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E85" w:rsidRPr="005C1999" w:rsidRDefault="00832E85" w:rsidP="002B397C">
      <w:pPr>
        <w:spacing w:before="80" w:after="80" w:line="216" w:lineRule="auto"/>
        <w:ind w:firstLine="170"/>
        <w:jc w:val="both"/>
        <w:rPr>
          <w:rFonts w:ascii="F_mitra" w:hAnsi="F_mitra"/>
          <w:rtl/>
        </w:rPr>
      </w:pPr>
      <w:bookmarkStart w:id="0" w:name="_GoBack"/>
      <w:bookmarkEnd w:id="0"/>
    </w:p>
    <w:p w:rsidR="00832E85" w:rsidRPr="005C1999" w:rsidRDefault="00CF79B7" w:rsidP="002B397C">
      <w:pPr>
        <w:spacing w:before="80" w:after="80" w:line="216" w:lineRule="auto"/>
        <w:ind w:firstLine="170"/>
        <w:jc w:val="both"/>
        <w:rPr>
          <w:rFonts w:ascii="F_mitra" w:hAnsi="F_mitra"/>
          <w:rtl/>
        </w:rPr>
      </w:pPr>
      <w:r>
        <w:rPr>
          <w:rFonts w:cs="Times New Roman" w:hint="cs"/>
          <w:b/>
          <w:bCs/>
          <w:noProof/>
          <w:sz w:val="154"/>
          <w:szCs w:val="154"/>
          <w:rtl/>
          <w:lang w:bidi="ar-SA"/>
        </w:rP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margin">
                  <wp:align>center</wp:align>
                </wp:positionV>
                <wp:extent cx="4619625" cy="6400800"/>
                <wp:effectExtent l="53340" t="50800" r="51435" b="53975"/>
                <wp:wrapNone/>
                <wp:docPr id="6"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9625" cy="6400800"/>
                        </a:xfrm>
                        <a:prstGeom prst="roundRect">
                          <a:avLst>
                            <a:gd name="adj" fmla="val 16667"/>
                          </a:avLst>
                        </a:prstGeom>
                        <a:solidFill>
                          <a:srgbClr val="FFFFFF"/>
                        </a:solidFill>
                        <a:ln w="92075" cmpd="tri">
                          <a:solidFill>
                            <a:srgbClr val="000000"/>
                          </a:solidFill>
                          <a:round/>
                          <a:headEnd/>
                          <a:tailEnd/>
                        </a:ln>
                      </wps:spPr>
                      <wps:txbx>
                        <w:txbxContent>
                          <w:p w:rsidR="00AC3BE7" w:rsidRPr="00D30A25" w:rsidRDefault="00AC3BE7" w:rsidP="00D30A25">
                            <w:pPr>
                              <w:spacing w:before="80" w:after="80" w:line="216" w:lineRule="auto"/>
                              <w:ind w:right="284" w:firstLine="170"/>
                              <w:jc w:val="center"/>
                              <w:rPr>
                                <w:rFonts w:cs="Times New Roman"/>
                                <w:b/>
                                <w:bCs/>
                                <w:sz w:val="94"/>
                                <w:szCs w:val="94"/>
                                <w:rtl/>
                              </w:rPr>
                            </w:pPr>
                          </w:p>
                          <w:p w:rsidR="00AC3BE7" w:rsidRPr="00515F64" w:rsidRDefault="00AC3BE7" w:rsidP="00D30A25">
                            <w:pPr>
                              <w:spacing w:before="80" w:after="80" w:line="216" w:lineRule="auto"/>
                              <w:ind w:right="284" w:firstLine="170"/>
                              <w:jc w:val="center"/>
                              <w:rPr>
                                <w:rFonts w:ascii="IRTitr" w:hAnsi="IRTitr" w:cs="IRTitr"/>
                                <w:sz w:val="56"/>
                                <w:szCs w:val="56"/>
                                <w:rtl/>
                              </w:rPr>
                            </w:pPr>
                            <w:r w:rsidRPr="00515F64">
                              <w:rPr>
                                <w:rFonts w:ascii="IRTitr" w:hAnsi="IRTitr" w:cs="IRTitr"/>
                                <w:sz w:val="96"/>
                                <w:szCs w:val="96"/>
                                <w:rtl/>
                              </w:rPr>
                              <w:t>تشیع</w:t>
                            </w:r>
                            <w:r w:rsidRPr="00515F64">
                              <w:rPr>
                                <w:rFonts w:ascii="IRTitr" w:hAnsi="IRTitr" w:cs="IRTitr"/>
                                <w:sz w:val="56"/>
                                <w:szCs w:val="56"/>
                                <w:rtl/>
                              </w:rPr>
                              <w:t xml:space="preserve"> </w:t>
                            </w:r>
                          </w:p>
                          <w:p w:rsidR="00AC3BE7" w:rsidRPr="00515F64" w:rsidRDefault="00AC3BE7" w:rsidP="00D30A25">
                            <w:pPr>
                              <w:spacing w:before="80" w:after="80" w:line="216" w:lineRule="auto"/>
                              <w:ind w:right="284" w:firstLine="170"/>
                              <w:jc w:val="center"/>
                              <w:rPr>
                                <w:rFonts w:ascii="IRTitr" w:hAnsi="IRTitr" w:cs="IRTitr"/>
                                <w:sz w:val="76"/>
                                <w:szCs w:val="76"/>
                                <w:rtl/>
                              </w:rPr>
                            </w:pPr>
                            <w:r w:rsidRPr="00515F64">
                              <w:rPr>
                                <w:rFonts w:ascii="IRTitr" w:hAnsi="IRTitr" w:cs="IRTitr"/>
                                <w:sz w:val="72"/>
                                <w:szCs w:val="72"/>
                                <w:rtl/>
                              </w:rPr>
                              <w:t>از</w:t>
                            </w:r>
                            <w:r>
                              <w:rPr>
                                <w:rFonts w:ascii="IRTitr" w:hAnsi="IRTitr" w:cs="IRTitr" w:hint="cs"/>
                                <w:sz w:val="72"/>
                                <w:szCs w:val="72"/>
                                <w:rtl/>
                              </w:rPr>
                              <w:t xml:space="preserve"> </w:t>
                            </w:r>
                            <w:r w:rsidRPr="00515F64">
                              <w:rPr>
                                <w:rFonts w:ascii="IRTitr" w:hAnsi="IRTitr" w:cs="IRTitr"/>
                                <w:sz w:val="72"/>
                                <w:szCs w:val="72"/>
                                <w:rtl/>
                              </w:rPr>
                              <w:t>پیدایش</w:t>
                            </w:r>
                            <w:r w:rsidRPr="00515F64">
                              <w:rPr>
                                <w:rFonts w:ascii="IRTitr" w:hAnsi="IRTitr" w:cs="IRTitr"/>
                                <w:sz w:val="74"/>
                                <w:szCs w:val="74"/>
                                <w:rtl/>
                              </w:rPr>
                              <w:t xml:space="preserve"> </w:t>
                            </w:r>
                            <w:r w:rsidRPr="00515F64">
                              <w:rPr>
                                <w:rFonts w:ascii="IRTitr" w:hAnsi="IRTitr" w:cs="IRTitr"/>
                                <w:sz w:val="76"/>
                                <w:szCs w:val="76"/>
                                <w:rtl/>
                              </w:rPr>
                              <w:t>تا تکامل</w:t>
                            </w:r>
                          </w:p>
                          <w:p w:rsidR="00AC3BE7" w:rsidRPr="005C1999" w:rsidRDefault="00AC3BE7" w:rsidP="00D30A25">
                            <w:pPr>
                              <w:spacing w:before="80" w:after="80" w:line="216" w:lineRule="auto"/>
                              <w:ind w:right="284" w:firstLine="170"/>
                              <w:jc w:val="center"/>
                              <w:rPr>
                                <w:rFonts w:ascii="F_mitra" w:hAnsi="F_mitra"/>
                                <w:rtl/>
                              </w:rPr>
                            </w:pPr>
                          </w:p>
                          <w:p w:rsidR="00AC3BE7" w:rsidRPr="005C1999" w:rsidRDefault="00AC3BE7" w:rsidP="00D30A25">
                            <w:pPr>
                              <w:spacing w:before="80" w:after="80" w:line="216" w:lineRule="auto"/>
                              <w:ind w:right="284" w:firstLine="170"/>
                              <w:jc w:val="center"/>
                              <w:rPr>
                                <w:rFonts w:ascii="F_mitra" w:hAnsi="F_mitra"/>
                                <w:rtl/>
                              </w:rPr>
                            </w:pPr>
                          </w:p>
                          <w:p w:rsidR="00AC3BE7" w:rsidRPr="005C1999" w:rsidRDefault="00AC3BE7" w:rsidP="00D30A25">
                            <w:pPr>
                              <w:spacing w:before="80" w:after="80" w:line="216" w:lineRule="auto"/>
                              <w:ind w:right="284" w:firstLine="170"/>
                              <w:jc w:val="center"/>
                              <w:rPr>
                                <w:rFonts w:ascii="F_mitra" w:hAnsi="F_mitra"/>
                                <w:sz w:val="34"/>
                                <w:szCs w:val="34"/>
                                <w:rtl/>
                              </w:rPr>
                            </w:pPr>
                            <w:r w:rsidRPr="005C1999">
                              <w:rPr>
                                <w:rFonts w:ascii="F_mitra" w:hAnsi="F_mitra" w:hint="cs"/>
                                <w:sz w:val="34"/>
                                <w:szCs w:val="34"/>
                                <w:rtl/>
                              </w:rPr>
                              <w:t>تأل</w:t>
                            </w:r>
                            <w:r>
                              <w:rPr>
                                <w:rFonts w:ascii="F_mitra" w:hAnsi="F_mitra" w:hint="cs"/>
                                <w:sz w:val="34"/>
                                <w:szCs w:val="34"/>
                                <w:rtl/>
                              </w:rPr>
                              <w:t>ی</w:t>
                            </w:r>
                            <w:r w:rsidRPr="005C1999">
                              <w:rPr>
                                <w:rFonts w:ascii="F_mitra" w:hAnsi="F_mitra" w:hint="cs"/>
                                <w:sz w:val="34"/>
                                <w:szCs w:val="34"/>
                                <w:rtl/>
                              </w:rPr>
                              <w:t>ف: أ.د/ احمد بن سعد حمدان الغامدی</w:t>
                            </w:r>
                          </w:p>
                          <w:p w:rsidR="00AC3BE7" w:rsidRPr="005C1999" w:rsidRDefault="00AC3BE7" w:rsidP="009D1C75">
                            <w:pPr>
                              <w:spacing w:before="80" w:after="80" w:line="216" w:lineRule="auto"/>
                              <w:ind w:right="284" w:firstLine="170"/>
                              <w:jc w:val="center"/>
                              <w:rPr>
                                <w:rFonts w:ascii="F_mitra" w:hAnsi="F_mitra"/>
                                <w:sz w:val="34"/>
                                <w:szCs w:val="34"/>
                                <w:rtl/>
                              </w:rPr>
                            </w:pPr>
                            <w:r w:rsidRPr="005C1999">
                              <w:rPr>
                                <w:rFonts w:ascii="F_mitra" w:hAnsi="F_mitra" w:hint="cs"/>
                                <w:sz w:val="34"/>
                                <w:szCs w:val="34"/>
                                <w:rtl/>
                              </w:rPr>
                              <w:t>استاد آموزش عالی در بخش عقیده ی دانشگاه ام القری</w:t>
                            </w:r>
                          </w:p>
                          <w:p w:rsidR="00AC3BE7" w:rsidRPr="005C1999" w:rsidRDefault="00AC3BE7" w:rsidP="00D30A25">
                            <w:pPr>
                              <w:spacing w:before="80" w:after="80" w:line="216" w:lineRule="auto"/>
                              <w:ind w:right="284" w:firstLine="170"/>
                              <w:jc w:val="center"/>
                              <w:rPr>
                                <w:rFonts w:ascii="F_mitra" w:hAnsi="F_mitra"/>
                                <w:sz w:val="34"/>
                                <w:szCs w:val="34"/>
                              </w:rPr>
                            </w:pPr>
                          </w:p>
                          <w:p w:rsidR="00AC3BE7" w:rsidRPr="005C1999" w:rsidRDefault="00AC3BE7" w:rsidP="00D30A25">
                            <w:pPr>
                              <w:spacing w:before="80" w:after="80" w:line="216" w:lineRule="auto"/>
                              <w:ind w:right="284" w:firstLine="170"/>
                              <w:jc w:val="center"/>
                              <w:rPr>
                                <w:rFonts w:ascii="F_mitra" w:hAnsi="F_mitra"/>
                                <w:sz w:val="34"/>
                                <w:szCs w:val="34"/>
                                <w:rtl/>
                              </w:rPr>
                            </w:pPr>
                            <w:r w:rsidRPr="005C1999">
                              <w:rPr>
                                <w:rFonts w:ascii="F_mitra" w:hAnsi="F_mitra" w:hint="cs"/>
                                <w:sz w:val="34"/>
                                <w:szCs w:val="34"/>
                                <w:rtl/>
                              </w:rPr>
                              <w:t>ترجمه</w:t>
                            </w:r>
                          </w:p>
                          <w:p w:rsidR="00AC3BE7" w:rsidRPr="005C1999" w:rsidRDefault="00AC3BE7" w:rsidP="00D30A25">
                            <w:pPr>
                              <w:spacing w:before="80" w:after="80" w:line="216" w:lineRule="auto"/>
                              <w:ind w:right="284" w:firstLine="170"/>
                              <w:jc w:val="center"/>
                              <w:rPr>
                                <w:rFonts w:ascii="F_mitra" w:hAnsi="F_mitra"/>
                                <w:rtl/>
                              </w:rPr>
                            </w:pPr>
                            <w:r w:rsidRPr="005C1999">
                              <w:rPr>
                                <w:rFonts w:ascii="F_mitra" w:hAnsi="F_mitra" w:hint="cs"/>
                                <w:sz w:val="34"/>
                                <w:szCs w:val="34"/>
                                <w:rtl/>
                              </w:rPr>
                              <w:t>سهیل احمدی</w:t>
                            </w:r>
                          </w:p>
                          <w:p w:rsidR="00AC3BE7" w:rsidRPr="005C1999" w:rsidRDefault="00AC3BE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6" o:spid="_x0000_s1026" style="position:absolute;left:0;text-align:left;margin-left:0;margin-top:0;width:363.75pt;height:7in;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" strokeweight="7.25pt">
                <v:stroke linestyle="thickBetweenThin"/>
                <v:textbox>
                  <w:txbxContent>
                    <w:p w:rsidR="00AC3BE7" w:rsidRPr="00D30A25" w:rsidRDefault="00AC3BE7" w:rsidP="00D30A25">
                      <w:pPr>
                        <w:spacing w:before="80" w:after="80" w:line="216" w:lineRule="auto"/>
                        <w:ind w:right="284" w:firstLine="170"/>
                        <w:jc w:val="center"/>
                        <w:rPr>
                          <w:rFonts w:cs="Times New Roman"/>
                          <w:b/>
                          <w:bCs/>
                          <w:sz w:val="94"/>
                          <w:szCs w:val="94"/>
                          <w:rtl/>
                        </w:rPr>
                      </w:pPr>
                    </w:p>
                    <w:p w:rsidR="00AC3BE7" w:rsidRPr="00515F64" w:rsidRDefault="00AC3BE7" w:rsidP="00D30A25">
                      <w:pPr>
                        <w:spacing w:before="80" w:after="80" w:line="216" w:lineRule="auto"/>
                        <w:ind w:right="284" w:firstLine="170"/>
                        <w:jc w:val="center"/>
                        <w:rPr>
                          <w:rFonts w:ascii="IRTitr" w:hAnsi="IRTitr" w:cs="IRTitr"/>
                          <w:sz w:val="56"/>
                          <w:szCs w:val="56"/>
                          <w:rtl/>
                        </w:rPr>
                      </w:pPr>
                      <w:r w:rsidRPr="00515F64">
                        <w:rPr>
                          <w:rFonts w:ascii="IRTitr" w:hAnsi="IRTitr" w:cs="IRTitr"/>
                          <w:sz w:val="96"/>
                          <w:szCs w:val="96"/>
                          <w:rtl/>
                        </w:rPr>
                        <w:t>تشیع</w:t>
                      </w:r>
                      <w:r w:rsidRPr="00515F64">
                        <w:rPr>
                          <w:rFonts w:ascii="IRTitr" w:hAnsi="IRTitr" w:cs="IRTitr"/>
                          <w:sz w:val="56"/>
                          <w:szCs w:val="56"/>
                          <w:rtl/>
                        </w:rPr>
                        <w:t xml:space="preserve"> </w:t>
                      </w:r>
                    </w:p>
                    <w:p w:rsidR="00AC3BE7" w:rsidRPr="00515F64" w:rsidRDefault="00AC3BE7" w:rsidP="00D30A25">
                      <w:pPr>
                        <w:spacing w:before="80" w:after="80" w:line="216" w:lineRule="auto"/>
                        <w:ind w:right="284" w:firstLine="170"/>
                        <w:jc w:val="center"/>
                        <w:rPr>
                          <w:rFonts w:ascii="IRTitr" w:hAnsi="IRTitr" w:cs="IRTitr"/>
                          <w:sz w:val="76"/>
                          <w:szCs w:val="76"/>
                          <w:rtl/>
                        </w:rPr>
                      </w:pPr>
                      <w:r w:rsidRPr="00515F64">
                        <w:rPr>
                          <w:rFonts w:ascii="IRTitr" w:hAnsi="IRTitr" w:cs="IRTitr"/>
                          <w:sz w:val="72"/>
                          <w:szCs w:val="72"/>
                          <w:rtl/>
                        </w:rPr>
                        <w:t>از</w:t>
                      </w:r>
                      <w:r>
                        <w:rPr>
                          <w:rFonts w:ascii="IRTitr" w:hAnsi="IRTitr" w:cs="IRTitr" w:hint="cs"/>
                          <w:sz w:val="72"/>
                          <w:szCs w:val="72"/>
                          <w:rtl/>
                        </w:rPr>
                        <w:t xml:space="preserve"> </w:t>
                      </w:r>
                      <w:r w:rsidRPr="00515F64">
                        <w:rPr>
                          <w:rFonts w:ascii="IRTitr" w:hAnsi="IRTitr" w:cs="IRTitr"/>
                          <w:sz w:val="72"/>
                          <w:szCs w:val="72"/>
                          <w:rtl/>
                        </w:rPr>
                        <w:t>پیدایش</w:t>
                      </w:r>
                      <w:r w:rsidRPr="00515F64">
                        <w:rPr>
                          <w:rFonts w:ascii="IRTitr" w:hAnsi="IRTitr" w:cs="IRTitr"/>
                          <w:sz w:val="74"/>
                          <w:szCs w:val="74"/>
                          <w:rtl/>
                        </w:rPr>
                        <w:t xml:space="preserve"> </w:t>
                      </w:r>
                      <w:r w:rsidRPr="00515F64">
                        <w:rPr>
                          <w:rFonts w:ascii="IRTitr" w:hAnsi="IRTitr" w:cs="IRTitr"/>
                          <w:sz w:val="76"/>
                          <w:szCs w:val="76"/>
                          <w:rtl/>
                        </w:rPr>
                        <w:t>تا تکامل</w:t>
                      </w:r>
                    </w:p>
                    <w:p w:rsidR="00AC3BE7" w:rsidRPr="005C1999" w:rsidRDefault="00AC3BE7" w:rsidP="00D30A25">
                      <w:pPr>
                        <w:spacing w:before="80" w:after="80" w:line="216" w:lineRule="auto"/>
                        <w:ind w:right="284" w:firstLine="170"/>
                        <w:jc w:val="center"/>
                        <w:rPr>
                          <w:rFonts w:ascii="F_mitra" w:hAnsi="F_mitra"/>
                          <w:rtl/>
                        </w:rPr>
                      </w:pPr>
                    </w:p>
                    <w:p w:rsidR="00AC3BE7" w:rsidRPr="005C1999" w:rsidRDefault="00AC3BE7" w:rsidP="00D30A25">
                      <w:pPr>
                        <w:spacing w:before="80" w:after="80" w:line="216" w:lineRule="auto"/>
                        <w:ind w:right="284" w:firstLine="170"/>
                        <w:jc w:val="center"/>
                        <w:rPr>
                          <w:rFonts w:ascii="F_mitra" w:hAnsi="F_mitra"/>
                          <w:rtl/>
                        </w:rPr>
                      </w:pPr>
                    </w:p>
                    <w:p w:rsidR="00AC3BE7" w:rsidRPr="005C1999" w:rsidRDefault="00AC3BE7" w:rsidP="00D30A25">
                      <w:pPr>
                        <w:spacing w:before="80" w:after="80" w:line="216" w:lineRule="auto"/>
                        <w:ind w:right="284" w:firstLine="170"/>
                        <w:jc w:val="center"/>
                        <w:rPr>
                          <w:rFonts w:ascii="F_mitra" w:hAnsi="F_mitra"/>
                          <w:sz w:val="34"/>
                          <w:szCs w:val="34"/>
                          <w:rtl/>
                        </w:rPr>
                      </w:pPr>
                      <w:r w:rsidRPr="005C1999">
                        <w:rPr>
                          <w:rFonts w:ascii="F_mitra" w:hAnsi="F_mitra" w:hint="cs"/>
                          <w:sz w:val="34"/>
                          <w:szCs w:val="34"/>
                          <w:rtl/>
                        </w:rPr>
                        <w:t>تأل</w:t>
                      </w:r>
                      <w:r>
                        <w:rPr>
                          <w:rFonts w:ascii="F_mitra" w:hAnsi="F_mitra" w:hint="cs"/>
                          <w:sz w:val="34"/>
                          <w:szCs w:val="34"/>
                          <w:rtl/>
                        </w:rPr>
                        <w:t>ی</w:t>
                      </w:r>
                      <w:r w:rsidRPr="005C1999">
                        <w:rPr>
                          <w:rFonts w:ascii="F_mitra" w:hAnsi="F_mitra" w:hint="cs"/>
                          <w:sz w:val="34"/>
                          <w:szCs w:val="34"/>
                          <w:rtl/>
                        </w:rPr>
                        <w:t>ف: أ.د/ احمد بن سعد حمدان الغامدی</w:t>
                      </w:r>
                    </w:p>
                    <w:p w:rsidR="00AC3BE7" w:rsidRPr="005C1999" w:rsidRDefault="00AC3BE7" w:rsidP="009D1C75">
                      <w:pPr>
                        <w:spacing w:before="80" w:after="80" w:line="216" w:lineRule="auto"/>
                        <w:ind w:right="284" w:firstLine="170"/>
                        <w:jc w:val="center"/>
                        <w:rPr>
                          <w:rFonts w:ascii="F_mitra" w:hAnsi="F_mitra"/>
                          <w:sz w:val="34"/>
                          <w:szCs w:val="34"/>
                          <w:rtl/>
                        </w:rPr>
                      </w:pPr>
                      <w:r w:rsidRPr="005C1999">
                        <w:rPr>
                          <w:rFonts w:ascii="F_mitra" w:hAnsi="F_mitra" w:hint="cs"/>
                          <w:sz w:val="34"/>
                          <w:szCs w:val="34"/>
                          <w:rtl/>
                        </w:rPr>
                        <w:t>استاد آموزش عالی در بخش عقیده ی دانشگاه ام القری</w:t>
                      </w:r>
                    </w:p>
                    <w:p w:rsidR="00AC3BE7" w:rsidRPr="005C1999" w:rsidRDefault="00AC3BE7" w:rsidP="00D30A25">
                      <w:pPr>
                        <w:spacing w:before="80" w:after="80" w:line="216" w:lineRule="auto"/>
                        <w:ind w:right="284" w:firstLine="170"/>
                        <w:jc w:val="center"/>
                        <w:rPr>
                          <w:rFonts w:ascii="F_mitra" w:hAnsi="F_mitra"/>
                          <w:sz w:val="34"/>
                          <w:szCs w:val="34"/>
                        </w:rPr>
                      </w:pPr>
                    </w:p>
                    <w:p w:rsidR="00AC3BE7" w:rsidRPr="005C1999" w:rsidRDefault="00AC3BE7" w:rsidP="00D30A25">
                      <w:pPr>
                        <w:spacing w:before="80" w:after="80" w:line="216" w:lineRule="auto"/>
                        <w:ind w:right="284" w:firstLine="170"/>
                        <w:jc w:val="center"/>
                        <w:rPr>
                          <w:rFonts w:ascii="F_mitra" w:hAnsi="F_mitra"/>
                          <w:sz w:val="34"/>
                          <w:szCs w:val="34"/>
                          <w:rtl/>
                        </w:rPr>
                      </w:pPr>
                      <w:r w:rsidRPr="005C1999">
                        <w:rPr>
                          <w:rFonts w:ascii="F_mitra" w:hAnsi="F_mitra" w:hint="cs"/>
                          <w:sz w:val="34"/>
                          <w:szCs w:val="34"/>
                          <w:rtl/>
                        </w:rPr>
                        <w:t>ترجمه</w:t>
                      </w:r>
                    </w:p>
                    <w:p w:rsidR="00AC3BE7" w:rsidRPr="005C1999" w:rsidRDefault="00AC3BE7" w:rsidP="00D30A25">
                      <w:pPr>
                        <w:spacing w:before="80" w:after="80" w:line="216" w:lineRule="auto"/>
                        <w:ind w:right="284" w:firstLine="170"/>
                        <w:jc w:val="center"/>
                        <w:rPr>
                          <w:rFonts w:ascii="F_mitra" w:hAnsi="F_mitra"/>
                          <w:rtl/>
                        </w:rPr>
                      </w:pPr>
                      <w:r w:rsidRPr="005C1999">
                        <w:rPr>
                          <w:rFonts w:ascii="F_mitra" w:hAnsi="F_mitra" w:hint="cs"/>
                          <w:sz w:val="34"/>
                          <w:szCs w:val="34"/>
                          <w:rtl/>
                        </w:rPr>
                        <w:t>سهیل احمدی</w:t>
                      </w:r>
                    </w:p>
                    <w:p w:rsidR="00AC3BE7" w:rsidRPr="005C1999" w:rsidRDefault="00AC3BE7"/>
                  </w:txbxContent>
                </v:textbox>
                <w10:wrap anchorx="margin" anchory="margin"/>
              </v:roundrect>
            </w:pict>
          </mc:Fallback>
        </mc:AlternateContent>
      </w:r>
    </w:p>
    <w:p w:rsidR="00832E85" w:rsidRPr="005C1999" w:rsidRDefault="00832E85" w:rsidP="002B397C">
      <w:pPr>
        <w:spacing w:before="80" w:after="80" w:line="216" w:lineRule="auto"/>
        <w:ind w:firstLine="170"/>
        <w:jc w:val="both"/>
        <w:rPr>
          <w:rFonts w:ascii="F_mitra" w:hAnsi="F_mitra"/>
          <w:rtl/>
        </w:rPr>
      </w:pPr>
    </w:p>
    <w:p w:rsidR="00832E85" w:rsidRPr="005C1999" w:rsidRDefault="00832E85" w:rsidP="002B397C">
      <w:pPr>
        <w:spacing w:before="80" w:after="80" w:line="216" w:lineRule="auto"/>
        <w:ind w:firstLine="170"/>
        <w:jc w:val="both"/>
        <w:rPr>
          <w:rFonts w:ascii="F_mitra" w:hAnsi="F_mitra"/>
          <w:rtl/>
        </w:rPr>
      </w:pPr>
    </w:p>
    <w:p w:rsidR="00832E85" w:rsidRPr="005C1999" w:rsidRDefault="00832E85" w:rsidP="002B397C">
      <w:pPr>
        <w:spacing w:before="80" w:after="80" w:line="216" w:lineRule="auto"/>
        <w:ind w:firstLine="170"/>
        <w:jc w:val="both"/>
        <w:rPr>
          <w:rFonts w:ascii="F_mitra" w:hAnsi="F_mitra"/>
          <w:rtl/>
        </w:rPr>
      </w:pPr>
    </w:p>
    <w:p w:rsidR="00832E85" w:rsidRPr="005C1999" w:rsidRDefault="00832E85" w:rsidP="002B397C">
      <w:pPr>
        <w:spacing w:before="80" w:after="80" w:line="216" w:lineRule="auto"/>
        <w:ind w:firstLine="170"/>
        <w:jc w:val="both"/>
        <w:rPr>
          <w:rFonts w:ascii="F_mitra" w:hAnsi="F_mitra"/>
        </w:rPr>
      </w:pPr>
    </w:p>
    <w:p w:rsidR="00351D2B" w:rsidRPr="005C1999" w:rsidRDefault="00351D2B" w:rsidP="002B397C">
      <w:pPr>
        <w:spacing w:before="80" w:after="80" w:line="216" w:lineRule="auto"/>
        <w:ind w:firstLine="170"/>
        <w:jc w:val="both"/>
        <w:rPr>
          <w:rFonts w:ascii="F_mitra" w:hAnsi="F_mitra"/>
        </w:rPr>
      </w:pPr>
    </w:p>
    <w:p w:rsidR="00351D2B" w:rsidRPr="005C1999" w:rsidRDefault="00351D2B" w:rsidP="002B397C">
      <w:pPr>
        <w:spacing w:before="80" w:after="80" w:line="216" w:lineRule="auto"/>
        <w:ind w:firstLine="170"/>
        <w:jc w:val="both"/>
        <w:rPr>
          <w:rFonts w:ascii="F_mitra" w:hAnsi="F_mitra"/>
        </w:rPr>
      </w:pPr>
    </w:p>
    <w:p w:rsidR="00B726C5" w:rsidRPr="005C1999" w:rsidRDefault="00B726C5" w:rsidP="002B397C">
      <w:pPr>
        <w:spacing w:before="80" w:after="80" w:line="216" w:lineRule="auto"/>
        <w:ind w:firstLine="170"/>
        <w:jc w:val="both"/>
        <w:rPr>
          <w:rFonts w:ascii="F_mitra" w:hAnsi="F_mitra"/>
          <w:rtl/>
        </w:rPr>
      </w:pPr>
    </w:p>
    <w:p w:rsidR="00B726C5" w:rsidRPr="005C1999" w:rsidRDefault="00B726C5" w:rsidP="002B397C">
      <w:pPr>
        <w:spacing w:before="80" w:after="80" w:line="216" w:lineRule="auto"/>
        <w:ind w:firstLine="170"/>
        <w:jc w:val="both"/>
        <w:rPr>
          <w:rFonts w:ascii="F_mitra" w:hAnsi="F_mitra"/>
          <w:rtl/>
        </w:rPr>
      </w:pPr>
    </w:p>
    <w:p w:rsidR="00F90135" w:rsidRPr="005C1999" w:rsidRDefault="00F90135" w:rsidP="002B397C">
      <w:pPr>
        <w:spacing w:before="80" w:after="80" w:line="216" w:lineRule="auto"/>
        <w:ind w:firstLine="170"/>
        <w:jc w:val="both"/>
        <w:rPr>
          <w:rFonts w:ascii="F_mitra" w:hAnsi="F_mitra"/>
          <w:rtl/>
        </w:rPr>
      </w:pPr>
    </w:p>
    <w:p w:rsidR="00555F83" w:rsidRPr="005C1999" w:rsidRDefault="00555F83" w:rsidP="002B397C">
      <w:pPr>
        <w:spacing w:before="80" w:after="80" w:line="216" w:lineRule="auto"/>
        <w:ind w:firstLine="170"/>
        <w:jc w:val="both"/>
        <w:rPr>
          <w:rFonts w:ascii="F_mitra" w:hAnsi="F_mitra"/>
          <w:rtl/>
        </w:rPr>
        <w:sectPr w:rsidR="00555F83" w:rsidRPr="005C1999" w:rsidSect="00930631">
          <w:headerReference w:type="even" r:id="rId8"/>
          <w:headerReference w:type="default" r:id="rId9"/>
          <w:footnotePr>
            <w:numRestart w:val="eachPage"/>
          </w:footnotePr>
          <w:pgSz w:w="9356" w:h="13608" w:code="9"/>
          <w:pgMar w:top="851" w:right="1134" w:bottom="851" w:left="1134" w:header="567" w:footer="0" w:gutter="0"/>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0"/>
        <w:gridCol w:w="1122"/>
        <w:gridCol w:w="526"/>
        <w:gridCol w:w="1537"/>
        <w:gridCol w:w="1889"/>
      </w:tblGrid>
      <w:tr w:rsidR="008F428E" w:rsidRPr="008F428E" w:rsidTr="00254BE1">
        <w:trPr>
          <w:jc w:val="center"/>
        </w:trPr>
        <w:tc>
          <w:tcPr>
            <w:tcW w:w="1527" w:type="pct"/>
            <w:vAlign w:val="center"/>
          </w:tcPr>
          <w:p w:rsidR="008F428E" w:rsidRPr="008F428E" w:rsidRDefault="008F428E" w:rsidP="008F428E">
            <w:pPr>
              <w:spacing w:after="60"/>
              <w:rPr>
                <w:rFonts w:ascii="IRMitra" w:hAnsi="IRMitra" w:cs="IRMitra"/>
                <w:b/>
                <w:bCs/>
                <w:color w:val="FF0000"/>
                <w:sz w:val="27"/>
                <w:szCs w:val="27"/>
                <w:rtl/>
              </w:rPr>
            </w:pPr>
            <w:r w:rsidRPr="008F428E">
              <w:rPr>
                <w:rFonts w:ascii="IRMitra" w:hAnsi="IRMitra" w:cs="IRMitra" w:hint="cs"/>
                <w:b/>
                <w:bCs/>
                <w:sz w:val="27"/>
                <w:szCs w:val="27"/>
                <w:rtl/>
              </w:rPr>
              <w:lastRenderedPageBreak/>
              <w:t>عنوان</w:t>
            </w:r>
            <w:r w:rsidRPr="008F428E">
              <w:rPr>
                <w:rFonts w:ascii="IRMitra" w:hAnsi="IRMitra" w:cs="IRMitra"/>
                <w:b/>
                <w:bCs/>
                <w:sz w:val="27"/>
                <w:szCs w:val="27"/>
                <w:rtl/>
              </w:rPr>
              <w:t xml:space="preserve"> کتاب</w:t>
            </w:r>
            <w:r w:rsidRPr="008F428E">
              <w:rPr>
                <w:rFonts w:ascii="IRMitra" w:hAnsi="IRMitra" w:cs="IRMitra" w:hint="cs"/>
                <w:b/>
                <w:bCs/>
                <w:sz w:val="27"/>
                <w:szCs w:val="27"/>
                <w:rtl/>
              </w:rPr>
              <w:t>:</w:t>
            </w:r>
          </w:p>
        </w:tc>
        <w:tc>
          <w:tcPr>
            <w:tcW w:w="3473" w:type="pct"/>
            <w:gridSpan w:val="4"/>
            <w:vAlign w:val="center"/>
          </w:tcPr>
          <w:p w:rsidR="008F428E" w:rsidRPr="008F428E" w:rsidRDefault="008F428E" w:rsidP="008F428E">
            <w:pPr>
              <w:spacing w:after="60"/>
              <w:rPr>
                <w:rFonts w:ascii="IRMitra" w:hAnsi="IRMitra" w:cs="IRMitra"/>
                <w:color w:val="244061" w:themeColor="accent1" w:themeShade="80"/>
                <w:sz w:val="30"/>
                <w:szCs w:val="30"/>
                <w:rtl/>
              </w:rPr>
            </w:pPr>
            <w:r w:rsidRPr="008F428E">
              <w:rPr>
                <w:rFonts w:ascii="IRMitra" w:hAnsi="IRMitra" w:cs="IRMitra"/>
                <w:color w:val="244061" w:themeColor="accent1" w:themeShade="80"/>
                <w:sz w:val="30"/>
                <w:szCs w:val="30"/>
                <w:rtl/>
              </w:rPr>
              <w:t>تش</w:t>
            </w:r>
            <w:r w:rsidRPr="008F428E">
              <w:rPr>
                <w:rFonts w:ascii="IRMitra" w:hAnsi="IRMitra" w:cs="IRMitra" w:hint="cs"/>
                <w:color w:val="244061" w:themeColor="accent1" w:themeShade="80"/>
                <w:sz w:val="30"/>
                <w:szCs w:val="30"/>
                <w:rtl/>
              </w:rPr>
              <w:t>ی</w:t>
            </w:r>
            <w:r w:rsidRPr="008F428E">
              <w:rPr>
                <w:rFonts w:ascii="IRMitra" w:hAnsi="IRMitra" w:cs="IRMitra" w:hint="eastAsia"/>
                <w:color w:val="244061" w:themeColor="accent1" w:themeShade="80"/>
                <w:sz w:val="30"/>
                <w:szCs w:val="30"/>
                <w:rtl/>
              </w:rPr>
              <w:t>ع</w:t>
            </w:r>
            <w:r w:rsidRPr="008F428E">
              <w:rPr>
                <w:rFonts w:ascii="IRMitra" w:hAnsi="IRMitra" w:cs="IRMitra"/>
                <w:color w:val="244061" w:themeColor="accent1" w:themeShade="80"/>
                <w:sz w:val="30"/>
                <w:szCs w:val="30"/>
                <w:rtl/>
              </w:rPr>
              <w:t xml:space="preserve"> </w:t>
            </w:r>
            <w:r w:rsidRPr="008F428E">
              <w:rPr>
                <w:rFonts w:ascii="IRMitra" w:hAnsi="IRMitra" w:cs="IRMitra" w:hint="eastAsia"/>
                <w:color w:val="244061" w:themeColor="accent1" w:themeShade="80"/>
                <w:sz w:val="30"/>
                <w:szCs w:val="30"/>
                <w:rtl/>
              </w:rPr>
              <w:t>از</w:t>
            </w:r>
            <w:r w:rsidRPr="008F428E">
              <w:rPr>
                <w:rFonts w:ascii="IRMitra" w:hAnsi="IRMitra" w:cs="IRMitra"/>
                <w:color w:val="244061" w:themeColor="accent1" w:themeShade="80"/>
                <w:sz w:val="30"/>
                <w:szCs w:val="30"/>
                <w:rtl/>
              </w:rPr>
              <w:t xml:space="preserve"> پ</w:t>
            </w:r>
            <w:r w:rsidRPr="008F428E">
              <w:rPr>
                <w:rFonts w:ascii="IRMitra" w:hAnsi="IRMitra" w:cs="IRMitra" w:hint="cs"/>
                <w:color w:val="244061" w:themeColor="accent1" w:themeShade="80"/>
                <w:sz w:val="30"/>
                <w:szCs w:val="30"/>
                <w:rtl/>
              </w:rPr>
              <w:t>ی</w:t>
            </w:r>
            <w:r w:rsidRPr="008F428E">
              <w:rPr>
                <w:rFonts w:ascii="IRMitra" w:hAnsi="IRMitra" w:cs="IRMitra" w:hint="eastAsia"/>
                <w:color w:val="244061" w:themeColor="accent1" w:themeShade="80"/>
                <w:sz w:val="30"/>
                <w:szCs w:val="30"/>
                <w:rtl/>
              </w:rPr>
              <w:t>دا</w:t>
            </w:r>
            <w:r w:rsidRPr="008F428E">
              <w:rPr>
                <w:rFonts w:ascii="IRMitra" w:hAnsi="IRMitra" w:cs="IRMitra" w:hint="cs"/>
                <w:color w:val="244061" w:themeColor="accent1" w:themeShade="80"/>
                <w:sz w:val="30"/>
                <w:szCs w:val="30"/>
                <w:rtl/>
              </w:rPr>
              <w:t>ی</w:t>
            </w:r>
            <w:r w:rsidRPr="008F428E">
              <w:rPr>
                <w:rFonts w:ascii="IRMitra" w:hAnsi="IRMitra" w:cs="IRMitra" w:hint="eastAsia"/>
                <w:color w:val="244061" w:themeColor="accent1" w:themeShade="80"/>
                <w:sz w:val="30"/>
                <w:szCs w:val="30"/>
                <w:rtl/>
              </w:rPr>
              <w:t>ش</w:t>
            </w:r>
            <w:r w:rsidRPr="008F428E">
              <w:rPr>
                <w:rFonts w:ascii="IRMitra" w:hAnsi="IRMitra" w:cs="IRMitra"/>
                <w:color w:val="244061" w:themeColor="accent1" w:themeShade="80"/>
                <w:sz w:val="30"/>
                <w:szCs w:val="30"/>
                <w:rtl/>
              </w:rPr>
              <w:t xml:space="preserve"> تا تکامل</w:t>
            </w:r>
          </w:p>
        </w:tc>
      </w:tr>
      <w:tr w:rsidR="008F428E" w:rsidRPr="008F428E" w:rsidTr="00254BE1">
        <w:trPr>
          <w:jc w:val="center"/>
        </w:trPr>
        <w:tc>
          <w:tcPr>
            <w:tcW w:w="1527" w:type="pct"/>
            <w:vAlign w:val="center"/>
          </w:tcPr>
          <w:p w:rsidR="008F428E" w:rsidRPr="008F428E" w:rsidRDefault="008F428E" w:rsidP="008F428E">
            <w:pPr>
              <w:spacing w:before="60" w:after="60"/>
              <w:rPr>
                <w:rFonts w:ascii="IRMitra" w:hAnsi="IRMitra" w:cs="IRMitra"/>
                <w:b/>
                <w:bCs/>
                <w:color w:val="FF0000"/>
                <w:sz w:val="27"/>
                <w:szCs w:val="27"/>
                <w:rtl/>
              </w:rPr>
            </w:pPr>
            <w:r w:rsidRPr="008F428E">
              <w:rPr>
                <w:rFonts w:ascii="IRMitra" w:hAnsi="IRMitra" w:cs="IRMitra" w:hint="cs"/>
                <w:b/>
                <w:bCs/>
                <w:sz w:val="27"/>
                <w:szCs w:val="27"/>
                <w:rtl/>
              </w:rPr>
              <w:t xml:space="preserve">نویسنده: </w:t>
            </w:r>
          </w:p>
        </w:tc>
        <w:tc>
          <w:tcPr>
            <w:tcW w:w="3473" w:type="pct"/>
            <w:gridSpan w:val="4"/>
            <w:vAlign w:val="center"/>
          </w:tcPr>
          <w:p w:rsidR="008F428E" w:rsidRPr="008F428E" w:rsidRDefault="008F428E" w:rsidP="008F428E">
            <w:pPr>
              <w:spacing w:before="60" w:after="60"/>
              <w:rPr>
                <w:rFonts w:ascii="IRMitra" w:hAnsi="IRMitra" w:cs="IRMitra"/>
                <w:color w:val="244061" w:themeColor="accent1" w:themeShade="80"/>
                <w:sz w:val="30"/>
                <w:szCs w:val="30"/>
                <w:rtl/>
              </w:rPr>
            </w:pPr>
            <w:r w:rsidRPr="008F428E">
              <w:rPr>
                <w:rFonts w:ascii="IRMitra" w:hAnsi="IRMitra" w:cs="IRMitra"/>
                <w:color w:val="244061" w:themeColor="accent1" w:themeShade="80"/>
                <w:sz w:val="30"/>
                <w:szCs w:val="30"/>
                <w:rtl/>
              </w:rPr>
              <w:t>احمد بن سعد حمدان الغامد</w:t>
            </w:r>
            <w:r w:rsidRPr="008F428E">
              <w:rPr>
                <w:rFonts w:ascii="IRMitra" w:hAnsi="IRMitra" w:cs="IRMitra" w:hint="cs"/>
                <w:color w:val="244061" w:themeColor="accent1" w:themeShade="80"/>
                <w:sz w:val="30"/>
                <w:szCs w:val="30"/>
                <w:rtl/>
              </w:rPr>
              <w:t>ی</w:t>
            </w:r>
          </w:p>
        </w:tc>
      </w:tr>
      <w:tr w:rsidR="008F428E" w:rsidRPr="008F428E" w:rsidTr="00254BE1">
        <w:trPr>
          <w:jc w:val="center"/>
        </w:trPr>
        <w:tc>
          <w:tcPr>
            <w:tcW w:w="1527" w:type="pct"/>
            <w:vAlign w:val="center"/>
          </w:tcPr>
          <w:p w:rsidR="008F428E" w:rsidRPr="008F428E" w:rsidRDefault="008F428E" w:rsidP="008F428E">
            <w:pPr>
              <w:spacing w:before="60" w:after="60"/>
              <w:rPr>
                <w:rFonts w:ascii="IRMitra" w:hAnsi="IRMitra" w:cs="IRMitra"/>
                <w:b/>
                <w:bCs/>
                <w:color w:val="FF0000"/>
                <w:sz w:val="27"/>
                <w:szCs w:val="27"/>
                <w:rtl/>
              </w:rPr>
            </w:pPr>
            <w:r w:rsidRPr="008F428E">
              <w:rPr>
                <w:rFonts w:ascii="IRMitra" w:hAnsi="IRMitra" w:cs="IRMitra"/>
                <w:b/>
                <w:bCs/>
                <w:sz w:val="27"/>
                <w:szCs w:val="27"/>
                <w:rtl/>
              </w:rPr>
              <w:t>مترجم</w:t>
            </w:r>
            <w:r w:rsidRPr="008F428E">
              <w:rPr>
                <w:rFonts w:ascii="IRMitra" w:hAnsi="IRMitra" w:cs="IRMitra" w:hint="cs"/>
                <w:b/>
                <w:bCs/>
                <w:sz w:val="27"/>
                <w:szCs w:val="27"/>
                <w:rtl/>
              </w:rPr>
              <w:t>:</w:t>
            </w:r>
          </w:p>
        </w:tc>
        <w:tc>
          <w:tcPr>
            <w:tcW w:w="3473" w:type="pct"/>
            <w:gridSpan w:val="4"/>
            <w:vAlign w:val="center"/>
          </w:tcPr>
          <w:p w:rsidR="008F428E" w:rsidRPr="008F428E" w:rsidRDefault="008F428E" w:rsidP="008F428E">
            <w:pPr>
              <w:spacing w:before="60" w:after="60"/>
              <w:rPr>
                <w:rFonts w:ascii="IRMitra" w:hAnsi="IRMitra" w:cs="IRMitra"/>
                <w:color w:val="244061" w:themeColor="accent1" w:themeShade="80"/>
                <w:sz w:val="30"/>
                <w:szCs w:val="30"/>
                <w:rtl/>
              </w:rPr>
            </w:pPr>
            <w:r w:rsidRPr="008F428E">
              <w:rPr>
                <w:rFonts w:ascii="IRMitra" w:hAnsi="IRMitra" w:cs="IRMitra"/>
                <w:color w:val="244061" w:themeColor="accent1" w:themeShade="80"/>
                <w:sz w:val="30"/>
                <w:szCs w:val="30"/>
                <w:rtl/>
              </w:rPr>
              <w:t>سه</w:t>
            </w:r>
            <w:r w:rsidRPr="008F428E">
              <w:rPr>
                <w:rFonts w:ascii="IRMitra" w:hAnsi="IRMitra" w:cs="IRMitra" w:hint="cs"/>
                <w:color w:val="244061" w:themeColor="accent1" w:themeShade="80"/>
                <w:sz w:val="30"/>
                <w:szCs w:val="30"/>
                <w:rtl/>
              </w:rPr>
              <w:t>ی</w:t>
            </w:r>
            <w:r w:rsidRPr="008F428E">
              <w:rPr>
                <w:rFonts w:ascii="IRMitra" w:hAnsi="IRMitra" w:cs="IRMitra" w:hint="eastAsia"/>
                <w:color w:val="244061" w:themeColor="accent1" w:themeShade="80"/>
                <w:sz w:val="30"/>
                <w:szCs w:val="30"/>
                <w:rtl/>
              </w:rPr>
              <w:t>ل</w:t>
            </w:r>
            <w:r w:rsidRPr="008F428E">
              <w:rPr>
                <w:rFonts w:ascii="IRMitra" w:hAnsi="IRMitra" w:cs="IRMitra"/>
                <w:color w:val="244061" w:themeColor="accent1" w:themeShade="80"/>
                <w:sz w:val="30"/>
                <w:szCs w:val="30"/>
                <w:rtl/>
              </w:rPr>
              <w:t xml:space="preserve"> احمد</w:t>
            </w:r>
            <w:r w:rsidRPr="008F428E">
              <w:rPr>
                <w:rFonts w:ascii="IRMitra" w:hAnsi="IRMitra" w:cs="IRMitra" w:hint="cs"/>
                <w:color w:val="244061" w:themeColor="accent1" w:themeShade="80"/>
                <w:sz w:val="30"/>
                <w:szCs w:val="30"/>
                <w:rtl/>
              </w:rPr>
              <w:t>ی</w:t>
            </w:r>
          </w:p>
        </w:tc>
      </w:tr>
      <w:tr w:rsidR="008F428E" w:rsidRPr="008F428E" w:rsidTr="00254BE1">
        <w:trPr>
          <w:jc w:val="center"/>
        </w:trPr>
        <w:tc>
          <w:tcPr>
            <w:tcW w:w="1527" w:type="pct"/>
            <w:vAlign w:val="center"/>
          </w:tcPr>
          <w:p w:rsidR="008F428E" w:rsidRPr="008F428E" w:rsidRDefault="008F428E" w:rsidP="008F428E">
            <w:pPr>
              <w:spacing w:before="60" w:after="60"/>
              <w:rPr>
                <w:rFonts w:ascii="IRMitra" w:hAnsi="IRMitra" w:cs="IRMitra"/>
                <w:b/>
                <w:bCs/>
                <w:color w:val="FF0000"/>
                <w:sz w:val="27"/>
                <w:szCs w:val="27"/>
                <w:rtl/>
              </w:rPr>
            </w:pPr>
            <w:r w:rsidRPr="008F428E">
              <w:rPr>
                <w:rFonts w:ascii="IRMitra" w:hAnsi="IRMitra" w:cs="IRMitra" w:hint="cs"/>
                <w:b/>
                <w:bCs/>
                <w:sz w:val="27"/>
                <w:szCs w:val="27"/>
                <w:rtl/>
              </w:rPr>
              <w:t>موضوع:</w:t>
            </w:r>
          </w:p>
        </w:tc>
        <w:tc>
          <w:tcPr>
            <w:tcW w:w="3473" w:type="pct"/>
            <w:gridSpan w:val="4"/>
            <w:vAlign w:val="center"/>
          </w:tcPr>
          <w:p w:rsidR="008F428E" w:rsidRPr="008F428E" w:rsidRDefault="008F428E" w:rsidP="008F428E">
            <w:pPr>
              <w:spacing w:before="60" w:after="60"/>
              <w:rPr>
                <w:rFonts w:ascii="IRMitra" w:hAnsi="IRMitra" w:cs="IRMitra"/>
                <w:color w:val="244061" w:themeColor="accent1" w:themeShade="80"/>
                <w:sz w:val="30"/>
                <w:szCs w:val="30"/>
                <w:rtl/>
              </w:rPr>
            </w:pPr>
            <w:r w:rsidRPr="008F428E">
              <w:rPr>
                <w:rFonts w:ascii="IRMitra" w:hAnsi="IRMitra" w:cs="IRMitra"/>
                <w:color w:val="244061" w:themeColor="accent1" w:themeShade="80"/>
                <w:sz w:val="30"/>
                <w:szCs w:val="30"/>
                <w:rtl/>
              </w:rPr>
              <w:t>تار</w:t>
            </w:r>
            <w:r w:rsidRPr="008F428E">
              <w:rPr>
                <w:rFonts w:ascii="IRMitra" w:hAnsi="IRMitra" w:cs="IRMitra" w:hint="cs"/>
                <w:color w:val="244061" w:themeColor="accent1" w:themeShade="80"/>
                <w:sz w:val="30"/>
                <w:szCs w:val="30"/>
                <w:rtl/>
              </w:rPr>
              <w:t>ی</w:t>
            </w:r>
            <w:r w:rsidRPr="008F428E">
              <w:rPr>
                <w:rFonts w:ascii="IRMitra" w:hAnsi="IRMitra" w:cs="IRMitra" w:hint="eastAsia"/>
                <w:color w:val="244061" w:themeColor="accent1" w:themeShade="80"/>
                <w:sz w:val="30"/>
                <w:szCs w:val="30"/>
                <w:rtl/>
              </w:rPr>
              <w:t>خ</w:t>
            </w:r>
            <w:r w:rsidRPr="008F428E">
              <w:rPr>
                <w:rFonts w:ascii="IRMitra" w:hAnsi="IRMitra" w:cs="IRMitra"/>
                <w:color w:val="244061" w:themeColor="accent1" w:themeShade="80"/>
                <w:sz w:val="30"/>
                <w:szCs w:val="30"/>
                <w:rtl/>
              </w:rPr>
              <w:t xml:space="preserve"> و بررس</w:t>
            </w:r>
            <w:r w:rsidRPr="008F428E">
              <w:rPr>
                <w:rFonts w:ascii="IRMitra" w:hAnsi="IRMitra" w:cs="IRMitra" w:hint="cs"/>
                <w:color w:val="244061" w:themeColor="accent1" w:themeShade="80"/>
                <w:sz w:val="30"/>
                <w:szCs w:val="30"/>
                <w:rtl/>
              </w:rPr>
              <w:t>ی</w:t>
            </w:r>
            <w:r w:rsidRPr="008F428E">
              <w:rPr>
                <w:rFonts w:ascii="IRMitra" w:hAnsi="IRMitra" w:cs="IRMitra"/>
                <w:color w:val="244061" w:themeColor="accent1" w:themeShade="80"/>
                <w:sz w:val="30"/>
                <w:szCs w:val="30"/>
                <w:rtl/>
              </w:rPr>
              <w:t xml:space="preserve"> فرق و جنبش‌ها</w:t>
            </w:r>
          </w:p>
        </w:tc>
      </w:tr>
      <w:tr w:rsidR="008F428E" w:rsidRPr="008F428E" w:rsidTr="00254BE1">
        <w:trPr>
          <w:jc w:val="center"/>
        </w:trPr>
        <w:tc>
          <w:tcPr>
            <w:tcW w:w="1527" w:type="pct"/>
            <w:vAlign w:val="center"/>
          </w:tcPr>
          <w:p w:rsidR="008F428E" w:rsidRPr="008F428E" w:rsidRDefault="008F428E" w:rsidP="008F428E">
            <w:pPr>
              <w:spacing w:before="60" w:after="60"/>
              <w:rPr>
                <w:rFonts w:ascii="IRMitra" w:hAnsi="IRMitra" w:cs="IRMitra"/>
                <w:b/>
                <w:bCs/>
                <w:color w:val="FF0000"/>
                <w:sz w:val="27"/>
                <w:szCs w:val="27"/>
                <w:rtl/>
              </w:rPr>
            </w:pPr>
            <w:r w:rsidRPr="008F428E">
              <w:rPr>
                <w:rFonts w:ascii="IRMitra" w:hAnsi="IRMitra" w:cs="IRMitra" w:hint="cs"/>
                <w:b/>
                <w:bCs/>
                <w:sz w:val="27"/>
                <w:szCs w:val="27"/>
                <w:rtl/>
              </w:rPr>
              <w:t xml:space="preserve">نوبت انتشار: </w:t>
            </w:r>
          </w:p>
        </w:tc>
        <w:tc>
          <w:tcPr>
            <w:tcW w:w="3473" w:type="pct"/>
            <w:gridSpan w:val="4"/>
            <w:vAlign w:val="center"/>
          </w:tcPr>
          <w:p w:rsidR="008F428E" w:rsidRPr="008F428E" w:rsidRDefault="008F428E" w:rsidP="008F428E">
            <w:pPr>
              <w:spacing w:before="60" w:after="60"/>
              <w:rPr>
                <w:rFonts w:ascii="IRMitra" w:hAnsi="IRMitra" w:cs="IRMitra"/>
                <w:color w:val="244061" w:themeColor="accent1" w:themeShade="80"/>
                <w:sz w:val="30"/>
                <w:szCs w:val="30"/>
                <w:rtl/>
              </w:rPr>
            </w:pPr>
            <w:r w:rsidRPr="008F428E">
              <w:rPr>
                <w:rFonts w:ascii="IRMitra" w:hAnsi="IRMitra" w:cs="IRMitra" w:hint="cs"/>
                <w:color w:val="244061" w:themeColor="accent1" w:themeShade="80"/>
                <w:sz w:val="30"/>
                <w:szCs w:val="30"/>
                <w:rtl/>
              </w:rPr>
              <w:t xml:space="preserve">اول (دیجیتال) </w:t>
            </w:r>
          </w:p>
        </w:tc>
      </w:tr>
      <w:tr w:rsidR="008F428E" w:rsidRPr="008F428E" w:rsidTr="00254BE1">
        <w:trPr>
          <w:jc w:val="center"/>
        </w:trPr>
        <w:tc>
          <w:tcPr>
            <w:tcW w:w="1527" w:type="pct"/>
            <w:vAlign w:val="center"/>
          </w:tcPr>
          <w:p w:rsidR="008F428E" w:rsidRPr="008F428E" w:rsidRDefault="008F428E" w:rsidP="008F428E">
            <w:pPr>
              <w:spacing w:before="60" w:after="60"/>
              <w:rPr>
                <w:rFonts w:ascii="IRMitra" w:hAnsi="IRMitra" w:cs="IRMitra"/>
                <w:b/>
                <w:bCs/>
                <w:color w:val="FF0000"/>
                <w:sz w:val="27"/>
                <w:szCs w:val="27"/>
                <w:rtl/>
              </w:rPr>
            </w:pPr>
            <w:r w:rsidRPr="008F428E">
              <w:rPr>
                <w:rFonts w:ascii="IRMitra" w:hAnsi="IRMitra" w:cs="IRMitra" w:hint="cs"/>
                <w:b/>
                <w:bCs/>
                <w:sz w:val="27"/>
                <w:szCs w:val="27"/>
                <w:rtl/>
              </w:rPr>
              <w:t xml:space="preserve">تاریخ انتشار: </w:t>
            </w:r>
          </w:p>
        </w:tc>
        <w:tc>
          <w:tcPr>
            <w:tcW w:w="3473" w:type="pct"/>
            <w:gridSpan w:val="4"/>
            <w:vAlign w:val="center"/>
          </w:tcPr>
          <w:p w:rsidR="008F428E" w:rsidRPr="008F428E" w:rsidRDefault="008F428E" w:rsidP="008F428E">
            <w:pPr>
              <w:spacing w:before="60" w:after="60"/>
              <w:rPr>
                <w:rFonts w:ascii="IRMitra" w:hAnsi="IRMitra" w:cs="IRMitra"/>
                <w:color w:val="244061" w:themeColor="accent1" w:themeShade="80"/>
                <w:sz w:val="30"/>
                <w:szCs w:val="30"/>
                <w:rtl/>
              </w:rPr>
            </w:pPr>
            <w:r w:rsidRPr="008F428E">
              <w:rPr>
                <w:rFonts w:ascii="IRMitra" w:hAnsi="IRMitra" w:cs="IRMitra"/>
                <w:color w:val="244061"/>
                <w:rtl/>
              </w:rPr>
              <w:t>دی (جدی) 1394شمسی، ر</w:t>
            </w:r>
            <w:r w:rsidRPr="008F428E">
              <w:rPr>
                <w:rFonts w:ascii="IRMitra" w:hAnsi="IRMitra" w:cs="IRMitra"/>
                <w:color w:val="244061"/>
                <w:rtl/>
                <w:lang w:bidi="ar-SA"/>
              </w:rPr>
              <w:t>بيع الأول</w:t>
            </w:r>
            <w:r w:rsidRPr="008F428E">
              <w:rPr>
                <w:rFonts w:ascii="IRMitra" w:hAnsi="IRMitra" w:cs="IRMitra"/>
                <w:color w:val="244061"/>
                <w:rtl/>
              </w:rPr>
              <w:t xml:space="preserve"> 1437 هجری</w:t>
            </w:r>
          </w:p>
        </w:tc>
      </w:tr>
      <w:tr w:rsidR="008F428E" w:rsidRPr="008F428E" w:rsidTr="00254BE1">
        <w:trPr>
          <w:jc w:val="center"/>
        </w:trPr>
        <w:tc>
          <w:tcPr>
            <w:tcW w:w="1527" w:type="pct"/>
            <w:vAlign w:val="center"/>
          </w:tcPr>
          <w:p w:rsidR="008F428E" w:rsidRPr="008F428E" w:rsidRDefault="008F428E" w:rsidP="008F428E">
            <w:pPr>
              <w:spacing w:before="60" w:after="60"/>
              <w:rPr>
                <w:rFonts w:ascii="IRMitra" w:hAnsi="IRMitra" w:cs="IRMitra"/>
                <w:b/>
                <w:bCs/>
                <w:sz w:val="27"/>
                <w:szCs w:val="27"/>
                <w:rtl/>
              </w:rPr>
            </w:pPr>
            <w:r w:rsidRPr="008F428E">
              <w:rPr>
                <w:rFonts w:ascii="IRMitra" w:hAnsi="IRMitra" w:cs="IRMitra" w:hint="cs"/>
                <w:b/>
                <w:bCs/>
                <w:sz w:val="27"/>
                <w:szCs w:val="27"/>
                <w:rtl/>
              </w:rPr>
              <w:t xml:space="preserve">منبع: </w:t>
            </w:r>
          </w:p>
        </w:tc>
        <w:tc>
          <w:tcPr>
            <w:tcW w:w="3473" w:type="pct"/>
            <w:gridSpan w:val="4"/>
            <w:vAlign w:val="center"/>
          </w:tcPr>
          <w:p w:rsidR="008F428E" w:rsidRPr="008F428E" w:rsidRDefault="008F428E" w:rsidP="008F428E">
            <w:pPr>
              <w:spacing w:before="60" w:after="60"/>
              <w:rPr>
                <w:rFonts w:ascii="IRMitra" w:hAnsi="IRMitra" w:cs="IRMitra"/>
                <w:color w:val="244061" w:themeColor="accent1" w:themeShade="80"/>
                <w:sz w:val="30"/>
                <w:szCs w:val="30"/>
                <w:rtl/>
              </w:rPr>
            </w:pPr>
          </w:p>
        </w:tc>
      </w:tr>
      <w:tr w:rsidR="008F428E" w:rsidRPr="008F428E" w:rsidTr="00254BE1">
        <w:trPr>
          <w:jc w:val="center"/>
        </w:trPr>
        <w:tc>
          <w:tcPr>
            <w:tcW w:w="3707" w:type="pct"/>
            <w:gridSpan w:val="4"/>
            <w:vAlign w:val="center"/>
          </w:tcPr>
          <w:p w:rsidR="008F428E" w:rsidRPr="008F428E" w:rsidRDefault="008F428E" w:rsidP="008F428E">
            <w:pPr>
              <w:jc w:val="center"/>
              <w:rPr>
                <w:rFonts w:cs="IRNazanin"/>
                <w:b/>
                <w:bCs/>
                <w:color w:val="244061" w:themeColor="accent1" w:themeShade="80"/>
                <w:sz w:val="26"/>
                <w:szCs w:val="26"/>
                <w:rtl/>
              </w:rPr>
            </w:pPr>
            <w:r w:rsidRPr="008F428E">
              <w:rPr>
                <w:rFonts w:cs="IRNazanin" w:hint="cs"/>
                <w:b/>
                <w:bCs/>
                <w:color w:val="244061" w:themeColor="accent1" w:themeShade="80"/>
                <w:sz w:val="26"/>
                <w:szCs w:val="26"/>
                <w:rtl/>
              </w:rPr>
              <w:t xml:space="preserve">    ای</w:t>
            </w:r>
            <w:r w:rsidRPr="008F428E">
              <w:rPr>
                <w:rFonts w:cs="IRNazanin" w:hint="eastAsia"/>
                <w:b/>
                <w:bCs/>
                <w:color w:val="244061" w:themeColor="accent1" w:themeShade="80"/>
                <w:sz w:val="26"/>
                <w:szCs w:val="26"/>
                <w:rtl/>
              </w:rPr>
              <w:t>ن</w:t>
            </w:r>
            <w:r w:rsidRPr="008F428E">
              <w:rPr>
                <w:rFonts w:cs="IRNazanin"/>
                <w:b/>
                <w:bCs/>
                <w:color w:val="244061" w:themeColor="accent1" w:themeShade="80"/>
                <w:sz w:val="26"/>
                <w:szCs w:val="26"/>
                <w:rtl/>
              </w:rPr>
              <w:t xml:space="preserve"> کتاب </w:t>
            </w:r>
            <w:r w:rsidRPr="008F428E">
              <w:rPr>
                <w:rFonts w:cs="IRNazanin" w:hint="cs"/>
                <w:b/>
                <w:bCs/>
                <w:color w:val="244061" w:themeColor="accent1" w:themeShade="80"/>
                <w:sz w:val="26"/>
                <w:szCs w:val="26"/>
                <w:rtl/>
              </w:rPr>
              <w:t xml:space="preserve">از سایت </w:t>
            </w:r>
            <w:r w:rsidRPr="008F428E">
              <w:rPr>
                <w:rFonts w:cs="IRNazanin"/>
                <w:b/>
                <w:bCs/>
                <w:color w:val="244061" w:themeColor="accent1" w:themeShade="80"/>
                <w:sz w:val="26"/>
                <w:szCs w:val="26"/>
                <w:rtl/>
              </w:rPr>
              <w:t>کتابخان</w:t>
            </w:r>
            <w:r w:rsidRPr="008F428E">
              <w:rPr>
                <w:rFonts w:cs="IRNazanin" w:hint="cs"/>
                <w:b/>
                <w:bCs/>
                <w:color w:val="244061" w:themeColor="accent1" w:themeShade="80"/>
                <w:sz w:val="26"/>
                <w:szCs w:val="26"/>
                <w:rtl/>
              </w:rPr>
              <w:t>ۀ</w:t>
            </w:r>
            <w:r w:rsidRPr="008F428E">
              <w:rPr>
                <w:rFonts w:cs="IRNazanin"/>
                <w:b/>
                <w:bCs/>
                <w:color w:val="244061" w:themeColor="accent1" w:themeShade="80"/>
                <w:sz w:val="26"/>
                <w:szCs w:val="26"/>
                <w:rtl/>
              </w:rPr>
              <w:t xml:space="preserve"> عق</w:t>
            </w:r>
            <w:r w:rsidRPr="008F428E">
              <w:rPr>
                <w:rFonts w:cs="IRNazanin" w:hint="cs"/>
                <w:b/>
                <w:bCs/>
                <w:color w:val="244061" w:themeColor="accent1" w:themeShade="80"/>
                <w:sz w:val="26"/>
                <w:szCs w:val="26"/>
                <w:rtl/>
              </w:rPr>
              <w:t>ی</w:t>
            </w:r>
            <w:r w:rsidRPr="008F428E">
              <w:rPr>
                <w:rFonts w:cs="IRNazanin" w:hint="eastAsia"/>
                <w:b/>
                <w:bCs/>
                <w:color w:val="244061" w:themeColor="accent1" w:themeShade="80"/>
                <w:sz w:val="26"/>
                <w:szCs w:val="26"/>
                <w:rtl/>
              </w:rPr>
              <w:t>ده</w:t>
            </w:r>
            <w:r w:rsidRPr="008F428E">
              <w:rPr>
                <w:rFonts w:cs="IRNazanin"/>
                <w:b/>
                <w:bCs/>
                <w:color w:val="244061" w:themeColor="accent1" w:themeShade="80"/>
                <w:sz w:val="26"/>
                <w:szCs w:val="26"/>
                <w:rtl/>
              </w:rPr>
              <w:t xml:space="preserve"> </w:t>
            </w:r>
            <w:r w:rsidRPr="008F428E">
              <w:rPr>
                <w:rFonts w:cs="IRNazanin" w:hint="cs"/>
                <w:b/>
                <w:bCs/>
                <w:color w:val="244061" w:themeColor="accent1" w:themeShade="80"/>
                <w:sz w:val="26"/>
                <w:szCs w:val="26"/>
                <w:rtl/>
              </w:rPr>
              <w:t xml:space="preserve">دانلود </w:t>
            </w:r>
            <w:r w:rsidRPr="008F428E">
              <w:rPr>
                <w:rFonts w:cs="IRNazanin"/>
                <w:b/>
                <w:bCs/>
                <w:color w:val="244061" w:themeColor="accent1" w:themeShade="80"/>
                <w:sz w:val="26"/>
                <w:szCs w:val="26"/>
                <w:rtl/>
              </w:rPr>
              <w:t>شده است.</w:t>
            </w:r>
          </w:p>
          <w:p w:rsidR="008F428E" w:rsidRPr="008F428E" w:rsidRDefault="008F428E" w:rsidP="008F428E">
            <w:pPr>
              <w:spacing w:before="60" w:after="60"/>
              <w:jc w:val="center"/>
              <w:rPr>
                <w:rFonts w:ascii="IRMitra" w:hAnsi="IRMitra" w:cs="IRMitra"/>
                <w:b/>
                <w:bCs/>
                <w:sz w:val="27"/>
                <w:szCs w:val="27"/>
                <w:rtl/>
              </w:rPr>
            </w:pPr>
            <w:r w:rsidRPr="008F428E">
              <w:rPr>
                <w:rFonts w:cs="Times New Roman"/>
                <w:b/>
                <w:bCs/>
                <w:color w:val="244061" w:themeColor="accent1" w:themeShade="80"/>
                <w:sz w:val="24"/>
                <w:szCs w:val="24"/>
              </w:rPr>
              <w:t>www.aqeedeh.com</w:t>
            </w:r>
          </w:p>
        </w:tc>
        <w:tc>
          <w:tcPr>
            <w:tcW w:w="1293" w:type="pct"/>
          </w:tcPr>
          <w:p w:rsidR="008F428E" w:rsidRPr="008F428E" w:rsidRDefault="008F428E" w:rsidP="008F428E">
            <w:pPr>
              <w:spacing w:before="60" w:after="60"/>
              <w:jc w:val="center"/>
              <w:rPr>
                <w:rFonts w:ascii="IRMitra" w:hAnsi="IRMitra" w:cs="IRMitra"/>
                <w:color w:val="244061" w:themeColor="accent1" w:themeShade="80"/>
                <w:sz w:val="30"/>
                <w:szCs w:val="30"/>
                <w:rtl/>
              </w:rPr>
            </w:pPr>
            <w:r w:rsidRPr="008F428E">
              <w:rPr>
                <w:rFonts w:ascii="IRMitra" w:hAnsi="IRMitra" w:cs="IRMitra" w:hint="cs"/>
                <w:noProof/>
                <w:color w:val="244061" w:themeColor="accent1" w:themeShade="80"/>
                <w:sz w:val="30"/>
                <w:szCs w:val="30"/>
                <w:rtl/>
                <w:lang w:bidi="ar-SA"/>
              </w:rPr>
              <w:drawing>
                <wp:inline distT="0" distB="0" distL="0" distR="0" wp14:anchorId="46472E86" wp14:editId="33D09A2E">
                  <wp:extent cx="850900" cy="838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3978" cy="841232"/>
                          </a:xfrm>
                          <a:prstGeom prst="rect">
                            <a:avLst/>
                          </a:prstGeom>
                        </pic:spPr>
                      </pic:pic>
                    </a:graphicData>
                  </a:graphic>
                </wp:inline>
              </w:drawing>
            </w:r>
          </w:p>
        </w:tc>
      </w:tr>
      <w:tr w:rsidR="008F428E" w:rsidRPr="008F428E" w:rsidTr="00254BE1">
        <w:trPr>
          <w:jc w:val="center"/>
        </w:trPr>
        <w:tc>
          <w:tcPr>
            <w:tcW w:w="1527" w:type="pct"/>
            <w:vAlign w:val="center"/>
          </w:tcPr>
          <w:p w:rsidR="008F428E" w:rsidRPr="008F428E" w:rsidRDefault="008F428E" w:rsidP="008F428E">
            <w:pPr>
              <w:spacing w:before="60" w:after="60"/>
              <w:jc w:val="center"/>
              <w:rPr>
                <w:rFonts w:ascii="IRMitra" w:hAnsi="IRMitra" w:cs="IRMitra"/>
                <w:b/>
                <w:bCs/>
                <w:sz w:val="27"/>
                <w:szCs w:val="27"/>
                <w:rtl/>
              </w:rPr>
            </w:pPr>
            <w:r w:rsidRPr="008F428E">
              <w:rPr>
                <w:rFonts w:ascii="IRNazanin" w:hAnsi="IRNazanin" w:cs="IRNazanin"/>
                <w:b/>
                <w:bCs/>
                <w:rtl/>
              </w:rPr>
              <w:t>ایمیل:</w:t>
            </w:r>
          </w:p>
        </w:tc>
        <w:tc>
          <w:tcPr>
            <w:tcW w:w="3473" w:type="pct"/>
            <w:gridSpan w:val="4"/>
            <w:vAlign w:val="center"/>
          </w:tcPr>
          <w:p w:rsidR="008F428E" w:rsidRPr="008F428E" w:rsidRDefault="008F428E" w:rsidP="008F428E">
            <w:pPr>
              <w:spacing w:before="60" w:after="60"/>
              <w:jc w:val="right"/>
              <w:rPr>
                <w:rFonts w:ascii="IRMitra" w:hAnsi="IRMitra" w:cs="IRMitra"/>
                <w:color w:val="244061" w:themeColor="accent1" w:themeShade="80"/>
                <w:sz w:val="30"/>
                <w:szCs w:val="30"/>
                <w:rtl/>
              </w:rPr>
            </w:pPr>
            <w:r w:rsidRPr="008F428E">
              <w:rPr>
                <w:rFonts w:asciiTheme="majorBidi" w:hAnsiTheme="majorBidi" w:cstheme="majorBidi"/>
                <w:b/>
                <w:bCs/>
                <w:sz w:val="24"/>
                <w:szCs w:val="24"/>
                <w:lang w:bidi="ar-SA"/>
              </w:rPr>
              <w:t>book@aqeedeh.com</w:t>
            </w:r>
          </w:p>
        </w:tc>
      </w:tr>
      <w:tr w:rsidR="008F428E" w:rsidRPr="008F428E" w:rsidTr="00254BE1">
        <w:trPr>
          <w:jc w:val="center"/>
        </w:trPr>
        <w:tc>
          <w:tcPr>
            <w:tcW w:w="5000" w:type="pct"/>
            <w:gridSpan w:val="5"/>
            <w:vAlign w:val="bottom"/>
          </w:tcPr>
          <w:p w:rsidR="008F428E" w:rsidRPr="008F428E" w:rsidRDefault="008F428E" w:rsidP="008F428E">
            <w:pPr>
              <w:spacing w:before="40" w:after="40"/>
              <w:jc w:val="center"/>
              <w:rPr>
                <w:rFonts w:ascii="IRMitra" w:hAnsi="IRMitra" w:cs="IRMitra"/>
                <w:color w:val="244061" w:themeColor="accent1" w:themeShade="80"/>
                <w:sz w:val="30"/>
                <w:szCs w:val="30"/>
                <w:rtl/>
              </w:rPr>
            </w:pPr>
            <w:r w:rsidRPr="008F428E">
              <w:rPr>
                <w:rFonts w:ascii="Times New Roman Bold" w:hAnsi="Times New Roman Bold" w:cs="IRNazanin"/>
                <w:b/>
                <w:bCs/>
                <w:sz w:val="26"/>
                <w:rtl/>
                <w:lang w:bidi="ar-SA"/>
              </w:rPr>
              <w:t>سا</w:t>
            </w:r>
            <w:r w:rsidRPr="008F428E">
              <w:rPr>
                <w:rFonts w:ascii="Times New Roman Bold" w:hAnsi="Times New Roman Bold" w:cs="IRNazanin" w:hint="cs"/>
                <w:b/>
                <w:bCs/>
                <w:sz w:val="26"/>
                <w:rtl/>
                <w:lang w:bidi="ar-SA"/>
              </w:rPr>
              <w:t>ی</w:t>
            </w:r>
            <w:r w:rsidRPr="008F428E">
              <w:rPr>
                <w:rFonts w:ascii="Times New Roman Bold" w:hAnsi="Times New Roman Bold" w:cs="IRNazanin" w:hint="eastAsia"/>
                <w:b/>
                <w:bCs/>
                <w:sz w:val="26"/>
                <w:rtl/>
                <w:lang w:bidi="ar-SA"/>
              </w:rPr>
              <w:t>ت‌ها</w:t>
            </w:r>
            <w:r w:rsidRPr="008F428E">
              <w:rPr>
                <w:rFonts w:ascii="Times New Roman Bold" w:hAnsi="Times New Roman Bold" w:cs="IRNazanin" w:hint="cs"/>
                <w:b/>
                <w:bCs/>
                <w:sz w:val="26"/>
                <w:rtl/>
                <w:lang w:bidi="ar-SA"/>
              </w:rPr>
              <w:t>ی</w:t>
            </w:r>
            <w:r w:rsidRPr="008F428E">
              <w:rPr>
                <w:rFonts w:ascii="Times New Roman Bold" w:hAnsi="Times New Roman Bold" w:cs="IRNazanin"/>
                <w:b/>
                <w:bCs/>
                <w:sz w:val="26"/>
                <w:rtl/>
                <w:lang w:bidi="ar-SA"/>
              </w:rPr>
              <w:t xml:space="preserve"> مجموع</w:t>
            </w:r>
            <w:r w:rsidRPr="008F428E">
              <w:rPr>
                <w:rFonts w:ascii="Times New Roman Bold" w:hAnsi="Times New Roman Bold" w:cs="IRNazanin" w:hint="cs"/>
                <w:b/>
                <w:bCs/>
                <w:sz w:val="26"/>
                <w:rtl/>
                <w:lang w:bidi="ar-SA"/>
              </w:rPr>
              <w:t>ۀ</w:t>
            </w:r>
            <w:r w:rsidRPr="008F428E">
              <w:rPr>
                <w:rFonts w:ascii="Times New Roman Bold" w:hAnsi="Times New Roman Bold" w:cs="IRNazanin"/>
                <w:b/>
                <w:bCs/>
                <w:sz w:val="26"/>
                <w:rtl/>
                <w:lang w:bidi="ar-SA"/>
              </w:rPr>
              <w:t xml:space="preserve"> موحد</w:t>
            </w:r>
            <w:r w:rsidRPr="008F428E">
              <w:rPr>
                <w:rFonts w:ascii="Times New Roman Bold" w:hAnsi="Times New Roman Bold" w:cs="IRNazanin" w:hint="cs"/>
                <w:b/>
                <w:bCs/>
                <w:sz w:val="26"/>
                <w:rtl/>
                <w:lang w:bidi="ar-SA"/>
              </w:rPr>
              <w:t>ی</w:t>
            </w:r>
            <w:r w:rsidRPr="008F428E">
              <w:rPr>
                <w:rFonts w:ascii="Times New Roman Bold" w:hAnsi="Times New Roman Bold" w:cs="IRNazanin" w:hint="eastAsia"/>
                <w:b/>
                <w:bCs/>
                <w:sz w:val="26"/>
                <w:rtl/>
                <w:lang w:bidi="ar-SA"/>
              </w:rPr>
              <w:t>ن</w:t>
            </w:r>
          </w:p>
        </w:tc>
      </w:tr>
      <w:tr w:rsidR="008F428E" w:rsidRPr="008F428E" w:rsidTr="00254BE1">
        <w:trPr>
          <w:jc w:val="center"/>
        </w:trPr>
        <w:tc>
          <w:tcPr>
            <w:tcW w:w="2295" w:type="pct"/>
            <w:gridSpan w:val="2"/>
            <w:shd w:val="clear" w:color="auto" w:fill="auto"/>
          </w:tcPr>
          <w:p w:rsidR="008F428E" w:rsidRPr="008F428E" w:rsidRDefault="008F428E" w:rsidP="008F428E">
            <w:pPr>
              <w:widowControl w:val="0"/>
              <w:tabs>
                <w:tab w:val="right" w:leader="dot" w:pos="5138"/>
              </w:tabs>
              <w:spacing w:before="40" w:after="40"/>
              <w:jc w:val="right"/>
              <w:rPr>
                <w:rFonts w:ascii="Literata" w:hAnsi="Literata" w:cs="Times New Roman"/>
                <w:sz w:val="24"/>
                <w:szCs w:val="24"/>
              </w:rPr>
            </w:pPr>
            <w:r w:rsidRPr="008F428E">
              <w:rPr>
                <w:rFonts w:ascii="Literata" w:hAnsi="Literata" w:cs="Times New Roman"/>
                <w:sz w:val="24"/>
                <w:szCs w:val="24"/>
              </w:rPr>
              <w:t>www.mowahedin.com</w:t>
            </w:r>
          </w:p>
          <w:p w:rsidR="008F428E" w:rsidRPr="008F428E" w:rsidRDefault="008F428E" w:rsidP="008F428E">
            <w:pPr>
              <w:widowControl w:val="0"/>
              <w:tabs>
                <w:tab w:val="right" w:leader="dot" w:pos="5138"/>
              </w:tabs>
              <w:spacing w:before="40" w:after="40"/>
              <w:jc w:val="right"/>
              <w:rPr>
                <w:rFonts w:ascii="Literata" w:hAnsi="Literata" w:cs="Times New Roman"/>
                <w:sz w:val="24"/>
                <w:szCs w:val="24"/>
              </w:rPr>
            </w:pPr>
            <w:r w:rsidRPr="008F428E">
              <w:rPr>
                <w:rFonts w:ascii="Literata" w:hAnsi="Literata" w:cs="Times New Roman"/>
                <w:sz w:val="24"/>
                <w:szCs w:val="24"/>
              </w:rPr>
              <w:t>www.videofarsi.com</w:t>
            </w:r>
          </w:p>
          <w:p w:rsidR="008F428E" w:rsidRPr="008F428E" w:rsidRDefault="008F428E" w:rsidP="008F428E">
            <w:pPr>
              <w:spacing w:before="40" w:after="40"/>
              <w:jc w:val="right"/>
              <w:rPr>
                <w:rFonts w:ascii="Literata" w:hAnsi="Literata" w:cs="Times New Roman"/>
                <w:sz w:val="24"/>
                <w:szCs w:val="24"/>
              </w:rPr>
            </w:pPr>
            <w:r w:rsidRPr="008F428E">
              <w:rPr>
                <w:rFonts w:ascii="Literata" w:hAnsi="Literata" w:cs="Times New Roman"/>
                <w:sz w:val="24"/>
                <w:szCs w:val="24"/>
              </w:rPr>
              <w:t>www.zekr.tv</w:t>
            </w:r>
          </w:p>
          <w:p w:rsidR="008F428E" w:rsidRPr="008F428E" w:rsidRDefault="008F428E" w:rsidP="008F428E">
            <w:pPr>
              <w:spacing w:before="40" w:after="40"/>
              <w:jc w:val="right"/>
              <w:rPr>
                <w:rFonts w:ascii="IRMitra" w:hAnsi="IRMitra" w:cs="IRMitra"/>
                <w:b/>
                <w:bCs/>
                <w:sz w:val="27"/>
                <w:szCs w:val="27"/>
                <w:rtl/>
              </w:rPr>
            </w:pPr>
            <w:r w:rsidRPr="008F428E">
              <w:rPr>
                <w:rFonts w:ascii="Literata" w:hAnsi="Literata" w:cs="Times New Roman"/>
                <w:sz w:val="24"/>
                <w:szCs w:val="24"/>
              </w:rPr>
              <w:t>www.mowahed.com</w:t>
            </w:r>
          </w:p>
        </w:tc>
        <w:tc>
          <w:tcPr>
            <w:tcW w:w="360" w:type="pct"/>
          </w:tcPr>
          <w:p w:rsidR="008F428E" w:rsidRPr="008F428E" w:rsidRDefault="008F428E" w:rsidP="008F428E">
            <w:pPr>
              <w:spacing w:before="40" w:after="40"/>
              <w:jc w:val="right"/>
              <w:rPr>
                <w:rFonts w:ascii="IRMitra" w:hAnsi="IRMitra" w:cs="IRMitra"/>
                <w:color w:val="244061" w:themeColor="accent1" w:themeShade="80"/>
                <w:sz w:val="30"/>
                <w:szCs w:val="30"/>
                <w:rtl/>
              </w:rPr>
            </w:pPr>
          </w:p>
        </w:tc>
        <w:tc>
          <w:tcPr>
            <w:tcW w:w="2345" w:type="pct"/>
            <w:gridSpan w:val="2"/>
          </w:tcPr>
          <w:p w:rsidR="008F428E" w:rsidRPr="008F428E" w:rsidRDefault="008F428E" w:rsidP="008F428E">
            <w:pPr>
              <w:widowControl w:val="0"/>
              <w:tabs>
                <w:tab w:val="right" w:leader="dot" w:pos="5138"/>
              </w:tabs>
              <w:spacing w:before="40" w:after="40"/>
              <w:jc w:val="right"/>
              <w:rPr>
                <w:rFonts w:ascii="Literata" w:hAnsi="Literata" w:cs="Times New Roman"/>
                <w:sz w:val="24"/>
                <w:szCs w:val="24"/>
                <w:lang w:bidi="ar-SA"/>
              </w:rPr>
            </w:pPr>
            <w:r w:rsidRPr="008F428E">
              <w:rPr>
                <w:rFonts w:ascii="Literata" w:hAnsi="Literata" w:cs="Times New Roman"/>
                <w:sz w:val="24"/>
                <w:szCs w:val="24"/>
                <w:lang w:bidi="ar-SA"/>
              </w:rPr>
              <w:t>www.aqeedeh.com</w:t>
            </w:r>
          </w:p>
          <w:p w:rsidR="008F428E" w:rsidRPr="008F428E" w:rsidRDefault="008F428E" w:rsidP="008F428E">
            <w:pPr>
              <w:widowControl w:val="0"/>
              <w:tabs>
                <w:tab w:val="right" w:leader="dot" w:pos="5138"/>
              </w:tabs>
              <w:spacing w:before="40" w:after="40"/>
              <w:jc w:val="right"/>
              <w:rPr>
                <w:rFonts w:ascii="Literata" w:hAnsi="Literata" w:cs="Times New Roman"/>
                <w:sz w:val="24"/>
                <w:szCs w:val="24"/>
                <w:lang w:bidi="ar-SA"/>
              </w:rPr>
            </w:pPr>
            <w:r w:rsidRPr="008F428E">
              <w:rPr>
                <w:rFonts w:ascii="Literata" w:hAnsi="Literata" w:cs="Times New Roman"/>
                <w:sz w:val="24"/>
                <w:szCs w:val="24"/>
                <w:lang w:bidi="ar-SA"/>
              </w:rPr>
              <w:t>www.islamtxt.com</w:t>
            </w:r>
          </w:p>
          <w:p w:rsidR="008F428E" w:rsidRPr="008F428E" w:rsidRDefault="006E3BAD" w:rsidP="008F428E">
            <w:pPr>
              <w:widowControl w:val="0"/>
              <w:tabs>
                <w:tab w:val="right" w:leader="dot" w:pos="5138"/>
              </w:tabs>
              <w:spacing w:before="40" w:after="40"/>
              <w:jc w:val="right"/>
              <w:rPr>
                <w:rFonts w:ascii="Literata" w:hAnsi="Literata" w:cs="Times New Roman"/>
                <w:sz w:val="24"/>
                <w:szCs w:val="24"/>
                <w:lang w:bidi="ar-SA"/>
              </w:rPr>
            </w:pPr>
            <w:hyperlink r:id="rId11" w:history="1">
              <w:r w:rsidR="008F428E" w:rsidRPr="008F428E">
                <w:rPr>
                  <w:rFonts w:ascii="Literata" w:hAnsi="Literata" w:cs="Times New Roman"/>
                  <w:sz w:val="24"/>
                  <w:szCs w:val="24"/>
                  <w:lang w:bidi="ar-SA"/>
                </w:rPr>
                <w:t>www.shabnam.cc</w:t>
              </w:r>
            </w:hyperlink>
          </w:p>
          <w:p w:rsidR="008F428E" w:rsidRPr="008F428E" w:rsidRDefault="008F428E" w:rsidP="008F428E">
            <w:pPr>
              <w:spacing w:before="40" w:after="40"/>
              <w:jc w:val="right"/>
              <w:rPr>
                <w:rFonts w:ascii="IRMitra" w:hAnsi="IRMitra" w:cs="IRMitra"/>
                <w:color w:val="244061" w:themeColor="accent1" w:themeShade="80"/>
                <w:sz w:val="30"/>
                <w:szCs w:val="30"/>
                <w:rtl/>
              </w:rPr>
            </w:pPr>
            <w:r w:rsidRPr="008F428E">
              <w:rPr>
                <w:rFonts w:ascii="Literata" w:hAnsi="Literata" w:cs="Times New Roman"/>
                <w:sz w:val="24"/>
                <w:szCs w:val="24"/>
                <w:lang w:bidi="ar-SA"/>
              </w:rPr>
              <w:t>www.sadaislam.com</w:t>
            </w:r>
          </w:p>
        </w:tc>
      </w:tr>
      <w:tr w:rsidR="008F428E" w:rsidRPr="008F428E" w:rsidTr="00254BE1">
        <w:trPr>
          <w:jc w:val="center"/>
        </w:trPr>
        <w:tc>
          <w:tcPr>
            <w:tcW w:w="5000" w:type="pct"/>
            <w:gridSpan w:val="5"/>
          </w:tcPr>
          <w:p w:rsidR="008F428E" w:rsidRPr="008F428E" w:rsidRDefault="008F428E" w:rsidP="008F428E">
            <w:pPr>
              <w:spacing w:before="40" w:after="40"/>
              <w:jc w:val="center"/>
              <w:rPr>
                <w:rFonts w:ascii="IRMitra" w:hAnsi="IRMitra" w:cs="IRMitra"/>
                <w:color w:val="244061" w:themeColor="accent1" w:themeShade="80"/>
                <w:sz w:val="30"/>
                <w:szCs w:val="30"/>
                <w:rtl/>
              </w:rPr>
            </w:pPr>
            <w:r w:rsidRPr="008F428E">
              <w:rPr>
                <w:rFonts w:ascii="IRMitra" w:hAnsi="IRMitra" w:cs="IRMitra" w:hint="cs"/>
                <w:noProof/>
                <w:color w:val="244061" w:themeColor="accent1" w:themeShade="80"/>
                <w:sz w:val="30"/>
                <w:szCs w:val="30"/>
                <w:rtl/>
                <w:lang w:bidi="ar-SA"/>
              </w:rPr>
              <w:drawing>
                <wp:inline distT="0" distB="0" distL="0" distR="0" wp14:anchorId="1C88B407" wp14:editId="436F3C85">
                  <wp:extent cx="1491080" cy="666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94083" cy="668093"/>
                          </a:xfrm>
                          <a:prstGeom prst="rect">
                            <a:avLst/>
                          </a:prstGeom>
                        </pic:spPr>
                      </pic:pic>
                    </a:graphicData>
                  </a:graphic>
                </wp:inline>
              </w:drawing>
            </w:r>
          </w:p>
        </w:tc>
      </w:tr>
      <w:tr w:rsidR="008F428E" w:rsidRPr="008F428E" w:rsidTr="00254BE1">
        <w:trPr>
          <w:jc w:val="center"/>
        </w:trPr>
        <w:tc>
          <w:tcPr>
            <w:tcW w:w="5000" w:type="pct"/>
            <w:gridSpan w:val="5"/>
            <w:vAlign w:val="center"/>
          </w:tcPr>
          <w:p w:rsidR="008F428E" w:rsidRPr="008F428E" w:rsidRDefault="008F428E" w:rsidP="008F428E">
            <w:pPr>
              <w:spacing w:before="40" w:after="40"/>
              <w:jc w:val="center"/>
              <w:rPr>
                <w:rFonts w:ascii="IRMitra" w:hAnsi="IRMitra" w:cs="IRMitra"/>
                <w:noProof/>
                <w:color w:val="244061" w:themeColor="accent1" w:themeShade="80"/>
                <w:sz w:val="30"/>
                <w:szCs w:val="30"/>
                <w:rtl/>
                <w:lang w:bidi="ar-SA"/>
              </w:rPr>
            </w:pPr>
            <w:r w:rsidRPr="008F428E">
              <w:rPr>
                <w:rFonts w:ascii="IRMitra" w:hAnsi="IRMitra" w:cs="IRMitra"/>
                <w:noProof/>
                <w:color w:val="244061" w:themeColor="accent1" w:themeShade="80"/>
                <w:sz w:val="30"/>
                <w:szCs w:val="30"/>
                <w:lang w:bidi="ar-SA"/>
              </w:rPr>
              <w:t>contact@mowahedin.com</w:t>
            </w:r>
          </w:p>
        </w:tc>
      </w:tr>
    </w:tbl>
    <w:p w:rsidR="00555F83" w:rsidRDefault="00555F83" w:rsidP="008F428E">
      <w:pPr>
        <w:spacing w:before="80" w:after="80" w:line="216" w:lineRule="auto"/>
        <w:jc w:val="both"/>
        <w:rPr>
          <w:rFonts w:ascii="F_mitra" w:hAnsi="F_mitra"/>
          <w:rtl/>
        </w:rPr>
      </w:pPr>
    </w:p>
    <w:p w:rsidR="00783200" w:rsidRDefault="00783200" w:rsidP="002B397C">
      <w:pPr>
        <w:spacing w:before="80" w:after="80" w:line="216" w:lineRule="auto"/>
        <w:ind w:firstLine="170"/>
        <w:jc w:val="both"/>
        <w:rPr>
          <w:rFonts w:ascii="F_mitra" w:hAnsi="F_mitra"/>
          <w:rtl/>
        </w:rPr>
      </w:pPr>
    </w:p>
    <w:p w:rsidR="00783200" w:rsidRDefault="00783200" w:rsidP="002B397C">
      <w:pPr>
        <w:spacing w:before="80" w:after="80" w:line="216" w:lineRule="auto"/>
        <w:ind w:firstLine="170"/>
        <w:jc w:val="both"/>
        <w:rPr>
          <w:rFonts w:ascii="F_mitra" w:hAnsi="F_mitra"/>
          <w:rtl/>
        </w:rPr>
      </w:pPr>
    </w:p>
    <w:p w:rsidR="00783200" w:rsidRDefault="00783200" w:rsidP="002B397C">
      <w:pPr>
        <w:spacing w:before="80" w:after="80" w:line="216" w:lineRule="auto"/>
        <w:ind w:firstLine="170"/>
        <w:jc w:val="both"/>
        <w:rPr>
          <w:rFonts w:ascii="F_mitra" w:hAnsi="F_mitra"/>
          <w:rtl/>
        </w:rPr>
      </w:pPr>
    </w:p>
    <w:p w:rsidR="00783200" w:rsidRPr="008F428E" w:rsidRDefault="00783200" w:rsidP="002B397C">
      <w:pPr>
        <w:spacing w:before="80" w:after="80" w:line="216" w:lineRule="auto"/>
        <w:ind w:firstLine="170"/>
        <w:jc w:val="both"/>
        <w:rPr>
          <w:rFonts w:ascii="F_mitra" w:hAnsi="F_mitra"/>
          <w:sz w:val="2"/>
          <w:szCs w:val="2"/>
          <w:rtl/>
        </w:rPr>
      </w:pPr>
    </w:p>
    <w:p w:rsidR="00783200" w:rsidRPr="005C1999" w:rsidRDefault="00783200" w:rsidP="002B397C">
      <w:pPr>
        <w:spacing w:before="80" w:after="80" w:line="216" w:lineRule="auto"/>
        <w:ind w:firstLine="170"/>
        <w:jc w:val="both"/>
        <w:rPr>
          <w:rFonts w:ascii="F_mitra" w:hAnsi="F_mitra"/>
          <w:rtl/>
        </w:rPr>
        <w:sectPr w:rsidR="00783200" w:rsidRPr="005C1999" w:rsidSect="00930631">
          <w:footnotePr>
            <w:numRestart w:val="eachPage"/>
          </w:footnotePr>
          <w:pgSz w:w="9356" w:h="13608" w:code="9"/>
          <w:pgMar w:top="851" w:right="1134" w:bottom="851" w:left="1134" w:header="567" w:footer="0" w:gutter="0"/>
          <w:cols w:space="708"/>
          <w:titlePg/>
          <w:bidi/>
          <w:rtlGutter/>
          <w:docGrid w:linePitch="360"/>
        </w:sectPr>
      </w:pPr>
    </w:p>
    <w:p w:rsidR="00F141AB" w:rsidRPr="00E95380" w:rsidRDefault="00F141AB" w:rsidP="004F6DC8">
      <w:pPr>
        <w:pStyle w:val="Heading1"/>
        <w:rPr>
          <w:rtl/>
        </w:rPr>
      </w:pPr>
      <w:bookmarkStart w:id="1" w:name="_Toc376292129"/>
      <w:r w:rsidRPr="00E95380">
        <w:rPr>
          <w:rFonts w:hint="cs"/>
          <w:rtl/>
        </w:rPr>
        <w:lastRenderedPageBreak/>
        <w:t>فهرست مطالب</w:t>
      </w:r>
      <w:bookmarkEnd w:id="1"/>
    </w:p>
    <w:p w:rsidR="003E2733" w:rsidRPr="001D03C0" w:rsidRDefault="00F141AB">
      <w:pPr>
        <w:pStyle w:val="TOC1"/>
        <w:tabs>
          <w:tab w:val="right" w:leader="hyphen" w:pos="7078"/>
        </w:tabs>
        <w:rPr>
          <w:rFonts w:ascii="Calibri" w:hAnsi="Calibri" w:cs="Arial"/>
          <w:bCs w:val="0"/>
          <w:noProof/>
          <w:sz w:val="22"/>
          <w:szCs w:val="22"/>
          <w:rtl/>
          <w:lang w:bidi="ar-SA"/>
        </w:rPr>
      </w:pPr>
      <w:r w:rsidRPr="002B397C">
        <w:rPr>
          <w:rFonts w:ascii="F_mitra" w:hAnsi="F_mitra"/>
          <w:rtl/>
        </w:rPr>
        <w:fldChar w:fldCharType="begin"/>
      </w:r>
      <w:r w:rsidRPr="002B397C">
        <w:rPr>
          <w:rFonts w:ascii="F_mitra" w:hAnsi="F_mitra"/>
          <w:rtl/>
        </w:rPr>
        <w:instrText xml:space="preserve"> </w:instrText>
      </w:r>
      <w:r w:rsidRPr="002B397C">
        <w:rPr>
          <w:rFonts w:ascii="F_mitra" w:hAnsi="F_mitra"/>
        </w:rPr>
        <w:instrText xml:space="preserve">TOC \o "1-3" \h \z \u </w:instrText>
      </w:r>
      <w:r w:rsidRPr="002B397C">
        <w:rPr>
          <w:rFonts w:ascii="F_mitra" w:hAnsi="F_mitra"/>
          <w:rtl/>
        </w:rPr>
        <w:fldChar w:fldCharType="separate"/>
      </w:r>
      <w:hyperlink w:anchor="_Toc376292129" w:history="1">
        <w:r w:rsidR="003E2733" w:rsidRPr="00ED3B1A">
          <w:rPr>
            <w:rStyle w:val="Hyperlink"/>
            <w:rFonts w:hint="eastAsia"/>
            <w:noProof/>
            <w:rtl/>
          </w:rPr>
          <w:t>فهرست</w:t>
        </w:r>
        <w:r w:rsidR="003E2733" w:rsidRPr="00ED3B1A">
          <w:rPr>
            <w:rStyle w:val="Hyperlink"/>
            <w:noProof/>
            <w:rtl/>
          </w:rPr>
          <w:t xml:space="preserve"> </w:t>
        </w:r>
        <w:r w:rsidR="003E2733" w:rsidRPr="00ED3B1A">
          <w:rPr>
            <w:rStyle w:val="Hyperlink"/>
            <w:rFonts w:hint="eastAsia"/>
            <w:noProof/>
            <w:rtl/>
          </w:rPr>
          <w:t>م</w:t>
        </w:r>
        <w:bookmarkStart w:id="2" w:name="Editing"/>
        <w:bookmarkEnd w:id="2"/>
        <w:r w:rsidR="003E2733" w:rsidRPr="00ED3B1A">
          <w:rPr>
            <w:rStyle w:val="Hyperlink"/>
            <w:rFonts w:hint="eastAsia"/>
            <w:noProof/>
            <w:rtl/>
          </w:rPr>
          <w:t>طالب</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Toc376292129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w:t>
        </w:r>
        <w:r w:rsidR="003E2733">
          <w:rPr>
            <w:noProof/>
            <w:webHidden/>
            <w:rtl/>
          </w:rPr>
          <w:fldChar w:fldCharType="end"/>
        </w:r>
      </w:hyperlink>
    </w:p>
    <w:p w:rsidR="003E2733" w:rsidRPr="001D03C0" w:rsidRDefault="006E3BAD">
      <w:pPr>
        <w:pStyle w:val="TOC1"/>
        <w:tabs>
          <w:tab w:val="right" w:leader="hyphen" w:pos="7078"/>
        </w:tabs>
        <w:rPr>
          <w:rFonts w:ascii="Calibri" w:hAnsi="Calibri" w:cs="Arial"/>
          <w:bCs w:val="0"/>
          <w:noProof/>
          <w:sz w:val="22"/>
          <w:szCs w:val="22"/>
          <w:rtl/>
          <w:lang w:bidi="ar-SA"/>
        </w:rPr>
      </w:pPr>
      <w:hyperlink w:anchor="_Toc376292130" w:history="1">
        <w:r w:rsidR="003E2733" w:rsidRPr="00ED3B1A">
          <w:rPr>
            <w:rStyle w:val="Hyperlink"/>
            <w:rFonts w:hint="eastAsia"/>
            <w:noProof/>
            <w:rtl/>
          </w:rPr>
          <w:t>مقدمه</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Toc376292130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9</w:t>
        </w:r>
        <w:r w:rsidR="003E2733">
          <w:rPr>
            <w:noProof/>
            <w:webHidden/>
            <w:rtl/>
          </w:rPr>
          <w:fldChar w:fldCharType="end"/>
        </w:r>
      </w:hyperlink>
    </w:p>
    <w:p w:rsidR="003E2733" w:rsidRPr="001D03C0" w:rsidRDefault="006E3BAD">
      <w:pPr>
        <w:pStyle w:val="TOC1"/>
        <w:tabs>
          <w:tab w:val="right" w:leader="hyphen" w:pos="7078"/>
        </w:tabs>
        <w:rPr>
          <w:rFonts w:ascii="Calibri" w:hAnsi="Calibri" w:cs="Arial"/>
          <w:bCs w:val="0"/>
          <w:noProof/>
          <w:sz w:val="22"/>
          <w:szCs w:val="22"/>
          <w:rtl/>
          <w:lang w:bidi="ar-SA"/>
        </w:rPr>
      </w:pPr>
      <w:hyperlink w:anchor="_Toc376292133" w:history="1">
        <w:r w:rsidR="003E2733" w:rsidRPr="00ED3B1A">
          <w:rPr>
            <w:rStyle w:val="Hyperlink"/>
            <w:rFonts w:hint="eastAsia"/>
            <w:noProof/>
            <w:rtl/>
          </w:rPr>
          <w:t>مقدمه</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Toc376292133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13</w:t>
        </w:r>
        <w:r w:rsidR="003E2733">
          <w:rPr>
            <w:noProof/>
            <w:webHidden/>
            <w:rtl/>
          </w:rPr>
          <w:fldChar w:fldCharType="end"/>
        </w:r>
      </w:hyperlink>
    </w:p>
    <w:p w:rsidR="003E2733" w:rsidRPr="001D03C0" w:rsidRDefault="006E3BAD">
      <w:pPr>
        <w:pStyle w:val="TOC1"/>
        <w:tabs>
          <w:tab w:val="right" w:leader="hyphen" w:pos="7078"/>
        </w:tabs>
        <w:rPr>
          <w:rFonts w:ascii="Calibri" w:hAnsi="Calibri" w:cs="Arial"/>
          <w:bCs w:val="0"/>
          <w:noProof/>
          <w:sz w:val="22"/>
          <w:szCs w:val="22"/>
          <w:rtl/>
          <w:lang w:bidi="ar-SA"/>
        </w:rPr>
      </w:pPr>
      <w:hyperlink w:anchor="_Toc376292135" w:history="1">
        <w:r w:rsidR="003E2733" w:rsidRPr="00ED3B1A">
          <w:rPr>
            <w:rStyle w:val="Hyperlink"/>
            <w:rFonts w:hint="eastAsia"/>
            <w:noProof/>
            <w:rtl/>
          </w:rPr>
          <w:t>پ</w:t>
        </w:r>
        <w:r w:rsidR="00AC3BE7">
          <w:rPr>
            <w:rStyle w:val="Hyperlink"/>
            <w:rFonts w:hint="eastAsia"/>
            <w:noProof/>
            <w:rtl/>
          </w:rPr>
          <w:t>ی</w:t>
        </w:r>
        <w:r w:rsidR="003E2733" w:rsidRPr="00ED3B1A">
          <w:rPr>
            <w:rStyle w:val="Hyperlink"/>
            <w:rFonts w:hint="eastAsia"/>
            <w:noProof/>
            <w:rtl/>
          </w:rPr>
          <w:t>شگفتار</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Toc376292135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17</w:t>
        </w:r>
        <w:r w:rsidR="003E2733">
          <w:rPr>
            <w:noProof/>
            <w:webHidden/>
            <w:rtl/>
          </w:rPr>
          <w:fldChar w:fldCharType="end"/>
        </w:r>
      </w:hyperlink>
    </w:p>
    <w:p w:rsidR="003E2733" w:rsidRPr="001D03C0" w:rsidRDefault="006E3BAD">
      <w:pPr>
        <w:pStyle w:val="TOC2"/>
        <w:tabs>
          <w:tab w:val="right" w:leader="hyphen" w:pos="7078"/>
        </w:tabs>
        <w:rPr>
          <w:rFonts w:ascii="Calibri" w:hAnsi="Calibri" w:cs="Arial"/>
          <w:bCs w:val="0"/>
          <w:noProof/>
          <w:sz w:val="22"/>
          <w:szCs w:val="22"/>
          <w:rtl/>
          <w:lang w:bidi="ar-SA"/>
        </w:rPr>
      </w:pPr>
      <w:hyperlink w:anchor="_Toc376292136" w:history="1">
        <w:r w:rsidR="003E2733" w:rsidRPr="00ED3B1A">
          <w:rPr>
            <w:rStyle w:val="Hyperlink"/>
            <w:rFonts w:hint="eastAsia"/>
            <w:noProof/>
            <w:rtl/>
          </w:rPr>
          <w:t>اسباب</w:t>
        </w:r>
        <w:r w:rsidR="003E2733" w:rsidRPr="00ED3B1A">
          <w:rPr>
            <w:rStyle w:val="Hyperlink"/>
            <w:noProof/>
            <w:rtl/>
          </w:rPr>
          <w:t xml:space="preserve"> </w:t>
        </w:r>
        <w:r w:rsidR="003E2733" w:rsidRPr="00ED3B1A">
          <w:rPr>
            <w:rStyle w:val="Hyperlink"/>
            <w:rFonts w:hint="eastAsia"/>
            <w:noProof/>
            <w:rtl/>
          </w:rPr>
          <w:t>و</w:t>
        </w:r>
        <w:r w:rsidR="003E2733" w:rsidRPr="00ED3B1A">
          <w:rPr>
            <w:rStyle w:val="Hyperlink"/>
            <w:noProof/>
            <w:rtl/>
          </w:rPr>
          <w:t xml:space="preserve"> </w:t>
        </w:r>
        <w:r w:rsidR="003E2733" w:rsidRPr="00ED3B1A">
          <w:rPr>
            <w:rStyle w:val="Hyperlink"/>
            <w:rFonts w:hint="eastAsia"/>
            <w:noProof/>
            <w:rtl/>
          </w:rPr>
          <w:t>علل</w:t>
        </w:r>
        <w:r w:rsidR="00AC3BE7">
          <w:rPr>
            <w:rStyle w:val="Hyperlink"/>
            <w:rFonts w:hint="eastAsia"/>
            <w:noProof/>
            <w:rtl/>
          </w:rPr>
          <w:t>ی</w:t>
        </w:r>
        <w:r w:rsidR="003E2733" w:rsidRPr="00ED3B1A">
          <w:rPr>
            <w:rStyle w:val="Hyperlink"/>
            <w:noProof/>
            <w:rtl/>
          </w:rPr>
          <w:t xml:space="preserve"> </w:t>
        </w:r>
        <w:r w:rsidR="00AC3BE7">
          <w:rPr>
            <w:rStyle w:val="Hyperlink"/>
            <w:rFonts w:hint="eastAsia"/>
            <w:noProof/>
            <w:rtl/>
          </w:rPr>
          <w:t>ک</w:t>
        </w:r>
        <w:r w:rsidR="003E2733" w:rsidRPr="00ED3B1A">
          <w:rPr>
            <w:rStyle w:val="Hyperlink"/>
            <w:rFonts w:hint="eastAsia"/>
            <w:noProof/>
            <w:rtl/>
          </w:rPr>
          <w:t>ه</w:t>
        </w:r>
        <w:r w:rsidR="003E2733" w:rsidRPr="00ED3B1A">
          <w:rPr>
            <w:rStyle w:val="Hyperlink"/>
            <w:noProof/>
            <w:rtl/>
          </w:rPr>
          <w:t xml:space="preserve"> </w:t>
        </w:r>
        <w:r w:rsidR="003E2733" w:rsidRPr="00ED3B1A">
          <w:rPr>
            <w:rStyle w:val="Hyperlink"/>
            <w:rFonts w:hint="eastAsia"/>
            <w:noProof/>
            <w:rtl/>
          </w:rPr>
          <w:t>شا</w:t>
        </w:r>
        <w:r w:rsidR="00AC3BE7">
          <w:rPr>
            <w:rStyle w:val="Hyperlink"/>
            <w:rFonts w:hint="eastAsia"/>
            <w:noProof/>
            <w:rtl/>
          </w:rPr>
          <w:t>ی</w:t>
        </w:r>
        <w:r w:rsidR="003E2733" w:rsidRPr="00ED3B1A">
          <w:rPr>
            <w:rStyle w:val="Hyperlink"/>
            <w:rFonts w:hint="eastAsia"/>
            <w:noProof/>
            <w:rtl/>
          </w:rPr>
          <w:t>ستگ</w:t>
        </w:r>
        <w:r w:rsidR="00AC3BE7">
          <w:rPr>
            <w:rStyle w:val="Hyperlink"/>
            <w:rFonts w:hint="eastAsia"/>
            <w:noProof/>
            <w:rtl/>
          </w:rPr>
          <w:t>ی</w:t>
        </w:r>
        <w:r w:rsidR="003E2733" w:rsidRPr="00ED3B1A">
          <w:rPr>
            <w:rStyle w:val="Hyperlink"/>
            <w:noProof/>
            <w:rtl/>
          </w:rPr>
          <w:t xml:space="preserve"> </w:t>
        </w:r>
        <w:r w:rsidR="003E2733" w:rsidRPr="00ED3B1A">
          <w:rPr>
            <w:rStyle w:val="Hyperlink"/>
            <w:rFonts w:hint="eastAsia"/>
            <w:noProof/>
            <w:rtl/>
          </w:rPr>
          <w:t>منابع</w:t>
        </w:r>
        <w:r w:rsidR="003E2733" w:rsidRPr="00ED3B1A">
          <w:rPr>
            <w:rStyle w:val="Hyperlink"/>
            <w:noProof/>
            <w:rtl/>
          </w:rPr>
          <w:t xml:space="preserve"> </w:t>
        </w:r>
        <w:r w:rsidR="003E2733" w:rsidRPr="00ED3B1A">
          <w:rPr>
            <w:rStyle w:val="Hyperlink"/>
            <w:rFonts w:hint="eastAsia"/>
            <w:noProof/>
            <w:rtl/>
          </w:rPr>
          <w:t>ش</w:t>
        </w:r>
        <w:r w:rsidR="00AC3BE7">
          <w:rPr>
            <w:rStyle w:val="Hyperlink"/>
            <w:rFonts w:hint="eastAsia"/>
            <w:noProof/>
            <w:rtl/>
          </w:rPr>
          <w:t>ی</w:t>
        </w:r>
        <w:r w:rsidR="003E2733" w:rsidRPr="00ED3B1A">
          <w:rPr>
            <w:rStyle w:val="Hyperlink"/>
            <w:rFonts w:hint="eastAsia"/>
            <w:noProof/>
            <w:rtl/>
          </w:rPr>
          <w:t>ع</w:t>
        </w:r>
        <w:r w:rsidR="00AC3BE7">
          <w:rPr>
            <w:rStyle w:val="Hyperlink"/>
            <w:rFonts w:hint="eastAsia"/>
            <w:noProof/>
            <w:rtl/>
          </w:rPr>
          <w:t>ی</w:t>
        </w:r>
        <w:r w:rsidR="003E2733" w:rsidRPr="00ED3B1A">
          <w:rPr>
            <w:rStyle w:val="Hyperlink"/>
            <w:noProof/>
            <w:rtl/>
          </w:rPr>
          <w:t xml:space="preserve"> </w:t>
        </w:r>
        <w:r w:rsidR="003E2733" w:rsidRPr="00ED3B1A">
          <w:rPr>
            <w:rStyle w:val="Hyperlink"/>
            <w:rFonts w:hint="eastAsia"/>
            <w:noProof/>
            <w:rtl/>
          </w:rPr>
          <w:t>را</w:t>
        </w:r>
        <w:r w:rsidR="003E2733" w:rsidRPr="00ED3B1A">
          <w:rPr>
            <w:rStyle w:val="Hyperlink"/>
            <w:noProof/>
            <w:rtl/>
          </w:rPr>
          <w:t xml:space="preserve"> </w:t>
        </w:r>
        <w:r w:rsidR="003E2733" w:rsidRPr="00ED3B1A">
          <w:rPr>
            <w:rStyle w:val="Hyperlink"/>
            <w:rFonts w:hint="eastAsia"/>
            <w:noProof/>
            <w:rtl/>
          </w:rPr>
          <w:t>بعنوان</w:t>
        </w:r>
        <w:r w:rsidR="003E2733" w:rsidRPr="00ED3B1A">
          <w:rPr>
            <w:rStyle w:val="Hyperlink"/>
            <w:noProof/>
            <w:rtl/>
          </w:rPr>
          <w:t xml:space="preserve"> </w:t>
        </w:r>
        <w:r w:rsidR="003E2733" w:rsidRPr="00ED3B1A">
          <w:rPr>
            <w:rStyle w:val="Hyperlink"/>
            <w:rFonts w:hint="eastAsia"/>
            <w:noProof/>
            <w:rtl/>
          </w:rPr>
          <w:t>منابع</w:t>
        </w:r>
        <w:r w:rsidR="003E2733" w:rsidRPr="00ED3B1A">
          <w:rPr>
            <w:rStyle w:val="Hyperlink"/>
            <w:noProof/>
            <w:rtl/>
          </w:rPr>
          <w:t xml:space="preserve"> </w:t>
        </w:r>
        <w:r w:rsidR="003E2733" w:rsidRPr="00ED3B1A">
          <w:rPr>
            <w:rStyle w:val="Hyperlink"/>
            <w:rFonts w:hint="eastAsia"/>
            <w:noProof/>
            <w:rtl/>
          </w:rPr>
          <w:t>د</w:t>
        </w:r>
        <w:r w:rsidR="00AC3BE7">
          <w:rPr>
            <w:rStyle w:val="Hyperlink"/>
            <w:rFonts w:hint="eastAsia"/>
            <w:noProof/>
            <w:rtl/>
          </w:rPr>
          <w:t>ی</w:t>
        </w:r>
        <w:r w:rsidR="003E2733" w:rsidRPr="00ED3B1A">
          <w:rPr>
            <w:rStyle w:val="Hyperlink"/>
            <w:rFonts w:hint="eastAsia"/>
            <w:noProof/>
            <w:rtl/>
          </w:rPr>
          <w:t>ن</w:t>
        </w:r>
        <w:r w:rsidR="00AC3BE7">
          <w:rPr>
            <w:rStyle w:val="Hyperlink"/>
            <w:rFonts w:hint="eastAsia"/>
            <w:noProof/>
            <w:rtl/>
          </w:rPr>
          <w:t>ی</w:t>
        </w:r>
        <w:r w:rsidR="003E2733" w:rsidRPr="00ED3B1A">
          <w:rPr>
            <w:rStyle w:val="Hyperlink"/>
            <w:noProof/>
            <w:rtl/>
          </w:rPr>
          <w:t xml:space="preserve"> </w:t>
        </w:r>
        <w:r w:rsidR="003E2733" w:rsidRPr="00ED3B1A">
          <w:rPr>
            <w:rStyle w:val="Hyperlink"/>
            <w:rFonts w:hint="eastAsia"/>
            <w:noProof/>
            <w:rtl/>
          </w:rPr>
          <w:t>ز</w:t>
        </w:r>
        <w:r w:rsidR="00AC3BE7">
          <w:rPr>
            <w:rStyle w:val="Hyperlink"/>
            <w:rFonts w:hint="eastAsia"/>
            <w:noProof/>
            <w:rtl/>
          </w:rPr>
          <w:t>ی</w:t>
        </w:r>
        <w:r w:rsidR="003E2733" w:rsidRPr="00ED3B1A">
          <w:rPr>
            <w:rStyle w:val="Hyperlink"/>
            <w:rFonts w:hint="eastAsia"/>
            <w:noProof/>
            <w:rtl/>
          </w:rPr>
          <w:t>ر</w:t>
        </w:r>
        <w:r w:rsidR="003E2733" w:rsidRPr="00ED3B1A">
          <w:rPr>
            <w:rStyle w:val="Hyperlink"/>
            <w:noProof/>
            <w:rtl/>
          </w:rPr>
          <w:t xml:space="preserve"> </w:t>
        </w:r>
        <w:r w:rsidR="003E2733" w:rsidRPr="00ED3B1A">
          <w:rPr>
            <w:rStyle w:val="Hyperlink"/>
            <w:rFonts w:hint="eastAsia"/>
            <w:noProof/>
            <w:rtl/>
          </w:rPr>
          <w:t>سوال</w:t>
        </w:r>
        <w:r w:rsidR="003E2733" w:rsidRPr="00ED3B1A">
          <w:rPr>
            <w:rStyle w:val="Hyperlink"/>
            <w:noProof/>
            <w:rtl/>
          </w:rPr>
          <w:t xml:space="preserve"> </w:t>
        </w:r>
        <w:r w:rsidR="003E2733" w:rsidRPr="00ED3B1A">
          <w:rPr>
            <w:rStyle w:val="Hyperlink"/>
            <w:rFonts w:hint="eastAsia"/>
            <w:noProof/>
            <w:rtl/>
          </w:rPr>
          <w:t>م</w:t>
        </w:r>
        <w:r w:rsidR="00AC3BE7">
          <w:rPr>
            <w:rStyle w:val="Hyperlink"/>
            <w:rFonts w:hint="eastAsia"/>
            <w:noProof/>
            <w:rtl/>
          </w:rPr>
          <w:t>ی</w:t>
        </w:r>
        <w:r w:rsidR="003E2733" w:rsidRPr="00ED3B1A">
          <w:rPr>
            <w:rStyle w:val="Hyperlink"/>
            <w:rFonts w:hint="eastAsia"/>
            <w:noProof/>
            <w:rtl/>
          </w:rPr>
          <w:t>‌برد</w:t>
        </w:r>
        <w:r w:rsidR="003E2733" w:rsidRPr="00ED3B1A">
          <w:rPr>
            <w:rStyle w:val="Hyperlink"/>
            <w:noProof/>
            <w:rtl/>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Toc376292136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21</w:t>
        </w:r>
        <w:r w:rsidR="003E2733">
          <w:rPr>
            <w:noProof/>
            <w:webHidden/>
            <w:rtl/>
          </w:rPr>
          <w:fldChar w:fldCharType="end"/>
        </w:r>
      </w:hyperlink>
    </w:p>
    <w:p w:rsidR="003E2733" w:rsidRPr="001D03C0" w:rsidRDefault="006E3BAD">
      <w:pPr>
        <w:pStyle w:val="TOC1"/>
        <w:tabs>
          <w:tab w:val="right" w:leader="hyphen" w:pos="7078"/>
        </w:tabs>
        <w:rPr>
          <w:rFonts w:ascii="Calibri" w:hAnsi="Calibri" w:cs="Arial"/>
          <w:bCs w:val="0"/>
          <w:noProof/>
          <w:sz w:val="22"/>
          <w:szCs w:val="22"/>
          <w:rtl/>
          <w:lang w:bidi="ar-SA"/>
        </w:rPr>
      </w:pPr>
      <w:hyperlink w:anchor="_Toc376292137" w:history="1">
        <w:r w:rsidR="003E2733" w:rsidRPr="00ED3B1A">
          <w:rPr>
            <w:rStyle w:val="Hyperlink"/>
            <w:rFonts w:hint="eastAsia"/>
            <w:noProof/>
            <w:rtl/>
          </w:rPr>
          <w:t>پ</w:t>
        </w:r>
        <w:r w:rsidR="00AC3BE7">
          <w:rPr>
            <w:rStyle w:val="Hyperlink"/>
            <w:rFonts w:hint="eastAsia"/>
            <w:noProof/>
            <w:rtl/>
          </w:rPr>
          <w:t>ی</w:t>
        </w:r>
        <w:r w:rsidR="003E2733" w:rsidRPr="00ED3B1A">
          <w:rPr>
            <w:rStyle w:val="Hyperlink"/>
            <w:rFonts w:hint="eastAsia"/>
            <w:noProof/>
            <w:rtl/>
          </w:rPr>
          <w:t>شگفتار</w:t>
        </w:r>
        <w:r w:rsidR="003E2733" w:rsidRPr="00ED3B1A">
          <w:rPr>
            <w:rStyle w:val="Hyperlink"/>
            <w:noProof/>
            <w:rtl/>
          </w:rPr>
          <w:t xml:space="preserve"> </w:t>
        </w:r>
        <w:r w:rsidR="003E2733" w:rsidRPr="00ED3B1A">
          <w:rPr>
            <w:rStyle w:val="Hyperlink"/>
            <w:rFonts w:hint="eastAsia"/>
            <w:noProof/>
            <w:rtl/>
          </w:rPr>
          <w:t>تش</w:t>
        </w:r>
        <w:r w:rsidR="00AC3BE7">
          <w:rPr>
            <w:rStyle w:val="Hyperlink"/>
            <w:rFonts w:hint="eastAsia"/>
            <w:noProof/>
            <w:rtl/>
          </w:rPr>
          <w:t>ی</w:t>
        </w:r>
        <w:r w:rsidR="003E2733" w:rsidRPr="00ED3B1A">
          <w:rPr>
            <w:rStyle w:val="Hyperlink"/>
            <w:rFonts w:hint="eastAsia"/>
            <w:noProof/>
            <w:rtl/>
          </w:rPr>
          <w:t>ع</w:t>
        </w:r>
        <w:r w:rsidR="003E2733" w:rsidRPr="00ED3B1A">
          <w:rPr>
            <w:rStyle w:val="Hyperlink"/>
            <w:noProof/>
            <w:rtl/>
          </w:rPr>
          <w:t xml:space="preserve"> </w:t>
        </w:r>
        <w:r w:rsidR="003E2733" w:rsidRPr="00ED3B1A">
          <w:rPr>
            <w:rStyle w:val="Hyperlink"/>
            <w:rFonts w:hint="eastAsia"/>
            <w:noProof/>
            <w:rtl/>
          </w:rPr>
          <w:t>و</w:t>
        </w:r>
        <w:r w:rsidR="003E2733" w:rsidRPr="00ED3B1A">
          <w:rPr>
            <w:rStyle w:val="Hyperlink"/>
            <w:noProof/>
            <w:rtl/>
          </w:rPr>
          <w:t xml:space="preserve"> </w:t>
        </w:r>
        <w:r w:rsidR="003E2733" w:rsidRPr="00ED3B1A">
          <w:rPr>
            <w:rStyle w:val="Hyperlink"/>
            <w:rFonts w:hint="eastAsia"/>
            <w:noProof/>
            <w:rtl/>
          </w:rPr>
          <w:t>آغاز</w:t>
        </w:r>
        <w:r w:rsidR="003E2733" w:rsidRPr="00ED3B1A">
          <w:rPr>
            <w:rStyle w:val="Hyperlink"/>
            <w:noProof/>
            <w:rtl/>
          </w:rPr>
          <w:t xml:space="preserve"> </w:t>
        </w:r>
        <w:r w:rsidR="003E2733" w:rsidRPr="00ED3B1A">
          <w:rPr>
            <w:rStyle w:val="Hyperlink"/>
            <w:rFonts w:hint="eastAsia"/>
            <w:noProof/>
            <w:rtl/>
          </w:rPr>
          <w:t>ظهورش</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Toc376292137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29</w:t>
        </w:r>
        <w:r w:rsidR="003E2733">
          <w:rPr>
            <w:noProof/>
            <w:webHidden/>
            <w:rtl/>
          </w:rPr>
          <w:fldChar w:fldCharType="end"/>
        </w:r>
      </w:hyperlink>
    </w:p>
    <w:p w:rsidR="003E2733" w:rsidRPr="001D03C0" w:rsidRDefault="006E3BAD">
      <w:pPr>
        <w:pStyle w:val="TOC2"/>
        <w:tabs>
          <w:tab w:val="right" w:leader="hyphen" w:pos="7078"/>
        </w:tabs>
        <w:rPr>
          <w:rFonts w:ascii="Calibri" w:hAnsi="Calibri" w:cs="Arial"/>
          <w:bCs w:val="0"/>
          <w:noProof/>
          <w:sz w:val="22"/>
          <w:szCs w:val="22"/>
          <w:rtl/>
          <w:lang w:bidi="ar-SA"/>
        </w:rPr>
      </w:pPr>
      <w:hyperlink w:anchor="_Toc376292138" w:history="1">
        <w:r w:rsidR="003E2733" w:rsidRPr="00ED3B1A">
          <w:rPr>
            <w:rStyle w:val="Hyperlink"/>
            <w:rFonts w:hint="eastAsia"/>
            <w:noProof/>
            <w:rtl/>
          </w:rPr>
          <w:t>اول</w:t>
        </w:r>
        <w:r w:rsidR="003E2733" w:rsidRPr="00ED3B1A">
          <w:rPr>
            <w:rStyle w:val="Hyperlink"/>
            <w:noProof/>
            <w:rtl/>
          </w:rPr>
          <w:t xml:space="preserve"> </w:t>
        </w:r>
        <w:r w:rsidR="003E2733" w:rsidRPr="00ED3B1A">
          <w:rPr>
            <w:rStyle w:val="Hyperlink"/>
            <w:rFonts w:hint="eastAsia"/>
            <w:noProof/>
            <w:rtl/>
          </w:rPr>
          <w:t>ـ</w:t>
        </w:r>
        <w:r w:rsidR="003E2733" w:rsidRPr="00ED3B1A">
          <w:rPr>
            <w:rStyle w:val="Hyperlink"/>
            <w:noProof/>
            <w:rtl/>
          </w:rPr>
          <w:t xml:space="preserve"> </w:t>
        </w:r>
        <w:r w:rsidR="003E2733" w:rsidRPr="00ED3B1A">
          <w:rPr>
            <w:rStyle w:val="Hyperlink"/>
            <w:rFonts w:hint="eastAsia"/>
            <w:noProof/>
            <w:rtl/>
          </w:rPr>
          <w:t>تعر</w:t>
        </w:r>
        <w:r w:rsidR="00AC3BE7">
          <w:rPr>
            <w:rStyle w:val="Hyperlink"/>
            <w:rFonts w:hint="eastAsia"/>
            <w:noProof/>
            <w:rtl/>
          </w:rPr>
          <w:t>ی</w:t>
        </w:r>
        <w:r w:rsidR="003E2733" w:rsidRPr="00ED3B1A">
          <w:rPr>
            <w:rStyle w:val="Hyperlink"/>
            <w:rFonts w:hint="eastAsia"/>
            <w:noProof/>
            <w:rtl/>
          </w:rPr>
          <w:t>ف</w:t>
        </w:r>
        <w:r w:rsidR="003E2733" w:rsidRPr="00ED3B1A">
          <w:rPr>
            <w:rStyle w:val="Hyperlink"/>
            <w:noProof/>
            <w:rtl/>
          </w:rPr>
          <w:t xml:space="preserve"> </w:t>
        </w:r>
        <w:r w:rsidR="003E2733" w:rsidRPr="00ED3B1A">
          <w:rPr>
            <w:rStyle w:val="Hyperlink"/>
            <w:rFonts w:hint="eastAsia"/>
            <w:noProof/>
            <w:rtl/>
          </w:rPr>
          <w:t>تش</w:t>
        </w:r>
        <w:r w:rsidR="00AC3BE7">
          <w:rPr>
            <w:rStyle w:val="Hyperlink"/>
            <w:rFonts w:hint="eastAsia"/>
            <w:noProof/>
            <w:rtl/>
          </w:rPr>
          <w:t>ی</w:t>
        </w:r>
        <w:r w:rsidR="003E2733" w:rsidRPr="00ED3B1A">
          <w:rPr>
            <w:rStyle w:val="Hyperlink"/>
            <w:rFonts w:hint="eastAsia"/>
            <w:noProof/>
            <w:rtl/>
          </w:rPr>
          <w:t>ع</w:t>
        </w:r>
        <w:r w:rsidR="003E2733" w:rsidRPr="00ED3B1A">
          <w:rPr>
            <w:rStyle w:val="Hyperlink"/>
            <w:noProof/>
            <w:rtl/>
          </w:rPr>
          <w:t xml:space="preserve"> </w:t>
        </w:r>
        <w:r w:rsidR="003E2733" w:rsidRPr="00ED3B1A">
          <w:rPr>
            <w:rStyle w:val="Hyperlink"/>
            <w:rFonts w:hint="eastAsia"/>
            <w:noProof/>
            <w:rtl/>
          </w:rPr>
          <w:t>از</w:t>
        </w:r>
        <w:r w:rsidR="003E2733" w:rsidRPr="00ED3B1A">
          <w:rPr>
            <w:rStyle w:val="Hyperlink"/>
            <w:noProof/>
            <w:rtl/>
          </w:rPr>
          <w:t xml:space="preserve"> </w:t>
        </w:r>
        <w:r w:rsidR="003E2733" w:rsidRPr="00ED3B1A">
          <w:rPr>
            <w:rStyle w:val="Hyperlink"/>
            <w:rFonts w:hint="eastAsia"/>
            <w:noProof/>
            <w:rtl/>
          </w:rPr>
          <w:t>نظر</w:t>
        </w:r>
        <w:r w:rsidR="003E2733" w:rsidRPr="00ED3B1A">
          <w:rPr>
            <w:rStyle w:val="Hyperlink"/>
            <w:noProof/>
            <w:rtl/>
          </w:rPr>
          <w:t xml:space="preserve"> </w:t>
        </w:r>
        <w:r w:rsidR="003E2733" w:rsidRPr="00ED3B1A">
          <w:rPr>
            <w:rStyle w:val="Hyperlink"/>
            <w:rFonts w:hint="eastAsia"/>
            <w:noProof/>
            <w:rtl/>
          </w:rPr>
          <w:t>لغو</w:t>
        </w:r>
        <w:r w:rsidR="00AC3BE7">
          <w:rPr>
            <w:rStyle w:val="Hyperlink"/>
            <w:rFonts w:hint="eastAsia"/>
            <w:noProof/>
            <w:rtl/>
          </w:rPr>
          <w:t>ی</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Toc376292138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29</w:t>
        </w:r>
        <w:r w:rsidR="003E2733">
          <w:rPr>
            <w:noProof/>
            <w:webHidden/>
            <w:rtl/>
          </w:rPr>
          <w:fldChar w:fldCharType="end"/>
        </w:r>
      </w:hyperlink>
    </w:p>
    <w:p w:rsidR="003E2733" w:rsidRPr="001D03C0" w:rsidRDefault="006E3BAD">
      <w:pPr>
        <w:pStyle w:val="TOC2"/>
        <w:tabs>
          <w:tab w:val="right" w:leader="hyphen" w:pos="7078"/>
        </w:tabs>
        <w:rPr>
          <w:rFonts w:ascii="Calibri" w:hAnsi="Calibri" w:cs="Arial"/>
          <w:bCs w:val="0"/>
          <w:noProof/>
          <w:sz w:val="22"/>
          <w:szCs w:val="22"/>
          <w:rtl/>
          <w:lang w:bidi="ar-SA"/>
        </w:rPr>
      </w:pPr>
      <w:hyperlink w:anchor="_Toc376292139" w:history="1">
        <w:r w:rsidR="003E2733" w:rsidRPr="00ED3B1A">
          <w:rPr>
            <w:rStyle w:val="Hyperlink"/>
            <w:rFonts w:hint="eastAsia"/>
            <w:noProof/>
            <w:rtl/>
          </w:rPr>
          <w:t>دوم</w:t>
        </w:r>
        <w:r w:rsidR="003E2733" w:rsidRPr="00ED3B1A">
          <w:rPr>
            <w:rStyle w:val="Hyperlink"/>
            <w:noProof/>
            <w:rtl/>
          </w:rPr>
          <w:t xml:space="preserve"> </w:t>
        </w:r>
        <w:r w:rsidR="003E2733" w:rsidRPr="00ED3B1A">
          <w:rPr>
            <w:rStyle w:val="Hyperlink"/>
            <w:rFonts w:hint="eastAsia"/>
            <w:noProof/>
            <w:rtl/>
          </w:rPr>
          <w:t>ـ</w:t>
        </w:r>
        <w:r w:rsidR="003E2733" w:rsidRPr="00ED3B1A">
          <w:rPr>
            <w:rStyle w:val="Hyperlink"/>
            <w:noProof/>
            <w:rtl/>
          </w:rPr>
          <w:t xml:space="preserve"> </w:t>
        </w:r>
        <w:r w:rsidR="003E2733" w:rsidRPr="00ED3B1A">
          <w:rPr>
            <w:rStyle w:val="Hyperlink"/>
            <w:rFonts w:hint="eastAsia"/>
            <w:noProof/>
            <w:rtl/>
          </w:rPr>
          <w:t>ظهور</w:t>
        </w:r>
        <w:r w:rsidR="003E2733" w:rsidRPr="00ED3B1A">
          <w:rPr>
            <w:rStyle w:val="Hyperlink"/>
            <w:noProof/>
            <w:rtl/>
          </w:rPr>
          <w:t xml:space="preserve"> </w:t>
        </w:r>
        <w:r w:rsidR="003E2733" w:rsidRPr="00ED3B1A">
          <w:rPr>
            <w:rStyle w:val="Hyperlink"/>
            <w:rFonts w:hint="eastAsia"/>
            <w:noProof/>
            <w:rtl/>
          </w:rPr>
          <w:t>ش</w:t>
        </w:r>
        <w:r w:rsidR="00AC3BE7">
          <w:rPr>
            <w:rStyle w:val="Hyperlink"/>
            <w:rFonts w:hint="eastAsia"/>
            <w:noProof/>
            <w:rtl/>
          </w:rPr>
          <w:t>ی</w:t>
        </w:r>
        <w:r w:rsidR="003E2733" w:rsidRPr="00ED3B1A">
          <w:rPr>
            <w:rStyle w:val="Hyperlink"/>
            <w:rFonts w:hint="eastAsia"/>
            <w:noProof/>
            <w:rtl/>
          </w:rPr>
          <w:t>عه</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Toc376292139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29</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140" w:history="1">
        <w:r w:rsidR="003E2733" w:rsidRPr="00ED3B1A">
          <w:rPr>
            <w:rStyle w:val="Hyperlink"/>
            <w:rFonts w:hint="eastAsia"/>
            <w:noProof/>
            <w:rtl/>
            <w:lang w:bidi="fa-IR"/>
          </w:rPr>
          <w:t>الف</w:t>
        </w:r>
        <w:r w:rsidR="003E2733" w:rsidRPr="00ED3B1A">
          <w:rPr>
            <w:rStyle w:val="Hyperlink"/>
            <w:noProof/>
            <w:rtl/>
            <w:lang w:bidi="fa-IR"/>
          </w:rPr>
          <w:t xml:space="preserve">) </w:t>
        </w:r>
        <w:r w:rsidR="003E2733" w:rsidRPr="00ED3B1A">
          <w:rPr>
            <w:rStyle w:val="Hyperlink"/>
            <w:rFonts w:hint="eastAsia"/>
            <w:noProof/>
            <w:rtl/>
            <w:lang w:bidi="fa-IR"/>
          </w:rPr>
          <w:t>آغاز</w:t>
        </w:r>
        <w:r w:rsidR="003E2733" w:rsidRPr="00ED3B1A">
          <w:rPr>
            <w:rStyle w:val="Hyperlink"/>
            <w:noProof/>
            <w:rtl/>
            <w:lang w:bidi="fa-IR"/>
          </w:rPr>
          <w:t xml:space="preserve"> </w:t>
        </w:r>
        <w:r w:rsidR="003E2733" w:rsidRPr="00ED3B1A">
          <w:rPr>
            <w:rStyle w:val="Hyperlink"/>
            <w:rFonts w:hint="eastAsia"/>
            <w:noProof/>
            <w:rtl/>
            <w:lang w:bidi="fa-IR"/>
          </w:rPr>
          <w:t>تش</w:t>
        </w:r>
        <w:r w:rsidR="00AC3BE7">
          <w:rPr>
            <w:rStyle w:val="Hyperlink"/>
            <w:rFonts w:hint="eastAsia"/>
            <w:noProof/>
            <w:rtl/>
            <w:lang w:bidi="fa-IR"/>
          </w:rPr>
          <w:t>ی</w:t>
        </w:r>
        <w:r w:rsidR="003E2733" w:rsidRPr="00ED3B1A">
          <w:rPr>
            <w:rStyle w:val="Hyperlink"/>
            <w:rFonts w:hint="eastAsia"/>
            <w:noProof/>
            <w:rtl/>
            <w:lang w:bidi="fa-IR"/>
          </w:rPr>
          <w:t>ع</w:t>
        </w:r>
        <w:r w:rsidR="003E2733" w:rsidRPr="00ED3B1A">
          <w:rPr>
            <w:rStyle w:val="Hyperlink"/>
            <w:noProof/>
            <w:rtl/>
            <w:lang w:bidi="fa-IR"/>
          </w:rPr>
          <w:t xml:space="preserve"> </w:t>
        </w:r>
        <w:r w:rsidR="003E2733" w:rsidRPr="00ED3B1A">
          <w:rPr>
            <w:rStyle w:val="Hyperlink"/>
            <w:rFonts w:hint="eastAsia"/>
            <w:noProof/>
            <w:rtl/>
            <w:lang w:bidi="fa-IR"/>
          </w:rPr>
          <w:t>س</w:t>
        </w:r>
        <w:r w:rsidR="00AC3BE7">
          <w:rPr>
            <w:rStyle w:val="Hyperlink"/>
            <w:rFonts w:hint="eastAsia"/>
            <w:noProof/>
            <w:rtl/>
            <w:lang w:bidi="fa-IR"/>
          </w:rPr>
          <w:t>ی</w:t>
        </w:r>
        <w:r w:rsidR="003E2733" w:rsidRPr="00ED3B1A">
          <w:rPr>
            <w:rStyle w:val="Hyperlink"/>
            <w:rFonts w:hint="eastAsia"/>
            <w:noProof/>
            <w:rtl/>
            <w:lang w:bidi="fa-IR"/>
          </w:rPr>
          <w:t>اس</w:t>
        </w:r>
        <w:r w:rsidR="00AC3BE7">
          <w:rPr>
            <w:rStyle w:val="Hyperlink"/>
            <w:rFonts w:hint="eastAsia"/>
            <w:noProof/>
            <w:rtl/>
            <w:lang w:bidi="fa-IR"/>
          </w:rPr>
          <w:t>ی</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Toc376292140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29</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141" w:history="1">
        <w:r w:rsidR="003E2733" w:rsidRPr="00ED3B1A">
          <w:rPr>
            <w:rStyle w:val="Hyperlink"/>
            <w:rFonts w:hint="eastAsia"/>
            <w:noProof/>
            <w:rtl/>
            <w:lang w:bidi="fa-IR"/>
          </w:rPr>
          <w:t>ب</w:t>
        </w:r>
        <w:r w:rsidR="003E2733" w:rsidRPr="00ED3B1A">
          <w:rPr>
            <w:rStyle w:val="Hyperlink"/>
            <w:noProof/>
            <w:rtl/>
            <w:lang w:bidi="fa-IR"/>
          </w:rPr>
          <w:t xml:space="preserve">) </w:t>
        </w:r>
        <w:r w:rsidR="003E2733" w:rsidRPr="00ED3B1A">
          <w:rPr>
            <w:rStyle w:val="Hyperlink"/>
            <w:rFonts w:hint="eastAsia"/>
            <w:noProof/>
            <w:rtl/>
            <w:lang w:bidi="fa-IR"/>
          </w:rPr>
          <w:t>ظهور</w:t>
        </w:r>
        <w:r w:rsidR="003E2733" w:rsidRPr="00ED3B1A">
          <w:rPr>
            <w:rStyle w:val="Hyperlink"/>
            <w:noProof/>
            <w:rtl/>
            <w:lang w:bidi="fa-IR"/>
          </w:rPr>
          <w:t xml:space="preserve"> </w:t>
        </w:r>
        <w:r w:rsidR="003E2733" w:rsidRPr="00ED3B1A">
          <w:rPr>
            <w:rStyle w:val="Hyperlink"/>
            <w:rFonts w:hint="eastAsia"/>
            <w:noProof/>
            <w:rtl/>
            <w:lang w:bidi="fa-IR"/>
          </w:rPr>
          <w:t>تش</w:t>
        </w:r>
        <w:r w:rsidR="00AC3BE7">
          <w:rPr>
            <w:rStyle w:val="Hyperlink"/>
            <w:rFonts w:hint="eastAsia"/>
            <w:noProof/>
            <w:rtl/>
            <w:lang w:bidi="fa-IR"/>
          </w:rPr>
          <w:t>ی</w:t>
        </w:r>
        <w:r w:rsidR="003E2733" w:rsidRPr="00ED3B1A">
          <w:rPr>
            <w:rStyle w:val="Hyperlink"/>
            <w:rFonts w:hint="eastAsia"/>
            <w:noProof/>
            <w:rtl/>
            <w:lang w:bidi="fa-IR"/>
          </w:rPr>
          <w:t>ع</w:t>
        </w:r>
        <w:r w:rsidR="003E2733" w:rsidRPr="00ED3B1A">
          <w:rPr>
            <w:rStyle w:val="Hyperlink"/>
            <w:noProof/>
            <w:rtl/>
            <w:lang w:bidi="fa-IR"/>
          </w:rPr>
          <w:t xml:space="preserve"> </w:t>
        </w:r>
        <w:r w:rsidR="003E2733" w:rsidRPr="00ED3B1A">
          <w:rPr>
            <w:rStyle w:val="Hyperlink"/>
            <w:rFonts w:hint="eastAsia"/>
            <w:noProof/>
            <w:rtl/>
            <w:lang w:bidi="fa-IR"/>
          </w:rPr>
          <w:t>عق</w:t>
        </w:r>
        <w:r w:rsidR="00AC3BE7">
          <w:rPr>
            <w:rStyle w:val="Hyperlink"/>
            <w:rFonts w:hint="eastAsia"/>
            <w:noProof/>
            <w:rtl/>
            <w:lang w:bidi="fa-IR"/>
          </w:rPr>
          <w:t>ی</w:t>
        </w:r>
        <w:r w:rsidR="003E2733" w:rsidRPr="00ED3B1A">
          <w:rPr>
            <w:rStyle w:val="Hyperlink"/>
            <w:rFonts w:hint="eastAsia"/>
            <w:noProof/>
            <w:rtl/>
            <w:lang w:bidi="fa-IR"/>
          </w:rPr>
          <w:t>دت</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توسط</w:t>
        </w:r>
        <w:r w:rsidR="003E2733" w:rsidRPr="00ED3B1A">
          <w:rPr>
            <w:rStyle w:val="Hyperlink"/>
            <w:noProof/>
            <w:rtl/>
            <w:lang w:bidi="fa-IR"/>
          </w:rPr>
          <w:t xml:space="preserve"> </w:t>
        </w:r>
        <w:r w:rsidR="003E2733" w:rsidRPr="00ED3B1A">
          <w:rPr>
            <w:rStyle w:val="Hyperlink"/>
            <w:rFonts w:hint="eastAsia"/>
            <w:noProof/>
            <w:rtl/>
            <w:lang w:bidi="fa-IR"/>
          </w:rPr>
          <w:t>عبدالله</w:t>
        </w:r>
        <w:r w:rsidR="003E2733" w:rsidRPr="00ED3B1A">
          <w:rPr>
            <w:rStyle w:val="Hyperlink"/>
            <w:noProof/>
            <w:rtl/>
            <w:lang w:bidi="fa-IR"/>
          </w:rPr>
          <w:t xml:space="preserve"> </w:t>
        </w:r>
        <w:r w:rsidR="003E2733" w:rsidRPr="00ED3B1A">
          <w:rPr>
            <w:rStyle w:val="Hyperlink"/>
            <w:rFonts w:hint="eastAsia"/>
            <w:noProof/>
            <w:rtl/>
            <w:lang w:bidi="fa-IR"/>
          </w:rPr>
          <w:t>بن</w:t>
        </w:r>
        <w:r w:rsidR="003E2733" w:rsidRPr="00ED3B1A">
          <w:rPr>
            <w:rStyle w:val="Hyperlink"/>
            <w:noProof/>
            <w:rtl/>
            <w:lang w:bidi="fa-IR"/>
          </w:rPr>
          <w:t xml:space="preserve"> </w:t>
        </w:r>
        <w:r w:rsidR="003E2733" w:rsidRPr="00ED3B1A">
          <w:rPr>
            <w:rStyle w:val="Hyperlink"/>
            <w:rFonts w:hint="eastAsia"/>
            <w:noProof/>
            <w:rtl/>
            <w:lang w:bidi="fa-IR"/>
          </w:rPr>
          <w:t>سبا</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Toc376292141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31</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142" w:history="1">
        <w:r w:rsidR="003E2733" w:rsidRPr="00ED3B1A">
          <w:rPr>
            <w:rStyle w:val="Hyperlink"/>
            <w:rFonts w:hint="eastAsia"/>
            <w:noProof/>
            <w:rtl/>
            <w:lang w:bidi="fa-IR"/>
          </w:rPr>
          <w:t>ج</w:t>
        </w:r>
        <w:r w:rsidR="003E2733" w:rsidRPr="00ED3B1A">
          <w:rPr>
            <w:rStyle w:val="Hyperlink"/>
            <w:noProof/>
            <w:rtl/>
            <w:lang w:bidi="fa-IR"/>
          </w:rPr>
          <w:t xml:space="preserve">) </w:t>
        </w:r>
        <w:r w:rsidR="003E2733" w:rsidRPr="00ED3B1A">
          <w:rPr>
            <w:rStyle w:val="Hyperlink"/>
            <w:rFonts w:hint="eastAsia"/>
            <w:noProof/>
            <w:rtl/>
            <w:lang w:bidi="fa-IR"/>
          </w:rPr>
          <w:t>عقا</w:t>
        </w:r>
        <w:r w:rsidR="00AC3BE7">
          <w:rPr>
            <w:rStyle w:val="Hyperlink"/>
            <w:rFonts w:hint="eastAsia"/>
            <w:noProof/>
            <w:rtl/>
            <w:lang w:bidi="fa-IR"/>
          </w:rPr>
          <w:t>ی</w:t>
        </w:r>
        <w:r w:rsidR="003E2733" w:rsidRPr="00ED3B1A">
          <w:rPr>
            <w:rStyle w:val="Hyperlink"/>
            <w:rFonts w:hint="eastAsia"/>
            <w:noProof/>
            <w:rtl/>
            <w:lang w:bidi="fa-IR"/>
          </w:rPr>
          <w:t>د</w:t>
        </w:r>
        <w:r w:rsidR="00AC3BE7">
          <w:rPr>
            <w:rStyle w:val="Hyperlink"/>
            <w:rFonts w:hint="eastAsia"/>
            <w:noProof/>
            <w:rtl/>
            <w:lang w:bidi="fa-IR"/>
          </w:rPr>
          <w:t>ی</w:t>
        </w:r>
        <w:r w:rsidR="003E2733" w:rsidRPr="00ED3B1A">
          <w:rPr>
            <w:rStyle w:val="Hyperlink"/>
            <w:noProof/>
            <w:rtl/>
            <w:lang w:bidi="fa-IR"/>
          </w:rPr>
          <w:t xml:space="preserve"> </w:t>
        </w:r>
        <w:r w:rsidR="00AC3BE7">
          <w:rPr>
            <w:rStyle w:val="Hyperlink"/>
            <w:rFonts w:hint="eastAsia"/>
            <w:noProof/>
            <w:rtl/>
            <w:lang w:bidi="fa-IR"/>
          </w:rPr>
          <w:t>ک</w:t>
        </w:r>
        <w:r w:rsidR="003E2733" w:rsidRPr="00ED3B1A">
          <w:rPr>
            <w:rStyle w:val="Hyperlink"/>
            <w:rFonts w:hint="eastAsia"/>
            <w:noProof/>
            <w:rtl/>
            <w:lang w:bidi="fa-IR"/>
          </w:rPr>
          <w:t>ه</w:t>
        </w:r>
        <w:r w:rsidR="003E2733" w:rsidRPr="00ED3B1A">
          <w:rPr>
            <w:rStyle w:val="Hyperlink"/>
            <w:noProof/>
            <w:rtl/>
            <w:lang w:bidi="fa-IR"/>
          </w:rPr>
          <w:t xml:space="preserve"> </w:t>
        </w:r>
        <w:r w:rsidR="003E2733" w:rsidRPr="00ED3B1A">
          <w:rPr>
            <w:rStyle w:val="Hyperlink"/>
            <w:rFonts w:hint="eastAsia"/>
            <w:noProof/>
            <w:rtl/>
            <w:lang w:bidi="fa-IR"/>
          </w:rPr>
          <w:t>عبدالله</w:t>
        </w:r>
        <w:r w:rsidR="003E2733" w:rsidRPr="00ED3B1A">
          <w:rPr>
            <w:rStyle w:val="Hyperlink"/>
            <w:noProof/>
            <w:rtl/>
            <w:lang w:bidi="fa-IR"/>
          </w:rPr>
          <w:t xml:space="preserve"> </w:t>
        </w:r>
        <w:r w:rsidR="003E2733" w:rsidRPr="00ED3B1A">
          <w:rPr>
            <w:rStyle w:val="Hyperlink"/>
            <w:rFonts w:hint="eastAsia"/>
            <w:noProof/>
            <w:rtl/>
            <w:lang w:bidi="fa-IR"/>
          </w:rPr>
          <w:t>بن</w:t>
        </w:r>
        <w:r w:rsidR="003E2733" w:rsidRPr="00ED3B1A">
          <w:rPr>
            <w:rStyle w:val="Hyperlink"/>
            <w:noProof/>
            <w:rtl/>
            <w:lang w:bidi="fa-IR"/>
          </w:rPr>
          <w:t xml:space="preserve"> </w:t>
        </w:r>
        <w:r w:rsidR="003E2733" w:rsidRPr="00ED3B1A">
          <w:rPr>
            <w:rStyle w:val="Hyperlink"/>
            <w:rFonts w:hint="eastAsia"/>
            <w:noProof/>
            <w:rtl/>
            <w:lang w:bidi="fa-IR"/>
          </w:rPr>
          <w:t>سبا</w:t>
        </w:r>
        <w:r w:rsidR="003E2733" w:rsidRPr="00ED3B1A">
          <w:rPr>
            <w:rStyle w:val="Hyperlink"/>
            <w:noProof/>
            <w:rtl/>
            <w:lang w:bidi="fa-IR"/>
          </w:rPr>
          <w:t xml:space="preserve"> </w:t>
        </w:r>
        <w:r w:rsidR="003E2733" w:rsidRPr="00ED3B1A">
          <w:rPr>
            <w:rStyle w:val="Hyperlink"/>
            <w:rFonts w:hint="eastAsia"/>
            <w:noProof/>
            <w:rtl/>
            <w:lang w:bidi="fa-IR"/>
          </w:rPr>
          <w:t>تاس</w:t>
        </w:r>
        <w:r w:rsidR="00AC3BE7">
          <w:rPr>
            <w:rStyle w:val="Hyperlink"/>
            <w:rFonts w:hint="eastAsia"/>
            <w:noProof/>
            <w:rtl/>
            <w:lang w:bidi="fa-IR"/>
          </w:rPr>
          <w:t>ی</w:t>
        </w:r>
        <w:r w:rsidR="003E2733" w:rsidRPr="00ED3B1A">
          <w:rPr>
            <w:rStyle w:val="Hyperlink"/>
            <w:rFonts w:hint="eastAsia"/>
            <w:noProof/>
            <w:rtl/>
            <w:lang w:bidi="fa-IR"/>
          </w:rPr>
          <w:t>س</w:t>
        </w:r>
        <w:r w:rsidR="003E2733" w:rsidRPr="00ED3B1A">
          <w:rPr>
            <w:rStyle w:val="Hyperlink"/>
            <w:noProof/>
            <w:rtl/>
            <w:lang w:bidi="fa-IR"/>
          </w:rPr>
          <w:t xml:space="preserve"> </w:t>
        </w:r>
        <w:r w:rsidR="003E2733" w:rsidRPr="00ED3B1A">
          <w:rPr>
            <w:rStyle w:val="Hyperlink"/>
            <w:rFonts w:hint="eastAsia"/>
            <w:noProof/>
            <w:rtl/>
            <w:lang w:bidi="fa-IR"/>
          </w:rPr>
          <w:t>نمود</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Toc376292142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33</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143" w:history="1">
        <w:r w:rsidR="003E2733" w:rsidRPr="00ED3B1A">
          <w:rPr>
            <w:rStyle w:val="Hyperlink"/>
            <w:rFonts w:hint="eastAsia"/>
            <w:noProof/>
            <w:rtl/>
            <w:lang w:bidi="fa-IR"/>
          </w:rPr>
          <w:t>ذ</w:t>
        </w:r>
        <w:r w:rsidR="00AC3BE7">
          <w:rPr>
            <w:rStyle w:val="Hyperlink"/>
            <w:rFonts w:hint="eastAsia"/>
            <w:noProof/>
            <w:rtl/>
            <w:lang w:bidi="fa-IR"/>
          </w:rPr>
          <w:t>ک</w:t>
        </w:r>
        <w:r w:rsidR="003E2733" w:rsidRPr="00ED3B1A">
          <w:rPr>
            <w:rStyle w:val="Hyperlink"/>
            <w:rFonts w:hint="eastAsia"/>
            <w:noProof/>
            <w:rtl/>
            <w:lang w:bidi="fa-IR"/>
          </w:rPr>
          <w:t>ر</w:t>
        </w:r>
        <w:r w:rsidR="003E2733" w:rsidRPr="00ED3B1A">
          <w:rPr>
            <w:rStyle w:val="Hyperlink"/>
            <w:noProof/>
            <w:rtl/>
            <w:lang w:bidi="fa-IR"/>
          </w:rPr>
          <w:t xml:space="preserve"> </w:t>
        </w:r>
        <w:r w:rsidR="003E2733" w:rsidRPr="00ED3B1A">
          <w:rPr>
            <w:rStyle w:val="Hyperlink"/>
            <w:rFonts w:hint="eastAsia"/>
            <w:noProof/>
            <w:rtl/>
            <w:lang w:bidi="fa-IR"/>
          </w:rPr>
          <w:t>عقا</w:t>
        </w:r>
        <w:r w:rsidR="00AC3BE7">
          <w:rPr>
            <w:rStyle w:val="Hyperlink"/>
            <w:rFonts w:hint="eastAsia"/>
            <w:noProof/>
            <w:rtl/>
            <w:lang w:bidi="fa-IR"/>
          </w:rPr>
          <w:t>ی</w:t>
        </w:r>
        <w:r w:rsidR="003E2733" w:rsidRPr="00ED3B1A">
          <w:rPr>
            <w:rStyle w:val="Hyperlink"/>
            <w:rFonts w:hint="eastAsia"/>
            <w:noProof/>
            <w:rtl/>
            <w:lang w:bidi="fa-IR"/>
          </w:rPr>
          <w:t>د</w:t>
        </w:r>
        <w:r w:rsidR="003E2733" w:rsidRPr="00ED3B1A">
          <w:rPr>
            <w:rStyle w:val="Hyperlink"/>
            <w:noProof/>
            <w:rtl/>
            <w:lang w:bidi="fa-IR"/>
          </w:rPr>
          <w:t xml:space="preserve"> </w:t>
        </w:r>
        <w:r w:rsidR="003E2733" w:rsidRPr="00ED3B1A">
          <w:rPr>
            <w:rStyle w:val="Hyperlink"/>
            <w:rFonts w:hint="eastAsia"/>
            <w:noProof/>
            <w:rtl/>
            <w:lang w:bidi="fa-IR"/>
          </w:rPr>
          <w:t>ابن</w:t>
        </w:r>
        <w:r w:rsidR="003E2733" w:rsidRPr="00ED3B1A">
          <w:rPr>
            <w:rStyle w:val="Hyperlink"/>
            <w:noProof/>
            <w:rtl/>
            <w:lang w:bidi="fa-IR"/>
          </w:rPr>
          <w:t xml:space="preserve"> </w:t>
        </w:r>
        <w:r w:rsidR="003E2733" w:rsidRPr="00ED3B1A">
          <w:rPr>
            <w:rStyle w:val="Hyperlink"/>
            <w:rFonts w:hint="eastAsia"/>
            <w:noProof/>
            <w:rtl/>
            <w:lang w:bidi="fa-IR"/>
          </w:rPr>
          <w:t>سبأ</w:t>
        </w:r>
        <w:r w:rsidR="003E2733" w:rsidRPr="00ED3B1A">
          <w:rPr>
            <w:rStyle w:val="Hyperlink"/>
            <w:noProof/>
            <w:rtl/>
            <w:lang w:bidi="fa-IR"/>
          </w:rPr>
          <w:t xml:space="preserve"> </w:t>
        </w:r>
        <w:r w:rsidR="003E2733" w:rsidRPr="00ED3B1A">
          <w:rPr>
            <w:rStyle w:val="Hyperlink"/>
            <w:rFonts w:hint="eastAsia"/>
            <w:noProof/>
            <w:rtl/>
            <w:lang w:bidi="fa-IR"/>
          </w:rPr>
          <w:t>در</w:t>
        </w:r>
        <w:r w:rsidR="003E2733" w:rsidRPr="00ED3B1A">
          <w:rPr>
            <w:rStyle w:val="Hyperlink"/>
            <w:noProof/>
            <w:rtl/>
            <w:lang w:bidi="fa-IR"/>
          </w:rPr>
          <w:t xml:space="preserve"> </w:t>
        </w:r>
        <w:r w:rsidR="003E2733" w:rsidRPr="00ED3B1A">
          <w:rPr>
            <w:rStyle w:val="Hyperlink"/>
            <w:rFonts w:hint="eastAsia"/>
            <w:noProof/>
            <w:rtl/>
            <w:lang w:bidi="fa-IR"/>
          </w:rPr>
          <w:t>منابع</w:t>
        </w:r>
        <w:r w:rsidR="003E2733" w:rsidRPr="00ED3B1A">
          <w:rPr>
            <w:rStyle w:val="Hyperlink"/>
            <w:noProof/>
            <w:rtl/>
            <w:lang w:bidi="fa-IR"/>
          </w:rPr>
          <w:t xml:space="preserve"> </w:t>
        </w:r>
        <w:r w:rsidR="003E2733" w:rsidRPr="00ED3B1A">
          <w:rPr>
            <w:rStyle w:val="Hyperlink"/>
            <w:rFonts w:hint="eastAsia"/>
            <w:noProof/>
            <w:rtl/>
            <w:lang w:bidi="fa-IR"/>
          </w:rPr>
          <w:t>اهل</w:t>
        </w:r>
        <w:r w:rsidR="003E2733" w:rsidRPr="00ED3B1A">
          <w:rPr>
            <w:rStyle w:val="Hyperlink"/>
            <w:noProof/>
            <w:rtl/>
            <w:lang w:bidi="fa-IR"/>
          </w:rPr>
          <w:t xml:space="preserve"> </w:t>
        </w:r>
        <w:r w:rsidR="003E2733" w:rsidRPr="00ED3B1A">
          <w:rPr>
            <w:rStyle w:val="Hyperlink"/>
            <w:rFonts w:hint="eastAsia"/>
            <w:noProof/>
            <w:rtl/>
            <w:lang w:bidi="fa-IR"/>
          </w:rPr>
          <w:t>سنت</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Toc376292143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33</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144" w:history="1">
        <w:r w:rsidR="003E2733" w:rsidRPr="00ED3B1A">
          <w:rPr>
            <w:rStyle w:val="Hyperlink"/>
            <w:rFonts w:hint="eastAsia"/>
            <w:noProof/>
            <w:rtl/>
            <w:lang w:bidi="fa-IR"/>
          </w:rPr>
          <w:t>ابن</w:t>
        </w:r>
        <w:r w:rsidR="003E2733" w:rsidRPr="00ED3B1A">
          <w:rPr>
            <w:rStyle w:val="Hyperlink"/>
            <w:noProof/>
            <w:rtl/>
            <w:lang w:bidi="fa-IR"/>
          </w:rPr>
          <w:t xml:space="preserve"> </w:t>
        </w:r>
        <w:r w:rsidR="003E2733" w:rsidRPr="00ED3B1A">
          <w:rPr>
            <w:rStyle w:val="Hyperlink"/>
            <w:rFonts w:hint="eastAsia"/>
            <w:noProof/>
            <w:rtl/>
            <w:lang w:bidi="fa-IR"/>
          </w:rPr>
          <w:t>سبا</w:t>
        </w:r>
        <w:r w:rsidR="003E2733" w:rsidRPr="00ED3B1A">
          <w:rPr>
            <w:rStyle w:val="Hyperlink"/>
            <w:noProof/>
            <w:rtl/>
            <w:lang w:bidi="fa-IR"/>
          </w:rPr>
          <w:t xml:space="preserve"> </w:t>
        </w:r>
        <w:r w:rsidR="003E2733" w:rsidRPr="00ED3B1A">
          <w:rPr>
            <w:rStyle w:val="Hyperlink"/>
            <w:rFonts w:hint="eastAsia"/>
            <w:noProof/>
            <w:rtl/>
            <w:lang w:bidi="fa-IR"/>
          </w:rPr>
          <w:t>در</w:t>
        </w:r>
        <w:r w:rsidR="003E2733" w:rsidRPr="00ED3B1A">
          <w:rPr>
            <w:rStyle w:val="Hyperlink"/>
            <w:noProof/>
            <w:rtl/>
            <w:lang w:bidi="fa-IR"/>
          </w:rPr>
          <w:t xml:space="preserve"> </w:t>
        </w:r>
        <w:r w:rsidR="003E2733" w:rsidRPr="00ED3B1A">
          <w:rPr>
            <w:rStyle w:val="Hyperlink"/>
            <w:rFonts w:hint="eastAsia"/>
            <w:noProof/>
            <w:rtl/>
            <w:lang w:bidi="fa-IR"/>
          </w:rPr>
          <w:t>منابع</w:t>
        </w:r>
        <w:r w:rsidR="003E2733" w:rsidRPr="00ED3B1A">
          <w:rPr>
            <w:rStyle w:val="Hyperlink"/>
            <w:noProof/>
            <w:rtl/>
            <w:lang w:bidi="fa-IR"/>
          </w:rPr>
          <w:t xml:space="preserve"> </w:t>
        </w:r>
        <w:r w:rsidR="003E2733" w:rsidRPr="00ED3B1A">
          <w:rPr>
            <w:rStyle w:val="Hyperlink"/>
            <w:rFonts w:hint="eastAsia"/>
            <w:noProof/>
            <w:rtl/>
            <w:lang w:bidi="fa-IR"/>
          </w:rPr>
          <w:t>ش</w:t>
        </w:r>
        <w:r w:rsidR="00AC3BE7">
          <w:rPr>
            <w:rStyle w:val="Hyperlink"/>
            <w:rFonts w:hint="eastAsia"/>
            <w:noProof/>
            <w:rtl/>
            <w:lang w:bidi="fa-IR"/>
          </w:rPr>
          <w:t>ی</w:t>
        </w:r>
        <w:r w:rsidR="003E2733" w:rsidRPr="00ED3B1A">
          <w:rPr>
            <w:rStyle w:val="Hyperlink"/>
            <w:rFonts w:hint="eastAsia"/>
            <w:noProof/>
            <w:rtl/>
            <w:lang w:bidi="fa-IR"/>
          </w:rPr>
          <w:t>عه</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Toc376292144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36</w:t>
        </w:r>
        <w:r w:rsidR="003E2733">
          <w:rPr>
            <w:noProof/>
            <w:webHidden/>
            <w:rtl/>
          </w:rPr>
          <w:fldChar w:fldCharType="end"/>
        </w:r>
      </w:hyperlink>
    </w:p>
    <w:p w:rsidR="003E2733" w:rsidRPr="001D03C0" w:rsidRDefault="006E3BAD">
      <w:pPr>
        <w:pStyle w:val="TOC1"/>
        <w:tabs>
          <w:tab w:val="right" w:leader="hyphen" w:pos="7078"/>
        </w:tabs>
        <w:rPr>
          <w:rFonts w:ascii="Calibri" w:hAnsi="Calibri" w:cs="Arial"/>
          <w:bCs w:val="0"/>
          <w:noProof/>
          <w:sz w:val="22"/>
          <w:szCs w:val="22"/>
          <w:rtl/>
          <w:lang w:bidi="ar-SA"/>
        </w:rPr>
      </w:pPr>
      <w:hyperlink w:anchor="_Toc376292145" w:history="1">
        <w:r w:rsidR="003E2733" w:rsidRPr="00ED3B1A">
          <w:rPr>
            <w:rStyle w:val="Hyperlink"/>
            <w:rFonts w:hint="eastAsia"/>
            <w:noProof/>
            <w:rtl/>
          </w:rPr>
          <w:t>عصر</w:t>
        </w:r>
        <w:r w:rsidR="003E2733" w:rsidRPr="00ED3B1A">
          <w:rPr>
            <w:rStyle w:val="Hyperlink"/>
            <w:noProof/>
            <w:rtl/>
          </w:rPr>
          <w:t xml:space="preserve"> </w:t>
        </w:r>
        <w:r w:rsidR="003E2733" w:rsidRPr="00ED3B1A">
          <w:rPr>
            <w:rStyle w:val="Hyperlink"/>
            <w:rFonts w:hint="eastAsia"/>
            <w:noProof/>
            <w:rtl/>
          </w:rPr>
          <w:t>اول</w:t>
        </w:r>
        <w:r w:rsidR="003E2733" w:rsidRPr="00ED3B1A">
          <w:rPr>
            <w:rStyle w:val="Hyperlink"/>
            <w:noProof/>
            <w:rtl/>
          </w:rPr>
          <w:t xml:space="preserve"> </w:t>
        </w:r>
        <w:r w:rsidR="003E2733" w:rsidRPr="00ED3B1A">
          <w:rPr>
            <w:rStyle w:val="Hyperlink"/>
            <w:rFonts w:hint="eastAsia"/>
            <w:noProof/>
            <w:rtl/>
          </w:rPr>
          <w:t>عصر</w:t>
        </w:r>
        <w:r w:rsidR="003E2733" w:rsidRPr="00ED3B1A">
          <w:rPr>
            <w:rStyle w:val="Hyperlink"/>
            <w:noProof/>
            <w:rtl/>
          </w:rPr>
          <w:t xml:space="preserve"> </w:t>
        </w:r>
        <w:r w:rsidR="003E2733" w:rsidRPr="00ED3B1A">
          <w:rPr>
            <w:rStyle w:val="Hyperlink"/>
            <w:rFonts w:hint="eastAsia"/>
            <w:noProof/>
            <w:rtl/>
          </w:rPr>
          <w:t>شا</w:t>
        </w:r>
        <w:r w:rsidR="00AC3BE7">
          <w:rPr>
            <w:rStyle w:val="Hyperlink"/>
            <w:rFonts w:hint="eastAsia"/>
            <w:noProof/>
            <w:rtl/>
          </w:rPr>
          <w:t>ی</w:t>
        </w:r>
        <w:r w:rsidR="003E2733" w:rsidRPr="00ED3B1A">
          <w:rPr>
            <w:rStyle w:val="Hyperlink"/>
            <w:rFonts w:hint="eastAsia"/>
            <w:noProof/>
            <w:rtl/>
          </w:rPr>
          <w:t>عات</w:t>
        </w:r>
        <w:r w:rsidR="003E2733" w:rsidRPr="00ED3B1A">
          <w:rPr>
            <w:rStyle w:val="Hyperlink"/>
            <w:noProof/>
            <w:rtl/>
          </w:rPr>
          <w:t xml:space="preserve"> </w:t>
        </w:r>
        <w:r w:rsidR="003E2733" w:rsidRPr="00ED3B1A">
          <w:rPr>
            <w:rStyle w:val="Hyperlink"/>
            <w:rFonts w:hint="eastAsia"/>
            <w:noProof/>
            <w:rtl/>
          </w:rPr>
          <w:t>و</w:t>
        </w:r>
        <w:r w:rsidR="003E2733" w:rsidRPr="00ED3B1A">
          <w:rPr>
            <w:rStyle w:val="Hyperlink"/>
            <w:noProof/>
            <w:rtl/>
          </w:rPr>
          <w:t xml:space="preserve"> </w:t>
        </w:r>
        <w:r w:rsidR="003E2733" w:rsidRPr="00ED3B1A">
          <w:rPr>
            <w:rStyle w:val="Hyperlink"/>
            <w:rFonts w:hint="eastAsia"/>
            <w:noProof/>
            <w:rtl/>
          </w:rPr>
          <w:t>موضع‌گ</w:t>
        </w:r>
        <w:r w:rsidR="00AC3BE7">
          <w:rPr>
            <w:rStyle w:val="Hyperlink"/>
            <w:rFonts w:hint="eastAsia"/>
            <w:noProof/>
            <w:rtl/>
          </w:rPr>
          <w:t>ی</w:t>
        </w:r>
        <w:r w:rsidR="003E2733" w:rsidRPr="00ED3B1A">
          <w:rPr>
            <w:rStyle w:val="Hyperlink"/>
            <w:rFonts w:hint="eastAsia"/>
            <w:noProof/>
            <w:rtl/>
          </w:rPr>
          <w:t>ر</w:t>
        </w:r>
        <w:r w:rsidR="00AC3BE7">
          <w:rPr>
            <w:rStyle w:val="Hyperlink"/>
            <w:rFonts w:hint="eastAsia"/>
            <w:noProof/>
            <w:rtl/>
          </w:rPr>
          <w:t>ی</w:t>
        </w:r>
        <w:r w:rsidR="003E2733" w:rsidRPr="00ED3B1A">
          <w:rPr>
            <w:rStyle w:val="Hyperlink"/>
            <w:noProof/>
            <w:rtl/>
          </w:rPr>
          <w:t xml:space="preserve"> </w:t>
        </w:r>
        <w:r w:rsidR="003E2733" w:rsidRPr="00ED3B1A">
          <w:rPr>
            <w:rStyle w:val="Hyperlink"/>
            <w:rFonts w:hint="eastAsia"/>
            <w:noProof/>
            <w:rtl/>
          </w:rPr>
          <w:t>اهل</w:t>
        </w:r>
        <w:r w:rsidR="003E2733" w:rsidRPr="00ED3B1A">
          <w:rPr>
            <w:rStyle w:val="Hyperlink"/>
            <w:noProof/>
            <w:rtl/>
          </w:rPr>
          <w:t xml:space="preserve"> </w:t>
        </w:r>
        <w:r w:rsidR="003E2733" w:rsidRPr="00ED3B1A">
          <w:rPr>
            <w:rStyle w:val="Hyperlink"/>
            <w:rFonts w:hint="eastAsia"/>
            <w:noProof/>
            <w:rtl/>
          </w:rPr>
          <w:t>ب</w:t>
        </w:r>
        <w:r w:rsidR="00AC3BE7">
          <w:rPr>
            <w:rStyle w:val="Hyperlink"/>
            <w:rFonts w:hint="eastAsia"/>
            <w:noProof/>
            <w:rtl/>
          </w:rPr>
          <w:t>ی</w:t>
        </w:r>
        <w:r w:rsidR="003E2733" w:rsidRPr="00ED3B1A">
          <w:rPr>
            <w:rStyle w:val="Hyperlink"/>
            <w:rFonts w:hint="eastAsia"/>
            <w:noProof/>
            <w:rtl/>
          </w:rPr>
          <w:t>ت</w:t>
        </w:r>
        <w:r w:rsidR="003E2733" w:rsidRPr="00ED3B1A">
          <w:rPr>
            <w:rStyle w:val="Hyperlink"/>
            <w:noProof/>
            <w:rtl/>
          </w:rPr>
          <w:t xml:space="preserve"> </w:t>
        </w:r>
        <w:r w:rsidR="003E2733" w:rsidRPr="00ED3B1A">
          <w:rPr>
            <w:rStyle w:val="Hyperlink"/>
            <w:rFonts w:hint="eastAsia"/>
            <w:noProof/>
            <w:rtl/>
          </w:rPr>
          <w:t>در</w:t>
        </w:r>
        <w:r w:rsidR="003E2733" w:rsidRPr="00ED3B1A">
          <w:rPr>
            <w:rStyle w:val="Hyperlink"/>
            <w:noProof/>
            <w:rtl/>
          </w:rPr>
          <w:t xml:space="preserve"> </w:t>
        </w:r>
        <w:r w:rsidR="003E2733" w:rsidRPr="00ED3B1A">
          <w:rPr>
            <w:rStyle w:val="Hyperlink"/>
            <w:rFonts w:hint="eastAsia"/>
            <w:noProof/>
            <w:rtl/>
          </w:rPr>
          <w:t>قبال</w:t>
        </w:r>
        <w:r w:rsidR="003E2733" w:rsidRPr="00ED3B1A">
          <w:rPr>
            <w:rStyle w:val="Hyperlink"/>
            <w:noProof/>
            <w:rtl/>
          </w:rPr>
          <w:t xml:space="preserve"> </w:t>
        </w:r>
        <w:r w:rsidR="003E2733" w:rsidRPr="00ED3B1A">
          <w:rPr>
            <w:rStyle w:val="Hyperlink"/>
            <w:rFonts w:hint="eastAsia"/>
            <w:noProof/>
            <w:rtl/>
          </w:rPr>
          <w:t>آن</w:t>
        </w:r>
        <w:r w:rsidR="003E2733" w:rsidRPr="00ED3B1A">
          <w:rPr>
            <w:rStyle w:val="Hyperlink"/>
            <w:noProof/>
            <w:rtl/>
          </w:rPr>
          <w:t xml:space="preserve"> 35 </w:t>
        </w:r>
        <w:r w:rsidR="003E2733" w:rsidRPr="00ED3B1A">
          <w:rPr>
            <w:rStyle w:val="Hyperlink"/>
            <w:rFonts w:hint="eastAsia"/>
            <w:noProof/>
            <w:rtl/>
          </w:rPr>
          <w:t>ـ</w:t>
        </w:r>
        <w:r w:rsidR="003E2733" w:rsidRPr="00ED3B1A">
          <w:rPr>
            <w:rStyle w:val="Hyperlink"/>
            <w:noProof/>
            <w:rtl/>
          </w:rPr>
          <w:t xml:space="preserve"> 260 </w:t>
        </w:r>
        <w:r w:rsidR="003E2733" w:rsidRPr="00ED3B1A">
          <w:rPr>
            <w:rStyle w:val="Hyperlink"/>
            <w:rFonts w:hint="eastAsia"/>
            <w:noProof/>
            <w:rtl/>
          </w:rPr>
          <w:t>هـ</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Toc376292145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40</w:t>
        </w:r>
        <w:r w:rsidR="003E2733">
          <w:rPr>
            <w:noProof/>
            <w:webHidden/>
            <w:rtl/>
          </w:rPr>
          <w:fldChar w:fldCharType="end"/>
        </w:r>
      </w:hyperlink>
    </w:p>
    <w:p w:rsidR="003E2733" w:rsidRPr="001D03C0" w:rsidRDefault="006E3BAD">
      <w:pPr>
        <w:pStyle w:val="TOC1"/>
        <w:tabs>
          <w:tab w:val="right" w:leader="hyphen" w:pos="7078"/>
        </w:tabs>
        <w:rPr>
          <w:rFonts w:ascii="Calibri" w:hAnsi="Calibri" w:cs="Arial"/>
          <w:bCs w:val="0"/>
          <w:noProof/>
          <w:sz w:val="22"/>
          <w:szCs w:val="22"/>
          <w:rtl/>
          <w:lang w:bidi="ar-SA"/>
        </w:rPr>
      </w:pPr>
      <w:hyperlink w:anchor="_Toc376292146" w:history="1">
        <w:r w:rsidR="003E2733" w:rsidRPr="00ED3B1A">
          <w:rPr>
            <w:rStyle w:val="Hyperlink"/>
            <w:rFonts w:hint="eastAsia"/>
            <w:noProof/>
            <w:rtl/>
          </w:rPr>
          <w:t>پ</w:t>
        </w:r>
        <w:r w:rsidR="00AC3BE7">
          <w:rPr>
            <w:rStyle w:val="Hyperlink"/>
            <w:rFonts w:hint="eastAsia"/>
            <w:noProof/>
            <w:rtl/>
          </w:rPr>
          <w:t>ی</w:t>
        </w:r>
        <w:r w:rsidR="003E2733" w:rsidRPr="00ED3B1A">
          <w:rPr>
            <w:rStyle w:val="Hyperlink"/>
            <w:rFonts w:hint="eastAsia"/>
            <w:noProof/>
            <w:rtl/>
          </w:rPr>
          <w:t>شگفتار</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Toc376292146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41</w:t>
        </w:r>
        <w:r w:rsidR="003E2733">
          <w:rPr>
            <w:noProof/>
            <w:webHidden/>
            <w:rtl/>
          </w:rPr>
          <w:fldChar w:fldCharType="end"/>
        </w:r>
      </w:hyperlink>
    </w:p>
    <w:p w:rsidR="003E2733" w:rsidRPr="001D03C0" w:rsidRDefault="006E3BAD">
      <w:pPr>
        <w:pStyle w:val="TOC1"/>
        <w:tabs>
          <w:tab w:val="right" w:leader="hyphen" w:pos="7078"/>
        </w:tabs>
        <w:rPr>
          <w:rFonts w:ascii="Calibri" w:hAnsi="Calibri" w:cs="Arial"/>
          <w:bCs w:val="0"/>
          <w:noProof/>
          <w:sz w:val="22"/>
          <w:szCs w:val="22"/>
          <w:rtl/>
          <w:lang w:bidi="ar-SA"/>
        </w:rPr>
      </w:pPr>
      <w:hyperlink w:anchor="_Toc376292147" w:history="1">
        <w:r w:rsidR="003E2733" w:rsidRPr="00ED3B1A">
          <w:rPr>
            <w:rStyle w:val="Hyperlink"/>
            <w:rFonts w:hint="eastAsia"/>
            <w:noProof/>
            <w:rtl/>
          </w:rPr>
          <w:t>مرحله‌</w:t>
        </w:r>
        <w:r w:rsidR="00AC3BE7">
          <w:rPr>
            <w:rStyle w:val="Hyperlink"/>
            <w:rFonts w:hint="eastAsia"/>
            <w:noProof/>
            <w:rtl/>
          </w:rPr>
          <w:t>ی</w:t>
        </w:r>
        <w:r w:rsidR="003E2733" w:rsidRPr="00ED3B1A">
          <w:rPr>
            <w:rStyle w:val="Hyperlink"/>
            <w:noProof/>
            <w:rtl/>
          </w:rPr>
          <w:t xml:space="preserve"> </w:t>
        </w:r>
        <w:r w:rsidR="003E2733" w:rsidRPr="00ED3B1A">
          <w:rPr>
            <w:rStyle w:val="Hyperlink"/>
            <w:rFonts w:hint="eastAsia"/>
            <w:noProof/>
            <w:rtl/>
          </w:rPr>
          <w:t>نخست</w:t>
        </w:r>
        <w:r w:rsidR="003E2733" w:rsidRPr="00ED3B1A">
          <w:rPr>
            <w:rStyle w:val="Hyperlink"/>
            <w:noProof/>
            <w:rtl/>
          </w:rPr>
          <w:t xml:space="preserve"> </w:t>
        </w:r>
        <w:r w:rsidR="003E2733" w:rsidRPr="00ED3B1A">
          <w:rPr>
            <w:rStyle w:val="Hyperlink"/>
            <w:rFonts w:hint="eastAsia"/>
            <w:noProof/>
            <w:rtl/>
          </w:rPr>
          <w:t>خلافت</w:t>
        </w:r>
        <w:r w:rsidR="003E2733" w:rsidRPr="00ED3B1A">
          <w:rPr>
            <w:rStyle w:val="Hyperlink"/>
            <w:noProof/>
            <w:rtl/>
          </w:rPr>
          <w:t xml:space="preserve"> </w:t>
        </w:r>
        <w:r w:rsidR="003E2733" w:rsidRPr="00ED3B1A">
          <w:rPr>
            <w:rStyle w:val="Hyperlink"/>
            <w:rFonts w:hint="eastAsia"/>
            <w:noProof/>
            <w:rtl/>
          </w:rPr>
          <w:t>ام</w:t>
        </w:r>
        <w:r w:rsidR="00AC3BE7">
          <w:rPr>
            <w:rStyle w:val="Hyperlink"/>
            <w:rFonts w:hint="eastAsia"/>
            <w:noProof/>
            <w:rtl/>
          </w:rPr>
          <w:t>ی</w:t>
        </w:r>
        <w:r w:rsidR="003E2733" w:rsidRPr="00ED3B1A">
          <w:rPr>
            <w:rStyle w:val="Hyperlink"/>
            <w:rFonts w:hint="eastAsia"/>
            <w:noProof/>
            <w:rtl/>
          </w:rPr>
          <w:t>رالمومن</w:t>
        </w:r>
        <w:r w:rsidR="00AC3BE7">
          <w:rPr>
            <w:rStyle w:val="Hyperlink"/>
            <w:rFonts w:hint="eastAsia"/>
            <w:noProof/>
            <w:rtl/>
          </w:rPr>
          <w:t>ی</w:t>
        </w:r>
        <w:r w:rsidR="003E2733" w:rsidRPr="00ED3B1A">
          <w:rPr>
            <w:rStyle w:val="Hyperlink"/>
            <w:rFonts w:hint="eastAsia"/>
            <w:noProof/>
            <w:rtl/>
          </w:rPr>
          <w:t>ن</w:t>
        </w:r>
        <w:r w:rsidR="003E2733" w:rsidRPr="00ED3B1A">
          <w:rPr>
            <w:rStyle w:val="Hyperlink"/>
            <w:noProof/>
            <w:rtl/>
          </w:rPr>
          <w:t xml:space="preserve"> </w:t>
        </w:r>
        <w:r w:rsidR="003E2733" w:rsidRPr="00ED3B1A">
          <w:rPr>
            <w:rStyle w:val="Hyperlink"/>
            <w:rFonts w:hint="eastAsia"/>
            <w:noProof/>
            <w:rtl/>
          </w:rPr>
          <w:t>عل</w:t>
        </w:r>
        <w:r w:rsidR="00AC3BE7">
          <w:rPr>
            <w:rStyle w:val="Hyperlink"/>
            <w:rFonts w:hint="eastAsia"/>
            <w:noProof/>
            <w:rtl/>
          </w:rPr>
          <w:t>ی</w:t>
        </w:r>
        <w:r w:rsidR="003E2733" w:rsidRPr="003E2733">
          <w:rPr>
            <w:rStyle w:val="Hyperlink"/>
            <w:rFonts w:cs="CTraditional Arabic" w:hint="eastAsia"/>
            <w:b/>
            <w:bCs w:val="0"/>
            <w:noProof/>
            <w:rtl/>
          </w:rPr>
          <w:t>س</w:t>
        </w:r>
        <w:r w:rsidR="003E2733" w:rsidRPr="00ED3B1A">
          <w:rPr>
            <w:rStyle w:val="Hyperlink"/>
            <w:rFonts w:cs="CTraditional Arabic"/>
            <w:noProof/>
            <w:rtl/>
          </w:rPr>
          <w:t xml:space="preserve"> </w:t>
        </w:r>
        <w:r w:rsidR="003E2733" w:rsidRPr="00ED3B1A">
          <w:rPr>
            <w:rStyle w:val="Hyperlink"/>
            <w:rFonts w:ascii="F_mitra" w:hAnsi="F_mitra" w:cs="B Lotus"/>
            <w:noProof/>
            <w:rtl/>
          </w:rPr>
          <w:t>(</w:t>
        </w:r>
        <w:r w:rsidR="003E2733" w:rsidRPr="00ED3B1A">
          <w:rPr>
            <w:rStyle w:val="Hyperlink"/>
            <w:rFonts w:ascii="F_mitra" w:hAnsi="F_mitra" w:cs="B Lotus" w:hint="eastAsia"/>
            <w:noProof/>
            <w:rtl/>
          </w:rPr>
          <w:t>سالها</w:t>
        </w:r>
        <w:r w:rsidR="00AC3BE7">
          <w:rPr>
            <w:rStyle w:val="Hyperlink"/>
            <w:rFonts w:ascii="F_mitra" w:hAnsi="F_mitra" w:cs="B Lotus" w:hint="eastAsia"/>
            <w:noProof/>
            <w:rtl/>
          </w:rPr>
          <w:t>ی</w:t>
        </w:r>
        <w:r w:rsidR="003E2733" w:rsidRPr="00ED3B1A">
          <w:rPr>
            <w:rStyle w:val="Hyperlink"/>
            <w:rFonts w:ascii="F_mitra" w:hAnsi="F_mitra" w:cs="B Lotus"/>
            <w:noProof/>
            <w:rtl/>
          </w:rPr>
          <w:t xml:space="preserve"> 35 </w:t>
        </w:r>
        <w:r w:rsidR="003E2733" w:rsidRPr="00ED3B1A">
          <w:rPr>
            <w:rStyle w:val="Hyperlink"/>
            <w:rFonts w:ascii="F_mitra" w:hAnsi="F_mitra" w:cs="B Lotus" w:hint="eastAsia"/>
            <w:noProof/>
            <w:rtl/>
          </w:rPr>
          <w:t>ـ</w:t>
        </w:r>
        <w:r w:rsidR="003E2733" w:rsidRPr="00ED3B1A">
          <w:rPr>
            <w:rStyle w:val="Hyperlink"/>
            <w:rFonts w:ascii="F_mitra" w:hAnsi="F_mitra" w:cs="B Lotus"/>
            <w:noProof/>
            <w:rtl/>
          </w:rPr>
          <w:t xml:space="preserve"> 40 </w:t>
        </w:r>
        <w:r w:rsidR="003E2733" w:rsidRPr="00ED3B1A">
          <w:rPr>
            <w:rStyle w:val="Hyperlink"/>
            <w:rFonts w:ascii="F_mitra" w:hAnsi="F_mitra" w:cs="B Lotus" w:hint="eastAsia"/>
            <w:noProof/>
            <w:rtl/>
          </w:rPr>
          <w:t>هـ</w:t>
        </w:r>
        <w:r w:rsidR="003E2733" w:rsidRPr="00ED3B1A">
          <w:rPr>
            <w:rStyle w:val="Hyperlink"/>
            <w:rFonts w:ascii="F_mitra" w:hAnsi="F_mitra" w:cs="B Lotus"/>
            <w:noProof/>
            <w:rtl/>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Toc376292147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41</w:t>
        </w:r>
        <w:r w:rsidR="003E2733">
          <w:rPr>
            <w:noProof/>
            <w:webHidden/>
            <w:rtl/>
          </w:rPr>
          <w:fldChar w:fldCharType="end"/>
        </w:r>
      </w:hyperlink>
    </w:p>
    <w:p w:rsidR="003E2733" w:rsidRPr="001D03C0" w:rsidRDefault="006E3BAD">
      <w:pPr>
        <w:pStyle w:val="TOC2"/>
        <w:tabs>
          <w:tab w:val="right" w:leader="hyphen" w:pos="7078"/>
        </w:tabs>
        <w:rPr>
          <w:rFonts w:ascii="Calibri" w:hAnsi="Calibri" w:cs="Arial"/>
          <w:bCs w:val="0"/>
          <w:noProof/>
          <w:sz w:val="22"/>
          <w:szCs w:val="22"/>
          <w:rtl/>
          <w:lang w:bidi="ar-SA"/>
        </w:rPr>
      </w:pPr>
      <w:hyperlink w:anchor="_Toc376292148" w:history="1">
        <w:r w:rsidR="003E2733" w:rsidRPr="00ED3B1A">
          <w:rPr>
            <w:rStyle w:val="Hyperlink"/>
            <w:rFonts w:hint="eastAsia"/>
            <w:noProof/>
            <w:rtl/>
          </w:rPr>
          <w:t>شا</w:t>
        </w:r>
        <w:r w:rsidR="00AC3BE7">
          <w:rPr>
            <w:rStyle w:val="Hyperlink"/>
            <w:rFonts w:hint="eastAsia"/>
            <w:noProof/>
            <w:rtl/>
          </w:rPr>
          <w:t>ی</w:t>
        </w:r>
        <w:r w:rsidR="003E2733" w:rsidRPr="00ED3B1A">
          <w:rPr>
            <w:rStyle w:val="Hyperlink"/>
            <w:rFonts w:hint="eastAsia"/>
            <w:noProof/>
            <w:rtl/>
          </w:rPr>
          <w:t>عه‌</w:t>
        </w:r>
        <w:r w:rsidR="00AC3BE7">
          <w:rPr>
            <w:rStyle w:val="Hyperlink"/>
            <w:rFonts w:hint="eastAsia"/>
            <w:noProof/>
            <w:rtl/>
          </w:rPr>
          <w:t>ی</w:t>
        </w:r>
        <w:r w:rsidR="003E2733" w:rsidRPr="00ED3B1A">
          <w:rPr>
            <w:rStyle w:val="Hyperlink"/>
            <w:noProof/>
            <w:rtl/>
          </w:rPr>
          <w:t xml:space="preserve"> </w:t>
        </w:r>
        <w:r w:rsidR="003E2733" w:rsidRPr="00ED3B1A">
          <w:rPr>
            <w:rStyle w:val="Hyperlink"/>
            <w:rFonts w:hint="eastAsia"/>
            <w:noProof/>
            <w:rtl/>
          </w:rPr>
          <w:t>نخست</w:t>
        </w:r>
        <w:r w:rsidR="003E2733" w:rsidRPr="00ED3B1A">
          <w:rPr>
            <w:rStyle w:val="Hyperlink"/>
            <w:noProof/>
            <w:rtl/>
          </w:rPr>
          <w:t xml:space="preserve">: </w:t>
        </w:r>
        <w:r w:rsidR="003E2733" w:rsidRPr="00ED3B1A">
          <w:rPr>
            <w:rStyle w:val="Hyperlink"/>
            <w:rFonts w:hint="eastAsia"/>
            <w:noProof/>
            <w:rtl/>
          </w:rPr>
          <w:t>بحث</w:t>
        </w:r>
        <w:r w:rsidR="003E2733" w:rsidRPr="00ED3B1A">
          <w:rPr>
            <w:rStyle w:val="Hyperlink"/>
            <w:noProof/>
            <w:rtl/>
          </w:rPr>
          <w:t xml:space="preserve"> </w:t>
        </w:r>
        <w:r w:rsidR="003E2733" w:rsidRPr="00ED3B1A">
          <w:rPr>
            <w:rStyle w:val="Hyperlink"/>
            <w:rFonts w:hint="eastAsia"/>
            <w:noProof/>
            <w:rtl/>
          </w:rPr>
          <w:t>وص</w:t>
        </w:r>
        <w:r w:rsidR="00AC3BE7">
          <w:rPr>
            <w:rStyle w:val="Hyperlink"/>
            <w:rFonts w:hint="eastAsia"/>
            <w:noProof/>
            <w:rtl/>
          </w:rPr>
          <w:t>ی</w:t>
        </w:r>
        <w:r w:rsidR="003E2733" w:rsidRPr="00ED3B1A">
          <w:rPr>
            <w:rStyle w:val="Hyperlink"/>
            <w:rFonts w:hint="eastAsia"/>
            <w:noProof/>
            <w:rtl/>
          </w:rPr>
          <w:t>ت</w:t>
        </w:r>
        <w:r w:rsidR="003E2733" w:rsidRPr="00ED3B1A">
          <w:rPr>
            <w:rStyle w:val="Hyperlink"/>
            <w:noProof/>
            <w:rtl/>
          </w:rPr>
          <w:t xml:space="preserve"> </w:t>
        </w:r>
        <w:r w:rsidR="003E2733" w:rsidRPr="00ED3B1A">
          <w:rPr>
            <w:rStyle w:val="Hyperlink"/>
            <w:rFonts w:hint="eastAsia"/>
            <w:noProof/>
            <w:rtl/>
          </w:rPr>
          <w:t>و</w:t>
        </w:r>
        <w:r w:rsidR="003E2733" w:rsidRPr="00ED3B1A">
          <w:rPr>
            <w:rStyle w:val="Hyperlink"/>
            <w:noProof/>
            <w:rtl/>
          </w:rPr>
          <w:t xml:space="preserve"> </w:t>
        </w:r>
        <w:r w:rsidR="003E2733" w:rsidRPr="00ED3B1A">
          <w:rPr>
            <w:rStyle w:val="Hyperlink"/>
            <w:rFonts w:hint="eastAsia"/>
            <w:noProof/>
            <w:rtl/>
          </w:rPr>
          <w:t>موضع</w:t>
        </w:r>
        <w:r w:rsidR="003E2733" w:rsidRPr="00ED3B1A">
          <w:rPr>
            <w:rStyle w:val="Hyperlink"/>
            <w:noProof/>
            <w:rtl/>
          </w:rPr>
          <w:t xml:space="preserve"> </w:t>
        </w:r>
        <w:r w:rsidR="003E2733" w:rsidRPr="00ED3B1A">
          <w:rPr>
            <w:rStyle w:val="Hyperlink"/>
            <w:rFonts w:hint="eastAsia"/>
            <w:noProof/>
            <w:rtl/>
          </w:rPr>
          <w:t>عل</w:t>
        </w:r>
        <w:r w:rsidR="00AC3BE7">
          <w:rPr>
            <w:rStyle w:val="Hyperlink"/>
            <w:rFonts w:hint="eastAsia"/>
            <w:noProof/>
            <w:rtl/>
          </w:rPr>
          <w:t>ی</w:t>
        </w:r>
        <w:r w:rsidR="003E2733" w:rsidRPr="00ED3B1A">
          <w:rPr>
            <w:rStyle w:val="Hyperlink"/>
            <w:noProof/>
            <w:rtl/>
          </w:rPr>
          <w:t xml:space="preserve"> </w:t>
        </w:r>
        <w:r w:rsidR="003E2733" w:rsidRPr="00ED3B1A">
          <w:rPr>
            <w:rStyle w:val="Hyperlink"/>
            <w:rFonts w:hint="eastAsia"/>
            <w:noProof/>
            <w:rtl/>
          </w:rPr>
          <w:t>در</w:t>
        </w:r>
        <w:r w:rsidR="003E2733" w:rsidRPr="00ED3B1A">
          <w:rPr>
            <w:rStyle w:val="Hyperlink"/>
            <w:noProof/>
            <w:rtl/>
          </w:rPr>
          <w:t xml:space="preserve"> </w:t>
        </w:r>
        <w:r w:rsidR="003E2733" w:rsidRPr="00ED3B1A">
          <w:rPr>
            <w:rStyle w:val="Hyperlink"/>
            <w:rFonts w:hint="eastAsia"/>
            <w:noProof/>
            <w:rtl/>
          </w:rPr>
          <w:t>قبال</w:t>
        </w:r>
        <w:r w:rsidR="003E2733" w:rsidRPr="00ED3B1A">
          <w:rPr>
            <w:rStyle w:val="Hyperlink"/>
            <w:noProof/>
            <w:rtl/>
          </w:rPr>
          <w:t xml:space="preserve"> </w:t>
        </w:r>
        <w:r w:rsidR="003E2733" w:rsidRPr="00ED3B1A">
          <w:rPr>
            <w:rStyle w:val="Hyperlink"/>
            <w:rFonts w:hint="eastAsia"/>
            <w:noProof/>
            <w:rtl/>
          </w:rPr>
          <w:t>آن</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Toc376292148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42</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149" w:history="1">
        <w:r w:rsidR="003E2733" w:rsidRPr="00ED3B1A">
          <w:rPr>
            <w:rStyle w:val="Hyperlink"/>
            <w:rFonts w:hint="eastAsia"/>
            <w:noProof/>
            <w:rtl/>
            <w:lang w:bidi="fa-IR"/>
          </w:rPr>
          <w:t>الف</w:t>
        </w:r>
        <w:r w:rsidR="003E2733" w:rsidRPr="00ED3B1A">
          <w:rPr>
            <w:rStyle w:val="Hyperlink"/>
            <w:noProof/>
            <w:rtl/>
            <w:lang w:bidi="fa-IR"/>
          </w:rPr>
          <w:t xml:space="preserve">) </w:t>
        </w:r>
        <w:r w:rsidR="003E2733" w:rsidRPr="00ED3B1A">
          <w:rPr>
            <w:rStyle w:val="Hyperlink"/>
            <w:rFonts w:hint="eastAsia"/>
            <w:noProof/>
            <w:rtl/>
            <w:lang w:bidi="fa-IR"/>
          </w:rPr>
          <w:t>عباس</w:t>
        </w:r>
        <w:r w:rsidR="003E2733" w:rsidRPr="00ED3B1A">
          <w:rPr>
            <w:rStyle w:val="Hyperlink"/>
            <w:noProof/>
            <w:rtl/>
            <w:lang w:bidi="fa-IR"/>
          </w:rPr>
          <w:t xml:space="preserve"> </w:t>
        </w:r>
        <w:r w:rsidR="003E2733" w:rsidRPr="00ED3B1A">
          <w:rPr>
            <w:rStyle w:val="Hyperlink"/>
            <w:rFonts w:hint="eastAsia"/>
            <w:noProof/>
            <w:rtl/>
            <w:lang w:bidi="fa-IR"/>
          </w:rPr>
          <w:t>و</w:t>
        </w:r>
        <w:r w:rsidR="003E2733" w:rsidRPr="00ED3B1A">
          <w:rPr>
            <w:rStyle w:val="Hyperlink"/>
            <w:noProof/>
            <w:rtl/>
            <w:lang w:bidi="fa-IR"/>
          </w:rPr>
          <w:t xml:space="preserve"> </w:t>
        </w:r>
        <w:r w:rsidR="003E2733" w:rsidRPr="00ED3B1A">
          <w:rPr>
            <w:rStyle w:val="Hyperlink"/>
            <w:rFonts w:hint="eastAsia"/>
            <w:noProof/>
            <w:rtl/>
            <w:lang w:bidi="fa-IR"/>
          </w:rPr>
          <w:t>عل</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خبر</w:t>
        </w:r>
        <w:r w:rsidR="003E2733" w:rsidRPr="00ED3B1A">
          <w:rPr>
            <w:rStyle w:val="Hyperlink"/>
            <w:noProof/>
            <w:rtl/>
            <w:lang w:bidi="fa-IR"/>
          </w:rPr>
          <w:t xml:space="preserve"> </w:t>
        </w:r>
        <w:r w:rsidR="003E2733" w:rsidRPr="00ED3B1A">
          <w:rPr>
            <w:rStyle w:val="Hyperlink"/>
            <w:rFonts w:hint="eastAsia"/>
            <w:noProof/>
            <w:rtl/>
            <w:lang w:bidi="fa-IR"/>
          </w:rPr>
          <w:t>از</w:t>
        </w:r>
        <w:r w:rsidR="003E2733" w:rsidRPr="00ED3B1A">
          <w:rPr>
            <w:rStyle w:val="Hyperlink"/>
            <w:noProof/>
            <w:rtl/>
            <w:lang w:bidi="fa-IR"/>
          </w:rPr>
          <w:t xml:space="preserve"> </w:t>
        </w:r>
        <w:r w:rsidR="003E2733" w:rsidRPr="00ED3B1A">
          <w:rPr>
            <w:rStyle w:val="Hyperlink"/>
            <w:rFonts w:hint="eastAsia"/>
            <w:noProof/>
            <w:rtl/>
            <w:lang w:bidi="fa-IR"/>
          </w:rPr>
          <w:t>وص</w:t>
        </w:r>
        <w:r w:rsidR="00AC3BE7">
          <w:rPr>
            <w:rStyle w:val="Hyperlink"/>
            <w:rFonts w:hint="eastAsia"/>
            <w:noProof/>
            <w:rtl/>
            <w:lang w:bidi="fa-IR"/>
          </w:rPr>
          <w:t>ی</w:t>
        </w:r>
        <w:r w:rsidR="003E2733" w:rsidRPr="00ED3B1A">
          <w:rPr>
            <w:rStyle w:val="Hyperlink"/>
            <w:rFonts w:hint="eastAsia"/>
            <w:noProof/>
            <w:rtl/>
            <w:lang w:bidi="fa-IR"/>
          </w:rPr>
          <w:t>ت</w:t>
        </w:r>
        <w:r w:rsidR="003E2733" w:rsidRPr="00ED3B1A">
          <w:rPr>
            <w:rStyle w:val="Hyperlink"/>
            <w:noProof/>
            <w:rtl/>
            <w:lang w:bidi="fa-IR"/>
          </w:rPr>
          <w:t xml:space="preserve"> </w:t>
        </w:r>
        <w:r w:rsidR="003E2733" w:rsidRPr="00ED3B1A">
          <w:rPr>
            <w:rStyle w:val="Hyperlink"/>
            <w:rFonts w:hint="eastAsia"/>
            <w:noProof/>
            <w:rtl/>
            <w:lang w:bidi="fa-IR"/>
          </w:rPr>
          <w:t>رسول</w:t>
        </w:r>
        <w:r w:rsidR="003E2733" w:rsidRPr="00ED3B1A">
          <w:rPr>
            <w:rStyle w:val="Hyperlink"/>
            <w:noProof/>
            <w:rtl/>
            <w:lang w:bidi="fa-IR"/>
          </w:rPr>
          <w:t xml:space="preserve"> </w:t>
        </w:r>
        <w:r w:rsidR="003E2733" w:rsidRPr="00ED3B1A">
          <w:rPr>
            <w:rStyle w:val="Hyperlink"/>
            <w:rFonts w:hint="eastAsia"/>
            <w:noProof/>
            <w:rtl/>
            <w:lang w:bidi="fa-IR"/>
          </w:rPr>
          <w:t>الله</w:t>
        </w:r>
        <w:r w:rsidR="003E2733" w:rsidRPr="00ED3B1A">
          <w:rPr>
            <w:rStyle w:val="Hyperlink"/>
            <w:noProof/>
            <w:rtl/>
            <w:lang w:bidi="fa-IR"/>
          </w:rPr>
          <w:t xml:space="preserve"> </w:t>
        </w:r>
        <w:r w:rsidR="003E2733" w:rsidRPr="00ED3B1A">
          <w:rPr>
            <w:rStyle w:val="Hyperlink"/>
            <w:rFonts w:hint="eastAsia"/>
            <w:noProof/>
            <w:rtl/>
            <w:lang w:bidi="fa-IR"/>
          </w:rPr>
          <w:t>نداشتند</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Toc376292149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42</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150" w:history="1">
        <w:r w:rsidR="003E2733" w:rsidRPr="00ED3B1A">
          <w:rPr>
            <w:rStyle w:val="Hyperlink"/>
            <w:rFonts w:hint="eastAsia"/>
            <w:noProof/>
            <w:rtl/>
            <w:lang w:bidi="fa-IR"/>
          </w:rPr>
          <w:t>ب</w:t>
        </w:r>
        <w:r w:rsidR="003E2733" w:rsidRPr="00ED3B1A">
          <w:rPr>
            <w:rStyle w:val="Hyperlink"/>
            <w:noProof/>
            <w:rtl/>
            <w:lang w:bidi="fa-IR"/>
          </w:rPr>
          <w:t xml:space="preserve">) </w:t>
        </w:r>
        <w:r w:rsidR="003E2733" w:rsidRPr="00ED3B1A">
          <w:rPr>
            <w:rStyle w:val="Hyperlink"/>
            <w:rFonts w:hint="eastAsia"/>
            <w:noProof/>
            <w:rtl/>
            <w:lang w:bidi="fa-IR"/>
          </w:rPr>
          <w:t>رسول</w:t>
        </w:r>
        <w:r w:rsidR="003E2733" w:rsidRPr="00ED3B1A">
          <w:rPr>
            <w:rStyle w:val="Hyperlink"/>
            <w:noProof/>
            <w:rtl/>
            <w:lang w:bidi="fa-IR"/>
          </w:rPr>
          <w:t xml:space="preserve"> </w:t>
        </w:r>
        <w:r w:rsidR="003E2733" w:rsidRPr="00ED3B1A">
          <w:rPr>
            <w:rStyle w:val="Hyperlink"/>
            <w:rFonts w:hint="eastAsia"/>
            <w:noProof/>
            <w:rtl/>
            <w:lang w:bidi="fa-IR"/>
          </w:rPr>
          <w:t>الله</w:t>
        </w:r>
        <w:r w:rsidR="003E2733" w:rsidRPr="00ED3B1A">
          <w:rPr>
            <w:rStyle w:val="Hyperlink"/>
            <w:noProof/>
            <w:rtl/>
            <w:lang w:bidi="fa-IR"/>
          </w:rPr>
          <w:t xml:space="preserve"> </w:t>
        </w:r>
        <w:r w:rsidR="003E2733" w:rsidRPr="00ED3B1A">
          <w:rPr>
            <w:rStyle w:val="Hyperlink"/>
            <w:rFonts w:hint="eastAsia"/>
            <w:noProof/>
            <w:rtl/>
            <w:lang w:bidi="fa-IR"/>
          </w:rPr>
          <w:t>برا</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خود</w:t>
        </w:r>
        <w:r w:rsidR="003E2733" w:rsidRPr="00ED3B1A">
          <w:rPr>
            <w:rStyle w:val="Hyperlink"/>
            <w:noProof/>
            <w:rtl/>
            <w:lang w:bidi="fa-IR"/>
          </w:rPr>
          <w:t xml:space="preserve"> </w:t>
        </w:r>
        <w:r w:rsidR="003E2733" w:rsidRPr="00ED3B1A">
          <w:rPr>
            <w:rStyle w:val="Hyperlink"/>
            <w:rFonts w:hint="eastAsia"/>
            <w:noProof/>
            <w:rtl/>
            <w:lang w:bidi="fa-IR"/>
          </w:rPr>
          <w:t>جا</w:t>
        </w:r>
        <w:r w:rsidR="00AC3BE7">
          <w:rPr>
            <w:rStyle w:val="Hyperlink"/>
            <w:rFonts w:hint="eastAsia"/>
            <w:noProof/>
            <w:rtl/>
            <w:lang w:bidi="fa-IR"/>
          </w:rPr>
          <w:t>ی</w:t>
        </w:r>
        <w:r w:rsidR="003E2733" w:rsidRPr="00ED3B1A">
          <w:rPr>
            <w:rStyle w:val="Hyperlink"/>
            <w:rFonts w:hint="eastAsia"/>
            <w:noProof/>
            <w:rtl/>
            <w:lang w:bidi="fa-IR"/>
          </w:rPr>
          <w:t>گز</w:t>
        </w:r>
        <w:r w:rsidR="00AC3BE7">
          <w:rPr>
            <w:rStyle w:val="Hyperlink"/>
            <w:rFonts w:hint="eastAsia"/>
            <w:noProof/>
            <w:rtl/>
            <w:lang w:bidi="fa-IR"/>
          </w:rPr>
          <w:t>ی</w:t>
        </w:r>
        <w:r w:rsidR="003E2733" w:rsidRPr="00ED3B1A">
          <w:rPr>
            <w:rStyle w:val="Hyperlink"/>
            <w:rFonts w:hint="eastAsia"/>
            <w:noProof/>
            <w:rtl/>
            <w:lang w:bidi="fa-IR"/>
          </w:rPr>
          <w:t>ن</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انتخاب</w:t>
        </w:r>
        <w:r w:rsidR="003E2733" w:rsidRPr="00ED3B1A">
          <w:rPr>
            <w:rStyle w:val="Hyperlink"/>
            <w:noProof/>
            <w:rtl/>
            <w:lang w:bidi="fa-IR"/>
          </w:rPr>
          <w:t xml:space="preserve"> </w:t>
        </w:r>
        <w:r w:rsidR="003E2733" w:rsidRPr="00ED3B1A">
          <w:rPr>
            <w:rStyle w:val="Hyperlink"/>
            <w:rFonts w:hint="eastAsia"/>
            <w:noProof/>
            <w:rtl/>
            <w:lang w:bidi="fa-IR"/>
          </w:rPr>
          <w:t>نفرمود</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Toc376292150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43</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151" w:history="1">
        <w:r w:rsidR="003E2733" w:rsidRPr="00ED3B1A">
          <w:rPr>
            <w:rStyle w:val="Hyperlink"/>
            <w:rFonts w:hint="eastAsia"/>
            <w:noProof/>
            <w:rtl/>
            <w:lang w:bidi="fa-IR"/>
          </w:rPr>
          <w:t>ج</w:t>
        </w:r>
        <w:r w:rsidR="003E2733" w:rsidRPr="00ED3B1A">
          <w:rPr>
            <w:rStyle w:val="Hyperlink"/>
            <w:noProof/>
            <w:rtl/>
            <w:lang w:bidi="fa-IR"/>
          </w:rPr>
          <w:t xml:space="preserve">) </w:t>
        </w:r>
        <w:r w:rsidR="003E2733" w:rsidRPr="00ED3B1A">
          <w:rPr>
            <w:rStyle w:val="Hyperlink"/>
            <w:rFonts w:hint="eastAsia"/>
            <w:noProof/>
            <w:rtl/>
            <w:lang w:bidi="fa-IR"/>
          </w:rPr>
          <w:t>عق</w:t>
        </w:r>
        <w:r w:rsidR="00AC3BE7">
          <w:rPr>
            <w:rStyle w:val="Hyperlink"/>
            <w:rFonts w:hint="eastAsia"/>
            <w:noProof/>
            <w:rtl/>
            <w:lang w:bidi="fa-IR"/>
          </w:rPr>
          <w:t>ی</w:t>
        </w:r>
        <w:r w:rsidR="003E2733" w:rsidRPr="00ED3B1A">
          <w:rPr>
            <w:rStyle w:val="Hyperlink"/>
            <w:rFonts w:hint="eastAsia"/>
            <w:noProof/>
            <w:rtl/>
            <w:lang w:bidi="fa-IR"/>
          </w:rPr>
          <w:t>ده‌</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عل</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در</w:t>
        </w:r>
        <w:r w:rsidR="003E2733" w:rsidRPr="00ED3B1A">
          <w:rPr>
            <w:rStyle w:val="Hyperlink"/>
            <w:noProof/>
            <w:rtl/>
            <w:lang w:bidi="fa-IR"/>
          </w:rPr>
          <w:t xml:space="preserve"> </w:t>
        </w:r>
        <w:r w:rsidR="003E2733" w:rsidRPr="00ED3B1A">
          <w:rPr>
            <w:rStyle w:val="Hyperlink"/>
            <w:rFonts w:hint="eastAsia"/>
            <w:noProof/>
            <w:rtl/>
            <w:lang w:bidi="fa-IR"/>
          </w:rPr>
          <w:t>مورد</w:t>
        </w:r>
        <w:r w:rsidR="003E2733" w:rsidRPr="00ED3B1A">
          <w:rPr>
            <w:rStyle w:val="Hyperlink"/>
            <w:noProof/>
            <w:rtl/>
            <w:lang w:bidi="fa-IR"/>
          </w:rPr>
          <w:t xml:space="preserve"> </w:t>
        </w:r>
        <w:r w:rsidR="003E2733" w:rsidRPr="00ED3B1A">
          <w:rPr>
            <w:rStyle w:val="Hyperlink"/>
            <w:rFonts w:hint="eastAsia"/>
            <w:noProof/>
            <w:rtl/>
            <w:lang w:bidi="fa-IR"/>
          </w:rPr>
          <w:t>امامت</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Toc376292151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49</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152" w:history="1">
        <w:r w:rsidR="003E2733" w:rsidRPr="00ED3B1A">
          <w:rPr>
            <w:rStyle w:val="Hyperlink"/>
            <w:rFonts w:hint="eastAsia"/>
            <w:noProof/>
            <w:rtl/>
            <w:lang w:bidi="fa-IR"/>
          </w:rPr>
          <w:t>د</w:t>
        </w:r>
        <w:r w:rsidR="003E2733" w:rsidRPr="00ED3B1A">
          <w:rPr>
            <w:rStyle w:val="Hyperlink"/>
            <w:noProof/>
            <w:rtl/>
            <w:lang w:bidi="fa-IR"/>
          </w:rPr>
          <w:t xml:space="preserve">) </w:t>
        </w:r>
        <w:r w:rsidR="003E2733" w:rsidRPr="00ED3B1A">
          <w:rPr>
            <w:rStyle w:val="Hyperlink"/>
            <w:rFonts w:hint="eastAsia"/>
            <w:noProof/>
            <w:rtl/>
            <w:lang w:bidi="fa-IR"/>
          </w:rPr>
          <w:t>امتناع</w:t>
        </w:r>
        <w:r w:rsidR="003E2733" w:rsidRPr="00ED3B1A">
          <w:rPr>
            <w:rStyle w:val="Hyperlink"/>
            <w:noProof/>
            <w:rtl/>
            <w:lang w:bidi="fa-IR"/>
          </w:rPr>
          <w:t xml:space="preserve"> </w:t>
        </w:r>
        <w:r w:rsidR="003E2733" w:rsidRPr="00ED3B1A">
          <w:rPr>
            <w:rStyle w:val="Hyperlink"/>
            <w:rFonts w:hint="eastAsia"/>
            <w:noProof/>
            <w:rtl/>
            <w:lang w:bidi="fa-IR"/>
          </w:rPr>
          <w:t>عل</w:t>
        </w:r>
        <w:r w:rsidR="003E2733" w:rsidRPr="00ED3B1A">
          <w:rPr>
            <w:rStyle w:val="Hyperlink"/>
            <w:rFonts w:hint="cs"/>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از</w:t>
        </w:r>
        <w:r w:rsidR="003E2733" w:rsidRPr="00ED3B1A">
          <w:rPr>
            <w:rStyle w:val="Hyperlink"/>
            <w:noProof/>
            <w:rtl/>
            <w:lang w:bidi="fa-IR"/>
          </w:rPr>
          <w:t xml:space="preserve"> </w:t>
        </w:r>
        <w:r w:rsidR="003E2733" w:rsidRPr="00ED3B1A">
          <w:rPr>
            <w:rStyle w:val="Hyperlink"/>
            <w:rFonts w:hint="eastAsia"/>
            <w:noProof/>
            <w:rtl/>
            <w:lang w:bidi="fa-IR"/>
          </w:rPr>
          <w:t>پذ</w:t>
        </w:r>
        <w:r w:rsidR="003E2733" w:rsidRPr="00ED3B1A">
          <w:rPr>
            <w:rStyle w:val="Hyperlink"/>
            <w:rFonts w:hint="cs"/>
            <w:noProof/>
            <w:rtl/>
            <w:lang w:bidi="fa-IR"/>
          </w:rPr>
          <w:t>ی</w:t>
        </w:r>
        <w:r w:rsidR="003E2733" w:rsidRPr="00ED3B1A">
          <w:rPr>
            <w:rStyle w:val="Hyperlink"/>
            <w:rFonts w:hint="eastAsia"/>
            <w:noProof/>
            <w:rtl/>
            <w:lang w:bidi="fa-IR"/>
          </w:rPr>
          <w:t>رفتن</w:t>
        </w:r>
        <w:r w:rsidR="003E2733" w:rsidRPr="00ED3B1A">
          <w:rPr>
            <w:rStyle w:val="Hyperlink"/>
            <w:noProof/>
            <w:rtl/>
            <w:lang w:bidi="fa-IR"/>
          </w:rPr>
          <w:t xml:space="preserve"> </w:t>
        </w:r>
        <w:r w:rsidR="003E2733" w:rsidRPr="00ED3B1A">
          <w:rPr>
            <w:rStyle w:val="Hyperlink"/>
            <w:rFonts w:hint="eastAsia"/>
            <w:noProof/>
            <w:rtl/>
            <w:lang w:bidi="fa-IR"/>
          </w:rPr>
          <w:t>خلافت</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Toc376292152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50</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153" w:history="1">
        <w:r w:rsidR="003E2733" w:rsidRPr="00ED3B1A">
          <w:rPr>
            <w:rStyle w:val="Hyperlink"/>
            <w:rFonts w:hint="eastAsia"/>
            <w:noProof/>
            <w:rtl/>
            <w:lang w:bidi="fa-IR"/>
          </w:rPr>
          <w:t>هـ</w:t>
        </w:r>
        <w:r w:rsidR="003E2733" w:rsidRPr="00ED3B1A">
          <w:rPr>
            <w:rStyle w:val="Hyperlink"/>
            <w:noProof/>
            <w:rtl/>
            <w:lang w:bidi="fa-IR"/>
          </w:rPr>
          <w:t xml:space="preserve">) </w:t>
        </w:r>
        <w:r w:rsidR="003E2733" w:rsidRPr="00ED3B1A">
          <w:rPr>
            <w:rStyle w:val="Hyperlink"/>
            <w:rFonts w:hint="eastAsia"/>
            <w:noProof/>
            <w:rtl/>
            <w:lang w:bidi="fa-IR"/>
          </w:rPr>
          <w:t>نمونه‌ها</w:t>
        </w:r>
        <w:r w:rsidR="00AC3BE7">
          <w:rPr>
            <w:rStyle w:val="Hyperlink"/>
            <w:rFonts w:hint="eastAsia"/>
            <w:noProof/>
            <w:rtl/>
            <w:lang w:bidi="fa-IR"/>
          </w:rPr>
          <w:t>یی</w:t>
        </w:r>
        <w:r w:rsidR="003E2733" w:rsidRPr="00ED3B1A">
          <w:rPr>
            <w:rStyle w:val="Hyperlink"/>
            <w:noProof/>
            <w:rtl/>
            <w:lang w:bidi="fa-IR"/>
          </w:rPr>
          <w:t xml:space="preserve"> </w:t>
        </w:r>
        <w:r w:rsidR="003E2733" w:rsidRPr="00ED3B1A">
          <w:rPr>
            <w:rStyle w:val="Hyperlink"/>
            <w:rFonts w:hint="eastAsia"/>
            <w:noProof/>
            <w:rtl/>
            <w:lang w:bidi="fa-IR"/>
          </w:rPr>
          <w:t>از</w:t>
        </w:r>
        <w:r w:rsidR="003E2733" w:rsidRPr="00ED3B1A">
          <w:rPr>
            <w:rStyle w:val="Hyperlink"/>
            <w:noProof/>
            <w:rtl/>
            <w:lang w:bidi="fa-IR"/>
          </w:rPr>
          <w:t xml:space="preserve"> </w:t>
        </w:r>
        <w:r w:rsidR="003E2733" w:rsidRPr="00ED3B1A">
          <w:rPr>
            <w:rStyle w:val="Hyperlink"/>
            <w:rFonts w:hint="eastAsia"/>
            <w:noProof/>
            <w:rtl/>
            <w:lang w:bidi="fa-IR"/>
          </w:rPr>
          <w:t>روا</w:t>
        </w:r>
        <w:r w:rsidR="00AC3BE7">
          <w:rPr>
            <w:rStyle w:val="Hyperlink"/>
            <w:rFonts w:hint="eastAsia"/>
            <w:noProof/>
            <w:rtl/>
            <w:lang w:bidi="fa-IR"/>
          </w:rPr>
          <w:t>ی</w:t>
        </w:r>
        <w:r w:rsidR="003E2733" w:rsidRPr="00ED3B1A">
          <w:rPr>
            <w:rStyle w:val="Hyperlink"/>
            <w:rFonts w:hint="eastAsia"/>
            <w:noProof/>
            <w:rtl/>
            <w:lang w:bidi="fa-IR"/>
          </w:rPr>
          <w:t>ات</w:t>
        </w:r>
        <w:r w:rsidR="003E2733" w:rsidRPr="00ED3B1A">
          <w:rPr>
            <w:rStyle w:val="Hyperlink"/>
            <w:noProof/>
            <w:rtl/>
            <w:lang w:bidi="fa-IR"/>
          </w:rPr>
          <w:t xml:space="preserve"> </w:t>
        </w:r>
        <w:r w:rsidR="003E2733" w:rsidRPr="00ED3B1A">
          <w:rPr>
            <w:rStyle w:val="Hyperlink"/>
            <w:rFonts w:hint="eastAsia"/>
            <w:noProof/>
            <w:rtl/>
            <w:lang w:bidi="fa-IR"/>
          </w:rPr>
          <w:t>ش</w:t>
        </w:r>
        <w:r w:rsidR="00AC3BE7">
          <w:rPr>
            <w:rStyle w:val="Hyperlink"/>
            <w:rFonts w:hint="eastAsia"/>
            <w:noProof/>
            <w:rtl/>
            <w:lang w:bidi="fa-IR"/>
          </w:rPr>
          <w:t>ی</w:t>
        </w:r>
        <w:r w:rsidR="003E2733" w:rsidRPr="00ED3B1A">
          <w:rPr>
            <w:rStyle w:val="Hyperlink"/>
            <w:rFonts w:hint="eastAsia"/>
            <w:noProof/>
            <w:rtl/>
            <w:lang w:bidi="fa-IR"/>
          </w:rPr>
          <w:t>عه</w:t>
        </w:r>
        <w:r w:rsidR="003E2733" w:rsidRPr="00ED3B1A">
          <w:rPr>
            <w:rStyle w:val="Hyperlink"/>
            <w:noProof/>
            <w:rtl/>
            <w:lang w:bidi="fa-IR"/>
          </w:rPr>
          <w:t xml:space="preserve"> </w:t>
        </w:r>
        <w:r w:rsidR="003E2733" w:rsidRPr="00ED3B1A">
          <w:rPr>
            <w:rStyle w:val="Hyperlink"/>
            <w:rFonts w:hint="eastAsia"/>
            <w:noProof/>
            <w:rtl/>
            <w:lang w:bidi="fa-IR"/>
          </w:rPr>
          <w:t>حا</w:t>
        </w:r>
        <w:r w:rsidR="00AC3BE7">
          <w:rPr>
            <w:rStyle w:val="Hyperlink"/>
            <w:rFonts w:hint="eastAsia"/>
            <w:noProof/>
            <w:rtl/>
            <w:lang w:bidi="fa-IR"/>
          </w:rPr>
          <w:t>کی</w:t>
        </w:r>
        <w:r w:rsidR="003E2733" w:rsidRPr="00ED3B1A">
          <w:rPr>
            <w:rStyle w:val="Hyperlink"/>
            <w:noProof/>
            <w:rtl/>
            <w:lang w:bidi="fa-IR"/>
          </w:rPr>
          <w:t xml:space="preserve"> </w:t>
        </w:r>
        <w:r w:rsidR="003E2733" w:rsidRPr="00ED3B1A">
          <w:rPr>
            <w:rStyle w:val="Hyperlink"/>
            <w:rFonts w:hint="eastAsia"/>
            <w:noProof/>
            <w:rtl/>
            <w:lang w:bidi="fa-IR"/>
          </w:rPr>
          <w:t>از</w:t>
        </w:r>
        <w:r w:rsidR="003E2733" w:rsidRPr="00ED3B1A">
          <w:rPr>
            <w:rStyle w:val="Hyperlink"/>
            <w:noProof/>
            <w:rtl/>
            <w:lang w:bidi="fa-IR"/>
          </w:rPr>
          <w:t xml:space="preserve"> </w:t>
        </w:r>
        <w:r w:rsidR="003E2733" w:rsidRPr="00ED3B1A">
          <w:rPr>
            <w:rStyle w:val="Hyperlink"/>
            <w:rFonts w:hint="eastAsia"/>
            <w:noProof/>
            <w:rtl/>
            <w:lang w:bidi="fa-IR"/>
          </w:rPr>
          <w:t>خود</w:t>
        </w:r>
        <w:r w:rsidR="003E2733" w:rsidRPr="00ED3B1A">
          <w:rPr>
            <w:rStyle w:val="Hyperlink"/>
            <w:noProof/>
            <w:rtl/>
            <w:lang w:bidi="fa-IR"/>
          </w:rPr>
          <w:t xml:space="preserve"> </w:t>
        </w:r>
        <w:r w:rsidR="003E2733" w:rsidRPr="00ED3B1A">
          <w:rPr>
            <w:rStyle w:val="Hyperlink"/>
            <w:rFonts w:hint="eastAsia"/>
            <w:noProof/>
            <w:rtl/>
            <w:lang w:bidi="fa-IR"/>
          </w:rPr>
          <w:t>دار</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عل</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از</w:t>
        </w:r>
        <w:r w:rsidR="003E2733" w:rsidRPr="00ED3B1A">
          <w:rPr>
            <w:rStyle w:val="Hyperlink"/>
            <w:noProof/>
            <w:rtl/>
            <w:lang w:bidi="fa-IR"/>
          </w:rPr>
          <w:t xml:space="preserve"> </w:t>
        </w:r>
        <w:r w:rsidR="003E2733" w:rsidRPr="00ED3B1A">
          <w:rPr>
            <w:rStyle w:val="Hyperlink"/>
            <w:rFonts w:hint="eastAsia"/>
            <w:noProof/>
            <w:rtl/>
            <w:lang w:bidi="fa-IR"/>
          </w:rPr>
          <w:t>ب</w:t>
        </w:r>
        <w:r w:rsidR="00AC3BE7">
          <w:rPr>
            <w:rStyle w:val="Hyperlink"/>
            <w:rFonts w:hint="eastAsia"/>
            <w:noProof/>
            <w:rtl/>
            <w:lang w:bidi="fa-IR"/>
          </w:rPr>
          <w:t>ی</w:t>
        </w:r>
        <w:r w:rsidR="003E2733" w:rsidRPr="00ED3B1A">
          <w:rPr>
            <w:rStyle w:val="Hyperlink"/>
            <w:rFonts w:hint="eastAsia"/>
            <w:noProof/>
            <w:rtl/>
            <w:lang w:bidi="fa-IR"/>
          </w:rPr>
          <w:t>عت</w:t>
        </w:r>
        <w:r w:rsidR="003E2733" w:rsidRPr="00ED3B1A">
          <w:rPr>
            <w:rStyle w:val="Hyperlink"/>
            <w:noProof/>
            <w:rtl/>
            <w:lang w:bidi="fa-IR"/>
          </w:rPr>
          <w:t xml:space="preserve"> </w:t>
        </w:r>
        <w:r w:rsidR="003E2733" w:rsidRPr="00ED3B1A">
          <w:rPr>
            <w:rStyle w:val="Hyperlink"/>
            <w:rFonts w:hint="eastAsia"/>
            <w:noProof/>
            <w:rtl/>
            <w:lang w:bidi="fa-IR"/>
          </w:rPr>
          <w:t>با</w:t>
        </w:r>
        <w:r w:rsidR="003E2733" w:rsidRPr="00ED3B1A">
          <w:rPr>
            <w:rStyle w:val="Hyperlink"/>
            <w:noProof/>
            <w:rtl/>
            <w:lang w:bidi="fa-IR"/>
          </w:rPr>
          <w:t xml:space="preserve"> </w:t>
        </w:r>
        <w:r w:rsidR="003E2733" w:rsidRPr="00ED3B1A">
          <w:rPr>
            <w:rStyle w:val="Hyperlink"/>
            <w:rFonts w:hint="eastAsia"/>
            <w:noProof/>
            <w:rtl/>
            <w:lang w:bidi="fa-IR"/>
          </w:rPr>
          <w:t>و</w:t>
        </w:r>
        <w:r w:rsidR="00AC3BE7">
          <w:rPr>
            <w:rStyle w:val="Hyperlink"/>
            <w:rFonts w:hint="eastAsia"/>
            <w:noProof/>
            <w:rtl/>
            <w:lang w:bidi="fa-IR"/>
          </w:rPr>
          <w:t>ی</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Toc376292153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53</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154" w:history="1">
        <w:r w:rsidR="003E2733" w:rsidRPr="00ED3B1A">
          <w:rPr>
            <w:rStyle w:val="Hyperlink"/>
            <w:rFonts w:hint="eastAsia"/>
            <w:noProof/>
            <w:rtl/>
            <w:lang w:bidi="fa-IR"/>
          </w:rPr>
          <w:t>و</w:t>
        </w:r>
        <w:r w:rsidR="003E2733" w:rsidRPr="00ED3B1A">
          <w:rPr>
            <w:rStyle w:val="Hyperlink"/>
            <w:noProof/>
            <w:rtl/>
            <w:lang w:bidi="fa-IR"/>
          </w:rPr>
          <w:t xml:space="preserve">) </w:t>
        </w:r>
        <w:r w:rsidR="003E2733" w:rsidRPr="00ED3B1A">
          <w:rPr>
            <w:rStyle w:val="Hyperlink"/>
            <w:rFonts w:hint="eastAsia"/>
            <w:noProof/>
            <w:rtl/>
            <w:lang w:bidi="fa-IR"/>
          </w:rPr>
          <w:t>عل</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برا</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خود</w:t>
        </w:r>
        <w:r w:rsidR="003E2733" w:rsidRPr="00ED3B1A">
          <w:rPr>
            <w:rStyle w:val="Hyperlink"/>
            <w:noProof/>
            <w:rtl/>
            <w:lang w:bidi="fa-IR"/>
          </w:rPr>
          <w:t xml:space="preserve"> </w:t>
        </w:r>
        <w:r w:rsidR="003E2733" w:rsidRPr="00ED3B1A">
          <w:rPr>
            <w:rStyle w:val="Hyperlink"/>
            <w:rFonts w:hint="eastAsia"/>
            <w:noProof/>
            <w:rtl/>
            <w:lang w:bidi="fa-IR"/>
          </w:rPr>
          <w:t>خل</w:t>
        </w:r>
        <w:r w:rsidR="00AC3BE7">
          <w:rPr>
            <w:rStyle w:val="Hyperlink"/>
            <w:rFonts w:hint="eastAsia"/>
            <w:noProof/>
            <w:rtl/>
            <w:lang w:bidi="fa-IR"/>
          </w:rPr>
          <w:t>ی</w:t>
        </w:r>
        <w:r w:rsidR="003E2733" w:rsidRPr="00ED3B1A">
          <w:rPr>
            <w:rStyle w:val="Hyperlink"/>
            <w:rFonts w:hint="eastAsia"/>
            <w:noProof/>
            <w:rtl/>
            <w:lang w:bidi="fa-IR"/>
          </w:rPr>
          <w:t>فه</w:t>
        </w:r>
        <w:r w:rsidR="003E2733" w:rsidRPr="00ED3B1A">
          <w:rPr>
            <w:rStyle w:val="Hyperlink"/>
            <w:noProof/>
            <w:rtl/>
            <w:lang w:bidi="fa-IR"/>
          </w:rPr>
          <w:t xml:space="preserve"> </w:t>
        </w:r>
        <w:r w:rsidR="003E2733" w:rsidRPr="00ED3B1A">
          <w:rPr>
            <w:rStyle w:val="Hyperlink"/>
            <w:rFonts w:hint="eastAsia"/>
            <w:noProof/>
            <w:rtl/>
            <w:lang w:bidi="fa-IR"/>
          </w:rPr>
          <w:t>و</w:t>
        </w:r>
        <w:r w:rsidR="003E2733" w:rsidRPr="00ED3B1A">
          <w:rPr>
            <w:rStyle w:val="Hyperlink"/>
            <w:noProof/>
            <w:rtl/>
            <w:lang w:bidi="fa-IR"/>
          </w:rPr>
          <w:t xml:space="preserve"> </w:t>
        </w:r>
        <w:r w:rsidR="003E2733" w:rsidRPr="00ED3B1A">
          <w:rPr>
            <w:rStyle w:val="Hyperlink"/>
            <w:rFonts w:hint="eastAsia"/>
            <w:noProof/>
            <w:rtl/>
            <w:lang w:bidi="fa-IR"/>
          </w:rPr>
          <w:t>جانش</w:t>
        </w:r>
        <w:r w:rsidR="00AC3BE7">
          <w:rPr>
            <w:rStyle w:val="Hyperlink"/>
            <w:rFonts w:hint="eastAsia"/>
            <w:noProof/>
            <w:rtl/>
            <w:lang w:bidi="fa-IR"/>
          </w:rPr>
          <w:t>ی</w:t>
        </w:r>
        <w:r w:rsidR="003E2733" w:rsidRPr="00ED3B1A">
          <w:rPr>
            <w:rStyle w:val="Hyperlink"/>
            <w:rFonts w:hint="eastAsia"/>
            <w:noProof/>
            <w:rtl/>
            <w:lang w:bidi="fa-IR"/>
          </w:rPr>
          <w:t>ن</w:t>
        </w:r>
        <w:r w:rsidR="003E2733" w:rsidRPr="00ED3B1A">
          <w:rPr>
            <w:rStyle w:val="Hyperlink"/>
            <w:noProof/>
            <w:rtl/>
            <w:lang w:bidi="fa-IR"/>
          </w:rPr>
          <w:t xml:space="preserve"> </w:t>
        </w:r>
        <w:r w:rsidR="003E2733" w:rsidRPr="00ED3B1A">
          <w:rPr>
            <w:rStyle w:val="Hyperlink"/>
            <w:rFonts w:hint="eastAsia"/>
            <w:noProof/>
            <w:rtl/>
            <w:lang w:bidi="fa-IR"/>
          </w:rPr>
          <w:t>تع</w:t>
        </w:r>
        <w:r w:rsidR="00AC3BE7">
          <w:rPr>
            <w:rStyle w:val="Hyperlink"/>
            <w:rFonts w:hint="eastAsia"/>
            <w:noProof/>
            <w:rtl/>
            <w:lang w:bidi="fa-IR"/>
          </w:rPr>
          <w:t>یی</w:t>
        </w:r>
        <w:r w:rsidR="003E2733" w:rsidRPr="00ED3B1A">
          <w:rPr>
            <w:rStyle w:val="Hyperlink"/>
            <w:rFonts w:hint="eastAsia"/>
            <w:noProof/>
            <w:rtl/>
            <w:lang w:bidi="fa-IR"/>
          </w:rPr>
          <w:t>ن</w:t>
        </w:r>
        <w:r w:rsidR="003E2733" w:rsidRPr="00ED3B1A">
          <w:rPr>
            <w:rStyle w:val="Hyperlink"/>
            <w:noProof/>
            <w:rtl/>
            <w:lang w:bidi="fa-IR"/>
          </w:rPr>
          <w:t xml:space="preserve"> </w:t>
        </w:r>
        <w:r w:rsidR="003E2733" w:rsidRPr="00ED3B1A">
          <w:rPr>
            <w:rStyle w:val="Hyperlink"/>
            <w:rFonts w:hint="eastAsia"/>
            <w:noProof/>
            <w:rtl/>
            <w:lang w:bidi="fa-IR"/>
          </w:rPr>
          <w:t>ن</w:t>
        </w:r>
        <w:r w:rsidR="00AC3BE7">
          <w:rPr>
            <w:rStyle w:val="Hyperlink"/>
            <w:rFonts w:hint="eastAsia"/>
            <w:noProof/>
            <w:rtl/>
            <w:lang w:bidi="fa-IR"/>
          </w:rPr>
          <w:t>ک</w:t>
        </w:r>
        <w:r w:rsidR="003E2733" w:rsidRPr="00ED3B1A">
          <w:rPr>
            <w:rStyle w:val="Hyperlink"/>
            <w:rFonts w:hint="eastAsia"/>
            <w:noProof/>
            <w:rtl/>
            <w:lang w:bidi="fa-IR"/>
          </w:rPr>
          <w:t>رد</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Toc376292154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54</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155" w:history="1">
        <w:r w:rsidR="003E2733" w:rsidRPr="00ED3B1A">
          <w:rPr>
            <w:rStyle w:val="Hyperlink"/>
            <w:rFonts w:hint="eastAsia"/>
            <w:noProof/>
            <w:rtl/>
            <w:lang w:bidi="fa-IR"/>
          </w:rPr>
          <w:t>بررس</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اجمال</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روا</w:t>
        </w:r>
        <w:r w:rsidR="00AC3BE7">
          <w:rPr>
            <w:rStyle w:val="Hyperlink"/>
            <w:rFonts w:hint="eastAsia"/>
            <w:noProof/>
            <w:rtl/>
            <w:lang w:bidi="fa-IR"/>
          </w:rPr>
          <w:t>ی</w:t>
        </w:r>
        <w:r w:rsidR="003E2733" w:rsidRPr="00ED3B1A">
          <w:rPr>
            <w:rStyle w:val="Hyperlink"/>
            <w:rFonts w:hint="eastAsia"/>
            <w:noProof/>
            <w:rtl/>
            <w:lang w:bidi="fa-IR"/>
          </w:rPr>
          <w:t>ات</w:t>
        </w:r>
        <w:r w:rsidR="003E2733" w:rsidRPr="00ED3B1A">
          <w:rPr>
            <w:rStyle w:val="Hyperlink"/>
            <w:noProof/>
            <w:rtl/>
            <w:lang w:bidi="fa-IR"/>
          </w:rPr>
          <w:t xml:space="preserve"> </w:t>
        </w:r>
        <w:r w:rsidR="003E2733" w:rsidRPr="00ED3B1A">
          <w:rPr>
            <w:rStyle w:val="Hyperlink"/>
            <w:rFonts w:hint="eastAsia"/>
            <w:noProof/>
            <w:rtl/>
            <w:lang w:bidi="fa-IR"/>
          </w:rPr>
          <w:t>امامت</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Toc376292155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56</w:t>
        </w:r>
        <w:r w:rsidR="003E2733">
          <w:rPr>
            <w:noProof/>
            <w:webHidden/>
            <w:rtl/>
          </w:rPr>
          <w:fldChar w:fldCharType="end"/>
        </w:r>
      </w:hyperlink>
    </w:p>
    <w:p w:rsidR="003E2733" w:rsidRPr="001D03C0" w:rsidRDefault="006E3BAD">
      <w:pPr>
        <w:pStyle w:val="TOC2"/>
        <w:tabs>
          <w:tab w:val="right" w:leader="hyphen" w:pos="7078"/>
        </w:tabs>
        <w:rPr>
          <w:rFonts w:ascii="Calibri" w:hAnsi="Calibri" w:cs="Arial"/>
          <w:bCs w:val="0"/>
          <w:noProof/>
          <w:sz w:val="22"/>
          <w:szCs w:val="22"/>
          <w:rtl/>
          <w:lang w:bidi="ar-SA"/>
        </w:rPr>
      </w:pPr>
      <w:hyperlink w:anchor="_Toc376292156" w:history="1">
        <w:r w:rsidR="003E2733" w:rsidRPr="00ED3B1A">
          <w:rPr>
            <w:rStyle w:val="Hyperlink"/>
            <w:rFonts w:hint="eastAsia"/>
            <w:noProof/>
            <w:rtl/>
          </w:rPr>
          <w:t>شا</w:t>
        </w:r>
        <w:r w:rsidR="00AC3BE7">
          <w:rPr>
            <w:rStyle w:val="Hyperlink"/>
            <w:rFonts w:hint="eastAsia"/>
            <w:noProof/>
            <w:rtl/>
          </w:rPr>
          <w:t>ی</w:t>
        </w:r>
        <w:r w:rsidR="003E2733" w:rsidRPr="00ED3B1A">
          <w:rPr>
            <w:rStyle w:val="Hyperlink"/>
            <w:rFonts w:hint="eastAsia"/>
            <w:noProof/>
            <w:rtl/>
          </w:rPr>
          <w:t>عه‌</w:t>
        </w:r>
        <w:r w:rsidR="00AC3BE7">
          <w:rPr>
            <w:rStyle w:val="Hyperlink"/>
            <w:rFonts w:hint="eastAsia"/>
            <w:noProof/>
            <w:rtl/>
          </w:rPr>
          <w:t>ی</w:t>
        </w:r>
        <w:r w:rsidR="003E2733" w:rsidRPr="00ED3B1A">
          <w:rPr>
            <w:rStyle w:val="Hyperlink"/>
            <w:noProof/>
            <w:rtl/>
          </w:rPr>
          <w:t xml:space="preserve"> </w:t>
        </w:r>
        <w:r w:rsidR="003E2733" w:rsidRPr="00ED3B1A">
          <w:rPr>
            <w:rStyle w:val="Hyperlink"/>
            <w:rFonts w:hint="eastAsia"/>
            <w:noProof/>
            <w:rtl/>
          </w:rPr>
          <w:t>دوم</w:t>
        </w:r>
        <w:r w:rsidR="003E2733" w:rsidRPr="00ED3B1A">
          <w:rPr>
            <w:rStyle w:val="Hyperlink"/>
            <w:noProof/>
            <w:rtl/>
          </w:rPr>
          <w:t xml:space="preserve">: </w:t>
        </w:r>
        <w:r w:rsidR="003E2733" w:rsidRPr="00ED3B1A">
          <w:rPr>
            <w:rStyle w:val="Hyperlink"/>
            <w:rFonts w:hint="eastAsia"/>
            <w:noProof/>
            <w:rtl/>
          </w:rPr>
          <w:t>اختصاص</w:t>
        </w:r>
        <w:r w:rsidR="003E2733" w:rsidRPr="00ED3B1A">
          <w:rPr>
            <w:rStyle w:val="Hyperlink"/>
            <w:noProof/>
            <w:rtl/>
          </w:rPr>
          <w:t xml:space="preserve"> </w:t>
        </w:r>
        <w:r w:rsidR="00AC3BE7">
          <w:rPr>
            <w:rStyle w:val="Hyperlink"/>
            <w:rFonts w:hint="eastAsia"/>
            <w:noProof/>
            <w:rtl/>
          </w:rPr>
          <w:t>ی</w:t>
        </w:r>
        <w:r w:rsidR="003E2733" w:rsidRPr="00ED3B1A">
          <w:rPr>
            <w:rStyle w:val="Hyperlink"/>
            <w:rFonts w:hint="eastAsia"/>
            <w:noProof/>
            <w:rtl/>
          </w:rPr>
          <w:t>افتن</w:t>
        </w:r>
        <w:r w:rsidR="003E2733" w:rsidRPr="00ED3B1A">
          <w:rPr>
            <w:rStyle w:val="Hyperlink"/>
            <w:noProof/>
            <w:rtl/>
          </w:rPr>
          <w:t xml:space="preserve"> </w:t>
        </w:r>
        <w:r w:rsidR="003E2733" w:rsidRPr="00ED3B1A">
          <w:rPr>
            <w:rStyle w:val="Hyperlink"/>
            <w:rFonts w:hint="eastAsia"/>
            <w:noProof/>
            <w:rtl/>
          </w:rPr>
          <w:t>عل</w:t>
        </w:r>
        <w:r w:rsidR="00AC3BE7">
          <w:rPr>
            <w:rStyle w:val="Hyperlink"/>
            <w:rFonts w:hint="eastAsia"/>
            <w:noProof/>
            <w:rtl/>
          </w:rPr>
          <w:t>ی</w:t>
        </w:r>
        <w:r w:rsidR="003E2733" w:rsidRPr="00ED3B1A">
          <w:rPr>
            <w:rStyle w:val="Hyperlink"/>
            <w:noProof/>
            <w:rtl/>
          </w:rPr>
          <w:t xml:space="preserve"> </w:t>
        </w:r>
        <w:r w:rsidR="003E2733" w:rsidRPr="00ED3B1A">
          <w:rPr>
            <w:rStyle w:val="Hyperlink"/>
            <w:rFonts w:hint="eastAsia"/>
            <w:noProof/>
            <w:rtl/>
          </w:rPr>
          <w:t>به</w:t>
        </w:r>
        <w:r w:rsidR="003E2733" w:rsidRPr="00ED3B1A">
          <w:rPr>
            <w:rStyle w:val="Hyperlink"/>
            <w:noProof/>
            <w:rtl/>
          </w:rPr>
          <w:t xml:space="preserve"> </w:t>
        </w:r>
        <w:r w:rsidR="003E2733" w:rsidRPr="00ED3B1A">
          <w:rPr>
            <w:rStyle w:val="Hyperlink"/>
            <w:rFonts w:hint="eastAsia"/>
            <w:noProof/>
            <w:rtl/>
          </w:rPr>
          <w:t>دانش</w:t>
        </w:r>
        <w:r w:rsidR="00AC3BE7">
          <w:rPr>
            <w:rStyle w:val="Hyperlink"/>
            <w:rFonts w:hint="eastAsia"/>
            <w:noProof/>
            <w:rtl/>
          </w:rPr>
          <w:t>ی</w:t>
        </w:r>
        <w:r w:rsidR="003E2733" w:rsidRPr="00ED3B1A">
          <w:rPr>
            <w:rStyle w:val="Hyperlink"/>
            <w:noProof/>
            <w:rtl/>
          </w:rPr>
          <w:t xml:space="preserve"> </w:t>
        </w:r>
        <w:r w:rsidR="003E2733" w:rsidRPr="00ED3B1A">
          <w:rPr>
            <w:rStyle w:val="Hyperlink"/>
            <w:rFonts w:hint="eastAsia"/>
            <w:noProof/>
            <w:rtl/>
          </w:rPr>
          <w:t>و</w:t>
        </w:r>
        <w:r w:rsidR="00AC3BE7">
          <w:rPr>
            <w:rStyle w:val="Hyperlink"/>
            <w:rFonts w:hint="eastAsia"/>
            <w:noProof/>
            <w:rtl/>
          </w:rPr>
          <w:t>ی</w:t>
        </w:r>
        <w:r w:rsidR="003E2733" w:rsidRPr="00ED3B1A">
          <w:rPr>
            <w:rStyle w:val="Hyperlink"/>
            <w:rFonts w:hint="eastAsia"/>
            <w:noProof/>
            <w:rtl/>
          </w:rPr>
          <w:t>ژه</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Toc376292156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61</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157" w:history="1">
        <w:r w:rsidR="003E2733" w:rsidRPr="00ED3B1A">
          <w:rPr>
            <w:rStyle w:val="Hyperlink"/>
            <w:rFonts w:hint="eastAsia"/>
            <w:noProof/>
            <w:rtl/>
            <w:lang w:bidi="fa-IR"/>
          </w:rPr>
          <w:t>الف</w:t>
        </w:r>
        <w:r w:rsidR="003E2733" w:rsidRPr="00ED3B1A">
          <w:rPr>
            <w:rStyle w:val="Hyperlink"/>
            <w:noProof/>
            <w:rtl/>
            <w:lang w:bidi="fa-IR"/>
          </w:rPr>
          <w:t xml:space="preserve">) </w:t>
        </w:r>
        <w:r w:rsidR="003E2733" w:rsidRPr="00ED3B1A">
          <w:rPr>
            <w:rStyle w:val="Hyperlink"/>
            <w:rFonts w:hint="eastAsia"/>
            <w:noProof/>
            <w:rtl/>
            <w:lang w:bidi="fa-IR"/>
          </w:rPr>
          <w:t>نمونه‌ا</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از</w:t>
        </w:r>
        <w:r w:rsidR="003E2733" w:rsidRPr="00ED3B1A">
          <w:rPr>
            <w:rStyle w:val="Hyperlink"/>
            <w:noProof/>
            <w:rtl/>
            <w:lang w:bidi="fa-IR"/>
          </w:rPr>
          <w:t xml:space="preserve"> </w:t>
        </w:r>
        <w:r w:rsidR="003E2733" w:rsidRPr="00ED3B1A">
          <w:rPr>
            <w:rStyle w:val="Hyperlink"/>
            <w:rFonts w:hint="eastAsia"/>
            <w:noProof/>
            <w:rtl/>
            <w:lang w:bidi="fa-IR"/>
          </w:rPr>
          <w:t>سخنان</w:t>
        </w:r>
        <w:r w:rsidR="003E2733" w:rsidRPr="00ED3B1A">
          <w:rPr>
            <w:rStyle w:val="Hyperlink"/>
            <w:noProof/>
            <w:rtl/>
            <w:lang w:bidi="fa-IR"/>
          </w:rPr>
          <w:t xml:space="preserve"> </w:t>
        </w:r>
        <w:r w:rsidR="003E2733" w:rsidRPr="00ED3B1A">
          <w:rPr>
            <w:rStyle w:val="Hyperlink"/>
            <w:rFonts w:hint="eastAsia"/>
            <w:noProof/>
            <w:rtl/>
            <w:lang w:bidi="fa-IR"/>
          </w:rPr>
          <w:t>عل</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در</w:t>
        </w:r>
        <w:r w:rsidR="003E2733" w:rsidRPr="00ED3B1A">
          <w:rPr>
            <w:rStyle w:val="Hyperlink"/>
            <w:noProof/>
            <w:rtl/>
            <w:lang w:bidi="fa-IR"/>
          </w:rPr>
          <w:t xml:space="preserve"> </w:t>
        </w:r>
        <w:r w:rsidR="003E2733" w:rsidRPr="00ED3B1A">
          <w:rPr>
            <w:rStyle w:val="Hyperlink"/>
            <w:rFonts w:hint="eastAsia"/>
            <w:noProof/>
            <w:rtl/>
            <w:lang w:bidi="fa-IR"/>
          </w:rPr>
          <w:t>ا</w:t>
        </w:r>
        <w:r w:rsidR="00AC3BE7">
          <w:rPr>
            <w:rStyle w:val="Hyperlink"/>
            <w:rFonts w:hint="eastAsia"/>
            <w:noProof/>
            <w:rtl/>
            <w:lang w:bidi="fa-IR"/>
          </w:rPr>
          <w:t>ی</w:t>
        </w:r>
        <w:r w:rsidR="003E2733" w:rsidRPr="00ED3B1A">
          <w:rPr>
            <w:rStyle w:val="Hyperlink"/>
            <w:rFonts w:hint="eastAsia"/>
            <w:noProof/>
            <w:rtl/>
            <w:lang w:bidi="fa-IR"/>
          </w:rPr>
          <w:t>نمورد</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Toc376292157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62</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158" w:history="1">
        <w:r w:rsidR="003E2733" w:rsidRPr="00ED3B1A">
          <w:rPr>
            <w:rStyle w:val="Hyperlink"/>
            <w:rFonts w:hint="eastAsia"/>
            <w:noProof/>
            <w:rtl/>
            <w:lang w:bidi="fa-IR"/>
          </w:rPr>
          <w:t>ب</w:t>
        </w:r>
        <w:r w:rsidR="003E2733" w:rsidRPr="00ED3B1A">
          <w:rPr>
            <w:rStyle w:val="Hyperlink"/>
            <w:noProof/>
            <w:rtl/>
            <w:lang w:bidi="fa-IR"/>
          </w:rPr>
          <w:t xml:space="preserve">) </w:t>
        </w:r>
        <w:r w:rsidR="003E2733" w:rsidRPr="00ED3B1A">
          <w:rPr>
            <w:rStyle w:val="Hyperlink"/>
            <w:rFonts w:hint="eastAsia"/>
            <w:noProof/>
            <w:rtl/>
            <w:lang w:bidi="fa-IR"/>
          </w:rPr>
          <w:t>نگاه</w:t>
        </w:r>
        <w:r w:rsidR="003E2733" w:rsidRPr="00ED3B1A">
          <w:rPr>
            <w:rStyle w:val="Hyperlink"/>
            <w:rFonts w:hint="cs"/>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به</w:t>
        </w:r>
        <w:r w:rsidR="003E2733" w:rsidRPr="00ED3B1A">
          <w:rPr>
            <w:rStyle w:val="Hyperlink"/>
            <w:noProof/>
            <w:rtl/>
            <w:lang w:bidi="fa-IR"/>
          </w:rPr>
          <w:t xml:space="preserve"> </w:t>
        </w:r>
        <w:r w:rsidR="003E2733" w:rsidRPr="00ED3B1A">
          <w:rPr>
            <w:rStyle w:val="Hyperlink"/>
            <w:rFonts w:hint="eastAsia"/>
            <w:noProof/>
            <w:rtl/>
            <w:lang w:bidi="fa-IR"/>
          </w:rPr>
          <w:t>روا</w:t>
        </w:r>
        <w:r w:rsidR="003E2733" w:rsidRPr="00ED3B1A">
          <w:rPr>
            <w:rStyle w:val="Hyperlink"/>
            <w:rFonts w:hint="cs"/>
            <w:noProof/>
            <w:rtl/>
            <w:lang w:bidi="fa-IR"/>
          </w:rPr>
          <w:t>ی</w:t>
        </w:r>
        <w:r w:rsidR="003E2733" w:rsidRPr="00ED3B1A">
          <w:rPr>
            <w:rStyle w:val="Hyperlink"/>
            <w:rFonts w:hint="eastAsia"/>
            <w:noProof/>
            <w:rtl/>
            <w:lang w:bidi="fa-IR"/>
          </w:rPr>
          <w:t>ات</w:t>
        </w:r>
        <w:r w:rsidR="003E2733" w:rsidRPr="00ED3B1A">
          <w:rPr>
            <w:rStyle w:val="Hyperlink"/>
            <w:rFonts w:hint="cs"/>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که</w:t>
        </w:r>
        <w:r w:rsidR="003E2733" w:rsidRPr="00ED3B1A">
          <w:rPr>
            <w:rStyle w:val="Hyperlink"/>
            <w:noProof/>
            <w:rtl/>
            <w:lang w:bidi="fa-IR"/>
          </w:rPr>
          <w:t xml:space="preserve"> </w:t>
        </w:r>
        <w:r w:rsidR="003E2733" w:rsidRPr="00ED3B1A">
          <w:rPr>
            <w:rStyle w:val="Hyperlink"/>
            <w:rFonts w:hint="eastAsia"/>
            <w:noProof/>
            <w:rtl/>
            <w:lang w:bidi="fa-IR"/>
          </w:rPr>
          <w:t>گذشت</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Toc376292158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65</w:t>
        </w:r>
        <w:r w:rsidR="003E2733">
          <w:rPr>
            <w:noProof/>
            <w:webHidden/>
            <w:rtl/>
          </w:rPr>
          <w:fldChar w:fldCharType="end"/>
        </w:r>
      </w:hyperlink>
    </w:p>
    <w:p w:rsidR="003E2733" w:rsidRPr="001D03C0" w:rsidRDefault="006E3BAD">
      <w:pPr>
        <w:pStyle w:val="TOC2"/>
        <w:tabs>
          <w:tab w:val="right" w:leader="hyphen" w:pos="7078"/>
        </w:tabs>
        <w:rPr>
          <w:rFonts w:ascii="Calibri" w:hAnsi="Calibri" w:cs="Arial"/>
          <w:bCs w:val="0"/>
          <w:noProof/>
          <w:sz w:val="22"/>
          <w:szCs w:val="22"/>
          <w:rtl/>
          <w:lang w:bidi="ar-SA"/>
        </w:rPr>
      </w:pPr>
      <w:hyperlink w:anchor="_Toc376292159" w:history="1">
        <w:r w:rsidR="003E2733" w:rsidRPr="00ED3B1A">
          <w:rPr>
            <w:rStyle w:val="Hyperlink"/>
            <w:rFonts w:hint="eastAsia"/>
            <w:noProof/>
            <w:rtl/>
          </w:rPr>
          <w:t>شا</w:t>
        </w:r>
        <w:r w:rsidR="00AC3BE7">
          <w:rPr>
            <w:rStyle w:val="Hyperlink"/>
            <w:rFonts w:hint="eastAsia"/>
            <w:noProof/>
            <w:rtl/>
          </w:rPr>
          <w:t>ی</w:t>
        </w:r>
        <w:r w:rsidR="003E2733" w:rsidRPr="00ED3B1A">
          <w:rPr>
            <w:rStyle w:val="Hyperlink"/>
            <w:rFonts w:hint="eastAsia"/>
            <w:noProof/>
            <w:rtl/>
          </w:rPr>
          <w:t>عه</w:t>
        </w:r>
        <w:r w:rsidR="003E2733" w:rsidRPr="00ED3B1A">
          <w:rPr>
            <w:rStyle w:val="Hyperlink"/>
            <w:noProof/>
            <w:rtl/>
          </w:rPr>
          <w:t xml:space="preserve"> </w:t>
        </w:r>
        <w:r w:rsidR="003E2733" w:rsidRPr="00ED3B1A">
          <w:rPr>
            <w:rStyle w:val="Hyperlink"/>
            <w:rFonts w:hint="eastAsia"/>
            <w:noProof/>
            <w:rtl/>
          </w:rPr>
          <w:t>سوم</w:t>
        </w:r>
        <w:r w:rsidR="003E2733" w:rsidRPr="00ED3B1A">
          <w:rPr>
            <w:rStyle w:val="Hyperlink"/>
            <w:noProof/>
            <w:rtl/>
          </w:rPr>
          <w:t xml:space="preserve">: </w:t>
        </w:r>
        <w:r w:rsidR="003E2733" w:rsidRPr="00ED3B1A">
          <w:rPr>
            <w:rStyle w:val="Hyperlink"/>
            <w:rFonts w:hint="eastAsia"/>
            <w:noProof/>
            <w:rtl/>
          </w:rPr>
          <w:t>ادعا</w:t>
        </w:r>
        <w:r w:rsidR="00AC3BE7">
          <w:rPr>
            <w:rStyle w:val="Hyperlink"/>
            <w:rFonts w:hint="eastAsia"/>
            <w:noProof/>
            <w:rtl/>
          </w:rPr>
          <w:t>ی</w:t>
        </w:r>
        <w:r w:rsidR="003E2733" w:rsidRPr="00ED3B1A">
          <w:rPr>
            <w:rStyle w:val="Hyperlink"/>
            <w:noProof/>
            <w:rtl/>
          </w:rPr>
          <w:t xml:space="preserve"> </w:t>
        </w:r>
        <w:r w:rsidR="003E2733" w:rsidRPr="00ED3B1A">
          <w:rPr>
            <w:rStyle w:val="Hyperlink"/>
            <w:rFonts w:hint="eastAsia"/>
            <w:noProof/>
            <w:rtl/>
          </w:rPr>
          <w:t>عصمت</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Toc376292159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67</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160" w:history="1">
        <w:r w:rsidR="003E2733" w:rsidRPr="00ED3B1A">
          <w:rPr>
            <w:rStyle w:val="Hyperlink"/>
            <w:rFonts w:hint="eastAsia"/>
            <w:noProof/>
            <w:rtl/>
            <w:lang w:bidi="fa-IR"/>
          </w:rPr>
          <w:t>الف</w:t>
        </w:r>
        <w:r w:rsidR="003E2733" w:rsidRPr="00ED3B1A">
          <w:rPr>
            <w:rStyle w:val="Hyperlink"/>
            <w:noProof/>
            <w:rtl/>
            <w:lang w:bidi="fa-IR"/>
          </w:rPr>
          <w:t xml:space="preserve">) </w:t>
        </w:r>
        <w:r w:rsidR="003E2733" w:rsidRPr="00ED3B1A">
          <w:rPr>
            <w:rStyle w:val="Hyperlink"/>
            <w:rFonts w:hint="eastAsia"/>
            <w:noProof/>
            <w:rtl/>
            <w:lang w:bidi="fa-IR"/>
          </w:rPr>
          <w:t>عل</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و</w:t>
        </w:r>
        <w:r w:rsidR="003E2733" w:rsidRPr="00ED3B1A">
          <w:rPr>
            <w:rStyle w:val="Hyperlink"/>
            <w:noProof/>
            <w:rtl/>
            <w:lang w:bidi="fa-IR"/>
          </w:rPr>
          <w:t xml:space="preserve"> </w:t>
        </w:r>
        <w:r w:rsidR="003E2733" w:rsidRPr="00ED3B1A">
          <w:rPr>
            <w:rStyle w:val="Hyperlink"/>
            <w:rFonts w:hint="eastAsia"/>
            <w:noProof/>
            <w:rtl/>
            <w:lang w:bidi="fa-IR"/>
          </w:rPr>
          <w:t>انکار</w:t>
        </w:r>
        <w:r w:rsidR="003E2733" w:rsidRPr="00ED3B1A">
          <w:rPr>
            <w:rStyle w:val="Hyperlink"/>
            <w:noProof/>
            <w:rtl/>
            <w:lang w:bidi="fa-IR"/>
          </w:rPr>
          <w:t xml:space="preserve"> </w:t>
        </w:r>
        <w:r w:rsidR="003E2733" w:rsidRPr="00ED3B1A">
          <w:rPr>
            <w:rStyle w:val="Hyperlink"/>
            <w:rFonts w:hint="eastAsia"/>
            <w:noProof/>
            <w:rtl/>
            <w:lang w:bidi="fa-IR"/>
          </w:rPr>
          <w:t>معصوم</w:t>
        </w:r>
        <w:r w:rsidR="003E2733" w:rsidRPr="00ED3B1A">
          <w:rPr>
            <w:rStyle w:val="Hyperlink"/>
            <w:rFonts w:hint="cs"/>
            <w:noProof/>
            <w:rtl/>
            <w:lang w:bidi="fa-IR"/>
          </w:rPr>
          <w:t>ی</w:t>
        </w:r>
        <w:r w:rsidR="003E2733" w:rsidRPr="00ED3B1A">
          <w:rPr>
            <w:rStyle w:val="Hyperlink"/>
            <w:rFonts w:hint="eastAsia"/>
            <w:noProof/>
            <w:rtl/>
            <w:lang w:bidi="fa-IR"/>
          </w:rPr>
          <w:t>ت</w:t>
        </w:r>
        <w:r w:rsidR="003E2733" w:rsidRPr="00ED3B1A">
          <w:rPr>
            <w:rStyle w:val="Hyperlink"/>
            <w:noProof/>
            <w:rtl/>
            <w:lang w:bidi="fa-IR"/>
          </w:rPr>
          <w:t xml:space="preserve"> </w:t>
        </w:r>
        <w:r w:rsidR="003E2733" w:rsidRPr="00ED3B1A">
          <w:rPr>
            <w:rStyle w:val="Hyperlink"/>
            <w:rFonts w:hint="eastAsia"/>
            <w:noProof/>
            <w:rtl/>
            <w:lang w:bidi="fa-IR"/>
          </w:rPr>
          <w:t>خو</w:t>
        </w:r>
        <w:r w:rsidR="003E2733" w:rsidRPr="00ED3B1A">
          <w:rPr>
            <w:rStyle w:val="Hyperlink"/>
            <w:rFonts w:hint="cs"/>
            <w:noProof/>
            <w:rtl/>
            <w:lang w:bidi="fa-IR"/>
          </w:rPr>
          <w:t>ی</w:t>
        </w:r>
        <w:r w:rsidR="003E2733" w:rsidRPr="00ED3B1A">
          <w:rPr>
            <w:rStyle w:val="Hyperlink"/>
            <w:rFonts w:hint="eastAsia"/>
            <w:noProof/>
            <w:rtl/>
            <w:lang w:bidi="fa-IR"/>
          </w:rPr>
          <w:t>ش</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Toc376292160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67</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161" w:history="1">
        <w:r w:rsidR="003E2733" w:rsidRPr="00ED3B1A">
          <w:rPr>
            <w:rStyle w:val="Hyperlink"/>
            <w:rFonts w:hint="eastAsia"/>
            <w:noProof/>
            <w:rtl/>
            <w:lang w:bidi="fa-IR"/>
          </w:rPr>
          <w:t>ب</w:t>
        </w:r>
        <w:r w:rsidR="003E2733" w:rsidRPr="00ED3B1A">
          <w:rPr>
            <w:rStyle w:val="Hyperlink"/>
            <w:noProof/>
            <w:rtl/>
            <w:lang w:bidi="fa-IR"/>
          </w:rPr>
          <w:t xml:space="preserve">) </w:t>
        </w:r>
        <w:r w:rsidR="003E2733" w:rsidRPr="00ED3B1A">
          <w:rPr>
            <w:rStyle w:val="Hyperlink"/>
            <w:rFonts w:hint="eastAsia"/>
            <w:noProof/>
            <w:rtl/>
            <w:lang w:bidi="fa-IR"/>
          </w:rPr>
          <w:t>نظر</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به</w:t>
        </w:r>
        <w:r w:rsidR="003E2733" w:rsidRPr="00ED3B1A">
          <w:rPr>
            <w:rStyle w:val="Hyperlink"/>
            <w:noProof/>
            <w:rtl/>
            <w:lang w:bidi="fa-IR"/>
          </w:rPr>
          <w:t xml:space="preserve"> </w:t>
        </w:r>
        <w:r w:rsidR="003E2733" w:rsidRPr="00ED3B1A">
          <w:rPr>
            <w:rStyle w:val="Hyperlink"/>
            <w:rFonts w:hint="eastAsia"/>
            <w:noProof/>
            <w:rtl/>
            <w:lang w:bidi="fa-IR"/>
          </w:rPr>
          <w:t>روا</w:t>
        </w:r>
        <w:r w:rsidR="00AC3BE7">
          <w:rPr>
            <w:rStyle w:val="Hyperlink"/>
            <w:rFonts w:hint="eastAsia"/>
            <w:noProof/>
            <w:rtl/>
            <w:lang w:bidi="fa-IR"/>
          </w:rPr>
          <w:t>ی</w:t>
        </w:r>
        <w:r w:rsidR="003E2733" w:rsidRPr="00ED3B1A">
          <w:rPr>
            <w:rStyle w:val="Hyperlink"/>
            <w:rFonts w:hint="eastAsia"/>
            <w:noProof/>
            <w:rtl/>
            <w:lang w:bidi="fa-IR"/>
          </w:rPr>
          <w:t>ات</w:t>
        </w:r>
        <w:r w:rsidR="003E2733" w:rsidRPr="00ED3B1A">
          <w:rPr>
            <w:rStyle w:val="Hyperlink"/>
            <w:noProof/>
            <w:rtl/>
            <w:lang w:bidi="fa-IR"/>
          </w:rPr>
          <w:t xml:space="preserve"> </w:t>
        </w:r>
        <w:r w:rsidR="003E2733" w:rsidRPr="00ED3B1A">
          <w:rPr>
            <w:rStyle w:val="Hyperlink"/>
            <w:rFonts w:hint="eastAsia"/>
            <w:noProof/>
            <w:rtl/>
            <w:lang w:bidi="fa-IR"/>
          </w:rPr>
          <w:t>مدع</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عصمت</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Toc376292161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69</w:t>
        </w:r>
        <w:r w:rsidR="003E2733">
          <w:rPr>
            <w:noProof/>
            <w:webHidden/>
            <w:rtl/>
          </w:rPr>
          <w:fldChar w:fldCharType="end"/>
        </w:r>
      </w:hyperlink>
    </w:p>
    <w:p w:rsidR="003E2733" w:rsidRPr="001D03C0" w:rsidRDefault="006E3BAD">
      <w:pPr>
        <w:pStyle w:val="TOC2"/>
        <w:tabs>
          <w:tab w:val="right" w:leader="hyphen" w:pos="7078"/>
        </w:tabs>
        <w:rPr>
          <w:rFonts w:ascii="Calibri" w:hAnsi="Calibri" w:cs="Arial"/>
          <w:bCs w:val="0"/>
          <w:noProof/>
          <w:sz w:val="22"/>
          <w:szCs w:val="22"/>
          <w:rtl/>
          <w:lang w:bidi="ar-SA"/>
        </w:rPr>
      </w:pPr>
      <w:hyperlink w:anchor="_Toc376292162" w:history="1">
        <w:r w:rsidR="003E2733" w:rsidRPr="00ED3B1A">
          <w:rPr>
            <w:rStyle w:val="Hyperlink"/>
            <w:rFonts w:hint="eastAsia"/>
            <w:noProof/>
            <w:rtl/>
          </w:rPr>
          <w:t>شا</w:t>
        </w:r>
        <w:r w:rsidR="00AC3BE7">
          <w:rPr>
            <w:rStyle w:val="Hyperlink"/>
            <w:rFonts w:hint="eastAsia"/>
            <w:noProof/>
            <w:rtl/>
          </w:rPr>
          <w:t>ی</w:t>
        </w:r>
        <w:r w:rsidR="003E2733" w:rsidRPr="00ED3B1A">
          <w:rPr>
            <w:rStyle w:val="Hyperlink"/>
            <w:rFonts w:hint="eastAsia"/>
            <w:noProof/>
            <w:rtl/>
          </w:rPr>
          <w:t>عه</w:t>
        </w:r>
        <w:r w:rsidR="003E2733" w:rsidRPr="00ED3B1A">
          <w:rPr>
            <w:rStyle w:val="Hyperlink"/>
            <w:noProof/>
            <w:rtl/>
          </w:rPr>
          <w:t xml:space="preserve"> </w:t>
        </w:r>
        <w:r w:rsidR="003E2733" w:rsidRPr="00ED3B1A">
          <w:rPr>
            <w:rStyle w:val="Hyperlink"/>
            <w:rFonts w:hint="eastAsia"/>
            <w:noProof/>
            <w:rtl/>
          </w:rPr>
          <w:t>چهارم</w:t>
        </w:r>
        <w:r w:rsidR="003E2733" w:rsidRPr="00ED3B1A">
          <w:rPr>
            <w:rStyle w:val="Hyperlink"/>
            <w:noProof/>
            <w:rtl/>
          </w:rPr>
          <w:t xml:space="preserve">: </w:t>
        </w:r>
        <w:r w:rsidR="003E2733" w:rsidRPr="00ED3B1A">
          <w:rPr>
            <w:rStyle w:val="Hyperlink"/>
            <w:rFonts w:hint="eastAsia"/>
            <w:noProof/>
            <w:rtl/>
          </w:rPr>
          <w:t>رجعت</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Toc376292162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72</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163" w:history="1">
        <w:r w:rsidR="003E2733" w:rsidRPr="00ED3B1A">
          <w:rPr>
            <w:rStyle w:val="Hyperlink"/>
            <w:rFonts w:hint="eastAsia"/>
            <w:noProof/>
            <w:rtl/>
            <w:lang w:bidi="fa-IR"/>
          </w:rPr>
          <w:t>الف</w:t>
        </w:r>
        <w:r w:rsidR="003E2733" w:rsidRPr="00ED3B1A">
          <w:rPr>
            <w:rStyle w:val="Hyperlink"/>
            <w:noProof/>
            <w:rtl/>
            <w:lang w:bidi="fa-IR"/>
          </w:rPr>
          <w:t xml:space="preserve">) </w:t>
        </w:r>
        <w:r w:rsidR="003E2733" w:rsidRPr="00ED3B1A">
          <w:rPr>
            <w:rStyle w:val="Hyperlink"/>
            <w:rFonts w:hint="eastAsia"/>
            <w:noProof/>
            <w:rtl/>
            <w:lang w:bidi="fa-IR"/>
          </w:rPr>
          <w:t>موضع</w:t>
        </w:r>
        <w:r w:rsidR="003E2733" w:rsidRPr="00ED3B1A">
          <w:rPr>
            <w:rStyle w:val="Hyperlink"/>
            <w:noProof/>
            <w:rtl/>
            <w:lang w:bidi="fa-IR"/>
          </w:rPr>
          <w:t xml:space="preserve"> </w:t>
        </w:r>
        <w:r w:rsidR="003E2733" w:rsidRPr="00ED3B1A">
          <w:rPr>
            <w:rStyle w:val="Hyperlink"/>
            <w:rFonts w:hint="eastAsia"/>
            <w:noProof/>
            <w:rtl/>
            <w:lang w:bidi="fa-IR"/>
          </w:rPr>
          <w:t>اهل</w:t>
        </w:r>
        <w:r w:rsidR="003E2733" w:rsidRPr="00ED3B1A">
          <w:rPr>
            <w:rStyle w:val="Hyperlink"/>
            <w:noProof/>
            <w:rtl/>
            <w:lang w:bidi="fa-IR"/>
          </w:rPr>
          <w:t xml:space="preserve"> </w:t>
        </w:r>
        <w:r w:rsidR="003E2733" w:rsidRPr="00ED3B1A">
          <w:rPr>
            <w:rStyle w:val="Hyperlink"/>
            <w:rFonts w:hint="eastAsia"/>
            <w:noProof/>
            <w:rtl/>
            <w:lang w:bidi="fa-IR"/>
          </w:rPr>
          <w:t>ب</w:t>
        </w:r>
        <w:r w:rsidR="00AC3BE7">
          <w:rPr>
            <w:rStyle w:val="Hyperlink"/>
            <w:rFonts w:hint="eastAsia"/>
            <w:noProof/>
            <w:rtl/>
            <w:lang w:bidi="fa-IR"/>
          </w:rPr>
          <w:t>ی</w:t>
        </w:r>
        <w:r w:rsidR="003E2733" w:rsidRPr="00ED3B1A">
          <w:rPr>
            <w:rStyle w:val="Hyperlink"/>
            <w:rFonts w:hint="eastAsia"/>
            <w:noProof/>
            <w:rtl/>
            <w:lang w:bidi="fa-IR"/>
          </w:rPr>
          <w:t>ت</w:t>
        </w:r>
        <w:r w:rsidR="003E2733" w:rsidRPr="00ED3B1A">
          <w:rPr>
            <w:rStyle w:val="Hyperlink"/>
            <w:noProof/>
            <w:rtl/>
            <w:lang w:bidi="fa-IR"/>
          </w:rPr>
          <w:t xml:space="preserve"> </w:t>
        </w:r>
        <w:r w:rsidR="003E2733" w:rsidRPr="00ED3B1A">
          <w:rPr>
            <w:rStyle w:val="Hyperlink"/>
            <w:rFonts w:hint="eastAsia"/>
            <w:noProof/>
            <w:rtl/>
            <w:lang w:bidi="fa-IR"/>
          </w:rPr>
          <w:t>در</w:t>
        </w:r>
        <w:r w:rsidR="003E2733" w:rsidRPr="00ED3B1A">
          <w:rPr>
            <w:rStyle w:val="Hyperlink"/>
            <w:noProof/>
            <w:rtl/>
            <w:lang w:bidi="fa-IR"/>
          </w:rPr>
          <w:t xml:space="preserve"> </w:t>
        </w:r>
        <w:r w:rsidR="003E2733" w:rsidRPr="00ED3B1A">
          <w:rPr>
            <w:rStyle w:val="Hyperlink"/>
            <w:rFonts w:hint="eastAsia"/>
            <w:noProof/>
            <w:rtl/>
            <w:lang w:bidi="fa-IR"/>
          </w:rPr>
          <w:t>برابر</w:t>
        </w:r>
        <w:r w:rsidR="003E2733" w:rsidRPr="00ED3B1A">
          <w:rPr>
            <w:rStyle w:val="Hyperlink"/>
            <w:noProof/>
            <w:rtl/>
            <w:lang w:bidi="fa-IR"/>
          </w:rPr>
          <w:t xml:space="preserve"> </w:t>
        </w:r>
        <w:r w:rsidR="003E2733" w:rsidRPr="00ED3B1A">
          <w:rPr>
            <w:rStyle w:val="Hyperlink"/>
            <w:rFonts w:hint="eastAsia"/>
            <w:noProof/>
            <w:rtl/>
            <w:lang w:bidi="fa-IR"/>
          </w:rPr>
          <w:t>ا</w:t>
        </w:r>
        <w:r w:rsidR="00AC3BE7">
          <w:rPr>
            <w:rStyle w:val="Hyperlink"/>
            <w:rFonts w:hint="eastAsia"/>
            <w:noProof/>
            <w:rtl/>
            <w:lang w:bidi="fa-IR"/>
          </w:rPr>
          <w:t>ی</w:t>
        </w:r>
        <w:r w:rsidR="003E2733" w:rsidRPr="00ED3B1A">
          <w:rPr>
            <w:rStyle w:val="Hyperlink"/>
            <w:rFonts w:hint="eastAsia"/>
            <w:noProof/>
            <w:rtl/>
            <w:lang w:bidi="fa-IR"/>
          </w:rPr>
          <w:t>ن</w:t>
        </w:r>
        <w:r w:rsidR="003E2733" w:rsidRPr="00ED3B1A">
          <w:rPr>
            <w:rStyle w:val="Hyperlink"/>
            <w:noProof/>
            <w:rtl/>
            <w:lang w:bidi="fa-IR"/>
          </w:rPr>
          <w:t xml:space="preserve"> </w:t>
        </w:r>
        <w:r w:rsidR="003E2733" w:rsidRPr="00ED3B1A">
          <w:rPr>
            <w:rStyle w:val="Hyperlink"/>
            <w:rFonts w:hint="eastAsia"/>
            <w:noProof/>
            <w:rtl/>
            <w:lang w:bidi="fa-IR"/>
          </w:rPr>
          <w:t>شا</w:t>
        </w:r>
        <w:r w:rsidR="00AC3BE7">
          <w:rPr>
            <w:rStyle w:val="Hyperlink"/>
            <w:rFonts w:hint="eastAsia"/>
            <w:noProof/>
            <w:rtl/>
            <w:lang w:bidi="fa-IR"/>
          </w:rPr>
          <w:t>ی</w:t>
        </w:r>
        <w:r w:rsidR="003E2733" w:rsidRPr="00ED3B1A">
          <w:rPr>
            <w:rStyle w:val="Hyperlink"/>
            <w:rFonts w:hint="eastAsia"/>
            <w:noProof/>
            <w:rtl/>
            <w:lang w:bidi="fa-IR"/>
          </w:rPr>
          <w:t>عه</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Toc376292163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72</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164" w:history="1">
        <w:r w:rsidR="003E2733" w:rsidRPr="00ED3B1A">
          <w:rPr>
            <w:rStyle w:val="Hyperlink"/>
            <w:rFonts w:hint="eastAsia"/>
            <w:noProof/>
            <w:rtl/>
            <w:lang w:bidi="fa-IR"/>
          </w:rPr>
          <w:t>ب</w:t>
        </w:r>
        <w:r w:rsidR="003E2733" w:rsidRPr="00ED3B1A">
          <w:rPr>
            <w:rStyle w:val="Hyperlink"/>
            <w:noProof/>
            <w:rtl/>
            <w:lang w:bidi="fa-IR"/>
          </w:rPr>
          <w:t xml:space="preserve">) </w:t>
        </w:r>
        <w:r w:rsidR="003E2733" w:rsidRPr="00ED3B1A">
          <w:rPr>
            <w:rStyle w:val="Hyperlink"/>
            <w:rFonts w:hint="eastAsia"/>
            <w:noProof/>
            <w:rtl/>
            <w:lang w:bidi="fa-IR"/>
          </w:rPr>
          <w:t>نظر</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به</w:t>
        </w:r>
        <w:r w:rsidR="003E2733" w:rsidRPr="00ED3B1A">
          <w:rPr>
            <w:rStyle w:val="Hyperlink"/>
            <w:noProof/>
            <w:rtl/>
            <w:lang w:bidi="fa-IR"/>
          </w:rPr>
          <w:t xml:space="preserve"> </w:t>
        </w:r>
        <w:r w:rsidR="003E2733" w:rsidRPr="00ED3B1A">
          <w:rPr>
            <w:rStyle w:val="Hyperlink"/>
            <w:rFonts w:hint="eastAsia"/>
            <w:noProof/>
            <w:rtl/>
            <w:lang w:bidi="fa-IR"/>
          </w:rPr>
          <w:t>روا</w:t>
        </w:r>
        <w:r w:rsidR="00AC3BE7">
          <w:rPr>
            <w:rStyle w:val="Hyperlink"/>
            <w:rFonts w:hint="eastAsia"/>
            <w:noProof/>
            <w:rtl/>
            <w:lang w:bidi="fa-IR"/>
          </w:rPr>
          <w:t>ی</w:t>
        </w:r>
        <w:r w:rsidR="003E2733" w:rsidRPr="00ED3B1A">
          <w:rPr>
            <w:rStyle w:val="Hyperlink"/>
            <w:rFonts w:hint="eastAsia"/>
            <w:noProof/>
            <w:rtl/>
            <w:lang w:bidi="fa-IR"/>
          </w:rPr>
          <w:t>ات</w:t>
        </w:r>
        <w:r w:rsidR="003E2733" w:rsidRPr="00ED3B1A">
          <w:rPr>
            <w:rStyle w:val="Hyperlink"/>
            <w:noProof/>
            <w:rtl/>
            <w:lang w:bidi="fa-IR"/>
          </w:rPr>
          <w:t xml:space="preserve"> </w:t>
        </w:r>
        <w:r w:rsidR="003E2733" w:rsidRPr="00ED3B1A">
          <w:rPr>
            <w:rStyle w:val="Hyperlink"/>
            <w:rFonts w:hint="eastAsia"/>
            <w:noProof/>
            <w:rtl/>
            <w:lang w:bidi="fa-IR"/>
          </w:rPr>
          <w:t>شا</w:t>
        </w:r>
        <w:r w:rsidR="00AC3BE7">
          <w:rPr>
            <w:rStyle w:val="Hyperlink"/>
            <w:rFonts w:hint="eastAsia"/>
            <w:noProof/>
            <w:rtl/>
            <w:lang w:bidi="fa-IR"/>
          </w:rPr>
          <w:t>ی</w:t>
        </w:r>
        <w:r w:rsidR="003E2733" w:rsidRPr="00ED3B1A">
          <w:rPr>
            <w:rStyle w:val="Hyperlink"/>
            <w:rFonts w:hint="eastAsia"/>
            <w:noProof/>
            <w:rtl/>
            <w:lang w:bidi="fa-IR"/>
          </w:rPr>
          <w:t>عه‌</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رجعت</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Toc376292164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72</w:t>
        </w:r>
        <w:r w:rsidR="003E2733">
          <w:rPr>
            <w:noProof/>
            <w:webHidden/>
            <w:rtl/>
          </w:rPr>
          <w:fldChar w:fldCharType="end"/>
        </w:r>
      </w:hyperlink>
    </w:p>
    <w:p w:rsidR="003E2733" w:rsidRPr="001D03C0" w:rsidRDefault="006E3BAD">
      <w:pPr>
        <w:pStyle w:val="TOC2"/>
        <w:tabs>
          <w:tab w:val="right" w:leader="hyphen" w:pos="7078"/>
        </w:tabs>
        <w:rPr>
          <w:rFonts w:ascii="Calibri" w:hAnsi="Calibri" w:cs="Arial"/>
          <w:bCs w:val="0"/>
          <w:noProof/>
          <w:sz w:val="22"/>
          <w:szCs w:val="22"/>
          <w:rtl/>
          <w:lang w:bidi="ar-SA"/>
        </w:rPr>
      </w:pPr>
      <w:hyperlink w:anchor="_Toc376292165" w:history="1">
        <w:r w:rsidR="003E2733" w:rsidRPr="00ED3B1A">
          <w:rPr>
            <w:rStyle w:val="Hyperlink"/>
            <w:rFonts w:hint="eastAsia"/>
            <w:noProof/>
            <w:rtl/>
          </w:rPr>
          <w:t>شا</w:t>
        </w:r>
        <w:r w:rsidR="00AC3BE7">
          <w:rPr>
            <w:rStyle w:val="Hyperlink"/>
            <w:rFonts w:hint="eastAsia"/>
            <w:noProof/>
            <w:rtl/>
          </w:rPr>
          <w:t>ی</w:t>
        </w:r>
        <w:r w:rsidR="003E2733" w:rsidRPr="00ED3B1A">
          <w:rPr>
            <w:rStyle w:val="Hyperlink"/>
            <w:rFonts w:hint="eastAsia"/>
            <w:noProof/>
            <w:rtl/>
          </w:rPr>
          <w:t>عه</w:t>
        </w:r>
        <w:r w:rsidR="003E2733" w:rsidRPr="00ED3B1A">
          <w:rPr>
            <w:rStyle w:val="Hyperlink"/>
            <w:noProof/>
            <w:rtl/>
          </w:rPr>
          <w:t xml:space="preserve"> </w:t>
        </w:r>
        <w:r w:rsidR="003E2733" w:rsidRPr="00ED3B1A">
          <w:rPr>
            <w:rStyle w:val="Hyperlink"/>
            <w:rFonts w:hint="eastAsia"/>
            <w:noProof/>
            <w:rtl/>
          </w:rPr>
          <w:t>پنجم</w:t>
        </w:r>
        <w:r w:rsidR="003E2733" w:rsidRPr="00ED3B1A">
          <w:rPr>
            <w:rStyle w:val="Hyperlink"/>
            <w:noProof/>
            <w:rtl/>
          </w:rPr>
          <w:t xml:space="preserve">: </w:t>
        </w:r>
        <w:r w:rsidR="003E2733" w:rsidRPr="00ED3B1A">
          <w:rPr>
            <w:rStyle w:val="Hyperlink"/>
            <w:rFonts w:hint="eastAsia"/>
            <w:noProof/>
            <w:rtl/>
          </w:rPr>
          <w:t>طعنه</w:t>
        </w:r>
        <w:r w:rsidR="003E2733" w:rsidRPr="00ED3B1A">
          <w:rPr>
            <w:rStyle w:val="Hyperlink"/>
            <w:noProof/>
            <w:rtl/>
          </w:rPr>
          <w:t xml:space="preserve"> </w:t>
        </w:r>
        <w:r w:rsidR="003E2733" w:rsidRPr="00ED3B1A">
          <w:rPr>
            <w:rStyle w:val="Hyperlink"/>
            <w:rFonts w:hint="eastAsia"/>
            <w:noProof/>
            <w:rtl/>
          </w:rPr>
          <w:t>زدن</w:t>
        </w:r>
        <w:r w:rsidR="003E2733" w:rsidRPr="00ED3B1A">
          <w:rPr>
            <w:rStyle w:val="Hyperlink"/>
            <w:noProof/>
            <w:rtl/>
          </w:rPr>
          <w:t xml:space="preserve"> </w:t>
        </w:r>
        <w:r w:rsidR="003E2733" w:rsidRPr="00ED3B1A">
          <w:rPr>
            <w:rStyle w:val="Hyperlink"/>
            <w:rFonts w:hint="eastAsia"/>
            <w:noProof/>
            <w:rtl/>
          </w:rPr>
          <w:t>به</w:t>
        </w:r>
        <w:r w:rsidR="003E2733" w:rsidRPr="00ED3B1A">
          <w:rPr>
            <w:rStyle w:val="Hyperlink"/>
            <w:noProof/>
            <w:rtl/>
          </w:rPr>
          <w:t xml:space="preserve"> </w:t>
        </w:r>
        <w:r w:rsidR="003E2733" w:rsidRPr="00ED3B1A">
          <w:rPr>
            <w:rStyle w:val="Hyperlink"/>
            <w:rFonts w:hint="eastAsia"/>
            <w:noProof/>
            <w:rtl/>
          </w:rPr>
          <w:t>خلفا</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Toc376292165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76</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166" w:history="1">
        <w:r w:rsidR="003E2733" w:rsidRPr="00ED3B1A">
          <w:rPr>
            <w:rStyle w:val="Hyperlink"/>
            <w:rFonts w:hint="eastAsia"/>
            <w:noProof/>
            <w:rtl/>
            <w:lang w:bidi="fa-IR"/>
          </w:rPr>
          <w:t>روا</w:t>
        </w:r>
        <w:r w:rsidR="00AC3BE7">
          <w:rPr>
            <w:rStyle w:val="Hyperlink"/>
            <w:rFonts w:hint="eastAsia"/>
            <w:noProof/>
            <w:rtl/>
            <w:lang w:bidi="fa-IR"/>
          </w:rPr>
          <w:t>ی</w:t>
        </w:r>
        <w:r w:rsidR="003E2733" w:rsidRPr="00ED3B1A">
          <w:rPr>
            <w:rStyle w:val="Hyperlink"/>
            <w:rFonts w:hint="eastAsia"/>
            <w:noProof/>
            <w:rtl/>
            <w:lang w:bidi="fa-IR"/>
          </w:rPr>
          <w:t>ات</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از</w:t>
        </w:r>
        <w:r w:rsidR="003E2733" w:rsidRPr="00ED3B1A">
          <w:rPr>
            <w:rStyle w:val="Hyperlink"/>
            <w:noProof/>
            <w:rtl/>
            <w:lang w:bidi="fa-IR"/>
          </w:rPr>
          <w:t xml:space="preserve"> </w:t>
        </w:r>
        <w:r w:rsidR="003E2733" w:rsidRPr="00ED3B1A">
          <w:rPr>
            <w:rStyle w:val="Hyperlink"/>
            <w:rFonts w:hint="eastAsia"/>
            <w:noProof/>
            <w:rtl/>
            <w:lang w:bidi="fa-IR"/>
          </w:rPr>
          <w:t>ا</w:t>
        </w:r>
        <w:r w:rsidR="00AC3BE7">
          <w:rPr>
            <w:rStyle w:val="Hyperlink"/>
            <w:rFonts w:hint="eastAsia"/>
            <w:noProof/>
            <w:rtl/>
            <w:lang w:bidi="fa-IR"/>
          </w:rPr>
          <w:t>ی</w:t>
        </w:r>
        <w:r w:rsidR="003E2733" w:rsidRPr="00ED3B1A">
          <w:rPr>
            <w:rStyle w:val="Hyperlink"/>
            <w:rFonts w:hint="eastAsia"/>
            <w:noProof/>
            <w:rtl/>
            <w:lang w:bidi="fa-IR"/>
          </w:rPr>
          <w:t>ن</w:t>
        </w:r>
        <w:r w:rsidR="003E2733" w:rsidRPr="00ED3B1A">
          <w:rPr>
            <w:rStyle w:val="Hyperlink"/>
            <w:noProof/>
            <w:rtl/>
            <w:lang w:bidi="fa-IR"/>
          </w:rPr>
          <w:t xml:space="preserve"> </w:t>
        </w:r>
        <w:r w:rsidR="003E2733" w:rsidRPr="00ED3B1A">
          <w:rPr>
            <w:rStyle w:val="Hyperlink"/>
            <w:rFonts w:hint="eastAsia"/>
            <w:noProof/>
            <w:rtl/>
            <w:lang w:bidi="fa-IR"/>
          </w:rPr>
          <w:t>دست</w:t>
        </w:r>
        <w:r w:rsidR="003E2733" w:rsidRPr="00ED3B1A">
          <w:rPr>
            <w:rStyle w:val="Hyperlink"/>
            <w:noProof/>
            <w:rtl/>
            <w:lang w:bidi="fa-IR"/>
          </w:rPr>
          <w:t xml:space="preserve"> </w:t>
        </w:r>
        <w:r w:rsidR="003E2733" w:rsidRPr="00ED3B1A">
          <w:rPr>
            <w:rStyle w:val="Hyperlink"/>
            <w:rFonts w:hint="eastAsia"/>
            <w:noProof/>
            <w:rtl/>
            <w:lang w:bidi="fa-IR"/>
          </w:rPr>
          <w:t>در</w:t>
        </w:r>
        <w:r w:rsidR="003E2733" w:rsidRPr="00ED3B1A">
          <w:rPr>
            <w:rStyle w:val="Hyperlink"/>
            <w:noProof/>
            <w:rtl/>
            <w:lang w:bidi="fa-IR"/>
          </w:rPr>
          <w:t xml:space="preserve"> </w:t>
        </w:r>
        <w:r w:rsidR="00AC3BE7">
          <w:rPr>
            <w:rStyle w:val="Hyperlink"/>
            <w:rFonts w:hint="eastAsia"/>
            <w:noProof/>
            <w:rtl/>
            <w:lang w:bidi="fa-IR"/>
          </w:rPr>
          <w:t>ک</w:t>
        </w:r>
        <w:r w:rsidR="003E2733" w:rsidRPr="00ED3B1A">
          <w:rPr>
            <w:rStyle w:val="Hyperlink"/>
            <w:rFonts w:hint="eastAsia"/>
            <w:noProof/>
            <w:rtl/>
            <w:lang w:bidi="fa-IR"/>
          </w:rPr>
          <w:t>تابها</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اهل</w:t>
        </w:r>
        <w:r w:rsidR="003E2733" w:rsidRPr="00ED3B1A">
          <w:rPr>
            <w:rStyle w:val="Hyperlink"/>
            <w:noProof/>
            <w:rtl/>
            <w:lang w:bidi="fa-IR"/>
          </w:rPr>
          <w:t xml:space="preserve"> </w:t>
        </w:r>
        <w:r w:rsidR="003E2733" w:rsidRPr="00ED3B1A">
          <w:rPr>
            <w:rStyle w:val="Hyperlink"/>
            <w:rFonts w:hint="eastAsia"/>
            <w:noProof/>
            <w:rtl/>
            <w:lang w:bidi="fa-IR"/>
          </w:rPr>
          <w:t>سنت</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Toc376292166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77</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167" w:history="1">
        <w:r w:rsidR="003E2733" w:rsidRPr="00ED3B1A">
          <w:rPr>
            <w:rStyle w:val="Hyperlink"/>
            <w:rFonts w:hint="eastAsia"/>
            <w:noProof/>
            <w:rtl/>
            <w:lang w:bidi="fa-IR"/>
          </w:rPr>
          <w:t>روا</w:t>
        </w:r>
        <w:r w:rsidR="00AC3BE7">
          <w:rPr>
            <w:rStyle w:val="Hyperlink"/>
            <w:rFonts w:hint="eastAsia"/>
            <w:noProof/>
            <w:rtl/>
            <w:lang w:bidi="fa-IR"/>
          </w:rPr>
          <w:t>ی</w:t>
        </w:r>
        <w:r w:rsidR="003E2733" w:rsidRPr="00ED3B1A">
          <w:rPr>
            <w:rStyle w:val="Hyperlink"/>
            <w:rFonts w:hint="eastAsia"/>
            <w:noProof/>
            <w:rtl/>
            <w:lang w:bidi="fa-IR"/>
          </w:rPr>
          <w:t>ات</w:t>
        </w:r>
        <w:r w:rsidR="003E2733" w:rsidRPr="00ED3B1A">
          <w:rPr>
            <w:rStyle w:val="Hyperlink"/>
            <w:noProof/>
            <w:rtl/>
            <w:lang w:bidi="fa-IR"/>
          </w:rPr>
          <w:t xml:space="preserve"> </w:t>
        </w:r>
        <w:r w:rsidR="00AC3BE7">
          <w:rPr>
            <w:rStyle w:val="Hyperlink"/>
            <w:rFonts w:hint="eastAsia"/>
            <w:noProof/>
            <w:rtl/>
            <w:lang w:bidi="fa-IR"/>
          </w:rPr>
          <w:t>ک</w:t>
        </w:r>
        <w:r w:rsidR="003E2733" w:rsidRPr="00ED3B1A">
          <w:rPr>
            <w:rStyle w:val="Hyperlink"/>
            <w:rFonts w:hint="eastAsia"/>
            <w:noProof/>
            <w:rtl/>
            <w:lang w:bidi="fa-IR"/>
          </w:rPr>
          <w:t>تب</w:t>
        </w:r>
        <w:r w:rsidR="003E2733" w:rsidRPr="00ED3B1A">
          <w:rPr>
            <w:rStyle w:val="Hyperlink"/>
            <w:noProof/>
            <w:rtl/>
            <w:lang w:bidi="fa-IR"/>
          </w:rPr>
          <w:t xml:space="preserve"> </w:t>
        </w:r>
        <w:r w:rsidR="003E2733" w:rsidRPr="00ED3B1A">
          <w:rPr>
            <w:rStyle w:val="Hyperlink"/>
            <w:rFonts w:hint="eastAsia"/>
            <w:noProof/>
            <w:rtl/>
            <w:lang w:bidi="fa-IR"/>
          </w:rPr>
          <w:t>ش</w:t>
        </w:r>
        <w:r w:rsidR="00AC3BE7">
          <w:rPr>
            <w:rStyle w:val="Hyperlink"/>
            <w:rFonts w:hint="eastAsia"/>
            <w:noProof/>
            <w:rtl/>
            <w:lang w:bidi="fa-IR"/>
          </w:rPr>
          <w:t>ی</w:t>
        </w:r>
        <w:r w:rsidR="003E2733" w:rsidRPr="00ED3B1A">
          <w:rPr>
            <w:rStyle w:val="Hyperlink"/>
            <w:rFonts w:hint="eastAsia"/>
            <w:noProof/>
            <w:rtl/>
            <w:lang w:bidi="fa-IR"/>
          </w:rPr>
          <w:t>عه</w:t>
        </w:r>
        <w:r w:rsidR="003E2733" w:rsidRPr="00ED3B1A">
          <w:rPr>
            <w:rStyle w:val="Hyperlink"/>
            <w:noProof/>
            <w:rtl/>
            <w:lang w:bidi="fa-IR"/>
          </w:rPr>
          <w:t xml:space="preserve"> </w:t>
        </w:r>
        <w:r w:rsidR="003E2733" w:rsidRPr="00ED3B1A">
          <w:rPr>
            <w:rStyle w:val="Hyperlink"/>
            <w:rFonts w:hint="eastAsia"/>
            <w:noProof/>
            <w:rtl/>
            <w:lang w:bidi="fa-IR"/>
          </w:rPr>
          <w:t>پ</w:t>
        </w:r>
        <w:r w:rsidR="00AC3BE7">
          <w:rPr>
            <w:rStyle w:val="Hyperlink"/>
            <w:rFonts w:hint="eastAsia"/>
            <w:noProof/>
            <w:rtl/>
            <w:lang w:bidi="fa-IR"/>
          </w:rPr>
          <w:t>ی</w:t>
        </w:r>
        <w:r w:rsidR="003E2733" w:rsidRPr="00ED3B1A">
          <w:rPr>
            <w:rStyle w:val="Hyperlink"/>
            <w:rFonts w:hint="eastAsia"/>
            <w:noProof/>
            <w:rtl/>
            <w:lang w:bidi="fa-IR"/>
          </w:rPr>
          <w:t>رامون</w:t>
        </w:r>
        <w:r w:rsidR="003E2733" w:rsidRPr="00ED3B1A">
          <w:rPr>
            <w:rStyle w:val="Hyperlink"/>
            <w:noProof/>
            <w:rtl/>
            <w:lang w:bidi="fa-IR"/>
          </w:rPr>
          <w:t xml:space="preserve"> </w:t>
        </w:r>
        <w:r w:rsidR="003E2733" w:rsidRPr="00ED3B1A">
          <w:rPr>
            <w:rStyle w:val="Hyperlink"/>
            <w:rFonts w:hint="eastAsia"/>
            <w:noProof/>
            <w:rtl/>
            <w:lang w:bidi="fa-IR"/>
          </w:rPr>
          <w:t>ناسزاگوئ</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ابن</w:t>
        </w:r>
        <w:r w:rsidR="003E2733" w:rsidRPr="00ED3B1A">
          <w:rPr>
            <w:rStyle w:val="Hyperlink"/>
            <w:noProof/>
            <w:rtl/>
            <w:lang w:bidi="fa-IR"/>
          </w:rPr>
          <w:t xml:space="preserve"> </w:t>
        </w:r>
        <w:r w:rsidR="003E2733" w:rsidRPr="00ED3B1A">
          <w:rPr>
            <w:rStyle w:val="Hyperlink"/>
            <w:rFonts w:hint="eastAsia"/>
            <w:noProof/>
            <w:rtl/>
            <w:lang w:bidi="fa-IR"/>
          </w:rPr>
          <w:t>سبا</w:t>
        </w:r>
        <w:r w:rsidR="003E2733" w:rsidRPr="00ED3B1A">
          <w:rPr>
            <w:rStyle w:val="Hyperlink"/>
            <w:noProof/>
            <w:rtl/>
            <w:lang w:bidi="fa-IR"/>
          </w:rPr>
          <w:t xml:space="preserve"> </w:t>
        </w:r>
        <w:r w:rsidR="003E2733" w:rsidRPr="00ED3B1A">
          <w:rPr>
            <w:rStyle w:val="Hyperlink"/>
            <w:rFonts w:hint="eastAsia"/>
            <w:noProof/>
            <w:rtl/>
            <w:lang w:bidi="fa-IR"/>
          </w:rPr>
          <w:t>به</w:t>
        </w:r>
        <w:r w:rsidR="003E2733" w:rsidRPr="00ED3B1A">
          <w:rPr>
            <w:rStyle w:val="Hyperlink"/>
            <w:noProof/>
            <w:rtl/>
            <w:lang w:bidi="fa-IR"/>
          </w:rPr>
          <w:t xml:space="preserve"> </w:t>
        </w:r>
        <w:r w:rsidR="003E2733" w:rsidRPr="00ED3B1A">
          <w:rPr>
            <w:rStyle w:val="Hyperlink"/>
            <w:rFonts w:hint="eastAsia"/>
            <w:noProof/>
            <w:rtl/>
            <w:lang w:bidi="fa-IR"/>
          </w:rPr>
          <w:t>خلفا</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راشد</w:t>
        </w:r>
        <w:r w:rsidR="00AC3BE7">
          <w:rPr>
            <w:rStyle w:val="Hyperlink"/>
            <w:rFonts w:hint="eastAsia"/>
            <w:noProof/>
            <w:rtl/>
            <w:lang w:bidi="fa-IR"/>
          </w:rPr>
          <w:t>ی</w:t>
        </w:r>
        <w:r w:rsidR="003E2733" w:rsidRPr="00ED3B1A">
          <w:rPr>
            <w:rStyle w:val="Hyperlink"/>
            <w:rFonts w:hint="eastAsia"/>
            <w:noProof/>
            <w:rtl/>
            <w:lang w:bidi="fa-IR"/>
          </w:rPr>
          <w:t>ن</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Toc376292167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80</w:t>
        </w:r>
        <w:r w:rsidR="003E2733">
          <w:rPr>
            <w:noProof/>
            <w:webHidden/>
            <w:rtl/>
          </w:rPr>
          <w:fldChar w:fldCharType="end"/>
        </w:r>
      </w:hyperlink>
    </w:p>
    <w:p w:rsidR="003E2733" w:rsidRPr="001D03C0" w:rsidRDefault="006E3BAD">
      <w:pPr>
        <w:pStyle w:val="TOC2"/>
        <w:tabs>
          <w:tab w:val="right" w:leader="hyphen" w:pos="7078"/>
        </w:tabs>
        <w:rPr>
          <w:rFonts w:ascii="Calibri" w:hAnsi="Calibri" w:cs="Arial"/>
          <w:bCs w:val="0"/>
          <w:noProof/>
          <w:sz w:val="22"/>
          <w:szCs w:val="22"/>
          <w:rtl/>
          <w:lang w:bidi="ar-SA"/>
        </w:rPr>
      </w:pPr>
      <w:hyperlink w:anchor="_Toc376292168" w:history="1">
        <w:r w:rsidR="003E2733" w:rsidRPr="00ED3B1A">
          <w:rPr>
            <w:rStyle w:val="Hyperlink"/>
            <w:rFonts w:hint="eastAsia"/>
            <w:noProof/>
            <w:rtl/>
          </w:rPr>
          <w:t>شا</w:t>
        </w:r>
        <w:r w:rsidR="00AC3BE7">
          <w:rPr>
            <w:rStyle w:val="Hyperlink"/>
            <w:rFonts w:hint="eastAsia"/>
            <w:noProof/>
            <w:rtl/>
          </w:rPr>
          <w:t>ی</w:t>
        </w:r>
        <w:r w:rsidR="003E2733" w:rsidRPr="00ED3B1A">
          <w:rPr>
            <w:rStyle w:val="Hyperlink"/>
            <w:rFonts w:hint="eastAsia"/>
            <w:noProof/>
            <w:rtl/>
          </w:rPr>
          <w:t>عه</w:t>
        </w:r>
        <w:r w:rsidR="003E2733" w:rsidRPr="00ED3B1A">
          <w:rPr>
            <w:rStyle w:val="Hyperlink"/>
            <w:noProof/>
            <w:rtl/>
          </w:rPr>
          <w:t xml:space="preserve"> </w:t>
        </w:r>
        <w:r w:rsidR="003E2733" w:rsidRPr="00ED3B1A">
          <w:rPr>
            <w:rStyle w:val="Hyperlink"/>
            <w:rFonts w:hint="eastAsia"/>
            <w:noProof/>
            <w:rtl/>
          </w:rPr>
          <w:t>ششم</w:t>
        </w:r>
        <w:r w:rsidR="003E2733" w:rsidRPr="00ED3B1A">
          <w:rPr>
            <w:rStyle w:val="Hyperlink"/>
            <w:noProof/>
            <w:rtl/>
          </w:rPr>
          <w:t xml:space="preserve">: </w:t>
        </w:r>
        <w:r w:rsidR="003E2733" w:rsidRPr="00ED3B1A">
          <w:rPr>
            <w:rStyle w:val="Hyperlink"/>
            <w:rFonts w:hint="eastAsia"/>
            <w:noProof/>
            <w:rtl/>
          </w:rPr>
          <w:t>برتر</w:t>
        </w:r>
        <w:r w:rsidR="003E2733" w:rsidRPr="00ED3B1A">
          <w:rPr>
            <w:rStyle w:val="Hyperlink"/>
            <w:rFonts w:hint="cs"/>
            <w:noProof/>
            <w:rtl/>
          </w:rPr>
          <w:t>ی</w:t>
        </w:r>
        <w:r w:rsidR="003E2733" w:rsidRPr="00ED3B1A">
          <w:rPr>
            <w:rStyle w:val="Hyperlink"/>
            <w:noProof/>
            <w:rtl/>
          </w:rPr>
          <w:t xml:space="preserve"> </w:t>
        </w:r>
        <w:r w:rsidR="003E2733" w:rsidRPr="00ED3B1A">
          <w:rPr>
            <w:rStyle w:val="Hyperlink"/>
            <w:rFonts w:hint="eastAsia"/>
            <w:noProof/>
            <w:rtl/>
          </w:rPr>
          <w:t>دادن</w:t>
        </w:r>
        <w:r w:rsidR="003E2733" w:rsidRPr="00ED3B1A">
          <w:rPr>
            <w:rStyle w:val="Hyperlink"/>
            <w:noProof/>
            <w:rtl/>
          </w:rPr>
          <w:t xml:space="preserve">  </w:t>
        </w:r>
        <w:r w:rsidR="003E2733" w:rsidRPr="00ED3B1A">
          <w:rPr>
            <w:rStyle w:val="Hyperlink"/>
            <w:rFonts w:hint="eastAsia"/>
            <w:noProof/>
            <w:rtl/>
          </w:rPr>
          <w:t>عل</w:t>
        </w:r>
        <w:r w:rsidR="00AC3BE7">
          <w:rPr>
            <w:rStyle w:val="Hyperlink"/>
            <w:rFonts w:hint="eastAsia"/>
            <w:noProof/>
            <w:rtl/>
          </w:rPr>
          <w:t>ی</w:t>
        </w:r>
        <w:r w:rsidR="003E2733" w:rsidRPr="00ED3B1A">
          <w:rPr>
            <w:rStyle w:val="Hyperlink"/>
            <w:noProof/>
            <w:rtl/>
          </w:rPr>
          <w:t xml:space="preserve"> </w:t>
        </w:r>
        <w:r w:rsidR="003E2733" w:rsidRPr="00ED3B1A">
          <w:rPr>
            <w:rStyle w:val="Hyperlink"/>
            <w:rFonts w:hint="eastAsia"/>
            <w:noProof/>
            <w:rtl/>
          </w:rPr>
          <w:t>بر</w:t>
        </w:r>
        <w:r w:rsidR="003E2733" w:rsidRPr="00ED3B1A">
          <w:rPr>
            <w:rStyle w:val="Hyperlink"/>
            <w:noProof/>
            <w:rtl/>
          </w:rPr>
          <w:t xml:space="preserve"> </w:t>
        </w:r>
        <w:r w:rsidR="003E2733" w:rsidRPr="00ED3B1A">
          <w:rPr>
            <w:rStyle w:val="Hyperlink"/>
            <w:rFonts w:hint="eastAsia"/>
            <w:noProof/>
            <w:rtl/>
          </w:rPr>
          <w:t>ابوب</w:t>
        </w:r>
        <w:r w:rsidR="00AC3BE7">
          <w:rPr>
            <w:rStyle w:val="Hyperlink"/>
            <w:rFonts w:hint="eastAsia"/>
            <w:noProof/>
            <w:rtl/>
          </w:rPr>
          <w:t>ک</w:t>
        </w:r>
        <w:r w:rsidR="003E2733" w:rsidRPr="00ED3B1A">
          <w:rPr>
            <w:rStyle w:val="Hyperlink"/>
            <w:rFonts w:hint="eastAsia"/>
            <w:noProof/>
            <w:rtl/>
          </w:rPr>
          <w:t>ر</w:t>
        </w:r>
        <w:r w:rsidR="003E2733" w:rsidRPr="00ED3B1A">
          <w:rPr>
            <w:rStyle w:val="Hyperlink"/>
            <w:noProof/>
            <w:rtl/>
          </w:rPr>
          <w:t xml:space="preserve"> </w:t>
        </w:r>
        <w:r w:rsidR="003E2733" w:rsidRPr="00ED3B1A">
          <w:rPr>
            <w:rStyle w:val="Hyperlink"/>
            <w:rFonts w:hint="eastAsia"/>
            <w:noProof/>
            <w:rtl/>
          </w:rPr>
          <w:t>و</w:t>
        </w:r>
        <w:r w:rsidR="003E2733" w:rsidRPr="00ED3B1A">
          <w:rPr>
            <w:rStyle w:val="Hyperlink"/>
            <w:noProof/>
            <w:rtl/>
          </w:rPr>
          <w:t xml:space="preserve"> </w:t>
        </w:r>
        <w:r w:rsidR="003E2733" w:rsidRPr="00ED3B1A">
          <w:rPr>
            <w:rStyle w:val="Hyperlink"/>
            <w:rFonts w:hint="eastAsia"/>
            <w:noProof/>
            <w:rtl/>
          </w:rPr>
          <w:t>عمر</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Toc376292168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80</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169" w:history="1">
        <w:r w:rsidR="003E2733" w:rsidRPr="00ED3B1A">
          <w:rPr>
            <w:rStyle w:val="Hyperlink"/>
            <w:rFonts w:hint="eastAsia"/>
            <w:noProof/>
            <w:rtl/>
            <w:lang w:bidi="fa-IR"/>
          </w:rPr>
          <w:t>الف</w:t>
        </w:r>
        <w:r w:rsidR="003E2733" w:rsidRPr="00ED3B1A">
          <w:rPr>
            <w:rStyle w:val="Hyperlink"/>
            <w:noProof/>
            <w:rtl/>
            <w:lang w:bidi="fa-IR"/>
          </w:rPr>
          <w:t xml:space="preserve">) </w:t>
        </w:r>
        <w:r w:rsidR="003E2733" w:rsidRPr="00ED3B1A">
          <w:rPr>
            <w:rStyle w:val="Hyperlink"/>
            <w:rFonts w:hint="eastAsia"/>
            <w:noProof/>
            <w:rtl/>
            <w:lang w:bidi="fa-IR"/>
          </w:rPr>
          <w:t>فضائل</w:t>
        </w:r>
        <w:r w:rsidR="003E2733" w:rsidRPr="00ED3B1A">
          <w:rPr>
            <w:rStyle w:val="Hyperlink"/>
            <w:noProof/>
            <w:rtl/>
            <w:lang w:bidi="fa-IR"/>
          </w:rPr>
          <w:t xml:space="preserve"> </w:t>
        </w:r>
        <w:r w:rsidR="003E2733" w:rsidRPr="00ED3B1A">
          <w:rPr>
            <w:rStyle w:val="Hyperlink"/>
            <w:rFonts w:hint="eastAsia"/>
            <w:noProof/>
            <w:rtl/>
            <w:lang w:bidi="fa-IR"/>
          </w:rPr>
          <w:t>ش</w:t>
        </w:r>
        <w:r w:rsidR="00AC3BE7">
          <w:rPr>
            <w:rStyle w:val="Hyperlink"/>
            <w:rFonts w:hint="eastAsia"/>
            <w:noProof/>
            <w:rtl/>
            <w:lang w:bidi="fa-IR"/>
          </w:rPr>
          <w:t>ی</w:t>
        </w:r>
        <w:r w:rsidR="003E2733" w:rsidRPr="00ED3B1A">
          <w:rPr>
            <w:rStyle w:val="Hyperlink"/>
            <w:rFonts w:hint="eastAsia"/>
            <w:noProof/>
            <w:rtl/>
            <w:lang w:bidi="fa-IR"/>
          </w:rPr>
          <w:t>خ</w:t>
        </w:r>
        <w:r w:rsidR="00AC3BE7">
          <w:rPr>
            <w:rStyle w:val="Hyperlink"/>
            <w:rFonts w:hint="eastAsia"/>
            <w:noProof/>
            <w:rtl/>
            <w:lang w:bidi="fa-IR"/>
          </w:rPr>
          <w:t>ی</w:t>
        </w:r>
        <w:r w:rsidR="003E2733" w:rsidRPr="00ED3B1A">
          <w:rPr>
            <w:rStyle w:val="Hyperlink"/>
            <w:rFonts w:hint="eastAsia"/>
            <w:noProof/>
            <w:rtl/>
            <w:lang w:bidi="fa-IR"/>
          </w:rPr>
          <w:t>ن</w:t>
        </w:r>
        <w:r w:rsidR="003E2733" w:rsidRPr="00ED3B1A">
          <w:rPr>
            <w:rStyle w:val="Hyperlink"/>
            <w:noProof/>
            <w:rtl/>
            <w:lang w:bidi="fa-IR"/>
          </w:rPr>
          <w:t xml:space="preserve"> </w:t>
        </w:r>
        <w:r w:rsidR="003E2733" w:rsidRPr="00ED3B1A">
          <w:rPr>
            <w:rStyle w:val="Hyperlink"/>
            <w:rFonts w:hint="eastAsia"/>
            <w:noProof/>
            <w:rtl/>
            <w:lang w:bidi="fa-IR"/>
          </w:rPr>
          <w:t>از</w:t>
        </w:r>
        <w:r w:rsidR="003E2733" w:rsidRPr="00ED3B1A">
          <w:rPr>
            <w:rStyle w:val="Hyperlink"/>
            <w:noProof/>
            <w:rtl/>
            <w:lang w:bidi="fa-IR"/>
          </w:rPr>
          <w:t xml:space="preserve"> </w:t>
        </w:r>
        <w:r w:rsidR="003E2733" w:rsidRPr="00ED3B1A">
          <w:rPr>
            <w:rStyle w:val="Hyperlink"/>
            <w:rFonts w:hint="eastAsia"/>
            <w:noProof/>
            <w:rtl/>
            <w:lang w:bidi="fa-IR"/>
          </w:rPr>
          <w:t>زبان</w:t>
        </w:r>
        <w:r w:rsidR="003E2733" w:rsidRPr="00ED3B1A">
          <w:rPr>
            <w:rStyle w:val="Hyperlink"/>
            <w:noProof/>
            <w:rtl/>
            <w:lang w:bidi="fa-IR"/>
          </w:rPr>
          <w:t xml:space="preserve"> </w:t>
        </w:r>
        <w:r w:rsidR="003E2733" w:rsidRPr="00ED3B1A">
          <w:rPr>
            <w:rStyle w:val="Hyperlink"/>
            <w:rFonts w:hint="eastAsia"/>
            <w:noProof/>
            <w:rtl/>
            <w:lang w:bidi="fa-IR"/>
          </w:rPr>
          <w:t>عل</w:t>
        </w:r>
        <w:r w:rsidR="00AC3BE7">
          <w:rPr>
            <w:rStyle w:val="Hyperlink"/>
            <w:rFonts w:hint="eastAsia"/>
            <w:noProof/>
            <w:rtl/>
            <w:lang w:bidi="fa-IR"/>
          </w:rPr>
          <w:t>ی</w:t>
        </w:r>
        <w:r w:rsidR="003E2733" w:rsidRPr="00ED3B1A">
          <w:rPr>
            <w:rStyle w:val="Hyperlink"/>
            <w:rFonts w:cs="CTraditional Arabic" w:hint="eastAsia"/>
            <w:noProof/>
            <w:rtl/>
            <w:lang w:bidi="fa-IR"/>
          </w:rPr>
          <w:t>س</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Toc376292169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80</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170" w:history="1">
        <w:r w:rsidR="003E2733" w:rsidRPr="00ED3B1A">
          <w:rPr>
            <w:rStyle w:val="Hyperlink"/>
            <w:rFonts w:hint="eastAsia"/>
            <w:noProof/>
            <w:rtl/>
            <w:lang w:bidi="fa-IR"/>
          </w:rPr>
          <w:t>ب</w:t>
        </w:r>
        <w:r w:rsidR="003E2733" w:rsidRPr="00ED3B1A">
          <w:rPr>
            <w:rStyle w:val="Hyperlink"/>
            <w:noProof/>
            <w:rtl/>
            <w:lang w:bidi="fa-IR"/>
          </w:rPr>
          <w:t xml:space="preserve">) </w:t>
        </w:r>
        <w:r w:rsidR="003E2733" w:rsidRPr="00ED3B1A">
          <w:rPr>
            <w:rStyle w:val="Hyperlink"/>
            <w:rFonts w:hint="eastAsia"/>
            <w:noProof/>
            <w:rtl/>
            <w:lang w:bidi="fa-IR"/>
          </w:rPr>
          <w:t>فضائل</w:t>
        </w:r>
        <w:r w:rsidR="003E2733" w:rsidRPr="00ED3B1A">
          <w:rPr>
            <w:rStyle w:val="Hyperlink"/>
            <w:noProof/>
            <w:rtl/>
            <w:lang w:bidi="fa-IR"/>
          </w:rPr>
          <w:t xml:space="preserve"> </w:t>
        </w:r>
        <w:r w:rsidR="003E2733" w:rsidRPr="00ED3B1A">
          <w:rPr>
            <w:rStyle w:val="Hyperlink"/>
            <w:rFonts w:hint="eastAsia"/>
            <w:noProof/>
            <w:rtl/>
            <w:lang w:bidi="fa-IR"/>
          </w:rPr>
          <w:t>ابوب</w:t>
        </w:r>
        <w:r w:rsidR="00AC3BE7">
          <w:rPr>
            <w:rStyle w:val="Hyperlink"/>
            <w:rFonts w:hint="eastAsia"/>
            <w:noProof/>
            <w:rtl/>
            <w:lang w:bidi="fa-IR"/>
          </w:rPr>
          <w:t>ک</w:t>
        </w:r>
        <w:r w:rsidR="003E2733" w:rsidRPr="00ED3B1A">
          <w:rPr>
            <w:rStyle w:val="Hyperlink"/>
            <w:rFonts w:hint="eastAsia"/>
            <w:noProof/>
            <w:rtl/>
            <w:lang w:bidi="fa-IR"/>
          </w:rPr>
          <w:t>ر</w:t>
        </w:r>
        <w:r w:rsidR="003E2733" w:rsidRPr="00ED3B1A">
          <w:rPr>
            <w:rStyle w:val="Hyperlink"/>
            <w:noProof/>
            <w:rtl/>
            <w:lang w:bidi="fa-IR"/>
          </w:rPr>
          <w:t xml:space="preserve"> </w:t>
        </w:r>
        <w:r w:rsidR="003E2733" w:rsidRPr="00ED3B1A">
          <w:rPr>
            <w:rStyle w:val="Hyperlink"/>
            <w:rFonts w:hint="eastAsia"/>
            <w:noProof/>
            <w:rtl/>
            <w:lang w:bidi="fa-IR"/>
          </w:rPr>
          <w:t>از</w:t>
        </w:r>
        <w:r w:rsidR="003E2733" w:rsidRPr="00ED3B1A">
          <w:rPr>
            <w:rStyle w:val="Hyperlink"/>
            <w:noProof/>
            <w:rtl/>
            <w:lang w:bidi="fa-IR"/>
          </w:rPr>
          <w:t xml:space="preserve"> </w:t>
        </w:r>
        <w:r w:rsidR="003E2733" w:rsidRPr="00ED3B1A">
          <w:rPr>
            <w:rStyle w:val="Hyperlink"/>
            <w:rFonts w:hint="eastAsia"/>
            <w:noProof/>
            <w:rtl/>
            <w:lang w:bidi="fa-IR"/>
          </w:rPr>
          <w:t>زبان</w:t>
        </w:r>
        <w:r w:rsidR="003E2733" w:rsidRPr="00ED3B1A">
          <w:rPr>
            <w:rStyle w:val="Hyperlink"/>
            <w:noProof/>
            <w:rtl/>
            <w:lang w:bidi="fa-IR"/>
          </w:rPr>
          <w:t xml:space="preserve"> </w:t>
        </w:r>
        <w:r w:rsidR="003E2733" w:rsidRPr="00ED3B1A">
          <w:rPr>
            <w:rStyle w:val="Hyperlink"/>
            <w:rFonts w:hint="eastAsia"/>
            <w:noProof/>
            <w:rtl/>
            <w:lang w:bidi="fa-IR"/>
          </w:rPr>
          <w:t>عل</w:t>
        </w:r>
        <w:r w:rsidR="00AC3BE7">
          <w:rPr>
            <w:rStyle w:val="Hyperlink"/>
            <w:rFonts w:hint="eastAsia"/>
            <w:noProof/>
            <w:rtl/>
            <w:lang w:bidi="fa-IR"/>
          </w:rPr>
          <w:t>ی</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Toc376292170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84</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171" w:history="1">
        <w:r w:rsidR="003E2733" w:rsidRPr="00ED3B1A">
          <w:rPr>
            <w:rStyle w:val="Hyperlink"/>
            <w:rFonts w:hint="eastAsia"/>
            <w:noProof/>
            <w:rtl/>
            <w:lang w:bidi="fa-IR"/>
          </w:rPr>
          <w:t>ج</w:t>
        </w:r>
        <w:r w:rsidR="003E2733" w:rsidRPr="00ED3B1A">
          <w:rPr>
            <w:rStyle w:val="Hyperlink"/>
            <w:noProof/>
            <w:rtl/>
            <w:lang w:bidi="fa-IR"/>
          </w:rPr>
          <w:t xml:space="preserve">) </w:t>
        </w:r>
        <w:r w:rsidR="003E2733" w:rsidRPr="00ED3B1A">
          <w:rPr>
            <w:rStyle w:val="Hyperlink"/>
            <w:rFonts w:hint="eastAsia"/>
            <w:noProof/>
            <w:rtl/>
            <w:lang w:bidi="fa-IR"/>
          </w:rPr>
          <w:t>فضائل</w:t>
        </w:r>
        <w:r w:rsidR="003E2733" w:rsidRPr="00ED3B1A">
          <w:rPr>
            <w:rStyle w:val="Hyperlink"/>
            <w:noProof/>
            <w:rtl/>
            <w:lang w:bidi="fa-IR"/>
          </w:rPr>
          <w:t xml:space="preserve"> </w:t>
        </w:r>
        <w:r w:rsidR="003E2733" w:rsidRPr="00ED3B1A">
          <w:rPr>
            <w:rStyle w:val="Hyperlink"/>
            <w:rFonts w:hint="eastAsia"/>
            <w:noProof/>
            <w:rtl/>
            <w:lang w:bidi="fa-IR"/>
          </w:rPr>
          <w:t>عمر</w:t>
        </w:r>
        <w:r w:rsidR="003E2733" w:rsidRPr="00ED3B1A">
          <w:rPr>
            <w:rStyle w:val="Hyperlink"/>
            <w:noProof/>
            <w:rtl/>
            <w:lang w:bidi="fa-IR"/>
          </w:rPr>
          <w:t xml:space="preserve"> </w:t>
        </w:r>
        <w:r w:rsidR="003E2733" w:rsidRPr="00ED3B1A">
          <w:rPr>
            <w:rStyle w:val="Hyperlink"/>
            <w:rFonts w:hint="eastAsia"/>
            <w:noProof/>
            <w:rtl/>
            <w:lang w:bidi="fa-IR"/>
          </w:rPr>
          <w:t>از</w:t>
        </w:r>
        <w:r w:rsidR="003E2733" w:rsidRPr="00ED3B1A">
          <w:rPr>
            <w:rStyle w:val="Hyperlink"/>
            <w:noProof/>
            <w:rtl/>
            <w:lang w:bidi="fa-IR"/>
          </w:rPr>
          <w:t xml:space="preserve"> </w:t>
        </w:r>
        <w:r w:rsidR="003E2733" w:rsidRPr="00ED3B1A">
          <w:rPr>
            <w:rStyle w:val="Hyperlink"/>
            <w:rFonts w:hint="eastAsia"/>
            <w:noProof/>
            <w:rtl/>
            <w:lang w:bidi="fa-IR"/>
          </w:rPr>
          <w:t>زبان</w:t>
        </w:r>
        <w:r w:rsidR="003E2733" w:rsidRPr="00ED3B1A">
          <w:rPr>
            <w:rStyle w:val="Hyperlink"/>
            <w:noProof/>
            <w:rtl/>
            <w:lang w:bidi="fa-IR"/>
          </w:rPr>
          <w:t xml:space="preserve"> </w:t>
        </w:r>
        <w:r w:rsidR="003E2733" w:rsidRPr="00ED3B1A">
          <w:rPr>
            <w:rStyle w:val="Hyperlink"/>
            <w:rFonts w:hint="eastAsia"/>
            <w:noProof/>
            <w:rtl/>
            <w:lang w:bidi="fa-IR"/>
          </w:rPr>
          <w:t>عل</w:t>
        </w:r>
        <w:r w:rsidR="00AC3BE7">
          <w:rPr>
            <w:rStyle w:val="Hyperlink"/>
            <w:rFonts w:hint="eastAsia"/>
            <w:noProof/>
            <w:rtl/>
            <w:lang w:bidi="fa-IR"/>
          </w:rPr>
          <w:t>ی</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Toc376292171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87</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172" w:history="1">
        <w:r w:rsidR="003E2733" w:rsidRPr="00ED3B1A">
          <w:rPr>
            <w:rStyle w:val="Hyperlink"/>
            <w:rFonts w:hint="eastAsia"/>
            <w:noProof/>
            <w:rtl/>
            <w:lang w:bidi="fa-IR"/>
          </w:rPr>
          <w:t>د</w:t>
        </w:r>
        <w:r w:rsidR="003E2733" w:rsidRPr="00ED3B1A">
          <w:rPr>
            <w:rStyle w:val="Hyperlink"/>
            <w:noProof/>
            <w:rtl/>
            <w:lang w:bidi="fa-IR"/>
          </w:rPr>
          <w:t xml:space="preserve">) </w:t>
        </w:r>
        <w:r w:rsidR="003E2733" w:rsidRPr="00ED3B1A">
          <w:rPr>
            <w:rStyle w:val="Hyperlink"/>
            <w:rFonts w:hint="eastAsia"/>
            <w:noProof/>
            <w:rtl/>
            <w:lang w:bidi="fa-IR"/>
          </w:rPr>
          <w:t>فضا</w:t>
        </w:r>
        <w:r w:rsidR="00AC3BE7">
          <w:rPr>
            <w:rStyle w:val="Hyperlink"/>
            <w:rFonts w:hint="eastAsia"/>
            <w:noProof/>
            <w:rtl/>
            <w:lang w:bidi="fa-IR"/>
          </w:rPr>
          <w:t>ی</w:t>
        </w:r>
        <w:r w:rsidR="003E2733" w:rsidRPr="00ED3B1A">
          <w:rPr>
            <w:rStyle w:val="Hyperlink"/>
            <w:rFonts w:hint="eastAsia"/>
            <w:noProof/>
            <w:rtl/>
            <w:lang w:bidi="fa-IR"/>
          </w:rPr>
          <w:t>ل</w:t>
        </w:r>
        <w:r w:rsidR="003E2733" w:rsidRPr="00ED3B1A">
          <w:rPr>
            <w:rStyle w:val="Hyperlink"/>
            <w:noProof/>
            <w:rtl/>
            <w:lang w:bidi="fa-IR"/>
          </w:rPr>
          <w:t xml:space="preserve"> </w:t>
        </w:r>
        <w:r w:rsidR="003E2733" w:rsidRPr="00ED3B1A">
          <w:rPr>
            <w:rStyle w:val="Hyperlink"/>
            <w:rFonts w:hint="eastAsia"/>
            <w:noProof/>
            <w:rtl/>
            <w:lang w:bidi="fa-IR"/>
          </w:rPr>
          <w:t>عثمان</w:t>
        </w:r>
        <w:r w:rsidR="003E2733" w:rsidRPr="00ED3B1A">
          <w:rPr>
            <w:rStyle w:val="Hyperlink"/>
            <w:noProof/>
            <w:rtl/>
            <w:lang w:bidi="fa-IR"/>
          </w:rPr>
          <w:t xml:space="preserve"> </w:t>
        </w:r>
        <w:r w:rsidR="003E2733" w:rsidRPr="00ED3B1A">
          <w:rPr>
            <w:rStyle w:val="Hyperlink"/>
            <w:rFonts w:hint="eastAsia"/>
            <w:noProof/>
            <w:rtl/>
            <w:lang w:bidi="fa-IR"/>
          </w:rPr>
          <w:t>از</w:t>
        </w:r>
        <w:r w:rsidR="003E2733" w:rsidRPr="00ED3B1A">
          <w:rPr>
            <w:rStyle w:val="Hyperlink"/>
            <w:noProof/>
            <w:rtl/>
            <w:lang w:bidi="fa-IR"/>
          </w:rPr>
          <w:t xml:space="preserve"> </w:t>
        </w:r>
        <w:r w:rsidR="003E2733" w:rsidRPr="00ED3B1A">
          <w:rPr>
            <w:rStyle w:val="Hyperlink"/>
            <w:rFonts w:hint="eastAsia"/>
            <w:noProof/>
            <w:rtl/>
            <w:lang w:bidi="fa-IR"/>
          </w:rPr>
          <w:t>زبان</w:t>
        </w:r>
        <w:r w:rsidR="003E2733" w:rsidRPr="00ED3B1A">
          <w:rPr>
            <w:rStyle w:val="Hyperlink"/>
            <w:noProof/>
            <w:rtl/>
            <w:lang w:bidi="fa-IR"/>
          </w:rPr>
          <w:t xml:space="preserve"> </w:t>
        </w:r>
        <w:r w:rsidR="003E2733" w:rsidRPr="00ED3B1A">
          <w:rPr>
            <w:rStyle w:val="Hyperlink"/>
            <w:rFonts w:hint="eastAsia"/>
            <w:noProof/>
            <w:rtl/>
            <w:lang w:bidi="fa-IR"/>
          </w:rPr>
          <w:t>عل</w:t>
        </w:r>
        <w:r w:rsidR="00AC3BE7">
          <w:rPr>
            <w:rStyle w:val="Hyperlink"/>
            <w:rFonts w:hint="eastAsia"/>
            <w:noProof/>
            <w:rtl/>
            <w:lang w:bidi="fa-IR"/>
          </w:rPr>
          <w:t>ی</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Toc376292172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91</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173" w:history="1">
        <w:r w:rsidR="003E2733" w:rsidRPr="00ED3B1A">
          <w:rPr>
            <w:rStyle w:val="Hyperlink"/>
            <w:rFonts w:hint="eastAsia"/>
            <w:noProof/>
            <w:rtl/>
            <w:lang w:bidi="fa-IR"/>
          </w:rPr>
          <w:t>هـ</w:t>
        </w:r>
        <w:r w:rsidR="003E2733" w:rsidRPr="00ED3B1A">
          <w:rPr>
            <w:rStyle w:val="Hyperlink"/>
            <w:noProof/>
            <w:rtl/>
            <w:lang w:bidi="fa-IR"/>
          </w:rPr>
          <w:t xml:space="preserve"> )</w:t>
        </w:r>
        <w:r w:rsidR="003E2733" w:rsidRPr="00ED3B1A">
          <w:rPr>
            <w:rStyle w:val="Hyperlink"/>
            <w:rFonts w:hint="eastAsia"/>
            <w:noProof/>
            <w:rtl/>
            <w:lang w:bidi="fa-IR"/>
          </w:rPr>
          <w:t>اعتراف</w:t>
        </w:r>
        <w:r w:rsidR="003E2733" w:rsidRPr="00ED3B1A">
          <w:rPr>
            <w:rStyle w:val="Hyperlink"/>
            <w:noProof/>
            <w:rtl/>
            <w:lang w:bidi="fa-IR"/>
          </w:rPr>
          <w:t xml:space="preserve"> </w:t>
        </w:r>
        <w:r w:rsidR="003E2733" w:rsidRPr="00ED3B1A">
          <w:rPr>
            <w:rStyle w:val="Hyperlink"/>
            <w:rFonts w:hint="eastAsia"/>
            <w:noProof/>
            <w:rtl/>
            <w:lang w:bidi="fa-IR"/>
          </w:rPr>
          <w:t>عل</w:t>
        </w:r>
        <w:r w:rsidR="003E2733" w:rsidRPr="00ED3B1A">
          <w:rPr>
            <w:rStyle w:val="Hyperlink"/>
            <w:rFonts w:hint="cs"/>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به</w:t>
        </w:r>
        <w:r w:rsidR="003E2733" w:rsidRPr="00ED3B1A">
          <w:rPr>
            <w:rStyle w:val="Hyperlink"/>
            <w:noProof/>
            <w:rtl/>
            <w:lang w:bidi="fa-IR"/>
          </w:rPr>
          <w:t xml:space="preserve"> </w:t>
        </w:r>
        <w:r w:rsidR="003E2733" w:rsidRPr="00ED3B1A">
          <w:rPr>
            <w:rStyle w:val="Hyperlink"/>
            <w:rFonts w:hint="eastAsia"/>
            <w:noProof/>
            <w:rtl/>
            <w:lang w:bidi="fa-IR"/>
          </w:rPr>
          <w:t>مشروع</w:t>
        </w:r>
        <w:r w:rsidR="003E2733" w:rsidRPr="00ED3B1A">
          <w:rPr>
            <w:rStyle w:val="Hyperlink"/>
            <w:rFonts w:hint="cs"/>
            <w:noProof/>
            <w:rtl/>
            <w:lang w:bidi="fa-IR"/>
          </w:rPr>
          <w:t>ی</w:t>
        </w:r>
        <w:r w:rsidR="003E2733" w:rsidRPr="00ED3B1A">
          <w:rPr>
            <w:rStyle w:val="Hyperlink"/>
            <w:rFonts w:hint="eastAsia"/>
            <w:noProof/>
            <w:rtl/>
            <w:lang w:bidi="fa-IR"/>
          </w:rPr>
          <w:t>ت</w:t>
        </w:r>
        <w:r w:rsidR="003E2733" w:rsidRPr="00ED3B1A">
          <w:rPr>
            <w:rStyle w:val="Hyperlink"/>
            <w:noProof/>
            <w:rtl/>
            <w:lang w:bidi="fa-IR"/>
          </w:rPr>
          <w:t xml:space="preserve"> </w:t>
        </w:r>
        <w:r w:rsidR="003E2733" w:rsidRPr="00ED3B1A">
          <w:rPr>
            <w:rStyle w:val="Hyperlink"/>
            <w:rFonts w:hint="eastAsia"/>
            <w:noProof/>
            <w:rtl/>
            <w:lang w:bidi="fa-IR"/>
          </w:rPr>
          <w:t>ب</w:t>
        </w:r>
        <w:r w:rsidR="003E2733" w:rsidRPr="00ED3B1A">
          <w:rPr>
            <w:rStyle w:val="Hyperlink"/>
            <w:rFonts w:hint="cs"/>
            <w:noProof/>
            <w:rtl/>
            <w:lang w:bidi="fa-IR"/>
          </w:rPr>
          <w:t>ی</w:t>
        </w:r>
        <w:r w:rsidR="003E2733" w:rsidRPr="00ED3B1A">
          <w:rPr>
            <w:rStyle w:val="Hyperlink"/>
            <w:rFonts w:hint="eastAsia"/>
            <w:noProof/>
            <w:rtl/>
            <w:lang w:bidi="fa-IR"/>
          </w:rPr>
          <w:t>عت</w:t>
        </w:r>
        <w:r w:rsidR="003E2733" w:rsidRPr="00ED3B1A">
          <w:rPr>
            <w:rStyle w:val="Hyperlink"/>
            <w:noProof/>
            <w:rtl/>
            <w:lang w:bidi="fa-IR"/>
          </w:rPr>
          <w:t xml:space="preserve"> </w:t>
        </w:r>
        <w:r w:rsidR="003E2733" w:rsidRPr="00ED3B1A">
          <w:rPr>
            <w:rStyle w:val="Hyperlink"/>
            <w:rFonts w:hint="eastAsia"/>
            <w:noProof/>
            <w:rtl/>
            <w:lang w:bidi="fa-IR"/>
          </w:rPr>
          <w:t>خلفا</w:t>
        </w:r>
        <w:r w:rsidR="003E2733" w:rsidRPr="00ED3B1A">
          <w:rPr>
            <w:rStyle w:val="Hyperlink"/>
            <w:rFonts w:hint="cs"/>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سه</w:t>
        </w:r>
        <w:r w:rsidR="003E2733" w:rsidRPr="00ED3B1A">
          <w:rPr>
            <w:rStyle w:val="Hyperlink"/>
            <w:noProof/>
            <w:rtl/>
            <w:lang w:bidi="fa-IR"/>
          </w:rPr>
          <w:t xml:space="preserve"> </w:t>
        </w:r>
        <w:r w:rsidR="003E2733" w:rsidRPr="00ED3B1A">
          <w:rPr>
            <w:rStyle w:val="Hyperlink"/>
            <w:rFonts w:hint="eastAsia"/>
            <w:noProof/>
            <w:rtl/>
            <w:lang w:bidi="fa-IR"/>
          </w:rPr>
          <w:t>گانه</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Toc376292173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93</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174" w:history="1">
        <w:r w:rsidR="003E2733" w:rsidRPr="00ED3B1A">
          <w:rPr>
            <w:rStyle w:val="Hyperlink"/>
            <w:rFonts w:hint="eastAsia"/>
            <w:noProof/>
            <w:rtl/>
            <w:lang w:bidi="fa-IR"/>
          </w:rPr>
          <w:t>نگاه</w:t>
        </w:r>
        <w:r w:rsidR="003E2733" w:rsidRPr="00ED3B1A">
          <w:rPr>
            <w:rStyle w:val="Hyperlink"/>
            <w:rFonts w:hint="cs"/>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به</w:t>
        </w:r>
        <w:r w:rsidR="003E2733" w:rsidRPr="00ED3B1A">
          <w:rPr>
            <w:rStyle w:val="Hyperlink"/>
            <w:noProof/>
            <w:rtl/>
            <w:lang w:bidi="fa-IR"/>
          </w:rPr>
          <w:t xml:space="preserve"> </w:t>
        </w:r>
        <w:r w:rsidR="003E2733" w:rsidRPr="00ED3B1A">
          <w:rPr>
            <w:rStyle w:val="Hyperlink"/>
            <w:rFonts w:hint="eastAsia"/>
            <w:noProof/>
            <w:rtl/>
            <w:lang w:bidi="fa-IR"/>
          </w:rPr>
          <w:t>شا</w:t>
        </w:r>
        <w:r w:rsidR="00AC3BE7">
          <w:rPr>
            <w:rStyle w:val="Hyperlink"/>
            <w:rFonts w:hint="eastAsia"/>
            <w:noProof/>
            <w:rtl/>
            <w:lang w:bidi="fa-IR"/>
          </w:rPr>
          <w:t>ی</w:t>
        </w:r>
        <w:r w:rsidR="003E2733" w:rsidRPr="00ED3B1A">
          <w:rPr>
            <w:rStyle w:val="Hyperlink"/>
            <w:rFonts w:hint="eastAsia"/>
            <w:noProof/>
            <w:rtl/>
            <w:lang w:bidi="fa-IR"/>
          </w:rPr>
          <w:t>عه‌</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پنجم</w:t>
        </w:r>
        <w:r w:rsidR="003E2733" w:rsidRPr="00ED3B1A">
          <w:rPr>
            <w:rStyle w:val="Hyperlink"/>
            <w:noProof/>
            <w:rtl/>
            <w:lang w:bidi="fa-IR"/>
          </w:rPr>
          <w:t xml:space="preserve"> </w:t>
        </w:r>
        <w:r w:rsidR="003E2733" w:rsidRPr="00ED3B1A">
          <w:rPr>
            <w:rStyle w:val="Hyperlink"/>
            <w:rFonts w:hint="eastAsia"/>
            <w:noProof/>
            <w:rtl/>
            <w:lang w:bidi="fa-IR"/>
          </w:rPr>
          <w:t>و</w:t>
        </w:r>
        <w:r w:rsidR="003E2733" w:rsidRPr="00ED3B1A">
          <w:rPr>
            <w:rStyle w:val="Hyperlink"/>
            <w:noProof/>
            <w:rtl/>
            <w:lang w:bidi="fa-IR"/>
          </w:rPr>
          <w:t xml:space="preserve"> </w:t>
        </w:r>
        <w:r w:rsidR="003E2733" w:rsidRPr="00ED3B1A">
          <w:rPr>
            <w:rStyle w:val="Hyperlink"/>
            <w:rFonts w:hint="eastAsia"/>
            <w:noProof/>
            <w:rtl/>
            <w:lang w:bidi="fa-IR"/>
          </w:rPr>
          <w:t>ششم</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Toc376292174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93</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175" w:history="1">
        <w:r w:rsidR="003E2733" w:rsidRPr="00ED3B1A">
          <w:rPr>
            <w:rStyle w:val="Hyperlink"/>
            <w:rFonts w:hint="eastAsia"/>
            <w:noProof/>
            <w:rtl/>
            <w:lang w:bidi="fa-IR"/>
          </w:rPr>
          <w:t>ز</w:t>
        </w:r>
        <w:r w:rsidR="003E2733" w:rsidRPr="00ED3B1A">
          <w:rPr>
            <w:rStyle w:val="Hyperlink"/>
            <w:noProof/>
            <w:rtl/>
            <w:lang w:bidi="fa-IR"/>
          </w:rPr>
          <w:t xml:space="preserve">) </w:t>
        </w:r>
        <w:r w:rsidR="003E2733" w:rsidRPr="00ED3B1A">
          <w:rPr>
            <w:rStyle w:val="Hyperlink"/>
            <w:rFonts w:hint="eastAsia"/>
            <w:noProof/>
            <w:rtl/>
            <w:lang w:bidi="fa-IR"/>
          </w:rPr>
          <w:t>نام</w:t>
        </w:r>
        <w:r w:rsidR="003E2733" w:rsidRPr="00ED3B1A">
          <w:rPr>
            <w:rStyle w:val="Hyperlink"/>
            <w:noProof/>
            <w:rtl/>
            <w:lang w:bidi="fa-IR"/>
          </w:rPr>
          <w:t xml:space="preserve"> </w:t>
        </w:r>
        <w:r w:rsidR="003E2733" w:rsidRPr="00ED3B1A">
          <w:rPr>
            <w:rStyle w:val="Hyperlink"/>
            <w:rFonts w:hint="eastAsia"/>
            <w:noProof/>
            <w:rtl/>
            <w:lang w:bidi="fa-IR"/>
          </w:rPr>
          <w:t>گذار</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فرزندان</w:t>
        </w:r>
        <w:r w:rsidR="003E2733" w:rsidRPr="00ED3B1A">
          <w:rPr>
            <w:rStyle w:val="Hyperlink"/>
            <w:noProof/>
            <w:rtl/>
            <w:lang w:bidi="fa-IR"/>
          </w:rPr>
          <w:t xml:space="preserve"> </w:t>
        </w:r>
        <w:r w:rsidR="003E2733" w:rsidRPr="00ED3B1A">
          <w:rPr>
            <w:rStyle w:val="Hyperlink"/>
            <w:rFonts w:hint="eastAsia"/>
            <w:noProof/>
            <w:rtl/>
            <w:lang w:bidi="fa-IR"/>
          </w:rPr>
          <w:t>عل</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به</w:t>
        </w:r>
        <w:r w:rsidR="003E2733" w:rsidRPr="00ED3B1A">
          <w:rPr>
            <w:rStyle w:val="Hyperlink"/>
            <w:noProof/>
            <w:rtl/>
            <w:lang w:bidi="fa-IR"/>
          </w:rPr>
          <w:t xml:space="preserve"> </w:t>
        </w:r>
        <w:r w:rsidR="003E2733" w:rsidRPr="00ED3B1A">
          <w:rPr>
            <w:rStyle w:val="Hyperlink"/>
            <w:rFonts w:hint="eastAsia"/>
            <w:noProof/>
            <w:rtl/>
            <w:lang w:bidi="fa-IR"/>
          </w:rPr>
          <w:t>نام</w:t>
        </w:r>
        <w:r w:rsidR="003E2733" w:rsidRPr="00ED3B1A">
          <w:rPr>
            <w:rStyle w:val="Hyperlink"/>
            <w:noProof/>
            <w:rtl/>
            <w:lang w:bidi="fa-IR"/>
          </w:rPr>
          <w:t xml:space="preserve"> </w:t>
        </w:r>
        <w:r w:rsidR="003E2733" w:rsidRPr="00ED3B1A">
          <w:rPr>
            <w:rStyle w:val="Hyperlink"/>
            <w:rFonts w:hint="eastAsia"/>
            <w:noProof/>
            <w:rtl/>
            <w:lang w:bidi="fa-IR"/>
          </w:rPr>
          <w:t>خلفا</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سه‌گانه</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Toc376292175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95</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176" w:history="1">
        <w:r w:rsidR="003E2733" w:rsidRPr="00ED3B1A">
          <w:rPr>
            <w:rStyle w:val="Hyperlink"/>
            <w:rFonts w:hint="eastAsia"/>
            <w:noProof/>
            <w:rtl/>
            <w:lang w:bidi="fa-IR"/>
          </w:rPr>
          <w:t>ح</w:t>
        </w:r>
        <w:r w:rsidR="003E2733" w:rsidRPr="00ED3B1A">
          <w:rPr>
            <w:rStyle w:val="Hyperlink"/>
            <w:noProof/>
            <w:rtl/>
            <w:lang w:bidi="fa-IR"/>
          </w:rPr>
          <w:t xml:space="preserve">) </w:t>
        </w:r>
        <w:r w:rsidR="003E2733" w:rsidRPr="00ED3B1A">
          <w:rPr>
            <w:rStyle w:val="Hyperlink"/>
            <w:rFonts w:hint="eastAsia"/>
            <w:noProof/>
            <w:rtl/>
            <w:lang w:bidi="fa-IR"/>
          </w:rPr>
          <w:t>موضع</w:t>
        </w:r>
        <w:r w:rsidR="003E2733" w:rsidRPr="00ED3B1A">
          <w:rPr>
            <w:rStyle w:val="Hyperlink"/>
            <w:noProof/>
            <w:rtl/>
            <w:lang w:bidi="fa-IR"/>
          </w:rPr>
          <w:t xml:space="preserve"> </w:t>
        </w:r>
        <w:r w:rsidR="003E2733" w:rsidRPr="00ED3B1A">
          <w:rPr>
            <w:rStyle w:val="Hyperlink"/>
            <w:rFonts w:hint="eastAsia"/>
            <w:noProof/>
            <w:rtl/>
            <w:lang w:bidi="fa-IR"/>
          </w:rPr>
          <w:t>عل</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در</w:t>
        </w:r>
        <w:r w:rsidR="003E2733" w:rsidRPr="00ED3B1A">
          <w:rPr>
            <w:rStyle w:val="Hyperlink"/>
            <w:noProof/>
            <w:rtl/>
            <w:lang w:bidi="fa-IR"/>
          </w:rPr>
          <w:t xml:space="preserve"> </w:t>
        </w:r>
        <w:r w:rsidR="003E2733" w:rsidRPr="00ED3B1A">
          <w:rPr>
            <w:rStyle w:val="Hyperlink"/>
            <w:rFonts w:hint="eastAsia"/>
            <w:noProof/>
            <w:rtl/>
            <w:lang w:bidi="fa-IR"/>
          </w:rPr>
          <w:t>برابر</w:t>
        </w:r>
        <w:r w:rsidR="003E2733" w:rsidRPr="00ED3B1A">
          <w:rPr>
            <w:rStyle w:val="Hyperlink"/>
            <w:noProof/>
            <w:rtl/>
            <w:lang w:bidi="fa-IR"/>
          </w:rPr>
          <w:t xml:space="preserve"> </w:t>
        </w:r>
        <w:r w:rsidR="003E2733" w:rsidRPr="00ED3B1A">
          <w:rPr>
            <w:rStyle w:val="Hyperlink"/>
            <w:rFonts w:hint="eastAsia"/>
            <w:noProof/>
            <w:rtl/>
            <w:lang w:bidi="fa-IR"/>
          </w:rPr>
          <w:t>اح</w:t>
        </w:r>
        <w:r w:rsidR="00AC3BE7">
          <w:rPr>
            <w:rStyle w:val="Hyperlink"/>
            <w:rFonts w:hint="eastAsia"/>
            <w:noProof/>
            <w:rtl/>
            <w:lang w:bidi="fa-IR"/>
          </w:rPr>
          <w:t>ک</w:t>
        </w:r>
        <w:r w:rsidR="003E2733" w:rsidRPr="00ED3B1A">
          <w:rPr>
            <w:rStyle w:val="Hyperlink"/>
            <w:rFonts w:hint="eastAsia"/>
            <w:noProof/>
            <w:rtl/>
            <w:lang w:bidi="fa-IR"/>
          </w:rPr>
          <w:t>ام</w:t>
        </w:r>
        <w:r w:rsidR="003E2733" w:rsidRPr="00ED3B1A">
          <w:rPr>
            <w:rStyle w:val="Hyperlink"/>
            <w:noProof/>
            <w:rtl/>
            <w:lang w:bidi="fa-IR"/>
          </w:rPr>
          <w:t xml:space="preserve"> </w:t>
        </w:r>
        <w:r w:rsidR="003E2733" w:rsidRPr="00ED3B1A">
          <w:rPr>
            <w:rStyle w:val="Hyperlink"/>
            <w:rFonts w:hint="eastAsia"/>
            <w:noProof/>
            <w:rtl/>
            <w:lang w:bidi="fa-IR"/>
          </w:rPr>
          <w:t>خلفا</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قبل</w:t>
        </w:r>
        <w:r w:rsidR="00AC3BE7">
          <w:rPr>
            <w:rStyle w:val="Hyperlink"/>
            <w:rFonts w:hint="eastAsia"/>
            <w:noProof/>
            <w:rtl/>
            <w:lang w:bidi="fa-IR"/>
          </w:rPr>
          <w:t>ی</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Toc376292176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97</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177" w:history="1">
        <w:r w:rsidR="003E2733" w:rsidRPr="00ED3B1A">
          <w:rPr>
            <w:rStyle w:val="Hyperlink"/>
            <w:rFonts w:hint="eastAsia"/>
            <w:noProof/>
            <w:rtl/>
            <w:lang w:bidi="fa-IR"/>
          </w:rPr>
          <w:t>نگاه</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به</w:t>
        </w:r>
        <w:r w:rsidR="003E2733" w:rsidRPr="00ED3B1A">
          <w:rPr>
            <w:rStyle w:val="Hyperlink"/>
            <w:noProof/>
            <w:rtl/>
            <w:lang w:bidi="fa-IR"/>
          </w:rPr>
          <w:t xml:space="preserve"> </w:t>
        </w:r>
        <w:r w:rsidR="003E2733" w:rsidRPr="00ED3B1A">
          <w:rPr>
            <w:rStyle w:val="Hyperlink"/>
            <w:rFonts w:hint="eastAsia"/>
            <w:noProof/>
            <w:rtl/>
            <w:lang w:bidi="fa-IR"/>
          </w:rPr>
          <w:t>ا</w:t>
        </w:r>
        <w:r w:rsidR="00AC3BE7">
          <w:rPr>
            <w:rStyle w:val="Hyperlink"/>
            <w:rFonts w:hint="eastAsia"/>
            <w:noProof/>
            <w:rtl/>
            <w:lang w:bidi="fa-IR"/>
          </w:rPr>
          <w:t>ی</w:t>
        </w:r>
        <w:r w:rsidR="003E2733" w:rsidRPr="00ED3B1A">
          <w:rPr>
            <w:rStyle w:val="Hyperlink"/>
            <w:rFonts w:hint="eastAsia"/>
            <w:noProof/>
            <w:rtl/>
            <w:lang w:bidi="fa-IR"/>
          </w:rPr>
          <w:t>ن</w:t>
        </w:r>
        <w:r w:rsidR="003E2733" w:rsidRPr="00ED3B1A">
          <w:rPr>
            <w:rStyle w:val="Hyperlink"/>
            <w:noProof/>
            <w:rtl/>
            <w:lang w:bidi="fa-IR"/>
          </w:rPr>
          <w:t xml:space="preserve"> </w:t>
        </w:r>
        <w:r w:rsidR="003E2733" w:rsidRPr="00ED3B1A">
          <w:rPr>
            <w:rStyle w:val="Hyperlink"/>
            <w:rFonts w:hint="eastAsia"/>
            <w:noProof/>
            <w:rtl/>
            <w:lang w:bidi="fa-IR"/>
          </w:rPr>
          <w:t>روا</w:t>
        </w:r>
        <w:r w:rsidR="00AC3BE7">
          <w:rPr>
            <w:rStyle w:val="Hyperlink"/>
            <w:rFonts w:hint="eastAsia"/>
            <w:noProof/>
            <w:rtl/>
            <w:lang w:bidi="fa-IR"/>
          </w:rPr>
          <w:t>ی</w:t>
        </w:r>
        <w:r w:rsidR="003E2733" w:rsidRPr="00ED3B1A">
          <w:rPr>
            <w:rStyle w:val="Hyperlink"/>
            <w:rFonts w:hint="eastAsia"/>
            <w:noProof/>
            <w:rtl/>
            <w:lang w:bidi="fa-IR"/>
          </w:rPr>
          <w:t>ات</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Toc376292177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100</w:t>
        </w:r>
        <w:r w:rsidR="003E2733">
          <w:rPr>
            <w:noProof/>
            <w:webHidden/>
            <w:rtl/>
          </w:rPr>
          <w:fldChar w:fldCharType="end"/>
        </w:r>
      </w:hyperlink>
    </w:p>
    <w:p w:rsidR="003E2733" w:rsidRPr="001D03C0" w:rsidRDefault="006E3BAD">
      <w:pPr>
        <w:pStyle w:val="TOC2"/>
        <w:tabs>
          <w:tab w:val="right" w:leader="hyphen" w:pos="7078"/>
        </w:tabs>
        <w:rPr>
          <w:rFonts w:ascii="Calibri" w:hAnsi="Calibri" w:cs="Arial"/>
          <w:bCs w:val="0"/>
          <w:noProof/>
          <w:sz w:val="22"/>
          <w:szCs w:val="22"/>
          <w:rtl/>
          <w:lang w:bidi="ar-SA"/>
        </w:rPr>
      </w:pPr>
      <w:hyperlink w:anchor="_Toc376292178" w:history="1">
        <w:r w:rsidR="003E2733" w:rsidRPr="00ED3B1A">
          <w:rPr>
            <w:rStyle w:val="Hyperlink"/>
            <w:rFonts w:hint="eastAsia"/>
            <w:noProof/>
            <w:rtl/>
          </w:rPr>
          <w:t>شا</w:t>
        </w:r>
        <w:r w:rsidR="00AC3BE7">
          <w:rPr>
            <w:rStyle w:val="Hyperlink"/>
            <w:rFonts w:hint="eastAsia"/>
            <w:noProof/>
            <w:rtl/>
          </w:rPr>
          <w:t>ی</w:t>
        </w:r>
        <w:r w:rsidR="003E2733" w:rsidRPr="00ED3B1A">
          <w:rPr>
            <w:rStyle w:val="Hyperlink"/>
            <w:rFonts w:hint="eastAsia"/>
            <w:noProof/>
            <w:rtl/>
          </w:rPr>
          <w:t>عه</w:t>
        </w:r>
        <w:r w:rsidR="003E2733" w:rsidRPr="00ED3B1A">
          <w:rPr>
            <w:rStyle w:val="Hyperlink"/>
            <w:noProof/>
            <w:rtl/>
          </w:rPr>
          <w:t xml:space="preserve"> </w:t>
        </w:r>
        <w:r w:rsidR="003E2733" w:rsidRPr="00ED3B1A">
          <w:rPr>
            <w:rStyle w:val="Hyperlink"/>
            <w:rFonts w:hint="eastAsia"/>
            <w:noProof/>
            <w:rtl/>
          </w:rPr>
          <w:t>هفتم</w:t>
        </w:r>
        <w:r w:rsidR="003E2733" w:rsidRPr="00ED3B1A">
          <w:rPr>
            <w:rStyle w:val="Hyperlink"/>
            <w:noProof/>
            <w:rtl/>
          </w:rPr>
          <w:t xml:space="preserve">: </w:t>
        </w:r>
        <w:r w:rsidR="003E2733" w:rsidRPr="00ED3B1A">
          <w:rPr>
            <w:rStyle w:val="Hyperlink"/>
            <w:rFonts w:hint="eastAsia"/>
            <w:noProof/>
            <w:rtl/>
          </w:rPr>
          <w:t>موضع</w:t>
        </w:r>
        <w:r w:rsidR="003E2733" w:rsidRPr="00ED3B1A">
          <w:rPr>
            <w:rStyle w:val="Hyperlink"/>
            <w:noProof/>
            <w:rtl/>
          </w:rPr>
          <w:t xml:space="preserve"> </w:t>
        </w:r>
        <w:r w:rsidR="003E2733" w:rsidRPr="00ED3B1A">
          <w:rPr>
            <w:rStyle w:val="Hyperlink"/>
            <w:rFonts w:hint="eastAsia"/>
            <w:noProof/>
            <w:rtl/>
          </w:rPr>
          <w:t>عل</w:t>
        </w:r>
        <w:r w:rsidR="00AC3BE7">
          <w:rPr>
            <w:rStyle w:val="Hyperlink"/>
            <w:rFonts w:hint="eastAsia"/>
            <w:noProof/>
            <w:rtl/>
          </w:rPr>
          <w:t>ی</w:t>
        </w:r>
        <w:r w:rsidR="003E2733" w:rsidRPr="00ED3B1A">
          <w:rPr>
            <w:rStyle w:val="Hyperlink"/>
            <w:noProof/>
            <w:rtl/>
          </w:rPr>
          <w:t xml:space="preserve"> </w:t>
        </w:r>
        <w:r w:rsidR="003E2733" w:rsidRPr="00ED3B1A">
          <w:rPr>
            <w:rStyle w:val="Hyperlink"/>
            <w:rFonts w:hint="eastAsia"/>
            <w:noProof/>
            <w:rtl/>
          </w:rPr>
          <w:t>در</w:t>
        </w:r>
        <w:r w:rsidR="003E2733" w:rsidRPr="00ED3B1A">
          <w:rPr>
            <w:rStyle w:val="Hyperlink"/>
            <w:noProof/>
            <w:rtl/>
          </w:rPr>
          <w:t xml:space="preserve"> </w:t>
        </w:r>
        <w:r w:rsidR="003E2733" w:rsidRPr="00ED3B1A">
          <w:rPr>
            <w:rStyle w:val="Hyperlink"/>
            <w:rFonts w:hint="eastAsia"/>
            <w:noProof/>
            <w:rtl/>
          </w:rPr>
          <w:t>برابر</w:t>
        </w:r>
        <w:r w:rsidR="003E2733" w:rsidRPr="00ED3B1A">
          <w:rPr>
            <w:rStyle w:val="Hyperlink"/>
            <w:noProof/>
            <w:rtl/>
          </w:rPr>
          <w:t xml:space="preserve"> </w:t>
        </w:r>
        <w:r w:rsidR="003E2733" w:rsidRPr="00ED3B1A">
          <w:rPr>
            <w:rStyle w:val="Hyperlink"/>
            <w:rFonts w:hint="eastAsia"/>
            <w:noProof/>
            <w:rtl/>
          </w:rPr>
          <w:t>معاو</w:t>
        </w:r>
        <w:r w:rsidR="00AC3BE7">
          <w:rPr>
            <w:rStyle w:val="Hyperlink"/>
            <w:rFonts w:hint="eastAsia"/>
            <w:noProof/>
            <w:rtl/>
          </w:rPr>
          <w:t>ی</w:t>
        </w:r>
        <w:r w:rsidR="003E2733" w:rsidRPr="00ED3B1A">
          <w:rPr>
            <w:rStyle w:val="Hyperlink"/>
            <w:rFonts w:hint="eastAsia"/>
            <w:noProof/>
            <w:rtl/>
          </w:rPr>
          <w:t>ه</w:t>
        </w:r>
        <w:r w:rsidR="003E2733" w:rsidRPr="00ED3B1A">
          <w:rPr>
            <w:rStyle w:val="Hyperlink"/>
            <w:noProof/>
            <w:rtl/>
          </w:rPr>
          <w:t xml:space="preserve"> </w:t>
        </w:r>
        <w:r w:rsidR="003E2733" w:rsidRPr="00ED3B1A">
          <w:rPr>
            <w:rStyle w:val="Hyperlink"/>
            <w:rFonts w:hint="eastAsia"/>
            <w:noProof/>
            <w:rtl/>
          </w:rPr>
          <w:t>و</w:t>
        </w:r>
        <w:r w:rsidR="003E2733" w:rsidRPr="00ED3B1A">
          <w:rPr>
            <w:rStyle w:val="Hyperlink"/>
            <w:noProof/>
            <w:rtl/>
          </w:rPr>
          <w:t xml:space="preserve"> </w:t>
        </w:r>
        <w:r w:rsidR="003E2733" w:rsidRPr="00ED3B1A">
          <w:rPr>
            <w:rStyle w:val="Hyperlink"/>
            <w:rFonts w:hint="eastAsia"/>
            <w:noProof/>
            <w:rtl/>
          </w:rPr>
          <w:t>سپاهش</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Toc376292178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101</w:t>
        </w:r>
        <w:r w:rsidR="003E2733">
          <w:rPr>
            <w:noProof/>
            <w:webHidden/>
            <w:rtl/>
          </w:rPr>
          <w:fldChar w:fldCharType="end"/>
        </w:r>
      </w:hyperlink>
    </w:p>
    <w:p w:rsidR="003E2733" w:rsidRPr="001D03C0" w:rsidRDefault="006E3BAD">
      <w:pPr>
        <w:pStyle w:val="TOC2"/>
        <w:tabs>
          <w:tab w:val="right" w:leader="hyphen" w:pos="7078"/>
        </w:tabs>
        <w:rPr>
          <w:rFonts w:ascii="Calibri" w:hAnsi="Calibri" w:cs="Arial"/>
          <w:bCs w:val="0"/>
          <w:noProof/>
          <w:sz w:val="22"/>
          <w:szCs w:val="22"/>
          <w:rtl/>
          <w:lang w:bidi="ar-SA"/>
        </w:rPr>
      </w:pPr>
      <w:hyperlink w:anchor="_Toc376292179" w:history="1">
        <w:r w:rsidR="003E2733" w:rsidRPr="00ED3B1A">
          <w:rPr>
            <w:rStyle w:val="Hyperlink"/>
            <w:rFonts w:hint="eastAsia"/>
            <w:noProof/>
            <w:rtl/>
          </w:rPr>
          <w:t>نمونه‌ا</w:t>
        </w:r>
        <w:r w:rsidR="00AC3BE7">
          <w:rPr>
            <w:rStyle w:val="Hyperlink"/>
            <w:rFonts w:hint="eastAsia"/>
            <w:noProof/>
            <w:rtl/>
          </w:rPr>
          <w:t>ی</w:t>
        </w:r>
        <w:r w:rsidR="003E2733" w:rsidRPr="00ED3B1A">
          <w:rPr>
            <w:rStyle w:val="Hyperlink"/>
            <w:noProof/>
            <w:rtl/>
          </w:rPr>
          <w:t xml:space="preserve"> </w:t>
        </w:r>
        <w:r w:rsidR="003E2733" w:rsidRPr="00ED3B1A">
          <w:rPr>
            <w:rStyle w:val="Hyperlink"/>
            <w:rFonts w:hint="eastAsia"/>
            <w:noProof/>
            <w:rtl/>
          </w:rPr>
          <w:t>از</w:t>
        </w:r>
        <w:r w:rsidR="003E2733" w:rsidRPr="00ED3B1A">
          <w:rPr>
            <w:rStyle w:val="Hyperlink"/>
            <w:noProof/>
            <w:rtl/>
          </w:rPr>
          <w:t xml:space="preserve"> </w:t>
        </w:r>
        <w:r w:rsidR="003E2733" w:rsidRPr="00ED3B1A">
          <w:rPr>
            <w:rStyle w:val="Hyperlink"/>
            <w:rFonts w:hint="eastAsia"/>
            <w:noProof/>
            <w:rtl/>
          </w:rPr>
          <w:t>سخنان</w:t>
        </w:r>
        <w:r w:rsidR="003E2733" w:rsidRPr="00ED3B1A">
          <w:rPr>
            <w:rStyle w:val="Hyperlink"/>
            <w:noProof/>
            <w:rtl/>
          </w:rPr>
          <w:t xml:space="preserve"> </w:t>
        </w:r>
        <w:r w:rsidR="003E2733" w:rsidRPr="00ED3B1A">
          <w:rPr>
            <w:rStyle w:val="Hyperlink"/>
            <w:rFonts w:hint="eastAsia"/>
            <w:noProof/>
            <w:rtl/>
          </w:rPr>
          <w:t>عل</w:t>
        </w:r>
        <w:r w:rsidR="00AC3BE7">
          <w:rPr>
            <w:rStyle w:val="Hyperlink"/>
            <w:rFonts w:hint="eastAsia"/>
            <w:noProof/>
            <w:rtl/>
          </w:rPr>
          <w:t>ی</w:t>
        </w:r>
        <w:r w:rsidR="003E2733" w:rsidRPr="00ED3B1A">
          <w:rPr>
            <w:rStyle w:val="Hyperlink"/>
            <w:noProof/>
            <w:rtl/>
          </w:rPr>
          <w:t xml:space="preserve"> </w:t>
        </w:r>
        <w:r w:rsidR="003E2733" w:rsidRPr="00ED3B1A">
          <w:rPr>
            <w:rStyle w:val="Hyperlink"/>
            <w:rFonts w:hint="eastAsia"/>
            <w:noProof/>
            <w:rtl/>
          </w:rPr>
          <w:t>در</w:t>
        </w:r>
        <w:r w:rsidR="003E2733" w:rsidRPr="00ED3B1A">
          <w:rPr>
            <w:rStyle w:val="Hyperlink"/>
            <w:noProof/>
            <w:rtl/>
          </w:rPr>
          <w:t xml:space="preserve"> </w:t>
        </w:r>
        <w:r w:rsidR="003E2733" w:rsidRPr="00ED3B1A">
          <w:rPr>
            <w:rStyle w:val="Hyperlink"/>
            <w:rFonts w:hint="eastAsia"/>
            <w:noProof/>
            <w:rtl/>
          </w:rPr>
          <w:t>مورد</w:t>
        </w:r>
        <w:r w:rsidR="003E2733" w:rsidRPr="00ED3B1A">
          <w:rPr>
            <w:rStyle w:val="Hyperlink"/>
            <w:noProof/>
            <w:rtl/>
          </w:rPr>
          <w:t xml:space="preserve"> </w:t>
        </w:r>
        <w:r w:rsidR="003E2733" w:rsidRPr="00ED3B1A">
          <w:rPr>
            <w:rStyle w:val="Hyperlink"/>
            <w:rFonts w:hint="eastAsia"/>
            <w:noProof/>
            <w:rtl/>
          </w:rPr>
          <w:t>سپاه</w:t>
        </w:r>
        <w:r w:rsidR="003E2733" w:rsidRPr="00ED3B1A">
          <w:rPr>
            <w:rStyle w:val="Hyperlink"/>
            <w:noProof/>
            <w:rtl/>
          </w:rPr>
          <w:t xml:space="preserve"> </w:t>
        </w:r>
        <w:r w:rsidR="003E2733" w:rsidRPr="00ED3B1A">
          <w:rPr>
            <w:rStyle w:val="Hyperlink"/>
            <w:rFonts w:hint="eastAsia"/>
            <w:noProof/>
            <w:rtl/>
          </w:rPr>
          <w:t>معاو</w:t>
        </w:r>
        <w:r w:rsidR="00AC3BE7">
          <w:rPr>
            <w:rStyle w:val="Hyperlink"/>
            <w:rFonts w:hint="eastAsia"/>
            <w:noProof/>
            <w:rtl/>
          </w:rPr>
          <w:t>ی</w:t>
        </w:r>
        <w:r w:rsidR="003E2733" w:rsidRPr="00ED3B1A">
          <w:rPr>
            <w:rStyle w:val="Hyperlink"/>
            <w:rFonts w:hint="eastAsia"/>
            <w:noProof/>
            <w:rtl/>
          </w:rPr>
          <w:t>ه</w:t>
        </w:r>
        <w:r w:rsidR="003E2733" w:rsidRPr="00ED3B1A">
          <w:rPr>
            <w:rStyle w:val="Hyperlink"/>
            <w:noProof/>
            <w:rtl/>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Toc376292179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102</w:t>
        </w:r>
        <w:r w:rsidR="003E2733">
          <w:rPr>
            <w:noProof/>
            <w:webHidden/>
            <w:rtl/>
          </w:rPr>
          <w:fldChar w:fldCharType="end"/>
        </w:r>
      </w:hyperlink>
    </w:p>
    <w:p w:rsidR="003E2733" w:rsidRPr="001D03C0" w:rsidRDefault="006E3BAD">
      <w:pPr>
        <w:pStyle w:val="TOC2"/>
        <w:tabs>
          <w:tab w:val="right" w:leader="hyphen" w:pos="7078"/>
        </w:tabs>
        <w:rPr>
          <w:rFonts w:ascii="Calibri" w:hAnsi="Calibri" w:cs="Arial"/>
          <w:bCs w:val="0"/>
          <w:noProof/>
          <w:sz w:val="22"/>
          <w:szCs w:val="22"/>
          <w:rtl/>
          <w:lang w:bidi="ar-SA"/>
        </w:rPr>
      </w:pPr>
      <w:hyperlink w:anchor="_Toc376292180" w:history="1">
        <w:r w:rsidR="003E2733" w:rsidRPr="00ED3B1A">
          <w:rPr>
            <w:rStyle w:val="Hyperlink"/>
            <w:rFonts w:hint="eastAsia"/>
            <w:noProof/>
            <w:rtl/>
          </w:rPr>
          <w:t>ش</w:t>
        </w:r>
        <w:r w:rsidR="00AC3BE7">
          <w:rPr>
            <w:rStyle w:val="Hyperlink"/>
            <w:rFonts w:hint="eastAsia"/>
            <w:noProof/>
            <w:rtl/>
          </w:rPr>
          <w:t>ک</w:t>
        </w:r>
        <w:r w:rsidR="003E2733" w:rsidRPr="00ED3B1A">
          <w:rPr>
            <w:rStyle w:val="Hyperlink"/>
            <w:rFonts w:hint="eastAsia"/>
            <w:noProof/>
            <w:rtl/>
          </w:rPr>
          <w:t>وه</w:t>
        </w:r>
        <w:r w:rsidR="003E2733" w:rsidRPr="00ED3B1A">
          <w:rPr>
            <w:rStyle w:val="Hyperlink"/>
            <w:noProof/>
            <w:rtl/>
          </w:rPr>
          <w:t xml:space="preserve"> </w:t>
        </w:r>
        <w:r w:rsidR="003E2733" w:rsidRPr="00ED3B1A">
          <w:rPr>
            <w:rStyle w:val="Hyperlink"/>
            <w:rFonts w:hint="eastAsia"/>
            <w:noProof/>
            <w:rtl/>
          </w:rPr>
          <w:t>و</w:t>
        </w:r>
        <w:r w:rsidR="003E2733" w:rsidRPr="00ED3B1A">
          <w:rPr>
            <w:rStyle w:val="Hyperlink"/>
            <w:noProof/>
            <w:rtl/>
          </w:rPr>
          <w:t xml:space="preserve"> </w:t>
        </w:r>
        <w:r w:rsidR="003E2733" w:rsidRPr="00ED3B1A">
          <w:rPr>
            <w:rStyle w:val="Hyperlink"/>
            <w:rFonts w:hint="eastAsia"/>
            <w:noProof/>
            <w:rtl/>
          </w:rPr>
          <w:t>گلا</w:t>
        </w:r>
        <w:r w:rsidR="00AC3BE7">
          <w:rPr>
            <w:rStyle w:val="Hyperlink"/>
            <w:rFonts w:hint="eastAsia"/>
            <w:noProof/>
            <w:rtl/>
          </w:rPr>
          <w:t>ی</w:t>
        </w:r>
        <w:r w:rsidR="003E2733" w:rsidRPr="00ED3B1A">
          <w:rPr>
            <w:rStyle w:val="Hyperlink"/>
            <w:rFonts w:hint="eastAsia"/>
            <w:noProof/>
            <w:rtl/>
          </w:rPr>
          <w:t>ه</w:t>
        </w:r>
        <w:r w:rsidR="003E2733" w:rsidRPr="00ED3B1A">
          <w:rPr>
            <w:rStyle w:val="Hyperlink"/>
            <w:noProof/>
            <w:rtl/>
          </w:rPr>
          <w:t xml:space="preserve"> </w:t>
        </w:r>
        <w:r w:rsidR="003E2733" w:rsidRPr="00ED3B1A">
          <w:rPr>
            <w:rStyle w:val="Hyperlink"/>
            <w:rFonts w:hint="eastAsia"/>
            <w:noProof/>
            <w:rtl/>
          </w:rPr>
          <w:t>ام</w:t>
        </w:r>
        <w:r w:rsidR="00AC3BE7">
          <w:rPr>
            <w:rStyle w:val="Hyperlink"/>
            <w:rFonts w:hint="eastAsia"/>
            <w:noProof/>
            <w:rtl/>
          </w:rPr>
          <w:t>ی</w:t>
        </w:r>
        <w:r w:rsidR="003E2733" w:rsidRPr="00ED3B1A">
          <w:rPr>
            <w:rStyle w:val="Hyperlink"/>
            <w:rFonts w:hint="eastAsia"/>
            <w:noProof/>
            <w:rtl/>
          </w:rPr>
          <w:t>رالمؤم</w:t>
        </w:r>
        <w:r w:rsidR="00AC3BE7">
          <w:rPr>
            <w:rStyle w:val="Hyperlink"/>
            <w:rFonts w:hint="eastAsia"/>
            <w:noProof/>
            <w:rtl/>
          </w:rPr>
          <w:t>ی</w:t>
        </w:r>
        <w:r w:rsidR="003E2733" w:rsidRPr="00ED3B1A">
          <w:rPr>
            <w:rStyle w:val="Hyperlink"/>
            <w:rFonts w:hint="eastAsia"/>
            <w:noProof/>
            <w:rtl/>
          </w:rPr>
          <w:t>ن؛</w:t>
        </w:r>
        <w:r w:rsidR="003E2733" w:rsidRPr="00ED3B1A">
          <w:rPr>
            <w:rStyle w:val="Hyperlink"/>
            <w:noProof/>
            <w:rtl/>
          </w:rPr>
          <w:t xml:space="preserve"> </w:t>
        </w:r>
        <w:r w:rsidR="003E2733" w:rsidRPr="00ED3B1A">
          <w:rPr>
            <w:rStyle w:val="Hyperlink"/>
            <w:rFonts w:hint="eastAsia"/>
            <w:noProof/>
            <w:rtl/>
          </w:rPr>
          <w:t>عل</w:t>
        </w:r>
        <w:r w:rsidR="00AC3BE7">
          <w:rPr>
            <w:rStyle w:val="Hyperlink"/>
            <w:rFonts w:hint="eastAsia"/>
            <w:noProof/>
            <w:rtl/>
          </w:rPr>
          <w:t>ی</w:t>
        </w:r>
        <w:r w:rsidR="003E2733" w:rsidRPr="00ED3B1A">
          <w:rPr>
            <w:rStyle w:val="Hyperlink"/>
            <w:noProof/>
            <w:rtl/>
          </w:rPr>
          <w:t xml:space="preserve"> </w:t>
        </w:r>
        <w:r w:rsidR="003E2733" w:rsidRPr="00ED3B1A">
          <w:rPr>
            <w:rStyle w:val="Hyperlink"/>
            <w:rFonts w:hint="eastAsia"/>
            <w:noProof/>
            <w:rtl/>
          </w:rPr>
          <w:t>از</w:t>
        </w:r>
        <w:r w:rsidR="003E2733" w:rsidRPr="00ED3B1A">
          <w:rPr>
            <w:rStyle w:val="Hyperlink"/>
            <w:noProof/>
            <w:rtl/>
          </w:rPr>
          <w:t xml:space="preserve"> </w:t>
        </w:r>
        <w:r w:rsidR="003E2733" w:rsidRPr="00ED3B1A">
          <w:rPr>
            <w:rStyle w:val="Hyperlink"/>
            <w:rFonts w:hint="eastAsia"/>
            <w:noProof/>
            <w:rtl/>
          </w:rPr>
          <w:t>اطراف</w:t>
        </w:r>
        <w:r w:rsidR="00AC3BE7">
          <w:rPr>
            <w:rStyle w:val="Hyperlink"/>
            <w:rFonts w:hint="eastAsia"/>
            <w:noProof/>
            <w:rtl/>
          </w:rPr>
          <w:t>ی</w:t>
        </w:r>
        <w:r w:rsidR="003E2733" w:rsidRPr="00ED3B1A">
          <w:rPr>
            <w:rStyle w:val="Hyperlink"/>
            <w:rFonts w:hint="eastAsia"/>
            <w:noProof/>
            <w:rtl/>
          </w:rPr>
          <w:t>ان</w:t>
        </w:r>
        <w:r w:rsidR="003E2733" w:rsidRPr="00ED3B1A">
          <w:rPr>
            <w:rStyle w:val="Hyperlink"/>
            <w:noProof/>
            <w:rtl/>
          </w:rPr>
          <w:t xml:space="preserve"> </w:t>
        </w:r>
        <w:r w:rsidR="003E2733" w:rsidRPr="00ED3B1A">
          <w:rPr>
            <w:rStyle w:val="Hyperlink"/>
            <w:rFonts w:hint="eastAsia"/>
            <w:noProof/>
            <w:rtl/>
          </w:rPr>
          <w:t>خود</w:t>
        </w:r>
        <w:r w:rsidR="003E2733" w:rsidRPr="00ED3B1A">
          <w:rPr>
            <w:rStyle w:val="Hyperlink"/>
            <w:noProof/>
            <w:rtl/>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Toc376292180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105</w:t>
        </w:r>
        <w:r w:rsidR="003E2733">
          <w:rPr>
            <w:noProof/>
            <w:webHidden/>
            <w:rtl/>
          </w:rPr>
          <w:fldChar w:fldCharType="end"/>
        </w:r>
      </w:hyperlink>
    </w:p>
    <w:p w:rsidR="003E2733" w:rsidRPr="001D03C0" w:rsidRDefault="006E3BAD">
      <w:pPr>
        <w:pStyle w:val="TOC2"/>
        <w:tabs>
          <w:tab w:val="right" w:leader="hyphen" w:pos="7078"/>
        </w:tabs>
        <w:rPr>
          <w:rFonts w:ascii="Calibri" w:hAnsi="Calibri" w:cs="Arial"/>
          <w:bCs w:val="0"/>
          <w:noProof/>
          <w:sz w:val="22"/>
          <w:szCs w:val="22"/>
          <w:rtl/>
          <w:lang w:bidi="ar-SA"/>
        </w:rPr>
      </w:pPr>
      <w:hyperlink w:anchor="_Toc376292181" w:history="1">
        <w:r w:rsidR="003E2733" w:rsidRPr="00ED3B1A">
          <w:rPr>
            <w:rStyle w:val="Hyperlink"/>
            <w:rFonts w:hint="eastAsia"/>
            <w:noProof/>
            <w:rtl/>
          </w:rPr>
          <w:t>نگاه</w:t>
        </w:r>
        <w:r w:rsidR="00AC3BE7">
          <w:rPr>
            <w:rStyle w:val="Hyperlink"/>
            <w:rFonts w:hint="eastAsia"/>
            <w:noProof/>
            <w:rtl/>
          </w:rPr>
          <w:t>ی</w:t>
        </w:r>
        <w:r w:rsidR="003E2733" w:rsidRPr="00ED3B1A">
          <w:rPr>
            <w:rStyle w:val="Hyperlink"/>
            <w:noProof/>
            <w:rtl/>
          </w:rPr>
          <w:t xml:space="preserve"> </w:t>
        </w:r>
        <w:r w:rsidR="003E2733" w:rsidRPr="00ED3B1A">
          <w:rPr>
            <w:rStyle w:val="Hyperlink"/>
            <w:rFonts w:hint="eastAsia"/>
            <w:noProof/>
            <w:rtl/>
          </w:rPr>
          <w:t>به</w:t>
        </w:r>
        <w:r w:rsidR="003E2733" w:rsidRPr="00ED3B1A">
          <w:rPr>
            <w:rStyle w:val="Hyperlink"/>
            <w:noProof/>
            <w:rtl/>
          </w:rPr>
          <w:t xml:space="preserve"> </w:t>
        </w:r>
        <w:r w:rsidR="003E2733" w:rsidRPr="00ED3B1A">
          <w:rPr>
            <w:rStyle w:val="Hyperlink"/>
            <w:rFonts w:hint="eastAsia"/>
            <w:noProof/>
            <w:rtl/>
          </w:rPr>
          <w:t>گلا</w:t>
        </w:r>
        <w:r w:rsidR="00AC3BE7">
          <w:rPr>
            <w:rStyle w:val="Hyperlink"/>
            <w:rFonts w:hint="eastAsia"/>
            <w:noProof/>
            <w:rtl/>
          </w:rPr>
          <w:t>ی</w:t>
        </w:r>
        <w:r w:rsidR="003E2733" w:rsidRPr="00ED3B1A">
          <w:rPr>
            <w:rStyle w:val="Hyperlink"/>
            <w:rFonts w:hint="eastAsia"/>
            <w:noProof/>
            <w:rtl/>
          </w:rPr>
          <w:t>ه‌ها</w:t>
        </w:r>
        <w:r w:rsidR="00AC3BE7">
          <w:rPr>
            <w:rStyle w:val="Hyperlink"/>
            <w:rFonts w:hint="eastAsia"/>
            <w:noProof/>
            <w:rtl/>
          </w:rPr>
          <w:t>ی</w:t>
        </w:r>
        <w:r w:rsidR="003E2733" w:rsidRPr="00ED3B1A">
          <w:rPr>
            <w:rStyle w:val="Hyperlink"/>
            <w:noProof/>
            <w:rtl/>
          </w:rPr>
          <w:t xml:space="preserve"> </w:t>
        </w:r>
        <w:r w:rsidR="003E2733" w:rsidRPr="00ED3B1A">
          <w:rPr>
            <w:rStyle w:val="Hyperlink"/>
            <w:rFonts w:hint="eastAsia"/>
            <w:noProof/>
            <w:rtl/>
          </w:rPr>
          <w:t>عل</w:t>
        </w:r>
        <w:r w:rsidR="00AC3BE7">
          <w:rPr>
            <w:rStyle w:val="Hyperlink"/>
            <w:rFonts w:hint="eastAsia"/>
            <w:noProof/>
            <w:rtl/>
          </w:rPr>
          <w:t>ی</w:t>
        </w:r>
        <w:r w:rsidR="003E2733" w:rsidRPr="00ED3B1A">
          <w:rPr>
            <w:rStyle w:val="Hyperlink"/>
            <w:noProof/>
            <w:rtl/>
          </w:rPr>
          <w:t xml:space="preserve"> </w:t>
        </w:r>
        <w:r w:rsidR="003E2733" w:rsidRPr="00ED3B1A">
          <w:rPr>
            <w:rStyle w:val="Hyperlink"/>
            <w:rFonts w:hint="eastAsia"/>
            <w:noProof/>
            <w:rtl/>
          </w:rPr>
          <w:t>از</w:t>
        </w:r>
        <w:r w:rsidR="003E2733" w:rsidRPr="00ED3B1A">
          <w:rPr>
            <w:rStyle w:val="Hyperlink"/>
            <w:noProof/>
            <w:rtl/>
          </w:rPr>
          <w:t xml:space="preserve"> </w:t>
        </w:r>
        <w:r w:rsidR="003E2733" w:rsidRPr="00ED3B1A">
          <w:rPr>
            <w:rStyle w:val="Hyperlink"/>
            <w:rFonts w:hint="eastAsia"/>
            <w:noProof/>
            <w:rtl/>
          </w:rPr>
          <w:t>پ</w:t>
        </w:r>
        <w:r w:rsidR="00AC3BE7">
          <w:rPr>
            <w:rStyle w:val="Hyperlink"/>
            <w:rFonts w:hint="eastAsia"/>
            <w:noProof/>
            <w:rtl/>
          </w:rPr>
          <w:t>ی</w:t>
        </w:r>
        <w:r w:rsidR="003E2733" w:rsidRPr="00ED3B1A">
          <w:rPr>
            <w:rStyle w:val="Hyperlink"/>
            <w:rFonts w:hint="eastAsia"/>
            <w:noProof/>
            <w:rtl/>
          </w:rPr>
          <w:t>روانش</w:t>
        </w:r>
        <w:r w:rsidR="003E2733" w:rsidRPr="00ED3B1A">
          <w:rPr>
            <w:rStyle w:val="Hyperlink"/>
            <w:noProof/>
            <w:rtl/>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Toc376292181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108</w:t>
        </w:r>
        <w:r w:rsidR="003E2733">
          <w:rPr>
            <w:noProof/>
            <w:webHidden/>
            <w:rtl/>
          </w:rPr>
          <w:fldChar w:fldCharType="end"/>
        </w:r>
      </w:hyperlink>
    </w:p>
    <w:p w:rsidR="003E2733" w:rsidRPr="001D03C0" w:rsidRDefault="006E3BAD">
      <w:pPr>
        <w:pStyle w:val="TOC1"/>
        <w:tabs>
          <w:tab w:val="right" w:leader="hyphen" w:pos="7078"/>
        </w:tabs>
        <w:rPr>
          <w:rFonts w:ascii="Calibri" w:hAnsi="Calibri" w:cs="Arial"/>
          <w:bCs w:val="0"/>
          <w:noProof/>
          <w:sz w:val="22"/>
          <w:szCs w:val="22"/>
          <w:rtl/>
          <w:lang w:bidi="ar-SA"/>
        </w:rPr>
      </w:pPr>
      <w:hyperlink w:anchor="_Toc376292182" w:history="1">
        <w:r w:rsidR="003E2733" w:rsidRPr="00ED3B1A">
          <w:rPr>
            <w:rStyle w:val="Hyperlink"/>
            <w:rFonts w:hint="eastAsia"/>
            <w:noProof/>
            <w:rtl/>
          </w:rPr>
          <w:t>مرحله‌</w:t>
        </w:r>
        <w:r w:rsidR="00AC3BE7">
          <w:rPr>
            <w:rStyle w:val="Hyperlink"/>
            <w:rFonts w:hint="eastAsia"/>
            <w:noProof/>
            <w:rtl/>
          </w:rPr>
          <w:t>ی</w:t>
        </w:r>
        <w:r w:rsidR="003E2733" w:rsidRPr="00ED3B1A">
          <w:rPr>
            <w:rStyle w:val="Hyperlink"/>
            <w:noProof/>
            <w:rtl/>
          </w:rPr>
          <w:t xml:space="preserve"> </w:t>
        </w:r>
        <w:r w:rsidR="003E2733" w:rsidRPr="00ED3B1A">
          <w:rPr>
            <w:rStyle w:val="Hyperlink"/>
            <w:rFonts w:hint="eastAsia"/>
            <w:noProof/>
            <w:rtl/>
          </w:rPr>
          <w:t>دوم</w:t>
        </w:r>
        <w:r w:rsidR="003E2733" w:rsidRPr="00ED3B1A">
          <w:rPr>
            <w:rStyle w:val="Hyperlink"/>
            <w:noProof/>
            <w:rtl/>
          </w:rPr>
          <w:t xml:space="preserve"> </w:t>
        </w:r>
        <w:r w:rsidR="003E2733" w:rsidRPr="00ED3B1A">
          <w:rPr>
            <w:rStyle w:val="Hyperlink"/>
            <w:rFonts w:hint="eastAsia"/>
            <w:noProof/>
            <w:rtl/>
          </w:rPr>
          <w:t>فرو</w:t>
        </w:r>
        <w:r w:rsidR="00AC3BE7">
          <w:rPr>
            <w:rStyle w:val="Hyperlink"/>
            <w:rFonts w:hint="eastAsia"/>
            <w:noProof/>
            <w:rtl/>
          </w:rPr>
          <w:t>ک</w:t>
        </w:r>
        <w:r w:rsidR="003E2733" w:rsidRPr="00ED3B1A">
          <w:rPr>
            <w:rStyle w:val="Hyperlink"/>
            <w:rFonts w:hint="eastAsia"/>
            <w:noProof/>
            <w:rtl/>
          </w:rPr>
          <w:t>ش</w:t>
        </w:r>
        <w:r w:rsidR="003E2733" w:rsidRPr="00ED3B1A">
          <w:rPr>
            <w:rStyle w:val="Hyperlink"/>
            <w:noProof/>
            <w:rtl/>
          </w:rPr>
          <w:t xml:space="preserve"> </w:t>
        </w:r>
        <w:r w:rsidR="00AC3BE7">
          <w:rPr>
            <w:rStyle w:val="Hyperlink"/>
            <w:rFonts w:hint="eastAsia"/>
            <w:noProof/>
            <w:rtl/>
          </w:rPr>
          <w:t>ک</w:t>
        </w:r>
        <w:r w:rsidR="003E2733" w:rsidRPr="00ED3B1A">
          <w:rPr>
            <w:rStyle w:val="Hyperlink"/>
            <w:rFonts w:hint="eastAsia"/>
            <w:noProof/>
            <w:rtl/>
          </w:rPr>
          <w:t>ردن</w:t>
        </w:r>
        <w:r w:rsidR="003E2733" w:rsidRPr="00ED3B1A">
          <w:rPr>
            <w:rStyle w:val="Hyperlink"/>
            <w:noProof/>
            <w:rtl/>
          </w:rPr>
          <w:t xml:space="preserve"> </w:t>
        </w:r>
        <w:r w:rsidR="003E2733" w:rsidRPr="00ED3B1A">
          <w:rPr>
            <w:rStyle w:val="Hyperlink"/>
            <w:rFonts w:hint="eastAsia"/>
            <w:noProof/>
            <w:rtl/>
          </w:rPr>
          <w:t>شا</w:t>
        </w:r>
        <w:r w:rsidR="00AC3BE7">
          <w:rPr>
            <w:rStyle w:val="Hyperlink"/>
            <w:rFonts w:hint="eastAsia"/>
            <w:noProof/>
            <w:rtl/>
          </w:rPr>
          <w:t>ی</w:t>
        </w:r>
        <w:r w:rsidR="003E2733" w:rsidRPr="00ED3B1A">
          <w:rPr>
            <w:rStyle w:val="Hyperlink"/>
            <w:rFonts w:hint="eastAsia"/>
            <w:noProof/>
            <w:rtl/>
          </w:rPr>
          <w:t>عات</w:t>
        </w:r>
        <w:r w:rsidR="003E2733" w:rsidRPr="00ED3B1A">
          <w:rPr>
            <w:rStyle w:val="Hyperlink"/>
            <w:noProof/>
            <w:rtl/>
          </w:rPr>
          <w:t xml:space="preserve"> (40 </w:t>
        </w:r>
        <w:r w:rsidR="003E2733" w:rsidRPr="00ED3B1A">
          <w:rPr>
            <w:rStyle w:val="Hyperlink"/>
            <w:rFonts w:hint="eastAsia"/>
            <w:noProof/>
            <w:rtl/>
          </w:rPr>
          <w:t>ـ</w:t>
        </w:r>
        <w:r w:rsidR="003E2733" w:rsidRPr="00ED3B1A">
          <w:rPr>
            <w:rStyle w:val="Hyperlink"/>
            <w:noProof/>
            <w:rtl/>
          </w:rPr>
          <w:t xml:space="preserve"> 81 </w:t>
        </w:r>
        <w:r w:rsidR="003E2733" w:rsidRPr="00ED3B1A">
          <w:rPr>
            <w:rStyle w:val="Hyperlink"/>
            <w:rFonts w:hint="eastAsia"/>
            <w:noProof/>
            <w:rtl/>
          </w:rPr>
          <w:t>هـ</w:t>
        </w:r>
        <w:r w:rsidR="003E2733" w:rsidRPr="00ED3B1A">
          <w:rPr>
            <w:rStyle w:val="Hyperlink"/>
            <w:noProof/>
            <w:rtl/>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Toc376292182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111</w:t>
        </w:r>
        <w:r w:rsidR="003E2733">
          <w:rPr>
            <w:noProof/>
            <w:webHidden/>
            <w:rtl/>
          </w:rPr>
          <w:fldChar w:fldCharType="end"/>
        </w:r>
      </w:hyperlink>
    </w:p>
    <w:p w:rsidR="003E2733" w:rsidRPr="001D03C0" w:rsidRDefault="006E3BAD">
      <w:pPr>
        <w:pStyle w:val="TOC2"/>
        <w:tabs>
          <w:tab w:val="right" w:leader="hyphen" w:pos="7078"/>
        </w:tabs>
        <w:rPr>
          <w:rFonts w:ascii="Calibri" w:hAnsi="Calibri" w:cs="Arial"/>
          <w:bCs w:val="0"/>
          <w:noProof/>
          <w:sz w:val="22"/>
          <w:szCs w:val="22"/>
          <w:rtl/>
          <w:lang w:bidi="ar-SA"/>
        </w:rPr>
      </w:pPr>
      <w:hyperlink w:anchor="_Toc376292183" w:history="1">
        <w:r w:rsidR="003E2733" w:rsidRPr="00ED3B1A">
          <w:rPr>
            <w:rStyle w:val="Hyperlink"/>
            <w:rFonts w:hint="eastAsia"/>
            <w:noProof/>
            <w:rtl/>
          </w:rPr>
          <w:t>شخص</w:t>
        </w:r>
        <w:r w:rsidR="003E2733" w:rsidRPr="00ED3B1A">
          <w:rPr>
            <w:rStyle w:val="Hyperlink"/>
            <w:rFonts w:hint="cs"/>
            <w:noProof/>
            <w:rtl/>
          </w:rPr>
          <w:t>ی</w:t>
        </w:r>
        <w:r w:rsidR="003E2733" w:rsidRPr="00ED3B1A">
          <w:rPr>
            <w:rStyle w:val="Hyperlink"/>
            <w:rFonts w:hint="eastAsia"/>
            <w:noProof/>
            <w:rtl/>
          </w:rPr>
          <w:t>ت</w:t>
        </w:r>
        <w:r w:rsidR="003E2733" w:rsidRPr="00ED3B1A">
          <w:rPr>
            <w:rStyle w:val="Hyperlink"/>
            <w:noProof/>
            <w:rtl/>
          </w:rPr>
          <w:t xml:space="preserve"> </w:t>
        </w:r>
        <w:r w:rsidR="003E2733" w:rsidRPr="00ED3B1A">
          <w:rPr>
            <w:rStyle w:val="Hyperlink"/>
            <w:rFonts w:hint="eastAsia"/>
            <w:noProof/>
            <w:rtl/>
          </w:rPr>
          <w:t>نخست</w:t>
        </w:r>
        <w:r w:rsidR="003E2733" w:rsidRPr="00ED3B1A">
          <w:rPr>
            <w:rStyle w:val="Hyperlink"/>
            <w:noProof/>
            <w:rtl/>
          </w:rPr>
          <w:t xml:space="preserve">: </w:t>
        </w:r>
        <w:r w:rsidR="003E2733" w:rsidRPr="00ED3B1A">
          <w:rPr>
            <w:rStyle w:val="Hyperlink"/>
            <w:rFonts w:hint="eastAsia"/>
            <w:noProof/>
            <w:rtl/>
          </w:rPr>
          <w:t>حسن</w:t>
        </w:r>
        <w:r w:rsidR="003E2733" w:rsidRPr="00ED3B1A">
          <w:rPr>
            <w:rStyle w:val="Hyperlink"/>
            <w:noProof/>
            <w:rtl/>
          </w:rPr>
          <w:t xml:space="preserve"> </w:t>
        </w:r>
        <w:r w:rsidR="003E2733" w:rsidRPr="00ED3B1A">
          <w:rPr>
            <w:rStyle w:val="Hyperlink"/>
            <w:rFonts w:hint="eastAsia"/>
            <w:noProof/>
            <w:rtl/>
          </w:rPr>
          <w:t>بن</w:t>
        </w:r>
        <w:r w:rsidR="003E2733" w:rsidRPr="00ED3B1A">
          <w:rPr>
            <w:rStyle w:val="Hyperlink"/>
            <w:noProof/>
            <w:rtl/>
          </w:rPr>
          <w:t xml:space="preserve"> </w:t>
        </w:r>
        <w:r w:rsidR="003E2733" w:rsidRPr="00ED3B1A">
          <w:rPr>
            <w:rStyle w:val="Hyperlink"/>
            <w:rFonts w:hint="eastAsia"/>
            <w:noProof/>
            <w:rtl/>
          </w:rPr>
          <w:t>عل</w:t>
        </w:r>
        <w:r w:rsidR="00AC3BE7">
          <w:rPr>
            <w:rStyle w:val="Hyperlink"/>
            <w:rFonts w:hint="eastAsia"/>
            <w:noProof/>
            <w:rtl/>
          </w:rPr>
          <w:t>ی</w:t>
        </w:r>
        <w:r w:rsidR="003E2733" w:rsidRPr="00ED3B1A">
          <w:rPr>
            <w:rStyle w:val="Hyperlink"/>
            <w:noProof/>
            <w:rtl/>
          </w:rPr>
          <w:t xml:space="preserve"> </w:t>
        </w:r>
        <w:r w:rsidR="003E2733" w:rsidRPr="00ED3B1A">
          <w:rPr>
            <w:rStyle w:val="Hyperlink"/>
            <w:rFonts w:hint="eastAsia"/>
            <w:noProof/>
            <w:rtl/>
          </w:rPr>
          <w:t>بن</w:t>
        </w:r>
        <w:r w:rsidR="003E2733" w:rsidRPr="00ED3B1A">
          <w:rPr>
            <w:rStyle w:val="Hyperlink"/>
            <w:noProof/>
            <w:rtl/>
          </w:rPr>
          <w:t xml:space="preserve"> </w:t>
        </w:r>
        <w:r w:rsidR="003E2733" w:rsidRPr="00ED3B1A">
          <w:rPr>
            <w:rStyle w:val="Hyperlink"/>
            <w:rFonts w:hint="eastAsia"/>
            <w:noProof/>
            <w:rtl/>
          </w:rPr>
          <w:t>اب</w:t>
        </w:r>
        <w:r w:rsidR="003E2733" w:rsidRPr="00ED3B1A">
          <w:rPr>
            <w:rStyle w:val="Hyperlink"/>
            <w:rFonts w:hint="cs"/>
            <w:noProof/>
            <w:rtl/>
          </w:rPr>
          <w:t>ی</w:t>
        </w:r>
        <w:r w:rsidR="003E2733" w:rsidRPr="00ED3B1A">
          <w:rPr>
            <w:rStyle w:val="Hyperlink"/>
            <w:rFonts w:hint="eastAsia"/>
            <w:noProof/>
            <w:rtl/>
          </w:rPr>
          <w:t>طالب</w:t>
        </w:r>
        <w:r w:rsidR="003E2733" w:rsidRPr="00ED3B1A">
          <w:rPr>
            <w:rStyle w:val="Hyperlink"/>
            <w:noProof/>
            <w:rtl/>
          </w:rPr>
          <w:t xml:space="preserve">  (4 </w:t>
        </w:r>
        <w:r w:rsidR="003E2733" w:rsidRPr="00ED3B1A">
          <w:rPr>
            <w:rStyle w:val="Hyperlink"/>
            <w:rFonts w:hint="eastAsia"/>
            <w:noProof/>
            <w:rtl/>
          </w:rPr>
          <w:t>هـ</w:t>
        </w:r>
        <w:r w:rsidR="003E2733" w:rsidRPr="00ED3B1A">
          <w:rPr>
            <w:rStyle w:val="Hyperlink"/>
            <w:noProof/>
            <w:rtl/>
          </w:rPr>
          <w:t xml:space="preserve"> </w:t>
        </w:r>
        <w:r w:rsidR="003E2733" w:rsidRPr="00ED3B1A">
          <w:rPr>
            <w:rStyle w:val="Hyperlink"/>
            <w:rFonts w:hint="eastAsia"/>
            <w:noProof/>
            <w:rtl/>
          </w:rPr>
          <w:t>ـ</w:t>
        </w:r>
        <w:r w:rsidR="003E2733" w:rsidRPr="00ED3B1A">
          <w:rPr>
            <w:rStyle w:val="Hyperlink"/>
            <w:noProof/>
            <w:rtl/>
          </w:rPr>
          <w:t xml:space="preserve"> 50 </w:t>
        </w:r>
        <w:r w:rsidR="003E2733" w:rsidRPr="00ED3B1A">
          <w:rPr>
            <w:rStyle w:val="Hyperlink"/>
            <w:rFonts w:hint="eastAsia"/>
            <w:noProof/>
            <w:rtl/>
          </w:rPr>
          <w:t>هـ</w:t>
        </w:r>
        <w:r w:rsidR="003E2733" w:rsidRPr="00ED3B1A">
          <w:rPr>
            <w:rStyle w:val="Hyperlink"/>
            <w:noProof/>
            <w:rtl/>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Toc376292183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112</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184" w:history="1">
        <w:r w:rsidR="003E2733" w:rsidRPr="00ED3B1A">
          <w:rPr>
            <w:rStyle w:val="Hyperlink"/>
            <w:rFonts w:hint="eastAsia"/>
            <w:noProof/>
            <w:rtl/>
            <w:lang w:bidi="fa-IR"/>
          </w:rPr>
          <w:t>موضع</w:t>
        </w:r>
        <w:r w:rsidR="003E2733" w:rsidRPr="00ED3B1A">
          <w:rPr>
            <w:rStyle w:val="Hyperlink"/>
            <w:noProof/>
            <w:rtl/>
            <w:lang w:bidi="fa-IR"/>
          </w:rPr>
          <w:t xml:space="preserve"> </w:t>
        </w:r>
        <w:r w:rsidR="003E2733" w:rsidRPr="00ED3B1A">
          <w:rPr>
            <w:rStyle w:val="Hyperlink"/>
            <w:rFonts w:hint="eastAsia"/>
            <w:noProof/>
            <w:rtl/>
            <w:lang w:bidi="fa-IR"/>
          </w:rPr>
          <w:t>حسن</w:t>
        </w:r>
        <w:r w:rsidR="003E2733" w:rsidRPr="00ED3B1A">
          <w:rPr>
            <w:rStyle w:val="Hyperlink"/>
            <w:noProof/>
            <w:rtl/>
            <w:lang w:bidi="fa-IR"/>
          </w:rPr>
          <w:t xml:space="preserve"> </w:t>
        </w:r>
        <w:r w:rsidR="003E2733" w:rsidRPr="00ED3B1A">
          <w:rPr>
            <w:rStyle w:val="Hyperlink"/>
            <w:rFonts w:hint="eastAsia"/>
            <w:noProof/>
            <w:rtl/>
            <w:lang w:bidi="fa-IR"/>
          </w:rPr>
          <w:t>در</w:t>
        </w:r>
        <w:r w:rsidR="003E2733" w:rsidRPr="00ED3B1A">
          <w:rPr>
            <w:rStyle w:val="Hyperlink"/>
            <w:noProof/>
            <w:rtl/>
            <w:lang w:bidi="fa-IR"/>
          </w:rPr>
          <w:t xml:space="preserve"> </w:t>
        </w:r>
        <w:r w:rsidR="003E2733" w:rsidRPr="00ED3B1A">
          <w:rPr>
            <w:rStyle w:val="Hyperlink"/>
            <w:rFonts w:hint="eastAsia"/>
            <w:noProof/>
            <w:rtl/>
            <w:lang w:bidi="fa-IR"/>
          </w:rPr>
          <w:t>برابر</w:t>
        </w:r>
        <w:r w:rsidR="003E2733" w:rsidRPr="00ED3B1A">
          <w:rPr>
            <w:rStyle w:val="Hyperlink"/>
            <w:noProof/>
            <w:rtl/>
            <w:lang w:bidi="fa-IR"/>
          </w:rPr>
          <w:t xml:space="preserve"> </w:t>
        </w:r>
        <w:r w:rsidR="003E2733" w:rsidRPr="00ED3B1A">
          <w:rPr>
            <w:rStyle w:val="Hyperlink"/>
            <w:rFonts w:hint="eastAsia"/>
            <w:noProof/>
            <w:rtl/>
            <w:lang w:bidi="fa-IR"/>
          </w:rPr>
          <w:t>معاو</w:t>
        </w:r>
        <w:r w:rsidR="00AC3BE7">
          <w:rPr>
            <w:rStyle w:val="Hyperlink"/>
            <w:rFonts w:hint="eastAsia"/>
            <w:noProof/>
            <w:rtl/>
            <w:lang w:bidi="fa-IR"/>
          </w:rPr>
          <w:t>ی</w:t>
        </w:r>
        <w:r w:rsidR="003E2733" w:rsidRPr="00ED3B1A">
          <w:rPr>
            <w:rStyle w:val="Hyperlink"/>
            <w:rFonts w:hint="eastAsia"/>
            <w:noProof/>
            <w:rtl/>
            <w:lang w:bidi="fa-IR"/>
          </w:rPr>
          <w:t>ه</w:t>
        </w:r>
        <w:r w:rsidR="003E2733" w:rsidRPr="00ED3B1A">
          <w:rPr>
            <w:rStyle w:val="Hyperlink"/>
            <w:noProof/>
            <w:rtl/>
            <w:lang w:bidi="fa-IR"/>
          </w:rPr>
          <w:t xml:space="preserve"> </w:t>
        </w:r>
        <w:r w:rsidR="003E2733" w:rsidRPr="00ED3B1A">
          <w:rPr>
            <w:rStyle w:val="Hyperlink"/>
            <w:rFonts w:hint="eastAsia"/>
            <w:noProof/>
            <w:rtl/>
            <w:lang w:bidi="fa-IR"/>
          </w:rPr>
          <w:t>بن</w:t>
        </w:r>
        <w:r w:rsidR="003E2733" w:rsidRPr="00ED3B1A">
          <w:rPr>
            <w:rStyle w:val="Hyperlink"/>
            <w:noProof/>
            <w:rtl/>
            <w:lang w:bidi="fa-IR"/>
          </w:rPr>
          <w:t xml:space="preserve"> </w:t>
        </w:r>
        <w:r w:rsidR="003E2733" w:rsidRPr="00ED3B1A">
          <w:rPr>
            <w:rStyle w:val="Hyperlink"/>
            <w:rFonts w:hint="eastAsia"/>
            <w:noProof/>
            <w:rtl/>
            <w:lang w:bidi="fa-IR"/>
          </w:rPr>
          <w:t>اب</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سف</w:t>
        </w:r>
        <w:r w:rsidR="00AC3BE7">
          <w:rPr>
            <w:rStyle w:val="Hyperlink"/>
            <w:rFonts w:hint="eastAsia"/>
            <w:noProof/>
            <w:rtl/>
            <w:lang w:bidi="fa-IR"/>
          </w:rPr>
          <w:t>ی</w:t>
        </w:r>
        <w:r w:rsidR="003E2733" w:rsidRPr="00ED3B1A">
          <w:rPr>
            <w:rStyle w:val="Hyperlink"/>
            <w:rFonts w:hint="eastAsia"/>
            <w:noProof/>
            <w:rtl/>
            <w:lang w:bidi="fa-IR"/>
          </w:rPr>
          <w:t>ان</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Toc376292184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113</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185" w:history="1">
        <w:r w:rsidR="003E2733" w:rsidRPr="00ED3B1A">
          <w:rPr>
            <w:rStyle w:val="Hyperlink"/>
            <w:rFonts w:hint="eastAsia"/>
            <w:noProof/>
            <w:rtl/>
            <w:lang w:bidi="fa-IR"/>
          </w:rPr>
          <w:t>پذ</w:t>
        </w:r>
        <w:r w:rsidR="00AC3BE7">
          <w:rPr>
            <w:rStyle w:val="Hyperlink"/>
            <w:rFonts w:hint="eastAsia"/>
            <w:noProof/>
            <w:rtl/>
            <w:lang w:bidi="fa-IR"/>
          </w:rPr>
          <w:t>ی</w:t>
        </w:r>
        <w:r w:rsidR="003E2733" w:rsidRPr="00ED3B1A">
          <w:rPr>
            <w:rStyle w:val="Hyperlink"/>
            <w:rFonts w:hint="eastAsia"/>
            <w:noProof/>
            <w:rtl/>
            <w:lang w:bidi="fa-IR"/>
          </w:rPr>
          <w:t>رفتن</w:t>
        </w:r>
        <w:r w:rsidR="003E2733" w:rsidRPr="00ED3B1A">
          <w:rPr>
            <w:rStyle w:val="Hyperlink"/>
            <w:noProof/>
            <w:rtl/>
            <w:lang w:bidi="fa-IR"/>
          </w:rPr>
          <w:t xml:space="preserve"> </w:t>
        </w:r>
        <w:r w:rsidR="003E2733" w:rsidRPr="00ED3B1A">
          <w:rPr>
            <w:rStyle w:val="Hyperlink"/>
            <w:rFonts w:hint="eastAsia"/>
            <w:noProof/>
            <w:rtl/>
            <w:lang w:bidi="fa-IR"/>
          </w:rPr>
          <w:t>هدا</w:t>
        </w:r>
        <w:r w:rsidR="00AC3BE7">
          <w:rPr>
            <w:rStyle w:val="Hyperlink"/>
            <w:rFonts w:hint="eastAsia"/>
            <w:noProof/>
            <w:rtl/>
            <w:lang w:bidi="fa-IR"/>
          </w:rPr>
          <w:t>ی</w:t>
        </w:r>
        <w:r w:rsidR="003E2733" w:rsidRPr="00ED3B1A">
          <w:rPr>
            <w:rStyle w:val="Hyperlink"/>
            <w:rFonts w:hint="eastAsia"/>
            <w:noProof/>
            <w:rtl/>
            <w:lang w:bidi="fa-IR"/>
          </w:rPr>
          <w:t>ا</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معاو</w:t>
        </w:r>
        <w:r w:rsidR="00AC3BE7">
          <w:rPr>
            <w:rStyle w:val="Hyperlink"/>
            <w:rFonts w:hint="eastAsia"/>
            <w:noProof/>
            <w:rtl/>
            <w:lang w:bidi="fa-IR"/>
          </w:rPr>
          <w:t>ی</w:t>
        </w:r>
        <w:r w:rsidR="003E2733" w:rsidRPr="00ED3B1A">
          <w:rPr>
            <w:rStyle w:val="Hyperlink"/>
            <w:rFonts w:hint="eastAsia"/>
            <w:noProof/>
            <w:rtl/>
            <w:lang w:bidi="fa-IR"/>
          </w:rPr>
          <w:t>ه</w:t>
        </w:r>
        <w:r w:rsidR="003E2733" w:rsidRPr="00ED3B1A">
          <w:rPr>
            <w:rStyle w:val="Hyperlink"/>
            <w:rFonts w:cs="CTraditional Arabic" w:hint="eastAsia"/>
            <w:noProof/>
            <w:rtl/>
            <w:lang w:bidi="fa-IR"/>
          </w:rPr>
          <w:t>س</w:t>
        </w:r>
        <w:r w:rsidR="003E2733" w:rsidRPr="00ED3B1A">
          <w:rPr>
            <w:rStyle w:val="Hyperlink"/>
            <w:noProof/>
            <w:rtl/>
            <w:lang w:bidi="fa-IR"/>
          </w:rPr>
          <w:t xml:space="preserve">  </w:t>
        </w:r>
        <w:r w:rsidR="003E2733" w:rsidRPr="00ED3B1A">
          <w:rPr>
            <w:rStyle w:val="Hyperlink"/>
            <w:rFonts w:hint="eastAsia"/>
            <w:noProof/>
            <w:rtl/>
            <w:lang w:bidi="fa-IR"/>
          </w:rPr>
          <w:t>توسط</w:t>
        </w:r>
        <w:r w:rsidR="003E2733" w:rsidRPr="00ED3B1A">
          <w:rPr>
            <w:rStyle w:val="Hyperlink"/>
            <w:noProof/>
            <w:rtl/>
            <w:lang w:bidi="fa-IR"/>
          </w:rPr>
          <w:t xml:space="preserve"> </w:t>
        </w:r>
        <w:r w:rsidR="003E2733" w:rsidRPr="00ED3B1A">
          <w:rPr>
            <w:rStyle w:val="Hyperlink"/>
            <w:rFonts w:hint="eastAsia"/>
            <w:noProof/>
            <w:rtl/>
            <w:lang w:bidi="fa-IR"/>
          </w:rPr>
          <w:t>حسن</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Toc376292185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118</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186" w:history="1">
        <w:r w:rsidR="003E2733" w:rsidRPr="00ED3B1A">
          <w:rPr>
            <w:rStyle w:val="Hyperlink"/>
            <w:rFonts w:hint="eastAsia"/>
            <w:noProof/>
            <w:rtl/>
            <w:lang w:bidi="fa-IR"/>
          </w:rPr>
          <w:t>نامگذار</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فرزندان</w:t>
        </w:r>
        <w:r w:rsidR="003E2733" w:rsidRPr="00ED3B1A">
          <w:rPr>
            <w:rStyle w:val="Hyperlink"/>
            <w:noProof/>
            <w:rtl/>
            <w:lang w:bidi="fa-IR"/>
          </w:rPr>
          <w:t xml:space="preserve"> </w:t>
        </w:r>
        <w:r w:rsidR="003E2733" w:rsidRPr="00ED3B1A">
          <w:rPr>
            <w:rStyle w:val="Hyperlink"/>
            <w:rFonts w:hint="eastAsia"/>
            <w:noProof/>
            <w:rtl/>
            <w:lang w:bidi="fa-IR"/>
          </w:rPr>
          <w:t>حسن</w:t>
        </w:r>
        <w:r w:rsidR="003E2733" w:rsidRPr="00ED3B1A">
          <w:rPr>
            <w:rStyle w:val="Hyperlink"/>
            <w:noProof/>
            <w:rtl/>
            <w:lang w:bidi="fa-IR"/>
          </w:rPr>
          <w:t xml:space="preserve"> </w:t>
        </w:r>
        <w:r w:rsidR="003E2733" w:rsidRPr="00ED3B1A">
          <w:rPr>
            <w:rStyle w:val="Hyperlink"/>
            <w:rFonts w:hint="eastAsia"/>
            <w:noProof/>
            <w:rtl/>
            <w:lang w:bidi="fa-IR"/>
          </w:rPr>
          <w:t>به</w:t>
        </w:r>
        <w:r w:rsidR="003E2733" w:rsidRPr="00ED3B1A">
          <w:rPr>
            <w:rStyle w:val="Hyperlink"/>
            <w:noProof/>
            <w:rtl/>
            <w:lang w:bidi="fa-IR"/>
          </w:rPr>
          <w:t xml:space="preserve"> </w:t>
        </w:r>
        <w:r w:rsidR="003E2733" w:rsidRPr="00ED3B1A">
          <w:rPr>
            <w:rStyle w:val="Hyperlink"/>
            <w:rFonts w:hint="eastAsia"/>
            <w:noProof/>
            <w:rtl/>
            <w:lang w:bidi="fa-IR"/>
          </w:rPr>
          <w:t>نام</w:t>
        </w:r>
        <w:r w:rsidR="003E2733" w:rsidRPr="00ED3B1A">
          <w:rPr>
            <w:rStyle w:val="Hyperlink"/>
            <w:noProof/>
            <w:rtl/>
            <w:lang w:bidi="fa-IR"/>
          </w:rPr>
          <w:t xml:space="preserve"> </w:t>
        </w:r>
        <w:r w:rsidR="003E2733" w:rsidRPr="00ED3B1A">
          <w:rPr>
            <w:rStyle w:val="Hyperlink"/>
            <w:rFonts w:hint="eastAsia"/>
            <w:noProof/>
            <w:rtl/>
            <w:lang w:bidi="fa-IR"/>
          </w:rPr>
          <w:t>صحابه</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Toc376292186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119</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187" w:history="1">
        <w:r w:rsidR="003E2733" w:rsidRPr="00ED3B1A">
          <w:rPr>
            <w:rStyle w:val="Hyperlink"/>
            <w:rFonts w:hint="eastAsia"/>
            <w:noProof/>
            <w:rtl/>
            <w:lang w:bidi="fa-IR"/>
          </w:rPr>
          <w:t>موضع</w:t>
        </w:r>
        <w:r w:rsidR="003E2733" w:rsidRPr="00ED3B1A">
          <w:rPr>
            <w:rStyle w:val="Hyperlink"/>
            <w:noProof/>
            <w:rtl/>
            <w:lang w:bidi="fa-IR"/>
          </w:rPr>
          <w:t xml:space="preserve"> </w:t>
        </w:r>
        <w:r w:rsidR="003E2733" w:rsidRPr="00ED3B1A">
          <w:rPr>
            <w:rStyle w:val="Hyperlink"/>
            <w:rFonts w:hint="eastAsia"/>
            <w:noProof/>
            <w:rtl/>
            <w:lang w:bidi="fa-IR"/>
          </w:rPr>
          <w:t>حسن</w:t>
        </w:r>
        <w:r w:rsidR="003E2733" w:rsidRPr="00ED3B1A">
          <w:rPr>
            <w:rStyle w:val="Hyperlink"/>
            <w:noProof/>
            <w:rtl/>
            <w:lang w:bidi="fa-IR"/>
          </w:rPr>
          <w:t xml:space="preserve"> </w:t>
        </w:r>
        <w:r w:rsidR="003E2733" w:rsidRPr="00ED3B1A">
          <w:rPr>
            <w:rStyle w:val="Hyperlink"/>
            <w:rFonts w:hint="eastAsia"/>
            <w:noProof/>
            <w:rtl/>
            <w:lang w:bidi="fa-IR"/>
          </w:rPr>
          <w:t>در</w:t>
        </w:r>
        <w:r w:rsidR="003E2733" w:rsidRPr="00ED3B1A">
          <w:rPr>
            <w:rStyle w:val="Hyperlink"/>
            <w:noProof/>
            <w:rtl/>
            <w:lang w:bidi="fa-IR"/>
          </w:rPr>
          <w:t xml:space="preserve"> </w:t>
        </w:r>
        <w:r w:rsidR="003E2733" w:rsidRPr="00ED3B1A">
          <w:rPr>
            <w:rStyle w:val="Hyperlink"/>
            <w:rFonts w:hint="eastAsia"/>
            <w:noProof/>
            <w:rtl/>
            <w:lang w:bidi="fa-IR"/>
          </w:rPr>
          <w:t>برابر</w:t>
        </w:r>
        <w:r w:rsidR="003E2733" w:rsidRPr="00ED3B1A">
          <w:rPr>
            <w:rStyle w:val="Hyperlink"/>
            <w:noProof/>
            <w:rtl/>
            <w:lang w:bidi="fa-IR"/>
          </w:rPr>
          <w:t xml:space="preserve"> </w:t>
        </w:r>
        <w:r w:rsidR="003E2733" w:rsidRPr="00ED3B1A">
          <w:rPr>
            <w:rStyle w:val="Hyperlink"/>
            <w:rFonts w:hint="eastAsia"/>
            <w:noProof/>
            <w:rtl/>
            <w:lang w:bidi="fa-IR"/>
          </w:rPr>
          <w:t>امهات</w:t>
        </w:r>
        <w:r w:rsidR="003E2733" w:rsidRPr="00ED3B1A">
          <w:rPr>
            <w:rStyle w:val="Hyperlink"/>
            <w:noProof/>
            <w:rtl/>
            <w:lang w:bidi="fa-IR"/>
          </w:rPr>
          <w:t xml:space="preserve"> </w:t>
        </w:r>
        <w:r w:rsidR="003E2733" w:rsidRPr="00ED3B1A">
          <w:rPr>
            <w:rStyle w:val="Hyperlink"/>
            <w:rFonts w:hint="eastAsia"/>
            <w:noProof/>
            <w:rtl/>
            <w:lang w:bidi="fa-IR"/>
          </w:rPr>
          <w:t>المؤمن</w:t>
        </w:r>
        <w:r w:rsidR="00AC3BE7">
          <w:rPr>
            <w:rStyle w:val="Hyperlink"/>
            <w:rFonts w:hint="eastAsia"/>
            <w:noProof/>
            <w:rtl/>
            <w:lang w:bidi="fa-IR"/>
          </w:rPr>
          <w:t>ی</w:t>
        </w:r>
        <w:r w:rsidR="003E2733" w:rsidRPr="00ED3B1A">
          <w:rPr>
            <w:rStyle w:val="Hyperlink"/>
            <w:rFonts w:hint="eastAsia"/>
            <w:noProof/>
            <w:rtl/>
            <w:lang w:bidi="fa-IR"/>
          </w:rPr>
          <w:t>ن</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Toc376292187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120</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188" w:history="1">
        <w:r w:rsidR="003E2733" w:rsidRPr="00ED3B1A">
          <w:rPr>
            <w:rStyle w:val="Hyperlink"/>
            <w:rFonts w:hint="eastAsia"/>
            <w:noProof/>
            <w:rtl/>
            <w:lang w:bidi="fa-IR"/>
          </w:rPr>
          <w:t>ش</w:t>
        </w:r>
        <w:r w:rsidR="00AC3BE7">
          <w:rPr>
            <w:rStyle w:val="Hyperlink"/>
            <w:rFonts w:hint="eastAsia"/>
            <w:noProof/>
            <w:rtl/>
            <w:lang w:bidi="fa-IR"/>
          </w:rPr>
          <w:t>ک</w:t>
        </w:r>
        <w:r w:rsidR="003E2733" w:rsidRPr="00ED3B1A">
          <w:rPr>
            <w:rStyle w:val="Hyperlink"/>
            <w:rFonts w:hint="eastAsia"/>
            <w:noProof/>
            <w:rtl/>
            <w:lang w:bidi="fa-IR"/>
          </w:rPr>
          <w:t>وه</w:t>
        </w:r>
        <w:r w:rsidR="003E2733" w:rsidRPr="00ED3B1A">
          <w:rPr>
            <w:rStyle w:val="Hyperlink"/>
            <w:noProof/>
            <w:rtl/>
            <w:lang w:bidi="fa-IR"/>
          </w:rPr>
          <w:t xml:space="preserve"> </w:t>
        </w:r>
        <w:r w:rsidR="003E2733" w:rsidRPr="00ED3B1A">
          <w:rPr>
            <w:rStyle w:val="Hyperlink"/>
            <w:rFonts w:hint="eastAsia"/>
            <w:noProof/>
            <w:rtl/>
            <w:lang w:bidi="fa-IR"/>
          </w:rPr>
          <w:t>و</w:t>
        </w:r>
        <w:r w:rsidR="003E2733" w:rsidRPr="00ED3B1A">
          <w:rPr>
            <w:rStyle w:val="Hyperlink"/>
            <w:noProof/>
            <w:rtl/>
            <w:lang w:bidi="fa-IR"/>
          </w:rPr>
          <w:t xml:space="preserve"> </w:t>
        </w:r>
        <w:r w:rsidR="003E2733" w:rsidRPr="00ED3B1A">
          <w:rPr>
            <w:rStyle w:val="Hyperlink"/>
            <w:rFonts w:hint="eastAsia"/>
            <w:noProof/>
            <w:rtl/>
            <w:lang w:bidi="fa-IR"/>
          </w:rPr>
          <w:t>گلا</w:t>
        </w:r>
        <w:r w:rsidR="00AC3BE7">
          <w:rPr>
            <w:rStyle w:val="Hyperlink"/>
            <w:rFonts w:hint="eastAsia"/>
            <w:noProof/>
            <w:rtl/>
            <w:lang w:bidi="fa-IR"/>
          </w:rPr>
          <w:t>ی</w:t>
        </w:r>
        <w:r w:rsidR="003E2733" w:rsidRPr="00ED3B1A">
          <w:rPr>
            <w:rStyle w:val="Hyperlink"/>
            <w:rFonts w:hint="eastAsia"/>
            <w:noProof/>
            <w:rtl/>
            <w:lang w:bidi="fa-IR"/>
          </w:rPr>
          <w:t>ه‌</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حسن</w:t>
        </w:r>
        <w:r w:rsidR="003E2733" w:rsidRPr="00ED3B1A">
          <w:rPr>
            <w:rStyle w:val="Hyperlink"/>
            <w:noProof/>
            <w:rtl/>
            <w:lang w:bidi="fa-IR"/>
          </w:rPr>
          <w:t xml:space="preserve"> </w:t>
        </w:r>
        <w:r w:rsidR="003E2733" w:rsidRPr="00ED3B1A">
          <w:rPr>
            <w:rStyle w:val="Hyperlink"/>
            <w:rFonts w:hint="eastAsia"/>
            <w:noProof/>
            <w:rtl/>
            <w:lang w:bidi="fa-IR"/>
          </w:rPr>
          <w:t>از</w:t>
        </w:r>
        <w:r w:rsidR="003E2733" w:rsidRPr="00ED3B1A">
          <w:rPr>
            <w:rStyle w:val="Hyperlink"/>
            <w:noProof/>
            <w:rtl/>
            <w:lang w:bidi="fa-IR"/>
          </w:rPr>
          <w:t xml:space="preserve"> </w:t>
        </w:r>
        <w:r w:rsidR="003E2733" w:rsidRPr="00ED3B1A">
          <w:rPr>
            <w:rStyle w:val="Hyperlink"/>
            <w:rFonts w:hint="eastAsia"/>
            <w:noProof/>
            <w:rtl/>
            <w:lang w:bidi="fa-IR"/>
          </w:rPr>
          <w:t>اطراف</w:t>
        </w:r>
        <w:r w:rsidR="00AC3BE7">
          <w:rPr>
            <w:rStyle w:val="Hyperlink"/>
            <w:rFonts w:hint="eastAsia"/>
            <w:noProof/>
            <w:rtl/>
            <w:lang w:bidi="fa-IR"/>
          </w:rPr>
          <w:t>ی</w:t>
        </w:r>
        <w:r w:rsidR="003E2733" w:rsidRPr="00ED3B1A">
          <w:rPr>
            <w:rStyle w:val="Hyperlink"/>
            <w:rFonts w:hint="eastAsia"/>
            <w:noProof/>
            <w:rtl/>
            <w:lang w:bidi="fa-IR"/>
          </w:rPr>
          <w:t>انش</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Toc376292188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121</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189" w:history="1">
        <w:r w:rsidR="003E2733" w:rsidRPr="00ED3B1A">
          <w:rPr>
            <w:rStyle w:val="Hyperlink"/>
            <w:rFonts w:hint="eastAsia"/>
            <w:noProof/>
            <w:rtl/>
            <w:lang w:bidi="fa-IR"/>
          </w:rPr>
          <w:t>منابع</w:t>
        </w:r>
        <w:r w:rsidR="003E2733" w:rsidRPr="00ED3B1A">
          <w:rPr>
            <w:rStyle w:val="Hyperlink"/>
            <w:noProof/>
            <w:rtl/>
            <w:lang w:bidi="fa-IR"/>
          </w:rPr>
          <w:t xml:space="preserve"> </w:t>
        </w:r>
        <w:r w:rsidR="003E2733" w:rsidRPr="00ED3B1A">
          <w:rPr>
            <w:rStyle w:val="Hyperlink"/>
            <w:rFonts w:hint="eastAsia"/>
            <w:noProof/>
            <w:rtl/>
            <w:lang w:bidi="fa-IR"/>
          </w:rPr>
          <w:t>اهل‌سنت</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Toc376292189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121</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190" w:history="1">
        <w:r w:rsidR="003E2733" w:rsidRPr="00ED3B1A">
          <w:rPr>
            <w:rStyle w:val="Hyperlink"/>
            <w:rFonts w:hint="eastAsia"/>
            <w:noProof/>
            <w:rtl/>
            <w:lang w:bidi="fa-IR"/>
          </w:rPr>
          <w:t>د</w:t>
        </w:r>
        <w:r w:rsidR="00AC3BE7">
          <w:rPr>
            <w:rStyle w:val="Hyperlink"/>
            <w:rFonts w:hint="eastAsia"/>
            <w:noProof/>
            <w:rtl/>
            <w:lang w:bidi="fa-IR"/>
          </w:rPr>
          <w:t>ی</w:t>
        </w:r>
        <w:r w:rsidR="003E2733" w:rsidRPr="00ED3B1A">
          <w:rPr>
            <w:rStyle w:val="Hyperlink"/>
            <w:rFonts w:hint="eastAsia"/>
            <w:noProof/>
            <w:rtl/>
            <w:lang w:bidi="fa-IR"/>
          </w:rPr>
          <w:t>دگاه</w:t>
        </w:r>
        <w:r w:rsidR="003E2733" w:rsidRPr="00ED3B1A">
          <w:rPr>
            <w:rStyle w:val="Hyperlink"/>
            <w:noProof/>
            <w:rtl/>
            <w:lang w:bidi="fa-IR"/>
          </w:rPr>
          <w:t xml:space="preserve"> </w:t>
        </w:r>
        <w:r w:rsidR="003E2733" w:rsidRPr="00ED3B1A">
          <w:rPr>
            <w:rStyle w:val="Hyperlink"/>
            <w:rFonts w:hint="eastAsia"/>
            <w:noProof/>
            <w:rtl/>
            <w:lang w:bidi="fa-IR"/>
          </w:rPr>
          <w:t>حسن</w:t>
        </w:r>
        <w:r w:rsidR="003E2733" w:rsidRPr="00ED3B1A">
          <w:rPr>
            <w:rStyle w:val="Hyperlink"/>
            <w:noProof/>
            <w:rtl/>
            <w:lang w:bidi="fa-IR"/>
          </w:rPr>
          <w:t xml:space="preserve"> </w:t>
        </w:r>
        <w:r w:rsidR="003E2733" w:rsidRPr="00ED3B1A">
          <w:rPr>
            <w:rStyle w:val="Hyperlink"/>
            <w:rFonts w:hint="eastAsia"/>
            <w:noProof/>
            <w:rtl/>
            <w:lang w:bidi="fa-IR"/>
          </w:rPr>
          <w:t>در</w:t>
        </w:r>
        <w:r w:rsidR="003E2733" w:rsidRPr="00ED3B1A">
          <w:rPr>
            <w:rStyle w:val="Hyperlink"/>
            <w:noProof/>
            <w:rtl/>
            <w:lang w:bidi="fa-IR"/>
          </w:rPr>
          <w:t xml:space="preserve"> </w:t>
        </w:r>
        <w:r w:rsidR="003E2733" w:rsidRPr="00ED3B1A">
          <w:rPr>
            <w:rStyle w:val="Hyperlink"/>
            <w:rFonts w:hint="eastAsia"/>
            <w:noProof/>
            <w:rtl/>
            <w:lang w:bidi="fa-IR"/>
          </w:rPr>
          <w:t>مورد</w:t>
        </w:r>
        <w:r w:rsidR="003E2733" w:rsidRPr="00ED3B1A">
          <w:rPr>
            <w:rStyle w:val="Hyperlink"/>
            <w:noProof/>
            <w:rtl/>
            <w:lang w:bidi="fa-IR"/>
          </w:rPr>
          <w:t xml:space="preserve"> </w:t>
        </w:r>
        <w:r w:rsidR="003E2733" w:rsidRPr="00ED3B1A">
          <w:rPr>
            <w:rStyle w:val="Hyperlink"/>
            <w:rFonts w:hint="eastAsia"/>
            <w:noProof/>
            <w:rtl/>
            <w:lang w:bidi="fa-IR"/>
          </w:rPr>
          <w:t>رجعت</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Toc376292190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126</w:t>
        </w:r>
        <w:r w:rsidR="003E2733">
          <w:rPr>
            <w:noProof/>
            <w:webHidden/>
            <w:rtl/>
          </w:rPr>
          <w:fldChar w:fldCharType="end"/>
        </w:r>
      </w:hyperlink>
    </w:p>
    <w:p w:rsidR="003E2733" w:rsidRPr="001D03C0" w:rsidRDefault="006E3BAD">
      <w:pPr>
        <w:pStyle w:val="TOC2"/>
        <w:tabs>
          <w:tab w:val="right" w:leader="hyphen" w:pos="7078"/>
        </w:tabs>
        <w:rPr>
          <w:rFonts w:ascii="Calibri" w:hAnsi="Calibri" w:cs="Arial"/>
          <w:bCs w:val="0"/>
          <w:noProof/>
          <w:sz w:val="22"/>
          <w:szCs w:val="22"/>
          <w:rtl/>
          <w:lang w:bidi="ar-SA"/>
        </w:rPr>
      </w:pPr>
      <w:hyperlink w:anchor="_Toc376292191" w:history="1">
        <w:r w:rsidR="003E2733" w:rsidRPr="00ED3B1A">
          <w:rPr>
            <w:rStyle w:val="Hyperlink"/>
            <w:rFonts w:hint="eastAsia"/>
            <w:noProof/>
            <w:rtl/>
          </w:rPr>
          <w:t>شخص</w:t>
        </w:r>
        <w:r w:rsidR="00AC3BE7">
          <w:rPr>
            <w:rStyle w:val="Hyperlink"/>
            <w:rFonts w:hint="eastAsia"/>
            <w:noProof/>
            <w:rtl/>
          </w:rPr>
          <w:t>ی</w:t>
        </w:r>
        <w:r w:rsidR="003E2733" w:rsidRPr="00ED3B1A">
          <w:rPr>
            <w:rStyle w:val="Hyperlink"/>
            <w:rFonts w:hint="eastAsia"/>
            <w:noProof/>
            <w:rtl/>
          </w:rPr>
          <w:t>ت</w:t>
        </w:r>
        <w:r w:rsidR="003E2733" w:rsidRPr="00ED3B1A">
          <w:rPr>
            <w:rStyle w:val="Hyperlink"/>
            <w:noProof/>
            <w:rtl/>
          </w:rPr>
          <w:t xml:space="preserve"> </w:t>
        </w:r>
        <w:r w:rsidR="003E2733" w:rsidRPr="00ED3B1A">
          <w:rPr>
            <w:rStyle w:val="Hyperlink"/>
            <w:rFonts w:hint="eastAsia"/>
            <w:noProof/>
            <w:rtl/>
          </w:rPr>
          <w:t>دوم</w:t>
        </w:r>
        <w:r w:rsidR="003E2733" w:rsidRPr="00ED3B1A">
          <w:rPr>
            <w:rStyle w:val="Hyperlink"/>
            <w:noProof/>
            <w:rtl/>
          </w:rPr>
          <w:t xml:space="preserve">: </w:t>
        </w:r>
        <w:r w:rsidR="003E2733" w:rsidRPr="00ED3B1A">
          <w:rPr>
            <w:rStyle w:val="Hyperlink"/>
            <w:rFonts w:hint="eastAsia"/>
            <w:noProof/>
            <w:rtl/>
          </w:rPr>
          <w:t>حس</w:t>
        </w:r>
        <w:r w:rsidR="00AC3BE7">
          <w:rPr>
            <w:rStyle w:val="Hyperlink"/>
            <w:rFonts w:hint="eastAsia"/>
            <w:noProof/>
            <w:rtl/>
          </w:rPr>
          <w:t>ی</w:t>
        </w:r>
        <w:r w:rsidR="003E2733" w:rsidRPr="00ED3B1A">
          <w:rPr>
            <w:rStyle w:val="Hyperlink"/>
            <w:rFonts w:hint="eastAsia"/>
            <w:noProof/>
            <w:rtl/>
          </w:rPr>
          <w:t>ن</w:t>
        </w:r>
        <w:r w:rsidR="003E2733" w:rsidRPr="00ED3B1A">
          <w:rPr>
            <w:rStyle w:val="Hyperlink"/>
            <w:noProof/>
            <w:rtl/>
          </w:rPr>
          <w:t xml:space="preserve"> </w:t>
        </w:r>
        <w:r w:rsidR="003E2733" w:rsidRPr="00ED3B1A">
          <w:rPr>
            <w:rStyle w:val="Hyperlink"/>
            <w:rFonts w:hint="eastAsia"/>
            <w:noProof/>
            <w:rtl/>
          </w:rPr>
          <w:t>بن</w:t>
        </w:r>
        <w:r w:rsidR="003E2733" w:rsidRPr="00ED3B1A">
          <w:rPr>
            <w:rStyle w:val="Hyperlink"/>
            <w:noProof/>
            <w:rtl/>
          </w:rPr>
          <w:t xml:space="preserve"> </w:t>
        </w:r>
        <w:r w:rsidR="003E2733" w:rsidRPr="00ED3B1A">
          <w:rPr>
            <w:rStyle w:val="Hyperlink"/>
            <w:rFonts w:hint="eastAsia"/>
            <w:noProof/>
            <w:rtl/>
          </w:rPr>
          <w:t>عل</w:t>
        </w:r>
        <w:r w:rsidR="00AC3BE7">
          <w:rPr>
            <w:rStyle w:val="Hyperlink"/>
            <w:rFonts w:hint="eastAsia"/>
            <w:noProof/>
            <w:rtl/>
          </w:rPr>
          <w:t>ی</w:t>
        </w:r>
        <w:r w:rsidR="003E2733" w:rsidRPr="003E2733">
          <w:rPr>
            <w:rStyle w:val="Hyperlink"/>
            <w:rFonts w:cs="CTraditional Arabic" w:hint="eastAsia"/>
            <w:b/>
            <w:bCs w:val="0"/>
            <w:noProof/>
            <w:rtl/>
          </w:rPr>
          <w:t>س</w:t>
        </w:r>
        <w:r w:rsidR="003E2733" w:rsidRPr="00ED3B1A">
          <w:rPr>
            <w:rStyle w:val="Hyperlink"/>
            <w:noProof/>
            <w:rtl/>
          </w:rPr>
          <w:t>(5-61</w:t>
        </w:r>
        <w:r w:rsidR="003E2733" w:rsidRPr="00ED3B1A">
          <w:rPr>
            <w:rStyle w:val="Hyperlink"/>
            <w:rFonts w:hint="eastAsia"/>
            <w:noProof/>
            <w:rtl/>
          </w:rPr>
          <w:t>ه</w:t>
        </w:r>
        <w:r w:rsidR="003E2733" w:rsidRPr="00ED3B1A">
          <w:rPr>
            <w:rStyle w:val="Hyperlink"/>
            <w:noProof/>
            <w:rtl/>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Toc376292191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126</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192" w:history="1">
        <w:r w:rsidR="003E2733" w:rsidRPr="00ED3B1A">
          <w:rPr>
            <w:rStyle w:val="Hyperlink"/>
            <w:rFonts w:hint="eastAsia"/>
            <w:noProof/>
            <w:rtl/>
            <w:lang w:bidi="fa-IR"/>
          </w:rPr>
          <w:t>موضع</w:t>
        </w:r>
        <w:r w:rsidR="003E2733" w:rsidRPr="00ED3B1A">
          <w:rPr>
            <w:rStyle w:val="Hyperlink"/>
            <w:noProof/>
            <w:rtl/>
            <w:lang w:bidi="fa-IR"/>
          </w:rPr>
          <w:t xml:space="preserve"> </w:t>
        </w:r>
        <w:r w:rsidR="003E2733" w:rsidRPr="00ED3B1A">
          <w:rPr>
            <w:rStyle w:val="Hyperlink"/>
            <w:rFonts w:hint="eastAsia"/>
            <w:noProof/>
            <w:rtl/>
            <w:lang w:bidi="fa-IR"/>
          </w:rPr>
          <w:t>حس</w:t>
        </w:r>
        <w:r w:rsidR="00AC3BE7">
          <w:rPr>
            <w:rStyle w:val="Hyperlink"/>
            <w:rFonts w:hint="eastAsia"/>
            <w:noProof/>
            <w:rtl/>
            <w:lang w:bidi="fa-IR"/>
          </w:rPr>
          <w:t>ی</w:t>
        </w:r>
        <w:r w:rsidR="003E2733" w:rsidRPr="00ED3B1A">
          <w:rPr>
            <w:rStyle w:val="Hyperlink"/>
            <w:rFonts w:hint="eastAsia"/>
            <w:noProof/>
            <w:rtl/>
            <w:lang w:bidi="fa-IR"/>
          </w:rPr>
          <w:t>ن</w:t>
        </w:r>
        <w:r w:rsidR="003E2733" w:rsidRPr="00ED3B1A">
          <w:rPr>
            <w:rStyle w:val="Hyperlink"/>
            <w:noProof/>
            <w:rtl/>
            <w:lang w:bidi="fa-IR"/>
          </w:rPr>
          <w:t xml:space="preserve"> </w:t>
        </w:r>
        <w:r w:rsidR="003E2733" w:rsidRPr="00ED3B1A">
          <w:rPr>
            <w:rStyle w:val="Hyperlink"/>
            <w:rFonts w:hint="eastAsia"/>
            <w:noProof/>
            <w:rtl/>
            <w:lang w:bidi="fa-IR"/>
          </w:rPr>
          <w:t>در</w:t>
        </w:r>
        <w:r w:rsidR="003E2733" w:rsidRPr="00ED3B1A">
          <w:rPr>
            <w:rStyle w:val="Hyperlink"/>
            <w:noProof/>
            <w:rtl/>
            <w:lang w:bidi="fa-IR"/>
          </w:rPr>
          <w:t xml:space="preserve"> </w:t>
        </w:r>
        <w:r w:rsidR="003E2733" w:rsidRPr="00ED3B1A">
          <w:rPr>
            <w:rStyle w:val="Hyperlink"/>
            <w:rFonts w:hint="eastAsia"/>
            <w:noProof/>
            <w:rtl/>
            <w:lang w:bidi="fa-IR"/>
          </w:rPr>
          <w:t>مورد</w:t>
        </w:r>
        <w:r w:rsidR="003E2733" w:rsidRPr="00ED3B1A">
          <w:rPr>
            <w:rStyle w:val="Hyperlink"/>
            <w:noProof/>
            <w:rtl/>
            <w:lang w:bidi="fa-IR"/>
          </w:rPr>
          <w:t xml:space="preserve"> </w:t>
        </w:r>
        <w:r w:rsidR="003E2733" w:rsidRPr="00ED3B1A">
          <w:rPr>
            <w:rStyle w:val="Hyperlink"/>
            <w:rFonts w:hint="eastAsia"/>
            <w:noProof/>
            <w:rtl/>
            <w:lang w:bidi="fa-IR"/>
          </w:rPr>
          <w:t>امامت</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Toc376292192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126</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193" w:history="1">
        <w:r w:rsidR="003E2733" w:rsidRPr="00ED3B1A">
          <w:rPr>
            <w:rStyle w:val="Hyperlink"/>
            <w:rFonts w:hint="eastAsia"/>
            <w:noProof/>
            <w:rtl/>
            <w:lang w:bidi="fa-IR"/>
          </w:rPr>
          <w:t>موضع</w:t>
        </w:r>
        <w:r w:rsidR="003E2733" w:rsidRPr="00ED3B1A">
          <w:rPr>
            <w:rStyle w:val="Hyperlink"/>
            <w:noProof/>
            <w:rtl/>
            <w:lang w:bidi="fa-IR"/>
          </w:rPr>
          <w:t xml:space="preserve"> </w:t>
        </w:r>
        <w:r w:rsidR="003E2733" w:rsidRPr="00ED3B1A">
          <w:rPr>
            <w:rStyle w:val="Hyperlink"/>
            <w:rFonts w:hint="eastAsia"/>
            <w:noProof/>
            <w:rtl/>
            <w:lang w:bidi="fa-IR"/>
          </w:rPr>
          <w:t>حس</w:t>
        </w:r>
        <w:r w:rsidR="00AC3BE7">
          <w:rPr>
            <w:rStyle w:val="Hyperlink"/>
            <w:rFonts w:hint="eastAsia"/>
            <w:noProof/>
            <w:rtl/>
            <w:lang w:bidi="fa-IR"/>
          </w:rPr>
          <w:t>ی</w:t>
        </w:r>
        <w:r w:rsidR="003E2733" w:rsidRPr="00ED3B1A">
          <w:rPr>
            <w:rStyle w:val="Hyperlink"/>
            <w:rFonts w:hint="eastAsia"/>
            <w:noProof/>
            <w:rtl/>
            <w:lang w:bidi="fa-IR"/>
          </w:rPr>
          <w:t>ن</w:t>
        </w:r>
        <w:r w:rsidR="003E2733" w:rsidRPr="00ED3B1A">
          <w:rPr>
            <w:rStyle w:val="Hyperlink"/>
            <w:noProof/>
            <w:rtl/>
            <w:lang w:bidi="fa-IR"/>
          </w:rPr>
          <w:t xml:space="preserve"> </w:t>
        </w:r>
        <w:r w:rsidR="003E2733" w:rsidRPr="00ED3B1A">
          <w:rPr>
            <w:rStyle w:val="Hyperlink"/>
            <w:rFonts w:hint="eastAsia"/>
            <w:noProof/>
            <w:rtl/>
            <w:lang w:bidi="fa-IR"/>
          </w:rPr>
          <w:t>در</w:t>
        </w:r>
        <w:r w:rsidR="003E2733" w:rsidRPr="00ED3B1A">
          <w:rPr>
            <w:rStyle w:val="Hyperlink"/>
            <w:noProof/>
            <w:rtl/>
            <w:lang w:bidi="fa-IR"/>
          </w:rPr>
          <w:t xml:space="preserve"> </w:t>
        </w:r>
        <w:r w:rsidR="003E2733" w:rsidRPr="00ED3B1A">
          <w:rPr>
            <w:rStyle w:val="Hyperlink"/>
            <w:rFonts w:hint="eastAsia"/>
            <w:noProof/>
            <w:rtl/>
            <w:lang w:bidi="fa-IR"/>
          </w:rPr>
          <w:t>رابطه</w:t>
        </w:r>
        <w:r w:rsidR="003E2733" w:rsidRPr="00ED3B1A">
          <w:rPr>
            <w:rStyle w:val="Hyperlink"/>
            <w:noProof/>
            <w:rtl/>
            <w:lang w:bidi="fa-IR"/>
          </w:rPr>
          <w:t xml:space="preserve"> </w:t>
        </w:r>
        <w:r w:rsidR="003E2733" w:rsidRPr="00ED3B1A">
          <w:rPr>
            <w:rStyle w:val="Hyperlink"/>
            <w:rFonts w:hint="eastAsia"/>
            <w:noProof/>
            <w:rtl/>
            <w:lang w:bidi="fa-IR"/>
          </w:rPr>
          <w:t>با</w:t>
        </w:r>
        <w:r w:rsidR="003E2733" w:rsidRPr="00ED3B1A">
          <w:rPr>
            <w:rStyle w:val="Hyperlink"/>
            <w:noProof/>
            <w:rtl/>
            <w:lang w:bidi="fa-IR"/>
          </w:rPr>
          <w:t xml:space="preserve"> </w:t>
        </w:r>
        <w:r w:rsidR="003E2733" w:rsidRPr="00ED3B1A">
          <w:rPr>
            <w:rStyle w:val="Hyperlink"/>
            <w:rFonts w:hint="eastAsia"/>
            <w:noProof/>
            <w:rtl/>
            <w:lang w:bidi="fa-IR"/>
          </w:rPr>
          <w:t>صحابه</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Toc376292193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129</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194" w:history="1">
        <w:r w:rsidR="003E2733" w:rsidRPr="00ED3B1A">
          <w:rPr>
            <w:rStyle w:val="Hyperlink"/>
            <w:rFonts w:hint="eastAsia"/>
            <w:noProof/>
            <w:rtl/>
            <w:lang w:bidi="fa-IR"/>
          </w:rPr>
          <w:t>موضع</w:t>
        </w:r>
        <w:r w:rsidR="003E2733" w:rsidRPr="00ED3B1A">
          <w:rPr>
            <w:rStyle w:val="Hyperlink"/>
            <w:noProof/>
            <w:rtl/>
            <w:lang w:bidi="fa-IR"/>
          </w:rPr>
          <w:t xml:space="preserve"> </w:t>
        </w:r>
        <w:r w:rsidR="003E2733" w:rsidRPr="00ED3B1A">
          <w:rPr>
            <w:rStyle w:val="Hyperlink"/>
            <w:rFonts w:hint="eastAsia"/>
            <w:noProof/>
            <w:rtl/>
            <w:lang w:bidi="fa-IR"/>
          </w:rPr>
          <w:t>حس</w:t>
        </w:r>
        <w:r w:rsidR="00AC3BE7">
          <w:rPr>
            <w:rStyle w:val="Hyperlink"/>
            <w:rFonts w:hint="eastAsia"/>
            <w:noProof/>
            <w:rtl/>
            <w:lang w:bidi="fa-IR"/>
          </w:rPr>
          <w:t>ی</w:t>
        </w:r>
        <w:r w:rsidR="003E2733" w:rsidRPr="00ED3B1A">
          <w:rPr>
            <w:rStyle w:val="Hyperlink"/>
            <w:rFonts w:hint="eastAsia"/>
            <w:noProof/>
            <w:rtl/>
            <w:lang w:bidi="fa-IR"/>
          </w:rPr>
          <w:t>ن</w:t>
        </w:r>
        <w:r w:rsidR="003E2733" w:rsidRPr="00ED3B1A">
          <w:rPr>
            <w:rStyle w:val="Hyperlink"/>
            <w:noProof/>
            <w:rtl/>
            <w:lang w:bidi="fa-IR"/>
          </w:rPr>
          <w:t xml:space="preserve"> </w:t>
        </w:r>
        <w:r w:rsidR="003E2733" w:rsidRPr="00ED3B1A">
          <w:rPr>
            <w:rStyle w:val="Hyperlink"/>
            <w:rFonts w:hint="eastAsia"/>
            <w:noProof/>
            <w:rtl/>
            <w:lang w:bidi="fa-IR"/>
          </w:rPr>
          <w:t>در</w:t>
        </w:r>
        <w:r w:rsidR="003E2733" w:rsidRPr="00ED3B1A">
          <w:rPr>
            <w:rStyle w:val="Hyperlink"/>
            <w:noProof/>
            <w:rtl/>
            <w:lang w:bidi="fa-IR"/>
          </w:rPr>
          <w:t xml:space="preserve"> </w:t>
        </w:r>
        <w:r w:rsidR="003E2733" w:rsidRPr="00ED3B1A">
          <w:rPr>
            <w:rStyle w:val="Hyperlink"/>
            <w:rFonts w:hint="eastAsia"/>
            <w:noProof/>
            <w:rtl/>
            <w:lang w:bidi="fa-IR"/>
          </w:rPr>
          <w:t>برابر</w:t>
        </w:r>
        <w:r w:rsidR="003E2733" w:rsidRPr="00ED3B1A">
          <w:rPr>
            <w:rStyle w:val="Hyperlink"/>
            <w:noProof/>
            <w:rtl/>
            <w:lang w:bidi="fa-IR"/>
          </w:rPr>
          <w:t xml:space="preserve"> </w:t>
        </w:r>
        <w:r w:rsidR="003E2733" w:rsidRPr="00ED3B1A">
          <w:rPr>
            <w:rStyle w:val="Hyperlink"/>
            <w:rFonts w:hint="eastAsia"/>
            <w:noProof/>
            <w:rtl/>
            <w:lang w:bidi="fa-IR"/>
          </w:rPr>
          <w:t>ش</w:t>
        </w:r>
        <w:r w:rsidR="00AC3BE7">
          <w:rPr>
            <w:rStyle w:val="Hyperlink"/>
            <w:rFonts w:hint="eastAsia"/>
            <w:noProof/>
            <w:rtl/>
            <w:lang w:bidi="fa-IR"/>
          </w:rPr>
          <w:t>ی</w:t>
        </w:r>
        <w:r w:rsidR="003E2733" w:rsidRPr="00ED3B1A">
          <w:rPr>
            <w:rStyle w:val="Hyperlink"/>
            <w:rFonts w:hint="eastAsia"/>
            <w:noProof/>
            <w:rtl/>
            <w:lang w:bidi="fa-IR"/>
          </w:rPr>
          <w:t>ع</w:t>
        </w:r>
        <w:r w:rsidR="00AC3BE7">
          <w:rPr>
            <w:rStyle w:val="Hyperlink"/>
            <w:rFonts w:hint="eastAsia"/>
            <w:noProof/>
            <w:rtl/>
            <w:lang w:bidi="fa-IR"/>
          </w:rPr>
          <w:t>ی</w:t>
        </w:r>
        <w:r w:rsidR="003E2733" w:rsidRPr="00ED3B1A">
          <w:rPr>
            <w:rStyle w:val="Hyperlink"/>
            <w:rFonts w:hint="eastAsia"/>
            <w:noProof/>
            <w:rtl/>
            <w:lang w:bidi="fa-IR"/>
          </w:rPr>
          <w:t>ان</w:t>
        </w:r>
        <w:r w:rsidR="003E2733" w:rsidRPr="00ED3B1A">
          <w:rPr>
            <w:rStyle w:val="Hyperlink"/>
            <w:noProof/>
            <w:rtl/>
            <w:lang w:bidi="fa-IR"/>
          </w:rPr>
          <w:t xml:space="preserve"> </w:t>
        </w:r>
        <w:r w:rsidR="003E2733" w:rsidRPr="00ED3B1A">
          <w:rPr>
            <w:rStyle w:val="Hyperlink"/>
            <w:rFonts w:hint="eastAsia"/>
            <w:noProof/>
            <w:rtl/>
            <w:lang w:bidi="fa-IR"/>
          </w:rPr>
          <w:t>و</w:t>
        </w:r>
        <w:r w:rsidR="003E2733" w:rsidRPr="00ED3B1A">
          <w:rPr>
            <w:rStyle w:val="Hyperlink"/>
            <w:noProof/>
            <w:rtl/>
            <w:lang w:bidi="fa-IR"/>
          </w:rPr>
          <w:t xml:space="preserve"> </w:t>
        </w:r>
        <w:r w:rsidR="003E2733" w:rsidRPr="00ED3B1A">
          <w:rPr>
            <w:rStyle w:val="Hyperlink"/>
            <w:rFonts w:hint="eastAsia"/>
            <w:noProof/>
            <w:rtl/>
            <w:lang w:bidi="fa-IR"/>
          </w:rPr>
          <w:t>پ</w:t>
        </w:r>
        <w:r w:rsidR="00AC3BE7">
          <w:rPr>
            <w:rStyle w:val="Hyperlink"/>
            <w:rFonts w:hint="eastAsia"/>
            <w:noProof/>
            <w:rtl/>
            <w:lang w:bidi="fa-IR"/>
          </w:rPr>
          <w:t>ی</w:t>
        </w:r>
        <w:r w:rsidR="003E2733" w:rsidRPr="00ED3B1A">
          <w:rPr>
            <w:rStyle w:val="Hyperlink"/>
            <w:rFonts w:hint="eastAsia"/>
            <w:noProof/>
            <w:rtl/>
            <w:lang w:bidi="fa-IR"/>
          </w:rPr>
          <w:t>روان</w:t>
        </w:r>
        <w:r w:rsidR="003E2733" w:rsidRPr="00ED3B1A">
          <w:rPr>
            <w:rStyle w:val="Hyperlink"/>
            <w:noProof/>
            <w:rtl/>
            <w:lang w:bidi="fa-IR"/>
          </w:rPr>
          <w:t xml:space="preserve"> </w:t>
        </w:r>
        <w:r w:rsidR="003E2733" w:rsidRPr="00ED3B1A">
          <w:rPr>
            <w:rStyle w:val="Hyperlink"/>
            <w:rFonts w:hint="eastAsia"/>
            <w:noProof/>
            <w:rtl/>
            <w:lang w:bidi="fa-IR"/>
          </w:rPr>
          <w:t>خو</w:t>
        </w:r>
        <w:r w:rsidR="00AC3BE7">
          <w:rPr>
            <w:rStyle w:val="Hyperlink"/>
            <w:rFonts w:hint="eastAsia"/>
            <w:noProof/>
            <w:rtl/>
            <w:lang w:bidi="fa-IR"/>
          </w:rPr>
          <w:t>ی</w:t>
        </w:r>
        <w:r w:rsidR="003E2733" w:rsidRPr="00ED3B1A">
          <w:rPr>
            <w:rStyle w:val="Hyperlink"/>
            <w:rFonts w:hint="eastAsia"/>
            <w:noProof/>
            <w:rtl/>
            <w:lang w:bidi="fa-IR"/>
          </w:rPr>
          <w:t>ش</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Toc376292194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130</w:t>
        </w:r>
        <w:r w:rsidR="003E2733">
          <w:rPr>
            <w:noProof/>
            <w:webHidden/>
            <w:rtl/>
          </w:rPr>
          <w:fldChar w:fldCharType="end"/>
        </w:r>
      </w:hyperlink>
    </w:p>
    <w:p w:rsidR="003E2733" w:rsidRPr="001D03C0" w:rsidRDefault="006E3BAD">
      <w:pPr>
        <w:pStyle w:val="TOC2"/>
        <w:tabs>
          <w:tab w:val="right" w:leader="hyphen" w:pos="7078"/>
        </w:tabs>
        <w:rPr>
          <w:rFonts w:ascii="Calibri" w:hAnsi="Calibri" w:cs="Arial"/>
          <w:bCs w:val="0"/>
          <w:noProof/>
          <w:sz w:val="22"/>
          <w:szCs w:val="22"/>
          <w:rtl/>
          <w:lang w:bidi="ar-SA"/>
        </w:rPr>
      </w:pPr>
      <w:hyperlink w:anchor="_Toc376292195" w:history="1">
        <w:r w:rsidR="003E2733" w:rsidRPr="00ED3B1A">
          <w:rPr>
            <w:rStyle w:val="Hyperlink"/>
            <w:rFonts w:hint="eastAsia"/>
            <w:noProof/>
            <w:rtl/>
          </w:rPr>
          <w:t>شخص</w:t>
        </w:r>
        <w:r w:rsidR="00AC3BE7">
          <w:rPr>
            <w:rStyle w:val="Hyperlink"/>
            <w:rFonts w:hint="eastAsia"/>
            <w:noProof/>
            <w:rtl/>
          </w:rPr>
          <w:t>ی</w:t>
        </w:r>
        <w:r w:rsidR="003E2733" w:rsidRPr="00ED3B1A">
          <w:rPr>
            <w:rStyle w:val="Hyperlink"/>
            <w:rFonts w:hint="eastAsia"/>
            <w:noProof/>
            <w:rtl/>
          </w:rPr>
          <w:t>ت</w:t>
        </w:r>
        <w:r w:rsidR="003E2733" w:rsidRPr="00ED3B1A">
          <w:rPr>
            <w:rStyle w:val="Hyperlink"/>
            <w:noProof/>
            <w:rtl/>
          </w:rPr>
          <w:t xml:space="preserve"> </w:t>
        </w:r>
        <w:r w:rsidR="003E2733" w:rsidRPr="00ED3B1A">
          <w:rPr>
            <w:rStyle w:val="Hyperlink"/>
            <w:rFonts w:hint="eastAsia"/>
            <w:noProof/>
            <w:rtl/>
          </w:rPr>
          <w:t>سوم</w:t>
        </w:r>
        <w:r w:rsidR="003E2733" w:rsidRPr="00ED3B1A">
          <w:rPr>
            <w:rStyle w:val="Hyperlink"/>
            <w:noProof/>
            <w:rtl/>
          </w:rPr>
          <w:t xml:space="preserve">: </w:t>
        </w:r>
        <w:r w:rsidR="003E2733" w:rsidRPr="00ED3B1A">
          <w:rPr>
            <w:rStyle w:val="Hyperlink"/>
            <w:rFonts w:hint="eastAsia"/>
            <w:noProof/>
            <w:rtl/>
          </w:rPr>
          <w:t>محمد</w:t>
        </w:r>
        <w:r w:rsidR="003E2733" w:rsidRPr="00ED3B1A">
          <w:rPr>
            <w:rStyle w:val="Hyperlink"/>
            <w:noProof/>
            <w:rtl/>
          </w:rPr>
          <w:t xml:space="preserve"> </w:t>
        </w:r>
        <w:r w:rsidR="003E2733" w:rsidRPr="00ED3B1A">
          <w:rPr>
            <w:rStyle w:val="Hyperlink"/>
            <w:rFonts w:hint="eastAsia"/>
            <w:noProof/>
            <w:rtl/>
          </w:rPr>
          <w:t>بن</w:t>
        </w:r>
        <w:r w:rsidR="003E2733" w:rsidRPr="00ED3B1A">
          <w:rPr>
            <w:rStyle w:val="Hyperlink"/>
            <w:noProof/>
            <w:rtl/>
          </w:rPr>
          <w:t xml:space="preserve"> </w:t>
        </w:r>
        <w:r w:rsidR="003E2733" w:rsidRPr="00ED3B1A">
          <w:rPr>
            <w:rStyle w:val="Hyperlink"/>
            <w:rFonts w:hint="eastAsia"/>
            <w:noProof/>
            <w:rtl/>
          </w:rPr>
          <w:t>عل</w:t>
        </w:r>
        <w:r w:rsidR="00AC3BE7">
          <w:rPr>
            <w:rStyle w:val="Hyperlink"/>
            <w:rFonts w:hint="eastAsia"/>
            <w:noProof/>
            <w:rtl/>
          </w:rPr>
          <w:t>ی</w:t>
        </w:r>
        <w:r w:rsidR="003E2733" w:rsidRPr="00ED3B1A">
          <w:rPr>
            <w:rStyle w:val="Hyperlink"/>
            <w:noProof/>
            <w:rtl/>
          </w:rPr>
          <w:t xml:space="preserve"> </w:t>
        </w:r>
        <w:r w:rsidR="003E2733" w:rsidRPr="00ED3B1A">
          <w:rPr>
            <w:rStyle w:val="Hyperlink"/>
            <w:rFonts w:hint="eastAsia"/>
            <w:noProof/>
            <w:rtl/>
          </w:rPr>
          <w:t>بن</w:t>
        </w:r>
        <w:r w:rsidR="003E2733" w:rsidRPr="00ED3B1A">
          <w:rPr>
            <w:rStyle w:val="Hyperlink"/>
            <w:noProof/>
            <w:rtl/>
          </w:rPr>
          <w:t xml:space="preserve"> </w:t>
        </w:r>
        <w:r w:rsidR="003E2733" w:rsidRPr="00ED3B1A">
          <w:rPr>
            <w:rStyle w:val="Hyperlink"/>
            <w:rFonts w:hint="eastAsia"/>
            <w:noProof/>
            <w:rtl/>
          </w:rPr>
          <w:t>اب</w:t>
        </w:r>
        <w:r w:rsidR="00AC3BE7">
          <w:rPr>
            <w:rStyle w:val="Hyperlink"/>
            <w:rFonts w:hint="eastAsia"/>
            <w:noProof/>
            <w:rtl/>
          </w:rPr>
          <w:t>ی</w:t>
        </w:r>
        <w:r w:rsidR="003E2733" w:rsidRPr="00ED3B1A">
          <w:rPr>
            <w:rStyle w:val="Hyperlink"/>
            <w:rFonts w:hint="eastAsia"/>
            <w:noProof/>
            <w:rtl/>
          </w:rPr>
          <w:t>‌طالب</w:t>
        </w:r>
        <w:r w:rsidR="003E2733" w:rsidRPr="00ED3B1A">
          <w:rPr>
            <w:rStyle w:val="Hyperlink"/>
            <w:noProof/>
            <w:rtl/>
          </w:rPr>
          <w:t xml:space="preserve"> </w:t>
        </w:r>
        <w:r w:rsidR="003E2733" w:rsidRPr="00ED3B1A">
          <w:rPr>
            <w:rStyle w:val="Hyperlink"/>
            <w:rFonts w:hint="eastAsia"/>
            <w:noProof/>
            <w:rtl/>
          </w:rPr>
          <w:t>معروف</w:t>
        </w:r>
        <w:r w:rsidR="003E2733" w:rsidRPr="00ED3B1A">
          <w:rPr>
            <w:rStyle w:val="Hyperlink"/>
            <w:noProof/>
            <w:rtl/>
          </w:rPr>
          <w:t xml:space="preserve"> </w:t>
        </w:r>
        <w:r w:rsidR="003E2733" w:rsidRPr="00ED3B1A">
          <w:rPr>
            <w:rStyle w:val="Hyperlink"/>
            <w:rFonts w:hint="eastAsia"/>
            <w:noProof/>
            <w:rtl/>
          </w:rPr>
          <w:t>به</w:t>
        </w:r>
        <w:r w:rsidR="003E2733" w:rsidRPr="00ED3B1A">
          <w:rPr>
            <w:rStyle w:val="Hyperlink"/>
            <w:noProof/>
            <w:rtl/>
          </w:rPr>
          <w:t xml:space="preserve"> </w:t>
        </w:r>
        <w:r w:rsidR="003E2733" w:rsidRPr="00ED3B1A">
          <w:rPr>
            <w:rStyle w:val="Hyperlink"/>
            <w:rFonts w:hint="eastAsia"/>
            <w:noProof/>
            <w:rtl/>
          </w:rPr>
          <w:t>ابن</w:t>
        </w:r>
        <w:r w:rsidR="003E2733" w:rsidRPr="00ED3B1A">
          <w:rPr>
            <w:rStyle w:val="Hyperlink"/>
            <w:noProof/>
            <w:rtl/>
          </w:rPr>
          <w:t xml:space="preserve"> </w:t>
        </w:r>
        <w:r w:rsidR="003E2733" w:rsidRPr="00ED3B1A">
          <w:rPr>
            <w:rStyle w:val="Hyperlink"/>
            <w:rFonts w:hint="eastAsia"/>
            <w:noProof/>
            <w:rtl/>
          </w:rPr>
          <w:t>حنف</w:t>
        </w:r>
        <w:r w:rsidR="00AC3BE7">
          <w:rPr>
            <w:rStyle w:val="Hyperlink"/>
            <w:rFonts w:hint="eastAsia"/>
            <w:noProof/>
            <w:rtl/>
          </w:rPr>
          <w:t>ی</w:t>
        </w:r>
        <w:r w:rsidR="003E2733" w:rsidRPr="00ED3B1A">
          <w:rPr>
            <w:rStyle w:val="Hyperlink"/>
            <w:rFonts w:hint="eastAsia"/>
            <w:noProof/>
            <w:rtl/>
          </w:rPr>
          <w:t>ه</w:t>
        </w:r>
        <w:r w:rsidR="003E2733" w:rsidRPr="00ED3B1A">
          <w:rPr>
            <w:rStyle w:val="Hyperlink"/>
            <w:noProof/>
            <w:rtl/>
          </w:rPr>
          <w:t xml:space="preserve"> (21 </w:t>
        </w:r>
        <w:r w:rsidR="003E2733" w:rsidRPr="00ED3B1A">
          <w:rPr>
            <w:rStyle w:val="Hyperlink"/>
            <w:rFonts w:hint="eastAsia"/>
            <w:noProof/>
            <w:rtl/>
          </w:rPr>
          <w:t>ـ</w:t>
        </w:r>
        <w:r w:rsidR="003E2733" w:rsidRPr="00ED3B1A">
          <w:rPr>
            <w:rStyle w:val="Hyperlink"/>
            <w:noProof/>
            <w:rtl/>
          </w:rPr>
          <w:t xml:space="preserve"> 81 </w:t>
        </w:r>
        <w:r w:rsidR="003E2733" w:rsidRPr="00ED3B1A">
          <w:rPr>
            <w:rStyle w:val="Hyperlink"/>
            <w:rFonts w:hint="eastAsia"/>
            <w:noProof/>
            <w:rtl/>
          </w:rPr>
          <w:t>هـ</w:t>
        </w:r>
        <w:r w:rsidR="003E2733" w:rsidRPr="00ED3B1A">
          <w:rPr>
            <w:rStyle w:val="Hyperlink"/>
            <w:noProof/>
            <w:rtl/>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Toc376292195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132</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196" w:history="1">
        <w:r w:rsidR="003E2733" w:rsidRPr="00ED3B1A">
          <w:rPr>
            <w:rStyle w:val="Hyperlink"/>
            <w:rFonts w:hint="eastAsia"/>
            <w:noProof/>
            <w:rtl/>
            <w:lang w:bidi="fa-IR"/>
          </w:rPr>
          <w:t>موضع</w:t>
        </w:r>
        <w:r w:rsidR="003E2733" w:rsidRPr="00ED3B1A">
          <w:rPr>
            <w:rStyle w:val="Hyperlink"/>
            <w:noProof/>
            <w:rtl/>
            <w:lang w:bidi="fa-IR"/>
          </w:rPr>
          <w:t xml:space="preserve"> </w:t>
        </w:r>
        <w:r w:rsidR="003E2733" w:rsidRPr="00ED3B1A">
          <w:rPr>
            <w:rStyle w:val="Hyperlink"/>
            <w:rFonts w:hint="eastAsia"/>
            <w:noProof/>
            <w:rtl/>
            <w:lang w:bidi="fa-IR"/>
          </w:rPr>
          <w:t>و</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در</w:t>
        </w:r>
        <w:r w:rsidR="003E2733" w:rsidRPr="00ED3B1A">
          <w:rPr>
            <w:rStyle w:val="Hyperlink"/>
            <w:noProof/>
            <w:rtl/>
            <w:lang w:bidi="fa-IR"/>
          </w:rPr>
          <w:t xml:space="preserve"> </w:t>
        </w:r>
        <w:r w:rsidR="003E2733" w:rsidRPr="00ED3B1A">
          <w:rPr>
            <w:rStyle w:val="Hyperlink"/>
            <w:rFonts w:hint="eastAsia"/>
            <w:noProof/>
            <w:rtl/>
            <w:lang w:bidi="fa-IR"/>
          </w:rPr>
          <w:t>مورد</w:t>
        </w:r>
        <w:r w:rsidR="003E2733" w:rsidRPr="00ED3B1A">
          <w:rPr>
            <w:rStyle w:val="Hyperlink"/>
            <w:noProof/>
            <w:rtl/>
            <w:lang w:bidi="fa-IR"/>
          </w:rPr>
          <w:t xml:space="preserve"> </w:t>
        </w:r>
        <w:r w:rsidR="003E2733" w:rsidRPr="00ED3B1A">
          <w:rPr>
            <w:rStyle w:val="Hyperlink"/>
            <w:rFonts w:hint="eastAsia"/>
            <w:noProof/>
            <w:rtl/>
            <w:lang w:bidi="fa-IR"/>
          </w:rPr>
          <w:t>ابوب</w:t>
        </w:r>
        <w:r w:rsidR="00AC3BE7">
          <w:rPr>
            <w:rStyle w:val="Hyperlink"/>
            <w:rFonts w:hint="eastAsia"/>
            <w:noProof/>
            <w:rtl/>
            <w:lang w:bidi="fa-IR"/>
          </w:rPr>
          <w:t>ک</w:t>
        </w:r>
        <w:r w:rsidR="003E2733" w:rsidRPr="00ED3B1A">
          <w:rPr>
            <w:rStyle w:val="Hyperlink"/>
            <w:rFonts w:hint="eastAsia"/>
            <w:noProof/>
            <w:rtl/>
            <w:lang w:bidi="fa-IR"/>
          </w:rPr>
          <w:t>ر</w:t>
        </w:r>
        <w:r w:rsidR="003E2733" w:rsidRPr="00ED3B1A">
          <w:rPr>
            <w:rStyle w:val="Hyperlink"/>
            <w:noProof/>
            <w:rtl/>
            <w:lang w:bidi="fa-IR"/>
          </w:rPr>
          <w:t xml:space="preserve"> </w:t>
        </w:r>
        <w:r w:rsidR="003E2733" w:rsidRPr="00ED3B1A">
          <w:rPr>
            <w:rStyle w:val="Hyperlink"/>
            <w:rFonts w:hint="eastAsia"/>
            <w:noProof/>
            <w:rtl/>
            <w:lang w:bidi="fa-IR"/>
          </w:rPr>
          <w:t>و</w:t>
        </w:r>
        <w:r w:rsidR="003E2733" w:rsidRPr="00ED3B1A">
          <w:rPr>
            <w:rStyle w:val="Hyperlink"/>
            <w:noProof/>
            <w:rtl/>
            <w:lang w:bidi="fa-IR"/>
          </w:rPr>
          <w:t xml:space="preserve"> </w:t>
        </w:r>
        <w:r w:rsidR="003E2733" w:rsidRPr="00ED3B1A">
          <w:rPr>
            <w:rStyle w:val="Hyperlink"/>
            <w:rFonts w:hint="eastAsia"/>
            <w:noProof/>
            <w:rtl/>
            <w:lang w:bidi="fa-IR"/>
          </w:rPr>
          <w:t>عمر</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Toc376292196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132</w:t>
        </w:r>
        <w:r w:rsidR="003E2733">
          <w:rPr>
            <w:noProof/>
            <w:webHidden/>
            <w:rtl/>
          </w:rPr>
          <w:fldChar w:fldCharType="end"/>
        </w:r>
      </w:hyperlink>
    </w:p>
    <w:p w:rsidR="003E2733" w:rsidRPr="001D03C0" w:rsidRDefault="006E3BAD">
      <w:pPr>
        <w:pStyle w:val="TOC1"/>
        <w:tabs>
          <w:tab w:val="right" w:leader="hyphen" w:pos="7078"/>
        </w:tabs>
        <w:rPr>
          <w:rFonts w:ascii="Calibri" w:hAnsi="Calibri" w:cs="Arial"/>
          <w:bCs w:val="0"/>
          <w:noProof/>
          <w:sz w:val="22"/>
          <w:szCs w:val="22"/>
          <w:rtl/>
          <w:lang w:bidi="ar-SA"/>
        </w:rPr>
      </w:pPr>
      <w:hyperlink w:anchor="_Toc376292197" w:history="1">
        <w:r w:rsidR="003E2733" w:rsidRPr="00ED3B1A">
          <w:rPr>
            <w:rStyle w:val="Hyperlink"/>
            <w:rFonts w:hint="eastAsia"/>
            <w:noProof/>
            <w:rtl/>
          </w:rPr>
          <w:t>مرحله</w:t>
        </w:r>
        <w:r w:rsidR="003E2733" w:rsidRPr="00ED3B1A">
          <w:rPr>
            <w:rStyle w:val="Hyperlink"/>
            <w:rFonts w:hint="eastAsia"/>
            <w:noProof/>
          </w:rPr>
          <w:t>‌</w:t>
        </w:r>
        <w:r w:rsidR="003E2733" w:rsidRPr="00ED3B1A">
          <w:rPr>
            <w:rStyle w:val="Hyperlink"/>
            <w:rFonts w:hint="cs"/>
            <w:noProof/>
            <w:rtl/>
          </w:rPr>
          <w:t>ی</w:t>
        </w:r>
        <w:r w:rsidR="003E2733" w:rsidRPr="00ED3B1A">
          <w:rPr>
            <w:rStyle w:val="Hyperlink"/>
            <w:noProof/>
            <w:rtl/>
          </w:rPr>
          <w:t xml:space="preserve">  </w:t>
        </w:r>
        <w:r w:rsidR="003E2733" w:rsidRPr="00ED3B1A">
          <w:rPr>
            <w:rStyle w:val="Hyperlink"/>
            <w:rFonts w:hint="eastAsia"/>
            <w:noProof/>
            <w:rtl/>
          </w:rPr>
          <w:t>سوم</w:t>
        </w:r>
        <w:r w:rsidR="003E2733" w:rsidRPr="00ED3B1A">
          <w:rPr>
            <w:rStyle w:val="Hyperlink"/>
            <w:noProof/>
          </w:rPr>
          <w:t xml:space="preserve"> </w:t>
        </w:r>
        <w:r w:rsidR="003E2733" w:rsidRPr="00ED3B1A">
          <w:rPr>
            <w:rStyle w:val="Hyperlink"/>
            <w:rFonts w:hint="eastAsia"/>
            <w:noProof/>
            <w:rtl/>
          </w:rPr>
          <w:t>بازگشت</w:t>
        </w:r>
        <w:r w:rsidR="003E2733" w:rsidRPr="00ED3B1A">
          <w:rPr>
            <w:rStyle w:val="Hyperlink"/>
            <w:noProof/>
            <w:rtl/>
          </w:rPr>
          <w:t xml:space="preserve"> </w:t>
        </w:r>
        <w:r w:rsidR="003E2733" w:rsidRPr="00ED3B1A">
          <w:rPr>
            <w:rStyle w:val="Hyperlink"/>
            <w:rFonts w:hint="eastAsia"/>
            <w:noProof/>
            <w:rtl/>
          </w:rPr>
          <w:t>شا</w:t>
        </w:r>
        <w:r w:rsidR="00AC3BE7">
          <w:rPr>
            <w:rStyle w:val="Hyperlink"/>
            <w:rFonts w:hint="eastAsia"/>
            <w:noProof/>
            <w:rtl/>
          </w:rPr>
          <w:t>ی</w:t>
        </w:r>
        <w:r w:rsidR="003E2733" w:rsidRPr="00ED3B1A">
          <w:rPr>
            <w:rStyle w:val="Hyperlink"/>
            <w:rFonts w:hint="eastAsia"/>
            <w:noProof/>
            <w:rtl/>
          </w:rPr>
          <w:t>عات</w:t>
        </w:r>
        <w:r w:rsidR="003E2733" w:rsidRPr="00ED3B1A">
          <w:rPr>
            <w:rStyle w:val="Hyperlink"/>
            <w:noProof/>
          </w:rPr>
          <w:t xml:space="preserve"> </w:t>
        </w:r>
        <w:r w:rsidR="003E2733" w:rsidRPr="00ED3B1A">
          <w:rPr>
            <w:rStyle w:val="Hyperlink"/>
            <w:noProof/>
            <w:rtl/>
          </w:rPr>
          <w:t>(81/148</w:t>
        </w:r>
        <w:r w:rsidR="003E2733" w:rsidRPr="00ED3B1A">
          <w:rPr>
            <w:rStyle w:val="Hyperlink"/>
            <w:rFonts w:hint="eastAsia"/>
            <w:noProof/>
            <w:rtl/>
          </w:rPr>
          <w:t>هـ</w:t>
        </w:r>
        <w:r w:rsidR="003E2733" w:rsidRPr="00ED3B1A">
          <w:rPr>
            <w:rStyle w:val="Hyperlink"/>
            <w:noProof/>
            <w:rtl/>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Toc376292197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135</w:t>
        </w:r>
        <w:r w:rsidR="003E2733">
          <w:rPr>
            <w:noProof/>
            <w:webHidden/>
            <w:rtl/>
          </w:rPr>
          <w:fldChar w:fldCharType="end"/>
        </w:r>
      </w:hyperlink>
    </w:p>
    <w:p w:rsidR="003E2733" w:rsidRPr="001D03C0" w:rsidRDefault="006E3BAD">
      <w:pPr>
        <w:pStyle w:val="TOC2"/>
        <w:tabs>
          <w:tab w:val="right" w:leader="hyphen" w:pos="7078"/>
        </w:tabs>
        <w:rPr>
          <w:rFonts w:ascii="Calibri" w:hAnsi="Calibri" w:cs="Arial"/>
          <w:bCs w:val="0"/>
          <w:noProof/>
          <w:sz w:val="22"/>
          <w:szCs w:val="22"/>
          <w:rtl/>
          <w:lang w:bidi="ar-SA"/>
        </w:rPr>
      </w:pPr>
      <w:hyperlink w:anchor="_Toc376292198" w:history="1">
        <w:r w:rsidR="003E2733" w:rsidRPr="00ED3B1A">
          <w:rPr>
            <w:rStyle w:val="Hyperlink"/>
            <w:rFonts w:hint="eastAsia"/>
            <w:noProof/>
            <w:rtl/>
          </w:rPr>
          <w:t>شخص</w:t>
        </w:r>
        <w:r w:rsidR="00AC3BE7">
          <w:rPr>
            <w:rStyle w:val="Hyperlink"/>
            <w:rFonts w:hint="eastAsia"/>
            <w:noProof/>
            <w:rtl/>
          </w:rPr>
          <w:t>ی</w:t>
        </w:r>
        <w:r w:rsidR="003E2733" w:rsidRPr="00ED3B1A">
          <w:rPr>
            <w:rStyle w:val="Hyperlink"/>
            <w:rFonts w:hint="eastAsia"/>
            <w:noProof/>
            <w:rtl/>
          </w:rPr>
          <w:t>ت</w:t>
        </w:r>
        <w:r w:rsidR="003E2733" w:rsidRPr="00ED3B1A">
          <w:rPr>
            <w:rStyle w:val="Hyperlink"/>
            <w:noProof/>
            <w:rtl/>
          </w:rPr>
          <w:t xml:space="preserve"> </w:t>
        </w:r>
        <w:r w:rsidR="003E2733" w:rsidRPr="00ED3B1A">
          <w:rPr>
            <w:rStyle w:val="Hyperlink"/>
            <w:rFonts w:hint="eastAsia"/>
            <w:noProof/>
            <w:rtl/>
          </w:rPr>
          <w:t>نخست</w:t>
        </w:r>
        <w:r w:rsidR="003E2733" w:rsidRPr="00ED3B1A">
          <w:rPr>
            <w:rStyle w:val="Hyperlink"/>
            <w:noProof/>
            <w:rtl/>
          </w:rPr>
          <w:t xml:space="preserve">: </w:t>
        </w:r>
        <w:r w:rsidR="003E2733" w:rsidRPr="00ED3B1A">
          <w:rPr>
            <w:rStyle w:val="Hyperlink"/>
            <w:rFonts w:hint="eastAsia"/>
            <w:noProof/>
            <w:rtl/>
          </w:rPr>
          <w:t>عل</w:t>
        </w:r>
        <w:r w:rsidR="00AC3BE7">
          <w:rPr>
            <w:rStyle w:val="Hyperlink"/>
            <w:rFonts w:hint="eastAsia"/>
            <w:noProof/>
            <w:rtl/>
          </w:rPr>
          <w:t>ی</w:t>
        </w:r>
        <w:r w:rsidR="003E2733" w:rsidRPr="00ED3B1A">
          <w:rPr>
            <w:rStyle w:val="Hyperlink"/>
            <w:noProof/>
            <w:rtl/>
          </w:rPr>
          <w:t xml:space="preserve"> </w:t>
        </w:r>
        <w:r w:rsidR="003E2733" w:rsidRPr="00ED3B1A">
          <w:rPr>
            <w:rStyle w:val="Hyperlink"/>
            <w:rFonts w:hint="eastAsia"/>
            <w:noProof/>
            <w:rtl/>
          </w:rPr>
          <w:t>بن</w:t>
        </w:r>
        <w:r w:rsidR="003E2733" w:rsidRPr="00ED3B1A">
          <w:rPr>
            <w:rStyle w:val="Hyperlink"/>
            <w:noProof/>
            <w:rtl/>
          </w:rPr>
          <w:t xml:space="preserve"> </w:t>
        </w:r>
        <w:r w:rsidR="003E2733" w:rsidRPr="00ED3B1A">
          <w:rPr>
            <w:rStyle w:val="Hyperlink"/>
            <w:rFonts w:hint="eastAsia"/>
            <w:noProof/>
            <w:rtl/>
          </w:rPr>
          <w:t>حس</w:t>
        </w:r>
        <w:r w:rsidR="00AC3BE7">
          <w:rPr>
            <w:rStyle w:val="Hyperlink"/>
            <w:rFonts w:hint="eastAsia"/>
            <w:noProof/>
            <w:rtl/>
          </w:rPr>
          <w:t>ی</w:t>
        </w:r>
        <w:r w:rsidR="003E2733" w:rsidRPr="00ED3B1A">
          <w:rPr>
            <w:rStyle w:val="Hyperlink"/>
            <w:rFonts w:hint="eastAsia"/>
            <w:noProof/>
            <w:rtl/>
          </w:rPr>
          <w:t>ن</w:t>
        </w:r>
        <w:r w:rsidR="003E2733" w:rsidRPr="00ED3B1A">
          <w:rPr>
            <w:rStyle w:val="Hyperlink"/>
            <w:noProof/>
            <w:rtl/>
          </w:rPr>
          <w:t xml:space="preserve"> </w:t>
        </w:r>
        <w:r w:rsidR="003E2733" w:rsidRPr="00ED3B1A">
          <w:rPr>
            <w:rStyle w:val="Hyperlink"/>
            <w:rFonts w:hint="eastAsia"/>
            <w:noProof/>
            <w:rtl/>
          </w:rPr>
          <w:t>ز</w:t>
        </w:r>
        <w:r w:rsidR="00AC3BE7">
          <w:rPr>
            <w:rStyle w:val="Hyperlink"/>
            <w:rFonts w:hint="eastAsia"/>
            <w:noProof/>
            <w:rtl/>
          </w:rPr>
          <w:t>ی</w:t>
        </w:r>
        <w:r w:rsidR="003E2733" w:rsidRPr="00ED3B1A">
          <w:rPr>
            <w:rStyle w:val="Hyperlink"/>
            <w:rFonts w:hint="eastAsia"/>
            <w:noProof/>
            <w:rtl/>
          </w:rPr>
          <w:t>ن</w:t>
        </w:r>
        <w:r w:rsidR="003E2733" w:rsidRPr="00ED3B1A">
          <w:rPr>
            <w:rStyle w:val="Hyperlink"/>
            <w:noProof/>
            <w:rtl/>
          </w:rPr>
          <w:t xml:space="preserve"> </w:t>
        </w:r>
        <w:r w:rsidR="003E2733" w:rsidRPr="00ED3B1A">
          <w:rPr>
            <w:rStyle w:val="Hyperlink"/>
            <w:rFonts w:hint="eastAsia"/>
            <w:noProof/>
            <w:rtl/>
          </w:rPr>
          <w:t>العابد</w:t>
        </w:r>
        <w:r w:rsidR="00AC3BE7">
          <w:rPr>
            <w:rStyle w:val="Hyperlink"/>
            <w:rFonts w:hint="eastAsia"/>
            <w:noProof/>
            <w:rtl/>
          </w:rPr>
          <w:t>ی</w:t>
        </w:r>
        <w:r w:rsidR="003E2733" w:rsidRPr="00ED3B1A">
          <w:rPr>
            <w:rStyle w:val="Hyperlink"/>
            <w:rFonts w:hint="eastAsia"/>
            <w:noProof/>
            <w:rtl/>
          </w:rPr>
          <w:t>ن</w:t>
        </w:r>
        <w:r w:rsidR="003E2733" w:rsidRPr="00ED3B1A">
          <w:rPr>
            <w:rStyle w:val="Hyperlink"/>
            <w:noProof/>
            <w:rtl/>
          </w:rPr>
          <w:t xml:space="preserve"> (38 </w:t>
        </w:r>
        <w:r w:rsidR="003E2733" w:rsidRPr="00ED3B1A">
          <w:rPr>
            <w:rStyle w:val="Hyperlink"/>
            <w:rFonts w:hint="eastAsia"/>
            <w:noProof/>
            <w:rtl/>
          </w:rPr>
          <w:t>هـ</w:t>
        </w:r>
        <w:r w:rsidR="003E2733" w:rsidRPr="00ED3B1A">
          <w:rPr>
            <w:rStyle w:val="Hyperlink"/>
            <w:noProof/>
            <w:rtl/>
          </w:rPr>
          <w:t xml:space="preserve">]  61 </w:t>
        </w:r>
        <w:r w:rsidR="003E2733" w:rsidRPr="00ED3B1A">
          <w:rPr>
            <w:rStyle w:val="Hyperlink"/>
            <w:rFonts w:hint="eastAsia"/>
            <w:noProof/>
            <w:rtl/>
          </w:rPr>
          <w:t>هـ،</w:t>
        </w:r>
        <w:r w:rsidR="003E2733" w:rsidRPr="00ED3B1A">
          <w:rPr>
            <w:rStyle w:val="Hyperlink"/>
            <w:noProof/>
            <w:rtl/>
          </w:rPr>
          <w:t xml:space="preserve"> 95[)</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Toc376292198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135</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199" w:history="1">
        <w:r w:rsidR="003E2733" w:rsidRPr="00ED3B1A">
          <w:rPr>
            <w:rStyle w:val="Hyperlink"/>
            <w:rFonts w:hint="eastAsia"/>
            <w:noProof/>
            <w:rtl/>
            <w:lang w:bidi="fa-IR"/>
          </w:rPr>
          <w:t>جا</w:t>
        </w:r>
        <w:r w:rsidR="00AC3BE7">
          <w:rPr>
            <w:rStyle w:val="Hyperlink"/>
            <w:rFonts w:hint="eastAsia"/>
            <w:noProof/>
            <w:rtl/>
            <w:lang w:bidi="fa-IR"/>
          </w:rPr>
          <w:t>ی</w:t>
        </w:r>
        <w:r w:rsidR="003E2733" w:rsidRPr="00ED3B1A">
          <w:rPr>
            <w:rStyle w:val="Hyperlink"/>
            <w:rFonts w:hint="eastAsia"/>
            <w:noProof/>
            <w:rtl/>
            <w:lang w:bidi="fa-IR"/>
          </w:rPr>
          <w:t>گاه</w:t>
        </w:r>
        <w:r w:rsidR="003E2733" w:rsidRPr="00ED3B1A">
          <w:rPr>
            <w:rStyle w:val="Hyperlink"/>
            <w:noProof/>
            <w:rtl/>
            <w:lang w:bidi="fa-IR"/>
          </w:rPr>
          <w:t xml:space="preserve"> </w:t>
        </w:r>
        <w:r w:rsidR="003E2733" w:rsidRPr="00ED3B1A">
          <w:rPr>
            <w:rStyle w:val="Hyperlink"/>
            <w:rFonts w:hint="eastAsia"/>
            <w:noProof/>
            <w:rtl/>
            <w:lang w:bidi="fa-IR"/>
          </w:rPr>
          <w:t>عل</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بن</w:t>
        </w:r>
        <w:r w:rsidR="003E2733" w:rsidRPr="00ED3B1A">
          <w:rPr>
            <w:rStyle w:val="Hyperlink"/>
            <w:noProof/>
            <w:rtl/>
            <w:lang w:bidi="fa-IR"/>
          </w:rPr>
          <w:t xml:space="preserve"> </w:t>
        </w:r>
        <w:r w:rsidR="003E2733" w:rsidRPr="00ED3B1A">
          <w:rPr>
            <w:rStyle w:val="Hyperlink"/>
            <w:rFonts w:hint="eastAsia"/>
            <w:noProof/>
            <w:rtl/>
            <w:lang w:bidi="fa-IR"/>
          </w:rPr>
          <w:t>حس</w:t>
        </w:r>
        <w:r w:rsidR="00AC3BE7">
          <w:rPr>
            <w:rStyle w:val="Hyperlink"/>
            <w:rFonts w:hint="eastAsia"/>
            <w:noProof/>
            <w:rtl/>
            <w:lang w:bidi="fa-IR"/>
          </w:rPr>
          <w:t>ی</w:t>
        </w:r>
        <w:r w:rsidR="003E2733" w:rsidRPr="00ED3B1A">
          <w:rPr>
            <w:rStyle w:val="Hyperlink"/>
            <w:rFonts w:hint="eastAsia"/>
            <w:noProof/>
            <w:rtl/>
            <w:lang w:bidi="fa-IR"/>
          </w:rPr>
          <w:t>ن</w:t>
        </w:r>
        <w:r w:rsidR="003E2733" w:rsidRPr="00ED3B1A">
          <w:rPr>
            <w:rStyle w:val="Hyperlink"/>
            <w:noProof/>
            <w:rtl/>
            <w:lang w:bidi="fa-IR"/>
          </w:rPr>
          <w:t xml:space="preserve"> </w:t>
        </w:r>
        <w:r w:rsidR="003E2733" w:rsidRPr="00ED3B1A">
          <w:rPr>
            <w:rStyle w:val="Hyperlink"/>
            <w:rFonts w:hint="eastAsia"/>
            <w:noProof/>
            <w:rtl/>
            <w:lang w:bidi="fa-IR"/>
          </w:rPr>
          <w:t>نزد</w:t>
        </w:r>
        <w:r w:rsidR="003E2733" w:rsidRPr="00ED3B1A">
          <w:rPr>
            <w:rStyle w:val="Hyperlink"/>
            <w:noProof/>
            <w:rtl/>
            <w:lang w:bidi="fa-IR"/>
          </w:rPr>
          <w:t xml:space="preserve"> </w:t>
        </w:r>
        <w:r w:rsidR="003E2733" w:rsidRPr="00ED3B1A">
          <w:rPr>
            <w:rStyle w:val="Hyperlink"/>
            <w:rFonts w:hint="eastAsia"/>
            <w:noProof/>
            <w:rtl/>
            <w:lang w:bidi="fa-IR"/>
          </w:rPr>
          <w:t>اهل‌سنت</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Toc376292199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135</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00" w:history="1">
        <w:r w:rsidR="003E2733" w:rsidRPr="00ED3B1A">
          <w:rPr>
            <w:rStyle w:val="Hyperlink"/>
            <w:rFonts w:hint="eastAsia"/>
            <w:noProof/>
            <w:rtl/>
            <w:lang w:bidi="fa-IR"/>
          </w:rPr>
          <w:t>موضع</w:t>
        </w:r>
        <w:r w:rsidR="003E2733" w:rsidRPr="00ED3B1A">
          <w:rPr>
            <w:rStyle w:val="Hyperlink"/>
            <w:noProof/>
            <w:rtl/>
            <w:lang w:bidi="fa-IR"/>
          </w:rPr>
          <w:t xml:space="preserve"> </w:t>
        </w:r>
        <w:r w:rsidR="003E2733" w:rsidRPr="00ED3B1A">
          <w:rPr>
            <w:rStyle w:val="Hyperlink"/>
            <w:rFonts w:hint="eastAsia"/>
            <w:noProof/>
            <w:rtl/>
            <w:lang w:bidi="fa-IR"/>
          </w:rPr>
          <w:t>عل</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بن</w:t>
        </w:r>
        <w:r w:rsidR="003E2733" w:rsidRPr="00ED3B1A">
          <w:rPr>
            <w:rStyle w:val="Hyperlink"/>
            <w:noProof/>
            <w:rtl/>
            <w:lang w:bidi="fa-IR"/>
          </w:rPr>
          <w:t xml:space="preserve"> </w:t>
        </w:r>
        <w:r w:rsidR="003E2733" w:rsidRPr="00ED3B1A">
          <w:rPr>
            <w:rStyle w:val="Hyperlink"/>
            <w:rFonts w:hint="eastAsia"/>
            <w:noProof/>
            <w:rtl/>
            <w:lang w:bidi="fa-IR"/>
          </w:rPr>
          <w:t>حس</w:t>
        </w:r>
        <w:r w:rsidR="00AC3BE7">
          <w:rPr>
            <w:rStyle w:val="Hyperlink"/>
            <w:rFonts w:hint="eastAsia"/>
            <w:noProof/>
            <w:rtl/>
            <w:lang w:bidi="fa-IR"/>
          </w:rPr>
          <w:t>ی</w:t>
        </w:r>
        <w:r w:rsidR="003E2733" w:rsidRPr="00ED3B1A">
          <w:rPr>
            <w:rStyle w:val="Hyperlink"/>
            <w:rFonts w:hint="eastAsia"/>
            <w:noProof/>
            <w:rtl/>
            <w:lang w:bidi="fa-IR"/>
          </w:rPr>
          <w:t>ن</w:t>
        </w:r>
        <w:r w:rsidR="003E2733" w:rsidRPr="00ED3B1A">
          <w:rPr>
            <w:rStyle w:val="Hyperlink"/>
            <w:noProof/>
            <w:rtl/>
            <w:lang w:bidi="fa-IR"/>
          </w:rPr>
          <w:t xml:space="preserve"> </w:t>
        </w:r>
        <w:r w:rsidR="003E2733" w:rsidRPr="00ED3B1A">
          <w:rPr>
            <w:rStyle w:val="Hyperlink"/>
            <w:rFonts w:hint="eastAsia"/>
            <w:noProof/>
            <w:rtl/>
            <w:lang w:bidi="fa-IR"/>
          </w:rPr>
          <w:t>در</w:t>
        </w:r>
        <w:r w:rsidR="003E2733" w:rsidRPr="00ED3B1A">
          <w:rPr>
            <w:rStyle w:val="Hyperlink"/>
            <w:noProof/>
            <w:rtl/>
            <w:lang w:bidi="fa-IR"/>
          </w:rPr>
          <w:t xml:space="preserve"> </w:t>
        </w:r>
        <w:r w:rsidR="003E2733" w:rsidRPr="00ED3B1A">
          <w:rPr>
            <w:rStyle w:val="Hyperlink"/>
            <w:rFonts w:hint="eastAsia"/>
            <w:noProof/>
            <w:rtl/>
            <w:lang w:bidi="fa-IR"/>
          </w:rPr>
          <w:t>برابر</w:t>
        </w:r>
        <w:r w:rsidR="003E2733" w:rsidRPr="00ED3B1A">
          <w:rPr>
            <w:rStyle w:val="Hyperlink"/>
            <w:noProof/>
            <w:rtl/>
            <w:lang w:bidi="fa-IR"/>
          </w:rPr>
          <w:t xml:space="preserve"> </w:t>
        </w:r>
        <w:r w:rsidR="003E2733" w:rsidRPr="00ED3B1A">
          <w:rPr>
            <w:rStyle w:val="Hyperlink"/>
            <w:rFonts w:hint="eastAsia"/>
            <w:noProof/>
            <w:rtl/>
            <w:lang w:bidi="fa-IR"/>
          </w:rPr>
          <w:t>ش</w:t>
        </w:r>
        <w:r w:rsidR="00AC3BE7">
          <w:rPr>
            <w:rStyle w:val="Hyperlink"/>
            <w:rFonts w:hint="eastAsia"/>
            <w:noProof/>
            <w:rtl/>
            <w:lang w:bidi="fa-IR"/>
          </w:rPr>
          <w:t>ی</w:t>
        </w:r>
        <w:r w:rsidR="003E2733" w:rsidRPr="00ED3B1A">
          <w:rPr>
            <w:rStyle w:val="Hyperlink"/>
            <w:rFonts w:hint="eastAsia"/>
            <w:noProof/>
            <w:rtl/>
            <w:lang w:bidi="fa-IR"/>
          </w:rPr>
          <w:t>عه</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Toc376292200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138</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01" w:history="1">
        <w:r w:rsidR="003E2733" w:rsidRPr="00ED3B1A">
          <w:rPr>
            <w:rStyle w:val="Hyperlink"/>
            <w:rFonts w:hint="eastAsia"/>
            <w:noProof/>
            <w:rtl/>
            <w:lang w:bidi="fa-IR"/>
          </w:rPr>
          <w:t>منابع</w:t>
        </w:r>
        <w:r w:rsidR="003E2733" w:rsidRPr="00ED3B1A">
          <w:rPr>
            <w:rStyle w:val="Hyperlink"/>
            <w:noProof/>
            <w:rtl/>
            <w:lang w:bidi="fa-IR"/>
          </w:rPr>
          <w:t xml:space="preserve"> </w:t>
        </w:r>
        <w:r w:rsidR="003E2733" w:rsidRPr="00ED3B1A">
          <w:rPr>
            <w:rStyle w:val="Hyperlink"/>
            <w:rFonts w:hint="eastAsia"/>
            <w:noProof/>
            <w:rtl/>
            <w:lang w:bidi="fa-IR"/>
          </w:rPr>
          <w:t>ش</w:t>
        </w:r>
        <w:r w:rsidR="00AC3BE7">
          <w:rPr>
            <w:rStyle w:val="Hyperlink"/>
            <w:rFonts w:hint="eastAsia"/>
            <w:noProof/>
            <w:rtl/>
            <w:lang w:bidi="fa-IR"/>
          </w:rPr>
          <w:t>ی</w:t>
        </w:r>
        <w:r w:rsidR="003E2733" w:rsidRPr="00ED3B1A">
          <w:rPr>
            <w:rStyle w:val="Hyperlink"/>
            <w:rFonts w:hint="eastAsia"/>
            <w:noProof/>
            <w:rtl/>
            <w:lang w:bidi="fa-IR"/>
          </w:rPr>
          <w:t>عه</w:t>
        </w:r>
        <w:r w:rsidR="003E2733" w:rsidRPr="00ED3B1A">
          <w:rPr>
            <w:rStyle w:val="Hyperlink"/>
            <w:noProof/>
            <w:rtl/>
            <w:lang w:bidi="fa-IR"/>
          </w:rPr>
          <w:t xml:space="preserve"> </w:t>
        </w:r>
        <w:r w:rsidR="003E2733" w:rsidRPr="00ED3B1A">
          <w:rPr>
            <w:rStyle w:val="Hyperlink"/>
            <w:rFonts w:hint="eastAsia"/>
            <w:noProof/>
            <w:rtl/>
            <w:lang w:bidi="fa-IR"/>
          </w:rPr>
          <w:t>ن</w:t>
        </w:r>
        <w:r w:rsidR="00AC3BE7">
          <w:rPr>
            <w:rStyle w:val="Hyperlink"/>
            <w:rFonts w:hint="eastAsia"/>
            <w:noProof/>
            <w:rtl/>
            <w:lang w:bidi="fa-IR"/>
          </w:rPr>
          <w:t>ی</w:t>
        </w:r>
        <w:r w:rsidR="003E2733" w:rsidRPr="00ED3B1A">
          <w:rPr>
            <w:rStyle w:val="Hyperlink"/>
            <w:rFonts w:hint="eastAsia"/>
            <w:noProof/>
            <w:rtl/>
            <w:lang w:bidi="fa-IR"/>
          </w:rPr>
          <w:t>ز</w:t>
        </w:r>
        <w:r w:rsidR="003E2733" w:rsidRPr="00ED3B1A">
          <w:rPr>
            <w:rStyle w:val="Hyperlink"/>
            <w:noProof/>
            <w:rtl/>
            <w:lang w:bidi="fa-IR"/>
          </w:rPr>
          <w:t xml:space="preserve"> </w:t>
        </w:r>
        <w:r w:rsidR="003E2733" w:rsidRPr="00ED3B1A">
          <w:rPr>
            <w:rStyle w:val="Hyperlink"/>
            <w:rFonts w:hint="eastAsia"/>
            <w:noProof/>
            <w:rtl/>
            <w:lang w:bidi="fa-IR"/>
          </w:rPr>
          <w:t>برخ</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از</w:t>
        </w:r>
        <w:r w:rsidR="003E2733" w:rsidRPr="00ED3B1A">
          <w:rPr>
            <w:rStyle w:val="Hyperlink"/>
            <w:noProof/>
            <w:rtl/>
            <w:lang w:bidi="fa-IR"/>
          </w:rPr>
          <w:t xml:space="preserve"> </w:t>
        </w:r>
        <w:r w:rsidR="003E2733" w:rsidRPr="00ED3B1A">
          <w:rPr>
            <w:rStyle w:val="Hyperlink"/>
            <w:rFonts w:hint="eastAsia"/>
            <w:noProof/>
            <w:rtl/>
            <w:lang w:bidi="fa-IR"/>
          </w:rPr>
          <w:t>ا</w:t>
        </w:r>
        <w:r w:rsidR="00AC3BE7">
          <w:rPr>
            <w:rStyle w:val="Hyperlink"/>
            <w:rFonts w:hint="eastAsia"/>
            <w:noProof/>
            <w:rtl/>
            <w:lang w:bidi="fa-IR"/>
          </w:rPr>
          <w:t>ی</w:t>
        </w:r>
        <w:r w:rsidR="003E2733" w:rsidRPr="00ED3B1A">
          <w:rPr>
            <w:rStyle w:val="Hyperlink"/>
            <w:rFonts w:hint="eastAsia"/>
            <w:noProof/>
            <w:rtl/>
            <w:lang w:bidi="fa-IR"/>
          </w:rPr>
          <w:t>ن</w:t>
        </w:r>
        <w:r w:rsidR="003E2733" w:rsidRPr="00ED3B1A">
          <w:rPr>
            <w:rStyle w:val="Hyperlink"/>
            <w:noProof/>
            <w:rtl/>
            <w:lang w:bidi="fa-IR"/>
          </w:rPr>
          <w:t xml:space="preserve"> </w:t>
        </w:r>
        <w:r w:rsidR="003E2733" w:rsidRPr="00ED3B1A">
          <w:rPr>
            <w:rStyle w:val="Hyperlink"/>
            <w:rFonts w:hint="eastAsia"/>
            <w:noProof/>
            <w:rtl/>
            <w:lang w:bidi="fa-IR"/>
          </w:rPr>
          <w:t>آثار</w:t>
        </w:r>
        <w:r w:rsidR="003E2733" w:rsidRPr="00ED3B1A">
          <w:rPr>
            <w:rStyle w:val="Hyperlink"/>
            <w:noProof/>
            <w:rtl/>
            <w:lang w:bidi="fa-IR"/>
          </w:rPr>
          <w:t xml:space="preserve"> </w:t>
        </w:r>
        <w:r w:rsidR="003E2733" w:rsidRPr="00ED3B1A">
          <w:rPr>
            <w:rStyle w:val="Hyperlink"/>
            <w:rFonts w:hint="eastAsia"/>
            <w:noProof/>
            <w:rtl/>
            <w:lang w:bidi="fa-IR"/>
          </w:rPr>
          <w:t>را</w:t>
        </w:r>
        <w:r w:rsidR="003E2733" w:rsidRPr="00ED3B1A">
          <w:rPr>
            <w:rStyle w:val="Hyperlink"/>
            <w:noProof/>
            <w:rtl/>
            <w:lang w:bidi="fa-IR"/>
          </w:rPr>
          <w:t xml:space="preserve"> </w:t>
        </w:r>
        <w:r w:rsidR="003E2733" w:rsidRPr="00ED3B1A">
          <w:rPr>
            <w:rStyle w:val="Hyperlink"/>
            <w:rFonts w:hint="eastAsia"/>
            <w:noProof/>
            <w:rtl/>
            <w:lang w:bidi="fa-IR"/>
          </w:rPr>
          <w:t>بشرح</w:t>
        </w:r>
        <w:r w:rsidR="003E2733" w:rsidRPr="00ED3B1A">
          <w:rPr>
            <w:rStyle w:val="Hyperlink"/>
            <w:noProof/>
            <w:rtl/>
            <w:lang w:bidi="fa-IR"/>
          </w:rPr>
          <w:t xml:space="preserve"> </w:t>
        </w:r>
        <w:r w:rsidR="003E2733" w:rsidRPr="00ED3B1A">
          <w:rPr>
            <w:rStyle w:val="Hyperlink"/>
            <w:rFonts w:hint="eastAsia"/>
            <w:noProof/>
            <w:rtl/>
            <w:lang w:bidi="fa-IR"/>
          </w:rPr>
          <w:t>ز</w:t>
        </w:r>
        <w:r w:rsidR="00AC3BE7">
          <w:rPr>
            <w:rStyle w:val="Hyperlink"/>
            <w:rFonts w:hint="eastAsia"/>
            <w:noProof/>
            <w:rtl/>
            <w:lang w:bidi="fa-IR"/>
          </w:rPr>
          <w:t>ی</w:t>
        </w:r>
        <w:r w:rsidR="003E2733" w:rsidRPr="00ED3B1A">
          <w:rPr>
            <w:rStyle w:val="Hyperlink"/>
            <w:rFonts w:hint="eastAsia"/>
            <w:noProof/>
            <w:rtl/>
            <w:lang w:bidi="fa-IR"/>
          </w:rPr>
          <w:t>ر</w:t>
        </w:r>
        <w:r w:rsidR="003E2733" w:rsidRPr="00ED3B1A">
          <w:rPr>
            <w:rStyle w:val="Hyperlink"/>
            <w:noProof/>
            <w:rtl/>
            <w:lang w:bidi="fa-IR"/>
          </w:rPr>
          <w:t xml:space="preserve"> </w:t>
        </w:r>
        <w:r w:rsidR="003E2733" w:rsidRPr="00ED3B1A">
          <w:rPr>
            <w:rStyle w:val="Hyperlink"/>
            <w:rFonts w:hint="eastAsia"/>
            <w:noProof/>
            <w:rtl/>
            <w:lang w:bidi="fa-IR"/>
          </w:rPr>
          <w:t>ذ</w:t>
        </w:r>
        <w:r w:rsidR="00AC3BE7">
          <w:rPr>
            <w:rStyle w:val="Hyperlink"/>
            <w:rFonts w:hint="eastAsia"/>
            <w:noProof/>
            <w:rtl/>
            <w:lang w:bidi="fa-IR"/>
          </w:rPr>
          <w:t>ک</w:t>
        </w:r>
        <w:r w:rsidR="003E2733" w:rsidRPr="00ED3B1A">
          <w:rPr>
            <w:rStyle w:val="Hyperlink"/>
            <w:rFonts w:hint="eastAsia"/>
            <w:noProof/>
            <w:rtl/>
            <w:lang w:bidi="fa-IR"/>
          </w:rPr>
          <w:t>ر</w:t>
        </w:r>
        <w:r w:rsidR="003E2733" w:rsidRPr="00ED3B1A">
          <w:rPr>
            <w:rStyle w:val="Hyperlink"/>
            <w:noProof/>
            <w:rtl/>
            <w:lang w:bidi="fa-IR"/>
          </w:rPr>
          <w:t xml:space="preserve"> </w:t>
        </w:r>
        <w:r w:rsidR="003E2733" w:rsidRPr="00ED3B1A">
          <w:rPr>
            <w:rStyle w:val="Hyperlink"/>
            <w:rFonts w:hint="eastAsia"/>
            <w:noProof/>
            <w:rtl/>
            <w:lang w:bidi="fa-IR"/>
          </w:rPr>
          <w:t>نموده‌اند</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Toc376292201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138</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02" w:history="1">
        <w:r w:rsidR="003E2733" w:rsidRPr="00ED3B1A">
          <w:rPr>
            <w:rStyle w:val="Hyperlink"/>
            <w:rFonts w:hint="eastAsia"/>
            <w:noProof/>
            <w:rtl/>
            <w:lang w:bidi="fa-IR"/>
          </w:rPr>
          <w:t>موضع</w:t>
        </w:r>
        <w:r w:rsidR="003E2733" w:rsidRPr="00ED3B1A">
          <w:rPr>
            <w:rStyle w:val="Hyperlink"/>
            <w:noProof/>
            <w:rtl/>
            <w:lang w:bidi="fa-IR"/>
          </w:rPr>
          <w:t xml:space="preserve"> </w:t>
        </w:r>
        <w:r w:rsidR="003E2733" w:rsidRPr="00ED3B1A">
          <w:rPr>
            <w:rStyle w:val="Hyperlink"/>
            <w:rFonts w:hint="eastAsia"/>
            <w:noProof/>
            <w:rtl/>
            <w:lang w:bidi="fa-IR"/>
          </w:rPr>
          <w:t>عل</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بن</w:t>
        </w:r>
        <w:r w:rsidR="003E2733" w:rsidRPr="00ED3B1A">
          <w:rPr>
            <w:rStyle w:val="Hyperlink"/>
            <w:noProof/>
            <w:rtl/>
            <w:lang w:bidi="fa-IR"/>
          </w:rPr>
          <w:t xml:space="preserve"> </w:t>
        </w:r>
        <w:r w:rsidR="003E2733" w:rsidRPr="00ED3B1A">
          <w:rPr>
            <w:rStyle w:val="Hyperlink"/>
            <w:rFonts w:hint="eastAsia"/>
            <w:noProof/>
            <w:rtl/>
            <w:lang w:bidi="fa-IR"/>
          </w:rPr>
          <w:t>حس</w:t>
        </w:r>
        <w:r w:rsidR="00AC3BE7">
          <w:rPr>
            <w:rStyle w:val="Hyperlink"/>
            <w:rFonts w:hint="eastAsia"/>
            <w:noProof/>
            <w:rtl/>
            <w:lang w:bidi="fa-IR"/>
          </w:rPr>
          <w:t>ی</w:t>
        </w:r>
        <w:r w:rsidR="003E2733" w:rsidRPr="00ED3B1A">
          <w:rPr>
            <w:rStyle w:val="Hyperlink"/>
            <w:rFonts w:hint="eastAsia"/>
            <w:noProof/>
            <w:rtl/>
            <w:lang w:bidi="fa-IR"/>
          </w:rPr>
          <w:t>ن</w:t>
        </w:r>
        <w:r w:rsidR="003E2733" w:rsidRPr="00ED3B1A">
          <w:rPr>
            <w:rStyle w:val="Hyperlink"/>
            <w:noProof/>
            <w:rtl/>
            <w:lang w:bidi="fa-IR"/>
          </w:rPr>
          <w:t xml:space="preserve"> </w:t>
        </w:r>
        <w:r w:rsidR="003E2733" w:rsidRPr="00ED3B1A">
          <w:rPr>
            <w:rStyle w:val="Hyperlink"/>
            <w:rFonts w:hint="eastAsia"/>
            <w:noProof/>
            <w:rtl/>
            <w:lang w:bidi="fa-IR"/>
          </w:rPr>
          <w:t>در</w:t>
        </w:r>
        <w:r w:rsidR="003E2733" w:rsidRPr="00ED3B1A">
          <w:rPr>
            <w:rStyle w:val="Hyperlink"/>
            <w:noProof/>
            <w:rtl/>
            <w:lang w:bidi="fa-IR"/>
          </w:rPr>
          <w:t xml:space="preserve"> </w:t>
        </w:r>
        <w:r w:rsidR="003E2733" w:rsidRPr="00ED3B1A">
          <w:rPr>
            <w:rStyle w:val="Hyperlink"/>
            <w:rFonts w:hint="eastAsia"/>
            <w:noProof/>
            <w:rtl/>
            <w:lang w:bidi="fa-IR"/>
          </w:rPr>
          <w:t>قبال</w:t>
        </w:r>
        <w:r w:rsidR="003E2733" w:rsidRPr="00ED3B1A">
          <w:rPr>
            <w:rStyle w:val="Hyperlink"/>
            <w:noProof/>
            <w:rtl/>
            <w:lang w:bidi="fa-IR"/>
          </w:rPr>
          <w:t xml:space="preserve"> </w:t>
        </w:r>
        <w:r w:rsidR="003E2733" w:rsidRPr="00ED3B1A">
          <w:rPr>
            <w:rStyle w:val="Hyperlink"/>
            <w:rFonts w:hint="eastAsia"/>
            <w:noProof/>
            <w:rtl/>
            <w:lang w:bidi="fa-IR"/>
          </w:rPr>
          <w:t>بن</w:t>
        </w:r>
        <w:r w:rsidR="00AC3BE7">
          <w:rPr>
            <w:rStyle w:val="Hyperlink"/>
            <w:rFonts w:hint="eastAsia"/>
            <w:noProof/>
            <w:rtl/>
            <w:lang w:bidi="fa-IR"/>
          </w:rPr>
          <w:t>ی</w:t>
        </w:r>
        <w:r w:rsidR="003E2733" w:rsidRPr="00ED3B1A">
          <w:rPr>
            <w:rStyle w:val="Hyperlink"/>
            <w:rFonts w:hint="eastAsia"/>
            <w:noProof/>
            <w:rtl/>
            <w:lang w:bidi="fa-IR"/>
          </w:rPr>
          <w:t>‌ام</w:t>
        </w:r>
        <w:r w:rsidR="00AC3BE7">
          <w:rPr>
            <w:rStyle w:val="Hyperlink"/>
            <w:rFonts w:hint="eastAsia"/>
            <w:noProof/>
            <w:rtl/>
            <w:lang w:bidi="fa-IR"/>
          </w:rPr>
          <w:t>ی</w:t>
        </w:r>
        <w:r w:rsidR="003E2733" w:rsidRPr="00ED3B1A">
          <w:rPr>
            <w:rStyle w:val="Hyperlink"/>
            <w:rFonts w:hint="eastAsia"/>
            <w:noProof/>
            <w:rtl/>
            <w:lang w:bidi="fa-IR"/>
          </w:rPr>
          <w:t>ه</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Toc376292202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140</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03" w:history="1">
        <w:r w:rsidR="003E2733" w:rsidRPr="00ED3B1A">
          <w:rPr>
            <w:rStyle w:val="Hyperlink"/>
            <w:rFonts w:hint="eastAsia"/>
            <w:noProof/>
            <w:rtl/>
            <w:lang w:bidi="fa-IR"/>
          </w:rPr>
          <w:t>موضع</w:t>
        </w:r>
        <w:r w:rsidR="003E2733" w:rsidRPr="00ED3B1A">
          <w:rPr>
            <w:rStyle w:val="Hyperlink"/>
            <w:noProof/>
            <w:rtl/>
            <w:lang w:bidi="fa-IR"/>
          </w:rPr>
          <w:t xml:space="preserve"> </w:t>
        </w:r>
        <w:r w:rsidR="003E2733" w:rsidRPr="00ED3B1A">
          <w:rPr>
            <w:rStyle w:val="Hyperlink"/>
            <w:rFonts w:hint="eastAsia"/>
            <w:noProof/>
            <w:rtl/>
            <w:lang w:bidi="fa-IR"/>
          </w:rPr>
          <w:t>عل</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بن</w:t>
        </w:r>
        <w:r w:rsidR="003E2733" w:rsidRPr="00ED3B1A">
          <w:rPr>
            <w:rStyle w:val="Hyperlink"/>
            <w:noProof/>
            <w:rtl/>
            <w:lang w:bidi="fa-IR"/>
          </w:rPr>
          <w:t xml:space="preserve"> </w:t>
        </w:r>
        <w:r w:rsidR="003E2733" w:rsidRPr="00ED3B1A">
          <w:rPr>
            <w:rStyle w:val="Hyperlink"/>
            <w:rFonts w:hint="eastAsia"/>
            <w:noProof/>
            <w:rtl/>
            <w:lang w:bidi="fa-IR"/>
          </w:rPr>
          <w:t>حس</w:t>
        </w:r>
        <w:r w:rsidR="00AC3BE7">
          <w:rPr>
            <w:rStyle w:val="Hyperlink"/>
            <w:rFonts w:hint="eastAsia"/>
            <w:noProof/>
            <w:rtl/>
            <w:lang w:bidi="fa-IR"/>
          </w:rPr>
          <w:t>ی</w:t>
        </w:r>
        <w:r w:rsidR="003E2733" w:rsidRPr="00ED3B1A">
          <w:rPr>
            <w:rStyle w:val="Hyperlink"/>
            <w:rFonts w:hint="eastAsia"/>
            <w:noProof/>
            <w:rtl/>
            <w:lang w:bidi="fa-IR"/>
          </w:rPr>
          <w:t>ن</w:t>
        </w:r>
        <w:r w:rsidR="003E2733" w:rsidRPr="00ED3B1A">
          <w:rPr>
            <w:rStyle w:val="Hyperlink"/>
            <w:noProof/>
            <w:rtl/>
            <w:lang w:bidi="fa-IR"/>
          </w:rPr>
          <w:t xml:space="preserve"> </w:t>
        </w:r>
        <w:r w:rsidR="003E2733" w:rsidRPr="00ED3B1A">
          <w:rPr>
            <w:rStyle w:val="Hyperlink"/>
            <w:rFonts w:hint="eastAsia"/>
            <w:noProof/>
            <w:rtl/>
            <w:lang w:bidi="fa-IR"/>
          </w:rPr>
          <w:t>در</w:t>
        </w:r>
        <w:r w:rsidR="003E2733" w:rsidRPr="00ED3B1A">
          <w:rPr>
            <w:rStyle w:val="Hyperlink"/>
            <w:noProof/>
            <w:rtl/>
            <w:lang w:bidi="fa-IR"/>
          </w:rPr>
          <w:t xml:space="preserve"> </w:t>
        </w:r>
        <w:r w:rsidR="003E2733" w:rsidRPr="00ED3B1A">
          <w:rPr>
            <w:rStyle w:val="Hyperlink"/>
            <w:rFonts w:hint="eastAsia"/>
            <w:noProof/>
            <w:rtl/>
            <w:lang w:bidi="fa-IR"/>
          </w:rPr>
          <w:t>برابر</w:t>
        </w:r>
        <w:r w:rsidR="003E2733" w:rsidRPr="00ED3B1A">
          <w:rPr>
            <w:rStyle w:val="Hyperlink"/>
            <w:noProof/>
            <w:rtl/>
            <w:lang w:bidi="fa-IR"/>
          </w:rPr>
          <w:t xml:space="preserve"> </w:t>
        </w:r>
        <w:r w:rsidR="003E2733" w:rsidRPr="00ED3B1A">
          <w:rPr>
            <w:rStyle w:val="Hyperlink"/>
            <w:rFonts w:hint="eastAsia"/>
            <w:noProof/>
            <w:rtl/>
            <w:lang w:bidi="fa-IR"/>
          </w:rPr>
          <w:t>علما</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اهل‌سنت</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Toc376292203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144</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04" w:history="1">
        <w:r w:rsidR="003E2733" w:rsidRPr="00ED3B1A">
          <w:rPr>
            <w:rStyle w:val="Hyperlink"/>
            <w:rFonts w:hint="eastAsia"/>
            <w:noProof/>
            <w:rtl/>
            <w:lang w:bidi="fa-IR"/>
          </w:rPr>
          <w:t>موضع</w:t>
        </w:r>
        <w:r w:rsidR="003E2733" w:rsidRPr="00ED3B1A">
          <w:rPr>
            <w:rStyle w:val="Hyperlink"/>
            <w:noProof/>
            <w:rtl/>
            <w:lang w:bidi="fa-IR"/>
          </w:rPr>
          <w:t xml:space="preserve"> </w:t>
        </w:r>
        <w:r w:rsidR="003E2733" w:rsidRPr="00ED3B1A">
          <w:rPr>
            <w:rStyle w:val="Hyperlink"/>
            <w:rFonts w:hint="eastAsia"/>
            <w:noProof/>
            <w:rtl/>
            <w:lang w:bidi="fa-IR"/>
          </w:rPr>
          <w:t>عل</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بن</w:t>
        </w:r>
        <w:r w:rsidR="003E2733" w:rsidRPr="00ED3B1A">
          <w:rPr>
            <w:rStyle w:val="Hyperlink"/>
            <w:noProof/>
            <w:rtl/>
            <w:lang w:bidi="fa-IR"/>
          </w:rPr>
          <w:t xml:space="preserve"> </w:t>
        </w:r>
        <w:r w:rsidR="003E2733" w:rsidRPr="00ED3B1A">
          <w:rPr>
            <w:rStyle w:val="Hyperlink"/>
            <w:rFonts w:hint="eastAsia"/>
            <w:noProof/>
            <w:rtl/>
            <w:lang w:bidi="fa-IR"/>
          </w:rPr>
          <w:t>حس</w:t>
        </w:r>
        <w:r w:rsidR="00AC3BE7">
          <w:rPr>
            <w:rStyle w:val="Hyperlink"/>
            <w:rFonts w:hint="eastAsia"/>
            <w:noProof/>
            <w:rtl/>
            <w:lang w:bidi="fa-IR"/>
          </w:rPr>
          <w:t>ی</w:t>
        </w:r>
        <w:r w:rsidR="003E2733" w:rsidRPr="00ED3B1A">
          <w:rPr>
            <w:rStyle w:val="Hyperlink"/>
            <w:rFonts w:hint="eastAsia"/>
            <w:noProof/>
            <w:rtl/>
            <w:lang w:bidi="fa-IR"/>
          </w:rPr>
          <w:t>ن</w:t>
        </w:r>
        <w:r w:rsidR="003E2733" w:rsidRPr="00ED3B1A">
          <w:rPr>
            <w:rStyle w:val="Hyperlink"/>
            <w:noProof/>
            <w:rtl/>
            <w:lang w:bidi="fa-IR"/>
          </w:rPr>
          <w:t xml:space="preserve"> </w:t>
        </w:r>
        <w:r w:rsidR="003E2733" w:rsidRPr="00ED3B1A">
          <w:rPr>
            <w:rStyle w:val="Hyperlink"/>
            <w:rFonts w:hint="eastAsia"/>
            <w:noProof/>
            <w:rtl/>
            <w:lang w:bidi="fa-IR"/>
          </w:rPr>
          <w:t>در</w:t>
        </w:r>
        <w:r w:rsidR="003E2733" w:rsidRPr="00ED3B1A">
          <w:rPr>
            <w:rStyle w:val="Hyperlink"/>
            <w:noProof/>
            <w:rtl/>
            <w:lang w:bidi="fa-IR"/>
          </w:rPr>
          <w:t xml:space="preserve"> </w:t>
        </w:r>
        <w:r w:rsidR="003E2733" w:rsidRPr="00ED3B1A">
          <w:rPr>
            <w:rStyle w:val="Hyperlink"/>
            <w:rFonts w:hint="eastAsia"/>
            <w:noProof/>
            <w:rtl/>
            <w:lang w:bidi="fa-IR"/>
          </w:rPr>
          <w:t>برابر</w:t>
        </w:r>
        <w:r w:rsidR="003E2733" w:rsidRPr="00ED3B1A">
          <w:rPr>
            <w:rStyle w:val="Hyperlink"/>
            <w:noProof/>
            <w:rtl/>
            <w:lang w:bidi="fa-IR"/>
          </w:rPr>
          <w:t xml:space="preserve"> </w:t>
        </w:r>
        <w:r w:rsidR="003E2733" w:rsidRPr="00ED3B1A">
          <w:rPr>
            <w:rStyle w:val="Hyperlink"/>
            <w:rFonts w:hint="eastAsia"/>
            <w:noProof/>
            <w:rtl/>
            <w:lang w:bidi="fa-IR"/>
          </w:rPr>
          <w:t>ادعا</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رجعت</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Toc376292204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146</w:t>
        </w:r>
        <w:r w:rsidR="003E2733">
          <w:rPr>
            <w:noProof/>
            <w:webHidden/>
            <w:rtl/>
          </w:rPr>
          <w:fldChar w:fldCharType="end"/>
        </w:r>
      </w:hyperlink>
    </w:p>
    <w:p w:rsidR="003E2733" w:rsidRPr="001D03C0" w:rsidRDefault="006E3BAD">
      <w:pPr>
        <w:pStyle w:val="TOC2"/>
        <w:tabs>
          <w:tab w:val="right" w:leader="hyphen" w:pos="7078"/>
        </w:tabs>
        <w:rPr>
          <w:rFonts w:ascii="Calibri" w:hAnsi="Calibri" w:cs="Arial"/>
          <w:bCs w:val="0"/>
          <w:noProof/>
          <w:sz w:val="22"/>
          <w:szCs w:val="22"/>
          <w:rtl/>
          <w:lang w:bidi="ar-SA"/>
        </w:rPr>
      </w:pPr>
      <w:hyperlink w:anchor="_Toc376292205" w:history="1">
        <w:r w:rsidR="003E2733" w:rsidRPr="00ED3B1A">
          <w:rPr>
            <w:rStyle w:val="Hyperlink"/>
            <w:rFonts w:hint="eastAsia"/>
            <w:noProof/>
            <w:rtl/>
          </w:rPr>
          <w:t>شخص</w:t>
        </w:r>
        <w:r w:rsidR="00AC3BE7">
          <w:rPr>
            <w:rStyle w:val="Hyperlink"/>
            <w:rFonts w:hint="eastAsia"/>
            <w:noProof/>
            <w:rtl/>
          </w:rPr>
          <w:t>ی</w:t>
        </w:r>
        <w:r w:rsidR="003E2733" w:rsidRPr="00ED3B1A">
          <w:rPr>
            <w:rStyle w:val="Hyperlink"/>
            <w:rFonts w:hint="eastAsia"/>
            <w:noProof/>
            <w:rtl/>
          </w:rPr>
          <w:t>ت</w:t>
        </w:r>
        <w:r w:rsidR="003E2733" w:rsidRPr="00ED3B1A">
          <w:rPr>
            <w:rStyle w:val="Hyperlink"/>
            <w:noProof/>
            <w:rtl/>
          </w:rPr>
          <w:t xml:space="preserve"> </w:t>
        </w:r>
        <w:r w:rsidR="003E2733" w:rsidRPr="00ED3B1A">
          <w:rPr>
            <w:rStyle w:val="Hyperlink"/>
            <w:rFonts w:hint="eastAsia"/>
            <w:noProof/>
            <w:rtl/>
          </w:rPr>
          <w:t>دوم</w:t>
        </w:r>
        <w:r w:rsidR="003E2733" w:rsidRPr="00ED3B1A">
          <w:rPr>
            <w:rStyle w:val="Hyperlink"/>
            <w:noProof/>
            <w:rtl/>
          </w:rPr>
          <w:t xml:space="preserve">: </w:t>
        </w:r>
        <w:r w:rsidR="003E2733" w:rsidRPr="00ED3B1A">
          <w:rPr>
            <w:rStyle w:val="Hyperlink"/>
            <w:rFonts w:hint="eastAsia"/>
            <w:noProof/>
            <w:rtl/>
          </w:rPr>
          <w:t>حسن</w:t>
        </w:r>
        <w:r w:rsidR="003E2733" w:rsidRPr="00ED3B1A">
          <w:rPr>
            <w:rStyle w:val="Hyperlink"/>
            <w:noProof/>
            <w:rtl/>
          </w:rPr>
          <w:t xml:space="preserve"> </w:t>
        </w:r>
        <w:r w:rsidR="003E2733" w:rsidRPr="00ED3B1A">
          <w:rPr>
            <w:rStyle w:val="Hyperlink"/>
            <w:rFonts w:hint="eastAsia"/>
            <w:noProof/>
            <w:rtl/>
          </w:rPr>
          <w:t>بن</w:t>
        </w:r>
        <w:r w:rsidR="003E2733" w:rsidRPr="00ED3B1A">
          <w:rPr>
            <w:rStyle w:val="Hyperlink"/>
            <w:noProof/>
            <w:rtl/>
          </w:rPr>
          <w:t xml:space="preserve"> </w:t>
        </w:r>
        <w:r w:rsidR="003E2733" w:rsidRPr="00ED3B1A">
          <w:rPr>
            <w:rStyle w:val="Hyperlink"/>
            <w:rFonts w:hint="eastAsia"/>
            <w:noProof/>
            <w:rtl/>
          </w:rPr>
          <w:t>حسن</w:t>
        </w:r>
        <w:r w:rsidR="003E2733" w:rsidRPr="00ED3B1A">
          <w:rPr>
            <w:rStyle w:val="Hyperlink"/>
            <w:noProof/>
            <w:rtl/>
          </w:rPr>
          <w:t xml:space="preserve"> </w:t>
        </w:r>
        <w:r w:rsidR="003E2733" w:rsidRPr="00ED3B1A">
          <w:rPr>
            <w:rStyle w:val="Hyperlink"/>
            <w:rFonts w:hint="eastAsia"/>
            <w:noProof/>
            <w:rtl/>
          </w:rPr>
          <w:t>بن</w:t>
        </w:r>
        <w:r w:rsidR="003E2733" w:rsidRPr="00ED3B1A">
          <w:rPr>
            <w:rStyle w:val="Hyperlink"/>
            <w:noProof/>
            <w:rtl/>
          </w:rPr>
          <w:t xml:space="preserve"> </w:t>
        </w:r>
        <w:r w:rsidR="003E2733" w:rsidRPr="00ED3B1A">
          <w:rPr>
            <w:rStyle w:val="Hyperlink"/>
            <w:rFonts w:hint="eastAsia"/>
            <w:noProof/>
            <w:rtl/>
          </w:rPr>
          <w:t>عل</w:t>
        </w:r>
        <w:r w:rsidR="00AC3BE7">
          <w:rPr>
            <w:rStyle w:val="Hyperlink"/>
            <w:rFonts w:hint="eastAsia"/>
            <w:noProof/>
            <w:rtl/>
          </w:rPr>
          <w:t>ی</w:t>
        </w:r>
        <w:r w:rsidR="003E2733" w:rsidRPr="00ED3B1A">
          <w:rPr>
            <w:rStyle w:val="Hyperlink"/>
            <w:noProof/>
            <w:rtl/>
          </w:rPr>
          <w:t xml:space="preserve"> </w:t>
        </w:r>
        <w:r w:rsidR="003E2733" w:rsidRPr="00ED3B1A">
          <w:rPr>
            <w:rStyle w:val="Hyperlink"/>
            <w:rFonts w:hint="eastAsia"/>
            <w:noProof/>
            <w:rtl/>
          </w:rPr>
          <w:t>ابن</w:t>
        </w:r>
        <w:r w:rsidR="003E2733" w:rsidRPr="00ED3B1A">
          <w:rPr>
            <w:rStyle w:val="Hyperlink"/>
            <w:noProof/>
            <w:rtl/>
          </w:rPr>
          <w:t xml:space="preserve"> </w:t>
        </w:r>
        <w:r w:rsidR="003E2733" w:rsidRPr="00ED3B1A">
          <w:rPr>
            <w:rStyle w:val="Hyperlink"/>
            <w:rFonts w:hint="eastAsia"/>
            <w:noProof/>
            <w:rtl/>
          </w:rPr>
          <w:t>اب</w:t>
        </w:r>
        <w:r w:rsidR="00AC3BE7">
          <w:rPr>
            <w:rStyle w:val="Hyperlink"/>
            <w:rFonts w:hint="eastAsia"/>
            <w:noProof/>
            <w:rtl/>
          </w:rPr>
          <w:t>ی</w:t>
        </w:r>
        <w:r w:rsidR="003E2733" w:rsidRPr="00ED3B1A">
          <w:rPr>
            <w:rStyle w:val="Hyperlink"/>
            <w:rFonts w:hint="eastAsia"/>
            <w:noProof/>
            <w:rtl/>
          </w:rPr>
          <w:t>طالب</w:t>
        </w:r>
        <w:r w:rsidR="003E2733" w:rsidRPr="00ED3B1A">
          <w:rPr>
            <w:rStyle w:val="Hyperlink"/>
            <w:noProof/>
            <w:rtl/>
          </w:rPr>
          <w:t xml:space="preserve"> (99 </w:t>
        </w:r>
        <w:r w:rsidR="003E2733" w:rsidRPr="00ED3B1A">
          <w:rPr>
            <w:rStyle w:val="Hyperlink"/>
            <w:rFonts w:hint="eastAsia"/>
            <w:noProof/>
            <w:rtl/>
          </w:rPr>
          <w:t>هـ</w:t>
        </w:r>
        <w:r w:rsidR="003E2733" w:rsidRPr="00ED3B1A">
          <w:rPr>
            <w:rStyle w:val="Hyperlink"/>
            <w:noProof/>
            <w:rtl/>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Toc376292205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147</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06" w:history="1">
        <w:r w:rsidR="003E2733" w:rsidRPr="00ED3B1A">
          <w:rPr>
            <w:rStyle w:val="Hyperlink"/>
            <w:rFonts w:hint="eastAsia"/>
            <w:noProof/>
            <w:rtl/>
            <w:lang w:bidi="fa-IR"/>
          </w:rPr>
          <w:t>موضع</w:t>
        </w:r>
        <w:r w:rsidR="003E2733" w:rsidRPr="00ED3B1A">
          <w:rPr>
            <w:rStyle w:val="Hyperlink"/>
            <w:noProof/>
            <w:rtl/>
            <w:lang w:bidi="fa-IR"/>
          </w:rPr>
          <w:t xml:space="preserve"> </w:t>
        </w:r>
        <w:r w:rsidR="003E2733" w:rsidRPr="00ED3B1A">
          <w:rPr>
            <w:rStyle w:val="Hyperlink"/>
            <w:rFonts w:hint="eastAsia"/>
            <w:noProof/>
            <w:rtl/>
            <w:lang w:bidi="fa-IR"/>
          </w:rPr>
          <w:t>و</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در</w:t>
        </w:r>
        <w:r w:rsidR="003E2733" w:rsidRPr="00ED3B1A">
          <w:rPr>
            <w:rStyle w:val="Hyperlink"/>
            <w:noProof/>
            <w:rtl/>
            <w:lang w:bidi="fa-IR"/>
          </w:rPr>
          <w:t xml:space="preserve"> </w:t>
        </w:r>
        <w:r w:rsidR="003E2733" w:rsidRPr="00ED3B1A">
          <w:rPr>
            <w:rStyle w:val="Hyperlink"/>
            <w:rFonts w:hint="eastAsia"/>
            <w:noProof/>
            <w:rtl/>
            <w:lang w:bidi="fa-IR"/>
          </w:rPr>
          <w:t>قبال</w:t>
        </w:r>
        <w:r w:rsidR="003E2733" w:rsidRPr="00ED3B1A">
          <w:rPr>
            <w:rStyle w:val="Hyperlink"/>
            <w:noProof/>
            <w:rtl/>
            <w:lang w:bidi="fa-IR"/>
          </w:rPr>
          <w:t xml:space="preserve"> </w:t>
        </w:r>
        <w:r w:rsidR="003E2733" w:rsidRPr="00ED3B1A">
          <w:rPr>
            <w:rStyle w:val="Hyperlink"/>
            <w:rFonts w:hint="eastAsia"/>
            <w:noProof/>
            <w:rtl/>
            <w:lang w:bidi="fa-IR"/>
          </w:rPr>
          <w:t>ادعا</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امامت</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Toc376292206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147</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07" w:history="1">
        <w:r w:rsidR="003E2733" w:rsidRPr="00ED3B1A">
          <w:rPr>
            <w:rStyle w:val="Hyperlink"/>
            <w:rFonts w:hint="eastAsia"/>
            <w:noProof/>
            <w:rtl/>
            <w:lang w:bidi="fa-IR"/>
          </w:rPr>
          <w:t>موضع</w:t>
        </w:r>
        <w:r w:rsidR="003E2733" w:rsidRPr="00ED3B1A">
          <w:rPr>
            <w:rStyle w:val="Hyperlink"/>
            <w:noProof/>
            <w:rtl/>
            <w:lang w:bidi="fa-IR"/>
          </w:rPr>
          <w:t xml:space="preserve"> </w:t>
        </w:r>
        <w:r w:rsidR="003E2733" w:rsidRPr="00ED3B1A">
          <w:rPr>
            <w:rStyle w:val="Hyperlink"/>
            <w:rFonts w:hint="eastAsia"/>
            <w:noProof/>
            <w:rtl/>
            <w:lang w:bidi="fa-IR"/>
          </w:rPr>
          <w:t>حسن</w:t>
        </w:r>
        <w:r w:rsidR="003E2733" w:rsidRPr="00ED3B1A">
          <w:rPr>
            <w:rStyle w:val="Hyperlink"/>
            <w:noProof/>
            <w:rtl/>
            <w:lang w:bidi="fa-IR"/>
          </w:rPr>
          <w:t xml:space="preserve"> </w:t>
        </w:r>
        <w:r w:rsidR="003E2733" w:rsidRPr="00ED3B1A">
          <w:rPr>
            <w:rStyle w:val="Hyperlink"/>
            <w:rFonts w:hint="eastAsia"/>
            <w:noProof/>
            <w:rtl/>
            <w:lang w:bidi="fa-IR"/>
          </w:rPr>
          <w:t>بن</w:t>
        </w:r>
        <w:r w:rsidR="003E2733" w:rsidRPr="00ED3B1A">
          <w:rPr>
            <w:rStyle w:val="Hyperlink"/>
            <w:noProof/>
            <w:rtl/>
            <w:lang w:bidi="fa-IR"/>
          </w:rPr>
          <w:t xml:space="preserve"> </w:t>
        </w:r>
        <w:r w:rsidR="003E2733" w:rsidRPr="00ED3B1A">
          <w:rPr>
            <w:rStyle w:val="Hyperlink"/>
            <w:rFonts w:hint="eastAsia"/>
            <w:noProof/>
            <w:rtl/>
            <w:lang w:bidi="fa-IR"/>
          </w:rPr>
          <w:t>حسن</w:t>
        </w:r>
        <w:r w:rsidR="003E2733" w:rsidRPr="00ED3B1A">
          <w:rPr>
            <w:rStyle w:val="Hyperlink"/>
            <w:noProof/>
            <w:rtl/>
            <w:lang w:bidi="fa-IR"/>
          </w:rPr>
          <w:t xml:space="preserve"> </w:t>
        </w:r>
        <w:r w:rsidR="003E2733" w:rsidRPr="00ED3B1A">
          <w:rPr>
            <w:rStyle w:val="Hyperlink"/>
            <w:rFonts w:hint="eastAsia"/>
            <w:noProof/>
            <w:rtl/>
            <w:lang w:bidi="fa-IR"/>
          </w:rPr>
          <w:t>در</w:t>
        </w:r>
        <w:r w:rsidR="003E2733" w:rsidRPr="00ED3B1A">
          <w:rPr>
            <w:rStyle w:val="Hyperlink"/>
            <w:noProof/>
            <w:rtl/>
            <w:lang w:bidi="fa-IR"/>
          </w:rPr>
          <w:t xml:space="preserve"> </w:t>
        </w:r>
        <w:r w:rsidR="003E2733" w:rsidRPr="00ED3B1A">
          <w:rPr>
            <w:rStyle w:val="Hyperlink"/>
            <w:rFonts w:hint="eastAsia"/>
            <w:noProof/>
            <w:rtl/>
            <w:lang w:bidi="fa-IR"/>
          </w:rPr>
          <w:t>برابر</w:t>
        </w:r>
        <w:r w:rsidR="003E2733" w:rsidRPr="00ED3B1A">
          <w:rPr>
            <w:rStyle w:val="Hyperlink"/>
            <w:noProof/>
            <w:rtl/>
            <w:lang w:bidi="fa-IR"/>
          </w:rPr>
          <w:t xml:space="preserve"> </w:t>
        </w:r>
        <w:r w:rsidR="003E2733" w:rsidRPr="00ED3B1A">
          <w:rPr>
            <w:rStyle w:val="Hyperlink"/>
            <w:rFonts w:hint="eastAsia"/>
            <w:noProof/>
            <w:rtl/>
            <w:lang w:bidi="fa-IR"/>
          </w:rPr>
          <w:t>تق</w:t>
        </w:r>
        <w:r w:rsidR="00AC3BE7">
          <w:rPr>
            <w:rStyle w:val="Hyperlink"/>
            <w:rFonts w:hint="eastAsia"/>
            <w:noProof/>
            <w:rtl/>
            <w:lang w:bidi="fa-IR"/>
          </w:rPr>
          <w:t>ی</w:t>
        </w:r>
        <w:r w:rsidR="003E2733" w:rsidRPr="00ED3B1A">
          <w:rPr>
            <w:rStyle w:val="Hyperlink"/>
            <w:rFonts w:hint="eastAsia"/>
            <w:noProof/>
            <w:rtl/>
            <w:lang w:bidi="fa-IR"/>
          </w:rPr>
          <w:t>ه</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Toc376292207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150</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08" w:history="1">
        <w:r w:rsidR="003E2733" w:rsidRPr="00ED3B1A">
          <w:rPr>
            <w:rStyle w:val="Hyperlink"/>
            <w:rFonts w:hint="eastAsia"/>
            <w:noProof/>
            <w:rtl/>
            <w:lang w:bidi="fa-IR"/>
          </w:rPr>
          <w:t>د</w:t>
        </w:r>
        <w:r w:rsidR="00AC3BE7">
          <w:rPr>
            <w:rStyle w:val="Hyperlink"/>
            <w:rFonts w:hint="eastAsia"/>
            <w:noProof/>
            <w:rtl/>
            <w:lang w:bidi="fa-IR"/>
          </w:rPr>
          <w:t>ی</w:t>
        </w:r>
        <w:r w:rsidR="003E2733" w:rsidRPr="00ED3B1A">
          <w:rPr>
            <w:rStyle w:val="Hyperlink"/>
            <w:rFonts w:hint="eastAsia"/>
            <w:noProof/>
            <w:rtl/>
            <w:lang w:bidi="fa-IR"/>
          </w:rPr>
          <w:t>دگاه</w:t>
        </w:r>
        <w:r w:rsidR="003E2733" w:rsidRPr="00ED3B1A">
          <w:rPr>
            <w:rStyle w:val="Hyperlink"/>
            <w:noProof/>
            <w:rtl/>
            <w:lang w:bidi="fa-IR"/>
          </w:rPr>
          <w:t xml:space="preserve"> </w:t>
        </w:r>
        <w:r w:rsidR="003E2733" w:rsidRPr="00ED3B1A">
          <w:rPr>
            <w:rStyle w:val="Hyperlink"/>
            <w:rFonts w:hint="eastAsia"/>
            <w:noProof/>
            <w:rtl/>
            <w:lang w:bidi="fa-IR"/>
          </w:rPr>
          <w:t>حسن</w:t>
        </w:r>
        <w:r w:rsidR="003E2733" w:rsidRPr="00ED3B1A">
          <w:rPr>
            <w:rStyle w:val="Hyperlink"/>
            <w:noProof/>
            <w:rtl/>
            <w:lang w:bidi="fa-IR"/>
          </w:rPr>
          <w:t xml:space="preserve"> </w:t>
        </w:r>
        <w:r w:rsidR="003E2733" w:rsidRPr="00ED3B1A">
          <w:rPr>
            <w:rStyle w:val="Hyperlink"/>
            <w:rFonts w:hint="eastAsia"/>
            <w:noProof/>
            <w:rtl/>
            <w:lang w:bidi="fa-IR"/>
          </w:rPr>
          <w:t>بن</w:t>
        </w:r>
        <w:r w:rsidR="003E2733" w:rsidRPr="00ED3B1A">
          <w:rPr>
            <w:rStyle w:val="Hyperlink"/>
            <w:noProof/>
            <w:rtl/>
            <w:lang w:bidi="fa-IR"/>
          </w:rPr>
          <w:t xml:space="preserve"> </w:t>
        </w:r>
        <w:r w:rsidR="003E2733" w:rsidRPr="00ED3B1A">
          <w:rPr>
            <w:rStyle w:val="Hyperlink"/>
            <w:rFonts w:hint="eastAsia"/>
            <w:noProof/>
            <w:rtl/>
            <w:lang w:bidi="fa-IR"/>
          </w:rPr>
          <w:t>حسن</w:t>
        </w:r>
        <w:r w:rsidR="003E2733" w:rsidRPr="00ED3B1A">
          <w:rPr>
            <w:rStyle w:val="Hyperlink"/>
            <w:noProof/>
            <w:rtl/>
            <w:lang w:bidi="fa-IR"/>
          </w:rPr>
          <w:t xml:space="preserve"> </w:t>
        </w:r>
        <w:r w:rsidR="003E2733" w:rsidRPr="00ED3B1A">
          <w:rPr>
            <w:rStyle w:val="Hyperlink"/>
            <w:rFonts w:hint="eastAsia"/>
            <w:noProof/>
            <w:rtl/>
            <w:lang w:bidi="fa-IR"/>
          </w:rPr>
          <w:t>در</w:t>
        </w:r>
        <w:r w:rsidR="003E2733" w:rsidRPr="00ED3B1A">
          <w:rPr>
            <w:rStyle w:val="Hyperlink"/>
            <w:noProof/>
            <w:rtl/>
            <w:lang w:bidi="fa-IR"/>
          </w:rPr>
          <w:t xml:space="preserve"> </w:t>
        </w:r>
        <w:r w:rsidR="003E2733" w:rsidRPr="00ED3B1A">
          <w:rPr>
            <w:rStyle w:val="Hyperlink"/>
            <w:rFonts w:hint="eastAsia"/>
            <w:noProof/>
            <w:rtl/>
            <w:lang w:bidi="fa-IR"/>
          </w:rPr>
          <w:t>مورد</w:t>
        </w:r>
        <w:r w:rsidR="003E2733" w:rsidRPr="00ED3B1A">
          <w:rPr>
            <w:rStyle w:val="Hyperlink"/>
            <w:noProof/>
            <w:rtl/>
            <w:lang w:bidi="fa-IR"/>
          </w:rPr>
          <w:t xml:space="preserve"> </w:t>
        </w:r>
        <w:r w:rsidR="003E2733" w:rsidRPr="00ED3B1A">
          <w:rPr>
            <w:rStyle w:val="Hyperlink"/>
            <w:rFonts w:hint="eastAsia"/>
            <w:noProof/>
            <w:rtl/>
            <w:lang w:bidi="fa-IR"/>
          </w:rPr>
          <w:t>ابوب</w:t>
        </w:r>
        <w:r w:rsidR="00AC3BE7">
          <w:rPr>
            <w:rStyle w:val="Hyperlink"/>
            <w:rFonts w:hint="eastAsia"/>
            <w:noProof/>
            <w:rtl/>
            <w:lang w:bidi="fa-IR"/>
          </w:rPr>
          <w:t>ک</w:t>
        </w:r>
        <w:r w:rsidR="003E2733" w:rsidRPr="00ED3B1A">
          <w:rPr>
            <w:rStyle w:val="Hyperlink"/>
            <w:rFonts w:hint="eastAsia"/>
            <w:noProof/>
            <w:rtl/>
            <w:lang w:bidi="fa-IR"/>
          </w:rPr>
          <w:t>ر</w:t>
        </w:r>
        <w:r w:rsidR="003E2733" w:rsidRPr="00ED3B1A">
          <w:rPr>
            <w:rStyle w:val="Hyperlink"/>
            <w:noProof/>
            <w:rtl/>
            <w:lang w:bidi="fa-IR"/>
          </w:rPr>
          <w:t xml:space="preserve"> </w:t>
        </w:r>
        <w:r w:rsidR="003E2733" w:rsidRPr="00ED3B1A">
          <w:rPr>
            <w:rStyle w:val="Hyperlink"/>
            <w:rFonts w:hint="eastAsia"/>
            <w:noProof/>
            <w:rtl/>
            <w:lang w:bidi="fa-IR"/>
          </w:rPr>
          <w:t>صد</w:t>
        </w:r>
        <w:r w:rsidR="00AC3BE7">
          <w:rPr>
            <w:rStyle w:val="Hyperlink"/>
            <w:rFonts w:hint="eastAsia"/>
            <w:noProof/>
            <w:rtl/>
            <w:lang w:bidi="fa-IR"/>
          </w:rPr>
          <w:t>ی</w:t>
        </w:r>
        <w:r w:rsidR="003E2733" w:rsidRPr="00ED3B1A">
          <w:rPr>
            <w:rStyle w:val="Hyperlink"/>
            <w:rFonts w:hint="eastAsia"/>
            <w:noProof/>
            <w:rtl/>
            <w:lang w:bidi="fa-IR"/>
          </w:rPr>
          <w:t>ق</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Toc376292208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152</w:t>
        </w:r>
        <w:r w:rsidR="003E2733">
          <w:rPr>
            <w:noProof/>
            <w:webHidden/>
            <w:rtl/>
          </w:rPr>
          <w:fldChar w:fldCharType="end"/>
        </w:r>
      </w:hyperlink>
    </w:p>
    <w:p w:rsidR="003E2733" w:rsidRPr="001D03C0" w:rsidRDefault="006E3BAD">
      <w:pPr>
        <w:pStyle w:val="TOC2"/>
        <w:tabs>
          <w:tab w:val="right" w:leader="hyphen" w:pos="7078"/>
        </w:tabs>
        <w:rPr>
          <w:rFonts w:ascii="Calibri" w:hAnsi="Calibri" w:cs="Arial"/>
          <w:bCs w:val="0"/>
          <w:noProof/>
          <w:sz w:val="22"/>
          <w:szCs w:val="22"/>
          <w:rtl/>
          <w:lang w:bidi="ar-SA"/>
        </w:rPr>
      </w:pPr>
      <w:hyperlink w:anchor="_Toc376292209" w:history="1">
        <w:r w:rsidR="003E2733" w:rsidRPr="00ED3B1A">
          <w:rPr>
            <w:rStyle w:val="Hyperlink"/>
            <w:rFonts w:hint="eastAsia"/>
            <w:noProof/>
            <w:rtl/>
          </w:rPr>
          <w:t>شخص</w:t>
        </w:r>
        <w:r w:rsidR="00AC3BE7">
          <w:rPr>
            <w:rStyle w:val="Hyperlink"/>
            <w:rFonts w:hint="eastAsia"/>
            <w:noProof/>
            <w:rtl/>
          </w:rPr>
          <w:t>ی</w:t>
        </w:r>
        <w:r w:rsidR="003E2733" w:rsidRPr="00ED3B1A">
          <w:rPr>
            <w:rStyle w:val="Hyperlink"/>
            <w:rFonts w:hint="eastAsia"/>
            <w:noProof/>
            <w:rtl/>
          </w:rPr>
          <w:t>ت</w:t>
        </w:r>
        <w:r w:rsidR="003E2733" w:rsidRPr="00ED3B1A">
          <w:rPr>
            <w:rStyle w:val="Hyperlink"/>
            <w:noProof/>
            <w:rtl/>
          </w:rPr>
          <w:t xml:space="preserve"> </w:t>
        </w:r>
        <w:r w:rsidR="003E2733" w:rsidRPr="00ED3B1A">
          <w:rPr>
            <w:rStyle w:val="Hyperlink"/>
            <w:rFonts w:hint="eastAsia"/>
            <w:noProof/>
            <w:rtl/>
          </w:rPr>
          <w:t>سوم</w:t>
        </w:r>
        <w:r w:rsidR="003E2733" w:rsidRPr="00ED3B1A">
          <w:rPr>
            <w:rStyle w:val="Hyperlink"/>
            <w:noProof/>
            <w:rtl/>
          </w:rPr>
          <w:t xml:space="preserve">: </w:t>
        </w:r>
        <w:r w:rsidR="003E2733" w:rsidRPr="00ED3B1A">
          <w:rPr>
            <w:rStyle w:val="Hyperlink"/>
            <w:rFonts w:hint="eastAsia"/>
            <w:noProof/>
            <w:rtl/>
          </w:rPr>
          <w:t>محمد</w:t>
        </w:r>
        <w:r w:rsidR="003E2733" w:rsidRPr="00ED3B1A">
          <w:rPr>
            <w:rStyle w:val="Hyperlink"/>
            <w:noProof/>
            <w:rtl/>
          </w:rPr>
          <w:t xml:space="preserve"> </w:t>
        </w:r>
        <w:r w:rsidR="003E2733" w:rsidRPr="00ED3B1A">
          <w:rPr>
            <w:rStyle w:val="Hyperlink"/>
            <w:rFonts w:hint="eastAsia"/>
            <w:noProof/>
            <w:rtl/>
          </w:rPr>
          <w:t>بن</w:t>
        </w:r>
        <w:r w:rsidR="003E2733" w:rsidRPr="00ED3B1A">
          <w:rPr>
            <w:rStyle w:val="Hyperlink"/>
            <w:noProof/>
            <w:rtl/>
          </w:rPr>
          <w:t xml:space="preserve"> </w:t>
        </w:r>
        <w:r w:rsidR="003E2733" w:rsidRPr="00ED3B1A">
          <w:rPr>
            <w:rStyle w:val="Hyperlink"/>
            <w:rFonts w:hint="eastAsia"/>
            <w:noProof/>
            <w:rtl/>
          </w:rPr>
          <w:t>عل</w:t>
        </w:r>
        <w:r w:rsidR="00AC3BE7">
          <w:rPr>
            <w:rStyle w:val="Hyperlink"/>
            <w:rFonts w:hint="eastAsia"/>
            <w:noProof/>
            <w:rtl/>
          </w:rPr>
          <w:t>ی</w:t>
        </w:r>
        <w:r w:rsidR="003E2733" w:rsidRPr="00ED3B1A">
          <w:rPr>
            <w:rStyle w:val="Hyperlink"/>
            <w:noProof/>
            <w:rtl/>
          </w:rPr>
          <w:t xml:space="preserve"> (57</w:t>
        </w:r>
        <w:r w:rsidR="003E2733" w:rsidRPr="00ED3B1A">
          <w:rPr>
            <w:rStyle w:val="Hyperlink"/>
            <w:rFonts w:hint="eastAsia"/>
            <w:noProof/>
            <w:rtl/>
          </w:rPr>
          <w:t>ـ</w:t>
        </w:r>
        <w:r w:rsidR="003E2733" w:rsidRPr="00ED3B1A">
          <w:rPr>
            <w:rStyle w:val="Hyperlink"/>
            <w:noProof/>
            <w:rtl/>
          </w:rPr>
          <w:t>95</w:t>
        </w:r>
        <w:r w:rsidR="003E2733" w:rsidRPr="00ED3B1A">
          <w:rPr>
            <w:rStyle w:val="Hyperlink"/>
            <w:rFonts w:hint="eastAsia"/>
            <w:noProof/>
            <w:rtl/>
          </w:rPr>
          <w:t>ـ</w:t>
        </w:r>
        <w:r w:rsidR="003E2733" w:rsidRPr="00ED3B1A">
          <w:rPr>
            <w:rStyle w:val="Hyperlink"/>
            <w:noProof/>
            <w:rtl/>
          </w:rPr>
          <w:t>114</w:t>
        </w:r>
        <w:r w:rsidR="003E2733" w:rsidRPr="00ED3B1A">
          <w:rPr>
            <w:rStyle w:val="Hyperlink"/>
            <w:rFonts w:hint="eastAsia"/>
            <w:noProof/>
            <w:rtl/>
          </w:rPr>
          <w:t>هـ</w:t>
        </w:r>
        <w:r w:rsidR="003E2733" w:rsidRPr="00ED3B1A">
          <w:rPr>
            <w:rStyle w:val="Hyperlink"/>
            <w:noProof/>
            <w:rtl/>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Toc376292209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152</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10" w:history="1">
        <w:r w:rsidR="003E2733" w:rsidRPr="00ED3B1A">
          <w:rPr>
            <w:rStyle w:val="Hyperlink"/>
            <w:rFonts w:hint="eastAsia"/>
            <w:noProof/>
            <w:rtl/>
            <w:lang w:bidi="fa-IR"/>
          </w:rPr>
          <w:t>برخ</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از</w:t>
        </w:r>
        <w:r w:rsidR="003E2733" w:rsidRPr="00ED3B1A">
          <w:rPr>
            <w:rStyle w:val="Hyperlink"/>
            <w:noProof/>
            <w:rtl/>
            <w:lang w:bidi="fa-IR"/>
          </w:rPr>
          <w:t xml:space="preserve"> </w:t>
        </w:r>
        <w:r w:rsidR="003E2733" w:rsidRPr="00ED3B1A">
          <w:rPr>
            <w:rStyle w:val="Hyperlink"/>
            <w:rFonts w:hint="eastAsia"/>
            <w:noProof/>
            <w:rtl/>
            <w:lang w:bidi="fa-IR"/>
          </w:rPr>
          <w:t>موضع</w:t>
        </w:r>
        <w:r w:rsidR="003E2733" w:rsidRPr="00ED3B1A">
          <w:rPr>
            <w:rStyle w:val="Hyperlink"/>
            <w:noProof/>
            <w:rtl/>
            <w:lang w:bidi="fa-IR"/>
          </w:rPr>
          <w:t xml:space="preserve"> </w:t>
        </w:r>
        <w:r w:rsidR="003E2733" w:rsidRPr="00ED3B1A">
          <w:rPr>
            <w:rStyle w:val="Hyperlink"/>
            <w:rFonts w:hint="eastAsia"/>
            <w:noProof/>
            <w:rtl/>
            <w:lang w:bidi="fa-IR"/>
          </w:rPr>
          <w:t>گ</w:t>
        </w:r>
        <w:r w:rsidR="00AC3BE7">
          <w:rPr>
            <w:rStyle w:val="Hyperlink"/>
            <w:rFonts w:hint="eastAsia"/>
            <w:noProof/>
            <w:rtl/>
            <w:lang w:bidi="fa-IR"/>
          </w:rPr>
          <w:t>ی</w:t>
        </w:r>
        <w:r w:rsidR="003E2733" w:rsidRPr="00ED3B1A">
          <w:rPr>
            <w:rStyle w:val="Hyperlink"/>
            <w:rFonts w:hint="eastAsia"/>
            <w:noProof/>
            <w:rtl/>
            <w:lang w:bidi="fa-IR"/>
          </w:rPr>
          <w:t>ر</w:t>
        </w:r>
        <w:r w:rsidR="00AC3BE7">
          <w:rPr>
            <w:rStyle w:val="Hyperlink"/>
            <w:rFonts w:hint="eastAsia"/>
            <w:noProof/>
            <w:rtl/>
            <w:lang w:bidi="fa-IR"/>
          </w:rPr>
          <w:t>ی</w:t>
        </w:r>
        <w:r w:rsidR="003E2733" w:rsidRPr="00ED3B1A">
          <w:rPr>
            <w:rStyle w:val="Hyperlink"/>
            <w:rFonts w:hint="eastAsia"/>
            <w:noProof/>
            <w:rtl/>
            <w:lang w:bidi="fa-IR"/>
          </w:rPr>
          <w:t>ها</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ابوجعفر</w:t>
        </w:r>
        <w:r w:rsidR="003E2733" w:rsidRPr="00ED3B1A">
          <w:rPr>
            <w:rStyle w:val="Hyperlink"/>
            <w:noProof/>
            <w:rtl/>
            <w:lang w:bidi="fa-IR"/>
          </w:rPr>
          <w:t xml:space="preserve"> </w:t>
        </w:r>
        <w:r w:rsidR="003E2733" w:rsidRPr="00ED3B1A">
          <w:rPr>
            <w:rStyle w:val="Hyperlink"/>
            <w:rFonts w:hint="eastAsia"/>
            <w:noProof/>
            <w:rtl/>
            <w:lang w:bidi="fa-IR"/>
          </w:rPr>
          <w:t>به</w:t>
        </w:r>
        <w:r w:rsidR="003E2733" w:rsidRPr="00ED3B1A">
          <w:rPr>
            <w:rStyle w:val="Hyperlink"/>
            <w:noProof/>
            <w:rtl/>
            <w:lang w:bidi="fa-IR"/>
          </w:rPr>
          <w:t xml:space="preserve"> </w:t>
        </w:r>
        <w:r w:rsidR="003E2733" w:rsidRPr="00ED3B1A">
          <w:rPr>
            <w:rStyle w:val="Hyperlink"/>
            <w:rFonts w:hint="eastAsia"/>
            <w:noProof/>
            <w:rtl/>
            <w:lang w:bidi="fa-IR"/>
          </w:rPr>
          <w:t>شرح</w:t>
        </w:r>
        <w:r w:rsidR="003E2733" w:rsidRPr="00ED3B1A">
          <w:rPr>
            <w:rStyle w:val="Hyperlink"/>
            <w:noProof/>
            <w:rtl/>
            <w:lang w:bidi="fa-IR"/>
          </w:rPr>
          <w:t xml:space="preserve"> </w:t>
        </w:r>
        <w:r w:rsidR="003E2733" w:rsidRPr="00ED3B1A">
          <w:rPr>
            <w:rStyle w:val="Hyperlink"/>
            <w:rFonts w:hint="eastAsia"/>
            <w:noProof/>
            <w:rtl/>
            <w:lang w:bidi="fa-IR"/>
          </w:rPr>
          <w:t>ز</w:t>
        </w:r>
        <w:r w:rsidR="00AC3BE7">
          <w:rPr>
            <w:rStyle w:val="Hyperlink"/>
            <w:rFonts w:hint="eastAsia"/>
            <w:noProof/>
            <w:rtl/>
            <w:lang w:bidi="fa-IR"/>
          </w:rPr>
          <w:t>ی</w:t>
        </w:r>
        <w:r w:rsidR="003E2733" w:rsidRPr="00ED3B1A">
          <w:rPr>
            <w:rStyle w:val="Hyperlink"/>
            <w:rFonts w:hint="eastAsia"/>
            <w:noProof/>
            <w:rtl/>
            <w:lang w:bidi="fa-IR"/>
          </w:rPr>
          <w:t>ر</w:t>
        </w:r>
        <w:r w:rsidR="003E2733" w:rsidRPr="00ED3B1A">
          <w:rPr>
            <w:rStyle w:val="Hyperlink"/>
            <w:noProof/>
            <w:rtl/>
            <w:lang w:bidi="fa-IR"/>
          </w:rPr>
          <w:t xml:space="preserve"> </w:t>
        </w:r>
        <w:r w:rsidR="003E2733" w:rsidRPr="00ED3B1A">
          <w:rPr>
            <w:rStyle w:val="Hyperlink"/>
            <w:rFonts w:hint="eastAsia"/>
            <w:noProof/>
            <w:rtl/>
            <w:lang w:bidi="fa-IR"/>
          </w:rPr>
          <w:t>است</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Toc376292210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152</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11" w:history="1">
        <w:r w:rsidR="003E2733" w:rsidRPr="00ED3B1A">
          <w:rPr>
            <w:rStyle w:val="Hyperlink"/>
            <w:rFonts w:hint="eastAsia"/>
            <w:noProof/>
            <w:rtl/>
            <w:lang w:bidi="fa-IR"/>
          </w:rPr>
          <w:t>موضع</w:t>
        </w:r>
        <w:r w:rsidR="003E2733" w:rsidRPr="00ED3B1A">
          <w:rPr>
            <w:rStyle w:val="Hyperlink"/>
            <w:noProof/>
            <w:rtl/>
            <w:lang w:bidi="fa-IR"/>
          </w:rPr>
          <w:t xml:space="preserve"> </w:t>
        </w:r>
        <w:r w:rsidR="003E2733" w:rsidRPr="00ED3B1A">
          <w:rPr>
            <w:rStyle w:val="Hyperlink"/>
            <w:rFonts w:hint="eastAsia"/>
            <w:noProof/>
            <w:rtl/>
            <w:lang w:bidi="fa-IR"/>
          </w:rPr>
          <w:t>ابوجعفر</w:t>
        </w:r>
        <w:r w:rsidR="003E2733" w:rsidRPr="00ED3B1A">
          <w:rPr>
            <w:rStyle w:val="Hyperlink"/>
            <w:noProof/>
            <w:rtl/>
            <w:lang w:bidi="fa-IR"/>
          </w:rPr>
          <w:t xml:space="preserve"> </w:t>
        </w:r>
        <w:r w:rsidR="003E2733" w:rsidRPr="00ED3B1A">
          <w:rPr>
            <w:rStyle w:val="Hyperlink"/>
            <w:rFonts w:hint="eastAsia"/>
            <w:noProof/>
            <w:rtl/>
            <w:lang w:bidi="fa-IR"/>
          </w:rPr>
          <w:t>در</w:t>
        </w:r>
        <w:r w:rsidR="003E2733" w:rsidRPr="00ED3B1A">
          <w:rPr>
            <w:rStyle w:val="Hyperlink"/>
            <w:noProof/>
            <w:rtl/>
            <w:lang w:bidi="fa-IR"/>
          </w:rPr>
          <w:t xml:space="preserve"> </w:t>
        </w:r>
        <w:r w:rsidR="003E2733" w:rsidRPr="00ED3B1A">
          <w:rPr>
            <w:rStyle w:val="Hyperlink"/>
            <w:rFonts w:hint="eastAsia"/>
            <w:noProof/>
            <w:rtl/>
            <w:lang w:bidi="fa-IR"/>
          </w:rPr>
          <w:t>برابر</w:t>
        </w:r>
        <w:r w:rsidR="003E2733" w:rsidRPr="00ED3B1A">
          <w:rPr>
            <w:rStyle w:val="Hyperlink"/>
            <w:noProof/>
            <w:rtl/>
            <w:lang w:bidi="fa-IR"/>
          </w:rPr>
          <w:t xml:space="preserve"> </w:t>
        </w:r>
        <w:r w:rsidR="003E2733" w:rsidRPr="00ED3B1A">
          <w:rPr>
            <w:rStyle w:val="Hyperlink"/>
            <w:rFonts w:hint="eastAsia"/>
            <w:noProof/>
            <w:rtl/>
            <w:lang w:bidi="fa-IR"/>
          </w:rPr>
          <w:t>ادعا</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امامت</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Toc376292211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152</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12" w:history="1">
        <w:r w:rsidR="003E2733" w:rsidRPr="00ED3B1A">
          <w:rPr>
            <w:rStyle w:val="Hyperlink"/>
            <w:rFonts w:hint="eastAsia"/>
            <w:noProof/>
            <w:rtl/>
            <w:lang w:bidi="fa-IR"/>
          </w:rPr>
          <w:t>موضع</w:t>
        </w:r>
        <w:r w:rsidR="003E2733" w:rsidRPr="00ED3B1A">
          <w:rPr>
            <w:rStyle w:val="Hyperlink"/>
            <w:noProof/>
            <w:rtl/>
            <w:lang w:bidi="fa-IR"/>
          </w:rPr>
          <w:t xml:space="preserve"> </w:t>
        </w:r>
        <w:r w:rsidR="003E2733" w:rsidRPr="00ED3B1A">
          <w:rPr>
            <w:rStyle w:val="Hyperlink"/>
            <w:rFonts w:hint="eastAsia"/>
            <w:noProof/>
            <w:rtl/>
            <w:lang w:bidi="fa-IR"/>
          </w:rPr>
          <w:t>ابوجعفر</w:t>
        </w:r>
        <w:r w:rsidR="003E2733" w:rsidRPr="00ED3B1A">
          <w:rPr>
            <w:rStyle w:val="Hyperlink"/>
            <w:noProof/>
            <w:rtl/>
            <w:lang w:bidi="fa-IR"/>
          </w:rPr>
          <w:t xml:space="preserve"> </w:t>
        </w:r>
        <w:r w:rsidR="003E2733" w:rsidRPr="00ED3B1A">
          <w:rPr>
            <w:rStyle w:val="Hyperlink"/>
            <w:rFonts w:hint="eastAsia"/>
            <w:noProof/>
            <w:rtl/>
            <w:lang w:bidi="fa-IR"/>
          </w:rPr>
          <w:t>محمد</w:t>
        </w:r>
        <w:r w:rsidR="003E2733" w:rsidRPr="00ED3B1A">
          <w:rPr>
            <w:rStyle w:val="Hyperlink"/>
            <w:noProof/>
            <w:rtl/>
            <w:lang w:bidi="fa-IR"/>
          </w:rPr>
          <w:t xml:space="preserve"> </w:t>
        </w:r>
        <w:r w:rsidR="003E2733" w:rsidRPr="00ED3B1A">
          <w:rPr>
            <w:rStyle w:val="Hyperlink"/>
            <w:rFonts w:hint="eastAsia"/>
            <w:noProof/>
            <w:rtl/>
            <w:lang w:bidi="fa-IR"/>
          </w:rPr>
          <w:t>بن</w:t>
        </w:r>
        <w:r w:rsidR="003E2733" w:rsidRPr="00ED3B1A">
          <w:rPr>
            <w:rStyle w:val="Hyperlink"/>
            <w:noProof/>
            <w:rtl/>
            <w:lang w:bidi="fa-IR"/>
          </w:rPr>
          <w:t xml:space="preserve"> </w:t>
        </w:r>
        <w:r w:rsidR="003E2733" w:rsidRPr="00ED3B1A">
          <w:rPr>
            <w:rStyle w:val="Hyperlink"/>
            <w:rFonts w:hint="eastAsia"/>
            <w:noProof/>
            <w:rtl/>
            <w:lang w:bidi="fa-IR"/>
          </w:rPr>
          <w:t>عل</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بن</w:t>
        </w:r>
        <w:r w:rsidR="003E2733" w:rsidRPr="00ED3B1A">
          <w:rPr>
            <w:rStyle w:val="Hyperlink"/>
            <w:noProof/>
            <w:rtl/>
            <w:lang w:bidi="fa-IR"/>
          </w:rPr>
          <w:t xml:space="preserve"> </w:t>
        </w:r>
        <w:r w:rsidR="003E2733" w:rsidRPr="00ED3B1A">
          <w:rPr>
            <w:rStyle w:val="Hyperlink"/>
            <w:rFonts w:hint="eastAsia"/>
            <w:noProof/>
            <w:rtl/>
            <w:lang w:bidi="fa-IR"/>
          </w:rPr>
          <w:t>حس</w:t>
        </w:r>
        <w:r w:rsidR="00AC3BE7">
          <w:rPr>
            <w:rStyle w:val="Hyperlink"/>
            <w:rFonts w:hint="eastAsia"/>
            <w:noProof/>
            <w:rtl/>
            <w:lang w:bidi="fa-IR"/>
          </w:rPr>
          <w:t>ی</w:t>
        </w:r>
        <w:r w:rsidR="003E2733" w:rsidRPr="00ED3B1A">
          <w:rPr>
            <w:rStyle w:val="Hyperlink"/>
            <w:rFonts w:hint="eastAsia"/>
            <w:noProof/>
            <w:rtl/>
            <w:lang w:bidi="fa-IR"/>
          </w:rPr>
          <w:t>ن</w:t>
        </w:r>
        <w:r w:rsidR="003E2733" w:rsidRPr="00ED3B1A">
          <w:rPr>
            <w:rStyle w:val="Hyperlink"/>
            <w:noProof/>
            <w:rtl/>
            <w:lang w:bidi="fa-IR"/>
          </w:rPr>
          <w:t xml:space="preserve"> </w:t>
        </w:r>
        <w:r w:rsidR="003E2733" w:rsidRPr="00ED3B1A">
          <w:rPr>
            <w:rStyle w:val="Hyperlink"/>
            <w:rFonts w:hint="eastAsia"/>
            <w:noProof/>
            <w:rtl/>
            <w:lang w:bidi="fa-IR"/>
          </w:rPr>
          <w:t>در</w:t>
        </w:r>
        <w:r w:rsidR="003E2733" w:rsidRPr="00ED3B1A">
          <w:rPr>
            <w:rStyle w:val="Hyperlink"/>
            <w:noProof/>
            <w:rtl/>
            <w:lang w:bidi="fa-IR"/>
          </w:rPr>
          <w:t xml:space="preserve"> </w:t>
        </w:r>
        <w:r w:rsidR="003E2733" w:rsidRPr="00ED3B1A">
          <w:rPr>
            <w:rStyle w:val="Hyperlink"/>
            <w:rFonts w:hint="eastAsia"/>
            <w:noProof/>
            <w:rtl/>
            <w:lang w:bidi="fa-IR"/>
          </w:rPr>
          <w:t>برابر</w:t>
        </w:r>
        <w:r w:rsidR="003E2733" w:rsidRPr="00ED3B1A">
          <w:rPr>
            <w:rStyle w:val="Hyperlink"/>
            <w:noProof/>
            <w:rtl/>
            <w:lang w:bidi="fa-IR"/>
          </w:rPr>
          <w:t xml:space="preserve"> </w:t>
        </w:r>
        <w:r w:rsidR="003E2733" w:rsidRPr="00ED3B1A">
          <w:rPr>
            <w:rStyle w:val="Hyperlink"/>
            <w:rFonts w:hint="eastAsia"/>
            <w:noProof/>
            <w:rtl/>
            <w:lang w:bidi="fa-IR"/>
          </w:rPr>
          <w:t>ادعا</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عصمت</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Toc376292212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154</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13" w:history="1">
        <w:r w:rsidR="003E2733" w:rsidRPr="00ED3B1A">
          <w:rPr>
            <w:rStyle w:val="Hyperlink"/>
            <w:rFonts w:hint="eastAsia"/>
            <w:noProof/>
            <w:rtl/>
            <w:lang w:bidi="fa-IR"/>
          </w:rPr>
          <w:t>موضع</w:t>
        </w:r>
        <w:r w:rsidR="003E2733" w:rsidRPr="00ED3B1A">
          <w:rPr>
            <w:rStyle w:val="Hyperlink"/>
            <w:noProof/>
            <w:rtl/>
            <w:lang w:bidi="fa-IR"/>
          </w:rPr>
          <w:t xml:space="preserve"> </w:t>
        </w:r>
        <w:r w:rsidR="003E2733" w:rsidRPr="00ED3B1A">
          <w:rPr>
            <w:rStyle w:val="Hyperlink"/>
            <w:rFonts w:hint="eastAsia"/>
            <w:noProof/>
            <w:rtl/>
            <w:lang w:bidi="fa-IR"/>
          </w:rPr>
          <w:t>ابوجعفر</w:t>
        </w:r>
        <w:r w:rsidR="003E2733" w:rsidRPr="00ED3B1A">
          <w:rPr>
            <w:rStyle w:val="Hyperlink"/>
            <w:noProof/>
            <w:rtl/>
            <w:lang w:bidi="fa-IR"/>
          </w:rPr>
          <w:t xml:space="preserve"> </w:t>
        </w:r>
        <w:r w:rsidR="003E2733" w:rsidRPr="00ED3B1A">
          <w:rPr>
            <w:rStyle w:val="Hyperlink"/>
            <w:rFonts w:hint="eastAsia"/>
            <w:noProof/>
            <w:rtl/>
            <w:lang w:bidi="fa-IR"/>
          </w:rPr>
          <w:t>در</w:t>
        </w:r>
        <w:r w:rsidR="003E2733" w:rsidRPr="00ED3B1A">
          <w:rPr>
            <w:rStyle w:val="Hyperlink"/>
            <w:noProof/>
            <w:rtl/>
            <w:lang w:bidi="fa-IR"/>
          </w:rPr>
          <w:t xml:space="preserve"> </w:t>
        </w:r>
        <w:r w:rsidR="003E2733" w:rsidRPr="00ED3B1A">
          <w:rPr>
            <w:rStyle w:val="Hyperlink"/>
            <w:rFonts w:hint="eastAsia"/>
            <w:noProof/>
            <w:rtl/>
            <w:lang w:bidi="fa-IR"/>
          </w:rPr>
          <w:t>برابر</w:t>
        </w:r>
        <w:r w:rsidR="003E2733" w:rsidRPr="00ED3B1A">
          <w:rPr>
            <w:rStyle w:val="Hyperlink"/>
            <w:noProof/>
            <w:rtl/>
            <w:lang w:bidi="fa-IR"/>
          </w:rPr>
          <w:t xml:space="preserve"> </w:t>
        </w:r>
        <w:r w:rsidR="003E2733" w:rsidRPr="00ED3B1A">
          <w:rPr>
            <w:rStyle w:val="Hyperlink"/>
            <w:rFonts w:hint="eastAsia"/>
            <w:noProof/>
            <w:rtl/>
            <w:lang w:bidi="fa-IR"/>
          </w:rPr>
          <w:t>تق</w:t>
        </w:r>
        <w:r w:rsidR="00AC3BE7">
          <w:rPr>
            <w:rStyle w:val="Hyperlink"/>
            <w:rFonts w:hint="eastAsia"/>
            <w:noProof/>
            <w:rtl/>
            <w:lang w:bidi="fa-IR"/>
          </w:rPr>
          <w:t>ی</w:t>
        </w:r>
        <w:r w:rsidR="003E2733" w:rsidRPr="00ED3B1A">
          <w:rPr>
            <w:rStyle w:val="Hyperlink"/>
            <w:rFonts w:hint="eastAsia"/>
            <w:noProof/>
            <w:rtl/>
            <w:lang w:bidi="fa-IR"/>
          </w:rPr>
          <w:t>ه</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Toc376292213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154</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14" w:history="1">
        <w:r w:rsidR="003E2733" w:rsidRPr="00ED3B1A">
          <w:rPr>
            <w:rStyle w:val="Hyperlink"/>
            <w:rFonts w:hint="eastAsia"/>
            <w:noProof/>
            <w:rtl/>
            <w:lang w:bidi="fa-IR"/>
          </w:rPr>
          <w:t>د</w:t>
        </w:r>
        <w:r w:rsidR="00AC3BE7">
          <w:rPr>
            <w:rStyle w:val="Hyperlink"/>
            <w:rFonts w:hint="eastAsia"/>
            <w:noProof/>
            <w:rtl/>
            <w:lang w:bidi="fa-IR"/>
          </w:rPr>
          <w:t>ی</w:t>
        </w:r>
        <w:r w:rsidR="003E2733" w:rsidRPr="00ED3B1A">
          <w:rPr>
            <w:rStyle w:val="Hyperlink"/>
            <w:rFonts w:hint="eastAsia"/>
            <w:noProof/>
            <w:rtl/>
            <w:lang w:bidi="fa-IR"/>
          </w:rPr>
          <w:t>دگاه</w:t>
        </w:r>
        <w:r w:rsidR="003E2733" w:rsidRPr="00ED3B1A">
          <w:rPr>
            <w:rStyle w:val="Hyperlink"/>
            <w:noProof/>
            <w:rtl/>
            <w:lang w:bidi="fa-IR"/>
          </w:rPr>
          <w:t xml:space="preserve"> </w:t>
        </w:r>
        <w:r w:rsidR="003E2733" w:rsidRPr="00ED3B1A">
          <w:rPr>
            <w:rStyle w:val="Hyperlink"/>
            <w:rFonts w:hint="eastAsia"/>
            <w:noProof/>
            <w:rtl/>
            <w:lang w:bidi="fa-IR"/>
          </w:rPr>
          <w:t>و</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در</w:t>
        </w:r>
        <w:r w:rsidR="003E2733" w:rsidRPr="00ED3B1A">
          <w:rPr>
            <w:rStyle w:val="Hyperlink"/>
            <w:noProof/>
            <w:rtl/>
            <w:lang w:bidi="fa-IR"/>
          </w:rPr>
          <w:t xml:space="preserve"> </w:t>
        </w:r>
        <w:r w:rsidR="003E2733" w:rsidRPr="00ED3B1A">
          <w:rPr>
            <w:rStyle w:val="Hyperlink"/>
            <w:rFonts w:hint="eastAsia"/>
            <w:noProof/>
            <w:rtl/>
            <w:lang w:bidi="fa-IR"/>
          </w:rPr>
          <w:t>مورد</w:t>
        </w:r>
        <w:r w:rsidR="003E2733" w:rsidRPr="00ED3B1A">
          <w:rPr>
            <w:rStyle w:val="Hyperlink"/>
            <w:noProof/>
            <w:rtl/>
            <w:lang w:bidi="fa-IR"/>
          </w:rPr>
          <w:t xml:space="preserve"> </w:t>
        </w:r>
        <w:r w:rsidR="003E2733" w:rsidRPr="00ED3B1A">
          <w:rPr>
            <w:rStyle w:val="Hyperlink"/>
            <w:rFonts w:hint="eastAsia"/>
            <w:noProof/>
            <w:rtl/>
            <w:lang w:bidi="fa-IR"/>
          </w:rPr>
          <w:t>رجعت</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Toc376292214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156</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15" w:history="1">
        <w:r w:rsidR="003E2733" w:rsidRPr="00ED3B1A">
          <w:rPr>
            <w:rStyle w:val="Hyperlink"/>
            <w:rFonts w:hint="eastAsia"/>
            <w:noProof/>
            <w:rtl/>
            <w:lang w:bidi="fa-IR"/>
          </w:rPr>
          <w:t>موضع</w:t>
        </w:r>
        <w:r w:rsidR="003E2733" w:rsidRPr="00ED3B1A">
          <w:rPr>
            <w:rStyle w:val="Hyperlink"/>
            <w:noProof/>
            <w:rtl/>
            <w:lang w:bidi="fa-IR"/>
          </w:rPr>
          <w:t xml:space="preserve"> </w:t>
        </w:r>
        <w:r w:rsidR="003E2733" w:rsidRPr="00ED3B1A">
          <w:rPr>
            <w:rStyle w:val="Hyperlink"/>
            <w:rFonts w:hint="eastAsia"/>
            <w:noProof/>
            <w:rtl/>
            <w:lang w:bidi="fa-IR"/>
          </w:rPr>
          <w:t>ابوجعفر</w:t>
        </w:r>
        <w:r w:rsidR="003E2733" w:rsidRPr="00ED3B1A">
          <w:rPr>
            <w:rStyle w:val="Hyperlink"/>
            <w:noProof/>
            <w:rtl/>
            <w:lang w:bidi="fa-IR"/>
          </w:rPr>
          <w:t xml:space="preserve"> </w:t>
        </w:r>
        <w:r w:rsidR="003E2733" w:rsidRPr="00ED3B1A">
          <w:rPr>
            <w:rStyle w:val="Hyperlink"/>
            <w:rFonts w:hint="eastAsia"/>
            <w:noProof/>
            <w:rtl/>
            <w:lang w:bidi="fa-IR"/>
          </w:rPr>
          <w:t>در</w:t>
        </w:r>
        <w:r w:rsidR="003E2733" w:rsidRPr="00ED3B1A">
          <w:rPr>
            <w:rStyle w:val="Hyperlink"/>
            <w:noProof/>
            <w:rtl/>
            <w:lang w:bidi="fa-IR"/>
          </w:rPr>
          <w:t xml:space="preserve"> </w:t>
        </w:r>
        <w:r w:rsidR="003E2733" w:rsidRPr="00ED3B1A">
          <w:rPr>
            <w:rStyle w:val="Hyperlink"/>
            <w:rFonts w:hint="eastAsia"/>
            <w:noProof/>
            <w:rtl/>
            <w:lang w:bidi="fa-IR"/>
          </w:rPr>
          <w:t>برابر</w:t>
        </w:r>
        <w:r w:rsidR="003E2733" w:rsidRPr="00ED3B1A">
          <w:rPr>
            <w:rStyle w:val="Hyperlink"/>
            <w:noProof/>
            <w:rtl/>
            <w:lang w:bidi="fa-IR"/>
          </w:rPr>
          <w:t xml:space="preserve"> </w:t>
        </w:r>
        <w:r w:rsidR="003E2733" w:rsidRPr="00ED3B1A">
          <w:rPr>
            <w:rStyle w:val="Hyperlink"/>
            <w:rFonts w:hint="eastAsia"/>
            <w:noProof/>
            <w:rtl/>
            <w:lang w:bidi="fa-IR"/>
          </w:rPr>
          <w:t>ناسزاگو</w:t>
        </w:r>
        <w:r w:rsidR="00AC3BE7">
          <w:rPr>
            <w:rStyle w:val="Hyperlink"/>
            <w:rFonts w:hint="eastAsia"/>
            <w:noProof/>
            <w:rtl/>
            <w:lang w:bidi="fa-IR"/>
          </w:rPr>
          <w:t>یی</w:t>
        </w:r>
        <w:r w:rsidR="003E2733" w:rsidRPr="00ED3B1A">
          <w:rPr>
            <w:rStyle w:val="Hyperlink"/>
            <w:noProof/>
            <w:rtl/>
            <w:lang w:bidi="fa-IR"/>
          </w:rPr>
          <w:t xml:space="preserve"> </w:t>
        </w:r>
        <w:r w:rsidR="003E2733" w:rsidRPr="00ED3B1A">
          <w:rPr>
            <w:rStyle w:val="Hyperlink"/>
            <w:rFonts w:hint="eastAsia"/>
            <w:noProof/>
            <w:rtl/>
            <w:lang w:bidi="fa-IR"/>
          </w:rPr>
          <w:t>به</w:t>
        </w:r>
        <w:r w:rsidR="003E2733" w:rsidRPr="00ED3B1A">
          <w:rPr>
            <w:rStyle w:val="Hyperlink"/>
            <w:noProof/>
            <w:rtl/>
            <w:lang w:bidi="fa-IR"/>
          </w:rPr>
          <w:t xml:space="preserve"> </w:t>
        </w:r>
        <w:r w:rsidR="003E2733" w:rsidRPr="00ED3B1A">
          <w:rPr>
            <w:rStyle w:val="Hyperlink"/>
            <w:rFonts w:hint="eastAsia"/>
            <w:noProof/>
            <w:rtl/>
            <w:lang w:bidi="fa-IR"/>
          </w:rPr>
          <w:t>ش</w:t>
        </w:r>
        <w:r w:rsidR="00AC3BE7">
          <w:rPr>
            <w:rStyle w:val="Hyperlink"/>
            <w:rFonts w:hint="eastAsia"/>
            <w:noProof/>
            <w:rtl/>
            <w:lang w:bidi="fa-IR"/>
          </w:rPr>
          <w:t>ی</w:t>
        </w:r>
        <w:r w:rsidR="003E2733" w:rsidRPr="00ED3B1A">
          <w:rPr>
            <w:rStyle w:val="Hyperlink"/>
            <w:rFonts w:hint="eastAsia"/>
            <w:noProof/>
            <w:rtl/>
            <w:lang w:bidi="fa-IR"/>
          </w:rPr>
          <w:t>خ</w:t>
        </w:r>
        <w:r w:rsidR="00AC3BE7">
          <w:rPr>
            <w:rStyle w:val="Hyperlink"/>
            <w:rFonts w:hint="eastAsia"/>
            <w:noProof/>
            <w:rtl/>
            <w:lang w:bidi="fa-IR"/>
          </w:rPr>
          <w:t>ی</w:t>
        </w:r>
        <w:r w:rsidR="003E2733" w:rsidRPr="00ED3B1A">
          <w:rPr>
            <w:rStyle w:val="Hyperlink"/>
            <w:rFonts w:hint="eastAsia"/>
            <w:noProof/>
            <w:rtl/>
            <w:lang w:bidi="fa-IR"/>
          </w:rPr>
          <w:t>ن</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Toc376292215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157</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16" w:history="1">
        <w:r w:rsidR="003E2733" w:rsidRPr="00ED3B1A">
          <w:rPr>
            <w:rStyle w:val="Hyperlink"/>
            <w:rFonts w:hint="eastAsia"/>
            <w:noProof/>
            <w:rtl/>
            <w:lang w:bidi="fa-IR"/>
          </w:rPr>
          <w:t>ا</w:t>
        </w:r>
        <w:r w:rsidR="003E2733" w:rsidRPr="00ED3B1A">
          <w:rPr>
            <w:rStyle w:val="Hyperlink"/>
            <w:rFonts w:hint="cs"/>
            <w:noProof/>
            <w:rtl/>
            <w:lang w:bidi="fa-IR"/>
          </w:rPr>
          <w:t>ی</w:t>
        </w:r>
        <w:r w:rsidR="003E2733" w:rsidRPr="00ED3B1A">
          <w:rPr>
            <w:rStyle w:val="Hyperlink"/>
            <w:rFonts w:hint="eastAsia"/>
            <w:noProof/>
            <w:rtl/>
            <w:lang w:bidi="fa-IR"/>
          </w:rPr>
          <w:t>شان،</w:t>
        </w:r>
        <w:r w:rsidR="003E2733" w:rsidRPr="00ED3B1A">
          <w:rPr>
            <w:rStyle w:val="Hyperlink"/>
            <w:noProof/>
            <w:rtl/>
            <w:lang w:bidi="fa-IR"/>
          </w:rPr>
          <w:t xml:space="preserve"> </w:t>
        </w:r>
        <w:r w:rsidR="003E2733" w:rsidRPr="00ED3B1A">
          <w:rPr>
            <w:rStyle w:val="Hyperlink"/>
            <w:rFonts w:hint="eastAsia"/>
            <w:noProof/>
            <w:rtl/>
            <w:lang w:bidi="fa-IR"/>
          </w:rPr>
          <w:t>ابوب</w:t>
        </w:r>
        <w:r w:rsidR="00AC3BE7">
          <w:rPr>
            <w:rStyle w:val="Hyperlink"/>
            <w:rFonts w:hint="eastAsia"/>
            <w:noProof/>
            <w:rtl/>
            <w:lang w:bidi="fa-IR"/>
          </w:rPr>
          <w:t>ک</w:t>
        </w:r>
        <w:r w:rsidR="003E2733" w:rsidRPr="00ED3B1A">
          <w:rPr>
            <w:rStyle w:val="Hyperlink"/>
            <w:rFonts w:hint="eastAsia"/>
            <w:noProof/>
            <w:rtl/>
            <w:lang w:bidi="fa-IR"/>
          </w:rPr>
          <w:t>ر</w:t>
        </w:r>
        <w:r w:rsidR="003E2733" w:rsidRPr="00ED3B1A">
          <w:rPr>
            <w:rStyle w:val="Hyperlink"/>
            <w:noProof/>
            <w:rtl/>
            <w:lang w:bidi="fa-IR"/>
          </w:rPr>
          <w:t xml:space="preserve"> </w:t>
        </w:r>
        <w:r w:rsidR="003E2733" w:rsidRPr="00ED3B1A">
          <w:rPr>
            <w:rStyle w:val="Hyperlink"/>
            <w:rFonts w:hint="eastAsia"/>
            <w:noProof/>
            <w:rtl/>
            <w:lang w:bidi="fa-IR"/>
          </w:rPr>
          <w:t>را</w:t>
        </w:r>
        <w:r w:rsidR="003E2733" w:rsidRPr="00ED3B1A">
          <w:rPr>
            <w:rStyle w:val="Hyperlink"/>
            <w:noProof/>
            <w:rtl/>
            <w:lang w:bidi="fa-IR"/>
          </w:rPr>
          <w:t xml:space="preserve"> </w:t>
        </w:r>
        <w:r w:rsidR="003E2733" w:rsidRPr="00ED3B1A">
          <w:rPr>
            <w:rStyle w:val="Hyperlink"/>
            <w:rFonts w:hint="eastAsia"/>
            <w:noProof/>
            <w:rtl/>
            <w:lang w:bidi="fa-IR"/>
          </w:rPr>
          <w:t>صد</w:t>
        </w:r>
        <w:r w:rsidR="00AC3BE7">
          <w:rPr>
            <w:rStyle w:val="Hyperlink"/>
            <w:rFonts w:hint="eastAsia"/>
            <w:noProof/>
            <w:rtl/>
            <w:lang w:bidi="fa-IR"/>
          </w:rPr>
          <w:t>ی</w:t>
        </w:r>
        <w:r w:rsidR="003E2733" w:rsidRPr="00ED3B1A">
          <w:rPr>
            <w:rStyle w:val="Hyperlink"/>
            <w:rFonts w:hint="eastAsia"/>
            <w:noProof/>
            <w:rtl/>
            <w:lang w:bidi="fa-IR"/>
          </w:rPr>
          <w:t>ق</w:t>
        </w:r>
        <w:r w:rsidR="003E2733" w:rsidRPr="00ED3B1A">
          <w:rPr>
            <w:rStyle w:val="Hyperlink"/>
            <w:rFonts w:cs="CTraditional Arabic" w:hint="eastAsia"/>
            <w:noProof/>
            <w:rtl/>
            <w:lang w:bidi="fa-IR"/>
          </w:rPr>
          <w:t>س</w:t>
        </w:r>
        <w:r w:rsidR="003E2733" w:rsidRPr="00ED3B1A">
          <w:rPr>
            <w:rStyle w:val="Hyperlink"/>
            <w:noProof/>
            <w:rtl/>
            <w:lang w:bidi="fa-IR"/>
          </w:rPr>
          <w:t xml:space="preserve"> </w:t>
        </w:r>
        <w:r w:rsidR="003E2733" w:rsidRPr="00ED3B1A">
          <w:rPr>
            <w:rStyle w:val="Hyperlink"/>
            <w:rFonts w:hint="eastAsia"/>
            <w:noProof/>
            <w:rtl/>
            <w:lang w:bidi="fa-IR"/>
          </w:rPr>
          <w:t>م</w:t>
        </w:r>
        <w:r w:rsidR="00AC3BE7">
          <w:rPr>
            <w:rStyle w:val="Hyperlink"/>
            <w:rFonts w:hint="eastAsia"/>
            <w:noProof/>
            <w:rtl/>
            <w:lang w:bidi="fa-IR"/>
          </w:rPr>
          <w:t>ی</w:t>
        </w:r>
        <w:r w:rsidR="003E2733" w:rsidRPr="00ED3B1A">
          <w:rPr>
            <w:rStyle w:val="Hyperlink"/>
            <w:rFonts w:hint="eastAsia"/>
            <w:noProof/>
            <w:rtl/>
            <w:lang w:bidi="fa-IR"/>
          </w:rPr>
          <w:t>‌دانست</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Toc376292216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159</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17" w:history="1">
        <w:r w:rsidR="003E2733" w:rsidRPr="00ED3B1A">
          <w:rPr>
            <w:rStyle w:val="Hyperlink"/>
            <w:rFonts w:hint="eastAsia"/>
            <w:noProof/>
            <w:rtl/>
            <w:lang w:bidi="fa-IR"/>
          </w:rPr>
          <w:t>د</w:t>
        </w:r>
        <w:r w:rsidR="00AC3BE7">
          <w:rPr>
            <w:rStyle w:val="Hyperlink"/>
            <w:rFonts w:hint="eastAsia"/>
            <w:noProof/>
            <w:rtl/>
            <w:lang w:bidi="fa-IR"/>
          </w:rPr>
          <w:t>ی</w:t>
        </w:r>
        <w:r w:rsidR="003E2733" w:rsidRPr="00ED3B1A">
          <w:rPr>
            <w:rStyle w:val="Hyperlink"/>
            <w:rFonts w:hint="eastAsia"/>
            <w:noProof/>
            <w:rtl/>
            <w:lang w:bidi="fa-IR"/>
          </w:rPr>
          <w:t>دگاه</w:t>
        </w:r>
        <w:r w:rsidR="003E2733" w:rsidRPr="00ED3B1A">
          <w:rPr>
            <w:rStyle w:val="Hyperlink"/>
            <w:noProof/>
            <w:rtl/>
            <w:lang w:bidi="fa-IR"/>
          </w:rPr>
          <w:t xml:space="preserve"> </w:t>
        </w:r>
        <w:r w:rsidR="003E2733" w:rsidRPr="00ED3B1A">
          <w:rPr>
            <w:rStyle w:val="Hyperlink"/>
            <w:rFonts w:hint="eastAsia"/>
            <w:noProof/>
            <w:rtl/>
            <w:lang w:bidi="fa-IR"/>
          </w:rPr>
          <w:t>و</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در</w:t>
        </w:r>
        <w:r w:rsidR="003E2733" w:rsidRPr="00ED3B1A">
          <w:rPr>
            <w:rStyle w:val="Hyperlink"/>
            <w:noProof/>
            <w:rtl/>
            <w:lang w:bidi="fa-IR"/>
          </w:rPr>
          <w:t xml:space="preserve"> </w:t>
        </w:r>
        <w:r w:rsidR="003E2733" w:rsidRPr="00ED3B1A">
          <w:rPr>
            <w:rStyle w:val="Hyperlink"/>
            <w:rFonts w:hint="eastAsia"/>
            <w:noProof/>
            <w:rtl/>
            <w:lang w:bidi="fa-IR"/>
          </w:rPr>
          <w:t>مورد</w:t>
        </w:r>
        <w:r w:rsidR="003E2733" w:rsidRPr="00ED3B1A">
          <w:rPr>
            <w:rStyle w:val="Hyperlink"/>
            <w:noProof/>
            <w:rtl/>
            <w:lang w:bidi="fa-IR"/>
          </w:rPr>
          <w:t xml:space="preserve"> </w:t>
        </w:r>
        <w:r w:rsidR="003E2733" w:rsidRPr="00ED3B1A">
          <w:rPr>
            <w:rStyle w:val="Hyperlink"/>
            <w:rFonts w:hint="eastAsia"/>
            <w:noProof/>
            <w:rtl/>
            <w:lang w:bidi="fa-IR"/>
          </w:rPr>
          <w:t>عمر</w:t>
        </w:r>
        <w:r w:rsidR="003E2733" w:rsidRPr="00ED3B1A">
          <w:rPr>
            <w:rStyle w:val="Hyperlink"/>
            <w:rFonts w:cs="CTraditional Arabic" w:hint="eastAsia"/>
            <w:noProof/>
            <w:rtl/>
            <w:lang w:bidi="fa-IR"/>
          </w:rPr>
          <w:t>س</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Toc376292217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160</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18" w:history="1">
        <w:r w:rsidR="003E2733" w:rsidRPr="00ED3B1A">
          <w:rPr>
            <w:rStyle w:val="Hyperlink"/>
            <w:rFonts w:hint="eastAsia"/>
            <w:noProof/>
            <w:rtl/>
            <w:lang w:bidi="fa-IR"/>
          </w:rPr>
          <w:t>ش</w:t>
        </w:r>
        <w:r w:rsidR="00AC3BE7">
          <w:rPr>
            <w:rStyle w:val="Hyperlink"/>
            <w:rFonts w:hint="eastAsia"/>
            <w:noProof/>
            <w:rtl/>
            <w:lang w:bidi="fa-IR"/>
          </w:rPr>
          <w:t>ک</w:t>
        </w:r>
        <w:r w:rsidR="003E2733" w:rsidRPr="00ED3B1A">
          <w:rPr>
            <w:rStyle w:val="Hyperlink"/>
            <w:rFonts w:hint="eastAsia"/>
            <w:noProof/>
            <w:rtl/>
            <w:lang w:bidi="fa-IR"/>
          </w:rPr>
          <w:t>وه</w:t>
        </w:r>
        <w:r w:rsidR="003E2733" w:rsidRPr="00ED3B1A">
          <w:rPr>
            <w:rStyle w:val="Hyperlink"/>
            <w:noProof/>
            <w:rtl/>
            <w:lang w:bidi="fa-IR"/>
          </w:rPr>
          <w:t xml:space="preserve"> </w:t>
        </w:r>
        <w:r w:rsidR="003E2733" w:rsidRPr="00ED3B1A">
          <w:rPr>
            <w:rStyle w:val="Hyperlink"/>
            <w:rFonts w:hint="eastAsia"/>
            <w:noProof/>
            <w:rtl/>
            <w:lang w:bidi="fa-IR"/>
          </w:rPr>
          <w:t>و</w:t>
        </w:r>
        <w:r w:rsidR="003E2733" w:rsidRPr="00ED3B1A">
          <w:rPr>
            <w:rStyle w:val="Hyperlink"/>
            <w:noProof/>
            <w:rtl/>
            <w:lang w:bidi="fa-IR"/>
          </w:rPr>
          <w:t xml:space="preserve"> </w:t>
        </w:r>
        <w:r w:rsidR="003E2733" w:rsidRPr="00ED3B1A">
          <w:rPr>
            <w:rStyle w:val="Hyperlink"/>
            <w:rFonts w:hint="eastAsia"/>
            <w:noProof/>
            <w:rtl/>
            <w:lang w:bidi="fa-IR"/>
          </w:rPr>
          <w:t>گلا</w:t>
        </w:r>
        <w:r w:rsidR="00AC3BE7">
          <w:rPr>
            <w:rStyle w:val="Hyperlink"/>
            <w:rFonts w:hint="eastAsia"/>
            <w:noProof/>
            <w:rtl/>
            <w:lang w:bidi="fa-IR"/>
          </w:rPr>
          <w:t>ی</w:t>
        </w:r>
        <w:r w:rsidR="003E2733" w:rsidRPr="00ED3B1A">
          <w:rPr>
            <w:rStyle w:val="Hyperlink"/>
            <w:rFonts w:hint="eastAsia"/>
            <w:noProof/>
            <w:rtl/>
            <w:lang w:bidi="fa-IR"/>
          </w:rPr>
          <w:t>ه</w:t>
        </w:r>
        <w:r w:rsidR="003E2733" w:rsidRPr="00ED3B1A">
          <w:rPr>
            <w:rStyle w:val="Hyperlink"/>
            <w:noProof/>
            <w:rtl/>
            <w:lang w:bidi="fa-IR"/>
          </w:rPr>
          <w:t xml:space="preserve"> </w:t>
        </w:r>
        <w:r w:rsidR="003E2733" w:rsidRPr="00ED3B1A">
          <w:rPr>
            <w:rStyle w:val="Hyperlink"/>
            <w:rFonts w:hint="eastAsia"/>
            <w:noProof/>
            <w:rtl/>
            <w:lang w:bidi="fa-IR"/>
          </w:rPr>
          <w:t>ابوجعفر؛</w:t>
        </w:r>
        <w:r w:rsidR="003E2733" w:rsidRPr="00ED3B1A">
          <w:rPr>
            <w:rStyle w:val="Hyperlink"/>
            <w:noProof/>
            <w:rtl/>
            <w:lang w:bidi="fa-IR"/>
          </w:rPr>
          <w:t xml:space="preserve"> </w:t>
        </w:r>
        <w:r w:rsidR="003E2733" w:rsidRPr="00ED3B1A">
          <w:rPr>
            <w:rStyle w:val="Hyperlink"/>
            <w:rFonts w:hint="eastAsia"/>
            <w:noProof/>
            <w:rtl/>
            <w:lang w:bidi="fa-IR"/>
          </w:rPr>
          <w:t>محمد</w:t>
        </w:r>
        <w:r w:rsidR="003E2733" w:rsidRPr="00ED3B1A">
          <w:rPr>
            <w:rStyle w:val="Hyperlink"/>
            <w:noProof/>
            <w:rtl/>
            <w:lang w:bidi="fa-IR"/>
          </w:rPr>
          <w:t xml:space="preserve"> </w:t>
        </w:r>
        <w:r w:rsidR="003E2733" w:rsidRPr="00ED3B1A">
          <w:rPr>
            <w:rStyle w:val="Hyperlink"/>
            <w:rFonts w:hint="eastAsia"/>
            <w:noProof/>
            <w:rtl/>
            <w:lang w:bidi="fa-IR"/>
          </w:rPr>
          <w:t>باقر</w:t>
        </w:r>
        <w:r w:rsidR="003E2733" w:rsidRPr="00ED3B1A">
          <w:rPr>
            <w:rStyle w:val="Hyperlink"/>
            <w:noProof/>
            <w:rtl/>
            <w:lang w:bidi="fa-IR"/>
          </w:rPr>
          <w:t xml:space="preserve"> </w:t>
        </w:r>
        <w:r w:rsidR="003E2733" w:rsidRPr="00ED3B1A">
          <w:rPr>
            <w:rStyle w:val="Hyperlink"/>
            <w:rFonts w:hint="eastAsia"/>
            <w:noProof/>
            <w:rtl/>
            <w:lang w:bidi="fa-IR"/>
          </w:rPr>
          <w:t>از</w:t>
        </w:r>
        <w:r w:rsidR="003E2733" w:rsidRPr="00ED3B1A">
          <w:rPr>
            <w:rStyle w:val="Hyperlink"/>
            <w:noProof/>
            <w:rtl/>
            <w:lang w:bidi="fa-IR"/>
          </w:rPr>
          <w:t xml:space="preserve"> </w:t>
        </w:r>
        <w:r w:rsidR="003E2733" w:rsidRPr="00ED3B1A">
          <w:rPr>
            <w:rStyle w:val="Hyperlink"/>
            <w:rFonts w:hint="eastAsia"/>
            <w:noProof/>
            <w:rtl/>
            <w:lang w:bidi="fa-IR"/>
          </w:rPr>
          <w:t>دست</w:t>
        </w:r>
        <w:r w:rsidR="003E2733" w:rsidRPr="00ED3B1A">
          <w:rPr>
            <w:rStyle w:val="Hyperlink"/>
            <w:noProof/>
            <w:rtl/>
            <w:lang w:bidi="fa-IR"/>
          </w:rPr>
          <w:t xml:space="preserve"> </w:t>
        </w:r>
        <w:r w:rsidR="003E2733" w:rsidRPr="00ED3B1A">
          <w:rPr>
            <w:rStyle w:val="Hyperlink"/>
            <w:rFonts w:hint="eastAsia"/>
            <w:noProof/>
            <w:rtl/>
            <w:lang w:bidi="fa-IR"/>
          </w:rPr>
          <w:t>اطراف</w:t>
        </w:r>
        <w:r w:rsidR="00AC3BE7">
          <w:rPr>
            <w:rStyle w:val="Hyperlink"/>
            <w:rFonts w:hint="eastAsia"/>
            <w:noProof/>
            <w:rtl/>
            <w:lang w:bidi="fa-IR"/>
          </w:rPr>
          <w:t>ی</w:t>
        </w:r>
        <w:r w:rsidR="003E2733" w:rsidRPr="00ED3B1A">
          <w:rPr>
            <w:rStyle w:val="Hyperlink"/>
            <w:rFonts w:hint="eastAsia"/>
            <w:noProof/>
            <w:rtl/>
            <w:lang w:bidi="fa-IR"/>
          </w:rPr>
          <w:t>ان</w:t>
        </w:r>
        <w:r w:rsidR="003E2733" w:rsidRPr="00ED3B1A">
          <w:rPr>
            <w:rStyle w:val="Hyperlink"/>
            <w:noProof/>
            <w:rtl/>
            <w:lang w:bidi="fa-IR"/>
          </w:rPr>
          <w:t xml:space="preserve"> </w:t>
        </w:r>
        <w:r w:rsidR="003E2733" w:rsidRPr="00ED3B1A">
          <w:rPr>
            <w:rStyle w:val="Hyperlink"/>
            <w:rFonts w:hint="eastAsia"/>
            <w:noProof/>
            <w:rtl/>
            <w:lang w:bidi="fa-IR"/>
          </w:rPr>
          <w:t>خود</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Toc376292218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162</w:t>
        </w:r>
        <w:r w:rsidR="003E2733">
          <w:rPr>
            <w:noProof/>
            <w:webHidden/>
            <w:rtl/>
          </w:rPr>
          <w:fldChar w:fldCharType="end"/>
        </w:r>
      </w:hyperlink>
    </w:p>
    <w:p w:rsidR="003E2733" w:rsidRPr="001D03C0" w:rsidRDefault="006E3BAD">
      <w:pPr>
        <w:pStyle w:val="TOC2"/>
        <w:tabs>
          <w:tab w:val="right" w:leader="hyphen" w:pos="7078"/>
        </w:tabs>
        <w:rPr>
          <w:rFonts w:ascii="Calibri" w:hAnsi="Calibri" w:cs="Arial"/>
          <w:bCs w:val="0"/>
          <w:noProof/>
          <w:sz w:val="22"/>
          <w:szCs w:val="22"/>
          <w:rtl/>
          <w:lang w:bidi="ar-SA"/>
        </w:rPr>
      </w:pPr>
      <w:hyperlink w:anchor="_Toc376292219" w:history="1">
        <w:r w:rsidR="003E2733" w:rsidRPr="00ED3B1A">
          <w:rPr>
            <w:rStyle w:val="Hyperlink"/>
            <w:rFonts w:hint="eastAsia"/>
            <w:noProof/>
            <w:rtl/>
          </w:rPr>
          <w:t>شخص</w:t>
        </w:r>
        <w:r w:rsidR="00AC3BE7">
          <w:rPr>
            <w:rStyle w:val="Hyperlink"/>
            <w:rFonts w:hint="eastAsia"/>
            <w:noProof/>
            <w:rtl/>
          </w:rPr>
          <w:t>ی</w:t>
        </w:r>
        <w:r w:rsidR="003E2733" w:rsidRPr="00ED3B1A">
          <w:rPr>
            <w:rStyle w:val="Hyperlink"/>
            <w:rFonts w:hint="eastAsia"/>
            <w:noProof/>
            <w:rtl/>
          </w:rPr>
          <w:t>ت</w:t>
        </w:r>
        <w:r w:rsidR="003E2733" w:rsidRPr="00ED3B1A">
          <w:rPr>
            <w:rStyle w:val="Hyperlink"/>
            <w:noProof/>
            <w:rtl/>
          </w:rPr>
          <w:t xml:space="preserve"> </w:t>
        </w:r>
        <w:r w:rsidR="003E2733" w:rsidRPr="00ED3B1A">
          <w:rPr>
            <w:rStyle w:val="Hyperlink"/>
            <w:rFonts w:hint="eastAsia"/>
            <w:noProof/>
            <w:rtl/>
          </w:rPr>
          <w:t>چهارم</w:t>
        </w:r>
        <w:r w:rsidR="003E2733" w:rsidRPr="00ED3B1A">
          <w:rPr>
            <w:rStyle w:val="Hyperlink"/>
            <w:noProof/>
            <w:rtl/>
          </w:rPr>
          <w:t xml:space="preserve">: </w:t>
        </w:r>
        <w:r w:rsidR="003E2733" w:rsidRPr="00ED3B1A">
          <w:rPr>
            <w:rStyle w:val="Hyperlink"/>
            <w:rFonts w:hint="eastAsia"/>
            <w:noProof/>
            <w:rtl/>
          </w:rPr>
          <w:t>ز</w:t>
        </w:r>
        <w:r w:rsidR="00AC3BE7">
          <w:rPr>
            <w:rStyle w:val="Hyperlink"/>
            <w:rFonts w:hint="eastAsia"/>
            <w:noProof/>
            <w:rtl/>
          </w:rPr>
          <w:t>ی</w:t>
        </w:r>
        <w:r w:rsidR="003E2733" w:rsidRPr="00ED3B1A">
          <w:rPr>
            <w:rStyle w:val="Hyperlink"/>
            <w:rFonts w:hint="eastAsia"/>
            <w:noProof/>
            <w:rtl/>
          </w:rPr>
          <w:t>د</w:t>
        </w:r>
        <w:r w:rsidR="003E2733" w:rsidRPr="00ED3B1A">
          <w:rPr>
            <w:rStyle w:val="Hyperlink"/>
            <w:noProof/>
            <w:rtl/>
          </w:rPr>
          <w:t xml:space="preserve"> </w:t>
        </w:r>
        <w:r w:rsidR="003E2733" w:rsidRPr="00ED3B1A">
          <w:rPr>
            <w:rStyle w:val="Hyperlink"/>
            <w:rFonts w:hint="eastAsia"/>
            <w:noProof/>
            <w:rtl/>
          </w:rPr>
          <w:t>بن</w:t>
        </w:r>
        <w:r w:rsidR="003E2733" w:rsidRPr="00ED3B1A">
          <w:rPr>
            <w:rStyle w:val="Hyperlink"/>
            <w:noProof/>
            <w:rtl/>
          </w:rPr>
          <w:t xml:space="preserve"> </w:t>
        </w:r>
        <w:r w:rsidR="003E2733" w:rsidRPr="00ED3B1A">
          <w:rPr>
            <w:rStyle w:val="Hyperlink"/>
            <w:rFonts w:hint="eastAsia"/>
            <w:noProof/>
            <w:rtl/>
          </w:rPr>
          <w:t>عل</w:t>
        </w:r>
        <w:r w:rsidR="00AC3BE7">
          <w:rPr>
            <w:rStyle w:val="Hyperlink"/>
            <w:rFonts w:hint="eastAsia"/>
            <w:noProof/>
            <w:rtl/>
          </w:rPr>
          <w:t>ی</w:t>
        </w:r>
        <w:r w:rsidR="003E2733" w:rsidRPr="00ED3B1A">
          <w:rPr>
            <w:rStyle w:val="Hyperlink"/>
            <w:noProof/>
            <w:rtl/>
          </w:rPr>
          <w:t xml:space="preserve"> </w:t>
        </w:r>
        <w:r w:rsidR="003E2733" w:rsidRPr="00ED3B1A">
          <w:rPr>
            <w:rStyle w:val="Hyperlink"/>
            <w:rFonts w:hint="eastAsia"/>
            <w:noProof/>
            <w:rtl/>
          </w:rPr>
          <w:t>بن</w:t>
        </w:r>
        <w:r w:rsidR="003E2733" w:rsidRPr="00ED3B1A">
          <w:rPr>
            <w:rStyle w:val="Hyperlink"/>
            <w:noProof/>
            <w:rtl/>
          </w:rPr>
          <w:t xml:space="preserve"> </w:t>
        </w:r>
        <w:r w:rsidR="003E2733" w:rsidRPr="00ED3B1A">
          <w:rPr>
            <w:rStyle w:val="Hyperlink"/>
            <w:rFonts w:hint="eastAsia"/>
            <w:noProof/>
            <w:rtl/>
          </w:rPr>
          <w:t>حس</w:t>
        </w:r>
        <w:r w:rsidR="00AC3BE7">
          <w:rPr>
            <w:rStyle w:val="Hyperlink"/>
            <w:rFonts w:hint="eastAsia"/>
            <w:noProof/>
            <w:rtl/>
          </w:rPr>
          <w:t>ی</w:t>
        </w:r>
        <w:r w:rsidR="003E2733" w:rsidRPr="00ED3B1A">
          <w:rPr>
            <w:rStyle w:val="Hyperlink"/>
            <w:rFonts w:hint="eastAsia"/>
            <w:noProof/>
            <w:rtl/>
          </w:rPr>
          <w:t>ن</w:t>
        </w:r>
        <w:r w:rsidR="003E2733" w:rsidRPr="00ED3B1A">
          <w:rPr>
            <w:rStyle w:val="Hyperlink"/>
            <w:noProof/>
            <w:rtl/>
          </w:rPr>
          <w:t xml:space="preserve"> (.... </w:t>
        </w:r>
        <w:r w:rsidR="003E2733" w:rsidRPr="00ED3B1A">
          <w:rPr>
            <w:rStyle w:val="Hyperlink"/>
            <w:rFonts w:hint="eastAsia"/>
            <w:noProof/>
            <w:rtl/>
          </w:rPr>
          <w:t>ـ</w:t>
        </w:r>
        <w:r w:rsidR="003E2733" w:rsidRPr="00ED3B1A">
          <w:rPr>
            <w:rStyle w:val="Hyperlink"/>
            <w:noProof/>
            <w:rtl/>
          </w:rPr>
          <w:t xml:space="preserve"> 121 </w:t>
        </w:r>
        <w:r w:rsidR="003E2733" w:rsidRPr="00ED3B1A">
          <w:rPr>
            <w:rStyle w:val="Hyperlink"/>
            <w:rFonts w:hint="eastAsia"/>
            <w:noProof/>
            <w:rtl/>
          </w:rPr>
          <w:t>هـ</w:t>
        </w:r>
        <w:r w:rsidR="003E2733" w:rsidRPr="00ED3B1A">
          <w:rPr>
            <w:rStyle w:val="Hyperlink"/>
            <w:noProof/>
            <w:rtl/>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Toc376292219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166</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20" w:history="1">
        <w:r w:rsidR="003E2733" w:rsidRPr="00ED3B1A">
          <w:rPr>
            <w:rStyle w:val="Hyperlink"/>
            <w:rFonts w:hint="eastAsia"/>
            <w:noProof/>
            <w:rtl/>
            <w:lang w:bidi="fa-IR"/>
          </w:rPr>
          <w:t>تقس</w:t>
        </w:r>
        <w:r w:rsidR="00AC3BE7">
          <w:rPr>
            <w:rStyle w:val="Hyperlink"/>
            <w:rFonts w:hint="eastAsia"/>
            <w:noProof/>
            <w:rtl/>
            <w:lang w:bidi="fa-IR"/>
          </w:rPr>
          <w:t>ی</w:t>
        </w:r>
        <w:r w:rsidR="003E2733" w:rsidRPr="00ED3B1A">
          <w:rPr>
            <w:rStyle w:val="Hyperlink"/>
            <w:rFonts w:hint="eastAsia"/>
            <w:noProof/>
            <w:rtl/>
            <w:lang w:bidi="fa-IR"/>
          </w:rPr>
          <w:t>م</w:t>
        </w:r>
        <w:r w:rsidR="003E2733" w:rsidRPr="00ED3B1A">
          <w:rPr>
            <w:rStyle w:val="Hyperlink"/>
            <w:noProof/>
            <w:rtl/>
            <w:lang w:bidi="fa-IR"/>
          </w:rPr>
          <w:t xml:space="preserve"> </w:t>
        </w:r>
        <w:r w:rsidR="003E2733" w:rsidRPr="00ED3B1A">
          <w:rPr>
            <w:rStyle w:val="Hyperlink"/>
            <w:rFonts w:hint="eastAsia"/>
            <w:noProof/>
            <w:rtl/>
            <w:lang w:bidi="fa-IR"/>
          </w:rPr>
          <w:t>ش</w:t>
        </w:r>
        <w:r w:rsidR="00AC3BE7">
          <w:rPr>
            <w:rStyle w:val="Hyperlink"/>
            <w:rFonts w:hint="eastAsia"/>
            <w:noProof/>
            <w:rtl/>
            <w:lang w:bidi="fa-IR"/>
          </w:rPr>
          <w:t>ی</w:t>
        </w:r>
        <w:r w:rsidR="003E2733" w:rsidRPr="00ED3B1A">
          <w:rPr>
            <w:rStyle w:val="Hyperlink"/>
            <w:rFonts w:hint="eastAsia"/>
            <w:noProof/>
            <w:rtl/>
            <w:lang w:bidi="fa-IR"/>
          </w:rPr>
          <w:t>عه</w:t>
        </w:r>
        <w:r w:rsidR="003E2733" w:rsidRPr="00ED3B1A">
          <w:rPr>
            <w:rStyle w:val="Hyperlink"/>
            <w:noProof/>
            <w:rtl/>
            <w:lang w:bidi="fa-IR"/>
          </w:rPr>
          <w:t xml:space="preserve"> </w:t>
        </w:r>
        <w:r w:rsidR="003E2733" w:rsidRPr="00ED3B1A">
          <w:rPr>
            <w:rStyle w:val="Hyperlink"/>
            <w:rFonts w:hint="eastAsia"/>
            <w:noProof/>
            <w:rtl/>
            <w:lang w:bidi="fa-IR"/>
          </w:rPr>
          <w:t>در</w:t>
        </w:r>
        <w:r w:rsidR="003E2733" w:rsidRPr="00ED3B1A">
          <w:rPr>
            <w:rStyle w:val="Hyperlink"/>
            <w:noProof/>
            <w:rtl/>
            <w:lang w:bidi="fa-IR"/>
          </w:rPr>
          <w:t xml:space="preserve"> </w:t>
        </w:r>
        <w:r w:rsidR="003E2733" w:rsidRPr="00ED3B1A">
          <w:rPr>
            <w:rStyle w:val="Hyperlink"/>
            <w:rFonts w:hint="eastAsia"/>
            <w:noProof/>
            <w:rtl/>
            <w:lang w:bidi="fa-IR"/>
          </w:rPr>
          <w:t>زمان</w:t>
        </w:r>
        <w:r w:rsidR="003E2733" w:rsidRPr="00ED3B1A">
          <w:rPr>
            <w:rStyle w:val="Hyperlink"/>
            <w:noProof/>
            <w:rtl/>
            <w:lang w:bidi="fa-IR"/>
          </w:rPr>
          <w:t xml:space="preserve"> </w:t>
        </w:r>
        <w:r w:rsidR="003E2733" w:rsidRPr="00ED3B1A">
          <w:rPr>
            <w:rStyle w:val="Hyperlink"/>
            <w:rFonts w:hint="eastAsia"/>
            <w:noProof/>
            <w:rtl/>
            <w:lang w:bidi="fa-IR"/>
          </w:rPr>
          <w:t>ز</w:t>
        </w:r>
        <w:r w:rsidR="00AC3BE7">
          <w:rPr>
            <w:rStyle w:val="Hyperlink"/>
            <w:rFonts w:hint="eastAsia"/>
            <w:noProof/>
            <w:rtl/>
            <w:lang w:bidi="fa-IR"/>
          </w:rPr>
          <w:t>ی</w:t>
        </w:r>
        <w:r w:rsidR="003E2733" w:rsidRPr="00ED3B1A">
          <w:rPr>
            <w:rStyle w:val="Hyperlink"/>
            <w:rFonts w:hint="eastAsia"/>
            <w:noProof/>
            <w:rtl/>
            <w:lang w:bidi="fa-IR"/>
          </w:rPr>
          <w:t>د</w:t>
        </w:r>
        <w:r w:rsidR="003E2733" w:rsidRPr="00ED3B1A">
          <w:rPr>
            <w:rStyle w:val="Hyperlink"/>
            <w:noProof/>
            <w:rtl/>
            <w:lang w:bidi="fa-IR"/>
          </w:rPr>
          <w:t xml:space="preserve"> </w:t>
        </w:r>
        <w:r w:rsidR="003E2733" w:rsidRPr="00ED3B1A">
          <w:rPr>
            <w:rStyle w:val="Hyperlink"/>
            <w:rFonts w:hint="eastAsia"/>
            <w:noProof/>
            <w:rtl/>
            <w:lang w:bidi="fa-IR"/>
          </w:rPr>
          <w:t>به</w:t>
        </w:r>
        <w:r w:rsidR="003E2733" w:rsidRPr="00ED3B1A">
          <w:rPr>
            <w:rStyle w:val="Hyperlink"/>
            <w:noProof/>
            <w:rtl/>
            <w:lang w:bidi="fa-IR"/>
          </w:rPr>
          <w:t xml:space="preserve"> </w:t>
        </w:r>
        <w:r w:rsidR="003E2733" w:rsidRPr="00ED3B1A">
          <w:rPr>
            <w:rStyle w:val="Hyperlink"/>
            <w:rFonts w:hint="eastAsia"/>
            <w:noProof/>
            <w:rtl/>
            <w:lang w:bidi="fa-IR"/>
          </w:rPr>
          <w:t>دو</w:t>
        </w:r>
        <w:r w:rsidR="003E2733" w:rsidRPr="00ED3B1A">
          <w:rPr>
            <w:rStyle w:val="Hyperlink"/>
            <w:noProof/>
            <w:rtl/>
            <w:lang w:bidi="fa-IR"/>
          </w:rPr>
          <w:t xml:space="preserve"> </w:t>
        </w:r>
        <w:r w:rsidR="003E2733" w:rsidRPr="00ED3B1A">
          <w:rPr>
            <w:rStyle w:val="Hyperlink"/>
            <w:rFonts w:hint="eastAsia"/>
            <w:noProof/>
            <w:rtl/>
            <w:lang w:bidi="fa-IR"/>
          </w:rPr>
          <w:t>گروه</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Toc376292220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166</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21" w:history="1">
        <w:r w:rsidR="003E2733" w:rsidRPr="00ED3B1A">
          <w:rPr>
            <w:rStyle w:val="Hyperlink"/>
            <w:rFonts w:hint="eastAsia"/>
            <w:noProof/>
            <w:rtl/>
            <w:lang w:bidi="fa-IR"/>
          </w:rPr>
          <w:t>د</w:t>
        </w:r>
        <w:r w:rsidR="00AC3BE7">
          <w:rPr>
            <w:rStyle w:val="Hyperlink"/>
            <w:rFonts w:hint="eastAsia"/>
            <w:noProof/>
            <w:rtl/>
            <w:lang w:bidi="fa-IR"/>
          </w:rPr>
          <w:t>ی</w:t>
        </w:r>
        <w:r w:rsidR="003E2733" w:rsidRPr="00ED3B1A">
          <w:rPr>
            <w:rStyle w:val="Hyperlink"/>
            <w:rFonts w:hint="eastAsia"/>
            <w:noProof/>
            <w:rtl/>
            <w:lang w:bidi="fa-IR"/>
          </w:rPr>
          <w:t>دگاه</w:t>
        </w:r>
        <w:r w:rsidR="003E2733" w:rsidRPr="00ED3B1A">
          <w:rPr>
            <w:rStyle w:val="Hyperlink"/>
            <w:noProof/>
            <w:rtl/>
            <w:lang w:bidi="fa-IR"/>
          </w:rPr>
          <w:t xml:space="preserve"> </w:t>
        </w:r>
        <w:r w:rsidR="003E2733" w:rsidRPr="00ED3B1A">
          <w:rPr>
            <w:rStyle w:val="Hyperlink"/>
            <w:rFonts w:hint="eastAsia"/>
            <w:noProof/>
            <w:rtl/>
            <w:lang w:bidi="fa-IR"/>
          </w:rPr>
          <w:t>ز</w:t>
        </w:r>
        <w:r w:rsidR="00AC3BE7">
          <w:rPr>
            <w:rStyle w:val="Hyperlink"/>
            <w:rFonts w:hint="eastAsia"/>
            <w:noProof/>
            <w:rtl/>
            <w:lang w:bidi="fa-IR"/>
          </w:rPr>
          <w:t>ی</w:t>
        </w:r>
        <w:r w:rsidR="003E2733" w:rsidRPr="00ED3B1A">
          <w:rPr>
            <w:rStyle w:val="Hyperlink"/>
            <w:rFonts w:hint="eastAsia"/>
            <w:noProof/>
            <w:rtl/>
            <w:lang w:bidi="fa-IR"/>
          </w:rPr>
          <w:t>د</w:t>
        </w:r>
        <w:r w:rsidR="003E2733" w:rsidRPr="00ED3B1A">
          <w:rPr>
            <w:rStyle w:val="Hyperlink"/>
            <w:noProof/>
            <w:rtl/>
            <w:lang w:bidi="fa-IR"/>
          </w:rPr>
          <w:t xml:space="preserve"> </w:t>
        </w:r>
        <w:r w:rsidR="003E2733" w:rsidRPr="00ED3B1A">
          <w:rPr>
            <w:rStyle w:val="Hyperlink"/>
            <w:rFonts w:hint="eastAsia"/>
            <w:noProof/>
            <w:rtl/>
            <w:lang w:bidi="fa-IR"/>
          </w:rPr>
          <w:t>در</w:t>
        </w:r>
        <w:r w:rsidR="003E2733" w:rsidRPr="00ED3B1A">
          <w:rPr>
            <w:rStyle w:val="Hyperlink"/>
            <w:noProof/>
            <w:rtl/>
            <w:lang w:bidi="fa-IR"/>
          </w:rPr>
          <w:t xml:space="preserve"> </w:t>
        </w:r>
        <w:r w:rsidR="003E2733" w:rsidRPr="00ED3B1A">
          <w:rPr>
            <w:rStyle w:val="Hyperlink"/>
            <w:rFonts w:hint="eastAsia"/>
            <w:noProof/>
            <w:rtl/>
            <w:lang w:bidi="fa-IR"/>
          </w:rPr>
          <w:t>مورد</w:t>
        </w:r>
        <w:r w:rsidR="003E2733" w:rsidRPr="00ED3B1A">
          <w:rPr>
            <w:rStyle w:val="Hyperlink"/>
            <w:noProof/>
            <w:rtl/>
            <w:lang w:bidi="fa-IR"/>
          </w:rPr>
          <w:t xml:space="preserve"> </w:t>
        </w:r>
        <w:r w:rsidR="003E2733" w:rsidRPr="00ED3B1A">
          <w:rPr>
            <w:rStyle w:val="Hyperlink"/>
            <w:rFonts w:hint="eastAsia"/>
            <w:noProof/>
            <w:rtl/>
            <w:lang w:bidi="fa-IR"/>
          </w:rPr>
          <w:t>ابوب</w:t>
        </w:r>
        <w:r w:rsidR="00AC3BE7">
          <w:rPr>
            <w:rStyle w:val="Hyperlink"/>
            <w:rFonts w:hint="eastAsia"/>
            <w:noProof/>
            <w:rtl/>
            <w:lang w:bidi="fa-IR"/>
          </w:rPr>
          <w:t>ک</w:t>
        </w:r>
        <w:r w:rsidR="003E2733" w:rsidRPr="00ED3B1A">
          <w:rPr>
            <w:rStyle w:val="Hyperlink"/>
            <w:rFonts w:hint="eastAsia"/>
            <w:noProof/>
            <w:rtl/>
            <w:lang w:bidi="fa-IR"/>
          </w:rPr>
          <w:t>ر</w:t>
        </w:r>
        <w:r w:rsidR="003E2733" w:rsidRPr="00ED3B1A">
          <w:rPr>
            <w:rStyle w:val="Hyperlink"/>
            <w:noProof/>
            <w:rtl/>
            <w:lang w:bidi="fa-IR"/>
          </w:rPr>
          <w:t xml:space="preserve"> </w:t>
        </w:r>
        <w:r w:rsidR="003E2733" w:rsidRPr="00ED3B1A">
          <w:rPr>
            <w:rStyle w:val="Hyperlink"/>
            <w:rFonts w:hint="eastAsia"/>
            <w:noProof/>
            <w:rtl/>
            <w:lang w:bidi="fa-IR"/>
          </w:rPr>
          <w:t>و</w:t>
        </w:r>
        <w:r w:rsidR="003E2733" w:rsidRPr="00ED3B1A">
          <w:rPr>
            <w:rStyle w:val="Hyperlink"/>
            <w:noProof/>
            <w:rtl/>
            <w:lang w:bidi="fa-IR"/>
          </w:rPr>
          <w:t xml:space="preserve"> </w:t>
        </w:r>
        <w:r w:rsidR="003E2733" w:rsidRPr="00ED3B1A">
          <w:rPr>
            <w:rStyle w:val="Hyperlink"/>
            <w:rFonts w:hint="eastAsia"/>
            <w:noProof/>
            <w:rtl/>
            <w:lang w:bidi="fa-IR"/>
          </w:rPr>
          <w:t>عمر</w:t>
        </w:r>
        <w:r w:rsidR="003E2733" w:rsidRPr="00ED3B1A">
          <w:rPr>
            <w:rStyle w:val="Hyperlink"/>
            <w:rFonts w:cs="CTraditional Arabic" w:hint="eastAsia"/>
            <w:noProof/>
            <w:rtl/>
            <w:lang w:bidi="fa-IR"/>
          </w:rPr>
          <w:t>م</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Toc376292221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166</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22" w:history="1">
        <w:r w:rsidR="003E2733" w:rsidRPr="00ED3B1A">
          <w:rPr>
            <w:rStyle w:val="Hyperlink"/>
            <w:rFonts w:hint="eastAsia"/>
            <w:noProof/>
            <w:rtl/>
            <w:lang w:bidi="fa-IR"/>
          </w:rPr>
          <w:t>موضع</w:t>
        </w:r>
        <w:r w:rsidR="003E2733" w:rsidRPr="00ED3B1A">
          <w:rPr>
            <w:rStyle w:val="Hyperlink"/>
            <w:noProof/>
            <w:rtl/>
            <w:lang w:bidi="fa-IR"/>
          </w:rPr>
          <w:t xml:space="preserve"> </w:t>
        </w:r>
        <w:r w:rsidR="003E2733" w:rsidRPr="00ED3B1A">
          <w:rPr>
            <w:rStyle w:val="Hyperlink"/>
            <w:rFonts w:hint="eastAsia"/>
            <w:noProof/>
            <w:rtl/>
            <w:lang w:bidi="fa-IR"/>
          </w:rPr>
          <w:t>ز</w:t>
        </w:r>
        <w:r w:rsidR="00AC3BE7">
          <w:rPr>
            <w:rStyle w:val="Hyperlink"/>
            <w:rFonts w:hint="eastAsia"/>
            <w:noProof/>
            <w:rtl/>
            <w:lang w:bidi="fa-IR"/>
          </w:rPr>
          <w:t>ی</w:t>
        </w:r>
        <w:r w:rsidR="003E2733" w:rsidRPr="00ED3B1A">
          <w:rPr>
            <w:rStyle w:val="Hyperlink"/>
            <w:rFonts w:hint="eastAsia"/>
            <w:noProof/>
            <w:rtl/>
            <w:lang w:bidi="fa-IR"/>
          </w:rPr>
          <w:t>د</w:t>
        </w:r>
        <w:r w:rsidR="003E2733" w:rsidRPr="00ED3B1A">
          <w:rPr>
            <w:rStyle w:val="Hyperlink"/>
            <w:noProof/>
            <w:rtl/>
            <w:lang w:bidi="fa-IR"/>
          </w:rPr>
          <w:t xml:space="preserve"> </w:t>
        </w:r>
        <w:r w:rsidR="003E2733" w:rsidRPr="00ED3B1A">
          <w:rPr>
            <w:rStyle w:val="Hyperlink"/>
            <w:rFonts w:hint="eastAsia"/>
            <w:noProof/>
            <w:rtl/>
            <w:lang w:bidi="fa-IR"/>
          </w:rPr>
          <w:t>در</w:t>
        </w:r>
        <w:r w:rsidR="003E2733" w:rsidRPr="00ED3B1A">
          <w:rPr>
            <w:rStyle w:val="Hyperlink"/>
            <w:noProof/>
            <w:rtl/>
            <w:lang w:bidi="fa-IR"/>
          </w:rPr>
          <w:t xml:space="preserve"> </w:t>
        </w:r>
        <w:r w:rsidR="003E2733" w:rsidRPr="00ED3B1A">
          <w:rPr>
            <w:rStyle w:val="Hyperlink"/>
            <w:rFonts w:hint="eastAsia"/>
            <w:noProof/>
            <w:rtl/>
            <w:lang w:bidi="fa-IR"/>
          </w:rPr>
          <w:t>برابر</w:t>
        </w:r>
        <w:r w:rsidR="003E2733" w:rsidRPr="00ED3B1A">
          <w:rPr>
            <w:rStyle w:val="Hyperlink"/>
            <w:noProof/>
            <w:rtl/>
            <w:lang w:bidi="fa-IR"/>
          </w:rPr>
          <w:t xml:space="preserve"> </w:t>
        </w:r>
        <w:r w:rsidR="003E2733" w:rsidRPr="00ED3B1A">
          <w:rPr>
            <w:rStyle w:val="Hyperlink"/>
            <w:rFonts w:hint="eastAsia"/>
            <w:noProof/>
            <w:rtl/>
            <w:lang w:bidi="fa-IR"/>
          </w:rPr>
          <w:t>جر</w:t>
        </w:r>
        <w:r w:rsidR="00AC3BE7">
          <w:rPr>
            <w:rStyle w:val="Hyperlink"/>
            <w:rFonts w:hint="eastAsia"/>
            <w:noProof/>
            <w:rtl/>
            <w:lang w:bidi="fa-IR"/>
          </w:rPr>
          <w:t>ی</w:t>
        </w:r>
        <w:r w:rsidR="003E2733" w:rsidRPr="00ED3B1A">
          <w:rPr>
            <w:rStyle w:val="Hyperlink"/>
            <w:rFonts w:hint="eastAsia"/>
            <w:noProof/>
            <w:rtl/>
            <w:lang w:bidi="fa-IR"/>
          </w:rPr>
          <w:t>ان</w:t>
        </w:r>
        <w:r w:rsidR="003E2733" w:rsidRPr="00ED3B1A">
          <w:rPr>
            <w:rStyle w:val="Hyperlink"/>
            <w:noProof/>
            <w:rtl/>
            <w:lang w:bidi="fa-IR"/>
          </w:rPr>
          <w:t xml:space="preserve"> </w:t>
        </w:r>
        <w:r w:rsidR="003E2733" w:rsidRPr="00ED3B1A">
          <w:rPr>
            <w:rStyle w:val="Hyperlink"/>
            <w:rFonts w:hint="eastAsia"/>
            <w:noProof/>
            <w:rtl/>
            <w:lang w:bidi="fa-IR"/>
          </w:rPr>
          <w:t>فد</w:t>
        </w:r>
        <w:r w:rsidR="00AC3BE7">
          <w:rPr>
            <w:rStyle w:val="Hyperlink"/>
            <w:rFonts w:hint="eastAsia"/>
            <w:noProof/>
            <w:rtl/>
            <w:lang w:bidi="fa-IR"/>
          </w:rPr>
          <w:t>ک</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Toc376292222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171</w:t>
        </w:r>
        <w:r w:rsidR="003E2733">
          <w:rPr>
            <w:noProof/>
            <w:webHidden/>
            <w:rtl/>
          </w:rPr>
          <w:fldChar w:fldCharType="end"/>
        </w:r>
      </w:hyperlink>
    </w:p>
    <w:p w:rsidR="003E2733" w:rsidRPr="001D03C0" w:rsidRDefault="006E3BAD">
      <w:pPr>
        <w:pStyle w:val="TOC2"/>
        <w:tabs>
          <w:tab w:val="right" w:leader="hyphen" w:pos="7078"/>
        </w:tabs>
        <w:rPr>
          <w:rFonts w:ascii="Calibri" w:hAnsi="Calibri" w:cs="Arial"/>
          <w:bCs w:val="0"/>
          <w:noProof/>
          <w:sz w:val="22"/>
          <w:szCs w:val="22"/>
          <w:rtl/>
          <w:lang w:bidi="ar-SA"/>
        </w:rPr>
      </w:pPr>
      <w:hyperlink w:anchor="_Toc376292223" w:history="1">
        <w:r w:rsidR="003E2733" w:rsidRPr="00ED3B1A">
          <w:rPr>
            <w:rStyle w:val="Hyperlink"/>
            <w:rFonts w:hint="eastAsia"/>
            <w:noProof/>
            <w:rtl/>
          </w:rPr>
          <w:t>شخص</w:t>
        </w:r>
        <w:r w:rsidR="00AC3BE7">
          <w:rPr>
            <w:rStyle w:val="Hyperlink"/>
            <w:rFonts w:hint="eastAsia"/>
            <w:noProof/>
            <w:rtl/>
          </w:rPr>
          <w:t>ی</w:t>
        </w:r>
        <w:r w:rsidR="003E2733" w:rsidRPr="00ED3B1A">
          <w:rPr>
            <w:rStyle w:val="Hyperlink"/>
            <w:rFonts w:hint="eastAsia"/>
            <w:noProof/>
            <w:rtl/>
          </w:rPr>
          <w:t>ت</w:t>
        </w:r>
        <w:r w:rsidR="003E2733" w:rsidRPr="00ED3B1A">
          <w:rPr>
            <w:rStyle w:val="Hyperlink"/>
            <w:noProof/>
            <w:rtl/>
          </w:rPr>
          <w:t xml:space="preserve"> </w:t>
        </w:r>
        <w:r w:rsidR="003E2733" w:rsidRPr="00ED3B1A">
          <w:rPr>
            <w:rStyle w:val="Hyperlink"/>
            <w:rFonts w:hint="eastAsia"/>
            <w:noProof/>
            <w:rtl/>
          </w:rPr>
          <w:t>پنجم</w:t>
        </w:r>
        <w:r w:rsidR="003E2733" w:rsidRPr="00ED3B1A">
          <w:rPr>
            <w:rStyle w:val="Hyperlink"/>
            <w:noProof/>
            <w:rtl/>
          </w:rPr>
          <w:t xml:space="preserve">: </w:t>
        </w:r>
        <w:r w:rsidR="003E2733" w:rsidRPr="00ED3B1A">
          <w:rPr>
            <w:rStyle w:val="Hyperlink"/>
            <w:rFonts w:hint="eastAsia"/>
            <w:noProof/>
            <w:rtl/>
          </w:rPr>
          <w:t>جعفر</w:t>
        </w:r>
        <w:r w:rsidR="003E2733" w:rsidRPr="00ED3B1A">
          <w:rPr>
            <w:rStyle w:val="Hyperlink"/>
            <w:noProof/>
            <w:rtl/>
          </w:rPr>
          <w:t xml:space="preserve"> </w:t>
        </w:r>
        <w:r w:rsidR="003E2733" w:rsidRPr="00ED3B1A">
          <w:rPr>
            <w:rStyle w:val="Hyperlink"/>
            <w:rFonts w:hint="eastAsia"/>
            <w:noProof/>
            <w:rtl/>
          </w:rPr>
          <w:t>بن</w:t>
        </w:r>
        <w:r w:rsidR="003E2733" w:rsidRPr="00ED3B1A">
          <w:rPr>
            <w:rStyle w:val="Hyperlink"/>
            <w:noProof/>
            <w:rtl/>
          </w:rPr>
          <w:t xml:space="preserve"> </w:t>
        </w:r>
        <w:r w:rsidR="003E2733" w:rsidRPr="00ED3B1A">
          <w:rPr>
            <w:rStyle w:val="Hyperlink"/>
            <w:rFonts w:hint="eastAsia"/>
            <w:noProof/>
            <w:rtl/>
          </w:rPr>
          <w:t>محمد</w:t>
        </w:r>
        <w:r w:rsidR="003E2733" w:rsidRPr="00ED3B1A">
          <w:rPr>
            <w:rStyle w:val="Hyperlink"/>
            <w:noProof/>
            <w:rtl/>
          </w:rPr>
          <w:t xml:space="preserve"> (80 </w:t>
        </w:r>
        <w:r w:rsidR="003E2733" w:rsidRPr="00ED3B1A">
          <w:rPr>
            <w:rStyle w:val="Hyperlink"/>
            <w:rFonts w:hint="eastAsia"/>
            <w:noProof/>
            <w:rtl/>
          </w:rPr>
          <w:t>ـ</w:t>
        </w:r>
        <w:r w:rsidR="003E2733" w:rsidRPr="00ED3B1A">
          <w:rPr>
            <w:rStyle w:val="Hyperlink"/>
            <w:noProof/>
            <w:rtl/>
          </w:rPr>
          <w:t xml:space="preserve"> </w:t>
        </w:r>
        <w:r w:rsidR="003E2733" w:rsidRPr="00ED3B1A">
          <w:rPr>
            <w:rStyle w:val="Hyperlink"/>
            <w:noProof/>
          </w:rPr>
          <w:t>114</w:t>
        </w:r>
        <w:r w:rsidR="003E2733" w:rsidRPr="00ED3B1A">
          <w:rPr>
            <w:rStyle w:val="Hyperlink"/>
            <w:noProof/>
            <w:rtl/>
          </w:rPr>
          <w:t xml:space="preserve"> </w:t>
        </w:r>
        <w:r w:rsidR="003E2733" w:rsidRPr="00ED3B1A">
          <w:rPr>
            <w:rStyle w:val="Hyperlink"/>
            <w:rFonts w:hint="eastAsia"/>
            <w:noProof/>
            <w:rtl/>
          </w:rPr>
          <w:t>ـ</w:t>
        </w:r>
        <w:r w:rsidR="003E2733" w:rsidRPr="00ED3B1A">
          <w:rPr>
            <w:rStyle w:val="Hyperlink"/>
            <w:noProof/>
            <w:rtl/>
          </w:rPr>
          <w:t xml:space="preserve"> 148 </w:t>
        </w:r>
        <w:r w:rsidR="003E2733" w:rsidRPr="00ED3B1A">
          <w:rPr>
            <w:rStyle w:val="Hyperlink"/>
            <w:rFonts w:hint="eastAsia"/>
            <w:noProof/>
            <w:rtl/>
          </w:rPr>
          <w:t>هـ</w:t>
        </w:r>
        <w:r w:rsidR="003E2733" w:rsidRPr="00ED3B1A">
          <w:rPr>
            <w:rStyle w:val="Hyperlink"/>
            <w:noProof/>
          </w:rPr>
          <w:t></w:t>
        </w:r>
        <w:r w:rsidR="003E2733" w:rsidRPr="00ED3B1A">
          <w:rPr>
            <w:rStyle w:val="Hyperlink"/>
            <w:noProof/>
            <w:rtl/>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Toc376292223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173</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24" w:history="1">
        <w:r w:rsidR="003E2733" w:rsidRPr="00ED3B1A">
          <w:rPr>
            <w:rStyle w:val="Hyperlink"/>
            <w:rFonts w:hint="eastAsia"/>
            <w:noProof/>
            <w:rtl/>
            <w:lang w:bidi="fa-IR"/>
          </w:rPr>
          <w:t>موضع</w:t>
        </w:r>
        <w:r w:rsidR="003E2733" w:rsidRPr="00ED3B1A">
          <w:rPr>
            <w:rStyle w:val="Hyperlink"/>
            <w:noProof/>
            <w:rtl/>
            <w:lang w:bidi="fa-IR"/>
          </w:rPr>
          <w:t xml:space="preserve"> </w:t>
        </w:r>
        <w:r w:rsidR="003E2733" w:rsidRPr="00ED3B1A">
          <w:rPr>
            <w:rStyle w:val="Hyperlink"/>
            <w:rFonts w:hint="eastAsia"/>
            <w:noProof/>
            <w:rtl/>
            <w:lang w:bidi="fa-IR"/>
          </w:rPr>
          <w:t>جعفر</w:t>
        </w:r>
        <w:r w:rsidR="003E2733" w:rsidRPr="00ED3B1A">
          <w:rPr>
            <w:rStyle w:val="Hyperlink"/>
            <w:noProof/>
            <w:rtl/>
            <w:lang w:bidi="fa-IR"/>
          </w:rPr>
          <w:t xml:space="preserve"> </w:t>
        </w:r>
        <w:r w:rsidR="003E2733" w:rsidRPr="00ED3B1A">
          <w:rPr>
            <w:rStyle w:val="Hyperlink"/>
            <w:rFonts w:hint="eastAsia"/>
            <w:noProof/>
            <w:rtl/>
            <w:lang w:bidi="fa-IR"/>
          </w:rPr>
          <w:t>در</w:t>
        </w:r>
        <w:r w:rsidR="003E2733" w:rsidRPr="00ED3B1A">
          <w:rPr>
            <w:rStyle w:val="Hyperlink"/>
            <w:noProof/>
            <w:rtl/>
            <w:lang w:bidi="fa-IR"/>
          </w:rPr>
          <w:t xml:space="preserve"> </w:t>
        </w:r>
        <w:r w:rsidR="003E2733" w:rsidRPr="00ED3B1A">
          <w:rPr>
            <w:rStyle w:val="Hyperlink"/>
            <w:rFonts w:hint="eastAsia"/>
            <w:noProof/>
            <w:rtl/>
            <w:lang w:bidi="fa-IR"/>
          </w:rPr>
          <w:t>برابر</w:t>
        </w:r>
        <w:r w:rsidR="003E2733" w:rsidRPr="00ED3B1A">
          <w:rPr>
            <w:rStyle w:val="Hyperlink"/>
            <w:noProof/>
            <w:rtl/>
            <w:lang w:bidi="fa-IR"/>
          </w:rPr>
          <w:t xml:space="preserve"> </w:t>
        </w:r>
        <w:r w:rsidR="003E2733" w:rsidRPr="00ED3B1A">
          <w:rPr>
            <w:rStyle w:val="Hyperlink"/>
            <w:rFonts w:hint="eastAsia"/>
            <w:noProof/>
            <w:rtl/>
            <w:lang w:bidi="fa-IR"/>
          </w:rPr>
          <w:t>ادعا</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علم</w:t>
        </w:r>
        <w:r w:rsidR="003E2733" w:rsidRPr="00ED3B1A">
          <w:rPr>
            <w:rStyle w:val="Hyperlink"/>
            <w:noProof/>
            <w:rtl/>
            <w:lang w:bidi="fa-IR"/>
          </w:rPr>
          <w:t xml:space="preserve"> </w:t>
        </w:r>
        <w:r w:rsidR="003E2733" w:rsidRPr="00ED3B1A">
          <w:rPr>
            <w:rStyle w:val="Hyperlink"/>
            <w:rFonts w:hint="eastAsia"/>
            <w:noProof/>
            <w:rtl/>
            <w:lang w:bidi="fa-IR"/>
          </w:rPr>
          <w:t>غ</w:t>
        </w:r>
        <w:r w:rsidR="00AC3BE7">
          <w:rPr>
            <w:rStyle w:val="Hyperlink"/>
            <w:rFonts w:hint="eastAsia"/>
            <w:noProof/>
            <w:rtl/>
            <w:lang w:bidi="fa-IR"/>
          </w:rPr>
          <w:t>ی</w:t>
        </w:r>
        <w:r w:rsidR="003E2733" w:rsidRPr="00ED3B1A">
          <w:rPr>
            <w:rStyle w:val="Hyperlink"/>
            <w:rFonts w:hint="eastAsia"/>
            <w:noProof/>
            <w:rtl/>
            <w:lang w:bidi="fa-IR"/>
          </w:rPr>
          <w:t>ب</w:t>
        </w:r>
        <w:r w:rsidR="003E2733" w:rsidRPr="00ED3B1A">
          <w:rPr>
            <w:rStyle w:val="Hyperlink"/>
            <w:noProof/>
            <w:rtl/>
            <w:lang w:bidi="fa-IR"/>
          </w:rPr>
          <w:t xml:space="preserve"> </w:t>
        </w:r>
        <w:r w:rsidR="003E2733" w:rsidRPr="00ED3B1A">
          <w:rPr>
            <w:rStyle w:val="Hyperlink"/>
            <w:rFonts w:hint="eastAsia"/>
            <w:noProof/>
            <w:rtl/>
            <w:lang w:bidi="fa-IR"/>
          </w:rPr>
          <w:t>و</w:t>
        </w:r>
        <w:r w:rsidR="003E2733" w:rsidRPr="00ED3B1A">
          <w:rPr>
            <w:rStyle w:val="Hyperlink"/>
            <w:noProof/>
            <w:rtl/>
            <w:lang w:bidi="fa-IR"/>
          </w:rPr>
          <w:t xml:space="preserve"> </w:t>
        </w:r>
        <w:r w:rsidR="003E2733" w:rsidRPr="00ED3B1A">
          <w:rPr>
            <w:rStyle w:val="Hyperlink"/>
            <w:rFonts w:hint="eastAsia"/>
            <w:noProof/>
            <w:rtl/>
            <w:lang w:bidi="fa-IR"/>
          </w:rPr>
          <w:t>تق</w:t>
        </w:r>
        <w:r w:rsidR="00AC3BE7">
          <w:rPr>
            <w:rStyle w:val="Hyperlink"/>
            <w:rFonts w:hint="eastAsia"/>
            <w:noProof/>
            <w:rtl/>
            <w:lang w:bidi="fa-IR"/>
          </w:rPr>
          <w:t>ی</w:t>
        </w:r>
        <w:r w:rsidR="003E2733" w:rsidRPr="00ED3B1A">
          <w:rPr>
            <w:rStyle w:val="Hyperlink"/>
            <w:rFonts w:hint="eastAsia"/>
            <w:noProof/>
            <w:rtl/>
            <w:lang w:bidi="fa-IR"/>
          </w:rPr>
          <w:t>ه</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Toc376292224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173</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25" w:history="1">
        <w:r w:rsidR="003E2733" w:rsidRPr="00ED3B1A">
          <w:rPr>
            <w:rStyle w:val="Hyperlink"/>
            <w:rFonts w:hint="eastAsia"/>
            <w:noProof/>
            <w:rtl/>
            <w:lang w:bidi="fa-IR"/>
          </w:rPr>
          <w:t>موضع</w:t>
        </w:r>
        <w:r w:rsidR="003E2733" w:rsidRPr="00ED3B1A">
          <w:rPr>
            <w:rStyle w:val="Hyperlink"/>
            <w:noProof/>
            <w:rtl/>
            <w:lang w:bidi="fa-IR"/>
          </w:rPr>
          <w:t xml:space="preserve"> </w:t>
        </w:r>
        <w:r w:rsidR="003E2733" w:rsidRPr="00ED3B1A">
          <w:rPr>
            <w:rStyle w:val="Hyperlink"/>
            <w:rFonts w:hint="eastAsia"/>
            <w:noProof/>
            <w:rtl/>
            <w:lang w:bidi="fa-IR"/>
          </w:rPr>
          <w:t>جعفر</w:t>
        </w:r>
        <w:r w:rsidR="003E2733" w:rsidRPr="00ED3B1A">
          <w:rPr>
            <w:rStyle w:val="Hyperlink"/>
            <w:noProof/>
            <w:rtl/>
            <w:lang w:bidi="fa-IR"/>
          </w:rPr>
          <w:t xml:space="preserve"> </w:t>
        </w:r>
        <w:r w:rsidR="003E2733" w:rsidRPr="00ED3B1A">
          <w:rPr>
            <w:rStyle w:val="Hyperlink"/>
            <w:rFonts w:hint="eastAsia"/>
            <w:noProof/>
            <w:rtl/>
            <w:lang w:bidi="fa-IR"/>
          </w:rPr>
          <w:t>در</w:t>
        </w:r>
        <w:r w:rsidR="003E2733" w:rsidRPr="00ED3B1A">
          <w:rPr>
            <w:rStyle w:val="Hyperlink"/>
            <w:noProof/>
            <w:rtl/>
            <w:lang w:bidi="fa-IR"/>
          </w:rPr>
          <w:t xml:space="preserve"> </w:t>
        </w:r>
        <w:r w:rsidR="003E2733" w:rsidRPr="00ED3B1A">
          <w:rPr>
            <w:rStyle w:val="Hyperlink"/>
            <w:rFonts w:hint="eastAsia"/>
            <w:noProof/>
            <w:rtl/>
            <w:lang w:bidi="fa-IR"/>
          </w:rPr>
          <w:t>قبال</w:t>
        </w:r>
        <w:r w:rsidR="003E2733" w:rsidRPr="00ED3B1A">
          <w:rPr>
            <w:rStyle w:val="Hyperlink"/>
            <w:noProof/>
            <w:rtl/>
            <w:lang w:bidi="fa-IR"/>
          </w:rPr>
          <w:t xml:space="preserve"> </w:t>
        </w:r>
        <w:r w:rsidR="003E2733" w:rsidRPr="00ED3B1A">
          <w:rPr>
            <w:rStyle w:val="Hyperlink"/>
            <w:rFonts w:hint="eastAsia"/>
            <w:noProof/>
            <w:rtl/>
            <w:lang w:bidi="fa-IR"/>
          </w:rPr>
          <w:t>ادعا</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امامت</w:t>
        </w:r>
        <w:r w:rsidR="003E2733" w:rsidRPr="00ED3B1A">
          <w:rPr>
            <w:rStyle w:val="Hyperlink"/>
            <w:noProof/>
            <w:rtl/>
            <w:lang w:bidi="fa-IR"/>
          </w:rPr>
          <w:t xml:space="preserve"> </w:t>
        </w:r>
        <w:r w:rsidR="003E2733" w:rsidRPr="00ED3B1A">
          <w:rPr>
            <w:rStyle w:val="Hyperlink"/>
            <w:rFonts w:hint="eastAsia"/>
            <w:noProof/>
            <w:rtl/>
            <w:lang w:bidi="fa-IR"/>
          </w:rPr>
          <w:t>و</w:t>
        </w:r>
        <w:r w:rsidR="003E2733" w:rsidRPr="00ED3B1A">
          <w:rPr>
            <w:rStyle w:val="Hyperlink"/>
            <w:noProof/>
            <w:rtl/>
            <w:lang w:bidi="fa-IR"/>
          </w:rPr>
          <w:t xml:space="preserve"> </w:t>
        </w:r>
        <w:r w:rsidR="003E2733" w:rsidRPr="00ED3B1A">
          <w:rPr>
            <w:rStyle w:val="Hyperlink"/>
            <w:rFonts w:hint="eastAsia"/>
            <w:noProof/>
            <w:rtl/>
            <w:lang w:bidi="fa-IR"/>
          </w:rPr>
          <w:t>عصمت</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Toc376292225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175</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26" w:history="1">
        <w:r w:rsidR="003E2733" w:rsidRPr="00ED3B1A">
          <w:rPr>
            <w:rStyle w:val="Hyperlink"/>
            <w:rFonts w:hint="eastAsia"/>
            <w:noProof/>
            <w:rtl/>
            <w:lang w:bidi="fa-IR"/>
          </w:rPr>
          <w:t>د</w:t>
        </w:r>
        <w:r w:rsidR="00AC3BE7">
          <w:rPr>
            <w:rStyle w:val="Hyperlink"/>
            <w:rFonts w:hint="eastAsia"/>
            <w:noProof/>
            <w:rtl/>
            <w:lang w:bidi="fa-IR"/>
          </w:rPr>
          <w:t>ی</w:t>
        </w:r>
        <w:r w:rsidR="003E2733" w:rsidRPr="00ED3B1A">
          <w:rPr>
            <w:rStyle w:val="Hyperlink"/>
            <w:rFonts w:hint="eastAsia"/>
            <w:noProof/>
            <w:rtl/>
            <w:lang w:bidi="fa-IR"/>
          </w:rPr>
          <w:t>دگاه</w:t>
        </w:r>
        <w:r w:rsidR="003E2733" w:rsidRPr="00ED3B1A">
          <w:rPr>
            <w:rStyle w:val="Hyperlink"/>
            <w:noProof/>
            <w:rtl/>
            <w:lang w:bidi="fa-IR"/>
          </w:rPr>
          <w:t xml:space="preserve"> </w:t>
        </w:r>
        <w:r w:rsidR="003E2733" w:rsidRPr="00ED3B1A">
          <w:rPr>
            <w:rStyle w:val="Hyperlink"/>
            <w:rFonts w:hint="eastAsia"/>
            <w:noProof/>
            <w:rtl/>
            <w:lang w:bidi="fa-IR"/>
          </w:rPr>
          <w:t>جعفر</w:t>
        </w:r>
        <w:r w:rsidR="003E2733" w:rsidRPr="00ED3B1A">
          <w:rPr>
            <w:rStyle w:val="Hyperlink"/>
            <w:noProof/>
            <w:rtl/>
            <w:lang w:bidi="fa-IR"/>
          </w:rPr>
          <w:t xml:space="preserve"> </w:t>
        </w:r>
        <w:r w:rsidR="003E2733" w:rsidRPr="00ED3B1A">
          <w:rPr>
            <w:rStyle w:val="Hyperlink"/>
            <w:rFonts w:hint="eastAsia"/>
            <w:noProof/>
            <w:rtl/>
            <w:lang w:bidi="fa-IR"/>
          </w:rPr>
          <w:t>نسبت</w:t>
        </w:r>
        <w:r w:rsidR="003E2733" w:rsidRPr="00ED3B1A">
          <w:rPr>
            <w:rStyle w:val="Hyperlink"/>
            <w:noProof/>
            <w:rtl/>
            <w:lang w:bidi="fa-IR"/>
          </w:rPr>
          <w:t xml:space="preserve"> </w:t>
        </w:r>
        <w:r w:rsidR="003E2733" w:rsidRPr="00ED3B1A">
          <w:rPr>
            <w:rStyle w:val="Hyperlink"/>
            <w:rFonts w:hint="eastAsia"/>
            <w:noProof/>
            <w:rtl/>
            <w:lang w:bidi="fa-IR"/>
          </w:rPr>
          <w:t>به</w:t>
        </w:r>
        <w:r w:rsidR="003E2733" w:rsidRPr="00ED3B1A">
          <w:rPr>
            <w:rStyle w:val="Hyperlink"/>
            <w:noProof/>
            <w:rtl/>
            <w:lang w:bidi="fa-IR"/>
          </w:rPr>
          <w:t xml:space="preserve"> </w:t>
        </w:r>
        <w:r w:rsidR="003E2733" w:rsidRPr="00ED3B1A">
          <w:rPr>
            <w:rStyle w:val="Hyperlink"/>
            <w:rFonts w:hint="eastAsia"/>
            <w:noProof/>
            <w:rtl/>
            <w:lang w:bidi="fa-IR"/>
          </w:rPr>
          <w:t>ابوب</w:t>
        </w:r>
        <w:r w:rsidR="00AC3BE7">
          <w:rPr>
            <w:rStyle w:val="Hyperlink"/>
            <w:rFonts w:hint="eastAsia"/>
            <w:noProof/>
            <w:rtl/>
            <w:lang w:bidi="fa-IR"/>
          </w:rPr>
          <w:t>ک</w:t>
        </w:r>
        <w:r w:rsidR="003E2733" w:rsidRPr="00ED3B1A">
          <w:rPr>
            <w:rStyle w:val="Hyperlink"/>
            <w:rFonts w:hint="eastAsia"/>
            <w:noProof/>
            <w:rtl/>
            <w:lang w:bidi="fa-IR"/>
          </w:rPr>
          <w:t>ر</w:t>
        </w:r>
        <w:r w:rsidR="003E2733" w:rsidRPr="00ED3B1A">
          <w:rPr>
            <w:rStyle w:val="Hyperlink"/>
            <w:noProof/>
            <w:rtl/>
            <w:lang w:bidi="fa-IR"/>
          </w:rPr>
          <w:t xml:space="preserve"> </w:t>
        </w:r>
        <w:r w:rsidR="003E2733" w:rsidRPr="00ED3B1A">
          <w:rPr>
            <w:rStyle w:val="Hyperlink"/>
            <w:rFonts w:hint="eastAsia"/>
            <w:noProof/>
            <w:rtl/>
            <w:lang w:bidi="fa-IR"/>
          </w:rPr>
          <w:t>و</w:t>
        </w:r>
        <w:r w:rsidR="003E2733" w:rsidRPr="00ED3B1A">
          <w:rPr>
            <w:rStyle w:val="Hyperlink"/>
            <w:noProof/>
            <w:rtl/>
            <w:lang w:bidi="fa-IR"/>
          </w:rPr>
          <w:t xml:space="preserve"> </w:t>
        </w:r>
        <w:r w:rsidR="003E2733" w:rsidRPr="00ED3B1A">
          <w:rPr>
            <w:rStyle w:val="Hyperlink"/>
            <w:rFonts w:hint="eastAsia"/>
            <w:noProof/>
            <w:rtl/>
            <w:lang w:bidi="fa-IR"/>
          </w:rPr>
          <w:t>عمر</w:t>
        </w:r>
        <w:r w:rsidR="003E2733" w:rsidRPr="00ED3B1A">
          <w:rPr>
            <w:rStyle w:val="Hyperlink"/>
            <w:rFonts w:cs="CTraditional Arabic" w:hint="eastAsia"/>
            <w:noProof/>
            <w:rtl/>
            <w:lang w:bidi="fa-IR"/>
          </w:rPr>
          <w:t>س</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Toc376292226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176</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27" w:history="1">
        <w:r w:rsidR="003E2733" w:rsidRPr="00ED3B1A">
          <w:rPr>
            <w:rStyle w:val="Hyperlink"/>
            <w:rFonts w:hint="eastAsia"/>
            <w:noProof/>
            <w:rtl/>
            <w:lang w:bidi="fa-IR"/>
          </w:rPr>
          <w:t>ش</w:t>
        </w:r>
        <w:r w:rsidR="00AC3BE7">
          <w:rPr>
            <w:rStyle w:val="Hyperlink"/>
            <w:rFonts w:hint="eastAsia"/>
            <w:noProof/>
            <w:rtl/>
            <w:lang w:bidi="fa-IR"/>
          </w:rPr>
          <w:t>ک</w:t>
        </w:r>
        <w:r w:rsidR="003E2733" w:rsidRPr="00ED3B1A">
          <w:rPr>
            <w:rStyle w:val="Hyperlink"/>
            <w:rFonts w:hint="eastAsia"/>
            <w:noProof/>
            <w:rtl/>
            <w:lang w:bidi="fa-IR"/>
          </w:rPr>
          <w:t>وه</w:t>
        </w:r>
        <w:r w:rsidR="003E2733" w:rsidRPr="00ED3B1A">
          <w:rPr>
            <w:rStyle w:val="Hyperlink"/>
            <w:noProof/>
            <w:rtl/>
            <w:lang w:bidi="fa-IR"/>
          </w:rPr>
          <w:t xml:space="preserve"> </w:t>
        </w:r>
        <w:r w:rsidR="003E2733" w:rsidRPr="00ED3B1A">
          <w:rPr>
            <w:rStyle w:val="Hyperlink"/>
            <w:rFonts w:hint="eastAsia"/>
            <w:noProof/>
            <w:rtl/>
            <w:lang w:bidi="fa-IR"/>
          </w:rPr>
          <w:t>و</w:t>
        </w:r>
        <w:r w:rsidR="003E2733" w:rsidRPr="00ED3B1A">
          <w:rPr>
            <w:rStyle w:val="Hyperlink"/>
            <w:noProof/>
            <w:rtl/>
            <w:lang w:bidi="fa-IR"/>
          </w:rPr>
          <w:t xml:space="preserve"> </w:t>
        </w:r>
        <w:r w:rsidR="003E2733" w:rsidRPr="00ED3B1A">
          <w:rPr>
            <w:rStyle w:val="Hyperlink"/>
            <w:rFonts w:hint="eastAsia"/>
            <w:noProof/>
            <w:rtl/>
            <w:lang w:bidi="fa-IR"/>
          </w:rPr>
          <w:t>گلا</w:t>
        </w:r>
        <w:r w:rsidR="00AC3BE7">
          <w:rPr>
            <w:rStyle w:val="Hyperlink"/>
            <w:rFonts w:hint="eastAsia"/>
            <w:noProof/>
            <w:rtl/>
            <w:lang w:bidi="fa-IR"/>
          </w:rPr>
          <w:t>ی</w:t>
        </w:r>
        <w:r w:rsidR="003E2733" w:rsidRPr="00ED3B1A">
          <w:rPr>
            <w:rStyle w:val="Hyperlink"/>
            <w:rFonts w:hint="eastAsia"/>
            <w:noProof/>
            <w:rtl/>
            <w:lang w:bidi="fa-IR"/>
          </w:rPr>
          <w:t>ه</w:t>
        </w:r>
        <w:r w:rsidR="003E2733" w:rsidRPr="00ED3B1A">
          <w:rPr>
            <w:rStyle w:val="Hyperlink"/>
            <w:noProof/>
            <w:rtl/>
            <w:lang w:bidi="fa-IR"/>
          </w:rPr>
          <w:t xml:space="preserve"> </w:t>
        </w:r>
        <w:r w:rsidR="003E2733" w:rsidRPr="00ED3B1A">
          <w:rPr>
            <w:rStyle w:val="Hyperlink"/>
            <w:rFonts w:hint="eastAsia"/>
            <w:noProof/>
            <w:rtl/>
            <w:lang w:bidi="fa-IR"/>
          </w:rPr>
          <w:t>جعفر</w:t>
        </w:r>
        <w:r w:rsidR="003E2733" w:rsidRPr="00ED3B1A">
          <w:rPr>
            <w:rStyle w:val="Hyperlink"/>
            <w:noProof/>
            <w:rtl/>
            <w:lang w:bidi="fa-IR"/>
          </w:rPr>
          <w:t xml:space="preserve"> </w:t>
        </w:r>
        <w:r w:rsidR="003E2733" w:rsidRPr="00ED3B1A">
          <w:rPr>
            <w:rStyle w:val="Hyperlink"/>
            <w:rFonts w:hint="eastAsia"/>
            <w:noProof/>
            <w:rtl/>
            <w:lang w:bidi="fa-IR"/>
          </w:rPr>
          <w:t>صادق</w:t>
        </w:r>
        <w:r w:rsidR="003E2733" w:rsidRPr="00ED3B1A">
          <w:rPr>
            <w:rStyle w:val="Hyperlink"/>
            <w:noProof/>
            <w:rtl/>
            <w:lang w:bidi="fa-IR"/>
          </w:rPr>
          <w:t xml:space="preserve"> </w:t>
        </w:r>
        <w:r w:rsidR="003E2733" w:rsidRPr="00ED3B1A">
          <w:rPr>
            <w:rStyle w:val="Hyperlink"/>
            <w:rFonts w:hint="eastAsia"/>
            <w:noProof/>
            <w:rtl/>
            <w:lang w:bidi="fa-IR"/>
          </w:rPr>
          <w:t>از</w:t>
        </w:r>
        <w:r w:rsidR="003E2733" w:rsidRPr="00ED3B1A">
          <w:rPr>
            <w:rStyle w:val="Hyperlink"/>
            <w:noProof/>
            <w:rtl/>
            <w:lang w:bidi="fa-IR"/>
          </w:rPr>
          <w:t xml:space="preserve"> </w:t>
        </w:r>
        <w:r w:rsidR="003E2733" w:rsidRPr="00ED3B1A">
          <w:rPr>
            <w:rStyle w:val="Hyperlink"/>
            <w:rFonts w:hint="eastAsia"/>
            <w:noProof/>
            <w:rtl/>
            <w:lang w:bidi="fa-IR"/>
          </w:rPr>
          <w:t>اطراف</w:t>
        </w:r>
        <w:r w:rsidR="00AC3BE7">
          <w:rPr>
            <w:rStyle w:val="Hyperlink"/>
            <w:rFonts w:hint="eastAsia"/>
            <w:noProof/>
            <w:rtl/>
            <w:lang w:bidi="fa-IR"/>
          </w:rPr>
          <w:t>ی</w:t>
        </w:r>
        <w:r w:rsidR="003E2733" w:rsidRPr="00ED3B1A">
          <w:rPr>
            <w:rStyle w:val="Hyperlink"/>
            <w:rFonts w:hint="eastAsia"/>
            <w:noProof/>
            <w:rtl/>
            <w:lang w:bidi="fa-IR"/>
          </w:rPr>
          <w:t>ان</w:t>
        </w:r>
        <w:r w:rsidR="003E2733" w:rsidRPr="00ED3B1A">
          <w:rPr>
            <w:rStyle w:val="Hyperlink"/>
            <w:noProof/>
            <w:rtl/>
            <w:lang w:bidi="fa-IR"/>
          </w:rPr>
          <w:t xml:space="preserve"> </w:t>
        </w:r>
        <w:r w:rsidR="003E2733" w:rsidRPr="00ED3B1A">
          <w:rPr>
            <w:rStyle w:val="Hyperlink"/>
            <w:rFonts w:hint="eastAsia"/>
            <w:noProof/>
            <w:rtl/>
            <w:lang w:bidi="fa-IR"/>
          </w:rPr>
          <w:t>خود</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Toc376292227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179</w:t>
        </w:r>
        <w:r w:rsidR="003E2733">
          <w:rPr>
            <w:noProof/>
            <w:webHidden/>
            <w:rtl/>
          </w:rPr>
          <w:fldChar w:fldCharType="end"/>
        </w:r>
      </w:hyperlink>
    </w:p>
    <w:p w:rsidR="003E2733" w:rsidRPr="001D03C0" w:rsidRDefault="006E3BAD">
      <w:pPr>
        <w:pStyle w:val="TOC2"/>
        <w:tabs>
          <w:tab w:val="right" w:leader="hyphen" w:pos="7078"/>
        </w:tabs>
        <w:rPr>
          <w:rFonts w:ascii="Calibri" w:hAnsi="Calibri" w:cs="Arial"/>
          <w:bCs w:val="0"/>
          <w:noProof/>
          <w:sz w:val="22"/>
          <w:szCs w:val="22"/>
          <w:rtl/>
          <w:lang w:bidi="ar-SA"/>
        </w:rPr>
      </w:pPr>
      <w:hyperlink w:anchor="_Toc376292228" w:history="1">
        <w:r w:rsidR="003E2733" w:rsidRPr="00ED3B1A">
          <w:rPr>
            <w:rStyle w:val="Hyperlink"/>
            <w:rFonts w:hint="eastAsia"/>
            <w:noProof/>
            <w:rtl/>
          </w:rPr>
          <w:t>شخص</w:t>
        </w:r>
        <w:r w:rsidR="00AC3BE7">
          <w:rPr>
            <w:rStyle w:val="Hyperlink"/>
            <w:rFonts w:hint="eastAsia"/>
            <w:noProof/>
            <w:rtl/>
          </w:rPr>
          <w:t>ی</w:t>
        </w:r>
        <w:r w:rsidR="003E2733" w:rsidRPr="00ED3B1A">
          <w:rPr>
            <w:rStyle w:val="Hyperlink"/>
            <w:rFonts w:hint="eastAsia"/>
            <w:noProof/>
            <w:rtl/>
          </w:rPr>
          <w:t>ت</w:t>
        </w:r>
        <w:r w:rsidR="003E2733" w:rsidRPr="00ED3B1A">
          <w:rPr>
            <w:rStyle w:val="Hyperlink"/>
            <w:noProof/>
            <w:rtl/>
          </w:rPr>
          <w:t xml:space="preserve"> </w:t>
        </w:r>
        <w:r w:rsidR="003E2733" w:rsidRPr="00ED3B1A">
          <w:rPr>
            <w:rStyle w:val="Hyperlink"/>
            <w:rFonts w:hint="eastAsia"/>
            <w:noProof/>
            <w:rtl/>
          </w:rPr>
          <w:t>ششم</w:t>
        </w:r>
        <w:r w:rsidR="003E2733" w:rsidRPr="00ED3B1A">
          <w:rPr>
            <w:rStyle w:val="Hyperlink"/>
            <w:noProof/>
            <w:rtl/>
          </w:rPr>
          <w:t xml:space="preserve">: </w:t>
        </w:r>
        <w:r w:rsidR="003E2733" w:rsidRPr="00ED3B1A">
          <w:rPr>
            <w:rStyle w:val="Hyperlink"/>
            <w:rFonts w:hint="eastAsia"/>
            <w:noProof/>
            <w:rtl/>
          </w:rPr>
          <w:t>عبدالله</w:t>
        </w:r>
        <w:r w:rsidR="003E2733" w:rsidRPr="00ED3B1A">
          <w:rPr>
            <w:rStyle w:val="Hyperlink"/>
            <w:noProof/>
            <w:rtl/>
          </w:rPr>
          <w:t xml:space="preserve"> </w:t>
        </w:r>
        <w:r w:rsidR="003E2733" w:rsidRPr="00ED3B1A">
          <w:rPr>
            <w:rStyle w:val="Hyperlink"/>
            <w:rFonts w:hint="eastAsia"/>
            <w:noProof/>
            <w:rtl/>
          </w:rPr>
          <w:t>بن</w:t>
        </w:r>
        <w:r w:rsidR="003E2733" w:rsidRPr="00ED3B1A">
          <w:rPr>
            <w:rStyle w:val="Hyperlink"/>
            <w:noProof/>
            <w:rtl/>
          </w:rPr>
          <w:t xml:space="preserve"> </w:t>
        </w:r>
        <w:r w:rsidR="003E2733" w:rsidRPr="00ED3B1A">
          <w:rPr>
            <w:rStyle w:val="Hyperlink"/>
            <w:rFonts w:hint="eastAsia"/>
            <w:noProof/>
            <w:rtl/>
          </w:rPr>
          <w:t>حسن</w:t>
        </w:r>
        <w:r w:rsidR="003E2733" w:rsidRPr="00ED3B1A">
          <w:rPr>
            <w:rStyle w:val="Hyperlink"/>
            <w:noProof/>
            <w:rtl/>
          </w:rPr>
          <w:t xml:space="preserve"> (000 </w:t>
        </w:r>
        <w:r w:rsidR="003E2733" w:rsidRPr="00ED3B1A">
          <w:rPr>
            <w:rStyle w:val="Hyperlink"/>
            <w:rFonts w:hint="eastAsia"/>
            <w:noProof/>
            <w:rtl/>
          </w:rPr>
          <w:t>ـ</w:t>
        </w:r>
        <w:r w:rsidR="003E2733" w:rsidRPr="00ED3B1A">
          <w:rPr>
            <w:rStyle w:val="Hyperlink"/>
            <w:noProof/>
            <w:rtl/>
          </w:rPr>
          <w:t xml:space="preserve"> 145 </w:t>
        </w:r>
        <w:r w:rsidR="003E2733" w:rsidRPr="00ED3B1A">
          <w:rPr>
            <w:rStyle w:val="Hyperlink"/>
            <w:rFonts w:hint="eastAsia"/>
            <w:noProof/>
            <w:rtl/>
          </w:rPr>
          <w:t>هـ</w:t>
        </w:r>
        <w:r w:rsidR="003E2733" w:rsidRPr="00ED3B1A">
          <w:rPr>
            <w:rStyle w:val="Hyperlink"/>
            <w:noProof/>
            <w:rtl/>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Toc376292228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187</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29" w:history="1">
        <w:r w:rsidR="003E2733" w:rsidRPr="00ED3B1A">
          <w:rPr>
            <w:rStyle w:val="Hyperlink"/>
            <w:rFonts w:hint="eastAsia"/>
            <w:noProof/>
            <w:rtl/>
            <w:lang w:bidi="fa-IR"/>
          </w:rPr>
          <w:t>د</w:t>
        </w:r>
        <w:r w:rsidR="00AC3BE7">
          <w:rPr>
            <w:rStyle w:val="Hyperlink"/>
            <w:rFonts w:hint="eastAsia"/>
            <w:noProof/>
            <w:rtl/>
            <w:lang w:bidi="fa-IR"/>
          </w:rPr>
          <w:t>ی</w:t>
        </w:r>
        <w:r w:rsidR="003E2733" w:rsidRPr="00ED3B1A">
          <w:rPr>
            <w:rStyle w:val="Hyperlink"/>
            <w:rFonts w:hint="eastAsia"/>
            <w:noProof/>
            <w:rtl/>
            <w:lang w:bidi="fa-IR"/>
          </w:rPr>
          <w:t>دگاه</w:t>
        </w:r>
        <w:r w:rsidR="003E2733" w:rsidRPr="00ED3B1A">
          <w:rPr>
            <w:rStyle w:val="Hyperlink"/>
            <w:noProof/>
            <w:rtl/>
            <w:lang w:bidi="fa-IR"/>
          </w:rPr>
          <w:t xml:space="preserve"> </w:t>
        </w:r>
        <w:r w:rsidR="003E2733" w:rsidRPr="00ED3B1A">
          <w:rPr>
            <w:rStyle w:val="Hyperlink"/>
            <w:rFonts w:hint="eastAsia"/>
            <w:noProof/>
            <w:rtl/>
            <w:lang w:bidi="fa-IR"/>
          </w:rPr>
          <w:t>و</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در</w:t>
        </w:r>
        <w:r w:rsidR="003E2733" w:rsidRPr="00ED3B1A">
          <w:rPr>
            <w:rStyle w:val="Hyperlink"/>
            <w:noProof/>
            <w:rtl/>
            <w:lang w:bidi="fa-IR"/>
          </w:rPr>
          <w:t xml:space="preserve"> </w:t>
        </w:r>
        <w:r w:rsidR="003E2733" w:rsidRPr="00ED3B1A">
          <w:rPr>
            <w:rStyle w:val="Hyperlink"/>
            <w:rFonts w:hint="eastAsia"/>
            <w:noProof/>
            <w:rtl/>
            <w:lang w:bidi="fa-IR"/>
          </w:rPr>
          <w:t>مورد</w:t>
        </w:r>
        <w:r w:rsidR="003E2733" w:rsidRPr="00ED3B1A">
          <w:rPr>
            <w:rStyle w:val="Hyperlink"/>
            <w:noProof/>
            <w:rtl/>
            <w:lang w:bidi="fa-IR"/>
          </w:rPr>
          <w:t xml:space="preserve"> </w:t>
        </w:r>
        <w:r w:rsidR="003E2733" w:rsidRPr="00ED3B1A">
          <w:rPr>
            <w:rStyle w:val="Hyperlink"/>
            <w:rFonts w:hint="eastAsia"/>
            <w:noProof/>
            <w:rtl/>
            <w:lang w:bidi="fa-IR"/>
          </w:rPr>
          <w:t>خلفا</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Toc376292229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187</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30" w:history="1">
        <w:r w:rsidR="003E2733" w:rsidRPr="00ED3B1A">
          <w:rPr>
            <w:rStyle w:val="Hyperlink"/>
            <w:rFonts w:hint="eastAsia"/>
            <w:noProof/>
            <w:rtl/>
            <w:lang w:bidi="fa-IR"/>
          </w:rPr>
          <w:t>موضع</w:t>
        </w:r>
        <w:r w:rsidR="003E2733" w:rsidRPr="00ED3B1A">
          <w:rPr>
            <w:rStyle w:val="Hyperlink"/>
            <w:noProof/>
            <w:rtl/>
            <w:lang w:bidi="fa-IR"/>
          </w:rPr>
          <w:t xml:space="preserve"> </w:t>
        </w:r>
        <w:r w:rsidR="003E2733" w:rsidRPr="00ED3B1A">
          <w:rPr>
            <w:rStyle w:val="Hyperlink"/>
            <w:rFonts w:hint="eastAsia"/>
            <w:noProof/>
            <w:rtl/>
            <w:lang w:bidi="fa-IR"/>
          </w:rPr>
          <w:t>و</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در</w:t>
        </w:r>
        <w:r w:rsidR="003E2733" w:rsidRPr="00ED3B1A">
          <w:rPr>
            <w:rStyle w:val="Hyperlink"/>
            <w:noProof/>
            <w:rtl/>
            <w:lang w:bidi="fa-IR"/>
          </w:rPr>
          <w:t xml:space="preserve"> </w:t>
        </w:r>
        <w:r w:rsidR="003E2733" w:rsidRPr="00ED3B1A">
          <w:rPr>
            <w:rStyle w:val="Hyperlink"/>
            <w:rFonts w:hint="eastAsia"/>
            <w:noProof/>
            <w:rtl/>
            <w:lang w:bidi="fa-IR"/>
          </w:rPr>
          <w:t>برابر</w:t>
        </w:r>
        <w:r w:rsidR="003E2733" w:rsidRPr="00ED3B1A">
          <w:rPr>
            <w:rStyle w:val="Hyperlink"/>
            <w:noProof/>
            <w:rtl/>
            <w:lang w:bidi="fa-IR"/>
          </w:rPr>
          <w:t xml:space="preserve"> </w:t>
        </w:r>
        <w:r w:rsidR="003E2733" w:rsidRPr="00ED3B1A">
          <w:rPr>
            <w:rStyle w:val="Hyperlink"/>
            <w:rFonts w:hint="eastAsia"/>
            <w:noProof/>
            <w:rtl/>
            <w:lang w:bidi="fa-IR"/>
          </w:rPr>
          <w:t>ادعا</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تق</w:t>
        </w:r>
        <w:r w:rsidR="00AC3BE7">
          <w:rPr>
            <w:rStyle w:val="Hyperlink"/>
            <w:rFonts w:hint="eastAsia"/>
            <w:noProof/>
            <w:rtl/>
            <w:lang w:bidi="fa-IR"/>
          </w:rPr>
          <w:t>ی</w:t>
        </w:r>
        <w:r w:rsidR="003E2733" w:rsidRPr="00ED3B1A">
          <w:rPr>
            <w:rStyle w:val="Hyperlink"/>
            <w:rFonts w:hint="eastAsia"/>
            <w:noProof/>
            <w:rtl/>
            <w:lang w:bidi="fa-IR"/>
          </w:rPr>
          <w:t>ه</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Toc376292230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188</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31" w:history="1">
        <w:r w:rsidR="003E2733" w:rsidRPr="00ED3B1A">
          <w:rPr>
            <w:rStyle w:val="Hyperlink"/>
            <w:rFonts w:hint="eastAsia"/>
            <w:noProof/>
            <w:rtl/>
            <w:lang w:bidi="fa-IR"/>
          </w:rPr>
          <w:t>موضع</w:t>
        </w:r>
        <w:r w:rsidR="003E2733" w:rsidRPr="00ED3B1A">
          <w:rPr>
            <w:rStyle w:val="Hyperlink"/>
            <w:noProof/>
            <w:rtl/>
            <w:lang w:bidi="fa-IR"/>
          </w:rPr>
          <w:t xml:space="preserve"> </w:t>
        </w:r>
        <w:r w:rsidR="003E2733" w:rsidRPr="00ED3B1A">
          <w:rPr>
            <w:rStyle w:val="Hyperlink"/>
            <w:rFonts w:hint="eastAsia"/>
            <w:noProof/>
            <w:rtl/>
            <w:lang w:bidi="fa-IR"/>
          </w:rPr>
          <w:t>و</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در</w:t>
        </w:r>
        <w:r w:rsidR="003E2733" w:rsidRPr="00ED3B1A">
          <w:rPr>
            <w:rStyle w:val="Hyperlink"/>
            <w:noProof/>
            <w:rtl/>
            <w:lang w:bidi="fa-IR"/>
          </w:rPr>
          <w:t xml:space="preserve"> </w:t>
        </w:r>
        <w:r w:rsidR="003E2733" w:rsidRPr="00ED3B1A">
          <w:rPr>
            <w:rStyle w:val="Hyperlink"/>
            <w:rFonts w:hint="eastAsia"/>
            <w:noProof/>
            <w:rtl/>
            <w:lang w:bidi="fa-IR"/>
          </w:rPr>
          <w:t>برابر</w:t>
        </w:r>
        <w:r w:rsidR="003E2733" w:rsidRPr="00ED3B1A">
          <w:rPr>
            <w:rStyle w:val="Hyperlink"/>
            <w:noProof/>
            <w:rtl/>
            <w:lang w:bidi="fa-IR"/>
          </w:rPr>
          <w:t xml:space="preserve"> </w:t>
        </w:r>
        <w:r w:rsidR="003E2733" w:rsidRPr="00ED3B1A">
          <w:rPr>
            <w:rStyle w:val="Hyperlink"/>
            <w:rFonts w:hint="eastAsia"/>
            <w:noProof/>
            <w:rtl/>
            <w:lang w:bidi="fa-IR"/>
          </w:rPr>
          <w:t>ادعا</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علم</w:t>
        </w:r>
        <w:r w:rsidR="003E2733" w:rsidRPr="00ED3B1A">
          <w:rPr>
            <w:rStyle w:val="Hyperlink"/>
            <w:noProof/>
            <w:rtl/>
            <w:lang w:bidi="fa-IR"/>
          </w:rPr>
          <w:t xml:space="preserve"> </w:t>
        </w:r>
        <w:r w:rsidR="003E2733" w:rsidRPr="00ED3B1A">
          <w:rPr>
            <w:rStyle w:val="Hyperlink"/>
            <w:rFonts w:hint="eastAsia"/>
            <w:noProof/>
            <w:rtl/>
            <w:lang w:bidi="fa-IR"/>
          </w:rPr>
          <w:t>لدن</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ائمه</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Toc376292231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189</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32" w:history="1">
        <w:r w:rsidR="003E2733" w:rsidRPr="00ED3B1A">
          <w:rPr>
            <w:rStyle w:val="Hyperlink"/>
            <w:rFonts w:hint="eastAsia"/>
            <w:noProof/>
            <w:rtl/>
            <w:lang w:bidi="fa-IR"/>
          </w:rPr>
          <w:t>موضع</w:t>
        </w:r>
        <w:r w:rsidR="003E2733" w:rsidRPr="00ED3B1A">
          <w:rPr>
            <w:rStyle w:val="Hyperlink"/>
            <w:noProof/>
            <w:rtl/>
            <w:lang w:bidi="fa-IR"/>
          </w:rPr>
          <w:t xml:space="preserve"> </w:t>
        </w:r>
        <w:r w:rsidR="003E2733" w:rsidRPr="00ED3B1A">
          <w:rPr>
            <w:rStyle w:val="Hyperlink"/>
            <w:rFonts w:hint="eastAsia"/>
            <w:noProof/>
            <w:rtl/>
            <w:lang w:bidi="fa-IR"/>
          </w:rPr>
          <w:t>و</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در</w:t>
        </w:r>
        <w:r w:rsidR="003E2733" w:rsidRPr="00ED3B1A">
          <w:rPr>
            <w:rStyle w:val="Hyperlink"/>
            <w:noProof/>
            <w:rtl/>
            <w:lang w:bidi="fa-IR"/>
          </w:rPr>
          <w:t xml:space="preserve"> </w:t>
        </w:r>
        <w:r w:rsidR="003E2733" w:rsidRPr="00ED3B1A">
          <w:rPr>
            <w:rStyle w:val="Hyperlink"/>
            <w:rFonts w:hint="eastAsia"/>
            <w:noProof/>
            <w:rtl/>
            <w:lang w:bidi="fa-IR"/>
          </w:rPr>
          <w:t>برابر</w:t>
        </w:r>
        <w:r w:rsidR="003E2733" w:rsidRPr="00ED3B1A">
          <w:rPr>
            <w:rStyle w:val="Hyperlink"/>
            <w:noProof/>
            <w:rtl/>
            <w:lang w:bidi="fa-IR"/>
          </w:rPr>
          <w:t xml:space="preserve"> </w:t>
        </w:r>
        <w:r w:rsidR="003E2733" w:rsidRPr="00ED3B1A">
          <w:rPr>
            <w:rStyle w:val="Hyperlink"/>
            <w:rFonts w:hint="eastAsia"/>
            <w:noProof/>
            <w:rtl/>
            <w:lang w:bidi="fa-IR"/>
          </w:rPr>
          <w:t>ش</w:t>
        </w:r>
        <w:r w:rsidR="00AC3BE7">
          <w:rPr>
            <w:rStyle w:val="Hyperlink"/>
            <w:rFonts w:hint="eastAsia"/>
            <w:noProof/>
            <w:rtl/>
            <w:lang w:bidi="fa-IR"/>
          </w:rPr>
          <w:t>ی</w:t>
        </w:r>
        <w:r w:rsidR="003E2733" w:rsidRPr="00ED3B1A">
          <w:rPr>
            <w:rStyle w:val="Hyperlink"/>
            <w:rFonts w:hint="eastAsia"/>
            <w:noProof/>
            <w:rtl/>
            <w:lang w:bidi="fa-IR"/>
          </w:rPr>
          <w:t>ع</w:t>
        </w:r>
        <w:r w:rsidR="00AC3BE7">
          <w:rPr>
            <w:rStyle w:val="Hyperlink"/>
            <w:rFonts w:hint="eastAsia"/>
            <w:noProof/>
            <w:rtl/>
            <w:lang w:bidi="fa-IR"/>
          </w:rPr>
          <w:t>ی</w:t>
        </w:r>
        <w:r w:rsidR="003E2733" w:rsidRPr="00ED3B1A">
          <w:rPr>
            <w:rStyle w:val="Hyperlink"/>
            <w:rFonts w:hint="eastAsia"/>
            <w:noProof/>
            <w:rtl/>
            <w:lang w:bidi="fa-IR"/>
          </w:rPr>
          <w:t>ان</w:t>
        </w:r>
        <w:r w:rsidR="003E2733" w:rsidRPr="00ED3B1A">
          <w:rPr>
            <w:rStyle w:val="Hyperlink"/>
            <w:noProof/>
            <w:rtl/>
            <w:lang w:bidi="fa-IR"/>
          </w:rPr>
          <w:t xml:space="preserve"> </w:t>
        </w:r>
        <w:r w:rsidR="003E2733" w:rsidRPr="00ED3B1A">
          <w:rPr>
            <w:rStyle w:val="Hyperlink"/>
            <w:rFonts w:hint="eastAsia"/>
            <w:noProof/>
            <w:rtl/>
            <w:lang w:bidi="fa-IR"/>
          </w:rPr>
          <w:t>معاصرش</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Toc376292232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189</w:t>
        </w:r>
        <w:r w:rsidR="003E2733">
          <w:rPr>
            <w:noProof/>
            <w:webHidden/>
            <w:rtl/>
          </w:rPr>
          <w:fldChar w:fldCharType="end"/>
        </w:r>
      </w:hyperlink>
    </w:p>
    <w:p w:rsidR="003E2733" w:rsidRPr="001D03C0" w:rsidRDefault="006E3BAD">
      <w:pPr>
        <w:pStyle w:val="TOC1"/>
        <w:tabs>
          <w:tab w:val="right" w:leader="hyphen" w:pos="7078"/>
        </w:tabs>
        <w:rPr>
          <w:rFonts w:ascii="Calibri" w:hAnsi="Calibri" w:cs="Arial"/>
          <w:bCs w:val="0"/>
          <w:noProof/>
          <w:sz w:val="22"/>
          <w:szCs w:val="22"/>
          <w:rtl/>
          <w:lang w:bidi="ar-SA"/>
        </w:rPr>
      </w:pPr>
      <w:hyperlink w:anchor="_Toc376292233" w:history="1">
        <w:r w:rsidR="003E2733" w:rsidRPr="00ED3B1A">
          <w:rPr>
            <w:rStyle w:val="Hyperlink"/>
            <w:rFonts w:hint="eastAsia"/>
            <w:noProof/>
            <w:rtl/>
          </w:rPr>
          <w:t>مرحله‌</w:t>
        </w:r>
        <w:r w:rsidR="00AC3BE7">
          <w:rPr>
            <w:rStyle w:val="Hyperlink"/>
            <w:rFonts w:hint="eastAsia"/>
            <w:noProof/>
            <w:rtl/>
          </w:rPr>
          <w:t>ی</w:t>
        </w:r>
        <w:r w:rsidR="003E2733" w:rsidRPr="00ED3B1A">
          <w:rPr>
            <w:rStyle w:val="Hyperlink"/>
            <w:noProof/>
            <w:rtl/>
          </w:rPr>
          <w:t xml:space="preserve"> </w:t>
        </w:r>
        <w:r w:rsidR="003E2733" w:rsidRPr="00ED3B1A">
          <w:rPr>
            <w:rStyle w:val="Hyperlink"/>
            <w:rFonts w:hint="eastAsia"/>
            <w:noProof/>
            <w:rtl/>
          </w:rPr>
          <w:t>چهارم</w:t>
        </w:r>
        <w:r w:rsidR="003E2733" w:rsidRPr="00ED3B1A">
          <w:rPr>
            <w:rStyle w:val="Hyperlink"/>
            <w:noProof/>
            <w:rtl/>
          </w:rPr>
          <w:t xml:space="preserve"> </w:t>
        </w:r>
        <w:r w:rsidR="003E2733" w:rsidRPr="00ED3B1A">
          <w:rPr>
            <w:rStyle w:val="Hyperlink"/>
            <w:rFonts w:hint="eastAsia"/>
            <w:noProof/>
            <w:rtl/>
          </w:rPr>
          <w:t>فروکش</w:t>
        </w:r>
        <w:r w:rsidR="003E2733" w:rsidRPr="00ED3B1A">
          <w:rPr>
            <w:rStyle w:val="Hyperlink"/>
            <w:noProof/>
            <w:rtl/>
          </w:rPr>
          <w:t xml:space="preserve"> </w:t>
        </w:r>
        <w:r w:rsidR="003E2733" w:rsidRPr="00ED3B1A">
          <w:rPr>
            <w:rStyle w:val="Hyperlink"/>
            <w:rFonts w:hint="eastAsia"/>
            <w:noProof/>
            <w:rtl/>
          </w:rPr>
          <w:t>کردن</w:t>
        </w:r>
        <w:r w:rsidR="003E2733" w:rsidRPr="00ED3B1A">
          <w:rPr>
            <w:rStyle w:val="Hyperlink"/>
            <w:noProof/>
            <w:rtl/>
          </w:rPr>
          <w:t xml:space="preserve"> </w:t>
        </w:r>
        <w:r w:rsidR="003E2733" w:rsidRPr="00ED3B1A">
          <w:rPr>
            <w:rStyle w:val="Hyperlink"/>
            <w:rFonts w:hint="eastAsia"/>
            <w:noProof/>
            <w:rtl/>
          </w:rPr>
          <w:t>شا</w:t>
        </w:r>
        <w:r w:rsidR="00AC3BE7">
          <w:rPr>
            <w:rStyle w:val="Hyperlink"/>
            <w:rFonts w:hint="eastAsia"/>
            <w:noProof/>
            <w:rtl/>
          </w:rPr>
          <w:t>ی</w:t>
        </w:r>
        <w:r w:rsidR="003E2733" w:rsidRPr="00ED3B1A">
          <w:rPr>
            <w:rStyle w:val="Hyperlink"/>
            <w:rFonts w:hint="eastAsia"/>
            <w:noProof/>
            <w:rtl/>
          </w:rPr>
          <w:t>عات</w:t>
        </w:r>
        <w:r w:rsidR="003E2733" w:rsidRPr="00ED3B1A">
          <w:rPr>
            <w:rStyle w:val="Hyperlink"/>
            <w:noProof/>
            <w:rtl/>
          </w:rPr>
          <w:t xml:space="preserve"> (148 </w:t>
        </w:r>
        <w:r w:rsidR="003E2733" w:rsidRPr="00ED3B1A">
          <w:rPr>
            <w:rStyle w:val="Hyperlink"/>
            <w:rFonts w:hint="eastAsia"/>
            <w:noProof/>
            <w:rtl/>
          </w:rPr>
          <w:t>ـ</w:t>
        </w:r>
        <w:r w:rsidR="003E2733" w:rsidRPr="00ED3B1A">
          <w:rPr>
            <w:rStyle w:val="Hyperlink"/>
            <w:noProof/>
            <w:rtl/>
          </w:rPr>
          <w:t xml:space="preserve"> 260 </w:t>
        </w:r>
        <w:r w:rsidR="003E2733" w:rsidRPr="00ED3B1A">
          <w:rPr>
            <w:rStyle w:val="Hyperlink"/>
            <w:rFonts w:hint="eastAsia"/>
            <w:noProof/>
            <w:rtl/>
          </w:rPr>
          <w:t>هـ</w:t>
        </w:r>
        <w:r w:rsidR="003E2733" w:rsidRPr="00ED3B1A">
          <w:rPr>
            <w:rStyle w:val="Hyperlink"/>
            <w:noProof/>
            <w:rtl/>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Toc376292233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193</w:t>
        </w:r>
        <w:r w:rsidR="003E2733">
          <w:rPr>
            <w:noProof/>
            <w:webHidden/>
            <w:rtl/>
          </w:rPr>
          <w:fldChar w:fldCharType="end"/>
        </w:r>
      </w:hyperlink>
    </w:p>
    <w:p w:rsidR="003E2733" w:rsidRPr="001D03C0" w:rsidRDefault="006E3BAD">
      <w:pPr>
        <w:pStyle w:val="TOC2"/>
        <w:tabs>
          <w:tab w:val="right" w:leader="hyphen" w:pos="7078"/>
        </w:tabs>
        <w:rPr>
          <w:rFonts w:ascii="Calibri" w:hAnsi="Calibri" w:cs="Arial"/>
          <w:bCs w:val="0"/>
          <w:noProof/>
          <w:sz w:val="22"/>
          <w:szCs w:val="22"/>
          <w:rtl/>
          <w:lang w:bidi="ar-SA"/>
        </w:rPr>
      </w:pPr>
      <w:hyperlink w:anchor="_Toc376292234" w:history="1">
        <w:r w:rsidR="003E2733" w:rsidRPr="00ED3B1A">
          <w:rPr>
            <w:rStyle w:val="Hyperlink"/>
            <w:rFonts w:hint="eastAsia"/>
            <w:noProof/>
            <w:rtl/>
          </w:rPr>
          <w:t>شخص</w:t>
        </w:r>
        <w:r w:rsidR="00AC3BE7">
          <w:rPr>
            <w:rStyle w:val="Hyperlink"/>
            <w:rFonts w:hint="eastAsia"/>
            <w:noProof/>
            <w:rtl/>
          </w:rPr>
          <w:t>ی</w:t>
        </w:r>
        <w:r w:rsidR="003E2733" w:rsidRPr="00ED3B1A">
          <w:rPr>
            <w:rStyle w:val="Hyperlink"/>
            <w:rFonts w:hint="eastAsia"/>
            <w:noProof/>
            <w:rtl/>
          </w:rPr>
          <w:t>ت</w:t>
        </w:r>
        <w:r w:rsidR="003E2733" w:rsidRPr="00ED3B1A">
          <w:rPr>
            <w:rStyle w:val="Hyperlink"/>
            <w:noProof/>
            <w:rtl/>
          </w:rPr>
          <w:t xml:space="preserve"> </w:t>
        </w:r>
        <w:r w:rsidR="003E2733" w:rsidRPr="00ED3B1A">
          <w:rPr>
            <w:rStyle w:val="Hyperlink"/>
            <w:rFonts w:hint="eastAsia"/>
            <w:noProof/>
            <w:rtl/>
          </w:rPr>
          <w:t>نخست</w:t>
        </w:r>
        <w:r w:rsidR="003E2733" w:rsidRPr="00ED3B1A">
          <w:rPr>
            <w:rStyle w:val="Hyperlink"/>
            <w:noProof/>
            <w:rtl/>
          </w:rPr>
          <w:t xml:space="preserve">: </w:t>
        </w:r>
        <w:r w:rsidR="003E2733" w:rsidRPr="00ED3B1A">
          <w:rPr>
            <w:rStyle w:val="Hyperlink"/>
            <w:rFonts w:hint="eastAsia"/>
            <w:noProof/>
            <w:rtl/>
          </w:rPr>
          <w:t>موس</w:t>
        </w:r>
        <w:r w:rsidR="00AC3BE7">
          <w:rPr>
            <w:rStyle w:val="Hyperlink"/>
            <w:rFonts w:hint="eastAsia"/>
            <w:noProof/>
            <w:rtl/>
          </w:rPr>
          <w:t>ی</w:t>
        </w:r>
        <w:r w:rsidR="003E2733" w:rsidRPr="00ED3B1A">
          <w:rPr>
            <w:rStyle w:val="Hyperlink"/>
            <w:noProof/>
            <w:rtl/>
          </w:rPr>
          <w:t xml:space="preserve"> </w:t>
        </w:r>
        <w:r w:rsidR="003E2733" w:rsidRPr="00ED3B1A">
          <w:rPr>
            <w:rStyle w:val="Hyperlink"/>
            <w:rFonts w:hint="eastAsia"/>
            <w:noProof/>
            <w:rtl/>
          </w:rPr>
          <w:t>بن</w:t>
        </w:r>
        <w:r w:rsidR="003E2733" w:rsidRPr="00ED3B1A">
          <w:rPr>
            <w:rStyle w:val="Hyperlink"/>
            <w:noProof/>
            <w:rtl/>
          </w:rPr>
          <w:t xml:space="preserve"> </w:t>
        </w:r>
        <w:r w:rsidR="003E2733" w:rsidRPr="00ED3B1A">
          <w:rPr>
            <w:rStyle w:val="Hyperlink"/>
            <w:rFonts w:hint="eastAsia"/>
            <w:noProof/>
            <w:rtl/>
          </w:rPr>
          <w:t>جعفر</w:t>
        </w:r>
        <w:r w:rsidR="003E2733" w:rsidRPr="00ED3B1A">
          <w:rPr>
            <w:rStyle w:val="Hyperlink"/>
            <w:noProof/>
            <w:rtl/>
          </w:rPr>
          <w:t xml:space="preserve"> (128 </w:t>
        </w:r>
        <w:r w:rsidR="003E2733" w:rsidRPr="00ED3B1A">
          <w:rPr>
            <w:rStyle w:val="Hyperlink"/>
            <w:rFonts w:hint="eastAsia"/>
            <w:noProof/>
            <w:rtl/>
          </w:rPr>
          <w:t>هـ</w:t>
        </w:r>
        <w:r w:rsidR="003E2733" w:rsidRPr="00ED3B1A">
          <w:rPr>
            <w:rStyle w:val="Hyperlink"/>
            <w:noProof/>
            <w:rtl/>
          </w:rPr>
          <w:t xml:space="preserve"> 148 </w:t>
        </w:r>
        <w:r w:rsidR="003E2733" w:rsidRPr="00ED3B1A">
          <w:rPr>
            <w:rStyle w:val="Hyperlink"/>
            <w:rFonts w:hint="eastAsia"/>
            <w:noProof/>
            <w:rtl/>
          </w:rPr>
          <w:t>ـ</w:t>
        </w:r>
        <w:r w:rsidR="003E2733" w:rsidRPr="00ED3B1A">
          <w:rPr>
            <w:rStyle w:val="Hyperlink"/>
            <w:noProof/>
            <w:rtl/>
          </w:rPr>
          <w:t xml:space="preserve"> 183 </w:t>
        </w:r>
        <w:r w:rsidR="003E2733" w:rsidRPr="00ED3B1A">
          <w:rPr>
            <w:rStyle w:val="Hyperlink"/>
            <w:rFonts w:hint="eastAsia"/>
            <w:noProof/>
            <w:rtl/>
          </w:rPr>
          <w:t>هـ</w:t>
        </w:r>
        <w:r w:rsidR="003E2733" w:rsidRPr="00ED3B1A">
          <w:rPr>
            <w:rStyle w:val="Hyperlink"/>
            <w:noProof/>
            <w:rtl/>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Toc376292234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194</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35" w:history="1">
        <w:r w:rsidR="003E2733" w:rsidRPr="00ED3B1A">
          <w:rPr>
            <w:rStyle w:val="Hyperlink"/>
            <w:rFonts w:hint="eastAsia"/>
            <w:noProof/>
            <w:rtl/>
            <w:lang w:bidi="fa-IR"/>
          </w:rPr>
          <w:t>موضع</w:t>
        </w:r>
        <w:r w:rsidR="003E2733" w:rsidRPr="00ED3B1A">
          <w:rPr>
            <w:rStyle w:val="Hyperlink"/>
            <w:noProof/>
            <w:rtl/>
            <w:lang w:bidi="fa-IR"/>
          </w:rPr>
          <w:t xml:space="preserve"> </w:t>
        </w:r>
        <w:r w:rsidR="003E2733" w:rsidRPr="00ED3B1A">
          <w:rPr>
            <w:rStyle w:val="Hyperlink"/>
            <w:rFonts w:hint="eastAsia"/>
            <w:noProof/>
            <w:rtl/>
            <w:lang w:bidi="fa-IR"/>
          </w:rPr>
          <w:t>و</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در</w:t>
        </w:r>
        <w:r w:rsidR="003E2733" w:rsidRPr="00ED3B1A">
          <w:rPr>
            <w:rStyle w:val="Hyperlink"/>
            <w:noProof/>
            <w:rtl/>
            <w:lang w:bidi="fa-IR"/>
          </w:rPr>
          <w:t xml:space="preserve"> </w:t>
        </w:r>
        <w:r w:rsidR="003E2733" w:rsidRPr="00ED3B1A">
          <w:rPr>
            <w:rStyle w:val="Hyperlink"/>
            <w:rFonts w:hint="eastAsia"/>
            <w:noProof/>
            <w:rtl/>
            <w:lang w:bidi="fa-IR"/>
          </w:rPr>
          <w:t>برابر</w:t>
        </w:r>
        <w:r w:rsidR="003E2733" w:rsidRPr="00ED3B1A">
          <w:rPr>
            <w:rStyle w:val="Hyperlink"/>
            <w:noProof/>
            <w:rtl/>
            <w:lang w:bidi="fa-IR"/>
          </w:rPr>
          <w:t xml:space="preserve"> </w:t>
        </w:r>
        <w:r w:rsidR="003E2733" w:rsidRPr="00ED3B1A">
          <w:rPr>
            <w:rStyle w:val="Hyperlink"/>
            <w:rFonts w:hint="eastAsia"/>
            <w:noProof/>
            <w:rtl/>
            <w:lang w:bidi="fa-IR"/>
          </w:rPr>
          <w:t>ادعا</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امامت</w:t>
        </w:r>
        <w:r w:rsidR="003E2733" w:rsidRPr="00ED3B1A">
          <w:rPr>
            <w:rStyle w:val="Hyperlink"/>
            <w:noProof/>
            <w:rtl/>
            <w:lang w:bidi="fa-IR"/>
          </w:rPr>
          <w:t xml:space="preserve"> </w:t>
        </w:r>
        <w:r w:rsidR="003E2733" w:rsidRPr="00ED3B1A">
          <w:rPr>
            <w:rStyle w:val="Hyperlink"/>
            <w:rFonts w:hint="eastAsia"/>
            <w:noProof/>
            <w:rtl/>
            <w:lang w:bidi="fa-IR"/>
          </w:rPr>
          <w:t>و</w:t>
        </w:r>
        <w:r w:rsidR="003E2733" w:rsidRPr="00ED3B1A">
          <w:rPr>
            <w:rStyle w:val="Hyperlink"/>
            <w:noProof/>
            <w:rtl/>
            <w:lang w:bidi="fa-IR"/>
          </w:rPr>
          <w:t xml:space="preserve"> </w:t>
        </w:r>
        <w:r w:rsidR="003E2733" w:rsidRPr="00ED3B1A">
          <w:rPr>
            <w:rStyle w:val="Hyperlink"/>
            <w:rFonts w:hint="eastAsia"/>
            <w:noProof/>
            <w:rtl/>
            <w:lang w:bidi="fa-IR"/>
          </w:rPr>
          <w:t>پ</w:t>
        </w:r>
        <w:r w:rsidR="00AC3BE7">
          <w:rPr>
            <w:rStyle w:val="Hyperlink"/>
            <w:rFonts w:hint="eastAsia"/>
            <w:noProof/>
            <w:rtl/>
            <w:lang w:bidi="fa-IR"/>
          </w:rPr>
          <w:t>ی</w:t>
        </w:r>
        <w:r w:rsidR="003E2733" w:rsidRPr="00ED3B1A">
          <w:rPr>
            <w:rStyle w:val="Hyperlink"/>
            <w:rFonts w:hint="eastAsia"/>
            <w:noProof/>
            <w:rtl/>
            <w:lang w:bidi="fa-IR"/>
          </w:rPr>
          <w:t>رو</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از</w:t>
        </w:r>
        <w:r w:rsidR="003E2733" w:rsidRPr="00ED3B1A">
          <w:rPr>
            <w:rStyle w:val="Hyperlink"/>
            <w:noProof/>
            <w:rtl/>
            <w:lang w:bidi="fa-IR"/>
          </w:rPr>
          <w:t xml:space="preserve"> </w:t>
        </w:r>
        <w:r w:rsidR="003E2733" w:rsidRPr="00ED3B1A">
          <w:rPr>
            <w:rStyle w:val="Hyperlink"/>
            <w:rFonts w:hint="eastAsia"/>
            <w:noProof/>
            <w:rtl/>
            <w:lang w:bidi="fa-IR"/>
          </w:rPr>
          <w:t>خلفا</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Toc376292235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195</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36" w:history="1">
        <w:r w:rsidR="003E2733" w:rsidRPr="00ED3B1A">
          <w:rPr>
            <w:rStyle w:val="Hyperlink"/>
            <w:rFonts w:hint="eastAsia"/>
            <w:noProof/>
            <w:rtl/>
            <w:lang w:bidi="fa-IR"/>
          </w:rPr>
          <w:t>موضع</w:t>
        </w:r>
        <w:r w:rsidR="003E2733" w:rsidRPr="00ED3B1A">
          <w:rPr>
            <w:rStyle w:val="Hyperlink"/>
            <w:noProof/>
            <w:rtl/>
            <w:lang w:bidi="fa-IR"/>
          </w:rPr>
          <w:t xml:space="preserve"> </w:t>
        </w:r>
        <w:r w:rsidR="003E2733" w:rsidRPr="00ED3B1A">
          <w:rPr>
            <w:rStyle w:val="Hyperlink"/>
            <w:rFonts w:hint="eastAsia"/>
            <w:noProof/>
            <w:rtl/>
            <w:lang w:bidi="fa-IR"/>
          </w:rPr>
          <w:t>و</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در</w:t>
        </w:r>
        <w:r w:rsidR="003E2733" w:rsidRPr="00ED3B1A">
          <w:rPr>
            <w:rStyle w:val="Hyperlink"/>
            <w:noProof/>
            <w:rtl/>
            <w:lang w:bidi="fa-IR"/>
          </w:rPr>
          <w:t xml:space="preserve"> </w:t>
        </w:r>
        <w:r w:rsidR="003E2733" w:rsidRPr="00ED3B1A">
          <w:rPr>
            <w:rStyle w:val="Hyperlink"/>
            <w:rFonts w:hint="eastAsia"/>
            <w:noProof/>
            <w:rtl/>
            <w:lang w:bidi="fa-IR"/>
          </w:rPr>
          <w:t>برابر</w:t>
        </w:r>
        <w:r w:rsidR="003E2733" w:rsidRPr="00ED3B1A">
          <w:rPr>
            <w:rStyle w:val="Hyperlink"/>
            <w:noProof/>
            <w:rtl/>
            <w:lang w:bidi="fa-IR"/>
          </w:rPr>
          <w:t xml:space="preserve"> </w:t>
        </w:r>
        <w:r w:rsidR="003E2733" w:rsidRPr="00ED3B1A">
          <w:rPr>
            <w:rStyle w:val="Hyperlink"/>
            <w:rFonts w:hint="eastAsia"/>
            <w:noProof/>
            <w:rtl/>
            <w:lang w:bidi="fa-IR"/>
          </w:rPr>
          <w:t>ادعا</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عصمت</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Toc376292236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199</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37" w:history="1">
        <w:r w:rsidR="003E2733" w:rsidRPr="00ED3B1A">
          <w:rPr>
            <w:rStyle w:val="Hyperlink"/>
            <w:rFonts w:hint="eastAsia"/>
            <w:noProof/>
            <w:rtl/>
            <w:lang w:bidi="fa-IR"/>
          </w:rPr>
          <w:t>ش</w:t>
        </w:r>
        <w:r w:rsidR="00AC3BE7">
          <w:rPr>
            <w:rStyle w:val="Hyperlink"/>
            <w:rFonts w:hint="eastAsia"/>
            <w:noProof/>
            <w:rtl/>
            <w:lang w:bidi="fa-IR"/>
          </w:rPr>
          <w:t>ک</w:t>
        </w:r>
        <w:r w:rsidR="003E2733" w:rsidRPr="00ED3B1A">
          <w:rPr>
            <w:rStyle w:val="Hyperlink"/>
            <w:rFonts w:hint="eastAsia"/>
            <w:noProof/>
            <w:rtl/>
            <w:lang w:bidi="fa-IR"/>
          </w:rPr>
          <w:t>وه</w:t>
        </w:r>
        <w:r w:rsidR="003E2733" w:rsidRPr="00ED3B1A">
          <w:rPr>
            <w:rStyle w:val="Hyperlink"/>
            <w:noProof/>
            <w:rtl/>
            <w:lang w:bidi="fa-IR"/>
          </w:rPr>
          <w:t xml:space="preserve"> </w:t>
        </w:r>
        <w:r w:rsidR="003E2733" w:rsidRPr="00ED3B1A">
          <w:rPr>
            <w:rStyle w:val="Hyperlink"/>
            <w:rFonts w:hint="eastAsia"/>
            <w:noProof/>
            <w:rtl/>
            <w:lang w:bidi="fa-IR"/>
          </w:rPr>
          <w:t>و</w:t>
        </w:r>
        <w:r w:rsidR="003E2733" w:rsidRPr="00ED3B1A">
          <w:rPr>
            <w:rStyle w:val="Hyperlink"/>
            <w:noProof/>
            <w:rtl/>
            <w:lang w:bidi="fa-IR"/>
          </w:rPr>
          <w:t xml:space="preserve"> </w:t>
        </w:r>
        <w:r w:rsidR="003E2733" w:rsidRPr="00ED3B1A">
          <w:rPr>
            <w:rStyle w:val="Hyperlink"/>
            <w:rFonts w:hint="eastAsia"/>
            <w:noProof/>
            <w:rtl/>
            <w:lang w:bidi="fa-IR"/>
          </w:rPr>
          <w:t>گلا</w:t>
        </w:r>
        <w:r w:rsidR="00AC3BE7">
          <w:rPr>
            <w:rStyle w:val="Hyperlink"/>
            <w:rFonts w:hint="eastAsia"/>
            <w:noProof/>
            <w:rtl/>
            <w:lang w:bidi="fa-IR"/>
          </w:rPr>
          <w:t>ی</w:t>
        </w:r>
        <w:r w:rsidR="003E2733" w:rsidRPr="00ED3B1A">
          <w:rPr>
            <w:rStyle w:val="Hyperlink"/>
            <w:rFonts w:hint="eastAsia"/>
            <w:noProof/>
            <w:rtl/>
            <w:lang w:bidi="fa-IR"/>
          </w:rPr>
          <w:t>ه</w:t>
        </w:r>
        <w:r w:rsidR="003E2733" w:rsidRPr="00ED3B1A">
          <w:rPr>
            <w:rStyle w:val="Hyperlink"/>
            <w:noProof/>
            <w:rtl/>
            <w:lang w:bidi="fa-IR"/>
          </w:rPr>
          <w:t xml:space="preserve"> </w:t>
        </w:r>
        <w:r w:rsidR="003E2733" w:rsidRPr="00ED3B1A">
          <w:rPr>
            <w:rStyle w:val="Hyperlink"/>
            <w:rFonts w:hint="eastAsia"/>
            <w:noProof/>
            <w:rtl/>
            <w:lang w:bidi="fa-IR"/>
          </w:rPr>
          <w:t>موس</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بن</w:t>
        </w:r>
        <w:r w:rsidR="003E2733" w:rsidRPr="00ED3B1A">
          <w:rPr>
            <w:rStyle w:val="Hyperlink"/>
            <w:noProof/>
            <w:rtl/>
            <w:lang w:bidi="fa-IR"/>
          </w:rPr>
          <w:t xml:space="preserve"> </w:t>
        </w:r>
        <w:r w:rsidR="003E2733" w:rsidRPr="00ED3B1A">
          <w:rPr>
            <w:rStyle w:val="Hyperlink"/>
            <w:rFonts w:hint="eastAsia"/>
            <w:noProof/>
            <w:rtl/>
            <w:lang w:bidi="fa-IR"/>
          </w:rPr>
          <w:t>جعفر</w:t>
        </w:r>
        <w:r w:rsidR="003E2733" w:rsidRPr="00ED3B1A">
          <w:rPr>
            <w:rStyle w:val="Hyperlink"/>
            <w:noProof/>
            <w:rtl/>
            <w:lang w:bidi="fa-IR"/>
          </w:rPr>
          <w:t xml:space="preserve"> </w:t>
        </w:r>
        <w:r w:rsidR="003E2733" w:rsidRPr="00ED3B1A">
          <w:rPr>
            <w:rStyle w:val="Hyperlink"/>
            <w:rFonts w:hint="eastAsia"/>
            <w:noProof/>
            <w:rtl/>
            <w:lang w:bidi="fa-IR"/>
          </w:rPr>
          <w:t>از</w:t>
        </w:r>
        <w:r w:rsidR="003E2733" w:rsidRPr="00ED3B1A">
          <w:rPr>
            <w:rStyle w:val="Hyperlink"/>
            <w:noProof/>
            <w:rtl/>
            <w:lang w:bidi="fa-IR"/>
          </w:rPr>
          <w:t xml:space="preserve"> </w:t>
        </w:r>
        <w:r w:rsidR="003E2733" w:rsidRPr="00ED3B1A">
          <w:rPr>
            <w:rStyle w:val="Hyperlink"/>
            <w:rFonts w:hint="eastAsia"/>
            <w:noProof/>
            <w:rtl/>
            <w:lang w:bidi="fa-IR"/>
          </w:rPr>
          <w:t>اطراف</w:t>
        </w:r>
        <w:r w:rsidR="00AC3BE7">
          <w:rPr>
            <w:rStyle w:val="Hyperlink"/>
            <w:rFonts w:hint="eastAsia"/>
            <w:noProof/>
            <w:rtl/>
            <w:lang w:bidi="fa-IR"/>
          </w:rPr>
          <w:t>ی</w:t>
        </w:r>
        <w:r w:rsidR="003E2733" w:rsidRPr="00ED3B1A">
          <w:rPr>
            <w:rStyle w:val="Hyperlink"/>
            <w:rFonts w:hint="eastAsia"/>
            <w:noProof/>
            <w:rtl/>
            <w:lang w:bidi="fa-IR"/>
          </w:rPr>
          <w:t>انش</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Toc376292237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200</w:t>
        </w:r>
        <w:r w:rsidR="003E2733">
          <w:rPr>
            <w:noProof/>
            <w:webHidden/>
            <w:rtl/>
          </w:rPr>
          <w:fldChar w:fldCharType="end"/>
        </w:r>
      </w:hyperlink>
    </w:p>
    <w:p w:rsidR="003E2733" w:rsidRPr="001D03C0" w:rsidRDefault="006E3BAD">
      <w:pPr>
        <w:pStyle w:val="TOC2"/>
        <w:tabs>
          <w:tab w:val="right" w:leader="hyphen" w:pos="7078"/>
        </w:tabs>
        <w:rPr>
          <w:rFonts w:ascii="Calibri" w:hAnsi="Calibri" w:cs="Arial"/>
          <w:bCs w:val="0"/>
          <w:noProof/>
          <w:sz w:val="22"/>
          <w:szCs w:val="22"/>
          <w:rtl/>
          <w:lang w:bidi="ar-SA"/>
        </w:rPr>
      </w:pPr>
      <w:hyperlink w:anchor="_Toc376292238" w:history="1">
        <w:r w:rsidR="003E2733" w:rsidRPr="00ED3B1A">
          <w:rPr>
            <w:rStyle w:val="Hyperlink"/>
            <w:rFonts w:hint="eastAsia"/>
            <w:noProof/>
            <w:rtl/>
          </w:rPr>
          <w:t>شخص</w:t>
        </w:r>
        <w:r w:rsidR="00AC3BE7">
          <w:rPr>
            <w:rStyle w:val="Hyperlink"/>
            <w:rFonts w:hint="eastAsia"/>
            <w:noProof/>
            <w:rtl/>
          </w:rPr>
          <w:t>ی</w:t>
        </w:r>
        <w:r w:rsidR="003E2733" w:rsidRPr="00ED3B1A">
          <w:rPr>
            <w:rStyle w:val="Hyperlink"/>
            <w:rFonts w:hint="eastAsia"/>
            <w:noProof/>
            <w:rtl/>
          </w:rPr>
          <w:t>ت</w:t>
        </w:r>
        <w:r w:rsidR="003E2733" w:rsidRPr="00ED3B1A">
          <w:rPr>
            <w:rStyle w:val="Hyperlink"/>
            <w:noProof/>
            <w:rtl/>
          </w:rPr>
          <w:t xml:space="preserve"> </w:t>
        </w:r>
        <w:r w:rsidR="003E2733" w:rsidRPr="00ED3B1A">
          <w:rPr>
            <w:rStyle w:val="Hyperlink"/>
            <w:rFonts w:hint="eastAsia"/>
            <w:noProof/>
            <w:rtl/>
          </w:rPr>
          <w:t>دوم</w:t>
        </w:r>
        <w:r w:rsidR="003E2733" w:rsidRPr="00ED3B1A">
          <w:rPr>
            <w:rStyle w:val="Hyperlink"/>
            <w:noProof/>
            <w:rtl/>
          </w:rPr>
          <w:t xml:space="preserve">: </w:t>
        </w:r>
        <w:r w:rsidR="003E2733" w:rsidRPr="00ED3B1A">
          <w:rPr>
            <w:rStyle w:val="Hyperlink"/>
            <w:rFonts w:hint="eastAsia"/>
            <w:noProof/>
            <w:rtl/>
          </w:rPr>
          <w:t>عل</w:t>
        </w:r>
        <w:r w:rsidR="00AC3BE7">
          <w:rPr>
            <w:rStyle w:val="Hyperlink"/>
            <w:rFonts w:hint="eastAsia"/>
            <w:noProof/>
            <w:rtl/>
          </w:rPr>
          <w:t>ی</w:t>
        </w:r>
        <w:r w:rsidR="003E2733" w:rsidRPr="00ED3B1A">
          <w:rPr>
            <w:rStyle w:val="Hyperlink"/>
            <w:noProof/>
            <w:rtl/>
          </w:rPr>
          <w:t xml:space="preserve"> </w:t>
        </w:r>
        <w:r w:rsidR="003E2733" w:rsidRPr="00ED3B1A">
          <w:rPr>
            <w:rStyle w:val="Hyperlink"/>
            <w:rFonts w:hint="eastAsia"/>
            <w:noProof/>
            <w:rtl/>
          </w:rPr>
          <w:t>بن</w:t>
        </w:r>
        <w:r w:rsidR="003E2733" w:rsidRPr="00ED3B1A">
          <w:rPr>
            <w:rStyle w:val="Hyperlink"/>
            <w:noProof/>
            <w:rtl/>
          </w:rPr>
          <w:t xml:space="preserve"> </w:t>
        </w:r>
        <w:r w:rsidR="003E2733" w:rsidRPr="00ED3B1A">
          <w:rPr>
            <w:rStyle w:val="Hyperlink"/>
            <w:rFonts w:hint="eastAsia"/>
            <w:noProof/>
            <w:rtl/>
          </w:rPr>
          <w:t>موس</w:t>
        </w:r>
        <w:r w:rsidR="00AC3BE7">
          <w:rPr>
            <w:rStyle w:val="Hyperlink"/>
            <w:rFonts w:hint="eastAsia"/>
            <w:noProof/>
            <w:rtl/>
          </w:rPr>
          <w:t>ی</w:t>
        </w:r>
        <w:r w:rsidR="003E2733" w:rsidRPr="00ED3B1A">
          <w:rPr>
            <w:rStyle w:val="Hyperlink"/>
            <w:noProof/>
            <w:rtl/>
          </w:rPr>
          <w:t xml:space="preserve"> (148 </w:t>
        </w:r>
        <w:r w:rsidR="003E2733" w:rsidRPr="00ED3B1A">
          <w:rPr>
            <w:rStyle w:val="Hyperlink"/>
            <w:rFonts w:hint="eastAsia"/>
            <w:noProof/>
            <w:rtl/>
          </w:rPr>
          <w:t>ـ</w:t>
        </w:r>
        <w:r w:rsidR="003E2733" w:rsidRPr="00ED3B1A">
          <w:rPr>
            <w:rStyle w:val="Hyperlink"/>
            <w:noProof/>
            <w:rtl/>
          </w:rPr>
          <w:t xml:space="preserve"> 183 </w:t>
        </w:r>
        <w:r w:rsidR="003E2733" w:rsidRPr="00ED3B1A">
          <w:rPr>
            <w:rStyle w:val="Hyperlink"/>
            <w:rFonts w:hint="eastAsia"/>
            <w:noProof/>
            <w:rtl/>
          </w:rPr>
          <w:t>ـ</w:t>
        </w:r>
        <w:r w:rsidR="003E2733" w:rsidRPr="00ED3B1A">
          <w:rPr>
            <w:rStyle w:val="Hyperlink"/>
            <w:noProof/>
            <w:rtl/>
          </w:rPr>
          <w:t xml:space="preserve"> 202</w:t>
        </w:r>
        <w:r w:rsidR="003E2733" w:rsidRPr="00ED3B1A">
          <w:rPr>
            <w:rStyle w:val="Hyperlink"/>
            <w:rFonts w:hint="eastAsia"/>
            <w:noProof/>
            <w:rtl/>
          </w:rPr>
          <w:t>هـ</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Toc376292238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204</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39" w:history="1">
        <w:r w:rsidR="003E2733" w:rsidRPr="00ED3B1A">
          <w:rPr>
            <w:rStyle w:val="Hyperlink"/>
            <w:rFonts w:hint="eastAsia"/>
            <w:noProof/>
            <w:rtl/>
            <w:lang w:bidi="fa-IR"/>
          </w:rPr>
          <w:t>د</w:t>
        </w:r>
        <w:r w:rsidR="00AC3BE7">
          <w:rPr>
            <w:rStyle w:val="Hyperlink"/>
            <w:rFonts w:hint="eastAsia"/>
            <w:noProof/>
            <w:rtl/>
            <w:lang w:bidi="fa-IR"/>
          </w:rPr>
          <w:t>ی</w:t>
        </w:r>
        <w:r w:rsidR="003E2733" w:rsidRPr="00ED3B1A">
          <w:rPr>
            <w:rStyle w:val="Hyperlink"/>
            <w:rFonts w:hint="eastAsia"/>
            <w:noProof/>
            <w:rtl/>
            <w:lang w:bidi="fa-IR"/>
          </w:rPr>
          <w:t>دگاه</w:t>
        </w:r>
        <w:r w:rsidR="003E2733" w:rsidRPr="00ED3B1A">
          <w:rPr>
            <w:rStyle w:val="Hyperlink"/>
            <w:noProof/>
            <w:rtl/>
            <w:lang w:bidi="fa-IR"/>
          </w:rPr>
          <w:t xml:space="preserve"> </w:t>
        </w:r>
        <w:r w:rsidR="003E2733" w:rsidRPr="00ED3B1A">
          <w:rPr>
            <w:rStyle w:val="Hyperlink"/>
            <w:rFonts w:hint="eastAsia"/>
            <w:noProof/>
            <w:rtl/>
            <w:lang w:bidi="fa-IR"/>
          </w:rPr>
          <w:t>و</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نسبت</w:t>
        </w:r>
        <w:r w:rsidR="003E2733" w:rsidRPr="00ED3B1A">
          <w:rPr>
            <w:rStyle w:val="Hyperlink"/>
            <w:noProof/>
            <w:rtl/>
            <w:lang w:bidi="fa-IR"/>
          </w:rPr>
          <w:t xml:space="preserve"> </w:t>
        </w:r>
        <w:r w:rsidR="003E2733" w:rsidRPr="00ED3B1A">
          <w:rPr>
            <w:rStyle w:val="Hyperlink"/>
            <w:rFonts w:hint="eastAsia"/>
            <w:noProof/>
            <w:rtl/>
            <w:lang w:bidi="fa-IR"/>
          </w:rPr>
          <w:t>به</w:t>
        </w:r>
        <w:r w:rsidR="003E2733" w:rsidRPr="00ED3B1A">
          <w:rPr>
            <w:rStyle w:val="Hyperlink"/>
            <w:noProof/>
            <w:rtl/>
            <w:lang w:bidi="fa-IR"/>
          </w:rPr>
          <w:t xml:space="preserve"> </w:t>
        </w:r>
        <w:r w:rsidR="003E2733" w:rsidRPr="00ED3B1A">
          <w:rPr>
            <w:rStyle w:val="Hyperlink"/>
            <w:rFonts w:hint="eastAsia"/>
            <w:noProof/>
            <w:rtl/>
            <w:lang w:bidi="fa-IR"/>
          </w:rPr>
          <w:t>ابوب</w:t>
        </w:r>
        <w:r w:rsidR="00AC3BE7">
          <w:rPr>
            <w:rStyle w:val="Hyperlink"/>
            <w:rFonts w:hint="eastAsia"/>
            <w:noProof/>
            <w:rtl/>
            <w:lang w:bidi="fa-IR"/>
          </w:rPr>
          <w:t>ک</w:t>
        </w:r>
        <w:r w:rsidR="003E2733" w:rsidRPr="00ED3B1A">
          <w:rPr>
            <w:rStyle w:val="Hyperlink"/>
            <w:rFonts w:hint="eastAsia"/>
            <w:noProof/>
            <w:rtl/>
            <w:lang w:bidi="fa-IR"/>
          </w:rPr>
          <w:t>ر</w:t>
        </w:r>
        <w:r w:rsidR="003E2733" w:rsidRPr="00ED3B1A">
          <w:rPr>
            <w:rStyle w:val="Hyperlink"/>
            <w:noProof/>
            <w:rtl/>
            <w:lang w:bidi="fa-IR"/>
          </w:rPr>
          <w:t xml:space="preserve"> </w:t>
        </w:r>
        <w:r w:rsidR="003E2733" w:rsidRPr="00ED3B1A">
          <w:rPr>
            <w:rStyle w:val="Hyperlink"/>
            <w:rFonts w:hint="eastAsia"/>
            <w:noProof/>
            <w:rtl/>
            <w:lang w:bidi="fa-IR"/>
          </w:rPr>
          <w:t>و</w:t>
        </w:r>
        <w:r w:rsidR="003E2733" w:rsidRPr="00ED3B1A">
          <w:rPr>
            <w:rStyle w:val="Hyperlink"/>
            <w:noProof/>
            <w:rtl/>
            <w:lang w:bidi="fa-IR"/>
          </w:rPr>
          <w:t xml:space="preserve"> </w:t>
        </w:r>
        <w:r w:rsidR="003E2733" w:rsidRPr="00ED3B1A">
          <w:rPr>
            <w:rStyle w:val="Hyperlink"/>
            <w:rFonts w:hint="eastAsia"/>
            <w:noProof/>
            <w:rtl/>
            <w:lang w:bidi="fa-IR"/>
          </w:rPr>
          <w:t>ام</w:t>
        </w:r>
        <w:r w:rsidR="003E2733" w:rsidRPr="00ED3B1A">
          <w:rPr>
            <w:rStyle w:val="Hyperlink"/>
            <w:noProof/>
            <w:rtl/>
            <w:lang w:bidi="fa-IR"/>
          </w:rPr>
          <w:t xml:space="preserve"> </w:t>
        </w:r>
        <w:r w:rsidR="003E2733" w:rsidRPr="00ED3B1A">
          <w:rPr>
            <w:rStyle w:val="Hyperlink"/>
            <w:rFonts w:hint="eastAsia"/>
            <w:noProof/>
            <w:rtl/>
            <w:lang w:bidi="fa-IR"/>
          </w:rPr>
          <w:t>المؤمن</w:t>
        </w:r>
        <w:r w:rsidR="00AC3BE7">
          <w:rPr>
            <w:rStyle w:val="Hyperlink"/>
            <w:rFonts w:hint="eastAsia"/>
            <w:noProof/>
            <w:rtl/>
            <w:lang w:bidi="fa-IR"/>
          </w:rPr>
          <w:t>ی</w:t>
        </w:r>
        <w:r w:rsidR="003E2733" w:rsidRPr="00ED3B1A">
          <w:rPr>
            <w:rStyle w:val="Hyperlink"/>
            <w:rFonts w:hint="eastAsia"/>
            <w:noProof/>
            <w:rtl/>
            <w:lang w:bidi="fa-IR"/>
          </w:rPr>
          <w:t>ن</w:t>
        </w:r>
        <w:r w:rsidR="003E2733" w:rsidRPr="00ED3B1A">
          <w:rPr>
            <w:rStyle w:val="Hyperlink"/>
            <w:noProof/>
            <w:rtl/>
            <w:lang w:bidi="fa-IR"/>
          </w:rPr>
          <w:t xml:space="preserve"> </w:t>
        </w:r>
        <w:r w:rsidR="003E2733" w:rsidRPr="00ED3B1A">
          <w:rPr>
            <w:rStyle w:val="Hyperlink"/>
            <w:rFonts w:hint="eastAsia"/>
            <w:noProof/>
            <w:rtl/>
            <w:lang w:bidi="fa-IR"/>
          </w:rPr>
          <w:t>عا</w:t>
        </w:r>
        <w:r w:rsidR="00AC3BE7">
          <w:rPr>
            <w:rStyle w:val="Hyperlink"/>
            <w:rFonts w:hint="eastAsia"/>
            <w:noProof/>
            <w:rtl/>
            <w:lang w:bidi="fa-IR"/>
          </w:rPr>
          <w:t>ی</w:t>
        </w:r>
        <w:r w:rsidR="003E2733" w:rsidRPr="00ED3B1A">
          <w:rPr>
            <w:rStyle w:val="Hyperlink"/>
            <w:rFonts w:hint="eastAsia"/>
            <w:noProof/>
            <w:rtl/>
            <w:lang w:bidi="fa-IR"/>
          </w:rPr>
          <w:t>شه</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Toc376292239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204</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40" w:history="1">
        <w:r w:rsidR="003E2733" w:rsidRPr="00ED3B1A">
          <w:rPr>
            <w:rStyle w:val="Hyperlink"/>
            <w:rFonts w:hint="eastAsia"/>
            <w:noProof/>
            <w:rtl/>
            <w:lang w:bidi="fa-IR"/>
          </w:rPr>
          <w:t>ش</w:t>
        </w:r>
        <w:r w:rsidR="00AC3BE7">
          <w:rPr>
            <w:rStyle w:val="Hyperlink"/>
            <w:rFonts w:hint="eastAsia"/>
            <w:noProof/>
            <w:rtl/>
            <w:lang w:bidi="fa-IR"/>
          </w:rPr>
          <w:t>ک</w:t>
        </w:r>
        <w:r w:rsidR="003E2733" w:rsidRPr="00ED3B1A">
          <w:rPr>
            <w:rStyle w:val="Hyperlink"/>
            <w:rFonts w:hint="eastAsia"/>
            <w:noProof/>
            <w:rtl/>
            <w:lang w:bidi="fa-IR"/>
          </w:rPr>
          <w:t>وه</w:t>
        </w:r>
        <w:r w:rsidR="003E2733" w:rsidRPr="00ED3B1A">
          <w:rPr>
            <w:rStyle w:val="Hyperlink"/>
            <w:noProof/>
            <w:rtl/>
            <w:lang w:bidi="fa-IR"/>
          </w:rPr>
          <w:t xml:space="preserve"> </w:t>
        </w:r>
        <w:r w:rsidR="003E2733" w:rsidRPr="00ED3B1A">
          <w:rPr>
            <w:rStyle w:val="Hyperlink"/>
            <w:rFonts w:hint="eastAsia"/>
            <w:noProof/>
            <w:rtl/>
            <w:lang w:bidi="fa-IR"/>
          </w:rPr>
          <w:t>و</w:t>
        </w:r>
        <w:r w:rsidR="003E2733" w:rsidRPr="00ED3B1A">
          <w:rPr>
            <w:rStyle w:val="Hyperlink"/>
            <w:noProof/>
            <w:rtl/>
            <w:lang w:bidi="fa-IR"/>
          </w:rPr>
          <w:t xml:space="preserve"> </w:t>
        </w:r>
        <w:r w:rsidR="003E2733" w:rsidRPr="00ED3B1A">
          <w:rPr>
            <w:rStyle w:val="Hyperlink"/>
            <w:rFonts w:hint="eastAsia"/>
            <w:noProof/>
            <w:rtl/>
            <w:lang w:bidi="fa-IR"/>
          </w:rPr>
          <w:t>گلا</w:t>
        </w:r>
        <w:r w:rsidR="00AC3BE7">
          <w:rPr>
            <w:rStyle w:val="Hyperlink"/>
            <w:rFonts w:hint="eastAsia"/>
            <w:noProof/>
            <w:rtl/>
            <w:lang w:bidi="fa-IR"/>
          </w:rPr>
          <w:t>ی</w:t>
        </w:r>
        <w:r w:rsidR="003E2733" w:rsidRPr="00ED3B1A">
          <w:rPr>
            <w:rStyle w:val="Hyperlink"/>
            <w:rFonts w:hint="eastAsia"/>
            <w:noProof/>
            <w:rtl/>
            <w:lang w:bidi="fa-IR"/>
          </w:rPr>
          <w:t>ه</w:t>
        </w:r>
        <w:r w:rsidR="003E2733" w:rsidRPr="00ED3B1A">
          <w:rPr>
            <w:rStyle w:val="Hyperlink"/>
            <w:noProof/>
            <w:rtl/>
            <w:lang w:bidi="fa-IR"/>
          </w:rPr>
          <w:t xml:space="preserve"> </w:t>
        </w:r>
        <w:r w:rsidR="003E2733" w:rsidRPr="00ED3B1A">
          <w:rPr>
            <w:rStyle w:val="Hyperlink"/>
            <w:rFonts w:hint="eastAsia"/>
            <w:noProof/>
            <w:rtl/>
            <w:lang w:bidi="fa-IR"/>
          </w:rPr>
          <w:t>عل</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بن</w:t>
        </w:r>
        <w:r w:rsidR="003E2733" w:rsidRPr="00ED3B1A">
          <w:rPr>
            <w:rStyle w:val="Hyperlink"/>
            <w:noProof/>
            <w:rtl/>
            <w:lang w:bidi="fa-IR"/>
          </w:rPr>
          <w:t xml:space="preserve"> </w:t>
        </w:r>
        <w:r w:rsidR="003E2733" w:rsidRPr="00ED3B1A">
          <w:rPr>
            <w:rStyle w:val="Hyperlink"/>
            <w:rFonts w:hint="eastAsia"/>
            <w:noProof/>
            <w:rtl/>
            <w:lang w:bidi="fa-IR"/>
          </w:rPr>
          <w:t>موس</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از</w:t>
        </w:r>
        <w:r w:rsidR="003E2733" w:rsidRPr="00ED3B1A">
          <w:rPr>
            <w:rStyle w:val="Hyperlink"/>
            <w:noProof/>
            <w:rtl/>
            <w:lang w:bidi="fa-IR"/>
          </w:rPr>
          <w:t xml:space="preserve"> </w:t>
        </w:r>
        <w:r w:rsidR="003E2733" w:rsidRPr="00ED3B1A">
          <w:rPr>
            <w:rStyle w:val="Hyperlink"/>
            <w:rFonts w:hint="eastAsia"/>
            <w:noProof/>
            <w:rtl/>
            <w:lang w:bidi="fa-IR"/>
          </w:rPr>
          <w:t>پ</w:t>
        </w:r>
        <w:r w:rsidR="00AC3BE7">
          <w:rPr>
            <w:rStyle w:val="Hyperlink"/>
            <w:rFonts w:hint="eastAsia"/>
            <w:noProof/>
            <w:rtl/>
            <w:lang w:bidi="fa-IR"/>
          </w:rPr>
          <w:t>ی</w:t>
        </w:r>
        <w:r w:rsidR="003E2733" w:rsidRPr="00ED3B1A">
          <w:rPr>
            <w:rStyle w:val="Hyperlink"/>
            <w:rFonts w:hint="eastAsia"/>
            <w:noProof/>
            <w:rtl/>
            <w:lang w:bidi="fa-IR"/>
          </w:rPr>
          <w:t>روانش</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Toc376292240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205</w:t>
        </w:r>
        <w:r w:rsidR="003E2733">
          <w:rPr>
            <w:noProof/>
            <w:webHidden/>
            <w:rtl/>
          </w:rPr>
          <w:fldChar w:fldCharType="end"/>
        </w:r>
      </w:hyperlink>
    </w:p>
    <w:p w:rsidR="003E2733" w:rsidRPr="001D03C0" w:rsidRDefault="006E3BAD">
      <w:pPr>
        <w:pStyle w:val="TOC2"/>
        <w:tabs>
          <w:tab w:val="right" w:leader="hyphen" w:pos="7078"/>
        </w:tabs>
        <w:rPr>
          <w:rFonts w:ascii="Calibri" w:hAnsi="Calibri" w:cs="Arial"/>
          <w:bCs w:val="0"/>
          <w:noProof/>
          <w:sz w:val="22"/>
          <w:szCs w:val="22"/>
          <w:rtl/>
          <w:lang w:bidi="ar-SA"/>
        </w:rPr>
      </w:pPr>
      <w:hyperlink w:anchor="_Toc376292241" w:history="1">
        <w:r w:rsidR="003E2733" w:rsidRPr="00ED3B1A">
          <w:rPr>
            <w:rStyle w:val="Hyperlink"/>
            <w:rFonts w:hint="eastAsia"/>
            <w:noProof/>
            <w:rtl/>
          </w:rPr>
          <w:t>شخص</w:t>
        </w:r>
        <w:r w:rsidR="00AC3BE7">
          <w:rPr>
            <w:rStyle w:val="Hyperlink"/>
            <w:rFonts w:hint="eastAsia"/>
            <w:noProof/>
            <w:rtl/>
          </w:rPr>
          <w:t>ی</w:t>
        </w:r>
        <w:r w:rsidR="003E2733" w:rsidRPr="00ED3B1A">
          <w:rPr>
            <w:rStyle w:val="Hyperlink"/>
            <w:rFonts w:hint="eastAsia"/>
            <w:noProof/>
            <w:rtl/>
          </w:rPr>
          <w:t>ت</w:t>
        </w:r>
        <w:r w:rsidR="003E2733" w:rsidRPr="00ED3B1A">
          <w:rPr>
            <w:rStyle w:val="Hyperlink"/>
            <w:noProof/>
            <w:rtl/>
          </w:rPr>
          <w:t xml:space="preserve"> </w:t>
        </w:r>
        <w:r w:rsidR="003E2733" w:rsidRPr="00ED3B1A">
          <w:rPr>
            <w:rStyle w:val="Hyperlink"/>
            <w:rFonts w:hint="eastAsia"/>
            <w:noProof/>
            <w:rtl/>
          </w:rPr>
          <w:t>سوم</w:t>
        </w:r>
        <w:r w:rsidR="003E2733" w:rsidRPr="00ED3B1A">
          <w:rPr>
            <w:rStyle w:val="Hyperlink"/>
            <w:noProof/>
            <w:rtl/>
          </w:rPr>
          <w:t xml:space="preserve">: </w:t>
        </w:r>
        <w:r w:rsidR="003E2733" w:rsidRPr="00ED3B1A">
          <w:rPr>
            <w:rStyle w:val="Hyperlink"/>
            <w:rFonts w:hint="eastAsia"/>
            <w:noProof/>
            <w:rtl/>
          </w:rPr>
          <w:t>محمد</w:t>
        </w:r>
        <w:r w:rsidR="003E2733" w:rsidRPr="00ED3B1A">
          <w:rPr>
            <w:rStyle w:val="Hyperlink"/>
            <w:noProof/>
            <w:rtl/>
          </w:rPr>
          <w:t xml:space="preserve"> </w:t>
        </w:r>
        <w:r w:rsidR="003E2733" w:rsidRPr="00ED3B1A">
          <w:rPr>
            <w:rStyle w:val="Hyperlink"/>
            <w:rFonts w:hint="eastAsia"/>
            <w:noProof/>
            <w:rtl/>
          </w:rPr>
          <w:t>بن</w:t>
        </w:r>
        <w:r w:rsidR="003E2733" w:rsidRPr="00ED3B1A">
          <w:rPr>
            <w:rStyle w:val="Hyperlink"/>
            <w:noProof/>
            <w:rtl/>
          </w:rPr>
          <w:t xml:space="preserve"> </w:t>
        </w:r>
        <w:r w:rsidR="003E2733" w:rsidRPr="00ED3B1A">
          <w:rPr>
            <w:rStyle w:val="Hyperlink"/>
            <w:rFonts w:hint="eastAsia"/>
            <w:noProof/>
            <w:rtl/>
          </w:rPr>
          <w:t>عل</w:t>
        </w:r>
        <w:r w:rsidR="00AC3BE7">
          <w:rPr>
            <w:rStyle w:val="Hyperlink"/>
            <w:rFonts w:hint="eastAsia"/>
            <w:noProof/>
            <w:rtl/>
          </w:rPr>
          <w:t>ی</w:t>
        </w:r>
        <w:r w:rsidR="003E2733" w:rsidRPr="00ED3B1A">
          <w:rPr>
            <w:rStyle w:val="Hyperlink"/>
            <w:noProof/>
            <w:rtl/>
          </w:rPr>
          <w:t>(195</w:t>
        </w:r>
        <w:r w:rsidR="003E2733" w:rsidRPr="00ED3B1A">
          <w:rPr>
            <w:rStyle w:val="Hyperlink"/>
            <w:rFonts w:hint="eastAsia"/>
            <w:noProof/>
            <w:rtl/>
          </w:rPr>
          <w:t>هـ</w:t>
        </w:r>
        <w:r w:rsidR="003E2733" w:rsidRPr="00ED3B1A">
          <w:rPr>
            <w:rStyle w:val="Hyperlink"/>
            <w:noProof/>
            <w:rtl/>
          </w:rPr>
          <w:t xml:space="preserve"> 203 </w:t>
        </w:r>
        <w:r w:rsidR="003E2733" w:rsidRPr="00ED3B1A">
          <w:rPr>
            <w:rStyle w:val="Hyperlink"/>
            <w:rFonts w:hint="eastAsia"/>
            <w:noProof/>
            <w:rtl/>
          </w:rPr>
          <w:t>ـ</w:t>
        </w:r>
        <w:r w:rsidR="003E2733" w:rsidRPr="00ED3B1A">
          <w:rPr>
            <w:rStyle w:val="Hyperlink"/>
            <w:noProof/>
            <w:rtl/>
          </w:rPr>
          <w:t xml:space="preserve"> 220 </w:t>
        </w:r>
        <w:r w:rsidR="003E2733" w:rsidRPr="00ED3B1A">
          <w:rPr>
            <w:rStyle w:val="Hyperlink"/>
            <w:rFonts w:hint="eastAsia"/>
            <w:noProof/>
            <w:rtl/>
          </w:rPr>
          <w:t>هـ</w:t>
        </w:r>
        <w:r w:rsidR="003E2733" w:rsidRPr="00ED3B1A">
          <w:rPr>
            <w:rStyle w:val="Hyperlink"/>
            <w:noProof/>
            <w:rtl/>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Toc376292241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206</w:t>
        </w:r>
        <w:r w:rsidR="003E2733">
          <w:rPr>
            <w:noProof/>
            <w:webHidden/>
            <w:rtl/>
          </w:rPr>
          <w:fldChar w:fldCharType="end"/>
        </w:r>
      </w:hyperlink>
    </w:p>
    <w:p w:rsidR="003E2733" w:rsidRPr="001D03C0" w:rsidRDefault="006E3BAD">
      <w:pPr>
        <w:pStyle w:val="TOC2"/>
        <w:tabs>
          <w:tab w:val="right" w:leader="hyphen" w:pos="7078"/>
        </w:tabs>
        <w:rPr>
          <w:rFonts w:ascii="Calibri" w:hAnsi="Calibri" w:cs="Arial"/>
          <w:bCs w:val="0"/>
          <w:noProof/>
          <w:sz w:val="22"/>
          <w:szCs w:val="22"/>
          <w:rtl/>
          <w:lang w:bidi="ar-SA"/>
        </w:rPr>
      </w:pPr>
      <w:hyperlink w:anchor="_Toc376292242" w:history="1">
        <w:r w:rsidR="003E2733" w:rsidRPr="00ED3B1A">
          <w:rPr>
            <w:rStyle w:val="Hyperlink"/>
            <w:rFonts w:hint="eastAsia"/>
            <w:noProof/>
            <w:rtl/>
          </w:rPr>
          <w:t>شخص</w:t>
        </w:r>
        <w:r w:rsidR="00AC3BE7">
          <w:rPr>
            <w:rStyle w:val="Hyperlink"/>
            <w:rFonts w:hint="eastAsia"/>
            <w:noProof/>
            <w:rtl/>
          </w:rPr>
          <w:t>ی</w:t>
        </w:r>
        <w:r w:rsidR="003E2733" w:rsidRPr="00ED3B1A">
          <w:rPr>
            <w:rStyle w:val="Hyperlink"/>
            <w:rFonts w:hint="eastAsia"/>
            <w:noProof/>
            <w:rtl/>
          </w:rPr>
          <w:t>ت</w:t>
        </w:r>
        <w:r w:rsidR="003E2733" w:rsidRPr="00ED3B1A">
          <w:rPr>
            <w:rStyle w:val="Hyperlink"/>
            <w:noProof/>
            <w:rtl/>
          </w:rPr>
          <w:t xml:space="preserve"> </w:t>
        </w:r>
        <w:r w:rsidR="003E2733" w:rsidRPr="00ED3B1A">
          <w:rPr>
            <w:rStyle w:val="Hyperlink"/>
            <w:rFonts w:hint="eastAsia"/>
            <w:noProof/>
            <w:rtl/>
          </w:rPr>
          <w:t>چهارم</w:t>
        </w:r>
        <w:r w:rsidR="003E2733" w:rsidRPr="00ED3B1A">
          <w:rPr>
            <w:rStyle w:val="Hyperlink"/>
            <w:noProof/>
            <w:rtl/>
          </w:rPr>
          <w:t xml:space="preserve">: </w:t>
        </w:r>
        <w:r w:rsidR="003E2733" w:rsidRPr="00ED3B1A">
          <w:rPr>
            <w:rStyle w:val="Hyperlink"/>
            <w:rFonts w:hint="eastAsia"/>
            <w:noProof/>
            <w:rtl/>
          </w:rPr>
          <w:t>عل</w:t>
        </w:r>
        <w:r w:rsidR="00AC3BE7">
          <w:rPr>
            <w:rStyle w:val="Hyperlink"/>
            <w:rFonts w:hint="eastAsia"/>
            <w:noProof/>
            <w:rtl/>
          </w:rPr>
          <w:t>ی</w:t>
        </w:r>
        <w:r w:rsidR="003E2733" w:rsidRPr="00ED3B1A">
          <w:rPr>
            <w:rStyle w:val="Hyperlink"/>
            <w:noProof/>
            <w:rtl/>
          </w:rPr>
          <w:t xml:space="preserve"> </w:t>
        </w:r>
        <w:r w:rsidR="003E2733" w:rsidRPr="00ED3B1A">
          <w:rPr>
            <w:rStyle w:val="Hyperlink"/>
            <w:rFonts w:hint="eastAsia"/>
            <w:noProof/>
            <w:rtl/>
          </w:rPr>
          <w:t>بن</w:t>
        </w:r>
        <w:r w:rsidR="003E2733" w:rsidRPr="00ED3B1A">
          <w:rPr>
            <w:rStyle w:val="Hyperlink"/>
            <w:noProof/>
            <w:rtl/>
          </w:rPr>
          <w:t xml:space="preserve"> </w:t>
        </w:r>
        <w:r w:rsidR="003E2733" w:rsidRPr="00ED3B1A">
          <w:rPr>
            <w:rStyle w:val="Hyperlink"/>
            <w:rFonts w:hint="eastAsia"/>
            <w:noProof/>
            <w:rtl/>
          </w:rPr>
          <w:t>محمد</w:t>
        </w:r>
        <w:r w:rsidR="003E2733" w:rsidRPr="00ED3B1A">
          <w:rPr>
            <w:rStyle w:val="Hyperlink"/>
            <w:noProof/>
            <w:rtl/>
          </w:rPr>
          <w:t xml:space="preserve"> (214 </w:t>
        </w:r>
        <w:r w:rsidR="003E2733" w:rsidRPr="00ED3B1A">
          <w:rPr>
            <w:rStyle w:val="Hyperlink"/>
            <w:rFonts w:hint="eastAsia"/>
            <w:noProof/>
            <w:rtl/>
          </w:rPr>
          <w:t>هـ</w:t>
        </w:r>
        <w:r w:rsidR="003E2733" w:rsidRPr="00ED3B1A">
          <w:rPr>
            <w:rStyle w:val="Hyperlink"/>
            <w:noProof/>
            <w:rtl/>
          </w:rPr>
          <w:t xml:space="preserve"> 220 </w:t>
        </w:r>
        <w:r w:rsidR="003E2733" w:rsidRPr="00ED3B1A">
          <w:rPr>
            <w:rStyle w:val="Hyperlink"/>
            <w:rFonts w:hint="eastAsia"/>
            <w:noProof/>
            <w:rtl/>
          </w:rPr>
          <w:t>ـ</w:t>
        </w:r>
        <w:r w:rsidR="003E2733" w:rsidRPr="00ED3B1A">
          <w:rPr>
            <w:rStyle w:val="Hyperlink"/>
            <w:noProof/>
            <w:rtl/>
          </w:rPr>
          <w:t xml:space="preserve"> 254</w:t>
        </w:r>
        <w:r w:rsidR="003E2733" w:rsidRPr="00ED3B1A">
          <w:rPr>
            <w:rStyle w:val="Hyperlink"/>
            <w:rFonts w:hint="eastAsia"/>
            <w:noProof/>
            <w:rtl/>
          </w:rPr>
          <w:t>هـ</w:t>
        </w:r>
        <w:r w:rsidR="003E2733" w:rsidRPr="00ED3B1A">
          <w:rPr>
            <w:rStyle w:val="Hyperlink"/>
            <w:noProof/>
            <w:rtl/>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Toc376292242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206</w:t>
        </w:r>
        <w:r w:rsidR="003E2733">
          <w:rPr>
            <w:noProof/>
            <w:webHidden/>
            <w:rtl/>
          </w:rPr>
          <w:fldChar w:fldCharType="end"/>
        </w:r>
      </w:hyperlink>
    </w:p>
    <w:p w:rsidR="003E2733" w:rsidRPr="001D03C0" w:rsidRDefault="006E3BAD">
      <w:pPr>
        <w:pStyle w:val="TOC2"/>
        <w:tabs>
          <w:tab w:val="right" w:leader="hyphen" w:pos="7078"/>
        </w:tabs>
        <w:rPr>
          <w:rFonts w:ascii="Calibri" w:hAnsi="Calibri" w:cs="Arial"/>
          <w:bCs w:val="0"/>
          <w:noProof/>
          <w:sz w:val="22"/>
          <w:szCs w:val="22"/>
          <w:rtl/>
          <w:lang w:bidi="ar-SA"/>
        </w:rPr>
      </w:pPr>
      <w:hyperlink w:anchor="_Toc376292243" w:history="1">
        <w:r w:rsidR="003E2733" w:rsidRPr="00ED3B1A">
          <w:rPr>
            <w:rStyle w:val="Hyperlink"/>
            <w:rFonts w:hint="eastAsia"/>
            <w:noProof/>
            <w:rtl/>
          </w:rPr>
          <w:t>شخص</w:t>
        </w:r>
        <w:r w:rsidR="00AC3BE7">
          <w:rPr>
            <w:rStyle w:val="Hyperlink"/>
            <w:rFonts w:hint="eastAsia"/>
            <w:noProof/>
            <w:rtl/>
          </w:rPr>
          <w:t>ی</w:t>
        </w:r>
        <w:r w:rsidR="003E2733" w:rsidRPr="00ED3B1A">
          <w:rPr>
            <w:rStyle w:val="Hyperlink"/>
            <w:rFonts w:hint="eastAsia"/>
            <w:noProof/>
            <w:rtl/>
          </w:rPr>
          <w:t>ت</w:t>
        </w:r>
        <w:r w:rsidR="003E2733" w:rsidRPr="00ED3B1A">
          <w:rPr>
            <w:rStyle w:val="Hyperlink"/>
            <w:noProof/>
            <w:rtl/>
          </w:rPr>
          <w:t xml:space="preserve"> </w:t>
        </w:r>
        <w:r w:rsidR="003E2733" w:rsidRPr="00ED3B1A">
          <w:rPr>
            <w:rStyle w:val="Hyperlink"/>
            <w:rFonts w:hint="eastAsia"/>
            <w:noProof/>
            <w:rtl/>
          </w:rPr>
          <w:t>پنجم</w:t>
        </w:r>
        <w:r w:rsidR="003E2733" w:rsidRPr="00ED3B1A">
          <w:rPr>
            <w:rStyle w:val="Hyperlink"/>
            <w:noProof/>
            <w:rtl/>
          </w:rPr>
          <w:t xml:space="preserve">: </w:t>
        </w:r>
        <w:r w:rsidR="003E2733" w:rsidRPr="00ED3B1A">
          <w:rPr>
            <w:rStyle w:val="Hyperlink"/>
            <w:rFonts w:hint="eastAsia"/>
            <w:noProof/>
            <w:rtl/>
          </w:rPr>
          <w:t>حسن</w:t>
        </w:r>
        <w:r w:rsidR="003E2733" w:rsidRPr="00ED3B1A">
          <w:rPr>
            <w:rStyle w:val="Hyperlink"/>
            <w:noProof/>
            <w:rtl/>
          </w:rPr>
          <w:t xml:space="preserve"> </w:t>
        </w:r>
        <w:r w:rsidR="003E2733" w:rsidRPr="00ED3B1A">
          <w:rPr>
            <w:rStyle w:val="Hyperlink"/>
            <w:rFonts w:hint="eastAsia"/>
            <w:noProof/>
            <w:rtl/>
          </w:rPr>
          <w:t>بن</w:t>
        </w:r>
        <w:r w:rsidR="003E2733" w:rsidRPr="00ED3B1A">
          <w:rPr>
            <w:rStyle w:val="Hyperlink"/>
            <w:noProof/>
            <w:rtl/>
          </w:rPr>
          <w:t xml:space="preserve"> </w:t>
        </w:r>
        <w:r w:rsidR="003E2733" w:rsidRPr="00ED3B1A">
          <w:rPr>
            <w:rStyle w:val="Hyperlink"/>
            <w:rFonts w:hint="eastAsia"/>
            <w:noProof/>
            <w:rtl/>
          </w:rPr>
          <w:t>عل</w:t>
        </w:r>
        <w:r w:rsidR="00AC3BE7">
          <w:rPr>
            <w:rStyle w:val="Hyperlink"/>
            <w:rFonts w:hint="eastAsia"/>
            <w:noProof/>
            <w:rtl/>
          </w:rPr>
          <w:t>ی</w:t>
        </w:r>
        <w:r w:rsidR="003E2733" w:rsidRPr="00ED3B1A">
          <w:rPr>
            <w:rStyle w:val="Hyperlink"/>
            <w:noProof/>
            <w:rtl/>
          </w:rPr>
          <w:t xml:space="preserve"> (</w:t>
        </w:r>
        <w:r w:rsidR="003E2733" w:rsidRPr="00ED3B1A">
          <w:rPr>
            <w:rStyle w:val="Hyperlink"/>
            <w:rFonts w:hint="eastAsia"/>
            <w:noProof/>
            <w:rtl/>
          </w:rPr>
          <w:t>عس</w:t>
        </w:r>
        <w:r w:rsidR="00AC3BE7">
          <w:rPr>
            <w:rStyle w:val="Hyperlink"/>
            <w:rFonts w:hint="eastAsia"/>
            <w:noProof/>
            <w:rtl/>
          </w:rPr>
          <w:t>ک</w:t>
        </w:r>
        <w:r w:rsidR="003E2733" w:rsidRPr="00ED3B1A">
          <w:rPr>
            <w:rStyle w:val="Hyperlink"/>
            <w:rFonts w:hint="eastAsia"/>
            <w:noProof/>
            <w:rtl/>
          </w:rPr>
          <w:t>ر</w:t>
        </w:r>
        <w:r w:rsidR="00AC3BE7">
          <w:rPr>
            <w:rStyle w:val="Hyperlink"/>
            <w:rFonts w:hint="eastAsia"/>
            <w:noProof/>
            <w:rtl/>
          </w:rPr>
          <w:t>ی</w:t>
        </w:r>
        <w:r w:rsidR="003E2733" w:rsidRPr="00ED3B1A">
          <w:rPr>
            <w:rStyle w:val="Hyperlink"/>
            <w:noProof/>
            <w:rtl/>
          </w:rPr>
          <w:t xml:space="preserve">) (232 </w:t>
        </w:r>
        <w:r w:rsidR="003E2733" w:rsidRPr="00ED3B1A">
          <w:rPr>
            <w:rStyle w:val="Hyperlink"/>
            <w:rFonts w:hint="eastAsia"/>
            <w:noProof/>
            <w:rtl/>
          </w:rPr>
          <w:t>ـ</w:t>
        </w:r>
        <w:r w:rsidR="003E2733" w:rsidRPr="00ED3B1A">
          <w:rPr>
            <w:rStyle w:val="Hyperlink"/>
            <w:noProof/>
            <w:rtl/>
          </w:rPr>
          <w:t xml:space="preserve"> 254 </w:t>
        </w:r>
        <w:r w:rsidR="003E2733" w:rsidRPr="00ED3B1A">
          <w:rPr>
            <w:rStyle w:val="Hyperlink"/>
            <w:rFonts w:hint="eastAsia"/>
            <w:noProof/>
            <w:rtl/>
          </w:rPr>
          <w:t>ـ</w:t>
        </w:r>
        <w:r w:rsidR="003E2733" w:rsidRPr="00ED3B1A">
          <w:rPr>
            <w:rStyle w:val="Hyperlink"/>
            <w:noProof/>
            <w:rtl/>
          </w:rPr>
          <w:t>260)</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Toc376292243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207</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44" w:history="1">
        <w:r w:rsidR="003E2733" w:rsidRPr="00ED3B1A">
          <w:rPr>
            <w:rStyle w:val="Hyperlink"/>
            <w:rFonts w:hint="eastAsia"/>
            <w:noProof/>
            <w:rtl/>
            <w:lang w:bidi="fa-IR"/>
          </w:rPr>
          <w:t>نامه</w:t>
        </w:r>
        <w:r w:rsidR="003E2733" w:rsidRPr="00ED3B1A">
          <w:rPr>
            <w:rStyle w:val="Hyperlink"/>
            <w:noProof/>
            <w:rtl/>
            <w:lang w:bidi="fa-IR"/>
          </w:rPr>
          <w:t xml:space="preserve"> </w:t>
        </w:r>
        <w:r w:rsidR="003E2733" w:rsidRPr="00ED3B1A">
          <w:rPr>
            <w:rStyle w:val="Hyperlink"/>
            <w:rFonts w:hint="eastAsia"/>
            <w:noProof/>
            <w:rtl/>
            <w:lang w:bidi="fa-IR"/>
          </w:rPr>
          <w:t>نگار</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امام</w:t>
        </w:r>
        <w:r w:rsidR="003E2733" w:rsidRPr="00ED3B1A">
          <w:rPr>
            <w:rStyle w:val="Hyperlink"/>
            <w:noProof/>
            <w:rtl/>
            <w:lang w:bidi="fa-IR"/>
          </w:rPr>
          <w:t xml:space="preserve"> </w:t>
        </w:r>
        <w:r w:rsidR="003E2733" w:rsidRPr="00ED3B1A">
          <w:rPr>
            <w:rStyle w:val="Hyperlink"/>
            <w:rFonts w:hint="eastAsia"/>
            <w:noProof/>
            <w:rtl/>
            <w:lang w:bidi="fa-IR"/>
          </w:rPr>
          <w:t>عس</w:t>
        </w:r>
        <w:r w:rsidR="00AC3BE7">
          <w:rPr>
            <w:rStyle w:val="Hyperlink"/>
            <w:rFonts w:hint="eastAsia"/>
            <w:noProof/>
            <w:rtl/>
            <w:lang w:bidi="fa-IR"/>
          </w:rPr>
          <w:t>ک</w:t>
        </w:r>
        <w:r w:rsidR="003E2733" w:rsidRPr="00ED3B1A">
          <w:rPr>
            <w:rStyle w:val="Hyperlink"/>
            <w:rFonts w:hint="eastAsia"/>
            <w:noProof/>
            <w:rtl/>
            <w:lang w:bidi="fa-IR"/>
          </w:rPr>
          <w:t>ر</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به</w:t>
        </w:r>
        <w:r w:rsidR="003E2733" w:rsidRPr="00ED3B1A">
          <w:rPr>
            <w:rStyle w:val="Hyperlink"/>
            <w:noProof/>
            <w:rtl/>
            <w:lang w:bidi="fa-IR"/>
          </w:rPr>
          <w:t xml:space="preserve"> </w:t>
        </w:r>
        <w:r w:rsidR="00AC3BE7">
          <w:rPr>
            <w:rStyle w:val="Hyperlink"/>
            <w:rFonts w:hint="eastAsia"/>
            <w:noProof/>
            <w:rtl/>
            <w:lang w:bidi="fa-IR"/>
          </w:rPr>
          <w:t>ک</w:t>
        </w:r>
        <w:r w:rsidR="003E2733" w:rsidRPr="00ED3B1A">
          <w:rPr>
            <w:rStyle w:val="Hyperlink"/>
            <w:rFonts w:hint="eastAsia"/>
            <w:noProof/>
            <w:rtl/>
            <w:lang w:bidi="fa-IR"/>
          </w:rPr>
          <w:t>ود</w:t>
        </w:r>
        <w:r w:rsidR="00AC3BE7">
          <w:rPr>
            <w:rStyle w:val="Hyperlink"/>
            <w:rFonts w:hint="eastAsia"/>
            <w:noProof/>
            <w:rtl/>
            <w:lang w:bidi="fa-IR"/>
          </w:rPr>
          <w:t>کی</w:t>
        </w:r>
        <w:r w:rsidR="003E2733" w:rsidRPr="00ED3B1A">
          <w:rPr>
            <w:rStyle w:val="Hyperlink"/>
            <w:noProof/>
            <w:rtl/>
            <w:lang w:bidi="fa-IR"/>
          </w:rPr>
          <w:t xml:space="preserve"> </w:t>
        </w:r>
        <w:r w:rsidR="003E2733" w:rsidRPr="00ED3B1A">
          <w:rPr>
            <w:rStyle w:val="Hyperlink"/>
            <w:rFonts w:hint="eastAsia"/>
            <w:noProof/>
            <w:rtl/>
            <w:lang w:bidi="fa-IR"/>
          </w:rPr>
          <w:t>از</w:t>
        </w:r>
        <w:r w:rsidR="003E2733" w:rsidRPr="00ED3B1A">
          <w:rPr>
            <w:rStyle w:val="Hyperlink"/>
            <w:noProof/>
            <w:rtl/>
            <w:lang w:bidi="fa-IR"/>
          </w:rPr>
          <w:t xml:space="preserve"> </w:t>
        </w:r>
        <w:r w:rsidR="003E2733" w:rsidRPr="00ED3B1A">
          <w:rPr>
            <w:rStyle w:val="Hyperlink"/>
            <w:rFonts w:hint="eastAsia"/>
            <w:noProof/>
            <w:rtl/>
            <w:lang w:bidi="fa-IR"/>
          </w:rPr>
          <w:t>پ</w:t>
        </w:r>
        <w:r w:rsidR="00AC3BE7">
          <w:rPr>
            <w:rStyle w:val="Hyperlink"/>
            <w:rFonts w:hint="eastAsia"/>
            <w:noProof/>
            <w:rtl/>
            <w:lang w:bidi="fa-IR"/>
          </w:rPr>
          <w:t>ی</w:t>
        </w:r>
        <w:r w:rsidR="003E2733" w:rsidRPr="00ED3B1A">
          <w:rPr>
            <w:rStyle w:val="Hyperlink"/>
            <w:rFonts w:hint="eastAsia"/>
            <w:noProof/>
            <w:rtl/>
            <w:lang w:bidi="fa-IR"/>
          </w:rPr>
          <w:t>روانش</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Toc376292244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207</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45" w:history="1">
        <w:r w:rsidR="003E2733" w:rsidRPr="00ED3B1A">
          <w:rPr>
            <w:rStyle w:val="Hyperlink"/>
            <w:rFonts w:hint="eastAsia"/>
            <w:noProof/>
            <w:rtl/>
            <w:lang w:bidi="fa-IR"/>
          </w:rPr>
          <w:t>نگاه</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به</w:t>
        </w:r>
        <w:r w:rsidR="003E2733" w:rsidRPr="00ED3B1A">
          <w:rPr>
            <w:rStyle w:val="Hyperlink"/>
            <w:noProof/>
            <w:rtl/>
            <w:lang w:bidi="fa-IR"/>
          </w:rPr>
          <w:t xml:space="preserve"> </w:t>
        </w:r>
        <w:r w:rsidR="003E2733" w:rsidRPr="00ED3B1A">
          <w:rPr>
            <w:rStyle w:val="Hyperlink"/>
            <w:rFonts w:hint="eastAsia"/>
            <w:noProof/>
            <w:rtl/>
            <w:lang w:bidi="fa-IR"/>
          </w:rPr>
          <w:t>آنچه</w:t>
        </w:r>
        <w:r w:rsidR="003E2733" w:rsidRPr="00ED3B1A">
          <w:rPr>
            <w:rStyle w:val="Hyperlink"/>
            <w:noProof/>
            <w:rtl/>
            <w:lang w:bidi="fa-IR"/>
          </w:rPr>
          <w:t xml:space="preserve"> </w:t>
        </w:r>
        <w:r w:rsidR="003E2733" w:rsidRPr="00ED3B1A">
          <w:rPr>
            <w:rStyle w:val="Hyperlink"/>
            <w:rFonts w:hint="eastAsia"/>
            <w:noProof/>
            <w:rtl/>
            <w:lang w:bidi="fa-IR"/>
          </w:rPr>
          <w:t>گذشت</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Toc376292245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209</w:t>
        </w:r>
        <w:r w:rsidR="003E2733">
          <w:rPr>
            <w:noProof/>
            <w:webHidden/>
            <w:rtl/>
          </w:rPr>
          <w:fldChar w:fldCharType="end"/>
        </w:r>
      </w:hyperlink>
    </w:p>
    <w:p w:rsidR="003E2733" w:rsidRPr="001D03C0" w:rsidRDefault="006E3BAD">
      <w:pPr>
        <w:pStyle w:val="TOC1"/>
        <w:tabs>
          <w:tab w:val="right" w:leader="hyphen" w:pos="7078"/>
        </w:tabs>
        <w:rPr>
          <w:rFonts w:ascii="Calibri" w:hAnsi="Calibri" w:cs="Arial"/>
          <w:bCs w:val="0"/>
          <w:noProof/>
          <w:sz w:val="22"/>
          <w:szCs w:val="22"/>
          <w:rtl/>
          <w:lang w:bidi="ar-SA"/>
        </w:rPr>
      </w:pPr>
      <w:hyperlink w:anchor="_Toc376292246" w:history="1">
        <w:r w:rsidR="003E2733" w:rsidRPr="00ED3B1A">
          <w:rPr>
            <w:rStyle w:val="Hyperlink"/>
            <w:rFonts w:hint="eastAsia"/>
            <w:noProof/>
            <w:rtl/>
          </w:rPr>
          <w:t>عصر</w:t>
        </w:r>
        <w:r w:rsidR="003E2733" w:rsidRPr="00ED3B1A">
          <w:rPr>
            <w:rStyle w:val="Hyperlink"/>
            <w:noProof/>
            <w:rtl/>
          </w:rPr>
          <w:t xml:space="preserve"> </w:t>
        </w:r>
        <w:r w:rsidR="003E2733" w:rsidRPr="00ED3B1A">
          <w:rPr>
            <w:rStyle w:val="Hyperlink"/>
            <w:rFonts w:hint="eastAsia"/>
            <w:noProof/>
            <w:rtl/>
          </w:rPr>
          <w:t>دوم</w:t>
        </w:r>
        <w:r w:rsidR="003E2733" w:rsidRPr="00ED3B1A">
          <w:rPr>
            <w:rStyle w:val="Hyperlink"/>
            <w:noProof/>
            <w:rtl/>
          </w:rPr>
          <w:t xml:space="preserve">  </w:t>
        </w:r>
        <w:r w:rsidR="003E2733" w:rsidRPr="00ED3B1A">
          <w:rPr>
            <w:rStyle w:val="Hyperlink"/>
            <w:rFonts w:hint="eastAsia"/>
            <w:noProof/>
            <w:rtl/>
          </w:rPr>
          <w:t>عصر</w:t>
        </w:r>
        <w:r w:rsidR="003E2733" w:rsidRPr="00ED3B1A">
          <w:rPr>
            <w:rStyle w:val="Hyperlink"/>
            <w:noProof/>
            <w:rtl/>
          </w:rPr>
          <w:t xml:space="preserve"> </w:t>
        </w:r>
        <w:r w:rsidR="003E2733" w:rsidRPr="00ED3B1A">
          <w:rPr>
            <w:rStyle w:val="Hyperlink"/>
            <w:rFonts w:hint="eastAsia"/>
            <w:noProof/>
            <w:rtl/>
          </w:rPr>
          <w:t>سرگردان</w:t>
        </w:r>
        <w:r w:rsidR="003E2733" w:rsidRPr="00ED3B1A">
          <w:rPr>
            <w:rStyle w:val="Hyperlink"/>
            <w:rFonts w:hint="cs"/>
            <w:noProof/>
            <w:rtl/>
          </w:rPr>
          <w:t>ی</w:t>
        </w:r>
        <w:r w:rsidR="003E2733" w:rsidRPr="00ED3B1A">
          <w:rPr>
            <w:rStyle w:val="Hyperlink"/>
            <w:noProof/>
            <w:rtl/>
          </w:rPr>
          <w:t xml:space="preserve"> </w:t>
        </w:r>
        <w:r w:rsidR="003E2733" w:rsidRPr="00ED3B1A">
          <w:rPr>
            <w:rStyle w:val="Hyperlink"/>
            <w:rFonts w:hint="eastAsia"/>
            <w:noProof/>
            <w:rtl/>
          </w:rPr>
          <w:t>وتفرقه</w:t>
        </w:r>
        <w:r w:rsidR="003E2733" w:rsidRPr="00ED3B1A">
          <w:rPr>
            <w:rStyle w:val="Hyperlink"/>
            <w:noProof/>
            <w:rtl/>
          </w:rPr>
          <w:t xml:space="preserve">  (260-381</w:t>
        </w:r>
        <w:r w:rsidR="003E2733" w:rsidRPr="00ED3B1A">
          <w:rPr>
            <w:rStyle w:val="Hyperlink"/>
            <w:rFonts w:hint="eastAsia"/>
            <w:noProof/>
            <w:rtl/>
          </w:rPr>
          <w:t>ه</w:t>
        </w:r>
        <w:r w:rsidR="003E2733" w:rsidRPr="00ED3B1A">
          <w:rPr>
            <w:rStyle w:val="Hyperlink"/>
            <w:noProof/>
            <w:rtl/>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Toc376292246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211</w:t>
        </w:r>
        <w:r w:rsidR="003E2733">
          <w:rPr>
            <w:noProof/>
            <w:webHidden/>
            <w:rtl/>
          </w:rPr>
          <w:fldChar w:fldCharType="end"/>
        </w:r>
      </w:hyperlink>
    </w:p>
    <w:p w:rsidR="003E2733" w:rsidRPr="001D03C0" w:rsidRDefault="006E3BAD">
      <w:pPr>
        <w:pStyle w:val="TOC2"/>
        <w:tabs>
          <w:tab w:val="right" w:leader="hyphen" w:pos="7078"/>
        </w:tabs>
        <w:rPr>
          <w:rFonts w:ascii="Calibri" w:hAnsi="Calibri" w:cs="Arial"/>
          <w:bCs w:val="0"/>
          <w:noProof/>
          <w:sz w:val="22"/>
          <w:szCs w:val="22"/>
          <w:rtl/>
          <w:lang w:bidi="ar-SA"/>
        </w:rPr>
      </w:pPr>
      <w:hyperlink w:anchor="_Toc376292247" w:history="1">
        <w:r w:rsidR="003E2733" w:rsidRPr="00ED3B1A">
          <w:rPr>
            <w:rStyle w:val="Hyperlink"/>
            <w:rFonts w:hint="eastAsia"/>
            <w:noProof/>
            <w:rtl/>
          </w:rPr>
          <w:t>پ</w:t>
        </w:r>
        <w:r w:rsidR="00AC3BE7">
          <w:rPr>
            <w:rStyle w:val="Hyperlink"/>
            <w:rFonts w:hint="eastAsia"/>
            <w:noProof/>
            <w:rtl/>
          </w:rPr>
          <w:t>ی</w:t>
        </w:r>
        <w:r w:rsidR="003E2733" w:rsidRPr="00ED3B1A">
          <w:rPr>
            <w:rStyle w:val="Hyperlink"/>
            <w:rFonts w:hint="eastAsia"/>
            <w:noProof/>
            <w:rtl/>
          </w:rPr>
          <w:t>شگفتار</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Toc376292247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213</w:t>
        </w:r>
        <w:r w:rsidR="003E2733">
          <w:rPr>
            <w:noProof/>
            <w:webHidden/>
            <w:rtl/>
          </w:rPr>
          <w:fldChar w:fldCharType="end"/>
        </w:r>
      </w:hyperlink>
    </w:p>
    <w:p w:rsidR="003E2733" w:rsidRPr="001D03C0" w:rsidRDefault="006E3BAD">
      <w:pPr>
        <w:pStyle w:val="TOC2"/>
        <w:tabs>
          <w:tab w:val="right" w:leader="hyphen" w:pos="7078"/>
        </w:tabs>
        <w:rPr>
          <w:rFonts w:ascii="Calibri" w:hAnsi="Calibri" w:cs="Arial"/>
          <w:bCs w:val="0"/>
          <w:noProof/>
          <w:sz w:val="22"/>
          <w:szCs w:val="22"/>
          <w:rtl/>
          <w:lang w:bidi="ar-SA"/>
        </w:rPr>
      </w:pPr>
      <w:hyperlink w:anchor="_Toc376292248" w:history="1">
        <w:r w:rsidR="003E2733" w:rsidRPr="00ED3B1A">
          <w:rPr>
            <w:rStyle w:val="Hyperlink"/>
            <w:rFonts w:hint="eastAsia"/>
            <w:noProof/>
            <w:rtl/>
          </w:rPr>
          <w:t>سرگردان</w:t>
        </w:r>
        <w:r w:rsidR="00AC3BE7">
          <w:rPr>
            <w:rStyle w:val="Hyperlink"/>
            <w:rFonts w:hint="eastAsia"/>
            <w:noProof/>
            <w:rtl/>
          </w:rPr>
          <w:t>ی</w:t>
        </w:r>
        <w:r w:rsidR="003E2733" w:rsidRPr="00ED3B1A">
          <w:rPr>
            <w:rStyle w:val="Hyperlink"/>
            <w:noProof/>
            <w:rtl/>
          </w:rPr>
          <w:t xml:space="preserve"> </w:t>
        </w:r>
        <w:r w:rsidR="003E2733" w:rsidRPr="00ED3B1A">
          <w:rPr>
            <w:rStyle w:val="Hyperlink"/>
            <w:rFonts w:hint="eastAsia"/>
            <w:noProof/>
            <w:rtl/>
          </w:rPr>
          <w:t>نخست</w:t>
        </w:r>
        <w:r w:rsidR="003E2733" w:rsidRPr="00ED3B1A">
          <w:rPr>
            <w:rStyle w:val="Hyperlink"/>
            <w:noProof/>
            <w:rtl/>
          </w:rPr>
          <w:t xml:space="preserve">: </w:t>
        </w:r>
        <w:r w:rsidR="003E2733" w:rsidRPr="00ED3B1A">
          <w:rPr>
            <w:rStyle w:val="Hyperlink"/>
            <w:rFonts w:hint="eastAsia"/>
            <w:noProof/>
            <w:rtl/>
          </w:rPr>
          <w:t>ش</w:t>
        </w:r>
        <w:r w:rsidR="00AC3BE7">
          <w:rPr>
            <w:rStyle w:val="Hyperlink"/>
            <w:rFonts w:hint="eastAsia"/>
            <w:noProof/>
            <w:rtl/>
          </w:rPr>
          <w:t>ی</w:t>
        </w:r>
        <w:r w:rsidR="003E2733" w:rsidRPr="00ED3B1A">
          <w:rPr>
            <w:rStyle w:val="Hyperlink"/>
            <w:rFonts w:hint="eastAsia"/>
            <w:noProof/>
            <w:rtl/>
          </w:rPr>
          <w:t>ع</w:t>
        </w:r>
        <w:r w:rsidR="00AC3BE7">
          <w:rPr>
            <w:rStyle w:val="Hyperlink"/>
            <w:rFonts w:hint="eastAsia"/>
            <w:noProof/>
            <w:rtl/>
          </w:rPr>
          <w:t>ی</w:t>
        </w:r>
        <w:r w:rsidR="003E2733" w:rsidRPr="00ED3B1A">
          <w:rPr>
            <w:rStyle w:val="Hyperlink"/>
            <w:rFonts w:hint="eastAsia"/>
            <w:noProof/>
            <w:rtl/>
          </w:rPr>
          <w:t>ان</w:t>
        </w:r>
        <w:r w:rsidR="003E2733" w:rsidRPr="00ED3B1A">
          <w:rPr>
            <w:rStyle w:val="Hyperlink"/>
            <w:noProof/>
            <w:rtl/>
          </w:rPr>
          <w:t xml:space="preserve"> </w:t>
        </w:r>
        <w:r w:rsidR="003E2733" w:rsidRPr="00ED3B1A">
          <w:rPr>
            <w:rStyle w:val="Hyperlink"/>
            <w:rFonts w:hint="eastAsia"/>
            <w:noProof/>
            <w:rtl/>
          </w:rPr>
          <w:t>امام</w:t>
        </w:r>
        <w:r w:rsidR="00AC3BE7">
          <w:rPr>
            <w:rStyle w:val="Hyperlink"/>
            <w:rFonts w:hint="eastAsia"/>
            <w:noProof/>
            <w:rtl/>
          </w:rPr>
          <w:t>ی</w:t>
        </w:r>
        <w:r w:rsidR="003E2733" w:rsidRPr="00ED3B1A">
          <w:rPr>
            <w:rStyle w:val="Hyperlink"/>
            <w:noProof/>
            <w:rtl/>
          </w:rPr>
          <w:t xml:space="preserve"> </w:t>
        </w:r>
        <w:r w:rsidR="003E2733" w:rsidRPr="00ED3B1A">
          <w:rPr>
            <w:rStyle w:val="Hyperlink"/>
            <w:rFonts w:hint="eastAsia"/>
            <w:noProof/>
            <w:rtl/>
          </w:rPr>
          <w:t>و</w:t>
        </w:r>
        <w:r w:rsidR="003E2733" w:rsidRPr="00ED3B1A">
          <w:rPr>
            <w:rStyle w:val="Hyperlink"/>
            <w:noProof/>
            <w:rtl/>
          </w:rPr>
          <w:t xml:space="preserve"> </w:t>
        </w:r>
        <w:r w:rsidR="003E2733" w:rsidRPr="00ED3B1A">
          <w:rPr>
            <w:rStyle w:val="Hyperlink"/>
            <w:rFonts w:hint="eastAsia"/>
            <w:noProof/>
            <w:rtl/>
          </w:rPr>
          <w:t>تفرقه</w:t>
        </w:r>
        <w:r w:rsidR="003E2733" w:rsidRPr="00ED3B1A">
          <w:rPr>
            <w:rStyle w:val="Hyperlink"/>
            <w:noProof/>
            <w:rtl/>
          </w:rPr>
          <w:t xml:space="preserve"> </w:t>
        </w:r>
        <w:r w:rsidR="003E2733" w:rsidRPr="00ED3B1A">
          <w:rPr>
            <w:rStyle w:val="Hyperlink"/>
            <w:rFonts w:hint="eastAsia"/>
            <w:noProof/>
            <w:rtl/>
          </w:rPr>
          <w:t>م</w:t>
        </w:r>
        <w:r w:rsidR="00AC3BE7">
          <w:rPr>
            <w:rStyle w:val="Hyperlink"/>
            <w:rFonts w:hint="eastAsia"/>
            <w:noProof/>
            <w:rtl/>
          </w:rPr>
          <w:t>ی</w:t>
        </w:r>
        <w:r w:rsidR="003E2733" w:rsidRPr="00ED3B1A">
          <w:rPr>
            <w:rStyle w:val="Hyperlink"/>
            <w:rFonts w:hint="eastAsia"/>
            <w:noProof/>
            <w:rtl/>
          </w:rPr>
          <w:t>ان</w:t>
        </w:r>
        <w:r w:rsidR="003E2733" w:rsidRPr="00ED3B1A">
          <w:rPr>
            <w:rStyle w:val="Hyperlink"/>
            <w:noProof/>
            <w:rtl/>
          </w:rPr>
          <w:t xml:space="preserve"> </w:t>
        </w:r>
        <w:r w:rsidR="003E2733" w:rsidRPr="00ED3B1A">
          <w:rPr>
            <w:rStyle w:val="Hyperlink"/>
            <w:rFonts w:hint="eastAsia"/>
            <w:noProof/>
            <w:rtl/>
          </w:rPr>
          <w:t>آنان</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Toc376292248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214</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49" w:history="1">
        <w:r w:rsidR="003E2733" w:rsidRPr="00ED3B1A">
          <w:rPr>
            <w:rStyle w:val="Hyperlink"/>
            <w:rFonts w:hint="eastAsia"/>
            <w:noProof/>
            <w:rtl/>
            <w:lang w:bidi="fa-IR"/>
          </w:rPr>
          <w:t>پد</w:t>
        </w:r>
        <w:r w:rsidR="00AC3BE7">
          <w:rPr>
            <w:rStyle w:val="Hyperlink"/>
            <w:rFonts w:hint="eastAsia"/>
            <w:noProof/>
            <w:rtl/>
            <w:lang w:bidi="fa-IR"/>
          </w:rPr>
          <w:t>ی</w:t>
        </w:r>
        <w:r w:rsidR="003E2733" w:rsidRPr="00ED3B1A">
          <w:rPr>
            <w:rStyle w:val="Hyperlink"/>
            <w:rFonts w:hint="eastAsia"/>
            <w:noProof/>
            <w:rtl/>
            <w:lang w:bidi="fa-IR"/>
          </w:rPr>
          <w:t>د</w:t>
        </w:r>
        <w:r w:rsidR="003E2733" w:rsidRPr="00ED3B1A">
          <w:rPr>
            <w:rStyle w:val="Hyperlink"/>
            <w:noProof/>
            <w:rtl/>
            <w:lang w:bidi="fa-IR"/>
          </w:rPr>
          <w:t xml:space="preserve"> </w:t>
        </w:r>
        <w:r w:rsidR="003E2733" w:rsidRPr="00ED3B1A">
          <w:rPr>
            <w:rStyle w:val="Hyperlink"/>
            <w:rFonts w:hint="eastAsia"/>
            <w:noProof/>
            <w:rtl/>
            <w:lang w:bidi="fa-IR"/>
          </w:rPr>
          <w:t>آمدن</w:t>
        </w:r>
        <w:r w:rsidR="003E2733" w:rsidRPr="00ED3B1A">
          <w:rPr>
            <w:rStyle w:val="Hyperlink"/>
            <w:noProof/>
            <w:rtl/>
            <w:lang w:bidi="fa-IR"/>
          </w:rPr>
          <w:t xml:space="preserve"> </w:t>
        </w:r>
        <w:r w:rsidR="003E2733" w:rsidRPr="00ED3B1A">
          <w:rPr>
            <w:rStyle w:val="Hyperlink"/>
            <w:rFonts w:hint="eastAsia"/>
            <w:noProof/>
            <w:rtl/>
            <w:lang w:bidi="fa-IR"/>
          </w:rPr>
          <w:t>اختلاف</w:t>
        </w:r>
        <w:r w:rsidR="003E2733" w:rsidRPr="00ED3B1A">
          <w:rPr>
            <w:rStyle w:val="Hyperlink"/>
            <w:noProof/>
            <w:rtl/>
            <w:lang w:bidi="fa-IR"/>
          </w:rPr>
          <w:t xml:space="preserve"> </w:t>
        </w:r>
        <w:r w:rsidR="003E2733" w:rsidRPr="00ED3B1A">
          <w:rPr>
            <w:rStyle w:val="Hyperlink"/>
            <w:rFonts w:hint="eastAsia"/>
            <w:noProof/>
            <w:rtl/>
            <w:lang w:bidi="fa-IR"/>
          </w:rPr>
          <w:t>در</w:t>
        </w:r>
        <w:r w:rsidR="003E2733" w:rsidRPr="00ED3B1A">
          <w:rPr>
            <w:rStyle w:val="Hyperlink"/>
            <w:noProof/>
            <w:rtl/>
            <w:lang w:bidi="fa-IR"/>
          </w:rPr>
          <w:t xml:space="preserve"> </w:t>
        </w:r>
        <w:r w:rsidR="003E2733" w:rsidRPr="00ED3B1A">
          <w:rPr>
            <w:rStyle w:val="Hyperlink"/>
            <w:rFonts w:hint="eastAsia"/>
            <w:noProof/>
            <w:rtl/>
            <w:lang w:bidi="fa-IR"/>
          </w:rPr>
          <w:t>صفوف</w:t>
        </w:r>
        <w:r w:rsidR="003E2733" w:rsidRPr="00ED3B1A">
          <w:rPr>
            <w:rStyle w:val="Hyperlink"/>
            <w:noProof/>
            <w:rtl/>
            <w:lang w:bidi="fa-IR"/>
          </w:rPr>
          <w:t xml:space="preserve"> </w:t>
        </w:r>
        <w:r w:rsidR="003E2733" w:rsidRPr="00ED3B1A">
          <w:rPr>
            <w:rStyle w:val="Hyperlink"/>
            <w:rFonts w:hint="eastAsia"/>
            <w:noProof/>
            <w:rtl/>
            <w:lang w:bidi="fa-IR"/>
          </w:rPr>
          <w:t>ش</w:t>
        </w:r>
        <w:r w:rsidR="00AC3BE7">
          <w:rPr>
            <w:rStyle w:val="Hyperlink"/>
            <w:rFonts w:hint="eastAsia"/>
            <w:noProof/>
            <w:rtl/>
            <w:lang w:bidi="fa-IR"/>
          </w:rPr>
          <w:t>ی</w:t>
        </w:r>
        <w:r w:rsidR="003E2733" w:rsidRPr="00ED3B1A">
          <w:rPr>
            <w:rStyle w:val="Hyperlink"/>
            <w:rFonts w:hint="eastAsia"/>
            <w:noProof/>
            <w:rtl/>
            <w:lang w:bidi="fa-IR"/>
          </w:rPr>
          <w:t>ع</w:t>
        </w:r>
        <w:r w:rsidR="00AC3BE7">
          <w:rPr>
            <w:rStyle w:val="Hyperlink"/>
            <w:rFonts w:hint="eastAsia"/>
            <w:noProof/>
            <w:rtl/>
            <w:lang w:bidi="fa-IR"/>
          </w:rPr>
          <w:t>ی</w:t>
        </w:r>
        <w:r w:rsidR="003E2733" w:rsidRPr="00ED3B1A">
          <w:rPr>
            <w:rStyle w:val="Hyperlink"/>
            <w:rFonts w:hint="eastAsia"/>
            <w:noProof/>
            <w:rtl/>
            <w:lang w:bidi="fa-IR"/>
          </w:rPr>
          <w:t>ان</w:t>
        </w:r>
        <w:r w:rsidR="003E2733" w:rsidRPr="00ED3B1A">
          <w:rPr>
            <w:rStyle w:val="Hyperlink"/>
            <w:noProof/>
            <w:rtl/>
            <w:lang w:bidi="fa-IR"/>
          </w:rPr>
          <w:t xml:space="preserve"> </w:t>
        </w:r>
        <w:r w:rsidR="003E2733" w:rsidRPr="00ED3B1A">
          <w:rPr>
            <w:rStyle w:val="Hyperlink"/>
            <w:rFonts w:hint="eastAsia"/>
            <w:noProof/>
            <w:rtl/>
            <w:lang w:bidi="fa-IR"/>
          </w:rPr>
          <w:t>امام</w:t>
        </w:r>
        <w:r w:rsidR="00AC3BE7">
          <w:rPr>
            <w:rStyle w:val="Hyperlink"/>
            <w:rFonts w:hint="eastAsia"/>
            <w:noProof/>
            <w:rtl/>
            <w:lang w:bidi="fa-IR"/>
          </w:rPr>
          <w:t>ی</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Toc376292249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215</w:t>
        </w:r>
        <w:r w:rsidR="003E2733">
          <w:rPr>
            <w:noProof/>
            <w:webHidden/>
            <w:rtl/>
          </w:rPr>
          <w:fldChar w:fldCharType="end"/>
        </w:r>
      </w:hyperlink>
    </w:p>
    <w:p w:rsidR="003E2733" w:rsidRPr="001D03C0" w:rsidRDefault="006E3BAD">
      <w:pPr>
        <w:pStyle w:val="TOC2"/>
        <w:tabs>
          <w:tab w:val="right" w:leader="hyphen" w:pos="7078"/>
        </w:tabs>
        <w:rPr>
          <w:rFonts w:ascii="Calibri" w:hAnsi="Calibri" w:cs="Arial"/>
          <w:bCs w:val="0"/>
          <w:noProof/>
          <w:sz w:val="22"/>
          <w:szCs w:val="22"/>
          <w:rtl/>
          <w:lang w:bidi="ar-SA"/>
        </w:rPr>
      </w:pPr>
      <w:hyperlink w:anchor="_Toc376292250" w:history="1">
        <w:r w:rsidR="003E2733" w:rsidRPr="00ED3B1A">
          <w:rPr>
            <w:rStyle w:val="Hyperlink"/>
            <w:rFonts w:hint="eastAsia"/>
            <w:noProof/>
            <w:rtl/>
          </w:rPr>
          <w:t>سرگردان</w:t>
        </w:r>
        <w:r w:rsidR="00AC3BE7">
          <w:rPr>
            <w:rStyle w:val="Hyperlink"/>
            <w:rFonts w:hint="eastAsia"/>
            <w:noProof/>
            <w:rtl/>
          </w:rPr>
          <w:t>ی</w:t>
        </w:r>
        <w:r w:rsidR="003E2733" w:rsidRPr="00ED3B1A">
          <w:rPr>
            <w:rStyle w:val="Hyperlink"/>
            <w:noProof/>
            <w:rtl/>
          </w:rPr>
          <w:t xml:space="preserve"> </w:t>
        </w:r>
        <w:r w:rsidR="003E2733" w:rsidRPr="00ED3B1A">
          <w:rPr>
            <w:rStyle w:val="Hyperlink"/>
            <w:rFonts w:hint="eastAsia"/>
            <w:noProof/>
            <w:rtl/>
          </w:rPr>
          <w:t>دوم</w:t>
        </w:r>
        <w:r w:rsidR="003E2733" w:rsidRPr="00ED3B1A">
          <w:rPr>
            <w:rStyle w:val="Hyperlink"/>
            <w:noProof/>
            <w:rtl/>
          </w:rPr>
          <w:t xml:space="preserve">: </w:t>
        </w:r>
        <w:r w:rsidR="003E2733" w:rsidRPr="00ED3B1A">
          <w:rPr>
            <w:rStyle w:val="Hyperlink"/>
            <w:rFonts w:hint="eastAsia"/>
            <w:noProof/>
            <w:rtl/>
          </w:rPr>
          <w:t>سرگردان</w:t>
        </w:r>
        <w:r w:rsidR="00AC3BE7">
          <w:rPr>
            <w:rStyle w:val="Hyperlink"/>
            <w:rFonts w:hint="eastAsia"/>
            <w:noProof/>
            <w:rtl/>
          </w:rPr>
          <w:t>ی</w:t>
        </w:r>
        <w:r w:rsidR="003E2733" w:rsidRPr="00ED3B1A">
          <w:rPr>
            <w:rStyle w:val="Hyperlink"/>
            <w:noProof/>
            <w:rtl/>
          </w:rPr>
          <w:t xml:space="preserve"> </w:t>
        </w:r>
        <w:r w:rsidR="003E2733" w:rsidRPr="00ED3B1A">
          <w:rPr>
            <w:rStyle w:val="Hyperlink"/>
            <w:rFonts w:hint="eastAsia"/>
            <w:noProof/>
            <w:rtl/>
          </w:rPr>
          <w:t>فرقه‌</w:t>
        </w:r>
        <w:r w:rsidR="00AC3BE7">
          <w:rPr>
            <w:rStyle w:val="Hyperlink"/>
            <w:rFonts w:hint="eastAsia"/>
            <w:noProof/>
            <w:rtl/>
          </w:rPr>
          <w:t>ی</w:t>
        </w:r>
        <w:r w:rsidR="003E2733" w:rsidRPr="00ED3B1A">
          <w:rPr>
            <w:rStyle w:val="Hyperlink"/>
            <w:noProof/>
            <w:rtl/>
          </w:rPr>
          <w:t xml:space="preserve"> </w:t>
        </w:r>
        <w:r w:rsidR="003E2733" w:rsidRPr="00ED3B1A">
          <w:rPr>
            <w:rStyle w:val="Hyperlink"/>
            <w:rFonts w:hint="eastAsia"/>
            <w:noProof/>
            <w:rtl/>
          </w:rPr>
          <w:t>اثنا</w:t>
        </w:r>
        <w:r w:rsidR="003E2733" w:rsidRPr="00ED3B1A">
          <w:rPr>
            <w:rStyle w:val="Hyperlink"/>
            <w:noProof/>
            <w:rtl/>
          </w:rPr>
          <w:t xml:space="preserve"> </w:t>
        </w:r>
        <w:r w:rsidR="003E2733" w:rsidRPr="00ED3B1A">
          <w:rPr>
            <w:rStyle w:val="Hyperlink"/>
            <w:rFonts w:hint="eastAsia"/>
            <w:noProof/>
            <w:rtl/>
          </w:rPr>
          <w:t>عشر</w:t>
        </w:r>
        <w:r w:rsidR="00AC3BE7">
          <w:rPr>
            <w:rStyle w:val="Hyperlink"/>
            <w:rFonts w:hint="eastAsia"/>
            <w:noProof/>
            <w:rtl/>
          </w:rPr>
          <w:t>ی</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Toc376292250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220</w:t>
        </w:r>
        <w:r w:rsidR="003E2733">
          <w:rPr>
            <w:noProof/>
            <w:webHidden/>
            <w:rtl/>
          </w:rPr>
          <w:fldChar w:fldCharType="end"/>
        </w:r>
      </w:hyperlink>
    </w:p>
    <w:p w:rsidR="003E2733" w:rsidRPr="001D03C0" w:rsidRDefault="006E3BAD">
      <w:pPr>
        <w:pStyle w:val="TOC1"/>
        <w:tabs>
          <w:tab w:val="right" w:leader="hyphen" w:pos="7078"/>
        </w:tabs>
        <w:rPr>
          <w:rFonts w:ascii="Calibri" w:hAnsi="Calibri" w:cs="Arial"/>
          <w:bCs w:val="0"/>
          <w:noProof/>
          <w:sz w:val="22"/>
          <w:szCs w:val="22"/>
          <w:rtl/>
          <w:lang w:bidi="ar-SA"/>
        </w:rPr>
      </w:pPr>
      <w:hyperlink w:anchor="_Toc376292251" w:history="1">
        <w:r w:rsidR="003E2733" w:rsidRPr="00ED3B1A">
          <w:rPr>
            <w:rStyle w:val="Hyperlink"/>
            <w:rFonts w:hint="eastAsia"/>
            <w:noProof/>
            <w:rtl/>
          </w:rPr>
          <w:t>عصرسوم</w:t>
        </w:r>
        <w:r w:rsidR="003E2733" w:rsidRPr="00ED3B1A">
          <w:rPr>
            <w:rStyle w:val="Hyperlink"/>
            <w:noProof/>
            <w:rtl/>
          </w:rPr>
          <w:t xml:space="preserve"> </w:t>
        </w:r>
        <w:r w:rsidR="003E2733" w:rsidRPr="00ED3B1A">
          <w:rPr>
            <w:rStyle w:val="Hyperlink"/>
            <w:rFonts w:hint="eastAsia"/>
            <w:noProof/>
            <w:rtl/>
          </w:rPr>
          <w:t>عصر</w:t>
        </w:r>
        <w:r w:rsidR="003E2733" w:rsidRPr="00ED3B1A">
          <w:rPr>
            <w:rStyle w:val="Hyperlink"/>
            <w:noProof/>
            <w:rtl/>
          </w:rPr>
          <w:t xml:space="preserve"> </w:t>
        </w:r>
        <w:r w:rsidR="003E2733" w:rsidRPr="00ED3B1A">
          <w:rPr>
            <w:rStyle w:val="Hyperlink"/>
            <w:rFonts w:hint="eastAsia"/>
            <w:noProof/>
            <w:rtl/>
          </w:rPr>
          <w:t>تاس</w:t>
        </w:r>
        <w:r w:rsidR="003E2733" w:rsidRPr="00ED3B1A">
          <w:rPr>
            <w:rStyle w:val="Hyperlink"/>
            <w:rFonts w:hint="cs"/>
            <w:noProof/>
            <w:rtl/>
          </w:rPr>
          <w:t>ی</w:t>
        </w:r>
        <w:r w:rsidR="003E2733" w:rsidRPr="00ED3B1A">
          <w:rPr>
            <w:rStyle w:val="Hyperlink"/>
            <w:rFonts w:hint="eastAsia"/>
            <w:noProof/>
            <w:rtl/>
          </w:rPr>
          <w:t>س</w:t>
        </w:r>
        <w:r w:rsidR="003E2733" w:rsidRPr="00ED3B1A">
          <w:rPr>
            <w:rStyle w:val="Hyperlink"/>
            <w:noProof/>
            <w:rtl/>
          </w:rPr>
          <w:t xml:space="preserve"> </w:t>
        </w:r>
        <w:r w:rsidR="003E2733" w:rsidRPr="00ED3B1A">
          <w:rPr>
            <w:rStyle w:val="Hyperlink"/>
            <w:rFonts w:hint="eastAsia"/>
            <w:noProof/>
            <w:rtl/>
          </w:rPr>
          <w:t>نخست</w:t>
        </w:r>
        <w:r w:rsidR="003E2733" w:rsidRPr="00ED3B1A">
          <w:rPr>
            <w:rStyle w:val="Hyperlink"/>
            <w:noProof/>
            <w:rtl/>
          </w:rPr>
          <w:t xml:space="preserve"> </w:t>
        </w:r>
        <w:r w:rsidR="003E2733" w:rsidRPr="00ED3B1A">
          <w:rPr>
            <w:rStyle w:val="Hyperlink"/>
            <w:rFonts w:hint="eastAsia"/>
            <w:noProof/>
            <w:rtl/>
          </w:rPr>
          <w:t>مذهب</w:t>
        </w:r>
        <w:r w:rsidR="003E2733" w:rsidRPr="00ED3B1A">
          <w:rPr>
            <w:rStyle w:val="Hyperlink"/>
            <w:noProof/>
            <w:rtl/>
          </w:rPr>
          <w:t xml:space="preserve"> </w:t>
        </w:r>
        <w:r w:rsidR="003E2733" w:rsidRPr="00ED3B1A">
          <w:rPr>
            <w:rStyle w:val="Hyperlink"/>
            <w:rFonts w:hint="eastAsia"/>
            <w:noProof/>
            <w:rtl/>
          </w:rPr>
          <w:t>اثنا</w:t>
        </w:r>
        <w:r w:rsidR="003E2733" w:rsidRPr="00ED3B1A">
          <w:rPr>
            <w:rStyle w:val="Hyperlink"/>
            <w:noProof/>
            <w:rtl/>
          </w:rPr>
          <w:t xml:space="preserve"> </w:t>
        </w:r>
        <w:r w:rsidR="003E2733" w:rsidRPr="00ED3B1A">
          <w:rPr>
            <w:rStyle w:val="Hyperlink"/>
            <w:rFonts w:hint="eastAsia"/>
            <w:noProof/>
            <w:rtl/>
          </w:rPr>
          <w:t>عشر</w:t>
        </w:r>
        <w:r w:rsidR="003E2733" w:rsidRPr="00ED3B1A">
          <w:rPr>
            <w:rStyle w:val="Hyperlink"/>
            <w:rFonts w:hint="cs"/>
            <w:noProof/>
            <w:rtl/>
          </w:rPr>
          <w:t>ی</w:t>
        </w:r>
        <w:r w:rsidR="003E2733" w:rsidRPr="00ED3B1A">
          <w:rPr>
            <w:rStyle w:val="Hyperlink"/>
            <w:noProof/>
            <w:rtl/>
          </w:rPr>
          <w:t xml:space="preserve"> </w:t>
        </w:r>
        <w:r w:rsidR="003E2733" w:rsidRPr="00ED3B1A">
          <w:rPr>
            <w:rStyle w:val="Hyperlink"/>
            <w:rFonts w:ascii="F_mitra" w:hAnsi="F_mitra" w:cs="B Lotus"/>
            <w:noProof/>
            <w:rtl/>
          </w:rPr>
          <w:t>(300-468</w:t>
        </w:r>
        <w:r w:rsidR="003E2733" w:rsidRPr="00ED3B1A">
          <w:rPr>
            <w:rStyle w:val="Hyperlink"/>
            <w:rFonts w:ascii="F_mitra" w:hAnsi="F_mitra" w:cs="B Lotus" w:hint="eastAsia"/>
            <w:noProof/>
            <w:rtl/>
          </w:rPr>
          <w:t>ه</w:t>
        </w:r>
        <w:r w:rsidR="003E2733" w:rsidRPr="00ED3B1A">
          <w:rPr>
            <w:rStyle w:val="Hyperlink"/>
            <w:rFonts w:ascii="F_mitra" w:hAnsi="F_mitra" w:cs="B Lotus"/>
            <w:noProof/>
            <w:rtl/>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Toc376292251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223</w:t>
        </w:r>
        <w:r w:rsidR="003E2733">
          <w:rPr>
            <w:noProof/>
            <w:webHidden/>
            <w:rtl/>
          </w:rPr>
          <w:fldChar w:fldCharType="end"/>
        </w:r>
      </w:hyperlink>
    </w:p>
    <w:p w:rsidR="003E2733" w:rsidRPr="001D03C0" w:rsidRDefault="006E3BAD">
      <w:pPr>
        <w:pStyle w:val="TOC2"/>
        <w:tabs>
          <w:tab w:val="right" w:leader="hyphen" w:pos="7078"/>
        </w:tabs>
        <w:rPr>
          <w:rFonts w:ascii="Calibri" w:hAnsi="Calibri" w:cs="Arial"/>
          <w:bCs w:val="0"/>
          <w:noProof/>
          <w:sz w:val="22"/>
          <w:szCs w:val="22"/>
          <w:rtl/>
          <w:lang w:bidi="ar-SA"/>
        </w:rPr>
      </w:pPr>
      <w:hyperlink w:anchor="_Toc376292252" w:history="1">
        <w:r w:rsidR="003E2733" w:rsidRPr="00ED3B1A">
          <w:rPr>
            <w:rStyle w:val="Hyperlink"/>
            <w:rFonts w:hint="eastAsia"/>
            <w:noProof/>
            <w:rtl/>
          </w:rPr>
          <w:t>پ</w:t>
        </w:r>
        <w:r w:rsidR="00AC3BE7">
          <w:rPr>
            <w:rStyle w:val="Hyperlink"/>
            <w:rFonts w:hint="eastAsia"/>
            <w:noProof/>
            <w:rtl/>
          </w:rPr>
          <w:t>ی</w:t>
        </w:r>
        <w:r w:rsidR="003E2733" w:rsidRPr="00ED3B1A">
          <w:rPr>
            <w:rStyle w:val="Hyperlink"/>
            <w:rFonts w:hint="eastAsia"/>
            <w:noProof/>
            <w:rtl/>
          </w:rPr>
          <w:t>شگفتار</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Toc376292252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225</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53" w:history="1">
        <w:r w:rsidR="003E2733" w:rsidRPr="00ED3B1A">
          <w:rPr>
            <w:rStyle w:val="Hyperlink"/>
            <w:rFonts w:hint="eastAsia"/>
            <w:noProof/>
            <w:rtl/>
            <w:lang w:bidi="fa-IR"/>
          </w:rPr>
          <w:t>فرا</w:t>
        </w:r>
        <w:r w:rsidR="00AC3BE7">
          <w:rPr>
            <w:rStyle w:val="Hyperlink"/>
            <w:rFonts w:hint="eastAsia"/>
            <w:noProof/>
            <w:rtl/>
            <w:lang w:bidi="fa-IR"/>
          </w:rPr>
          <w:t>ی</w:t>
        </w:r>
        <w:r w:rsidR="003E2733" w:rsidRPr="00ED3B1A">
          <w:rPr>
            <w:rStyle w:val="Hyperlink"/>
            <w:rFonts w:hint="eastAsia"/>
            <w:noProof/>
            <w:rtl/>
            <w:lang w:bidi="fa-IR"/>
          </w:rPr>
          <w:t>ند</w:t>
        </w:r>
        <w:r w:rsidR="003E2733" w:rsidRPr="00ED3B1A">
          <w:rPr>
            <w:rStyle w:val="Hyperlink"/>
            <w:noProof/>
            <w:rtl/>
            <w:lang w:bidi="fa-IR"/>
          </w:rPr>
          <w:t xml:space="preserve"> </w:t>
        </w:r>
        <w:r w:rsidR="003E2733" w:rsidRPr="00ED3B1A">
          <w:rPr>
            <w:rStyle w:val="Hyperlink"/>
            <w:rFonts w:hint="eastAsia"/>
            <w:noProof/>
            <w:rtl/>
            <w:lang w:bidi="fa-IR"/>
          </w:rPr>
          <w:t>تاس</w:t>
        </w:r>
        <w:r w:rsidR="00AC3BE7">
          <w:rPr>
            <w:rStyle w:val="Hyperlink"/>
            <w:rFonts w:hint="eastAsia"/>
            <w:noProof/>
            <w:rtl/>
            <w:lang w:bidi="fa-IR"/>
          </w:rPr>
          <w:t>ی</w:t>
        </w:r>
        <w:r w:rsidR="003E2733" w:rsidRPr="00ED3B1A">
          <w:rPr>
            <w:rStyle w:val="Hyperlink"/>
            <w:rFonts w:hint="eastAsia"/>
            <w:noProof/>
            <w:rtl/>
            <w:lang w:bidi="fa-IR"/>
          </w:rPr>
          <w:t>س</w:t>
        </w:r>
        <w:r w:rsidR="003E2733" w:rsidRPr="00ED3B1A">
          <w:rPr>
            <w:rStyle w:val="Hyperlink"/>
            <w:noProof/>
            <w:rtl/>
            <w:lang w:bidi="fa-IR"/>
          </w:rPr>
          <w:t xml:space="preserve"> </w:t>
        </w:r>
        <w:r w:rsidR="003E2733" w:rsidRPr="00ED3B1A">
          <w:rPr>
            <w:rStyle w:val="Hyperlink"/>
            <w:rFonts w:hint="eastAsia"/>
            <w:noProof/>
            <w:rtl/>
            <w:lang w:bidi="fa-IR"/>
          </w:rPr>
          <w:t>عق</w:t>
        </w:r>
        <w:r w:rsidR="00AC3BE7">
          <w:rPr>
            <w:rStyle w:val="Hyperlink"/>
            <w:rFonts w:hint="eastAsia"/>
            <w:noProof/>
            <w:rtl/>
            <w:lang w:bidi="fa-IR"/>
          </w:rPr>
          <w:t>ی</w:t>
        </w:r>
        <w:r w:rsidR="003E2733" w:rsidRPr="00ED3B1A">
          <w:rPr>
            <w:rStyle w:val="Hyperlink"/>
            <w:rFonts w:hint="eastAsia"/>
            <w:noProof/>
            <w:rtl/>
            <w:lang w:bidi="fa-IR"/>
          </w:rPr>
          <w:t>ده‌</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اثنا</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عشر</w:t>
        </w:r>
        <w:r w:rsidR="00AC3BE7">
          <w:rPr>
            <w:rStyle w:val="Hyperlink"/>
            <w:rFonts w:hint="eastAsia"/>
            <w:noProof/>
            <w:rtl/>
            <w:lang w:bidi="fa-IR"/>
          </w:rPr>
          <w:t>ی</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Toc376292253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226</w:t>
        </w:r>
        <w:r w:rsidR="003E2733">
          <w:rPr>
            <w:noProof/>
            <w:webHidden/>
            <w:rtl/>
          </w:rPr>
          <w:fldChar w:fldCharType="end"/>
        </w:r>
      </w:hyperlink>
    </w:p>
    <w:p w:rsidR="003E2733" w:rsidRPr="001D03C0" w:rsidRDefault="006E3BAD">
      <w:pPr>
        <w:pStyle w:val="TOC2"/>
        <w:tabs>
          <w:tab w:val="right" w:leader="hyphen" w:pos="7078"/>
        </w:tabs>
        <w:rPr>
          <w:rFonts w:ascii="Calibri" w:hAnsi="Calibri" w:cs="Arial"/>
          <w:bCs w:val="0"/>
          <w:noProof/>
          <w:sz w:val="22"/>
          <w:szCs w:val="22"/>
          <w:rtl/>
          <w:lang w:bidi="ar-SA"/>
        </w:rPr>
      </w:pPr>
      <w:hyperlink w:anchor="_Toc376292254" w:history="1">
        <w:r w:rsidR="003E2733" w:rsidRPr="00ED3B1A">
          <w:rPr>
            <w:rStyle w:val="Hyperlink"/>
            <w:rFonts w:hint="eastAsia"/>
            <w:noProof/>
            <w:rtl/>
          </w:rPr>
          <w:t>گام</w:t>
        </w:r>
        <w:r w:rsidR="003E2733" w:rsidRPr="00ED3B1A">
          <w:rPr>
            <w:rStyle w:val="Hyperlink"/>
            <w:noProof/>
            <w:rtl/>
          </w:rPr>
          <w:t xml:space="preserve"> </w:t>
        </w:r>
        <w:r w:rsidR="003E2733" w:rsidRPr="00ED3B1A">
          <w:rPr>
            <w:rStyle w:val="Hyperlink"/>
            <w:rFonts w:hint="eastAsia"/>
            <w:noProof/>
            <w:rtl/>
          </w:rPr>
          <w:t>نخست</w:t>
        </w:r>
        <w:r w:rsidR="003E2733" w:rsidRPr="00ED3B1A">
          <w:rPr>
            <w:rStyle w:val="Hyperlink"/>
            <w:noProof/>
            <w:rtl/>
          </w:rPr>
          <w:t xml:space="preserve">: </w:t>
        </w:r>
        <w:r w:rsidR="003E2733" w:rsidRPr="00ED3B1A">
          <w:rPr>
            <w:rStyle w:val="Hyperlink"/>
            <w:rFonts w:hint="eastAsia"/>
            <w:noProof/>
            <w:rtl/>
          </w:rPr>
          <w:t>بهره‌بردار</w:t>
        </w:r>
        <w:r w:rsidR="00AC3BE7">
          <w:rPr>
            <w:rStyle w:val="Hyperlink"/>
            <w:rFonts w:hint="eastAsia"/>
            <w:noProof/>
            <w:rtl/>
          </w:rPr>
          <w:t>ی</w:t>
        </w:r>
        <w:r w:rsidR="003E2733" w:rsidRPr="00ED3B1A">
          <w:rPr>
            <w:rStyle w:val="Hyperlink"/>
            <w:noProof/>
            <w:rtl/>
          </w:rPr>
          <w:t xml:space="preserve"> </w:t>
        </w:r>
        <w:r w:rsidR="003E2733" w:rsidRPr="00ED3B1A">
          <w:rPr>
            <w:rStyle w:val="Hyperlink"/>
            <w:rFonts w:hint="eastAsia"/>
            <w:noProof/>
            <w:rtl/>
          </w:rPr>
          <w:t>از</w:t>
        </w:r>
        <w:r w:rsidR="003E2733" w:rsidRPr="00ED3B1A">
          <w:rPr>
            <w:rStyle w:val="Hyperlink"/>
            <w:noProof/>
            <w:rtl/>
          </w:rPr>
          <w:t xml:space="preserve"> </w:t>
        </w:r>
        <w:r w:rsidR="003E2733" w:rsidRPr="00ED3B1A">
          <w:rPr>
            <w:rStyle w:val="Hyperlink"/>
            <w:rFonts w:hint="eastAsia"/>
            <w:noProof/>
            <w:rtl/>
          </w:rPr>
          <w:t>تف</w:t>
        </w:r>
        <w:r w:rsidR="00AC3BE7">
          <w:rPr>
            <w:rStyle w:val="Hyperlink"/>
            <w:rFonts w:hint="eastAsia"/>
            <w:noProof/>
            <w:rtl/>
          </w:rPr>
          <w:t>ک</w:t>
        </w:r>
        <w:r w:rsidR="003E2733" w:rsidRPr="00ED3B1A">
          <w:rPr>
            <w:rStyle w:val="Hyperlink"/>
            <w:rFonts w:hint="eastAsia"/>
            <w:noProof/>
            <w:rtl/>
          </w:rPr>
          <w:t>ر</w:t>
        </w:r>
        <w:r w:rsidR="003E2733" w:rsidRPr="00ED3B1A">
          <w:rPr>
            <w:rStyle w:val="Hyperlink"/>
            <w:noProof/>
            <w:rtl/>
          </w:rPr>
          <w:t xml:space="preserve"> </w:t>
        </w:r>
        <w:r w:rsidR="003E2733" w:rsidRPr="00ED3B1A">
          <w:rPr>
            <w:rStyle w:val="Hyperlink"/>
            <w:rFonts w:hint="eastAsia"/>
            <w:noProof/>
            <w:rtl/>
          </w:rPr>
          <w:t>مهدو</w:t>
        </w:r>
        <w:r w:rsidR="00AC3BE7">
          <w:rPr>
            <w:rStyle w:val="Hyperlink"/>
            <w:rFonts w:hint="eastAsia"/>
            <w:noProof/>
            <w:rtl/>
          </w:rPr>
          <w:t>ی</w:t>
        </w:r>
        <w:r w:rsidR="003E2733" w:rsidRPr="00ED3B1A">
          <w:rPr>
            <w:rStyle w:val="Hyperlink"/>
            <w:rFonts w:hint="eastAsia"/>
            <w:noProof/>
            <w:rtl/>
          </w:rPr>
          <w:t>ت</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Toc376292254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226</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55" w:history="1">
        <w:r w:rsidR="003E2733" w:rsidRPr="00ED3B1A">
          <w:rPr>
            <w:rStyle w:val="Hyperlink"/>
            <w:rFonts w:hint="eastAsia"/>
            <w:noProof/>
            <w:rtl/>
            <w:lang w:bidi="fa-IR"/>
          </w:rPr>
          <w:t>ادعا</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ولادت</w:t>
        </w:r>
        <w:r w:rsidR="003E2733" w:rsidRPr="00ED3B1A">
          <w:rPr>
            <w:rStyle w:val="Hyperlink"/>
            <w:noProof/>
            <w:rtl/>
            <w:lang w:bidi="fa-IR"/>
          </w:rPr>
          <w:t xml:space="preserve"> </w:t>
        </w:r>
        <w:r w:rsidR="003E2733" w:rsidRPr="00ED3B1A">
          <w:rPr>
            <w:rStyle w:val="Hyperlink"/>
            <w:rFonts w:hint="eastAsia"/>
            <w:noProof/>
            <w:rtl/>
            <w:lang w:bidi="fa-IR"/>
          </w:rPr>
          <w:t>مهد</w:t>
        </w:r>
        <w:r w:rsidR="00AC3BE7">
          <w:rPr>
            <w:rStyle w:val="Hyperlink"/>
            <w:rFonts w:hint="eastAsia"/>
            <w:noProof/>
            <w:rtl/>
            <w:lang w:bidi="fa-IR"/>
          </w:rPr>
          <w:t>ی</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Toc376292255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226</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56" w:history="1">
        <w:r w:rsidR="003E2733" w:rsidRPr="00ED3B1A">
          <w:rPr>
            <w:rStyle w:val="Hyperlink"/>
            <w:rFonts w:hint="eastAsia"/>
            <w:noProof/>
            <w:rtl/>
            <w:lang w:bidi="fa-IR"/>
          </w:rPr>
          <w:t>غ</w:t>
        </w:r>
        <w:r w:rsidR="00AC3BE7">
          <w:rPr>
            <w:rStyle w:val="Hyperlink"/>
            <w:rFonts w:hint="eastAsia"/>
            <w:noProof/>
            <w:rtl/>
            <w:lang w:bidi="fa-IR"/>
          </w:rPr>
          <w:t>ی</w:t>
        </w:r>
        <w:r w:rsidR="003E2733" w:rsidRPr="00ED3B1A">
          <w:rPr>
            <w:rStyle w:val="Hyperlink"/>
            <w:rFonts w:hint="eastAsia"/>
            <w:noProof/>
            <w:rtl/>
            <w:lang w:bidi="fa-IR"/>
          </w:rPr>
          <w:t>بت</w:t>
        </w:r>
        <w:r w:rsidR="003E2733" w:rsidRPr="00ED3B1A">
          <w:rPr>
            <w:rStyle w:val="Hyperlink"/>
            <w:noProof/>
            <w:rtl/>
            <w:lang w:bidi="fa-IR"/>
          </w:rPr>
          <w:t xml:space="preserve"> </w:t>
        </w:r>
        <w:r w:rsidR="003E2733" w:rsidRPr="00ED3B1A">
          <w:rPr>
            <w:rStyle w:val="Hyperlink"/>
            <w:rFonts w:hint="eastAsia"/>
            <w:noProof/>
            <w:rtl/>
            <w:lang w:bidi="fa-IR"/>
          </w:rPr>
          <w:t>مهد</w:t>
        </w:r>
        <w:r w:rsidR="00AC3BE7">
          <w:rPr>
            <w:rStyle w:val="Hyperlink"/>
            <w:rFonts w:hint="eastAsia"/>
            <w:noProof/>
            <w:rtl/>
            <w:lang w:bidi="fa-IR"/>
          </w:rPr>
          <w:t>ی</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Toc376292256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228</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57" w:history="1">
        <w:r w:rsidR="003E2733" w:rsidRPr="00ED3B1A">
          <w:rPr>
            <w:rStyle w:val="Hyperlink"/>
            <w:rFonts w:hint="eastAsia"/>
            <w:noProof/>
            <w:rtl/>
            <w:lang w:bidi="fa-IR"/>
          </w:rPr>
          <w:t>بازگشت</w:t>
        </w:r>
        <w:r w:rsidR="003E2733" w:rsidRPr="00ED3B1A">
          <w:rPr>
            <w:rStyle w:val="Hyperlink"/>
            <w:noProof/>
            <w:rtl/>
            <w:lang w:bidi="fa-IR"/>
          </w:rPr>
          <w:t xml:space="preserve"> </w:t>
        </w:r>
        <w:r w:rsidR="003E2733" w:rsidRPr="00ED3B1A">
          <w:rPr>
            <w:rStyle w:val="Hyperlink"/>
            <w:rFonts w:hint="eastAsia"/>
            <w:noProof/>
            <w:rtl/>
            <w:lang w:bidi="fa-IR"/>
          </w:rPr>
          <w:t>مهد</w:t>
        </w:r>
        <w:r w:rsidR="00AC3BE7">
          <w:rPr>
            <w:rStyle w:val="Hyperlink"/>
            <w:rFonts w:hint="eastAsia"/>
            <w:noProof/>
            <w:rtl/>
            <w:lang w:bidi="fa-IR"/>
          </w:rPr>
          <w:t>ی</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Toc376292257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231</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58" w:history="1">
        <w:r w:rsidR="003E2733" w:rsidRPr="00ED3B1A">
          <w:rPr>
            <w:rStyle w:val="Hyperlink"/>
            <w:rFonts w:hint="eastAsia"/>
            <w:noProof/>
            <w:rtl/>
            <w:lang w:bidi="fa-IR"/>
          </w:rPr>
          <w:t>مهدو</w:t>
        </w:r>
        <w:r w:rsidR="00AC3BE7">
          <w:rPr>
            <w:rStyle w:val="Hyperlink"/>
            <w:rFonts w:hint="eastAsia"/>
            <w:noProof/>
            <w:rtl/>
            <w:lang w:bidi="fa-IR"/>
          </w:rPr>
          <w:t>ی</w:t>
        </w:r>
        <w:r w:rsidR="003E2733" w:rsidRPr="00ED3B1A">
          <w:rPr>
            <w:rStyle w:val="Hyperlink"/>
            <w:rFonts w:hint="eastAsia"/>
            <w:noProof/>
            <w:rtl/>
            <w:lang w:bidi="fa-IR"/>
          </w:rPr>
          <w:t>ت</w:t>
        </w:r>
        <w:r w:rsidR="003E2733" w:rsidRPr="00ED3B1A">
          <w:rPr>
            <w:rStyle w:val="Hyperlink"/>
            <w:noProof/>
            <w:rtl/>
            <w:lang w:bidi="fa-IR"/>
          </w:rPr>
          <w:t xml:space="preserve"> </w:t>
        </w:r>
        <w:r w:rsidR="003E2733" w:rsidRPr="00ED3B1A">
          <w:rPr>
            <w:rStyle w:val="Hyperlink"/>
            <w:rFonts w:hint="eastAsia"/>
            <w:noProof/>
            <w:rtl/>
            <w:lang w:bidi="fa-IR"/>
          </w:rPr>
          <w:t>و</w:t>
        </w:r>
        <w:r w:rsidR="003E2733" w:rsidRPr="00ED3B1A">
          <w:rPr>
            <w:rStyle w:val="Hyperlink"/>
            <w:noProof/>
            <w:rtl/>
            <w:lang w:bidi="fa-IR"/>
          </w:rPr>
          <w:t xml:space="preserve"> </w:t>
        </w:r>
        <w:r w:rsidR="003E2733" w:rsidRPr="00ED3B1A">
          <w:rPr>
            <w:rStyle w:val="Hyperlink"/>
            <w:rFonts w:hint="eastAsia"/>
            <w:noProof/>
            <w:rtl/>
            <w:lang w:bidi="fa-IR"/>
          </w:rPr>
          <w:t>غ</w:t>
        </w:r>
        <w:r w:rsidR="00AC3BE7">
          <w:rPr>
            <w:rStyle w:val="Hyperlink"/>
            <w:rFonts w:hint="eastAsia"/>
            <w:noProof/>
            <w:rtl/>
            <w:lang w:bidi="fa-IR"/>
          </w:rPr>
          <w:t>ی</w:t>
        </w:r>
        <w:r w:rsidR="003E2733" w:rsidRPr="00ED3B1A">
          <w:rPr>
            <w:rStyle w:val="Hyperlink"/>
            <w:rFonts w:hint="eastAsia"/>
            <w:noProof/>
            <w:rtl/>
            <w:lang w:bidi="fa-IR"/>
          </w:rPr>
          <w:t>بت</w:t>
        </w:r>
        <w:r w:rsidR="003E2733" w:rsidRPr="00ED3B1A">
          <w:rPr>
            <w:rStyle w:val="Hyperlink"/>
            <w:noProof/>
            <w:rtl/>
            <w:lang w:bidi="fa-IR"/>
          </w:rPr>
          <w:t xml:space="preserve"> </w:t>
        </w:r>
        <w:r w:rsidR="003E2733" w:rsidRPr="00ED3B1A">
          <w:rPr>
            <w:rStyle w:val="Hyperlink"/>
            <w:rFonts w:hint="eastAsia"/>
            <w:noProof/>
            <w:rtl/>
            <w:lang w:bidi="fa-IR"/>
          </w:rPr>
          <w:t>در</w:t>
        </w:r>
        <w:r w:rsidR="003E2733" w:rsidRPr="00ED3B1A">
          <w:rPr>
            <w:rStyle w:val="Hyperlink"/>
            <w:noProof/>
            <w:rtl/>
            <w:lang w:bidi="fa-IR"/>
          </w:rPr>
          <w:t xml:space="preserve"> </w:t>
        </w:r>
        <w:r w:rsidR="003E2733" w:rsidRPr="00ED3B1A">
          <w:rPr>
            <w:rStyle w:val="Hyperlink"/>
            <w:rFonts w:hint="eastAsia"/>
            <w:noProof/>
            <w:rtl/>
            <w:lang w:bidi="fa-IR"/>
          </w:rPr>
          <w:t>ترازو</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عقل</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Toc376292258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238</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59" w:history="1">
        <w:r w:rsidR="003E2733" w:rsidRPr="00ED3B1A">
          <w:rPr>
            <w:rStyle w:val="Hyperlink"/>
            <w:rFonts w:hint="eastAsia"/>
            <w:noProof/>
            <w:rtl/>
            <w:lang w:bidi="fa-IR"/>
          </w:rPr>
          <w:t>علت</w:t>
        </w:r>
        <w:r w:rsidR="003E2733" w:rsidRPr="00ED3B1A">
          <w:rPr>
            <w:rStyle w:val="Hyperlink"/>
            <w:noProof/>
            <w:rtl/>
            <w:lang w:bidi="fa-IR"/>
          </w:rPr>
          <w:t xml:space="preserve"> </w:t>
        </w:r>
        <w:r w:rsidR="003E2733" w:rsidRPr="00ED3B1A">
          <w:rPr>
            <w:rStyle w:val="Hyperlink"/>
            <w:rFonts w:hint="eastAsia"/>
            <w:noProof/>
            <w:rtl/>
            <w:lang w:bidi="fa-IR"/>
          </w:rPr>
          <w:t>اختفاء</w:t>
        </w:r>
        <w:r w:rsidR="003E2733" w:rsidRPr="00ED3B1A">
          <w:rPr>
            <w:rStyle w:val="Hyperlink"/>
            <w:noProof/>
            <w:rtl/>
            <w:lang w:bidi="fa-IR"/>
          </w:rPr>
          <w:t xml:space="preserve"> </w:t>
        </w:r>
        <w:r w:rsidR="003E2733" w:rsidRPr="00ED3B1A">
          <w:rPr>
            <w:rStyle w:val="Hyperlink"/>
            <w:rFonts w:hint="eastAsia"/>
            <w:noProof/>
            <w:rtl/>
            <w:lang w:bidi="fa-IR"/>
          </w:rPr>
          <w:t>مهد</w:t>
        </w:r>
        <w:r w:rsidR="00AC3BE7">
          <w:rPr>
            <w:rStyle w:val="Hyperlink"/>
            <w:rFonts w:hint="eastAsia"/>
            <w:noProof/>
            <w:rtl/>
            <w:lang w:bidi="fa-IR"/>
          </w:rPr>
          <w:t>ی</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Toc376292259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240</w:t>
        </w:r>
        <w:r w:rsidR="003E2733">
          <w:rPr>
            <w:noProof/>
            <w:webHidden/>
            <w:rtl/>
          </w:rPr>
          <w:fldChar w:fldCharType="end"/>
        </w:r>
      </w:hyperlink>
    </w:p>
    <w:p w:rsidR="003E2733" w:rsidRPr="001D03C0" w:rsidRDefault="006E3BAD">
      <w:pPr>
        <w:pStyle w:val="TOC2"/>
        <w:tabs>
          <w:tab w:val="right" w:leader="hyphen" w:pos="7078"/>
        </w:tabs>
        <w:rPr>
          <w:rFonts w:ascii="Calibri" w:hAnsi="Calibri" w:cs="Arial"/>
          <w:bCs w:val="0"/>
          <w:noProof/>
          <w:sz w:val="22"/>
          <w:szCs w:val="22"/>
          <w:rtl/>
          <w:lang w:bidi="ar-SA"/>
        </w:rPr>
      </w:pPr>
      <w:hyperlink w:anchor="_Toc376292260" w:history="1">
        <w:r w:rsidR="003E2733" w:rsidRPr="00ED3B1A">
          <w:rPr>
            <w:rStyle w:val="Hyperlink"/>
            <w:rFonts w:hint="eastAsia"/>
            <w:noProof/>
            <w:rtl/>
          </w:rPr>
          <w:t>گام</w:t>
        </w:r>
        <w:r w:rsidR="003E2733" w:rsidRPr="00ED3B1A">
          <w:rPr>
            <w:rStyle w:val="Hyperlink"/>
            <w:noProof/>
            <w:rtl/>
          </w:rPr>
          <w:t xml:space="preserve"> </w:t>
        </w:r>
        <w:r w:rsidR="003E2733" w:rsidRPr="00ED3B1A">
          <w:rPr>
            <w:rStyle w:val="Hyperlink"/>
            <w:rFonts w:hint="eastAsia"/>
            <w:noProof/>
            <w:rtl/>
          </w:rPr>
          <w:t>دوم</w:t>
        </w:r>
        <w:r w:rsidR="003E2733" w:rsidRPr="00ED3B1A">
          <w:rPr>
            <w:rStyle w:val="Hyperlink"/>
            <w:noProof/>
            <w:rtl/>
          </w:rPr>
          <w:t xml:space="preserve">: </w:t>
        </w:r>
        <w:r w:rsidR="003E2733" w:rsidRPr="00ED3B1A">
          <w:rPr>
            <w:rStyle w:val="Hyperlink"/>
            <w:rFonts w:hint="eastAsia"/>
            <w:noProof/>
            <w:rtl/>
          </w:rPr>
          <w:t>ساختن</w:t>
        </w:r>
        <w:r w:rsidR="003E2733" w:rsidRPr="00ED3B1A">
          <w:rPr>
            <w:rStyle w:val="Hyperlink"/>
            <w:noProof/>
            <w:rtl/>
          </w:rPr>
          <w:t xml:space="preserve"> </w:t>
        </w:r>
        <w:r w:rsidR="003E2733" w:rsidRPr="00ED3B1A">
          <w:rPr>
            <w:rStyle w:val="Hyperlink"/>
            <w:rFonts w:hint="eastAsia"/>
            <w:noProof/>
            <w:rtl/>
          </w:rPr>
          <w:t>روا</w:t>
        </w:r>
        <w:r w:rsidR="00AC3BE7">
          <w:rPr>
            <w:rStyle w:val="Hyperlink"/>
            <w:rFonts w:hint="eastAsia"/>
            <w:noProof/>
            <w:rtl/>
          </w:rPr>
          <w:t>ی</w:t>
        </w:r>
        <w:r w:rsidR="003E2733" w:rsidRPr="00ED3B1A">
          <w:rPr>
            <w:rStyle w:val="Hyperlink"/>
            <w:rFonts w:hint="eastAsia"/>
            <w:noProof/>
            <w:rtl/>
          </w:rPr>
          <w:t>ات</w:t>
        </w:r>
        <w:r w:rsidR="003E2733" w:rsidRPr="00ED3B1A">
          <w:rPr>
            <w:rStyle w:val="Hyperlink"/>
            <w:noProof/>
            <w:rtl/>
          </w:rPr>
          <w:t xml:space="preserve"> </w:t>
        </w:r>
        <w:r w:rsidR="003E2733" w:rsidRPr="00ED3B1A">
          <w:rPr>
            <w:rStyle w:val="Hyperlink"/>
            <w:rFonts w:hint="eastAsia"/>
            <w:noProof/>
            <w:rtl/>
          </w:rPr>
          <w:t>در</w:t>
        </w:r>
        <w:r w:rsidR="003E2733" w:rsidRPr="00ED3B1A">
          <w:rPr>
            <w:rStyle w:val="Hyperlink"/>
            <w:noProof/>
            <w:rtl/>
          </w:rPr>
          <w:t xml:space="preserve"> </w:t>
        </w:r>
        <w:r w:rsidR="003E2733" w:rsidRPr="00ED3B1A">
          <w:rPr>
            <w:rStyle w:val="Hyperlink"/>
            <w:rFonts w:hint="eastAsia"/>
            <w:noProof/>
            <w:rtl/>
          </w:rPr>
          <w:t>جهت</w:t>
        </w:r>
        <w:r w:rsidR="003E2733" w:rsidRPr="00ED3B1A">
          <w:rPr>
            <w:rStyle w:val="Hyperlink"/>
            <w:noProof/>
            <w:rtl/>
          </w:rPr>
          <w:t xml:space="preserve"> </w:t>
        </w:r>
        <w:r w:rsidR="003E2733" w:rsidRPr="00ED3B1A">
          <w:rPr>
            <w:rStyle w:val="Hyperlink"/>
            <w:rFonts w:hint="eastAsia"/>
            <w:noProof/>
            <w:rtl/>
          </w:rPr>
          <w:t>تا</w:t>
        </w:r>
        <w:r w:rsidR="00AC3BE7">
          <w:rPr>
            <w:rStyle w:val="Hyperlink"/>
            <w:rFonts w:hint="eastAsia"/>
            <w:noProof/>
            <w:rtl/>
          </w:rPr>
          <w:t>یی</w:t>
        </w:r>
        <w:r w:rsidR="003E2733" w:rsidRPr="00ED3B1A">
          <w:rPr>
            <w:rStyle w:val="Hyperlink"/>
            <w:rFonts w:hint="eastAsia"/>
            <w:noProof/>
            <w:rtl/>
          </w:rPr>
          <w:t>د</w:t>
        </w:r>
        <w:r w:rsidR="003E2733" w:rsidRPr="00ED3B1A">
          <w:rPr>
            <w:rStyle w:val="Hyperlink"/>
            <w:noProof/>
            <w:rtl/>
          </w:rPr>
          <w:t xml:space="preserve"> </w:t>
        </w:r>
        <w:r w:rsidR="003E2733" w:rsidRPr="00ED3B1A">
          <w:rPr>
            <w:rStyle w:val="Hyperlink"/>
            <w:rFonts w:hint="eastAsia"/>
            <w:noProof/>
            <w:rtl/>
          </w:rPr>
          <w:t>نام</w:t>
        </w:r>
        <w:r w:rsidR="003E2733" w:rsidRPr="00ED3B1A">
          <w:rPr>
            <w:rStyle w:val="Hyperlink"/>
            <w:noProof/>
            <w:rtl/>
          </w:rPr>
          <w:t xml:space="preserve"> </w:t>
        </w:r>
        <w:r w:rsidR="003E2733" w:rsidRPr="00ED3B1A">
          <w:rPr>
            <w:rStyle w:val="Hyperlink"/>
            <w:rFonts w:hint="eastAsia"/>
            <w:noProof/>
            <w:rtl/>
          </w:rPr>
          <w:t>مذهب</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Toc376292260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244</w:t>
        </w:r>
        <w:r w:rsidR="003E2733">
          <w:rPr>
            <w:noProof/>
            <w:webHidden/>
            <w:rtl/>
          </w:rPr>
          <w:fldChar w:fldCharType="end"/>
        </w:r>
      </w:hyperlink>
    </w:p>
    <w:p w:rsidR="003E2733" w:rsidRPr="001D03C0" w:rsidRDefault="006E3BAD">
      <w:pPr>
        <w:pStyle w:val="TOC2"/>
        <w:tabs>
          <w:tab w:val="right" w:leader="hyphen" w:pos="7078"/>
        </w:tabs>
        <w:rPr>
          <w:rFonts w:ascii="Calibri" w:hAnsi="Calibri" w:cs="Arial"/>
          <w:bCs w:val="0"/>
          <w:noProof/>
          <w:sz w:val="22"/>
          <w:szCs w:val="22"/>
          <w:rtl/>
          <w:lang w:bidi="ar-SA"/>
        </w:rPr>
      </w:pPr>
      <w:hyperlink w:anchor="_Toc376292261" w:history="1">
        <w:r w:rsidR="003E2733" w:rsidRPr="00ED3B1A">
          <w:rPr>
            <w:rStyle w:val="Hyperlink"/>
            <w:rFonts w:hint="eastAsia"/>
            <w:noProof/>
            <w:rtl/>
          </w:rPr>
          <w:t>گام</w:t>
        </w:r>
        <w:r w:rsidR="003E2733" w:rsidRPr="00ED3B1A">
          <w:rPr>
            <w:rStyle w:val="Hyperlink"/>
            <w:noProof/>
            <w:rtl/>
          </w:rPr>
          <w:t xml:space="preserve"> </w:t>
        </w:r>
        <w:r w:rsidR="003E2733" w:rsidRPr="00ED3B1A">
          <w:rPr>
            <w:rStyle w:val="Hyperlink"/>
            <w:rFonts w:hint="eastAsia"/>
            <w:noProof/>
            <w:rtl/>
          </w:rPr>
          <w:t>سوم</w:t>
        </w:r>
        <w:r w:rsidR="003E2733" w:rsidRPr="00ED3B1A">
          <w:rPr>
            <w:rStyle w:val="Hyperlink"/>
            <w:noProof/>
            <w:rtl/>
          </w:rPr>
          <w:t xml:space="preserve">: </w:t>
        </w:r>
        <w:r w:rsidR="003E2733" w:rsidRPr="00ED3B1A">
          <w:rPr>
            <w:rStyle w:val="Hyperlink"/>
            <w:rFonts w:hint="eastAsia"/>
            <w:noProof/>
            <w:rtl/>
          </w:rPr>
          <w:t>تغ</w:t>
        </w:r>
        <w:r w:rsidR="00AC3BE7">
          <w:rPr>
            <w:rStyle w:val="Hyperlink"/>
            <w:rFonts w:hint="eastAsia"/>
            <w:noProof/>
            <w:rtl/>
          </w:rPr>
          <w:t>یی</w:t>
        </w:r>
        <w:r w:rsidR="003E2733" w:rsidRPr="00ED3B1A">
          <w:rPr>
            <w:rStyle w:val="Hyperlink"/>
            <w:rFonts w:hint="eastAsia"/>
            <w:noProof/>
            <w:rtl/>
          </w:rPr>
          <w:t>ر</w:t>
        </w:r>
        <w:r w:rsidR="003E2733" w:rsidRPr="00ED3B1A">
          <w:rPr>
            <w:rStyle w:val="Hyperlink"/>
            <w:noProof/>
            <w:rtl/>
          </w:rPr>
          <w:t xml:space="preserve"> </w:t>
        </w:r>
        <w:r w:rsidR="003E2733" w:rsidRPr="00ED3B1A">
          <w:rPr>
            <w:rStyle w:val="Hyperlink"/>
            <w:rFonts w:hint="eastAsia"/>
            <w:noProof/>
            <w:rtl/>
          </w:rPr>
          <w:t>شا</w:t>
        </w:r>
        <w:r w:rsidR="00AC3BE7">
          <w:rPr>
            <w:rStyle w:val="Hyperlink"/>
            <w:rFonts w:hint="eastAsia"/>
            <w:noProof/>
            <w:rtl/>
          </w:rPr>
          <w:t>ی</w:t>
        </w:r>
        <w:r w:rsidR="003E2733" w:rsidRPr="00ED3B1A">
          <w:rPr>
            <w:rStyle w:val="Hyperlink"/>
            <w:rFonts w:hint="eastAsia"/>
            <w:noProof/>
            <w:rtl/>
          </w:rPr>
          <w:t>عات</w:t>
        </w:r>
        <w:r w:rsidR="003E2733" w:rsidRPr="00ED3B1A">
          <w:rPr>
            <w:rStyle w:val="Hyperlink"/>
            <w:noProof/>
            <w:rtl/>
          </w:rPr>
          <w:t xml:space="preserve"> </w:t>
        </w:r>
        <w:r w:rsidR="003E2733" w:rsidRPr="00ED3B1A">
          <w:rPr>
            <w:rStyle w:val="Hyperlink"/>
            <w:rFonts w:hint="eastAsia"/>
            <w:noProof/>
            <w:rtl/>
          </w:rPr>
          <w:t>به</w:t>
        </w:r>
        <w:r w:rsidR="003E2733" w:rsidRPr="00ED3B1A">
          <w:rPr>
            <w:rStyle w:val="Hyperlink"/>
            <w:noProof/>
            <w:rtl/>
          </w:rPr>
          <w:t xml:space="preserve"> </w:t>
        </w:r>
        <w:r w:rsidR="003E2733" w:rsidRPr="00ED3B1A">
          <w:rPr>
            <w:rStyle w:val="Hyperlink"/>
            <w:rFonts w:hint="eastAsia"/>
            <w:noProof/>
            <w:rtl/>
          </w:rPr>
          <w:t>باورها</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Toc376292261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249</w:t>
        </w:r>
        <w:r w:rsidR="003E2733">
          <w:rPr>
            <w:noProof/>
            <w:webHidden/>
            <w:rtl/>
          </w:rPr>
          <w:fldChar w:fldCharType="end"/>
        </w:r>
      </w:hyperlink>
    </w:p>
    <w:p w:rsidR="003E2733" w:rsidRPr="001D03C0" w:rsidRDefault="006E3BAD">
      <w:pPr>
        <w:pStyle w:val="TOC2"/>
        <w:tabs>
          <w:tab w:val="right" w:leader="hyphen" w:pos="7078"/>
        </w:tabs>
        <w:rPr>
          <w:rFonts w:ascii="Calibri" w:hAnsi="Calibri" w:cs="Arial"/>
          <w:bCs w:val="0"/>
          <w:noProof/>
          <w:sz w:val="22"/>
          <w:szCs w:val="22"/>
          <w:rtl/>
          <w:lang w:bidi="ar-SA"/>
        </w:rPr>
      </w:pPr>
      <w:hyperlink w:anchor="_Toc376292262" w:history="1">
        <w:r w:rsidR="003E2733" w:rsidRPr="00ED3B1A">
          <w:rPr>
            <w:rStyle w:val="Hyperlink"/>
            <w:rFonts w:hint="eastAsia"/>
            <w:noProof/>
            <w:rtl/>
          </w:rPr>
          <w:t>گام</w:t>
        </w:r>
        <w:r w:rsidR="003E2733" w:rsidRPr="00ED3B1A">
          <w:rPr>
            <w:rStyle w:val="Hyperlink"/>
            <w:noProof/>
            <w:rtl/>
          </w:rPr>
          <w:t xml:space="preserve"> </w:t>
        </w:r>
        <w:r w:rsidR="003E2733" w:rsidRPr="00ED3B1A">
          <w:rPr>
            <w:rStyle w:val="Hyperlink"/>
            <w:rFonts w:hint="eastAsia"/>
            <w:noProof/>
            <w:rtl/>
          </w:rPr>
          <w:t>چهارم</w:t>
        </w:r>
        <w:r w:rsidR="003E2733" w:rsidRPr="00ED3B1A">
          <w:rPr>
            <w:rStyle w:val="Hyperlink"/>
            <w:noProof/>
            <w:rtl/>
          </w:rPr>
          <w:t xml:space="preserve">: </w:t>
        </w:r>
        <w:r w:rsidR="003E2733" w:rsidRPr="00ED3B1A">
          <w:rPr>
            <w:rStyle w:val="Hyperlink"/>
            <w:rFonts w:hint="eastAsia"/>
            <w:noProof/>
            <w:rtl/>
          </w:rPr>
          <w:t>وضع</w:t>
        </w:r>
        <w:r w:rsidR="003E2733" w:rsidRPr="00ED3B1A">
          <w:rPr>
            <w:rStyle w:val="Hyperlink"/>
            <w:noProof/>
            <w:rtl/>
          </w:rPr>
          <w:t xml:space="preserve"> </w:t>
        </w:r>
        <w:r w:rsidR="003E2733" w:rsidRPr="00ED3B1A">
          <w:rPr>
            <w:rStyle w:val="Hyperlink"/>
            <w:rFonts w:hint="eastAsia"/>
            <w:noProof/>
            <w:rtl/>
          </w:rPr>
          <w:t>روا</w:t>
        </w:r>
        <w:r w:rsidR="00AC3BE7">
          <w:rPr>
            <w:rStyle w:val="Hyperlink"/>
            <w:rFonts w:hint="eastAsia"/>
            <w:noProof/>
            <w:rtl/>
          </w:rPr>
          <w:t>ی</w:t>
        </w:r>
        <w:r w:rsidR="003E2733" w:rsidRPr="00ED3B1A">
          <w:rPr>
            <w:rStyle w:val="Hyperlink"/>
            <w:rFonts w:hint="eastAsia"/>
            <w:noProof/>
            <w:rtl/>
          </w:rPr>
          <w:t>ات</w:t>
        </w:r>
        <w:r w:rsidR="003E2733" w:rsidRPr="00ED3B1A">
          <w:rPr>
            <w:rStyle w:val="Hyperlink"/>
            <w:noProof/>
            <w:rtl/>
          </w:rPr>
          <w:t xml:space="preserve"> </w:t>
        </w:r>
        <w:r w:rsidR="003E2733" w:rsidRPr="00ED3B1A">
          <w:rPr>
            <w:rStyle w:val="Hyperlink"/>
            <w:rFonts w:hint="eastAsia"/>
            <w:noProof/>
            <w:rtl/>
          </w:rPr>
          <w:t>جهت</w:t>
        </w:r>
        <w:r w:rsidR="003E2733" w:rsidRPr="00ED3B1A">
          <w:rPr>
            <w:rStyle w:val="Hyperlink"/>
            <w:noProof/>
            <w:rtl/>
          </w:rPr>
          <w:t xml:space="preserve"> </w:t>
        </w:r>
        <w:r w:rsidR="003E2733" w:rsidRPr="00ED3B1A">
          <w:rPr>
            <w:rStyle w:val="Hyperlink"/>
            <w:rFonts w:hint="eastAsia"/>
            <w:noProof/>
            <w:rtl/>
          </w:rPr>
          <w:t>نهاد</w:t>
        </w:r>
        <w:r w:rsidR="00AC3BE7">
          <w:rPr>
            <w:rStyle w:val="Hyperlink"/>
            <w:rFonts w:hint="eastAsia"/>
            <w:noProof/>
            <w:rtl/>
          </w:rPr>
          <w:t>ی</w:t>
        </w:r>
        <w:r w:rsidR="003E2733" w:rsidRPr="00ED3B1A">
          <w:rPr>
            <w:rStyle w:val="Hyperlink"/>
            <w:rFonts w:hint="eastAsia"/>
            <w:noProof/>
            <w:rtl/>
          </w:rPr>
          <w:t>نه</w:t>
        </w:r>
        <w:r w:rsidR="003E2733" w:rsidRPr="00ED3B1A">
          <w:rPr>
            <w:rStyle w:val="Hyperlink"/>
            <w:noProof/>
            <w:rtl/>
          </w:rPr>
          <w:t xml:space="preserve"> </w:t>
        </w:r>
        <w:r w:rsidR="00AC3BE7">
          <w:rPr>
            <w:rStyle w:val="Hyperlink"/>
            <w:rFonts w:hint="eastAsia"/>
            <w:noProof/>
            <w:rtl/>
          </w:rPr>
          <w:t>ک</w:t>
        </w:r>
        <w:r w:rsidR="003E2733" w:rsidRPr="00ED3B1A">
          <w:rPr>
            <w:rStyle w:val="Hyperlink"/>
            <w:rFonts w:hint="eastAsia"/>
            <w:noProof/>
            <w:rtl/>
          </w:rPr>
          <w:t>ردن</w:t>
        </w:r>
        <w:r w:rsidR="003E2733" w:rsidRPr="00ED3B1A">
          <w:rPr>
            <w:rStyle w:val="Hyperlink"/>
            <w:noProof/>
            <w:rtl/>
          </w:rPr>
          <w:t xml:space="preserve"> </w:t>
        </w:r>
        <w:r w:rsidR="003E2733" w:rsidRPr="00ED3B1A">
          <w:rPr>
            <w:rStyle w:val="Hyperlink"/>
            <w:rFonts w:hint="eastAsia"/>
            <w:noProof/>
            <w:rtl/>
          </w:rPr>
          <w:t>باورها</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Toc376292262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258</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63" w:history="1">
        <w:r w:rsidR="003E2733" w:rsidRPr="00ED3B1A">
          <w:rPr>
            <w:rStyle w:val="Hyperlink"/>
            <w:rFonts w:hint="eastAsia"/>
            <w:noProof/>
            <w:rtl/>
            <w:lang w:bidi="fa-IR"/>
          </w:rPr>
          <w:t>ـ</w:t>
        </w:r>
        <w:r w:rsidR="003E2733" w:rsidRPr="00ED3B1A">
          <w:rPr>
            <w:rStyle w:val="Hyperlink"/>
            <w:noProof/>
            <w:rtl/>
            <w:lang w:bidi="fa-IR"/>
          </w:rPr>
          <w:t xml:space="preserve"> </w:t>
        </w:r>
        <w:r w:rsidR="003E2733" w:rsidRPr="00ED3B1A">
          <w:rPr>
            <w:rStyle w:val="Hyperlink"/>
            <w:rFonts w:hint="eastAsia"/>
            <w:noProof/>
            <w:rtl/>
            <w:lang w:bidi="fa-IR"/>
          </w:rPr>
          <w:t>بر</w:t>
        </w:r>
        <w:r w:rsidR="003E2733" w:rsidRPr="00ED3B1A">
          <w:rPr>
            <w:rStyle w:val="Hyperlink"/>
            <w:noProof/>
            <w:rtl/>
            <w:lang w:bidi="fa-IR"/>
          </w:rPr>
          <w:t xml:space="preserve"> </w:t>
        </w:r>
        <w:r w:rsidR="003E2733" w:rsidRPr="00ED3B1A">
          <w:rPr>
            <w:rStyle w:val="Hyperlink"/>
            <w:rFonts w:hint="eastAsia"/>
            <w:noProof/>
            <w:rtl/>
            <w:lang w:bidi="fa-IR"/>
          </w:rPr>
          <w:t>حذر</w:t>
        </w:r>
        <w:r w:rsidR="003E2733" w:rsidRPr="00ED3B1A">
          <w:rPr>
            <w:rStyle w:val="Hyperlink"/>
            <w:noProof/>
            <w:rtl/>
            <w:lang w:bidi="fa-IR"/>
          </w:rPr>
          <w:t xml:space="preserve"> </w:t>
        </w:r>
        <w:r w:rsidR="003E2733" w:rsidRPr="00ED3B1A">
          <w:rPr>
            <w:rStyle w:val="Hyperlink"/>
            <w:rFonts w:hint="eastAsia"/>
            <w:noProof/>
            <w:rtl/>
            <w:lang w:bidi="fa-IR"/>
          </w:rPr>
          <w:t>داشتن</w:t>
        </w:r>
        <w:r w:rsidR="003E2733" w:rsidRPr="00ED3B1A">
          <w:rPr>
            <w:rStyle w:val="Hyperlink"/>
            <w:noProof/>
            <w:rtl/>
            <w:lang w:bidi="fa-IR"/>
          </w:rPr>
          <w:t xml:space="preserve"> </w:t>
        </w:r>
        <w:r w:rsidR="003E2733" w:rsidRPr="00ED3B1A">
          <w:rPr>
            <w:rStyle w:val="Hyperlink"/>
            <w:rFonts w:hint="eastAsia"/>
            <w:noProof/>
            <w:rtl/>
            <w:lang w:bidi="fa-IR"/>
          </w:rPr>
          <w:t>ائمه</w:t>
        </w:r>
        <w:r w:rsidR="003E2733" w:rsidRPr="00ED3B1A">
          <w:rPr>
            <w:rStyle w:val="Hyperlink"/>
            <w:noProof/>
            <w:rtl/>
            <w:lang w:bidi="fa-IR"/>
          </w:rPr>
          <w:t xml:space="preserve"> </w:t>
        </w:r>
        <w:r w:rsidR="003E2733" w:rsidRPr="00ED3B1A">
          <w:rPr>
            <w:rStyle w:val="Hyperlink"/>
            <w:rFonts w:hint="eastAsia"/>
            <w:noProof/>
            <w:rtl/>
            <w:lang w:bidi="fa-IR"/>
          </w:rPr>
          <w:t>از</w:t>
        </w:r>
        <w:r w:rsidR="003E2733" w:rsidRPr="00ED3B1A">
          <w:rPr>
            <w:rStyle w:val="Hyperlink"/>
            <w:noProof/>
            <w:rtl/>
            <w:lang w:bidi="fa-IR"/>
          </w:rPr>
          <w:t xml:space="preserve"> </w:t>
        </w:r>
        <w:r w:rsidR="003E2733" w:rsidRPr="00ED3B1A">
          <w:rPr>
            <w:rStyle w:val="Hyperlink"/>
            <w:rFonts w:hint="eastAsia"/>
            <w:noProof/>
            <w:rtl/>
            <w:lang w:bidi="fa-IR"/>
          </w:rPr>
          <w:t>دروغگو</w:t>
        </w:r>
        <w:r w:rsidR="00AC3BE7">
          <w:rPr>
            <w:rStyle w:val="Hyperlink"/>
            <w:rFonts w:hint="eastAsia"/>
            <w:noProof/>
            <w:rtl/>
            <w:lang w:bidi="fa-IR"/>
          </w:rPr>
          <w:t>ی</w:t>
        </w:r>
        <w:r w:rsidR="003E2733" w:rsidRPr="00ED3B1A">
          <w:rPr>
            <w:rStyle w:val="Hyperlink"/>
            <w:rFonts w:hint="eastAsia"/>
            <w:noProof/>
            <w:rtl/>
            <w:lang w:bidi="fa-IR"/>
          </w:rPr>
          <w:t>ان</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Toc376292263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259</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64" w:history="1">
        <w:r w:rsidR="003E2733" w:rsidRPr="00ED3B1A">
          <w:rPr>
            <w:rStyle w:val="Hyperlink"/>
            <w:rFonts w:hint="eastAsia"/>
            <w:noProof/>
            <w:rtl/>
            <w:lang w:bidi="fa-IR"/>
          </w:rPr>
          <w:t>ـ</w:t>
        </w:r>
        <w:r w:rsidR="003E2733" w:rsidRPr="00ED3B1A">
          <w:rPr>
            <w:rStyle w:val="Hyperlink"/>
            <w:noProof/>
            <w:rtl/>
            <w:lang w:bidi="fa-IR"/>
          </w:rPr>
          <w:t xml:space="preserve"> </w:t>
        </w:r>
        <w:r w:rsidR="003E2733" w:rsidRPr="00ED3B1A">
          <w:rPr>
            <w:rStyle w:val="Hyperlink"/>
            <w:rFonts w:hint="eastAsia"/>
            <w:noProof/>
            <w:rtl/>
            <w:lang w:bidi="fa-IR"/>
          </w:rPr>
          <w:t>اعتراف</w:t>
        </w:r>
        <w:r w:rsidR="003E2733" w:rsidRPr="00ED3B1A">
          <w:rPr>
            <w:rStyle w:val="Hyperlink"/>
            <w:noProof/>
            <w:rtl/>
            <w:lang w:bidi="fa-IR"/>
          </w:rPr>
          <w:t xml:space="preserve"> </w:t>
        </w:r>
        <w:r w:rsidR="003E2733" w:rsidRPr="00ED3B1A">
          <w:rPr>
            <w:rStyle w:val="Hyperlink"/>
            <w:rFonts w:hint="eastAsia"/>
            <w:noProof/>
            <w:rtl/>
            <w:lang w:bidi="fa-IR"/>
          </w:rPr>
          <w:t>علما</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قوم</w:t>
        </w:r>
        <w:r w:rsidR="003E2733" w:rsidRPr="00ED3B1A">
          <w:rPr>
            <w:rStyle w:val="Hyperlink"/>
            <w:noProof/>
            <w:rtl/>
            <w:lang w:bidi="fa-IR"/>
          </w:rPr>
          <w:t xml:space="preserve"> </w:t>
        </w:r>
        <w:r w:rsidR="003E2733" w:rsidRPr="00ED3B1A">
          <w:rPr>
            <w:rStyle w:val="Hyperlink"/>
            <w:rFonts w:hint="eastAsia"/>
            <w:noProof/>
            <w:rtl/>
            <w:lang w:bidi="fa-IR"/>
          </w:rPr>
          <w:t>بر</w:t>
        </w:r>
        <w:r w:rsidR="003E2733" w:rsidRPr="00ED3B1A">
          <w:rPr>
            <w:rStyle w:val="Hyperlink"/>
            <w:noProof/>
            <w:rtl/>
            <w:lang w:bidi="fa-IR"/>
          </w:rPr>
          <w:t xml:space="preserve"> </w:t>
        </w:r>
        <w:r w:rsidR="003E2733" w:rsidRPr="00ED3B1A">
          <w:rPr>
            <w:rStyle w:val="Hyperlink"/>
            <w:rFonts w:hint="eastAsia"/>
            <w:noProof/>
            <w:rtl/>
            <w:lang w:bidi="fa-IR"/>
          </w:rPr>
          <w:t>وجود</w:t>
        </w:r>
        <w:r w:rsidR="003E2733" w:rsidRPr="00ED3B1A">
          <w:rPr>
            <w:rStyle w:val="Hyperlink"/>
            <w:noProof/>
            <w:rtl/>
            <w:lang w:bidi="fa-IR"/>
          </w:rPr>
          <w:t xml:space="preserve"> </w:t>
        </w:r>
        <w:r w:rsidR="003E2733" w:rsidRPr="00ED3B1A">
          <w:rPr>
            <w:rStyle w:val="Hyperlink"/>
            <w:rFonts w:hint="eastAsia"/>
            <w:noProof/>
            <w:rtl/>
            <w:lang w:bidi="fa-IR"/>
          </w:rPr>
          <w:t>روا</w:t>
        </w:r>
        <w:r w:rsidR="00AC3BE7">
          <w:rPr>
            <w:rStyle w:val="Hyperlink"/>
            <w:rFonts w:hint="eastAsia"/>
            <w:noProof/>
            <w:rtl/>
            <w:lang w:bidi="fa-IR"/>
          </w:rPr>
          <w:t>ی</w:t>
        </w:r>
        <w:r w:rsidR="003E2733" w:rsidRPr="00ED3B1A">
          <w:rPr>
            <w:rStyle w:val="Hyperlink"/>
            <w:rFonts w:hint="eastAsia"/>
            <w:noProof/>
            <w:rtl/>
            <w:lang w:bidi="fa-IR"/>
          </w:rPr>
          <w:t>ات</w:t>
        </w:r>
        <w:r w:rsidR="003E2733" w:rsidRPr="00ED3B1A">
          <w:rPr>
            <w:rStyle w:val="Hyperlink"/>
            <w:noProof/>
            <w:rtl/>
            <w:lang w:bidi="fa-IR"/>
          </w:rPr>
          <w:t xml:space="preserve"> </w:t>
        </w:r>
        <w:r w:rsidR="003E2733" w:rsidRPr="00ED3B1A">
          <w:rPr>
            <w:rStyle w:val="Hyperlink"/>
            <w:rFonts w:hint="eastAsia"/>
            <w:noProof/>
            <w:rtl/>
            <w:lang w:bidi="fa-IR"/>
          </w:rPr>
          <w:t>دروغ</w:t>
        </w:r>
        <w:r w:rsidR="00AC3BE7">
          <w:rPr>
            <w:rStyle w:val="Hyperlink"/>
            <w:rFonts w:hint="eastAsia"/>
            <w:noProof/>
            <w:rtl/>
            <w:lang w:bidi="fa-IR"/>
          </w:rPr>
          <w:t>ی</w:t>
        </w:r>
        <w:r w:rsidR="003E2733" w:rsidRPr="00ED3B1A">
          <w:rPr>
            <w:rStyle w:val="Hyperlink"/>
            <w:rFonts w:hint="eastAsia"/>
            <w:noProof/>
            <w:rtl/>
            <w:lang w:bidi="fa-IR"/>
          </w:rPr>
          <w:t>ن</w:t>
        </w:r>
        <w:r w:rsidR="003E2733" w:rsidRPr="00ED3B1A">
          <w:rPr>
            <w:rStyle w:val="Hyperlink"/>
            <w:noProof/>
            <w:rtl/>
            <w:lang w:bidi="fa-IR"/>
          </w:rPr>
          <w:t xml:space="preserve"> </w:t>
        </w:r>
        <w:r w:rsidR="003E2733" w:rsidRPr="00ED3B1A">
          <w:rPr>
            <w:rStyle w:val="Hyperlink"/>
            <w:rFonts w:hint="eastAsia"/>
            <w:noProof/>
            <w:rtl/>
            <w:lang w:bidi="fa-IR"/>
          </w:rPr>
          <w:t>منسوب</w:t>
        </w:r>
        <w:r w:rsidR="003E2733" w:rsidRPr="00ED3B1A">
          <w:rPr>
            <w:rStyle w:val="Hyperlink"/>
            <w:noProof/>
            <w:rtl/>
            <w:lang w:bidi="fa-IR"/>
          </w:rPr>
          <w:t xml:space="preserve"> </w:t>
        </w:r>
        <w:r w:rsidR="003E2733" w:rsidRPr="00ED3B1A">
          <w:rPr>
            <w:rStyle w:val="Hyperlink"/>
            <w:rFonts w:hint="eastAsia"/>
            <w:noProof/>
            <w:rtl/>
            <w:lang w:bidi="fa-IR"/>
          </w:rPr>
          <w:t>به</w:t>
        </w:r>
        <w:r w:rsidR="003E2733" w:rsidRPr="00ED3B1A">
          <w:rPr>
            <w:rStyle w:val="Hyperlink"/>
            <w:noProof/>
            <w:rtl/>
            <w:lang w:bidi="fa-IR"/>
          </w:rPr>
          <w:t xml:space="preserve"> </w:t>
        </w:r>
        <w:r w:rsidR="003E2733" w:rsidRPr="00ED3B1A">
          <w:rPr>
            <w:rStyle w:val="Hyperlink"/>
            <w:rFonts w:hint="eastAsia"/>
            <w:noProof/>
            <w:rtl/>
            <w:lang w:bidi="fa-IR"/>
          </w:rPr>
          <w:t>ائمه</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Toc376292264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260</w:t>
        </w:r>
        <w:r w:rsidR="003E2733">
          <w:rPr>
            <w:noProof/>
            <w:webHidden/>
            <w:rtl/>
          </w:rPr>
          <w:fldChar w:fldCharType="end"/>
        </w:r>
      </w:hyperlink>
    </w:p>
    <w:p w:rsidR="003E2733" w:rsidRPr="001D03C0" w:rsidRDefault="006E3BAD">
      <w:pPr>
        <w:pStyle w:val="TOC2"/>
        <w:tabs>
          <w:tab w:val="right" w:leader="hyphen" w:pos="7078"/>
        </w:tabs>
        <w:rPr>
          <w:rFonts w:ascii="Calibri" w:hAnsi="Calibri" w:cs="Arial"/>
          <w:bCs w:val="0"/>
          <w:noProof/>
          <w:sz w:val="22"/>
          <w:szCs w:val="22"/>
          <w:rtl/>
          <w:lang w:bidi="ar-SA"/>
        </w:rPr>
      </w:pPr>
      <w:hyperlink w:anchor="_Toc376292265" w:history="1">
        <w:r w:rsidR="003E2733" w:rsidRPr="00ED3B1A">
          <w:rPr>
            <w:rStyle w:val="Hyperlink"/>
            <w:rFonts w:hint="eastAsia"/>
            <w:noProof/>
            <w:rtl/>
          </w:rPr>
          <w:t>گام</w:t>
        </w:r>
        <w:r w:rsidR="003E2733" w:rsidRPr="00ED3B1A">
          <w:rPr>
            <w:rStyle w:val="Hyperlink"/>
            <w:noProof/>
            <w:rtl/>
          </w:rPr>
          <w:t xml:space="preserve"> </w:t>
        </w:r>
        <w:r w:rsidR="003E2733" w:rsidRPr="00ED3B1A">
          <w:rPr>
            <w:rStyle w:val="Hyperlink"/>
            <w:rFonts w:hint="eastAsia"/>
            <w:noProof/>
            <w:rtl/>
          </w:rPr>
          <w:t>پنجم</w:t>
        </w:r>
        <w:r w:rsidR="003E2733" w:rsidRPr="00ED3B1A">
          <w:rPr>
            <w:rStyle w:val="Hyperlink"/>
            <w:noProof/>
            <w:rtl/>
          </w:rPr>
          <w:t xml:space="preserve">: </w:t>
        </w:r>
        <w:r w:rsidR="003E2733" w:rsidRPr="00ED3B1A">
          <w:rPr>
            <w:rStyle w:val="Hyperlink"/>
            <w:rFonts w:hint="eastAsia"/>
            <w:noProof/>
            <w:rtl/>
          </w:rPr>
          <w:t>تدو</w:t>
        </w:r>
        <w:r w:rsidR="00AC3BE7">
          <w:rPr>
            <w:rStyle w:val="Hyperlink"/>
            <w:rFonts w:hint="eastAsia"/>
            <w:noProof/>
            <w:rtl/>
          </w:rPr>
          <w:t>ی</w:t>
        </w:r>
        <w:r w:rsidR="003E2733" w:rsidRPr="00ED3B1A">
          <w:rPr>
            <w:rStyle w:val="Hyperlink"/>
            <w:rFonts w:hint="eastAsia"/>
            <w:noProof/>
            <w:rtl/>
          </w:rPr>
          <w:t>ن</w:t>
        </w:r>
        <w:r w:rsidR="003E2733" w:rsidRPr="00ED3B1A">
          <w:rPr>
            <w:rStyle w:val="Hyperlink"/>
            <w:noProof/>
            <w:rtl/>
          </w:rPr>
          <w:t xml:space="preserve"> </w:t>
        </w:r>
        <w:r w:rsidR="003E2733" w:rsidRPr="00ED3B1A">
          <w:rPr>
            <w:rStyle w:val="Hyperlink"/>
            <w:rFonts w:hint="eastAsia"/>
            <w:noProof/>
            <w:rtl/>
          </w:rPr>
          <w:t>دا</w:t>
        </w:r>
        <w:r w:rsidR="003E2733" w:rsidRPr="00ED3B1A">
          <w:rPr>
            <w:rStyle w:val="Hyperlink"/>
            <w:rFonts w:hint="cs"/>
            <w:noProof/>
            <w:rtl/>
          </w:rPr>
          <w:t>ی</w:t>
        </w:r>
        <w:r w:rsidR="003E2733" w:rsidRPr="00ED3B1A">
          <w:rPr>
            <w:rStyle w:val="Hyperlink"/>
            <w:rFonts w:hint="eastAsia"/>
            <w:noProof/>
            <w:rtl/>
          </w:rPr>
          <w:t>ره</w:t>
        </w:r>
        <w:r w:rsidR="003E2733" w:rsidRPr="00ED3B1A">
          <w:rPr>
            <w:rStyle w:val="Hyperlink"/>
            <w:noProof/>
            <w:rtl/>
          </w:rPr>
          <w:t xml:space="preserve"> </w:t>
        </w:r>
        <w:r w:rsidR="003E2733" w:rsidRPr="00ED3B1A">
          <w:rPr>
            <w:rStyle w:val="Hyperlink"/>
            <w:rFonts w:hint="eastAsia"/>
            <w:noProof/>
            <w:rtl/>
          </w:rPr>
          <w:t>المعارفها</w:t>
        </w:r>
        <w:r w:rsidR="003E2733" w:rsidRPr="00ED3B1A">
          <w:rPr>
            <w:rStyle w:val="Hyperlink"/>
            <w:rFonts w:hint="cs"/>
            <w:noProof/>
            <w:rtl/>
          </w:rPr>
          <w:t>ی</w:t>
        </w:r>
        <w:r w:rsidR="003E2733" w:rsidRPr="00ED3B1A">
          <w:rPr>
            <w:rStyle w:val="Hyperlink"/>
            <w:noProof/>
            <w:rtl/>
          </w:rPr>
          <w:t xml:space="preserve"> </w:t>
        </w:r>
        <w:r w:rsidR="003E2733" w:rsidRPr="00ED3B1A">
          <w:rPr>
            <w:rStyle w:val="Hyperlink"/>
            <w:rFonts w:hint="eastAsia"/>
            <w:noProof/>
            <w:rtl/>
          </w:rPr>
          <w:t>روا</w:t>
        </w:r>
        <w:r w:rsidR="003E2733" w:rsidRPr="00ED3B1A">
          <w:rPr>
            <w:rStyle w:val="Hyperlink"/>
            <w:rFonts w:hint="cs"/>
            <w:noProof/>
            <w:rtl/>
          </w:rPr>
          <w:t>ی</w:t>
        </w:r>
        <w:r w:rsidR="00AC3BE7">
          <w:rPr>
            <w:rStyle w:val="Hyperlink"/>
            <w:rFonts w:hint="eastAsia"/>
            <w:noProof/>
            <w:rtl/>
          </w:rPr>
          <w:t>ی</w:t>
        </w:r>
        <w:r w:rsidR="003E2733" w:rsidRPr="00ED3B1A">
          <w:rPr>
            <w:rStyle w:val="Hyperlink"/>
            <w:noProof/>
            <w:rtl/>
          </w:rPr>
          <w:t xml:space="preserve"> </w:t>
        </w:r>
        <w:r w:rsidR="003E2733" w:rsidRPr="00ED3B1A">
          <w:rPr>
            <w:rStyle w:val="Hyperlink"/>
            <w:rFonts w:hint="eastAsia"/>
            <w:noProof/>
            <w:rtl/>
          </w:rPr>
          <w:t>در</w:t>
        </w:r>
        <w:r w:rsidR="003E2733" w:rsidRPr="00ED3B1A">
          <w:rPr>
            <w:rStyle w:val="Hyperlink"/>
            <w:noProof/>
            <w:rtl/>
          </w:rPr>
          <w:t xml:space="preserve"> </w:t>
        </w:r>
        <w:r w:rsidR="003E2733" w:rsidRPr="00ED3B1A">
          <w:rPr>
            <w:rStyle w:val="Hyperlink"/>
            <w:rFonts w:hint="eastAsia"/>
            <w:noProof/>
            <w:rtl/>
          </w:rPr>
          <w:t>عهد</w:t>
        </w:r>
        <w:r w:rsidR="003E2733" w:rsidRPr="00ED3B1A">
          <w:rPr>
            <w:rStyle w:val="Hyperlink"/>
            <w:noProof/>
            <w:rtl/>
          </w:rPr>
          <w:t xml:space="preserve"> </w:t>
        </w:r>
        <w:r w:rsidR="003E2733" w:rsidRPr="00ED3B1A">
          <w:rPr>
            <w:rStyle w:val="Hyperlink"/>
            <w:rFonts w:hint="eastAsia"/>
            <w:noProof/>
            <w:rtl/>
          </w:rPr>
          <w:t>بو</w:t>
        </w:r>
        <w:r w:rsidR="00AC3BE7">
          <w:rPr>
            <w:rStyle w:val="Hyperlink"/>
            <w:rFonts w:hint="eastAsia"/>
            <w:noProof/>
            <w:rtl/>
          </w:rPr>
          <w:t>ی</w:t>
        </w:r>
        <w:r w:rsidR="003E2733" w:rsidRPr="00ED3B1A">
          <w:rPr>
            <w:rStyle w:val="Hyperlink"/>
            <w:rFonts w:hint="eastAsia"/>
            <w:noProof/>
            <w:rtl/>
          </w:rPr>
          <w:t>ه</w:t>
        </w:r>
        <w:r w:rsidR="00AC3BE7">
          <w:rPr>
            <w:rStyle w:val="Hyperlink"/>
            <w:rFonts w:hint="eastAsia"/>
            <w:noProof/>
            <w:rtl/>
          </w:rPr>
          <w:t>ی</w:t>
        </w:r>
        <w:r w:rsidR="003E2733" w:rsidRPr="00ED3B1A">
          <w:rPr>
            <w:rStyle w:val="Hyperlink"/>
            <w:rFonts w:hint="eastAsia"/>
            <w:noProof/>
            <w:rtl/>
          </w:rPr>
          <w:t>ان</w:t>
        </w:r>
        <w:r w:rsidR="003E2733" w:rsidRPr="00ED3B1A">
          <w:rPr>
            <w:rStyle w:val="Hyperlink"/>
            <w:noProof/>
            <w:rtl/>
          </w:rPr>
          <w:t xml:space="preserve"> (322 </w:t>
        </w:r>
        <w:r w:rsidR="003E2733" w:rsidRPr="00ED3B1A">
          <w:rPr>
            <w:rStyle w:val="Hyperlink"/>
            <w:rFonts w:hint="eastAsia"/>
            <w:noProof/>
            <w:rtl/>
          </w:rPr>
          <w:t>ـ</w:t>
        </w:r>
        <w:r w:rsidR="003E2733" w:rsidRPr="00ED3B1A">
          <w:rPr>
            <w:rStyle w:val="Hyperlink"/>
            <w:noProof/>
            <w:rtl/>
          </w:rPr>
          <w:t xml:space="preserve"> 467 </w:t>
        </w:r>
        <w:r w:rsidR="003E2733" w:rsidRPr="00ED3B1A">
          <w:rPr>
            <w:rStyle w:val="Hyperlink"/>
            <w:rFonts w:hint="eastAsia"/>
            <w:noProof/>
            <w:rtl/>
          </w:rPr>
          <w:t>هـ</w:t>
        </w:r>
        <w:r w:rsidR="003E2733" w:rsidRPr="00ED3B1A">
          <w:rPr>
            <w:rStyle w:val="Hyperlink"/>
            <w:noProof/>
            <w:rtl/>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Toc376292265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268</w:t>
        </w:r>
        <w:r w:rsidR="003E2733">
          <w:rPr>
            <w:noProof/>
            <w:webHidden/>
            <w:rtl/>
          </w:rPr>
          <w:fldChar w:fldCharType="end"/>
        </w:r>
      </w:hyperlink>
    </w:p>
    <w:p w:rsidR="003E2733" w:rsidRPr="001D03C0" w:rsidRDefault="006E3BAD">
      <w:pPr>
        <w:pStyle w:val="TOC1"/>
        <w:tabs>
          <w:tab w:val="right" w:leader="hyphen" w:pos="7078"/>
        </w:tabs>
        <w:rPr>
          <w:rFonts w:ascii="Calibri" w:hAnsi="Calibri" w:cs="Arial"/>
          <w:bCs w:val="0"/>
          <w:noProof/>
          <w:sz w:val="22"/>
          <w:szCs w:val="22"/>
          <w:rtl/>
          <w:lang w:bidi="ar-SA"/>
        </w:rPr>
      </w:pPr>
      <w:hyperlink w:anchor="_Toc376292266" w:history="1">
        <w:r w:rsidR="003E2733" w:rsidRPr="00ED3B1A">
          <w:rPr>
            <w:rStyle w:val="Hyperlink"/>
            <w:rFonts w:hint="eastAsia"/>
            <w:noProof/>
            <w:rtl/>
          </w:rPr>
          <w:t>عصر</w:t>
        </w:r>
        <w:r w:rsidR="003E2733" w:rsidRPr="00ED3B1A">
          <w:rPr>
            <w:rStyle w:val="Hyperlink"/>
            <w:noProof/>
            <w:rtl/>
          </w:rPr>
          <w:t xml:space="preserve"> </w:t>
        </w:r>
        <w:r w:rsidR="003E2733" w:rsidRPr="00ED3B1A">
          <w:rPr>
            <w:rStyle w:val="Hyperlink"/>
            <w:rFonts w:hint="eastAsia"/>
            <w:noProof/>
            <w:rtl/>
          </w:rPr>
          <w:t>چهارم</w:t>
        </w:r>
        <w:r w:rsidR="003E2733" w:rsidRPr="00ED3B1A">
          <w:rPr>
            <w:rStyle w:val="Hyperlink"/>
            <w:noProof/>
            <w:rtl/>
          </w:rPr>
          <w:t xml:space="preserve"> </w:t>
        </w:r>
        <w:r w:rsidR="003E2733" w:rsidRPr="00ED3B1A">
          <w:rPr>
            <w:rStyle w:val="Hyperlink"/>
            <w:rFonts w:hint="eastAsia"/>
            <w:noProof/>
            <w:rtl/>
          </w:rPr>
          <w:t>عصر</w:t>
        </w:r>
        <w:r w:rsidR="003E2733" w:rsidRPr="00ED3B1A">
          <w:rPr>
            <w:rStyle w:val="Hyperlink"/>
            <w:noProof/>
            <w:rtl/>
          </w:rPr>
          <w:t xml:space="preserve"> </w:t>
        </w:r>
        <w:r w:rsidR="003E2733" w:rsidRPr="00ED3B1A">
          <w:rPr>
            <w:rStyle w:val="Hyperlink"/>
            <w:rFonts w:hint="eastAsia"/>
            <w:noProof/>
            <w:rtl/>
          </w:rPr>
          <w:t>پ</w:t>
        </w:r>
        <w:r w:rsidR="003E2733" w:rsidRPr="00ED3B1A">
          <w:rPr>
            <w:rStyle w:val="Hyperlink"/>
            <w:rFonts w:hint="cs"/>
            <w:noProof/>
            <w:rtl/>
          </w:rPr>
          <w:t>ی</w:t>
        </w:r>
        <w:r w:rsidR="003E2733" w:rsidRPr="00ED3B1A">
          <w:rPr>
            <w:rStyle w:val="Hyperlink"/>
            <w:rFonts w:hint="eastAsia"/>
            <w:noProof/>
            <w:rtl/>
          </w:rPr>
          <w:t>شرفت</w:t>
        </w:r>
        <w:r w:rsidR="003E2733" w:rsidRPr="00ED3B1A">
          <w:rPr>
            <w:rStyle w:val="Hyperlink"/>
            <w:noProof/>
            <w:rtl/>
          </w:rPr>
          <w:t xml:space="preserve"> (328-728</w:t>
        </w:r>
        <w:r w:rsidR="003E2733" w:rsidRPr="00ED3B1A">
          <w:rPr>
            <w:rStyle w:val="Hyperlink"/>
            <w:rFonts w:hint="eastAsia"/>
            <w:noProof/>
            <w:rtl/>
          </w:rPr>
          <w:t>ه</w:t>
        </w:r>
        <w:r w:rsidR="003E2733" w:rsidRPr="00ED3B1A">
          <w:rPr>
            <w:rStyle w:val="Hyperlink"/>
            <w:noProof/>
            <w:rtl/>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Toc376292266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273</w:t>
        </w:r>
        <w:r w:rsidR="003E2733">
          <w:rPr>
            <w:noProof/>
            <w:webHidden/>
            <w:rtl/>
          </w:rPr>
          <w:fldChar w:fldCharType="end"/>
        </w:r>
      </w:hyperlink>
    </w:p>
    <w:p w:rsidR="003E2733" w:rsidRPr="001D03C0" w:rsidRDefault="006E3BAD">
      <w:pPr>
        <w:pStyle w:val="TOC2"/>
        <w:tabs>
          <w:tab w:val="right" w:leader="hyphen" w:pos="7078"/>
        </w:tabs>
        <w:rPr>
          <w:rFonts w:ascii="Calibri" w:hAnsi="Calibri" w:cs="Arial"/>
          <w:bCs w:val="0"/>
          <w:noProof/>
          <w:sz w:val="22"/>
          <w:szCs w:val="22"/>
          <w:rtl/>
          <w:lang w:bidi="ar-SA"/>
        </w:rPr>
      </w:pPr>
      <w:hyperlink w:anchor="_Toc376292267" w:history="1">
        <w:r w:rsidR="003E2733" w:rsidRPr="00ED3B1A">
          <w:rPr>
            <w:rStyle w:val="Hyperlink"/>
            <w:rFonts w:hint="eastAsia"/>
            <w:noProof/>
            <w:rtl/>
          </w:rPr>
          <w:t>پ</w:t>
        </w:r>
        <w:r w:rsidR="00AC3BE7">
          <w:rPr>
            <w:rStyle w:val="Hyperlink"/>
            <w:rFonts w:hint="eastAsia"/>
            <w:noProof/>
            <w:rtl/>
          </w:rPr>
          <w:t>ی</w:t>
        </w:r>
        <w:r w:rsidR="003E2733" w:rsidRPr="00ED3B1A">
          <w:rPr>
            <w:rStyle w:val="Hyperlink"/>
            <w:rFonts w:hint="eastAsia"/>
            <w:noProof/>
            <w:rtl/>
          </w:rPr>
          <w:t>شگفتار</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Toc376292267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275</w:t>
        </w:r>
        <w:r w:rsidR="003E2733">
          <w:rPr>
            <w:noProof/>
            <w:webHidden/>
            <w:rtl/>
          </w:rPr>
          <w:fldChar w:fldCharType="end"/>
        </w:r>
      </w:hyperlink>
    </w:p>
    <w:p w:rsidR="003E2733" w:rsidRPr="001D03C0" w:rsidRDefault="006E3BAD">
      <w:pPr>
        <w:pStyle w:val="TOC2"/>
        <w:tabs>
          <w:tab w:val="right" w:leader="hyphen" w:pos="7078"/>
        </w:tabs>
        <w:rPr>
          <w:rFonts w:ascii="Calibri" w:hAnsi="Calibri" w:cs="Arial"/>
          <w:bCs w:val="0"/>
          <w:noProof/>
          <w:sz w:val="22"/>
          <w:szCs w:val="22"/>
          <w:rtl/>
          <w:lang w:bidi="ar-SA"/>
        </w:rPr>
      </w:pPr>
      <w:hyperlink w:anchor="_Toc376292268" w:history="1">
        <w:r w:rsidR="003E2733" w:rsidRPr="00ED3B1A">
          <w:rPr>
            <w:rStyle w:val="Hyperlink"/>
            <w:rFonts w:hint="eastAsia"/>
            <w:noProof/>
            <w:rtl/>
          </w:rPr>
          <w:t>ـ</w:t>
        </w:r>
        <w:r w:rsidR="003E2733" w:rsidRPr="00ED3B1A">
          <w:rPr>
            <w:rStyle w:val="Hyperlink"/>
            <w:noProof/>
            <w:rtl/>
          </w:rPr>
          <w:t xml:space="preserve"> </w:t>
        </w:r>
        <w:r w:rsidR="003E2733" w:rsidRPr="00ED3B1A">
          <w:rPr>
            <w:rStyle w:val="Hyperlink"/>
            <w:rFonts w:hint="eastAsia"/>
            <w:noProof/>
            <w:rtl/>
          </w:rPr>
          <w:t>روا</w:t>
        </w:r>
        <w:r w:rsidR="00AC3BE7">
          <w:rPr>
            <w:rStyle w:val="Hyperlink"/>
            <w:rFonts w:hint="eastAsia"/>
            <w:noProof/>
            <w:rtl/>
          </w:rPr>
          <w:t>ی</w:t>
        </w:r>
        <w:r w:rsidR="003E2733" w:rsidRPr="00ED3B1A">
          <w:rPr>
            <w:rStyle w:val="Hyperlink"/>
            <w:rFonts w:hint="eastAsia"/>
            <w:noProof/>
            <w:rtl/>
          </w:rPr>
          <w:t>ات</w:t>
        </w:r>
        <w:r w:rsidR="003E2733" w:rsidRPr="00ED3B1A">
          <w:rPr>
            <w:rStyle w:val="Hyperlink"/>
            <w:noProof/>
            <w:rtl/>
          </w:rPr>
          <w:t xml:space="preserve"> </w:t>
        </w:r>
        <w:r w:rsidR="003E2733" w:rsidRPr="00ED3B1A">
          <w:rPr>
            <w:rStyle w:val="Hyperlink"/>
            <w:rFonts w:hint="eastAsia"/>
            <w:noProof/>
            <w:rtl/>
          </w:rPr>
          <w:t>فقه</w:t>
        </w:r>
        <w:r w:rsidR="00AC3BE7">
          <w:rPr>
            <w:rStyle w:val="Hyperlink"/>
            <w:rFonts w:hint="eastAsia"/>
            <w:noProof/>
            <w:rtl/>
          </w:rPr>
          <w:t>ی</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Toc376292268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280</w:t>
        </w:r>
        <w:r w:rsidR="003E2733">
          <w:rPr>
            <w:noProof/>
            <w:webHidden/>
            <w:rtl/>
          </w:rPr>
          <w:fldChar w:fldCharType="end"/>
        </w:r>
      </w:hyperlink>
    </w:p>
    <w:p w:rsidR="003E2733" w:rsidRPr="001D03C0" w:rsidRDefault="006E3BAD">
      <w:pPr>
        <w:pStyle w:val="TOC2"/>
        <w:tabs>
          <w:tab w:val="right" w:leader="hyphen" w:pos="7078"/>
        </w:tabs>
        <w:rPr>
          <w:rFonts w:ascii="Calibri" w:hAnsi="Calibri" w:cs="Arial"/>
          <w:bCs w:val="0"/>
          <w:noProof/>
          <w:sz w:val="22"/>
          <w:szCs w:val="22"/>
          <w:rtl/>
          <w:lang w:bidi="ar-SA"/>
        </w:rPr>
      </w:pPr>
      <w:hyperlink w:anchor="_Toc376292269" w:history="1">
        <w:r w:rsidR="003E2733" w:rsidRPr="00ED3B1A">
          <w:rPr>
            <w:rStyle w:val="Hyperlink"/>
            <w:rFonts w:hint="eastAsia"/>
            <w:noProof/>
            <w:rtl/>
          </w:rPr>
          <w:t>مصطلح</w:t>
        </w:r>
        <w:r w:rsidR="003E2733" w:rsidRPr="00ED3B1A">
          <w:rPr>
            <w:rStyle w:val="Hyperlink"/>
            <w:noProof/>
            <w:rtl/>
          </w:rPr>
          <w:t xml:space="preserve"> </w:t>
        </w:r>
        <w:r w:rsidR="003E2733" w:rsidRPr="00ED3B1A">
          <w:rPr>
            <w:rStyle w:val="Hyperlink"/>
            <w:rFonts w:hint="eastAsia"/>
            <w:noProof/>
            <w:rtl/>
          </w:rPr>
          <w:t>الحد</w:t>
        </w:r>
        <w:r w:rsidR="00AC3BE7">
          <w:rPr>
            <w:rStyle w:val="Hyperlink"/>
            <w:rFonts w:hint="eastAsia"/>
            <w:noProof/>
            <w:rtl/>
          </w:rPr>
          <w:t>ی</w:t>
        </w:r>
        <w:r w:rsidR="003E2733" w:rsidRPr="00ED3B1A">
          <w:rPr>
            <w:rStyle w:val="Hyperlink"/>
            <w:rFonts w:hint="eastAsia"/>
            <w:noProof/>
            <w:rtl/>
          </w:rPr>
          <w:t>ث</w:t>
        </w:r>
        <w:r w:rsidR="003E2733" w:rsidRPr="00ED3B1A">
          <w:rPr>
            <w:rStyle w:val="Hyperlink"/>
            <w:noProof/>
            <w:rtl/>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Toc376292269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282</w:t>
        </w:r>
        <w:r w:rsidR="003E2733">
          <w:rPr>
            <w:noProof/>
            <w:webHidden/>
            <w:rtl/>
          </w:rPr>
          <w:fldChar w:fldCharType="end"/>
        </w:r>
      </w:hyperlink>
    </w:p>
    <w:p w:rsidR="003E2733" w:rsidRPr="001D03C0" w:rsidRDefault="006E3BAD">
      <w:pPr>
        <w:pStyle w:val="TOC2"/>
        <w:tabs>
          <w:tab w:val="right" w:leader="hyphen" w:pos="7078"/>
        </w:tabs>
        <w:rPr>
          <w:rFonts w:ascii="Calibri" w:hAnsi="Calibri" w:cs="Arial"/>
          <w:bCs w:val="0"/>
          <w:noProof/>
          <w:sz w:val="22"/>
          <w:szCs w:val="22"/>
          <w:rtl/>
          <w:lang w:bidi="ar-SA"/>
        </w:rPr>
      </w:pPr>
      <w:hyperlink w:anchor="_Toc376292270" w:history="1">
        <w:r w:rsidR="003E2733" w:rsidRPr="00ED3B1A">
          <w:rPr>
            <w:rStyle w:val="Hyperlink"/>
            <w:rFonts w:hint="eastAsia"/>
            <w:noProof/>
            <w:rtl/>
          </w:rPr>
          <w:t>فقه</w:t>
        </w:r>
        <w:r w:rsidR="003E2733" w:rsidRPr="00ED3B1A">
          <w:rPr>
            <w:rStyle w:val="Hyperlink"/>
            <w:noProof/>
            <w:rtl/>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Toc376292270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283</w:t>
        </w:r>
        <w:r w:rsidR="003E2733">
          <w:rPr>
            <w:noProof/>
            <w:webHidden/>
            <w:rtl/>
          </w:rPr>
          <w:fldChar w:fldCharType="end"/>
        </w:r>
      </w:hyperlink>
    </w:p>
    <w:p w:rsidR="003E2733" w:rsidRPr="001D03C0" w:rsidRDefault="006E3BAD">
      <w:pPr>
        <w:pStyle w:val="TOC2"/>
        <w:tabs>
          <w:tab w:val="right" w:leader="hyphen" w:pos="7078"/>
        </w:tabs>
        <w:rPr>
          <w:rFonts w:ascii="Calibri" w:hAnsi="Calibri" w:cs="Arial"/>
          <w:bCs w:val="0"/>
          <w:noProof/>
          <w:sz w:val="22"/>
          <w:szCs w:val="22"/>
          <w:rtl/>
          <w:lang w:bidi="ar-SA"/>
        </w:rPr>
      </w:pPr>
      <w:hyperlink w:anchor="_Toc376292271" w:history="1">
        <w:r w:rsidR="003E2733" w:rsidRPr="00ED3B1A">
          <w:rPr>
            <w:rStyle w:val="Hyperlink"/>
            <w:rFonts w:hint="eastAsia"/>
            <w:noProof/>
            <w:rtl/>
          </w:rPr>
          <w:t>ـ</w:t>
        </w:r>
        <w:r w:rsidR="003E2733" w:rsidRPr="00ED3B1A">
          <w:rPr>
            <w:rStyle w:val="Hyperlink"/>
            <w:noProof/>
            <w:rtl/>
          </w:rPr>
          <w:t xml:space="preserve"> </w:t>
        </w:r>
        <w:r w:rsidR="003E2733" w:rsidRPr="00ED3B1A">
          <w:rPr>
            <w:rStyle w:val="Hyperlink"/>
            <w:rFonts w:hint="eastAsia"/>
            <w:noProof/>
            <w:rtl/>
          </w:rPr>
          <w:t>أصول</w:t>
        </w:r>
        <w:r w:rsidR="003E2733" w:rsidRPr="00ED3B1A">
          <w:rPr>
            <w:rStyle w:val="Hyperlink"/>
            <w:noProof/>
            <w:rtl/>
          </w:rPr>
          <w:t xml:space="preserve"> </w:t>
        </w:r>
        <w:r w:rsidR="003E2733" w:rsidRPr="00ED3B1A">
          <w:rPr>
            <w:rStyle w:val="Hyperlink"/>
            <w:rFonts w:hint="eastAsia"/>
            <w:noProof/>
            <w:rtl/>
          </w:rPr>
          <w:t>فقه</w:t>
        </w:r>
        <w:r w:rsidR="003E2733" w:rsidRPr="00ED3B1A">
          <w:rPr>
            <w:rStyle w:val="Hyperlink"/>
            <w:noProof/>
            <w:rtl/>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Toc376292271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286</w:t>
        </w:r>
        <w:r w:rsidR="003E2733">
          <w:rPr>
            <w:noProof/>
            <w:webHidden/>
            <w:rtl/>
          </w:rPr>
          <w:fldChar w:fldCharType="end"/>
        </w:r>
      </w:hyperlink>
    </w:p>
    <w:p w:rsidR="003E2733" w:rsidRPr="001D03C0" w:rsidRDefault="006E3BAD">
      <w:pPr>
        <w:pStyle w:val="TOC2"/>
        <w:tabs>
          <w:tab w:val="right" w:leader="hyphen" w:pos="7078"/>
        </w:tabs>
        <w:rPr>
          <w:rFonts w:ascii="Calibri" w:hAnsi="Calibri" w:cs="Arial"/>
          <w:bCs w:val="0"/>
          <w:noProof/>
          <w:sz w:val="22"/>
          <w:szCs w:val="22"/>
          <w:rtl/>
          <w:lang w:bidi="ar-SA"/>
        </w:rPr>
      </w:pPr>
      <w:hyperlink w:anchor="_Toc376292272" w:history="1">
        <w:r w:rsidR="003E2733" w:rsidRPr="00ED3B1A">
          <w:rPr>
            <w:rStyle w:val="Hyperlink"/>
            <w:rFonts w:hint="eastAsia"/>
            <w:noProof/>
            <w:rtl/>
          </w:rPr>
          <w:t>ـ</w:t>
        </w:r>
        <w:r w:rsidR="003E2733" w:rsidRPr="00ED3B1A">
          <w:rPr>
            <w:rStyle w:val="Hyperlink"/>
            <w:noProof/>
            <w:rtl/>
          </w:rPr>
          <w:t xml:space="preserve"> </w:t>
        </w:r>
        <w:r w:rsidR="003E2733" w:rsidRPr="00ED3B1A">
          <w:rPr>
            <w:rStyle w:val="Hyperlink"/>
            <w:rFonts w:hint="eastAsia"/>
            <w:noProof/>
            <w:rtl/>
          </w:rPr>
          <w:t>تفس</w:t>
        </w:r>
        <w:r w:rsidR="00AC3BE7">
          <w:rPr>
            <w:rStyle w:val="Hyperlink"/>
            <w:rFonts w:hint="eastAsia"/>
            <w:noProof/>
            <w:rtl/>
          </w:rPr>
          <w:t>ی</w:t>
        </w:r>
        <w:r w:rsidR="003E2733" w:rsidRPr="00ED3B1A">
          <w:rPr>
            <w:rStyle w:val="Hyperlink"/>
            <w:rFonts w:hint="eastAsia"/>
            <w:noProof/>
            <w:rtl/>
          </w:rPr>
          <w:t>ر</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Toc376292272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286</w:t>
        </w:r>
        <w:r w:rsidR="003E2733">
          <w:rPr>
            <w:noProof/>
            <w:webHidden/>
            <w:rtl/>
          </w:rPr>
          <w:fldChar w:fldCharType="end"/>
        </w:r>
      </w:hyperlink>
    </w:p>
    <w:p w:rsidR="003E2733" w:rsidRPr="001D03C0" w:rsidRDefault="006E3BAD">
      <w:pPr>
        <w:pStyle w:val="TOC2"/>
        <w:tabs>
          <w:tab w:val="right" w:leader="hyphen" w:pos="7078"/>
        </w:tabs>
        <w:rPr>
          <w:rFonts w:ascii="Calibri" w:hAnsi="Calibri" w:cs="Arial"/>
          <w:bCs w:val="0"/>
          <w:noProof/>
          <w:sz w:val="22"/>
          <w:szCs w:val="22"/>
          <w:rtl/>
          <w:lang w:bidi="ar-SA"/>
        </w:rPr>
      </w:pPr>
      <w:hyperlink w:anchor="_Toc376292273" w:history="1">
        <w:r w:rsidR="003E2733" w:rsidRPr="00ED3B1A">
          <w:rPr>
            <w:rStyle w:val="Hyperlink"/>
            <w:rFonts w:hint="eastAsia"/>
            <w:noProof/>
            <w:rtl/>
          </w:rPr>
          <w:t>ـ</w:t>
        </w:r>
        <w:r w:rsidR="003E2733" w:rsidRPr="00ED3B1A">
          <w:rPr>
            <w:rStyle w:val="Hyperlink"/>
            <w:noProof/>
            <w:rtl/>
          </w:rPr>
          <w:t xml:space="preserve"> </w:t>
        </w:r>
        <w:r w:rsidR="003E2733" w:rsidRPr="00ED3B1A">
          <w:rPr>
            <w:rStyle w:val="Hyperlink"/>
            <w:rFonts w:hint="eastAsia"/>
            <w:noProof/>
            <w:rtl/>
          </w:rPr>
          <w:t>قرآن</w:t>
        </w:r>
        <w:r w:rsidR="003E2733" w:rsidRPr="00ED3B1A">
          <w:rPr>
            <w:rStyle w:val="Hyperlink"/>
            <w:noProof/>
            <w:rtl/>
          </w:rPr>
          <w:t xml:space="preserve"> </w:t>
        </w:r>
        <w:r w:rsidR="00AC3BE7">
          <w:rPr>
            <w:rStyle w:val="Hyperlink"/>
            <w:rFonts w:hint="eastAsia"/>
            <w:noProof/>
            <w:rtl/>
          </w:rPr>
          <w:t>ک</w:t>
        </w:r>
        <w:r w:rsidR="003E2733" w:rsidRPr="00ED3B1A">
          <w:rPr>
            <w:rStyle w:val="Hyperlink"/>
            <w:rFonts w:hint="eastAsia"/>
            <w:noProof/>
            <w:rtl/>
          </w:rPr>
          <w:t>ر</w:t>
        </w:r>
        <w:r w:rsidR="00AC3BE7">
          <w:rPr>
            <w:rStyle w:val="Hyperlink"/>
            <w:rFonts w:hint="eastAsia"/>
            <w:noProof/>
            <w:rtl/>
          </w:rPr>
          <w:t>ی</w:t>
        </w:r>
        <w:r w:rsidR="003E2733" w:rsidRPr="00ED3B1A">
          <w:rPr>
            <w:rStyle w:val="Hyperlink"/>
            <w:rFonts w:hint="eastAsia"/>
            <w:noProof/>
            <w:rtl/>
          </w:rPr>
          <w:t>م</w:t>
        </w:r>
        <w:r w:rsidR="003E2733" w:rsidRPr="00ED3B1A">
          <w:rPr>
            <w:rStyle w:val="Hyperlink"/>
            <w:noProof/>
            <w:rtl/>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Toc376292273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288</w:t>
        </w:r>
        <w:r w:rsidR="003E2733">
          <w:rPr>
            <w:noProof/>
            <w:webHidden/>
            <w:rtl/>
          </w:rPr>
          <w:fldChar w:fldCharType="end"/>
        </w:r>
      </w:hyperlink>
    </w:p>
    <w:p w:rsidR="003E2733" w:rsidRPr="001D03C0" w:rsidRDefault="006E3BAD">
      <w:pPr>
        <w:pStyle w:val="TOC1"/>
        <w:tabs>
          <w:tab w:val="right" w:leader="hyphen" w:pos="7078"/>
        </w:tabs>
        <w:rPr>
          <w:rFonts w:ascii="Calibri" w:hAnsi="Calibri" w:cs="Arial"/>
          <w:bCs w:val="0"/>
          <w:noProof/>
          <w:sz w:val="22"/>
          <w:szCs w:val="22"/>
          <w:rtl/>
          <w:lang w:bidi="ar-SA"/>
        </w:rPr>
      </w:pPr>
      <w:hyperlink w:anchor="_Toc376292274" w:history="1">
        <w:r w:rsidR="003E2733" w:rsidRPr="00ED3B1A">
          <w:rPr>
            <w:rStyle w:val="Hyperlink"/>
            <w:rFonts w:hint="eastAsia"/>
            <w:noProof/>
            <w:rtl/>
          </w:rPr>
          <w:t>عصر</w:t>
        </w:r>
        <w:r w:rsidR="003E2733" w:rsidRPr="00ED3B1A">
          <w:rPr>
            <w:rStyle w:val="Hyperlink"/>
            <w:noProof/>
            <w:rtl/>
          </w:rPr>
          <w:t xml:space="preserve"> </w:t>
        </w:r>
        <w:r w:rsidR="003E2733" w:rsidRPr="00ED3B1A">
          <w:rPr>
            <w:rStyle w:val="Hyperlink"/>
            <w:rFonts w:hint="eastAsia"/>
            <w:noProof/>
            <w:rtl/>
          </w:rPr>
          <w:t>پنجم</w:t>
        </w:r>
        <w:r w:rsidR="003E2733" w:rsidRPr="00ED3B1A">
          <w:rPr>
            <w:rStyle w:val="Hyperlink"/>
            <w:noProof/>
            <w:rtl/>
          </w:rPr>
          <w:t xml:space="preserve">  </w:t>
        </w:r>
        <w:r w:rsidR="003E2733" w:rsidRPr="00ED3B1A">
          <w:rPr>
            <w:rStyle w:val="Hyperlink"/>
            <w:rFonts w:hint="eastAsia"/>
            <w:noProof/>
            <w:rtl/>
          </w:rPr>
          <w:t>عصر</w:t>
        </w:r>
        <w:r w:rsidR="003E2733" w:rsidRPr="00ED3B1A">
          <w:rPr>
            <w:rStyle w:val="Hyperlink"/>
            <w:noProof/>
            <w:rtl/>
          </w:rPr>
          <w:t xml:space="preserve"> </w:t>
        </w:r>
        <w:r w:rsidR="003E2733" w:rsidRPr="00ED3B1A">
          <w:rPr>
            <w:rStyle w:val="Hyperlink"/>
            <w:rFonts w:hint="eastAsia"/>
            <w:noProof/>
            <w:rtl/>
          </w:rPr>
          <w:t>تاس</w:t>
        </w:r>
        <w:r w:rsidR="003E2733" w:rsidRPr="00ED3B1A">
          <w:rPr>
            <w:rStyle w:val="Hyperlink"/>
            <w:rFonts w:hint="cs"/>
            <w:noProof/>
            <w:rtl/>
          </w:rPr>
          <w:t>ی</w:t>
        </w:r>
        <w:r w:rsidR="003E2733" w:rsidRPr="00ED3B1A">
          <w:rPr>
            <w:rStyle w:val="Hyperlink"/>
            <w:rFonts w:hint="eastAsia"/>
            <w:noProof/>
            <w:rtl/>
          </w:rPr>
          <w:t>س</w:t>
        </w:r>
        <w:r w:rsidR="003E2733" w:rsidRPr="00ED3B1A">
          <w:rPr>
            <w:rStyle w:val="Hyperlink"/>
            <w:noProof/>
            <w:rtl/>
          </w:rPr>
          <w:t xml:space="preserve"> </w:t>
        </w:r>
        <w:r w:rsidR="003E2733" w:rsidRPr="00ED3B1A">
          <w:rPr>
            <w:rStyle w:val="Hyperlink"/>
            <w:rFonts w:hint="eastAsia"/>
            <w:noProof/>
            <w:rtl/>
          </w:rPr>
          <w:t>دوم</w:t>
        </w:r>
        <w:r w:rsidR="003E2733" w:rsidRPr="00ED3B1A">
          <w:rPr>
            <w:rStyle w:val="Hyperlink"/>
            <w:noProof/>
            <w:rtl/>
          </w:rPr>
          <w:t xml:space="preserve"> </w:t>
        </w:r>
        <w:r w:rsidR="003E2733" w:rsidRPr="00ED3B1A">
          <w:rPr>
            <w:rStyle w:val="Hyperlink"/>
            <w:rFonts w:hint="eastAsia"/>
            <w:noProof/>
            <w:rtl/>
          </w:rPr>
          <w:t>در</w:t>
        </w:r>
        <w:r w:rsidR="003E2733" w:rsidRPr="00ED3B1A">
          <w:rPr>
            <w:rStyle w:val="Hyperlink"/>
            <w:noProof/>
            <w:rtl/>
          </w:rPr>
          <w:t xml:space="preserve"> </w:t>
        </w:r>
        <w:r w:rsidR="003E2733" w:rsidRPr="00ED3B1A">
          <w:rPr>
            <w:rStyle w:val="Hyperlink"/>
            <w:rFonts w:hint="eastAsia"/>
            <w:noProof/>
            <w:rtl/>
          </w:rPr>
          <w:t>دوران</w:t>
        </w:r>
        <w:r w:rsidR="003E2733" w:rsidRPr="00ED3B1A">
          <w:rPr>
            <w:rStyle w:val="Hyperlink"/>
            <w:noProof/>
            <w:rtl/>
          </w:rPr>
          <w:t xml:space="preserve"> </w:t>
        </w:r>
        <w:r w:rsidR="003E2733" w:rsidRPr="00ED3B1A">
          <w:rPr>
            <w:rStyle w:val="Hyperlink"/>
            <w:rFonts w:hint="eastAsia"/>
            <w:noProof/>
            <w:rtl/>
          </w:rPr>
          <w:t>دولت</w:t>
        </w:r>
        <w:r w:rsidR="003E2733" w:rsidRPr="00ED3B1A">
          <w:rPr>
            <w:rStyle w:val="Hyperlink"/>
            <w:noProof/>
            <w:rtl/>
          </w:rPr>
          <w:t xml:space="preserve"> </w:t>
        </w:r>
        <w:r w:rsidR="003E2733" w:rsidRPr="00ED3B1A">
          <w:rPr>
            <w:rStyle w:val="Hyperlink"/>
            <w:rFonts w:hint="eastAsia"/>
            <w:noProof/>
            <w:rtl/>
          </w:rPr>
          <w:t>صفو</w:t>
        </w:r>
        <w:r w:rsidR="00AC3BE7">
          <w:rPr>
            <w:rStyle w:val="Hyperlink"/>
            <w:rFonts w:hint="eastAsia"/>
            <w:noProof/>
            <w:rtl/>
          </w:rPr>
          <w:t>ی</w:t>
        </w:r>
        <w:r w:rsidR="003E2733" w:rsidRPr="00ED3B1A">
          <w:rPr>
            <w:rStyle w:val="Hyperlink"/>
            <w:noProof/>
            <w:rtl/>
          </w:rPr>
          <w:t xml:space="preserve"> (906 </w:t>
        </w:r>
        <w:r w:rsidR="003E2733" w:rsidRPr="00ED3B1A">
          <w:rPr>
            <w:rStyle w:val="Hyperlink"/>
            <w:rFonts w:hint="eastAsia"/>
            <w:noProof/>
            <w:rtl/>
          </w:rPr>
          <w:t>ـ</w:t>
        </w:r>
        <w:r w:rsidR="003E2733" w:rsidRPr="00ED3B1A">
          <w:rPr>
            <w:rStyle w:val="Hyperlink"/>
            <w:noProof/>
            <w:rtl/>
          </w:rPr>
          <w:t xml:space="preserve"> 1135 </w:t>
        </w:r>
        <w:r w:rsidR="003E2733" w:rsidRPr="00ED3B1A">
          <w:rPr>
            <w:rStyle w:val="Hyperlink"/>
            <w:rFonts w:hint="eastAsia"/>
            <w:noProof/>
            <w:rtl/>
          </w:rPr>
          <w:t>هـ</w:t>
        </w:r>
        <w:r w:rsidR="003E2733" w:rsidRPr="00ED3B1A">
          <w:rPr>
            <w:rStyle w:val="Hyperlink"/>
            <w:noProof/>
            <w:rtl/>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Toc376292274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289</w:t>
        </w:r>
        <w:r w:rsidR="003E2733">
          <w:rPr>
            <w:noProof/>
            <w:webHidden/>
            <w:rtl/>
          </w:rPr>
          <w:fldChar w:fldCharType="end"/>
        </w:r>
      </w:hyperlink>
    </w:p>
    <w:p w:rsidR="003E2733" w:rsidRPr="001D03C0" w:rsidRDefault="006E3BAD">
      <w:pPr>
        <w:pStyle w:val="TOC2"/>
        <w:tabs>
          <w:tab w:val="right" w:leader="hyphen" w:pos="7078"/>
        </w:tabs>
        <w:rPr>
          <w:rFonts w:ascii="Calibri" w:hAnsi="Calibri" w:cs="Arial"/>
          <w:bCs w:val="0"/>
          <w:noProof/>
          <w:sz w:val="22"/>
          <w:szCs w:val="22"/>
          <w:rtl/>
          <w:lang w:bidi="ar-SA"/>
        </w:rPr>
      </w:pPr>
      <w:hyperlink w:anchor="_Toc376292275" w:history="1">
        <w:r w:rsidR="003E2733" w:rsidRPr="00ED3B1A">
          <w:rPr>
            <w:rStyle w:val="Hyperlink"/>
            <w:rFonts w:hint="eastAsia"/>
            <w:noProof/>
            <w:rtl/>
          </w:rPr>
          <w:t>پ</w:t>
        </w:r>
        <w:r w:rsidR="00AC3BE7">
          <w:rPr>
            <w:rStyle w:val="Hyperlink"/>
            <w:rFonts w:hint="eastAsia"/>
            <w:noProof/>
            <w:rtl/>
          </w:rPr>
          <w:t>ی</w:t>
        </w:r>
        <w:r w:rsidR="003E2733" w:rsidRPr="00ED3B1A">
          <w:rPr>
            <w:rStyle w:val="Hyperlink"/>
            <w:rFonts w:hint="eastAsia"/>
            <w:noProof/>
            <w:rtl/>
          </w:rPr>
          <w:t>شگفتار</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Toc376292275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291</w:t>
        </w:r>
        <w:r w:rsidR="003E2733">
          <w:rPr>
            <w:noProof/>
            <w:webHidden/>
            <w:rtl/>
          </w:rPr>
          <w:fldChar w:fldCharType="end"/>
        </w:r>
      </w:hyperlink>
    </w:p>
    <w:p w:rsidR="003E2733" w:rsidRPr="001D03C0" w:rsidRDefault="006E3BAD">
      <w:pPr>
        <w:pStyle w:val="TOC2"/>
        <w:tabs>
          <w:tab w:val="right" w:leader="hyphen" w:pos="7078"/>
        </w:tabs>
        <w:rPr>
          <w:rFonts w:ascii="Calibri" w:hAnsi="Calibri" w:cs="Arial"/>
          <w:bCs w:val="0"/>
          <w:noProof/>
          <w:sz w:val="22"/>
          <w:szCs w:val="22"/>
          <w:rtl/>
          <w:lang w:bidi="ar-SA"/>
        </w:rPr>
      </w:pPr>
      <w:hyperlink w:anchor="_Toc376292276" w:history="1">
        <w:r w:rsidR="003E2733" w:rsidRPr="00ED3B1A">
          <w:rPr>
            <w:rStyle w:val="Hyperlink"/>
            <w:rFonts w:hint="eastAsia"/>
            <w:noProof/>
            <w:rtl/>
          </w:rPr>
          <w:t>رو</w:t>
        </w:r>
        <w:r w:rsidR="00AC3BE7">
          <w:rPr>
            <w:rStyle w:val="Hyperlink"/>
            <w:rFonts w:hint="eastAsia"/>
            <w:noProof/>
            <w:rtl/>
          </w:rPr>
          <w:t>ی</w:t>
        </w:r>
        <w:r w:rsidR="003E2733" w:rsidRPr="00ED3B1A">
          <w:rPr>
            <w:rStyle w:val="Hyperlink"/>
            <w:rFonts w:hint="eastAsia"/>
            <w:noProof/>
            <w:rtl/>
          </w:rPr>
          <w:t>دادها</w:t>
        </w:r>
        <w:r w:rsidR="00AC3BE7">
          <w:rPr>
            <w:rStyle w:val="Hyperlink"/>
            <w:rFonts w:hint="eastAsia"/>
            <w:noProof/>
            <w:rtl/>
          </w:rPr>
          <w:t>ی</w:t>
        </w:r>
        <w:r w:rsidR="003E2733" w:rsidRPr="00ED3B1A">
          <w:rPr>
            <w:rStyle w:val="Hyperlink"/>
            <w:noProof/>
            <w:rtl/>
          </w:rPr>
          <w:t xml:space="preserve"> </w:t>
        </w:r>
        <w:r w:rsidR="003E2733" w:rsidRPr="00ED3B1A">
          <w:rPr>
            <w:rStyle w:val="Hyperlink"/>
            <w:rFonts w:hint="eastAsia"/>
            <w:noProof/>
            <w:rtl/>
          </w:rPr>
          <w:t>مهم</w:t>
        </w:r>
        <w:r w:rsidR="003E2733" w:rsidRPr="00ED3B1A">
          <w:rPr>
            <w:rStyle w:val="Hyperlink"/>
            <w:noProof/>
            <w:rtl/>
          </w:rPr>
          <w:t xml:space="preserve"> </w:t>
        </w:r>
        <w:r w:rsidR="003E2733" w:rsidRPr="00ED3B1A">
          <w:rPr>
            <w:rStyle w:val="Hyperlink"/>
            <w:rFonts w:hint="eastAsia"/>
            <w:noProof/>
            <w:rtl/>
          </w:rPr>
          <w:t>عصر</w:t>
        </w:r>
        <w:r w:rsidR="003E2733" w:rsidRPr="00ED3B1A">
          <w:rPr>
            <w:rStyle w:val="Hyperlink"/>
            <w:noProof/>
            <w:rtl/>
          </w:rPr>
          <w:t xml:space="preserve"> </w:t>
        </w:r>
        <w:r w:rsidR="003E2733" w:rsidRPr="00ED3B1A">
          <w:rPr>
            <w:rStyle w:val="Hyperlink"/>
            <w:rFonts w:hint="eastAsia"/>
            <w:noProof/>
            <w:rtl/>
          </w:rPr>
          <w:t>دولت</w:t>
        </w:r>
        <w:r w:rsidR="003E2733" w:rsidRPr="00ED3B1A">
          <w:rPr>
            <w:rStyle w:val="Hyperlink"/>
            <w:noProof/>
            <w:rtl/>
          </w:rPr>
          <w:t xml:space="preserve"> </w:t>
        </w:r>
        <w:r w:rsidR="003E2733" w:rsidRPr="00ED3B1A">
          <w:rPr>
            <w:rStyle w:val="Hyperlink"/>
            <w:rFonts w:hint="eastAsia"/>
            <w:noProof/>
            <w:rtl/>
          </w:rPr>
          <w:t>صفو</w:t>
        </w:r>
        <w:r w:rsidR="00AC3BE7">
          <w:rPr>
            <w:rStyle w:val="Hyperlink"/>
            <w:rFonts w:hint="eastAsia"/>
            <w:noProof/>
            <w:rtl/>
          </w:rPr>
          <w:t>ی</w:t>
        </w:r>
        <w:r w:rsidR="003E2733" w:rsidRPr="00ED3B1A">
          <w:rPr>
            <w:rStyle w:val="Hyperlink"/>
            <w:noProof/>
            <w:rtl/>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Toc376292276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291</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77" w:history="1">
        <w:r w:rsidR="003E2733" w:rsidRPr="00ED3B1A">
          <w:rPr>
            <w:rStyle w:val="Hyperlink"/>
            <w:rFonts w:hint="eastAsia"/>
            <w:noProof/>
            <w:rtl/>
            <w:lang w:bidi="fa-IR"/>
          </w:rPr>
          <w:t>رو</w:t>
        </w:r>
        <w:r w:rsidR="00AC3BE7">
          <w:rPr>
            <w:rStyle w:val="Hyperlink"/>
            <w:rFonts w:hint="eastAsia"/>
            <w:noProof/>
            <w:rtl/>
            <w:lang w:bidi="fa-IR"/>
          </w:rPr>
          <w:t>ی</w:t>
        </w:r>
        <w:r w:rsidR="003E2733" w:rsidRPr="00ED3B1A">
          <w:rPr>
            <w:rStyle w:val="Hyperlink"/>
            <w:rFonts w:hint="eastAsia"/>
            <w:noProof/>
            <w:rtl/>
            <w:lang w:bidi="fa-IR"/>
          </w:rPr>
          <w:t>داد</w:t>
        </w:r>
        <w:r w:rsidR="003E2733" w:rsidRPr="00ED3B1A">
          <w:rPr>
            <w:rStyle w:val="Hyperlink"/>
            <w:noProof/>
            <w:rtl/>
            <w:lang w:bidi="fa-IR"/>
          </w:rPr>
          <w:t xml:space="preserve"> </w:t>
        </w:r>
        <w:r w:rsidR="003E2733" w:rsidRPr="00ED3B1A">
          <w:rPr>
            <w:rStyle w:val="Hyperlink"/>
            <w:rFonts w:hint="eastAsia"/>
            <w:noProof/>
            <w:rtl/>
            <w:lang w:bidi="fa-IR"/>
          </w:rPr>
          <w:t>نخست</w:t>
        </w:r>
        <w:r w:rsidR="003E2733" w:rsidRPr="00ED3B1A">
          <w:rPr>
            <w:rStyle w:val="Hyperlink"/>
            <w:noProof/>
            <w:rtl/>
            <w:lang w:bidi="fa-IR"/>
          </w:rPr>
          <w:t xml:space="preserve"> </w:t>
        </w:r>
        <w:r w:rsidR="003E2733" w:rsidRPr="00ED3B1A">
          <w:rPr>
            <w:rStyle w:val="Hyperlink"/>
            <w:rFonts w:hint="eastAsia"/>
            <w:noProof/>
            <w:rtl/>
            <w:lang w:bidi="fa-IR"/>
          </w:rPr>
          <w:t>دوران</w:t>
        </w:r>
        <w:r w:rsidR="003E2733" w:rsidRPr="00ED3B1A">
          <w:rPr>
            <w:rStyle w:val="Hyperlink"/>
            <w:noProof/>
            <w:rtl/>
            <w:lang w:bidi="fa-IR"/>
          </w:rPr>
          <w:t xml:space="preserve"> </w:t>
        </w:r>
        <w:r w:rsidR="003E2733" w:rsidRPr="00ED3B1A">
          <w:rPr>
            <w:rStyle w:val="Hyperlink"/>
            <w:rFonts w:hint="eastAsia"/>
            <w:noProof/>
            <w:rtl/>
            <w:lang w:bidi="fa-IR"/>
          </w:rPr>
          <w:t>صفو</w:t>
        </w:r>
        <w:r w:rsidR="00AC3BE7">
          <w:rPr>
            <w:rStyle w:val="Hyperlink"/>
            <w:rFonts w:hint="eastAsia"/>
            <w:noProof/>
            <w:rtl/>
            <w:lang w:bidi="fa-IR"/>
          </w:rPr>
          <w:t>ی</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Toc376292277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291</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78" w:history="1">
        <w:r w:rsidR="003E2733" w:rsidRPr="00ED3B1A">
          <w:rPr>
            <w:rStyle w:val="Hyperlink"/>
            <w:rFonts w:hint="eastAsia"/>
            <w:noProof/>
            <w:rtl/>
            <w:lang w:bidi="fa-IR"/>
          </w:rPr>
          <w:t>رو</w:t>
        </w:r>
        <w:r w:rsidR="00AC3BE7">
          <w:rPr>
            <w:rStyle w:val="Hyperlink"/>
            <w:rFonts w:hint="eastAsia"/>
            <w:noProof/>
            <w:rtl/>
            <w:lang w:bidi="fa-IR"/>
          </w:rPr>
          <w:t>ی</w:t>
        </w:r>
        <w:r w:rsidR="003E2733" w:rsidRPr="00ED3B1A">
          <w:rPr>
            <w:rStyle w:val="Hyperlink"/>
            <w:rFonts w:hint="eastAsia"/>
            <w:noProof/>
            <w:rtl/>
            <w:lang w:bidi="fa-IR"/>
          </w:rPr>
          <w:t>داد</w:t>
        </w:r>
        <w:r w:rsidR="003E2733" w:rsidRPr="00ED3B1A">
          <w:rPr>
            <w:rStyle w:val="Hyperlink"/>
            <w:noProof/>
            <w:rtl/>
            <w:lang w:bidi="fa-IR"/>
          </w:rPr>
          <w:t xml:space="preserve"> </w:t>
        </w:r>
        <w:r w:rsidR="003E2733" w:rsidRPr="00ED3B1A">
          <w:rPr>
            <w:rStyle w:val="Hyperlink"/>
            <w:rFonts w:hint="eastAsia"/>
            <w:noProof/>
            <w:rtl/>
            <w:lang w:bidi="fa-IR"/>
          </w:rPr>
          <w:t>دوم</w:t>
        </w:r>
        <w:r w:rsidR="003E2733" w:rsidRPr="00ED3B1A">
          <w:rPr>
            <w:rStyle w:val="Hyperlink"/>
            <w:noProof/>
            <w:rtl/>
            <w:lang w:bidi="fa-IR"/>
          </w:rPr>
          <w:t xml:space="preserve">: </w:t>
        </w:r>
        <w:r w:rsidR="003E2733" w:rsidRPr="00ED3B1A">
          <w:rPr>
            <w:rStyle w:val="Hyperlink"/>
            <w:rFonts w:hint="eastAsia"/>
            <w:noProof/>
            <w:rtl/>
            <w:lang w:bidi="fa-IR"/>
          </w:rPr>
          <w:t>پنهان</w:t>
        </w:r>
        <w:r w:rsidR="003E2733" w:rsidRPr="00ED3B1A">
          <w:rPr>
            <w:rStyle w:val="Hyperlink"/>
            <w:noProof/>
            <w:rtl/>
            <w:lang w:bidi="fa-IR"/>
          </w:rPr>
          <w:t xml:space="preserve"> </w:t>
        </w:r>
        <w:r w:rsidR="00AC3BE7">
          <w:rPr>
            <w:rStyle w:val="Hyperlink"/>
            <w:rFonts w:hint="eastAsia"/>
            <w:noProof/>
            <w:rtl/>
            <w:lang w:bidi="fa-IR"/>
          </w:rPr>
          <w:t>ک</w:t>
        </w:r>
        <w:r w:rsidR="003E2733" w:rsidRPr="00ED3B1A">
          <w:rPr>
            <w:rStyle w:val="Hyperlink"/>
            <w:rFonts w:hint="eastAsia"/>
            <w:noProof/>
            <w:rtl/>
            <w:lang w:bidi="fa-IR"/>
          </w:rPr>
          <w:t>ردن</w:t>
        </w:r>
        <w:r w:rsidR="003E2733" w:rsidRPr="00ED3B1A">
          <w:rPr>
            <w:rStyle w:val="Hyperlink"/>
            <w:noProof/>
            <w:rtl/>
            <w:lang w:bidi="fa-IR"/>
          </w:rPr>
          <w:t xml:space="preserve"> </w:t>
        </w:r>
        <w:r w:rsidR="003E2733" w:rsidRPr="00ED3B1A">
          <w:rPr>
            <w:rStyle w:val="Hyperlink"/>
            <w:rFonts w:hint="eastAsia"/>
            <w:noProof/>
            <w:rtl/>
            <w:lang w:bidi="fa-IR"/>
          </w:rPr>
          <w:t>منابع</w:t>
        </w:r>
        <w:r w:rsidR="003E2733" w:rsidRPr="00ED3B1A">
          <w:rPr>
            <w:rStyle w:val="Hyperlink"/>
            <w:noProof/>
            <w:rtl/>
            <w:lang w:bidi="fa-IR"/>
          </w:rPr>
          <w:t xml:space="preserve"> </w:t>
        </w:r>
        <w:r w:rsidR="003E2733" w:rsidRPr="00ED3B1A">
          <w:rPr>
            <w:rStyle w:val="Hyperlink"/>
            <w:rFonts w:hint="eastAsia"/>
            <w:noProof/>
            <w:rtl/>
            <w:lang w:bidi="fa-IR"/>
          </w:rPr>
          <w:t>قد</w:t>
        </w:r>
        <w:r w:rsidR="00AC3BE7">
          <w:rPr>
            <w:rStyle w:val="Hyperlink"/>
            <w:rFonts w:hint="eastAsia"/>
            <w:noProof/>
            <w:rtl/>
            <w:lang w:bidi="fa-IR"/>
          </w:rPr>
          <w:t>ی</w:t>
        </w:r>
        <w:r w:rsidR="003E2733" w:rsidRPr="00ED3B1A">
          <w:rPr>
            <w:rStyle w:val="Hyperlink"/>
            <w:rFonts w:hint="eastAsia"/>
            <w:noProof/>
            <w:rtl/>
            <w:lang w:bidi="fa-IR"/>
          </w:rPr>
          <w:t>م</w:t>
        </w:r>
        <w:r w:rsidR="00AC3BE7">
          <w:rPr>
            <w:rStyle w:val="Hyperlink"/>
            <w:rFonts w:hint="eastAsia"/>
            <w:noProof/>
            <w:rtl/>
            <w:lang w:bidi="fa-IR"/>
          </w:rPr>
          <w:t>ی</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Toc376292278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293</w:t>
        </w:r>
        <w:r w:rsidR="003E2733">
          <w:rPr>
            <w:noProof/>
            <w:webHidden/>
            <w:rtl/>
          </w:rPr>
          <w:fldChar w:fldCharType="end"/>
        </w:r>
      </w:hyperlink>
    </w:p>
    <w:p w:rsidR="003E2733" w:rsidRPr="001D03C0" w:rsidRDefault="006E3BAD">
      <w:pPr>
        <w:pStyle w:val="TOC2"/>
        <w:tabs>
          <w:tab w:val="right" w:leader="hyphen" w:pos="7078"/>
        </w:tabs>
        <w:rPr>
          <w:rFonts w:ascii="Calibri" w:hAnsi="Calibri" w:cs="Arial"/>
          <w:bCs w:val="0"/>
          <w:noProof/>
          <w:sz w:val="22"/>
          <w:szCs w:val="22"/>
          <w:rtl/>
          <w:lang w:bidi="ar-SA"/>
        </w:rPr>
      </w:pPr>
      <w:hyperlink w:anchor="_Toc376292279" w:history="1">
        <w:r w:rsidR="003E2733" w:rsidRPr="00ED3B1A">
          <w:rPr>
            <w:rStyle w:val="Hyperlink"/>
            <w:rFonts w:hint="eastAsia"/>
            <w:noProof/>
            <w:rtl/>
          </w:rPr>
          <w:t>ب</w:t>
        </w:r>
        <w:r w:rsidR="003E2733" w:rsidRPr="00ED3B1A">
          <w:rPr>
            <w:rStyle w:val="Hyperlink"/>
            <w:noProof/>
            <w:rtl/>
          </w:rPr>
          <w:t xml:space="preserve">) </w:t>
        </w:r>
        <w:r w:rsidR="003E2733" w:rsidRPr="00ED3B1A">
          <w:rPr>
            <w:rStyle w:val="Hyperlink"/>
            <w:rFonts w:hint="eastAsia"/>
            <w:noProof/>
            <w:rtl/>
          </w:rPr>
          <w:t>نگاه</w:t>
        </w:r>
        <w:r w:rsidR="00AC3BE7">
          <w:rPr>
            <w:rStyle w:val="Hyperlink"/>
            <w:rFonts w:hint="eastAsia"/>
            <w:noProof/>
            <w:rtl/>
          </w:rPr>
          <w:t>ی</w:t>
        </w:r>
        <w:r w:rsidR="003E2733" w:rsidRPr="00ED3B1A">
          <w:rPr>
            <w:rStyle w:val="Hyperlink"/>
            <w:noProof/>
            <w:rtl/>
          </w:rPr>
          <w:t xml:space="preserve"> </w:t>
        </w:r>
        <w:r w:rsidR="003E2733" w:rsidRPr="00ED3B1A">
          <w:rPr>
            <w:rStyle w:val="Hyperlink"/>
            <w:rFonts w:hint="eastAsia"/>
            <w:noProof/>
            <w:rtl/>
          </w:rPr>
          <w:t>به</w:t>
        </w:r>
        <w:r w:rsidR="003E2733" w:rsidRPr="00ED3B1A">
          <w:rPr>
            <w:rStyle w:val="Hyperlink"/>
            <w:noProof/>
            <w:rtl/>
          </w:rPr>
          <w:t xml:space="preserve"> </w:t>
        </w:r>
        <w:r w:rsidR="003E2733" w:rsidRPr="00ED3B1A">
          <w:rPr>
            <w:rStyle w:val="Hyperlink"/>
            <w:rFonts w:hint="eastAsia"/>
            <w:noProof/>
            <w:rtl/>
          </w:rPr>
          <w:t>پنهان</w:t>
        </w:r>
        <w:r w:rsidR="003E2733" w:rsidRPr="00ED3B1A">
          <w:rPr>
            <w:rStyle w:val="Hyperlink"/>
            <w:noProof/>
            <w:rtl/>
          </w:rPr>
          <w:t xml:space="preserve"> </w:t>
        </w:r>
        <w:r w:rsidR="003E2733" w:rsidRPr="00ED3B1A">
          <w:rPr>
            <w:rStyle w:val="Hyperlink"/>
            <w:rFonts w:hint="eastAsia"/>
            <w:noProof/>
            <w:rtl/>
          </w:rPr>
          <w:t>نمودن</w:t>
        </w:r>
        <w:r w:rsidR="003E2733" w:rsidRPr="00ED3B1A">
          <w:rPr>
            <w:rStyle w:val="Hyperlink"/>
            <w:noProof/>
            <w:rtl/>
          </w:rPr>
          <w:t xml:space="preserve"> </w:t>
        </w:r>
        <w:r w:rsidR="003E2733" w:rsidRPr="00ED3B1A">
          <w:rPr>
            <w:rStyle w:val="Hyperlink"/>
            <w:rFonts w:hint="eastAsia"/>
            <w:noProof/>
            <w:rtl/>
          </w:rPr>
          <w:t>منابع</w:t>
        </w:r>
        <w:r w:rsidR="003E2733" w:rsidRPr="00ED3B1A">
          <w:rPr>
            <w:rStyle w:val="Hyperlink"/>
            <w:noProof/>
            <w:rtl/>
          </w:rPr>
          <w:t xml:space="preserve"> </w:t>
        </w:r>
        <w:r w:rsidR="003E2733" w:rsidRPr="00ED3B1A">
          <w:rPr>
            <w:rStyle w:val="Hyperlink"/>
            <w:rFonts w:hint="eastAsia"/>
            <w:noProof/>
            <w:rtl/>
          </w:rPr>
          <w:t>قد</w:t>
        </w:r>
        <w:r w:rsidR="00AC3BE7">
          <w:rPr>
            <w:rStyle w:val="Hyperlink"/>
            <w:rFonts w:hint="eastAsia"/>
            <w:noProof/>
            <w:rtl/>
          </w:rPr>
          <w:t>ی</w:t>
        </w:r>
        <w:r w:rsidR="003E2733" w:rsidRPr="00ED3B1A">
          <w:rPr>
            <w:rStyle w:val="Hyperlink"/>
            <w:rFonts w:hint="eastAsia"/>
            <w:noProof/>
            <w:rtl/>
          </w:rPr>
          <w:t>م</w:t>
        </w:r>
        <w:r w:rsidR="00AC3BE7">
          <w:rPr>
            <w:rStyle w:val="Hyperlink"/>
            <w:rFonts w:hint="eastAsia"/>
            <w:noProof/>
            <w:rtl/>
          </w:rPr>
          <w:t>ی</w:t>
        </w:r>
        <w:r w:rsidR="003E2733" w:rsidRPr="00ED3B1A">
          <w:rPr>
            <w:rStyle w:val="Hyperlink"/>
            <w:noProof/>
            <w:rtl/>
          </w:rPr>
          <w:t xml:space="preserve"> </w:t>
        </w:r>
        <w:r w:rsidR="003E2733" w:rsidRPr="00ED3B1A">
          <w:rPr>
            <w:rStyle w:val="Hyperlink"/>
            <w:rFonts w:hint="eastAsia"/>
            <w:noProof/>
            <w:rtl/>
          </w:rPr>
          <w:t>ش</w:t>
        </w:r>
        <w:r w:rsidR="00AC3BE7">
          <w:rPr>
            <w:rStyle w:val="Hyperlink"/>
            <w:rFonts w:hint="eastAsia"/>
            <w:noProof/>
            <w:rtl/>
          </w:rPr>
          <w:t>ی</w:t>
        </w:r>
        <w:r w:rsidR="003E2733" w:rsidRPr="00ED3B1A">
          <w:rPr>
            <w:rStyle w:val="Hyperlink"/>
            <w:rFonts w:hint="eastAsia"/>
            <w:noProof/>
            <w:rtl/>
          </w:rPr>
          <w:t>عه</w:t>
        </w:r>
        <w:r w:rsidR="003E2733" w:rsidRPr="00ED3B1A">
          <w:rPr>
            <w:rStyle w:val="Hyperlink"/>
            <w:noProof/>
            <w:rtl/>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Toc376292279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296</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80" w:history="1">
        <w:r w:rsidR="003E2733" w:rsidRPr="00ED3B1A">
          <w:rPr>
            <w:rStyle w:val="Hyperlink"/>
            <w:rFonts w:hint="eastAsia"/>
            <w:noProof/>
            <w:rtl/>
            <w:lang w:bidi="fa-IR"/>
          </w:rPr>
          <w:t>رو</w:t>
        </w:r>
        <w:r w:rsidR="00AC3BE7">
          <w:rPr>
            <w:rStyle w:val="Hyperlink"/>
            <w:rFonts w:hint="eastAsia"/>
            <w:noProof/>
            <w:rtl/>
            <w:lang w:bidi="fa-IR"/>
          </w:rPr>
          <w:t>ی</w:t>
        </w:r>
        <w:r w:rsidR="003E2733" w:rsidRPr="00ED3B1A">
          <w:rPr>
            <w:rStyle w:val="Hyperlink"/>
            <w:rFonts w:hint="eastAsia"/>
            <w:noProof/>
            <w:rtl/>
            <w:lang w:bidi="fa-IR"/>
          </w:rPr>
          <w:t>داد</w:t>
        </w:r>
        <w:r w:rsidR="003E2733" w:rsidRPr="00ED3B1A">
          <w:rPr>
            <w:rStyle w:val="Hyperlink"/>
            <w:noProof/>
            <w:rtl/>
            <w:lang w:bidi="fa-IR"/>
          </w:rPr>
          <w:t xml:space="preserve"> </w:t>
        </w:r>
        <w:r w:rsidR="003E2733" w:rsidRPr="00ED3B1A">
          <w:rPr>
            <w:rStyle w:val="Hyperlink"/>
            <w:rFonts w:hint="eastAsia"/>
            <w:noProof/>
            <w:rtl/>
            <w:lang w:bidi="fa-IR"/>
          </w:rPr>
          <w:t>سوم</w:t>
        </w:r>
        <w:r w:rsidR="003E2733" w:rsidRPr="00ED3B1A">
          <w:rPr>
            <w:rStyle w:val="Hyperlink"/>
            <w:noProof/>
            <w:rtl/>
            <w:lang w:bidi="fa-IR"/>
          </w:rPr>
          <w:t xml:space="preserve">: </w:t>
        </w:r>
        <w:r w:rsidR="003E2733" w:rsidRPr="00ED3B1A">
          <w:rPr>
            <w:rStyle w:val="Hyperlink"/>
            <w:rFonts w:hint="eastAsia"/>
            <w:noProof/>
            <w:rtl/>
            <w:lang w:bidi="fa-IR"/>
          </w:rPr>
          <w:t>ا</w:t>
        </w:r>
        <w:r w:rsidR="00AC3BE7">
          <w:rPr>
            <w:rStyle w:val="Hyperlink"/>
            <w:rFonts w:hint="eastAsia"/>
            <w:noProof/>
            <w:rtl/>
            <w:lang w:bidi="fa-IR"/>
          </w:rPr>
          <w:t>ی</w:t>
        </w:r>
        <w:r w:rsidR="003E2733" w:rsidRPr="00ED3B1A">
          <w:rPr>
            <w:rStyle w:val="Hyperlink"/>
            <w:rFonts w:hint="eastAsia"/>
            <w:noProof/>
            <w:rtl/>
            <w:lang w:bidi="fa-IR"/>
          </w:rPr>
          <w:t>جاد</w:t>
        </w:r>
        <w:r w:rsidR="003E2733" w:rsidRPr="00ED3B1A">
          <w:rPr>
            <w:rStyle w:val="Hyperlink"/>
            <w:noProof/>
            <w:rtl/>
            <w:lang w:bidi="fa-IR"/>
          </w:rPr>
          <w:t xml:space="preserve"> </w:t>
        </w:r>
        <w:r w:rsidR="003E2733" w:rsidRPr="00ED3B1A">
          <w:rPr>
            <w:rStyle w:val="Hyperlink"/>
            <w:rFonts w:hint="eastAsia"/>
            <w:noProof/>
            <w:rtl/>
            <w:lang w:bidi="fa-IR"/>
          </w:rPr>
          <w:t>منابع</w:t>
        </w:r>
        <w:r w:rsidR="003E2733" w:rsidRPr="00ED3B1A">
          <w:rPr>
            <w:rStyle w:val="Hyperlink"/>
            <w:noProof/>
            <w:rtl/>
            <w:lang w:bidi="fa-IR"/>
          </w:rPr>
          <w:t xml:space="preserve"> </w:t>
        </w:r>
        <w:r w:rsidR="003E2733" w:rsidRPr="00ED3B1A">
          <w:rPr>
            <w:rStyle w:val="Hyperlink"/>
            <w:rFonts w:hint="eastAsia"/>
            <w:noProof/>
            <w:rtl/>
            <w:lang w:bidi="fa-IR"/>
          </w:rPr>
          <w:t>جد</w:t>
        </w:r>
        <w:r w:rsidR="00AC3BE7">
          <w:rPr>
            <w:rStyle w:val="Hyperlink"/>
            <w:rFonts w:hint="eastAsia"/>
            <w:noProof/>
            <w:rtl/>
            <w:lang w:bidi="fa-IR"/>
          </w:rPr>
          <w:t>ی</w:t>
        </w:r>
        <w:r w:rsidR="003E2733" w:rsidRPr="00ED3B1A">
          <w:rPr>
            <w:rStyle w:val="Hyperlink"/>
            <w:rFonts w:hint="eastAsia"/>
            <w:noProof/>
            <w:rtl/>
            <w:lang w:bidi="fa-IR"/>
          </w:rPr>
          <w:t>د</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Toc376292280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297</w:t>
        </w:r>
        <w:r w:rsidR="003E2733">
          <w:rPr>
            <w:noProof/>
            <w:webHidden/>
            <w:rtl/>
          </w:rPr>
          <w:fldChar w:fldCharType="end"/>
        </w:r>
      </w:hyperlink>
    </w:p>
    <w:p w:rsidR="003E2733" w:rsidRPr="001D03C0" w:rsidRDefault="006E3BAD">
      <w:pPr>
        <w:pStyle w:val="TOC1"/>
        <w:tabs>
          <w:tab w:val="right" w:leader="hyphen" w:pos="7078"/>
        </w:tabs>
        <w:rPr>
          <w:rFonts w:ascii="Calibri" w:hAnsi="Calibri" w:cs="Arial"/>
          <w:bCs w:val="0"/>
          <w:noProof/>
          <w:sz w:val="22"/>
          <w:szCs w:val="22"/>
          <w:rtl/>
          <w:lang w:bidi="ar-SA"/>
        </w:rPr>
      </w:pPr>
      <w:hyperlink w:anchor="_Toc376292281" w:history="1">
        <w:r w:rsidR="003E2733" w:rsidRPr="00ED3B1A">
          <w:rPr>
            <w:rStyle w:val="Hyperlink"/>
            <w:rFonts w:hint="eastAsia"/>
            <w:noProof/>
            <w:rtl/>
          </w:rPr>
          <w:t>عصر</w:t>
        </w:r>
        <w:r w:rsidR="003E2733" w:rsidRPr="00ED3B1A">
          <w:rPr>
            <w:rStyle w:val="Hyperlink"/>
            <w:noProof/>
            <w:rtl/>
          </w:rPr>
          <w:t xml:space="preserve"> </w:t>
        </w:r>
        <w:r w:rsidR="003E2733" w:rsidRPr="00ED3B1A">
          <w:rPr>
            <w:rStyle w:val="Hyperlink"/>
            <w:rFonts w:hint="eastAsia"/>
            <w:noProof/>
            <w:rtl/>
          </w:rPr>
          <w:t>ششم</w:t>
        </w:r>
        <w:r w:rsidR="003E2733" w:rsidRPr="00ED3B1A">
          <w:rPr>
            <w:rStyle w:val="Hyperlink"/>
            <w:noProof/>
            <w:rtl/>
          </w:rPr>
          <w:t xml:space="preserve">  </w:t>
        </w:r>
        <w:r w:rsidR="003E2733" w:rsidRPr="00ED3B1A">
          <w:rPr>
            <w:rStyle w:val="Hyperlink"/>
            <w:rFonts w:hint="eastAsia"/>
            <w:noProof/>
            <w:rtl/>
          </w:rPr>
          <w:t>عصر</w:t>
        </w:r>
        <w:r w:rsidR="003E2733" w:rsidRPr="00ED3B1A">
          <w:rPr>
            <w:rStyle w:val="Hyperlink"/>
            <w:noProof/>
            <w:rtl/>
          </w:rPr>
          <w:t xml:space="preserve"> </w:t>
        </w:r>
        <w:r w:rsidR="003E2733" w:rsidRPr="00ED3B1A">
          <w:rPr>
            <w:rStyle w:val="Hyperlink"/>
            <w:rFonts w:hint="eastAsia"/>
            <w:noProof/>
            <w:rtl/>
          </w:rPr>
          <w:t>انقلاب</w:t>
        </w:r>
        <w:r w:rsidR="003E2733" w:rsidRPr="00ED3B1A">
          <w:rPr>
            <w:rStyle w:val="Hyperlink"/>
            <w:noProof/>
            <w:rtl/>
          </w:rPr>
          <w:t xml:space="preserve"> </w:t>
        </w:r>
        <w:r w:rsidR="003E2733" w:rsidRPr="00ED3B1A">
          <w:rPr>
            <w:rStyle w:val="Hyperlink"/>
            <w:rFonts w:hint="eastAsia"/>
            <w:noProof/>
            <w:rtl/>
          </w:rPr>
          <w:t>بر</w:t>
        </w:r>
        <w:r w:rsidR="003E2733" w:rsidRPr="00ED3B1A">
          <w:rPr>
            <w:rStyle w:val="Hyperlink"/>
            <w:noProof/>
            <w:rtl/>
          </w:rPr>
          <w:t xml:space="preserve"> </w:t>
        </w:r>
        <w:r w:rsidR="003E2733" w:rsidRPr="00ED3B1A">
          <w:rPr>
            <w:rStyle w:val="Hyperlink"/>
            <w:rFonts w:hint="eastAsia"/>
            <w:noProof/>
            <w:rtl/>
          </w:rPr>
          <w:t>تش</w:t>
        </w:r>
        <w:r w:rsidR="00AC3BE7">
          <w:rPr>
            <w:rStyle w:val="Hyperlink"/>
            <w:rFonts w:hint="eastAsia"/>
            <w:noProof/>
            <w:rtl/>
          </w:rPr>
          <w:t>ی</w:t>
        </w:r>
        <w:r w:rsidR="003E2733" w:rsidRPr="00ED3B1A">
          <w:rPr>
            <w:rStyle w:val="Hyperlink"/>
            <w:rFonts w:hint="eastAsia"/>
            <w:noProof/>
            <w:rtl/>
          </w:rPr>
          <w:t>ع</w:t>
        </w:r>
        <w:r w:rsidR="003E2733" w:rsidRPr="00ED3B1A">
          <w:rPr>
            <w:rStyle w:val="Hyperlink"/>
            <w:noProof/>
            <w:rtl/>
          </w:rPr>
          <w:t xml:space="preserve"> (1399</w:t>
        </w:r>
        <w:r w:rsidR="003E2733" w:rsidRPr="00ED3B1A">
          <w:rPr>
            <w:rStyle w:val="Hyperlink"/>
            <w:rFonts w:hint="eastAsia"/>
            <w:noProof/>
            <w:rtl/>
          </w:rPr>
          <w:t>ـ</w:t>
        </w:r>
        <w:r w:rsidR="003E2733" w:rsidRPr="00ED3B1A">
          <w:rPr>
            <w:rStyle w:val="Hyperlink"/>
            <w:noProof/>
            <w:rtl/>
          </w:rPr>
          <w:t>1409</w:t>
        </w:r>
        <w:r w:rsidR="003E2733" w:rsidRPr="00ED3B1A">
          <w:rPr>
            <w:rStyle w:val="Hyperlink"/>
            <w:rFonts w:hint="eastAsia"/>
            <w:noProof/>
            <w:rtl/>
          </w:rPr>
          <w:t>ه</w:t>
        </w:r>
        <w:r w:rsidR="003E2733" w:rsidRPr="00ED3B1A">
          <w:rPr>
            <w:rStyle w:val="Hyperlink"/>
            <w:noProof/>
            <w:rtl/>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Toc376292281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305</w:t>
        </w:r>
        <w:r w:rsidR="003E2733">
          <w:rPr>
            <w:noProof/>
            <w:webHidden/>
            <w:rtl/>
          </w:rPr>
          <w:fldChar w:fldCharType="end"/>
        </w:r>
      </w:hyperlink>
    </w:p>
    <w:p w:rsidR="003E2733" w:rsidRPr="001D03C0" w:rsidRDefault="006E3BAD">
      <w:pPr>
        <w:pStyle w:val="TOC2"/>
        <w:tabs>
          <w:tab w:val="right" w:leader="hyphen" w:pos="7078"/>
        </w:tabs>
        <w:rPr>
          <w:rFonts w:ascii="Calibri" w:hAnsi="Calibri" w:cs="Arial"/>
          <w:bCs w:val="0"/>
          <w:noProof/>
          <w:sz w:val="22"/>
          <w:szCs w:val="22"/>
          <w:rtl/>
          <w:lang w:bidi="ar-SA"/>
        </w:rPr>
      </w:pPr>
      <w:hyperlink w:anchor="_Toc376292282" w:history="1">
        <w:r w:rsidR="003E2733" w:rsidRPr="00ED3B1A">
          <w:rPr>
            <w:rStyle w:val="Hyperlink"/>
            <w:rFonts w:hint="eastAsia"/>
            <w:noProof/>
            <w:rtl/>
          </w:rPr>
          <w:t>پ</w:t>
        </w:r>
        <w:r w:rsidR="00AC3BE7">
          <w:rPr>
            <w:rStyle w:val="Hyperlink"/>
            <w:rFonts w:hint="eastAsia"/>
            <w:noProof/>
            <w:rtl/>
          </w:rPr>
          <w:t>ی</w:t>
        </w:r>
        <w:r w:rsidR="003E2733" w:rsidRPr="00ED3B1A">
          <w:rPr>
            <w:rStyle w:val="Hyperlink"/>
            <w:rFonts w:hint="eastAsia"/>
            <w:noProof/>
            <w:rtl/>
          </w:rPr>
          <w:t>شگفتار</w:t>
        </w:r>
        <w:r w:rsidR="003E2733" w:rsidRPr="00ED3B1A">
          <w:rPr>
            <w:rStyle w:val="Hyperlink"/>
            <w:noProof/>
            <w:rtl/>
          </w:rPr>
          <w:t xml:space="preserve">: </w:t>
        </w:r>
        <w:r w:rsidR="003E2733" w:rsidRPr="00ED3B1A">
          <w:rPr>
            <w:rStyle w:val="Hyperlink"/>
            <w:rFonts w:hint="eastAsia"/>
            <w:noProof/>
            <w:rtl/>
          </w:rPr>
          <w:t>باور</w:t>
        </w:r>
        <w:r w:rsidR="003E2733" w:rsidRPr="00ED3B1A">
          <w:rPr>
            <w:rStyle w:val="Hyperlink"/>
            <w:noProof/>
            <w:rtl/>
          </w:rPr>
          <w:t xml:space="preserve"> </w:t>
        </w:r>
        <w:r w:rsidR="003E2733" w:rsidRPr="00ED3B1A">
          <w:rPr>
            <w:rStyle w:val="Hyperlink"/>
            <w:rFonts w:hint="eastAsia"/>
            <w:noProof/>
            <w:rtl/>
          </w:rPr>
          <w:t>ش</w:t>
        </w:r>
        <w:r w:rsidR="00AC3BE7">
          <w:rPr>
            <w:rStyle w:val="Hyperlink"/>
            <w:rFonts w:hint="eastAsia"/>
            <w:noProof/>
            <w:rtl/>
          </w:rPr>
          <w:t>ی</w:t>
        </w:r>
        <w:r w:rsidR="003E2733" w:rsidRPr="00ED3B1A">
          <w:rPr>
            <w:rStyle w:val="Hyperlink"/>
            <w:rFonts w:hint="eastAsia"/>
            <w:noProof/>
            <w:rtl/>
          </w:rPr>
          <w:t>ع</w:t>
        </w:r>
        <w:r w:rsidR="00AC3BE7">
          <w:rPr>
            <w:rStyle w:val="Hyperlink"/>
            <w:rFonts w:hint="eastAsia"/>
            <w:noProof/>
            <w:rtl/>
          </w:rPr>
          <w:t>ی</w:t>
        </w:r>
        <w:r w:rsidR="003E2733" w:rsidRPr="00ED3B1A">
          <w:rPr>
            <w:rStyle w:val="Hyperlink"/>
            <w:rFonts w:hint="eastAsia"/>
            <w:noProof/>
            <w:rtl/>
          </w:rPr>
          <w:t>ان</w:t>
        </w:r>
        <w:r w:rsidR="003E2733" w:rsidRPr="00ED3B1A">
          <w:rPr>
            <w:rStyle w:val="Hyperlink"/>
            <w:noProof/>
            <w:rtl/>
          </w:rPr>
          <w:t xml:space="preserve"> </w:t>
        </w:r>
        <w:r w:rsidR="003E2733" w:rsidRPr="00ED3B1A">
          <w:rPr>
            <w:rStyle w:val="Hyperlink"/>
            <w:rFonts w:hint="eastAsia"/>
            <w:noProof/>
            <w:rtl/>
          </w:rPr>
          <w:t>اثنا</w:t>
        </w:r>
        <w:r w:rsidR="00AC3BE7">
          <w:rPr>
            <w:rStyle w:val="Hyperlink"/>
            <w:rFonts w:hint="eastAsia"/>
            <w:noProof/>
            <w:rtl/>
          </w:rPr>
          <w:t>ی</w:t>
        </w:r>
        <w:r w:rsidR="003E2733" w:rsidRPr="00ED3B1A">
          <w:rPr>
            <w:rStyle w:val="Hyperlink"/>
            <w:noProof/>
            <w:rtl/>
          </w:rPr>
          <w:t xml:space="preserve"> </w:t>
        </w:r>
        <w:r w:rsidR="003E2733" w:rsidRPr="00ED3B1A">
          <w:rPr>
            <w:rStyle w:val="Hyperlink"/>
            <w:rFonts w:hint="eastAsia"/>
            <w:noProof/>
            <w:rtl/>
          </w:rPr>
          <w:t>عشر</w:t>
        </w:r>
        <w:r w:rsidR="00AC3BE7">
          <w:rPr>
            <w:rStyle w:val="Hyperlink"/>
            <w:rFonts w:hint="eastAsia"/>
            <w:noProof/>
            <w:rtl/>
          </w:rPr>
          <w:t>ی</w:t>
        </w:r>
        <w:r w:rsidR="003E2733" w:rsidRPr="00ED3B1A">
          <w:rPr>
            <w:rStyle w:val="Hyperlink"/>
            <w:noProof/>
            <w:rtl/>
          </w:rPr>
          <w:t xml:space="preserve"> </w:t>
        </w:r>
        <w:r w:rsidR="003E2733" w:rsidRPr="00ED3B1A">
          <w:rPr>
            <w:rStyle w:val="Hyperlink"/>
            <w:rFonts w:hint="eastAsia"/>
            <w:noProof/>
            <w:rtl/>
          </w:rPr>
          <w:t>در</w:t>
        </w:r>
        <w:r w:rsidR="003E2733" w:rsidRPr="00ED3B1A">
          <w:rPr>
            <w:rStyle w:val="Hyperlink"/>
            <w:noProof/>
            <w:rtl/>
          </w:rPr>
          <w:t xml:space="preserve"> </w:t>
        </w:r>
        <w:r w:rsidR="003E2733" w:rsidRPr="00ED3B1A">
          <w:rPr>
            <w:rStyle w:val="Hyperlink"/>
            <w:rFonts w:hint="eastAsia"/>
            <w:noProof/>
            <w:rtl/>
          </w:rPr>
          <w:t>مورد</w:t>
        </w:r>
        <w:r w:rsidR="003E2733" w:rsidRPr="00ED3B1A">
          <w:rPr>
            <w:rStyle w:val="Hyperlink"/>
            <w:noProof/>
            <w:rtl/>
          </w:rPr>
          <w:t xml:space="preserve"> </w:t>
        </w:r>
        <w:r w:rsidR="003E2733" w:rsidRPr="00ED3B1A">
          <w:rPr>
            <w:rStyle w:val="Hyperlink"/>
            <w:rFonts w:hint="eastAsia"/>
            <w:noProof/>
            <w:rtl/>
          </w:rPr>
          <w:t>ح</w:t>
        </w:r>
        <w:r w:rsidR="00AC3BE7">
          <w:rPr>
            <w:rStyle w:val="Hyperlink"/>
            <w:rFonts w:hint="eastAsia"/>
            <w:noProof/>
            <w:rtl/>
          </w:rPr>
          <w:t>ک</w:t>
        </w:r>
        <w:r w:rsidR="003E2733" w:rsidRPr="00ED3B1A">
          <w:rPr>
            <w:rStyle w:val="Hyperlink"/>
            <w:rFonts w:hint="eastAsia"/>
            <w:noProof/>
            <w:rtl/>
          </w:rPr>
          <w:t>ومت</w:t>
        </w:r>
        <w:r w:rsidR="003E2733" w:rsidRPr="00ED3B1A">
          <w:rPr>
            <w:rStyle w:val="Hyperlink"/>
            <w:noProof/>
            <w:rtl/>
          </w:rPr>
          <w:t xml:space="preserve"> </w:t>
        </w:r>
        <w:r w:rsidR="003E2733" w:rsidRPr="00ED3B1A">
          <w:rPr>
            <w:rStyle w:val="Hyperlink"/>
            <w:rFonts w:hint="eastAsia"/>
            <w:noProof/>
            <w:rtl/>
          </w:rPr>
          <w:t>و</w:t>
        </w:r>
        <w:r w:rsidR="003E2733" w:rsidRPr="00ED3B1A">
          <w:rPr>
            <w:rStyle w:val="Hyperlink"/>
            <w:noProof/>
            <w:rtl/>
          </w:rPr>
          <w:t xml:space="preserve"> </w:t>
        </w:r>
        <w:r w:rsidR="003E2733" w:rsidRPr="00ED3B1A">
          <w:rPr>
            <w:rStyle w:val="Hyperlink"/>
            <w:rFonts w:hint="eastAsia"/>
            <w:noProof/>
            <w:rtl/>
          </w:rPr>
          <w:t>رهبر</w:t>
        </w:r>
        <w:r w:rsidR="00AC3BE7">
          <w:rPr>
            <w:rStyle w:val="Hyperlink"/>
            <w:rFonts w:hint="eastAsia"/>
            <w:noProof/>
            <w:rtl/>
          </w:rPr>
          <w:t>ی</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Toc376292282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306</w:t>
        </w:r>
        <w:r w:rsidR="003E2733">
          <w:rPr>
            <w:noProof/>
            <w:webHidden/>
            <w:rtl/>
          </w:rPr>
          <w:fldChar w:fldCharType="end"/>
        </w:r>
      </w:hyperlink>
    </w:p>
    <w:p w:rsidR="003E2733" w:rsidRPr="001D03C0" w:rsidRDefault="006E3BAD">
      <w:pPr>
        <w:pStyle w:val="TOC2"/>
        <w:tabs>
          <w:tab w:val="right" w:leader="hyphen" w:pos="7078"/>
        </w:tabs>
        <w:rPr>
          <w:rFonts w:ascii="Calibri" w:hAnsi="Calibri" w:cs="Arial"/>
          <w:bCs w:val="0"/>
          <w:noProof/>
          <w:sz w:val="22"/>
          <w:szCs w:val="22"/>
          <w:rtl/>
          <w:lang w:bidi="ar-SA"/>
        </w:rPr>
      </w:pPr>
      <w:hyperlink w:anchor="_Toc376292283" w:history="1">
        <w:r w:rsidR="003E2733" w:rsidRPr="00ED3B1A">
          <w:rPr>
            <w:rStyle w:val="Hyperlink"/>
            <w:rFonts w:hint="eastAsia"/>
            <w:noProof/>
            <w:rtl/>
          </w:rPr>
          <w:t>مبحث</w:t>
        </w:r>
        <w:r w:rsidR="003E2733" w:rsidRPr="00ED3B1A">
          <w:rPr>
            <w:rStyle w:val="Hyperlink"/>
            <w:noProof/>
            <w:rtl/>
          </w:rPr>
          <w:t xml:space="preserve"> </w:t>
        </w:r>
        <w:r w:rsidR="003E2733" w:rsidRPr="00ED3B1A">
          <w:rPr>
            <w:rStyle w:val="Hyperlink"/>
            <w:rFonts w:hint="eastAsia"/>
            <w:noProof/>
            <w:rtl/>
          </w:rPr>
          <w:t>نخست</w:t>
        </w:r>
        <w:r w:rsidR="003E2733" w:rsidRPr="00ED3B1A">
          <w:rPr>
            <w:rStyle w:val="Hyperlink"/>
            <w:noProof/>
            <w:rtl/>
          </w:rPr>
          <w:t xml:space="preserve">: </w:t>
        </w:r>
        <w:r w:rsidR="003E2733" w:rsidRPr="00ED3B1A">
          <w:rPr>
            <w:rStyle w:val="Hyperlink"/>
            <w:rFonts w:hint="eastAsia"/>
            <w:noProof/>
            <w:rtl/>
          </w:rPr>
          <w:t>نظر</w:t>
        </w:r>
        <w:r w:rsidR="00AC3BE7">
          <w:rPr>
            <w:rStyle w:val="Hyperlink"/>
            <w:rFonts w:hint="eastAsia"/>
            <w:noProof/>
            <w:rtl/>
          </w:rPr>
          <w:t>ی</w:t>
        </w:r>
        <w:r w:rsidR="003E2733" w:rsidRPr="00ED3B1A">
          <w:rPr>
            <w:rStyle w:val="Hyperlink"/>
            <w:rFonts w:hint="eastAsia"/>
            <w:noProof/>
            <w:rtl/>
          </w:rPr>
          <w:t>ه</w:t>
        </w:r>
        <w:r w:rsidR="003E2733" w:rsidRPr="00ED3B1A">
          <w:rPr>
            <w:rStyle w:val="Hyperlink"/>
            <w:noProof/>
            <w:rtl/>
          </w:rPr>
          <w:t xml:space="preserve"> </w:t>
        </w:r>
        <w:r w:rsidR="003E2733" w:rsidRPr="00ED3B1A">
          <w:rPr>
            <w:rStyle w:val="Hyperlink"/>
            <w:rFonts w:hint="eastAsia"/>
            <w:noProof/>
            <w:rtl/>
          </w:rPr>
          <w:t>ولا</w:t>
        </w:r>
        <w:r w:rsidR="00AC3BE7">
          <w:rPr>
            <w:rStyle w:val="Hyperlink"/>
            <w:rFonts w:hint="eastAsia"/>
            <w:noProof/>
            <w:rtl/>
          </w:rPr>
          <w:t>ی</w:t>
        </w:r>
        <w:r w:rsidR="003E2733" w:rsidRPr="00ED3B1A">
          <w:rPr>
            <w:rStyle w:val="Hyperlink"/>
            <w:rFonts w:hint="eastAsia"/>
            <w:noProof/>
            <w:rtl/>
          </w:rPr>
          <w:t>ت</w:t>
        </w:r>
        <w:r w:rsidR="003E2733" w:rsidRPr="00ED3B1A">
          <w:rPr>
            <w:rStyle w:val="Hyperlink"/>
            <w:noProof/>
            <w:rtl/>
          </w:rPr>
          <w:t xml:space="preserve"> </w:t>
        </w:r>
        <w:r w:rsidR="003E2733" w:rsidRPr="00ED3B1A">
          <w:rPr>
            <w:rStyle w:val="Hyperlink"/>
            <w:rFonts w:hint="eastAsia"/>
            <w:noProof/>
            <w:rtl/>
          </w:rPr>
          <w:t>فق</w:t>
        </w:r>
        <w:r w:rsidR="00AC3BE7">
          <w:rPr>
            <w:rStyle w:val="Hyperlink"/>
            <w:rFonts w:hint="eastAsia"/>
            <w:noProof/>
            <w:rtl/>
          </w:rPr>
          <w:t>ی</w:t>
        </w:r>
        <w:r w:rsidR="003E2733" w:rsidRPr="00ED3B1A">
          <w:rPr>
            <w:rStyle w:val="Hyperlink"/>
            <w:rFonts w:hint="eastAsia"/>
            <w:noProof/>
            <w:rtl/>
          </w:rPr>
          <w:t>ه</w:t>
        </w:r>
        <w:r w:rsidR="003E2733" w:rsidRPr="00ED3B1A">
          <w:rPr>
            <w:rStyle w:val="Hyperlink"/>
            <w:noProof/>
            <w:rtl/>
          </w:rPr>
          <w:t xml:space="preserve"> </w:t>
        </w:r>
        <w:r w:rsidR="003E2733" w:rsidRPr="00ED3B1A">
          <w:rPr>
            <w:rStyle w:val="Hyperlink"/>
            <w:rFonts w:hint="eastAsia"/>
            <w:noProof/>
            <w:rtl/>
          </w:rPr>
          <w:t>در</w:t>
        </w:r>
        <w:r w:rsidR="003E2733" w:rsidRPr="00ED3B1A">
          <w:rPr>
            <w:rStyle w:val="Hyperlink"/>
            <w:noProof/>
            <w:rtl/>
          </w:rPr>
          <w:t xml:space="preserve"> </w:t>
        </w:r>
        <w:r w:rsidR="00AC3BE7">
          <w:rPr>
            <w:rStyle w:val="Hyperlink"/>
            <w:rFonts w:hint="eastAsia"/>
            <w:noProof/>
            <w:rtl/>
          </w:rPr>
          <w:t>ک</w:t>
        </w:r>
        <w:r w:rsidR="003E2733" w:rsidRPr="00ED3B1A">
          <w:rPr>
            <w:rStyle w:val="Hyperlink"/>
            <w:rFonts w:hint="eastAsia"/>
            <w:noProof/>
            <w:rtl/>
          </w:rPr>
          <w:t>تاب</w:t>
        </w:r>
        <w:r w:rsidR="003E2733" w:rsidRPr="00ED3B1A">
          <w:rPr>
            <w:rStyle w:val="Hyperlink"/>
            <w:noProof/>
            <w:rtl/>
          </w:rPr>
          <w:t xml:space="preserve"> «</w:t>
        </w:r>
        <w:r w:rsidR="003E2733" w:rsidRPr="00ED3B1A">
          <w:rPr>
            <w:rStyle w:val="Hyperlink"/>
            <w:rFonts w:hint="eastAsia"/>
            <w:noProof/>
            <w:rtl/>
          </w:rPr>
          <w:t>الح</w:t>
        </w:r>
        <w:r w:rsidR="00AC3BE7">
          <w:rPr>
            <w:rStyle w:val="Hyperlink"/>
            <w:rFonts w:hint="eastAsia"/>
            <w:noProof/>
            <w:rtl/>
          </w:rPr>
          <w:t>ک</w:t>
        </w:r>
        <w:r w:rsidR="003E2733" w:rsidRPr="00ED3B1A">
          <w:rPr>
            <w:rStyle w:val="Hyperlink"/>
            <w:rFonts w:hint="eastAsia"/>
            <w:noProof/>
            <w:rtl/>
          </w:rPr>
          <w:t>ومة</w:t>
        </w:r>
        <w:r w:rsidR="003E2733" w:rsidRPr="00ED3B1A">
          <w:rPr>
            <w:rStyle w:val="Hyperlink"/>
            <w:noProof/>
            <w:rtl/>
          </w:rPr>
          <w:t xml:space="preserve"> </w:t>
        </w:r>
        <w:r w:rsidR="003E2733" w:rsidRPr="00ED3B1A">
          <w:rPr>
            <w:rStyle w:val="Hyperlink"/>
            <w:rFonts w:hint="eastAsia"/>
            <w:noProof/>
            <w:rtl/>
          </w:rPr>
          <w:t>الاسلام</w:t>
        </w:r>
        <w:r w:rsidR="00AC3BE7">
          <w:rPr>
            <w:rStyle w:val="Hyperlink"/>
            <w:rFonts w:hint="eastAsia"/>
            <w:noProof/>
            <w:rtl/>
          </w:rPr>
          <w:t>ی</w:t>
        </w:r>
        <w:r w:rsidR="003E2733" w:rsidRPr="00ED3B1A">
          <w:rPr>
            <w:rStyle w:val="Hyperlink"/>
            <w:rFonts w:hint="eastAsia"/>
            <w:noProof/>
            <w:rtl/>
          </w:rPr>
          <w:t>ة»</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Toc376292283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310</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84" w:history="1">
        <w:r w:rsidR="003E2733" w:rsidRPr="00ED3B1A">
          <w:rPr>
            <w:rStyle w:val="Hyperlink"/>
            <w:rFonts w:hint="eastAsia"/>
            <w:noProof/>
            <w:rtl/>
            <w:lang w:bidi="fa-IR"/>
          </w:rPr>
          <w:t>مساله‌</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نخست</w:t>
        </w:r>
        <w:r w:rsidR="003E2733" w:rsidRPr="00ED3B1A">
          <w:rPr>
            <w:rStyle w:val="Hyperlink"/>
            <w:noProof/>
            <w:rtl/>
            <w:lang w:bidi="fa-IR"/>
          </w:rPr>
          <w:t xml:space="preserve">: </w:t>
        </w:r>
        <w:r w:rsidR="003E2733" w:rsidRPr="00ED3B1A">
          <w:rPr>
            <w:rStyle w:val="Hyperlink"/>
            <w:rFonts w:hint="eastAsia"/>
            <w:noProof/>
            <w:rtl/>
            <w:lang w:bidi="fa-IR"/>
          </w:rPr>
          <w:t>توج</w:t>
        </w:r>
        <w:r w:rsidR="00AC3BE7">
          <w:rPr>
            <w:rStyle w:val="Hyperlink"/>
            <w:rFonts w:hint="eastAsia"/>
            <w:noProof/>
            <w:rtl/>
            <w:lang w:bidi="fa-IR"/>
          </w:rPr>
          <w:t>ی</w:t>
        </w:r>
        <w:r w:rsidR="003E2733" w:rsidRPr="00ED3B1A">
          <w:rPr>
            <w:rStyle w:val="Hyperlink"/>
            <w:rFonts w:hint="eastAsia"/>
            <w:noProof/>
            <w:rtl/>
            <w:lang w:bidi="fa-IR"/>
          </w:rPr>
          <w:t>هات</w:t>
        </w:r>
        <w:r w:rsidR="003E2733" w:rsidRPr="00ED3B1A">
          <w:rPr>
            <w:rStyle w:val="Hyperlink"/>
            <w:noProof/>
            <w:rtl/>
            <w:lang w:bidi="fa-IR"/>
          </w:rPr>
          <w:t xml:space="preserve"> </w:t>
        </w:r>
        <w:r w:rsidR="003E2733" w:rsidRPr="00ED3B1A">
          <w:rPr>
            <w:rStyle w:val="Hyperlink"/>
            <w:rFonts w:hint="eastAsia"/>
            <w:noProof/>
            <w:rtl/>
            <w:lang w:bidi="fa-IR"/>
          </w:rPr>
          <w:t>خم</w:t>
        </w:r>
        <w:r w:rsidR="00AC3BE7">
          <w:rPr>
            <w:rStyle w:val="Hyperlink"/>
            <w:rFonts w:hint="eastAsia"/>
            <w:noProof/>
            <w:rtl/>
            <w:lang w:bidi="fa-IR"/>
          </w:rPr>
          <w:t>ی</w:t>
        </w:r>
        <w:r w:rsidR="003E2733" w:rsidRPr="00ED3B1A">
          <w:rPr>
            <w:rStyle w:val="Hyperlink"/>
            <w:rFonts w:hint="eastAsia"/>
            <w:noProof/>
            <w:rtl/>
            <w:lang w:bidi="fa-IR"/>
          </w:rPr>
          <w:t>ن</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برا</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انقلاب</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Toc376292284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311</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85" w:history="1">
        <w:r w:rsidR="003E2733" w:rsidRPr="00ED3B1A">
          <w:rPr>
            <w:rStyle w:val="Hyperlink"/>
            <w:rFonts w:hint="eastAsia"/>
            <w:noProof/>
            <w:rtl/>
            <w:lang w:bidi="fa-IR"/>
          </w:rPr>
          <w:t>مسأله‌</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دوم</w:t>
        </w:r>
        <w:r w:rsidR="003E2733" w:rsidRPr="00ED3B1A">
          <w:rPr>
            <w:rStyle w:val="Hyperlink"/>
            <w:noProof/>
            <w:rtl/>
            <w:lang w:bidi="fa-IR"/>
          </w:rPr>
          <w:t xml:space="preserve">: </w:t>
        </w:r>
        <w:r w:rsidR="003E2733" w:rsidRPr="00ED3B1A">
          <w:rPr>
            <w:rStyle w:val="Hyperlink"/>
            <w:rFonts w:hint="eastAsia"/>
            <w:noProof/>
            <w:rtl/>
            <w:lang w:bidi="fa-IR"/>
          </w:rPr>
          <w:t>دلا</w:t>
        </w:r>
        <w:r w:rsidR="00AC3BE7">
          <w:rPr>
            <w:rStyle w:val="Hyperlink"/>
            <w:rFonts w:hint="eastAsia"/>
            <w:noProof/>
            <w:rtl/>
            <w:lang w:bidi="fa-IR"/>
          </w:rPr>
          <w:t>ی</w:t>
        </w:r>
        <w:r w:rsidR="003E2733" w:rsidRPr="00ED3B1A">
          <w:rPr>
            <w:rStyle w:val="Hyperlink"/>
            <w:rFonts w:hint="eastAsia"/>
            <w:noProof/>
            <w:rtl/>
            <w:lang w:bidi="fa-IR"/>
          </w:rPr>
          <w:t>ل</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خم</w:t>
        </w:r>
        <w:r w:rsidR="00AC3BE7">
          <w:rPr>
            <w:rStyle w:val="Hyperlink"/>
            <w:rFonts w:hint="eastAsia"/>
            <w:noProof/>
            <w:rtl/>
            <w:lang w:bidi="fa-IR"/>
          </w:rPr>
          <w:t>ی</w:t>
        </w:r>
        <w:r w:rsidR="003E2733" w:rsidRPr="00ED3B1A">
          <w:rPr>
            <w:rStyle w:val="Hyperlink"/>
            <w:rFonts w:hint="eastAsia"/>
            <w:noProof/>
            <w:rtl/>
            <w:lang w:bidi="fa-IR"/>
          </w:rPr>
          <w:t>ن</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در</w:t>
        </w:r>
        <w:r w:rsidR="003E2733" w:rsidRPr="00ED3B1A">
          <w:rPr>
            <w:rStyle w:val="Hyperlink"/>
            <w:noProof/>
            <w:rtl/>
            <w:lang w:bidi="fa-IR"/>
          </w:rPr>
          <w:t xml:space="preserve"> </w:t>
        </w:r>
        <w:r w:rsidR="003E2733" w:rsidRPr="00ED3B1A">
          <w:rPr>
            <w:rStyle w:val="Hyperlink"/>
            <w:rFonts w:hint="eastAsia"/>
            <w:noProof/>
            <w:rtl/>
            <w:lang w:bidi="fa-IR"/>
          </w:rPr>
          <w:t>مورد</w:t>
        </w:r>
        <w:r w:rsidR="003E2733" w:rsidRPr="00ED3B1A">
          <w:rPr>
            <w:rStyle w:val="Hyperlink"/>
            <w:noProof/>
            <w:rtl/>
            <w:lang w:bidi="fa-IR"/>
          </w:rPr>
          <w:t xml:space="preserve"> </w:t>
        </w:r>
        <w:r w:rsidR="003E2733" w:rsidRPr="00ED3B1A">
          <w:rPr>
            <w:rStyle w:val="Hyperlink"/>
            <w:rFonts w:hint="eastAsia"/>
            <w:noProof/>
            <w:rtl/>
            <w:lang w:bidi="fa-IR"/>
          </w:rPr>
          <w:t>انتصاب</w:t>
        </w:r>
        <w:r w:rsidR="003E2733" w:rsidRPr="00ED3B1A">
          <w:rPr>
            <w:rStyle w:val="Hyperlink"/>
            <w:noProof/>
            <w:rtl/>
            <w:lang w:bidi="fa-IR"/>
          </w:rPr>
          <w:t xml:space="preserve"> </w:t>
        </w:r>
        <w:r w:rsidR="003E2733" w:rsidRPr="00ED3B1A">
          <w:rPr>
            <w:rStyle w:val="Hyperlink"/>
            <w:rFonts w:hint="eastAsia"/>
            <w:noProof/>
            <w:rtl/>
            <w:lang w:bidi="fa-IR"/>
          </w:rPr>
          <w:t>نائب</w:t>
        </w:r>
        <w:r w:rsidR="003E2733" w:rsidRPr="00ED3B1A">
          <w:rPr>
            <w:rStyle w:val="Hyperlink"/>
            <w:noProof/>
            <w:rtl/>
            <w:lang w:bidi="fa-IR"/>
          </w:rPr>
          <w:t xml:space="preserve"> </w:t>
        </w:r>
        <w:r w:rsidR="003E2733" w:rsidRPr="00ED3B1A">
          <w:rPr>
            <w:rStyle w:val="Hyperlink"/>
            <w:rFonts w:hint="eastAsia"/>
            <w:noProof/>
            <w:rtl/>
            <w:lang w:bidi="fa-IR"/>
          </w:rPr>
          <w:t>امام</w:t>
        </w:r>
        <w:r w:rsidR="003E2733" w:rsidRPr="00ED3B1A">
          <w:rPr>
            <w:rStyle w:val="Hyperlink"/>
            <w:noProof/>
            <w:rtl/>
            <w:lang w:bidi="fa-IR"/>
          </w:rPr>
          <w:t xml:space="preserve"> </w:t>
        </w:r>
        <w:r w:rsidR="003E2733" w:rsidRPr="00ED3B1A">
          <w:rPr>
            <w:rStyle w:val="Hyperlink"/>
            <w:rFonts w:hint="eastAsia"/>
            <w:noProof/>
            <w:rtl/>
            <w:lang w:bidi="fa-IR"/>
          </w:rPr>
          <w:t>زمان</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Toc376292285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338</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86" w:history="1">
        <w:r w:rsidR="003E2733" w:rsidRPr="00ED3B1A">
          <w:rPr>
            <w:rStyle w:val="Hyperlink"/>
            <w:rFonts w:hint="eastAsia"/>
            <w:noProof/>
            <w:rtl/>
            <w:lang w:bidi="fa-IR"/>
          </w:rPr>
          <w:t>نگاه</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به</w:t>
        </w:r>
        <w:r w:rsidR="003E2733" w:rsidRPr="00ED3B1A">
          <w:rPr>
            <w:rStyle w:val="Hyperlink"/>
            <w:noProof/>
            <w:rtl/>
            <w:lang w:bidi="fa-IR"/>
          </w:rPr>
          <w:t xml:space="preserve"> </w:t>
        </w:r>
        <w:r w:rsidR="003E2733" w:rsidRPr="00ED3B1A">
          <w:rPr>
            <w:rStyle w:val="Hyperlink"/>
            <w:rFonts w:hint="eastAsia"/>
            <w:noProof/>
            <w:rtl/>
            <w:lang w:bidi="fa-IR"/>
          </w:rPr>
          <w:t>ا</w:t>
        </w:r>
        <w:r w:rsidR="00AC3BE7">
          <w:rPr>
            <w:rStyle w:val="Hyperlink"/>
            <w:rFonts w:hint="eastAsia"/>
            <w:noProof/>
            <w:rtl/>
            <w:lang w:bidi="fa-IR"/>
          </w:rPr>
          <w:t>ی</w:t>
        </w:r>
        <w:r w:rsidR="003E2733" w:rsidRPr="00ED3B1A">
          <w:rPr>
            <w:rStyle w:val="Hyperlink"/>
            <w:rFonts w:hint="eastAsia"/>
            <w:noProof/>
            <w:rtl/>
            <w:lang w:bidi="fa-IR"/>
          </w:rPr>
          <w:t>ن</w:t>
        </w:r>
        <w:r w:rsidR="003E2733" w:rsidRPr="00ED3B1A">
          <w:rPr>
            <w:rStyle w:val="Hyperlink"/>
            <w:noProof/>
            <w:rtl/>
            <w:lang w:bidi="fa-IR"/>
          </w:rPr>
          <w:t xml:space="preserve"> </w:t>
        </w:r>
        <w:r w:rsidR="003E2733" w:rsidRPr="00ED3B1A">
          <w:rPr>
            <w:rStyle w:val="Hyperlink"/>
            <w:rFonts w:hint="eastAsia"/>
            <w:noProof/>
            <w:rtl/>
            <w:lang w:bidi="fa-IR"/>
          </w:rPr>
          <w:t>ادعا</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Toc376292286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347</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87" w:history="1">
        <w:r w:rsidR="003E2733" w:rsidRPr="00ED3B1A">
          <w:rPr>
            <w:rStyle w:val="Hyperlink"/>
            <w:rFonts w:hint="eastAsia"/>
            <w:noProof/>
            <w:rtl/>
            <w:lang w:bidi="fa-IR"/>
          </w:rPr>
          <w:t>مخالفتها</w:t>
        </w:r>
        <w:r w:rsidR="003E2733" w:rsidRPr="00ED3B1A">
          <w:rPr>
            <w:rStyle w:val="Hyperlink"/>
            <w:noProof/>
            <w:rtl/>
            <w:lang w:bidi="fa-IR"/>
          </w:rPr>
          <w:t xml:space="preserve"> </w:t>
        </w:r>
        <w:r w:rsidR="003E2733" w:rsidRPr="00ED3B1A">
          <w:rPr>
            <w:rStyle w:val="Hyperlink"/>
            <w:rFonts w:hint="eastAsia"/>
            <w:noProof/>
            <w:rtl/>
            <w:lang w:bidi="fa-IR"/>
          </w:rPr>
          <w:t>با</w:t>
        </w:r>
        <w:r w:rsidR="003E2733" w:rsidRPr="00ED3B1A">
          <w:rPr>
            <w:rStyle w:val="Hyperlink"/>
            <w:noProof/>
            <w:rtl/>
            <w:lang w:bidi="fa-IR"/>
          </w:rPr>
          <w:t xml:space="preserve"> </w:t>
        </w:r>
        <w:r w:rsidR="003E2733" w:rsidRPr="00ED3B1A">
          <w:rPr>
            <w:rStyle w:val="Hyperlink"/>
            <w:rFonts w:hint="eastAsia"/>
            <w:noProof/>
            <w:rtl/>
            <w:lang w:bidi="fa-IR"/>
          </w:rPr>
          <w:t>شرائط</w:t>
        </w:r>
        <w:r w:rsidR="003E2733" w:rsidRPr="00ED3B1A">
          <w:rPr>
            <w:rStyle w:val="Hyperlink"/>
            <w:noProof/>
            <w:rtl/>
            <w:lang w:bidi="fa-IR"/>
          </w:rPr>
          <w:t xml:space="preserve"> </w:t>
        </w:r>
        <w:r w:rsidR="003E2733" w:rsidRPr="00ED3B1A">
          <w:rPr>
            <w:rStyle w:val="Hyperlink"/>
            <w:rFonts w:hint="eastAsia"/>
            <w:noProof/>
            <w:rtl/>
            <w:lang w:bidi="fa-IR"/>
          </w:rPr>
          <w:t>خم</w:t>
        </w:r>
        <w:r w:rsidR="00AC3BE7">
          <w:rPr>
            <w:rStyle w:val="Hyperlink"/>
            <w:rFonts w:hint="eastAsia"/>
            <w:noProof/>
            <w:rtl/>
            <w:lang w:bidi="fa-IR"/>
          </w:rPr>
          <w:t>ی</w:t>
        </w:r>
        <w:r w:rsidR="003E2733" w:rsidRPr="00ED3B1A">
          <w:rPr>
            <w:rStyle w:val="Hyperlink"/>
            <w:rFonts w:hint="eastAsia"/>
            <w:noProof/>
            <w:rtl/>
            <w:lang w:bidi="fa-IR"/>
          </w:rPr>
          <w:t>ن</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در</w:t>
        </w:r>
        <w:r w:rsidR="003E2733" w:rsidRPr="00ED3B1A">
          <w:rPr>
            <w:rStyle w:val="Hyperlink"/>
            <w:noProof/>
            <w:rtl/>
            <w:lang w:bidi="fa-IR"/>
          </w:rPr>
          <w:t xml:space="preserve"> </w:t>
        </w:r>
        <w:r w:rsidR="003E2733" w:rsidRPr="00ED3B1A">
          <w:rPr>
            <w:rStyle w:val="Hyperlink"/>
            <w:rFonts w:hint="eastAsia"/>
            <w:noProof/>
            <w:rtl/>
            <w:lang w:bidi="fa-IR"/>
          </w:rPr>
          <w:t>گذشته</w:t>
        </w:r>
        <w:r w:rsidR="003E2733" w:rsidRPr="00ED3B1A">
          <w:rPr>
            <w:rStyle w:val="Hyperlink"/>
            <w:noProof/>
            <w:rtl/>
            <w:lang w:bidi="fa-IR"/>
          </w:rPr>
          <w:t xml:space="preserve"> </w:t>
        </w:r>
        <w:r w:rsidR="003E2733" w:rsidRPr="00ED3B1A">
          <w:rPr>
            <w:rStyle w:val="Hyperlink"/>
            <w:rFonts w:hint="eastAsia"/>
            <w:noProof/>
            <w:rtl/>
            <w:lang w:bidi="fa-IR"/>
          </w:rPr>
          <w:t>و</w:t>
        </w:r>
        <w:r w:rsidR="003E2733" w:rsidRPr="00ED3B1A">
          <w:rPr>
            <w:rStyle w:val="Hyperlink"/>
            <w:noProof/>
            <w:rtl/>
            <w:lang w:bidi="fa-IR"/>
          </w:rPr>
          <w:t xml:space="preserve"> </w:t>
        </w:r>
        <w:r w:rsidR="003E2733" w:rsidRPr="00ED3B1A">
          <w:rPr>
            <w:rStyle w:val="Hyperlink"/>
            <w:rFonts w:hint="eastAsia"/>
            <w:noProof/>
            <w:rtl/>
            <w:lang w:bidi="fa-IR"/>
          </w:rPr>
          <w:t>حال</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Toc376292287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347</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88" w:history="1">
        <w:r w:rsidR="003E2733" w:rsidRPr="00ED3B1A">
          <w:rPr>
            <w:rStyle w:val="Hyperlink"/>
            <w:rFonts w:hint="eastAsia"/>
            <w:noProof/>
            <w:rtl/>
            <w:lang w:bidi="fa-IR"/>
          </w:rPr>
          <w:t>ادعا</w:t>
        </w:r>
        <w:r w:rsidR="003E2733" w:rsidRPr="00ED3B1A">
          <w:rPr>
            <w:rStyle w:val="Hyperlink"/>
            <w:rFonts w:hint="cs"/>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ا</w:t>
        </w:r>
        <w:r w:rsidR="00AC3BE7">
          <w:rPr>
            <w:rStyle w:val="Hyperlink"/>
            <w:rFonts w:hint="eastAsia"/>
            <w:noProof/>
            <w:rtl/>
            <w:lang w:bidi="fa-IR"/>
          </w:rPr>
          <w:t>ی</w:t>
        </w:r>
        <w:r w:rsidR="003E2733" w:rsidRPr="00ED3B1A">
          <w:rPr>
            <w:rStyle w:val="Hyperlink"/>
            <w:rFonts w:hint="eastAsia"/>
            <w:noProof/>
            <w:rtl/>
            <w:lang w:bidi="fa-IR"/>
          </w:rPr>
          <w:t>ن</w:t>
        </w:r>
        <w:r w:rsidR="00AC3BE7">
          <w:rPr>
            <w:rStyle w:val="Hyperlink"/>
            <w:rFonts w:hint="eastAsia"/>
            <w:noProof/>
            <w:rtl/>
            <w:lang w:bidi="fa-IR"/>
          </w:rPr>
          <w:t>ک</w:t>
        </w:r>
        <w:r w:rsidR="003E2733" w:rsidRPr="00ED3B1A">
          <w:rPr>
            <w:rStyle w:val="Hyperlink"/>
            <w:rFonts w:hint="eastAsia"/>
            <w:noProof/>
            <w:rtl/>
            <w:lang w:bidi="fa-IR"/>
          </w:rPr>
          <w:t>ه</w:t>
        </w:r>
        <w:r w:rsidR="003E2733" w:rsidRPr="00ED3B1A">
          <w:rPr>
            <w:rStyle w:val="Hyperlink"/>
            <w:noProof/>
            <w:rtl/>
            <w:lang w:bidi="fa-IR"/>
          </w:rPr>
          <w:t xml:space="preserve"> </w:t>
        </w:r>
        <w:r w:rsidR="003E2733" w:rsidRPr="00ED3B1A">
          <w:rPr>
            <w:rStyle w:val="Hyperlink"/>
            <w:rFonts w:hint="eastAsia"/>
            <w:noProof/>
            <w:rtl/>
            <w:lang w:bidi="fa-IR"/>
          </w:rPr>
          <w:t>فق</w:t>
        </w:r>
        <w:r w:rsidR="00AC3BE7">
          <w:rPr>
            <w:rStyle w:val="Hyperlink"/>
            <w:rFonts w:hint="eastAsia"/>
            <w:noProof/>
            <w:rtl/>
            <w:lang w:bidi="fa-IR"/>
          </w:rPr>
          <w:t>ی</w:t>
        </w:r>
        <w:r w:rsidR="003E2733" w:rsidRPr="00ED3B1A">
          <w:rPr>
            <w:rStyle w:val="Hyperlink"/>
            <w:rFonts w:hint="eastAsia"/>
            <w:noProof/>
            <w:rtl/>
            <w:lang w:bidi="fa-IR"/>
          </w:rPr>
          <w:t>ه</w:t>
        </w:r>
        <w:r w:rsidR="003E2733" w:rsidRPr="00ED3B1A">
          <w:rPr>
            <w:rStyle w:val="Hyperlink"/>
            <w:noProof/>
            <w:rtl/>
            <w:lang w:bidi="fa-IR"/>
          </w:rPr>
          <w:t xml:space="preserve"> </w:t>
        </w:r>
        <w:r w:rsidR="003E2733" w:rsidRPr="00ED3B1A">
          <w:rPr>
            <w:rStyle w:val="Hyperlink"/>
            <w:rFonts w:hint="eastAsia"/>
            <w:noProof/>
            <w:rtl/>
            <w:lang w:bidi="fa-IR"/>
          </w:rPr>
          <w:t>ش</w:t>
        </w:r>
        <w:r w:rsidR="00AC3BE7">
          <w:rPr>
            <w:rStyle w:val="Hyperlink"/>
            <w:rFonts w:hint="eastAsia"/>
            <w:noProof/>
            <w:rtl/>
            <w:lang w:bidi="fa-IR"/>
          </w:rPr>
          <w:t>ی</w:t>
        </w:r>
        <w:r w:rsidR="003E2733" w:rsidRPr="00ED3B1A">
          <w:rPr>
            <w:rStyle w:val="Hyperlink"/>
            <w:rFonts w:hint="eastAsia"/>
            <w:noProof/>
            <w:rtl/>
            <w:lang w:bidi="fa-IR"/>
          </w:rPr>
          <w:t>ع</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م</w:t>
        </w:r>
        <w:r w:rsidR="00AC3BE7">
          <w:rPr>
            <w:rStyle w:val="Hyperlink"/>
            <w:rFonts w:hint="eastAsia"/>
            <w:noProof/>
            <w:rtl/>
            <w:lang w:bidi="fa-IR"/>
          </w:rPr>
          <w:t>ی</w:t>
        </w:r>
        <w:r w:rsidR="003E2733" w:rsidRPr="00ED3B1A">
          <w:rPr>
            <w:rStyle w:val="Hyperlink"/>
            <w:rFonts w:hint="eastAsia"/>
            <w:noProof/>
            <w:rtl/>
            <w:lang w:bidi="fa-IR"/>
          </w:rPr>
          <w:t>‌تواند</w:t>
        </w:r>
        <w:r w:rsidR="003E2733" w:rsidRPr="00ED3B1A">
          <w:rPr>
            <w:rStyle w:val="Hyperlink"/>
            <w:noProof/>
            <w:rtl/>
            <w:lang w:bidi="fa-IR"/>
          </w:rPr>
          <w:t xml:space="preserve"> </w:t>
        </w:r>
        <w:r w:rsidR="003E2733" w:rsidRPr="00ED3B1A">
          <w:rPr>
            <w:rStyle w:val="Hyperlink"/>
            <w:rFonts w:hint="eastAsia"/>
            <w:noProof/>
            <w:rtl/>
            <w:lang w:bidi="fa-IR"/>
          </w:rPr>
          <w:t>جانش</w:t>
        </w:r>
        <w:r w:rsidR="00AC3BE7">
          <w:rPr>
            <w:rStyle w:val="Hyperlink"/>
            <w:rFonts w:hint="eastAsia"/>
            <w:noProof/>
            <w:rtl/>
            <w:lang w:bidi="fa-IR"/>
          </w:rPr>
          <w:t>ی</w:t>
        </w:r>
        <w:r w:rsidR="003E2733" w:rsidRPr="00ED3B1A">
          <w:rPr>
            <w:rStyle w:val="Hyperlink"/>
            <w:rFonts w:hint="eastAsia"/>
            <w:noProof/>
            <w:rtl/>
            <w:lang w:bidi="fa-IR"/>
          </w:rPr>
          <w:t>ن</w:t>
        </w:r>
        <w:r w:rsidR="003E2733" w:rsidRPr="00ED3B1A">
          <w:rPr>
            <w:rStyle w:val="Hyperlink"/>
            <w:noProof/>
            <w:rtl/>
            <w:lang w:bidi="fa-IR"/>
          </w:rPr>
          <w:t xml:space="preserve"> </w:t>
        </w:r>
        <w:r w:rsidR="003E2733" w:rsidRPr="00ED3B1A">
          <w:rPr>
            <w:rStyle w:val="Hyperlink"/>
            <w:rFonts w:hint="eastAsia"/>
            <w:noProof/>
            <w:rtl/>
            <w:lang w:bidi="fa-IR"/>
          </w:rPr>
          <w:t>امام</w:t>
        </w:r>
        <w:r w:rsidR="003E2733" w:rsidRPr="00ED3B1A">
          <w:rPr>
            <w:rStyle w:val="Hyperlink"/>
            <w:noProof/>
            <w:rtl/>
            <w:lang w:bidi="fa-IR"/>
          </w:rPr>
          <w:t xml:space="preserve"> </w:t>
        </w:r>
        <w:r w:rsidR="003E2733" w:rsidRPr="00ED3B1A">
          <w:rPr>
            <w:rStyle w:val="Hyperlink"/>
            <w:rFonts w:hint="eastAsia"/>
            <w:noProof/>
            <w:rtl/>
            <w:lang w:bidi="fa-IR"/>
          </w:rPr>
          <w:t>باشد</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Toc376292288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349</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89" w:history="1">
        <w:r w:rsidR="003E2733" w:rsidRPr="00ED3B1A">
          <w:rPr>
            <w:rStyle w:val="Hyperlink"/>
            <w:rFonts w:hint="eastAsia"/>
            <w:noProof/>
            <w:rtl/>
            <w:lang w:bidi="fa-IR"/>
          </w:rPr>
          <w:t>نگاه</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به</w:t>
        </w:r>
        <w:r w:rsidR="003E2733" w:rsidRPr="00ED3B1A">
          <w:rPr>
            <w:rStyle w:val="Hyperlink"/>
            <w:noProof/>
            <w:rtl/>
            <w:lang w:bidi="fa-IR"/>
          </w:rPr>
          <w:t xml:space="preserve"> </w:t>
        </w:r>
        <w:r w:rsidR="003E2733" w:rsidRPr="00ED3B1A">
          <w:rPr>
            <w:rStyle w:val="Hyperlink"/>
            <w:rFonts w:hint="eastAsia"/>
            <w:noProof/>
            <w:rtl/>
            <w:lang w:bidi="fa-IR"/>
          </w:rPr>
          <w:t>ا</w:t>
        </w:r>
        <w:r w:rsidR="00AC3BE7">
          <w:rPr>
            <w:rStyle w:val="Hyperlink"/>
            <w:rFonts w:hint="eastAsia"/>
            <w:noProof/>
            <w:rtl/>
            <w:lang w:bidi="fa-IR"/>
          </w:rPr>
          <w:t>ی</w:t>
        </w:r>
        <w:r w:rsidR="003E2733" w:rsidRPr="00ED3B1A">
          <w:rPr>
            <w:rStyle w:val="Hyperlink"/>
            <w:rFonts w:hint="eastAsia"/>
            <w:noProof/>
            <w:rtl/>
            <w:lang w:bidi="fa-IR"/>
          </w:rPr>
          <w:t>ن</w:t>
        </w:r>
        <w:r w:rsidR="003E2733" w:rsidRPr="00ED3B1A">
          <w:rPr>
            <w:rStyle w:val="Hyperlink"/>
            <w:noProof/>
            <w:rtl/>
            <w:lang w:bidi="fa-IR"/>
          </w:rPr>
          <w:t xml:space="preserve"> </w:t>
        </w:r>
        <w:r w:rsidR="003E2733" w:rsidRPr="00ED3B1A">
          <w:rPr>
            <w:rStyle w:val="Hyperlink"/>
            <w:rFonts w:hint="eastAsia"/>
            <w:noProof/>
            <w:rtl/>
            <w:lang w:bidi="fa-IR"/>
          </w:rPr>
          <w:t>ادعا</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Toc376292289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349</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90" w:history="1">
        <w:r w:rsidR="003E2733" w:rsidRPr="00ED3B1A">
          <w:rPr>
            <w:rStyle w:val="Hyperlink"/>
            <w:rFonts w:hint="eastAsia"/>
            <w:noProof/>
            <w:rtl/>
            <w:lang w:bidi="fa-IR"/>
          </w:rPr>
          <w:t>ادعا</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ا</w:t>
        </w:r>
        <w:r w:rsidR="00AC3BE7">
          <w:rPr>
            <w:rStyle w:val="Hyperlink"/>
            <w:rFonts w:hint="eastAsia"/>
            <w:noProof/>
            <w:rtl/>
            <w:lang w:bidi="fa-IR"/>
          </w:rPr>
          <w:t>ی</w:t>
        </w:r>
        <w:r w:rsidR="003E2733" w:rsidRPr="00ED3B1A">
          <w:rPr>
            <w:rStyle w:val="Hyperlink"/>
            <w:rFonts w:hint="eastAsia"/>
            <w:noProof/>
            <w:rtl/>
            <w:lang w:bidi="fa-IR"/>
          </w:rPr>
          <w:t>ن</w:t>
        </w:r>
        <w:r w:rsidR="00AC3BE7">
          <w:rPr>
            <w:rStyle w:val="Hyperlink"/>
            <w:rFonts w:hint="eastAsia"/>
            <w:noProof/>
            <w:rtl/>
            <w:lang w:bidi="fa-IR"/>
          </w:rPr>
          <w:t>ک</w:t>
        </w:r>
        <w:r w:rsidR="003E2733" w:rsidRPr="00ED3B1A">
          <w:rPr>
            <w:rStyle w:val="Hyperlink"/>
            <w:rFonts w:hint="eastAsia"/>
            <w:noProof/>
            <w:rtl/>
            <w:lang w:bidi="fa-IR"/>
          </w:rPr>
          <w:t>ه</w:t>
        </w:r>
        <w:r w:rsidR="003E2733" w:rsidRPr="00ED3B1A">
          <w:rPr>
            <w:rStyle w:val="Hyperlink"/>
            <w:noProof/>
            <w:rtl/>
            <w:lang w:bidi="fa-IR"/>
          </w:rPr>
          <w:t xml:space="preserve"> </w:t>
        </w:r>
        <w:r w:rsidR="003E2733" w:rsidRPr="00ED3B1A">
          <w:rPr>
            <w:rStyle w:val="Hyperlink"/>
            <w:rFonts w:hint="eastAsia"/>
            <w:noProof/>
            <w:rtl/>
            <w:lang w:bidi="fa-IR"/>
          </w:rPr>
          <w:t>ولا</w:t>
        </w:r>
        <w:r w:rsidR="00AC3BE7">
          <w:rPr>
            <w:rStyle w:val="Hyperlink"/>
            <w:rFonts w:hint="eastAsia"/>
            <w:noProof/>
            <w:rtl/>
            <w:lang w:bidi="fa-IR"/>
          </w:rPr>
          <w:t>ی</w:t>
        </w:r>
        <w:r w:rsidR="003E2733" w:rsidRPr="00ED3B1A">
          <w:rPr>
            <w:rStyle w:val="Hyperlink"/>
            <w:rFonts w:hint="eastAsia"/>
            <w:noProof/>
            <w:rtl/>
            <w:lang w:bidi="fa-IR"/>
          </w:rPr>
          <w:t>ت</w:t>
        </w:r>
        <w:r w:rsidR="003E2733" w:rsidRPr="00ED3B1A">
          <w:rPr>
            <w:rStyle w:val="Hyperlink"/>
            <w:noProof/>
            <w:rtl/>
            <w:lang w:bidi="fa-IR"/>
          </w:rPr>
          <w:t xml:space="preserve"> </w:t>
        </w:r>
        <w:r w:rsidR="003E2733" w:rsidRPr="00ED3B1A">
          <w:rPr>
            <w:rStyle w:val="Hyperlink"/>
            <w:rFonts w:hint="eastAsia"/>
            <w:noProof/>
            <w:rtl/>
            <w:lang w:bidi="fa-IR"/>
          </w:rPr>
          <w:t>فق</w:t>
        </w:r>
        <w:r w:rsidR="00AC3BE7">
          <w:rPr>
            <w:rStyle w:val="Hyperlink"/>
            <w:rFonts w:hint="eastAsia"/>
            <w:noProof/>
            <w:rtl/>
            <w:lang w:bidi="fa-IR"/>
          </w:rPr>
          <w:t>ی</w:t>
        </w:r>
        <w:r w:rsidR="003E2733" w:rsidRPr="00ED3B1A">
          <w:rPr>
            <w:rStyle w:val="Hyperlink"/>
            <w:rFonts w:hint="eastAsia"/>
            <w:noProof/>
            <w:rtl/>
            <w:lang w:bidi="fa-IR"/>
          </w:rPr>
          <w:t>ه</w:t>
        </w:r>
        <w:r w:rsidR="003E2733" w:rsidRPr="00ED3B1A">
          <w:rPr>
            <w:rStyle w:val="Hyperlink"/>
            <w:noProof/>
            <w:rtl/>
            <w:lang w:bidi="fa-IR"/>
          </w:rPr>
          <w:t xml:space="preserve"> </w:t>
        </w:r>
        <w:r w:rsidR="003E2733" w:rsidRPr="00ED3B1A">
          <w:rPr>
            <w:rStyle w:val="Hyperlink"/>
            <w:rFonts w:hint="eastAsia"/>
            <w:noProof/>
            <w:rtl/>
            <w:lang w:bidi="fa-IR"/>
          </w:rPr>
          <w:t>ع</w:t>
        </w:r>
        <w:r w:rsidR="00AC3BE7">
          <w:rPr>
            <w:rStyle w:val="Hyperlink"/>
            <w:rFonts w:hint="eastAsia"/>
            <w:noProof/>
            <w:rtl/>
            <w:lang w:bidi="fa-IR"/>
          </w:rPr>
          <w:t>ی</w:t>
        </w:r>
        <w:r w:rsidR="003E2733" w:rsidRPr="00ED3B1A">
          <w:rPr>
            <w:rStyle w:val="Hyperlink"/>
            <w:rFonts w:hint="eastAsia"/>
            <w:noProof/>
            <w:rtl/>
            <w:lang w:bidi="fa-IR"/>
          </w:rPr>
          <w:t>ن</w:t>
        </w:r>
        <w:r w:rsidR="003E2733" w:rsidRPr="00ED3B1A">
          <w:rPr>
            <w:rStyle w:val="Hyperlink"/>
            <w:noProof/>
            <w:rtl/>
            <w:lang w:bidi="fa-IR"/>
          </w:rPr>
          <w:t xml:space="preserve"> </w:t>
        </w:r>
        <w:r w:rsidR="003E2733" w:rsidRPr="00ED3B1A">
          <w:rPr>
            <w:rStyle w:val="Hyperlink"/>
            <w:rFonts w:hint="eastAsia"/>
            <w:noProof/>
            <w:rtl/>
            <w:lang w:bidi="fa-IR"/>
          </w:rPr>
          <w:t>ولا</w:t>
        </w:r>
        <w:r w:rsidR="00AC3BE7">
          <w:rPr>
            <w:rStyle w:val="Hyperlink"/>
            <w:rFonts w:hint="eastAsia"/>
            <w:noProof/>
            <w:rtl/>
            <w:lang w:bidi="fa-IR"/>
          </w:rPr>
          <w:t>ی</w:t>
        </w:r>
        <w:r w:rsidR="003E2733" w:rsidRPr="00ED3B1A">
          <w:rPr>
            <w:rStyle w:val="Hyperlink"/>
            <w:rFonts w:hint="eastAsia"/>
            <w:noProof/>
            <w:rtl/>
            <w:lang w:bidi="fa-IR"/>
          </w:rPr>
          <w:t>ت</w:t>
        </w:r>
        <w:r w:rsidR="003E2733" w:rsidRPr="00ED3B1A">
          <w:rPr>
            <w:rStyle w:val="Hyperlink"/>
            <w:noProof/>
            <w:rtl/>
            <w:lang w:bidi="fa-IR"/>
          </w:rPr>
          <w:t xml:space="preserve"> </w:t>
        </w:r>
        <w:r w:rsidR="003E2733" w:rsidRPr="00ED3B1A">
          <w:rPr>
            <w:rStyle w:val="Hyperlink"/>
            <w:rFonts w:hint="eastAsia"/>
            <w:noProof/>
            <w:rtl/>
            <w:lang w:bidi="fa-IR"/>
          </w:rPr>
          <w:t>امام</w:t>
        </w:r>
        <w:r w:rsidR="003E2733" w:rsidRPr="00ED3B1A">
          <w:rPr>
            <w:rStyle w:val="Hyperlink"/>
            <w:noProof/>
            <w:rtl/>
            <w:lang w:bidi="fa-IR"/>
          </w:rPr>
          <w:t xml:space="preserve"> </w:t>
        </w:r>
        <w:r w:rsidR="003E2733" w:rsidRPr="00ED3B1A">
          <w:rPr>
            <w:rStyle w:val="Hyperlink"/>
            <w:rFonts w:hint="eastAsia"/>
            <w:noProof/>
            <w:rtl/>
            <w:lang w:bidi="fa-IR"/>
          </w:rPr>
          <w:t>و</w:t>
        </w:r>
        <w:r w:rsidR="003E2733" w:rsidRPr="00ED3B1A">
          <w:rPr>
            <w:rStyle w:val="Hyperlink"/>
            <w:noProof/>
            <w:rtl/>
            <w:lang w:bidi="fa-IR"/>
          </w:rPr>
          <w:t xml:space="preserve"> </w:t>
        </w:r>
        <w:r w:rsidR="003E2733" w:rsidRPr="00ED3B1A">
          <w:rPr>
            <w:rStyle w:val="Hyperlink"/>
            <w:rFonts w:hint="eastAsia"/>
            <w:noProof/>
            <w:rtl/>
            <w:lang w:bidi="fa-IR"/>
          </w:rPr>
          <w:t>پ</w:t>
        </w:r>
        <w:r w:rsidR="00AC3BE7">
          <w:rPr>
            <w:rStyle w:val="Hyperlink"/>
            <w:rFonts w:hint="eastAsia"/>
            <w:noProof/>
            <w:rtl/>
            <w:lang w:bidi="fa-IR"/>
          </w:rPr>
          <w:t>ی</w:t>
        </w:r>
        <w:r w:rsidR="003E2733" w:rsidRPr="00ED3B1A">
          <w:rPr>
            <w:rStyle w:val="Hyperlink"/>
            <w:rFonts w:hint="eastAsia"/>
            <w:noProof/>
            <w:rtl/>
            <w:lang w:bidi="fa-IR"/>
          </w:rPr>
          <w:t>امبر</w:t>
        </w:r>
        <w:r w:rsidR="003E2733" w:rsidRPr="00ED3B1A">
          <w:rPr>
            <w:rStyle w:val="Hyperlink"/>
            <w:noProof/>
            <w:rtl/>
            <w:lang w:bidi="fa-IR"/>
          </w:rPr>
          <w:t xml:space="preserve"> </w:t>
        </w:r>
        <w:r w:rsidR="003E2733" w:rsidRPr="00ED3B1A">
          <w:rPr>
            <w:rStyle w:val="Hyperlink"/>
            <w:rFonts w:hint="eastAsia"/>
            <w:noProof/>
            <w:rtl/>
            <w:lang w:bidi="fa-IR"/>
          </w:rPr>
          <w:t>است</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Toc376292290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350</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91" w:history="1">
        <w:r w:rsidR="003E2733" w:rsidRPr="00ED3B1A">
          <w:rPr>
            <w:rStyle w:val="Hyperlink"/>
            <w:rFonts w:hint="eastAsia"/>
            <w:noProof/>
            <w:rtl/>
            <w:lang w:bidi="fa-IR"/>
          </w:rPr>
          <w:t>نگاه</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به</w:t>
        </w:r>
        <w:r w:rsidR="003E2733" w:rsidRPr="00ED3B1A">
          <w:rPr>
            <w:rStyle w:val="Hyperlink"/>
            <w:noProof/>
            <w:rtl/>
            <w:lang w:bidi="fa-IR"/>
          </w:rPr>
          <w:t xml:space="preserve"> </w:t>
        </w:r>
        <w:r w:rsidR="003E2733" w:rsidRPr="00ED3B1A">
          <w:rPr>
            <w:rStyle w:val="Hyperlink"/>
            <w:rFonts w:hint="eastAsia"/>
            <w:noProof/>
            <w:rtl/>
            <w:lang w:bidi="fa-IR"/>
          </w:rPr>
          <w:t>ا</w:t>
        </w:r>
        <w:r w:rsidR="00AC3BE7">
          <w:rPr>
            <w:rStyle w:val="Hyperlink"/>
            <w:rFonts w:hint="eastAsia"/>
            <w:noProof/>
            <w:rtl/>
            <w:lang w:bidi="fa-IR"/>
          </w:rPr>
          <w:t>ی</w:t>
        </w:r>
        <w:r w:rsidR="003E2733" w:rsidRPr="00ED3B1A">
          <w:rPr>
            <w:rStyle w:val="Hyperlink"/>
            <w:rFonts w:hint="eastAsia"/>
            <w:noProof/>
            <w:rtl/>
            <w:lang w:bidi="fa-IR"/>
          </w:rPr>
          <w:t>ن</w:t>
        </w:r>
        <w:r w:rsidR="003E2733" w:rsidRPr="00ED3B1A">
          <w:rPr>
            <w:rStyle w:val="Hyperlink"/>
            <w:noProof/>
            <w:rtl/>
            <w:lang w:bidi="fa-IR"/>
          </w:rPr>
          <w:t xml:space="preserve"> </w:t>
        </w:r>
        <w:r w:rsidR="003E2733" w:rsidRPr="00ED3B1A">
          <w:rPr>
            <w:rStyle w:val="Hyperlink"/>
            <w:rFonts w:hint="eastAsia"/>
            <w:noProof/>
            <w:rtl/>
            <w:lang w:bidi="fa-IR"/>
          </w:rPr>
          <w:t>ادعا</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Toc376292291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350</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92" w:history="1">
        <w:r w:rsidR="003E2733" w:rsidRPr="00ED3B1A">
          <w:rPr>
            <w:rStyle w:val="Hyperlink"/>
            <w:rFonts w:hint="eastAsia"/>
            <w:noProof/>
            <w:rtl/>
            <w:lang w:bidi="fa-IR"/>
          </w:rPr>
          <w:t>مژده‌</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قدوم</w:t>
        </w:r>
        <w:r w:rsidR="003E2733" w:rsidRPr="00ED3B1A">
          <w:rPr>
            <w:rStyle w:val="Hyperlink"/>
            <w:noProof/>
            <w:rtl/>
            <w:lang w:bidi="fa-IR"/>
          </w:rPr>
          <w:t xml:space="preserve"> </w:t>
        </w:r>
        <w:r w:rsidR="003E2733" w:rsidRPr="00ED3B1A">
          <w:rPr>
            <w:rStyle w:val="Hyperlink"/>
            <w:rFonts w:hint="eastAsia"/>
            <w:noProof/>
            <w:rtl/>
            <w:lang w:bidi="fa-IR"/>
          </w:rPr>
          <w:t>خم</w:t>
        </w:r>
        <w:r w:rsidR="00AC3BE7">
          <w:rPr>
            <w:rStyle w:val="Hyperlink"/>
            <w:rFonts w:hint="eastAsia"/>
            <w:noProof/>
            <w:rtl/>
            <w:lang w:bidi="fa-IR"/>
          </w:rPr>
          <w:t>ی</w:t>
        </w:r>
        <w:r w:rsidR="003E2733" w:rsidRPr="00ED3B1A">
          <w:rPr>
            <w:rStyle w:val="Hyperlink"/>
            <w:rFonts w:hint="eastAsia"/>
            <w:noProof/>
            <w:rtl/>
            <w:lang w:bidi="fa-IR"/>
          </w:rPr>
          <w:t>ن</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در</w:t>
        </w:r>
        <w:r w:rsidR="003E2733" w:rsidRPr="00ED3B1A">
          <w:rPr>
            <w:rStyle w:val="Hyperlink"/>
            <w:noProof/>
            <w:rtl/>
            <w:lang w:bidi="fa-IR"/>
          </w:rPr>
          <w:t xml:space="preserve"> </w:t>
        </w:r>
        <w:r w:rsidR="00AC3BE7">
          <w:rPr>
            <w:rStyle w:val="Hyperlink"/>
            <w:rFonts w:hint="eastAsia"/>
            <w:noProof/>
            <w:rtl/>
            <w:lang w:bidi="fa-IR"/>
          </w:rPr>
          <w:t>ک</w:t>
        </w:r>
        <w:r w:rsidR="003E2733" w:rsidRPr="00ED3B1A">
          <w:rPr>
            <w:rStyle w:val="Hyperlink"/>
            <w:rFonts w:hint="eastAsia"/>
            <w:noProof/>
            <w:rtl/>
            <w:lang w:bidi="fa-IR"/>
          </w:rPr>
          <w:t>لام</w:t>
        </w:r>
        <w:r w:rsidR="003E2733" w:rsidRPr="00ED3B1A">
          <w:rPr>
            <w:rStyle w:val="Hyperlink"/>
            <w:noProof/>
            <w:rtl/>
            <w:lang w:bidi="fa-IR"/>
          </w:rPr>
          <w:t xml:space="preserve"> </w:t>
        </w:r>
        <w:r w:rsidR="003E2733" w:rsidRPr="00ED3B1A">
          <w:rPr>
            <w:rStyle w:val="Hyperlink"/>
            <w:rFonts w:hint="eastAsia"/>
            <w:noProof/>
            <w:rtl/>
            <w:lang w:bidi="fa-IR"/>
          </w:rPr>
          <w:t>ائمه</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Toc376292292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353</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93" w:history="1">
        <w:r w:rsidR="003E2733" w:rsidRPr="00ED3B1A">
          <w:rPr>
            <w:rStyle w:val="Hyperlink"/>
            <w:rFonts w:hint="eastAsia"/>
            <w:noProof/>
            <w:rtl/>
            <w:lang w:bidi="fa-IR"/>
          </w:rPr>
          <w:t>ادعا</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ا</w:t>
        </w:r>
        <w:r w:rsidR="00AC3BE7">
          <w:rPr>
            <w:rStyle w:val="Hyperlink"/>
            <w:rFonts w:hint="eastAsia"/>
            <w:noProof/>
            <w:rtl/>
            <w:lang w:bidi="fa-IR"/>
          </w:rPr>
          <w:t>ی</w:t>
        </w:r>
        <w:r w:rsidR="003E2733" w:rsidRPr="00ED3B1A">
          <w:rPr>
            <w:rStyle w:val="Hyperlink"/>
            <w:rFonts w:hint="eastAsia"/>
            <w:noProof/>
            <w:rtl/>
            <w:lang w:bidi="fa-IR"/>
          </w:rPr>
          <w:t>ن</w:t>
        </w:r>
        <w:r w:rsidR="00AC3BE7">
          <w:rPr>
            <w:rStyle w:val="Hyperlink"/>
            <w:rFonts w:hint="eastAsia"/>
            <w:noProof/>
            <w:rtl/>
            <w:lang w:bidi="fa-IR"/>
          </w:rPr>
          <w:t>ک</w:t>
        </w:r>
        <w:r w:rsidR="003E2733" w:rsidRPr="00ED3B1A">
          <w:rPr>
            <w:rStyle w:val="Hyperlink"/>
            <w:rFonts w:hint="eastAsia"/>
            <w:noProof/>
            <w:rtl/>
            <w:lang w:bidi="fa-IR"/>
          </w:rPr>
          <w:t>ه</w:t>
        </w:r>
        <w:r w:rsidR="003E2733" w:rsidRPr="00ED3B1A">
          <w:rPr>
            <w:rStyle w:val="Hyperlink"/>
            <w:noProof/>
            <w:rtl/>
            <w:lang w:bidi="fa-IR"/>
          </w:rPr>
          <w:t xml:space="preserve"> </w:t>
        </w:r>
        <w:r w:rsidR="003E2733" w:rsidRPr="00ED3B1A">
          <w:rPr>
            <w:rStyle w:val="Hyperlink"/>
            <w:rFonts w:hint="eastAsia"/>
            <w:noProof/>
            <w:rtl/>
            <w:lang w:bidi="fa-IR"/>
          </w:rPr>
          <w:t>ش</w:t>
        </w:r>
        <w:r w:rsidR="00AC3BE7">
          <w:rPr>
            <w:rStyle w:val="Hyperlink"/>
            <w:rFonts w:hint="eastAsia"/>
            <w:noProof/>
            <w:rtl/>
            <w:lang w:bidi="fa-IR"/>
          </w:rPr>
          <w:t>ی</w:t>
        </w:r>
        <w:r w:rsidR="003E2733" w:rsidRPr="00ED3B1A">
          <w:rPr>
            <w:rStyle w:val="Hyperlink"/>
            <w:rFonts w:hint="eastAsia"/>
            <w:noProof/>
            <w:rtl/>
            <w:lang w:bidi="fa-IR"/>
          </w:rPr>
          <w:t>عه</w:t>
        </w:r>
        <w:r w:rsidR="003E2733" w:rsidRPr="00ED3B1A">
          <w:rPr>
            <w:rStyle w:val="Hyperlink"/>
            <w:noProof/>
            <w:rtl/>
            <w:lang w:bidi="fa-IR"/>
          </w:rPr>
          <w:t xml:space="preserve"> </w:t>
        </w:r>
        <w:r w:rsidR="003E2733" w:rsidRPr="00ED3B1A">
          <w:rPr>
            <w:rStyle w:val="Hyperlink"/>
            <w:rFonts w:hint="eastAsia"/>
            <w:noProof/>
            <w:rtl/>
            <w:lang w:bidi="fa-IR"/>
          </w:rPr>
          <w:t>در</w:t>
        </w:r>
        <w:r w:rsidR="003E2733" w:rsidRPr="00ED3B1A">
          <w:rPr>
            <w:rStyle w:val="Hyperlink"/>
            <w:noProof/>
            <w:rtl/>
            <w:lang w:bidi="fa-IR"/>
          </w:rPr>
          <w:t xml:space="preserve"> </w:t>
        </w:r>
        <w:r w:rsidR="003E2733" w:rsidRPr="00ED3B1A">
          <w:rPr>
            <w:rStyle w:val="Hyperlink"/>
            <w:rFonts w:hint="eastAsia"/>
            <w:noProof/>
            <w:rtl/>
            <w:lang w:bidi="fa-IR"/>
          </w:rPr>
          <w:t>گذشته</w:t>
        </w:r>
        <w:r w:rsidR="003E2733" w:rsidRPr="00ED3B1A">
          <w:rPr>
            <w:rStyle w:val="Hyperlink"/>
            <w:noProof/>
            <w:rtl/>
            <w:lang w:bidi="fa-IR"/>
          </w:rPr>
          <w:t xml:space="preserve"> </w:t>
        </w:r>
        <w:r w:rsidR="003E2733" w:rsidRPr="00ED3B1A">
          <w:rPr>
            <w:rStyle w:val="Hyperlink"/>
            <w:rFonts w:hint="eastAsia"/>
            <w:noProof/>
            <w:rtl/>
            <w:lang w:bidi="fa-IR"/>
          </w:rPr>
          <w:t>فرصت</w:t>
        </w:r>
        <w:r w:rsidR="003E2733" w:rsidRPr="00ED3B1A">
          <w:rPr>
            <w:rStyle w:val="Hyperlink"/>
            <w:noProof/>
            <w:rtl/>
            <w:lang w:bidi="fa-IR"/>
          </w:rPr>
          <w:t xml:space="preserve"> </w:t>
        </w:r>
        <w:r w:rsidR="003E2733" w:rsidRPr="00ED3B1A">
          <w:rPr>
            <w:rStyle w:val="Hyperlink"/>
            <w:rFonts w:hint="eastAsia"/>
            <w:noProof/>
            <w:rtl/>
            <w:lang w:bidi="fa-IR"/>
          </w:rPr>
          <w:t>ح</w:t>
        </w:r>
        <w:r w:rsidR="00AC3BE7">
          <w:rPr>
            <w:rStyle w:val="Hyperlink"/>
            <w:rFonts w:hint="eastAsia"/>
            <w:noProof/>
            <w:rtl/>
            <w:lang w:bidi="fa-IR"/>
          </w:rPr>
          <w:t>ک</w:t>
        </w:r>
        <w:r w:rsidR="003E2733" w:rsidRPr="00ED3B1A">
          <w:rPr>
            <w:rStyle w:val="Hyperlink"/>
            <w:rFonts w:hint="eastAsia"/>
            <w:noProof/>
            <w:rtl/>
            <w:lang w:bidi="fa-IR"/>
          </w:rPr>
          <w:t>ومت</w:t>
        </w:r>
        <w:r w:rsidR="003E2733" w:rsidRPr="00ED3B1A">
          <w:rPr>
            <w:rStyle w:val="Hyperlink"/>
            <w:noProof/>
            <w:rtl/>
            <w:lang w:bidi="fa-IR"/>
          </w:rPr>
          <w:t xml:space="preserve"> </w:t>
        </w:r>
        <w:r w:rsidR="003E2733" w:rsidRPr="00ED3B1A">
          <w:rPr>
            <w:rStyle w:val="Hyperlink"/>
            <w:rFonts w:hint="eastAsia"/>
            <w:noProof/>
            <w:rtl/>
            <w:lang w:bidi="fa-IR"/>
          </w:rPr>
          <w:t>ن</w:t>
        </w:r>
        <w:r w:rsidR="00AC3BE7">
          <w:rPr>
            <w:rStyle w:val="Hyperlink"/>
            <w:rFonts w:hint="eastAsia"/>
            <w:noProof/>
            <w:rtl/>
            <w:lang w:bidi="fa-IR"/>
          </w:rPr>
          <w:t>ی</w:t>
        </w:r>
        <w:r w:rsidR="003E2733" w:rsidRPr="00ED3B1A">
          <w:rPr>
            <w:rStyle w:val="Hyperlink"/>
            <w:rFonts w:hint="eastAsia"/>
            <w:noProof/>
            <w:rtl/>
            <w:lang w:bidi="fa-IR"/>
          </w:rPr>
          <w:t>افته</w:t>
        </w:r>
        <w:r w:rsidR="003E2733" w:rsidRPr="00ED3B1A">
          <w:rPr>
            <w:rStyle w:val="Hyperlink"/>
            <w:noProof/>
            <w:rtl/>
            <w:lang w:bidi="fa-IR"/>
          </w:rPr>
          <w:t xml:space="preserve"> </w:t>
        </w:r>
        <w:r w:rsidR="003E2733" w:rsidRPr="00ED3B1A">
          <w:rPr>
            <w:rStyle w:val="Hyperlink"/>
            <w:rFonts w:hint="eastAsia"/>
            <w:noProof/>
            <w:rtl/>
            <w:lang w:bidi="fa-IR"/>
          </w:rPr>
          <w:t>است</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Toc376292293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355</w:t>
        </w:r>
        <w:r w:rsidR="003E2733">
          <w:rPr>
            <w:noProof/>
            <w:webHidden/>
            <w:rtl/>
          </w:rPr>
          <w:fldChar w:fldCharType="end"/>
        </w:r>
      </w:hyperlink>
    </w:p>
    <w:p w:rsidR="003E2733" w:rsidRPr="001D03C0" w:rsidRDefault="006E3BAD">
      <w:pPr>
        <w:pStyle w:val="TOC2"/>
        <w:tabs>
          <w:tab w:val="right" w:leader="hyphen" w:pos="7078"/>
        </w:tabs>
        <w:rPr>
          <w:rFonts w:ascii="Calibri" w:hAnsi="Calibri" w:cs="Arial"/>
          <w:bCs w:val="0"/>
          <w:noProof/>
          <w:sz w:val="22"/>
          <w:szCs w:val="22"/>
          <w:rtl/>
          <w:lang w:bidi="ar-SA"/>
        </w:rPr>
      </w:pPr>
      <w:hyperlink w:anchor="_Toc376292294" w:history="1">
        <w:r w:rsidR="003E2733" w:rsidRPr="00ED3B1A">
          <w:rPr>
            <w:rStyle w:val="Hyperlink"/>
            <w:rFonts w:hint="eastAsia"/>
            <w:noProof/>
            <w:rtl/>
          </w:rPr>
          <w:t>مبحث</w:t>
        </w:r>
        <w:r w:rsidR="003E2733" w:rsidRPr="00ED3B1A">
          <w:rPr>
            <w:rStyle w:val="Hyperlink"/>
            <w:noProof/>
            <w:rtl/>
          </w:rPr>
          <w:t xml:space="preserve"> </w:t>
        </w:r>
        <w:r w:rsidR="003E2733" w:rsidRPr="00ED3B1A">
          <w:rPr>
            <w:rStyle w:val="Hyperlink"/>
            <w:rFonts w:hint="eastAsia"/>
            <w:noProof/>
            <w:rtl/>
          </w:rPr>
          <w:t>دوم</w:t>
        </w:r>
        <w:r w:rsidR="003E2733" w:rsidRPr="00ED3B1A">
          <w:rPr>
            <w:rStyle w:val="Hyperlink"/>
            <w:noProof/>
            <w:rtl/>
          </w:rPr>
          <w:t xml:space="preserve">: </w:t>
        </w:r>
        <w:r w:rsidR="003E2733" w:rsidRPr="00ED3B1A">
          <w:rPr>
            <w:rStyle w:val="Hyperlink"/>
            <w:rFonts w:hint="eastAsia"/>
            <w:noProof/>
            <w:rtl/>
          </w:rPr>
          <w:t>فاز</w:t>
        </w:r>
        <w:r w:rsidR="003E2733" w:rsidRPr="00ED3B1A">
          <w:rPr>
            <w:rStyle w:val="Hyperlink"/>
            <w:noProof/>
            <w:rtl/>
          </w:rPr>
          <w:t xml:space="preserve"> </w:t>
        </w:r>
        <w:r w:rsidR="003E2733" w:rsidRPr="00ED3B1A">
          <w:rPr>
            <w:rStyle w:val="Hyperlink"/>
            <w:rFonts w:hint="eastAsia"/>
            <w:noProof/>
            <w:rtl/>
          </w:rPr>
          <w:t>عمل</w:t>
        </w:r>
        <w:r w:rsidR="00AC3BE7">
          <w:rPr>
            <w:rStyle w:val="Hyperlink"/>
            <w:rFonts w:hint="eastAsia"/>
            <w:noProof/>
            <w:rtl/>
          </w:rPr>
          <w:t>ی</w:t>
        </w:r>
        <w:r w:rsidR="003E2733" w:rsidRPr="00ED3B1A">
          <w:rPr>
            <w:rStyle w:val="Hyperlink"/>
            <w:noProof/>
            <w:rtl/>
          </w:rPr>
          <w:t xml:space="preserve"> </w:t>
        </w:r>
        <w:r w:rsidR="003E2733" w:rsidRPr="00ED3B1A">
          <w:rPr>
            <w:rStyle w:val="Hyperlink"/>
            <w:rFonts w:hint="eastAsia"/>
            <w:noProof/>
            <w:rtl/>
          </w:rPr>
          <w:t>ولا</w:t>
        </w:r>
        <w:r w:rsidR="00AC3BE7">
          <w:rPr>
            <w:rStyle w:val="Hyperlink"/>
            <w:rFonts w:hint="eastAsia"/>
            <w:noProof/>
            <w:rtl/>
          </w:rPr>
          <w:t>ی</w:t>
        </w:r>
        <w:r w:rsidR="003E2733" w:rsidRPr="00ED3B1A">
          <w:rPr>
            <w:rStyle w:val="Hyperlink"/>
            <w:rFonts w:hint="eastAsia"/>
            <w:noProof/>
            <w:rtl/>
          </w:rPr>
          <w:t>ت</w:t>
        </w:r>
        <w:r w:rsidR="003E2733" w:rsidRPr="00ED3B1A">
          <w:rPr>
            <w:rStyle w:val="Hyperlink"/>
            <w:noProof/>
            <w:rtl/>
          </w:rPr>
          <w:t xml:space="preserve"> </w:t>
        </w:r>
        <w:r w:rsidR="003E2733" w:rsidRPr="00ED3B1A">
          <w:rPr>
            <w:rStyle w:val="Hyperlink"/>
            <w:rFonts w:hint="eastAsia"/>
            <w:noProof/>
            <w:rtl/>
          </w:rPr>
          <w:t>فق</w:t>
        </w:r>
        <w:r w:rsidR="00AC3BE7">
          <w:rPr>
            <w:rStyle w:val="Hyperlink"/>
            <w:rFonts w:hint="eastAsia"/>
            <w:noProof/>
            <w:rtl/>
          </w:rPr>
          <w:t>ی</w:t>
        </w:r>
        <w:r w:rsidR="003E2733" w:rsidRPr="00ED3B1A">
          <w:rPr>
            <w:rStyle w:val="Hyperlink"/>
            <w:rFonts w:hint="eastAsia"/>
            <w:noProof/>
            <w:rtl/>
          </w:rPr>
          <w:t>ه</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Toc376292294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359</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95" w:history="1">
        <w:r w:rsidR="003E2733" w:rsidRPr="00ED3B1A">
          <w:rPr>
            <w:rStyle w:val="Hyperlink"/>
            <w:rFonts w:hint="eastAsia"/>
            <w:noProof/>
            <w:rtl/>
            <w:lang w:bidi="fa-IR"/>
          </w:rPr>
          <w:t>نخست</w:t>
        </w:r>
        <w:r w:rsidR="003E2733" w:rsidRPr="00ED3B1A">
          <w:rPr>
            <w:rStyle w:val="Hyperlink"/>
            <w:noProof/>
            <w:rtl/>
            <w:lang w:bidi="fa-IR"/>
          </w:rPr>
          <w:t xml:space="preserve"> </w:t>
        </w:r>
        <w:r w:rsidR="003E2733" w:rsidRPr="00ED3B1A">
          <w:rPr>
            <w:rStyle w:val="Hyperlink"/>
            <w:rFonts w:hint="eastAsia"/>
            <w:noProof/>
            <w:rtl/>
            <w:lang w:bidi="fa-IR"/>
          </w:rPr>
          <w:t>تش</w:t>
        </w:r>
        <w:r w:rsidR="00AC3BE7">
          <w:rPr>
            <w:rStyle w:val="Hyperlink"/>
            <w:rFonts w:hint="eastAsia"/>
            <w:noProof/>
            <w:rtl/>
            <w:lang w:bidi="fa-IR"/>
          </w:rPr>
          <w:t>کی</w:t>
        </w:r>
        <w:r w:rsidR="003E2733" w:rsidRPr="00ED3B1A">
          <w:rPr>
            <w:rStyle w:val="Hyperlink"/>
            <w:rFonts w:hint="eastAsia"/>
            <w:noProof/>
            <w:rtl/>
            <w:lang w:bidi="fa-IR"/>
          </w:rPr>
          <w:t>ل</w:t>
        </w:r>
        <w:r w:rsidR="003E2733" w:rsidRPr="00ED3B1A">
          <w:rPr>
            <w:rStyle w:val="Hyperlink"/>
            <w:noProof/>
            <w:rtl/>
            <w:lang w:bidi="fa-IR"/>
          </w:rPr>
          <w:t xml:space="preserve"> </w:t>
        </w:r>
        <w:r w:rsidR="003E2733" w:rsidRPr="00ED3B1A">
          <w:rPr>
            <w:rStyle w:val="Hyperlink"/>
            <w:rFonts w:hint="eastAsia"/>
            <w:noProof/>
            <w:rtl/>
            <w:lang w:bidi="fa-IR"/>
          </w:rPr>
          <w:t>دولت</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Toc376292295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359</w:t>
        </w:r>
        <w:r w:rsidR="003E2733">
          <w:rPr>
            <w:noProof/>
            <w:webHidden/>
            <w:rtl/>
          </w:rPr>
          <w:fldChar w:fldCharType="end"/>
        </w:r>
      </w:hyperlink>
    </w:p>
    <w:p w:rsidR="003E2733" w:rsidRPr="001D03C0" w:rsidRDefault="006E3BAD">
      <w:pPr>
        <w:pStyle w:val="TOC3"/>
        <w:tabs>
          <w:tab w:val="right" w:leader="hyphen" w:pos="7078"/>
        </w:tabs>
        <w:bidi/>
        <w:rPr>
          <w:rFonts w:ascii="Calibri" w:hAnsi="Calibri" w:cs="Arial"/>
          <w:noProof/>
          <w:sz w:val="22"/>
          <w:szCs w:val="22"/>
          <w:rtl/>
        </w:rPr>
      </w:pPr>
      <w:hyperlink w:anchor="_Toc376292296" w:history="1">
        <w:r w:rsidR="003E2733" w:rsidRPr="00ED3B1A">
          <w:rPr>
            <w:rStyle w:val="Hyperlink"/>
            <w:rFonts w:hint="eastAsia"/>
            <w:noProof/>
            <w:rtl/>
            <w:lang w:bidi="fa-IR"/>
          </w:rPr>
          <w:t>قض</w:t>
        </w:r>
        <w:r w:rsidR="00AC3BE7">
          <w:rPr>
            <w:rStyle w:val="Hyperlink"/>
            <w:rFonts w:hint="eastAsia"/>
            <w:noProof/>
            <w:rtl/>
            <w:lang w:bidi="fa-IR"/>
          </w:rPr>
          <w:t>ی</w:t>
        </w:r>
        <w:r w:rsidR="003E2733" w:rsidRPr="00ED3B1A">
          <w:rPr>
            <w:rStyle w:val="Hyperlink"/>
            <w:rFonts w:hint="eastAsia"/>
            <w:noProof/>
            <w:rtl/>
            <w:lang w:bidi="fa-IR"/>
          </w:rPr>
          <w:t>ه</w:t>
        </w:r>
        <w:r w:rsidR="003E2733" w:rsidRPr="00ED3B1A">
          <w:rPr>
            <w:rStyle w:val="Hyperlink"/>
            <w:noProof/>
            <w:rtl/>
            <w:lang w:bidi="fa-IR"/>
          </w:rPr>
          <w:t xml:space="preserve"> </w:t>
        </w:r>
        <w:r w:rsidR="003E2733" w:rsidRPr="00ED3B1A">
          <w:rPr>
            <w:rStyle w:val="Hyperlink"/>
            <w:rFonts w:hint="eastAsia"/>
            <w:noProof/>
            <w:rtl/>
            <w:lang w:bidi="fa-IR"/>
          </w:rPr>
          <w:t>دوم</w:t>
        </w:r>
        <w:r w:rsidR="003E2733" w:rsidRPr="00ED3B1A">
          <w:rPr>
            <w:rStyle w:val="Hyperlink"/>
            <w:noProof/>
            <w:rtl/>
            <w:lang w:bidi="fa-IR"/>
          </w:rPr>
          <w:t xml:space="preserve">: </w:t>
        </w:r>
        <w:r w:rsidR="003E2733" w:rsidRPr="00ED3B1A">
          <w:rPr>
            <w:rStyle w:val="Hyperlink"/>
            <w:rFonts w:hint="eastAsia"/>
            <w:noProof/>
            <w:rtl/>
            <w:lang w:bidi="fa-IR"/>
          </w:rPr>
          <w:t>پ</w:t>
        </w:r>
        <w:r w:rsidR="00AC3BE7">
          <w:rPr>
            <w:rStyle w:val="Hyperlink"/>
            <w:rFonts w:hint="eastAsia"/>
            <w:noProof/>
            <w:rtl/>
            <w:lang w:bidi="fa-IR"/>
          </w:rPr>
          <w:t>ی</w:t>
        </w:r>
        <w:r w:rsidR="003E2733" w:rsidRPr="00ED3B1A">
          <w:rPr>
            <w:rStyle w:val="Hyperlink"/>
            <w:rFonts w:hint="eastAsia"/>
            <w:noProof/>
            <w:rtl/>
            <w:lang w:bidi="fa-IR"/>
          </w:rPr>
          <w:t>امدها</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ناگوار</w:t>
        </w:r>
        <w:r w:rsidR="003E2733" w:rsidRPr="00ED3B1A">
          <w:rPr>
            <w:rStyle w:val="Hyperlink"/>
            <w:noProof/>
            <w:rtl/>
            <w:lang w:bidi="fa-IR"/>
          </w:rPr>
          <w:t xml:space="preserve"> </w:t>
        </w:r>
        <w:r w:rsidR="003E2733" w:rsidRPr="00ED3B1A">
          <w:rPr>
            <w:rStyle w:val="Hyperlink"/>
            <w:rFonts w:hint="eastAsia"/>
            <w:noProof/>
            <w:rtl/>
            <w:lang w:bidi="fa-IR"/>
          </w:rPr>
          <w:t>انقلاب</w:t>
        </w:r>
        <w:r w:rsidR="003E2733" w:rsidRPr="00ED3B1A">
          <w:rPr>
            <w:rStyle w:val="Hyperlink"/>
            <w:noProof/>
            <w:rtl/>
            <w:lang w:bidi="fa-IR"/>
          </w:rPr>
          <w:t xml:space="preserve"> </w:t>
        </w:r>
        <w:r w:rsidR="003E2733" w:rsidRPr="00ED3B1A">
          <w:rPr>
            <w:rStyle w:val="Hyperlink"/>
            <w:rFonts w:hint="eastAsia"/>
            <w:noProof/>
            <w:rtl/>
            <w:lang w:bidi="fa-IR"/>
          </w:rPr>
          <w:t>ولا</w:t>
        </w:r>
        <w:r w:rsidR="00AC3BE7">
          <w:rPr>
            <w:rStyle w:val="Hyperlink"/>
            <w:rFonts w:hint="eastAsia"/>
            <w:noProof/>
            <w:rtl/>
            <w:lang w:bidi="fa-IR"/>
          </w:rPr>
          <w:t>ی</w:t>
        </w:r>
        <w:r w:rsidR="003E2733" w:rsidRPr="00ED3B1A">
          <w:rPr>
            <w:rStyle w:val="Hyperlink"/>
            <w:rFonts w:hint="eastAsia"/>
            <w:noProof/>
            <w:rtl/>
            <w:lang w:bidi="fa-IR"/>
          </w:rPr>
          <w:t>ت</w:t>
        </w:r>
        <w:r w:rsidR="003E2733" w:rsidRPr="00ED3B1A">
          <w:rPr>
            <w:rStyle w:val="Hyperlink"/>
            <w:noProof/>
            <w:rtl/>
            <w:lang w:bidi="fa-IR"/>
          </w:rPr>
          <w:t xml:space="preserve"> </w:t>
        </w:r>
        <w:r w:rsidR="003E2733" w:rsidRPr="00ED3B1A">
          <w:rPr>
            <w:rStyle w:val="Hyperlink"/>
            <w:rFonts w:hint="eastAsia"/>
            <w:noProof/>
            <w:rtl/>
            <w:lang w:bidi="fa-IR"/>
          </w:rPr>
          <w:t>فق</w:t>
        </w:r>
        <w:r w:rsidR="00AC3BE7">
          <w:rPr>
            <w:rStyle w:val="Hyperlink"/>
            <w:rFonts w:hint="eastAsia"/>
            <w:noProof/>
            <w:rtl/>
            <w:lang w:bidi="fa-IR"/>
          </w:rPr>
          <w:t>ی</w:t>
        </w:r>
        <w:r w:rsidR="003E2733" w:rsidRPr="00ED3B1A">
          <w:rPr>
            <w:rStyle w:val="Hyperlink"/>
            <w:rFonts w:hint="eastAsia"/>
            <w:noProof/>
            <w:rtl/>
            <w:lang w:bidi="fa-IR"/>
          </w:rPr>
          <w:t>ه</w:t>
        </w:r>
        <w:r w:rsidR="003E2733" w:rsidRPr="00ED3B1A">
          <w:rPr>
            <w:rStyle w:val="Hyperlink"/>
            <w:noProof/>
            <w:rtl/>
            <w:lang w:bidi="fa-IR"/>
          </w:rPr>
          <w:t xml:space="preserve"> </w:t>
        </w:r>
        <w:r w:rsidR="003E2733" w:rsidRPr="00ED3B1A">
          <w:rPr>
            <w:rStyle w:val="Hyperlink"/>
            <w:rFonts w:hint="eastAsia"/>
            <w:noProof/>
            <w:rtl/>
            <w:lang w:bidi="fa-IR"/>
          </w:rPr>
          <w:t>بر</w:t>
        </w:r>
        <w:r w:rsidR="003E2733" w:rsidRPr="00ED3B1A">
          <w:rPr>
            <w:rStyle w:val="Hyperlink"/>
            <w:noProof/>
            <w:rtl/>
            <w:lang w:bidi="fa-IR"/>
          </w:rPr>
          <w:t xml:space="preserve"> </w:t>
        </w:r>
        <w:r w:rsidR="003E2733" w:rsidRPr="00ED3B1A">
          <w:rPr>
            <w:rStyle w:val="Hyperlink"/>
            <w:rFonts w:hint="eastAsia"/>
            <w:noProof/>
            <w:rtl/>
            <w:lang w:bidi="fa-IR"/>
          </w:rPr>
          <w:t>اند</w:t>
        </w:r>
        <w:r w:rsidR="00AC3BE7">
          <w:rPr>
            <w:rStyle w:val="Hyperlink"/>
            <w:rFonts w:hint="eastAsia"/>
            <w:noProof/>
            <w:rtl/>
            <w:lang w:bidi="fa-IR"/>
          </w:rPr>
          <w:t>ی</w:t>
        </w:r>
        <w:r w:rsidR="003E2733" w:rsidRPr="00ED3B1A">
          <w:rPr>
            <w:rStyle w:val="Hyperlink"/>
            <w:rFonts w:hint="eastAsia"/>
            <w:noProof/>
            <w:rtl/>
            <w:lang w:bidi="fa-IR"/>
          </w:rPr>
          <w:t>شه‌</w:t>
        </w:r>
        <w:r w:rsidR="00AC3BE7">
          <w:rPr>
            <w:rStyle w:val="Hyperlink"/>
            <w:rFonts w:hint="eastAsia"/>
            <w:noProof/>
            <w:rtl/>
            <w:lang w:bidi="fa-IR"/>
          </w:rPr>
          <w:t>ی</w:t>
        </w:r>
        <w:r w:rsidR="003E2733" w:rsidRPr="00ED3B1A">
          <w:rPr>
            <w:rStyle w:val="Hyperlink"/>
            <w:noProof/>
            <w:rtl/>
            <w:lang w:bidi="fa-IR"/>
          </w:rPr>
          <w:t xml:space="preserve"> </w:t>
        </w:r>
        <w:r w:rsidR="003E2733" w:rsidRPr="00ED3B1A">
          <w:rPr>
            <w:rStyle w:val="Hyperlink"/>
            <w:rFonts w:hint="eastAsia"/>
            <w:noProof/>
            <w:rtl/>
            <w:lang w:bidi="fa-IR"/>
          </w:rPr>
          <w:t>ش</w:t>
        </w:r>
        <w:r w:rsidR="00AC3BE7">
          <w:rPr>
            <w:rStyle w:val="Hyperlink"/>
            <w:rFonts w:hint="eastAsia"/>
            <w:noProof/>
            <w:rtl/>
            <w:lang w:bidi="fa-IR"/>
          </w:rPr>
          <w:t>ی</w:t>
        </w:r>
        <w:r w:rsidR="003E2733" w:rsidRPr="00ED3B1A">
          <w:rPr>
            <w:rStyle w:val="Hyperlink"/>
            <w:rFonts w:hint="eastAsia"/>
            <w:noProof/>
            <w:rtl/>
            <w:lang w:bidi="fa-IR"/>
          </w:rPr>
          <w:t>ع</w:t>
        </w:r>
        <w:r w:rsidR="00AC3BE7">
          <w:rPr>
            <w:rStyle w:val="Hyperlink"/>
            <w:rFonts w:hint="eastAsia"/>
            <w:noProof/>
            <w:rtl/>
            <w:lang w:bidi="fa-IR"/>
          </w:rPr>
          <w:t>ی</w:t>
        </w:r>
        <w:r w:rsidR="003E2733" w:rsidRPr="00ED3B1A">
          <w:rPr>
            <w:rStyle w:val="Hyperlink"/>
            <w:rFonts w:hint="eastAsia"/>
            <w:noProof/>
            <w:rtl/>
            <w:lang w:bidi="fa-IR"/>
          </w:rPr>
          <w:t>ان</w:t>
        </w:r>
        <w:r w:rsidR="003E2733" w:rsidRPr="00ED3B1A">
          <w:rPr>
            <w:rStyle w:val="Hyperlink"/>
            <w:noProof/>
            <w:rtl/>
            <w:lang w:bidi="fa-IR"/>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Toc376292296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367</w:t>
        </w:r>
        <w:r w:rsidR="003E2733">
          <w:rPr>
            <w:noProof/>
            <w:webHidden/>
            <w:rtl/>
          </w:rPr>
          <w:fldChar w:fldCharType="end"/>
        </w:r>
      </w:hyperlink>
    </w:p>
    <w:p w:rsidR="003E2733" w:rsidRPr="001D03C0" w:rsidRDefault="006E3BAD">
      <w:pPr>
        <w:pStyle w:val="TOC1"/>
        <w:tabs>
          <w:tab w:val="right" w:leader="hyphen" w:pos="7078"/>
        </w:tabs>
        <w:rPr>
          <w:rFonts w:ascii="Calibri" w:hAnsi="Calibri" w:cs="Arial"/>
          <w:bCs w:val="0"/>
          <w:noProof/>
          <w:sz w:val="22"/>
          <w:szCs w:val="22"/>
          <w:rtl/>
          <w:lang w:bidi="ar-SA"/>
        </w:rPr>
      </w:pPr>
      <w:hyperlink w:anchor="_Toc376292297" w:history="1">
        <w:r w:rsidR="003E2733" w:rsidRPr="00ED3B1A">
          <w:rPr>
            <w:rStyle w:val="Hyperlink"/>
            <w:rFonts w:hint="eastAsia"/>
            <w:noProof/>
            <w:rtl/>
          </w:rPr>
          <w:t>عصر</w:t>
        </w:r>
        <w:r w:rsidR="003E2733" w:rsidRPr="00ED3B1A">
          <w:rPr>
            <w:rStyle w:val="Hyperlink"/>
            <w:noProof/>
            <w:rtl/>
          </w:rPr>
          <w:t xml:space="preserve"> </w:t>
        </w:r>
        <w:r w:rsidR="003E2733" w:rsidRPr="00ED3B1A">
          <w:rPr>
            <w:rStyle w:val="Hyperlink"/>
            <w:rFonts w:hint="eastAsia"/>
            <w:noProof/>
            <w:rtl/>
          </w:rPr>
          <w:t>هفتم</w:t>
        </w:r>
        <w:r w:rsidR="003E2733" w:rsidRPr="00ED3B1A">
          <w:rPr>
            <w:rStyle w:val="Hyperlink"/>
            <w:noProof/>
            <w:rtl/>
          </w:rPr>
          <w:t xml:space="preserve"> </w:t>
        </w:r>
        <w:r w:rsidR="003E2733" w:rsidRPr="00ED3B1A">
          <w:rPr>
            <w:rStyle w:val="Hyperlink"/>
            <w:rFonts w:hint="eastAsia"/>
            <w:noProof/>
            <w:rtl/>
          </w:rPr>
          <w:t>عصر</w:t>
        </w:r>
        <w:r w:rsidR="003E2733" w:rsidRPr="00ED3B1A">
          <w:rPr>
            <w:rStyle w:val="Hyperlink"/>
            <w:noProof/>
            <w:rtl/>
          </w:rPr>
          <w:t xml:space="preserve"> </w:t>
        </w:r>
        <w:r w:rsidR="00AC3BE7">
          <w:rPr>
            <w:rStyle w:val="Hyperlink"/>
            <w:rFonts w:hint="eastAsia"/>
            <w:noProof/>
            <w:rtl/>
          </w:rPr>
          <w:t>ک</w:t>
        </w:r>
        <w:r w:rsidR="003E2733" w:rsidRPr="00ED3B1A">
          <w:rPr>
            <w:rStyle w:val="Hyperlink"/>
            <w:rFonts w:hint="eastAsia"/>
            <w:noProof/>
            <w:rtl/>
          </w:rPr>
          <w:t>شف</w:t>
        </w:r>
        <w:r w:rsidR="003E2733" w:rsidRPr="00ED3B1A">
          <w:rPr>
            <w:rStyle w:val="Hyperlink"/>
            <w:noProof/>
            <w:rtl/>
          </w:rPr>
          <w:t xml:space="preserve"> </w:t>
        </w:r>
        <w:r w:rsidR="003E2733" w:rsidRPr="00ED3B1A">
          <w:rPr>
            <w:rStyle w:val="Hyperlink"/>
            <w:rFonts w:hint="eastAsia"/>
            <w:noProof/>
            <w:rtl/>
          </w:rPr>
          <w:t>حق</w:t>
        </w:r>
        <w:r w:rsidR="00AC3BE7">
          <w:rPr>
            <w:rStyle w:val="Hyperlink"/>
            <w:rFonts w:hint="eastAsia"/>
            <w:noProof/>
            <w:rtl/>
          </w:rPr>
          <w:t>ی</w:t>
        </w:r>
        <w:r w:rsidR="003E2733" w:rsidRPr="00ED3B1A">
          <w:rPr>
            <w:rStyle w:val="Hyperlink"/>
            <w:rFonts w:hint="eastAsia"/>
            <w:noProof/>
            <w:rtl/>
          </w:rPr>
          <w:t>قت</w:t>
        </w:r>
        <w:r w:rsidR="003E2733" w:rsidRPr="00ED3B1A">
          <w:rPr>
            <w:rStyle w:val="Hyperlink"/>
            <w:noProof/>
            <w:rtl/>
          </w:rPr>
          <w:t xml:space="preserve"> </w:t>
        </w:r>
        <w:r w:rsidR="003E2733" w:rsidRPr="00ED3B1A">
          <w:rPr>
            <w:rStyle w:val="Hyperlink"/>
            <w:rFonts w:hint="eastAsia"/>
            <w:noProof/>
            <w:rtl/>
          </w:rPr>
          <w:t>و</w:t>
        </w:r>
        <w:r w:rsidR="003E2733" w:rsidRPr="00ED3B1A">
          <w:rPr>
            <w:rStyle w:val="Hyperlink"/>
            <w:noProof/>
            <w:rtl/>
          </w:rPr>
          <w:t xml:space="preserve"> </w:t>
        </w:r>
        <w:r w:rsidR="003E2733" w:rsidRPr="00ED3B1A">
          <w:rPr>
            <w:rStyle w:val="Hyperlink"/>
            <w:rFonts w:hint="eastAsia"/>
            <w:noProof/>
            <w:rtl/>
          </w:rPr>
          <w:t>بازگشت</w:t>
        </w:r>
        <w:r w:rsidR="003E2733" w:rsidRPr="00ED3B1A">
          <w:rPr>
            <w:rStyle w:val="Hyperlink"/>
            <w:noProof/>
            <w:rtl/>
          </w:rPr>
          <w:t xml:space="preserve"> (1409 </w:t>
        </w:r>
        <w:r w:rsidR="003E2733" w:rsidRPr="00ED3B1A">
          <w:rPr>
            <w:rStyle w:val="Hyperlink"/>
            <w:rFonts w:hint="eastAsia"/>
            <w:noProof/>
            <w:rtl/>
          </w:rPr>
          <w:t>ـ</w:t>
        </w:r>
        <w:r w:rsidR="003E2733" w:rsidRPr="00ED3B1A">
          <w:rPr>
            <w:rStyle w:val="Hyperlink"/>
            <w:noProof/>
            <w:rtl/>
          </w:rPr>
          <w:t xml:space="preserve"> </w:t>
        </w:r>
        <w:r w:rsidR="003E2733" w:rsidRPr="00ED3B1A">
          <w:rPr>
            <w:rStyle w:val="Hyperlink"/>
            <w:rFonts w:hint="eastAsia"/>
            <w:noProof/>
            <w:rtl/>
          </w:rPr>
          <w:t>هـ</w:t>
        </w:r>
        <w:r w:rsidR="003E2733" w:rsidRPr="00ED3B1A">
          <w:rPr>
            <w:rStyle w:val="Hyperlink"/>
            <w:noProof/>
            <w:rtl/>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Toc376292297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371</w:t>
        </w:r>
        <w:r w:rsidR="003E2733">
          <w:rPr>
            <w:noProof/>
            <w:webHidden/>
            <w:rtl/>
          </w:rPr>
          <w:fldChar w:fldCharType="end"/>
        </w:r>
      </w:hyperlink>
    </w:p>
    <w:p w:rsidR="003E2733" w:rsidRPr="001D03C0" w:rsidRDefault="006E3BAD">
      <w:pPr>
        <w:pStyle w:val="TOC2"/>
        <w:tabs>
          <w:tab w:val="right" w:leader="hyphen" w:pos="7078"/>
        </w:tabs>
        <w:rPr>
          <w:rFonts w:ascii="Calibri" w:hAnsi="Calibri" w:cs="Arial"/>
          <w:bCs w:val="0"/>
          <w:noProof/>
          <w:sz w:val="22"/>
          <w:szCs w:val="22"/>
          <w:rtl/>
          <w:lang w:bidi="ar-SA"/>
        </w:rPr>
      </w:pPr>
      <w:hyperlink w:anchor="_Toc376292298" w:history="1">
        <w:r w:rsidR="003E2733" w:rsidRPr="00ED3B1A">
          <w:rPr>
            <w:rStyle w:val="Hyperlink"/>
            <w:rFonts w:hint="eastAsia"/>
            <w:noProof/>
            <w:rtl/>
          </w:rPr>
          <w:t>روا</w:t>
        </w:r>
        <w:r w:rsidR="00AC3BE7">
          <w:rPr>
            <w:rStyle w:val="Hyperlink"/>
            <w:rFonts w:hint="eastAsia"/>
            <w:noProof/>
            <w:rtl/>
          </w:rPr>
          <w:t>ی</w:t>
        </w:r>
        <w:r w:rsidR="003E2733" w:rsidRPr="00ED3B1A">
          <w:rPr>
            <w:rStyle w:val="Hyperlink"/>
            <w:rFonts w:hint="eastAsia"/>
            <w:noProof/>
            <w:rtl/>
          </w:rPr>
          <w:t>ات</w:t>
        </w:r>
        <w:r w:rsidR="00AC3BE7">
          <w:rPr>
            <w:rStyle w:val="Hyperlink"/>
            <w:rFonts w:hint="eastAsia"/>
            <w:noProof/>
            <w:rtl/>
          </w:rPr>
          <w:t>ی</w:t>
        </w:r>
        <w:r w:rsidR="003E2733" w:rsidRPr="00ED3B1A">
          <w:rPr>
            <w:rStyle w:val="Hyperlink"/>
            <w:noProof/>
            <w:rtl/>
          </w:rPr>
          <w:t xml:space="preserve"> </w:t>
        </w:r>
        <w:r w:rsidR="00AC3BE7">
          <w:rPr>
            <w:rStyle w:val="Hyperlink"/>
            <w:rFonts w:hint="eastAsia"/>
            <w:noProof/>
            <w:rtl/>
          </w:rPr>
          <w:t>ک</w:t>
        </w:r>
        <w:r w:rsidR="003E2733" w:rsidRPr="00ED3B1A">
          <w:rPr>
            <w:rStyle w:val="Hyperlink"/>
            <w:rFonts w:hint="eastAsia"/>
            <w:noProof/>
            <w:rtl/>
          </w:rPr>
          <w:t>ه</w:t>
        </w:r>
        <w:r w:rsidR="003E2733" w:rsidRPr="00ED3B1A">
          <w:rPr>
            <w:rStyle w:val="Hyperlink"/>
            <w:noProof/>
            <w:rtl/>
          </w:rPr>
          <w:t xml:space="preserve"> </w:t>
        </w:r>
        <w:r w:rsidR="003E2733" w:rsidRPr="00ED3B1A">
          <w:rPr>
            <w:rStyle w:val="Hyperlink"/>
            <w:rFonts w:hint="eastAsia"/>
            <w:noProof/>
            <w:rtl/>
          </w:rPr>
          <w:t>ب</w:t>
        </w:r>
        <w:r w:rsidR="00AC3BE7">
          <w:rPr>
            <w:rStyle w:val="Hyperlink"/>
            <w:rFonts w:hint="eastAsia"/>
            <w:noProof/>
            <w:rtl/>
          </w:rPr>
          <w:t>ی</w:t>
        </w:r>
        <w:r w:rsidR="003E2733" w:rsidRPr="00ED3B1A">
          <w:rPr>
            <w:rStyle w:val="Hyperlink"/>
            <w:rFonts w:hint="eastAsia"/>
            <w:noProof/>
            <w:rtl/>
          </w:rPr>
          <w:t>انگر</w:t>
        </w:r>
        <w:r w:rsidR="003E2733" w:rsidRPr="00ED3B1A">
          <w:rPr>
            <w:rStyle w:val="Hyperlink"/>
            <w:noProof/>
            <w:rtl/>
          </w:rPr>
          <w:t xml:space="preserve"> </w:t>
        </w:r>
        <w:r w:rsidR="003E2733" w:rsidRPr="00ED3B1A">
          <w:rPr>
            <w:rStyle w:val="Hyperlink"/>
            <w:rFonts w:hint="eastAsia"/>
            <w:noProof/>
            <w:rtl/>
          </w:rPr>
          <w:t>تحر</w:t>
        </w:r>
        <w:r w:rsidR="00AC3BE7">
          <w:rPr>
            <w:rStyle w:val="Hyperlink"/>
            <w:rFonts w:hint="eastAsia"/>
            <w:noProof/>
            <w:rtl/>
          </w:rPr>
          <w:t>ی</w:t>
        </w:r>
        <w:r w:rsidR="003E2733" w:rsidRPr="00ED3B1A">
          <w:rPr>
            <w:rStyle w:val="Hyperlink"/>
            <w:rFonts w:hint="eastAsia"/>
            <w:noProof/>
            <w:rtl/>
          </w:rPr>
          <w:t>ف</w:t>
        </w:r>
        <w:r w:rsidR="003E2733" w:rsidRPr="00ED3B1A">
          <w:rPr>
            <w:rStyle w:val="Hyperlink"/>
            <w:noProof/>
            <w:rtl/>
          </w:rPr>
          <w:t xml:space="preserve"> </w:t>
        </w:r>
        <w:r w:rsidR="003E2733" w:rsidRPr="00ED3B1A">
          <w:rPr>
            <w:rStyle w:val="Hyperlink"/>
            <w:rFonts w:hint="eastAsia"/>
            <w:noProof/>
            <w:rtl/>
          </w:rPr>
          <w:t>و</w:t>
        </w:r>
        <w:r w:rsidR="003E2733" w:rsidRPr="00ED3B1A">
          <w:rPr>
            <w:rStyle w:val="Hyperlink"/>
            <w:noProof/>
            <w:rtl/>
          </w:rPr>
          <w:t xml:space="preserve"> </w:t>
        </w:r>
        <w:r w:rsidR="003E2733" w:rsidRPr="00ED3B1A">
          <w:rPr>
            <w:rStyle w:val="Hyperlink"/>
            <w:rFonts w:hint="eastAsia"/>
            <w:noProof/>
            <w:rtl/>
          </w:rPr>
          <w:t>نقص</w:t>
        </w:r>
        <w:r w:rsidR="003E2733" w:rsidRPr="00ED3B1A">
          <w:rPr>
            <w:rStyle w:val="Hyperlink"/>
            <w:noProof/>
            <w:rtl/>
          </w:rPr>
          <w:t xml:space="preserve"> </w:t>
        </w:r>
        <w:r w:rsidR="003E2733" w:rsidRPr="00ED3B1A">
          <w:rPr>
            <w:rStyle w:val="Hyperlink"/>
            <w:rFonts w:hint="eastAsia"/>
            <w:noProof/>
            <w:rtl/>
          </w:rPr>
          <w:t>قرآن</w:t>
        </w:r>
        <w:r w:rsidR="003E2733" w:rsidRPr="00ED3B1A">
          <w:rPr>
            <w:rStyle w:val="Hyperlink"/>
            <w:noProof/>
            <w:rtl/>
          </w:rPr>
          <w:t xml:space="preserve"> </w:t>
        </w:r>
        <w:r w:rsidR="003E2733" w:rsidRPr="00ED3B1A">
          <w:rPr>
            <w:rStyle w:val="Hyperlink"/>
            <w:rFonts w:hint="eastAsia"/>
            <w:noProof/>
            <w:rtl/>
          </w:rPr>
          <w:t>م</w:t>
        </w:r>
        <w:r w:rsidR="00AC3BE7">
          <w:rPr>
            <w:rStyle w:val="Hyperlink"/>
            <w:rFonts w:hint="eastAsia"/>
            <w:noProof/>
            <w:rtl/>
          </w:rPr>
          <w:t>ی</w:t>
        </w:r>
        <w:r w:rsidR="003E2733" w:rsidRPr="00ED3B1A">
          <w:rPr>
            <w:rStyle w:val="Hyperlink"/>
            <w:rFonts w:hint="eastAsia"/>
            <w:noProof/>
            <w:rtl/>
          </w:rPr>
          <w:t>‌باشد</w:t>
        </w:r>
        <w:r w:rsidR="003E2733" w:rsidRPr="00ED3B1A">
          <w:rPr>
            <w:rStyle w:val="Hyperlink"/>
            <w:noProof/>
            <w:rtl/>
          </w:rPr>
          <w:t>:</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Toc376292298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373</w:t>
        </w:r>
        <w:r w:rsidR="003E2733">
          <w:rPr>
            <w:noProof/>
            <w:webHidden/>
            <w:rtl/>
          </w:rPr>
          <w:fldChar w:fldCharType="end"/>
        </w:r>
      </w:hyperlink>
    </w:p>
    <w:p w:rsidR="003E2733" w:rsidRPr="001D03C0" w:rsidRDefault="006E3BAD">
      <w:pPr>
        <w:pStyle w:val="TOC2"/>
        <w:tabs>
          <w:tab w:val="right" w:leader="hyphen" w:pos="7078"/>
        </w:tabs>
        <w:rPr>
          <w:rFonts w:ascii="Calibri" w:hAnsi="Calibri" w:cs="Arial"/>
          <w:bCs w:val="0"/>
          <w:noProof/>
          <w:sz w:val="22"/>
          <w:szCs w:val="22"/>
          <w:rtl/>
          <w:lang w:bidi="ar-SA"/>
        </w:rPr>
      </w:pPr>
      <w:hyperlink w:anchor="_Toc376292299" w:history="1">
        <w:r w:rsidR="003E2733" w:rsidRPr="00ED3B1A">
          <w:rPr>
            <w:rStyle w:val="Hyperlink"/>
            <w:rFonts w:hint="eastAsia"/>
            <w:noProof/>
            <w:rtl/>
          </w:rPr>
          <w:t>بعض</w:t>
        </w:r>
        <w:r w:rsidR="00AC3BE7">
          <w:rPr>
            <w:rStyle w:val="Hyperlink"/>
            <w:rFonts w:hint="eastAsia"/>
            <w:noProof/>
            <w:rtl/>
          </w:rPr>
          <w:t>ی</w:t>
        </w:r>
        <w:r w:rsidR="003E2733" w:rsidRPr="00ED3B1A">
          <w:rPr>
            <w:rStyle w:val="Hyperlink"/>
            <w:noProof/>
            <w:rtl/>
          </w:rPr>
          <w:t xml:space="preserve"> </w:t>
        </w:r>
        <w:r w:rsidR="003E2733" w:rsidRPr="00ED3B1A">
          <w:rPr>
            <w:rStyle w:val="Hyperlink"/>
            <w:rFonts w:hint="eastAsia"/>
            <w:noProof/>
            <w:rtl/>
          </w:rPr>
          <w:t>از</w:t>
        </w:r>
        <w:r w:rsidR="003E2733" w:rsidRPr="00ED3B1A">
          <w:rPr>
            <w:rStyle w:val="Hyperlink"/>
            <w:noProof/>
            <w:rtl/>
          </w:rPr>
          <w:t xml:space="preserve"> </w:t>
        </w:r>
        <w:r w:rsidR="003E2733" w:rsidRPr="00ED3B1A">
          <w:rPr>
            <w:rStyle w:val="Hyperlink"/>
            <w:rFonts w:hint="eastAsia"/>
            <w:noProof/>
            <w:rtl/>
          </w:rPr>
          <w:t>روا</w:t>
        </w:r>
        <w:r w:rsidR="00AC3BE7">
          <w:rPr>
            <w:rStyle w:val="Hyperlink"/>
            <w:rFonts w:hint="eastAsia"/>
            <w:noProof/>
            <w:rtl/>
          </w:rPr>
          <w:t>ی</w:t>
        </w:r>
        <w:r w:rsidR="003E2733" w:rsidRPr="00ED3B1A">
          <w:rPr>
            <w:rStyle w:val="Hyperlink"/>
            <w:rFonts w:hint="eastAsia"/>
            <w:noProof/>
            <w:rtl/>
          </w:rPr>
          <w:t>ات</w:t>
        </w:r>
        <w:r w:rsidR="003E2733" w:rsidRPr="00ED3B1A">
          <w:rPr>
            <w:rStyle w:val="Hyperlink"/>
            <w:noProof/>
            <w:rtl/>
          </w:rPr>
          <w:t xml:space="preserve"> </w:t>
        </w:r>
        <w:r w:rsidR="003E2733" w:rsidRPr="00ED3B1A">
          <w:rPr>
            <w:rStyle w:val="Hyperlink"/>
            <w:rFonts w:hint="eastAsia"/>
            <w:noProof/>
            <w:rtl/>
          </w:rPr>
          <w:t>آبرو</w:t>
        </w:r>
        <w:r w:rsidR="00AC3BE7">
          <w:rPr>
            <w:rStyle w:val="Hyperlink"/>
            <w:rFonts w:hint="eastAsia"/>
            <w:noProof/>
            <w:rtl/>
          </w:rPr>
          <w:t>ی</w:t>
        </w:r>
        <w:r w:rsidR="003E2733" w:rsidRPr="00ED3B1A">
          <w:rPr>
            <w:rStyle w:val="Hyperlink"/>
            <w:noProof/>
            <w:rtl/>
          </w:rPr>
          <w:t xml:space="preserve"> </w:t>
        </w:r>
        <w:r w:rsidR="003E2733" w:rsidRPr="00ED3B1A">
          <w:rPr>
            <w:rStyle w:val="Hyperlink"/>
            <w:rFonts w:hint="eastAsia"/>
            <w:noProof/>
            <w:rtl/>
          </w:rPr>
          <w:t>رسول</w:t>
        </w:r>
        <w:r w:rsidR="003E2733" w:rsidRPr="00ED3B1A">
          <w:rPr>
            <w:rStyle w:val="Hyperlink"/>
            <w:noProof/>
            <w:rtl/>
          </w:rPr>
          <w:t xml:space="preserve"> </w:t>
        </w:r>
        <w:r w:rsidR="003E2733" w:rsidRPr="00ED3B1A">
          <w:rPr>
            <w:rStyle w:val="Hyperlink"/>
            <w:rFonts w:hint="eastAsia"/>
            <w:noProof/>
            <w:rtl/>
          </w:rPr>
          <w:t>خدا</w:t>
        </w:r>
        <w:r w:rsidR="003E2733" w:rsidRPr="00ED3B1A">
          <w:rPr>
            <w:rStyle w:val="Hyperlink"/>
            <w:noProof/>
            <w:rtl/>
          </w:rPr>
          <w:t xml:space="preserve"> </w:t>
        </w:r>
        <w:r w:rsidR="003E2733" w:rsidRPr="00ED3B1A">
          <w:rPr>
            <w:rStyle w:val="Hyperlink"/>
            <w:rFonts w:hint="eastAsia"/>
            <w:noProof/>
            <w:rtl/>
          </w:rPr>
          <w:t>و</w:t>
        </w:r>
        <w:r w:rsidR="003E2733" w:rsidRPr="00ED3B1A">
          <w:rPr>
            <w:rStyle w:val="Hyperlink"/>
            <w:noProof/>
            <w:rtl/>
          </w:rPr>
          <w:t xml:space="preserve"> </w:t>
        </w:r>
        <w:r w:rsidR="003E2733" w:rsidRPr="00ED3B1A">
          <w:rPr>
            <w:rStyle w:val="Hyperlink"/>
            <w:rFonts w:hint="eastAsia"/>
            <w:noProof/>
            <w:rtl/>
          </w:rPr>
          <w:t>همسرانش</w:t>
        </w:r>
        <w:r w:rsidR="003E2733" w:rsidRPr="00ED3B1A">
          <w:rPr>
            <w:rStyle w:val="Hyperlink"/>
            <w:noProof/>
            <w:rtl/>
          </w:rPr>
          <w:t xml:space="preserve"> </w:t>
        </w:r>
        <w:r w:rsidR="003E2733" w:rsidRPr="00ED3B1A">
          <w:rPr>
            <w:rStyle w:val="Hyperlink"/>
            <w:rFonts w:hint="eastAsia"/>
            <w:noProof/>
            <w:rtl/>
          </w:rPr>
          <w:t>را</w:t>
        </w:r>
        <w:r w:rsidR="003E2733" w:rsidRPr="00ED3B1A">
          <w:rPr>
            <w:rStyle w:val="Hyperlink"/>
            <w:noProof/>
            <w:rtl/>
          </w:rPr>
          <w:t xml:space="preserve"> </w:t>
        </w:r>
        <w:r w:rsidR="003E2733" w:rsidRPr="00ED3B1A">
          <w:rPr>
            <w:rStyle w:val="Hyperlink"/>
            <w:rFonts w:hint="eastAsia"/>
            <w:noProof/>
            <w:rtl/>
          </w:rPr>
          <w:t>به</w:t>
        </w:r>
        <w:r w:rsidR="003E2733" w:rsidRPr="00ED3B1A">
          <w:rPr>
            <w:rStyle w:val="Hyperlink"/>
            <w:noProof/>
            <w:rtl/>
          </w:rPr>
          <w:t xml:space="preserve"> </w:t>
        </w:r>
        <w:r w:rsidR="003E2733" w:rsidRPr="00ED3B1A">
          <w:rPr>
            <w:rStyle w:val="Hyperlink"/>
            <w:rFonts w:hint="eastAsia"/>
            <w:noProof/>
            <w:rtl/>
          </w:rPr>
          <w:t>باز</w:t>
        </w:r>
        <w:r w:rsidR="00AC3BE7">
          <w:rPr>
            <w:rStyle w:val="Hyperlink"/>
            <w:rFonts w:hint="eastAsia"/>
            <w:noProof/>
            <w:rtl/>
          </w:rPr>
          <w:t>ی</w:t>
        </w:r>
        <w:r w:rsidR="003E2733" w:rsidRPr="00ED3B1A">
          <w:rPr>
            <w:rStyle w:val="Hyperlink"/>
            <w:noProof/>
            <w:rtl/>
          </w:rPr>
          <w:t xml:space="preserve"> </w:t>
        </w:r>
        <w:r w:rsidR="003E2733" w:rsidRPr="00ED3B1A">
          <w:rPr>
            <w:rStyle w:val="Hyperlink"/>
            <w:rFonts w:hint="eastAsia"/>
            <w:noProof/>
            <w:rtl/>
          </w:rPr>
          <w:t>گرفته‌اند</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Toc376292299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375</w:t>
        </w:r>
        <w:r w:rsidR="003E2733">
          <w:rPr>
            <w:noProof/>
            <w:webHidden/>
            <w:rtl/>
          </w:rPr>
          <w:fldChar w:fldCharType="end"/>
        </w:r>
      </w:hyperlink>
    </w:p>
    <w:p w:rsidR="003E2733" w:rsidRPr="001D03C0" w:rsidRDefault="006E3BAD">
      <w:pPr>
        <w:pStyle w:val="TOC1"/>
        <w:tabs>
          <w:tab w:val="right" w:leader="hyphen" w:pos="7078"/>
        </w:tabs>
        <w:rPr>
          <w:rFonts w:ascii="Calibri" w:hAnsi="Calibri" w:cs="Arial"/>
          <w:bCs w:val="0"/>
          <w:noProof/>
          <w:sz w:val="22"/>
          <w:szCs w:val="22"/>
          <w:rtl/>
          <w:lang w:bidi="ar-SA"/>
        </w:rPr>
      </w:pPr>
      <w:hyperlink w:anchor="_Toc376292300" w:history="1">
        <w:r w:rsidR="003E2733" w:rsidRPr="00ED3B1A">
          <w:rPr>
            <w:rStyle w:val="Hyperlink"/>
            <w:rFonts w:hint="eastAsia"/>
            <w:noProof/>
            <w:rtl/>
          </w:rPr>
          <w:t>پا</w:t>
        </w:r>
        <w:r w:rsidR="00AC3BE7">
          <w:rPr>
            <w:rStyle w:val="Hyperlink"/>
            <w:rFonts w:hint="eastAsia"/>
            <w:noProof/>
            <w:rtl/>
          </w:rPr>
          <w:t>ی</w:t>
        </w:r>
        <w:r w:rsidR="003E2733" w:rsidRPr="00ED3B1A">
          <w:rPr>
            <w:rStyle w:val="Hyperlink"/>
            <w:rFonts w:hint="eastAsia"/>
            <w:noProof/>
            <w:rtl/>
          </w:rPr>
          <w:t>ان</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Toc376292300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383</w:t>
        </w:r>
        <w:r w:rsidR="003E2733">
          <w:rPr>
            <w:noProof/>
            <w:webHidden/>
            <w:rtl/>
          </w:rPr>
          <w:fldChar w:fldCharType="end"/>
        </w:r>
      </w:hyperlink>
    </w:p>
    <w:p w:rsidR="003E2733" w:rsidRPr="001D03C0" w:rsidRDefault="006E3BAD">
      <w:pPr>
        <w:pStyle w:val="TOC1"/>
        <w:tabs>
          <w:tab w:val="right" w:leader="hyphen" w:pos="7078"/>
        </w:tabs>
        <w:rPr>
          <w:rFonts w:ascii="Calibri" w:hAnsi="Calibri" w:cs="Arial"/>
          <w:bCs w:val="0"/>
          <w:noProof/>
          <w:sz w:val="22"/>
          <w:szCs w:val="22"/>
          <w:rtl/>
          <w:lang w:bidi="ar-SA"/>
        </w:rPr>
      </w:pPr>
      <w:hyperlink w:anchor="_Toc376292301" w:history="1">
        <w:r w:rsidR="003E2733" w:rsidRPr="00ED3B1A">
          <w:rPr>
            <w:rStyle w:val="Hyperlink"/>
            <w:rFonts w:hint="eastAsia"/>
            <w:noProof/>
            <w:rtl/>
          </w:rPr>
          <w:t>فهرست</w:t>
        </w:r>
        <w:r w:rsidR="003E2733" w:rsidRPr="00ED3B1A">
          <w:rPr>
            <w:rStyle w:val="Hyperlink"/>
            <w:noProof/>
            <w:rtl/>
          </w:rPr>
          <w:t xml:space="preserve"> </w:t>
        </w:r>
        <w:r w:rsidR="003E2733" w:rsidRPr="00ED3B1A">
          <w:rPr>
            <w:rStyle w:val="Hyperlink"/>
            <w:rFonts w:hint="eastAsia"/>
            <w:noProof/>
            <w:rtl/>
          </w:rPr>
          <w:t>منابع</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Toc376292301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387</w:t>
        </w:r>
        <w:r w:rsidR="003E2733">
          <w:rPr>
            <w:noProof/>
            <w:webHidden/>
            <w:rtl/>
          </w:rPr>
          <w:fldChar w:fldCharType="end"/>
        </w:r>
      </w:hyperlink>
    </w:p>
    <w:p w:rsidR="003E2733" w:rsidRPr="001D03C0" w:rsidRDefault="006E3BAD" w:rsidP="003E2733">
      <w:pPr>
        <w:pStyle w:val="TOC2"/>
        <w:tabs>
          <w:tab w:val="right" w:leader="hyphen" w:pos="7078"/>
        </w:tabs>
        <w:rPr>
          <w:rFonts w:ascii="Calibri" w:hAnsi="Calibri" w:cs="Arial"/>
          <w:bCs w:val="0"/>
          <w:noProof/>
          <w:sz w:val="22"/>
          <w:szCs w:val="22"/>
          <w:rtl/>
          <w:lang w:bidi="ar-SA"/>
        </w:rPr>
      </w:pPr>
      <w:hyperlink w:anchor="_Toc376292302" w:history="1">
        <w:r w:rsidR="003E2733" w:rsidRPr="00ED3B1A">
          <w:rPr>
            <w:rStyle w:val="Hyperlink"/>
            <w:rFonts w:hint="eastAsia"/>
            <w:noProof/>
            <w:rtl/>
          </w:rPr>
          <w:t>منابع</w:t>
        </w:r>
        <w:r w:rsidR="003E2733" w:rsidRPr="00ED3B1A">
          <w:rPr>
            <w:rStyle w:val="Hyperlink"/>
            <w:noProof/>
            <w:rtl/>
          </w:rPr>
          <w:t xml:space="preserve"> </w:t>
        </w:r>
        <w:r w:rsidR="003E2733" w:rsidRPr="00ED3B1A">
          <w:rPr>
            <w:rStyle w:val="Hyperlink"/>
            <w:rFonts w:hint="eastAsia"/>
            <w:noProof/>
            <w:rtl/>
          </w:rPr>
          <w:t>ش</w:t>
        </w:r>
        <w:r w:rsidR="003E2733" w:rsidRPr="00ED3B1A">
          <w:rPr>
            <w:rStyle w:val="Hyperlink"/>
            <w:rFonts w:hint="cs"/>
            <w:noProof/>
            <w:rtl/>
          </w:rPr>
          <w:t>ی</w:t>
        </w:r>
        <w:r w:rsidR="003E2733" w:rsidRPr="00ED3B1A">
          <w:rPr>
            <w:rStyle w:val="Hyperlink"/>
            <w:rFonts w:hint="eastAsia"/>
            <w:noProof/>
            <w:rtl/>
          </w:rPr>
          <w:t>عه</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Toc376292302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387</w:t>
        </w:r>
        <w:r w:rsidR="003E2733">
          <w:rPr>
            <w:noProof/>
            <w:webHidden/>
            <w:rtl/>
          </w:rPr>
          <w:fldChar w:fldCharType="end"/>
        </w:r>
      </w:hyperlink>
    </w:p>
    <w:p w:rsidR="003E2733" w:rsidRPr="001D03C0" w:rsidRDefault="006E3BAD" w:rsidP="003E2733">
      <w:pPr>
        <w:pStyle w:val="TOC2"/>
        <w:tabs>
          <w:tab w:val="right" w:leader="hyphen" w:pos="7078"/>
        </w:tabs>
        <w:rPr>
          <w:rFonts w:ascii="Calibri" w:hAnsi="Calibri" w:cs="Arial"/>
          <w:bCs w:val="0"/>
          <w:noProof/>
          <w:sz w:val="22"/>
          <w:szCs w:val="22"/>
          <w:rtl/>
          <w:lang w:bidi="ar-SA"/>
        </w:rPr>
      </w:pPr>
      <w:hyperlink w:anchor="_Toc376292303" w:history="1">
        <w:r w:rsidR="003E2733" w:rsidRPr="00ED3B1A">
          <w:rPr>
            <w:rStyle w:val="Hyperlink"/>
            <w:rFonts w:hint="eastAsia"/>
            <w:noProof/>
            <w:rtl/>
          </w:rPr>
          <w:t>منابع</w:t>
        </w:r>
        <w:r w:rsidR="003E2733" w:rsidRPr="00ED3B1A">
          <w:rPr>
            <w:rStyle w:val="Hyperlink"/>
            <w:noProof/>
            <w:rtl/>
          </w:rPr>
          <w:t xml:space="preserve"> </w:t>
        </w:r>
        <w:r w:rsidR="003E2733" w:rsidRPr="00ED3B1A">
          <w:rPr>
            <w:rStyle w:val="Hyperlink"/>
            <w:rFonts w:hint="eastAsia"/>
            <w:noProof/>
            <w:rtl/>
          </w:rPr>
          <w:t>اهل</w:t>
        </w:r>
        <w:r w:rsidR="003E2733" w:rsidRPr="00ED3B1A">
          <w:rPr>
            <w:rStyle w:val="Hyperlink"/>
            <w:noProof/>
            <w:rtl/>
          </w:rPr>
          <w:t xml:space="preserve"> </w:t>
        </w:r>
        <w:r w:rsidR="003E2733" w:rsidRPr="00ED3B1A">
          <w:rPr>
            <w:rStyle w:val="Hyperlink"/>
            <w:rFonts w:hint="eastAsia"/>
            <w:noProof/>
            <w:rtl/>
          </w:rPr>
          <w:t>سنت</w:t>
        </w:r>
        <w:r w:rsidR="003E2733">
          <w:rPr>
            <w:noProof/>
            <w:webHidden/>
            <w:rtl/>
          </w:rPr>
          <w:tab/>
        </w:r>
        <w:r w:rsidR="003E2733">
          <w:rPr>
            <w:noProof/>
            <w:webHidden/>
            <w:rtl/>
          </w:rPr>
          <w:fldChar w:fldCharType="begin"/>
        </w:r>
        <w:r w:rsidR="003E2733">
          <w:rPr>
            <w:noProof/>
            <w:webHidden/>
            <w:rtl/>
          </w:rPr>
          <w:instrText xml:space="preserve"> </w:instrText>
        </w:r>
        <w:r w:rsidR="003E2733">
          <w:rPr>
            <w:noProof/>
            <w:webHidden/>
          </w:rPr>
          <w:instrText>PAGEREF</w:instrText>
        </w:r>
        <w:r w:rsidR="003E2733">
          <w:rPr>
            <w:noProof/>
            <w:webHidden/>
            <w:rtl/>
          </w:rPr>
          <w:instrText xml:space="preserve"> _</w:instrText>
        </w:r>
        <w:r w:rsidR="003E2733">
          <w:rPr>
            <w:noProof/>
            <w:webHidden/>
          </w:rPr>
          <w:instrText>Toc376292303 \h</w:instrText>
        </w:r>
        <w:r w:rsidR="003E2733">
          <w:rPr>
            <w:noProof/>
            <w:webHidden/>
            <w:rtl/>
          </w:rPr>
          <w:instrText xml:space="preserve"> </w:instrText>
        </w:r>
        <w:r w:rsidR="003E2733">
          <w:rPr>
            <w:noProof/>
            <w:webHidden/>
            <w:rtl/>
          </w:rPr>
        </w:r>
        <w:r w:rsidR="003E2733">
          <w:rPr>
            <w:noProof/>
            <w:webHidden/>
            <w:rtl/>
          </w:rPr>
          <w:fldChar w:fldCharType="separate"/>
        </w:r>
        <w:r w:rsidR="003E2733">
          <w:rPr>
            <w:noProof/>
            <w:webHidden/>
            <w:rtl/>
          </w:rPr>
          <w:t>391</w:t>
        </w:r>
        <w:r w:rsidR="003E2733">
          <w:rPr>
            <w:noProof/>
            <w:webHidden/>
            <w:rtl/>
          </w:rPr>
          <w:fldChar w:fldCharType="end"/>
        </w:r>
      </w:hyperlink>
    </w:p>
    <w:p w:rsidR="00555F83" w:rsidRPr="005C1999" w:rsidRDefault="00F141AB" w:rsidP="002B397C">
      <w:pPr>
        <w:spacing w:before="80" w:after="80" w:line="216" w:lineRule="auto"/>
        <w:ind w:firstLine="170"/>
        <w:jc w:val="both"/>
        <w:rPr>
          <w:rFonts w:ascii="F_mitra" w:hAnsi="F_mitra"/>
          <w:rtl/>
        </w:rPr>
        <w:sectPr w:rsidR="00555F83" w:rsidRPr="005C1999" w:rsidSect="00930631">
          <w:headerReference w:type="first" r:id="rId13"/>
          <w:footnotePr>
            <w:numRestart w:val="eachPage"/>
          </w:footnotePr>
          <w:pgSz w:w="9356" w:h="13608" w:code="9"/>
          <w:pgMar w:top="851" w:right="1134" w:bottom="851" w:left="1134" w:header="567" w:footer="0" w:gutter="0"/>
          <w:pgNumType w:start="1"/>
          <w:cols w:space="708"/>
          <w:titlePg/>
          <w:bidi/>
          <w:rtlGutter/>
          <w:docGrid w:linePitch="360"/>
        </w:sectPr>
      </w:pPr>
      <w:r w:rsidRPr="002B397C">
        <w:rPr>
          <w:rFonts w:ascii="F_mitra" w:hAnsi="F_mitra" w:cs="B Zar"/>
          <w:rtl/>
        </w:rPr>
        <w:fldChar w:fldCharType="end"/>
      </w:r>
    </w:p>
    <w:p w:rsidR="00257A32" w:rsidRPr="005C1999" w:rsidRDefault="00257A32" w:rsidP="00E95380">
      <w:pPr>
        <w:spacing w:before="80" w:after="80" w:line="216" w:lineRule="auto"/>
        <w:ind w:firstLine="170"/>
        <w:jc w:val="center"/>
        <w:rPr>
          <w:rFonts w:ascii="F_mitra" w:hAnsi="F_mitra"/>
          <w:rtl/>
        </w:rPr>
      </w:pPr>
      <w:r w:rsidRPr="005C1999">
        <w:rPr>
          <w:rFonts w:ascii="F_mitra" w:hAnsi="F_mitra"/>
          <w:rtl/>
        </w:rPr>
        <w:t>بسم الله الرحمن الرح</w:t>
      </w:r>
      <w:r w:rsidR="00AC3BE7">
        <w:rPr>
          <w:rFonts w:ascii="F_mitra" w:hAnsi="F_mitra"/>
          <w:rtl/>
        </w:rPr>
        <w:t>ی</w:t>
      </w:r>
      <w:r w:rsidRPr="005C1999">
        <w:rPr>
          <w:rFonts w:ascii="F_mitra" w:hAnsi="F_mitra"/>
          <w:rtl/>
        </w:rPr>
        <w:t>م</w:t>
      </w:r>
    </w:p>
    <w:p w:rsidR="00D52CFC" w:rsidRDefault="00D52CFC" w:rsidP="004F6DC8">
      <w:pPr>
        <w:pStyle w:val="Heading1"/>
        <w:rPr>
          <w:rtl/>
        </w:rPr>
      </w:pPr>
      <w:bookmarkStart w:id="3" w:name="_Toc376292130"/>
      <w:r>
        <w:rPr>
          <w:rFonts w:hint="cs"/>
          <w:rtl/>
        </w:rPr>
        <w:t>مقدمه</w:t>
      </w:r>
      <w:bookmarkEnd w:id="3"/>
    </w:p>
    <w:p w:rsidR="002B4854" w:rsidRPr="005C1999" w:rsidRDefault="002B4854" w:rsidP="004F6DC8">
      <w:pPr>
        <w:spacing w:before="80" w:after="80" w:line="216" w:lineRule="auto"/>
        <w:ind w:firstLine="340"/>
        <w:jc w:val="both"/>
        <w:rPr>
          <w:rFonts w:ascii="F_mitra" w:hAnsi="F_mitra"/>
        </w:rPr>
      </w:pPr>
      <w:r w:rsidRPr="005C1999">
        <w:rPr>
          <w:rFonts w:ascii="F_mitra" w:hAnsi="F_mitra" w:hint="cs"/>
          <w:rtl/>
        </w:rPr>
        <w:t>الله متعال می فرماید:</w:t>
      </w:r>
    </w:p>
    <w:p w:rsidR="00257A32" w:rsidRPr="005C1999" w:rsidRDefault="00257A32" w:rsidP="004F6DC8">
      <w:pPr>
        <w:spacing w:before="80" w:after="80" w:line="216" w:lineRule="auto"/>
        <w:ind w:firstLine="340"/>
        <w:jc w:val="both"/>
        <w:rPr>
          <w:rFonts w:ascii="F_mitra" w:hAnsi="F_mitra"/>
          <w:rtl/>
        </w:rPr>
      </w:pPr>
      <w:r w:rsidRPr="00531A0C">
        <w:rPr>
          <w:rFonts w:ascii="F_mitra" w:hAnsi="F_mitra" w:cs="KFGQPC Uthman Taha Naskh"/>
          <w:rtl/>
        </w:rPr>
        <w:t>إِنَّ الَّذِينَ فَرَّقُواْ دِينَهُمْ وَكَانُواْ شِيَعًا لَّسْتَ مِنْهُمْ فِي شَيْءٍ إِنَّمَا أَمْرُهُمْ إِلَى اللّهِ ثُمَّ يُنَبِّئُهُم بِمَا كَانُواْ يَفْعَلُونَ</w:t>
      </w:r>
      <w:r w:rsidRPr="005C1999">
        <w:rPr>
          <w:rFonts w:ascii="F_mitra" w:hAnsi="F_mitra"/>
          <w:rtl/>
        </w:rPr>
        <w:t xml:space="preserve">   (انعام/159)</w:t>
      </w:r>
    </w:p>
    <w:p w:rsidR="002B4854" w:rsidRPr="005C1999" w:rsidRDefault="002B4854" w:rsidP="004F6DC8">
      <w:pPr>
        <w:spacing w:before="80" w:after="80" w:line="216" w:lineRule="auto"/>
        <w:ind w:firstLine="340"/>
        <w:jc w:val="both"/>
        <w:rPr>
          <w:rtl/>
        </w:rPr>
      </w:pPr>
      <w:r w:rsidRPr="005C1999">
        <w:rPr>
          <w:rFonts w:ascii="F_mitra" w:hAnsi="F_mitra" w:hint="cs"/>
          <w:rtl/>
        </w:rPr>
        <w:t>ترجمه:</w:t>
      </w:r>
      <w:r w:rsidRPr="005C1999">
        <w:rPr>
          <w:rFonts w:hint="cs"/>
          <w:rtl/>
        </w:rPr>
        <w:t xml:space="preserve"> بی</w:t>
      </w:r>
      <w:r w:rsidRPr="005C1999">
        <w:rPr>
          <w:rFonts w:hint="cs"/>
          <w:rtl/>
        </w:rPr>
        <w:softHyphen/>
        <w:t>گمان با کسانی که در دینشان تفرقه ورزیدند و دسته دسته شدند، هیچ پیوندی نداری. کارِ آنان با الله است و آن</w:t>
      </w:r>
      <w:r w:rsidRPr="005C1999">
        <w:rPr>
          <w:rFonts w:hint="cs"/>
          <w:rtl/>
        </w:rPr>
        <w:softHyphen/>
        <w:t>گاه آنان را از کردارشان آگاه می‏کند.</w:t>
      </w:r>
    </w:p>
    <w:p w:rsidR="002B4854" w:rsidRPr="005C1999" w:rsidRDefault="002B4854" w:rsidP="004F6DC8">
      <w:pPr>
        <w:spacing w:before="80" w:after="80" w:line="216" w:lineRule="auto"/>
        <w:ind w:firstLine="340"/>
        <w:jc w:val="both"/>
        <w:rPr>
          <w:rFonts w:ascii="F_mitra" w:hAnsi="F_mitra"/>
          <w:rtl/>
        </w:rPr>
      </w:pPr>
      <w:r w:rsidRPr="005C1999">
        <w:rPr>
          <w:rFonts w:hint="cs"/>
          <w:rtl/>
        </w:rPr>
        <w:t>ودرجایی فرموده است:</w:t>
      </w:r>
    </w:p>
    <w:p w:rsidR="00257A32" w:rsidRPr="005C1999" w:rsidRDefault="00257A32" w:rsidP="004F6DC8">
      <w:pPr>
        <w:spacing w:before="80" w:after="80" w:line="216" w:lineRule="auto"/>
        <w:ind w:firstLine="340"/>
        <w:jc w:val="both"/>
        <w:rPr>
          <w:rFonts w:ascii="F_mitra" w:hAnsi="F_mitra"/>
          <w:rtl/>
        </w:rPr>
      </w:pPr>
      <w:r w:rsidRPr="00531A0C">
        <w:rPr>
          <w:rFonts w:ascii="F_mitra" w:hAnsi="F_mitra" w:cs="KFGQPC Uthman Taha Naskh"/>
          <w:rtl/>
        </w:rPr>
        <w:t xml:space="preserve">فَأَقِمْ وَجْهَكَ لِلدِّينِ حَنِيفًا فِطْرَةَ اللَّهِ الَّتِي فَطَرَ النَّاسَ عَلَيْهَا لَا تَبْدِيلَ لِخَلْقِ اللَّهِ ذَلِكَ الدِّينُ الْقَيِّمُ وَلَكِنَّ أَكْثَرَ النَّاسِ لَا يَعْلَمُونَ، مُنِيبِينَ إِلَيْهِ وَاتَّقُوهُ وَأَقِيمُوا الصَّلَاةَ وَلَا تَكُونُوا مِنَ الْمُشْرِكِينَ، مِنَ الَّذِينَ فَرَّقُوا دِينَهُمْ وَكَانُوا شِيَعًا كُلُّ حِزْبٍ بِمَا لَدَيْهِمْ فَرِحُونَ. </w:t>
      </w:r>
      <w:r w:rsidRPr="005C1999">
        <w:rPr>
          <w:rFonts w:ascii="F_mitra" w:hAnsi="F_mitra"/>
          <w:rtl/>
        </w:rPr>
        <w:t>(روم/30 ـ 32)</w:t>
      </w:r>
    </w:p>
    <w:p w:rsidR="007866F3" w:rsidRPr="005C1999" w:rsidRDefault="007866F3" w:rsidP="004F6DC8">
      <w:pPr>
        <w:spacing w:before="80" w:after="80" w:line="216" w:lineRule="auto"/>
        <w:ind w:firstLine="340"/>
        <w:jc w:val="both"/>
        <w:rPr>
          <w:rtl/>
        </w:rPr>
      </w:pPr>
      <w:r w:rsidRPr="005C1999">
        <w:rPr>
          <w:rFonts w:ascii="F_mitra" w:hAnsi="F_mitra" w:hint="cs"/>
          <w:rtl/>
        </w:rPr>
        <w:t>ترجمه:</w:t>
      </w:r>
      <w:r w:rsidRPr="005C1999">
        <w:rPr>
          <w:rtl/>
        </w:rPr>
        <w:t xml:space="preserve"> </w:t>
      </w:r>
      <w:r w:rsidRPr="005C1999">
        <w:rPr>
          <w:rFonts w:hint="cs"/>
          <w:rtl/>
        </w:rPr>
        <w:t xml:space="preserve">از این‌رو حنیف و حق‌گرا با همه‌ی وجود به سوی دین الله روی بیاور و از فطرتی پیروی کن که مردم را بر اساس آن سرشته است. آفرینش الله را تغییر ندهید. این، دین استوار و مستقیم (توحیدی) است؛ ولی بیشتر مردم نمی‌دانند. </w:t>
      </w:r>
    </w:p>
    <w:p w:rsidR="007866F3" w:rsidRPr="005C1999" w:rsidRDefault="007866F3" w:rsidP="004F6DC8">
      <w:pPr>
        <w:spacing w:before="80" w:after="80" w:line="216" w:lineRule="auto"/>
        <w:ind w:firstLine="340"/>
        <w:jc w:val="both"/>
        <w:rPr>
          <w:rtl/>
        </w:rPr>
      </w:pPr>
      <w:r w:rsidRPr="005C1999">
        <w:rPr>
          <w:rFonts w:hint="cs"/>
          <w:rtl/>
        </w:rPr>
        <w:t xml:space="preserve">(در همه حال) به سوی او روی بیاورید و تقوایش را پیشه سازید و نماز را برپا دارید و از مشرکان نباشید.... </w:t>
      </w:r>
    </w:p>
    <w:p w:rsidR="007866F3" w:rsidRPr="005C1999" w:rsidRDefault="007866F3" w:rsidP="004F6DC8">
      <w:pPr>
        <w:spacing w:before="80" w:after="80" w:line="216" w:lineRule="auto"/>
        <w:ind w:firstLine="340"/>
        <w:jc w:val="both"/>
        <w:rPr>
          <w:rFonts w:ascii="F_mitra" w:hAnsi="F_mitra"/>
          <w:rtl/>
        </w:rPr>
      </w:pPr>
      <w:r w:rsidRPr="005C1999">
        <w:rPr>
          <w:rFonts w:hint="cs"/>
          <w:rtl/>
        </w:rPr>
        <w:t>... از کسانی که دینشان را پراکنده و بخش</w:t>
      </w:r>
      <w:r w:rsidRPr="005C1999">
        <w:rPr>
          <w:rFonts w:hint="eastAsia"/>
          <w:rtl/>
        </w:rPr>
        <w:t>‌</w:t>
      </w:r>
      <w:r w:rsidRPr="005C1999">
        <w:rPr>
          <w:rFonts w:hint="cs"/>
          <w:rtl/>
        </w:rPr>
        <w:t>بخش کردند و گروه گروه شدند؛ هر گروهی به آنچه نزدشان است، خشنودند</w:t>
      </w:r>
    </w:p>
    <w:p w:rsidR="00257A32" w:rsidRPr="005C1999" w:rsidRDefault="00774E3F" w:rsidP="004F6DC8">
      <w:pPr>
        <w:pStyle w:val="Heading2"/>
        <w:ind w:firstLine="340"/>
        <w:jc w:val="both"/>
        <w:rPr>
          <w:rFonts w:ascii="F_mitra" w:hAnsi="F_mitra"/>
          <w:sz w:val="24"/>
          <w:rtl/>
        </w:rPr>
      </w:pPr>
      <w:bookmarkStart w:id="4" w:name="_Toc376292131"/>
      <w:r w:rsidRPr="005C1999">
        <w:rPr>
          <w:rFonts w:hint="cs"/>
          <w:sz w:val="24"/>
          <w:rtl/>
        </w:rPr>
        <w:t>ائمه</w:t>
      </w:r>
      <w:r w:rsidR="005C1999" w:rsidRPr="005C1999">
        <w:rPr>
          <w:rFonts w:hint="cs"/>
          <w:sz w:val="24"/>
          <w:rtl/>
        </w:rPr>
        <w:t>‌</w:t>
      </w:r>
      <w:r w:rsidR="00F90135" w:rsidRPr="005C1999">
        <w:rPr>
          <w:rFonts w:hint="cs"/>
          <w:sz w:val="24"/>
          <w:rtl/>
        </w:rPr>
        <w:t>ی</w:t>
      </w:r>
      <w:r w:rsidR="00257A32" w:rsidRPr="005C1999">
        <w:rPr>
          <w:sz w:val="24"/>
          <w:rtl/>
        </w:rPr>
        <w:t xml:space="preserve"> ش</w:t>
      </w:r>
      <w:r w:rsidR="00AC3BE7">
        <w:rPr>
          <w:sz w:val="24"/>
          <w:rtl/>
        </w:rPr>
        <w:t>ی</w:t>
      </w:r>
      <w:r w:rsidR="00257A32" w:rsidRPr="005C1999">
        <w:rPr>
          <w:sz w:val="24"/>
          <w:rtl/>
        </w:rPr>
        <w:t>عه</w:t>
      </w:r>
      <w:r w:rsidR="00F90135" w:rsidRPr="005C1999">
        <w:rPr>
          <w:rFonts w:hint="cs"/>
          <w:sz w:val="24"/>
          <w:rtl/>
        </w:rPr>
        <w:t xml:space="preserve"> می گویند</w:t>
      </w:r>
      <w:r w:rsidR="00257A32" w:rsidRPr="005C1999">
        <w:rPr>
          <w:rFonts w:ascii="F_mitra" w:hAnsi="F_mitra"/>
          <w:sz w:val="24"/>
          <w:rtl/>
        </w:rPr>
        <w:t>:</w:t>
      </w:r>
      <w:bookmarkEnd w:id="4"/>
    </w:p>
    <w:p w:rsidR="007502E5" w:rsidRPr="005C1999" w:rsidRDefault="00832E85" w:rsidP="004F6DC8">
      <w:pPr>
        <w:spacing w:before="80" w:after="80" w:line="216" w:lineRule="auto"/>
        <w:ind w:firstLine="340"/>
        <w:jc w:val="both"/>
        <w:rPr>
          <w:rFonts w:ascii="F_mitra" w:hAnsi="F_mitra"/>
          <w:rtl/>
        </w:rPr>
      </w:pPr>
      <w:r w:rsidRPr="005C1999">
        <w:rPr>
          <w:rFonts w:ascii="F_mitra" w:hAnsi="F_mitra" w:hint="cs"/>
          <w:rtl/>
        </w:rPr>
        <w:t>-</w:t>
      </w:r>
      <w:r w:rsidR="00257A32" w:rsidRPr="005C1999">
        <w:rPr>
          <w:rFonts w:ascii="F_mitra" w:hAnsi="F_mitra"/>
          <w:rtl/>
        </w:rPr>
        <w:t>از</w:t>
      </w:r>
      <w:r w:rsidR="00774E3F" w:rsidRPr="005C1999">
        <w:rPr>
          <w:rFonts w:ascii="F_mitra" w:hAnsi="F_mitra" w:hint="cs"/>
          <w:rtl/>
        </w:rPr>
        <w:t xml:space="preserve"> جعفر صادق </w:t>
      </w:r>
      <w:r w:rsidR="00257A32" w:rsidRPr="005C1999">
        <w:rPr>
          <w:rFonts w:ascii="F_mitra" w:hAnsi="F_mitra"/>
          <w:rtl/>
        </w:rPr>
        <w:t xml:space="preserve"> نقل شده </w:t>
      </w:r>
      <w:r w:rsidR="00AC3BE7">
        <w:rPr>
          <w:rFonts w:ascii="F_mitra" w:hAnsi="F_mitra"/>
          <w:rtl/>
        </w:rPr>
        <w:t>ک</w:t>
      </w:r>
      <w:r w:rsidR="00257A32" w:rsidRPr="005C1999">
        <w:rPr>
          <w:rFonts w:ascii="F_mitra" w:hAnsi="F_mitra"/>
          <w:rtl/>
        </w:rPr>
        <w:t>ه گفته است: مغ</w:t>
      </w:r>
      <w:r w:rsidR="00AC3BE7">
        <w:rPr>
          <w:rFonts w:ascii="F_mitra" w:hAnsi="F_mitra"/>
          <w:rtl/>
        </w:rPr>
        <w:t>ی</w:t>
      </w:r>
      <w:r w:rsidR="00257A32" w:rsidRPr="005C1999">
        <w:rPr>
          <w:rFonts w:ascii="F_mitra" w:hAnsi="F_mitra"/>
          <w:rtl/>
        </w:rPr>
        <w:t>ره بن سع</w:t>
      </w:r>
      <w:r w:rsidR="00AC3BE7">
        <w:rPr>
          <w:rFonts w:ascii="F_mitra" w:hAnsi="F_mitra"/>
          <w:rtl/>
        </w:rPr>
        <w:t>ی</w:t>
      </w:r>
      <w:r w:rsidR="00257A32" w:rsidRPr="005C1999">
        <w:rPr>
          <w:rFonts w:ascii="F_mitra" w:hAnsi="F_mitra"/>
          <w:rtl/>
        </w:rPr>
        <w:t>د بر پدرم دروغ م</w:t>
      </w:r>
      <w:r w:rsidR="00AC3BE7">
        <w:rPr>
          <w:rFonts w:ascii="F_mitra" w:hAnsi="F_mitra"/>
          <w:rtl/>
        </w:rPr>
        <w:t>ی</w:t>
      </w:r>
      <w:r w:rsidR="00257A32" w:rsidRPr="005C1999">
        <w:rPr>
          <w:rFonts w:ascii="F_mitra" w:hAnsi="F_mitra"/>
          <w:rtl/>
        </w:rPr>
        <w:t>‌بست بد</w:t>
      </w:r>
      <w:r w:rsidR="00AC3BE7">
        <w:rPr>
          <w:rFonts w:ascii="F_mitra" w:hAnsi="F_mitra"/>
          <w:rtl/>
        </w:rPr>
        <w:t>ی</w:t>
      </w:r>
      <w:r w:rsidR="00257A32" w:rsidRPr="005C1999">
        <w:rPr>
          <w:rFonts w:ascii="F_mitra" w:hAnsi="F_mitra"/>
          <w:rtl/>
        </w:rPr>
        <w:t xml:space="preserve">نصورت </w:t>
      </w:r>
      <w:r w:rsidR="00AC3BE7">
        <w:rPr>
          <w:rFonts w:ascii="F_mitra" w:hAnsi="F_mitra"/>
          <w:rtl/>
        </w:rPr>
        <w:t>ک</w:t>
      </w:r>
      <w:r w:rsidR="00257A32" w:rsidRPr="005C1999">
        <w:rPr>
          <w:rFonts w:ascii="F_mitra" w:hAnsi="F_mitra"/>
          <w:rtl/>
        </w:rPr>
        <w:t>ه شاگردانش در م</w:t>
      </w:r>
      <w:r w:rsidR="00AC3BE7">
        <w:rPr>
          <w:rFonts w:ascii="F_mitra" w:hAnsi="F_mitra"/>
          <w:rtl/>
        </w:rPr>
        <w:t>ی</w:t>
      </w:r>
      <w:r w:rsidR="00257A32" w:rsidRPr="005C1999">
        <w:rPr>
          <w:rFonts w:ascii="F_mitra" w:hAnsi="F_mitra"/>
          <w:rtl/>
        </w:rPr>
        <w:t>ان شاگردان پدرم نفوذ م</w:t>
      </w:r>
      <w:r w:rsidR="00AC3BE7">
        <w:rPr>
          <w:rFonts w:ascii="F_mitra" w:hAnsi="F_mitra"/>
          <w:rtl/>
        </w:rPr>
        <w:t>ی</w:t>
      </w:r>
      <w:r w:rsidR="007502E5" w:rsidRPr="005C1999">
        <w:rPr>
          <w:rFonts w:ascii="F_mitra" w:hAnsi="F_mitra"/>
          <w:rtl/>
        </w:rPr>
        <w:t>ک</w:t>
      </w:r>
      <w:r w:rsidR="00257A32" w:rsidRPr="005C1999">
        <w:rPr>
          <w:rFonts w:ascii="F_mitra" w:hAnsi="F_mitra"/>
          <w:rtl/>
        </w:rPr>
        <w:t>ردند</w:t>
      </w:r>
      <w:r w:rsidR="00353555" w:rsidRPr="005C1999">
        <w:rPr>
          <w:rFonts w:ascii="F_mitra" w:hAnsi="F_mitra" w:hint="cs"/>
          <w:rtl/>
        </w:rPr>
        <w:t>،</w:t>
      </w:r>
      <w:r w:rsidR="00257A32" w:rsidRPr="005C1999">
        <w:rPr>
          <w:rFonts w:ascii="F_mitra" w:hAnsi="F_mitra"/>
          <w:rtl/>
        </w:rPr>
        <w:t xml:space="preserve"> </w:t>
      </w:r>
      <w:r w:rsidR="00AC3BE7">
        <w:rPr>
          <w:rFonts w:ascii="F_mitra" w:hAnsi="F_mitra"/>
          <w:rtl/>
        </w:rPr>
        <w:t>ک</w:t>
      </w:r>
      <w:r w:rsidR="00257A32" w:rsidRPr="005C1999">
        <w:rPr>
          <w:rFonts w:ascii="F_mitra" w:hAnsi="F_mitra"/>
          <w:rtl/>
        </w:rPr>
        <w:t>تابها</w:t>
      </w:r>
      <w:r w:rsidR="00AC3BE7">
        <w:rPr>
          <w:rFonts w:ascii="F_mitra" w:hAnsi="F_mitra"/>
          <w:rtl/>
        </w:rPr>
        <w:t>ی</w:t>
      </w:r>
      <w:r w:rsidR="00257A32" w:rsidRPr="005C1999">
        <w:rPr>
          <w:rFonts w:ascii="F_mitra" w:hAnsi="F_mitra"/>
          <w:rtl/>
        </w:rPr>
        <w:t xml:space="preserve"> آنها را م</w:t>
      </w:r>
      <w:r w:rsidR="00AC3BE7">
        <w:rPr>
          <w:rFonts w:ascii="F_mitra" w:hAnsi="F_mitra"/>
          <w:rtl/>
        </w:rPr>
        <w:t>ی</w:t>
      </w:r>
      <w:r w:rsidR="00257A32" w:rsidRPr="005C1999">
        <w:rPr>
          <w:rFonts w:ascii="F_mitra" w:hAnsi="F_mitra"/>
          <w:rtl/>
        </w:rPr>
        <w:t>‌گرفتند و تحو</w:t>
      </w:r>
      <w:r w:rsidR="00AC3BE7">
        <w:rPr>
          <w:rFonts w:ascii="F_mitra" w:hAnsi="F_mitra"/>
          <w:rtl/>
        </w:rPr>
        <w:t>ی</w:t>
      </w:r>
      <w:r w:rsidR="00257A32" w:rsidRPr="005C1999">
        <w:rPr>
          <w:rFonts w:ascii="F_mitra" w:hAnsi="F_mitra"/>
          <w:rtl/>
        </w:rPr>
        <w:t>ل مغ</w:t>
      </w:r>
      <w:r w:rsidR="00AC3BE7">
        <w:rPr>
          <w:rFonts w:ascii="F_mitra" w:hAnsi="F_mitra"/>
          <w:rtl/>
        </w:rPr>
        <w:t>ی</w:t>
      </w:r>
      <w:r w:rsidR="00257A32" w:rsidRPr="005C1999">
        <w:rPr>
          <w:rFonts w:ascii="F_mitra" w:hAnsi="F_mitra"/>
          <w:rtl/>
        </w:rPr>
        <w:t>ره م</w:t>
      </w:r>
      <w:r w:rsidR="00AC3BE7">
        <w:rPr>
          <w:rFonts w:ascii="F_mitra" w:hAnsi="F_mitra"/>
          <w:rtl/>
        </w:rPr>
        <w:t>ی</w:t>
      </w:r>
      <w:r w:rsidR="00257A32" w:rsidRPr="005C1999">
        <w:rPr>
          <w:rFonts w:ascii="F_mitra" w:hAnsi="F_mitra"/>
          <w:rtl/>
        </w:rPr>
        <w:t>‌دادند او در آن</w:t>
      </w:r>
      <w:r w:rsidR="00353555" w:rsidRPr="005C1999">
        <w:rPr>
          <w:rFonts w:ascii="F_mitra" w:hAnsi="F_mitra" w:hint="cs"/>
          <w:rtl/>
        </w:rPr>
        <w:t xml:space="preserve"> کتابها</w:t>
      </w:r>
      <w:r w:rsidR="00257A32" w:rsidRPr="005C1999">
        <w:rPr>
          <w:rFonts w:ascii="F_mitra" w:hAnsi="F_mitra"/>
          <w:rtl/>
        </w:rPr>
        <w:t xml:space="preserve"> دروغ م</w:t>
      </w:r>
      <w:r w:rsidR="00AC3BE7">
        <w:rPr>
          <w:rFonts w:ascii="F_mitra" w:hAnsi="F_mitra"/>
          <w:rtl/>
        </w:rPr>
        <w:t>ی</w:t>
      </w:r>
      <w:r w:rsidR="00257A32" w:rsidRPr="005C1999">
        <w:rPr>
          <w:rFonts w:ascii="F_mitra" w:hAnsi="F_mitra"/>
          <w:rtl/>
        </w:rPr>
        <w:t>‌گنجان</w:t>
      </w:r>
      <w:r w:rsidR="00AC3BE7">
        <w:rPr>
          <w:rFonts w:ascii="F_mitra" w:hAnsi="F_mitra"/>
          <w:rtl/>
        </w:rPr>
        <w:t>ی</w:t>
      </w:r>
      <w:r w:rsidR="00257A32" w:rsidRPr="005C1999">
        <w:rPr>
          <w:rFonts w:ascii="F_mitra" w:hAnsi="F_mitra"/>
          <w:rtl/>
        </w:rPr>
        <w:t>د و به پدرم نسبت م</w:t>
      </w:r>
      <w:r w:rsidR="00AC3BE7">
        <w:rPr>
          <w:rFonts w:ascii="F_mitra" w:hAnsi="F_mitra"/>
          <w:rtl/>
        </w:rPr>
        <w:t>ی</w:t>
      </w:r>
      <w:r w:rsidR="00257A32" w:rsidRPr="005C1999">
        <w:rPr>
          <w:rFonts w:ascii="F_mitra" w:hAnsi="F_mitra"/>
          <w:rtl/>
        </w:rPr>
        <w:t>‌داد و م</w:t>
      </w:r>
      <w:r w:rsidR="00AC3BE7">
        <w:rPr>
          <w:rFonts w:ascii="F_mitra" w:hAnsi="F_mitra"/>
          <w:rtl/>
        </w:rPr>
        <w:t>ی</w:t>
      </w:r>
      <w:r w:rsidR="00257A32" w:rsidRPr="005C1999">
        <w:rPr>
          <w:rFonts w:ascii="F_mitra" w:hAnsi="F_mitra"/>
          <w:rtl/>
        </w:rPr>
        <w:t>‌گفت: ا</w:t>
      </w:r>
      <w:r w:rsidR="00AC3BE7">
        <w:rPr>
          <w:rFonts w:ascii="F_mitra" w:hAnsi="F_mitra"/>
          <w:rtl/>
        </w:rPr>
        <w:t>ی</w:t>
      </w:r>
      <w:r w:rsidR="00257A32" w:rsidRPr="005C1999">
        <w:rPr>
          <w:rFonts w:ascii="F_mitra" w:hAnsi="F_mitra"/>
          <w:rtl/>
        </w:rPr>
        <w:t>ن</w:t>
      </w:r>
      <w:r w:rsidR="00353555" w:rsidRPr="005C1999">
        <w:rPr>
          <w:rFonts w:ascii="F_mitra" w:hAnsi="F_mitra"/>
          <w:rtl/>
        </w:rPr>
        <w:t>ها را در م</w:t>
      </w:r>
      <w:r w:rsidR="00AC3BE7">
        <w:rPr>
          <w:rFonts w:ascii="F_mitra" w:hAnsi="F_mitra"/>
          <w:rtl/>
        </w:rPr>
        <w:t>ی</w:t>
      </w:r>
      <w:r w:rsidR="00353555" w:rsidRPr="005C1999">
        <w:rPr>
          <w:rFonts w:ascii="F_mitra" w:hAnsi="F_mitra"/>
          <w:rtl/>
        </w:rPr>
        <w:t>ان ش</w:t>
      </w:r>
      <w:r w:rsidR="00AC3BE7">
        <w:rPr>
          <w:rFonts w:ascii="F_mitra" w:hAnsi="F_mitra"/>
          <w:rtl/>
        </w:rPr>
        <w:t>ی</w:t>
      </w:r>
      <w:r w:rsidR="00353555" w:rsidRPr="005C1999">
        <w:rPr>
          <w:rFonts w:ascii="F_mitra" w:hAnsi="F_mitra"/>
          <w:rtl/>
        </w:rPr>
        <w:t>ع</w:t>
      </w:r>
      <w:r w:rsidR="00AC3BE7">
        <w:rPr>
          <w:rFonts w:ascii="F_mitra" w:hAnsi="F_mitra"/>
          <w:rtl/>
        </w:rPr>
        <w:t>ی</w:t>
      </w:r>
      <w:r w:rsidR="00353555" w:rsidRPr="005C1999">
        <w:rPr>
          <w:rFonts w:ascii="F_mitra" w:hAnsi="F_mitra"/>
          <w:rtl/>
        </w:rPr>
        <w:t>ان پخش</w:t>
      </w:r>
      <w:r w:rsidR="00353555" w:rsidRPr="005C1999">
        <w:rPr>
          <w:rFonts w:ascii="F_mitra" w:hAnsi="F_mitra" w:hint="cs"/>
          <w:rtl/>
        </w:rPr>
        <w:t xml:space="preserve"> </w:t>
      </w:r>
      <w:r w:rsidR="00AC3BE7">
        <w:rPr>
          <w:rFonts w:ascii="F_mitra" w:hAnsi="F_mitra"/>
          <w:rtl/>
        </w:rPr>
        <w:t>ک</w:t>
      </w:r>
      <w:r w:rsidR="00257A32" w:rsidRPr="005C1999">
        <w:rPr>
          <w:rFonts w:ascii="F_mitra" w:hAnsi="F_mitra"/>
          <w:rtl/>
        </w:rPr>
        <w:t>ن</w:t>
      </w:r>
      <w:r w:rsidR="00AC3BE7">
        <w:rPr>
          <w:rFonts w:ascii="F_mitra" w:hAnsi="F_mitra"/>
          <w:rtl/>
        </w:rPr>
        <w:t>ی</w:t>
      </w:r>
      <w:r w:rsidR="00257A32" w:rsidRPr="005C1999">
        <w:rPr>
          <w:rFonts w:ascii="F_mitra" w:hAnsi="F_mitra"/>
          <w:rtl/>
        </w:rPr>
        <w:t>د</w:t>
      </w:r>
      <w:r w:rsidR="00353555" w:rsidRPr="005C1999">
        <w:rPr>
          <w:rFonts w:ascii="F_mitra" w:hAnsi="F_mitra" w:hint="cs"/>
          <w:rtl/>
        </w:rPr>
        <w:t>.</w:t>
      </w:r>
      <w:r w:rsidR="00257A32" w:rsidRPr="005C1999">
        <w:rPr>
          <w:rFonts w:ascii="F_mitra" w:hAnsi="F_mitra"/>
          <w:rtl/>
        </w:rPr>
        <w:t xml:space="preserve"> بنا</w:t>
      </w:r>
      <w:r w:rsidR="007502E5" w:rsidRPr="005C1999">
        <w:rPr>
          <w:rFonts w:ascii="F_mitra" w:hAnsi="F_mitra"/>
          <w:rtl/>
        </w:rPr>
        <w:t>برا</w:t>
      </w:r>
      <w:r w:rsidR="00AC3BE7">
        <w:rPr>
          <w:rFonts w:ascii="F_mitra" w:hAnsi="F_mitra"/>
          <w:rtl/>
        </w:rPr>
        <w:t>ی</w:t>
      </w:r>
      <w:r w:rsidR="007502E5" w:rsidRPr="005C1999">
        <w:rPr>
          <w:rFonts w:ascii="F_mitra" w:hAnsi="F_mitra"/>
          <w:rtl/>
        </w:rPr>
        <w:t>ن هر سخن افراط آم</w:t>
      </w:r>
      <w:r w:rsidR="00AC3BE7">
        <w:rPr>
          <w:rFonts w:ascii="F_mitra" w:hAnsi="F_mitra"/>
          <w:rtl/>
        </w:rPr>
        <w:t>ی</w:t>
      </w:r>
      <w:r w:rsidR="007502E5" w:rsidRPr="005C1999">
        <w:rPr>
          <w:rFonts w:ascii="F_mitra" w:hAnsi="F_mitra"/>
          <w:rtl/>
        </w:rPr>
        <w:t>ز</w:t>
      </w:r>
      <w:r w:rsidR="00AC3BE7">
        <w:rPr>
          <w:rFonts w:ascii="F_mitra" w:hAnsi="F_mitra"/>
          <w:rtl/>
        </w:rPr>
        <w:t>ی</w:t>
      </w:r>
      <w:r w:rsidR="00257A32" w:rsidRPr="005C1999">
        <w:rPr>
          <w:rFonts w:ascii="F_mitra" w:hAnsi="F_mitra"/>
          <w:rtl/>
        </w:rPr>
        <w:t xml:space="preserve"> </w:t>
      </w:r>
      <w:r w:rsidR="00AC3BE7">
        <w:rPr>
          <w:rFonts w:ascii="F_mitra" w:hAnsi="F_mitra"/>
          <w:rtl/>
        </w:rPr>
        <w:t>ک</w:t>
      </w:r>
      <w:r w:rsidR="00257A32" w:rsidRPr="005C1999">
        <w:rPr>
          <w:rFonts w:ascii="F_mitra" w:hAnsi="F_mitra"/>
          <w:rtl/>
        </w:rPr>
        <w:t xml:space="preserve">ه در </w:t>
      </w:r>
      <w:r w:rsidR="00AC3BE7">
        <w:rPr>
          <w:rFonts w:ascii="F_mitra" w:hAnsi="F_mitra"/>
          <w:rtl/>
        </w:rPr>
        <w:t>ک</w:t>
      </w:r>
      <w:r w:rsidR="00257A32" w:rsidRPr="005C1999">
        <w:rPr>
          <w:rFonts w:ascii="F_mitra" w:hAnsi="F_mitra"/>
          <w:rtl/>
        </w:rPr>
        <w:t>تابها</w:t>
      </w:r>
      <w:r w:rsidR="00AC3BE7">
        <w:rPr>
          <w:rFonts w:ascii="F_mitra" w:hAnsi="F_mitra"/>
          <w:rtl/>
        </w:rPr>
        <w:t>ی</w:t>
      </w:r>
      <w:r w:rsidR="00257A32" w:rsidRPr="005C1999">
        <w:rPr>
          <w:rFonts w:ascii="F_mitra" w:hAnsi="F_mitra"/>
          <w:rtl/>
        </w:rPr>
        <w:t xml:space="preserve"> شاگردان پدرم م</w:t>
      </w:r>
      <w:r w:rsidR="00AC3BE7">
        <w:rPr>
          <w:rFonts w:ascii="F_mitra" w:hAnsi="F_mitra"/>
          <w:rtl/>
        </w:rPr>
        <w:t>ی</w:t>
      </w:r>
      <w:r w:rsidR="00257A32" w:rsidRPr="005C1999">
        <w:rPr>
          <w:rFonts w:ascii="F_mitra" w:hAnsi="F_mitra"/>
          <w:rtl/>
        </w:rPr>
        <w:t>‌ب</w:t>
      </w:r>
      <w:r w:rsidR="00AC3BE7">
        <w:rPr>
          <w:rFonts w:ascii="F_mitra" w:hAnsi="F_mitra"/>
          <w:rtl/>
        </w:rPr>
        <w:t>ی</w:t>
      </w:r>
      <w:r w:rsidR="00257A32" w:rsidRPr="005C1999">
        <w:rPr>
          <w:rFonts w:ascii="F_mitra" w:hAnsi="F_mitra"/>
          <w:rtl/>
        </w:rPr>
        <w:t>ن</w:t>
      </w:r>
      <w:r w:rsidR="00AC3BE7">
        <w:rPr>
          <w:rFonts w:ascii="F_mitra" w:hAnsi="F_mitra"/>
          <w:rtl/>
        </w:rPr>
        <w:t>ی</w:t>
      </w:r>
      <w:r w:rsidR="00257A32" w:rsidRPr="005C1999">
        <w:rPr>
          <w:rFonts w:ascii="F_mitra" w:hAnsi="F_mitra"/>
          <w:rtl/>
        </w:rPr>
        <w:t>د نت</w:t>
      </w:r>
      <w:r w:rsidR="00AC3BE7">
        <w:rPr>
          <w:rFonts w:ascii="F_mitra" w:hAnsi="F_mitra"/>
          <w:rtl/>
        </w:rPr>
        <w:t>ی</w:t>
      </w:r>
      <w:r w:rsidR="00257A32" w:rsidRPr="005C1999">
        <w:rPr>
          <w:rFonts w:ascii="F_mitra" w:hAnsi="F_mitra"/>
          <w:rtl/>
        </w:rPr>
        <w:t>جه‌</w:t>
      </w:r>
      <w:r w:rsidR="00AC3BE7">
        <w:rPr>
          <w:rFonts w:ascii="F_mitra" w:hAnsi="F_mitra"/>
          <w:rtl/>
        </w:rPr>
        <w:t>ی</w:t>
      </w:r>
      <w:r w:rsidR="00257A32" w:rsidRPr="005C1999">
        <w:rPr>
          <w:rFonts w:ascii="F_mitra" w:hAnsi="F_mitra"/>
          <w:rtl/>
        </w:rPr>
        <w:t xml:space="preserve"> دستبرد مغ</w:t>
      </w:r>
      <w:r w:rsidR="00AC3BE7">
        <w:rPr>
          <w:rFonts w:ascii="F_mitra" w:hAnsi="F_mitra"/>
          <w:rtl/>
        </w:rPr>
        <w:t>ی</w:t>
      </w:r>
      <w:r w:rsidR="00257A32" w:rsidRPr="005C1999">
        <w:rPr>
          <w:rFonts w:ascii="F_mitra" w:hAnsi="F_mitra"/>
          <w:rtl/>
        </w:rPr>
        <w:t>ره م</w:t>
      </w:r>
      <w:r w:rsidR="00AC3BE7">
        <w:rPr>
          <w:rFonts w:ascii="F_mitra" w:hAnsi="F_mitra"/>
          <w:rtl/>
        </w:rPr>
        <w:t>ی</w:t>
      </w:r>
      <w:r w:rsidR="00257A32" w:rsidRPr="005C1999">
        <w:rPr>
          <w:rFonts w:ascii="F_mitra" w:hAnsi="F_mitra"/>
          <w:rtl/>
        </w:rPr>
        <w:t>‌باشد.</w:t>
      </w:r>
      <w:r w:rsidR="00257A32" w:rsidRPr="005C1999">
        <w:rPr>
          <w:rStyle w:val="FootnoteReference"/>
          <w:rFonts w:ascii="F_mitra" w:hAnsi="F_mitra"/>
          <w:rtl/>
        </w:rPr>
        <w:footnoteReference w:id="1"/>
      </w:r>
    </w:p>
    <w:p w:rsidR="00257A32" w:rsidRPr="005C1999" w:rsidRDefault="007502E5" w:rsidP="004F6DC8">
      <w:pPr>
        <w:spacing w:before="80" w:after="80" w:line="216" w:lineRule="auto"/>
        <w:ind w:firstLine="340"/>
        <w:jc w:val="both"/>
        <w:rPr>
          <w:rFonts w:ascii="F_mitra" w:hAnsi="F_mitra"/>
          <w:rtl/>
        </w:rPr>
      </w:pPr>
      <w:r w:rsidRPr="005C1999">
        <w:rPr>
          <w:rFonts w:ascii="F_mitra" w:hAnsi="F_mitra"/>
          <w:rtl/>
        </w:rPr>
        <w:t xml:space="preserve">- </w:t>
      </w:r>
      <w:r w:rsidR="00257A32" w:rsidRPr="005C1999">
        <w:rPr>
          <w:rFonts w:ascii="F_mitra" w:hAnsi="F_mitra"/>
          <w:rtl/>
        </w:rPr>
        <w:t>همچن</w:t>
      </w:r>
      <w:r w:rsidR="00AC3BE7">
        <w:rPr>
          <w:rFonts w:ascii="F_mitra" w:hAnsi="F_mitra"/>
          <w:rtl/>
        </w:rPr>
        <w:t>ی</w:t>
      </w:r>
      <w:r w:rsidR="00257A32" w:rsidRPr="005C1999">
        <w:rPr>
          <w:rFonts w:ascii="F_mitra" w:hAnsi="F_mitra"/>
          <w:rtl/>
        </w:rPr>
        <w:t xml:space="preserve">ن </w:t>
      </w:r>
      <w:r w:rsidR="00774E3F" w:rsidRPr="005C1999">
        <w:rPr>
          <w:rFonts w:ascii="F_mitra" w:hAnsi="F_mitra" w:hint="cs"/>
          <w:rtl/>
        </w:rPr>
        <w:t>امام باقر می فرماید</w:t>
      </w:r>
      <w:r w:rsidR="00257A32" w:rsidRPr="005C1999">
        <w:rPr>
          <w:rFonts w:ascii="F_mitra" w:hAnsi="F_mitra"/>
          <w:rtl/>
        </w:rPr>
        <w:t>: از رو</w:t>
      </w:r>
      <w:r w:rsidR="00AC3BE7">
        <w:rPr>
          <w:rFonts w:ascii="F_mitra" w:hAnsi="F_mitra"/>
          <w:rtl/>
        </w:rPr>
        <w:t>ی</w:t>
      </w:r>
      <w:r w:rsidR="00257A32" w:rsidRPr="005C1999">
        <w:rPr>
          <w:rFonts w:ascii="F_mitra" w:hAnsi="F_mitra"/>
          <w:rtl/>
        </w:rPr>
        <w:t xml:space="preserve"> جنا</w:t>
      </w:r>
      <w:r w:rsidR="00AC3BE7">
        <w:rPr>
          <w:rFonts w:ascii="F_mitra" w:hAnsi="F_mitra"/>
          <w:rtl/>
        </w:rPr>
        <w:t>ی</w:t>
      </w:r>
      <w:r w:rsidR="00257A32" w:rsidRPr="005C1999">
        <w:rPr>
          <w:rFonts w:ascii="F_mitra" w:hAnsi="F_mitra"/>
          <w:rtl/>
        </w:rPr>
        <w:t>ت و دروغ و بخاطر خشنود ساختن اربابانشان بر ما دروغ م</w:t>
      </w:r>
      <w:r w:rsidR="00AC3BE7">
        <w:rPr>
          <w:rFonts w:ascii="F_mitra" w:hAnsi="F_mitra"/>
          <w:rtl/>
        </w:rPr>
        <w:t>ی</w:t>
      </w:r>
      <w:r w:rsidR="00257A32" w:rsidRPr="005C1999">
        <w:rPr>
          <w:rFonts w:ascii="F_mitra" w:hAnsi="F_mitra"/>
          <w:rtl/>
        </w:rPr>
        <w:t>‌بندند و سخنان</w:t>
      </w:r>
      <w:r w:rsidR="00AC3BE7">
        <w:rPr>
          <w:rFonts w:ascii="F_mitra" w:hAnsi="F_mitra"/>
          <w:rtl/>
        </w:rPr>
        <w:t>ی</w:t>
      </w:r>
      <w:r w:rsidR="00257A32" w:rsidRPr="005C1999">
        <w:rPr>
          <w:rFonts w:ascii="F_mitra" w:hAnsi="F_mitra"/>
          <w:rtl/>
        </w:rPr>
        <w:t xml:space="preserve"> به ما نسبت م</w:t>
      </w:r>
      <w:r w:rsidR="00AC3BE7">
        <w:rPr>
          <w:rFonts w:ascii="F_mitra" w:hAnsi="F_mitra"/>
          <w:rtl/>
        </w:rPr>
        <w:t>ی</w:t>
      </w:r>
      <w:r w:rsidR="00257A32" w:rsidRPr="005C1999">
        <w:rPr>
          <w:rFonts w:ascii="F_mitra" w:hAnsi="F_mitra"/>
          <w:rtl/>
        </w:rPr>
        <w:t xml:space="preserve">‌دهند </w:t>
      </w:r>
      <w:r w:rsidR="00AC3BE7">
        <w:rPr>
          <w:rFonts w:ascii="F_mitra" w:hAnsi="F_mitra"/>
          <w:rtl/>
        </w:rPr>
        <w:t>ک</w:t>
      </w:r>
      <w:r w:rsidR="00257A32" w:rsidRPr="005C1999">
        <w:rPr>
          <w:rFonts w:ascii="F_mitra" w:hAnsi="F_mitra"/>
          <w:rtl/>
        </w:rPr>
        <w:t xml:space="preserve">ه </w:t>
      </w:r>
      <w:r w:rsidRPr="005C1999">
        <w:rPr>
          <w:rFonts w:ascii="F_mitra" w:hAnsi="F_mitra"/>
          <w:rtl/>
        </w:rPr>
        <w:t>ن</w:t>
      </w:r>
      <w:r w:rsidR="00257A32" w:rsidRPr="005C1999">
        <w:rPr>
          <w:rFonts w:ascii="F_mitra" w:hAnsi="F_mitra"/>
          <w:rtl/>
        </w:rPr>
        <w:t>گفته‌ا</w:t>
      </w:r>
      <w:r w:rsidR="00AC3BE7">
        <w:rPr>
          <w:rFonts w:ascii="F_mitra" w:hAnsi="F_mitra"/>
          <w:rtl/>
        </w:rPr>
        <w:t>ی</w:t>
      </w:r>
      <w:r w:rsidR="00257A32" w:rsidRPr="005C1999">
        <w:rPr>
          <w:rFonts w:ascii="F_mitra" w:hAnsi="F_mitra"/>
          <w:rtl/>
        </w:rPr>
        <w:t>م</w:t>
      </w:r>
      <w:r w:rsidR="005C1999" w:rsidRPr="005C1999">
        <w:rPr>
          <w:rFonts w:ascii="F_mitra" w:hAnsi="F_mitra" w:hint="cs"/>
          <w:rtl/>
        </w:rPr>
        <w:t>.</w:t>
      </w:r>
      <w:r w:rsidR="00257A32" w:rsidRPr="005C1999">
        <w:rPr>
          <w:rStyle w:val="FootnoteReference"/>
          <w:rFonts w:ascii="F_mitra" w:hAnsi="F_mitra"/>
          <w:rtl/>
        </w:rPr>
        <w:footnoteReference w:id="2"/>
      </w:r>
    </w:p>
    <w:p w:rsidR="007502E5" w:rsidRPr="005C1999" w:rsidRDefault="007502E5" w:rsidP="004F6DC8">
      <w:pPr>
        <w:pStyle w:val="Heading2"/>
        <w:ind w:firstLine="340"/>
        <w:jc w:val="both"/>
        <w:rPr>
          <w:sz w:val="24"/>
          <w:rtl/>
        </w:rPr>
      </w:pPr>
      <w:bookmarkStart w:id="5" w:name="_Toc376292132"/>
      <w:r w:rsidRPr="005C1999">
        <w:rPr>
          <w:sz w:val="24"/>
          <w:rtl/>
        </w:rPr>
        <w:t>علمای شیعه</w:t>
      </w:r>
      <w:r w:rsidR="00F90135" w:rsidRPr="005C1999">
        <w:rPr>
          <w:rFonts w:hint="cs"/>
          <w:sz w:val="24"/>
          <w:rtl/>
        </w:rPr>
        <w:t xml:space="preserve"> می گویند</w:t>
      </w:r>
      <w:r w:rsidRPr="005C1999">
        <w:rPr>
          <w:sz w:val="24"/>
          <w:rtl/>
        </w:rPr>
        <w:t>:</w:t>
      </w:r>
      <w:bookmarkEnd w:id="5"/>
    </w:p>
    <w:p w:rsidR="00257A32" w:rsidRPr="005C1999" w:rsidRDefault="007502E5" w:rsidP="004F6DC8">
      <w:pPr>
        <w:spacing w:before="80" w:after="80" w:line="216" w:lineRule="auto"/>
        <w:ind w:firstLine="340"/>
        <w:jc w:val="both"/>
        <w:rPr>
          <w:rFonts w:ascii="F_mitra" w:hAnsi="F_mitra"/>
          <w:rtl/>
        </w:rPr>
      </w:pPr>
      <w:r w:rsidRPr="005C1999">
        <w:rPr>
          <w:rFonts w:ascii="F_mitra" w:hAnsi="F_mitra"/>
          <w:rtl/>
        </w:rPr>
        <w:t>- محدث معاصر ش</w:t>
      </w:r>
      <w:r w:rsidR="00AC3BE7">
        <w:rPr>
          <w:rFonts w:ascii="F_mitra" w:hAnsi="F_mitra"/>
          <w:rtl/>
        </w:rPr>
        <w:t>ی</w:t>
      </w:r>
      <w:r w:rsidRPr="005C1999">
        <w:rPr>
          <w:rFonts w:ascii="F_mitra" w:hAnsi="F_mitra"/>
          <w:rtl/>
        </w:rPr>
        <w:t>عه؛ غر</w:t>
      </w:r>
      <w:r w:rsidR="00AC3BE7">
        <w:rPr>
          <w:rFonts w:ascii="F_mitra" w:hAnsi="F_mitra"/>
          <w:rtl/>
        </w:rPr>
        <w:t>ی</w:t>
      </w:r>
      <w:r w:rsidRPr="005C1999">
        <w:rPr>
          <w:rFonts w:ascii="F_mitra" w:hAnsi="F_mitra"/>
          <w:rtl/>
        </w:rPr>
        <w:t>ف</w:t>
      </w:r>
      <w:r w:rsidR="00AC3BE7">
        <w:rPr>
          <w:rFonts w:ascii="F_mitra" w:hAnsi="F_mitra"/>
          <w:rtl/>
        </w:rPr>
        <w:t>ی</w:t>
      </w:r>
      <w:r w:rsidR="00257A32" w:rsidRPr="005C1999">
        <w:rPr>
          <w:rFonts w:ascii="F_mitra" w:hAnsi="F_mitra"/>
          <w:rtl/>
        </w:rPr>
        <w:t xml:space="preserve"> م</w:t>
      </w:r>
      <w:r w:rsidR="00AC3BE7">
        <w:rPr>
          <w:rFonts w:ascii="F_mitra" w:hAnsi="F_mitra"/>
          <w:rtl/>
        </w:rPr>
        <w:t>ی</w:t>
      </w:r>
      <w:r w:rsidR="00257A32" w:rsidRPr="005C1999">
        <w:rPr>
          <w:rFonts w:ascii="F_mitra" w:hAnsi="F_mitra"/>
          <w:rtl/>
        </w:rPr>
        <w:t>‌گو</w:t>
      </w:r>
      <w:r w:rsidR="00AC3BE7">
        <w:rPr>
          <w:rFonts w:ascii="F_mitra" w:hAnsi="F_mitra"/>
          <w:rtl/>
        </w:rPr>
        <w:t>ی</w:t>
      </w:r>
      <w:r w:rsidR="00257A32" w:rsidRPr="005C1999">
        <w:rPr>
          <w:rFonts w:ascii="F_mitra" w:hAnsi="F_mitra"/>
          <w:rtl/>
        </w:rPr>
        <w:t>د:</w:t>
      </w:r>
    </w:p>
    <w:p w:rsidR="00257A32" w:rsidRPr="005C1999" w:rsidRDefault="00257A32" w:rsidP="004F6DC8">
      <w:pPr>
        <w:spacing w:before="80" w:after="80" w:line="216" w:lineRule="auto"/>
        <w:ind w:firstLine="340"/>
        <w:jc w:val="both"/>
        <w:rPr>
          <w:rFonts w:ascii="F_mitra" w:hAnsi="F_mitra"/>
          <w:rtl/>
        </w:rPr>
      </w:pPr>
      <w:r w:rsidRPr="005C1999">
        <w:rPr>
          <w:rFonts w:ascii="F_mitra" w:hAnsi="F_mitra"/>
          <w:rtl/>
        </w:rPr>
        <w:t>ب</w:t>
      </w:r>
      <w:r w:rsidR="00AC3BE7">
        <w:rPr>
          <w:rFonts w:ascii="F_mitra" w:hAnsi="F_mitra"/>
          <w:rtl/>
        </w:rPr>
        <w:t>ی</w:t>
      </w:r>
      <w:r w:rsidRPr="005C1999">
        <w:rPr>
          <w:rFonts w:ascii="F_mitra" w:hAnsi="F_mitra"/>
          <w:rtl/>
        </w:rPr>
        <w:t>شتر احاد</w:t>
      </w:r>
      <w:r w:rsidR="00AC3BE7">
        <w:rPr>
          <w:rFonts w:ascii="F_mitra" w:hAnsi="F_mitra"/>
          <w:rtl/>
        </w:rPr>
        <w:t>ی</w:t>
      </w:r>
      <w:r w:rsidRPr="005C1999">
        <w:rPr>
          <w:rFonts w:ascii="F_mitra" w:hAnsi="F_mitra"/>
          <w:rtl/>
        </w:rPr>
        <w:t>ث از زبان خود ائمه گفته نشده بل</w:t>
      </w:r>
      <w:r w:rsidR="00AC3BE7">
        <w:rPr>
          <w:rFonts w:ascii="F_mitra" w:hAnsi="F_mitra"/>
          <w:rtl/>
        </w:rPr>
        <w:t>ک</w:t>
      </w:r>
      <w:r w:rsidRPr="005C1999">
        <w:rPr>
          <w:rFonts w:ascii="F_mitra" w:hAnsi="F_mitra"/>
          <w:rtl/>
        </w:rPr>
        <w:t>ه به دروغ به آنا</w:t>
      </w:r>
      <w:r w:rsidR="004E6D72" w:rsidRPr="005C1999">
        <w:rPr>
          <w:rFonts w:ascii="F_mitra" w:hAnsi="F_mitra" w:hint="cs"/>
          <w:rtl/>
        </w:rPr>
        <w:t>ن</w:t>
      </w:r>
      <w:r w:rsidRPr="005C1999">
        <w:rPr>
          <w:rFonts w:ascii="F_mitra" w:hAnsi="F_mitra"/>
          <w:rtl/>
        </w:rPr>
        <w:t xml:space="preserve"> نسبت داده شده و در </w:t>
      </w:r>
      <w:r w:rsidR="00AC3BE7">
        <w:rPr>
          <w:rFonts w:ascii="F_mitra" w:hAnsi="F_mitra"/>
          <w:rtl/>
        </w:rPr>
        <w:t>ک</w:t>
      </w:r>
      <w:r w:rsidRPr="005C1999">
        <w:rPr>
          <w:rFonts w:ascii="F_mitra" w:hAnsi="F_mitra"/>
          <w:rtl/>
        </w:rPr>
        <w:t>تابها</w:t>
      </w:r>
      <w:r w:rsidR="00AC3BE7">
        <w:rPr>
          <w:rFonts w:ascii="F_mitra" w:hAnsi="F_mitra"/>
          <w:rtl/>
        </w:rPr>
        <w:t>ی</w:t>
      </w:r>
      <w:r w:rsidRPr="005C1999">
        <w:rPr>
          <w:rFonts w:ascii="F_mitra" w:hAnsi="F_mitra"/>
          <w:rtl/>
        </w:rPr>
        <w:t xml:space="preserve"> شاگردانشان گنجان</w:t>
      </w:r>
      <w:r w:rsidR="00AC3BE7">
        <w:rPr>
          <w:rFonts w:ascii="F_mitra" w:hAnsi="F_mitra"/>
          <w:rtl/>
        </w:rPr>
        <w:t>ی</w:t>
      </w:r>
      <w:r w:rsidRPr="005C1999">
        <w:rPr>
          <w:rFonts w:ascii="F_mitra" w:hAnsi="F_mitra"/>
          <w:rtl/>
        </w:rPr>
        <w:t xml:space="preserve">ده شده است </w:t>
      </w:r>
      <w:r w:rsidR="00AC3BE7">
        <w:rPr>
          <w:rFonts w:ascii="F_mitra" w:hAnsi="F_mitra"/>
          <w:rtl/>
        </w:rPr>
        <w:t>ک</w:t>
      </w:r>
      <w:r w:rsidRPr="005C1999">
        <w:rPr>
          <w:rFonts w:ascii="F_mitra" w:hAnsi="F_mitra"/>
          <w:rtl/>
        </w:rPr>
        <w:t>ه البته دروغگو</w:t>
      </w:r>
      <w:r w:rsidR="00AC3BE7">
        <w:rPr>
          <w:rFonts w:ascii="F_mitra" w:hAnsi="F_mitra"/>
          <w:rtl/>
        </w:rPr>
        <w:t>ی</w:t>
      </w:r>
      <w:r w:rsidRPr="005C1999">
        <w:rPr>
          <w:rFonts w:ascii="F_mitra" w:hAnsi="F_mitra"/>
          <w:rtl/>
        </w:rPr>
        <w:t>ان برا</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نگونه روا</w:t>
      </w:r>
      <w:r w:rsidR="00AC3BE7">
        <w:rPr>
          <w:rFonts w:ascii="F_mitra" w:hAnsi="F_mitra"/>
          <w:rtl/>
        </w:rPr>
        <w:t>ی</w:t>
      </w:r>
      <w:r w:rsidRPr="005C1999">
        <w:rPr>
          <w:rFonts w:ascii="F_mitra" w:hAnsi="F_mitra"/>
          <w:rtl/>
        </w:rPr>
        <w:t>ات، سندها</w:t>
      </w:r>
      <w:r w:rsidR="00AC3BE7">
        <w:rPr>
          <w:rFonts w:ascii="F_mitra" w:hAnsi="F_mitra"/>
          <w:rtl/>
        </w:rPr>
        <w:t>ی</w:t>
      </w:r>
      <w:r w:rsidRPr="005C1999">
        <w:rPr>
          <w:rFonts w:ascii="F_mitra" w:hAnsi="F_mitra"/>
          <w:rtl/>
        </w:rPr>
        <w:t xml:space="preserve"> صح</w:t>
      </w:r>
      <w:r w:rsidR="00AC3BE7">
        <w:rPr>
          <w:rFonts w:ascii="F_mitra" w:hAnsi="F_mitra"/>
          <w:rtl/>
        </w:rPr>
        <w:t>ی</w:t>
      </w:r>
      <w:r w:rsidRPr="005C1999">
        <w:rPr>
          <w:rFonts w:ascii="F_mitra" w:hAnsi="F_mitra"/>
          <w:rtl/>
        </w:rPr>
        <w:t>ح</w:t>
      </w:r>
      <w:r w:rsidR="00AC3BE7">
        <w:rPr>
          <w:rFonts w:ascii="F_mitra" w:hAnsi="F_mitra"/>
          <w:rtl/>
        </w:rPr>
        <w:t>ی</w:t>
      </w:r>
      <w:r w:rsidRPr="005C1999">
        <w:rPr>
          <w:rFonts w:ascii="F_mitra" w:hAnsi="F_mitra"/>
          <w:rtl/>
        </w:rPr>
        <w:t xml:space="preserve"> تراش</w:t>
      </w:r>
      <w:r w:rsidR="00AC3BE7">
        <w:rPr>
          <w:rFonts w:ascii="F_mitra" w:hAnsi="F_mitra"/>
          <w:rtl/>
        </w:rPr>
        <w:t>ی</w:t>
      </w:r>
      <w:r w:rsidRPr="005C1999">
        <w:rPr>
          <w:rFonts w:ascii="F_mitra" w:hAnsi="F_mitra"/>
          <w:rtl/>
        </w:rPr>
        <w:t>ده‌اند تا بهتر مورد پذ</w:t>
      </w:r>
      <w:r w:rsidR="00AC3BE7">
        <w:rPr>
          <w:rFonts w:ascii="F_mitra" w:hAnsi="F_mitra"/>
          <w:rtl/>
        </w:rPr>
        <w:t>ی</w:t>
      </w:r>
      <w:r w:rsidRPr="005C1999">
        <w:rPr>
          <w:rFonts w:ascii="F_mitra" w:hAnsi="F_mitra"/>
          <w:rtl/>
        </w:rPr>
        <w:t>رش واقع شود.</w:t>
      </w:r>
      <w:r w:rsidRPr="005C1999">
        <w:rPr>
          <w:rStyle w:val="FootnoteReference"/>
          <w:rFonts w:ascii="F_mitra" w:hAnsi="F_mitra"/>
          <w:rtl/>
        </w:rPr>
        <w:footnoteReference w:id="3"/>
      </w:r>
    </w:p>
    <w:p w:rsidR="00081243" w:rsidRPr="005C1999" w:rsidRDefault="007502E5" w:rsidP="004F6DC8">
      <w:pPr>
        <w:spacing w:before="80" w:after="80" w:line="216" w:lineRule="auto"/>
        <w:ind w:firstLine="340"/>
        <w:jc w:val="both"/>
        <w:rPr>
          <w:rFonts w:ascii="F_mitra" w:hAnsi="F_mitra"/>
          <w:rtl/>
        </w:rPr>
      </w:pPr>
      <w:r w:rsidRPr="005C1999">
        <w:rPr>
          <w:rFonts w:ascii="F_mitra" w:hAnsi="F_mitra"/>
          <w:rtl/>
        </w:rPr>
        <w:t xml:space="preserve">- </w:t>
      </w:r>
      <w:r w:rsidR="00AC3BE7">
        <w:rPr>
          <w:rFonts w:ascii="F_mitra" w:hAnsi="F_mitra"/>
          <w:rtl/>
        </w:rPr>
        <w:t>یکی</w:t>
      </w:r>
      <w:r w:rsidR="00257A32" w:rsidRPr="005C1999">
        <w:rPr>
          <w:rFonts w:ascii="F_mitra" w:hAnsi="F_mitra"/>
          <w:rtl/>
        </w:rPr>
        <w:t xml:space="preserve"> د</w:t>
      </w:r>
      <w:r w:rsidR="00AC3BE7">
        <w:rPr>
          <w:rFonts w:ascii="F_mitra" w:hAnsi="F_mitra"/>
          <w:rtl/>
        </w:rPr>
        <w:t>ی</w:t>
      </w:r>
      <w:r w:rsidR="00257A32" w:rsidRPr="005C1999">
        <w:rPr>
          <w:rFonts w:ascii="F_mitra" w:hAnsi="F_mitra"/>
          <w:rtl/>
        </w:rPr>
        <w:t>گر از علما</w:t>
      </w:r>
      <w:r w:rsidR="00AC3BE7">
        <w:rPr>
          <w:rFonts w:ascii="F_mitra" w:hAnsi="F_mitra"/>
          <w:rtl/>
        </w:rPr>
        <w:t>ی</w:t>
      </w:r>
      <w:r w:rsidR="00257A32" w:rsidRPr="005C1999">
        <w:rPr>
          <w:rFonts w:ascii="F_mitra" w:hAnsi="F_mitra"/>
          <w:rtl/>
        </w:rPr>
        <w:t xml:space="preserve"> ش</w:t>
      </w:r>
      <w:r w:rsidR="00AC3BE7">
        <w:rPr>
          <w:rFonts w:ascii="F_mitra" w:hAnsi="F_mitra"/>
          <w:rtl/>
        </w:rPr>
        <w:t>ی</w:t>
      </w:r>
      <w:r w:rsidR="00257A32" w:rsidRPr="005C1999">
        <w:rPr>
          <w:rFonts w:ascii="F_mitra" w:hAnsi="F_mitra"/>
          <w:rtl/>
        </w:rPr>
        <w:t>عه‌</w:t>
      </w:r>
      <w:r w:rsidR="00AC3BE7">
        <w:rPr>
          <w:rFonts w:ascii="F_mitra" w:hAnsi="F_mitra"/>
          <w:rtl/>
        </w:rPr>
        <w:t>ی</w:t>
      </w:r>
      <w:r w:rsidR="00257A32" w:rsidRPr="005C1999">
        <w:rPr>
          <w:rFonts w:ascii="F_mitra" w:hAnsi="F_mitra"/>
          <w:rtl/>
        </w:rPr>
        <w:t xml:space="preserve"> اثنا عشر</w:t>
      </w:r>
      <w:r w:rsidR="00AC3BE7">
        <w:rPr>
          <w:rFonts w:ascii="F_mitra" w:hAnsi="F_mitra"/>
          <w:rtl/>
        </w:rPr>
        <w:t>ی</w:t>
      </w:r>
      <w:r w:rsidR="00257A32" w:rsidRPr="005C1999">
        <w:rPr>
          <w:rFonts w:ascii="F_mitra" w:hAnsi="F_mitra"/>
          <w:rtl/>
        </w:rPr>
        <w:t xml:space="preserve"> به نام </w:t>
      </w:r>
      <w:r w:rsidR="00AC3BE7">
        <w:rPr>
          <w:rFonts w:ascii="F_mitra" w:hAnsi="F_mitra"/>
          <w:rtl/>
        </w:rPr>
        <w:t>ی</w:t>
      </w:r>
      <w:r w:rsidR="00257A32" w:rsidRPr="005C1999">
        <w:rPr>
          <w:rFonts w:ascii="F_mitra" w:hAnsi="F_mitra"/>
          <w:rtl/>
        </w:rPr>
        <w:t>وس</w:t>
      </w:r>
      <w:r w:rsidR="00353555" w:rsidRPr="005C1999">
        <w:rPr>
          <w:rFonts w:ascii="F_mitra" w:hAnsi="F_mitra"/>
          <w:rtl/>
        </w:rPr>
        <w:t>ف بحران</w:t>
      </w:r>
      <w:r w:rsidR="00AC3BE7">
        <w:rPr>
          <w:rFonts w:ascii="F_mitra" w:hAnsi="F_mitra"/>
          <w:rtl/>
        </w:rPr>
        <w:t>ی</w:t>
      </w:r>
      <w:r w:rsidR="00353555" w:rsidRPr="005C1999">
        <w:rPr>
          <w:rFonts w:ascii="F_mitra" w:hAnsi="F_mitra"/>
          <w:rtl/>
        </w:rPr>
        <w:t xml:space="preserve"> (ت 1186 هـ) ط</w:t>
      </w:r>
      <w:r w:rsidR="00AC3BE7">
        <w:rPr>
          <w:rFonts w:ascii="F_mitra" w:hAnsi="F_mitra"/>
          <w:rtl/>
        </w:rPr>
        <w:t>ی</w:t>
      </w:r>
      <w:r w:rsidR="00353555" w:rsidRPr="005C1999">
        <w:rPr>
          <w:rFonts w:ascii="F_mitra" w:hAnsi="F_mitra"/>
          <w:rtl/>
        </w:rPr>
        <w:t xml:space="preserve"> سخن</w:t>
      </w:r>
      <w:r w:rsidR="00AC3BE7">
        <w:rPr>
          <w:rFonts w:ascii="F_mitra" w:hAnsi="F_mitra"/>
          <w:rtl/>
        </w:rPr>
        <w:t>ی</w:t>
      </w:r>
      <w:r w:rsidR="00353555" w:rsidRPr="005C1999">
        <w:rPr>
          <w:rFonts w:ascii="F_mitra" w:hAnsi="F_mitra" w:hint="cs"/>
          <w:rtl/>
        </w:rPr>
        <w:t xml:space="preserve"> </w:t>
      </w:r>
      <w:r w:rsidR="00257A32" w:rsidRPr="005C1999">
        <w:rPr>
          <w:rFonts w:ascii="F_mitra" w:hAnsi="F_mitra"/>
          <w:rtl/>
        </w:rPr>
        <w:t>از قرار دادن روا</w:t>
      </w:r>
      <w:r w:rsidR="00AC3BE7">
        <w:rPr>
          <w:rFonts w:ascii="F_mitra" w:hAnsi="F_mitra"/>
          <w:rtl/>
        </w:rPr>
        <w:t>ی</w:t>
      </w:r>
      <w:r w:rsidR="00257A32" w:rsidRPr="005C1999">
        <w:rPr>
          <w:rFonts w:ascii="F_mitra" w:hAnsi="F_mitra"/>
          <w:rtl/>
        </w:rPr>
        <w:t>ات ش</w:t>
      </w:r>
      <w:r w:rsidR="00AC3BE7">
        <w:rPr>
          <w:rFonts w:ascii="F_mitra" w:hAnsi="F_mitra"/>
          <w:rtl/>
        </w:rPr>
        <w:t>ی</w:t>
      </w:r>
      <w:r w:rsidR="00257A32" w:rsidRPr="005C1999">
        <w:rPr>
          <w:rFonts w:ascii="F_mitra" w:hAnsi="F_mitra"/>
          <w:rtl/>
        </w:rPr>
        <w:t>عه در م</w:t>
      </w:r>
      <w:r w:rsidR="00AC3BE7">
        <w:rPr>
          <w:rFonts w:ascii="F_mitra" w:hAnsi="F_mitra"/>
          <w:rtl/>
        </w:rPr>
        <w:t>ی</w:t>
      </w:r>
      <w:r w:rsidR="00257A32" w:rsidRPr="005C1999">
        <w:rPr>
          <w:rFonts w:ascii="F_mitra" w:hAnsi="F_mitra"/>
          <w:rtl/>
        </w:rPr>
        <w:t>زان نقد علم</w:t>
      </w:r>
      <w:r w:rsidR="00AC3BE7">
        <w:rPr>
          <w:rFonts w:ascii="F_mitra" w:hAnsi="F_mitra"/>
          <w:rtl/>
        </w:rPr>
        <w:t>ی</w:t>
      </w:r>
      <w:r w:rsidR="00257A32" w:rsidRPr="005C1999">
        <w:rPr>
          <w:rFonts w:ascii="F_mitra" w:hAnsi="F_mitra"/>
          <w:rtl/>
        </w:rPr>
        <w:t xml:space="preserve"> بر حذر م</w:t>
      </w:r>
      <w:r w:rsidR="00AC3BE7">
        <w:rPr>
          <w:rFonts w:ascii="F_mitra" w:hAnsi="F_mitra"/>
          <w:rtl/>
        </w:rPr>
        <w:t>ی</w:t>
      </w:r>
      <w:r w:rsidR="00257A32" w:rsidRPr="005C1999">
        <w:rPr>
          <w:rFonts w:ascii="F_mitra" w:hAnsi="F_mitra"/>
          <w:rtl/>
        </w:rPr>
        <w:t>‌دارد</w:t>
      </w:r>
      <w:r w:rsidR="00353555" w:rsidRPr="005C1999">
        <w:rPr>
          <w:rFonts w:ascii="F_mitra" w:hAnsi="F_mitra" w:hint="cs"/>
          <w:rtl/>
        </w:rPr>
        <w:t xml:space="preserve"> و</w:t>
      </w:r>
      <w:r w:rsidR="00257A32" w:rsidRPr="005C1999">
        <w:rPr>
          <w:rFonts w:ascii="F_mitra" w:hAnsi="F_mitra"/>
          <w:rtl/>
        </w:rPr>
        <w:t xml:space="preserve"> م</w:t>
      </w:r>
      <w:r w:rsidR="00AC3BE7">
        <w:rPr>
          <w:rFonts w:ascii="F_mitra" w:hAnsi="F_mitra"/>
          <w:rtl/>
        </w:rPr>
        <w:t>ی</w:t>
      </w:r>
      <w:r w:rsidR="00257A32" w:rsidRPr="005C1999">
        <w:rPr>
          <w:rFonts w:ascii="F_mitra" w:hAnsi="F_mitra"/>
          <w:rtl/>
        </w:rPr>
        <w:t>‌گو</w:t>
      </w:r>
      <w:r w:rsidR="00AC3BE7">
        <w:rPr>
          <w:rFonts w:ascii="F_mitra" w:hAnsi="F_mitra"/>
          <w:rtl/>
        </w:rPr>
        <w:t>ی</w:t>
      </w:r>
      <w:r w:rsidR="00257A32" w:rsidRPr="005C1999">
        <w:rPr>
          <w:rFonts w:ascii="F_mitra" w:hAnsi="F_mitra"/>
          <w:rtl/>
        </w:rPr>
        <w:t xml:space="preserve">د: </w:t>
      </w:r>
      <w:r w:rsidR="00AC3BE7">
        <w:rPr>
          <w:rFonts w:ascii="F_mitra" w:hAnsi="F_mitra"/>
          <w:rtl/>
        </w:rPr>
        <w:t>ی</w:t>
      </w:r>
      <w:r w:rsidR="00257A32" w:rsidRPr="005C1999">
        <w:rPr>
          <w:rFonts w:ascii="F_mitra" w:hAnsi="F_mitra"/>
          <w:rtl/>
        </w:rPr>
        <w:t>ا با</w:t>
      </w:r>
      <w:r w:rsidR="00AC3BE7">
        <w:rPr>
          <w:rFonts w:ascii="F_mitra" w:hAnsi="F_mitra"/>
          <w:rtl/>
        </w:rPr>
        <w:t>ی</w:t>
      </w:r>
      <w:r w:rsidR="00257A32" w:rsidRPr="005C1999">
        <w:rPr>
          <w:rFonts w:ascii="F_mitra" w:hAnsi="F_mitra"/>
          <w:rtl/>
        </w:rPr>
        <w:t>د هم</w:t>
      </w:r>
      <w:r w:rsidR="00AC3BE7">
        <w:rPr>
          <w:rFonts w:ascii="F_mitra" w:hAnsi="F_mitra"/>
          <w:rtl/>
        </w:rPr>
        <w:t>ی</w:t>
      </w:r>
      <w:r w:rsidR="00257A32" w:rsidRPr="005C1999">
        <w:rPr>
          <w:rFonts w:ascii="F_mitra" w:hAnsi="F_mitra"/>
          <w:rtl/>
        </w:rPr>
        <w:t>ن روا</w:t>
      </w:r>
      <w:r w:rsidR="00AC3BE7">
        <w:rPr>
          <w:rFonts w:ascii="F_mitra" w:hAnsi="F_mitra"/>
          <w:rtl/>
        </w:rPr>
        <w:t>ی</w:t>
      </w:r>
      <w:r w:rsidR="00257A32" w:rsidRPr="005C1999">
        <w:rPr>
          <w:rFonts w:ascii="F_mitra" w:hAnsi="F_mitra"/>
          <w:rtl/>
        </w:rPr>
        <w:t>ات را بپذ</w:t>
      </w:r>
      <w:r w:rsidR="00AC3BE7">
        <w:rPr>
          <w:rFonts w:ascii="F_mitra" w:hAnsi="F_mitra"/>
          <w:rtl/>
        </w:rPr>
        <w:t>ی</w:t>
      </w:r>
      <w:r w:rsidR="00257A32" w:rsidRPr="005C1999">
        <w:rPr>
          <w:rFonts w:ascii="F_mitra" w:hAnsi="F_mitra"/>
          <w:rtl/>
        </w:rPr>
        <w:t>ر</w:t>
      </w:r>
      <w:r w:rsidR="00AC3BE7">
        <w:rPr>
          <w:rFonts w:ascii="F_mitra" w:hAnsi="F_mitra"/>
          <w:rtl/>
        </w:rPr>
        <w:t>ی</w:t>
      </w:r>
      <w:r w:rsidR="00257A32" w:rsidRPr="005C1999">
        <w:rPr>
          <w:rFonts w:ascii="F_mitra" w:hAnsi="F_mitra"/>
          <w:rtl/>
        </w:rPr>
        <w:t xml:space="preserve">م همانگونه </w:t>
      </w:r>
      <w:r w:rsidR="00AC3BE7">
        <w:rPr>
          <w:rFonts w:ascii="F_mitra" w:hAnsi="F_mitra"/>
          <w:rtl/>
        </w:rPr>
        <w:t>ک</w:t>
      </w:r>
      <w:r w:rsidR="00257A32" w:rsidRPr="005C1999">
        <w:rPr>
          <w:rFonts w:ascii="F_mitra" w:hAnsi="F_mitra"/>
          <w:rtl/>
        </w:rPr>
        <w:t>ه علما</w:t>
      </w:r>
      <w:r w:rsidR="00AC3BE7">
        <w:rPr>
          <w:rFonts w:ascii="F_mitra" w:hAnsi="F_mitra"/>
          <w:rtl/>
        </w:rPr>
        <w:t>ی</w:t>
      </w:r>
      <w:r w:rsidR="00257A32" w:rsidRPr="005C1999">
        <w:rPr>
          <w:rFonts w:ascii="F_mitra" w:hAnsi="F_mitra"/>
          <w:rtl/>
        </w:rPr>
        <w:t xml:space="preserve"> متقدم</w:t>
      </w:r>
      <w:r w:rsidR="00AC3BE7">
        <w:rPr>
          <w:rFonts w:ascii="F_mitra" w:hAnsi="F_mitra"/>
          <w:rtl/>
        </w:rPr>
        <w:t>ی</w:t>
      </w:r>
      <w:r w:rsidR="00257A32" w:rsidRPr="005C1999">
        <w:rPr>
          <w:rFonts w:ascii="F_mitra" w:hAnsi="F_mitra"/>
          <w:rtl/>
        </w:rPr>
        <w:t>ن ما پذ</w:t>
      </w:r>
      <w:r w:rsidR="00AC3BE7">
        <w:rPr>
          <w:rFonts w:ascii="F_mitra" w:hAnsi="F_mitra"/>
          <w:rtl/>
        </w:rPr>
        <w:t>ی</w:t>
      </w:r>
      <w:r w:rsidR="00257A32" w:rsidRPr="005C1999">
        <w:rPr>
          <w:rFonts w:ascii="F_mitra" w:hAnsi="F_mitra"/>
          <w:rtl/>
        </w:rPr>
        <w:t xml:space="preserve">رفته‌‌اند و </w:t>
      </w:r>
      <w:r w:rsidR="00AC3BE7">
        <w:rPr>
          <w:rFonts w:ascii="F_mitra" w:hAnsi="F_mitra"/>
          <w:rtl/>
        </w:rPr>
        <w:t>ی</w:t>
      </w:r>
      <w:r w:rsidR="00257A32" w:rsidRPr="005C1999">
        <w:rPr>
          <w:rFonts w:ascii="F_mitra" w:hAnsi="F_mitra"/>
          <w:rtl/>
        </w:rPr>
        <w:t>ا ا</w:t>
      </w:r>
      <w:r w:rsidR="00AC3BE7">
        <w:rPr>
          <w:rFonts w:ascii="F_mitra" w:hAnsi="F_mitra"/>
          <w:rtl/>
        </w:rPr>
        <w:t>ی</w:t>
      </w:r>
      <w:r w:rsidR="00257A32" w:rsidRPr="005C1999">
        <w:rPr>
          <w:rFonts w:ascii="F_mitra" w:hAnsi="F_mitra"/>
          <w:rtl/>
        </w:rPr>
        <w:t>ن</w:t>
      </w:r>
      <w:r w:rsidR="00AC3BE7">
        <w:rPr>
          <w:rFonts w:ascii="F_mitra" w:hAnsi="F_mitra"/>
          <w:rtl/>
        </w:rPr>
        <w:t>ک</w:t>
      </w:r>
      <w:r w:rsidR="00257A32" w:rsidRPr="005C1999">
        <w:rPr>
          <w:rFonts w:ascii="F_mitra" w:hAnsi="F_mitra"/>
          <w:rtl/>
        </w:rPr>
        <w:t xml:space="preserve">ه </w:t>
      </w:r>
      <w:r w:rsidR="00353555" w:rsidRPr="005C1999">
        <w:rPr>
          <w:rFonts w:ascii="F_mitra" w:hAnsi="F_mitra"/>
          <w:rtl/>
        </w:rPr>
        <w:t>د</w:t>
      </w:r>
      <w:r w:rsidR="00AC3BE7">
        <w:rPr>
          <w:rFonts w:ascii="F_mitra" w:hAnsi="F_mitra"/>
          <w:rtl/>
        </w:rPr>
        <w:t>ی</w:t>
      </w:r>
      <w:r w:rsidR="00353555" w:rsidRPr="005C1999">
        <w:rPr>
          <w:rFonts w:ascii="F_mitra" w:hAnsi="F_mitra"/>
          <w:rtl/>
        </w:rPr>
        <w:t>ن و شر</w:t>
      </w:r>
      <w:r w:rsidR="00AC3BE7">
        <w:rPr>
          <w:rFonts w:ascii="F_mitra" w:hAnsi="F_mitra"/>
          <w:rtl/>
        </w:rPr>
        <w:t>ی</w:t>
      </w:r>
      <w:r w:rsidR="00353555" w:rsidRPr="005C1999">
        <w:rPr>
          <w:rFonts w:ascii="F_mitra" w:hAnsi="F_mitra"/>
          <w:rtl/>
        </w:rPr>
        <w:t>عت جداگانه‌ا</w:t>
      </w:r>
      <w:r w:rsidR="00AC3BE7">
        <w:rPr>
          <w:rFonts w:ascii="F_mitra" w:hAnsi="F_mitra"/>
          <w:rtl/>
        </w:rPr>
        <w:t>ی</w:t>
      </w:r>
      <w:r w:rsidR="00353555" w:rsidRPr="005C1999">
        <w:rPr>
          <w:rFonts w:ascii="F_mitra" w:hAnsi="F_mitra"/>
          <w:rtl/>
        </w:rPr>
        <w:t xml:space="preserve"> بوجود </w:t>
      </w:r>
      <w:r w:rsidR="00353555" w:rsidRPr="005C1999">
        <w:rPr>
          <w:rFonts w:ascii="F_mitra" w:hAnsi="F_mitra" w:hint="cs"/>
          <w:rtl/>
        </w:rPr>
        <w:t>آ</w:t>
      </w:r>
      <w:r w:rsidR="00257A32" w:rsidRPr="005C1999">
        <w:rPr>
          <w:rFonts w:ascii="F_mitra" w:hAnsi="F_mitra"/>
          <w:rtl/>
        </w:rPr>
        <w:t>ور</w:t>
      </w:r>
      <w:r w:rsidR="00AC3BE7">
        <w:rPr>
          <w:rFonts w:ascii="F_mitra" w:hAnsi="F_mitra"/>
          <w:rtl/>
        </w:rPr>
        <w:t>ی</w:t>
      </w:r>
      <w:r w:rsidR="00257A32" w:rsidRPr="005C1999">
        <w:rPr>
          <w:rFonts w:ascii="F_mitra" w:hAnsi="F_mitra"/>
          <w:rtl/>
        </w:rPr>
        <w:t>م ز</w:t>
      </w:r>
      <w:r w:rsidR="00AC3BE7">
        <w:rPr>
          <w:rFonts w:ascii="F_mitra" w:hAnsi="F_mitra"/>
          <w:rtl/>
        </w:rPr>
        <w:t>ی</w:t>
      </w:r>
      <w:r w:rsidR="00257A32" w:rsidRPr="005C1999">
        <w:rPr>
          <w:rFonts w:ascii="F_mitra" w:hAnsi="F_mitra"/>
          <w:rtl/>
        </w:rPr>
        <w:t>را د</w:t>
      </w:r>
      <w:r w:rsidR="00AC3BE7">
        <w:rPr>
          <w:rFonts w:ascii="F_mitra" w:hAnsi="F_mitra"/>
          <w:rtl/>
        </w:rPr>
        <w:t>ی</w:t>
      </w:r>
      <w:r w:rsidR="00257A32" w:rsidRPr="005C1999">
        <w:rPr>
          <w:rFonts w:ascii="F_mitra" w:hAnsi="F_mitra"/>
          <w:rtl/>
        </w:rPr>
        <w:t>ن بخاطر عدم</w:t>
      </w:r>
      <w:r w:rsidR="00353555" w:rsidRPr="005C1999">
        <w:rPr>
          <w:rFonts w:ascii="F_mitra" w:hAnsi="F_mitra" w:hint="cs"/>
          <w:rtl/>
        </w:rPr>
        <w:t xml:space="preserve"> وجود</w:t>
      </w:r>
      <w:r w:rsidR="00257A32" w:rsidRPr="005C1999">
        <w:rPr>
          <w:rFonts w:ascii="F_mitra" w:hAnsi="F_mitra"/>
          <w:rtl/>
        </w:rPr>
        <w:t xml:space="preserve"> دل</w:t>
      </w:r>
      <w:r w:rsidR="00AC3BE7">
        <w:rPr>
          <w:rFonts w:ascii="F_mitra" w:hAnsi="F_mitra"/>
          <w:rtl/>
        </w:rPr>
        <w:t>ی</w:t>
      </w:r>
      <w:r w:rsidR="00257A32" w:rsidRPr="005C1999">
        <w:rPr>
          <w:rFonts w:ascii="F_mitra" w:hAnsi="F_mitra"/>
          <w:rtl/>
        </w:rPr>
        <w:t>ل بر همه‌</w:t>
      </w:r>
      <w:r w:rsidR="00AC3BE7">
        <w:rPr>
          <w:rFonts w:ascii="F_mitra" w:hAnsi="F_mitra"/>
          <w:rtl/>
        </w:rPr>
        <w:t>ی</w:t>
      </w:r>
      <w:r w:rsidR="00257A32" w:rsidRPr="005C1999">
        <w:rPr>
          <w:rFonts w:ascii="F_mitra" w:hAnsi="F_mitra"/>
          <w:rtl/>
        </w:rPr>
        <w:t xml:space="preserve"> اح</w:t>
      </w:r>
      <w:r w:rsidR="00AC3BE7">
        <w:rPr>
          <w:rFonts w:ascii="F_mitra" w:hAnsi="F_mitra"/>
          <w:rtl/>
        </w:rPr>
        <w:t>ک</w:t>
      </w:r>
      <w:r w:rsidR="00257A32" w:rsidRPr="005C1999">
        <w:rPr>
          <w:rFonts w:ascii="F_mitra" w:hAnsi="F_mitra"/>
          <w:rtl/>
        </w:rPr>
        <w:t>ام آن، ناقص و ناتمام است. البته من ف</w:t>
      </w:r>
      <w:r w:rsidR="00AC3BE7">
        <w:rPr>
          <w:rFonts w:ascii="F_mitra" w:hAnsi="F_mitra"/>
          <w:rtl/>
        </w:rPr>
        <w:t>ک</w:t>
      </w:r>
      <w:r w:rsidR="00257A32" w:rsidRPr="005C1999">
        <w:rPr>
          <w:rFonts w:ascii="F_mitra" w:hAnsi="F_mitra"/>
          <w:rtl/>
        </w:rPr>
        <w:t>ر ن</w:t>
      </w:r>
      <w:r w:rsidR="00AC3BE7">
        <w:rPr>
          <w:rFonts w:ascii="F_mitra" w:hAnsi="F_mitra"/>
          <w:rtl/>
        </w:rPr>
        <w:t>ک</w:t>
      </w:r>
      <w:r w:rsidR="00257A32" w:rsidRPr="005C1999">
        <w:rPr>
          <w:rFonts w:ascii="F_mitra" w:hAnsi="F_mitra"/>
          <w:rtl/>
        </w:rPr>
        <w:t>نم به ه</w:t>
      </w:r>
      <w:r w:rsidR="00AC3BE7">
        <w:rPr>
          <w:rFonts w:ascii="F_mitra" w:hAnsi="F_mitra"/>
          <w:rtl/>
        </w:rPr>
        <w:t>ی</w:t>
      </w:r>
      <w:r w:rsidR="00257A32" w:rsidRPr="005C1999">
        <w:rPr>
          <w:rFonts w:ascii="F_mitra" w:hAnsi="F_mitra"/>
          <w:rtl/>
        </w:rPr>
        <w:t>چ</w:t>
      </w:r>
      <w:r w:rsidR="00AC3BE7">
        <w:rPr>
          <w:rFonts w:ascii="F_mitra" w:hAnsi="F_mitra"/>
          <w:rtl/>
        </w:rPr>
        <w:t>یک</w:t>
      </w:r>
      <w:r w:rsidR="00257A32" w:rsidRPr="005C1999">
        <w:rPr>
          <w:rFonts w:ascii="F_mitra" w:hAnsi="F_mitra"/>
          <w:rtl/>
        </w:rPr>
        <w:t xml:space="preserve"> از ا</w:t>
      </w:r>
      <w:r w:rsidR="00AC3BE7">
        <w:rPr>
          <w:rFonts w:ascii="F_mitra" w:hAnsi="F_mitra"/>
          <w:rtl/>
        </w:rPr>
        <w:t>ی</w:t>
      </w:r>
      <w:r w:rsidR="00257A32" w:rsidRPr="005C1999">
        <w:rPr>
          <w:rFonts w:ascii="F_mitra" w:hAnsi="F_mitra"/>
          <w:rtl/>
        </w:rPr>
        <w:t>ن دوگز</w:t>
      </w:r>
      <w:r w:rsidR="00AC3BE7">
        <w:rPr>
          <w:rFonts w:ascii="F_mitra" w:hAnsi="F_mitra"/>
          <w:rtl/>
        </w:rPr>
        <w:t>ی</w:t>
      </w:r>
      <w:r w:rsidR="00257A32" w:rsidRPr="005C1999">
        <w:rPr>
          <w:rFonts w:ascii="F_mitra" w:hAnsi="F_mitra"/>
          <w:rtl/>
        </w:rPr>
        <w:t>نه پا</w:t>
      </w:r>
      <w:r w:rsidR="00AC3BE7">
        <w:rPr>
          <w:rFonts w:ascii="F_mitra" w:hAnsi="F_mitra"/>
          <w:rtl/>
        </w:rPr>
        <w:t>ی</w:t>
      </w:r>
      <w:r w:rsidR="00257A32" w:rsidRPr="005C1999">
        <w:rPr>
          <w:rFonts w:ascii="F_mitra" w:hAnsi="F_mitra"/>
          <w:rtl/>
        </w:rPr>
        <w:t>بند باشند در حال</w:t>
      </w:r>
      <w:r w:rsidR="00AC3BE7">
        <w:rPr>
          <w:rFonts w:ascii="F_mitra" w:hAnsi="F_mitra"/>
          <w:rtl/>
        </w:rPr>
        <w:t>ی</w:t>
      </w:r>
      <w:r w:rsidR="00257A32" w:rsidRPr="005C1999">
        <w:rPr>
          <w:rFonts w:ascii="F_mitra" w:hAnsi="F_mitra"/>
          <w:rtl/>
        </w:rPr>
        <w:t xml:space="preserve"> </w:t>
      </w:r>
      <w:r w:rsidR="00AC3BE7">
        <w:rPr>
          <w:rFonts w:ascii="F_mitra" w:hAnsi="F_mitra"/>
          <w:rtl/>
        </w:rPr>
        <w:t>ک</w:t>
      </w:r>
      <w:r w:rsidR="00257A32" w:rsidRPr="005C1999">
        <w:rPr>
          <w:rFonts w:ascii="F_mitra" w:hAnsi="F_mitra"/>
          <w:rtl/>
        </w:rPr>
        <w:t>ه راه سوم</w:t>
      </w:r>
      <w:r w:rsidR="00AC3BE7">
        <w:rPr>
          <w:rFonts w:ascii="F_mitra" w:hAnsi="F_mitra"/>
          <w:rtl/>
        </w:rPr>
        <w:t>ی</w:t>
      </w:r>
      <w:r w:rsidR="00257A32" w:rsidRPr="005C1999">
        <w:rPr>
          <w:rFonts w:ascii="F_mitra" w:hAnsi="F_mitra"/>
          <w:rtl/>
        </w:rPr>
        <w:t xml:space="preserve"> وجود ندارد. و ا</w:t>
      </w:r>
      <w:r w:rsidR="00AC3BE7">
        <w:rPr>
          <w:rFonts w:ascii="F_mitra" w:hAnsi="F_mitra"/>
          <w:rtl/>
        </w:rPr>
        <w:t>ی</w:t>
      </w:r>
      <w:r w:rsidR="00257A32" w:rsidRPr="005C1999">
        <w:rPr>
          <w:rFonts w:ascii="F_mitra" w:hAnsi="F_mitra"/>
          <w:rtl/>
        </w:rPr>
        <w:t xml:space="preserve">ن </w:t>
      </w:r>
      <w:r w:rsidR="005C22EF" w:rsidRPr="005C1999">
        <w:rPr>
          <w:rFonts w:ascii="F_mitra" w:hAnsi="F_mitra" w:hint="cs"/>
          <w:rtl/>
        </w:rPr>
        <w:t>مطلب</w:t>
      </w:r>
      <w:r w:rsidR="00353555" w:rsidRPr="005C1999">
        <w:rPr>
          <w:rFonts w:ascii="F_mitra" w:hAnsi="F_mitra" w:hint="cs"/>
          <w:rtl/>
        </w:rPr>
        <w:t xml:space="preserve"> بر </w:t>
      </w:r>
      <w:r w:rsidR="00257A32" w:rsidRPr="005C1999">
        <w:rPr>
          <w:rFonts w:ascii="F_mitra" w:hAnsi="F_mitra"/>
          <w:rtl/>
        </w:rPr>
        <w:t>ه</w:t>
      </w:r>
      <w:r w:rsidR="00AC3BE7">
        <w:rPr>
          <w:rFonts w:ascii="F_mitra" w:hAnsi="F_mitra"/>
          <w:rtl/>
        </w:rPr>
        <w:t>ی</w:t>
      </w:r>
      <w:r w:rsidR="00257A32" w:rsidRPr="005C1999">
        <w:rPr>
          <w:rFonts w:ascii="F_mitra" w:hAnsi="F_mitra"/>
          <w:rtl/>
        </w:rPr>
        <w:t>چ پژوهشگر منصف</w:t>
      </w:r>
      <w:r w:rsidR="00AC3BE7">
        <w:rPr>
          <w:rFonts w:ascii="F_mitra" w:hAnsi="F_mitra"/>
          <w:rtl/>
        </w:rPr>
        <w:t>ی</w:t>
      </w:r>
      <w:r w:rsidR="00257A32" w:rsidRPr="005C1999">
        <w:rPr>
          <w:rFonts w:ascii="F_mitra" w:hAnsi="F_mitra"/>
          <w:rtl/>
        </w:rPr>
        <w:t xml:space="preserve"> پوش</w:t>
      </w:r>
      <w:r w:rsidR="00AC3BE7">
        <w:rPr>
          <w:rFonts w:ascii="F_mitra" w:hAnsi="F_mitra"/>
          <w:rtl/>
        </w:rPr>
        <w:t>ی</w:t>
      </w:r>
      <w:r w:rsidR="00257A32" w:rsidRPr="005C1999">
        <w:rPr>
          <w:rFonts w:ascii="F_mitra" w:hAnsi="F_mitra"/>
          <w:rtl/>
        </w:rPr>
        <w:t>ده ن</w:t>
      </w:r>
      <w:r w:rsidR="00AC3BE7">
        <w:rPr>
          <w:rFonts w:ascii="F_mitra" w:hAnsi="F_mitra"/>
          <w:rtl/>
        </w:rPr>
        <w:t>ی</w:t>
      </w:r>
      <w:r w:rsidR="00257A32" w:rsidRPr="005C1999">
        <w:rPr>
          <w:rFonts w:ascii="F_mitra" w:hAnsi="F_mitra"/>
          <w:rtl/>
        </w:rPr>
        <w:t>ست.</w:t>
      </w:r>
      <w:r w:rsidR="00257A32" w:rsidRPr="005C1999">
        <w:rPr>
          <w:rStyle w:val="FootnoteReference"/>
          <w:rFonts w:ascii="F_mitra" w:hAnsi="F_mitra"/>
          <w:rtl/>
        </w:rPr>
        <w:footnoteReference w:id="4"/>
      </w:r>
    </w:p>
    <w:p w:rsidR="004F6DC8" w:rsidRDefault="004F6DC8" w:rsidP="004F6DC8">
      <w:pPr>
        <w:spacing w:before="80" w:after="80" w:line="216" w:lineRule="auto"/>
        <w:ind w:firstLine="340"/>
        <w:jc w:val="both"/>
        <w:rPr>
          <w:rFonts w:ascii="F_mitra" w:hAnsi="F_mitra"/>
          <w:sz w:val="30"/>
          <w:szCs w:val="32"/>
          <w:rtl/>
        </w:rPr>
        <w:sectPr w:rsidR="004F6DC8" w:rsidSect="00930631">
          <w:footnotePr>
            <w:numRestart w:val="eachPage"/>
          </w:footnotePr>
          <w:pgSz w:w="9356" w:h="13608" w:code="9"/>
          <w:pgMar w:top="851" w:right="1134" w:bottom="851" w:left="1134" w:header="567" w:footer="0" w:gutter="0"/>
          <w:cols w:space="708"/>
          <w:titlePg/>
          <w:bidi/>
          <w:rtlGutter/>
          <w:docGrid w:linePitch="360"/>
        </w:sectPr>
      </w:pPr>
    </w:p>
    <w:p w:rsidR="007502E5" w:rsidRPr="005C1999" w:rsidRDefault="007502E5" w:rsidP="004F6DC8">
      <w:pPr>
        <w:spacing w:before="80" w:after="80" w:line="216" w:lineRule="auto"/>
        <w:ind w:firstLine="340"/>
        <w:jc w:val="center"/>
        <w:rPr>
          <w:rFonts w:ascii="F_mitra" w:hAnsi="F_mitra"/>
          <w:rtl/>
        </w:rPr>
      </w:pPr>
      <w:r w:rsidRPr="005C1999">
        <w:rPr>
          <w:rFonts w:ascii="F_mitra" w:hAnsi="F_mitra"/>
          <w:rtl/>
        </w:rPr>
        <w:t>بسم الله الرحمن الرحیم</w:t>
      </w:r>
    </w:p>
    <w:p w:rsidR="00CD1B21" w:rsidRPr="007866F3" w:rsidRDefault="00CD1B21" w:rsidP="004F6DC8">
      <w:pPr>
        <w:pStyle w:val="Heading1"/>
        <w:rPr>
          <w:rtl/>
        </w:rPr>
      </w:pPr>
      <w:bookmarkStart w:id="6" w:name="_Toc376292133"/>
      <w:r w:rsidRPr="007866F3">
        <w:rPr>
          <w:rtl/>
        </w:rPr>
        <w:t>مقدمه</w:t>
      </w:r>
      <w:bookmarkEnd w:id="6"/>
    </w:p>
    <w:p w:rsidR="00CD1B21" w:rsidRPr="005C1999" w:rsidRDefault="00CD1B21" w:rsidP="004F6DC8">
      <w:pPr>
        <w:spacing w:before="80" w:after="80" w:line="216" w:lineRule="auto"/>
        <w:ind w:firstLine="340"/>
        <w:jc w:val="both"/>
        <w:rPr>
          <w:rFonts w:ascii="F_mitra" w:hAnsi="F_mitra"/>
          <w:rtl/>
        </w:rPr>
      </w:pPr>
      <w:r w:rsidRPr="005C1999">
        <w:rPr>
          <w:rFonts w:ascii="F_mitra" w:hAnsi="F_mitra"/>
          <w:rtl/>
        </w:rPr>
        <w:t>الحمدلله رب العالم</w:t>
      </w:r>
      <w:r w:rsidR="00AC3BE7">
        <w:rPr>
          <w:rFonts w:ascii="F_mitra" w:hAnsi="F_mitra"/>
          <w:rtl/>
        </w:rPr>
        <w:t>ی</w:t>
      </w:r>
      <w:r w:rsidRPr="005C1999">
        <w:rPr>
          <w:rFonts w:ascii="F_mitra" w:hAnsi="F_mitra"/>
          <w:rtl/>
        </w:rPr>
        <w:t>ن والصلاة والسلام عل</w:t>
      </w:r>
      <w:r w:rsidR="00AC3BE7">
        <w:rPr>
          <w:rFonts w:ascii="F_mitra" w:hAnsi="F_mitra"/>
          <w:rtl/>
        </w:rPr>
        <w:t>ی</w:t>
      </w:r>
      <w:r w:rsidRPr="005C1999">
        <w:rPr>
          <w:rFonts w:ascii="F_mitra" w:hAnsi="F_mitra"/>
          <w:rtl/>
        </w:rPr>
        <w:t xml:space="preserve"> رسوله</w:t>
      </w:r>
      <w:r w:rsidR="000701CA" w:rsidRPr="005C1999">
        <w:rPr>
          <w:rFonts w:ascii="F_mitra" w:hAnsi="F_mitra"/>
          <w:rtl/>
        </w:rPr>
        <w:t xml:space="preserve"> </w:t>
      </w:r>
      <w:r w:rsidRPr="005C1999">
        <w:rPr>
          <w:rFonts w:ascii="F_mitra" w:hAnsi="F_mitra"/>
          <w:rtl/>
        </w:rPr>
        <w:t>الام</w:t>
      </w:r>
      <w:r w:rsidR="00AC3BE7">
        <w:rPr>
          <w:rFonts w:ascii="F_mitra" w:hAnsi="F_mitra"/>
          <w:rtl/>
        </w:rPr>
        <w:t>ی</w:t>
      </w:r>
      <w:r w:rsidRPr="005C1999">
        <w:rPr>
          <w:rFonts w:ascii="F_mitra" w:hAnsi="F_mitra"/>
          <w:rtl/>
        </w:rPr>
        <w:t>ن وعل</w:t>
      </w:r>
      <w:r w:rsidR="00AC3BE7">
        <w:rPr>
          <w:rFonts w:ascii="F_mitra" w:hAnsi="F_mitra"/>
          <w:rtl/>
        </w:rPr>
        <w:t>ی</w:t>
      </w:r>
      <w:r w:rsidRPr="005C1999">
        <w:rPr>
          <w:rFonts w:ascii="F_mitra" w:hAnsi="F_mitra"/>
          <w:rtl/>
        </w:rPr>
        <w:t xml:space="preserve"> آله و صحبه أجمع</w:t>
      </w:r>
      <w:r w:rsidR="00AC3BE7">
        <w:rPr>
          <w:rFonts w:ascii="F_mitra" w:hAnsi="F_mitra"/>
          <w:rtl/>
        </w:rPr>
        <w:t>ی</w:t>
      </w:r>
      <w:r w:rsidRPr="005C1999">
        <w:rPr>
          <w:rFonts w:ascii="F_mitra" w:hAnsi="F_mitra"/>
          <w:rtl/>
        </w:rPr>
        <w:t>ن</w:t>
      </w:r>
    </w:p>
    <w:p w:rsidR="00CD1B21" w:rsidRPr="005C1999" w:rsidRDefault="005C22EF" w:rsidP="004F6DC8">
      <w:pPr>
        <w:spacing w:before="80" w:after="80" w:line="216" w:lineRule="auto"/>
        <w:ind w:firstLine="340"/>
        <w:jc w:val="both"/>
        <w:rPr>
          <w:rFonts w:ascii="F_mitra" w:hAnsi="F_mitra"/>
          <w:rtl/>
        </w:rPr>
      </w:pPr>
      <w:r w:rsidRPr="005C1999">
        <w:rPr>
          <w:rFonts w:ascii="F_mitra" w:hAnsi="F_mitra"/>
          <w:rtl/>
        </w:rPr>
        <w:t>از زمان</w:t>
      </w:r>
      <w:r w:rsidR="00AC3BE7">
        <w:rPr>
          <w:rFonts w:ascii="F_mitra" w:hAnsi="F_mitra"/>
          <w:rtl/>
        </w:rPr>
        <w:t>یک</w:t>
      </w:r>
      <w:r w:rsidR="00CD1B21" w:rsidRPr="005C1999">
        <w:rPr>
          <w:rFonts w:ascii="F_mitra" w:hAnsi="F_mitra"/>
          <w:rtl/>
        </w:rPr>
        <w:t xml:space="preserve">ه مذهب </w:t>
      </w:r>
      <w:r w:rsidR="00353555" w:rsidRPr="005C1999">
        <w:rPr>
          <w:rFonts w:ascii="F_mitra" w:hAnsi="F_mitra" w:hint="cs"/>
          <w:rtl/>
        </w:rPr>
        <w:t>شیعه</w:t>
      </w:r>
      <w:r w:rsidRPr="005C1999">
        <w:rPr>
          <w:rFonts w:ascii="F_mitra" w:hAnsi="F_mitra"/>
          <w:rtl/>
        </w:rPr>
        <w:t xml:space="preserve"> بعنوان </w:t>
      </w:r>
      <w:r w:rsidR="00AC3BE7">
        <w:rPr>
          <w:rFonts w:ascii="F_mitra" w:hAnsi="F_mitra"/>
          <w:rtl/>
        </w:rPr>
        <w:t>یک</w:t>
      </w:r>
      <w:r w:rsidRPr="005C1999">
        <w:rPr>
          <w:rFonts w:ascii="F_mitra" w:hAnsi="F_mitra"/>
          <w:rtl/>
        </w:rPr>
        <w:t xml:space="preserve"> عق</w:t>
      </w:r>
      <w:r w:rsidR="00AC3BE7">
        <w:rPr>
          <w:rFonts w:ascii="F_mitra" w:hAnsi="F_mitra"/>
          <w:rtl/>
        </w:rPr>
        <w:t>ی</w:t>
      </w:r>
      <w:r w:rsidRPr="005C1999">
        <w:rPr>
          <w:rFonts w:ascii="F_mitra" w:hAnsi="F_mitra"/>
          <w:rtl/>
        </w:rPr>
        <w:t>ده</w:t>
      </w:r>
      <w:r w:rsidRPr="005C1999">
        <w:rPr>
          <w:rFonts w:ascii="F_mitra" w:hAnsi="F_mitra" w:hint="cs"/>
          <w:rtl/>
        </w:rPr>
        <w:t>،</w:t>
      </w:r>
      <w:r w:rsidR="00CD1B21" w:rsidRPr="005C1999">
        <w:rPr>
          <w:rFonts w:ascii="F_mitra" w:hAnsi="F_mitra"/>
          <w:rtl/>
        </w:rPr>
        <w:t>ابراز وجود نموده</w:t>
      </w:r>
      <w:r w:rsidR="006A495C" w:rsidRPr="005C1999">
        <w:rPr>
          <w:rFonts w:ascii="F_mitra" w:hAnsi="F_mitra" w:hint="cs"/>
          <w:rtl/>
        </w:rPr>
        <w:t>،</w:t>
      </w:r>
      <w:r w:rsidR="00CD1B21" w:rsidRPr="005C1999">
        <w:rPr>
          <w:rFonts w:ascii="F_mitra" w:hAnsi="F_mitra"/>
          <w:rtl/>
        </w:rPr>
        <w:t xml:space="preserve"> شاخ</w:t>
      </w:r>
      <w:r w:rsidR="00257A32" w:rsidRPr="005C1999">
        <w:rPr>
          <w:rFonts w:ascii="F_mitra" w:hAnsi="F_mitra"/>
          <w:rtl/>
        </w:rPr>
        <w:t xml:space="preserve">ص </w:t>
      </w:r>
      <w:r w:rsidR="00CD1B21" w:rsidRPr="005C1999">
        <w:rPr>
          <w:rFonts w:ascii="F_mitra" w:hAnsi="F_mitra"/>
          <w:rtl/>
        </w:rPr>
        <w:t>ها</w:t>
      </w:r>
      <w:r w:rsidR="00AC3BE7">
        <w:rPr>
          <w:rFonts w:ascii="F_mitra" w:hAnsi="F_mitra"/>
          <w:rtl/>
        </w:rPr>
        <w:t>ی</w:t>
      </w:r>
      <w:r w:rsidR="00CD1B21" w:rsidRPr="005C1999">
        <w:rPr>
          <w:rFonts w:ascii="F_mitra" w:hAnsi="F_mitra"/>
          <w:rtl/>
        </w:rPr>
        <w:t>ش تاس</w:t>
      </w:r>
      <w:r w:rsidR="00AC3BE7">
        <w:rPr>
          <w:rFonts w:ascii="F_mitra" w:hAnsi="F_mitra"/>
          <w:rtl/>
        </w:rPr>
        <w:t>ی</w:t>
      </w:r>
      <w:r w:rsidR="00CD1B21" w:rsidRPr="005C1999">
        <w:rPr>
          <w:rFonts w:ascii="F_mitra" w:hAnsi="F_mitra"/>
          <w:rtl/>
        </w:rPr>
        <w:t>س شده و پ</w:t>
      </w:r>
      <w:r w:rsidR="00AC3BE7">
        <w:rPr>
          <w:rFonts w:ascii="F_mitra" w:hAnsi="F_mitra"/>
          <w:rtl/>
        </w:rPr>
        <w:t>ی</w:t>
      </w:r>
      <w:r w:rsidR="00CD1B21" w:rsidRPr="005C1999">
        <w:rPr>
          <w:rFonts w:ascii="F_mitra" w:hAnsi="F_mitra"/>
          <w:rtl/>
        </w:rPr>
        <w:t>روان</w:t>
      </w:r>
      <w:r w:rsidR="00AC3BE7">
        <w:rPr>
          <w:rFonts w:ascii="F_mitra" w:hAnsi="F_mitra"/>
          <w:rtl/>
        </w:rPr>
        <w:t>ی</w:t>
      </w:r>
      <w:r w:rsidR="00CD1B21" w:rsidRPr="005C1999">
        <w:rPr>
          <w:rFonts w:ascii="F_mitra" w:hAnsi="F_mitra"/>
          <w:rtl/>
        </w:rPr>
        <w:t xml:space="preserve"> داشته و با د</w:t>
      </w:r>
      <w:r w:rsidR="00AC3BE7">
        <w:rPr>
          <w:rFonts w:ascii="F_mitra" w:hAnsi="F_mitra"/>
          <w:rtl/>
        </w:rPr>
        <w:t>ی</w:t>
      </w:r>
      <w:r w:rsidR="00CD1B21" w:rsidRPr="005C1999">
        <w:rPr>
          <w:rFonts w:ascii="F_mitra" w:hAnsi="F_mitra"/>
          <w:rtl/>
        </w:rPr>
        <w:t>گر فرق امت اسلام</w:t>
      </w:r>
      <w:r w:rsidR="00AC3BE7">
        <w:rPr>
          <w:rFonts w:ascii="F_mitra" w:hAnsi="F_mitra"/>
          <w:rtl/>
        </w:rPr>
        <w:t>ی</w:t>
      </w:r>
      <w:r w:rsidR="00CD1B21" w:rsidRPr="005C1999">
        <w:rPr>
          <w:rFonts w:ascii="F_mitra" w:hAnsi="F_mitra"/>
          <w:rtl/>
        </w:rPr>
        <w:t xml:space="preserve"> بعنوان </w:t>
      </w:r>
      <w:r w:rsidR="00AC3BE7">
        <w:rPr>
          <w:rFonts w:ascii="F_mitra" w:hAnsi="F_mitra"/>
          <w:rtl/>
        </w:rPr>
        <w:t>یک</w:t>
      </w:r>
      <w:r w:rsidR="00CD1B21" w:rsidRPr="005C1999">
        <w:rPr>
          <w:rFonts w:ascii="F_mitra" w:hAnsi="F_mitra"/>
          <w:rtl/>
        </w:rPr>
        <w:t xml:space="preserve"> دشمن روبرو بوده، خونها</w:t>
      </w:r>
      <w:r w:rsidR="00AC3BE7">
        <w:rPr>
          <w:rFonts w:ascii="F_mitra" w:hAnsi="F_mitra"/>
          <w:rtl/>
        </w:rPr>
        <w:t>ی</w:t>
      </w:r>
      <w:r w:rsidR="00CD1B21" w:rsidRPr="005C1999">
        <w:rPr>
          <w:rFonts w:ascii="F_mitra" w:hAnsi="F_mitra"/>
          <w:rtl/>
        </w:rPr>
        <w:t xml:space="preserve"> ز</w:t>
      </w:r>
      <w:r w:rsidR="00AC3BE7">
        <w:rPr>
          <w:rFonts w:ascii="F_mitra" w:hAnsi="F_mitra"/>
          <w:rtl/>
        </w:rPr>
        <w:t>ی</w:t>
      </w:r>
      <w:r w:rsidR="00CD1B21" w:rsidRPr="005C1999">
        <w:rPr>
          <w:rFonts w:ascii="F_mitra" w:hAnsi="F_mitra"/>
          <w:rtl/>
        </w:rPr>
        <w:t>اد</w:t>
      </w:r>
      <w:r w:rsidR="00AC3BE7">
        <w:rPr>
          <w:rFonts w:ascii="F_mitra" w:hAnsi="F_mitra"/>
          <w:rtl/>
        </w:rPr>
        <w:t>ی</w:t>
      </w:r>
      <w:r w:rsidR="00CD1B21" w:rsidRPr="005C1999">
        <w:rPr>
          <w:rFonts w:ascii="F_mitra" w:hAnsi="F_mitra"/>
          <w:rtl/>
        </w:rPr>
        <w:t xml:space="preserve"> ر</w:t>
      </w:r>
      <w:r w:rsidR="00AC3BE7">
        <w:rPr>
          <w:rFonts w:ascii="F_mitra" w:hAnsi="F_mitra"/>
          <w:rtl/>
        </w:rPr>
        <w:t>ی</w:t>
      </w:r>
      <w:r w:rsidR="00CD1B21" w:rsidRPr="005C1999">
        <w:rPr>
          <w:rFonts w:ascii="F_mitra" w:hAnsi="F_mitra"/>
          <w:rtl/>
        </w:rPr>
        <w:t>خته و حرمتها</w:t>
      </w:r>
      <w:r w:rsidR="00AC3BE7">
        <w:rPr>
          <w:rFonts w:ascii="F_mitra" w:hAnsi="F_mitra"/>
          <w:rtl/>
        </w:rPr>
        <w:t>ی</w:t>
      </w:r>
      <w:r w:rsidR="00CD1B21" w:rsidRPr="005C1999">
        <w:rPr>
          <w:rFonts w:ascii="F_mitra" w:hAnsi="F_mitra"/>
          <w:rtl/>
        </w:rPr>
        <w:t xml:space="preserve"> فراوان</w:t>
      </w:r>
      <w:r w:rsidR="00AC3BE7">
        <w:rPr>
          <w:rFonts w:ascii="F_mitra" w:hAnsi="F_mitra"/>
          <w:rtl/>
        </w:rPr>
        <w:t>ی</w:t>
      </w:r>
      <w:r w:rsidR="00CD1B21" w:rsidRPr="005C1999">
        <w:rPr>
          <w:rFonts w:ascii="F_mitra" w:hAnsi="F_mitra"/>
          <w:rtl/>
        </w:rPr>
        <w:t xml:space="preserve"> ز</w:t>
      </w:r>
      <w:r w:rsidR="00AC3BE7">
        <w:rPr>
          <w:rFonts w:ascii="F_mitra" w:hAnsi="F_mitra"/>
          <w:rtl/>
        </w:rPr>
        <w:t>ی</w:t>
      </w:r>
      <w:r w:rsidR="00CD1B21" w:rsidRPr="005C1999">
        <w:rPr>
          <w:rFonts w:ascii="F_mitra" w:hAnsi="F_mitra"/>
          <w:rtl/>
        </w:rPr>
        <w:t>رپا گذاشته شده است. بخاطر ا</w:t>
      </w:r>
      <w:r w:rsidR="00AC3BE7">
        <w:rPr>
          <w:rFonts w:ascii="F_mitra" w:hAnsi="F_mitra"/>
          <w:rtl/>
        </w:rPr>
        <w:t>ی</w:t>
      </w:r>
      <w:r w:rsidR="00CD1B21" w:rsidRPr="005C1999">
        <w:rPr>
          <w:rFonts w:ascii="F_mitra" w:hAnsi="F_mitra"/>
          <w:rtl/>
        </w:rPr>
        <w:t>ن</w:t>
      </w:r>
      <w:r w:rsidR="00AC3BE7">
        <w:rPr>
          <w:rFonts w:ascii="F_mitra" w:hAnsi="F_mitra"/>
          <w:rtl/>
        </w:rPr>
        <w:t>ک</w:t>
      </w:r>
      <w:r w:rsidR="00CD1B21" w:rsidRPr="005C1999">
        <w:rPr>
          <w:rFonts w:ascii="F_mitra" w:hAnsi="F_mitra"/>
          <w:rtl/>
        </w:rPr>
        <w:t>ه پ</w:t>
      </w:r>
      <w:r w:rsidR="00AC3BE7">
        <w:rPr>
          <w:rFonts w:ascii="F_mitra" w:hAnsi="F_mitra"/>
          <w:rtl/>
        </w:rPr>
        <w:t>ی</w:t>
      </w:r>
      <w:r w:rsidR="00CD1B21" w:rsidRPr="005C1999">
        <w:rPr>
          <w:rFonts w:ascii="F_mitra" w:hAnsi="F_mitra"/>
          <w:rtl/>
        </w:rPr>
        <w:t>روان مذهب تش</w:t>
      </w:r>
      <w:r w:rsidR="00AC3BE7">
        <w:rPr>
          <w:rFonts w:ascii="F_mitra" w:hAnsi="F_mitra"/>
          <w:rtl/>
        </w:rPr>
        <w:t>ی</w:t>
      </w:r>
      <w:r w:rsidR="00CD1B21" w:rsidRPr="005C1999">
        <w:rPr>
          <w:rFonts w:ascii="F_mitra" w:hAnsi="F_mitra"/>
          <w:rtl/>
        </w:rPr>
        <w:t>ع، خود را بر حق و مخالف</w:t>
      </w:r>
      <w:r w:rsidR="00AC3BE7">
        <w:rPr>
          <w:rFonts w:ascii="F_mitra" w:hAnsi="F_mitra"/>
          <w:rtl/>
        </w:rPr>
        <w:t>ی</w:t>
      </w:r>
      <w:r w:rsidR="00CD1B21" w:rsidRPr="005C1999">
        <w:rPr>
          <w:rFonts w:ascii="F_mitra" w:hAnsi="F_mitra"/>
          <w:rtl/>
        </w:rPr>
        <w:t>ن خود را بر باطل دانسته‌اند و بالع</w:t>
      </w:r>
      <w:r w:rsidR="00AC3BE7">
        <w:rPr>
          <w:rFonts w:ascii="F_mitra" w:hAnsi="F_mitra"/>
          <w:rtl/>
        </w:rPr>
        <w:t>ک</w:t>
      </w:r>
      <w:r w:rsidR="00CD1B21" w:rsidRPr="005C1999">
        <w:rPr>
          <w:rFonts w:ascii="F_mitra" w:hAnsi="F_mitra"/>
          <w:rtl/>
        </w:rPr>
        <w:t>س.</w:t>
      </w:r>
    </w:p>
    <w:p w:rsidR="00CD1B21" w:rsidRPr="005C1999" w:rsidRDefault="00353555" w:rsidP="004F6DC8">
      <w:pPr>
        <w:spacing w:before="80" w:after="80" w:line="216" w:lineRule="auto"/>
        <w:ind w:firstLine="340"/>
        <w:jc w:val="both"/>
        <w:rPr>
          <w:rFonts w:ascii="F_mitra" w:hAnsi="F_mitra"/>
          <w:rtl/>
        </w:rPr>
      </w:pPr>
      <w:r w:rsidRPr="005C1999">
        <w:rPr>
          <w:rFonts w:ascii="F_mitra" w:hAnsi="F_mitra" w:hint="cs"/>
          <w:rtl/>
        </w:rPr>
        <w:t>شیعیان</w:t>
      </w:r>
      <w:r w:rsidRPr="005C1999">
        <w:rPr>
          <w:rFonts w:ascii="F_mitra" w:hAnsi="F_mitra"/>
          <w:rtl/>
        </w:rPr>
        <w:t xml:space="preserve"> بر ا</w:t>
      </w:r>
      <w:r w:rsidR="00AC3BE7">
        <w:rPr>
          <w:rFonts w:ascii="F_mitra" w:hAnsi="F_mitra"/>
          <w:rtl/>
        </w:rPr>
        <w:t>ی</w:t>
      </w:r>
      <w:r w:rsidRPr="005C1999">
        <w:rPr>
          <w:rFonts w:ascii="F_mitra" w:hAnsi="F_mitra"/>
          <w:rtl/>
        </w:rPr>
        <w:t>ن باور</w:t>
      </w:r>
      <w:r w:rsidR="00CD1B21" w:rsidRPr="005C1999">
        <w:rPr>
          <w:rFonts w:ascii="F_mitra" w:hAnsi="F_mitra"/>
          <w:rtl/>
        </w:rPr>
        <w:t xml:space="preserve">ند </w:t>
      </w:r>
      <w:r w:rsidR="00AC3BE7">
        <w:rPr>
          <w:rFonts w:ascii="F_mitra" w:hAnsi="F_mitra"/>
          <w:rtl/>
        </w:rPr>
        <w:t>ک</w:t>
      </w:r>
      <w:r w:rsidR="00CD1B21" w:rsidRPr="005C1999">
        <w:rPr>
          <w:rFonts w:ascii="F_mitra" w:hAnsi="F_mitra"/>
          <w:rtl/>
        </w:rPr>
        <w:t>ه در د</w:t>
      </w:r>
      <w:r w:rsidR="00AC3BE7">
        <w:rPr>
          <w:rFonts w:ascii="F_mitra" w:hAnsi="F_mitra"/>
          <w:rtl/>
        </w:rPr>
        <w:t>ی</w:t>
      </w:r>
      <w:r w:rsidR="00CD1B21" w:rsidRPr="005C1999">
        <w:rPr>
          <w:rFonts w:ascii="F_mitra" w:hAnsi="F_mitra"/>
          <w:rtl/>
        </w:rPr>
        <w:t>ن منبع د</w:t>
      </w:r>
      <w:r w:rsidR="00AC3BE7">
        <w:rPr>
          <w:rFonts w:ascii="F_mitra" w:hAnsi="F_mitra"/>
          <w:rtl/>
        </w:rPr>
        <w:t>ی</w:t>
      </w:r>
      <w:r w:rsidR="00CD1B21" w:rsidRPr="005C1999">
        <w:rPr>
          <w:rFonts w:ascii="F_mitra" w:hAnsi="F_mitra"/>
          <w:rtl/>
        </w:rPr>
        <w:t>گر</w:t>
      </w:r>
      <w:r w:rsidR="00AC3BE7">
        <w:rPr>
          <w:rFonts w:ascii="F_mitra" w:hAnsi="F_mitra"/>
          <w:rtl/>
        </w:rPr>
        <w:t>ی</w:t>
      </w:r>
      <w:r w:rsidR="00CD1B21" w:rsidRPr="005C1999">
        <w:rPr>
          <w:rFonts w:ascii="F_mitra" w:hAnsi="F_mitra"/>
          <w:rtl/>
        </w:rPr>
        <w:t xml:space="preserve"> به نام امامت وجود دارد و امامان از جانب خداوند تع</w:t>
      </w:r>
      <w:r w:rsidR="00AC3BE7">
        <w:rPr>
          <w:rFonts w:ascii="F_mitra" w:hAnsi="F_mitra"/>
          <w:rtl/>
        </w:rPr>
        <w:t>یی</w:t>
      </w:r>
      <w:r w:rsidR="00CD1B21" w:rsidRPr="005C1999">
        <w:rPr>
          <w:rFonts w:ascii="F_mitra" w:hAnsi="F_mitra"/>
          <w:rtl/>
        </w:rPr>
        <w:t>ن شده و از فراموش</w:t>
      </w:r>
      <w:r w:rsidR="00AC3BE7">
        <w:rPr>
          <w:rFonts w:ascii="F_mitra" w:hAnsi="F_mitra"/>
          <w:rtl/>
        </w:rPr>
        <w:t>ی</w:t>
      </w:r>
      <w:r w:rsidR="00CD1B21" w:rsidRPr="005C1999">
        <w:rPr>
          <w:rFonts w:ascii="F_mitra" w:hAnsi="F_mitra"/>
          <w:rtl/>
        </w:rPr>
        <w:t>‌، غفلت، خطا و نس</w:t>
      </w:r>
      <w:r w:rsidR="00AC3BE7">
        <w:rPr>
          <w:rFonts w:ascii="F_mitra" w:hAnsi="F_mitra"/>
          <w:rtl/>
        </w:rPr>
        <w:t>ی</w:t>
      </w:r>
      <w:r w:rsidR="00CD1B21" w:rsidRPr="005C1999">
        <w:rPr>
          <w:rFonts w:ascii="F_mitra" w:hAnsi="F_mitra"/>
          <w:rtl/>
        </w:rPr>
        <w:t xml:space="preserve">ان </w:t>
      </w:r>
      <w:r w:rsidRPr="005C1999">
        <w:rPr>
          <w:rFonts w:ascii="F_mitra" w:hAnsi="F_mitra"/>
          <w:rtl/>
        </w:rPr>
        <w:t xml:space="preserve">معصوم </w:t>
      </w:r>
      <w:r w:rsidR="00CD1B21" w:rsidRPr="005C1999">
        <w:rPr>
          <w:rFonts w:ascii="F_mitra" w:hAnsi="F_mitra"/>
          <w:rtl/>
        </w:rPr>
        <w:t>م</w:t>
      </w:r>
      <w:r w:rsidR="00AC3BE7">
        <w:rPr>
          <w:rFonts w:ascii="F_mitra" w:hAnsi="F_mitra"/>
          <w:rtl/>
        </w:rPr>
        <w:t>ی</w:t>
      </w:r>
      <w:r w:rsidR="00CD1B21" w:rsidRPr="005C1999">
        <w:rPr>
          <w:rFonts w:ascii="F_mitra" w:hAnsi="F_mitra"/>
          <w:rtl/>
        </w:rPr>
        <w:t>‌باشند و سخن و عمل آنها جنبه‌</w:t>
      </w:r>
      <w:r w:rsidR="00AC3BE7">
        <w:rPr>
          <w:rFonts w:ascii="F_mitra" w:hAnsi="F_mitra"/>
          <w:rtl/>
        </w:rPr>
        <w:t>ی</w:t>
      </w:r>
      <w:r w:rsidR="00CD1B21" w:rsidRPr="005C1999">
        <w:rPr>
          <w:rFonts w:ascii="F_mitra" w:hAnsi="F_mitra"/>
          <w:rtl/>
        </w:rPr>
        <w:t xml:space="preserve"> تشر</w:t>
      </w:r>
      <w:r w:rsidR="00AC3BE7">
        <w:rPr>
          <w:rFonts w:ascii="F_mitra" w:hAnsi="F_mitra"/>
          <w:rtl/>
        </w:rPr>
        <w:t>ی</w:t>
      </w:r>
      <w:r w:rsidR="00CD1B21" w:rsidRPr="005C1999">
        <w:rPr>
          <w:rFonts w:ascii="F_mitra" w:hAnsi="F_mitra"/>
          <w:rtl/>
        </w:rPr>
        <w:t>ع</w:t>
      </w:r>
      <w:r w:rsidR="00AC3BE7">
        <w:rPr>
          <w:rFonts w:ascii="F_mitra" w:hAnsi="F_mitra"/>
          <w:rtl/>
        </w:rPr>
        <w:t>ی</w:t>
      </w:r>
      <w:r w:rsidR="00CD1B21" w:rsidRPr="005C1999">
        <w:rPr>
          <w:rFonts w:ascii="F_mitra" w:hAnsi="F_mitra"/>
          <w:rtl/>
        </w:rPr>
        <w:t xml:space="preserve"> دارد </w:t>
      </w:r>
      <w:r w:rsidR="000701CA" w:rsidRPr="005C1999">
        <w:rPr>
          <w:rFonts w:ascii="F_mitra" w:hAnsi="F_mitra"/>
          <w:rtl/>
        </w:rPr>
        <w:t>و مخالفت با امامان گمراه</w:t>
      </w:r>
      <w:r w:rsidR="00AC3BE7">
        <w:rPr>
          <w:rFonts w:ascii="F_mitra" w:hAnsi="F_mitra"/>
          <w:rtl/>
        </w:rPr>
        <w:t>ی</w:t>
      </w:r>
      <w:r w:rsidR="000701CA" w:rsidRPr="005C1999">
        <w:rPr>
          <w:rFonts w:ascii="F_mitra" w:hAnsi="F_mitra"/>
          <w:rtl/>
        </w:rPr>
        <w:t xml:space="preserve"> است </w:t>
      </w:r>
      <w:r w:rsidR="00AC3BE7">
        <w:rPr>
          <w:rFonts w:ascii="F_mitra" w:hAnsi="F_mitra"/>
          <w:rtl/>
        </w:rPr>
        <w:t>ک</w:t>
      </w:r>
      <w:r w:rsidR="00996198" w:rsidRPr="005C1999">
        <w:rPr>
          <w:rFonts w:ascii="F_mitra" w:hAnsi="F_mitra"/>
          <w:rtl/>
        </w:rPr>
        <w:t>ه نزد برخ</w:t>
      </w:r>
      <w:r w:rsidR="00AC3BE7">
        <w:rPr>
          <w:rFonts w:ascii="F_mitra" w:hAnsi="F_mitra"/>
          <w:rtl/>
        </w:rPr>
        <w:t>ی</w:t>
      </w:r>
      <w:r w:rsidR="00996198" w:rsidRPr="005C1999">
        <w:rPr>
          <w:rFonts w:ascii="F_mitra" w:hAnsi="F_mitra"/>
          <w:rtl/>
        </w:rPr>
        <w:t xml:space="preserve"> </w:t>
      </w:r>
      <w:r w:rsidR="00AC3BE7">
        <w:rPr>
          <w:rFonts w:ascii="F_mitra" w:hAnsi="F_mitra"/>
          <w:rtl/>
        </w:rPr>
        <w:t>ک</w:t>
      </w:r>
      <w:r w:rsidR="00996198" w:rsidRPr="005C1999">
        <w:rPr>
          <w:rFonts w:ascii="F_mitra" w:hAnsi="F_mitra"/>
          <w:rtl/>
        </w:rPr>
        <w:t>فر و نزد برخ</w:t>
      </w:r>
      <w:r w:rsidR="00AC3BE7">
        <w:rPr>
          <w:rFonts w:ascii="F_mitra" w:hAnsi="F_mitra"/>
          <w:rtl/>
        </w:rPr>
        <w:t>ی</w:t>
      </w:r>
      <w:r w:rsidR="00996198" w:rsidRPr="005C1999">
        <w:rPr>
          <w:rFonts w:ascii="F_mitra" w:hAnsi="F_mitra"/>
          <w:rtl/>
        </w:rPr>
        <w:t xml:space="preserve"> نفاق محسوب م</w:t>
      </w:r>
      <w:r w:rsidR="00AC3BE7">
        <w:rPr>
          <w:rFonts w:ascii="F_mitra" w:hAnsi="F_mitra"/>
          <w:rtl/>
        </w:rPr>
        <w:t>ی</w:t>
      </w:r>
      <w:r w:rsidR="00996198" w:rsidRPr="005C1999">
        <w:rPr>
          <w:rFonts w:ascii="F_mitra" w:hAnsi="F_mitra"/>
          <w:rtl/>
        </w:rPr>
        <w:t xml:space="preserve">‌شود. </w:t>
      </w:r>
      <w:r w:rsidR="00AC3BE7">
        <w:rPr>
          <w:rFonts w:ascii="F_mitra" w:hAnsi="F_mitra"/>
          <w:rtl/>
        </w:rPr>
        <w:t>ی</w:t>
      </w:r>
      <w:r w:rsidR="00996198" w:rsidRPr="005C1999">
        <w:rPr>
          <w:rFonts w:ascii="F_mitra" w:hAnsi="F_mitra"/>
          <w:rtl/>
        </w:rPr>
        <w:t>عن</w:t>
      </w:r>
      <w:r w:rsidR="00AC3BE7">
        <w:rPr>
          <w:rFonts w:ascii="F_mitra" w:hAnsi="F_mitra"/>
          <w:rtl/>
        </w:rPr>
        <w:t>ی</w:t>
      </w:r>
      <w:r w:rsidR="00996198" w:rsidRPr="005C1999">
        <w:rPr>
          <w:rFonts w:ascii="F_mitra" w:hAnsi="F_mitra"/>
          <w:rtl/>
        </w:rPr>
        <w:t xml:space="preserve"> با چن</w:t>
      </w:r>
      <w:r w:rsidR="00AC3BE7">
        <w:rPr>
          <w:rFonts w:ascii="F_mitra" w:hAnsi="F_mitra"/>
          <w:rtl/>
        </w:rPr>
        <w:t>ی</w:t>
      </w:r>
      <w:r w:rsidR="00996198" w:rsidRPr="005C1999">
        <w:rPr>
          <w:rFonts w:ascii="F_mitra" w:hAnsi="F_mitra"/>
          <w:rtl/>
        </w:rPr>
        <w:t>ن افراد</w:t>
      </w:r>
      <w:r w:rsidR="00AC3BE7">
        <w:rPr>
          <w:rFonts w:ascii="F_mitra" w:hAnsi="F_mitra"/>
          <w:rtl/>
        </w:rPr>
        <w:t>ی</w:t>
      </w:r>
      <w:r w:rsidR="00996198" w:rsidRPr="005C1999">
        <w:rPr>
          <w:rFonts w:ascii="F_mitra" w:hAnsi="F_mitra"/>
          <w:rtl/>
        </w:rPr>
        <w:t xml:space="preserve"> در دن</w:t>
      </w:r>
      <w:r w:rsidR="00AC3BE7">
        <w:rPr>
          <w:rFonts w:ascii="F_mitra" w:hAnsi="F_mitra"/>
          <w:rtl/>
        </w:rPr>
        <w:t>ی</w:t>
      </w:r>
      <w:r w:rsidR="00996198" w:rsidRPr="005C1999">
        <w:rPr>
          <w:rFonts w:ascii="F_mitra" w:hAnsi="F_mitra"/>
          <w:rtl/>
        </w:rPr>
        <w:t>ا بعنوان مسلمان برخورد م</w:t>
      </w:r>
      <w:r w:rsidR="00AC3BE7">
        <w:rPr>
          <w:rFonts w:ascii="F_mitra" w:hAnsi="F_mitra"/>
          <w:rtl/>
        </w:rPr>
        <w:t>ی</w:t>
      </w:r>
      <w:r w:rsidR="00996198" w:rsidRPr="005C1999">
        <w:rPr>
          <w:rFonts w:ascii="F_mitra" w:hAnsi="F_mitra"/>
          <w:rtl/>
        </w:rPr>
        <w:t>‌شود و در ق</w:t>
      </w:r>
      <w:r w:rsidR="00AC3BE7">
        <w:rPr>
          <w:rFonts w:ascii="F_mitra" w:hAnsi="F_mitra"/>
          <w:rtl/>
        </w:rPr>
        <w:t>ی</w:t>
      </w:r>
      <w:r w:rsidR="00996198" w:rsidRPr="005C1999">
        <w:rPr>
          <w:rFonts w:ascii="F_mitra" w:hAnsi="F_mitra"/>
          <w:rtl/>
        </w:rPr>
        <w:t>امت دوزخ جا</w:t>
      </w:r>
      <w:r w:rsidR="00AC3BE7">
        <w:rPr>
          <w:rFonts w:ascii="F_mitra" w:hAnsi="F_mitra"/>
          <w:rtl/>
        </w:rPr>
        <w:t>ی</w:t>
      </w:r>
      <w:r w:rsidR="00996198" w:rsidRPr="005C1999">
        <w:rPr>
          <w:rFonts w:ascii="F_mitra" w:hAnsi="F_mitra"/>
          <w:rtl/>
        </w:rPr>
        <w:t>گاه ابد</w:t>
      </w:r>
      <w:r w:rsidR="00AC3BE7">
        <w:rPr>
          <w:rFonts w:ascii="F_mitra" w:hAnsi="F_mitra"/>
          <w:rtl/>
        </w:rPr>
        <w:t>ی</w:t>
      </w:r>
      <w:r w:rsidR="00996198" w:rsidRPr="005C1999">
        <w:rPr>
          <w:rFonts w:ascii="F_mitra" w:hAnsi="F_mitra"/>
          <w:rtl/>
        </w:rPr>
        <w:t>‌شان خواهد بود.</w:t>
      </w:r>
    </w:p>
    <w:p w:rsidR="00996198" w:rsidRPr="005C1999" w:rsidRDefault="00996198" w:rsidP="004F6DC8">
      <w:pPr>
        <w:spacing w:before="80" w:after="80" w:line="216" w:lineRule="auto"/>
        <w:ind w:firstLine="340"/>
        <w:jc w:val="both"/>
        <w:rPr>
          <w:rFonts w:ascii="F_mitra" w:hAnsi="F_mitra"/>
          <w:rtl/>
        </w:rPr>
      </w:pPr>
      <w:r w:rsidRPr="005C1999">
        <w:rPr>
          <w:rFonts w:ascii="F_mitra" w:hAnsi="F_mitra"/>
          <w:rtl/>
        </w:rPr>
        <w:t>از آنجا</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ن عق</w:t>
      </w:r>
      <w:r w:rsidR="00AC3BE7">
        <w:rPr>
          <w:rFonts w:ascii="F_mitra" w:hAnsi="F_mitra"/>
          <w:rtl/>
        </w:rPr>
        <w:t>ی</w:t>
      </w:r>
      <w:r w:rsidRPr="005C1999">
        <w:rPr>
          <w:rFonts w:ascii="F_mitra" w:hAnsi="F_mitra"/>
          <w:rtl/>
        </w:rPr>
        <w:t>ده، به اهل ب</w:t>
      </w:r>
      <w:r w:rsidR="00AC3BE7">
        <w:rPr>
          <w:rFonts w:ascii="F_mitra" w:hAnsi="F_mitra"/>
          <w:rtl/>
        </w:rPr>
        <w:t>ی</w:t>
      </w:r>
      <w:r w:rsidRPr="005C1999">
        <w:rPr>
          <w:rFonts w:ascii="F_mitra" w:hAnsi="F_mitra"/>
          <w:rtl/>
        </w:rPr>
        <w:t>ت پ</w:t>
      </w:r>
      <w:r w:rsidR="00AC3BE7">
        <w:rPr>
          <w:rFonts w:ascii="F_mitra" w:hAnsi="F_mitra"/>
          <w:rtl/>
        </w:rPr>
        <w:t>ی</w:t>
      </w:r>
      <w:r w:rsidRPr="005C1999">
        <w:rPr>
          <w:rFonts w:ascii="F_mitra" w:hAnsi="F_mitra"/>
          <w:rtl/>
        </w:rPr>
        <w:t>امبر</w:t>
      </w:r>
      <w:r w:rsidR="007502E5" w:rsidRPr="005C1999">
        <w:rPr>
          <w:rFonts w:ascii="F_mitra" w:hAnsi="F_mitra"/>
          <w:rtl/>
        </w:rPr>
        <w:t xml:space="preserve">  </w:t>
      </w:r>
      <w:r w:rsidR="00353555" w:rsidRPr="005C1999">
        <w:rPr>
          <w:rFonts w:ascii="F_mitra" w:hAnsi="F_mitra"/>
          <w:rtl/>
        </w:rPr>
        <w:t>نسبت داده م</w:t>
      </w:r>
      <w:r w:rsidR="00AC3BE7">
        <w:rPr>
          <w:rFonts w:ascii="F_mitra" w:hAnsi="F_mitra"/>
          <w:rtl/>
        </w:rPr>
        <w:t>ی</w:t>
      </w:r>
      <w:r w:rsidR="00353555" w:rsidRPr="005C1999">
        <w:rPr>
          <w:rFonts w:ascii="F_mitra" w:hAnsi="F_mitra"/>
          <w:rtl/>
        </w:rPr>
        <w:t>‌شود در حال</w:t>
      </w:r>
      <w:r w:rsidR="00AC3BE7">
        <w:rPr>
          <w:rFonts w:ascii="F_mitra" w:hAnsi="F_mitra"/>
          <w:rtl/>
        </w:rPr>
        <w:t>یک</w:t>
      </w:r>
      <w:r w:rsidRPr="005C1999">
        <w:rPr>
          <w:rFonts w:ascii="F_mitra" w:hAnsi="F_mitra"/>
          <w:rtl/>
        </w:rPr>
        <w:t>ه اهل ب</w:t>
      </w:r>
      <w:r w:rsidR="00AC3BE7">
        <w:rPr>
          <w:rFonts w:ascii="F_mitra" w:hAnsi="F_mitra"/>
          <w:rtl/>
        </w:rPr>
        <w:t>ی</w:t>
      </w:r>
      <w:r w:rsidRPr="005C1999">
        <w:rPr>
          <w:rFonts w:ascii="F_mitra" w:hAnsi="F_mitra"/>
          <w:rtl/>
        </w:rPr>
        <w:t>ت از چن</w:t>
      </w:r>
      <w:r w:rsidR="00AC3BE7">
        <w:rPr>
          <w:rFonts w:ascii="F_mitra" w:hAnsi="F_mitra"/>
          <w:rtl/>
        </w:rPr>
        <w:t>ی</w:t>
      </w:r>
      <w:r w:rsidRPr="005C1999">
        <w:rPr>
          <w:rFonts w:ascii="F_mitra" w:hAnsi="F_mitra"/>
          <w:rtl/>
        </w:rPr>
        <w:t>ن عق</w:t>
      </w:r>
      <w:r w:rsidR="00AC3BE7">
        <w:rPr>
          <w:rFonts w:ascii="F_mitra" w:hAnsi="F_mitra"/>
          <w:rtl/>
        </w:rPr>
        <w:t>ی</w:t>
      </w:r>
      <w:r w:rsidRPr="005C1999">
        <w:rPr>
          <w:rFonts w:ascii="F_mitra" w:hAnsi="F_mitra"/>
          <w:rtl/>
        </w:rPr>
        <w:t>ده‌ا</w:t>
      </w:r>
      <w:r w:rsidR="00AC3BE7">
        <w:rPr>
          <w:rFonts w:ascii="F_mitra" w:hAnsi="F_mitra"/>
          <w:rtl/>
        </w:rPr>
        <w:t>ی</w:t>
      </w:r>
      <w:r w:rsidRPr="005C1999">
        <w:rPr>
          <w:rFonts w:ascii="F_mitra" w:hAnsi="F_mitra"/>
          <w:rtl/>
        </w:rPr>
        <w:t xml:space="preserve"> </w:t>
      </w:r>
      <w:r w:rsidR="007502E5" w:rsidRPr="005C1999">
        <w:rPr>
          <w:rFonts w:ascii="F_mitra" w:hAnsi="F_mitra"/>
          <w:rtl/>
        </w:rPr>
        <w:t>مبرا هستند، ناگزیر</w:t>
      </w:r>
      <w:r w:rsidRPr="005C1999">
        <w:rPr>
          <w:rFonts w:ascii="F_mitra" w:hAnsi="F_mitra"/>
          <w:rtl/>
        </w:rPr>
        <w:t xml:space="preserve"> با</w:t>
      </w:r>
      <w:r w:rsidR="00AC3BE7">
        <w:rPr>
          <w:rFonts w:ascii="F_mitra" w:hAnsi="F_mitra"/>
          <w:rtl/>
        </w:rPr>
        <w:t>ی</w:t>
      </w:r>
      <w:r w:rsidRPr="005C1999">
        <w:rPr>
          <w:rFonts w:ascii="F_mitra" w:hAnsi="F_mitra"/>
          <w:rtl/>
        </w:rPr>
        <w:t>د ا</w:t>
      </w:r>
      <w:r w:rsidR="00AC3BE7">
        <w:rPr>
          <w:rFonts w:ascii="F_mitra" w:hAnsi="F_mitra"/>
          <w:rtl/>
        </w:rPr>
        <w:t>ی</w:t>
      </w:r>
      <w:r w:rsidRPr="005C1999">
        <w:rPr>
          <w:rFonts w:ascii="F_mitra" w:hAnsi="F_mitra"/>
          <w:rtl/>
        </w:rPr>
        <w:t>ن حق</w:t>
      </w:r>
      <w:r w:rsidR="00AC3BE7">
        <w:rPr>
          <w:rFonts w:ascii="F_mitra" w:hAnsi="F_mitra"/>
          <w:rtl/>
        </w:rPr>
        <w:t>ی</w:t>
      </w:r>
      <w:r w:rsidRPr="005C1999">
        <w:rPr>
          <w:rFonts w:ascii="F_mitra" w:hAnsi="F_mitra"/>
          <w:rtl/>
        </w:rPr>
        <w:t xml:space="preserve">قت </w:t>
      </w:r>
      <w:r w:rsidR="00353555" w:rsidRPr="005C1999">
        <w:rPr>
          <w:rFonts w:ascii="F_mitra" w:hAnsi="F_mitra" w:hint="cs"/>
          <w:rtl/>
        </w:rPr>
        <w:t>توسط</w:t>
      </w:r>
      <w:r w:rsidRPr="005C1999">
        <w:rPr>
          <w:rFonts w:ascii="F_mitra" w:hAnsi="F_mitra"/>
          <w:rtl/>
        </w:rPr>
        <w:t xml:space="preserve"> دلا</w:t>
      </w:r>
      <w:r w:rsidR="00AC3BE7">
        <w:rPr>
          <w:rFonts w:ascii="F_mitra" w:hAnsi="F_mitra"/>
          <w:rtl/>
        </w:rPr>
        <w:t>ی</w:t>
      </w:r>
      <w:r w:rsidRPr="005C1999">
        <w:rPr>
          <w:rFonts w:ascii="F_mitra" w:hAnsi="F_mitra"/>
          <w:rtl/>
        </w:rPr>
        <w:t>ل قطع</w:t>
      </w:r>
      <w:r w:rsidR="00AC3BE7">
        <w:rPr>
          <w:rFonts w:ascii="F_mitra" w:hAnsi="F_mitra"/>
          <w:rtl/>
        </w:rPr>
        <w:t>ی</w:t>
      </w:r>
      <w:r w:rsidRPr="005C1999">
        <w:rPr>
          <w:rFonts w:ascii="F_mitra" w:hAnsi="F_mitra"/>
          <w:rtl/>
        </w:rPr>
        <w:t xml:space="preserve"> برگرفته از منابع تار</w:t>
      </w:r>
      <w:r w:rsidR="00AC3BE7">
        <w:rPr>
          <w:rFonts w:ascii="F_mitra" w:hAnsi="F_mitra"/>
          <w:rtl/>
        </w:rPr>
        <w:t>ی</w:t>
      </w:r>
      <w:r w:rsidRPr="005C1999">
        <w:rPr>
          <w:rFonts w:ascii="F_mitra" w:hAnsi="F_mitra"/>
          <w:rtl/>
        </w:rPr>
        <w:t>خ</w:t>
      </w:r>
      <w:r w:rsidR="00AC3BE7">
        <w:rPr>
          <w:rFonts w:ascii="F_mitra" w:hAnsi="F_mitra"/>
          <w:rtl/>
        </w:rPr>
        <w:t>ی</w:t>
      </w:r>
      <w:r w:rsidRPr="005C1999">
        <w:rPr>
          <w:rFonts w:ascii="F_mitra" w:hAnsi="F_mitra"/>
          <w:rtl/>
        </w:rPr>
        <w:t>، تب</w:t>
      </w:r>
      <w:r w:rsidR="00AC3BE7">
        <w:rPr>
          <w:rFonts w:ascii="F_mitra" w:hAnsi="F_mitra"/>
          <w:rtl/>
        </w:rPr>
        <w:t>یی</w:t>
      </w:r>
      <w:r w:rsidRPr="005C1999">
        <w:rPr>
          <w:rFonts w:ascii="F_mitra" w:hAnsi="F_mitra"/>
          <w:rtl/>
        </w:rPr>
        <w:t>ن گردد.</w:t>
      </w:r>
    </w:p>
    <w:p w:rsidR="00996198" w:rsidRPr="005C1999" w:rsidRDefault="00996198" w:rsidP="004F6DC8">
      <w:pPr>
        <w:spacing w:before="80" w:after="80" w:line="216" w:lineRule="auto"/>
        <w:ind w:firstLine="340"/>
        <w:jc w:val="both"/>
        <w:rPr>
          <w:rFonts w:ascii="F_mitra" w:hAnsi="F_mitra"/>
          <w:rtl/>
        </w:rPr>
      </w:pPr>
      <w:r w:rsidRPr="005C1999">
        <w:rPr>
          <w:rFonts w:ascii="F_mitra" w:hAnsi="F_mitra"/>
          <w:rtl/>
        </w:rPr>
        <w:t>اهل ب</w:t>
      </w:r>
      <w:r w:rsidR="00AC3BE7">
        <w:rPr>
          <w:rFonts w:ascii="F_mitra" w:hAnsi="F_mitra"/>
          <w:rtl/>
        </w:rPr>
        <w:t>ی</w:t>
      </w:r>
      <w:r w:rsidRPr="005C1999">
        <w:rPr>
          <w:rFonts w:ascii="F_mitra" w:hAnsi="F_mitra"/>
          <w:rtl/>
        </w:rPr>
        <w:t>ت</w:t>
      </w:r>
      <w:r w:rsidR="00353555" w:rsidRPr="005C1999">
        <w:rPr>
          <w:rFonts w:ascii="F_mitra" w:hAnsi="F_mitra" w:hint="cs"/>
          <w:rtl/>
        </w:rPr>
        <w:t xml:space="preserve"> پیامبر</w:t>
      </w:r>
      <w:r w:rsidRPr="005C1999">
        <w:rPr>
          <w:rFonts w:ascii="F_mitra" w:hAnsi="F_mitra"/>
          <w:rtl/>
        </w:rPr>
        <w:t xml:space="preserve"> درم</w:t>
      </w:r>
      <w:r w:rsidR="00AC3BE7">
        <w:rPr>
          <w:rFonts w:ascii="F_mitra" w:hAnsi="F_mitra"/>
          <w:rtl/>
        </w:rPr>
        <w:t>ی</w:t>
      </w:r>
      <w:r w:rsidRPr="005C1999">
        <w:rPr>
          <w:rFonts w:ascii="F_mitra" w:hAnsi="F_mitra"/>
          <w:rtl/>
        </w:rPr>
        <w:t>ان امت اسلام</w:t>
      </w:r>
      <w:r w:rsidR="00AC3BE7">
        <w:rPr>
          <w:rFonts w:ascii="F_mitra" w:hAnsi="F_mitra"/>
          <w:rtl/>
        </w:rPr>
        <w:t>ی</w:t>
      </w:r>
      <w:r w:rsidRPr="005C1999">
        <w:rPr>
          <w:rFonts w:ascii="F_mitra" w:hAnsi="F_mitra"/>
          <w:rtl/>
        </w:rPr>
        <w:t xml:space="preserve"> ز</w:t>
      </w:r>
      <w:r w:rsidR="00AC3BE7">
        <w:rPr>
          <w:rFonts w:ascii="F_mitra" w:hAnsi="F_mitra"/>
          <w:rtl/>
        </w:rPr>
        <w:t>ی</w:t>
      </w:r>
      <w:r w:rsidRPr="005C1999">
        <w:rPr>
          <w:rFonts w:ascii="F_mitra" w:hAnsi="F_mitra"/>
          <w:rtl/>
        </w:rPr>
        <w:t>سته</w:t>
      </w:r>
      <w:r w:rsidR="00353555" w:rsidRPr="005C1999">
        <w:rPr>
          <w:rFonts w:ascii="F_mitra" w:hAnsi="F_mitra" w:hint="cs"/>
          <w:rtl/>
        </w:rPr>
        <w:t xml:space="preserve"> اند</w:t>
      </w:r>
      <w:r w:rsidRPr="005C1999">
        <w:rPr>
          <w:rFonts w:ascii="F_mitra" w:hAnsi="F_mitra"/>
          <w:rtl/>
        </w:rPr>
        <w:t xml:space="preserve"> و زندگ</w:t>
      </w:r>
      <w:r w:rsidR="00AC3BE7">
        <w:rPr>
          <w:rFonts w:ascii="F_mitra" w:hAnsi="F_mitra"/>
          <w:rtl/>
        </w:rPr>
        <w:t>ی</w:t>
      </w:r>
      <w:r w:rsidRPr="005C1999">
        <w:rPr>
          <w:rFonts w:ascii="F_mitra" w:hAnsi="F_mitra"/>
          <w:rtl/>
        </w:rPr>
        <w:t xml:space="preserve"> و سخنانش</w:t>
      </w:r>
      <w:r w:rsidR="00353555" w:rsidRPr="005C1999">
        <w:rPr>
          <w:rFonts w:ascii="F_mitra" w:hAnsi="F_mitra"/>
          <w:rtl/>
        </w:rPr>
        <w:t xml:space="preserve">ان بر </w:t>
      </w:r>
      <w:r w:rsidR="00AC3BE7">
        <w:rPr>
          <w:rFonts w:ascii="F_mitra" w:hAnsi="F_mitra"/>
          <w:rtl/>
        </w:rPr>
        <w:t>ک</w:t>
      </w:r>
      <w:r w:rsidR="00353555" w:rsidRPr="005C1999">
        <w:rPr>
          <w:rFonts w:ascii="F_mitra" w:hAnsi="F_mitra"/>
          <w:rtl/>
        </w:rPr>
        <w:t>س</w:t>
      </w:r>
      <w:r w:rsidR="00AC3BE7">
        <w:rPr>
          <w:rFonts w:ascii="F_mitra" w:hAnsi="F_mitra"/>
          <w:rtl/>
        </w:rPr>
        <w:t>ی</w:t>
      </w:r>
      <w:r w:rsidR="00353555" w:rsidRPr="005C1999">
        <w:rPr>
          <w:rFonts w:ascii="F_mitra" w:hAnsi="F_mitra"/>
          <w:rtl/>
        </w:rPr>
        <w:t xml:space="preserve"> پوش</w:t>
      </w:r>
      <w:r w:rsidR="00AC3BE7">
        <w:rPr>
          <w:rFonts w:ascii="F_mitra" w:hAnsi="F_mitra"/>
          <w:rtl/>
        </w:rPr>
        <w:t>ی</w:t>
      </w:r>
      <w:r w:rsidR="00353555" w:rsidRPr="005C1999">
        <w:rPr>
          <w:rFonts w:ascii="F_mitra" w:hAnsi="F_mitra"/>
          <w:rtl/>
        </w:rPr>
        <w:t>ده نمانده است. آن</w:t>
      </w:r>
      <w:r w:rsidR="00353555" w:rsidRPr="005C1999">
        <w:rPr>
          <w:rFonts w:ascii="F_mitra" w:hAnsi="F_mitra" w:hint="cs"/>
          <w:rtl/>
        </w:rPr>
        <w:t xml:space="preserve">ان </w:t>
      </w:r>
      <w:r w:rsidRPr="005C1999">
        <w:rPr>
          <w:rFonts w:ascii="F_mitra" w:hAnsi="F_mitra"/>
          <w:rtl/>
        </w:rPr>
        <w:t>با مسلم</w:t>
      </w:r>
      <w:r w:rsidR="00353555" w:rsidRPr="005C1999">
        <w:rPr>
          <w:rFonts w:ascii="F_mitra" w:hAnsi="F_mitra"/>
          <w:rtl/>
        </w:rPr>
        <w:t>انان اهل سنت نماز خوانده،</w:t>
      </w:r>
      <w:r w:rsidR="00D41C49" w:rsidRPr="005C1999">
        <w:rPr>
          <w:rFonts w:ascii="F_mitra" w:hAnsi="F_mitra" w:hint="cs"/>
          <w:rtl/>
        </w:rPr>
        <w:t xml:space="preserve"> همراه</w:t>
      </w:r>
      <w:r w:rsidR="00353555" w:rsidRPr="005C1999">
        <w:rPr>
          <w:rFonts w:ascii="F_mitra" w:hAnsi="F_mitra"/>
          <w:rtl/>
        </w:rPr>
        <w:t xml:space="preserve"> با آن</w:t>
      </w:r>
      <w:r w:rsidRPr="005C1999">
        <w:rPr>
          <w:rFonts w:ascii="F_mitra" w:hAnsi="F_mitra"/>
          <w:rtl/>
        </w:rPr>
        <w:t>ا</w:t>
      </w:r>
      <w:r w:rsidR="00D41C49" w:rsidRPr="005C1999">
        <w:rPr>
          <w:rFonts w:ascii="F_mitra" w:hAnsi="F_mitra" w:hint="cs"/>
          <w:rtl/>
        </w:rPr>
        <w:t>ن</w:t>
      </w:r>
      <w:r w:rsidR="00D41C49" w:rsidRPr="005C1999">
        <w:rPr>
          <w:rFonts w:ascii="F_mitra" w:hAnsi="F_mitra"/>
          <w:rtl/>
        </w:rPr>
        <w:t xml:space="preserve"> روزه گرفته و حج نموده‌اند </w:t>
      </w:r>
      <w:r w:rsidR="00D41C49" w:rsidRPr="005C1999">
        <w:rPr>
          <w:rFonts w:ascii="F_mitra" w:hAnsi="F_mitra" w:hint="cs"/>
          <w:rtl/>
        </w:rPr>
        <w:t>؛</w:t>
      </w:r>
      <w:r w:rsidRPr="005C1999">
        <w:rPr>
          <w:rFonts w:ascii="F_mitra" w:hAnsi="F_mitra"/>
          <w:rtl/>
        </w:rPr>
        <w:t xml:space="preserve"> با آنان نشست و برخاست </w:t>
      </w:r>
      <w:r w:rsidR="007502E5" w:rsidRPr="005C1999">
        <w:rPr>
          <w:rFonts w:ascii="F_mitra" w:hAnsi="F_mitra"/>
          <w:rtl/>
        </w:rPr>
        <w:t xml:space="preserve">داشته </w:t>
      </w:r>
      <w:r w:rsidRPr="005C1999">
        <w:rPr>
          <w:rFonts w:ascii="F_mitra" w:hAnsi="F_mitra"/>
          <w:rtl/>
        </w:rPr>
        <w:t>و در مجالس علم</w:t>
      </w:r>
      <w:r w:rsidR="00AC3BE7">
        <w:rPr>
          <w:rFonts w:ascii="F_mitra" w:hAnsi="F_mitra"/>
          <w:rtl/>
        </w:rPr>
        <w:t>ی</w:t>
      </w:r>
      <w:r w:rsidRPr="005C1999">
        <w:rPr>
          <w:rFonts w:ascii="F_mitra" w:hAnsi="F_mitra"/>
          <w:rtl/>
        </w:rPr>
        <w:t xml:space="preserve"> </w:t>
      </w:r>
      <w:r w:rsidR="007502E5" w:rsidRPr="005C1999">
        <w:rPr>
          <w:rFonts w:ascii="F_mitra" w:hAnsi="F_mitra"/>
          <w:rtl/>
        </w:rPr>
        <w:t xml:space="preserve">آنان </w:t>
      </w:r>
      <w:r w:rsidRPr="005C1999">
        <w:rPr>
          <w:rFonts w:ascii="F_mitra" w:hAnsi="F_mitra"/>
          <w:rtl/>
        </w:rPr>
        <w:t>مشار</w:t>
      </w:r>
      <w:r w:rsidR="00AC3BE7">
        <w:rPr>
          <w:rFonts w:ascii="F_mitra" w:hAnsi="F_mitra"/>
          <w:rtl/>
        </w:rPr>
        <w:t>ک</w:t>
      </w:r>
      <w:r w:rsidRPr="005C1999">
        <w:rPr>
          <w:rFonts w:ascii="F_mitra" w:hAnsi="F_mitra"/>
          <w:rtl/>
        </w:rPr>
        <w:t xml:space="preserve">ت </w:t>
      </w:r>
      <w:r w:rsidR="007502E5" w:rsidRPr="005C1999">
        <w:rPr>
          <w:rFonts w:ascii="F_mitra" w:hAnsi="F_mitra"/>
          <w:rtl/>
        </w:rPr>
        <w:t>نموده اند</w:t>
      </w:r>
      <w:r w:rsidRPr="005C1999">
        <w:rPr>
          <w:rFonts w:ascii="F_mitra" w:hAnsi="F_mitra"/>
          <w:rtl/>
        </w:rPr>
        <w:t xml:space="preserve"> </w:t>
      </w:r>
      <w:r w:rsidR="00ED42F9" w:rsidRPr="005C1999">
        <w:rPr>
          <w:rFonts w:ascii="F_mitra" w:hAnsi="F_mitra"/>
          <w:rtl/>
        </w:rPr>
        <w:t>و اهل سنت</w:t>
      </w:r>
      <w:r w:rsidR="00D41C49" w:rsidRPr="005C1999">
        <w:rPr>
          <w:rFonts w:ascii="F_mitra" w:hAnsi="F_mitra" w:hint="cs"/>
          <w:rtl/>
        </w:rPr>
        <w:t xml:space="preserve"> نیز</w:t>
      </w:r>
      <w:r w:rsidR="00D41C49" w:rsidRPr="005C1999">
        <w:rPr>
          <w:rFonts w:ascii="F_mitra" w:hAnsi="F_mitra"/>
          <w:rtl/>
        </w:rPr>
        <w:t xml:space="preserve"> آن</w:t>
      </w:r>
      <w:r w:rsidR="00D41C49" w:rsidRPr="005C1999">
        <w:rPr>
          <w:rFonts w:ascii="F_mitra" w:hAnsi="F_mitra" w:hint="cs"/>
          <w:rtl/>
        </w:rPr>
        <w:t>ان</w:t>
      </w:r>
      <w:r w:rsidR="005C22EF" w:rsidRPr="005C1999">
        <w:rPr>
          <w:rFonts w:ascii="F_mitra" w:hAnsi="F_mitra" w:hint="cs"/>
          <w:rtl/>
        </w:rPr>
        <w:t xml:space="preserve"> </w:t>
      </w:r>
      <w:r w:rsidR="00ED42F9" w:rsidRPr="005C1999">
        <w:rPr>
          <w:rFonts w:ascii="F_mitra" w:hAnsi="F_mitra"/>
          <w:rtl/>
        </w:rPr>
        <w:t>را بخاطر د</w:t>
      </w:r>
      <w:r w:rsidR="00AC3BE7">
        <w:rPr>
          <w:rFonts w:ascii="F_mitra" w:hAnsi="F_mitra"/>
          <w:rtl/>
        </w:rPr>
        <w:t>ی</w:t>
      </w:r>
      <w:r w:rsidR="00ED42F9" w:rsidRPr="005C1999">
        <w:rPr>
          <w:rFonts w:ascii="F_mitra" w:hAnsi="F_mitra"/>
          <w:rtl/>
        </w:rPr>
        <w:t>ن و نسبشان گرام</w:t>
      </w:r>
      <w:r w:rsidR="00AC3BE7">
        <w:rPr>
          <w:rFonts w:ascii="F_mitra" w:hAnsi="F_mitra"/>
          <w:rtl/>
        </w:rPr>
        <w:t>ی</w:t>
      </w:r>
      <w:r w:rsidR="00ED42F9" w:rsidRPr="005C1999">
        <w:rPr>
          <w:rFonts w:ascii="F_mitra" w:hAnsi="F_mitra"/>
          <w:rtl/>
        </w:rPr>
        <w:t xml:space="preserve"> داشته‌اند.</w:t>
      </w:r>
    </w:p>
    <w:p w:rsidR="00ED42F9" w:rsidRPr="005C1999" w:rsidRDefault="00ED42F9" w:rsidP="004F6DC8">
      <w:pPr>
        <w:spacing w:before="80" w:after="80" w:line="216" w:lineRule="auto"/>
        <w:ind w:firstLine="340"/>
        <w:jc w:val="both"/>
        <w:rPr>
          <w:rFonts w:ascii="F_mitra" w:hAnsi="F_mitra"/>
          <w:rtl/>
        </w:rPr>
      </w:pPr>
      <w:r w:rsidRPr="005C1999">
        <w:rPr>
          <w:rFonts w:ascii="F_mitra" w:hAnsi="F_mitra"/>
          <w:rtl/>
        </w:rPr>
        <w:t>همچن</w:t>
      </w:r>
      <w:r w:rsidR="00AC3BE7">
        <w:rPr>
          <w:rFonts w:ascii="F_mitra" w:hAnsi="F_mitra"/>
          <w:rtl/>
        </w:rPr>
        <w:t>ی</w:t>
      </w:r>
      <w:r w:rsidRPr="005C1999">
        <w:rPr>
          <w:rFonts w:ascii="F_mitra" w:hAnsi="F_mitra"/>
          <w:rtl/>
        </w:rPr>
        <w:t>ن اهل سنت، س</w:t>
      </w:r>
      <w:r w:rsidR="00AC3BE7">
        <w:rPr>
          <w:rFonts w:ascii="F_mitra" w:hAnsi="F_mitra"/>
          <w:rtl/>
        </w:rPr>
        <w:t>ی</w:t>
      </w:r>
      <w:r w:rsidRPr="005C1999">
        <w:rPr>
          <w:rFonts w:ascii="F_mitra" w:hAnsi="F_mitra"/>
          <w:rtl/>
        </w:rPr>
        <w:t>رت و زندگ</w:t>
      </w:r>
      <w:r w:rsidR="00AC3BE7">
        <w:rPr>
          <w:rFonts w:ascii="F_mitra" w:hAnsi="F_mitra"/>
          <w:rtl/>
        </w:rPr>
        <w:t>ی</w:t>
      </w:r>
      <w:r w:rsidRPr="005C1999">
        <w:rPr>
          <w:rFonts w:ascii="F_mitra" w:hAnsi="F_mitra"/>
          <w:rtl/>
        </w:rPr>
        <w:t xml:space="preserve"> اهل ب</w:t>
      </w:r>
      <w:r w:rsidR="00AC3BE7">
        <w:rPr>
          <w:rFonts w:ascii="F_mitra" w:hAnsi="F_mitra"/>
          <w:rtl/>
        </w:rPr>
        <w:t>ی</w:t>
      </w:r>
      <w:r w:rsidRPr="005C1999">
        <w:rPr>
          <w:rFonts w:ascii="F_mitra" w:hAnsi="F_mitra"/>
          <w:rtl/>
        </w:rPr>
        <w:t>ت را مد</w:t>
      </w:r>
      <w:r w:rsidR="00D41C49" w:rsidRPr="005C1999">
        <w:rPr>
          <w:rFonts w:ascii="F_mitra" w:hAnsi="F_mitra"/>
          <w:rtl/>
        </w:rPr>
        <w:t>نظر داشته، سخنان و فرما</w:t>
      </w:r>
      <w:r w:rsidR="00AC3BE7">
        <w:rPr>
          <w:rFonts w:ascii="F_mitra" w:hAnsi="F_mitra"/>
          <w:rtl/>
        </w:rPr>
        <w:t>ی</w:t>
      </w:r>
      <w:r w:rsidR="00D41C49" w:rsidRPr="005C1999">
        <w:rPr>
          <w:rFonts w:ascii="F_mitra" w:hAnsi="F_mitra"/>
          <w:rtl/>
        </w:rPr>
        <w:t>شات آن</w:t>
      </w:r>
      <w:r w:rsidR="00D41C49" w:rsidRPr="005C1999">
        <w:rPr>
          <w:rFonts w:ascii="F_mitra" w:hAnsi="F_mitra" w:hint="cs"/>
          <w:rtl/>
        </w:rPr>
        <w:t>ان</w:t>
      </w:r>
      <w:r w:rsidR="005C22EF" w:rsidRPr="005C1999">
        <w:rPr>
          <w:rFonts w:ascii="F_mitra" w:hAnsi="F_mitra" w:hint="cs"/>
          <w:rtl/>
        </w:rPr>
        <w:t xml:space="preserve"> </w:t>
      </w:r>
      <w:r w:rsidRPr="005C1999">
        <w:rPr>
          <w:rFonts w:ascii="F_mitra" w:hAnsi="F_mitra"/>
          <w:rtl/>
        </w:rPr>
        <w:t xml:space="preserve">را نقل </w:t>
      </w:r>
      <w:r w:rsidR="00AC3BE7">
        <w:rPr>
          <w:rFonts w:ascii="F_mitra" w:hAnsi="F_mitra"/>
          <w:rtl/>
        </w:rPr>
        <w:t>ک</w:t>
      </w:r>
      <w:r w:rsidRPr="005C1999">
        <w:rPr>
          <w:rFonts w:ascii="F_mitra" w:hAnsi="F_mitra"/>
          <w:rtl/>
        </w:rPr>
        <w:t>رده و به رشته تحر</w:t>
      </w:r>
      <w:r w:rsidR="00AC3BE7">
        <w:rPr>
          <w:rFonts w:ascii="F_mitra" w:hAnsi="F_mitra"/>
          <w:rtl/>
        </w:rPr>
        <w:t>ی</w:t>
      </w:r>
      <w:r w:rsidRPr="005C1999">
        <w:rPr>
          <w:rFonts w:ascii="F_mitra" w:hAnsi="F_mitra"/>
          <w:rtl/>
        </w:rPr>
        <w:t>ر درآورده‌اند و ه</w:t>
      </w:r>
      <w:r w:rsidR="00AC3BE7">
        <w:rPr>
          <w:rFonts w:ascii="F_mitra" w:hAnsi="F_mitra"/>
          <w:rtl/>
        </w:rPr>
        <w:t>ی</w:t>
      </w:r>
      <w:r w:rsidRPr="005C1999">
        <w:rPr>
          <w:rFonts w:ascii="F_mitra" w:hAnsi="F_mitra"/>
          <w:rtl/>
        </w:rPr>
        <w:t>چ مورد</w:t>
      </w:r>
      <w:r w:rsidR="00AC3BE7">
        <w:rPr>
          <w:rFonts w:ascii="F_mitra" w:hAnsi="F_mitra"/>
          <w:rtl/>
        </w:rPr>
        <w:t>ی</w:t>
      </w:r>
      <w:r w:rsidRPr="005C1999">
        <w:rPr>
          <w:rFonts w:ascii="F_mitra" w:hAnsi="F_mitra"/>
          <w:rtl/>
        </w:rPr>
        <w:t xml:space="preserve"> از آنان نه در عق</w:t>
      </w:r>
      <w:r w:rsidR="00AC3BE7">
        <w:rPr>
          <w:rFonts w:ascii="F_mitra" w:hAnsi="F_mitra"/>
          <w:rtl/>
        </w:rPr>
        <w:t>ی</w:t>
      </w:r>
      <w:r w:rsidRPr="005C1999">
        <w:rPr>
          <w:rFonts w:ascii="F_mitra" w:hAnsi="F_mitra"/>
          <w:rtl/>
        </w:rPr>
        <w:t>ده و نه در اح</w:t>
      </w:r>
      <w:r w:rsidR="00AC3BE7">
        <w:rPr>
          <w:rFonts w:ascii="F_mitra" w:hAnsi="F_mitra"/>
          <w:rtl/>
        </w:rPr>
        <w:t>ک</w:t>
      </w:r>
      <w:r w:rsidRPr="005C1999">
        <w:rPr>
          <w:rFonts w:ascii="F_mitra" w:hAnsi="F_mitra"/>
          <w:rtl/>
        </w:rPr>
        <w:t>ام برخلاف معتقدات اهل سنت نقل نشده است.</w:t>
      </w:r>
    </w:p>
    <w:p w:rsidR="00ED42F9" w:rsidRPr="005C1999" w:rsidRDefault="00ED42F9" w:rsidP="004F6DC8">
      <w:pPr>
        <w:spacing w:before="80" w:after="80" w:line="216" w:lineRule="auto"/>
        <w:ind w:firstLine="340"/>
        <w:jc w:val="both"/>
        <w:rPr>
          <w:rFonts w:ascii="F_mitra" w:hAnsi="F_mitra"/>
          <w:rtl/>
        </w:rPr>
      </w:pPr>
      <w:r w:rsidRPr="005C1999">
        <w:rPr>
          <w:rFonts w:ascii="F_mitra" w:hAnsi="F_mitra"/>
          <w:rtl/>
        </w:rPr>
        <w:t>بنده با تلاش فراوان و از خلال آنچه علما از اهل ب</w:t>
      </w:r>
      <w:r w:rsidR="00AC3BE7">
        <w:rPr>
          <w:rFonts w:ascii="F_mitra" w:hAnsi="F_mitra"/>
          <w:rtl/>
        </w:rPr>
        <w:t>ی</w:t>
      </w:r>
      <w:r w:rsidRPr="005C1999">
        <w:rPr>
          <w:rFonts w:ascii="F_mitra" w:hAnsi="F_mitra"/>
          <w:rtl/>
        </w:rPr>
        <w:t xml:space="preserve">ت ـ </w:t>
      </w:r>
      <w:r w:rsidR="00AC3BE7">
        <w:rPr>
          <w:rFonts w:ascii="F_mitra" w:hAnsi="F_mitra"/>
          <w:rtl/>
        </w:rPr>
        <w:t>ی</w:t>
      </w:r>
      <w:r w:rsidRPr="005C1999">
        <w:rPr>
          <w:rFonts w:ascii="F_mitra" w:hAnsi="F_mitra"/>
          <w:rtl/>
        </w:rPr>
        <w:t>عن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سان</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ه ش</w:t>
      </w:r>
      <w:r w:rsidR="00AC3BE7">
        <w:rPr>
          <w:rFonts w:ascii="F_mitra" w:hAnsi="F_mitra"/>
          <w:rtl/>
        </w:rPr>
        <w:t>ی</w:t>
      </w:r>
      <w:r w:rsidRPr="005C1999">
        <w:rPr>
          <w:rFonts w:ascii="F_mitra" w:hAnsi="F_mitra"/>
          <w:rtl/>
        </w:rPr>
        <w:t>عه به امامت آن</w:t>
      </w:r>
      <w:r w:rsidR="00D41C49" w:rsidRPr="005C1999">
        <w:rPr>
          <w:rFonts w:ascii="F_mitra" w:hAnsi="F_mitra" w:hint="cs"/>
          <w:rtl/>
        </w:rPr>
        <w:t>ان</w:t>
      </w:r>
      <w:r w:rsidR="00D41C49" w:rsidRPr="005C1999">
        <w:rPr>
          <w:rFonts w:ascii="F_mitra" w:hAnsi="F_mitra"/>
          <w:rtl/>
        </w:rPr>
        <w:t xml:space="preserve"> اعتقاد دار</w:t>
      </w:r>
      <w:r w:rsidRPr="005C1999">
        <w:rPr>
          <w:rFonts w:ascii="F_mitra" w:hAnsi="F_mitra"/>
          <w:rtl/>
        </w:rPr>
        <w:t xml:space="preserve">د ـ نقل </w:t>
      </w:r>
      <w:r w:rsidR="00AC3BE7">
        <w:rPr>
          <w:rFonts w:ascii="F_mitra" w:hAnsi="F_mitra"/>
          <w:rtl/>
        </w:rPr>
        <w:t>ک</w:t>
      </w:r>
      <w:r w:rsidRPr="005C1999">
        <w:rPr>
          <w:rFonts w:ascii="F_mitra" w:hAnsi="F_mitra"/>
          <w:rtl/>
        </w:rPr>
        <w:t xml:space="preserve">رده‌اند و </w:t>
      </w:r>
      <w:r w:rsidR="00D41C49" w:rsidRPr="005C1999">
        <w:rPr>
          <w:rFonts w:ascii="F_mitra" w:hAnsi="F_mitra" w:hint="cs"/>
          <w:rtl/>
        </w:rPr>
        <w:t xml:space="preserve">نیز </w:t>
      </w:r>
      <w:r w:rsidR="00D41C49" w:rsidRPr="005C1999">
        <w:rPr>
          <w:rFonts w:ascii="F_mitra" w:hAnsi="F_mitra"/>
          <w:rtl/>
        </w:rPr>
        <w:t>روا</w:t>
      </w:r>
      <w:r w:rsidR="00AC3BE7">
        <w:rPr>
          <w:rFonts w:ascii="F_mitra" w:hAnsi="F_mitra"/>
          <w:rtl/>
        </w:rPr>
        <w:t>ی</w:t>
      </w:r>
      <w:r w:rsidR="00D41C49" w:rsidRPr="005C1999">
        <w:rPr>
          <w:rFonts w:ascii="F_mitra" w:hAnsi="F_mitra"/>
          <w:rtl/>
        </w:rPr>
        <w:t>ات</w:t>
      </w:r>
      <w:r w:rsidR="00AC3BE7">
        <w:rPr>
          <w:rFonts w:ascii="F_mitra" w:hAnsi="F_mitra"/>
          <w:rtl/>
        </w:rPr>
        <w:t>ی</w:t>
      </w:r>
      <w:r w:rsidR="00D41C49" w:rsidRPr="005C1999">
        <w:rPr>
          <w:rFonts w:ascii="F_mitra" w:hAnsi="F_mitra" w:hint="cs"/>
          <w:rtl/>
        </w:rPr>
        <w:t xml:space="preserve"> </w:t>
      </w:r>
      <w:r w:rsidR="00AC3BE7">
        <w:rPr>
          <w:rFonts w:ascii="F_mitra" w:hAnsi="F_mitra"/>
          <w:rtl/>
        </w:rPr>
        <w:t>ک</w:t>
      </w:r>
      <w:r w:rsidRPr="005C1999">
        <w:rPr>
          <w:rFonts w:ascii="F_mitra" w:hAnsi="F_mitra"/>
          <w:rtl/>
        </w:rPr>
        <w:t xml:space="preserve">ه به آنها نسبت داده شده است </w:t>
      </w:r>
      <w:r w:rsidR="00D41C49" w:rsidRPr="005C1999">
        <w:rPr>
          <w:rFonts w:ascii="F_mitra" w:hAnsi="F_mitra" w:hint="cs"/>
          <w:rtl/>
        </w:rPr>
        <w:t xml:space="preserve">را </w:t>
      </w:r>
      <w:r w:rsidRPr="005C1999">
        <w:rPr>
          <w:rFonts w:ascii="F_mitra" w:hAnsi="F_mitra"/>
          <w:rtl/>
        </w:rPr>
        <w:t>ج</w:t>
      </w:r>
      <w:r w:rsidR="00D41C49" w:rsidRPr="005C1999">
        <w:rPr>
          <w:rFonts w:ascii="F_mitra" w:hAnsi="F_mitra"/>
          <w:rtl/>
        </w:rPr>
        <w:t>مع‌آور</w:t>
      </w:r>
      <w:r w:rsidR="00AC3BE7">
        <w:rPr>
          <w:rFonts w:ascii="F_mitra" w:hAnsi="F_mitra"/>
          <w:rtl/>
        </w:rPr>
        <w:t>ی</w:t>
      </w:r>
      <w:r w:rsidR="00D41C49" w:rsidRPr="005C1999">
        <w:rPr>
          <w:rFonts w:ascii="F_mitra" w:hAnsi="F_mitra"/>
          <w:rtl/>
        </w:rPr>
        <w:t xml:space="preserve"> نموده، موضع‌گ</w:t>
      </w:r>
      <w:r w:rsidR="00AC3BE7">
        <w:rPr>
          <w:rFonts w:ascii="F_mitra" w:hAnsi="F_mitra"/>
          <w:rtl/>
        </w:rPr>
        <w:t>ی</w:t>
      </w:r>
      <w:r w:rsidR="00D41C49" w:rsidRPr="005C1999">
        <w:rPr>
          <w:rFonts w:ascii="F_mitra" w:hAnsi="F_mitra"/>
          <w:rtl/>
        </w:rPr>
        <w:t>ر</w:t>
      </w:r>
      <w:r w:rsidR="00AC3BE7">
        <w:rPr>
          <w:rFonts w:ascii="F_mitra" w:hAnsi="F_mitra"/>
          <w:rtl/>
        </w:rPr>
        <w:t>ی</w:t>
      </w:r>
      <w:r w:rsidR="00D41C49" w:rsidRPr="005C1999">
        <w:rPr>
          <w:rFonts w:ascii="F_mitra" w:hAnsi="F_mitra"/>
          <w:rtl/>
        </w:rPr>
        <w:t xml:space="preserve"> ش</w:t>
      </w:r>
      <w:r w:rsidR="00AC3BE7">
        <w:rPr>
          <w:rFonts w:ascii="F_mitra" w:hAnsi="F_mitra"/>
          <w:rtl/>
        </w:rPr>
        <w:t>ی</w:t>
      </w:r>
      <w:r w:rsidR="00D41C49" w:rsidRPr="005C1999">
        <w:rPr>
          <w:rFonts w:ascii="F_mitra" w:hAnsi="F_mitra"/>
          <w:rtl/>
        </w:rPr>
        <w:t>ع</w:t>
      </w:r>
      <w:r w:rsidR="00D41C49" w:rsidRPr="005C1999">
        <w:rPr>
          <w:rFonts w:ascii="F_mitra" w:hAnsi="F_mitra" w:hint="cs"/>
          <w:rtl/>
        </w:rPr>
        <w:t>ه</w:t>
      </w:r>
      <w:r w:rsidRPr="005C1999">
        <w:rPr>
          <w:rFonts w:ascii="F_mitra" w:hAnsi="F_mitra"/>
          <w:rtl/>
        </w:rPr>
        <w:t xml:space="preserve"> نسبت به امامان و موضع‌گ</w:t>
      </w:r>
      <w:r w:rsidR="00AC3BE7">
        <w:rPr>
          <w:rFonts w:ascii="F_mitra" w:hAnsi="F_mitra"/>
          <w:rtl/>
        </w:rPr>
        <w:t>ی</w:t>
      </w:r>
      <w:r w:rsidRPr="005C1999">
        <w:rPr>
          <w:rFonts w:ascii="F_mitra" w:hAnsi="F_mitra"/>
          <w:rtl/>
        </w:rPr>
        <w:t>ر</w:t>
      </w:r>
      <w:r w:rsidR="00AC3BE7">
        <w:rPr>
          <w:rFonts w:ascii="F_mitra" w:hAnsi="F_mitra"/>
          <w:rtl/>
        </w:rPr>
        <w:t>ی</w:t>
      </w:r>
      <w:r w:rsidRPr="005C1999">
        <w:rPr>
          <w:rFonts w:ascii="F_mitra" w:hAnsi="F_mitra"/>
          <w:rtl/>
        </w:rPr>
        <w:t xml:space="preserve"> امامان نسبت به ش</w:t>
      </w:r>
      <w:r w:rsidR="00AC3BE7">
        <w:rPr>
          <w:rFonts w:ascii="F_mitra" w:hAnsi="F_mitra"/>
          <w:rtl/>
        </w:rPr>
        <w:t>ی</w:t>
      </w:r>
      <w:r w:rsidRPr="005C1999">
        <w:rPr>
          <w:rFonts w:ascii="F_mitra" w:hAnsi="F_mitra"/>
          <w:rtl/>
        </w:rPr>
        <w:t xml:space="preserve">عه را در </w:t>
      </w:r>
      <w:r w:rsidR="007502E5" w:rsidRPr="005C1999">
        <w:rPr>
          <w:rFonts w:ascii="F_mitra" w:hAnsi="F_mitra"/>
          <w:rtl/>
        </w:rPr>
        <w:t xml:space="preserve">این مجموعه </w:t>
      </w:r>
      <w:r w:rsidRPr="005C1999">
        <w:rPr>
          <w:rFonts w:ascii="F_mitra" w:hAnsi="F_mitra"/>
          <w:rtl/>
        </w:rPr>
        <w:t>به نام</w:t>
      </w:r>
      <w:r w:rsidR="007502E5" w:rsidRPr="005C1999">
        <w:rPr>
          <w:rFonts w:ascii="F_mitra" w:hAnsi="F_mitra"/>
          <w:rtl/>
        </w:rPr>
        <w:t xml:space="preserve"> </w:t>
      </w:r>
      <w:r w:rsidR="00B60A1A" w:rsidRPr="005C1999">
        <w:rPr>
          <w:rFonts w:ascii="F_mitra" w:hAnsi="F_mitra"/>
          <w:rtl/>
        </w:rPr>
        <w:t>«</w:t>
      </w:r>
      <w:r w:rsidR="007502E5" w:rsidRPr="005C1999">
        <w:rPr>
          <w:rFonts w:ascii="F_mitra" w:hAnsi="F_mitra"/>
          <w:b/>
          <w:bCs/>
          <w:rtl/>
        </w:rPr>
        <w:t xml:space="preserve">تشیع از  </w:t>
      </w:r>
      <w:r w:rsidRPr="005C1999">
        <w:rPr>
          <w:rFonts w:ascii="F_mitra" w:hAnsi="F_mitra"/>
          <w:b/>
          <w:bCs/>
          <w:rtl/>
        </w:rPr>
        <w:t>پ</w:t>
      </w:r>
      <w:r w:rsidR="00AC3BE7">
        <w:rPr>
          <w:rFonts w:ascii="F_mitra" w:hAnsi="F_mitra"/>
          <w:b/>
          <w:bCs/>
          <w:rtl/>
        </w:rPr>
        <w:t>ی</w:t>
      </w:r>
      <w:r w:rsidRPr="005C1999">
        <w:rPr>
          <w:rFonts w:ascii="F_mitra" w:hAnsi="F_mitra"/>
          <w:b/>
          <w:bCs/>
          <w:rtl/>
        </w:rPr>
        <w:t>دا</w:t>
      </w:r>
      <w:r w:rsidR="00AC3BE7">
        <w:rPr>
          <w:rFonts w:ascii="F_mitra" w:hAnsi="F_mitra"/>
          <w:b/>
          <w:bCs/>
          <w:rtl/>
        </w:rPr>
        <w:t>ی</w:t>
      </w:r>
      <w:r w:rsidRPr="005C1999">
        <w:rPr>
          <w:rFonts w:ascii="F_mitra" w:hAnsi="F_mitra"/>
          <w:b/>
          <w:bCs/>
          <w:rtl/>
        </w:rPr>
        <w:t xml:space="preserve">ش </w:t>
      </w:r>
      <w:r w:rsidR="007502E5" w:rsidRPr="005C1999">
        <w:rPr>
          <w:rFonts w:ascii="F_mitra" w:hAnsi="F_mitra"/>
          <w:b/>
          <w:bCs/>
          <w:rtl/>
        </w:rPr>
        <w:t>تا تکامل</w:t>
      </w:r>
      <w:r w:rsidR="007502E5" w:rsidRPr="005C1999">
        <w:rPr>
          <w:rFonts w:ascii="F_mitra" w:hAnsi="F_mitra"/>
          <w:rtl/>
        </w:rPr>
        <w:t xml:space="preserve"> » </w:t>
      </w:r>
      <w:r w:rsidRPr="005C1999">
        <w:rPr>
          <w:rFonts w:ascii="F_mitra" w:hAnsi="F_mitra"/>
          <w:rtl/>
        </w:rPr>
        <w:t>به رشته ت</w:t>
      </w:r>
      <w:r w:rsidR="00D41C49" w:rsidRPr="005C1999">
        <w:rPr>
          <w:rFonts w:ascii="F_mitra" w:hAnsi="F_mitra"/>
          <w:rtl/>
        </w:rPr>
        <w:t>حر</w:t>
      </w:r>
      <w:r w:rsidR="00AC3BE7">
        <w:rPr>
          <w:rFonts w:ascii="F_mitra" w:hAnsi="F_mitra"/>
          <w:rtl/>
        </w:rPr>
        <w:t>ی</w:t>
      </w:r>
      <w:r w:rsidR="00D41C49" w:rsidRPr="005C1999">
        <w:rPr>
          <w:rFonts w:ascii="F_mitra" w:hAnsi="F_mitra"/>
          <w:rtl/>
        </w:rPr>
        <w:t>ر درآورده‌ام تا حق</w:t>
      </w:r>
      <w:r w:rsidR="00AC3BE7">
        <w:rPr>
          <w:rFonts w:ascii="F_mitra" w:hAnsi="F_mitra"/>
          <w:rtl/>
        </w:rPr>
        <w:t>ی</w:t>
      </w:r>
      <w:r w:rsidR="00D41C49" w:rsidRPr="005C1999">
        <w:rPr>
          <w:rFonts w:ascii="F_mitra" w:hAnsi="F_mitra"/>
          <w:rtl/>
        </w:rPr>
        <w:t xml:space="preserve">قت </w:t>
      </w:r>
      <w:r w:rsidR="00D41C49" w:rsidRPr="005C1999">
        <w:rPr>
          <w:rFonts w:ascii="F_mitra" w:hAnsi="F_mitra" w:hint="cs"/>
          <w:rtl/>
        </w:rPr>
        <w:t xml:space="preserve">برای </w:t>
      </w:r>
      <w:r w:rsidR="00AC3BE7">
        <w:rPr>
          <w:rFonts w:ascii="F_mitra" w:hAnsi="F_mitra"/>
          <w:rtl/>
        </w:rPr>
        <w:t>ک</w:t>
      </w:r>
      <w:r w:rsidRPr="005C1999">
        <w:rPr>
          <w:rFonts w:ascii="F_mitra" w:hAnsi="F_mitra"/>
          <w:rtl/>
        </w:rPr>
        <w:t>سان</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ه در پ</w:t>
      </w:r>
      <w:r w:rsidR="00AC3BE7">
        <w:rPr>
          <w:rFonts w:ascii="F_mitra" w:hAnsi="F_mitra"/>
          <w:rtl/>
        </w:rPr>
        <w:t>ی</w:t>
      </w:r>
      <w:r w:rsidRPr="005C1999">
        <w:rPr>
          <w:rFonts w:ascii="F_mitra" w:hAnsi="F_mitra"/>
          <w:rtl/>
        </w:rPr>
        <w:t xml:space="preserve"> آن </w:t>
      </w:r>
      <w:r w:rsidR="005C22EF" w:rsidRPr="005C1999">
        <w:rPr>
          <w:rFonts w:ascii="F_mitra" w:hAnsi="F_mitra" w:hint="cs"/>
          <w:rtl/>
        </w:rPr>
        <w:t>هستند</w:t>
      </w:r>
      <w:r w:rsidRPr="005C1999">
        <w:rPr>
          <w:rFonts w:ascii="F_mitra" w:hAnsi="F_mitra"/>
          <w:rtl/>
        </w:rPr>
        <w:t xml:space="preserve"> آش</w:t>
      </w:r>
      <w:r w:rsidR="00AC3BE7">
        <w:rPr>
          <w:rFonts w:ascii="F_mitra" w:hAnsi="F_mitra"/>
          <w:rtl/>
        </w:rPr>
        <w:t>ک</w:t>
      </w:r>
      <w:r w:rsidRPr="005C1999">
        <w:rPr>
          <w:rFonts w:ascii="F_mitra" w:hAnsi="F_mitra"/>
          <w:rtl/>
        </w:rPr>
        <w:t xml:space="preserve">ار گردد. به </w:t>
      </w:r>
      <w:r w:rsidR="005D2CA3" w:rsidRPr="005C1999">
        <w:rPr>
          <w:rFonts w:ascii="F_mitra" w:hAnsi="F_mitra"/>
          <w:rtl/>
        </w:rPr>
        <w:t>ام</w:t>
      </w:r>
      <w:r w:rsidR="00AC3BE7">
        <w:rPr>
          <w:rFonts w:ascii="F_mitra" w:hAnsi="F_mitra"/>
          <w:rtl/>
        </w:rPr>
        <w:t>ی</w:t>
      </w:r>
      <w:r w:rsidR="005D2CA3" w:rsidRPr="005C1999">
        <w:rPr>
          <w:rFonts w:ascii="F_mitra" w:hAnsi="F_mitra"/>
          <w:rtl/>
        </w:rPr>
        <w:t>د ا</w:t>
      </w:r>
      <w:r w:rsidR="00AC3BE7">
        <w:rPr>
          <w:rFonts w:ascii="F_mitra" w:hAnsi="F_mitra"/>
          <w:rtl/>
        </w:rPr>
        <w:t>ی</w:t>
      </w:r>
      <w:r w:rsidR="005D2CA3" w:rsidRPr="005C1999">
        <w:rPr>
          <w:rFonts w:ascii="F_mitra" w:hAnsi="F_mitra"/>
          <w:rtl/>
        </w:rPr>
        <w:t>ن</w:t>
      </w:r>
      <w:r w:rsidR="00AC3BE7">
        <w:rPr>
          <w:rFonts w:ascii="F_mitra" w:hAnsi="F_mitra"/>
          <w:rtl/>
        </w:rPr>
        <w:t>ک</w:t>
      </w:r>
      <w:r w:rsidR="005D2CA3" w:rsidRPr="005C1999">
        <w:rPr>
          <w:rFonts w:ascii="F_mitra" w:hAnsi="F_mitra"/>
          <w:rtl/>
        </w:rPr>
        <w:t xml:space="preserve">ه دست </w:t>
      </w:r>
      <w:r w:rsidR="00AC3BE7">
        <w:rPr>
          <w:rFonts w:ascii="F_mitra" w:hAnsi="F_mitra"/>
          <w:rtl/>
        </w:rPr>
        <w:t>ی</w:t>
      </w:r>
      <w:r w:rsidR="005D2CA3" w:rsidRPr="005C1999">
        <w:rPr>
          <w:rFonts w:ascii="F_mitra" w:hAnsi="F_mitra"/>
          <w:rtl/>
        </w:rPr>
        <w:t>ار</w:t>
      </w:r>
      <w:r w:rsidR="00AC3BE7">
        <w:rPr>
          <w:rFonts w:ascii="F_mitra" w:hAnsi="F_mitra"/>
          <w:rtl/>
        </w:rPr>
        <w:t>ی</w:t>
      </w:r>
      <w:r w:rsidR="005D2CA3" w:rsidRPr="005C1999">
        <w:rPr>
          <w:rFonts w:ascii="F_mitra" w:hAnsi="F_mitra"/>
          <w:rtl/>
        </w:rPr>
        <w:t xml:space="preserve"> الله قر</w:t>
      </w:r>
      <w:r w:rsidR="00AC3BE7">
        <w:rPr>
          <w:rFonts w:ascii="F_mitra" w:hAnsi="F_mitra"/>
          <w:rtl/>
        </w:rPr>
        <w:t>ی</w:t>
      </w:r>
      <w:r w:rsidR="005D2CA3" w:rsidRPr="005C1999">
        <w:rPr>
          <w:rFonts w:ascii="F_mitra" w:hAnsi="F_mitra"/>
          <w:rtl/>
        </w:rPr>
        <w:t>ن راهم شود.</w:t>
      </w:r>
    </w:p>
    <w:p w:rsidR="005D2CA3" w:rsidRPr="00997A76" w:rsidRDefault="00DA7DD9" w:rsidP="004F6DC8">
      <w:pPr>
        <w:pStyle w:val="a0"/>
        <w:ind w:firstLine="340"/>
        <w:rPr>
          <w:rtl/>
        </w:rPr>
      </w:pPr>
      <w:bookmarkStart w:id="7" w:name="_Toc376275095"/>
      <w:bookmarkStart w:id="8" w:name="_Toc376292134"/>
      <w:r w:rsidRPr="00997A76">
        <w:rPr>
          <w:rtl/>
        </w:rPr>
        <w:t>ش</w:t>
      </w:r>
      <w:r w:rsidR="00AC3BE7">
        <w:rPr>
          <w:rtl/>
        </w:rPr>
        <w:t>ی</w:t>
      </w:r>
      <w:r w:rsidRPr="00997A76">
        <w:rPr>
          <w:rtl/>
        </w:rPr>
        <w:t>وه‌</w:t>
      </w:r>
      <w:r w:rsidR="00AC3BE7">
        <w:rPr>
          <w:rtl/>
        </w:rPr>
        <w:t>ی</w:t>
      </w:r>
      <w:r w:rsidRPr="00997A76">
        <w:rPr>
          <w:rtl/>
        </w:rPr>
        <w:t xml:space="preserve"> </w:t>
      </w:r>
      <w:r w:rsidR="00E92601">
        <w:rPr>
          <w:rFonts w:hint="cs"/>
          <w:rtl/>
        </w:rPr>
        <w:t>تحقیق</w:t>
      </w:r>
      <w:r w:rsidRPr="00997A76">
        <w:rPr>
          <w:rtl/>
        </w:rPr>
        <w:t>:</w:t>
      </w:r>
      <w:bookmarkEnd w:id="7"/>
      <w:bookmarkEnd w:id="8"/>
    </w:p>
    <w:p w:rsidR="00DA7DD9" w:rsidRPr="005C1999" w:rsidRDefault="00DA7DD9" w:rsidP="004F6DC8">
      <w:pPr>
        <w:spacing w:before="80" w:after="80" w:line="216" w:lineRule="auto"/>
        <w:ind w:firstLine="340"/>
        <w:jc w:val="both"/>
        <w:rPr>
          <w:rFonts w:ascii="F_mitra" w:hAnsi="F_mitra"/>
          <w:rtl/>
        </w:rPr>
      </w:pPr>
      <w:r w:rsidRPr="005C1999">
        <w:rPr>
          <w:rFonts w:ascii="F_mitra" w:hAnsi="F_mitra"/>
          <w:rtl/>
        </w:rPr>
        <w:t>1ـ از اهل ب</w:t>
      </w:r>
      <w:r w:rsidR="00AC3BE7">
        <w:rPr>
          <w:rFonts w:ascii="F_mitra" w:hAnsi="F_mitra"/>
          <w:rtl/>
        </w:rPr>
        <w:t>ی</w:t>
      </w:r>
      <w:r w:rsidRPr="005C1999">
        <w:rPr>
          <w:rFonts w:ascii="F_mitra" w:hAnsi="F_mitra"/>
          <w:rtl/>
        </w:rPr>
        <w:t>ت سخن</w:t>
      </w:r>
      <w:r w:rsidR="00AC3BE7">
        <w:rPr>
          <w:rFonts w:ascii="F_mitra" w:hAnsi="F_mitra"/>
          <w:rtl/>
        </w:rPr>
        <w:t>ی</w:t>
      </w:r>
      <w:r w:rsidRPr="005C1999">
        <w:rPr>
          <w:rFonts w:ascii="F_mitra" w:hAnsi="F_mitra"/>
          <w:rtl/>
        </w:rPr>
        <w:t xml:space="preserve"> بدون سند نقل ننموده‌ام جز روا</w:t>
      </w:r>
      <w:r w:rsidR="00AC3BE7">
        <w:rPr>
          <w:rFonts w:ascii="F_mitra" w:hAnsi="F_mitra"/>
          <w:rtl/>
        </w:rPr>
        <w:t>ی</w:t>
      </w:r>
      <w:r w:rsidRPr="005C1999">
        <w:rPr>
          <w:rFonts w:ascii="F_mitra" w:hAnsi="F_mitra"/>
          <w:rtl/>
        </w:rPr>
        <w:t xml:space="preserve">ات </w:t>
      </w:r>
      <w:r w:rsidR="00AC3BE7">
        <w:rPr>
          <w:rFonts w:ascii="F_mitra" w:hAnsi="F_mitra"/>
          <w:rtl/>
        </w:rPr>
        <w:t>ک</w:t>
      </w:r>
      <w:r w:rsidRPr="005C1999">
        <w:rPr>
          <w:rFonts w:ascii="F_mitra" w:hAnsi="F_mitra"/>
          <w:rtl/>
        </w:rPr>
        <w:t xml:space="preserve">تاب «نهج البلاغه» </w:t>
      </w:r>
      <w:r w:rsidR="00AC3BE7">
        <w:rPr>
          <w:rFonts w:ascii="F_mitra" w:hAnsi="F_mitra"/>
          <w:rtl/>
        </w:rPr>
        <w:t>ک</w:t>
      </w:r>
      <w:r w:rsidRPr="005C1999">
        <w:rPr>
          <w:rFonts w:ascii="F_mitra" w:hAnsi="F_mitra"/>
          <w:rtl/>
        </w:rPr>
        <w:t>ه مطالب آن بدون روا</w:t>
      </w:r>
      <w:r w:rsidR="00AC3BE7">
        <w:rPr>
          <w:rFonts w:ascii="F_mitra" w:hAnsi="F_mitra"/>
          <w:rtl/>
        </w:rPr>
        <w:t>ی</w:t>
      </w:r>
      <w:r w:rsidRPr="005C1999">
        <w:rPr>
          <w:rFonts w:ascii="F_mitra" w:hAnsi="F_mitra"/>
          <w:rtl/>
        </w:rPr>
        <w:t>ت ذ</w:t>
      </w:r>
      <w:r w:rsidR="00AC3BE7">
        <w:rPr>
          <w:rFonts w:ascii="F_mitra" w:hAnsi="F_mitra"/>
          <w:rtl/>
        </w:rPr>
        <w:t>ک</w:t>
      </w:r>
      <w:r w:rsidRPr="005C1999">
        <w:rPr>
          <w:rFonts w:ascii="F_mitra" w:hAnsi="F_mitra"/>
          <w:rtl/>
        </w:rPr>
        <w:t>ر شده ول</w:t>
      </w:r>
      <w:r w:rsidR="00AC3BE7">
        <w:rPr>
          <w:rFonts w:ascii="F_mitra" w:hAnsi="F_mitra"/>
          <w:rtl/>
        </w:rPr>
        <w:t>ی</w:t>
      </w:r>
      <w:r w:rsidRPr="005C1999">
        <w:rPr>
          <w:rFonts w:ascii="F_mitra" w:hAnsi="F_mitra"/>
          <w:rtl/>
        </w:rPr>
        <w:t xml:space="preserve"> نزد ش</w:t>
      </w:r>
      <w:r w:rsidR="00AC3BE7">
        <w:rPr>
          <w:rFonts w:ascii="F_mitra" w:hAnsi="F_mitra"/>
          <w:rtl/>
        </w:rPr>
        <w:t>ی</w:t>
      </w:r>
      <w:r w:rsidRPr="005C1999">
        <w:rPr>
          <w:rFonts w:ascii="F_mitra" w:hAnsi="F_mitra"/>
          <w:rtl/>
        </w:rPr>
        <w:t xml:space="preserve">عه </w:t>
      </w:r>
      <w:r w:rsidR="00AC3BE7">
        <w:rPr>
          <w:rFonts w:ascii="F_mitra" w:hAnsi="F_mitra"/>
          <w:rtl/>
        </w:rPr>
        <w:t>ک</w:t>
      </w:r>
      <w:r w:rsidRPr="005C1999">
        <w:rPr>
          <w:rFonts w:ascii="F_mitra" w:hAnsi="F_mitra"/>
          <w:rtl/>
        </w:rPr>
        <w:t>تاب معتبر</w:t>
      </w:r>
      <w:r w:rsidR="00AC3BE7">
        <w:rPr>
          <w:rFonts w:ascii="F_mitra" w:hAnsi="F_mitra"/>
          <w:rtl/>
        </w:rPr>
        <w:t>ی</w:t>
      </w:r>
      <w:r w:rsidRPr="005C1999">
        <w:rPr>
          <w:rFonts w:ascii="F_mitra" w:hAnsi="F_mitra"/>
          <w:rtl/>
        </w:rPr>
        <w:t xml:space="preserve"> است.</w:t>
      </w:r>
    </w:p>
    <w:p w:rsidR="00DA7DD9" w:rsidRPr="005C1999" w:rsidRDefault="00DA7DD9" w:rsidP="004F6DC8">
      <w:pPr>
        <w:spacing w:before="80" w:after="80" w:line="216" w:lineRule="auto"/>
        <w:ind w:firstLine="340"/>
        <w:jc w:val="both"/>
        <w:rPr>
          <w:rFonts w:ascii="F_mitra" w:hAnsi="F_mitra"/>
          <w:rtl/>
        </w:rPr>
      </w:pPr>
      <w:r w:rsidRPr="005C1999">
        <w:rPr>
          <w:rFonts w:ascii="F_mitra" w:hAnsi="F_mitra"/>
          <w:rtl/>
        </w:rPr>
        <w:t xml:space="preserve">2ـ </w:t>
      </w:r>
      <w:r w:rsidR="00AC3BE7">
        <w:rPr>
          <w:rFonts w:ascii="F_mitra" w:hAnsi="F_mitra"/>
          <w:rtl/>
        </w:rPr>
        <w:t>ک</w:t>
      </w:r>
      <w:r w:rsidRPr="005C1999">
        <w:rPr>
          <w:rFonts w:ascii="F_mitra" w:hAnsi="F_mitra"/>
          <w:rtl/>
        </w:rPr>
        <w:t>تابها</w:t>
      </w:r>
      <w:r w:rsidR="00AC3BE7">
        <w:rPr>
          <w:rFonts w:ascii="F_mitra" w:hAnsi="F_mitra"/>
          <w:rtl/>
        </w:rPr>
        <w:t>ی</w:t>
      </w:r>
      <w:r w:rsidRPr="005C1999">
        <w:rPr>
          <w:rFonts w:ascii="F_mitra" w:hAnsi="F_mitra"/>
          <w:rtl/>
        </w:rPr>
        <w:t xml:space="preserve"> اهل سنت را در ا</w:t>
      </w:r>
      <w:r w:rsidR="00AC3BE7">
        <w:rPr>
          <w:rFonts w:ascii="F_mitra" w:hAnsi="F_mitra"/>
          <w:rtl/>
        </w:rPr>
        <w:t>ی</w:t>
      </w:r>
      <w:r w:rsidRPr="005C1999">
        <w:rPr>
          <w:rFonts w:ascii="F_mitra" w:hAnsi="F_mitra"/>
          <w:rtl/>
        </w:rPr>
        <w:t>ن تحق</w:t>
      </w:r>
      <w:r w:rsidR="00AC3BE7">
        <w:rPr>
          <w:rFonts w:ascii="F_mitra" w:hAnsi="F_mitra"/>
          <w:rtl/>
        </w:rPr>
        <w:t>ی</w:t>
      </w:r>
      <w:r w:rsidRPr="005C1999">
        <w:rPr>
          <w:rFonts w:ascii="F_mitra" w:hAnsi="F_mitra"/>
          <w:rtl/>
        </w:rPr>
        <w:t xml:space="preserve">ق، اصل قرار داده‌ام چرا </w:t>
      </w:r>
      <w:r w:rsidR="00AC3BE7">
        <w:rPr>
          <w:rFonts w:ascii="F_mitra" w:hAnsi="F_mitra"/>
          <w:rtl/>
        </w:rPr>
        <w:t>ک</w:t>
      </w:r>
      <w:r w:rsidRPr="005C1999">
        <w:rPr>
          <w:rFonts w:ascii="F_mitra" w:hAnsi="F_mitra"/>
          <w:rtl/>
        </w:rPr>
        <w:t>ه امت</w:t>
      </w:r>
      <w:r w:rsidR="00D41C49" w:rsidRPr="005C1999">
        <w:rPr>
          <w:rFonts w:ascii="F_mitra" w:hAnsi="F_mitra" w:hint="cs"/>
          <w:rtl/>
        </w:rPr>
        <w:t xml:space="preserve"> اسلام</w:t>
      </w:r>
      <w:r w:rsidRPr="005C1999">
        <w:rPr>
          <w:rFonts w:ascii="F_mitra" w:hAnsi="F_mitra"/>
          <w:rtl/>
        </w:rPr>
        <w:t xml:space="preserve"> فقط به آنها اعتماد دارد </w:t>
      </w:r>
      <w:r w:rsidR="00DE5290" w:rsidRPr="005C1999">
        <w:rPr>
          <w:rFonts w:ascii="F_mitra" w:hAnsi="F_mitra" w:hint="cs"/>
          <w:rtl/>
        </w:rPr>
        <w:t>بدلیل آنکه</w:t>
      </w:r>
      <w:r w:rsidRPr="005C1999">
        <w:rPr>
          <w:rFonts w:ascii="F_mitra" w:hAnsi="F_mitra"/>
          <w:rtl/>
        </w:rPr>
        <w:t xml:space="preserve"> </w:t>
      </w:r>
      <w:r w:rsidR="00D41C49" w:rsidRPr="005C1999">
        <w:rPr>
          <w:rFonts w:ascii="F_mitra" w:hAnsi="F_mitra" w:hint="cs"/>
          <w:rtl/>
        </w:rPr>
        <w:t xml:space="preserve">این کتب </w:t>
      </w:r>
      <w:r w:rsidRPr="005C1999">
        <w:rPr>
          <w:rFonts w:ascii="F_mitra" w:hAnsi="F_mitra"/>
          <w:rtl/>
        </w:rPr>
        <w:t>آش</w:t>
      </w:r>
      <w:r w:rsidR="00AC3BE7">
        <w:rPr>
          <w:rFonts w:ascii="F_mitra" w:hAnsi="F_mitra"/>
          <w:rtl/>
        </w:rPr>
        <w:t>ک</w:t>
      </w:r>
      <w:r w:rsidRPr="005C1999">
        <w:rPr>
          <w:rFonts w:ascii="F_mitra" w:hAnsi="F_mitra"/>
          <w:rtl/>
        </w:rPr>
        <w:t>ارا و نه مخف</w:t>
      </w:r>
      <w:r w:rsidR="00AC3BE7">
        <w:rPr>
          <w:rFonts w:ascii="F_mitra" w:hAnsi="F_mitra"/>
          <w:rtl/>
        </w:rPr>
        <w:t>ی</w:t>
      </w:r>
      <w:r w:rsidRPr="005C1999">
        <w:rPr>
          <w:rFonts w:ascii="F_mitra" w:hAnsi="F_mitra"/>
          <w:rtl/>
        </w:rPr>
        <w:t>انه تدو</w:t>
      </w:r>
      <w:r w:rsidR="00AC3BE7">
        <w:rPr>
          <w:rFonts w:ascii="F_mitra" w:hAnsi="F_mitra"/>
          <w:rtl/>
        </w:rPr>
        <w:t>ی</w:t>
      </w:r>
      <w:r w:rsidRPr="005C1999">
        <w:rPr>
          <w:rFonts w:ascii="F_mitra" w:hAnsi="F_mitra"/>
          <w:rtl/>
        </w:rPr>
        <w:t>ن شده‌اند. البته ا</w:t>
      </w:r>
      <w:r w:rsidR="00AC3BE7">
        <w:rPr>
          <w:rFonts w:ascii="F_mitra" w:hAnsi="F_mitra"/>
          <w:rtl/>
        </w:rPr>
        <w:t>ی</w:t>
      </w:r>
      <w:r w:rsidRPr="005C1999">
        <w:rPr>
          <w:rFonts w:ascii="F_mitra" w:hAnsi="F_mitra"/>
          <w:rtl/>
        </w:rPr>
        <w:t>ن بدان معنا ن</w:t>
      </w:r>
      <w:r w:rsidR="00AC3BE7">
        <w:rPr>
          <w:rFonts w:ascii="F_mitra" w:hAnsi="F_mitra"/>
          <w:rtl/>
        </w:rPr>
        <w:t>ی</w:t>
      </w:r>
      <w:r w:rsidRPr="005C1999">
        <w:rPr>
          <w:rFonts w:ascii="F_mitra" w:hAnsi="F_mitra"/>
          <w:rtl/>
        </w:rPr>
        <w:t xml:space="preserve">ست </w:t>
      </w:r>
      <w:r w:rsidR="00AC3BE7">
        <w:rPr>
          <w:rFonts w:ascii="F_mitra" w:hAnsi="F_mitra"/>
          <w:rtl/>
        </w:rPr>
        <w:t>ک</w:t>
      </w:r>
      <w:r w:rsidRPr="005C1999">
        <w:rPr>
          <w:rFonts w:ascii="F_mitra" w:hAnsi="F_mitra"/>
          <w:rtl/>
        </w:rPr>
        <w:t>ه هر آنچه در 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تابها ب</w:t>
      </w:r>
      <w:r w:rsidR="00AC3BE7">
        <w:rPr>
          <w:rFonts w:ascii="F_mitra" w:hAnsi="F_mitra"/>
          <w:rtl/>
        </w:rPr>
        <w:t>ی</w:t>
      </w:r>
      <w:r w:rsidRPr="005C1999">
        <w:rPr>
          <w:rFonts w:ascii="F_mitra" w:hAnsi="F_mitra"/>
          <w:rtl/>
        </w:rPr>
        <w:t xml:space="preserve">ان شده است </w:t>
      </w:r>
      <w:r w:rsidR="00D41C49" w:rsidRPr="005C1999">
        <w:rPr>
          <w:rFonts w:ascii="F_mitra" w:hAnsi="F_mitra"/>
          <w:rtl/>
        </w:rPr>
        <w:t>صح</w:t>
      </w:r>
      <w:r w:rsidR="00AC3BE7">
        <w:rPr>
          <w:rFonts w:ascii="F_mitra" w:hAnsi="F_mitra"/>
          <w:rtl/>
        </w:rPr>
        <w:t>ی</w:t>
      </w:r>
      <w:r w:rsidR="00D41C49" w:rsidRPr="005C1999">
        <w:rPr>
          <w:rFonts w:ascii="F_mitra" w:hAnsi="F_mitra"/>
          <w:rtl/>
        </w:rPr>
        <w:t>ح م</w:t>
      </w:r>
      <w:r w:rsidR="00AC3BE7">
        <w:rPr>
          <w:rFonts w:ascii="F_mitra" w:hAnsi="F_mitra"/>
          <w:rtl/>
        </w:rPr>
        <w:t>ی</w:t>
      </w:r>
      <w:r w:rsidR="00D41C49" w:rsidRPr="005C1999">
        <w:rPr>
          <w:rFonts w:ascii="F_mitra" w:hAnsi="F_mitra"/>
          <w:rtl/>
        </w:rPr>
        <w:t>‌باشد ول</w:t>
      </w:r>
      <w:r w:rsidR="00AC3BE7">
        <w:rPr>
          <w:rFonts w:ascii="F_mitra" w:hAnsi="F_mitra"/>
          <w:rtl/>
        </w:rPr>
        <w:t>ی</w:t>
      </w:r>
      <w:r w:rsidR="00D41C49" w:rsidRPr="005C1999">
        <w:rPr>
          <w:rFonts w:ascii="F_mitra" w:hAnsi="F_mitra"/>
          <w:rtl/>
        </w:rPr>
        <w:t xml:space="preserve"> قطعا از </w:t>
      </w:r>
      <w:r w:rsidR="00AC3BE7">
        <w:rPr>
          <w:rFonts w:ascii="F_mitra" w:hAnsi="F_mitra"/>
          <w:rtl/>
        </w:rPr>
        <w:t>ک</w:t>
      </w:r>
      <w:r w:rsidR="00D41C49" w:rsidRPr="005C1999">
        <w:rPr>
          <w:rFonts w:ascii="F_mitra" w:hAnsi="F_mitra"/>
          <w:rtl/>
        </w:rPr>
        <w:t>تابها</w:t>
      </w:r>
      <w:r w:rsidR="00D41C49" w:rsidRPr="005C1999">
        <w:rPr>
          <w:rFonts w:ascii="F_mitra" w:hAnsi="F_mitra" w:hint="cs"/>
          <w:rtl/>
        </w:rPr>
        <w:t>ی</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در تار</w:t>
      </w:r>
      <w:r w:rsidR="00AC3BE7">
        <w:rPr>
          <w:rFonts w:ascii="F_mitra" w:hAnsi="F_mitra"/>
          <w:rtl/>
        </w:rPr>
        <w:t>یکی</w:t>
      </w:r>
      <w:r w:rsidRPr="005C1999">
        <w:rPr>
          <w:rFonts w:ascii="F_mitra" w:hAnsi="F_mitra"/>
          <w:rtl/>
        </w:rPr>
        <w:t xml:space="preserve"> گردآور</w:t>
      </w:r>
      <w:r w:rsidR="00AC3BE7">
        <w:rPr>
          <w:rFonts w:ascii="F_mitra" w:hAnsi="F_mitra"/>
          <w:rtl/>
        </w:rPr>
        <w:t>ی</w:t>
      </w:r>
      <w:r w:rsidRPr="005C1999">
        <w:rPr>
          <w:rFonts w:ascii="F_mitra" w:hAnsi="F_mitra"/>
          <w:rtl/>
        </w:rPr>
        <w:t xml:space="preserve"> و روا</w:t>
      </w:r>
      <w:r w:rsidR="00AC3BE7">
        <w:rPr>
          <w:rFonts w:ascii="F_mitra" w:hAnsi="F_mitra"/>
          <w:rtl/>
        </w:rPr>
        <w:t>ی</w:t>
      </w:r>
      <w:r w:rsidRPr="005C1999">
        <w:rPr>
          <w:rFonts w:ascii="F_mitra" w:hAnsi="F_mitra"/>
          <w:rtl/>
        </w:rPr>
        <w:t>ت شده‌اند صح</w:t>
      </w:r>
      <w:r w:rsidR="00AC3BE7">
        <w:rPr>
          <w:rFonts w:ascii="F_mitra" w:hAnsi="F_mitra"/>
          <w:rtl/>
        </w:rPr>
        <w:t>ی</w:t>
      </w:r>
      <w:r w:rsidRPr="005C1999">
        <w:rPr>
          <w:rFonts w:ascii="F_mitra" w:hAnsi="F_mitra"/>
          <w:rtl/>
        </w:rPr>
        <w:t>ح‌تر م</w:t>
      </w:r>
      <w:r w:rsidR="00AC3BE7">
        <w:rPr>
          <w:rFonts w:ascii="F_mitra" w:hAnsi="F_mitra"/>
          <w:rtl/>
        </w:rPr>
        <w:t>ی</w:t>
      </w:r>
      <w:r w:rsidRPr="005C1999">
        <w:rPr>
          <w:rFonts w:ascii="F_mitra" w:hAnsi="F_mitra"/>
          <w:rtl/>
        </w:rPr>
        <w:t>‌باشند. در ا</w:t>
      </w:r>
      <w:r w:rsidR="00AC3BE7">
        <w:rPr>
          <w:rFonts w:ascii="F_mitra" w:hAnsi="F_mitra"/>
          <w:rtl/>
        </w:rPr>
        <w:t>ی</w:t>
      </w:r>
      <w:r w:rsidRPr="005C1999">
        <w:rPr>
          <w:rFonts w:ascii="F_mitra" w:hAnsi="F_mitra"/>
          <w:rtl/>
        </w:rPr>
        <w:t>ن‌باره توض</w:t>
      </w:r>
      <w:r w:rsidR="00AC3BE7">
        <w:rPr>
          <w:rFonts w:ascii="F_mitra" w:hAnsi="F_mitra"/>
          <w:rtl/>
        </w:rPr>
        <w:t>ی</w:t>
      </w:r>
      <w:r w:rsidRPr="005C1999">
        <w:rPr>
          <w:rFonts w:ascii="F_mitra" w:hAnsi="F_mitra"/>
          <w:rtl/>
        </w:rPr>
        <w:t>ح خواه</w:t>
      </w:r>
      <w:r w:rsidR="00AC3BE7">
        <w:rPr>
          <w:rFonts w:ascii="F_mitra" w:hAnsi="F_mitra"/>
          <w:rtl/>
        </w:rPr>
        <w:t>ی</w:t>
      </w:r>
      <w:r w:rsidRPr="005C1999">
        <w:rPr>
          <w:rFonts w:ascii="F_mitra" w:hAnsi="F_mitra"/>
          <w:rtl/>
        </w:rPr>
        <w:t>م داد.</w:t>
      </w:r>
    </w:p>
    <w:p w:rsidR="00DA7DD9" w:rsidRPr="005C1999" w:rsidRDefault="00DA7DD9" w:rsidP="004F6DC8">
      <w:pPr>
        <w:spacing w:before="80" w:after="80" w:line="216" w:lineRule="auto"/>
        <w:ind w:firstLine="340"/>
        <w:jc w:val="both"/>
        <w:rPr>
          <w:rFonts w:ascii="F_mitra" w:hAnsi="F_mitra"/>
          <w:rtl/>
        </w:rPr>
      </w:pPr>
      <w:r w:rsidRPr="005C1999">
        <w:rPr>
          <w:rFonts w:ascii="F_mitra" w:hAnsi="F_mitra"/>
          <w:rtl/>
        </w:rPr>
        <w:t>3ـ در گردآور</w:t>
      </w:r>
      <w:r w:rsidR="00AC3BE7">
        <w:rPr>
          <w:rFonts w:ascii="F_mitra" w:hAnsi="F_mitra"/>
          <w:rtl/>
        </w:rPr>
        <w:t>ی</w:t>
      </w:r>
      <w:r w:rsidRPr="005C1999">
        <w:rPr>
          <w:rFonts w:ascii="F_mitra" w:hAnsi="F_mitra"/>
          <w:rtl/>
        </w:rPr>
        <w:t xml:space="preserve"> مواد علم</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 xml:space="preserve">ن بحث، فقط به </w:t>
      </w:r>
      <w:r w:rsidR="00AC3BE7">
        <w:rPr>
          <w:rFonts w:ascii="F_mitra" w:hAnsi="F_mitra"/>
          <w:rtl/>
        </w:rPr>
        <w:t>ک</w:t>
      </w:r>
      <w:r w:rsidRPr="005C1999">
        <w:rPr>
          <w:rFonts w:ascii="F_mitra" w:hAnsi="F_mitra"/>
          <w:rtl/>
        </w:rPr>
        <w:t>تابها</w:t>
      </w:r>
      <w:r w:rsidR="00AC3BE7">
        <w:rPr>
          <w:rFonts w:ascii="F_mitra" w:hAnsi="F_mitra"/>
          <w:rtl/>
        </w:rPr>
        <w:t>ی</w:t>
      </w:r>
      <w:r w:rsidRPr="005C1999">
        <w:rPr>
          <w:rFonts w:ascii="F_mitra" w:hAnsi="F_mitra"/>
          <w:rtl/>
        </w:rPr>
        <w:t xml:space="preserve"> دارا</w:t>
      </w:r>
      <w:r w:rsidR="00AC3BE7">
        <w:rPr>
          <w:rFonts w:ascii="F_mitra" w:hAnsi="F_mitra"/>
          <w:rtl/>
        </w:rPr>
        <w:t>ی</w:t>
      </w:r>
      <w:r w:rsidRPr="005C1999">
        <w:rPr>
          <w:rFonts w:ascii="F_mitra" w:hAnsi="F_mitra"/>
          <w:rtl/>
        </w:rPr>
        <w:t xml:space="preserve"> سند </w:t>
      </w:r>
      <w:r w:rsidR="00AC3BE7">
        <w:rPr>
          <w:rFonts w:ascii="F_mitra" w:hAnsi="F_mitra"/>
          <w:rtl/>
        </w:rPr>
        <w:t>ک</w:t>
      </w:r>
      <w:r w:rsidRPr="005C1999">
        <w:rPr>
          <w:rFonts w:ascii="F_mitra" w:hAnsi="F_mitra"/>
          <w:rtl/>
        </w:rPr>
        <w:t>ه جزو منابع اساس</w:t>
      </w:r>
      <w:r w:rsidR="00AC3BE7">
        <w:rPr>
          <w:rFonts w:ascii="F_mitra" w:hAnsi="F_mitra"/>
          <w:rtl/>
        </w:rPr>
        <w:t>ی</w:t>
      </w:r>
      <w:r w:rsidRPr="005C1999">
        <w:rPr>
          <w:rFonts w:ascii="F_mitra" w:hAnsi="F_mitra"/>
          <w:rtl/>
        </w:rPr>
        <w:t xml:space="preserve"> در نقل </w:t>
      </w:r>
      <w:r w:rsidR="00855499" w:rsidRPr="005C1999">
        <w:rPr>
          <w:rFonts w:ascii="F_mitra" w:hAnsi="F_mitra"/>
          <w:rtl/>
        </w:rPr>
        <w:t>روا</w:t>
      </w:r>
      <w:r w:rsidR="00AC3BE7">
        <w:rPr>
          <w:rFonts w:ascii="F_mitra" w:hAnsi="F_mitra"/>
          <w:rtl/>
        </w:rPr>
        <w:t>ی</w:t>
      </w:r>
      <w:r w:rsidR="00855499" w:rsidRPr="005C1999">
        <w:rPr>
          <w:rFonts w:ascii="F_mitra" w:hAnsi="F_mitra"/>
          <w:rtl/>
        </w:rPr>
        <w:t>ات بشمار م</w:t>
      </w:r>
      <w:r w:rsidR="00AC3BE7">
        <w:rPr>
          <w:rFonts w:ascii="F_mitra" w:hAnsi="F_mitra"/>
          <w:rtl/>
        </w:rPr>
        <w:t>ی</w:t>
      </w:r>
      <w:r w:rsidR="00855499" w:rsidRPr="005C1999">
        <w:rPr>
          <w:rFonts w:ascii="F_mitra" w:hAnsi="F_mitra"/>
          <w:rtl/>
        </w:rPr>
        <w:t xml:space="preserve">‌روند اعتماد شده است مانند </w:t>
      </w:r>
      <w:r w:rsidR="00AC3BE7">
        <w:rPr>
          <w:rFonts w:ascii="F_mitra" w:hAnsi="F_mitra"/>
          <w:rtl/>
        </w:rPr>
        <w:t>ک</w:t>
      </w:r>
      <w:r w:rsidR="00855499" w:rsidRPr="005C1999">
        <w:rPr>
          <w:rFonts w:ascii="F_mitra" w:hAnsi="F_mitra"/>
          <w:rtl/>
        </w:rPr>
        <w:t>تابها</w:t>
      </w:r>
      <w:r w:rsidR="00AC3BE7">
        <w:rPr>
          <w:rFonts w:ascii="F_mitra" w:hAnsi="F_mitra"/>
          <w:rtl/>
        </w:rPr>
        <w:t>ی</w:t>
      </w:r>
      <w:r w:rsidR="00855499" w:rsidRPr="005C1999">
        <w:rPr>
          <w:rFonts w:ascii="F_mitra" w:hAnsi="F_mitra"/>
          <w:rtl/>
        </w:rPr>
        <w:t xml:space="preserve"> «سنت نبو</w:t>
      </w:r>
      <w:r w:rsidR="00AC3BE7">
        <w:rPr>
          <w:rFonts w:ascii="F_mitra" w:hAnsi="F_mitra"/>
          <w:rtl/>
        </w:rPr>
        <w:t>ی</w:t>
      </w:r>
      <w:r w:rsidR="00855499" w:rsidRPr="005C1999">
        <w:rPr>
          <w:rFonts w:ascii="F_mitra" w:hAnsi="F_mitra"/>
          <w:rtl/>
        </w:rPr>
        <w:t xml:space="preserve">» </w:t>
      </w:r>
      <w:r w:rsidR="00AC3BE7">
        <w:rPr>
          <w:rFonts w:ascii="F_mitra" w:hAnsi="F_mitra"/>
          <w:rtl/>
        </w:rPr>
        <w:t>ک</w:t>
      </w:r>
      <w:r w:rsidR="00855499" w:rsidRPr="005C1999">
        <w:rPr>
          <w:rFonts w:ascii="F_mitra" w:hAnsi="F_mitra"/>
          <w:rtl/>
        </w:rPr>
        <w:t xml:space="preserve">ه در سه قرن اول نگاشته شده‌اند </w:t>
      </w:r>
      <w:r w:rsidR="00AC3BE7">
        <w:rPr>
          <w:rFonts w:ascii="F_mitra" w:hAnsi="F_mitra"/>
          <w:rtl/>
        </w:rPr>
        <w:t>ی</w:t>
      </w:r>
      <w:r w:rsidR="00855499" w:rsidRPr="005C1999">
        <w:rPr>
          <w:rFonts w:ascii="F_mitra" w:hAnsi="F_mitra"/>
          <w:rtl/>
        </w:rPr>
        <w:t>ا تار</w:t>
      </w:r>
      <w:r w:rsidR="00AC3BE7">
        <w:rPr>
          <w:rFonts w:ascii="F_mitra" w:hAnsi="F_mitra"/>
          <w:rtl/>
        </w:rPr>
        <w:t>ی</w:t>
      </w:r>
      <w:r w:rsidR="00855499" w:rsidRPr="005C1999">
        <w:rPr>
          <w:rFonts w:ascii="F_mitra" w:hAnsi="F_mitra"/>
          <w:rtl/>
        </w:rPr>
        <w:t>خ طبر</w:t>
      </w:r>
      <w:r w:rsidR="00AC3BE7">
        <w:rPr>
          <w:rFonts w:ascii="F_mitra" w:hAnsi="F_mitra"/>
          <w:rtl/>
        </w:rPr>
        <w:t>ی</w:t>
      </w:r>
      <w:r w:rsidR="00855499" w:rsidRPr="005C1999">
        <w:rPr>
          <w:rFonts w:ascii="F_mitra" w:hAnsi="F_mitra"/>
          <w:rtl/>
        </w:rPr>
        <w:t xml:space="preserve"> </w:t>
      </w:r>
      <w:r w:rsidR="00AC3BE7">
        <w:rPr>
          <w:rFonts w:ascii="F_mitra" w:hAnsi="F_mitra"/>
          <w:rtl/>
        </w:rPr>
        <w:t>ک</w:t>
      </w:r>
      <w:r w:rsidR="00855499" w:rsidRPr="005C1999">
        <w:rPr>
          <w:rFonts w:ascii="F_mitra" w:hAnsi="F_mitra"/>
          <w:rtl/>
        </w:rPr>
        <w:t>ه در اواخر قرن سوم و اوائل قرن چهارم به رشته تحر</w:t>
      </w:r>
      <w:r w:rsidR="00AC3BE7">
        <w:rPr>
          <w:rFonts w:ascii="F_mitra" w:hAnsi="F_mitra"/>
          <w:rtl/>
        </w:rPr>
        <w:t>ی</w:t>
      </w:r>
      <w:r w:rsidR="00855499" w:rsidRPr="005C1999">
        <w:rPr>
          <w:rFonts w:ascii="F_mitra" w:hAnsi="F_mitra"/>
          <w:rtl/>
        </w:rPr>
        <w:t xml:space="preserve">ر درآمده است </w:t>
      </w:r>
      <w:r w:rsidR="00AC3BE7">
        <w:rPr>
          <w:rFonts w:ascii="F_mitra" w:hAnsi="F_mitra"/>
          <w:rtl/>
        </w:rPr>
        <w:t>ی</w:t>
      </w:r>
      <w:r w:rsidR="00855499" w:rsidRPr="005C1999">
        <w:rPr>
          <w:rFonts w:ascii="F_mitra" w:hAnsi="F_mitra"/>
          <w:rtl/>
        </w:rPr>
        <w:t>ا تار</w:t>
      </w:r>
      <w:r w:rsidR="00AC3BE7">
        <w:rPr>
          <w:rFonts w:ascii="F_mitra" w:hAnsi="F_mitra"/>
          <w:rtl/>
        </w:rPr>
        <w:t>ی</w:t>
      </w:r>
      <w:r w:rsidR="00855499" w:rsidRPr="005C1999">
        <w:rPr>
          <w:rFonts w:ascii="F_mitra" w:hAnsi="F_mitra"/>
          <w:rtl/>
        </w:rPr>
        <w:t>خ بغداد (قرن پنجم) و تار</w:t>
      </w:r>
      <w:r w:rsidR="00AC3BE7">
        <w:rPr>
          <w:rFonts w:ascii="F_mitra" w:hAnsi="F_mitra"/>
          <w:rtl/>
        </w:rPr>
        <w:t>ی</w:t>
      </w:r>
      <w:r w:rsidR="00855499" w:rsidRPr="005C1999">
        <w:rPr>
          <w:rFonts w:ascii="F_mitra" w:hAnsi="F_mitra"/>
          <w:rtl/>
        </w:rPr>
        <w:t>خ ابن عسا</w:t>
      </w:r>
      <w:r w:rsidR="00AC3BE7">
        <w:rPr>
          <w:rFonts w:ascii="F_mitra" w:hAnsi="F_mitra"/>
          <w:rtl/>
        </w:rPr>
        <w:t>ک</w:t>
      </w:r>
      <w:r w:rsidR="00855499" w:rsidRPr="005C1999">
        <w:rPr>
          <w:rFonts w:ascii="F_mitra" w:hAnsi="F_mitra"/>
          <w:rtl/>
        </w:rPr>
        <w:t xml:space="preserve">ر (اوائل قرن ششم) </w:t>
      </w:r>
      <w:r w:rsidR="00AC3BE7">
        <w:rPr>
          <w:rFonts w:ascii="F_mitra" w:hAnsi="F_mitra"/>
          <w:rtl/>
        </w:rPr>
        <w:t>ک</w:t>
      </w:r>
      <w:r w:rsidR="00855499" w:rsidRPr="005C1999">
        <w:rPr>
          <w:rFonts w:ascii="F_mitra" w:hAnsi="F_mitra"/>
          <w:rtl/>
        </w:rPr>
        <w:t>ه همگ</w:t>
      </w:r>
      <w:r w:rsidR="00AC3BE7">
        <w:rPr>
          <w:rFonts w:ascii="F_mitra" w:hAnsi="F_mitra"/>
          <w:rtl/>
        </w:rPr>
        <w:t>ی</w:t>
      </w:r>
      <w:r w:rsidR="00855499" w:rsidRPr="005C1999">
        <w:rPr>
          <w:rFonts w:ascii="F_mitra" w:hAnsi="F_mitra"/>
          <w:rtl/>
        </w:rPr>
        <w:t xml:space="preserve"> جزو </w:t>
      </w:r>
      <w:r w:rsidR="00AC3BE7">
        <w:rPr>
          <w:rFonts w:ascii="F_mitra" w:hAnsi="F_mitra"/>
          <w:rtl/>
        </w:rPr>
        <w:t>ک</w:t>
      </w:r>
      <w:r w:rsidR="00855499" w:rsidRPr="005C1999">
        <w:rPr>
          <w:rFonts w:ascii="F_mitra" w:hAnsi="F_mitra"/>
          <w:rtl/>
        </w:rPr>
        <w:t>تابها</w:t>
      </w:r>
      <w:r w:rsidR="00AC3BE7">
        <w:rPr>
          <w:rFonts w:ascii="F_mitra" w:hAnsi="F_mitra"/>
          <w:rtl/>
        </w:rPr>
        <w:t>ی</w:t>
      </w:r>
      <w:r w:rsidR="00855499" w:rsidRPr="005C1999">
        <w:rPr>
          <w:rFonts w:ascii="F_mitra" w:hAnsi="F_mitra"/>
          <w:rtl/>
        </w:rPr>
        <w:t xml:space="preserve"> </w:t>
      </w:r>
      <w:r w:rsidR="00D41C49" w:rsidRPr="005C1999">
        <w:rPr>
          <w:rFonts w:ascii="F_mitra" w:hAnsi="F_mitra"/>
          <w:rtl/>
        </w:rPr>
        <w:t>مستند</w:t>
      </w:r>
      <w:r w:rsidR="00855499" w:rsidRPr="005C1999">
        <w:rPr>
          <w:rFonts w:ascii="F_mitra" w:hAnsi="F_mitra"/>
          <w:rtl/>
        </w:rPr>
        <w:t xml:space="preserve"> </w:t>
      </w:r>
      <w:r w:rsidR="00B60A1A" w:rsidRPr="005C1999">
        <w:rPr>
          <w:rFonts w:ascii="F_mitra" w:hAnsi="F_mitra"/>
          <w:rtl/>
        </w:rPr>
        <w:t>هستند</w:t>
      </w:r>
      <w:r w:rsidR="00855499" w:rsidRPr="005C1999">
        <w:rPr>
          <w:rFonts w:ascii="F_mitra" w:hAnsi="F_mitra"/>
          <w:rtl/>
        </w:rPr>
        <w:t xml:space="preserve"> </w:t>
      </w:r>
      <w:r w:rsidR="00D41C49" w:rsidRPr="005C1999">
        <w:rPr>
          <w:rFonts w:ascii="F_mitra" w:hAnsi="F_mitra" w:hint="cs"/>
          <w:rtl/>
        </w:rPr>
        <w:t xml:space="preserve">و </w:t>
      </w:r>
      <w:r w:rsidR="00855499" w:rsidRPr="005C1999">
        <w:rPr>
          <w:rFonts w:ascii="F_mitra" w:hAnsi="F_mitra"/>
          <w:rtl/>
        </w:rPr>
        <w:t xml:space="preserve">اخبار را با </w:t>
      </w:r>
      <w:r w:rsidR="00B60A1A" w:rsidRPr="005C1999">
        <w:rPr>
          <w:rFonts w:ascii="F_mitra" w:hAnsi="F_mitra"/>
          <w:rtl/>
        </w:rPr>
        <w:t xml:space="preserve">سند </w:t>
      </w:r>
      <w:r w:rsidR="00855499" w:rsidRPr="005C1999">
        <w:rPr>
          <w:rFonts w:ascii="F_mitra" w:hAnsi="F_mitra"/>
          <w:rtl/>
        </w:rPr>
        <w:t>ب</w:t>
      </w:r>
      <w:r w:rsidR="00AC3BE7">
        <w:rPr>
          <w:rFonts w:ascii="F_mitra" w:hAnsi="F_mitra"/>
          <w:rtl/>
        </w:rPr>
        <w:t>ی</w:t>
      </w:r>
      <w:r w:rsidR="00855499" w:rsidRPr="005C1999">
        <w:rPr>
          <w:rFonts w:ascii="F_mitra" w:hAnsi="F_mitra"/>
          <w:rtl/>
        </w:rPr>
        <w:t>ان م</w:t>
      </w:r>
      <w:r w:rsidR="00AC3BE7">
        <w:rPr>
          <w:rFonts w:ascii="F_mitra" w:hAnsi="F_mitra"/>
          <w:rtl/>
        </w:rPr>
        <w:t>ی</w:t>
      </w:r>
      <w:r w:rsidR="00855499" w:rsidRPr="005C1999">
        <w:rPr>
          <w:rFonts w:ascii="F_mitra" w:hAnsi="F_mitra"/>
          <w:rtl/>
        </w:rPr>
        <w:t>‌</w:t>
      </w:r>
      <w:r w:rsidR="00AC3BE7">
        <w:rPr>
          <w:rFonts w:ascii="F_mitra" w:hAnsi="F_mitra"/>
          <w:rtl/>
        </w:rPr>
        <w:t>ک</w:t>
      </w:r>
      <w:r w:rsidR="00855499" w:rsidRPr="005C1999">
        <w:rPr>
          <w:rFonts w:ascii="F_mitra" w:hAnsi="F_mitra"/>
          <w:rtl/>
        </w:rPr>
        <w:t>نند.</w:t>
      </w:r>
    </w:p>
    <w:p w:rsidR="00855499" w:rsidRPr="005C1999" w:rsidRDefault="00855499" w:rsidP="004F6DC8">
      <w:pPr>
        <w:spacing w:before="80" w:after="80" w:line="216" w:lineRule="auto"/>
        <w:ind w:firstLine="340"/>
        <w:jc w:val="both"/>
        <w:rPr>
          <w:rFonts w:ascii="F_mitra" w:hAnsi="F_mitra"/>
          <w:rtl/>
        </w:rPr>
      </w:pPr>
      <w:r w:rsidRPr="005C1999">
        <w:rPr>
          <w:rFonts w:ascii="F_mitra" w:hAnsi="F_mitra"/>
          <w:rtl/>
        </w:rPr>
        <w:t>4ـ محور</w:t>
      </w:r>
      <w:r w:rsidR="00AC3BE7">
        <w:rPr>
          <w:rFonts w:ascii="F_mitra" w:hAnsi="F_mitra"/>
          <w:rtl/>
        </w:rPr>
        <w:t>ی</w:t>
      </w:r>
      <w:r w:rsidRPr="005C1999">
        <w:rPr>
          <w:rFonts w:ascii="F_mitra" w:hAnsi="F_mitra"/>
          <w:rtl/>
        </w:rPr>
        <w:t>ت در ا</w:t>
      </w:r>
      <w:r w:rsidR="00AC3BE7">
        <w:rPr>
          <w:rFonts w:ascii="F_mitra" w:hAnsi="F_mitra"/>
          <w:rtl/>
        </w:rPr>
        <w:t>ی</w:t>
      </w:r>
      <w:r w:rsidRPr="005C1999">
        <w:rPr>
          <w:rFonts w:ascii="F_mitra" w:hAnsi="F_mitra"/>
          <w:rtl/>
        </w:rPr>
        <w:t>ن بحث، روا</w:t>
      </w:r>
      <w:r w:rsidR="00AC3BE7">
        <w:rPr>
          <w:rFonts w:ascii="F_mitra" w:hAnsi="F_mitra"/>
          <w:rtl/>
        </w:rPr>
        <w:t>ی</w:t>
      </w:r>
      <w:r w:rsidRPr="005C1999">
        <w:rPr>
          <w:rFonts w:ascii="F_mitra" w:hAnsi="F_mitra"/>
          <w:rtl/>
        </w:rPr>
        <w:t xml:space="preserve">ات </w:t>
      </w:r>
      <w:r w:rsidR="00AC3BE7">
        <w:rPr>
          <w:rFonts w:ascii="F_mitra" w:hAnsi="F_mitra"/>
          <w:rtl/>
        </w:rPr>
        <w:t>ک</w:t>
      </w:r>
      <w:r w:rsidR="00D41C49" w:rsidRPr="005C1999">
        <w:rPr>
          <w:rFonts w:ascii="F_mitra" w:hAnsi="F_mitra"/>
          <w:rtl/>
        </w:rPr>
        <w:t>سان</w:t>
      </w:r>
      <w:r w:rsidR="00AC3BE7">
        <w:rPr>
          <w:rFonts w:ascii="F_mitra" w:hAnsi="F_mitra"/>
          <w:rtl/>
        </w:rPr>
        <w:t>ی</w:t>
      </w:r>
      <w:r w:rsidR="00D41C49" w:rsidRPr="005C1999">
        <w:rPr>
          <w:rFonts w:ascii="F_mitra" w:hAnsi="F_mitra"/>
          <w:rtl/>
        </w:rPr>
        <w:t xml:space="preserve"> از اهل ب</w:t>
      </w:r>
      <w:r w:rsidR="00AC3BE7">
        <w:rPr>
          <w:rFonts w:ascii="F_mitra" w:hAnsi="F_mitra"/>
          <w:rtl/>
        </w:rPr>
        <w:t>ی</w:t>
      </w:r>
      <w:r w:rsidR="00D41C49" w:rsidRPr="005C1999">
        <w:rPr>
          <w:rFonts w:ascii="F_mitra" w:hAnsi="F_mitra"/>
          <w:rtl/>
        </w:rPr>
        <w:t xml:space="preserve">ت است </w:t>
      </w:r>
      <w:r w:rsidR="00AC3BE7">
        <w:rPr>
          <w:rFonts w:ascii="F_mitra" w:hAnsi="F_mitra"/>
          <w:rtl/>
        </w:rPr>
        <w:t>ک</w:t>
      </w:r>
      <w:r w:rsidR="00D41C49" w:rsidRPr="005C1999">
        <w:rPr>
          <w:rFonts w:ascii="F_mitra" w:hAnsi="F_mitra"/>
          <w:rtl/>
        </w:rPr>
        <w:t>ه ش</w:t>
      </w:r>
      <w:r w:rsidR="00AC3BE7">
        <w:rPr>
          <w:rFonts w:ascii="F_mitra" w:hAnsi="F_mitra"/>
          <w:rtl/>
        </w:rPr>
        <w:t>ی</w:t>
      </w:r>
      <w:r w:rsidR="00D41C49" w:rsidRPr="005C1999">
        <w:rPr>
          <w:rFonts w:ascii="F_mitra" w:hAnsi="F_mitra"/>
          <w:rtl/>
        </w:rPr>
        <w:t>عه آن</w:t>
      </w:r>
      <w:r w:rsidR="00D41C49" w:rsidRPr="005C1999">
        <w:rPr>
          <w:rFonts w:ascii="F_mitra" w:hAnsi="F_mitra" w:hint="cs"/>
          <w:rtl/>
        </w:rPr>
        <w:t>ان</w:t>
      </w:r>
      <w:r w:rsidR="008552C7" w:rsidRPr="005C1999">
        <w:rPr>
          <w:rFonts w:ascii="F_mitra" w:hAnsi="F_mitra" w:hint="cs"/>
          <w:rtl/>
        </w:rPr>
        <w:t xml:space="preserve"> </w:t>
      </w:r>
      <w:r w:rsidRPr="005C1999">
        <w:rPr>
          <w:rFonts w:ascii="F_mitra" w:hAnsi="F_mitra"/>
          <w:rtl/>
        </w:rPr>
        <w:t>را امام م</w:t>
      </w:r>
      <w:r w:rsidR="00AC3BE7">
        <w:rPr>
          <w:rFonts w:ascii="F_mitra" w:hAnsi="F_mitra"/>
          <w:rtl/>
        </w:rPr>
        <w:t>ی</w:t>
      </w:r>
      <w:r w:rsidRPr="005C1999">
        <w:rPr>
          <w:rFonts w:ascii="F_mitra" w:hAnsi="F_mitra"/>
          <w:rtl/>
        </w:rPr>
        <w:t xml:space="preserve">‌داند </w:t>
      </w:r>
      <w:r w:rsidR="008552C7" w:rsidRPr="005C1999">
        <w:rPr>
          <w:rFonts w:ascii="F_mitra" w:hAnsi="F_mitra" w:hint="cs"/>
          <w:rtl/>
        </w:rPr>
        <w:t>.</w:t>
      </w:r>
      <w:r w:rsidR="0023199C" w:rsidRPr="005C1999">
        <w:rPr>
          <w:rFonts w:ascii="F_mitra" w:hAnsi="F_mitra" w:hint="cs"/>
          <w:rtl/>
        </w:rPr>
        <w:t>و</w:t>
      </w:r>
      <w:r w:rsidRPr="005C1999">
        <w:rPr>
          <w:rFonts w:ascii="F_mitra" w:hAnsi="F_mitra"/>
          <w:rtl/>
        </w:rPr>
        <w:t xml:space="preserve"> به ندرت از د</w:t>
      </w:r>
      <w:r w:rsidR="00AC3BE7">
        <w:rPr>
          <w:rFonts w:ascii="F_mitra" w:hAnsi="F_mitra"/>
          <w:rtl/>
        </w:rPr>
        <w:t>ی</w:t>
      </w:r>
      <w:r w:rsidRPr="005C1999">
        <w:rPr>
          <w:rFonts w:ascii="F_mitra" w:hAnsi="F_mitra"/>
          <w:rtl/>
        </w:rPr>
        <w:t>گر افراد اهل ب</w:t>
      </w:r>
      <w:r w:rsidR="00AC3BE7">
        <w:rPr>
          <w:rFonts w:ascii="F_mitra" w:hAnsi="F_mitra"/>
          <w:rtl/>
        </w:rPr>
        <w:t>ی</w:t>
      </w:r>
      <w:r w:rsidRPr="005C1999">
        <w:rPr>
          <w:rFonts w:ascii="F_mitra" w:hAnsi="F_mitra"/>
          <w:rtl/>
        </w:rPr>
        <w:t>ت ن</w:t>
      </w:r>
      <w:r w:rsidR="00AC3BE7">
        <w:rPr>
          <w:rFonts w:ascii="F_mitra" w:hAnsi="F_mitra"/>
          <w:rtl/>
        </w:rPr>
        <w:t>ی</w:t>
      </w:r>
      <w:r w:rsidRPr="005C1999">
        <w:rPr>
          <w:rFonts w:ascii="F_mitra" w:hAnsi="F_mitra"/>
          <w:rtl/>
        </w:rPr>
        <w:t>ز سخنان</w:t>
      </w:r>
      <w:r w:rsidR="00AC3BE7">
        <w:rPr>
          <w:rFonts w:ascii="F_mitra" w:hAnsi="F_mitra"/>
          <w:rtl/>
        </w:rPr>
        <w:t>ی</w:t>
      </w:r>
      <w:r w:rsidRPr="005C1999">
        <w:rPr>
          <w:rFonts w:ascii="F_mitra" w:hAnsi="F_mitra"/>
          <w:rtl/>
        </w:rPr>
        <w:t xml:space="preserve"> نقل شده است.</w:t>
      </w:r>
    </w:p>
    <w:p w:rsidR="00855499" w:rsidRPr="005C1999" w:rsidRDefault="00855499" w:rsidP="004F6DC8">
      <w:pPr>
        <w:spacing w:before="80" w:after="80" w:line="216" w:lineRule="auto"/>
        <w:ind w:firstLine="340"/>
        <w:jc w:val="both"/>
        <w:rPr>
          <w:rFonts w:ascii="F_mitra" w:hAnsi="F_mitra"/>
          <w:rtl/>
        </w:rPr>
      </w:pPr>
      <w:r w:rsidRPr="005C1999">
        <w:rPr>
          <w:rFonts w:ascii="F_mitra" w:hAnsi="F_mitra"/>
          <w:rtl/>
        </w:rPr>
        <w:t xml:space="preserve">5ـ بحث </w:t>
      </w:r>
      <w:r w:rsidR="00B60A1A" w:rsidRPr="005C1999">
        <w:rPr>
          <w:rFonts w:ascii="F_mitra" w:hAnsi="F_mitra"/>
          <w:rtl/>
        </w:rPr>
        <w:t xml:space="preserve">به </w:t>
      </w:r>
      <w:r w:rsidRPr="005C1999">
        <w:rPr>
          <w:rFonts w:ascii="F_mitra" w:hAnsi="F_mitra"/>
          <w:rtl/>
        </w:rPr>
        <w:t>روش ارائه‌</w:t>
      </w:r>
      <w:r w:rsidR="00AC3BE7">
        <w:rPr>
          <w:rFonts w:ascii="F_mitra" w:hAnsi="F_mitra"/>
          <w:rtl/>
        </w:rPr>
        <w:t>ی</w:t>
      </w:r>
      <w:r w:rsidRPr="005C1999">
        <w:rPr>
          <w:rFonts w:ascii="F_mitra" w:hAnsi="F_mitra"/>
          <w:rtl/>
        </w:rPr>
        <w:t xml:space="preserve"> مطالب و تحل</w:t>
      </w:r>
      <w:r w:rsidR="00AC3BE7">
        <w:rPr>
          <w:rFonts w:ascii="F_mitra" w:hAnsi="F_mitra"/>
          <w:rtl/>
        </w:rPr>
        <w:t>ی</w:t>
      </w:r>
      <w:r w:rsidRPr="005C1999">
        <w:rPr>
          <w:rFonts w:ascii="F_mitra" w:hAnsi="F_mitra"/>
          <w:rtl/>
        </w:rPr>
        <w:t>ل اجمال</w:t>
      </w:r>
      <w:r w:rsidR="00AC3BE7">
        <w:rPr>
          <w:rFonts w:ascii="F_mitra" w:hAnsi="F_mitra"/>
          <w:rtl/>
        </w:rPr>
        <w:t>ی</w:t>
      </w:r>
      <w:r w:rsidRPr="005C1999">
        <w:rPr>
          <w:rFonts w:ascii="F_mitra" w:hAnsi="F_mitra"/>
          <w:rtl/>
        </w:rPr>
        <w:t xml:space="preserve"> و اگر جا</w:t>
      </w:r>
      <w:r w:rsidR="00AC3BE7">
        <w:rPr>
          <w:rFonts w:ascii="F_mitra" w:hAnsi="F_mitra"/>
          <w:rtl/>
        </w:rPr>
        <w:t>یی</w:t>
      </w:r>
      <w:r w:rsidRPr="005C1999">
        <w:rPr>
          <w:rFonts w:ascii="F_mitra" w:hAnsi="F_mitra"/>
          <w:rtl/>
        </w:rPr>
        <w:t xml:space="preserve"> ضرورت ا</w:t>
      </w:r>
      <w:r w:rsidR="00AC3BE7">
        <w:rPr>
          <w:rFonts w:ascii="F_mitra" w:hAnsi="F_mitra"/>
          <w:rtl/>
        </w:rPr>
        <w:t>ی</w:t>
      </w:r>
      <w:r w:rsidRPr="005C1999">
        <w:rPr>
          <w:rFonts w:ascii="F_mitra" w:hAnsi="F_mitra"/>
          <w:rtl/>
        </w:rPr>
        <w:t>جاب نموده تحل</w:t>
      </w:r>
      <w:r w:rsidR="00AC3BE7">
        <w:rPr>
          <w:rFonts w:ascii="F_mitra" w:hAnsi="F_mitra"/>
          <w:rtl/>
        </w:rPr>
        <w:t>ی</w:t>
      </w:r>
      <w:r w:rsidRPr="005C1999">
        <w:rPr>
          <w:rFonts w:ascii="F_mitra" w:hAnsi="F_mitra"/>
          <w:rtl/>
        </w:rPr>
        <w:t>ل تفص</w:t>
      </w:r>
      <w:r w:rsidR="00AC3BE7">
        <w:rPr>
          <w:rFonts w:ascii="F_mitra" w:hAnsi="F_mitra"/>
          <w:rtl/>
        </w:rPr>
        <w:t>ی</w:t>
      </w:r>
      <w:r w:rsidRPr="005C1999">
        <w:rPr>
          <w:rFonts w:ascii="F_mitra" w:hAnsi="F_mitra"/>
          <w:rtl/>
        </w:rPr>
        <w:t>ل</w:t>
      </w:r>
      <w:r w:rsidR="00AC3BE7">
        <w:rPr>
          <w:rFonts w:ascii="F_mitra" w:hAnsi="F_mitra"/>
          <w:rtl/>
        </w:rPr>
        <w:t>ی</w:t>
      </w:r>
      <w:r w:rsidRPr="005C1999">
        <w:rPr>
          <w:rFonts w:ascii="F_mitra" w:hAnsi="F_mitra"/>
          <w:rtl/>
        </w:rPr>
        <w:t xml:space="preserve"> مطرح شده است.</w:t>
      </w:r>
    </w:p>
    <w:p w:rsidR="00855499" w:rsidRPr="005C1999" w:rsidRDefault="00E92E9E" w:rsidP="004F6DC8">
      <w:pPr>
        <w:spacing w:before="80" w:after="80" w:line="216" w:lineRule="auto"/>
        <w:ind w:firstLine="340"/>
        <w:jc w:val="both"/>
        <w:rPr>
          <w:rFonts w:ascii="F_mitra" w:hAnsi="F_mitra"/>
          <w:rtl/>
        </w:rPr>
      </w:pPr>
      <w:r w:rsidRPr="005C1999">
        <w:rPr>
          <w:rFonts w:ascii="F_mitra" w:hAnsi="F_mitra"/>
          <w:rtl/>
        </w:rPr>
        <w:t>6ـ به دلا</w:t>
      </w:r>
      <w:r w:rsidR="00AC3BE7">
        <w:rPr>
          <w:rFonts w:ascii="F_mitra" w:hAnsi="F_mitra"/>
          <w:rtl/>
        </w:rPr>
        <w:t>ی</w:t>
      </w:r>
      <w:r w:rsidRPr="005C1999">
        <w:rPr>
          <w:rFonts w:ascii="F_mitra" w:hAnsi="F_mitra"/>
          <w:rtl/>
        </w:rPr>
        <w:t>ل عقل</w:t>
      </w:r>
      <w:r w:rsidR="00AC3BE7">
        <w:rPr>
          <w:rFonts w:ascii="F_mitra" w:hAnsi="F_mitra"/>
          <w:rtl/>
        </w:rPr>
        <w:t>ی</w:t>
      </w:r>
      <w:r w:rsidRPr="005C1999">
        <w:rPr>
          <w:rFonts w:ascii="F_mitra" w:hAnsi="F_mitra"/>
          <w:rtl/>
        </w:rPr>
        <w:t xml:space="preserve"> ن</w:t>
      </w:r>
      <w:r w:rsidR="00AC3BE7">
        <w:rPr>
          <w:rFonts w:ascii="F_mitra" w:hAnsi="F_mitra"/>
          <w:rtl/>
        </w:rPr>
        <w:t>ی</w:t>
      </w:r>
      <w:r w:rsidRPr="005C1999">
        <w:rPr>
          <w:rFonts w:ascii="F_mitra" w:hAnsi="F_mitra"/>
          <w:rtl/>
        </w:rPr>
        <w:t>ز تا</w:t>
      </w:r>
      <w:r w:rsidR="00AC3BE7">
        <w:rPr>
          <w:rFonts w:ascii="F_mitra" w:hAnsi="F_mitra"/>
          <w:rtl/>
        </w:rPr>
        <w:t>کی</w:t>
      </w:r>
      <w:r w:rsidRPr="005C1999">
        <w:rPr>
          <w:rFonts w:ascii="F_mitra" w:hAnsi="F_mitra"/>
          <w:rtl/>
        </w:rPr>
        <w:t xml:space="preserve">د شده است </w:t>
      </w:r>
      <w:r w:rsidR="00AC3BE7">
        <w:rPr>
          <w:rFonts w:ascii="F_mitra" w:hAnsi="F_mitra"/>
          <w:rtl/>
        </w:rPr>
        <w:t>ک</w:t>
      </w:r>
      <w:r w:rsidRPr="005C1999">
        <w:rPr>
          <w:rFonts w:ascii="F_mitra" w:hAnsi="F_mitra"/>
          <w:rtl/>
        </w:rPr>
        <w:t>ه اهل ب</w:t>
      </w:r>
      <w:r w:rsidR="00AC3BE7">
        <w:rPr>
          <w:rFonts w:ascii="F_mitra" w:hAnsi="F_mitra"/>
          <w:rtl/>
        </w:rPr>
        <w:t>ی</w:t>
      </w:r>
      <w:r w:rsidRPr="005C1999">
        <w:rPr>
          <w:rFonts w:ascii="F_mitra" w:hAnsi="F_mitra"/>
          <w:rtl/>
        </w:rPr>
        <w:t>ت با ت</w:t>
      </w:r>
      <w:r w:rsidR="00AC3BE7">
        <w:rPr>
          <w:rFonts w:ascii="F_mitra" w:hAnsi="F_mitra"/>
          <w:rtl/>
        </w:rPr>
        <w:t>کی</w:t>
      </w:r>
      <w:r w:rsidRPr="005C1999">
        <w:rPr>
          <w:rFonts w:ascii="F_mitra" w:hAnsi="F_mitra"/>
          <w:rtl/>
        </w:rPr>
        <w:t>ه بر آن</w:t>
      </w:r>
      <w:r w:rsidR="00B60A1A" w:rsidRPr="005C1999">
        <w:rPr>
          <w:rFonts w:ascii="F_mitra" w:hAnsi="F_mitra"/>
          <w:rtl/>
        </w:rPr>
        <w:t>،</w:t>
      </w:r>
      <w:r w:rsidRPr="005C1999">
        <w:rPr>
          <w:rFonts w:ascii="F_mitra" w:hAnsi="F_mitra"/>
          <w:rtl/>
        </w:rPr>
        <w:t xml:space="preserve"> آنچه را </w:t>
      </w:r>
      <w:r w:rsidR="00AC3BE7">
        <w:rPr>
          <w:rFonts w:ascii="F_mitra" w:hAnsi="F_mitra"/>
          <w:rtl/>
        </w:rPr>
        <w:t>ک</w:t>
      </w:r>
      <w:r w:rsidRPr="005C1999">
        <w:rPr>
          <w:rFonts w:ascii="F_mitra" w:hAnsi="F_mitra"/>
          <w:rtl/>
        </w:rPr>
        <w:t xml:space="preserve">ه به دروغ </w:t>
      </w:r>
      <w:r w:rsidR="00B60A1A" w:rsidRPr="005C1999">
        <w:rPr>
          <w:rFonts w:ascii="F_mitra" w:hAnsi="F_mitra"/>
          <w:rtl/>
        </w:rPr>
        <w:t xml:space="preserve">به آنان </w:t>
      </w:r>
      <w:r w:rsidRPr="005C1999">
        <w:rPr>
          <w:rFonts w:ascii="F_mitra" w:hAnsi="F_mitra"/>
          <w:rtl/>
        </w:rPr>
        <w:t>نسبت داده شده است ان</w:t>
      </w:r>
      <w:r w:rsidR="00AC3BE7">
        <w:rPr>
          <w:rFonts w:ascii="F_mitra" w:hAnsi="F_mitra"/>
          <w:rtl/>
        </w:rPr>
        <w:t>ک</w:t>
      </w:r>
      <w:r w:rsidRPr="005C1999">
        <w:rPr>
          <w:rFonts w:ascii="F_mitra" w:hAnsi="F_mitra"/>
          <w:rtl/>
        </w:rPr>
        <w:t>ار نموده‌اند.</w:t>
      </w:r>
    </w:p>
    <w:p w:rsidR="00E92E9E" w:rsidRPr="005C1999" w:rsidRDefault="00B60A1A" w:rsidP="004F6DC8">
      <w:pPr>
        <w:spacing w:before="80" w:after="80" w:line="216" w:lineRule="auto"/>
        <w:ind w:firstLine="340"/>
        <w:jc w:val="both"/>
        <w:rPr>
          <w:rFonts w:ascii="F_mitra" w:hAnsi="F_mitra"/>
          <w:rtl/>
        </w:rPr>
      </w:pPr>
      <w:r w:rsidRPr="005C1999">
        <w:rPr>
          <w:rFonts w:ascii="F_mitra" w:hAnsi="F_mitra"/>
          <w:rtl/>
        </w:rPr>
        <w:t>7ـ بحث را برحسب مطالب و قضایا</w:t>
      </w:r>
      <w:r w:rsidR="00E92E9E" w:rsidRPr="005C1999">
        <w:rPr>
          <w:rFonts w:ascii="F_mitra" w:hAnsi="F_mitra"/>
          <w:rtl/>
        </w:rPr>
        <w:t xml:space="preserve"> بر هفت دوره‌</w:t>
      </w:r>
      <w:r w:rsidR="00AC3BE7">
        <w:rPr>
          <w:rFonts w:ascii="F_mitra" w:hAnsi="F_mitra"/>
          <w:rtl/>
        </w:rPr>
        <w:t>ی</w:t>
      </w:r>
      <w:r w:rsidR="00E92E9E" w:rsidRPr="005C1999">
        <w:rPr>
          <w:rFonts w:ascii="F_mitra" w:hAnsi="F_mitra"/>
          <w:rtl/>
        </w:rPr>
        <w:t xml:space="preserve"> زمان</w:t>
      </w:r>
      <w:r w:rsidR="00AC3BE7">
        <w:rPr>
          <w:rFonts w:ascii="F_mitra" w:hAnsi="F_mitra"/>
          <w:rtl/>
        </w:rPr>
        <w:t>ی</w:t>
      </w:r>
      <w:r w:rsidR="00E92E9E" w:rsidRPr="005C1999">
        <w:rPr>
          <w:rFonts w:ascii="F_mitra" w:hAnsi="F_mitra"/>
          <w:rtl/>
        </w:rPr>
        <w:t xml:space="preserve"> تقس</w:t>
      </w:r>
      <w:r w:rsidR="00AC3BE7">
        <w:rPr>
          <w:rFonts w:ascii="F_mitra" w:hAnsi="F_mitra"/>
          <w:rtl/>
        </w:rPr>
        <w:t>ی</w:t>
      </w:r>
      <w:r w:rsidR="00E92E9E" w:rsidRPr="005C1999">
        <w:rPr>
          <w:rFonts w:ascii="F_mitra" w:hAnsi="F_mitra"/>
          <w:rtl/>
        </w:rPr>
        <w:t>م نموده‌ام.</w:t>
      </w:r>
    </w:p>
    <w:p w:rsidR="00E92E9E" w:rsidRPr="005C1999" w:rsidRDefault="00E92E9E" w:rsidP="004F6DC8">
      <w:pPr>
        <w:spacing w:before="80" w:after="80" w:line="216" w:lineRule="auto"/>
        <w:ind w:firstLine="340"/>
        <w:jc w:val="both"/>
        <w:rPr>
          <w:rFonts w:ascii="F_mitra" w:hAnsi="F_mitra"/>
          <w:rtl/>
        </w:rPr>
      </w:pPr>
      <w:r w:rsidRPr="005C1999">
        <w:rPr>
          <w:rFonts w:ascii="F_mitra" w:hAnsi="F_mitra"/>
          <w:rtl/>
        </w:rPr>
        <w:t>به ام</w:t>
      </w:r>
      <w:r w:rsidR="00AC3BE7">
        <w:rPr>
          <w:rFonts w:ascii="F_mitra" w:hAnsi="F_mitra"/>
          <w:rtl/>
        </w:rPr>
        <w:t>ی</w:t>
      </w:r>
      <w:r w:rsidRPr="005C1999">
        <w:rPr>
          <w:rFonts w:ascii="F_mitra" w:hAnsi="F_mitra"/>
          <w:rtl/>
        </w:rPr>
        <w:t>د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خداوند آنرا مف</w:t>
      </w:r>
      <w:r w:rsidR="00AC3BE7">
        <w:rPr>
          <w:rFonts w:ascii="F_mitra" w:hAnsi="F_mitra"/>
          <w:rtl/>
        </w:rPr>
        <w:t>ی</w:t>
      </w:r>
      <w:r w:rsidRPr="005C1999">
        <w:rPr>
          <w:rFonts w:ascii="F_mitra" w:hAnsi="F_mitra"/>
          <w:rtl/>
        </w:rPr>
        <w:t xml:space="preserve">د واقع بگرداند </w:t>
      </w:r>
      <w:r w:rsidR="00AC3BE7">
        <w:rPr>
          <w:rFonts w:ascii="F_mitra" w:hAnsi="F_mitra"/>
          <w:rtl/>
        </w:rPr>
        <w:t>ک</w:t>
      </w:r>
      <w:r w:rsidRPr="005C1999">
        <w:rPr>
          <w:rFonts w:ascii="F_mitra" w:hAnsi="F_mitra"/>
          <w:rtl/>
        </w:rPr>
        <w:t>ه او حام</w:t>
      </w:r>
      <w:r w:rsidR="00AC3BE7">
        <w:rPr>
          <w:rFonts w:ascii="F_mitra" w:hAnsi="F_mitra"/>
          <w:rtl/>
        </w:rPr>
        <w:t>ی</w:t>
      </w:r>
      <w:r w:rsidRPr="005C1999">
        <w:rPr>
          <w:rFonts w:ascii="F_mitra" w:hAnsi="F_mitra"/>
          <w:rtl/>
        </w:rPr>
        <w:t xml:space="preserve"> و </w:t>
      </w:r>
      <w:r w:rsidR="00AC3BE7">
        <w:rPr>
          <w:rFonts w:ascii="F_mitra" w:hAnsi="F_mitra"/>
          <w:rtl/>
        </w:rPr>
        <w:t>ی</w:t>
      </w:r>
      <w:r w:rsidRPr="005C1999">
        <w:rPr>
          <w:rFonts w:ascii="F_mitra" w:hAnsi="F_mitra"/>
          <w:rtl/>
        </w:rPr>
        <w:t>اور ماست.</w:t>
      </w:r>
    </w:p>
    <w:p w:rsidR="004F6DC8" w:rsidRDefault="004F6DC8" w:rsidP="004F6DC8">
      <w:pPr>
        <w:spacing w:before="80" w:after="80" w:line="216" w:lineRule="auto"/>
        <w:jc w:val="right"/>
        <w:rPr>
          <w:rFonts w:ascii="F_mitra" w:hAnsi="F_mitra"/>
          <w:b/>
          <w:bCs/>
          <w:rtl/>
        </w:rPr>
      </w:pPr>
    </w:p>
    <w:p w:rsidR="00E92E9E" w:rsidRPr="004F6DC8" w:rsidRDefault="00E92E9E" w:rsidP="004F6DC8">
      <w:pPr>
        <w:spacing w:before="80" w:after="80" w:line="216" w:lineRule="auto"/>
        <w:jc w:val="right"/>
        <w:rPr>
          <w:rFonts w:ascii="F_mitra" w:hAnsi="F_mitra"/>
          <w:b/>
          <w:bCs/>
          <w:rtl/>
        </w:rPr>
      </w:pPr>
      <w:r w:rsidRPr="004F6DC8">
        <w:rPr>
          <w:rFonts w:ascii="F_mitra" w:hAnsi="F_mitra"/>
          <w:b/>
          <w:bCs/>
          <w:rtl/>
        </w:rPr>
        <w:t>نگارنده</w:t>
      </w:r>
    </w:p>
    <w:p w:rsidR="00E92E9E" w:rsidRPr="004F6DC8" w:rsidRDefault="006346AA" w:rsidP="004F6DC8">
      <w:pPr>
        <w:spacing w:before="80" w:after="80" w:line="216" w:lineRule="auto"/>
        <w:jc w:val="right"/>
        <w:rPr>
          <w:rFonts w:ascii="F_mitra" w:hAnsi="F_mitra"/>
          <w:b/>
          <w:bCs/>
          <w:rtl/>
        </w:rPr>
      </w:pPr>
      <w:r w:rsidRPr="004F6DC8">
        <w:rPr>
          <w:rFonts w:ascii="F_mitra" w:hAnsi="F_mitra"/>
          <w:b/>
          <w:bCs/>
          <w:rtl/>
        </w:rPr>
        <w:t>م</w:t>
      </w:r>
      <w:r w:rsidR="00AC3BE7">
        <w:rPr>
          <w:rFonts w:ascii="F_mitra" w:hAnsi="F_mitra"/>
          <w:b/>
          <w:bCs/>
          <w:rtl/>
        </w:rPr>
        <w:t>ک</w:t>
      </w:r>
      <w:r w:rsidRPr="004F6DC8">
        <w:rPr>
          <w:rFonts w:ascii="F_mitra" w:hAnsi="F_mitra"/>
          <w:b/>
          <w:bCs/>
          <w:rtl/>
        </w:rPr>
        <w:t xml:space="preserve">ة </w:t>
      </w:r>
      <w:r w:rsidR="00E92E9E" w:rsidRPr="004F6DC8">
        <w:rPr>
          <w:rFonts w:ascii="F_mitra" w:hAnsi="F_mitra"/>
          <w:b/>
          <w:bCs/>
          <w:rtl/>
        </w:rPr>
        <w:t>م</w:t>
      </w:r>
      <w:r w:rsidR="00AC3BE7">
        <w:rPr>
          <w:rFonts w:ascii="F_mitra" w:hAnsi="F_mitra"/>
          <w:b/>
          <w:bCs/>
          <w:rtl/>
        </w:rPr>
        <w:t>ک</w:t>
      </w:r>
      <w:r w:rsidR="00E92E9E" w:rsidRPr="004F6DC8">
        <w:rPr>
          <w:rFonts w:ascii="F_mitra" w:hAnsi="F_mitra"/>
          <w:b/>
          <w:bCs/>
          <w:rtl/>
        </w:rPr>
        <w:t>رمة 29/8/1429 هـ</w:t>
      </w:r>
    </w:p>
    <w:p w:rsidR="004F6DC8" w:rsidRDefault="004F6DC8" w:rsidP="004F6DC8">
      <w:pPr>
        <w:spacing w:before="80" w:after="80" w:line="216" w:lineRule="auto"/>
        <w:ind w:firstLine="340"/>
        <w:jc w:val="both"/>
        <w:rPr>
          <w:rFonts w:ascii="F_mitra" w:hAnsi="F_mitra"/>
          <w:rtl/>
        </w:rPr>
        <w:sectPr w:rsidR="004F6DC8" w:rsidSect="004F6DC8">
          <w:footnotePr>
            <w:numRestart w:val="eachPage"/>
          </w:footnotePr>
          <w:type w:val="oddPage"/>
          <w:pgSz w:w="9356" w:h="13608" w:code="9"/>
          <w:pgMar w:top="851" w:right="1134" w:bottom="851" w:left="1134" w:header="567" w:footer="0" w:gutter="0"/>
          <w:cols w:space="708"/>
          <w:titlePg/>
          <w:bidi/>
          <w:rtlGutter/>
          <w:docGrid w:linePitch="360"/>
        </w:sectPr>
      </w:pPr>
    </w:p>
    <w:p w:rsidR="006346AA" w:rsidRPr="00997A76" w:rsidRDefault="00AC2149" w:rsidP="004F6DC8">
      <w:pPr>
        <w:pStyle w:val="Heading1"/>
        <w:rPr>
          <w:rtl/>
        </w:rPr>
      </w:pPr>
      <w:bookmarkStart w:id="9" w:name="_Toc376292135"/>
      <w:r w:rsidRPr="00997A76">
        <w:rPr>
          <w:rtl/>
        </w:rPr>
        <w:t>پ</w:t>
      </w:r>
      <w:r w:rsidR="00AC3BE7">
        <w:rPr>
          <w:rtl/>
        </w:rPr>
        <w:t>ی</w:t>
      </w:r>
      <w:r w:rsidRPr="00997A76">
        <w:rPr>
          <w:rtl/>
        </w:rPr>
        <w:t>شگفتار</w:t>
      </w:r>
      <w:bookmarkEnd w:id="9"/>
    </w:p>
    <w:p w:rsidR="00AC2149" w:rsidRPr="005C1999" w:rsidRDefault="00B60A1A" w:rsidP="004F6DC8">
      <w:pPr>
        <w:spacing w:before="80" w:after="80" w:line="216" w:lineRule="auto"/>
        <w:ind w:firstLine="340"/>
        <w:jc w:val="both"/>
        <w:rPr>
          <w:rFonts w:ascii="F_mitra" w:hAnsi="F_mitra"/>
          <w:rtl/>
        </w:rPr>
      </w:pPr>
      <w:r w:rsidRPr="005C1999">
        <w:rPr>
          <w:rFonts w:ascii="F_mitra" w:hAnsi="F_mitra"/>
          <w:rtl/>
        </w:rPr>
        <w:t>اعتقاد</w:t>
      </w:r>
      <w:r w:rsidR="00AC2149" w:rsidRPr="005C1999">
        <w:rPr>
          <w:rFonts w:ascii="F_mitra" w:hAnsi="F_mitra"/>
          <w:rtl/>
        </w:rPr>
        <w:t xml:space="preserve"> ش</w:t>
      </w:r>
      <w:r w:rsidR="00AC3BE7">
        <w:rPr>
          <w:rFonts w:ascii="F_mitra" w:hAnsi="F_mitra"/>
          <w:rtl/>
        </w:rPr>
        <w:t>ی</w:t>
      </w:r>
      <w:r w:rsidR="00AC2149" w:rsidRPr="005C1999">
        <w:rPr>
          <w:rFonts w:ascii="F_mitra" w:hAnsi="F_mitra"/>
          <w:rtl/>
        </w:rPr>
        <w:t xml:space="preserve">عه </w:t>
      </w:r>
      <w:r w:rsidR="00D41C49" w:rsidRPr="005C1999">
        <w:rPr>
          <w:rFonts w:ascii="F_mitra" w:hAnsi="F_mitra" w:hint="cs"/>
          <w:rtl/>
        </w:rPr>
        <w:t>بر مبنای</w:t>
      </w:r>
      <w:r w:rsidR="00AC2149" w:rsidRPr="005C1999">
        <w:rPr>
          <w:rFonts w:ascii="F_mitra" w:hAnsi="F_mitra"/>
          <w:rtl/>
        </w:rPr>
        <w:t xml:space="preserve"> روا</w:t>
      </w:r>
      <w:r w:rsidR="00AC3BE7">
        <w:rPr>
          <w:rFonts w:ascii="F_mitra" w:hAnsi="F_mitra"/>
          <w:rtl/>
        </w:rPr>
        <w:t>ی</w:t>
      </w:r>
      <w:r w:rsidR="00AC2149" w:rsidRPr="005C1999">
        <w:rPr>
          <w:rFonts w:ascii="F_mitra" w:hAnsi="F_mitra"/>
          <w:rtl/>
        </w:rPr>
        <w:t>ات</w:t>
      </w:r>
      <w:r w:rsidR="00AC3BE7">
        <w:rPr>
          <w:rFonts w:ascii="F_mitra" w:hAnsi="F_mitra"/>
          <w:rtl/>
        </w:rPr>
        <w:t>ی</w:t>
      </w:r>
      <w:r w:rsidR="00AC2149" w:rsidRPr="005C1999">
        <w:rPr>
          <w:rFonts w:ascii="F_mitra" w:hAnsi="F_mitra"/>
          <w:rtl/>
        </w:rPr>
        <w:t xml:space="preserve"> ش</w:t>
      </w:r>
      <w:r w:rsidR="00AC3BE7">
        <w:rPr>
          <w:rFonts w:ascii="F_mitra" w:hAnsi="F_mitra"/>
          <w:rtl/>
        </w:rPr>
        <w:t>ک</w:t>
      </w:r>
      <w:r w:rsidR="00AC2149" w:rsidRPr="005C1999">
        <w:rPr>
          <w:rFonts w:ascii="F_mitra" w:hAnsi="F_mitra"/>
          <w:rtl/>
        </w:rPr>
        <w:t xml:space="preserve">ل گرفته </w:t>
      </w:r>
      <w:r w:rsidR="00AC3BE7">
        <w:rPr>
          <w:rFonts w:ascii="F_mitra" w:hAnsi="F_mitra"/>
          <w:rtl/>
        </w:rPr>
        <w:t>ک</w:t>
      </w:r>
      <w:r w:rsidR="00AC2149" w:rsidRPr="005C1999">
        <w:rPr>
          <w:rFonts w:ascii="F_mitra" w:hAnsi="F_mitra"/>
          <w:rtl/>
        </w:rPr>
        <w:t xml:space="preserve">ه </w:t>
      </w:r>
      <w:r w:rsidRPr="005C1999">
        <w:rPr>
          <w:rFonts w:ascii="F_mitra" w:hAnsi="F_mitra"/>
          <w:rtl/>
        </w:rPr>
        <w:t xml:space="preserve">به </w:t>
      </w:r>
      <w:r w:rsidR="00AC2149" w:rsidRPr="005C1999">
        <w:rPr>
          <w:rFonts w:ascii="F_mitra" w:hAnsi="F_mitra"/>
          <w:rtl/>
        </w:rPr>
        <w:t>اهل ب</w:t>
      </w:r>
      <w:r w:rsidR="00AC3BE7">
        <w:rPr>
          <w:rFonts w:ascii="F_mitra" w:hAnsi="F_mitra"/>
          <w:rtl/>
        </w:rPr>
        <w:t>ی</w:t>
      </w:r>
      <w:r w:rsidR="00AC2149" w:rsidRPr="005C1999">
        <w:rPr>
          <w:rFonts w:ascii="F_mitra" w:hAnsi="F_mitra"/>
          <w:rtl/>
        </w:rPr>
        <w:t xml:space="preserve">ت نسبت داده شده و در </w:t>
      </w:r>
      <w:r w:rsidR="00D41C49" w:rsidRPr="005C1999">
        <w:rPr>
          <w:rFonts w:ascii="F_mitra" w:hAnsi="F_mitra" w:hint="cs"/>
          <w:rtl/>
        </w:rPr>
        <w:t>کتب</w:t>
      </w:r>
      <w:r w:rsidR="00D41C49" w:rsidRPr="005C1999">
        <w:rPr>
          <w:rFonts w:ascii="F_mitra" w:hAnsi="F_mitra"/>
          <w:rtl/>
        </w:rPr>
        <w:t xml:space="preserve"> ش</w:t>
      </w:r>
      <w:r w:rsidR="00AC3BE7">
        <w:rPr>
          <w:rFonts w:ascii="F_mitra" w:hAnsi="F_mitra"/>
          <w:rtl/>
        </w:rPr>
        <w:t>ی</w:t>
      </w:r>
      <w:r w:rsidR="00D41C49" w:rsidRPr="005C1999">
        <w:rPr>
          <w:rFonts w:ascii="F_mitra" w:hAnsi="F_mitra"/>
          <w:rtl/>
        </w:rPr>
        <w:t>عه روا</w:t>
      </w:r>
      <w:r w:rsidR="00AC3BE7">
        <w:rPr>
          <w:rFonts w:ascii="F_mitra" w:hAnsi="F_mitra"/>
          <w:rtl/>
        </w:rPr>
        <w:t>ی</w:t>
      </w:r>
      <w:r w:rsidR="00D41C49" w:rsidRPr="005C1999">
        <w:rPr>
          <w:rFonts w:ascii="F_mitra" w:hAnsi="F_mitra"/>
          <w:rtl/>
        </w:rPr>
        <w:t>ت شده‌اند</w:t>
      </w:r>
      <w:r w:rsidR="008552C7" w:rsidRPr="005C1999">
        <w:rPr>
          <w:rFonts w:ascii="F_mitra" w:hAnsi="F_mitra" w:hint="cs"/>
          <w:rtl/>
        </w:rPr>
        <w:t>؛</w:t>
      </w:r>
      <w:r w:rsidR="00D41C49" w:rsidRPr="005C1999">
        <w:rPr>
          <w:rFonts w:ascii="F_mitra" w:hAnsi="F_mitra" w:hint="cs"/>
          <w:rtl/>
        </w:rPr>
        <w:t xml:space="preserve"> </w:t>
      </w:r>
      <w:r w:rsidR="00AC2149" w:rsidRPr="005C1999">
        <w:rPr>
          <w:rFonts w:ascii="F_mitra" w:hAnsi="F_mitra"/>
          <w:rtl/>
        </w:rPr>
        <w:t>در مقابل ، روا</w:t>
      </w:r>
      <w:r w:rsidR="00AC3BE7">
        <w:rPr>
          <w:rFonts w:ascii="F_mitra" w:hAnsi="F_mitra"/>
          <w:rtl/>
        </w:rPr>
        <w:t>ی</w:t>
      </w:r>
      <w:r w:rsidR="00AC2149" w:rsidRPr="005C1999">
        <w:rPr>
          <w:rFonts w:ascii="F_mitra" w:hAnsi="F_mitra"/>
          <w:rtl/>
        </w:rPr>
        <w:t>ات</w:t>
      </w:r>
      <w:r w:rsidR="00AC3BE7">
        <w:rPr>
          <w:rFonts w:ascii="F_mitra" w:hAnsi="F_mitra"/>
          <w:rtl/>
        </w:rPr>
        <w:t>ی</w:t>
      </w:r>
      <w:r w:rsidR="00AC2149" w:rsidRPr="005C1999">
        <w:rPr>
          <w:rFonts w:ascii="F_mitra" w:hAnsi="F_mitra"/>
          <w:rtl/>
        </w:rPr>
        <w:t xml:space="preserve"> در </w:t>
      </w:r>
      <w:r w:rsidR="00D41C49" w:rsidRPr="005C1999">
        <w:rPr>
          <w:rFonts w:ascii="F_mitra" w:hAnsi="F_mitra" w:hint="cs"/>
          <w:rtl/>
        </w:rPr>
        <w:t>کتب</w:t>
      </w:r>
      <w:r w:rsidR="00AC2149" w:rsidRPr="005C1999">
        <w:rPr>
          <w:rFonts w:ascii="F_mitra" w:hAnsi="F_mitra"/>
          <w:rtl/>
        </w:rPr>
        <w:t xml:space="preserve"> اهل سنت وجود دارد و هر </w:t>
      </w:r>
      <w:r w:rsidR="00AC3BE7">
        <w:rPr>
          <w:rFonts w:ascii="F_mitra" w:hAnsi="F_mitra"/>
          <w:rtl/>
        </w:rPr>
        <w:t>ک</w:t>
      </w:r>
      <w:r w:rsidR="00AC2149" w:rsidRPr="005C1999">
        <w:rPr>
          <w:rFonts w:ascii="F_mitra" w:hAnsi="F_mitra"/>
          <w:rtl/>
        </w:rPr>
        <w:t>دام از ا</w:t>
      </w:r>
      <w:r w:rsidR="00AC3BE7">
        <w:rPr>
          <w:rFonts w:ascii="F_mitra" w:hAnsi="F_mitra"/>
          <w:rtl/>
        </w:rPr>
        <w:t>ی</w:t>
      </w:r>
      <w:r w:rsidR="00AC2149" w:rsidRPr="005C1999">
        <w:rPr>
          <w:rFonts w:ascii="F_mitra" w:hAnsi="F_mitra"/>
          <w:rtl/>
        </w:rPr>
        <w:t>ن دو دسته روا</w:t>
      </w:r>
      <w:r w:rsidR="00AC3BE7">
        <w:rPr>
          <w:rFonts w:ascii="F_mitra" w:hAnsi="F_mitra"/>
          <w:rtl/>
        </w:rPr>
        <w:t>ی</w:t>
      </w:r>
      <w:r w:rsidR="00AC2149" w:rsidRPr="005C1999">
        <w:rPr>
          <w:rFonts w:ascii="F_mitra" w:hAnsi="F_mitra"/>
          <w:rtl/>
        </w:rPr>
        <w:t xml:space="preserve">ات، به بطلان </w:t>
      </w:r>
      <w:r w:rsidR="00AC3BE7">
        <w:rPr>
          <w:rFonts w:ascii="F_mitra" w:hAnsi="F_mitra"/>
          <w:rtl/>
        </w:rPr>
        <w:t>یک</w:t>
      </w:r>
      <w:r w:rsidR="00AC2149" w:rsidRPr="005C1999">
        <w:rPr>
          <w:rFonts w:ascii="F_mitra" w:hAnsi="F_mitra"/>
          <w:rtl/>
        </w:rPr>
        <w:t>د</w:t>
      </w:r>
      <w:r w:rsidR="00AC3BE7">
        <w:rPr>
          <w:rFonts w:ascii="F_mitra" w:hAnsi="F_mitra"/>
          <w:rtl/>
        </w:rPr>
        <w:t>ی</w:t>
      </w:r>
      <w:r w:rsidR="00AC2149" w:rsidRPr="005C1999">
        <w:rPr>
          <w:rFonts w:ascii="F_mitra" w:hAnsi="F_mitra"/>
          <w:rtl/>
        </w:rPr>
        <w:t>گر ح</w:t>
      </w:r>
      <w:r w:rsidR="00AC3BE7">
        <w:rPr>
          <w:rFonts w:ascii="F_mitra" w:hAnsi="F_mitra"/>
          <w:rtl/>
        </w:rPr>
        <w:t>ک</w:t>
      </w:r>
      <w:r w:rsidR="00AC2149" w:rsidRPr="005C1999">
        <w:rPr>
          <w:rFonts w:ascii="F_mitra" w:hAnsi="F_mitra"/>
          <w:rtl/>
        </w:rPr>
        <w:t>م م</w:t>
      </w:r>
      <w:r w:rsidR="00AC3BE7">
        <w:rPr>
          <w:rFonts w:ascii="F_mitra" w:hAnsi="F_mitra"/>
          <w:rtl/>
        </w:rPr>
        <w:t>ی</w:t>
      </w:r>
      <w:r w:rsidR="00AC2149" w:rsidRPr="005C1999">
        <w:rPr>
          <w:rFonts w:ascii="F_mitra" w:hAnsi="F_mitra"/>
          <w:rtl/>
        </w:rPr>
        <w:t>‌نما</w:t>
      </w:r>
      <w:r w:rsidR="00AC3BE7">
        <w:rPr>
          <w:rFonts w:ascii="F_mitra" w:hAnsi="F_mitra"/>
          <w:rtl/>
        </w:rPr>
        <w:t>ی</w:t>
      </w:r>
      <w:r w:rsidR="00AC2149" w:rsidRPr="005C1999">
        <w:rPr>
          <w:rFonts w:ascii="F_mitra" w:hAnsi="F_mitra"/>
          <w:rtl/>
        </w:rPr>
        <w:t>ند. حال سوا</w:t>
      </w:r>
      <w:r w:rsidR="00D41C49" w:rsidRPr="005C1999">
        <w:rPr>
          <w:rFonts w:ascii="F_mitra" w:hAnsi="F_mitra"/>
          <w:rtl/>
        </w:rPr>
        <w:t>ل ا</w:t>
      </w:r>
      <w:r w:rsidR="00AC3BE7">
        <w:rPr>
          <w:rFonts w:ascii="F_mitra" w:hAnsi="F_mitra"/>
          <w:rtl/>
        </w:rPr>
        <w:t>ی</w:t>
      </w:r>
      <w:r w:rsidR="00D41C49" w:rsidRPr="005C1999">
        <w:rPr>
          <w:rFonts w:ascii="F_mitra" w:hAnsi="F_mitra"/>
          <w:rtl/>
        </w:rPr>
        <w:t>نجا</w:t>
      </w:r>
      <w:r w:rsidR="00AC2149" w:rsidRPr="005C1999">
        <w:rPr>
          <w:rFonts w:ascii="F_mitra" w:hAnsi="F_mitra"/>
          <w:rtl/>
        </w:rPr>
        <w:t xml:space="preserve">ست </w:t>
      </w:r>
      <w:r w:rsidR="00AC3BE7">
        <w:rPr>
          <w:rFonts w:ascii="F_mitra" w:hAnsi="F_mitra"/>
          <w:rtl/>
        </w:rPr>
        <w:t>ک</w:t>
      </w:r>
      <w:r w:rsidR="00AC2149" w:rsidRPr="005C1999">
        <w:rPr>
          <w:rFonts w:ascii="F_mitra" w:hAnsi="F_mitra"/>
          <w:rtl/>
        </w:rPr>
        <w:t>ه آ</w:t>
      </w:r>
      <w:r w:rsidR="00AC3BE7">
        <w:rPr>
          <w:rFonts w:ascii="F_mitra" w:hAnsi="F_mitra"/>
          <w:rtl/>
        </w:rPr>
        <w:t>ی</w:t>
      </w:r>
      <w:r w:rsidR="00AC2149" w:rsidRPr="005C1999">
        <w:rPr>
          <w:rFonts w:ascii="F_mitra" w:hAnsi="F_mitra"/>
          <w:rtl/>
        </w:rPr>
        <w:t>ا هر دو دسته روا</w:t>
      </w:r>
      <w:r w:rsidR="00AC3BE7">
        <w:rPr>
          <w:rFonts w:ascii="F_mitra" w:hAnsi="F_mitra"/>
          <w:rtl/>
        </w:rPr>
        <w:t>ی</w:t>
      </w:r>
      <w:r w:rsidR="00AC2149" w:rsidRPr="005C1999">
        <w:rPr>
          <w:rFonts w:ascii="F_mitra" w:hAnsi="F_mitra"/>
          <w:rtl/>
        </w:rPr>
        <w:t>ات صح</w:t>
      </w:r>
      <w:r w:rsidR="00AC3BE7">
        <w:rPr>
          <w:rFonts w:ascii="F_mitra" w:hAnsi="F_mitra"/>
          <w:rtl/>
        </w:rPr>
        <w:t>ی</w:t>
      </w:r>
      <w:r w:rsidR="00AC2149" w:rsidRPr="005C1999">
        <w:rPr>
          <w:rFonts w:ascii="F_mitra" w:hAnsi="F_mitra"/>
          <w:rtl/>
        </w:rPr>
        <w:t>ح م</w:t>
      </w:r>
      <w:r w:rsidR="00AC3BE7">
        <w:rPr>
          <w:rFonts w:ascii="F_mitra" w:hAnsi="F_mitra"/>
          <w:rtl/>
        </w:rPr>
        <w:t>ی</w:t>
      </w:r>
      <w:r w:rsidR="00AC2149" w:rsidRPr="005C1999">
        <w:rPr>
          <w:rFonts w:ascii="F_mitra" w:hAnsi="F_mitra"/>
          <w:rtl/>
        </w:rPr>
        <w:t>‌باشند؟ م</w:t>
      </w:r>
      <w:r w:rsidR="00AC3BE7">
        <w:rPr>
          <w:rFonts w:ascii="F_mitra" w:hAnsi="F_mitra"/>
          <w:rtl/>
        </w:rPr>
        <w:t>ی</w:t>
      </w:r>
      <w:r w:rsidR="00AC2149" w:rsidRPr="005C1999">
        <w:rPr>
          <w:rFonts w:ascii="F_mitra" w:hAnsi="F_mitra"/>
          <w:rtl/>
        </w:rPr>
        <w:t>‌گوئ</w:t>
      </w:r>
      <w:r w:rsidR="00AC3BE7">
        <w:rPr>
          <w:rFonts w:ascii="F_mitra" w:hAnsi="F_mitra"/>
          <w:rtl/>
        </w:rPr>
        <w:t>ی</w:t>
      </w:r>
      <w:r w:rsidR="00AC2149" w:rsidRPr="005C1999">
        <w:rPr>
          <w:rFonts w:ascii="F_mitra" w:hAnsi="F_mitra"/>
          <w:rtl/>
        </w:rPr>
        <w:t>م: خ</w:t>
      </w:r>
      <w:r w:rsidR="00AC3BE7">
        <w:rPr>
          <w:rFonts w:ascii="F_mitra" w:hAnsi="F_mitra"/>
          <w:rtl/>
        </w:rPr>
        <w:t>ی</w:t>
      </w:r>
      <w:r w:rsidR="00AC2149" w:rsidRPr="005C1999">
        <w:rPr>
          <w:rFonts w:ascii="F_mitra" w:hAnsi="F_mitra"/>
          <w:rtl/>
        </w:rPr>
        <w:t>ر. ز</w:t>
      </w:r>
      <w:r w:rsidR="00AC3BE7">
        <w:rPr>
          <w:rFonts w:ascii="F_mitra" w:hAnsi="F_mitra"/>
          <w:rtl/>
        </w:rPr>
        <w:t>ی</w:t>
      </w:r>
      <w:r w:rsidR="00AC2149" w:rsidRPr="005C1999">
        <w:rPr>
          <w:rFonts w:ascii="F_mitra" w:hAnsi="F_mitra"/>
          <w:rtl/>
        </w:rPr>
        <w:t>را چن</w:t>
      </w:r>
      <w:r w:rsidR="00AC3BE7">
        <w:rPr>
          <w:rFonts w:ascii="F_mitra" w:hAnsi="F_mitra"/>
          <w:rtl/>
        </w:rPr>
        <w:t>ی</w:t>
      </w:r>
      <w:r w:rsidRPr="005C1999">
        <w:rPr>
          <w:rFonts w:ascii="F_mitra" w:hAnsi="F_mitra"/>
          <w:rtl/>
        </w:rPr>
        <w:t>ن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به اجتماع دو امر متضاد م</w:t>
      </w:r>
      <w:r w:rsidR="00AC3BE7">
        <w:rPr>
          <w:rFonts w:ascii="F_mitra" w:hAnsi="F_mitra"/>
          <w:rtl/>
        </w:rPr>
        <w:t>ی</w:t>
      </w:r>
      <w:r w:rsidR="00AC2149" w:rsidRPr="005C1999">
        <w:rPr>
          <w:rFonts w:ascii="F_mitra" w:hAnsi="F_mitra"/>
          <w:rtl/>
        </w:rPr>
        <w:t>‌انجامد و ا</w:t>
      </w:r>
      <w:r w:rsidR="00AC3BE7">
        <w:rPr>
          <w:rFonts w:ascii="F_mitra" w:hAnsi="F_mitra"/>
          <w:rtl/>
        </w:rPr>
        <w:t>ی</w:t>
      </w:r>
      <w:r w:rsidR="00AC2149" w:rsidRPr="005C1999">
        <w:rPr>
          <w:rFonts w:ascii="F_mitra" w:hAnsi="F_mitra"/>
          <w:rtl/>
        </w:rPr>
        <w:t>ن نامم</w:t>
      </w:r>
      <w:r w:rsidR="00AC3BE7">
        <w:rPr>
          <w:rFonts w:ascii="F_mitra" w:hAnsi="F_mitra"/>
          <w:rtl/>
        </w:rPr>
        <w:t>ک</w:t>
      </w:r>
      <w:r w:rsidR="00AC2149" w:rsidRPr="005C1999">
        <w:rPr>
          <w:rFonts w:ascii="F_mitra" w:hAnsi="F_mitra"/>
          <w:rtl/>
        </w:rPr>
        <w:t>ن است. و اگر بگوئ</w:t>
      </w:r>
      <w:r w:rsidR="00AC3BE7">
        <w:rPr>
          <w:rFonts w:ascii="F_mitra" w:hAnsi="F_mitra"/>
          <w:rtl/>
        </w:rPr>
        <w:t>ی</w:t>
      </w:r>
      <w:r w:rsidR="00AC2149" w:rsidRPr="005C1999">
        <w:rPr>
          <w:rFonts w:ascii="F_mitra" w:hAnsi="F_mitra"/>
          <w:rtl/>
        </w:rPr>
        <w:t>م: هر دو دسته باطل م</w:t>
      </w:r>
      <w:r w:rsidR="00AC3BE7">
        <w:rPr>
          <w:rFonts w:ascii="F_mitra" w:hAnsi="F_mitra"/>
          <w:rtl/>
        </w:rPr>
        <w:t>ی</w:t>
      </w:r>
      <w:r w:rsidR="00AC2149" w:rsidRPr="005C1999">
        <w:rPr>
          <w:rFonts w:ascii="F_mitra" w:hAnsi="F_mitra"/>
          <w:rtl/>
        </w:rPr>
        <w:t>‌باشند بازهم سخن گزاف</w:t>
      </w:r>
      <w:r w:rsidR="00AC3BE7">
        <w:rPr>
          <w:rFonts w:ascii="F_mitra" w:hAnsi="F_mitra"/>
          <w:rtl/>
        </w:rPr>
        <w:t>ی</w:t>
      </w:r>
      <w:r w:rsidR="00AC2149" w:rsidRPr="005C1999">
        <w:rPr>
          <w:rFonts w:ascii="F_mitra" w:hAnsi="F_mitra"/>
          <w:rtl/>
        </w:rPr>
        <w:t xml:space="preserve"> است چرا </w:t>
      </w:r>
      <w:r w:rsidR="00AC3BE7">
        <w:rPr>
          <w:rFonts w:ascii="F_mitra" w:hAnsi="F_mitra"/>
          <w:rtl/>
        </w:rPr>
        <w:t>ک</w:t>
      </w:r>
      <w:r w:rsidR="00AC2149" w:rsidRPr="005C1999">
        <w:rPr>
          <w:rFonts w:ascii="F_mitra" w:hAnsi="F_mitra"/>
          <w:rtl/>
        </w:rPr>
        <w:t>ه چن</w:t>
      </w:r>
      <w:r w:rsidR="00AC3BE7">
        <w:rPr>
          <w:rFonts w:ascii="F_mitra" w:hAnsi="F_mitra"/>
          <w:rtl/>
        </w:rPr>
        <w:t>ی</w:t>
      </w:r>
      <w:r w:rsidR="00AC2149" w:rsidRPr="005C1999">
        <w:rPr>
          <w:rFonts w:ascii="F_mitra" w:hAnsi="F_mitra"/>
          <w:rtl/>
        </w:rPr>
        <w:t>ن چ</w:t>
      </w:r>
      <w:r w:rsidR="00AC3BE7">
        <w:rPr>
          <w:rFonts w:ascii="F_mitra" w:hAnsi="F_mitra"/>
          <w:rtl/>
        </w:rPr>
        <w:t>ی</w:t>
      </w:r>
      <w:r w:rsidR="00AC2149" w:rsidRPr="005C1999">
        <w:rPr>
          <w:rFonts w:ascii="F_mitra" w:hAnsi="F_mitra"/>
          <w:rtl/>
        </w:rPr>
        <w:t>ز</w:t>
      </w:r>
      <w:r w:rsidR="00AC3BE7">
        <w:rPr>
          <w:rFonts w:ascii="F_mitra" w:hAnsi="F_mitra"/>
          <w:rtl/>
        </w:rPr>
        <w:t>ی</w:t>
      </w:r>
      <w:r w:rsidR="00AC2149" w:rsidRPr="005C1999">
        <w:rPr>
          <w:rFonts w:ascii="F_mitra" w:hAnsi="F_mitra"/>
          <w:rtl/>
        </w:rPr>
        <w:t xml:space="preserve"> </w:t>
      </w:r>
      <w:r w:rsidR="00AC3BE7">
        <w:rPr>
          <w:rFonts w:ascii="F_mitra" w:hAnsi="F_mitra"/>
          <w:rtl/>
        </w:rPr>
        <w:t>کی</w:t>
      </w:r>
      <w:r w:rsidR="00AC2149" w:rsidRPr="005C1999">
        <w:rPr>
          <w:rFonts w:ascii="F_mitra" w:hAnsi="F_mitra"/>
          <w:rtl/>
        </w:rPr>
        <w:t>ان و ح</w:t>
      </w:r>
      <w:r w:rsidR="00AC3BE7">
        <w:rPr>
          <w:rFonts w:ascii="F_mitra" w:hAnsi="F_mitra"/>
          <w:rtl/>
        </w:rPr>
        <w:t>ی</w:t>
      </w:r>
      <w:r w:rsidR="00AC2149" w:rsidRPr="005C1999">
        <w:rPr>
          <w:rFonts w:ascii="F_mitra" w:hAnsi="F_mitra"/>
          <w:rtl/>
        </w:rPr>
        <w:t>ث</w:t>
      </w:r>
      <w:r w:rsidR="00AC3BE7">
        <w:rPr>
          <w:rFonts w:ascii="F_mitra" w:hAnsi="F_mitra"/>
          <w:rtl/>
        </w:rPr>
        <w:t>ی</w:t>
      </w:r>
      <w:r w:rsidR="00AC2149" w:rsidRPr="005C1999">
        <w:rPr>
          <w:rFonts w:ascii="F_mitra" w:hAnsi="F_mitra"/>
          <w:rtl/>
        </w:rPr>
        <w:t>ت د</w:t>
      </w:r>
      <w:r w:rsidR="00AC3BE7">
        <w:rPr>
          <w:rFonts w:ascii="F_mitra" w:hAnsi="F_mitra"/>
          <w:rtl/>
        </w:rPr>
        <w:t>ی</w:t>
      </w:r>
      <w:r w:rsidR="00AC2149" w:rsidRPr="005C1999">
        <w:rPr>
          <w:rFonts w:ascii="F_mitra" w:hAnsi="F_mitra"/>
          <w:rtl/>
        </w:rPr>
        <w:t>ن</w:t>
      </w:r>
      <w:r w:rsidR="00AC3BE7">
        <w:rPr>
          <w:rFonts w:ascii="F_mitra" w:hAnsi="F_mitra"/>
          <w:rtl/>
        </w:rPr>
        <w:t>ی</w:t>
      </w:r>
      <w:r w:rsidR="00AC2149" w:rsidRPr="005C1999">
        <w:rPr>
          <w:rFonts w:ascii="F_mitra" w:hAnsi="F_mitra"/>
          <w:rtl/>
        </w:rPr>
        <w:t xml:space="preserve"> را </w:t>
      </w:r>
      <w:r w:rsidR="00AC3BE7">
        <w:rPr>
          <w:rFonts w:ascii="F_mitra" w:hAnsi="F_mitra"/>
          <w:rtl/>
        </w:rPr>
        <w:t>ک</w:t>
      </w:r>
      <w:r w:rsidR="00AC2149" w:rsidRPr="005C1999">
        <w:rPr>
          <w:rFonts w:ascii="F_mitra" w:hAnsi="F_mitra"/>
          <w:rtl/>
        </w:rPr>
        <w:t>ه خداوند به حفظ و پ</w:t>
      </w:r>
      <w:r w:rsidR="00AC3BE7">
        <w:rPr>
          <w:rFonts w:ascii="F_mitra" w:hAnsi="F_mitra"/>
          <w:rtl/>
        </w:rPr>
        <w:t>ی</w:t>
      </w:r>
      <w:r w:rsidR="00AC2149" w:rsidRPr="005C1999">
        <w:rPr>
          <w:rFonts w:ascii="F_mitra" w:hAnsi="F_mitra"/>
          <w:rtl/>
        </w:rPr>
        <w:t>روز</w:t>
      </w:r>
      <w:r w:rsidR="00AC3BE7">
        <w:rPr>
          <w:rFonts w:ascii="F_mitra" w:hAnsi="F_mitra"/>
          <w:rtl/>
        </w:rPr>
        <w:t>ی</w:t>
      </w:r>
      <w:r w:rsidR="00AC2149" w:rsidRPr="005C1999">
        <w:rPr>
          <w:rFonts w:ascii="F_mitra" w:hAnsi="F_mitra"/>
          <w:rtl/>
        </w:rPr>
        <w:t xml:space="preserve"> آن وعده داده است، ز</w:t>
      </w:r>
      <w:r w:rsidR="00AC3BE7">
        <w:rPr>
          <w:rFonts w:ascii="F_mitra" w:hAnsi="F_mitra"/>
          <w:rtl/>
        </w:rPr>
        <w:t>ی</w:t>
      </w:r>
      <w:r w:rsidR="00AC2149" w:rsidRPr="005C1999">
        <w:rPr>
          <w:rFonts w:ascii="F_mitra" w:hAnsi="F_mitra"/>
          <w:rtl/>
        </w:rPr>
        <w:t>ر سوال م</w:t>
      </w:r>
      <w:r w:rsidR="00AC3BE7">
        <w:rPr>
          <w:rFonts w:ascii="F_mitra" w:hAnsi="F_mitra"/>
          <w:rtl/>
        </w:rPr>
        <w:t>ی</w:t>
      </w:r>
      <w:r w:rsidR="00AC2149" w:rsidRPr="005C1999">
        <w:rPr>
          <w:rFonts w:ascii="F_mitra" w:hAnsi="F_mitra"/>
          <w:rtl/>
        </w:rPr>
        <w:t>‌برد. پس ناگز</w:t>
      </w:r>
      <w:r w:rsidR="00AC3BE7">
        <w:rPr>
          <w:rFonts w:ascii="F_mitra" w:hAnsi="F_mitra"/>
          <w:rtl/>
        </w:rPr>
        <w:t>ی</w:t>
      </w:r>
      <w:r w:rsidR="00AC2149" w:rsidRPr="005C1999">
        <w:rPr>
          <w:rFonts w:ascii="F_mitra" w:hAnsi="F_mitra"/>
          <w:rtl/>
        </w:rPr>
        <w:t>ر با</w:t>
      </w:r>
      <w:r w:rsidR="00AC3BE7">
        <w:rPr>
          <w:rFonts w:ascii="F_mitra" w:hAnsi="F_mitra"/>
          <w:rtl/>
        </w:rPr>
        <w:t>ی</w:t>
      </w:r>
      <w:r w:rsidR="00AC2149" w:rsidRPr="005C1999">
        <w:rPr>
          <w:rFonts w:ascii="F_mitra" w:hAnsi="F_mitra"/>
          <w:rtl/>
        </w:rPr>
        <w:t xml:space="preserve">د گفت </w:t>
      </w:r>
      <w:r w:rsidR="00AC3BE7">
        <w:rPr>
          <w:rFonts w:ascii="F_mitra" w:hAnsi="F_mitra"/>
          <w:rtl/>
        </w:rPr>
        <w:t>ک</w:t>
      </w:r>
      <w:r w:rsidR="00AC2149" w:rsidRPr="005C1999">
        <w:rPr>
          <w:rFonts w:ascii="F_mitra" w:hAnsi="F_mitra"/>
          <w:rtl/>
        </w:rPr>
        <w:t xml:space="preserve">ه </w:t>
      </w:r>
      <w:r w:rsidR="00AC3BE7">
        <w:rPr>
          <w:rFonts w:ascii="F_mitra" w:hAnsi="F_mitra"/>
          <w:rtl/>
        </w:rPr>
        <w:t>یکی</w:t>
      </w:r>
      <w:r w:rsidR="00AC2149" w:rsidRPr="005C1999">
        <w:rPr>
          <w:rFonts w:ascii="F_mitra" w:hAnsi="F_mitra"/>
          <w:rtl/>
        </w:rPr>
        <w:t xml:space="preserve"> از ا</w:t>
      </w:r>
      <w:r w:rsidR="00AC3BE7">
        <w:rPr>
          <w:rFonts w:ascii="F_mitra" w:hAnsi="F_mitra"/>
          <w:rtl/>
        </w:rPr>
        <w:t>ی</w:t>
      </w:r>
      <w:r w:rsidR="00AC2149" w:rsidRPr="005C1999">
        <w:rPr>
          <w:rFonts w:ascii="F_mitra" w:hAnsi="F_mitra"/>
          <w:rtl/>
        </w:rPr>
        <w:t>نها برحق و</w:t>
      </w:r>
      <w:r w:rsidR="00D41C49" w:rsidRPr="005C1999">
        <w:rPr>
          <w:rFonts w:ascii="F_mitra" w:hAnsi="F_mitra"/>
          <w:rtl/>
        </w:rPr>
        <w:t xml:space="preserve"> د</w:t>
      </w:r>
      <w:r w:rsidR="00AC3BE7">
        <w:rPr>
          <w:rFonts w:ascii="F_mitra" w:hAnsi="F_mitra"/>
          <w:rtl/>
        </w:rPr>
        <w:t>ی</w:t>
      </w:r>
      <w:r w:rsidR="00D41C49" w:rsidRPr="005C1999">
        <w:rPr>
          <w:rFonts w:ascii="F_mitra" w:hAnsi="F_mitra"/>
          <w:rtl/>
        </w:rPr>
        <w:t>گر</w:t>
      </w:r>
      <w:r w:rsidR="00AC3BE7">
        <w:rPr>
          <w:rFonts w:ascii="F_mitra" w:hAnsi="F_mitra"/>
          <w:rtl/>
        </w:rPr>
        <w:t>ی</w:t>
      </w:r>
      <w:r w:rsidR="00D41C49" w:rsidRPr="005C1999">
        <w:rPr>
          <w:rFonts w:ascii="F_mitra" w:hAnsi="F_mitra"/>
          <w:rtl/>
        </w:rPr>
        <w:t xml:space="preserve"> باطل است. حال</w:t>
      </w:r>
      <w:r w:rsidR="00D41C49" w:rsidRPr="005C1999">
        <w:rPr>
          <w:rFonts w:ascii="F_mitra" w:hAnsi="F_mitra" w:hint="cs"/>
          <w:rtl/>
        </w:rPr>
        <w:t xml:space="preserve"> </w:t>
      </w:r>
      <w:r w:rsidR="00D41C49" w:rsidRPr="005C1999">
        <w:rPr>
          <w:rFonts w:ascii="F_mitra" w:hAnsi="F_mitra"/>
          <w:rtl/>
        </w:rPr>
        <w:t xml:space="preserve">سوال </w:t>
      </w:r>
      <w:r w:rsidR="008552C7" w:rsidRPr="005C1999">
        <w:rPr>
          <w:rFonts w:ascii="F_mitra" w:hAnsi="F_mitra" w:hint="cs"/>
          <w:rtl/>
        </w:rPr>
        <w:t>اینست</w:t>
      </w:r>
      <w:r w:rsidR="00AC2149" w:rsidRPr="005C1999">
        <w:rPr>
          <w:rFonts w:ascii="F_mitra" w:hAnsi="F_mitra"/>
          <w:rtl/>
        </w:rPr>
        <w:t xml:space="preserve"> </w:t>
      </w:r>
      <w:r w:rsidR="00AC3BE7">
        <w:rPr>
          <w:rFonts w:ascii="F_mitra" w:hAnsi="F_mitra"/>
          <w:rtl/>
        </w:rPr>
        <w:t>ک</w:t>
      </w:r>
      <w:r w:rsidR="005050F9" w:rsidRPr="005C1999">
        <w:rPr>
          <w:rFonts w:ascii="F_mitra" w:hAnsi="F_mitra"/>
          <w:rtl/>
        </w:rPr>
        <w:t>ه آ</w:t>
      </w:r>
      <w:r w:rsidR="00AC3BE7">
        <w:rPr>
          <w:rFonts w:ascii="F_mitra" w:hAnsi="F_mitra"/>
          <w:rtl/>
        </w:rPr>
        <w:t>ی</w:t>
      </w:r>
      <w:r w:rsidR="005050F9" w:rsidRPr="005C1999">
        <w:rPr>
          <w:rFonts w:ascii="F_mitra" w:hAnsi="F_mitra"/>
          <w:rtl/>
        </w:rPr>
        <w:t>ا م</w:t>
      </w:r>
      <w:r w:rsidR="00AC3BE7">
        <w:rPr>
          <w:rFonts w:ascii="F_mitra" w:hAnsi="F_mitra"/>
          <w:rtl/>
        </w:rPr>
        <w:t>ی</w:t>
      </w:r>
      <w:r w:rsidR="005050F9" w:rsidRPr="005C1999">
        <w:rPr>
          <w:rFonts w:ascii="F_mitra" w:hAnsi="F_mitra"/>
          <w:rtl/>
        </w:rPr>
        <w:t>‌توان حق را از باطل تشخ</w:t>
      </w:r>
      <w:r w:rsidR="00AC3BE7">
        <w:rPr>
          <w:rFonts w:ascii="F_mitra" w:hAnsi="F_mitra"/>
          <w:rtl/>
        </w:rPr>
        <w:t>ی</w:t>
      </w:r>
      <w:r w:rsidR="005050F9" w:rsidRPr="005C1999">
        <w:rPr>
          <w:rFonts w:ascii="F_mitra" w:hAnsi="F_mitra"/>
          <w:rtl/>
        </w:rPr>
        <w:t xml:space="preserve">ص داد </w:t>
      </w:r>
      <w:r w:rsidR="00AC3BE7">
        <w:rPr>
          <w:rFonts w:ascii="F_mitra" w:hAnsi="F_mitra"/>
          <w:rtl/>
        </w:rPr>
        <w:t>ی</w:t>
      </w:r>
      <w:r w:rsidR="005050F9" w:rsidRPr="005C1999">
        <w:rPr>
          <w:rFonts w:ascii="F_mitra" w:hAnsi="F_mitra"/>
          <w:rtl/>
        </w:rPr>
        <w:t>ا خ</w:t>
      </w:r>
      <w:r w:rsidR="00AC3BE7">
        <w:rPr>
          <w:rFonts w:ascii="F_mitra" w:hAnsi="F_mitra"/>
          <w:rtl/>
        </w:rPr>
        <w:t>ی</w:t>
      </w:r>
      <w:r w:rsidR="005050F9" w:rsidRPr="005C1999">
        <w:rPr>
          <w:rFonts w:ascii="F_mitra" w:hAnsi="F_mitra"/>
          <w:rtl/>
        </w:rPr>
        <w:t xml:space="preserve">ر؟ </w:t>
      </w:r>
      <w:r w:rsidRPr="005C1999">
        <w:rPr>
          <w:rFonts w:ascii="F_mitra" w:hAnsi="F_mitra"/>
          <w:rtl/>
        </w:rPr>
        <w:t xml:space="preserve">اگر </w:t>
      </w:r>
      <w:r w:rsidR="005050F9" w:rsidRPr="005C1999">
        <w:rPr>
          <w:rFonts w:ascii="F_mitra" w:hAnsi="F_mitra"/>
          <w:rtl/>
        </w:rPr>
        <w:t>گفته شود: مم</w:t>
      </w:r>
      <w:r w:rsidR="00AC3BE7">
        <w:rPr>
          <w:rFonts w:ascii="F_mitra" w:hAnsi="F_mitra"/>
          <w:rtl/>
        </w:rPr>
        <w:t>ک</w:t>
      </w:r>
      <w:r w:rsidR="005050F9" w:rsidRPr="005C1999">
        <w:rPr>
          <w:rFonts w:ascii="F_mitra" w:hAnsi="F_mitra"/>
          <w:rtl/>
        </w:rPr>
        <w:t>ن ن</w:t>
      </w:r>
      <w:r w:rsidR="00AC3BE7">
        <w:rPr>
          <w:rFonts w:ascii="F_mitra" w:hAnsi="F_mitra"/>
          <w:rtl/>
        </w:rPr>
        <w:t>ی</w:t>
      </w:r>
      <w:r w:rsidR="005050F9" w:rsidRPr="005C1999">
        <w:rPr>
          <w:rFonts w:ascii="F_mitra" w:hAnsi="F_mitra"/>
          <w:rtl/>
        </w:rPr>
        <w:t>ست حق از باطل تشخ</w:t>
      </w:r>
      <w:r w:rsidR="00AC3BE7">
        <w:rPr>
          <w:rFonts w:ascii="F_mitra" w:hAnsi="F_mitra"/>
          <w:rtl/>
        </w:rPr>
        <w:t>ی</w:t>
      </w:r>
      <w:r w:rsidR="005050F9" w:rsidRPr="005C1999">
        <w:rPr>
          <w:rFonts w:ascii="F_mitra" w:hAnsi="F_mitra"/>
          <w:rtl/>
        </w:rPr>
        <w:t>ص داده شود خواه</w:t>
      </w:r>
      <w:r w:rsidR="00AC3BE7">
        <w:rPr>
          <w:rFonts w:ascii="F_mitra" w:hAnsi="F_mitra"/>
          <w:rtl/>
        </w:rPr>
        <w:t>ی</w:t>
      </w:r>
      <w:r w:rsidR="005050F9" w:rsidRPr="005C1999">
        <w:rPr>
          <w:rFonts w:ascii="F_mitra" w:hAnsi="F_mitra"/>
          <w:rtl/>
        </w:rPr>
        <w:t>م گفت: ا</w:t>
      </w:r>
      <w:r w:rsidR="00AC3BE7">
        <w:rPr>
          <w:rFonts w:ascii="F_mitra" w:hAnsi="F_mitra"/>
          <w:rtl/>
        </w:rPr>
        <w:t>ی</w:t>
      </w:r>
      <w:r w:rsidR="005050F9" w:rsidRPr="005C1999">
        <w:rPr>
          <w:rFonts w:ascii="F_mitra" w:hAnsi="F_mitra"/>
          <w:rtl/>
        </w:rPr>
        <w:t>ن سخن ب</w:t>
      </w:r>
      <w:r w:rsidR="00AC3BE7">
        <w:rPr>
          <w:rFonts w:ascii="F_mitra" w:hAnsi="F_mitra"/>
          <w:rtl/>
        </w:rPr>
        <w:t>ی</w:t>
      </w:r>
      <w:r w:rsidR="005050F9" w:rsidRPr="005C1999">
        <w:rPr>
          <w:rFonts w:ascii="F_mitra" w:hAnsi="F_mitra"/>
          <w:rtl/>
        </w:rPr>
        <w:t>انگر ع</w:t>
      </w:r>
      <w:r w:rsidR="00AC3BE7">
        <w:rPr>
          <w:rFonts w:ascii="F_mitra" w:hAnsi="F_mitra"/>
          <w:rtl/>
        </w:rPr>
        <w:t>ی</w:t>
      </w:r>
      <w:r w:rsidR="005050F9" w:rsidRPr="005C1999">
        <w:rPr>
          <w:rFonts w:ascii="F_mitra" w:hAnsi="F_mitra"/>
          <w:rtl/>
        </w:rPr>
        <w:t xml:space="preserve">ب و نقص در </w:t>
      </w:r>
      <w:r w:rsidR="00AC3BE7">
        <w:rPr>
          <w:rFonts w:ascii="F_mitra" w:hAnsi="F_mitra"/>
          <w:rtl/>
        </w:rPr>
        <w:t>ک</w:t>
      </w:r>
      <w:r w:rsidR="005050F9" w:rsidRPr="005C1999">
        <w:rPr>
          <w:rFonts w:ascii="F_mitra" w:hAnsi="F_mitra"/>
          <w:rtl/>
        </w:rPr>
        <w:t xml:space="preserve">ار پروردگار عالم است </w:t>
      </w:r>
      <w:r w:rsidR="00AC3BE7">
        <w:rPr>
          <w:rFonts w:ascii="F_mitra" w:hAnsi="F_mitra"/>
          <w:rtl/>
        </w:rPr>
        <w:t>ک</w:t>
      </w:r>
      <w:r w:rsidR="005050F9" w:rsidRPr="005C1999">
        <w:rPr>
          <w:rFonts w:ascii="F_mitra" w:hAnsi="F_mitra"/>
          <w:rtl/>
        </w:rPr>
        <w:t>ه نتوانسته د</w:t>
      </w:r>
      <w:r w:rsidR="00AC3BE7">
        <w:rPr>
          <w:rFonts w:ascii="F_mitra" w:hAnsi="F_mitra"/>
          <w:rtl/>
        </w:rPr>
        <w:t>ی</w:t>
      </w:r>
      <w:r w:rsidR="005050F9" w:rsidRPr="005C1999">
        <w:rPr>
          <w:rFonts w:ascii="F_mitra" w:hAnsi="F_mitra"/>
          <w:rtl/>
        </w:rPr>
        <w:t>نش</w:t>
      </w:r>
      <w:r w:rsidRPr="005C1999">
        <w:rPr>
          <w:rFonts w:ascii="F_mitra" w:hAnsi="F_mitra"/>
          <w:rtl/>
        </w:rPr>
        <w:t xml:space="preserve"> ر</w:t>
      </w:r>
      <w:r w:rsidR="005050F9" w:rsidRPr="005C1999">
        <w:rPr>
          <w:rFonts w:ascii="F_mitra" w:hAnsi="F_mitra"/>
          <w:rtl/>
        </w:rPr>
        <w:t>ا حفاظت و آش</w:t>
      </w:r>
      <w:r w:rsidR="00AC3BE7">
        <w:rPr>
          <w:rFonts w:ascii="F_mitra" w:hAnsi="F_mitra"/>
          <w:rtl/>
        </w:rPr>
        <w:t>ک</w:t>
      </w:r>
      <w:r w:rsidR="005050F9" w:rsidRPr="005C1999">
        <w:rPr>
          <w:rFonts w:ascii="F_mitra" w:hAnsi="F_mitra"/>
          <w:rtl/>
        </w:rPr>
        <w:t>ار سازد. و گو</w:t>
      </w:r>
      <w:r w:rsidR="00AC3BE7">
        <w:rPr>
          <w:rFonts w:ascii="F_mitra" w:hAnsi="F_mitra"/>
          <w:rtl/>
        </w:rPr>
        <w:t>ی</w:t>
      </w:r>
      <w:r w:rsidR="005050F9" w:rsidRPr="005C1999">
        <w:rPr>
          <w:rFonts w:ascii="F_mitra" w:hAnsi="F_mitra"/>
          <w:rtl/>
        </w:rPr>
        <w:t>ا مردم از زمان پ</w:t>
      </w:r>
      <w:r w:rsidR="00AC3BE7">
        <w:rPr>
          <w:rFonts w:ascii="F_mitra" w:hAnsi="F_mitra"/>
          <w:rtl/>
        </w:rPr>
        <w:t>ی</w:t>
      </w:r>
      <w:r w:rsidR="005050F9" w:rsidRPr="005C1999">
        <w:rPr>
          <w:rFonts w:ascii="F_mitra" w:hAnsi="F_mitra"/>
          <w:rtl/>
        </w:rPr>
        <w:t>امبر تا</w:t>
      </w:r>
      <w:r w:rsidR="00AC3BE7">
        <w:rPr>
          <w:rFonts w:ascii="F_mitra" w:hAnsi="F_mitra"/>
          <w:rtl/>
        </w:rPr>
        <w:t>ک</w:t>
      </w:r>
      <w:r w:rsidR="005050F9" w:rsidRPr="005C1999">
        <w:rPr>
          <w:rFonts w:ascii="F_mitra" w:hAnsi="F_mitra"/>
          <w:rtl/>
        </w:rPr>
        <w:t>نون در گمراه</w:t>
      </w:r>
      <w:r w:rsidR="00AC3BE7">
        <w:rPr>
          <w:rFonts w:ascii="F_mitra" w:hAnsi="F_mitra"/>
          <w:rtl/>
        </w:rPr>
        <w:t>ی</w:t>
      </w:r>
      <w:r w:rsidR="005050F9" w:rsidRPr="005C1999">
        <w:rPr>
          <w:rFonts w:ascii="F_mitra" w:hAnsi="F_mitra"/>
          <w:rtl/>
        </w:rPr>
        <w:t xml:space="preserve"> بسر برده و قادر به تشخ</w:t>
      </w:r>
      <w:r w:rsidR="00AC3BE7">
        <w:rPr>
          <w:rFonts w:ascii="F_mitra" w:hAnsi="F_mitra"/>
          <w:rtl/>
        </w:rPr>
        <w:t>ی</w:t>
      </w:r>
      <w:r w:rsidR="005050F9" w:rsidRPr="005C1999">
        <w:rPr>
          <w:rFonts w:ascii="F_mitra" w:hAnsi="F_mitra"/>
          <w:rtl/>
        </w:rPr>
        <w:t xml:space="preserve">ص </w:t>
      </w:r>
      <w:r w:rsidRPr="005C1999">
        <w:rPr>
          <w:rFonts w:ascii="F_mitra" w:hAnsi="F_mitra"/>
          <w:rtl/>
        </w:rPr>
        <w:t>حق از باطل نبوده‌اند. و چن</w:t>
      </w:r>
      <w:r w:rsidR="00AC3BE7">
        <w:rPr>
          <w:rFonts w:ascii="F_mitra" w:hAnsi="F_mitra"/>
          <w:rtl/>
        </w:rPr>
        <w:t>ی</w:t>
      </w:r>
      <w:r w:rsidRPr="005C1999">
        <w:rPr>
          <w:rFonts w:ascii="F_mitra" w:hAnsi="F_mitra"/>
          <w:rtl/>
        </w:rPr>
        <w:t>ن سخن</w:t>
      </w:r>
      <w:r w:rsidR="005050F9" w:rsidRPr="005C1999">
        <w:rPr>
          <w:rFonts w:ascii="F_mitra" w:hAnsi="F_mitra"/>
          <w:rtl/>
        </w:rPr>
        <w:t xml:space="preserve"> </w:t>
      </w:r>
      <w:r w:rsidRPr="005C1999">
        <w:rPr>
          <w:rFonts w:ascii="F_mitra" w:hAnsi="F_mitra"/>
          <w:rtl/>
        </w:rPr>
        <w:t>زشت</w:t>
      </w:r>
      <w:r w:rsidR="00AC3BE7">
        <w:rPr>
          <w:rFonts w:ascii="F_mitra" w:hAnsi="F_mitra"/>
          <w:rtl/>
        </w:rPr>
        <w:t>ی</w:t>
      </w:r>
      <w:r w:rsidRPr="005C1999">
        <w:rPr>
          <w:rFonts w:ascii="F_mitra" w:hAnsi="F_mitra"/>
          <w:rtl/>
        </w:rPr>
        <w:t xml:space="preserve"> را ه</w:t>
      </w:r>
      <w:r w:rsidR="00AC3BE7">
        <w:rPr>
          <w:rFonts w:ascii="F_mitra" w:hAnsi="F_mitra"/>
          <w:rtl/>
        </w:rPr>
        <w:t>ی</w:t>
      </w:r>
      <w:r w:rsidRPr="005C1999">
        <w:rPr>
          <w:rFonts w:ascii="F_mitra" w:hAnsi="F_mitra"/>
          <w:rtl/>
        </w:rPr>
        <w:t>چ خردمند</w:t>
      </w:r>
      <w:r w:rsidR="00AC3BE7">
        <w:rPr>
          <w:rFonts w:ascii="F_mitra" w:hAnsi="F_mitra"/>
          <w:rtl/>
        </w:rPr>
        <w:t>ی</w:t>
      </w:r>
      <w:r w:rsidRPr="005C1999">
        <w:rPr>
          <w:rFonts w:ascii="F_mitra" w:hAnsi="F_mitra"/>
          <w:rtl/>
        </w:rPr>
        <w:t xml:space="preserve"> نم</w:t>
      </w:r>
      <w:r w:rsidR="00AC3BE7">
        <w:rPr>
          <w:rFonts w:ascii="F_mitra" w:hAnsi="F_mitra"/>
          <w:rtl/>
        </w:rPr>
        <w:t>ی</w:t>
      </w:r>
      <w:r w:rsidRPr="005C1999">
        <w:rPr>
          <w:rFonts w:ascii="F_mitra" w:hAnsi="F_mitra"/>
          <w:rtl/>
        </w:rPr>
        <w:t>‌پذ</w:t>
      </w:r>
      <w:r w:rsidR="00AC3BE7">
        <w:rPr>
          <w:rFonts w:ascii="F_mitra" w:hAnsi="F_mitra"/>
          <w:rtl/>
        </w:rPr>
        <w:t>ی</w:t>
      </w:r>
      <w:r w:rsidRPr="005C1999">
        <w:rPr>
          <w:rFonts w:ascii="F_mitra" w:hAnsi="F_mitra"/>
          <w:rtl/>
        </w:rPr>
        <w:t>رد. و ا</w:t>
      </w:r>
      <w:r w:rsidR="005050F9" w:rsidRPr="005C1999">
        <w:rPr>
          <w:rFonts w:ascii="F_mitra" w:hAnsi="F_mitra"/>
          <w:rtl/>
        </w:rPr>
        <w:t>گر بگو</w:t>
      </w:r>
      <w:r w:rsidR="00AC3BE7">
        <w:rPr>
          <w:rFonts w:ascii="F_mitra" w:hAnsi="F_mitra"/>
          <w:rtl/>
        </w:rPr>
        <w:t>ی</w:t>
      </w:r>
      <w:r w:rsidR="005050F9" w:rsidRPr="005C1999">
        <w:rPr>
          <w:rFonts w:ascii="F_mitra" w:hAnsi="F_mitra"/>
          <w:rtl/>
        </w:rPr>
        <w:t>ند: آر</w:t>
      </w:r>
      <w:r w:rsidR="00AC3BE7">
        <w:rPr>
          <w:rFonts w:ascii="F_mitra" w:hAnsi="F_mitra"/>
          <w:rtl/>
        </w:rPr>
        <w:t>ی</w:t>
      </w:r>
      <w:r w:rsidR="005050F9" w:rsidRPr="005C1999">
        <w:rPr>
          <w:rFonts w:ascii="F_mitra" w:hAnsi="F_mitra"/>
          <w:rtl/>
        </w:rPr>
        <w:t xml:space="preserve"> مم</w:t>
      </w:r>
      <w:r w:rsidR="00AC3BE7">
        <w:rPr>
          <w:rFonts w:ascii="F_mitra" w:hAnsi="F_mitra"/>
          <w:rtl/>
        </w:rPr>
        <w:t>ک</w:t>
      </w:r>
      <w:r w:rsidR="005050F9" w:rsidRPr="005C1999">
        <w:rPr>
          <w:rFonts w:ascii="F_mitra" w:hAnsi="F_mitra"/>
          <w:rtl/>
        </w:rPr>
        <w:t>ن است حق از باطل تشخ</w:t>
      </w:r>
      <w:r w:rsidR="00AC3BE7">
        <w:rPr>
          <w:rFonts w:ascii="F_mitra" w:hAnsi="F_mitra"/>
          <w:rtl/>
        </w:rPr>
        <w:t>ی</w:t>
      </w:r>
      <w:r w:rsidR="005050F9" w:rsidRPr="005C1999">
        <w:rPr>
          <w:rFonts w:ascii="F_mitra" w:hAnsi="F_mitra"/>
          <w:rtl/>
        </w:rPr>
        <w:t>ص داده شود خواه</w:t>
      </w:r>
      <w:r w:rsidR="00AC3BE7">
        <w:rPr>
          <w:rFonts w:ascii="F_mitra" w:hAnsi="F_mitra"/>
          <w:rtl/>
        </w:rPr>
        <w:t>ی</w:t>
      </w:r>
      <w:r w:rsidR="005050F9" w:rsidRPr="005C1999">
        <w:rPr>
          <w:rFonts w:ascii="F_mitra" w:hAnsi="F_mitra"/>
          <w:rtl/>
        </w:rPr>
        <w:t>م گفت: چگونه تشخ</w:t>
      </w:r>
      <w:r w:rsidR="00AC3BE7">
        <w:rPr>
          <w:rFonts w:ascii="F_mitra" w:hAnsi="F_mitra"/>
          <w:rtl/>
        </w:rPr>
        <w:t>ی</w:t>
      </w:r>
      <w:r w:rsidR="005050F9" w:rsidRPr="005C1999">
        <w:rPr>
          <w:rFonts w:ascii="F_mitra" w:hAnsi="F_mitra"/>
          <w:rtl/>
        </w:rPr>
        <w:t>ص داده شود در حال</w:t>
      </w:r>
      <w:r w:rsidR="00AC3BE7">
        <w:rPr>
          <w:rFonts w:ascii="F_mitra" w:hAnsi="F_mitra"/>
          <w:rtl/>
        </w:rPr>
        <w:t>ی</w:t>
      </w:r>
      <w:r w:rsidR="005050F9" w:rsidRPr="005C1999">
        <w:rPr>
          <w:rFonts w:ascii="F_mitra" w:hAnsi="F_mitra"/>
          <w:rtl/>
        </w:rPr>
        <w:t>‌</w:t>
      </w:r>
      <w:r w:rsidR="00AC3BE7">
        <w:rPr>
          <w:rFonts w:ascii="F_mitra" w:hAnsi="F_mitra"/>
          <w:rtl/>
        </w:rPr>
        <w:t>ک</w:t>
      </w:r>
      <w:r w:rsidR="005050F9" w:rsidRPr="005C1999">
        <w:rPr>
          <w:rFonts w:ascii="F_mitra" w:hAnsi="F_mitra"/>
          <w:rtl/>
        </w:rPr>
        <w:t>ه شما ادعا</w:t>
      </w:r>
      <w:r w:rsidR="00AC3BE7">
        <w:rPr>
          <w:rFonts w:ascii="F_mitra" w:hAnsi="F_mitra"/>
          <w:rtl/>
        </w:rPr>
        <w:t>ی</w:t>
      </w:r>
      <w:r w:rsidR="005050F9" w:rsidRPr="005C1999">
        <w:rPr>
          <w:rFonts w:ascii="F_mitra" w:hAnsi="F_mitra"/>
          <w:rtl/>
        </w:rPr>
        <w:t xml:space="preserve"> چ</w:t>
      </w:r>
      <w:r w:rsidR="00AC3BE7">
        <w:rPr>
          <w:rFonts w:ascii="F_mitra" w:hAnsi="F_mitra"/>
          <w:rtl/>
        </w:rPr>
        <w:t>ی</w:t>
      </w:r>
      <w:r w:rsidR="005050F9" w:rsidRPr="005C1999">
        <w:rPr>
          <w:rFonts w:ascii="F_mitra" w:hAnsi="F_mitra"/>
          <w:rtl/>
        </w:rPr>
        <w:t>ز</w:t>
      </w:r>
      <w:r w:rsidR="00AC3BE7">
        <w:rPr>
          <w:rFonts w:ascii="F_mitra" w:hAnsi="F_mitra"/>
          <w:rtl/>
        </w:rPr>
        <w:t>ی</w:t>
      </w:r>
      <w:r w:rsidR="005050F9" w:rsidRPr="005C1999">
        <w:rPr>
          <w:rFonts w:ascii="F_mitra" w:hAnsi="F_mitra"/>
          <w:rtl/>
        </w:rPr>
        <w:t xml:space="preserve"> م</w:t>
      </w:r>
      <w:r w:rsidR="00AC3BE7">
        <w:rPr>
          <w:rFonts w:ascii="F_mitra" w:hAnsi="F_mitra"/>
          <w:rtl/>
        </w:rPr>
        <w:t>ی</w:t>
      </w:r>
      <w:r w:rsidR="005050F9" w:rsidRPr="005C1999">
        <w:rPr>
          <w:rFonts w:ascii="F_mitra" w:hAnsi="F_mitra"/>
          <w:rtl/>
        </w:rPr>
        <w:t>‌</w:t>
      </w:r>
      <w:r w:rsidR="00AC3BE7">
        <w:rPr>
          <w:rFonts w:ascii="F_mitra" w:hAnsi="F_mitra"/>
          <w:rtl/>
        </w:rPr>
        <w:t>ک</w:t>
      </w:r>
      <w:r w:rsidR="005050F9" w:rsidRPr="005C1999">
        <w:rPr>
          <w:rFonts w:ascii="F_mitra" w:hAnsi="F_mitra"/>
          <w:rtl/>
        </w:rPr>
        <w:t>ن</w:t>
      </w:r>
      <w:r w:rsidR="00AC3BE7">
        <w:rPr>
          <w:rFonts w:ascii="F_mitra" w:hAnsi="F_mitra"/>
          <w:rtl/>
        </w:rPr>
        <w:t>ی</w:t>
      </w:r>
      <w:r w:rsidR="005050F9" w:rsidRPr="005C1999">
        <w:rPr>
          <w:rFonts w:ascii="F_mitra" w:hAnsi="F_mitra"/>
          <w:rtl/>
        </w:rPr>
        <w:t>د و ما آنرا باطل م</w:t>
      </w:r>
      <w:r w:rsidR="00AC3BE7">
        <w:rPr>
          <w:rFonts w:ascii="F_mitra" w:hAnsi="F_mitra"/>
          <w:rtl/>
        </w:rPr>
        <w:t>ی</w:t>
      </w:r>
      <w:r w:rsidR="005050F9" w:rsidRPr="005C1999">
        <w:rPr>
          <w:rFonts w:ascii="F_mitra" w:hAnsi="F_mitra"/>
          <w:rtl/>
        </w:rPr>
        <w:t>‌دان</w:t>
      </w:r>
      <w:r w:rsidR="00AC3BE7">
        <w:rPr>
          <w:rFonts w:ascii="F_mitra" w:hAnsi="F_mitra"/>
          <w:rtl/>
        </w:rPr>
        <w:t>ی</w:t>
      </w:r>
      <w:r w:rsidR="005050F9" w:rsidRPr="005C1999">
        <w:rPr>
          <w:rFonts w:ascii="F_mitra" w:hAnsi="F_mitra"/>
          <w:rtl/>
        </w:rPr>
        <w:t>م؟</w:t>
      </w:r>
    </w:p>
    <w:p w:rsidR="005050F9" w:rsidRPr="005C1999" w:rsidRDefault="005050F9" w:rsidP="004F6DC8">
      <w:pPr>
        <w:spacing w:before="80" w:after="80" w:line="216" w:lineRule="auto"/>
        <w:ind w:firstLine="340"/>
        <w:jc w:val="both"/>
        <w:rPr>
          <w:rFonts w:ascii="F_mitra" w:hAnsi="F_mitra"/>
          <w:b/>
          <w:bCs/>
          <w:rtl/>
        </w:rPr>
      </w:pPr>
      <w:r w:rsidRPr="005C1999">
        <w:rPr>
          <w:rFonts w:ascii="F_mitra" w:hAnsi="F_mitra"/>
          <w:b/>
          <w:bCs/>
          <w:rtl/>
        </w:rPr>
        <w:t>جواب:</w:t>
      </w:r>
    </w:p>
    <w:p w:rsidR="005050F9" w:rsidRPr="005C1999" w:rsidRDefault="005050F9" w:rsidP="004F6DC8">
      <w:pPr>
        <w:spacing w:before="80" w:after="80" w:line="216" w:lineRule="auto"/>
        <w:ind w:firstLine="340"/>
        <w:jc w:val="both"/>
        <w:rPr>
          <w:rFonts w:ascii="F_mitra" w:hAnsi="F_mitra"/>
          <w:rtl/>
        </w:rPr>
      </w:pPr>
      <w:r w:rsidRPr="005C1999">
        <w:rPr>
          <w:rFonts w:ascii="F_mitra" w:hAnsi="F_mitra"/>
          <w:rtl/>
        </w:rPr>
        <w:t>امت اسلام</w:t>
      </w:r>
      <w:r w:rsidR="00AC3BE7">
        <w:rPr>
          <w:rFonts w:ascii="F_mitra" w:hAnsi="F_mitra"/>
          <w:rtl/>
        </w:rPr>
        <w:t>ی</w:t>
      </w:r>
      <w:r w:rsidRPr="005C1999">
        <w:rPr>
          <w:rFonts w:ascii="F_mitra" w:hAnsi="F_mitra"/>
          <w:rtl/>
        </w:rPr>
        <w:t xml:space="preserve"> جز هم</w:t>
      </w:r>
      <w:r w:rsidR="00AC3BE7">
        <w:rPr>
          <w:rFonts w:ascii="F_mitra" w:hAnsi="F_mitra"/>
          <w:rtl/>
        </w:rPr>
        <w:t>ی</w:t>
      </w:r>
      <w:r w:rsidRPr="005C1999">
        <w:rPr>
          <w:rFonts w:ascii="F_mitra" w:hAnsi="F_mitra"/>
          <w:rtl/>
        </w:rPr>
        <w:t>ن گروه (ش</w:t>
      </w:r>
      <w:r w:rsidR="00AC3BE7">
        <w:rPr>
          <w:rFonts w:ascii="F_mitra" w:hAnsi="F_mitra"/>
          <w:rtl/>
        </w:rPr>
        <w:t>ی</w:t>
      </w:r>
      <w:r w:rsidRPr="005C1999">
        <w:rPr>
          <w:rFonts w:ascii="F_mitra" w:hAnsi="F_mitra"/>
          <w:rtl/>
        </w:rPr>
        <w:t xml:space="preserve">عه) </w:t>
      </w:r>
      <w:r w:rsidR="009604E6" w:rsidRPr="005C1999">
        <w:rPr>
          <w:rFonts w:ascii="F_mitra" w:hAnsi="F_mitra"/>
          <w:rtl/>
        </w:rPr>
        <w:t>متفق القول‌اند در ا</w:t>
      </w:r>
      <w:r w:rsidR="00AC3BE7">
        <w:rPr>
          <w:rFonts w:ascii="F_mitra" w:hAnsi="F_mitra"/>
          <w:rtl/>
        </w:rPr>
        <w:t>ی</w:t>
      </w:r>
      <w:r w:rsidR="009604E6" w:rsidRPr="005C1999">
        <w:rPr>
          <w:rFonts w:ascii="F_mitra" w:hAnsi="F_mitra"/>
          <w:rtl/>
        </w:rPr>
        <w:t>ن</w:t>
      </w:r>
      <w:r w:rsidR="00AC3BE7">
        <w:rPr>
          <w:rFonts w:ascii="F_mitra" w:hAnsi="F_mitra"/>
          <w:rtl/>
        </w:rPr>
        <w:t>ک</w:t>
      </w:r>
      <w:r w:rsidR="009604E6" w:rsidRPr="005C1999">
        <w:rPr>
          <w:rFonts w:ascii="F_mitra" w:hAnsi="F_mitra"/>
          <w:rtl/>
        </w:rPr>
        <w:t>ه خداوند، د</w:t>
      </w:r>
      <w:r w:rsidR="00AC3BE7">
        <w:rPr>
          <w:rFonts w:ascii="F_mitra" w:hAnsi="F_mitra"/>
          <w:rtl/>
        </w:rPr>
        <w:t>ی</w:t>
      </w:r>
      <w:r w:rsidR="009604E6" w:rsidRPr="005C1999">
        <w:rPr>
          <w:rFonts w:ascii="F_mitra" w:hAnsi="F_mitra"/>
          <w:rtl/>
        </w:rPr>
        <w:t>نش را فرستاده تا برا</w:t>
      </w:r>
      <w:r w:rsidR="00AC3BE7">
        <w:rPr>
          <w:rFonts w:ascii="F_mitra" w:hAnsi="F_mitra"/>
          <w:rtl/>
        </w:rPr>
        <w:t>ی</w:t>
      </w:r>
      <w:r w:rsidR="009604E6" w:rsidRPr="005C1999">
        <w:rPr>
          <w:rFonts w:ascii="F_mitra" w:hAnsi="F_mitra"/>
          <w:rtl/>
        </w:rPr>
        <w:t xml:space="preserve"> هم</w:t>
      </w:r>
      <w:r w:rsidR="00AC3BE7">
        <w:rPr>
          <w:rFonts w:ascii="F_mitra" w:hAnsi="F_mitra"/>
          <w:rtl/>
        </w:rPr>
        <w:t>ی</w:t>
      </w:r>
      <w:r w:rsidR="009604E6" w:rsidRPr="005C1999">
        <w:rPr>
          <w:rFonts w:ascii="F_mitra" w:hAnsi="F_mitra"/>
          <w:rtl/>
        </w:rPr>
        <w:t>شه و تا ق</w:t>
      </w:r>
      <w:r w:rsidR="00AC3BE7">
        <w:rPr>
          <w:rFonts w:ascii="F_mitra" w:hAnsi="F_mitra"/>
          <w:rtl/>
        </w:rPr>
        <w:t>ی</w:t>
      </w:r>
      <w:r w:rsidR="009604E6" w:rsidRPr="005C1999">
        <w:rPr>
          <w:rFonts w:ascii="F_mitra" w:hAnsi="F_mitra"/>
          <w:rtl/>
        </w:rPr>
        <w:t>ام ق</w:t>
      </w:r>
      <w:r w:rsidR="00AC3BE7">
        <w:rPr>
          <w:rFonts w:ascii="F_mitra" w:hAnsi="F_mitra"/>
          <w:rtl/>
        </w:rPr>
        <w:t>ی</w:t>
      </w:r>
      <w:r w:rsidR="009604E6" w:rsidRPr="005C1999">
        <w:rPr>
          <w:rFonts w:ascii="F_mitra" w:hAnsi="F_mitra"/>
          <w:rtl/>
        </w:rPr>
        <w:t>امت باق</w:t>
      </w:r>
      <w:r w:rsidR="00AC3BE7">
        <w:rPr>
          <w:rFonts w:ascii="F_mitra" w:hAnsi="F_mitra"/>
          <w:rtl/>
        </w:rPr>
        <w:t>ی</w:t>
      </w:r>
      <w:r w:rsidR="009604E6" w:rsidRPr="005C1999">
        <w:rPr>
          <w:rFonts w:ascii="F_mitra" w:hAnsi="F_mitra"/>
          <w:rtl/>
        </w:rPr>
        <w:t xml:space="preserve"> بماند. و خودش حفاظت د</w:t>
      </w:r>
      <w:r w:rsidR="00AC3BE7">
        <w:rPr>
          <w:rFonts w:ascii="F_mitra" w:hAnsi="F_mitra"/>
          <w:rtl/>
        </w:rPr>
        <w:t>ی</w:t>
      </w:r>
      <w:r w:rsidR="009604E6" w:rsidRPr="005C1999">
        <w:rPr>
          <w:rFonts w:ascii="F_mitra" w:hAnsi="F_mitra"/>
          <w:rtl/>
        </w:rPr>
        <w:t>ن و قرآن و پ</w:t>
      </w:r>
      <w:r w:rsidR="00AC3BE7">
        <w:rPr>
          <w:rFonts w:ascii="F_mitra" w:hAnsi="F_mitra"/>
          <w:rtl/>
        </w:rPr>
        <w:t>ی</w:t>
      </w:r>
      <w:r w:rsidR="009604E6" w:rsidRPr="005C1999">
        <w:rPr>
          <w:rFonts w:ascii="F_mitra" w:hAnsi="F_mitra"/>
          <w:rtl/>
        </w:rPr>
        <w:t>امبرش را بعهده گرفته است.</w:t>
      </w:r>
    </w:p>
    <w:p w:rsidR="00BB6AE2" w:rsidRPr="005C1999" w:rsidRDefault="009604E6" w:rsidP="004F6DC8">
      <w:pPr>
        <w:spacing w:before="80" w:after="80" w:line="216" w:lineRule="auto"/>
        <w:ind w:firstLine="340"/>
        <w:jc w:val="both"/>
        <w:rPr>
          <w:rFonts w:ascii="F_mitra" w:hAnsi="F_mitra"/>
          <w:rtl/>
        </w:rPr>
      </w:pPr>
      <w:r w:rsidRPr="005C1999">
        <w:rPr>
          <w:rFonts w:ascii="F_mitra" w:hAnsi="F_mitra"/>
          <w:rtl/>
        </w:rPr>
        <w:t>بد</w:t>
      </w:r>
      <w:r w:rsidR="00AC3BE7">
        <w:rPr>
          <w:rFonts w:ascii="F_mitra" w:hAnsi="F_mitra"/>
          <w:rtl/>
        </w:rPr>
        <w:t>ی</w:t>
      </w:r>
      <w:r w:rsidRPr="005C1999">
        <w:rPr>
          <w:rFonts w:ascii="F_mitra" w:hAnsi="F_mitra"/>
          <w:rtl/>
        </w:rPr>
        <w:t xml:space="preserve">نصورت </w:t>
      </w:r>
      <w:r w:rsidR="00AC3BE7">
        <w:rPr>
          <w:rFonts w:ascii="F_mitra" w:hAnsi="F_mitra"/>
          <w:rtl/>
        </w:rPr>
        <w:t>ک</w:t>
      </w:r>
      <w:r w:rsidRPr="005C1999">
        <w:rPr>
          <w:rFonts w:ascii="F_mitra" w:hAnsi="F_mitra"/>
          <w:rtl/>
        </w:rPr>
        <w:t>ه رسول گرام</w:t>
      </w:r>
      <w:r w:rsidR="00AC3BE7">
        <w:rPr>
          <w:rFonts w:ascii="F_mitra" w:hAnsi="F_mitra"/>
          <w:rtl/>
        </w:rPr>
        <w:t>ی</w:t>
      </w:r>
      <w:r w:rsidRPr="005C1999">
        <w:rPr>
          <w:rFonts w:ascii="F_mitra" w:hAnsi="F_mitra"/>
          <w:rtl/>
        </w:rPr>
        <w:t>، قرآن را به شاگردان خود ابلاغ و تب</w:t>
      </w:r>
      <w:r w:rsidR="00AC3BE7">
        <w:rPr>
          <w:rFonts w:ascii="F_mitra" w:hAnsi="F_mitra"/>
          <w:rtl/>
        </w:rPr>
        <w:t>یی</w:t>
      </w:r>
      <w:r w:rsidRPr="005C1999">
        <w:rPr>
          <w:rFonts w:ascii="F_mitra" w:hAnsi="F_mitra"/>
          <w:rtl/>
        </w:rPr>
        <w:t xml:space="preserve">ن </w:t>
      </w:r>
      <w:r w:rsidR="00AC3BE7">
        <w:rPr>
          <w:rFonts w:ascii="F_mitra" w:hAnsi="F_mitra"/>
          <w:rtl/>
        </w:rPr>
        <w:t>ک</w:t>
      </w:r>
      <w:r w:rsidRPr="005C1999">
        <w:rPr>
          <w:rFonts w:ascii="F_mitra" w:hAnsi="F_mitra"/>
          <w:rtl/>
        </w:rPr>
        <w:t>رد</w:t>
      </w:r>
      <w:r w:rsidR="00B60A1A" w:rsidRPr="005C1999">
        <w:rPr>
          <w:rFonts w:ascii="F_mitra" w:hAnsi="F_mitra"/>
          <w:rtl/>
        </w:rPr>
        <w:t>ه و آن</w:t>
      </w:r>
      <w:r w:rsidRPr="005C1999">
        <w:rPr>
          <w:rFonts w:ascii="F_mitra" w:hAnsi="F_mitra"/>
          <w:rtl/>
        </w:rPr>
        <w:t>ا</w:t>
      </w:r>
      <w:r w:rsidR="00B60A1A" w:rsidRPr="005C1999">
        <w:rPr>
          <w:rFonts w:ascii="F_mitra" w:hAnsi="F_mitra"/>
          <w:rtl/>
        </w:rPr>
        <w:t>ن</w:t>
      </w:r>
      <w:r w:rsidRPr="005C1999">
        <w:rPr>
          <w:rFonts w:ascii="F_mitra" w:hAnsi="F_mitra"/>
          <w:rtl/>
        </w:rPr>
        <w:t xml:space="preserve"> قرآن و تب</w:t>
      </w:r>
      <w:r w:rsidR="00AC3BE7">
        <w:rPr>
          <w:rFonts w:ascii="F_mitra" w:hAnsi="F_mitra"/>
          <w:rtl/>
        </w:rPr>
        <w:t>یی</w:t>
      </w:r>
      <w:r w:rsidRPr="005C1999">
        <w:rPr>
          <w:rFonts w:ascii="F_mitra" w:hAnsi="F_mitra"/>
          <w:rtl/>
        </w:rPr>
        <w:t xml:space="preserve">ن </w:t>
      </w:r>
      <w:r w:rsidR="00B60A1A" w:rsidRPr="005C1999">
        <w:rPr>
          <w:rFonts w:ascii="F_mitra" w:hAnsi="F_mitra"/>
          <w:rtl/>
        </w:rPr>
        <w:t xml:space="preserve">رسول الله را </w:t>
      </w:r>
      <w:r w:rsidR="00AC3BE7">
        <w:rPr>
          <w:rFonts w:ascii="F_mitra" w:hAnsi="F_mitra"/>
          <w:rtl/>
        </w:rPr>
        <w:t>ک</w:t>
      </w:r>
      <w:r w:rsidR="00B60A1A" w:rsidRPr="005C1999">
        <w:rPr>
          <w:rFonts w:ascii="F_mitra" w:hAnsi="F_mitra"/>
          <w:rtl/>
        </w:rPr>
        <w:t>ه همان سنت باشد ب</w:t>
      </w:r>
      <w:r w:rsidRPr="005C1999">
        <w:rPr>
          <w:rFonts w:ascii="F_mitra" w:hAnsi="F_mitra"/>
          <w:rtl/>
        </w:rPr>
        <w:t>ه</w:t>
      </w:r>
      <w:r w:rsidR="00B60A1A" w:rsidRPr="005C1999">
        <w:rPr>
          <w:rFonts w:ascii="F_mitra" w:hAnsi="F_mitra"/>
          <w:rtl/>
        </w:rPr>
        <w:t xml:space="preserve"> </w:t>
      </w:r>
      <w:r w:rsidRPr="005C1999">
        <w:rPr>
          <w:rFonts w:ascii="F_mitra" w:hAnsi="F_mitra"/>
          <w:rtl/>
        </w:rPr>
        <w:t>نسلها</w:t>
      </w:r>
      <w:r w:rsidR="00AC3BE7">
        <w:rPr>
          <w:rFonts w:ascii="F_mitra" w:hAnsi="F_mitra"/>
          <w:rtl/>
        </w:rPr>
        <w:t>ی</w:t>
      </w:r>
      <w:r w:rsidRPr="005C1999">
        <w:rPr>
          <w:rFonts w:ascii="F_mitra" w:hAnsi="F_mitra"/>
          <w:rtl/>
        </w:rPr>
        <w:t xml:space="preserve"> بعد</w:t>
      </w:r>
      <w:r w:rsidR="00AC3BE7">
        <w:rPr>
          <w:rFonts w:ascii="F_mitra" w:hAnsi="F_mitra"/>
          <w:rtl/>
        </w:rPr>
        <w:t>ی</w:t>
      </w:r>
      <w:r w:rsidRPr="005C1999">
        <w:rPr>
          <w:rFonts w:ascii="F_mitra" w:hAnsi="F_mitra"/>
          <w:rtl/>
        </w:rPr>
        <w:t xml:space="preserve"> منتقل نمود</w:t>
      </w:r>
      <w:r w:rsidR="00B60A1A" w:rsidRPr="005C1999">
        <w:rPr>
          <w:rFonts w:ascii="F_mitra" w:hAnsi="F_mitra"/>
          <w:rtl/>
        </w:rPr>
        <w:t>ه ا</w:t>
      </w:r>
      <w:r w:rsidRPr="005C1999">
        <w:rPr>
          <w:rFonts w:ascii="F_mitra" w:hAnsi="F_mitra"/>
          <w:rtl/>
        </w:rPr>
        <w:t xml:space="preserve">ند. صحابه، قرآن را در </w:t>
      </w:r>
      <w:r w:rsidR="00AC3BE7">
        <w:rPr>
          <w:rFonts w:ascii="F_mitra" w:hAnsi="F_mitra"/>
          <w:rtl/>
        </w:rPr>
        <w:t>یک</w:t>
      </w:r>
      <w:r w:rsidRPr="005C1999">
        <w:rPr>
          <w:rFonts w:ascii="F_mitra" w:hAnsi="F_mitra"/>
          <w:rtl/>
        </w:rPr>
        <w:t xml:space="preserve"> مصحف گردآور</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رده، از آن چند</w:t>
      </w:r>
      <w:r w:rsidR="00AC3BE7">
        <w:rPr>
          <w:rFonts w:ascii="F_mitra" w:hAnsi="F_mitra"/>
          <w:rtl/>
        </w:rPr>
        <w:t>ی</w:t>
      </w:r>
      <w:r w:rsidRPr="005C1999">
        <w:rPr>
          <w:rFonts w:ascii="F_mitra" w:hAnsi="F_mitra"/>
          <w:rtl/>
        </w:rPr>
        <w:t>ن نسخ</w:t>
      </w:r>
      <w:r w:rsidR="00B60A1A" w:rsidRPr="005C1999">
        <w:rPr>
          <w:rFonts w:ascii="F_mitra" w:hAnsi="F_mitra"/>
          <w:rtl/>
        </w:rPr>
        <w:t xml:space="preserve">ه </w:t>
      </w:r>
      <w:r w:rsidRPr="005C1999">
        <w:rPr>
          <w:rFonts w:ascii="F_mitra" w:hAnsi="F_mitra"/>
          <w:rtl/>
        </w:rPr>
        <w:t>تدو</w:t>
      </w:r>
      <w:r w:rsidR="00AC3BE7">
        <w:rPr>
          <w:rFonts w:ascii="F_mitra" w:hAnsi="F_mitra"/>
          <w:rtl/>
        </w:rPr>
        <w:t>ی</w:t>
      </w:r>
      <w:r w:rsidRPr="005C1999">
        <w:rPr>
          <w:rFonts w:ascii="F_mitra" w:hAnsi="F_mitra"/>
          <w:rtl/>
        </w:rPr>
        <w:t>ن نموده به سا</w:t>
      </w:r>
      <w:r w:rsidR="00AC3BE7">
        <w:rPr>
          <w:rFonts w:ascii="F_mitra" w:hAnsi="F_mitra"/>
          <w:rtl/>
        </w:rPr>
        <w:t>ی</w:t>
      </w:r>
      <w:r w:rsidRPr="005C1999">
        <w:rPr>
          <w:rFonts w:ascii="F_mitra" w:hAnsi="F_mitra"/>
          <w:rtl/>
        </w:rPr>
        <w:t>ر بلاد اسلام</w:t>
      </w:r>
      <w:r w:rsidR="00AC3BE7">
        <w:rPr>
          <w:rFonts w:ascii="F_mitra" w:hAnsi="F_mitra"/>
          <w:rtl/>
        </w:rPr>
        <w:t>ی</w:t>
      </w:r>
      <w:r w:rsidRPr="005C1999">
        <w:rPr>
          <w:rFonts w:ascii="F_mitra" w:hAnsi="F_mitra"/>
          <w:rtl/>
        </w:rPr>
        <w:t xml:space="preserve"> فرستادند و به آموزش و تفس</w:t>
      </w:r>
      <w:r w:rsidR="00AC3BE7">
        <w:rPr>
          <w:rFonts w:ascii="F_mitra" w:hAnsi="F_mitra"/>
          <w:rtl/>
        </w:rPr>
        <w:t>ی</w:t>
      </w:r>
      <w:r w:rsidRPr="005C1999">
        <w:rPr>
          <w:rFonts w:ascii="F_mitra" w:hAnsi="F_mitra"/>
          <w:rtl/>
        </w:rPr>
        <w:t>ر آن همت گماشتند. همچن</w:t>
      </w:r>
      <w:r w:rsidR="00AC3BE7">
        <w:rPr>
          <w:rFonts w:ascii="F_mitra" w:hAnsi="F_mitra"/>
          <w:rtl/>
        </w:rPr>
        <w:t>ی</w:t>
      </w:r>
      <w:r w:rsidRPr="005C1999">
        <w:rPr>
          <w:rFonts w:ascii="F_mitra" w:hAnsi="F_mitra"/>
          <w:rtl/>
        </w:rPr>
        <w:t>ن سنت رسول الله را به تابع</w:t>
      </w:r>
      <w:r w:rsidR="00AC3BE7">
        <w:rPr>
          <w:rFonts w:ascii="F_mitra" w:hAnsi="F_mitra"/>
          <w:rtl/>
        </w:rPr>
        <w:t>ی</w:t>
      </w:r>
      <w:r w:rsidRPr="005C1999">
        <w:rPr>
          <w:rFonts w:ascii="F_mitra" w:hAnsi="F_mitra"/>
          <w:rtl/>
        </w:rPr>
        <w:t xml:space="preserve">ن منتقل </w:t>
      </w:r>
      <w:r w:rsidR="00AC3BE7">
        <w:rPr>
          <w:rFonts w:ascii="F_mitra" w:hAnsi="F_mitra"/>
          <w:rtl/>
        </w:rPr>
        <w:t>ک</w:t>
      </w:r>
      <w:r w:rsidRPr="005C1999">
        <w:rPr>
          <w:rFonts w:ascii="F_mitra" w:hAnsi="F_mitra"/>
          <w:rtl/>
        </w:rPr>
        <w:t xml:space="preserve">ردند و </w:t>
      </w:r>
      <w:r w:rsidR="00D41C49" w:rsidRPr="005C1999">
        <w:rPr>
          <w:rFonts w:ascii="F_mitra" w:hAnsi="F_mitra" w:hint="cs"/>
          <w:rtl/>
        </w:rPr>
        <w:t>آنان</w:t>
      </w:r>
      <w:r w:rsidRPr="005C1999">
        <w:rPr>
          <w:rFonts w:ascii="F_mitra" w:hAnsi="F_mitra"/>
          <w:rtl/>
        </w:rPr>
        <w:t xml:space="preserve"> به نسلها</w:t>
      </w:r>
      <w:r w:rsidR="00AC3BE7">
        <w:rPr>
          <w:rFonts w:ascii="F_mitra" w:hAnsi="F_mitra"/>
          <w:rtl/>
        </w:rPr>
        <w:t>ی</w:t>
      </w:r>
      <w:r w:rsidRPr="005C1999">
        <w:rPr>
          <w:rFonts w:ascii="F_mitra" w:hAnsi="F_mitra"/>
          <w:rtl/>
        </w:rPr>
        <w:t xml:space="preserve"> بعد</w:t>
      </w:r>
      <w:r w:rsidR="00AC3BE7">
        <w:rPr>
          <w:rFonts w:ascii="F_mitra" w:hAnsi="F_mitra"/>
          <w:rtl/>
        </w:rPr>
        <w:t>ی</w:t>
      </w:r>
      <w:r w:rsidRPr="005C1999">
        <w:rPr>
          <w:rFonts w:ascii="F_mitra" w:hAnsi="F_mitra"/>
          <w:rtl/>
        </w:rPr>
        <w:t xml:space="preserve"> تا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عصر تدو</w:t>
      </w:r>
      <w:r w:rsidR="00AC3BE7">
        <w:rPr>
          <w:rFonts w:ascii="F_mitra" w:hAnsi="F_mitra"/>
          <w:rtl/>
        </w:rPr>
        <w:t>ی</w:t>
      </w:r>
      <w:r w:rsidRPr="005C1999">
        <w:rPr>
          <w:rFonts w:ascii="F_mitra" w:hAnsi="F_mitra"/>
          <w:rtl/>
        </w:rPr>
        <w:t>ن سنت فرا رس</w:t>
      </w:r>
      <w:r w:rsidR="00AC3BE7">
        <w:rPr>
          <w:rFonts w:ascii="F_mitra" w:hAnsi="F_mitra"/>
          <w:rtl/>
        </w:rPr>
        <w:t>ی</w:t>
      </w:r>
      <w:r w:rsidRPr="005C1999">
        <w:rPr>
          <w:rFonts w:ascii="F_mitra" w:hAnsi="F_mitra"/>
          <w:rtl/>
        </w:rPr>
        <w:t>د و احاد</w:t>
      </w:r>
      <w:r w:rsidR="00AC3BE7">
        <w:rPr>
          <w:rFonts w:ascii="F_mitra" w:hAnsi="F_mitra"/>
          <w:rtl/>
        </w:rPr>
        <w:t>ی</w:t>
      </w:r>
      <w:r w:rsidRPr="005C1999">
        <w:rPr>
          <w:rFonts w:ascii="F_mitra" w:hAnsi="F_mitra"/>
          <w:rtl/>
        </w:rPr>
        <w:t>ث و سنت نبو</w:t>
      </w:r>
      <w:r w:rsidR="00AC3BE7">
        <w:rPr>
          <w:rFonts w:ascii="F_mitra" w:hAnsi="F_mitra"/>
          <w:rtl/>
        </w:rPr>
        <w:t>ی</w:t>
      </w:r>
      <w:r w:rsidRPr="005C1999">
        <w:rPr>
          <w:rFonts w:ascii="F_mitra" w:hAnsi="F_mitra"/>
          <w:rtl/>
        </w:rPr>
        <w:t xml:space="preserve"> ب</w:t>
      </w:r>
      <w:r w:rsidR="00B60A1A" w:rsidRPr="005C1999">
        <w:rPr>
          <w:rFonts w:ascii="F_mitra" w:hAnsi="F_mitra"/>
          <w:rtl/>
        </w:rPr>
        <w:t>ه ش</w:t>
      </w:r>
      <w:r w:rsidR="00AC3BE7">
        <w:rPr>
          <w:rFonts w:ascii="F_mitra" w:hAnsi="F_mitra"/>
          <w:rtl/>
        </w:rPr>
        <w:t>ک</w:t>
      </w:r>
      <w:r w:rsidR="00B60A1A" w:rsidRPr="005C1999">
        <w:rPr>
          <w:rFonts w:ascii="F_mitra" w:hAnsi="F_mitra"/>
          <w:rtl/>
        </w:rPr>
        <w:t>ل</w:t>
      </w:r>
      <w:r w:rsidRPr="005C1999">
        <w:rPr>
          <w:rFonts w:ascii="F_mitra" w:hAnsi="F_mitra"/>
          <w:rtl/>
        </w:rPr>
        <w:t xml:space="preserve"> </w:t>
      </w:r>
      <w:r w:rsidR="00AC3BE7">
        <w:rPr>
          <w:rFonts w:ascii="F_mitra" w:hAnsi="F_mitra"/>
          <w:rtl/>
        </w:rPr>
        <w:t>ک</w:t>
      </w:r>
      <w:r w:rsidRPr="005C1999">
        <w:rPr>
          <w:rFonts w:ascii="F_mitra" w:hAnsi="F_mitra"/>
          <w:rtl/>
        </w:rPr>
        <w:t>تابها</w:t>
      </w:r>
      <w:r w:rsidR="00AC3BE7">
        <w:rPr>
          <w:rFonts w:ascii="F_mitra" w:hAnsi="F_mitra"/>
          <w:rtl/>
        </w:rPr>
        <w:t>ی</w:t>
      </w:r>
      <w:r w:rsidRPr="005C1999">
        <w:rPr>
          <w:rFonts w:ascii="F_mitra" w:hAnsi="F_mitra"/>
          <w:rtl/>
        </w:rPr>
        <w:t xml:space="preserve"> و</w:t>
      </w:r>
      <w:r w:rsidR="00AC3BE7">
        <w:rPr>
          <w:rFonts w:ascii="F_mitra" w:hAnsi="F_mitra"/>
          <w:rtl/>
        </w:rPr>
        <w:t>ی</w:t>
      </w:r>
      <w:r w:rsidRPr="005C1999">
        <w:rPr>
          <w:rFonts w:ascii="F_mitra" w:hAnsi="F_mitra"/>
          <w:rtl/>
        </w:rPr>
        <w:t>ژه‌ا</w:t>
      </w:r>
      <w:r w:rsidR="00AC3BE7">
        <w:rPr>
          <w:rFonts w:ascii="F_mitra" w:hAnsi="F_mitra"/>
          <w:rtl/>
        </w:rPr>
        <w:t>ی</w:t>
      </w:r>
      <w:r w:rsidRPr="005C1999">
        <w:rPr>
          <w:rFonts w:ascii="F_mitra" w:hAnsi="F_mitra"/>
          <w:rtl/>
        </w:rPr>
        <w:t xml:space="preserve"> عرضه </w:t>
      </w:r>
      <w:r w:rsidR="00B60A1A" w:rsidRPr="005C1999">
        <w:rPr>
          <w:rFonts w:ascii="F_mitra" w:hAnsi="F_mitra"/>
          <w:rtl/>
        </w:rPr>
        <w:t>گردید</w:t>
      </w:r>
      <w:r w:rsidRPr="005C1999">
        <w:rPr>
          <w:rFonts w:ascii="F_mitra" w:hAnsi="F_mitra"/>
          <w:rtl/>
        </w:rPr>
        <w:t>. و هنوز قرن سوم به پا</w:t>
      </w:r>
      <w:r w:rsidR="00AC3BE7">
        <w:rPr>
          <w:rFonts w:ascii="F_mitra" w:hAnsi="F_mitra"/>
          <w:rtl/>
        </w:rPr>
        <w:t>ی</w:t>
      </w:r>
      <w:r w:rsidRPr="005C1999">
        <w:rPr>
          <w:rFonts w:ascii="F_mitra" w:hAnsi="F_mitra"/>
          <w:rtl/>
        </w:rPr>
        <w:t xml:space="preserve">ان </w:t>
      </w:r>
      <w:r w:rsidR="00B60A1A" w:rsidRPr="005C1999">
        <w:rPr>
          <w:rFonts w:ascii="F_mitra" w:hAnsi="F_mitra"/>
          <w:rtl/>
        </w:rPr>
        <w:t>ن</w:t>
      </w:r>
      <w:r w:rsidRPr="005C1999">
        <w:rPr>
          <w:rFonts w:ascii="F_mitra" w:hAnsi="F_mitra"/>
          <w:rtl/>
        </w:rPr>
        <w:t>رس</w:t>
      </w:r>
      <w:r w:rsidR="00AC3BE7">
        <w:rPr>
          <w:rFonts w:ascii="F_mitra" w:hAnsi="F_mitra"/>
          <w:rtl/>
        </w:rPr>
        <w:t>ی</w:t>
      </w:r>
      <w:r w:rsidRPr="005C1999">
        <w:rPr>
          <w:rFonts w:ascii="F_mitra" w:hAnsi="F_mitra"/>
          <w:rtl/>
        </w:rPr>
        <w:t xml:space="preserve">ده بود </w:t>
      </w:r>
      <w:r w:rsidR="00AC3BE7">
        <w:rPr>
          <w:rFonts w:ascii="F_mitra" w:hAnsi="F_mitra"/>
          <w:rtl/>
        </w:rPr>
        <w:t>ک</w:t>
      </w:r>
      <w:r w:rsidRPr="005C1999">
        <w:rPr>
          <w:rFonts w:ascii="F_mitra" w:hAnsi="F_mitra"/>
          <w:rtl/>
        </w:rPr>
        <w:t>ه سنت نبو</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املا تدو</w:t>
      </w:r>
      <w:r w:rsidR="00AC3BE7">
        <w:rPr>
          <w:rFonts w:ascii="F_mitra" w:hAnsi="F_mitra"/>
          <w:rtl/>
        </w:rPr>
        <w:t>ی</w:t>
      </w:r>
      <w:r w:rsidRPr="005C1999">
        <w:rPr>
          <w:rFonts w:ascii="F_mitra" w:hAnsi="F_mitra"/>
          <w:rtl/>
        </w:rPr>
        <w:t>ن شده، محفوظ و مستند به ش</w:t>
      </w:r>
      <w:r w:rsidR="00AC3BE7">
        <w:rPr>
          <w:rFonts w:ascii="F_mitra" w:hAnsi="F_mitra"/>
          <w:rtl/>
        </w:rPr>
        <w:t>ک</w:t>
      </w:r>
      <w:r w:rsidRPr="005C1999">
        <w:rPr>
          <w:rFonts w:ascii="F_mitra" w:hAnsi="F_mitra"/>
          <w:rtl/>
        </w:rPr>
        <w:t>ل تال</w:t>
      </w:r>
      <w:r w:rsidR="00AC3BE7">
        <w:rPr>
          <w:rFonts w:ascii="F_mitra" w:hAnsi="F_mitra"/>
          <w:rtl/>
        </w:rPr>
        <w:t>ی</w:t>
      </w:r>
      <w:r w:rsidRPr="005C1999">
        <w:rPr>
          <w:rFonts w:ascii="F_mitra" w:hAnsi="F_mitra"/>
          <w:rtl/>
        </w:rPr>
        <w:t>فات و</w:t>
      </w:r>
      <w:r w:rsidR="00AC3BE7">
        <w:rPr>
          <w:rFonts w:ascii="F_mitra" w:hAnsi="F_mitra"/>
          <w:rtl/>
        </w:rPr>
        <w:t>ی</w:t>
      </w:r>
      <w:r w:rsidRPr="005C1999">
        <w:rPr>
          <w:rFonts w:ascii="F_mitra" w:hAnsi="F_mitra"/>
          <w:rtl/>
        </w:rPr>
        <w:t>ژه</w:t>
      </w:r>
      <w:r w:rsidR="00B60A1A" w:rsidRPr="005C1999">
        <w:rPr>
          <w:rFonts w:ascii="F_mitra" w:hAnsi="F_mitra"/>
          <w:rtl/>
        </w:rPr>
        <w:t xml:space="preserve">  ای</w:t>
      </w:r>
      <w:r w:rsidRPr="005C1999">
        <w:rPr>
          <w:rFonts w:ascii="F_mitra" w:hAnsi="F_mitra"/>
          <w:rtl/>
        </w:rPr>
        <w:t xml:space="preserve"> درآمد و هر </w:t>
      </w:r>
      <w:r w:rsidR="00AC3BE7">
        <w:rPr>
          <w:rFonts w:ascii="F_mitra" w:hAnsi="F_mitra"/>
          <w:rtl/>
        </w:rPr>
        <w:t>یک</w:t>
      </w:r>
      <w:r w:rsidRPr="005C1999">
        <w:rPr>
          <w:rFonts w:ascii="F_mitra" w:hAnsi="F_mitra"/>
          <w:rtl/>
        </w:rPr>
        <w:t xml:space="preserve"> از اهل علم به نوبه خود به تعل</w:t>
      </w:r>
      <w:r w:rsidR="00AC3BE7">
        <w:rPr>
          <w:rFonts w:ascii="F_mitra" w:hAnsi="F_mitra"/>
          <w:rtl/>
        </w:rPr>
        <w:t>ی</w:t>
      </w:r>
      <w:r w:rsidRPr="005C1999">
        <w:rPr>
          <w:rFonts w:ascii="F_mitra" w:hAnsi="F_mitra"/>
          <w:rtl/>
        </w:rPr>
        <w:t>م، توض</w:t>
      </w:r>
      <w:r w:rsidR="00AC3BE7">
        <w:rPr>
          <w:rFonts w:ascii="F_mitra" w:hAnsi="F_mitra"/>
          <w:rtl/>
        </w:rPr>
        <w:t>ی</w:t>
      </w:r>
      <w:r w:rsidRPr="005C1999">
        <w:rPr>
          <w:rFonts w:ascii="F_mitra" w:hAnsi="F_mitra"/>
          <w:rtl/>
        </w:rPr>
        <w:t>ح، تصح</w:t>
      </w:r>
      <w:r w:rsidR="00AC3BE7">
        <w:rPr>
          <w:rFonts w:ascii="F_mitra" w:hAnsi="F_mitra"/>
          <w:rtl/>
        </w:rPr>
        <w:t>ی</w:t>
      </w:r>
      <w:r w:rsidRPr="005C1999">
        <w:rPr>
          <w:rFonts w:ascii="F_mitra" w:hAnsi="F_mitra"/>
          <w:rtl/>
        </w:rPr>
        <w:t>ح و تضع</w:t>
      </w:r>
      <w:r w:rsidR="00AC3BE7">
        <w:rPr>
          <w:rFonts w:ascii="F_mitra" w:hAnsi="F_mitra"/>
          <w:rtl/>
        </w:rPr>
        <w:t>ی</w:t>
      </w:r>
      <w:r w:rsidRPr="005C1999">
        <w:rPr>
          <w:rFonts w:ascii="F_mitra" w:hAnsi="F_mitra"/>
          <w:rtl/>
        </w:rPr>
        <w:t>ف آن پرداختند. در ا</w:t>
      </w:r>
      <w:r w:rsidR="00AC3BE7">
        <w:rPr>
          <w:rFonts w:ascii="F_mitra" w:hAnsi="F_mitra"/>
          <w:rtl/>
        </w:rPr>
        <w:t>ی</w:t>
      </w:r>
      <w:r w:rsidR="00BB6AE2" w:rsidRPr="005C1999">
        <w:rPr>
          <w:rFonts w:ascii="F_mitra" w:hAnsi="F_mitra"/>
          <w:rtl/>
        </w:rPr>
        <w:t>ن م</w:t>
      </w:r>
      <w:r w:rsidR="00AC3BE7">
        <w:rPr>
          <w:rFonts w:ascii="F_mitra" w:hAnsi="F_mitra"/>
          <w:rtl/>
        </w:rPr>
        <w:t>ی</w:t>
      </w:r>
      <w:r w:rsidR="00BB6AE2" w:rsidRPr="005C1999">
        <w:rPr>
          <w:rFonts w:ascii="F_mitra" w:hAnsi="F_mitra"/>
          <w:rtl/>
        </w:rPr>
        <w:t>ان عده‌ا</w:t>
      </w:r>
      <w:r w:rsidR="00AC3BE7">
        <w:rPr>
          <w:rFonts w:ascii="F_mitra" w:hAnsi="F_mitra"/>
          <w:rtl/>
        </w:rPr>
        <w:t>ی</w:t>
      </w:r>
      <w:r w:rsidR="00BB6AE2" w:rsidRPr="005C1999">
        <w:rPr>
          <w:rFonts w:ascii="F_mitra" w:hAnsi="F_mitra"/>
          <w:rtl/>
        </w:rPr>
        <w:t xml:space="preserve"> از دشمنان د</w:t>
      </w:r>
      <w:r w:rsidR="00AC3BE7">
        <w:rPr>
          <w:rFonts w:ascii="F_mitra" w:hAnsi="F_mitra"/>
          <w:rtl/>
        </w:rPr>
        <w:t>ی</w:t>
      </w:r>
      <w:r w:rsidR="00BB6AE2" w:rsidRPr="005C1999">
        <w:rPr>
          <w:rFonts w:ascii="F_mitra" w:hAnsi="F_mitra"/>
          <w:rtl/>
        </w:rPr>
        <w:t>ن، ب</w:t>
      </w:r>
      <w:r w:rsidR="00AC3BE7">
        <w:rPr>
          <w:rFonts w:ascii="F_mitra" w:hAnsi="F_mitra"/>
          <w:rtl/>
        </w:rPr>
        <w:t>یک</w:t>
      </w:r>
      <w:r w:rsidRPr="005C1999">
        <w:rPr>
          <w:rFonts w:ascii="F_mitra" w:hAnsi="F_mitra"/>
          <w:rtl/>
        </w:rPr>
        <w:t>ار ننشست</w:t>
      </w:r>
      <w:r w:rsidR="00BB6AE2" w:rsidRPr="005C1999">
        <w:rPr>
          <w:rFonts w:ascii="F_mitra" w:hAnsi="F_mitra"/>
          <w:rtl/>
        </w:rPr>
        <w:t>ند و سع</w:t>
      </w:r>
      <w:r w:rsidR="00AC3BE7">
        <w:rPr>
          <w:rFonts w:ascii="F_mitra" w:hAnsi="F_mitra"/>
          <w:rtl/>
        </w:rPr>
        <w:t>ی</w:t>
      </w:r>
      <w:r w:rsidR="00BB6AE2" w:rsidRPr="005C1999">
        <w:rPr>
          <w:rFonts w:ascii="F_mitra" w:hAnsi="F_mitra"/>
          <w:rtl/>
        </w:rPr>
        <w:t xml:space="preserve"> نمودند مطالب دروغ</w:t>
      </w:r>
      <w:r w:rsidR="00AC3BE7">
        <w:rPr>
          <w:rFonts w:ascii="F_mitra" w:hAnsi="F_mitra"/>
          <w:rtl/>
        </w:rPr>
        <w:t>ی</w:t>
      </w:r>
      <w:r w:rsidR="00BB6AE2" w:rsidRPr="005C1999">
        <w:rPr>
          <w:rFonts w:ascii="F_mitra" w:hAnsi="F_mitra"/>
          <w:rtl/>
        </w:rPr>
        <w:t>ن</w:t>
      </w:r>
      <w:r w:rsidR="00AC3BE7">
        <w:rPr>
          <w:rFonts w:ascii="F_mitra" w:hAnsi="F_mitra"/>
          <w:rtl/>
        </w:rPr>
        <w:t>ی</w:t>
      </w:r>
      <w:r w:rsidR="00BB6AE2" w:rsidRPr="005C1999">
        <w:rPr>
          <w:rFonts w:ascii="F_mitra" w:hAnsi="F_mitra"/>
          <w:rtl/>
        </w:rPr>
        <w:t xml:space="preserve"> ر</w:t>
      </w:r>
      <w:r w:rsidRPr="005C1999">
        <w:rPr>
          <w:rFonts w:ascii="F_mitra" w:hAnsi="F_mitra"/>
          <w:rtl/>
        </w:rPr>
        <w:t>ا</w:t>
      </w:r>
      <w:r w:rsidR="00BB6AE2" w:rsidRPr="005C1999">
        <w:rPr>
          <w:rFonts w:ascii="F_mitra" w:hAnsi="F_mitra" w:hint="cs"/>
          <w:rtl/>
        </w:rPr>
        <w:t xml:space="preserve"> </w:t>
      </w:r>
      <w:r w:rsidRPr="005C1999">
        <w:rPr>
          <w:rFonts w:ascii="F_mitra" w:hAnsi="F_mitra"/>
          <w:rtl/>
        </w:rPr>
        <w:t>وارد</w:t>
      </w:r>
      <w:r w:rsidR="00D41C49" w:rsidRPr="005C1999">
        <w:rPr>
          <w:rFonts w:ascii="F_mitra" w:hAnsi="F_mitra"/>
          <w:rtl/>
        </w:rPr>
        <w:t xml:space="preserve"> سنت نبو</w:t>
      </w:r>
      <w:r w:rsidR="00AC3BE7">
        <w:rPr>
          <w:rFonts w:ascii="F_mitra" w:hAnsi="F_mitra"/>
          <w:rtl/>
        </w:rPr>
        <w:t>ی</w:t>
      </w:r>
      <w:r w:rsidR="00D41C49" w:rsidRPr="005C1999">
        <w:rPr>
          <w:rFonts w:ascii="F_mitra" w:hAnsi="F_mitra"/>
          <w:rtl/>
        </w:rPr>
        <w:t xml:space="preserve"> </w:t>
      </w:r>
      <w:r w:rsidR="00AC3BE7">
        <w:rPr>
          <w:rFonts w:ascii="F_mitra" w:hAnsi="F_mitra"/>
          <w:rtl/>
        </w:rPr>
        <w:t>ک</w:t>
      </w:r>
      <w:r w:rsidR="00D41C49" w:rsidRPr="005C1999">
        <w:rPr>
          <w:rFonts w:ascii="F_mitra" w:hAnsi="F_mitra"/>
          <w:rtl/>
        </w:rPr>
        <w:t>نند ول</w:t>
      </w:r>
      <w:r w:rsidR="00AC3BE7">
        <w:rPr>
          <w:rFonts w:ascii="F_mitra" w:hAnsi="F_mitra"/>
          <w:rtl/>
        </w:rPr>
        <w:t>ی</w:t>
      </w:r>
      <w:r w:rsidR="00D41C49" w:rsidRPr="005C1999">
        <w:rPr>
          <w:rFonts w:ascii="F_mitra" w:hAnsi="F_mitra"/>
          <w:rtl/>
        </w:rPr>
        <w:t xml:space="preserve"> </w:t>
      </w:r>
      <w:r w:rsidR="00BB6AE2" w:rsidRPr="005C1999">
        <w:rPr>
          <w:rFonts w:ascii="F_mitra" w:hAnsi="F_mitra" w:hint="cs"/>
          <w:rtl/>
        </w:rPr>
        <w:t>علمای حدیث</w:t>
      </w:r>
      <w:r w:rsidRPr="005C1999">
        <w:rPr>
          <w:rFonts w:ascii="F_mitra" w:hAnsi="F_mitra"/>
          <w:rtl/>
        </w:rPr>
        <w:t>، از هر سو آست</w:t>
      </w:r>
      <w:r w:rsidR="00AC3BE7">
        <w:rPr>
          <w:rFonts w:ascii="F_mitra" w:hAnsi="F_mitra"/>
          <w:rtl/>
        </w:rPr>
        <w:t>ی</w:t>
      </w:r>
      <w:r w:rsidRPr="005C1999">
        <w:rPr>
          <w:rFonts w:ascii="F_mitra" w:hAnsi="F_mitra"/>
          <w:rtl/>
        </w:rPr>
        <w:t>ن هم</w:t>
      </w:r>
      <w:r w:rsidR="00CB1D50" w:rsidRPr="005C1999">
        <w:rPr>
          <w:rFonts w:ascii="F_mitra" w:hAnsi="F_mitra"/>
          <w:rtl/>
        </w:rPr>
        <w:t>ت بالا زده</w:t>
      </w:r>
      <w:r w:rsidR="00CB1D50" w:rsidRPr="005C1999">
        <w:rPr>
          <w:rFonts w:ascii="F_mitra" w:hAnsi="F_mitra" w:hint="cs"/>
          <w:rtl/>
        </w:rPr>
        <w:t xml:space="preserve"> و</w:t>
      </w:r>
      <w:r w:rsidR="00CB1D50" w:rsidRPr="005C1999">
        <w:rPr>
          <w:rFonts w:ascii="F_mitra" w:hAnsi="F_mitra"/>
          <w:rtl/>
        </w:rPr>
        <w:t xml:space="preserve"> در</w:t>
      </w:r>
      <w:r w:rsidR="00CB1D50" w:rsidRPr="005C1999">
        <w:rPr>
          <w:rFonts w:ascii="F_mitra" w:hAnsi="F_mitra" w:hint="cs"/>
          <w:rtl/>
        </w:rPr>
        <w:t xml:space="preserve"> جهت</w:t>
      </w:r>
      <w:r w:rsidRPr="005C1999">
        <w:rPr>
          <w:rFonts w:ascii="F_mitra" w:hAnsi="F_mitra"/>
          <w:rtl/>
        </w:rPr>
        <w:t xml:space="preserve"> </w:t>
      </w:r>
      <w:r w:rsidR="00AC3BE7">
        <w:rPr>
          <w:rFonts w:ascii="F_mitra" w:hAnsi="F_mitra"/>
          <w:rtl/>
        </w:rPr>
        <w:t>ک</w:t>
      </w:r>
      <w:r w:rsidRPr="005C1999">
        <w:rPr>
          <w:rFonts w:ascii="F_mitra" w:hAnsi="F_mitra"/>
          <w:rtl/>
        </w:rPr>
        <w:t>شف دروغها</w:t>
      </w:r>
      <w:r w:rsidR="00AC3BE7">
        <w:rPr>
          <w:rFonts w:ascii="F_mitra" w:hAnsi="F_mitra"/>
          <w:rtl/>
        </w:rPr>
        <w:t>ی</w:t>
      </w:r>
      <w:r w:rsidRPr="005C1999">
        <w:rPr>
          <w:rFonts w:ascii="F_mitra" w:hAnsi="F_mitra"/>
          <w:rtl/>
        </w:rPr>
        <w:t xml:space="preserve"> آنان، </w:t>
      </w:r>
      <w:r w:rsidR="00AC3BE7">
        <w:rPr>
          <w:rFonts w:ascii="F_mitra" w:hAnsi="F_mitra"/>
          <w:rtl/>
        </w:rPr>
        <w:t>ک</w:t>
      </w:r>
      <w:r w:rsidRPr="005C1999">
        <w:rPr>
          <w:rFonts w:ascii="F_mitra" w:hAnsi="F_mitra"/>
          <w:rtl/>
        </w:rPr>
        <w:t>تابها</w:t>
      </w:r>
      <w:r w:rsidR="00AC3BE7">
        <w:rPr>
          <w:rFonts w:ascii="F_mitra" w:hAnsi="F_mitra"/>
          <w:rtl/>
        </w:rPr>
        <w:t>ی</w:t>
      </w:r>
      <w:r w:rsidRPr="005C1999">
        <w:rPr>
          <w:rFonts w:ascii="F_mitra" w:hAnsi="F_mitra"/>
          <w:rtl/>
        </w:rPr>
        <w:t xml:space="preserve"> مستقل</w:t>
      </w:r>
      <w:r w:rsidR="00AC3BE7">
        <w:rPr>
          <w:rFonts w:ascii="F_mitra" w:hAnsi="F_mitra"/>
          <w:rtl/>
        </w:rPr>
        <w:t>ی</w:t>
      </w:r>
      <w:r w:rsidRPr="005C1999">
        <w:rPr>
          <w:rFonts w:ascii="F_mitra" w:hAnsi="F_mitra"/>
          <w:rtl/>
        </w:rPr>
        <w:t xml:space="preserve"> به رشته تحر</w:t>
      </w:r>
      <w:r w:rsidR="00AC3BE7">
        <w:rPr>
          <w:rFonts w:ascii="F_mitra" w:hAnsi="F_mitra"/>
          <w:rtl/>
        </w:rPr>
        <w:t>ی</w:t>
      </w:r>
      <w:r w:rsidRPr="005C1999">
        <w:rPr>
          <w:rFonts w:ascii="F_mitra" w:hAnsi="F_mitra"/>
          <w:rtl/>
        </w:rPr>
        <w:t xml:space="preserve">ر درآوردند </w:t>
      </w:r>
      <w:r w:rsidR="00AC3BE7">
        <w:rPr>
          <w:rFonts w:ascii="F_mitra" w:hAnsi="F_mitra"/>
          <w:rtl/>
        </w:rPr>
        <w:t>ک</w:t>
      </w:r>
      <w:r w:rsidRPr="005C1999">
        <w:rPr>
          <w:rFonts w:ascii="F_mitra" w:hAnsi="F_mitra"/>
          <w:rtl/>
        </w:rPr>
        <w:t>ه در آن، حد</w:t>
      </w:r>
      <w:r w:rsidR="00AC3BE7">
        <w:rPr>
          <w:rFonts w:ascii="F_mitra" w:hAnsi="F_mitra"/>
          <w:rtl/>
        </w:rPr>
        <w:t>ی</w:t>
      </w:r>
      <w:r w:rsidRPr="005C1999">
        <w:rPr>
          <w:rFonts w:ascii="F_mitra" w:hAnsi="F_mitra"/>
          <w:rtl/>
        </w:rPr>
        <w:t>ث سازان و دروغگو</w:t>
      </w:r>
      <w:r w:rsidR="00AC3BE7">
        <w:rPr>
          <w:rFonts w:ascii="F_mitra" w:hAnsi="F_mitra"/>
          <w:rtl/>
        </w:rPr>
        <w:t>ی</w:t>
      </w:r>
      <w:r w:rsidRPr="005C1999">
        <w:rPr>
          <w:rFonts w:ascii="F_mitra" w:hAnsi="F_mitra"/>
          <w:rtl/>
        </w:rPr>
        <w:t>ان را معرف</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رده، روا</w:t>
      </w:r>
      <w:r w:rsidR="00AC3BE7">
        <w:rPr>
          <w:rFonts w:ascii="F_mitra" w:hAnsi="F_mitra"/>
          <w:rtl/>
        </w:rPr>
        <w:t>ی</w:t>
      </w:r>
      <w:r w:rsidRPr="005C1999">
        <w:rPr>
          <w:rFonts w:ascii="F_mitra" w:hAnsi="F_mitra"/>
          <w:rtl/>
        </w:rPr>
        <w:t>ات دروغ</w:t>
      </w:r>
      <w:r w:rsidR="00AC3BE7">
        <w:rPr>
          <w:rFonts w:ascii="F_mitra" w:hAnsi="F_mitra"/>
          <w:rtl/>
        </w:rPr>
        <w:t>ی</w:t>
      </w:r>
      <w:r w:rsidRPr="005C1999">
        <w:rPr>
          <w:rFonts w:ascii="F_mitra" w:hAnsi="F_mitra"/>
          <w:rtl/>
        </w:rPr>
        <w:t>ن را ن</w:t>
      </w:r>
      <w:r w:rsidR="00AC3BE7">
        <w:rPr>
          <w:rFonts w:ascii="F_mitra" w:hAnsi="F_mitra"/>
          <w:rtl/>
        </w:rPr>
        <w:t>ی</w:t>
      </w:r>
      <w:r w:rsidRPr="005C1999">
        <w:rPr>
          <w:rFonts w:ascii="F_mitra" w:hAnsi="F_mitra"/>
          <w:rtl/>
        </w:rPr>
        <w:t>ز آش</w:t>
      </w:r>
      <w:r w:rsidR="00AC3BE7">
        <w:rPr>
          <w:rFonts w:ascii="F_mitra" w:hAnsi="F_mitra"/>
          <w:rtl/>
        </w:rPr>
        <w:t>ک</w:t>
      </w:r>
      <w:r w:rsidRPr="005C1999">
        <w:rPr>
          <w:rFonts w:ascii="F_mitra" w:hAnsi="F_mitra"/>
          <w:rtl/>
        </w:rPr>
        <w:t>ار ساختند.</w:t>
      </w:r>
    </w:p>
    <w:p w:rsidR="009604E6" w:rsidRPr="005C1999" w:rsidRDefault="006F1A38" w:rsidP="004F6DC8">
      <w:pPr>
        <w:spacing w:before="80" w:after="80" w:line="216" w:lineRule="auto"/>
        <w:ind w:firstLine="340"/>
        <w:jc w:val="both"/>
        <w:rPr>
          <w:rFonts w:ascii="F_mitra" w:hAnsi="F_mitra"/>
          <w:rtl/>
        </w:rPr>
      </w:pPr>
      <w:r w:rsidRPr="005C1999">
        <w:rPr>
          <w:rFonts w:ascii="F_mitra" w:hAnsi="F_mitra"/>
          <w:rtl/>
        </w:rPr>
        <w:t>و به ا</w:t>
      </w:r>
      <w:r w:rsidR="00AC3BE7">
        <w:rPr>
          <w:rFonts w:ascii="F_mitra" w:hAnsi="F_mitra"/>
          <w:rtl/>
        </w:rPr>
        <w:t>ی</w:t>
      </w:r>
      <w:r w:rsidRPr="005C1999">
        <w:rPr>
          <w:rFonts w:ascii="F_mitra" w:hAnsi="F_mitra"/>
          <w:rtl/>
        </w:rPr>
        <w:t>ن هم ا</w:t>
      </w:r>
      <w:r w:rsidR="00AC3BE7">
        <w:rPr>
          <w:rFonts w:ascii="F_mitra" w:hAnsi="F_mitra"/>
          <w:rtl/>
        </w:rPr>
        <w:t>ک</w:t>
      </w:r>
      <w:r w:rsidRPr="005C1999">
        <w:rPr>
          <w:rFonts w:ascii="F_mitra" w:hAnsi="F_mitra"/>
          <w:rtl/>
        </w:rPr>
        <w:t>تفا ن</w:t>
      </w:r>
      <w:r w:rsidR="00AC3BE7">
        <w:rPr>
          <w:rFonts w:ascii="F_mitra" w:hAnsi="F_mitra"/>
          <w:rtl/>
        </w:rPr>
        <w:t>ک</w:t>
      </w:r>
      <w:r w:rsidRPr="005C1999">
        <w:rPr>
          <w:rFonts w:ascii="F_mitra" w:hAnsi="F_mitra"/>
          <w:rtl/>
        </w:rPr>
        <w:t>ردند بل</w:t>
      </w:r>
      <w:r w:rsidR="00AC3BE7">
        <w:rPr>
          <w:rFonts w:ascii="F_mitra" w:hAnsi="F_mitra"/>
          <w:rtl/>
        </w:rPr>
        <w:t>ک</w:t>
      </w:r>
      <w:r w:rsidRPr="005C1999">
        <w:rPr>
          <w:rFonts w:ascii="F_mitra" w:hAnsi="F_mitra"/>
          <w:rtl/>
        </w:rPr>
        <w:t>ه اسام</w:t>
      </w:r>
      <w:r w:rsidR="00AC3BE7">
        <w:rPr>
          <w:rFonts w:ascii="F_mitra" w:hAnsi="F_mitra"/>
          <w:rtl/>
        </w:rPr>
        <w:t>ی</w:t>
      </w:r>
      <w:r w:rsidRPr="005C1999">
        <w:rPr>
          <w:rFonts w:ascii="F_mitra" w:hAnsi="F_mitra"/>
          <w:rtl/>
        </w:rPr>
        <w:t xml:space="preserve"> راو</w:t>
      </w:r>
      <w:r w:rsidR="00AC3BE7">
        <w:rPr>
          <w:rFonts w:ascii="F_mitra" w:hAnsi="F_mitra"/>
          <w:rtl/>
        </w:rPr>
        <w:t>ی</w:t>
      </w:r>
      <w:r w:rsidRPr="005C1999">
        <w:rPr>
          <w:rFonts w:ascii="F_mitra" w:hAnsi="F_mitra"/>
          <w:rtl/>
        </w:rPr>
        <w:t>ان مسلمان</w:t>
      </w:r>
      <w:r w:rsidR="00AC3BE7">
        <w:rPr>
          <w:rFonts w:ascii="F_mitra" w:hAnsi="F_mitra"/>
          <w:rtl/>
        </w:rPr>
        <w:t>ی</w:t>
      </w:r>
      <w:r w:rsidRPr="005C1999">
        <w:rPr>
          <w:rFonts w:ascii="F_mitra" w:hAnsi="F_mitra"/>
          <w:rtl/>
        </w:rPr>
        <w:t xml:space="preserve"> را </w:t>
      </w:r>
      <w:r w:rsidR="00AC3BE7">
        <w:rPr>
          <w:rFonts w:ascii="F_mitra" w:hAnsi="F_mitra"/>
          <w:rtl/>
        </w:rPr>
        <w:t>ک</w:t>
      </w:r>
      <w:r w:rsidRPr="005C1999">
        <w:rPr>
          <w:rFonts w:ascii="F_mitra" w:hAnsi="F_mitra"/>
          <w:rtl/>
        </w:rPr>
        <w:t xml:space="preserve">ه بخاطر ضعف حافظه دچار خطا </w:t>
      </w:r>
      <w:r w:rsidR="00AC3BE7">
        <w:rPr>
          <w:rFonts w:ascii="F_mitra" w:hAnsi="F_mitra"/>
          <w:rtl/>
        </w:rPr>
        <w:t>ی</w:t>
      </w:r>
      <w:r w:rsidRPr="005C1999">
        <w:rPr>
          <w:rFonts w:ascii="F_mitra" w:hAnsi="F_mitra"/>
          <w:rtl/>
        </w:rPr>
        <w:t>ا توهم شده‌اند ن</w:t>
      </w:r>
      <w:r w:rsidR="00AC3BE7">
        <w:rPr>
          <w:rFonts w:ascii="F_mitra" w:hAnsi="F_mitra"/>
          <w:rtl/>
        </w:rPr>
        <w:t>ی</w:t>
      </w:r>
      <w:r w:rsidRPr="005C1999">
        <w:rPr>
          <w:rFonts w:ascii="F_mitra" w:hAnsi="F_mitra"/>
          <w:rtl/>
        </w:rPr>
        <w:t>ز بعنوان «ضعفا» ذ</w:t>
      </w:r>
      <w:r w:rsidR="00AC3BE7">
        <w:rPr>
          <w:rFonts w:ascii="F_mitra" w:hAnsi="F_mitra"/>
          <w:rtl/>
        </w:rPr>
        <w:t>ک</w:t>
      </w:r>
      <w:r w:rsidRPr="005C1999">
        <w:rPr>
          <w:rFonts w:ascii="F_mitra" w:hAnsi="F_mitra"/>
          <w:rtl/>
        </w:rPr>
        <w:t>ر نموده‌اند. از ا</w:t>
      </w:r>
      <w:r w:rsidR="00AC3BE7">
        <w:rPr>
          <w:rFonts w:ascii="F_mitra" w:hAnsi="F_mitra"/>
          <w:rtl/>
        </w:rPr>
        <w:t>ی</w:t>
      </w:r>
      <w:r w:rsidRPr="005C1999">
        <w:rPr>
          <w:rFonts w:ascii="F_mitra" w:hAnsi="F_mitra"/>
          <w:rtl/>
        </w:rPr>
        <w:t>نرو شما ه</w:t>
      </w:r>
      <w:r w:rsidR="00AC3BE7">
        <w:rPr>
          <w:rFonts w:ascii="F_mitra" w:hAnsi="F_mitra"/>
          <w:rtl/>
        </w:rPr>
        <w:t>ی</w:t>
      </w:r>
      <w:r w:rsidRPr="005C1999">
        <w:rPr>
          <w:rFonts w:ascii="F_mitra" w:hAnsi="F_mitra"/>
          <w:rtl/>
        </w:rPr>
        <w:t>چ راو</w:t>
      </w:r>
      <w:r w:rsidR="00AC3BE7">
        <w:rPr>
          <w:rFonts w:ascii="F_mitra" w:hAnsi="F_mitra"/>
          <w:rtl/>
        </w:rPr>
        <w:t>ی</w:t>
      </w:r>
      <w:r w:rsidRPr="005C1999">
        <w:rPr>
          <w:rFonts w:ascii="F_mitra" w:hAnsi="F_mitra"/>
          <w:rtl/>
        </w:rPr>
        <w:t xml:space="preserve"> حد</w:t>
      </w:r>
      <w:r w:rsidR="00AC3BE7">
        <w:rPr>
          <w:rFonts w:ascii="F_mitra" w:hAnsi="F_mitra"/>
          <w:rtl/>
        </w:rPr>
        <w:t>ی</w:t>
      </w:r>
      <w:r w:rsidRPr="005C1999">
        <w:rPr>
          <w:rFonts w:ascii="F_mitra" w:hAnsi="F_mitra"/>
          <w:rtl/>
        </w:rPr>
        <w:t>ث</w:t>
      </w:r>
      <w:r w:rsidR="00AC3BE7">
        <w:rPr>
          <w:rFonts w:ascii="F_mitra" w:hAnsi="F_mitra"/>
          <w:rtl/>
        </w:rPr>
        <w:t>ی</w:t>
      </w:r>
      <w:r w:rsidRPr="005C1999">
        <w:rPr>
          <w:rFonts w:ascii="F_mitra" w:hAnsi="F_mitra"/>
          <w:rtl/>
        </w:rPr>
        <w:t xml:space="preserve"> را سراغ ندار</w:t>
      </w:r>
      <w:r w:rsidR="00AC3BE7">
        <w:rPr>
          <w:rFonts w:ascii="F_mitra" w:hAnsi="F_mitra"/>
          <w:rtl/>
        </w:rPr>
        <w:t>ی</w:t>
      </w:r>
      <w:r w:rsidRPr="005C1999">
        <w:rPr>
          <w:rFonts w:ascii="F_mitra" w:hAnsi="F_mitra"/>
          <w:rtl/>
        </w:rPr>
        <w:t>د مگر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علما</w:t>
      </w:r>
      <w:r w:rsidR="00B60A1A" w:rsidRPr="005C1999">
        <w:rPr>
          <w:rFonts w:ascii="F_mitra" w:hAnsi="F_mitra"/>
          <w:rtl/>
        </w:rPr>
        <w:t>،</w:t>
      </w:r>
      <w:r w:rsidRPr="005C1999">
        <w:rPr>
          <w:rFonts w:ascii="F_mitra" w:hAnsi="F_mitra"/>
          <w:rtl/>
        </w:rPr>
        <w:t xml:space="preserve"> شرح حال او، اسام</w:t>
      </w:r>
      <w:r w:rsidR="00AC3BE7">
        <w:rPr>
          <w:rFonts w:ascii="F_mitra" w:hAnsi="F_mitra"/>
          <w:rtl/>
        </w:rPr>
        <w:t>ی</w:t>
      </w:r>
      <w:r w:rsidRPr="005C1999">
        <w:rPr>
          <w:rFonts w:ascii="F_mitra" w:hAnsi="F_mitra"/>
          <w:rtl/>
        </w:rPr>
        <w:t xml:space="preserve"> </w:t>
      </w:r>
      <w:r w:rsidR="00B60A1A" w:rsidRPr="005C1999">
        <w:rPr>
          <w:rFonts w:ascii="F_mitra" w:hAnsi="F_mitra"/>
          <w:rtl/>
        </w:rPr>
        <w:t>اساتید</w:t>
      </w:r>
      <w:r w:rsidRPr="005C1999">
        <w:rPr>
          <w:rFonts w:ascii="F_mitra" w:hAnsi="F_mitra"/>
          <w:rtl/>
        </w:rPr>
        <w:t xml:space="preserve"> و شاگردانش، زمان</w:t>
      </w:r>
      <w:r w:rsidR="00AC3BE7">
        <w:rPr>
          <w:rFonts w:ascii="F_mitra" w:hAnsi="F_mitra"/>
          <w:rtl/>
        </w:rPr>
        <w:t>ی</w:t>
      </w:r>
      <w:r w:rsidRPr="005C1999">
        <w:rPr>
          <w:rFonts w:ascii="F_mitra" w:hAnsi="F_mitra"/>
          <w:rtl/>
        </w:rPr>
        <w:t xml:space="preserve"> را </w:t>
      </w:r>
      <w:r w:rsidR="00AC3BE7">
        <w:rPr>
          <w:rFonts w:ascii="F_mitra" w:hAnsi="F_mitra"/>
          <w:rtl/>
        </w:rPr>
        <w:t>ک</w:t>
      </w:r>
      <w:r w:rsidRPr="005C1999">
        <w:rPr>
          <w:rFonts w:ascii="F_mitra" w:hAnsi="F_mitra"/>
          <w:rtl/>
        </w:rPr>
        <w:t>ه در آن م</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سته و رتبه‌</w:t>
      </w:r>
      <w:r w:rsidR="00AC3BE7">
        <w:rPr>
          <w:rFonts w:ascii="F_mitra" w:hAnsi="F_mitra"/>
          <w:rtl/>
        </w:rPr>
        <w:t>ی</w:t>
      </w:r>
      <w:r w:rsidRPr="005C1999">
        <w:rPr>
          <w:rFonts w:ascii="F_mitra" w:hAnsi="F_mitra"/>
          <w:rtl/>
        </w:rPr>
        <w:t xml:space="preserve"> مقبول</w:t>
      </w:r>
      <w:r w:rsidR="00AC3BE7">
        <w:rPr>
          <w:rFonts w:ascii="F_mitra" w:hAnsi="F_mitra"/>
          <w:rtl/>
        </w:rPr>
        <w:t>ی</w:t>
      </w:r>
      <w:r w:rsidRPr="005C1999">
        <w:rPr>
          <w:rFonts w:ascii="F_mitra" w:hAnsi="F_mitra"/>
          <w:rtl/>
        </w:rPr>
        <w:t>ت و</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به اصطل</w:t>
      </w:r>
      <w:r w:rsidR="00B60A1A" w:rsidRPr="005C1999">
        <w:rPr>
          <w:rFonts w:ascii="F_mitra" w:hAnsi="F_mitra"/>
          <w:rtl/>
        </w:rPr>
        <w:t>ا</w:t>
      </w:r>
      <w:r w:rsidRPr="005C1999">
        <w:rPr>
          <w:rFonts w:ascii="F_mitra" w:hAnsi="F_mitra"/>
          <w:rtl/>
        </w:rPr>
        <w:t xml:space="preserve">ح ثقه بوده </w:t>
      </w:r>
      <w:r w:rsidR="00AC3BE7">
        <w:rPr>
          <w:rFonts w:ascii="F_mitra" w:hAnsi="F_mitra"/>
          <w:rtl/>
        </w:rPr>
        <w:t>ی</w:t>
      </w:r>
      <w:r w:rsidRPr="005C1999">
        <w:rPr>
          <w:rFonts w:ascii="F_mitra" w:hAnsi="F_mitra"/>
          <w:rtl/>
        </w:rPr>
        <w:t xml:space="preserve">ا </w:t>
      </w:r>
      <w:r w:rsidR="00B60A1A" w:rsidRPr="005C1999">
        <w:rPr>
          <w:rFonts w:ascii="F_mitra" w:hAnsi="F_mitra"/>
          <w:rtl/>
        </w:rPr>
        <w:t>نبوده</w:t>
      </w:r>
      <w:r w:rsidR="00CB1D50" w:rsidRPr="005C1999">
        <w:rPr>
          <w:rFonts w:ascii="F_mitra" w:hAnsi="F_mitra"/>
          <w:rtl/>
        </w:rPr>
        <w:t xml:space="preserve"> را نوشته‌اند و اگر اح</w:t>
      </w:r>
      <w:r w:rsidR="00AC3BE7">
        <w:rPr>
          <w:rFonts w:ascii="F_mitra" w:hAnsi="F_mitra"/>
          <w:rtl/>
        </w:rPr>
        <w:t>ی</w:t>
      </w:r>
      <w:r w:rsidR="00CB1D50" w:rsidRPr="005C1999">
        <w:rPr>
          <w:rFonts w:ascii="F_mitra" w:hAnsi="F_mitra"/>
          <w:rtl/>
        </w:rPr>
        <w:t>انا راو</w:t>
      </w:r>
      <w:r w:rsidR="00AC3BE7">
        <w:rPr>
          <w:rFonts w:ascii="F_mitra" w:hAnsi="F_mitra"/>
          <w:rtl/>
        </w:rPr>
        <w:t>ی</w:t>
      </w:r>
      <w:r w:rsidR="00BB6AE2" w:rsidRPr="005C1999">
        <w:rPr>
          <w:rFonts w:ascii="F_mitra" w:hAnsi="F_mitra" w:hint="cs"/>
          <w:rtl/>
        </w:rPr>
        <w:t>ان</w:t>
      </w:r>
      <w:r w:rsidRPr="005C1999">
        <w:rPr>
          <w:rFonts w:ascii="F_mitra" w:hAnsi="F_mitra"/>
          <w:rtl/>
        </w:rPr>
        <w:t xml:space="preserve"> را نشناخ</w:t>
      </w:r>
      <w:r w:rsidR="00B60A1A" w:rsidRPr="005C1999">
        <w:rPr>
          <w:rFonts w:ascii="F_mitra" w:hAnsi="F_mitra"/>
          <w:rtl/>
        </w:rPr>
        <w:t>ته اند</w:t>
      </w:r>
      <w:r w:rsidRPr="005C1999">
        <w:rPr>
          <w:rFonts w:ascii="F_mitra" w:hAnsi="F_mitra"/>
          <w:rtl/>
        </w:rPr>
        <w:t xml:space="preserve"> او را مجهول قلمداد نموده، روا</w:t>
      </w:r>
      <w:r w:rsidR="00AC3BE7">
        <w:rPr>
          <w:rFonts w:ascii="F_mitra" w:hAnsi="F_mitra"/>
          <w:rtl/>
        </w:rPr>
        <w:t>ی</w:t>
      </w:r>
      <w:r w:rsidRPr="005C1999">
        <w:rPr>
          <w:rFonts w:ascii="F_mitra" w:hAnsi="F_mitra"/>
          <w:rtl/>
        </w:rPr>
        <w:t>تش را مردود دانسته‌اند.</w:t>
      </w:r>
    </w:p>
    <w:p w:rsidR="006F1A38" w:rsidRPr="005C1999" w:rsidRDefault="006F1A38" w:rsidP="004F6DC8">
      <w:pPr>
        <w:spacing w:before="80" w:after="80" w:line="216" w:lineRule="auto"/>
        <w:ind w:firstLine="340"/>
        <w:jc w:val="both"/>
        <w:rPr>
          <w:rFonts w:ascii="F_mitra" w:hAnsi="F_mitra"/>
          <w:rtl/>
        </w:rPr>
      </w:pPr>
      <w:r w:rsidRPr="005C1999">
        <w:rPr>
          <w:rFonts w:ascii="F_mitra" w:hAnsi="F_mitra"/>
          <w:rtl/>
        </w:rPr>
        <w:t>علاوه بر آن، علما قوان</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جهت تشخ</w:t>
      </w:r>
      <w:r w:rsidR="00AC3BE7">
        <w:rPr>
          <w:rFonts w:ascii="F_mitra" w:hAnsi="F_mitra"/>
          <w:rtl/>
        </w:rPr>
        <w:t>ی</w:t>
      </w:r>
      <w:r w:rsidRPr="005C1999">
        <w:rPr>
          <w:rFonts w:ascii="F_mitra" w:hAnsi="F_mitra"/>
          <w:rtl/>
        </w:rPr>
        <w:t>ص حد</w:t>
      </w:r>
      <w:r w:rsidR="00AC3BE7">
        <w:rPr>
          <w:rFonts w:ascii="F_mitra" w:hAnsi="F_mitra"/>
          <w:rtl/>
        </w:rPr>
        <w:t>ی</w:t>
      </w:r>
      <w:r w:rsidRPr="005C1999">
        <w:rPr>
          <w:rFonts w:ascii="F_mitra" w:hAnsi="F_mitra"/>
          <w:rtl/>
        </w:rPr>
        <w:t>ث صح</w:t>
      </w:r>
      <w:r w:rsidR="00AC3BE7">
        <w:rPr>
          <w:rFonts w:ascii="F_mitra" w:hAnsi="F_mitra"/>
          <w:rtl/>
        </w:rPr>
        <w:t>ی</w:t>
      </w:r>
      <w:r w:rsidRPr="005C1999">
        <w:rPr>
          <w:rFonts w:ascii="F_mitra" w:hAnsi="F_mitra"/>
          <w:rtl/>
        </w:rPr>
        <w:t xml:space="preserve">ح از </w:t>
      </w:r>
      <w:r w:rsidR="00CB1D50" w:rsidRPr="005C1999">
        <w:rPr>
          <w:rFonts w:ascii="F_mitra" w:hAnsi="F_mitra" w:hint="cs"/>
          <w:rtl/>
        </w:rPr>
        <w:t xml:space="preserve">احادیث </w:t>
      </w:r>
      <w:r w:rsidRPr="005C1999">
        <w:rPr>
          <w:rFonts w:ascii="F_mitra" w:hAnsi="F_mitra"/>
          <w:rtl/>
        </w:rPr>
        <w:t>ضع</w:t>
      </w:r>
      <w:r w:rsidR="00AC3BE7">
        <w:rPr>
          <w:rFonts w:ascii="F_mitra" w:hAnsi="F_mitra"/>
          <w:rtl/>
        </w:rPr>
        <w:t>ی</w:t>
      </w:r>
      <w:r w:rsidRPr="005C1999">
        <w:rPr>
          <w:rFonts w:ascii="F_mitra" w:hAnsi="F_mitra"/>
          <w:rtl/>
        </w:rPr>
        <w:t>ف و موضوع (ساختگ</w:t>
      </w:r>
      <w:r w:rsidR="00AC3BE7">
        <w:rPr>
          <w:rFonts w:ascii="F_mitra" w:hAnsi="F_mitra"/>
          <w:rtl/>
        </w:rPr>
        <w:t>ی</w:t>
      </w:r>
      <w:r w:rsidRPr="005C1999">
        <w:rPr>
          <w:rFonts w:ascii="F_mitra" w:hAnsi="F_mitra"/>
          <w:rtl/>
        </w:rPr>
        <w:t>) مقرر نموده‌اند. ا</w:t>
      </w:r>
      <w:r w:rsidR="00AC3BE7">
        <w:rPr>
          <w:rFonts w:ascii="F_mitra" w:hAnsi="F_mitra"/>
          <w:rtl/>
        </w:rPr>
        <w:t>ی</w:t>
      </w:r>
      <w:r w:rsidRPr="005C1999">
        <w:rPr>
          <w:rFonts w:ascii="F_mitra" w:hAnsi="F_mitra"/>
          <w:rtl/>
        </w:rPr>
        <w:t xml:space="preserve">ن </w:t>
      </w:r>
      <w:r w:rsidR="00B60A1A" w:rsidRPr="005C1999">
        <w:rPr>
          <w:rFonts w:ascii="F_mitra" w:hAnsi="F_mitra"/>
          <w:rtl/>
        </w:rPr>
        <w:t>تلاش خجسته از زمان خود صحابه آغ</w:t>
      </w:r>
      <w:r w:rsidRPr="005C1999">
        <w:rPr>
          <w:rFonts w:ascii="F_mitra" w:hAnsi="F_mitra"/>
          <w:rtl/>
        </w:rPr>
        <w:t>از و تا ت</w:t>
      </w:r>
      <w:r w:rsidR="00AC3BE7">
        <w:rPr>
          <w:rFonts w:ascii="F_mitra" w:hAnsi="F_mitra"/>
          <w:rtl/>
        </w:rPr>
        <w:t>ک</w:t>
      </w:r>
      <w:r w:rsidRPr="005C1999">
        <w:rPr>
          <w:rFonts w:ascii="F_mitra" w:hAnsi="F_mitra"/>
          <w:rtl/>
        </w:rPr>
        <w:t>امل ا</w:t>
      </w:r>
      <w:r w:rsidR="00AC3BE7">
        <w:rPr>
          <w:rFonts w:ascii="F_mitra" w:hAnsi="F_mitra"/>
          <w:rtl/>
        </w:rPr>
        <w:t>ی</w:t>
      </w:r>
      <w:r w:rsidRPr="005C1999">
        <w:rPr>
          <w:rFonts w:ascii="F_mitra" w:hAnsi="F_mitra"/>
          <w:rtl/>
        </w:rPr>
        <w:t>ن علم و تدو</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تابها در ا</w:t>
      </w:r>
      <w:r w:rsidR="00AC3BE7">
        <w:rPr>
          <w:rFonts w:ascii="F_mitra" w:hAnsi="F_mitra"/>
          <w:rtl/>
        </w:rPr>
        <w:t>ی</w:t>
      </w:r>
      <w:r w:rsidRPr="005C1999">
        <w:rPr>
          <w:rFonts w:ascii="F_mitra" w:hAnsi="F_mitra"/>
          <w:rtl/>
        </w:rPr>
        <w:t>ن موضوع در خلال س</w:t>
      </w:r>
      <w:r w:rsidR="00B60A1A" w:rsidRPr="005C1999">
        <w:rPr>
          <w:rFonts w:ascii="F_mitra" w:hAnsi="F_mitra"/>
          <w:rtl/>
        </w:rPr>
        <w:t xml:space="preserve">ه </w:t>
      </w:r>
      <w:r w:rsidRPr="005C1999">
        <w:rPr>
          <w:rFonts w:ascii="F_mitra" w:hAnsi="F_mitra"/>
          <w:rtl/>
        </w:rPr>
        <w:t>قرن اول ادامه داشت.</w:t>
      </w:r>
    </w:p>
    <w:p w:rsidR="00482FCB" w:rsidRPr="005C1999" w:rsidRDefault="00482FCB" w:rsidP="004F6DC8">
      <w:pPr>
        <w:spacing w:before="80" w:after="80" w:line="216" w:lineRule="auto"/>
        <w:ind w:firstLine="340"/>
        <w:jc w:val="both"/>
        <w:rPr>
          <w:rFonts w:ascii="F_mitra" w:hAnsi="F_mitra"/>
          <w:rtl/>
        </w:rPr>
      </w:pPr>
      <w:r w:rsidRPr="005C1999">
        <w:rPr>
          <w:rFonts w:ascii="F_mitra" w:hAnsi="F_mitra"/>
          <w:rtl/>
        </w:rPr>
        <w:t>بنابرا</w:t>
      </w:r>
      <w:r w:rsidR="00AC3BE7">
        <w:rPr>
          <w:rFonts w:ascii="F_mitra" w:hAnsi="F_mitra"/>
          <w:rtl/>
        </w:rPr>
        <w:t>ی</w:t>
      </w:r>
      <w:r w:rsidRPr="005C1999">
        <w:rPr>
          <w:rFonts w:ascii="F_mitra" w:hAnsi="F_mitra"/>
          <w:rtl/>
        </w:rPr>
        <w:t xml:space="preserve">ن، امروز هم اگر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بخواهد وضع</w:t>
      </w:r>
      <w:r w:rsidR="00AC3BE7">
        <w:rPr>
          <w:rFonts w:ascii="F_mitra" w:hAnsi="F_mitra"/>
          <w:rtl/>
        </w:rPr>
        <w:t>ی</w:t>
      </w:r>
      <w:r w:rsidRPr="005C1999">
        <w:rPr>
          <w:rFonts w:ascii="F_mitra" w:hAnsi="F_mitra"/>
          <w:rtl/>
        </w:rPr>
        <w:t>ت روا</w:t>
      </w:r>
      <w:r w:rsidR="00AC3BE7">
        <w:rPr>
          <w:rFonts w:ascii="F_mitra" w:hAnsi="F_mitra"/>
          <w:rtl/>
        </w:rPr>
        <w:t>ی</w:t>
      </w:r>
      <w:r w:rsidRPr="005C1999">
        <w:rPr>
          <w:rFonts w:ascii="F_mitra" w:hAnsi="F_mitra"/>
          <w:rtl/>
        </w:rPr>
        <w:t>ت</w:t>
      </w:r>
      <w:r w:rsidR="00AC3BE7">
        <w:rPr>
          <w:rFonts w:ascii="F_mitra" w:hAnsi="F_mitra"/>
          <w:rtl/>
        </w:rPr>
        <w:t>ی</w:t>
      </w:r>
      <w:r w:rsidRPr="005C1999">
        <w:rPr>
          <w:rFonts w:ascii="F_mitra" w:hAnsi="F_mitra"/>
          <w:rtl/>
        </w:rPr>
        <w:t xml:space="preserve"> را بداند </w:t>
      </w:r>
      <w:r w:rsidR="00AC3BE7">
        <w:rPr>
          <w:rFonts w:ascii="F_mitra" w:hAnsi="F_mitra"/>
          <w:rtl/>
        </w:rPr>
        <w:t>ک</w:t>
      </w:r>
      <w:r w:rsidRPr="005C1999">
        <w:rPr>
          <w:rFonts w:ascii="F_mitra" w:hAnsi="F_mitra"/>
          <w:rtl/>
        </w:rPr>
        <w:t>ه صح</w:t>
      </w:r>
      <w:r w:rsidR="00AC3BE7">
        <w:rPr>
          <w:rFonts w:ascii="F_mitra" w:hAnsi="F_mitra"/>
          <w:rtl/>
        </w:rPr>
        <w:t>ی</w:t>
      </w:r>
      <w:r w:rsidRPr="005C1999">
        <w:rPr>
          <w:rFonts w:ascii="F_mitra" w:hAnsi="F_mitra"/>
          <w:rtl/>
        </w:rPr>
        <w:t xml:space="preserve">ح است </w:t>
      </w:r>
      <w:r w:rsidR="00AC3BE7">
        <w:rPr>
          <w:rFonts w:ascii="F_mitra" w:hAnsi="F_mitra"/>
          <w:rtl/>
        </w:rPr>
        <w:t>ی</w:t>
      </w:r>
      <w:r w:rsidRPr="005C1999">
        <w:rPr>
          <w:rFonts w:ascii="F_mitra" w:hAnsi="F_mitra"/>
          <w:rtl/>
        </w:rPr>
        <w:t>ا ضع</w:t>
      </w:r>
      <w:r w:rsidR="00AC3BE7">
        <w:rPr>
          <w:rFonts w:ascii="F_mitra" w:hAnsi="F_mitra"/>
          <w:rtl/>
        </w:rPr>
        <w:t>ی</w:t>
      </w:r>
      <w:r w:rsidRPr="005C1999">
        <w:rPr>
          <w:rFonts w:ascii="F_mitra" w:hAnsi="F_mitra"/>
          <w:rtl/>
        </w:rPr>
        <w:t>ف به آسان</w:t>
      </w:r>
      <w:r w:rsidR="00AC3BE7">
        <w:rPr>
          <w:rFonts w:ascii="F_mitra" w:hAnsi="F_mitra"/>
          <w:rtl/>
        </w:rPr>
        <w:t>ی</w:t>
      </w:r>
      <w:r w:rsidRPr="005C1999">
        <w:rPr>
          <w:rFonts w:ascii="F_mitra" w:hAnsi="F_mitra"/>
          <w:rtl/>
        </w:rPr>
        <w:t xml:space="preserve"> در پرتو ا</w:t>
      </w:r>
      <w:r w:rsidR="00AC3BE7">
        <w:rPr>
          <w:rFonts w:ascii="F_mitra" w:hAnsi="F_mitra"/>
          <w:rtl/>
        </w:rPr>
        <w:t>ی</w:t>
      </w:r>
      <w:r w:rsidRPr="005C1999">
        <w:rPr>
          <w:rFonts w:ascii="F_mitra" w:hAnsi="F_mitra"/>
          <w:rtl/>
        </w:rPr>
        <w:t xml:space="preserve">ن علوم به هدف </w:t>
      </w:r>
      <w:r w:rsidR="00B60A1A" w:rsidRPr="005C1999">
        <w:rPr>
          <w:rFonts w:ascii="F_mitra" w:hAnsi="F_mitra"/>
          <w:rtl/>
        </w:rPr>
        <w:t>خ</w:t>
      </w:r>
      <w:r w:rsidRPr="005C1999">
        <w:rPr>
          <w:rFonts w:ascii="F_mitra" w:hAnsi="F_mitra"/>
          <w:rtl/>
        </w:rPr>
        <w:t>و</w:t>
      </w:r>
      <w:r w:rsidR="00AC3BE7">
        <w:rPr>
          <w:rFonts w:ascii="F_mitra" w:hAnsi="F_mitra"/>
          <w:rtl/>
        </w:rPr>
        <w:t>ی</w:t>
      </w:r>
      <w:r w:rsidRPr="005C1999">
        <w:rPr>
          <w:rFonts w:ascii="F_mitra" w:hAnsi="F_mitra"/>
          <w:rtl/>
        </w:rPr>
        <w:t>ش خواهد رس</w:t>
      </w:r>
      <w:r w:rsidR="00AC3BE7">
        <w:rPr>
          <w:rFonts w:ascii="F_mitra" w:hAnsi="F_mitra"/>
          <w:rtl/>
        </w:rPr>
        <w:t>ی</w:t>
      </w:r>
      <w:r w:rsidRPr="005C1999">
        <w:rPr>
          <w:rFonts w:ascii="F_mitra" w:hAnsi="F_mitra"/>
          <w:rtl/>
        </w:rPr>
        <w:t>د. پس در م</w:t>
      </w:r>
      <w:r w:rsidR="00AC3BE7">
        <w:rPr>
          <w:rFonts w:ascii="F_mitra" w:hAnsi="F_mitra"/>
          <w:rtl/>
        </w:rPr>
        <w:t>ی</w:t>
      </w:r>
      <w:r w:rsidRPr="005C1999">
        <w:rPr>
          <w:rFonts w:ascii="F_mitra" w:hAnsi="F_mitra"/>
          <w:rtl/>
        </w:rPr>
        <w:t>راث گرانما</w:t>
      </w:r>
      <w:r w:rsidR="00AC3BE7">
        <w:rPr>
          <w:rFonts w:ascii="F_mitra" w:hAnsi="F_mitra"/>
          <w:rtl/>
        </w:rPr>
        <w:t>ی</w:t>
      </w:r>
      <w:r w:rsidRPr="005C1999">
        <w:rPr>
          <w:rFonts w:ascii="F_mitra" w:hAnsi="F_mitra"/>
          <w:rtl/>
        </w:rPr>
        <w:t>ه اهل سنت وضع</w:t>
      </w:r>
      <w:r w:rsidR="00AC3BE7">
        <w:rPr>
          <w:rFonts w:ascii="F_mitra" w:hAnsi="F_mitra"/>
          <w:rtl/>
        </w:rPr>
        <w:t>ی</w:t>
      </w:r>
      <w:r w:rsidR="00B60A1A" w:rsidRPr="005C1999">
        <w:rPr>
          <w:rFonts w:ascii="F_mitra" w:hAnsi="F_mitra"/>
          <w:rtl/>
        </w:rPr>
        <w:t>ت روا</w:t>
      </w:r>
      <w:r w:rsidR="00AC3BE7">
        <w:rPr>
          <w:rFonts w:ascii="F_mitra" w:hAnsi="F_mitra"/>
          <w:rtl/>
        </w:rPr>
        <w:t>ی</w:t>
      </w:r>
      <w:r w:rsidR="00B60A1A" w:rsidRPr="005C1999">
        <w:rPr>
          <w:rFonts w:ascii="F_mitra" w:hAnsi="F_mitra"/>
          <w:rtl/>
        </w:rPr>
        <w:t>ات به خوب</w:t>
      </w:r>
      <w:r w:rsidR="00AC3BE7">
        <w:rPr>
          <w:rFonts w:ascii="F_mitra" w:hAnsi="F_mitra"/>
          <w:rtl/>
        </w:rPr>
        <w:t>ی</w:t>
      </w:r>
      <w:r w:rsidR="00B60A1A" w:rsidRPr="005C1999">
        <w:rPr>
          <w:rFonts w:ascii="F_mitra" w:hAnsi="F_mitra"/>
          <w:rtl/>
        </w:rPr>
        <w:t xml:space="preserve"> روشن است و ه</w:t>
      </w:r>
      <w:r w:rsidR="00AC3BE7">
        <w:rPr>
          <w:rFonts w:ascii="F_mitra" w:hAnsi="F_mitra"/>
          <w:rtl/>
        </w:rPr>
        <w:t>ی</w:t>
      </w:r>
      <w:r w:rsidRPr="005C1999">
        <w:rPr>
          <w:rFonts w:ascii="F_mitra" w:hAnsi="F_mitra"/>
          <w:rtl/>
        </w:rPr>
        <w:t>چ</w:t>
      </w:r>
      <w:r w:rsidR="00B60A1A" w:rsidRPr="005C1999">
        <w:rPr>
          <w:rFonts w:ascii="F_mitra" w:hAnsi="F_mitra"/>
          <w:rtl/>
        </w:rPr>
        <w:t xml:space="preserve"> </w:t>
      </w:r>
      <w:r w:rsidRPr="005C1999">
        <w:rPr>
          <w:rFonts w:ascii="F_mitra" w:hAnsi="F_mitra"/>
          <w:rtl/>
        </w:rPr>
        <w:t>پ</w:t>
      </w:r>
      <w:r w:rsidR="00AC3BE7">
        <w:rPr>
          <w:rFonts w:ascii="F_mitra" w:hAnsi="F_mitra"/>
          <w:rtl/>
        </w:rPr>
        <w:t>ی</w:t>
      </w:r>
      <w:r w:rsidRPr="005C1999">
        <w:rPr>
          <w:rFonts w:ascii="F_mitra" w:hAnsi="F_mitra"/>
          <w:rtl/>
        </w:rPr>
        <w:t>چ</w:t>
      </w:r>
      <w:r w:rsidR="00AC3BE7">
        <w:rPr>
          <w:rFonts w:ascii="F_mitra" w:hAnsi="F_mitra"/>
          <w:rtl/>
        </w:rPr>
        <w:t>ی</w:t>
      </w:r>
      <w:r w:rsidRPr="005C1999">
        <w:rPr>
          <w:rFonts w:ascii="F_mitra" w:hAnsi="F_mitra"/>
          <w:rtl/>
        </w:rPr>
        <w:t>دگ</w:t>
      </w:r>
      <w:r w:rsidR="00AC3BE7">
        <w:rPr>
          <w:rFonts w:ascii="F_mitra" w:hAnsi="F_mitra"/>
          <w:rtl/>
        </w:rPr>
        <w:t>ی</w:t>
      </w:r>
      <w:r w:rsidRPr="005C1999">
        <w:rPr>
          <w:rFonts w:ascii="F_mitra" w:hAnsi="F_mitra"/>
          <w:rtl/>
        </w:rPr>
        <w:t xml:space="preserve"> و اغماض</w:t>
      </w:r>
      <w:r w:rsidR="00AC3BE7">
        <w:rPr>
          <w:rFonts w:ascii="F_mitra" w:hAnsi="F_mitra"/>
          <w:rtl/>
        </w:rPr>
        <w:t>ی</w:t>
      </w:r>
      <w:r w:rsidRPr="005C1999">
        <w:rPr>
          <w:rFonts w:ascii="F_mitra" w:hAnsi="F_mitra"/>
          <w:rtl/>
        </w:rPr>
        <w:t xml:space="preserve"> در</w:t>
      </w:r>
      <w:r w:rsidR="00AC3BE7">
        <w:rPr>
          <w:rFonts w:ascii="F_mitra" w:hAnsi="F_mitra"/>
          <w:rtl/>
        </w:rPr>
        <w:t>ک</w:t>
      </w:r>
      <w:r w:rsidRPr="005C1999">
        <w:rPr>
          <w:rFonts w:ascii="F_mitra" w:hAnsi="F_mitra"/>
          <w:rtl/>
        </w:rPr>
        <w:t>ار ن</w:t>
      </w:r>
      <w:r w:rsidR="00AC3BE7">
        <w:rPr>
          <w:rFonts w:ascii="F_mitra" w:hAnsi="F_mitra"/>
          <w:rtl/>
        </w:rPr>
        <w:t>ی</w:t>
      </w:r>
      <w:r w:rsidRPr="005C1999">
        <w:rPr>
          <w:rFonts w:ascii="F_mitra" w:hAnsi="F_mitra"/>
          <w:rtl/>
        </w:rPr>
        <w:t>ست.</w:t>
      </w:r>
    </w:p>
    <w:p w:rsidR="00482FCB" w:rsidRPr="00D52CFC" w:rsidRDefault="008B0661" w:rsidP="004F6DC8">
      <w:pPr>
        <w:ind w:firstLine="340"/>
        <w:rPr>
          <w:b/>
          <w:bCs/>
          <w:rtl/>
        </w:rPr>
      </w:pPr>
      <w:r>
        <w:rPr>
          <w:rtl/>
        </w:rPr>
        <w:br w:type="page"/>
      </w:r>
      <w:r w:rsidR="00482FCB" w:rsidRPr="00D52CFC">
        <w:rPr>
          <w:b/>
          <w:bCs/>
          <w:rtl/>
        </w:rPr>
        <w:t>اما ش</w:t>
      </w:r>
      <w:r w:rsidR="00AC3BE7">
        <w:rPr>
          <w:b/>
          <w:bCs/>
          <w:rtl/>
        </w:rPr>
        <w:t>ی</w:t>
      </w:r>
      <w:r w:rsidR="00482FCB" w:rsidRPr="00D52CFC">
        <w:rPr>
          <w:b/>
          <w:bCs/>
          <w:rtl/>
        </w:rPr>
        <w:t>عه:</w:t>
      </w:r>
    </w:p>
    <w:p w:rsidR="00482FCB" w:rsidRPr="005C1999" w:rsidRDefault="00482FCB" w:rsidP="004F6DC8">
      <w:pPr>
        <w:spacing w:before="80" w:after="80" w:line="216" w:lineRule="auto"/>
        <w:ind w:firstLine="340"/>
        <w:jc w:val="both"/>
        <w:rPr>
          <w:rFonts w:ascii="F_mitra" w:hAnsi="F_mitra"/>
          <w:rtl/>
        </w:rPr>
      </w:pPr>
      <w:r w:rsidRPr="005C1999">
        <w:rPr>
          <w:rFonts w:ascii="F_mitra" w:hAnsi="F_mitra"/>
          <w:rtl/>
        </w:rPr>
        <w:t xml:space="preserve">معتقد است </w:t>
      </w:r>
      <w:r w:rsidR="00AC3BE7">
        <w:rPr>
          <w:rFonts w:ascii="F_mitra" w:hAnsi="F_mitra"/>
          <w:rtl/>
        </w:rPr>
        <w:t>ک</w:t>
      </w:r>
      <w:r w:rsidRPr="005C1999">
        <w:rPr>
          <w:rFonts w:ascii="F_mitra" w:hAnsi="F_mitra"/>
          <w:rtl/>
        </w:rPr>
        <w:t>ه پ</w:t>
      </w:r>
      <w:r w:rsidR="00AC3BE7">
        <w:rPr>
          <w:rFonts w:ascii="F_mitra" w:hAnsi="F_mitra"/>
          <w:rtl/>
        </w:rPr>
        <w:t>ی</w:t>
      </w:r>
      <w:r w:rsidRPr="005C1999">
        <w:rPr>
          <w:rFonts w:ascii="F_mitra" w:hAnsi="F_mitra"/>
          <w:rtl/>
        </w:rPr>
        <w:t>امبر بخش</w:t>
      </w:r>
      <w:r w:rsidR="00AC3BE7">
        <w:rPr>
          <w:rFonts w:ascii="F_mitra" w:hAnsi="F_mitra"/>
          <w:rtl/>
        </w:rPr>
        <w:t>ی</w:t>
      </w:r>
      <w:r w:rsidRPr="005C1999">
        <w:rPr>
          <w:rFonts w:ascii="F_mitra" w:hAnsi="F_mitra"/>
          <w:rtl/>
        </w:rPr>
        <w:t xml:space="preserve"> از آنچه را </w:t>
      </w:r>
      <w:r w:rsidR="00AC3BE7">
        <w:rPr>
          <w:rFonts w:ascii="F_mitra" w:hAnsi="F_mitra"/>
          <w:rtl/>
        </w:rPr>
        <w:t>ک</w:t>
      </w:r>
      <w:r w:rsidRPr="005C1999">
        <w:rPr>
          <w:rFonts w:ascii="F_mitra" w:hAnsi="F_mitra"/>
          <w:rtl/>
        </w:rPr>
        <w:t>ه از جانب ا</w:t>
      </w:r>
      <w:r w:rsidR="00B60A1A" w:rsidRPr="005C1999">
        <w:rPr>
          <w:rFonts w:ascii="F_mitra" w:hAnsi="F_mitra"/>
          <w:rtl/>
        </w:rPr>
        <w:t>لله متعال مامور به ابلاغ آن بوده،</w:t>
      </w:r>
      <w:r w:rsidRPr="005C1999">
        <w:rPr>
          <w:rFonts w:ascii="F_mitra" w:hAnsi="F_mitra"/>
          <w:rtl/>
        </w:rPr>
        <w:t xml:space="preserve"> تبل</w:t>
      </w:r>
      <w:r w:rsidR="00AC3BE7">
        <w:rPr>
          <w:rFonts w:ascii="F_mitra" w:hAnsi="F_mitra"/>
          <w:rtl/>
        </w:rPr>
        <w:t>ی</w:t>
      </w:r>
      <w:r w:rsidRPr="005C1999">
        <w:rPr>
          <w:rFonts w:ascii="F_mitra" w:hAnsi="F_mitra"/>
          <w:rtl/>
        </w:rPr>
        <w:t>غ نمود</w:t>
      </w:r>
      <w:r w:rsidR="00B60A1A" w:rsidRPr="005C1999">
        <w:rPr>
          <w:rFonts w:ascii="F_mitra" w:hAnsi="F_mitra"/>
          <w:rtl/>
        </w:rPr>
        <w:t>ه</w:t>
      </w:r>
      <w:r w:rsidRPr="005C1999">
        <w:rPr>
          <w:rFonts w:ascii="F_mitra" w:hAnsi="F_mitra"/>
          <w:rtl/>
        </w:rPr>
        <w:t xml:space="preserve"> و رسان</w:t>
      </w:r>
      <w:r w:rsidR="00AC3BE7">
        <w:rPr>
          <w:rFonts w:ascii="F_mitra" w:hAnsi="F_mitra"/>
          <w:rtl/>
        </w:rPr>
        <w:t>ی</w:t>
      </w:r>
      <w:r w:rsidRPr="005C1999">
        <w:rPr>
          <w:rFonts w:ascii="F_mitra" w:hAnsi="F_mitra"/>
          <w:rtl/>
        </w:rPr>
        <w:t>د</w:t>
      </w:r>
      <w:r w:rsidR="00B60A1A" w:rsidRPr="005C1999">
        <w:rPr>
          <w:rFonts w:ascii="F_mitra" w:hAnsi="F_mitra"/>
          <w:rtl/>
        </w:rPr>
        <w:t>ه</w:t>
      </w:r>
      <w:r w:rsidRPr="005C1999">
        <w:rPr>
          <w:rFonts w:ascii="F_mitra" w:hAnsi="F_mitra"/>
          <w:rtl/>
        </w:rPr>
        <w:t xml:space="preserve"> و بخش</w:t>
      </w:r>
      <w:r w:rsidR="00AC3BE7">
        <w:rPr>
          <w:rFonts w:ascii="F_mitra" w:hAnsi="F_mitra"/>
          <w:rtl/>
        </w:rPr>
        <w:t>ی</w:t>
      </w:r>
      <w:r w:rsidRPr="005C1999">
        <w:rPr>
          <w:rFonts w:ascii="F_mitra" w:hAnsi="F_mitra"/>
          <w:rtl/>
        </w:rPr>
        <w:t xml:space="preserve"> را به عل</w:t>
      </w:r>
      <w:r w:rsidR="00AC3BE7">
        <w:rPr>
          <w:rFonts w:ascii="F_mitra" w:hAnsi="F_mitra"/>
          <w:rtl/>
        </w:rPr>
        <w:t>ی</w:t>
      </w:r>
      <w:r w:rsidRPr="005C1999">
        <w:rPr>
          <w:rFonts w:ascii="F_mitra" w:hAnsi="F_mitra"/>
          <w:rtl/>
        </w:rPr>
        <w:t xml:space="preserve"> ابن اب</w:t>
      </w:r>
      <w:r w:rsidR="00AC3BE7">
        <w:rPr>
          <w:rFonts w:ascii="F_mitra" w:hAnsi="F_mitra"/>
          <w:rtl/>
        </w:rPr>
        <w:t>ی</w:t>
      </w:r>
      <w:r w:rsidRPr="005C1999">
        <w:rPr>
          <w:rFonts w:ascii="F_mitra" w:hAnsi="F_mitra"/>
          <w:rtl/>
        </w:rPr>
        <w:t>طالب؛ امام معصوم و جانش</w:t>
      </w:r>
      <w:r w:rsidR="00AC3BE7">
        <w:rPr>
          <w:rFonts w:ascii="F_mitra" w:hAnsi="F_mitra"/>
          <w:rtl/>
        </w:rPr>
        <w:t>ی</w:t>
      </w:r>
      <w:r w:rsidRPr="005C1999">
        <w:rPr>
          <w:rFonts w:ascii="F_mitra" w:hAnsi="F_mitra"/>
          <w:rtl/>
        </w:rPr>
        <w:t>ن خود سپرد</w:t>
      </w:r>
      <w:r w:rsidR="00B60A1A" w:rsidRPr="005C1999">
        <w:rPr>
          <w:rFonts w:ascii="F_mitra" w:hAnsi="F_mitra"/>
          <w:rtl/>
        </w:rPr>
        <w:t>ه است</w:t>
      </w:r>
      <w:r w:rsidRPr="005C1999">
        <w:rPr>
          <w:rFonts w:ascii="F_mitra" w:hAnsi="F_mitra"/>
          <w:rtl/>
        </w:rPr>
        <w:t>. و د</w:t>
      </w:r>
      <w:r w:rsidR="00AC3BE7">
        <w:rPr>
          <w:rFonts w:ascii="F_mitra" w:hAnsi="F_mitra"/>
          <w:rtl/>
        </w:rPr>
        <w:t>ی</w:t>
      </w:r>
      <w:r w:rsidRPr="005C1999">
        <w:rPr>
          <w:rFonts w:ascii="F_mitra" w:hAnsi="F_mitra"/>
          <w:rtl/>
        </w:rPr>
        <w:t>ن فقط از راه عل</w:t>
      </w:r>
      <w:r w:rsidR="00AC3BE7">
        <w:rPr>
          <w:rFonts w:ascii="F_mitra" w:hAnsi="F_mitra"/>
          <w:rtl/>
        </w:rPr>
        <w:t>ی</w:t>
      </w:r>
      <w:r w:rsidRPr="005C1999">
        <w:rPr>
          <w:rFonts w:ascii="F_mitra" w:hAnsi="F_mitra"/>
          <w:rtl/>
        </w:rPr>
        <w:t xml:space="preserve"> و</w:t>
      </w:r>
      <w:r w:rsidR="00CB1D50" w:rsidRPr="005C1999">
        <w:rPr>
          <w:rFonts w:ascii="F_mitra" w:hAnsi="F_mitra" w:hint="cs"/>
          <w:rtl/>
        </w:rPr>
        <w:t xml:space="preserve"> برخی</w:t>
      </w:r>
      <w:r w:rsidRPr="005C1999">
        <w:rPr>
          <w:rFonts w:ascii="F_mitra" w:hAnsi="F_mitra"/>
          <w:rtl/>
        </w:rPr>
        <w:t xml:space="preserve"> از فرزندانش با</w:t>
      </w:r>
      <w:r w:rsidR="00AC3BE7">
        <w:rPr>
          <w:rFonts w:ascii="F_mitra" w:hAnsi="F_mitra"/>
          <w:rtl/>
        </w:rPr>
        <w:t>ی</w:t>
      </w:r>
      <w:r w:rsidRPr="005C1999">
        <w:rPr>
          <w:rFonts w:ascii="F_mitra" w:hAnsi="F_mitra"/>
          <w:rtl/>
        </w:rPr>
        <w:t>د فراگرفته شود.</w:t>
      </w:r>
    </w:p>
    <w:p w:rsidR="00482FCB" w:rsidRPr="005C1999" w:rsidRDefault="00482FCB" w:rsidP="004F6DC8">
      <w:pPr>
        <w:spacing w:before="80" w:after="80" w:line="216" w:lineRule="auto"/>
        <w:ind w:firstLine="340"/>
        <w:jc w:val="both"/>
        <w:rPr>
          <w:rFonts w:ascii="F_mitra" w:hAnsi="F_mitra"/>
          <w:rtl/>
        </w:rPr>
      </w:pPr>
      <w:r w:rsidRPr="005C1999">
        <w:rPr>
          <w:rFonts w:ascii="F_mitra" w:hAnsi="F_mitra"/>
          <w:rtl/>
        </w:rPr>
        <w:t>همچن</w:t>
      </w:r>
      <w:r w:rsidR="00AC3BE7">
        <w:rPr>
          <w:rFonts w:ascii="F_mitra" w:hAnsi="F_mitra"/>
          <w:rtl/>
        </w:rPr>
        <w:t>ی</w:t>
      </w:r>
      <w:r w:rsidRPr="005C1999">
        <w:rPr>
          <w:rFonts w:ascii="F_mitra" w:hAnsi="F_mitra"/>
          <w:rtl/>
        </w:rPr>
        <w:t>ن در روا</w:t>
      </w:r>
      <w:r w:rsidR="00AC3BE7">
        <w:rPr>
          <w:rFonts w:ascii="F_mitra" w:hAnsi="F_mitra"/>
          <w:rtl/>
        </w:rPr>
        <w:t>ی</w:t>
      </w:r>
      <w:r w:rsidRPr="005C1999">
        <w:rPr>
          <w:rFonts w:ascii="F_mitra" w:hAnsi="F_mitra"/>
          <w:rtl/>
        </w:rPr>
        <w:t>ات ش</w:t>
      </w:r>
      <w:r w:rsidR="00AC3BE7">
        <w:rPr>
          <w:rFonts w:ascii="F_mitra" w:hAnsi="F_mitra"/>
          <w:rtl/>
        </w:rPr>
        <w:t>ی</w:t>
      </w:r>
      <w:r w:rsidRPr="005C1999">
        <w:rPr>
          <w:rFonts w:ascii="F_mitra" w:hAnsi="F_mitra"/>
          <w:rtl/>
        </w:rPr>
        <w:t>عه م</w:t>
      </w:r>
      <w:r w:rsidR="00AC3BE7">
        <w:rPr>
          <w:rFonts w:ascii="F_mitra" w:hAnsi="F_mitra"/>
          <w:rtl/>
        </w:rPr>
        <w:t>ی</w:t>
      </w:r>
      <w:r w:rsidRPr="005C1999">
        <w:rPr>
          <w:rFonts w:ascii="F_mitra" w:hAnsi="F_mitra"/>
          <w:rtl/>
        </w:rPr>
        <w:t>‌خوان</w:t>
      </w:r>
      <w:r w:rsidR="00AC3BE7">
        <w:rPr>
          <w:rFonts w:ascii="F_mitra" w:hAnsi="F_mitra"/>
          <w:rtl/>
        </w:rPr>
        <w:t>ی</w:t>
      </w:r>
      <w:r w:rsidRPr="005C1999">
        <w:rPr>
          <w:rFonts w:ascii="F_mitra" w:hAnsi="F_mitra"/>
          <w:rtl/>
        </w:rPr>
        <w:t xml:space="preserve">م </w:t>
      </w:r>
      <w:r w:rsidR="00AC3BE7">
        <w:rPr>
          <w:rFonts w:ascii="F_mitra" w:hAnsi="F_mitra"/>
          <w:rtl/>
        </w:rPr>
        <w:t>ک</w:t>
      </w:r>
      <w:r w:rsidRPr="005C1999">
        <w:rPr>
          <w:rFonts w:ascii="F_mitra" w:hAnsi="F_mitra"/>
          <w:rtl/>
        </w:rPr>
        <w:t>ه عل</w:t>
      </w:r>
      <w:r w:rsidR="00AC3BE7">
        <w:rPr>
          <w:rFonts w:ascii="F_mitra" w:hAnsi="F_mitra"/>
          <w:rtl/>
        </w:rPr>
        <w:t>ی</w:t>
      </w:r>
      <w:r w:rsidR="006D5D09" w:rsidRPr="006D5D09">
        <w:rPr>
          <w:rFonts w:ascii="F_mitra" w:hAnsi="F_mitra" w:cs="CTraditional Arabic"/>
          <w:rtl/>
        </w:rPr>
        <w:t>س</w:t>
      </w:r>
      <w:r w:rsidRPr="005C1999">
        <w:rPr>
          <w:rFonts w:ascii="F_mitra" w:hAnsi="F_mitra"/>
          <w:rtl/>
        </w:rPr>
        <w:t xml:space="preserve">، </w:t>
      </w:r>
      <w:r w:rsidR="002109C0" w:rsidRPr="005C1999">
        <w:rPr>
          <w:rFonts w:ascii="F_mitra" w:hAnsi="F_mitra"/>
          <w:rtl/>
        </w:rPr>
        <w:t>قرآن را</w:t>
      </w:r>
      <w:r w:rsidR="00B60A1A" w:rsidRPr="005C1999">
        <w:rPr>
          <w:rFonts w:ascii="F_mitra" w:hAnsi="F_mitra"/>
          <w:rtl/>
        </w:rPr>
        <w:t xml:space="preserve"> نوشت و آنرا ب</w:t>
      </w:r>
      <w:r w:rsidR="002109C0" w:rsidRPr="005C1999">
        <w:rPr>
          <w:rFonts w:ascii="F_mitra" w:hAnsi="F_mitra"/>
          <w:rtl/>
        </w:rPr>
        <w:t>ه</w:t>
      </w:r>
      <w:r w:rsidR="00B60A1A" w:rsidRPr="005C1999">
        <w:rPr>
          <w:rFonts w:ascii="F_mitra" w:hAnsi="F_mitra"/>
          <w:rtl/>
        </w:rPr>
        <w:t xml:space="preserve"> </w:t>
      </w:r>
      <w:r w:rsidR="002109C0" w:rsidRPr="005C1999">
        <w:rPr>
          <w:rFonts w:ascii="F_mitra" w:hAnsi="F_mitra"/>
          <w:rtl/>
        </w:rPr>
        <w:t>ابوب</w:t>
      </w:r>
      <w:r w:rsidR="00AC3BE7">
        <w:rPr>
          <w:rFonts w:ascii="F_mitra" w:hAnsi="F_mitra"/>
          <w:rtl/>
        </w:rPr>
        <w:t>ک</w:t>
      </w:r>
      <w:r w:rsidR="002109C0" w:rsidRPr="005C1999">
        <w:rPr>
          <w:rFonts w:ascii="F_mitra" w:hAnsi="F_mitra"/>
          <w:rtl/>
        </w:rPr>
        <w:t>ر و عمر</w:t>
      </w:r>
      <w:r w:rsidR="00CB1D50" w:rsidRPr="005C1999">
        <w:rPr>
          <w:rFonts w:ascii="F_mitra" w:hAnsi="F_mitra"/>
          <w:rtl/>
        </w:rPr>
        <w:t xml:space="preserve"> عرضه داشت. آن</w:t>
      </w:r>
      <w:r w:rsidR="002109C0" w:rsidRPr="005C1999">
        <w:rPr>
          <w:rFonts w:ascii="F_mitra" w:hAnsi="F_mitra"/>
          <w:rtl/>
        </w:rPr>
        <w:t>ا</w:t>
      </w:r>
      <w:r w:rsidR="00CB1D50" w:rsidRPr="005C1999">
        <w:rPr>
          <w:rFonts w:ascii="F_mitra" w:hAnsi="F_mitra" w:hint="cs"/>
          <w:rtl/>
        </w:rPr>
        <w:t>ن</w:t>
      </w:r>
      <w:r w:rsidR="002109C0" w:rsidRPr="005C1999">
        <w:rPr>
          <w:rFonts w:ascii="F_mitra" w:hAnsi="F_mitra"/>
          <w:rtl/>
        </w:rPr>
        <w:t xml:space="preserve"> نپذ</w:t>
      </w:r>
      <w:r w:rsidR="00AC3BE7">
        <w:rPr>
          <w:rFonts w:ascii="F_mitra" w:hAnsi="F_mitra"/>
          <w:rtl/>
        </w:rPr>
        <w:t>ی</w:t>
      </w:r>
      <w:r w:rsidR="002109C0" w:rsidRPr="005C1999">
        <w:rPr>
          <w:rFonts w:ascii="F_mitra" w:hAnsi="F_mitra"/>
          <w:rtl/>
        </w:rPr>
        <w:t>رفتند. عل</w:t>
      </w:r>
      <w:r w:rsidR="00AC3BE7">
        <w:rPr>
          <w:rFonts w:ascii="F_mitra" w:hAnsi="F_mitra"/>
          <w:rtl/>
        </w:rPr>
        <w:t>ی</w:t>
      </w:r>
      <w:r w:rsidR="002109C0" w:rsidRPr="005C1999">
        <w:rPr>
          <w:rFonts w:ascii="F_mitra" w:hAnsi="F_mitra"/>
          <w:rtl/>
        </w:rPr>
        <w:t xml:space="preserve"> بر آنان خشم گرفت و قرآن را پنهان نمود و همچنان قرآن از د</w:t>
      </w:r>
      <w:r w:rsidR="00AC3BE7">
        <w:rPr>
          <w:rFonts w:ascii="F_mitra" w:hAnsi="F_mitra"/>
          <w:rtl/>
        </w:rPr>
        <w:t>ی</w:t>
      </w:r>
      <w:r w:rsidR="002109C0" w:rsidRPr="005C1999">
        <w:rPr>
          <w:rFonts w:ascii="F_mitra" w:hAnsi="F_mitra"/>
          <w:rtl/>
        </w:rPr>
        <w:t>د امت پنهان است تا ا</w:t>
      </w:r>
      <w:r w:rsidR="00AC3BE7">
        <w:rPr>
          <w:rFonts w:ascii="F_mitra" w:hAnsi="F_mitra"/>
          <w:rtl/>
        </w:rPr>
        <w:t>ی</w:t>
      </w:r>
      <w:r w:rsidR="002109C0" w:rsidRPr="005C1999">
        <w:rPr>
          <w:rFonts w:ascii="F_mitra" w:hAnsi="F_mitra"/>
          <w:rtl/>
        </w:rPr>
        <w:t>ن</w:t>
      </w:r>
      <w:r w:rsidR="00AC3BE7">
        <w:rPr>
          <w:rFonts w:ascii="F_mitra" w:hAnsi="F_mitra"/>
          <w:rtl/>
        </w:rPr>
        <w:t>ک</w:t>
      </w:r>
      <w:r w:rsidR="002109C0" w:rsidRPr="005C1999">
        <w:rPr>
          <w:rFonts w:ascii="F_mitra" w:hAnsi="F_mitra"/>
          <w:rtl/>
        </w:rPr>
        <w:t>ه مهد</w:t>
      </w:r>
      <w:r w:rsidR="00AC3BE7">
        <w:rPr>
          <w:rFonts w:ascii="F_mitra" w:hAnsi="F_mitra"/>
          <w:rtl/>
        </w:rPr>
        <w:t>ی</w:t>
      </w:r>
      <w:r w:rsidR="002109C0" w:rsidRPr="005C1999">
        <w:rPr>
          <w:rFonts w:ascii="F_mitra" w:hAnsi="F_mitra"/>
          <w:rtl/>
        </w:rPr>
        <w:t xml:space="preserve"> ظهور نما</w:t>
      </w:r>
      <w:r w:rsidR="00AC3BE7">
        <w:rPr>
          <w:rFonts w:ascii="F_mitra" w:hAnsi="F_mitra"/>
          <w:rtl/>
        </w:rPr>
        <w:t>ی</w:t>
      </w:r>
      <w:r w:rsidR="002109C0" w:rsidRPr="005C1999">
        <w:rPr>
          <w:rFonts w:ascii="F_mitra" w:hAnsi="F_mitra"/>
          <w:rtl/>
        </w:rPr>
        <w:t xml:space="preserve">د. </w:t>
      </w:r>
      <w:r w:rsidR="00B02B54" w:rsidRPr="005C1999">
        <w:rPr>
          <w:rFonts w:ascii="F_mitra" w:hAnsi="F_mitra" w:hint="cs"/>
          <w:rtl/>
        </w:rPr>
        <w:t xml:space="preserve">همان </w:t>
      </w:r>
      <w:r w:rsidR="00AC3BE7">
        <w:rPr>
          <w:rFonts w:ascii="F_mitra" w:hAnsi="F_mitra"/>
          <w:rtl/>
        </w:rPr>
        <w:t>ک</w:t>
      </w:r>
      <w:r w:rsidR="002109C0" w:rsidRPr="005C1999">
        <w:rPr>
          <w:rFonts w:ascii="F_mitra" w:hAnsi="F_mitra"/>
          <w:rtl/>
        </w:rPr>
        <w:t>س</w:t>
      </w:r>
      <w:r w:rsidR="00AC3BE7">
        <w:rPr>
          <w:rFonts w:ascii="F_mitra" w:hAnsi="F_mitra"/>
          <w:rtl/>
        </w:rPr>
        <w:t>ی</w:t>
      </w:r>
      <w:r w:rsidR="002109C0" w:rsidRPr="005C1999">
        <w:rPr>
          <w:rFonts w:ascii="F_mitra" w:hAnsi="F_mitra"/>
          <w:rtl/>
        </w:rPr>
        <w:t>‌</w:t>
      </w:r>
      <w:r w:rsidR="00AC3BE7">
        <w:rPr>
          <w:rFonts w:ascii="F_mitra" w:hAnsi="F_mitra"/>
          <w:rtl/>
        </w:rPr>
        <w:t>ک</w:t>
      </w:r>
      <w:r w:rsidR="002109C0" w:rsidRPr="005C1999">
        <w:rPr>
          <w:rFonts w:ascii="F_mitra" w:hAnsi="F_mitra"/>
          <w:rtl/>
        </w:rPr>
        <w:t>ه به گمان</w:t>
      </w:r>
      <w:r w:rsidR="00CB1D50" w:rsidRPr="005C1999">
        <w:rPr>
          <w:rFonts w:ascii="F_mitra" w:hAnsi="F_mitra" w:hint="cs"/>
          <w:rtl/>
        </w:rPr>
        <w:t>شان</w:t>
      </w:r>
      <w:r w:rsidR="002109C0" w:rsidRPr="005C1999">
        <w:rPr>
          <w:rFonts w:ascii="F_mitra" w:hAnsi="F_mitra"/>
          <w:rtl/>
        </w:rPr>
        <w:t xml:space="preserve"> در سال 256 هـ متولد شده و از ترس دشمنانش مخف</w:t>
      </w:r>
      <w:r w:rsidR="00AC3BE7">
        <w:rPr>
          <w:rFonts w:ascii="F_mitra" w:hAnsi="F_mitra"/>
          <w:rtl/>
        </w:rPr>
        <w:t>ی</w:t>
      </w:r>
      <w:r w:rsidR="002109C0" w:rsidRPr="005C1999">
        <w:rPr>
          <w:rFonts w:ascii="F_mitra" w:hAnsi="F_mitra"/>
          <w:rtl/>
        </w:rPr>
        <w:t xml:space="preserve"> گشته و در روزگار پا</w:t>
      </w:r>
      <w:r w:rsidR="00AC3BE7">
        <w:rPr>
          <w:rFonts w:ascii="F_mitra" w:hAnsi="F_mitra"/>
          <w:rtl/>
        </w:rPr>
        <w:t>ی</w:t>
      </w:r>
      <w:r w:rsidR="002109C0" w:rsidRPr="005C1999">
        <w:rPr>
          <w:rFonts w:ascii="F_mitra" w:hAnsi="F_mitra"/>
          <w:rtl/>
        </w:rPr>
        <w:t>ان</w:t>
      </w:r>
      <w:r w:rsidR="00AC3BE7">
        <w:rPr>
          <w:rFonts w:ascii="F_mitra" w:hAnsi="F_mitra"/>
          <w:rtl/>
        </w:rPr>
        <w:t>ی</w:t>
      </w:r>
      <w:r w:rsidR="002109C0" w:rsidRPr="005C1999">
        <w:rPr>
          <w:rFonts w:ascii="F_mitra" w:hAnsi="F_mitra"/>
          <w:rtl/>
        </w:rPr>
        <w:t xml:space="preserve"> عمر دن</w:t>
      </w:r>
      <w:r w:rsidR="00AC3BE7">
        <w:rPr>
          <w:rFonts w:ascii="F_mitra" w:hAnsi="F_mitra"/>
          <w:rtl/>
        </w:rPr>
        <w:t>ی</w:t>
      </w:r>
      <w:r w:rsidR="002109C0" w:rsidRPr="005C1999">
        <w:rPr>
          <w:rFonts w:ascii="F_mitra" w:hAnsi="F_mitra"/>
          <w:rtl/>
        </w:rPr>
        <w:t>ا به دستور خدا ظهور خواهد</w:t>
      </w:r>
      <w:r w:rsidR="00AC3BE7">
        <w:rPr>
          <w:rFonts w:ascii="F_mitra" w:hAnsi="F_mitra"/>
          <w:rtl/>
        </w:rPr>
        <w:t>ک</w:t>
      </w:r>
      <w:r w:rsidR="002109C0" w:rsidRPr="005C1999">
        <w:rPr>
          <w:rFonts w:ascii="F_mitra" w:hAnsi="F_mitra"/>
          <w:rtl/>
        </w:rPr>
        <w:t>رد.</w:t>
      </w:r>
    </w:p>
    <w:p w:rsidR="002109C0" w:rsidRPr="005C1999" w:rsidRDefault="002109C0" w:rsidP="004F6DC8">
      <w:pPr>
        <w:spacing w:before="80" w:after="80" w:line="216" w:lineRule="auto"/>
        <w:ind w:firstLine="340"/>
        <w:jc w:val="both"/>
        <w:rPr>
          <w:rFonts w:ascii="F_mitra" w:hAnsi="F_mitra"/>
          <w:rtl/>
        </w:rPr>
      </w:pPr>
      <w:r w:rsidRPr="005C1999">
        <w:rPr>
          <w:rFonts w:ascii="F_mitra" w:hAnsi="F_mitra"/>
          <w:rtl/>
        </w:rPr>
        <w:t>همچن</w:t>
      </w:r>
      <w:r w:rsidR="00AC3BE7">
        <w:rPr>
          <w:rFonts w:ascii="F_mitra" w:hAnsi="F_mitra"/>
          <w:rtl/>
        </w:rPr>
        <w:t>ی</w:t>
      </w:r>
      <w:r w:rsidRPr="005C1999">
        <w:rPr>
          <w:rFonts w:ascii="F_mitra" w:hAnsi="F_mitra"/>
          <w:rtl/>
        </w:rPr>
        <w:t>ن در روا</w:t>
      </w:r>
      <w:r w:rsidR="00AC3BE7">
        <w:rPr>
          <w:rFonts w:ascii="F_mitra" w:hAnsi="F_mitra"/>
          <w:rtl/>
        </w:rPr>
        <w:t>ی</w:t>
      </w:r>
      <w:r w:rsidRPr="005C1999">
        <w:rPr>
          <w:rFonts w:ascii="F_mitra" w:hAnsi="F_mitra"/>
          <w:rtl/>
        </w:rPr>
        <w:t>ات ا</w:t>
      </w:r>
      <w:r w:rsidR="00AC3BE7">
        <w:rPr>
          <w:rFonts w:ascii="F_mitra" w:hAnsi="F_mitra"/>
          <w:rtl/>
        </w:rPr>
        <w:t>ی</w:t>
      </w:r>
      <w:r w:rsidRPr="005C1999">
        <w:rPr>
          <w:rFonts w:ascii="F_mitra" w:hAnsi="F_mitra"/>
          <w:rtl/>
        </w:rPr>
        <w:t>ن</w:t>
      </w:r>
      <w:r w:rsidR="00CB1D50" w:rsidRPr="005C1999">
        <w:rPr>
          <w:rFonts w:ascii="F_mitra" w:hAnsi="F_mitra" w:hint="cs"/>
          <w:rtl/>
        </w:rPr>
        <w:t xml:space="preserve"> مذهب </w:t>
      </w:r>
      <w:r w:rsidR="00CB1D50" w:rsidRPr="005C1999">
        <w:rPr>
          <w:rFonts w:ascii="F_mitra" w:hAnsi="F_mitra"/>
          <w:rtl/>
        </w:rPr>
        <w:t>بر ا</w:t>
      </w:r>
      <w:r w:rsidR="00AC3BE7">
        <w:rPr>
          <w:rFonts w:ascii="F_mitra" w:hAnsi="F_mitra"/>
          <w:rtl/>
        </w:rPr>
        <w:t>ی</w:t>
      </w:r>
      <w:r w:rsidR="00CB1D50" w:rsidRPr="005C1999">
        <w:rPr>
          <w:rFonts w:ascii="F_mitra" w:hAnsi="F_mitra"/>
          <w:rtl/>
        </w:rPr>
        <w:t xml:space="preserve">ن مطلب </w:t>
      </w:r>
      <w:r w:rsidRPr="005C1999">
        <w:rPr>
          <w:rFonts w:ascii="F_mitra" w:hAnsi="F_mitra"/>
          <w:rtl/>
        </w:rPr>
        <w:t>تا</w:t>
      </w:r>
      <w:r w:rsidR="00AC3BE7">
        <w:rPr>
          <w:rFonts w:ascii="F_mitra" w:hAnsi="F_mitra"/>
          <w:rtl/>
        </w:rPr>
        <w:t>کی</w:t>
      </w:r>
      <w:r w:rsidRPr="005C1999">
        <w:rPr>
          <w:rFonts w:ascii="F_mitra" w:hAnsi="F_mitra"/>
          <w:rtl/>
        </w:rPr>
        <w:t xml:space="preserve">د شده </w:t>
      </w:r>
      <w:r w:rsidR="00AC3BE7">
        <w:rPr>
          <w:rFonts w:ascii="F_mitra" w:hAnsi="F_mitra"/>
          <w:rtl/>
        </w:rPr>
        <w:t>ک</w:t>
      </w:r>
      <w:r w:rsidRPr="005C1999">
        <w:rPr>
          <w:rFonts w:ascii="F_mitra" w:hAnsi="F_mitra"/>
          <w:rtl/>
        </w:rPr>
        <w:t>ه عل</w:t>
      </w:r>
      <w:r w:rsidR="00AC3BE7">
        <w:rPr>
          <w:rFonts w:ascii="F_mitra" w:hAnsi="F_mitra"/>
          <w:rtl/>
        </w:rPr>
        <w:t>ی</w:t>
      </w:r>
      <w:r w:rsidRPr="005C1999">
        <w:rPr>
          <w:rFonts w:ascii="F_mitra" w:hAnsi="F_mitra"/>
          <w:rtl/>
        </w:rPr>
        <w:t xml:space="preserve"> و </w:t>
      </w:r>
      <w:r w:rsidR="00AC3BE7">
        <w:rPr>
          <w:rFonts w:ascii="F_mitra" w:hAnsi="F_mitra"/>
          <w:rtl/>
        </w:rPr>
        <w:t>ی</w:t>
      </w:r>
      <w:r w:rsidRPr="005C1999">
        <w:rPr>
          <w:rFonts w:ascii="F_mitra" w:hAnsi="F_mitra"/>
          <w:rtl/>
        </w:rPr>
        <w:t>ازده تن از فرزندانش م</w:t>
      </w:r>
      <w:r w:rsidR="00AC3BE7">
        <w:rPr>
          <w:rFonts w:ascii="F_mitra" w:hAnsi="F_mitra"/>
          <w:rtl/>
        </w:rPr>
        <w:t>ک</w:t>
      </w:r>
      <w:r w:rsidRPr="005C1999">
        <w:rPr>
          <w:rFonts w:ascii="F_mitra" w:hAnsi="F_mitra"/>
          <w:rtl/>
        </w:rPr>
        <w:t>لف به نگهدار</w:t>
      </w:r>
      <w:r w:rsidR="00AC3BE7">
        <w:rPr>
          <w:rFonts w:ascii="F_mitra" w:hAnsi="F_mitra"/>
          <w:rtl/>
        </w:rPr>
        <w:t>ی</w:t>
      </w:r>
      <w:r w:rsidRPr="005C1999">
        <w:rPr>
          <w:rFonts w:ascii="F_mitra" w:hAnsi="F_mitra"/>
          <w:rtl/>
        </w:rPr>
        <w:t xml:space="preserve"> و تبل</w:t>
      </w:r>
      <w:r w:rsidR="00AC3BE7">
        <w:rPr>
          <w:rFonts w:ascii="F_mitra" w:hAnsi="F_mitra"/>
          <w:rtl/>
        </w:rPr>
        <w:t>ی</w:t>
      </w:r>
      <w:r w:rsidRPr="005C1999">
        <w:rPr>
          <w:rFonts w:ascii="F_mitra" w:hAnsi="F_mitra"/>
          <w:rtl/>
        </w:rPr>
        <w:t>غ د</w:t>
      </w:r>
      <w:r w:rsidR="00AC3BE7">
        <w:rPr>
          <w:rFonts w:ascii="F_mitra" w:hAnsi="F_mitra"/>
          <w:rtl/>
        </w:rPr>
        <w:t>ی</w:t>
      </w:r>
      <w:r w:rsidR="00CB1D50" w:rsidRPr="005C1999">
        <w:rPr>
          <w:rFonts w:ascii="F_mitra" w:hAnsi="F_mitra"/>
          <w:rtl/>
        </w:rPr>
        <w:t>ن هستند و د</w:t>
      </w:r>
      <w:r w:rsidR="00AC3BE7">
        <w:rPr>
          <w:rFonts w:ascii="F_mitra" w:hAnsi="F_mitra"/>
          <w:rtl/>
        </w:rPr>
        <w:t>ی</w:t>
      </w:r>
      <w:r w:rsidR="00CB1D50" w:rsidRPr="005C1999">
        <w:rPr>
          <w:rFonts w:ascii="F_mitra" w:hAnsi="F_mitra"/>
          <w:rtl/>
        </w:rPr>
        <w:t>ن</w:t>
      </w:r>
      <w:r w:rsidR="00AC3BE7">
        <w:rPr>
          <w:rFonts w:ascii="F_mitra" w:hAnsi="F_mitra"/>
          <w:rtl/>
        </w:rPr>
        <w:t>ی</w:t>
      </w:r>
      <w:r w:rsidR="00CB1D50" w:rsidRPr="005C1999">
        <w:rPr>
          <w:rFonts w:ascii="F_mitra" w:hAnsi="F_mitra"/>
          <w:rtl/>
        </w:rPr>
        <w:t xml:space="preserve"> </w:t>
      </w:r>
      <w:r w:rsidR="00AC3BE7">
        <w:rPr>
          <w:rFonts w:ascii="F_mitra" w:hAnsi="F_mitra"/>
          <w:rtl/>
        </w:rPr>
        <w:t>ک</w:t>
      </w:r>
      <w:r w:rsidR="00CB1D50" w:rsidRPr="005C1999">
        <w:rPr>
          <w:rFonts w:ascii="F_mitra" w:hAnsi="F_mitra"/>
          <w:rtl/>
        </w:rPr>
        <w:t>ه از طر</w:t>
      </w:r>
      <w:r w:rsidR="00AC3BE7">
        <w:rPr>
          <w:rFonts w:ascii="F_mitra" w:hAnsi="F_mitra"/>
          <w:rtl/>
        </w:rPr>
        <w:t>ی</w:t>
      </w:r>
      <w:r w:rsidR="00CB1D50" w:rsidRPr="005C1999">
        <w:rPr>
          <w:rFonts w:ascii="F_mitra" w:hAnsi="F_mitra"/>
          <w:rtl/>
        </w:rPr>
        <w:t xml:space="preserve">ق </w:t>
      </w:r>
      <w:r w:rsidR="00B02B54" w:rsidRPr="005C1999">
        <w:rPr>
          <w:rFonts w:ascii="F_mitra" w:hAnsi="F_mitra" w:hint="cs"/>
          <w:rtl/>
        </w:rPr>
        <w:t>آنان</w:t>
      </w:r>
      <w:r w:rsidR="00CB1D50" w:rsidRPr="005C1999">
        <w:rPr>
          <w:rFonts w:ascii="F_mitra" w:hAnsi="F_mitra"/>
          <w:rtl/>
        </w:rPr>
        <w:t xml:space="preserve"> نباشد د</w:t>
      </w:r>
      <w:r w:rsidR="00AC3BE7">
        <w:rPr>
          <w:rFonts w:ascii="F_mitra" w:hAnsi="F_mitra"/>
          <w:rtl/>
        </w:rPr>
        <w:t>ی</w:t>
      </w:r>
      <w:r w:rsidR="00CB1D50" w:rsidRPr="005C1999">
        <w:rPr>
          <w:rFonts w:ascii="F_mitra" w:hAnsi="F_mitra"/>
          <w:rtl/>
        </w:rPr>
        <w:t>ن</w:t>
      </w:r>
      <w:r w:rsidRPr="005C1999">
        <w:rPr>
          <w:rFonts w:ascii="F_mitra" w:hAnsi="F_mitra"/>
          <w:rtl/>
        </w:rPr>
        <w:t xml:space="preserve"> بشمار نم</w:t>
      </w:r>
      <w:r w:rsidR="00AC3BE7">
        <w:rPr>
          <w:rFonts w:ascii="F_mitra" w:hAnsi="F_mitra"/>
          <w:rtl/>
        </w:rPr>
        <w:t>ی</w:t>
      </w:r>
      <w:r w:rsidRPr="005C1999">
        <w:rPr>
          <w:rFonts w:ascii="F_mitra" w:hAnsi="F_mitra"/>
          <w:rtl/>
        </w:rPr>
        <w:t>‌رود.</w:t>
      </w:r>
    </w:p>
    <w:p w:rsidR="002109C0" w:rsidRPr="005C1999" w:rsidRDefault="002109C0" w:rsidP="004F6DC8">
      <w:pPr>
        <w:spacing w:before="80" w:after="80" w:line="216" w:lineRule="auto"/>
        <w:ind w:firstLine="340"/>
        <w:jc w:val="both"/>
        <w:rPr>
          <w:rFonts w:ascii="F_mitra" w:hAnsi="F_mitra"/>
          <w:rtl/>
        </w:rPr>
      </w:pPr>
      <w:r w:rsidRPr="005C1999">
        <w:rPr>
          <w:rFonts w:ascii="F_mitra" w:hAnsi="F_mitra"/>
          <w:rtl/>
        </w:rPr>
        <w:t>همچن</w:t>
      </w:r>
      <w:r w:rsidR="00AC3BE7">
        <w:rPr>
          <w:rFonts w:ascii="F_mitra" w:hAnsi="F_mitra"/>
          <w:rtl/>
        </w:rPr>
        <w:t>ی</w:t>
      </w:r>
      <w:r w:rsidRPr="005C1999">
        <w:rPr>
          <w:rFonts w:ascii="F_mitra" w:hAnsi="F_mitra"/>
          <w:rtl/>
        </w:rPr>
        <w:t>ن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ند: عل</w:t>
      </w:r>
      <w:r w:rsidR="00AC3BE7">
        <w:rPr>
          <w:rFonts w:ascii="F_mitra" w:hAnsi="F_mitra"/>
          <w:rtl/>
        </w:rPr>
        <w:t>ی</w:t>
      </w:r>
      <w:r w:rsidRPr="005C1999">
        <w:rPr>
          <w:rFonts w:ascii="F_mitra" w:hAnsi="F_mitra"/>
          <w:rtl/>
        </w:rPr>
        <w:t xml:space="preserve"> در مدت 25 سال خلافت سه خل</w:t>
      </w:r>
      <w:r w:rsidR="00AC3BE7">
        <w:rPr>
          <w:rFonts w:ascii="F_mitra" w:hAnsi="F_mitra"/>
          <w:rtl/>
        </w:rPr>
        <w:t>ی</w:t>
      </w:r>
      <w:r w:rsidRPr="005C1999">
        <w:rPr>
          <w:rFonts w:ascii="F_mitra" w:hAnsi="F_mitra"/>
          <w:rtl/>
        </w:rPr>
        <w:t>فه‌</w:t>
      </w:r>
      <w:r w:rsidR="00AC3BE7">
        <w:rPr>
          <w:rFonts w:ascii="F_mitra" w:hAnsi="F_mitra"/>
          <w:rtl/>
        </w:rPr>
        <w:t>ی</w:t>
      </w:r>
      <w:r w:rsidRPr="005C1999">
        <w:rPr>
          <w:rFonts w:ascii="F_mitra" w:hAnsi="F_mitra"/>
          <w:rtl/>
        </w:rPr>
        <w:t xml:space="preserve"> اول</w:t>
      </w:r>
      <w:r w:rsidR="006B42CD" w:rsidRPr="005C1999">
        <w:rPr>
          <w:rFonts w:ascii="F_mitra" w:hAnsi="F_mitra"/>
          <w:rtl/>
        </w:rPr>
        <w:t>،</w:t>
      </w:r>
      <w:r w:rsidRPr="005C1999">
        <w:rPr>
          <w:rFonts w:ascii="F_mitra" w:hAnsi="F_mitra"/>
          <w:rtl/>
        </w:rPr>
        <w:t xml:space="preserve"> فرصت امامت و تبل</w:t>
      </w:r>
      <w:r w:rsidR="00AC3BE7">
        <w:rPr>
          <w:rFonts w:ascii="F_mitra" w:hAnsi="F_mitra"/>
          <w:rtl/>
        </w:rPr>
        <w:t>ی</w:t>
      </w:r>
      <w:r w:rsidRPr="005C1999">
        <w:rPr>
          <w:rFonts w:ascii="F_mitra" w:hAnsi="F_mitra"/>
          <w:rtl/>
        </w:rPr>
        <w:t>غ د</w:t>
      </w:r>
      <w:r w:rsidR="00AC3BE7">
        <w:rPr>
          <w:rFonts w:ascii="F_mitra" w:hAnsi="F_mitra"/>
          <w:rtl/>
        </w:rPr>
        <w:t>ی</w:t>
      </w:r>
      <w:r w:rsidRPr="005C1999">
        <w:rPr>
          <w:rFonts w:ascii="F_mitra" w:hAnsi="F_mitra"/>
          <w:rtl/>
        </w:rPr>
        <w:t>ن را ن</w:t>
      </w:r>
      <w:r w:rsidR="00AC3BE7">
        <w:rPr>
          <w:rFonts w:ascii="F_mitra" w:hAnsi="F_mitra"/>
          <w:rtl/>
        </w:rPr>
        <w:t>ی</w:t>
      </w:r>
      <w:r w:rsidRPr="005C1999">
        <w:rPr>
          <w:rFonts w:ascii="F_mitra" w:hAnsi="F_mitra"/>
          <w:rtl/>
        </w:rPr>
        <w:t>افت و بعد از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به خلافت رس</w:t>
      </w:r>
      <w:r w:rsidR="00AC3BE7">
        <w:rPr>
          <w:rFonts w:ascii="F_mitra" w:hAnsi="F_mitra"/>
          <w:rtl/>
        </w:rPr>
        <w:t>ی</w:t>
      </w:r>
      <w:r w:rsidRPr="005C1999">
        <w:rPr>
          <w:rFonts w:ascii="F_mitra" w:hAnsi="F_mitra"/>
          <w:rtl/>
        </w:rPr>
        <w:t>د ن</w:t>
      </w:r>
      <w:r w:rsidR="00AC3BE7">
        <w:rPr>
          <w:rFonts w:ascii="F_mitra" w:hAnsi="F_mitra"/>
          <w:rtl/>
        </w:rPr>
        <w:t>ی</w:t>
      </w:r>
      <w:r w:rsidRPr="005C1999">
        <w:rPr>
          <w:rFonts w:ascii="F_mitra" w:hAnsi="F_mitra"/>
          <w:rtl/>
        </w:rPr>
        <w:t xml:space="preserve">ز به مدارا با </w:t>
      </w:r>
      <w:r w:rsidR="00AC3BE7">
        <w:rPr>
          <w:rFonts w:ascii="F_mitra" w:hAnsi="F_mitra"/>
          <w:rtl/>
        </w:rPr>
        <w:t>ک</w:t>
      </w:r>
      <w:r w:rsidRPr="005C1999">
        <w:rPr>
          <w:rFonts w:ascii="F_mitra" w:hAnsi="F_mitra"/>
          <w:rtl/>
        </w:rPr>
        <w:t>سان</w:t>
      </w:r>
      <w:r w:rsidR="00AC3BE7">
        <w:rPr>
          <w:rFonts w:ascii="F_mitra" w:hAnsi="F_mitra"/>
          <w:rtl/>
        </w:rPr>
        <w:t>ی</w:t>
      </w:r>
      <w:r w:rsidRPr="005C1999">
        <w:rPr>
          <w:rFonts w:ascii="F_mitra" w:hAnsi="F_mitra"/>
          <w:rtl/>
        </w:rPr>
        <w:t xml:space="preserve"> </w:t>
      </w:r>
      <w:r w:rsidR="00304E97" w:rsidRPr="005C1999">
        <w:rPr>
          <w:rFonts w:ascii="F_mitra" w:hAnsi="F_mitra"/>
          <w:rtl/>
        </w:rPr>
        <w:t xml:space="preserve">پرداخت </w:t>
      </w:r>
      <w:r w:rsidR="00AC3BE7">
        <w:rPr>
          <w:rFonts w:ascii="F_mitra" w:hAnsi="F_mitra"/>
          <w:rtl/>
        </w:rPr>
        <w:t>ک</w:t>
      </w:r>
      <w:r w:rsidR="00304E97" w:rsidRPr="005C1999">
        <w:rPr>
          <w:rFonts w:ascii="F_mitra" w:hAnsi="F_mitra"/>
          <w:rtl/>
        </w:rPr>
        <w:t>ه محبت ابوب</w:t>
      </w:r>
      <w:r w:rsidR="00AC3BE7">
        <w:rPr>
          <w:rFonts w:ascii="F_mitra" w:hAnsi="F_mitra"/>
          <w:rtl/>
        </w:rPr>
        <w:t>ک</w:t>
      </w:r>
      <w:r w:rsidR="00304E97" w:rsidRPr="005C1999">
        <w:rPr>
          <w:rFonts w:ascii="F_mitra" w:hAnsi="F_mitra"/>
          <w:rtl/>
        </w:rPr>
        <w:t>ر و عمر را در دل داش</w:t>
      </w:r>
      <w:r w:rsidR="00CB1D50" w:rsidRPr="005C1999">
        <w:rPr>
          <w:rFonts w:ascii="F_mitra" w:hAnsi="F_mitra" w:hint="cs"/>
          <w:rtl/>
        </w:rPr>
        <w:t>ت</w:t>
      </w:r>
      <w:r w:rsidR="00304E97" w:rsidRPr="005C1999">
        <w:rPr>
          <w:rFonts w:ascii="F_mitra" w:hAnsi="F_mitra"/>
          <w:rtl/>
        </w:rPr>
        <w:t>ند، از ا</w:t>
      </w:r>
      <w:r w:rsidR="00AC3BE7">
        <w:rPr>
          <w:rFonts w:ascii="F_mitra" w:hAnsi="F_mitra"/>
          <w:rtl/>
        </w:rPr>
        <w:t>ی</w:t>
      </w:r>
      <w:r w:rsidR="00304E97" w:rsidRPr="005C1999">
        <w:rPr>
          <w:rFonts w:ascii="F_mitra" w:hAnsi="F_mitra"/>
          <w:rtl/>
        </w:rPr>
        <w:t>نرو باز هم فرصت ن</w:t>
      </w:r>
      <w:r w:rsidR="00AC3BE7">
        <w:rPr>
          <w:rFonts w:ascii="F_mitra" w:hAnsi="F_mitra"/>
          <w:rtl/>
        </w:rPr>
        <w:t>ی</w:t>
      </w:r>
      <w:r w:rsidR="00304E97" w:rsidRPr="005C1999">
        <w:rPr>
          <w:rFonts w:ascii="F_mitra" w:hAnsi="F_mitra"/>
          <w:rtl/>
        </w:rPr>
        <w:t>افت.</w:t>
      </w:r>
    </w:p>
    <w:p w:rsidR="00304E97" w:rsidRPr="005C1999" w:rsidRDefault="00AC3BE7" w:rsidP="004F6DC8">
      <w:pPr>
        <w:spacing w:before="80" w:after="80" w:line="216" w:lineRule="auto"/>
        <w:ind w:firstLine="340"/>
        <w:jc w:val="both"/>
        <w:rPr>
          <w:rFonts w:ascii="F_mitra" w:hAnsi="F_mitra"/>
          <w:rtl/>
        </w:rPr>
      </w:pPr>
      <w:r>
        <w:rPr>
          <w:rFonts w:ascii="F_mitra" w:hAnsi="F_mitra"/>
          <w:rtl/>
        </w:rPr>
        <w:t>یکی</w:t>
      </w:r>
      <w:r w:rsidR="00304E97" w:rsidRPr="005C1999">
        <w:rPr>
          <w:rFonts w:ascii="F_mitra" w:hAnsi="F_mitra"/>
          <w:rtl/>
        </w:rPr>
        <w:t xml:space="preserve"> د</w:t>
      </w:r>
      <w:r>
        <w:rPr>
          <w:rFonts w:ascii="F_mitra" w:hAnsi="F_mitra"/>
          <w:rtl/>
        </w:rPr>
        <w:t>ی</w:t>
      </w:r>
      <w:r w:rsidR="00304E97" w:rsidRPr="005C1999">
        <w:rPr>
          <w:rFonts w:ascii="F_mitra" w:hAnsi="F_mitra"/>
          <w:rtl/>
        </w:rPr>
        <w:t>گر از عقا</w:t>
      </w:r>
      <w:r>
        <w:rPr>
          <w:rFonts w:ascii="F_mitra" w:hAnsi="F_mitra"/>
          <w:rtl/>
        </w:rPr>
        <w:t>ی</w:t>
      </w:r>
      <w:r w:rsidR="00304E97" w:rsidRPr="005C1999">
        <w:rPr>
          <w:rFonts w:ascii="F_mitra" w:hAnsi="F_mitra"/>
          <w:rtl/>
        </w:rPr>
        <w:t xml:space="preserve">د برگرفته </w:t>
      </w:r>
      <w:r w:rsidR="00C34822" w:rsidRPr="005C1999">
        <w:rPr>
          <w:rFonts w:ascii="F_mitra" w:hAnsi="F_mitra"/>
          <w:rtl/>
        </w:rPr>
        <w:t>از روا</w:t>
      </w:r>
      <w:r>
        <w:rPr>
          <w:rFonts w:ascii="F_mitra" w:hAnsi="F_mitra"/>
          <w:rtl/>
        </w:rPr>
        <w:t>ی</w:t>
      </w:r>
      <w:r w:rsidR="00C34822" w:rsidRPr="005C1999">
        <w:rPr>
          <w:rFonts w:ascii="F_mitra" w:hAnsi="F_mitra"/>
          <w:rtl/>
        </w:rPr>
        <w:t xml:space="preserve">ات </w:t>
      </w:r>
      <w:r w:rsidR="00CB1D50" w:rsidRPr="005C1999">
        <w:rPr>
          <w:rFonts w:ascii="F_mitra" w:hAnsi="F_mitra"/>
          <w:rtl/>
        </w:rPr>
        <w:t>ش</w:t>
      </w:r>
      <w:r>
        <w:rPr>
          <w:rFonts w:ascii="F_mitra" w:hAnsi="F_mitra"/>
          <w:rtl/>
        </w:rPr>
        <w:t>ی</w:t>
      </w:r>
      <w:r w:rsidR="00CB1D50" w:rsidRPr="005C1999">
        <w:rPr>
          <w:rFonts w:ascii="F_mitra" w:hAnsi="F_mitra"/>
          <w:rtl/>
        </w:rPr>
        <w:t xml:space="preserve">عه </w:t>
      </w:r>
      <w:r w:rsidR="00C34822" w:rsidRPr="005C1999">
        <w:rPr>
          <w:rFonts w:ascii="F_mitra" w:hAnsi="F_mitra"/>
          <w:rtl/>
        </w:rPr>
        <w:t>ا</w:t>
      </w:r>
      <w:r>
        <w:rPr>
          <w:rFonts w:ascii="F_mitra" w:hAnsi="F_mitra"/>
          <w:rtl/>
        </w:rPr>
        <w:t>ی</w:t>
      </w:r>
      <w:r w:rsidR="00C34822" w:rsidRPr="005C1999">
        <w:rPr>
          <w:rFonts w:ascii="F_mitra" w:hAnsi="F_mitra"/>
          <w:rtl/>
        </w:rPr>
        <w:t xml:space="preserve">ن است </w:t>
      </w:r>
      <w:r>
        <w:rPr>
          <w:rFonts w:ascii="F_mitra" w:hAnsi="F_mitra"/>
          <w:rtl/>
        </w:rPr>
        <w:t>ک</w:t>
      </w:r>
      <w:r w:rsidR="00C34822" w:rsidRPr="005C1999">
        <w:rPr>
          <w:rFonts w:ascii="F_mitra" w:hAnsi="F_mitra"/>
          <w:rtl/>
        </w:rPr>
        <w:t>ه همه‌</w:t>
      </w:r>
      <w:r>
        <w:rPr>
          <w:rFonts w:ascii="F_mitra" w:hAnsi="F_mitra"/>
          <w:rtl/>
        </w:rPr>
        <w:t>ی</w:t>
      </w:r>
      <w:r w:rsidR="00C34822" w:rsidRPr="005C1999">
        <w:rPr>
          <w:rFonts w:ascii="F_mitra" w:hAnsi="F_mitra"/>
          <w:rtl/>
        </w:rPr>
        <w:t xml:space="preserve"> مردم </w:t>
      </w:r>
      <w:r w:rsidR="002E1A2A" w:rsidRPr="005C1999">
        <w:rPr>
          <w:rFonts w:ascii="F_mitra" w:hAnsi="F_mitra" w:hint="cs"/>
          <w:rtl/>
        </w:rPr>
        <w:t xml:space="preserve"> </w:t>
      </w:r>
      <w:r w:rsidR="00CB1D50" w:rsidRPr="005C1999">
        <w:rPr>
          <w:rFonts w:ascii="F_mitra" w:hAnsi="F_mitra"/>
          <w:rtl/>
        </w:rPr>
        <w:t xml:space="preserve">جز تعداد اندکی </w:t>
      </w:r>
      <w:r w:rsidR="00CB1D50" w:rsidRPr="005C1999">
        <w:rPr>
          <w:rFonts w:ascii="F_mitra" w:hAnsi="F_mitra" w:hint="cs"/>
          <w:rtl/>
        </w:rPr>
        <w:t>ب</w:t>
      </w:r>
      <w:r w:rsidR="00C34822" w:rsidRPr="005C1999">
        <w:rPr>
          <w:rFonts w:ascii="F_mitra" w:hAnsi="F_mitra"/>
          <w:rtl/>
        </w:rPr>
        <w:t xml:space="preserve">عد از وفات </w:t>
      </w:r>
      <w:r w:rsidR="008C3B8E" w:rsidRPr="005C1999">
        <w:rPr>
          <w:rFonts w:ascii="F_mitra" w:hAnsi="F_mitra"/>
          <w:rtl/>
        </w:rPr>
        <w:t xml:space="preserve">رسول الله </w:t>
      </w:r>
      <w:r w:rsidR="00B7105B" w:rsidRPr="005C1999">
        <w:rPr>
          <w:rFonts w:ascii="F_mitra" w:hAnsi="F_mitra"/>
          <w:rtl/>
        </w:rPr>
        <w:t xml:space="preserve">از دین برگشتند </w:t>
      </w:r>
      <w:r w:rsidR="008C3B8E" w:rsidRPr="005C1999">
        <w:rPr>
          <w:rFonts w:ascii="F_mitra" w:hAnsi="F_mitra"/>
          <w:rtl/>
        </w:rPr>
        <w:t xml:space="preserve">پس </w:t>
      </w:r>
      <w:r w:rsidR="00B7105B" w:rsidRPr="005C1999">
        <w:rPr>
          <w:rFonts w:ascii="F_mitra" w:hAnsi="F_mitra"/>
          <w:rtl/>
        </w:rPr>
        <w:t xml:space="preserve">طبق عقیده این قوم، فرصت تبلیغ دین بعد از وفات رسول الله </w:t>
      </w:r>
      <w:r w:rsidR="00CB1D50" w:rsidRPr="005C1999">
        <w:rPr>
          <w:rFonts w:ascii="F_mitra" w:hAnsi="F_mitra" w:hint="cs"/>
          <w:rtl/>
        </w:rPr>
        <w:t>بوجود نیامد</w:t>
      </w:r>
      <w:r w:rsidR="00B7105B" w:rsidRPr="005C1999">
        <w:rPr>
          <w:rFonts w:ascii="F_mitra" w:hAnsi="F_mitra"/>
          <w:rtl/>
        </w:rPr>
        <w:t xml:space="preserve"> بنابراین، </w:t>
      </w:r>
      <w:r w:rsidR="008C3B8E" w:rsidRPr="005C1999">
        <w:rPr>
          <w:rFonts w:ascii="F_mitra" w:hAnsi="F_mitra"/>
          <w:rtl/>
        </w:rPr>
        <w:t>د</w:t>
      </w:r>
      <w:r>
        <w:rPr>
          <w:rFonts w:ascii="F_mitra" w:hAnsi="F_mitra"/>
          <w:rtl/>
        </w:rPr>
        <w:t>ی</w:t>
      </w:r>
      <w:r w:rsidR="008C3B8E" w:rsidRPr="005C1999">
        <w:rPr>
          <w:rFonts w:ascii="F_mitra" w:hAnsi="F_mitra"/>
          <w:rtl/>
        </w:rPr>
        <w:t>ن برا</w:t>
      </w:r>
      <w:r>
        <w:rPr>
          <w:rFonts w:ascii="F_mitra" w:hAnsi="F_mitra"/>
          <w:rtl/>
        </w:rPr>
        <w:t>ی</w:t>
      </w:r>
      <w:r w:rsidR="008C3B8E" w:rsidRPr="005C1999">
        <w:rPr>
          <w:rFonts w:ascii="F_mitra" w:hAnsi="F_mitra"/>
          <w:rtl/>
        </w:rPr>
        <w:t xml:space="preserve"> امت شناخته شده ن</w:t>
      </w:r>
      <w:r>
        <w:rPr>
          <w:rFonts w:ascii="F_mitra" w:hAnsi="F_mitra"/>
          <w:rtl/>
        </w:rPr>
        <w:t>ی</w:t>
      </w:r>
      <w:r w:rsidR="008C3B8E" w:rsidRPr="005C1999">
        <w:rPr>
          <w:rFonts w:ascii="F_mitra" w:hAnsi="F_mitra"/>
          <w:rtl/>
        </w:rPr>
        <w:t>ست.</w:t>
      </w:r>
    </w:p>
    <w:p w:rsidR="008C3B8E" w:rsidRPr="005C1999" w:rsidRDefault="008C3B8E" w:rsidP="004F6DC8">
      <w:pPr>
        <w:spacing w:before="80" w:after="80" w:line="216" w:lineRule="auto"/>
        <w:ind w:firstLine="340"/>
        <w:jc w:val="both"/>
        <w:rPr>
          <w:rFonts w:ascii="F_mitra" w:hAnsi="F_mitra"/>
          <w:rtl/>
        </w:rPr>
      </w:pPr>
      <w:r w:rsidRPr="005C1999">
        <w:rPr>
          <w:rFonts w:ascii="F_mitra" w:hAnsi="F_mitra"/>
          <w:rtl/>
        </w:rPr>
        <w:t>بعد از عل</w:t>
      </w:r>
      <w:r w:rsidR="00AC3BE7">
        <w:rPr>
          <w:rFonts w:ascii="F_mitra" w:hAnsi="F_mitra"/>
          <w:rtl/>
        </w:rPr>
        <w:t>ی</w:t>
      </w:r>
      <w:r w:rsidR="006D5D09" w:rsidRPr="006D5D09">
        <w:rPr>
          <w:rFonts w:ascii="F_mitra" w:hAnsi="F_mitra" w:cs="CTraditional Arabic"/>
          <w:rtl/>
        </w:rPr>
        <w:t>س</w:t>
      </w:r>
      <w:r w:rsidRPr="005C1999">
        <w:rPr>
          <w:rFonts w:ascii="F_mitra" w:hAnsi="F_mitra"/>
          <w:rtl/>
        </w:rPr>
        <w:t xml:space="preserve"> </w:t>
      </w:r>
      <w:r w:rsidR="00AF0BE7" w:rsidRPr="005C1999">
        <w:rPr>
          <w:rFonts w:ascii="F_mitra" w:hAnsi="F_mitra"/>
          <w:rtl/>
        </w:rPr>
        <w:t xml:space="preserve">فرزندانش </w:t>
      </w:r>
      <w:r w:rsidR="00AC3BE7">
        <w:rPr>
          <w:rFonts w:ascii="F_mitra" w:hAnsi="F_mitra"/>
          <w:rtl/>
        </w:rPr>
        <w:t>یک</w:t>
      </w:r>
      <w:r w:rsidR="00B7105B" w:rsidRPr="005C1999">
        <w:rPr>
          <w:rFonts w:ascii="F_mitra" w:hAnsi="F_mitra"/>
          <w:rtl/>
        </w:rPr>
        <w:t>ی</w:t>
      </w:r>
      <w:r w:rsidR="009F5A4B" w:rsidRPr="005C1999">
        <w:rPr>
          <w:rFonts w:ascii="F_mitra" w:hAnsi="F_mitra"/>
          <w:rtl/>
        </w:rPr>
        <w:t xml:space="preserve"> بعد از د</w:t>
      </w:r>
      <w:r w:rsidR="00AC3BE7">
        <w:rPr>
          <w:rFonts w:ascii="F_mitra" w:hAnsi="F_mitra"/>
          <w:rtl/>
        </w:rPr>
        <w:t>ی</w:t>
      </w:r>
      <w:r w:rsidR="009F5A4B" w:rsidRPr="005C1999">
        <w:rPr>
          <w:rFonts w:ascii="F_mitra" w:hAnsi="F_mitra"/>
          <w:rtl/>
        </w:rPr>
        <w:t>گر</w:t>
      </w:r>
      <w:r w:rsidR="00AC3BE7">
        <w:rPr>
          <w:rFonts w:ascii="F_mitra" w:hAnsi="F_mitra"/>
          <w:rtl/>
        </w:rPr>
        <w:t>ی</w:t>
      </w:r>
      <w:r w:rsidR="009F5A4B" w:rsidRPr="005C1999">
        <w:rPr>
          <w:rFonts w:ascii="F_mitra" w:hAnsi="F_mitra"/>
          <w:rtl/>
        </w:rPr>
        <w:t xml:space="preserve"> آمدند ول</w:t>
      </w:r>
      <w:r w:rsidR="00AC3BE7">
        <w:rPr>
          <w:rFonts w:ascii="F_mitra" w:hAnsi="F_mitra"/>
          <w:rtl/>
        </w:rPr>
        <w:t>ی</w:t>
      </w:r>
      <w:r w:rsidR="009F5A4B" w:rsidRPr="005C1999">
        <w:rPr>
          <w:rFonts w:ascii="F_mitra" w:hAnsi="F_mitra"/>
          <w:rtl/>
        </w:rPr>
        <w:t xml:space="preserve"> نتوانستند</w:t>
      </w:r>
      <w:r w:rsidR="00B7105B" w:rsidRPr="005C1999">
        <w:rPr>
          <w:rFonts w:ascii="F_mitra" w:hAnsi="F_mitra"/>
          <w:rtl/>
        </w:rPr>
        <w:t xml:space="preserve"> </w:t>
      </w:r>
      <w:r w:rsidR="009F5A4B" w:rsidRPr="005C1999">
        <w:rPr>
          <w:rFonts w:ascii="F_mitra" w:hAnsi="F_mitra"/>
          <w:rtl/>
        </w:rPr>
        <w:t>د</w:t>
      </w:r>
      <w:r w:rsidR="00AC3BE7">
        <w:rPr>
          <w:rFonts w:ascii="F_mitra" w:hAnsi="F_mitra"/>
          <w:rtl/>
        </w:rPr>
        <w:t>ی</w:t>
      </w:r>
      <w:r w:rsidR="009F5A4B" w:rsidRPr="005C1999">
        <w:rPr>
          <w:rFonts w:ascii="F_mitra" w:hAnsi="F_mitra"/>
          <w:rtl/>
        </w:rPr>
        <w:t>ن را به مردم برسانند و تبل</w:t>
      </w:r>
      <w:r w:rsidR="00AC3BE7">
        <w:rPr>
          <w:rFonts w:ascii="F_mitra" w:hAnsi="F_mitra"/>
          <w:rtl/>
        </w:rPr>
        <w:t>ی</w:t>
      </w:r>
      <w:r w:rsidR="009F5A4B" w:rsidRPr="005C1999">
        <w:rPr>
          <w:rFonts w:ascii="F_mitra" w:hAnsi="F_mitra"/>
          <w:rtl/>
        </w:rPr>
        <w:t>غ نما</w:t>
      </w:r>
      <w:r w:rsidR="00AC3BE7">
        <w:rPr>
          <w:rFonts w:ascii="F_mitra" w:hAnsi="F_mitra"/>
          <w:rtl/>
        </w:rPr>
        <w:t>ی</w:t>
      </w:r>
      <w:r w:rsidR="009F5A4B" w:rsidRPr="005C1999">
        <w:rPr>
          <w:rFonts w:ascii="F_mitra" w:hAnsi="F_mitra"/>
          <w:rtl/>
        </w:rPr>
        <w:t>ند ز</w:t>
      </w:r>
      <w:r w:rsidR="00AC3BE7">
        <w:rPr>
          <w:rFonts w:ascii="F_mitra" w:hAnsi="F_mitra"/>
          <w:rtl/>
        </w:rPr>
        <w:t>ی</w:t>
      </w:r>
      <w:r w:rsidR="009F5A4B" w:rsidRPr="005C1999">
        <w:rPr>
          <w:rFonts w:ascii="F_mitra" w:hAnsi="F_mitra"/>
          <w:rtl/>
        </w:rPr>
        <w:t xml:space="preserve">را </w:t>
      </w:r>
      <w:r w:rsidR="000A2FCC" w:rsidRPr="005C1999">
        <w:rPr>
          <w:rFonts w:ascii="F_mitra" w:hAnsi="F_mitra"/>
          <w:rtl/>
        </w:rPr>
        <w:t>آنان همواره با ترس و دلهره از دشمنان و حا</w:t>
      </w:r>
      <w:r w:rsidR="00AC3BE7">
        <w:rPr>
          <w:rFonts w:ascii="F_mitra" w:hAnsi="F_mitra"/>
          <w:rtl/>
        </w:rPr>
        <w:t>ک</w:t>
      </w:r>
      <w:r w:rsidR="000A2FCC" w:rsidRPr="005C1999">
        <w:rPr>
          <w:rFonts w:ascii="F_mitra" w:hAnsi="F_mitra"/>
          <w:rtl/>
        </w:rPr>
        <w:t>مان وقت م</w:t>
      </w:r>
      <w:r w:rsidR="00AC3BE7">
        <w:rPr>
          <w:rFonts w:ascii="F_mitra" w:hAnsi="F_mitra"/>
          <w:rtl/>
        </w:rPr>
        <w:t>ی</w:t>
      </w:r>
      <w:r w:rsidR="000A2FCC" w:rsidRPr="005C1999">
        <w:rPr>
          <w:rFonts w:ascii="F_mitra" w:hAnsi="F_mitra"/>
          <w:rtl/>
        </w:rPr>
        <w:t>‌ز</w:t>
      </w:r>
      <w:r w:rsidR="00AC3BE7">
        <w:rPr>
          <w:rFonts w:ascii="F_mitra" w:hAnsi="F_mitra"/>
          <w:rtl/>
        </w:rPr>
        <w:t>ی</w:t>
      </w:r>
      <w:r w:rsidR="000A2FCC" w:rsidRPr="005C1999">
        <w:rPr>
          <w:rFonts w:ascii="F_mitra" w:hAnsi="F_mitra"/>
          <w:rtl/>
        </w:rPr>
        <w:t>ستند و چه بسا بخاطر ترس جان خو</w:t>
      </w:r>
      <w:r w:rsidR="00AC3BE7">
        <w:rPr>
          <w:rFonts w:ascii="F_mitra" w:hAnsi="F_mitra"/>
          <w:rtl/>
        </w:rPr>
        <w:t>ی</w:t>
      </w:r>
      <w:r w:rsidR="000A2FCC" w:rsidRPr="005C1999">
        <w:rPr>
          <w:rFonts w:ascii="F_mitra" w:hAnsi="F_mitra"/>
          <w:rtl/>
        </w:rPr>
        <w:t>ش گاه</w:t>
      </w:r>
      <w:r w:rsidR="00AC3BE7">
        <w:rPr>
          <w:rFonts w:ascii="F_mitra" w:hAnsi="F_mitra"/>
          <w:rtl/>
        </w:rPr>
        <w:t>ی</w:t>
      </w:r>
      <w:r w:rsidR="000A2FCC" w:rsidRPr="005C1999">
        <w:rPr>
          <w:rFonts w:ascii="F_mitra" w:hAnsi="F_mitra"/>
          <w:rtl/>
        </w:rPr>
        <w:t xml:space="preserve"> فتو</w:t>
      </w:r>
      <w:r w:rsidR="00B02B54" w:rsidRPr="005C1999">
        <w:rPr>
          <w:rFonts w:ascii="F_mitra" w:hAnsi="F_mitra" w:hint="cs"/>
          <w:rtl/>
        </w:rPr>
        <w:t>ا</w:t>
      </w:r>
      <w:r w:rsidR="000A2FCC" w:rsidRPr="005C1999">
        <w:rPr>
          <w:rFonts w:ascii="F_mitra" w:hAnsi="F_mitra"/>
          <w:rtl/>
        </w:rPr>
        <w:t>ها</w:t>
      </w:r>
      <w:r w:rsidR="00AC3BE7">
        <w:rPr>
          <w:rFonts w:ascii="F_mitra" w:hAnsi="F_mitra"/>
          <w:rtl/>
        </w:rPr>
        <w:t>ی</w:t>
      </w:r>
      <w:r w:rsidR="000A2FCC" w:rsidRPr="005C1999">
        <w:rPr>
          <w:rFonts w:ascii="F_mitra" w:hAnsi="F_mitra"/>
          <w:rtl/>
        </w:rPr>
        <w:t xml:space="preserve"> متناقض و بعضاً فتوا</w:t>
      </w:r>
      <w:r w:rsidR="00AC3BE7">
        <w:rPr>
          <w:rFonts w:ascii="F_mitra" w:hAnsi="F_mitra"/>
          <w:rtl/>
        </w:rPr>
        <w:t>ی</w:t>
      </w:r>
      <w:r w:rsidR="000A2FCC" w:rsidRPr="005C1999">
        <w:rPr>
          <w:rFonts w:ascii="F_mitra" w:hAnsi="F_mitra"/>
          <w:rtl/>
        </w:rPr>
        <w:t xml:space="preserve"> خلاف حق صادر م</w:t>
      </w:r>
      <w:r w:rsidR="00AC3BE7">
        <w:rPr>
          <w:rFonts w:ascii="F_mitra" w:hAnsi="F_mitra"/>
          <w:rtl/>
        </w:rPr>
        <w:t>ی</w:t>
      </w:r>
      <w:r w:rsidR="000A2FCC" w:rsidRPr="005C1999">
        <w:rPr>
          <w:rFonts w:ascii="F_mitra" w:hAnsi="F_mitra"/>
          <w:rtl/>
        </w:rPr>
        <w:t>‌</w:t>
      </w:r>
      <w:r w:rsidR="00AC3BE7">
        <w:rPr>
          <w:rFonts w:ascii="F_mitra" w:hAnsi="F_mitra"/>
          <w:rtl/>
        </w:rPr>
        <w:t>ک</w:t>
      </w:r>
      <w:r w:rsidR="000A2FCC" w:rsidRPr="005C1999">
        <w:rPr>
          <w:rFonts w:ascii="F_mitra" w:hAnsi="F_mitra"/>
          <w:rtl/>
        </w:rPr>
        <w:t>ردند تا ا</w:t>
      </w:r>
      <w:r w:rsidR="00AC3BE7">
        <w:rPr>
          <w:rFonts w:ascii="F_mitra" w:hAnsi="F_mitra"/>
          <w:rtl/>
        </w:rPr>
        <w:t>ی</w:t>
      </w:r>
      <w:r w:rsidR="000A2FCC" w:rsidRPr="005C1999">
        <w:rPr>
          <w:rFonts w:ascii="F_mitra" w:hAnsi="F_mitra"/>
          <w:rtl/>
        </w:rPr>
        <w:t>ن</w:t>
      </w:r>
      <w:r w:rsidR="00AC3BE7">
        <w:rPr>
          <w:rFonts w:ascii="F_mitra" w:hAnsi="F_mitra"/>
          <w:rtl/>
        </w:rPr>
        <w:t>ک</w:t>
      </w:r>
      <w:r w:rsidR="000A2FCC" w:rsidRPr="005C1999">
        <w:rPr>
          <w:rFonts w:ascii="F_mitra" w:hAnsi="F_mitra"/>
          <w:rtl/>
        </w:rPr>
        <w:t>ه آخر</w:t>
      </w:r>
      <w:r w:rsidR="00AC3BE7">
        <w:rPr>
          <w:rFonts w:ascii="F_mitra" w:hAnsi="F_mitra"/>
          <w:rtl/>
        </w:rPr>
        <w:t>ی</w:t>
      </w:r>
      <w:r w:rsidR="000A2FCC" w:rsidRPr="005C1999">
        <w:rPr>
          <w:rFonts w:ascii="F_mitra" w:hAnsi="F_mitra"/>
          <w:rtl/>
        </w:rPr>
        <w:t>ن امام (ظاهر)‌شان در سال 260 هـ چشم از دن</w:t>
      </w:r>
      <w:r w:rsidR="00AC3BE7">
        <w:rPr>
          <w:rFonts w:ascii="F_mitra" w:hAnsi="F_mitra"/>
          <w:rtl/>
        </w:rPr>
        <w:t>ی</w:t>
      </w:r>
      <w:r w:rsidR="000A2FCC" w:rsidRPr="005C1999">
        <w:rPr>
          <w:rFonts w:ascii="F_mitra" w:hAnsi="F_mitra"/>
          <w:rtl/>
        </w:rPr>
        <w:t>ا فرو بست...</w:t>
      </w:r>
    </w:p>
    <w:p w:rsidR="000A2FCC" w:rsidRPr="005C1999" w:rsidRDefault="000A2FCC"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نها بخش</w:t>
      </w:r>
      <w:r w:rsidR="00AC3BE7">
        <w:rPr>
          <w:rFonts w:ascii="F_mitra" w:hAnsi="F_mitra"/>
          <w:rtl/>
        </w:rPr>
        <w:t>ی</w:t>
      </w:r>
      <w:r w:rsidRPr="005C1999">
        <w:rPr>
          <w:rFonts w:ascii="F_mitra" w:hAnsi="F_mitra"/>
          <w:rtl/>
        </w:rPr>
        <w:t xml:space="preserve"> از </w:t>
      </w:r>
      <w:r w:rsidR="00CB1D50" w:rsidRPr="005C1999">
        <w:rPr>
          <w:rFonts w:ascii="F_mitra" w:hAnsi="F_mitra" w:hint="cs"/>
          <w:rtl/>
        </w:rPr>
        <w:t>اعتقادات</w:t>
      </w:r>
      <w:r w:rsidRPr="005C1999">
        <w:rPr>
          <w:rFonts w:ascii="F_mitra" w:hAnsi="F_mitra"/>
          <w:rtl/>
        </w:rPr>
        <w:t xml:space="preserve"> ا</w:t>
      </w:r>
      <w:r w:rsidR="00AC3BE7">
        <w:rPr>
          <w:rFonts w:ascii="F_mitra" w:hAnsi="F_mitra"/>
          <w:rtl/>
        </w:rPr>
        <w:t>ی</w:t>
      </w:r>
      <w:r w:rsidRPr="005C1999">
        <w:rPr>
          <w:rFonts w:ascii="F_mitra" w:hAnsi="F_mitra"/>
          <w:rtl/>
        </w:rPr>
        <w:t xml:space="preserve">ن قوم در </w:t>
      </w:r>
      <w:r w:rsidR="00CB1D50" w:rsidRPr="005C1999">
        <w:rPr>
          <w:rFonts w:ascii="F_mitra" w:hAnsi="F_mitra" w:hint="cs"/>
          <w:rtl/>
        </w:rPr>
        <w:t>طول</w:t>
      </w:r>
      <w:r w:rsidRPr="005C1999">
        <w:rPr>
          <w:rFonts w:ascii="F_mitra" w:hAnsi="F_mitra"/>
          <w:rtl/>
        </w:rPr>
        <w:t xml:space="preserve"> تار</w:t>
      </w:r>
      <w:r w:rsidR="00AC3BE7">
        <w:rPr>
          <w:rFonts w:ascii="F_mitra" w:hAnsi="F_mitra"/>
          <w:rtl/>
        </w:rPr>
        <w:t>ی</w:t>
      </w:r>
      <w:r w:rsidRPr="005C1999">
        <w:rPr>
          <w:rFonts w:ascii="F_mitra" w:hAnsi="F_mitra"/>
          <w:rtl/>
        </w:rPr>
        <w:t>خ م</w:t>
      </w:r>
      <w:r w:rsidR="00AC3BE7">
        <w:rPr>
          <w:rFonts w:ascii="F_mitra" w:hAnsi="F_mitra"/>
          <w:rtl/>
        </w:rPr>
        <w:t>ی</w:t>
      </w:r>
      <w:r w:rsidRPr="005C1999">
        <w:rPr>
          <w:rFonts w:ascii="F_mitra" w:hAnsi="F_mitra"/>
          <w:rtl/>
        </w:rPr>
        <w:t>‌باشد.</w:t>
      </w:r>
    </w:p>
    <w:p w:rsidR="000A2FCC" w:rsidRPr="005C1999" w:rsidRDefault="000A2FCC" w:rsidP="004F6DC8">
      <w:pPr>
        <w:spacing w:before="80" w:after="80" w:line="216" w:lineRule="auto"/>
        <w:ind w:firstLine="340"/>
        <w:jc w:val="both"/>
        <w:rPr>
          <w:rFonts w:ascii="F_mitra" w:hAnsi="F_mitra"/>
          <w:rtl/>
        </w:rPr>
      </w:pPr>
      <w:r w:rsidRPr="005C1999">
        <w:rPr>
          <w:rFonts w:ascii="F_mitra" w:hAnsi="F_mitra"/>
          <w:rtl/>
        </w:rPr>
        <w:t xml:space="preserve">لازم به </w:t>
      </w:r>
      <w:r w:rsidR="00AC3BE7">
        <w:rPr>
          <w:rFonts w:ascii="F_mitra" w:hAnsi="F_mitra"/>
          <w:rtl/>
        </w:rPr>
        <w:t>ی</w:t>
      </w:r>
      <w:r w:rsidRPr="005C1999">
        <w:rPr>
          <w:rFonts w:ascii="F_mitra" w:hAnsi="F_mitra"/>
          <w:rtl/>
        </w:rPr>
        <w:t>ادآور</w:t>
      </w:r>
      <w:r w:rsidR="00AC3BE7">
        <w:rPr>
          <w:rFonts w:ascii="F_mitra" w:hAnsi="F_mitra"/>
          <w:rtl/>
        </w:rPr>
        <w:t>ی</w:t>
      </w:r>
      <w:r w:rsidRPr="005C1999">
        <w:rPr>
          <w:rFonts w:ascii="F_mitra" w:hAnsi="F_mitra"/>
          <w:rtl/>
        </w:rPr>
        <w:t xml:space="preserve"> </w:t>
      </w:r>
      <w:r w:rsidR="00D96BF8" w:rsidRPr="005C1999">
        <w:rPr>
          <w:rFonts w:ascii="F_mitra" w:hAnsi="F_mitra"/>
          <w:rtl/>
        </w:rPr>
        <w:t xml:space="preserve">است </w:t>
      </w:r>
      <w:r w:rsidR="00AC3BE7">
        <w:rPr>
          <w:rFonts w:ascii="F_mitra" w:hAnsi="F_mitra"/>
          <w:rtl/>
        </w:rPr>
        <w:t>ک</w:t>
      </w:r>
      <w:r w:rsidR="00D96BF8" w:rsidRPr="005C1999">
        <w:rPr>
          <w:rFonts w:ascii="F_mitra" w:hAnsi="F_mitra"/>
          <w:rtl/>
        </w:rPr>
        <w:t>ه ش</w:t>
      </w:r>
      <w:r w:rsidR="00AC3BE7">
        <w:rPr>
          <w:rFonts w:ascii="F_mitra" w:hAnsi="F_mitra"/>
          <w:rtl/>
        </w:rPr>
        <w:t>ی</w:t>
      </w:r>
      <w:r w:rsidR="00D96BF8" w:rsidRPr="005C1999">
        <w:rPr>
          <w:rFonts w:ascii="F_mitra" w:hAnsi="F_mitra"/>
          <w:rtl/>
        </w:rPr>
        <w:t>عه روزگاران ز</w:t>
      </w:r>
      <w:r w:rsidR="00AC3BE7">
        <w:rPr>
          <w:rFonts w:ascii="F_mitra" w:hAnsi="F_mitra"/>
          <w:rtl/>
        </w:rPr>
        <w:t>ی</w:t>
      </w:r>
      <w:r w:rsidR="00D96BF8" w:rsidRPr="005C1999">
        <w:rPr>
          <w:rFonts w:ascii="F_mitra" w:hAnsi="F_mitra"/>
          <w:rtl/>
        </w:rPr>
        <w:t>اد</w:t>
      </w:r>
      <w:r w:rsidR="00AC3BE7">
        <w:rPr>
          <w:rFonts w:ascii="F_mitra" w:hAnsi="F_mitra"/>
          <w:rtl/>
        </w:rPr>
        <w:t>ی</w:t>
      </w:r>
      <w:r w:rsidR="00D96BF8" w:rsidRPr="005C1999">
        <w:rPr>
          <w:rFonts w:ascii="F_mitra" w:hAnsi="F_mitra"/>
          <w:rtl/>
        </w:rPr>
        <w:t xml:space="preserve"> را در تق</w:t>
      </w:r>
      <w:r w:rsidR="00AC3BE7">
        <w:rPr>
          <w:rFonts w:ascii="F_mitra" w:hAnsi="F_mitra"/>
          <w:rtl/>
        </w:rPr>
        <w:t>ی</w:t>
      </w:r>
      <w:r w:rsidR="00D96BF8" w:rsidRPr="005C1999">
        <w:rPr>
          <w:rFonts w:ascii="F_mitra" w:hAnsi="F_mitra"/>
          <w:rtl/>
        </w:rPr>
        <w:t>ه بسر برده تا ا</w:t>
      </w:r>
      <w:r w:rsidR="00AC3BE7">
        <w:rPr>
          <w:rFonts w:ascii="F_mitra" w:hAnsi="F_mitra"/>
          <w:rtl/>
        </w:rPr>
        <w:t>ی</w:t>
      </w:r>
      <w:r w:rsidR="00D96BF8" w:rsidRPr="005C1999">
        <w:rPr>
          <w:rFonts w:ascii="F_mitra" w:hAnsi="F_mitra"/>
          <w:rtl/>
        </w:rPr>
        <w:t>ن</w:t>
      </w:r>
      <w:r w:rsidR="00AC3BE7">
        <w:rPr>
          <w:rFonts w:ascii="F_mitra" w:hAnsi="F_mitra"/>
          <w:rtl/>
        </w:rPr>
        <w:t>ک</w:t>
      </w:r>
      <w:r w:rsidR="00D96BF8" w:rsidRPr="005C1999">
        <w:rPr>
          <w:rFonts w:ascii="F_mitra" w:hAnsi="F_mitra"/>
          <w:rtl/>
        </w:rPr>
        <w:t>ه در سال 322 هـ نخست</w:t>
      </w:r>
      <w:r w:rsidR="00AC3BE7">
        <w:rPr>
          <w:rFonts w:ascii="F_mitra" w:hAnsi="F_mitra"/>
          <w:rtl/>
        </w:rPr>
        <w:t>ی</w:t>
      </w:r>
      <w:r w:rsidR="00D96BF8" w:rsidRPr="005C1999">
        <w:rPr>
          <w:rFonts w:ascii="F_mitra" w:hAnsi="F_mitra"/>
          <w:rtl/>
        </w:rPr>
        <w:t>ن دولت ش</w:t>
      </w:r>
      <w:r w:rsidR="00AC3BE7">
        <w:rPr>
          <w:rFonts w:ascii="F_mitra" w:hAnsi="F_mitra"/>
          <w:rtl/>
        </w:rPr>
        <w:t>ی</w:t>
      </w:r>
      <w:r w:rsidR="00D96BF8" w:rsidRPr="005C1999">
        <w:rPr>
          <w:rFonts w:ascii="F_mitra" w:hAnsi="F_mitra"/>
          <w:rtl/>
        </w:rPr>
        <w:t>ع</w:t>
      </w:r>
      <w:r w:rsidR="00AC3BE7">
        <w:rPr>
          <w:rFonts w:ascii="F_mitra" w:hAnsi="F_mitra"/>
          <w:rtl/>
        </w:rPr>
        <w:t>ی</w:t>
      </w:r>
      <w:r w:rsidR="00D96BF8" w:rsidRPr="005C1999">
        <w:rPr>
          <w:rFonts w:ascii="F_mitra" w:hAnsi="F_mitra"/>
          <w:rtl/>
        </w:rPr>
        <w:t xml:space="preserve"> بر سر </w:t>
      </w:r>
      <w:r w:rsidR="00AC3BE7">
        <w:rPr>
          <w:rFonts w:ascii="F_mitra" w:hAnsi="F_mitra"/>
          <w:rtl/>
        </w:rPr>
        <w:t>ک</w:t>
      </w:r>
      <w:r w:rsidR="00D96BF8" w:rsidRPr="005C1999">
        <w:rPr>
          <w:rFonts w:ascii="F_mitra" w:hAnsi="F_mitra"/>
          <w:rtl/>
        </w:rPr>
        <w:t>ار آمد و هزاران روا</w:t>
      </w:r>
      <w:r w:rsidR="00AC3BE7">
        <w:rPr>
          <w:rFonts w:ascii="F_mitra" w:hAnsi="F_mitra"/>
          <w:rtl/>
        </w:rPr>
        <w:t>ی</w:t>
      </w:r>
      <w:r w:rsidR="00D96BF8" w:rsidRPr="005C1999">
        <w:rPr>
          <w:rFonts w:ascii="F_mitra" w:hAnsi="F_mitra"/>
          <w:rtl/>
        </w:rPr>
        <w:t>ت آش</w:t>
      </w:r>
      <w:r w:rsidR="00AC3BE7">
        <w:rPr>
          <w:rFonts w:ascii="F_mitra" w:hAnsi="F_mitra"/>
          <w:rtl/>
        </w:rPr>
        <w:t>ک</w:t>
      </w:r>
      <w:r w:rsidR="00D96BF8" w:rsidRPr="005C1999">
        <w:rPr>
          <w:rFonts w:ascii="F_mitra" w:hAnsi="F_mitra"/>
          <w:rtl/>
        </w:rPr>
        <w:t>ار گرد</w:t>
      </w:r>
      <w:r w:rsidR="00AC3BE7">
        <w:rPr>
          <w:rFonts w:ascii="F_mitra" w:hAnsi="F_mitra"/>
          <w:rtl/>
        </w:rPr>
        <w:t>ی</w:t>
      </w:r>
      <w:r w:rsidR="00D96BF8" w:rsidRPr="005C1999">
        <w:rPr>
          <w:rFonts w:ascii="F_mitra" w:hAnsi="F_mitra"/>
          <w:rtl/>
        </w:rPr>
        <w:t>د و تأل</w:t>
      </w:r>
      <w:r w:rsidR="00AC3BE7">
        <w:rPr>
          <w:rFonts w:ascii="F_mitra" w:hAnsi="F_mitra"/>
          <w:rtl/>
        </w:rPr>
        <w:t>ی</w:t>
      </w:r>
      <w:r w:rsidR="00D96BF8" w:rsidRPr="005C1999">
        <w:rPr>
          <w:rFonts w:ascii="F_mitra" w:hAnsi="F_mitra"/>
          <w:rtl/>
        </w:rPr>
        <w:t>فات بزرگ</w:t>
      </w:r>
      <w:r w:rsidR="00AC3BE7">
        <w:rPr>
          <w:rFonts w:ascii="F_mitra" w:hAnsi="F_mitra"/>
          <w:rtl/>
        </w:rPr>
        <w:t>ی</w:t>
      </w:r>
      <w:r w:rsidR="00D96BF8" w:rsidRPr="005C1999">
        <w:rPr>
          <w:rFonts w:ascii="F_mitra" w:hAnsi="F_mitra"/>
          <w:rtl/>
        </w:rPr>
        <w:t xml:space="preserve"> به رشته تحر</w:t>
      </w:r>
      <w:r w:rsidR="00AC3BE7">
        <w:rPr>
          <w:rFonts w:ascii="F_mitra" w:hAnsi="F_mitra"/>
          <w:rtl/>
        </w:rPr>
        <w:t>ی</w:t>
      </w:r>
      <w:r w:rsidR="00D96BF8" w:rsidRPr="005C1999">
        <w:rPr>
          <w:rFonts w:ascii="F_mitra" w:hAnsi="F_mitra"/>
          <w:rtl/>
        </w:rPr>
        <w:t>ر در آمد.</w:t>
      </w:r>
    </w:p>
    <w:p w:rsidR="00D96BF8" w:rsidRPr="005C1999" w:rsidRDefault="00D96BF8" w:rsidP="004F6DC8">
      <w:pPr>
        <w:spacing w:before="80" w:after="80" w:line="216" w:lineRule="auto"/>
        <w:ind w:firstLine="340"/>
        <w:jc w:val="both"/>
        <w:rPr>
          <w:rFonts w:ascii="F_mitra" w:hAnsi="F_mitra"/>
          <w:rtl/>
        </w:rPr>
      </w:pPr>
      <w:r w:rsidRPr="005C1999">
        <w:rPr>
          <w:rFonts w:ascii="F_mitra" w:hAnsi="F_mitra"/>
          <w:rtl/>
        </w:rPr>
        <w:t xml:space="preserve">پس </w:t>
      </w:r>
      <w:r w:rsidR="00E92A21" w:rsidRPr="005C1999">
        <w:rPr>
          <w:rFonts w:ascii="F_mitra" w:hAnsi="F_mitra"/>
          <w:rtl/>
        </w:rPr>
        <w:t xml:space="preserve">آنگونه </w:t>
      </w:r>
      <w:r w:rsidR="00AC3BE7">
        <w:rPr>
          <w:rFonts w:ascii="F_mitra" w:hAnsi="F_mitra"/>
          <w:rtl/>
        </w:rPr>
        <w:t>ک</w:t>
      </w:r>
      <w:r w:rsidR="00E92A21" w:rsidRPr="005C1999">
        <w:rPr>
          <w:rFonts w:ascii="F_mitra" w:hAnsi="F_mitra"/>
          <w:rtl/>
        </w:rPr>
        <w:t>ه از روا</w:t>
      </w:r>
      <w:r w:rsidR="00AC3BE7">
        <w:rPr>
          <w:rFonts w:ascii="F_mitra" w:hAnsi="F_mitra"/>
          <w:rtl/>
        </w:rPr>
        <w:t>ی</w:t>
      </w:r>
      <w:r w:rsidR="00E92A21" w:rsidRPr="005C1999">
        <w:rPr>
          <w:rFonts w:ascii="F_mitra" w:hAnsi="F_mitra"/>
          <w:rtl/>
        </w:rPr>
        <w:t>ات بر م</w:t>
      </w:r>
      <w:r w:rsidR="00AC3BE7">
        <w:rPr>
          <w:rFonts w:ascii="F_mitra" w:hAnsi="F_mitra"/>
          <w:rtl/>
        </w:rPr>
        <w:t>ی</w:t>
      </w:r>
      <w:r w:rsidR="00E92A21" w:rsidRPr="005C1999">
        <w:rPr>
          <w:rFonts w:ascii="F_mitra" w:hAnsi="F_mitra"/>
          <w:rtl/>
        </w:rPr>
        <w:t>‌آ</w:t>
      </w:r>
      <w:r w:rsidR="00AC3BE7">
        <w:rPr>
          <w:rFonts w:ascii="F_mitra" w:hAnsi="F_mitra"/>
          <w:rtl/>
        </w:rPr>
        <w:t>ی</w:t>
      </w:r>
      <w:r w:rsidR="00E92A21" w:rsidRPr="005C1999">
        <w:rPr>
          <w:rFonts w:ascii="F_mitra" w:hAnsi="F_mitra"/>
          <w:rtl/>
        </w:rPr>
        <w:t>د د</w:t>
      </w:r>
      <w:r w:rsidR="00AC3BE7">
        <w:rPr>
          <w:rFonts w:ascii="F_mitra" w:hAnsi="F_mitra"/>
          <w:rtl/>
        </w:rPr>
        <w:t>ی</w:t>
      </w:r>
      <w:r w:rsidR="00E92A21" w:rsidRPr="005C1999">
        <w:rPr>
          <w:rFonts w:ascii="F_mitra" w:hAnsi="F_mitra"/>
          <w:rtl/>
        </w:rPr>
        <w:t>ن ش</w:t>
      </w:r>
      <w:r w:rsidR="00AC3BE7">
        <w:rPr>
          <w:rFonts w:ascii="F_mitra" w:hAnsi="F_mitra"/>
          <w:rtl/>
        </w:rPr>
        <w:t>ی</w:t>
      </w:r>
      <w:r w:rsidR="00E92A21" w:rsidRPr="005C1999">
        <w:rPr>
          <w:rFonts w:ascii="F_mitra" w:hAnsi="F_mitra"/>
          <w:rtl/>
        </w:rPr>
        <w:t>عه ب</w:t>
      </w:r>
      <w:r w:rsidR="00E92A21" w:rsidRPr="005C1999">
        <w:rPr>
          <w:rFonts w:ascii="F_mitra" w:hAnsi="F_mitra" w:hint="cs"/>
          <w:rtl/>
        </w:rPr>
        <w:t>دلیل</w:t>
      </w:r>
      <w:r w:rsidR="00E92A21" w:rsidRPr="005C1999">
        <w:rPr>
          <w:rFonts w:ascii="F_mitra" w:hAnsi="F_mitra"/>
          <w:rtl/>
        </w:rPr>
        <w:t xml:space="preserve"> </w:t>
      </w:r>
      <w:r w:rsidR="00E92A21" w:rsidRPr="005C1999">
        <w:rPr>
          <w:rFonts w:ascii="F_mitra" w:hAnsi="F_mitra" w:hint="cs"/>
          <w:rtl/>
        </w:rPr>
        <w:t>آ</w:t>
      </w:r>
      <w:r w:rsidRPr="005C1999">
        <w:rPr>
          <w:rFonts w:ascii="F_mitra" w:hAnsi="F_mitra"/>
          <w:rtl/>
        </w:rPr>
        <w:t>ن</w:t>
      </w:r>
      <w:r w:rsidR="00AC3BE7">
        <w:rPr>
          <w:rFonts w:ascii="F_mitra" w:hAnsi="F_mitra"/>
          <w:rtl/>
        </w:rPr>
        <w:t>ک</w:t>
      </w:r>
      <w:r w:rsidRPr="005C1999">
        <w:rPr>
          <w:rFonts w:ascii="F_mitra" w:hAnsi="F_mitra"/>
          <w:rtl/>
        </w:rPr>
        <w:t>ه امامان و پ</w:t>
      </w:r>
      <w:r w:rsidR="00AC3BE7">
        <w:rPr>
          <w:rFonts w:ascii="F_mitra" w:hAnsi="F_mitra"/>
          <w:rtl/>
        </w:rPr>
        <w:t>ی</w:t>
      </w:r>
      <w:r w:rsidRPr="005C1999">
        <w:rPr>
          <w:rFonts w:ascii="F_mitra" w:hAnsi="F_mitra"/>
          <w:rtl/>
        </w:rPr>
        <w:t xml:space="preserve">روانشان تحت </w:t>
      </w:r>
      <w:r w:rsidR="00AC3BE7">
        <w:rPr>
          <w:rFonts w:ascii="F_mitra" w:hAnsi="F_mitra"/>
          <w:rtl/>
        </w:rPr>
        <w:t>ک</w:t>
      </w:r>
      <w:r w:rsidRPr="005C1999">
        <w:rPr>
          <w:rFonts w:ascii="F_mitra" w:hAnsi="F_mitra"/>
          <w:rtl/>
        </w:rPr>
        <w:t>نترل شد</w:t>
      </w:r>
      <w:r w:rsidR="00AC3BE7">
        <w:rPr>
          <w:rFonts w:ascii="F_mitra" w:hAnsi="F_mitra"/>
          <w:rtl/>
        </w:rPr>
        <w:t>ی</w:t>
      </w:r>
      <w:r w:rsidRPr="005C1999">
        <w:rPr>
          <w:rFonts w:ascii="F_mitra" w:hAnsi="F_mitra"/>
          <w:rtl/>
        </w:rPr>
        <w:t>د</w:t>
      </w:r>
      <w:r w:rsidR="00AC3BE7">
        <w:rPr>
          <w:rFonts w:ascii="F_mitra" w:hAnsi="F_mitra"/>
          <w:rtl/>
        </w:rPr>
        <w:t>ی</w:t>
      </w:r>
      <w:r w:rsidRPr="005C1999">
        <w:rPr>
          <w:rFonts w:ascii="F_mitra" w:hAnsi="F_mitra"/>
          <w:rtl/>
        </w:rPr>
        <w:t xml:space="preserve"> قرار داشتند </w:t>
      </w:r>
      <w:r w:rsidR="00DB38FF" w:rsidRPr="005C1999">
        <w:rPr>
          <w:rFonts w:ascii="F_mitra" w:hAnsi="F_mitra"/>
          <w:rtl/>
        </w:rPr>
        <w:t xml:space="preserve">، </w:t>
      </w:r>
      <w:r w:rsidR="00E92A21" w:rsidRPr="005C1999">
        <w:rPr>
          <w:rFonts w:ascii="F_mitra" w:hAnsi="F_mitra"/>
          <w:rtl/>
        </w:rPr>
        <w:t>حدود ب</w:t>
      </w:r>
      <w:r w:rsidR="00AC3BE7">
        <w:rPr>
          <w:rFonts w:ascii="F_mitra" w:hAnsi="F_mitra"/>
          <w:rtl/>
        </w:rPr>
        <w:t>ی</w:t>
      </w:r>
      <w:r w:rsidR="00E92A21" w:rsidRPr="005C1999">
        <w:rPr>
          <w:rFonts w:ascii="F_mitra" w:hAnsi="F_mitra"/>
          <w:rtl/>
        </w:rPr>
        <w:t xml:space="preserve">ش از سه قرن </w:t>
      </w:r>
      <w:r w:rsidR="00DB38FF" w:rsidRPr="005C1999">
        <w:rPr>
          <w:rFonts w:ascii="F_mitra" w:hAnsi="F_mitra"/>
          <w:rtl/>
        </w:rPr>
        <w:t>پنهان مانده است.</w:t>
      </w:r>
    </w:p>
    <w:p w:rsidR="00DB38FF" w:rsidRPr="005C1999" w:rsidRDefault="00DB38FF" w:rsidP="004F6DC8">
      <w:pPr>
        <w:spacing w:before="80" w:after="80" w:line="216" w:lineRule="auto"/>
        <w:ind w:firstLine="340"/>
        <w:jc w:val="both"/>
        <w:rPr>
          <w:rFonts w:ascii="F_mitra" w:hAnsi="F_mitra"/>
          <w:rtl/>
        </w:rPr>
      </w:pPr>
      <w:r w:rsidRPr="005C1999">
        <w:rPr>
          <w:rFonts w:ascii="F_mitra" w:hAnsi="F_mitra"/>
          <w:rtl/>
        </w:rPr>
        <w:t>حال سوال ا</w:t>
      </w:r>
      <w:r w:rsidR="00AC3BE7">
        <w:rPr>
          <w:rFonts w:ascii="F_mitra" w:hAnsi="F_mitra"/>
          <w:rtl/>
        </w:rPr>
        <w:t>ی</w:t>
      </w:r>
      <w:r w:rsidRPr="005C1999">
        <w:rPr>
          <w:rFonts w:ascii="F_mitra" w:hAnsi="F_mitra"/>
          <w:rtl/>
        </w:rPr>
        <w:t xml:space="preserve">ن است </w:t>
      </w:r>
      <w:r w:rsidR="00B02B54" w:rsidRPr="005C1999">
        <w:rPr>
          <w:rFonts w:ascii="F_mitra" w:hAnsi="F_mitra" w:hint="cs"/>
          <w:rtl/>
        </w:rPr>
        <w:t xml:space="preserve">که </w:t>
      </w:r>
      <w:r w:rsidR="00E92A21" w:rsidRPr="005C1999">
        <w:rPr>
          <w:rFonts w:ascii="F_mitra" w:hAnsi="F_mitra"/>
          <w:rtl/>
        </w:rPr>
        <w:t>آ</w:t>
      </w:r>
      <w:r w:rsidR="00AC3BE7">
        <w:rPr>
          <w:rFonts w:ascii="F_mitra" w:hAnsi="F_mitra"/>
          <w:rtl/>
        </w:rPr>
        <w:t>ی</w:t>
      </w:r>
      <w:r w:rsidR="00E92A21" w:rsidRPr="005C1999">
        <w:rPr>
          <w:rFonts w:ascii="F_mitra" w:hAnsi="F_mitra"/>
          <w:rtl/>
        </w:rPr>
        <w:t>ا م</w:t>
      </w:r>
      <w:r w:rsidR="00AC3BE7">
        <w:rPr>
          <w:rFonts w:ascii="F_mitra" w:hAnsi="F_mitra"/>
          <w:rtl/>
        </w:rPr>
        <w:t>ی</w:t>
      </w:r>
      <w:r w:rsidR="00E92A21" w:rsidRPr="005C1999">
        <w:rPr>
          <w:rFonts w:ascii="F_mitra" w:hAnsi="F_mitra"/>
          <w:rtl/>
        </w:rPr>
        <w:t>‌توان حق را شناخت در حال</w:t>
      </w:r>
      <w:r w:rsidR="00AC3BE7">
        <w:rPr>
          <w:rFonts w:ascii="F_mitra" w:hAnsi="F_mitra"/>
          <w:rtl/>
        </w:rPr>
        <w:t>یک</w:t>
      </w:r>
      <w:r w:rsidRPr="005C1999">
        <w:rPr>
          <w:rFonts w:ascii="F_mitra" w:hAnsi="F_mitra"/>
          <w:rtl/>
        </w:rPr>
        <w:t>ه ائمه‌</w:t>
      </w:r>
      <w:r w:rsidR="00AC3BE7">
        <w:rPr>
          <w:rFonts w:ascii="F_mitra" w:hAnsi="F_mitra"/>
          <w:rtl/>
        </w:rPr>
        <w:t>ی</w:t>
      </w:r>
      <w:r w:rsidRPr="005C1999">
        <w:rPr>
          <w:rFonts w:ascii="F_mitra" w:hAnsi="F_mitra"/>
          <w:rtl/>
        </w:rPr>
        <w:t xml:space="preserve"> قوم با چن</w:t>
      </w:r>
      <w:r w:rsidR="00AC3BE7">
        <w:rPr>
          <w:rFonts w:ascii="F_mitra" w:hAnsi="F_mitra"/>
          <w:rtl/>
        </w:rPr>
        <w:t>ی</w:t>
      </w:r>
      <w:r w:rsidRPr="005C1999">
        <w:rPr>
          <w:rFonts w:ascii="F_mitra" w:hAnsi="F_mitra"/>
          <w:rtl/>
        </w:rPr>
        <w:t>ن وضع</w:t>
      </w:r>
      <w:r w:rsidR="00AC3BE7">
        <w:rPr>
          <w:rFonts w:ascii="F_mitra" w:hAnsi="F_mitra"/>
          <w:rtl/>
        </w:rPr>
        <w:t>ی</w:t>
      </w:r>
      <w:r w:rsidRPr="005C1999">
        <w:rPr>
          <w:rFonts w:ascii="F_mitra" w:hAnsi="F_mitra"/>
          <w:rtl/>
        </w:rPr>
        <w:t>ت</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سته‌اند و پ</w:t>
      </w:r>
      <w:r w:rsidR="00AC3BE7">
        <w:rPr>
          <w:rFonts w:ascii="F_mitra" w:hAnsi="F_mitra"/>
          <w:rtl/>
        </w:rPr>
        <w:t>ی</w:t>
      </w:r>
      <w:r w:rsidRPr="005C1999">
        <w:rPr>
          <w:rFonts w:ascii="F_mitra" w:hAnsi="F_mitra"/>
          <w:rtl/>
        </w:rPr>
        <w:t>روانشان ن</w:t>
      </w:r>
      <w:r w:rsidR="00AC3BE7">
        <w:rPr>
          <w:rFonts w:ascii="F_mitra" w:hAnsi="F_mitra"/>
          <w:rtl/>
        </w:rPr>
        <w:t>ی</w:t>
      </w:r>
      <w:r w:rsidRPr="005C1999">
        <w:rPr>
          <w:rFonts w:ascii="F_mitra" w:hAnsi="F_mitra"/>
          <w:rtl/>
        </w:rPr>
        <w:t>ز با وضع</w:t>
      </w:r>
      <w:r w:rsidR="00AC3BE7">
        <w:rPr>
          <w:rFonts w:ascii="F_mitra" w:hAnsi="F_mitra"/>
          <w:rtl/>
        </w:rPr>
        <w:t>ی</w:t>
      </w:r>
      <w:r w:rsidRPr="005C1999">
        <w:rPr>
          <w:rFonts w:ascii="F_mitra" w:hAnsi="F_mitra"/>
          <w:rtl/>
        </w:rPr>
        <w:t>ت بدتر</w:t>
      </w:r>
      <w:r w:rsidR="00AC3BE7">
        <w:rPr>
          <w:rFonts w:ascii="F_mitra" w:hAnsi="F_mitra"/>
          <w:rtl/>
        </w:rPr>
        <w:t>ی</w:t>
      </w:r>
      <w:r w:rsidRPr="005C1999">
        <w:rPr>
          <w:rFonts w:ascii="F_mitra" w:hAnsi="F_mitra"/>
          <w:rtl/>
        </w:rPr>
        <w:t xml:space="preserve"> مواجه بودند؟</w:t>
      </w:r>
    </w:p>
    <w:p w:rsidR="00DB38FF" w:rsidRPr="005C1999" w:rsidRDefault="00DB38FF" w:rsidP="004F6DC8">
      <w:pPr>
        <w:spacing w:before="80" w:after="80" w:line="216" w:lineRule="auto"/>
        <w:ind w:firstLine="340"/>
        <w:jc w:val="both"/>
        <w:rPr>
          <w:rFonts w:ascii="F_mitra" w:hAnsi="F_mitra"/>
          <w:rtl/>
        </w:rPr>
      </w:pPr>
      <w:r w:rsidRPr="005C1999">
        <w:rPr>
          <w:rFonts w:ascii="F_mitra" w:hAnsi="F_mitra"/>
          <w:rtl/>
        </w:rPr>
        <w:t>بدون ترد</w:t>
      </w:r>
      <w:r w:rsidR="00AC3BE7">
        <w:rPr>
          <w:rFonts w:ascii="F_mitra" w:hAnsi="F_mitra"/>
          <w:rtl/>
        </w:rPr>
        <w:t>ی</w:t>
      </w:r>
      <w:r w:rsidRPr="005C1999">
        <w:rPr>
          <w:rFonts w:ascii="F_mitra" w:hAnsi="F_mitra"/>
          <w:rtl/>
        </w:rPr>
        <w:t>د مدت طولان</w:t>
      </w:r>
      <w:r w:rsidR="00AC3BE7">
        <w:rPr>
          <w:rFonts w:ascii="F_mitra" w:hAnsi="F_mitra"/>
          <w:rtl/>
        </w:rPr>
        <w:t>ی</w:t>
      </w:r>
      <w:r w:rsidRPr="005C1999">
        <w:rPr>
          <w:rFonts w:ascii="F_mitra" w:hAnsi="F_mitra"/>
          <w:rtl/>
        </w:rPr>
        <w:t xml:space="preserve"> </w:t>
      </w:r>
      <w:r w:rsidR="00B7105B" w:rsidRPr="005C1999">
        <w:rPr>
          <w:rFonts w:ascii="F_mitra" w:hAnsi="F_mitra"/>
          <w:rtl/>
        </w:rPr>
        <w:t xml:space="preserve">ای </w:t>
      </w:r>
      <w:r w:rsidR="00AC3BE7">
        <w:rPr>
          <w:rFonts w:ascii="F_mitra" w:hAnsi="F_mitra"/>
          <w:rtl/>
        </w:rPr>
        <w:t>ک</w:t>
      </w:r>
      <w:r w:rsidRPr="005C1999">
        <w:rPr>
          <w:rFonts w:ascii="F_mitra" w:hAnsi="F_mitra"/>
          <w:rtl/>
        </w:rPr>
        <w:t>ه ش</w:t>
      </w:r>
      <w:r w:rsidR="00AC3BE7">
        <w:rPr>
          <w:rFonts w:ascii="F_mitra" w:hAnsi="F_mitra"/>
          <w:rtl/>
        </w:rPr>
        <w:t>ی</w:t>
      </w:r>
      <w:r w:rsidRPr="005C1999">
        <w:rPr>
          <w:rFonts w:ascii="F_mitra" w:hAnsi="F_mitra"/>
          <w:rtl/>
        </w:rPr>
        <w:t>عه بعد از</w:t>
      </w:r>
      <w:r w:rsidR="00E92A21" w:rsidRPr="005C1999">
        <w:rPr>
          <w:rFonts w:ascii="F_mitra" w:hAnsi="F_mitra" w:hint="cs"/>
          <w:rtl/>
        </w:rPr>
        <w:t xml:space="preserve"> گذشت</w:t>
      </w:r>
      <w:r w:rsidRPr="005C1999">
        <w:rPr>
          <w:rFonts w:ascii="F_mitra" w:hAnsi="F_mitra"/>
          <w:rtl/>
        </w:rPr>
        <w:t xml:space="preserve"> آن </w:t>
      </w:r>
      <w:r w:rsidR="00E92A21" w:rsidRPr="005C1999">
        <w:rPr>
          <w:rFonts w:ascii="F_mitra" w:hAnsi="F_mitra" w:hint="cs"/>
          <w:rtl/>
        </w:rPr>
        <w:t xml:space="preserve">، </w:t>
      </w:r>
      <w:r w:rsidRPr="005C1999">
        <w:rPr>
          <w:rFonts w:ascii="F_mitra" w:hAnsi="F_mitra"/>
          <w:rtl/>
        </w:rPr>
        <w:t>روا</w:t>
      </w:r>
      <w:r w:rsidR="00AC3BE7">
        <w:rPr>
          <w:rFonts w:ascii="F_mitra" w:hAnsi="F_mitra"/>
          <w:rtl/>
        </w:rPr>
        <w:t>ی</w:t>
      </w:r>
      <w:r w:rsidRPr="005C1999">
        <w:rPr>
          <w:rFonts w:ascii="F_mitra" w:hAnsi="F_mitra"/>
          <w:rtl/>
        </w:rPr>
        <w:t>ات</w:t>
      </w:r>
      <w:r w:rsidR="00AC3BE7">
        <w:rPr>
          <w:rFonts w:ascii="F_mitra" w:hAnsi="F_mitra"/>
          <w:rtl/>
        </w:rPr>
        <w:t>ی</w:t>
      </w:r>
      <w:r w:rsidRPr="005C1999">
        <w:rPr>
          <w:rFonts w:ascii="F_mitra" w:hAnsi="F_mitra"/>
          <w:rtl/>
        </w:rPr>
        <w:t xml:space="preserve"> را به اهل‌ب</w:t>
      </w:r>
      <w:r w:rsidR="00AC3BE7">
        <w:rPr>
          <w:rFonts w:ascii="F_mitra" w:hAnsi="F_mitra"/>
          <w:rtl/>
        </w:rPr>
        <w:t>ی</w:t>
      </w:r>
      <w:r w:rsidRPr="005C1999">
        <w:rPr>
          <w:rFonts w:ascii="F_mitra" w:hAnsi="F_mitra"/>
          <w:rtl/>
        </w:rPr>
        <w:t>ت نسبت دادند قابل اعتماد ن</w:t>
      </w:r>
      <w:r w:rsidR="00AC3BE7">
        <w:rPr>
          <w:rFonts w:ascii="F_mitra" w:hAnsi="F_mitra"/>
          <w:rtl/>
        </w:rPr>
        <w:t>ی</w:t>
      </w:r>
      <w:r w:rsidRPr="005C1999">
        <w:rPr>
          <w:rFonts w:ascii="F_mitra" w:hAnsi="F_mitra"/>
          <w:rtl/>
        </w:rPr>
        <w:t>ست. از ا</w:t>
      </w:r>
      <w:r w:rsidR="00AC3BE7">
        <w:rPr>
          <w:rFonts w:ascii="F_mitra" w:hAnsi="F_mitra"/>
          <w:rtl/>
        </w:rPr>
        <w:t>ی</w:t>
      </w:r>
      <w:r w:rsidRPr="005C1999">
        <w:rPr>
          <w:rFonts w:ascii="F_mitra" w:hAnsi="F_mitra"/>
          <w:rtl/>
        </w:rPr>
        <w:t>ن رو نم</w:t>
      </w:r>
      <w:r w:rsidR="00AC3BE7">
        <w:rPr>
          <w:rFonts w:ascii="F_mitra" w:hAnsi="F_mitra"/>
          <w:rtl/>
        </w:rPr>
        <w:t>ی</w:t>
      </w:r>
      <w:r w:rsidRPr="005C1999">
        <w:rPr>
          <w:rFonts w:ascii="F_mitra" w:hAnsi="F_mitra"/>
          <w:rtl/>
        </w:rPr>
        <w:t xml:space="preserve">‌توان گفت </w:t>
      </w:r>
      <w:r w:rsidR="00AC3BE7">
        <w:rPr>
          <w:rFonts w:ascii="F_mitra" w:hAnsi="F_mitra"/>
          <w:rtl/>
        </w:rPr>
        <w:t>ک</w:t>
      </w:r>
      <w:r w:rsidRPr="005C1999">
        <w:rPr>
          <w:rFonts w:ascii="F_mitra" w:hAnsi="F_mitra"/>
          <w:rtl/>
        </w:rPr>
        <w:t>ه الله متعال د</w:t>
      </w:r>
      <w:r w:rsidR="00AC3BE7">
        <w:rPr>
          <w:rFonts w:ascii="F_mitra" w:hAnsi="F_mitra"/>
          <w:rtl/>
        </w:rPr>
        <w:t>ی</w:t>
      </w:r>
      <w:r w:rsidRPr="005C1999">
        <w:rPr>
          <w:rFonts w:ascii="F_mitra" w:hAnsi="F_mitra"/>
          <w:rtl/>
        </w:rPr>
        <w:t xml:space="preserve">نش را به </w:t>
      </w:r>
      <w:r w:rsidR="00AC3BE7">
        <w:rPr>
          <w:rFonts w:ascii="F_mitra" w:hAnsi="F_mitra"/>
          <w:rtl/>
        </w:rPr>
        <w:t>ک</w:t>
      </w:r>
      <w:r w:rsidRPr="005C1999">
        <w:rPr>
          <w:rFonts w:ascii="F_mitra" w:hAnsi="F_mitra"/>
          <w:rtl/>
        </w:rPr>
        <w:t>سان</w:t>
      </w:r>
      <w:r w:rsidR="00AC3BE7">
        <w:rPr>
          <w:rFonts w:ascii="F_mitra" w:hAnsi="F_mitra"/>
          <w:rtl/>
        </w:rPr>
        <w:t>ی</w:t>
      </w:r>
      <w:r w:rsidRPr="005C1999">
        <w:rPr>
          <w:rFonts w:ascii="F_mitra" w:hAnsi="F_mitra"/>
          <w:rtl/>
        </w:rPr>
        <w:t xml:space="preserve"> بسپارد </w:t>
      </w:r>
      <w:r w:rsidR="00AC3BE7">
        <w:rPr>
          <w:rFonts w:ascii="F_mitra" w:hAnsi="F_mitra"/>
          <w:rtl/>
        </w:rPr>
        <w:t>ک</w:t>
      </w:r>
      <w:r w:rsidRPr="005C1999">
        <w:rPr>
          <w:rFonts w:ascii="F_mitra" w:hAnsi="F_mitra"/>
          <w:rtl/>
        </w:rPr>
        <w:t>ه با چن</w:t>
      </w:r>
      <w:r w:rsidR="00AC3BE7">
        <w:rPr>
          <w:rFonts w:ascii="F_mitra" w:hAnsi="F_mitra"/>
          <w:rtl/>
        </w:rPr>
        <w:t>ی</w:t>
      </w:r>
      <w:r w:rsidRPr="005C1999">
        <w:rPr>
          <w:rFonts w:ascii="F_mitra" w:hAnsi="F_mitra"/>
          <w:rtl/>
        </w:rPr>
        <w:t>ن وضع</w:t>
      </w:r>
      <w:r w:rsidR="00AC3BE7">
        <w:rPr>
          <w:rFonts w:ascii="F_mitra" w:hAnsi="F_mitra"/>
          <w:rtl/>
        </w:rPr>
        <w:t>ی</w:t>
      </w:r>
      <w:r w:rsidRPr="005C1999">
        <w:rPr>
          <w:rFonts w:ascii="F_mitra" w:hAnsi="F_mitra"/>
          <w:rtl/>
        </w:rPr>
        <w:t>ت نابسامان</w:t>
      </w:r>
      <w:r w:rsidR="00AC3BE7">
        <w:rPr>
          <w:rFonts w:ascii="F_mitra" w:hAnsi="F_mitra"/>
          <w:rtl/>
        </w:rPr>
        <w:t>ی</w:t>
      </w:r>
      <w:r w:rsidRPr="005C1999">
        <w:rPr>
          <w:rFonts w:ascii="F_mitra" w:hAnsi="F_mitra"/>
          <w:rtl/>
        </w:rPr>
        <w:t xml:space="preserve"> مواجه خواهند بود.</w:t>
      </w:r>
    </w:p>
    <w:p w:rsidR="00DB38FF" w:rsidRPr="005C1999" w:rsidRDefault="00DB38FF" w:rsidP="004F6DC8">
      <w:pPr>
        <w:spacing w:before="80" w:after="80" w:line="216" w:lineRule="auto"/>
        <w:ind w:firstLine="340"/>
        <w:jc w:val="both"/>
        <w:rPr>
          <w:rFonts w:ascii="F_mitra" w:hAnsi="F_mitra"/>
          <w:rtl/>
        </w:rPr>
      </w:pPr>
      <w:r w:rsidRPr="005C1999">
        <w:rPr>
          <w:rFonts w:ascii="F_mitra" w:hAnsi="F_mitra"/>
          <w:rtl/>
        </w:rPr>
        <w:t>اما خود اهل ب</w:t>
      </w:r>
      <w:r w:rsidR="00AC3BE7">
        <w:rPr>
          <w:rFonts w:ascii="F_mitra" w:hAnsi="F_mitra"/>
          <w:rtl/>
        </w:rPr>
        <w:t>ی</w:t>
      </w:r>
      <w:r w:rsidRPr="005C1999">
        <w:rPr>
          <w:rFonts w:ascii="F_mitra" w:hAnsi="F_mitra"/>
          <w:rtl/>
        </w:rPr>
        <w:t xml:space="preserve">ت آنگونه </w:t>
      </w:r>
      <w:r w:rsidR="00AC3BE7">
        <w:rPr>
          <w:rFonts w:ascii="F_mitra" w:hAnsi="F_mitra"/>
          <w:rtl/>
        </w:rPr>
        <w:t>ک</w:t>
      </w:r>
      <w:r w:rsidRPr="005C1999">
        <w:rPr>
          <w:rFonts w:ascii="F_mitra" w:hAnsi="F_mitra"/>
          <w:rtl/>
        </w:rPr>
        <w:t>ه از روا</w:t>
      </w:r>
      <w:r w:rsidR="00AC3BE7">
        <w:rPr>
          <w:rFonts w:ascii="F_mitra" w:hAnsi="F_mitra"/>
          <w:rtl/>
        </w:rPr>
        <w:t>ی</w:t>
      </w:r>
      <w:r w:rsidRPr="005C1999">
        <w:rPr>
          <w:rFonts w:ascii="F_mitra" w:hAnsi="F_mitra"/>
          <w:rtl/>
        </w:rPr>
        <w:t>ات ش</w:t>
      </w:r>
      <w:r w:rsidR="00AC3BE7">
        <w:rPr>
          <w:rFonts w:ascii="F_mitra" w:hAnsi="F_mitra"/>
          <w:rtl/>
        </w:rPr>
        <w:t>ی</w:t>
      </w:r>
      <w:r w:rsidRPr="005C1999">
        <w:rPr>
          <w:rFonts w:ascii="F_mitra" w:hAnsi="F_mitra"/>
          <w:rtl/>
        </w:rPr>
        <w:t>عه بر م</w:t>
      </w:r>
      <w:r w:rsidR="00AC3BE7">
        <w:rPr>
          <w:rFonts w:ascii="F_mitra" w:hAnsi="F_mitra"/>
          <w:rtl/>
        </w:rPr>
        <w:t>ی</w:t>
      </w:r>
      <w:r w:rsidRPr="005C1999">
        <w:rPr>
          <w:rFonts w:ascii="F_mitra" w:hAnsi="F_mitra"/>
          <w:rtl/>
        </w:rPr>
        <w:t>‌آ</w:t>
      </w:r>
      <w:r w:rsidR="00AC3BE7">
        <w:rPr>
          <w:rFonts w:ascii="F_mitra" w:hAnsi="F_mitra"/>
          <w:rtl/>
        </w:rPr>
        <w:t>ی</w:t>
      </w:r>
      <w:r w:rsidRPr="005C1999">
        <w:rPr>
          <w:rFonts w:ascii="F_mitra" w:hAnsi="F_mitra"/>
          <w:rtl/>
        </w:rPr>
        <w:t>د همواره ا</w:t>
      </w:r>
      <w:r w:rsidR="00B7105B" w:rsidRPr="005C1999">
        <w:rPr>
          <w:rFonts w:ascii="F_mitra" w:hAnsi="F_mitra"/>
          <w:rtl/>
        </w:rPr>
        <w:t>ز پ</w:t>
      </w:r>
      <w:r w:rsidR="00AC3BE7">
        <w:rPr>
          <w:rFonts w:ascii="F_mitra" w:hAnsi="F_mitra"/>
          <w:rtl/>
        </w:rPr>
        <w:t>ی</w:t>
      </w:r>
      <w:r w:rsidR="00B7105B" w:rsidRPr="005C1999">
        <w:rPr>
          <w:rFonts w:ascii="F_mitra" w:hAnsi="F_mitra"/>
          <w:rtl/>
        </w:rPr>
        <w:t>روان خود ش</w:t>
      </w:r>
      <w:r w:rsidR="00AC3BE7">
        <w:rPr>
          <w:rFonts w:ascii="F_mitra" w:hAnsi="F_mitra"/>
          <w:rtl/>
        </w:rPr>
        <w:t>ک</w:t>
      </w:r>
      <w:r w:rsidR="00B7105B" w:rsidRPr="005C1999">
        <w:rPr>
          <w:rFonts w:ascii="F_mitra" w:hAnsi="F_mitra"/>
          <w:rtl/>
        </w:rPr>
        <w:t>وه و گلا</w:t>
      </w:r>
      <w:r w:rsidR="00AC3BE7">
        <w:rPr>
          <w:rFonts w:ascii="F_mitra" w:hAnsi="F_mitra"/>
          <w:rtl/>
        </w:rPr>
        <w:t>ی</w:t>
      </w:r>
      <w:r w:rsidR="00B7105B" w:rsidRPr="005C1999">
        <w:rPr>
          <w:rFonts w:ascii="F_mitra" w:hAnsi="F_mitra"/>
          <w:rtl/>
        </w:rPr>
        <w:t>ه داشته،</w:t>
      </w:r>
      <w:r w:rsidRPr="005C1999">
        <w:rPr>
          <w:rFonts w:ascii="F_mitra" w:hAnsi="F_mitra"/>
          <w:rtl/>
        </w:rPr>
        <w:t xml:space="preserve"> اطراف</w:t>
      </w:r>
      <w:r w:rsidR="00AC3BE7">
        <w:rPr>
          <w:rFonts w:ascii="F_mitra" w:hAnsi="F_mitra"/>
          <w:rtl/>
        </w:rPr>
        <w:t>ی</w:t>
      </w:r>
      <w:r w:rsidRPr="005C1999">
        <w:rPr>
          <w:rFonts w:ascii="F_mitra" w:hAnsi="F_mitra"/>
          <w:rtl/>
        </w:rPr>
        <w:t>ان خود را ب</w:t>
      </w:r>
      <w:r w:rsidR="00B7105B" w:rsidRPr="005C1999">
        <w:rPr>
          <w:rFonts w:ascii="F_mitra" w:hAnsi="F_mitra"/>
          <w:rtl/>
        </w:rPr>
        <w:t xml:space="preserve">ه </w:t>
      </w:r>
      <w:r w:rsidRPr="005C1999">
        <w:rPr>
          <w:rFonts w:ascii="F_mitra" w:hAnsi="F_mitra"/>
          <w:rtl/>
        </w:rPr>
        <w:t>دروغ‌گو</w:t>
      </w:r>
      <w:r w:rsidR="00AC3BE7">
        <w:rPr>
          <w:rFonts w:ascii="F_mitra" w:hAnsi="F_mitra"/>
          <w:rtl/>
        </w:rPr>
        <w:t>یی</w:t>
      </w:r>
      <w:r w:rsidRPr="005C1999">
        <w:rPr>
          <w:rFonts w:ascii="F_mitra" w:hAnsi="F_mitra"/>
          <w:rtl/>
        </w:rPr>
        <w:t xml:space="preserve"> و گنجان</w:t>
      </w:r>
      <w:r w:rsidR="00AC3BE7">
        <w:rPr>
          <w:rFonts w:ascii="F_mitra" w:hAnsi="F_mitra"/>
          <w:rtl/>
        </w:rPr>
        <w:t>ی</w:t>
      </w:r>
      <w:r w:rsidRPr="005C1999">
        <w:rPr>
          <w:rFonts w:ascii="F_mitra" w:hAnsi="F_mitra"/>
          <w:rtl/>
        </w:rPr>
        <w:t>دن روا</w:t>
      </w:r>
      <w:r w:rsidR="00AC3BE7">
        <w:rPr>
          <w:rFonts w:ascii="F_mitra" w:hAnsi="F_mitra"/>
          <w:rtl/>
        </w:rPr>
        <w:t>ی</w:t>
      </w:r>
      <w:r w:rsidRPr="005C1999">
        <w:rPr>
          <w:rFonts w:ascii="F_mitra" w:hAnsi="F_mitra"/>
          <w:rtl/>
        </w:rPr>
        <w:t>ات دروغ</w:t>
      </w:r>
      <w:r w:rsidR="00AC3BE7">
        <w:rPr>
          <w:rFonts w:ascii="F_mitra" w:hAnsi="F_mitra"/>
          <w:rtl/>
        </w:rPr>
        <w:t>ی</w:t>
      </w:r>
      <w:r w:rsidRPr="005C1999">
        <w:rPr>
          <w:rFonts w:ascii="F_mitra" w:hAnsi="F_mitra"/>
          <w:rtl/>
        </w:rPr>
        <w:t xml:space="preserve">ن </w:t>
      </w:r>
      <w:r w:rsidR="00B7105B" w:rsidRPr="005C1999">
        <w:rPr>
          <w:rFonts w:ascii="F_mitra" w:hAnsi="F_mitra"/>
          <w:rtl/>
        </w:rPr>
        <w:t xml:space="preserve">در </w:t>
      </w:r>
      <w:r w:rsidR="00AC3BE7">
        <w:rPr>
          <w:rFonts w:ascii="F_mitra" w:hAnsi="F_mitra"/>
          <w:rtl/>
        </w:rPr>
        <w:t>ک</w:t>
      </w:r>
      <w:r w:rsidRPr="005C1999">
        <w:rPr>
          <w:rFonts w:ascii="F_mitra" w:hAnsi="F_mitra"/>
          <w:rtl/>
        </w:rPr>
        <w:t>تابها</w:t>
      </w:r>
      <w:r w:rsidR="00AC3BE7">
        <w:rPr>
          <w:rFonts w:ascii="F_mitra" w:hAnsi="F_mitra"/>
          <w:rtl/>
        </w:rPr>
        <w:t>ی</w:t>
      </w:r>
      <w:r w:rsidRPr="005C1999">
        <w:rPr>
          <w:rFonts w:ascii="F_mitra" w:hAnsi="F_mitra"/>
          <w:rtl/>
        </w:rPr>
        <w:t xml:space="preserve">شان متهم </w:t>
      </w:r>
      <w:r w:rsidR="00B7105B" w:rsidRPr="005C1999">
        <w:rPr>
          <w:rFonts w:ascii="F_mitra" w:hAnsi="F_mitra"/>
          <w:rtl/>
        </w:rPr>
        <w:t>نموده اند.</w:t>
      </w:r>
    </w:p>
    <w:p w:rsidR="00DB38FF" w:rsidRPr="005C1999" w:rsidRDefault="00DB38FF" w:rsidP="004F6DC8">
      <w:pPr>
        <w:spacing w:before="80" w:after="80" w:line="216" w:lineRule="auto"/>
        <w:ind w:firstLine="340"/>
        <w:jc w:val="both"/>
        <w:rPr>
          <w:rFonts w:ascii="F_mitra" w:hAnsi="F_mitra"/>
          <w:rtl/>
        </w:rPr>
      </w:pPr>
      <w:r w:rsidRPr="005C1999">
        <w:rPr>
          <w:rFonts w:ascii="F_mitra" w:hAnsi="F_mitra"/>
          <w:rtl/>
        </w:rPr>
        <w:t>متأسفانه امامان نوع دروغ و روا</w:t>
      </w:r>
      <w:r w:rsidR="00AC3BE7">
        <w:rPr>
          <w:rFonts w:ascii="F_mitra" w:hAnsi="F_mitra"/>
          <w:rtl/>
        </w:rPr>
        <w:t>ی</w:t>
      </w:r>
      <w:r w:rsidRPr="005C1999">
        <w:rPr>
          <w:rFonts w:ascii="F_mitra" w:hAnsi="F_mitra"/>
          <w:rtl/>
        </w:rPr>
        <w:t>ات دروغ</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به آنها نسبت داده شده است را مشخص ن</w:t>
      </w:r>
      <w:r w:rsidR="00AC3BE7">
        <w:rPr>
          <w:rFonts w:ascii="F_mitra" w:hAnsi="F_mitra"/>
          <w:rtl/>
        </w:rPr>
        <w:t>ک</w:t>
      </w:r>
      <w:r w:rsidRPr="005C1999">
        <w:rPr>
          <w:rFonts w:ascii="F_mitra" w:hAnsi="F_mitra"/>
          <w:rtl/>
        </w:rPr>
        <w:t>رده‌اند</w:t>
      </w:r>
      <w:r w:rsidR="00B7105B" w:rsidRPr="005C1999">
        <w:rPr>
          <w:rFonts w:ascii="F_mitra" w:hAnsi="F_mitra"/>
          <w:rtl/>
        </w:rPr>
        <w:t>.</w:t>
      </w:r>
      <w:r w:rsidRPr="005C1999">
        <w:rPr>
          <w:rFonts w:ascii="F_mitra" w:hAnsi="F_mitra"/>
          <w:rtl/>
        </w:rPr>
        <w:t xml:space="preserve"> امامان بعد</w:t>
      </w:r>
      <w:r w:rsidR="00AC3BE7">
        <w:rPr>
          <w:rFonts w:ascii="F_mitra" w:hAnsi="F_mitra"/>
          <w:rtl/>
        </w:rPr>
        <w:t>ی</w:t>
      </w:r>
      <w:r w:rsidRPr="005C1999">
        <w:rPr>
          <w:rFonts w:ascii="F_mitra" w:hAnsi="F_mitra"/>
          <w:rtl/>
        </w:rPr>
        <w:t xml:space="preserve"> ن</w:t>
      </w:r>
      <w:r w:rsidR="00AC3BE7">
        <w:rPr>
          <w:rFonts w:ascii="F_mitra" w:hAnsi="F_mitra"/>
          <w:rtl/>
        </w:rPr>
        <w:t>ی</w:t>
      </w:r>
      <w:r w:rsidRPr="005C1999">
        <w:rPr>
          <w:rFonts w:ascii="F_mitra" w:hAnsi="F_mitra"/>
          <w:rtl/>
        </w:rPr>
        <w:t>ز دروغ‌ها و روا</w:t>
      </w:r>
      <w:r w:rsidR="00AC3BE7">
        <w:rPr>
          <w:rFonts w:ascii="F_mitra" w:hAnsi="F_mitra"/>
          <w:rtl/>
        </w:rPr>
        <w:t>ی</w:t>
      </w:r>
      <w:r w:rsidRPr="005C1999">
        <w:rPr>
          <w:rFonts w:ascii="F_mitra" w:hAnsi="F_mitra"/>
          <w:rtl/>
        </w:rPr>
        <w:t>ات</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به امامان قبل</w:t>
      </w:r>
      <w:r w:rsidR="00AC3BE7">
        <w:rPr>
          <w:rFonts w:ascii="F_mitra" w:hAnsi="F_mitra"/>
          <w:rtl/>
        </w:rPr>
        <w:t>ی</w:t>
      </w:r>
      <w:r w:rsidRPr="005C1999">
        <w:rPr>
          <w:rFonts w:ascii="F_mitra" w:hAnsi="F_mitra"/>
          <w:rtl/>
        </w:rPr>
        <w:t xml:space="preserve"> نسبت داده شده است را شناسا</w:t>
      </w:r>
      <w:r w:rsidR="00AC3BE7">
        <w:rPr>
          <w:rFonts w:ascii="F_mitra" w:hAnsi="F_mitra"/>
          <w:rtl/>
        </w:rPr>
        <w:t>یی</w:t>
      </w:r>
      <w:r w:rsidRPr="005C1999">
        <w:rPr>
          <w:rFonts w:ascii="F_mitra" w:hAnsi="F_mitra"/>
          <w:rtl/>
        </w:rPr>
        <w:t xml:space="preserve"> </w:t>
      </w:r>
      <w:r w:rsidR="00B7105B" w:rsidRPr="005C1999">
        <w:rPr>
          <w:rFonts w:ascii="F_mitra" w:hAnsi="F_mitra"/>
          <w:rtl/>
        </w:rPr>
        <w:t>ن</w:t>
      </w:r>
      <w:r w:rsidRPr="005C1999">
        <w:rPr>
          <w:rFonts w:ascii="F_mitra" w:hAnsi="F_mitra"/>
          <w:rtl/>
        </w:rPr>
        <w:t>نموده‌اند و ا</w:t>
      </w:r>
      <w:r w:rsidR="00AC3BE7">
        <w:rPr>
          <w:rFonts w:ascii="F_mitra" w:hAnsi="F_mitra"/>
          <w:rtl/>
        </w:rPr>
        <w:t>ی</w:t>
      </w:r>
      <w:r w:rsidRPr="005C1999">
        <w:rPr>
          <w:rFonts w:ascii="F_mitra" w:hAnsi="F_mitra"/>
          <w:rtl/>
        </w:rPr>
        <w:t>ن امر</w:t>
      </w:r>
      <w:r w:rsidR="00E92A21" w:rsidRPr="005C1999">
        <w:rPr>
          <w:rFonts w:ascii="F_mitra" w:hAnsi="F_mitra" w:hint="cs"/>
          <w:rtl/>
        </w:rPr>
        <w:t>،</w:t>
      </w:r>
      <w:r w:rsidRPr="005C1999">
        <w:rPr>
          <w:rFonts w:ascii="F_mitra" w:hAnsi="F_mitra"/>
          <w:rtl/>
        </w:rPr>
        <w:t xml:space="preserve"> تف</w:t>
      </w:r>
      <w:r w:rsidR="00AC3BE7">
        <w:rPr>
          <w:rFonts w:ascii="F_mitra" w:hAnsi="F_mitra"/>
          <w:rtl/>
        </w:rPr>
        <w:t>کیک</w:t>
      </w:r>
      <w:r w:rsidRPr="005C1999">
        <w:rPr>
          <w:rFonts w:ascii="F_mitra" w:hAnsi="F_mitra"/>
          <w:rtl/>
        </w:rPr>
        <w:t xml:space="preserve"> روا</w:t>
      </w:r>
      <w:r w:rsidR="00AC3BE7">
        <w:rPr>
          <w:rFonts w:ascii="F_mitra" w:hAnsi="F_mitra"/>
          <w:rtl/>
        </w:rPr>
        <w:t>ی</w:t>
      </w:r>
      <w:r w:rsidRPr="005C1999">
        <w:rPr>
          <w:rFonts w:ascii="F_mitra" w:hAnsi="F_mitra"/>
          <w:rtl/>
        </w:rPr>
        <w:t>ات راست</w:t>
      </w:r>
      <w:r w:rsidR="00AC3BE7">
        <w:rPr>
          <w:rFonts w:ascii="F_mitra" w:hAnsi="F_mitra"/>
          <w:rtl/>
        </w:rPr>
        <w:t>ی</w:t>
      </w:r>
      <w:r w:rsidRPr="005C1999">
        <w:rPr>
          <w:rFonts w:ascii="F_mitra" w:hAnsi="F_mitra"/>
          <w:rtl/>
        </w:rPr>
        <w:t>ن از دروغ</w:t>
      </w:r>
      <w:r w:rsidR="00AC3BE7">
        <w:rPr>
          <w:rFonts w:ascii="F_mitra" w:hAnsi="F_mitra"/>
          <w:rtl/>
        </w:rPr>
        <w:t>ی</w:t>
      </w:r>
      <w:r w:rsidRPr="005C1999">
        <w:rPr>
          <w:rFonts w:ascii="F_mitra" w:hAnsi="F_mitra"/>
          <w:rtl/>
        </w:rPr>
        <w:t>ن را نامم</w:t>
      </w:r>
      <w:r w:rsidR="00AC3BE7">
        <w:rPr>
          <w:rFonts w:ascii="F_mitra" w:hAnsi="F_mitra"/>
          <w:rtl/>
        </w:rPr>
        <w:t>ک</w:t>
      </w:r>
      <w:r w:rsidRPr="005C1999">
        <w:rPr>
          <w:rFonts w:ascii="F_mitra" w:hAnsi="F_mitra"/>
          <w:rtl/>
        </w:rPr>
        <w:t>ن ساخته است.</w:t>
      </w:r>
    </w:p>
    <w:p w:rsidR="00E92A21" w:rsidRPr="005C1999" w:rsidRDefault="00DB38FF" w:rsidP="004F6DC8">
      <w:pPr>
        <w:spacing w:before="80" w:after="80" w:line="216" w:lineRule="auto"/>
        <w:ind w:firstLine="340"/>
        <w:jc w:val="both"/>
        <w:rPr>
          <w:rFonts w:ascii="F_mitra" w:hAnsi="F_mitra"/>
        </w:rPr>
      </w:pPr>
      <w:r w:rsidRPr="005C1999">
        <w:rPr>
          <w:rFonts w:ascii="F_mitra" w:hAnsi="F_mitra"/>
          <w:rtl/>
        </w:rPr>
        <w:t>وقت</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امام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اطراف</w:t>
      </w:r>
      <w:r w:rsidR="00AC3BE7">
        <w:rPr>
          <w:rFonts w:ascii="F_mitra" w:hAnsi="F_mitra"/>
          <w:rtl/>
        </w:rPr>
        <w:t>ی</w:t>
      </w:r>
      <w:r w:rsidRPr="005C1999">
        <w:rPr>
          <w:rFonts w:ascii="F_mitra" w:hAnsi="F_mitra"/>
          <w:rtl/>
        </w:rPr>
        <w:t>انش به او دروغ نسبت م</w:t>
      </w:r>
      <w:r w:rsidR="00AC3BE7">
        <w:rPr>
          <w:rFonts w:ascii="F_mitra" w:hAnsi="F_mitra"/>
          <w:rtl/>
        </w:rPr>
        <w:t>ی</w:t>
      </w:r>
      <w:r w:rsidRPr="005C1999">
        <w:rPr>
          <w:rFonts w:ascii="F_mitra" w:hAnsi="F_mitra"/>
          <w:rtl/>
        </w:rPr>
        <w:t>‌دهند و نوع دروغ را مشخص نم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 و امام بعد</w:t>
      </w:r>
      <w:r w:rsidR="00AC3BE7">
        <w:rPr>
          <w:rFonts w:ascii="F_mitra" w:hAnsi="F_mitra"/>
          <w:rtl/>
        </w:rPr>
        <w:t>ی</w:t>
      </w:r>
      <w:r w:rsidRPr="005C1999">
        <w:rPr>
          <w:rFonts w:ascii="F_mitra" w:hAnsi="F_mitra"/>
          <w:rtl/>
        </w:rPr>
        <w:t xml:space="preserve"> ن</w:t>
      </w:r>
      <w:r w:rsidR="00AC3BE7">
        <w:rPr>
          <w:rFonts w:ascii="F_mitra" w:hAnsi="F_mitra"/>
          <w:rtl/>
        </w:rPr>
        <w:t>ی</w:t>
      </w:r>
      <w:r w:rsidRPr="005C1999">
        <w:rPr>
          <w:rFonts w:ascii="F_mitra" w:hAnsi="F_mitra"/>
          <w:rtl/>
        </w:rPr>
        <w:t>ز سخن دروغ</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را </w:t>
      </w:r>
      <w:r w:rsidR="00AC3BE7">
        <w:rPr>
          <w:rFonts w:ascii="F_mitra" w:hAnsi="F_mitra"/>
          <w:rtl/>
        </w:rPr>
        <w:t>ک</w:t>
      </w:r>
      <w:r w:rsidR="00E26936" w:rsidRPr="005C1999">
        <w:rPr>
          <w:rFonts w:ascii="F_mitra" w:hAnsi="F_mitra"/>
          <w:rtl/>
        </w:rPr>
        <w:t>ه به امام قبل</w:t>
      </w:r>
      <w:r w:rsidR="00AC3BE7">
        <w:rPr>
          <w:rFonts w:ascii="F_mitra" w:hAnsi="F_mitra"/>
          <w:rtl/>
        </w:rPr>
        <w:t>ی</w:t>
      </w:r>
      <w:r w:rsidR="00E26936" w:rsidRPr="005C1999">
        <w:rPr>
          <w:rFonts w:ascii="F_mitra" w:hAnsi="F_mitra"/>
          <w:rtl/>
        </w:rPr>
        <w:t xml:space="preserve"> نسبت داده شده </w:t>
      </w:r>
      <w:r w:rsidR="00771D5D" w:rsidRPr="005C1999">
        <w:rPr>
          <w:rFonts w:ascii="F_mitra" w:hAnsi="F_mitra" w:hint="cs"/>
          <w:rtl/>
        </w:rPr>
        <w:t>،</w:t>
      </w:r>
      <w:r w:rsidR="00E26936" w:rsidRPr="005C1999">
        <w:rPr>
          <w:rFonts w:ascii="F_mitra" w:hAnsi="F_mitra"/>
          <w:rtl/>
        </w:rPr>
        <w:t xml:space="preserve"> مشخص نم</w:t>
      </w:r>
      <w:r w:rsidR="00AC3BE7">
        <w:rPr>
          <w:rFonts w:ascii="F_mitra" w:hAnsi="F_mitra"/>
          <w:rtl/>
        </w:rPr>
        <w:t>ی</w:t>
      </w:r>
      <w:r w:rsidR="00E26936" w:rsidRPr="005C1999">
        <w:rPr>
          <w:rFonts w:ascii="F_mitra" w:hAnsi="F_mitra"/>
          <w:rtl/>
        </w:rPr>
        <w:t xml:space="preserve"> سازد، پ</w:t>
      </w:r>
      <w:r w:rsidR="00AC3BE7">
        <w:rPr>
          <w:rFonts w:ascii="F_mitra" w:hAnsi="F_mitra"/>
          <w:rtl/>
        </w:rPr>
        <w:t>ی</w:t>
      </w:r>
      <w:r w:rsidR="00E26936" w:rsidRPr="005C1999">
        <w:rPr>
          <w:rFonts w:ascii="F_mitra" w:hAnsi="F_mitra"/>
          <w:rtl/>
        </w:rPr>
        <w:t xml:space="preserve">روانشان چگونه </w:t>
      </w:r>
      <w:r w:rsidR="00E92A21" w:rsidRPr="005C1999">
        <w:rPr>
          <w:rFonts w:ascii="F_mitra" w:hAnsi="F_mitra"/>
          <w:rtl/>
        </w:rPr>
        <w:t>تشخ</w:t>
      </w:r>
      <w:r w:rsidR="00AC3BE7">
        <w:rPr>
          <w:rFonts w:ascii="F_mitra" w:hAnsi="F_mitra"/>
          <w:rtl/>
        </w:rPr>
        <w:t>ی</w:t>
      </w:r>
      <w:r w:rsidR="00E92A21" w:rsidRPr="005C1999">
        <w:rPr>
          <w:rFonts w:ascii="F_mitra" w:hAnsi="F_mitra"/>
          <w:rtl/>
        </w:rPr>
        <w:t xml:space="preserve">ص دهند </w:t>
      </w:r>
      <w:r w:rsidR="00AC3BE7">
        <w:rPr>
          <w:rFonts w:ascii="F_mitra" w:hAnsi="F_mitra"/>
          <w:rtl/>
        </w:rPr>
        <w:t>ک</w:t>
      </w:r>
      <w:r w:rsidR="00E92A21" w:rsidRPr="005C1999">
        <w:rPr>
          <w:rFonts w:ascii="F_mitra" w:hAnsi="F_mitra"/>
          <w:rtl/>
        </w:rPr>
        <w:t xml:space="preserve">ه </w:t>
      </w:r>
      <w:r w:rsidR="00AC3BE7">
        <w:rPr>
          <w:rFonts w:ascii="F_mitra" w:hAnsi="F_mitra"/>
          <w:rtl/>
        </w:rPr>
        <w:t>ک</w:t>
      </w:r>
      <w:r w:rsidR="00E92A21" w:rsidRPr="005C1999">
        <w:rPr>
          <w:rFonts w:ascii="F_mitra" w:hAnsi="F_mitra"/>
          <w:rtl/>
        </w:rPr>
        <w:t>دام</w:t>
      </w:r>
      <w:r w:rsidR="00AC3BE7">
        <w:rPr>
          <w:rFonts w:ascii="F_mitra" w:hAnsi="F_mitra"/>
          <w:rtl/>
        </w:rPr>
        <w:t>ی</w:t>
      </w:r>
      <w:r w:rsidR="00E92A21" w:rsidRPr="005C1999">
        <w:rPr>
          <w:rFonts w:ascii="F_mitra" w:hAnsi="F_mitra"/>
          <w:rtl/>
        </w:rPr>
        <w:t xml:space="preserve">ن سخن راست و </w:t>
      </w:r>
      <w:r w:rsidR="00AC3BE7">
        <w:rPr>
          <w:rFonts w:ascii="F_mitra" w:hAnsi="F_mitra"/>
          <w:rtl/>
        </w:rPr>
        <w:t>ک</w:t>
      </w:r>
      <w:r w:rsidR="00E92A21" w:rsidRPr="005C1999">
        <w:rPr>
          <w:rFonts w:ascii="F_mitra" w:hAnsi="F_mitra"/>
          <w:rtl/>
        </w:rPr>
        <w:t>دام</w:t>
      </w:r>
      <w:r w:rsidR="00AC3BE7">
        <w:rPr>
          <w:rFonts w:ascii="F_mitra" w:hAnsi="F_mitra"/>
          <w:rtl/>
        </w:rPr>
        <w:t>ی</w:t>
      </w:r>
      <w:r w:rsidR="00E92A21" w:rsidRPr="005C1999">
        <w:rPr>
          <w:rFonts w:ascii="F_mitra" w:hAnsi="F_mitra"/>
          <w:rtl/>
        </w:rPr>
        <w:t>ن دروغ است ؟ از طرف</w:t>
      </w:r>
      <w:r w:rsidR="00AC3BE7">
        <w:rPr>
          <w:rFonts w:ascii="F_mitra" w:hAnsi="F_mitra"/>
          <w:rtl/>
        </w:rPr>
        <w:t>ی</w:t>
      </w:r>
      <w:r w:rsidR="00E92A21" w:rsidRPr="005C1999">
        <w:rPr>
          <w:rFonts w:ascii="F_mitra" w:hAnsi="F_mitra"/>
          <w:rtl/>
        </w:rPr>
        <w:t xml:space="preserve"> در م</w:t>
      </w:r>
      <w:r w:rsidR="00AC3BE7">
        <w:rPr>
          <w:rFonts w:ascii="F_mitra" w:hAnsi="F_mitra"/>
          <w:rtl/>
        </w:rPr>
        <w:t>ی</w:t>
      </w:r>
      <w:r w:rsidR="00E92A21" w:rsidRPr="005C1999">
        <w:rPr>
          <w:rFonts w:ascii="F_mitra" w:hAnsi="F_mitra"/>
          <w:rtl/>
        </w:rPr>
        <w:t>ان ش</w:t>
      </w:r>
      <w:r w:rsidR="00AC3BE7">
        <w:rPr>
          <w:rFonts w:ascii="F_mitra" w:hAnsi="F_mitra"/>
          <w:rtl/>
        </w:rPr>
        <w:t>ی</w:t>
      </w:r>
      <w:r w:rsidR="00E92A21" w:rsidRPr="005C1999">
        <w:rPr>
          <w:rFonts w:ascii="F_mitra" w:hAnsi="F_mitra"/>
          <w:rtl/>
        </w:rPr>
        <w:t>عه قبل از دوره‌ا</w:t>
      </w:r>
      <w:r w:rsidR="00AC3BE7">
        <w:rPr>
          <w:rFonts w:ascii="F_mitra" w:hAnsi="F_mitra"/>
          <w:rtl/>
        </w:rPr>
        <w:t>ی</w:t>
      </w:r>
      <w:r w:rsidR="00E92A21" w:rsidRPr="005C1999">
        <w:rPr>
          <w:rFonts w:ascii="F_mitra" w:hAnsi="F_mitra"/>
          <w:rtl/>
        </w:rPr>
        <w:t xml:space="preserve"> </w:t>
      </w:r>
    </w:p>
    <w:p w:rsidR="008464AE" w:rsidRPr="005C1999" w:rsidRDefault="00AC3BE7" w:rsidP="004F6DC8">
      <w:pPr>
        <w:spacing w:before="80" w:after="80" w:line="216" w:lineRule="auto"/>
        <w:ind w:firstLine="340"/>
        <w:jc w:val="both"/>
        <w:rPr>
          <w:rFonts w:ascii="F_mitra" w:hAnsi="F_mitra"/>
        </w:rPr>
      </w:pPr>
      <w:r>
        <w:rPr>
          <w:rFonts w:ascii="F_mitra" w:hAnsi="F_mitra"/>
          <w:rtl/>
        </w:rPr>
        <w:t>ک</w:t>
      </w:r>
      <w:r w:rsidR="00E92A21" w:rsidRPr="005C1999">
        <w:rPr>
          <w:rFonts w:ascii="F_mitra" w:hAnsi="F_mitra"/>
          <w:rtl/>
        </w:rPr>
        <w:t>ه به آن اشاره شد علوم مختلف تاس</w:t>
      </w:r>
      <w:r>
        <w:rPr>
          <w:rFonts w:ascii="F_mitra" w:hAnsi="F_mitra"/>
          <w:rtl/>
        </w:rPr>
        <w:t>ی</w:t>
      </w:r>
      <w:r w:rsidR="00E92A21" w:rsidRPr="005C1999">
        <w:rPr>
          <w:rFonts w:ascii="F_mitra" w:hAnsi="F_mitra"/>
          <w:rtl/>
        </w:rPr>
        <w:t>س نشده بود. از ا</w:t>
      </w:r>
      <w:r>
        <w:rPr>
          <w:rFonts w:ascii="F_mitra" w:hAnsi="F_mitra"/>
          <w:rtl/>
        </w:rPr>
        <w:t>ی</w:t>
      </w:r>
      <w:r w:rsidR="00E92A21" w:rsidRPr="005C1999">
        <w:rPr>
          <w:rFonts w:ascii="F_mitra" w:hAnsi="F_mitra"/>
          <w:rtl/>
        </w:rPr>
        <w:t>ن رو به ناچار علوم مختلف از قب</w:t>
      </w:r>
      <w:r>
        <w:rPr>
          <w:rFonts w:ascii="F_mitra" w:hAnsi="F_mitra"/>
          <w:rtl/>
        </w:rPr>
        <w:t>ی</w:t>
      </w:r>
      <w:r w:rsidR="00E92A21" w:rsidRPr="005C1999">
        <w:rPr>
          <w:rFonts w:ascii="F_mitra" w:hAnsi="F_mitra"/>
          <w:rtl/>
        </w:rPr>
        <w:t>ل علم تفس</w:t>
      </w:r>
      <w:r>
        <w:rPr>
          <w:rFonts w:ascii="F_mitra" w:hAnsi="F_mitra"/>
          <w:rtl/>
        </w:rPr>
        <w:t>ی</w:t>
      </w:r>
      <w:r w:rsidR="00E92A21" w:rsidRPr="005C1999">
        <w:rPr>
          <w:rFonts w:ascii="F_mitra" w:hAnsi="F_mitra"/>
          <w:rtl/>
        </w:rPr>
        <w:t>ر، روا</w:t>
      </w:r>
      <w:r>
        <w:rPr>
          <w:rFonts w:ascii="F_mitra" w:hAnsi="F_mitra"/>
          <w:rtl/>
        </w:rPr>
        <w:t>ی</w:t>
      </w:r>
      <w:r w:rsidR="00E92A21" w:rsidRPr="005C1999">
        <w:rPr>
          <w:rFonts w:ascii="F_mitra" w:hAnsi="F_mitra"/>
          <w:rtl/>
        </w:rPr>
        <w:t xml:space="preserve">ت، فقه و اصول فقه را از </w:t>
      </w:r>
      <w:r w:rsidR="00E92A21" w:rsidRPr="005C1999">
        <w:rPr>
          <w:rFonts w:ascii="F_mitra" w:hAnsi="F_mitra" w:hint="cs"/>
          <w:rtl/>
        </w:rPr>
        <w:t xml:space="preserve"> اهل سنت</w:t>
      </w:r>
      <w:r w:rsidR="00E92A21" w:rsidRPr="005C1999">
        <w:rPr>
          <w:rFonts w:ascii="F_mitra" w:hAnsi="F_mitra"/>
          <w:rtl/>
        </w:rPr>
        <w:t xml:space="preserve"> فرا گرفتند و ا</w:t>
      </w:r>
      <w:r>
        <w:rPr>
          <w:rFonts w:ascii="F_mitra" w:hAnsi="F_mitra"/>
          <w:rtl/>
        </w:rPr>
        <w:t>ی</w:t>
      </w:r>
      <w:r w:rsidR="00E92A21" w:rsidRPr="005C1999">
        <w:rPr>
          <w:rFonts w:ascii="F_mitra" w:hAnsi="F_mitra"/>
          <w:rtl/>
        </w:rPr>
        <w:t>ن حق</w:t>
      </w:r>
      <w:r>
        <w:rPr>
          <w:rFonts w:ascii="F_mitra" w:hAnsi="F_mitra"/>
          <w:rtl/>
        </w:rPr>
        <w:t>ی</w:t>
      </w:r>
      <w:r w:rsidR="00E92A21" w:rsidRPr="005C1999">
        <w:rPr>
          <w:rFonts w:ascii="F_mitra" w:hAnsi="F_mitra"/>
          <w:rtl/>
        </w:rPr>
        <w:t>قت</w:t>
      </w:r>
      <w:r>
        <w:rPr>
          <w:rFonts w:ascii="F_mitra" w:hAnsi="F_mitra"/>
          <w:rtl/>
        </w:rPr>
        <w:t>ی</w:t>
      </w:r>
      <w:r w:rsidR="00E92A21" w:rsidRPr="005C1999">
        <w:rPr>
          <w:rFonts w:ascii="F_mitra" w:hAnsi="F_mitra"/>
          <w:rtl/>
        </w:rPr>
        <w:t xml:space="preserve"> است </w:t>
      </w:r>
      <w:r>
        <w:rPr>
          <w:rFonts w:ascii="F_mitra" w:hAnsi="F_mitra"/>
          <w:rtl/>
        </w:rPr>
        <w:t>ک</w:t>
      </w:r>
      <w:r w:rsidR="00E92A21" w:rsidRPr="005C1999">
        <w:rPr>
          <w:rFonts w:ascii="F_mitra" w:hAnsi="F_mitra"/>
          <w:rtl/>
        </w:rPr>
        <w:t>ه خود علما</w:t>
      </w:r>
      <w:r>
        <w:rPr>
          <w:rFonts w:ascii="F_mitra" w:hAnsi="F_mitra"/>
          <w:rtl/>
        </w:rPr>
        <w:t>ی</w:t>
      </w:r>
      <w:r w:rsidR="00E92A21" w:rsidRPr="005C1999">
        <w:rPr>
          <w:rFonts w:ascii="F_mitra" w:hAnsi="F_mitra"/>
          <w:rtl/>
        </w:rPr>
        <w:t xml:space="preserve"> ش</w:t>
      </w:r>
      <w:r>
        <w:rPr>
          <w:rFonts w:ascii="F_mitra" w:hAnsi="F_mitra"/>
          <w:rtl/>
        </w:rPr>
        <w:t>ی</w:t>
      </w:r>
      <w:r w:rsidR="00E92A21" w:rsidRPr="005C1999">
        <w:rPr>
          <w:rFonts w:ascii="F_mitra" w:hAnsi="F_mitra"/>
          <w:rtl/>
        </w:rPr>
        <w:t>عه بدان اعتراف نموده‌اند و بزود</w:t>
      </w:r>
      <w:r>
        <w:rPr>
          <w:rFonts w:ascii="F_mitra" w:hAnsi="F_mitra"/>
          <w:rtl/>
        </w:rPr>
        <w:t>ی</w:t>
      </w:r>
      <w:r w:rsidR="00E92A21" w:rsidRPr="005C1999">
        <w:rPr>
          <w:rFonts w:ascii="F_mitra" w:hAnsi="F_mitra"/>
          <w:rtl/>
        </w:rPr>
        <w:t xml:space="preserve"> نمونه‌ها</w:t>
      </w:r>
      <w:r>
        <w:rPr>
          <w:rFonts w:ascii="F_mitra" w:hAnsi="F_mitra"/>
          <w:rtl/>
        </w:rPr>
        <w:t>یی</w:t>
      </w:r>
      <w:r w:rsidR="00E92A21" w:rsidRPr="005C1999">
        <w:rPr>
          <w:rFonts w:ascii="F_mitra" w:hAnsi="F_mitra"/>
          <w:rtl/>
        </w:rPr>
        <w:t xml:space="preserve"> از آن را ارائه خواهم نمود. همچنین  تا اواخر قرن هفتم به علم روا</w:t>
      </w:r>
      <w:r>
        <w:rPr>
          <w:rFonts w:ascii="F_mitra" w:hAnsi="F_mitra"/>
          <w:rtl/>
        </w:rPr>
        <w:t>ی</w:t>
      </w:r>
      <w:r w:rsidR="00E92A21" w:rsidRPr="005C1999">
        <w:rPr>
          <w:rFonts w:ascii="F_mitra" w:hAnsi="F_mitra"/>
          <w:rtl/>
        </w:rPr>
        <w:t>ت</w:t>
      </w:r>
      <w:r w:rsidR="00E92A21" w:rsidRPr="005C1999">
        <w:rPr>
          <w:rFonts w:ascii="F_mitra" w:hAnsi="F_mitra" w:hint="cs"/>
          <w:rtl/>
        </w:rPr>
        <w:t xml:space="preserve"> ت</w:t>
      </w:r>
      <w:r w:rsidR="00E92A21" w:rsidRPr="005C1999">
        <w:rPr>
          <w:rFonts w:ascii="F_mitra" w:hAnsi="F_mitra"/>
          <w:rtl/>
        </w:rPr>
        <w:t>وجه</w:t>
      </w:r>
      <w:r>
        <w:rPr>
          <w:rFonts w:ascii="F_mitra" w:hAnsi="F_mitra"/>
          <w:rtl/>
        </w:rPr>
        <w:t>ی</w:t>
      </w:r>
      <w:r w:rsidR="00E92A21" w:rsidRPr="005C1999">
        <w:rPr>
          <w:rFonts w:ascii="F_mitra" w:hAnsi="F_mitra"/>
          <w:rtl/>
        </w:rPr>
        <w:t xml:space="preserve"> نداشتند تا ا</w:t>
      </w:r>
      <w:r>
        <w:rPr>
          <w:rFonts w:ascii="F_mitra" w:hAnsi="F_mitra"/>
          <w:rtl/>
        </w:rPr>
        <w:t>ی</w:t>
      </w:r>
      <w:r w:rsidR="00E92A21" w:rsidRPr="005C1999">
        <w:rPr>
          <w:rFonts w:ascii="F_mitra" w:hAnsi="F_mitra"/>
          <w:rtl/>
        </w:rPr>
        <w:t>ن</w:t>
      </w:r>
      <w:r>
        <w:rPr>
          <w:rFonts w:ascii="F_mitra" w:hAnsi="F_mitra"/>
          <w:rtl/>
        </w:rPr>
        <w:t>ک</w:t>
      </w:r>
      <w:r w:rsidR="00E92A21" w:rsidRPr="005C1999">
        <w:rPr>
          <w:rFonts w:ascii="F_mitra" w:hAnsi="F_mitra"/>
          <w:rtl/>
        </w:rPr>
        <w:t>ه فرد</w:t>
      </w:r>
      <w:r>
        <w:rPr>
          <w:rFonts w:ascii="F_mitra" w:hAnsi="F_mitra"/>
          <w:rtl/>
        </w:rPr>
        <w:t>ی</w:t>
      </w:r>
      <w:r w:rsidR="00E92A21" w:rsidRPr="005C1999">
        <w:rPr>
          <w:rFonts w:ascii="F_mitra" w:hAnsi="F_mitra"/>
          <w:rtl/>
        </w:rPr>
        <w:t xml:space="preserve"> به نام حلّ</w:t>
      </w:r>
      <w:r>
        <w:rPr>
          <w:rFonts w:ascii="F_mitra" w:hAnsi="F_mitra"/>
          <w:rtl/>
        </w:rPr>
        <w:t>ی</w:t>
      </w:r>
      <w:r w:rsidR="00E92A21" w:rsidRPr="005C1999">
        <w:rPr>
          <w:rFonts w:ascii="F_mitra" w:hAnsi="F_mitra"/>
          <w:rtl/>
        </w:rPr>
        <w:t xml:space="preserve"> به تدو</w:t>
      </w:r>
      <w:r>
        <w:rPr>
          <w:rFonts w:ascii="F_mitra" w:hAnsi="F_mitra"/>
          <w:rtl/>
        </w:rPr>
        <w:t>ی</w:t>
      </w:r>
      <w:r w:rsidR="00E92A21" w:rsidRPr="005C1999">
        <w:rPr>
          <w:rFonts w:ascii="F_mitra" w:hAnsi="F_mitra"/>
          <w:rtl/>
        </w:rPr>
        <w:t>ن آن اقدام نمود و قبل از آن ط</w:t>
      </w:r>
      <w:r>
        <w:rPr>
          <w:rFonts w:ascii="F_mitra" w:hAnsi="F_mitra"/>
          <w:rtl/>
        </w:rPr>
        <w:t>ی</w:t>
      </w:r>
      <w:r w:rsidR="00E92A21" w:rsidRPr="005C1999">
        <w:rPr>
          <w:rFonts w:ascii="F_mitra" w:hAnsi="F_mitra"/>
          <w:rtl/>
        </w:rPr>
        <w:t xml:space="preserve"> هفت قرن روا</w:t>
      </w:r>
      <w:r>
        <w:rPr>
          <w:rFonts w:ascii="F_mitra" w:hAnsi="F_mitra"/>
          <w:rtl/>
        </w:rPr>
        <w:t>ی</w:t>
      </w:r>
      <w:r w:rsidR="00E92A21" w:rsidRPr="005C1999">
        <w:rPr>
          <w:rFonts w:ascii="F_mitra" w:hAnsi="F_mitra"/>
          <w:rtl/>
        </w:rPr>
        <w:t>ات امامانشان بدون ه</w:t>
      </w:r>
      <w:r>
        <w:rPr>
          <w:rFonts w:ascii="F_mitra" w:hAnsi="F_mitra"/>
          <w:rtl/>
        </w:rPr>
        <w:t>ی</w:t>
      </w:r>
      <w:r w:rsidR="00E92A21" w:rsidRPr="005C1999">
        <w:rPr>
          <w:rFonts w:ascii="F_mitra" w:hAnsi="F_mitra"/>
          <w:rtl/>
        </w:rPr>
        <w:t>چ قانون و ضابطه‌ا</w:t>
      </w:r>
      <w:r>
        <w:rPr>
          <w:rFonts w:ascii="F_mitra" w:hAnsi="F_mitra"/>
          <w:rtl/>
        </w:rPr>
        <w:t>ی</w:t>
      </w:r>
      <w:r w:rsidR="00E92A21" w:rsidRPr="005C1999">
        <w:rPr>
          <w:rFonts w:ascii="F_mitra" w:hAnsi="F_mitra"/>
          <w:rtl/>
        </w:rPr>
        <w:t xml:space="preserve"> تدو</w:t>
      </w:r>
      <w:r>
        <w:rPr>
          <w:rFonts w:ascii="F_mitra" w:hAnsi="F_mitra"/>
          <w:rtl/>
        </w:rPr>
        <w:t>ی</w:t>
      </w:r>
      <w:r w:rsidR="00E92A21" w:rsidRPr="005C1999">
        <w:rPr>
          <w:rFonts w:ascii="F_mitra" w:hAnsi="F_mitra"/>
          <w:rtl/>
        </w:rPr>
        <w:t>ن شده بود و دانش</w:t>
      </w:r>
      <w:r>
        <w:rPr>
          <w:rFonts w:ascii="F_mitra" w:hAnsi="F_mitra"/>
          <w:rtl/>
        </w:rPr>
        <w:t>ی</w:t>
      </w:r>
      <w:r w:rsidR="00E92A21" w:rsidRPr="005C1999">
        <w:rPr>
          <w:rFonts w:ascii="F_mitra" w:hAnsi="F_mitra"/>
          <w:rtl/>
        </w:rPr>
        <w:t xml:space="preserve"> </w:t>
      </w:r>
      <w:r>
        <w:rPr>
          <w:rFonts w:ascii="F_mitra" w:hAnsi="F_mitra"/>
          <w:rtl/>
        </w:rPr>
        <w:t>ک</w:t>
      </w:r>
      <w:r w:rsidR="00E92A21" w:rsidRPr="005C1999">
        <w:rPr>
          <w:rFonts w:ascii="F_mitra" w:hAnsi="F_mitra"/>
          <w:rtl/>
        </w:rPr>
        <w:t>ه بوس</w:t>
      </w:r>
      <w:r>
        <w:rPr>
          <w:rFonts w:ascii="F_mitra" w:hAnsi="F_mitra"/>
          <w:rtl/>
        </w:rPr>
        <w:t>ی</w:t>
      </w:r>
      <w:r w:rsidR="00E92A21" w:rsidRPr="005C1999">
        <w:rPr>
          <w:rFonts w:ascii="F_mitra" w:hAnsi="F_mitra"/>
          <w:rtl/>
        </w:rPr>
        <w:t>له آن بتوان به صحت و ضعف روا</w:t>
      </w:r>
      <w:r>
        <w:rPr>
          <w:rFonts w:ascii="F_mitra" w:hAnsi="F_mitra"/>
          <w:rtl/>
        </w:rPr>
        <w:t>ی</w:t>
      </w:r>
      <w:r w:rsidR="00E92A21" w:rsidRPr="005C1999">
        <w:rPr>
          <w:rFonts w:ascii="F_mitra" w:hAnsi="F_mitra"/>
          <w:rtl/>
        </w:rPr>
        <w:t>ات پ</w:t>
      </w:r>
      <w:r>
        <w:rPr>
          <w:rFonts w:ascii="F_mitra" w:hAnsi="F_mitra"/>
          <w:rtl/>
        </w:rPr>
        <w:t>ی</w:t>
      </w:r>
      <w:r w:rsidR="00E92A21" w:rsidRPr="005C1999">
        <w:rPr>
          <w:rFonts w:ascii="F_mitra" w:hAnsi="F_mitra"/>
          <w:rtl/>
        </w:rPr>
        <w:t>‌ برد نزد آنان وجود نداشت.بنابرا</w:t>
      </w:r>
      <w:r>
        <w:rPr>
          <w:rFonts w:ascii="F_mitra" w:hAnsi="F_mitra"/>
          <w:rtl/>
        </w:rPr>
        <w:t>ی</w:t>
      </w:r>
      <w:r w:rsidR="00E92A21" w:rsidRPr="005C1999">
        <w:rPr>
          <w:rFonts w:ascii="F_mitra" w:hAnsi="F_mitra"/>
          <w:rtl/>
        </w:rPr>
        <w:t xml:space="preserve">ن </w:t>
      </w:r>
      <w:r w:rsidR="00C4452D" w:rsidRPr="005C1999">
        <w:rPr>
          <w:rFonts w:ascii="F_mitra" w:hAnsi="F_mitra"/>
          <w:rtl/>
        </w:rPr>
        <w:t>با توجه به شرا</w:t>
      </w:r>
      <w:r>
        <w:rPr>
          <w:rFonts w:ascii="F_mitra" w:hAnsi="F_mitra"/>
          <w:rtl/>
        </w:rPr>
        <w:t>ی</w:t>
      </w:r>
      <w:r w:rsidR="00C4452D" w:rsidRPr="005C1999">
        <w:rPr>
          <w:rFonts w:ascii="F_mitra" w:hAnsi="F_mitra"/>
          <w:rtl/>
        </w:rPr>
        <w:t>ط سخت</w:t>
      </w:r>
      <w:r>
        <w:rPr>
          <w:rFonts w:ascii="F_mitra" w:hAnsi="F_mitra"/>
          <w:rtl/>
        </w:rPr>
        <w:t>ی</w:t>
      </w:r>
      <w:r w:rsidR="00C4452D" w:rsidRPr="005C1999">
        <w:rPr>
          <w:rFonts w:ascii="F_mitra" w:hAnsi="F_mitra"/>
          <w:rtl/>
        </w:rPr>
        <w:t xml:space="preserve"> </w:t>
      </w:r>
      <w:r>
        <w:rPr>
          <w:rFonts w:ascii="F_mitra" w:hAnsi="F_mitra"/>
          <w:rtl/>
        </w:rPr>
        <w:t>ک</w:t>
      </w:r>
      <w:r w:rsidR="00C4452D" w:rsidRPr="005C1999">
        <w:rPr>
          <w:rFonts w:ascii="F_mitra" w:hAnsi="F_mitra"/>
          <w:rtl/>
        </w:rPr>
        <w:t>ه ش</w:t>
      </w:r>
      <w:r>
        <w:rPr>
          <w:rFonts w:ascii="F_mitra" w:hAnsi="F_mitra"/>
          <w:rtl/>
        </w:rPr>
        <w:t>ی</w:t>
      </w:r>
      <w:r w:rsidR="00C4452D" w:rsidRPr="005C1999">
        <w:rPr>
          <w:rFonts w:ascii="F_mitra" w:hAnsi="F_mitra"/>
          <w:rtl/>
        </w:rPr>
        <w:t>عه و امامانشان در آن بسر م</w:t>
      </w:r>
      <w:r>
        <w:rPr>
          <w:rFonts w:ascii="F_mitra" w:hAnsi="F_mitra"/>
          <w:rtl/>
        </w:rPr>
        <w:t>ی</w:t>
      </w:r>
      <w:r w:rsidR="00C4452D" w:rsidRPr="005C1999">
        <w:rPr>
          <w:rFonts w:ascii="F_mitra" w:hAnsi="F_mitra"/>
          <w:rtl/>
        </w:rPr>
        <w:t>‌بردند به اضافه فساد اطراف</w:t>
      </w:r>
      <w:r>
        <w:rPr>
          <w:rFonts w:ascii="F_mitra" w:hAnsi="F_mitra"/>
          <w:rtl/>
        </w:rPr>
        <w:t>ی</w:t>
      </w:r>
      <w:r w:rsidR="00C4452D" w:rsidRPr="005C1999">
        <w:rPr>
          <w:rFonts w:ascii="F_mitra" w:hAnsi="F_mitra"/>
          <w:rtl/>
        </w:rPr>
        <w:t>ان ائمه و نداشتن منابع مورد اعتماد</w:t>
      </w:r>
      <w:r w:rsidR="00B7105B" w:rsidRPr="005C1999">
        <w:rPr>
          <w:rFonts w:ascii="F_mitra" w:hAnsi="F_mitra"/>
          <w:rtl/>
        </w:rPr>
        <w:t>،</w:t>
      </w:r>
      <w:r w:rsidR="00C4452D" w:rsidRPr="005C1999">
        <w:rPr>
          <w:rFonts w:ascii="F_mitra" w:hAnsi="F_mitra"/>
          <w:rtl/>
        </w:rPr>
        <w:t xml:space="preserve"> همه‌</w:t>
      </w:r>
      <w:r>
        <w:rPr>
          <w:rFonts w:ascii="F_mitra" w:hAnsi="F_mitra"/>
          <w:rtl/>
        </w:rPr>
        <w:t>ی</w:t>
      </w:r>
      <w:r w:rsidR="00C4452D" w:rsidRPr="005C1999">
        <w:rPr>
          <w:rFonts w:ascii="F_mitra" w:hAnsi="F_mitra"/>
          <w:rtl/>
        </w:rPr>
        <w:t xml:space="preserve"> ا</w:t>
      </w:r>
      <w:r>
        <w:rPr>
          <w:rFonts w:ascii="F_mitra" w:hAnsi="F_mitra"/>
          <w:rtl/>
        </w:rPr>
        <w:t>ی</w:t>
      </w:r>
      <w:r w:rsidR="00C4452D" w:rsidRPr="005C1999">
        <w:rPr>
          <w:rFonts w:ascii="F_mitra" w:hAnsi="F_mitra"/>
          <w:rtl/>
        </w:rPr>
        <w:t xml:space="preserve">نها باعث سلب </w:t>
      </w:r>
      <w:r w:rsidR="00E92A21" w:rsidRPr="005C1999">
        <w:rPr>
          <w:rFonts w:ascii="F_mitra" w:hAnsi="F_mitra"/>
          <w:rtl/>
        </w:rPr>
        <w:t>اعتماد از منابع روا</w:t>
      </w:r>
      <w:r>
        <w:rPr>
          <w:rFonts w:ascii="F_mitra" w:hAnsi="F_mitra"/>
          <w:rtl/>
        </w:rPr>
        <w:t>یی</w:t>
      </w:r>
      <w:r w:rsidR="00E92A21" w:rsidRPr="005C1999">
        <w:rPr>
          <w:rFonts w:ascii="F_mitra" w:hAnsi="F_mitra"/>
          <w:rtl/>
        </w:rPr>
        <w:t xml:space="preserve"> مذهب اثنا</w:t>
      </w:r>
      <w:r w:rsidR="00C4452D" w:rsidRPr="005C1999">
        <w:rPr>
          <w:rFonts w:ascii="F_mitra" w:hAnsi="F_mitra"/>
          <w:rtl/>
        </w:rPr>
        <w:t>عشر</w:t>
      </w:r>
      <w:r>
        <w:rPr>
          <w:rFonts w:ascii="F_mitra" w:hAnsi="F_mitra"/>
          <w:rtl/>
        </w:rPr>
        <w:t>ی</w:t>
      </w:r>
      <w:r w:rsidR="00B7105B" w:rsidRPr="005C1999">
        <w:rPr>
          <w:rFonts w:ascii="F_mitra" w:hAnsi="F_mitra"/>
          <w:rtl/>
        </w:rPr>
        <w:t xml:space="preserve"> گردیده است </w:t>
      </w:r>
      <w:r w:rsidR="00C4452D" w:rsidRPr="005C1999">
        <w:rPr>
          <w:rFonts w:ascii="F_mitra" w:hAnsi="F_mitra"/>
          <w:rtl/>
        </w:rPr>
        <w:t>.</w:t>
      </w:r>
      <w:r w:rsidR="00C4452D" w:rsidRPr="005C1999">
        <w:rPr>
          <w:rStyle w:val="FootnoteReference"/>
          <w:rFonts w:ascii="F_mitra" w:hAnsi="F_mitra"/>
          <w:rtl/>
        </w:rPr>
        <w:footnoteReference w:id="5"/>
      </w:r>
    </w:p>
    <w:p w:rsidR="00EB3C2F" w:rsidRPr="005C1999" w:rsidRDefault="00EB3C2F" w:rsidP="004F6DC8">
      <w:pPr>
        <w:pStyle w:val="Heading2"/>
        <w:ind w:firstLine="340"/>
        <w:jc w:val="both"/>
        <w:rPr>
          <w:sz w:val="24"/>
          <w:rtl/>
        </w:rPr>
      </w:pPr>
      <w:bookmarkStart w:id="10" w:name="_Toc376292136"/>
      <w:r w:rsidRPr="005C1999">
        <w:rPr>
          <w:sz w:val="24"/>
          <w:rtl/>
        </w:rPr>
        <w:t>اسباب و علل</w:t>
      </w:r>
      <w:r w:rsidR="00AC3BE7">
        <w:rPr>
          <w:sz w:val="24"/>
          <w:rtl/>
        </w:rPr>
        <w:t>ی</w:t>
      </w:r>
      <w:r w:rsidRPr="005C1999">
        <w:rPr>
          <w:sz w:val="24"/>
          <w:rtl/>
        </w:rPr>
        <w:t xml:space="preserve"> </w:t>
      </w:r>
      <w:r w:rsidR="00AC3BE7">
        <w:rPr>
          <w:sz w:val="24"/>
          <w:rtl/>
        </w:rPr>
        <w:t>ک</w:t>
      </w:r>
      <w:r w:rsidRPr="005C1999">
        <w:rPr>
          <w:sz w:val="24"/>
          <w:rtl/>
        </w:rPr>
        <w:t>ه شا</w:t>
      </w:r>
      <w:r w:rsidR="00AC3BE7">
        <w:rPr>
          <w:sz w:val="24"/>
          <w:rtl/>
        </w:rPr>
        <w:t>ی</w:t>
      </w:r>
      <w:r w:rsidRPr="005C1999">
        <w:rPr>
          <w:sz w:val="24"/>
          <w:rtl/>
        </w:rPr>
        <w:t>ستگ</w:t>
      </w:r>
      <w:r w:rsidR="00AC3BE7">
        <w:rPr>
          <w:sz w:val="24"/>
          <w:rtl/>
        </w:rPr>
        <w:t>ی</w:t>
      </w:r>
      <w:r w:rsidRPr="005C1999">
        <w:rPr>
          <w:sz w:val="24"/>
          <w:rtl/>
        </w:rPr>
        <w:t xml:space="preserve"> منابع ش</w:t>
      </w:r>
      <w:r w:rsidR="00AC3BE7">
        <w:rPr>
          <w:sz w:val="24"/>
          <w:rtl/>
        </w:rPr>
        <w:t>ی</w:t>
      </w:r>
      <w:r w:rsidRPr="005C1999">
        <w:rPr>
          <w:sz w:val="24"/>
          <w:rtl/>
        </w:rPr>
        <w:t>ع</w:t>
      </w:r>
      <w:r w:rsidR="00AC3BE7">
        <w:rPr>
          <w:sz w:val="24"/>
          <w:rtl/>
        </w:rPr>
        <w:t>ی</w:t>
      </w:r>
      <w:r w:rsidRPr="005C1999">
        <w:rPr>
          <w:sz w:val="24"/>
          <w:rtl/>
        </w:rPr>
        <w:t xml:space="preserve"> را بعنوان منابع د</w:t>
      </w:r>
      <w:r w:rsidR="00AC3BE7">
        <w:rPr>
          <w:sz w:val="24"/>
          <w:rtl/>
        </w:rPr>
        <w:t>ی</w:t>
      </w:r>
      <w:r w:rsidRPr="005C1999">
        <w:rPr>
          <w:sz w:val="24"/>
          <w:rtl/>
        </w:rPr>
        <w:t>ن</w:t>
      </w:r>
      <w:r w:rsidR="00AC3BE7">
        <w:rPr>
          <w:sz w:val="24"/>
          <w:rtl/>
        </w:rPr>
        <w:t>ی</w:t>
      </w:r>
      <w:r w:rsidRPr="005C1999">
        <w:rPr>
          <w:sz w:val="24"/>
          <w:rtl/>
        </w:rPr>
        <w:t xml:space="preserve"> ز</w:t>
      </w:r>
      <w:r w:rsidR="00AC3BE7">
        <w:rPr>
          <w:sz w:val="24"/>
          <w:rtl/>
        </w:rPr>
        <w:t>ی</w:t>
      </w:r>
      <w:r w:rsidRPr="005C1999">
        <w:rPr>
          <w:sz w:val="24"/>
          <w:rtl/>
        </w:rPr>
        <w:t>ر سوال م</w:t>
      </w:r>
      <w:r w:rsidR="00AC3BE7">
        <w:rPr>
          <w:sz w:val="24"/>
          <w:rtl/>
        </w:rPr>
        <w:t>ی</w:t>
      </w:r>
      <w:r w:rsidRPr="005C1999">
        <w:rPr>
          <w:sz w:val="24"/>
          <w:rtl/>
        </w:rPr>
        <w:t>‌برد:</w:t>
      </w:r>
      <w:bookmarkEnd w:id="10"/>
    </w:p>
    <w:p w:rsidR="00EB3C2F" w:rsidRPr="005C1999" w:rsidRDefault="00EB3C2F" w:rsidP="004F6DC8">
      <w:pPr>
        <w:spacing w:before="80" w:after="80" w:line="216" w:lineRule="auto"/>
        <w:ind w:firstLine="340"/>
        <w:jc w:val="both"/>
        <w:rPr>
          <w:rFonts w:ascii="F_mitra" w:hAnsi="F_mitra"/>
          <w:rtl/>
        </w:rPr>
      </w:pPr>
      <w:r w:rsidRPr="005C1999">
        <w:rPr>
          <w:rFonts w:ascii="F_mitra" w:hAnsi="F_mitra"/>
          <w:b/>
          <w:bCs/>
          <w:rtl/>
        </w:rPr>
        <w:t>اولاًـ</w:t>
      </w:r>
      <w:r w:rsidR="00A57FF4" w:rsidRPr="005C1999">
        <w:rPr>
          <w:rFonts w:ascii="F_mitra" w:hAnsi="F_mitra"/>
          <w:b/>
          <w:bCs/>
          <w:rtl/>
        </w:rPr>
        <w:t xml:space="preserve"> تق</w:t>
      </w:r>
      <w:r w:rsidR="00AC3BE7">
        <w:rPr>
          <w:rFonts w:ascii="F_mitra" w:hAnsi="F_mitra"/>
          <w:b/>
          <w:bCs/>
          <w:rtl/>
        </w:rPr>
        <w:t>ی</w:t>
      </w:r>
      <w:r w:rsidR="00A57FF4" w:rsidRPr="005C1999">
        <w:rPr>
          <w:rFonts w:ascii="F_mitra" w:hAnsi="F_mitra"/>
          <w:b/>
          <w:bCs/>
          <w:rtl/>
        </w:rPr>
        <w:t>ه:</w:t>
      </w:r>
      <w:r w:rsidR="00A57FF4" w:rsidRPr="005C1999">
        <w:rPr>
          <w:rFonts w:ascii="F_mitra" w:hAnsi="F_mitra"/>
          <w:rtl/>
        </w:rPr>
        <w:t xml:space="preserve"> ده‌ها روا</w:t>
      </w:r>
      <w:r w:rsidR="00AC3BE7">
        <w:rPr>
          <w:rFonts w:ascii="F_mitra" w:hAnsi="F_mitra"/>
          <w:rtl/>
        </w:rPr>
        <w:t>ی</w:t>
      </w:r>
      <w:r w:rsidR="00A57FF4" w:rsidRPr="005C1999">
        <w:rPr>
          <w:rFonts w:ascii="F_mitra" w:hAnsi="F_mitra"/>
          <w:rtl/>
        </w:rPr>
        <w:t>ت</w:t>
      </w:r>
      <w:r w:rsidR="008464AE" w:rsidRPr="005C1999">
        <w:rPr>
          <w:rFonts w:ascii="F_mitra" w:hAnsi="F_mitra" w:hint="cs"/>
          <w:rtl/>
        </w:rPr>
        <w:t xml:space="preserve"> شیعی</w:t>
      </w:r>
      <w:r w:rsidR="00A57FF4" w:rsidRPr="005C1999">
        <w:rPr>
          <w:rFonts w:ascii="F_mitra" w:hAnsi="F_mitra"/>
          <w:rtl/>
        </w:rPr>
        <w:t xml:space="preserve"> وجود دارد </w:t>
      </w:r>
      <w:r w:rsidR="00AC3BE7">
        <w:rPr>
          <w:rFonts w:ascii="F_mitra" w:hAnsi="F_mitra"/>
          <w:rtl/>
        </w:rPr>
        <w:t>ک</w:t>
      </w:r>
      <w:r w:rsidR="00A57FF4" w:rsidRPr="005C1999">
        <w:rPr>
          <w:rFonts w:ascii="F_mitra" w:hAnsi="F_mitra"/>
          <w:rtl/>
        </w:rPr>
        <w:t>ه م</w:t>
      </w:r>
      <w:r w:rsidR="00AC3BE7">
        <w:rPr>
          <w:rFonts w:ascii="F_mitra" w:hAnsi="F_mitra"/>
          <w:rtl/>
        </w:rPr>
        <w:t>ی</w:t>
      </w:r>
      <w:r w:rsidR="00A57FF4" w:rsidRPr="005C1999">
        <w:rPr>
          <w:rFonts w:ascii="F_mitra" w:hAnsi="F_mitra"/>
          <w:rtl/>
        </w:rPr>
        <w:t>‌گو</w:t>
      </w:r>
      <w:r w:rsidR="00AC3BE7">
        <w:rPr>
          <w:rFonts w:ascii="F_mitra" w:hAnsi="F_mitra"/>
          <w:rtl/>
        </w:rPr>
        <w:t>ی</w:t>
      </w:r>
      <w:r w:rsidR="00A57FF4" w:rsidRPr="005C1999">
        <w:rPr>
          <w:rFonts w:ascii="F_mitra" w:hAnsi="F_mitra"/>
          <w:rtl/>
        </w:rPr>
        <w:t>د امام</w:t>
      </w:r>
      <w:r w:rsidR="00B7105B" w:rsidRPr="005C1999">
        <w:rPr>
          <w:rFonts w:ascii="F_mitra" w:hAnsi="F_mitra"/>
          <w:rtl/>
        </w:rPr>
        <w:t>ان</w:t>
      </w:r>
      <w:r w:rsidR="00A57FF4" w:rsidRPr="005C1999">
        <w:rPr>
          <w:rFonts w:ascii="F_mitra" w:hAnsi="F_mitra"/>
          <w:rtl/>
        </w:rPr>
        <w:t xml:space="preserve"> در حال ترس و وحشت زندگ</w:t>
      </w:r>
      <w:r w:rsidR="00AC3BE7">
        <w:rPr>
          <w:rFonts w:ascii="F_mitra" w:hAnsi="F_mitra"/>
          <w:rtl/>
        </w:rPr>
        <w:t>ی</w:t>
      </w:r>
      <w:r w:rsidR="00A57FF4" w:rsidRPr="005C1999">
        <w:rPr>
          <w:rFonts w:ascii="F_mitra" w:hAnsi="F_mitra"/>
          <w:rtl/>
        </w:rPr>
        <w:t xml:space="preserve"> م</w:t>
      </w:r>
      <w:r w:rsidR="00AC3BE7">
        <w:rPr>
          <w:rFonts w:ascii="F_mitra" w:hAnsi="F_mitra"/>
          <w:rtl/>
        </w:rPr>
        <w:t>ی</w:t>
      </w:r>
      <w:r w:rsidR="00A57FF4" w:rsidRPr="005C1999">
        <w:rPr>
          <w:rFonts w:ascii="F_mitra" w:hAnsi="F_mitra"/>
          <w:rtl/>
        </w:rPr>
        <w:t>‌</w:t>
      </w:r>
      <w:r w:rsidR="00AC3BE7">
        <w:rPr>
          <w:rFonts w:ascii="F_mitra" w:hAnsi="F_mitra"/>
          <w:rtl/>
        </w:rPr>
        <w:t>ک</w:t>
      </w:r>
      <w:r w:rsidR="00A57FF4" w:rsidRPr="005C1999">
        <w:rPr>
          <w:rFonts w:ascii="F_mitra" w:hAnsi="F_mitra"/>
          <w:rtl/>
        </w:rPr>
        <w:t>ردند و نم</w:t>
      </w:r>
      <w:r w:rsidR="00AC3BE7">
        <w:rPr>
          <w:rFonts w:ascii="F_mitra" w:hAnsi="F_mitra"/>
          <w:rtl/>
        </w:rPr>
        <w:t>ی</w:t>
      </w:r>
      <w:r w:rsidR="00A57FF4" w:rsidRPr="005C1999">
        <w:rPr>
          <w:rFonts w:ascii="F_mitra" w:hAnsi="F_mitra"/>
          <w:rtl/>
        </w:rPr>
        <w:t>‌توانستند حق را نما</w:t>
      </w:r>
      <w:r w:rsidR="00AC3BE7">
        <w:rPr>
          <w:rFonts w:ascii="F_mitra" w:hAnsi="F_mitra"/>
          <w:rtl/>
        </w:rPr>
        <w:t>ی</w:t>
      </w:r>
      <w:r w:rsidR="00A57FF4" w:rsidRPr="005C1999">
        <w:rPr>
          <w:rFonts w:ascii="F_mitra" w:hAnsi="F_mitra"/>
          <w:rtl/>
        </w:rPr>
        <w:t xml:space="preserve">ان سازند </w:t>
      </w:r>
      <w:r w:rsidR="008464AE" w:rsidRPr="005C1999">
        <w:rPr>
          <w:rFonts w:ascii="F_mitra" w:hAnsi="F_mitra" w:hint="cs"/>
          <w:rtl/>
        </w:rPr>
        <w:t>. این روایات</w:t>
      </w:r>
      <w:r w:rsidR="00A57FF4" w:rsidRPr="005C1999">
        <w:rPr>
          <w:rFonts w:ascii="F_mitra" w:hAnsi="F_mitra"/>
          <w:rtl/>
        </w:rPr>
        <w:t xml:space="preserve"> از تق</w:t>
      </w:r>
      <w:r w:rsidR="00AC3BE7">
        <w:rPr>
          <w:rFonts w:ascii="F_mitra" w:hAnsi="F_mitra"/>
          <w:rtl/>
        </w:rPr>
        <w:t>ی</w:t>
      </w:r>
      <w:r w:rsidR="00A57FF4" w:rsidRPr="005C1999">
        <w:rPr>
          <w:rFonts w:ascii="F_mitra" w:hAnsi="F_mitra"/>
          <w:rtl/>
        </w:rPr>
        <w:t>ه سپر</w:t>
      </w:r>
      <w:r w:rsidR="00AC3BE7">
        <w:rPr>
          <w:rFonts w:ascii="F_mitra" w:hAnsi="F_mitra"/>
          <w:rtl/>
        </w:rPr>
        <w:t>ی</w:t>
      </w:r>
      <w:r w:rsidR="00A57FF4" w:rsidRPr="005C1999">
        <w:rPr>
          <w:rFonts w:ascii="F_mitra" w:hAnsi="F_mitra"/>
          <w:rtl/>
        </w:rPr>
        <w:t xml:space="preserve"> </w:t>
      </w:r>
      <w:r w:rsidR="008464AE" w:rsidRPr="005C1999">
        <w:rPr>
          <w:rFonts w:ascii="F_mitra" w:hAnsi="F_mitra"/>
          <w:rtl/>
        </w:rPr>
        <w:t>برا</w:t>
      </w:r>
      <w:r w:rsidR="00AC3BE7">
        <w:rPr>
          <w:rFonts w:ascii="F_mitra" w:hAnsi="F_mitra"/>
          <w:rtl/>
        </w:rPr>
        <w:t>ی</w:t>
      </w:r>
      <w:r w:rsidR="008464AE" w:rsidRPr="005C1999">
        <w:rPr>
          <w:rFonts w:ascii="F_mitra" w:hAnsi="F_mitra"/>
          <w:rtl/>
        </w:rPr>
        <w:t xml:space="preserve"> توج</w:t>
      </w:r>
      <w:r w:rsidR="00AC3BE7">
        <w:rPr>
          <w:rFonts w:ascii="F_mitra" w:hAnsi="F_mitra"/>
          <w:rtl/>
        </w:rPr>
        <w:t>ی</w:t>
      </w:r>
      <w:r w:rsidR="008464AE" w:rsidRPr="005C1999">
        <w:rPr>
          <w:rFonts w:ascii="F_mitra" w:hAnsi="F_mitra"/>
          <w:rtl/>
        </w:rPr>
        <w:t>ه عمل آنان تراش</w:t>
      </w:r>
      <w:r w:rsidR="00AC3BE7">
        <w:rPr>
          <w:rFonts w:ascii="F_mitra" w:hAnsi="F_mitra"/>
          <w:rtl/>
        </w:rPr>
        <w:t>ی</w:t>
      </w:r>
      <w:r w:rsidR="008464AE" w:rsidRPr="005C1999">
        <w:rPr>
          <w:rFonts w:ascii="F_mitra" w:hAnsi="F_mitra"/>
          <w:rtl/>
        </w:rPr>
        <w:t>دند</w:t>
      </w:r>
      <w:r w:rsidR="008464AE" w:rsidRPr="005C1999">
        <w:rPr>
          <w:rFonts w:ascii="F_mitra" w:hAnsi="F_mitra" w:hint="cs"/>
          <w:rtl/>
        </w:rPr>
        <w:t>؛</w:t>
      </w:r>
      <w:r w:rsidR="001908C4" w:rsidRPr="005C1999">
        <w:rPr>
          <w:rFonts w:ascii="F_mitra" w:hAnsi="F_mitra"/>
          <w:rtl/>
        </w:rPr>
        <w:t xml:space="preserve"> تا برا</w:t>
      </w:r>
      <w:r w:rsidR="00AC3BE7">
        <w:rPr>
          <w:rFonts w:ascii="F_mitra" w:hAnsi="F_mitra"/>
          <w:rtl/>
        </w:rPr>
        <w:t>ی</w:t>
      </w:r>
      <w:r w:rsidR="001908C4" w:rsidRPr="005C1999">
        <w:rPr>
          <w:rFonts w:ascii="F_mitra" w:hAnsi="F_mitra"/>
          <w:rtl/>
        </w:rPr>
        <w:t xml:space="preserve"> </w:t>
      </w:r>
      <w:r w:rsidR="008464AE" w:rsidRPr="005C1999">
        <w:rPr>
          <w:rFonts w:ascii="F_mitra" w:hAnsi="F_mitra"/>
          <w:rtl/>
        </w:rPr>
        <w:t>ائمه ضا</w:t>
      </w:r>
      <w:r w:rsidR="00AC3BE7">
        <w:rPr>
          <w:rFonts w:ascii="F_mitra" w:hAnsi="F_mitra"/>
          <w:rtl/>
        </w:rPr>
        <w:t>ی</w:t>
      </w:r>
      <w:r w:rsidR="008464AE" w:rsidRPr="005C1999">
        <w:rPr>
          <w:rFonts w:ascii="F_mitra" w:hAnsi="F_mitra"/>
          <w:rtl/>
        </w:rPr>
        <w:t>ع نمودن د</w:t>
      </w:r>
      <w:r w:rsidR="00AC3BE7">
        <w:rPr>
          <w:rFonts w:ascii="F_mitra" w:hAnsi="F_mitra"/>
          <w:rtl/>
        </w:rPr>
        <w:t>ی</w:t>
      </w:r>
      <w:r w:rsidR="008464AE" w:rsidRPr="005C1999">
        <w:rPr>
          <w:rFonts w:ascii="F_mitra" w:hAnsi="F_mitra"/>
          <w:rtl/>
        </w:rPr>
        <w:t>ن بخاطر حف</w:t>
      </w:r>
      <w:r w:rsidR="008464AE" w:rsidRPr="005C1999">
        <w:rPr>
          <w:rFonts w:ascii="F_mitra" w:hAnsi="F_mitra" w:hint="cs"/>
          <w:rtl/>
        </w:rPr>
        <w:t>ظ</w:t>
      </w:r>
      <w:r w:rsidR="001908C4" w:rsidRPr="005C1999">
        <w:rPr>
          <w:rFonts w:ascii="F_mitra" w:hAnsi="F_mitra"/>
          <w:rtl/>
        </w:rPr>
        <w:t xml:space="preserve"> جانشان مباح</w:t>
      </w:r>
      <w:r w:rsidR="008464AE" w:rsidRPr="005C1999">
        <w:rPr>
          <w:rFonts w:ascii="F_mitra" w:hAnsi="F_mitra" w:hint="cs"/>
          <w:rtl/>
        </w:rPr>
        <w:t xml:space="preserve"> </w:t>
      </w:r>
      <w:r w:rsidR="001908C4" w:rsidRPr="005C1999">
        <w:rPr>
          <w:rFonts w:ascii="F_mitra" w:hAnsi="F_mitra"/>
          <w:rtl/>
        </w:rPr>
        <w:t xml:space="preserve"> </w:t>
      </w:r>
      <w:r w:rsidR="008464AE" w:rsidRPr="005C1999">
        <w:rPr>
          <w:rFonts w:ascii="F_mitra" w:hAnsi="F_mitra"/>
          <w:rtl/>
        </w:rPr>
        <w:t>را قلمداد</w:t>
      </w:r>
      <w:r w:rsidR="00AC3BE7">
        <w:rPr>
          <w:rFonts w:ascii="F_mitra" w:hAnsi="F_mitra"/>
          <w:rtl/>
        </w:rPr>
        <w:t>ک</w:t>
      </w:r>
      <w:r w:rsidR="001908C4" w:rsidRPr="005C1999">
        <w:rPr>
          <w:rFonts w:ascii="F_mitra" w:hAnsi="F_mitra"/>
          <w:rtl/>
        </w:rPr>
        <w:t>نند. به نمونه‌ا</w:t>
      </w:r>
      <w:r w:rsidR="00AC3BE7">
        <w:rPr>
          <w:rFonts w:ascii="F_mitra" w:hAnsi="F_mitra"/>
          <w:rtl/>
        </w:rPr>
        <w:t>ی</w:t>
      </w:r>
      <w:r w:rsidR="001908C4" w:rsidRPr="005C1999">
        <w:rPr>
          <w:rFonts w:ascii="F_mitra" w:hAnsi="F_mitra"/>
          <w:rtl/>
        </w:rPr>
        <w:t xml:space="preserve"> از ا</w:t>
      </w:r>
      <w:r w:rsidR="00AC3BE7">
        <w:rPr>
          <w:rFonts w:ascii="F_mitra" w:hAnsi="F_mitra"/>
          <w:rtl/>
        </w:rPr>
        <w:t>ی</w:t>
      </w:r>
      <w:r w:rsidR="001908C4" w:rsidRPr="005C1999">
        <w:rPr>
          <w:rFonts w:ascii="F_mitra" w:hAnsi="F_mitra"/>
          <w:rtl/>
        </w:rPr>
        <w:t>ن روا</w:t>
      </w:r>
      <w:r w:rsidR="00AC3BE7">
        <w:rPr>
          <w:rFonts w:ascii="F_mitra" w:hAnsi="F_mitra"/>
          <w:rtl/>
        </w:rPr>
        <w:t>ی</w:t>
      </w:r>
      <w:r w:rsidR="001908C4" w:rsidRPr="005C1999">
        <w:rPr>
          <w:rFonts w:ascii="F_mitra" w:hAnsi="F_mitra"/>
          <w:rtl/>
        </w:rPr>
        <w:t>ات اشاره م</w:t>
      </w:r>
      <w:r w:rsidR="00AC3BE7">
        <w:rPr>
          <w:rFonts w:ascii="F_mitra" w:hAnsi="F_mitra"/>
          <w:rtl/>
        </w:rPr>
        <w:t>ی</w:t>
      </w:r>
      <w:r w:rsidR="001908C4" w:rsidRPr="005C1999">
        <w:rPr>
          <w:rFonts w:ascii="F_mitra" w:hAnsi="F_mitra"/>
          <w:rtl/>
        </w:rPr>
        <w:t>‌</w:t>
      </w:r>
      <w:r w:rsidR="00AC3BE7">
        <w:rPr>
          <w:rFonts w:ascii="F_mitra" w:hAnsi="F_mitra"/>
          <w:rtl/>
        </w:rPr>
        <w:t>ک</w:t>
      </w:r>
      <w:r w:rsidR="001908C4" w:rsidRPr="005C1999">
        <w:rPr>
          <w:rFonts w:ascii="F_mitra" w:hAnsi="F_mitra"/>
          <w:rtl/>
        </w:rPr>
        <w:t>ن</w:t>
      </w:r>
      <w:r w:rsidR="00AC3BE7">
        <w:rPr>
          <w:rFonts w:ascii="F_mitra" w:hAnsi="F_mitra"/>
          <w:rtl/>
        </w:rPr>
        <w:t>ی</w:t>
      </w:r>
      <w:r w:rsidR="001908C4" w:rsidRPr="005C1999">
        <w:rPr>
          <w:rFonts w:ascii="F_mitra" w:hAnsi="F_mitra"/>
          <w:rtl/>
        </w:rPr>
        <w:t>م:</w:t>
      </w:r>
    </w:p>
    <w:p w:rsidR="001908C4" w:rsidRPr="005C1999" w:rsidRDefault="001908C4" w:rsidP="004F6DC8">
      <w:pPr>
        <w:spacing w:before="80" w:after="80" w:line="216" w:lineRule="auto"/>
        <w:ind w:firstLine="340"/>
        <w:jc w:val="both"/>
        <w:rPr>
          <w:rFonts w:ascii="F_mitra" w:hAnsi="F_mitra"/>
          <w:rtl/>
        </w:rPr>
      </w:pPr>
      <w:r w:rsidRPr="005C1999">
        <w:rPr>
          <w:rFonts w:ascii="F_mitra" w:hAnsi="F_mitra"/>
          <w:rtl/>
        </w:rPr>
        <w:t xml:space="preserve">1ـ به باقر نسبت داده‌اند </w:t>
      </w:r>
      <w:r w:rsidR="00AC3BE7">
        <w:rPr>
          <w:rFonts w:ascii="F_mitra" w:hAnsi="F_mitra"/>
          <w:rtl/>
        </w:rPr>
        <w:t>ک</w:t>
      </w:r>
      <w:r w:rsidRPr="005C1999">
        <w:rPr>
          <w:rFonts w:ascii="F_mitra" w:hAnsi="F_mitra"/>
          <w:rtl/>
        </w:rPr>
        <w:t>ه گفته است: تق</w:t>
      </w:r>
      <w:r w:rsidR="00AC3BE7">
        <w:rPr>
          <w:rFonts w:ascii="F_mitra" w:hAnsi="F_mitra"/>
          <w:rtl/>
        </w:rPr>
        <w:t>ی</w:t>
      </w:r>
      <w:r w:rsidRPr="005C1999">
        <w:rPr>
          <w:rFonts w:ascii="F_mitra" w:hAnsi="F_mitra"/>
          <w:rtl/>
        </w:rPr>
        <w:t>ه د</w:t>
      </w:r>
      <w:r w:rsidR="00AC3BE7">
        <w:rPr>
          <w:rFonts w:ascii="F_mitra" w:hAnsi="F_mitra"/>
          <w:rtl/>
        </w:rPr>
        <w:t>ی</w:t>
      </w:r>
      <w:r w:rsidRPr="005C1999">
        <w:rPr>
          <w:rFonts w:ascii="F_mitra" w:hAnsi="F_mitra"/>
          <w:rtl/>
        </w:rPr>
        <w:t>ن من و د</w:t>
      </w:r>
      <w:r w:rsidR="00AC3BE7">
        <w:rPr>
          <w:rFonts w:ascii="F_mitra" w:hAnsi="F_mitra"/>
          <w:rtl/>
        </w:rPr>
        <w:t>ی</w:t>
      </w:r>
      <w:r w:rsidRPr="005C1999">
        <w:rPr>
          <w:rFonts w:ascii="F_mitra" w:hAnsi="F_mitra"/>
          <w:rtl/>
        </w:rPr>
        <w:t>ن پدران من است و هر</w:t>
      </w:r>
      <w:r w:rsidR="00AC3BE7">
        <w:rPr>
          <w:rFonts w:ascii="F_mitra" w:hAnsi="F_mitra"/>
          <w:rtl/>
        </w:rPr>
        <w:t>ک</w:t>
      </w:r>
      <w:r w:rsidRPr="005C1999">
        <w:rPr>
          <w:rFonts w:ascii="F_mitra" w:hAnsi="F_mitra"/>
          <w:rtl/>
        </w:rPr>
        <w:t>س تق</w:t>
      </w:r>
      <w:r w:rsidR="00AC3BE7">
        <w:rPr>
          <w:rFonts w:ascii="F_mitra" w:hAnsi="F_mitra"/>
          <w:rtl/>
        </w:rPr>
        <w:t>ی</w:t>
      </w:r>
      <w:r w:rsidRPr="005C1999">
        <w:rPr>
          <w:rFonts w:ascii="F_mitra" w:hAnsi="F_mitra"/>
          <w:rtl/>
        </w:rPr>
        <w:t>ه ن</w:t>
      </w:r>
      <w:r w:rsidR="00AC3BE7">
        <w:rPr>
          <w:rFonts w:ascii="F_mitra" w:hAnsi="F_mitra"/>
          <w:rtl/>
        </w:rPr>
        <w:t>ک</w:t>
      </w:r>
      <w:r w:rsidRPr="005C1999">
        <w:rPr>
          <w:rFonts w:ascii="F_mitra" w:hAnsi="F_mitra"/>
          <w:rtl/>
        </w:rPr>
        <w:t>ند د</w:t>
      </w:r>
      <w:r w:rsidR="00AC3BE7">
        <w:rPr>
          <w:rFonts w:ascii="F_mitra" w:hAnsi="F_mitra"/>
          <w:rtl/>
        </w:rPr>
        <w:t>ی</w:t>
      </w:r>
      <w:r w:rsidRPr="005C1999">
        <w:rPr>
          <w:rFonts w:ascii="F_mitra" w:hAnsi="F_mitra"/>
          <w:rtl/>
        </w:rPr>
        <w:t>ن و ا</w:t>
      </w:r>
      <w:r w:rsidR="00AC3BE7">
        <w:rPr>
          <w:rFonts w:ascii="F_mitra" w:hAnsi="F_mitra"/>
          <w:rtl/>
        </w:rPr>
        <w:t>ی</w:t>
      </w:r>
      <w:r w:rsidRPr="005C1999">
        <w:rPr>
          <w:rFonts w:ascii="F_mitra" w:hAnsi="F_mitra"/>
          <w:rtl/>
        </w:rPr>
        <w:t>مان</w:t>
      </w:r>
      <w:r w:rsidR="00AC3BE7">
        <w:rPr>
          <w:rFonts w:ascii="F_mitra" w:hAnsi="F_mitra"/>
          <w:rtl/>
        </w:rPr>
        <w:t>ی</w:t>
      </w:r>
      <w:r w:rsidRPr="005C1999">
        <w:rPr>
          <w:rFonts w:ascii="F_mitra" w:hAnsi="F_mitra"/>
          <w:rtl/>
        </w:rPr>
        <w:t xml:space="preserve"> ندارد.</w:t>
      </w:r>
      <w:r w:rsidRPr="005C1999">
        <w:rPr>
          <w:rStyle w:val="FootnoteReference"/>
          <w:rFonts w:ascii="F_mitra" w:hAnsi="F_mitra"/>
          <w:rtl/>
        </w:rPr>
        <w:footnoteReference w:id="6"/>
      </w:r>
    </w:p>
    <w:p w:rsidR="001908C4" w:rsidRPr="005C1999" w:rsidRDefault="001908C4" w:rsidP="004F6DC8">
      <w:pPr>
        <w:spacing w:before="80" w:after="80" w:line="216" w:lineRule="auto"/>
        <w:ind w:firstLine="340"/>
        <w:jc w:val="both"/>
        <w:rPr>
          <w:rFonts w:ascii="F_mitra" w:hAnsi="F_mitra"/>
          <w:rtl/>
        </w:rPr>
      </w:pPr>
      <w:r w:rsidRPr="005C1999">
        <w:rPr>
          <w:rFonts w:ascii="F_mitra" w:hAnsi="F_mitra"/>
          <w:b/>
          <w:bCs/>
          <w:rtl/>
        </w:rPr>
        <w:t>2ـ به جعفر صادق</w:t>
      </w:r>
      <w:r w:rsidRPr="005C1999">
        <w:rPr>
          <w:rFonts w:ascii="F_mitra" w:hAnsi="F_mitra"/>
          <w:rtl/>
        </w:rPr>
        <w:t xml:space="preserve"> نسبت داده‌اند </w:t>
      </w:r>
      <w:r w:rsidR="00AC3BE7">
        <w:rPr>
          <w:rFonts w:ascii="F_mitra" w:hAnsi="F_mitra"/>
          <w:rtl/>
        </w:rPr>
        <w:t>ک</w:t>
      </w:r>
      <w:r w:rsidRPr="005C1999">
        <w:rPr>
          <w:rFonts w:ascii="F_mitra" w:hAnsi="F_mitra"/>
          <w:rtl/>
        </w:rPr>
        <w:t>ه گفته است: تق</w:t>
      </w:r>
      <w:r w:rsidR="00AC3BE7">
        <w:rPr>
          <w:rFonts w:ascii="F_mitra" w:hAnsi="F_mitra"/>
          <w:rtl/>
        </w:rPr>
        <w:t>ی</w:t>
      </w:r>
      <w:r w:rsidRPr="005C1999">
        <w:rPr>
          <w:rFonts w:ascii="F_mitra" w:hAnsi="F_mitra"/>
          <w:rtl/>
        </w:rPr>
        <w:t>ه واجب است و تر</w:t>
      </w:r>
      <w:r w:rsidR="00AC3BE7">
        <w:rPr>
          <w:rFonts w:ascii="F_mitra" w:hAnsi="F_mitra"/>
          <w:rtl/>
        </w:rPr>
        <w:t>ک</w:t>
      </w:r>
      <w:r w:rsidRPr="005C1999">
        <w:rPr>
          <w:rFonts w:ascii="F_mitra" w:hAnsi="F_mitra"/>
          <w:rtl/>
        </w:rPr>
        <w:t xml:space="preserve"> آن جا</w:t>
      </w:r>
      <w:r w:rsidR="00AC3BE7">
        <w:rPr>
          <w:rFonts w:ascii="F_mitra" w:hAnsi="F_mitra"/>
          <w:rtl/>
        </w:rPr>
        <w:t>ی</w:t>
      </w:r>
      <w:r w:rsidRPr="005C1999">
        <w:rPr>
          <w:rFonts w:ascii="F_mitra" w:hAnsi="F_mitra"/>
          <w:rtl/>
        </w:rPr>
        <w:t>ز ن</w:t>
      </w:r>
      <w:r w:rsidR="00AC3BE7">
        <w:rPr>
          <w:rFonts w:ascii="F_mitra" w:hAnsi="F_mitra"/>
          <w:rtl/>
        </w:rPr>
        <w:t>ی</w:t>
      </w:r>
      <w:r w:rsidRPr="005C1999">
        <w:rPr>
          <w:rFonts w:ascii="F_mitra" w:hAnsi="F_mitra"/>
          <w:rtl/>
        </w:rPr>
        <w:t>ست تا زمان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قائم (مهد</w:t>
      </w:r>
      <w:r w:rsidR="00AC3BE7">
        <w:rPr>
          <w:rFonts w:ascii="F_mitra" w:hAnsi="F_mitra"/>
          <w:rtl/>
        </w:rPr>
        <w:t>ی</w:t>
      </w:r>
      <w:r w:rsidRPr="005C1999">
        <w:rPr>
          <w:rFonts w:ascii="F_mitra" w:hAnsi="F_mitra"/>
          <w:rtl/>
        </w:rPr>
        <w:t>) ظهور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 و تر</w:t>
      </w:r>
      <w:r w:rsidR="00AC3BE7">
        <w:rPr>
          <w:rFonts w:ascii="F_mitra" w:hAnsi="F_mitra"/>
          <w:rtl/>
        </w:rPr>
        <w:t>ک</w:t>
      </w:r>
      <w:r w:rsidRPr="005C1999">
        <w:rPr>
          <w:rFonts w:ascii="F_mitra" w:hAnsi="F_mitra"/>
          <w:rtl/>
        </w:rPr>
        <w:t xml:space="preserve"> آن باعث ناد</w:t>
      </w:r>
      <w:r w:rsidR="00AC3BE7">
        <w:rPr>
          <w:rFonts w:ascii="F_mitra" w:hAnsi="F_mitra"/>
          <w:rtl/>
        </w:rPr>
        <w:t>ی</w:t>
      </w:r>
      <w:r w:rsidRPr="005C1999">
        <w:rPr>
          <w:rFonts w:ascii="F_mitra" w:hAnsi="F_mitra"/>
          <w:rtl/>
        </w:rPr>
        <w:t>ده گرفتن دستور خدا و پ</w:t>
      </w:r>
      <w:r w:rsidR="00AC3BE7">
        <w:rPr>
          <w:rFonts w:ascii="F_mitra" w:hAnsi="F_mitra"/>
          <w:rtl/>
        </w:rPr>
        <w:t>ی</w:t>
      </w:r>
      <w:r w:rsidRPr="005C1999">
        <w:rPr>
          <w:rFonts w:ascii="F_mitra" w:hAnsi="F_mitra"/>
          <w:rtl/>
        </w:rPr>
        <w:t xml:space="preserve">امبر </w:t>
      </w:r>
      <w:r w:rsidR="00C138A0" w:rsidRPr="005C1999">
        <w:rPr>
          <w:rFonts w:ascii="F_mitra" w:hAnsi="F_mitra"/>
          <w:rtl/>
        </w:rPr>
        <w:t>و امامان م</w:t>
      </w:r>
      <w:r w:rsidR="00AC3BE7">
        <w:rPr>
          <w:rFonts w:ascii="F_mitra" w:hAnsi="F_mitra"/>
          <w:rtl/>
        </w:rPr>
        <w:t>ی</w:t>
      </w:r>
      <w:r w:rsidR="00C138A0" w:rsidRPr="005C1999">
        <w:rPr>
          <w:rFonts w:ascii="F_mitra" w:hAnsi="F_mitra"/>
          <w:rtl/>
        </w:rPr>
        <w:t>‌باشد.</w:t>
      </w:r>
      <w:r w:rsidR="00C138A0" w:rsidRPr="005C1999">
        <w:rPr>
          <w:rStyle w:val="FootnoteReference"/>
          <w:rFonts w:ascii="F_mitra" w:hAnsi="F_mitra"/>
          <w:rtl/>
        </w:rPr>
        <w:footnoteReference w:id="7"/>
      </w:r>
    </w:p>
    <w:p w:rsidR="00DF2D12" w:rsidRPr="005C1999" w:rsidRDefault="00DF2D12" w:rsidP="004F6DC8">
      <w:pPr>
        <w:spacing w:before="80" w:after="80" w:line="216" w:lineRule="auto"/>
        <w:ind w:firstLine="340"/>
        <w:jc w:val="both"/>
        <w:rPr>
          <w:rFonts w:ascii="F_mitra" w:hAnsi="F_mitra"/>
          <w:rtl/>
        </w:rPr>
      </w:pPr>
      <w:r w:rsidRPr="005C1999">
        <w:rPr>
          <w:rFonts w:ascii="F_mitra" w:hAnsi="F_mitra"/>
          <w:rtl/>
        </w:rPr>
        <w:t>و ا</w:t>
      </w:r>
      <w:r w:rsidR="00AC3BE7">
        <w:rPr>
          <w:rFonts w:ascii="F_mitra" w:hAnsi="F_mitra"/>
          <w:rtl/>
        </w:rPr>
        <w:t>ی</w:t>
      </w:r>
      <w:r w:rsidRPr="005C1999">
        <w:rPr>
          <w:rFonts w:ascii="F_mitra" w:hAnsi="F_mitra"/>
          <w:rtl/>
        </w:rPr>
        <w:t>ن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علما</w:t>
      </w:r>
      <w:r w:rsidR="00AC3BE7">
        <w:rPr>
          <w:rFonts w:ascii="F_mitra" w:hAnsi="F_mitra"/>
          <w:rtl/>
        </w:rPr>
        <w:t>ی</w:t>
      </w:r>
      <w:r w:rsidRPr="005C1999">
        <w:rPr>
          <w:rFonts w:ascii="F_mitra" w:hAnsi="F_mitra"/>
          <w:rtl/>
        </w:rPr>
        <w:t xml:space="preserve"> گذشته و فعل</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عه بر آن تا</w:t>
      </w:r>
      <w:r w:rsidR="00AC3BE7">
        <w:rPr>
          <w:rFonts w:ascii="F_mitra" w:hAnsi="F_mitra"/>
          <w:rtl/>
        </w:rPr>
        <w:t>کی</w:t>
      </w:r>
      <w:r w:rsidRPr="005C1999">
        <w:rPr>
          <w:rFonts w:ascii="F_mitra" w:hAnsi="F_mitra"/>
          <w:rtl/>
        </w:rPr>
        <w:t>د داشته‌اند.</w:t>
      </w:r>
    </w:p>
    <w:p w:rsidR="00DF2D12" w:rsidRPr="005C1999" w:rsidRDefault="00DF2D12" w:rsidP="004F6DC8">
      <w:pPr>
        <w:spacing w:before="80" w:after="80" w:line="216" w:lineRule="auto"/>
        <w:ind w:firstLine="340"/>
        <w:jc w:val="both"/>
        <w:rPr>
          <w:rFonts w:ascii="F_mitra" w:hAnsi="F_mitra"/>
          <w:rtl/>
        </w:rPr>
      </w:pPr>
      <w:r w:rsidRPr="005C1999">
        <w:rPr>
          <w:rFonts w:ascii="F_mitra" w:hAnsi="F_mitra"/>
          <w:b/>
          <w:bCs/>
          <w:rtl/>
        </w:rPr>
        <w:t>3ـ خم</w:t>
      </w:r>
      <w:r w:rsidR="00AC3BE7">
        <w:rPr>
          <w:rFonts w:ascii="F_mitra" w:hAnsi="F_mitra"/>
          <w:b/>
          <w:bCs/>
          <w:rtl/>
        </w:rPr>
        <w:t>ی</w:t>
      </w:r>
      <w:r w:rsidRPr="005C1999">
        <w:rPr>
          <w:rFonts w:ascii="F_mitra" w:hAnsi="F_mitra"/>
          <w:b/>
          <w:bCs/>
          <w:rtl/>
        </w:rPr>
        <w:t>ن</w:t>
      </w:r>
      <w:r w:rsidR="00AC3BE7">
        <w:rPr>
          <w:rFonts w:ascii="F_mitra" w:hAnsi="F_mitra"/>
          <w:b/>
          <w:bCs/>
          <w:rtl/>
        </w:rPr>
        <w:t>ی</w:t>
      </w:r>
      <w:r w:rsidRPr="005C1999">
        <w:rPr>
          <w:rFonts w:ascii="F_mitra" w:hAnsi="F_mitra"/>
          <w:b/>
          <w:bCs/>
          <w:rtl/>
        </w:rPr>
        <w:t xml:space="preserve"> م</w:t>
      </w:r>
      <w:r w:rsidR="00AC3BE7">
        <w:rPr>
          <w:rFonts w:ascii="F_mitra" w:hAnsi="F_mitra"/>
          <w:b/>
          <w:bCs/>
          <w:rtl/>
        </w:rPr>
        <w:t>ی</w:t>
      </w:r>
      <w:r w:rsidRPr="005C1999">
        <w:rPr>
          <w:rFonts w:ascii="F_mitra" w:hAnsi="F_mitra"/>
          <w:b/>
          <w:bCs/>
          <w:rtl/>
        </w:rPr>
        <w:t>‌گو</w:t>
      </w:r>
      <w:r w:rsidR="00AC3BE7">
        <w:rPr>
          <w:rFonts w:ascii="F_mitra" w:hAnsi="F_mitra"/>
          <w:b/>
          <w:bCs/>
          <w:rtl/>
        </w:rPr>
        <w:t>ی</w:t>
      </w:r>
      <w:r w:rsidRPr="005C1999">
        <w:rPr>
          <w:rFonts w:ascii="F_mitra" w:hAnsi="F_mitra"/>
          <w:b/>
          <w:bCs/>
          <w:rtl/>
        </w:rPr>
        <w:t>د</w:t>
      </w:r>
      <w:r w:rsidRPr="005C1999">
        <w:rPr>
          <w:rFonts w:ascii="F_mitra" w:hAnsi="F_mitra"/>
          <w:rtl/>
        </w:rPr>
        <w:t>: تر</w:t>
      </w:r>
      <w:r w:rsidR="00AC3BE7">
        <w:rPr>
          <w:rFonts w:ascii="F_mitra" w:hAnsi="F_mitra"/>
          <w:rtl/>
        </w:rPr>
        <w:t>ک</w:t>
      </w:r>
      <w:r w:rsidRPr="005C1999">
        <w:rPr>
          <w:rFonts w:ascii="F_mitra" w:hAnsi="F_mitra"/>
          <w:rtl/>
        </w:rPr>
        <w:t xml:space="preserve"> تق</w:t>
      </w:r>
      <w:r w:rsidR="00AC3BE7">
        <w:rPr>
          <w:rFonts w:ascii="F_mitra" w:hAnsi="F_mitra"/>
          <w:rtl/>
        </w:rPr>
        <w:t>ی</w:t>
      </w:r>
      <w:r w:rsidRPr="005C1999">
        <w:rPr>
          <w:rFonts w:ascii="F_mitra" w:hAnsi="F_mitra"/>
          <w:rtl/>
        </w:rPr>
        <w:t>ه از گناهان و</w:t>
      </w:r>
      <w:r w:rsidR="00AC3BE7">
        <w:rPr>
          <w:rFonts w:ascii="F_mitra" w:hAnsi="F_mitra"/>
          <w:rtl/>
        </w:rPr>
        <w:t>ی</w:t>
      </w:r>
      <w:r w:rsidRPr="005C1999">
        <w:rPr>
          <w:rFonts w:ascii="F_mitra" w:hAnsi="F_mitra"/>
          <w:rtl/>
        </w:rPr>
        <w:t>رانگر</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صاحب خود را وارد دوزخ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 و معادل با ان</w:t>
      </w:r>
      <w:r w:rsidR="00AC3BE7">
        <w:rPr>
          <w:rFonts w:ascii="F_mitra" w:hAnsi="F_mitra"/>
          <w:rtl/>
        </w:rPr>
        <w:t>ک</w:t>
      </w:r>
      <w:r w:rsidRPr="005C1999">
        <w:rPr>
          <w:rFonts w:ascii="F_mitra" w:hAnsi="F_mitra"/>
          <w:rtl/>
        </w:rPr>
        <w:t xml:space="preserve">ار نبوت است و </w:t>
      </w:r>
      <w:r w:rsidR="00AC3BE7">
        <w:rPr>
          <w:rFonts w:ascii="F_mitra" w:hAnsi="F_mitra"/>
          <w:rtl/>
        </w:rPr>
        <w:t>ک</w:t>
      </w:r>
      <w:r w:rsidRPr="005C1999">
        <w:rPr>
          <w:rFonts w:ascii="F_mitra" w:hAnsi="F_mitra"/>
          <w:rtl/>
        </w:rPr>
        <w:t>فر به خدا محسوب م</w:t>
      </w:r>
      <w:r w:rsidR="00AC3BE7">
        <w:rPr>
          <w:rFonts w:ascii="F_mitra" w:hAnsi="F_mitra"/>
          <w:rtl/>
        </w:rPr>
        <w:t>ی</w:t>
      </w:r>
      <w:r w:rsidRPr="005C1999">
        <w:rPr>
          <w:rFonts w:ascii="F_mitra" w:hAnsi="F_mitra"/>
          <w:rtl/>
        </w:rPr>
        <w:t>‌شود</w:t>
      </w:r>
      <w:r w:rsidRPr="005C1999">
        <w:rPr>
          <w:rStyle w:val="FootnoteReference"/>
          <w:rFonts w:ascii="F_mitra" w:hAnsi="F_mitra"/>
          <w:rtl/>
        </w:rPr>
        <w:footnoteReference w:id="8"/>
      </w:r>
    </w:p>
    <w:p w:rsidR="00DF2D12" w:rsidRPr="005C1999" w:rsidRDefault="00DF2D12" w:rsidP="004F6DC8">
      <w:pPr>
        <w:spacing w:before="80" w:after="80" w:line="216" w:lineRule="auto"/>
        <w:ind w:firstLine="340"/>
        <w:jc w:val="both"/>
        <w:rPr>
          <w:rFonts w:ascii="F_mitra" w:hAnsi="F_mitra"/>
          <w:b/>
          <w:bCs/>
          <w:rtl/>
        </w:rPr>
      </w:pPr>
      <w:r w:rsidRPr="005C1999">
        <w:rPr>
          <w:rFonts w:ascii="F_mitra" w:hAnsi="F_mitra"/>
          <w:b/>
          <w:bCs/>
          <w:rtl/>
        </w:rPr>
        <w:t>ثان</w:t>
      </w:r>
      <w:r w:rsidR="00AC3BE7">
        <w:rPr>
          <w:rFonts w:ascii="F_mitra" w:hAnsi="F_mitra"/>
          <w:b/>
          <w:bCs/>
          <w:rtl/>
        </w:rPr>
        <w:t>ی</w:t>
      </w:r>
      <w:r w:rsidRPr="005C1999">
        <w:rPr>
          <w:rFonts w:ascii="F_mitra" w:hAnsi="F_mitra"/>
          <w:b/>
          <w:bCs/>
          <w:rtl/>
        </w:rPr>
        <w:t>اً ـ تق</w:t>
      </w:r>
      <w:r w:rsidR="00AC3BE7">
        <w:rPr>
          <w:rFonts w:ascii="F_mitra" w:hAnsi="F_mitra"/>
          <w:b/>
          <w:bCs/>
          <w:rtl/>
        </w:rPr>
        <w:t>ی</w:t>
      </w:r>
      <w:r w:rsidRPr="005C1999">
        <w:rPr>
          <w:rFonts w:ascii="F_mitra" w:hAnsi="F_mitra"/>
          <w:b/>
          <w:bCs/>
          <w:rtl/>
        </w:rPr>
        <w:t>ه‌</w:t>
      </w:r>
      <w:r w:rsidR="00AC3BE7">
        <w:rPr>
          <w:rFonts w:ascii="F_mitra" w:hAnsi="F_mitra"/>
          <w:b/>
          <w:bCs/>
          <w:rtl/>
        </w:rPr>
        <w:t>ی</w:t>
      </w:r>
      <w:r w:rsidRPr="005C1999">
        <w:rPr>
          <w:rFonts w:ascii="F_mitra" w:hAnsi="F_mitra"/>
          <w:b/>
          <w:bCs/>
          <w:rtl/>
        </w:rPr>
        <w:t xml:space="preserve"> شد</w:t>
      </w:r>
      <w:r w:rsidR="00AC3BE7">
        <w:rPr>
          <w:rFonts w:ascii="F_mitra" w:hAnsi="F_mitra"/>
          <w:b/>
          <w:bCs/>
          <w:rtl/>
        </w:rPr>
        <w:t>ی</w:t>
      </w:r>
      <w:r w:rsidRPr="005C1999">
        <w:rPr>
          <w:rFonts w:ascii="F_mitra" w:hAnsi="F_mitra"/>
          <w:b/>
          <w:bCs/>
          <w:rtl/>
        </w:rPr>
        <w:t>د باعث عدم ب</w:t>
      </w:r>
      <w:r w:rsidR="00AC3BE7">
        <w:rPr>
          <w:rFonts w:ascii="F_mitra" w:hAnsi="F_mitra"/>
          <w:b/>
          <w:bCs/>
          <w:rtl/>
        </w:rPr>
        <w:t>ی</w:t>
      </w:r>
      <w:r w:rsidRPr="005C1999">
        <w:rPr>
          <w:rFonts w:ascii="F_mitra" w:hAnsi="F_mitra"/>
          <w:b/>
          <w:bCs/>
          <w:rtl/>
        </w:rPr>
        <w:t>ان حق</w:t>
      </w:r>
      <w:r w:rsidR="00AC3BE7">
        <w:rPr>
          <w:rFonts w:ascii="F_mitra" w:hAnsi="F_mitra"/>
          <w:b/>
          <w:bCs/>
          <w:rtl/>
        </w:rPr>
        <w:t>ی</w:t>
      </w:r>
      <w:r w:rsidRPr="005C1999">
        <w:rPr>
          <w:rFonts w:ascii="F_mitra" w:hAnsi="F_mitra"/>
          <w:b/>
          <w:bCs/>
          <w:rtl/>
        </w:rPr>
        <w:t>قت:</w:t>
      </w:r>
    </w:p>
    <w:p w:rsidR="003A12A5" w:rsidRPr="005C1999" w:rsidRDefault="00DF2D12" w:rsidP="004F6DC8">
      <w:pPr>
        <w:spacing w:before="80" w:after="80" w:line="216" w:lineRule="auto"/>
        <w:ind w:firstLine="340"/>
        <w:jc w:val="both"/>
        <w:rPr>
          <w:rFonts w:ascii="F_mitra" w:hAnsi="F_mitra"/>
          <w:rtl/>
        </w:rPr>
      </w:pPr>
      <w:r w:rsidRPr="005C1999">
        <w:rPr>
          <w:rFonts w:ascii="F_mitra" w:hAnsi="F_mitra"/>
          <w:rtl/>
        </w:rPr>
        <w:t xml:space="preserve">1ـ </w:t>
      </w:r>
      <w:r w:rsidRPr="005C1999">
        <w:rPr>
          <w:rFonts w:ascii="F_mitra" w:hAnsi="F_mitra"/>
          <w:b/>
          <w:bCs/>
          <w:rtl/>
        </w:rPr>
        <w:t>مازندران</w:t>
      </w:r>
      <w:r w:rsidR="00AC3BE7">
        <w:rPr>
          <w:rFonts w:ascii="F_mitra" w:hAnsi="F_mitra"/>
          <w:b/>
          <w:bCs/>
          <w:rtl/>
        </w:rPr>
        <w:t>ی</w:t>
      </w:r>
      <w:r w:rsidRPr="005C1999">
        <w:rPr>
          <w:rFonts w:ascii="F_mitra" w:hAnsi="F_mitra"/>
          <w:rtl/>
        </w:rPr>
        <w:t xml:space="preserve"> در شرح روا</w:t>
      </w:r>
      <w:r w:rsidR="00AC3BE7">
        <w:rPr>
          <w:rFonts w:ascii="F_mitra" w:hAnsi="F_mitra"/>
          <w:rtl/>
        </w:rPr>
        <w:t>ی</w:t>
      </w:r>
      <w:r w:rsidRPr="005C1999">
        <w:rPr>
          <w:rFonts w:ascii="F_mitra" w:hAnsi="F_mitra"/>
          <w:rtl/>
        </w:rPr>
        <w:t>ت</w:t>
      </w:r>
      <w:r w:rsidR="00AC3BE7">
        <w:rPr>
          <w:rFonts w:ascii="F_mitra" w:hAnsi="F_mitra"/>
          <w:rtl/>
        </w:rPr>
        <w:t>ی</w:t>
      </w:r>
      <w:r w:rsidRPr="005C1999">
        <w:rPr>
          <w:rFonts w:ascii="F_mitra" w:hAnsi="F_mitra"/>
          <w:rtl/>
        </w:rPr>
        <w:t xml:space="preserve"> </w:t>
      </w:r>
      <w:r w:rsidR="00AC3BE7">
        <w:rPr>
          <w:rFonts w:ascii="F_mitra" w:hAnsi="F_mitra"/>
          <w:rtl/>
        </w:rPr>
        <w:t>ک</w:t>
      </w:r>
      <w:r w:rsidR="00081243" w:rsidRPr="005C1999">
        <w:rPr>
          <w:rFonts w:ascii="F_mitra" w:hAnsi="F_mitra"/>
          <w:rtl/>
        </w:rPr>
        <w:t>ه به جعفر بن محمد نسبت داده شده</w:t>
      </w:r>
      <w:r w:rsidR="0095097F" w:rsidRPr="005C1999">
        <w:rPr>
          <w:rFonts w:ascii="F_mitra" w:hAnsi="F_mitra"/>
          <w:rtl/>
        </w:rPr>
        <w:t xml:space="preserve"> </w:t>
      </w:r>
      <w:r w:rsidR="00081243" w:rsidRPr="005C1999">
        <w:rPr>
          <w:rFonts w:ascii="F_mitra" w:hAnsi="F_mitra" w:hint="cs"/>
          <w:rtl/>
        </w:rPr>
        <w:t xml:space="preserve">، </w:t>
      </w:r>
      <w:r w:rsidR="008464AE" w:rsidRPr="005C1999">
        <w:rPr>
          <w:rFonts w:ascii="F_mitra" w:hAnsi="F_mitra"/>
          <w:rtl/>
        </w:rPr>
        <w:t>م</w:t>
      </w:r>
      <w:r w:rsidR="00AC3BE7">
        <w:rPr>
          <w:rFonts w:ascii="F_mitra" w:hAnsi="F_mitra"/>
          <w:rtl/>
        </w:rPr>
        <w:t>ی</w:t>
      </w:r>
      <w:r w:rsidR="008464AE" w:rsidRPr="005C1999">
        <w:rPr>
          <w:rFonts w:ascii="F_mitra" w:hAnsi="F_mitra"/>
          <w:rtl/>
        </w:rPr>
        <w:t>‌گو</w:t>
      </w:r>
      <w:r w:rsidR="00AC3BE7">
        <w:rPr>
          <w:rFonts w:ascii="F_mitra" w:hAnsi="F_mitra"/>
          <w:rtl/>
        </w:rPr>
        <w:t>ی</w:t>
      </w:r>
      <w:r w:rsidR="008464AE" w:rsidRPr="005C1999">
        <w:rPr>
          <w:rFonts w:ascii="F_mitra" w:hAnsi="F_mitra"/>
          <w:rtl/>
        </w:rPr>
        <w:t>د</w:t>
      </w:r>
      <w:r w:rsidR="00081243" w:rsidRPr="005C1999">
        <w:rPr>
          <w:rFonts w:ascii="F_mitra" w:hAnsi="F_mitra" w:hint="cs"/>
          <w:rtl/>
        </w:rPr>
        <w:t>:</w:t>
      </w:r>
      <w:r w:rsidR="00476708" w:rsidRPr="005C1999">
        <w:rPr>
          <w:rFonts w:ascii="F_mitra" w:hAnsi="F_mitra" w:hint="cs"/>
          <w:rtl/>
        </w:rPr>
        <w:t>«</w:t>
      </w:r>
      <w:r w:rsidR="008464AE">
        <w:rPr>
          <w:rFonts w:ascii="F_mitra" w:hAnsi="F_mitra" w:cs="Times New Roman" w:hint="cs"/>
          <w:rtl/>
        </w:rPr>
        <w:t xml:space="preserve"> </w:t>
      </w:r>
      <w:r w:rsidR="003A12A5" w:rsidRPr="005C1999">
        <w:rPr>
          <w:rFonts w:ascii="F_mitra" w:hAnsi="F_mitra"/>
          <w:rtl/>
        </w:rPr>
        <w:t xml:space="preserve">امام فرمود: نقل </w:t>
      </w:r>
      <w:r w:rsidR="00AC3BE7">
        <w:rPr>
          <w:rFonts w:ascii="F_mitra" w:hAnsi="F_mitra"/>
          <w:rtl/>
        </w:rPr>
        <w:t>ک</w:t>
      </w:r>
      <w:r w:rsidR="003A12A5" w:rsidRPr="005C1999">
        <w:rPr>
          <w:rFonts w:ascii="F_mitra" w:hAnsi="F_mitra"/>
          <w:rtl/>
        </w:rPr>
        <w:t>ننده‌</w:t>
      </w:r>
      <w:r w:rsidR="00AC3BE7">
        <w:rPr>
          <w:rFonts w:ascii="F_mitra" w:hAnsi="F_mitra"/>
          <w:rtl/>
        </w:rPr>
        <w:t>ی</w:t>
      </w:r>
      <w:r w:rsidR="003A12A5" w:rsidRPr="005C1999">
        <w:rPr>
          <w:rFonts w:ascii="F_mitra" w:hAnsi="F_mitra"/>
          <w:rtl/>
        </w:rPr>
        <w:t xml:space="preserve"> سخن ما، مانند ان</w:t>
      </w:r>
      <w:r w:rsidR="00AC3BE7">
        <w:rPr>
          <w:rFonts w:ascii="F_mitra" w:hAnsi="F_mitra"/>
          <w:rtl/>
        </w:rPr>
        <w:t>ک</w:t>
      </w:r>
      <w:r w:rsidR="003A12A5" w:rsidRPr="005C1999">
        <w:rPr>
          <w:rFonts w:ascii="F_mitra" w:hAnsi="F_mitra"/>
          <w:rtl/>
        </w:rPr>
        <w:t xml:space="preserve">ار </w:t>
      </w:r>
      <w:r w:rsidR="00AC3BE7">
        <w:rPr>
          <w:rFonts w:ascii="F_mitra" w:hAnsi="F_mitra"/>
          <w:rtl/>
        </w:rPr>
        <w:t>ک</w:t>
      </w:r>
      <w:r w:rsidR="003A12A5" w:rsidRPr="005C1999">
        <w:rPr>
          <w:rFonts w:ascii="F_mitra" w:hAnsi="F_mitra"/>
          <w:rtl/>
        </w:rPr>
        <w:t>ننده‌</w:t>
      </w:r>
      <w:r w:rsidR="00AC3BE7">
        <w:rPr>
          <w:rFonts w:ascii="F_mitra" w:hAnsi="F_mitra"/>
          <w:rtl/>
        </w:rPr>
        <w:t>ی</w:t>
      </w:r>
      <w:r w:rsidR="003A12A5" w:rsidRPr="005C1999">
        <w:rPr>
          <w:rFonts w:ascii="F_mitra" w:hAnsi="F_mitra"/>
          <w:rtl/>
        </w:rPr>
        <w:t xml:space="preserve"> آن است.</w:t>
      </w:r>
      <w:r w:rsidR="003A12A5" w:rsidRPr="005C1999">
        <w:rPr>
          <w:rStyle w:val="FootnoteReference"/>
          <w:rFonts w:ascii="F_mitra" w:hAnsi="F_mitra"/>
          <w:rtl/>
        </w:rPr>
        <w:footnoteReference w:id="9"/>
      </w:r>
      <w:r w:rsidR="00B8144D" w:rsidRPr="005C1999">
        <w:rPr>
          <w:rFonts w:ascii="F_mitra" w:hAnsi="F_mitra"/>
          <w:rtl/>
        </w:rPr>
        <w:t>بدان</w:t>
      </w:r>
      <w:r w:rsidR="00AC3BE7">
        <w:rPr>
          <w:rFonts w:ascii="F_mitra" w:hAnsi="F_mitra"/>
          <w:rtl/>
        </w:rPr>
        <w:t>ک</w:t>
      </w:r>
      <w:r w:rsidR="00B8144D" w:rsidRPr="005C1999">
        <w:rPr>
          <w:rFonts w:ascii="F_mitra" w:hAnsi="F_mitra"/>
          <w:rtl/>
        </w:rPr>
        <w:t>ه ا</w:t>
      </w:r>
      <w:r w:rsidR="00AC3BE7">
        <w:rPr>
          <w:rFonts w:ascii="F_mitra" w:hAnsi="F_mitra"/>
          <w:rtl/>
        </w:rPr>
        <w:t>ی</w:t>
      </w:r>
      <w:r w:rsidR="00B8144D" w:rsidRPr="005C1999">
        <w:rPr>
          <w:rFonts w:ascii="F_mitra" w:hAnsi="F_mitra"/>
          <w:rtl/>
        </w:rPr>
        <w:t>شان از طرف دشمنان د</w:t>
      </w:r>
      <w:r w:rsidR="00AC3BE7">
        <w:rPr>
          <w:rFonts w:ascii="F_mitra" w:hAnsi="F_mitra"/>
          <w:rtl/>
        </w:rPr>
        <w:t>ی</w:t>
      </w:r>
      <w:r w:rsidR="00B8144D" w:rsidRPr="005C1999">
        <w:rPr>
          <w:rFonts w:ascii="F_mitra" w:hAnsi="F_mitra"/>
          <w:rtl/>
        </w:rPr>
        <w:t>ن برا</w:t>
      </w:r>
      <w:r w:rsidR="00AC3BE7">
        <w:rPr>
          <w:rFonts w:ascii="F_mitra" w:hAnsi="F_mitra"/>
          <w:rtl/>
        </w:rPr>
        <w:t>ی</w:t>
      </w:r>
      <w:r w:rsidR="00B8144D" w:rsidRPr="005C1999">
        <w:rPr>
          <w:rFonts w:ascii="F_mitra" w:hAnsi="F_mitra"/>
          <w:rtl/>
        </w:rPr>
        <w:t xml:space="preserve"> وجود مقدس خو</w:t>
      </w:r>
      <w:r w:rsidR="00AC3BE7">
        <w:rPr>
          <w:rFonts w:ascii="F_mitra" w:hAnsi="F_mitra"/>
          <w:rtl/>
        </w:rPr>
        <w:t>ی</w:t>
      </w:r>
      <w:r w:rsidR="00B8144D" w:rsidRPr="005C1999">
        <w:rPr>
          <w:rFonts w:ascii="F_mitra" w:hAnsi="F_mitra"/>
          <w:rtl/>
        </w:rPr>
        <w:t>ش و ش</w:t>
      </w:r>
      <w:r w:rsidR="00AC3BE7">
        <w:rPr>
          <w:rFonts w:ascii="F_mitra" w:hAnsi="F_mitra"/>
          <w:rtl/>
        </w:rPr>
        <w:t>ی</w:t>
      </w:r>
      <w:r w:rsidR="00B8144D" w:rsidRPr="005C1999">
        <w:rPr>
          <w:rFonts w:ascii="F_mitra" w:hAnsi="F_mitra"/>
          <w:rtl/>
        </w:rPr>
        <w:t>ع</w:t>
      </w:r>
      <w:r w:rsidR="00AC3BE7">
        <w:rPr>
          <w:rFonts w:ascii="F_mitra" w:hAnsi="F_mitra"/>
          <w:rtl/>
        </w:rPr>
        <w:t>ی</w:t>
      </w:r>
      <w:r w:rsidR="00B8144D" w:rsidRPr="005C1999">
        <w:rPr>
          <w:rFonts w:ascii="F_mitra" w:hAnsi="F_mitra"/>
          <w:rtl/>
        </w:rPr>
        <w:t>انش احساس خطر شد</w:t>
      </w:r>
      <w:r w:rsidR="00AC3BE7">
        <w:rPr>
          <w:rFonts w:ascii="F_mitra" w:hAnsi="F_mitra"/>
          <w:rtl/>
        </w:rPr>
        <w:t>ی</w:t>
      </w:r>
      <w:r w:rsidR="00B8144D" w:rsidRPr="005C1999">
        <w:rPr>
          <w:rFonts w:ascii="F_mitra" w:hAnsi="F_mitra"/>
          <w:rtl/>
        </w:rPr>
        <w:t>د م</w:t>
      </w:r>
      <w:r w:rsidR="00AC3BE7">
        <w:rPr>
          <w:rFonts w:ascii="F_mitra" w:hAnsi="F_mitra"/>
          <w:rtl/>
        </w:rPr>
        <w:t>ی</w:t>
      </w:r>
      <w:r w:rsidR="00B8144D" w:rsidRPr="005C1999">
        <w:rPr>
          <w:rFonts w:ascii="F_mitra" w:hAnsi="F_mitra"/>
          <w:rtl/>
        </w:rPr>
        <w:t>‌نمود و در تق</w:t>
      </w:r>
      <w:r w:rsidR="00AC3BE7">
        <w:rPr>
          <w:rFonts w:ascii="F_mitra" w:hAnsi="F_mitra"/>
          <w:rtl/>
        </w:rPr>
        <w:t>ی</w:t>
      </w:r>
      <w:r w:rsidR="00B8144D" w:rsidRPr="005C1999">
        <w:rPr>
          <w:rFonts w:ascii="F_mitra" w:hAnsi="F_mitra"/>
          <w:rtl/>
        </w:rPr>
        <w:t>ه شد</w:t>
      </w:r>
      <w:r w:rsidR="00AC3BE7">
        <w:rPr>
          <w:rFonts w:ascii="F_mitra" w:hAnsi="F_mitra"/>
          <w:rtl/>
        </w:rPr>
        <w:t>ی</w:t>
      </w:r>
      <w:r w:rsidR="00B8144D" w:rsidRPr="005C1999">
        <w:rPr>
          <w:rFonts w:ascii="F_mitra" w:hAnsi="F_mitra"/>
          <w:rtl/>
        </w:rPr>
        <w:t>د</w:t>
      </w:r>
      <w:r w:rsidR="00AC3BE7">
        <w:rPr>
          <w:rFonts w:ascii="F_mitra" w:hAnsi="F_mitra"/>
          <w:rtl/>
        </w:rPr>
        <w:t>ی</w:t>
      </w:r>
      <w:r w:rsidR="00B8144D" w:rsidRPr="005C1999">
        <w:rPr>
          <w:rFonts w:ascii="F_mitra" w:hAnsi="F_mitra"/>
          <w:rtl/>
        </w:rPr>
        <w:t xml:space="preserve"> بسر م</w:t>
      </w:r>
      <w:r w:rsidR="00AC3BE7">
        <w:rPr>
          <w:rFonts w:ascii="F_mitra" w:hAnsi="F_mitra"/>
          <w:rtl/>
        </w:rPr>
        <w:t>ی</w:t>
      </w:r>
      <w:r w:rsidR="00B8144D" w:rsidRPr="005C1999">
        <w:rPr>
          <w:rFonts w:ascii="F_mitra" w:hAnsi="F_mitra"/>
          <w:rtl/>
        </w:rPr>
        <w:t>‌برد بنابرا</w:t>
      </w:r>
      <w:r w:rsidR="00AC3BE7">
        <w:rPr>
          <w:rFonts w:ascii="F_mitra" w:hAnsi="F_mitra"/>
          <w:rtl/>
        </w:rPr>
        <w:t>ی</w:t>
      </w:r>
      <w:r w:rsidR="00B8144D" w:rsidRPr="005C1999">
        <w:rPr>
          <w:rFonts w:ascii="F_mitra" w:hAnsi="F_mitra"/>
          <w:rtl/>
        </w:rPr>
        <w:t>ن از نشر سخن</w:t>
      </w:r>
      <w:r w:rsidR="00B7105B" w:rsidRPr="005C1999">
        <w:rPr>
          <w:rFonts w:ascii="F_mitra" w:hAnsi="F_mitra"/>
          <w:rtl/>
        </w:rPr>
        <w:t>ی</w:t>
      </w:r>
      <w:r w:rsidR="00B8144D" w:rsidRPr="005C1999">
        <w:rPr>
          <w:rFonts w:ascii="F_mitra" w:hAnsi="F_mitra"/>
          <w:rtl/>
        </w:rPr>
        <w:t xml:space="preserve"> </w:t>
      </w:r>
      <w:r w:rsidR="00AC3BE7">
        <w:rPr>
          <w:rFonts w:ascii="F_mitra" w:hAnsi="F_mitra"/>
          <w:rtl/>
        </w:rPr>
        <w:t>ک</w:t>
      </w:r>
      <w:r w:rsidR="00B8144D" w:rsidRPr="005C1999">
        <w:rPr>
          <w:rFonts w:ascii="F_mitra" w:hAnsi="F_mitra"/>
          <w:rtl/>
        </w:rPr>
        <w:t>ه ب</w:t>
      </w:r>
      <w:r w:rsidR="00AC3BE7">
        <w:rPr>
          <w:rFonts w:ascii="F_mitra" w:hAnsi="F_mitra"/>
          <w:rtl/>
        </w:rPr>
        <w:t>ی</w:t>
      </w:r>
      <w:r w:rsidR="00B8144D" w:rsidRPr="005C1999">
        <w:rPr>
          <w:rFonts w:ascii="F_mitra" w:hAnsi="F_mitra"/>
          <w:rtl/>
        </w:rPr>
        <w:t>انگر امامت و</w:t>
      </w:r>
      <w:r w:rsidR="00AC3BE7">
        <w:rPr>
          <w:rFonts w:ascii="F_mitra" w:hAnsi="F_mitra"/>
          <w:rtl/>
        </w:rPr>
        <w:t>ی</w:t>
      </w:r>
      <w:r w:rsidR="00B8144D" w:rsidRPr="005C1999">
        <w:rPr>
          <w:rFonts w:ascii="F_mitra" w:hAnsi="F_mitra"/>
          <w:rtl/>
        </w:rPr>
        <w:t xml:space="preserve"> و پدرانش باشد منع م</w:t>
      </w:r>
      <w:r w:rsidR="00AC3BE7">
        <w:rPr>
          <w:rFonts w:ascii="F_mitra" w:hAnsi="F_mitra"/>
          <w:rtl/>
        </w:rPr>
        <w:t>ی</w:t>
      </w:r>
      <w:r w:rsidR="00B8144D" w:rsidRPr="005C1999">
        <w:rPr>
          <w:rFonts w:ascii="F_mitra" w:hAnsi="F_mitra"/>
          <w:rtl/>
        </w:rPr>
        <w:t>‌</w:t>
      </w:r>
      <w:r w:rsidR="00AC3BE7">
        <w:rPr>
          <w:rFonts w:ascii="F_mitra" w:hAnsi="F_mitra"/>
          <w:rtl/>
        </w:rPr>
        <w:t>ک</w:t>
      </w:r>
      <w:r w:rsidR="00B8144D" w:rsidRPr="005C1999">
        <w:rPr>
          <w:rFonts w:ascii="F_mitra" w:hAnsi="F_mitra"/>
          <w:rtl/>
        </w:rPr>
        <w:t>رد.</w:t>
      </w:r>
      <w:r w:rsidR="00B8144D" w:rsidRPr="005C1999">
        <w:rPr>
          <w:rStyle w:val="FootnoteReference"/>
          <w:rFonts w:ascii="F_mitra" w:hAnsi="F_mitra"/>
          <w:rtl/>
        </w:rPr>
        <w:footnoteReference w:id="10"/>
      </w:r>
      <w:r w:rsidR="00476708" w:rsidRPr="005C1999">
        <w:rPr>
          <w:rFonts w:ascii="F_mitra" w:hAnsi="F_mitra" w:hint="cs"/>
          <w:rtl/>
        </w:rPr>
        <w:t>»</w:t>
      </w:r>
    </w:p>
    <w:p w:rsidR="00B8144D" w:rsidRPr="007243AE" w:rsidRDefault="00B8144D" w:rsidP="004F6DC8">
      <w:pPr>
        <w:spacing w:before="80" w:after="80" w:line="216" w:lineRule="auto"/>
        <w:ind w:firstLine="340"/>
        <w:jc w:val="both"/>
        <w:rPr>
          <w:rFonts w:ascii="F_mitra" w:hAnsi="F_mitra" w:cs="Times New Roman"/>
          <w:b/>
          <w:bCs/>
          <w:rtl/>
        </w:rPr>
      </w:pPr>
      <w:r w:rsidRPr="005C1999">
        <w:rPr>
          <w:rFonts w:ascii="F_mitra" w:hAnsi="F_mitra"/>
          <w:b/>
          <w:bCs/>
          <w:rtl/>
        </w:rPr>
        <w:t>2ـ در جا</w:t>
      </w:r>
      <w:r w:rsidR="00AC3BE7">
        <w:rPr>
          <w:rFonts w:ascii="F_mitra" w:hAnsi="F_mitra"/>
          <w:b/>
          <w:bCs/>
          <w:rtl/>
        </w:rPr>
        <w:t>یی</w:t>
      </w:r>
      <w:r w:rsidRPr="005C1999">
        <w:rPr>
          <w:rFonts w:ascii="F_mitra" w:hAnsi="F_mitra"/>
          <w:b/>
          <w:bCs/>
          <w:rtl/>
        </w:rPr>
        <w:t xml:space="preserve"> د</w:t>
      </w:r>
      <w:r w:rsidR="00AC3BE7">
        <w:rPr>
          <w:rFonts w:ascii="F_mitra" w:hAnsi="F_mitra"/>
          <w:b/>
          <w:bCs/>
          <w:rtl/>
        </w:rPr>
        <w:t>ی</w:t>
      </w:r>
      <w:r w:rsidRPr="005C1999">
        <w:rPr>
          <w:rFonts w:ascii="F_mitra" w:hAnsi="F_mitra"/>
          <w:b/>
          <w:bCs/>
          <w:rtl/>
        </w:rPr>
        <w:t>گر مازندران</w:t>
      </w:r>
      <w:r w:rsidR="00AC3BE7">
        <w:rPr>
          <w:rFonts w:ascii="F_mitra" w:hAnsi="F_mitra"/>
          <w:b/>
          <w:bCs/>
          <w:rtl/>
        </w:rPr>
        <w:t>ی</w:t>
      </w:r>
      <w:r w:rsidRPr="005C1999">
        <w:rPr>
          <w:rFonts w:ascii="F_mitra" w:hAnsi="F_mitra"/>
          <w:rtl/>
        </w:rPr>
        <w:t xml:space="preserve"> در شرح هم</w:t>
      </w:r>
      <w:r w:rsidR="00AC3BE7">
        <w:rPr>
          <w:rFonts w:ascii="F_mitra" w:hAnsi="F_mitra"/>
          <w:rtl/>
        </w:rPr>
        <w:t>ی</w:t>
      </w:r>
      <w:r w:rsidRPr="005C1999">
        <w:rPr>
          <w:rFonts w:ascii="F_mitra" w:hAnsi="F_mitra"/>
          <w:rtl/>
        </w:rPr>
        <w:t>ن روا</w:t>
      </w:r>
      <w:r w:rsidR="00AC3BE7">
        <w:rPr>
          <w:rFonts w:ascii="F_mitra" w:hAnsi="F_mitra"/>
          <w:rtl/>
        </w:rPr>
        <w:t>ی</w:t>
      </w:r>
      <w:r w:rsidRPr="005C1999">
        <w:rPr>
          <w:rFonts w:ascii="F_mitra" w:hAnsi="F_mitra"/>
          <w:rtl/>
        </w:rPr>
        <w:t>ت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 xml:space="preserve">د: </w:t>
      </w:r>
      <w:r w:rsidR="00476708">
        <w:rPr>
          <w:rFonts w:ascii="F_mitra" w:hAnsi="F_mitra" w:cs="Times New Roman" w:hint="cs"/>
          <w:rtl/>
        </w:rPr>
        <w:t>"</w:t>
      </w:r>
      <w:r w:rsidRPr="005C1999">
        <w:rPr>
          <w:rFonts w:ascii="F_mitra" w:hAnsi="F_mitra"/>
          <w:rtl/>
        </w:rPr>
        <w:t>تق</w:t>
      </w:r>
      <w:r w:rsidR="00AC3BE7">
        <w:rPr>
          <w:rFonts w:ascii="F_mitra" w:hAnsi="F_mitra"/>
          <w:rtl/>
        </w:rPr>
        <w:t>ی</w:t>
      </w:r>
      <w:r w:rsidRPr="005C1999">
        <w:rPr>
          <w:rFonts w:ascii="F_mitra" w:hAnsi="F_mitra"/>
          <w:rtl/>
        </w:rPr>
        <w:t>ه در زمان امامان بس</w:t>
      </w:r>
      <w:r w:rsidR="00AC3BE7">
        <w:rPr>
          <w:rFonts w:ascii="F_mitra" w:hAnsi="F_mitra"/>
          <w:rtl/>
        </w:rPr>
        <w:t>ی</w:t>
      </w:r>
      <w:r w:rsidRPr="005C1999">
        <w:rPr>
          <w:rFonts w:ascii="F_mitra" w:hAnsi="F_mitra"/>
          <w:rtl/>
        </w:rPr>
        <w:t>ار شد</w:t>
      </w:r>
      <w:r w:rsidR="00AC3BE7">
        <w:rPr>
          <w:rFonts w:ascii="F_mitra" w:hAnsi="F_mitra"/>
          <w:rtl/>
        </w:rPr>
        <w:t>ی</w:t>
      </w:r>
      <w:r w:rsidRPr="005C1999">
        <w:rPr>
          <w:rFonts w:ascii="F_mitra" w:hAnsi="F_mitra"/>
          <w:rtl/>
        </w:rPr>
        <w:t>د بود، آنها به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خود دستور م</w:t>
      </w:r>
      <w:r w:rsidR="00AC3BE7">
        <w:rPr>
          <w:rFonts w:ascii="F_mitra" w:hAnsi="F_mitra"/>
          <w:rtl/>
        </w:rPr>
        <w:t>ی</w:t>
      </w:r>
      <w:r w:rsidRPr="005C1999">
        <w:rPr>
          <w:rFonts w:ascii="F_mitra" w:hAnsi="F_mitra"/>
          <w:rtl/>
        </w:rPr>
        <w:t xml:space="preserve">‌دادند </w:t>
      </w:r>
      <w:r w:rsidR="00AC3BE7">
        <w:rPr>
          <w:rFonts w:ascii="F_mitra" w:hAnsi="F_mitra"/>
          <w:rtl/>
        </w:rPr>
        <w:t>ک</w:t>
      </w:r>
      <w:r w:rsidRPr="005C1999">
        <w:rPr>
          <w:rFonts w:ascii="F_mitra" w:hAnsi="F_mitra"/>
          <w:rtl/>
        </w:rPr>
        <w:t>ه سخن امامت آنها و احاد</w:t>
      </w:r>
      <w:r w:rsidR="00AC3BE7">
        <w:rPr>
          <w:rFonts w:ascii="F_mitra" w:hAnsi="F_mitra"/>
          <w:rtl/>
        </w:rPr>
        <w:t>ی</w:t>
      </w:r>
      <w:r w:rsidRPr="005C1999">
        <w:rPr>
          <w:rFonts w:ascii="F_mitra" w:hAnsi="F_mitra"/>
          <w:rtl/>
        </w:rPr>
        <w:t>ث و اح</w:t>
      </w:r>
      <w:r w:rsidR="00AC3BE7">
        <w:rPr>
          <w:rFonts w:ascii="F_mitra" w:hAnsi="F_mitra"/>
          <w:rtl/>
        </w:rPr>
        <w:t>ک</w:t>
      </w:r>
      <w:r w:rsidRPr="005C1999">
        <w:rPr>
          <w:rFonts w:ascii="F_mitra" w:hAnsi="F_mitra"/>
          <w:rtl/>
        </w:rPr>
        <w:t>ام و</w:t>
      </w:r>
      <w:r w:rsidR="00AC3BE7">
        <w:rPr>
          <w:rFonts w:ascii="F_mitra" w:hAnsi="F_mitra"/>
          <w:rtl/>
        </w:rPr>
        <w:t>ی</w:t>
      </w:r>
      <w:r w:rsidRPr="005C1999">
        <w:rPr>
          <w:rFonts w:ascii="F_mitra" w:hAnsi="F_mitra"/>
          <w:rtl/>
        </w:rPr>
        <w:t>ژه‌</w:t>
      </w:r>
      <w:r w:rsidR="00AC3BE7">
        <w:rPr>
          <w:rFonts w:ascii="F_mitra" w:hAnsi="F_mitra"/>
          <w:rtl/>
        </w:rPr>
        <w:t>ی</w:t>
      </w:r>
      <w:r w:rsidRPr="005C1999">
        <w:rPr>
          <w:rFonts w:ascii="F_mitra" w:hAnsi="F_mitra"/>
          <w:rtl/>
        </w:rPr>
        <w:t xml:space="preserve"> مذهب را </w:t>
      </w:r>
      <w:r w:rsidR="00AC3BE7">
        <w:rPr>
          <w:rFonts w:ascii="F_mitra" w:hAnsi="F_mitra"/>
          <w:rtl/>
        </w:rPr>
        <w:t>ک</w:t>
      </w:r>
      <w:r w:rsidRPr="005C1999">
        <w:rPr>
          <w:rFonts w:ascii="F_mitra" w:hAnsi="F_mitra"/>
          <w:rtl/>
        </w:rPr>
        <w:t>تمان نما</w:t>
      </w:r>
      <w:r w:rsidR="00AC3BE7">
        <w:rPr>
          <w:rFonts w:ascii="F_mitra" w:hAnsi="F_mitra"/>
          <w:rtl/>
        </w:rPr>
        <w:t>ی</w:t>
      </w:r>
      <w:r w:rsidRPr="005C1999">
        <w:rPr>
          <w:rFonts w:ascii="F_mitra" w:hAnsi="F_mitra"/>
          <w:rtl/>
        </w:rPr>
        <w:t>ند</w:t>
      </w:r>
      <w:r w:rsidRPr="005C1999">
        <w:rPr>
          <w:rFonts w:ascii="F_mitra" w:hAnsi="F_mitra"/>
          <w:b/>
          <w:bCs/>
          <w:rtl/>
        </w:rPr>
        <w:t>.</w:t>
      </w:r>
      <w:r w:rsidRPr="005C1999">
        <w:rPr>
          <w:rStyle w:val="FootnoteReference"/>
          <w:rFonts w:ascii="F_mitra" w:hAnsi="F_mitra"/>
          <w:b/>
          <w:bCs/>
          <w:rtl/>
        </w:rPr>
        <w:footnoteReference w:id="11"/>
      </w:r>
      <w:r w:rsidR="00476708" w:rsidRPr="007243AE">
        <w:rPr>
          <w:rFonts w:ascii="F_mitra" w:hAnsi="F_mitra" w:cs="Times New Roman" w:hint="cs"/>
          <w:b/>
          <w:bCs/>
          <w:rtl/>
        </w:rPr>
        <w:t>"</w:t>
      </w:r>
    </w:p>
    <w:p w:rsidR="00476708" w:rsidRPr="005C1999" w:rsidRDefault="00081243" w:rsidP="004F6DC8">
      <w:pPr>
        <w:spacing w:before="80" w:after="80" w:line="216" w:lineRule="auto"/>
        <w:ind w:firstLine="340"/>
        <w:jc w:val="both"/>
        <w:rPr>
          <w:rFonts w:ascii="F_mitra" w:hAnsi="F_mitra"/>
          <w:rtl/>
        </w:rPr>
      </w:pPr>
      <w:r w:rsidRPr="005C1999">
        <w:rPr>
          <w:rFonts w:ascii="F_mitra" w:hAnsi="F_mitra"/>
          <w:b/>
          <w:bCs/>
          <w:rtl/>
        </w:rPr>
        <w:t>3ـ خوئ</w:t>
      </w:r>
      <w:r w:rsidR="00AC3BE7">
        <w:rPr>
          <w:rFonts w:ascii="F_mitra" w:hAnsi="F_mitra"/>
          <w:b/>
          <w:bCs/>
          <w:rtl/>
        </w:rPr>
        <w:t>ی</w:t>
      </w:r>
      <w:r w:rsidRPr="005C1999">
        <w:rPr>
          <w:rFonts w:ascii="F_mitra" w:hAnsi="F_mitra"/>
          <w:rtl/>
        </w:rPr>
        <w:t xml:space="preserve"> در انتقا</w:t>
      </w:r>
      <w:r w:rsidRPr="005C1999">
        <w:rPr>
          <w:rFonts w:ascii="F_mitra" w:hAnsi="F_mitra" w:hint="cs"/>
          <w:rtl/>
        </w:rPr>
        <w:t xml:space="preserve">د </w:t>
      </w:r>
      <w:r w:rsidR="00B8144D" w:rsidRPr="005C1999">
        <w:rPr>
          <w:rFonts w:ascii="F_mitra" w:hAnsi="F_mitra"/>
          <w:rtl/>
        </w:rPr>
        <w:t>به ادعا</w:t>
      </w:r>
      <w:r w:rsidR="00AC3BE7">
        <w:rPr>
          <w:rFonts w:ascii="F_mitra" w:hAnsi="F_mitra"/>
          <w:rtl/>
        </w:rPr>
        <w:t>ی</w:t>
      </w:r>
      <w:r w:rsidR="00B8144D" w:rsidRPr="005C1999">
        <w:rPr>
          <w:rFonts w:ascii="F_mitra" w:hAnsi="F_mitra"/>
          <w:rtl/>
        </w:rPr>
        <w:t xml:space="preserve"> تواتر روا</w:t>
      </w:r>
      <w:r w:rsidR="00AC3BE7">
        <w:rPr>
          <w:rFonts w:ascii="F_mitra" w:hAnsi="F_mitra"/>
          <w:rtl/>
        </w:rPr>
        <w:t>ی</w:t>
      </w:r>
      <w:r w:rsidR="00B8144D" w:rsidRPr="005C1999">
        <w:rPr>
          <w:rFonts w:ascii="F_mitra" w:hAnsi="F_mitra"/>
          <w:rtl/>
        </w:rPr>
        <w:t>ات ش</w:t>
      </w:r>
      <w:r w:rsidR="00AC3BE7">
        <w:rPr>
          <w:rFonts w:ascii="F_mitra" w:hAnsi="F_mitra"/>
          <w:rtl/>
        </w:rPr>
        <w:t>ی</w:t>
      </w:r>
      <w:r w:rsidR="00B8144D" w:rsidRPr="005C1999">
        <w:rPr>
          <w:rFonts w:ascii="F_mitra" w:hAnsi="F_mitra"/>
          <w:rtl/>
        </w:rPr>
        <w:t>عه م</w:t>
      </w:r>
      <w:r w:rsidR="00AC3BE7">
        <w:rPr>
          <w:rFonts w:ascii="F_mitra" w:hAnsi="F_mitra"/>
          <w:rtl/>
        </w:rPr>
        <w:t>ی</w:t>
      </w:r>
      <w:r w:rsidR="00B8144D" w:rsidRPr="005C1999">
        <w:rPr>
          <w:rFonts w:ascii="F_mitra" w:hAnsi="F_mitra"/>
          <w:rtl/>
        </w:rPr>
        <w:t>‌گو</w:t>
      </w:r>
      <w:r w:rsidR="00AC3BE7">
        <w:rPr>
          <w:rFonts w:ascii="F_mitra" w:hAnsi="F_mitra"/>
          <w:rtl/>
        </w:rPr>
        <w:t>ی</w:t>
      </w:r>
      <w:r w:rsidR="00B8144D" w:rsidRPr="005C1999">
        <w:rPr>
          <w:rFonts w:ascii="F_mitra" w:hAnsi="F_mitra"/>
          <w:rtl/>
        </w:rPr>
        <w:t>د: شاگردان امامان با آن</w:t>
      </w:r>
      <w:r w:rsidR="00AC3BE7">
        <w:rPr>
          <w:rFonts w:ascii="F_mitra" w:hAnsi="F_mitra"/>
          <w:rtl/>
        </w:rPr>
        <w:t>ک</w:t>
      </w:r>
      <w:r w:rsidR="00B8144D" w:rsidRPr="005C1999">
        <w:rPr>
          <w:rFonts w:ascii="F_mitra" w:hAnsi="F_mitra"/>
          <w:rtl/>
        </w:rPr>
        <w:t>ه نها</w:t>
      </w:r>
      <w:r w:rsidR="00AC3BE7">
        <w:rPr>
          <w:rFonts w:ascii="F_mitra" w:hAnsi="F_mitra"/>
          <w:rtl/>
        </w:rPr>
        <w:t>ی</w:t>
      </w:r>
      <w:r w:rsidR="00B8144D" w:rsidRPr="005C1999">
        <w:rPr>
          <w:rFonts w:ascii="F_mitra" w:hAnsi="F_mitra"/>
          <w:rtl/>
        </w:rPr>
        <w:t>ت تلاش خود را در حفظ احاد</w:t>
      </w:r>
      <w:r w:rsidR="00AC3BE7">
        <w:rPr>
          <w:rFonts w:ascii="F_mitra" w:hAnsi="F_mitra"/>
          <w:rtl/>
        </w:rPr>
        <w:t>ی</w:t>
      </w:r>
      <w:r w:rsidR="00B8144D" w:rsidRPr="005C1999">
        <w:rPr>
          <w:rFonts w:ascii="F_mitra" w:hAnsi="F_mitra"/>
          <w:rtl/>
        </w:rPr>
        <w:t>ث ائمه بذل نمودند ول</w:t>
      </w:r>
      <w:r w:rsidR="00AC3BE7">
        <w:rPr>
          <w:rFonts w:ascii="F_mitra" w:hAnsi="F_mitra"/>
          <w:rtl/>
        </w:rPr>
        <w:t>ی</w:t>
      </w:r>
      <w:r w:rsidR="00B8144D" w:rsidRPr="005C1999">
        <w:rPr>
          <w:rFonts w:ascii="F_mitra" w:hAnsi="F_mitra"/>
          <w:rtl/>
        </w:rPr>
        <w:t xml:space="preserve"> چون</w:t>
      </w:r>
      <w:r w:rsidR="00AC3BE7">
        <w:rPr>
          <w:rFonts w:ascii="F_mitra" w:hAnsi="F_mitra"/>
          <w:rtl/>
        </w:rPr>
        <w:t>ک</w:t>
      </w:r>
      <w:r w:rsidR="00B8144D" w:rsidRPr="005C1999">
        <w:rPr>
          <w:rFonts w:ascii="F_mitra" w:hAnsi="F_mitra"/>
          <w:rtl/>
        </w:rPr>
        <w:t>ه در زمان تق</w:t>
      </w:r>
      <w:r w:rsidR="00AC3BE7">
        <w:rPr>
          <w:rFonts w:ascii="F_mitra" w:hAnsi="F_mitra"/>
          <w:rtl/>
        </w:rPr>
        <w:t>ی</w:t>
      </w:r>
      <w:r w:rsidR="00B8144D" w:rsidRPr="005C1999">
        <w:rPr>
          <w:rFonts w:ascii="F_mitra" w:hAnsi="F_mitra"/>
          <w:rtl/>
        </w:rPr>
        <w:t>ه بسر م</w:t>
      </w:r>
      <w:r w:rsidR="00AC3BE7">
        <w:rPr>
          <w:rFonts w:ascii="F_mitra" w:hAnsi="F_mitra"/>
          <w:rtl/>
        </w:rPr>
        <w:t>ی</w:t>
      </w:r>
      <w:r w:rsidR="00B8144D" w:rsidRPr="005C1999">
        <w:rPr>
          <w:rFonts w:ascii="F_mitra" w:hAnsi="F_mitra"/>
          <w:rtl/>
        </w:rPr>
        <w:t>‌بردند نتوانستند احاد</w:t>
      </w:r>
      <w:r w:rsidR="00AC3BE7">
        <w:rPr>
          <w:rFonts w:ascii="F_mitra" w:hAnsi="F_mitra"/>
          <w:rtl/>
        </w:rPr>
        <w:t>ی</w:t>
      </w:r>
      <w:r w:rsidR="00B8144D" w:rsidRPr="005C1999">
        <w:rPr>
          <w:rFonts w:ascii="F_mitra" w:hAnsi="F_mitra"/>
          <w:rtl/>
        </w:rPr>
        <w:t>ث را آش</w:t>
      </w:r>
      <w:r w:rsidR="00AC3BE7">
        <w:rPr>
          <w:rFonts w:ascii="F_mitra" w:hAnsi="F_mitra"/>
          <w:rtl/>
        </w:rPr>
        <w:t>ک</w:t>
      </w:r>
      <w:r w:rsidR="00B8144D" w:rsidRPr="005C1999">
        <w:rPr>
          <w:rFonts w:ascii="F_mitra" w:hAnsi="F_mitra"/>
          <w:rtl/>
        </w:rPr>
        <w:t>ارا پخش و نشر نما</w:t>
      </w:r>
      <w:r w:rsidR="00AC3BE7">
        <w:rPr>
          <w:rFonts w:ascii="F_mitra" w:hAnsi="F_mitra"/>
          <w:rtl/>
        </w:rPr>
        <w:t>ی</w:t>
      </w:r>
      <w:r w:rsidR="00B8144D" w:rsidRPr="005C1999">
        <w:rPr>
          <w:rFonts w:ascii="F_mitra" w:hAnsi="F_mitra"/>
          <w:rtl/>
        </w:rPr>
        <w:t>ند. پس چگونه مم</w:t>
      </w:r>
      <w:r w:rsidR="00AC3BE7">
        <w:rPr>
          <w:rFonts w:ascii="F_mitra" w:hAnsi="F_mitra"/>
          <w:rtl/>
        </w:rPr>
        <w:t>ک</w:t>
      </w:r>
      <w:r w:rsidR="00B8144D" w:rsidRPr="005C1999">
        <w:rPr>
          <w:rFonts w:ascii="F_mitra" w:hAnsi="F_mitra"/>
          <w:rtl/>
        </w:rPr>
        <w:t xml:space="preserve">ن است </w:t>
      </w:r>
      <w:r w:rsidR="00AC3BE7">
        <w:rPr>
          <w:rFonts w:ascii="F_mitra" w:hAnsi="F_mitra"/>
          <w:rtl/>
        </w:rPr>
        <w:t>ک</w:t>
      </w:r>
      <w:r w:rsidR="00B8144D" w:rsidRPr="005C1999">
        <w:rPr>
          <w:rFonts w:ascii="F_mitra" w:hAnsi="F_mitra"/>
          <w:rtl/>
        </w:rPr>
        <w:t>ه ا</w:t>
      </w:r>
      <w:r w:rsidR="00AC3BE7">
        <w:rPr>
          <w:rFonts w:ascii="F_mitra" w:hAnsi="F_mitra"/>
          <w:rtl/>
        </w:rPr>
        <w:t>ی</w:t>
      </w:r>
      <w:r w:rsidR="00B8144D" w:rsidRPr="005C1999">
        <w:rPr>
          <w:rFonts w:ascii="F_mitra" w:hAnsi="F_mitra"/>
          <w:rtl/>
        </w:rPr>
        <w:t>ن احاد</w:t>
      </w:r>
      <w:r w:rsidR="00AC3BE7">
        <w:rPr>
          <w:rFonts w:ascii="F_mitra" w:hAnsi="F_mitra"/>
          <w:rtl/>
        </w:rPr>
        <w:t>ی</w:t>
      </w:r>
      <w:r w:rsidR="00B8144D" w:rsidRPr="005C1999">
        <w:rPr>
          <w:rFonts w:ascii="F_mitra" w:hAnsi="F_mitra"/>
          <w:rtl/>
        </w:rPr>
        <w:t xml:space="preserve">ث به حد تواتر </w:t>
      </w:r>
      <w:r w:rsidR="00AC3BE7">
        <w:rPr>
          <w:rFonts w:ascii="F_mitra" w:hAnsi="F_mitra"/>
          <w:rtl/>
        </w:rPr>
        <w:t>ی</w:t>
      </w:r>
      <w:r w:rsidR="00B8144D" w:rsidRPr="005C1999">
        <w:rPr>
          <w:rFonts w:ascii="F_mitra" w:hAnsi="F_mitra"/>
          <w:rtl/>
        </w:rPr>
        <w:t>ا نزد</w:t>
      </w:r>
      <w:r w:rsidR="00AC3BE7">
        <w:rPr>
          <w:rFonts w:ascii="F_mitra" w:hAnsi="F_mitra"/>
          <w:rtl/>
        </w:rPr>
        <w:t>یک</w:t>
      </w:r>
      <w:r w:rsidR="00B8144D" w:rsidRPr="005C1999">
        <w:rPr>
          <w:rFonts w:ascii="F_mitra" w:hAnsi="F_mitra"/>
          <w:rtl/>
        </w:rPr>
        <w:t xml:space="preserve"> بدان برسند؟</w:t>
      </w:r>
      <w:r w:rsidR="00B8144D" w:rsidRPr="005C1999">
        <w:rPr>
          <w:rStyle w:val="FootnoteReference"/>
          <w:rFonts w:ascii="F_mitra" w:hAnsi="F_mitra"/>
          <w:rtl/>
        </w:rPr>
        <w:footnoteReference w:id="12"/>
      </w:r>
    </w:p>
    <w:p w:rsidR="00B8144D" w:rsidRPr="005C1999" w:rsidRDefault="00B8144D" w:rsidP="004F6DC8">
      <w:pPr>
        <w:spacing w:before="80" w:after="80" w:line="216" w:lineRule="auto"/>
        <w:ind w:firstLine="340"/>
        <w:jc w:val="both"/>
        <w:rPr>
          <w:rFonts w:ascii="F_mitra" w:hAnsi="F_mitra"/>
          <w:b/>
          <w:bCs/>
          <w:rtl/>
        </w:rPr>
      </w:pPr>
      <w:r w:rsidRPr="005C1999">
        <w:rPr>
          <w:rFonts w:ascii="F_mitra" w:hAnsi="F_mitra"/>
          <w:b/>
          <w:bCs/>
          <w:rtl/>
        </w:rPr>
        <w:t>ثالثاً ـ شدت تق</w:t>
      </w:r>
      <w:r w:rsidR="00AC3BE7">
        <w:rPr>
          <w:rFonts w:ascii="F_mitra" w:hAnsi="F_mitra"/>
          <w:b/>
          <w:bCs/>
          <w:rtl/>
        </w:rPr>
        <w:t>ی</w:t>
      </w:r>
      <w:r w:rsidRPr="005C1999">
        <w:rPr>
          <w:rFonts w:ascii="F_mitra" w:hAnsi="F_mitra"/>
          <w:b/>
          <w:bCs/>
          <w:rtl/>
        </w:rPr>
        <w:t>ه باعث تناقض روا</w:t>
      </w:r>
      <w:r w:rsidR="00AC3BE7">
        <w:rPr>
          <w:rFonts w:ascii="F_mitra" w:hAnsi="F_mitra"/>
          <w:b/>
          <w:bCs/>
          <w:rtl/>
        </w:rPr>
        <w:t>ی</w:t>
      </w:r>
      <w:r w:rsidRPr="005C1999">
        <w:rPr>
          <w:rFonts w:ascii="F_mitra" w:hAnsi="F_mitra"/>
          <w:b/>
          <w:bCs/>
          <w:rtl/>
        </w:rPr>
        <w:t>ات و عدم قدرت تشخ</w:t>
      </w:r>
      <w:r w:rsidR="00AC3BE7">
        <w:rPr>
          <w:rFonts w:ascii="F_mitra" w:hAnsi="F_mitra"/>
          <w:b/>
          <w:bCs/>
          <w:rtl/>
        </w:rPr>
        <w:t>ی</w:t>
      </w:r>
      <w:r w:rsidRPr="005C1999">
        <w:rPr>
          <w:rFonts w:ascii="F_mitra" w:hAnsi="F_mitra"/>
          <w:b/>
          <w:bCs/>
          <w:rtl/>
        </w:rPr>
        <w:t>ص حق</w:t>
      </w:r>
      <w:r w:rsidR="00AC3BE7">
        <w:rPr>
          <w:rFonts w:ascii="F_mitra" w:hAnsi="F_mitra"/>
          <w:b/>
          <w:bCs/>
          <w:rtl/>
        </w:rPr>
        <w:t>ی</w:t>
      </w:r>
      <w:r w:rsidRPr="005C1999">
        <w:rPr>
          <w:rFonts w:ascii="F_mitra" w:hAnsi="F_mitra"/>
          <w:b/>
          <w:bCs/>
          <w:rtl/>
        </w:rPr>
        <w:t>قت:</w:t>
      </w:r>
    </w:p>
    <w:p w:rsidR="00B8144D" w:rsidRPr="005C1999" w:rsidRDefault="00B8144D" w:rsidP="004F6DC8">
      <w:pPr>
        <w:spacing w:before="80" w:after="80" w:line="216" w:lineRule="auto"/>
        <w:ind w:firstLine="340"/>
        <w:jc w:val="both"/>
        <w:rPr>
          <w:rFonts w:ascii="F_mitra" w:hAnsi="F_mitra"/>
          <w:rtl/>
        </w:rPr>
      </w:pPr>
      <w:r w:rsidRPr="005C1999">
        <w:rPr>
          <w:rFonts w:ascii="F_mitra" w:hAnsi="F_mitra"/>
          <w:sz w:val="24"/>
          <w:szCs w:val="24"/>
          <w:rtl/>
        </w:rPr>
        <w:t xml:space="preserve">1ـ </w:t>
      </w:r>
      <w:r w:rsidRPr="005C1999">
        <w:rPr>
          <w:rFonts w:ascii="F_mitra" w:hAnsi="F_mitra"/>
          <w:b/>
          <w:bCs/>
          <w:sz w:val="24"/>
          <w:rtl/>
        </w:rPr>
        <w:t>طوس</w:t>
      </w:r>
      <w:r w:rsidR="00AC3BE7">
        <w:rPr>
          <w:rFonts w:ascii="F_mitra" w:hAnsi="F_mitra"/>
          <w:b/>
          <w:bCs/>
          <w:sz w:val="24"/>
          <w:rtl/>
        </w:rPr>
        <w:t>ی</w:t>
      </w:r>
      <w:r w:rsidRPr="005C1999">
        <w:rPr>
          <w:rFonts w:ascii="F_mitra" w:hAnsi="F_mitra"/>
          <w:b/>
          <w:bCs/>
          <w:sz w:val="24"/>
          <w:rtl/>
        </w:rPr>
        <w:t xml:space="preserve"> در مقدمه‌</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تاب خود</w:t>
      </w:r>
      <w:r w:rsidRPr="005C1999">
        <w:rPr>
          <w:rFonts w:ascii="F_mitra" w:hAnsi="F_mitra"/>
          <w:rtl/>
        </w:rPr>
        <w:t xml:space="preserve"> «تهذ</w:t>
      </w:r>
      <w:r w:rsidR="00AC3BE7">
        <w:rPr>
          <w:rFonts w:ascii="F_mitra" w:hAnsi="F_mitra"/>
          <w:rtl/>
        </w:rPr>
        <w:t>ی</w:t>
      </w:r>
      <w:r w:rsidRPr="005C1999">
        <w:rPr>
          <w:rFonts w:ascii="F_mitra" w:hAnsi="F_mitra"/>
          <w:rtl/>
        </w:rPr>
        <w:t>ب الاح</w:t>
      </w:r>
      <w:r w:rsidR="00AC3BE7">
        <w:rPr>
          <w:rFonts w:ascii="F_mitra" w:hAnsi="F_mitra"/>
          <w:rtl/>
        </w:rPr>
        <w:t>ک</w:t>
      </w:r>
      <w:r w:rsidRPr="005C1999">
        <w:rPr>
          <w:rFonts w:ascii="F_mitra" w:hAnsi="F_mitra"/>
          <w:rtl/>
        </w:rPr>
        <w:t>ام»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 xml:space="preserve">د </w:t>
      </w:r>
      <w:r w:rsidR="00AC3BE7">
        <w:rPr>
          <w:rFonts w:ascii="F_mitra" w:hAnsi="F_mitra"/>
          <w:rtl/>
        </w:rPr>
        <w:t>یکی</w:t>
      </w:r>
      <w:r w:rsidRPr="005C1999">
        <w:rPr>
          <w:rFonts w:ascii="F_mitra" w:hAnsi="F_mitra"/>
          <w:rtl/>
        </w:rPr>
        <w:t xml:space="preserve"> از دوستان </w:t>
      </w:r>
      <w:r w:rsidR="00AC3BE7">
        <w:rPr>
          <w:rFonts w:ascii="F_mitra" w:hAnsi="F_mitra"/>
          <w:rtl/>
        </w:rPr>
        <w:t>ک</w:t>
      </w:r>
      <w:r w:rsidRPr="005C1999">
        <w:rPr>
          <w:rFonts w:ascii="F_mitra" w:hAnsi="F_mitra"/>
          <w:rtl/>
        </w:rPr>
        <w:t>ه خدا</w:t>
      </w:r>
      <w:r w:rsidR="00AC3BE7">
        <w:rPr>
          <w:rFonts w:ascii="F_mitra" w:hAnsi="F_mitra"/>
          <w:rtl/>
        </w:rPr>
        <w:t>ی</w:t>
      </w:r>
      <w:r w:rsidRPr="005C1999">
        <w:rPr>
          <w:rFonts w:ascii="F_mitra" w:hAnsi="F_mitra"/>
          <w:rtl/>
        </w:rPr>
        <w:t xml:space="preserve">ش </w:t>
      </w:r>
      <w:r w:rsidR="00AC3BE7">
        <w:rPr>
          <w:rFonts w:ascii="F_mitra" w:hAnsi="F_mitra"/>
          <w:rtl/>
        </w:rPr>
        <w:t>ی</w:t>
      </w:r>
      <w:r w:rsidRPr="005C1999">
        <w:rPr>
          <w:rFonts w:ascii="F_mitra" w:hAnsi="F_mitra"/>
          <w:rtl/>
        </w:rPr>
        <w:t>ار</w:t>
      </w:r>
      <w:r w:rsidR="00AC3BE7">
        <w:rPr>
          <w:rFonts w:ascii="F_mitra" w:hAnsi="F_mitra"/>
          <w:rtl/>
        </w:rPr>
        <w:t>ی</w:t>
      </w:r>
      <w:r w:rsidRPr="005C1999">
        <w:rPr>
          <w:rFonts w:ascii="F_mitra" w:hAnsi="F_mitra"/>
          <w:rtl/>
        </w:rPr>
        <w:t xml:space="preserve"> دهد </w:t>
      </w:r>
      <w:r w:rsidR="00121070" w:rsidRPr="005C1999">
        <w:rPr>
          <w:rFonts w:ascii="F_mitra" w:hAnsi="F_mitra"/>
          <w:rtl/>
        </w:rPr>
        <w:t>با من در مورد احاد</w:t>
      </w:r>
      <w:r w:rsidR="00AC3BE7">
        <w:rPr>
          <w:rFonts w:ascii="F_mitra" w:hAnsi="F_mitra"/>
          <w:rtl/>
        </w:rPr>
        <w:t>ی</w:t>
      </w:r>
      <w:r w:rsidR="00121070" w:rsidRPr="005C1999">
        <w:rPr>
          <w:rFonts w:ascii="F_mitra" w:hAnsi="F_mitra"/>
          <w:rtl/>
        </w:rPr>
        <w:t>ث بزرگان‌مان سخن گفت، اختلاف و تضاد ب</w:t>
      </w:r>
      <w:r w:rsidR="00081243" w:rsidRPr="005C1999">
        <w:rPr>
          <w:rFonts w:ascii="F_mitra" w:hAnsi="F_mitra" w:hint="cs"/>
          <w:rtl/>
        </w:rPr>
        <w:t xml:space="preserve">ه </w:t>
      </w:r>
      <w:r w:rsidR="00081243" w:rsidRPr="005C1999">
        <w:rPr>
          <w:rFonts w:ascii="F_mitra" w:hAnsi="F_mitra"/>
          <w:rtl/>
        </w:rPr>
        <w:t>حد</w:t>
      </w:r>
      <w:r w:rsidR="00AC3BE7">
        <w:rPr>
          <w:rFonts w:ascii="F_mitra" w:hAnsi="F_mitra"/>
          <w:rtl/>
        </w:rPr>
        <w:t>ی</w:t>
      </w:r>
      <w:r w:rsidR="00081243" w:rsidRPr="005C1999">
        <w:rPr>
          <w:rFonts w:ascii="F_mitra" w:hAnsi="F_mitra"/>
          <w:rtl/>
        </w:rPr>
        <w:t xml:space="preserve"> است </w:t>
      </w:r>
      <w:r w:rsidR="00AC3BE7">
        <w:rPr>
          <w:rFonts w:ascii="F_mitra" w:hAnsi="F_mitra"/>
          <w:rtl/>
        </w:rPr>
        <w:t>ک</w:t>
      </w:r>
      <w:r w:rsidR="00081243" w:rsidRPr="005C1999">
        <w:rPr>
          <w:rFonts w:ascii="F_mitra" w:hAnsi="F_mitra"/>
          <w:rtl/>
        </w:rPr>
        <w:t>ه ه</w:t>
      </w:r>
      <w:r w:rsidR="00AC3BE7">
        <w:rPr>
          <w:rFonts w:ascii="F_mitra" w:hAnsi="F_mitra"/>
          <w:rtl/>
        </w:rPr>
        <w:t>ی</w:t>
      </w:r>
      <w:r w:rsidR="00081243" w:rsidRPr="005C1999">
        <w:rPr>
          <w:rFonts w:ascii="F_mitra" w:hAnsi="F_mitra"/>
          <w:rtl/>
        </w:rPr>
        <w:t>چ حد</w:t>
      </w:r>
      <w:r w:rsidR="00AC3BE7">
        <w:rPr>
          <w:rFonts w:ascii="F_mitra" w:hAnsi="F_mitra"/>
          <w:rtl/>
        </w:rPr>
        <w:t>ی</w:t>
      </w:r>
      <w:r w:rsidR="00081243" w:rsidRPr="005C1999">
        <w:rPr>
          <w:rFonts w:ascii="F_mitra" w:hAnsi="F_mitra"/>
          <w:rtl/>
        </w:rPr>
        <w:t>ث</w:t>
      </w:r>
      <w:r w:rsidR="00AC3BE7">
        <w:rPr>
          <w:rFonts w:ascii="F_mitra" w:hAnsi="F_mitra"/>
          <w:rtl/>
        </w:rPr>
        <w:t>ی</w:t>
      </w:r>
      <w:r w:rsidR="00081243" w:rsidRPr="005C1999">
        <w:rPr>
          <w:rFonts w:ascii="F_mitra" w:hAnsi="F_mitra"/>
          <w:rtl/>
        </w:rPr>
        <w:t xml:space="preserve"> ن</w:t>
      </w:r>
      <w:r w:rsidR="00081243" w:rsidRPr="005C1999">
        <w:rPr>
          <w:rFonts w:ascii="F_mitra" w:hAnsi="F_mitra" w:hint="cs"/>
          <w:rtl/>
        </w:rPr>
        <w:t>ی</w:t>
      </w:r>
      <w:r w:rsidR="00081243" w:rsidRPr="005C1999">
        <w:rPr>
          <w:rFonts w:ascii="F_mitra" w:hAnsi="F_mitra"/>
          <w:rtl/>
        </w:rPr>
        <w:t>س</w:t>
      </w:r>
      <w:r w:rsidR="00121070" w:rsidRPr="005C1999">
        <w:rPr>
          <w:rFonts w:ascii="F_mitra" w:hAnsi="F_mitra"/>
          <w:rtl/>
        </w:rPr>
        <w:t xml:space="preserve">ت </w:t>
      </w:r>
      <w:r w:rsidR="00AC3BE7">
        <w:rPr>
          <w:rFonts w:ascii="F_mitra" w:hAnsi="F_mitra"/>
          <w:rtl/>
        </w:rPr>
        <w:t>ک</w:t>
      </w:r>
      <w:r w:rsidR="00121070" w:rsidRPr="005C1999">
        <w:rPr>
          <w:rFonts w:ascii="F_mitra" w:hAnsi="F_mitra"/>
          <w:rtl/>
        </w:rPr>
        <w:t>ه در مقابل آن حد</w:t>
      </w:r>
      <w:r w:rsidR="00AC3BE7">
        <w:rPr>
          <w:rFonts w:ascii="F_mitra" w:hAnsi="F_mitra"/>
          <w:rtl/>
        </w:rPr>
        <w:t>ی</w:t>
      </w:r>
      <w:r w:rsidR="00121070" w:rsidRPr="005C1999">
        <w:rPr>
          <w:rFonts w:ascii="F_mitra" w:hAnsi="F_mitra"/>
          <w:rtl/>
        </w:rPr>
        <w:t>ث د</w:t>
      </w:r>
      <w:r w:rsidR="00AC3BE7">
        <w:rPr>
          <w:rFonts w:ascii="F_mitra" w:hAnsi="F_mitra"/>
          <w:rtl/>
        </w:rPr>
        <w:t>ی</w:t>
      </w:r>
      <w:r w:rsidR="00121070" w:rsidRPr="005C1999">
        <w:rPr>
          <w:rFonts w:ascii="F_mitra" w:hAnsi="F_mitra"/>
          <w:rtl/>
        </w:rPr>
        <w:t>گر</w:t>
      </w:r>
      <w:r w:rsidR="00AC3BE7">
        <w:rPr>
          <w:rFonts w:ascii="F_mitra" w:hAnsi="F_mitra"/>
          <w:rtl/>
        </w:rPr>
        <w:t>ی</w:t>
      </w:r>
      <w:r w:rsidR="00121070" w:rsidRPr="005C1999">
        <w:rPr>
          <w:rFonts w:ascii="F_mitra" w:hAnsi="F_mitra"/>
          <w:rtl/>
        </w:rPr>
        <w:t xml:space="preserve"> نباشد </w:t>
      </w:r>
      <w:r w:rsidR="00081243" w:rsidRPr="005C1999">
        <w:rPr>
          <w:rFonts w:ascii="F_mitra" w:hAnsi="F_mitra" w:hint="cs"/>
          <w:rtl/>
        </w:rPr>
        <w:t xml:space="preserve">و </w:t>
      </w:r>
      <w:r w:rsidR="00121070" w:rsidRPr="005C1999">
        <w:rPr>
          <w:rFonts w:ascii="F_mitra" w:hAnsi="F_mitra"/>
          <w:rtl/>
        </w:rPr>
        <w:t>آنرا نقض ننما</w:t>
      </w:r>
      <w:r w:rsidR="00AC3BE7">
        <w:rPr>
          <w:rFonts w:ascii="F_mitra" w:hAnsi="F_mitra"/>
          <w:rtl/>
        </w:rPr>
        <w:t>ی</w:t>
      </w:r>
      <w:r w:rsidR="00121070" w:rsidRPr="005C1999">
        <w:rPr>
          <w:rFonts w:ascii="F_mitra" w:hAnsi="F_mitra"/>
          <w:rtl/>
        </w:rPr>
        <w:t>د.</w:t>
      </w:r>
      <w:r w:rsidR="00121070" w:rsidRPr="005C1999">
        <w:rPr>
          <w:rStyle w:val="FootnoteReference"/>
          <w:rFonts w:ascii="F_mitra" w:hAnsi="F_mitra"/>
          <w:rtl/>
        </w:rPr>
        <w:footnoteReference w:id="13"/>
      </w:r>
    </w:p>
    <w:p w:rsidR="00121070" w:rsidRPr="005C1999" w:rsidRDefault="00121070" w:rsidP="004F6DC8">
      <w:pPr>
        <w:spacing w:before="80" w:after="80" w:line="216" w:lineRule="auto"/>
        <w:ind w:firstLine="340"/>
        <w:jc w:val="both"/>
        <w:rPr>
          <w:rFonts w:ascii="F_mitra" w:hAnsi="F_mitra"/>
          <w:rtl/>
        </w:rPr>
      </w:pPr>
      <w:r w:rsidRPr="005C1999">
        <w:rPr>
          <w:rFonts w:ascii="F_mitra" w:hAnsi="F_mitra"/>
          <w:rtl/>
        </w:rPr>
        <w:t xml:space="preserve">2ـ </w:t>
      </w:r>
      <w:r w:rsidRPr="005C1999">
        <w:rPr>
          <w:rFonts w:ascii="F_mitra" w:hAnsi="F_mitra"/>
          <w:b/>
          <w:bCs/>
          <w:sz w:val="24"/>
          <w:rtl/>
        </w:rPr>
        <w:t>ش</w:t>
      </w:r>
      <w:r w:rsidR="00AC3BE7">
        <w:rPr>
          <w:rFonts w:ascii="F_mitra" w:hAnsi="F_mitra"/>
          <w:b/>
          <w:bCs/>
          <w:sz w:val="24"/>
          <w:rtl/>
        </w:rPr>
        <w:t>ی</w:t>
      </w:r>
      <w:r w:rsidRPr="005C1999">
        <w:rPr>
          <w:rFonts w:ascii="F_mitra" w:hAnsi="F_mitra"/>
          <w:b/>
          <w:bCs/>
          <w:sz w:val="24"/>
          <w:rtl/>
        </w:rPr>
        <w:t>خ جعفر شاخور</w:t>
      </w:r>
      <w:r w:rsidR="00AC3BE7">
        <w:rPr>
          <w:rFonts w:ascii="F_mitra" w:hAnsi="F_mitra"/>
          <w:b/>
          <w:bCs/>
          <w:sz w:val="24"/>
          <w:rtl/>
        </w:rPr>
        <w:t>ی</w:t>
      </w:r>
      <w:r w:rsidRPr="005C1999">
        <w:rPr>
          <w:rFonts w:ascii="F_mitra" w:hAnsi="F_mitra"/>
          <w:rtl/>
        </w:rPr>
        <w:t xml:space="preserve"> از علما</w:t>
      </w:r>
      <w:r w:rsidR="00AC3BE7">
        <w:rPr>
          <w:rFonts w:ascii="F_mitra" w:hAnsi="F_mitra"/>
          <w:rtl/>
        </w:rPr>
        <w:t>ی</w:t>
      </w:r>
      <w:r w:rsidRPr="005C1999">
        <w:rPr>
          <w:rFonts w:ascii="F_mitra" w:hAnsi="F_mitra"/>
          <w:rtl/>
        </w:rPr>
        <w:t xml:space="preserve"> معاصر اثنا عشر</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 xml:space="preserve">د: </w:t>
      </w:r>
      <w:r w:rsidR="00476708" w:rsidRPr="005C1999">
        <w:rPr>
          <w:rFonts w:ascii="F_mitra" w:hAnsi="F_mitra" w:hint="cs"/>
          <w:rtl/>
        </w:rPr>
        <w:t>«</w:t>
      </w:r>
      <w:r w:rsidRPr="005C1999">
        <w:rPr>
          <w:rFonts w:ascii="F_mitra" w:hAnsi="F_mitra"/>
          <w:rtl/>
        </w:rPr>
        <w:t>ما م</w:t>
      </w:r>
      <w:r w:rsidR="00AC3BE7">
        <w:rPr>
          <w:rFonts w:ascii="F_mitra" w:hAnsi="F_mitra"/>
          <w:rtl/>
        </w:rPr>
        <w:t>ی</w:t>
      </w:r>
      <w:r w:rsidRPr="005C1999">
        <w:rPr>
          <w:rFonts w:ascii="F_mitra" w:hAnsi="F_mitra"/>
          <w:rtl/>
        </w:rPr>
        <w:t>‌ب</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م </w:t>
      </w:r>
      <w:r w:rsidR="00AC3BE7">
        <w:rPr>
          <w:rFonts w:ascii="F_mitra" w:hAnsi="F_mitra"/>
          <w:rtl/>
        </w:rPr>
        <w:t>ک</w:t>
      </w:r>
      <w:r w:rsidRPr="005C1999">
        <w:rPr>
          <w:rFonts w:ascii="F_mitra" w:hAnsi="F_mitra"/>
          <w:rtl/>
        </w:rPr>
        <w:t>ه علما</w:t>
      </w:r>
      <w:r w:rsidR="00AC3BE7">
        <w:rPr>
          <w:rFonts w:ascii="F_mitra" w:hAnsi="F_mitra"/>
          <w:rtl/>
        </w:rPr>
        <w:t>ی</w:t>
      </w:r>
      <w:r w:rsidRPr="005C1999">
        <w:rPr>
          <w:rFonts w:ascii="F_mitra" w:hAnsi="F_mitra"/>
          <w:rtl/>
        </w:rPr>
        <w:t xml:space="preserve"> بزرگ ش</w:t>
      </w:r>
      <w:r w:rsidR="00AC3BE7">
        <w:rPr>
          <w:rFonts w:ascii="F_mitra" w:hAnsi="F_mitra"/>
          <w:rtl/>
        </w:rPr>
        <w:t>ی</w:t>
      </w:r>
      <w:r w:rsidRPr="005C1999">
        <w:rPr>
          <w:rFonts w:ascii="F_mitra" w:hAnsi="F_mitra"/>
          <w:rtl/>
        </w:rPr>
        <w:t>عه در مورد تعداد روا</w:t>
      </w:r>
      <w:r w:rsidR="00AC3BE7">
        <w:rPr>
          <w:rFonts w:ascii="F_mitra" w:hAnsi="F_mitra"/>
          <w:rtl/>
        </w:rPr>
        <w:t>ی</w:t>
      </w:r>
      <w:r w:rsidRPr="005C1999">
        <w:rPr>
          <w:rFonts w:ascii="F_mitra" w:hAnsi="F_mitra"/>
          <w:rtl/>
        </w:rPr>
        <w:t>ات</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از رو</w:t>
      </w:r>
      <w:r w:rsidR="00AC3BE7">
        <w:rPr>
          <w:rFonts w:ascii="F_mitra" w:hAnsi="F_mitra"/>
          <w:rtl/>
        </w:rPr>
        <w:t>ی</w:t>
      </w:r>
      <w:r w:rsidRPr="005C1999">
        <w:rPr>
          <w:rFonts w:ascii="F_mitra" w:hAnsi="F_mitra"/>
          <w:rtl/>
        </w:rPr>
        <w:t xml:space="preserve"> تق</w:t>
      </w:r>
      <w:r w:rsidR="00AC3BE7">
        <w:rPr>
          <w:rFonts w:ascii="F_mitra" w:hAnsi="F_mitra"/>
          <w:rtl/>
        </w:rPr>
        <w:t>ی</w:t>
      </w:r>
      <w:r w:rsidRPr="005C1999">
        <w:rPr>
          <w:rFonts w:ascii="F_mitra" w:hAnsi="F_mitra"/>
          <w:rtl/>
        </w:rPr>
        <w:t>ه گفته شده‌اند و روا</w:t>
      </w:r>
      <w:r w:rsidR="00AC3BE7">
        <w:rPr>
          <w:rFonts w:ascii="F_mitra" w:hAnsi="F_mitra"/>
          <w:rtl/>
        </w:rPr>
        <w:t>ی</w:t>
      </w:r>
      <w:r w:rsidRPr="005C1999">
        <w:rPr>
          <w:rFonts w:ascii="F_mitra" w:hAnsi="F_mitra"/>
          <w:rtl/>
        </w:rPr>
        <w:t>ات</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در حالت طب</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 xml:space="preserve"> گفته شده‌اند اختلاف نظر دارند.</w:t>
      </w:r>
      <w:r w:rsidRPr="005C1999">
        <w:rPr>
          <w:rStyle w:val="FootnoteReference"/>
          <w:rFonts w:ascii="F_mitra" w:hAnsi="F_mitra"/>
          <w:rtl/>
        </w:rPr>
        <w:footnoteReference w:id="14"/>
      </w:r>
      <w:r w:rsidR="00476708" w:rsidRPr="005C1999">
        <w:rPr>
          <w:rFonts w:ascii="F_mitra" w:hAnsi="F_mitra" w:hint="cs"/>
          <w:rtl/>
        </w:rPr>
        <w:t>»</w:t>
      </w:r>
    </w:p>
    <w:p w:rsidR="00121070" w:rsidRPr="005C1999" w:rsidRDefault="00121070" w:rsidP="004F6DC8">
      <w:pPr>
        <w:spacing w:before="80" w:after="80" w:line="216" w:lineRule="auto"/>
        <w:ind w:firstLine="340"/>
        <w:jc w:val="both"/>
        <w:rPr>
          <w:rFonts w:ascii="F_mitra" w:hAnsi="F_mitra"/>
          <w:b/>
          <w:bCs/>
          <w:rtl/>
        </w:rPr>
      </w:pPr>
      <w:r w:rsidRPr="005C1999">
        <w:rPr>
          <w:rFonts w:ascii="F_mitra" w:hAnsi="F_mitra"/>
          <w:b/>
          <w:bCs/>
          <w:rtl/>
        </w:rPr>
        <w:t>رابعاً ـ تناقض فتوا به علت تناقض روا</w:t>
      </w:r>
      <w:r w:rsidR="00AC3BE7">
        <w:rPr>
          <w:rFonts w:ascii="F_mitra" w:hAnsi="F_mitra"/>
          <w:b/>
          <w:bCs/>
          <w:rtl/>
        </w:rPr>
        <w:t>ی</w:t>
      </w:r>
      <w:r w:rsidRPr="005C1999">
        <w:rPr>
          <w:rFonts w:ascii="F_mitra" w:hAnsi="F_mitra"/>
          <w:b/>
          <w:bCs/>
          <w:rtl/>
        </w:rPr>
        <w:t>ات:</w:t>
      </w:r>
    </w:p>
    <w:p w:rsidR="00121070" w:rsidRPr="005C1999" w:rsidRDefault="00121070" w:rsidP="004F6DC8">
      <w:pPr>
        <w:spacing w:before="80" w:after="80" w:line="216" w:lineRule="auto"/>
        <w:ind w:firstLine="340"/>
        <w:jc w:val="both"/>
        <w:rPr>
          <w:rFonts w:ascii="F_mitra" w:hAnsi="F_mitra"/>
          <w:rtl/>
        </w:rPr>
      </w:pPr>
      <w:r w:rsidRPr="005C1999">
        <w:rPr>
          <w:rFonts w:ascii="F_mitra" w:hAnsi="F_mitra"/>
          <w:b/>
          <w:bCs/>
          <w:sz w:val="24"/>
          <w:rtl/>
        </w:rPr>
        <w:t>1ـ شاخور</w:t>
      </w:r>
      <w:r w:rsidR="00AC3BE7">
        <w:rPr>
          <w:rFonts w:ascii="F_mitra" w:hAnsi="F_mitra"/>
          <w:b/>
          <w:bCs/>
          <w:sz w:val="24"/>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با نگاه به فتاوا</w:t>
      </w:r>
      <w:r w:rsidR="00AC3BE7">
        <w:rPr>
          <w:rFonts w:ascii="F_mitra" w:hAnsi="F_mitra"/>
          <w:rtl/>
        </w:rPr>
        <w:t>ی</w:t>
      </w:r>
      <w:r w:rsidRPr="005C1999">
        <w:rPr>
          <w:rFonts w:ascii="F_mitra" w:hAnsi="F_mitra"/>
          <w:rtl/>
        </w:rPr>
        <w:t xml:space="preserve"> علما</w:t>
      </w:r>
      <w:r w:rsidR="00AC3BE7">
        <w:rPr>
          <w:rFonts w:ascii="F_mitra" w:hAnsi="F_mitra"/>
          <w:rtl/>
        </w:rPr>
        <w:t>ی</w:t>
      </w:r>
      <w:r w:rsidRPr="005C1999">
        <w:rPr>
          <w:rFonts w:ascii="F_mitra" w:hAnsi="F_mitra"/>
          <w:rtl/>
        </w:rPr>
        <w:t xml:space="preserve"> معاصر، به خوب</w:t>
      </w:r>
      <w:r w:rsidR="00AC3BE7">
        <w:rPr>
          <w:rFonts w:ascii="F_mitra" w:hAnsi="F_mitra"/>
          <w:rtl/>
        </w:rPr>
        <w:t>ی</w:t>
      </w:r>
      <w:r w:rsidRPr="005C1999">
        <w:rPr>
          <w:rFonts w:ascii="F_mitra" w:hAnsi="F_mitra"/>
          <w:rtl/>
        </w:rPr>
        <w:t xml:space="preserve"> تشخ</w:t>
      </w:r>
      <w:r w:rsidR="00AC3BE7">
        <w:rPr>
          <w:rFonts w:ascii="F_mitra" w:hAnsi="F_mitra"/>
          <w:rtl/>
        </w:rPr>
        <w:t>ی</w:t>
      </w:r>
      <w:r w:rsidRPr="005C1999">
        <w:rPr>
          <w:rFonts w:ascii="F_mitra" w:hAnsi="F_mitra"/>
          <w:rtl/>
        </w:rPr>
        <w:t>ص داده م</w:t>
      </w:r>
      <w:r w:rsidR="00AC3BE7">
        <w:rPr>
          <w:rFonts w:ascii="F_mitra" w:hAnsi="F_mitra"/>
          <w:rtl/>
        </w:rPr>
        <w:t>ی</w:t>
      </w:r>
      <w:r w:rsidRPr="005C1999">
        <w:rPr>
          <w:rFonts w:ascii="F_mitra" w:hAnsi="F_mitra"/>
          <w:rtl/>
        </w:rPr>
        <w:t xml:space="preserve">‌شود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 xml:space="preserve">ن فتواها از  چارچوب </w:t>
      </w:r>
      <w:r w:rsidR="00A277CB" w:rsidRPr="005C1999">
        <w:rPr>
          <w:rFonts w:ascii="F_mitra" w:hAnsi="F_mitra"/>
          <w:rtl/>
        </w:rPr>
        <w:t>مذهب ش</w:t>
      </w:r>
      <w:r w:rsidR="00AC3BE7">
        <w:rPr>
          <w:rFonts w:ascii="F_mitra" w:hAnsi="F_mitra"/>
          <w:rtl/>
        </w:rPr>
        <w:t>ی</w:t>
      </w:r>
      <w:r w:rsidR="00A277CB" w:rsidRPr="005C1999">
        <w:rPr>
          <w:rFonts w:ascii="F_mitra" w:hAnsi="F_mitra"/>
          <w:rtl/>
        </w:rPr>
        <w:t>عه خارج است.</w:t>
      </w:r>
      <w:r w:rsidR="00A277CB" w:rsidRPr="005C1999">
        <w:rPr>
          <w:rStyle w:val="FootnoteReference"/>
          <w:rFonts w:ascii="F_mitra" w:hAnsi="F_mitra"/>
          <w:rtl/>
        </w:rPr>
        <w:footnoteReference w:id="15"/>
      </w:r>
    </w:p>
    <w:p w:rsidR="00A277CB" w:rsidRPr="005C1999" w:rsidRDefault="00A277CB" w:rsidP="004F6DC8">
      <w:pPr>
        <w:spacing w:before="80" w:after="80" w:line="216" w:lineRule="auto"/>
        <w:ind w:firstLine="340"/>
        <w:jc w:val="both"/>
        <w:rPr>
          <w:rFonts w:ascii="F_mitra" w:hAnsi="F_mitra"/>
          <w:rtl/>
        </w:rPr>
      </w:pPr>
      <w:r w:rsidRPr="005C1999">
        <w:rPr>
          <w:rFonts w:ascii="F_mitra" w:hAnsi="F_mitra"/>
          <w:b/>
          <w:bCs/>
          <w:sz w:val="24"/>
          <w:rtl/>
        </w:rPr>
        <w:t xml:space="preserve">2ـ </w:t>
      </w:r>
      <w:r w:rsidR="00795D7B" w:rsidRPr="005C1999">
        <w:rPr>
          <w:rFonts w:ascii="F_mitra" w:hAnsi="F_mitra"/>
          <w:b/>
          <w:bCs/>
          <w:sz w:val="24"/>
          <w:rtl/>
        </w:rPr>
        <w:t>جعفر سبحان</w:t>
      </w:r>
      <w:r w:rsidR="00AC3BE7">
        <w:rPr>
          <w:rFonts w:ascii="F_mitra" w:hAnsi="F_mitra"/>
          <w:b/>
          <w:bCs/>
          <w:sz w:val="24"/>
          <w:rtl/>
        </w:rPr>
        <w:t>ی</w:t>
      </w:r>
      <w:r w:rsidR="00795D7B" w:rsidRPr="005C1999">
        <w:rPr>
          <w:rFonts w:ascii="F_mitra" w:hAnsi="F_mitra"/>
          <w:rtl/>
        </w:rPr>
        <w:t xml:space="preserve"> م</w:t>
      </w:r>
      <w:r w:rsidR="00AC3BE7">
        <w:rPr>
          <w:rFonts w:ascii="F_mitra" w:hAnsi="F_mitra"/>
          <w:rtl/>
        </w:rPr>
        <w:t>ی</w:t>
      </w:r>
      <w:r w:rsidR="00795D7B" w:rsidRPr="005C1999">
        <w:rPr>
          <w:rFonts w:ascii="F_mitra" w:hAnsi="F_mitra"/>
          <w:rtl/>
        </w:rPr>
        <w:t>‌گو</w:t>
      </w:r>
      <w:r w:rsidR="00AC3BE7">
        <w:rPr>
          <w:rFonts w:ascii="F_mitra" w:hAnsi="F_mitra"/>
          <w:rtl/>
        </w:rPr>
        <w:t>ی</w:t>
      </w:r>
      <w:r w:rsidR="00795D7B" w:rsidRPr="005C1999">
        <w:rPr>
          <w:rFonts w:ascii="F_mitra" w:hAnsi="F_mitra"/>
          <w:rtl/>
        </w:rPr>
        <w:t>د: با مطالعه‌</w:t>
      </w:r>
      <w:r w:rsidR="00AC3BE7">
        <w:rPr>
          <w:rFonts w:ascii="F_mitra" w:hAnsi="F_mitra"/>
          <w:rtl/>
        </w:rPr>
        <w:t>ی</w:t>
      </w:r>
      <w:r w:rsidR="00795D7B" w:rsidRPr="005C1999">
        <w:rPr>
          <w:rFonts w:ascii="F_mitra" w:hAnsi="F_mitra"/>
          <w:rtl/>
        </w:rPr>
        <w:t xml:space="preserve"> </w:t>
      </w:r>
      <w:r w:rsidR="00AC3BE7">
        <w:rPr>
          <w:rFonts w:ascii="F_mitra" w:hAnsi="F_mitra"/>
          <w:rtl/>
        </w:rPr>
        <w:t>ک</w:t>
      </w:r>
      <w:r w:rsidR="00795D7B" w:rsidRPr="005C1999">
        <w:rPr>
          <w:rFonts w:ascii="F_mitra" w:hAnsi="F_mitra"/>
          <w:rtl/>
        </w:rPr>
        <w:t>تابها</w:t>
      </w:r>
      <w:r w:rsidR="00AC3BE7">
        <w:rPr>
          <w:rFonts w:ascii="F_mitra" w:hAnsi="F_mitra"/>
          <w:rtl/>
        </w:rPr>
        <w:t>ی</w:t>
      </w:r>
      <w:r w:rsidR="00795D7B" w:rsidRPr="005C1999">
        <w:rPr>
          <w:rFonts w:ascii="F_mitra" w:hAnsi="F_mitra"/>
          <w:rtl/>
        </w:rPr>
        <w:t xml:space="preserve"> الوسائل والمستدر</w:t>
      </w:r>
      <w:r w:rsidR="00AC3BE7">
        <w:rPr>
          <w:rFonts w:ascii="F_mitra" w:hAnsi="F_mitra"/>
          <w:rtl/>
        </w:rPr>
        <w:t>ک</w:t>
      </w:r>
      <w:r w:rsidR="00795D7B" w:rsidRPr="005C1999">
        <w:rPr>
          <w:rFonts w:ascii="F_mitra" w:hAnsi="F_mitra"/>
          <w:rtl/>
        </w:rPr>
        <w:t xml:space="preserve"> در م</w:t>
      </w:r>
      <w:r w:rsidR="00AC3BE7">
        <w:rPr>
          <w:rFonts w:ascii="F_mitra" w:hAnsi="F_mitra"/>
          <w:rtl/>
        </w:rPr>
        <w:t>ی</w:t>
      </w:r>
      <w:r w:rsidR="00795D7B" w:rsidRPr="005C1999">
        <w:rPr>
          <w:rFonts w:ascii="F_mitra" w:hAnsi="F_mitra"/>
          <w:rtl/>
        </w:rPr>
        <w:t>‌</w:t>
      </w:r>
      <w:r w:rsidR="00AC3BE7">
        <w:rPr>
          <w:rFonts w:ascii="F_mitra" w:hAnsi="F_mitra"/>
          <w:rtl/>
        </w:rPr>
        <w:t>ی</w:t>
      </w:r>
      <w:r w:rsidR="00795D7B" w:rsidRPr="005C1999">
        <w:rPr>
          <w:rFonts w:ascii="F_mitra" w:hAnsi="F_mitra"/>
          <w:rtl/>
        </w:rPr>
        <w:t>اب</w:t>
      </w:r>
      <w:r w:rsidR="00AC3BE7">
        <w:rPr>
          <w:rFonts w:ascii="F_mitra" w:hAnsi="F_mitra"/>
          <w:rtl/>
        </w:rPr>
        <w:t>ی</w:t>
      </w:r>
      <w:r w:rsidR="00795D7B" w:rsidRPr="005C1999">
        <w:rPr>
          <w:rFonts w:ascii="F_mitra" w:hAnsi="F_mitra"/>
          <w:rtl/>
        </w:rPr>
        <w:t xml:space="preserve">م </w:t>
      </w:r>
      <w:r w:rsidR="00AC3BE7">
        <w:rPr>
          <w:rFonts w:ascii="F_mitra" w:hAnsi="F_mitra"/>
          <w:rtl/>
        </w:rPr>
        <w:t>ک</w:t>
      </w:r>
      <w:r w:rsidR="00795D7B" w:rsidRPr="005C1999">
        <w:rPr>
          <w:rFonts w:ascii="F_mitra" w:hAnsi="F_mitra"/>
          <w:rtl/>
        </w:rPr>
        <w:t>ه در هر جا</w:t>
      </w:r>
      <w:r w:rsidR="00AC3BE7">
        <w:rPr>
          <w:rFonts w:ascii="F_mitra" w:hAnsi="F_mitra"/>
          <w:rtl/>
        </w:rPr>
        <w:t>ی</w:t>
      </w:r>
      <w:r w:rsidR="00B7105B" w:rsidRPr="005C1999">
        <w:rPr>
          <w:rFonts w:ascii="F_mitra" w:hAnsi="F_mitra"/>
          <w:rtl/>
        </w:rPr>
        <w:t>ی</w:t>
      </w:r>
      <w:r w:rsidR="00795D7B" w:rsidRPr="005C1999">
        <w:rPr>
          <w:rFonts w:ascii="F_mitra" w:hAnsi="F_mitra"/>
          <w:rtl/>
        </w:rPr>
        <w:t xml:space="preserve"> از ابواب فقه</w:t>
      </w:r>
      <w:r w:rsidR="00AC3BE7">
        <w:rPr>
          <w:rFonts w:ascii="F_mitra" w:hAnsi="F_mitra"/>
          <w:rtl/>
        </w:rPr>
        <w:t>ی</w:t>
      </w:r>
      <w:r w:rsidR="00795D7B" w:rsidRPr="005C1999">
        <w:rPr>
          <w:rFonts w:ascii="F_mitra" w:hAnsi="F_mitra"/>
          <w:rtl/>
        </w:rPr>
        <w:t>، روا</w:t>
      </w:r>
      <w:r w:rsidR="00AC3BE7">
        <w:rPr>
          <w:rFonts w:ascii="F_mitra" w:hAnsi="F_mitra"/>
          <w:rtl/>
        </w:rPr>
        <w:t>ی</w:t>
      </w:r>
      <w:r w:rsidR="00795D7B" w:rsidRPr="005C1999">
        <w:rPr>
          <w:rFonts w:ascii="F_mitra" w:hAnsi="F_mitra"/>
          <w:rtl/>
        </w:rPr>
        <w:t>تها</w:t>
      </w:r>
      <w:r w:rsidR="00AC3BE7">
        <w:rPr>
          <w:rFonts w:ascii="F_mitra" w:hAnsi="F_mitra"/>
          <w:rtl/>
        </w:rPr>
        <w:t>ی</w:t>
      </w:r>
      <w:r w:rsidR="00795D7B" w:rsidRPr="005C1999">
        <w:rPr>
          <w:rFonts w:ascii="F_mitra" w:hAnsi="F_mitra"/>
          <w:rtl/>
        </w:rPr>
        <w:t xml:space="preserve"> متضاد وجود دارد و ا</w:t>
      </w:r>
      <w:r w:rsidR="00AC3BE7">
        <w:rPr>
          <w:rFonts w:ascii="F_mitra" w:hAnsi="F_mitra"/>
          <w:rtl/>
        </w:rPr>
        <w:t>ی</w:t>
      </w:r>
      <w:r w:rsidR="00795D7B" w:rsidRPr="005C1999">
        <w:rPr>
          <w:rFonts w:ascii="F_mitra" w:hAnsi="F_mitra"/>
          <w:rtl/>
        </w:rPr>
        <w:t>ن امر باعث روگردان</w:t>
      </w:r>
      <w:r w:rsidR="00AC3BE7">
        <w:rPr>
          <w:rFonts w:ascii="F_mitra" w:hAnsi="F_mitra"/>
          <w:rtl/>
        </w:rPr>
        <w:t>ی</w:t>
      </w:r>
      <w:r w:rsidR="00795D7B" w:rsidRPr="005C1999">
        <w:rPr>
          <w:rFonts w:ascii="F_mitra" w:hAnsi="F_mitra"/>
          <w:rtl/>
        </w:rPr>
        <w:t>دن بس</w:t>
      </w:r>
      <w:r w:rsidR="00AC3BE7">
        <w:rPr>
          <w:rFonts w:ascii="F_mitra" w:hAnsi="F_mitra"/>
          <w:rtl/>
        </w:rPr>
        <w:t>ی</w:t>
      </w:r>
      <w:r w:rsidR="00795D7B" w:rsidRPr="005C1999">
        <w:rPr>
          <w:rFonts w:ascii="F_mitra" w:hAnsi="F_mitra"/>
          <w:rtl/>
        </w:rPr>
        <w:t>ار</w:t>
      </w:r>
      <w:r w:rsidR="00AC3BE7">
        <w:rPr>
          <w:rFonts w:ascii="F_mitra" w:hAnsi="F_mitra"/>
          <w:rtl/>
        </w:rPr>
        <w:t>ی</w:t>
      </w:r>
      <w:r w:rsidR="00795D7B" w:rsidRPr="005C1999">
        <w:rPr>
          <w:rFonts w:ascii="F_mitra" w:hAnsi="F_mitra"/>
          <w:rtl/>
        </w:rPr>
        <w:t xml:space="preserve"> از روشنف</w:t>
      </w:r>
      <w:r w:rsidR="00AC3BE7">
        <w:rPr>
          <w:rFonts w:ascii="F_mitra" w:hAnsi="F_mitra"/>
          <w:rtl/>
        </w:rPr>
        <w:t>ک</w:t>
      </w:r>
      <w:r w:rsidR="00795D7B" w:rsidRPr="005C1999">
        <w:rPr>
          <w:rFonts w:ascii="F_mitra" w:hAnsi="F_mitra"/>
          <w:rtl/>
        </w:rPr>
        <w:t>ران از مذهب ش</w:t>
      </w:r>
      <w:r w:rsidR="00AC3BE7">
        <w:rPr>
          <w:rFonts w:ascii="F_mitra" w:hAnsi="F_mitra"/>
          <w:rtl/>
        </w:rPr>
        <w:t>ی</w:t>
      </w:r>
      <w:r w:rsidR="00795D7B" w:rsidRPr="005C1999">
        <w:rPr>
          <w:rFonts w:ascii="F_mitra" w:hAnsi="F_mitra"/>
          <w:rtl/>
        </w:rPr>
        <w:t>عه شده است.</w:t>
      </w:r>
      <w:r w:rsidR="00795D7B" w:rsidRPr="005C1999">
        <w:rPr>
          <w:rStyle w:val="FootnoteReference"/>
          <w:rFonts w:ascii="F_mitra" w:hAnsi="F_mitra"/>
          <w:rtl/>
        </w:rPr>
        <w:footnoteReference w:id="16"/>
      </w:r>
    </w:p>
    <w:p w:rsidR="00795D7B" w:rsidRPr="005C1999" w:rsidRDefault="00672404" w:rsidP="004F6DC8">
      <w:pPr>
        <w:spacing w:before="80" w:after="80" w:line="216" w:lineRule="auto"/>
        <w:ind w:firstLine="340"/>
        <w:jc w:val="both"/>
        <w:rPr>
          <w:rFonts w:ascii="F_mitra" w:hAnsi="F_mitra"/>
          <w:b/>
          <w:bCs/>
          <w:rtl/>
        </w:rPr>
      </w:pPr>
      <w:r w:rsidRPr="005C1999">
        <w:rPr>
          <w:rFonts w:ascii="F_mitra" w:hAnsi="F_mitra"/>
          <w:b/>
          <w:bCs/>
          <w:rtl/>
        </w:rPr>
        <w:t>پنجم: امام</w:t>
      </w:r>
      <w:r w:rsidR="005A148F" w:rsidRPr="005C1999">
        <w:rPr>
          <w:rFonts w:ascii="F_mitra" w:hAnsi="F_mitra" w:hint="cs"/>
          <w:b/>
          <w:bCs/>
          <w:rtl/>
        </w:rPr>
        <w:t>ان</w:t>
      </w:r>
      <w:r w:rsidRPr="005C1999">
        <w:rPr>
          <w:rFonts w:ascii="F_mitra" w:hAnsi="F_mitra"/>
          <w:b/>
          <w:bCs/>
          <w:rtl/>
        </w:rPr>
        <w:t xml:space="preserve"> اطراف</w:t>
      </w:r>
      <w:r w:rsidR="00AC3BE7">
        <w:rPr>
          <w:rFonts w:ascii="F_mitra" w:hAnsi="F_mitra"/>
          <w:b/>
          <w:bCs/>
          <w:rtl/>
        </w:rPr>
        <w:t>ی</w:t>
      </w:r>
      <w:r w:rsidRPr="005C1999">
        <w:rPr>
          <w:rFonts w:ascii="F_mitra" w:hAnsi="F_mitra"/>
          <w:b/>
          <w:bCs/>
          <w:rtl/>
        </w:rPr>
        <w:t>انشان را متهم به دروغ نمود</w:t>
      </w:r>
      <w:r w:rsidR="00B7105B" w:rsidRPr="005C1999">
        <w:rPr>
          <w:rFonts w:ascii="F_mitra" w:hAnsi="F_mitra"/>
          <w:b/>
          <w:bCs/>
          <w:rtl/>
        </w:rPr>
        <w:t>ه ا</w:t>
      </w:r>
      <w:r w:rsidRPr="005C1999">
        <w:rPr>
          <w:rFonts w:ascii="F_mitra" w:hAnsi="F_mitra"/>
          <w:b/>
          <w:bCs/>
          <w:rtl/>
        </w:rPr>
        <w:t>ند:</w:t>
      </w:r>
    </w:p>
    <w:p w:rsidR="00672404" w:rsidRPr="005C1999" w:rsidRDefault="00672404" w:rsidP="004F6DC8">
      <w:pPr>
        <w:spacing w:before="80" w:after="80" w:line="216" w:lineRule="auto"/>
        <w:ind w:firstLine="340"/>
        <w:jc w:val="both"/>
        <w:rPr>
          <w:rFonts w:ascii="F_mitra" w:hAnsi="F_mitra"/>
          <w:rtl/>
        </w:rPr>
      </w:pPr>
      <w:r w:rsidRPr="005C1999">
        <w:rPr>
          <w:rFonts w:ascii="F_mitra" w:hAnsi="F_mitra"/>
          <w:b/>
          <w:bCs/>
          <w:sz w:val="24"/>
          <w:rtl/>
        </w:rPr>
        <w:t>1</w:t>
      </w:r>
      <w:r w:rsidR="00081243" w:rsidRPr="005C1999">
        <w:rPr>
          <w:rFonts w:ascii="F_mitra" w:hAnsi="F_mitra"/>
          <w:b/>
          <w:bCs/>
          <w:sz w:val="24"/>
          <w:rtl/>
        </w:rPr>
        <w:t>ـ از ابوعبدالله</w:t>
      </w:r>
      <w:r w:rsidR="00081243" w:rsidRPr="005C1999">
        <w:rPr>
          <w:rFonts w:ascii="F_mitra" w:hAnsi="F_mitra"/>
          <w:rtl/>
        </w:rPr>
        <w:t xml:space="preserve"> روا</w:t>
      </w:r>
      <w:r w:rsidR="00AC3BE7">
        <w:rPr>
          <w:rFonts w:ascii="F_mitra" w:hAnsi="F_mitra"/>
          <w:rtl/>
        </w:rPr>
        <w:t>ی</w:t>
      </w:r>
      <w:r w:rsidR="00081243" w:rsidRPr="005C1999">
        <w:rPr>
          <w:rFonts w:ascii="F_mitra" w:hAnsi="F_mitra"/>
          <w:rtl/>
        </w:rPr>
        <w:t xml:space="preserve">ت است </w:t>
      </w:r>
      <w:r w:rsidR="00AC3BE7">
        <w:rPr>
          <w:rFonts w:ascii="F_mitra" w:hAnsi="F_mitra"/>
          <w:rtl/>
        </w:rPr>
        <w:t>ک</w:t>
      </w:r>
      <w:r w:rsidR="00081243" w:rsidRPr="005C1999">
        <w:rPr>
          <w:rFonts w:ascii="F_mitra" w:hAnsi="F_mitra"/>
          <w:rtl/>
        </w:rPr>
        <w:t xml:space="preserve">ه </w:t>
      </w:r>
      <w:r w:rsidR="00081243" w:rsidRPr="005C1999">
        <w:rPr>
          <w:rFonts w:ascii="F_mitra" w:hAnsi="F_mitra" w:hint="cs"/>
          <w:rtl/>
        </w:rPr>
        <w:t>فرمود هر</w:t>
      </w:r>
      <w:r w:rsidRPr="005C1999">
        <w:rPr>
          <w:rFonts w:ascii="F_mitra" w:hAnsi="F_mitra"/>
          <w:rtl/>
        </w:rPr>
        <w:t>آ</w:t>
      </w:r>
      <w:r w:rsidR="00AC3BE7">
        <w:rPr>
          <w:rFonts w:ascii="F_mitra" w:hAnsi="F_mitra"/>
          <w:rtl/>
        </w:rPr>
        <w:t>ی</w:t>
      </w:r>
      <w:r w:rsidRPr="005C1999">
        <w:rPr>
          <w:rFonts w:ascii="F_mitra" w:hAnsi="F_mitra"/>
          <w:rtl/>
        </w:rPr>
        <w:t>ه‌ا</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در قرآن پ</w:t>
      </w:r>
      <w:r w:rsidR="00AC3BE7">
        <w:rPr>
          <w:rFonts w:ascii="F_mitra" w:hAnsi="F_mitra"/>
          <w:rtl/>
        </w:rPr>
        <w:t>ی</w:t>
      </w:r>
      <w:r w:rsidRPr="005C1999">
        <w:rPr>
          <w:rFonts w:ascii="F_mitra" w:hAnsi="F_mitra"/>
          <w:rtl/>
        </w:rPr>
        <w:t>رامون منافق</w:t>
      </w:r>
      <w:r w:rsidR="00AC3BE7">
        <w:rPr>
          <w:rFonts w:ascii="F_mitra" w:hAnsi="F_mitra"/>
          <w:rtl/>
        </w:rPr>
        <w:t>ی</w:t>
      </w:r>
      <w:r w:rsidRPr="005C1999">
        <w:rPr>
          <w:rFonts w:ascii="F_mitra" w:hAnsi="F_mitra"/>
          <w:rtl/>
        </w:rPr>
        <w:t xml:space="preserve">ن نازل شده است بر </w:t>
      </w:r>
      <w:r w:rsidR="00AC3BE7">
        <w:rPr>
          <w:rFonts w:ascii="F_mitra" w:hAnsi="F_mitra"/>
          <w:rtl/>
        </w:rPr>
        <w:t>ک</w:t>
      </w:r>
      <w:r w:rsidRPr="005C1999">
        <w:rPr>
          <w:rFonts w:ascii="F_mitra" w:hAnsi="F_mitra"/>
          <w:rtl/>
        </w:rPr>
        <w:t>سان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منتسب به تش</w:t>
      </w:r>
      <w:r w:rsidR="00AC3BE7">
        <w:rPr>
          <w:rFonts w:ascii="F_mitra" w:hAnsi="F_mitra"/>
          <w:rtl/>
        </w:rPr>
        <w:t>ی</w:t>
      </w:r>
      <w:r w:rsidRPr="005C1999">
        <w:rPr>
          <w:rFonts w:ascii="F_mitra" w:hAnsi="F_mitra"/>
          <w:rtl/>
        </w:rPr>
        <w:t>ع هستند صدق م</w:t>
      </w:r>
      <w:r w:rsidR="00AC3BE7">
        <w:rPr>
          <w:rFonts w:ascii="F_mitra" w:hAnsi="F_mitra"/>
          <w:rtl/>
        </w:rPr>
        <w:t>ی</w:t>
      </w:r>
      <w:r w:rsidRPr="005C1999">
        <w:rPr>
          <w:rFonts w:ascii="F_mitra" w:hAnsi="F_mitra"/>
          <w:rtl/>
        </w:rPr>
        <w:t>‌نما</w:t>
      </w:r>
      <w:r w:rsidR="00AC3BE7">
        <w:rPr>
          <w:rFonts w:ascii="F_mitra" w:hAnsi="F_mitra"/>
          <w:rtl/>
        </w:rPr>
        <w:t>ی</w:t>
      </w:r>
      <w:r w:rsidRPr="005C1999">
        <w:rPr>
          <w:rFonts w:ascii="F_mitra" w:hAnsi="F_mitra"/>
          <w:rtl/>
        </w:rPr>
        <w:t>د.</w:t>
      </w:r>
      <w:r w:rsidRPr="005C1999">
        <w:rPr>
          <w:rStyle w:val="FootnoteReference"/>
          <w:rFonts w:ascii="F_mitra" w:hAnsi="F_mitra"/>
          <w:rtl/>
        </w:rPr>
        <w:footnoteReference w:id="17"/>
      </w:r>
    </w:p>
    <w:p w:rsidR="00B7105B" w:rsidRPr="005C1999" w:rsidRDefault="00081243" w:rsidP="004F6DC8">
      <w:pPr>
        <w:spacing w:before="80" w:after="80" w:line="216" w:lineRule="auto"/>
        <w:ind w:firstLine="340"/>
        <w:jc w:val="both"/>
        <w:rPr>
          <w:rFonts w:ascii="F_mitra" w:hAnsi="F_mitra"/>
          <w:rtl/>
        </w:rPr>
      </w:pPr>
      <w:r w:rsidRPr="005C1999">
        <w:rPr>
          <w:rFonts w:ascii="F_mitra" w:hAnsi="F_mitra"/>
          <w:b/>
          <w:bCs/>
          <w:sz w:val="24"/>
          <w:rtl/>
        </w:rPr>
        <w:t>2ـ از جعفر صادق</w:t>
      </w:r>
      <w:r w:rsidRPr="005C1999">
        <w:rPr>
          <w:rFonts w:ascii="F_mitra" w:hAnsi="F_mitra"/>
          <w:rtl/>
        </w:rPr>
        <w:t xml:space="preserve"> روا</w:t>
      </w:r>
      <w:r w:rsidR="00AC3BE7">
        <w:rPr>
          <w:rFonts w:ascii="F_mitra" w:hAnsi="F_mitra"/>
          <w:rtl/>
        </w:rPr>
        <w:t>ی</w:t>
      </w:r>
      <w:r w:rsidRPr="005C1999">
        <w:rPr>
          <w:rFonts w:ascii="F_mitra" w:hAnsi="F_mitra"/>
          <w:rtl/>
        </w:rPr>
        <w:t xml:space="preserve">ت است </w:t>
      </w:r>
      <w:r w:rsidR="00AC3BE7">
        <w:rPr>
          <w:rFonts w:ascii="F_mitra" w:hAnsi="F_mitra"/>
          <w:rtl/>
        </w:rPr>
        <w:t>ک</w:t>
      </w:r>
      <w:r w:rsidRPr="005C1999">
        <w:rPr>
          <w:rFonts w:ascii="F_mitra" w:hAnsi="F_mitra"/>
          <w:rtl/>
        </w:rPr>
        <w:t xml:space="preserve">ه </w:t>
      </w:r>
      <w:r w:rsidRPr="005C1999">
        <w:rPr>
          <w:rFonts w:ascii="F_mitra" w:hAnsi="F_mitra" w:hint="cs"/>
          <w:rtl/>
        </w:rPr>
        <w:t>فرمود</w:t>
      </w:r>
      <w:r w:rsidR="00174C81" w:rsidRPr="005C1999">
        <w:rPr>
          <w:rFonts w:ascii="F_mitra" w:hAnsi="F_mitra"/>
          <w:rtl/>
        </w:rPr>
        <w:t>: برخ</w:t>
      </w:r>
      <w:r w:rsidR="00AC3BE7">
        <w:rPr>
          <w:rFonts w:ascii="F_mitra" w:hAnsi="F_mitra"/>
          <w:rtl/>
        </w:rPr>
        <w:t>ی</w:t>
      </w:r>
      <w:r w:rsidR="00174C81" w:rsidRPr="005C1999">
        <w:rPr>
          <w:rFonts w:ascii="F_mitra" w:hAnsi="F_mitra"/>
          <w:rtl/>
        </w:rPr>
        <w:t xml:space="preserve"> از ا</w:t>
      </w:r>
      <w:r w:rsidR="00AC3BE7">
        <w:rPr>
          <w:rFonts w:ascii="F_mitra" w:hAnsi="F_mitra"/>
          <w:rtl/>
        </w:rPr>
        <w:t>ی</w:t>
      </w:r>
      <w:r w:rsidR="00174C81" w:rsidRPr="005C1999">
        <w:rPr>
          <w:rFonts w:ascii="F_mitra" w:hAnsi="F_mitra"/>
          <w:rtl/>
        </w:rPr>
        <w:t>نان (ش</w:t>
      </w:r>
      <w:r w:rsidR="00AC3BE7">
        <w:rPr>
          <w:rFonts w:ascii="F_mitra" w:hAnsi="F_mitra"/>
          <w:rtl/>
        </w:rPr>
        <w:t>ی</w:t>
      </w:r>
      <w:r w:rsidR="00174C81" w:rsidRPr="005C1999">
        <w:rPr>
          <w:rFonts w:ascii="F_mitra" w:hAnsi="F_mitra"/>
          <w:rtl/>
        </w:rPr>
        <w:t xml:space="preserve">عه) از </w:t>
      </w:r>
      <w:r w:rsidR="00AC3BE7">
        <w:rPr>
          <w:rFonts w:ascii="F_mitra" w:hAnsi="F_mitra"/>
          <w:rtl/>
        </w:rPr>
        <w:t>ی</w:t>
      </w:r>
      <w:r w:rsidR="00174C81" w:rsidRPr="005C1999">
        <w:rPr>
          <w:rFonts w:ascii="F_mitra" w:hAnsi="F_mitra"/>
          <w:rtl/>
        </w:rPr>
        <w:t>هود، نصارا، مجوس و مشر</w:t>
      </w:r>
      <w:r w:rsidR="00AC3BE7">
        <w:rPr>
          <w:rFonts w:ascii="F_mitra" w:hAnsi="F_mitra"/>
          <w:rtl/>
        </w:rPr>
        <w:t>کی</w:t>
      </w:r>
      <w:r w:rsidR="00174C81" w:rsidRPr="005C1999">
        <w:rPr>
          <w:rFonts w:ascii="F_mitra" w:hAnsi="F_mitra"/>
          <w:rtl/>
        </w:rPr>
        <w:t>ن هم بدتر اند.</w:t>
      </w:r>
      <w:r w:rsidR="00174C81" w:rsidRPr="005C1999">
        <w:rPr>
          <w:rStyle w:val="FootnoteReference"/>
          <w:rFonts w:ascii="F_mitra" w:hAnsi="F_mitra"/>
          <w:rtl/>
        </w:rPr>
        <w:footnoteReference w:id="18"/>
      </w:r>
    </w:p>
    <w:p w:rsidR="00174C81" w:rsidRPr="005C1999" w:rsidRDefault="00174C81" w:rsidP="004F6DC8">
      <w:pPr>
        <w:spacing w:before="80" w:after="80" w:line="216" w:lineRule="auto"/>
        <w:ind w:firstLine="340"/>
        <w:jc w:val="both"/>
        <w:rPr>
          <w:rFonts w:ascii="F_mitra" w:hAnsi="F_mitra"/>
          <w:b/>
          <w:bCs/>
          <w:rtl/>
        </w:rPr>
      </w:pPr>
      <w:r w:rsidRPr="005C1999">
        <w:rPr>
          <w:rFonts w:ascii="F_mitra" w:hAnsi="F_mitra"/>
          <w:b/>
          <w:bCs/>
          <w:rtl/>
        </w:rPr>
        <w:t>ششم ـ اعتراف ائمه به وجود روا</w:t>
      </w:r>
      <w:r w:rsidR="00AC3BE7">
        <w:rPr>
          <w:rFonts w:ascii="F_mitra" w:hAnsi="F_mitra"/>
          <w:b/>
          <w:bCs/>
          <w:rtl/>
        </w:rPr>
        <w:t>ی</w:t>
      </w:r>
      <w:r w:rsidRPr="005C1999">
        <w:rPr>
          <w:rFonts w:ascii="F_mitra" w:hAnsi="F_mitra"/>
          <w:b/>
          <w:bCs/>
          <w:rtl/>
        </w:rPr>
        <w:t>ات دروغ</w:t>
      </w:r>
      <w:r w:rsidR="00AC3BE7">
        <w:rPr>
          <w:rFonts w:ascii="F_mitra" w:hAnsi="F_mitra"/>
          <w:b/>
          <w:bCs/>
          <w:rtl/>
        </w:rPr>
        <w:t>ی</w:t>
      </w:r>
      <w:r w:rsidRPr="005C1999">
        <w:rPr>
          <w:rFonts w:ascii="F_mitra" w:hAnsi="F_mitra"/>
          <w:b/>
          <w:bCs/>
          <w:rtl/>
        </w:rPr>
        <w:t>ن و منتسب به آنها باعث سلب اعتماد به روا</w:t>
      </w:r>
      <w:r w:rsidR="00AC3BE7">
        <w:rPr>
          <w:rFonts w:ascii="F_mitra" w:hAnsi="F_mitra"/>
          <w:b/>
          <w:bCs/>
          <w:rtl/>
        </w:rPr>
        <w:t>ی</w:t>
      </w:r>
      <w:r w:rsidR="00CA6F09" w:rsidRPr="005C1999">
        <w:rPr>
          <w:rFonts w:ascii="F_mitra" w:hAnsi="F_mitra" w:hint="cs"/>
          <w:b/>
          <w:bCs/>
          <w:rtl/>
        </w:rPr>
        <w:t>ا</w:t>
      </w:r>
      <w:r w:rsidRPr="005C1999">
        <w:rPr>
          <w:rFonts w:ascii="F_mitra" w:hAnsi="F_mitra"/>
          <w:b/>
          <w:bCs/>
          <w:rtl/>
        </w:rPr>
        <w:t>ت شده است:</w:t>
      </w:r>
    </w:p>
    <w:p w:rsidR="00174C81" w:rsidRPr="005C1999" w:rsidRDefault="00174C81" w:rsidP="004F6DC8">
      <w:pPr>
        <w:spacing w:before="80" w:after="80" w:line="216" w:lineRule="auto"/>
        <w:ind w:firstLine="340"/>
        <w:jc w:val="both"/>
        <w:rPr>
          <w:rFonts w:ascii="F_mitra" w:hAnsi="F_mitra"/>
          <w:rtl/>
        </w:rPr>
      </w:pPr>
      <w:r w:rsidRPr="005C1999">
        <w:rPr>
          <w:rFonts w:ascii="F_mitra" w:hAnsi="F_mitra"/>
          <w:rtl/>
        </w:rPr>
        <w:t>روا</w:t>
      </w:r>
      <w:r w:rsidR="00AC3BE7">
        <w:rPr>
          <w:rFonts w:ascii="F_mitra" w:hAnsi="F_mitra"/>
          <w:rtl/>
        </w:rPr>
        <w:t>ی</w:t>
      </w:r>
      <w:r w:rsidRPr="005C1999">
        <w:rPr>
          <w:rFonts w:ascii="F_mitra" w:hAnsi="F_mitra"/>
          <w:rtl/>
        </w:rPr>
        <w:t>ات ز</w:t>
      </w:r>
      <w:r w:rsidR="00AC3BE7">
        <w:rPr>
          <w:rFonts w:ascii="F_mitra" w:hAnsi="F_mitra"/>
          <w:rtl/>
        </w:rPr>
        <w:t>ی</w:t>
      </w:r>
      <w:r w:rsidRPr="005C1999">
        <w:rPr>
          <w:rFonts w:ascii="F_mitra" w:hAnsi="F_mitra"/>
          <w:rtl/>
        </w:rPr>
        <w:t>اد</w:t>
      </w:r>
      <w:r w:rsidR="00AC3BE7">
        <w:rPr>
          <w:rFonts w:ascii="F_mitra" w:hAnsi="F_mitra"/>
          <w:rtl/>
        </w:rPr>
        <w:t>ی</w:t>
      </w:r>
      <w:r w:rsidRPr="005C1999">
        <w:rPr>
          <w:rFonts w:ascii="F_mitra" w:hAnsi="F_mitra"/>
          <w:rtl/>
        </w:rPr>
        <w:t xml:space="preserve"> در ا</w:t>
      </w:r>
      <w:r w:rsidR="00AC3BE7">
        <w:rPr>
          <w:rFonts w:ascii="F_mitra" w:hAnsi="F_mitra"/>
          <w:rtl/>
        </w:rPr>
        <w:t>ی</w:t>
      </w:r>
      <w:r w:rsidRPr="005C1999">
        <w:rPr>
          <w:rFonts w:ascii="F_mitra" w:hAnsi="F_mitra"/>
          <w:rtl/>
        </w:rPr>
        <w:t>ن مورد از امامان درباره‌</w:t>
      </w:r>
      <w:r w:rsidR="00AC3BE7">
        <w:rPr>
          <w:rFonts w:ascii="F_mitra" w:hAnsi="F_mitra"/>
          <w:rtl/>
        </w:rPr>
        <w:t>ی</w:t>
      </w:r>
      <w:r w:rsidRPr="005C1999">
        <w:rPr>
          <w:rFonts w:ascii="F_mitra" w:hAnsi="F_mitra"/>
          <w:rtl/>
        </w:rPr>
        <w:t xml:space="preserve"> پ</w:t>
      </w:r>
      <w:r w:rsidR="00AC3BE7">
        <w:rPr>
          <w:rFonts w:ascii="F_mitra" w:hAnsi="F_mitra"/>
          <w:rtl/>
        </w:rPr>
        <w:t>ی</w:t>
      </w:r>
      <w:r w:rsidRPr="005C1999">
        <w:rPr>
          <w:rFonts w:ascii="F_mitra" w:hAnsi="F_mitra"/>
          <w:rtl/>
        </w:rPr>
        <w:t xml:space="preserve">روانشان نقل شده </w:t>
      </w:r>
      <w:r w:rsidR="00AC3BE7">
        <w:rPr>
          <w:rFonts w:ascii="F_mitra" w:hAnsi="F_mitra"/>
          <w:rtl/>
        </w:rPr>
        <w:t>ک</w:t>
      </w:r>
      <w:r w:rsidRPr="005C1999">
        <w:rPr>
          <w:rFonts w:ascii="F_mitra" w:hAnsi="F_mitra"/>
          <w:rtl/>
        </w:rPr>
        <w:t>ه ما در ا</w:t>
      </w:r>
      <w:r w:rsidR="00AC3BE7">
        <w:rPr>
          <w:rFonts w:ascii="F_mitra" w:hAnsi="F_mitra"/>
          <w:rtl/>
        </w:rPr>
        <w:t>ی</w:t>
      </w:r>
      <w:r w:rsidRPr="005C1999">
        <w:rPr>
          <w:rFonts w:ascii="F_mitra" w:hAnsi="F_mitra"/>
          <w:rtl/>
        </w:rPr>
        <w:t>نجا فقط به نمونه‌ا</w:t>
      </w:r>
      <w:r w:rsidR="00AC3BE7">
        <w:rPr>
          <w:rFonts w:ascii="F_mitra" w:hAnsi="F_mitra"/>
          <w:rtl/>
        </w:rPr>
        <w:t>ی</w:t>
      </w:r>
      <w:r w:rsidRPr="005C1999">
        <w:rPr>
          <w:rFonts w:ascii="F_mitra" w:hAnsi="F_mitra"/>
          <w:rtl/>
        </w:rPr>
        <w:t xml:space="preserve"> از آن در مورد مغ</w:t>
      </w:r>
      <w:r w:rsidR="00AC3BE7">
        <w:rPr>
          <w:rFonts w:ascii="F_mitra" w:hAnsi="F_mitra"/>
          <w:rtl/>
        </w:rPr>
        <w:t>ی</w:t>
      </w:r>
      <w:r w:rsidRPr="005C1999">
        <w:rPr>
          <w:rFonts w:ascii="F_mitra" w:hAnsi="F_mitra"/>
          <w:rtl/>
        </w:rPr>
        <w:t>ره بن سع</w:t>
      </w:r>
      <w:r w:rsidR="00AC3BE7">
        <w:rPr>
          <w:rFonts w:ascii="F_mitra" w:hAnsi="F_mitra"/>
          <w:rtl/>
        </w:rPr>
        <w:t>ی</w:t>
      </w:r>
      <w:r w:rsidRPr="005C1999">
        <w:rPr>
          <w:rFonts w:ascii="F_mitra" w:hAnsi="F_mitra"/>
          <w:rtl/>
        </w:rPr>
        <w:t>د شاگرد محمد باقر بسنده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w:t>
      </w:r>
      <w:r w:rsidR="00AC3BE7">
        <w:rPr>
          <w:rFonts w:ascii="F_mitra" w:hAnsi="F_mitra"/>
          <w:rtl/>
        </w:rPr>
        <w:t>ی</w:t>
      </w:r>
      <w:r w:rsidRPr="005C1999">
        <w:rPr>
          <w:rFonts w:ascii="F_mitra" w:hAnsi="F_mitra"/>
          <w:rtl/>
        </w:rPr>
        <w:t>م:</w:t>
      </w:r>
    </w:p>
    <w:p w:rsidR="00174C81" w:rsidRPr="005C1999" w:rsidRDefault="00B7105B" w:rsidP="004F6DC8">
      <w:pPr>
        <w:spacing w:before="80" w:after="80" w:line="216" w:lineRule="auto"/>
        <w:ind w:firstLine="340"/>
        <w:jc w:val="both"/>
        <w:rPr>
          <w:rFonts w:ascii="F_mitra" w:hAnsi="F_mitra"/>
          <w:rtl/>
        </w:rPr>
      </w:pPr>
      <w:r w:rsidRPr="005C1999">
        <w:rPr>
          <w:rFonts w:ascii="F_mitra" w:hAnsi="F_mitra"/>
          <w:rtl/>
        </w:rPr>
        <w:t xml:space="preserve">1ـ </w:t>
      </w:r>
      <w:r w:rsidRPr="005C1999">
        <w:rPr>
          <w:rFonts w:ascii="F_mitra" w:hAnsi="F_mitra"/>
          <w:b/>
          <w:bCs/>
          <w:sz w:val="24"/>
          <w:rtl/>
        </w:rPr>
        <w:t xml:space="preserve">از ابوعبدالله </w:t>
      </w:r>
      <w:r w:rsidRPr="005C1999">
        <w:rPr>
          <w:rFonts w:ascii="F_mitra" w:hAnsi="F_mitra"/>
          <w:rtl/>
        </w:rPr>
        <w:t>روای</w:t>
      </w:r>
      <w:r w:rsidR="00174C81" w:rsidRPr="005C1999">
        <w:rPr>
          <w:rFonts w:ascii="F_mitra" w:hAnsi="F_mitra"/>
          <w:rtl/>
        </w:rPr>
        <w:t xml:space="preserve">ت است </w:t>
      </w:r>
      <w:r w:rsidR="00AC3BE7">
        <w:rPr>
          <w:rFonts w:ascii="F_mitra" w:hAnsi="F_mitra"/>
          <w:rtl/>
        </w:rPr>
        <w:t>ک</w:t>
      </w:r>
      <w:r w:rsidR="00174C81" w:rsidRPr="005C1999">
        <w:rPr>
          <w:rFonts w:ascii="F_mitra" w:hAnsi="F_mitra"/>
          <w:rtl/>
        </w:rPr>
        <w:t xml:space="preserve">ه فرمود: </w:t>
      </w:r>
      <w:r w:rsidR="00476708" w:rsidRPr="005C1999">
        <w:rPr>
          <w:rFonts w:ascii="F_mitra" w:hAnsi="F_mitra" w:hint="cs"/>
          <w:rtl/>
        </w:rPr>
        <w:t>«</w:t>
      </w:r>
      <w:r w:rsidR="00174C81" w:rsidRPr="005C1999">
        <w:rPr>
          <w:rFonts w:ascii="F_mitra" w:hAnsi="F_mitra"/>
          <w:rtl/>
        </w:rPr>
        <w:t>مغ</w:t>
      </w:r>
      <w:r w:rsidR="00AC3BE7">
        <w:rPr>
          <w:rFonts w:ascii="F_mitra" w:hAnsi="F_mitra"/>
          <w:rtl/>
        </w:rPr>
        <w:t>ی</w:t>
      </w:r>
      <w:r w:rsidR="00174C81" w:rsidRPr="005C1999">
        <w:rPr>
          <w:rFonts w:ascii="F_mitra" w:hAnsi="F_mitra"/>
          <w:rtl/>
        </w:rPr>
        <w:t>ره بن سع</w:t>
      </w:r>
      <w:r w:rsidR="00AC3BE7">
        <w:rPr>
          <w:rFonts w:ascii="F_mitra" w:hAnsi="F_mitra"/>
          <w:rtl/>
        </w:rPr>
        <w:t>ی</w:t>
      </w:r>
      <w:r w:rsidR="00174C81" w:rsidRPr="005C1999">
        <w:rPr>
          <w:rFonts w:ascii="F_mitra" w:hAnsi="F_mitra"/>
          <w:rtl/>
        </w:rPr>
        <w:t>د بر پدرم دروغ م</w:t>
      </w:r>
      <w:r w:rsidR="00AC3BE7">
        <w:rPr>
          <w:rFonts w:ascii="F_mitra" w:hAnsi="F_mitra"/>
          <w:rtl/>
        </w:rPr>
        <w:t>ی</w:t>
      </w:r>
      <w:r w:rsidR="00174C81" w:rsidRPr="005C1999">
        <w:rPr>
          <w:rFonts w:ascii="F_mitra" w:hAnsi="F_mitra"/>
          <w:rtl/>
        </w:rPr>
        <w:t xml:space="preserve">‌بست. شاگردانش وارد </w:t>
      </w:r>
      <w:r w:rsidRPr="005C1999">
        <w:rPr>
          <w:rFonts w:ascii="F_mitra" w:hAnsi="F_mitra"/>
          <w:rtl/>
        </w:rPr>
        <w:t xml:space="preserve">صفوف </w:t>
      </w:r>
      <w:r w:rsidR="00174C81" w:rsidRPr="005C1999">
        <w:rPr>
          <w:rFonts w:ascii="F_mitra" w:hAnsi="F_mitra"/>
          <w:rtl/>
        </w:rPr>
        <w:t xml:space="preserve">شاگردان پدرم </w:t>
      </w:r>
      <w:r w:rsidR="00E740D3" w:rsidRPr="005C1999">
        <w:rPr>
          <w:rFonts w:ascii="F_mitra" w:hAnsi="F_mitra"/>
          <w:rtl/>
        </w:rPr>
        <w:t xml:space="preserve"> م</w:t>
      </w:r>
      <w:r w:rsidR="00AC3BE7">
        <w:rPr>
          <w:rFonts w:ascii="F_mitra" w:hAnsi="F_mitra"/>
          <w:rtl/>
        </w:rPr>
        <w:t>ی</w:t>
      </w:r>
      <w:r w:rsidR="00E740D3" w:rsidRPr="005C1999">
        <w:rPr>
          <w:rFonts w:ascii="F_mitra" w:hAnsi="F_mitra"/>
          <w:rtl/>
        </w:rPr>
        <w:t xml:space="preserve">‌شدند و </w:t>
      </w:r>
      <w:r w:rsidR="00AC3BE7">
        <w:rPr>
          <w:rFonts w:ascii="F_mitra" w:hAnsi="F_mitra"/>
          <w:rtl/>
        </w:rPr>
        <w:t>ک</w:t>
      </w:r>
      <w:r w:rsidR="00E740D3" w:rsidRPr="005C1999">
        <w:rPr>
          <w:rFonts w:ascii="F_mitra" w:hAnsi="F_mitra"/>
          <w:rtl/>
        </w:rPr>
        <w:t>تابها</w:t>
      </w:r>
      <w:r w:rsidR="00AC3BE7">
        <w:rPr>
          <w:rFonts w:ascii="F_mitra" w:hAnsi="F_mitra"/>
          <w:rtl/>
        </w:rPr>
        <w:t>ی</w:t>
      </w:r>
      <w:r w:rsidR="00E740D3" w:rsidRPr="005C1999">
        <w:rPr>
          <w:rFonts w:ascii="F_mitra" w:hAnsi="F_mitra"/>
          <w:rtl/>
        </w:rPr>
        <w:t xml:space="preserve"> شاگردان پدرم را نزد مغ</w:t>
      </w:r>
      <w:r w:rsidR="00AC3BE7">
        <w:rPr>
          <w:rFonts w:ascii="F_mitra" w:hAnsi="F_mitra"/>
          <w:rtl/>
        </w:rPr>
        <w:t>ی</w:t>
      </w:r>
      <w:r w:rsidR="00E740D3" w:rsidRPr="005C1999">
        <w:rPr>
          <w:rFonts w:ascii="F_mitra" w:hAnsi="F_mitra"/>
          <w:rtl/>
        </w:rPr>
        <w:t>ره م</w:t>
      </w:r>
      <w:r w:rsidR="00AC3BE7">
        <w:rPr>
          <w:rFonts w:ascii="F_mitra" w:hAnsi="F_mitra"/>
          <w:rtl/>
        </w:rPr>
        <w:t>ی</w:t>
      </w:r>
      <w:r w:rsidR="00081243" w:rsidRPr="005C1999">
        <w:rPr>
          <w:rFonts w:ascii="F_mitra" w:hAnsi="F_mitra"/>
          <w:rtl/>
        </w:rPr>
        <w:t xml:space="preserve">‌بردند. او در آن سخنان </w:t>
      </w:r>
      <w:r w:rsidR="00AC3BE7">
        <w:rPr>
          <w:rFonts w:ascii="F_mitra" w:hAnsi="F_mitra"/>
          <w:rtl/>
        </w:rPr>
        <w:t>ک</w:t>
      </w:r>
      <w:r w:rsidR="00081243" w:rsidRPr="005C1999">
        <w:rPr>
          <w:rFonts w:ascii="F_mitra" w:hAnsi="F_mitra"/>
          <w:rtl/>
        </w:rPr>
        <w:t>فر آم</w:t>
      </w:r>
      <w:r w:rsidR="00AC3BE7">
        <w:rPr>
          <w:rFonts w:ascii="F_mitra" w:hAnsi="F_mitra"/>
          <w:rtl/>
        </w:rPr>
        <w:t>ی</w:t>
      </w:r>
      <w:r w:rsidR="00081243" w:rsidRPr="005C1999">
        <w:rPr>
          <w:rFonts w:ascii="F_mitra" w:hAnsi="F_mitra" w:hint="cs"/>
          <w:rtl/>
        </w:rPr>
        <w:t>ز</w:t>
      </w:r>
      <w:r w:rsidR="00E740D3" w:rsidRPr="005C1999">
        <w:rPr>
          <w:rFonts w:ascii="F_mitra" w:hAnsi="F_mitra"/>
          <w:rtl/>
        </w:rPr>
        <w:t xml:space="preserve"> و خلاف شرع م</w:t>
      </w:r>
      <w:r w:rsidR="00AC3BE7">
        <w:rPr>
          <w:rFonts w:ascii="F_mitra" w:hAnsi="F_mitra"/>
          <w:rtl/>
        </w:rPr>
        <w:t>ی</w:t>
      </w:r>
      <w:r w:rsidR="00E740D3" w:rsidRPr="005C1999">
        <w:rPr>
          <w:rFonts w:ascii="F_mitra" w:hAnsi="F_mitra"/>
          <w:rtl/>
        </w:rPr>
        <w:t>‌گنجان</w:t>
      </w:r>
      <w:r w:rsidR="00AC3BE7">
        <w:rPr>
          <w:rFonts w:ascii="F_mitra" w:hAnsi="F_mitra"/>
          <w:rtl/>
        </w:rPr>
        <w:t>ی</w:t>
      </w:r>
      <w:r w:rsidR="00E740D3" w:rsidRPr="005C1999">
        <w:rPr>
          <w:rFonts w:ascii="F_mitra" w:hAnsi="F_mitra"/>
          <w:rtl/>
        </w:rPr>
        <w:t>د و آنها را به پدرم نسبت م</w:t>
      </w:r>
      <w:r w:rsidR="00AC3BE7">
        <w:rPr>
          <w:rFonts w:ascii="F_mitra" w:hAnsi="F_mitra"/>
          <w:rtl/>
        </w:rPr>
        <w:t>ی</w:t>
      </w:r>
      <w:r w:rsidR="00E740D3" w:rsidRPr="005C1999">
        <w:rPr>
          <w:rFonts w:ascii="F_mitra" w:hAnsi="F_mitra"/>
          <w:rtl/>
        </w:rPr>
        <w:t xml:space="preserve">‌داد و </w:t>
      </w:r>
      <w:r w:rsidR="00AC3BE7">
        <w:rPr>
          <w:rFonts w:ascii="F_mitra" w:hAnsi="F_mitra"/>
          <w:rtl/>
        </w:rPr>
        <w:t>ک</w:t>
      </w:r>
      <w:r w:rsidR="00E740D3" w:rsidRPr="005C1999">
        <w:rPr>
          <w:rFonts w:ascii="F_mitra" w:hAnsi="F_mitra"/>
          <w:rtl/>
        </w:rPr>
        <w:t>تابها را به دست شاگردانش م</w:t>
      </w:r>
      <w:r w:rsidR="00AC3BE7">
        <w:rPr>
          <w:rFonts w:ascii="F_mitra" w:hAnsi="F_mitra"/>
          <w:rtl/>
        </w:rPr>
        <w:t>ی</w:t>
      </w:r>
      <w:r w:rsidR="00E740D3" w:rsidRPr="005C1999">
        <w:rPr>
          <w:rFonts w:ascii="F_mitra" w:hAnsi="F_mitra"/>
          <w:rtl/>
        </w:rPr>
        <w:t>‌داد تا آنها را در م</w:t>
      </w:r>
      <w:r w:rsidR="00AC3BE7">
        <w:rPr>
          <w:rFonts w:ascii="F_mitra" w:hAnsi="F_mitra"/>
          <w:rtl/>
        </w:rPr>
        <w:t>ی</w:t>
      </w:r>
      <w:r w:rsidR="00E740D3" w:rsidRPr="005C1999">
        <w:rPr>
          <w:rFonts w:ascii="F_mitra" w:hAnsi="F_mitra"/>
          <w:rtl/>
        </w:rPr>
        <w:t>ان ش</w:t>
      </w:r>
      <w:r w:rsidR="00AC3BE7">
        <w:rPr>
          <w:rFonts w:ascii="F_mitra" w:hAnsi="F_mitra"/>
          <w:rtl/>
        </w:rPr>
        <w:t>ی</w:t>
      </w:r>
      <w:r w:rsidR="00E740D3" w:rsidRPr="005C1999">
        <w:rPr>
          <w:rFonts w:ascii="F_mitra" w:hAnsi="F_mitra"/>
          <w:rtl/>
        </w:rPr>
        <w:t>ع</w:t>
      </w:r>
      <w:r w:rsidR="00AC3BE7">
        <w:rPr>
          <w:rFonts w:ascii="F_mitra" w:hAnsi="F_mitra"/>
          <w:rtl/>
        </w:rPr>
        <w:t>ی</w:t>
      </w:r>
      <w:r w:rsidR="00E740D3" w:rsidRPr="005C1999">
        <w:rPr>
          <w:rFonts w:ascii="F_mitra" w:hAnsi="F_mitra"/>
          <w:rtl/>
        </w:rPr>
        <w:t xml:space="preserve">ان منتشر </w:t>
      </w:r>
      <w:r w:rsidR="00AC3BE7">
        <w:rPr>
          <w:rFonts w:ascii="F_mitra" w:hAnsi="F_mitra"/>
          <w:rtl/>
        </w:rPr>
        <w:t>ک</w:t>
      </w:r>
      <w:r w:rsidR="00E740D3" w:rsidRPr="005C1999">
        <w:rPr>
          <w:rFonts w:ascii="F_mitra" w:hAnsi="F_mitra"/>
          <w:rtl/>
        </w:rPr>
        <w:t>نند. بنابرا</w:t>
      </w:r>
      <w:r w:rsidR="00AC3BE7">
        <w:rPr>
          <w:rFonts w:ascii="F_mitra" w:hAnsi="F_mitra"/>
          <w:rtl/>
        </w:rPr>
        <w:t>ی</w:t>
      </w:r>
      <w:r w:rsidR="00E740D3" w:rsidRPr="005C1999">
        <w:rPr>
          <w:rFonts w:ascii="F_mitra" w:hAnsi="F_mitra"/>
          <w:rtl/>
        </w:rPr>
        <w:t>ن هر آنچه از سخنان غلو آم</w:t>
      </w:r>
      <w:r w:rsidR="00AC3BE7">
        <w:rPr>
          <w:rFonts w:ascii="F_mitra" w:hAnsi="F_mitra"/>
          <w:rtl/>
        </w:rPr>
        <w:t>ی</w:t>
      </w:r>
      <w:r w:rsidR="00E740D3" w:rsidRPr="005C1999">
        <w:rPr>
          <w:rFonts w:ascii="F_mitra" w:hAnsi="F_mitra"/>
          <w:rtl/>
        </w:rPr>
        <w:t>ز از شاگردان پدرم م</w:t>
      </w:r>
      <w:r w:rsidR="00AC3BE7">
        <w:rPr>
          <w:rFonts w:ascii="F_mitra" w:hAnsi="F_mitra"/>
          <w:rtl/>
        </w:rPr>
        <w:t>ی</w:t>
      </w:r>
      <w:r w:rsidR="00E740D3" w:rsidRPr="005C1999">
        <w:rPr>
          <w:rFonts w:ascii="F_mitra" w:hAnsi="F_mitra"/>
          <w:rtl/>
        </w:rPr>
        <w:t>‌شنو</w:t>
      </w:r>
      <w:r w:rsidR="00AC3BE7">
        <w:rPr>
          <w:rFonts w:ascii="F_mitra" w:hAnsi="F_mitra"/>
          <w:rtl/>
        </w:rPr>
        <w:t>ی</w:t>
      </w:r>
      <w:r w:rsidR="00E740D3" w:rsidRPr="005C1999">
        <w:rPr>
          <w:rFonts w:ascii="F_mitra" w:hAnsi="F_mitra"/>
          <w:rtl/>
        </w:rPr>
        <w:t>د نت</w:t>
      </w:r>
      <w:r w:rsidR="00AC3BE7">
        <w:rPr>
          <w:rFonts w:ascii="F_mitra" w:hAnsi="F_mitra"/>
          <w:rtl/>
        </w:rPr>
        <w:t>ی</w:t>
      </w:r>
      <w:r w:rsidR="00E740D3" w:rsidRPr="005C1999">
        <w:rPr>
          <w:rFonts w:ascii="F_mitra" w:hAnsi="F_mitra"/>
          <w:rtl/>
        </w:rPr>
        <w:t>جه‌</w:t>
      </w:r>
      <w:r w:rsidR="00AC3BE7">
        <w:rPr>
          <w:rFonts w:ascii="F_mitra" w:hAnsi="F_mitra"/>
          <w:rtl/>
        </w:rPr>
        <w:t>ی</w:t>
      </w:r>
      <w:r w:rsidR="00E740D3" w:rsidRPr="005C1999">
        <w:rPr>
          <w:rFonts w:ascii="F_mitra" w:hAnsi="F_mitra"/>
          <w:rtl/>
        </w:rPr>
        <w:t xml:space="preserve"> همان دست</w:t>
      </w:r>
      <w:r w:rsidR="00A026A6" w:rsidRPr="005C1999">
        <w:rPr>
          <w:rFonts w:ascii="F_mitra" w:hAnsi="F_mitra"/>
          <w:rtl/>
        </w:rPr>
        <w:t>برد</w:t>
      </w:r>
      <w:r w:rsidR="00E740D3" w:rsidRPr="005C1999">
        <w:rPr>
          <w:rFonts w:ascii="F_mitra" w:hAnsi="F_mitra"/>
          <w:rtl/>
        </w:rPr>
        <w:t xml:space="preserve"> مغ</w:t>
      </w:r>
      <w:r w:rsidR="00AC3BE7">
        <w:rPr>
          <w:rFonts w:ascii="F_mitra" w:hAnsi="F_mitra"/>
          <w:rtl/>
        </w:rPr>
        <w:t>ی</w:t>
      </w:r>
      <w:r w:rsidR="00E740D3" w:rsidRPr="005C1999">
        <w:rPr>
          <w:rFonts w:ascii="F_mitra" w:hAnsi="F_mitra"/>
          <w:rtl/>
        </w:rPr>
        <w:t>ره بن سع</w:t>
      </w:r>
      <w:r w:rsidR="00AC3BE7">
        <w:rPr>
          <w:rFonts w:ascii="F_mitra" w:hAnsi="F_mitra"/>
          <w:rtl/>
        </w:rPr>
        <w:t>ی</w:t>
      </w:r>
      <w:r w:rsidR="00E740D3" w:rsidRPr="005C1999">
        <w:rPr>
          <w:rFonts w:ascii="F_mitra" w:hAnsi="F_mitra"/>
          <w:rtl/>
        </w:rPr>
        <w:t>د م</w:t>
      </w:r>
      <w:r w:rsidR="00AC3BE7">
        <w:rPr>
          <w:rFonts w:ascii="F_mitra" w:hAnsi="F_mitra"/>
          <w:rtl/>
        </w:rPr>
        <w:t>ی</w:t>
      </w:r>
      <w:r w:rsidR="00E740D3" w:rsidRPr="005C1999">
        <w:rPr>
          <w:rFonts w:ascii="F_mitra" w:hAnsi="F_mitra"/>
          <w:rtl/>
        </w:rPr>
        <w:t>‌باشد.</w:t>
      </w:r>
      <w:r w:rsidR="00E740D3" w:rsidRPr="005C1999">
        <w:rPr>
          <w:rStyle w:val="FootnoteReference"/>
          <w:rFonts w:ascii="F_mitra" w:hAnsi="F_mitra"/>
          <w:rtl/>
        </w:rPr>
        <w:footnoteReference w:id="19"/>
      </w:r>
      <w:r w:rsidR="00476708" w:rsidRPr="005C1999">
        <w:rPr>
          <w:rFonts w:ascii="F_mitra" w:hAnsi="F_mitra" w:hint="cs"/>
          <w:rtl/>
        </w:rPr>
        <w:t>»</w:t>
      </w:r>
    </w:p>
    <w:p w:rsidR="0080210F" w:rsidRPr="005C1999" w:rsidRDefault="00050CFA" w:rsidP="004F6DC8">
      <w:pPr>
        <w:spacing w:before="80" w:after="80" w:line="216" w:lineRule="auto"/>
        <w:ind w:firstLine="340"/>
        <w:jc w:val="both"/>
        <w:rPr>
          <w:rFonts w:ascii="F_mitra" w:hAnsi="F_mitra"/>
          <w:rtl/>
        </w:rPr>
      </w:pPr>
      <w:r w:rsidRPr="005C1999">
        <w:rPr>
          <w:rFonts w:ascii="F_mitra" w:hAnsi="F_mitra"/>
          <w:b/>
          <w:bCs/>
          <w:sz w:val="24"/>
          <w:rtl/>
        </w:rPr>
        <w:t>2ـ و در عبارت د</w:t>
      </w:r>
      <w:r w:rsidR="00AC3BE7">
        <w:rPr>
          <w:rFonts w:ascii="F_mitra" w:hAnsi="F_mitra"/>
          <w:b/>
          <w:bCs/>
          <w:sz w:val="24"/>
          <w:rtl/>
        </w:rPr>
        <w:t>ی</w:t>
      </w:r>
      <w:r w:rsidRPr="005C1999">
        <w:rPr>
          <w:rFonts w:ascii="F_mitra" w:hAnsi="F_mitra"/>
          <w:b/>
          <w:bCs/>
          <w:sz w:val="24"/>
          <w:rtl/>
        </w:rPr>
        <w:t>گر</w:t>
      </w:r>
      <w:r w:rsidR="00AC3BE7">
        <w:rPr>
          <w:rFonts w:ascii="F_mitra" w:hAnsi="F_mitra"/>
          <w:b/>
          <w:bCs/>
          <w:sz w:val="24"/>
          <w:rtl/>
        </w:rPr>
        <w:t>ی</w:t>
      </w:r>
      <w:r w:rsidRPr="005C1999">
        <w:rPr>
          <w:rFonts w:ascii="F_mitra" w:hAnsi="F_mitra"/>
          <w:b/>
          <w:bCs/>
          <w:sz w:val="24"/>
          <w:rtl/>
        </w:rPr>
        <w:t xml:space="preserve"> از ابوعبدالله</w:t>
      </w:r>
      <w:r w:rsidRPr="005C1999">
        <w:rPr>
          <w:rFonts w:ascii="F_mitra" w:hAnsi="F_mitra"/>
          <w:rtl/>
        </w:rPr>
        <w:t xml:space="preserve"> چن</w:t>
      </w:r>
      <w:r w:rsidR="00AC3BE7">
        <w:rPr>
          <w:rFonts w:ascii="F_mitra" w:hAnsi="F_mitra"/>
          <w:rtl/>
        </w:rPr>
        <w:t>ی</w:t>
      </w:r>
      <w:r w:rsidRPr="005C1999">
        <w:rPr>
          <w:rFonts w:ascii="F_mitra" w:hAnsi="F_mitra"/>
          <w:rtl/>
        </w:rPr>
        <w:t>ن آمده است</w:t>
      </w:r>
      <w:r w:rsidR="00C27C13" w:rsidRPr="005C1999">
        <w:rPr>
          <w:rFonts w:ascii="F_mitra" w:hAnsi="F_mitra"/>
          <w:rtl/>
        </w:rPr>
        <w:t>:</w:t>
      </w:r>
      <w:r w:rsidR="00476708" w:rsidRPr="005C1999">
        <w:rPr>
          <w:rFonts w:ascii="F_mitra" w:hAnsi="F_mitra" w:hint="cs"/>
          <w:rtl/>
        </w:rPr>
        <w:t>«</w:t>
      </w:r>
      <w:r w:rsidR="00C27C13" w:rsidRPr="005C1999">
        <w:rPr>
          <w:rFonts w:ascii="F_mitra" w:hAnsi="F_mitra"/>
          <w:rtl/>
        </w:rPr>
        <w:t xml:space="preserve"> لعنت خدا بر مغ</w:t>
      </w:r>
      <w:r w:rsidR="00AC3BE7">
        <w:rPr>
          <w:rFonts w:ascii="F_mitra" w:hAnsi="F_mitra"/>
          <w:rtl/>
        </w:rPr>
        <w:t>ی</w:t>
      </w:r>
      <w:r w:rsidR="00C27C13" w:rsidRPr="005C1999">
        <w:rPr>
          <w:rFonts w:ascii="F_mitra" w:hAnsi="F_mitra"/>
          <w:rtl/>
        </w:rPr>
        <w:t>ره بن سع</w:t>
      </w:r>
      <w:r w:rsidR="00AC3BE7">
        <w:rPr>
          <w:rFonts w:ascii="F_mitra" w:hAnsi="F_mitra"/>
          <w:rtl/>
        </w:rPr>
        <w:t>ی</w:t>
      </w:r>
      <w:r w:rsidR="00C27C13" w:rsidRPr="005C1999">
        <w:rPr>
          <w:rFonts w:ascii="F_mitra" w:hAnsi="F_mitra"/>
          <w:rtl/>
        </w:rPr>
        <w:t xml:space="preserve">د </w:t>
      </w:r>
      <w:r w:rsidR="00AC3BE7">
        <w:rPr>
          <w:rFonts w:ascii="F_mitra" w:hAnsi="F_mitra"/>
          <w:rtl/>
        </w:rPr>
        <w:t>ک</w:t>
      </w:r>
      <w:r w:rsidR="00C27C13" w:rsidRPr="005C1999">
        <w:rPr>
          <w:rFonts w:ascii="F_mitra" w:hAnsi="F_mitra"/>
          <w:rtl/>
        </w:rPr>
        <w:t xml:space="preserve">ه در </w:t>
      </w:r>
      <w:r w:rsidR="00AC3BE7">
        <w:rPr>
          <w:rFonts w:ascii="F_mitra" w:hAnsi="F_mitra"/>
          <w:rtl/>
        </w:rPr>
        <w:t>ک</w:t>
      </w:r>
      <w:r w:rsidR="00C27C13" w:rsidRPr="005C1999">
        <w:rPr>
          <w:rFonts w:ascii="F_mitra" w:hAnsi="F_mitra"/>
          <w:rtl/>
        </w:rPr>
        <w:t>تابها</w:t>
      </w:r>
      <w:r w:rsidR="00AC3BE7">
        <w:rPr>
          <w:rFonts w:ascii="F_mitra" w:hAnsi="F_mitra"/>
          <w:rtl/>
        </w:rPr>
        <w:t>ی</w:t>
      </w:r>
      <w:r w:rsidR="00A026A6" w:rsidRPr="005C1999">
        <w:rPr>
          <w:rFonts w:ascii="F_mitra" w:hAnsi="F_mitra"/>
          <w:rtl/>
        </w:rPr>
        <w:t xml:space="preserve"> شاگردان پدرم؛ محمد بن عل</w:t>
      </w:r>
      <w:r w:rsidR="00AC3BE7">
        <w:rPr>
          <w:rFonts w:ascii="F_mitra" w:hAnsi="F_mitra"/>
          <w:rtl/>
        </w:rPr>
        <w:t>ی</w:t>
      </w:r>
      <w:r w:rsidR="00A026A6" w:rsidRPr="005C1999">
        <w:rPr>
          <w:rFonts w:ascii="F_mitra" w:hAnsi="F_mitra"/>
          <w:rtl/>
        </w:rPr>
        <w:t xml:space="preserve"> با</w:t>
      </w:r>
      <w:r w:rsidR="00001138" w:rsidRPr="005C1999">
        <w:rPr>
          <w:rFonts w:ascii="F_mitra" w:hAnsi="F_mitra"/>
          <w:rtl/>
        </w:rPr>
        <w:t>قر احاد</w:t>
      </w:r>
      <w:r w:rsidR="00AC3BE7">
        <w:rPr>
          <w:rFonts w:ascii="F_mitra" w:hAnsi="F_mitra"/>
          <w:rtl/>
        </w:rPr>
        <w:t>ی</w:t>
      </w:r>
      <w:r w:rsidR="00001138" w:rsidRPr="005C1999">
        <w:rPr>
          <w:rFonts w:ascii="F_mitra" w:hAnsi="F_mitra"/>
          <w:rtl/>
        </w:rPr>
        <w:t>ث</w:t>
      </w:r>
      <w:r w:rsidR="00AC3BE7">
        <w:rPr>
          <w:rFonts w:ascii="F_mitra" w:hAnsi="F_mitra"/>
          <w:rtl/>
        </w:rPr>
        <w:t>ی</w:t>
      </w:r>
      <w:r w:rsidR="00001138" w:rsidRPr="005C1999">
        <w:rPr>
          <w:rFonts w:ascii="F_mitra" w:hAnsi="F_mitra"/>
          <w:rtl/>
        </w:rPr>
        <w:t xml:space="preserve"> گنجان</w:t>
      </w:r>
      <w:r w:rsidR="00AC3BE7">
        <w:rPr>
          <w:rFonts w:ascii="F_mitra" w:hAnsi="F_mitra"/>
          <w:rtl/>
        </w:rPr>
        <w:t>ی</w:t>
      </w:r>
      <w:r w:rsidR="00001138" w:rsidRPr="005C1999">
        <w:rPr>
          <w:rFonts w:ascii="F_mitra" w:hAnsi="F_mitra"/>
          <w:rtl/>
        </w:rPr>
        <w:t xml:space="preserve">ده </w:t>
      </w:r>
      <w:r w:rsidR="00AC3BE7">
        <w:rPr>
          <w:rFonts w:ascii="F_mitra" w:hAnsi="F_mitra"/>
          <w:rtl/>
        </w:rPr>
        <w:t>ک</w:t>
      </w:r>
      <w:r w:rsidR="00001138" w:rsidRPr="005C1999">
        <w:rPr>
          <w:rFonts w:ascii="F_mitra" w:hAnsi="F_mitra"/>
          <w:rtl/>
        </w:rPr>
        <w:t xml:space="preserve">ه پدرم </w:t>
      </w:r>
      <w:r w:rsidR="00DE5ED2" w:rsidRPr="005C1999">
        <w:rPr>
          <w:rFonts w:ascii="F_mitra" w:hAnsi="F_mitra"/>
          <w:rtl/>
        </w:rPr>
        <w:t>نگفته است. پس از خدا بترس</w:t>
      </w:r>
      <w:r w:rsidR="00AC3BE7">
        <w:rPr>
          <w:rFonts w:ascii="F_mitra" w:hAnsi="F_mitra"/>
          <w:rtl/>
        </w:rPr>
        <w:t>ی</w:t>
      </w:r>
      <w:r w:rsidR="00DE5ED2" w:rsidRPr="005C1999">
        <w:rPr>
          <w:rFonts w:ascii="F_mitra" w:hAnsi="F_mitra"/>
          <w:rtl/>
        </w:rPr>
        <w:t>د و از ما سخن</w:t>
      </w:r>
      <w:r w:rsidR="00AC3BE7">
        <w:rPr>
          <w:rFonts w:ascii="F_mitra" w:hAnsi="F_mitra"/>
          <w:rtl/>
        </w:rPr>
        <w:t>ی</w:t>
      </w:r>
      <w:r w:rsidR="00DE5ED2" w:rsidRPr="005C1999">
        <w:rPr>
          <w:rFonts w:ascii="F_mitra" w:hAnsi="F_mitra"/>
          <w:rtl/>
        </w:rPr>
        <w:t xml:space="preserve"> را </w:t>
      </w:r>
      <w:r w:rsidR="00AC3BE7">
        <w:rPr>
          <w:rFonts w:ascii="F_mitra" w:hAnsi="F_mitra"/>
          <w:rtl/>
        </w:rPr>
        <w:t>ک</w:t>
      </w:r>
      <w:r w:rsidR="00DE5ED2" w:rsidRPr="005C1999">
        <w:rPr>
          <w:rFonts w:ascii="F_mitra" w:hAnsi="F_mitra"/>
          <w:rtl/>
        </w:rPr>
        <w:t xml:space="preserve">ه مخالف </w:t>
      </w:r>
      <w:r w:rsidR="00AC3BE7">
        <w:rPr>
          <w:rFonts w:ascii="F_mitra" w:hAnsi="F_mitra"/>
          <w:rtl/>
        </w:rPr>
        <w:t>ک</w:t>
      </w:r>
      <w:r w:rsidR="00DE5ED2" w:rsidRPr="005C1999">
        <w:rPr>
          <w:rFonts w:ascii="F_mitra" w:hAnsi="F_mitra"/>
          <w:rtl/>
        </w:rPr>
        <w:t>لام خدا و رسولش باشد نپذ</w:t>
      </w:r>
      <w:r w:rsidR="00AC3BE7">
        <w:rPr>
          <w:rFonts w:ascii="F_mitra" w:hAnsi="F_mitra"/>
          <w:rtl/>
        </w:rPr>
        <w:t>ی</w:t>
      </w:r>
      <w:r w:rsidR="00DE5ED2" w:rsidRPr="005C1999">
        <w:rPr>
          <w:rFonts w:ascii="F_mitra" w:hAnsi="F_mitra"/>
          <w:rtl/>
        </w:rPr>
        <w:t>ر</w:t>
      </w:r>
      <w:r w:rsidR="00AC3BE7">
        <w:rPr>
          <w:rFonts w:ascii="F_mitra" w:hAnsi="F_mitra"/>
          <w:rtl/>
        </w:rPr>
        <w:t>ی</w:t>
      </w:r>
      <w:r w:rsidR="00DE5ED2" w:rsidRPr="005C1999">
        <w:rPr>
          <w:rFonts w:ascii="F_mitra" w:hAnsi="F_mitra"/>
          <w:rtl/>
        </w:rPr>
        <w:t>د. ز</w:t>
      </w:r>
      <w:r w:rsidR="00AC3BE7">
        <w:rPr>
          <w:rFonts w:ascii="F_mitra" w:hAnsi="F_mitra"/>
          <w:rtl/>
        </w:rPr>
        <w:t>ی</w:t>
      </w:r>
      <w:r w:rsidR="00DE5ED2" w:rsidRPr="005C1999">
        <w:rPr>
          <w:rFonts w:ascii="F_mitra" w:hAnsi="F_mitra"/>
          <w:rtl/>
        </w:rPr>
        <w:t>را سخن ما جز ا</w:t>
      </w:r>
      <w:r w:rsidR="00AC3BE7">
        <w:rPr>
          <w:rFonts w:ascii="F_mitra" w:hAnsi="F_mitra"/>
          <w:rtl/>
        </w:rPr>
        <w:t>ی</w:t>
      </w:r>
      <w:r w:rsidR="00DE5ED2" w:rsidRPr="005C1999">
        <w:rPr>
          <w:rFonts w:ascii="F_mitra" w:hAnsi="F_mitra"/>
          <w:rtl/>
        </w:rPr>
        <w:t>ن ن</w:t>
      </w:r>
      <w:r w:rsidR="00AC3BE7">
        <w:rPr>
          <w:rFonts w:ascii="F_mitra" w:hAnsi="F_mitra"/>
          <w:rtl/>
        </w:rPr>
        <w:t>ی</w:t>
      </w:r>
      <w:r w:rsidR="00DE5ED2" w:rsidRPr="005C1999">
        <w:rPr>
          <w:rFonts w:ascii="F_mitra" w:hAnsi="F_mitra"/>
          <w:rtl/>
        </w:rPr>
        <w:t xml:space="preserve">ست </w:t>
      </w:r>
      <w:r w:rsidR="00AC3BE7">
        <w:rPr>
          <w:rFonts w:ascii="F_mitra" w:hAnsi="F_mitra"/>
          <w:rtl/>
        </w:rPr>
        <w:t>ک</w:t>
      </w:r>
      <w:r w:rsidR="00DE5ED2" w:rsidRPr="005C1999">
        <w:rPr>
          <w:rFonts w:ascii="F_mitra" w:hAnsi="F_mitra"/>
          <w:rtl/>
        </w:rPr>
        <w:t>ه م</w:t>
      </w:r>
      <w:r w:rsidR="00AC3BE7">
        <w:rPr>
          <w:rFonts w:ascii="F_mitra" w:hAnsi="F_mitra"/>
          <w:rtl/>
        </w:rPr>
        <w:t>ی</w:t>
      </w:r>
      <w:r w:rsidR="00DE5ED2" w:rsidRPr="005C1999">
        <w:rPr>
          <w:rFonts w:ascii="F_mitra" w:hAnsi="F_mitra"/>
          <w:rtl/>
        </w:rPr>
        <w:t>‌گوئ</w:t>
      </w:r>
      <w:r w:rsidR="00AC3BE7">
        <w:rPr>
          <w:rFonts w:ascii="F_mitra" w:hAnsi="F_mitra"/>
          <w:rtl/>
        </w:rPr>
        <w:t>ی</w:t>
      </w:r>
      <w:r w:rsidR="00DE5ED2" w:rsidRPr="005C1999">
        <w:rPr>
          <w:rFonts w:ascii="F_mitra" w:hAnsi="F_mitra"/>
          <w:rtl/>
        </w:rPr>
        <w:t>م: قال الله و قال رسول الله.</w:t>
      </w:r>
      <w:r w:rsidR="00DE5ED2" w:rsidRPr="005C1999">
        <w:rPr>
          <w:rStyle w:val="FootnoteReference"/>
          <w:rFonts w:ascii="F_mitra" w:hAnsi="F_mitra"/>
          <w:rtl/>
        </w:rPr>
        <w:footnoteReference w:id="20"/>
      </w:r>
      <w:r w:rsidR="00476708" w:rsidRPr="005C1999">
        <w:rPr>
          <w:rFonts w:ascii="F_mitra" w:hAnsi="F_mitra" w:hint="cs"/>
          <w:rtl/>
        </w:rPr>
        <w:t>»</w:t>
      </w:r>
    </w:p>
    <w:p w:rsidR="00476708" w:rsidRPr="005C1999" w:rsidRDefault="00384134" w:rsidP="004F6DC8">
      <w:pPr>
        <w:spacing w:before="80" w:after="80" w:line="216" w:lineRule="auto"/>
        <w:ind w:firstLine="340"/>
        <w:jc w:val="both"/>
        <w:rPr>
          <w:rFonts w:ascii="F_mitra" w:hAnsi="F_mitra"/>
          <w:rtl/>
        </w:rPr>
      </w:pPr>
      <w:r w:rsidRPr="005C1999">
        <w:rPr>
          <w:rFonts w:ascii="F_mitra" w:hAnsi="F_mitra"/>
          <w:rtl/>
        </w:rPr>
        <w:t>3ـ</w:t>
      </w:r>
      <w:r w:rsidRPr="005C1999">
        <w:rPr>
          <w:rFonts w:ascii="F_mitra" w:hAnsi="F_mitra"/>
          <w:b/>
          <w:bCs/>
          <w:sz w:val="24"/>
          <w:rtl/>
        </w:rPr>
        <w:t xml:space="preserve"> مامقان</w:t>
      </w:r>
      <w:r w:rsidR="00AC3BE7">
        <w:rPr>
          <w:rFonts w:ascii="F_mitra" w:hAnsi="F_mitra"/>
          <w:b/>
          <w:bCs/>
          <w:sz w:val="24"/>
          <w:rtl/>
        </w:rPr>
        <w:t>ی</w:t>
      </w:r>
      <w:r w:rsidRPr="005C1999">
        <w:rPr>
          <w:rFonts w:ascii="F_mitra" w:hAnsi="F_mitra"/>
          <w:b/>
          <w:bCs/>
          <w:sz w:val="24"/>
          <w:rtl/>
        </w:rPr>
        <w:t xml:space="preserve"> از مغ</w:t>
      </w:r>
      <w:r w:rsidR="00AC3BE7">
        <w:rPr>
          <w:rFonts w:ascii="F_mitra" w:hAnsi="F_mitra"/>
          <w:b/>
          <w:bCs/>
          <w:sz w:val="24"/>
          <w:rtl/>
        </w:rPr>
        <w:t>ی</w:t>
      </w:r>
      <w:r w:rsidRPr="005C1999">
        <w:rPr>
          <w:rFonts w:ascii="F_mitra" w:hAnsi="F_mitra"/>
          <w:b/>
          <w:bCs/>
          <w:sz w:val="24"/>
          <w:rtl/>
        </w:rPr>
        <w:t>ره بن سع</w:t>
      </w:r>
      <w:r w:rsidR="00AC3BE7">
        <w:rPr>
          <w:rFonts w:ascii="F_mitra" w:hAnsi="F_mitra"/>
          <w:b/>
          <w:bCs/>
          <w:sz w:val="24"/>
          <w:rtl/>
        </w:rPr>
        <w:t>ی</w:t>
      </w:r>
      <w:r w:rsidRPr="005C1999">
        <w:rPr>
          <w:rFonts w:ascii="F_mitra" w:hAnsi="F_mitra"/>
          <w:b/>
          <w:bCs/>
          <w:sz w:val="24"/>
          <w:rtl/>
        </w:rPr>
        <w:t xml:space="preserve">د </w:t>
      </w:r>
      <w:r w:rsidRPr="005C1999">
        <w:rPr>
          <w:rFonts w:ascii="F_mitra" w:hAnsi="F_mitra"/>
          <w:rtl/>
        </w:rPr>
        <w:t>نقل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r w:rsidR="00AC3BE7">
        <w:rPr>
          <w:rFonts w:ascii="F_mitra" w:hAnsi="F_mitra"/>
          <w:rtl/>
        </w:rPr>
        <w:t>ک</w:t>
      </w:r>
      <w:r w:rsidRPr="005C1999">
        <w:rPr>
          <w:rFonts w:ascii="F_mitra" w:hAnsi="F_mitra"/>
          <w:rtl/>
        </w:rPr>
        <w:t xml:space="preserve">ه گفته است: </w:t>
      </w:r>
      <w:r w:rsidR="00476708" w:rsidRPr="005C1999">
        <w:rPr>
          <w:rFonts w:ascii="F_mitra" w:hAnsi="F_mitra" w:hint="cs"/>
          <w:rtl/>
        </w:rPr>
        <w:t>«</w:t>
      </w:r>
      <w:r w:rsidRPr="005C1999">
        <w:rPr>
          <w:rFonts w:ascii="F_mitra" w:hAnsi="F_mitra"/>
          <w:rtl/>
        </w:rPr>
        <w:t>من حدود صد هزار حد</w:t>
      </w:r>
      <w:r w:rsidR="00AC3BE7">
        <w:rPr>
          <w:rFonts w:ascii="F_mitra" w:hAnsi="F_mitra"/>
          <w:rtl/>
        </w:rPr>
        <w:t>ی</w:t>
      </w:r>
      <w:r w:rsidRPr="005C1999">
        <w:rPr>
          <w:rFonts w:ascii="F_mitra" w:hAnsi="F_mitra"/>
          <w:rtl/>
        </w:rPr>
        <w:t>ث در احاد</w:t>
      </w:r>
      <w:r w:rsidR="00AC3BE7">
        <w:rPr>
          <w:rFonts w:ascii="F_mitra" w:hAnsi="F_mitra"/>
          <w:rtl/>
        </w:rPr>
        <w:t>ی</w:t>
      </w:r>
      <w:r w:rsidRPr="005C1999">
        <w:rPr>
          <w:rFonts w:ascii="F_mitra" w:hAnsi="F_mitra"/>
          <w:rtl/>
        </w:rPr>
        <w:t>ث شما گنجان</w:t>
      </w:r>
      <w:r w:rsidR="00AC3BE7">
        <w:rPr>
          <w:rFonts w:ascii="F_mitra" w:hAnsi="F_mitra"/>
          <w:rtl/>
        </w:rPr>
        <w:t>ی</w:t>
      </w:r>
      <w:r w:rsidRPr="005C1999">
        <w:rPr>
          <w:rFonts w:ascii="F_mitra" w:hAnsi="F_mitra"/>
          <w:rtl/>
        </w:rPr>
        <w:t>ده‌ام.</w:t>
      </w:r>
      <w:r w:rsidRPr="005C1999">
        <w:rPr>
          <w:rStyle w:val="FootnoteReference"/>
          <w:rFonts w:ascii="F_mitra" w:hAnsi="F_mitra"/>
          <w:rtl/>
        </w:rPr>
        <w:footnoteReference w:id="21"/>
      </w:r>
      <w:r w:rsidR="00476708" w:rsidRPr="005C1999">
        <w:rPr>
          <w:rFonts w:ascii="F_mitra" w:hAnsi="F_mitra" w:hint="cs"/>
          <w:rtl/>
        </w:rPr>
        <w:t>»</w:t>
      </w:r>
    </w:p>
    <w:p w:rsidR="00463F2F" w:rsidRPr="005C1999" w:rsidRDefault="00DC7630" w:rsidP="004F6DC8">
      <w:pPr>
        <w:spacing w:before="80" w:after="80" w:line="216" w:lineRule="auto"/>
        <w:ind w:firstLine="340"/>
        <w:jc w:val="both"/>
        <w:rPr>
          <w:rFonts w:ascii="F_mitra" w:hAnsi="F_mitra"/>
          <w:b/>
          <w:bCs/>
          <w:rtl/>
        </w:rPr>
      </w:pPr>
      <w:r w:rsidRPr="005C1999">
        <w:rPr>
          <w:rFonts w:ascii="F_mitra" w:hAnsi="F_mitra"/>
          <w:b/>
          <w:bCs/>
          <w:rtl/>
        </w:rPr>
        <w:t>هفتم ـ اعتراف علما</w:t>
      </w:r>
      <w:r w:rsidR="00AC3BE7">
        <w:rPr>
          <w:rFonts w:ascii="F_mitra" w:hAnsi="F_mitra"/>
          <w:b/>
          <w:bCs/>
          <w:rtl/>
        </w:rPr>
        <w:t>ی</w:t>
      </w:r>
      <w:r w:rsidRPr="005C1999">
        <w:rPr>
          <w:rFonts w:ascii="F_mitra" w:hAnsi="F_mitra"/>
          <w:b/>
          <w:bCs/>
          <w:rtl/>
        </w:rPr>
        <w:t xml:space="preserve"> معاصر ش</w:t>
      </w:r>
      <w:r w:rsidR="00AC3BE7">
        <w:rPr>
          <w:rFonts w:ascii="F_mitra" w:hAnsi="F_mitra"/>
          <w:b/>
          <w:bCs/>
          <w:rtl/>
        </w:rPr>
        <w:t>ی</w:t>
      </w:r>
      <w:r w:rsidRPr="005C1999">
        <w:rPr>
          <w:rFonts w:ascii="F_mitra" w:hAnsi="F_mitra"/>
          <w:b/>
          <w:bCs/>
          <w:rtl/>
        </w:rPr>
        <w:t>عه به گنجان</w:t>
      </w:r>
      <w:r w:rsidR="00AC3BE7">
        <w:rPr>
          <w:rFonts w:ascii="F_mitra" w:hAnsi="F_mitra"/>
          <w:b/>
          <w:bCs/>
          <w:rtl/>
        </w:rPr>
        <w:t>ی</w:t>
      </w:r>
      <w:r w:rsidRPr="005C1999">
        <w:rPr>
          <w:rFonts w:ascii="F_mitra" w:hAnsi="F_mitra"/>
          <w:b/>
          <w:bCs/>
          <w:rtl/>
        </w:rPr>
        <w:t>دن روا</w:t>
      </w:r>
      <w:r w:rsidR="00AC3BE7">
        <w:rPr>
          <w:rFonts w:ascii="F_mitra" w:hAnsi="F_mitra"/>
          <w:b/>
          <w:bCs/>
          <w:rtl/>
        </w:rPr>
        <w:t>ی</w:t>
      </w:r>
      <w:r w:rsidRPr="005C1999">
        <w:rPr>
          <w:rFonts w:ascii="F_mitra" w:hAnsi="F_mitra"/>
          <w:b/>
          <w:bCs/>
          <w:rtl/>
        </w:rPr>
        <w:t>ات دروغ</w:t>
      </w:r>
      <w:r w:rsidR="00AC3BE7">
        <w:rPr>
          <w:rFonts w:ascii="F_mitra" w:hAnsi="F_mitra"/>
          <w:b/>
          <w:bCs/>
          <w:rtl/>
        </w:rPr>
        <w:t>ی</w:t>
      </w:r>
      <w:r w:rsidRPr="005C1999">
        <w:rPr>
          <w:rFonts w:ascii="F_mitra" w:hAnsi="F_mitra"/>
          <w:b/>
          <w:bCs/>
          <w:rtl/>
        </w:rPr>
        <w:t>ن توسط اطراف</w:t>
      </w:r>
      <w:r w:rsidR="00AC3BE7">
        <w:rPr>
          <w:rFonts w:ascii="F_mitra" w:hAnsi="F_mitra"/>
          <w:b/>
          <w:bCs/>
          <w:rtl/>
        </w:rPr>
        <w:t>ی</w:t>
      </w:r>
      <w:r w:rsidRPr="005C1999">
        <w:rPr>
          <w:rFonts w:ascii="F_mitra" w:hAnsi="F_mitra"/>
          <w:b/>
          <w:bCs/>
          <w:rtl/>
        </w:rPr>
        <w:t>ان ائمه در منابع ش</w:t>
      </w:r>
      <w:r w:rsidR="00AC3BE7">
        <w:rPr>
          <w:rFonts w:ascii="F_mitra" w:hAnsi="F_mitra"/>
          <w:b/>
          <w:bCs/>
          <w:rtl/>
        </w:rPr>
        <w:t>ی</w:t>
      </w:r>
      <w:r w:rsidRPr="005C1999">
        <w:rPr>
          <w:rFonts w:ascii="F_mitra" w:hAnsi="F_mitra"/>
          <w:b/>
          <w:bCs/>
          <w:rtl/>
        </w:rPr>
        <w:t>ع</w:t>
      </w:r>
      <w:r w:rsidR="00AC3BE7">
        <w:rPr>
          <w:rFonts w:ascii="F_mitra" w:hAnsi="F_mitra"/>
          <w:b/>
          <w:bCs/>
          <w:rtl/>
        </w:rPr>
        <w:t>ی</w:t>
      </w:r>
      <w:r w:rsidRPr="005C1999">
        <w:rPr>
          <w:rFonts w:ascii="F_mitra" w:hAnsi="F_mitra"/>
          <w:b/>
          <w:bCs/>
          <w:rtl/>
        </w:rPr>
        <w:t>:</w:t>
      </w:r>
    </w:p>
    <w:p w:rsidR="00DC7630" w:rsidRPr="005C1999" w:rsidRDefault="00DC7630" w:rsidP="004F6DC8">
      <w:pPr>
        <w:spacing w:before="80" w:after="80" w:line="216" w:lineRule="auto"/>
        <w:ind w:firstLine="340"/>
        <w:jc w:val="both"/>
        <w:rPr>
          <w:rFonts w:ascii="F_mitra" w:hAnsi="F_mitra"/>
          <w:rtl/>
        </w:rPr>
      </w:pPr>
      <w:r w:rsidRPr="005C1999">
        <w:rPr>
          <w:rFonts w:ascii="F_mitra" w:hAnsi="F_mitra"/>
          <w:b/>
          <w:bCs/>
          <w:sz w:val="24"/>
          <w:rtl/>
        </w:rPr>
        <w:t>1ـ محدث معاصر ش</w:t>
      </w:r>
      <w:r w:rsidR="00AC3BE7">
        <w:rPr>
          <w:rFonts w:ascii="F_mitra" w:hAnsi="F_mitra"/>
          <w:b/>
          <w:bCs/>
          <w:sz w:val="24"/>
          <w:rtl/>
        </w:rPr>
        <w:t>ی</w:t>
      </w:r>
      <w:r w:rsidRPr="005C1999">
        <w:rPr>
          <w:rFonts w:ascii="F_mitra" w:hAnsi="F_mitra"/>
          <w:b/>
          <w:bCs/>
          <w:sz w:val="24"/>
          <w:rtl/>
        </w:rPr>
        <w:t>عه؛ هاشم معروف الحسن</w:t>
      </w:r>
      <w:r w:rsidR="00AC3BE7">
        <w:rPr>
          <w:rFonts w:ascii="F_mitra" w:hAnsi="F_mitra"/>
          <w:b/>
          <w:bCs/>
          <w:sz w:val="24"/>
          <w:rtl/>
        </w:rPr>
        <w:t>ی</w:t>
      </w:r>
      <w:r w:rsidRPr="005C1999">
        <w:rPr>
          <w:rFonts w:ascii="F_mitra" w:hAnsi="F_mitra"/>
          <w:rtl/>
        </w:rPr>
        <w:t xml:space="preserve"> در مورد مغ</w:t>
      </w:r>
      <w:r w:rsidR="00AC3BE7">
        <w:rPr>
          <w:rFonts w:ascii="F_mitra" w:hAnsi="F_mitra"/>
          <w:rtl/>
        </w:rPr>
        <w:t>ی</w:t>
      </w:r>
      <w:r w:rsidRPr="005C1999">
        <w:rPr>
          <w:rFonts w:ascii="F_mitra" w:hAnsi="F_mitra"/>
          <w:rtl/>
        </w:rPr>
        <w:t>ره بن سع</w:t>
      </w:r>
      <w:r w:rsidR="00AC3BE7">
        <w:rPr>
          <w:rFonts w:ascii="F_mitra" w:hAnsi="F_mitra"/>
          <w:rtl/>
        </w:rPr>
        <w:t>ی</w:t>
      </w:r>
      <w:r w:rsidRPr="005C1999">
        <w:rPr>
          <w:rFonts w:ascii="F_mitra" w:hAnsi="F_mitra"/>
          <w:rtl/>
        </w:rPr>
        <w:t>د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 xml:space="preserve">د: </w:t>
      </w:r>
      <w:r w:rsidR="00476708" w:rsidRPr="005C1999">
        <w:rPr>
          <w:rFonts w:ascii="F_mitra" w:hAnsi="F_mitra" w:hint="cs"/>
          <w:rtl/>
        </w:rPr>
        <w:t>«</w:t>
      </w:r>
      <w:r w:rsidR="00AC3BE7">
        <w:rPr>
          <w:rFonts w:ascii="F_mitra" w:hAnsi="F_mitra"/>
          <w:rtl/>
        </w:rPr>
        <w:t>یکی</w:t>
      </w:r>
      <w:r w:rsidRPr="005C1999">
        <w:rPr>
          <w:rFonts w:ascii="F_mitra" w:hAnsi="F_mitra"/>
          <w:rtl/>
        </w:rPr>
        <w:t xml:space="preserve"> از بزرگتر</w:t>
      </w:r>
      <w:r w:rsidR="00AC3BE7">
        <w:rPr>
          <w:rFonts w:ascii="F_mitra" w:hAnsi="F_mitra"/>
          <w:rtl/>
        </w:rPr>
        <w:t>ی</w:t>
      </w:r>
      <w:r w:rsidRPr="005C1999">
        <w:rPr>
          <w:rFonts w:ascii="F_mitra" w:hAnsi="F_mitra"/>
          <w:rtl/>
        </w:rPr>
        <w:t xml:space="preserve">ن خطرها </w:t>
      </w:r>
      <w:r w:rsidR="00AC3BE7">
        <w:rPr>
          <w:rFonts w:ascii="F_mitra" w:hAnsi="F_mitra"/>
          <w:rtl/>
        </w:rPr>
        <w:t>ک</w:t>
      </w:r>
      <w:r w:rsidRPr="005C1999">
        <w:rPr>
          <w:rFonts w:ascii="F_mitra" w:hAnsi="F_mitra"/>
          <w:rtl/>
        </w:rPr>
        <w:t>ه مذهب تش</w:t>
      </w:r>
      <w:r w:rsidR="00AC3BE7">
        <w:rPr>
          <w:rFonts w:ascii="F_mitra" w:hAnsi="F_mitra"/>
          <w:rtl/>
        </w:rPr>
        <w:t>ی</w:t>
      </w:r>
      <w:r w:rsidRPr="005C1999">
        <w:rPr>
          <w:rFonts w:ascii="F_mitra" w:hAnsi="F_mitra"/>
          <w:rtl/>
        </w:rPr>
        <w:t>ع با آن روبرو شد، نفوذ گروه</w:t>
      </w:r>
      <w:r w:rsidR="00AC3BE7">
        <w:rPr>
          <w:rFonts w:ascii="F_mitra" w:hAnsi="F_mitra"/>
          <w:rtl/>
        </w:rPr>
        <w:t>ی</w:t>
      </w:r>
      <w:r w:rsidRPr="005C1999">
        <w:rPr>
          <w:rFonts w:ascii="F_mitra" w:hAnsi="F_mitra"/>
          <w:rtl/>
        </w:rPr>
        <w:t xml:space="preserve"> بود </w:t>
      </w:r>
      <w:r w:rsidR="00AC3BE7">
        <w:rPr>
          <w:rFonts w:ascii="F_mitra" w:hAnsi="F_mitra"/>
          <w:rtl/>
        </w:rPr>
        <w:t>ک</w:t>
      </w:r>
      <w:r w:rsidRPr="005C1999">
        <w:rPr>
          <w:rFonts w:ascii="F_mitra" w:hAnsi="F_mitra"/>
          <w:rtl/>
        </w:rPr>
        <w:t>ه وانمود به محبت اهل ب</w:t>
      </w:r>
      <w:r w:rsidR="00AC3BE7">
        <w:rPr>
          <w:rFonts w:ascii="F_mitra" w:hAnsi="F_mitra"/>
          <w:rtl/>
        </w:rPr>
        <w:t>ی</w:t>
      </w:r>
      <w:r w:rsidRPr="005C1999">
        <w:rPr>
          <w:rFonts w:ascii="F_mitra" w:hAnsi="F_mitra"/>
          <w:rtl/>
        </w:rPr>
        <w:t>ت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ردند و مدت ز</w:t>
      </w:r>
      <w:r w:rsidR="00AC3BE7">
        <w:rPr>
          <w:rFonts w:ascii="F_mitra" w:hAnsi="F_mitra"/>
          <w:rtl/>
        </w:rPr>
        <w:t>ی</w:t>
      </w:r>
      <w:r w:rsidRPr="005C1999">
        <w:rPr>
          <w:rFonts w:ascii="F_mitra" w:hAnsi="F_mitra"/>
          <w:rtl/>
        </w:rPr>
        <w:t>اد</w:t>
      </w:r>
      <w:r w:rsidR="00AC3BE7">
        <w:rPr>
          <w:rFonts w:ascii="F_mitra" w:hAnsi="F_mitra"/>
          <w:rtl/>
        </w:rPr>
        <w:t>ی</w:t>
      </w:r>
      <w:r w:rsidRPr="005C1999">
        <w:rPr>
          <w:rFonts w:ascii="F_mitra" w:hAnsi="F_mitra"/>
          <w:rtl/>
        </w:rPr>
        <w:t xml:space="preserve"> را در م</w:t>
      </w:r>
      <w:r w:rsidR="00AC3BE7">
        <w:rPr>
          <w:rFonts w:ascii="F_mitra" w:hAnsi="F_mitra"/>
          <w:rtl/>
        </w:rPr>
        <w:t>ی</w:t>
      </w:r>
      <w:r w:rsidRPr="005C1999">
        <w:rPr>
          <w:rFonts w:ascii="F_mitra" w:hAnsi="F_mitra"/>
          <w:rtl/>
        </w:rPr>
        <w:t>ان راو</w:t>
      </w:r>
      <w:r w:rsidR="00AC3BE7">
        <w:rPr>
          <w:rFonts w:ascii="F_mitra" w:hAnsi="F_mitra"/>
          <w:rtl/>
        </w:rPr>
        <w:t>ی</w:t>
      </w:r>
      <w:r w:rsidRPr="005C1999">
        <w:rPr>
          <w:rFonts w:ascii="F_mitra" w:hAnsi="F_mitra"/>
          <w:rtl/>
        </w:rPr>
        <w:t>ان و شاگردان ائمه سپر</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 xml:space="preserve">ردند و توانستند با دو امام </w:t>
      </w:r>
      <w:r w:rsidR="00AC3BE7">
        <w:rPr>
          <w:rFonts w:ascii="F_mitra" w:hAnsi="F_mitra"/>
          <w:rtl/>
        </w:rPr>
        <w:t>ی</w:t>
      </w:r>
      <w:r w:rsidRPr="005C1999">
        <w:rPr>
          <w:rFonts w:ascii="F_mitra" w:hAnsi="F_mitra"/>
          <w:rtl/>
        </w:rPr>
        <w:t>عن</w:t>
      </w:r>
      <w:r w:rsidR="00AC3BE7">
        <w:rPr>
          <w:rFonts w:ascii="F_mitra" w:hAnsi="F_mitra"/>
          <w:rtl/>
        </w:rPr>
        <w:t>ی</w:t>
      </w:r>
      <w:r w:rsidRPr="005C1999">
        <w:rPr>
          <w:rFonts w:ascii="F_mitra" w:hAnsi="F_mitra"/>
          <w:rtl/>
        </w:rPr>
        <w:t xml:space="preserve"> باقر و صادق نزد</w:t>
      </w:r>
      <w:r w:rsidR="00AC3BE7">
        <w:rPr>
          <w:rFonts w:ascii="F_mitra" w:hAnsi="F_mitra"/>
          <w:rtl/>
        </w:rPr>
        <w:t>یک</w:t>
      </w:r>
      <w:r w:rsidRPr="005C1999">
        <w:rPr>
          <w:rFonts w:ascii="F_mitra" w:hAnsi="F_mitra"/>
          <w:rtl/>
        </w:rPr>
        <w:t xml:space="preserve"> شوند و د</w:t>
      </w:r>
      <w:r w:rsidR="00AC3BE7">
        <w:rPr>
          <w:rFonts w:ascii="F_mitra" w:hAnsi="F_mitra"/>
          <w:rtl/>
        </w:rPr>
        <w:t>ی</w:t>
      </w:r>
      <w:r w:rsidRPr="005C1999">
        <w:rPr>
          <w:rFonts w:ascii="F_mitra" w:hAnsi="F_mitra"/>
          <w:rtl/>
        </w:rPr>
        <w:t>د مثبت همه‌</w:t>
      </w:r>
      <w:r w:rsidR="00AC3BE7">
        <w:rPr>
          <w:rFonts w:ascii="F_mitra" w:hAnsi="F_mitra"/>
          <w:rtl/>
        </w:rPr>
        <w:t>ی</w:t>
      </w:r>
      <w:r w:rsidRPr="005C1999">
        <w:rPr>
          <w:rFonts w:ascii="F_mitra" w:hAnsi="F_mitra"/>
          <w:rtl/>
        </w:rPr>
        <w:t xml:space="preserve"> راو</w:t>
      </w:r>
      <w:r w:rsidR="00AC3BE7">
        <w:rPr>
          <w:rFonts w:ascii="F_mitra" w:hAnsi="F_mitra"/>
          <w:rtl/>
        </w:rPr>
        <w:t>ی</w:t>
      </w:r>
      <w:r w:rsidRPr="005C1999">
        <w:rPr>
          <w:rFonts w:ascii="F_mitra" w:hAnsi="F_mitra"/>
          <w:rtl/>
        </w:rPr>
        <w:t xml:space="preserve">ان را به خود جلب </w:t>
      </w:r>
      <w:r w:rsidR="00AC3BE7">
        <w:rPr>
          <w:rFonts w:ascii="F_mitra" w:hAnsi="F_mitra"/>
          <w:rtl/>
        </w:rPr>
        <w:t>ک</w:t>
      </w:r>
      <w:r w:rsidRPr="005C1999">
        <w:rPr>
          <w:rFonts w:ascii="F_mitra" w:hAnsi="F_mitra"/>
          <w:rtl/>
        </w:rPr>
        <w:t>نند. ا</w:t>
      </w:r>
      <w:r w:rsidR="00AC3BE7">
        <w:rPr>
          <w:rFonts w:ascii="F_mitra" w:hAnsi="F_mitra"/>
          <w:rtl/>
        </w:rPr>
        <w:t>ی</w:t>
      </w:r>
      <w:r w:rsidRPr="005C1999">
        <w:rPr>
          <w:rFonts w:ascii="F_mitra" w:hAnsi="F_mitra"/>
          <w:rtl/>
        </w:rPr>
        <w:t>نها با ا</w:t>
      </w:r>
      <w:r w:rsidR="00AC3BE7">
        <w:rPr>
          <w:rFonts w:ascii="F_mitra" w:hAnsi="F_mitra"/>
          <w:rtl/>
        </w:rPr>
        <w:t>ی</w:t>
      </w:r>
      <w:r w:rsidRPr="005C1999">
        <w:rPr>
          <w:rFonts w:ascii="F_mitra" w:hAnsi="F_mitra"/>
          <w:rtl/>
        </w:rPr>
        <w:t>ن ترفند روا</w:t>
      </w:r>
      <w:r w:rsidR="00AC3BE7">
        <w:rPr>
          <w:rFonts w:ascii="F_mitra" w:hAnsi="F_mitra"/>
          <w:rtl/>
        </w:rPr>
        <w:t>ی</w:t>
      </w:r>
      <w:r w:rsidRPr="005C1999">
        <w:rPr>
          <w:rFonts w:ascii="F_mitra" w:hAnsi="F_mitra"/>
          <w:rtl/>
        </w:rPr>
        <w:t>ات دروغ</w:t>
      </w:r>
      <w:r w:rsidR="00AC3BE7">
        <w:rPr>
          <w:rFonts w:ascii="F_mitra" w:hAnsi="F_mitra"/>
          <w:rtl/>
        </w:rPr>
        <w:t>ی</w:t>
      </w:r>
      <w:r w:rsidRPr="005C1999">
        <w:rPr>
          <w:rFonts w:ascii="F_mitra" w:hAnsi="F_mitra"/>
          <w:rtl/>
        </w:rPr>
        <w:t>ن ز</w:t>
      </w:r>
      <w:r w:rsidR="00AC3BE7">
        <w:rPr>
          <w:rFonts w:ascii="F_mitra" w:hAnsi="F_mitra"/>
          <w:rtl/>
        </w:rPr>
        <w:t>ی</w:t>
      </w:r>
      <w:r w:rsidRPr="005C1999">
        <w:rPr>
          <w:rFonts w:ascii="F_mitra" w:hAnsi="F_mitra"/>
          <w:rtl/>
        </w:rPr>
        <w:t>اد</w:t>
      </w:r>
      <w:r w:rsidR="00AC3BE7">
        <w:rPr>
          <w:rFonts w:ascii="F_mitra" w:hAnsi="F_mitra"/>
          <w:rtl/>
        </w:rPr>
        <w:t>ی</w:t>
      </w:r>
      <w:r w:rsidRPr="005C1999">
        <w:rPr>
          <w:rFonts w:ascii="F_mitra" w:hAnsi="F_mitra"/>
          <w:rtl/>
        </w:rPr>
        <w:t xml:space="preserve"> ساختند و در احاد</w:t>
      </w:r>
      <w:r w:rsidR="00AC3BE7">
        <w:rPr>
          <w:rFonts w:ascii="F_mitra" w:hAnsi="F_mitra"/>
          <w:rtl/>
        </w:rPr>
        <w:t>ی</w:t>
      </w:r>
      <w:r w:rsidRPr="005C1999">
        <w:rPr>
          <w:rFonts w:ascii="F_mitra" w:hAnsi="F_mitra"/>
          <w:rtl/>
        </w:rPr>
        <w:t xml:space="preserve">ث ائمه و </w:t>
      </w:r>
      <w:r w:rsidR="00AC3BE7">
        <w:rPr>
          <w:rFonts w:ascii="F_mitra" w:hAnsi="F_mitra"/>
          <w:rtl/>
        </w:rPr>
        <w:t>ک</w:t>
      </w:r>
      <w:r w:rsidRPr="005C1999">
        <w:rPr>
          <w:rFonts w:ascii="F_mitra" w:hAnsi="F_mitra"/>
          <w:rtl/>
        </w:rPr>
        <w:t>تابها</w:t>
      </w:r>
      <w:r w:rsidR="00AC3BE7">
        <w:rPr>
          <w:rFonts w:ascii="F_mitra" w:hAnsi="F_mitra"/>
          <w:rtl/>
        </w:rPr>
        <w:t>ی</w:t>
      </w:r>
      <w:r w:rsidRPr="005C1999">
        <w:rPr>
          <w:rFonts w:ascii="F_mitra" w:hAnsi="F_mitra"/>
          <w:rtl/>
        </w:rPr>
        <w:t xml:space="preserve"> حد</w:t>
      </w:r>
      <w:r w:rsidR="00AC3BE7">
        <w:rPr>
          <w:rFonts w:ascii="F_mitra" w:hAnsi="F_mitra"/>
          <w:rtl/>
        </w:rPr>
        <w:t>ی</w:t>
      </w:r>
      <w:r w:rsidRPr="005C1999">
        <w:rPr>
          <w:rFonts w:ascii="F_mitra" w:hAnsi="F_mitra"/>
          <w:rtl/>
        </w:rPr>
        <w:t>ث گنجان</w:t>
      </w:r>
      <w:r w:rsidR="00AC3BE7">
        <w:rPr>
          <w:rFonts w:ascii="F_mitra" w:hAnsi="F_mitra"/>
          <w:rtl/>
        </w:rPr>
        <w:t>ی</w:t>
      </w:r>
      <w:r w:rsidRPr="005C1999">
        <w:rPr>
          <w:rFonts w:ascii="F_mitra" w:hAnsi="F_mitra"/>
          <w:rtl/>
        </w:rPr>
        <w:t>دند چنان</w:t>
      </w:r>
      <w:r w:rsidR="00AC3BE7">
        <w:rPr>
          <w:rFonts w:ascii="F_mitra" w:hAnsi="F_mitra"/>
          <w:rtl/>
        </w:rPr>
        <w:t>ک</w:t>
      </w:r>
      <w:r w:rsidRPr="005C1999">
        <w:rPr>
          <w:rFonts w:ascii="F_mitra" w:hAnsi="F_mitra"/>
          <w:rtl/>
        </w:rPr>
        <w:t>ه برخ</w:t>
      </w:r>
      <w:r w:rsidR="00AC3BE7">
        <w:rPr>
          <w:rFonts w:ascii="F_mitra" w:hAnsi="F_mitra"/>
          <w:rtl/>
        </w:rPr>
        <w:t>ی</w:t>
      </w:r>
      <w:r w:rsidRPr="005C1999">
        <w:rPr>
          <w:rFonts w:ascii="F_mitra" w:hAnsi="F_mitra"/>
          <w:rtl/>
        </w:rPr>
        <w:t xml:space="preserve"> از روا</w:t>
      </w:r>
      <w:r w:rsidR="00AC3BE7">
        <w:rPr>
          <w:rFonts w:ascii="F_mitra" w:hAnsi="F_mitra"/>
          <w:rtl/>
        </w:rPr>
        <w:t>ی</w:t>
      </w:r>
      <w:r w:rsidRPr="005C1999">
        <w:rPr>
          <w:rFonts w:ascii="F_mitra" w:hAnsi="F_mitra"/>
          <w:rtl/>
        </w:rPr>
        <w:t>ات به ا</w:t>
      </w:r>
      <w:r w:rsidR="00AC3BE7">
        <w:rPr>
          <w:rFonts w:ascii="F_mitra" w:hAnsi="F_mitra"/>
          <w:rtl/>
        </w:rPr>
        <w:t>ی</w:t>
      </w:r>
      <w:r w:rsidRPr="005C1999">
        <w:rPr>
          <w:rFonts w:ascii="F_mitra" w:hAnsi="F_mitra"/>
          <w:rtl/>
        </w:rPr>
        <w:t>ن مطلب اشاره دارد.</w:t>
      </w:r>
      <w:r w:rsidRPr="005C1999">
        <w:rPr>
          <w:rStyle w:val="FootnoteReference"/>
          <w:rFonts w:ascii="F_mitra" w:hAnsi="F_mitra"/>
          <w:rtl/>
        </w:rPr>
        <w:footnoteReference w:id="22"/>
      </w:r>
      <w:r w:rsidR="00476708" w:rsidRPr="005C1999">
        <w:rPr>
          <w:rFonts w:ascii="F_mitra" w:hAnsi="F_mitra" w:hint="cs"/>
          <w:rtl/>
        </w:rPr>
        <w:t>»</w:t>
      </w:r>
    </w:p>
    <w:p w:rsidR="00DC7630" w:rsidRPr="005C1999" w:rsidRDefault="002D3C0D" w:rsidP="004F6DC8">
      <w:pPr>
        <w:spacing w:before="80" w:after="80" w:line="216" w:lineRule="auto"/>
        <w:ind w:firstLine="340"/>
        <w:jc w:val="both"/>
        <w:rPr>
          <w:rFonts w:ascii="F_mitra" w:hAnsi="F_mitra"/>
          <w:rtl/>
        </w:rPr>
      </w:pPr>
      <w:r w:rsidRPr="005C1999">
        <w:rPr>
          <w:rFonts w:ascii="F_mitra" w:hAnsi="F_mitra"/>
          <w:b/>
          <w:bCs/>
          <w:sz w:val="24"/>
          <w:rtl/>
        </w:rPr>
        <w:t>2ـ همچن</w:t>
      </w:r>
      <w:r w:rsidR="00AC3BE7">
        <w:rPr>
          <w:rFonts w:ascii="F_mitra" w:hAnsi="F_mitra"/>
          <w:b/>
          <w:bCs/>
          <w:sz w:val="24"/>
          <w:rtl/>
        </w:rPr>
        <w:t>ی</w:t>
      </w:r>
      <w:r w:rsidRPr="005C1999">
        <w:rPr>
          <w:rFonts w:ascii="F_mitra" w:hAnsi="F_mitra"/>
          <w:b/>
          <w:bCs/>
          <w:sz w:val="24"/>
          <w:rtl/>
        </w:rPr>
        <w:t>ن هاشم معروف الحسن</w:t>
      </w:r>
      <w:r w:rsidR="00C624DD" w:rsidRPr="005C1999">
        <w:rPr>
          <w:rFonts w:ascii="F_mitra" w:hAnsi="F_mitra"/>
          <w:b/>
          <w:bCs/>
          <w:sz w:val="24"/>
          <w:rtl/>
        </w:rPr>
        <w:t>ی</w:t>
      </w:r>
      <w:r w:rsidRPr="005C1999">
        <w:rPr>
          <w:rFonts w:ascii="F_mitra" w:hAnsi="F_mitra"/>
          <w:b/>
          <w:bCs/>
          <w:sz w:val="24"/>
          <w:rtl/>
        </w:rPr>
        <w:t xml:space="preserve"> </w:t>
      </w:r>
      <w:r w:rsidRPr="005C1999">
        <w:rPr>
          <w:rFonts w:ascii="F_mitra" w:hAnsi="F_mitra"/>
          <w:rtl/>
        </w:rPr>
        <w:t>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 xml:space="preserve">د: </w:t>
      </w:r>
      <w:r w:rsidR="00476708" w:rsidRPr="005C1999">
        <w:rPr>
          <w:rFonts w:ascii="F_mitra" w:hAnsi="F_mitra" w:hint="cs"/>
          <w:rtl/>
        </w:rPr>
        <w:t>«</w:t>
      </w:r>
      <w:r w:rsidRPr="005C1999">
        <w:rPr>
          <w:rFonts w:ascii="F_mitra" w:hAnsi="F_mitra"/>
          <w:rtl/>
        </w:rPr>
        <w:t xml:space="preserve">پس از </w:t>
      </w:r>
      <w:r w:rsidR="00AC3BE7">
        <w:rPr>
          <w:rFonts w:ascii="F_mitra" w:hAnsi="F_mitra"/>
          <w:rtl/>
        </w:rPr>
        <w:t>ک</w:t>
      </w:r>
      <w:r w:rsidRPr="005C1999">
        <w:rPr>
          <w:rFonts w:ascii="F_mitra" w:hAnsi="F_mitra"/>
          <w:rtl/>
        </w:rPr>
        <w:t>نج</w:t>
      </w:r>
      <w:r w:rsidR="00AC3BE7">
        <w:rPr>
          <w:rFonts w:ascii="F_mitra" w:hAnsi="F_mitra"/>
          <w:rtl/>
        </w:rPr>
        <w:t>ک</w:t>
      </w:r>
      <w:r w:rsidRPr="005C1999">
        <w:rPr>
          <w:rFonts w:ascii="F_mitra" w:hAnsi="F_mitra"/>
          <w:rtl/>
        </w:rPr>
        <w:t>او</w:t>
      </w:r>
      <w:r w:rsidR="00AC3BE7">
        <w:rPr>
          <w:rFonts w:ascii="F_mitra" w:hAnsi="F_mitra"/>
          <w:rtl/>
        </w:rPr>
        <w:t>ی</w:t>
      </w:r>
      <w:r w:rsidRPr="005C1999">
        <w:rPr>
          <w:rFonts w:ascii="F_mitra" w:hAnsi="F_mitra"/>
          <w:rtl/>
        </w:rPr>
        <w:t xml:space="preserve"> در منابع حد</w:t>
      </w:r>
      <w:r w:rsidR="00AC3BE7">
        <w:rPr>
          <w:rFonts w:ascii="F_mitra" w:hAnsi="F_mitra"/>
          <w:rtl/>
        </w:rPr>
        <w:t>ی</w:t>
      </w:r>
      <w:r w:rsidRPr="005C1999">
        <w:rPr>
          <w:rFonts w:ascii="F_mitra" w:hAnsi="F_mitra"/>
          <w:rtl/>
        </w:rPr>
        <w:t>ث</w:t>
      </w:r>
      <w:r w:rsidR="00AC3BE7">
        <w:rPr>
          <w:rFonts w:ascii="F_mitra" w:hAnsi="F_mitra"/>
          <w:rtl/>
        </w:rPr>
        <w:t>ی</w:t>
      </w:r>
      <w:r w:rsidRPr="005C1999">
        <w:rPr>
          <w:rFonts w:ascii="F_mitra" w:hAnsi="F_mitra"/>
          <w:rtl/>
        </w:rPr>
        <w:t xml:space="preserve"> مانند </w:t>
      </w:r>
      <w:r w:rsidR="00AC3BE7">
        <w:rPr>
          <w:rFonts w:ascii="F_mitra" w:hAnsi="F_mitra"/>
          <w:rtl/>
        </w:rPr>
        <w:t>ک</w:t>
      </w:r>
      <w:r w:rsidRPr="005C1999">
        <w:rPr>
          <w:rFonts w:ascii="F_mitra" w:hAnsi="F_mitra"/>
          <w:rtl/>
        </w:rPr>
        <w:t>اف</w:t>
      </w:r>
      <w:r w:rsidR="00081243" w:rsidRPr="005C1999">
        <w:rPr>
          <w:rFonts w:ascii="F_mitra" w:hAnsi="F_mitra" w:hint="cs"/>
          <w:rtl/>
        </w:rPr>
        <w:t>ی</w:t>
      </w:r>
      <w:r w:rsidR="00081243" w:rsidRPr="005C1999">
        <w:rPr>
          <w:rFonts w:ascii="F_mitra" w:hAnsi="F_mitra"/>
          <w:rtl/>
        </w:rPr>
        <w:t xml:space="preserve"> </w:t>
      </w:r>
      <w:r w:rsidR="00081243" w:rsidRPr="005C1999">
        <w:rPr>
          <w:rFonts w:ascii="F_mitra" w:hAnsi="F_mitra" w:hint="cs"/>
          <w:rtl/>
        </w:rPr>
        <w:t>،</w:t>
      </w:r>
      <w:r w:rsidRPr="005C1999">
        <w:rPr>
          <w:rFonts w:ascii="F_mitra" w:hAnsi="F_mitra"/>
          <w:rtl/>
        </w:rPr>
        <w:t xml:space="preserve"> واف</w:t>
      </w:r>
      <w:r w:rsidR="00AC3BE7">
        <w:rPr>
          <w:rFonts w:ascii="F_mitra" w:hAnsi="F_mitra"/>
          <w:rtl/>
        </w:rPr>
        <w:t>ی</w:t>
      </w:r>
      <w:r w:rsidRPr="005C1999">
        <w:rPr>
          <w:rFonts w:ascii="F_mitra" w:hAnsi="F_mitra"/>
          <w:rtl/>
        </w:rPr>
        <w:t xml:space="preserve"> و د</w:t>
      </w:r>
      <w:r w:rsidR="00AC3BE7">
        <w:rPr>
          <w:rFonts w:ascii="F_mitra" w:hAnsi="F_mitra"/>
          <w:rtl/>
        </w:rPr>
        <w:t>ی</w:t>
      </w:r>
      <w:r w:rsidRPr="005C1999">
        <w:rPr>
          <w:rFonts w:ascii="F_mitra" w:hAnsi="F_mitra"/>
          <w:rtl/>
        </w:rPr>
        <w:t xml:space="preserve">گر </w:t>
      </w:r>
      <w:r w:rsidR="00AC3BE7">
        <w:rPr>
          <w:rFonts w:ascii="F_mitra" w:hAnsi="F_mitra"/>
          <w:rtl/>
        </w:rPr>
        <w:t>ک</w:t>
      </w:r>
      <w:r w:rsidRPr="005C1999">
        <w:rPr>
          <w:rFonts w:ascii="F_mitra" w:hAnsi="F_mitra"/>
          <w:rtl/>
        </w:rPr>
        <w:t>تب، م</w:t>
      </w:r>
      <w:r w:rsidR="00AC3BE7">
        <w:rPr>
          <w:rFonts w:ascii="F_mitra" w:hAnsi="F_mitra"/>
          <w:rtl/>
        </w:rPr>
        <w:t>ی</w:t>
      </w:r>
      <w:r w:rsidRPr="005C1999">
        <w:rPr>
          <w:rFonts w:ascii="F_mitra" w:hAnsi="F_mitra"/>
          <w:rtl/>
        </w:rPr>
        <w:t>‌ب</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م </w:t>
      </w:r>
      <w:r w:rsidR="00AC3BE7">
        <w:rPr>
          <w:rFonts w:ascii="F_mitra" w:hAnsi="F_mitra"/>
          <w:rtl/>
        </w:rPr>
        <w:t>ک</w:t>
      </w:r>
      <w:r w:rsidRPr="005C1999">
        <w:rPr>
          <w:rFonts w:ascii="F_mitra" w:hAnsi="F_mitra"/>
          <w:rtl/>
        </w:rPr>
        <w:t>ه غال</w:t>
      </w:r>
      <w:r w:rsidR="00AC3BE7">
        <w:rPr>
          <w:rFonts w:ascii="F_mitra" w:hAnsi="F_mitra"/>
          <w:rtl/>
        </w:rPr>
        <w:t>ی</w:t>
      </w:r>
      <w:r w:rsidRPr="005C1999">
        <w:rPr>
          <w:rFonts w:ascii="F_mitra" w:hAnsi="F_mitra"/>
          <w:rtl/>
        </w:rPr>
        <w:t xml:space="preserve">ان و </w:t>
      </w:r>
      <w:r w:rsidR="00AC3BE7">
        <w:rPr>
          <w:rFonts w:ascii="F_mitra" w:hAnsi="F_mitra"/>
          <w:rtl/>
        </w:rPr>
        <w:t>کی</w:t>
      </w:r>
      <w:r w:rsidRPr="005C1999">
        <w:rPr>
          <w:rFonts w:ascii="F_mitra" w:hAnsi="F_mitra"/>
          <w:rtl/>
        </w:rPr>
        <w:t>نه توزان، برا</w:t>
      </w:r>
      <w:r w:rsidR="00AC3BE7">
        <w:rPr>
          <w:rFonts w:ascii="F_mitra" w:hAnsi="F_mitra"/>
          <w:rtl/>
        </w:rPr>
        <w:t>ی</w:t>
      </w:r>
      <w:r w:rsidRPr="005C1999">
        <w:rPr>
          <w:rFonts w:ascii="F_mitra" w:hAnsi="F_mitra"/>
          <w:rtl/>
        </w:rPr>
        <w:t xml:space="preserve"> افساد احاد</w:t>
      </w:r>
      <w:r w:rsidR="00AC3BE7">
        <w:rPr>
          <w:rFonts w:ascii="F_mitra" w:hAnsi="F_mitra"/>
          <w:rtl/>
        </w:rPr>
        <w:t>ی</w:t>
      </w:r>
      <w:r w:rsidRPr="005C1999">
        <w:rPr>
          <w:rFonts w:ascii="F_mitra" w:hAnsi="F_mitra"/>
          <w:rtl/>
        </w:rPr>
        <w:t>ث ائمه و ب</w:t>
      </w:r>
      <w:r w:rsidR="00AC3BE7">
        <w:rPr>
          <w:rFonts w:ascii="F_mitra" w:hAnsi="F_mitra"/>
          <w:rtl/>
        </w:rPr>
        <w:t>ی</w:t>
      </w:r>
      <w:r w:rsidRPr="005C1999">
        <w:rPr>
          <w:rFonts w:ascii="F_mitra" w:hAnsi="F_mitra"/>
          <w:rtl/>
        </w:rPr>
        <w:t xml:space="preserve"> اعتبار نمودن وجهه‌</w:t>
      </w:r>
      <w:r w:rsidR="00AC3BE7">
        <w:rPr>
          <w:rFonts w:ascii="F_mitra" w:hAnsi="F_mitra"/>
          <w:rtl/>
        </w:rPr>
        <w:t>ی</w:t>
      </w:r>
      <w:r w:rsidRPr="005C1999">
        <w:rPr>
          <w:rFonts w:ascii="F_mitra" w:hAnsi="F_mitra"/>
          <w:rtl/>
        </w:rPr>
        <w:t xml:space="preserve"> آن بزرگواران، در هر باب</w:t>
      </w:r>
      <w:r w:rsidR="00AC3BE7">
        <w:rPr>
          <w:rFonts w:ascii="F_mitra" w:hAnsi="F_mitra"/>
          <w:rtl/>
        </w:rPr>
        <w:t>ی</w:t>
      </w:r>
      <w:r w:rsidRPr="005C1999">
        <w:rPr>
          <w:rFonts w:ascii="F_mitra" w:hAnsi="F_mitra"/>
          <w:rtl/>
        </w:rPr>
        <w:t xml:space="preserve"> از ابواب وارد شده‌اند و به ا</w:t>
      </w:r>
      <w:r w:rsidR="00AC3BE7">
        <w:rPr>
          <w:rFonts w:ascii="F_mitra" w:hAnsi="F_mitra"/>
          <w:rtl/>
        </w:rPr>
        <w:t>ی</w:t>
      </w:r>
      <w:r w:rsidRPr="005C1999">
        <w:rPr>
          <w:rFonts w:ascii="F_mitra" w:hAnsi="F_mitra"/>
          <w:rtl/>
        </w:rPr>
        <w:t>ن بسنده ن</w:t>
      </w:r>
      <w:r w:rsidR="00AC3BE7">
        <w:rPr>
          <w:rFonts w:ascii="F_mitra" w:hAnsi="F_mitra"/>
          <w:rtl/>
        </w:rPr>
        <w:t>ک</w:t>
      </w:r>
      <w:r w:rsidRPr="005C1999">
        <w:rPr>
          <w:rFonts w:ascii="F_mitra" w:hAnsi="F_mitra"/>
          <w:rtl/>
        </w:rPr>
        <w:t>رده بل</w:t>
      </w:r>
      <w:r w:rsidR="00AC3BE7">
        <w:rPr>
          <w:rFonts w:ascii="F_mitra" w:hAnsi="F_mitra"/>
          <w:rtl/>
        </w:rPr>
        <w:t>ک</w:t>
      </w:r>
      <w:r w:rsidRPr="005C1999">
        <w:rPr>
          <w:rFonts w:ascii="F_mitra" w:hAnsi="F_mitra"/>
          <w:rtl/>
        </w:rPr>
        <w:t>ه در تفس</w:t>
      </w:r>
      <w:r w:rsidR="00AC3BE7">
        <w:rPr>
          <w:rFonts w:ascii="F_mitra" w:hAnsi="F_mitra"/>
          <w:rtl/>
        </w:rPr>
        <w:t>ی</w:t>
      </w:r>
      <w:r w:rsidRPr="005C1999">
        <w:rPr>
          <w:rFonts w:ascii="F_mitra" w:hAnsi="F_mitra"/>
          <w:rtl/>
        </w:rPr>
        <w:t>ر صدها آ</w:t>
      </w:r>
      <w:r w:rsidR="00AC3BE7">
        <w:rPr>
          <w:rFonts w:ascii="F_mitra" w:hAnsi="F_mitra"/>
          <w:rtl/>
        </w:rPr>
        <w:t>ی</w:t>
      </w:r>
      <w:r w:rsidRPr="005C1999">
        <w:rPr>
          <w:rFonts w:ascii="F_mitra" w:hAnsi="F_mitra"/>
          <w:rtl/>
        </w:rPr>
        <w:t>ه‌</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لام اله</w:t>
      </w:r>
      <w:r w:rsidR="00AC3BE7">
        <w:rPr>
          <w:rFonts w:ascii="F_mitra" w:hAnsi="F_mitra"/>
          <w:rtl/>
        </w:rPr>
        <w:t>ی</w:t>
      </w:r>
      <w:r w:rsidRPr="005C1999">
        <w:rPr>
          <w:rFonts w:ascii="F_mitra" w:hAnsi="F_mitra"/>
          <w:rtl/>
        </w:rPr>
        <w:t xml:space="preserve"> به دروغ چ</w:t>
      </w:r>
      <w:r w:rsidR="00AC3BE7">
        <w:rPr>
          <w:rFonts w:ascii="F_mitra" w:hAnsi="F_mitra"/>
          <w:rtl/>
        </w:rPr>
        <w:t>ی</w:t>
      </w:r>
      <w:r w:rsidRPr="005C1999">
        <w:rPr>
          <w:rFonts w:ascii="F_mitra" w:hAnsi="F_mitra"/>
          <w:rtl/>
        </w:rPr>
        <w:t>زها</w:t>
      </w:r>
      <w:r w:rsidR="00AC3BE7">
        <w:rPr>
          <w:rFonts w:ascii="F_mitra" w:hAnsi="F_mitra"/>
          <w:rtl/>
        </w:rPr>
        <w:t>یی</w:t>
      </w:r>
      <w:r w:rsidRPr="005C1999">
        <w:rPr>
          <w:rFonts w:ascii="F_mitra" w:hAnsi="F_mitra"/>
          <w:rtl/>
        </w:rPr>
        <w:t xml:space="preserve"> به امامان هدا</w:t>
      </w:r>
      <w:r w:rsidR="00AC3BE7">
        <w:rPr>
          <w:rFonts w:ascii="F_mitra" w:hAnsi="F_mitra"/>
          <w:rtl/>
        </w:rPr>
        <w:t>ی</w:t>
      </w:r>
      <w:r w:rsidRPr="005C1999">
        <w:rPr>
          <w:rFonts w:ascii="F_mitra" w:hAnsi="F_mitra"/>
          <w:rtl/>
        </w:rPr>
        <w:t>تگر نسبت داده‌اند.</w:t>
      </w:r>
      <w:r w:rsidRPr="005C1999">
        <w:rPr>
          <w:rStyle w:val="FootnoteReference"/>
          <w:rFonts w:ascii="F_mitra" w:hAnsi="F_mitra"/>
          <w:rtl/>
        </w:rPr>
        <w:footnoteReference w:id="23"/>
      </w:r>
      <w:r w:rsidR="00476708" w:rsidRPr="005C1999">
        <w:rPr>
          <w:rFonts w:ascii="F_mitra" w:hAnsi="F_mitra" w:hint="cs"/>
          <w:rtl/>
        </w:rPr>
        <w:t>»</w:t>
      </w:r>
    </w:p>
    <w:p w:rsidR="002D3C0D" w:rsidRPr="005C1999" w:rsidRDefault="00BD52C5" w:rsidP="004F6DC8">
      <w:pPr>
        <w:spacing w:before="80" w:after="80" w:line="216" w:lineRule="auto"/>
        <w:ind w:firstLine="340"/>
        <w:jc w:val="both"/>
        <w:rPr>
          <w:rFonts w:ascii="F_mitra" w:hAnsi="F_mitra"/>
          <w:rtl/>
        </w:rPr>
      </w:pPr>
      <w:r w:rsidRPr="005C1999">
        <w:rPr>
          <w:rFonts w:ascii="F_mitra" w:hAnsi="F_mitra"/>
          <w:rtl/>
        </w:rPr>
        <w:t xml:space="preserve">3ـ </w:t>
      </w:r>
      <w:r w:rsidRPr="005C1999">
        <w:rPr>
          <w:rFonts w:ascii="F_mitra" w:hAnsi="F_mitra"/>
          <w:b/>
          <w:bCs/>
          <w:sz w:val="24"/>
          <w:rtl/>
        </w:rPr>
        <w:t>همچن</w:t>
      </w:r>
      <w:r w:rsidR="00AC3BE7">
        <w:rPr>
          <w:rFonts w:ascii="F_mitra" w:hAnsi="F_mitra"/>
          <w:b/>
          <w:bCs/>
          <w:sz w:val="24"/>
          <w:rtl/>
        </w:rPr>
        <w:t>ی</w:t>
      </w:r>
      <w:r w:rsidRPr="005C1999">
        <w:rPr>
          <w:rFonts w:ascii="F_mitra" w:hAnsi="F_mitra"/>
          <w:b/>
          <w:bCs/>
          <w:sz w:val="24"/>
          <w:rtl/>
        </w:rPr>
        <w:t>ن محدث معاصر ش</w:t>
      </w:r>
      <w:r w:rsidR="00AC3BE7">
        <w:rPr>
          <w:rFonts w:ascii="F_mitra" w:hAnsi="F_mitra"/>
          <w:b/>
          <w:bCs/>
          <w:sz w:val="24"/>
          <w:rtl/>
        </w:rPr>
        <w:t>ی</w:t>
      </w:r>
      <w:r w:rsidRPr="005C1999">
        <w:rPr>
          <w:rFonts w:ascii="F_mitra" w:hAnsi="F_mitra"/>
          <w:b/>
          <w:bCs/>
          <w:sz w:val="24"/>
          <w:rtl/>
        </w:rPr>
        <w:t>عه معروف به غر</w:t>
      </w:r>
      <w:r w:rsidR="00AC3BE7">
        <w:rPr>
          <w:rFonts w:ascii="F_mitra" w:hAnsi="F_mitra"/>
          <w:b/>
          <w:bCs/>
          <w:sz w:val="24"/>
          <w:rtl/>
        </w:rPr>
        <w:t>ی</w:t>
      </w:r>
      <w:r w:rsidRPr="005C1999">
        <w:rPr>
          <w:rFonts w:ascii="F_mitra" w:hAnsi="F_mitra"/>
          <w:b/>
          <w:bCs/>
          <w:sz w:val="24"/>
          <w:rtl/>
        </w:rPr>
        <w:t>ف</w:t>
      </w:r>
      <w:r w:rsidR="00AC3BE7">
        <w:rPr>
          <w:rFonts w:ascii="F_mitra" w:hAnsi="F_mitra"/>
          <w:b/>
          <w:bCs/>
          <w:sz w:val="24"/>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احاد</w:t>
      </w:r>
      <w:r w:rsidR="00AC3BE7">
        <w:rPr>
          <w:rFonts w:ascii="F_mitra" w:hAnsi="F_mitra"/>
          <w:rtl/>
        </w:rPr>
        <w:t>ی</w:t>
      </w:r>
      <w:r w:rsidRPr="005C1999">
        <w:rPr>
          <w:rFonts w:ascii="F_mitra" w:hAnsi="F_mitra"/>
          <w:rtl/>
        </w:rPr>
        <w:t>ث ز</w:t>
      </w:r>
      <w:r w:rsidR="00AC3BE7">
        <w:rPr>
          <w:rFonts w:ascii="F_mitra" w:hAnsi="F_mitra"/>
          <w:rtl/>
        </w:rPr>
        <w:t>ی</w:t>
      </w:r>
      <w:r w:rsidRPr="005C1999">
        <w:rPr>
          <w:rFonts w:ascii="F_mitra" w:hAnsi="F_mitra"/>
          <w:rtl/>
        </w:rPr>
        <w:t>اد</w:t>
      </w:r>
      <w:r w:rsidR="00AC3BE7">
        <w:rPr>
          <w:rFonts w:ascii="F_mitra" w:hAnsi="F_mitra"/>
          <w:rtl/>
        </w:rPr>
        <w:t>ی</w:t>
      </w:r>
      <w:r w:rsidRPr="005C1999">
        <w:rPr>
          <w:rFonts w:ascii="F_mitra" w:hAnsi="F_mitra"/>
          <w:rtl/>
        </w:rPr>
        <w:t xml:space="preserve"> وجود دارد </w:t>
      </w:r>
      <w:r w:rsidR="00AC3BE7">
        <w:rPr>
          <w:rFonts w:ascii="F_mitra" w:hAnsi="F_mitra"/>
          <w:rtl/>
        </w:rPr>
        <w:t>ک</w:t>
      </w:r>
      <w:r w:rsidRPr="005C1999">
        <w:rPr>
          <w:rFonts w:ascii="F_mitra" w:hAnsi="F_mitra"/>
          <w:rtl/>
        </w:rPr>
        <w:t>ه از خود امامان صادر نشده‌اند بل</w:t>
      </w:r>
      <w:r w:rsidR="00AC3BE7">
        <w:rPr>
          <w:rFonts w:ascii="F_mitra" w:hAnsi="F_mitra"/>
          <w:rtl/>
        </w:rPr>
        <w:t>ک</w:t>
      </w:r>
      <w:r w:rsidRPr="005C1999">
        <w:rPr>
          <w:rFonts w:ascii="F_mitra" w:hAnsi="F_mitra"/>
          <w:rtl/>
        </w:rPr>
        <w:t>ه ساخته و پرداخته‌</w:t>
      </w:r>
      <w:r w:rsidR="00AC3BE7">
        <w:rPr>
          <w:rFonts w:ascii="F_mitra" w:hAnsi="F_mitra"/>
          <w:rtl/>
        </w:rPr>
        <w:t>ی</w:t>
      </w:r>
      <w:r w:rsidRPr="005C1999">
        <w:rPr>
          <w:rFonts w:ascii="F_mitra" w:hAnsi="F_mitra"/>
          <w:rtl/>
        </w:rPr>
        <w:t xml:space="preserve"> دروغگو</w:t>
      </w:r>
      <w:r w:rsidR="00AC3BE7">
        <w:rPr>
          <w:rFonts w:ascii="F_mitra" w:hAnsi="F_mitra"/>
          <w:rtl/>
        </w:rPr>
        <w:t>ی</w:t>
      </w:r>
      <w:r w:rsidRPr="005C1999">
        <w:rPr>
          <w:rFonts w:ascii="F_mitra" w:hAnsi="F_mitra"/>
          <w:rtl/>
        </w:rPr>
        <w:t>ان هستند و بخاطر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مورد پذ</w:t>
      </w:r>
      <w:r w:rsidR="00AC3BE7">
        <w:rPr>
          <w:rFonts w:ascii="F_mitra" w:hAnsi="F_mitra"/>
          <w:rtl/>
        </w:rPr>
        <w:t>ی</w:t>
      </w:r>
      <w:r w:rsidRPr="005C1999">
        <w:rPr>
          <w:rFonts w:ascii="F_mitra" w:hAnsi="F_mitra"/>
          <w:rtl/>
        </w:rPr>
        <w:t>رش واقع شوند برا</w:t>
      </w:r>
      <w:r w:rsidR="00AC3BE7">
        <w:rPr>
          <w:rFonts w:ascii="F_mitra" w:hAnsi="F_mitra"/>
          <w:rtl/>
        </w:rPr>
        <w:t>ی</w:t>
      </w:r>
      <w:r w:rsidRPr="005C1999">
        <w:rPr>
          <w:rFonts w:ascii="F_mitra" w:hAnsi="F_mitra"/>
          <w:rtl/>
        </w:rPr>
        <w:t xml:space="preserve"> آنها سندها</w:t>
      </w:r>
      <w:r w:rsidR="00AC3BE7">
        <w:rPr>
          <w:rFonts w:ascii="F_mitra" w:hAnsi="F_mitra"/>
          <w:rtl/>
        </w:rPr>
        <w:t>ی</w:t>
      </w:r>
      <w:r w:rsidRPr="005C1999">
        <w:rPr>
          <w:rFonts w:ascii="F_mitra" w:hAnsi="F_mitra"/>
          <w:rtl/>
        </w:rPr>
        <w:t xml:space="preserve"> صح</w:t>
      </w:r>
      <w:r w:rsidR="00AC3BE7">
        <w:rPr>
          <w:rFonts w:ascii="F_mitra" w:hAnsi="F_mitra"/>
          <w:rtl/>
        </w:rPr>
        <w:t>ی</w:t>
      </w:r>
      <w:r w:rsidRPr="005C1999">
        <w:rPr>
          <w:rFonts w:ascii="F_mitra" w:hAnsi="F_mitra"/>
          <w:rtl/>
        </w:rPr>
        <w:t>ح</w:t>
      </w:r>
      <w:r w:rsidR="00AC3BE7">
        <w:rPr>
          <w:rFonts w:ascii="F_mitra" w:hAnsi="F_mitra"/>
          <w:rtl/>
        </w:rPr>
        <w:t>ی</w:t>
      </w:r>
      <w:r w:rsidRPr="005C1999">
        <w:rPr>
          <w:rFonts w:ascii="F_mitra" w:hAnsi="F_mitra"/>
          <w:rtl/>
        </w:rPr>
        <w:t xml:space="preserve"> ن</w:t>
      </w:r>
      <w:r w:rsidR="00AC3BE7">
        <w:rPr>
          <w:rFonts w:ascii="F_mitra" w:hAnsi="F_mitra"/>
          <w:rtl/>
        </w:rPr>
        <w:t>ی</w:t>
      </w:r>
      <w:r w:rsidRPr="005C1999">
        <w:rPr>
          <w:rFonts w:ascii="F_mitra" w:hAnsi="F_mitra"/>
          <w:rtl/>
        </w:rPr>
        <w:t>ز ساخته‌اند.</w:t>
      </w:r>
      <w:r w:rsidRPr="005C1999">
        <w:rPr>
          <w:rStyle w:val="FootnoteReference"/>
          <w:rFonts w:ascii="F_mitra" w:hAnsi="F_mitra"/>
          <w:rtl/>
        </w:rPr>
        <w:footnoteReference w:id="24"/>
      </w:r>
    </w:p>
    <w:p w:rsidR="00BD52C5" w:rsidRPr="005C1999" w:rsidRDefault="00BD52C5" w:rsidP="004F6DC8">
      <w:pPr>
        <w:spacing w:before="80" w:after="80" w:line="216" w:lineRule="auto"/>
        <w:ind w:firstLine="340"/>
        <w:jc w:val="both"/>
        <w:rPr>
          <w:rFonts w:ascii="F_mitra" w:hAnsi="F_mitra"/>
          <w:b/>
          <w:bCs/>
          <w:rtl/>
        </w:rPr>
      </w:pPr>
      <w:r w:rsidRPr="005C1999">
        <w:rPr>
          <w:rFonts w:ascii="F_mitra" w:hAnsi="F_mitra"/>
          <w:b/>
          <w:bCs/>
          <w:rtl/>
        </w:rPr>
        <w:t>هشتم ـ مجهول بودن راو</w:t>
      </w:r>
      <w:r w:rsidR="00AC3BE7">
        <w:rPr>
          <w:rFonts w:ascii="F_mitra" w:hAnsi="F_mitra"/>
          <w:b/>
          <w:bCs/>
          <w:rtl/>
        </w:rPr>
        <w:t>ی</w:t>
      </w:r>
      <w:r w:rsidRPr="005C1999">
        <w:rPr>
          <w:rFonts w:ascii="F_mitra" w:hAnsi="F_mitra"/>
          <w:b/>
          <w:bCs/>
          <w:rtl/>
        </w:rPr>
        <w:t>ان بخش عق</w:t>
      </w:r>
      <w:r w:rsidR="00AC3BE7">
        <w:rPr>
          <w:rFonts w:ascii="F_mitra" w:hAnsi="F_mitra"/>
          <w:b/>
          <w:bCs/>
          <w:rtl/>
        </w:rPr>
        <w:t>ی</w:t>
      </w:r>
      <w:r w:rsidRPr="005C1999">
        <w:rPr>
          <w:rFonts w:ascii="F_mitra" w:hAnsi="F_mitra"/>
          <w:b/>
          <w:bCs/>
          <w:rtl/>
        </w:rPr>
        <w:t>ده و تار</w:t>
      </w:r>
      <w:r w:rsidR="00AC3BE7">
        <w:rPr>
          <w:rFonts w:ascii="F_mitra" w:hAnsi="F_mitra"/>
          <w:b/>
          <w:bCs/>
          <w:rtl/>
        </w:rPr>
        <w:t>ی</w:t>
      </w:r>
      <w:r w:rsidRPr="005C1999">
        <w:rPr>
          <w:rFonts w:ascii="F_mitra" w:hAnsi="F_mitra"/>
          <w:b/>
          <w:bCs/>
          <w:rtl/>
        </w:rPr>
        <w:t>خ ش</w:t>
      </w:r>
      <w:r w:rsidR="00AC3BE7">
        <w:rPr>
          <w:rFonts w:ascii="F_mitra" w:hAnsi="F_mitra"/>
          <w:b/>
          <w:bCs/>
          <w:rtl/>
        </w:rPr>
        <w:t>ی</w:t>
      </w:r>
      <w:r w:rsidRPr="005C1999">
        <w:rPr>
          <w:rFonts w:ascii="F_mitra" w:hAnsi="F_mitra"/>
          <w:b/>
          <w:bCs/>
          <w:rtl/>
        </w:rPr>
        <w:t>عه:</w:t>
      </w:r>
    </w:p>
    <w:p w:rsidR="00BD52C5" w:rsidRPr="00476708" w:rsidRDefault="00BD52C5" w:rsidP="004F6DC8">
      <w:pPr>
        <w:spacing w:before="80" w:after="80" w:line="216" w:lineRule="auto"/>
        <w:ind w:firstLine="340"/>
        <w:jc w:val="both"/>
        <w:rPr>
          <w:rFonts w:ascii="F_mitra" w:hAnsi="F_mitra" w:cs="Times New Roman"/>
          <w:rtl/>
        </w:rPr>
      </w:pPr>
      <w:r w:rsidRPr="005C1999">
        <w:rPr>
          <w:rFonts w:ascii="F_mitra" w:hAnsi="F_mitra"/>
          <w:rtl/>
        </w:rPr>
        <w:t xml:space="preserve">1ـ </w:t>
      </w:r>
      <w:r w:rsidRPr="005C1999">
        <w:rPr>
          <w:rFonts w:ascii="F_mitra" w:hAnsi="F_mitra"/>
          <w:b/>
          <w:bCs/>
          <w:sz w:val="24"/>
          <w:rtl/>
        </w:rPr>
        <w:t>س</w:t>
      </w:r>
      <w:r w:rsidR="00AC3BE7">
        <w:rPr>
          <w:rFonts w:ascii="F_mitra" w:hAnsi="F_mitra"/>
          <w:b/>
          <w:bCs/>
          <w:sz w:val="24"/>
          <w:rtl/>
        </w:rPr>
        <w:t>ی</w:t>
      </w:r>
      <w:r w:rsidRPr="005C1999">
        <w:rPr>
          <w:rFonts w:ascii="F_mitra" w:hAnsi="F_mitra"/>
          <w:b/>
          <w:bCs/>
          <w:sz w:val="24"/>
          <w:rtl/>
        </w:rPr>
        <w:t>دمحمد صدر</w:t>
      </w:r>
      <w:r w:rsidRPr="005C1999">
        <w:rPr>
          <w:rFonts w:ascii="F_mitra" w:hAnsi="F_mitra"/>
          <w:rtl/>
        </w:rPr>
        <w:t xml:space="preserve"> از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 xml:space="preserve">ان معاصر در </w:t>
      </w:r>
      <w:r w:rsidR="00AC3BE7">
        <w:rPr>
          <w:rFonts w:ascii="F_mitra" w:hAnsi="F_mitra"/>
          <w:rtl/>
        </w:rPr>
        <w:t>ک</w:t>
      </w:r>
      <w:r w:rsidRPr="005C1999">
        <w:rPr>
          <w:rFonts w:ascii="F_mitra" w:hAnsi="F_mitra"/>
          <w:rtl/>
        </w:rPr>
        <w:t>تابش «تار</w:t>
      </w:r>
      <w:r w:rsidR="00AC3BE7">
        <w:rPr>
          <w:rFonts w:ascii="F_mitra" w:hAnsi="F_mitra"/>
          <w:rtl/>
        </w:rPr>
        <w:t>ی</w:t>
      </w:r>
      <w:r w:rsidRPr="005C1999">
        <w:rPr>
          <w:rFonts w:ascii="F_mitra" w:hAnsi="F_mitra"/>
          <w:rtl/>
        </w:rPr>
        <w:t>خ الغ</w:t>
      </w:r>
      <w:r w:rsidR="00AC3BE7">
        <w:rPr>
          <w:rFonts w:ascii="F_mitra" w:hAnsi="F_mitra"/>
          <w:rtl/>
        </w:rPr>
        <w:t>ی</w:t>
      </w:r>
      <w:r w:rsidRPr="005C1999">
        <w:rPr>
          <w:rFonts w:ascii="F_mitra" w:hAnsi="F_mitra"/>
          <w:rtl/>
        </w:rPr>
        <w:t>بة الصغ</w:t>
      </w:r>
      <w:r w:rsidR="00476708" w:rsidRPr="005C1999">
        <w:rPr>
          <w:rFonts w:ascii="F_mitra" w:hAnsi="F_mitra" w:hint="cs"/>
          <w:rtl/>
        </w:rPr>
        <w:t>ری</w:t>
      </w:r>
      <w:r w:rsidRPr="005C1999">
        <w:rPr>
          <w:rFonts w:ascii="F_mitra" w:hAnsi="F_mitra"/>
          <w:rtl/>
        </w:rPr>
        <w:t xml:space="preserve">» آنجا </w:t>
      </w:r>
      <w:r w:rsidR="00AC3BE7">
        <w:rPr>
          <w:rFonts w:ascii="F_mitra" w:hAnsi="F_mitra"/>
          <w:rtl/>
        </w:rPr>
        <w:t>ک</w:t>
      </w:r>
      <w:r w:rsidRPr="005C1999">
        <w:rPr>
          <w:rFonts w:ascii="F_mitra" w:hAnsi="F_mitra"/>
          <w:rtl/>
        </w:rPr>
        <w:t>ه نقاط ضعف تار</w:t>
      </w:r>
      <w:r w:rsidR="00AC3BE7">
        <w:rPr>
          <w:rFonts w:ascii="F_mitra" w:hAnsi="F_mitra"/>
          <w:rtl/>
        </w:rPr>
        <w:t>ی</w:t>
      </w:r>
      <w:r w:rsidRPr="005C1999">
        <w:rPr>
          <w:rFonts w:ascii="F_mitra" w:hAnsi="F_mitra"/>
          <w:rtl/>
        </w:rPr>
        <w:t>خ امام</w:t>
      </w:r>
      <w:r w:rsidR="00AC3BE7">
        <w:rPr>
          <w:rFonts w:ascii="F_mitra" w:hAnsi="F_mitra"/>
          <w:rtl/>
        </w:rPr>
        <w:t>ی</w:t>
      </w:r>
      <w:r w:rsidRPr="005C1999">
        <w:rPr>
          <w:rFonts w:ascii="F_mitra" w:hAnsi="F_mitra"/>
          <w:rtl/>
        </w:rPr>
        <w:t>ه را بررس</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 ضمن ا</w:t>
      </w:r>
      <w:r w:rsidR="00AC3BE7">
        <w:rPr>
          <w:rFonts w:ascii="F_mitra" w:hAnsi="F_mitra"/>
          <w:rtl/>
        </w:rPr>
        <w:t>ی</w:t>
      </w:r>
      <w:r w:rsidRPr="005C1999">
        <w:rPr>
          <w:rFonts w:ascii="F_mitra" w:hAnsi="F_mitra"/>
          <w:rtl/>
        </w:rPr>
        <w:t>ن نقاط، اسناد روا</w:t>
      </w:r>
      <w:r w:rsidR="00AC3BE7">
        <w:rPr>
          <w:rFonts w:ascii="F_mitra" w:hAnsi="F_mitra"/>
          <w:rtl/>
        </w:rPr>
        <w:t>ی</w:t>
      </w:r>
      <w:r w:rsidRPr="005C1999">
        <w:rPr>
          <w:rFonts w:ascii="F_mitra" w:hAnsi="F_mitra"/>
          <w:rtl/>
        </w:rPr>
        <w:t xml:space="preserve">ات </w:t>
      </w:r>
      <w:r w:rsidR="0001014C" w:rsidRPr="005C1999">
        <w:rPr>
          <w:rFonts w:ascii="F_mitra" w:hAnsi="F_mitra"/>
          <w:rtl/>
        </w:rPr>
        <w:t>را بر م</w:t>
      </w:r>
      <w:r w:rsidR="00AC3BE7">
        <w:rPr>
          <w:rFonts w:ascii="F_mitra" w:hAnsi="F_mitra"/>
          <w:rtl/>
        </w:rPr>
        <w:t>ی</w:t>
      </w:r>
      <w:r w:rsidR="0001014C" w:rsidRPr="005C1999">
        <w:rPr>
          <w:rFonts w:ascii="F_mitra" w:hAnsi="F_mitra"/>
          <w:rtl/>
        </w:rPr>
        <w:t>‌شمرد و م</w:t>
      </w:r>
      <w:r w:rsidR="00AC3BE7">
        <w:rPr>
          <w:rFonts w:ascii="F_mitra" w:hAnsi="F_mitra"/>
          <w:rtl/>
        </w:rPr>
        <w:t>ی</w:t>
      </w:r>
      <w:r w:rsidR="0001014C" w:rsidRPr="005C1999">
        <w:rPr>
          <w:rFonts w:ascii="F_mitra" w:hAnsi="F_mitra"/>
          <w:rtl/>
        </w:rPr>
        <w:t>‌گو</w:t>
      </w:r>
      <w:r w:rsidR="00AC3BE7">
        <w:rPr>
          <w:rFonts w:ascii="F_mitra" w:hAnsi="F_mitra"/>
          <w:rtl/>
        </w:rPr>
        <w:t>ی</w:t>
      </w:r>
      <w:r w:rsidR="0001014C" w:rsidRPr="005C1999">
        <w:rPr>
          <w:rFonts w:ascii="F_mitra" w:hAnsi="F_mitra"/>
          <w:rtl/>
        </w:rPr>
        <w:t xml:space="preserve">د: </w:t>
      </w:r>
      <w:r w:rsidR="00476708" w:rsidRPr="005C1999">
        <w:rPr>
          <w:rFonts w:ascii="F_mitra" w:hAnsi="F_mitra" w:hint="cs"/>
          <w:rtl/>
        </w:rPr>
        <w:t>«</w:t>
      </w:r>
      <w:r w:rsidR="0001014C" w:rsidRPr="005C1999">
        <w:rPr>
          <w:rFonts w:ascii="F_mitra" w:hAnsi="F_mitra"/>
          <w:rtl/>
        </w:rPr>
        <w:t>نو</w:t>
      </w:r>
      <w:r w:rsidR="00AC3BE7">
        <w:rPr>
          <w:rFonts w:ascii="F_mitra" w:hAnsi="F_mitra"/>
          <w:rtl/>
        </w:rPr>
        <w:t>ی</w:t>
      </w:r>
      <w:r w:rsidR="0001014C" w:rsidRPr="005C1999">
        <w:rPr>
          <w:rFonts w:ascii="F_mitra" w:hAnsi="F_mitra"/>
          <w:rtl/>
        </w:rPr>
        <w:t>سندگان امام</w:t>
      </w:r>
      <w:r w:rsidR="00AC3BE7">
        <w:rPr>
          <w:rFonts w:ascii="F_mitra" w:hAnsi="F_mitra"/>
          <w:rtl/>
        </w:rPr>
        <w:t>ی</w:t>
      </w:r>
      <w:r w:rsidR="0001014C" w:rsidRPr="005C1999">
        <w:rPr>
          <w:rFonts w:ascii="F_mitra" w:hAnsi="F_mitra"/>
          <w:rtl/>
        </w:rPr>
        <w:t>ه هر روا</w:t>
      </w:r>
      <w:r w:rsidR="00AC3BE7">
        <w:rPr>
          <w:rFonts w:ascii="F_mitra" w:hAnsi="F_mitra"/>
          <w:rtl/>
        </w:rPr>
        <w:t>ی</w:t>
      </w:r>
      <w:r w:rsidR="0001014C" w:rsidRPr="005C1999">
        <w:rPr>
          <w:rFonts w:ascii="F_mitra" w:hAnsi="F_mitra"/>
          <w:rtl/>
        </w:rPr>
        <w:t>ت</w:t>
      </w:r>
      <w:r w:rsidR="00AC3BE7">
        <w:rPr>
          <w:rFonts w:ascii="F_mitra" w:hAnsi="F_mitra"/>
          <w:rtl/>
        </w:rPr>
        <w:t>ی</w:t>
      </w:r>
      <w:r w:rsidR="0001014C" w:rsidRPr="005C1999">
        <w:rPr>
          <w:rFonts w:ascii="F_mitra" w:hAnsi="F_mitra"/>
          <w:rtl/>
        </w:rPr>
        <w:t xml:space="preserve"> </w:t>
      </w:r>
      <w:r w:rsidR="00AC3BE7">
        <w:rPr>
          <w:rFonts w:ascii="F_mitra" w:hAnsi="F_mitra"/>
          <w:rtl/>
        </w:rPr>
        <w:t>ک</w:t>
      </w:r>
      <w:r w:rsidR="0001014C" w:rsidRPr="005C1999">
        <w:rPr>
          <w:rFonts w:ascii="F_mitra" w:hAnsi="F_mitra"/>
          <w:rtl/>
        </w:rPr>
        <w:t>ه منسوب به ائمه به دستشان م</w:t>
      </w:r>
      <w:r w:rsidR="00AC3BE7">
        <w:rPr>
          <w:rFonts w:ascii="F_mitra" w:hAnsi="F_mitra"/>
          <w:rtl/>
        </w:rPr>
        <w:t>ی</w:t>
      </w:r>
      <w:r w:rsidR="0001014C" w:rsidRPr="005C1999">
        <w:rPr>
          <w:rFonts w:ascii="F_mitra" w:hAnsi="F_mitra"/>
          <w:rtl/>
        </w:rPr>
        <w:t>‌رس</w:t>
      </w:r>
      <w:r w:rsidR="00AC3BE7">
        <w:rPr>
          <w:rFonts w:ascii="F_mitra" w:hAnsi="F_mitra"/>
          <w:rtl/>
        </w:rPr>
        <w:t>ی</w:t>
      </w:r>
      <w:r w:rsidR="0001014C" w:rsidRPr="005C1999">
        <w:rPr>
          <w:rFonts w:ascii="F_mitra" w:hAnsi="F_mitra"/>
          <w:rtl/>
        </w:rPr>
        <w:t>د بدون ا</w:t>
      </w:r>
      <w:r w:rsidR="00AC3BE7">
        <w:rPr>
          <w:rFonts w:ascii="F_mitra" w:hAnsi="F_mitra"/>
          <w:rtl/>
        </w:rPr>
        <w:t>ی</w:t>
      </w:r>
      <w:r w:rsidR="0001014C" w:rsidRPr="005C1999">
        <w:rPr>
          <w:rFonts w:ascii="F_mitra" w:hAnsi="F_mitra"/>
          <w:rtl/>
        </w:rPr>
        <w:t>ن</w:t>
      </w:r>
      <w:r w:rsidR="00AC3BE7">
        <w:rPr>
          <w:rFonts w:ascii="F_mitra" w:hAnsi="F_mitra"/>
          <w:rtl/>
        </w:rPr>
        <w:t>ک</w:t>
      </w:r>
      <w:r w:rsidR="0001014C" w:rsidRPr="005C1999">
        <w:rPr>
          <w:rFonts w:ascii="F_mitra" w:hAnsi="F_mitra"/>
          <w:rtl/>
        </w:rPr>
        <w:t>ه در مورد صحت و ضعف آن چ</w:t>
      </w:r>
      <w:r w:rsidR="00AC3BE7">
        <w:rPr>
          <w:rFonts w:ascii="F_mitra" w:hAnsi="F_mitra"/>
          <w:rtl/>
        </w:rPr>
        <w:t>ی</w:t>
      </w:r>
      <w:r w:rsidR="0001014C" w:rsidRPr="005C1999">
        <w:rPr>
          <w:rFonts w:ascii="F_mitra" w:hAnsi="F_mitra"/>
          <w:rtl/>
        </w:rPr>
        <w:t>ز</w:t>
      </w:r>
      <w:r w:rsidR="00AC3BE7">
        <w:rPr>
          <w:rFonts w:ascii="F_mitra" w:hAnsi="F_mitra"/>
          <w:rtl/>
        </w:rPr>
        <w:t>ی</w:t>
      </w:r>
      <w:r w:rsidR="0001014C" w:rsidRPr="005C1999">
        <w:rPr>
          <w:rFonts w:ascii="F_mitra" w:hAnsi="F_mitra"/>
          <w:rtl/>
        </w:rPr>
        <w:t xml:space="preserve"> بدانند آنرا م</w:t>
      </w:r>
      <w:r w:rsidR="00AC3BE7">
        <w:rPr>
          <w:rFonts w:ascii="F_mitra" w:hAnsi="F_mitra"/>
          <w:rtl/>
        </w:rPr>
        <w:t>ی</w:t>
      </w:r>
      <w:r w:rsidR="0001014C" w:rsidRPr="005C1999">
        <w:rPr>
          <w:rFonts w:ascii="F_mitra" w:hAnsi="F_mitra"/>
          <w:rtl/>
        </w:rPr>
        <w:t>‌پذ</w:t>
      </w:r>
      <w:r w:rsidR="00AC3BE7">
        <w:rPr>
          <w:rFonts w:ascii="F_mitra" w:hAnsi="F_mitra"/>
          <w:rtl/>
        </w:rPr>
        <w:t>ی</w:t>
      </w:r>
      <w:r w:rsidR="0001014C" w:rsidRPr="005C1999">
        <w:rPr>
          <w:rFonts w:ascii="F_mitra" w:hAnsi="F_mitra"/>
          <w:rtl/>
        </w:rPr>
        <w:t>رفتند و م</w:t>
      </w:r>
      <w:r w:rsidR="00AC3BE7">
        <w:rPr>
          <w:rFonts w:ascii="F_mitra" w:hAnsi="F_mitra"/>
          <w:rtl/>
        </w:rPr>
        <w:t>ی</w:t>
      </w:r>
      <w:r w:rsidR="0001014C" w:rsidRPr="005C1999">
        <w:rPr>
          <w:rFonts w:ascii="F_mitra" w:hAnsi="F_mitra"/>
          <w:rtl/>
        </w:rPr>
        <w:t>‌نوشتند.</w:t>
      </w:r>
      <w:r w:rsidR="00476708" w:rsidRPr="005C1999">
        <w:rPr>
          <w:rFonts w:ascii="F_mitra" w:hAnsi="F_mitra" w:hint="cs"/>
          <w:rtl/>
        </w:rPr>
        <w:t>»</w:t>
      </w:r>
    </w:p>
    <w:p w:rsidR="0001014C" w:rsidRPr="005C1999" w:rsidRDefault="0001014C" w:rsidP="004F6DC8">
      <w:pPr>
        <w:spacing w:before="80" w:after="80" w:line="216" w:lineRule="auto"/>
        <w:ind w:firstLine="340"/>
        <w:jc w:val="both"/>
        <w:rPr>
          <w:rFonts w:ascii="F_mitra" w:hAnsi="F_mitra"/>
          <w:rtl/>
        </w:rPr>
      </w:pPr>
      <w:r w:rsidRPr="005C1999">
        <w:rPr>
          <w:rFonts w:ascii="F_mitra" w:hAnsi="F_mitra"/>
          <w:rtl/>
        </w:rPr>
        <w:t>علما</w:t>
      </w:r>
      <w:r w:rsidR="00AC3BE7">
        <w:rPr>
          <w:rFonts w:ascii="F_mitra" w:hAnsi="F_mitra"/>
          <w:rtl/>
        </w:rPr>
        <w:t>ی</w:t>
      </w:r>
      <w:r w:rsidRPr="005C1999">
        <w:rPr>
          <w:rFonts w:ascii="F_mitra" w:hAnsi="F_mitra"/>
          <w:rtl/>
        </w:rPr>
        <w:t xml:space="preserve"> رجال ش</w:t>
      </w:r>
      <w:r w:rsidR="00AC3BE7">
        <w:rPr>
          <w:rFonts w:ascii="F_mitra" w:hAnsi="F_mitra"/>
          <w:rtl/>
        </w:rPr>
        <w:t>ی</w:t>
      </w:r>
      <w:r w:rsidRPr="005C1999">
        <w:rPr>
          <w:rFonts w:ascii="F_mitra" w:hAnsi="F_mitra"/>
          <w:rtl/>
        </w:rPr>
        <w:t>عه</w:t>
      </w:r>
      <w:r w:rsidR="00C624DD" w:rsidRPr="005C1999">
        <w:rPr>
          <w:rFonts w:ascii="F_mitra" w:hAnsi="F_mitra"/>
          <w:rtl/>
        </w:rPr>
        <w:t>،</w:t>
      </w:r>
      <w:r w:rsidRPr="005C1999">
        <w:rPr>
          <w:rFonts w:ascii="F_mitra" w:hAnsi="F_mitra"/>
          <w:rtl/>
        </w:rPr>
        <w:t xml:space="preserve"> شرح حال آن دسته از راو</w:t>
      </w:r>
      <w:r w:rsidR="00AC3BE7">
        <w:rPr>
          <w:rFonts w:ascii="F_mitra" w:hAnsi="F_mitra"/>
          <w:rtl/>
        </w:rPr>
        <w:t>ی</w:t>
      </w:r>
      <w:r w:rsidRPr="005C1999">
        <w:rPr>
          <w:rFonts w:ascii="F_mitra" w:hAnsi="F_mitra"/>
          <w:rtl/>
        </w:rPr>
        <w:t xml:space="preserve">ان را نوشته‌اند </w:t>
      </w:r>
      <w:r w:rsidR="00AC3BE7">
        <w:rPr>
          <w:rFonts w:ascii="F_mitra" w:hAnsi="F_mitra"/>
          <w:rtl/>
        </w:rPr>
        <w:t>ک</w:t>
      </w:r>
      <w:r w:rsidRPr="005C1999">
        <w:rPr>
          <w:rFonts w:ascii="F_mitra" w:hAnsi="F_mitra"/>
          <w:rtl/>
        </w:rPr>
        <w:t>ه احاد</w:t>
      </w:r>
      <w:r w:rsidR="00AC3BE7">
        <w:rPr>
          <w:rFonts w:ascii="F_mitra" w:hAnsi="F_mitra"/>
          <w:rtl/>
        </w:rPr>
        <w:t>ی</w:t>
      </w:r>
      <w:r w:rsidRPr="005C1999">
        <w:rPr>
          <w:rFonts w:ascii="F_mitra" w:hAnsi="F_mitra"/>
          <w:rtl/>
        </w:rPr>
        <w:t>ث اح</w:t>
      </w:r>
      <w:r w:rsidR="00AC3BE7">
        <w:rPr>
          <w:rFonts w:ascii="F_mitra" w:hAnsi="F_mitra"/>
          <w:rtl/>
        </w:rPr>
        <w:t>ک</w:t>
      </w:r>
      <w:r w:rsidRPr="005C1999">
        <w:rPr>
          <w:rFonts w:ascii="F_mitra" w:hAnsi="F_mitra"/>
          <w:rtl/>
        </w:rPr>
        <w:t>ام و مسائل فقه</w:t>
      </w:r>
      <w:r w:rsidR="00AC3BE7">
        <w:rPr>
          <w:rFonts w:ascii="F_mitra" w:hAnsi="F_mitra"/>
          <w:rtl/>
        </w:rPr>
        <w:t>ی</w:t>
      </w:r>
      <w:r w:rsidRPr="005C1999">
        <w:rPr>
          <w:rFonts w:ascii="F_mitra" w:hAnsi="F_mitra"/>
          <w:rtl/>
        </w:rPr>
        <w:t xml:space="preserve"> را ب</w:t>
      </w:r>
      <w:r w:rsidR="00AC3BE7">
        <w:rPr>
          <w:rFonts w:ascii="F_mitra" w:hAnsi="F_mitra"/>
          <w:rtl/>
        </w:rPr>
        <w:t>ی</w:t>
      </w:r>
      <w:r w:rsidRPr="005C1999">
        <w:rPr>
          <w:rFonts w:ascii="F_mitra" w:hAnsi="F_mitra"/>
          <w:rtl/>
        </w:rPr>
        <w:t>ان داشته‌اند و در مورد راو</w:t>
      </w:r>
      <w:r w:rsidR="00AC3BE7">
        <w:rPr>
          <w:rFonts w:ascii="F_mitra" w:hAnsi="F_mitra"/>
          <w:rtl/>
        </w:rPr>
        <w:t>ی</w:t>
      </w:r>
      <w:r w:rsidRPr="005C1999">
        <w:rPr>
          <w:rFonts w:ascii="F_mitra" w:hAnsi="F_mitra"/>
          <w:rtl/>
        </w:rPr>
        <w:t>ان تار</w:t>
      </w:r>
      <w:r w:rsidR="00AC3BE7">
        <w:rPr>
          <w:rFonts w:ascii="F_mitra" w:hAnsi="F_mitra"/>
          <w:rtl/>
        </w:rPr>
        <w:t>ی</w:t>
      </w:r>
      <w:r w:rsidRPr="005C1999">
        <w:rPr>
          <w:rFonts w:ascii="F_mitra" w:hAnsi="F_mitra"/>
          <w:rtl/>
        </w:rPr>
        <w:t>خ، جنگها و احاد</w:t>
      </w:r>
      <w:r w:rsidR="00AC3BE7">
        <w:rPr>
          <w:rFonts w:ascii="F_mitra" w:hAnsi="F_mitra"/>
          <w:rtl/>
        </w:rPr>
        <w:t>ی</w:t>
      </w:r>
      <w:r w:rsidRPr="005C1999">
        <w:rPr>
          <w:rFonts w:ascii="F_mitra" w:hAnsi="F_mitra"/>
          <w:rtl/>
        </w:rPr>
        <w:t>ث عق</w:t>
      </w:r>
      <w:r w:rsidR="00AC3BE7">
        <w:rPr>
          <w:rFonts w:ascii="F_mitra" w:hAnsi="F_mitra"/>
          <w:rtl/>
        </w:rPr>
        <w:t>ی</w:t>
      </w:r>
      <w:r w:rsidRPr="005C1999">
        <w:rPr>
          <w:rFonts w:ascii="F_mitra" w:hAnsi="F_mitra"/>
          <w:rtl/>
        </w:rPr>
        <w:t>ده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ننوشته‌اند </w:t>
      </w:r>
      <w:r w:rsidR="00AC3BE7">
        <w:rPr>
          <w:rFonts w:ascii="F_mitra" w:hAnsi="F_mitra"/>
          <w:rtl/>
        </w:rPr>
        <w:t>ک</w:t>
      </w:r>
      <w:r w:rsidRPr="005C1999">
        <w:rPr>
          <w:rFonts w:ascii="F_mitra" w:hAnsi="F_mitra"/>
          <w:rtl/>
        </w:rPr>
        <w:t>ه بمراتب تعداد ا</w:t>
      </w:r>
      <w:r w:rsidR="00AC3BE7">
        <w:rPr>
          <w:rFonts w:ascii="F_mitra" w:hAnsi="F_mitra"/>
          <w:rtl/>
        </w:rPr>
        <w:t>ی</w:t>
      </w:r>
      <w:r w:rsidRPr="005C1999">
        <w:rPr>
          <w:rFonts w:ascii="F_mitra" w:hAnsi="F_mitra"/>
          <w:rtl/>
        </w:rPr>
        <w:t>ن راو</w:t>
      </w:r>
      <w:r w:rsidR="00AC3BE7">
        <w:rPr>
          <w:rFonts w:ascii="F_mitra" w:hAnsi="F_mitra"/>
          <w:rtl/>
        </w:rPr>
        <w:t>ی</w:t>
      </w:r>
      <w:r w:rsidRPr="005C1999">
        <w:rPr>
          <w:rFonts w:ascii="F_mitra" w:hAnsi="F_mitra"/>
          <w:rtl/>
        </w:rPr>
        <w:t>ان از راو</w:t>
      </w:r>
      <w:r w:rsidR="00AC3BE7">
        <w:rPr>
          <w:rFonts w:ascii="F_mitra" w:hAnsi="F_mitra"/>
          <w:rtl/>
        </w:rPr>
        <w:t>ی</w:t>
      </w:r>
      <w:r w:rsidRPr="005C1999">
        <w:rPr>
          <w:rFonts w:ascii="F_mitra" w:hAnsi="F_mitra"/>
          <w:rtl/>
        </w:rPr>
        <w:t>ان احاد</w:t>
      </w:r>
      <w:r w:rsidR="00AC3BE7">
        <w:rPr>
          <w:rFonts w:ascii="F_mitra" w:hAnsi="F_mitra"/>
          <w:rtl/>
        </w:rPr>
        <w:t>ی</w:t>
      </w:r>
      <w:r w:rsidRPr="005C1999">
        <w:rPr>
          <w:rFonts w:ascii="F_mitra" w:hAnsi="F_mitra"/>
          <w:rtl/>
        </w:rPr>
        <w:t>ث اح</w:t>
      </w:r>
      <w:r w:rsidR="00AC3BE7">
        <w:rPr>
          <w:rFonts w:ascii="F_mitra" w:hAnsi="F_mitra"/>
          <w:rtl/>
        </w:rPr>
        <w:t>ک</w:t>
      </w:r>
      <w:r w:rsidRPr="005C1999">
        <w:rPr>
          <w:rFonts w:ascii="F_mitra" w:hAnsi="F_mitra"/>
          <w:rtl/>
        </w:rPr>
        <w:t>ام ب</w:t>
      </w:r>
      <w:r w:rsidR="00AC3BE7">
        <w:rPr>
          <w:rFonts w:ascii="F_mitra" w:hAnsi="F_mitra"/>
          <w:rtl/>
        </w:rPr>
        <w:t>ی</w:t>
      </w:r>
      <w:r w:rsidRPr="005C1999">
        <w:rPr>
          <w:rFonts w:ascii="F_mitra" w:hAnsi="F_mitra"/>
          <w:rtl/>
        </w:rPr>
        <w:t>شتر است.</w:t>
      </w:r>
    </w:p>
    <w:p w:rsidR="00BA2880" w:rsidRPr="005C1999" w:rsidRDefault="0001014C" w:rsidP="004F6DC8">
      <w:pPr>
        <w:spacing w:before="80" w:after="80" w:line="216" w:lineRule="auto"/>
        <w:ind w:firstLine="340"/>
        <w:jc w:val="both"/>
        <w:rPr>
          <w:rFonts w:ascii="F_mitra" w:hAnsi="F_mitra"/>
          <w:rtl/>
        </w:rPr>
      </w:pPr>
      <w:r w:rsidRPr="005C1999">
        <w:rPr>
          <w:rFonts w:ascii="F_mitra" w:hAnsi="F_mitra"/>
          <w:rtl/>
        </w:rPr>
        <w:t>و اگر اح</w:t>
      </w:r>
      <w:r w:rsidR="00AC3BE7">
        <w:rPr>
          <w:rFonts w:ascii="F_mitra" w:hAnsi="F_mitra"/>
          <w:rtl/>
        </w:rPr>
        <w:t>ی</w:t>
      </w:r>
      <w:r w:rsidRPr="005C1999">
        <w:rPr>
          <w:rFonts w:ascii="F_mitra" w:hAnsi="F_mitra"/>
          <w:rtl/>
        </w:rPr>
        <w:t xml:space="preserve">انا </w:t>
      </w:r>
      <w:r w:rsidR="00AC3BE7">
        <w:rPr>
          <w:rFonts w:ascii="F_mitra" w:hAnsi="F_mitra"/>
          <w:rtl/>
        </w:rPr>
        <w:t>یکی</w:t>
      </w:r>
      <w:r w:rsidRPr="005C1999">
        <w:rPr>
          <w:rFonts w:ascii="F_mitra" w:hAnsi="F_mitra"/>
          <w:rtl/>
        </w:rPr>
        <w:t xml:space="preserve"> از راو</w:t>
      </w:r>
      <w:r w:rsidR="00AC3BE7">
        <w:rPr>
          <w:rFonts w:ascii="F_mitra" w:hAnsi="F_mitra"/>
          <w:rtl/>
        </w:rPr>
        <w:t>ی</w:t>
      </w:r>
      <w:r w:rsidRPr="005C1999">
        <w:rPr>
          <w:rFonts w:ascii="F_mitra" w:hAnsi="F_mitra"/>
          <w:rtl/>
        </w:rPr>
        <w:t>ان در تار</w:t>
      </w:r>
      <w:r w:rsidR="00AC3BE7">
        <w:rPr>
          <w:rFonts w:ascii="F_mitra" w:hAnsi="F_mitra"/>
          <w:rtl/>
        </w:rPr>
        <w:t>ی</w:t>
      </w:r>
      <w:r w:rsidRPr="005C1999">
        <w:rPr>
          <w:rFonts w:ascii="F_mitra" w:hAnsi="F_mitra"/>
          <w:rtl/>
        </w:rPr>
        <w:t>خ و فقه روا</w:t>
      </w:r>
      <w:r w:rsidR="00AC3BE7">
        <w:rPr>
          <w:rFonts w:ascii="F_mitra" w:hAnsi="F_mitra"/>
          <w:rtl/>
        </w:rPr>
        <w:t>ی</w:t>
      </w:r>
      <w:r w:rsidRPr="005C1999">
        <w:rPr>
          <w:rFonts w:ascii="F_mitra" w:hAnsi="F_mitra"/>
          <w:rtl/>
        </w:rPr>
        <w:t>ات</w:t>
      </w:r>
      <w:r w:rsidR="00AC3BE7">
        <w:rPr>
          <w:rFonts w:ascii="F_mitra" w:hAnsi="F_mitra"/>
          <w:rtl/>
        </w:rPr>
        <w:t>ی</w:t>
      </w:r>
      <w:r w:rsidRPr="005C1999">
        <w:rPr>
          <w:rFonts w:ascii="F_mitra" w:hAnsi="F_mitra"/>
          <w:rtl/>
        </w:rPr>
        <w:t xml:space="preserve"> داشته باشد، رجال شناسان در مورد او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نوشته‌اند ول</w:t>
      </w:r>
      <w:r w:rsidR="00AC3BE7">
        <w:rPr>
          <w:rFonts w:ascii="F_mitra" w:hAnsi="F_mitra"/>
          <w:rtl/>
        </w:rPr>
        <w:t>ی</w:t>
      </w:r>
      <w:r w:rsidRPr="005C1999">
        <w:rPr>
          <w:rFonts w:ascii="F_mitra" w:hAnsi="F_mitra"/>
          <w:rtl/>
        </w:rPr>
        <w:t xml:space="preserve"> اگر روا</w:t>
      </w:r>
      <w:r w:rsidR="00AC3BE7">
        <w:rPr>
          <w:rFonts w:ascii="F_mitra" w:hAnsi="F_mitra"/>
          <w:rtl/>
        </w:rPr>
        <w:t>ی</w:t>
      </w:r>
      <w:r w:rsidRPr="005C1999">
        <w:rPr>
          <w:rFonts w:ascii="F_mitra" w:hAnsi="F_mitra"/>
          <w:rtl/>
        </w:rPr>
        <w:t>ت فقه</w:t>
      </w:r>
      <w:r w:rsidR="00AC3BE7">
        <w:rPr>
          <w:rFonts w:ascii="F_mitra" w:hAnsi="F_mitra"/>
          <w:rtl/>
        </w:rPr>
        <w:t>ی</w:t>
      </w:r>
      <w:r w:rsidRPr="005C1999">
        <w:rPr>
          <w:rFonts w:ascii="F_mitra" w:hAnsi="F_mitra"/>
          <w:rtl/>
        </w:rPr>
        <w:t xml:space="preserve"> نداشته باشد </w:t>
      </w:r>
      <w:r w:rsidR="008C52F5" w:rsidRPr="005C1999">
        <w:rPr>
          <w:rFonts w:ascii="F_mitra" w:hAnsi="F_mitra"/>
          <w:rtl/>
        </w:rPr>
        <w:t>مجهول م</w:t>
      </w:r>
      <w:r w:rsidR="00AC3BE7">
        <w:rPr>
          <w:rFonts w:ascii="F_mitra" w:hAnsi="F_mitra"/>
          <w:rtl/>
        </w:rPr>
        <w:t>ی</w:t>
      </w:r>
      <w:r w:rsidR="008C52F5" w:rsidRPr="005C1999">
        <w:rPr>
          <w:rFonts w:ascii="F_mitra" w:hAnsi="F_mitra"/>
          <w:rtl/>
        </w:rPr>
        <w:t>‌ماند.</w:t>
      </w:r>
      <w:r w:rsidR="008C52F5" w:rsidRPr="005C1999">
        <w:rPr>
          <w:rStyle w:val="FootnoteReference"/>
          <w:rFonts w:ascii="F_mitra" w:hAnsi="F_mitra"/>
          <w:rtl/>
        </w:rPr>
        <w:footnoteReference w:id="25"/>
      </w:r>
    </w:p>
    <w:p w:rsidR="008C52F5" w:rsidRPr="005C1999" w:rsidRDefault="00081243" w:rsidP="004F6DC8">
      <w:pPr>
        <w:spacing w:before="80" w:after="80" w:line="216" w:lineRule="auto"/>
        <w:ind w:firstLine="340"/>
        <w:jc w:val="both"/>
        <w:rPr>
          <w:rFonts w:ascii="F_mitra" w:hAnsi="F_mitra"/>
          <w:b/>
          <w:bCs/>
          <w:rtl/>
        </w:rPr>
      </w:pPr>
      <w:r w:rsidRPr="005C1999">
        <w:rPr>
          <w:rFonts w:ascii="F_mitra" w:hAnsi="F_mitra"/>
          <w:b/>
          <w:bCs/>
          <w:rtl/>
        </w:rPr>
        <w:t>نهم ـ اعتراف عل</w:t>
      </w:r>
      <w:r w:rsidRPr="005C1999">
        <w:rPr>
          <w:rFonts w:ascii="F_mitra" w:hAnsi="F_mitra" w:hint="cs"/>
          <w:b/>
          <w:bCs/>
          <w:rtl/>
        </w:rPr>
        <w:t>م</w:t>
      </w:r>
      <w:r w:rsidR="008C52F5" w:rsidRPr="005C1999">
        <w:rPr>
          <w:rFonts w:ascii="F_mitra" w:hAnsi="F_mitra"/>
          <w:b/>
          <w:bCs/>
          <w:rtl/>
        </w:rPr>
        <w:t>ا</w:t>
      </w:r>
      <w:r w:rsidR="00AC3BE7">
        <w:rPr>
          <w:rFonts w:ascii="F_mitra" w:hAnsi="F_mitra"/>
          <w:b/>
          <w:bCs/>
          <w:rtl/>
        </w:rPr>
        <w:t>ی</w:t>
      </w:r>
      <w:r w:rsidR="008C52F5" w:rsidRPr="005C1999">
        <w:rPr>
          <w:rFonts w:ascii="F_mitra" w:hAnsi="F_mitra"/>
          <w:b/>
          <w:bCs/>
          <w:rtl/>
        </w:rPr>
        <w:t xml:space="preserve"> ش</w:t>
      </w:r>
      <w:r w:rsidR="00AC3BE7">
        <w:rPr>
          <w:rFonts w:ascii="F_mitra" w:hAnsi="F_mitra"/>
          <w:b/>
          <w:bCs/>
          <w:rtl/>
        </w:rPr>
        <w:t>ی</w:t>
      </w:r>
      <w:r w:rsidR="008C52F5" w:rsidRPr="005C1999">
        <w:rPr>
          <w:rFonts w:ascii="F_mitra" w:hAnsi="F_mitra"/>
          <w:b/>
          <w:bCs/>
          <w:rtl/>
        </w:rPr>
        <w:t>عه بر ا</w:t>
      </w:r>
      <w:r w:rsidR="00AC3BE7">
        <w:rPr>
          <w:rFonts w:ascii="F_mitra" w:hAnsi="F_mitra"/>
          <w:b/>
          <w:bCs/>
          <w:rtl/>
        </w:rPr>
        <w:t>ی</w:t>
      </w:r>
      <w:r w:rsidR="008C52F5" w:rsidRPr="005C1999">
        <w:rPr>
          <w:rFonts w:ascii="F_mitra" w:hAnsi="F_mitra"/>
          <w:b/>
          <w:bCs/>
          <w:rtl/>
        </w:rPr>
        <w:t>ن</w:t>
      </w:r>
      <w:r w:rsidR="00AC3BE7">
        <w:rPr>
          <w:rFonts w:ascii="F_mitra" w:hAnsi="F_mitra"/>
          <w:b/>
          <w:bCs/>
          <w:rtl/>
        </w:rPr>
        <w:t>ک</w:t>
      </w:r>
      <w:r w:rsidR="008C52F5" w:rsidRPr="005C1999">
        <w:rPr>
          <w:rFonts w:ascii="F_mitra" w:hAnsi="F_mitra"/>
          <w:b/>
          <w:bCs/>
          <w:rtl/>
        </w:rPr>
        <w:t>ه روا</w:t>
      </w:r>
      <w:r w:rsidR="00AC3BE7">
        <w:rPr>
          <w:rFonts w:ascii="F_mitra" w:hAnsi="F_mitra"/>
          <w:b/>
          <w:bCs/>
          <w:rtl/>
        </w:rPr>
        <w:t>ی</w:t>
      </w:r>
      <w:r w:rsidR="008C52F5" w:rsidRPr="005C1999">
        <w:rPr>
          <w:rFonts w:ascii="F_mitra" w:hAnsi="F_mitra"/>
          <w:b/>
          <w:bCs/>
          <w:rtl/>
        </w:rPr>
        <w:t>اتشان تاب مقاومت در برابر نقد علم</w:t>
      </w:r>
      <w:r w:rsidR="00AC3BE7">
        <w:rPr>
          <w:rFonts w:ascii="F_mitra" w:hAnsi="F_mitra"/>
          <w:b/>
          <w:bCs/>
          <w:rtl/>
        </w:rPr>
        <w:t>ی</w:t>
      </w:r>
      <w:r w:rsidR="008C52F5" w:rsidRPr="005C1999">
        <w:rPr>
          <w:rFonts w:ascii="F_mitra" w:hAnsi="F_mitra"/>
          <w:b/>
          <w:bCs/>
          <w:rtl/>
        </w:rPr>
        <w:t xml:space="preserve"> را ندارد:</w:t>
      </w:r>
    </w:p>
    <w:p w:rsidR="008C52F5" w:rsidRPr="005C1999" w:rsidRDefault="008C52F5" w:rsidP="004F6DC8">
      <w:pPr>
        <w:spacing w:before="80" w:after="80" w:line="216" w:lineRule="auto"/>
        <w:ind w:firstLine="340"/>
        <w:jc w:val="both"/>
        <w:rPr>
          <w:rFonts w:ascii="F_mitra" w:hAnsi="F_mitra"/>
          <w:rtl/>
        </w:rPr>
      </w:pPr>
      <w:r w:rsidRPr="005C1999">
        <w:rPr>
          <w:rFonts w:ascii="F_mitra" w:hAnsi="F_mitra"/>
          <w:b/>
          <w:bCs/>
          <w:sz w:val="24"/>
          <w:rtl/>
        </w:rPr>
        <w:t xml:space="preserve">1ـ </w:t>
      </w:r>
      <w:r w:rsidR="00AC3BE7">
        <w:rPr>
          <w:rFonts w:ascii="F_mitra" w:hAnsi="F_mitra"/>
          <w:b/>
          <w:bCs/>
          <w:sz w:val="24"/>
          <w:rtl/>
        </w:rPr>
        <w:t>ی</w:t>
      </w:r>
      <w:r w:rsidRPr="005C1999">
        <w:rPr>
          <w:rFonts w:ascii="F_mitra" w:hAnsi="F_mitra"/>
          <w:b/>
          <w:bCs/>
          <w:sz w:val="24"/>
          <w:rtl/>
        </w:rPr>
        <w:t>وسف بحران</w:t>
      </w:r>
      <w:r w:rsidR="00AC3BE7">
        <w:rPr>
          <w:rFonts w:ascii="F_mitra" w:hAnsi="F_mitra"/>
          <w:b/>
          <w:bCs/>
          <w:sz w:val="24"/>
          <w:rtl/>
        </w:rPr>
        <w:t>ی</w:t>
      </w:r>
      <w:r w:rsidRPr="005C1999">
        <w:rPr>
          <w:rFonts w:ascii="F_mitra" w:hAnsi="F_mitra"/>
          <w:b/>
          <w:bCs/>
          <w:sz w:val="24"/>
          <w:rtl/>
        </w:rPr>
        <w:t xml:space="preserve"> از علما</w:t>
      </w:r>
      <w:r w:rsidR="00AC3BE7">
        <w:rPr>
          <w:rFonts w:ascii="F_mitra" w:hAnsi="F_mitra"/>
          <w:b/>
          <w:bCs/>
          <w:sz w:val="24"/>
          <w:rtl/>
        </w:rPr>
        <w:t>ی</w:t>
      </w:r>
      <w:r w:rsidRPr="005C1999">
        <w:rPr>
          <w:rFonts w:ascii="F_mitra" w:hAnsi="F_mitra"/>
          <w:b/>
          <w:bCs/>
          <w:sz w:val="24"/>
          <w:rtl/>
        </w:rPr>
        <w:t xml:space="preserve"> ش</w:t>
      </w:r>
      <w:r w:rsidR="00AC3BE7">
        <w:rPr>
          <w:rFonts w:ascii="F_mitra" w:hAnsi="F_mitra"/>
          <w:b/>
          <w:bCs/>
          <w:sz w:val="24"/>
          <w:rtl/>
        </w:rPr>
        <w:t>ی</w:t>
      </w:r>
      <w:r w:rsidRPr="005C1999">
        <w:rPr>
          <w:rFonts w:ascii="F_mitra" w:hAnsi="F_mitra"/>
          <w:b/>
          <w:bCs/>
          <w:sz w:val="24"/>
          <w:rtl/>
        </w:rPr>
        <w:t>عه</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w:t>
      </w:r>
      <w:r w:rsidR="00BA2880" w:rsidRPr="005C1999">
        <w:rPr>
          <w:rFonts w:ascii="F_mitra" w:hAnsi="F_mitra" w:hint="cs"/>
          <w:rtl/>
        </w:rPr>
        <w:t>«</w:t>
      </w:r>
      <w:r w:rsidRPr="005C1999">
        <w:rPr>
          <w:rFonts w:ascii="F_mitra" w:hAnsi="F_mitra"/>
          <w:rtl/>
        </w:rPr>
        <w:t xml:space="preserve"> از ا</w:t>
      </w:r>
      <w:r w:rsidR="00AC3BE7">
        <w:rPr>
          <w:rFonts w:ascii="F_mitra" w:hAnsi="F_mitra"/>
          <w:rtl/>
        </w:rPr>
        <w:t>ی</w:t>
      </w:r>
      <w:r w:rsidRPr="005C1999">
        <w:rPr>
          <w:rFonts w:ascii="F_mitra" w:hAnsi="F_mitra"/>
          <w:rtl/>
        </w:rPr>
        <w:t xml:space="preserve">ن دو امر </w:t>
      </w:r>
      <w:r w:rsidR="00AC3BE7">
        <w:rPr>
          <w:rFonts w:ascii="F_mitra" w:hAnsi="F_mitra"/>
          <w:rtl/>
        </w:rPr>
        <w:t>یکی</w:t>
      </w:r>
      <w:r w:rsidRPr="005C1999">
        <w:rPr>
          <w:rFonts w:ascii="F_mitra" w:hAnsi="F_mitra"/>
          <w:rtl/>
        </w:rPr>
        <w:t xml:space="preserve"> واجب است: </w:t>
      </w:r>
      <w:r w:rsidR="00AC3BE7">
        <w:rPr>
          <w:rFonts w:ascii="F_mitra" w:hAnsi="F_mitra"/>
          <w:rtl/>
        </w:rPr>
        <w:t>ی</w:t>
      </w:r>
      <w:r w:rsidRPr="005C1999">
        <w:rPr>
          <w:rFonts w:ascii="F_mitra" w:hAnsi="F_mitra"/>
          <w:rtl/>
        </w:rPr>
        <w:t>ا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همانند علما</w:t>
      </w:r>
      <w:r w:rsidR="00AC3BE7">
        <w:rPr>
          <w:rFonts w:ascii="F_mitra" w:hAnsi="F_mitra"/>
          <w:rtl/>
        </w:rPr>
        <w:t>ی</w:t>
      </w:r>
      <w:r w:rsidRPr="005C1999">
        <w:rPr>
          <w:rFonts w:ascii="F_mitra" w:hAnsi="F_mitra"/>
          <w:rtl/>
        </w:rPr>
        <w:t xml:space="preserve"> متقدم به محتوا</w:t>
      </w:r>
      <w:r w:rsidR="00AC3BE7">
        <w:rPr>
          <w:rFonts w:ascii="F_mitra" w:hAnsi="F_mitra"/>
          <w:rtl/>
        </w:rPr>
        <w:t>ی</w:t>
      </w:r>
      <w:r w:rsidRPr="005C1999">
        <w:rPr>
          <w:rFonts w:ascii="F_mitra" w:hAnsi="F_mitra"/>
          <w:rtl/>
        </w:rPr>
        <w:t xml:space="preserve"> هم</w:t>
      </w:r>
      <w:r w:rsidR="00AC3BE7">
        <w:rPr>
          <w:rFonts w:ascii="F_mitra" w:hAnsi="F_mitra"/>
          <w:rtl/>
        </w:rPr>
        <w:t>ی</w:t>
      </w:r>
      <w:r w:rsidRPr="005C1999">
        <w:rPr>
          <w:rFonts w:ascii="F_mitra" w:hAnsi="F_mitra"/>
          <w:rtl/>
        </w:rPr>
        <w:t>ن اخبار و روا</w:t>
      </w:r>
      <w:r w:rsidR="00AC3BE7">
        <w:rPr>
          <w:rFonts w:ascii="F_mitra" w:hAnsi="F_mitra"/>
          <w:rtl/>
        </w:rPr>
        <w:t>ی</w:t>
      </w:r>
      <w:r w:rsidRPr="005C1999">
        <w:rPr>
          <w:rFonts w:ascii="F_mitra" w:hAnsi="F_mitra"/>
          <w:rtl/>
        </w:rPr>
        <w:t xml:space="preserve">ات عمل شود و </w:t>
      </w:r>
      <w:r w:rsidR="00AC3BE7">
        <w:rPr>
          <w:rFonts w:ascii="F_mitra" w:hAnsi="F_mitra"/>
          <w:rtl/>
        </w:rPr>
        <w:t>ی</w:t>
      </w:r>
      <w:r w:rsidRPr="005C1999">
        <w:rPr>
          <w:rFonts w:ascii="F_mitra" w:hAnsi="F_mitra"/>
          <w:rtl/>
        </w:rPr>
        <w:t>ا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به ف</w:t>
      </w:r>
      <w:r w:rsidR="00AC3BE7">
        <w:rPr>
          <w:rFonts w:ascii="F_mitra" w:hAnsi="F_mitra"/>
          <w:rtl/>
        </w:rPr>
        <w:t>ک</w:t>
      </w:r>
      <w:r w:rsidRPr="005C1999">
        <w:rPr>
          <w:rFonts w:ascii="F_mitra" w:hAnsi="F_mitra"/>
          <w:rtl/>
        </w:rPr>
        <w:t>ر د</w:t>
      </w:r>
      <w:r w:rsidR="00AC3BE7">
        <w:rPr>
          <w:rFonts w:ascii="F_mitra" w:hAnsi="F_mitra"/>
          <w:rtl/>
        </w:rPr>
        <w:t>ی</w:t>
      </w:r>
      <w:r w:rsidRPr="005C1999">
        <w:rPr>
          <w:rFonts w:ascii="F_mitra" w:hAnsi="F_mitra"/>
          <w:rtl/>
        </w:rPr>
        <w:t>ن و شر</w:t>
      </w:r>
      <w:r w:rsidR="00AC3BE7">
        <w:rPr>
          <w:rFonts w:ascii="F_mitra" w:hAnsi="F_mitra"/>
          <w:rtl/>
        </w:rPr>
        <w:t>ی</w:t>
      </w:r>
      <w:r w:rsidRPr="005C1999">
        <w:rPr>
          <w:rFonts w:ascii="F_mitra" w:hAnsi="F_mitra"/>
          <w:rtl/>
        </w:rPr>
        <w:t>عت</w:t>
      </w:r>
      <w:r w:rsidR="00AC3BE7">
        <w:rPr>
          <w:rFonts w:ascii="F_mitra" w:hAnsi="F_mitra"/>
          <w:rtl/>
        </w:rPr>
        <w:t>ی</w:t>
      </w:r>
      <w:r w:rsidRPr="005C1999">
        <w:rPr>
          <w:rFonts w:ascii="F_mitra" w:hAnsi="F_mitra"/>
          <w:rtl/>
        </w:rPr>
        <w:t xml:space="preserve"> غ</w:t>
      </w:r>
      <w:r w:rsidR="00AC3BE7">
        <w:rPr>
          <w:rFonts w:ascii="F_mitra" w:hAnsi="F_mitra"/>
          <w:rtl/>
        </w:rPr>
        <w:t>ی</w:t>
      </w:r>
      <w:r w:rsidRPr="005C1999">
        <w:rPr>
          <w:rFonts w:ascii="F_mitra" w:hAnsi="F_mitra"/>
          <w:rtl/>
        </w:rPr>
        <w:t>ر از ا</w:t>
      </w:r>
      <w:r w:rsidR="00AC3BE7">
        <w:rPr>
          <w:rFonts w:ascii="F_mitra" w:hAnsi="F_mitra"/>
          <w:rtl/>
        </w:rPr>
        <w:t>ی</w:t>
      </w:r>
      <w:r w:rsidRPr="005C1999">
        <w:rPr>
          <w:rFonts w:ascii="F_mitra" w:hAnsi="F_mitra"/>
          <w:rtl/>
        </w:rPr>
        <w:t>ن شر</w:t>
      </w:r>
      <w:r w:rsidR="00AC3BE7">
        <w:rPr>
          <w:rFonts w:ascii="F_mitra" w:hAnsi="F_mitra"/>
          <w:rtl/>
        </w:rPr>
        <w:t>ی</w:t>
      </w:r>
      <w:r w:rsidRPr="005C1999">
        <w:rPr>
          <w:rFonts w:ascii="F_mitra" w:hAnsi="F_mitra"/>
          <w:rtl/>
        </w:rPr>
        <w:t>عت باش</w:t>
      </w:r>
      <w:r w:rsidR="00AC3BE7">
        <w:rPr>
          <w:rFonts w:ascii="F_mitra" w:hAnsi="F_mitra"/>
          <w:rtl/>
        </w:rPr>
        <w:t>ی</w:t>
      </w:r>
      <w:r w:rsidRPr="005C1999">
        <w:rPr>
          <w:rFonts w:ascii="F_mitra" w:hAnsi="F_mitra"/>
          <w:rtl/>
        </w:rPr>
        <w:t xml:space="preserve">م چرا </w:t>
      </w:r>
      <w:r w:rsidR="00AC3BE7">
        <w:rPr>
          <w:rFonts w:ascii="F_mitra" w:hAnsi="F_mitra"/>
          <w:rtl/>
        </w:rPr>
        <w:t>ک</w:t>
      </w:r>
      <w:r w:rsidRPr="005C1999">
        <w:rPr>
          <w:rFonts w:ascii="F_mitra" w:hAnsi="F_mitra"/>
          <w:rtl/>
        </w:rPr>
        <w:t>ه دل</w:t>
      </w:r>
      <w:r w:rsidR="00AC3BE7">
        <w:rPr>
          <w:rFonts w:ascii="F_mitra" w:hAnsi="F_mitra"/>
          <w:rtl/>
        </w:rPr>
        <w:t>ی</w:t>
      </w:r>
      <w:r w:rsidRPr="005C1999">
        <w:rPr>
          <w:rFonts w:ascii="F_mitra" w:hAnsi="F_mitra"/>
          <w:rtl/>
        </w:rPr>
        <w:t xml:space="preserve">ل </w:t>
      </w:r>
      <w:r w:rsidR="00AC3BE7">
        <w:rPr>
          <w:rFonts w:ascii="F_mitra" w:hAnsi="F_mitra"/>
          <w:rtl/>
        </w:rPr>
        <w:t>ک</w:t>
      </w:r>
      <w:r w:rsidRPr="005C1999">
        <w:rPr>
          <w:rFonts w:ascii="F_mitra" w:hAnsi="F_mitra"/>
          <w:rtl/>
        </w:rPr>
        <w:t>اف</w:t>
      </w:r>
      <w:r w:rsidR="00AC3BE7">
        <w:rPr>
          <w:rFonts w:ascii="F_mitra" w:hAnsi="F_mitra"/>
          <w:rtl/>
        </w:rPr>
        <w:t>ی</w:t>
      </w:r>
      <w:r w:rsidRPr="005C1999">
        <w:rPr>
          <w:rFonts w:ascii="F_mitra" w:hAnsi="F_mitra"/>
          <w:rtl/>
        </w:rPr>
        <w:t xml:space="preserve"> برا</w:t>
      </w:r>
      <w:r w:rsidR="00AC3BE7">
        <w:rPr>
          <w:rFonts w:ascii="F_mitra" w:hAnsi="F_mitra"/>
          <w:rtl/>
        </w:rPr>
        <w:t>ی</w:t>
      </w:r>
      <w:r w:rsidRPr="005C1999">
        <w:rPr>
          <w:rFonts w:ascii="F_mitra" w:hAnsi="F_mitra"/>
          <w:rtl/>
        </w:rPr>
        <w:t xml:space="preserve"> همه‌</w:t>
      </w:r>
      <w:r w:rsidR="00AC3BE7">
        <w:rPr>
          <w:rFonts w:ascii="F_mitra" w:hAnsi="F_mitra"/>
          <w:rtl/>
        </w:rPr>
        <w:t>ی</w:t>
      </w:r>
      <w:r w:rsidRPr="005C1999">
        <w:rPr>
          <w:rFonts w:ascii="F_mitra" w:hAnsi="F_mitra"/>
          <w:rtl/>
        </w:rPr>
        <w:t xml:space="preserve"> اح</w:t>
      </w:r>
      <w:r w:rsidR="00AC3BE7">
        <w:rPr>
          <w:rFonts w:ascii="F_mitra" w:hAnsi="F_mitra"/>
          <w:rtl/>
        </w:rPr>
        <w:t>ک</w:t>
      </w:r>
      <w:r w:rsidRPr="005C1999">
        <w:rPr>
          <w:rFonts w:ascii="F_mitra" w:hAnsi="F_mitra"/>
          <w:rtl/>
        </w:rPr>
        <w:t>ام د</w:t>
      </w:r>
      <w:r w:rsidR="00AC3BE7">
        <w:rPr>
          <w:rFonts w:ascii="F_mitra" w:hAnsi="F_mitra"/>
          <w:rtl/>
        </w:rPr>
        <w:t>ی</w:t>
      </w:r>
      <w:r w:rsidRPr="005C1999">
        <w:rPr>
          <w:rFonts w:ascii="F_mitra" w:hAnsi="F_mitra"/>
          <w:rtl/>
        </w:rPr>
        <w:t>ن در دست ندار</w:t>
      </w:r>
      <w:r w:rsidR="00AC3BE7">
        <w:rPr>
          <w:rFonts w:ascii="F_mitra" w:hAnsi="F_mitra"/>
          <w:rtl/>
        </w:rPr>
        <w:t>ی</w:t>
      </w:r>
      <w:r w:rsidRPr="005C1999">
        <w:rPr>
          <w:rFonts w:ascii="F_mitra" w:hAnsi="F_mitra"/>
          <w:rtl/>
        </w:rPr>
        <w:t>م و ا</w:t>
      </w:r>
      <w:r w:rsidR="00AC3BE7">
        <w:rPr>
          <w:rFonts w:ascii="F_mitra" w:hAnsi="F_mitra"/>
          <w:rtl/>
        </w:rPr>
        <w:t>ی</w:t>
      </w:r>
      <w:r w:rsidRPr="005C1999">
        <w:rPr>
          <w:rFonts w:ascii="F_mitra" w:hAnsi="F_mitra"/>
          <w:rtl/>
        </w:rPr>
        <w:t>ن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جز انسان متعصب و مت</w:t>
      </w:r>
      <w:r w:rsidR="00AC3BE7">
        <w:rPr>
          <w:rFonts w:ascii="F_mitra" w:hAnsi="F_mitra"/>
          <w:rtl/>
        </w:rPr>
        <w:t>ک</w:t>
      </w:r>
      <w:r w:rsidRPr="005C1999">
        <w:rPr>
          <w:rFonts w:ascii="F_mitra" w:hAnsi="F_mitra"/>
          <w:rtl/>
        </w:rPr>
        <w:t xml:space="preserve">بر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آنرا ان</w:t>
      </w:r>
      <w:r w:rsidR="00AC3BE7">
        <w:rPr>
          <w:rFonts w:ascii="F_mitra" w:hAnsi="F_mitra"/>
          <w:rtl/>
        </w:rPr>
        <w:t>ک</w:t>
      </w:r>
      <w:r w:rsidRPr="005C1999">
        <w:rPr>
          <w:rFonts w:ascii="F_mitra" w:hAnsi="F_mitra"/>
          <w:rtl/>
        </w:rPr>
        <w:t>ار نم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w:t>
      </w:r>
      <w:r w:rsidRPr="005C1999">
        <w:rPr>
          <w:rStyle w:val="FootnoteReference"/>
          <w:rFonts w:ascii="F_mitra" w:hAnsi="F_mitra"/>
          <w:rtl/>
        </w:rPr>
        <w:footnoteReference w:id="26"/>
      </w:r>
      <w:r w:rsidR="00BA2880" w:rsidRPr="005C1999">
        <w:rPr>
          <w:rFonts w:ascii="F_mitra" w:hAnsi="F_mitra" w:hint="cs"/>
          <w:rtl/>
        </w:rPr>
        <w:t>»</w:t>
      </w:r>
    </w:p>
    <w:p w:rsidR="008C52F5" w:rsidRPr="005C1999" w:rsidRDefault="008C52F5" w:rsidP="004F6DC8">
      <w:pPr>
        <w:spacing w:before="80" w:after="80" w:line="216" w:lineRule="auto"/>
        <w:ind w:firstLine="340"/>
        <w:jc w:val="both"/>
        <w:rPr>
          <w:rFonts w:ascii="F_mitra" w:hAnsi="F_mitra"/>
          <w:rtl/>
        </w:rPr>
      </w:pPr>
      <w:r w:rsidRPr="005C1999">
        <w:rPr>
          <w:rFonts w:ascii="F_mitra" w:hAnsi="F_mitra"/>
          <w:rtl/>
        </w:rPr>
        <w:t xml:space="preserve">2ـ </w:t>
      </w:r>
      <w:r w:rsidRPr="005C1999">
        <w:rPr>
          <w:rFonts w:ascii="F_mitra" w:hAnsi="F_mitra"/>
          <w:b/>
          <w:bCs/>
          <w:sz w:val="24"/>
          <w:rtl/>
        </w:rPr>
        <w:t>مرتض</w:t>
      </w:r>
      <w:r w:rsidR="00AC3BE7">
        <w:rPr>
          <w:rFonts w:ascii="F_mitra" w:hAnsi="F_mitra"/>
          <w:b/>
          <w:bCs/>
          <w:sz w:val="24"/>
          <w:rtl/>
        </w:rPr>
        <w:t>ی</w:t>
      </w:r>
      <w:r w:rsidRPr="005C1999">
        <w:rPr>
          <w:rFonts w:ascii="F_mitra" w:hAnsi="F_mitra"/>
          <w:b/>
          <w:bCs/>
          <w:sz w:val="24"/>
          <w:rtl/>
        </w:rPr>
        <w:t xml:space="preserve"> عامل</w:t>
      </w:r>
      <w:r w:rsidR="00AC3BE7">
        <w:rPr>
          <w:rFonts w:ascii="F_mitra" w:hAnsi="F_mitra"/>
          <w:b/>
          <w:bCs/>
          <w:sz w:val="24"/>
          <w:rtl/>
        </w:rPr>
        <w:t>ی</w:t>
      </w:r>
      <w:r w:rsidRPr="005C1999">
        <w:rPr>
          <w:rFonts w:ascii="F_mitra" w:hAnsi="F_mitra"/>
          <w:b/>
          <w:bCs/>
          <w:sz w:val="24"/>
          <w:rtl/>
        </w:rPr>
        <w:t xml:space="preserve"> از ش</w:t>
      </w:r>
      <w:r w:rsidR="00AC3BE7">
        <w:rPr>
          <w:rFonts w:ascii="F_mitra" w:hAnsi="F_mitra"/>
          <w:b/>
          <w:bCs/>
          <w:sz w:val="24"/>
          <w:rtl/>
        </w:rPr>
        <w:t>ی</w:t>
      </w:r>
      <w:r w:rsidRPr="005C1999">
        <w:rPr>
          <w:rFonts w:ascii="F_mitra" w:hAnsi="F_mitra"/>
          <w:b/>
          <w:bCs/>
          <w:sz w:val="24"/>
          <w:rtl/>
        </w:rPr>
        <w:t>ع</w:t>
      </w:r>
      <w:r w:rsidR="00AC3BE7">
        <w:rPr>
          <w:rFonts w:ascii="F_mitra" w:hAnsi="F_mitra"/>
          <w:b/>
          <w:bCs/>
          <w:sz w:val="24"/>
          <w:rtl/>
        </w:rPr>
        <w:t>ی</w:t>
      </w:r>
      <w:r w:rsidRPr="005C1999">
        <w:rPr>
          <w:rFonts w:ascii="F_mitra" w:hAnsi="F_mitra"/>
          <w:b/>
          <w:bCs/>
          <w:sz w:val="24"/>
          <w:rtl/>
        </w:rPr>
        <w:t>ان معاصر</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w:t>
      </w:r>
      <w:r w:rsidR="00D15945" w:rsidRPr="005C1999">
        <w:rPr>
          <w:rFonts w:ascii="F_mitra" w:hAnsi="F_mitra"/>
          <w:rtl/>
        </w:rPr>
        <w:t xml:space="preserve"> ا</w:t>
      </w:r>
      <w:r w:rsidR="00AC3BE7">
        <w:rPr>
          <w:rFonts w:ascii="F_mitra" w:hAnsi="F_mitra"/>
          <w:rtl/>
        </w:rPr>
        <w:t>ی</w:t>
      </w:r>
      <w:r w:rsidR="00D15945" w:rsidRPr="005C1999">
        <w:rPr>
          <w:rFonts w:ascii="F_mitra" w:hAnsi="F_mitra"/>
          <w:rtl/>
        </w:rPr>
        <w:t xml:space="preserve">ن شخص </w:t>
      </w:r>
      <w:r w:rsidR="00AC3BE7">
        <w:rPr>
          <w:rFonts w:ascii="F_mitra" w:hAnsi="F_mitra"/>
          <w:rtl/>
        </w:rPr>
        <w:t>ک</w:t>
      </w:r>
      <w:r w:rsidR="00D15945" w:rsidRPr="005C1999">
        <w:rPr>
          <w:rFonts w:ascii="F_mitra" w:hAnsi="F_mitra"/>
          <w:rtl/>
        </w:rPr>
        <w:t>ه از د</w:t>
      </w:r>
      <w:r w:rsidR="00AC3BE7">
        <w:rPr>
          <w:rFonts w:ascii="F_mitra" w:hAnsi="F_mitra"/>
          <w:rtl/>
        </w:rPr>
        <w:t>ی</w:t>
      </w:r>
      <w:r w:rsidR="00D15945" w:rsidRPr="005C1999">
        <w:rPr>
          <w:rFonts w:ascii="F_mitra" w:hAnsi="F_mitra"/>
          <w:rtl/>
        </w:rPr>
        <w:t>گران چن</w:t>
      </w:r>
      <w:r w:rsidR="00AC3BE7">
        <w:rPr>
          <w:rFonts w:ascii="F_mitra" w:hAnsi="F_mitra"/>
          <w:rtl/>
        </w:rPr>
        <w:t>ی</w:t>
      </w:r>
      <w:r w:rsidR="00D15945" w:rsidRPr="005C1999">
        <w:rPr>
          <w:rFonts w:ascii="F_mitra" w:hAnsi="F_mitra"/>
          <w:rtl/>
        </w:rPr>
        <w:t>ن چ</w:t>
      </w:r>
      <w:r w:rsidR="00AC3BE7">
        <w:rPr>
          <w:rFonts w:ascii="F_mitra" w:hAnsi="F_mitra"/>
          <w:rtl/>
        </w:rPr>
        <w:t>ی</w:t>
      </w:r>
      <w:r w:rsidR="00D15945" w:rsidRPr="005C1999">
        <w:rPr>
          <w:rFonts w:ascii="F_mitra" w:hAnsi="F_mitra"/>
          <w:rtl/>
        </w:rPr>
        <w:t>ز</w:t>
      </w:r>
      <w:r w:rsidR="00AC3BE7">
        <w:rPr>
          <w:rFonts w:ascii="F_mitra" w:hAnsi="F_mitra"/>
          <w:rtl/>
        </w:rPr>
        <w:t>ی</w:t>
      </w:r>
      <w:r w:rsidR="00D15945" w:rsidRPr="005C1999">
        <w:rPr>
          <w:rFonts w:ascii="F_mitra" w:hAnsi="F_mitra"/>
          <w:rtl/>
        </w:rPr>
        <w:t xml:space="preserve"> مطالبه م</w:t>
      </w:r>
      <w:r w:rsidR="00AC3BE7">
        <w:rPr>
          <w:rFonts w:ascii="F_mitra" w:hAnsi="F_mitra"/>
          <w:rtl/>
        </w:rPr>
        <w:t>ی</w:t>
      </w:r>
      <w:r w:rsidR="00D15945" w:rsidRPr="005C1999">
        <w:rPr>
          <w:rFonts w:ascii="F_mitra" w:hAnsi="F_mitra"/>
          <w:rtl/>
        </w:rPr>
        <w:t>‌</w:t>
      </w:r>
      <w:r w:rsidR="00AC3BE7">
        <w:rPr>
          <w:rFonts w:ascii="F_mitra" w:hAnsi="F_mitra"/>
          <w:rtl/>
        </w:rPr>
        <w:t>ک</w:t>
      </w:r>
      <w:r w:rsidR="00D15945" w:rsidRPr="005C1999">
        <w:rPr>
          <w:rFonts w:ascii="F_mitra" w:hAnsi="F_mitra"/>
          <w:rtl/>
        </w:rPr>
        <w:t>ند اگر م</w:t>
      </w:r>
      <w:r w:rsidR="00AC3BE7">
        <w:rPr>
          <w:rFonts w:ascii="F_mitra" w:hAnsi="F_mitra"/>
          <w:rtl/>
        </w:rPr>
        <w:t>ی</w:t>
      </w:r>
      <w:r w:rsidR="00D15945" w:rsidRPr="005C1999">
        <w:rPr>
          <w:rFonts w:ascii="F_mitra" w:hAnsi="F_mitra"/>
          <w:rtl/>
        </w:rPr>
        <w:t xml:space="preserve">‌دانست </w:t>
      </w:r>
      <w:r w:rsidR="00AC3BE7">
        <w:rPr>
          <w:rFonts w:ascii="F_mitra" w:hAnsi="F_mitra"/>
          <w:rtl/>
        </w:rPr>
        <w:t>ک</w:t>
      </w:r>
      <w:r w:rsidR="00D15945" w:rsidRPr="005C1999">
        <w:rPr>
          <w:rFonts w:ascii="F_mitra" w:hAnsi="F_mitra"/>
          <w:rtl/>
        </w:rPr>
        <w:t>ه از امامان معصوم احاد</w:t>
      </w:r>
      <w:r w:rsidR="00AC3BE7">
        <w:rPr>
          <w:rFonts w:ascii="F_mitra" w:hAnsi="F_mitra"/>
          <w:rtl/>
        </w:rPr>
        <w:t>ی</w:t>
      </w:r>
      <w:r w:rsidR="00D15945" w:rsidRPr="005C1999">
        <w:rPr>
          <w:rFonts w:ascii="F_mitra" w:hAnsi="F_mitra"/>
          <w:rtl/>
        </w:rPr>
        <w:t>ث بس</w:t>
      </w:r>
      <w:r w:rsidR="00AC3BE7">
        <w:rPr>
          <w:rFonts w:ascii="F_mitra" w:hAnsi="F_mitra"/>
          <w:rtl/>
        </w:rPr>
        <w:t>ی</w:t>
      </w:r>
      <w:r w:rsidR="00D15945" w:rsidRPr="005C1999">
        <w:rPr>
          <w:rFonts w:ascii="F_mitra" w:hAnsi="F_mitra"/>
          <w:rtl/>
        </w:rPr>
        <w:t>ار اند</w:t>
      </w:r>
      <w:r w:rsidR="00AC3BE7">
        <w:rPr>
          <w:rFonts w:ascii="F_mitra" w:hAnsi="F_mitra"/>
          <w:rtl/>
        </w:rPr>
        <w:t>کی</w:t>
      </w:r>
      <w:r w:rsidR="00D15945" w:rsidRPr="005C1999">
        <w:rPr>
          <w:rFonts w:ascii="F_mitra" w:hAnsi="F_mitra"/>
          <w:rtl/>
        </w:rPr>
        <w:t xml:space="preserve"> با سند صح</w:t>
      </w:r>
      <w:r w:rsidR="00AC3BE7">
        <w:rPr>
          <w:rFonts w:ascii="F_mitra" w:hAnsi="F_mitra"/>
          <w:rtl/>
        </w:rPr>
        <w:t>ی</w:t>
      </w:r>
      <w:r w:rsidR="00D15945" w:rsidRPr="005C1999">
        <w:rPr>
          <w:rFonts w:ascii="F_mitra" w:hAnsi="F_mitra"/>
          <w:rtl/>
        </w:rPr>
        <w:t>ح آنهم در مورد قضا</w:t>
      </w:r>
      <w:r w:rsidR="00AC3BE7">
        <w:rPr>
          <w:rFonts w:ascii="F_mitra" w:hAnsi="F_mitra"/>
          <w:rtl/>
        </w:rPr>
        <w:t>ی</w:t>
      </w:r>
      <w:r w:rsidR="00D15945" w:rsidRPr="005C1999">
        <w:rPr>
          <w:rFonts w:ascii="F_mitra" w:hAnsi="F_mitra"/>
          <w:rtl/>
        </w:rPr>
        <w:t>ا</w:t>
      </w:r>
      <w:r w:rsidR="00AC3BE7">
        <w:rPr>
          <w:rFonts w:ascii="F_mitra" w:hAnsi="F_mitra"/>
          <w:rtl/>
        </w:rPr>
        <w:t>ی</w:t>
      </w:r>
      <w:r w:rsidR="00D15945" w:rsidRPr="005C1999">
        <w:rPr>
          <w:rFonts w:ascii="F_mitra" w:hAnsi="F_mitra"/>
          <w:rtl/>
        </w:rPr>
        <w:t xml:space="preserve"> خاص</w:t>
      </w:r>
      <w:r w:rsidR="00AC3BE7">
        <w:rPr>
          <w:rFonts w:ascii="F_mitra" w:hAnsi="F_mitra"/>
          <w:rtl/>
        </w:rPr>
        <w:t>ی</w:t>
      </w:r>
      <w:r w:rsidR="00D15945" w:rsidRPr="005C1999">
        <w:rPr>
          <w:rFonts w:ascii="F_mitra" w:hAnsi="F_mitra"/>
          <w:rtl/>
        </w:rPr>
        <w:t xml:space="preserve"> وارد شده و نه ب</w:t>
      </w:r>
      <w:r w:rsidR="00AC3BE7">
        <w:rPr>
          <w:rFonts w:ascii="F_mitra" w:hAnsi="F_mitra"/>
          <w:rtl/>
        </w:rPr>
        <w:t>ی</w:t>
      </w:r>
      <w:r w:rsidR="00D15945" w:rsidRPr="005C1999">
        <w:rPr>
          <w:rFonts w:ascii="F_mitra" w:hAnsi="F_mitra"/>
          <w:rtl/>
        </w:rPr>
        <w:t>شتر چاره‌ا</w:t>
      </w:r>
      <w:r w:rsidR="00AC3BE7">
        <w:rPr>
          <w:rFonts w:ascii="F_mitra" w:hAnsi="F_mitra"/>
          <w:rtl/>
        </w:rPr>
        <w:t>ی</w:t>
      </w:r>
      <w:r w:rsidR="00D15945" w:rsidRPr="005C1999">
        <w:rPr>
          <w:rFonts w:ascii="F_mitra" w:hAnsi="F_mitra"/>
          <w:rtl/>
        </w:rPr>
        <w:t xml:space="preserve"> جز س</w:t>
      </w:r>
      <w:r w:rsidR="00AC3BE7">
        <w:rPr>
          <w:rFonts w:ascii="F_mitra" w:hAnsi="F_mitra"/>
          <w:rtl/>
        </w:rPr>
        <w:t>ک</w:t>
      </w:r>
      <w:r w:rsidR="00D15945" w:rsidRPr="005C1999">
        <w:rPr>
          <w:rFonts w:ascii="F_mitra" w:hAnsi="F_mitra"/>
          <w:rtl/>
        </w:rPr>
        <w:t>وت و نشستن در خانه</w:t>
      </w:r>
      <w:r w:rsidR="00C624DD" w:rsidRPr="005C1999">
        <w:rPr>
          <w:rFonts w:ascii="F_mitra" w:hAnsi="F_mitra"/>
          <w:rtl/>
        </w:rPr>
        <w:t xml:space="preserve"> نمی دید</w:t>
      </w:r>
      <w:r w:rsidR="00D15945" w:rsidRPr="005C1999">
        <w:rPr>
          <w:rFonts w:ascii="F_mitra" w:hAnsi="F_mitra"/>
          <w:rtl/>
        </w:rPr>
        <w:t>.</w:t>
      </w:r>
      <w:r w:rsidR="00D15945" w:rsidRPr="005C1999">
        <w:rPr>
          <w:rStyle w:val="FootnoteReference"/>
          <w:rFonts w:ascii="F_mitra" w:hAnsi="F_mitra"/>
          <w:rtl/>
        </w:rPr>
        <w:footnoteReference w:id="27"/>
      </w:r>
    </w:p>
    <w:p w:rsidR="00D15945" w:rsidRPr="005C1999" w:rsidRDefault="00D15945" w:rsidP="004F6DC8">
      <w:pPr>
        <w:spacing w:before="80" w:after="80" w:line="216" w:lineRule="auto"/>
        <w:ind w:firstLine="340"/>
        <w:jc w:val="both"/>
        <w:rPr>
          <w:rFonts w:ascii="F_mitra" w:hAnsi="F_mitra"/>
          <w:rtl/>
        </w:rPr>
      </w:pPr>
      <w:r w:rsidRPr="005C1999">
        <w:rPr>
          <w:rFonts w:ascii="F_mitra" w:hAnsi="F_mitra"/>
          <w:rtl/>
        </w:rPr>
        <w:t>بنابر اسباب</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ذ</w:t>
      </w:r>
      <w:r w:rsidR="00AC3BE7">
        <w:rPr>
          <w:rFonts w:ascii="F_mitra" w:hAnsi="F_mitra"/>
          <w:rtl/>
        </w:rPr>
        <w:t>ک</w:t>
      </w:r>
      <w:r w:rsidRPr="005C1999">
        <w:rPr>
          <w:rFonts w:ascii="F_mitra" w:hAnsi="F_mitra"/>
          <w:rtl/>
        </w:rPr>
        <w:t xml:space="preserve">ر </w:t>
      </w:r>
      <w:r w:rsidR="00AC3BE7">
        <w:rPr>
          <w:rFonts w:ascii="F_mitra" w:hAnsi="F_mitra"/>
          <w:rtl/>
        </w:rPr>
        <w:t>ک</w:t>
      </w:r>
      <w:r w:rsidRPr="005C1999">
        <w:rPr>
          <w:rFonts w:ascii="F_mitra" w:hAnsi="F_mitra"/>
          <w:rtl/>
        </w:rPr>
        <w:t>رد</w:t>
      </w:r>
      <w:r w:rsidR="00AC3BE7">
        <w:rPr>
          <w:rFonts w:ascii="F_mitra" w:hAnsi="F_mitra"/>
          <w:rtl/>
        </w:rPr>
        <w:t>ی</w:t>
      </w:r>
      <w:r w:rsidRPr="005C1999">
        <w:rPr>
          <w:rFonts w:ascii="F_mitra" w:hAnsi="F_mitra"/>
          <w:rtl/>
        </w:rPr>
        <w:t xml:space="preserve">م، </w:t>
      </w:r>
      <w:r w:rsidR="00AC3BE7">
        <w:rPr>
          <w:rFonts w:ascii="F_mitra" w:hAnsi="F_mitra"/>
          <w:rtl/>
        </w:rPr>
        <w:t>ک</w:t>
      </w:r>
      <w:r w:rsidRPr="005C1999">
        <w:rPr>
          <w:rFonts w:ascii="F_mitra" w:hAnsi="F_mitra"/>
          <w:rtl/>
        </w:rPr>
        <w:t>تابها</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عه در تف</w:t>
      </w:r>
      <w:r w:rsidR="00AC3BE7">
        <w:rPr>
          <w:rFonts w:ascii="F_mitra" w:hAnsi="F_mitra"/>
          <w:rtl/>
        </w:rPr>
        <w:t>کیک</w:t>
      </w:r>
      <w:r w:rsidRPr="005C1999">
        <w:rPr>
          <w:rFonts w:ascii="F_mitra" w:hAnsi="F_mitra"/>
          <w:rtl/>
        </w:rPr>
        <w:t xml:space="preserve"> و تشخ</w:t>
      </w:r>
      <w:r w:rsidR="00AC3BE7">
        <w:rPr>
          <w:rFonts w:ascii="F_mitra" w:hAnsi="F_mitra"/>
          <w:rtl/>
        </w:rPr>
        <w:t>ی</w:t>
      </w:r>
      <w:r w:rsidRPr="005C1999">
        <w:rPr>
          <w:rFonts w:ascii="F_mitra" w:hAnsi="F_mitra"/>
          <w:rtl/>
        </w:rPr>
        <w:t>ص احاد</w:t>
      </w:r>
      <w:r w:rsidR="00AC3BE7">
        <w:rPr>
          <w:rFonts w:ascii="F_mitra" w:hAnsi="F_mitra"/>
          <w:rtl/>
        </w:rPr>
        <w:t>ی</w:t>
      </w:r>
      <w:r w:rsidRPr="005C1999">
        <w:rPr>
          <w:rFonts w:ascii="F_mitra" w:hAnsi="F_mitra"/>
          <w:rtl/>
        </w:rPr>
        <w:t>ث صح</w:t>
      </w:r>
      <w:r w:rsidR="00AC3BE7">
        <w:rPr>
          <w:rFonts w:ascii="F_mitra" w:hAnsi="F_mitra"/>
          <w:rtl/>
        </w:rPr>
        <w:t>ی</w:t>
      </w:r>
      <w:r w:rsidRPr="005C1999">
        <w:rPr>
          <w:rFonts w:ascii="F_mitra" w:hAnsi="F_mitra"/>
          <w:rtl/>
        </w:rPr>
        <w:t>ح از غ</w:t>
      </w:r>
      <w:r w:rsidR="00AC3BE7">
        <w:rPr>
          <w:rFonts w:ascii="F_mitra" w:hAnsi="F_mitra"/>
          <w:rtl/>
        </w:rPr>
        <w:t>ی</w:t>
      </w:r>
      <w:r w:rsidRPr="005C1999">
        <w:rPr>
          <w:rFonts w:ascii="F_mitra" w:hAnsi="F_mitra"/>
          <w:rtl/>
        </w:rPr>
        <w:t>ر صح</w:t>
      </w:r>
      <w:r w:rsidR="00AC3BE7">
        <w:rPr>
          <w:rFonts w:ascii="F_mitra" w:hAnsi="F_mitra"/>
          <w:rtl/>
        </w:rPr>
        <w:t>ی</w:t>
      </w:r>
      <w:r w:rsidRPr="005C1999">
        <w:rPr>
          <w:rFonts w:ascii="F_mitra" w:hAnsi="F_mitra"/>
          <w:rtl/>
        </w:rPr>
        <w:t>ح قاصر م</w:t>
      </w:r>
      <w:r w:rsidR="00AC3BE7">
        <w:rPr>
          <w:rFonts w:ascii="F_mitra" w:hAnsi="F_mitra"/>
          <w:rtl/>
        </w:rPr>
        <w:t>ی</w:t>
      </w:r>
      <w:r w:rsidRPr="005C1999">
        <w:rPr>
          <w:rFonts w:ascii="F_mitra" w:hAnsi="F_mitra"/>
          <w:rtl/>
        </w:rPr>
        <w:t>‌باشند و طبق اعتراف خودشان، روا</w:t>
      </w:r>
      <w:r w:rsidR="00AC3BE7">
        <w:rPr>
          <w:rFonts w:ascii="F_mitra" w:hAnsi="F_mitra"/>
          <w:rtl/>
        </w:rPr>
        <w:t>ی</w:t>
      </w:r>
      <w:r w:rsidRPr="005C1999">
        <w:rPr>
          <w:rFonts w:ascii="F_mitra" w:hAnsi="F_mitra"/>
          <w:rtl/>
        </w:rPr>
        <w:t>ات مذهب ش</w:t>
      </w:r>
      <w:r w:rsidR="00AC3BE7">
        <w:rPr>
          <w:rFonts w:ascii="F_mitra" w:hAnsi="F_mitra"/>
          <w:rtl/>
        </w:rPr>
        <w:t>ی</w:t>
      </w:r>
      <w:r w:rsidRPr="005C1999">
        <w:rPr>
          <w:rFonts w:ascii="F_mitra" w:hAnsi="F_mitra"/>
          <w:rtl/>
        </w:rPr>
        <w:t>عه توان مقاومت در برابر نقد علم</w:t>
      </w:r>
      <w:r w:rsidR="00AC3BE7">
        <w:rPr>
          <w:rFonts w:ascii="F_mitra" w:hAnsi="F_mitra"/>
          <w:rtl/>
        </w:rPr>
        <w:t>ی</w:t>
      </w:r>
      <w:r w:rsidRPr="005C1999">
        <w:rPr>
          <w:rFonts w:ascii="F_mitra" w:hAnsi="F_mitra"/>
          <w:rtl/>
        </w:rPr>
        <w:t xml:space="preserve"> را ندارد.</w:t>
      </w:r>
    </w:p>
    <w:p w:rsidR="00D15945" w:rsidRPr="005C1999" w:rsidRDefault="000E34DB" w:rsidP="004F6DC8">
      <w:pPr>
        <w:spacing w:before="80" w:after="80" w:line="216" w:lineRule="auto"/>
        <w:ind w:firstLine="340"/>
        <w:jc w:val="both"/>
        <w:rPr>
          <w:rFonts w:ascii="F_mitra" w:hAnsi="F_mitra"/>
          <w:rtl/>
        </w:rPr>
      </w:pPr>
      <w:r w:rsidRPr="005C1999">
        <w:rPr>
          <w:rFonts w:ascii="F_mitra" w:hAnsi="F_mitra"/>
          <w:rtl/>
        </w:rPr>
        <w:t>از ا</w:t>
      </w:r>
      <w:r w:rsidR="00AC3BE7">
        <w:rPr>
          <w:rFonts w:ascii="F_mitra" w:hAnsi="F_mitra"/>
          <w:rtl/>
        </w:rPr>
        <w:t>ی</w:t>
      </w:r>
      <w:r w:rsidRPr="005C1999">
        <w:rPr>
          <w:rFonts w:ascii="F_mitra" w:hAnsi="F_mitra"/>
          <w:rtl/>
        </w:rPr>
        <w:t>نرو روا</w:t>
      </w:r>
      <w:r w:rsidR="00AC3BE7">
        <w:rPr>
          <w:rFonts w:ascii="F_mitra" w:hAnsi="F_mitra"/>
          <w:rtl/>
        </w:rPr>
        <w:t>ی</w:t>
      </w:r>
      <w:r w:rsidRPr="005C1999">
        <w:rPr>
          <w:rFonts w:ascii="F_mitra" w:hAnsi="F_mitra"/>
          <w:rtl/>
        </w:rPr>
        <w:t>ات ش</w:t>
      </w:r>
      <w:r w:rsidR="00AC3BE7">
        <w:rPr>
          <w:rFonts w:ascii="F_mitra" w:hAnsi="F_mitra"/>
          <w:rtl/>
        </w:rPr>
        <w:t>ی</w:t>
      </w:r>
      <w:r w:rsidRPr="005C1999">
        <w:rPr>
          <w:rFonts w:ascii="F_mitra" w:hAnsi="F_mitra"/>
          <w:rtl/>
        </w:rPr>
        <w:t>عه توان ا</w:t>
      </w:r>
      <w:r w:rsidR="00AC3BE7">
        <w:rPr>
          <w:rFonts w:ascii="F_mitra" w:hAnsi="F_mitra"/>
          <w:rtl/>
        </w:rPr>
        <w:t>ی</w:t>
      </w:r>
      <w:r w:rsidRPr="005C1999">
        <w:rPr>
          <w:rFonts w:ascii="F_mitra" w:hAnsi="F_mitra"/>
          <w:rtl/>
        </w:rPr>
        <w:t>فا</w:t>
      </w:r>
      <w:r w:rsidR="00AC3BE7">
        <w:rPr>
          <w:rFonts w:ascii="F_mitra" w:hAnsi="F_mitra"/>
          <w:rtl/>
        </w:rPr>
        <w:t>ی</w:t>
      </w:r>
      <w:r w:rsidRPr="005C1999">
        <w:rPr>
          <w:rFonts w:ascii="F_mitra" w:hAnsi="F_mitra"/>
          <w:rtl/>
        </w:rPr>
        <w:t xml:space="preserve"> نقش در احقاق و معرف</w:t>
      </w:r>
      <w:r w:rsidR="00AC3BE7">
        <w:rPr>
          <w:rFonts w:ascii="F_mitra" w:hAnsi="F_mitra"/>
          <w:rtl/>
        </w:rPr>
        <w:t>ی</w:t>
      </w:r>
      <w:r w:rsidRPr="005C1999">
        <w:rPr>
          <w:rFonts w:ascii="F_mitra" w:hAnsi="F_mitra"/>
          <w:rtl/>
        </w:rPr>
        <w:t xml:space="preserve"> حق را ندارد. و خداوند ه</w:t>
      </w:r>
      <w:r w:rsidR="00AC3BE7">
        <w:rPr>
          <w:rFonts w:ascii="F_mitra" w:hAnsi="F_mitra"/>
          <w:rtl/>
        </w:rPr>
        <w:t>ی</w:t>
      </w:r>
      <w:r w:rsidRPr="005C1999">
        <w:rPr>
          <w:rFonts w:ascii="F_mitra" w:hAnsi="F_mitra"/>
          <w:rtl/>
        </w:rPr>
        <w:t>چگاه د</w:t>
      </w:r>
      <w:r w:rsidR="00AC3BE7">
        <w:rPr>
          <w:rFonts w:ascii="F_mitra" w:hAnsi="F_mitra"/>
          <w:rtl/>
        </w:rPr>
        <w:t>ی</w:t>
      </w:r>
      <w:r w:rsidRPr="005C1999">
        <w:rPr>
          <w:rFonts w:ascii="F_mitra" w:hAnsi="F_mitra"/>
          <w:rtl/>
        </w:rPr>
        <w:t xml:space="preserve">نش را </w:t>
      </w:r>
      <w:r w:rsidR="00C624DD" w:rsidRPr="005C1999">
        <w:rPr>
          <w:rFonts w:ascii="F_mitra" w:hAnsi="F_mitra"/>
          <w:rtl/>
        </w:rPr>
        <w:t>واگذار</w:t>
      </w:r>
      <w:r w:rsidRPr="005C1999">
        <w:rPr>
          <w:rFonts w:ascii="F_mitra" w:hAnsi="F_mitra"/>
          <w:rtl/>
        </w:rPr>
        <w:t xml:space="preserve"> چن</w:t>
      </w:r>
      <w:r w:rsidR="00AC3BE7">
        <w:rPr>
          <w:rFonts w:ascii="F_mitra" w:hAnsi="F_mitra"/>
          <w:rtl/>
        </w:rPr>
        <w:t>ی</w:t>
      </w:r>
      <w:r w:rsidRPr="005C1999">
        <w:rPr>
          <w:rFonts w:ascii="F_mitra" w:hAnsi="F_mitra"/>
          <w:rtl/>
        </w:rPr>
        <w:t xml:space="preserve">ن مذهب و </w:t>
      </w:r>
      <w:r w:rsidR="00C624DD" w:rsidRPr="005C1999">
        <w:rPr>
          <w:rFonts w:ascii="F_mitra" w:hAnsi="F_mitra"/>
          <w:rtl/>
        </w:rPr>
        <w:t>جریانی</w:t>
      </w:r>
      <w:r w:rsidRPr="005C1999">
        <w:rPr>
          <w:rFonts w:ascii="F_mitra" w:hAnsi="F_mitra"/>
          <w:rtl/>
        </w:rPr>
        <w:t xml:space="preserve"> </w:t>
      </w:r>
      <w:r w:rsidR="00AC3BE7">
        <w:rPr>
          <w:rFonts w:ascii="F_mitra" w:hAnsi="F_mitra"/>
          <w:rtl/>
        </w:rPr>
        <w:t>ک</w:t>
      </w:r>
      <w:r w:rsidRPr="005C1999">
        <w:rPr>
          <w:rFonts w:ascii="F_mitra" w:hAnsi="F_mitra"/>
          <w:rtl/>
        </w:rPr>
        <w:t>ه نتواند از آن پاسدار</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 xml:space="preserve">ند نخواهد </w:t>
      </w:r>
      <w:r w:rsidR="00AC3BE7">
        <w:rPr>
          <w:rFonts w:ascii="F_mitra" w:hAnsi="F_mitra"/>
          <w:rtl/>
        </w:rPr>
        <w:t>ک</w:t>
      </w:r>
      <w:r w:rsidRPr="005C1999">
        <w:rPr>
          <w:rFonts w:ascii="F_mitra" w:hAnsi="F_mitra"/>
          <w:rtl/>
        </w:rPr>
        <w:t>رد و بشر</w:t>
      </w:r>
      <w:r w:rsidR="00AC3BE7">
        <w:rPr>
          <w:rFonts w:ascii="F_mitra" w:hAnsi="F_mitra"/>
          <w:rtl/>
        </w:rPr>
        <w:t>ی</w:t>
      </w:r>
      <w:r w:rsidRPr="005C1999">
        <w:rPr>
          <w:rFonts w:ascii="F_mitra" w:hAnsi="F_mitra"/>
          <w:rtl/>
        </w:rPr>
        <w:t>ت را در گمراه</w:t>
      </w:r>
      <w:r w:rsidR="00AC3BE7">
        <w:rPr>
          <w:rFonts w:ascii="F_mitra" w:hAnsi="F_mitra"/>
          <w:rtl/>
        </w:rPr>
        <w:t>ی</w:t>
      </w:r>
      <w:r w:rsidRPr="005C1999">
        <w:rPr>
          <w:rFonts w:ascii="F_mitra" w:hAnsi="F_mitra"/>
          <w:rtl/>
        </w:rPr>
        <w:t xml:space="preserve"> رها نخواهد نمود.</w:t>
      </w:r>
    </w:p>
    <w:p w:rsidR="000E34DB" w:rsidRPr="005C1999" w:rsidRDefault="000E34DB" w:rsidP="004F6DC8">
      <w:pPr>
        <w:spacing w:before="80" w:after="80" w:line="216" w:lineRule="auto"/>
        <w:ind w:firstLine="340"/>
        <w:jc w:val="both"/>
        <w:rPr>
          <w:rFonts w:ascii="F_mitra" w:hAnsi="F_mitra"/>
          <w:rtl/>
        </w:rPr>
      </w:pPr>
      <w:r w:rsidRPr="005C1999">
        <w:rPr>
          <w:rFonts w:ascii="F_mitra" w:hAnsi="F_mitra"/>
          <w:rtl/>
        </w:rPr>
        <w:t>چنان</w:t>
      </w:r>
      <w:r w:rsidR="00AC3BE7">
        <w:rPr>
          <w:rFonts w:ascii="F_mitra" w:hAnsi="F_mitra"/>
          <w:rtl/>
        </w:rPr>
        <w:t>ک</w:t>
      </w:r>
      <w:r w:rsidRPr="005C1999">
        <w:rPr>
          <w:rFonts w:ascii="F_mitra" w:hAnsi="F_mitra"/>
          <w:rtl/>
        </w:rPr>
        <w:t xml:space="preserve">ه فرموده است: </w:t>
      </w:r>
      <w:r w:rsidRPr="004F6DC8">
        <w:rPr>
          <w:rFonts w:ascii="F_mitra" w:hAnsi="F_mitra" w:cs="KFGQPC Uthman Taha Naskh"/>
          <w:rtl/>
        </w:rPr>
        <w:t>إِنَّا نَحْنُ نَزَّلْنَا الذِّكْرَ وَإِنَّا لَهُ لَحَافِظُونَ</w:t>
      </w:r>
      <w:r w:rsidRPr="005C1999">
        <w:rPr>
          <w:rFonts w:ascii="F_mitra" w:hAnsi="F_mitra"/>
          <w:rtl/>
        </w:rPr>
        <w:t xml:space="preserve"> ‌ (حجر/9)</w:t>
      </w:r>
    </w:p>
    <w:p w:rsidR="000E34DB" w:rsidRPr="005C1999" w:rsidRDefault="000E34DB" w:rsidP="004F6DC8">
      <w:pPr>
        <w:spacing w:before="80" w:after="80" w:line="216" w:lineRule="auto"/>
        <w:ind w:firstLine="340"/>
        <w:jc w:val="both"/>
        <w:rPr>
          <w:rFonts w:ascii="F_mitra" w:hAnsi="F_mitra"/>
          <w:rtl/>
        </w:rPr>
      </w:pPr>
      <w:r w:rsidRPr="005C1999">
        <w:rPr>
          <w:rFonts w:ascii="F_mitra" w:hAnsi="F_mitra"/>
          <w:rtl/>
        </w:rPr>
        <w:t>همچن</w:t>
      </w:r>
      <w:r w:rsidR="00AC3BE7">
        <w:rPr>
          <w:rFonts w:ascii="F_mitra" w:hAnsi="F_mitra"/>
          <w:rtl/>
        </w:rPr>
        <w:t>ی</w:t>
      </w:r>
      <w:r w:rsidRPr="005C1999">
        <w:rPr>
          <w:rFonts w:ascii="F_mitra" w:hAnsi="F_mitra"/>
          <w:rtl/>
        </w:rPr>
        <w:t>ن م</w:t>
      </w:r>
      <w:r w:rsidR="00AC3BE7">
        <w:rPr>
          <w:rFonts w:ascii="F_mitra" w:hAnsi="F_mitra"/>
          <w:rtl/>
        </w:rPr>
        <w:t>ی</w:t>
      </w:r>
      <w:r w:rsidRPr="005C1999">
        <w:rPr>
          <w:rFonts w:ascii="F_mitra" w:hAnsi="F_mitra"/>
          <w:rtl/>
        </w:rPr>
        <w:t>‌فرما</w:t>
      </w:r>
      <w:r w:rsidR="00AC3BE7">
        <w:rPr>
          <w:rFonts w:ascii="F_mitra" w:hAnsi="F_mitra"/>
          <w:rtl/>
        </w:rPr>
        <w:t>ی</w:t>
      </w:r>
      <w:r w:rsidRPr="005C1999">
        <w:rPr>
          <w:rFonts w:ascii="F_mitra" w:hAnsi="F_mitra"/>
          <w:rtl/>
        </w:rPr>
        <w:t xml:space="preserve">د: </w:t>
      </w:r>
      <w:r w:rsidRPr="004F6DC8">
        <w:rPr>
          <w:rFonts w:ascii="F_mitra" w:hAnsi="F_mitra" w:cs="KFGQPC Uthman Taha Naskh"/>
          <w:rtl/>
        </w:rPr>
        <w:t>وَمَا أَنزَلْنَا عَلَيْكَ الْكِتَابَ إِلاَّ لِتُبَيِّنَ لَهُمُ الَّذِي اخْتَلَفُواْ فِيهِ وَهُدًى وَرَحْمَةً لِّقَوْمٍ يُؤْمِنُونَ</w:t>
      </w:r>
      <w:r w:rsidRPr="005C1999">
        <w:rPr>
          <w:rFonts w:ascii="F_mitra" w:hAnsi="F_mitra"/>
          <w:rtl/>
        </w:rPr>
        <w:t xml:space="preserve"> ‌ (نحل/64)</w:t>
      </w:r>
    </w:p>
    <w:p w:rsidR="000E34DB" w:rsidRPr="005C1999" w:rsidRDefault="000E34DB" w:rsidP="004F6DC8">
      <w:pPr>
        <w:spacing w:before="80" w:after="80" w:line="216" w:lineRule="auto"/>
        <w:ind w:firstLine="340"/>
        <w:jc w:val="both"/>
        <w:rPr>
          <w:rFonts w:ascii="F_mitra" w:hAnsi="F_mitra"/>
          <w:rtl/>
        </w:rPr>
      </w:pPr>
      <w:r w:rsidRPr="005C1999">
        <w:rPr>
          <w:rFonts w:ascii="F_mitra" w:hAnsi="F_mitra"/>
          <w:rtl/>
        </w:rPr>
        <w:t>خداوند در ا</w:t>
      </w:r>
      <w:r w:rsidR="00AC3BE7">
        <w:rPr>
          <w:rFonts w:ascii="F_mitra" w:hAnsi="F_mitra"/>
          <w:rtl/>
        </w:rPr>
        <w:t>ی</w:t>
      </w:r>
      <w:r w:rsidRPr="005C1999">
        <w:rPr>
          <w:rFonts w:ascii="F_mitra" w:hAnsi="F_mitra"/>
          <w:rtl/>
        </w:rPr>
        <w:t>ن آ</w:t>
      </w:r>
      <w:r w:rsidR="00AC3BE7">
        <w:rPr>
          <w:rFonts w:ascii="F_mitra" w:hAnsi="F_mitra"/>
          <w:rtl/>
        </w:rPr>
        <w:t>ی</w:t>
      </w:r>
      <w:r w:rsidRPr="005C1999">
        <w:rPr>
          <w:rFonts w:ascii="F_mitra" w:hAnsi="F_mitra"/>
          <w:rtl/>
        </w:rPr>
        <w:t xml:space="preserve">ات به صراحت فرموده </w:t>
      </w:r>
      <w:r w:rsidR="00AC3BE7">
        <w:rPr>
          <w:rFonts w:ascii="F_mitra" w:hAnsi="F_mitra"/>
          <w:rtl/>
        </w:rPr>
        <w:t>ک</w:t>
      </w:r>
      <w:r w:rsidRPr="005C1999">
        <w:rPr>
          <w:rFonts w:ascii="F_mitra" w:hAnsi="F_mitra"/>
          <w:rtl/>
        </w:rPr>
        <w:t>ه قرآن را فرستاده و آنرا برا</w:t>
      </w:r>
      <w:r w:rsidR="00AC3BE7">
        <w:rPr>
          <w:rFonts w:ascii="F_mitra" w:hAnsi="F_mitra"/>
          <w:rtl/>
        </w:rPr>
        <w:t>ی</w:t>
      </w:r>
      <w:r w:rsidRPr="005C1999">
        <w:rPr>
          <w:rFonts w:ascii="F_mitra" w:hAnsi="F_mitra"/>
          <w:rtl/>
        </w:rPr>
        <w:t xml:space="preserve"> مردم</w:t>
      </w:r>
      <w:r w:rsidR="00BA2880" w:rsidRPr="005C1999">
        <w:rPr>
          <w:rFonts w:ascii="F_mitra" w:hAnsi="F_mitra" w:hint="cs"/>
          <w:rtl/>
        </w:rPr>
        <w:t>،</w:t>
      </w:r>
      <w:r w:rsidRPr="005C1999">
        <w:rPr>
          <w:rFonts w:ascii="F_mitra" w:hAnsi="F_mitra"/>
          <w:rtl/>
        </w:rPr>
        <w:t xml:space="preserve"> هدا</w:t>
      </w:r>
      <w:r w:rsidR="00AC3BE7">
        <w:rPr>
          <w:rFonts w:ascii="F_mitra" w:hAnsi="F_mitra"/>
          <w:rtl/>
        </w:rPr>
        <w:t>ی</w:t>
      </w:r>
      <w:r w:rsidRPr="005C1999">
        <w:rPr>
          <w:rFonts w:ascii="F_mitra" w:hAnsi="F_mitra"/>
          <w:rtl/>
        </w:rPr>
        <w:t xml:space="preserve">ت‌گر و رحمت قرار داده و خودش حفاظت آنرا بعهده گرفته است. </w:t>
      </w:r>
      <w:r w:rsidR="00C624DD" w:rsidRPr="005C1999">
        <w:rPr>
          <w:rFonts w:ascii="F_mitra" w:hAnsi="F_mitra"/>
          <w:rtl/>
        </w:rPr>
        <w:t>پس</w:t>
      </w:r>
      <w:r w:rsidRPr="005C1999">
        <w:rPr>
          <w:rFonts w:ascii="F_mitra" w:hAnsi="F_mitra"/>
          <w:rtl/>
        </w:rPr>
        <w:t xml:space="preserve"> هنگام</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 xml:space="preserve">ه حفاظت </w:t>
      </w:r>
      <w:r w:rsidR="00AC3BE7">
        <w:rPr>
          <w:rFonts w:ascii="F_mitra" w:hAnsi="F_mitra"/>
          <w:rtl/>
        </w:rPr>
        <w:t>ک</w:t>
      </w:r>
      <w:r w:rsidRPr="005C1999">
        <w:rPr>
          <w:rFonts w:ascii="F_mitra" w:hAnsi="F_mitra"/>
          <w:rtl/>
        </w:rPr>
        <w:t xml:space="preserve">تاب را بعهده گرفته است </w:t>
      </w:r>
      <w:r w:rsidR="00094F19" w:rsidRPr="005C1999">
        <w:rPr>
          <w:rFonts w:ascii="F_mitra" w:hAnsi="F_mitra"/>
          <w:rtl/>
        </w:rPr>
        <w:t>قطعاً ح</w:t>
      </w:r>
      <w:r w:rsidR="00C624DD" w:rsidRPr="005C1999">
        <w:rPr>
          <w:rFonts w:ascii="F_mitra" w:hAnsi="F_mitra"/>
          <w:rtl/>
        </w:rPr>
        <w:t>فاظت ب</w:t>
      </w:r>
      <w:r w:rsidR="00AC3BE7">
        <w:rPr>
          <w:rFonts w:ascii="F_mitra" w:hAnsi="F_mitra"/>
          <w:rtl/>
        </w:rPr>
        <w:t>ی</w:t>
      </w:r>
      <w:r w:rsidR="00C624DD" w:rsidRPr="005C1999">
        <w:rPr>
          <w:rFonts w:ascii="F_mitra" w:hAnsi="F_mitra"/>
          <w:rtl/>
        </w:rPr>
        <w:t>ان آنرا ن</w:t>
      </w:r>
      <w:r w:rsidR="00AC3BE7">
        <w:rPr>
          <w:rFonts w:ascii="F_mitra" w:hAnsi="F_mitra"/>
          <w:rtl/>
        </w:rPr>
        <w:t>ی</w:t>
      </w:r>
      <w:r w:rsidR="00C624DD" w:rsidRPr="005C1999">
        <w:rPr>
          <w:rFonts w:ascii="F_mitra" w:hAnsi="F_mitra"/>
          <w:rtl/>
        </w:rPr>
        <w:t xml:space="preserve">ز بعهده گرفته </w:t>
      </w:r>
      <w:r w:rsidR="00094F19" w:rsidRPr="005C1999">
        <w:rPr>
          <w:rFonts w:ascii="F_mitra" w:hAnsi="F_mitra"/>
          <w:rtl/>
        </w:rPr>
        <w:t>، ز</w:t>
      </w:r>
      <w:r w:rsidR="00AC3BE7">
        <w:rPr>
          <w:rFonts w:ascii="F_mitra" w:hAnsi="F_mitra"/>
          <w:rtl/>
        </w:rPr>
        <w:t>ی</w:t>
      </w:r>
      <w:r w:rsidR="00094F19" w:rsidRPr="005C1999">
        <w:rPr>
          <w:rFonts w:ascii="F_mitra" w:hAnsi="F_mitra"/>
          <w:rtl/>
        </w:rPr>
        <w:t>را اگر ب</w:t>
      </w:r>
      <w:r w:rsidR="00AC3BE7">
        <w:rPr>
          <w:rFonts w:ascii="F_mitra" w:hAnsi="F_mitra"/>
          <w:rtl/>
        </w:rPr>
        <w:t>ی</w:t>
      </w:r>
      <w:r w:rsidR="00094F19" w:rsidRPr="005C1999">
        <w:rPr>
          <w:rFonts w:ascii="F_mitra" w:hAnsi="F_mitra"/>
          <w:rtl/>
        </w:rPr>
        <w:t xml:space="preserve">ان قرآن </w:t>
      </w:r>
      <w:r w:rsidR="00AC3BE7">
        <w:rPr>
          <w:rFonts w:ascii="F_mitra" w:hAnsi="F_mitra"/>
          <w:rtl/>
        </w:rPr>
        <w:t>ک</w:t>
      </w:r>
      <w:r w:rsidR="00094F19" w:rsidRPr="005C1999">
        <w:rPr>
          <w:rFonts w:ascii="F_mitra" w:hAnsi="F_mitra"/>
          <w:rtl/>
        </w:rPr>
        <w:t>ه همان سنت نبو</w:t>
      </w:r>
      <w:r w:rsidR="00AC3BE7">
        <w:rPr>
          <w:rFonts w:ascii="F_mitra" w:hAnsi="F_mitra"/>
          <w:rtl/>
        </w:rPr>
        <w:t>ی</w:t>
      </w:r>
      <w:r w:rsidR="00094F19" w:rsidRPr="005C1999">
        <w:rPr>
          <w:rFonts w:ascii="F_mitra" w:hAnsi="F_mitra"/>
          <w:rtl/>
        </w:rPr>
        <w:t xml:space="preserve"> باشد حفاظت نشود چگونه قرآن مورد استفاده قرار خواهد گرفت و ما</w:t>
      </w:r>
      <w:r w:rsidR="00AC3BE7">
        <w:rPr>
          <w:rFonts w:ascii="F_mitra" w:hAnsi="F_mitra"/>
          <w:rtl/>
        </w:rPr>
        <w:t>ی</w:t>
      </w:r>
      <w:r w:rsidR="00094F19" w:rsidRPr="005C1999">
        <w:rPr>
          <w:rFonts w:ascii="F_mitra" w:hAnsi="F_mitra"/>
          <w:rtl/>
        </w:rPr>
        <w:t>ه هدا</w:t>
      </w:r>
      <w:r w:rsidR="00AC3BE7">
        <w:rPr>
          <w:rFonts w:ascii="F_mitra" w:hAnsi="F_mitra"/>
          <w:rtl/>
        </w:rPr>
        <w:t>ی</w:t>
      </w:r>
      <w:r w:rsidR="00094F19" w:rsidRPr="005C1999">
        <w:rPr>
          <w:rFonts w:ascii="F_mitra" w:hAnsi="F_mitra"/>
          <w:rtl/>
        </w:rPr>
        <w:t>ت و رحمت خواهد بود؟</w:t>
      </w:r>
    </w:p>
    <w:p w:rsidR="00094F19" w:rsidRPr="005C1999" w:rsidRDefault="00094F19" w:rsidP="004F6DC8">
      <w:pPr>
        <w:spacing w:before="80" w:after="80" w:line="216" w:lineRule="auto"/>
        <w:ind w:firstLine="340"/>
        <w:jc w:val="both"/>
        <w:rPr>
          <w:rFonts w:ascii="F_mitra" w:hAnsi="F_mitra"/>
          <w:rtl/>
        </w:rPr>
      </w:pPr>
      <w:r w:rsidRPr="005C1999">
        <w:rPr>
          <w:rFonts w:ascii="F_mitra" w:hAnsi="F_mitra"/>
          <w:rtl/>
        </w:rPr>
        <w:t>پس حق با روا</w:t>
      </w:r>
      <w:r w:rsidR="00AC3BE7">
        <w:rPr>
          <w:rFonts w:ascii="F_mitra" w:hAnsi="F_mitra"/>
          <w:rtl/>
        </w:rPr>
        <w:t>ی</w:t>
      </w:r>
      <w:r w:rsidRPr="005C1999">
        <w:rPr>
          <w:rFonts w:ascii="F_mitra" w:hAnsi="F_mitra"/>
          <w:rtl/>
        </w:rPr>
        <w:t xml:space="preserve">ات و </w:t>
      </w:r>
      <w:r w:rsidR="00BA2880" w:rsidRPr="005C1999">
        <w:rPr>
          <w:rFonts w:ascii="F_mitra" w:hAnsi="F_mitra" w:hint="cs"/>
          <w:rtl/>
        </w:rPr>
        <w:t>کتب</w:t>
      </w:r>
      <w:r w:rsidRPr="005C1999">
        <w:rPr>
          <w:rFonts w:ascii="F_mitra" w:hAnsi="F_mitra"/>
          <w:rtl/>
        </w:rPr>
        <w:t xml:space="preserve"> اهل سنت است </w:t>
      </w:r>
      <w:r w:rsidR="00AC3BE7">
        <w:rPr>
          <w:rFonts w:ascii="F_mitra" w:hAnsi="F_mitra"/>
          <w:rtl/>
        </w:rPr>
        <w:t>ک</w:t>
      </w:r>
      <w:r w:rsidRPr="005C1999">
        <w:rPr>
          <w:rFonts w:ascii="F_mitra" w:hAnsi="F_mitra"/>
          <w:rtl/>
        </w:rPr>
        <w:t>ه از آفتها</w:t>
      </w:r>
      <w:r w:rsidR="00AC3BE7">
        <w:rPr>
          <w:rFonts w:ascii="F_mitra" w:hAnsi="F_mitra"/>
          <w:rtl/>
        </w:rPr>
        <w:t>ی</w:t>
      </w:r>
      <w:r w:rsidRPr="005C1999">
        <w:rPr>
          <w:rFonts w:ascii="F_mitra" w:hAnsi="F_mitra"/>
          <w:rtl/>
        </w:rPr>
        <w:t xml:space="preserve"> نه</w:t>
      </w:r>
      <w:r w:rsidR="00C624DD" w:rsidRPr="005C1999">
        <w:rPr>
          <w:rFonts w:ascii="F_mitra" w:hAnsi="F_mitra"/>
          <w:rtl/>
        </w:rPr>
        <w:t xml:space="preserve"> </w:t>
      </w:r>
      <w:r w:rsidRPr="005C1999">
        <w:rPr>
          <w:rFonts w:ascii="F_mitra" w:hAnsi="F_mitra"/>
          <w:rtl/>
        </w:rPr>
        <w:t>گانه‌ا</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w:t>
      </w:r>
      <w:r w:rsidR="00AC3BE7">
        <w:rPr>
          <w:rFonts w:ascii="F_mitra" w:hAnsi="F_mitra"/>
          <w:rtl/>
        </w:rPr>
        <w:t>ی</w:t>
      </w:r>
      <w:r w:rsidRPr="005C1999">
        <w:rPr>
          <w:rFonts w:ascii="F_mitra" w:hAnsi="F_mitra"/>
          <w:rtl/>
        </w:rPr>
        <w:t>ان گرد</w:t>
      </w:r>
      <w:r w:rsidR="00AC3BE7">
        <w:rPr>
          <w:rFonts w:ascii="F_mitra" w:hAnsi="F_mitra"/>
          <w:rtl/>
        </w:rPr>
        <w:t>ی</w:t>
      </w:r>
      <w:r w:rsidRPr="005C1999">
        <w:rPr>
          <w:rFonts w:ascii="F_mitra" w:hAnsi="F_mitra"/>
          <w:rtl/>
        </w:rPr>
        <w:t xml:space="preserve">د در </w:t>
      </w:r>
      <w:r w:rsidR="00C624DD" w:rsidRPr="005C1999">
        <w:rPr>
          <w:rFonts w:ascii="F_mitra" w:hAnsi="F_mitra"/>
          <w:rtl/>
        </w:rPr>
        <w:t>امان بوده اند.</w:t>
      </w:r>
    </w:p>
    <w:p w:rsidR="004F6DC8" w:rsidRDefault="004F6DC8" w:rsidP="004F6DC8">
      <w:pPr>
        <w:spacing w:before="80" w:after="80" w:line="216" w:lineRule="auto"/>
        <w:ind w:firstLine="340"/>
        <w:jc w:val="both"/>
        <w:rPr>
          <w:rFonts w:ascii="F_mitra" w:hAnsi="F_mitra"/>
          <w:rtl/>
        </w:rPr>
        <w:sectPr w:rsidR="004F6DC8" w:rsidSect="004F6DC8">
          <w:footnotePr>
            <w:numRestart w:val="eachPage"/>
          </w:footnotePr>
          <w:type w:val="oddPage"/>
          <w:pgSz w:w="9356" w:h="13608" w:code="9"/>
          <w:pgMar w:top="851" w:right="1134" w:bottom="851" w:left="1134" w:header="567" w:footer="0" w:gutter="0"/>
          <w:cols w:space="708"/>
          <w:titlePg/>
          <w:bidi/>
          <w:rtlGutter/>
          <w:docGrid w:linePitch="360"/>
        </w:sectPr>
      </w:pPr>
    </w:p>
    <w:p w:rsidR="006B7CD5" w:rsidRDefault="006B7CD5" w:rsidP="004F6DC8">
      <w:pPr>
        <w:pStyle w:val="Heading1"/>
        <w:rPr>
          <w:rtl/>
        </w:rPr>
      </w:pPr>
      <w:bookmarkStart w:id="11" w:name="_Toc376292137"/>
      <w:r w:rsidRPr="00010D2B">
        <w:rPr>
          <w:rtl/>
        </w:rPr>
        <w:t>پ</w:t>
      </w:r>
      <w:r w:rsidR="00AC3BE7">
        <w:rPr>
          <w:rtl/>
        </w:rPr>
        <w:t>ی</w:t>
      </w:r>
      <w:r w:rsidRPr="00010D2B">
        <w:rPr>
          <w:rtl/>
        </w:rPr>
        <w:t>شگفتار</w:t>
      </w:r>
      <w:r w:rsidR="00E95380">
        <w:rPr>
          <w:rFonts w:hint="cs"/>
          <w:rtl/>
        </w:rPr>
        <w:br/>
      </w:r>
      <w:r w:rsidRPr="00010D2B">
        <w:rPr>
          <w:rtl/>
        </w:rPr>
        <w:t>تش</w:t>
      </w:r>
      <w:r w:rsidR="00AC3BE7">
        <w:rPr>
          <w:rtl/>
        </w:rPr>
        <w:t>ی</w:t>
      </w:r>
      <w:r w:rsidRPr="00010D2B">
        <w:rPr>
          <w:rtl/>
        </w:rPr>
        <w:t>ع و آغاز ظهورش</w:t>
      </w:r>
      <w:bookmarkEnd w:id="11"/>
    </w:p>
    <w:p w:rsidR="006B7CD5" w:rsidRPr="005C1999" w:rsidRDefault="006B7CD5" w:rsidP="004F6DC8">
      <w:pPr>
        <w:pStyle w:val="Heading2"/>
        <w:ind w:firstLine="340"/>
        <w:jc w:val="both"/>
        <w:rPr>
          <w:sz w:val="24"/>
          <w:rtl/>
        </w:rPr>
      </w:pPr>
      <w:bookmarkStart w:id="12" w:name="_Toc376292138"/>
      <w:r w:rsidRPr="005C1999">
        <w:rPr>
          <w:sz w:val="24"/>
          <w:rtl/>
        </w:rPr>
        <w:t>اول ـ تعر</w:t>
      </w:r>
      <w:r w:rsidR="00AC3BE7">
        <w:rPr>
          <w:sz w:val="24"/>
          <w:rtl/>
        </w:rPr>
        <w:t>ی</w:t>
      </w:r>
      <w:r w:rsidRPr="005C1999">
        <w:rPr>
          <w:sz w:val="24"/>
          <w:rtl/>
        </w:rPr>
        <w:t>ف تش</w:t>
      </w:r>
      <w:r w:rsidR="00AC3BE7">
        <w:rPr>
          <w:sz w:val="24"/>
          <w:rtl/>
        </w:rPr>
        <w:t>ی</w:t>
      </w:r>
      <w:r w:rsidRPr="005C1999">
        <w:rPr>
          <w:sz w:val="24"/>
          <w:rtl/>
        </w:rPr>
        <w:t>ع از نظر لغو</w:t>
      </w:r>
      <w:r w:rsidR="00AC3BE7">
        <w:rPr>
          <w:sz w:val="24"/>
          <w:rtl/>
        </w:rPr>
        <w:t>ی</w:t>
      </w:r>
      <w:bookmarkEnd w:id="12"/>
    </w:p>
    <w:p w:rsidR="006B7CD5" w:rsidRPr="005C1999" w:rsidRDefault="006B7CD5" w:rsidP="004F6DC8">
      <w:pPr>
        <w:spacing w:before="80" w:after="80" w:line="216" w:lineRule="auto"/>
        <w:ind w:firstLine="340"/>
        <w:jc w:val="both"/>
        <w:rPr>
          <w:rFonts w:ascii="F_mitra" w:hAnsi="F_mitra"/>
          <w:rtl/>
        </w:rPr>
      </w:pPr>
      <w:r w:rsidRPr="005C1999">
        <w:rPr>
          <w:rFonts w:ascii="F_mitra" w:hAnsi="F_mitra"/>
          <w:rtl/>
        </w:rPr>
        <w:t>تش</w:t>
      </w:r>
      <w:r w:rsidR="00AC3BE7">
        <w:rPr>
          <w:rFonts w:ascii="F_mitra" w:hAnsi="F_mitra"/>
          <w:rtl/>
        </w:rPr>
        <w:t>ی</w:t>
      </w:r>
      <w:r w:rsidRPr="005C1999">
        <w:rPr>
          <w:rFonts w:ascii="F_mitra" w:hAnsi="F_mitra"/>
          <w:rtl/>
        </w:rPr>
        <w:t xml:space="preserve">ع </w:t>
      </w:r>
      <w:r w:rsidR="00AC3BE7">
        <w:rPr>
          <w:rFonts w:ascii="F_mitra" w:hAnsi="F_mitra"/>
          <w:rtl/>
        </w:rPr>
        <w:t>ی</w:t>
      </w:r>
      <w:r w:rsidRPr="005C1999">
        <w:rPr>
          <w:rFonts w:ascii="F_mitra" w:hAnsi="F_mitra"/>
          <w:rtl/>
        </w:rPr>
        <w:t>عن</w:t>
      </w:r>
      <w:r w:rsidR="00AC3BE7">
        <w:rPr>
          <w:rFonts w:ascii="F_mitra" w:hAnsi="F_mitra"/>
          <w:rtl/>
        </w:rPr>
        <w:t>ی</w:t>
      </w:r>
      <w:r w:rsidRPr="005C1999">
        <w:rPr>
          <w:rFonts w:ascii="F_mitra" w:hAnsi="F_mitra"/>
          <w:rtl/>
        </w:rPr>
        <w:t xml:space="preserve"> پ</w:t>
      </w:r>
      <w:r w:rsidR="00AC3BE7">
        <w:rPr>
          <w:rFonts w:ascii="F_mitra" w:hAnsi="F_mitra"/>
          <w:rtl/>
        </w:rPr>
        <w:t>ی</w:t>
      </w:r>
      <w:r w:rsidRPr="005C1999">
        <w:rPr>
          <w:rFonts w:ascii="F_mitra" w:hAnsi="F_mitra"/>
          <w:rtl/>
        </w:rPr>
        <w:t>رو</w:t>
      </w:r>
      <w:r w:rsidR="00AC3BE7">
        <w:rPr>
          <w:rFonts w:ascii="F_mitra" w:hAnsi="F_mitra"/>
          <w:rtl/>
        </w:rPr>
        <w:t>ی</w:t>
      </w:r>
      <w:r w:rsidRPr="005C1999">
        <w:rPr>
          <w:rFonts w:ascii="F_mitra" w:hAnsi="F_mitra"/>
          <w:rtl/>
        </w:rPr>
        <w:t xml:space="preserve"> و </w:t>
      </w:r>
      <w:r w:rsidR="00AC3BE7">
        <w:rPr>
          <w:rFonts w:ascii="F_mitra" w:hAnsi="F_mitra"/>
          <w:rtl/>
        </w:rPr>
        <w:t>ی</w:t>
      </w:r>
      <w:r w:rsidRPr="005C1999">
        <w:rPr>
          <w:rFonts w:ascii="F_mitra" w:hAnsi="F_mitra"/>
          <w:rtl/>
        </w:rPr>
        <w:t>ار</w:t>
      </w:r>
      <w:r w:rsidR="00AC3BE7">
        <w:rPr>
          <w:rFonts w:ascii="F_mitra" w:hAnsi="F_mitra"/>
          <w:rtl/>
        </w:rPr>
        <w:t>ی</w:t>
      </w:r>
      <w:r w:rsidRPr="005C1999">
        <w:rPr>
          <w:rFonts w:ascii="F_mitra" w:hAnsi="F_mitra"/>
          <w:rtl/>
        </w:rPr>
        <w:t xml:space="preserve"> دادن. چنان</w:t>
      </w:r>
      <w:r w:rsidR="00AC3BE7">
        <w:rPr>
          <w:rFonts w:ascii="F_mitra" w:hAnsi="F_mitra"/>
          <w:rtl/>
        </w:rPr>
        <w:t>ک</w:t>
      </w:r>
      <w:r w:rsidRPr="005C1999">
        <w:rPr>
          <w:rFonts w:ascii="F_mitra" w:hAnsi="F_mitra"/>
          <w:rtl/>
        </w:rPr>
        <w:t>ه خل</w:t>
      </w:r>
      <w:r w:rsidR="00AC3BE7">
        <w:rPr>
          <w:rFonts w:ascii="F_mitra" w:hAnsi="F_mitra"/>
          <w:rtl/>
        </w:rPr>
        <w:t>ی</w:t>
      </w:r>
      <w:r w:rsidRPr="005C1999">
        <w:rPr>
          <w:rFonts w:ascii="F_mitra" w:hAnsi="F_mitra"/>
          <w:rtl/>
        </w:rPr>
        <w:t>ل بن احمد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ش</w:t>
      </w:r>
      <w:r w:rsidR="00AC3BE7">
        <w:rPr>
          <w:rFonts w:ascii="F_mitra" w:hAnsi="F_mitra"/>
          <w:rtl/>
        </w:rPr>
        <w:t>ی</w:t>
      </w:r>
      <w:r w:rsidRPr="005C1999">
        <w:rPr>
          <w:rFonts w:ascii="F_mitra" w:hAnsi="F_mitra"/>
          <w:rtl/>
        </w:rPr>
        <w:t>عه به گروه</w:t>
      </w:r>
      <w:r w:rsidR="00AC3BE7">
        <w:rPr>
          <w:rFonts w:ascii="F_mitra" w:hAnsi="F_mitra"/>
          <w:rtl/>
        </w:rPr>
        <w:t>ی</w:t>
      </w:r>
      <w:r w:rsidRPr="005C1999">
        <w:rPr>
          <w:rFonts w:ascii="F_mitra" w:hAnsi="F_mitra"/>
          <w:rtl/>
        </w:rPr>
        <w:t xml:space="preserve"> اطلاق م</w:t>
      </w:r>
      <w:r w:rsidR="00AC3BE7">
        <w:rPr>
          <w:rFonts w:ascii="F_mitra" w:hAnsi="F_mitra"/>
          <w:rtl/>
        </w:rPr>
        <w:t>ی</w:t>
      </w:r>
      <w:r w:rsidRPr="005C1999">
        <w:rPr>
          <w:rFonts w:ascii="F_mitra" w:hAnsi="F_mitra"/>
          <w:rtl/>
        </w:rPr>
        <w:t xml:space="preserve">‌شود </w:t>
      </w:r>
      <w:r w:rsidR="00AC3BE7">
        <w:rPr>
          <w:rFonts w:ascii="F_mitra" w:hAnsi="F_mitra"/>
          <w:rtl/>
        </w:rPr>
        <w:t>ک</w:t>
      </w:r>
      <w:r w:rsidRPr="005C1999">
        <w:rPr>
          <w:rFonts w:ascii="F_mitra" w:hAnsi="F_mitra"/>
          <w:rtl/>
        </w:rPr>
        <w:t>ه رهرو و پ</w:t>
      </w:r>
      <w:r w:rsidR="00AC3BE7">
        <w:rPr>
          <w:rFonts w:ascii="F_mitra" w:hAnsi="F_mitra"/>
          <w:rtl/>
        </w:rPr>
        <w:t>ی</w:t>
      </w:r>
      <w:r w:rsidRPr="005C1999">
        <w:rPr>
          <w:rFonts w:ascii="F_mitra" w:hAnsi="F_mitra"/>
          <w:rtl/>
        </w:rPr>
        <w:t>رو قوم</w:t>
      </w:r>
      <w:r w:rsidR="00AC3BE7">
        <w:rPr>
          <w:rFonts w:ascii="F_mitra" w:hAnsi="F_mitra"/>
          <w:rtl/>
        </w:rPr>
        <w:t>ی</w:t>
      </w:r>
      <w:r w:rsidRPr="005C1999">
        <w:rPr>
          <w:rFonts w:ascii="F_mitra" w:hAnsi="F_mitra"/>
          <w:rtl/>
        </w:rPr>
        <w:t xml:space="preserve"> باشند. ش</w:t>
      </w:r>
      <w:r w:rsidR="00AC3BE7">
        <w:rPr>
          <w:rFonts w:ascii="F_mitra" w:hAnsi="F_mitra"/>
          <w:rtl/>
        </w:rPr>
        <w:t>ی</w:t>
      </w:r>
      <w:r w:rsidRPr="005C1999">
        <w:rPr>
          <w:rFonts w:ascii="F_mitra" w:hAnsi="F_mitra"/>
          <w:rtl/>
        </w:rPr>
        <w:t>عه</w:t>
      </w:r>
      <w:r w:rsidR="002F2A91" w:rsidRPr="005C1999">
        <w:rPr>
          <w:rFonts w:ascii="F_mitra" w:hAnsi="F_mitra"/>
          <w:rtl/>
        </w:rPr>
        <w:t xml:space="preserve"> </w:t>
      </w:r>
      <w:r w:rsidR="002F2A91" w:rsidRPr="005C1999">
        <w:rPr>
          <w:rFonts w:ascii="F_mitra" w:hAnsi="F_mitra" w:hint="cs"/>
          <w:rtl/>
        </w:rPr>
        <w:t>فلان</w:t>
      </w:r>
      <w:r w:rsidR="00AC3BE7">
        <w:rPr>
          <w:rFonts w:ascii="F_mitra" w:hAnsi="F_mitra"/>
          <w:rtl/>
        </w:rPr>
        <w:t>ی</w:t>
      </w:r>
      <w:r w:rsidR="00C624DD" w:rsidRPr="005C1999">
        <w:rPr>
          <w:rFonts w:ascii="F_mitra" w:hAnsi="F_mitra"/>
          <w:rtl/>
        </w:rPr>
        <w:t xml:space="preserve"> </w:t>
      </w:r>
      <w:r w:rsidR="00AC3BE7">
        <w:rPr>
          <w:rFonts w:ascii="F_mitra" w:hAnsi="F_mitra"/>
          <w:rtl/>
        </w:rPr>
        <w:t>ی</w:t>
      </w:r>
      <w:r w:rsidR="00C624DD" w:rsidRPr="005C1999">
        <w:rPr>
          <w:rFonts w:ascii="F_mitra" w:hAnsi="F_mitra"/>
          <w:rtl/>
        </w:rPr>
        <w:t>عن</w:t>
      </w:r>
      <w:r w:rsidR="00AC3BE7">
        <w:rPr>
          <w:rFonts w:ascii="F_mitra" w:hAnsi="F_mitra"/>
          <w:rtl/>
        </w:rPr>
        <w:t>ی</w:t>
      </w:r>
      <w:r w:rsidR="00C624DD" w:rsidRPr="005C1999">
        <w:rPr>
          <w:rFonts w:ascii="F_mitra" w:hAnsi="F_mitra"/>
          <w:rtl/>
        </w:rPr>
        <w:t xml:space="preserve"> شاگردان و پ</w:t>
      </w:r>
      <w:r w:rsidR="00AC3BE7">
        <w:rPr>
          <w:rFonts w:ascii="F_mitra" w:hAnsi="F_mitra"/>
          <w:rtl/>
        </w:rPr>
        <w:t>ی</w:t>
      </w:r>
      <w:r w:rsidR="00C624DD" w:rsidRPr="005C1999">
        <w:rPr>
          <w:rFonts w:ascii="F_mitra" w:hAnsi="F_mitra"/>
          <w:rtl/>
        </w:rPr>
        <w:t>روانش</w:t>
      </w:r>
      <w:r w:rsidR="002F2A91" w:rsidRPr="005C1999">
        <w:rPr>
          <w:rFonts w:ascii="F_mitra" w:hAnsi="F_mitra" w:hint="cs"/>
          <w:rtl/>
        </w:rPr>
        <w:t>.</w:t>
      </w:r>
      <w:r w:rsidR="00C624DD" w:rsidRPr="005C1999">
        <w:rPr>
          <w:rFonts w:ascii="F_mitra" w:hAnsi="F_mitra"/>
          <w:rtl/>
        </w:rPr>
        <w:t xml:space="preserve"> گرو</w:t>
      </w:r>
      <w:r w:rsidRPr="005C1999">
        <w:rPr>
          <w:rFonts w:ascii="F_mitra" w:hAnsi="F_mitra"/>
          <w:rtl/>
        </w:rPr>
        <w:t>ه</w:t>
      </w:r>
      <w:r w:rsidR="00AC3BE7">
        <w:rPr>
          <w:rFonts w:ascii="F_mitra" w:hAnsi="F_mitra"/>
          <w:rtl/>
        </w:rPr>
        <w:t>ی</w:t>
      </w:r>
      <w:r w:rsidRPr="005C1999">
        <w:rPr>
          <w:rFonts w:ascii="F_mitra" w:hAnsi="F_mitra"/>
          <w:rtl/>
        </w:rPr>
        <w:t xml:space="preserve"> را </w:t>
      </w:r>
      <w:r w:rsidR="00AC3BE7">
        <w:rPr>
          <w:rFonts w:ascii="F_mitra" w:hAnsi="F_mitra"/>
          <w:rtl/>
        </w:rPr>
        <w:t>ک</w:t>
      </w:r>
      <w:r w:rsidRPr="005C1999">
        <w:rPr>
          <w:rFonts w:ascii="F_mitra" w:hAnsi="F_mitra"/>
          <w:rtl/>
        </w:rPr>
        <w:t>ه بر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گرد ب</w:t>
      </w:r>
      <w:r w:rsidR="00AC3BE7">
        <w:rPr>
          <w:rFonts w:ascii="F_mitra" w:hAnsi="F_mitra"/>
          <w:rtl/>
        </w:rPr>
        <w:t>ی</w:t>
      </w:r>
      <w:r w:rsidRPr="005C1999">
        <w:rPr>
          <w:rFonts w:ascii="F_mitra" w:hAnsi="F_mitra"/>
          <w:rtl/>
        </w:rPr>
        <w:t>ا</w:t>
      </w:r>
      <w:r w:rsidR="00AC3BE7">
        <w:rPr>
          <w:rFonts w:ascii="F_mitra" w:hAnsi="F_mitra"/>
          <w:rtl/>
        </w:rPr>
        <w:t>ی</w:t>
      </w:r>
      <w:r w:rsidRPr="005C1999">
        <w:rPr>
          <w:rFonts w:ascii="F_mitra" w:hAnsi="F_mitra"/>
          <w:rtl/>
        </w:rPr>
        <w:t>ند ش</w:t>
      </w:r>
      <w:r w:rsidR="00AC3BE7">
        <w:rPr>
          <w:rFonts w:ascii="F_mitra" w:hAnsi="F_mitra"/>
          <w:rtl/>
        </w:rPr>
        <w:t>ی</w:t>
      </w:r>
      <w:r w:rsidRPr="005C1999">
        <w:rPr>
          <w:rFonts w:ascii="F_mitra" w:hAnsi="F_mitra"/>
          <w:rtl/>
        </w:rPr>
        <w:t>عه گو</w:t>
      </w:r>
      <w:r w:rsidR="00AC3BE7">
        <w:rPr>
          <w:rFonts w:ascii="F_mitra" w:hAnsi="F_mitra"/>
          <w:rtl/>
        </w:rPr>
        <w:t>ی</w:t>
      </w:r>
      <w:r w:rsidRPr="005C1999">
        <w:rPr>
          <w:rFonts w:ascii="F_mitra" w:hAnsi="F_mitra"/>
          <w:rtl/>
        </w:rPr>
        <w:t>ند</w:t>
      </w:r>
      <w:r w:rsidRPr="005C1999">
        <w:rPr>
          <w:rStyle w:val="FootnoteReference"/>
          <w:rFonts w:ascii="F_mitra" w:hAnsi="F_mitra"/>
          <w:rtl/>
        </w:rPr>
        <w:footnoteReference w:id="28"/>
      </w:r>
      <w:r w:rsidR="00C624DD" w:rsidRPr="005C1999">
        <w:rPr>
          <w:rFonts w:ascii="F_mitra" w:hAnsi="F_mitra"/>
          <w:rtl/>
        </w:rPr>
        <w:t>. جوهری می گوید:شیعیان فلانی یعنی پیروان و یارانشان (الصحاح جوهری)</w:t>
      </w:r>
    </w:p>
    <w:p w:rsidR="006B7CD5" w:rsidRPr="005C1999" w:rsidRDefault="006B7CD5" w:rsidP="004F6DC8">
      <w:pPr>
        <w:spacing w:before="80" w:after="80" w:line="216" w:lineRule="auto"/>
        <w:ind w:firstLine="340"/>
        <w:jc w:val="both"/>
        <w:rPr>
          <w:rFonts w:ascii="F_mitra" w:hAnsi="F_mitra"/>
          <w:rtl/>
        </w:rPr>
      </w:pPr>
      <w:r w:rsidRPr="005C1999">
        <w:rPr>
          <w:rFonts w:ascii="F_mitra" w:hAnsi="F_mitra"/>
          <w:rtl/>
        </w:rPr>
        <w:t>بنابرا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سان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دنباله‌رو شخص</w:t>
      </w:r>
      <w:r w:rsidR="00AC3BE7">
        <w:rPr>
          <w:rFonts w:ascii="F_mitra" w:hAnsi="F_mitra"/>
          <w:rtl/>
        </w:rPr>
        <w:t>ی</w:t>
      </w:r>
      <w:r w:rsidRPr="005C1999">
        <w:rPr>
          <w:rFonts w:ascii="F_mitra" w:hAnsi="F_mitra"/>
          <w:rtl/>
        </w:rPr>
        <w:t xml:space="preserve"> بوده، همه‌</w:t>
      </w:r>
      <w:r w:rsidR="00AC3BE7">
        <w:rPr>
          <w:rFonts w:ascii="F_mitra" w:hAnsi="F_mitra"/>
          <w:rtl/>
        </w:rPr>
        <w:t>ی</w:t>
      </w:r>
      <w:r w:rsidRPr="005C1999">
        <w:rPr>
          <w:rFonts w:ascii="F_mitra" w:hAnsi="F_mitra"/>
          <w:rtl/>
        </w:rPr>
        <w:t xml:space="preserve"> سخنانش را بپذ</w:t>
      </w:r>
      <w:r w:rsidR="00AC3BE7">
        <w:rPr>
          <w:rFonts w:ascii="F_mitra" w:hAnsi="F_mitra"/>
          <w:rtl/>
        </w:rPr>
        <w:t>ی</w:t>
      </w:r>
      <w:r w:rsidRPr="005C1999">
        <w:rPr>
          <w:rFonts w:ascii="F_mitra" w:hAnsi="F_mitra"/>
          <w:rtl/>
        </w:rPr>
        <w:t>رند و حام</w:t>
      </w:r>
      <w:r w:rsidR="00AC3BE7">
        <w:rPr>
          <w:rFonts w:ascii="F_mitra" w:hAnsi="F_mitra"/>
          <w:rtl/>
        </w:rPr>
        <w:t>ی</w:t>
      </w:r>
      <w:r w:rsidRPr="005C1999">
        <w:rPr>
          <w:rFonts w:ascii="F_mitra" w:hAnsi="F_mitra"/>
          <w:rtl/>
        </w:rPr>
        <w:t xml:space="preserve"> او باشند، ش</w:t>
      </w:r>
      <w:r w:rsidR="00AC3BE7">
        <w:rPr>
          <w:rFonts w:ascii="F_mitra" w:hAnsi="F_mitra"/>
          <w:rtl/>
        </w:rPr>
        <w:t>ی</w:t>
      </w:r>
      <w:r w:rsidRPr="005C1999">
        <w:rPr>
          <w:rFonts w:ascii="F_mitra" w:hAnsi="F_mitra"/>
          <w:rtl/>
        </w:rPr>
        <w:t>عه‌</w:t>
      </w:r>
      <w:r w:rsidR="00AC3BE7">
        <w:rPr>
          <w:rFonts w:ascii="F_mitra" w:hAnsi="F_mitra"/>
          <w:rtl/>
        </w:rPr>
        <w:t>ی</w:t>
      </w:r>
      <w:r w:rsidRPr="005C1999">
        <w:rPr>
          <w:rFonts w:ascii="F_mitra" w:hAnsi="F_mitra"/>
          <w:rtl/>
        </w:rPr>
        <w:t xml:space="preserve"> او نام</w:t>
      </w:r>
      <w:r w:rsidR="00AC3BE7">
        <w:rPr>
          <w:rFonts w:ascii="F_mitra" w:hAnsi="F_mitra"/>
          <w:rtl/>
        </w:rPr>
        <w:t>ی</w:t>
      </w:r>
      <w:r w:rsidRPr="005C1999">
        <w:rPr>
          <w:rFonts w:ascii="F_mitra" w:hAnsi="F_mitra"/>
          <w:rtl/>
        </w:rPr>
        <w:t>ده م</w:t>
      </w:r>
      <w:r w:rsidR="00AC3BE7">
        <w:rPr>
          <w:rFonts w:ascii="F_mitra" w:hAnsi="F_mitra"/>
          <w:rtl/>
        </w:rPr>
        <w:t>ی</w:t>
      </w:r>
      <w:r w:rsidRPr="005C1999">
        <w:rPr>
          <w:rFonts w:ascii="F_mitra" w:hAnsi="F_mitra"/>
          <w:rtl/>
        </w:rPr>
        <w:t>‌شوند.</w:t>
      </w:r>
    </w:p>
    <w:p w:rsidR="006B7CD5" w:rsidRPr="005C1999" w:rsidRDefault="006B7CD5" w:rsidP="004F6DC8">
      <w:pPr>
        <w:pStyle w:val="Heading2"/>
        <w:ind w:firstLine="340"/>
        <w:jc w:val="both"/>
        <w:rPr>
          <w:sz w:val="24"/>
          <w:rtl/>
        </w:rPr>
      </w:pPr>
      <w:bookmarkStart w:id="13" w:name="_Toc376292139"/>
      <w:r w:rsidRPr="005C1999">
        <w:rPr>
          <w:sz w:val="24"/>
          <w:rtl/>
        </w:rPr>
        <w:t>دوم ـ ظهور ش</w:t>
      </w:r>
      <w:r w:rsidR="00AC3BE7">
        <w:rPr>
          <w:sz w:val="24"/>
          <w:rtl/>
        </w:rPr>
        <w:t>ی</w:t>
      </w:r>
      <w:r w:rsidRPr="005C1999">
        <w:rPr>
          <w:sz w:val="24"/>
          <w:rtl/>
        </w:rPr>
        <w:t>عه</w:t>
      </w:r>
      <w:bookmarkEnd w:id="13"/>
    </w:p>
    <w:p w:rsidR="006B7CD5" w:rsidRPr="005C1999" w:rsidRDefault="006B7CD5" w:rsidP="004F6DC8">
      <w:pPr>
        <w:spacing w:before="80" w:after="80" w:line="216" w:lineRule="auto"/>
        <w:ind w:firstLine="340"/>
        <w:jc w:val="both"/>
        <w:rPr>
          <w:rFonts w:ascii="F_mitra" w:hAnsi="F_mitra"/>
          <w:rtl/>
        </w:rPr>
      </w:pPr>
      <w:r w:rsidRPr="005C1999">
        <w:rPr>
          <w:rFonts w:ascii="F_mitra" w:hAnsi="F_mitra"/>
          <w:rtl/>
        </w:rPr>
        <w:t>برا</w:t>
      </w:r>
      <w:r w:rsidR="00AC3BE7">
        <w:rPr>
          <w:rFonts w:ascii="F_mitra" w:hAnsi="F_mitra"/>
          <w:rtl/>
        </w:rPr>
        <w:t>ی</w:t>
      </w:r>
      <w:r w:rsidRPr="005C1999">
        <w:rPr>
          <w:rFonts w:ascii="F_mitra" w:hAnsi="F_mitra"/>
          <w:rtl/>
        </w:rPr>
        <w:t xml:space="preserve"> عل</w:t>
      </w:r>
      <w:r w:rsidR="00AC3BE7">
        <w:rPr>
          <w:rFonts w:ascii="F_mitra" w:hAnsi="F_mitra"/>
          <w:rtl/>
        </w:rPr>
        <w:t>ی</w:t>
      </w:r>
      <w:r w:rsidRPr="005C1999">
        <w:rPr>
          <w:rFonts w:ascii="F_mitra" w:hAnsi="F_mitra"/>
          <w:rtl/>
        </w:rPr>
        <w:t xml:space="preserve"> ابن اب</w:t>
      </w:r>
      <w:r w:rsidR="00AC3BE7">
        <w:rPr>
          <w:rFonts w:ascii="F_mitra" w:hAnsi="F_mitra"/>
          <w:rtl/>
        </w:rPr>
        <w:t>ی</w:t>
      </w:r>
      <w:r w:rsidRPr="005C1999">
        <w:rPr>
          <w:rFonts w:ascii="F_mitra" w:hAnsi="F_mitra"/>
          <w:rtl/>
        </w:rPr>
        <w:t>طاب دو نوع ش</w:t>
      </w:r>
      <w:r w:rsidR="00AC3BE7">
        <w:rPr>
          <w:rFonts w:ascii="F_mitra" w:hAnsi="F_mitra"/>
          <w:rtl/>
        </w:rPr>
        <w:t>ی</w:t>
      </w:r>
      <w:r w:rsidRPr="005C1999">
        <w:rPr>
          <w:rFonts w:ascii="F_mitra" w:hAnsi="F_mitra"/>
          <w:rtl/>
        </w:rPr>
        <w:t>عه پد</w:t>
      </w:r>
      <w:r w:rsidR="00AC3BE7">
        <w:rPr>
          <w:rFonts w:ascii="F_mitra" w:hAnsi="F_mitra"/>
          <w:rtl/>
        </w:rPr>
        <w:t>ی</w:t>
      </w:r>
      <w:r w:rsidRPr="005C1999">
        <w:rPr>
          <w:rFonts w:ascii="F_mitra" w:hAnsi="F_mitra"/>
          <w:rtl/>
        </w:rPr>
        <w:t xml:space="preserve">د آمد </w:t>
      </w:r>
      <w:r w:rsidR="00AC3BE7">
        <w:rPr>
          <w:rFonts w:ascii="F_mitra" w:hAnsi="F_mitra"/>
          <w:rtl/>
        </w:rPr>
        <w:t>ک</w:t>
      </w:r>
      <w:r w:rsidRPr="005C1999">
        <w:rPr>
          <w:rFonts w:ascii="F_mitra" w:hAnsi="F_mitra"/>
          <w:rtl/>
        </w:rPr>
        <w:t>ه عبارت بودند از تش</w:t>
      </w:r>
      <w:r w:rsidR="00AC3BE7">
        <w:rPr>
          <w:rFonts w:ascii="F_mitra" w:hAnsi="F_mitra"/>
          <w:rtl/>
        </w:rPr>
        <w:t>ی</w:t>
      </w:r>
      <w:r w:rsidRPr="005C1999">
        <w:rPr>
          <w:rFonts w:ascii="F_mitra" w:hAnsi="F_mitra"/>
          <w:rtl/>
        </w:rPr>
        <w:t>ع س</w:t>
      </w:r>
      <w:r w:rsidR="00AC3BE7">
        <w:rPr>
          <w:rFonts w:ascii="F_mitra" w:hAnsi="F_mitra"/>
          <w:rtl/>
        </w:rPr>
        <w:t>ی</w:t>
      </w:r>
      <w:r w:rsidRPr="005C1999">
        <w:rPr>
          <w:rFonts w:ascii="F_mitra" w:hAnsi="F_mitra"/>
          <w:rtl/>
        </w:rPr>
        <w:t>اس</w:t>
      </w:r>
      <w:r w:rsidR="00AC3BE7">
        <w:rPr>
          <w:rFonts w:ascii="F_mitra" w:hAnsi="F_mitra"/>
          <w:rtl/>
        </w:rPr>
        <w:t>ی</w:t>
      </w:r>
      <w:r w:rsidRPr="005C1999">
        <w:rPr>
          <w:rFonts w:ascii="F_mitra" w:hAnsi="F_mitra"/>
          <w:rtl/>
        </w:rPr>
        <w:t xml:space="preserve"> و تش</w:t>
      </w:r>
      <w:r w:rsidR="00AC3BE7">
        <w:rPr>
          <w:rFonts w:ascii="F_mitra" w:hAnsi="F_mitra"/>
          <w:rtl/>
        </w:rPr>
        <w:t>ی</w:t>
      </w:r>
      <w:r w:rsidRPr="005C1999">
        <w:rPr>
          <w:rFonts w:ascii="F_mitra" w:hAnsi="F_mitra"/>
          <w:rtl/>
        </w:rPr>
        <w:t>ع عق</w:t>
      </w:r>
      <w:r w:rsidR="00AC3BE7">
        <w:rPr>
          <w:rFonts w:ascii="F_mitra" w:hAnsi="F_mitra"/>
          <w:rtl/>
        </w:rPr>
        <w:t>ی</w:t>
      </w:r>
      <w:r w:rsidRPr="005C1999">
        <w:rPr>
          <w:rFonts w:ascii="F_mitra" w:hAnsi="F_mitra"/>
          <w:rtl/>
        </w:rPr>
        <w:t>دت</w:t>
      </w:r>
      <w:r w:rsidR="00AC3BE7">
        <w:rPr>
          <w:rFonts w:ascii="F_mitra" w:hAnsi="F_mitra"/>
          <w:rtl/>
        </w:rPr>
        <w:t>ی</w:t>
      </w:r>
      <w:r w:rsidRPr="005C1999">
        <w:rPr>
          <w:rFonts w:ascii="F_mitra" w:hAnsi="F_mitra"/>
          <w:rtl/>
        </w:rPr>
        <w:t>، پ</w:t>
      </w:r>
      <w:r w:rsidR="00AC3BE7">
        <w:rPr>
          <w:rFonts w:ascii="F_mitra" w:hAnsi="F_mitra"/>
          <w:rtl/>
        </w:rPr>
        <w:t>ی</w:t>
      </w:r>
      <w:r w:rsidRPr="005C1999">
        <w:rPr>
          <w:rFonts w:ascii="F_mitra" w:hAnsi="F_mitra"/>
          <w:rtl/>
        </w:rPr>
        <w:t>روان تش</w:t>
      </w:r>
      <w:r w:rsidR="00AC3BE7">
        <w:rPr>
          <w:rFonts w:ascii="F_mitra" w:hAnsi="F_mitra"/>
          <w:rtl/>
        </w:rPr>
        <w:t>ی</w:t>
      </w:r>
      <w:r w:rsidRPr="005C1999">
        <w:rPr>
          <w:rFonts w:ascii="F_mitra" w:hAnsi="F_mitra"/>
          <w:rtl/>
        </w:rPr>
        <w:t>ع س</w:t>
      </w:r>
      <w:r w:rsidR="00AC3BE7">
        <w:rPr>
          <w:rFonts w:ascii="F_mitra" w:hAnsi="F_mitra"/>
          <w:rtl/>
        </w:rPr>
        <w:t>ی</w:t>
      </w:r>
      <w:r w:rsidRPr="005C1999">
        <w:rPr>
          <w:rFonts w:ascii="F_mitra" w:hAnsi="F_mitra"/>
          <w:rtl/>
        </w:rPr>
        <w:t>اس</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سان</w:t>
      </w:r>
      <w:r w:rsidR="00AC3BE7">
        <w:rPr>
          <w:rFonts w:ascii="F_mitra" w:hAnsi="F_mitra"/>
          <w:rtl/>
        </w:rPr>
        <w:t>ی</w:t>
      </w:r>
      <w:r w:rsidRPr="005C1999">
        <w:rPr>
          <w:rFonts w:ascii="F_mitra" w:hAnsi="F_mitra"/>
          <w:rtl/>
        </w:rPr>
        <w:t xml:space="preserve"> بودند </w:t>
      </w:r>
      <w:r w:rsidR="00AC3BE7">
        <w:rPr>
          <w:rFonts w:ascii="F_mitra" w:hAnsi="F_mitra"/>
          <w:rtl/>
        </w:rPr>
        <w:t>ک</w:t>
      </w:r>
      <w:r w:rsidRPr="005C1999">
        <w:rPr>
          <w:rFonts w:ascii="F_mitra" w:hAnsi="F_mitra"/>
          <w:rtl/>
        </w:rPr>
        <w:t>ه تا امامان زنده بودند اطراف آنها قرار داشتند و با وفات ائمه، ا</w:t>
      </w:r>
      <w:r w:rsidR="00AC3BE7">
        <w:rPr>
          <w:rFonts w:ascii="F_mitra" w:hAnsi="F_mitra"/>
          <w:rtl/>
        </w:rPr>
        <w:t>ی</w:t>
      </w:r>
      <w:r w:rsidRPr="005C1999">
        <w:rPr>
          <w:rFonts w:ascii="F_mitra" w:hAnsi="F_mitra"/>
          <w:rtl/>
        </w:rPr>
        <w:t>ن نوع تش</w:t>
      </w:r>
      <w:r w:rsidR="00AC3BE7">
        <w:rPr>
          <w:rFonts w:ascii="F_mitra" w:hAnsi="F_mitra"/>
          <w:rtl/>
        </w:rPr>
        <w:t>ی</w:t>
      </w:r>
      <w:r w:rsidRPr="005C1999">
        <w:rPr>
          <w:rFonts w:ascii="F_mitra" w:hAnsi="F_mitra"/>
          <w:rtl/>
        </w:rPr>
        <w:t>ع ن</w:t>
      </w:r>
      <w:r w:rsidR="00AC3BE7">
        <w:rPr>
          <w:rFonts w:ascii="F_mitra" w:hAnsi="F_mitra"/>
          <w:rtl/>
        </w:rPr>
        <w:t>ی</w:t>
      </w:r>
      <w:r w:rsidRPr="005C1999">
        <w:rPr>
          <w:rFonts w:ascii="F_mitra" w:hAnsi="F_mitra"/>
          <w:rtl/>
        </w:rPr>
        <w:t>ز پا</w:t>
      </w:r>
      <w:r w:rsidR="00AC3BE7">
        <w:rPr>
          <w:rFonts w:ascii="F_mitra" w:hAnsi="F_mitra"/>
          <w:rtl/>
        </w:rPr>
        <w:t>ی</w:t>
      </w:r>
      <w:r w:rsidRPr="005C1999">
        <w:rPr>
          <w:rFonts w:ascii="F_mitra" w:hAnsi="F_mitra"/>
          <w:rtl/>
        </w:rPr>
        <w:t>ان پذ</w:t>
      </w:r>
      <w:r w:rsidR="00AC3BE7">
        <w:rPr>
          <w:rFonts w:ascii="F_mitra" w:hAnsi="F_mitra"/>
          <w:rtl/>
        </w:rPr>
        <w:t>ی</w:t>
      </w:r>
      <w:r w:rsidRPr="005C1999">
        <w:rPr>
          <w:rFonts w:ascii="F_mitra" w:hAnsi="F_mitra"/>
          <w:rtl/>
        </w:rPr>
        <w:t>رفت. ول</w:t>
      </w:r>
      <w:r w:rsidR="00AC3BE7">
        <w:rPr>
          <w:rFonts w:ascii="F_mitra" w:hAnsi="F_mitra"/>
          <w:rtl/>
        </w:rPr>
        <w:t>ی</w:t>
      </w:r>
      <w:r w:rsidRPr="005C1999">
        <w:rPr>
          <w:rFonts w:ascii="F_mitra" w:hAnsi="F_mitra"/>
          <w:rtl/>
        </w:rPr>
        <w:t xml:space="preserve"> تش</w:t>
      </w:r>
      <w:r w:rsidR="00AC3BE7">
        <w:rPr>
          <w:rFonts w:ascii="F_mitra" w:hAnsi="F_mitra"/>
          <w:rtl/>
        </w:rPr>
        <w:t>ی</w:t>
      </w:r>
      <w:r w:rsidRPr="005C1999">
        <w:rPr>
          <w:rFonts w:ascii="F_mitra" w:hAnsi="F_mitra"/>
          <w:rtl/>
        </w:rPr>
        <w:t>ع مذهب</w:t>
      </w:r>
      <w:r w:rsidR="00AC3BE7">
        <w:rPr>
          <w:rFonts w:ascii="F_mitra" w:hAnsi="F_mitra"/>
          <w:rtl/>
        </w:rPr>
        <w:t>ی</w:t>
      </w:r>
      <w:r w:rsidRPr="005C1999">
        <w:rPr>
          <w:rFonts w:ascii="F_mitra" w:hAnsi="F_mitra"/>
          <w:rtl/>
        </w:rPr>
        <w:t xml:space="preserve"> و عق</w:t>
      </w:r>
      <w:r w:rsidR="00AC3BE7">
        <w:rPr>
          <w:rFonts w:ascii="F_mitra" w:hAnsi="F_mitra"/>
          <w:rtl/>
        </w:rPr>
        <w:t>ی</w:t>
      </w:r>
      <w:r w:rsidRPr="005C1999">
        <w:rPr>
          <w:rFonts w:ascii="F_mitra" w:hAnsi="F_mitra"/>
          <w:rtl/>
        </w:rPr>
        <w:t>دت</w:t>
      </w:r>
      <w:r w:rsidR="00AC3BE7">
        <w:rPr>
          <w:rFonts w:ascii="F_mitra" w:hAnsi="F_mitra"/>
          <w:rtl/>
        </w:rPr>
        <w:t>ی</w:t>
      </w:r>
      <w:r w:rsidRPr="005C1999">
        <w:rPr>
          <w:rFonts w:ascii="F_mitra" w:hAnsi="F_mitra"/>
          <w:rtl/>
        </w:rPr>
        <w:t xml:space="preserve"> همچنان ادامه </w:t>
      </w:r>
      <w:r w:rsidR="00AC3BE7">
        <w:rPr>
          <w:rFonts w:ascii="F_mitra" w:hAnsi="F_mitra"/>
          <w:rtl/>
        </w:rPr>
        <w:t>ی</w:t>
      </w:r>
      <w:r w:rsidRPr="005C1999">
        <w:rPr>
          <w:rFonts w:ascii="F_mitra" w:hAnsi="F_mitra"/>
          <w:rtl/>
        </w:rPr>
        <w:t>افت و در از آن فرقه‌ها</w:t>
      </w:r>
      <w:r w:rsidR="00AC3BE7">
        <w:rPr>
          <w:rFonts w:ascii="F_mitra" w:hAnsi="F_mitra"/>
          <w:rtl/>
        </w:rPr>
        <w:t>ی</w:t>
      </w:r>
      <w:r w:rsidRPr="005C1999">
        <w:rPr>
          <w:rFonts w:ascii="F_mitra" w:hAnsi="F_mitra"/>
          <w:rtl/>
        </w:rPr>
        <w:t xml:space="preserve"> متعدد</w:t>
      </w:r>
      <w:r w:rsidR="00AC3BE7">
        <w:rPr>
          <w:rFonts w:ascii="F_mitra" w:hAnsi="F_mitra"/>
          <w:rtl/>
        </w:rPr>
        <w:t>ی</w:t>
      </w:r>
      <w:r w:rsidRPr="005C1999">
        <w:rPr>
          <w:rFonts w:ascii="F_mitra" w:hAnsi="F_mitra"/>
          <w:rtl/>
        </w:rPr>
        <w:t xml:space="preserve"> ابراز وجود نمود و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 xml:space="preserve"> به تفص</w:t>
      </w:r>
      <w:r w:rsidR="00AC3BE7">
        <w:rPr>
          <w:rFonts w:ascii="F_mitra" w:hAnsi="F_mitra"/>
          <w:rtl/>
        </w:rPr>
        <w:t>ی</w:t>
      </w:r>
      <w:r w:rsidRPr="005C1999">
        <w:rPr>
          <w:rFonts w:ascii="F_mitra" w:hAnsi="F_mitra"/>
          <w:rtl/>
        </w:rPr>
        <w:t>ل در ا</w:t>
      </w:r>
      <w:r w:rsidR="00AC3BE7">
        <w:rPr>
          <w:rFonts w:ascii="F_mitra" w:hAnsi="F_mitra"/>
          <w:rtl/>
        </w:rPr>
        <w:t>ی</w:t>
      </w:r>
      <w:r w:rsidRPr="005C1999">
        <w:rPr>
          <w:rFonts w:ascii="F_mitra" w:hAnsi="F_mitra"/>
          <w:rtl/>
        </w:rPr>
        <w:t>ن‌باره سخن خواه</w:t>
      </w:r>
      <w:r w:rsidR="00AC3BE7">
        <w:rPr>
          <w:rFonts w:ascii="F_mitra" w:hAnsi="F_mitra"/>
          <w:rtl/>
        </w:rPr>
        <w:t>ی</w:t>
      </w:r>
      <w:r w:rsidRPr="005C1999">
        <w:rPr>
          <w:rFonts w:ascii="F_mitra" w:hAnsi="F_mitra"/>
          <w:rtl/>
        </w:rPr>
        <w:t>م گفت:</w:t>
      </w:r>
    </w:p>
    <w:p w:rsidR="006B7CD5" w:rsidRPr="009F3175" w:rsidRDefault="006B7CD5" w:rsidP="004F6DC8">
      <w:pPr>
        <w:pStyle w:val="a0"/>
        <w:ind w:firstLine="340"/>
        <w:rPr>
          <w:rtl/>
        </w:rPr>
      </w:pPr>
      <w:bookmarkStart w:id="14" w:name="_Toc376292140"/>
      <w:r w:rsidRPr="009F3175">
        <w:rPr>
          <w:rtl/>
        </w:rPr>
        <w:t>الف) آغاز تش</w:t>
      </w:r>
      <w:r w:rsidR="00AC3BE7">
        <w:rPr>
          <w:rtl/>
        </w:rPr>
        <w:t>ی</w:t>
      </w:r>
      <w:r w:rsidRPr="009F3175">
        <w:rPr>
          <w:rtl/>
        </w:rPr>
        <w:t>ع س</w:t>
      </w:r>
      <w:r w:rsidR="00AC3BE7">
        <w:rPr>
          <w:rtl/>
        </w:rPr>
        <w:t>ی</w:t>
      </w:r>
      <w:r w:rsidRPr="009F3175">
        <w:rPr>
          <w:rtl/>
        </w:rPr>
        <w:t>اس</w:t>
      </w:r>
      <w:r w:rsidR="00AC3BE7">
        <w:rPr>
          <w:rtl/>
        </w:rPr>
        <w:t>ی</w:t>
      </w:r>
      <w:bookmarkEnd w:id="14"/>
    </w:p>
    <w:p w:rsidR="006B7CD5" w:rsidRPr="005C1999" w:rsidRDefault="006B7CD5" w:rsidP="004F6DC8">
      <w:pPr>
        <w:spacing w:before="80" w:after="80" w:line="216" w:lineRule="auto"/>
        <w:ind w:firstLine="340"/>
        <w:jc w:val="both"/>
        <w:rPr>
          <w:rFonts w:ascii="F_mitra" w:hAnsi="F_mitra"/>
          <w:rtl/>
        </w:rPr>
      </w:pPr>
      <w:r w:rsidRPr="005C1999">
        <w:rPr>
          <w:rFonts w:ascii="F_mitra" w:hAnsi="F_mitra"/>
          <w:rtl/>
        </w:rPr>
        <w:t>تش</w:t>
      </w:r>
      <w:r w:rsidR="00AC3BE7">
        <w:rPr>
          <w:rFonts w:ascii="F_mitra" w:hAnsi="F_mitra"/>
          <w:rtl/>
        </w:rPr>
        <w:t>ی</w:t>
      </w:r>
      <w:r w:rsidRPr="005C1999">
        <w:rPr>
          <w:rFonts w:ascii="F_mitra" w:hAnsi="F_mitra"/>
          <w:rtl/>
        </w:rPr>
        <w:t>ع س</w:t>
      </w:r>
      <w:r w:rsidR="00AC3BE7">
        <w:rPr>
          <w:rFonts w:ascii="F_mitra" w:hAnsi="F_mitra"/>
          <w:rtl/>
        </w:rPr>
        <w:t>ی</w:t>
      </w:r>
      <w:r w:rsidRPr="005C1999">
        <w:rPr>
          <w:rFonts w:ascii="F_mitra" w:hAnsi="F_mitra"/>
          <w:rtl/>
        </w:rPr>
        <w:t>اس</w:t>
      </w:r>
      <w:r w:rsidR="00AC3BE7">
        <w:rPr>
          <w:rFonts w:ascii="F_mitra" w:hAnsi="F_mitra"/>
          <w:rtl/>
        </w:rPr>
        <w:t>ی</w:t>
      </w:r>
      <w:r w:rsidRPr="005C1999">
        <w:rPr>
          <w:rFonts w:ascii="F_mitra" w:hAnsi="F_mitra"/>
          <w:rtl/>
        </w:rPr>
        <w:t xml:space="preserve"> در زمان خلافت عثمان بن عفان آغاز شد بد</w:t>
      </w:r>
      <w:r w:rsidR="00AC3BE7">
        <w:rPr>
          <w:rFonts w:ascii="F_mitra" w:hAnsi="F_mitra"/>
          <w:rtl/>
        </w:rPr>
        <w:t>ی</w:t>
      </w:r>
      <w:r w:rsidRPr="005C1999">
        <w:rPr>
          <w:rFonts w:ascii="F_mitra" w:hAnsi="F_mitra"/>
          <w:rtl/>
        </w:rPr>
        <w:t xml:space="preserve">نصورت </w:t>
      </w:r>
      <w:r w:rsidR="00AC3BE7">
        <w:rPr>
          <w:rFonts w:ascii="F_mitra" w:hAnsi="F_mitra"/>
          <w:rtl/>
        </w:rPr>
        <w:t>ک</w:t>
      </w:r>
      <w:r w:rsidRPr="005C1999">
        <w:rPr>
          <w:rFonts w:ascii="F_mitra" w:hAnsi="F_mitra"/>
          <w:rtl/>
        </w:rPr>
        <w:t>ه عده‌ا</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عه‌</w:t>
      </w:r>
      <w:r w:rsidR="00AC3BE7">
        <w:rPr>
          <w:rFonts w:ascii="F_mitra" w:hAnsi="F_mitra"/>
          <w:rtl/>
        </w:rPr>
        <w:t>ی</w:t>
      </w:r>
      <w:r w:rsidRPr="005C1999">
        <w:rPr>
          <w:rFonts w:ascii="F_mitra" w:hAnsi="F_mitra"/>
          <w:rtl/>
        </w:rPr>
        <w:t xml:space="preserve"> عثمان و برخ</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عه‌</w:t>
      </w:r>
      <w:r w:rsidR="00AC3BE7">
        <w:rPr>
          <w:rFonts w:ascii="F_mitra" w:hAnsi="F_mitra"/>
          <w:rtl/>
        </w:rPr>
        <w:t>ی</w:t>
      </w:r>
      <w:r w:rsidRPr="005C1999">
        <w:rPr>
          <w:rFonts w:ascii="F_mitra" w:hAnsi="F_mitra"/>
          <w:rtl/>
        </w:rPr>
        <w:t xml:space="preserve"> عل</w:t>
      </w:r>
      <w:r w:rsidR="00AC3BE7">
        <w:rPr>
          <w:rFonts w:ascii="F_mitra" w:hAnsi="F_mitra"/>
          <w:rtl/>
        </w:rPr>
        <w:t>ی</w:t>
      </w:r>
      <w:r w:rsidRPr="005C1999">
        <w:rPr>
          <w:rFonts w:ascii="F_mitra" w:hAnsi="F_mitra"/>
          <w:rtl/>
        </w:rPr>
        <w:t xml:space="preserve"> نام</w:t>
      </w:r>
      <w:r w:rsidR="00AC3BE7">
        <w:rPr>
          <w:rFonts w:ascii="F_mitra" w:hAnsi="F_mitra"/>
          <w:rtl/>
        </w:rPr>
        <w:t>ی</w:t>
      </w:r>
      <w:r w:rsidRPr="005C1999">
        <w:rPr>
          <w:rFonts w:ascii="F_mitra" w:hAnsi="F_mitra"/>
          <w:rtl/>
        </w:rPr>
        <w:t>ده شدند، ز</w:t>
      </w:r>
      <w:r w:rsidR="00AC3BE7">
        <w:rPr>
          <w:rFonts w:ascii="F_mitra" w:hAnsi="F_mitra"/>
          <w:rtl/>
        </w:rPr>
        <w:t>ی</w:t>
      </w:r>
      <w:r w:rsidRPr="005C1999">
        <w:rPr>
          <w:rFonts w:ascii="F_mitra" w:hAnsi="F_mitra"/>
          <w:rtl/>
        </w:rPr>
        <w:t>را بعض</w:t>
      </w:r>
      <w:r w:rsidR="00AC3BE7">
        <w:rPr>
          <w:rFonts w:ascii="F_mitra" w:hAnsi="F_mitra"/>
          <w:rtl/>
        </w:rPr>
        <w:t>ی</w:t>
      </w:r>
      <w:r w:rsidRPr="005C1999">
        <w:rPr>
          <w:rFonts w:ascii="F_mitra" w:hAnsi="F_mitra"/>
          <w:rtl/>
        </w:rPr>
        <w:t xml:space="preserve"> </w:t>
      </w:r>
      <w:r w:rsidR="002F2A91" w:rsidRPr="005C1999">
        <w:rPr>
          <w:rFonts w:ascii="F_mitra" w:hAnsi="F_mitra"/>
          <w:rtl/>
        </w:rPr>
        <w:t>از صحابه،</w:t>
      </w:r>
      <w:r w:rsidR="002F2A91" w:rsidRPr="005C1999">
        <w:rPr>
          <w:rFonts w:ascii="F_mitra" w:hAnsi="F_mitra" w:hint="cs"/>
          <w:rtl/>
        </w:rPr>
        <w:t xml:space="preserve"> در امر خلافت </w:t>
      </w:r>
      <w:r w:rsidRPr="005C1999">
        <w:rPr>
          <w:rFonts w:ascii="F_mitra" w:hAnsi="F_mitra"/>
          <w:rtl/>
        </w:rPr>
        <w:t>عل</w:t>
      </w:r>
      <w:r w:rsidR="00AC3BE7">
        <w:rPr>
          <w:rFonts w:ascii="F_mitra" w:hAnsi="F_mitra"/>
          <w:rtl/>
        </w:rPr>
        <w:t>ی</w:t>
      </w:r>
      <w:r w:rsidRPr="005C1999">
        <w:rPr>
          <w:rFonts w:ascii="F_mitra" w:hAnsi="F_mitra"/>
          <w:rtl/>
        </w:rPr>
        <w:t xml:space="preserve"> را بر عثمان و نه ب</w:t>
      </w:r>
      <w:r w:rsidR="002F2A91" w:rsidRPr="005C1999">
        <w:rPr>
          <w:rFonts w:ascii="F_mitra" w:hAnsi="F_mitra"/>
          <w:rtl/>
        </w:rPr>
        <w:t>ر ش</w:t>
      </w:r>
      <w:r w:rsidR="00AC3BE7">
        <w:rPr>
          <w:rFonts w:ascii="F_mitra" w:hAnsi="F_mitra"/>
          <w:rtl/>
        </w:rPr>
        <w:t>ی</w:t>
      </w:r>
      <w:r w:rsidR="002F2A91" w:rsidRPr="005C1999">
        <w:rPr>
          <w:rFonts w:ascii="F_mitra" w:hAnsi="F_mitra"/>
          <w:rtl/>
        </w:rPr>
        <w:t>خ</w:t>
      </w:r>
      <w:r w:rsidR="00AC3BE7">
        <w:rPr>
          <w:rFonts w:ascii="F_mitra" w:hAnsi="F_mitra"/>
          <w:rtl/>
        </w:rPr>
        <w:t>ی</w:t>
      </w:r>
      <w:r w:rsidR="002F2A91" w:rsidRPr="005C1999">
        <w:rPr>
          <w:rFonts w:ascii="F_mitra" w:hAnsi="F_mitra"/>
          <w:rtl/>
        </w:rPr>
        <w:t>ن افضل و مقدم</w:t>
      </w:r>
      <w:r w:rsidRPr="005C1999">
        <w:rPr>
          <w:rFonts w:ascii="F_mitra" w:hAnsi="F_mitra"/>
          <w:rtl/>
        </w:rPr>
        <w:t xml:space="preserve"> م</w:t>
      </w:r>
      <w:r w:rsidR="00AC3BE7">
        <w:rPr>
          <w:rFonts w:ascii="F_mitra" w:hAnsi="F_mitra"/>
          <w:rtl/>
        </w:rPr>
        <w:t>ی</w:t>
      </w:r>
      <w:r w:rsidRPr="005C1999">
        <w:rPr>
          <w:rFonts w:ascii="F_mitra" w:hAnsi="F_mitra"/>
          <w:rtl/>
        </w:rPr>
        <w:t>‌دانستند و برخ</w:t>
      </w:r>
      <w:r w:rsidR="00AC3BE7">
        <w:rPr>
          <w:rFonts w:ascii="F_mitra" w:hAnsi="F_mitra"/>
          <w:rtl/>
        </w:rPr>
        <w:t>ی</w:t>
      </w:r>
      <w:r w:rsidRPr="005C1999">
        <w:rPr>
          <w:rFonts w:ascii="F_mitra" w:hAnsi="F_mitra"/>
          <w:rtl/>
        </w:rPr>
        <w:t xml:space="preserve"> عثمان را افضل و مقدم م</w:t>
      </w:r>
      <w:r w:rsidR="00AC3BE7">
        <w:rPr>
          <w:rFonts w:ascii="F_mitra" w:hAnsi="F_mitra"/>
          <w:rtl/>
        </w:rPr>
        <w:t>ی</w:t>
      </w:r>
      <w:r w:rsidRPr="005C1999">
        <w:rPr>
          <w:rFonts w:ascii="F_mitra" w:hAnsi="F_mitra"/>
          <w:rtl/>
        </w:rPr>
        <w:t>‌دانستند و اختلاف ب</w:t>
      </w:r>
      <w:r w:rsidR="00AC3BE7">
        <w:rPr>
          <w:rFonts w:ascii="F_mitra" w:hAnsi="F_mitra"/>
          <w:rtl/>
        </w:rPr>
        <w:t>ی</w:t>
      </w:r>
      <w:r w:rsidRPr="005C1999">
        <w:rPr>
          <w:rFonts w:ascii="F_mitra" w:hAnsi="F_mitra"/>
          <w:rtl/>
        </w:rPr>
        <w:t>شتر</w:t>
      </w:r>
      <w:r w:rsidR="00AC3BE7">
        <w:rPr>
          <w:rFonts w:ascii="F_mitra" w:hAnsi="F_mitra"/>
          <w:rtl/>
        </w:rPr>
        <w:t>ی</w:t>
      </w:r>
      <w:r w:rsidRPr="005C1999">
        <w:rPr>
          <w:rFonts w:ascii="F_mitra" w:hAnsi="F_mitra"/>
          <w:rtl/>
        </w:rPr>
        <w:t xml:space="preserve"> در تف</w:t>
      </w:r>
      <w:r w:rsidR="00AC3BE7">
        <w:rPr>
          <w:rFonts w:ascii="F_mitra" w:hAnsi="F_mitra"/>
          <w:rtl/>
        </w:rPr>
        <w:t>ک</w:t>
      </w:r>
      <w:r w:rsidRPr="005C1999">
        <w:rPr>
          <w:rFonts w:ascii="F_mitra" w:hAnsi="F_mitra"/>
          <w:rtl/>
        </w:rPr>
        <w:t>راتشان وجود نداشت و لفظ ش</w:t>
      </w:r>
      <w:r w:rsidR="00AC3BE7">
        <w:rPr>
          <w:rFonts w:ascii="F_mitra" w:hAnsi="F_mitra"/>
          <w:rtl/>
        </w:rPr>
        <w:t>ی</w:t>
      </w:r>
      <w:r w:rsidRPr="005C1999">
        <w:rPr>
          <w:rFonts w:ascii="F_mitra" w:hAnsi="F_mitra"/>
          <w:rtl/>
        </w:rPr>
        <w:t xml:space="preserve">عه بر </w:t>
      </w:r>
      <w:r w:rsidR="00AC3BE7">
        <w:rPr>
          <w:rFonts w:ascii="F_mitra" w:hAnsi="F_mitra"/>
          <w:rtl/>
        </w:rPr>
        <w:t>ک</w:t>
      </w:r>
      <w:r w:rsidRPr="005C1999">
        <w:rPr>
          <w:rFonts w:ascii="F_mitra" w:hAnsi="F_mitra"/>
          <w:rtl/>
        </w:rPr>
        <w:t>سان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به شخص</w:t>
      </w:r>
      <w:r w:rsidR="00C624DD" w:rsidRPr="005C1999">
        <w:rPr>
          <w:rFonts w:ascii="F_mitra" w:hAnsi="F_mitra"/>
          <w:rtl/>
        </w:rPr>
        <w:t>ی</w:t>
      </w:r>
      <w:r w:rsidRPr="005C1999">
        <w:rPr>
          <w:rFonts w:ascii="F_mitra" w:hAnsi="F_mitra"/>
          <w:rtl/>
        </w:rPr>
        <w:t xml:space="preserve"> گرا</w:t>
      </w:r>
      <w:r w:rsidR="00AC3BE7">
        <w:rPr>
          <w:rFonts w:ascii="F_mitra" w:hAnsi="F_mitra"/>
          <w:rtl/>
        </w:rPr>
        <w:t>ی</w:t>
      </w:r>
      <w:r w:rsidRPr="005C1999">
        <w:rPr>
          <w:rFonts w:ascii="F_mitra" w:hAnsi="F_mitra"/>
          <w:rtl/>
        </w:rPr>
        <w:t>ش داشتند اطلاق م</w:t>
      </w:r>
      <w:r w:rsidR="00AC3BE7">
        <w:rPr>
          <w:rFonts w:ascii="F_mitra" w:hAnsi="F_mitra"/>
          <w:rtl/>
        </w:rPr>
        <w:t>ی</w:t>
      </w:r>
      <w:r w:rsidRPr="005C1999">
        <w:rPr>
          <w:rFonts w:ascii="F_mitra" w:hAnsi="F_mitra"/>
          <w:rtl/>
        </w:rPr>
        <w:t>‌شد. چنان</w:t>
      </w:r>
      <w:r w:rsidR="00AC3BE7">
        <w:rPr>
          <w:rFonts w:ascii="F_mitra" w:hAnsi="F_mitra"/>
          <w:rtl/>
        </w:rPr>
        <w:t>ک</w:t>
      </w:r>
      <w:r w:rsidRPr="005C1999">
        <w:rPr>
          <w:rFonts w:ascii="F_mitra" w:hAnsi="F_mitra"/>
          <w:rtl/>
        </w:rPr>
        <w:t>ه روا</w:t>
      </w:r>
      <w:r w:rsidR="00AC3BE7">
        <w:rPr>
          <w:rFonts w:ascii="F_mitra" w:hAnsi="F_mitra"/>
          <w:rtl/>
        </w:rPr>
        <w:t>ی</w:t>
      </w:r>
      <w:r w:rsidRPr="005C1999">
        <w:rPr>
          <w:rFonts w:ascii="F_mitra" w:hAnsi="F_mitra"/>
          <w:rtl/>
        </w:rPr>
        <w:t>ت تار</w:t>
      </w:r>
      <w:r w:rsidR="00AC3BE7">
        <w:rPr>
          <w:rFonts w:ascii="F_mitra" w:hAnsi="F_mitra"/>
          <w:rtl/>
        </w:rPr>
        <w:t>ی</w:t>
      </w:r>
      <w:r w:rsidRPr="005C1999">
        <w:rPr>
          <w:rFonts w:ascii="F_mitra" w:hAnsi="F_mitra"/>
          <w:rtl/>
        </w:rPr>
        <w:t>خ</w:t>
      </w:r>
      <w:r w:rsidR="00AC3BE7">
        <w:rPr>
          <w:rFonts w:ascii="F_mitra" w:hAnsi="F_mitra"/>
          <w:rtl/>
        </w:rPr>
        <w:t>ی</w:t>
      </w:r>
      <w:r w:rsidRPr="005C1999">
        <w:rPr>
          <w:rFonts w:ascii="F_mitra" w:hAnsi="F_mitra"/>
          <w:rtl/>
        </w:rPr>
        <w:t xml:space="preserve"> هدف ا</w:t>
      </w:r>
      <w:r w:rsidR="00AC3BE7">
        <w:rPr>
          <w:rFonts w:ascii="F_mitra" w:hAnsi="F_mitra"/>
          <w:rtl/>
        </w:rPr>
        <w:t>ی</w:t>
      </w:r>
      <w:r w:rsidRPr="005C1999">
        <w:rPr>
          <w:rFonts w:ascii="F_mitra" w:hAnsi="F_mitra"/>
          <w:rtl/>
        </w:rPr>
        <w:t>ن اص</w:t>
      </w:r>
      <w:r w:rsidR="00C624DD" w:rsidRPr="005C1999">
        <w:rPr>
          <w:rFonts w:ascii="F_mitra" w:hAnsi="F_mitra"/>
          <w:rtl/>
        </w:rPr>
        <w:t>ط</w:t>
      </w:r>
      <w:r w:rsidRPr="005C1999">
        <w:rPr>
          <w:rFonts w:ascii="F_mitra" w:hAnsi="F_mitra"/>
          <w:rtl/>
        </w:rPr>
        <w:t xml:space="preserve">لاح را در بدو </w:t>
      </w:r>
      <w:r w:rsidR="00FB71A8" w:rsidRPr="005C1999">
        <w:rPr>
          <w:rFonts w:ascii="F_mitra" w:hAnsi="F_mitra"/>
          <w:rtl/>
        </w:rPr>
        <w:t>پ</w:t>
      </w:r>
      <w:r w:rsidR="00AC3BE7">
        <w:rPr>
          <w:rFonts w:ascii="F_mitra" w:hAnsi="F_mitra"/>
          <w:rtl/>
        </w:rPr>
        <w:t>ی</w:t>
      </w:r>
      <w:r w:rsidR="00FB71A8" w:rsidRPr="005C1999">
        <w:rPr>
          <w:rFonts w:ascii="F_mitra" w:hAnsi="F_mitra"/>
          <w:rtl/>
        </w:rPr>
        <w:t>دا</w:t>
      </w:r>
      <w:r w:rsidR="00AC3BE7">
        <w:rPr>
          <w:rFonts w:ascii="F_mitra" w:hAnsi="F_mitra"/>
          <w:rtl/>
        </w:rPr>
        <w:t>ی</w:t>
      </w:r>
      <w:r w:rsidR="00FB71A8" w:rsidRPr="005C1999">
        <w:rPr>
          <w:rFonts w:ascii="F_mitra" w:hAnsi="F_mitra"/>
          <w:rtl/>
        </w:rPr>
        <w:t>ش آن روشن م</w:t>
      </w:r>
      <w:r w:rsidR="00AC3BE7">
        <w:rPr>
          <w:rFonts w:ascii="F_mitra" w:hAnsi="F_mitra"/>
          <w:rtl/>
        </w:rPr>
        <w:t>ی</w:t>
      </w:r>
      <w:r w:rsidR="00FB71A8" w:rsidRPr="005C1999">
        <w:rPr>
          <w:rFonts w:ascii="F_mitra" w:hAnsi="F_mitra"/>
          <w:rtl/>
        </w:rPr>
        <w:t xml:space="preserve">‌سازد </w:t>
      </w:r>
      <w:r w:rsidR="00AC3BE7">
        <w:rPr>
          <w:rFonts w:ascii="F_mitra" w:hAnsi="F_mitra"/>
          <w:rtl/>
        </w:rPr>
        <w:t>ک</w:t>
      </w:r>
      <w:r w:rsidR="00FB71A8" w:rsidRPr="005C1999">
        <w:rPr>
          <w:rFonts w:ascii="F_mitra" w:hAnsi="F_mitra"/>
          <w:rtl/>
        </w:rPr>
        <w:t xml:space="preserve">ه </w:t>
      </w:r>
      <w:r w:rsidR="00C624DD" w:rsidRPr="005C1999">
        <w:rPr>
          <w:rFonts w:ascii="F_mitra" w:hAnsi="F_mitra"/>
          <w:rtl/>
        </w:rPr>
        <w:t>تنها</w:t>
      </w:r>
      <w:r w:rsidR="00FB71A8" w:rsidRPr="005C1999">
        <w:rPr>
          <w:rFonts w:ascii="F_mitra" w:hAnsi="F_mitra"/>
          <w:rtl/>
        </w:rPr>
        <w:t xml:space="preserve"> به ش</w:t>
      </w:r>
      <w:r w:rsidR="00AC3BE7">
        <w:rPr>
          <w:rFonts w:ascii="F_mitra" w:hAnsi="F_mitra"/>
          <w:rtl/>
        </w:rPr>
        <w:t>ی</w:t>
      </w:r>
      <w:r w:rsidR="00FB71A8" w:rsidRPr="005C1999">
        <w:rPr>
          <w:rFonts w:ascii="F_mitra" w:hAnsi="F_mitra"/>
          <w:rtl/>
        </w:rPr>
        <w:t>ع</w:t>
      </w:r>
      <w:r w:rsidR="00AC3BE7">
        <w:rPr>
          <w:rFonts w:ascii="F_mitra" w:hAnsi="F_mitra"/>
          <w:rtl/>
        </w:rPr>
        <w:t>ی</w:t>
      </w:r>
      <w:r w:rsidR="00FB71A8" w:rsidRPr="005C1999">
        <w:rPr>
          <w:rFonts w:ascii="F_mitra" w:hAnsi="F_mitra"/>
          <w:rtl/>
        </w:rPr>
        <w:t>ان عثمان و عل</w:t>
      </w:r>
      <w:r w:rsidR="00AC3BE7">
        <w:rPr>
          <w:rFonts w:ascii="F_mitra" w:hAnsi="F_mitra"/>
          <w:rtl/>
        </w:rPr>
        <w:t>ی</w:t>
      </w:r>
      <w:r w:rsidR="00FB71A8" w:rsidRPr="005C1999">
        <w:rPr>
          <w:rFonts w:ascii="F_mitra" w:hAnsi="F_mitra"/>
          <w:rtl/>
        </w:rPr>
        <w:t xml:space="preserve"> اخ</w:t>
      </w:r>
      <w:r w:rsidR="00C624DD" w:rsidRPr="005C1999">
        <w:rPr>
          <w:rFonts w:ascii="F_mitra" w:hAnsi="F_mitra"/>
          <w:rtl/>
        </w:rPr>
        <w:t>تصاص نداشته بل</w:t>
      </w:r>
      <w:r w:rsidR="00AC3BE7">
        <w:rPr>
          <w:rFonts w:ascii="F_mitra" w:hAnsi="F_mitra"/>
          <w:rtl/>
        </w:rPr>
        <w:t>ک</w:t>
      </w:r>
      <w:r w:rsidR="00C624DD" w:rsidRPr="005C1999">
        <w:rPr>
          <w:rFonts w:ascii="F_mitra" w:hAnsi="F_mitra"/>
          <w:rtl/>
        </w:rPr>
        <w:t>ه به پ</w:t>
      </w:r>
      <w:r w:rsidR="00AC3BE7">
        <w:rPr>
          <w:rFonts w:ascii="F_mitra" w:hAnsi="F_mitra"/>
          <w:rtl/>
        </w:rPr>
        <w:t>ی</w:t>
      </w:r>
      <w:r w:rsidR="00C624DD" w:rsidRPr="005C1999">
        <w:rPr>
          <w:rFonts w:ascii="F_mitra" w:hAnsi="F_mitra"/>
          <w:rtl/>
        </w:rPr>
        <w:t xml:space="preserve">روان </w:t>
      </w:r>
      <w:r w:rsidR="00AC3BE7">
        <w:rPr>
          <w:rFonts w:ascii="F_mitra" w:hAnsi="F_mitra"/>
          <w:rtl/>
        </w:rPr>
        <w:t>ک</w:t>
      </w:r>
      <w:r w:rsidR="00C624DD" w:rsidRPr="005C1999">
        <w:rPr>
          <w:rFonts w:ascii="F_mitra" w:hAnsi="F_mitra"/>
          <w:rtl/>
        </w:rPr>
        <w:t>سان</w:t>
      </w:r>
      <w:r w:rsidR="00FB71A8" w:rsidRPr="005C1999">
        <w:rPr>
          <w:rFonts w:ascii="F_mitra" w:hAnsi="F_mitra"/>
          <w:rtl/>
        </w:rPr>
        <w:t xml:space="preserve"> د</w:t>
      </w:r>
      <w:r w:rsidR="00AC3BE7">
        <w:rPr>
          <w:rFonts w:ascii="F_mitra" w:hAnsi="F_mitra"/>
          <w:rtl/>
        </w:rPr>
        <w:t>ی</w:t>
      </w:r>
      <w:r w:rsidR="00FB71A8" w:rsidRPr="005C1999">
        <w:rPr>
          <w:rFonts w:ascii="F_mitra" w:hAnsi="F_mitra"/>
          <w:rtl/>
        </w:rPr>
        <w:t>گر</w:t>
      </w:r>
      <w:r w:rsidR="00AC3BE7">
        <w:rPr>
          <w:rFonts w:ascii="F_mitra" w:hAnsi="F_mitra"/>
          <w:rtl/>
        </w:rPr>
        <w:t>ی</w:t>
      </w:r>
      <w:r w:rsidR="00FB71A8" w:rsidRPr="005C1999">
        <w:rPr>
          <w:rFonts w:ascii="F_mitra" w:hAnsi="F_mitra"/>
          <w:rtl/>
        </w:rPr>
        <w:t xml:space="preserve"> هم ش</w:t>
      </w:r>
      <w:r w:rsidR="00AC3BE7">
        <w:rPr>
          <w:rFonts w:ascii="F_mitra" w:hAnsi="F_mitra"/>
          <w:rtl/>
        </w:rPr>
        <w:t>ی</w:t>
      </w:r>
      <w:r w:rsidR="00FB71A8" w:rsidRPr="005C1999">
        <w:rPr>
          <w:rFonts w:ascii="F_mitra" w:hAnsi="F_mitra"/>
          <w:rtl/>
        </w:rPr>
        <w:t>عه گفته شده است:</w:t>
      </w:r>
    </w:p>
    <w:p w:rsidR="004510A2" w:rsidRPr="005C1999" w:rsidRDefault="00FB71A8" w:rsidP="004F6DC8">
      <w:pPr>
        <w:spacing w:before="80" w:after="80" w:line="216" w:lineRule="auto"/>
        <w:ind w:firstLine="340"/>
        <w:jc w:val="both"/>
        <w:rPr>
          <w:rFonts w:ascii="F_mitra" w:hAnsi="F_mitra"/>
          <w:rtl/>
        </w:rPr>
      </w:pPr>
      <w:r w:rsidRPr="005C1999">
        <w:rPr>
          <w:rFonts w:ascii="F_mitra" w:hAnsi="F_mitra"/>
          <w:b/>
          <w:bCs/>
          <w:sz w:val="24"/>
          <w:rtl/>
        </w:rPr>
        <w:t>1ـ ابن شبه از جابر بن عبدالله</w:t>
      </w:r>
      <w:r w:rsidRPr="005C1999">
        <w:rPr>
          <w:rFonts w:ascii="F_mitra" w:hAnsi="F_mitra"/>
          <w:rtl/>
        </w:rPr>
        <w:t xml:space="preserve"> در مورد نامه‌ا</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به دست شورش</w:t>
      </w:r>
      <w:r w:rsidR="00AC3BE7">
        <w:rPr>
          <w:rFonts w:ascii="F_mitra" w:hAnsi="F_mitra"/>
          <w:rtl/>
        </w:rPr>
        <w:t>ی</w:t>
      </w:r>
      <w:r w:rsidRPr="005C1999">
        <w:rPr>
          <w:rFonts w:ascii="F_mitra" w:hAnsi="F_mitra"/>
          <w:rtl/>
        </w:rPr>
        <w:t xml:space="preserve">ان افتاده </w:t>
      </w:r>
      <w:r w:rsidR="004510A2" w:rsidRPr="005C1999">
        <w:rPr>
          <w:rFonts w:ascii="F_mitra" w:hAnsi="F_mitra"/>
          <w:rtl/>
        </w:rPr>
        <w:t xml:space="preserve">و در آن دستور به قتل آنها داده شده بود نقل </w:t>
      </w:r>
      <w:r w:rsidR="00AC3BE7">
        <w:rPr>
          <w:rFonts w:ascii="F_mitra" w:hAnsi="F_mitra"/>
          <w:rtl/>
        </w:rPr>
        <w:t>ک</w:t>
      </w:r>
      <w:r w:rsidR="004510A2" w:rsidRPr="005C1999">
        <w:rPr>
          <w:rFonts w:ascii="F_mitra" w:hAnsi="F_mitra"/>
          <w:rtl/>
        </w:rPr>
        <w:t xml:space="preserve">رده </w:t>
      </w:r>
      <w:r w:rsidR="00AC3BE7">
        <w:rPr>
          <w:rFonts w:ascii="F_mitra" w:hAnsi="F_mitra"/>
          <w:rtl/>
        </w:rPr>
        <w:t>ک</w:t>
      </w:r>
      <w:r w:rsidR="004510A2" w:rsidRPr="005C1999">
        <w:rPr>
          <w:rFonts w:ascii="F_mitra" w:hAnsi="F_mitra"/>
          <w:rtl/>
        </w:rPr>
        <w:t>ه گفته است: ش</w:t>
      </w:r>
      <w:r w:rsidR="00AC3BE7">
        <w:rPr>
          <w:rFonts w:ascii="F_mitra" w:hAnsi="F_mitra"/>
          <w:rtl/>
        </w:rPr>
        <w:t>ی</w:t>
      </w:r>
      <w:r w:rsidR="004510A2" w:rsidRPr="005C1999">
        <w:rPr>
          <w:rFonts w:ascii="F_mitra" w:hAnsi="F_mitra"/>
          <w:rtl/>
        </w:rPr>
        <w:t>ع</w:t>
      </w:r>
      <w:r w:rsidR="00AC3BE7">
        <w:rPr>
          <w:rFonts w:ascii="F_mitra" w:hAnsi="F_mitra"/>
          <w:rtl/>
        </w:rPr>
        <w:t>ی</w:t>
      </w:r>
      <w:r w:rsidR="004510A2" w:rsidRPr="005C1999">
        <w:rPr>
          <w:rFonts w:ascii="F_mitra" w:hAnsi="F_mitra"/>
          <w:rtl/>
        </w:rPr>
        <w:t>ان عل</w:t>
      </w:r>
      <w:r w:rsidR="00AC3BE7">
        <w:rPr>
          <w:rFonts w:ascii="F_mitra" w:hAnsi="F_mitra"/>
          <w:rtl/>
        </w:rPr>
        <w:t>ی</w:t>
      </w:r>
      <w:r w:rsidR="004510A2" w:rsidRPr="005C1999">
        <w:rPr>
          <w:rFonts w:ascii="F_mitra" w:hAnsi="F_mitra"/>
          <w:rtl/>
        </w:rPr>
        <w:t xml:space="preserve"> گفتند: ا</w:t>
      </w:r>
      <w:r w:rsidR="00AC3BE7">
        <w:rPr>
          <w:rFonts w:ascii="F_mitra" w:hAnsi="F_mitra"/>
          <w:rtl/>
        </w:rPr>
        <w:t>ی</w:t>
      </w:r>
      <w:r w:rsidR="004510A2" w:rsidRPr="005C1999">
        <w:rPr>
          <w:rFonts w:ascii="F_mitra" w:hAnsi="F_mitra"/>
          <w:rtl/>
        </w:rPr>
        <w:t xml:space="preserve">ن </w:t>
      </w:r>
      <w:r w:rsidR="00AC3BE7">
        <w:rPr>
          <w:rFonts w:ascii="F_mitra" w:hAnsi="F_mitra"/>
          <w:rtl/>
        </w:rPr>
        <w:t>ک</w:t>
      </w:r>
      <w:r w:rsidR="004510A2" w:rsidRPr="005C1999">
        <w:rPr>
          <w:rFonts w:ascii="F_mitra" w:hAnsi="F_mitra"/>
          <w:rtl/>
        </w:rPr>
        <w:t>ار عثمان است و ش</w:t>
      </w:r>
      <w:r w:rsidR="00AC3BE7">
        <w:rPr>
          <w:rFonts w:ascii="F_mitra" w:hAnsi="F_mitra"/>
          <w:rtl/>
        </w:rPr>
        <w:t>ی</w:t>
      </w:r>
      <w:r w:rsidR="004510A2" w:rsidRPr="005C1999">
        <w:rPr>
          <w:rFonts w:ascii="F_mitra" w:hAnsi="F_mitra"/>
          <w:rtl/>
        </w:rPr>
        <w:t>ع</w:t>
      </w:r>
      <w:r w:rsidR="00AC3BE7">
        <w:rPr>
          <w:rFonts w:ascii="F_mitra" w:hAnsi="F_mitra"/>
          <w:rtl/>
        </w:rPr>
        <w:t>ی</w:t>
      </w:r>
      <w:r w:rsidR="004510A2" w:rsidRPr="005C1999">
        <w:rPr>
          <w:rFonts w:ascii="F_mitra" w:hAnsi="F_mitra"/>
          <w:rtl/>
        </w:rPr>
        <w:t>ان عثمان</w:t>
      </w:r>
      <w:r w:rsidR="00C624DD" w:rsidRPr="005C1999">
        <w:rPr>
          <w:rFonts w:ascii="F_mitra" w:hAnsi="F_mitra"/>
          <w:rtl/>
        </w:rPr>
        <w:t xml:space="preserve"> گفتند: ا</w:t>
      </w:r>
      <w:r w:rsidR="00AC3BE7">
        <w:rPr>
          <w:rFonts w:ascii="F_mitra" w:hAnsi="F_mitra"/>
          <w:rtl/>
        </w:rPr>
        <w:t>ی</w:t>
      </w:r>
      <w:r w:rsidR="00C624DD" w:rsidRPr="005C1999">
        <w:rPr>
          <w:rFonts w:ascii="F_mitra" w:hAnsi="F_mitra"/>
          <w:rtl/>
        </w:rPr>
        <w:t xml:space="preserve">ن </w:t>
      </w:r>
      <w:r w:rsidR="00AC3BE7">
        <w:rPr>
          <w:rFonts w:ascii="F_mitra" w:hAnsi="F_mitra"/>
          <w:rtl/>
        </w:rPr>
        <w:t>ک</w:t>
      </w:r>
      <w:r w:rsidR="00C624DD" w:rsidRPr="005C1999">
        <w:rPr>
          <w:rFonts w:ascii="F_mitra" w:hAnsi="F_mitra"/>
          <w:rtl/>
        </w:rPr>
        <w:t>ار عل</w:t>
      </w:r>
      <w:r w:rsidR="00AC3BE7">
        <w:rPr>
          <w:rFonts w:ascii="F_mitra" w:hAnsi="F_mitra"/>
          <w:rtl/>
        </w:rPr>
        <w:t>ی</w:t>
      </w:r>
      <w:r w:rsidR="00C624DD" w:rsidRPr="005C1999">
        <w:rPr>
          <w:rFonts w:ascii="F_mitra" w:hAnsi="F_mitra"/>
          <w:rtl/>
        </w:rPr>
        <w:t xml:space="preserve"> و همراهانش</w:t>
      </w:r>
      <w:r w:rsidR="004510A2" w:rsidRPr="005C1999">
        <w:rPr>
          <w:rFonts w:ascii="F_mitra" w:hAnsi="F_mitra"/>
          <w:rtl/>
        </w:rPr>
        <w:t xml:space="preserve"> است.</w:t>
      </w:r>
      <w:r w:rsidR="004510A2" w:rsidRPr="005C1999">
        <w:rPr>
          <w:rStyle w:val="FootnoteReference"/>
          <w:rFonts w:ascii="F_mitra" w:hAnsi="F_mitra"/>
          <w:rtl/>
        </w:rPr>
        <w:footnoteReference w:id="29"/>
      </w:r>
    </w:p>
    <w:p w:rsidR="004510A2" w:rsidRPr="005C1999" w:rsidRDefault="004510A2" w:rsidP="004F6DC8">
      <w:pPr>
        <w:spacing w:before="80" w:after="80" w:line="216" w:lineRule="auto"/>
        <w:ind w:firstLine="340"/>
        <w:jc w:val="both"/>
        <w:rPr>
          <w:rFonts w:ascii="F_mitra" w:hAnsi="F_mitra"/>
          <w:rtl/>
        </w:rPr>
      </w:pPr>
      <w:r w:rsidRPr="005C1999">
        <w:rPr>
          <w:rFonts w:ascii="F_mitra" w:hAnsi="F_mitra"/>
          <w:b/>
          <w:bCs/>
          <w:sz w:val="24"/>
          <w:rtl/>
        </w:rPr>
        <w:t>2ـ نعمان بن بش</w:t>
      </w:r>
      <w:r w:rsidR="00AC3BE7">
        <w:rPr>
          <w:rFonts w:ascii="F_mitra" w:hAnsi="F_mitra"/>
          <w:b/>
          <w:bCs/>
          <w:sz w:val="24"/>
          <w:rtl/>
        </w:rPr>
        <w:t>ی</w:t>
      </w:r>
      <w:r w:rsidRPr="005C1999">
        <w:rPr>
          <w:rFonts w:ascii="F_mitra" w:hAnsi="F_mitra"/>
          <w:b/>
          <w:bCs/>
          <w:sz w:val="24"/>
          <w:rtl/>
        </w:rPr>
        <w:t>ر م</w:t>
      </w:r>
      <w:r w:rsidR="00AC3BE7">
        <w:rPr>
          <w:rFonts w:ascii="F_mitra" w:hAnsi="F_mitra"/>
          <w:b/>
          <w:bCs/>
          <w:sz w:val="24"/>
          <w:rtl/>
        </w:rPr>
        <w:t>ی</w:t>
      </w:r>
      <w:r w:rsidRPr="005C1999">
        <w:rPr>
          <w:rFonts w:ascii="F_mitra" w:hAnsi="F_mitra"/>
          <w:b/>
          <w:bCs/>
          <w:sz w:val="24"/>
          <w:rtl/>
        </w:rPr>
        <w:t>‌گو</w:t>
      </w:r>
      <w:r w:rsidR="00AC3BE7">
        <w:rPr>
          <w:rFonts w:ascii="F_mitra" w:hAnsi="F_mitra"/>
          <w:b/>
          <w:bCs/>
          <w:sz w:val="24"/>
          <w:rtl/>
        </w:rPr>
        <w:t>ی</w:t>
      </w:r>
      <w:r w:rsidRPr="005C1999">
        <w:rPr>
          <w:rFonts w:ascii="F_mitra" w:hAnsi="F_mitra"/>
          <w:b/>
          <w:bCs/>
          <w:sz w:val="24"/>
          <w:rtl/>
        </w:rPr>
        <w:t>د</w:t>
      </w:r>
      <w:r w:rsidRPr="005C1999">
        <w:rPr>
          <w:rFonts w:ascii="F_mitra" w:hAnsi="F_mitra"/>
          <w:rtl/>
        </w:rPr>
        <w:t>: معاو</w:t>
      </w:r>
      <w:r w:rsidR="00AC3BE7">
        <w:rPr>
          <w:rFonts w:ascii="F_mitra" w:hAnsi="F_mitra"/>
          <w:rtl/>
        </w:rPr>
        <w:t>ی</w:t>
      </w:r>
      <w:r w:rsidRPr="005C1999">
        <w:rPr>
          <w:rFonts w:ascii="F_mitra" w:hAnsi="F_mitra"/>
          <w:rtl/>
        </w:rPr>
        <w:t>ه با من نامه‌ا</w:t>
      </w:r>
      <w:r w:rsidR="00AC3BE7">
        <w:rPr>
          <w:rFonts w:ascii="F_mitra" w:hAnsi="F_mitra"/>
          <w:rtl/>
        </w:rPr>
        <w:t>ی</w:t>
      </w:r>
      <w:r w:rsidRPr="005C1999">
        <w:rPr>
          <w:rFonts w:ascii="F_mitra" w:hAnsi="F_mitra"/>
          <w:rtl/>
        </w:rPr>
        <w:t xml:space="preserve"> به عا</w:t>
      </w:r>
      <w:r w:rsidR="00AC3BE7">
        <w:rPr>
          <w:rFonts w:ascii="F_mitra" w:hAnsi="F_mitra"/>
          <w:rtl/>
        </w:rPr>
        <w:t>ی</w:t>
      </w:r>
      <w:r w:rsidRPr="005C1999">
        <w:rPr>
          <w:rFonts w:ascii="F_mitra" w:hAnsi="F_mitra"/>
          <w:rtl/>
        </w:rPr>
        <w:t>شه</w:t>
      </w:r>
      <w:r w:rsidR="009146C2" w:rsidRPr="009146C2">
        <w:rPr>
          <w:rFonts w:ascii="F_mitra" w:hAnsi="F_mitra" w:cs="CTraditional Arabic"/>
          <w:rtl/>
        </w:rPr>
        <w:t>م</w:t>
      </w:r>
      <w:r w:rsidRPr="005C1999">
        <w:rPr>
          <w:rFonts w:ascii="F_mitra" w:hAnsi="F_mitra"/>
          <w:rtl/>
        </w:rPr>
        <w:t xml:space="preserve"> فرستاد در آن روزها آل عمر هم از ناح</w:t>
      </w:r>
      <w:r w:rsidR="00AC3BE7">
        <w:rPr>
          <w:rFonts w:ascii="F_mitra" w:hAnsi="F_mitra"/>
          <w:rtl/>
        </w:rPr>
        <w:t>ی</w:t>
      </w:r>
      <w:r w:rsidRPr="005C1999">
        <w:rPr>
          <w:rFonts w:ascii="F_mitra" w:hAnsi="F_mitra"/>
          <w:rtl/>
        </w:rPr>
        <w:t>ه‌</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عل</w:t>
      </w:r>
      <w:r w:rsidR="00AC3BE7">
        <w:rPr>
          <w:rFonts w:ascii="F_mitra" w:hAnsi="F_mitra"/>
          <w:rtl/>
        </w:rPr>
        <w:t>ی</w:t>
      </w:r>
      <w:r w:rsidRPr="005C1999">
        <w:rPr>
          <w:rFonts w:ascii="F_mitra" w:hAnsi="F_mitra"/>
          <w:rtl/>
        </w:rPr>
        <w:t xml:space="preserve"> و هم از طرف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عثمان در امان بودند من به راه افتادم تا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به تبو</w:t>
      </w:r>
      <w:r w:rsidR="00AC3BE7">
        <w:rPr>
          <w:rFonts w:ascii="F_mitra" w:hAnsi="F_mitra"/>
          <w:rtl/>
        </w:rPr>
        <w:t>ک</w:t>
      </w:r>
      <w:r w:rsidRPr="005C1999">
        <w:rPr>
          <w:rFonts w:ascii="F_mitra" w:hAnsi="F_mitra"/>
          <w:rtl/>
        </w:rPr>
        <w:t xml:space="preserve"> رس</w:t>
      </w:r>
      <w:r w:rsidR="00AC3BE7">
        <w:rPr>
          <w:rFonts w:ascii="F_mitra" w:hAnsi="F_mitra"/>
          <w:rtl/>
        </w:rPr>
        <w:t>ی</w:t>
      </w:r>
      <w:r w:rsidRPr="005C1999">
        <w:rPr>
          <w:rFonts w:ascii="F_mitra" w:hAnsi="F_mitra"/>
          <w:rtl/>
        </w:rPr>
        <w:t>دم.</w:t>
      </w:r>
      <w:r w:rsidRPr="005C1999">
        <w:rPr>
          <w:rStyle w:val="FootnoteReference"/>
          <w:rFonts w:ascii="F_mitra" w:hAnsi="F_mitra"/>
          <w:rtl/>
        </w:rPr>
        <w:footnoteReference w:id="30"/>
      </w:r>
    </w:p>
    <w:p w:rsidR="004510A2" w:rsidRPr="005C1999" w:rsidRDefault="004510A2" w:rsidP="004F6DC8">
      <w:pPr>
        <w:spacing w:before="80" w:after="80" w:line="216" w:lineRule="auto"/>
        <w:ind w:firstLine="340"/>
        <w:jc w:val="both"/>
        <w:rPr>
          <w:rFonts w:ascii="F_mitra" w:hAnsi="F_mitra"/>
          <w:rtl/>
        </w:rPr>
      </w:pPr>
      <w:r w:rsidRPr="005C1999">
        <w:rPr>
          <w:rFonts w:ascii="F_mitra" w:hAnsi="F_mitra"/>
          <w:rtl/>
        </w:rPr>
        <w:t xml:space="preserve">3ـ </w:t>
      </w:r>
      <w:r w:rsidRPr="005C1999">
        <w:rPr>
          <w:rFonts w:ascii="F_mitra" w:hAnsi="F_mitra"/>
          <w:b/>
          <w:bCs/>
          <w:sz w:val="24"/>
          <w:rtl/>
        </w:rPr>
        <w:t>هنگام</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ه عمرو بن زب</w:t>
      </w:r>
      <w:r w:rsidR="00AC3BE7">
        <w:rPr>
          <w:rFonts w:ascii="F_mitra" w:hAnsi="F_mitra"/>
          <w:b/>
          <w:bCs/>
          <w:sz w:val="24"/>
          <w:rtl/>
        </w:rPr>
        <w:t>ی</w:t>
      </w:r>
      <w:r w:rsidRPr="005C1999">
        <w:rPr>
          <w:rFonts w:ascii="F_mitra" w:hAnsi="F_mitra"/>
          <w:b/>
          <w:bCs/>
          <w:sz w:val="24"/>
          <w:rtl/>
        </w:rPr>
        <w:t>ر وال</w:t>
      </w:r>
      <w:r w:rsidR="00AC3BE7">
        <w:rPr>
          <w:rFonts w:ascii="F_mitra" w:hAnsi="F_mitra"/>
          <w:b/>
          <w:bCs/>
          <w:sz w:val="24"/>
          <w:rtl/>
        </w:rPr>
        <w:t>ی</w:t>
      </w:r>
      <w:r w:rsidRPr="005C1999">
        <w:rPr>
          <w:rFonts w:ascii="F_mitra" w:hAnsi="F_mitra"/>
          <w:b/>
          <w:bCs/>
          <w:sz w:val="24"/>
          <w:rtl/>
        </w:rPr>
        <w:t xml:space="preserve"> مد</w:t>
      </w:r>
      <w:r w:rsidR="00AC3BE7">
        <w:rPr>
          <w:rFonts w:ascii="F_mitra" w:hAnsi="F_mitra"/>
          <w:b/>
          <w:bCs/>
          <w:sz w:val="24"/>
          <w:rtl/>
        </w:rPr>
        <w:t>ی</w:t>
      </w:r>
      <w:r w:rsidRPr="005C1999">
        <w:rPr>
          <w:rFonts w:ascii="F_mitra" w:hAnsi="F_mitra"/>
          <w:b/>
          <w:bCs/>
          <w:sz w:val="24"/>
          <w:rtl/>
        </w:rPr>
        <w:t>نه شد</w:t>
      </w:r>
      <w:r w:rsidRPr="005C1999">
        <w:rPr>
          <w:rFonts w:ascii="F_mitra" w:hAnsi="F_mitra"/>
          <w:rtl/>
        </w:rPr>
        <w:t xml:space="preserve"> مردمان </w:t>
      </w:r>
      <w:r w:rsidR="006E7601" w:rsidRPr="005C1999">
        <w:rPr>
          <w:rFonts w:ascii="F_mitra" w:hAnsi="F_mitra"/>
          <w:rtl/>
        </w:rPr>
        <w:t>ز</w:t>
      </w:r>
      <w:r w:rsidR="00AC3BE7">
        <w:rPr>
          <w:rFonts w:ascii="F_mitra" w:hAnsi="F_mitra"/>
          <w:rtl/>
        </w:rPr>
        <w:t>ی</w:t>
      </w:r>
      <w:r w:rsidR="006E7601" w:rsidRPr="005C1999">
        <w:rPr>
          <w:rFonts w:ascii="F_mitra" w:hAnsi="F_mitra"/>
          <w:rtl/>
        </w:rPr>
        <w:t>اد</w:t>
      </w:r>
      <w:r w:rsidR="00AC3BE7">
        <w:rPr>
          <w:rFonts w:ascii="F_mitra" w:hAnsi="F_mitra"/>
          <w:rtl/>
        </w:rPr>
        <w:t>ی</w:t>
      </w:r>
      <w:r w:rsidR="006E7601" w:rsidRPr="005C1999">
        <w:rPr>
          <w:rFonts w:ascii="F_mitra" w:hAnsi="F_mitra"/>
          <w:rtl/>
        </w:rPr>
        <w:t xml:space="preserve"> را با شلاق زد و گفت: ا</w:t>
      </w:r>
      <w:r w:rsidR="00AC3BE7">
        <w:rPr>
          <w:rFonts w:ascii="F_mitra" w:hAnsi="F_mitra"/>
          <w:rtl/>
        </w:rPr>
        <w:t>ی</w:t>
      </w:r>
      <w:r w:rsidR="006E7601" w:rsidRPr="005C1999">
        <w:rPr>
          <w:rFonts w:ascii="F_mitra" w:hAnsi="F_mitra"/>
          <w:rtl/>
        </w:rPr>
        <w:t>نها ش</w:t>
      </w:r>
      <w:r w:rsidR="00AC3BE7">
        <w:rPr>
          <w:rFonts w:ascii="F_mitra" w:hAnsi="F_mitra"/>
          <w:rtl/>
        </w:rPr>
        <w:t>ی</w:t>
      </w:r>
      <w:r w:rsidR="006E7601" w:rsidRPr="005C1999">
        <w:rPr>
          <w:rFonts w:ascii="F_mitra" w:hAnsi="F_mitra"/>
          <w:rtl/>
        </w:rPr>
        <w:t>ع</w:t>
      </w:r>
      <w:r w:rsidR="00AC3BE7">
        <w:rPr>
          <w:rFonts w:ascii="F_mitra" w:hAnsi="F_mitra"/>
          <w:rtl/>
        </w:rPr>
        <w:t>ی</w:t>
      </w:r>
      <w:r w:rsidR="006E7601" w:rsidRPr="005C1999">
        <w:rPr>
          <w:rFonts w:ascii="F_mitra" w:hAnsi="F_mitra"/>
          <w:rtl/>
        </w:rPr>
        <w:t>ان عبدالله بن زب</w:t>
      </w:r>
      <w:r w:rsidR="00AC3BE7">
        <w:rPr>
          <w:rFonts w:ascii="F_mitra" w:hAnsi="F_mitra"/>
          <w:rtl/>
        </w:rPr>
        <w:t>ی</w:t>
      </w:r>
      <w:r w:rsidR="006E7601" w:rsidRPr="005C1999">
        <w:rPr>
          <w:rFonts w:ascii="F_mitra" w:hAnsi="F_mitra"/>
          <w:rtl/>
        </w:rPr>
        <w:t>ر هستند.</w:t>
      </w:r>
      <w:r w:rsidR="006E7601" w:rsidRPr="005C1999">
        <w:rPr>
          <w:rStyle w:val="FootnoteReference"/>
          <w:rFonts w:ascii="F_mitra" w:hAnsi="F_mitra"/>
          <w:rtl/>
        </w:rPr>
        <w:footnoteReference w:id="31"/>
      </w:r>
    </w:p>
    <w:p w:rsidR="006E7601" w:rsidRPr="005C1999" w:rsidRDefault="006E7601" w:rsidP="004F6DC8">
      <w:pPr>
        <w:spacing w:before="80" w:after="80" w:line="216" w:lineRule="auto"/>
        <w:ind w:firstLine="340"/>
        <w:jc w:val="both"/>
        <w:rPr>
          <w:rFonts w:ascii="F_mitra" w:hAnsi="F_mitra"/>
          <w:rtl/>
        </w:rPr>
      </w:pPr>
      <w:r w:rsidRPr="005C1999">
        <w:rPr>
          <w:rFonts w:ascii="F_mitra" w:hAnsi="F_mitra"/>
          <w:rtl/>
        </w:rPr>
        <w:t>4ـ</w:t>
      </w:r>
      <w:r w:rsidRPr="005C1999">
        <w:rPr>
          <w:rFonts w:ascii="F_mitra" w:hAnsi="F_mitra"/>
          <w:b/>
          <w:bCs/>
          <w:sz w:val="24"/>
          <w:rtl/>
        </w:rPr>
        <w:t xml:space="preserve"> ام‌ب</w:t>
      </w:r>
      <w:r w:rsidR="00AC3BE7">
        <w:rPr>
          <w:rFonts w:ascii="F_mitra" w:hAnsi="F_mitra"/>
          <w:b/>
          <w:bCs/>
          <w:sz w:val="24"/>
          <w:rtl/>
        </w:rPr>
        <w:t>ک</w:t>
      </w:r>
      <w:r w:rsidRPr="005C1999">
        <w:rPr>
          <w:rFonts w:ascii="F_mitra" w:hAnsi="F_mitra"/>
          <w:b/>
          <w:bCs/>
          <w:sz w:val="24"/>
          <w:rtl/>
        </w:rPr>
        <w:t>ر بنت مسور م</w:t>
      </w:r>
      <w:r w:rsidR="00AC3BE7">
        <w:rPr>
          <w:rFonts w:ascii="F_mitra" w:hAnsi="F_mitra"/>
          <w:b/>
          <w:bCs/>
          <w:sz w:val="24"/>
          <w:rtl/>
        </w:rPr>
        <w:t>ی</w:t>
      </w:r>
      <w:r w:rsidRPr="005C1999">
        <w:rPr>
          <w:rFonts w:ascii="F_mitra" w:hAnsi="F_mitra"/>
          <w:b/>
          <w:bCs/>
          <w:sz w:val="24"/>
          <w:rtl/>
        </w:rPr>
        <w:t>‌گو</w:t>
      </w:r>
      <w:r w:rsidR="00AC3BE7">
        <w:rPr>
          <w:rFonts w:ascii="F_mitra" w:hAnsi="F_mitra"/>
          <w:b/>
          <w:bCs/>
          <w:sz w:val="24"/>
          <w:rtl/>
        </w:rPr>
        <w:t>ی</w:t>
      </w:r>
      <w:r w:rsidRPr="005C1999">
        <w:rPr>
          <w:rFonts w:ascii="F_mitra" w:hAnsi="F_mitra"/>
          <w:b/>
          <w:bCs/>
          <w:sz w:val="24"/>
          <w:rtl/>
        </w:rPr>
        <w:t>د</w:t>
      </w:r>
      <w:r w:rsidRPr="005C1999">
        <w:rPr>
          <w:rFonts w:ascii="F_mitra" w:hAnsi="F_mitra"/>
          <w:rtl/>
        </w:rPr>
        <w:t>: مختار بن اب</w:t>
      </w:r>
      <w:r w:rsidR="00AC3BE7">
        <w:rPr>
          <w:rFonts w:ascii="F_mitra" w:hAnsi="F_mitra"/>
          <w:rtl/>
        </w:rPr>
        <w:t>ی</w:t>
      </w:r>
      <w:r w:rsidRPr="005C1999">
        <w:rPr>
          <w:rFonts w:ascii="F_mitra" w:hAnsi="F_mitra"/>
          <w:rtl/>
        </w:rPr>
        <w:t xml:space="preserve"> عب</w:t>
      </w:r>
      <w:r w:rsidR="00AC3BE7">
        <w:rPr>
          <w:rFonts w:ascii="F_mitra" w:hAnsi="F_mitra"/>
          <w:rtl/>
        </w:rPr>
        <w:t>ی</w:t>
      </w:r>
      <w:r w:rsidRPr="005C1999">
        <w:rPr>
          <w:rFonts w:ascii="F_mitra" w:hAnsi="F_mitra"/>
          <w:rtl/>
        </w:rPr>
        <w:t>د در محاصره‌</w:t>
      </w:r>
      <w:r w:rsidR="00AC3BE7">
        <w:rPr>
          <w:rFonts w:ascii="F_mitra" w:hAnsi="F_mitra"/>
          <w:rtl/>
        </w:rPr>
        <w:t>ی</w:t>
      </w:r>
      <w:r w:rsidRPr="005C1999">
        <w:rPr>
          <w:rFonts w:ascii="F_mitra" w:hAnsi="F_mitra"/>
          <w:rtl/>
        </w:rPr>
        <w:t xml:space="preserve"> اول عبدالله بن زب</w:t>
      </w:r>
      <w:r w:rsidR="00AC3BE7">
        <w:rPr>
          <w:rFonts w:ascii="F_mitra" w:hAnsi="F_mitra"/>
          <w:rtl/>
        </w:rPr>
        <w:t>ی</w:t>
      </w:r>
      <w:r w:rsidRPr="005C1999">
        <w:rPr>
          <w:rFonts w:ascii="F_mitra" w:hAnsi="F_mitra"/>
          <w:rtl/>
        </w:rPr>
        <w:t xml:space="preserve">ر در </w:t>
      </w:r>
      <w:r w:rsidR="00AC3BE7">
        <w:rPr>
          <w:rFonts w:ascii="F_mitra" w:hAnsi="F_mitra"/>
          <w:rtl/>
        </w:rPr>
        <w:t>ک</w:t>
      </w:r>
      <w:r w:rsidRPr="005C1999">
        <w:rPr>
          <w:rFonts w:ascii="F_mitra" w:hAnsi="F_mitra"/>
          <w:rtl/>
        </w:rPr>
        <w:t>نار او بود و خود را جزو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او م</w:t>
      </w:r>
      <w:r w:rsidR="00AC3BE7">
        <w:rPr>
          <w:rFonts w:ascii="F_mitra" w:hAnsi="F_mitra"/>
          <w:rtl/>
        </w:rPr>
        <w:t>ی</w:t>
      </w:r>
      <w:r w:rsidRPr="005C1999">
        <w:rPr>
          <w:rFonts w:ascii="F_mitra" w:hAnsi="F_mitra"/>
          <w:rtl/>
        </w:rPr>
        <w:t>‌دانست ابن زب</w:t>
      </w:r>
      <w:r w:rsidR="00AC3BE7">
        <w:rPr>
          <w:rFonts w:ascii="F_mitra" w:hAnsi="F_mitra"/>
          <w:rtl/>
        </w:rPr>
        <w:t>ی</w:t>
      </w:r>
      <w:r w:rsidRPr="005C1999">
        <w:rPr>
          <w:rFonts w:ascii="F_mitra" w:hAnsi="F_mitra"/>
          <w:rtl/>
        </w:rPr>
        <w:t>ر ن</w:t>
      </w:r>
      <w:r w:rsidR="00AC3BE7">
        <w:rPr>
          <w:rFonts w:ascii="F_mitra" w:hAnsi="F_mitra"/>
          <w:rtl/>
        </w:rPr>
        <w:t>ی</w:t>
      </w:r>
      <w:r w:rsidRPr="005C1999">
        <w:rPr>
          <w:rFonts w:ascii="F_mitra" w:hAnsi="F_mitra"/>
          <w:rtl/>
        </w:rPr>
        <w:t>ز به او علاقه‌مند شده بود و نم</w:t>
      </w:r>
      <w:r w:rsidR="00AC3BE7">
        <w:rPr>
          <w:rFonts w:ascii="F_mitra" w:hAnsi="F_mitra"/>
          <w:rtl/>
        </w:rPr>
        <w:t>ی</w:t>
      </w:r>
      <w:r w:rsidRPr="005C1999">
        <w:rPr>
          <w:rFonts w:ascii="F_mitra" w:hAnsi="F_mitra"/>
          <w:rtl/>
        </w:rPr>
        <w:t>‌خواست عل</w:t>
      </w:r>
      <w:r w:rsidR="00AC3BE7">
        <w:rPr>
          <w:rFonts w:ascii="F_mitra" w:hAnsi="F_mitra"/>
          <w:rtl/>
        </w:rPr>
        <w:t>ی</w:t>
      </w:r>
      <w:r w:rsidRPr="005C1999">
        <w:rPr>
          <w:rFonts w:ascii="F_mitra" w:hAnsi="F_mitra"/>
          <w:rtl/>
        </w:rPr>
        <w:t>ه او سخن</w:t>
      </w:r>
      <w:r w:rsidR="00AC3BE7">
        <w:rPr>
          <w:rFonts w:ascii="F_mitra" w:hAnsi="F_mitra"/>
          <w:rtl/>
        </w:rPr>
        <w:t>ی</w:t>
      </w:r>
      <w:r w:rsidRPr="005C1999">
        <w:rPr>
          <w:rFonts w:ascii="F_mitra" w:hAnsi="F_mitra"/>
          <w:rtl/>
        </w:rPr>
        <w:t xml:space="preserve"> بشنود.</w:t>
      </w:r>
      <w:r w:rsidRPr="005C1999">
        <w:rPr>
          <w:rStyle w:val="FootnoteReference"/>
          <w:rFonts w:ascii="F_mitra" w:hAnsi="F_mitra"/>
          <w:rtl/>
        </w:rPr>
        <w:footnoteReference w:id="32"/>
      </w:r>
    </w:p>
    <w:p w:rsidR="006E7601" w:rsidRPr="005C1999" w:rsidRDefault="00AC34C8" w:rsidP="004F6DC8">
      <w:pPr>
        <w:spacing w:before="80" w:after="80" w:line="216" w:lineRule="auto"/>
        <w:ind w:firstLine="340"/>
        <w:jc w:val="both"/>
        <w:rPr>
          <w:rFonts w:ascii="F_mitra" w:hAnsi="F_mitra"/>
          <w:rtl/>
        </w:rPr>
      </w:pPr>
      <w:r w:rsidRPr="005C1999">
        <w:rPr>
          <w:rFonts w:ascii="F_mitra" w:hAnsi="F_mitra"/>
          <w:rtl/>
        </w:rPr>
        <w:t xml:space="preserve">5ـ </w:t>
      </w:r>
      <w:r w:rsidRPr="005C1999">
        <w:rPr>
          <w:rFonts w:ascii="F_mitra" w:hAnsi="F_mitra"/>
          <w:b/>
          <w:bCs/>
          <w:sz w:val="24"/>
          <w:rtl/>
        </w:rPr>
        <w:t>از محمد بن جب</w:t>
      </w:r>
      <w:r w:rsidR="00AC3BE7">
        <w:rPr>
          <w:rFonts w:ascii="F_mitra" w:hAnsi="F_mitra"/>
          <w:b/>
          <w:bCs/>
          <w:sz w:val="24"/>
          <w:rtl/>
        </w:rPr>
        <w:t>ی</w:t>
      </w:r>
      <w:r w:rsidRPr="005C1999">
        <w:rPr>
          <w:rFonts w:ascii="F_mitra" w:hAnsi="F_mitra"/>
          <w:b/>
          <w:bCs/>
          <w:sz w:val="24"/>
          <w:rtl/>
        </w:rPr>
        <w:t>ر</w:t>
      </w:r>
      <w:r w:rsidRPr="005C1999">
        <w:rPr>
          <w:rFonts w:ascii="F_mitra" w:hAnsi="F_mitra"/>
          <w:rtl/>
        </w:rPr>
        <w:t xml:space="preserve"> ن</w:t>
      </w:r>
      <w:r w:rsidR="00AC3BE7">
        <w:rPr>
          <w:rFonts w:ascii="F_mitra" w:hAnsi="F_mitra"/>
          <w:rtl/>
        </w:rPr>
        <w:t>ی</w:t>
      </w:r>
      <w:r w:rsidRPr="005C1999">
        <w:rPr>
          <w:rFonts w:ascii="F_mitra" w:hAnsi="F_mitra"/>
          <w:rtl/>
        </w:rPr>
        <w:t>ز مطلب</w:t>
      </w:r>
      <w:r w:rsidR="00AC3BE7">
        <w:rPr>
          <w:rFonts w:ascii="F_mitra" w:hAnsi="F_mitra"/>
          <w:rtl/>
        </w:rPr>
        <w:t>ی</w:t>
      </w:r>
      <w:r w:rsidRPr="005C1999">
        <w:rPr>
          <w:rFonts w:ascii="F_mitra" w:hAnsi="F_mitra"/>
          <w:rtl/>
        </w:rPr>
        <w:t xml:space="preserve"> نقل شده </w:t>
      </w:r>
      <w:r w:rsidR="00AC3BE7">
        <w:rPr>
          <w:rFonts w:ascii="F_mitra" w:hAnsi="F_mitra"/>
          <w:rtl/>
        </w:rPr>
        <w:t>ک</w:t>
      </w:r>
      <w:r w:rsidRPr="005C1999">
        <w:rPr>
          <w:rFonts w:ascii="F_mitra" w:hAnsi="F_mitra"/>
          <w:rtl/>
        </w:rPr>
        <w:t>ه در آن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 سپس نزد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بن</w:t>
      </w:r>
      <w:r w:rsidR="00AC3BE7">
        <w:rPr>
          <w:rFonts w:ascii="F_mitra" w:hAnsi="F_mitra"/>
          <w:rtl/>
        </w:rPr>
        <w:t>ی</w:t>
      </w:r>
      <w:r w:rsidRPr="005C1999">
        <w:rPr>
          <w:rFonts w:ascii="F_mitra" w:hAnsi="F_mitra"/>
          <w:rtl/>
        </w:rPr>
        <w:t xml:space="preserve"> ام</w:t>
      </w:r>
      <w:r w:rsidR="00AC3BE7">
        <w:rPr>
          <w:rFonts w:ascii="F_mitra" w:hAnsi="F_mitra"/>
          <w:rtl/>
        </w:rPr>
        <w:t>ی</w:t>
      </w:r>
      <w:r w:rsidRPr="005C1999">
        <w:rPr>
          <w:rFonts w:ascii="F_mitra" w:hAnsi="F_mitra"/>
          <w:rtl/>
        </w:rPr>
        <w:t xml:space="preserve">ه رفتم و ... </w:t>
      </w:r>
      <w:r w:rsidRPr="005C1999">
        <w:rPr>
          <w:rStyle w:val="FootnoteReference"/>
          <w:rFonts w:ascii="F_mitra" w:hAnsi="F_mitra"/>
          <w:rtl/>
        </w:rPr>
        <w:footnoteReference w:id="33"/>
      </w:r>
    </w:p>
    <w:p w:rsidR="00AC34C8" w:rsidRPr="005C1999" w:rsidRDefault="00AC34C8" w:rsidP="004F6DC8">
      <w:pPr>
        <w:spacing w:before="80" w:after="80" w:line="216" w:lineRule="auto"/>
        <w:ind w:firstLine="340"/>
        <w:jc w:val="both"/>
        <w:rPr>
          <w:rFonts w:ascii="F_mitra" w:hAnsi="F_mitra"/>
          <w:rtl/>
        </w:rPr>
      </w:pPr>
      <w:r w:rsidRPr="005C1999">
        <w:rPr>
          <w:rFonts w:ascii="F_mitra" w:hAnsi="F_mitra"/>
          <w:rtl/>
        </w:rPr>
        <w:t>از مجموع روا</w:t>
      </w:r>
      <w:r w:rsidR="00AC3BE7">
        <w:rPr>
          <w:rFonts w:ascii="F_mitra" w:hAnsi="F_mitra"/>
          <w:rtl/>
        </w:rPr>
        <w:t>ی</w:t>
      </w:r>
      <w:r w:rsidRPr="005C1999">
        <w:rPr>
          <w:rFonts w:ascii="F_mitra" w:hAnsi="F_mitra"/>
          <w:rtl/>
        </w:rPr>
        <w:t>ات</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w:t>
      </w:r>
      <w:r w:rsidR="00AC3BE7">
        <w:rPr>
          <w:rFonts w:ascii="F_mitra" w:hAnsi="F_mitra"/>
          <w:rtl/>
        </w:rPr>
        <w:t>ی</w:t>
      </w:r>
      <w:r w:rsidRPr="005C1999">
        <w:rPr>
          <w:rFonts w:ascii="F_mitra" w:hAnsi="F_mitra"/>
          <w:rtl/>
        </w:rPr>
        <w:t>ان گرد</w:t>
      </w:r>
      <w:r w:rsidR="00AC3BE7">
        <w:rPr>
          <w:rFonts w:ascii="F_mitra" w:hAnsi="F_mitra"/>
          <w:rtl/>
        </w:rPr>
        <w:t>ی</w:t>
      </w:r>
      <w:r w:rsidRPr="005C1999">
        <w:rPr>
          <w:rFonts w:ascii="F_mitra" w:hAnsi="F_mitra"/>
          <w:rtl/>
        </w:rPr>
        <w:t>د چن</w:t>
      </w:r>
      <w:r w:rsidR="00AC3BE7">
        <w:rPr>
          <w:rFonts w:ascii="F_mitra" w:hAnsi="F_mitra"/>
          <w:rtl/>
        </w:rPr>
        <w:t>ی</w:t>
      </w:r>
      <w:r w:rsidRPr="005C1999">
        <w:rPr>
          <w:rFonts w:ascii="F_mitra" w:hAnsi="F_mitra"/>
          <w:rtl/>
        </w:rPr>
        <w:t>ن به نظر م</w:t>
      </w:r>
      <w:r w:rsidR="00AC3BE7">
        <w:rPr>
          <w:rFonts w:ascii="F_mitra" w:hAnsi="F_mitra"/>
          <w:rtl/>
        </w:rPr>
        <w:t>ی</w:t>
      </w:r>
      <w:r w:rsidRPr="005C1999">
        <w:rPr>
          <w:rFonts w:ascii="F_mitra" w:hAnsi="F_mitra"/>
          <w:rtl/>
        </w:rPr>
        <w:t xml:space="preserve">‌رسد </w:t>
      </w:r>
      <w:r w:rsidR="00AC3BE7">
        <w:rPr>
          <w:rFonts w:ascii="F_mitra" w:hAnsi="F_mitra"/>
          <w:rtl/>
        </w:rPr>
        <w:t>ک</w:t>
      </w:r>
      <w:r w:rsidR="00B72B9B" w:rsidRPr="005C1999">
        <w:rPr>
          <w:rFonts w:ascii="F_mitra" w:hAnsi="F_mitra"/>
          <w:rtl/>
        </w:rPr>
        <w:t>ه اصطلاح «ش</w:t>
      </w:r>
      <w:r w:rsidR="00AC3BE7">
        <w:rPr>
          <w:rFonts w:ascii="F_mitra" w:hAnsi="F_mitra"/>
          <w:rtl/>
        </w:rPr>
        <w:t>ی</w:t>
      </w:r>
      <w:r w:rsidR="00B72B9B" w:rsidRPr="005C1999">
        <w:rPr>
          <w:rFonts w:ascii="F_mitra" w:hAnsi="F_mitra"/>
          <w:rtl/>
        </w:rPr>
        <w:t>عه» در ابتدا</w:t>
      </w:r>
      <w:r w:rsidR="00AC3BE7">
        <w:rPr>
          <w:rFonts w:ascii="F_mitra" w:hAnsi="F_mitra"/>
          <w:rtl/>
        </w:rPr>
        <w:t>ی</w:t>
      </w:r>
      <w:r w:rsidR="00B72B9B" w:rsidRPr="005C1999">
        <w:rPr>
          <w:rFonts w:ascii="F_mitra" w:hAnsi="F_mitra"/>
          <w:rtl/>
        </w:rPr>
        <w:t xml:space="preserve"> امر صرفاً به پ</w:t>
      </w:r>
      <w:r w:rsidR="00AC3BE7">
        <w:rPr>
          <w:rFonts w:ascii="F_mitra" w:hAnsi="F_mitra"/>
          <w:rtl/>
        </w:rPr>
        <w:t>ی</w:t>
      </w:r>
      <w:r w:rsidR="00B72B9B" w:rsidRPr="005C1999">
        <w:rPr>
          <w:rFonts w:ascii="F_mitra" w:hAnsi="F_mitra"/>
          <w:rtl/>
        </w:rPr>
        <w:t xml:space="preserve">روان </w:t>
      </w:r>
      <w:r w:rsidR="00AC3BE7">
        <w:rPr>
          <w:rFonts w:ascii="F_mitra" w:hAnsi="F_mitra"/>
          <w:rtl/>
        </w:rPr>
        <w:t>یک</w:t>
      </w:r>
      <w:r w:rsidR="00B72B9B" w:rsidRPr="005C1999">
        <w:rPr>
          <w:rFonts w:ascii="F_mitra" w:hAnsi="F_mitra"/>
          <w:rtl/>
        </w:rPr>
        <w:t xml:space="preserve"> فرد اطلاق م</w:t>
      </w:r>
      <w:r w:rsidR="00AC3BE7">
        <w:rPr>
          <w:rFonts w:ascii="F_mitra" w:hAnsi="F_mitra"/>
          <w:rtl/>
        </w:rPr>
        <w:t>ی</w:t>
      </w:r>
      <w:r w:rsidR="00B72B9B" w:rsidRPr="005C1999">
        <w:rPr>
          <w:rFonts w:ascii="F_mitra" w:hAnsi="F_mitra"/>
          <w:rtl/>
        </w:rPr>
        <w:t>‌شده و آنهم جنبه‌</w:t>
      </w:r>
      <w:r w:rsidR="00AC3BE7">
        <w:rPr>
          <w:rFonts w:ascii="F_mitra" w:hAnsi="F_mitra"/>
          <w:rtl/>
        </w:rPr>
        <w:t>ی</w:t>
      </w:r>
      <w:r w:rsidR="00B72B9B" w:rsidRPr="005C1999">
        <w:rPr>
          <w:rFonts w:ascii="F_mitra" w:hAnsi="F_mitra"/>
          <w:rtl/>
        </w:rPr>
        <w:t xml:space="preserve"> س</w:t>
      </w:r>
      <w:r w:rsidR="00AC3BE7">
        <w:rPr>
          <w:rFonts w:ascii="F_mitra" w:hAnsi="F_mitra"/>
          <w:rtl/>
        </w:rPr>
        <w:t>ی</w:t>
      </w:r>
      <w:r w:rsidR="00B72B9B" w:rsidRPr="005C1999">
        <w:rPr>
          <w:rFonts w:ascii="F_mitra" w:hAnsi="F_mitra"/>
          <w:rtl/>
        </w:rPr>
        <w:t>اس</w:t>
      </w:r>
      <w:r w:rsidR="00AC3BE7">
        <w:rPr>
          <w:rFonts w:ascii="F_mitra" w:hAnsi="F_mitra"/>
          <w:rtl/>
        </w:rPr>
        <w:t>ی</w:t>
      </w:r>
      <w:r w:rsidR="00B72B9B" w:rsidRPr="005C1999">
        <w:rPr>
          <w:rFonts w:ascii="F_mitra" w:hAnsi="F_mitra"/>
          <w:rtl/>
        </w:rPr>
        <w:t xml:space="preserve"> داشته و اول</w:t>
      </w:r>
      <w:r w:rsidR="00AC3BE7">
        <w:rPr>
          <w:rFonts w:ascii="F_mitra" w:hAnsi="F_mitra"/>
          <w:rtl/>
        </w:rPr>
        <w:t>ی</w:t>
      </w:r>
      <w:r w:rsidR="00B72B9B" w:rsidRPr="005C1999">
        <w:rPr>
          <w:rFonts w:ascii="F_mitra" w:hAnsi="F_mitra"/>
          <w:rtl/>
        </w:rPr>
        <w:t>ن بار</w:t>
      </w:r>
      <w:r w:rsidR="00AC3BE7">
        <w:rPr>
          <w:rFonts w:ascii="F_mitra" w:hAnsi="F_mitra"/>
          <w:rtl/>
        </w:rPr>
        <w:t>ی</w:t>
      </w:r>
      <w:r w:rsidR="00B72B9B" w:rsidRPr="005C1999">
        <w:rPr>
          <w:rFonts w:ascii="F_mitra" w:hAnsi="F_mitra"/>
          <w:rtl/>
        </w:rPr>
        <w:t xml:space="preserve"> </w:t>
      </w:r>
      <w:r w:rsidR="00AC3BE7">
        <w:rPr>
          <w:rFonts w:ascii="F_mitra" w:hAnsi="F_mitra"/>
          <w:rtl/>
        </w:rPr>
        <w:t>ک</w:t>
      </w:r>
      <w:r w:rsidR="00B72B9B" w:rsidRPr="005C1999">
        <w:rPr>
          <w:rFonts w:ascii="F_mitra" w:hAnsi="F_mitra"/>
          <w:rtl/>
        </w:rPr>
        <w:t>ه ا</w:t>
      </w:r>
      <w:r w:rsidR="00AC3BE7">
        <w:rPr>
          <w:rFonts w:ascii="F_mitra" w:hAnsi="F_mitra"/>
          <w:rtl/>
        </w:rPr>
        <w:t>ی</w:t>
      </w:r>
      <w:r w:rsidR="00B72B9B" w:rsidRPr="005C1999">
        <w:rPr>
          <w:rFonts w:ascii="F_mitra" w:hAnsi="F_mitra"/>
          <w:rtl/>
        </w:rPr>
        <w:t xml:space="preserve">ن اصطلاح رواج </w:t>
      </w:r>
      <w:r w:rsidR="00AC3BE7">
        <w:rPr>
          <w:rFonts w:ascii="F_mitra" w:hAnsi="F_mitra"/>
          <w:rtl/>
        </w:rPr>
        <w:t>ی</w:t>
      </w:r>
      <w:r w:rsidR="00B72B9B" w:rsidRPr="005C1999">
        <w:rPr>
          <w:rFonts w:ascii="F_mitra" w:hAnsi="F_mitra"/>
          <w:rtl/>
        </w:rPr>
        <w:t>افت در دوران پا</w:t>
      </w:r>
      <w:r w:rsidR="00AC3BE7">
        <w:rPr>
          <w:rFonts w:ascii="F_mitra" w:hAnsi="F_mitra"/>
          <w:rtl/>
        </w:rPr>
        <w:t>ی</w:t>
      </w:r>
      <w:r w:rsidR="00B72B9B" w:rsidRPr="005C1999">
        <w:rPr>
          <w:rFonts w:ascii="F_mitra" w:hAnsi="F_mitra"/>
          <w:rtl/>
        </w:rPr>
        <w:t>ان</w:t>
      </w:r>
      <w:r w:rsidR="00AC3BE7">
        <w:rPr>
          <w:rFonts w:ascii="F_mitra" w:hAnsi="F_mitra"/>
          <w:rtl/>
        </w:rPr>
        <w:t>ی</w:t>
      </w:r>
      <w:r w:rsidR="00B72B9B" w:rsidRPr="005C1999">
        <w:rPr>
          <w:rFonts w:ascii="F_mitra" w:hAnsi="F_mitra"/>
          <w:rtl/>
        </w:rPr>
        <w:t xml:space="preserve"> خلافت عثمان</w:t>
      </w:r>
      <w:r w:rsidR="006D5D09" w:rsidRPr="006D5D09">
        <w:rPr>
          <w:rFonts w:ascii="F_mitra" w:hAnsi="F_mitra" w:cs="CTraditional Arabic"/>
          <w:rtl/>
        </w:rPr>
        <w:t>س</w:t>
      </w:r>
      <w:r w:rsidR="00B72B9B" w:rsidRPr="005C1999">
        <w:rPr>
          <w:rFonts w:ascii="F_mitra" w:hAnsi="F_mitra"/>
          <w:rtl/>
        </w:rPr>
        <w:t xml:space="preserve"> بوده است. ول</w:t>
      </w:r>
      <w:r w:rsidR="00AC3BE7">
        <w:rPr>
          <w:rFonts w:ascii="F_mitra" w:hAnsi="F_mitra"/>
          <w:rtl/>
        </w:rPr>
        <w:t>ی</w:t>
      </w:r>
      <w:r w:rsidR="00B72B9B" w:rsidRPr="005C1999">
        <w:rPr>
          <w:rFonts w:ascii="F_mitra" w:hAnsi="F_mitra"/>
          <w:rtl/>
        </w:rPr>
        <w:t xml:space="preserve"> ابن ند</w:t>
      </w:r>
      <w:r w:rsidR="00AC3BE7">
        <w:rPr>
          <w:rFonts w:ascii="F_mitra" w:hAnsi="F_mitra"/>
          <w:rtl/>
        </w:rPr>
        <w:t>ی</w:t>
      </w:r>
      <w:r w:rsidR="00B72B9B" w:rsidRPr="005C1999">
        <w:rPr>
          <w:rFonts w:ascii="F_mitra" w:hAnsi="F_mitra"/>
          <w:rtl/>
        </w:rPr>
        <w:t>م (297 ـ 385 هـ)</w:t>
      </w:r>
      <w:r w:rsidR="00B72B9B" w:rsidRPr="005C1999">
        <w:rPr>
          <w:rStyle w:val="FootnoteReference"/>
          <w:rFonts w:ascii="F_mitra" w:hAnsi="F_mitra"/>
          <w:rtl/>
        </w:rPr>
        <w:footnoteReference w:id="34"/>
      </w:r>
      <w:r w:rsidR="00B72B9B" w:rsidRPr="005C1999">
        <w:rPr>
          <w:rFonts w:ascii="F_mitra" w:hAnsi="F_mitra"/>
          <w:rtl/>
        </w:rPr>
        <w:t xml:space="preserve"> معتقد است </w:t>
      </w:r>
      <w:r w:rsidR="00AC3BE7">
        <w:rPr>
          <w:rFonts w:ascii="F_mitra" w:hAnsi="F_mitra"/>
          <w:rtl/>
        </w:rPr>
        <w:t>ک</w:t>
      </w:r>
      <w:r w:rsidR="00B72B9B" w:rsidRPr="005C1999">
        <w:rPr>
          <w:rFonts w:ascii="F_mitra" w:hAnsi="F_mitra"/>
          <w:rtl/>
        </w:rPr>
        <w:t>ه استفاده از اصطلاح ش</w:t>
      </w:r>
      <w:r w:rsidR="00AC3BE7">
        <w:rPr>
          <w:rFonts w:ascii="F_mitra" w:hAnsi="F_mitra"/>
          <w:rtl/>
        </w:rPr>
        <w:t>ی</w:t>
      </w:r>
      <w:r w:rsidR="00B72B9B" w:rsidRPr="005C1999">
        <w:rPr>
          <w:rFonts w:ascii="F_mitra" w:hAnsi="F_mitra"/>
          <w:rtl/>
        </w:rPr>
        <w:t>عه در دوران خلافت عل</w:t>
      </w:r>
      <w:r w:rsidR="00AC3BE7">
        <w:rPr>
          <w:rFonts w:ascii="F_mitra" w:hAnsi="F_mitra"/>
          <w:rtl/>
        </w:rPr>
        <w:t>ی</w:t>
      </w:r>
      <w:r w:rsidR="006D5D09" w:rsidRPr="006D5D09">
        <w:rPr>
          <w:rFonts w:ascii="F_mitra" w:hAnsi="F_mitra" w:cs="CTraditional Arabic"/>
          <w:rtl/>
        </w:rPr>
        <w:t>س</w:t>
      </w:r>
      <w:r w:rsidR="00B72B9B" w:rsidRPr="005C1999">
        <w:rPr>
          <w:rFonts w:ascii="F_mitra" w:hAnsi="F_mitra"/>
          <w:rtl/>
        </w:rPr>
        <w:t xml:space="preserve"> رواج </w:t>
      </w:r>
      <w:r w:rsidR="00AC3BE7">
        <w:rPr>
          <w:rFonts w:ascii="F_mitra" w:hAnsi="F_mitra"/>
          <w:rtl/>
        </w:rPr>
        <w:t>ی</w:t>
      </w:r>
      <w:r w:rsidR="00B72B9B" w:rsidRPr="005C1999">
        <w:rPr>
          <w:rFonts w:ascii="F_mitra" w:hAnsi="F_mitra"/>
          <w:rtl/>
        </w:rPr>
        <w:t>افته است چنان</w:t>
      </w:r>
      <w:r w:rsidR="00AC3BE7">
        <w:rPr>
          <w:rFonts w:ascii="F_mitra" w:hAnsi="F_mitra"/>
          <w:rtl/>
        </w:rPr>
        <w:t>ک</w:t>
      </w:r>
      <w:r w:rsidR="00B72B9B" w:rsidRPr="005C1999">
        <w:rPr>
          <w:rFonts w:ascii="F_mitra" w:hAnsi="F_mitra"/>
          <w:rtl/>
        </w:rPr>
        <w:t>ه م</w:t>
      </w:r>
      <w:r w:rsidR="00AC3BE7">
        <w:rPr>
          <w:rFonts w:ascii="F_mitra" w:hAnsi="F_mitra"/>
          <w:rtl/>
        </w:rPr>
        <w:t>ی</w:t>
      </w:r>
      <w:r w:rsidR="00B72B9B" w:rsidRPr="005C1999">
        <w:rPr>
          <w:rFonts w:ascii="F_mitra" w:hAnsi="F_mitra"/>
          <w:rtl/>
        </w:rPr>
        <w:t>‌گو</w:t>
      </w:r>
      <w:r w:rsidR="00AC3BE7">
        <w:rPr>
          <w:rFonts w:ascii="F_mitra" w:hAnsi="F_mitra"/>
          <w:rtl/>
        </w:rPr>
        <w:t>ی</w:t>
      </w:r>
      <w:r w:rsidR="00B72B9B" w:rsidRPr="005C1999">
        <w:rPr>
          <w:rFonts w:ascii="F_mitra" w:hAnsi="F_mitra"/>
          <w:rtl/>
        </w:rPr>
        <w:t>د: هنگام</w:t>
      </w:r>
      <w:r w:rsidR="00AC3BE7">
        <w:rPr>
          <w:rFonts w:ascii="F_mitra" w:hAnsi="F_mitra"/>
          <w:rtl/>
        </w:rPr>
        <w:t>ی</w:t>
      </w:r>
      <w:r w:rsidR="00B72B9B" w:rsidRPr="005C1999">
        <w:rPr>
          <w:rFonts w:ascii="F_mitra" w:hAnsi="F_mitra"/>
          <w:rtl/>
        </w:rPr>
        <w:t xml:space="preserve"> </w:t>
      </w:r>
      <w:r w:rsidR="00AC3BE7">
        <w:rPr>
          <w:rFonts w:ascii="F_mitra" w:hAnsi="F_mitra"/>
          <w:rtl/>
        </w:rPr>
        <w:t>ک</w:t>
      </w:r>
      <w:r w:rsidR="00B72B9B" w:rsidRPr="005C1999">
        <w:rPr>
          <w:rFonts w:ascii="F_mitra" w:hAnsi="F_mitra"/>
          <w:rtl/>
        </w:rPr>
        <w:t>ه طلحه و زب</w:t>
      </w:r>
      <w:r w:rsidR="00AC3BE7">
        <w:rPr>
          <w:rFonts w:ascii="F_mitra" w:hAnsi="F_mitra"/>
          <w:rtl/>
        </w:rPr>
        <w:t>ی</w:t>
      </w:r>
      <w:r w:rsidR="00B72B9B" w:rsidRPr="005C1999">
        <w:rPr>
          <w:rFonts w:ascii="F_mitra" w:hAnsi="F_mitra"/>
          <w:rtl/>
        </w:rPr>
        <w:t>ر با عل</w:t>
      </w:r>
      <w:r w:rsidR="00AC3BE7">
        <w:rPr>
          <w:rFonts w:ascii="F_mitra" w:hAnsi="F_mitra"/>
          <w:rtl/>
        </w:rPr>
        <w:t>ی</w:t>
      </w:r>
      <w:r w:rsidR="00B72B9B" w:rsidRPr="005C1999">
        <w:rPr>
          <w:rFonts w:ascii="F_mitra" w:hAnsi="F_mitra"/>
          <w:rtl/>
        </w:rPr>
        <w:t xml:space="preserve"> به مخالفت و </w:t>
      </w:r>
      <w:r w:rsidR="002F2A91" w:rsidRPr="005C1999">
        <w:rPr>
          <w:rFonts w:ascii="F_mitra" w:hAnsi="F_mitra" w:hint="cs"/>
          <w:rtl/>
        </w:rPr>
        <w:t xml:space="preserve">به </w:t>
      </w:r>
      <w:r w:rsidR="00B72B9B" w:rsidRPr="005C1999">
        <w:rPr>
          <w:rFonts w:ascii="F_mitra" w:hAnsi="F_mitra"/>
          <w:rtl/>
        </w:rPr>
        <w:t>خونخواه</w:t>
      </w:r>
      <w:r w:rsidR="00AC3BE7">
        <w:rPr>
          <w:rFonts w:ascii="F_mitra" w:hAnsi="F_mitra"/>
          <w:rtl/>
        </w:rPr>
        <w:t>ی</w:t>
      </w:r>
      <w:r w:rsidR="00B72B9B" w:rsidRPr="005C1999">
        <w:rPr>
          <w:rFonts w:ascii="F_mitra" w:hAnsi="F_mitra"/>
          <w:rtl/>
        </w:rPr>
        <w:t xml:space="preserve"> عثمان برخاستند و عل</w:t>
      </w:r>
      <w:r w:rsidR="00AC3BE7">
        <w:rPr>
          <w:rFonts w:ascii="F_mitra" w:hAnsi="F_mitra"/>
          <w:rtl/>
        </w:rPr>
        <w:t>ی</w:t>
      </w:r>
      <w:r w:rsidR="00B72B9B" w:rsidRPr="005C1999">
        <w:rPr>
          <w:rFonts w:ascii="F_mitra" w:hAnsi="F_mitra"/>
          <w:rtl/>
        </w:rPr>
        <w:t xml:space="preserve"> قصد جنگ با آنان نمود، </w:t>
      </w:r>
      <w:r w:rsidR="00AC3BE7">
        <w:rPr>
          <w:rFonts w:ascii="F_mitra" w:hAnsi="F_mitra"/>
          <w:rtl/>
        </w:rPr>
        <w:t>ک</w:t>
      </w:r>
      <w:r w:rsidR="00B72B9B" w:rsidRPr="005C1999">
        <w:rPr>
          <w:rFonts w:ascii="F_mitra" w:hAnsi="F_mitra"/>
          <w:rtl/>
        </w:rPr>
        <w:t>سان</w:t>
      </w:r>
      <w:r w:rsidR="00AC3BE7">
        <w:rPr>
          <w:rFonts w:ascii="F_mitra" w:hAnsi="F_mitra"/>
          <w:rtl/>
        </w:rPr>
        <w:t>ی</w:t>
      </w:r>
      <w:r w:rsidR="00B72B9B" w:rsidRPr="005C1999">
        <w:rPr>
          <w:rFonts w:ascii="F_mitra" w:hAnsi="F_mitra"/>
          <w:rtl/>
        </w:rPr>
        <w:t xml:space="preserve"> را </w:t>
      </w:r>
      <w:r w:rsidR="00AC3BE7">
        <w:rPr>
          <w:rFonts w:ascii="F_mitra" w:hAnsi="F_mitra"/>
          <w:rtl/>
        </w:rPr>
        <w:t>ک</w:t>
      </w:r>
      <w:r w:rsidR="00B72B9B" w:rsidRPr="005C1999">
        <w:rPr>
          <w:rFonts w:ascii="F_mitra" w:hAnsi="F_mitra"/>
          <w:rtl/>
        </w:rPr>
        <w:t>ه از و</w:t>
      </w:r>
      <w:r w:rsidR="00AC3BE7">
        <w:rPr>
          <w:rFonts w:ascii="F_mitra" w:hAnsi="F_mitra"/>
          <w:rtl/>
        </w:rPr>
        <w:t>ی</w:t>
      </w:r>
      <w:r w:rsidR="00B72B9B" w:rsidRPr="005C1999">
        <w:rPr>
          <w:rFonts w:ascii="F_mitra" w:hAnsi="F_mitra"/>
          <w:rtl/>
        </w:rPr>
        <w:t xml:space="preserve"> پ</w:t>
      </w:r>
      <w:r w:rsidR="00AC3BE7">
        <w:rPr>
          <w:rFonts w:ascii="F_mitra" w:hAnsi="F_mitra"/>
          <w:rtl/>
        </w:rPr>
        <w:t>ی</w:t>
      </w:r>
      <w:r w:rsidR="00B72B9B" w:rsidRPr="005C1999">
        <w:rPr>
          <w:rFonts w:ascii="F_mitra" w:hAnsi="F_mitra"/>
          <w:rtl/>
        </w:rPr>
        <w:t>رو</w:t>
      </w:r>
      <w:r w:rsidR="00AC3BE7">
        <w:rPr>
          <w:rFonts w:ascii="F_mitra" w:hAnsi="F_mitra"/>
          <w:rtl/>
        </w:rPr>
        <w:t>ی</w:t>
      </w:r>
      <w:r w:rsidR="00B72B9B" w:rsidRPr="005C1999">
        <w:rPr>
          <w:rFonts w:ascii="F_mitra" w:hAnsi="F_mitra"/>
          <w:rtl/>
        </w:rPr>
        <w:t xml:space="preserve"> م</w:t>
      </w:r>
      <w:r w:rsidR="00AC3BE7">
        <w:rPr>
          <w:rFonts w:ascii="F_mitra" w:hAnsi="F_mitra"/>
          <w:rtl/>
        </w:rPr>
        <w:t>ی</w:t>
      </w:r>
      <w:r w:rsidR="00B72B9B" w:rsidRPr="005C1999">
        <w:rPr>
          <w:rFonts w:ascii="F_mitra" w:hAnsi="F_mitra"/>
          <w:rtl/>
        </w:rPr>
        <w:t>‌</w:t>
      </w:r>
      <w:r w:rsidR="00AC3BE7">
        <w:rPr>
          <w:rFonts w:ascii="F_mitra" w:hAnsi="F_mitra"/>
          <w:rtl/>
        </w:rPr>
        <w:t>ک</w:t>
      </w:r>
      <w:r w:rsidR="00B72B9B" w:rsidRPr="005C1999">
        <w:rPr>
          <w:rFonts w:ascii="F_mitra" w:hAnsi="F_mitra"/>
          <w:rtl/>
        </w:rPr>
        <w:t>ردند، ش</w:t>
      </w:r>
      <w:r w:rsidR="00AC3BE7">
        <w:rPr>
          <w:rFonts w:ascii="F_mitra" w:hAnsi="F_mitra"/>
          <w:rtl/>
        </w:rPr>
        <w:t>ی</w:t>
      </w:r>
      <w:r w:rsidR="00B72B9B" w:rsidRPr="005C1999">
        <w:rPr>
          <w:rFonts w:ascii="F_mitra" w:hAnsi="F_mitra"/>
          <w:rtl/>
        </w:rPr>
        <w:t>عه نام</w:t>
      </w:r>
      <w:r w:rsidR="00AC3BE7">
        <w:rPr>
          <w:rFonts w:ascii="F_mitra" w:hAnsi="F_mitra"/>
          <w:rtl/>
        </w:rPr>
        <w:t>ی</w:t>
      </w:r>
      <w:r w:rsidR="00B72B9B" w:rsidRPr="005C1999">
        <w:rPr>
          <w:rFonts w:ascii="F_mitra" w:hAnsi="F_mitra"/>
          <w:rtl/>
        </w:rPr>
        <w:t>دند.</w:t>
      </w:r>
      <w:r w:rsidR="00B72B9B" w:rsidRPr="005C1999">
        <w:rPr>
          <w:rStyle w:val="FootnoteReference"/>
          <w:rFonts w:ascii="F_mitra" w:hAnsi="F_mitra"/>
          <w:rtl/>
        </w:rPr>
        <w:footnoteReference w:id="35"/>
      </w:r>
    </w:p>
    <w:p w:rsidR="00B72B9B" w:rsidRPr="00997A76" w:rsidRDefault="00CA5F5E" w:rsidP="004F6DC8">
      <w:pPr>
        <w:pStyle w:val="a0"/>
        <w:ind w:firstLine="340"/>
        <w:rPr>
          <w:rtl/>
        </w:rPr>
      </w:pPr>
      <w:bookmarkStart w:id="15" w:name="_Toc376292141"/>
      <w:r w:rsidRPr="00997A76">
        <w:rPr>
          <w:rtl/>
        </w:rPr>
        <w:t>ب) ظهور تش</w:t>
      </w:r>
      <w:r w:rsidR="00AC3BE7">
        <w:rPr>
          <w:rtl/>
        </w:rPr>
        <w:t>ی</w:t>
      </w:r>
      <w:r w:rsidRPr="00997A76">
        <w:rPr>
          <w:rtl/>
        </w:rPr>
        <w:t>ع عق</w:t>
      </w:r>
      <w:r w:rsidR="00AC3BE7">
        <w:rPr>
          <w:rtl/>
        </w:rPr>
        <w:t>ی</w:t>
      </w:r>
      <w:r w:rsidRPr="00997A76">
        <w:rPr>
          <w:rtl/>
        </w:rPr>
        <w:t>دت</w:t>
      </w:r>
      <w:r w:rsidR="00AC3BE7">
        <w:rPr>
          <w:rtl/>
        </w:rPr>
        <w:t>ی</w:t>
      </w:r>
      <w:r w:rsidRPr="00997A76">
        <w:rPr>
          <w:rtl/>
        </w:rPr>
        <w:t xml:space="preserve"> توسط عبدالله بن سبا</w:t>
      </w:r>
      <w:bookmarkEnd w:id="15"/>
    </w:p>
    <w:p w:rsidR="00CA5F5E" w:rsidRPr="005C1999" w:rsidRDefault="00CA5F5E" w:rsidP="004F6DC8">
      <w:pPr>
        <w:spacing w:before="80" w:after="80" w:line="216" w:lineRule="auto"/>
        <w:ind w:firstLine="340"/>
        <w:jc w:val="both"/>
        <w:rPr>
          <w:rFonts w:ascii="F_mitra" w:hAnsi="F_mitra"/>
          <w:rtl/>
        </w:rPr>
      </w:pPr>
      <w:r w:rsidRPr="005C1999">
        <w:rPr>
          <w:rFonts w:ascii="F_mitra" w:hAnsi="F_mitra"/>
          <w:rtl/>
        </w:rPr>
        <w:t>تش</w:t>
      </w:r>
      <w:r w:rsidR="00AC3BE7">
        <w:rPr>
          <w:rFonts w:ascii="F_mitra" w:hAnsi="F_mitra"/>
          <w:rtl/>
        </w:rPr>
        <w:t>ی</w:t>
      </w:r>
      <w:r w:rsidRPr="005C1999">
        <w:rPr>
          <w:rFonts w:ascii="F_mitra" w:hAnsi="F_mitra"/>
          <w:rtl/>
        </w:rPr>
        <w:t>ع عق</w:t>
      </w:r>
      <w:r w:rsidR="00AC3BE7">
        <w:rPr>
          <w:rFonts w:ascii="F_mitra" w:hAnsi="F_mitra"/>
          <w:rtl/>
        </w:rPr>
        <w:t>ی</w:t>
      </w:r>
      <w:r w:rsidRPr="005C1999">
        <w:rPr>
          <w:rFonts w:ascii="F_mitra" w:hAnsi="F_mitra"/>
          <w:rtl/>
        </w:rPr>
        <w:t>دت</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بعدها اساس تف</w:t>
      </w:r>
      <w:r w:rsidR="00AC3BE7">
        <w:rPr>
          <w:rFonts w:ascii="F_mitra" w:hAnsi="F_mitra"/>
          <w:rtl/>
        </w:rPr>
        <w:t>ک</w:t>
      </w:r>
      <w:r w:rsidRPr="005C1999">
        <w:rPr>
          <w:rFonts w:ascii="F_mitra" w:hAnsi="F_mitra"/>
          <w:rtl/>
        </w:rPr>
        <w:t>ر افراط</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عه را تش</w:t>
      </w:r>
      <w:r w:rsidR="00AC3BE7">
        <w:rPr>
          <w:rFonts w:ascii="F_mitra" w:hAnsi="F_mitra"/>
          <w:rtl/>
        </w:rPr>
        <w:t>کی</w:t>
      </w:r>
      <w:r w:rsidRPr="005C1999">
        <w:rPr>
          <w:rFonts w:ascii="F_mitra" w:hAnsi="F_mitra"/>
          <w:rtl/>
        </w:rPr>
        <w:t>ل داد در زمان عثمان و قبل از وقوع اختلاف م</w:t>
      </w:r>
      <w:r w:rsidR="00AC3BE7">
        <w:rPr>
          <w:rFonts w:ascii="F_mitra" w:hAnsi="F_mitra"/>
          <w:rtl/>
        </w:rPr>
        <w:t>ی</w:t>
      </w:r>
      <w:r w:rsidRPr="005C1999">
        <w:rPr>
          <w:rFonts w:ascii="F_mitra" w:hAnsi="F_mitra"/>
          <w:rtl/>
        </w:rPr>
        <w:t>ان امت، پد</w:t>
      </w:r>
      <w:r w:rsidR="00AC3BE7">
        <w:rPr>
          <w:rFonts w:ascii="F_mitra" w:hAnsi="F_mitra"/>
          <w:rtl/>
        </w:rPr>
        <w:t>ی</w:t>
      </w:r>
      <w:r w:rsidRPr="005C1999">
        <w:rPr>
          <w:rFonts w:ascii="F_mitra" w:hAnsi="F_mitra"/>
          <w:rtl/>
        </w:rPr>
        <w:t>د آمد.</w:t>
      </w:r>
    </w:p>
    <w:p w:rsidR="00BA2880" w:rsidRPr="005C1999" w:rsidRDefault="00CA5F5E" w:rsidP="004F6DC8">
      <w:pPr>
        <w:spacing w:before="80" w:after="80" w:line="216" w:lineRule="auto"/>
        <w:ind w:firstLine="340"/>
        <w:jc w:val="both"/>
        <w:rPr>
          <w:rFonts w:ascii="F_mitra" w:hAnsi="F_mitra"/>
          <w:rtl/>
        </w:rPr>
      </w:pPr>
      <w:r w:rsidRPr="005C1999">
        <w:rPr>
          <w:rFonts w:ascii="F_mitra" w:hAnsi="F_mitra"/>
          <w:rtl/>
        </w:rPr>
        <w:t>تقر</w:t>
      </w:r>
      <w:r w:rsidR="00AC3BE7">
        <w:rPr>
          <w:rFonts w:ascii="F_mitra" w:hAnsi="F_mitra"/>
          <w:rtl/>
        </w:rPr>
        <w:t>ی</w:t>
      </w:r>
      <w:r w:rsidRPr="005C1999">
        <w:rPr>
          <w:rFonts w:ascii="F_mitra" w:hAnsi="F_mitra"/>
          <w:rtl/>
        </w:rPr>
        <w:t>باً همه‌</w:t>
      </w:r>
      <w:r w:rsidR="00AC3BE7">
        <w:rPr>
          <w:rFonts w:ascii="F_mitra" w:hAnsi="F_mitra"/>
          <w:rtl/>
        </w:rPr>
        <w:t>ی</w:t>
      </w:r>
      <w:r w:rsidRPr="005C1999">
        <w:rPr>
          <w:rFonts w:ascii="F_mitra" w:hAnsi="F_mitra"/>
          <w:rtl/>
        </w:rPr>
        <w:t xml:space="preserve"> منابع ش</w:t>
      </w:r>
      <w:r w:rsidR="00AC3BE7">
        <w:rPr>
          <w:rFonts w:ascii="F_mitra" w:hAnsi="F_mitra"/>
          <w:rtl/>
        </w:rPr>
        <w:t>ی</w:t>
      </w:r>
      <w:r w:rsidRPr="005C1999">
        <w:rPr>
          <w:rFonts w:ascii="F_mitra" w:hAnsi="F_mitra"/>
          <w:rtl/>
        </w:rPr>
        <w:t>عه و سن</w:t>
      </w:r>
      <w:r w:rsidR="00AC3BE7">
        <w:rPr>
          <w:rFonts w:ascii="F_mitra" w:hAnsi="F_mitra"/>
          <w:rtl/>
        </w:rPr>
        <w:t>ی</w:t>
      </w:r>
      <w:r w:rsidRPr="005C1999">
        <w:rPr>
          <w:rFonts w:ascii="F_mitra" w:hAnsi="F_mitra"/>
          <w:rtl/>
        </w:rPr>
        <w:t xml:space="preserve"> نقل </w:t>
      </w:r>
      <w:r w:rsidR="00AC3BE7">
        <w:rPr>
          <w:rFonts w:ascii="F_mitra" w:hAnsi="F_mitra"/>
          <w:rtl/>
        </w:rPr>
        <w:t>ک</w:t>
      </w:r>
      <w:r w:rsidRPr="005C1999">
        <w:rPr>
          <w:rFonts w:ascii="F_mitra" w:hAnsi="F_mitra"/>
          <w:rtl/>
        </w:rPr>
        <w:t xml:space="preserve">رده‌اند </w:t>
      </w:r>
      <w:r w:rsidR="00AC3BE7">
        <w:rPr>
          <w:rFonts w:ascii="F_mitra" w:hAnsi="F_mitra"/>
          <w:rtl/>
        </w:rPr>
        <w:t>ک</w:t>
      </w:r>
      <w:r w:rsidRPr="005C1999">
        <w:rPr>
          <w:rFonts w:ascii="F_mitra" w:hAnsi="F_mitra"/>
          <w:rtl/>
        </w:rPr>
        <w:t>ه فرد</w:t>
      </w:r>
      <w:r w:rsidR="00AC3BE7">
        <w:rPr>
          <w:rFonts w:ascii="F_mitra" w:hAnsi="F_mitra"/>
          <w:rtl/>
        </w:rPr>
        <w:t>ی</w:t>
      </w:r>
      <w:r w:rsidRPr="005C1999">
        <w:rPr>
          <w:rFonts w:ascii="F_mitra" w:hAnsi="F_mitra"/>
          <w:rtl/>
        </w:rPr>
        <w:t xml:space="preserve"> </w:t>
      </w:r>
      <w:r w:rsidR="00AC3BE7">
        <w:rPr>
          <w:rFonts w:ascii="F_mitra" w:hAnsi="F_mitra"/>
          <w:rtl/>
        </w:rPr>
        <w:t>ی</w:t>
      </w:r>
      <w:r w:rsidRPr="005C1999">
        <w:rPr>
          <w:rFonts w:ascii="F_mitra" w:hAnsi="F_mitra"/>
          <w:rtl/>
        </w:rPr>
        <w:t>هود</w:t>
      </w:r>
      <w:r w:rsidR="00AC3BE7">
        <w:rPr>
          <w:rFonts w:ascii="F_mitra" w:hAnsi="F_mitra"/>
          <w:rtl/>
        </w:rPr>
        <w:t>ی</w:t>
      </w:r>
      <w:r w:rsidRPr="005C1999">
        <w:rPr>
          <w:rFonts w:ascii="F_mitra" w:hAnsi="F_mitra"/>
          <w:rtl/>
        </w:rPr>
        <w:t xml:space="preserve"> مسل</w:t>
      </w:r>
      <w:r w:rsidR="00AC3BE7">
        <w:rPr>
          <w:rFonts w:ascii="F_mitra" w:hAnsi="F_mitra"/>
          <w:rtl/>
        </w:rPr>
        <w:t>ک</w:t>
      </w:r>
      <w:r w:rsidRPr="005C1999">
        <w:rPr>
          <w:rFonts w:ascii="F_mitra" w:hAnsi="F_mitra"/>
          <w:rtl/>
        </w:rPr>
        <w:t xml:space="preserve"> در زمان خلافت عثمان ادعا</w:t>
      </w:r>
      <w:r w:rsidR="00AC3BE7">
        <w:rPr>
          <w:rFonts w:ascii="F_mitra" w:hAnsi="F_mitra"/>
          <w:rtl/>
        </w:rPr>
        <w:t>ی</w:t>
      </w:r>
      <w:r w:rsidRPr="005C1999">
        <w:rPr>
          <w:rFonts w:ascii="F_mitra" w:hAnsi="F_mitra"/>
          <w:rtl/>
        </w:rPr>
        <w:t xml:space="preserve"> مسلمان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رد و د</w:t>
      </w:r>
      <w:r w:rsidR="00AC3BE7">
        <w:rPr>
          <w:rFonts w:ascii="F_mitra" w:hAnsi="F_mitra"/>
          <w:rtl/>
        </w:rPr>
        <w:t>ی</w:t>
      </w:r>
      <w:r w:rsidRPr="005C1999">
        <w:rPr>
          <w:rFonts w:ascii="F_mitra" w:hAnsi="F_mitra"/>
          <w:rtl/>
        </w:rPr>
        <w:t>ر</w:t>
      </w:r>
      <w:r w:rsidR="00AC3BE7">
        <w:rPr>
          <w:rFonts w:ascii="F_mitra" w:hAnsi="F_mitra"/>
          <w:rtl/>
        </w:rPr>
        <w:t>ی</w:t>
      </w:r>
      <w:r w:rsidRPr="005C1999">
        <w:rPr>
          <w:rFonts w:ascii="F_mitra" w:hAnsi="F_mitra"/>
          <w:rtl/>
        </w:rPr>
        <w:t xml:space="preserve"> نگذشت </w:t>
      </w:r>
      <w:r w:rsidR="00AC3BE7">
        <w:rPr>
          <w:rFonts w:ascii="F_mitra" w:hAnsi="F_mitra"/>
          <w:rtl/>
        </w:rPr>
        <w:t>ک</w:t>
      </w:r>
      <w:r w:rsidRPr="005C1999">
        <w:rPr>
          <w:rFonts w:ascii="F_mitra" w:hAnsi="F_mitra"/>
          <w:rtl/>
        </w:rPr>
        <w:t>ه عقا</w:t>
      </w:r>
      <w:r w:rsidR="00AC3BE7">
        <w:rPr>
          <w:rFonts w:ascii="F_mitra" w:hAnsi="F_mitra"/>
          <w:rtl/>
        </w:rPr>
        <w:t>ی</w:t>
      </w:r>
      <w:r w:rsidRPr="005C1999">
        <w:rPr>
          <w:rFonts w:ascii="F_mitra" w:hAnsi="F_mitra"/>
          <w:rtl/>
        </w:rPr>
        <w:t>د</w:t>
      </w:r>
      <w:r w:rsidR="00AC3BE7">
        <w:rPr>
          <w:rFonts w:ascii="F_mitra" w:hAnsi="F_mitra"/>
          <w:rtl/>
        </w:rPr>
        <w:t>ی</w:t>
      </w:r>
      <w:r w:rsidRPr="005C1999">
        <w:rPr>
          <w:rFonts w:ascii="F_mitra" w:hAnsi="F_mitra"/>
          <w:rtl/>
        </w:rPr>
        <w:t xml:space="preserve"> بوجود آورد و تبل</w:t>
      </w:r>
      <w:r w:rsidR="00AC3BE7">
        <w:rPr>
          <w:rFonts w:ascii="F_mitra" w:hAnsi="F_mitra"/>
          <w:rtl/>
        </w:rPr>
        <w:t>ی</w:t>
      </w:r>
      <w:r w:rsidRPr="005C1999">
        <w:rPr>
          <w:rFonts w:ascii="F_mitra" w:hAnsi="F_mitra"/>
          <w:rtl/>
        </w:rPr>
        <w:t xml:space="preserve">غ نمود </w:t>
      </w:r>
      <w:r w:rsidR="00AC3BE7">
        <w:rPr>
          <w:rFonts w:ascii="F_mitra" w:hAnsi="F_mitra"/>
          <w:rtl/>
        </w:rPr>
        <w:t>ک</w:t>
      </w:r>
      <w:r w:rsidRPr="005C1999">
        <w:rPr>
          <w:rFonts w:ascii="F_mitra" w:hAnsi="F_mitra"/>
          <w:rtl/>
        </w:rPr>
        <w:t>ه بعدها همان عقا</w:t>
      </w:r>
      <w:r w:rsidR="00AC3BE7">
        <w:rPr>
          <w:rFonts w:ascii="F_mitra" w:hAnsi="F_mitra"/>
          <w:rtl/>
        </w:rPr>
        <w:t>ی</w:t>
      </w:r>
      <w:r w:rsidRPr="005C1999">
        <w:rPr>
          <w:rFonts w:ascii="F_mitra" w:hAnsi="F_mitra"/>
          <w:rtl/>
        </w:rPr>
        <w:t>د بعنوان پا</w:t>
      </w:r>
      <w:r w:rsidR="00AC3BE7">
        <w:rPr>
          <w:rFonts w:ascii="F_mitra" w:hAnsi="F_mitra"/>
          <w:rtl/>
        </w:rPr>
        <w:t>ی</w:t>
      </w:r>
      <w:r w:rsidRPr="005C1999">
        <w:rPr>
          <w:rFonts w:ascii="F_mitra" w:hAnsi="F_mitra"/>
          <w:rtl/>
        </w:rPr>
        <w:t>ه‌ها</w:t>
      </w:r>
      <w:r w:rsidR="00AC3BE7">
        <w:rPr>
          <w:rFonts w:ascii="F_mitra" w:hAnsi="F_mitra"/>
          <w:rtl/>
        </w:rPr>
        <w:t>ی</w:t>
      </w:r>
      <w:r w:rsidRPr="005C1999">
        <w:rPr>
          <w:rFonts w:ascii="F_mitra" w:hAnsi="F_mitra"/>
          <w:rtl/>
        </w:rPr>
        <w:t xml:space="preserve"> مذهب ش</w:t>
      </w:r>
      <w:r w:rsidR="00AC3BE7">
        <w:rPr>
          <w:rFonts w:ascii="F_mitra" w:hAnsi="F_mitra"/>
          <w:rtl/>
        </w:rPr>
        <w:t>ی</w:t>
      </w:r>
      <w:r w:rsidRPr="005C1999">
        <w:rPr>
          <w:rFonts w:ascii="F_mitra" w:hAnsi="F_mitra"/>
          <w:rtl/>
        </w:rPr>
        <w:t>عه بو</w:t>
      </w:r>
      <w:r w:rsidR="00AC3BE7">
        <w:rPr>
          <w:rFonts w:ascii="F_mitra" w:hAnsi="F_mitra"/>
          <w:rtl/>
        </w:rPr>
        <w:t>ی</w:t>
      </w:r>
      <w:r w:rsidRPr="005C1999">
        <w:rPr>
          <w:rFonts w:ascii="F_mitra" w:hAnsi="F_mitra"/>
          <w:rtl/>
        </w:rPr>
        <w:t>ژه اثنا</w:t>
      </w:r>
      <w:r w:rsidR="00AC3BE7">
        <w:rPr>
          <w:rFonts w:ascii="F_mitra" w:hAnsi="F_mitra"/>
          <w:rtl/>
        </w:rPr>
        <w:t>ی</w:t>
      </w:r>
      <w:r w:rsidRPr="005C1999">
        <w:rPr>
          <w:rFonts w:ascii="F_mitra" w:hAnsi="F_mitra"/>
          <w:rtl/>
        </w:rPr>
        <w:t xml:space="preserve"> عشر</w:t>
      </w:r>
      <w:r w:rsidR="00AC3BE7">
        <w:rPr>
          <w:rFonts w:ascii="F_mitra" w:hAnsi="F_mitra"/>
          <w:rtl/>
        </w:rPr>
        <w:t>ی</w:t>
      </w:r>
      <w:r w:rsidRPr="005C1999">
        <w:rPr>
          <w:rFonts w:ascii="F_mitra" w:hAnsi="F_mitra"/>
          <w:rtl/>
        </w:rPr>
        <w:t xml:space="preserve"> تبد</w:t>
      </w:r>
      <w:r w:rsidR="00AC3BE7">
        <w:rPr>
          <w:rFonts w:ascii="F_mitra" w:hAnsi="F_mitra"/>
          <w:rtl/>
        </w:rPr>
        <w:t>ی</w:t>
      </w:r>
      <w:r w:rsidRPr="005C1999">
        <w:rPr>
          <w:rFonts w:ascii="F_mitra" w:hAnsi="F_mitra"/>
          <w:rtl/>
        </w:rPr>
        <w:t xml:space="preserve">ل شدند. او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جز عبدالله بن سبا نبود </w:t>
      </w:r>
      <w:r w:rsidR="00AC3BE7">
        <w:rPr>
          <w:rFonts w:ascii="F_mitra" w:hAnsi="F_mitra"/>
          <w:rtl/>
        </w:rPr>
        <w:t>ک</w:t>
      </w:r>
      <w:r w:rsidRPr="005C1999">
        <w:rPr>
          <w:rFonts w:ascii="F_mitra" w:hAnsi="F_mitra"/>
          <w:rtl/>
        </w:rPr>
        <w:t>ه در دوران خلافت عثمان، تظاهر به مسلمان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رد و د</w:t>
      </w:r>
      <w:r w:rsidR="00AC3BE7">
        <w:rPr>
          <w:rFonts w:ascii="F_mitra" w:hAnsi="F_mitra"/>
          <w:rtl/>
        </w:rPr>
        <w:t>ی</w:t>
      </w:r>
      <w:r w:rsidRPr="005C1999">
        <w:rPr>
          <w:rFonts w:ascii="F_mitra" w:hAnsi="F_mitra"/>
          <w:rtl/>
        </w:rPr>
        <w:t>ر</w:t>
      </w:r>
      <w:r w:rsidR="00AC3BE7">
        <w:rPr>
          <w:rFonts w:ascii="F_mitra" w:hAnsi="F_mitra"/>
          <w:rtl/>
        </w:rPr>
        <w:t>ی</w:t>
      </w:r>
      <w:r w:rsidRPr="005C1999">
        <w:rPr>
          <w:rFonts w:ascii="F_mitra" w:hAnsi="F_mitra"/>
          <w:rtl/>
        </w:rPr>
        <w:t xml:space="preserve"> نگذشت </w:t>
      </w:r>
      <w:r w:rsidR="00AC3BE7">
        <w:rPr>
          <w:rFonts w:ascii="F_mitra" w:hAnsi="F_mitra"/>
          <w:rtl/>
        </w:rPr>
        <w:t>ک</w:t>
      </w:r>
      <w:r w:rsidRPr="005C1999">
        <w:rPr>
          <w:rFonts w:ascii="F_mitra" w:hAnsi="F_mitra"/>
          <w:rtl/>
        </w:rPr>
        <w:t>ه پرچم فتنه انگ</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را به دست گرفت و در بلاد اسلام</w:t>
      </w:r>
      <w:r w:rsidR="00AC3BE7">
        <w:rPr>
          <w:rFonts w:ascii="F_mitra" w:hAnsi="F_mitra"/>
          <w:rtl/>
        </w:rPr>
        <w:t>ی</w:t>
      </w:r>
      <w:r w:rsidRPr="005C1999">
        <w:rPr>
          <w:rFonts w:ascii="F_mitra" w:hAnsi="F_mitra"/>
          <w:rtl/>
        </w:rPr>
        <w:t xml:space="preserve"> تبل</w:t>
      </w:r>
      <w:r w:rsidR="00AC3BE7">
        <w:rPr>
          <w:rFonts w:ascii="F_mitra" w:hAnsi="F_mitra"/>
          <w:rtl/>
        </w:rPr>
        <w:t>ی</w:t>
      </w:r>
      <w:r w:rsidRPr="005C1999">
        <w:rPr>
          <w:rFonts w:ascii="F_mitra" w:hAnsi="F_mitra"/>
          <w:rtl/>
        </w:rPr>
        <w:t xml:space="preserve">غات سوء براه انداخت و مردم را </w:t>
      </w:r>
      <w:r w:rsidR="00104219" w:rsidRPr="005C1999">
        <w:rPr>
          <w:rFonts w:ascii="F_mitra" w:hAnsi="F_mitra"/>
          <w:rtl/>
        </w:rPr>
        <w:t>عل</w:t>
      </w:r>
      <w:r w:rsidR="00AC3BE7">
        <w:rPr>
          <w:rFonts w:ascii="F_mitra" w:hAnsi="F_mitra"/>
          <w:rtl/>
        </w:rPr>
        <w:t>ی</w:t>
      </w:r>
      <w:r w:rsidR="00104219" w:rsidRPr="005C1999">
        <w:rPr>
          <w:rFonts w:ascii="F_mitra" w:hAnsi="F_mitra"/>
          <w:rtl/>
        </w:rPr>
        <w:t>ه خل</w:t>
      </w:r>
      <w:r w:rsidR="00AC3BE7">
        <w:rPr>
          <w:rFonts w:ascii="F_mitra" w:hAnsi="F_mitra"/>
          <w:rtl/>
        </w:rPr>
        <w:t>ی</w:t>
      </w:r>
      <w:r w:rsidR="00104219" w:rsidRPr="005C1999">
        <w:rPr>
          <w:rFonts w:ascii="F_mitra" w:hAnsi="F_mitra"/>
          <w:rtl/>
        </w:rPr>
        <w:t>فه شوران</w:t>
      </w:r>
      <w:r w:rsidR="00AC3BE7">
        <w:rPr>
          <w:rFonts w:ascii="F_mitra" w:hAnsi="F_mitra"/>
          <w:rtl/>
        </w:rPr>
        <w:t>ی</w:t>
      </w:r>
      <w:r w:rsidR="00104219" w:rsidRPr="005C1999">
        <w:rPr>
          <w:rFonts w:ascii="F_mitra" w:hAnsi="F_mitra"/>
          <w:rtl/>
        </w:rPr>
        <w:t>د. چنان</w:t>
      </w:r>
      <w:r w:rsidR="00AC3BE7">
        <w:rPr>
          <w:rFonts w:ascii="F_mitra" w:hAnsi="F_mitra"/>
          <w:rtl/>
        </w:rPr>
        <w:t>ک</w:t>
      </w:r>
      <w:r w:rsidR="00104219" w:rsidRPr="005C1999">
        <w:rPr>
          <w:rFonts w:ascii="F_mitra" w:hAnsi="F_mitra"/>
          <w:rtl/>
        </w:rPr>
        <w:t>ه پ</w:t>
      </w:r>
      <w:r w:rsidR="00AC3BE7">
        <w:rPr>
          <w:rFonts w:ascii="F_mitra" w:hAnsi="F_mitra"/>
          <w:rtl/>
        </w:rPr>
        <w:t>ی</w:t>
      </w:r>
      <w:r w:rsidR="00104219" w:rsidRPr="005C1999">
        <w:rPr>
          <w:rFonts w:ascii="F_mitra" w:hAnsi="F_mitra"/>
          <w:rtl/>
        </w:rPr>
        <w:t>روانش از عراق، شام و مصر راه</w:t>
      </w:r>
      <w:r w:rsidR="00AC3BE7">
        <w:rPr>
          <w:rFonts w:ascii="F_mitra" w:hAnsi="F_mitra"/>
          <w:rtl/>
        </w:rPr>
        <w:t>ی</w:t>
      </w:r>
      <w:r w:rsidR="00104219" w:rsidRPr="005C1999">
        <w:rPr>
          <w:rFonts w:ascii="F_mitra" w:hAnsi="F_mitra"/>
          <w:rtl/>
        </w:rPr>
        <w:t xml:space="preserve"> مد</w:t>
      </w:r>
      <w:r w:rsidR="00AC3BE7">
        <w:rPr>
          <w:rFonts w:ascii="F_mitra" w:hAnsi="F_mitra"/>
          <w:rtl/>
        </w:rPr>
        <w:t>ی</w:t>
      </w:r>
      <w:r w:rsidR="00104219" w:rsidRPr="005C1999">
        <w:rPr>
          <w:rFonts w:ascii="F_mitra" w:hAnsi="F_mitra"/>
          <w:rtl/>
        </w:rPr>
        <w:t>نه شدند و به منزل خل</w:t>
      </w:r>
      <w:r w:rsidR="00AC3BE7">
        <w:rPr>
          <w:rFonts w:ascii="F_mitra" w:hAnsi="F_mitra"/>
          <w:rtl/>
        </w:rPr>
        <w:t>ی</w:t>
      </w:r>
      <w:r w:rsidR="00104219" w:rsidRPr="005C1999">
        <w:rPr>
          <w:rFonts w:ascii="F_mitra" w:hAnsi="F_mitra"/>
          <w:rtl/>
        </w:rPr>
        <w:t xml:space="preserve">فه </w:t>
      </w:r>
      <w:r w:rsidR="00AC3BE7">
        <w:rPr>
          <w:rFonts w:ascii="F_mitra" w:hAnsi="F_mitra"/>
          <w:rtl/>
        </w:rPr>
        <w:t>ی</w:t>
      </w:r>
      <w:r w:rsidR="00104219" w:rsidRPr="005C1999">
        <w:rPr>
          <w:rFonts w:ascii="F_mitra" w:hAnsi="F_mitra"/>
          <w:rtl/>
        </w:rPr>
        <w:t>ورش بردند و او را به قتل رسان</w:t>
      </w:r>
      <w:r w:rsidR="00AC3BE7">
        <w:rPr>
          <w:rFonts w:ascii="F_mitra" w:hAnsi="F_mitra"/>
          <w:rtl/>
        </w:rPr>
        <w:t>ی</w:t>
      </w:r>
      <w:r w:rsidR="00104219" w:rsidRPr="005C1999">
        <w:rPr>
          <w:rFonts w:ascii="F_mitra" w:hAnsi="F_mitra"/>
          <w:rtl/>
        </w:rPr>
        <w:t>دند سپس با عل</w:t>
      </w:r>
      <w:r w:rsidR="00AC3BE7">
        <w:rPr>
          <w:rFonts w:ascii="F_mitra" w:hAnsi="F_mitra"/>
          <w:rtl/>
        </w:rPr>
        <w:t>ی</w:t>
      </w:r>
      <w:r w:rsidR="006D5D09" w:rsidRPr="006D5D09">
        <w:rPr>
          <w:rFonts w:ascii="F_mitra" w:hAnsi="F_mitra" w:cs="CTraditional Arabic"/>
          <w:rtl/>
        </w:rPr>
        <w:t>س</w:t>
      </w:r>
      <w:r w:rsidR="00104219" w:rsidRPr="005C1999">
        <w:rPr>
          <w:rFonts w:ascii="F_mitra" w:hAnsi="F_mitra"/>
          <w:rtl/>
        </w:rPr>
        <w:t xml:space="preserve"> ب</w:t>
      </w:r>
      <w:r w:rsidR="00AC3BE7">
        <w:rPr>
          <w:rFonts w:ascii="F_mitra" w:hAnsi="F_mitra"/>
          <w:rtl/>
        </w:rPr>
        <w:t>ی</w:t>
      </w:r>
      <w:r w:rsidR="00104219" w:rsidRPr="005C1999">
        <w:rPr>
          <w:rFonts w:ascii="F_mitra" w:hAnsi="F_mitra"/>
          <w:rtl/>
        </w:rPr>
        <w:t xml:space="preserve">عت </w:t>
      </w:r>
      <w:r w:rsidR="00AC3BE7">
        <w:rPr>
          <w:rFonts w:ascii="F_mitra" w:hAnsi="F_mitra"/>
          <w:rtl/>
        </w:rPr>
        <w:t>ک</w:t>
      </w:r>
      <w:r w:rsidR="00104219" w:rsidRPr="005C1999">
        <w:rPr>
          <w:rFonts w:ascii="F_mitra" w:hAnsi="F_mitra"/>
          <w:rtl/>
        </w:rPr>
        <w:t>ردند.</w:t>
      </w:r>
      <w:r w:rsidR="00104219" w:rsidRPr="005C1999">
        <w:rPr>
          <w:rStyle w:val="FootnoteReference"/>
          <w:rFonts w:ascii="F_mitra" w:hAnsi="F_mitra"/>
          <w:rtl/>
        </w:rPr>
        <w:footnoteReference w:id="36"/>
      </w:r>
    </w:p>
    <w:p w:rsidR="00104219" w:rsidRPr="005C1999" w:rsidRDefault="00104219" w:rsidP="004F6DC8">
      <w:pPr>
        <w:spacing w:before="80" w:after="80" w:line="216" w:lineRule="auto"/>
        <w:ind w:firstLine="340"/>
        <w:jc w:val="both"/>
        <w:rPr>
          <w:rFonts w:ascii="F_mitra" w:hAnsi="F_mitra"/>
          <w:rtl/>
        </w:rPr>
      </w:pPr>
      <w:r w:rsidRPr="005C1999">
        <w:rPr>
          <w:rFonts w:ascii="F_mitra" w:hAnsi="F_mitra"/>
          <w:rtl/>
        </w:rPr>
        <w:t>طلحه و زب</w:t>
      </w:r>
      <w:r w:rsidR="00AC3BE7">
        <w:rPr>
          <w:rFonts w:ascii="F_mitra" w:hAnsi="F_mitra"/>
          <w:rtl/>
        </w:rPr>
        <w:t>ی</w:t>
      </w:r>
      <w:r w:rsidRPr="005C1999">
        <w:rPr>
          <w:rFonts w:ascii="F_mitra" w:hAnsi="F_mitra"/>
          <w:rtl/>
        </w:rPr>
        <w:t>ر از عل</w:t>
      </w:r>
      <w:r w:rsidR="00AC3BE7">
        <w:rPr>
          <w:rFonts w:ascii="F_mitra" w:hAnsi="F_mitra"/>
          <w:rtl/>
        </w:rPr>
        <w:t>ی</w:t>
      </w:r>
      <w:r w:rsidRPr="005C1999">
        <w:rPr>
          <w:rFonts w:ascii="F_mitra" w:hAnsi="F_mitra"/>
          <w:rtl/>
        </w:rPr>
        <w:t xml:space="preserve"> خواستند </w:t>
      </w:r>
      <w:r w:rsidR="00AC3BE7">
        <w:rPr>
          <w:rFonts w:ascii="F_mitra" w:hAnsi="F_mitra"/>
          <w:rtl/>
        </w:rPr>
        <w:t>ک</w:t>
      </w:r>
      <w:r w:rsidRPr="005C1999">
        <w:rPr>
          <w:rFonts w:ascii="F_mitra" w:hAnsi="F_mitra"/>
          <w:rtl/>
        </w:rPr>
        <w:t>ه از قاتلان عثم</w:t>
      </w:r>
      <w:r w:rsidR="002F2A91" w:rsidRPr="005C1999">
        <w:rPr>
          <w:rFonts w:ascii="F_mitra" w:hAnsi="F_mitra"/>
          <w:rtl/>
        </w:rPr>
        <w:t>ان</w:t>
      </w:r>
      <w:r w:rsidR="00010D2B" w:rsidRPr="005C1999">
        <w:rPr>
          <w:rFonts w:ascii="F_mitra" w:hAnsi="F_mitra" w:hint="cs"/>
          <w:rtl/>
        </w:rPr>
        <w:t xml:space="preserve"> </w:t>
      </w:r>
      <w:r w:rsidR="002F2A91" w:rsidRPr="005C1999">
        <w:rPr>
          <w:rFonts w:ascii="F_mitra" w:hAnsi="F_mitra"/>
          <w:rtl/>
        </w:rPr>
        <w:t xml:space="preserve"> قصاص بگ</w:t>
      </w:r>
      <w:r w:rsidR="00AC3BE7">
        <w:rPr>
          <w:rFonts w:ascii="F_mitra" w:hAnsi="F_mitra"/>
          <w:rtl/>
        </w:rPr>
        <w:t>ی</w:t>
      </w:r>
      <w:r w:rsidR="002F2A91" w:rsidRPr="005C1999">
        <w:rPr>
          <w:rFonts w:ascii="F_mitra" w:hAnsi="F_mitra"/>
          <w:rtl/>
        </w:rPr>
        <w:t xml:space="preserve">رد </w:t>
      </w:r>
      <w:r w:rsidR="00AC3BE7">
        <w:rPr>
          <w:rFonts w:ascii="F_mitra" w:hAnsi="F_mitra"/>
          <w:rtl/>
        </w:rPr>
        <w:t>ی</w:t>
      </w:r>
      <w:r w:rsidR="002F2A91" w:rsidRPr="005C1999">
        <w:rPr>
          <w:rFonts w:ascii="F_mitra" w:hAnsi="F_mitra"/>
          <w:rtl/>
        </w:rPr>
        <w:t xml:space="preserve">ا به آنها اجازه </w:t>
      </w:r>
      <w:r w:rsidRPr="005C1999">
        <w:rPr>
          <w:rFonts w:ascii="F_mitra" w:hAnsi="F_mitra"/>
          <w:rtl/>
        </w:rPr>
        <w:t>دهد تا به بصر</w:t>
      </w:r>
      <w:r w:rsidR="002F2A91" w:rsidRPr="005C1999">
        <w:rPr>
          <w:rFonts w:ascii="F_mitra" w:hAnsi="F_mitra" w:hint="cs"/>
          <w:rtl/>
        </w:rPr>
        <w:t>ه</w:t>
      </w:r>
      <w:r w:rsidRPr="005C1999">
        <w:rPr>
          <w:rFonts w:ascii="F_mitra" w:hAnsi="F_mitra"/>
          <w:rtl/>
        </w:rPr>
        <w:t xml:space="preserve"> و </w:t>
      </w:r>
      <w:r w:rsidR="00AC3BE7">
        <w:rPr>
          <w:rFonts w:ascii="F_mitra" w:hAnsi="F_mitra"/>
          <w:rtl/>
        </w:rPr>
        <w:t>ک</w:t>
      </w:r>
      <w:r w:rsidRPr="005C1999">
        <w:rPr>
          <w:rFonts w:ascii="F_mitra" w:hAnsi="F_mitra"/>
          <w:rtl/>
        </w:rPr>
        <w:t>وفه بروند و از اهال</w:t>
      </w:r>
      <w:r w:rsidR="00AC3BE7">
        <w:rPr>
          <w:rFonts w:ascii="F_mitra" w:hAnsi="F_mitra"/>
          <w:rtl/>
        </w:rPr>
        <w:t>ی</w:t>
      </w:r>
      <w:r w:rsidRPr="005C1999">
        <w:rPr>
          <w:rFonts w:ascii="F_mitra" w:hAnsi="F_mitra"/>
          <w:rtl/>
        </w:rPr>
        <w:t xml:space="preserve"> آنجا در انتقام خون عثمان </w:t>
      </w:r>
      <w:r w:rsidR="00AC3BE7">
        <w:rPr>
          <w:rFonts w:ascii="F_mitra" w:hAnsi="F_mitra"/>
          <w:rtl/>
        </w:rPr>
        <w:t>ک</w:t>
      </w:r>
      <w:r w:rsidRPr="005C1999">
        <w:rPr>
          <w:rFonts w:ascii="F_mitra" w:hAnsi="F_mitra"/>
          <w:rtl/>
        </w:rPr>
        <w:t>م</w:t>
      </w:r>
      <w:r w:rsidR="00AC3BE7">
        <w:rPr>
          <w:rFonts w:ascii="F_mitra" w:hAnsi="F_mitra"/>
          <w:rtl/>
        </w:rPr>
        <w:t>ک</w:t>
      </w:r>
      <w:r w:rsidRPr="005C1999">
        <w:rPr>
          <w:rFonts w:ascii="F_mitra" w:hAnsi="F_mitra"/>
          <w:rtl/>
        </w:rPr>
        <w:t xml:space="preserve"> بگ</w:t>
      </w:r>
      <w:r w:rsidR="00AC3BE7">
        <w:rPr>
          <w:rFonts w:ascii="F_mitra" w:hAnsi="F_mitra"/>
          <w:rtl/>
        </w:rPr>
        <w:t>ی</w:t>
      </w:r>
      <w:r w:rsidRPr="005C1999">
        <w:rPr>
          <w:rFonts w:ascii="F_mitra" w:hAnsi="F_mitra"/>
          <w:rtl/>
        </w:rPr>
        <w:t>رند.</w:t>
      </w:r>
      <w:r w:rsidRPr="005C1999">
        <w:rPr>
          <w:rStyle w:val="FootnoteReference"/>
          <w:rFonts w:ascii="F_mitra" w:hAnsi="F_mitra"/>
          <w:rtl/>
        </w:rPr>
        <w:footnoteReference w:id="37"/>
      </w:r>
      <w:r w:rsidRPr="005C1999">
        <w:rPr>
          <w:rFonts w:ascii="F_mitra" w:hAnsi="F_mitra"/>
          <w:rtl/>
        </w:rPr>
        <w:t xml:space="preserve"> عل</w:t>
      </w:r>
      <w:r w:rsidR="00AC3BE7">
        <w:rPr>
          <w:rFonts w:ascii="F_mitra" w:hAnsi="F_mitra"/>
          <w:rtl/>
        </w:rPr>
        <w:t>ی</w:t>
      </w:r>
      <w:r w:rsidRPr="005C1999">
        <w:rPr>
          <w:rFonts w:ascii="F_mitra" w:hAnsi="F_mitra"/>
          <w:rtl/>
        </w:rPr>
        <w:t xml:space="preserve"> پس از ا</w:t>
      </w:r>
      <w:r w:rsidR="00AC3BE7">
        <w:rPr>
          <w:rFonts w:ascii="F_mitra" w:hAnsi="F_mitra"/>
          <w:rtl/>
        </w:rPr>
        <w:t>ی</w:t>
      </w:r>
      <w:r w:rsidRPr="005C1999">
        <w:rPr>
          <w:rFonts w:ascii="F_mitra" w:hAnsi="F_mitra"/>
          <w:rtl/>
        </w:rPr>
        <w:t>ن</w:t>
      </w:r>
      <w:r w:rsidR="005676AA" w:rsidRPr="005C1999">
        <w:rPr>
          <w:rFonts w:ascii="F_mitra" w:hAnsi="F_mitra"/>
          <w:rtl/>
        </w:rPr>
        <w:t>که</w:t>
      </w:r>
      <w:r w:rsidRPr="005C1999">
        <w:rPr>
          <w:rFonts w:ascii="F_mitra" w:hAnsi="F_mitra"/>
          <w:rtl/>
        </w:rPr>
        <w:t xml:space="preserve"> بر سر </w:t>
      </w:r>
      <w:r w:rsidR="00AC3BE7">
        <w:rPr>
          <w:rFonts w:ascii="F_mitra" w:hAnsi="F_mitra"/>
          <w:rtl/>
        </w:rPr>
        <w:t>ک</w:t>
      </w:r>
      <w:r w:rsidRPr="005C1999">
        <w:rPr>
          <w:rFonts w:ascii="F_mitra" w:hAnsi="F_mitra"/>
          <w:rtl/>
        </w:rPr>
        <w:t>ار آمد تمام</w:t>
      </w:r>
      <w:r w:rsidR="00AC3BE7">
        <w:rPr>
          <w:rFonts w:ascii="F_mitra" w:hAnsi="F_mitra"/>
          <w:rtl/>
        </w:rPr>
        <w:t>ی</w:t>
      </w:r>
      <w:r w:rsidRPr="005C1999">
        <w:rPr>
          <w:rFonts w:ascii="F_mitra" w:hAnsi="F_mitra"/>
          <w:rtl/>
        </w:rPr>
        <w:t xml:space="preserve"> وال</w:t>
      </w:r>
      <w:r w:rsidR="00AC3BE7">
        <w:rPr>
          <w:rFonts w:ascii="F_mitra" w:hAnsi="F_mitra"/>
          <w:rtl/>
        </w:rPr>
        <w:t>ی</w:t>
      </w:r>
      <w:r w:rsidRPr="005C1999">
        <w:rPr>
          <w:rFonts w:ascii="F_mitra" w:hAnsi="F_mitra"/>
          <w:rtl/>
        </w:rPr>
        <w:t>ان</w:t>
      </w:r>
      <w:r w:rsidR="00AC3BE7">
        <w:rPr>
          <w:rFonts w:ascii="F_mitra" w:hAnsi="F_mitra"/>
          <w:rtl/>
        </w:rPr>
        <w:t>ی</w:t>
      </w:r>
      <w:r w:rsidRPr="005C1999">
        <w:rPr>
          <w:rFonts w:ascii="F_mitra" w:hAnsi="F_mitra"/>
          <w:rtl/>
        </w:rPr>
        <w:t xml:space="preserve"> را </w:t>
      </w:r>
      <w:r w:rsidR="00AC3BE7">
        <w:rPr>
          <w:rFonts w:ascii="F_mitra" w:hAnsi="F_mitra"/>
          <w:rtl/>
        </w:rPr>
        <w:t>ک</w:t>
      </w:r>
      <w:r w:rsidRPr="005C1999">
        <w:rPr>
          <w:rFonts w:ascii="F_mitra" w:hAnsi="F_mitra"/>
          <w:rtl/>
        </w:rPr>
        <w:t>ه عثمان بر شهرها گمارده بود عزل نمود از جمله معاو</w:t>
      </w:r>
      <w:r w:rsidR="00AC3BE7">
        <w:rPr>
          <w:rFonts w:ascii="F_mitra" w:hAnsi="F_mitra"/>
          <w:rtl/>
        </w:rPr>
        <w:t>ی</w:t>
      </w:r>
      <w:r w:rsidRPr="005C1999">
        <w:rPr>
          <w:rFonts w:ascii="F_mitra" w:hAnsi="F_mitra"/>
          <w:rtl/>
        </w:rPr>
        <w:t>ه بن اب</w:t>
      </w:r>
      <w:r w:rsidR="00AC3BE7">
        <w:rPr>
          <w:rFonts w:ascii="F_mitra" w:hAnsi="F_mitra"/>
          <w:rtl/>
        </w:rPr>
        <w:t>ی</w:t>
      </w:r>
      <w:r w:rsidRPr="005C1999">
        <w:rPr>
          <w:rFonts w:ascii="F_mitra" w:hAnsi="F_mitra"/>
          <w:rtl/>
        </w:rPr>
        <w:t xml:space="preserve"> سف</w:t>
      </w:r>
      <w:r w:rsidR="00AC3BE7">
        <w:rPr>
          <w:rFonts w:ascii="F_mitra" w:hAnsi="F_mitra"/>
          <w:rtl/>
        </w:rPr>
        <w:t>ی</w:t>
      </w:r>
      <w:r w:rsidRPr="005C1999">
        <w:rPr>
          <w:rFonts w:ascii="F_mitra" w:hAnsi="F_mitra"/>
          <w:rtl/>
        </w:rPr>
        <w:t xml:space="preserve">ان را </w:t>
      </w:r>
      <w:r w:rsidR="00AC3BE7">
        <w:rPr>
          <w:rFonts w:ascii="F_mitra" w:hAnsi="F_mitra"/>
          <w:rtl/>
        </w:rPr>
        <w:t>ک</w:t>
      </w:r>
      <w:r w:rsidRPr="005C1999">
        <w:rPr>
          <w:rFonts w:ascii="F_mitra" w:hAnsi="F_mitra"/>
          <w:rtl/>
        </w:rPr>
        <w:t>ه استاندار شام بود ول</w:t>
      </w:r>
      <w:r w:rsidR="00AC3BE7">
        <w:rPr>
          <w:rFonts w:ascii="F_mitra" w:hAnsi="F_mitra"/>
          <w:rtl/>
        </w:rPr>
        <w:t>ی</w:t>
      </w:r>
      <w:r w:rsidRPr="005C1999">
        <w:rPr>
          <w:rFonts w:ascii="F_mitra" w:hAnsi="F_mitra"/>
          <w:rtl/>
        </w:rPr>
        <w:t xml:space="preserve"> معاو</w:t>
      </w:r>
      <w:r w:rsidR="00AC3BE7">
        <w:rPr>
          <w:rFonts w:ascii="F_mitra" w:hAnsi="F_mitra"/>
          <w:rtl/>
        </w:rPr>
        <w:t>ی</w:t>
      </w:r>
      <w:r w:rsidRPr="005C1999">
        <w:rPr>
          <w:rFonts w:ascii="F_mitra" w:hAnsi="F_mitra"/>
          <w:rtl/>
        </w:rPr>
        <w:t>ه ب</w:t>
      </w:r>
      <w:r w:rsidR="00AC3BE7">
        <w:rPr>
          <w:rFonts w:ascii="F_mitra" w:hAnsi="F_mitra"/>
          <w:rtl/>
        </w:rPr>
        <w:t>ی</w:t>
      </w:r>
      <w:r w:rsidRPr="005C1999">
        <w:rPr>
          <w:rFonts w:ascii="F_mitra" w:hAnsi="F_mitra"/>
          <w:rtl/>
        </w:rPr>
        <w:t>عت با عل</w:t>
      </w:r>
      <w:r w:rsidR="00AC3BE7">
        <w:rPr>
          <w:rFonts w:ascii="F_mitra" w:hAnsi="F_mitra"/>
          <w:rtl/>
        </w:rPr>
        <w:t>ی</w:t>
      </w:r>
      <w:r w:rsidRPr="005C1999">
        <w:rPr>
          <w:rFonts w:ascii="F_mitra" w:hAnsi="F_mitra"/>
          <w:rtl/>
        </w:rPr>
        <w:t xml:space="preserve"> را مشروط به </w:t>
      </w:r>
      <w:r w:rsidR="005676AA" w:rsidRPr="005C1999">
        <w:rPr>
          <w:rFonts w:ascii="F_mitra" w:hAnsi="F_mitra"/>
          <w:rtl/>
        </w:rPr>
        <w:t>انتقام از قاتلان عثمان دانست</w:t>
      </w:r>
      <w:r w:rsidRPr="005C1999">
        <w:rPr>
          <w:rFonts w:ascii="F_mitra" w:hAnsi="F_mitra"/>
          <w:rtl/>
        </w:rPr>
        <w:t>.</w:t>
      </w:r>
      <w:r w:rsidRPr="005C1999">
        <w:rPr>
          <w:rStyle w:val="FootnoteReference"/>
          <w:rFonts w:ascii="F_mitra" w:hAnsi="F_mitra"/>
          <w:rtl/>
        </w:rPr>
        <w:footnoteReference w:id="38"/>
      </w:r>
    </w:p>
    <w:p w:rsidR="00104219" w:rsidRPr="005C1999" w:rsidRDefault="00104219" w:rsidP="004F6DC8">
      <w:pPr>
        <w:spacing w:before="80" w:after="80" w:line="216" w:lineRule="auto"/>
        <w:ind w:firstLine="340"/>
        <w:jc w:val="both"/>
        <w:rPr>
          <w:rFonts w:ascii="F_mitra" w:hAnsi="F_mitra"/>
          <w:rtl/>
        </w:rPr>
      </w:pPr>
      <w:r w:rsidRPr="005C1999">
        <w:rPr>
          <w:rFonts w:ascii="F_mitra" w:hAnsi="F_mitra"/>
          <w:rtl/>
        </w:rPr>
        <w:t>طلحه و زب</w:t>
      </w:r>
      <w:r w:rsidR="00AC3BE7">
        <w:rPr>
          <w:rFonts w:ascii="F_mitra" w:hAnsi="F_mitra"/>
          <w:rtl/>
        </w:rPr>
        <w:t>ی</w:t>
      </w:r>
      <w:r w:rsidRPr="005C1999">
        <w:rPr>
          <w:rFonts w:ascii="F_mitra" w:hAnsi="F_mitra"/>
          <w:rtl/>
        </w:rPr>
        <w:t>ر همراه ام المومن</w:t>
      </w:r>
      <w:r w:rsidR="00AC3BE7">
        <w:rPr>
          <w:rFonts w:ascii="F_mitra" w:hAnsi="F_mitra"/>
          <w:rtl/>
        </w:rPr>
        <w:t>ی</w:t>
      </w:r>
      <w:r w:rsidRPr="005C1999">
        <w:rPr>
          <w:rFonts w:ascii="F_mitra" w:hAnsi="F_mitra"/>
          <w:rtl/>
        </w:rPr>
        <w:t>ن عا</w:t>
      </w:r>
      <w:r w:rsidR="00AC3BE7">
        <w:rPr>
          <w:rFonts w:ascii="F_mitra" w:hAnsi="F_mitra"/>
          <w:rtl/>
        </w:rPr>
        <w:t>ی</w:t>
      </w:r>
      <w:r w:rsidRPr="005C1999">
        <w:rPr>
          <w:rFonts w:ascii="F_mitra" w:hAnsi="F_mitra"/>
          <w:rtl/>
        </w:rPr>
        <w:t>شه به سمت عراق حر</w:t>
      </w:r>
      <w:r w:rsidR="00AC3BE7">
        <w:rPr>
          <w:rFonts w:ascii="F_mitra" w:hAnsi="F_mitra"/>
          <w:rtl/>
        </w:rPr>
        <w:t>ک</w:t>
      </w:r>
      <w:r w:rsidRPr="005C1999">
        <w:rPr>
          <w:rFonts w:ascii="F_mitra" w:hAnsi="F_mitra"/>
          <w:rtl/>
        </w:rPr>
        <w:t xml:space="preserve">ت </w:t>
      </w:r>
      <w:r w:rsidR="00AC3BE7">
        <w:rPr>
          <w:rFonts w:ascii="F_mitra" w:hAnsi="F_mitra"/>
          <w:rtl/>
        </w:rPr>
        <w:t>ک</w:t>
      </w:r>
      <w:r w:rsidRPr="005C1999">
        <w:rPr>
          <w:rFonts w:ascii="F_mitra" w:hAnsi="F_mitra"/>
          <w:rtl/>
        </w:rPr>
        <w:t>ردند تا از مردم آن سامان عل</w:t>
      </w:r>
      <w:r w:rsidR="00AC3BE7">
        <w:rPr>
          <w:rFonts w:ascii="F_mitra" w:hAnsi="F_mitra"/>
          <w:rtl/>
        </w:rPr>
        <w:t>ی</w:t>
      </w:r>
      <w:r w:rsidRPr="005C1999">
        <w:rPr>
          <w:rFonts w:ascii="F_mitra" w:hAnsi="F_mitra"/>
          <w:rtl/>
        </w:rPr>
        <w:t xml:space="preserve">ه قاتلان عثمان </w:t>
      </w:r>
      <w:r w:rsidR="00AC3BE7">
        <w:rPr>
          <w:rFonts w:ascii="F_mitra" w:hAnsi="F_mitra"/>
          <w:rtl/>
        </w:rPr>
        <w:t>ک</w:t>
      </w:r>
      <w:r w:rsidRPr="005C1999">
        <w:rPr>
          <w:rFonts w:ascii="F_mitra" w:hAnsi="F_mitra"/>
          <w:rtl/>
        </w:rPr>
        <w:t>م</w:t>
      </w:r>
      <w:r w:rsidR="00AC3BE7">
        <w:rPr>
          <w:rFonts w:ascii="F_mitra" w:hAnsi="F_mitra"/>
          <w:rtl/>
        </w:rPr>
        <w:t>ک</w:t>
      </w:r>
      <w:r w:rsidRPr="005C1999">
        <w:rPr>
          <w:rFonts w:ascii="F_mitra" w:hAnsi="F_mitra"/>
          <w:rtl/>
        </w:rPr>
        <w:t xml:space="preserve"> بگ</w:t>
      </w:r>
      <w:r w:rsidR="00AC3BE7">
        <w:rPr>
          <w:rFonts w:ascii="F_mitra" w:hAnsi="F_mitra"/>
          <w:rtl/>
        </w:rPr>
        <w:t>ی</w:t>
      </w:r>
      <w:r w:rsidRPr="005C1999">
        <w:rPr>
          <w:rFonts w:ascii="F_mitra" w:hAnsi="F_mitra"/>
          <w:rtl/>
        </w:rPr>
        <w:t>رند</w:t>
      </w:r>
      <w:r w:rsidRPr="005C1999">
        <w:rPr>
          <w:rStyle w:val="FootnoteReference"/>
          <w:rFonts w:ascii="F_mitra" w:hAnsi="F_mitra"/>
          <w:rtl/>
        </w:rPr>
        <w:footnoteReference w:id="39"/>
      </w:r>
      <w:r w:rsidRPr="005C1999">
        <w:rPr>
          <w:rFonts w:ascii="F_mitra" w:hAnsi="F_mitra"/>
          <w:rtl/>
        </w:rPr>
        <w:t xml:space="preserve"> عل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 xml:space="preserve">ه از ماجرا اطلاع </w:t>
      </w:r>
      <w:r w:rsidR="00AC3BE7">
        <w:rPr>
          <w:rFonts w:ascii="F_mitra" w:hAnsi="F_mitra"/>
          <w:rtl/>
        </w:rPr>
        <w:t>ی</w:t>
      </w:r>
      <w:r w:rsidR="002F2A91" w:rsidRPr="005C1999">
        <w:rPr>
          <w:rFonts w:ascii="F_mitra" w:hAnsi="F_mitra"/>
          <w:rtl/>
        </w:rPr>
        <w:t xml:space="preserve">افت به دنبال آنها رفت تا از </w:t>
      </w:r>
      <w:r w:rsidR="002F2A91" w:rsidRPr="005C1999">
        <w:rPr>
          <w:rFonts w:ascii="F_mitra" w:hAnsi="F_mitra" w:hint="cs"/>
          <w:rtl/>
        </w:rPr>
        <w:t>جنگ طلبی و</w:t>
      </w:r>
      <w:r w:rsidRPr="005C1999">
        <w:rPr>
          <w:rFonts w:ascii="F_mitra" w:hAnsi="F_mitra"/>
          <w:rtl/>
        </w:rPr>
        <w:t xml:space="preserve"> ب</w:t>
      </w:r>
      <w:r w:rsidR="00AC3BE7">
        <w:rPr>
          <w:rFonts w:ascii="F_mitra" w:hAnsi="F_mitra"/>
          <w:rtl/>
        </w:rPr>
        <w:t>ی</w:t>
      </w:r>
      <w:r w:rsidRPr="005C1999">
        <w:rPr>
          <w:rFonts w:ascii="F_mitra" w:hAnsi="F_mitra"/>
          <w:rtl/>
        </w:rPr>
        <w:t>عت جد</w:t>
      </w:r>
      <w:r w:rsidR="00AC3BE7">
        <w:rPr>
          <w:rFonts w:ascii="F_mitra" w:hAnsi="F_mitra"/>
          <w:rtl/>
        </w:rPr>
        <w:t>ی</w:t>
      </w:r>
      <w:r w:rsidRPr="005C1999">
        <w:rPr>
          <w:rFonts w:ascii="F_mitra" w:hAnsi="F_mitra"/>
          <w:rtl/>
        </w:rPr>
        <w:t>د</w:t>
      </w:r>
      <w:r w:rsidR="00AC3BE7">
        <w:rPr>
          <w:rFonts w:ascii="F_mitra" w:hAnsi="F_mitra"/>
          <w:rtl/>
        </w:rPr>
        <w:t>ی</w:t>
      </w:r>
      <w:r w:rsidRPr="005C1999">
        <w:rPr>
          <w:rFonts w:ascii="F_mitra" w:hAnsi="F_mitra"/>
          <w:rtl/>
        </w:rPr>
        <w:t xml:space="preserve"> در عراق جلوگ</w:t>
      </w:r>
      <w:r w:rsidR="00AC3BE7">
        <w:rPr>
          <w:rFonts w:ascii="F_mitra" w:hAnsi="F_mitra"/>
          <w:rtl/>
        </w:rPr>
        <w:t>ی</w:t>
      </w:r>
      <w:r w:rsidRPr="005C1999">
        <w:rPr>
          <w:rFonts w:ascii="F_mitra" w:hAnsi="F_mitra"/>
          <w:rtl/>
        </w:rPr>
        <w:t>ر</w:t>
      </w:r>
      <w:r w:rsidR="00AC3BE7">
        <w:rPr>
          <w:rFonts w:ascii="F_mitra" w:hAnsi="F_mitra"/>
          <w:rtl/>
        </w:rPr>
        <w:t>ی</w:t>
      </w:r>
      <w:r w:rsidRPr="005C1999">
        <w:rPr>
          <w:rFonts w:ascii="F_mitra" w:hAnsi="F_mitra"/>
          <w:rtl/>
        </w:rPr>
        <w:t xml:space="preserve"> نما</w:t>
      </w:r>
      <w:r w:rsidR="00AC3BE7">
        <w:rPr>
          <w:rFonts w:ascii="F_mitra" w:hAnsi="F_mitra"/>
          <w:rtl/>
        </w:rPr>
        <w:t>ی</w:t>
      </w:r>
      <w:r w:rsidRPr="005C1999">
        <w:rPr>
          <w:rFonts w:ascii="F_mitra" w:hAnsi="F_mitra"/>
          <w:rtl/>
        </w:rPr>
        <w:t>د.</w:t>
      </w:r>
    </w:p>
    <w:p w:rsidR="00ED6765" w:rsidRPr="005C1999" w:rsidRDefault="00104219" w:rsidP="004F6DC8">
      <w:pPr>
        <w:spacing w:before="80" w:after="80" w:line="216" w:lineRule="auto"/>
        <w:ind w:firstLine="340"/>
        <w:jc w:val="both"/>
        <w:rPr>
          <w:rFonts w:ascii="F_mitra" w:hAnsi="F_mitra"/>
          <w:rtl/>
        </w:rPr>
      </w:pPr>
      <w:r w:rsidRPr="005C1999">
        <w:rPr>
          <w:rFonts w:ascii="F_mitra" w:hAnsi="F_mitra"/>
          <w:rtl/>
        </w:rPr>
        <w:t>و هنگام</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به آنها رس</w:t>
      </w:r>
      <w:r w:rsidR="00AC3BE7">
        <w:rPr>
          <w:rFonts w:ascii="F_mitra" w:hAnsi="F_mitra"/>
          <w:rtl/>
        </w:rPr>
        <w:t>ی</w:t>
      </w:r>
      <w:r w:rsidRPr="005C1999">
        <w:rPr>
          <w:rFonts w:ascii="F_mitra" w:hAnsi="F_mitra"/>
          <w:rtl/>
        </w:rPr>
        <w:t>د، طرف</w:t>
      </w:r>
      <w:r w:rsidR="00AC3BE7">
        <w:rPr>
          <w:rFonts w:ascii="F_mitra" w:hAnsi="F_mitra"/>
          <w:rtl/>
        </w:rPr>
        <w:t>ی</w:t>
      </w:r>
      <w:r w:rsidRPr="005C1999">
        <w:rPr>
          <w:rFonts w:ascii="F_mitra" w:hAnsi="F_mitra"/>
          <w:rtl/>
        </w:rPr>
        <w:t>ن پس از مذا</w:t>
      </w:r>
      <w:r w:rsidR="00AC3BE7">
        <w:rPr>
          <w:rFonts w:ascii="F_mitra" w:hAnsi="F_mitra"/>
          <w:rtl/>
        </w:rPr>
        <w:t>ک</w:t>
      </w:r>
      <w:r w:rsidRPr="005C1999">
        <w:rPr>
          <w:rFonts w:ascii="F_mitra" w:hAnsi="F_mitra"/>
          <w:rtl/>
        </w:rPr>
        <w:t>ره و گفتگو قرار صلح گذاشتند و روز مشخص</w:t>
      </w:r>
      <w:r w:rsidR="00AC3BE7">
        <w:rPr>
          <w:rFonts w:ascii="F_mitra" w:hAnsi="F_mitra"/>
          <w:rtl/>
        </w:rPr>
        <w:t>ی</w:t>
      </w:r>
      <w:r w:rsidRPr="005C1999">
        <w:rPr>
          <w:rFonts w:ascii="F_mitra" w:hAnsi="F_mitra"/>
          <w:rtl/>
        </w:rPr>
        <w:t xml:space="preserve"> را برا</w:t>
      </w:r>
      <w:r w:rsidR="00AC3BE7">
        <w:rPr>
          <w:rFonts w:ascii="F_mitra" w:hAnsi="F_mitra"/>
          <w:rtl/>
        </w:rPr>
        <w:t>ی</w:t>
      </w:r>
      <w:r w:rsidRPr="005C1999">
        <w:rPr>
          <w:rFonts w:ascii="F_mitra" w:hAnsi="F_mitra"/>
          <w:rtl/>
        </w:rPr>
        <w:t xml:space="preserve"> صلح تع</w:t>
      </w:r>
      <w:r w:rsidR="00AC3BE7">
        <w:rPr>
          <w:rFonts w:ascii="F_mitra" w:hAnsi="F_mitra"/>
          <w:rtl/>
        </w:rPr>
        <w:t>یی</w:t>
      </w:r>
      <w:r w:rsidRPr="005C1999">
        <w:rPr>
          <w:rFonts w:ascii="F_mitra" w:hAnsi="F_mitra"/>
          <w:rtl/>
        </w:rPr>
        <w:t>ن نمودند. شورش</w:t>
      </w:r>
      <w:r w:rsidR="00AC3BE7">
        <w:rPr>
          <w:rFonts w:ascii="F_mitra" w:hAnsi="F_mitra"/>
          <w:rtl/>
        </w:rPr>
        <w:t>ی</w:t>
      </w:r>
      <w:r w:rsidRPr="005C1999">
        <w:rPr>
          <w:rFonts w:ascii="F_mitra" w:hAnsi="F_mitra"/>
          <w:rtl/>
        </w:rPr>
        <w:t xml:space="preserve">ان (قاتلان عثمان)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‌دانستند صلح عل</w:t>
      </w:r>
      <w:r w:rsidR="00AC3BE7">
        <w:rPr>
          <w:rFonts w:ascii="F_mitra" w:hAnsi="F_mitra"/>
          <w:rtl/>
        </w:rPr>
        <w:t>ی</w:t>
      </w:r>
      <w:r w:rsidRPr="005C1999">
        <w:rPr>
          <w:rFonts w:ascii="F_mitra" w:hAnsi="F_mitra"/>
          <w:rtl/>
        </w:rPr>
        <w:t xml:space="preserve"> با طلحه و زب</w:t>
      </w:r>
      <w:r w:rsidR="00AC3BE7">
        <w:rPr>
          <w:rFonts w:ascii="F_mitra" w:hAnsi="F_mitra"/>
          <w:rtl/>
        </w:rPr>
        <w:t>ی</w:t>
      </w:r>
      <w:r w:rsidRPr="005C1999">
        <w:rPr>
          <w:rFonts w:ascii="F_mitra" w:hAnsi="F_mitra"/>
          <w:rtl/>
        </w:rPr>
        <w:t>ر به ه</w:t>
      </w:r>
      <w:r w:rsidR="00AC3BE7">
        <w:rPr>
          <w:rFonts w:ascii="F_mitra" w:hAnsi="F_mitra"/>
          <w:rtl/>
        </w:rPr>
        <w:t>ی</w:t>
      </w:r>
      <w:r w:rsidRPr="005C1999">
        <w:rPr>
          <w:rFonts w:ascii="F_mitra" w:hAnsi="F_mitra"/>
          <w:rtl/>
        </w:rPr>
        <w:t>چ عنوان به نفع آنان نخواهد بود نقشه‌ا</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ش</w:t>
      </w:r>
      <w:r w:rsidR="00AC3BE7">
        <w:rPr>
          <w:rFonts w:ascii="F_mitra" w:hAnsi="F_mitra"/>
          <w:rtl/>
        </w:rPr>
        <w:t>ی</w:t>
      </w:r>
      <w:r w:rsidRPr="005C1999">
        <w:rPr>
          <w:rFonts w:ascii="F_mitra" w:hAnsi="F_mitra"/>
          <w:rtl/>
        </w:rPr>
        <w:t>دند تا صلح را بهم بزنند.</w:t>
      </w:r>
    </w:p>
    <w:p w:rsidR="00D25E7D" w:rsidRPr="005C1999" w:rsidRDefault="00ED6765" w:rsidP="004F6DC8">
      <w:pPr>
        <w:spacing w:before="80" w:after="80" w:line="216" w:lineRule="auto"/>
        <w:ind w:firstLine="340"/>
        <w:jc w:val="both"/>
        <w:rPr>
          <w:rFonts w:ascii="F_mitra" w:hAnsi="F_mitra"/>
          <w:rtl/>
        </w:rPr>
      </w:pPr>
      <w:r w:rsidRPr="005C1999">
        <w:rPr>
          <w:rFonts w:ascii="F_mitra" w:hAnsi="F_mitra"/>
          <w:rtl/>
        </w:rPr>
        <w:t>چنان</w:t>
      </w:r>
      <w:r w:rsidR="00AC3BE7">
        <w:rPr>
          <w:rFonts w:ascii="F_mitra" w:hAnsi="F_mitra"/>
          <w:rtl/>
        </w:rPr>
        <w:t>ک</w:t>
      </w:r>
      <w:r w:rsidRPr="005C1999">
        <w:rPr>
          <w:rFonts w:ascii="F_mitra" w:hAnsi="F_mitra"/>
          <w:rtl/>
        </w:rPr>
        <w:t>ه طبر</w:t>
      </w:r>
      <w:r w:rsidR="00AC3BE7">
        <w:rPr>
          <w:rFonts w:ascii="F_mitra" w:hAnsi="F_mitra"/>
          <w:rtl/>
        </w:rPr>
        <w:t>ی</w:t>
      </w:r>
      <w:r w:rsidR="000C4C7A" w:rsidRPr="005C1999">
        <w:rPr>
          <w:rFonts w:ascii="F_mitra" w:hAnsi="F_mitra"/>
          <w:rtl/>
        </w:rPr>
        <w:t xml:space="preserve"> در ا</w:t>
      </w:r>
      <w:r w:rsidR="00AC3BE7">
        <w:rPr>
          <w:rFonts w:ascii="F_mitra" w:hAnsi="F_mitra"/>
          <w:rtl/>
        </w:rPr>
        <w:t>ی</w:t>
      </w:r>
      <w:r w:rsidR="000C4C7A" w:rsidRPr="005C1999">
        <w:rPr>
          <w:rFonts w:ascii="F_mitra" w:hAnsi="F_mitra"/>
          <w:rtl/>
        </w:rPr>
        <w:t>ن‌باره م</w:t>
      </w:r>
      <w:r w:rsidR="00AC3BE7">
        <w:rPr>
          <w:rFonts w:ascii="F_mitra" w:hAnsi="F_mitra"/>
          <w:rtl/>
        </w:rPr>
        <w:t>ی</w:t>
      </w:r>
      <w:r w:rsidR="000C4C7A" w:rsidRPr="005C1999">
        <w:rPr>
          <w:rFonts w:ascii="F_mitra" w:hAnsi="F_mitra"/>
          <w:rtl/>
        </w:rPr>
        <w:t>‌گو</w:t>
      </w:r>
      <w:r w:rsidR="00AC3BE7">
        <w:rPr>
          <w:rFonts w:ascii="F_mitra" w:hAnsi="F_mitra"/>
          <w:rtl/>
        </w:rPr>
        <w:t>ی</w:t>
      </w:r>
      <w:r w:rsidR="000C4C7A" w:rsidRPr="005C1999">
        <w:rPr>
          <w:rFonts w:ascii="F_mitra" w:hAnsi="F_mitra"/>
          <w:rtl/>
        </w:rPr>
        <w:t>د: عل</w:t>
      </w:r>
      <w:r w:rsidR="00AC3BE7">
        <w:rPr>
          <w:rFonts w:ascii="F_mitra" w:hAnsi="F_mitra"/>
          <w:rtl/>
        </w:rPr>
        <w:t>ی</w:t>
      </w:r>
      <w:r w:rsidR="000C4C7A" w:rsidRPr="005C1999">
        <w:rPr>
          <w:rFonts w:ascii="F_mitra" w:hAnsi="F_mitra"/>
          <w:rtl/>
        </w:rPr>
        <w:t xml:space="preserve"> در شامگاه آنروز عبدالله بن عباس را نزد طلحه و زب</w:t>
      </w:r>
      <w:r w:rsidR="00AC3BE7">
        <w:rPr>
          <w:rFonts w:ascii="F_mitra" w:hAnsi="F_mitra"/>
          <w:rtl/>
        </w:rPr>
        <w:t>ی</w:t>
      </w:r>
      <w:r w:rsidR="000C4C7A" w:rsidRPr="005C1999">
        <w:rPr>
          <w:rFonts w:ascii="F_mitra" w:hAnsi="F_mitra"/>
          <w:rtl/>
        </w:rPr>
        <w:t>ر فرستاد</w:t>
      </w:r>
      <w:r w:rsidR="00D96A1D" w:rsidRPr="005C1999">
        <w:rPr>
          <w:rFonts w:ascii="F_mitra" w:hAnsi="F_mitra"/>
          <w:rtl/>
        </w:rPr>
        <w:t xml:space="preserve"> و آنها محمد بن طلحه را نزد عل</w:t>
      </w:r>
      <w:r w:rsidR="00AC3BE7">
        <w:rPr>
          <w:rFonts w:ascii="F_mitra" w:hAnsi="F_mitra"/>
          <w:rtl/>
        </w:rPr>
        <w:t>ی</w:t>
      </w:r>
      <w:r w:rsidR="00D96A1D" w:rsidRPr="005C1999">
        <w:rPr>
          <w:rFonts w:ascii="F_mitra" w:hAnsi="F_mitra"/>
          <w:rtl/>
        </w:rPr>
        <w:t xml:space="preserve"> فرستادند و قرار بر ا</w:t>
      </w:r>
      <w:r w:rsidR="00AC3BE7">
        <w:rPr>
          <w:rFonts w:ascii="F_mitra" w:hAnsi="F_mitra"/>
          <w:rtl/>
        </w:rPr>
        <w:t>ی</w:t>
      </w:r>
      <w:r w:rsidR="00D96A1D" w:rsidRPr="005C1999">
        <w:rPr>
          <w:rFonts w:ascii="F_mitra" w:hAnsi="F_mitra"/>
          <w:rtl/>
        </w:rPr>
        <w:t xml:space="preserve">ن شد </w:t>
      </w:r>
      <w:r w:rsidR="00AC3BE7">
        <w:rPr>
          <w:rFonts w:ascii="F_mitra" w:hAnsi="F_mitra"/>
          <w:rtl/>
        </w:rPr>
        <w:t>ک</w:t>
      </w:r>
      <w:r w:rsidR="00D96A1D" w:rsidRPr="005C1999">
        <w:rPr>
          <w:rFonts w:ascii="F_mitra" w:hAnsi="F_mitra"/>
          <w:rtl/>
        </w:rPr>
        <w:t xml:space="preserve">ه هر </w:t>
      </w:r>
      <w:r w:rsidR="00AC3BE7">
        <w:rPr>
          <w:rFonts w:ascii="F_mitra" w:hAnsi="F_mitra"/>
          <w:rtl/>
        </w:rPr>
        <w:t>ک</w:t>
      </w:r>
      <w:r w:rsidR="00D96A1D" w:rsidRPr="005C1999">
        <w:rPr>
          <w:rFonts w:ascii="F_mitra" w:hAnsi="F_mitra"/>
          <w:rtl/>
        </w:rPr>
        <w:t>دام از آنها با سران اطراف</w:t>
      </w:r>
      <w:r w:rsidR="00AC3BE7">
        <w:rPr>
          <w:rFonts w:ascii="F_mitra" w:hAnsi="F_mitra"/>
          <w:rtl/>
        </w:rPr>
        <w:t>ی</w:t>
      </w:r>
      <w:r w:rsidR="00D96A1D" w:rsidRPr="005C1999">
        <w:rPr>
          <w:rFonts w:ascii="F_mitra" w:hAnsi="F_mitra"/>
          <w:rtl/>
        </w:rPr>
        <w:t>ان خود سخن بگو</w:t>
      </w:r>
      <w:r w:rsidR="00AC3BE7">
        <w:rPr>
          <w:rFonts w:ascii="F_mitra" w:hAnsi="F_mitra"/>
          <w:rtl/>
        </w:rPr>
        <w:t>ی</w:t>
      </w:r>
      <w:r w:rsidR="00D96A1D" w:rsidRPr="005C1999">
        <w:rPr>
          <w:rFonts w:ascii="F_mitra" w:hAnsi="F_mitra"/>
          <w:rtl/>
        </w:rPr>
        <w:t>ند جز ا</w:t>
      </w:r>
      <w:r w:rsidR="00AC3BE7">
        <w:rPr>
          <w:rFonts w:ascii="F_mitra" w:hAnsi="F_mitra"/>
          <w:rtl/>
        </w:rPr>
        <w:t>ی</w:t>
      </w:r>
      <w:r w:rsidR="00D96A1D" w:rsidRPr="005C1999">
        <w:rPr>
          <w:rFonts w:ascii="F_mitra" w:hAnsi="F_mitra"/>
          <w:rtl/>
        </w:rPr>
        <w:t>ن</w:t>
      </w:r>
      <w:r w:rsidR="00AC3BE7">
        <w:rPr>
          <w:rFonts w:ascii="F_mitra" w:hAnsi="F_mitra"/>
          <w:rtl/>
        </w:rPr>
        <w:t>ک</w:t>
      </w:r>
      <w:r w:rsidR="00D96A1D" w:rsidRPr="005C1999">
        <w:rPr>
          <w:rFonts w:ascii="F_mitra" w:hAnsi="F_mitra"/>
          <w:rtl/>
        </w:rPr>
        <w:t>ه عل</w:t>
      </w:r>
      <w:r w:rsidR="00AC3BE7">
        <w:rPr>
          <w:rFonts w:ascii="F_mitra" w:hAnsi="F_mitra"/>
          <w:rtl/>
        </w:rPr>
        <w:t>ی</w:t>
      </w:r>
      <w:r w:rsidR="00D96A1D" w:rsidRPr="005C1999">
        <w:rPr>
          <w:rFonts w:ascii="F_mitra" w:hAnsi="F_mitra"/>
          <w:rtl/>
        </w:rPr>
        <w:t xml:space="preserve"> با اشرار (قاتلان عثمان) در ا</w:t>
      </w:r>
      <w:r w:rsidR="00AC3BE7">
        <w:rPr>
          <w:rFonts w:ascii="F_mitra" w:hAnsi="F_mitra"/>
          <w:rtl/>
        </w:rPr>
        <w:t>ی</w:t>
      </w:r>
      <w:r w:rsidR="00D96A1D" w:rsidRPr="005C1999">
        <w:rPr>
          <w:rFonts w:ascii="F_mitra" w:hAnsi="F_mitra"/>
          <w:rtl/>
        </w:rPr>
        <w:t>ن باره سخن</w:t>
      </w:r>
      <w:r w:rsidR="00AC3BE7">
        <w:rPr>
          <w:rFonts w:ascii="F_mitra" w:hAnsi="F_mitra"/>
          <w:rtl/>
        </w:rPr>
        <w:t>ی</w:t>
      </w:r>
      <w:r w:rsidR="00D96A1D" w:rsidRPr="005C1999">
        <w:rPr>
          <w:rFonts w:ascii="F_mitra" w:hAnsi="F_mitra"/>
          <w:rtl/>
        </w:rPr>
        <w:t xml:space="preserve"> نگفت. و قرار بر صلح گذاشتند. و آن شب، شب خوب</w:t>
      </w:r>
      <w:r w:rsidR="00AC3BE7">
        <w:rPr>
          <w:rFonts w:ascii="F_mitra" w:hAnsi="F_mitra"/>
          <w:rtl/>
        </w:rPr>
        <w:t>ی</w:t>
      </w:r>
      <w:r w:rsidR="00D96A1D" w:rsidRPr="005C1999">
        <w:rPr>
          <w:rFonts w:ascii="F_mitra" w:hAnsi="F_mitra"/>
          <w:rtl/>
        </w:rPr>
        <w:t xml:space="preserve"> برا</w:t>
      </w:r>
      <w:r w:rsidR="00AC3BE7">
        <w:rPr>
          <w:rFonts w:ascii="F_mitra" w:hAnsi="F_mitra"/>
          <w:rtl/>
        </w:rPr>
        <w:t>ی</w:t>
      </w:r>
      <w:r w:rsidR="00D96A1D" w:rsidRPr="005C1999">
        <w:rPr>
          <w:rFonts w:ascii="F_mitra" w:hAnsi="F_mitra"/>
          <w:rtl/>
        </w:rPr>
        <w:t xml:space="preserve"> طرف</w:t>
      </w:r>
      <w:r w:rsidR="00AC3BE7">
        <w:rPr>
          <w:rFonts w:ascii="F_mitra" w:hAnsi="F_mitra"/>
          <w:rtl/>
        </w:rPr>
        <w:t>ی</w:t>
      </w:r>
      <w:r w:rsidR="00D96A1D" w:rsidRPr="005C1999">
        <w:rPr>
          <w:rFonts w:ascii="F_mitra" w:hAnsi="F_mitra"/>
          <w:rtl/>
        </w:rPr>
        <w:t xml:space="preserve">ن بود </w:t>
      </w:r>
      <w:r w:rsidR="00AC3BE7">
        <w:rPr>
          <w:rFonts w:ascii="F_mitra" w:hAnsi="F_mitra"/>
          <w:rtl/>
        </w:rPr>
        <w:t>ک</w:t>
      </w:r>
      <w:r w:rsidR="00D96A1D" w:rsidRPr="005C1999">
        <w:rPr>
          <w:rFonts w:ascii="F_mitra" w:hAnsi="F_mitra"/>
          <w:rtl/>
        </w:rPr>
        <w:t>ه از آن بو</w:t>
      </w:r>
      <w:r w:rsidR="00AC3BE7">
        <w:rPr>
          <w:rFonts w:ascii="F_mitra" w:hAnsi="F_mitra"/>
          <w:rtl/>
        </w:rPr>
        <w:t>ی</w:t>
      </w:r>
      <w:r w:rsidR="00D96A1D" w:rsidRPr="005C1999">
        <w:rPr>
          <w:rFonts w:ascii="F_mitra" w:hAnsi="F_mitra"/>
          <w:rtl/>
        </w:rPr>
        <w:t xml:space="preserve"> صلح به مشام م</w:t>
      </w:r>
      <w:r w:rsidR="00AC3BE7">
        <w:rPr>
          <w:rFonts w:ascii="F_mitra" w:hAnsi="F_mitra"/>
          <w:rtl/>
        </w:rPr>
        <w:t>ی</w:t>
      </w:r>
      <w:r w:rsidR="00D96A1D" w:rsidRPr="005C1999">
        <w:rPr>
          <w:rFonts w:ascii="F_mitra" w:hAnsi="F_mitra"/>
          <w:rtl/>
        </w:rPr>
        <w:t>‌رس</w:t>
      </w:r>
      <w:r w:rsidR="00AC3BE7">
        <w:rPr>
          <w:rFonts w:ascii="F_mitra" w:hAnsi="F_mitra"/>
          <w:rtl/>
        </w:rPr>
        <w:t>ی</w:t>
      </w:r>
      <w:r w:rsidR="00D96A1D" w:rsidRPr="005C1999">
        <w:rPr>
          <w:rFonts w:ascii="F_mitra" w:hAnsi="F_mitra"/>
          <w:rtl/>
        </w:rPr>
        <w:t>د و شب</w:t>
      </w:r>
      <w:r w:rsidR="00AC3BE7">
        <w:rPr>
          <w:rFonts w:ascii="F_mitra" w:hAnsi="F_mitra"/>
          <w:rtl/>
        </w:rPr>
        <w:t>ی</w:t>
      </w:r>
      <w:r w:rsidR="00D96A1D" w:rsidRPr="005C1999">
        <w:rPr>
          <w:rFonts w:ascii="F_mitra" w:hAnsi="F_mitra"/>
          <w:rtl/>
        </w:rPr>
        <w:t xml:space="preserve"> شوم و نافرجام برا</w:t>
      </w:r>
      <w:r w:rsidR="00AC3BE7">
        <w:rPr>
          <w:rFonts w:ascii="F_mitra" w:hAnsi="F_mitra"/>
          <w:rtl/>
        </w:rPr>
        <w:t>ی</w:t>
      </w:r>
      <w:r w:rsidR="00D96A1D" w:rsidRPr="005C1999">
        <w:rPr>
          <w:rFonts w:ascii="F_mitra" w:hAnsi="F_mitra"/>
          <w:rtl/>
        </w:rPr>
        <w:t xml:space="preserve"> </w:t>
      </w:r>
      <w:r w:rsidR="00A953D1" w:rsidRPr="005C1999">
        <w:rPr>
          <w:rFonts w:ascii="F_mitra" w:hAnsi="F_mitra"/>
          <w:rtl/>
        </w:rPr>
        <w:t>شورش</w:t>
      </w:r>
      <w:r w:rsidR="00AC3BE7">
        <w:rPr>
          <w:rFonts w:ascii="F_mitra" w:hAnsi="F_mitra"/>
          <w:rtl/>
        </w:rPr>
        <w:t>ی</w:t>
      </w:r>
      <w:r w:rsidR="00A953D1" w:rsidRPr="005C1999">
        <w:rPr>
          <w:rFonts w:ascii="F_mitra" w:hAnsi="F_mitra"/>
          <w:rtl/>
        </w:rPr>
        <w:t>ان به حساب م</w:t>
      </w:r>
      <w:r w:rsidR="00AC3BE7">
        <w:rPr>
          <w:rFonts w:ascii="F_mitra" w:hAnsi="F_mitra"/>
          <w:rtl/>
        </w:rPr>
        <w:t>ی</w:t>
      </w:r>
      <w:r w:rsidR="00A953D1" w:rsidRPr="005C1999">
        <w:rPr>
          <w:rFonts w:ascii="F_mitra" w:hAnsi="F_mitra"/>
          <w:rtl/>
        </w:rPr>
        <w:t>‌رفت. قاتلان عثمان تا محا</w:t>
      </w:r>
      <w:r w:rsidR="00AC3BE7">
        <w:rPr>
          <w:rFonts w:ascii="F_mitra" w:hAnsi="F_mitra"/>
          <w:rtl/>
        </w:rPr>
        <w:t>ک</w:t>
      </w:r>
      <w:r w:rsidR="00A953D1" w:rsidRPr="005C1999">
        <w:rPr>
          <w:rFonts w:ascii="F_mitra" w:hAnsi="F_mitra"/>
          <w:rtl/>
        </w:rPr>
        <w:t>مه شدن وقت ز</w:t>
      </w:r>
      <w:r w:rsidR="00AC3BE7">
        <w:rPr>
          <w:rFonts w:ascii="F_mitra" w:hAnsi="F_mitra"/>
          <w:rtl/>
        </w:rPr>
        <w:t>ی</w:t>
      </w:r>
      <w:r w:rsidR="00A953D1" w:rsidRPr="005C1999">
        <w:rPr>
          <w:rFonts w:ascii="F_mitra" w:hAnsi="F_mitra"/>
          <w:rtl/>
        </w:rPr>
        <w:t>اد</w:t>
      </w:r>
      <w:r w:rsidR="00AC3BE7">
        <w:rPr>
          <w:rFonts w:ascii="F_mitra" w:hAnsi="F_mitra"/>
          <w:rtl/>
        </w:rPr>
        <w:t>ی</w:t>
      </w:r>
      <w:r w:rsidR="00A953D1" w:rsidRPr="005C1999">
        <w:rPr>
          <w:rFonts w:ascii="F_mitra" w:hAnsi="F_mitra"/>
          <w:rtl/>
        </w:rPr>
        <w:t xml:space="preserve"> نداشتند. لذا </w:t>
      </w:r>
      <w:r w:rsidR="00E23305" w:rsidRPr="005C1999">
        <w:rPr>
          <w:rFonts w:ascii="F_mitra" w:hAnsi="F_mitra"/>
          <w:rtl/>
        </w:rPr>
        <w:t>سران آنها با استفاده از تار</w:t>
      </w:r>
      <w:r w:rsidR="00AC3BE7">
        <w:rPr>
          <w:rFonts w:ascii="F_mitra" w:hAnsi="F_mitra"/>
          <w:rtl/>
        </w:rPr>
        <w:t>یکی</w:t>
      </w:r>
      <w:r w:rsidR="00E23305" w:rsidRPr="005C1999">
        <w:rPr>
          <w:rFonts w:ascii="F_mitra" w:hAnsi="F_mitra"/>
          <w:rtl/>
        </w:rPr>
        <w:t xml:space="preserve"> شب در گوشه‌ا</w:t>
      </w:r>
      <w:r w:rsidR="00AC3BE7">
        <w:rPr>
          <w:rFonts w:ascii="F_mitra" w:hAnsi="F_mitra"/>
          <w:rtl/>
        </w:rPr>
        <w:t>ی</w:t>
      </w:r>
      <w:r w:rsidR="00E23305" w:rsidRPr="005C1999">
        <w:rPr>
          <w:rFonts w:ascii="F_mitra" w:hAnsi="F_mitra"/>
          <w:rtl/>
        </w:rPr>
        <w:t xml:space="preserve"> گرد آمدند و نقشه‌</w:t>
      </w:r>
      <w:r w:rsidR="00AC3BE7">
        <w:rPr>
          <w:rFonts w:ascii="F_mitra" w:hAnsi="F_mitra"/>
          <w:rtl/>
        </w:rPr>
        <w:t>ی</w:t>
      </w:r>
      <w:r w:rsidR="00E23305" w:rsidRPr="005C1999">
        <w:rPr>
          <w:rFonts w:ascii="F_mitra" w:hAnsi="F_mitra"/>
          <w:rtl/>
        </w:rPr>
        <w:t xml:space="preserve"> شب</w:t>
      </w:r>
      <w:r w:rsidR="00AC3BE7">
        <w:rPr>
          <w:rFonts w:ascii="F_mitra" w:hAnsi="F_mitra"/>
          <w:rtl/>
        </w:rPr>
        <w:t>ی</w:t>
      </w:r>
      <w:r w:rsidR="00E23305" w:rsidRPr="005C1999">
        <w:rPr>
          <w:rFonts w:ascii="F_mitra" w:hAnsi="F_mitra"/>
          <w:rtl/>
        </w:rPr>
        <w:t>خون ر</w:t>
      </w:r>
      <w:r w:rsidR="00AC3BE7">
        <w:rPr>
          <w:rFonts w:ascii="F_mitra" w:hAnsi="F_mitra"/>
          <w:rtl/>
        </w:rPr>
        <w:t>ی</w:t>
      </w:r>
      <w:r w:rsidR="00E23305" w:rsidRPr="005C1999">
        <w:rPr>
          <w:rFonts w:ascii="F_mitra" w:hAnsi="F_mitra"/>
          <w:rtl/>
        </w:rPr>
        <w:t>ختند و دسته‌ها</w:t>
      </w:r>
      <w:r w:rsidR="00AC3BE7">
        <w:rPr>
          <w:rFonts w:ascii="F_mitra" w:hAnsi="F_mitra"/>
          <w:rtl/>
        </w:rPr>
        <w:t>ی</w:t>
      </w:r>
      <w:r w:rsidR="00E23305" w:rsidRPr="005C1999">
        <w:rPr>
          <w:rFonts w:ascii="F_mitra" w:hAnsi="F_mitra"/>
          <w:rtl/>
        </w:rPr>
        <w:t xml:space="preserve"> خود را منظم ساختند و شب هنگام بر سپاه (طلحه و زب</w:t>
      </w:r>
      <w:r w:rsidR="00AC3BE7">
        <w:rPr>
          <w:rFonts w:ascii="F_mitra" w:hAnsi="F_mitra"/>
          <w:rtl/>
        </w:rPr>
        <w:t>ی</w:t>
      </w:r>
      <w:r w:rsidR="00E23305" w:rsidRPr="005C1999">
        <w:rPr>
          <w:rFonts w:ascii="F_mitra" w:hAnsi="F_mitra"/>
          <w:rtl/>
        </w:rPr>
        <w:t xml:space="preserve">ر) </w:t>
      </w:r>
      <w:r w:rsidR="00AC3BE7">
        <w:rPr>
          <w:rFonts w:ascii="F_mitra" w:hAnsi="F_mitra"/>
          <w:rtl/>
        </w:rPr>
        <w:t>ی</w:t>
      </w:r>
      <w:r w:rsidR="006D5682" w:rsidRPr="005C1999">
        <w:rPr>
          <w:rFonts w:ascii="F_mitra" w:hAnsi="F_mitra"/>
          <w:rtl/>
        </w:rPr>
        <w:t>ورش بردند. آنها ن</w:t>
      </w:r>
      <w:r w:rsidR="00AC3BE7">
        <w:rPr>
          <w:rFonts w:ascii="F_mitra" w:hAnsi="F_mitra"/>
          <w:rtl/>
        </w:rPr>
        <w:t>ی</w:t>
      </w:r>
      <w:r w:rsidR="006D5682" w:rsidRPr="005C1999">
        <w:rPr>
          <w:rFonts w:ascii="F_mitra" w:hAnsi="F_mitra"/>
          <w:rtl/>
        </w:rPr>
        <w:t xml:space="preserve">ز به دفاع از خود پرداختند و هر </w:t>
      </w:r>
      <w:r w:rsidR="00AC3BE7">
        <w:rPr>
          <w:rFonts w:ascii="F_mitra" w:hAnsi="F_mitra"/>
          <w:rtl/>
        </w:rPr>
        <w:t>ک</w:t>
      </w:r>
      <w:r w:rsidR="006D5682" w:rsidRPr="005C1999">
        <w:rPr>
          <w:rFonts w:ascii="F_mitra" w:hAnsi="F_mitra"/>
          <w:rtl/>
        </w:rPr>
        <w:t xml:space="preserve">دام از دو سپاه </w:t>
      </w:r>
      <w:r w:rsidR="00AC3BE7">
        <w:rPr>
          <w:rFonts w:ascii="F_mitra" w:hAnsi="F_mitra"/>
          <w:rtl/>
        </w:rPr>
        <w:t>یک</w:t>
      </w:r>
      <w:r w:rsidR="006D5682" w:rsidRPr="005C1999">
        <w:rPr>
          <w:rFonts w:ascii="F_mitra" w:hAnsi="F_mitra"/>
          <w:rtl/>
        </w:rPr>
        <w:t>د</w:t>
      </w:r>
      <w:r w:rsidR="00AC3BE7">
        <w:rPr>
          <w:rFonts w:ascii="F_mitra" w:hAnsi="F_mitra"/>
          <w:rtl/>
        </w:rPr>
        <w:t>ی</w:t>
      </w:r>
      <w:r w:rsidR="006D5682" w:rsidRPr="005C1999">
        <w:rPr>
          <w:rFonts w:ascii="F_mitra" w:hAnsi="F_mitra"/>
          <w:rtl/>
        </w:rPr>
        <w:t>گر را متهم به خ</w:t>
      </w:r>
      <w:r w:rsidR="00AC3BE7">
        <w:rPr>
          <w:rFonts w:ascii="F_mitra" w:hAnsi="F_mitra"/>
          <w:rtl/>
        </w:rPr>
        <w:t>ی</w:t>
      </w:r>
      <w:r w:rsidR="006D5682" w:rsidRPr="005C1999">
        <w:rPr>
          <w:rFonts w:ascii="F_mitra" w:hAnsi="F_mitra"/>
          <w:rtl/>
        </w:rPr>
        <w:t>انت و عهدش</w:t>
      </w:r>
      <w:r w:rsidR="00AC3BE7">
        <w:rPr>
          <w:rFonts w:ascii="F_mitra" w:hAnsi="F_mitra"/>
          <w:rtl/>
        </w:rPr>
        <w:t>ک</w:t>
      </w:r>
      <w:r w:rsidR="006D5682" w:rsidRPr="005C1999">
        <w:rPr>
          <w:rFonts w:ascii="F_mitra" w:hAnsi="F_mitra"/>
          <w:rtl/>
        </w:rPr>
        <w:t>ن</w:t>
      </w:r>
      <w:r w:rsidR="00AC3BE7">
        <w:rPr>
          <w:rFonts w:ascii="F_mitra" w:hAnsi="F_mitra"/>
          <w:rtl/>
        </w:rPr>
        <w:t>ی</w:t>
      </w:r>
      <w:r w:rsidR="006D5682" w:rsidRPr="005C1999">
        <w:rPr>
          <w:rFonts w:ascii="F_mitra" w:hAnsi="F_mitra"/>
          <w:rtl/>
        </w:rPr>
        <w:t xml:space="preserve"> نمودند و نبرد سخت</w:t>
      </w:r>
      <w:r w:rsidR="00AC3BE7">
        <w:rPr>
          <w:rFonts w:ascii="F_mitra" w:hAnsi="F_mitra"/>
          <w:rtl/>
        </w:rPr>
        <w:t>ی</w:t>
      </w:r>
      <w:r w:rsidR="006D5682" w:rsidRPr="005C1999">
        <w:rPr>
          <w:rFonts w:ascii="F_mitra" w:hAnsi="F_mitra"/>
          <w:rtl/>
        </w:rPr>
        <w:t xml:space="preserve"> </w:t>
      </w:r>
      <w:r w:rsidR="00AC3BE7">
        <w:rPr>
          <w:rFonts w:ascii="F_mitra" w:hAnsi="F_mitra"/>
          <w:rtl/>
        </w:rPr>
        <w:t>ک</w:t>
      </w:r>
      <w:r w:rsidR="006D5682" w:rsidRPr="005C1999">
        <w:rPr>
          <w:rFonts w:ascii="F_mitra" w:hAnsi="F_mitra"/>
          <w:rtl/>
        </w:rPr>
        <w:t xml:space="preserve">ه معروف </w:t>
      </w:r>
      <w:r w:rsidR="00D25E7D" w:rsidRPr="005C1999">
        <w:rPr>
          <w:rFonts w:ascii="F_mitra" w:hAnsi="F_mitra"/>
          <w:rtl/>
        </w:rPr>
        <w:t>به جنگ جمل است در گرفت.</w:t>
      </w:r>
      <w:r w:rsidR="00D25E7D" w:rsidRPr="005C1999">
        <w:rPr>
          <w:rStyle w:val="FootnoteReference"/>
          <w:rFonts w:ascii="F_mitra" w:hAnsi="F_mitra"/>
          <w:rtl/>
        </w:rPr>
        <w:footnoteReference w:id="40"/>
      </w:r>
      <w:r w:rsidR="00D25E7D" w:rsidRPr="005C1999">
        <w:rPr>
          <w:rFonts w:ascii="F_mitra" w:hAnsi="F_mitra"/>
          <w:rtl/>
        </w:rPr>
        <w:t xml:space="preserve"> و نها</w:t>
      </w:r>
      <w:r w:rsidR="00AC3BE7">
        <w:rPr>
          <w:rFonts w:ascii="F_mitra" w:hAnsi="F_mitra"/>
          <w:rtl/>
        </w:rPr>
        <w:t>ی</w:t>
      </w:r>
      <w:r w:rsidR="00D25E7D" w:rsidRPr="005C1999">
        <w:rPr>
          <w:rFonts w:ascii="F_mitra" w:hAnsi="F_mitra"/>
          <w:rtl/>
        </w:rPr>
        <w:t>تاً جنگ به نفع سپاه عل</w:t>
      </w:r>
      <w:r w:rsidR="00AC3BE7">
        <w:rPr>
          <w:rFonts w:ascii="F_mitra" w:hAnsi="F_mitra"/>
          <w:rtl/>
        </w:rPr>
        <w:t>ی</w:t>
      </w:r>
      <w:r w:rsidR="00D25E7D" w:rsidRPr="005C1999">
        <w:rPr>
          <w:rFonts w:ascii="F_mitra" w:hAnsi="F_mitra"/>
          <w:rtl/>
        </w:rPr>
        <w:t xml:space="preserve"> تمام شد.</w:t>
      </w:r>
    </w:p>
    <w:p w:rsidR="00A5280E" w:rsidRPr="005C1999" w:rsidRDefault="00DA3417"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ن بود نت</w:t>
      </w:r>
      <w:r w:rsidR="00AC3BE7">
        <w:rPr>
          <w:rFonts w:ascii="F_mitra" w:hAnsi="F_mitra"/>
          <w:rtl/>
        </w:rPr>
        <w:t>ی</w:t>
      </w:r>
      <w:r w:rsidRPr="005C1999">
        <w:rPr>
          <w:rFonts w:ascii="F_mitra" w:hAnsi="F_mitra"/>
          <w:rtl/>
        </w:rPr>
        <w:t>جه‌</w:t>
      </w:r>
      <w:r w:rsidR="00AC3BE7">
        <w:rPr>
          <w:rFonts w:ascii="F_mitra" w:hAnsi="F_mitra"/>
          <w:rtl/>
        </w:rPr>
        <w:t>ی</w:t>
      </w:r>
      <w:r w:rsidRPr="005C1999">
        <w:rPr>
          <w:rFonts w:ascii="F_mitra" w:hAnsi="F_mitra"/>
          <w:rtl/>
        </w:rPr>
        <w:t xml:space="preserve"> </w:t>
      </w:r>
      <w:r w:rsidR="006373C7" w:rsidRPr="005C1999">
        <w:rPr>
          <w:rFonts w:ascii="F_mitra" w:hAnsi="F_mitra"/>
          <w:rtl/>
        </w:rPr>
        <w:t>فتنه‌</w:t>
      </w:r>
      <w:r w:rsidR="00AC3BE7">
        <w:rPr>
          <w:rFonts w:ascii="F_mitra" w:hAnsi="F_mitra"/>
          <w:rtl/>
        </w:rPr>
        <w:t>ی</w:t>
      </w:r>
      <w:r w:rsidR="006373C7" w:rsidRPr="005C1999">
        <w:rPr>
          <w:rFonts w:ascii="F_mitra" w:hAnsi="F_mitra"/>
          <w:rtl/>
        </w:rPr>
        <w:t xml:space="preserve"> </w:t>
      </w:r>
      <w:r w:rsidR="005D1222" w:rsidRPr="005C1999">
        <w:rPr>
          <w:rFonts w:ascii="F_mitra" w:hAnsi="F_mitra"/>
          <w:rtl/>
        </w:rPr>
        <w:t>سبائ</w:t>
      </w:r>
      <w:r w:rsidR="00AC3BE7">
        <w:rPr>
          <w:rFonts w:ascii="F_mitra" w:hAnsi="F_mitra"/>
          <w:rtl/>
        </w:rPr>
        <w:t>ی</w:t>
      </w:r>
      <w:r w:rsidR="005D1222" w:rsidRPr="005C1999">
        <w:rPr>
          <w:rFonts w:ascii="F_mitra" w:hAnsi="F_mitra"/>
          <w:rtl/>
        </w:rPr>
        <w:t xml:space="preserve">ها </w:t>
      </w:r>
      <w:r w:rsidR="00AC3BE7">
        <w:rPr>
          <w:rFonts w:ascii="F_mitra" w:hAnsi="F_mitra"/>
          <w:rtl/>
        </w:rPr>
        <w:t>ک</w:t>
      </w:r>
      <w:r w:rsidR="00184E8D" w:rsidRPr="005C1999">
        <w:rPr>
          <w:rFonts w:ascii="F_mitra" w:hAnsi="F_mitra"/>
          <w:rtl/>
        </w:rPr>
        <w:t xml:space="preserve">ه </w:t>
      </w:r>
      <w:r w:rsidR="00A5280E" w:rsidRPr="005C1999">
        <w:rPr>
          <w:rFonts w:ascii="F_mitra" w:hAnsi="F_mitra"/>
          <w:rtl/>
        </w:rPr>
        <w:t>منجر به دو دستگ</w:t>
      </w:r>
      <w:r w:rsidR="00AC3BE7">
        <w:rPr>
          <w:rFonts w:ascii="F_mitra" w:hAnsi="F_mitra"/>
          <w:rtl/>
        </w:rPr>
        <w:t>ی</w:t>
      </w:r>
      <w:r w:rsidR="00A5280E" w:rsidRPr="005C1999">
        <w:rPr>
          <w:rFonts w:ascii="F_mitra" w:hAnsi="F_mitra"/>
          <w:rtl/>
        </w:rPr>
        <w:t xml:space="preserve"> در م</w:t>
      </w:r>
      <w:r w:rsidR="00AC3BE7">
        <w:rPr>
          <w:rFonts w:ascii="F_mitra" w:hAnsi="F_mitra"/>
          <w:rtl/>
        </w:rPr>
        <w:t>ی</w:t>
      </w:r>
      <w:r w:rsidR="00A5280E" w:rsidRPr="005C1999">
        <w:rPr>
          <w:rFonts w:ascii="F_mitra" w:hAnsi="F_mitra"/>
          <w:rtl/>
        </w:rPr>
        <w:t>ان امت و جنگ و خونر</w:t>
      </w:r>
      <w:r w:rsidR="00AC3BE7">
        <w:rPr>
          <w:rFonts w:ascii="F_mitra" w:hAnsi="F_mitra"/>
          <w:rtl/>
        </w:rPr>
        <w:t>ی</w:t>
      </w:r>
      <w:r w:rsidR="00A5280E" w:rsidRPr="005C1999">
        <w:rPr>
          <w:rFonts w:ascii="F_mitra" w:hAnsi="F_mitra"/>
          <w:rtl/>
        </w:rPr>
        <w:t>ز</w:t>
      </w:r>
      <w:r w:rsidR="00AC3BE7">
        <w:rPr>
          <w:rFonts w:ascii="F_mitra" w:hAnsi="F_mitra"/>
          <w:rtl/>
        </w:rPr>
        <w:t>ی</w:t>
      </w:r>
      <w:r w:rsidR="00A5280E" w:rsidRPr="005C1999">
        <w:rPr>
          <w:rFonts w:ascii="F_mitra" w:hAnsi="F_mitra"/>
          <w:rtl/>
        </w:rPr>
        <w:t xml:space="preserve"> گرد</w:t>
      </w:r>
      <w:r w:rsidR="00AC3BE7">
        <w:rPr>
          <w:rFonts w:ascii="F_mitra" w:hAnsi="F_mitra"/>
          <w:rtl/>
        </w:rPr>
        <w:t>ی</w:t>
      </w:r>
      <w:r w:rsidR="00A5280E" w:rsidRPr="005C1999">
        <w:rPr>
          <w:rFonts w:ascii="F_mitra" w:hAnsi="F_mitra"/>
          <w:rtl/>
        </w:rPr>
        <w:t>د و ا</w:t>
      </w:r>
      <w:r w:rsidR="00AC3BE7">
        <w:rPr>
          <w:rFonts w:ascii="F_mitra" w:hAnsi="F_mitra"/>
          <w:rtl/>
        </w:rPr>
        <w:t>ی</w:t>
      </w:r>
      <w:r w:rsidR="00A5280E" w:rsidRPr="005C1999">
        <w:rPr>
          <w:rFonts w:ascii="F_mitra" w:hAnsi="F_mitra"/>
          <w:rtl/>
        </w:rPr>
        <w:t>ن گروه همچنان در م</w:t>
      </w:r>
      <w:r w:rsidR="00AC3BE7">
        <w:rPr>
          <w:rFonts w:ascii="F_mitra" w:hAnsi="F_mitra"/>
          <w:rtl/>
        </w:rPr>
        <w:t>ی</w:t>
      </w:r>
      <w:r w:rsidR="00A5280E" w:rsidRPr="005C1999">
        <w:rPr>
          <w:rFonts w:ascii="F_mitra" w:hAnsi="F_mitra"/>
          <w:rtl/>
        </w:rPr>
        <w:t>ان پ</w:t>
      </w:r>
      <w:r w:rsidR="00AC3BE7">
        <w:rPr>
          <w:rFonts w:ascii="F_mitra" w:hAnsi="F_mitra"/>
          <w:rtl/>
        </w:rPr>
        <w:t>ی</w:t>
      </w:r>
      <w:r w:rsidR="00A5280E" w:rsidRPr="005C1999">
        <w:rPr>
          <w:rFonts w:ascii="F_mitra" w:hAnsi="F_mitra"/>
          <w:rtl/>
        </w:rPr>
        <w:t>روان عل</w:t>
      </w:r>
      <w:r w:rsidR="00AC3BE7">
        <w:rPr>
          <w:rFonts w:ascii="F_mitra" w:hAnsi="F_mitra"/>
          <w:rtl/>
        </w:rPr>
        <w:t>ی</w:t>
      </w:r>
      <w:r w:rsidR="00A5280E" w:rsidRPr="005C1999">
        <w:rPr>
          <w:rFonts w:ascii="F_mitra" w:hAnsi="F_mitra"/>
          <w:rtl/>
        </w:rPr>
        <w:t xml:space="preserve"> وجود داشت و هرازگاه</w:t>
      </w:r>
      <w:r w:rsidR="00AC3BE7">
        <w:rPr>
          <w:rFonts w:ascii="F_mitra" w:hAnsi="F_mitra"/>
          <w:rtl/>
        </w:rPr>
        <w:t>ی</w:t>
      </w:r>
      <w:r w:rsidR="00A5280E" w:rsidRPr="005C1999">
        <w:rPr>
          <w:rFonts w:ascii="F_mitra" w:hAnsi="F_mitra"/>
          <w:rtl/>
        </w:rPr>
        <w:t xml:space="preserve"> فتنه و آشوب</w:t>
      </w:r>
      <w:r w:rsidR="00AC3BE7">
        <w:rPr>
          <w:rFonts w:ascii="F_mitra" w:hAnsi="F_mitra"/>
          <w:rtl/>
        </w:rPr>
        <w:t>ی</w:t>
      </w:r>
      <w:r w:rsidR="00A5280E" w:rsidRPr="005C1999">
        <w:rPr>
          <w:rFonts w:ascii="F_mitra" w:hAnsi="F_mitra"/>
          <w:rtl/>
        </w:rPr>
        <w:t xml:space="preserve"> به پا م</w:t>
      </w:r>
      <w:r w:rsidR="00AC3BE7">
        <w:rPr>
          <w:rFonts w:ascii="F_mitra" w:hAnsi="F_mitra"/>
          <w:rtl/>
        </w:rPr>
        <w:t>ی</w:t>
      </w:r>
      <w:r w:rsidR="00A5280E" w:rsidRPr="005C1999">
        <w:rPr>
          <w:rFonts w:ascii="F_mitra" w:hAnsi="F_mitra"/>
          <w:rtl/>
        </w:rPr>
        <w:t>‌</w:t>
      </w:r>
      <w:r w:rsidR="00AC3BE7">
        <w:rPr>
          <w:rFonts w:ascii="F_mitra" w:hAnsi="F_mitra"/>
          <w:rtl/>
        </w:rPr>
        <w:t>ک</w:t>
      </w:r>
      <w:r w:rsidR="00A5280E" w:rsidRPr="005C1999">
        <w:rPr>
          <w:rFonts w:ascii="F_mitra" w:hAnsi="F_mitra"/>
          <w:rtl/>
        </w:rPr>
        <w:t>رد و عقا</w:t>
      </w:r>
      <w:r w:rsidR="00AC3BE7">
        <w:rPr>
          <w:rFonts w:ascii="F_mitra" w:hAnsi="F_mitra"/>
          <w:rtl/>
        </w:rPr>
        <w:t>ی</w:t>
      </w:r>
      <w:r w:rsidR="00A5280E" w:rsidRPr="005C1999">
        <w:rPr>
          <w:rFonts w:ascii="F_mitra" w:hAnsi="F_mitra"/>
          <w:rtl/>
        </w:rPr>
        <w:t>د فاسد خود را منتشر م</w:t>
      </w:r>
      <w:r w:rsidR="00AC3BE7">
        <w:rPr>
          <w:rFonts w:ascii="F_mitra" w:hAnsi="F_mitra"/>
          <w:rtl/>
        </w:rPr>
        <w:t>ی</w:t>
      </w:r>
      <w:r w:rsidR="00A5280E" w:rsidRPr="005C1999">
        <w:rPr>
          <w:rFonts w:ascii="F_mitra" w:hAnsi="F_mitra"/>
          <w:rtl/>
        </w:rPr>
        <w:t>‌ساخت. خو</w:t>
      </w:r>
      <w:r w:rsidR="002F2A91" w:rsidRPr="005C1999">
        <w:rPr>
          <w:rFonts w:ascii="F_mitra" w:hAnsi="F_mitra"/>
          <w:rtl/>
        </w:rPr>
        <w:t>د عل</w:t>
      </w:r>
      <w:r w:rsidR="00AC3BE7">
        <w:rPr>
          <w:rFonts w:ascii="F_mitra" w:hAnsi="F_mitra"/>
          <w:rtl/>
        </w:rPr>
        <w:t>ی</w:t>
      </w:r>
      <w:r w:rsidR="002F2A91" w:rsidRPr="005C1999">
        <w:rPr>
          <w:rFonts w:ascii="F_mitra" w:hAnsi="F_mitra"/>
          <w:rtl/>
        </w:rPr>
        <w:t xml:space="preserve"> در طول زندگ</w:t>
      </w:r>
      <w:r w:rsidR="00AC3BE7">
        <w:rPr>
          <w:rFonts w:ascii="F_mitra" w:hAnsi="F_mitra"/>
          <w:rtl/>
        </w:rPr>
        <w:t>ی</w:t>
      </w:r>
      <w:r w:rsidR="002F2A91" w:rsidRPr="005C1999">
        <w:rPr>
          <w:rFonts w:ascii="F_mitra" w:hAnsi="F_mitra"/>
          <w:rtl/>
        </w:rPr>
        <w:t xml:space="preserve"> از دست ا</w:t>
      </w:r>
      <w:r w:rsidR="00AC3BE7">
        <w:rPr>
          <w:rFonts w:ascii="F_mitra" w:hAnsi="F_mitra"/>
          <w:rtl/>
        </w:rPr>
        <w:t>ی</w:t>
      </w:r>
      <w:r w:rsidR="002F2A91" w:rsidRPr="005C1999">
        <w:rPr>
          <w:rFonts w:ascii="F_mitra" w:hAnsi="F_mitra"/>
          <w:rtl/>
        </w:rPr>
        <w:t>ن</w:t>
      </w:r>
      <w:r w:rsidR="002F2A91" w:rsidRPr="005C1999">
        <w:rPr>
          <w:rFonts w:ascii="F_mitra" w:hAnsi="F_mitra" w:hint="cs"/>
          <w:rtl/>
        </w:rPr>
        <w:t xml:space="preserve"> افراد</w:t>
      </w:r>
      <w:r w:rsidR="00A5280E" w:rsidRPr="005C1999">
        <w:rPr>
          <w:rFonts w:ascii="F_mitra" w:hAnsi="F_mitra"/>
          <w:rtl/>
        </w:rPr>
        <w:t>گلا</w:t>
      </w:r>
      <w:r w:rsidR="00AC3BE7">
        <w:rPr>
          <w:rFonts w:ascii="F_mitra" w:hAnsi="F_mitra"/>
          <w:rtl/>
        </w:rPr>
        <w:t>ی</w:t>
      </w:r>
      <w:r w:rsidR="00A5280E" w:rsidRPr="005C1999">
        <w:rPr>
          <w:rFonts w:ascii="F_mitra" w:hAnsi="F_mitra"/>
          <w:rtl/>
        </w:rPr>
        <w:t>ه‌مند بود و ا</w:t>
      </w:r>
      <w:r w:rsidR="00AC3BE7">
        <w:rPr>
          <w:rFonts w:ascii="F_mitra" w:hAnsi="F_mitra"/>
          <w:rtl/>
        </w:rPr>
        <w:t>ی</w:t>
      </w:r>
      <w:r w:rsidR="00A5280E" w:rsidRPr="005C1999">
        <w:rPr>
          <w:rFonts w:ascii="F_mitra" w:hAnsi="F_mitra"/>
          <w:rtl/>
        </w:rPr>
        <w:t>نها اذ</w:t>
      </w:r>
      <w:r w:rsidR="00AC3BE7">
        <w:rPr>
          <w:rFonts w:ascii="F_mitra" w:hAnsi="F_mitra"/>
          <w:rtl/>
        </w:rPr>
        <w:t>ی</w:t>
      </w:r>
      <w:r w:rsidR="00A5280E" w:rsidRPr="005C1999">
        <w:rPr>
          <w:rFonts w:ascii="F_mitra" w:hAnsi="F_mitra"/>
          <w:rtl/>
        </w:rPr>
        <w:t>ت و آزار اهل‌ب</w:t>
      </w:r>
      <w:r w:rsidR="00AC3BE7">
        <w:rPr>
          <w:rFonts w:ascii="F_mitra" w:hAnsi="F_mitra"/>
          <w:rtl/>
        </w:rPr>
        <w:t>ی</w:t>
      </w:r>
      <w:r w:rsidR="00A5280E" w:rsidRPr="005C1999">
        <w:rPr>
          <w:rFonts w:ascii="F_mitra" w:hAnsi="F_mitra"/>
          <w:rtl/>
        </w:rPr>
        <w:t xml:space="preserve">ت را نسل ‌اندر نسل از </w:t>
      </w:r>
      <w:r w:rsidR="00AC3BE7">
        <w:rPr>
          <w:rFonts w:ascii="F_mitra" w:hAnsi="F_mitra"/>
          <w:rtl/>
        </w:rPr>
        <w:t>یک</w:t>
      </w:r>
      <w:r w:rsidR="00A5280E" w:rsidRPr="005C1999">
        <w:rPr>
          <w:rFonts w:ascii="F_mitra" w:hAnsi="F_mitra"/>
          <w:rtl/>
        </w:rPr>
        <w:t>د</w:t>
      </w:r>
      <w:r w:rsidR="00AC3BE7">
        <w:rPr>
          <w:rFonts w:ascii="F_mitra" w:hAnsi="F_mitra"/>
          <w:rtl/>
        </w:rPr>
        <w:t>ی</w:t>
      </w:r>
      <w:r w:rsidR="00A5280E" w:rsidRPr="005C1999">
        <w:rPr>
          <w:rFonts w:ascii="F_mitra" w:hAnsi="F_mitra"/>
          <w:rtl/>
        </w:rPr>
        <w:t>گر به ارث برده‌اند. چنان</w:t>
      </w:r>
      <w:r w:rsidR="00AC3BE7">
        <w:rPr>
          <w:rFonts w:ascii="F_mitra" w:hAnsi="F_mitra"/>
          <w:rtl/>
        </w:rPr>
        <w:t>ک</w:t>
      </w:r>
      <w:r w:rsidR="00A5280E" w:rsidRPr="005C1999">
        <w:rPr>
          <w:rFonts w:ascii="F_mitra" w:hAnsi="F_mitra"/>
          <w:rtl/>
        </w:rPr>
        <w:t>ه ما در ا</w:t>
      </w:r>
      <w:r w:rsidR="00AC3BE7">
        <w:rPr>
          <w:rFonts w:ascii="F_mitra" w:hAnsi="F_mitra"/>
          <w:rtl/>
        </w:rPr>
        <w:t>ی</w:t>
      </w:r>
      <w:r w:rsidR="00A5280E" w:rsidRPr="005C1999">
        <w:rPr>
          <w:rFonts w:ascii="F_mitra" w:hAnsi="F_mitra"/>
          <w:rtl/>
        </w:rPr>
        <w:t>ن‌باره سخن خواه</w:t>
      </w:r>
      <w:r w:rsidR="00AC3BE7">
        <w:rPr>
          <w:rFonts w:ascii="F_mitra" w:hAnsi="F_mitra"/>
          <w:rtl/>
        </w:rPr>
        <w:t>ی</w:t>
      </w:r>
      <w:r w:rsidR="00A5280E" w:rsidRPr="005C1999">
        <w:rPr>
          <w:rFonts w:ascii="F_mitra" w:hAnsi="F_mitra"/>
          <w:rtl/>
        </w:rPr>
        <w:t>م گفت.</w:t>
      </w:r>
    </w:p>
    <w:p w:rsidR="00A5280E" w:rsidRPr="00997A76" w:rsidRDefault="00C979BA" w:rsidP="004F6DC8">
      <w:pPr>
        <w:pStyle w:val="a0"/>
        <w:ind w:firstLine="340"/>
        <w:rPr>
          <w:rtl/>
        </w:rPr>
      </w:pPr>
      <w:bookmarkStart w:id="16" w:name="_Toc376292142"/>
      <w:r w:rsidRPr="00997A76">
        <w:rPr>
          <w:rtl/>
        </w:rPr>
        <w:t>ج) عقا</w:t>
      </w:r>
      <w:r w:rsidR="00AC3BE7">
        <w:rPr>
          <w:rtl/>
        </w:rPr>
        <w:t>ی</w:t>
      </w:r>
      <w:r w:rsidRPr="00997A76">
        <w:rPr>
          <w:rtl/>
        </w:rPr>
        <w:t>د</w:t>
      </w:r>
      <w:r w:rsidR="00AC3BE7">
        <w:rPr>
          <w:rtl/>
        </w:rPr>
        <w:t>ی</w:t>
      </w:r>
      <w:r w:rsidRPr="00997A76">
        <w:rPr>
          <w:rtl/>
        </w:rPr>
        <w:t xml:space="preserve"> </w:t>
      </w:r>
      <w:r w:rsidR="00AC3BE7">
        <w:rPr>
          <w:rtl/>
        </w:rPr>
        <w:t>ک</w:t>
      </w:r>
      <w:r w:rsidRPr="00997A76">
        <w:rPr>
          <w:rtl/>
        </w:rPr>
        <w:t xml:space="preserve">ه عبدالله </w:t>
      </w:r>
      <w:r w:rsidR="000F1E20" w:rsidRPr="00997A76">
        <w:rPr>
          <w:rtl/>
        </w:rPr>
        <w:t>بن سبا تاس</w:t>
      </w:r>
      <w:r w:rsidR="00AC3BE7">
        <w:rPr>
          <w:rtl/>
        </w:rPr>
        <w:t>ی</w:t>
      </w:r>
      <w:r w:rsidR="000F1E20" w:rsidRPr="00997A76">
        <w:rPr>
          <w:rtl/>
        </w:rPr>
        <w:t>س نمود:</w:t>
      </w:r>
      <w:bookmarkEnd w:id="16"/>
    </w:p>
    <w:p w:rsidR="000F1E20" w:rsidRPr="005C1999" w:rsidRDefault="000F1E20" w:rsidP="004F6DC8">
      <w:pPr>
        <w:spacing w:before="80" w:after="80" w:line="216" w:lineRule="auto"/>
        <w:ind w:firstLine="340"/>
        <w:jc w:val="both"/>
        <w:rPr>
          <w:rFonts w:ascii="F_mitra" w:hAnsi="F_mitra"/>
          <w:b/>
          <w:bCs/>
          <w:sz w:val="24"/>
          <w:rtl/>
        </w:rPr>
      </w:pPr>
      <w:r w:rsidRPr="005C1999">
        <w:rPr>
          <w:rFonts w:ascii="F_mitra" w:hAnsi="F_mitra"/>
          <w:b/>
          <w:bCs/>
          <w:sz w:val="24"/>
          <w:rtl/>
        </w:rPr>
        <w:t>1ـ اعتقاد به وص</w:t>
      </w:r>
      <w:r w:rsidR="00AC3BE7">
        <w:rPr>
          <w:rFonts w:ascii="F_mitra" w:hAnsi="F_mitra"/>
          <w:b/>
          <w:bCs/>
          <w:sz w:val="24"/>
          <w:rtl/>
        </w:rPr>
        <w:t>ی</w:t>
      </w:r>
      <w:r w:rsidRPr="005C1999">
        <w:rPr>
          <w:rFonts w:ascii="F_mitra" w:hAnsi="F_mitra"/>
          <w:b/>
          <w:bCs/>
          <w:sz w:val="24"/>
          <w:rtl/>
        </w:rPr>
        <w:t xml:space="preserve">ت </w:t>
      </w:r>
      <w:r w:rsidR="00ED6398" w:rsidRPr="005C1999">
        <w:rPr>
          <w:rFonts w:ascii="F_mitra" w:hAnsi="F_mitra"/>
          <w:b/>
          <w:bCs/>
          <w:sz w:val="24"/>
          <w:rtl/>
        </w:rPr>
        <w:t>و امامت.</w:t>
      </w:r>
    </w:p>
    <w:p w:rsidR="00ED6398" w:rsidRPr="005C1999" w:rsidRDefault="00ED6398" w:rsidP="004F6DC8">
      <w:pPr>
        <w:spacing w:before="80" w:after="80" w:line="216" w:lineRule="auto"/>
        <w:ind w:firstLine="340"/>
        <w:jc w:val="both"/>
        <w:rPr>
          <w:rFonts w:ascii="F_mitra" w:hAnsi="F_mitra"/>
          <w:b/>
          <w:bCs/>
          <w:sz w:val="24"/>
          <w:rtl/>
        </w:rPr>
      </w:pPr>
      <w:r w:rsidRPr="005C1999">
        <w:rPr>
          <w:rFonts w:ascii="F_mitra" w:hAnsi="F_mitra"/>
          <w:b/>
          <w:bCs/>
          <w:sz w:val="24"/>
          <w:rtl/>
        </w:rPr>
        <w:t>2ـ اعتقاد به رجعت.</w:t>
      </w:r>
    </w:p>
    <w:p w:rsidR="00ED6398" w:rsidRPr="005C1999" w:rsidRDefault="00ED6398" w:rsidP="004F6DC8">
      <w:pPr>
        <w:spacing w:before="80" w:after="80" w:line="216" w:lineRule="auto"/>
        <w:ind w:firstLine="340"/>
        <w:jc w:val="both"/>
        <w:rPr>
          <w:rFonts w:ascii="F_mitra" w:hAnsi="F_mitra"/>
          <w:b/>
          <w:bCs/>
          <w:sz w:val="24"/>
          <w:rtl/>
        </w:rPr>
      </w:pPr>
      <w:r w:rsidRPr="005C1999">
        <w:rPr>
          <w:rFonts w:ascii="F_mitra" w:hAnsi="F_mitra"/>
          <w:b/>
          <w:bCs/>
          <w:sz w:val="24"/>
          <w:rtl/>
        </w:rPr>
        <w:t>3ـ ت</w:t>
      </w:r>
      <w:r w:rsidR="00AC3BE7">
        <w:rPr>
          <w:rFonts w:ascii="F_mitra" w:hAnsi="F_mitra"/>
          <w:b/>
          <w:bCs/>
          <w:sz w:val="24"/>
          <w:rtl/>
        </w:rPr>
        <w:t>ک</w:t>
      </w:r>
      <w:r w:rsidRPr="005C1999">
        <w:rPr>
          <w:rFonts w:ascii="F_mitra" w:hAnsi="F_mitra"/>
          <w:b/>
          <w:bCs/>
          <w:sz w:val="24"/>
          <w:rtl/>
        </w:rPr>
        <w:t>ف</w:t>
      </w:r>
      <w:r w:rsidR="00AC3BE7">
        <w:rPr>
          <w:rFonts w:ascii="F_mitra" w:hAnsi="F_mitra"/>
          <w:b/>
          <w:bCs/>
          <w:sz w:val="24"/>
          <w:rtl/>
        </w:rPr>
        <w:t>ی</w:t>
      </w:r>
      <w:r w:rsidRPr="005C1999">
        <w:rPr>
          <w:rFonts w:ascii="F_mitra" w:hAnsi="F_mitra"/>
          <w:b/>
          <w:bCs/>
          <w:sz w:val="24"/>
          <w:rtl/>
        </w:rPr>
        <w:t>ر صحابه و برائت از آنان.</w:t>
      </w:r>
    </w:p>
    <w:p w:rsidR="00ED6398" w:rsidRPr="005C1999" w:rsidRDefault="005676AA"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ن موار</w:t>
      </w:r>
      <w:r w:rsidR="00ED6398" w:rsidRPr="005C1999">
        <w:rPr>
          <w:rFonts w:ascii="F_mitra" w:hAnsi="F_mitra"/>
          <w:rtl/>
        </w:rPr>
        <w:t xml:space="preserve">د هم در </w:t>
      </w:r>
      <w:r w:rsidR="00AC3BE7">
        <w:rPr>
          <w:rFonts w:ascii="F_mitra" w:hAnsi="F_mitra"/>
          <w:rtl/>
        </w:rPr>
        <w:t>ک</w:t>
      </w:r>
      <w:r w:rsidR="00ED6398" w:rsidRPr="005C1999">
        <w:rPr>
          <w:rFonts w:ascii="F_mitra" w:hAnsi="F_mitra"/>
          <w:rtl/>
        </w:rPr>
        <w:t>تابها و منابع اهل سنت و هم در منابع ش</w:t>
      </w:r>
      <w:r w:rsidR="00AC3BE7">
        <w:rPr>
          <w:rFonts w:ascii="F_mitra" w:hAnsi="F_mitra"/>
          <w:rtl/>
        </w:rPr>
        <w:t>ی</w:t>
      </w:r>
      <w:r w:rsidR="00ED6398" w:rsidRPr="005C1999">
        <w:rPr>
          <w:rFonts w:ascii="F_mitra" w:hAnsi="F_mitra"/>
          <w:rtl/>
        </w:rPr>
        <w:t>عه ذ</w:t>
      </w:r>
      <w:r w:rsidR="00AC3BE7">
        <w:rPr>
          <w:rFonts w:ascii="F_mitra" w:hAnsi="F_mitra"/>
          <w:rtl/>
        </w:rPr>
        <w:t>ک</w:t>
      </w:r>
      <w:r w:rsidR="00ED6398" w:rsidRPr="005C1999">
        <w:rPr>
          <w:rFonts w:ascii="F_mitra" w:hAnsi="F_mitra"/>
          <w:rtl/>
        </w:rPr>
        <w:t>ر شده‌اند.</w:t>
      </w:r>
    </w:p>
    <w:p w:rsidR="00ED6398" w:rsidRPr="00997A76" w:rsidRDefault="00ED6398" w:rsidP="004F6DC8">
      <w:pPr>
        <w:pStyle w:val="a0"/>
        <w:ind w:firstLine="340"/>
        <w:rPr>
          <w:rtl/>
        </w:rPr>
      </w:pPr>
      <w:bookmarkStart w:id="17" w:name="_Toc376292143"/>
      <w:r w:rsidRPr="00997A76">
        <w:rPr>
          <w:rtl/>
        </w:rPr>
        <w:t>ذ</w:t>
      </w:r>
      <w:r w:rsidR="00AC3BE7">
        <w:rPr>
          <w:rtl/>
        </w:rPr>
        <w:t>ک</w:t>
      </w:r>
      <w:r w:rsidRPr="00997A76">
        <w:rPr>
          <w:rtl/>
        </w:rPr>
        <w:t>ر عقا</w:t>
      </w:r>
      <w:r w:rsidR="00AC3BE7">
        <w:rPr>
          <w:rtl/>
        </w:rPr>
        <w:t>ی</w:t>
      </w:r>
      <w:r w:rsidRPr="00997A76">
        <w:rPr>
          <w:rtl/>
        </w:rPr>
        <w:t>د ابن سبأ در منابع اهل سنت</w:t>
      </w:r>
      <w:bookmarkEnd w:id="17"/>
    </w:p>
    <w:p w:rsidR="00CA3278" w:rsidRPr="005C1999" w:rsidRDefault="00ED6398" w:rsidP="004F6DC8">
      <w:pPr>
        <w:spacing w:before="80" w:after="80" w:line="216" w:lineRule="auto"/>
        <w:ind w:firstLine="340"/>
        <w:jc w:val="both"/>
        <w:rPr>
          <w:rFonts w:ascii="F_mitra" w:hAnsi="F_mitra"/>
          <w:rtl/>
        </w:rPr>
      </w:pPr>
      <w:r w:rsidRPr="005C1999">
        <w:rPr>
          <w:rFonts w:ascii="F_mitra" w:hAnsi="F_mitra"/>
          <w:b/>
          <w:bCs/>
          <w:sz w:val="24"/>
          <w:rtl/>
        </w:rPr>
        <w:t>1ـ طبر</w:t>
      </w:r>
      <w:r w:rsidR="00AC3BE7">
        <w:rPr>
          <w:rFonts w:ascii="F_mitra" w:hAnsi="F_mitra"/>
          <w:b/>
          <w:bCs/>
          <w:sz w:val="24"/>
          <w:rtl/>
        </w:rPr>
        <w:t>ی</w:t>
      </w:r>
      <w:r w:rsidRPr="005C1999">
        <w:rPr>
          <w:rFonts w:ascii="F_mitra" w:hAnsi="F_mitra"/>
          <w:b/>
          <w:bCs/>
          <w:sz w:val="24"/>
          <w:rtl/>
        </w:rPr>
        <w:t xml:space="preserve"> در ا</w:t>
      </w:r>
      <w:r w:rsidR="00AC3BE7">
        <w:rPr>
          <w:rFonts w:ascii="F_mitra" w:hAnsi="F_mitra"/>
          <w:b/>
          <w:bCs/>
          <w:sz w:val="24"/>
          <w:rtl/>
        </w:rPr>
        <w:t>ی</w:t>
      </w:r>
      <w:r w:rsidRPr="005C1999">
        <w:rPr>
          <w:rFonts w:ascii="F_mitra" w:hAnsi="F_mitra"/>
          <w:b/>
          <w:bCs/>
          <w:sz w:val="24"/>
          <w:rtl/>
        </w:rPr>
        <w:t>ن باره م</w:t>
      </w:r>
      <w:r w:rsidR="00AC3BE7">
        <w:rPr>
          <w:rFonts w:ascii="F_mitra" w:hAnsi="F_mitra"/>
          <w:b/>
          <w:bCs/>
          <w:sz w:val="24"/>
          <w:rtl/>
        </w:rPr>
        <w:t>ی</w:t>
      </w:r>
      <w:r w:rsidRPr="005C1999">
        <w:rPr>
          <w:rFonts w:ascii="F_mitra" w:hAnsi="F_mitra"/>
          <w:b/>
          <w:bCs/>
          <w:sz w:val="24"/>
          <w:rtl/>
        </w:rPr>
        <w:t>‌نو</w:t>
      </w:r>
      <w:r w:rsidR="00AC3BE7">
        <w:rPr>
          <w:rFonts w:ascii="F_mitra" w:hAnsi="F_mitra"/>
          <w:b/>
          <w:bCs/>
          <w:sz w:val="24"/>
          <w:rtl/>
        </w:rPr>
        <w:t>ی</w:t>
      </w:r>
      <w:r w:rsidRPr="005C1999">
        <w:rPr>
          <w:rFonts w:ascii="F_mitra" w:hAnsi="F_mitra"/>
          <w:b/>
          <w:bCs/>
          <w:sz w:val="24"/>
          <w:rtl/>
        </w:rPr>
        <w:t>سد</w:t>
      </w:r>
      <w:r w:rsidRPr="005C1999">
        <w:rPr>
          <w:rFonts w:ascii="F_mitra" w:hAnsi="F_mitra"/>
          <w:rtl/>
        </w:rPr>
        <w:t>: عبدالله بن سبا فرد</w:t>
      </w:r>
      <w:r w:rsidR="00AC3BE7">
        <w:rPr>
          <w:rFonts w:ascii="F_mitra" w:hAnsi="F_mitra"/>
          <w:rtl/>
        </w:rPr>
        <w:t>ی</w:t>
      </w:r>
      <w:r w:rsidRPr="005C1999">
        <w:rPr>
          <w:rFonts w:ascii="F_mitra" w:hAnsi="F_mitra"/>
          <w:rtl/>
        </w:rPr>
        <w:t xml:space="preserve"> </w:t>
      </w:r>
      <w:r w:rsidR="00AC3BE7">
        <w:rPr>
          <w:rFonts w:ascii="F_mitra" w:hAnsi="F_mitra"/>
          <w:rtl/>
        </w:rPr>
        <w:t>ی</w:t>
      </w:r>
      <w:r w:rsidRPr="005C1999">
        <w:rPr>
          <w:rFonts w:ascii="F_mitra" w:hAnsi="F_mitra"/>
          <w:rtl/>
        </w:rPr>
        <w:t>هود</w:t>
      </w:r>
      <w:r w:rsidR="00AC3BE7">
        <w:rPr>
          <w:rFonts w:ascii="F_mitra" w:hAnsi="F_mitra"/>
          <w:rtl/>
        </w:rPr>
        <w:t>ی</w:t>
      </w:r>
      <w:r w:rsidRPr="005C1999">
        <w:rPr>
          <w:rFonts w:ascii="F_mitra" w:hAnsi="F_mitra"/>
          <w:rtl/>
        </w:rPr>
        <w:t xml:space="preserve"> از صنعاء (</w:t>
      </w:r>
      <w:r w:rsidR="00AC3BE7">
        <w:rPr>
          <w:rFonts w:ascii="F_mitra" w:hAnsi="F_mitra"/>
          <w:rtl/>
        </w:rPr>
        <w:t>ی</w:t>
      </w:r>
      <w:r w:rsidRPr="005C1999">
        <w:rPr>
          <w:rFonts w:ascii="F_mitra" w:hAnsi="F_mitra"/>
          <w:rtl/>
        </w:rPr>
        <w:t xml:space="preserve">من) بود </w:t>
      </w:r>
      <w:r w:rsidR="00AC3BE7">
        <w:rPr>
          <w:rFonts w:ascii="F_mitra" w:hAnsi="F_mitra"/>
          <w:rtl/>
        </w:rPr>
        <w:t>ک</w:t>
      </w:r>
      <w:r w:rsidRPr="005C1999">
        <w:rPr>
          <w:rFonts w:ascii="F_mitra" w:hAnsi="F_mitra"/>
          <w:rtl/>
        </w:rPr>
        <w:t>ه در زمان خلافت عثمان، مسلمان شد. سپس به گشت و گذار در شهرها</w:t>
      </w:r>
      <w:r w:rsidR="00AC3BE7">
        <w:rPr>
          <w:rFonts w:ascii="F_mitra" w:hAnsi="F_mitra"/>
          <w:rtl/>
        </w:rPr>
        <w:t>ی</w:t>
      </w:r>
      <w:r w:rsidRPr="005C1999">
        <w:rPr>
          <w:rFonts w:ascii="F_mitra" w:hAnsi="F_mitra"/>
          <w:rtl/>
        </w:rPr>
        <w:t xml:space="preserve"> مختلف پرداخت از حجاز آغاز </w:t>
      </w:r>
      <w:r w:rsidR="00AC3BE7">
        <w:rPr>
          <w:rFonts w:ascii="F_mitra" w:hAnsi="F_mitra"/>
          <w:rtl/>
        </w:rPr>
        <w:t>ک</w:t>
      </w:r>
      <w:r w:rsidRPr="005C1999">
        <w:rPr>
          <w:rFonts w:ascii="F_mitra" w:hAnsi="F_mitra"/>
          <w:rtl/>
        </w:rPr>
        <w:t xml:space="preserve">رد سپس به بصره و </w:t>
      </w:r>
      <w:r w:rsidR="00AC3BE7">
        <w:rPr>
          <w:rFonts w:ascii="F_mitra" w:hAnsi="F_mitra"/>
          <w:rtl/>
        </w:rPr>
        <w:t>ک</w:t>
      </w:r>
      <w:r w:rsidRPr="005C1999">
        <w:rPr>
          <w:rFonts w:ascii="F_mitra" w:hAnsi="F_mitra"/>
          <w:rtl/>
        </w:rPr>
        <w:t>وفه رفت و از آنجا آهنگ شام نمود. و اف</w:t>
      </w:r>
      <w:r w:rsidR="00AC3BE7">
        <w:rPr>
          <w:rFonts w:ascii="F_mitra" w:hAnsi="F_mitra"/>
          <w:rtl/>
        </w:rPr>
        <w:t>ک</w:t>
      </w:r>
      <w:r w:rsidRPr="005C1999">
        <w:rPr>
          <w:rFonts w:ascii="F_mitra" w:hAnsi="F_mitra"/>
          <w:rtl/>
        </w:rPr>
        <w:t>ار خود را تب</w:t>
      </w:r>
      <w:r w:rsidR="005676AA" w:rsidRPr="005C1999">
        <w:rPr>
          <w:rFonts w:ascii="F_mitra" w:hAnsi="F_mitra"/>
          <w:rtl/>
        </w:rPr>
        <w:t>ل</w:t>
      </w:r>
      <w:r w:rsidR="00AC3BE7">
        <w:rPr>
          <w:rFonts w:ascii="F_mitra" w:hAnsi="F_mitra"/>
          <w:rtl/>
        </w:rPr>
        <w:t>ی</w:t>
      </w:r>
      <w:r w:rsidR="005676AA" w:rsidRPr="005C1999">
        <w:rPr>
          <w:rFonts w:ascii="F_mitra" w:hAnsi="F_mitra"/>
          <w:rtl/>
        </w:rPr>
        <w:t>غ م</w:t>
      </w:r>
      <w:r w:rsidR="00AC3BE7">
        <w:rPr>
          <w:rFonts w:ascii="F_mitra" w:hAnsi="F_mitra"/>
          <w:rtl/>
        </w:rPr>
        <w:t>ی</w:t>
      </w:r>
      <w:r w:rsidR="005676AA" w:rsidRPr="005C1999">
        <w:rPr>
          <w:rFonts w:ascii="F_mitra" w:hAnsi="F_mitra"/>
          <w:rtl/>
        </w:rPr>
        <w:t>‌نمود. هنگام</w:t>
      </w:r>
      <w:r w:rsidR="00AC3BE7">
        <w:rPr>
          <w:rFonts w:ascii="F_mitra" w:hAnsi="F_mitra"/>
          <w:rtl/>
        </w:rPr>
        <w:t>یک</w:t>
      </w:r>
      <w:r w:rsidR="005676AA" w:rsidRPr="005C1999">
        <w:rPr>
          <w:rFonts w:ascii="F_mitra" w:hAnsi="F_mitra"/>
          <w:rtl/>
        </w:rPr>
        <w:t>ه از مردم ش</w:t>
      </w:r>
      <w:r w:rsidRPr="005C1999">
        <w:rPr>
          <w:rFonts w:ascii="F_mitra" w:hAnsi="F_mitra"/>
          <w:rtl/>
        </w:rPr>
        <w:t>ا</w:t>
      </w:r>
      <w:r w:rsidR="005676AA" w:rsidRPr="005C1999">
        <w:rPr>
          <w:rFonts w:ascii="F_mitra" w:hAnsi="F_mitra"/>
          <w:rtl/>
        </w:rPr>
        <w:t>م</w:t>
      </w:r>
      <w:r w:rsidRPr="005C1999">
        <w:rPr>
          <w:rFonts w:ascii="F_mitra" w:hAnsi="F_mitra"/>
          <w:rtl/>
        </w:rPr>
        <w:t xml:space="preserve"> نا ام</w:t>
      </w:r>
      <w:r w:rsidR="00AC3BE7">
        <w:rPr>
          <w:rFonts w:ascii="F_mitra" w:hAnsi="F_mitra"/>
          <w:rtl/>
        </w:rPr>
        <w:t>ی</w:t>
      </w:r>
      <w:r w:rsidRPr="005C1999">
        <w:rPr>
          <w:rFonts w:ascii="F_mitra" w:hAnsi="F_mitra"/>
          <w:rtl/>
        </w:rPr>
        <w:t>د شد به مصر رفت و در م</w:t>
      </w:r>
      <w:r w:rsidR="00AC3BE7">
        <w:rPr>
          <w:rFonts w:ascii="F_mitra" w:hAnsi="F_mitra"/>
          <w:rtl/>
        </w:rPr>
        <w:t>ی</w:t>
      </w:r>
      <w:r w:rsidRPr="005C1999">
        <w:rPr>
          <w:rFonts w:ascii="F_mitra" w:hAnsi="F_mitra"/>
          <w:rtl/>
        </w:rPr>
        <w:t>ان آنان ز</w:t>
      </w:r>
      <w:r w:rsidR="00AC3BE7">
        <w:rPr>
          <w:rFonts w:ascii="F_mitra" w:hAnsi="F_mitra"/>
          <w:rtl/>
        </w:rPr>
        <w:t>ی</w:t>
      </w:r>
      <w:r w:rsidRPr="005C1999">
        <w:rPr>
          <w:rFonts w:ascii="F_mitra" w:hAnsi="F_mitra"/>
          <w:rtl/>
        </w:rPr>
        <w:t>ست و به آنها م</w:t>
      </w:r>
      <w:r w:rsidR="00AC3BE7">
        <w:rPr>
          <w:rFonts w:ascii="F_mitra" w:hAnsi="F_mitra"/>
          <w:rtl/>
        </w:rPr>
        <w:t>ی</w:t>
      </w:r>
      <w:r w:rsidRPr="005C1999">
        <w:rPr>
          <w:rFonts w:ascii="F_mitra" w:hAnsi="F_mitra"/>
          <w:rtl/>
        </w:rPr>
        <w:t>‌گفت: من تعجب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نم از </w:t>
      </w:r>
      <w:r w:rsidR="00AC3BE7">
        <w:rPr>
          <w:rFonts w:ascii="F_mitra" w:hAnsi="F_mitra"/>
          <w:rtl/>
        </w:rPr>
        <w:t>ک</w:t>
      </w:r>
      <w:r w:rsidRPr="005C1999">
        <w:rPr>
          <w:rFonts w:ascii="F_mitra" w:hAnsi="F_mitra"/>
          <w:rtl/>
        </w:rPr>
        <w:t>سان</w:t>
      </w:r>
      <w:r w:rsidR="00AC3BE7">
        <w:rPr>
          <w:rFonts w:ascii="F_mitra" w:hAnsi="F_mitra"/>
          <w:rtl/>
        </w:rPr>
        <w:t>ی</w:t>
      </w:r>
      <w:r w:rsidRPr="005C1999">
        <w:rPr>
          <w:rFonts w:ascii="F_mitra" w:hAnsi="F_mitra"/>
          <w:rtl/>
        </w:rPr>
        <w:t xml:space="preserve"> </w:t>
      </w:r>
      <w:r w:rsidR="00AC3BE7">
        <w:rPr>
          <w:rFonts w:ascii="F_mitra" w:hAnsi="F_mitra"/>
          <w:rtl/>
        </w:rPr>
        <w:t>ک</w:t>
      </w:r>
      <w:r w:rsidR="0033466A" w:rsidRPr="005C1999">
        <w:rPr>
          <w:rFonts w:ascii="F_mitra" w:hAnsi="F_mitra"/>
          <w:rtl/>
        </w:rPr>
        <w:t>ه معتقد به بازگشت ع</w:t>
      </w:r>
      <w:r w:rsidR="00AC3BE7">
        <w:rPr>
          <w:rFonts w:ascii="F_mitra" w:hAnsi="F_mitra"/>
          <w:rtl/>
        </w:rPr>
        <w:t>ی</w:t>
      </w:r>
      <w:r w:rsidR="0033466A" w:rsidRPr="005C1999">
        <w:rPr>
          <w:rFonts w:ascii="F_mitra" w:hAnsi="F_mitra"/>
          <w:rtl/>
        </w:rPr>
        <w:t>س</w:t>
      </w:r>
      <w:r w:rsidR="00AC3BE7">
        <w:rPr>
          <w:rFonts w:ascii="F_mitra" w:hAnsi="F_mitra"/>
          <w:rtl/>
        </w:rPr>
        <w:t>ی</w:t>
      </w:r>
      <w:r w:rsidR="0033466A" w:rsidRPr="005C1999">
        <w:rPr>
          <w:rFonts w:ascii="F_mitra" w:hAnsi="F_mitra"/>
          <w:rtl/>
        </w:rPr>
        <w:t xml:space="preserve"> هستند ول</w:t>
      </w:r>
      <w:r w:rsidR="00AC3BE7">
        <w:rPr>
          <w:rFonts w:ascii="F_mitra" w:hAnsi="F_mitra"/>
          <w:rtl/>
        </w:rPr>
        <w:t>ی</w:t>
      </w:r>
      <w:r w:rsidR="0033466A" w:rsidRPr="005C1999">
        <w:rPr>
          <w:rFonts w:ascii="F_mitra" w:hAnsi="F_mitra"/>
          <w:rtl/>
        </w:rPr>
        <w:t xml:space="preserve"> معتقد به بازگشت محمد ن</w:t>
      </w:r>
      <w:r w:rsidR="00AC3BE7">
        <w:rPr>
          <w:rFonts w:ascii="F_mitra" w:hAnsi="F_mitra"/>
          <w:rtl/>
        </w:rPr>
        <w:t>ی</w:t>
      </w:r>
      <w:r w:rsidR="0033466A" w:rsidRPr="005C1999">
        <w:rPr>
          <w:rFonts w:ascii="F_mitra" w:hAnsi="F_mitra"/>
          <w:rtl/>
        </w:rPr>
        <w:t>ستند مگر خداوند نفرموده است: إِنَّ الَّذِ</w:t>
      </w:r>
      <w:r w:rsidR="00AC3BE7">
        <w:rPr>
          <w:rFonts w:ascii="F_mitra" w:hAnsi="F_mitra"/>
          <w:rtl/>
        </w:rPr>
        <w:t>ی</w:t>
      </w:r>
      <w:r w:rsidR="0033466A" w:rsidRPr="005C1999">
        <w:rPr>
          <w:rFonts w:ascii="F_mitra" w:hAnsi="F_mitra"/>
          <w:rtl/>
        </w:rPr>
        <w:t xml:space="preserve"> فَرَضَ عَلَ</w:t>
      </w:r>
      <w:r w:rsidR="00AC3BE7">
        <w:rPr>
          <w:rFonts w:ascii="F_mitra" w:hAnsi="F_mitra"/>
          <w:rtl/>
        </w:rPr>
        <w:t>یک</w:t>
      </w:r>
      <w:r w:rsidR="0033466A" w:rsidRPr="005C1999">
        <w:rPr>
          <w:rFonts w:ascii="F_mitra" w:hAnsi="F_mitra"/>
          <w:rtl/>
        </w:rPr>
        <w:t xml:space="preserve"> الْقُرْآنَ لَرَادُّ</w:t>
      </w:r>
      <w:r w:rsidR="00AC3BE7">
        <w:rPr>
          <w:rFonts w:ascii="F_mitra" w:hAnsi="F_mitra"/>
          <w:rtl/>
        </w:rPr>
        <w:t>ک</w:t>
      </w:r>
      <w:r w:rsidR="0033466A" w:rsidRPr="005C1999">
        <w:rPr>
          <w:rFonts w:ascii="F_mitra" w:hAnsi="F_mitra"/>
          <w:rtl/>
        </w:rPr>
        <w:t xml:space="preserve"> إِلَى مَعَادٍ ‌ (قصص/85)</w:t>
      </w:r>
      <w:r w:rsidR="00D23F2E" w:rsidRPr="005C1999">
        <w:rPr>
          <w:rFonts w:ascii="F_mitra" w:hAnsi="F_mitra" w:hint="cs"/>
          <w:rtl/>
        </w:rPr>
        <w:t xml:space="preserve"> </w:t>
      </w:r>
      <w:r w:rsidR="00B86FE4" w:rsidRPr="005C1999">
        <w:rPr>
          <w:rFonts w:ascii="F_mitra" w:hAnsi="F_mitra" w:hint="cs"/>
          <w:rtl/>
        </w:rPr>
        <w:t>(</w:t>
      </w:r>
      <w:r w:rsidR="00B86FE4" w:rsidRPr="005C1999">
        <w:rPr>
          <w:rFonts w:hint="cs"/>
          <w:rtl/>
        </w:rPr>
        <w:t>به‌راستی ذاتی که قرآن را بر تو نازل و فرض کرد، به‌طور قطع تو را به سرای بازگشت، بازمی‌گرداند</w:t>
      </w:r>
      <w:r w:rsidR="00B86FE4" w:rsidRPr="005C1999">
        <w:rPr>
          <w:rFonts w:ascii="F_mitra" w:hAnsi="F_mitra" w:hint="cs"/>
          <w:rtl/>
        </w:rPr>
        <w:t>)</w:t>
      </w:r>
      <w:r w:rsidR="00233A33" w:rsidRPr="005C1999">
        <w:rPr>
          <w:rFonts w:ascii="F_mitra" w:hAnsi="F_mitra"/>
          <w:rtl/>
        </w:rPr>
        <w:t xml:space="preserve"> و سخن از رجعت </w:t>
      </w:r>
      <w:r w:rsidR="00854294" w:rsidRPr="005C1999">
        <w:rPr>
          <w:rFonts w:ascii="F_mitra" w:hAnsi="F_mitra"/>
          <w:rtl/>
        </w:rPr>
        <w:t>پ</w:t>
      </w:r>
      <w:r w:rsidR="00AC3BE7">
        <w:rPr>
          <w:rFonts w:ascii="F_mitra" w:hAnsi="F_mitra"/>
          <w:rtl/>
        </w:rPr>
        <w:t>ی</w:t>
      </w:r>
      <w:r w:rsidR="00854294" w:rsidRPr="005C1999">
        <w:rPr>
          <w:rFonts w:ascii="F_mitra" w:hAnsi="F_mitra"/>
          <w:rtl/>
        </w:rPr>
        <w:t>امبر و وص</w:t>
      </w:r>
      <w:r w:rsidR="00AC3BE7">
        <w:rPr>
          <w:rFonts w:ascii="F_mitra" w:hAnsi="F_mitra"/>
          <w:rtl/>
        </w:rPr>
        <w:t>ی</w:t>
      </w:r>
      <w:r w:rsidR="00854294" w:rsidRPr="005C1999">
        <w:rPr>
          <w:rFonts w:ascii="F_mitra" w:hAnsi="F_mitra"/>
          <w:rtl/>
        </w:rPr>
        <w:t xml:space="preserve"> بودن عل</w:t>
      </w:r>
      <w:r w:rsidR="00AC3BE7">
        <w:rPr>
          <w:rFonts w:ascii="F_mitra" w:hAnsi="F_mitra"/>
          <w:rtl/>
        </w:rPr>
        <w:t>ی</w:t>
      </w:r>
      <w:r w:rsidR="00EF5336" w:rsidRPr="005C1999">
        <w:rPr>
          <w:rFonts w:ascii="F_mitra" w:hAnsi="F_mitra"/>
          <w:rtl/>
        </w:rPr>
        <w:t xml:space="preserve"> و ا</w:t>
      </w:r>
      <w:r w:rsidR="00AC3BE7">
        <w:rPr>
          <w:rFonts w:ascii="F_mitra" w:hAnsi="F_mitra"/>
          <w:rtl/>
        </w:rPr>
        <w:t>ی</w:t>
      </w:r>
      <w:r w:rsidR="00EF5336" w:rsidRPr="005C1999">
        <w:rPr>
          <w:rFonts w:ascii="F_mitra" w:hAnsi="F_mitra"/>
          <w:rtl/>
        </w:rPr>
        <w:t>ن</w:t>
      </w:r>
      <w:r w:rsidR="00AC3BE7">
        <w:rPr>
          <w:rFonts w:ascii="F_mitra" w:hAnsi="F_mitra"/>
          <w:rtl/>
        </w:rPr>
        <w:t>ک</w:t>
      </w:r>
      <w:r w:rsidR="00EF5336" w:rsidRPr="005C1999">
        <w:rPr>
          <w:rFonts w:ascii="F_mitra" w:hAnsi="F_mitra"/>
          <w:rtl/>
        </w:rPr>
        <w:t>ه پ</w:t>
      </w:r>
      <w:r w:rsidR="00AC3BE7">
        <w:rPr>
          <w:rFonts w:ascii="F_mitra" w:hAnsi="F_mitra"/>
          <w:rtl/>
        </w:rPr>
        <w:t>ی</w:t>
      </w:r>
      <w:r w:rsidR="00EF5336" w:rsidRPr="005C1999">
        <w:rPr>
          <w:rFonts w:ascii="F_mitra" w:hAnsi="F_mitra"/>
          <w:rtl/>
        </w:rPr>
        <w:t>امبر خاتم الانب</w:t>
      </w:r>
      <w:r w:rsidR="00AC3BE7">
        <w:rPr>
          <w:rFonts w:ascii="F_mitra" w:hAnsi="F_mitra"/>
          <w:rtl/>
        </w:rPr>
        <w:t>ی</w:t>
      </w:r>
      <w:r w:rsidR="00EF5336" w:rsidRPr="005C1999">
        <w:rPr>
          <w:rFonts w:ascii="F_mitra" w:hAnsi="F_mitra"/>
          <w:rtl/>
        </w:rPr>
        <w:t>ا و عل</w:t>
      </w:r>
      <w:r w:rsidR="00AC3BE7">
        <w:rPr>
          <w:rFonts w:ascii="F_mitra" w:hAnsi="F_mitra"/>
          <w:rtl/>
        </w:rPr>
        <w:t>ی</w:t>
      </w:r>
      <w:r w:rsidR="00EF5336" w:rsidRPr="005C1999">
        <w:rPr>
          <w:rFonts w:ascii="F_mitra" w:hAnsi="F_mitra"/>
          <w:rtl/>
        </w:rPr>
        <w:t xml:space="preserve"> خاتم الاو</w:t>
      </w:r>
      <w:r w:rsidR="005676AA" w:rsidRPr="005C1999">
        <w:rPr>
          <w:rFonts w:ascii="F_mitra" w:hAnsi="F_mitra"/>
          <w:rtl/>
        </w:rPr>
        <w:t>ص</w:t>
      </w:r>
      <w:r w:rsidR="00AC3BE7">
        <w:rPr>
          <w:rFonts w:ascii="F_mitra" w:hAnsi="F_mitra"/>
          <w:rtl/>
        </w:rPr>
        <w:t>ی</w:t>
      </w:r>
      <w:r w:rsidR="00EF5336" w:rsidRPr="005C1999">
        <w:rPr>
          <w:rFonts w:ascii="F_mitra" w:hAnsi="F_mitra"/>
          <w:rtl/>
        </w:rPr>
        <w:t>ا است بم</w:t>
      </w:r>
      <w:r w:rsidR="00AC3BE7">
        <w:rPr>
          <w:rFonts w:ascii="F_mitra" w:hAnsi="F_mitra"/>
          <w:rtl/>
        </w:rPr>
        <w:t>ی</w:t>
      </w:r>
      <w:r w:rsidR="00EF5336" w:rsidRPr="005C1999">
        <w:rPr>
          <w:rFonts w:ascii="F_mitra" w:hAnsi="F_mitra"/>
          <w:rtl/>
        </w:rPr>
        <w:t>ان آورد. سپس از مظلوم</w:t>
      </w:r>
      <w:r w:rsidR="00AC3BE7">
        <w:rPr>
          <w:rFonts w:ascii="F_mitra" w:hAnsi="F_mitra"/>
          <w:rtl/>
        </w:rPr>
        <w:t>ی</w:t>
      </w:r>
      <w:r w:rsidR="00EF5336" w:rsidRPr="005C1999">
        <w:rPr>
          <w:rFonts w:ascii="F_mitra" w:hAnsi="F_mitra"/>
          <w:rtl/>
        </w:rPr>
        <w:t>ت عل</w:t>
      </w:r>
      <w:r w:rsidR="00AC3BE7">
        <w:rPr>
          <w:rFonts w:ascii="F_mitra" w:hAnsi="F_mitra"/>
          <w:rtl/>
        </w:rPr>
        <w:t>ی</w:t>
      </w:r>
      <w:r w:rsidR="00EF5336" w:rsidRPr="005C1999">
        <w:rPr>
          <w:rFonts w:ascii="F_mitra" w:hAnsi="F_mitra"/>
          <w:rtl/>
        </w:rPr>
        <w:t xml:space="preserve"> و غصب شدن حقش خبر داد. و به آنان گفت: چگونه عثمان شا</w:t>
      </w:r>
      <w:r w:rsidR="00AC3BE7">
        <w:rPr>
          <w:rFonts w:ascii="F_mitra" w:hAnsi="F_mitra"/>
          <w:rtl/>
        </w:rPr>
        <w:t>ی</w:t>
      </w:r>
      <w:r w:rsidR="00EF5336" w:rsidRPr="005C1999">
        <w:rPr>
          <w:rFonts w:ascii="F_mitra" w:hAnsi="F_mitra"/>
          <w:rtl/>
        </w:rPr>
        <w:t>ستگ</w:t>
      </w:r>
      <w:r w:rsidR="00AC3BE7">
        <w:rPr>
          <w:rFonts w:ascii="F_mitra" w:hAnsi="F_mitra"/>
          <w:rtl/>
        </w:rPr>
        <w:t>ی</w:t>
      </w:r>
      <w:r w:rsidR="00EF5336" w:rsidRPr="005C1999">
        <w:rPr>
          <w:rFonts w:ascii="F_mitra" w:hAnsi="F_mitra"/>
          <w:rtl/>
        </w:rPr>
        <w:t xml:space="preserve"> نشستن بر </w:t>
      </w:r>
      <w:r w:rsidR="00AC3BE7">
        <w:rPr>
          <w:rFonts w:ascii="F_mitra" w:hAnsi="F_mitra"/>
          <w:rtl/>
        </w:rPr>
        <w:t>ک</w:t>
      </w:r>
      <w:r w:rsidR="00EF5336" w:rsidRPr="005C1999">
        <w:rPr>
          <w:rFonts w:ascii="F_mitra" w:hAnsi="F_mitra"/>
          <w:rtl/>
        </w:rPr>
        <w:t>رس</w:t>
      </w:r>
      <w:r w:rsidR="00AC3BE7">
        <w:rPr>
          <w:rFonts w:ascii="F_mitra" w:hAnsi="F_mitra"/>
          <w:rtl/>
        </w:rPr>
        <w:t>ی</w:t>
      </w:r>
      <w:r w:rsidR="00EF5336" w:rsidRPr="005C1999">
        <w:rPr>
          <w:rFonts w:ascii="F_mitra" w:hAnsi="F_mitra"/>
          <w:rtl/>
        </w:rPr>
        <w:t xml:space="preserve"> خلافت را دارد در حال</w:t>
      </w:r>
      <w:r w:rsidR="00AC3BE7">
        <w:rPr>
          <w:rFonts w:ascii="F_mitra" w:hAnsi="F_mitra"/>
          <w:rtl/>
        </w:rPr>
        <w:t>ی</w:t>
      </w:r>
      <w:r w:rsidR="00EF5336" w:rsidRPr="005C1999">
        <w:rPr>
          <w:rFonts w:ascii="F_mitra" w:hAnsi="F_mitra"/>
          <w:rtl/>
        </w:rPr>
        <w:t xml:space="preserve"> </w:t>
      </w:r>
      <w:r w:rsidR="00AC3BE7">
        <w:rPr>
          <w:rFonts w:ascii="F_mitra" w:hAnsi="F_mitra"/>
          <w:rtl/>
        </w:rPr>
        <w:t>ک</w:t>
      </w:r>
      <w:r w:rsidR="00EF5336" w:rsidRPr="005C1999">
        <w:rPr>
          <w:rFonts w:ascii="F_mitra" w:hAnsi="F_mitra"/>
          <w:rtl/>
        </w:rPr>
        <w:t>ه وح</w:t>
      </w:r>
      <w:r w:rsidR="00AC3BE7">
        <w:rPr>
          <w:rFonts w:ascii="F_mitra" w:hAnsi="F_mitra"/>
          <w:rtl/>
        </w:rPr>
        <w:t>ی</w:t>
      </w:r>
      <w:r w:rsidR="00EF5336" w:rsidRPr="005C1999">
        <w:rPr>
          <w:rFonts w:ascii="F_mitra" w:hAnsi="F_mitra"/>
          <w:rtl/>
        </w:rPr>
        <w:t xml:space="preserve"> رسول الله هنوز وجود دارد و زنده است؟ برخ</w:t>
      </w:r>
      <w:r w:rsidR="00AC3BE7">
        <w:rPr>
          <w:rFonts w:ascii="F_mitra" w:hAnsi="F_mitra"/>
          <w:rtl/>
        </w:rPr>
        <w:t>ی</w:t>
      </w:r>
      <w:r w:rsidR="00EF5336" w:rsidRPr="005C1999">
        <w:rPr>
          <w:rFonts w:ascii="F_mitra" w:hAnsi="F_mitra"/>
          <w:rtl/>
        </w:rPr>
        <w:t>ز</w:t>
      </w:r>
      <w:r w:rsidR="00AC3BE7">
        <w:rPr>
          <w:rFonts w:ascii="F_mitra" w:hAnsi="F_mitra"/>
          <w:rtl/>
        </w:rPr>
        <w:t>ی</w:t>
      </w:r>
      <w:r w:rsidR="00EF5336" w:rsidRPr="005C1999">
        <w:rPr>
          <w:rFonts w:ascii="F_mitra" w:hAnsi="F_mitra"/>
          <w:rtl/>
        </w:rPr>
        <w:t>د و وظ</w:t>
      </w:r>
      <w:r w:rsidR="00AC3BE7">
        <w:rPr>
          <w:rFonts w:ascii="F_mitra" w:hAnsi="F_mitra"/>
          <w:rtl/>
        </w:rPr>
        <w:t>ی</w:t>
      </w:r>
      <w:r w:rsidR="00EF5336" w:rsidRPr="005C1999">
        <w:rPr>
          <w:rFonts w:ascii="F_mitra" w:hAnsi="F_mitra"/>
          <w:rtl/>
        </w:rPr>
        <w:t>فه‌</w:t>
      </w:r>
      <w:r w:rsidR="00AC3BE7">
        <w:rPr>
          <w:rFonts w:ascii="F_mitra" w:hAnsi="F_mitra"/>
          <w:rtl/>
        </w:rPr>
        <w:t>ی</w:t>
      </w:r>
      <w:r w:rsidR="00EF5336" w:rsidRPr="005C1999">
        <w:rPr>
          <w:rFonts w:ascii="F_mitra" w:hAnsi="F_mitra"/>
          <w:rtl/>
        </w:rPr>
        <w:t xml:space="preserve"> امر بمعروف و نه</w:t>
      </w:r>
      <w:r w:rsidR="00AC3BE7">
        <w:rPr>
          <w:rFonts w:ascii="F_mitra" w:hAnsi="F_mitra"/>
          <w:rtl/>
        </w:rPr>
        <w:t>ی</w:t>
      </w:r>
      <w:r w:rsidR="00EF5336" w:rsidRPr="005C1999">
        <w:rPr>
          <w:rFonts w:ascii="F_mitra" w:hAnsi="F_mitra"/>
          <w:rtl/>
        </w:rPr>
        <w:t xml:space="preserve"> از من</w:t>
      </w:r>
      <w:r w:rsidR="00AC3BE7">
        <w:rPr>
          <w:rFonts w:ascii="F_mitra" w:hAnsi="F_mitra"/>
          <w:rtl/>
        </w:rPr>
        <w:t>ک</w:t>
      </w:r>
      <w:r w:rsidR="00EF5336" w:rsidRPr="005C1999">
        <w:rPr>
          <w:rFonts w:ascii="F_mitra" w:hAnsi="F_mitra"/>
          <w:rtl/>
        </w:rPr>
        <w:t>ر را زنده گردان</w:t>
      </w:r>
      <w:r w:rsidR="00AC3BE7">
        <w:rPr>
          <w:rFonts w:ascii="F_mitra" w:hAnsi="F_mitra"/>
          <w:rtl/>
        </w:rPr>
        <w:t>ی</w:t>
      </w:r>
      <w:r w:rsidR="00EF5336" w:rsidRPr="005C1999">
        <w:rPr>
          <w:rFonts w:ascii="F_mitra" w:hAnsi="F_mitra"/>
          <w:rtl/>
        </w:rPr>
        <w:t>د. حق غصب شده را به صاحبش برگردان</w:t>
      </w:r>
      <w:r w:rsidR="00AC3BE7">
        <w:rPr>
          <w:rFonts w:ascii="F_mitra" w:hAnsi="F_mitra"/>
          <w:rtl/>
        </w:rPr>
        <w:t>ی</w:t>
      </w:r>
      <w:r w:rsidR="00EF5336" w:rsidRPr="005C1999">
        <w:rPr>
          <w:rFonts w:ascii="F_mitra" w:hAnsi="F_mitra"/>
          <w:rtl/>
        </w:rPr>
        <w:t xml:space="preserve">د. </w:t>
      </w:r>
      <w:r w:rsidR="00420622" w:rsidRPr="005C1999">
        <w:rPr>
          <w:rFonts w:ascii="F_mitra" w:hAnsi="F_mitra"/>
          <w:rtl/>
        </w:rPr>
        <w:t>عل</w:t>
      </w:r>
      <w:r w:rsidR="00AC3BE7">
        <w:rPr>
          <w:rFonts w:ascii="F_mitra" w:hAnsi="F_mitra"/>
          <w:rtl/>
        </w:rPr>
        <w:t>ی</w:t>
      </w:r>
      <w:r w:rsidR="00420622" w:rsidRPr="005C1999">
        <w:rPr>
          <w:rFonts w:ascii="F_mitra" w:hAnsi="F_mitra"/>
          <w:rtl/>
        </w:rPr>
        <w:t>ه حا</w:t>
      </w:r>
      <w:r w:rsidR="00AC3BE7">
        <w:rPr>
          <w:rFonts w:ascii="F_mitra" w:hAnsi="F_mitra"/>
          <w:rtl/>
        </w:rPr>
        <w:t>ک</w:t>
      </w:r>
      <w:r w:rsidR="00420622" w:rsidRPr="005C1999">
        <w:rPr>
          <w:rFonts w:ascii="F_mitra" w:hAnsi="F_mitra"/>
          <w:rtl/>
        </w:rPr>
        <w:t>مان و امرا بشور</w:t>
      </w:r>
      <w:r w:rsidR="00AC3BE7">
        <w:rPr>
          <w:rFonts w:ascii="F_mitra" w:hAnsi="F_mitra"/>
          <w:rtl/>
        </w:rPr>
        <w:t>ی</w:t>
      </w:r>
      <w:r w:rsidR="00420622" w:rsidRPr="005C1999">
        <w:rPr>
          <w:rFonts w:ascii="F_mitra" w:hAnsi="F_mitra"/>
          <w:rtl/>
        </w:rPr>
        <w:t xml:space="preserve">د. </w:t>
      </w:r>
      <w:r w:rsidR="005676AA" w:rsidRPr="005C1999">
        <w:rPr>
          <w:rFonts w:ascii="F_mitra" w:hAnsi="F_mitra"/>
          <w:rtl/>
        </w:rPr>
        <w:t xml:space="preserve">او </w:t>
      </w:r>
      <w:r w:rsidR="00420622" w:rsidRPr="005C1999">
        <w:rPr>
          <w:rFonts w:ascii="F_mitra" w:hAnsi="F_mitra"/>
          <w:rtl/>
        </w:rPr>
        <w:t>پ</w:t>
      </w:r>
      <w:r w:rsidR="00AC3BE7">
        <w:rPr>
          <w:rFonts w:ascii="F_mitra" w:hAnsi="F_mitra"/>
          <w:rtl/>
        </w:rPr>
        <w:t>ی</w:t>
      </w:r>
      <w:r w:rsidR="00420622" w:rsidRPr="005C1999">
        <w:rPr>
          <w:rFonts w:ascii="F_mitra" w:hAnsi="F_mitra"/>
          <w:rtl/>
        </w:rPr>
        <w:t>روانش را با نام</w:t>
      </w:r>
      <w:r w:rsidR="00FE4062" w:rsidRPr="005C1999">
        <w:rPr>
          <w:rFonts w:ascii="F_mitra" w:hAnsi="F_mitra"/>
          <w:rtl/>
        </w:rPr>
        <w:t>ه‌ها</w:t>
      </w:r>
      <w:r w:rsidR="00AC3BE7">
        <w:rPr>
          <w:rFonts w:ascii="F_mitra" w:hAnsi="F_mitra"/>
          <w:rtl/>
        </w:rPr>
        <w:t>یی</w:t>
      </w:r>
      <w:r w:rsidR="00FE4062" w:rsidRPr="005C1999">
        <w:rPr>
          <w:rFonts w:ascii="F_mitra" w:hAnsi="F_mitra"/>
          <w:rtl/>
        </w:rPr>
        <w:t xml:space="preserve"> </w:t>
      </w:r>
      <w:r w:rsidR="00AC3BE7">
        <w:rPr>
          <w:rFonts w:ascii="F_mitra" w:hAnsi="F_mitra"/>
          <w:rtl/>
        </w:rPr>
        <w:t>ک</w:t>
      </w:r>
      <w:r w:rsidR="00FE4062" w:rsidRPr="005C1999">
        <w:rPr>
          <w:rFonts w:ascii="F_mitra" w:hAnsi="F_mitra"/>
          <w:rtl/>
        </w:rPr>
        <w:t>ه عل</w:t>
      </w:r>
      <w:r w:rsidR="00AC3BE7">
        <w:rPr>
          <w:rFonts w:ascii="F_mitra" w:hAnsi="F_mitra"/>
          <w:rtl/>
        </w:rPr>
        <w:t>ی</w:t>
      </w:r>
      <w:r w:rsidR="00FE4062" w:rsidRPr="005C1999">
        <w:rPr>
          <w:rFonts w:ascii="F_mitra" w:hAnsi="F_mitra"/>
          <w:rtl/>
        </w:rPr>
        <w:t>ه حا</w:t>
      </w:r>
      <w:r w:rsidR="00AC3BE7">
        <w:rPr>
          <w:rFonts w:ascii="F_mitra" w:hAnsi="F_mitra"/>
          <w:rtl/>
        </w:rPr>
        <w:t>ک</w:t>
      </w:r>
      <w:r w:rsidR="00FE4062" w:rsidRPr="005C1999">
        <w:rPr>
          <w:rFonts w:ascii="F_mitra" w:hAnsi="F_mitra"/>
          <w:rtl/>
        </w:rPr>
        <w:t>مان نوشته بود به شهرها</w:t>
      </w:r>
      <w:r w:rsidR="00AC3BE7">
        <w:rPr>
          <w:rFonts w:ascii="F_mitra" w:hAnsi="F_mitra"/>
          <w:rtl/>
        </w:rPr>
        <w:t>ی</w:t>
      </w:r>
      <w:r w:rsidR="00FE4062" w:rsidRPr="005C1999">
        <w:rPr>
          <w:rFonts w:ascii="F_mitra" w:hAnsi="F_mitra"/>
          <w:rtl/>
        </w:rPr>
        <w:t xml:space="preserve"> مختلف فرستاد و با </w:t>
      </w:r>
      <w:r w:rsidR="00AC3BE7">
        <w:rPr>
          <w:rFonts w:ascii="F_mitra" w:hAnsi="F_mitra"/>
          <w:rtl/>
        </w:rPr>
        <w:t>ک</w:t>
      </w:r>
      <w:r w:rsidR="00FE4062" w:rsidRPr="005C1999">
        <w:rPr>
          <w:rFonts w:ascii="F_mitra" w:hAnsi="F_mitra"/>
          <w:rtl/>
        </w:rPr>
        <w:t>سان</w:t>
      </w:r>
      <w:r w:rsidR="00AC3BE7">
        <w:rPr>
          <w:rFonts w:ascii="F_mitra" w:hAnsi="F_mitra"/>
          <w:rtl/>
        </w:rPr>
        <w:t>ی</w:t>
      </w:r>
      <w:r w:rsidR="00FE4062" w:rsidRPr="005C1999">
        <w:rPr>
          <w:rFonts w:ascii="F_mitra" w:hAnsi="F_mitra"/>
          <w:rtl/>
        </w:rPr>
        <w:t xml:space="preserve"> </w:t>
      </w:r>
      <w:r w:rsidR="00AC3BE7">
        <w:rPr>
          <w:rFonts w:ascii="F_mitra" w:hAnsi="F_mitra"/>
          <w:rtl/>
        </w:rPr>
        <w:t>ک</w:t>
      </w:r>
      <w:r w:rsidR="00FE4062" w:rsidRPr="005C1999">
        <w:rPr>
          <w:rFonts w:ascii="F_mitra" w:hAnsi="F_mitra"/>
          <w:rtl/>
        </w:rPr>
        <w:t xml:space="preserve">ه در بصره و </w:t>
      </w:r>
      <w:r w:rsidR="00AC3BE7">
        <w:rPr>
          <w:rFonts w:ascii="F_mitra" w:hAnsi="F_mitra"/>
          <w:rtl/>
        </w:rPr>
        <w:t>ک</w:t>
      </w:r>
      <w:r w:rsidR="00FE4062" w:rsidRPr="005C1999">
        <w:rPr>
          <w:rFonts w:ascii="F_mitra" w:hAnsi="F_mitra"/>
          <w:rtl/>
        </w:rPr>
        <w:t>وفه و سا</w:t>
      </w:r>
      <w:r w:rsidR="00AC3BE7">
        <w:rPr>
          <w:rFonts w:ascii="F_mitra" w:hAnsi="F_mitra"/>
          <w:rtl/>
        </w:rPr>
        <w:t>ی</w:t>
      </w:r>
      <w:r w:rsidR="00FE4062" w:rsidRPr="005C1999">
        <w:rPr>
          <w:rFonts w:ascii="F_mitra" w:hAnsi="F_mitra"/>
          <w:rtl/>
        </w:rPr>
        <w:t>ر شهرها از پ</w:t>
      </w:r>
      <w:r w:rsidR="00AC3BE7">
        <w:rPr>
          <w:rFonts w:ascii="F_mitra" w:hAnsi="F_mitra"/>
          <w:rtl/>
        </w:rPr>
        <w:t>ی</w:t>
      </w:r>
      <w:r w:rsidR="00FE4062" w:rsidRPr="005C1999">
        <w:rPr>
          <w:rFonts w:ascii="F_mitra" w:hAnsi="F_mitra"/>
          <w:rtl/>
        </w:rPr>
        <w:t xml:space="preserve">ش صحبت </w:t>
      </w:r>
      <w:r w:rsidR="00AC3BE7">
        <w:rPr>
          <w:rFonts w:ascii="F_mitra" w:hAnsi="F_mitra"/>
          <w:rtl/>
        </w:rPr>
        <w:t>ک</w:t>
      </w:r>
      <w:r w:rsidR="00FE4062" w:rsidRPr="005C1999">
        <w:rPr>
          <w:rFonts w:ascii="F_mitra" w:hAnsi="F_mitra"/>
          <w:rtl/>
        </w:rPr>
        <w:t>رده بود، هماهنگ</w:t>
      </w:r>
      <w:r w:rsidR="00AC3BE7">
        <w:rPr>
          <w:rFonts w:ascii="F_mitra" w:hAnsi="F_mitra"/>
          <w:rtl/>
        </w:rPr>
        <w:t>ی</w:t>
      </w:r>
      <w:r w:rsidR="00FE4062" w:rsidRPr="005C1999">
        <w:rPr>
          <w:rFonts w:ascii="F_mitra" w:hAnsi="F_mitra"/>
          <w:rtl/>
        </w:rPr>
        <w:t xml:space="preserve"> نمود و مردم را به بهانه‌</w:t>
      </w:r>
      <w:r w:rsidR="00AC3BE7">
        <w:rPr>
          <w:rFonts w:ascii="F_mitra" w:hAnsi="F_mitra"/>
          <w:rtl/>
        </w:rPr>
        <w:t>ی</w:t>
      </w:r>
      <w:r w:rsidR="00FE4062" w:rsidRPr="005C1999">
        <w:rPr>
          <w:rFonts w:ascii="F_mitra" w:hAnsi="F_mitra"/>
          <w:rtl/>
        </w:rPr>
        <w:t xml:space="preserve"> امر بمعروف و نه</w:t>
      </w:r>
      <w:r w:rsidR="00AC3BE7">
        <w:rPr>
          <w:rFonts w:ascii="F_mitra" w:hAnsi="F_mitra"/>
          <w:rtl/>
        </w:rPr>
        <w:t>ی</w:t>
      </w:r>
      <w:r w:rsidR="00FE4062" w:rsidRPr="005C1999">
        <w:rPr>
          <w:rFonts w:ascii="F_mitra" w:hAnsi="F_mitra"/>
          <w:rtl/>
        </w:rPr>
        <w:t xml:space="preserve"> از من</w:t>
      </w:r>
      <w:r w:rsidR="00AC3BE7">
        <w:rPr>
          <w:rFonts w:ascii="F_mitra" w:hAnsi="F_mitra"/>
          <w:rtl/>
        </w:rPr>
        <w:t>ک</w:t>
      </w:r>
      <w:r w:rsidR="00FE4062" w:rsidRPr="005C1999">
        <w:rPr>
          <w:rFonts w:ascii="F_mitra" w:hAnsi="F_mitra"/>
          <w:rtl/>
        </w:rPr>
        <w:t xml:space="preserve">ر </w:t>
      </w:r>
      <w:r w:rsidR="007F3117" w:rsidRPr="005C1999">
        <w:rPr>
          <w:rFonts w:ascii="F_mitra" w:hAnsi="F_mitra" w:hint="cs"/>
          <w:rtl/>
        </w:rPr>
        <w:t>،</w:t>
      </w:r>
      <w:r w:rsidR="00FE4062" w:rsidRPr="005C1999">
        <w:rPr>
          <w:rFonts w:ascii="F_mitra" w:hAnsi="F_mitra"/>
          <w:rtl/>
        </w:rPr>
        <w:t>عل</w:t>
      </w:r>
      <w:r w:rsidR="00AC3BE7">
        <w:rPr>
          <w:rFonts w:ascii="F_mitra" w:hAnsi="F_mitra"/>
          <w:rtl/>
        </w:rPr>
        <w:t>ی</w:t>
      </w:r>
      <w:r w:rsidR="00FE4062" w:rsidRPr="005C1999">
        <w:rPr>
          <w:rFonts w:ascii="F_mitra" w:hAnsi="F_mitra"/>
          <w:rtl/>
        </w:rPr>
        <w:t>ه خل</w:t>
      </w:r>
      <w:r w:rsidR="00AC3BE7">
        <w:rPr>
          <w:rFonts w:ascii="F_mitra" w:hAnsi="F_mitra"/>
          <w:rtl/>
        </w:rPr>
        <w:t>ی</w:t>
      </w:r>
      <w:r w:rsidR="00FE4062" w:rsidRPr="005C1999">
        <w:rPr>
          <w:rFonts w:ascii="F_mitra" w:hAnsi="F_mitra"/>
          <w:rtl/>
        </w:rPr>
        <w:t>فه و استاندارا</w:t>
      </w:r>
      <w:r w:rsidR="005676AA" w:rsidRPr="005C1999">
        <w:rPr>
          <w:rFonts w:ascii="F_mitra" w:hAnsi="F_mitra"/>
          <w:rtl/>
        </w:rPr>
        <w:t>نش تحر</w:t>
      </w:r>
      <w:r w:rsidR="00AC3BE7">
        <w:rPr>
          <w:rFonts w:ascii="F_mitra" w:hAnsi="F_mitra"/>
          <w:rtl/>
        </w:rPr>
        <w:t>یک</w:t>
      </w:r>
      <w:r w:rsidR="005676AA" w:rsidRPr="005C1999">
        <w:rPr>
          <w:rFonts w:ascii="F_mitra" w:hAnsi="F_mitra"/>
          <w:rtl/>
        </w:rPr>
        <w:t xml:space="preserve"> نمود</w:t>
      </w:r>
      <w:r w:rsidR="00FE4062" w:rsidRPr="005C1999">
        <w:rPr>
          <w:rFonts w:ascii="F_mitra" w:hAnsi="F_mitra"/>
          <w:rtl/>
        </w:rPr>
        <w:t xml:space="preserve"> تا ا</w:t>
      </w:r>
      <w:r w:rsidR="00AC3BE7">
        <w:rPr>
          <w:rFonts w:ascii="F_mitra" w:hAnsi="F_mitra"/>
          <w:rtl/>
        </w:rPr>
        <w:t>ی</w:t>
      </w:r>
      <w:r w:rsidR="00FE4062" w:rsidRPr="005C1999">
        <w:rPr>
          <w:rFonts w:ascii="F_mitra" w:hAnsi="F_mitra"/>
          <w:rtl/>
        </w:rPr>
        <w:t>ن</w:t>
      </w:r>
      <w:r w:rsidR="00AC3BE7">
        <w:rPr>
          <w:rFonts w:ascii="F_mitra" w:hAnsi="F_mitra"/>
          <w:rtl/>
        </w:rPr>
        <w:t>ک</w:t>
      </w:r>
      <w:r w:rsidR="00FE4062" w:rsidRPr="005C1999">
        <w:rPr>
          <w:rFonts w:ascii="F_mitra" w:hAnsi="F_mitra"/>
          <w:rtl/>
        </w:rPr>
        <w:t>ه صدا</w:t>
      </w:r>
      <w:r w:rsidR="00AC3BE7">
        <w:rPr>
          <w:rFonts w:ascii="F_mitra" w:hAnsi="F_mitra"/>
          <w:rtl/>
        </w:rPr>
        <w:t>ی</w:t>
      </w:r>
      <w:r w:rsidR="00FE4062" w:rsidRPr="005C1999">
        <w:rPr>
          <w:rFonts w:ascii="F_mitra" w:hAnsi="F_mitra"/>
          <w:rtl/>
        </w:rPr>
        <w:t xml:space="preserve"> اعتراضات به مد</w:t>
      </w:r>
      <w:r w:rsidR="00AC3BE7">
        <w:rPr>
          <w:rFonts w:ascii="F_mitra" w:hAnsi="F_mitra"/>
          <w:rtl/>
        </w:rPr>
        <w:t>ی</w:t>
      </w:r>
      <w:r w:rsidR="00FE4062" w:rsidRPr="005C1999">
        <w:rPr>
          <w:rFonts w:ascii="F_mitra" w:hAnsi="F_mitra"/>
          <w:rtl/>
        </w:rPr>
        <w:t>نه هم رس</w:t>
      </w:r>
      <w:r w:rsidR="00AC3BE7">
        <w:rPr>
          <w:rFonts w:ascii="F_mitra" w:hAnsi="F_mitra"/>
          <w:rtl/>
        </w:rPr>
        <w:t>ی</w:t>
      </w:r>
      <w:r w:rsidR="00FE4062" w:rsidRPr="005C1999">
        <w:rPr>
          <w:rFonts w:ascii="F_mitra" w:hAnsi="F_mitra"/>
          <w:rtl/>
        </w:rPr>
        <w:t>د. برخ</w:t>
      </w:r>
      <w:r w:rsidR="00AC3BE7">
        <w:rPr>
          <w:rFonts w:ascii="F_mitra" w:hAnsi="F_mitra"/>
          <w:rtl/>
        </w:rPr>
        <w:t>ی</w:t>
      </w:r>
      <w:r w:rsidR="00FE4062" w:rsidRPr="005C1999">
        <w:rPr>
          <w:rFonts w:ascii="F_mitra" w:hAnsi="F_mitra"/>
          <w:rtl/>
        </w:rPr>
        <w:t xml:space="preserve"> از اصحاب نزد عثمان آمدند و گفتند: آ</w:t>
      </w:r>
      <w:r w:rsidR="00AC3BE7">
        <w:rPr>
          <w:rFonts w:ascii="F_mitra" w:hAnsi="F_mitra"/>
          <w:rtl/>
        </w:rPr>
        <w:t>ی</w:t>
      </w:r>
      <w:r w:rsidR="00FE4062" w:rsidRPr="005C1999">
        <w:rPr>
          <w:rFonts w:ascii="F_mitra" w:hAnsi="F_mitra"/>
          <w:rtl/>
        </w:rPr>
        <w:t>ا اخبار</w:t>
      </w:r>
      <w:r w:rsidR="00AC3BE7">
        <w:rPr>
          <w:rFonts w:ascii="F_mitra" w:hAnsi="F_mitra"/>
          <w:rtl/>
        </w:rPr>
        <w:t>ی</w:t>
      </w:r>
      <w:r w:rsidR="00FE4062" w:rsidRPr="005C1999">
        <w:rPr>
          <w:rFonts w:ascii="F_mitra" w:hAnsi="F_mitra"/>
          <w:rtl/>
        </w:rPr>
        <w:t xml:space="preserve"> </w:t>
      </w:r>
      <w:r w:rsidR="00AC3BE7">
        <w:rPr>
          <w:rFonts w:ascii="F_mitra" w:hAnsi="F_mitra"/>
          <w:rtl/>
        </w:rPr>
        <w:t>ک</w:t>
      </w:r>
      <w:r w:rsidR="00FE4062" w:rsidRPr="005C1999">
        <w:rPr>
          <w:rFonts w:ascii="F_mitra" w:hAnsi="F_mitra"/>
          <w:rtl/>
        </w:rPr>
        <w:t>ه به ما م</w:t>
      </w:r>
      <w:r w:rsidR="00AC3BE7">
        <w:rPr>
          <w:rFonts w:ascii="F_mitra" w:hAnsi="F_mitra"/>
          <w:rtl/>
        </w:rPr>
        <w:t>ی</w:t>
      </w:r>
      <w:r w:rsidR="00FE4062" w:rsidRPr="005C1999">
        <w:rPr>
          <w:rFonts w:ascii="F_mitra" w:hAnsi="F_mitra"/>
          <w:rtl/>
        </w:rPr>
        <w:t>‌رسد به شما رس</w:t>
      </w:r>
      <w:r w:rsidR="00AC3BE7">
        <w:rPr>
          <w:rFonts w:ascii="F_mitra" w:hAnsi="F_mitra"/>
          <w:rtl/>
        </w:rPr>
        <w:t>ی</w:t>
      </w:r>
      <w:r w:rsidR="00FE4062" w:rsidRPr="005C1999">
        <w:rPr>
          <w:rFonts w:ascii="F_mitra" w:hAnsi="F_mitra"/>
          <w:rtl/>
        </w:rPr>
        <w:t>ده است؟ عثمان در پاسخ گفت: بخدا سوگند من جز خبر سلامت</w:t>
      </w:r>
      <w:r w:rsidR="00AC3BE7">
        <w:rPr>
          <w:rFonts w:ascii="F_mitra" w:hAnsi="F_mitra"/>
          <w:rtl/>
        </w:rPr>
        <w:t>ی</w:t>
      </w:r>
      <w:r w:rsidR="00FE4062" w:rsidRPr="005C1999">
        <w:rPr>
          <w:rFonts w:ascii="F_mitra" w:hAnsi="F_mitra"/>
          <w:rtl/>
        </w:rPr>
        <w:t xml:space="preserve"> چ</w:t>
      </w:r>
      <w:r w:rsidR="00AC3BE7">
        <w:rPr>
          <w:rFonts w:ascii="F_mitra" w:hAnsi="F_mitra"/>
          <w:rtl/>
        </w:rPr>
        <w:t>ی</w:t>
      </w:r>
      <w:r w:rsidR="00FE4062" w:rsidRPr="005C1999">
        <w:rPr>
          <w:rFonts w:ascii="F_mitra" w:hAnsi="F_mitra"/>
          <w:rtl/>
        </w:rPr>
        <w:t>ز</w:t>
      </w:r>
      <w:r w:rsidR="00AC3BE7">
        <w:rPr>
          <w:rFonts w:ascii="F_mitra" w:hAnsi="F_mitra"/>
          <w:rtl/>
        </w:rPr>
        <w:t>ی</w:t>
      </w:r>
      <w:r w:rsidR="00FE4062" w:rsidRPr="005C1999">
        <w:rPr>
          <w:rFonts w:ascii="F_mitra" w:hAnsi="F_mitra"/>
          <w:rtl/>
        </w:rPr>
        <w:t xml:space="preserve"> نشن</w:t>
      </w:r>
      <w:r w:rsidR="00AC3BE7">
        <w:rPr>
          <w:rFonts w:ascii="F_mitra" w:hAnsi="F_mitra"/>
          <w:rtl/>
        </w:rPr>
        <w:t>ی</w:t>
      </w:r>
      <w:r w:rsidR="00FE4062" w:rsidRPr="005C1999">
        <w:rPr>
          <w:rFonts w:ascii="F_mitra" w:hAnsi="F_mitra"/>
          <w:rtl/>
        </w:rPr>
        <w:t>ده‌ام</w:t>
      </w:r>
      <w:r w:rsidR="005676AA" w:rsidRPr="005C1999">
        <w:rPr>
          <w:rFonts w:ascii="F_mitra" w:hAnsi="F_mitra"/>
          <w:rtl/>
        </w:rPr>
        <w:t>.</w:t>
      </w:r>
      <w:r w:rsidR="00FE4062" w:rsidRPr="005C1999">
        <w:rPr>
          <w:rFonts w:ascii="F_mitra" w:hAnsi="F_mitra"/>
          <w:rtl/>
        </w:rPr>
        <w:t xml:space="preserve"> آنها گفتند: به ما چن</w:t>
      </w:r>
      <w:r w:rsidR="00AC3BE7">
        <w:rPr>
          <w:rFonts w:ascii="F_mitra" w:hAnsi="F_mitra"/>
          <w:rtl/>
        </w:rPr>
        <w:t>ی</w:t>
      </w:r>
      <w:r w:rsidR="00FE4062" w:rsidRPr="005C1999">
        <w:rPr>
          <w:rFonts w:ascii="F_mitra" w:hAnsi="F_mitra"/>
          <w:rtl/>
        </w:rPr>
        <w:t>ن خبرهائ</w:t>
      </w:r>
      <w:r w:rsidR="00AC3BE7">
        <w:rPr>
          <w:rFonts w:ascii="F_mitra" w:hAnsi="F_mitra"/>
          <w:rtl/>
        </w:rPr>
        <w:t>ی</w:t>
      </w:r>
      <w:r w:rsidR="00FE4062" w:rsidRPr="005C1999">
        <w:rPr>
          <w:rFonts w:ascii="F_mitra" w:hAnsi="F_mitra"/>
          <w:rtl/>
        </w:rPr>
        <w:t xml:space="preserve"> رس</w:t>
      </w:r>
      <w:r w:rsidR="00AC3BE7">
        <w:rPr>
          <w:rFonts w:ascii="F_mitra" w:hAnsi="F_mitra"/>
          <w:rtl/>
        </w:rPr>
        <w:t>ی</w:t>
      </w:r>
      <w:r w:rsidR="00FE4062" w:rsidRPr="005C1999">
        <w:rPr>
          <w:rFonts w:ascii="F_mitra" w:hAnsi="F_mitra"/>
          <w:rtl/>
        </w:rPr>
        <w:t>ده است . فرمود: شما مشاور</w:t>
      </w:r>
      <w:r w:rsidR="00AC3BE7">
        <w:rPr>
          <w:rFonts w:ascii="F_mitra" w:hAnsi="F_mitra"/>
          <w:rtl/>
        </w:rPr>
        <w:t>ی</w:t>
      </w:r>
      <w:r w:rsidR="00FE4062" w:rsidRPr="005C1999">
        <w:rPr>
          <w:rFonts w:ascii="F_mitra" w:hAnsi="F_mitra"/>
          <w:rtl/>
        </w:rPr>
        <w:t>ن و همراهان من هست</w:t>
      </w:r>
      <w:r w:rsidR="00AC3BE7">
        <w:rPr>
          <w:rFonts w:ascii="F_mitra" w:hAnsi="F_mitra"/>
          <w:rtl/>
        </w:rPr>
        <w:t>ی</w:t>
      </w:r>
      <w:r w:rsidR="00FE4062" w:rsidRPr="005C1999">
        <w:rPr>
          <w:rFonts w:ascii="F_mitra" w:hAnsi="F_mitra"/>
          <w:rtl/>
        </w:rPr>
        <w:t>د، بگوئ</w:t>
      </w:r>
      <w:r w:rsidR="00AC3BE7">
        <w:rPr>
          <w:rFonts w:ascii="F_mitra" w:hAnsi="F_mitra"/>
          <w:rtl/>
        </w:rPr>
        <w:t>ی</w:t>
      </w:r>
      <w:r w:rsidR="00FE4062" w:rsidRPr="005C1999">
        <w:rPr>
          <w:rFonts w:ascii="F_mitra" w:hAnsi="F_mitra"/>
          <w:rtl/>
        </w:rPr>
        <w:t xml:space="preserve">د چه </w:t>
      </w:r>
      <w:r w:rsidR="00AC3BE7">
        <w:rPr>
          <w:rFonts w:ascii="F_mitra" w:hAnsi="F_mitra"/>
          <w:rtl/>
        </w:rPr>
        <w:t>ک</w:t>
      </w:r>
      <w:r w:rsidR="00FE4062" w:rsidRPr="005C1999">
        <w:rPr>
          <w:rFonts w:ascii="F_mitra" w:hAnsi="F_mitra"/>
          <w:rtl/>
        </w:rPr>
        <w:t xml:space="preserve">ار </w:t>
      </w:r>
      <w:r w:rsidR="00AC3BE7">
        <w:rPr>
          <w:rFonts w:ascii="F_mitra" w:hAnsi="F_mitra"/>
          <w:rtl/>
        </w:rPr>
        <w:t>ک</w:t>
      </w:r>
      <w:r w:rsidR="00FE4062" w:rsidRPr="005C1999">
        <w:rPr>
          <w:rFonts w:ascii="F_mitra" w:hAnsi="F_mitra"/>
          <w:rtl/>
        </w:rPr>
        <w:t>نم؟ گفتند: تن</w:t>
      </w:r>
      <w:r w:rsidR="00AC3BE7">
        <w:rPr>
          <w:rFonts w:ascii="F_mitra" w:hAnsi="F_mitra"/>
          <w:rtl/>
        </w:rPr>
        <w:t>ی</w:t>
      </w:r>
      <w:r w:rsidR="00FE4062" w:rsidRPr="005C1999">
        <w:rPr>
          <w:rFonts w:ascii="F_mitra" w:hAnsi="F_mitra"/>
          <w:rtl/>
        </w:rPr>
        <w:t xml:space="preserve"> چند از مردان</w:t>
      </w:r>
      <w:r w:rsidR="00AC3BE7">
        <w:rPr>
          <w:rFonts w:ascii="F_mitra" w:hAnsi="F_mitra"/>
          <w:rtl/>
        </w:rPr>
        <w:t>ی</w:t>
      </w:r>
      <w:r w:rsidR="00FE4062" w:rsidRPr="005C1999">
        <w:rPr>
          <w:rFonts w:ascii="F_mitra" w:hAnsi="F_mitra"/>
          <w:rtl/>
        </w:rPr>
        <w:t xml:space="preserve"> را </w:t>
      </w:r>
      <w:r w:rsidR="00AC3BE7">
        <w:rPr>
          <w:rFonts w:ascii="F_mitra" w:hAnsi="F_mitra"/>
          <w:rtl/>
        </w:rPr>
        <w:t>ک</w:t>
      </w:r>
      <w:r w:rsidR="00FE4062" w:rsidRPr="005C1999">
        <w:rPr>
          <w:rFonts w:ascii="F_mitra" w:hAnsi="F_mitra"/>
          <w:rtl/>
        </w:rPr>
        <w:t>ه به آنها اعتماد دار</w:t>
      </w:r>
      <w:r w:rsidR="00AC3BE7">
        <w:rPr>
          <w:rFonts w:ascii="F_mitra" w:hAnsi="F_mitra"/>
          <w:rtl/>
        </w:rPr>
        <w:t>ی</w:t>
      </w:r>
      <w:r w:rsidR="00FE4062" w:rsidRPr="005C1999">
        <w:rPr>
          <w:rFonts w:ascii="F_mitra" w:hAnsi="F_mitra"/>
          <w:rtl/>
        </w:rPr>
        <w:t xml:space="preserve"> به شهرها بفرست تا وضع</w:t>
      </w:r>
      <w:r w:rsidR="00AC3BE7">
        <w:rPr>
          <w:rFonts w:ascii="F_mitra" w:hAnsi="F_mitra"/>
          <w:rtl/>
        </w:rPr>
        <w:t>ی</w:t>
      </w:r>
      <w:r w:rsidR="00FE4062" w:rsidRPr="005C1999">
        <w:rPr>
          <w:rFonts w:ascii="F_mitra" w:hAnsi="F_mitra"/>
          <w:rtl/>
        </w:rPr>
        <w:t>ت را بررس</w:t>
      </w:r>
      <w:r w:rsidR="00AC3BE7">
        <w:rPr>
          <w:rFonts w:ascii="F_mitra" w:hAnsi="F_mitra"/>
          <w:rtl/>
        </w:rPr>
        <w:t>ی</w:t>
      </w:r>
      <w:r w:rsidR="00FE4062" w:rsidRPr="005C1999">
        <w:rPr>
          <w:rFonts w:ascii="F_mitra" w:hAnsi="F_mitra"/>
          <w:rtl/>
        </w:rPr>
        <w:t xml:space="preserve"> </w:t>
      </w:r>
      <w:r w:rsidR="00AC3BE7">
        <w:rPr>
          <w:rFonts w:ascii="F_mitra" w:hAnsi="F_mitra"/>
          <w:rtl/>
        </w:rPr>
        <w:t>ک</w:t>
      </w:r>
      <w:r w:rsidR="00FE4062" w:rsidRPr="005C1999">
        <w:rPr>
          <w:rFonts w:ascii="F_mitra" w:hAnsi="F_mitra"/>
          <w:rtl/>
        </w:rPr>
        <w:t>نند و اخبار واقع</w:t>
      </w:r>
      <w:r w:rsidR="00AC3BE7">
        <w:rPr>
          <w:rFonts w:ascii="F_mitra" w:hAnsi="F_mitra"/>
          <w:rtl/>
        </w:rPr>
        <w:t>ی</w:t>
      </w:r>
      <w:r w:rsidR="00FE4062" w:rsidRPr="005C1999">
        <w:rPr>
          <w:rFonts w:ascii="F_mitra" w:hAnsi="F_mitra"/>
          <w:rtl/>
        </w:rPr>
        <w:t xml:space="preserve"> مردم را به شما انع</w:t>
      </w:r>
      <w:r w:rsidR="00AC3BE7">
        <w:rPr>
          <w:rFonts w:ascii="F_mitra" w:hAnsi="F_mitra"/>
          <w:rtl/>
        </w:rPr>
        <w:t>ک</w:t>
      </w:r>
      <w:r w:rsidR="00FE4062" w:rsidRPr="005C1999">
        <w:rPr>
          <w:rFonts w:ascii="F_mitra" w:hAnsi="F_mitra"/>
          <w:rtl/>
        </w:rPr>
        <w:t>اس دهند. خل</w:t>
      </w:r>
      <w:r w:rsidR="00AC3BE7">
        <w:rPr>
          <w:rFonts w:ascii="F_mitra" w:hAnsi="F_mitra"/>
          <w:rtl/>
        </w:rPr>
        <w:t>ی</w:t>
      </w:r>
      <w:r w:rsidR="00FE4062" w:rsidRPr="005C1999">
        <w:rPr>
          <w:rFonts w:ascii="F_mitra" w:hAnsi="F_mitra"/>
          <w:rtl/>
        </w:rPr>
        <w:t>فه پذ</w:t>
      </w:r>
      <w:r w:rsidR="00AC3BE7">
        <w:rPr>
          <w:rFonts w:ascii="F_mitra" w:hAnsi="F_mitra"/>
          <w:rtl/>
        </w:rPr>
        <w:t>ی</w:t>
      </w:r>
      <w:r w:rsidR="00FE4062" w:rsidRPr="005C1999">
        <w:rPr>
          <w:rFonts w:ascii="F_mitra" w:hAnsi="F_mitra"/>
          <w:rtl/>
        </w:rPr>
        <w:t xml:space="preserve">رفت و محمد بن مسلم را به </w:t>
      </w:r>
      <w:r w:rsidR="00AC3BE7">
        <w:rPr>
          <w:rFonts w:ascii="F_mitra" w:hAnsi="F_mitra"/>
          <w:rtl/>
        </w:rPr>
        <w:t>ک</w:t>
      </w:r>
      <w:r w:rsidR="00FE4062" w:rsidRPr="005C1999">
        <w:rPr>
          <w:rFonts w:ascii="F_mitra" w:hAnsi="F_mitra"/>
          <w:rtl/>
        </w:rPr>
        <w:t>وفه، اسامه بن ز</w:t>
      </w:r>
      <w:r w:rsidR="00AC3BE7">
        <w:rPr>
          <w:rFonts w:ascii="F_mitra" w:hAnsi="F_mitra"/>
          <w:rtl/>
        </w:rPr>
        <w:t>ی</w:t>
      </w:r>
      <w:r w:rsidR="00FE4062" w:rsidRPr="005C1999">
        <w:rPr>
          <w:rFonts w:ascii="F_mitra" w:hAnsi="F_mitra"/>
          <w:rtl/>
        </w:rPr>
        <w:t>د را به بصره و عمار را به مصر و ع</w:t>
      </w:r>
      <w:r w:rsidR="005676AA" w:rsidRPr="005C1999">
        <w:rPr>
          <w:rFonts w:ascii="F_mitra" w:hAnsi="F_mitra"/>
          <w:rtl/>
        </w:rPr>
        <w:t xml:space="preserve">بدالله بن عمر را به شام فرستاد. </w:t>
      </w:r>
      <w:r w:rsidR="00FE4062" w:rsidRPr="005C1999">
        <w:rPr>
          <w:rFonts w:ascii="F_mitra" w:hAnsi="F_mitra"/>
          <w:rtl/>
        </w:rPr>
        <w:t>و افراد د</w:t>
      </w:r>
      <w:r w:rsidR="00AC3BE7">
        <w:rPr>
          <w:rFonts w:ascii="F_mitra" w:hAnsi="F_mitra"/>
          <w:rtl/>
        </w:rPr>
        <w:t>ی</w:t>
      </w:r>
      <w:r w:rsidR="00FE4062" w:rsidRPr="005C1999">
        <w:rPr>
          <w:rFonts w:ascii="F_mitra" w:hAnsi="F_mitra"/>
          <w:rtl/>
        </w:rPr>
        <w:t>گر</w:t>
      </w:r>
      <w:r w:rsidR="00AC3BE7">
        <w:rPr>
          <w:rFonts w:ascii="F_mitra" w:hAnsi="F_mitra"/>
          <w:rtl/>
        </w:rPr>
        <w:t>ی</w:t>
      </w:r>
      <w:r w:rsidR="00FE4062" w:rsidRPr="005C1999">
        <w:rPr>
          <w:rFonts w:ascii="F_mitra" w:hAnsi="F_mitra"/>
          <w:rtl/>
        </w:rPr>
        <w:t xml:space="preserve"> </w:t>
      </w:r>
      <w:r w:rsidR="002F2A91" w:rsidRPr="005C1999">
        <w:rPr>
          <w:rFonts w:ascii="F_mitra" w:hAnsi="F_mitra" w:hint="cs"/>
          <w:rtl/>
        </w:rPr>
        <w:t xml:space="preserve">را </w:t>
      </w:r>
      <w:r w:rsidR="00FE4062" w:rsidRPr="005C1999">
        <w:rPr>
          <w:rFonts w:ascii="F_mitra" w:hAnsi="F_mitra"/>
          <w:rtl/>
        </w:rPr>
        <w:t xml:space="preserve">هم </w:t>
      </w:r>
      <w:r w:rsidR="00CA3278" w:rsidRPr="005C1999">
        <w:rPr>
          <w:rFonts w:ascii="F_mitra" w:hAnsi="F_mitra"/>
          <w:rtl/>
        </w:rPr>
        <w:t>ب</w:t>
      </w:r>
      <w:r w:rsidR="002F2A91" w:rsidRPr="005C1999">
        <w:rPr>
          <w:rFonts w:ascii="F_mitra" w:hAnsi="F_mitra"/>
          <w:rtl/>
        </w:rPr>
        <w:t>ه شهرها</w:t>
      </w:r>
      <w:r w:rsidR="00AC3BE7">
        <w:rPr>
          <w:rFonts w:ascii="F_mitra" w:hAnsi="F_mitra"/>
          <w:rtl/>
        </w:rPr>
        <w:t>ی</w:t>
      </w:r>
      <w:r w:rsidR="002F2A91" w:rsidRPr="005C1999">
        <w:rPr>
          <w:rFonts w:ascii="F_mitra" w:hAnsi="F_mitra"/>
          <w:rtl/>
        </w:rPr>
        <w:t xml:space="preserve"> د</w:t>
      </w:r>
      <w:r w:rsidR="00AC3BE7">
        <w:rPr>
          <w:rFonts w:ascii="F_mitra" w:hAnsi="F_mitra"/>
          <w:rtl/>
        </w:rPr>
        <w:t>ی</w:t>
      </w:r>
      <w:r w:rsidR="002F2A91" w:rsidRPr="005C1999">
        <w:rPr>
          <w:rFonts w:ascii="F_mitra" w:hAnsi="F_mitra"/>
          <w:rtl/>
        </w:rPr>
        <w:t>گر فرستاد. همه‌</w:t>
      </w:r>
      <w:r w:rsidR="00AC3BE7">
        <w:rPr>
          <w:rFonts w:ascii="F_mitra" w:hAnsi="F_mitra"/>
          <w:rtl/>
        </w:rPr>
        <w:t>ی</w:t>
      </w:r>
      <w:r w:rsidR="002F2A91" w:rsidRPr="005C1999">
        <w:rPr>
          <w:rFonts w:ascii="F_mitra" w:hAnsi="F_mitra"/>
          <w:rtl/>
        </w:rPr>
        <w:t xml:space="preserve"> آن</w:t>
      </w:r>
      <w:r w:rsidR="002F2A91" w:rsidRPr="005C1999">
        <w:rPr>
          <w:rFonts w:ascii="F_mitra" w:hAnsi="F_mitra" w:hint="cs"/>
          <w:rtl/>
        </w:rPr>
        <w:t>ان</w:t>
      </w:r>
      <w:r w:rsidR="00CA3278" w:rsidRPr="005C1999">
        <w:rPr>
          <w:rFonts w:ascii="F_mitra" w:hAnsi="F_mitra"/>
          <w:rtl/>
        </w:rPr>
        <w:t xml:space="preserve"> بعد از مدت</w:t>
      </w:r>
      <w:r w:rsidR="00AC3BE7">
        <w:rPr>
          <w:rFonts w:ascii="F_mitra" w:hAnsi="F_mitra"/>
          <w:rtl/>
        </w:rPr>
        <w:t>ی</w:t>
      </w:r>
      <w:r w:rsidR="00CA3278" w:rsidRPr="005C1999">
        <w:rPr>
          <w:rFonts w:ascii="F_mitra" w:hAnsi="F_mitra"/>
          <w:rtl/>
        </w:rPr>
        <w:t xml:space="preserve"> برگشتند و اخبار خوب</w:t>
      </w:r>
      <w:r w:rsidR="00AC3BE7">
        <w:rPr>
          <w:rFonts w:ascii="F_mitra" w:hAnsi="F_mitra"/>
          <w:rtl/>
        </w:rPr>
        <w:t>ی</w:t>
      </w:r>
      <w:r w:rsidR="00CA3278" w:rsidRPr="005C1999">
        <w:rPr>
          <w:rFonts w:ascii="F_mitra" w:hAnsi="F_mitra"/>
          <w:rtl/>
        </w:rPr>
        <w:t xml:space="preserve"> از وضع</w:t>
      </w:r>
      <w:r w:rsidR="00AC3BE7">
        <w:rPr>
          <w:rFonts w:ascii="F_mitra" w:hAnsi="F_mitra"/>
          <w:rtl/>
        </w:rPr>
        <w:t>ی</w:t>
      </w:r>
      <w:r w:rsidR="00CA3278" w:rsidRPr="005C1999">
        <w:rPr>
          <w:rFonts w:ascii="F_mitra" w:hAnsi="F_mitra"/>
          <w:rtl/>
        </w:rPr>
        <w:t>ت مسلمانان و عدل و انصاف حا</w:t>
      </w:r>
      <w:r w:rsidR="00AC3BE7">
        <w:rPr>
          <w:rFonts w:ascii="F_mitra" w:hAnsi="F_mitra"/>
          <w:rtl/>
        </w:rPr>
        <w:t>ک</w:t>
      </w:r>
      <w:r w:rsidR="00CA3278" w:rsidRPr="005C1999">
        <w:rPr>
          <w:rFonts w:ascii="F_mitra" w:hAnsi="F_mitra"/>
          <w:rtl/>
        </w:rPr>
        <w:t xml:space="preserve">مان گزارش دادند. جز عمار </w:t>
      </w:r>
      <w:r w:rsidR="00AC3BE7">
        <w:rPr>
          <w:rFonts w:ascii="F_mitra" w:hAnsi="F_mitra"/>
          <w:rtl/>
        </w:rPr>
        <w:t>ک</w:t>
      </w:r>
      <w:r w:rsidR="00CA3278" w:rsidRPr="005C1999">
        <w:rPr>
          <w:rFonts w:ascii="F_mitra" w:hAnsi="F_mitra"/>
          <w:rtl/>
        </w:rPr>
        <w:t>ه از مصر باز نگشت و د</w:t>
      </w:r>
      <w:r w:rsidR="00AC3BE7">
        <w:rPr>
          <w:rFonts w:ascii="F_mitra" w:hAnsi="F_mitra"/>
          <w:rtl/>
        </w:rPr>
        <w:t>ی</w:t>
      </w:r>
      <w:r w:rsidR="00CA3278" w:rsidRPr="005C1999">
        <w:rPr>
          <w:rFonts w:ascii="F_mitra" w:hAnsi="F_mitra"/>
          <w:rtl/>
        </w:rPr>
        <w:t>ر</w:t>
      </w:r>
      <w:r w:rsidR="00AC3BE7">
        <w:rPr>
          <w:rFonts w:ascii="F_mitra" w:hAnsi="F_mitra"/>
          <w:rtl/>
        </w:rPr>
        <w:t>ی</w:t>
      </w:r>
      <w:r w:rsidR="00CA3278" w:rsidRPr="005C1999">
        <w:rPr>
          <w:rFonts w:ascii="F_mitra" w:hAnsi="F_mitra"/>
          <w:rtl/>
        </w:rPr>
        <w:t xml:space="preserve"> نگذشت </w:t>
      </w:r>
      <w:r w:rsidR="00AC3BE7">
        <w:rPr>
          <w:rFonts w:ascii="F_mitra" w:hAnsi="F_mitra"/>
          <w:rtl/>
        </w:rPr>
        <w:t>ک</w:t>
      </w:r>
      <w:r w:rsidR="00CA3278" w:rsidRPr="005C1999">
        <w:rPr>
          <w:rFonts w:ascii="F_mitra" w:hAnsi="F_mitra"/>
          <w:rtl/>
        </w:rPr>
        <w:t>ه نامه‌ا</w:t>
      </w:r>
      <w:r w:rsidR="00AC3BE7">
        <w:rPr>
          <w:rFonts w:ascii="F_mitra" w:hAnsi="F_mitra"/>
          <w:rtl/>
        </w:rPr>
        <w:t>ی</w:t>
      </w:r>
      <w:r w:rsidR="00CA3278" w:rsidRPr="005C1999">
        <w:rPr>
          <w:rFonts w:ascii="F_mitra" w:hAnsi="F_mitra"/>
          <w:rtl/>
        </w:rPr>
        <w:t xml:space="preserve"> از جانب عبدالله بن سعد بن اب</w:t>
      </w:r>
      <w:r w:rsidR="00AC3BE7">
        <w:rPr>
          <w:rFonts w:ascii="F_mitra" w:hAnsi="F_mitra"/>
          <w:rtl/>
        </w:rPr>
        <w:t>ی</w:t>
      </w:r>
      <w:r w:rsidR="00CA3278" w:rsidRPr="005C1999">
        <w:rPr>
          <w:rFonts w:ascii="F_mitra" w:hAnsi="F_mitra"/>
          <w:rtl/>
        </w:rPr>
        <w:t xml:space="preserve"> سرح آمد و در آن نوشته بود </w:t>
      </w:r>
      <w:r w:rsidR="00AC3BE7">
        <w:rPr>
          <w:rFonts w:ascii="F_mitra" w:hAnsi="F_mitra"/>
          <w:rtl/>
        </w:rPr>
        <w:t>ک</w:t>
      </w:r>
      <w:r w:rsidR="00CA3278" w:rsidRPr="005C1999">
        <w:rPr>
          <w:rFonts w:ascii="F_mitra" w:hAnsi="F_mitra"/>
          <w:rtl/>
        </w:rPr>
        <w:t>ه عمار تحت تأث</w:t>
      </w:r>
      <w:r w:rsidR="00AC3BE7">
        <w:rPr>
          <w:rFonts w:ascii="F_mitra" w:hAnsi="F_mitra"/>
          <w:rtl/>
        </w:rPr>
        <w:t>ی</w:t>
      </w:r>
      <w:r w:rsidR="00CA3278" w:rsidRPr="005C1999">
        <w:rPr>
          <w:rFonts w:ascii="F_mitra" w:hAnsi="F_mitra"/>
          <w:rtl/>
        </w:rPr>
        <w:t>ر سخنان ا</w:t>
      </w:r>
      <w:r w:rsidR="00AC3BE7">
        <w:rPr>
          <w:rFonts w:ascii="F_mitra" w:hAnsi="F_mitra"/>
          <w:rtl/>
        </w:rPr>
        <w:t>ی</w:t>
      </w:r>
      <w:r w:rsidR="00CA3278" w:rsidRPr="005C1999">
        <w:rPr>
          <w:rFonts w:ascii="F_mitra" w:hAnsi="F_mitra"/>
          <w:rtl/>
        </w:rPr>
        <w:t xml:space="preserve">ن قوم قرار گرفته است و عبدالله ابن سوداء، خالد بن ملجم، سودان بن حمران و </w:t>
      </w:r>
      <w:r w:rsidR="00AC3BE7">
        <w:rPr>
          <w:rFonts w:ascii="F_mitra" w:hAnsi="F_mitra"/>
          <w:rtl/>
        </w:rPr>
        <w:t>ک</w:t>
      </w:r>
      <w:r w:rsidR="00CA3278" w:rsidRPr="005C1999">
        <w:rPr>
          <w:rFonts w:ascii="F_mitra" w:hAnsi="F_mitra"/>
          <w:rtl/>
        </w:rPr>
        <w:t>نانه بن بشر با او وارد گفتگو شده‌اند.</w:t>
      </w:r>
      <w:r w:rsidR="00CA3278" w:rsidRPr="005C1999">
        <w:rPr>
          <w:rStyle w:val="FootnoteReference"/>
          <w:rFonts w:ascii="F_mitra" w:hAnsi="F_mitra"/>
          <w:rtl/>
        </w:rPr>
        <w:footnoteReference w:id="41"/>
      </w:r>
    </w:p>
    <w:p w:rsidR="00CA3278" w:rsidRPr="005C1999" w:rsidRDefault="00CA3278" w:rsidP="004F6DC8">
      <w:pPr>
        <w:spacing w:before="80" w:after="80" w:line="216" w:lineRule="auto"/>
        <w:ind w:firstLine="340"/>
        <w:jc w:val="both"/>
        <w:rPr>
          <w:rFonts w:ascii="F_mitra" w:hAnsi="F_mitra"/>
          <w:rtl/>
        </w:rPr>
      </w:pPr>
      <w:r w:rsidRPr="005C1999">
        <w:rPr>
          <w:rFonts w:ascii="F_mitra" w:hAnsi="F_mitra"/>
          <w:b/>
          <w:bCs/>
          <w:sz w:val="24"/>
          <w:rtl/>
        </w:rPr>
        <w:t xml:space="preserve">2ـ ابن </w:t>
      </w:r>
      <w:r w:rsidR="00AC3BE7">
        <w:rPr>
          <w:rFonts w:ascii="F_mitra" w:hAnsi="F_mitra"/>
          <w:b/>
          <w:bCs/>
          <w:sz w:val="24"/>
          <w:rtl/>
        </w:rPr>
        <w:t>ک</w:t>
      </w:r>
      <w:r w:rsidRPr="005C1999">
        <w:rPr>
          <w:rFonts w:ascii="F_mitra" w:hAnsi="F_mitra"/>
          <w:b/>
          <w:bCs/>
          <w:sz w:val="24"/>
          <w:rtl/>
        </w:rPr>
        <w:t>ث</w:t>
      </w:r>
      <w:r w:rsidR="00AC3BE7">
        <w:rPr>
          <w:rFonts w:ascii="F_mitra" w:hAnsi="F_mitra"/>
          <w:b/>
          <w:bCs/>
          <w:sz w:val="24"/>
          <w:rtl/>
        </w:rPr>
        <w:t>ی</w:t>
      </w:r>
      <w:r w:rsidRPr="005C1999">
        <w:rPr>
          <w:rFonts w:ascii="F_mitra" w:hAnsi="F_mitra"/>
          <w:b/>
          <w:bCs/>
          <w:sz w:val="24"/>
          <w:rtl/>
        </w:rPr>
        <w:t xml:space="preserve">ر در </w:t>
      </w:r>
      <w:r w:rsidR="00AC3BE7">
        <w:rPr>
          <w:rFonts w:ascii="F_mitra" w:hAnsi="F_mitra"/>
          <w:b/>
          <w:bCs/>
          <w:sz w:val="24"/>
          <w:rtl/>
        </w:rPr>
        <w:t>ک</w:t>
      </w:r>
      <w:r w:rsidRPr="005C1999">
        <w:rPr>
          <w:rFonts w:ascii="F_mitra" w:hAnsi="F_mitra"/>
          <w:b/>
          <w:bCs/>
          <w:sz w:val="24"/>
          <w:rtl/>
        </w:rPr>
        <w:t>تابش</w:t>
      </w:r>
      <w:r w:rsidRPr="005C1999">
        <w:rPr>
          <w:rFonts w:ascii="F_mitra" w:hAnsi="F_mitra"/>
          <w:rtl/>
        </w:rPr>
        <w:t xml:space="preserve"> «البدا</w:t>
      </w:r>
      <w:r w:rsidR="00AC3BE7">
        <w:rPr>
          <w:rFonts w:ascii="F_mitra" w:hAnsi="F_mitra"/>
          <w:rtl/>
        </w:rPr>
        <w:t>ی</w:t>
      </w:r>
      <w:r w:rsidRPr="005C1999">
        <w:rPr>
          <w:rFonts w:ascii="F_mitra" w:hAnsi="F_mitra"/>
          <w:rtl/>
        </w:rPr>
        <w:t>ة و النها</w:t>
      </w:r>
      <w:r w:rsidR="00AC3BE7">
        <w:rPr>
          <w:rFonts w:ascii="F_mitra" w:hAnsi="F_mitra"/>
          <w:rtl/>
        </w:rPr>
        <w:t>ی</w:t>
      </w:r>
      <w:r w:rsidRPr="005C1999">
        <w:rPr>
          <w:rFonts w:ascii="F_mitra" w:hAnsi="F_mitra"/>
          <w:rtl/>
        </w:rPr>
        <w:t>ة» ن</w:t>
      </w:r>
      <w:r w:rsidR="00AC3BE7">
        <w:rPr>
          <w:rFonts w:ascii="F_mitra" w:hAnsi="F_mitra"/>
          <w:rtl/>
        </w:rPr>
        <w:t>ی</w:t>
      </w:r>
      <w:r w:rsidRPr="005C1999">
        <w:rPr>
          <w:rFonts w:ascii="F_mitra" w:hAnsi="F_mitra"/>
          <w:rtl/>
        </w:rPr>
        <w:t>ز مطلب</w:t>
      </w:r>
      <w:r w:rsidR="00AC3BE7">
        <w:rPr>
          <w:rFonts w:ascii="F_mitra" w:hAnsi="F_mitra"/>
          <w:rtl/>
        </w:rPr>
        <w:t>ی</w:t>
      </w:r>
      <w:r w:rsidRPr="005C1999">
        <w:rPr>
          <w:rFonts w:ascii="F_mitra" w:hAnsi="F_mitra"/>
          <w:rtl/>
        </w:rPr>
        <w:t xml:space="preserve"> شب</w:t>
      </w:r>
      <w:r w:rsidR="00AC3BE7">
        <w:rPr>
          <w:rFonts w:ascii="F_mitra" w:hAnsi="F_mitra"/>
          <w:rtl/>
        </w:rPr>
        <w:t>ی</w:t>
      </w:r>
      <w:r w:rsidRPr="005C1999">
        <w:rPr>
          <w:rFonts w:ascii="F_mitra" w:hAnsi="F_mitra"/>
          <w:rtl/>
        </w:rPr>
        <w:t>ه هم</w:t>
      </w:r>
      <w:r w:rsidR="00AC3BE7">
        <w:rPr>
          <w:rFonts w:ascii="F_mitra" w:hAnsi="F_mitra"/>
          <w:rtl/>
        </w:rPr>
        <w:t>ی</w:t>
      </w:r>
      <w:r w:rsidRPr="005C1999">
        <w:rPr>
          <w:rFonts w:ascii="F_mitra" w:hAnsi="F_mitra"/>
          <w:rtl/>
        </w:rPr>
        <w:t>ن ب</w:t>
      </w:r>
      <w:r w:rsidR="00AC3BE7">
        <w:rPr>
          <w:rFonts w:ascii="F_mitra" w:hAnsi="F_mitra"/>
          <w:rtl/>
        </w:rPr>
        <w:t>ی</w:t>
      </w:r>
      <w:r w:rsidRPr="005C1999">
        <w:rPr>
          <w:rFonts w:ascii="F_mitra" w:hAnsi="F_mitra"/>
          <w:rtl/>
        </w:rPr>
        <w:t>ان نموده است.</w:t>
      </w:r>
      <w:r w:rsidRPr="005C1999">
        <w:rPr>
          <w:rStyle w:val="FootnoteReference"/>
          <w:rFonts w:ascii="F_mitra" w:hAnsi="F_mitra"/>
          <w:rtl/>
        </w:rPr>
        <w:footnoteReference w:id="42"/>
      </w:r>
    </w:p>
    <w:p w:rsidR="00CA3278" w:rsidRPr="005C1999" w:rsidRDefault="00CA3278" w:rsidP="004F6DC8">
      <w:pPr>
        <w:spacing w:before="80" w:after="80" w:line="216" w:lineRule="auto"/>
        <w:ind w:firstLine="340"/>
        <w:jc w:val="both"/>
        <w:rPr>
          <w:rFonts w:ascii="F_mitra" w:hAnsi="F_mitra"/>
          <w:rtl/>
        </w:rPr>
      </w:pPr>
      <w:r w:rsidRPr="005C1999">
        <w:rPr>
          <w:rFonts w:ascii="F_mitra" w:hAnsi="F_mitra"/>
          <w:b/>
          <w:bCs/>
          <w:sz w:val="24"/>
          <w:rtl/>
        </w:rPr>
        <w:t>3ـ ابن عسا</w:t>
      </w:r>
      <w:r w:rsidR="00AC3BE7">
        <w:rPr>
          <w:rFonts w:ascii="F_mitra" w:hAnsi="F_mitra"/>
          <w:b/>
          <w:bCs/>
          <w:sz w:val="24"/>
          <w:rtl/>
        </w:rPr>
        <w:t>ک</w:t>
      </w:r>
      <w:r w:rsidRPr="005C1999">
        <w:rPr>
          <w:rFonts w:ascii="F_mitra" w:hAnsi="F_mitra"/>
          <w:b/>
          <w:bCs/>
          <w:sz w:val="24"/>
          <w:rtl/>
        </w:rPr>
        <w:t>ر</w:t>
      </w:r>
      <w:r w:rsidRPr="005C1999">
        <w:rPr>
          <w:rFonts w:ascii="F_mitra" w:hAnsi="F_mitra"/>
          <w:rtl/>
        </w:rPr>
        <w:t xml:space="preserve"> ن</w:t>
      </w:r>
      <w:r w:rsidR="00AC3BE7">
        <w:rPr>
          <w:rFonts w:ascii="F_mitra" w:hAnsi="F_mitra"/>
          <w:rtl/>
        </w:rPr>
        <w:t>ی</w:t>
      </w:r>
      <w:r w:rsidRPr="005C1999">
        <w:rPr>
          <w:rFonts w:ascii="F_mitra" w:hAnsi="F_mitra"/>
          <w:rtl/>
        </w:rPr>
        <w:t>ز بر ا</w:t>
      </w:r>
      <w:r w:rsidR="00AC3BE7">
        <w:rPr>
          <w:rFonts w:ascii="F_mitra" w:hAnsi="F_mitra"/>
          <w:rtl/>
        </w:rPr>
        <w:t>ی</w:t>
      </w:r>
      <w:r w:rsidRPr="005C1999">
        <w:rPr>
          <w:rFonts w:ascii="F_mitra" w:hAnsi="F_mitra"/>
          <w:rtl/>
        </w:rPr>
        <w:t>ن مطلب تأ</w:t>
      </w:r>
      <w:r w:rsidR="00AC3BE7">
        <w:rPr>
          <w:rFonts w:ascii="F_mitra" w:hAnsi="F_mitra"/>
          <w:rtl/>
        </w:rPr>
        <w:t>کی</w:t>
      </w:r>
      <w:r w:rsidRPr="005C1999">
        <w:rPr>
          <w:rFonts w:ascii="F_mitra" w:hAnsi="F_mitra"/>
          <w:rtl/>
        </w:rPr>
        <w:t>د ورز</w:t>
      </w:r>
      <w:r w:rsidR="00AC3BE7">
        <w:rPr>
          <w:rFonts w:ascii="F_mitra" w:hAnsi="F_mitra"/>
          <w:rtl/>
        </w:rPr>
        <w:t>ی</w:t>
      </w:r>
      <w:r w:rsidRPr="005C1999">
        <w:rPr>
          <w:rFonts w:ascii="F_mitra" w:hAnsi="F_mitra"/>
          <w:rtl/>
        </w:rPr>
        <w:t xml:space="preserve">ده و گفته است: عبدالله بن سبا </w:t>
      </w:r>
      <w:r w:rsidR="00AC3BE7">
        <w:rPr>
          <w:rFonts w:ascii="F_mitra" w:hAnsi="F_mitra"/>
          <w:rtl/>
        </w:rPr>
        <w:t>ک</w:t>
      </w:r>
      <w:r w:rsidRPr="005C1999">
        <w:rPr>
          <w:rFonts w:ascii="F_mitra" w:hAnsi="F_mitra"/>
          <w:rtl/>
        </w:rPr>
        <w:t>ه غال</w:t>
      </w:r>
      <w:r w:rsidR="00AC3BE7">
        <w:rPr>
          <w:rFonts w:ascii="F_mitra" w:hAnsi="F_mitra"/>
          <w:rtl/>
        </w:rPr>
        <w:t>ی</w:t>
      </w:r>
      <w:r w:rsidRPr="005C1999">
        <w:rPr>
          <w:rFonts w:ascii="F_mitra" w:hAnsi="F_mitra"/>
          <w:rtl/>
        </w:rPr>
        <w:t>ان روافض به او نسبت داده م</w:t>
      </w:r>
      <w:r w:rsidR="00AC3BE7">
        <w:rPr>
          <w:rFonts w:ascii="F_mitra" w:hAnsi="F_mitra"/>
          <w:rtl/>
        </w:rPr>
        <w:t>ی</w:t>
      </w:r>
      <w:r w:rsidRPr="005C1999">
        <w:rPr>
          <w:rFonts w:ascii="F_mitra" w:hAnsi="F_mitra"/>
          <w:rtl/>
        </w:rPr>
        <w:t xml:space="preserve">‌شوند اهل </w:t>
      </w:r>
      <w:r w:rsidR="00AC3BE7">
        <w:rPr>
          <w:rFonts w:ascii="F_mitra" w:hAnsi="F_mitra"/>
          <w:rtl/>
        </w:rPr>
        <w:t>ی</w:t>
      </w:r>
      <w:r w:rsidRPr="005C1999">
        <w:rPr>
          <w:rFonts w:ascii="F_mitra" w:hAnsi="F_mitra"/>
          <w:rtl/>
        </w:rPr>
        <w:t xml:space="preserve">من و </w:t>
      </w:r>
      <w:r w:rsidR="00AC3BE7">
        <w:rPr>
          <w:rFonts w:ascii="F_mitra" w:hAnsi="F_mitra"/>
          <w:rtl/>
        </w:rPr>
        <w:t>ی</w:t>
      </w:r>
      <w:r w:rsidRPr="005C1999">
        <w:rPr>
          <w:rFonts w:ascii="F_mitra" w:hAnsi="F_mitra"/>
          <w:rtl/>
        </w:rPr>
        <w:t>هود</w:t>
      </w:r>
      <w:r w:rsidR="00AC3BE7">
        <w:rPr>
          <w:rFonts w:ascii="F_mitra" w:hAnsi="F_mitra"/>
          <w:rtl/>
        </w:rPr>
        <w:t>ی</w:t>
      </w:r>
      <w:r w:rsidRPr="005C1999">
        <w:rPr>
          <w:rFonts w:ascii="F_mitra" w:hAnsi="F_mitra"/>
          <w:rtl/>
        </w:rPr>
        <w:t xml:space="preserve"> بود. تظاهر به اسلام نمود. در بلاد اسلام</w:t>
      </w:r>
      <w:r w:rsidR="00AC3BE7">
        <w:rPr>
          <w:rFonts w:ascii="F_mitra" w:hAnsi="F_mitra"/>
          <w:rtl/>
        </w:rPr>
        <w:t>ی</w:t>
      </w:r>
      <w:r w:rsidRPr="005C1999">
        <w:rPr>
          <w:rFonts w:ascii="F_mitra" w:hAnsi="F_mitra"/>
          <w:rtl/>
        </w:rPr>
        <w:t xml:space="preserve"> به گشت و گذ</w:t>
      </w:r>
      <w:r w:rsidR="005676AA" w:rsidRPr="005C1999">
        <w:rPr>
          <w:rFonts w:ascii="F_mitra" w:hAnsi="F_mitra"/>
          <w:rtl/>
        </w:rPr>
        <w:t>ا</w:t>
      </w:r>
      <w:r w:rsidRPr="005C1999">
        <w:rPr>
          <w:rFonts w:ascii="F_mitra" w:hAnsi="F_mitra"/>
          <w:rtl/>
        </w:rPr>
        <w:t>ر پرداخت و مسلمانان را عل</w:t>
      </w:r>
      <w:r w:rsidR="00AC3BE7">
        <w:rPr>
          <w:rFonts w:ascii="F_mitra" w:hAnsi="F_mitra"/>
          <w:rtl/>
        </w:rPr>
        <w:t>ی</w:t>
      </w:r>
      <w:r w:rsidRPr="005C1999">
        <w:rPr>
          <w:rFonts w:ascii="F_mitra" w:hAnsi="F_mitra"/>
          <w:rtl/>
        </w:rPr>
        <w:t>ه وال</w:t>
      </w:r>
      <w:r w:rsidR="00AC3BE7">
        <w:rPr>
          <w:rFonts w:ascii="F_mitra" w:hAnsi="F_mitra"/>
          <w:rtl/>
        </w:rPr>
        <w:t>ی</w:t>
      </w:r>
      <w:r w:rsidRPr="005C1999">
        <w:rPr>
          <w:rFonts w:ascii="F_mitra" w:hAnsi="F_mitra"/>
          <w:rtl/>
        </w:rPr>
        <w:t>ان و ائمه به شورش دعوت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رد. در زمان عثمان بن عفان برا</w:t>
      </w:r>
      <w:r w:rsidR="00AC3BE7">
        <w:rPr>
          <w:rFonts w:ascii="F_mitra" w:hAnsi="F_mitra"/>
          <w:rtl/>
        </w:rPr>
        <w:t>ی</w:t>
      </w:r>
      <w:r w:rsidRPr="005C1999">
        <w:rPr>
          <w:rFonts w:ascii="F_mitra" w:hAnsi="F_mitra"/>
          <w:rtl/>
        </w:rPr>
        <w:t xml:space="preserve"> هم</w:t>
      </w:r>
      <w:r w:rsidR="00AC3BE7">
        <w:rPr>
          <w:rFonts w:ascii="F_mitra" w:hAnsi="F_mitra"/>
          <w:rtl/>
        </w:rPr>
        <w:t>ی</w:t>
      </w:r>
      <w:r w:rsidRPr="005C1999">
        <w:rPr>
          <w:rFonts w:ascii="F_mitra" w:hAnsi="F_mitra"/>
          <w:rtl/>
        </w:rPr>
        <w:t>ن مقصد وارد دمشق شد.</w:t>
      </w:r>
      <w:r w:rsidRPr="005C1999">
        <w:rPr>
          <w:rStyle w:val="FootnoteReference"/>
          <w:rFonts w:ascii="F_mitra" w:hAnsi="F_mitra"/>
          <w:rtl/>
        </w:rPr>
        <w:footnoteReference w:id="43"/>
      </w:r>
    </w:p>
    <w:p w:rsidR="00CA3278" w:rsidRPr="005C1999" w:rsidRDefault="00CA3278" w:rsidP="004F6DC8">
      <w:pPr>
        <w:spacing w:before="80" w:after="80" w:line="216" w:lineRule="auto"/>
        <w:ind w:firstLine="340"/>
        <w:jc w:val="both"/>
        <w:rPr>
          <w:rFonts w:ascii="F_mitra" w:hAnsi="F_mitra"/>
          <w:rtl/>
        </w:rPr>
      </w:pPr>
      <w:r w:rsidRPr="005C1999">
        <w:rPr>
          <w:rFonts w:ascii="F_mitra" w:hAnsi="F_mitra"/>
          <w:b/>
          <w:bCs/>
          <w:sz w:val="24"/>
          <w:rtl/>
        </w:rPr>
        <w:t>4ـ همچن</w:t>
      </w:r>
      <w:r w:rsidR="00AC3BE7">
        <w:rPr>
          <w:rFonts w:ascii="F_mitra" w:hAnsi="F_mitra"/>
          <w:b/>
          <w:bCs/>
          <w:sz w:val="24"/>
          <w:rtl/>
        </w:rPr>
        <w:t>ی</w:t>
      </w:r>
      <w:r w:rsidRPr="005C1999">
        <w:rPr>
          <w:rFonts w:ascii="F_mitra" w:hAnsi="F_mitra"/>
          <w:b/>
          <w:bCs/>
          <w:sz w:val="24"/>
          <w:rtl/>
        </w:rPr>
        <w:t>ن ابن عسا</w:t>
      </w:r>
      <w:r w:rsidR="00AC3BE7">
        <w:rPr>
          <w:rFonts w:ascii="F_mitra" w:hAnsi="F_mitra"/>
          <w:b/>
          <w:bCs/>
          <w:sz w:val="24"/>
          <w:rtl/>
        </w:rPr>
        <w:t>ک</w:t>
      </w:r>
      <w:r w:rsidRPr="005C1999">
        <w:rPr>
          <w:rFonts w:ascii="F_mitra" w:hAnsi="F_mitra"/>
          <w:b/>
          <w:bCs/>
          <w:sz w:val="24"/>
          <w:rtl/>
        </w:rPr>
        <w:t>ر</w:t>
      </w:r>
      <w:r w:rsidRPr="005C1999">
        <w:rPr>
          <w:rFonts w:ascii="F_mitra" w:hAnsi="F_mitra"/>
          <w:rtl/>
        </w:rPr>
        <w:t xml:space="preserve"> با سند خو</w:t>
      </w:r>
      <w:r w:rsidR="00AC3BE7">
        <w:rPr>
          <w:rFonts w:ascii="F_mitra" w:hAnsi="F_mitra"/>
          <w:rtl/>
        </w:rPr>
        <w:t>ی</w:t>
      </w:r>
      <w:r w:rsidRPr="005C1999">
        <w:rPr>
          <w:rFonts w:ascii="F_mitra" w:hAnsi="F_mitra"/>
          <w:rtl/>
        </w:rPr>
        <w:t>ش از ابوطف</w:t>
      </w:r>
      <w:r w:rsidR="00AC3BE7">
        <w:rPr>
          <w:rFonts w:ascii="F_mitra" w:hAnsi="F_mitra"/>
          <w:rtl/>
        </w:rPr>
        <w:t>ی</w:t>
      </w:r>
      <w:r w:rsidRPr="005C1999">
        <w:rPr>
          <w:rFonts w:ascii="F_mitra" w:hAnsi="F_mitra"/>
          <w:rtl/>
        </w:rPr>
        <w:t xml:space="preserve">ل نقل </w:t>
      </w:r>
      <w:r w:rsidR="00AC3BE7">
        <w:rPr>
          <w:rFonts w:ascii="F_mitra" w:hAnsi="F_mitra"/>
          <w:rtl/>
        </w:rPr>
        <w:t>ک</w:t>
      </w:r>
      <w:r w:rsidRPr="005C1999">
        <w:rPr>
          <w:rFonts w:ascii="F_mitra" w:hAnsi="F_mitra"/>
          <w:rtl/>
        </w:rPr>
        <w:t xml:space="preserve">رده </w:t>
      </w:r>
      <w:r w:rsidR="00AC3BE7">
        <w:rPr>
          <w:rFonts w:ascii="F_mitra" w:hAnsi="F_mitra"/>
          <w:rtl/>
        </w:rPr>
        <w:t>ک</w:t>
      </w:r>
      <w:r w:rsidRPr="005C1999">
        <w:rPr>
          <w:rFonts w:ascii="F_mitra" w:hAnsi="F_mitra"/>
          <w:rtl/>
        </w:rPr>
        <w:t>ه مس</w:t>
      </w:r>
      <w:r w:rsidR="00AC3BE7">
        <w:rPr>
          <w:rFonts w:ascii="F_mitra" w:hAnsi="F_mitra"/>
          <w:rtl/>
        </w:rPr>
        <w:t>ی</w:t>
      </w:r>
      <w:r w:rsidRPr="005C1999">
        <w:rPr>
          <w:rFonts w:ascii="F_mitra" w:hAnsi="F_mitra"/>
          <w:rtl/>
        </w:rPr>
        <w:t>ب بن نجبه، ابن سودا را دست بسته نزد عل</w:t>
      </w:r>
      <w:r w:rsidR="00AC3BE7">
        <w:rPr>
          <w:rFonts w:ascii="F_mitra" w:hAnsi="F_mitra"/>
          <w:rtl/>
        </w:rPr>
        <w:t>ی</w:t>
      </w:r>
      <w:r w:rsidRPr="005C1999">
        <w:rPr>
          <w:rFonts w:ascii="F_mitra" w:hAnsi="F_mitra"/>
          <w:rtl/>
        </w:rPr>
        <w:t xml:space="preserve"> آورد در حال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او بر منبر بود، پرس</w:t>
      </w:r>
      <w:r w:rsidR="00AC3BE7">
        <w:rPr>
          <w:rFonts w:ascii="F_mitra" w:hAnsi="F_mitra"/>
          <w:rtl/>
        </w:rPr>
        <w:t>ی</w:t>
      </w:r>
      <w:r w:rsidRPr="005C1999">
        <w:rPr>
          <w:rFonts w:ascii="F_mitra" w:hAnsi="F_mitra"/>
          <w:rtl/>
        </w:rPr>
        <w:t xml:space="preserve">د: چه </w:t>
      </w:r>
      <w:r w:rsidR="00AC3BE7">
        <w:rPr>
          <w:rFonts w:ascii="F_mitra" w:hAnsi="F_mitra"/>
          <w:rtl/>
        </w:rPr>
        <w:t>ک</w:t>
      </w:r>
      <w:r w:rsidRPr="005C1999">
        <w:rPr>
          <w:rFonts w:ascii="F_mitra" w:hAnsi="F_mitra"/>
          <w:rtl/>
        </w:rPr>
        <w:t xml:space="preserve">ار </w:t>
      </w:r>
      <w:r w:rsidR="00AC3BE7">
        <w:rPr>
          <w:rFonts w:ascii="F_mitra" w:hAnsi="F_mitra"/>
          <w:rtl/>
        </w:rPr>
        <w:t>ک</w:t>
      </w:r>
      <w:r w:rsidRPr="005C1999">
        <w:rPr>
          <w:rFonts w:ascii="F_mitra" w:hAnsi="F_mitra"/>
          <w:rtl/>
        </w:rPr>
        <w:t>رده‌ است؟ مس</w:t>
      </w:r>
      <w:r w:rsidR="00AC3BE7">
        <w:rPr>
          <w:rFonts w:ascii="F_mitra" w:hAnsi="F_mitra"/>
          <w:rtl/>
        </w:rPr>
        <w:t>ی</w:t>
      </w:r>
      <w:r w:rsidRPr="005C1999">
        <w:rPr>
          <w:rFonts w:ascii="F_mitra" w:hAnsi="F_mitra"/>
          <w:rtl/>
        </w:rPr>
        <w:t>ب گفت: بر خدا و پ</w:t>
      </w:r>
      <w:r w:rsidR="00AC3BE7">
        <w:rPr>
          <w:rFonts w:ascii="F_mitra" w:hAnsi="F_mitra"/>
          <w:rtl/>
        </w:rPr>
        <w:t>ی</w:t>
      </w:r>
      <w:r w:rsidRPr="005C1999">
        <w:rPr>
          <w:rFonts w:ascii="F_mitra" w:hAnsi="F_mitra"/>
          <w:rtl/>
        </w:rPr>
        <w:t>غمبرش دروغ م</w:t>
      </w:r>
      <w:r w:rsidR="00AC3BE7">
        <w:rPr>
          <w:rFonts w:ascii="F_mitra" w:hAnsi="F_mitra"/>
          <w:rtl/>
        </w:rPr>
        <w:t>ی</w:t>
      </w:r>
      <w:r w:rsidRPr="005C1999">
        <w:rPr>
          <w:rFonts w:ascii="F_mitra" w:hAnsi="F_mitra"/>
          <w:rtl/>
        </w:rPr>
        <w:t>‌بندد.</w:t>
      </w:r>
    </w:p>
    <w:p w:rsidR="00CA3278" w:rsidRPr="005C1999" w:rsidRDefault="00CA3278" w:rsidP="004F6DC8">
      <w:pPr>
        <w:spacing w:before="80" w:after="80" w:line="216" w:lineRule="auto"/>
        <w:ind w:firstLine="340"/>
        <w:jc w:val="both"/>
        <w:rPr>
          <w:rFonts w:ascii="F_mitra" w:hAnsi="F_mitra"/>
          <w:rtl/>
        </w:rPr>
      </w:pPr>
      <w:r w:rsidRPr="005C1999">
        <w:rPr>
          <w:rFonts w:ascii="F_mitra" w:hAnsi="F_mitra"/>
          <w:b/>
          <w:bCs/>
          <w:sz w:val="24"/>
          <w:rtl/>
        </w:rPr>
        <w:t xml:space="preserve">5ـ سلمه بن </w:t>
      </w:r>
      <w:r w:rsidR="00AC3BE7">
        <w:rPr>
          <w:rFonts w:ascii="F_mitra" w:hAnsi="F_mitra"/>
          <w:b/>
          <w:bCs/>
          <w:sz w:val="24"/>
          <w:rtl/>
        </w:rPr>
        <w:t>ک</w:t>
      </w:r>
      <w:r w:rsidRPr="005C1999">
        <w:rPr>
          <w:rFonts w:ascii="F_mitra" w:hAnsi="F_mitra"/>
          <w:b/>
          <w:bCs/>
          <w:sz w:val="24"/>
          <w:rtl/>
        </w:rPr>
        <w:t>ه</w:t>
      </w:r>
      <w:r w:rsidR="00AC3BE7">
        <w:rPr>
          <w:rFonts w:ascii="F_mitra" w:hAnsi="F_mitra"/>
          <w:b/>
          <w:bCs/>
          <w:sz w:val="24"/>
          <w:rtl/>
        </w:rPr>
        <w:t>ی</w:t>
      </w:r>
      <w:r w:rsidRPr="005C1999">
        <w:rPr>
          <w:rFonts w:ascii="F_mitra" w:hAnsi="F_mitra"/>
          <w:b/>
          <w:bCs/>
          <w:sz w:val="24"/>
          <w:rtl/>
        </w:rPr>
        <w:t>ل</w:t>
      </w:r>
      <w:r w:rsidRPr="005C1999">
        <w:rPr>
          <w:rFonts w:ascii="F_mitra" w:hAnsi="F_mitra"/>
          <w:rtl/>
        </w:rPr>
        <w:t xml:space="preserve"> از ز</w:t>
      </w:r>
      <w:r w:rsidR="00AC3BE7">
        <w:rPr>
          <w:rFonts w:ascii="F_mitra" w:hAnsi="F_mitra"/>
          <w:rtl/>
        </w:rPr>
        <w:t>ی</w:t>
      </w:r>
      <w:r w:rsidRPr="005C1999">
        <w:rPr>
          <w:rFonts w:ascii="F_mitra" w:hAnsi="F_mitra"/>
          <w:rtl/>
        </w:rPr>
        <w:t>د بن وهب نقل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r w:rsidR="00AC3BE7">
        <w:rPr>
          <w:rFonts w:ascii="F_mitra" w:hAnsi="F_mitra"/>
          <w:rtl/>
        </w:rPr>
        <w:t>ک</w:t>
      </w:r>
      <w:r w:rsidRPr="005C1999">
        <w:rPr>
          <w:rFonts w:ascii="F_mitra" w:hAnsi="F_mitra"/>
          <w:rtl/>
        </w:rPr>
        <w:t>ه عل</w:t>
      </w:r>
      <w:r w:rsidR="00AC3BE7">
        <w:rPr>
          <w:rFonts w:ascii="F_mitra" w:hAnsi="F_mitra"/>
          <w:rtl/>
        </w:rPr>
        <w:t>ی</w:t>
      </w:r>
      <w:r w:rsidRPr="005C1999">
        <w:rPr>
          <w:rFonts w:ascii="F_mitra" w:hAnsi="F_mitra"/>
          <w:rtl/>
        </w:rPr>
        <w:t xml:space="preserve"> ابن اب</w:t>
      </w:r>
      <w:r w:rsidR="00AC3BE7">
        <w:rPr>
          <w:rFonts w:ascii="F_mitra" w:hAnsi="F_mitra"/>
          <w:rtl/>
        </w:rPr>
        <w:t>ی</w:t>
      </w:r>
      <w:r w:rsidRPr="005C1999">
        <w:rPr>
          <w:rFonts w:ascii="F_mitra" w:hAnsi="F_mitra"/>
          <w:rtl/>
        </w:rPr>
        <w:t>طالب م</w:t>
      </w:r>
      <w:r w:rsidR="00AC3BE7">
        <w:rPr>
          <w:rFonts w:ascii="F_mitra" w:hAnsi="F_mitra"/>
          <w:rtl/>
        </w:rPr>
        <w:t>ی</w:t>
      </w:r>
      <w:r w:rsidRPr="005C1999">
        <w:rPr>
          <w:rFonts w:ascii="F_mitra" w:hAnsi="F_mitra"/>
          <w:rtl/>
        </w:rPr>
        <w:t xml:space="preserve">‌گفت: من چه </w:t>
      </w:r>
      <w:r w:rsidR="00AC3BE7">
        <w:rPr>
          <w:rFonts w:ascii="F_mitra" w:hAnsi="F_mitra"/>
          <w:rtl/>
        </w:rPr>
        <w:t>ک</w:t>
      </w:r>
      <w:r w:rsidRPr="005C1999">
        <w:rPr>
          <w:rFonts w:ascii="F_mitra" w:hAnsi="F_mitra"/>
          <w:rtl/>
        </w:rPr>
        <w:t>ار با ا</w:t>
      </w:r>
      <w:r w:rsidR="00AC3BE7">
        <w:rPr>
          <w:rFonts w:ascii="F_mitra" w:hAnsi="F_mitra"/>
          <w:rtl/>
        </w:rPr>
        <w:t>ی</w:t>
      </w:r>
      <w:r w:rsidRPr="005C1999">
        <w:rPr>
          <w:rFonts w:ascii="F_mitra" w:hAnsi="F_mitra"/>
          <w:rtl/>
        </w:rPr>
        <w:t>ن س</w:t>
      </w:r>
      <w:r w:rsidR="00AC3BE7">
        <w:rPr>
          <w:rFonts w:ascii="F_mitra" w:hAnsi="F_mitra"/>
          <w:rtl/>
        </w:rPr>
        <w:t>ی</w:t>
      </w:r>
      <w:r w:rsidRPr="005C1999">
        <w:rPr>
          <w:rFonts w:ascii="F_mitra" w:hAnsi="F_mitra"/>
          <w:rtl/>
        </w:rPr>
        <w:t>اهپوست (عبدالله ابن سبا) دارم، روا</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 xml:space="preserve"> گو</w:t>
      </w:r>
      <w:r w:rsidR="00AC3BE7">
        <w:rPr>
          <w:rFonts w:ascii="F_mitra" w:hAnsi="F_mitra"/>
          <w:rtl/>
        </w:rPr>
        <w:t>ی</w:t>
      </w:r>
      <w:r w:rsidRPr="005C1999">
        <w:rPr>
          <w:rFonts w:ascii="F_mitra" w:hAnsi="F_mitra"/>
          <w:rtl/>
        </w:rPr>
        <w:t>د: بخاطر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عبدالله به ابوب</w:t>
      </w:r>
      <w:r w:rsidR="00AC3BE7">
        <w:rPr>
          <w:rFonts w:ascii="F_mitra" w:hAnsi="F_mitra"/>
          <w:rtl/>
        </w:rPr>
        <w:t>ک</w:t>
      </w:r>
      <w:r w:rsidRPr="005C1999">
        <w:rPr>
          <w:rFonts w:ascii="F_mitra" w:hAnsi="F_mitra"/>
          <w:rtl/>
        </w:rPr>
        <w:t>ر و عمر ناسزا م</w:t>
      </w:r>
      <w:r w:rsidR="00AC3BE7">
        <w:rPr>
          <w:rFonts w:ascii="F_mitra" w:hAnsi="F_mitra"/>
          <w:rtl/>
        </w:rPr>
        <w:t>ی</w:t>
      </w:r>
      <w:r w:rsidRPr="005C1999">
        <w:rPr>
          <w:rFonts w:ascii="F_mitra" w:hAnsi="F_mitra"/>
          <w:rtl/>
        </w:rPr>
        <w:t>‌گفت.</w:t>
      </w:r>
      <w:r w:rsidRPr="005C1999">
        <w:rPr>
          <w:rStyle w:val="FootnoteReference"/>
          <w:rFonts w:ascii="F_mitra" w:hAnsi="F_mitra"/>
          <w:rtl/>
        </w:rPr>
        <w:footnoteReference w:id="44"/>
      </w:r>
    </w:p>
    <w:p w:rsidR="00CA3278" w:rsidRPr="005C1999" w:rsidRDefault="00CA3278" w:rsidP="004F6DC8">
      <w:pPr>
        <w:spacing w:before="80" w:after="80" w:line="216" w:lineRule="auto"/>
        <w:ind w:firstLine="340"/>
        <w:jc w:val="both"/>
        <w:rPr>
          <w:rFonts w:ascii="F_mitra" w:hAnsi="F_mitra"/>
          <w:rtl/>
        </w:rPr>
      </w:pPr>
      <w:r w:rsidRPr="005C1999">
        <w:rPr>
          <w:rFonts w:ascii="F_mitra" w:hAnsi="F_mitra"/>
          <w:b/>
          <w:bCs/>
          <w:sz w:val="24"/>
          <w:rtl/>
        </w:rPr>
        <w:t>6ـ همچن</w:t>
      </w:r>
      <w:r w:rsidR="00AC3BE7">
        <w:rPr>
          <w:rFonts w:ascii="F_mitra" w:hAnsi="F_mitra"/>
          <w:b/>
          <w:bCs/>
          <w:sz w:val="24"/>
          <w:rtl/>
        </w:rPr>
        <w:t>ی</w:t>
      </w:r>
      <w:r w:rsidRPr="005C1999">
        <w:rPr>
          <w:rFonts w:ascii="F_mitra" w:hAnsi="F_mitra"/>
          <w:b/>
          <w:bCs/>
          <w:sz w:val="24"/>
          <w:rtl/>
        </w:rPr>
        <w:t xml:space="preserve">ن سلمه بن </w:t>
      </w:r>
      <w:r w:rsidR="00AC3BE7">
        <w:rPr>
          <w:rFonts w:ascii="F_mitra" w:hAnsi="F_mitra"/>
          <w:b/>
          <w:bCs/>
          <w:sz w:val="24"/>
          <w:rtl/>
        </w:rPr>
        <w:t>ک</w:t>
      </w:r>
      <w:r w:rsidRPr="005C1999">
        <w:rPr>
          <w:rFonts w:ascii="F_mitra" w:hAnsi="F_mitra"/>
          <w:b/>
          <w:bCs/>
          <w:sz w:val="24"/>
          <w:rtl/>
        </w:rPr>
        <w:t>ه</w:t>
      </w:r>
      <w:r w:rsidR="00AC3BE7">
        <w:rPr>
          <w:rFonts w:ascii="F_mitra" w:hAnsi="F_mitra"/>
          <w:b/>
          <w:bCs/>
          <w:sz w:val="24"/>
          <w:rtl/>
        </w:rPr>
        <w:t>ی</w:t>
      </w:r>
      <w:r w:rsidRPr="005C1999">
        <w:rPr>
          <w:rFonts w:ascii="F_mitra" w:hAnsi="F_mitra"/>
          <w:b/>
          <w:bCs/>
          <w:sz w:val="24"/>
          <w:rtl/>
        </w:rPr>
        <w:t>ل</w:t>
      </w:r>
      <w:r w:rsidRPr="005C1999">
        <w:rPr>
          <w:rFonts w:ascii="F_mitra" w:hAnsi="F_mitra"/>
          <w:rtl/>
        </w:rPr>
        <w:t xml:space="preserve"> از حج</w:t>
      </w:r>
      <w:r w:rsidR="00AC3BE7">
        <w:rPr>
          <w:rFonts w:ascii="F_mitra" w:hAnsi="F_mitra"/>
          <w:rtl/>
        </w:rPr>
        <w:t>ی</w:t>
      </w:r>
      <w:r w:rsidRPr="005C1999">
        <w:rPr>
          <w:rFonts w:ascii="F_mitra" w:hAnsi="F_mitra"/>
          <w:rtl/>
        </w:rPr>
        <w:t>ة بن عد</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ند</w:t>
      </w:r>
      <w:r w:rsidR="00AC3BE7">
        <w:rPr>
          <w:rFonts w:ascii="F_mitra" w:hAnsi="F_mitra"/>
          <w:rtl/>
        </w:rPr>
        <w:t>ی</w:t>
      </w:r>
      <w:r w:rsidRPr="005C1999">
        <w:rPr>
          <w:rFonts w:ascii="F_mitra" w:hAnsi="F_mitra"/>
          <w:rtl/>
        </w:rPr>
        <w:t xml:space="preserve"> نقل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r w:rsidR="00AC3BE7">
        <w:rPr>
          <w:rFonts w:ascii="F_mitra" w:hAnsi="F_mitra"/>
          <w:rtl/>
        </w:rPr>
        <w:t>ک</w:t>
      </w:r>
      <w:r w:rsidRPr="005C1999">
        <w:rPr>
          <w:rFonts w:ascii="F_mitra" w:hAnsi="F_mitra"/>
          <w:rtl/>
        </w:rPr>
        <w:t>ه عل</w:t>
      </w:r>
      <w:r w:rsidR="00AC3BE7">
        <w:rPr>
          <w:rFonts w:ascii="F_mitra" w:hAnsi="F_mitra"/>
          <w:rtl/>
        </w:rPr>
        <w:t>ی</w:t>
      </w:r>
      <w:r w:rsidRPr="005C1999">
        <w:rPr>
          <w:rFonts w:ascii="F_mitra" w:hAnsi="F_mitra"/>
          <w:rtl/>
        </w:rPr>
        <w:t xml:space="preserve"> در حال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بر منبر بود م</w:t>
      </w:r>
      <w:r w:rsidR="00AC3BE7">
        <w:rPr>
          <w:rFonts w:ascii="F_mitra" w:hAnsi="F_mitra"/>
          <w:rtl/>
        </w:rPr>
        <w:t>ی</w:t>
      </w:r>
      <w:r w:rsidRPr="005C1999">
        <w:rPr>
          <w:rFonts w:ascii="F_mitra" w:hAnsi="F_mitra"/>
          <w:rtl/>
        </w:rPr>
        <w:t xml:space="preserve">‌گفت: چه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مرا از دست ا</w:t>
      </w:r>
      <w:r w:rsidR="00AC3BE7">
        <w:rPr>
          <w:rFonts w:ascii="F_mitra" w:hAnsi="F_mitra"/>
          <w:rtl/>
        </w:rPr>
        <w:t>ی</w:t>
      </w:r>
      <w:r w:rsidRPr="005C1999">
        <w:rPr>
          <w:rFonts w:ascii="F_mitra" w:hAnsi="F_mitra"/>
          <w:rtl/>
        </w:rPr>
        <w:t>ن س</w:t>
      </w:r>
      <w:r w:rsidR="00AC3BE7">
        <w:rPr>
          <w:rFonts w:ascii="F_mitra" w:hAnsi="F_mitra"/>
          <w:rtl/>
        </w:rPr>
        <w:t>ی</w:t>
      </w:r>
      <w:r w:rsidRPr="005C1999">
        <w:rPr>
          <w:rFonts w:ascii="F_mitra" w:hAnsi="F_mitra"/>
          <w:rtl/>
        </w:rPr>
        <w:t>اه پوست</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بر خدا و پ</w:t>
      </w:r>
      <w:r w:rsidR="00AC3BE7">
        <w:rPr>
          <w:rFonts w:ascii="F_mitra" w:hAnsi="F_mitra"/>
          <w:rtl/>
        </w:rPr>
        <w:t>ی</w:t>
      </w:r>
      <w:r w:rsidR="00246E73" w:rsidRPr="005C1999">
        <w:rPr>
          <w:rFonts w:ascii="F_mitra" w:hAnsi="F_mitra"/>
          <w:rtl/>
        </w:rPr>
        <w:t>ا</w:t>
      </w:r>
      <w:r w:rsidRPr="005C1999">
        <w:rPr>
          <w:rFonts w:ascii="F_mitra" w:hAnsi="F_mitra"/>
          <w:rtl/>
        </w:rPr>
        <w:t xml:space="preserve">مبرش </w:t>
      </w:r>
      <w:r w:rsidR="00162A1A" w:rsidRPr="005C1999">
        <w:rPr>
          <w:rFonts w:ascii="F_mitra" w:hAnsi="F_mitra"/>
          <w:rtl/>
        </w:rPr>
        <w:t>دروغ م</w:t>
      </w:r>
      <w:r w:rsidR="00AC3BE7">
        <w:rPr>
          <w:rFonts w:ascii="F_mitra" w:hAnsi="F_mitra"/>
          <w:rtl/>
        </w:rPr>
        <w:t>ی</w:t>
      </w:r>
      <w:r w:rsidR="00162A1A" w:rsidRPr="005C1999">
        <w:rPr>
          <w:rFonts w:ascii="F_mitra" w:hAnsi="F_mitra"/>
          <w:rtl/>
        </w:rPr>
        <w:t>‌بندد نجات خواهد داد؟ و افزود اگر ب</w:t>
      </w:r>
      <w:r w:rsidR="00AC3BE7">
        <w:rPr>
          <w:rFonts w:ascii="F_mitra" w:hAnsi="F_mitra"/>
          <w:rtl/>
        </w:rPr>
        <w:t>ی</w:t>
      </w:r>
      <w:r w:rsidR="00162A1A" w:rsidRPr="005C1999">
        <w:rPr>
          <w:rFonts w:ascii="F_mitra" w:hAnsi="F_mitra"/>
          <w:rtl/>
        </w:rPr>
        <w:t xml:space="preserve">م آن نبود </w:t>
      </w:r>
      <w:r w:rsidR="00AC3BE7">
        <w:rPr>
          <w:rFonts w:ascii="F_mitra" w:hAnsi="F_mitra"/>
          <w:rtl/>
        </w:rPr>
        <w:t>ک</w:t>
      </w:r>
      <w:r w:rsidR="00162A1A" w:rsidRPr="005C1999">
        <w:rPr>
          <w:rFonts w:ascii="F_mitra" w:hAnsi="F_mitra"/>
          <w:rtl/>
        </w:rPr>
        <w:t>ه فردا افراد</w:t>
      </w:r>
      <w:r w:rsidR="00AC3BE7">
        <w:rPr>
          <w:rFonts w:ascii="F_mitra" w:hAnsi="F_mitra"/>
          <w:rtl/>
        </w:rPr>
        <w:t>ی</w:t>
      </w:r>
      <w:r w:rsidR="00162A1A" w:rsidRPr="005C1999">
        <w:rPr>
          <w:rFonts w:ascii="F_mitra" w:hAnsi="F_mitra"/>
          <w:rtl/>
        </w:rPr>
        <w:t xml:space="preserve"> به طرفدار</w:t>
      </w:r>
      <w:r w:rsidR="00AC3BE7">
        <w:rPr>
          <w:rFonts w:ascii="F_mitra" w:hAnsi="F_mitra"/>
          <w:rtl/>
        </w:rPr>
        <w:t>ی</w:t>
      </w:r>
      <w:r w:rsidR="00162A1A" w:rsidRPr="005C1999">
        <w:rPr>
          <w:rFonts w:ascii="F_mitra" w:hAnsi="F_mitra"/>
          <w:rtl/>
        </w:rPr>
        <w:t xml:space="preserve"> از او بپا م</w:t>
      </w:r>
      <w:r w:rsidR="00AC3BE7">
        <w:rPr>
          <w:rFonts w:ascii="F_mitra" w:hAnsi="F_mitra"/>
          <w:rtl/>
        </w:rPr>
        <w:t>ی</w:t>
      </w:r>
      <w:r w:rsidR="00162A1A" w:rsidRPr="005C1999">
        <w:rPr>
          <w:rFonts w:ascii="F_mitra" w:hAnsi="F_mitra"/>
          <w:rtl/>
        </w:rPr>
        <w:t>‌خ</w:t>
      </w:r>
      <w:r w:rsidR="00AC3BE7">
        <w:rPr>
          <w:rFonts w:ascii="F_mitra" w:hAnsi="F_mitra"/>
          <w:rtl/>
        </w:rPr>
        <w:t>ی</w:t>
      </w:r>
      <w:r w:rsidR="00162A1A" w:rsidRPr="005C1999">
        <w:rPr>
          <w:rFonts w:ascii="F_mitra" w:hAnsi="F_mitra"/>
          <w:rtl/>
        </w:rPr>
        <w:t>زند م</w:t>
      </w:r>
      <w:r w:rsidR="00AC3BE7">
        <w:rPr>
          <w:rFonts w:ascii="F_mitra" w:hAnsi="F_mitra"/>
          <w:rtl/>
        </w:rPr>
        <w:t>ی</w:t>
      </w:r>
      <w:r w:rsidR="00162A1A" w:rsidRPr="005C1999">
        <w:rPr>
          <w:rFonts w:ascii="F_mitra" w:hAnsi="F_mitra"/>
          <w:rtl/>
        </w:rPr>
        <w:t xml:space="preserve">‌دانستم با او چه </w:t>
      </w:r>
      <w:r w:rsidR="00AC3BE7">
        <w:rPr>
          <w:rFonts w:ascii="F_mitra" w:hAnsi="F_mitra"/>
          <w:rtl/>
        </w:rPr>
        <w:t>ک</w:t>
      </w:r>
      <w:r w:rsidR="00162A1A" w:rsidRPr="005C1999">
        <w:rPr>
          <w:rFonts w:ascii="F_mitra" w:hAnsi="F_mitra"/>
          <w:rtl/>
        </w:rPr>
        <w:t xml:space="preserve">ار </w:t>
      </w:r>
      <w:r w:rsidR="00AC3BE7">
        <w:rPr>
          <w:rFonts w:ascii="F_mitra" w:hAnsi="F_mitra"/>
          <w:rtl/>
        </w:rPr>
        <w:t>ک</w:t>
      </w:r>
      <w:r w:rsidR="00162A1A" w:rsidRPr="005C1999">
        <w:rPr>
          <w:rFonts w:ascii="F_mitra" w:hAnsi="F_mitra"/>
          <w:rtl/>
        </w:rPr>
        <w:t>نم.</w:t>
      </w:r>
    </w:p>
    <w:p w:rsidR="001815D6" w:rsidRPr="005C1999" w:rsidRDefault="00B3412F" w:rsidP="004F6DC8">
      <w:pPr>
        <w:spacing w:before="80" w:after="80" w:line="216" w:lineRule="auto"/>
        <w:ind w:firstLine="340"/>
        <w:jc w:val="both"/>
        <w:rPr>
          <w:rFonts w:ascii="F_mitra" w:hAnsi="F_mitra"/>
          <w:rtl/>
        </w:rPr>
      </w:pPr>
      <w:r w:rsidRPr="005C1999">
        <w:rPr>
          <w:rFonts w:ascii="F_mitra" w:hAnsi="F_mitra"/>
          <w:sz w:val="24"/>
          <w:szCs w:val="24"/>
          <w:rtl/>
        </w:rPr>
        <w:t>7ـ مغ</w:t>
      </w:r>
      <w:r w:rsidR="00AC3BE7">
        <w:rPr>
          <w:rFonts w:ascii="F_mitra" w:hAnsi="F_mitra"/>
          <w:sz w:val="24"/>
          <w:szCs w:val="24"/>
          <w:rtl/>
        </w:rPr>
        <w:t>ی</w:t>
      </w:r>
      <w:r w:rsidRPr="005C1999">
        <w:rPr>
          <w:rFonts w:ascii="F_mitra" w:hAnsi="F_mitra"/>
          <w:sz w:val="24"/>
          <w:szCs w:val="24"/>
          <w:rtl/>
        </w:rPr>
        <w:t>ره از سباط</w:t>
      </w:r>
      <w:r w:rsidRPr="005C1999">
        <w:rPr>
          <w:rFonts w:ascii="F_mitra" w:hAnsi="F_mitra"/>
          <w:rtl/>
        </w:rPr>
        <w:t xml:space="preserve"> نقل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r w:rsidR="00AC3BE7">
        <w:rPr>
          <w:rFonts w:ascii="F_mitra" w:hAnsi="F_mitra"/>
          <w:rtl/>
        </w:rPr>
        <w:t>ک</w:t>
      </w:r>
      <w:r w:rsidRPr="005C1999">
        <w:rPr>
          <w:rFonts w:ascii="F_mitra" w:hAnsi="F_mitra"/>
          <w:rtl/>
        </w:rPr>
        <w:t>ه به عل</w:t>
      </w:r>
      <w:r w:rsidR="00AC3BE7">
        <w:rPr>
          <w:rFonts w:ascii="F_mitra" w:hAnsi="F_mitra"/>
          <w:rtl/>
        </w:rPr>
        <w:t>ی</w:t>
      </w:r>
      <w:r w:rsidRPr="005C1999">
        <w:rPr>
          <w:rFonts w:ascii="F_mitra" w:hAnsi="F_mitra"/>
          <w:rtl/>
        </w:rPr>
        <w:t xml:space="preserve"> خبر رس</w:t>
      </w:r>
      <w:r w:rsidR="00AC3BE7">
        <w:rPr>
          <w:rFonts w:ascii="F_mitra" w:hAnsi="F_mitra"/>
          <w:rtl/>
        </w:rPr>
        <w:t>ی</w:t>
      </w:r>
      <w:r w:rsidRPr="005C1999">
        <w:rPr>
          <w:rFonts w:ascii="F_mitra" w:hAnsi="F_mitra"/>
          <w:rtl/>
        </w:rPr>
        <w:t xml:space="preserve">د </w:t>
      </w:r>
      <w:r w:rsidR="00AC3BE7">
        <w:rPr>
          <w:rFonts w:ascii="F_mitra" w:hAnsi="F_mitra"/>
          <w:rtl/>
        </w:rPr>
        <w:t>ک</w:t>
      </w:r>
      <w:r w:rsidRPr="005C1999">
        <w:rPr>
          <w:rFonts w:ascii="F_mitra" w:hAnsi="F_mitra"/>
          <w:rtl/>
        </w:rPr>
        <w:t>ه ابن سودا به ابوب</w:t>
      </w:r>
      <w:r w:rsidR="00AC3BE7">
        <w:rPr>
          <w:rFonts w:ascii="F_mitra" w:hAnsi="F_mitra"/>
          <w:rtl/>
        </w:rPr>
        <w:t>ک</w:t>
      </w:r>
      <w:r w:rsidRPr="005C1999">
        <w:rPr>
          <w:rFonts w:ascii="F_mitra" w:hAnsi="F_mitra"/>
          <w:rtl/>
        </w:rPr>
        <w:t>ر و عمر، ناسزا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عل</w:t>
      </w:r>
      <w:r w:rsidR="00AC3BE7">
        <w:rPr>
          <w:rFonts w:ascii="F_mitra" w:hAnsi="F_mitra"/>
          <w:rtl/>
        </w:rPr>
        <w:t>ی</w:t>
      </w:r>
      <w:r w:rsidRPr="005C1999">
        <w:rPr>
          <w:rFonts w:ascii="F_mitra" w:hAnsi="F_mitra"/>
          <w:rtl/>
        </w:rPr>
        <w:t xml:space="preserve"> او را طلب</w:t>
      </w:r>
      <w:r w:rsidR="00AC3BE7">
        <w:rPr>
          <w:rFonts w:ascii="F_mitra" w:hAnsi="F_mitra"/>
          <w:rtl/>
        </w:rPr>
        <w:t>ی</w:t>
      </w:r>
      <w:r w:rsidRPr="005C1999">
        <w:rPr>
          <w:rFonts w:ascii="F_mitra" w:hAnsi="F_mitra"/>
          <w:rtl/>
        </w:rPr>
        <w:t xml:space="preserve">د و قصد جانش نمود. </w:t>
      </w:r>
      <w:r w:rsidR="00AC3BE7">
        <w:rPr>
          <w:rFonts w:ascii="F_mitra" w:hAnsi="F_mitra"/>
          <w:rtl/>
        </w:rPr>
        <w:t>ک</w:t>
      </w:r>
      <w:r w:rsidRPr="005C1999">
        <w:rPr>
          <w:rFonts w:ascii="F_mitra" w:hAnsi="F_mitra"/>
          <w:rtl/>
        </w:rPr>
        <w:t>سا</w:t>
      </w:r>
      <w:r w:rsidR="00E45BF5" w:rsidRPr="005C1999">
        <w:rPr>
          <w:rFonts w:ascii="F_mitra" w:hAnsi="F_mitra"/>
          <w:rtl/>
        </w:rPr>
        <w:t>ن</w:t>
      </w:r>
      <w:r w:rsidR="00AC3BE7">
        <w:rPr>
          <w:rFonts w:ascii="F_mitra" w:hAnsi="F_mitra"/>
          <w:rtl/>
        </w:rPr>
        <w:t>ی</w:t>
      </w:r>
      <w:r w:rsidR="00E45BF5" w:rsidRPr="005C1999">
        <w:rPr>
          <w:rFonts w:ascii="F_mitra" w:hAnsi="F_mitra"/>
          <w:rtl/>
        </w:rPr>
        <w:t xml:space="preserve"> وساطت </w:t>
      </w:r>
      <w:r w:rsidR="00AC3BE7">
        <w:rPr>
          <w:rFonts w:ascii="F_mitra" w:hAnsi="F_mitra"/>
          <w:rtl/>
        </w:rPr>
        <w:t>ک</w:t>
      </w:r>
      <w:r w:rsidR="00E45BF5" w:rsidRPr="005C1999">
        <w:rPr>
          <w:rFonts w:ascii="F_mitra" w:hAnsi="F_mitra"/>
          <w:rtl/>
        </w:rPr>
        <w:t>ردند.</w:t>
      </w:r>
    </w:p>
    <w:p w:rsidR="00162A1A" w:rsidRPr="005C1999" w:rsidRDefault="00E45BF5" w:rsidP="004F6DC8">
      <w:pPr>
        <w:spacing w:before="80" w:after="80" w:line="216" w:lineRule="auto"/>
        <w:ind w:firstLine="340"/>
        <w:jc w:val="both"/>
        <w:rPr>
          <w:rFonts w:ascii="F_mitra" w:hAnsi="F_mitra"/>
          <w:rtl/>
        </w:rPr>
      </w:pPr>
      <w:r w:rsidRPr="005C1999">
        <w:rPr>
          <w:rFonts w:ascii="F_mitra" w:hAnsi="F_mitra"/>
          <w:rtl/>
        </w:rPr>
        <w:t>عل</w:t>
      </w:r>
      <w:r w:rsidR="00AC3BE7">
        <w:rPr>
          <w:rFonts w:ascii="F_mitra" w:hAnsi="F_mitra"/>
          <w:rtl/>
        </w:rPr>
        <w:t>ی</w:t>
      </w:r>
      <w:r w:rsidRPr="005C1999">
        <w:rPr>
          <w:rFonts w:ascii="F_mitra" w:hAnsi="F_mitra"/>
          <w:rtl/>
        </w:rPr>
        <w:t xml:space="preserve"> </w:t>
      </w:r>
      <w:r w:rsidR="001815D6" w:rsidRPr="005C1999">
        <w:rPr>
          <w:rFonts w:ascii="F_mitra" w:hAnsi="F_mitra"/>
          <w:rtl/>
        </w:rPr>
        <w:t>گفت: نبا</w:t>
      </w:r>
      <w:r w:rsidR="00AC3BE7">
        <w:rPr>
          <w:rFonts w:ascii="F_mitra" w:hAnsi="F_mitra"/>
          <w:rtl/>
        </w:rPr>
        <w:t>ی</w:t>
      </w:r>
      <w:r w:rsidR="001815D6" w:rsidRPr="005C1999">
        <w:rPr>
          <w:rFonts w:ascii="F_mitra" w:hAnsi="F_mitra"/>
          <w:rtl/>
        </w:rPr>
        <w:t xml:space="preserve">د او با من در </w:t>
      </w:r>
      <w:r w:rsidR="00AC3BE7">
        <w:rPr>
          <w:rFonts w:ascii="F_mitra" w:hAnsi="F_mitra"/>
          <w:rtl/>
        </w:rPr>
        <w:t>یک</w:t>
      </w:r>
      <w:r w:rsidR="001815D6" w:rsidRPr="005C1999">
        <w:rPr>
          <w:rFonts w:ascii="F_mitra" w:hAnsi="F_mitra"/>
          <w:rtl/>
        </w:rPr>
        <w:t xml:space="preserve"> شهر زندگ</w:t>
      </w:r>
      <w:r w:rsidR="00AC3BE7">
        <w:rPr>
          <w:rFonts w:ascii="F_mitra" w:hAnsi="F_mitra"/>
          <w:rtl/>
        </w:rPr>
        <w:t>ی</w:t>
      </w:r>
      <w:r w:rsidR="001815D6" w:rsidRPr="005C1999">
        <w:rPr>
          <w:rFonts w:ascii="F_mitra" w:hAnsi="F_mitra"/>
          <w:rtl/>
        </w:rPr>
        <w:t xml:space="preserve"> ب</w:t>
      </w:r>
      <w:r w:rsidR="00AC3BE7">
        <w:rPr>
          <w:rFonts w:ascii="F_mitra" w:hAnsi="F_mitra"/>
          <w:rtl/>
        </w:rPr>
        <w:t>ک</w:t>
      </w:r>
      <w:r w:rsidR="001815D6" w:rsidRPr="005C1999">
        <w:rPr>
          <w:rFonts w:ascii="F_mitra" w:hAnsi="F_mitra"/>
          <w:rtl/>
        </w:rPr>
        <w:t>ند</w:t>
      </w:r>
      <w:r w:rsidR="005676AA" w:rsidRPr="005C1999">
        <w:rPr>
          <w:rFonts w:ascii="F_mitra" w:hAnsi="F_mitra"/>
          <w:rtl/>
        </w:rPr>
        <w:t xml:space="preserve"> </w:t>
      </w:r>
      <w:r w:rsidR="001815D6" w:rsidRPr="005C1999">
        <w:rPr>
          <w:rFonts w:ascii="F_mitra" w:hAnsi="F_mitra"/>
          <w:rtl/>
        </w:rPr>
        <w:t>و او را به مدائن تبع</w:t>
      </w:r>
      <w:r w:rsidR="00AC3BE7">
        <w:rPr>
          <w:rFonts w:ascii="F_mitra" w:hAnsi="F_mitra"/>
          <w:rtl/>
        </w:rPr>
        <w:t>ی</w:t>
      </w:r>
      <w:r w:rsidR="001815D6" w:rsidRPr="005C1999">
        <w:rPr>
          <w:rFonts w:ascii="F_mitra" w:hAnsi="F_mitra"/>
          <w:rtl/>
        </w:rPr>
        <w:t>د نمود.</w:t>
      </w:r>
      <w:r w:rsidR="001815D6" w:rsidRPr="005C1999">
        <w:rPr>
          <w:rStyle w:val="FootnoteReference"/>
          <w:rFonts w:ascii="F_mitra" w:hAnsi="F_mitra"/>
          <w:rtl/>
        </w:rPr>
        <w:footnoteReference w:id="45"/>
      </w:r>
    </w:p>
    <w:p w:rsidR="001815D6" w:rsidRPr="005C1999" w:rsidRDefault="001815D6" w:rsidP="004F6DC8">
      <w:pPr>
        <w:spacing w:before="80" w:after="80" w:line="216" w:lineRule="auto"/>
        <w:ind w:firstLine="340"/>
        <w:jc w:val="both"/>
        <w:rPr>
          <w:rFonts w:ascii="F_mitra" w:hAnsi="F_mitra"/>
          <w:rtl/>
        </w:rPr>
      </w:pPr>
      <w:r w:rsidRPr="005C1999">
        <w:rPr>
          <w:rFonts w:ascii="F_mitra" w:hAnsi="F_mitra"/>
          <w:b/>
          <w:bCs/>
          <w:sz w:val="24"/>
          <w:rtl/>
        </w:rPr>
        <w:t>8ـ از جابر روا</w:t>
      </w:r>
      <w:r w:rsidR="00AC3BE7">
        <w:rPr>
          <w:rFonts w:ascii="F_mitra" w:hAnsi="F_mitra"/>
          <w:b/>
          <w:bCs/>
          <w:sz w:val="24"/>
          <w:rtl/>
        </w:rPr>
        <w:t>ی</w:t>
      </w:r>
      <w:r w:rsidRPr="005C1999">
        <w:rPr>
          <w:rFonts w:ascii="F_mitra" w:hAnsi="F_mitra"/>
          <w:b/>
          <w:bCs/>
          <w:sz w:val="24"/>
          <w:rtl/>
        </w:rPr>
        <w:t>ت است</w:t>
      </w:r>
      <w:r w:rsidRPr="005C1999">
        <w:rPr>
          <w:rFonts w:ascii="F_mitra" w:hAnsi="F_mitra"/>
          <w:rtl/>
        </w:rPr>
        <w:t xml:space="preserve"> </w:t>
      </w:r>
      <w:r w:rsidR="00AC3BE7">
        <w:rPr>
          <w:rFonts w:ascii="F_mitra" w:hAnsi="F_mitra"/>
          <w:rtl/>
        </w:rPr>
        <w:t>ک</w:t>
      </w:r>
      <w:r w:rsidRPr="005C1999">
        <w:rPr>
          <w:rFonts w:ascii="F_mitra" w:hAnsi="F_mitra"/>
          <w:rtl/>
        </w:rPr>
        <w:t>ه وقت</w:t>
      </w:r>
      <w:r w:rsidR="00AC3BE7">
        <w:rPr>
          <w:rFonts w:ascii="F_mitra" w:hAnsi="F_mitra"/>
          <w:rtl/>
        </w:rPr>
        <w:t>ی</w:t>
      </w:r>
      <w:r w:rsidRPr="005C1999">
        <w:rPr>
          <w:rFonts w:ascii="F_mitra" w:hAnsi="F_mitra"/>
          <w:rtl/>
        </w:rPr>
        <w:t xml:space="preserve"> با عل</w:t>
      </w:r>
      <w:r w:rsidR="00AC3BE7">
        <w:rPr>
          <w:rFonts w:ascii="F_mitra" w:hAnsi="F_mitra"/>
          <w:rtl/>
        </w:rPr>
        <w:t>ی</w:t>
      </w:r>
      <w:r w:rsidRPr="005C1999">
        <w:rPr>
          <w:rFonts w:ascii="F_mitra" w:hAnsi="F_mitra"/>
          <w:rtl/>
        </w:rPr>
        <w:t xml:space="preserve"> ب</w:t>
      </w:r>
      <w:r w:rsidR="00AC3BE7">
        <w:rPr>
          <w:rFonts w:ascii="F_mitra" w:hAnsi="F_mitra"/>
          <w:rtl/>
        </w:rPr>
        <w:t>ی</w:t>
      </w:r>
      <w:r w:rsidRPr="005C1999">
        <w:rPr>
          <w:rFonts w:ascii="F_mitra" w:hAnsi="F_mitra"/>
          <w:rtl/>
        </w:rPr>
        <w:t xml:space="preserve">عت </w:t>
      </w:r>
      <w:r w:rsidR="00AC3BE7">
        <w:rPr>
          <w:rFonts w:ascii="F_mitra" w:hAnsi="F_mitra"/>
          <w:rtl/>
        </w:rPr>
        <w:t>ک</w:t>
      </w:r>
      <w:r w:rsidRPr="005C1999">
        <w:rPr>
          <w:rFonts w:ascii="F_mitra" w:hAnsi="F_mitra"/>
          <w:rtl/>
        </w:rPr>
        <w:t>ردند</w:t>
      </w:r>
      <w:r w:rsidR="005676AA" w:rsidRPr="005C1999">
        <w:rPr>
          <w:rFonts w:ascii="F_mitra" w:hAnsi="F_mitra"/>
          <w:rtl/>
        </w:rPr>
        <w:t>،</w:t>
      </w:r>
      <w:r w:rsidRPr="005C1999">
        <w:rPr>
          <w:rFonts w:ascii="F_mitra" w:hAnsi="F_mitra"/>
          <w:rtl/>
        </w:rPr>
        <w:t xml:space="preserve"> عبدالله بن سبا برخاست و گفت: توئ</w:t>
      </w:r>
      <w:r w:rsidR="00AC3BE7">
        <w:rPr>
          <w:rFonts w:ascii="F_mitra" w:hAnsi="F_mitra"/>
          <w:rtl/>
        </w:rPr>
        <w:t>ی</w:t>
      </w:r>
      <w:r w:rsidRPr="005C1999">
        <w:rPr>
          <w:rFonts w:ascii="F_mitra" w:hAnsi="F_mitra"/>
          <w:rtl/>
        </w:rPr>
        <w:t xml:space="preserve"> «دابة الارض» عل</w:t>
      </w:r>
      <w:r w:rsidR="00AC3BE7">
        <w:rPr>
          <w:rFonts w:ascii="F_mitra" w:hAnsi="F_mitra"/>
          <w:rtl/>
        </w:rPr>
        <w:t>ی</w:t>
      </w:r>
      <w:r w:rsidRPr="005C1999">
        <w:rPr>
          <w:rFonts w:ascii="F_mitra" w:hAnsi="F_mitra"/>
          <w:rtl/>
        </w:rPr>
        <w:t xml:space="preserve"> گفت: از خدا بترس، سپس گفت: تو پادشاه</w:t>
      </w:r>
      <w:r w:rsidR="00AC3BE7">
        <w:rPr>
          <w:rFonts w:ascii="F_mitra" w:hAnsi="F_mitra"/>
          <w:rtl/>
        </w:rPr>
        <w:t>ی</w:t>
      </w:r>
      <w:r w:rsidRPr="005C1999">
        <w:rPr>
          <w:rFonts w:ascii="F_mitra" w:hAnsi="F_mitra"/>
          <w:rtl/>
        </w:rPr>
        <w:t xml:space="preserve"> (</w:t>
      </w:r>
      <w:r w:rsidR="00AC3BE7">
        <w:rPr>
          <w:rFonts w:ascii="F_mitra" w:hAnsi="F_mitra"/>
          <w:rtl/>
        </w:rPr>
        <w:t>ی</w:t>
      </w:r>
      <w:r w:rsidRPr="005C1999">
        <w:rPr>
          <w:rFonts w:ascii="F_mitra" w:hAnsi="F_mitra"/>
          <w:rtl/>
        </w:rPr>
        <w:t>ا فرشته‌ا</w:t>
      </w:r>
      <w:r w:rsidR="00AC3BE7">
        <w:rPr>
          <w:rFonts w:ascii="F_mitra" w:hAnsi="F_mitra"/>
          <w:rtl/>
        </w:rPr>
        <w:t>ی</w:t>
      </w:r>
      <w:r w:rsidRPr="005C1999">
        <w:rPr>
          <w:rFonts w:ascii="F_mitra" w:hAnsi="F_mitra"/>
          <w:rtl/>
        </w:rPr>
        <w:t>؟) گفت: از خدا بترس، گفت: تو خالق و روز</w:t>
      </w:r>
      <w:r w:rsidR="00AC3BE7">
        <w:rPr>
          <w:rFonts w:ascii="F_mitra" w:hAnsi="F_mitra"/>
          <w:rtl/>
        </w:rPr>
        <w:t>ی</w:t>
      </w:r>
      <w:r w:rsidRPr="005C1999">
        <w:rPr>
          <w:rFonts w:ascii="F_mitra" w:hAnsi="F_mitra"/>
          <w:rtl/>
        </w:rPr>
        <w:t xml:space="preserve"> دهنده‌ا</w:t>
      </w:r>
      <w:r w:rsidR="00AC3BE7">
        <w:rPr>
          <w:rFonts w:ascii="F_mitra" w:hAnsi="F_mitra"/>
          <w:rtl/>
        </w:rPr>
        <w:t>ی</w:t>
      </w:r>
      <w:r w:rsidRPr="005C1999">
        <w:rPr>
          <w:rFonts w:ascii="F_mitra" w:hAnsi="F_mitra"/>
          <w:rtl/>
        </w:rPr>
        <w:t>؛ عل</w:t>
      </w:r>
      <w:r w:rsidR="00AC3BE7">
        <w:rPr>
          <w:rFonts w:ascii="F_mitra" w:hAnsi="F_mitra"/>
          <w:rtl/>
        </w:rPr>
        <w:t>ی</w:t>
      </w:r>
      <w:r w:rsidRPr="005C1999">
        <w:rPr>
          <w:rFonts w:ascii="F_mitra" w:hAnsi="F_mitra"/>
          <w:rtl/>
        </w:rPr>
        <w:t xml:space="preserve"> دستور به </w:t>
      </w:r>
      <w:r w:rsidR="00AC3BE7">
        <w:rPr>
          <w:rFonts w:ascii="F_mitra" w:hAnsi="F_mitra"/>
          <w:rtl/>
        </w:rPr>
        <w:t>ک</w:t>
      </w:r>
      <w:r w:rsidRPr="005C1999">
        <w:rPr>
          <w:rFonts w:ascii="F_mitra" w:hAnsi="F_mitra"/>
          <w:rtl/>
        </w:rPr>
        <w:t>شتن و</w:t>
      </w:r>
      <w:r w:rsidR="00AC3BE7">
        <w:rPr>
          <w:rFonts w:ascii="F_mitra" w:hAnsi="F_mitra"/>
          <w:rtl/>
        </w:rPr>
        <w:t>ی</w:t>
      </w:r>
      <w:r w:rsidRPr="005C1999">
        <w:rPr>
          <w:rFonts w:ascii="F_mitra" w:hAnsi="F_mitra"/>
          <w:rtl/>
        </w:rPr>
        <w:t xml:space="preserve"> داد. رافض</w:t>
      </w:r>
      <w:r w:rsidR="00AC3BE7">
        <w:rPr>
          <w:rFonts w:ascii="F_mitra" w:hAnsi="F_mitra"/>
          <w:rtl/>
        </w:rPr>
        <w:t>ی</w:t>
      </w:r>
      <w:r w:rsidRPr="005C1999">
        <w:rPr>
          <w:rFonts w:ascii="F_mitra" w:hAnsi="F_mitra"/>
          <w:rtl/>
        </w:rPr>
        <w:t>ها نزد عل</w:t>
      </w:r>
      <w:r w:rsidR="00AC3BE7">
        <w:rPr>
          <w:rFonts w:ascii="F_mitra" w:hAnsi="F_mitra"/>
          <w:rtl/>
        </w:rPr>
        <w:t>ی</w:t>
      </w:r>
      <w:r w:rsidRPr="005C1999">
        <w:rPr>
          <w:rFonts w:ascii="F_mitra" w:hAnsi="F_mitra"/>
          <w:rtl/>
        </w:rPr>
        <w:t xml:space="preserve"> آ</w:t>
      </w:r>
      <w:r w:rsidR="005676AA" w:rsidRPr="005C1999">
        <w:rPr>
          <w:rFonts w:ascii="F_mitra" w:hAnsi="F_mitra"/>
          <w:rtl/>
        </w:rPr>
        <w:t>مدند</w:t>
      </w:r>
      <w:r w:rsidRPr="005C1999">
        <w:rPr>
          <w:rFonts w:ascii="F_mitra" w:hAnsi="F_mitra"/>
          <w:rtl/>
        </w:rPr>
        <w:t xml:space="preserve"> و او را از 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ار به بهانه‌</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پ</w:t>
      </w:r>
      <w:r w:rsidR="00AC3BE7">
        <w:rPr>
          <w:rFonts w:ascii="F_mitra" w:hAnsi="F_mitra"/>
          <w:rtl/>
        </w:rPr>
        <w:t>ی</w:t>
      </w:r>
      <w:r w:rsidRPr="005C1999">
        <w:rPr>
          <w:rFonts w:ascii="F_mitra" w:hAnsi="F_mitra"/>
          <w:rtl/>
        </w:rPr>
        <w:t>روان ابن سبا دست به شورش خواهند زد، منصرف ساختند، و به او پ</w:t>
      </w:r>
      <w:r w:rsidR="00AC3BE7">
        <w:rPr>
          <w:rFonts w:ascii="F_mitra" w:hAnsi="F_mitra"/>
          <w:rtl/>
        </w:rPr>
        <w:t>ی</w:t>
      </w:r>
      <w:r w:rsidRPr="005C1999">
        <w:rPr>
          <w:rFonts w:ascii="F_mitra" w:hAnsi="F_mitra"/>
          <w:rtl/>
        </w:rPr>
        <w:t>شنهاد دادند تا او را به مدائن تبع</w:t>
      </w:r>
      <w:r w:rsidR="00AC3BE7">
        <w:rPr>
          <w:rFonts w:ascii="F_mitra" w:hAnsi="F_mitra"/>
          <w:rtl/>
        </w:rPr>
        <w:t>ی</w:t>
      </w:r>
      <w:r w:rsidRPr="005C1999">
        <w:rPr>
          <w:rFonts w:ascii="F_mitra" w:hAnsi="F_mitra"/>
          <w:rtl/>
        </w:rPr>
        <w:t xml:space="preserve">د </w:t>
      </w:r>
      <w:r w:rsidR="00AC3BE7">
        <w:rPr>
          <w:rFonts w:ascii="F_mitra" w:hAnsi="F_mitra"/>
          <w:rtl/>
        </w:rPr>
        <w:t>ک</w:t>
      </w:r>
      <w:r w:rsidRPr="005C1999">
        <w:rPr>
          <w:rFonts w:ascii="F_mitra" w:hAnsi="F_mitra"/>
          <w:rtl/>
        </w:rPr>
        <w:t>ند، عل</w:t>
      </w:r>
      <w:r w:rsidR="00AC3BE7">
        <w:rPr>
          <w:rFonts w:ascii="F_mitra" w:hAnsi="F_mitra"/>
          <w:rtl/>
        </w:rPr>
        <w:t>ی</w:t>
      </w:r>
      <w:r w:rsidRPr="005C1999">
        <w:rPr>
          <w:rFonts w:ascii="F_mitra" w:hAnsi="F_mitra"/>
          <w:rtl/>
        </w:rPr>
        <w:t xml:space="preserve"> ن</w:t>
      </w:r>
      <w:r w:rsidR="00AC3BE7">
        <w:rPr>
          <w:rFonts w:ascii="F_mitra" w:hAnsi="F_mitra"/>
          <w:rtl/>
        </w:rPr>
        <w:t>ی</w:t>
      </w:r>
      <w:r w:rsidRPr="005C1999">
        <w:rPr>
          <w:rFonts w:ascii="F_mitra" w:hAnsi="F_mitra"/>
          <w:rtl/>
        </w:rPr>
        <w:t>ز پذ</w:t>
      </w:r>
      <w:r w:rsidR="00AC3BE7">
        <w:rPr>
          <w:rFonts w:ascii="F_mitra" w:hAnsi="F_mitra"/>
          <w:rtl/>
        </w:rPr>
        <w:t>ی</w:t>
      </w:r>
      <w:r w:rsidRPr="005C1999">
        <w:rPr>
          <w:rFonts w:ascii="F_mitra" w:hAnsi="F_mitra"/>
          <w:rtl/>
        </w:rPr>
        <w:t>رفت و چن</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رد. و بعدها ساباط مدائن، خاستگاه روافض و قرامط</w:t>
      </w:r>
      <w:r w:rsidR="00AC3BE7">
        <w:rPr>
          <w:rFonts w:ascii="F_mitra" w:hAnsi="F_mitra"/>
          <w:rtl/>
        </w:rPr>
        <w:t>ی</w:t>
      </w:r>
      <w:r w:rsidRPr="005C1999">
        <w:rPr>
          <w:rFonts w:ascii="F_mitra" w:hAnsi="F_mitra"/>
          <w:rtl/>
        </w:rPr>
        <w:t>ها شد.</w:t>
      </w:r>
      <w:r w:rsidRPr="005C1999">
        <w:rPr>
          <w:rStyle w:val="FootnoteReference"/>
          <w:rFonts w:ascii="F_mitra" w:hAnsi="F_mitra"/>
          <w:rtl/>
        </w:rPr>
        <w:footnoteReference w:id="46"/>
      </w:r>
    </w:p>
    <w:p w:rsidR="001815D6" w:rsidRPr="005C1999" w:rsidRDefault="001815D6" w:rsidP="004F6DC8">
      <w:pPr>
        <w:spacing w:before="80" w:after="80" w:line="216" w:lineRule="auto"/>
        <w:ind w:firstLine="340"/>
        <w:jc w:val="both"/>
        <w:rPr>
          <w:rFonts w:ascii="F_mitra" w:hAnsi="F_mitra"/>
          <w:rtl/>
        </w:rPr>
      </w:pPr>
      <w:r w:rsidRPr="005C1999">
        <w:rPr>
          <w:rFonts w:ascii="F_mitra" w:hAnsi="F_mitra"/>
          <w:b/>
          <w:bCs/>
          <w:sz w:val="24"/>
          <w:rtl/>
        </w:rPr>
        <w:t>9ـ اسفرائ</w:t>
      </w:r>
      <w:r w:rsidR="00AC3BE7">
        <w:rPr>
          <w:rFonts w:ascii="F_mitra" w:hAnsi="F_mitra"/>
          <w:b/>
          <w:bCs/>
          <w:sz w:val="24"/>
          <w:rtl/>
        </w:rPr>
        <w:t>ی</w:t>
      </w:r>
      <w:r w:rsidRPr="005C1999">
        <w:rPr>
          <w:rFonts w:ascii="F_mitra" w:hAnsi="F_mitra"/>
          <w:b/>
          <w:bCs/>
          <w:sz w:val="24"/>
          <w:rtl/>
        </w:rPr>
        <w:t>ن</w:t>
      </w:r>
      <w:r w:rsidR="00AC3BE7">
        <w:rPr>
          <w:rFonts w:ascii="F_mitra" w:hAnsi="F_mitra"/>
          <w:b/>
          <w:bCs/>
          <w:sz w:val="24"/>
          <w:rtl/>
        </w:rPr>
        <w:t>ی</w:t>
      </w:r>
      <w:r w:rsidRPr="005C1999">
        <w:rPr>
          <w:rFonts w:ascii="F_mitra" w:hAnsi="F_mitra"/>
          <w:b/>
          <w:bCs/>
          <w:sz w:val="24"/>
          <w:rtl/>
        </w:rPr>
        <w:t xml:space="preserve"> م</w:t>
      </w:r>
      <w:r w:rsidR="00AC3BE7">
        <w:rPr>
          <w:rFonts w:ascii="F_mitra" w:hAnsi="F_mitra"/>
          <w:b/>
          <w:bCs/>
          <w:sz w:val="24"/>
          <w:rtl/>
        </w:rPr>
        <w:t>ی</w:t>
      </w:r>
      <w:r w:rsidRPr="005C1999">
        <w:rPr>
          <w:rFonts w:ascii="F_mitra" w:hAnsi="F_mitra"/>
          <w:b/>
          <w:bCs/>
          <w:sz w:val="24"/>
          <w:rtl/>
        </w:rPr>
        <w:t>‌گو</w:t>
      </w:r>
      <w:r w:rsidR="00AC3BE7">
        <w:rPr>
          <w:rFonts w:ascii="F_mitra" w:hAnsi="F_mitra"/>
          <w:b/>
          <w:bCs/>
          <w:sz w:val="24"/>
          <w:rtl/>
        </w:rPr>
        <w:t>ی</w:t>
      </w:r>
      <w:r w:rsidRPr="005C1999">
        <w:rPr>
          <w:rFonts w:ascii="F_mitra" w:hAnsi="F_mitra"/>
          <w:b/>
          <w:bCs/>
          <w:sz w:val="24"/>
          <w:rtl/>
        </w:rPr>
        <w:t>د</w:t>
      </w:r>
      <w:r w:rsidRPr="005C1999">
        <w:rPr>
          <w:rFonts w:ascii="F_mitra" w:hAnsi="F_mitra"/>
          <w:rtl/>
        </w:rPr>
        <w:t>: ابن سوداء مرد</w:t>
      </w:r>
      <w:r w:rsidR="00AC3BE7">
        <w:rPr>
          <w:rFonts w:ascii="F_mitra" w:hAnsi="F_mitra"/>
          <w:rtl/>
        </w:rPr>
        <w:t>ی</w:t>
      </w:r>
      <w:r w:rsidRPr="005C1999">
        <w:rPr>
          <w:rFonts w:ascii="F_mitra" w:hAnsi="F_mitra"/>
          <w:rtl/>
        </w:rPr>
        <w:t xml:space="preserve"> </w:t>
      </w:r>
      <w:r w:rsidR="00AC3BE7">
        <w:rPr>
          <w:rFonts w:ascii="F_mitra" w:hAnsi="F_mitra"/>
          <w:rtl/>
        </w:rPr>
        <w:t>ی</w:t>
      </w:r>
      <w:r w:rsidRPr="005C1999">
        <w:rPr>
          <w:rFonts w:ascii="F_mitra" w:hAnsi="F_mitra"/>
          <w:rtl/>
        </w:rPr>
        <w:t>هود</w:t>
      </w:r>
      <w:r w:rsidR="00AC3BE7">
        <w:rPr>
          <w:rFonts w:ascii="F_mitra" w:hAnsi="F_mitra"/>
          <w:rtl/>
        </w:rPr>
        <w:t>ی</w:t>
      </w:r>
      <w:r w:rsidRPr="005C1999">
        <w:rPr>
          <w:rFonts w:ascii="F_mitra" w:hAnsi="F_mitra"/>
          <w:rtl/>
        </w:rPr>
        <w:t xml:space="preserve"> بود </w:t>
      </w:r>
      <w:r w:rsidR="00AC3BE7">
        <w:rPr>
          <w:rFonts w:ascii="F_mitra" w:hAnsi="F_mitra"/>
          <w:rtl/>
        </w:rPr>
        <w:t>ک</w:t>
      </w:r>
      <w:r w:rsidRPr="005C1999">
        <w:rPr>
          <w:rFonts w:ascii="F_mitra" w:hAnsi="F_mitra"/>
          <w:rtl/>
        </w:rPr>
        <w:t>ه در پوشش اسلام، قصد تخر</w:t>
      </w:r>
      <w:r w:rsidR="00AC3BE7">
        <w:rPr>
          <w:rFonts w:ascii="F_mitra" w:hAnsi="F_mitra"/>
          <w:rtl/>
        </w:rPr>
        <w:t>ی</w:t>
      </w:r>
      <w:r w:rsidRPr="005C1999">
        <w:rPr>
          <w:rFonts w:ascii="F_mitra" w:hAnsi="F_mitra"/>
          <w:rtl/>
        </w:rPr>
        <w:t>ب اف</w:t>
      </w:r>
      <w:r w:rsidR="00AC3BE7">
        <w:rPr>
          <w:rFonts w:ascii="F_mitra" w:hAnsi="F_mitra"/>
          <w:rtl/>
        </w:rPr>
        <w:t>ک</w:t>
      </w:r>
      <w:r w:rsidRPr="005C1999">
        <w:rPr>
          <w:rFonts w:ascii="F_mitra" w:hAnsi="F_mitra"/>
          <w:rtl/>
        </w:rPr>
        <w:t>ار مسلمانان را داشت.</w:t>
      </w:r>
      <w:r w:rsidRPr="005C1999">
        <w:rPr>
          <w:rStyle w:val="FootnoteReference"/>
          <w:rFonts w:ascii="F_mitra" w:hAnsi="F_mitra"/>
          <w:rtl/>
        </w:rPr>
        <w:footnoteReference w:id="47"/>
      </w:r>
    </w:p>
    <w:p w:rsidR="001815D6" w:rsidRPr="005C1999" w:rsidRDefault="005676AA" w:rsidP="004F6DC8">
      <w:pPr>
        <w:spacing w:before="80" w:after="80" w:line="216" w:lineRule="auto"/>
        <w:ind w:firstLine="340"/>
        <w:jc w:val="both"/>
        <w:rPr>
          <w:rFonts w:ascii="F_mitra" w:hAnsi="F_mitra"/>
          <w:rtl/>
        </w:rPr>
      </w:pPr>
      <w:r w:rsidRPr="005C1999">
        <w:rPr>
          <w:rFonts w:ascii="F_mitra" w:hAnsi="F_mitra"/>
          <w:b/>
          <w:bCs/>
          <w:sz w:val="24"/>
          <w:rtl/>
        </w:rPr>
        <w:t>10ـ بغداد</w:t>
      </w:r>
      <w:r w:rsidR="00AC3BE7">
        <w:rPr>
          <w:rFonts w:ascii="F_mitra" w:hAnsi="F_mitra"/>
          <w:b/>
          <w:bCs/>
          <w:sz w:val="24"/>
          <w:rtl/>
        </w:rPr>
        <w:t>ی</w:t>
      </w:r>
      <w:r w:rsidRPr="005C1999">
        <w:rPr>
          <w:rFonts w:ascii="F_mitra" w:hAnsi="F_mitra"/>
          <w:b/>
          <w:bCs/>
          <w:sz w:val="24"/>
          <w:rtl/>
        </w:rPr>
        <w:t xml:space="preserve"> از ش</w:t>
      </w:r>
      <w:r w:rsidR="001815D6" w:rsidRPr="005C1999">
        <w:rPr>
          <w:rFonts w:ascii="F_mitra" w:hAnsi="F_mitra"/>
          <w:b/>
          <w:bCs/>
          <w:sz w:val="24"/>
          <w:rtl/>
        </w:rPr>
        <w:t>ع</w:t>
      </w:r>
      <w:r w:rsidRPr="005C1999">
        <w:rPr>
          <w:rFonts w:ascii="F_mitra" w:hAnsi="F_mitra"/>
          <w:b/>
          <w:bCs/>
          <w:sz w:val="24"/>
          <w:rtl/>
        </w:rPr>
        <w:t>ب</w:t>
      </w:r>
      <w:r w:rsidR="00AC3BE7">
        <w:rPr>
          <w:rFonts w:ascii="F_mitra" w:hAnsi="F_mitra"/>
          <w:b/>
          <w:bCs/>
          <w:sz w:val="24"/>
          <w:rtl/>
        </w:rPr>
        <w:t>ی</w:t>
      </w:r>
      <w:r w:rsidR="001815D6" w:rsidRPr="005C1999">
        <w:rPr>
          <w:rFonts w:ascii="F_mitra" w:hAnsi="F_mitra"/>
          <w:rtl/>
        </w:rPr>
        <w:t xml:space="preserve"> نقل </w:t>
      </w:r>
      <w:r w:rsidR="00AC3BE7">
        <w:rPr>
          <w:rFonts w:ascii="F_mitra" w:hAnsi="F_mitra"/>
          <w:rtl/>
        </w:rPr>
        <w:t>ک</w:t>
      </w:r>
      <w:r w:rsidR="001815D6" w:rsidRPr="005C1999">
        <w:rPr>
          <w:rFonts w:ascii="F_mitra" w:hAnsi="F_mitra"/>
          <w:rtl/>
        </w:rPr>
        <w:t xml:space="preserve">رده </w:t>
      </w:r>
      <w:r w:rsidR="00AC3BE7">
        <w:rPr>
          <w:rFonts w:ascii="F_mitra" w:hAnsi="F_mitra"/>
          <w:rtl/>
        </w:rPr>
        <w:t>ک</w:t>
      </w:r>
      <w:r w:rsidR="001815D6" w:rsidRPr="005C1999">
        <w:rPr>
          <w:rFonts w:ascii="F_mitra" w:hAnsi="F_mitra"/>
          <w:rtl/>
        </w:rPr>
        <w:t>ه گفته است: عبدالله ابن سوداء مؤ</w:t>
      </w:r>
      <w:r w:rsidR="00AC3BE7">
        <w:rPr>
          <w:rFonts w:ascii="F_mitra" w:hAnsi="F_mitra"/>
          <w:rtl/>
        </w:rPr>
        <w:t>ی</w:t>
      </w:r>
      <w:r w:rsidR="001815D6" w:rsidRPr="005C1999">
        <w:rPr>
          <w:rFonts w:ascii="F_mitra" w:hAnsi="F_mitra"/>
          <w:rtl/>
        </w:rPr>
        <w:t>د سخنان سباب</w:t>
      </w:r>
      <w:r w:rsidR="00AC3BE7">
        <w:rPr>
          <w:rFonts w:ascii="F_mitra" w:hAnsi="F_mitra"/>
          <w:rtl/>
        </w:rPr>
        <w:t>ی</w:t>
      </w:r>
      <w:r w:rsidR="001815D6" w:rsidRPr="005C1999">
        <w:rPr>
          <w:rFonts w:ascii="F_mitra" w:hAnsi="F_mitra"/>
          <w:rtl/>
        </w:rPr>
        <w:t xml:space="preserve">ه بود. ابن سوداء در اصل </w:t>
      </w:r>
      <w:r w:rsidR="00AC3BE7">
        <w:rPr>
          <w:rFonts w:ascii="F_mitra" w:hAnsi="F_mitra"/>
          <w:rtl/>
        </w:rPr>
        <w:t>ی</w:t>
      </w:r>
      <w:r w:rsidR="001815D6" w:rsidRPr="005C1999">
        <w:rPr>
          <w:rFonts w:ascii="F_mitra" w:hAnsi="F_mitra"/>
          <w:rtl/>
        </w:rPr>
        <w:t>هود</w:t>
      </w:r>
      <w:r w:rsidR="00AC3BE7">
        <w:rPr>
          <w:rFonts w:ascii="F_mitra" w:hAnsi="F_mitra"/>
          <w:rtl/>
        </w:rPr>
        <w:t>ی</w:t>
      </w:r>
      <w:r w:rsidR="001815D6" w:rsidRPr="005C1999">
        <w:rPr>
          <w:rFonts w:ascii="F_mitra" w:hAnsi="F_mitra"/>
          <w:rtl/>
        </w:rPr>
        <w:t xml:space="preserve"> و اهل ح</w:t>
      </w:r>
      <w:r w:rsidR="00AC3BE7">
        <w:rPr>
          <w:rFonts w:ascii="F_mitra" w:hAnsi="F_mitra"/>
          <w:rtl/>
        </w:rPr>
        <w:t>ی</w:t>
      </w:r>
      <w:r w:rsidR="001815D6" w:rsidRPr="005C1999">
        <w:rPr>
          <w:rFonts w:ascii="F_mitra" w:hAnsi="F_mitra"/>
          <w:rtl/>
        </w:rPr>
        <w:t xml:space="preserve">ره بود. تظاهر به اسلام نمود و خواست </w:t>
      </w:r>
      <w:r w:rsidR="007348B8" w:rsidRPr="005C1999">
        <w:rPr>
          <w:rFonts w:ascii="F_mitra" w:hAnsi="F_mitra"/>
          <w:rtl/>
        </w:rPr>
        <w:t xml:space="preserve">در </w:t>
      </w:r>
      <w:r w:rsidR="00AC3BE7">
        <w:rPr>
          <w:rFonts w:ascii="F_mitra" w:hAnsi="F_mitra"/>
          <w:rtl/>
        </w:rPr>
        <w:t>ک</w:t>
      </w:r>
      <w:r w:rsidR="007348B8" w:rsidRPr="005C1999">
        <w:rPr>
          <w:rFonts w:ascii="F_mitra" w:hAnsi="F_mitra"/>
          <w:rtl/>
        </w:rPr>
        <w:t>وفه نام و آوازه‌ و ر</w:t>
      </w:r>
      <w:r w:rsidR="00AC3BE7">
        <w:rPr>
          <w:rFonts w:ascii="F_mitra" w:hAnsi="F_mitra"/>
          <w:rtl/>
        </w:rPr>
        <w:t>ی</w:t>
      </w:r>
      <w:r w:rsidR="007348B8" w:rsidRPr="005C1999">
        <w:rPr>
          <w:rFonts w:ascii="F_mitra" w:hAnsi="F_mitra"/>
          <w:rtl/>
        </w:rPr>
        <w:t>است</w:t>
      </w:r>
      <w:r w:rsidR="00AC3BE7">
        <w:rPr>
          <w:rFonts w:ascii="F_mitra" w:hAnsi="F_mitra"/>
          <w:rtl/>
        </w:rPr>
        <w:t>ی</w:t>
      </w:r>
      <w:r w:rsidR="007348B8" w:rsidRPr="005C1999">
        <w:rPr>
          <w:rFonts w:ascii="F_mitra" w:hAnsi="F_mitra"/>
          <w:rtl/>
        </w:rPr>
        <w:t xml:space="preserve"> داشته باشد، به مردم </w:t>
      </w:r>
      <w:r w:rsidR="00AC3BE7">
        <w:rPr>
          <w:rFonts w:ascii="F_mitra" w:hAnsi="F_mitra"/>
          <w:rtl/>
        </w:rPr>
        <w:t>ک</w:t>
      </w:r>
      <w:r w:rsidR="007348B8" w:rsidRPr="005C1999">
        <w:rPr>
          <w:rFonts w:ascii="F_mitra" w:hAnsi="F_mitra"/>
          <w:rtl/>
        </w:rPr>
        <w:t xml:space="preserve">وفه گفت: در تورات خوانده </w:t>
      </w:r>
      <w:r w:rsidR="00AC3BE7">
        <w:rPr>
          <w:rFonts w:ascii="F_mitra" w:hAnsi="F_mitra"/>
          <w:rtl/>
        </w:rPr>
        <w:t>ک</w:t>
      </w:r>
      <w:r w:rsidR="007348B8" w:rsidRPr="005C1999">
        <w:rPr>
          <w:rFonts w:ascii="F_mitra" w:hAnsi="F_mitra"/>
          <w:rtl/>
        </w:rPr>
        <w:t>ه هر پ</w:t>
      </w:r>
      <w:r w:rsidR="00AC3BE7">
        <w:rPr>
          <w:rFonts w:ascii="F_mitra" w:hAnsi="F_mitra"/>
          <w:rtl/>
        </w:rPr>
        <w:t>ی</w:t>
      </w:r>
      <w:r w:rsidR="007348B8" w:rsidRPr="005C1999">
        <w:rPr>
          <w:rFonts w:ascii="F_mitra" w:hAnsi="F_mitra"/>
          <w:rtl/>
        </w:rPr>
        <w:t>امبر</w:t>
      </w:r>
      <w:r w:rsidR="00AC3BE7">
        <w:rPr>
          <w:rFonts w:ascii="F_mitra" w:hAnsi="F_mitra"/>
          <w:rtl/>
        </w:rPr>
        <w:t>ی</w:t>
      </w:r>
      <w:r w:rsidR="007348B8" w:rsidRPr="005C1999">
        <w:rPr>
          <w:rFonts w:ascii="F_mitra" w:hAnsi="F_mitra"/>
          <w:rtl/>
        </w:rPr>
        <w:t xml:space="preserve"> وص</w:t>
      </w:r>
      <w:r w:rsidR="00AC3BE7">
        <w:rPr>
          <w:rFonts w:ascii="F_mitra" w:hAnsi="F_mitra"/>
          <w:rtl/>
        </w:rPr>
        <w:t>ی</w:t>
      </w:r>
      <w:r w:rsidR="007348B8" w:rsidRPr="005C1999">
        <w:rPr>
          <w:rFonts w:ascii="F_mitra" w:hAnsi="F_mitra"/>
          <w:rtl/>
        </w:rPr>
        <w:t>‌ا</w:t>
      </w:r>
      <w:r w:rsidR="00AC3BE7">
        <w:rPr>
          <w:rFonts w:ascii="F_mitra" w:hAnsi="F_mitra"/>
          <w:rtl/>
        </w:rPr>
        <w:t>ی</w:t>
      </w:r>
      <w:r w:rsidR="007348B8" w:rsidRPr="005C1999">
        <w:rPr>
          <w:rFonts w:ascii="F_mitra" w:hAnsi="F_mitra"/>
          <w:rtl/>
        </w:rPr>
        <w:t xml:space="preserve"> داشته و وص</w:t>
      </w:r>
      <w:r w:rsidR="00AC3BE7">
        <w:rPr>
          <w:rFonts w:ascii="F_mitra" w:hAnsi="F_mitra"/>
          <w:rtl/>
        </w:rPr>
        <w:t>ی</w:t>
      </w:r>
      <w:r w:rsidR="007348B8" w:rsidRPr="005C1999">
        <w:rPr>
          <w:rFonts w:ascii="F_mitra" w:hAnsi="F_mitra"/>
          <w:rtl/>
        </w:rPr>
        <w:t xml:space="preserve"> محمد عل</w:t>
      </w:r>
      <w:r w:rsidR="00AC3BE7">
        <w:rPr>
          <w:rFonts w:ascii="F_mitra" w:hAnsi="F_mitra"/>
          <w:rtl/>
        </w:rPr>
        <w:t>ی</w:t>
      </w:r>
      <w:r w:rsidR="007348B8" w:rsidRPr="005C1999">
        <w:rPr>
          <w:rFonts w:ascii="F_mitra" w:hAnsi="F_mitra"/>
          <w:rtl/>
        </w:rPr>
        <w:t xml:space="preserve"> است و او بهتر</w:t>
      </w:r>
      <w:r w:rsidR="00AC3BE7">
        <w:rPr>
          <w:rFonts w:ascii="F_mitra" w:hAnsi="F_mitra"/>
          <w:rtl/>
        </w:rPr>
        <w:t>ی</w:t>
      </w:r>
      <w:r w:rsidR="007348B8" w:rsidRPr="005C1999">
        <w:rPr>
          <w:rFonts w:ascii="F_mitra" w:hAnsi="F_mitra"/>
          <w:rtl/>
        </w:rPr>
        <w:t>ن اوص</w:t>
      </w:r>
      <w:r w:rsidR="00AC3BE7">
        <w:rPr>
          <w:rFonts w:ascii="F_mitra" w:hAnsi="F_mitra"/>
          <w:rtl/>
        </w:rPr>
        <w:t>ی</w:t>
      </w:r>
      <w:r w:rsidR="007348B8" w:rsidRPr="005C1999">
        <w:rPr>
          <w:rFonts w:ascii="F_mitra" w:hAnsi="F_mitra"/>
          <w:rtl/>
        </w:rPr>
        <w:t>ا است. ش</w:t>
      </w:r>
      <w:r w:rsidR="00AC3BE7">
        <w:rPr>
          <w:rFonts w:ascii="F_mitra" w:hAnsi="F_mitra"/>
          <w:rtl/>
        </w:rPr>
        <w:t>ی</w:t>
      </w:r>
      <w:r w:rsidR="007348B8" w:rsidRPr="005C1999">
        <w:rPr>
          <w:rFonts w:ascii="F_mitra" w:hAnsi="F_mitra"/>
          <w:rtl/>
        </w:rPr>
        <w:t>ع</w:t>
      </w:r>
      <w:r w:rsidR="00AC3BE7">
        <w:rPr>
          <w:rFonts w:ascii="F_mitra" w:hAnsi="F_mitra"/>
          <w:rtl/>
        </w:rPr>
        <w:t>ی</w:t>
      </w:r>
      <w:r w:rsidR="007348B8" w:rsidRPr="005C1999">
        <w:rPr>
          <w:rFonts w:ascii="F_mitra" w:hAnsi="F_mitra"/>
          <w:rtl/>
        </w:rPr>
        <w:t>ان عل</w:t>
      </w:r>
      <w:r w:rsidR="00AC3BE7">
        <w:rPr>
          <w:rFonts w:ascii="F_mitra" w:hAnsi="F_mitra"/>
          <w:rtl/>
        </w:rPr>
        <w:t>ی</w:t>
      </w:r>
      <w:r w:rsidR="007348B8" w:rsidRPr="005C1999">
        <w:rPr>
          <w:rFonts w:ascii="F_mitra" w:hAnsi="F_mitra"/>
          <w:rtl/>
        </w:rPr>
        <w:t xml:space="preserve"> از ا</w:t>
      </w:r>
      <w:r w:rsidR="00AC3BE7">
        <w:rPr>
          <w:rFonts w:ascii="F_mitra" w:hAnsi="F_mitra"/>
          <w:rtl/>
        </w:rPr>
        <w:t>ی</w:t>
      </w:r>
      <w:r w:rsidR="007348B8" w:rsidRPr="005C1999">
        <w:rPr>
          <w:rFonts w:ascii="F_mitra" w:hAnsi="F_mitra"/>
          <w:rtl/>
        </w:rPr>
        <w:t>ن سخن خوشحال شدند و به عل</w:t>
      </w:r>
      <w:r w:rsidR="00AC3BE7">
        <w:rPr>
          <w:rFonts w:ascii="F_mitra" w:hAnsi="F_mitra"/>
          <w:rtl/>
        </w:rPr>
        <w:t>ی</w:t>
      </w:r>
      <w:r w:rsidR="007348B8" w:rsidRPr="005C1999">
        <w:rPr>
          <w:rFonts w:ascii="F_mitra" w:hAnsi="F_mitra"/>
          <w:rtl/>
        </w:rPr>
        <w:t xml:space="preserve"> گفتند او از دوستدارانت م</w:t>
      </w:r>
      <w:r w:rsidR="00AC3BE7">
        <w:rPr>
          <w:rFonts w:ascii="F_mitra" w:hAnsi="F_mitra"/>
          <w:rtl/>
        </w:rPr>
        <w:t>ی</w:t>
      </w:r>
      <w:r w:rsidR="007348B8" w:rsidRPr="005C1999">
        <w:rPr>
          <w:rFonts w:ascii="F_mitra" w:hAnsi="F_mitra"/>
          <w:rtl/>
        </w:rPr>
        <w:t>‌باشد. عل</w:t>
      </w:r>
      <w:r w:rsidR="00AC3BE7">
        <w:rPr>
          <w:rFonts w:ascii="F_mitra" w:hAnsi="F_mitra"/>
          <w:rtl/>
        </w:rPr>
        <w:t>ی</w:t>
      </w:r>
      <w:r w:rsidR="007348B8" w:rsidRPr="005C1999">
        <w:rPr>
          <w:rFonts w:ascii="F_mitra" w:hAnsi="F_mitra"/>
          <w:rtl/>
        </w:rPr>
        <w:t xml:space="preserve"> او را گرام</w:t>
      </w:r>
      <w:r w:rsidR="00AC3BE7">
        <w:rPr>
          <w:rFonts w:ascii="F_mitra" w:hAnsi="F_mitra"/>
          <w:rtl/>
        </w:rPr>
        <w:t>ی</w:t>
      </w:r>
      <w:r w:rsidR="007348B8" w:rsidRPr="005C1999">
        <w:rPr>
          <w:rFonts w:ascii="F_mitra" w:hAnsi="F_mitra"/>
          <w:rtl/>
        </w:rPr>
        <w:t xml:space="preserve"> داشت و جزو نزد</w:t>
      </w:r>
      <w:r w:rsidR="00AC3BE7">
        <w:rPr>
          <w:rFonts w:ascii="F_mitra" w:hAnsi="F_mitra"/>
          <w:rtl/>
        </w:rPr>
        <w:t>یک</w:t>
      </w:r>
      <w:r w:rsidR="007348B8" w:rsidRPr="005C1999">
        <w:rPr>
          <w:rFonts w:ascii="F_mitra" w:hAnsi="F_mitra"/>
          <w:rtl/>
        </w:rPr>
        <w:t>ان خود قرار دا</w:t>
      </w:r>
      <w:r w:rsidRPr="005C1999">
        <w:rPr>
          <w:rFonts w:ascii="F_mitra" w:hAnsi="F_mitra"/>
          <w:rtl/>
        </w:rPr>
        <w:t>د. تا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از سخنان افراط آم</w:t>
      </w:r>
      <w:r w:rsidR="00AC3BE7">
        <w:rPr>
          <w:rFonts w:ascii="F_mitra" w:hAnsi="F_mitra"/>
          <w:rtl/>
        </w:rPr>
        <w:t>ی</w:t>
      </w:r>
      <w:r w:rsidRPr="005C1999">
        <w:rPr>
          <w:rFonts w:ascii="F_mitra" w:hAnsi="F_mitra"/>
          <w:rtl/>
        </w:rPr>
        <w:t>ز</w:t>
      </w:r>
      <w:r w:rsidR="007348B8" w:rsidRPr="005C1999">
        <w:rPr>
          <w:rFonts w:ascii="F_mitra" w:hAnsi="F_mitra"/>
          <w:rtl/>
        </w:rPr>
        <w:t xml:space="preserve"> و</w:t>
      </w:r>
      <w:r w:rsidR="00AC3BE7">
        <w:rPr>
          <w:rFonts w:ascii="F_mitra" w:hAnsi="F_mitra"/>
          <w:rtl/>
        </w:rPr>
        <w:t>ی</w:t>
      </w:r>
      <w:r w:rsidR="007348B8" w:rsidRPr="005C1999">
        <w:rPr>
          <w:rFonts w:ascii="F_mitra" w:hAnsi="F_mitra"/>
          <w:rtl/>
        </w:rPr>
        <w:t xml:space="preserve"> نسبت به خود اطلاع </w:t>
      </w:r>
      <w:r w:rsidR="00AC3BE7">
        <w:rPr>
          <w:rFonts w:ascii="F_mitra" w:hAnsi="F_mitra"/>
          <w:rtl/>
        </w:rPr>
        <w:t>ی</w:t>
      </w:r>
      <w:r w:rsidR="007348B8" w:rsidRPr="005C1999">
        <w:rPr>
          <w:rFonts w:ascii="F_mitra" w:hAnsi="F_mitra"/>
          <w:rtl/>
        </w:rPr>
        <w:t>افت و قصدجانش نمود. ول</w:t>
      </w:r>
      <w:r w:rsidR="00AC3BE7">
        <w:rPr>
          <w:rFonts w:ascii="F_mitra" w:hAnsi="F_mitra"/>
          <w:rtl/>
        </w:rPr>
        <w:t>ی</w:t>
      </w:r>
      <w:r w:rsidR="007348B8" w:rsidRPr="005C1999">
        <w:rPr>
          <w:rFonts w:ascii="F_mitra" w:hAnsi="F_mitra"/>
          <w:rtl/>
        </w:rPr>
        <w:t xml:space="preserve"> ابن عباس او را از ا</w:t>
      </w:r>
      <w:r w:rsidR="00AC3BE7">
        <w:rPr>
          <w:rFonts w:ascii="F_mitra" w:hAnsi="F_mitra"/>
          <w:rtl/>
        </w:rPr>
        <w:t>ی</w:t>
      </w:r>
      <w:r w:rsidR="007348B8" w:rsidRPr="005C1999">
        <w:rPr>
          <w:rFonts w:ascii="F_mitra" w:hAnsi="F_mitra"/>
          <w:rtl/>
        </w:rPr>
        <w:t xml:space="preserve">ن </w:t>
      </w:r>
      <w:r w:rsidR="00AC3BE7">
        <w:rPr>
          <w:rFonts w:ascii="F_mitra" w:hAnsi="F_mitra"/>
          <w:rtl/>
        </w:rPr>
        <w:t>ک</w:t>
      </w:r>
      <w:r w:rsidR="007348B8" w:rsidRPr="005C1999">
        <w:rPr>
          <w:rFonts w:ascii="F_mitra" w:hAnsi="F_mitra"/>
          <w:rtl/>
        </w:rPr>
        <w:t xml:space="preserve">ار منع </w:t>
      </w:r>
      <w:r w:rsidR="00AC3BE7">
        <w:rPr>
          <w:rFonts w:ascii="F_mitra" w:hAnsi="F_mitra"/>
          <w:rtl/>
        </w:rPr>
        <w:t>ک</w:t>
      </w:r>
      <w:r w:rsidR="007348B8" w:rsidRPr="005C1999">
        <w:rPr>
          <w:rFonts w:ascii="F_mitra" w:hAnsi="F_mitra"/>
          <w:rtl/>
        </w:rPr>
        <w:t>رد و گفت: ب</w:t>
      </w:r>
      <w:r w:rsidR="00AC3BE7">
        <w:rPr>
          <w:rFonts w:ascii="F_mitra" w:hAnsi="F_mitra"/>
          <w:rtl/>
        </w:rPr>
        <w:t>ی</w:t>
      </w:r>
      <w:r w:rsidR="007348B8" w:rsidRPr="005C1999">
        <w:rPr>
          <w:rFonts w:ascii="F_mitra" w:hAnsi="F_mitra"/>
          <w:rtl/>
        </w:rPr>
        <w:t>م آن م</w:t>
      </w:r>
      <w:r w:rsidR="00AC3BE7">
        <w:rPr>
          <w:rFonts w:ascii="F_mitra" w:hAnsi="F_mitra"/>
          <w:rtl/>
        </w:rPr>
        <w:t>ی</w:t>
      </w:r>
      <w:r w:rsidR="007348B8" w:rsidRPr="005C1999">
        <w:rPr>
          <w:rFonts w:ascii="F_mitra" w:hAnsi="F_mitra"/>
          <w:rtl/>
        </w:rPr>
        <w:t xml:space="preserve">‌رود </w:t>
      </w:r>
      <w:r w:rsidR="00AC3BE7">
        <w:rPr>
          <w:rFonts w:ascii="F_mitra" w:hAnsi="F_mitra"/>
          <w:rtl/>
        </w:rPr>
        <w:t>ک</w:t>
      </w:r>
      <w:r w:rsidR="007348B8" w:rsidRPr="005C1999">
        <w:rPr>
          <w:rFonts w:ascii="F_mitra" w:hAnsi="F_mitra"/>
          <w:rtl/>
        </w:rPr>
        <w:t xml:space="preserve">ه با </w:t>
      </w:r>
      <w:r w:rsidR="00AC3BE7">
        <w:rPr>
          <w:rFonts w:ascii="F_mitra" w:hAnsi="F_mitra"/>
          <w:rtl/>
        </w:rPr>
        <w:t>ک</w:t>
      </w:r>
      <w:r w:rsidR="007348B8" w:rsidRPr="005C1999">
        <w:rPr>
          <w:rFonts w:ascii="F_mitra" w:hAnsi="F_mitra"/>
          <w:rtl/>
        </w:rPr>
        <w:t>شتن و</w:t>
      </w:r>
      <w:r w:rsidR="00AC3BE7">
        <w:rPr>
          <w:rFonts w:ascii="F_mitra" w:hAnsi="F_mitra"/>
          <w:rtl/>
        </w:rPr>
        <w:t>ی</w:t>
      </w:r>
      <w:r w:rsidR="007348B8" w:rsidRPr="005C1999">
        <w:rPr>
          <w:rFonts w:ascii="F_mitra" w:hAnsi="F_mitra"/>
          <w:rtl/>
        </w:rPr>
        <w:t xml:space="preserve"> در م</w:t>
      </w:r>
      <w:r w:rsidR="00AC3BE7">
        <w:rPr>
          <w:rFonts w:ascii="F_mitra" w:hAnsi="F_mitra"/>
          <w:rtl/>
        </w:rPr>
        <w:t>ی</w:t>
      </w:r>
      <w:r w:rsidR="007348B8" w:rsidRPr="005C1999">
        <w:rPr>
          <w:rFonts w:ascii="F_mitra" w:hAnsi="F_mitra"/>
          <w:rtl/>
        </w:rPr>
        <w:t>ان هوادارانت دو دستگ</w:t>
      </w:r>
      <w:r w:rsidR="00AC3BE7">
        <w:rPr>
          <w:rFonts w:ascii="F_mitra" w:hAnsi="F_mitra"/>
          <w:rtl/>
        </w:rPr>
        <w:t>ی</w:t>
      </w:r>
      <w:r w:rsidR="007348B8" w:rsidRPr="005C1999">
        <w:rPr>
          <w:rFonts w:ascii="F_mitra" w:hAnsi="F_mitra"/>
          <w:rtl/>
        </w:rPr>
        <w:t xml:space="preserve"> ا</w:t>
      </w:r>
      <w:r w:rsidR="00AC3BE7">
        <w:rPr>
          <w:rFonts w:ascii="F_mitra" w:hAnsi="F_mitra"/>
          <w:rtl/>
        </w:rPr>
        <w:t>ی</w:t>
      </w:r>
      <w:r w:rsidR="007348B8" w:rsidRPr="005C1999">
        <w:rPr>
          <w:rFonts w:ascii="F_mitra" w:hAnsi="F_mitra"/>
          <w:rtl/>
        </w:rPr>
        <w:t>جاد شود و ا</w:t>
      </w:r>
      <w:r w:rsidR="00AC3BE7">
        <w:rPr>
          <w:rFonts w:ascii="F_mitra" w:hAnsi="F_mitra"/>
          <w:rtl/>
        </w:rPr>
        <w:t>ی</w:t>
      </w:r>
      <w:r w:rsidR="007348B8" w:rsidRPr="005C1999">
        <w:rPr>
          <w:rFonts w:ascii="F_mitra" w:hAnsi="F_mitra"/>
          <w:rtl/>
        </w:rPr>
        <w:t>ن در موقع</w:t>
      </w:r>
      <w:r w:rsidR="00AC3BE7">
        <w:rPr>
          <w:rFonts w:ascii="F_mitra" w:hAnsi="F_mitra"/>
          <w:rtl/>
        </w:rPr>
        <w:t>ی</w:t>
      </w:r>
      <w:r w:rsidR="007348B8" w:rsidRPr="005C1999">
        <w:rPr>
          <w:rFonts w:ascii="F_mitra" w:hAnsi="F_mitra"/>
          <w:rtl/>
        </w:rPr>
        <w:t>ت</w:t>
      </w:r>
      <w:r w:rsidR="00AC3BE7">
        <w:rPr>
          <w:rFonts w:ascii="F_mitra" w:hAnsi="F_mitra"/>
          <w:rtl/>
        </w:rPr>
        <w:t>ی</w:t>
      </w:r>
      <w:r w:rsidR="007348B8" w:rsidRPr="005C1999">
        <w:rPr>
          <w:rFonts w:ascii="F_mitra" w:hAnsi="F_mitra"/>
          <w:rtl/>
        </w:rPr>
        <w:t xml:space="preserve"> </w:t>
      </w:r>
      <w:r w:rsidR="00AC3BE7">
        <w:rPr>
          <w:rFonts w:ascii="F_mitra" w:hAnsi="F_mitra"/>
          <w:rtl/>
        </w:rPr>
        <w:t>ک</w:t>
      </w:r>
      <w:r w:rsidR="007348B8" w:rsidRPr="005C1999">
        <w:rPr>
          <w:rFonts w:ascii="F_mitra" w:hAnsi="F_mitra"/>
          <w:rtl/>
        </w:rPr>
        <w:t>ه شما قصد جنگ با شام</w:t>
      </w:r>
      <w:r w:rsidR="00AC3BE7">
        <w:rPr>
          <w:rFonts w:ascii="F_mitra" w:hAnsi="F_mitra"/>
          <w:rtl/>
        </w:rPr>
        <w:t>ی</w:t>
      </w:r>
      <w:r w:rsidR="007348B8" w:rsidRPr="005C1999">
        <w:rPr>
          <w:rFonts w:ascii="F_mitra" w:hAnsi="F_mitra"/>
          <w:rtl/>
        </w:rPr>
        <w:t xml:space="preserve">ان </w:t>
      </w:r>
      <w:r w:rsidR="00A34EF8" w:rsidRPr="005C1999">
        <w:rPr>
          <w:rFonts w:ascii="F_mitra" w:hAnsi="F_mitra"/>
          <w:rtl/>
        </w:rPr>
        <w:t>را دار</w:t>
      </w:r>
      <w:r w:rsidR="00AC3BE7">
        <w:rPr>
          <w:rFonts w:ascii="F_mitra" w:hAnsi="F_mitra"/>
          <w:rtl/>
        </w:rPr>
        <w:t>ی</w:t>
      </w:r>
      <w:r w:rsidR="00A34EF8" w:rsidRPr="005C1999">
        <w:rPr>
          <w:rFonts w:ascii="F_mitra" w:hAnsi="F_mitra"/>
          <w:rtl/>
        </w:rPr>
        <w:t xml:space="preserve"> م</w:t>
      </w:r>
      <w:r w:rsidR="00AC3BE7">
        <w:rPr>
          <w:rFonts w:ascii="F_mitra" w:hAnsi="F_mitra"/>
          <w:rtl/>
        </w:rPr>
        <w:t>ی</w:t>
      </w:r>
      <w:r w:rsidR="00A34EF8" w:rsidRPr="005C1999">
        <w:rPr>
          <w:rFonts w:ascii="F_mitra" w:hAnsi="F_mitra"/>
          <w:rtl/>
        </w:rPr>
        <w:t>‌تواند خطر ساز باشد. عل</w:t>
      </w:r>
      <w:r w:rsidR="00AC3BE7">
        <w:rPr>
          <w:rFonts w:ascii="F_mitra" w:hAnsi="F_mitra"/>
          <w:rtl/>
        </w:rPr>
        <w:t>ی</w:t>
      </w:r>
      <w:r w:rsidR="00A34EF8" w:rsidRPr="005C1999">
        <w:rPr>
          <w:rFonts w:ascii="F_mitra" w:hAnsi="F_mitra"/>
          <w:rtl/>
        </w:rPr>
        <w:t xml:space="preserve"> ن</w:t>
      </w:r>
      <w:r w:rsidR="00AC3BE7">
        <w:rPr>
          <w:rFonts w:ascii="F_mitra" w:hAnsi="F_mitra"/>
          <w:rtl/>
        </w:rPr>
        <w:t>ی</w:t>
      </w:r>
      <w:r w:rsidR="00A34EF8" w:rsidRPr="005C1999">
        <w:rPr>
          <w:rFonts w:ascii="F_mitra" w:hAnsi="F_mitra"/>
          <w:rtl/>
        </w:rPr>
        <w:t xml:space="preserve">ز </w:t>
      </w:r>
      <w:r w:rsidR="00AC3BE7">
        <w:rPr>
          <w:rFonts w:ascii="F_mitra" w:hAnsi="F_mitra"/>
          <w:rtl/>
        </w:rPr>
        <w:t>ک</w:t>
      </w:r>
      <w:r w:rsidR="00A34EF8" w:rsidRPr="005C1999">
        <w:rPr>
          <w:rFonts w:ascii="F_mitra" w:hAnsi="F_mitra"/>
          <w:rtl/>
        </w:rPr>
        <w:t>وتاه آمد و ابن سوداء و ابن سبا</w:t>
      </w:r>
      <w:r w:rsidR="00A34EF8" w:rsidRPr="005C1999">
        <w:rPr>
          <w:rStyle w:val="FootnoteReference"/>
          <w:rFonts w:ascii="F_mitra" w:hAnsi="F_mitra"/>
          <w:rtl/>
        </w:rPr>
        <w:footnoteReference w:id="48"/>
      </w:r>
      <w:r w:rsidR="00A34EF8" w:rsidRPr="005C1999">
        <w:rPr>
          <w:rFonts w:ascii="F_mitra" w:hAnsi="F_mitra"/>
          <w:rtl/>
        </w:rPr>
        <w:t xml:space="preserve"> را به مدائن</w:t>
      </w:r>
      <w:r w:rsidRPr="005C1999">
        <w:rPr>
          <w:rFonts w:ascii="F_mitra" w:hAnsi="F_mitra"/>
          <w:rtl/>
        </w:rPr>
        <w:t xml:space="preserve"> تبع</w:t>
      </w:r>
      <w:r w:rsidR="00AC3BE7">
        <w:rPr>
          <w:rFonts w:ascii="F_mitra" w:hAnsi="F_mitra"/>
          <w:rtl/>
        </w:rPr>
        <w:t>ی</w:t>
      </w:r>
      <w:r w:rsidRPr="005C1999">
        <w:rPr>
          <w:rFonts w:ascii="F_mitra" w:hAnsi="F_mitra"/>
          <w:rtl/>
        </w:rPr>
        <w:t xml:space="preserve">د نمود. در آنجا عموم مردم </w:t>
      </w:r>
      <w:r w:rsidR="00A34EF8" w:rsidRPr="005C1999">
        <w:rPr>
          <w:rFonts w:ascii="F_mitra" w:hAnsi="F_mitra"/>
          <w:rtl/>
        </w:rPr>
        <w:t xml:space="preserve">بعد از </w:t>
      </w:r>
      <w:r w:rsidR="00AC3BE7">
        <w:rPr>
          <w:rFonts w:ascii="F_mitra" w:hAnsi="F_mitra"/>
          <w:rtl/>
        </w:rPr>
        <w:t>ک</w:t>
      </w:r>
      <w:r w:rsidR="00A34EF8" w:rsidRPr="005C1999">
        <w:rPr>
          <w:rFonts w:ascii="F_mitra" w:hAnsi="F_mitra"/>
          <w:rtl/>
        </w:rPr>
        <w:t>شته شدن عل</w:t>
      </w:r>
      <w:r w:rsidR="00AC3BE7">
        <w:rPr>
          <w:rFonts w:ascii="F_mitra" w:hAnsi="F_mitra"/>
          <w:rtl/>
        </w:rPr>
        <w:t>ی</w:t>
      </w:r>
      <w:r w:rsidR="00A34EF8" w:rsidRPr="005C1999">
        <w:rPr>
          <w:rFonts w:ascii="F_mitra" w:hAnsi="F_mitra"/>
          <w:rtl/>
        </w:rPr>
        <w:t xml:space="preserve"> جذب سخنان آنها شدند.</w:t>
      </w:r>
    </w:p>
    <w:p w:rsidR="00A34EF8" w:rsidRPr="005C1999" w:rsidRDefault="00A34EF8" w:rsidP="004F6DC8">
      <w:pPr>
        <w:spacing w:before="80" w:after="80" w:line="216" w:lineRule="auto"/>
        <w:ind w:firstLine="340"/>
        <w:jc w:val="both"/>
        <w:rPr>
          <w:rFonts w:ascii="F_mitra" w:hAnsi="F_mitra"/>
          <w:rtl/>
        </w:rPr>
      </w:pPr>
      <w:r w:rsidRPr="005C1999">
        <w:rPr>
          <w:rFonts w:ascii="F_mitra" w:hAnsi="F_mitra"/>
          <w:rtl/>
        </w:rPr>
        <w:t>ابن سودا به مردم م</w:t>
      </w:r>
      <w:r w:rsidR="00AC3BE7">
        <w:rPr>
          <w:rFonts w:ascii="F_mitra" w:hAnsi="F_mitra"/>
          <w:rtl/>
        </w:rPr>
        <w:t>ی</w:t>
      </w:r>
      <w:r w:rsidRPr="005C1999">
        <w:rPr>
          <w:rFonts w:ascii="F_mitra" w:hAnsi="F_mitra"/>
          <w:rtl/>
        </w:rPr>
        <w:t xml:space="preserve">‌گفت: بخدا سوگند در مسجد </w:t>
      </w:r>
      <w:r w:rsidR="00AC3BE7">
        <w:rPr>
          <w:rFonts w:ascii="F_mitra" w:hAnsi="F_mitra"/>
          <w:rtl/>
        </w:rPr>
        <w:t>ک</w:t>
      </w:r>
      <w:r w:rsidRPr="005C1999">
        <w:rPr>
          <w:rFonts w:ascii="F_mitra" w:hAnsi="F_mitra"/>
          <w:rtl/>
        </w:rPr>
        <w:t>وفه بخاطر عل</w:t>
      </w:r>
      <w:r w:rsidR="00AC3BE7">
        <w:rPr>
          <w:rFonts w:ascii="F_mitra" w:hAnsi="F_mitra"/>
          <w:rtl/>
        </w:rPr>
        <w:t>ی</w:t>
      </w:r>
      <w:r w:rsidRPr="005C1999">
        <w:rPr>
          <w:rFonts w:ascii="F_mitra" w:hAnsi="F_mitra"/>
          <w:rtl/>
        </w:rPr>
        <w:t xml:space="preserve"> دو چشمه جار</w:t>
      </w:r>
      <w:r w:rsidR="00AC3BE7">
        <w:rPr>
          <w:rFonts w:ascii="F_mitra" w:hAnsi="F_mitra"/>
          <w:rtl/>
        </w:rPr>
        <w:t>ی</w:t>
      </w:r>
      <w:r w:rsidRPr="005C1999">
        <w:rPr>
          <w:rFonts w:ascii="F_mitra" w:hAnsi="F_mitra"/>
          <w:rtl/>
        </w:rPr>
        <w:t xml:space="preserve"> خواهد شد </w:t>
      </w:r>
      <w:r w:rsidR="00AC3BE7">
        <w:rPr>
          <w:rFonts w:ascii="F_mitra" w:hAnsi="F_mitra"/>
          <w:rtl/>
        </w:rPr>
        <w:t>یکی</w:t>
      </w:r>
      <w:r w:rsidRPr="005C1999">
        <w:rPr>
          <w:rFonts w:ascii="F_mitra" w:hAnsi="F_mitra"/>
          <w:rtl/>
        </w:rPr>
        <w:t xml:space="preserve"> از عسل و د</w:t>
      </w:r>
      <w:r w:rsidR="00AC3BE7">
        <w:rPr>
          <w:rFonts w:ascii="F_mitra" w:hAnsi="F_mitra"/>
          <w:rtl/>
        </w:rPr>
        <w:t>ی</w:t>
      </w:r>
      <w:r w:rsidRPr="005C1999">
        <w:rPr>
          <w:rFonts w:ascii="F_mitra" w:hAnsi="F_mitra"/>
          <w:rtl/>
        </w:rPr>
        <w:t>گر</w:t>
      </w:r>
      <w:r w:rsidR="00AC3BE7">
        <w:rPr>
          <w:rFonts w:ascii="F_mitra" w:hAnsi="F_mitra"/>
          <w:rtl/>
        </w:rPr>
        <w:t>ی</w:t>
      </w:r>
      <w:r w:rsidRPr="005C1999">
        <w:rPr>
          <w:rFonts w:ascii="F_mitra" w:hAnsi="F_mitra"/>
          <w:rtl/>
        </w:rPr>
        <w:t xml:space="preserve"> از روغن و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از آنها خواهند نوش</w:t>
      </w:r>
      <w:r w:rsidR="00AC3BE7">
        <w:rPr>
          <w:rFonts w:ascii="F_mitra" w:hAnsi="F_mitra"/>
          <w:rtl/>
        </w:rPr>
        <w:t>ی</w:t>
      </w:r>
      <w:r w:rsidRPr="005C1999">
        <w:rPr>
          <w:rFonts w:ascii="F_mitra" w:hAnsi="F_mitra"/>
          <w:rtl/>
        </w:rPr>
        <w:t>د.</w:t>
      </w:r>
    </w:p>
    <w:p w:rsidR="00A34EF8" w:rsidRPr="005C1999" w:rsidRDefault="00A34EF8" w:rsidP="004F6DC8">
      <w:pPr>
        <w:spacing w:before="80" w:after="80" w:line="216" w:lineRule="auto"/>
        <w:ind w:firstLine="340"/>
        <w:jc w:val="both"/>
        <w:rPr>
          <w:rFonts w:ascii="F_mitra" w:hAnsi="F_mitra"/>
          <w:b/>
          <w:bCs/>
          <w:sz w:val="24"/>
          <w:rtl/>
        </w:rPr>
      </w:pPr>
      <w:r w:rsidRPr="005C1999">
        <w:rPr>
          <w:rFonts w:ascii="F_mitra" w:hAnsi="F_mitra"/>
          <w:b/>
          <w:bCs/>
          <w:sz w:val="24"/>
          <w:rtl/>
        </w:rPr>
        <w:t>محقق</w:t>
      </w:r>
      <w:r w:rsidR="00AC3BE7">
        <w:rPr>
          <w:rFonts w:ascii="F_mitra" w:hAnsi="F_mitra"/>
          <w:b/>
          <w:bCs/>
          <w:sz w:val="24"/>
          <w:rtl/>
        </w:rPr>
        <w:t>ی</w:t>
      </w:r>
      <w:r w:rsidRPr="005C1999">
        <w:rPr>
          <w:rFonts w:ascii="F_mitra" w:hAnsi="F_mitra"/>
          <w:b/>
          <w:bCs/>
          <w:sz w:val="24"/>
          <w:rtl/>
        </w:rPr>
        <w:t>ن اهل سنت م</w:t>
      </w:r>
      <w:r w:rsidR="00AC3BE7">
        <w:rPr>
          <w:rFonts w:ascii="F_mitra" w:hAnsi="F_mitra"/>
          <w:b/>
          <w:bCs/>
          <w:sz w:val="24"/>
          <w:rtl/>
        </w:rPr>
        <w:t>ی</w:t>
      </w:r>
      <w:r w:rsidRPr="005C1999">
        <w:rPr>
          <w:rFonts w:ascii="F_mitra" w:hAnsi="F_mitra"/>
          <w:b/>
          <w:bCs/>
          <w:sz w:val="24"/>
          <w:rtl/>
        </w:rPr>
        <w:t>‌گو</w:t>
      </w:r>
      <w:r w:rsidR="00AC3BE7">
        <w:rPr>
          <w:rFonts w:ascii="F_mitra" w:hAnsi="F_mitra"/>
          <w:b/>
          <w:bCs/>
          <w:sz w:val="24"/>
          <w:rtl/>
        </w:rPr>
        <w:t>ی</w:t>
      </w:r>
      <w:r w:rsidRPr="005C1999">
        <w:rPr>
          <w:rFonts w:ascii="F_mitra" w:hAnsi="F_mitra"/>
          <w:b/>
          <w:bCs/>
          <w:sz w:val="24"/>
          <w:rtl/>
        </w:rPr>
        <w:t>ند: ابن سودا همچنان با تف</w:t>
      </w:r>
      <w:r w:rsidR="00AC3BE7">
        <w:rPr>
          <w:rFonts w:ascii="F_mitra" w:hAnsi="F_mitra"/>
          <w:b/>
          <w:bCs/>
          <w:sz w:val="24"/>
          <w:rtl/>
        </w:rPr>
        <w:t>ک</w:t>
      </w:r>
      <w:r w:rsidRPr="005C1999">
        <w:rPr>
          <w:rFonts w:ascii="F_mitra" w:hAnsi="F_mitra"/>
          <w:b/>
          <w:bCs/>
          <w:sz w:val="24"/>
          <w:rtl/>
        </w:rPr>
        <w:t>رات د</w:t>
      </w:r>
      <w:r w:rsidR="00AC3BE7">
        <w:rPr>
          <w:rFonts w:ascii="F_mitra" w:hAnsi="F_mitra"/>
          <w:b/>
          <w:bCs/>
          <w:sz w:val="24"/>
          <w:rtl/>
        </w:rPr>
        <w:t>ی</w:t>
      </w:r>
      <w:r w:rsidRPr="005C1999">
        <w:rPr>
          <w:rFonts w:ascii="F_mitra" w:hAnsi="F_mitra"/>
          <w:b/>
          <w:bCs/>
          <w:sz w:val="24"/>
          <w:rtl/>
        </w:rPr>
        <w:t xml:space="preserve">انت </w:t>
      </w:r>
      <w:r w:rsidR="00AC3BE7">
        <w:rPr>
          <w:rFonts w:ascii="F_mitra" w:hAnsi="F_mitra"/>
          <w:b/>
          <w:bCs/>
          <w:sz w:val="24"/>
          <w:rtl/>
        </w:rPr>
        <w:t>ی</w:t>
      </w:r>
      <w:r w:rsidRPr="005C1999">
        <w:rPr>
          <w:rFonts w:ascii="F_mitra" w:hAnsi="F_mitra"/>
          <w:b/>
          <w:bCs/>
          <w:sz w:val="24"/>
          <w:rtl/>
        </w:rPr>
        <w:t>هود</w:t>
      </w:r>
      <w:r w:rsidR="00AC3BE7">
        <w:rPr>
          <w:rFonts w:ascii="F_mitra" w:hAnsi="F_mitra"/>
          <w:b/>
          <w:bCs/>
          <w:sz w:val="24"/>
          <w:rtl/>
        </w:rPr>
        <w:t>ی</w:t>
      </w:r>
      <w:r w:rsidRPr="005C1999">
        <w:rPr>
          <w:rFonts w:ascii="F_mitra" w:hAnsi="F_mitra"/>
          <w:b/>
          <w:bCs/>
          <w:sz w:val="24"/>
          <w:rtl/>
        </w:rPr>
        <w:t xml:space="preserve"> م</w:t>
      </w:r>
      <w:r w:rsidR="00AC3BE7">
        <w:rPr>
          <w:rFonts w:ascii="F_mitra" w:hAnsi="F_mitra"/>
          <w:b/>
          <w:bCs/>
          <w:sz w:val="24"/>
          <w:rtl/>
        </w:rPr>
        <w:t>ی</w:t>
      </w:r>
      <w:r w:rsidRPr="005C1999">
        <w:rPr>
          <w:rFonts w:ascii="F_mitra" w:hAnsi="F_mitra"/>
          <w:b/>
          <w:bCs/>
          <w:sz w:val="24"/>
          <w:rtl/>
        </w:rPr>
        <w:t>‌ز</w:t>
      </w:r>
      <w:r w:rsidR="00AC3BE7">
        <w:rPr>
          <w:rFonts w:ascii="F_mitra" w:hAnsi="F_mitra"/>
          <w:b/>
          <w:bCs/>
          <w:sz w:val="24"/>
          <w:rtl/>
        </w:rPr>
        <w:t>ی</w:t>
      </w:r>
      <w:r w:rsidRPr="005C1999">
        <w:rPr>
          <w:rFonts w:ascii="F_mitra" w:hAnsi="F_mitra"/>
          <w:b/>
          <w:bCs/>
          <w:sz w:val="24"/>
          <w:rtl/>
        </w:rPr>
        <w:t>ست و قصد تخر</w:t>
      </w:r>
      <w:r w:rsidR="00AC3BE7">
        <w:rPr>
          <w:rFonts w:ascii="F_mitra" w:hAnsi="F_mitra"/>
          <w:b/>
          <w:bCs/>
          <w:sz w:val="24"/>
          <w:rtl/>
        </w:rPr>
        <w:t>ی</w:t>
      </w:r>
      <w:r w:rsidRPr="005C1999">
        <w:rPr>
          <w:rFonts w:ascii="F_mitra" w:hAnsi="F_mitra"/>
          <w:b/>
          <w:bCs/>
          <w:sz w:val="24"/>
          <w:rtl/>
        </w:rPr>
        <w:t>ب اف</w:t>
      </w:r>
      <w:r w:rsidR="00AC3BE7">
        <w:rPr>
          <w:rFonts w:ascii="F_mitra" w:hAnsi="F_mitra"/>
          <w:b/>
          <w:bCs/>
          <w:sz w:val="24"/>
          <w:rtl/>
        </w:rPr>
        <w:t>ک</w:t>
      </w:r>
      <w:r w:rsidRPr="005C1999">
        <w:rPr>
          <w:rFonts w:ascii="F_mitra" w:hAnsi="F_mitra"/>
          <w:b/>
          <w:bCs/>
          <w:sz w:val="24"/>
          <w:rtl/>
        </w:rPr>
        <w:t>ار مسلمانان را داشت و در مورد عل</w:t>
      </w:r>
      <w:r w:rsidR="00AC3BE7">
        <w:rPr>
          <w:rFonts w:ascii="F_mitra" w:hAnsi="F_mitra"/>
          <w:b/>
          <w:bCs/>
          <w:sz w:val="24"/>
          <w:rtl/>
        </w:rPr>
        <w:t>ی</w:t>
      </w:r>
      <w:r w:rsidRPr="005C1999">
        <w:rPr>
          <w:rFonts w:ascii="F_mitra" w:hAnsi="F_mitra"/>
          <w:b/>
          <w:bCs/>
          <w:sz w:val="24"/>
          <w:rtl/>
        </w:rPr>
        <w:t xml:space="preserve"> و فرزندانش سخنان</w:t>
      </w:r>
      <w:r w:rsidR="00AC3BE7">
        <w:rPr>
          <w:rFonts w:ascii="F_mitra" w:hAnsi="F_mitra"/>
          <w:b/>
          <w:bCs/>
          <w:sz w:val="24"/>
          <w:rtl/>
        </w:rPr>
        <w:t>ی</w:t>
      </w:r>
      <w:r w:rsidRPr="005C1999">
        <w:rPr>
          <w:rFonts w:ascii="F_mitra" w:hAnsi="F_mitra"/>
          <w:b/>
          <w:bCs/>
          <w:sz w:val="24"/>
          <w:rtl/>
        </w:rPr>
        <w:t xml:space="preserve"> شب</w:t>
      </w:r>
      <w:r w:rsidR="00AC3BE7">
        <w:rPr>
          <w:rFonts w:ascii="F_mitra" w:hAnsi="F_mitra"/>
          <w:b/>
          <w:bCs/>
          <w:sz w:val="24"/>
          <w:rtl/>
        </w:rPr>
        <w:t>ی</w:t>
      </w:r>
      <w:r w:rsidRPr="005C1999">
        <w:rPr>
          <w:rFonts w:ascii="F_mitra" w:hAnsi="F_mitra"/>
          <w:b/>
          <w:bCs/>
          <w:sz w:val="24"/>
          <w:rtl/>
        </w:rPr>
        <w:t>ه آنچه نصارا در مورد ع</w:t>
      </w:r>
      <w:r w:rsidR="00AC3BE7">
        <w:rPr>
          <w:rFonts w:ascii="F_mitra" w:hAnsi="F_mitra"/>
          <w:b/>
          <w:bCs/>
          <w:sz w:val="24"/>
          <w:rtl/>
        </w:rPr>
        <w:t>ی</w:t>
      </w:r>
      <w:r w:rsidRPr="005C1999">
        <w:rPr>
          <w:rFonts w:ascii="F_mitra" w:hAnsi="F_mitra"/>
          <w:b/>
          <w:bCs/>
          <w:sz w:val="24"/>
          <w:rtl/>
        </w:rPr>
        <w:t>س</w:t>
      </w:r>
      <w:r w:rsidR="00AC3BE7">
        <w:rPr>
          <w:rFonts w:ascii="F_mitra" w:hAnsi="F_mitra"/>
          <w:b/>
          <w:bCs/>
          <w:sz w:val="24"/>
          <w:rtl/>
        </w:rPr>
        <w:t>ی</w:t>
      </w:r>
      <w:r w:rsidRPr="005C1999">
        <w:rPr>
          <w:rFonts w:ascii="F_mitra" w:hAnsi="F_mitra"/>
          <w:b/>
          <w:bCs/>
          <w:sz w:val="24"/>
          <w:rtl/>
        </w:rPr>
        <w:t xml:space="preserve"> م</w:t>
      </w:r>
      <w:r w:rsidR="00AC3BE7">
        <w:rPr>
          <w:rFonts w:ascii="F_mitra" w:hAnsi="F_mitra"/>
          <w:b/>
          <w:bCs/>
          <w:sz w:val="24"/>
          <w:rtl/>
        </w:rPr>
        <w:t>ی</w:t>
      </w:r>
      <w:r w:rsidRPr="005C1999">
        <w:rPr>
          <w:rFonts w:ascii="F_mitra" w:hAnsi="F_mitra"/>
          <w:b/>
          <w:bCs/>
          <w:sz w:val="24"/>
          <w:rtl/>
        </w:rPr>
        <w:t>‌گو</w:t>
      </w:r>
      <w:r w:rsidR="00AC3BE7">
        <w:rPr>
          <w:rFonts w:ascii="F_mitra" w:hAnsi="F_mitra"/>
          <w:b/>
          <w:bCs/>
          <w:sz w:val="24"/>
          <w:rtl/>
        </w:rPr>
        <w:t>ی</w:t>
      </w:r>
      <w:r w:rsidRPr="005C1999">
        <w:rPr>
          <w:rFonts w:ascii="F_mitra" w:hAnsi="F_mitra"/>
          <w:b/>
          <w:bCs/>
          <w:sz w:val="24"/>
          <w:rtl/>
        </w:rPr>
        <w:t xml:space="preserve">ند بر زبان </w:t>
      </w:r>
      <w:r w:rsidR="00A07B62" w:rsidRPr="005C1999">
        <w:rPr>
          <w:rFonts w:ascii="F_mitra" w:hAnsi="F_mitra"/>
          <w:b/>
          <w:bCs/>
          <w:sz w:val="24"/>
          <w:rtl/>
        </w:rPr>
        <w:t>م</w:t>
      </w:r>
      <w:r w:rsidR="00AC3BE7">
        <w:rPr>
          <w:rFonts w:ascii="F_mitra" w:hAnsi="F_mitra"/>
          <w:b/>
          <w:bCs/>
          <w:sz w:val="24"/>
          <w:rtl/>
        </w:rPr>
        <w:t>ی</w:t>
      </w:r>
      <w:r w:rsidR="00A07B62" w:rsidRPr="005C1999">
        <w:rPr>
          <w:rFonts w:ascii="F_mitra" w:hAnsi="F_mitra"/>
          <w:b/>
          <w:bCs/>
          <w:sz w:val="24"/>
          <w:rtl/>
        </w:rPr>
        <w:t>‌آورد. تا مسلمانان در مورد عل</w:t>
      </w:r>
      <w:r w:rsidR="00AC3BE7">
        <w:rPr>
          <w:rFonts w:ascii="F_mitra" w:hAnsi="F_mitra"/>
          <w:b/>
          <w:bCs/>
          <w:sz w:val="24"/>
          <w:rtl/>
        </w:rPr>
        <w:t>ی</w:t>
      </w:r>
      <w:r w:rsidR="00A07B62" w:rsidRPr="005C1999">
        <w:rPr>
          <w:rFonts w:ascii="F_mitra" w:hAnsi="F_mitra"/>
          <w:b/>
          <w:bCs/>
          <w:sz w:val="24"/>
          <w:rtl/>
        </w:rPr>
        <w:t xml:space="preserve"> همانند نصارا در مورد ع</w:t>
      </w:r>
      <w:r w:rsidR="00AC3BE7">
        <w:rPr>
          <w:rFonts w:ascii="F_mitra" w:hAnsi="F_mitra"/>
          <w:b/>
          <w:bCs/>
          <w:sz w:val="24"/>
          <w:rtl/>
        </w:rPr>
        <w:t>ی</w:t>
      </w:r>
      <w:r w:rsidR="00A07B62" w:rsidRPr="005C1999">
        <w:rPr>
          <w:rFonts w:ascii="F_mitra" w:hAnsi="F_mitra"/>
          <w:b/>
          <w:bCs/>
          <w:sz w:val="24"/>
          <w:rtl/>
        </w:rPr>
        <w:t>س</w:t>
      </w:r>
      <w:r w:rsidR="00AC3BE7">
        <w:rPr>
          <w:rFonts w:ascii="F_mitra" w:hAnsi="F_mitra"/>
          <w:b/>
          <w:bCs/>
          <w:sz w:val="24"/>
          <w:rtl/>
        </w:rPr>
        <w:t>ی</w:t>
      </w:r>
      <w:r w:rsidR="00A07B62" w:rsidRPr="005C1999">
        <w:rPr>
          <w:rFonts w:ascii="F_mitra" w:hAnsi="F_mitra"/>
          <w:b/>
          <w:bCs/>
          <w:sz w:val="24"/>
          <w:rtl/>
        </w:rPr>
        <w:t xml:space="preserve"> ب</w:t>
      </w:r>
      <w:r w:rsidR="00AC3BE7">
        <w:rPr>
          <w:rFonts w:ascii="F_mitra" w:hAnsi="F_mitra"/>
          <w:b/>
          <w:bCs/>
          <w:sz w:val="24"/>
          <w:rtl/>
        </w:rPr>
        <w:t>ی</w:t>
      </w:r>
      <w:r w:rsidR="00A07B62" w:rsidRPr="005C1999">
        <w:rPr>
          <w:rFonts w:ascii="F_mitra" w:hAnsi="F_mitra"/>
          <w:b/>
          <w:bCs/>
          <w:sz w:val="24"/>
          <w:rtl/>
        </w:rPr>
        <w:t>ند</w:t>
      </w:r>
      <w:r w:rsidR="00AC3BE7">
        <w:rPr>
          <w:rFonts w:ascii="F_mitra" w:hAnsi="F_mitra"/>
          <w:b/>
          <w:bCs/>
          <w:sz w:val="24"/>
          <w:rtl/>
        </w:rPr>
        <w:t>ی</w:t>
      </w:r>
      <w:r w:rsidR="00A07B62" w:rsidRPr="005C1999">
        <w:rPr>
          <w:rFonts w:ascii="F_mitra" w:hAnsi="F_mitra"/>
          <w:b/>
          <w:bCs/>
          <w:sz w:val="24"/>
          <w:rtl/>
        </w:rPr>
        <w:t>شند.</w:t>
      </w:r>
    </w:p>
    <w:p w:rsidR="00A07B62" w:rsidRPr="005C1999" w:rsidRDefault="00A07B62" w:rsidP="004F6DC8">
      <w:pPr>
        <w:spacing w:before="80" w:after="80" w:line="216" w:lineRule="auto"/>
        <w:ind w:firstLine="340"/>
        <w:jc w:val="both"/>
        <w:rPr>
          <w:rFonts w:ascii="F_mitra" w:hAnsi="F_mitra"/>
          <w:rtl/>
        </w:rPr>
      </w:pPr>
      <w:r w:rsidRPr="005C1999">
        <w:rPr>
          <w:rFonts w:ascii="F_mitra" w:hAnsi="F_mitra"/>
          <w:b/>
          <w:bCs/>
          <w:sz w:val="24"/>
          <w:rtl/>
        </w:rPr>
        <w:t>ا</w:t>
      </w:r>
      <w:r w:rsidR="00AC3BE7">
        <w:rPr>
          <w:rFonts w:ascii="F_mitra" w:hAnsi="F_mitra"/>
          <w:b/>
          <w:bCs/>
          <w:sz w:val="24"/>
          <w:rtl/>
        </w:rPr>
        <w:t>ی</w:t>
      </w:r>
      <w:r w:rsidRPr="005C1999">
        <w:rPr>
          <w:rFonts w:ascii="F_mitra" w:hAnsi="F_mitra"/>
          <w:b/>
          <w:bCs/>
          <w:sz w:val="24"/>
          <w:rtl/>
        </w:rPr>
        <w:t xml:space="preserve">ن بود ابن سبا در منابع اهل سنت </w:t>
      </w:r>
      <w:r w:rsidR="00AC3BE7">
        <w:rPr>
          <w:rFonts w:ascii="F_mitra" w:hAnsi="F_mitra"/>
          <w:b/>
          <w:bCs/>
          <w:sz w:val="24"/>
          <w:rtl/>
        </w:rPr>
        <w:t>ک</w:t>
      </w:r>
      <w:r w:rsidRPr="005C1999">
        <w:rPr>
          <w:rFonts w:ascii="F_mitra" w:hAnsi="F_mitra"/>
          <w:b/>
          <w:bCs/>
          <w:sz w:val="24"/>
          <w:rtl/>
        </w:rPr>
        <w:t>ه ذ</w:t>
      </w:r>
      <w:r w:rsidR="00AC3BE7">
        <w:rPr>
          <w:rFonts w:ascii="F_mitra" w:hAnsi="F_mitra"/>
          <w:b/>
          <w:bCs/>
          <w:sz w:val="24"/>
          <w:rtl/>
        </w:rPr>
        <w:t>ک</w:t>
      </w:r>
      <w:r w:rsidRPr="005C1999">
        <w:rPr>
          <w:rFonts w:ascii="F_mitra" w:hAnsi="F_mitra"/>
          <w:b/>
          <w:bCs/>
          <w:sz w:val="24"/>
          <w:rtl/>
        </w:rPr>
        <w:t>رش جمعاً در حدود پنجاه منبع از منابع اهل سنت آمده است</w:t>
      </w:r>
      <w:r w:rsidRPr="005C1999">
        <w:rPr>
          <w:rFonts w:ascii="F_mitra" w:hAnsi="F_mitra"/>
          <w:rtl/>
        </w:rPr>
        <w:t>.</w:t>
      </w:r>
      <w:r w:rsidRPr="005C1999">
        <w:rPr>
          <w:rStyle w:val="FootnoteReference"/>
          <w:rFonts w:ascii="F_mitra" w:hAnsi="F_mitra"/>
          <w:rtl/>
        </w:rPr>
        <w:footnoteReference w:id="49"/>
      </w:r>
    </w:p>
    <w:p w:rsidR="00A07B62" w:rsidRPr="00997A76" w:rsidRDefault="00A07B62" w:rsidP="004F6DC8">
      <w:pPr>
        <w:pStyle w:val="a0"/>
        <w:ind w:firstLine="340"/>
        <w:rPr>
          <w:rtl/>
        </w:rPr>
      </w:pPr>
      <w:bookmarkStart w:id="18" w:name="_Toc376292144"/>
      <w:r w:rsidRPr="00997A76">
        <w:rPr>
          <w:rtl/>
        </w:rPr>
        <w:t>ابن سبا در منابع ش</w:t>
      </w:r>
      <w:r w:rsidR="00AC3BE7">
        <w:rPr>
          <w:rtl/>
        </w:rPr>
        <w:t>ی</w:t>
      </w:r>
      <w:r w:rsidRPr="00997A76">
        <w:rPr>
          <w:rtl/>
        </w:rPr>
        <w:t>عه:</w:t>
      </w:r>
      <w:bookmarkEnd w:id="18"/>
    </w:p>
    <w:p w:rsidR="00A07B62" w:rsidRPr="005C1999" w:rsidRDefault="00A07B62" w:rsidP="004F6DC8">
      <w:pPr>
        <w:spacing w:before="80" w:after="80" w:line="216" w:lineRule="auto"/>
        <w:ind w:firstLine="340"/>
        <w:jc w:val="both"/>
        <w:rPr>
          <w:rFonts w:ascii="F_mitra" w:hAnsi="F_mitra"/>
          <w:rtl/>
        </w:rPr>
      </w:pPr>
      <w:r w:rsidRPr="005C1999">
        <w:rPr>
          <w:rFonts w:ascii="F_mitra" w:hAnsi="F_mitra"/>
          <w:b/>
          <w:bCs/>
          <w:sz w:val="24"/>
          <w:rtl/>
        </w:rPr>
        <w:t>1ـ ابو محمد حسن بن موس</w:t>
      </w:r>
      <w:r w:rsidR="00AC3BE7">
        <w:rPr>
          <w:rFonts w:ascii="F_mitra" w:hAnsi="F_mitra"/>
          <w:b/>
          <w:bCs/>
          <w:sz w:val="24"/>
          <w:rtl/>
        </w:rPr>
        <w:t>ی</w:t>
      </w:r>
      <w:r w:rsidRPr="005C1999">
        <w:rPr>
          <w:rFonts w:ascii="F_mitra" w:hAnsi="F_mitra"/>
          <w:b/>
          <w:bCs/>
          <w:sz w:val="24"/>
          <w:rtl/>
        </w:rPr>
        <w:t xml:space="preserve"> نوبخت</w:t>
      </w:r>
      <w:r w:rsidR="00AC3BE7">
        <w:rPr>
          <w:rFonts w:ascii="F_mitra" w:hAnsi="F_mitra"/>
          <w:b/>
          <w:bCs/>
          <w:sz w:val="24"/>
          <w:rtl/>
        </w:rPr>
        <w:t>ی</w:t>
      </w:r>
      <w:r w:rsidRPr="005C1999">
        <w:rPr>
          <w:rFonts w:ascii="F_mitra" w:hAnsi="F_mitra"/>
          <w:rtl/>
        </w:rPr>
        <w:t xml:space="preserve"> از بزرگان ش</w:t>
      </w:r>
      <w:r w:rsidR="00AC3BE7">
        <w:rPr>
          <w:rFonts w:ascii="F_mitra" w:hAnsi="F_mitra"/>
          <w:rtl/>
        </w:rPr>
        <w:t>ی</w:t>
      </w:r>
      <w:r w:rsidRPr="005C1999">
        <w:rPr>
          <w:rFonts w:ascii="F_mitra" w:hAnsi="F_mitra"/>
          <w:rtl/>
        </w:rPr>
        <w:t>عه در قرن سوم هـ (ت 310 هـ)</w:t>
      </w:r>
      <w:r w:rsidRPr="005C1999">
        <w:rPr>
          <w:rStyle w:val="FootnoteReference"/>
          <w:rFonts w:ascii="F_mitra" w:hAnsi="F_mitra"/>
          <w:rtl/>
        </w:rPr>
        <w:footnoteReference w:id="50"/>
      </w:r>
      <w:r w:rsidRPr="005C1999">
        <w:rPr>
          <w:rFonts w:ascii="F_mitra" w:hAnsi="F_mitra"/>
          <w:rtl/>
        </w:rPr>
        <w:t xml:space="preserve"> م</w:t>
      </w:r>
      <w:r w:rsidR="00AC3BE7">
        <w:rPr>
          <w:rFonts w:ascii="F_mitra" w:hAnsi="F_mitra"/>
          <w:rtl/>
        </w:rPr>
        <w:t>ی</w:t>
      </w:r>
      <w:r w:rsidRPr="005C1999">
        <w:rPr>
          <w:rFonts w:ascii="F_mitra" w:hAnsi="F_mitra"/>
          <w:rtl/>
        </w:rPr>
        <w:t>‌نو</w:t>
      </w:r>
      <w:r w:rsidR="00AC3BE7">
        <w:rPr>
          <w:rFonts w:ascii="F_mitra" w:hAnsi="F_mitra"/>
          <w:rtl/>
        </w:rPr>
        <w:t>ی</w:t>
      </w:r>
      <w:r w:rsidRPr="005C1999">
        <w:rPr>
          <w:rFonts w:ascii="F_mitra" w:hAnsi="F_mitra"/>
          <w:rtl/>
        </w:rPr>
        <w:t>سد:</w:t>
      </w:r>
    </w:p>
    <w:p w:rsidR="00A07B62" w:rsidRPr="005C1999" w:rsidRDefault="00A07B62" w:rsidP="004F6DC8">
      <w:pPr>
        <w:spacing w:before="80" w:after="80" w:line="216" w:lineRule="auto"/>
        <w:ind w:firstLine="340"/>
        <w:jc w:val="both"/>
        <w:rPr>
          <w:rFonts w:ascii="F_mitra" w:hAnsi="F_mitra"/>
          <w:rtl/>
        </w:rPr>
      </w:pPr>
      <w:r w:rsidRPr="005C1999">
        <w:rPr>
          <w:rFonts w:ascii="F_mitra" w:hAnsi="F_mitra"/>
          <w:rtl/>
        </w:rPr>
        <w:t>ش</w:t>
      </w:r>
      <w:r w:rsidR="00AC3BE7">
        <w:rPr>
          <w:rFonts w:ascii="F_mitra" w:hAnsi="F_mitra"/>
          <w:rtl/>
        </w:rPr>
        <w:t>ی</w:t>
      </w:r>
      <w:r w:rsidRPr="005C1999">
        <w:rPr>
          <w:rFonts w:ascii="F_mitra" w:hAnsi="F_mitra"/>
          <w:rtl/>
        </w:rPr>
        <w:t>ع</w:t>
      </w:r>
      <w:r w:rsidR="00F0735C" w:rsidRPr="005C1999">
        <w:rPr>
          <w:rFonts w:ascii="F_mitra" w:hAnsi="F_mitra" w:hint="cs"/>
          <w:rtl/>
        </w:rPr>
        <w:t>یان ،</w:t>
      </w:r>
      <w:r w:rsidRPr="005C1999">
        <w:rPr>
          <w:rFonts w:ascii="F_mitra" w:hAnsi="F_mitra"/>
          <w:rtl/>
        </w:rPr>
        <w:t xml:space="preserve"> بعد از شه</w:t>
      </w:r>
      <w:r w:rsidR="00AC3BE7">
        <w:rPr>
          <w:rFonts w:ascii="F_mitra" w:hAnsi="F_mitra"/>
          <w:rtl/>
        </w:rPr>
        <w:t>ی</w:t>
      </w:r>
      <w:r w:rsidRPr="005C1999">
        <w:rPr>
          <w:rFonts w:ascii="F_mitra" w:hAnsi="F_mitra"/>
          <w:rtl/>
        </w:rPr>
        <w:t>د شدن عل</w:t>
      </w:r>
      <w:r w:rsidR="00AC3BE7">
        <w:rPr>
          <w:rFonts w:ascii="F_mitra" w:hAnsi="F_mitra"/>
          <w:rtl/>
        </w:rPr>
        <w:t>ی</w:t>
      </w:r>
      <w:r w:rsidRPr="005C1999">
        <w:rPr>
          <w:rFonts w:ascii="F_mitra" w:hAnsi="F_mitra"/>
          <w:rtl/>
        </w:rPr>
        <w:t xml:space="preserve"> به سه گروه تقس</w:t>
      </w:r>
      <w:r w:rsidR="00AC3BE7">
        <w:rPr>
          <w:rFonts w:ascii="F_mitra" w:hAnsi="F_mitra"/>
          <w:rtl/>
        </w:rPr>
        <w:t>ی</w:t>
      </w:r>
      <w:r w:rsidRPr="005C1999">
        <w:rPr>
          <w:rFonts w:ascii="F_mitra" w:hAnsi="F_mitra"/>
          <w:rtl/>
        </w:rPr>
        <w:t>م شدند آنگاه در مورد فرقه‌</w:t>
      </w:r>
      <w:r w:rsidR="00AC3BE7">
        <w:rPr>
          <w:rFonts w:ascii="F_mitra" w:hAnsi="F_mitra"/>
          <w:rtl/>
        </w:rPr>
        <w:t>ی</w:t>
      </w:r>
      <w:r w:rsidRPr="005C1999">
        <w:rPr>
          <w:rFonts w:ascii="F_mitra" w:hAnsi="F_mitra"/>
          <w:rtl/>
        </w:rPr>
        <w:t xml:space="preserve"> سبائ</w:t>
      </w:r>
      <w:r w:rsidR="00AC3BE7">
        <w:rPr>
          <w:rFonts w:ascii="F_mitra" w:hAnsi="F_mitra"/>
          <w:rtl/>
        </w:rPr>
        <w:t>ی</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گروه</w:t>
      </w:r>
      <w:r w:rsidR="00AC3BE7">
        <w:rPr>
          <w:rFonts w:ascii="F_mitra" w:hAnsi="F_mitra"/>
          <w:rtl/>
        </w:rPr>
        <w:t>ی</w:t>
      </w:r>
      <w:r w:rsidRPr="005C1999">
        <w:rPr>
          <w:rFonts w:ascii="F_mitra" w:hAnsi="F_mitra"/>
          <w:rtl/>
        </w:rPr>
        <w:t xml:space="preserve"> از آنان گفتند: عل</w:t>
      </w:r>
      <w:r w:rsidR="00AC3BE7">
        <w:rPr>
          <w:rFonts w:ascii="F_mitra" w:hAnsi="F_mitra"/>
          <w:rtl/>
        </w:rPr>
        <w:t>ی</w:t>
      </w:r>
      <w:r w:rsidRPr="005C1999">
        <w:rPr>
          <w:rFonts w:ascii="F_mitra" w:hAnsi="F_mitra"/>
          <w:rtl/>
        </w:rPr>
        <w:t xml:space="preserve"> نمرده و </w:t>
      </w:r>
      <w:r w:rsidR="00AC3BE7">
        <w:rPr>
          <w:rFonts w:ascii="F_mitra" w:hAnsi="F_mitra"/>
          <w:rtl/>
        </w:rPr>
        <w:t>ک</w:t>
      </w:r>
      <w:r w:rsidRPr="005C1999">
        <w:rPr>
          <w:rFonts w:ascii="F_mitra" w:hAnsi="F_mitra"/>
          <w:rtl/>
        </w:rPr>
        <w:t>شته نشده است و نخواهد مرد تا آن</w:t>
      </w:r>
      <w:r w:rsidR="00AC3BE7">
        <w:rPr>
          <w:rFonts w:ascii="F_mitra" w:hAnsi="F_mitra"/>
          <w:rtl/>
        </w:rPr>
        <w:t>ک</w:t>
      </w:r>
      <w:r w:rsidRPr="005C1999">
        <w:rPr>
          <w:rFonts w:ascii="F_mitra" w:hAnsi="F_mitra"/>
          <w:rtl/>
        </w:rPr>
        <w:t>ه اعراب را با عصا</w:t>
      </w:r>
      <w:r w:rsidR="00AC3BE7">
        <w:rPr>
          <w:rFonts w:ascii="F_mitra" w:hAnsi="F_mitra"/>
          <w:rtl/>
        </w:rPr>
        <w:t>ی</w:t>
      </w:r>
      <w:r w:rsidRPr="005C1999">
        <w:rPr>
          <w:rFonts w:ascii="F_mitra" w:hAnsi="F_mitra"/>
          <w:rtl/>
        </w:rPr>
        <w:t xml:space="preserve"> خود در پ</w:t>
      </w:r>
      <w:r w:rsidR="00AC3BE7">
        <w:rPr>
          <w:rFonts w:ascii="F_mitra" w:hAnsi="F_mitra"/>
          <w:rtl/>
        </w:rPr>
        <w:t>ی</w:t>
      </w:r>
      <w:r w:rsidRPr="005C1999">
        <w:rPr>
          <w:rFonts w:ascii="F_mitra" w:hAnsi="F_mitra"/>
          <w:rtl/>
        </w:rPr>
        <w:t xml:space="preserve">ش نگرفته و جهان را پر از عدل و انصاف </w:t>
      </w:r>
      <w:r w:rsidR="00F0735C" w:rsidRPr="005C1999">
        <w:rPr>
          <w:rFonts w:ascii="F_mitra" w:hAnsi="F_mitra" w:hint="cs"/>
          <w:rtl/>
        </w:rPr>
        <w:t>نکند</w:t>
      </w:r>
      <w:r w:rsidRPr="005C1999">
        <w:rPr>
          <w:rFonts w:ascii="F_mitra" w:hAnsi="F_mitra"/>
          <w:rtl/>
        </w:rPr>
        <w:t>. و ا</w:t>
      </w:r>
      <w:r w:rsidR="00AC3BE7">
        <w:rPr>
          <w:rFonts w:ascii="F_mitra" w:hAnsi="F_mitra"/>
          <w:rtl/>
        </w:rPr>
        <w:t>ی</w:t>
      </w:r>
      <w:r w:rsidRPr="005C1999">
        <w:rPr>
          <w:rFonts w:ascii="F_mitra" w:hAnsi="F_mitra"/>
          <w:rtl/>
        </w:rPr>
        <w:t>نها اول</w:t>
      </w:r>
      <w:r w:rsidR="00AC3BE7">
        <w:rPr>
          <w:rFonts w:ascii="F_mitra" w:hAnsi="F_mitra"/>
          <w:rtl/>
        </w:rPr>
        <w:t>ی</w:t>
      </w:r>
      <w:r w:rsidRPr="005C1999">
        <w:rPr>
          <w:rFonts w:ascii="F_mitra" w:hAnsi="F_mitra"/>
          <w:rtl/>
        </w:rPr>
        <w:t>ن گروه</w:t>
      </w:r>
      <w:r w:rsidR="00AC3BE7">
        <w:rPr>
          <w:rFonts w:ascii="F_mitra" w:hAnsi="F_mitra"/>
          <w:rtl/>
        </w:rPr>
        <w:t>ی</w:t>
      </w:r>
      <w:r w:rsidRPr="005C1999">
        <w:rPr>
          <w:rFonts w:ascii="F_mitra" w:hAnsi="F_mitra"/>
          <w:rtl/>
        </w:rPr>
        <w:t xml:space="preserve"> بودند </w:t>
      </w:r>
      <w:r w:rsidR="00AC3BE7">
        <w:rPr>
          <w:rFonts w:ascii="F_mitra" w:hAnsi="F_mitra"/>
          <w:rtl/>
        </w:rPr>
        <w:t>ک</w:t>
      </w:r>
      <w:r w:rsidR="00EC4D2D" w:rsidRPr="005C1999">
        <w:rPr>
          <w:rFonts w:ascii="F_mitra" w:hAnsi="F_mitra"/>
          <w:rtl/>
        </w:rPr>
        <w:t>ه سخن از وقف در اسلام بم</w:t>
      </w:r>
      <w:r w:rsidR="00AC3BE7">
        <w:rPr>
          <w:rFonts w:ascii="F_mitra" w:hAnsi="F_mitra"/>
          <w:rtl/>
        </w:rPr>
        <w:t>ی</w:t>
      </w:r>
      <w:r w:rsidR="00EC4D2D" w:rsidRPr="005C1999">
        <w:rPr>
          <w:rFonts w:ascii="F_mitra" w:hAnsi="F_mitra"/>
          <w:rtl/>
        </w:rPr>
        <w:t>ان آوردند و در مورد برخ</w:t>
      </w:r>
      <w:r w:rsidR="00AC3BE7">
        <w:rPr>
          <w:rFonts w:ascii="F_mitra" w:hAnsi="F_mitra"/>
          <w:rtl/>
        </w:rPr>
        <w:t>ی</w:t>
      </w:r>
      <w:r w:rsidR="00EC4D2D" w:rsidRPr="005C1999">
        <w:rPr>
          <w:rFonts w:ascii="F_mitra" w:hAnsi="F_mitra"/>
          <w:rtl/>
        </w:rPr>
        <w:t xml:space="preserve"> راه افراط را در پ</w:t>
      </w:r>
      <w:r w:rsidR="00AC3BE7">
        <w:rPr>
          <w:rFonts w:ascii="F_mitra" w:hAnsi="F_mitra"/>
          <w:rtl/>
        </w:rPr>
        <w:t>ی</w:t>
      </w:r>
      <w:r w:rsidR="00EC4D2D" w:rsidRPr="005C1999">
        <w:rPr>
          <w:rFonts w:ascii="F_mitra" w:hAnsi="F_mitra"/>
          <w:rtl/>
        </w:rPr>
        <w:t>ش گرفتند. ا</w:t>
      </w:r>
      <w:r w:rsidR="00AC3BE7">
        <w:rPr>
          <w:rFonts w:ascii="F_mitra" w:hAnsi="F_mitra"/>
          <w:rtl/>
        </w:rPr>
        <w:t>ی</w:t>
      </w:r>
      <w:r w:rsidR="00EC4D2D" w:rsidRPr="005C1999">
        <w:rPr>
          <w:rFonts w:ascii="F_mitra" w:hAnsi="F_mitra"/>
          <w:rtl/>
        </w:rPr>
        <w:t>ن گروه به نام سبئ</w:t>
      </w:r>
      <w:r w:rsidR="00AC3BE7">
        <w:rPr>
          <w:rFonts w:ascii="F_mitra" w:hAnsi="F_mitra"/>
          <w:rtl/>
        </w:rPr>
        <w:t>ی</w:t>
      </w:r>
      <w:r w:rsidR="00EC4D2D" w:rsidRPr="005C1999">
        <w:rPr>
          <w:rFonts w:ascii="F_mitra" w:hAnsi="F_mitra"/>
          <w:rtl/>
        </w:rPr>
        <w:t xml:space="preserve">ه </w:t>
      </w:r>
      <w:r w:rsidR="00AC3BE7">
        <w:rPr>
          <w:rFonts w:ascii="F_mitra" w:hAnsi="F_mitra"/>
          <w:rtl/>
        </w:rPr>
        <w:t>ی</w:t>
      </w:r>
      <w:r w:rsidR="00EC4D2D" w:rsidRPr="005C1999">
        <w:rPr>
          <w:rFonts w:ascii="F_mitra" w:hAnsi="F_mitra"/>
          <w:rtl/>
        </w:rPr>
        <w:t>عن</w:t>
      </w:r>
      <w:r w:rsidR="00AC3BE7">
        <w:rPr>
          <w:rFonts w:ascii="F_mitra" w:hAnsi="F_mitra"/>
          <w:rtl/>
        </w:rPr>
        <w:t>ی</w:t>
      </w:r>
      <w:r w:rsidR="00EC4D2D" w:rsidRPr="005C1999">
        <w:rPr>
          <w:rFonts w:ascii="F_mitra" w:hAnsi="F_mitra"/>
          <w:rtl/>
        </w:rPr>
        <w:t xml:space="preserve"> پ</w:t>
      </w:r>
      <w:r w:rsidR="00AC3BE7">
        <w:rPr>
          <w:rFonts w:ascii="F_mitra" w:hAnsi="F_mitra"/>
          <w:rtl/>
        </w:rPr>
        <w:t>ی</w:t>
      </w:r>
      <w:r w:rsidR="00EC4D2D" w:rsidRPr="005C1999">
        <w:rPr>
          <w:rFonts w:ascii="F_mitra" w:hAnsi="F_mitra"/>
          <w:rtl/>
        </w:rPr>
        <w:t>روان عبدالله بن سبا معروف شدند.</w:t>
      </w:r>
    </w:p>
    <w:p w:rsidR="00EC4D2D" w:rsidRPr="005C1999" w:rsidRDefault="00EC4D2D" w:rsidP="004F6DC8">
      <w:pPr>
        <w:spacing w:before="80" w:after="80" w:line="216" w:lineRule="auto"/>
        <w:ind w:firstLine="340"/>
        <w:jc w:val="both"/>
        <w:rPr>
          <w:rFonts w:ascii="F_mitra" w:hAnsi="F_mitra"/>
          <w:b/>
          <w:bCs/>
          <w:sz w:val="24"/>
          <w:rtl/>
        </w:rPr>
      </w:pPr>
      <w:r w:rsidRPr="005C1999">
        <w:rPr>
          <w:rFonts w:ascii="F_mitra" w:hAnsi="F_mitra"/>
          <w:b/>
          <w:bCs/>
          <w:sz w:val="24"/>
          <w:rtl/>
        </w:rPr>
        <w:t xml:space="preserve">او </w:t>
      </w:r>
      <w:r w:rsidR="00AC3BE7">
        <w:rPr>
          <w:rFonts w:ascii="F_mitra" w:hAnsi="F_mitra"/>
          <w:b/>
          <w:bCs/>
          <w:sz w:val="24"/>
          <w:rtl/>
        </w:rPr>
        <w:t>ک</w:t>
      </w:r>
      <w:r w:rsidRPr="005C1999">
        <w:rPr>
          <w:rFonts w:ascii="F_mitra" w:hAnsi="F_mitra"/>
          <w:b/>
          <w:bCs/>
          <w:sz w:val="24"/>
          <w:rtl/>
        </w:rPr>
        <w:t>س</w:t>
      </w:r>
      <w:r w:rsidR="00AC3BE7">
        <w:rPr>
          <w:rFonts w:ascii="F_mitra" w:hAnsi="F_mitra"/>
          <w:b/>
          <w:bCs/>
          <w:sz w:val="24"/>
          <w:rtl/>
        </w:rPr>
        <w:t>ی</w:t>
      </w:r>
      <w:r w:rsidRPr="005C1999">
        <w:rPr>
          <w:rFonts w:ascii="F_mitra" w:hAnsi="F_mitra"/>
          <w:b/>
          <w:bCs/>
          <w:sz w:val="24"/>
          <w:rtl/>
        </w:rPr>
        <w:t xml:space="preserve"> بود </w:t>
      </w:r>
      <w:r w:rsidR="00AC3BE7">
        <w:rPr>
          <w:rFonts w:ascii="F_mitra" w:hAnsi="F_mitra"/>
          <w:b/>
          <w:bCs/>
          <w:sz w:val="24"/>
          <w:rtl/>
        </w:rPr>
        <w:t>ک</w:t>
      </w:r>
      <w:r w:rsidRPr="005C1999">
        <w:rPr>
          <w:rFonts w:ascii="F_mitra" w:hAnsi="F_mitra"/>
          <w:b/>
          <w:bCs/>
          <w:sz w:val="24"/>
          <w:rtl/>
        </w:rPr>
        <w:t>ه آش</w:t>
      </w:r>
      <w:r w:rsidR="00AC3BE7">
        <w:rPr>
          <w:rFonts w:ascii="F_mitra" w:hAnsi="F_mitra"/>
          <w:b/>
          <w:bCs/>
          <w:sz w:val="24"/>
          <w:rtl/>
        </w:rPr>
        <w:t>ک</w:t>
      </w:r>
      <w:r w:rsidRPr="005C1999">
        <w:rPr>
          <w:rFonts w:ascii="F_mitra" w:hAnsi="F_mitra"/>
          <w:b/>
          <w:bCs/>
          <w:sz w:val="24"/>
          <w:rtl/>
        </w:rPr>
        <w:t>ارا لب به ناسزاگو</w:t>
      </w:r>
      <w:r w:rsidR="00AC3BE7">
        <w:rPr>
          <w:rFonts w:ascii="F_mitra" w:hAnsi="F_mitra"/>
          <w:b/>
          <w:bCs/>
          <w:sz w:val="24"/>
          <w:rtl/>
        </w:rPr>
        <w:t>یی</w:t>
      </w:r>
      <w:r w:rsidRPr="005C1999">
        <w:rPr>
          <w:rFonts w:ascii="F_mitra" w:hAnsi="F_mitra"/>
          <w:b/>
          <w:bCs/>
          <w:sz w:val="24"/>
          <w:rtl/>
        </w:rPr>
        <w:t xml:space="preserve"> ابوب</w:t>
      </w:r>
      <w:r w:rsidR="00AC3BE7">
        <w:rPr>
          <w:rFonts w:ascii="F_mitra" w:hAnsi="F_mitra"/>
          <w:b/>
          <w:bCs/>
          <w:sz w:val="24"/>
          <w:rtl/>
        </w:rPr>
        <w:t>ک</w:t>
      </w:r>
      <w:r w:rsidRPr="005C1999">
        <w:rPr>
          <w:rFonts w:ascii="F_mitra" w:hAnsi="F_mitra"/>
          <w:b/>
          <w:bCs/>
          <w:sz w:val="24"/>
          <w:rtl/>
        </w:rPr>
        <w:t>ر، عمر، عثمان و صحابه گشود و م</w:t>
      </w:r>
      <w:r w:rsidR="00AC3BE7">
        <w:rPr>
          <w:rFonts w:ascii="F_mitra" w:hAnsi="F_mitra"/>
          <w:b/>
          <w:bCs/>
          <w:sz w:val="24"/>
          <w:rtl/>
        </w:rPr>
        <w:t>ی</w:t>
      </w:r>
      <w:r w:rsidRPr="005C1999">
        <w:rPr>
          <w:rFonts w:ascii="F_mitra" w:hAnsi="F_mitra"/>
          <w:b/>
          <w:bCs/>
          <w:sz w:val="24"/>
          <w:rtl/>
        </w:rPr>
        <w:t>‌گفت: عل</w:t>
      </w:r>
      <w:r w:rsidR="00AC3BE7">
        <w:rPr>
          <w:rFonts w:ascii="F_mitra" w:hAnsi="F_mitra"/>
          <w:b/>
          <w:bCs/>
          <w:sz w:val="24"/>
          <w:rtl/>
        </w:rPr>
        <w:t>ی</w:t>
      </w:r>
      <w:r w:rsidRPr="005C1999">
        <w:rPr>
          <w:rFonts w:ascii="F_mitra" w:hAnsi="F_mitra"/>
          <w:b/>
          <w:bCs/>
          <w:sz w:val="24"/>
          <w:rtl/>
        </w:rPr>
        <w:t xml:space="preserve"> به او چن</w:t>
      </w:r>
      <w:r w:rsidR="00AC3BE7">
        <w:rPr>
          <w:rFonts w:ascii="F_mitra" w:hAnsi="F_mitra"/>
          <w:b/>
          <w:bCs/>
          <w:sz w:val="24"/>
          <w:rtl/>
        </w:rPr>
        <w:t>ی</w:t>
      </w:r>
      <w:r w:rsidRPr="005C1999">
        <w:rPr>
          <w:rFonts w:ascii="F_mitra" w:hAnsi="F_mitra"/>
          <w:b/>
          <w:bCs/>
          <w:sz w:val="24"/>
          <w:rtl/>
        </w:rPr>
        <w:t>ن دستور</w:t>
      </w:r>
      <w:r w:rsidR="00AC3BE7">
        <w:rPr>
          <w:rFonts w:ascii="F_mitra" w:hAnsi="F_mitra"/>
          <w:b/>
          <w:bCs/>
          <w:sz w:val="24"/>
          <w:rtl/>
        </w:rPr>
        <w:t>ی</w:t>
      </w:r>
      <w:r w:rsidRPr="005C1999">
        <w:rPr>
          <w:rFonts w:ascii="F_mitra" w:hAnsi="F_mitra"/>
          <w:b/>
          <w:bCs/>
          <w:sz w:val="24"/>
          <w:rtl/>
        </w:rPr>
        <w:t xml:space="preserve"> داده است. عل</w:t>
      </w:r>
      <w:r w:rsidR="00AC3BE7">
        <w:rPr>
          <w:rFonts w:ascii="F_mitra" w:hAnsi="F_mitra"/>
          <w:b/>
          <w:bCs/>
          <w:sz w:val="24"/>
          <w:rtl/>
        </w:rPr>
        <w:t>ی</w:t>
      </w:r>
      <w:r w:rsidRPr="005C1999">
        <w:rPr>
          <w:rFonts w:ascii="F_mitra" w:hAnsi="F_mitra"/>
          <w:b/>
          <w:bCs/>
          <w:sz w:val="24"/>
          <w:rtl/>
        </w:rPr>
        <w:t xml:space="preserve"> او را احضار </w:t>
      </w:r>
      <w:r w:rsidR="00AC3BE7">
        <w:rPr>
          <w:rFonts w:ascii="F_mitra" w:hAnsi="F_mitra"/>
          <w:b/>
          <w:bCs/>
          <w:sz w:val="24"/>
          <w:rtl/>
        </w:rPr>
        <w:t>ک</w:t>
      </w:r>
      <w:r w:rsidRPr="005C1999">
        <w:rPr>
          <w:rFonts w:ascii="F_mitra" w:hAnsi="F_mitra"/>
          <w:b/>
          <w:bCs/>
          <w:sz w:val="24"/>
          <w:rtl/>
        </w:rPr>
        <w:t>رد و در ا</w:t>
      </w:r>
      <w:r w:rsidR="00AC3BE7">
        <w:rPr>
          <w:rFonts w:ascii="F_mitra" w:hAnsi="F_mitra"/>
          <w:b/>
          <w:bCs/>
          <w:sz w:val="24"/>
          <w:rtl/>
        </w:rPr>
        <w:t>ی</w:t>
      </w:r>
      <w:r w:rsidRPr="005C1999">
        <w:rPr>
          <w:rFonts w:ascii="F_mitra" w:hAnsi="F_mitra"/>
          <w:b/>
          <w:bCs/>
          <w:sz w:val="24"/>
          <w:rtl/>
        </w:rPr>
        <w:t>ن باره جو</w:t>
      </w:r>
      <w:r w:rsidR="00AC3BE7">
        <w:rPr>
          <w:rFonts w:ascii="F_mitra" w:hAnsi="F_mitra"/>
          <w:b/>
          <w:bCs/>
          <w:sz w:val="24"/>
          <w:rtl/>
        </w:rPr>
        <w:t>ی</w:t>
      </w:r>
      <w:r w:rsidRPr="005C1999">
        <w:rPr>
          <w:rFonts w:ascii="F_mitra" w:hAnsi="F_mitra"/>
          <w:b/>
          <w:bCs/>
          <w:sz w:val="24"/>
          <w:rtl/>
        </w:rPr>
        <w:t>ا شد</w:t>
      </w:r>
      <w:r w:rsidR="00712C4A" w:rsidRPr="005C1999">
        <w:rPr>
          <w:rFonts w:ascii="F_mitra" w:hAnsi="F_mitra" w:hint="cs"/>
          <w:b/>
          <w:bCs/>
          <w:sz w:val="24"/>
          <w:rtl/>
        </w:rPr>
        <w:t xml:space="preserve"> </w:t>
      </w:r>
      <w:r w:rsidRPr="005C1999">
        <w:rPr>
          <w:rFonts w:ascii="F_mitra" w:hAnsi="F_mitra"/>
          <w:b/>
          <w:bCs/>
          <w:sz w:val="24"/>
          <w:rtl/>
        </w:rPr>
        <w:t xml:space="preserve"> و بعد از ا</w:t>
      </w:r>
      <w:r w:rsidR="00AC3BE7">
        <w:rPr>
          <w:rFonts w:ascii="F_mitra" w:hAnsi="F_mitra"/>
          <w:b/>
          <w:bCs/>
          <w:sz w:val="24"/>
          <w:rtl/>
        </w:rPr>
        <w:t>ی</w:t>
      </w:r>
      <w:r w:rsidRPr="005C1999">
        <w:rPr>
          <w:rFonts w:ascii="F_mitra" w:hAnsi="F_mitra"/>
          <w:b/>
          <w:bCs/>
          <w:sz w:val="24"/>
          <w:rtl/>
        </w:rPr>
        <w:t>ن</w:t>
      </w:r>
      <w:r w:rsidR="00AC3BE7">
        <w:rPr>
          <w:rFonts w:ascii="F_mitra" w:hAnsi="F_mitra"/>
          <w:b/>
          <w:bCs/>
          <w:sz w:val="24"/>
          <w:rtl/>
        </w:rPr>
        <w:t>ک</w:t>
      </w:r>
      <w:r w:rsidRPr="005C1999">
        <w:rPr>
          <w:rFonts w:ascii="F_mitra" w:hAnsi="F_mitra"/>
          <w:b/>
          <w:bCs/>
          <w:sz w:val="24"/>
          <w:rtl/>
        </w:rPr>
        <w:t>ه ابن سبا اعتراف نمود عل</w:t>
      </w:r>
      <w:r w:rsidR="00AC3BE7">
        <w:rPr>
          <w:rFonts w:ascii="F_mitra" w:hAnsi="F_mitra"/>
          <w:b/>
          <w:bCs/>
          <w:sz w:val="24"/>
          <w:rtl/>
        </w:rPr>
        <w:t>ی</w:t>
      </w:r>
      <w:r w:rsidRPr="005C1999">
        <w:rPr>
          <w:rFonts w:ascii="F_mitra" w:hAnsi="F_mitra"/>
          <w:b/>
          <w:bCs/>
          <w:sz w:val="24"/>
          <w:rtl/>
        </w:rPr>
        <w:t xml:space="preserve"> دستور به </w:t>
      </w:r>
      <w:r w:rsidR="00AC3BE7">
        <w:rPr>
          <w:rFonts w:ascii="F_mitra" w:hAnsi="F_mitra"/>
          <w:b/>
          <w:bCs/>
          <w:sz w:val="24"/>
          <w:rtl/>
        </w:rPr>
        <w:t>ک</w:t>
      </w:r>
      <w:r w:rsidRPr="005C1999">
        <w:rPr>
          <w:rFonts w:ascii="F_mitra" w:hAnsi="F_mitra"/>
          <w:b/>
          <w:bCs/>
          <w:sz w:val="24"/>
          <w:rtl/>
        </w:rPr>
        <w:t>شتن و</w:t>
      </w:r>
      <w:r w:rsidR="00AC3BE7">
        <w:rPr>
          <w:rFonts w:ascii="F_mitra" w:hAnsi="F_mitra"/>
          <w:b/>
          <w:bCs/>
          <w:sz w:val="24"/>
          <w:rtl/>
        </w:rPr>
        <w:t>ی</w:t>
      </w:r>
      <w:r w:rsidRPr="005C1999">
        <w:rPr>
          <w:rFonts w:ascii="F_mitra" w:hAnsi="F_mitra"/>
          <w:b/>
          <w:bCs/>
          <w:sz w:val="24"/>
          <w:rtl/>
        </w:rPr>
        <w:t xml:space="preserve"> داد. ول</w:t>
      </w:r>
      <w:r w:rsidR="00AC3BE7">
        <w:rPr>
          <w:rFonts w:ascii="F_mitra" w:hAnsi="F_mitra"/>
          <w:b/>
          <w:bCs/>
          <w:sz w:val="24"/>
          <w:rtl/>
        </w:rPr>
        <w:t>ی</w:t>
      </w:r>
      <w:r w:rsidRPr="005C1999">
        <w:rPr>
          <w:rFonts w:ascii="F_mitra" w:hAnsi="F_mitra"/>
          <w:b/>
          <w:bCs/>
          <w:sz w:val="24"/>
          <w:rtl/>
        </w:rPr>
        <w:t xml:space="preserve"> بخاطر اعتراض مردم، دست از ا</w:t>
      </w:r>
      <w:r w:rsidR="00AC3BE7">
        <w:rPr>
          <w:rFonts w:ascii="F_mitra" w:hAnsi="F_mitra"/>
          <w:b/>
          <w:bCs/>
          <w:sz w:val="24"/>
          <w:rtl/>
        </w:rPr>
        <w:t>ی</w:t>
      </w:r>
      <w:r w:rsidRPr="005C1999">
        <w:rPr>
          <w:rFonts w:ascii="F_mitra" w:hAnsi="F_mitra"/>
          <w:b/>
          <w:bCs/>
          <w:sz w:val="24"/>
          <w:rtl/>
        </w:rPr>
        <w:t xml:space="preserve">ن </w:t>
      </w:r>
      <w:r w:rsidR="00AC3BE7">
        <w:rPr>
          <w:rFonts w:ascii="F_mitra" w:hAnsi="F_mitra"/>
          <w:b/>
          <w:bCs/>
          <w:sz w:val="24"/>
          <w:rtl/>
        </w:rPr>
        <w:t>ک</w:t>
      </w:r>
      <w:r w:rsidRPr="005C1999">
        <w:rPr>
          <w:rFonts w:ascii="F_mitra" w:hAnsi="F_mitra"/>
          <w:b/>
          <w:bCs/>
          <w:sz w:val="24"/>
          <w:rtl/>
        </w:rPr>
        <w:t>ار برداشت و او را به مدائن تبع</w:t>
      </w:r>
      <w:r w:rsidR="00AC3BE7">
        <w:rPr>
          <w:rFonts w:ascii="F_mitra" w:hAnsi="F_mitra"/>
          <w:b/>
          <w:bCs/>
          <w:sz w:val="24"/>
          <w:rtl/>
        </w:rPr>
        <w:t>ی</w:t>
      </w:r>
      <w:r w:rsidRPr="005C1999">
        <w:rPr>
          <w:rFonts w:ascii="F_mitra" w:hAnsi="F_mitra"/>
          <w:b/>
          <w:bCs/>
          <w:sz w:val="24"/>
          <w:rtl/>
        </w:rPr>
        <w:t>د نمود.</w:t>
      </w:r>
    </w:p>
    <w:p w:rsidR="00EC4D2D" w:rsidRPr="005C1999" w:rsidRDefault="00EC4D2D" w:rsidP="004F6DC8">
      <w:pPr>
        <w:spacing w:before="80" w:after="80" w:line="216" w:lineRule="auto"/>
        <w:ind w:firstLine="340"/>
        <w:jc w:val="both"/>
        <w:rPr>
          <w:rFonts w:ascii="F_mitra" w:hAnsi="F_mitra"/>
          <w:rtl/>
        </w:rPr>
      </w:pPr>
      <w:r w:rsidRPr="005C1999">
        <w:rPr>
          <w:rFonts w:ascii="F_mitra" w:hAnsi="F_mitra"/>
          <w:rtl/>
        </w:rPr>
        <w:t>گروه</w:t>
      </w:r>
      <w:r w:rsidR="00AC3BE7">
        <w:rPr>
          <w:rFonts w:ascii="F_mitra" w:hAnsi="F_mitra"/>
          <w:rtl/>
        </w:rPr>
        <w:t>ی</w:t>
      </w:r>
      <w:r w:rsidRPr="005C1999">
        <w:rPr>
          <w:rFonts w:ascii="F_mitra" w:hAnsi="F_mitra"/>
          <w:rtl/>
        </w:rPr>
        <w:t xml:space="preserve"> از دانشمندان پ</w:t>
      </w:r>
      <w:r w:rsidR="00AC3BE7">
        <w:rPr>
          <w:rFonts w:ascii="F_mitra" w:hAnsi="F_mitra"/>
          <w:rtl/>
        </w:rPr>
        <w:t>ی</w:t>
      </w:r>
      <w:r w:rsidRPr="005C1999">
        <w:rPr>
          <w:rFonts w:ascii="F_mitra" w:hAnsi="F_mitra"/>
          <w:rtl/>
        </w:rPr>
        <w:t>روان عل</w:t>
      </w:r>
      <w:r w:rsidR="00AC3BE7">
        <w:rPr>
          <w:rFonts w:ascii="F_mitra" w:hAnsi="F_mitra"/>
          <w:rtl/>
        </w:rPr>
        <w:t>ی</w:t>
      </w:r>
      <w:r w:rsidRPr="005C1999">
        <w:rPr>
          <w:rFonts w:ascii="F_mitra" w:hAnsi="F_mitra"/>
          <w:rtl/>
        </w:rPr>
        <w:t xml:space="preserve"> گفته‌اند </w:t>
      </w:r>
      <w:r w:rsidR="00AC3BE7">
        <w:rPr>
          <w:rFonts w:ascii="F_mitra" w:hAnsi="F_mitra"/>
          <w:rtl/>
        </w:rPr>
        <w:t>ک</w:t>
      </w:r>
      <w:r w:rsidRPr="005C1999">
        <w:rPr>
          <w:rFonts w:ascii="F_mitra" w:hAnsi="F_mitra"/>
          <w:rtl/>
        </w:rPr>
        <w:t xml:space="preserve">ه عبدالله بن سبأ </w:t>
      </w:r>
      <w:r w:rsidR="00AC3BE7">
        <w:rPr>
          <w:rFonts w:ascii="F_mitra" w:hAnsi="F_mitra"/>
          <w:rtl/>
        </w:rPr>
        <w:t>ی</w:t>
      </w:r>
      <w:r w:rsidRPr="005C1999">
        <w:rPr>
          <w:rFonts w:ascii="F_mitra" w:hAnsi="F_mitra"/>
          <w:rtl/>
        </w:rPr>
        <w:t>هود</w:t>
      </w:r>
      <w:r w:rsidR="00AC3BE7">
        <w:rPr>
          <w:rFonts w:ascii="F_mitra" w:hAnsi="F_mitra"/>
          <w:rtl/>
        </w:rPr>
        <w:t>ی</w:t>
      </w:r>
      <w:r w:rsidRPr="005C1999">
        <w:rPr>
          <w:rFonts w:ascii="F_mitra" w:hAnsi="F_mitra"/>
          <w:rtl/>
        </w:rPr>
        <w:t xml:space="preserve"> بو</w:t>
      </w:r>
      <w:r w:rsidR="00E36E5B" w:rsidRPr="005C1999">
        <w:rPr>
          <w:rFonts w:ascii="F_mitra" w:hAnsi="F_mitra"/>
          <w:rtl/>
        </w:rPr>
        <w:t>د</w:t>
      </w:r>
      <w:r w:rsidR="00477063" w:rsidRPr="005C1999">
        <w:rPr>
          <w:rFonts w:ascii="F_mitra" w:hAnsi="F_mitra"/>
          <w:rtl/>
        </w:rPr>
        <w:t xml:space="preserve">. </w:t>
      </w:r>
      <w:r w:rsidR="0049242B" w:rsidRPr="005C1999">
        <w:rPr>
          <w:rFonts w:ascii="F_mitra" w:hAnsi="F_mitra"/>
          <w:rtl/>
        </w:rPr>
        <w:t xml:space="preserve">مسلمان شد و از </w:t>
      </w:r>
      <w:r w:rsidR="0080121A" w:rsidRPr="005C1999">
        <w:rPr>
          <w:rFonts w:ascii="F_mitra" w:hAnsi="F_mitra"/>
          <w:rtl/>
        </w:rPr>
        <w:t>حام</w:t>
      </w:r>
      <w:r w:rsidR="00AC3BE7">
        <w:rPr>
          <w:rFonts w:ascii="F_mitra" w:hAnsi="F_mitra"/>
          <w:rtl/>
        </w:rPr>
        <w:t>ی</w:t>
      </w:r>
      <w:r w:rsidR="0080121A" w:rsidRPr="005C1999">
        <w:rPr>
          <w:rFonts w:ascii="F_mitra" w:hAnsi="F_mitra"/>
          <w:rtl/>
        </w:rPr>
        <w:t>ان عل</w:t>
      </w:r>
      <w:r w:rsidR="00AC3BE7">
        <w:rPr>
          <w:rFonts w:ascii="F_mitra" w:hAnsi="F_mitra"/>
          <w:rtl/>
        </w:rPr>
        <w:t>ی</w:t>
      </w:r>
      <w:r w:rsidR="0080121A" w:rsidRPr="005C1999">
        <w:rPr>
          <w:rFonts w:ascii="F_mitra" w:hAnsi="F_mitra"/>
          <w:rtl/>
        </w:rPr>
        <w:t xml:space="preserve"> بود، قبل از ا</w:t>
      </w:r>
      <w:r w:rsidR="00AC3BE7">
        <w:rPr>
          <w:rFonts w:ascii="F_mitra" w:hAnsi="F_mitra"/>
          <w:rtl/>
        </w:rPr>
        <w:t>ی</w:t>
      </w:r>
      <w:r w:rsidR="0080121A" w:rsidRPr="005C1999">
        <w:rPr>
          <w:rFonts w:ascii="F_mitra" w:hAnsi="F_mitra"/>
          <w:rtl/>
        </w:rPr>
        <w:t>ن</w:t>
      </w:r>
      <w:r w:rsidR="00AC3BE7">
        <w:rPr>
          <w:rFonts w:ascii="F_mitra" w:hAnsi="F_mitra"/>
          <w:rtl/>
        </w:rPr>
        <w:t>ک</w:t>
      </w:r>
      <w:r w:rsidR="0080121A" w:rsidRPr="005C1999">
        <w:rPr>
          <w:rFonts w:ascii="F_mitra" w:hAnsi="F_mitra"/>
          <w:rtl/>
        </w:rPr>
        <w:t xml:space="preserve">ه مسلمان شود در مورد </w:t>
      </w:r>
      <w:r w:rsidR="00AC3BE7">
        <w:rPr>
          <w:rFonts w:ascii="F_mitra" w:hAnsi="F_mitra"/>
          <w:rtl/>
        </w:rPr>
        <w:t>ی</w:t>
      </w:r>
      <w:r w:rsidR="0080121A" w:rsidRPr="005C1999">
        <w:rPr>
          <w:rFonts w:ascii="F_mitra" w:hAnsi="F_mitra"/>
          <w:rtl/>
        </w:rPr>
        <w:t xml:space="preserve">وشع بن نون </w:t>
      </w:r>
      <w:r w:rsidR="00AC3BE7">
        <w:rPr>
          <w:rFonts w:ascii="F_mitra" w:hAnsi="F_mitra"/>
          <w:rtl/>
        </w:rPr>
        <w:t>ک</w:t>
      </w:r>
      <w:r w:rsidR="0080121A" w:rsidRPr="005C1999">
        <w:rPr>
          <w:rFonts w:ascii="F_mitra" w:hAnsi="F_mitra"/>
          <w:rtl/>
        </w:rPr>
        <w:t>ه بعد از موس</w:t>
      </w:r>
      <w:r w:rsidR="00AC3BE7">
        <w:rPr>
          <w:rFonts w:ascii="F_mitra" w:hAnsi="F_mitra"/>
          <w:rtl/>
        </w:rPr>
        <w:t>ی</w:t>
      </w:r>
      <w:r w:rsidR="0080121A" w:rsidRPr="005C1999">
        <w:rPr>
          <w:rFonts w:ascii="F_mitra" w:hAnsi="F_mitra"/>
          <w:rtl/>
        </w:rPr>
        <w:t xml:space="preserve"> بوده، </w:t>
      </w:r>
      <w:r w:rsidR="009F2C6E" w:rsidRPr="005C1999">
        <w:rPr>
          <w:rFonts w:ascii="F_mitra" w:hAnsi="F_mitra"/>
          <w:rtl/>
        </w:rPr>
        <w:t>سخنان غلو آم</w:t>
      </w:r>
      <w:r w:rsidR="00AC3BE7">
        <w:rPr>
          <w:rFonts w:ascii="F_mitra" w:hAnsi="F_mitra"/>
          <w:rtl/>
        </w:rPr>
        <w:t>ی</w:t>
      </w:r>
      <w:r w:rsidR="009F2C6E" w:rsidRPr="005C1999">
        <w:rPr>
          <w:rFonts w:ascii="F_mitra" w:hAnsi="F_mitra"/>
          <w:rtl/>
        </w:rPr>
        <w:t>ز</w:t>
      </w:r>
      <w:r w:rsidR="00F72073" w:rsidRPr="005C1999">
        <w:rPr>
          <w:rFonts w:ascii="F_mitra" w:hAnsi="F_mitra" w:hint="cs"/>
          <w:rtl/>
        </w:rPr>
        <w:t xml:space="preserve">ی </w:t>
      </w:r>
      <w:r w:rsidR="009F2C6E" w:rsidRPr="005C1999">
        <w:rPr>
          <w:rFonts w:ascii="F_mitra" w:hAnsi="F_mitra"/>
          <w:rtl/>
        </w:rPr>
        <w:t xml:space="preserve"> </w:t>
      </w:r>
      <w:r w:rsidR="00C17849" w:rsidRPr="005C1999">
        <w:rPr>
          <w:rFonts w:ascii="F_mitra" w:hAnsi="F_mitra"/>
          <w:rtl/>
        </w:rPr>
        <w:t>بر زبان م</w:t>
      </w:r>
      <w:r w:rsidR="00AC3BE7">
        <w:rPr>
          <w:rFonts w:ascii="F_mitra" w:hAnsi="F_mitra"/>
          <w:rtl/>
        </w:rPr>
        <w:t>ی</w:t>
      </w:r>
      <w:r w:rsidR="00C17849" w:rsidRPr="005C1999">
        <w:rPr>
          <w:rFonts w:ascii="F_mitra" w:hAnsi="F_mitra"/>
          <w:rtl/>
        </w:rPr>
        <w:t>‌آورد و بعد از ا</w:t>
      </w:r>
      <w:r w:rsidR="00AC3BE7">
        <w:rPr>
          <w:rFonts w:ascii="F_mitra" w:hAnsi="F_mitra"/>
          <w:rtl/>
        </w:rPr>
        <w:t>ی</w:t>
      </w:r>
      <w:r w:rsidR="00C17849" w:rsidRPr="005C1999">
        <w:rPr>
          <w:rFonts w:ascii="F_mitra" w:hAnsi="F_mitra"/>
          <w:rtl/>
        </w:rPr>
        <w:t>ن</w:t>
      </w:r>
      <w:r w:rsidR="00AC3BE7">
        <w:rPr>
          <w:rFonts w:ascii="F_mitra" w:hAnsi="F_mitra"/>
          <w:rtl/>
        </w:rPr>
        <w:t>ک</w:t>
      </w:r>
      <w:r w:rsidR="00C17849" w:rsidRPr="005C1999">
        <w:rPr>
          <w:rFonts w:ascii="F_mitra" w:hAnsi="F_mitra"/>
          <w:rtl/>
        </w:rPr>
        <w:t>ه مسلمان شد در مورد عل</w:t>
      </w:r>
      <w:r w:rsidR="00AC3BE7">
        <w:rPr>
          <w:rFonts w:ascii="F_mitra" w:hAnsi="F_mitra"/>
          <w:rtl/>
        </w:rPr>
        <w:t>ی</w:t>
      </w:r>
      <w:r w:rsidR="000343DE" w:rsidRPr="005C1999">
        <w:rPr>
          <w:rFonts w:ascii="F_mitra" w:hAnsi="F_mitra"/>
          <w:rtl/>
        </w:rPr>
        <w:t xml:space="preserve"> و </w:t>
      </w:r>
      <w:r w:rsidR="00C17849" w:rsidRPr="005C1999">
        <w:rPr>
          <w:rFonts w:ascii="F_mitra" w:hAnsi="F_mitra"/>
          <w:rtl/>
        </w:rPr>
        <w:t xml:space="preserve"> فرض بودن امامت سخن راند و از دشمنانش ابراز ب</w:t>
      </w:r>
      <w:r w:rsidR="00AC3BE7">
        <w:rPr>
          <w:rFonts w:ascii="F_mitra" w:hAnsi="F_mitra"/>
          <w:rtl/>
        </w:rPr>
        <w:t>ی</w:t>
      </w:r>
      <w:r w:rsidR="00C17849" w:rsidRPr="005C1999">
        <w:rPr>
          <w:rFonts w:ascii="F_mitra" w:hAnsi="F_mitra"/>
          <w:rtl/>
        </w:rPr>
        <w:t>زار</w:t>
      </w:r>
      <w:r w:rsidR="00AC3BE7">
        <w:rPr>
          <w:rFonts w:ascii="F_mitra" w:hAnsi="F_mitra"/>
          <w:rtl/>
        </w:rPr>
        <w:t>ی</w:t>
      </w:r>
      <w:r w:rsidR="00C17849" w:rsidRPr="005C1999">
        <w:rPr>
          <w:rFonts w:ascii="F_mitra" w:hAnsi="F_mitra"/>
          <w:rtl/>
        </w:rPr>
        <w:t xml:space="preserve"> نمود. بخاطر هم</w:t>
      </w:r>
      <w:r w:rsidR="00AC3BE7">
        <w:rPr>
          <w:rFonts w:ascii="F_mitra" w:hAnsi="F_mitra"/>
          <w:rtl/>
        </w:rPr>
        <w:t>ی</w:t>
      </w:r>
      <w:r w:rsidR="00C17849" w:rsidRPr="005C1999">
        <w:rPr>
          <w:rFonts w:ascii="F_mitra" w:hAnsi="F_mitra"/>
          <w:rtl/>
        </w:rPr>
        <w:t xml:space="preserve">ن است </w:t>
      </w:r>
      <w:r w:rsidR="00AC3BE7">
        <w:rPr>
          <w:rFonts w:ascii="F_mitra" w:hAnsi="F_mitra"/>
          <w:rtl/>
        </w:rPr>
        <w:t>ک</w:t>
      </w:r>
      <w:r w:rsidR="00C17849" w:rsidRPr="005C1999">
        <w:rPr>
          <w:rFonts w:ascii="F_mitra" w:hAnsi="F_mitra"/>
          <w:rtl/>
        </w:rPr>
        <w:t>ه مخالف</w:t>
      </w:r>
      <w:r w:rsidR="00AC3BE7">
        <w:rPr>
          <w:rFonts w:ascii="F_mitra" w:hAnsi="F_mitra"/>
          <w:rtl/>
        </w:rPr>
        <w:t>ی</w:t>
      </w:r>
      <w:r w:rsidR="00C17849" w:rsidRPr="005C1999">
        <w:rPr>
          <w:rFonts w:ascii="F_mitra" w:hAnsi="F_mitra"/>
          <w:rtl/>
        </w:rPr>
        <w:t>ن شع</w:t>
      </w:r>
      <w:r w:rsidR="00AC3BE7">
        <w:rPr>
          <w:rFonts w:ascii="F_mitra" w:hAnsi="F_mitra"/>
          <w:rtl/>
        </w:rPr>
        <w:t>ی</w:t>
      </w:r>
      <w:r w:rsidR="00C17849" w:rsidRPr="005C1999">
        <w:rPr>
          <w:rFonts w:ascii="F_mitra" w:hAnsi="F_mitra"/>
          <w:rtl/>
        </w:rPr>
        <w:t>ه م</w:t>
      </w:r>
      <w:r w:rsidR="00AC3BE7">
        <w:rPr>
          <w:rFonts w:ascii="F_mitra" w:hAnsi="F_mitra"/>
          <w:rtl/>
        </w:rPr>
        <w:t>ی</w:t>
      </w:r>
      <w:r w:rsidR="00C17849" w:rsidRPr="005C1999">
        <w:rPr>
          <w:rFonts w:ascii="F_mitra" w:hAnsi="F_mitra"/>
          <w:rtl/>
        </w:rPr>
        <w:t>‌گو</w:t>
      </w:r>
      <w:r w:rsidR="00AC3BE7">
        <w:rPr>
          <w:rFonts w:ascii="F_mitra" w:hAnsi="F_mitra"/>
          <w:rtl/>
        </w:rPr>
        <w:t>ی</w:t>
      </w:r>
      <w:r w:rsidR="00C17849" w:rsidRPr="005C1999">
        <w:rPr>
          <w:rFonts w:ascii="F_mitra" w:hAnsi="F_mitra"/>
          <w:rtl/>
        </w:rPr>
        <w:t>ند: ر</w:t>
      </w:r>
      <w:r w:rsidR="00AC3BE7">
        <w:rPr>
          <w:rFonts w:ascii="F_mitra" w:hAnsi="F_mitra"/>
          <w:rtl/>
        </w:rPr>
        <w:t>ی</w:t>
      </w:r>
      <w:r w:rsidR="00C17849" w:rsidRPr="005C1999">
        <w:rPr>
          <w:rFonts w:ascii="F_mitra" w:hAnsi="F_mitra"/>
          <w:rtl/>
        </w:rPr>
        <w:t>شه‌</w:t>
      </w:r>
      <w:r w:rsidR="00AC3BE7">
        <w:rPr>
          <w:rFonts w:ascii="F_mitra" w:hAnsi="F_mitra"/>
          <w:rtl/>
        </w:rPr>
        <w:t>ی</w:t>
      </w:r>
      <w:r w:rsidR="00C17849" w:rsidRPr="005C1999">
        <w:rPr>
          <w:rFonts w:ascii="F_mitra" w:hAnsi="F_mitra"/>
          <w:rtl/>
        </w:rPr>
        <w:t xml:space="preserve"> </w:t>
      </w:r>
      <w:r w:rsidR="0074696C" w:rsidRPr="005C1999">
        <w:rPr>
          <w:rFonts w:ascii="F_mitra" w:hAnsi="F_mitra"/>
          <w:rtl/>
        </w:rPr>
        <w:t>رافض</w:t>
      </w:r>
      <w:r w:rsidR="00AC3BE7">
        <w:rPr>
          <w:rFonts w:ascii="F_mitra" w:hAnsi="F_mitra"/>
          <w:rtl/>
        </w:rPr>
        <w:t>ی</w:t>
      </w:r>
      <w:r w:rsidR="0074696C" w:rsidRPr="005C1999">
        <w:rPr>
          <w:rFonts w:ascii="F_mitra" w:hAnsi="F_mitra"/>
          <w:rtl/>
        </w:rPr>
        <w:t>‌گر</w:t>
      </w:r>
      <w:r w:rsidR="00AC3BE7">
        <w:rPr>
          <w:rFonts w:ascii="F_mitra" w:hAnsi="F_mitra"/>
          <w:rtl/>
        </w:rPr>
        <w:t>ی</w:t>
      </w:r>
      <w:r w:rsidR="0074696C" w:rsidRPr="005C1999">
        <w:rPr>
          <w:rFonts w:ascii="F_mitra" w:hAnsi="F_mitra"/>
          <w:rtl/>
        </w:rPr>
        <w:t xml:space="preserve"> </w:t>
      </w:r>
      <w:r w:rsidR="00166887" w:rsidRPr="005C1999">
        <w:rPr>
          <w:rFonts w:ascii="F_mitra" w:hAnsi="F_mitra"/>
          <w:rtl/>
        </w:rPr>
        <w:t xml:space="preserve">از </w:t>
      </w:r>
      <w:r w:rsidR="00AC3BE7">
        <w:rPr>
          <w:rFonts w:ascii="F_mitra" w:hAnsi="F_mitra"/>
          <w:rtl/>
        </w:rPr>
        <w:t>ی</w:t>
      </w:r>
      <w:r w:rsidR="00166887" w:rsidRPr="005C1999">
        <w:rPr>
          <w:rFonts w:ascii="F_mitra" w:hAnsi="F_mitra"/>
          <w:rtl/>
        </w:rPr>
        <w:t>هود</w:t>
      </w:r>
      <w:r w:rsidR="00AC3BE7">
        <w:rPr>
          <w:rFonts w:ascii="F_mitra" w:hAnsi="F_mitra"/>
          <w:rtl/>
        </w:rPr>
        <w:t>ی</w:t>
      </w:r>
      <w:r w:rsidR="00166887" w:rsidRPr="005C1999">
        <w:rPr>
          <w:rFonts w:ascii="F_mitra" w:hAnsi="F_mitra"/>
          <w:rtl/>
        </w:rPr>
        <w:t>ت سرچشمه</w:t>
      </w:r>
    </w:p>
    <w:p w:rsidR="00166887" w:rsidRPr="005C1999" w:rsidRDefault="00166887" w:rsidP="004F6DC8">
      <w:pPr>
        <w:spacing w:before="80" w:after="80" w:line="216" w:lineRule="auto"/>
        <w:ind w:firstLine="340"/>
        <w:jc w:val="both"/>
        <w:rPr>
          <w:rFonts w:ascii="F_mitra" w:hAnsi="F_mitra"/>
          <w:rtl/>
        </w:rPr>
      </w:pPr>
      <w:r w:rsidRPr="005C1999">
        <w:rPr>
          <w:rFonts w:ascii="F_mitra" w:hAnsi="F_mitra"/>
          <w:rtl/>
        </w:rPr>
        <w:t>گرفته است، و روز</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 xml:space="preserve">ه خبر وفات </w:t>
      </w:r>
      <w:r w:rsidR="00717ED7" w:rsidRPr="005C1999">
        <w:rPr>
          <w:rFonts w:ascii="F_mitra" w:hAnsi="F_mitra"/>
          <w:rtl/>
        </w:rPr>
        <w:t>عل</w:t>
      </w:r>
      <w:r w:rsidR="00AC3BE7">
        <w:rPr>
          <w:rFonts w:ascii="F_mitra" w:hAnsi="F_mitra"/>
          <w:rtl/>
        </w:rPr>
        <w:t>ی</w:t>
      </w:r>
      <w:r w:rsidR="00717ED7" w:rsidRPr="005C1999">
        <w:rPr>
          <w:rFonts w:ascii="F_mitra" w:hAnsi="F_mitra"/>
          <w:rtl/>
        </w:rPr>
        <w:t xml:space="preserve"> را نزد او بردند گفت: بخدا سوگند دروغ م</w:t>
      </w:r>
      <w:r w:rsidR="00AC3BE7">
        <w:rPr>
          <w:rFonts w:ascii="F_mitra" w:hAnsi="F_mitra"/>
          <w:rtl/>
        </w:rPr>
        <w:t>ی</w:t>
      </w:r>
      <w:r w:rsidR="00717ED7" w:rsidRPr="005C1999">
        <w:rPr>
          <w:rFonts w:ascii="F_mitra" w:hAnsi="F_mitra"/>
          <w:rtl/>
        </w:rPr>
        <w:t>‌گوئ</w:t>
      </w:r>
      <w:r w:rsidR="00AC3BE7">
        <w:rPr>
          <w:rFonts w:ascii="F_mitra" w:hAnsi="F_mitra"/>
          <w:rtl/>
        </w:rPr>
        <w:t>ی</w:t>
      </w:r>
      <w:r w:rsidR="00717ED7" w:rsidRPr="005C1999">
        <w:rPr>
          <w:rFonts w:ascii="F_mitra" w:hAnsi="F_mitra"/>
          <w:rtl/>
        </w:rPr>
        <w:t>د اگر شما سرش</w:t>
      </w:r>
      <w:r w:rsidR="000343DE" w:rsidRPr="005C1999">
        <w:rPr>
          <w:rFonts w:ascii="F_mitra" w:hAnsi="F_mitra"/>
          <w:rtl/>
        </w:rPr>
        <w:t xml:space="preserve"> را </w:t>
      </w:r>
      <w:r w:rsidR="00717ED7" w:rsidRPr="005C1999">
        <w:rPr>
          <w:rFonts w:ascii="F_mitra" w:hAnsi="F_mitra"/>
          <w:rtl/>
        </w:rPr>
        <w:t xml:space="preserve"> نزدم ب</w:t>
      </w:r>
      <w:r w:rsidR="00AC3BE7">
        <w:rPr>
          <w:rFonts w:ascii="F_mitra" w:hAnsi="F_mitra"/>
          <w:rtl/>
        </w:rPr>
        <w:t>ی</w:t>
      </w:r>
      <w:r w:rsidR="00717ED7" w:rsidRPr="005C1999">
        <w:rPr>
          <w:rFonts w:ascii="F_mitra" w:hAnsi="F_mitra"/>
          <w:rtl/>
        </w:rPr>
        <w:t>اور</w:t>
      </w:r>
      <w:r w:rsidR="00AC3BE7">
        <w:rPr>
          <w:rFonts w:ascii="F_mitra" w:hAnsi="F_mitra"/>
          <w:rtl/>
        </w:rPr>
        <w:t>ی</w:t>
      </w:r>
      <w:r w:rsidR="00717ED7" w:rsidRPr="005C1999">
        <w:rPr>
          <w:rFonts w:ascii="F_mitra" w:hAnsi="F_mitra"/>
          <w:rtl/>
        </w:rPr>
        <w:t>د و هفتاد نفر گواه</w:t>
      </w:r>
      <w:r w:rsidR="00AC3BE7">
        <w:rPr>
          <w:rFonts w:ascii="F_mitra" w:hAnsi="F_mitra"/>
          <w:rtl/>
        </w:rPr>
        <w:t>ی</w:t>
      </w:r>
      <w:r w:rsidR="00717ED7" w:rsidRPr="005C1999">
        <w:rPr>
          <w:rFonts w:ascii="F_mitra" w:hAnsi="F_mitra"/>
          <w:rtl/>
        </w:rPr>
        <w:t xml:space="preserve"> به قتل و</w:t>
      </w:r>
      <w:r w:rsidR="00AC3BE7">
        <w:rPr>
          <w:rFonts w:ascii="F_mitra" w:hAnsi="F_mitra"/>
          <w:rtl/>
        </w:rPr>
        <w:t>ی</w:t>
      </w:r>
      <w:r w:rsidR="00717ED7" w:rsidRPr="005C1999">
        <w:rPr>
          <w:rFonts w:ascii="F_mitra" w:hAnsi="F_mitra"/>
          <w:rtl/>
        </w:rPr>
        <w:t xml:space="preserve"> بدهند ما نخواه</w:t>
      </w:r>
      <w:r w:rsidR="00AC3BE7">
        <w:rPr>
          <w:rFonts w:ascii="F_mitra" w:hAnsi="F_mitra"/>
          <w:rtl/>
        </w:rPr>
        <w:t>ی</w:t>
      </w:r>
      <w:r w:rsidR="00717ED7" w:rsidRPr="005C1999">
        <w:rPr>
          <w:rFonts w:ascii="F_mitra" w:hAnsi="F_mitra"/>
          <w:rtl/>
        </w:rPr>
        <w:t>م پذ</w:t>
      </w:r>
      <w:r w:rsidR="00AC3BE7">
        <w:rPr>
          <w:rFonts w:ascii="F_mitra" w:hAnsi="F_mitra"/>
          <w:rtl/>
        </w:rPr>
        <w:t>ی</w:t>
      </w:r>
      <w:r w:rsidR="00717ED7" w:rsidRPr="005C1999">
        <w:rPr>
          <w:rFonts w:ascii="F_mitra" w:hAnsi="F_mitra"/>
          <w:rtl/>
        </w:rPr>
        <w:t>رفت ز</w:t>
      </w:r>
      <w:r w:rsidR="00AC3BE7">
        <w:rPr>
          <w:rFonts w:ascii="F_mitra" w:hAnsi="F_mitra"/>
          <w:rtl/>
        </w:rPr>
        <w:t>ی</w:t>
      </w:r>
      <w:r w:rsidR="00717ED7" w:rsidRPr="005C1999">
        <w:rPr>
          <w:rFonts w:ascii="F_mitra" w:hAnsi="F_mitra"/>
          <w:rtl/>
        </w:rPr>
        <w:t>را او تا زمان</w:t>
      </w:r>
      <w:r w:rsidR="00AC3BE7">
        <w:rPr>
          <w:rFonts w:ascii="F_mitra" w:hAnsi="F_mitra"/>
          <w:rtl/>
        </w:rPr>
        <w:t>ی</w:t>
      </w:r>
      <w:r w:rsidR="00717ED7" w:rsidRPr="005C1999">
        <w:rPr>
          <w:rFonts w:ascii="F_mitra" w:hAnsi="F_mitra"/>
          <w:rtl/>
        </w:rPr>
        <w:t xml:space="preserve"> </w:t>
      </w:r>
      <w:r w:rsidR="00AC3BE7">
        <w:rPr>
          <w:rFonts w:ascii="F_mitra" w:hAnsi="F_mitra"/>
          <w:rtl/>
        </w:rPr>
        <w:t>ک</w:t>
      </w:r>
      <w:r w:rsidR="00717ED7" w:rsidRPr="005C1999">
        <w:rPr>
          <w:rFonts w:ascii="F_mitra" w:hAnsi="F_mitra"/>
          <w:rtl/>
        </w:rPr>
        <w:t>ه همه‌</w:t>
      </w:r>
      <w:r w:rsidR="00AC3BE7">
        <w:rPr>
          <w:rFonts w:ascii="F_mitra" w:hAnsi="F_mitra"/>
          <w:rtl/>
        </w:rPr>
        <w:t>ی</w:t>
      </w:r>
      <w:r w:rsidR="00717ED7" w:rsidRPr="005C1999">
        <w:rPr>
          <w:rFonts w:ascii="F_mitra" w:hAnsi="F_mitra"/>
          <w:rtl/>
        </w:rPr>
        <w:t xml:space="preserve"> دن</w:t>
      </w:r>
      <w:r w:rsidR="00AC3BE7">
        <w:rPr>
          <w:rFonts w:ascii="F_mitra" w:hAnsi="F_mitra"/>
          <w:rtl/>
        </w:rPr>
        <w:t>ی</w:t>
      </w:r>
      <w:r w:rsidR="00717ED7" w:rsidRPr="005C1999">
        <w:rPr>
          <w:rFonts w:ascii="F_mitra" w:hAnsi="F_mitra"/>
          <w:rtl/>
        </w:rPr>
        <w:t>ا را بدست نگ</w:t>
      </w:r>
      <w:r w:rsidR="00AC3BE7">
        <w:rPr>
          <w:rFonts w:ascii="F_mitra" w:hAnsi="F_mitra"/>
          <w:rtl/>
        </w:rPr>
        <w:t>ی</w:t>
      </w:r>
      <w:r w:rsidR="00717ED7" w:rsidRPr="005C1999">
        <w:rPr>
          <w:rFonts w:ascii="F_mitra" w:hAnsi="F_mitra"/>
          <w:rtl/>
        </w:rPr>
        <w:t>رد نخواهد مرد</w:t>
      </w:r>
      <w:r w:rsidR="00717ED7" w:rsidRPr="005C1999">
        <w:rPr>
          <w:rStyle w:val="FootnoteReference"/>
          <w:rFonts w:ascii="F_mitra" w:hAnsi="F_mitra"/>
          <w:rtl/>
        </w:rPr>
        <w:footnoteReference w:id="51"/>
      </w:r>
    </w:p>
    <w:p w:rsidR="00717ED7" w:rsidRPr="005C1999" w:rsidRDefault="00BF5A7E" w:rsidP="004F6DC8">
      <w:pPr>
        <w:spacing w:before="80" w:after="80" w:line="216" w:lineRule="auto"/>
        <w:ind w:firstLine="340"/>
        <w:jc w:val="both"/>
        <w:rPr>
          <w:rFonts w:ascii="F_mitra" w:hAnsi="F_mitra"/>
          <w:rtl/>
        </w:rPr>
      </w:pPr>
      <w:r w:rsidRPr="005C1999">
        <w:rPr>
          <w:rFonts w:ascii="F_mitra" w:hAnsi="F_mitra"/>
          <w:b/>
          <w:bCs/>
          <w:sz w:val="24"/>
          <w:rtl/>
        </w:rPr>
        <w:t>2ـ ابو عمرو محمد بن عبدالعز</w:t>
      </w:r>
      <w:r w:rsidR="00AC3BE7">
        <w:rPr>
          <w:rFonts w:ascii="F_mitra" w:hAnsi="F_mitra"/>
          <w:b/>
          <w:bCs/>
          <w:sz w:val="24"/>
          <w:rtl/>
        </w:rPr>
        <w:t>ی</w:t>
      </w:r>
      <w:r w:rsidRPr="005C1999">
        <w:rPr>
          <w:rFonts w:ascii="F_mitra" w:hAnsi="F_mitra"/>
          <w:b/>
          <w:bCs/>
          <w:sz w:val="24"/>
          <w:rtl/>
        </w:rPr>
        <w:t>ز ال</w:t>
      </w:r>
      <w:r w:rsidR="00AC3BE7">
        <w:rPr>
          <w:rFonts w:ascii="F_mitra" w:hAnsi="F_mitra"/>
          <w:b/>
          <w:bCs/>
          <w:sz w:val="24"/>
          <w:rtl/>
        </w:rPr>
        <w:t>ک</w:t>
      </w:r>
      <w:r w:rsidRPr="005C1999">
        <w:rPr>
          <w:rFonts w:ascii="F_mitra" w:hAnsi="F_mitra"/>
          <w:b/>
          <w:bCs/>
          <w:sz w:val="24"/>
          <w:rtl/>
        </w:rPr>
        <w:t>ش</w:t>
      </w:r>
      <w:r w:rsidR="00AC3BE7">
        <w:rPr>
          <w:rFonts w:ascii="F_mitra" w:hAnsi="F_mitra"/>
          <w:b/>
          <w:bCs/>
          <w:sz w:val="24"/>
          <w:rtl/>
        </w:rPr>
        <w:t>ی</w:t>
      </w:r>
      <w:r w:rsidRPr="005C1999">
        <w:rPr>
          <w:rFonts w:ascii="F_mitra" w:hAnsi="F_mitra"/>
          <w:rtl/>
        </w:rPr>
        <w:t xml:space="preserve"> از علما</w:t>
      </w:r>
      <w:r w:rsidR="00AC3BE7">
        <w:rPr>
          <w:rFonts w:ascii="F_mitra" w:hAnsi="F_mitra"/>
          <w:rtl/>
        </w:rPr>
        <w:t>ی</w:t>
      </w:r>
      <w:r w:rsidRPr="005C1999">
        <w:rPr>
          <w:rFonts w:ascii="F_mitra" w:hAnsi="F_mitra"/>
          <w:rtl/>
        </w:rPr>
        <w:t xml:space="preserve"> قرن چهارم ش</w:t>
      </w:r>
      <w:r w:rsidR="00AC3BE7">
        <w:rPr>
          <w:rFonts w:ascii="F_mitra" w:hAnsi="F_mitra"/>
          <w:rtl/>
        </w:rPr>
        <w:t>ی</w:t>
      </w:r>
      <w:r w:rsidRPr="005C1999">
        <w:rPr>
          <w:rFonts w:ascii="F_mitra" w:hAnsi="F_mitra"/>
          <w:rtl/>
        </w:rPr>
        <w:t>عه و صاحب نخست</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تاب رجال</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عه روا</w:t>
      </w:r>
      <w:r w:rsidR="00AC3BE7">
        <w:rPr>
          <w:rFonts w:ascii="F_mitra" w:hAnsi="F_mitra"/>
          <w:rtl/>
        </w:rPr>
        <w:t>ی</w:t>
      </w:r>
      <w:r w:rsidRPr="005C1999">
        <w:rPr>
          <w:rFonts w:ascii="F_mitra" w:hAnsi="F_mitra"/>
          <w:rtl/>
        </w:rPr>
        <w:t>ات</w:t>
      </w:r>
      <w:r w:rsidR="00AC3BE7">
        <w:rPr>
          <w:rFonts w:ascii="F_mitra" w:hAnsi="F_mitra"/>
          <w:rtl/>
        </w:rPr>
        <w:t>ی</w:t>
      </w:r>
      <w:r w:rsidRPr="005C1999">
        <w:rPr>
          <w:rFonts w:ascii="F_mitra" w:hAnsi="F_mitra"/>
          <w:rtl/>
        </w:rPr>
        <w:t xml:space="preserve"> در مورد، عبدالله بن سبا و عقا</w:t>
      </w:r>
      <w:r w:rsidR="00AC3BE7">
        <w:rPr>
          <w:rFonts w:ascii="F_mitra" w:hAnsi="F_mitra"/>
          <w:rtl/>
        </w:rPr>
        <w:t>ی</w:t>
      </w:r>
      <w:r w:rsidRPr="005C1999">
        <w:rPr>
          <w:rFonts w:ascii="F_mitra" w:hAnsi="F_mitra"/>
          <w:rtl/>
        </w:rPr>
        <w:t>د و اف</w:t>
      </w:r>
      <w:r w:rsidR="00AC3BE7">
        <w:rPr>
          <w:rFonts w:ascii="F_mitra" w:hAnsi="F_mitra"/>
          <w:rtl/>
        </w:rPr>
        <w:t>ک</w:t>
      </w:r>
      <w:r w:rsidRPr="005C1999">
        <w:rPr>
          <w:rFonts w:ascii="F_mitra" w:hAnsi="F_mitra"/>
          <w:rtl/>
        </w:rPr>
        <w:t xml:space="preserve">ارش نقل </w:t>
      </w:r>
      <w:r w:rsidR="00AC3BE7">
        <w:rPr>
          <w:rFonts w:ascii="F_mitra" w:hAnsi="F_mitra"/>
          <w:rtl/>
        </w:rPr>
        <w:t>ک</w:t>
      </w:r>
      <w:r w:rsidRPr="005C1999">
        <w:rPr>
          <w:rFonts w:ascii="F_mitra" w:hAnsi="F_mitra"/>
          <w:rtl/>
        </w:rPr>
        <w:t xml:space="preserve">رده </w:t>
      </w:r>
      <w:r w:rsidR="00AC3BE7">
        <w:rPr>
          <w:rFonts w:ascii="F_mitra" w:hAnsi="F_mitra"/>
          <w:rtl/>
        </w:rPr>
        <w:t>ک</w:t>
      </w:r>
      <w:r w:rsidRPr="005C1999">
        <w:rPr>
          <w:rFonts w:ascii="F_mitra" w:hAnsi="F_mitra"/>
          <w:rtl/>
        </w:rPr>
        <w:t>ه ما به نمونه‌هائ</w:t>
      </w:r>
      <w:r w:rsidR="00AC3BE7">
        <w:rPr>
          <w:rFonts w:ascii="F_mitra" w:hAnsi="F_mitra"/>
          <w:rtl/>
        </w:rPr>
        <w:t>ی</w:t>
      </w:r>
      <w:r w:rsidRPr="005C1999">
        <w:rPr>
          <w:rFonts w:ascii="F_mitra" w:hAnsi="F_mitra"/>
          <w:rtl/>
        </w:rPr>
        <w:t xml:space="preserve"> از آن اشاره خواه</w:t>
      </w:r>
      <w:r w:rsidR="00AC3BE7">
        <w:rPr>
          <w:rFonts w:ascii="F_mitra" w:hAnsi="F_mitra"/>
          <w:rtl/>
        </w:rPr>
        <w:t>ی</w:t>
      </w:r>
      <w:r w:rsidRPr="005C1999">
        <w:rPr>
          <w:rFonts w:ascii="F_mitra" w:hAnsi="F_mitra"/>
          <w:rtl/>
        </w:rPr>
        <w:t xml:space="preserve">م </w:t>
      </w:r>
      <w:r w:rsidR="00AC3BE7">
        <w:rPr>
          <w:rFonts w:ascii="F_mitra" w:hAnsi="F_mitra"/>
          <w:rtl/>
        </w:rPr>
        <w:t>ک</w:t>
      </w:r>
      <w:r w:rsidRPr="005C1999">
        <w:rPr>
          <w:rFonts w:ascii="F_mitra" w:hAnsi="F_mitra"/>
          <w:rtl/>
        </w:rPr>
        <w:t>رد:</w:t>
      </w:r>
    </w:p>
    <w:p w:rsidR="00BF5A7E" w:rsidRPr="005C1999" w:rsidRDefault="00BF5A7E" w:rsidP="004F6DC8">
      <w:pPr>
        <w:spacing w:before="80" w:after="80" w:line="216" w:lineRule="auto"/>
        <w:ind w:firstLine="340"/>
        <w:jc w:val="both"/>
        <w:rPr>
          <w:rFonts w:ascii="F_mitra" w:hAnsi="F_mitra"/>
          <w:rtl/>
        </w:rPr>
      </w:pPr>
      <w:r w:rsidRPr="005C1999">
        <w:rPr>
          <w:rFonts w:ascii="F_mitra" w:hAnsi="F_mitra"/>
          <w:rtl/>
        </w:rPr>
        <w:t>«عبدالله بن سبا</w:t>
      </w:r>
      <w:r w:rsidR="00367298" w:rsidRPr="005C1999">
        <w:rPr>
          <w:rFonts w:ascii="F_mitra" w:hAnsi="F_mitra" w:hint="cs"/>
          <w:rtl/>
        </w:rPr>
        <w:t>،</w:t>
      </w:r>
      <w:r w:rsidRPr="005C1999">
        <w:rPr>
          <w:rFonts w:ascii="F_mitra" w:hAnsi="F_mitra"/>
          <w:rtl/>
        </w:rPr>
        <w:t xml:space="preserve"> </w:t>
      </w:r>
      <w:r w:rsidR="00AC3BE7">
        <w:rPr>
          <w:rFonts w:ascii="F_mitra" w:hAnsi="F_mitra"/>
          <w:rtl/>
        </w:rPr>
        <w:t>ی</w:t>
      </w:r>
      <w:r w:rsidRPr="005C1999">
        <w:rPr>
          <w:rFonts w:ascii="F_mitra" w:hAnsi="F_mitra"/>
          <w:rtl/>
        </w:rPr>
        <w:t>هود</w:t>
      </w:r>
      <w:r w:rsidR="00AC3BE7">
        <w:rPr>
          <w:rFonts w:ascii="F_mitra" w:hAnsi="F_mitra"/>
          <w:rtl/>
        </w:rPr>
        <w:t>ی</w:t>
      </w:r>
      <w:r w:rsidRPr="005C1999">
        <w:rPr>
          <w:rFonts w:ascii="F_mitra" w:hAnsi="F_mitra"/>
          <w:rtl/>
        </w:rPr>
        <w:t xml:space="preserve"> الاصل بود </w:t>
      </w:r>
      <w:r w:rsidR="00AC3BE7">
        <w:rPr>
          <w:rFonts w:ascii="F_mitra" w:hAnsi="F_mitra"/>
          <w:rtl/>
        </w:rPr>
        <w:t>ک</w:t>
      </w:r>
      <w:r w:rsidRPr="005C1999">
        <w:rPr>
          <w:rFonts w:ascii="F_mitra" w:hAnsi="F_mitra"/>
          <w:rtl/>
        </w:rPr>
        <w:t xml:space="preserve">ه مسلمان شد و قبل از مسلمان شدن در مورد </w:t>
      </w:r>
      <w:r w:rsidR="00AC3BE7">
        <w:rPr>
          <w:rFonts w:ascii="F_mitra" w:hAnsi="F_mitra"/>
          <w:rtl/>
        </w:rPr>
        <w:t>ی</w:t>
      </w:r>
      <w:r w:rsidRPr="005C1999">
        <w:rPr>
          <w:rFonts w:ascii="F_mitra" w:hAnsi="F_mitra"/>
          <w:rtl/>
        </w:rPr>
        <w:t>وشع بن نون م</w:t>
      </w:r>
      <w:r w:rsidR="00AC3BE7">
        <w:rPr>
          <w:rFonts w:ascii="F_mitra" w:hAnsi="F_mitra"/>
          <w:rtl/>
        </w:rPr>
        <w:t>ی</w:t>
      </w:r>
      <w:r w:rsidRPr="005C1999">
        <w:rPr>
          <w:rFonts w:ascii="F_mitra" w:hAnsi="F_mitra"/>
          <w:rtl/>
        </w:rPr>
        <w:t>‌گفت او وص</w:t>
      </w:r>
      <w:r w:rsidR="00AC3BE7">
        <w:rPr>
          <w:rFonts w:ascii="F_mitra" w:hAnsi="F_mitra"/>
          <w:rtl/>
        </w:rPr>
        <w:t>ی</w:t>
      </w:r>
      <w:r w:rsidRPr="005C1999">
        <w:rPr>
          <w:rFonts w:ascii="F_mitra" w:hAnsi="F_mitra"/>
          <w:rtl/>
        </w:rPr>
        <w:t xml:space="preserve"> موس</w:t>
      </w:r>
      <w:r w:rsidR="00AC3BE7">
        <w:rPr>
          <w:rFonts w:ascii="F_mitra" w:hAnsi="F_mitra"/>
          <w:rtl/>
        </w:rPr>
        <w:t>ی</w:t>
      </w:r>
      <w:r w:rsidRPr="005C1999">
        <w:rPr>
          <w:rFonts w:ascii="F_mitra" w:hAnsi="F_mitra"/>
          <w:rtl/>
        </w:rPr>
        <w:t xml:space="preserve"> است و بعد از مسلمان شدن هم</w:t>
      </w:r>
      <w:r w:rsidR="00AC3BE7">
        <w:rPr>
          <w:rFonts w:ascii="F_mitra" w:hAnsi="F_mitra"/>
          <w:rtl/>
        </w:rPr>
        <w:t>ی</w:t>
      </w:r>
      <w:r w:rsidRPr="005C1999">
        <w:rPr>
          <w:rFonts w:ascii="F_mitra" w:hAnsi="F_mitra"/>
          <w:rtl/>
        </w:rPr>
        <w:t>ن سخن را در مورد عل</w:t>
      </w:r>
      <w:r w:rsidR="00AC3BE7">
        <w:rPr>
          <w:rFonts w:ascii="F_mitra" w:hAnsi="F_mitra"/>
          <w:rtl/>
        </w:rPr>
        <w:t>ی</w:t>
      </w:r>
      <w:r w:rsidRPr="005C1999">
        <w:rPr>
          <w:rFonts w:ascii="F_mitra" w:hAnsi="F_mitra"/>
          <w:rtl/>
        </w:rPr>
        <w:t xml:space="preserve"> ت</w:t>
      </w:r>
      <w:r w:rsidR="00AC3BE7">
        <w:rPr>
          <w:rFonts w:ascii="F_mitra" w:hAnsi="F_mitra"/>
          <w:rtl/>
        </w:rPr>
        <w:t>ک</w:t>
      </w:r>
      <w:r w:rsidRPr="005C1999">
        <w:rPr>
          <w:rFonts w:ascii="F_mitra" w:hAnsi="F_mitra"/>
          <w:rtl/>
        </w:rPr>
        <w:t xml:space="preserve">رار </w:t>
      </w:r>
      <w:r w:rsidR="00AC3BE7">
        <w:rPr>
          <w:rFonts w:ascii="F_mitra" w:hAnsi="F_mitra"/>
          <w:rtl/>
        </w:rPr>
        <w:t>ک</w:t>
      </w:r>
      <w:r w:rsidRPr="005C1999">
        <w:rPr>
          <w:rFonts w:ascii="F_mitra" w:hAnsi="F_mitra"/>
          <w:rtl/>
        </w:rPr>
        <w:t>رد و گفت: او و</w:t>
      </w:r>
      <w:r w:rsidR="000343DE" w:rsidRPr="005C1999">
        <w:rPr>
          <w:rFonts w:ascii="F_mitra" w:hAnsi="F_mitra"/>
          <w:rtl/>
        </w:rPr>
        <w:t>صی</w:t>
      </w:r>
      <w:r w:rsidRPr="005C1999">
        <w:rPr>
          <w:rFonts w:ascii="F_mitra" w:hAnsi="F_mitra"/>
          <w:rtl/>
        </w:rPr>
        <w:t xml:space="preserve"> محمد است. همچن</w:t>
      </w:r>
      <w:r w:rsidR="00AC3BE7">
        <w:rPr>
          <w:rFonts w:ascii="F_mitra" w:hAnsi="F_mitra"/>
          <w:rtl/>
        </w:rPr>
        <w:t>ی</w:t>
      </w:r>
      <w:r w:rsidRPr="005C1999">
        <w:rPr>
          <w:rFonts w:ascii="F_mitra" w:hAnsi="F_mitra"/>
          <w:rtl/>
        </w:rPr>
        <w:t>ن او نخست</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بود </w:t>
      </w:r>
      <w:r w:rsidR="00AC3BE7">
        <w:rPr>
          <w:rFonts w:ascii="F_mitra" w:hAnsi="F_mitra"/>
          <w:rtl/>
        </w:rPr>
        <w:t>ک</w:t>
      </w:r>
      <w:r w:rsidRPr="005C1999">
        <w:rPr>
          <w:rFonts w:ascii="F_mitra" w:hAnsi="F_mitra"/>
          <w:rtl/>
        </w:rPr>
        <w:t>ه آش</w:t>
      </w:r>
      <w:r w:rsidR="00AC3BE7">
        <w:rPr>
          <w:rFonts w:ascii="F_mitra" w:hAnsi="F_mitra"/>
          <w:rtl/>
        </w:rPr>
        <w:t>ک</w:t>
      </w:r>
      <w:r w:rsidRPr="005C1999">
        <w:rPr>
          <w:rFonts w:ascii="F_mitra" w:hAnsi="F_mitra"/>
          <w:rtl/>
        </w:rPr>
        <w:t>ارا به فرض بودن امامت سخن گفت و لب به ناسزاگو</w:t>
      </w:r>
      <w:r w:rsidR="00AC3BE7">
        <w:rPr>
          <w:rFonts w:ascii="F_mitra" w:hAnsi="F_mitra"/>
          <w:rtl/>
        </w:rPr>
        <w:t>یی</w:t>
      </w:r>
      <w:r w:rsidRPr="005C1999">
        <w:rPr>
          <w:rFonts w:ascii="F_mitra" w:hAnsi="F_mitra"/>
          <w:rtl/>
        </w:rPr>
        <w:t xml:space="preserve"> و ت</w:t>
      </w:r>
      <w:r w:rsidR="000343DE" w:rsidRPr="005C1999">
        <w:rPr>
          <w:rFonts w:ascii="F_mitra" w:hAnsi="F_mitra"/>
          <w:rtl/>
        </w:rPr>
        <w:t>کفیر</w:t>
      </w:r>
      <w:r w:rsidRPr="005C1999">
        <w:rPr>
          <w:rFonts w:ascii="F_mitra" w:hAnsi="F_mitra"/>
          <w:rtl/>
        </w:rPr>
        <w:t xml:space="preserve"> دشمنانش گشود، از ا</w:t>
      </w:r>
      <w:r w:rsidR="00AC3BE7">
        <w:rPr>
          <w:rFonts w:ascii="F_mitra" w:hAnsi="F_mitra"/>
          <w:rtl/>
        </w:rPr>
        <w:t>ی</w:t>
      </w:r>
      <w:r w:rsidRPr="005C1999">
        <w:rPr>
          <w:rFonts w:ascii="F_mitra" w:hAnsi="F_mitra"/>
          <w:rtl/>
        </w:rPr>
        <w:t>نرو مخالف</w:t>
      </w:r>
      <w:r w:rsidR="00AC3BE7">
        <w:rPr>
          <w:rFonts w:ascii="F_mitra" w:hAnsi="F_mitra"/>
          <w:rtl/>
        </w:rPr>
        <w:t>ی</w:t>
      </w:r>
      <w:r w:rsidRPr="005C1999">
        <w:rPr>
          <w:rFonts w:ascii="F_mitra" w:hAnsi="F_mitra"/>
          <w:rtl/>
        </w:rPr>
        <w:t>ن ش</w:t>
      </w:r>
      <w:r w:rsidR="00AC3BE7">
        <w:rPr>
          <w:rFonts w:ascii="F_mitra" w:hAnsi="F_mitra"/>
          <w:rtl/>
        </w:rPr>
        <w:t>ی</w:t>
      </w:r>
      <w:r w:rsidRPr="005C1999">
        <w:rPr>
          <w:rFonts w:ascii="F_mitra" w:hAnsi="F_mitra"/>
          <w:rtl/>
        </w:rPr>
        <w:t>عه،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ند: تش</w:t>
      </w:r>
      <w:r w:rsidR="00AC3BE7">
        <w:rPr>
          <w:rFonts w:ascii="F_mitra" w:hAnsi="F_mitra"/>
          <w:rtl/>
        </w:rPr>
        <w:t>ی</w:t>
      </w:r>
      <w:r w:rsidRPr="005C1999">
        <w:rPr>
          <w:rFonts w:ascii="F_mitra" w:hAnsi="F_mitra"/>
          <w:rtl/>
        </w:rPr>
        <w:t>ع و رافض</w:t>
      </w:r>
      <w:r w:rsidR="00AC3BE7">
        <w:rPr>
          <w:rFonts w:ascii="F_mitra" w:hAnsi="F_mitra"/>
          <w:rtl/>
        </w:rPr>
        <w:t>ی</w:t>
      </w:r>
      <w:r w:rsidRPr="005C1999">
        <w:rPr>
          <w:rFonts w:ascii="F_mitra" w:hAnsi="F_mitra"/>
          <w:rtl/>
        </w:rPr>
        <w:t>‌گر</w:t>
      </w:r>
      <w:r w:rsidR="00AC3BE7">
        <w:rPr>
          <w:rFonts w:ascii="F_mitra" w:hAnsi="F_mitra"/>
          <w:rtl/>
        </w:rPr>
        <w:t>ی</w:t>
      </w:r>
      <w:r w:rsidRPr="005C1999">
        <w:rPr>
          <w:rFonts w:ascii="F_mitra" w:hAnsi="F_mitra"/>
          <w:rtl/>
        </w:rPr>
        <w:t xml:space="preserve"> ر</w:t>
      </w:r>
      <w:r w:rsidR="00AC3BE7">
        <w:rPr>
          <w:rFonts w:ascii="F_mitra" w:hAnsi="F_mitra"/>
          <w:rtl/>
        </w:rPr>
        <w:t>ی</w:t>
      </w:r>
      <w:r w:rsidRPr="005C1999">
        <w:rPr>
          <w:rFonts w:ascii="F_mitra" w:hAnsi="F_mitra"/>
          <w:rtl/>
        </w:rPr>
        <w:t xml:space="preserve">شه در </w:t>
      </w:r>
      <w:r w:rsidR="00AC3BE7">
        <w:rPr>
          <w:rFonts w:ascii="F_mitra" w:hAnsi="F_mitra"/>
          <w:rtl/>
        </w:rPr>
        <w:t>ی</w:t>
      </w:r>
      <w:r w:rsidRPr="005C1999">
        <w:rPr>
          <w:rFonts w:ascii="F_mitra" w:hAnsi="F_mitra"/>
          <w:rtl/>
        </w:rPr>
        <w:t>هود</w:t>
      </w:r>
      <w:r w:rsidR="00AC3BE7">
        <w:rPr>
          <w:rFonts w:ascii="F_mitra" w:hAnsi="F_mitra"/>
          <w:rtl/>
        </w:rPr>
        <w:t>ی</w:t>
      </w:r>
      <w:r w:rsidRPr="005C1999">
        <w:rPr>
          <w:rFonts w:ascii="F_mitra" w:hAnsi="F_mitra"/>
          <w:rtl/>
        </w:rPr>
        <w:t xml:space="preserve">ت </w:t>
      </w:r>
      <w:r w:rsidR="00285477" w:rsidRPr="005C1999">
        <w:rPr>
          <w:rFonts w:ascii="F_mitra" w:hAnsi="F_mitra"/>
          <w:rtl/>
        </w:rPr>
        <w:t>دارد.</w:t>
      </w:r>
      <w:r w:rsidR="00285477" w:rsidRPr="005C1999">
        <w:rPr>
          <w:rStyle w:val="FootnoteReference"/>
          <w:rFonts w:ascii="F_mitra" w:hAnsi="F_mitra"/>
          <w:rtl/>
        </w:rPr>
        <w:footnoteReference w:id="52"/>
      </w:r>
    </w:p>
    <w:p w:rsidR="00285477" w:rsidRPr="005C1999" w:rsidRDefault="00285477" w:rsidP="004F6DC8">
      <w:pPr>
        <w:spacing w:before="80" w:after="80" w:line="216" w:lineRule="auto"/>
        <w:ind w:firstLine="340"/>
        <w:jc w:val="both"/>
        <w:rPr>
          <w:rFonts w:ascii="F_mitra" w:hAnsi="F_mitra"/>
          <w:rtl/>
        </w:rPr>
      </w:pPr>
      <w:r w:rsidRPr="005C1999">
        <w:rPr>
          <w:rFonts w:ascii="F_mitra" w:hAnsi="F_mitra"/>
          <w:b/>
          <w:bCs/>
          <w:sz w:val="24"/>
          <w:rtl/>
        </w:rPr>
        <w:t>همچن</w:t>
      </w:r>
      <w:r w:rsidR="00AC3BE7">
        <w:rPr>
          <w:rFonts w:ascii="F_mitra" w:hAnsi="F_mitra"/>
          <w:b/>
          <w:bCs/>
          <w:sz w:val="24"/>
          <w:rtl/>
        </w:rPr>
        <w:t>ی</w:t>
      </w:r>
      <w:r w:rsidRPr="005C1999">
        <w:rPr>
          <w:rFonts w:ascii="F_mitra" w:hAnsi="F_mitra"/>
          <w:b/>
          <w:bCs/>
          <w:sz w:val="24"/>
          <w:rtl/>
        </w:rPr>
        <w:t>ن با سند متصل از فضاله بن ا</w:t>
      </w:r>
      <w:r w:rsidR="00AC3BE7">
        <w:rPr>
          <w:rFonts w:ascii="F_mitra" w:hAnsi="F_mitra"/>
          <w:b/>
          <w:bCs/>
          <w:sz w:val="24"/>
          <w:rtl/>
        </w:rPr>
        <w:t>ی</w:t>
      </w:r>
      <w:r w:rsidRPr="005C1999">
        <w:rPr>
          <w:rFonts w:ascii="F_mitra" w:hAnsi="F_mitra"/>
          <w:b/>
          <w:bCs/>
          <w:sz w:val="24"/>
          <w:rtl/>
        </w:rPr>
        <w:t>وب ازد</w:t>
      </w:r>
      <w:r w:rsidR="00AC3BE7">
        <w:rPr>
          <w:rFonts w:ascii="F_mitra" w:hAnsi="F_mitra"/>
          <w:b/>
          <w:bCs/>
          <w:sz w:val="24"/>
          <w:rtl/>
        </w:rPr>
        <w:t>ی</w:t>
      </w:r>
      <w:r w:rsidRPr="005C1999">
        <w:rPr>
          <w:rFonts w:ascii="F_mitra" w:hAnsi="F_mitra"/>
          <w:b/>
          <w:bCs/>
          <w:sz w:val="24"/>
          <w:rtl/>
        </w:rPr>
        <w:t xml:space="preserve"> و او از ابان بن عثمان</w:t>
      </w:r>
      <w:r w:rsidRPr="005C1999">
        <w:rPr>
          <w:rFonts w:ascii="F_mitra" w:hAnsi="F_mitra"/>
          <w:rtl/>
        </w:rPr>
        <w:t xml:space="preserve"> نقل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r w:rsidR="00AC3BE7">
        <w:rPr>
          <w:rFonts w:ascii="F_mitra" w:hAnsi="F_mitra"/>
          <w:rtl/>
        </w:rPr>
        <w:t>ک</w:t>
      </w:r>
      <w:r w:rsidRPr="005C1999">
        <w:rPr>
          <w:rFonts w:ascii="F_mitra" w:hAnsi="F_mitra"/>
          <w:rtl/>
        </w:rPr>
        <w:t xml:space="preserve">ه ابو عبدالله </w:t>
      </w:r>
      <w:r w:rsidR="00BA2880" w:rsidRPr="005C1999">
        <w:rPr>
          <w:rFonts w:ascii="F_mitra" w:hAnsi="F_mitra" w:hint="cs"/>
          <w:rtl/>
        </w:rPr>
        <w:t xml:space="preserve">فرموده </w:t>
      </w:r>
      <w:r w:rsidRPr="005C1999">
        <w:rPr>
          <w:rFonts w:ascii="F_mitra" w:hAnsi="F_mitra"/>
          <w:rtl/>
        </w:rPr>
        <w:t>است: نفر</w:t>
      </w:r>
      <w:r w:rsidR="00AC3BE7">
        <w:rPr>
          <w:rFonts w:ascii="F_mitra" w:hAnsi="F_mitra"/>
          <w:rtl/>
        </w:rPr>
        <w:t>ی</w:t>
      </w:r>
      <w:r w:rsidRPr="005C1999">
        <w:rPr>
          <w:rFonts w:ascii="F_mitra" w:hAnsi="F_mitra"/>
          <w:rtl/>
        </w:rPr>
        <w:t xml:space="preserve">ن خدا بر عبدالله سبا </w:t>
      </w:r>
      <w:r w:rsidR="00AC3BE7">
        <w:rPr>
          <w:rFonts w:ascii="F_mitra" w:hAnsi="F_mitra"/>
          <w:rtl/>
        </w:rPr>
        <w:t>ک</w:t>
      </w:r>
      <w:r w:rsidRPr="005C1999">
        <w:rPr>
          <w:rFonts w:ascii="F_mitra" w:hAnsi="F_mitra"/>
          <w:rtl/>
        </w:rPr>
        <w:t>ه مدع</w:t>
      </w:r>
      <w:r w:rsidR="00AC3BE7">
        <w:rPr>
          <w:rFonts w:ascii="F_mitra" w:hAnsi="F_mitra"/>
          <w:rtl/>
        </w:rPr>
        <w:t>ی</w:t>
      </w:r>
      <w:r w:rsidRPr="005C1999">
        <w:rPr>
          <w:rFonts w:ascii="F_mitra" w:hAnsi="F_mitra"/>
          <w:rtl/>
        </w:rPr>
        <w:t xml:space="preserve"> ربوب</w:t>
      </w:r>
      <w:r w:rsidR="00AC3BE7">
        <w:rPr>
          <w:rFonts w:ascii="F_mitra" w:hAnsi="F_mitra"/>
          <w:rtl/>
        </w:rPr>
        <w:t>ی</w:t>
      </w:r>
      <w:r w:rsidRPr="005C1999">
        <w:rPr>
          <w:rFonts w:ascii="F_mitra" w:hAnsi="F_mitra"/>
          <w:rtl/>
        </w:rPr>
        <w:t>ت ام</w:t>
      </w:r>
      <w:r w:rsidR="00AC3BE7">
        <w:rPr>
          <w:rFonts w:ascii="F_mitra" w:hAnsi="F_mitra"/>
          <w:rtl/>
        </w:rPr>
        <w:t>ی</w:t>
      </w:r>
      <w:r w:rsidRPr="005C1999">
        <w:rPr>
          <w:rFonts w:ascii="F_mitra" w:hAnsi="F_mitra"/>
          <w:rtl/>
        </w:rPr>
        <w:t>ر المؤمن</w:t>
      </w:r>
      <w:r w:rsidR="00AC3BE7">
        <w:rPr>
          <w:rFonts w:ascii="F_mitra" w:hAnsi="F_mitra"/>
          <w:rtl/>
        </w:rPr>
        <w:t>ی</w:t>
      </w:r>
      <w:r w:rsidRPr="005C1999">
        <w:rPr>
          <w:rFonts w:ascii="F_mitra" w:hAnsi="F_mitra"/>
          <w:rtl/>
        </w:rPr>
        <w:t>ن بود. در حال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ام</w:t>
      </w:r>
      <w:r w:rsidR="00AC3BE7">
        <w:rPr>
          <w:rFonts w:ascii="F_mitra" w:hAnsi="F_mitra"/>
          <w:rtl/>
        </w:rPr>
        <w:t>ی</w:t>
      </w:r>
      <w:r w:rsidRPr="005C1999">
        <w:rPr>
          <w:rFonts w:ascii="F_mitra" w:hAnsi="F_mitra"/>
          <w:rtl/>
        </w:rPr>
        <w:t>رالمؤمن</w:t>
      </w:r>
      <w:r w:rsidR="00AC3BE7">
        <w:rPr>
          <w:rFonts w:ascii="F_mitra" w:hAnsi="F_mitra"/>
          <w:rtl/>
        </w:rPr>
        <w:t>ی</w:t>
      </w:r>
      <w:r w:rsidRPr="005C1999">
        <w:rPr>
          <w:rFonts w:ascii="F_mitra" w:hAnsi="F_mitra"/>
          <w:rtl/>
        </w:rPr>
        <w:t>ن بنده‌</w:t>
      </w:r>
      <w:r w:rsidR="00AC3BE7">
        <w:rPr>
          <w:rFonts w:ascii="F_mitra" w:hAnsi="F_mitra"/>
          <w:rtl/>
        </w:rPr>
        <w:t>ی</w:t>
      </w:r>
      <w:r w:rsidRPr="005C1999">
        <w:rPr>
          <w:rFonts w:ascii="F_mitra" w:hAnsi="F_mitra"/>
          <w:rtl/>
        </w:rPr>
        <w:t xml:space="preserve"> فرمانبردار خداوند بود. وا</w:t>
      </w:r>
      <w:r w:rsidR="00AC3BE7">
        <w:rPr>
          <w:rFonts w:ascii="F_mitra" w:hAnsi="F_mitra"/>
          <w:rtl/>
        </w:rPr>
        <w:t>ی</w:t>
      </w:r>
      <w:r w:rsidRPr="005C1999">
        <w:rPr>
          <w:rFonts w:ascii="F_mitra" w:hAnsi="F_mitra"/>
          <w:rtl/>
        </w:rPr>
        <w:t xml:space="preserve"> بر </w:t>
      </w:r>
      <w:r w:rsidR="00AC3BE7">
        <w:rPr>
          <w:rFonts w:ascii="F_mitra" w:hAnsi="F_mitra"/>
          <w:rtl/>
        </w:rPr>
        <w:t>ک</w:t>
      </w:r>
      <w:r w:rsidRPr="005C1999">
        <w:rPr>
          <w:rFonts w:ascii="F_mitra" w:hAnsi="F_mitra"/>
          <w:rtl/>
        </w:rPr>
        <w:t>سان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بر ما دروغ م</w:t>
      </w:r>
      <w:r w:rsidR="00AC3BE7">
        <w:rPr>
          <w:rFonts w:ascii="F_mitra" w:hAnsi="F_mitra"/>
          <w:rtl/>
        </w:rPr>
        <w:t>ی</w:t>
      </w:r>
      <w:r w:rsidRPr="005C1999">
        <w:rPr>
          <w:rFonts w:ascii="F_mitra" w:hAnsi="F_mitra"/>
          <w:rtl/>
        </w:rPr>
        <w:t>‌بندند به درست</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گروه</w:t>
      </w:r>
      <w:r w:rsidR="00AC3BE7">
        <w:rPr>
          <w:rFonts w:ascii="F_mitra" w:hAnsi="F_mitra"/>
          <w:rtl/>
        </w:rPr>
        <w:t>ی</w:t>
      </w:r>
      <w:r w:rsidRPr="005C1999">
        <w:rPr>
          <w:rFonts w:ascii="F_mitra" w:hAnsi="F_mitra"/>
          <w:rtl/>
        </w:rPr>
        <w:t xml:space="preserve"> در مورد ما سخنان</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 xml:space="preserve">ند </w:t>
      </w:r>
      <w:r w:rsidR="00AC3BE7">
        <w:rPr>
          <w:rFonts w:ascii="F_mitra" w:hAnsi="F_mitra"/>
          <w:rtl/>
        </w:rPr>
        <w:t>ک</w:t>
      </w:r>
      <w:r w:rsidRPr="005C1999">
        <w:rPr>
          <w:rFonts w:ascii="F_mitra" w:hAnsi="F_mitra"/>
          <w:rtl/>
        </w:rPr>
        <w:t>ه ما آنرا نگفته‌ا</w:t>
      </w:r>
      <w:r w:rsidR="00AC3BE7">
        <w:rPr>
          <w:rFonts w:ascii="F_mitra" w:hAnsi="F_mitra"/>
          <w:rtl/>
        </w:rPr>
        <w:t>ی</w:t>
      </w:r>
      <w:r w:rsidRPr="005C1999">
        <w:rPr>
          <w:rFonts w:ascii="F_mitra" w:hAnsi="F_mitra"/>
          <w:rtl/>
        </w:rPr>
        <w:t>م. از آنان به خدا پناه م</w:t>
      </w:r>
      <w:r w:rsidR="00AC3BE7">
        <w:rPr>
          <w:rFonts w:ascii="F_mitra" w:hAnsi="F_mitra"/>
          <w:rtl/>
        </w:rPr>
        <w:t>ی</w:t>
      </w:r>
      <w:r w:rsidRPr="005C1999">
        <w:rPr>
          <w:rFonts w:ascii="F_mitra" w:hAnsi="F_mitra"/>
          <w:rtl/>
        </w:rPr>
        <w:t>‌بر</w:t>
      </w:r>
      <w:r w:rsidR="00AC3BE7">
        <w:rPr>
          <w:rFonts w:ascii="F_mitra" w:hAnsi="F_mitra"/>
          <w:rtl/>
        </w:rPr>
        <w:t>ی</w:t>
      </w:r>
      <w:r w:rsidRPr="005C1999">
        <w:rPr>
          <w:rFonts w:ascii="F_mitra" w:hAnsi="F_mitra"/>
          <w:rtl/>
        </w:rPr>
        <w:t>م، از آنان به خدا پناه  م</w:t>
      </w:r>
      <w:r w:rsidR="00AC3BE7">
        <w:rPr>
          <w:rFonts w:ascii="F_mitra" w:hAnsi="F_mitra"/>
          <w:rtl/>
        </w:rPr>
        <w:t>ی</w:t>
      </w:r>
      <w:r w:rsidRPr="005C1999">
        <w:rPr>
          <w:rFonts w:ascii="F_mitra" w:hAnsi="F_mitra"/>
          <w:rtl/>
        </w:rPr>
        <w:t>‌بر</w:t>
      </w:r>
      <w:r w:rsidR="00AC3BE7">
        <w:rPr>
          <w:rFonts w:ascii="F_mitra" w:hAnsi="F_mitra"/>
          <w:rtl/>
        </w:rPr>
        <w:t>ی</w:t>
      </w:r>
      <w:r w:rsidRPr="005C1999">
        <w:rPr>
          <w:rFonts w:ascii="F_mitra" w:hAnsi="F_mitra"/>
          <w:rtl/>
        </w:rPr>
        <w:t>م.</w:t>
      </w:r>
    </w:p>
    <w:p w:rsidR="00285477" w:rsidRPr="005C1999" w:rsidRDefault="00285477" w:rsidP="004F6DC8">
      <w:pPr>
        <w:spacing w:before="80" w:after="80" w:line="216" w:lineRule="auto"/>
        <w:ind w:firstLine="340"/>
        <w:jc w:val="both"/>
        <w:rPr>
          <w:rFonts w:ascii="F_mitra" w:hAnsi="F_mitra"/>
          <w:rtl/>
        </w:rPr>
      </w:pPr>
      <w:r w:rsidRPr="005C1999">
        <w:rPr>
          <w:rFonts w:ascii="F_mitra" w:hAnsi="F_mitra"/>
          <w:b/>
          <w:bCs/>
          <w:sz w:val="24"/>
          <w:rtl/>
        </w:rPr>
        <w:t>و ن</w:t>
      </w:r>
      <w:r w:rsidR="00AC3BE7">
        <w:rPr>
          <w:rFonts w:ascii="F_mitra" w:hAnsi="F_mitra"/>
          <w:b/>
          <w:bCs/>
          <w:sz w:val="24"/>
          <w:rtl/>
        </w:rPr>
        <w:t>ی</w:t>
      </w:r>
      <w:r w:rsidRPr="005C1999">
        <w:rPr>
          <w:rFonts w:ascii="F_mitra" w:hAnsi="F_mitra"/>
          <w:b/>
          <w:bCs/>
          <w:sz w:val="24"/>
          <w:rtl/>
        </w:rPr>
        <w:t>ز با سند خو</w:t>
      </w:r>
      <w:r w:rsidR="00AC3BE7">
        <w:rPr>
          <w:rFonts w:ascii="F_mitra" w:hAnsi="F_mitra"/>
          <w:b/>
          <w:bCs/>
          <w:sz w:val="24"/>
          <w:rtl/>
        </w:rPr>
        <w:t>ی</w:t>
      </w:r>
      <w:r w:rsidRPr="005C1999">
        <w:rPr>
          <w:rFonts w:ascii="F_mitra" w:hAnsi="F_mitra"/>
          <w:b/>
          <w:bCs/>
          <w:sz w:val="24"/>
          <w:rtl/>
        </w:rPr>
        <w:t xml:space="preserve">ش از ابو حمزه </w:t>
      </w:r>
      <w:r w:rsidR="00BA2880" w:rsidRPr="005C1999">
        <w:rPr>
          <w:rFonts w:ascii="F_mitra" w:hAnsi="F_mitra" w:hint="cs"/>
          <w:b/>
          <w:bCs/>
          <w:sz w:val="24"/>
          <w:rtl/>
        </w:rPr>
        <w:t>ث</w:t>
      </w:r>
      <w:r w:rsidRPr="005C1999">
        <w:rPr>
          <w:rFonts w:ascii="F_mitra" w:hAnsi="F_mitra"/>
          <w:b/>
          <w:bCs/>
          <w:sz w:val="24"/>
          <w:rtl/>
        </w:rPr>
        <w:t>مال</w:t>
      </w:r>
      <w:r w:rsidR="00AC3BE7">
        <w:rPr>
          <w:rFonts w:ascii="F_mitra" w:hAnsi="F_mitra"/>
          <w:b/>
          <w:bCs/>
          <w:sz w:val="24"/>
          <w:rtl/>
        </w:rPr>
        <w:t>ی</w:t>
      </w:r>
      <w:r w:rsidRPr="005C1999">
        <w:rPr>
          <w:rFonts w:ascii="F_mitra" w:hAnsi="F_mitra"/>
          <w:rtl/>
        </w:rPr>
        <w:t xml:space="preserve"> نقل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r w:rsidR="00AC3BE7">
        <w:rPr>
          <w:rFonts w:ascii="F_mitra" w:hAnsi="F_mitra"/>
          <w:rtl/>
        </w:rPr>
        <w:t>ک</w:t>
      </w:r>
      <w:r w:rsidRPr="005C1999">
        <w:rPr>
          <w:rFonts w:ascii="F_mitra" w:hAnsi="F_mitra"/>
          <w:rtl/>
        </w:rPr>
        <w:t>ه گفت: عل</w:t>
      </w:r>
      <w:r w:rsidR="00AC3BE7">
        <w:rPr>
          <w:rFonts w:ascii="F_mitra" w:hAnsi="F_mitra"/>
          <w:rtl/>
        </w:rPr>
        <w:t>ی</w:t>
      </w:r>
      <w:r w:rsidRPr="005C1999">
        <w:rPr>
          <w:rFonts w:ascii="F_mitra" w:hAnsi="F_mitra"/>
          <w:rtl/>
        </w:rPr>
        <w:t xml:space="preserve"> ابن حس</w:t>
      </w:r>
      <w:r w:rsidR="00AC3BE7">
        <w:rPr>
          <w:rFonts w:ascii="F_mitra" w:hAnsi="F_mitra"/>
          <w:rtl/>
        </w:rPr>
        <w:t>ی</w:t>
      </w:r>
      <w:r w:rsidRPr="005C1999">
        <w:rPr>
          <w:rFonts w:ascii="F_mitra" w:hAnsi="F_mitra"/>
          <w:rtl/>
        </w:rPr>
        <w:t>ن فرمود: نفر</w:t>
      </w:r>
      <w:r w:rsidR="00AC3BE7">
        <w:rPr>
          <w:rFonts w:ascii="F_mitra" w:hAnsi="F_mitra"/>
          <w:rtl/>
        </w:rPr>
        <w:t>ی</w:t>
      </w:r>
      <w:r w:rsidRPr="005C1999">
        <w:rPr>
          <w:rFonts w:ascii="F_mitra" w:hAnsi="F_mitra"/>
          <w:rtl/>
        </w:rPr>
        <w:t xml:space="preserve">ن خدا بر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بر ما دروغ ببن</w:t>
      </w:r>
      <w:r w:rsidR="00CD676B" w:rsidRPr="005C1999">
        <w:rPr>
          <w:rFonts w:ascii="F_mitra" w:hAnsi="F_mitra"/>
          <w:rtl/>
        </w:rPr>
        <w:t xml:space="preserve">دد. من به </w:t>
      </w:r>
      <w:r w:rsidR="00AC3BE7">
        <w:rPr>
          <w:rFonts w:ascii="F_mitra" w:hAnsi="F_mitra"/>
          <w:rtl/>
        </w:rPr>
        <w:t>ی</w:t>
      </w:r>
      <w:r w:rsidR="00CD676B" w:rsidRPr="005C1999">
        <w:rPr>
          <w:rFonts w:ascii="F_mitra" w:hAnsi="F_mitra"/>
          <w:rtl/>
        </w:rPr>
        <w:t>اد عبدالله ابن سبا افتادم، موها</w:t>
      </w:r>
      <w:r w:rsidR="00AC3BE7">
        <w:rPr>
          <w:rFonts w:ascii="F_mitra" w:hAnsi="F_mitra"/>
          <w:rtl/>
        </w:rPr>
        <w:t>ی</w:t>
      </w:r>
      <w:r w:rsidR="00CD676B" w:rsidRPr="005C1999">
        <w:rPr>
          <w:rFonts w:ascii="F_mitra" w:hAnsi="F_mitra"/>
          <w:rtl/>
        </w:rPr>
        <w:t xml:space="preserve"> تنم س</w:t>
      </w:r>
      <w:r w:rsidR="00AC3BE7">
        <w:rPr>
          <w:rFonts w:ascii="F_mitra" w:hAnsi="F_mitra"/>
          <w:rtl/>
        </w:rPr>
        <w:t>ی</w:t>
      </w:r>
      <w:r w:rsidR="00CD676B" w:rsidRPr="005C1999">
        <w:rPr>
          <w:rFonts w:ascii="F_mitra" w:hAnsi="F_mitra"/>
          <w:rtl/>
        </w:rPr>
        <w:t>خ شد، او</w:t>
      </w:r>
      <w:r w:rsidR="000343DE" w:rsidRPr="005C1999">
        <w:rPr>
          <w:rFonts w:ascii="F_mitra" w:hAnsi="F_mitra"/>
          <w:rtl/>
        </w:rPr>
        <w:t xml:space="preserve"> سخن</w:t>
      </w:r>
      <w:r w:rsidR="00CD676B" w:rsidRPr="005C1999">
        <w:rPr>
          <w:rFonts w:ascii="F_mitra" w:hAnsi="F_mitra"/>
          <w:rtl/>
        </w:rPr>
        <w:t xml:space="preserve"> بزرگ</w:t>
      </w:r>
      <w:r w:rsidR="00AC3BE7">
        <w:rPr>
          <w:rFonts w:ascii="F_mitra" w:hAnsi="F_mitra"/>
          <w:rtl/>
        </w:rPr>
        <w:t>ی</w:t>
      </w:r>
      <w:r w:rsidR="00CD676B" w:rsidRPr="005C1999">
        <w:rPr>
          <w:rFonts w:ascii="F_mitra" w:hAnsi="F_mitra"/>
          <w:rtl/>
        </w:rPr>
        <w:t xml:space="preserve"> بر زبان آورد. خدا نفر</w:t>
      </w:r>
      <w:r w:rsidR="00AC3BE7">
        <w:rPr>
          <w:rFonts w:ascii="F_mitra" w:hAnsi="F_mitra"/>
          <w:rtl/>
        </w:rPr>
        <w:t>ی</w:t>
      </w:r>
      <w:r w:rsidR="00CD676B" w:rsidRPr="005C1999">
        <w:rPr>
          <w:rFonts w:ascii="F_mitra" w:hAnsi="F_mitra"/>
          <w:rtl/>
        </w:rPr>
        <w:t xml:space="preserve">نش </w:t>
      </w:r>
      <w:r w:rsidR="00AC3BE7">
        <w:rPr>
          <w:rFonts w:ascii="F_mitra" w:hAnsi="F_mitra"/>
          <w:rtl/>
        </w:rPr>
        <w:t>ک</w:t>
      </w:r>
      <w:r w:rsidR="00CD676B" w:rsidRPr="005C1999">
        <w:rPr>
          <w:rFonts w:ascii="F_mitra" w:hAnsi="F_mitra"/>
          <w:rtl/>
        </w:rPr>
        <w:t>ند، بخدا سوگند! عل</w:t>
      </w:r>
      <w:r w:rsidR="00AC3BE7">
        <w:rPr>
          <w:rFonts w:ascii="F_mitra" w:hAnsi="F_mitra"/>
          <w:rtl/>
        </w:rPr>
        <w:t>ی</w:t>
      </w:r>
      <w:r w:rsidR="00CD676B" w:rsidRPr="005C1999">
        <w:rPr>
          <w:rFonts w:ascii="F_mitra" w:hAnsi="F_mitra"/>
          <w:rtl/>
        </w:rPr>
        <w:t xml:space="preserve"> بنده‌</w:t>
      </w:r>
      <w:r w:rsidR="00AC3BE7">
        <w:rPr>
          <w:rFonts w:ascii="F_mitra" w:hAnsi="F_mitra"/>
          <w:rtl/>
        </w:rPr>
        <w:t>ی</w:t>
      </w:r>
      <w:r w:rsidR="00CD676B" w:rsidRPr="005C1999">
        <w:rPr>
          <w:rFonts w:ascii="F_mitra" w:hAnsi="F_mitra"/>
          <w:rtl/>
        </w:rPr>
        <w:t xml:space="preserve"> صالح خدا و برادر پ</w:t>
      </w:r>
      <w:r w:rsidR="00AC3BE7">
        <w:rPr>
          <w:rFonts w:ascii="F_mitra" w:hAnsi="F_mitra"/>
          <w:rtl/>
        </w:rPr>
        <w:t>ی</w:t>
      </w:r>
      <w:r w:rsidR="00CD676B" w:rsidRPr="005C1999">
        <w:rPr>
          <w:rFonts w:ascii="F_mitra" w:hAnsi="F_mitra"/>
          <w:rtl/>
        </w:rPr>
        <w:t>امبر بود و با پ</w:t>
      </w:r>
      <w:r w:rsidR="00AC3BE7">
        <w:rPr>
          <w:rFonts w:ascii="F_mitra" w:hAnsi="F_mitra"/>
          <w:rtl/>
        </w:rPr>
        <w:t>ی</w:t>
      </w:r>
      <w:r w:rsidR="00CD676B" w:rsidRPr="005C1999">
        <w:rPr>
          <w:rFonts w:ascii="F_mitra" w:hAnsi="F_mitra"/>
          <w:rtl/>
        </w:rPr>
        <w:t>رو</w:t>
      </w:r>
      <w:r w:rsidR="00AC3BE7">
        <w:rPr>
          <w:rFonts w:ascii="F_mitra" w:hAnsi="F_mitra"/>
          <w:rtl/>
        </w:rPr>
        <w:t>ی</w:t>
      </w:r>
      <w:r w:rsidR="00CD676B" w:rsidRPr="005C1999">
        <w:rPr>
          <w:rFonts w:ascii="F_mitra" w:hAnsi="F_mitra"/>
          <w:rtl/>
        </w:rPr>
        <w:t xml:space="preserve"> از خدا و پ</w:t>
      </w:r>
      <w:r w:rsidR="00AC3BE7">
        <w:rPr>
          <w:rFonts w:ascii="F_mitra" w:hAnsi="F_mitra"/>
          <w:rtl/>
        </w:rPr>
        <w:t>ی</w:t>
      </w:r>
      <w:r w:rsidR="00CD676B" w:rsidRPr="005C1999">
        <w:rPr>
          <w:rFonts w:ascii="F_mitra" w:hAnsi="F_mitra"/>
          <w:rtl/>
        </w:rPr>
        <w:t>امبرش به مقام والائ</w:t>
      </w:r>
      <w:r w:rsidR="00AC3BE7">
        <w:rPr>
          <w:rFonts w:ascii="F_mitra" w:hAnsi="F_mitra"/>
          <w:rtl/>
        </w:rPr>
        <w:t>ی</w:t>
      </w:r>
      <w:r w:rsidR="00CD676B" w:rsidRPr="005C1999">
        <w:rPr>
          <w:rFonts w:ascii="F_mitra" w:hAnsi="F_mitra"/>
          <w:rtl/>
        </w:rPr>
        <w:t xml:space="preserve"> رس</w:t>
      </w:r>
      <w:r w:rsidR="00AC3BE7">
        <w:rPr>
          <w:rFonts w:ascii="F_mitra" w:hAnsi="F_mitra"/>
          <w:rtl/>
        </w:rPr>
        <w:t>ی</w:t>
      </w:r>
      <w:r w:rsidR="00CD676B" w:rsidRPr="005C1999">
        <w:rPr>
          <w:rFonts w:ascii="F_mitra" w:hAnsi="F_mitra"/>
          <w:rtl/>
        </w:rPr>
        <w:t>د و خود رسول الله ن</w:t>
      </w:r>
      <w:r w:rsidR="00AC3BE7">
        <w:rPr>
          <w:rFonts w:ascii="F_mitra" w:hAnsi="F_mitra"/>
          <w:rtl/>
        </w:rPr>
        <w:t>ی</w:t>
      </w:r>
      <w:r w:rsidR="00CD676B" w:rsidRPr="005C1999">
        <w:rPr>
          <w:rFonts w:ascii="F_mitra" w:hAnsi="F_mitra"/>
          <w:rtl/>
        </w:rPr>
        <w:t>ز فقط با پ</w:t>
      </w:r>
      <w:r w:rsidR="00AC3BE7">
        <w:rPr>
          <w:rFonts w:ascii="F_mitra" w:hAnsi="F_mitra"/>
          <w:rtl/>
        </w:rPr>
        <w:t>ی</w:t>
      </w:r>
      <w:r w:rsidR="00CD676B" w:rsidRPr="005C1999">
        <w:rPr>
          <w:rFonts w:ascii="F_mitra" w:hAnsi="F_mitra"/>
          <w:rtl/>
        </w:rPr>
        <w:t>رو</w:t>
      </w:r>
      <w:r w:rsidR="00AC3BE7">
        <w:rPr>
          <w:rFonts w:ascii="F_mitra" w:hAnsi="F_mitra"/>
          <w:rtl/>
        </w:rPr>
        <w:t>ی</w:t>
      </w:r>
      <w:r w:rsidR="00CD676B" w:rsidRPr="005C1999">
        <w:rPr>
          <w:rFonts w:ascii="F_mitra" w:hAnsi="F_mitra"/>
          <w:rtl/>
        </w:rPr>
        <w:t xml:space="preserve"> از الله متعال به مقام</w:t>
      </w:r>
      <w:r w:rsidR="00AC3BE7">
        <w:rPr>
          <w:rFonts w:ascii="F_mitra" w:hAnsi="F_mitra"/>
          <w:rtl/>
        </w:rPr>
        <w:t>ی</w:t>
      </w:r>
      <w:r w:rsidR="00CD676B" w:rsidRPr="005C1999">
        <w:rPr>
          <w:rFonts w:ascii="F_mitra" w:hAnsi="F_mitra"/>
          <w:rtl/>
        </w:rPr>
        <w:t xml:space="preserve"> </w:t>
      </w:r>
      <w:r w:rsidR="00AC3BE7">
        <w:rPr>
          <w:rFonts w:ascii="F_mitra" w:hAnsi="F_mitra"/>
          <w:rtl/>
        </w:rPr>
        <w:t>ک</w:t>
      </w:r>
      <w:r w:rsidR="00CD676B" w:rsidRPr="005C1999">
        <w:rPr>
          <w:rFonts w:ascii="F_mitra" w:hAnsi="F_mitra"/>
          <w:rtl/>
        </w:rPr>
        <w:t>ه شا</w:t>
      </w:r>
      <w:r w:rsidR="00AC3BE7">
        <w:rPr>
          <w:rFonts w:ascii="F_mitra" w:hAnsi="F_mitra"/>
          <w:rtl/>
        </w:rPr>
        <w:t>ی</w:t>
      </w:r>
      <w:r w:rsidR="00CD676B" w:rsidRPr="005C1999">
        <w:rPr>
          <w:rFonts w:ascii="F_mitra" w:hAnsi="F_mitra"/>
          <w:rtl/>
        </w:rPr>
        <w:t>سته‌اش بود رس</w:t>
      </w:r>
      <w:r w:rsidR="00AC3BE7">
        <w:rPr>
          <w:rFonts w:ascii="F_mitra" w:hAnsi="F_mitra"/>
          <w:rtl/>
        </w:rPr>
        <w:t>ی</w:t>
      </w:r>
      <w:r w:rsidR="00CD676B" w:rsidRPr="005C1999">
        <w:rPr>
          <w:rFonts w:ascii="F_mitra" w:hAnsi="F_mitra"/>
          <w:rtl/>
        </w:rPr>
        <w:t>د.</w:t>
      </w:r>
    </w:p>
    <w:p w:rsidR="00CD676B" w:rsidRPr="005C1999" w:rsidRDefault="00CD676B" w:rsidP="004F6DC8">
      <w:pPr>
        <w:spacing w:before="80" w:after="80" w:line="216" w:lineRule="auto"/>
        <w:ind w:firstLine="340"/>
        <w:jc w:val="both"/>
        <w:rPr>
          <w:rFonts w:ascii="F_mitra" w:hAnsi="F_mitra"/>
          <w:rtl/>
        </w:rPr>
      </w:pPr>
      <w:r w:rsidRPr="005C1999">
        <w:rPr>
          <w:rFonts w:ascii="F_mitra" w:hAnsi="F_mitra"/>
          <w:b/>
          <w:bCs/>
          <w:sz w:val="24"/>
          <w:rtl/>
        </w:rPr>
        <w:t>همچن</w:t>
      </w:r>
      <w:r w:rsidR="00AC3BE7">
        <w:rPr>
          <w:rFonts w:ascii="F_mitra" w:hAnsi="F_mitra"/>
          <w:b/>
          <w:bCs/>
          <w:sz w:val="24"/>
          <w:rtl/>
        </w:rPr>
        <w:t>ی</w:t>
      </w:r>
      <w:r w:rsidRPr="005C1999">
        <w:rPr>
          <w:rFonts w:ascii="F_mitra" w:hAnsi="F_mitra"/>
          <w:b/>
          <w:bCs/>
          <w:sz w:val="24"/>
          <w:rtl/>
        </w:rPr>
        <w:t>ن با سند خو</w:t>
      </w:r>
      <w:r w:rsidR="00AC3BE7">
        <w:rPr>
          <w:rFonts w:ascii="F_mitra" w:hAnsi="F_mitra"/>
          <w:b/>
          <w:bCs/>
          <w:sz w:val="24"/>
          <w:rtl/>
        </w:rPr>
        <w:t>ی</w:t>
      </w:r>
      <w:r w:rsidRPr="005C1999">
        <w:rPr>
          <w:rFonts w:ascii="F_mitra" w:hAnsi="F_mitra"/>
          <w:b/>
          <w:bCs/>
          <w:sz w:val="24"/>
          <w:rtl/>
        </w:rPr>
        <w:t>ش از عبد (بن سنان)</w:t>
      </w:r>
      <w:r w:rsidRPr="005C1999">
        <w:rPr>
          <w:rFonts w:ascii="F_mitra" w:hAnsi="F_mitra"/>
          <w:rtl/>
        </w:rPr>
        <w:t xml:space="preserve"> روا</w:t>
      </w:r>
      <w:r w:rsidR="00AC3BE7">
        <w:rPr>
          <w:rFonts w:ascii="F_mitra" w:hAnsi="F_mitra"/>
          <w:rtl/>
        </w:rPr>
        <w:t>ی</w:t>
      </w:r>
      <w:r w:rsidRPr="005C1999">
        <w:rPr>
          <w:rFonts w:ascii="F_mitra" w:hAnsi="F_mitra"/>
          <w:rtl/>
        </w:rPr>
        <w:t>ت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r w:rsidR="00AC3BE7">
        <w:rPr>
          <w:rFonts w:ascii="F_mitra" w:hAnsi="F_mitra"/>
          <w:rtl/>
        </w:rPr>
        <w:t>ک</w:t>
      </w:r>
      <w:r w:rsidRPr="005C1999">
        <w:rPr>
          <w:rFonts w:ascii="F_mitra" w:hAnsi="F_mitra"/>
          <w:rtl/>
        </w:rPr>
        <w:t>ه ابوعبدالله فرمود: ما اهل ب</w:t>
      </w:r>
      <w:r w:rsidR="00AC3BE7">
        <w:rPr>
          <w:rFonts w:ascii="F_mitra" w:hAnsi="F_mitra"/>
          <w:rtl/>
        </w:rPr>
        <w:t>ی</w:t>
      </w:r>
      <w:r w:rsidRPr="005C1999">
        <w:rPr>
          <w:rFonts w:ascii="F_mitra" w:hAnsi="F_mitra"/>
          <w:rtl/>
        </w:rPr>
        <w:t>ت، انسانها</w:t>
      </w:r>
      <w:r w:rsidR="00AC3BE7">
        <w:rPr>
          <w:rFonts w:ascii="F_mitra" w:hAnsi="F_mitra"/>
          <w:rtl/>
        </w:rPr>
        <w:t>ی</w:t>
      </w:r>
      <w:r w:rsidRPr="005C1999">
        <w:rPr>
          <w:rFonts w:ascii="F_mitra" w:hAnsi="F_mitra"/>
          <w:rtl/>
        </w:rPr>
        <w:t xml:space="preserve"> راستگوئ</w:t>
      </w:r>
      <w:r w:rsidR="00AC3BE7">
        <w:rPr>
          <w:rFonts w:ascii="F_mitra" w:hAnsi="F_mitra"/>
          <w:rtl/>
        </w:rPr>
        <w:t>ی</w:t>
      </w:r>
      <w:r w:rsidRPr="005C1999">
        <w:rPr>
          <w:rFonts w:ascii="F_mitra" w:hAnsi="F_mitra"/>
          <w:rtl/>
        </w:rPr>
        <w:t xml:space="preserve"> هست</w:t>
      </w:r>
      <w:r w:rsidR="00AC3BE7">
        <w:rPr>
          <w:rFonts w:ascii="F_mitra" w:hAnsi="F_mitra"/>
          <w:rtl/>
        </w:rPr>
        <w:t>ی</w:t>
      </w:r>
      <w:r w:rsidRPr="005C1999">
        <w:rPr>
          <w:rFonts w:ascii="F_mitra" w:hAnsi="F_mitra"/>
          <w:rtl/>
        </w:rPr>
        <w:t>م. از دروغگو</w:t>
      </w:r>
      <w:r w:rsidR="00BA2880" w:rsidRPr="005C1999">
        <w:rPr>
          <w:rFonts w:ascii="F_mitra" w:hAnsi="F_mitra" w:hint="cs"/>
          <w:rtl/>
        </w:rPr>
        <w:t>ی</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بر ما دروغ ببند و صداقت ما را نزد مردم ز</w:t>
      </w:r>
      <w:r w:rsidR="00AC3BE7">
        <w:rPr>
          <w:rFonts w:ascii="F_mitra" w:hAnsi="F_mitra"/>
          <w:rtl/>
        </w:rPr>
        <w:t>ی</w:t>
      </w:r>
      <w:r w:rsidRPr="005C1999">
        <w:rPr>
          <w:rFonts w:ascii="F_mitra" w:hAnsi="F_mitra"/>
          <w:rtl/>
        </w:rPr>
        <w:t xml:space="preserve">ر </w:t>
      </w:r>
      <w:r w:rsidR="00FD261E" w:rsidRPr="005C1999">
        <w:rPr>
          <w:rFonts w:ascii="F_mitra" w:hAnsi="F_mitra"/>
          <w:rtl/>
        </w:rPr>
        <w:t>سوال ببرد نخواه</w:t>
      </w:r>
      <w:r w:rsidR="00AC3BE7">
        <w:rPr>
          <w:rFonts w:ascii="F_mitra" w:hAnsi="F_mitra"/>
          <w:rtl/>
        </w:rPr>
        <w:t>ی</w:t>
      </w:r>
      <w:r w:rsidR="00FD261E" w:rsidRPr="005C1999">
        <w:rPr>
          <w:rFonts w:ascii="F_mitra" w:hAnsi="F_mitra"/>
          <w:rtl/>
        </w:rPr>
        <w:t>م گذشت، رسول خدا از همه‌</w:t>
      </w:r>
      <w:r w:rsidR="00AC3BE7">
        <w:rPr>
          <w:rFonts w:ascii="F_mitra" w:hAnsi="F_mitra"/>
          <w:rtl/>
        </w:rPr>
        <w:t>ی</w:t>
      </w:r>
      <w:r w:rsidR="00FD261E" w:rsidRPr="005C1999">
        <w:rPr>
          <w:rFonts w:ascii="F_mitra" w:hAnsi="F_mitra"/>
          <w:rtl/>
        </w:rPr>
        <w:t xml:space="preserve"> مردم در صراحت و صداقت ب</w:t>
      </w:r>
      <w:r w:rsidR="00AC3BE7">
        <w:rPr>
          <w:rFonts w:ascii="F_mitra" w:hAnsi="F_mitra"/>
          <w:rtl/>
        </w:rPr>
        <w:t>ی</w:t>
      </w:r>
      <w:r w:rsidR="00FD261E" w:rsidRPr="005C1999">
        <w:rPr>
          <w:rFonts w:ascii="F_mitra" w:hAnsi="F_mitra"/>
          <w:rtl/>
        </w:rPr>
        <w:t>ان گو</w:t>
      </w:r>
      <w:r w:rsidR="00AC3BE7">
        <w:rPr>
          <w:rFonts w:ascii="F_mitra" w:hAnsi="F_mitra"/>
          <w:rtl/>
        </w:rPr>
        <w:t>ی</w:t>
      </w:r>
      <w:r w:rsidR="00FD261E" w:rsidRPr="005C1999">
        <w:rPr>
          <w:rFonts w:ascii="F_mitra" w:hAnsi="F_mitra"/>
          <w:rtl/>
        </w:rPr>
        <w:t xml:space="preserve"> سبقت برده بود. </w:t>
      </w:r>
      <w:r w:rsidR="00661FA7" w:rsidRPr="005C1999">
        <w:rPr>
          <w:rFonts w:ascii="F_mitra" w:hAnsi="F_mitra"/>
          <w:rtl/>
        </w:rPr>
        <w:t>ول</w:t>
      </w:r>
      <w:r w:rsidR="00AC3BE7">
        <w:rPr>
          <w:rFonts w:ascii="F_mitra" w:hAnsi="F_mitra"/>
          <w:rtl/>
        </w:rPr>
        <w:t>ی</w:t>
      </w:r>
      <w:r w:rsidR="00661FA7" w:rsidRPr="005C1999">
        <w:rPr>
          <w:rFonts w:ascii="F_mitra" w:hAnsi="F_mitra"/>
          <w:rtl/>
        </w:rPr>
        <w:t xml:space="preserve"> </w:t>
      </w:r>
      <w:r w:rsidR="000343DE" w:rsidRPr="005C1999">
        <w:rPr>
          <w:rFonts w:ascii="F_mitra" w:hAnsi="F_mitra"/>
          <w:rtl/>
        </w:rPr>
        <w:t>مسیلمه کذاب</w:t>
      </w:r>
      <w:r w:rsidR="00661FA7" w:rsidRPr="005C1999">
        <w:rPr>
          <w:rFonts w:ascii="F_mitra" w:hAnsi="F_mitra"/>
          <w:rtl/>
        </w:rPr>
        <w:t xml:space="preserve"> بر رسول الله دروغ م</w:t>
      </w:r>
      <w:r w:rsidR="00AC3BE7">
        <w:rPr>
          <w:rFonts w:ascii="F_mitra" w:hAnsi="F_mitra"/>
          <w:rtl/>
        </w:rPr>
        <w:t>ی</w:t>
      </w:r>
      <w:r w:rsidR="00661FA7" w:rsidRPr="005C1999">
        <w:rPr>
          <w:rFonts w:ascii="F_mitra" w:hAnsi="F_mitra"/>
          <w:rtl/>
        </w:rPr>
        <w:t>‌گفت همچن</w:t>
      </w:r>
      <w:r w:rsidR="00AC3BE7">
        <w:rPr>
          <w:rFonts w:ascii="F_mitra" w:hAnsi="F_mitra"/>
          <w:rtl/>
        </w:rPr>
        <w:t>ی</w:t>
      </w:r>
      <w:r w:rsidR="00661FA7" w:rsidRPr="005C1999">
        <w:rPr>
          <w:rFonts w:ascii="F_mitra" w:hAnsi="F_mitra"/>
          <w:rtl/>
        </w:rPr>
        <w:t>ن ام</w:t>
      </w:r>
      <w:r w:rsidR="00AC3BE7">
        <w:rPr>
          <w:rFonts w:ascii="F_mitra" w:hAnsi="F_mitra"/>
          <w:rtl/>
        </w:rPr>
        <w:t>ی</w:t>
      </w:r>
      <w:r w:rsidR="00661FA7" w:rsidRPr="005C1999">
        <w:rPr>
          <w:rFonts w:ascii="F_mitra" w:hAnsi="F_mitra"/>
          <w:rtl/>
        </w:rPr>
        <w:t>رالمومن</w:t>
      </w:r>
      <w:r w:rsidR="00AC3BE7">
        <w:rPr>
          <w:rFonts w:ascii="F_mitra" w:hAnsi="F_mitra"/>
          <w:rtl/>
        </w:rPr>
        <w:t>ی</w:t>
      </w:r>
      <w:r w:rsidR="00661FA7" w:rsidRPr="005C1999">
        <w:rPr>
          <w:rFonts w:ascii="F_mitra" w:hAnsi="F_mitra"/>
          <w:rtl/>
        </w:rPr>
        <w:t>ن بعد از رسول الله در راستگوئ</w:t>
      </w:r>
      <w:r w:rsidR="00AC3BE7">
        <w:rPr>
          <w:rFonts w:ascii="F_mitra" w:hAnsi="F_mitra"/>
          <w:rtl/>
        </w:rPr>
        <w:t>ی</w:t>
      </w:r>
      <w:r w:rsidR="00661FA7" w:rsidRPr="005C1999">
        <w:rPr>
          <w:rFonts w:ascii="F_mitra" w:hAnsi="F_mitra"/>
          <w:rtl/>
        </w:rPr>
        <w:t xml:space="preserve"> </w:t>
      </w:r>
      <w:r w:rsidR="005A3F44" w:rsidRPr="005C1999">
        <w:rPr>
          <w:rFonts w:ascii="F_mitra" w:hAnsi="F_mitra"/>
          <w:rtl/>
        </w:rPr>
        <w:t>نظ</w:t>
      </w:r>
      <w:r w:rsidR="00AC3BE7">
        <w:rPr>
          <w:rFonts w:ascii="F_mitra" w:hAnsi="F_mitra"/>
          <w:rtl/>
        </w:rPr>
        <w:t>ی</w:t>
      </w:r>
      <w:r w:rsidR="005A3F44" w:rsidRPr="005C1999">
        <w:rPr>
          <w:rFonts w:ascii="F_mitra" w:hAnsi="F_mitra"/>
          <w:rtl/>
        </w:rPr>
        <w:t xml:space="preserve">ر نداشت. اما </w:t>
      </w:r>
      <w:r w:rsidR="00AC3BE7">
        <w:rPr>
          <w:rFonts w:ascii="F_mitra" w:hAnsi="F_mitra"/>
          <w:rtl/>
        </w:rPr>
        <w:t>ک</w:t>
      </w:r>
      <w:r w:rsidR="005A3F44" w:rsidRPr="005C1999">
        <w:rPr>
          <w:rFonts w:ascii="F_mitra" w:hAnsi="F_mitra"/>
          <w:rtl/>
        </w:rPr>
        <w:t>س</w:t>
      </w:r>
      <w:r w:rsidR="00AC3BE7">
        <w:rPr>
          <w:rFonts w:ascii="F_mitra" w:hAnsi="F_mitra"/>
          <w:rtl/>
        </w:rPr>
        <w:t>ی</w:t>
      </w:r>
      <w:r w:rsidR="005A3F44" w:rsidRPr="005C1999">
        <w:rPr>
          <w:rFonts w:ascii="F_mitra" w:hAnsi="F_mitra"/>
          <w:rtl/>
        </w:rPr>
        <w:t xml:space="preserve"> </w:t>
      </w:r>
      <w:r w:rsidR="00AC3BE7">
        <w:rPr>
          <w:rFonts w:ascii="F_mitra" w:hAnsi="F_mitra"/>
          <w:rtl/>
        </w:rPr>
        <w:t>ک</w:t>
      </w:r>
      <w:r w:rsidR="005A3F44" w:rsidRPr="005C1999">
        <w:rPr>
          <w:rFonts w:ascii="F_mitra" w:hAnsi="F_mitra"/>
          <w:rtl/>
        </w:rPr>
        <w:t>ه بر او دروغ م</w:t>
      </w:r>
      <w:r w:rsidR="00AC3BE7">
        <w:rPr>
          <w:rFonts w:ascii="F_mitra" w:hAnsi="F_mitra"/>
          <w:rtl/>
        </w:rPr>
        <w:t>ی</w:t>
      </w:r>
      <w:r w:rsidR="005A3F44" w:rsidRPr="005C1999">
        <w:rPr>
          <w:rFonts w:ascii="F_mitra" w:hAnsi="F_mitra"/>
          <w:rtl/>
        </w:rPr>
        <w:t>‌گفت و م</w:t>
      </w:r>
      <w:r w:rsidR="00AC3BE7">
        <w:rPr>
          <w:rFonts w:ascii="F_mitra" w:hAnsi="F_mitra"/>
          <w:rtl/>
        </w:rPr>
        <w:t>ی</w:t>
      </w:r>
      <w:r w:rsidR="005A3F44" w:rsidRPr="005C1999">
        <w:rPr>
          <w:rFonts w:ascii="F_mitra" w:hAnsi="F_mitra"/>
          <w:rtl/>
        </w:rPr>
        <w:t>‌خواست صداقت او را ز</w:t>
      </w:r>
      <w:r w:rsidR="00AC3BE7">
        <w:rPr>
          <w:rFonts w:ascii="F_mitra" w:hAnsi="F_mitra"/>
          <w:rtl/>
        </w:rPr>
        <w:t>ی</w:t>
      </w:r>
      <w:r w:rsidR="005A3F44" w:rsidRPr="005C1999">
        <w:rPr>
          <w:rFonts w:ascii="F_mitra" w:hAnsi="F_mitra"/>
          <w:rtl/>
        </w:rPr>
        <w:t>ر سوال ببرد و بر خدا ن</w:t>
      </w:r>
      <w:r w:rsidR="00AC3BE7">
        <w:rPr>
          <w:rFonts w:ascii="F_mitra" w:hAnsi="F_mitra"/>
          <w:rtl/>
        </w:rPr>
        <w:t>ی</w:t>
      </w:r>
      <w:r w:rsidR="005A3F44" w:rsidRPr="005C1999">
        <w:rPr>
          <w:rFonts w:ascii="F_mitra" w:hAnsi="F_mitra"/>
          <w:rtl/>
        </w:rPr>
        <w:t>ز دروغ م</w:t>
      </w:r>
      <w:r w:rsidR="00AC3BE7">
        <w:rPr>
          <w:rFonts w:ascii="F_mitra" w:hAnsi="F_mitra"/>
          <w:rtl/>
        </w:rPr>
        <w:t>ی</w:t>
      </w:r>
      <w:r w:rsidR="005A3F44" w:rsidRPr="005C1999">
        <w:rPr>
          <w:rFonts w:ascii="F_mitra" w:hAnsi="F_mitra"/>
          <w:rtl/>
        </w:rPr>
        <w:t>‌گفت، عبدالله بن سبا بود.</w:t>
      </w:r>
    </w:p>
    <w:p w:rsidR="005A3F44" w:rsidRPr="005C1999" w:rsidRDefault="005A3F44" w:rsidP="004F6DC8">
      <w:pPr>
        <w:spacing w:before="80" w:after="80" w:line="216" w:lineRule="auto"/>
        <w:ind w:firstLine="340"/>
        <w:jc w:val="both"/>
        <w:rPr>
          <w:rFonts w:ascii="F_mitra" w:hAnsi="F_mitra"/>
          <w:rtl/>
        </w:rPr>
      </w:pPr>
      <w:r w:rsidRPr="005C1999">
        <w:rPr>
          <w:rFonts w:ascii="F_mitra" w:hAnsi="F_mitra"/>
          <w:b/>
          <w:bCs/>
          <w:sz w:val="24"/>
          <w:rtl/>
        </w:rPr>
        <w:t>3ـ ح</w:t>
      </w:r>
      <w:r w:rsidR="000343DE" w:rsidRPr="005C1999">
        <w:rPr>
          <w:rFonts w:ascii="F_mitra" w:hAnsi="F_mitra"/>
          <w:b/>
          <w:bCs/>
          <w:sz w:val="24"/>
          <w:rtl/>
        </w:rPr>
        <w:t>سن بن عل</w:t>
      </w:r>
      <w:r w:rsidR="00AC3BE7">
        <w:rPr>
          <w:rFonts w:ascii="F_mitra" w:hAnsi="F_mitra"/>
          <w:b/>
          <w:bCs/>
          <w:sz w:val="24"/>
          <w:rtl/>
        </w:rPr>
        <w:t>ی</w:t>
      </w:r>
      <w:r w:rsidR="000343DE" w:rsidRPr="005C1999">
        <w:rPr>
          <w:rFonts w:ascii="F_mitra" w:hAnsi="F_mitra"/>
          <w:b/>
          <w:bCs/>
          <w:sz w:val="24"/>
          <w:rtl/>
        </w:rPr>
        <w:t xml:space="preserve"> حلّ</w:t>
      </w:r>
      <w:r w:rsidR="00AC3BE7">
        <w:rPr>
          <w:rFonts w:ascii="F_mitra" w:hAnsi="F_mitra"/>
          <w:b/>
          <w:bCs/>
          <w:sz w:val="24"/>
          <w:rtl/>
        </w:rPr>
        <w:t>ی</w:t>
      </w:r>
      <w:r w:rsidR="00BA2880" w:rsidRPr="005C1999">
        <w:rPr>
          <w:rFonts w:ascii="F_mitra" w:hAnsi="F_mitra" w:hint="cs"/>
          <w:b/>
          <w:bCs/>
          <w:sz w:val="24"/>
          <w:rtl/>
        </w:rPr>
        <w:t xml:space="preserve"> </w:t>
      </w:r>
      <w:r w:rsidR="000343DE" w:rsidRPr="005C1999">
        <w:rPr>
          <w:rFonts w:ascii="F_mitra" w:hAnsi="F_mitra"/>
          <w:b/>
          <w:bCs/>
          <w:sz w:val="24"/>
          <w:rtl/>
        </w:rPr>
        <w:t>ش</w:t>
      </w:r>
      <w:r w:rsidR="00AC3BE7">
        <w:rPr>
          <w:rFonts w:ascii="F_mitra" w:hAnsi="F_mitra"/>
          <w:b/>
          <w:bCs/>
          <w:sz w:val="24"/>
          <w:rtl/>
        </w:rPr>
        <w:t>ی</w:t>
      </w:r>
      <w:r w:rsidR="000343DE" w:rsidRPr="005C1999">
        <w:rPr>
          <w:rFonts w:ascii="F_mitra" w:hAnsi="F_mitra"/>
          <w:b/>
          <w:bCs/>
          <w:sz w:val="24"/>
          <w:rtl/>
        </w:rPr>
        <w:t xml:space="preserve">عه در </w:t>
      </w:r>
      <w:r w:rsidR="00AC3BE7">
        <w:rPr>
          <w:rFonts w:ascii="F_mitra" w:hAnsi="F_mitra"/>
          <w:b/>
          <w:bCs/>
          <w:sz w:val="24"/>
          <w:rtl/>
        </w:rPr>
        <w:t>ک</w:t>
      </w:r>
      <w:r w:rsidR="000343DE" w:rsidRPr="005C1999">
        <w:rPr>
          <w:rFonts w:ascii="F_mitra" w:hAnsi="F_mitra"/>
          <w:b/>
          <w:bCs/>
          <w:sz w:val="24"/>
          <w:rtl/>
        </w:rPr>
        <w:t>تاب مشه</w:t>
      </w:r>
      <w:r w:rsidRPr="005C1999">
        <w:rPr>
          <w:rFonts w:ascii="F_mitra" w:hAnsi="F_mitra"/>
          <w:b/>
          <w:bCs/>
          <w:sz w:val="24"/>
          <w:rtl/>
        </w:rPr>
        <w:t xml:space="preserve">ورش </w:t>
      </w:r>
      <w:r w:rsidR="00BA2880" w:rsidRPr="005C1999">
        <w:rPr>
          <w:rFonts w:ascii="F_mitra" w:hAnsi="F_mitra" w:hint="cs"/>
          <w:b/>
          <w:bCs/>
          <w:sz w:val="24"/>
          <w:rtl/>
        </w:rPr>
        <w:t>«</w:t>
      </w:r>
      <w:r w:rsidR="00AC3BE7">
        <w:rPr>
          <w:rFonts w:ascii="F_mitra" w:hAnsi="F_mitra"/>
          <w:b/>
          <w:bCs/>
          <w:sz w:val="24"/>
          <w:rtl/>
        </w:rPr>
        <w:t>ک</w:t>
      </w:r>
      <w:r w:rsidRPr="005C1999">
        <w:rPr>
          <w:rFonts w:ascii="F_mitra" w:hAnsi="F_mitra"/>
          <w:b/>
          <w:bCs/>
          <w:sz w:val="24"/>
          <w:rtl/>
        </w:rPr>
        <w:t>تاب الرجال</w:t>
      </w:r>
      <w:r w:rsidR="005B4089" w:rsidRPr="005C1999">
        <w:rPr>
          <w:rFonts w:ascii="F_mitra" w:hAnsi="F_mitra"/>
          <w:b/>
          <w:bCs/>
          <w:sz w:val="24"/>
          <w:rtl/>
        </w:rPr>
        <w:t>»</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 xml:space="preserve">د: عبدالله بن سبا به </w:t>
      </w:r>
      <w:r w:rsidR="00AC3BE7">
        <w:rPr>
          <w:rFonts w:ascii="F_mitra" w:hAnsi="F_mitra"/>
          <w:rtl/>
        </w:rPr>
        <w:t>ک</w:t>
      </w:r>
      <w:r w:rsidRPr="005C1999">
        <w:rPr>
          <w:rFonts w:ascii="F_mitra" w:hAnsi="F_mitra"/>
          <w:rtl/>
        </w:rPr>
        <w:t>فر بازگشت و راه غلو را در پ</w:t>
      </w:r>
      <w:r w:rsidR="00AC3BE7">
        <w:rPr>
          <w:rFonts w:ascii="F_mitra" w:hAnsi="F_mitra"/>
          <w:rtl/>
        </w:rPr>
        <w:t>ی</w:t>
      </w:r>
      <w:r w:rsidRPr="005C1999">
        <w:rPr>
          <w:rFonts w:ascii="F_mitra" w:hAnsi="F_mitra"/>
          <w:rtl/>
        </w:rPr>
        <w:t>ش گرفت ادعا</w:t>
      </w:r>
      <w:r w:rsidR="00AC3BE7">
        <w:rPr>
          <w:rFonts w:ascii="F_mitra" w:hAnsi="F_mitra"/>
          <w:rtl/>
        </w:rPr>
        <w:t>ی</w:t>
      </w:r>
      <w:r w:rsidRPr="005C1999">
        <w:rPr>
          <w:rFonts w:ascii="F_mitra" w:hAnsi="F_mitra"/>
          <w:rtl/>
        </w:rPr>
        <w:t xml:space="preserve"> نبوت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رد و معتقد به الوه</w:t>
      </w:r>
      <w:r w:rsidR="00AC3BE7">
        <w:rPr>
          <w:rFonts w:ascii="F_mitra" w:hAnsi="F_mitra"/>
          <w:rtl/>
        </w:rPr>
        <w:t>ی</w:t>
      </w:r>
      <w:r w:rsidRPr="005C1999">
        <w:rPr>
          <w:rFonts w:ascii="F_mitra" w:hAnsi="F_mitra"/>
          <w:rtl/>
        </w:rPr>
        <w:t>ت عل</w:t>
      </w:r>
      <w:r w:rsidR="00AC3BE7">
        <w:rPr>
          <w:rFonts w:ascii="F_mitra" w:hAnsi="F_mitra"/>
          <w:rtl/>
        </w:rPr>
        <w:t>ی</w:t>
      </w:r>
      <w:r w:rsidRPr="005C1999">
        <w:rPr>
          <w:rFonts w:ascii="F_mitra" w:hAnsi="F_mitra"/>
          <w:rtl/>
        </w:rPr>
        <w:t xml:space="preserve"> بود. عل</w:t>
      </w:r>
      <w:r w:rsidR="00AC3BE7">
        <w:rPr>
          <w:rFonts w:ascii="F_mitra" w:hAnsi="F_mitra"/>
          <w:rtl/>
        </w:rPr>
        <w:t>ی</w:t>
      </w:r>
      <w:r w:rsidRPr="005C1999">
        <w:rPr>
          <w:rFonts w:ascii="F_mitra" w:hAnsi="F_mitra"/>
          <w:rtl/>
        </w:rPr>
        <w:t xml:space="preserve"> به او سه روز فرصت داد تا توبه </w:t>
      </w:r>
      <w:r w:rsidR="00AC3BE7">
        <w:rPr>
          <w:rFonts w:ascii="F_mitra" w:hAnsi="F_mitra"/>
          <w:rtl/>
        </w:rPr>
        <w:t>ک</w:t>
      </w:r>
      <w:r w:rsidRPr="005C1999">
        <w:rPr>
          <w:rFonts w:ascii="F_mitra" w:hAnsi="F_mitra"/>
          <w:rtl/>
        </w:rPr>
        <w:t>ند ول</w:t>
      </w:r>
      <w:r w:rsidR="00AC3BE7">
        <w:rPr>
          <w:rFonts w:ascii="F_mitra" w:hAnsi="F_mitra"/>
          <w:rtl/>
        </w:rPr>
        <w:t>ی</w:t>
      </w:r>
      <w:r w:rsidRPr="005C1999">
        <w:rPr>
          <w:rFonts w:ascii="F_mitra" w:hAnsi="F_mitra"/>
          <w:rtl/>
        </w:rPr>
        <w:t xml:space="preserve"> نپذ</w:t>
      </w:r>
      <w:r w:rsidR="00AC3BE7">
        <w:rPr>
          <w:rFonts w:ascii="F_mitra" w:hAnsi="F_mitra"/>
          <w:rtl/>
        </w:rPr>
        <w:t>ی</w:t>
      </w:r>
      <w:r w:rsidRPr="005C1999">
        <w:rPr>
          <w:rFonts w:ascii="F_mitra" w:hAnsi="F_mitra"/>
          <w:rtl/>
        </w:rPr>
        <w:t>رفت. نها</w:t>
      </w:r>
      <w:r w:rsidR="00AC3BE7">
        <w:rPr>
          <w:rFonts w:ascii="F_mitra" w:hAnsi="F_mitra"/>
          <w:rtl/>
        </w:rPr>
        <w:t>ی</w:t>
      </w:r>
      <w:r w:rsidRPr="005C1999">
        <w:rPr>
          <w:rFonts w:ascii="F_mitra" w:hAnsi="F_mitra"/>
          <w:rtl/>
        </w:rPr>
        <w:t>تا او و هفتاد تن از همف</w:t>
      </w:r>
      <w:r w:rsidR="00AC3BE7">
        <w:rPr>
          <w:rFonts w:ascii="F_mitra" w:hAnsi="F_mitra"/>
          <w:rtl/>
        </w:rPr>
        <w:t>ک</w:t>
      </w:r>
      <w:r w:rsidRPr="005C1999">
        <w:rPr>
          <w:rFonts w:ascii="F_mitra" w:hAnsi="F_mitra"/>
          <w:rtl/>
        </w:rPr>
        <w:t>رانش را سوزان</w:t>
      </w:r>
      <w:r w:rsidR="00AC3BE7">
        <w:rPr>
          <w:rFonts w:ascii="F_mitra" w:hAnsi="F_mitra"/>
          <w:rtl/>
        </w:rPr>
        <w:t>ی</w:t>
      </w:r>
      <w:r w:rsidRPr="005C1999">
        <w:rPr>
          <w:rFonts w:ascii="F_mitra" w:hAnsi="F_mitra"/>
          <w:rtl/>
        </w:rPr>
        <w:t>د.</w:t>
      </w:r>
      <w:r w:rsidRPr="005C1999">
        <w:rPr>
          <w:rStyle w:val="FootnoteReference"/>
          <w:rFonts w:ascii="F_mitra" w:hAnsi="F_mitra"/>
          <w:rtl/>
        </w:rPr>
        <w:footnoteReference w:id="53"/>
      </w:r>
    </w:p>
    <w:p w:rsidR="005A3F44" w:rsidRPr="005C1999" w:rsidRDefault="000343DE" w:rsidP="004F6DC8">
      <w:pPr>
        <w:spacing w:before="80" w:after="80" w:line="216" w:lineRule="auto"/>
        <w:ind w:firstLine="340"/>
        <w:jc w:val="both"/>
        <w:rPr>
          <w:rFonts w:ascii="F_mitra" w:hAnsi="F_mitra"/>
          <w:rtl/>
        </w:rPr>
      </w:pPr>
      <w:r w:rsidRPr="005C1999">
        <w:rPr>
          <w:rFonts w:ascii="F_mitra" w:hAnsi="F_mitra"/>
          <w:b/>
          <w:bCs/>
          <w:sz w:val="24"/>
          <w:rtl/>
        </w:rPr>
        <w:t>4ـ و ن</w:t>
      </w:r>
      <w:r w:rsidR="00AC3BE7">
        <w:rPr>
          <w:rFonts w:ascii="F_mitra" w:hAnsi="F_mitra"/>
          <w:b/>
          <w:bCs/>
          <w:sz w:val="24"/>
          <w:rtl/>
        </w:rPr>
        <w:t>ی</w:t>
      </w:r>
      <w:r w:rsidRPr="005C1999">
        <w:rPr>
          <w:rFonts w:ascii="F_mitra" w:hAnsi="F_mitra"/>
          <w:b/>
          <w:bCs/>
          <w:sz w:val="24"/>
          <w:rtl/>
        </w:rPr>
        <w:t>ز ما مقان</w:t>
      </w:r>
      <w:r w:rsidR="00AC3BE7">
        <w:rPr>
          <w:rFonts w:ascii="F_mitra" w:hAnsi="F_mitra"/>
          <w:b/>
          <w:bCs/>
          <w:sz w:val="24"/>
          <w:rtl/>
        </w:rPr>
        <w:t>ی</w:t>
      </w:r>
      <w:r w:rsidR="005A3F44" w:rsidRPr="005C1999">
        <w:rPr>
          <w:rFonts w:ascii="F_mitra" w:hAnsi="F_mitra"/>
          <w:b/>
          <w:bCs/>
          <w:sz w:val="24"/>
          <w:rtl/>
        </w:rPr>
        <w:t xml:space="preserve"> در  </w:t>
      </w:r>
      <w:r w:rsidR="00AC3BE7">
        <w:rPr>
          <w:rFonts w:ascii="F_mitra" w:hAnsi="F_mitra"/>
          <w:b/>
          <w:bCs/>
          <w:sz w:val="24"/>
          <w:rtl/>
        </w:rPr>
        <w:t>ک</w:t>
      </w:r>
      <w:r w:rsidR="005A3F44" w:rsidRPr="005C1999">
        <w:rPr>
          <w:rFonts w:ascii="F_mitra" w:hAnsi="F_mitra"/>
          <w:b/>
          <w:bCs/>
          <w:sz w:val="24"/>
          <w:rtl/>
        </w:rPr>
        <w:t>تابش «تنق</w:t>
      </w:r>
      <w:r w:rsidR="00AC3BE7">
        <w:rPr>
          <w:rFonts w:ascii="F_mitra" w:hAnsi="F_mitra"/>
          <w:b/>
          <w:bCs/>
          <w:sz w:val="24"/>
          <w:rtl/>
        </w:rPr>
        <w:t>ی</w:t>
      </w:r>
      <w:r w:rsidR="005A3F44" w:rsidRPr="005C1999">
        <w:rPr>
          <w:rFonts w:ascii="F_mitra" w:hAnsi="F_mitra"/>
          <w:b/>
          <w:bCs/>
          <w:sz w:val="24"/>
          <w:rtl/>
        </w:rPr>
        <w:t>ع المقال</w:t>
      </w:r>
      <w:r w:rsidR="005A3F44" w:rsidRPr="005C1999">
        <w:rPr>
          <w:rFonts w:ascii="F_mitra" w:hAnsi="F_mitra"/>
          <w:rtl/>
        </w:rPr>
        <w:t>»</w:t>
      </w:r>
      <w:r w:rsidR="005A3F44" w:rsidRPr="005C1999">
        <w:rPr>
          <w:rStyle w:val="FootnoteReference"/>
          <w:rFonts w:ascii="F_mitra" w:hAnsi="F_mitra"/>
          <w:rtl/>
        </w:rPr>
        <w:footnoteReference w:id="54"/>
      </w:r>
      <w:r w:rsidR="005A3F44" w:rsidRPr="005C1999">
        <w:rPr>
          <w:rFonts w:ascii="F_mitra" w:hAnsi="F_mitra"/>
          <w:rtl/>
        </w:rPr>
        <w:t xml:space="preserve"> سخن</w:t>
      </w:r>
      <w:r w:rsidR="00AC3BE7">
        <w:rPr>
          <w:rFonts w:ascii="F_mitra" w:hAnsi="F_mitra"/>
          <w:rtl/>
        </w:rPr>
        <w:t>ی</w:t>
      </w:r>
      <w:r w:rsidR="005A3F44" w:rsidRPr="005C1999">
        <w:rPr>
          <w:rFonts w:ascii="F_mitra" w:hAnsi="F_mitra"/>
          <w:rtl/>
        </w:rPr>
        <w:t xml:space="preserve"> شب</w:t>
      </w:r>
      <w:r w:rsidR="00AC3BE7">
        <w:rPr>
          <w:rFonts w:ascii="F_mitra" w:hAnsi="F_mitra"/>
          <w:rtl/>
        </w:rPr>
        <w:t>ی</w:t>
      </w:r>
      <w:r w:rsidR="005A3F44" w:rsidRPr="005C1999">
        <w:rPr>
          <w:rFonts w:ascii="F_mitra" w:hAnsi="F_mitra"/>
          <w:rtl/>
        </w:rPr>
        <w:t>ه هم</w:t>
      </w:r>
      <w:r w:rsidR="00AC3BE7">
        <w:rPr>
          <w:rFonts w:ascii="F_mitra" w:hAnsi="F_mitra"/>
          <w:rtl/>
        </w:rPr>
        <w:t>ی</w:t>
      </w:r>
      <w:r w:rsidR="005A3F44" w:rsidRPr="005C1999">
        <w:rPr>
          <w:rFonts w:ascii="F_mitra" w:hAnsi="F_mitra"/>
          <w:rtl/>
        </w:rPr>
        <w:t xml:space="preserve">ن نقل </w:t>
      </w:r>
      <w:r w:rsidR="00AC3BE7">
        <w:rPr>
          <w:rFonts w:ascii="F_mitra" w:hAnsi="F_mitra"/>
          <w:rtl/>
        </w:rPr>
        <w:t>ک</w:t>
      </w:r>
      <w:r w:rsidR="005A3F44" w:rsidRPr="005C1999">
        <w:rPr>
          <w:rFonts w:ascii="F_mitra" w:hAnsi="F_mitra"/>
          <w:rtl/>
        </w:rPr>
        <w:t>رده است.</w:t>
      </w:r>
    </w:p>
    <w:p w:rsidR="005A3F44" w:rsidRPr="005C1999" w:rsidRDefault="005A3F44" w:rsidP="004F6DC8">
      <w:pPr>
        <w:spacing w:before="80" w:after="80" w:line="216" w:lineRule="auto"/>
        <w:ind w:firstLine="340"/>
        <w:jc w:val="both"/>
        <w:rPr>
          <w:rFonts w:ascii="F_mitra" w:hAnsi="F_mitra"/>
          <w:rtl/>
        </w:rPr>
      </w:pPr>
      <w:r w:rsidRPr="005C1999">
        <w:rPr>
          <w:rFonts w:ascii="F_mitra" w:hAnsi="F_mitra"/>
          <w:rtl/>
        </w:rPr>
        <w:t xml:space="preserve">البته خبر </w:t>
      </w:r>
      <w:r w:rsidR="00AC3BE7">
        <w:rPr>
          <w:rFonts w:ascii="F_mitra" w:hAnsi="F_mitra"/>
          <w:rtl/>
        </w:rPr>
        <w:t>ک</w:t>
      </w:r>
      <w:r w:rsidRPr="005C1999">
        <w:rPr>
          <w:rFonts w:ascii="F_mitra" w:hAnsi="F_mitra"/>
          <w:rtl/>
        </w:rPr>
        <w:t>شتنش مخالف با روا</w:t>
      </w:r>
      <w:r w:rsidR="00AC3BE7">
        <w:rPr>
          <w:rFonts w:ascii="F_mitra" w:hAnsi="F_mitra"/>
          <w:rtl/>
        </w:rPr>
        <w:t>ی</w:t>
      </w:r>
      <w:r w:rsidRPr="005C1999">
        <w:rPr>
          <w:rFonts w:ascii="F_mitra" w:hAnsi="F_mitra"/>
          <w:rtl/>
        </w:rPr>
        <w:t>ات</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در منابع د</w:t>
      </w:r>
      <w:r w:rsidR="00AC3BE7">
        <w:rPr>
          <w:rFonts w:ascii="F_mitra" w:hAnsi="F_mitra"/>
          <w:rtl/>
        </w:rPr>
        <w:t>ی</w:t>
      </w:r>
      <w:r w:rsidRPr="005C1999">
        <w:rPr>
          <w:rFonts w:ascii="F_mitra" w:hAnsi="F_mitra"/>
          <w:rtl/>
        </w:rPr>
        <w:t>گر آمده است.</w:t>
      </w:r>
    </w:p>
    <w:p w:rsidR="005A3F44" w:rsidRPr="005C1999" w:rsidRDefault="000343DE" w:rsidP="004F6DC8">
      <w:pPr>
        <w:spacing w:before="80" w:after="80" w:line="216" w:lineRule="auto"/>
        <w:ind w:firstLine="340"/>
        <w:jc w:val="both"/>
        <w:rPr>
          <w:rFonts w:ascii="F_mitra" w:hAnsi="F_mitra"/>
          <w:rtl/>
        </w:rPr>
      </w:pPr>
      <w:r w:rsidRPr="005C1999">
        <w:rPr>
          <w:rFonts w:ascii="F_mitra" w:hAnsi="F_mitra"/>
          <w:rtl/>
        </w:rPr>
        <w:t xml:space="preserve">ضمنا </w:t>
      </w:r>
      <w:r w:rsidR="005A3F44" w:rsidRPr="005C1999">
        <w:rPr>
          <w:rFonts w:ascii="F_mitra" w:hAnsi="F_mitra"/>
          <w:rtl/>
        </w:rPr>
        <w:t>در ب</w:t>
      </w:r>
      <w:r w:rsidR="00AC3BE7">
        <w:rPr>
          <w:rFonts w:ascii="F_mitra" w:hAnsi="F_mitra"/>
          <w:rtl/>
        </w:rPr>
        <w:t>ی</w:t>
      </w:r>
      <w:r w:rsidR="005A3F44" w:rsidRPr="005C1999">
        <w:rPr>
          <w:rFonts w:ascii="F_mitra" w:hAnsi="F_mitra"/>
          <w:rtl/>
        </w:rPr>
        <w:t>شتر از ب</w:t>
      </w:r>
      <w:r w:rsidR="00AC3BE7">
        <w:rPr>
          <w:rFonts w:ascii="F_mitra" w:hAnsi="F_mitra"/>
          <w:rtl/>
        </w:rPr>
        <w:t>ی</w:t>
      </w:r>
      <w:r w:rsidR="005A3F44" w:rsidRPr="005C1999">
        <w:rPr>
          <w:rFonts w:ascii="F_mitra" w:hAnsi="F_mitra"/>
          <w:rtl/>
        </w:rPr>
        <w:t>ست منبع ش</w:t>
      </w:r>
      <w:r w:rsidR="00AC3BE7">
        <w:rPr>
          <w:rFonts w:ascii="F_mitra" w:hAnsi="F_mitra"/>
          <w:rtl/>
        </w:rPr>
        <w:t>ی</w:t>
      </w:r>
      <w:r w:rsidR="005A3F44" w:rsidRPr="005C1999">
        <w:rPr>
          <w:rFonts w:ascii="F_mitra" w:hAnsi="F_mitra"/>
          <w:rtl/>
        </w:rPr>
        <w:t>ع</w:t>
      </w:r>
      <w:r w:rsidR="00AC3BE7">
        <w:rPr>
          <w:rFonts w:ascii="F_mitra" w:hAnsi="F_mitra"/>
          <w:rtl/>
        </w:rPr>
        <w:t>ی</w:t>
      </w:r>
      <w:r w:rsidR="005A3F44" w:rsidRPr="005C1999">
        <w:rPr>
          <w:rFonts w:ascii="F_mitra" w:hAnsi="F_mitra"/>
          <w:rtl/>
        </w:rPr>
        <w:t xml:space="preserve"> سخن</w:t>
      </w:r>
      <w:r w:rsidR="00AC3BE7">
        <w:rPr>
          <w:rFonts w:ascii="F_mitra" w:hAnsi="F_mitra"/>
          <w:rtl/>
        </w:rPr>
        <w:t>ی</w:t>
      </w:r>
      <w:r w:rsidR="005A3F44" w:rsidRPr="005C1999">
        <w:rPr>
          <w:rFonts w:ascii="F_mitra" w:hAnsi="F_mitra"/>
          <w:rtl/>
        </w:rPr>
        <w:t xml:space="preserve"> از عبدالله بن سبا بم</w:t>
      </w:r>
      <w:r w:rsidR="00AC3BE7">
        <w:rPr>
          <w:rFonts w:ascii="F_mitra" w:hAnsi="F_mitra"/>
          <w:rtl/>
        </w:rPr>
        <w:t>ی</w:t>
      </w:r>
      <w:r w:rsidR="005A3F44" w:rsidRPr="005C1999">
        <w:rPr>
          <w:rFonts w:ascii="F_mitra" w:hAnsi="F_mitra"/>
          <w:rtl/>
        </w:rPr>
        <w:t>ان آمده است.</w:t>
      </w:r>
      <w:r w:rsidR="005A3F44" w:rsidRPr="005C1999">
        <w:rPr>
          <w:rStyle w:val="FootnoteReference"/>
          <w:rFonts w:ascii="F_mitra" w:hAnsi="F_mitra"/>
          <w:rtl/>
        </w:rPr>
        <w:footnoteReference w:id="55"/>
      </w:r>
    </w:p>
    <w:p w:rsidR="000343DE" w:rsidRPr="005C1999" w:rsidRDefault="005A3F44" w:rsidP="004F6DC8">
      <w:pPr>
        <w:spacing w:before="80" w:after="80" w:line="216" w:lineRule="auto"/>
        <w:ind w:firstLine="340"/>
        <w:jc w:val="both"/>
        <w:rPr>
          <w:rFonts w:ascii="F_mitra" w:hAnsi="F_mitra"/>
          <w:rtl/>
        </w:rPr>
      </w:pPr>
      <w:r w:rsidRPr="005C1999">
        <w:rPr>
          <w:rFonts w:ascii="F_mitra" w:hAnsi="F_mitra"/>
          <w:rtl/>
        </w:rPr>
        <w:t>همه‌</w:t>
      </w:r>
      <w:r w:rsidR="00AC3BE7">
        <w:rPr>
          <w:rFonts w:ascii="F_mitra" w:hAnsi="F_mitra"/>
          <w:rtl/>
        </w:rPr>
        <w:t>ی</w:t>
      </w:r>
      <w:r w:rsidRPr="005C1999">
        <w:rPr>
          <w:rFonts w:ascii="F_mitra" w:hAnsi="F_mitra"/>
          <w:rtl/>
        </w:rPr>
        <w:t xml:space="preserve"> منابع </w:t>
      </w:r>
      <w:r w:rsidR="00AC3BE7">
        <w:rPr>
          <w:rFonts w:ascii="F_mitra" w:hAnsi="F_mitra"/>
          <w:rtl/>
        </w:rPr>
        <w:t>ی</w:t>
      </w:r>
      <w:r w:rsidRPr="005C1999">
        <w:rPr>
          <w:rFonts w:ascii="F_mitra" w:hAnsi="F_mitra"/>
          <w:rtl/>
        </w:rPr>
        <w:t>اد شده از ش</w:t>
      </w:r>
      <w:r w:rsidR="00AC3BE7">
        <w:rPr>
          <w:rFonts w:ascii="F_mitra" w:hAnsi="F_mitra"/>
          <w:rtl/>
        </w:rPr>
        <w:t>ی</w:t>
      </w:r>
      <w:r w:rsidRPr="005C1999">
        <w:rPr>
          <w:rFonts w:ascii="F_mitra" w:hAnsi="F_mitra"/>
          <w:rtl/>
        </w:rPr>
        <w:t>عه و سن</w:t>
      </w:r>
      <w:r w:rsidR="00AC3BE7">
        <w:rPr>
          <w:rFonts w:ascii="F_mitra" w:hAnsi="F_mitra"/>
          <w:rtl/>
        </w:rPr>
        <w:t>ی</w:t>
      </w:r>
      <w:r w:rsidRPr="005C1999">
        <w:rPr>
          <w:rFonts w:ascii="F_mitra" w:hAnsi="F_mitra"/>
          <w:rtl/>
        </w:rPr>
        <w:t xml:space="preserve"> اتفاق نظر دارند در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عبدالله بن سبا نخست</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بود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ن عقا</w:t>
      </w:r>
      <w:r w:rsidR="00AC3BE7">
        <w:rPr>
          <w:rFonts w:ascii="F_mitra" w:hAnsi="F_mitra"/>
          <w:rtl/>
        </w:rPr>
        <w:t>ی</w:t>
      </w:r>
      <w:r w:rsidRPr="005C1999">
        <w:rPr>
          <w:rFonts w:ascii="F_mitra" w:hAnsi="F_mitra"/>
          <w:rtl/>
        </w:rPr>
        <w:t>د افراط</w:t>
      </w:r>
      <w:r w:rsidR="00AC3BE7">
        <w:rPr>
          <w:rFonts w:ascii="F_mitra" w:hAnsi="F_mitra"/>
          <w:rtl/>
        </w:rPr>
        <w:t>ی</w:t>
      </w:r>
      <w:r w:rsidRPr="005C1999">
        <w:rPr>
          <w:rFonts w:ascii="F_mitra" w:hAnsi="F_mitra"/>
          <w:rtl/>
        </w:rPr>
        <w:t xml:space="preserve"> را آش</w:t>
      </w:r>
      <w:r w:rsidR="00AC3BE7">
        <w:rPr>
          <w:rFonts w:ascii="F_mitra" w:hAnsi="F_mitra"/>
          <w:rtl/>
        </w:rPr>
        <w:t>ک</w:t>
      </w:r>
      <w:r w:rsidRPr="005C1999">
        <w:rPr>
          <w:rFonts w:ascii="F_mitra" w:hAnsi="F_mitra"/>
          <w:rtl/>
        </w:rPr>
        <w:t>ار نمود:</w:t>
      </w:r>
    </w:p>
    <w:p w:rsidR="000343DE" w:rsidRPr="005C1999" w:rsidRDefault="005A3F44" w:rsidP="004F6DC8">
      <w:pPr>
        <w:numPr>
          <w:ilvl w:val="0"/>
          <w:numId w:val="1"/>
        </w:numPr>
        <w:spacing w:before="80" w:after="80" w:line="216" w:lineRule="auto"/>
        <w:ind w:left="0" w:firstLine="340"/>
        <w:jc w:val="both"/>
        <w:rPr>
          <w:rFonts w:ascii="F_mitra" w:hAnsi="F_mitra"/>
          <w:b/>
          <w:bCs/>
          <w:sz w:val="24"/>
          <w:rtl/>
        </w:rPr>
      </w:pPr>
      <w:r w:rsidRPr="005C1999">
        <w:rPr>
          <w:rFonts w:ascii="F_mitra" w:hAnsi="F_mitra"/>
          <w:b/>
          <w:bCs/>
          <w:sz w:val="24"/>
          <w:rtl/>
        </w:rPr>
        <w:t>وص</w:t>
      </w:r>
      <w:r w:rsidR="00AC3BE7">
        <w:rPr>
          <w:rFonts w:ascii="F_mitra" w:hAnsi="F_mitra"/>
          <w:b/>
          <w:bCs/>
          <w:sz w:val="24"/>
          <w:rtl/>
        </w:rPr>
        <w:t>ی</w:t>
      </w:r>
      <w:r w:rsidRPr="005C1999">
        <w:rPr>
          <w:rFonts w:ascii="F_mitra" w:hAnsi="F_mitra"/>
          <w:b/>
          <w:bCs/>
          <w:sz w:val="24"/>
          <w:rtl/>
        </w:rPr>
        <w:t>ت رسول الله در حق عل</w:t>
      </w:r>
      <w:r w:rsidR="00AC3BE7">
        <w:rPr>
          <w:rFonts w:ascii="F_mitra" w:hAnsi="F_mitra"/>
          <w:b/>
          <w:bCs/>
          <w:sz w:val="24"/>
          <w:rtl/>
        </w:rPr>
        <w:t>ی</w:t>
      </w:r>
      <w:r w:rsidR="000343DE" w:rsidRPr="005C1999">
        <w:rPr>
          <w:rFonts w:ascii="F_mitra" w:hAnsi="F_mitra"/>
          <w:b/>
          <w:bCs/>
          <w:sz w:val="24"/>
          <w:rtl/>
        </w:rPr>
        <w:t>.</w:t>
      </w:r>
    </w:p>
    <w:p w:rsidR="000343DE" w:rsidRPr="005C1999" w:rsidRDefault="005A3F44" w:rsidP="004F6DC8">
      <w:pPr>
        <w:numPr>
          <w:ilvl w:val="0"/>
          <w:numId w:val="1"/>
        </w:numPr>
        <w:spacing w:before="80" w:after="80" w:line="216" w:lineRule="auto"/>
        <w:ind w:left="0" w:firstLine="340"/>
        <w:jc w:val="both"/>
        <w:rPr>
          <w:rFonts w:ascii="F_mitra" w:hAnsi="F_mitra"/>
          <w:b/>
          <w:bCs/>
          <w:sz w:val="24"/>
        </w:rPr>
      </w:pPr>
      <w:r w:rsidRPr="005C1999">
        <w:rPr>
          <w:rFonts w:ascii="F_mitra" w:hAnsi="F_mitra"/>
          <w:b/>
          <w:bCs/>
          <w:sz w:val="24"/>
          <w:rtl/>
        </w:rPr>
        <w:t>ناسزاگوئ</w:t>
      </w:r>
      <w:r w:rsidR="00AC3BE7">
        <w:rPr>
          <w:rFonts w:ascii="F_mitra" w:hAnsi="F_mitra"/>
          <w:b/>
          <w:bCs/>
          <w:sz w:val="24"/>
          <w:rtl/>
        </w:rPr>
        <w:t>ی</w:t>
      </w:r>
      <w:r w:rsidRPr="005C1999">
        <w:rPr>
          <w:rFonts w:ascii="F_mitra" w:hAnsi="F_mitra"/>
          <w:b/>
          <w:bCs/>
          <w:sz w:val="24"/>
          <w:rtl/>
        </w:rPr>
        <w:t xml:space="preserve"> به صحابه و ت</w:t>
      </w:r>
      <w:r w:rsidR="00AC3BE7">
        <w:rPr>
          <w:rFonts w:ascii="F_mitra" w:hAnsi="F_mitra"/>
          <w:b/>
          <w:bCs/>
          <w:sz w:val="24"/>
          <w:rtl/>
        </w:rPr>
        <w:t>ک</w:t>
      </w:r>
      <w:r w:rsidRPr="005C1999">
        <w:rPr>
          <w:rFonts w:ascii="F_mitra" w:hAnsi="F_mitra"/>
          <w:b/>
          <w:bCs/>
          <w:sz w:val="24"/>
          <w:rtl/>
        </w:rPr>
        <w:t>ف</w:t>
      </w:r>
      <w:r w:rsidR="00AC3BE7">
        <w:rPr>
          <w:rFonts w:ascii="F_mitra" w:hAnsi="F_mitra"/>
          <w:b/>
          <w:bCs/>
          <w:sz w:val="24"/>
          <w:rtl/>
        </w:rPr>
        <w:t>ی</w:t>
      </w:r>
      <w:r w:rsidRPr="005C1999">
        <w:rPr>
          <w:rFonts w:ascii="F_mitra" w:hAnsi="F_mitra"/>
          <w:b/>
          <w:bCs/>
          <w:sz w:val="24"/>
          <w:rtl/>
        </w:rPr>
        <w:t>ر آنان</w:t>
      </w:r>
      <w:r w:rsidR="000343DE" w:rsidRPr="005C1999">
        <w:rPr>
          <w:rFonts w:ascii="F_mitra" w:hAnsi="F_mitra"/>
          <w:b/>
          <w:bCs/>
          <w:sz w:val="24"/>
          <w:rtl/>
        </w:rPr>
        <w:t>.</w:t>
      </w:r>
    </w:p>
    <w:p w:rsidR="000343DE" w:rsidRPr="005C1999" w:rsidRDefault="005A3F44" w:rsidP="004F6DC8">
      <w:pPr>
        <w:numPr>
          <w:ilvl w:val="0"/>
          <w:numId w:val="1"/>
        </w:numPr>
        <w:spacing w:before="80" w:after="80" w:line="216" w:lineRule="auto"/>
        <w:ind w:left="0" w:firstLine="340"/>
        <w:jc w:val="both"/>
        <w:rPr>
          <w:rFonts w:ascii="F_mitra" w:hAnsi="F_mitra"/>
          <w:b/>
          <w:bCs/>
          <w:sz w:val="24"/>
        </w:rPr>
      </w:pPr>
      <w:r w:rsidRPr="005C1999">
        <w:rPr>
          <w:rFonts w:ascii="F_mitra" w:hAnsi="F_mitra"/>
          <w:b/>
          <w:bCs/>
          <w:sz w:val="24"/>
          <w:rtl/>
        </w:rPr>
        <w:t>قض</w:t>
      </w:r>
      <w:r w:rsidR="00AC3BE7">
        <w:rPr>
          <w:rFonts w:ascii="F_mitra" w:hAnsi="F_mitra"/>
          <w:b/>
          <w:bCs/>
          <w:sz w:val="24"/>
          <w:rtl/>
        </w:rPr>
        <w:t>ی</w:t>
      </w:r>
      <w:r w:rsidRPr="005C1999">
        <w:rPr>
          <w:rFonts w:ascii="F_mitra" w:hAnsi="F_mitra"/>
          <w:b/>
          <w:bCs/>
          <w:sz w:val="24"/>
          <w:rtl/>
        </w:rPr>
        <w:t>ه رجعت و بازگشت رسول الله.</w:t>
      </w:r>
    </w:p>
    <w:p w:rsidR="005A3F44" w:rsidRPr="005C1999" w:rsidRDefault="005A3F44" w:rsidP="004F6DC8">
      <w:pPr>
        <w:spacing w:before="80" w:after="80" w:line="216" w:lineRule="auto"/>
        <w:ind w:firstLine="340"/>
        <w:jc w:val="both"/>
        <w:rPr>
          <w:rFonts w:ascii="F_mitra" w:hAnsi="F_mitra"/>
          <w:rtl/>
        </w:rPr>
      </w:pPr>
      <w:r w:rsidRPr="005C1999">
        <w:rPr>
          <w:rFonts w:ascii="F_mitra" w:hAnsi="F_mitra"/>
          <w:rtl/>
        </w:rPr>
        <w:t>البته نه تنها خودش معتقد به ا</w:t>
      </w:r>
      <w:r w:rsidR="00AC3BE7">
        <w:rPr>
          <w:rFonts w:ascii="F_mitra" w:hAnsi="F_mitra"/>
          <w:rtl/>
        </w:rPr>
        <w:t>ی</w:t>
      </w:r>
      <w:r w:rsidRPr="005C1999">
        <w:rPr>
          <w:rFonts w:ascii="F_mitra" w:hAnsi="F_mitra"/>
          <w:rtl/>
        </w:rPr>
        <w:t>نها بود بل</w:t>
      </w:r>
      <w:r w:rsidR="00AC3BE7">
        <w:rPr>
          <w:rFonts w:ascii="F_mitra" w:hAnsi="F_mitra"/>
          <w:rtl/>
        </w:rPr>
        <w:t>ک</w:t>
      </w:r>
      <w:r w:rsidRPr="005C1999">
        <w:rPr>
          <w:rFonts w:ascii="F_mitra" w:hAnsi="F_mitra"/>
          <w:rtl/>
        </w:rPr>
        <w:t>ه مروج و مبلغ ا</w:t>
      </w:r>
      <w:r w:rsidR="00AC3BE7">
        <w:rPr>
          <w:rFonts w:ascii="F_mitra" w:hAnsi="F_mitra"/>
          <w:rtl/>
        </w:rPr>
        <w:t>ی</w:t>
      </w:r>
      <w:r w:rsidRPr="005C1999">
        <w:rPr>
          <w:rFonts w:ascii="F_mitra" w:hAnsi="F_mitra"/>
          <w:rtl/>
        </w:rPr>
        <w:t>ن اف</w:t>
      </w:r>
      <w:r w:rsidR="00AC3BE7">
        <w:rPr>
          <w:rFonts w:ascii="F_mitra" w:hAnsi="F_mitra"/>
          <w:rtl/>
        </w:rPr>
        <w:t>ک</w:t>
      </w:r>
      <w:r w:rsidRPr="005C1999">
        <w:rPr>
          <w:rFonts w:ascii="F_mitra" w:hAnsi="F_mitra"/>
          <w:rtl/>
        </w:rPr>
        <w:t xml:space="preserve">ار </w:t>
      </w:r>
      <w:r w:rsidR="00712C4A" w:rsidRPr="005C1999">
        <w:rPr>
          <w:rFonts w:ascii="F_mitra" w:hAnsi="F_mitra" w:hint="cs"/>
          <w:rtl/>
        </w:rPr>
        <w:t>نیز</w:t>
      </w:r>
      <w:r w:rsidR="000343DE" w:rsidRPr="005C1999">
        <w:rPr>
          <w:rFonts w:ascii="F_mitra" w:hAnsi="F_mitra"/>
          <w:rtl/>
        </w:rPr>
        <w:t xml:space="preserve"> </w:t>
      </w:r>
      <w:r w:rsidRPr="005C1999">
        <w:rPr>
          <w:rFonts w:ascii="F_mitra" w:hAnsi="F_mitra"/>
          <w:rtl/>
        </w:rPr>
        <w:t>بود. عل</w:t>
      </w:r>
      <w:r w:rsidR="00AC3BE7">
        <w:rPr>
          <w:rFonts w:ascii="F_mitra" w:hAnsi="F_mitra"/>
          <w:rtl/>
        </w:rPr>
        <w:t>ی</w:t>
      </w:r>
      <w:r w:rsidRPr="005C1999">
        <w:rPr>
          <w:rFonts w:ascii="F_mitra" w:hAnsi="F_mitra"/>
          <w:rtl/>
        </w:rPr>
        <w:t xml:space="preserve"> هم تصم</w:t>
      </w:r>
      <w:r w:rsidR="00AC3BE7">
        <w:rPr>
          <w:rFonts w:ascii="F_mitra" w:hAnsi="F_mitra"/>
          <w:rtl/>
        </w:rPr>
        <w:t>ی</w:t>
      </w:r>
      <w:r w:rsidRPr="005C1999">
        <w:rPr>
          <w:rFonts w:ascii="F_mitra" w:hAnsi="F_mitra"/>
          <w:rtl/>
        </w:rPr>
        <w:t xml:space="preserve">م به قتل </w:t>
      </w:r>
      <w:r w:rsidR="00491C47" w:rsidRPr="005C1999">
        <w:rPr>
          <w:rFonts w:ascii="F_mitra" w:hAnsi="F_mitra"/>
          <w:rtl/>
        </w:rPr>
        <w:t>و</w:t>
      </w:r>
      <w:r w:rsidR="00AC3BE7">
        <w:rPr>
          <w:rFonts w:ascii="F_mitra" w:hAnsi="F_mitra"/>
          <w:rtl/>
        </w:rPr>
        <w:t>ی</w:t>
      </w:r>
      <w:r w:rsidR="00491C47" w:rsidRPr="005C1999">
        <w:rPr>
          <w:rFonts w:ascii="F_mitra" w:hAnsi="F_mitra"/>
          <w:rtl/>
        </w:rPr>
        <w:t xml:space="preserve"> گرفت ول</w:t>
      </w:r>
      <w:r w:rsidR="00AC3BE7">
        <w:rPr>
          <w:rFonts w:ascii="F_mitra" w:hAnsi="F_mitra"/>
          <w:rtl/>
        </w:rPr>
        <w:t>ی</w:t>
      </w:r>
      <w:r w:rsidR="00491C47" w:rsidRPr="005C1999">
        <w:rPr>
          <w:rFonts w:ascii="F_mitra" w:hAnsi="F_mitra"/>
          <w:rtl/>
        </w:rPr>
        <w:t xml:space="preserve"> از ب</w:t>
      </w:r>
      <w:r w:rsidR="00AC3BE7">
        <w:rPr>
          <w:rFonts w:ascii="F_mitra" w:hAnsi="F_mitra"/>
          <w:rtl/>
        </w:rPr>
        <w:t>ی</w:t>
      </w:r>
      <w:r w:rsidR="00491C47" w:rsidRPr="005C1999">
        <w:rPr>
          <w:rFonts w:ascii="F_mitra" w:hAnsi="F_mitra"/>
          <w:rtl/>
        </w:rPr>
        <w:t>م پ</w:t>
      </w:r>
      <w:r w:rsidR="00AC3BE7">
        <w:rPr>
          <w:rFonts w:ascii="F_mitra" w:hAnsi="F_mitra"/>
          <w:rtl/>
        </w:rPr>
        <w:t>ی</w:t>
      </w:r>
      <w:r w:rsidR="00491C47" w:rsidRPr="005C1999">
        <w:rPr>
          <w:rFonts w:ascii="F_mitra" w:hAnsi="F_mitra"/>
          <w:rtl/>
        </w:rPr>
        <w:t xml:space="preserve">روان ابن سبا </w:t>
      </w:r>
      <w:r w:rsidR="00AC3BE7">
        <w:rPr>
          <w:rFonts w:ascii="F_mitra" w:hAnsi="F_mitra"/>
          <w:rtl/>
        </w:rPr>
        <w:t>ک</w:t>
      </w:r>
      <w:r w:rsidR="00491C47" w:rsidRPr="005C1999">
        <w:rPr>
          <w:rFonts w:ascii="F_mitra" w:hAnsi="F_mitra"/>
          <w:rtl/>
        </w:rPr>
        <w:t xml:space="preserve">ه تعدادشان هم </w:t>
      </w:r>
      <w:r w:rsidR="00AC3BE7">
        <w:rPr>
          <w:rFonts w:ascii="F_mitra" w:hAnsi="F_mitra"/>
          <w:rtl/>
        </w:rPr>
        <w:t>ک</w:t>
      </w:r>
      <w:r w:rsidR="00491C47" w:rsidRPr="005C1999">
        <w:rPr>
          <w:rFonts w:ascii="F_mitra" w:hAnsi="F_mitra"/>
          <w:rtl/>
        </w:rPr>
        <w:t>م نبود</w:t>
      </w:r>
      <w:r w:rsidR="005B4089" w:rsidRPr="005C1999">
        <w:rPr>
          <w:rFonts w:ascii="F_mitra" w:hAnsi="F_mitra" w:hint="cs"/>
          <w:rtl/>
        </w:rPr>
        <w:t xml:space="preserve"> صرف نظر کرد</w:t>
      </w:r>
      <w:r w:rsidR="00491C47" w:rsidRPr="005C1999">
        <w:rPr>
          <w:rFonts w:ascii="F_mitra" w:hAnsi="F_mitra"/>
          <w:rtl/>
        </w:rPr>
        <w:t>. در صفحات آ</w:t>
      </w:r>
      <w:r w:rsidR="00AC3BE7">
        <w:rPr>
          <w:rFonts w:ascii="F_mitra" w:hAnsi="F_mitra"/>
          <w:rtl/>
        </w:rPr>
        <w:t>ی</w:t>
      </w:r>
      <w:r w:rsidR="00491C47" w:rsidRPr="005C1999">
        <w:rPr>
          <w:rFonts w:ascii="F_mitra" w:hAnsi="F_mitra"/>
          <w:rtl/>
        </w:rPr>
        <w:t>نده موضع‌گ</w:t>
      </w:r>
      <w:r w:rsidR="00AC3BE7">
        <w:rPr>
          <w:rFonts w:ascii="F_mitra" w:hAnsi="F_mitra"/>
          <w:rtl/>
        </w:rPr>
        <w:t>ی</w:t>
      </w:r>
      <w:r w:rsidR="00491C47" w:rsidRPr="005C1999">
        <w:rPr>
          <w:rFonts w:ascii="F_mitra" w:hAnsi="F_mitra"/>
          <w:rtl/>
        </w:rPr>
        <w:t>ر</w:t>
      </w:r>
      <w:r w:rsidR="00AC3BE7">
        <w:rPr>
          <w:rFonts w:ascii="F_mitra" w:hAnsi="F_mitra"/>
          <w:rtl/>
        </w:rPr>
        <w:t>ی</w:t>
      </w:r>
      <w:r w:rsidR="00491C47" w:rsidRPr="005C1999">
        <w:rPr>
          <w:rFonts w:ascii="F_mitra" w:hAnsi="F_mitra"/>
          <w:rtl/>
        </w:rPr>
        <w:t xml:space="preserve"> عل</w:t>
      </w:r>
      <w:r w:rsidR="00AC3BE7">
        <w:rPr>
          <w:rFonts w:ascii="F_mitra" w:hAnsi="F_mitra"/>
          <w:rtl/>
        </w:rPr>
        <w:t>ی</w:t>
      </w:r>
      <w:r w:rsidR="00491C47" w:rsidRPr="005C1999">
        <w:rPr>
          <w:rFonts w:ascii="F_mitra" w:hAnsi="F_mitra"/>
          <w:rtl/>
        </w:rPr>
        <w:t xml:space="preserve"> و فرزندانش را در مورد ا</w:t>
      </w:r>
      <w:r w:rsidR="00AC3BE7">
        <w:rPr>
          <w:rFonts w:ascii="F_mitra" w:hAnsi="F_mitra"/>
          <w:rtl/>
        </w:rPr>
        <w:t>ی</w:t>
      </w:r>
      <w:r w:rsidR="00491C47" w:rsidRPr="005C1999">
        <w:rPr>
          <w:rFonts w:ascii="F_mitra" w:hAnsi="F_mitra"/>
          <w:rtl/>
        </w:rPr>
        <w:t>ن شا</w:t>
      </w:r>
      <w:r w:rsidR="00AC3BE7">
        <w:rPr>
          <w:rFonts w:ascii="F_mitra" w:hAnsi="F_mitra"/>
          <w:rtl/>
        </w:rPr>
        <w:t>ی</w:t>
      </w:r>
      <w:r w:rsidR="00491C47" w:rsidRPr="005C1999">
        <w:rPr>
          <w:rFonts w:ascii="F_mitra" w:hAnsi="F_mitra"/>
          <w:rtl/>
        </w:rPr>
        <w:t xml:space="preserve">عات </w:t>
      </w:r>
      <w:r w:rsidR="005B4089" w:rsidRPr="005C1999">
        <w:rPr>
          <w:rFonts w:ascii="F_mitra" w:hAnsi="F_mitra" w:hint="cs"/>
          <w:rtl/>
        </w:rPr>
        <w:t>می خوانیم</w:t>
      </w:r>
      <w:r w:rsidR="00491C47" w:rsidRPr="005C1999">
        <w:rPr>
          <w:rFonts w:ascii="F_mitra" w:hAnsi="F_mitra"/>
          <w:rtl/>
        </w:rPr>
        <w:t xml:space="preserve"> و خداوند </w:t>
      </w:r>
      <w:r w:rsidR="002548F0" w:rsidRPr="005C1999">
        <w:rPr>
          <w:rFonts w:ascii="F_mitra" w:hAnsi="F_mitra"/>
          <w:rtl/>
        </w:rPr>
        <w:t>هدا</w:t>
      </w:r>
      <w:r w:rsidR="00AC3BE7">
        <w:rPr>
          <w:rFonts w:ascii="F_mitra" w:hAnsi="F_mitra"/>
          <w:rtl/>
        </w:rPr>
        <w:t>ی</w:t>
      </w:r>
      <w:r w:rsidR="002548F0" w:rsidRPr="005C1999">
        <w:rPr>
          <w:rFonts w:ascii="F_mitra" w:hAnsi="F_mitra"/>
          <w:rtl/>
        </w:rPr>
        <w:t>تگر به سمت حق و صواب است.</w:t>
      </w:r>
    </w:p>
    <w:p w:rsidR="000343DE" w:rsidRPr="005C1999" w:rsidRDefault="000343DE" w:rsidP="004F6DC8">
      <w:pPr>
        <w:spacing w:before="80" w:after="80" w:line="216" w:lineRule="auto"/>
        <w:ind w:firstLine="340"/>
        <w:jc w:val="both"/>
        <w:rPr>
          <w:rFonts w:ascii="F_mitra" w:hAnsi="F_mitra"/>
          <w:rtl/>
        </w:rPr>
      </w:pPr>
    </w:p>
    <w:p w:rsidR="000343DE" w:rsidRPr="005C1999" w:rsidRDefault="000343DE" w:rsidP="004F6DC8">
      <w:pPr>
        <w:spacing w:before="80" w:after="80" w:line="216" w:lineRule="auto"/>
        <w:ind w:firstLine="340"/>
        <w:jc w:val="both"/>
        <w:rPr>
          <w:rFonts w:ascii="F_mitra" w:hAnsi="F_mitra"/>
          <w:rtl/>
        </w:rPr>
      </w:pPr>
    </w:p>
    <w:p w:rsidR="000343DE" w:rsidRPr="005C1999" w:rsidRDefault="000343DE" w:rsidP="004F6DC8">
      <w:pPr>
        <w:spacing w:before="80" w:after="80" w:line="216" w:lineRule="auto"/>
        <w:ind w:firstLine="340"/>
        <w:jc w:val="both"/>
        <w:rPr>
          <w:rFonts w:ascii="F_mitra" w:hAnsi="F_mitra"/>
          <w:rtl/>
        </w:rPr>
      </w:pPr>
    </w:p>
    <w:p w:rsidR="008B0661" w:rsidRPr="005C1999" w:rsidRDefault="008B0661" w:rsidP="004F6DC8">
      <w:pPr>
        <w:spacing w:before="80" w:after="80" w:line="216" w:lineRule="auto"/>
        <w:ind w:firstLine="340"/>
        <w:jc w:val="both"/>
        <w:rPr>
          <w:rFonts w:ascii="F_mitra" w:hAnsi="F_mitra"/>
          <w:rtl/>
        </w:rPr>
        <w:sectPr w:rsidR="008B0661" w:rsidRPr="005C1999" w:rsidSect="004F6DC8">
          <w:footnotePr>
            <w:numRestart w:val="eachPage"/>
          </w:footnotePr>
          <w:type w:val="oddPage"/>
          <w:pgSz w:w="9356" w:h="13608" w:code="9"/>
          <w:pgMar w:top="851" w:right="1134" w:bottom="851" w:left="1134" w:header="567" w:footer="0" w:gutter="0"/>
          <w:cols w:space="708"/>
          <w:titlePg/>
          <w:bidi/>
          <w:rtlGutter/>
          <w:docGrid w:linePitch="360"/>
        </w:sectPr>
      </w:pPr>
    </w:p>
    <w:p w:rsidR="000343DE" w:rsidRPr="004F6DC8" w:rsidRDefault="009F3175" w:rsidP="004F6DC8">
      <w:pPr>
        <w:pStyle w:val="Heading1"/>
        <w:spacing w:before="960"/>
        <w:rPr>
          <w:sz w:val="40"/>
          <w:szCs w:val="40"/>
          <w:rtl/>
        </w:rPr>
      </w:pPr>
      <w:bookmarkStart w:id="19" w:name="_Toc376292145"/>
      <w:r w:rsidRPr="004F6DC8">
        <w:rPr>
          <w:rFonts w:hint="cs"/>
          <w:sz w:val="40"/>
          <w:szCs w:val="40"/>
          <w:rtl/>
        </w:rPr>
        <w:t>ع</w:t>
      </w:r>
      <w:r w:rsidRPr="004F6DC8">
        <w:rPr>
          <w:sz w:val="40"/>
          <w:szCs w:val="40"/>
          <w:rtl/>
        </w:rPr>
        <w:t>صر اول</w:t>
      </w:r>
      <w:r w:rsidRPr="004F6DC8">
        <w:rPr>
          <w:rFonts w:hint="cs"/>
          <w:sz w:val="40"/>
          <w:szCs w:val="40"/>
          <w:rtl/>
        </w:rPr>
        <w:br/>
      </w:r>
      <w:r w:rsidRPr="004F6DC8">
        <w:rPr>
          <w:sz w:val="40"/>
          <w:szCs w:val="40"/>
          <w:rtl/>
        </w:rPr>
        <w:t>عصر شا</w:t>
      </w:r>
      <w:r w:rsidR="00AC3BE7">
        <w:rPr>
          <w:sz w:val="40"/>
          <w:szCs w:val="40"/>
          <w:rtl/>
        </w:rPr>
        <w:t>ی</w:t>
      </w:r>
      <w:r w:rsidRPr="004F6DC8">
        <w:rPr>
          <w:sz w:val="40"/>
          <w:szCs w:val="40"/>
          <w:rtl/>
        </w:rPr>
        <w:t>عات و موضع‌گ</w:t>
      </w:r>
      <w:r w:rsidR="00AC3BE7">
        <w:rPr>
          <w:sz w:val="40"/>
          <w:szCs w:val="40"/>
          <w:rtl/>
        </w:rPr>
        <w:t>ی</w:t>
      </w:r>
      <w:r w:rsidRPr="004F6DC8">
        <w:rPr>
          <w:sz w:val="40"/>
          <w:szCs w:val="40"/>
          <w:rtl/>
        </w:rPr>
        <w:t>ر</w:t>
      </w:r>
      <w:r w:rsidR="00AC3BE7">
        <w:rPr>
          <w:sz w:val="40"/>
          <w:szCs w:val="40"/>
          <w:rtl/>
        </w:rPr>
        <w:t>ی</w:t>
      </w:r>
      <w:r w:rsidRPr="004F6DC8">
        <w:rPr>
          <w:sz w:val="40"/>
          <w:szCs w:val="40"/>
          <w:rtl/>
        </w:rPr>
        <w:t xml:space="preserve"> اهل ب</w:t>
      </w:r>
      <w:r w:rsidR="00AC3BE7">
        <w:rPr>
          <w:sz w:val="40"/>
          <w:szCs w:val="40"/>
          <w:rtl/>
        </w:rPr>
        <w:t>ی</w:t>
      </w:r>
      <w:r w:rsidRPr="004F6DC8">
        <w:rPr>
          <w:sz w:val="40"/>
          <w:szCs w:val="40"/>
          <w:rtl/>
        </w:rPr>
        <w:t>ت در قبال آن</w:t>
      </w:r>
      <w:r w:rsidRPr="004F6DC8">
        <w:rPr>
          <w:rFonts w:hint="cs"/>
          <w:sz w:val="40"/>
          <w:szCs w:val="40"/>
          <w:rtl/>
        </w:rPr>
        <w:br/>
      </w:r>
      <w:r w:rsidRPr="004F6DC8">
        <w:rPr>
          <w:sz w:val="40"/>
          <w:szCs w:val="40"/>
          <w:rtl/>
        </w:rPr>
        <w:t>35 ـ 260 هـ</w:t>
      </w:r>
      <w:bookmarkEnd w:id="19"/>
    </w:p>
    <w:p w:rsidR="009F3175" w:rsidRPr="005C1999" w:rsidRDefault="009F3175" w:rsidP="004F6DC8">
      <w:pPr>
        <w:spacing w:before="80" w:after="80" w:line="216" w:lineRule="auto"/>
        <w:ind w:firstLine="340"/>
        <w:jc w:val="both"/>
        <w:rPr>
          <w:rFonts w:ascii="F_mitra" w:hAnsi="F_mitra"/>
          <w:rtl/>
        </w:rPr>
      </w:pPr>
    </w:p>
    <w:p w:rsidR="009F3175" w:rsidRPr="005C1999" w:rsidRDefault="009F3175" w:rsidP="004F6DC8">
      <w:pPr>
        <w:spacing w:before="80" w:after="80" w:line="216" w:lineRule="auto"/>
        <w:ind w:firstLine="340"/>
        <w:jc w:val="both"/>
        <w:rPr>
          <w:rFonts w:ascii="F_mitra" w:hAnsi="F_mitra"/>
          <w:rtl/>
        </w:rPr>
      </w:pPr>
    </w:p>
    <w:p w:rsidR="009F3175" w:rsidRPr="005C1999" w:rsidRDefault="009F3175" w:rsidP="004F6DC8">
      <w:pPr>
        <w:spacing w:before="80" w:after="80" w:line="216" w:lineRule="auto"/>
        <w:ind w:firstLine="340"/>
        <w:jc w:val="both"/>
        <w:rPr>
          <w:rFonts w:ascii="F_mitra" w:hAnsi="F_mitra"/>
          <w:rtl/>
        </w:rPr>
      </w:pPr>
    </w:p>
    <w:p w:rsidR="009F3175" w:rsidRPr="005C1999" w:rsidRDefault="009F3175" w:rsidP="004F6DC8">
      <w:pPr>
        <w:spacing w:before="80" w:after="80" w:line="216" w:lineRule="auto"/>
        <w:ind w:firstLine="340"/>
        <w:jc w:val="both"/>
        <w:rPr>
          <w:rFonts w:ascii="F_mitra" w:hAnsi="F_mitra"/>
          <w:rtl/>
        </w:rPr>
      </w:pPr>
    </w:p>
    <w:p w:rsidR="009F3175" w:rsidRPr="005C1999" w:rsidRDefault="009F3175" w:rsidP="004F6DC8">
      <w:pPr>
        <w:spacing w:before="80" w:after="80" w:line="216" w:lineRule="auto"/>
        <w:ind w:firstLine="340"/>
        <w:jc w:val="both"/>
        <w:rPr>
          <w:rFonts w:ascii="F_mitra" w:hAnsi="F_mitra"/>
          <w:rtl/>
        </w:rPr>
      </w:pPr>
    </w:p>
    <w:p w:rsidR="009F3175" w:rsidRPr="005C1999" w:rsidRDefault="009F3175" w:rsidP="004F6DC8">
      <w:pPr>
        <w:spacing w:before="80" w:after="80" w:line="216" w:lineRule="auto"/>
        <w:ind w:firstLine="340"/>
        <w:jc w:val="both"/>
        <w:rPr>
          <w:rFonts w:ascii="F_mitra" w:hAnsi="F_mitra"/>
          <w:rtl/>
        </w:rPr>
      </w:pPr>
    </w:p>
    <w:p w:rsidR="009F3175" w:rsidRPr="005C1999" w:rsidRDefault="009F3175" w:rsidP="004F6DC8">
      <w:pPr>
        <w:spacing w:before="80" w:after="80" w:line="216" w:lineRule="auto"/>
        <w:ind w:firstLine="340"/>
        <w:jc w:val="both"/>
        <w:rPr>
          <w:rFonts w:ascii="F_mitra" w:hAnsi="F_mitra"/>
          <w:rtl/>
        </w:rPr>
      </w:pPr>
    </w:p>
    <w:p w:rsidR="009F3175" w:rsidRPr="005C1999" w:rsidRDefault="009F3175" w:rsidP="004F6DC8">
      <w:pPr>
        <w:spacing w:before="80" w:after="80" w:line="216" w:lineRule="auto"/>
        <w:ind w:firstLine="340"/>
        <w:jc w:val="both"/>
        <w:rPr>
          <w:rFonts w:ascii="F_mitra" w:hAnsi="F_mitra"/>
          <w:rtl/>
        </w:rPr>
      </w:pPr>
    </w:p>
    <w:p w:rsidR="00BA2880" w:rsidRPr="005C1999" w:rsidRDefault="00BA2880" w:rsidP="004F6DC8">
      <w:pPr>
        <w:spacing w:before="80" w:after="80" w:line="216" w:lineRule="auto"/>
        <w:ind w:firstLine="340"/>
        <w:jc w:val="both"/>
        <w:rPr>
          <w:rFonts w:ascii="F_mitra" w:hAnsi="F_mitra"/>
          <w:b/>
          <w:bCs/>
          <w:rtl/>
        </w:rPr>
      </w:pPr>
    </w:p>
    <w:p w:rsidR="008B0661" w:rsidRPr="005C1999" w:rsidRDefault="008B0661" w:rsidP="004F6DC8">
      <w:pPr>
        <w:spacing w:before="80" w:after="80" w:line="216" w:lineRule="auto"/>
        <w:ind w:firstLine="340"/>
        <w:jc w:val="both"/>
        <w:rPr>
          <w:rFonts w:ascii="F_mitra" w:hAnsi="F_mitra"/>
          <w:b/>
          <w:bCs/>
          <w:rtl/>
        </w:rPr>
        <w:sectPr w:rsidR="008B0661" w:rsidRPr="005C1999" w:rsidSect="00930631">
          <w:footnotePr>
            <w:numRestart w:val="eachPage"/>
          </w:footnotePr>
          <w:pgSz w:w="9356" w:h="13608" w:code="9"/>
          <w:pgMar w:top="851" w:right="1134" w:bottom="851" w:left="1134" w:header="567" w:footer="0" w:gutter="0"/>
          <w:cols w:space="708"/>
          <w:titlePg/>
          <w:bidi/>
          <w:rtlGutter/>
          <w:docGrid w:linePitch="360"/>
        </w:sectPr>
      </w:pPr>
    </w:p>
    <w:p w:rsidR="00AA3B75" w:rsidRPr="00E95380" w:rsidRDefault="00FF3032" w:rsidP="004F6DC8">
      <w:pPr>
        <w:pStyle w:val="Heading1"/>
        <w:rPr>
          <w:rtl/>
        </w:rPr>
      </w:pPr>
      <w:bookmarkStart w:id="20" w:name="_Toc376292146"/>
      <w:r w:rsidRPr="00E95380">
        <w:rPr>
          <w:rtl/>
        </w:rPr>
        <w:t>پ</w:t>
      </w:r>
      <w:r w:rsidR="00AC3BE7">
        <w:rPr>
          <w:rtl/>
        </w:rPr>
        <w:t>ی</w:t>
      </w:r>
      <w:r w:rsidRPr="00E95380">
        <w:rPr>
          <w:rtl/>
        </w:rPr>
        <w:t>شگفتار</w:t>
      </w:r>
      <w:bookmarkEnd w:id="20"/>
    </w:p>
    <w:p w:rsidR="00FF3032" w:rsidRPr="005C1999" w:rsidRDefault="00FF3032" w:rsidP="004F6DC8">
      <w:pPr>
        <w:spacing w:before="80" w:after="80" w:line="216" w:lineRule="auto"/>
        <w:ind w:firstLine="340"/>
        <w:jc w:val="both"/>
        <w:rPr>
          <w:rFonts w:ascii="F_mitra" w:hAnsi="F_mitra"/>
          <w:rtl/>
        </w:rPr>
      </w:pPr>
      <w:r w:rsidRPr="005C1999">
        <w:rPr>
          <w:rFonts w:ascii="F_mitra" w:hAnsi="F_mitra"/>
          <w:rtl/>
        </w:rPr>
        <w:t xml:space="preserve">گرچه </w:t>
      </w:r>
      <w:r w:rsidR="001D2CD9" w:rsidRPr="005C1999">
        <w:rPr>
          <w:rFonts w:ascii="F_mitra" w:hAnsi="F_mitra"/>
          <w:rtl/>
        </w:rPr>
        <w:t xml:space="preserve">بذر </w:t>
      </w:r>
      <w:r w:rsidRPr="005C1999">
        <w:rPr>
          <w:rFonts w:ascii="F_mitra" w:hAnsi="F_mitra"/>
          <w:rtl/>
        </w:rPr>
        <w:t>عقا</w:t>
      </w:r>
      <w:r w:rsidR="00AC3BE7">
        <w:rPr>
          <w:rFonts w:ascii="F_mitra" w:hAnsi="F_mitra"/>
          <w:rtl/>
        </w:rPr>
        <w:t>ی</w:t>
      </w:r>
      <w:r w:rsidRPr="005C1999">
        <w:rPr>
          <w:rFonts w:ascii="F_mitra" w:hAnsi="F_mitra"/>
          <w:rtl/>
        </w:rPr>
        <w:t>د مذهب اثنا عشر</w:t>
      </w:r>
      <w:r w:rsidR="00AC3BE7">
        <w:rPr>
          <w:rFonts w:ascii="F_mitra" w:hAnsi="F_mitra"/>
          <w:rtl/>
        </w:rPr>
        <w:t>ی</w:t>
      </w:r>
      <w:r w:rsidRPr="005C1999">
        <w:rPr>
          <w:rFonts w:ascii="F_mitra" w:hAnsi="F_mitra"/>
          <w:rtl/>
        </w:rPr>
        <w:t xml:space="preserve"> </w:t>
      </w:r>
      <w:r w:rsidR="00037582" w:rsidRPr="005C1999">
        <w:rPr>
          <w:rFonts w:ascii="F_mitra" w:hAnsi="F_mitra" w:hint="cs"/>
          <w:rtl/>
        </w:rPr>
        <w:t>قبلا</w:t>
      </w:r>
      <w:r w:rsidRPr="005C1999">
        <w:rPr>
          <w:rFonts w:ascii="F_mitra" w:hAnsi="F_mitra"/>
          <w:rtl/>
        </w:rPr>
        <w:t xml:space="preserve"> پاش</w:t>
      </w:r>
      <w:r w:rsidR="00AC3BE7">
        <w:rPr>
          <w:rFonts w:ascii="F_mitra" w:hAnsi="F_mitra"/>
          <w:rtl/>
        </w:rPr>
        <w:t>ی</w:t>
      </w:r>
      <w:r w:rsidRPr="005C1999">
        <w:rPr>
          <w:rFonts w:ascii="F_mitra" w:hAnsi="F_mitra"/>
          <w:rtl/>
        </w:rPr>
        <w:t>ده شده بو</w:t>
      </w:r>
      <w:r w:rsidR="00F41F16" w:rsidRPr="005C1999">
        <w:rPr>
          <w:rFonts w:ascii="F_mitra" w:hAnsi="F_mitra"/>
          <w:rtl/>
        </w:rPr>
        <w:t>د ول</w:t>
      </w:r>
      <w:r w:rsidR="00AC3BE7">
        <w:rPr>
          <w:rFonts w:ascii="F_mitra" w:hAnsi="F_mitra"/>
          <w:rtl/>
        </w:rPr>
        <w:t>ی</w:t>
      </w:r>
      <w:r w:rsidR="00F41F16" w:rsidRPr="005C1999">
        <w:rPr>
          <w:rFonts w:ascii="F_mitra" w:hAnsi="F_mitra"/>
          <w:rtl/>
        </w:rPr>
        <w:t xml:space="preserve"> در قرون متأخر ش</w:t>
      </w:r>
      <w:r w:rsidR="00AC3BE7">
        <w:rPr>
          <w:rFonts w:ascii="F_mitra" w:hAnsi="F_mitra"/>
          <w:rtl/>
        </w:rPr>
        <w:t>ک</w:t>
      </w:r>
      <w:r w:rsidR="00F41F16" w:rsidRPr="005C1999">
        <w:rPr>
          <w:rFonts w:ascii="F_mitra" w:hAnsi="F_mitra"/>
          <w:rtl/>
        </w:rPr>
        <w:t xml:space="preserve">وفه </w:t>
      </w:r>
      <w:r w:rsidR="00D878B8" w:rsidRPr="005C1999">
        <w:rPr>
          <w:rFonts w:ascii="F_mitra" w:hAnsi="F_mitra"/>
          <w:rtl/>
        </w:rPr>
        <w:t xml:space="preserve">زد </w:t>
      </w:r>
      <w:r w:rsidR="00C5469C" w:rsidRPr="005C1999">
        <w:rPr>
          <w:rFonts w:ascii="F_mitra" w:hAnsi="F_mitra"/>
          <w:rtl/>
        </w:rPr>
        <w:t>و ببار نشست. ا</w:t>
      </w:r>
      <w:r w:rsidR="00AC3BE7">
        <w:rPr>
          <w:rFonts w:ascii="F_mitra" w:hAnsi="F_mitra"/>
          <w:rtl/>
        </w:rPr>
        <w:t>ی</w:t>
      </w:r>
      <w:r w:rsidR="00C5469C" w:rsidRPr="005C1999">
        <w:rPr>
          <w:rFonts w:ascii="F_mitra" w:hAnsi="F_mitra"/>
          <w:rtl/>
        </w:rPr>
        <w:t>ن عقا</w:t>
      </w:r>
      <w:r w:rsidR="00AC3BE7">
        <w:rPr>
          <w:rFonts w:ascii="F_mitra" w:hAnsi="F_mitra"/>
          <w:rtl/>
        </w:rPr>
        <w:t>ی</w:t>
      </w:r>
      <w:r w:rsidR="00C5469C" w:rsidRPr="005C1999">
        <w:rPr>
          <w:rFonts w:ascii="F_mitra" w:hAnsi="F_mitra"/>
          <w:rtl/>
        </w:rPr>
        <w:t xml:space="preserve">د </w:t>
      </w:r>
      <w:r w:rsidR="009F0EB0" w:rsidRPr="005C1999">
        <w:rPr>
          <w:rFonts w:ascii="F_mitra" w:hAnsi="F_mitra"/>
          <w:rtl/>
        </w:rPr>
        <w:t>شا</w:t>
      </w:r>
      <w:r w:rsidR="00AC3BE7">
        <w:rPr>
          <w:rFonts w:ascii="F_mitra" w:hAnsi="F_mitra"/>
          <w:rtl/>
        </w:rPr>
        <w:t>ی</w:t>
      </w:r>
      <w:r w:rsidR="009F0EB0" w:rsidRPr="005C1999">
        <w:rPr>
          <w:rFonts w:ascii="F_mitra" w:hAnsi="F_mitra"/>
          <w:rtl/>
        </w:rPr>
        <w:t>عات</w:t>
      </w:r>
      <w:r w:rsidR="00AC3BE7">
        <w:rPr>
          <w:rFonts w:ascii="F_mitra" w:hAnsi="F_mitra"/>
          <w:rtl/>
        </w:rPr>
        <w:t>ی</w:t>
      </w:r>
      <w:r w:rsidR="009F0EB0" w:rsidRPr="005C1999">
        <w:rPr>
          <w:rFonts w:ascii="F_mitra" w:hAnsi="F_mitra"/>
          <w:rtl/>
        </w:rPr>
        <w:t xml:space="preserve"> ب</w:t>
      </w:r>
      <w:r w:rsidR="00AC3BE7">
        <w:rPr>
          <w:rFonts w:ascii="F_mitra" w:hAnsi="F_mitra"/>
          <w:rtl/>
        </w:rPr>
        <w:t>ی</w:t>
      </w:r>
      <w:r w:rsidR="009F0EB0" w:rsidRPr="005C1999">
        <w:rPr>
          <w:rFonts w:ascii="F_mitra" w:hAnsi="F_mitra"/>
          <w:rtl/>
        </w:rPr>
        <w:t xml:space="preserve">ش نبود </w:t>
      </w:r>
      <w:r w:rsidR="00AC3BE7">
        <w:rPr>
          <w:rFonts w:ascii="F_mitra" w:hAnsi="F_mitra"/>
          <w:rtl/>
        </w:rPr>
        <w:t>ک</w:t>
      </w:r>
      <w:r w:rsidR="00F02CAF" w:rsidRPr="005C1999">
        <w:rPr>
          <w:rFonts w:ascii="F_mitra" w:hAnsi="F_mitra"/>
          <w:rtl/>
        </w:rPr>
        <w:t>ه هر از گاه</w:t>
      </w:r>
      <w:r w:rsidR="00AC3BE7">
        <w:rPr>
          <w:rFonts w:ascii="F_mitra" w:hAnsi="F_mitra"/>
          <w:rtl/>
        </w:rPr>
        <w:t>ی</w:t>
      </w:r>
      <w:r w:rsidR="00F02CAF" w:rsidRPr="005C1999">
        <w:rPr>
          <w:rFonts w:ascii="F_mitra" w:hAnsi="F_mitra"/>
          <w:rtl/>
        </w:rPr>
        <w:t xml:space="preserve"> سر بر م</w:t>
      </w:r>
      <w:r w:rsidR="00AC3BE7">
        <w:rPr>
          <w:rFonts w:ascii="F_mitra" w:hAnsi="F_mitra"/>
          <w:rtl/>
        </w:rPr>
        <w:t>ی</w:t>
      </w:r>
      <w:r w:rsidR="00F02CAF" w:rsidRPr="005C1999">
        <w:rPr>
          <w:rFonts w:ascii="F_mitra" w:hAnsi="F_mitra"/>
          <w:rtl/>
        </w:rPr>
        <w:t>‌آورد. در اوائل گروه خاص</w:t>
      </w:r>
      <w:r w:rsidR="00AC3BE7">
        <w:rPr>
          <w:rFonts w:ascii="F_mitra" w:hAnsi="F_mitra"/>
          <w:rtl/>
        </w:rPr>
        <w:t>ی</w:t>
      </w:r>
      <w:r w:rsidR="00F02CAF" w:rsidRPr="005C1999">
        <w:rPr>
          <w:rFonts w:ascii="F_mitra" w:hAnsi="F_mitra"/>
          <w:rtl/>
        </w:rPr>
        <w:t xml:space="preserve"> </w:t>
      </w:r>
      <w:r w:rsidR="00AC3BE7">
        <w:rPr>
          <w:rFonts w:ascii="F_mitra" w:hAnsi="F_mitra"/>
          <w:rtl/>
        </w:rPr>
        <w:t>ک</w:t>
      </w:r>
      <w:r w:rsidR="00F02CAF" w:rsidRPr="005C1999">
        <w:rPr>
          <w:rFonts w:ascii="F_mitra" w:hAnsi="F_mitra"/>
          <w:rtl/>
        </w:rPr>
        <w:t>ه پ</w:t>
      </w:r>
      <w:r w:rsidR="00AC3BE7">
        <w:rPr>
          <w:rFonts w:ascii="F_mitra" w:hAnsi="F_mitra"/>
          <w:rtl/>
        </w:rPr>
        <w:t>ی</w:t>
      </w:r>
      <w:r w:rsidR="00F02CAF" w:rsidRPr="005C1999">
        <w:rPr>
          <w:rFonts w:ascii="F_mitra" w:hAnsi="F_mitra"/>
          <w:rtl/>
        </w:rPr>
        <w:t>رو ا</w:t>
      </w:r>
      <w:r w:rsidR="00AC3BE7">
        <w:rPr>
          <w:rFonts w:ascii="F_mitra" w:hAnsi="F_mitra"/>
          <w:rtl/>
        </w:rPr>
        <w:t>ی</w:t>
      </w:r>
      <w:r w:rsidR="00F02CAF" w:rsidRPr="005C1999">
        <w:rPr>
          <w:rFonts w:ascii="F_mitra" w:hAnsi="F_mitra"/>
          <w:rtl/>
        </w:rPr>
        <w:t>ن اف</w:t>
      </w:r>
      <w:r w:rsidR="00AC3BE7">
        <w:rPr>
          <w:rFonts w:ascii="F_mitra" w:hAnsi="F_mitra"/>
          <w:rtl/>
        </w:rPr>
        <w:t>ک</w:t>
      </w:r>
      <w:r w:rsidR="00F02CAF" w:rsidRPr="005C1999">
        <w:rPr>
          <w:rFonts w:ascii="F_mitra" w:hAnsi="F_mitra"/>
          <w:rtl/>
        </w:rPr>
        <w:t xml:space="preserve">ار باشند </w:t>
      </w:r>
      <w:r w:rsidR="003A46E3" w:rsidRPr="005C1999">
        <w:rPr>
          <w:rFonts w:ascii="F_mitra" w:hAnsi="F_mitra" w:hint="cs"/>
          <w:rtl/>
        </w:rPr>
        <w:t xml:space="preserve"> </w:t>
      </w:r>
      <w:r w:rsidR="00F02CAF" w:rsidRPr="005C1999">
        <w:rPr>
          <w:rFonts w:ascii="F_mitra" w:hAnsi="F_mitra"/>
          <w:rtl/>
        </w:rPr>
        <w:t>وجود نداشت بل</w:t>
      </w:r>
      <w:r w:rsidR="00AC3BE7">
        <w:rPr>
          <w:rFonts w:ascii="F_mitra" w:hAnsi="F_mitra"/>
          <w:rtl/>
        </w:rPr>
        <w:t>ک</w:t>
      </w:r>
      <w:r w:rsidR="00F02CAF" w:rsidRPr="005C1999">
        <w:rPr>
          <w:rFonts w:ascii="F_mitra" w:hAnsi="F_mitra"/>
          <w:rtl/>
        </w:rPr>
        <w:t xml:space="preserve">ه فرد </w:t>
      </w:r>
      <w:r w:rsidR="00AC3BE7">
        <w:rPr>
          <w:rFonts w:ascii="F_mitra" w:hAnsi="F_mitra"/>
          <w:rtl/>
        </w:rPr>
        <w:t>ی</w:t>
      </w:r>
      <w:r w:rsidR="00F02CAF" w:rsidRPr="005C1999">
        <w:rPr>
          <w:rFonts w:ascii="F_mitra" w:hAnsi="F_mitra"/>
          <w:rtl/>
        </w:rPr>
        <w:t>ا افراد</w:t>
      </w:r>
      <w:r w:rsidR="00AC3BE7">
        <w:rPr>
          <w:rFonts w:ascii="F_mitra" w:hAnsi="F_mitra"/>
          <w:rtl/>
        </w:rPr>
        <w:t>ی</w:t>
      </w:r>
      <w:r w:rsidR="00F02CAF" w:rsidRPr="005C1999">
        <w:rPr>
          <w:rFonts w:ascii="F_mitra" w:hAnsi="F_mitra"/>
          <w:rtl/>
        </w:rPr>
        <w:t xml:space="preserve"> در گوشه و </w:t>
      </w:r>
      <w:r w:rsidR="00AC3BE7">
        <w:rPr>
          <w:rFonts w:ascii="F_mitra" w:hAnsi="F_mitra"/>
          <w:rtl/>
        </w:rPr>
        <w:t>ک</w:t>
      </w:r>
      <w:r w:rsidR="00F02CAF" w:rsidRPr="005C1999">
        <w:rPr>
          <w:rFonts w:ascii="F_mitra" w:hAnsi="F_mitra"/>
          <w:rtl/>
        </w:rPr>
        <w:t>نار جهان اسلام</w:t>
      </w:r>
      <w:r w:rsidR="001D2CD9" w:rsidRPr="005C1999">
        <w:rPr>
          <w:rFonts w:ascii="F_mitra" w:hAnsi="F_mitra"/>
          <w:rtl/>
        </w:rPr>
        <w:t>،</w:t>
      </w:r>
      <w:r w:rsidR="00F02CAF" w:rsidRPr="005C1999">
        <w:rPr>
          <w:rFonts w:ascii="F_mitra" w:hAnsi="F_mitra"/>
          <w:rtl/>
        </w:rPr>
        <w:t xml:space="preserve"> دم از محبت اهل ب</w:t>
      </w:r>
      <w:r w:rsidR="00AC3BE7">
        <w:rPr>
          <w:rFonts w:ascii="F_mitra" w:hAnsi="F_mitra"/>
          <w:rtl/>
        </w:rPr>
        <w:t>ی</w:t>
      </w:r>
      <w:r w:rsidR="00F02CAF" w:rsidRPr="005C1999">
        <w:rPr>
          <w:rFonts w:ascii="F_mitra" w:hAnsi="F_mitra"/>
          <w:rtl/>
        </w:rPr>
        <w:t>ت م</w:t>
      </w:r>
      <w:r w:rsidR="00AC3BE7">
        <w:rPr>
          <w:rFonts w:ascii="F_mitra" w:hAnsi="F_mitra"/>
          <w:rtl/>
        </w:rPr>
        <w:t>ی</w:t>
      </w:r>
      <w:r w:rsidR="00F02CAF" w:rsidRPr="005C1999">
        <w:rPr>
          <w:rFonts w:ascii="F_mitra" w:hAnsi="F_mitra"/>
          <w:rtl/>
        </w:rPr>
        <w:t>‌زدند. در زمانها</w:t>
      </w:r>
      <w:r w:rsidR="00AC3BE7">
        <w:rPr>
          <w:rFonts w:ascii="F_mitra" w:hAnsi="F_mitra"/>
          <w:rtl/>
        </w:rPr>
        <w:t>ی</w:t>
      </w:r>
      <w:r w:rsidR="00F02CAF" w:rsidRPr="005C1999">
        <w:rPr>
          <w:rFonts w:ascii="F_mitra" w:hAnsi="F_mitra"/>
          <w:rtl/>
        </w:rPr>
        <w:t xml:space="preserve"> پ</w:t>
      </w:r>
      <w:r w:rsidR="00AC3BE7">
        <w:rPr>
          <w:rFonts w:ascii="F_mitra" w:hAnsi="F_mitra"/>
          <w:rtl/>
        </w:rPr>
        <w:t>ی</w:t>
      </w:r>
      <w:r w:rsidR="00F02CAF" w:rsidRPr="005C1999">
        <w:rPr>
          <w:rFonts w:ascii="F_mitra" w:hAnsi="F_mitra"/>
          <w:rtl/>
        </w:rPr>
        <w:t>ش</w:t>
      </w:r>
      <w:r w:rsidR="00AC3BE7">
        <w:rPr>
          <w:rFonts w:ascii="F_mitra" w:hAnsi="F_mitra"/>
          <w:rtl/>
        </w:rPr>
        <w:t>ی</w:t>
      </w:r>
      <w:r w:rsidR="00F02CAF" w:rsidRPr="005C1999">
        <w:rPr>
          <w:rFonts w:ascii="F_mitra" w:hAnsi="F_mitra"/>
          <w:rtl/>
        </w:rPr>
        <w:t xml:space="preserve">ن </w:t>
      </w:r>
      <w:r w:rsidR="001D2CD9" w:rsidRPr="005C1999">
        <w:rPr>
          <w:rFonts w:ascii="F_mitra" w:hAnsi="F_mitra"/>
          <w:rtl/>
        </w:rPr>
        <w:t>تنها</w:t>
      </w:r>
      <w:r w:rsidR="00F02CAF" w:rsidRPr="005C1999">
        <w:rPr>
          <w:rFonts w:ascii="F_mitra" w:hAnsi="F_mitra"/>
          <w:rtl/>
        </w:rPr>
        <w:t xml:space="preserve"> تش</w:t>
      </w:r>
      <w:r w:rsidR="00AC3BE7">
        <w:rPr>
          <w:rFonts w:ascii="F_mitra" w:hAnsi="F_mitra"/>
          <w:rtl/>
        </w:rPr>
        <w:t>ی</w:t>
      </w:r>
      <w:r w:rsidR="00F02CAF" w:rsidRPr="005C1999">
        <w:rPr>
          <w:rFonts w:ascii="F_mitra" w:hAnsi="F_mitra"/>
          <w:rtl/>
        </w:rPr>
        <w:t>ع س</w:t>
      </w:r>
      <w:r w:rsidR="00AC3BE7">
        <w:rPr>
          <w:rFonts w:ascii="F_mitra" w:hAnsi="F_mitra"/>
          <w:rtl/>
        </w:rPr>
        <w:t>ی</w:t>
      </w:r>
      <w:r w:rsidR="00F02CAF" w:rsidRPr="005C1999">
        <w:rPr>
          <w:rFonts w:ascii="F_mitra" w:hAnsi="F_mitra"/>
          <w:rtl/>
        </w:rPr>
        <w:t>اس</w:t>
      </w:r>
      <w:r w:rsidR="00AC3BE7">
        <w:rPr>
          <w:rFonts w:ascii="F_mitra" w:hAnsi="F_mitra"/>
          <w:rtl/>
        </w:rPr>
        <w:t>ی</w:t>
      </w:r>
      <w:r w:rsidR="00F02CAF" w:rsidRPr="005C1999">
        <w:rPr>
          <w:rFonts w:ascii="F_mitra" w:hAnsi="F_mitra"/>
          <w:rtl/>
        </w:rPr>
        <w:t xml:space="preserve"> وجود داشت </w:t>
      </w:r>
      <w:r w:rsidR="00AC3BE7">
        <w:rPr>
          <w:rFonts w:ascii="F_mitra" w:hAnsi="F_mitra"/>
          <w:rtl/>
        </w:rPr>
        <w:t>ک</w:t>
      </w:r>
      <w:r w:rsidR="00F02CAF" w:rsidRPr="005C1999">
        <w:rPr>
          <w:rFonts w:ascii="F_mitra" w:hAnsi="F_mitra"/>
          <w:rtl/>
        </w:rPr>
        <w:t>ه در زمان خلافت بن</w:t>
      </w:r>
      <w:r w:rsidR="00AC3BE7">
        <w:rPr>
          <w:rFonts w:ascii="F_mitra" w:hAnsi="F_mitra"/>
          <w:rtl/>
        </w:rPr>
        <w:t>ی</w:t>
      </w:r>
      <w:r w:rsidR="00F02CAF" w:rsidRPr="005C1999">
        <w:rPr>
          <w:rFonts w:ascii="F_mitra" w:hAnsi="F_mitra"/>
          <w:rtl/>
        </w:rPr>
        <w:t xml:space="preserve"> ام</w:t>
      </w:r>
      <w:r w:rsidR="00AC3BE7">
        <w:rPr>
          <w:rFonts w:ascii="F_mitra" w:hAnsi="F_mitra"/>
          <w:rtl/>
        </w:rPr>
        <w:t>ی</w:t>
      </w:r>
      <w:r w:rsidR="00F02CAF" w:rsidRPr="005C1999">
        <w:rPr>
          <w:rFonts w:ascii="F_mitra" w:hAnsi="F_mitra"/>
          <w:rtl/>
        </w:rPr>
        <w:t>ه و بن</w:t>
      </w:r>
      <w:r w:rsidR="00AC3BE7">
        <w:rPr>
          <w:rFonts w:ascii="F_mitra" w:hAnsi="F_mitra"/>
          <w:rtl/>
        </w:rPr>
        <w:t>ی</w:t>
      </w:r>
      <w:r w:rsidR="00F02CAF" w:rsidRPr="005C1999">
        <w:rPr>
          <w:rFonts w:ascii="F_mitra" w:hAnsi="F_mitra"/>
          <w:rtl/>
        </w:rPr>
        <w:t xml:space="preserve"> عباس، هو</w:t>
      </w:r>
      <w:r w:rsidR="001D2CD9" w:rsidRPr="005C1999">
        <w:rPr>
          <w:rFonts w:ascii="F_mitra" w:hAnsi="F_mitra"/>
          <w:rtl/>
        </w:rPr>
        <w:t>ا</w:t>
      </w:r>
      <w:r w:rsidR="00F02CAF" w:rsidRPr="005C1999">
        <w:rPr>
          <w:rFonts w:ascii="F_mitra" w:hAnsi="F_mitra"/>
          <w:rtl/>
        </w:rPr>
        <w:t>داران عل</w:t>
      </w:r>
      <w:r w:rsidR="00AC3BE7">
        <w:rPr>
          <w:rFonts w:ascii="F_mitra" w:hAnsi="F_mitra"/>
          <w:rtl/>
        </w:rPr>
        <w:t>ی</w:t>
      </w:r>
      <w:r w:rsidR="00F02CAF" w:rsidRPr="005C1999">
        <w:rPr>
          <w:rFonts w:ascii="F_mitra" w:hAnsi="F_mitra"/>
          <w:rtl/>
        </w:rPr>
        <w:t xml:space="preserve"> و </w:t>
      </w:r>
      <w:r w:rsidR="001D2CD9" w:rsidRPr="005C1999">
        <w:rPr>
          <w:rFonts w:ascii="F_mitra" w:hAnsi="F_mitra"/>
          <w:rtl/>
        </w:rPr>
        <w:t>ف</w:t>
      </w:r>
      <w:r w:rsidR="00F02CAF" w:rsidRPr="005C1999">
        <w:rPr>
          <w:rFonts w:ascii="F_mitra" w:hAnsi="F_mitra"/>
          <w:rtl/>
        </w:rPr>
        <w:t>رزندانش بودند. ول</w:t>
      </w:r>
      <w:r w:rsidR="00AC3BE7">
        <w:rPr>
          <w:rFonts w:ascii="F_mitra" w:hAnsi="F_mitra"/>
          <w:rtl/>
        </w:rPr>
        <w:t>ی</w:t>
      </w:r>
      <w:r w:rsidR="00F02CAF" w:rsidRPr="005C1999">
        <w:rPr>
          <w:rFonts w:ascii="F_mitra" w:hAnsi="F_mitra"/>
          <w:rtl/>
        </w:rPr>
        <w:t xml:space="preserve"> تش</w:t>
      </w:r>
      <w:r w:rsidR="00AC3BE7">
        <w:rPr>
          <w:rFonts w:ascii="F_mitra" w:hAnsi="F_mitra"/>
          <w:rtl/>
        </w:rPr>
        <w:t>ی</w:t>
      </w:r>
      <w:r w:rsidR="00F02CAF" w:rsidRPr="005C1999">
        <w:rPr>
          <w:rFonts w:ascii="F_mitra" w:hAnsi="F_mitra"/>
          <w:rtl/>
        </w:rPr>
        <w:t>ع عق</w:t>
      </w:r>
      <w:r w:rsidR="00AC3BE7">
        <w:rPr>
          <w:rFonts w:ascii="F_mitra" w:hAnsi="F_mitra"/>
          <w:rtl/>
        </w:rPr>
        <w:t>ی</w:t>
      </w:r>
      <w:r w:rsidR="00F02CAF" w:rsidRPr="005C1999">
        <w:rPr>
          <w:rFonts w:ascii="F_mitra" w:hAnsi="F_mitra"/>
          <w:rtl/>
        </w:rPr>
        <w:t>دت</w:t>
      </w:r>
      <w:r w:rsidR="00AC3BE7">
        <w:rPr>
          <w:rFonts w:ascii="F_mitra" w:hAnsi="F_mitra"/>
          <w:rtl/>
        </w:rPr>
        <w:t>ی</w:t>
      </w:r>
      <w:r w:rsidR="00F02CAF" w:rsidRPr="005C1999">
        <w:rPr>
          <w:rFonts w:ascii="F_mitra" w:hAnsi="F_mitra"/>
          <w:rtl/>
        </w:rPr>
        <w:t xml:space="preserve"> بعنوان </w:t>
      </w:r>
      <w:r w:rsidR="00AC3BE7">
        <w:rPr>
          <w:rFonts w:ascii="F_mitra" w:hAnsi="F_mitra"/>
          <w:rtl/>
        </w:rPr>
        <w:t>یک</w:t>
      </w:r>
      <w:r w:rsidR="00F02CAF" w:rsidRPr="005C1999">
        <w:rPr>
          <w:rFonts w:ascii="F_mitra" w:hAnsi="F_mitra"/>
          <w:rtl/>
        </w:rPr>
        <w:t xml:space="preserve"> م</w:t>
      </w:r>
      <w:r w:rsidR="00AC3BE7">
        <w:rPr>
          <w:rFonts w:ascii="F_mitra" w:hAnsi="F_mitra"/>
          <w:rtl/>
        </w:rPr>
        <w:t>ک</w:t>
      </w:r>
      <w:r w:rsidR="00F02CAF" w:rsidRPr="005C1999">
        <w:rPr>
          <w:rFonts w:ascii="F_mitra" w:hAnsi="F_mitra"/>
          <w:rtl/>
        </w:rPr>
        <w:t>تب متفاوت و به صورت فعل</w:t>
      </w:r>
      <w:r w:rsidR="00AC3BE7">
        <w:rPr>
          <w:rFonts w:ascii="F_mitra" w:hAnsi="F_mitra"/>
          <w:rtl/>
        </w:rPr>
        <w:t>ی</w:t>
      </w:r>
      <w:r w:rsidR="00F02CAF" w:rsidRPr="005C1999">
        <w:rPr>
          <w:rFonts w:ascii="F_mitra" w:hAnsi="F_mitra"/>
          <w:rtl/>
        </w:rPr>
        <w:t>، در قرون سه و چهار پد</w:t>
      </w:r>
      <w:r w:rsidR="00AC3BE7">
        <w:rPr>
          <w:rFonts w:ascii="F_mitra" w:hAnsi="F_mitra"/>
          <w:rtl/>
        </w:rPr>
        <w:t>ی</w:t>
      </w:r>
      <w:r w:rsidR="00F02CAF" w:rsidRPr="005C1999">
        <w:rPr>
          <w:rFonts w:ascii="F_mitra" w:hAnsi="F_mitra"/>
          <w:rtl/>
        </w:rPr>
        <w:t>د آمد. قبل از آن فقط همان شا</w:t>
      </w:r>
      <w:r w:rsidR="00AC3BE7">
        <w:rPr>
          <w:rFonts w:ascii="F_mitra" w:hAnsi="F_mitra"/>
          <w:rtl/>
        </w:rPr>
        <w:t>ی</w:t>
      </w:r>
      <w:r w:rsidR="00F02CAF" w:rsidRPr="005C1999">
        <w:rPr>
          <w:rFonts w:ascii="F_mitra" w:hAnsi="F_mitra"/>
          <w:rtl/>
        </w:rPr>
        <w:t>عات</w:t>
      </w:r>
      <w:r w:rsidR="00AC3BE7">
        <w:rPr>
          <w:rFonts w:ascii="F_mitra" w:hAnsi="F_mitra"/>
          <w:rtl/>
        </w:rPr>
        <w:t>ی</w:t>
      </w:r>
      <w:r w:rsidR="00F02CAF" w:rsidRPr="005C1999">
        <w:rPr>
          <w:rFonts w:ascii="F_mitra" w:hAnsi="F_mitra"/>
          <w:rtl/>
        </w:rPr>
        <w:t xml:space="preserve"> بود </w:t>
      </w:r>
      <w:r w:rsidR="00AC3BE7">
        <w:rPr>
          <w:rFonts w:ascii="F_mitra" w:hAnsi="F_mitra"/>
          <w:rtl/>
        </w:rPr>
        <w:t>ک</w:t>
      </w:r>
      <w:r w:rsidR="00F02CAF" w:rsidRPr="005C1999">
        <w:rPr>
          <w:rFonts w:ascii="F_mitra" w:hAnsi="F_mitra"/>
          <w:rtl/>
        </w:rPr>
        <w:t>ه ب</w:t>
      </w:r>
      <w:r w:rsidR="00AC3BE7">
        <w:rPr>
          <w:rFonts w:ascii="F_mitra" w:hAnsi="F_mitra"/>
          <w:rtl/>
        </w:rPr>
        <w:t>ی</w:t>
      </w:r>
      <w:r w:rsidR="00F02CAF" w:rsidRPr="005C1999">
        <w:rPr>
          <w:rFonts w:ascii="F_mitra" w:hAnsi="F_mitra"/>
          <w:rtl/>
        </w:rPr>
        <w:t>ان گرد</w:t>
      </w:r>
      <w:r w:rsidR="00AC3BE7">
        <w:rPr>
          <w:rFonts w:ascii="F_mitra" w:hAnsi="F_mitra"/>
          <w:rtl/>
        </w:rPr>
        <w:t>ی</w:t>
      </w:r>
      <w:r w:rsidR="00F02CAF" w:rsidRPr="005C1999">
        <w:rPr>
          <w:rFonts w:ascii="F_mitra" w:hAnsi="F_mitra"/>
          <w:rtl/>
        </w:rPr>
        <w:t>د.</w:t>
      </w:r>
    </w:p>
    <w:p w:rsidR="001D2CD9" w:rsidRPr="005C1999" w:rsidRDefault="007B4C0A" w:rsidP="004F6DC8">
      <w:pPr>
        <w:spacing w:before="80" w:after="80" w:line="216" w:lineRule="auto"/>
        <w:ind w:firstLine="340"/>
        <w:jc w:val="both"/>
        <w:rPr>
          <w:rFonts w:ascii="F_mitra" w:hAnsi="F_mitra"/>
          <w:rtl/>
        </w:rPr>
      </w:pPr>
      <w:r w:rsidRPr="005C1999">
        <w:rPr>
          <w:rFonts w:ascii="F_mitra" w:hAnsi="F_mitra"/>
          <w:rtl/>
        </w:rPr>
        <w:t>ما ا</w:t>
      </w:r>
      <w:r w:rsidR="00AC3BE7">
        <w:rPr>
          <w:rFonts w:ascii="F_mitra" w:hAnsi="F_mitra"/>
          <w:rtl/>
        </w:rPr>
        <w:t>ی</w:t>
      </w:r>
      <w:r w:rsidRPr="005C1999">
        <w:rPr>
          <w:rFonts w:ascii="F_mitra" w:hAnsi="F_mitra"/>
          <w:rtl/>
        </w:rPr>
        <w:t>ن شا</w:t>
      </w:r>
      <w:r w:rsidR="00AC3BE7">
        <w:rPr>
          <w:rFonts w:ascii="F_mitra" w:hAnsi="F_mitra"/>
          <w:rtl/>
        </w:rPr>
        <w:t>ی</w:t>
      </w:r>
      <w:r w:rsidRPr="005C1999">
        <w:rPr>
          <w:rFonts w:ascii="F_mitra" w:hAnsi="F_mitra"/>
          <w:rtl/>
        </w:rPr>
        <w:t xml:space="preserve">عات را در </w:t>
      </w:r>
      <w:r w:rsidR="00AC3BE7">
        <w:rPr>
          <w:rFonts w:ascii="F_mitra" w:hAnsi="F_mitra"/>
          <w:rtl/>
        </w:rPr>
        <w:t>یک</w:t>
      </w:r>
      <w:r w:rsidRPr="005C1999">
        <w:rPr>
          <w:rFonts w:ascii="F_mitra" w:hAnsi="F_mitra"/>
          <w:rtl/>
        </w:rPr>
        <w:t xml:space="preserve"> جدول زمان</w:t>
      </w:r>
      <w:r w:rsidR="00AC3BE7">
        <w:rPr>
          <w:rFonts w:ascii="F_mitra" w:hAnsi="F_mitra"/>
          <w:rtl/>
        </w:rPr>
        <w:t>ی</w:t>
      </w:r>
      <w:r w:rsidRPr="005C1999">
        <w:rPr>
          <w:rFonts w:ascii="F_mitra" w:hAnsi="F_mitra"/>
          <w:rtl/>
        </w:rPr>
        <w:t xml:space="preserve"> به هفت مرحله تقس</w:t>
      </w:r>
      <w:r w:rsidR="00AC3BE7">
        <w:rPr>
          <w:rFonts w:ascii="F_mitra" w:hAnsi="F_mitra"/>
          <w:rtl/>
        </w:rPr>
        <w:t>ی</w:t>
      </w:r>
      <w:r w:rsidRPr="005C1999">
        <w:rPr>
          <w:rFonts w:ascii="F_mitra" w:hAnsi="F_mitra"/>
          <w:rtl/>
        </w:rPr>
        <w:t>م نموده‌ا</w:t>
      </w:r>
      <w:r w:rsidR="00AC3BE7">
        <w:rPr>
          <w:rFonts w:ascii="F_mitra" w:hAnsi="F_mitra"/>
          <w:rtl/>
        </w:rPr>
        <w:t>ی</w:t>
      </w:r>
      <w:r w:rsidRPr="005C1999">
        <w:rPr>
          <w:rFonts w:ascii="F_mitra" w:hAnsi="F_mitra"/>
          <w:rtl/>
        </w:rPr>
        <w:t xml:space="preserve">م </w:t>
      </w:r>
      <w:r w:rsidR="00AC3BE7">
        <w:rPr>
          <w:rFonts w:ascii="F_mitra" w:hAnsi="F_mitra"/>
          <w:rtl/>
        </w:rPr>
        <w:t>ک</w:t>
      </w:r>
      <w:r w:rsidRPr="005C1999">
        <w:rPr>
          <w:rFonts w:ascii="F_mitra" w:hAnsi="F_mitra"/>
          <w:rtl/>
        </w:rPr>
        <w:t>ه بشرح ز</w:t>
      </w:r>
      <w:r w:rsidR="00AC3BE7">
        <w:rPr>
          <w:rFonts w:ascii="F_mitra" w:hAnsi="F_mitra"/>
          <w:rtl/>
        </w:rPr>
        <w:t>ی</w:t>
      </w:r>
      <w:r w:rsidRPr="005C1999">
        <w:rPr>
          <w:rFonts w:ascii="F_mitra" w:hAnsi="F_mitra"/>
          <w:rtl/>
        </w:rPr>
        <w:t>ر است:</w:t>
      </w:r>
      <w:bookmarkStart w:id="21" w:name="تا"/>
      <w:bookmarkEnd w:id="21"/>
    </w:p>
    <w:p w:rsidR="007B4C0A" w:rsidRPr="005C1999" w:rsidRDefault="007B4C0A" w:rsidP="004F6DC8">
      <w:pPr>
        <w:pStyle w:val="Heading1"/>
        <w:rPr>
          <w:rFonts w:ascii="F_mitra" w:hAnsi="F_mitra" w:cs="B Lotus"/>
          <w:b w:val="0"/>
          <w:bCs w:val="0"/>
          <w:szCs w:val="24"/>
          <w:rtl/>
        </w:rPr>
      </w:pPr>
      <w:bookmarkStart w:id="22" w:name="_Toc376292147"/>
      <w:r w:rsidRPr="00997A76">
        <w:rPr>
          <w:rtl/>
        </w:rPr>
        <w:t>مرحله‌</w:t>
      </w:r>
      <w:r w:rsidR="00AC3BE7">
        <w:rPr>
          <w:rtl/>
        </w:rPr>
        <w:t>ی</w:t>
      </w:r>
      <w:r w:rsidRPr="00997A76">
        <w:rPr>
          <w:rtl/>
        </w:rPr>
        <w:t xml:space="preserve"> نخست</w:t>
      </w:r>
      <w:r w:rsidR="009F3175">
        <w:rPr>
          <w:rFonts w:hint="cs"/>
          <w:rtl/>
        </w:rPr>
        <w:br/>
      </w:r>
      <w:r w:rsidRPr="00F03840">
        <w:rPr>
          <w:rtl/>
        </w:rPr>
        <w:t>خلافت ام</w:t>
      </w:r>
      <w:r w:rsidR="00AC3BE7">
        <w:rPr>
          <w:rtl/>
        </w:rPr>
        <w:t>ی</w:t>
      </w:r>
      <w:r w:rsidRPr="00F03840">
        <w:rPr>
          <w:rtl/>
        </w:rPr>
        <w:t>رالمومن</w:t>
      </w:r>
      <w:r w:rsidR="00AC3BE7">
        <w:rPr>
          <w:rtl/>
        </w:rPr>
        <w:t>ی</w:t>
      </w:r>
      <w:r w:rsidRPr="00F03840">
        <w:rPr>
          <w:rtl/>
        </w:rPr>
        <w:t>ن عل</w:t>
      </w:r>
      <w:r w:rsidR="00AC3BE7">
        <w:rPr>
          <w:rtl/>
        </w:rPr>
        <w:t>ی</w:t>
      </w:r>
      <w:r w:rsidR="006D5D09" w:rsidRPr="009F3175">
        <w:rPr>
          <w:rFonts w:cs="CTraditional Arabic"/>
          <w:b w:val="0"/>
          <w:bCs w:val="0"/>
          <w:szCs w:val="28"/>
          <w:rtl/>
        </w:rPr>
        <w:t>س</w:t>
      </w:r>
      <w:r w:rsidR="009F3175">
        <w:rPr>
          <w:rFonts w:cs="CTraditional Arabic" w:hint="cs"/>
          <w:b w:val="0"/>
          <w:bCs w:val="0"/>
          <w:szCs w:val="28"/>
          <w:rtl/>
        </w:rPr>
        <w:br/>
      </w:r>
      <w:r w:rsidRPr="005C1999">
        <w:rPr>
          <w:rFonts w:ascii="F_mitra" w:hAnsi="F_mitra" w:cs="B Lotus"/>
          <w:b w:val="0"/>
          <w:bCs w:val="0"/>
          <w:szCs w:val="24"/>
          <w:rtl/>
        </w:rPr>
        <w:t>(سالها</w:t>
      </w:r>
      <w:r w:rsidR="00AC3BE7">
        <w:rPr>
          <w:rFonts w:ascii="F_mitra" w:hAnsi="F_mitra" w:cs="B Lotus"/>
          <w:b w:val="0"/>
          <w:bCs w:val="0"/>
          <w:szCs w:val="24"/>
          <w:rtl/>
        </w:rPr>
        <w:t>ی</w:t>
      </w:r>
      <w:r w:rsidRPr="005C1999">
        <w:rPr>
          <w:rFonts w:ascii="F_mitra" w:hAnsi="F_mitra" w:cs="B Lotus"/>
          <w:b w:val="0"/>
          <w:bCs w:val="0"/>
          <w:szCs w:val="24"/>
          <w:rtl/>
        </w:rPr>
        <w:t xml:space="preserve"> 35 ـ 40 هـ)</w:t>
      </w:r>
      <w:bookmarkEnd w:id="22"/>
    </w:p>
    <w:p w:rsidR="001D2CD9" w:rsidRPr="005C1999" w:rsidRDefault="007B4C0A" w:rsidP="004F6DC8">
      <w:pPr>
        <w:spacing w:before="80" w:after="80" w:line="216" w:lineRule="auto"/>
        <w:ind w:firstLine="340"/>
        <w:jc w:val="both"/>
        <w:rPr>
          <w:rFonts w:ascii="F_mitra" w:hAnsi="F_mitra"/>
          <w:rtl/>
        </w:rPr>
      </w:pPr>
      <w:r w:rsidRPr="005C1999">
        <w:rPr>
          <w:rFonts w:ascii="F_mitra" w:hAnsi="F_mitra"/>
          <w:rtl/>
        </w:rPr>
        <w:t>با اند</w:t>
      </w:r>
      <w:r w:rsidR="00AC3BE7">
        <w:rPr>
          <w:rFonts w:ascii="F_mitra" w:hAnsi="F_mitra"/>
          <w:rtl/>
        </w:rPr>
        <w:t>ک</w:t>
      </w:r>
      <w:r w:rsidRPr="005C1999">
        <w:rPr>
          <w:rFonts w:ascii="F_mitra" w:hAnsi="F_mitra"/>
          <w:rtl/>
        </w:rPr>
        <w:t xml:space="preserve"> تامل</w:t>
      </w:r>
      <w:r w:rsidR="00AC3BE7">
        <w:rPr>
          <w:rFonts w:ascii="F_mitra" w:hAnsi="F_mitra"/>
          <w:rtl/>
        </w:rPr>
        <w:t>ی</w:t>
      </w:r>
      <w:r w:rsidRPr="005C1999">
        <w:rPr>
          <w:rFonts w:ascii="F_mitra" w:hAnsi="F_mitra"/>
          <w:rtl/>
        </w:rPr>
        <w:t xml:space="preserve"> در منابع تار</w:t>
      </w:r>
      <w:r w:rsidR="00AC3BE7">
        <w:rPr>
          <w:rFonts w:ascii="F_mitra" w:hAnsi="F_mitra"/>
          <w:rtl/>
        </w:rPr>
        <w:t>ی</w:t>
      </w:r>
      <w:r w:rsidRPr="005C1999">
        <w:rPr>
          <w:rFonts w:ascii="F_mitra" w:hAnsi="F_mitra"/>
          <w:rtl/>
        </w:rPr>
        <w:t>خ</w:t>
      </w:r>
      <w:r w:rsidR="00AC3BE7">
        <w:rPr>
          <w:rFonts w:ascii="F_mitra" w:hAnsi="F_mitra"/>
          <w:rtl/>
        </w:rPr>
        <w:t>ی</w:t>
      </w:r>
      <w:r w:rsidRPr="005C1999">
        <w:rPr>
          <w:rFonts w:ascii="F_mitra" w:hAnsi="F_mitra"/>
          <w:rtl/>
        </w:rPr>
        <w:t xml:space="preserve"> مس</w:t>
      </w:r>
      <w:r w:rsidR="001D2CD9" w:rsidRPr="005C1999">
        <w:rPr>
          <w:rFonts w:ascii="F_mitra" w:hAnsi="F_mitra"/>
          <w:rtl/>
        </w:rPr>
        <w:t>ت</w:t>
      </w:r>
      <w:r w:rsidRPr="005C1999">
        <w:rPr>
          <w:rFonts w:ascii="F_mitra" w:hAnsi="F_mitra"/>
          <w:rtl/>
        </w:rPr>
        <w:t>ند به خوب</w:t>
      </w:r>
      <w:r w:rsidR="00AC3BE7">
        <w:rPr>
          <w:rFonts w:ascii="F_mitra" w:hAnsi="F_mitra"/>
          <w:rtl/>
        </w:rPr>
        <w:t>ی</w:t>
      </w:r>
      <w:r w:rsidRPr="005C1999">
        <w:rPr>
          <w:rFonts w:ascii="F_mitra" w:hAnsi="F_mitra"/>
          <w:rtl/>
        </w:rPr>
        <w:t xml:space="preserve"> روشن م</w:t>
      </w:r>
      <w:r w:rsidR="00AC3BE7">
        <w:rPr>
          <w:rFonts w:ascii="F_mitra" w:hAnsi="F_mitra"/>
          <w:rtl/>
        </w:rPr>
        <w:t>ی</w:t>
      </w:r>
      <w:r w:rsidRPr="005C1999">
        <w:rPr>
          <w:rFonts w:ascii="F_mitra" w:hAnsi="F_mitra"/>
          <w:rtl/>
        </w:rPr>
        <w:t xml:space="preserve">‌شود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ن شا</w:t>
      </w:r>
      <w:r w:rsidR="00AC3BE7">
        <w:rPr>
          <w:rFonts w:ascii="F_mitra" w:hAnsi="F_mitra"/>
          <w:rtl/>
        </w:rPr>
        <w:t>ی</w:t>
      </w:r>
      <w:r w:rsidRPr="005C1999">
        <w:rPr>
          <w:rFonts w:ascii="F_mitra" w:hAnsi="F_mitra"/>
          <w:rtl/>
        </w:rPr>
        <w:t>عات هرازگاه</w:t>
      </w:r>
      <w:r w:rsidR="00AC3BE7">
        <w:rPr>
          <w:rFonts w:ascii="F_mitra" w:hAnsi="F_mitra"/>
          <w:rtl/>
        </w:rPr>
        <w:t>ی</w:t>
      </w:r>
      <w:r w:rsidRPr="005C1999">
        <w:rPr>
          <w:rFonts w:ascii="F_mitra" w:hAnsi="F_mitra"/>
          <w:rtl/>
        </w:rPr>
        <w:t xml:space="preserve"> </w:t>
      </w:r>
      <w:r w:rsidR="00465EE4" w:rsidRPr="005C1999">
        <w:rPr>
          <w:rFonts w:ascii="F_mitra" w:hAnsi="F_mitra"/>
          <w:rtl/>
        </w:rPr>
        <w:t>بروز م</w:t>
      </w:r>
      <w:r w:rsidR="00AC3BE7">
        <w:rPr>
          <w:rFonts w:ascii="F_mitra" w:hAnsi="F_mitra"/>
          <w:rtl/>
        </w:rPr>
        <w:t>ی</w:t>
      </w:r>
      <w:r w:rsidR="00465EE4" w:rsidRPr="005C1999">
        <w:rPr>
          <w:rFonts w:ascii="F_mitra" w:hAnsi="F_mitra"/>
          <w:rtl/>
        </w:rPr>
        <w:t>‌</w:t>
      </w:r>
      <w:r w:rsidR="00AC3BE7">
        <w:rPr>
          <w:rFonts w:ascii="F_mitra" w:hAnsi="F_mitra"/>
          <w:rtl/>
        </w:rPr>
        <w:t>ک</w:t>
      </w:r>
      <w:r w:rsidR="00465EE4" w:rsidRPr="005C1999">
        <w:rPr>
          <w:rFonts w:ascii="F_mitra" w:hAnsi="F_mitra"/>
          <w:rtl/>
        </w:rPr>
        <w:t>رد و ام</w:t>
      </w:r>
      <w:r w:rsidR="00AC3BE7">
        <w:rPr>
          <w:rFonts w:ascii="F_mitra" w:hAnsi="F_mitra"/>
          <w:rtl/>
        </w:rPr>
        <w:t>ی</w:t>
      </w:r>
      <w:r w:rsidR="00465EE4" w:rsidRPr="005C1999">
        <w:rPr>
          <w:rFonts w:ascii="F_mitra" w:hAnsi="F_mitra"/>
          <w:rtl/>
        </w:rPr>
        <w:t>رالمومن</w:t>
      </w:r>
      <w:r w:rsidR="00AC3BE7">
        <w:rPr>
          <w:rFonts w:ascii="F_mitra" w:hAnsi="F_mitra"/>
          <w:rtl/>
        </w:rPr>
        <w:t>ی</w:t>
      </w:r>
      <w:r w:rsidR="00465EE4" w:rsidRPr="005C1999">
        <w:rPr>
          <w:rFonts w:ascii="F_mitra" w:hAnsi="F_mitra"/>
          <w:rtl/>
        </w:rPr>
        <w:t xml:space="preserve">ن </w:t>
      </w:r>
      <w:r w:rsidR="00AC3BE7">
        <w:rPr>
          <w:rFonts w:ascii="F_mitra" w:hAnsi="F_mitra"/>
          <w:rtl/>
        </w:rPr>
        <w:t>ی</w:t>
      </w:r>
      <w:r w:rsidR="00465EE4" w:rsidRPr="005C1999">
        <w:rPr>
          <w:rFonts w:ascii="F_mitra" w:hAnsi="F_mitra"/>
          <w:rtl/>
        </w:rPr>
        <w:t xml:space="preserve">ا </w:t>
      </w:r>
      <w:r w:rsidR="00AC3BE7">
        <w:rPr>
          <w:rFonts w:ascii="F_mitra" w:hAnsi="F_mitra"/>
          <w:rtl/>
        </w:rPr>
        <w:t>یکی</w:t>
      </w:r>
      <w:r w:rsidR="00465EE4" w:rsidRPr="005C1999">
        <w:rPr>
          <w:rFonts w:ascii="F_mitra" w:hAnsi="F_mitra"/>
          <w:rtl/>
        </w:rPr>
        <w:t xml:space="preserve"> از فرزندانش به ت</w:t>
      </w:r>
      <w:r w:rsidR="00AC3BE7">
        <w:rPr>
          <w:rFonts w:ascii="F_mitra" w:hAnsi="F_mitra"/>
          <w:rtl/>
        </w:rPr>
        <w:t>ک</w:t>
      </w:r>
      <w:r w:rsidR="00465EE4" w:rsidRPr="005C1999">
        <w:rPr>
          <w:rFonts w:ascii="F_mitra" w:hAnsi="F_mitra"/>
          <w:rtl/>
        </w:rPr>
        <w:t>ذ</w:t>
      </w:r>
      <w:r w:rsidR="00AC3BE7">
        <w:rPr>
          <w:rFonts w:ascii="F_mitra" w:hAnsi="F_mitra"/>
          <w:rtl/>
        </w:rPr>
        <w:t>ی</w:t>
      </w:r>
      <w:r w:rsidR="00465EE4" w:rsidRPr="005C1999">
        <w:rPr>
          <w:rFonts w:ascii="F_mitra" w:hAnsi="F_mitra"/>
          <w:rtl/>
        </w:rPr>
        <w:t>ب آن بر م</w:t>
      </w:r>
      <w:r w:rsidR="00AC3BE7">
        <w:rPr>
          <w:rFonts w:ascii="F_mitra" w:hAnsi="F_mitra"/>
          <w:rtl/>
        </w:rPr>
        <w:t>ی</w:t>
      </w:r>
      <w:r w:rsidR="00465EE4" w:rsidRPr="005C1999">
        <w:rPr>
          <w:rFonts w:ascii="F_mitra" w:hAnsi="F_mitra"/>
          <w:rtl/>
        </w:rPr>
        <w:t>‌خاست</w:t>
      </w:r>
      <w:r w:rsidR="00037582" w:rsidRPr="005C1999">
        <w:rPr>
          <w:rFonts w:ascii="F_mitra" w:hAnsi="F_mitra" w:hint="cs"/>
          <w:rtl/>
        </w:rPr>
        <w:t>ند</w:t>
      </w:r>
      <w:r w:rsidR="00465EE4" w:rsidRPr="005C1999">
        <w:rPr>
          <w:rFonts w:ascii="F_mitra" w:hAnsi="F_mitra"/>
          <w:rtl/>
        </w:rPr>
        <w:t xml:space="preserve"> و فتنه را در نطفه خفه م</w:t>
      </w:r>
      <w:r w:rsidR="00AC3BE7">
        <w:rPr>
          <w:rFonts w:ascii="F_mitra" w:hAnsi="F_mitra"/>
          <w:rtl/>
        </w:rPr>
        <w:t>ی</w:t>
      </w:r>
      <w:r w:rsidR="00465EE4" w:rsidRPr="005C1999">
        <w:rPr>
          <w:rFonts w:ascii="F_mitra" w:hAnsi="F_mitra"/>
          <w:rtl/>
        </w:rPr>
        <w:t>‌</w:t>
      </w:r>
      <w:r w:rsidR="00AC3BE7">
        <w:rPr>
          <w:rFonts w:ascii="F_mitra" w:hAnsi="F_mitra"/>
          <w:rtl/>
        </w:rPr>
        <w:t>ک</w:t>
      </w:r>
      <w:r w:rsidR="00465EE4" w:rsidRPr="005C1999">
        <w:rPr>
          <w:rFonts w:ascii="F_mitra" w:hAnsi="F_mitra"/>
          <w:rtl/>
        </w:rPr>
        <w:t>ردند. شا</w:t>
      </w:r>
      <w:r w:rsidR="00AC3BE7">
        <w:rPr>
          <w:rFonts w:ascii="F_mitra" w:hAnsi="F_mitra"/>
          <w:rtl/>
        </w:rPr>
        <w:t>ی</w:t>
      </w:r>
      <w:r w:rsidR="00465EE4" w:rsidRPr="005C1999">
        <w:rPr>
          <w:rFonts w:ascii="F_mitra" w:hAnsi="F_mitra"/>
          <w:rtl/>
        </w:rPr>
        <w:t>عات</w:t>
      </w:r>
      <w:r w:rsidR="00AC3BE7">
        <w:rPr>
          <w:rFonts w:ascii="F_mitra" w:hAnsi="F_mitra"/>
          <w:rtl/>
        </w:rPr>
        <w:t>ی</w:t>
      </w:r>
      <w:r w:rsidR="00465EE4" w:rsidRPr="005C1999">
        <w:rPr>
          <w:rFonts w:ascii="F_mitra" w:hAnsi="F_mitra"/>
          <w:rtl/>
        </w:rPr>
        <w:t xml:space="preserve"> </w:t>
      </w:r>
      <w:r w:rsidR="00AC3BE7">
        <w:rPr>
          <w:rFonts w:ascii="F_mitra" w:hAnsi="F_mitra"/>
          <w:rtl/>
        </w:rPr>
        <w:t>ک</w:t>
      </w:r>
      <w:r w:rsidR="00465EE4" w:rsidRPr="005C1999">
        <w:rPr>
          <w:rFonts w:ascii="F_mitra" w:hAnsi="F_mitra"/>
          <w:rtl/>
        </w:rPr>
        <w:t>ه در ا</w:t>
      </w:r>
      <w:r w:rsidR="00AC3BE7">
        <w:rPr>
          <w:rFonts w:ascii="F_mitra" w:hAnsi="F_mitra"/>
          <w:rtl/>
        </w:rPr>
        <w:t>ی</w:t>
      </w:r>
      <w:r w:rsidR="00465EE4" w:rsidRPr="005C1999">
        <w:rPr>
          <w:rFonts w:ascii="F_mitra" w:hAnsi="F_mitra"/>
          <w:rtl/>
        </w:rPr>
        <w:t>ن مرحله، سر بر آورد عبارت بودند از:</w:t>
      </w:r>
    </w:p>
    <w:p w:rsidR="001D2CD9" w:rsidRPr="005C1999" w:rsidRDefault="001D2CD9" w:rsidP="004F6DC8">
      <w:pPr>
        <w:numPr>
          <w:ilvl w:val="0"/>
          <w:numId w:val="2"/>
        </w:numPr>
        <w:spacing w:before="80" w:after="80" w:line="216" w:lineRule="auto"/>
        <w:ind w:left="0" w:firstLine="340"/>
        <w:jc w:val="both"/>
        <w:rPr>
          <w:rFonts w:ascii="F_mitra" w:hAnsi="F_mitra"/>
          <w:b/>
          <w:bCs/>
          <w:sz w:val="24"/>
          <w:rtl/>
        </w:rPr>
      </w:pPr>
      <w:r w:rsidRPr="005C1999">
        <w:rPr>
          <w:rFonts w:ascii="F_mitra" w:hAnsi="F_mitra"/>
          <w:b/>
          <w:bCs/>
          <w:sz w:val="24"/>
          <w:rtl/>
        </w:rPr>
        <w:t>وصیت رسول الله در حق علی.</w:t>
      </w:r>
    </w:p>
    <w:p w:rsidR="001D2CD9" w:rsidRPr="005C1999" w:rsidRDefault="001D2CD9" w:rsidP="004F6DC8">
      <w:pPr>
        <w:numPr>
          <w:ilvl w:val="0"/>
          <w:numId w:val="2"/>
        </w:numPr>
        <w:spacing w:before="80" w:after="80" w:line="216" w:lineRule="auto"/>
        <w:ind w:left="0" w:firstLine="340"/>
        <w:jc w:val="both"/>
        <w:rPr>
          <w:rFonts w:ascii="F_mitra" w:hAnsi="F_mitra"/>
          <w:b/>
          <w:bCs/>
          <w:sz w:val="24"/>
        </w:rPr>
      </w:pPr>
      <w:r w:rsidRPr="005C1999">
        <w:rPr>
          <w:rFonts w:ascii="F_mitra" w:hAnsi="F_mitra"/>
          <w:b/>
          <w:bCs/>
          <w:sz w:val="24"/>
          <w:rtl/>
        </w:rPr>
        <w:t>علم و دانش اختصاصی علی.</w:t>
      </w:r>
    </w:p>
    <w:p w:rsidR="001D2CD9" w:rsidRPr="005C1999" w:rsidRDefault="001D2CD9" w:rsidP="004F6DC8">
      <w:pPr>
        <w:numPr>
          <w:ilvl w:val="0"/>
          <w:numId w:val="2"/>
        </w:numPr>
        <w:spacing w:before="80" w:after="80" w:line="216" w:lineRule="auto"/>
        <w:ind w:left="0" w:firstLine="340"/>
        <w:jc w:val="both"/>
        <w:rPr>
          <w:rFonts w:ascii="F_mitra" w:hAnsi="F_mitra"/>
          <w:b/>
          <w:bCs/>
          <w:sz w:val="24"/>
        </w:rPr>
      </w:pPr>
      <w:r w:rsidRPr="005C1999">
        <w:rPr>
          <w:rFonts w:ascii="F_mitra" w:hAnsi="F_mitra"/>
          <w:b/>
          <w:bCs/>
          <w:sz w:val="24"/>
          <w:rtl/>
        </w:rPr>
        <w:t>ادعا</w:t>
      </w:r>
      <w:r w:rsidR="00037582" w:rsidRPr="005C1999">
        <w:rPr>
          <w:rFonts w:ascii="F_mitra" w:hAnsi="F_mitra" w:hint="cs"/>
          <w:b/>
          <w:bCs/>
          <w:sz w:val="24"/>
          <w:rtl/>
        </w:rPr>
        <w:t xml:space="preserve">ی </w:t>
      </w:r>
      <w:r w:rsidRPr="005C1999">
        <w:rPr>
          <w:rFonts w:ascii="F_mitra" w:hAnsi="F_mitra"/>
          <w:b/>
          <w:bCs/>
          <w:sz w:val="24"/>
          <w:rtl/>
        </w:rPr>
        <w:t xml:space="preserve"> عصمت.</w:t>
      </w:r>
    </w:p>
    <w:p w:rsidR="001D2CD9" w:rsidRPr="005C1999" w:rsidRDefault="001D2CD9" w:rsidP="004F6DC8">
      <w:pPr>
        <w:numPr>
          <w:ilvl w:val="0"/>
          <w:numId w:val="2"/>
        </w:numPr>
        <w:spacing w:before="80" w:after="80" w:line="216" w:lineRule="auto"/>
        <w:ind w:left="0" w:firstLine="340"/>
        <w:jc w:val="both"/>
        <w:rPr>
          <w:rFonts w:ascii="F_mitra" w:hAnsi="F_mitra"/>
          <w:b/>
          <w:bCs/>
          <w:sz w:val="24"/>
        </w:rPr>
      </w:pPr>
      <w:r w:rsidRPr="005C1999">
        <w:rPr>
          <w:rFonts w:ascii="F_mitra" w:hAnsi="F_mitra"/>
          <w:b/>
          <w:bCs/>
          <w:sz w:val="24"/>
          <w:rtl/>
        </w:rPr>
        <w:t>اعتقاد به رجعت.</w:t>
      </w:r>
    </w:p>
    <w:p w:rsidR="001D2CD9" w:rsidRPr="005C1999" w:rsidRDefault="001D2CD9" w:rsidP="004F6DC8">
      <w:pPr>
        <w:numPr>
          <w:ilvl w:val="0"/>
          <w:numId w:val="2"/>
        </w:numPr>
        <w:spacing w:before="80" w:after="80" w:line="216" w:lineRule="auto"/>
        <w:ind w:left="0" w:firstLine="340"/>
        <w:jc w:val="both"/>
        <w:rPr>
          <w:rFonts w:ascii="F_mitra" w:hAnsi="F_mitra"/>
          <w:b/>
          <w:bCs/>
          <w:sz w:val="24"/>
        </w:rPr>
      </w:pPr>
      <w:r w:rsidRPr="005C1999">
        <w:rPr>
          <w:rFonts w:ascii="F_mitra" w:hAnsi="F_mitra"/>
          <w:b/>
          <w:bCs/>
          <w:sz w:val="24"/>
          <w:rtl/>
        </w:rPr>
        <w:t>ناسزاگویی به خلفا و موضع گیری علی در این باره.</w:t>
      </w:r>
    </w:p>
    <w:p w:rsidR="001D2CD9" w:rsidRPr="005C1999" w:rsidRDefault="001D2CD9" w:rsidP="004F6DC8">
      <w:pPr>
        <w:numPr>
          <w:ilvl w:val="0"/>
          <w:numId w:val="2"/>
        </w:numPr>
        <w:spacing w:before="80" w:after="80" w:line="216" w:lineRule="auto"/>
        <w:ind w:left="0" w:firstLine="340"/>
        <w:jc w:val="both"/>
        <w:rPr>
          <w:rFonts w:ascii="F_mitra" w:hAnsi="F_mitra"/>
          <w:b/>
          <w:bCs/>
          <w:sz w:val="24"/>
        </w:rPr>
      </w:pPr>
      <w:r w:rsidRPr="005C1999">
        <w:rPr>
          <w:rFonts w:ascii="F_mitra" w:hAnsi="F_mitra"/>
          <w:b/>
          <w:bCs/>
          <w:sz w:val="24"/>
          <w:rtl/>
        </w:rPr>
        <w:t>برتری دادن علی بر ابوبکر و عمر و موضع گیری علی.</w:t>
      </w:r>
    </w:p>
    <w:p w:rsidR="001D2CD9" w:rsidRPr="005C1999" w:rsidRDefault="001D2CD9" w:rsidP="004F6DC8">
      <w:pPr>
        <w:numPr>
          <w:ilvl w:val="0"/>
          <w:numId w:val="2"/>
        </w:numPr>
        <w:spacing w:before="80" w:after="80" w:line="216" w:lineRule="auto"/>
        <w:ind w:left="0" w:firstLine="340"/>
        <w:jc w:val="both"/>
        <w:rPr>
          <w:rFonts w:ascii="F_mitra" w:hAnsi="F_mitra"/>
          <w:b/>
          <w:bCs/>
          <w:sz w:val="24"/>
          <w:rtl/>
        </w:rPr>
      </w:pPr>
      <w:r w:rsidRPr="005C1999">
        <w:rPr>
          <w:rFonts w:ascii="F_mitra" w:hAnsi="F_mitra"/>
          <w:b/>
          <w:bCs/>
          <w:sz w:val="24"/>
          <w:rtl/>
        </w:rPr>
        <w:t>موضع علی در قبال معاویه و سپاه شام.</w:t>
      </w:r>
    </w:p>
    <w:p w:rsidR="00850EA6" w:rsidRPr="005C1999" w:rsidRDefault="00850EA6" w:rsidP="004F6DC8">
      <w:pPr>
        <w:spacing w:before="80" w:after="80" w:line="216" w:lineRule="auto"/>
        <w:ind w:firstLine="340"/>
        <w:jc w:val="both"/>
        <w:rPr>
          <w:rFonts w:ascii="F_mitra" w:hAnsi="F_mitra"/>
          <w:rtl/>
        </w:rPr>
      </w:pPr>
      <w:r w:rsidRPr="005C1999">
        <w:rPr>
          <w:rFonts w:ascii="F_mitra" w:hAnsi="F_mitra"/>
          <w:rtl/>
        </w:rPr>
        <w:t>ما در صدد ارائه‌</w:t>
      </w:r>
      <w:r w:rsidR="00AC3BE7">
        <w:rPr>
          <w:rFonts w:ascii="F_mitra" w:hAnsi="F_mitra"/>
          <w:rtl/>
        </w:rPr>
        <w:t>ی</w:t>
      </w:r>
      <w:r w:rsidRPr="005C1999">
        <w:rPr>
          <w:rFonts w:ascii="F_mitra" w:hAnsi="F_mitra"/>
          <w:rtl/>
        </w:rPr>
        <w:t xml:space="preserve"> روا</w:t>
      </w:r>
      <w:r w:rsidR="00AC3BE7">
        <w:rPr>
          <w:rFonts w:ascii="F_mitra" w:hAnsi="F_mitra"/>
          <w:rtl/>
        </w:rPr>
        <w:t>ی</w:t>
      </w:r>
      <w:r w:rsidRPr="005C1999">
        <w:rPr>
          <w:rFonts w:ascii="F_mitra" w:hAnsi="F_mitra"/>
          <w:rtl/>
        </w:rPr>
        <w:t>ات</w:t>
      </w:r>
      <w:r w:rsidR="001D2CD9" w:rsidRPr="005C1999">
        <w:rPr>
          <w:rFonts w:ascii="F_mitra" w:hAnsi="F_mitra"/>
          <w:rtl/>
        </w:rPr>
        <w:t>ی</w:t>
      </w:r>
      <w:r w:rsidRPr="005C1999">
        <w:rPr>
          <w:rFonts w:ascii="F_mitra" w:hAnsi="F_mitra"/>
          <w:rtl/>
        </w:rPr>
        <w:t xml:space="preserve"> هست</w:t>
      </w:r>
      <w:r w:rsidR="00AC3BE7">
        <w:rPr>
          <w:rFonts w:ascii="F_mitra" w:hAnsi="F_mitra"/>
          <w:rtl/>
        </w:rPr>
        <w:t>ی</w:t>
      </w:r>
      <w:r w:rsidRPr="005C1999">
        <w:rPr>
          <w:rFonts w:ascii="F_mitra" w:hAnsi="F_mitra"/>
          <w:rtl/>
        </w:rPr>
        <w:t xml:space="preserve">م </w:t>
      </w:r>
      <w:r w:rsidR="00AC3BE7">
        <w:rPr>
          <w:rFonts w:ascii="F_mitra" w:hAnsi="F_mitra"/>
          <w:rtl/>
        </w:rPr>
        <w:t>ک</w:t>
      </w:r>
      <w:r w:rsidRPr="005C1999">
        <w:rPr>
          <w:rFonts w:ascii="F_mitra" w:hAnsi="F_mitra"/>
          <w:rtl/>
        </w:rPr>
        <w:t>ه عل</w:t>
      </w:r>
      <w:r w:rsidR="00AC3BE7">
        <w:rPr>
          <w:rFonts w:ascii="F_mitra" w:hAnsi="F_mitra"/>
          <w:rtl/>
        </w:rPr>
        <w:t>ی</w:t>
      </w:r>
      <w:r w:rsidRPr="005C1999">
        <w:rPr>
          <w:rFonts w:ascii="F_mitra" w:hAnsi="F_mitra"/>
          <w:rtl/>
        </w:rPr>
        <w:t xml:space="preserve"> ابن اب</w:t>
      </w:r>
      <w:r w:rsidR="00AC3BE7">
        <w:rPr>
          <w:rFonts w:ascii="F_mitra" w:hAnsi="F_mitra"/>
          <w:rtl/>
        </w:rPr>
        <w:t>ی</w:t>
      </w:r>
      <w:r w:rsidRPr="005C1999">
        <w:rPr>
          <w:rFonts w:ascii="F_mitra" w:hAnsi="F_mitra"/>
          <w:rtl/>
        </w:rPr>
        <w:t>طالب در آنها به ا</w:t>
      </w:r>
      <w:r w:rsidR="00AC3BE7">
        <w:rPr>
          <w:rFonts w:ascii="F_mitra" w:hAnsi="F_mitra"/>
          <w:rtl/>
        </w:rPr>
        <w:t>ی</w:t>
      </w:r>
      <w:r w:rsidRPr="005C1999">
        <w:rPr>
          <w:rFonts w:ascii="F_mitra" w:hAnsi="F_mitra"/>
          <w:rtl/>
        </w:rPr>
        <w:t>ن شا</w:t>
      </w:r>
      <w:r w:rsidR="00AC3BE7">
        <w:rPr>
          <w:rFonts w:ascii="F_mitra" w:hAnsi="F_mitra"/>
          <w:rtl/>
        </w:rPr>
        <w:t>ی</w:t>
      </w:r>
      <w:r w:rsidRPr="005C1999">
        <w:rPr>
          <w:rFonts w:ascii="F_mitra" w:hAnsi="F_mitra"/>
          <w:rtl/>
        </w:rPr>
        <w:t>عات پاسخ داده و در قبال آن موضع گرفته است. در ا</w:t>
      </w:r>
      <w:r w:rsidR="00AC3BE7">
        <w:rPr>
          <w:rFonts w:ascii="F_mitra" w:hAnsi="F_mitra"/>
          <w:rtl/>
        </w:rPr>
        <w:t>ی</w:t>
      </w:r>
      <w:r w:rsidRPr="005C1999">
        <w:rPr>
          <w:rFonts w:ascii="F_mitra" w:hAnsi="F_mitra"/>
          <w:rtl/>
        </w:rPr>
        <w:t>ن روا</w:t>
      </w:r>
      <w:r w:rsidR="00AC3BE7">
        <w:rPr>
          <w:rFonts w:ascii="F_mitra" w:hAnsi="F_mitra"/>
          <w:rtl/>
        </w:rPr>
        <w:t>ی</w:t>
      </w:r>
      <w:r w:rsidRPr="005C1999">
        <w:rPr>
          <w:rFonts w:ascii="F_mitra" w:hAnsi="F_mitra"/>
          <w:rtl/>
        </w:rPr>
        <w:t>ات، نقاط ز</w:t>
      </w:r>
      <w:r w:rsidR="00AC3BE7">
        <w:rPr>
          <w:rFonts w:ascii="F_mitra" w:hAnsi="F_mitra"/>
          <w:rtl/>
        </w:rPr>
        <w:t>ی</w:t>
      </w:r>
      <w:r w:rsidRPr="005C1999">
        <w:rPr>
          <w:rFonts w:ascii="F_mitra" w:hAnsi="F_mitra"/>
          <w:rtl/>
        </w:rPr>
        <w:t>ر مشخص م</w:t>
      </w:r>
      <w:r w:rsidR="00AC3BE7">
        <w:rPr>
          <w:rFonts w:ascii="F_mitra" w:hAnsi="F_mitra"/>
          <w:rtl/>
        </w:rPr>
        <w:t>ی</w:t>
      </w:r>
      <w:r w:rsidRPr="005C1999">
        <w:rPr>
          <w:rFonts w:ascii="F_mitra" w:hAnsi="F_mitra"/>
          <w:rtl/>
        </w:rPr>
        <w:t>‌شود:</w:t>
      </w:r>
    </w:p>
    <w:p w:rsidR="00850EA6" w:rsidRPr="005C1999" w:rsidRDefault="00850EA6" w:rsidP="004F6DC8">
      <w:pPr>
        <w:spacing w:before="80" w:after="80" w:line="216" w:lineRule="auto"/>
        <w:ind w:firstLine="340"/>
        <w:jc w:val="both"/>
        <w:rPr>
          <w:rFonts w:ascii="F_mitra" w:hAnsi="F_mitra"/>
          <w:b/>
          <w:bCs/>
          <w:sz w:val="24"/>
          <w:rtl/>
        </w:rPr>
      </w:pPr>
      <w:r w:rsidRPr="005C1999">
        <w:rPr>
          <w:rFonts w:ascii="F_mitra" w:hAnsi="F_mitra"/>
          <w:b/>
          <w:bCs/>
          <w:sz w:val="24"/>
          <w:rtl/>
        </w:rPr>
        <w:t>الف) ابطال ادعا</w:t>
      </w:r>
      <w:r w:rsidR="00AC3BE7">
        <w:rPr>
          <w:rFonts w:ascii="F_mitra" w:hAnsi="F_mitra"/>
          <w:b/>
          <w:bCs/>
          <w:sz w:val="24"/>
          <w:rtl/>
        </w:rPr>
        <w:t>ی</w:t>
      </w:r>
      <w:r w:rsidRPr="005C1999">
        <w:rPr>
          <w:rFonts w:ascii="F_mitra" w:hAnsi="F_mitra"/>
          <w:b/>
          <w:bCs/>
          <w:sz w:val="24"/>
          <w:rtl/>
        </w:rPr>
        <w:t xml:space="preserve"> وص</w:t>
      </w:r>
      <w:r w:rsidR="00AC3BE7">
        <w:rPr>
          <w:rFonts w:ascii="F_mitra" w:hAnsi="F_mitra"/>
          <w:b/>
          <w:bCs/>
          <w:sz w:val="24"/>
          <w:rtl/>
        </w:rPr>
        <w:t>ی</w:t>
      </w:r>
      <w:r w:rsidRPr="005C1999">
        <w:rPr>
          <w:rFonts w:ascii="F_mitra" w:hAnsi="F_mitra"/>
          <w:b/>
          <w:bCs/>
          <w:sz w:val="24"/>
          <w:rtl/>
        </w:rPr>
        <w:t>ت</w:t>
      </w:r>
    </w:p>
    <w:p w:rsidR="00850EA6" w:rsidRPr="005C1999" w:rsidRDefault="00850EA6" w:rsidP="004F6DC8">
      <w:pPr>
        <w:spacing w:before="80" w:after="80" w:line="216" w:lineRule="auto"/>
        <w:ind w:firstLine="340"/>
        <w:jc w:val="both"/>
        <w:rPr>
          <w:rFonts w:ascii="F_mitra" w:hAnsi="F_mitra"/>
          <w:b/>
          <w:bCs/>
          <w:sz w:val="24"/>
          <w:rtl/>
        </w:rPr>
      </w:pPr>
      <w:r w:rsidRPr="005C1999">
        <w:rPr>
          <w:rFonts w:ascii="F_mitra" w:hAnsi="F_mitra"/>
          <w:b/>
          <w:bCs/>
          <w:sz w:val="24"/>
          <w:rtl/>
        </w:rPr>
        <w:t>ب) عل</w:t>
      </w:r>
      <w:r w:rsidR="00AC3BE7">
        <w:rPr>
          <w:rFonts w:ascii="F_mitra" w:hAnsi="F_mitra"/>
          <w:b/>
          <w:bCs/>
          <w:sz w:val="24"/>
          <w:rtl/>
        </w:rPr>
        <w:t>ی</w:t>
      </w:r>
      <w:r w:rsidR="006D5D09" w:rsidRPr="004F6DC8">
        <w:rPr>
          <w:rFonts w:ascii="F_mitra" w:hAnsi="F_mitra" w:cs="CTraditional Arabic"/>
          <w:sz w:val="24"/>
          <w:rtl/>
        </w:rPr>
        <w:t>س</w:t>
      </w:r>
      <w:r w:rsidRPr="005C1999">
        <w:rPr>
          <w:rFonts w:ascii="F_mitra" w:hAnsi="F_mitra"/>
          <w:b/>
          <w:bCs/>
          <w:sz w:val="24"/>
          <w:rtl/>
        </w:rPr>
        <w:t xml:space="preserve"> امامت را امر</w:t>
      </w:r>
      <w:r w:rsidR="00AC3BE7">
        <w:rPr>
          <w:rFonts w:ascii="F_mitra" w:hAnsi="F_mitra"/>
          <w:b/>
          <w:bCs/>
          <w:sz w:val="24"/>
          <w:rtl/>
        </w:rPr>
        <w:t>ی</w:t>
      </w:r>
      <w:r w:rsidRPr="005C1999">
        <w:rPr>
          <w:rFonts w:ascii="F_mitra" w:hAnsi="F_mitra"/>
          <w:b/>
          <w:bCs/>
          <w:sz w:val="24"/>
          <w:rtl/>
        </w:rPr>
        <w:t xml:space="preserve"> منصوص از جانب خدا و پ</w:t>
      </w:r>
      <w:r w:rsidR="00AC3BE7">
        <w:rPr>
          <w:rFonts w:ascii="F_mitra" w:hAnsi="F_mitra"/>
          <w:b/>
          <w:bCs/>
          <w:sz w:val="24"/>
          <w:rtl/>
        </w:rPr>
        <w:t>ی</w:t>
      </w:r>
      <w:r w:rsidRPr="005C1999">
        <w:rPr>
          <w:rFonts w:ascii="F_mitra" w:hAnsi="F_mitra"/>
          <w:b/>
          <w:bCs/>
          <w:sz w:val="24"/>
          <w:rtl/>
        </w:rPr>
        <w:t>امبر نم</w:t>
      </w:r>
      <w:r w:rsidR="00AC3BE7">
        <w:rPr>
          <w:rFonts w:ascii="F_mitra" w:hAnsi="F_mitra"/>
          <w:b/>
          <w:bCs/>
          <w:sz w:val="24"/>
          <w:rtl/>
        </w:rPr>
        <w:t>ی</w:t>
      </w:r>
      <w:r w:rsidRPr="005C1999">
        <w:rPr>
          <w:rFonts w:ascii="F_mitra" w:hAnsi="F_mitra"/>
          <w:b/>
          <w:bCs/>
          <w:sz w:val="24"/>
          <w:rtl/>
        </w:rPr>
        <w:t>‌دانست.</w:t>
      </w:r>
    </w:p>
    <w:p w:rsidR="00850EA6" w:rsidRPr="005C1999" w:rsidRDefault="00850EA6" w:rsidP="004F6DC8">
      <w:pPr>
        <w:spacing w:before="80" w:after="80" w:line="216" w:lineRule="auto"/>
        <w:ind w:firstLine="340"/>
        <w:jc w:val="both"/>
        <w:rPr>
          <w:rFonts w:ascii="F_mitra" w:hAnsi="F_mitra"/>
          <w:b/>
          <w:bCs/>
          <w:sz w:val="24"/>
          <w:rtl/>
        </w:rPr>
      </w:pPr>
      <w:r w:rsidRPr="005C1999">
        <w:rPr>
          <w:rFonts w:ascii="F_mitra" w:hAnsi="F_mitra"/>
          <w:b/>
          <w:bCs/>
          <w:sz w:val="24"/>
          <w:rtl/>
        </w:rPr>
        <w:t>ج) عل</w:t>
      </w:r>
      <w:r w:rsidR="00AC3BE7">
        <w:rPr>
          <w:rFonts w:ascii="F_mitra" w:hAnsi="F_mitra"/>
          <w:b/>
          <w:bCs/>
          <w:sz w:val="24"/>
          <w:rtl/>
        </w:rPr>
        <w:t>ی</w:t>
      </w:r>
      <w:r w:rsidR="006D5D09" w:rsidRPr="004F6DC8">
        <w:rPr>
          <w:rFonts w:ascii="F_mitra" w:hAnsi="F_mitra" w:cs="CTraditional Arabic"/>
          <w:sz w:val="24"/>
          <w:rtl/>
        </w:rPr>
        <w:t>س</w:t>
      </w:r>
      <w:r w:rsidRPr="005C1999">
        <w:rPr>
          <w:rFonts w:ascii="F_mitra" w:hAnsi="F_mitra"/>
          <w:b/>
          <w:bCs/>
          <w:sz w:val="24"/>
          <w:rtl/>
        </w:rPr>
        <w:t xml:space="preserve"> بعد از شهادت عثمان</w:t>
      </w:r>
      <w:r w:rsidR="006D5D09" w:rsidRPr="004F6DC8">
        <w:rPr>
          <w:rFonts w:ascii="F_mitra" w:hAnsi="F_mitra" w:cs="CTraditional Arabic"/>
          <w:sz w:val="24"/>
          <w:rtl/>
        </w:rPr>
        <w:t>س</w:t>
      </w:r>
      <w:r w:rsidRPr="005C1999">
        <w:rPr>
          <w:rFonts w:ascii="F_mitra" w:hAnsi="F_mitra"/>
          <w:b/>
          <w:bCs/>
          <w:sz w:val="24"/>
          <w:rtl/>
        </w:rPr>
        <w:t xml:space="preserve"> حاضر به پذ</w:t>
      </w:r>
      <w:r w:rsidR="00AC3BE7">
        <w:rPr>
          <w:rFonts w:ascii="F_mitra" w:hAnsi="F_mitra"/>
          <w:b/>
          <w:bCs/>
          <w:sz w:val="24"/>
          <w:rtl/>
        </w:rPr>
        <w:t>ی</w:t>
      </w:r>
      <w:r w:rsidRPr="005C1999">
        <w:rPr>
          <w:rFonts w:ascii="F_mitra" w:hAnsi="F_mitra"/>
          <w:b/>
          <w:bCs/>
          <w:sz w:val="24"/>
          <w:rtl/>
        </w:rPr>
        <w:t>رفتن امر خلافت نبود.</w:t>
      </w:r>
    </w:p>
    <w:p w:rsidR="00850EA6" w:rsidRPr="005C1999" w:rsidRDefault="00850EA6" w:rsidP="004F6DC8">
      <w:pPr>
        <w:spacing w:before="80" w:after="80" w:line="216" w:lineRule="auto"/>
        <w:ind w:firstLine="340"/>
        <w:jc w:val="both"/>
        <w:rPr>
          <w:rFonts w:ascii="F_mitra" w:hAnsi="F_mitra"/>
          <w:b/>
          <w:bCs/>
          <w:sz w:val="24"/>
          <w:rtl/>
        </w:rPr>
      </w:pPr>
      <w:r w:rsidRPr="005C1999">
        <w:rPr>
          <w:rFonts w:ascii="F_mitra" w:hAnsi="F_mitra"/>
          <w:b/>
          <w:bCs/>
          <w:sz w:val="24"/>
          <w:rtl/>
        </w:rPr>
        <w:t>د) رسول گرام</w:t>
      </w:r>
      <w:r w:rsidR="00AC3BE7">
        <w:rPr>
          <w:rFonts w:ascii="F_mitra" w:hAnsi="F_mitra"/>
          <w:b/>
          <w:bCs/>
          <w:sz w:val="24"/>
          <w:rtl/>
        </w:rPr>
        <w:t>ی</w:t>
      </w:r>
      <w:r w:rsidRPr="005C1999">
        <w:rPr>
          <w:rFonts w:ascii="F_mitra" w:hAnsi="F_mitra"/>
          <w:b/>
          <w:bCs/>
          <w:sz w:val="24"/>
          <w:rtl/>
        </w:rPr>
        <w:t xml:space="preserve"> اسلام، بعد از خود نه عل</w:t>
      </w:r>
      <w:r w:rsidR="00AC3BE7">
        <w:rPr>
          <w:rFonts w:ascii="F_mitra" w:hAnsi="F_mitra"/>
          <w:b/>
          <w:bCs/>
          <w:sz w:val="24"/>
          <w:rtl/>
        </w:rPr>
        <w:t>ی</w:t>
      </w:r>
      <w:r w:rsidR="006D5D09" w:rsidRPr="004F6DC8">
        <w:rPr>
          <w:rFonts w:ascii="F_mitra" w:hAnsi="F_mitra" w:cs="CTraditional Arabic"/>
          <w:sz w:val="24"/>
          <w:rtl/>
        </w:rPr>
        <w:t>س</w:t>
      </w:r>
      <w:r w:rsidR="001D2CD9" w:rsidRPr="005C1999">
        <w:rPr>
          <w:rFonts w:ascii="F_mitra" w:hAnsi="F_mitra"/>
          <w:b/>
          <w:bCs/>
          <w:sz w:val="24"/>
          <w:rtl/>
        </w:rPr>
        <w:t xml:space="preserve"> و نه </w:t>
      </w:r>
      <w:r w:rsidR="00AC3BE7">
        <w:rPr>
          <w:rFonts w:ascii="F_mitra" w:hAnsi="F_mitra"/>
          <w:b/>
          <w:bCs/>
          <w:sz w:val="24"/>
          <w:rtl/>
        </w:rPr>
        <w:t>ک</w:t>
      </w:r>
      <w:r w:rsidR="001D2CD9" w:rsidRPr="005C1999">
        <w:rPr>
          <w:rFonts w:ascii="F_mitra" w:hAnsi="F_mitra"/>
          <w:b/>
          <w:bCs/>
          <w:sz w:val="24"/>
          <w:rtl/>
        </w:rPr>
        <w:t>س</w:t>
      </w:r>
      <w:r w:rsidR="00AC3BE7">
        <w:rPr>
          <w:rFonts w:ascii="F_mitra" w:hAnsi="F_mitra"/>
          <w:b/>
          <w:bCs/>
          <w:sz w:val="24"/>
          <w:rtl/>
        </w:rPr>
        <w:t>ی</w:t>
      </w:r>
      <w:r w:rsidR="001D2CD9" w:rsidRPr="005C1999">
        <w:rPr>
          <w:rFonts w:ascii="F_mitra" w:hAnsi="F_mitra"/>
          <w:b/>
          <w:bCs/>
          <w:sz w:val="24"/>
          <w:rtl/>
        </w:rPr>
        <w:t xml:space="preserve"> د</w:t>
      </w:r>
      <w:r w:rsidR="00AC3BE7">
        <w:rPr>
          <w:rFonts w:ascii="F_mitra" w:hAnsi="F_mitra"/>
          <w:b/>
          <w:bCs/>
          <w:sz w:val="24"/>
          <w:rtl/>
        </w:rPr>
        <w:t>ی</w:t>
      </w:r>
      <w:r w:rsidR="001D2CD9" w:rsidRPr="005C1999">
        <w:rPr>
          <w:rFonts w:ascii="F_mitra" w:hAnsi="F_mitra"/>
          <w:b/>
          <w:bCs/>
          <w:sz w:val="24"/>
          <w:rtl/>
        </w:rPr>
        <w:t>گر</w:t>
      </w:r>
      <w:r w:rsidRPr="005C1999">
        <w:rPr>
          <w:rFonts w:ascii="F_mitra" w:hAnsi="F_mitra"/>
          <w:b/>
          <w:bCs/>
          <w:sz w:val="24"/>
          <w:rtl/>
        </w:rPr>
        <w:t xml:space="preserve"> را به جانش</w:t>
      </w:r>
      <w:r w:rsidR="00AC3BE7">
        <w:rPr>
          <w:rFonts w:ascii="F_mitra" w:hAnsi="F_mitra"/>
          <w:b/>
          <w:bCs/>
          <w:sz w:val="24"/>
          <w:rtl/>
        </w:rPr>
        <w:t>ی</w:t>
      </w:r>
      <w:r w:rsidRPr="005C1999">
        <w:rPr>
          <w:rFonts w:ascii="F_mitra" w:hAnsi="F_mitra"/>
          <w:b/>
          <w:bCs/>
          <w:sz w:val="24"/>
          <w:rtl/>
        </w:rPr>
        <w:t>ن</w:t>
      </w:r>
      <w:r w:rsidR="00AC3BE7">
        <w:rPr>
          <w:rFonts w:ascii="F_mitra" w:hAnsi="F_mitra"/>
          <w:b/>
          <w:bCs/>
          <w:sz w:val="24"/>
          <w:rtl/>
        </w:rPr>
        <w:t>ی</w:t>
      </w:r>
      <w:r w:rsidRPr="005C1999">
        <w:rPr>
          <w:rFonts w:ascii="F_mitra" w:hAnsi="F_mitra"/>
          <w:b/>
          <w:bCs/>
          <w:sz w:val="24"/>
          <w:rtl/>
        </w:rPr>
        <w:t xml:space="preserve"> خود برنگز</w:t>
      </w:r>
      <w:r w:rsidR="00AC3BE7">
        <w:rPr>
          <w:rFonts w:ascii="F_mitra" w:hAnsi="F_mitra"/>
          <w:b/>
          <w:bCs/>
          <w:sz w:val="24"/>
          <w:rtl/>
        </w:rPr>
        <w:t>ی</w:t>
      </w:r>
      <w:r w:rsidRPr="005C1999">
        <w:rPr>
          <w:rFonts w:ascii="F_mitra" w:hAnsi="F_mitra"/>
          <w:b/>
          <w:bCs/>
          <w:sz w:val="24"/>
          <w:rtl/>
        </w:rPr>
        <w:t>د.</w:t>
      </w:r>
    </w:p>
    <w:p w:rsidR="00850EA6" w:rsidRPr="005C1999" w:rsidRDefault="00850EA6" w:rsidP="004F6DC8">
      <w:pPr>
        <w:spacing w:before="80" w:after="80" w:line="216" w:lineRule="auto"/>
        <w:ind w:firstLine="340"/>
        <w:jc w:val="both"/>
        <w:rPr>
          <w:rFonts w:ascii="F_mitra" w:hAnsi="F_mitra"/>
          <w:b/>
          <w:bCs/>
          <w:sz w:val="24"/>
          <w:rtl/>
        </w:rPr>
      </w:pPr>
      <w:r w:rsidRPr="005C1999">
        <w:rPr>
          <w:rFonts w:ascii="F_mitra" w:hAnsi="F_mitra"/>
          <w:b/>
          <w:bCs/>
          <w:sz w:val="24"/>
          <w:rtl/>
        </w:rPr>
        <w:t>هـ) ب</w:t>
      </w:r>
      <w:r w:rsidR="00AC3BE7">
        <w:rPr>
          <w:rFonts w:ascii="F_mitra" w:hAnsi="F_mitra"/>
          <w:b/>
          <w:bCs/>
          <w:sz w:val="24"/>
          <w:rtl/>
        </w:rPr>
        <w:t>ی</w:t>
      </w:r>
      <w:r w:rsidRPr="005C1999">
        <w:rPr>
          <w:rFonts w:ascii="F_mitra" w:hAnsi="F_mitra"/>
          <w:b/>
          <w:bCs/>
          <w:sz w:val="24"/>
          <w:rtl/>
        </w:rPr>
        <w:t>ان فض</w:t>
      </w:r>
      <w:r w:rsidR="00AC3BE7">
        <w:rPr>
          <w:rFonts w:ascii="F_mitra" w:hAnsi="F_mitra"/>
          <w:b/>
          <w:bCs/>
          <w:sz w:val="24"/>
          <w:rtl/>
        </w:rPr>
        <w:t>ی</w:t>
      </w:r>
      <w:r w:rsidRPr="005C1999">
        <w:rPr>
          <w:rFonts w:ascii="F_mitra" w:hAnsi="F_mitra"/>
          <w:b/>
          <w:bCs/>
          <w:sz w:val="24"/>
          <w:rtl/>
        </w:rPr>
        <w:t>لت ابوب</w:t>
      </w:r>
      <w:r w:rsidR="00AC3BE7">
        <w:rPr>
          <w:rFonts w:ascii="F_mitra" w:hAnsi="F_mitra"/>
          <w:b/>
          <w:bCs/>
          <w:sz w:val="24"/>
          <w:rtl/>
        </w:rPr>
        <w:t>ک</w:t>
      </w:r>
      <w:r w:rsidRPr="005C1999">
        <w:rPr>
          <w:rFonts w:ascii="F_mitra" w:hAnsi="F_mitra"/>
          <w:b/>
          <w:bCs/>
          <w:sz w:val="24"/>
          <w:rtl/>
        </w:rPr>
        <w:t>ر و عمر</w:t>
      </w:r>
      <w:r w:rsidR="006D5D09" w:rsidRPr="004F6DC8">
        <w:rPr>
          <w:rFonts w:ascii="F_mitra" w:hAnsi="F_mitra" w:cs="CTraditional Arabic"/>
          <w:sz w:val="24"/>
          <w:rtl/>
        </w:rPr>
        <w:t>س</w:t>
      </w:r>
    </w:p>
    <w:p w:rsidR="00850EA6" w:rsidRPr="005C1999" w:rsidRDefault="00850EA6" w:rsidP="004F6DC8">
      <w:pPr>
        <w:spacing w:before="80" w:after="80" w:line="216" w:lineRule="auto"/>
        <w:ind w:firstLine="340"/>
        <w:jc w:val="both"/>
        <w:rPr>
          <w:rFonts w:ascii="F_mitra" w:hAnsi="F_mitra"/>
          <w:b/>
          <w:bCs/>
          <w:sz w:val="24"/>
          <w:rtl/>
        </w:rPr>
      </w:pPr>
      <w:r w:rsidRPr="005C1999">
        <w:rPr>
          <w:rFonts w:ascii="F_mitra" w:hAnsi="F_mitra"/>
          <w:b/>
          <w:bCs/>
          <w:sz w:val="24"/>
          <w:rtl/>
        </w:rPr>
        <w:t>ز) عل</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سان</w:t>
      </w:r>
      <w:r w:rsidR="00AC3BE7">
        <w:rPr>
          <w:rFonts w:ascii="F_mitra" w:hAnsi="F_mitra"/>
          <w:b/>
          <w:bCs/>
          <w:sz w:val="24"/>
          <w:rtl/>
        </w:rPr>
        <w:t>ی</w:t>
      </w:r>
      <w:r w:rsidRPr="005C1999">
        <w:rPr>
          <w:rFonts w:ascii="F_mitra" w:hAnsi="F_mitra"/>
          <w:b/>
          <w:bCs/>
          <w:sz w:val="24"/>
          <w:rtl/>
        </w:rPr>
        <w:t xml:space="preserve"> را  </w:t>
      </w:r>
      <w:r w:rsidR="00AC3BE7">
        <w:rPr>
          <w:rFonts w:ascii="F_mitra" w:hAnsi="F_mitra"/>
          <w:b/>
          <w:bCs/>
          <w:sz w:val="24"/>
          <w:rtl/>
        </w:rPr>
        <w:t>ک</w:t>
      </w:r>
      <w:r w:rsidRPr="005C1999">
        <w:rPr>
          <w:rFonts w:ascii="F_mitra" w:hAnsi="F_mitra"/>
          <w:b/>
          <w:bCs/>
          <w:sz w:val="24"/>
          <w:rtl/>
        </w:rPr>
        <w:t>ه با او جنگ</w:t>
      </w:r>
      <w:r w:rsidR="00AC3BE7">
        <w:rPr>
          <w:rFonts w:ascii="F_mitra" w:hAnsi="F_mitra"/>
          <w:b/>
          <w:bCs/>
          <w:sz w:val="24"/>
          <w:rtl/>
        </w:rPr>
        <w:t>ی</w:t>
      </w:r>
      <w:r w:rsidRPr="005C1999">
        <w:rPr>
          <w:rFonts w:ascii="F_mitra" w:hAnsi="F_mitra"/>
          <w:b/>
          <w:bCs/>
          <w:sz w:val="24"/>
          <w:rtl/>
        </w:rPr>
        <w:t>دند و مخالف</w:t>
      </w:r>
      <w:r w:rsidR="00AC3BE7">
        <w:rPr>
          <w:rFonts w:ascii="F_mitra" w:hAnsi="F_mitra"/>
          <w:b/>
          <w:bCs/>
          <w:sz w:val="24"/>
          <w:rtl/>
        </w:rPr>
        <w:t>ی</w:t>
      </w:r>
      <w:r w:rsidRPr="005C1999">
        <w:rPr>
          <w:rFonts w:ascii="F_mitra" w:hAnsi="F_mitra"/>
          <w:b/>
          <w:bCs/>
          <w:sz w:val="24"/>
          <w:rtl/>
        </w:rPr>
        <w:t>ن خود را ت</w:t>
      </w:r>
      <w:r w:rsidR="00AC3BE7">
        <w:rPr>
          <w:rFonts w:ascii="F_mitra" w:hAnsi="F_mitra"/>
          <w:b/>
          <w:bCs/>
          <w:sz w:val="24"/>
          <w:rtl/>
        </w:rPr>
        <w:t>ک</w:t>
      </w:r>
      <w:r w:rsidRPr="005C1999">
        <w:rPr>
          <w:rFonts w:ascii="F_mitra" w:hAnsi="F_mitra"/>
          <w:b/>
          <w:bCs/>
          <w:sz w:val="24"/>
          <w:rtl/>
        </w:rPr>
        <w:t>ف</w:t>
      </w:r>
      <w:r w:rsidR="00AC3BE7">
        <w:rPr>
          <w:rFonts w:ascii="F_mitra" w:hAnsi="F_mitra"/>
          <w:b/>
          <w:bCs/>
          <w:sz w:val="24"/>
          <w:rtl/>
        </w:rPr>
        <w:t>ی</w:t>
      </w:r>
      <w:r w:rsidRPr="005C1999">
        <w:rPr>
          <w:rFonts w:ascii="F_mitra" w:hAnsi="F_mitra"/>
          <w:b/>
          <w:bCs/>
          <w:sz w:val="24"/>
          <w:rtl/>
        </w:rPr>
        <w:t>ر ننمود.</w:t>
      </w:r>
    </w:p>
    <w:p w:rsidR="0063431D" w:rsidRPr="005C1999" w:rsidRDefault="0063431D" w:rsidP="004F6DC8">
      <w:pPr>
        <w:pStyle w:val="Heading2"/>
        <w:ind w:firstLine="340"/>
        <w:rPr>
          <w:sz w:val="24"/>
          <w:rtl/>
        </w:rPr>
      </w:pPr>
      <w:bookmarkStart w:id="23" w:name="_Toc376292148"/>
      <w:r w:rsidRPr="005C1999">
        <w:rPr>
          <w:sz w:val="24"/>
          <w:rtl/>
        </w:rPr>
        <w:t>شا</w:t>
      </w:r>
      <w:r w:rsidR="00AC3BE7">
        <w:rPr>
          <w:sz w:val="24"/>
          <w:rtl/>
        </w:rPr>
        <w:t>ی</w:t>
      </w:r>
      <w:r w:rsidRPr="005C1999">
        <w:rPr>
          <w:sz w:val="24"/>
          <w:rtl/>
        </w:rPr>
        <w:t>عه‌</w:t>
      </w:r>
      <w:r w:rsidR="00AC3BE7">
        <w:rPr>
          <w:sz w:val="24"/>
          <w:rtl/>
        </w:rPr>
        <w:t>ی</w:t>
      </w:r>
      <w:r w:rsidRPr="005C1999">
        <w:rPr>
          <w:sz w:val="24"/>
          <w:rtl/>
        </w:rPr>
        <w:t xml:space="preserve"> نخست</w:t>
      </w:r>
      <w:r w:rsidR="009F3175" w:rsidRPr="005C1999">
        <w:rPr>
          <w:rFonts w:hint="cs"/>
          <w:sz w:val="24"/>
          <w:rtl/>
        </w:rPr>
        <w:t xml:space="preserve">: </w:t>
      </w:r>
      <w:r w:rsidR="00892E78" w:rsidRPr="005C1999">
        <w:rPr>
          <w:sz w:val="24"/>
          <w:rtl/>
        </w:rPr>
        <w:t>بحث وص</w:t>
      </w:r>
      <w:r w:rsidR="00AC3BE7">
        <w:rPr>
          <w:sz w:val="24"/>
          <w:rtl/>
        </w:rPr>
        <w:t>ی</w:t>
      </w:r>
      <w:r w:rsidR="00892E78" w:rsidRPr="005C1999">
        <w:rPr>
          <w:sz w:val="24"/>
          <w:rtl/>
        </w:rPr>
        <w:t>ت و موضع عل</w:t>
      </w:r>
      <w:r w:rsidR="00AC3BE7">
        <w:rPr>
          <w:sz w:val="24"/>
          <w:rtl/>
        </w:rPr>
        <w:t>ی</w:t>
      </w:r>
      <w:r w:rsidR="00892E78" w:rsidRPr="005C1999">
        <w:rPr>
          <w:sz w:val="24"/>
          <w:rtl/>
        </w:rPr>
        <w:t xml:space="preserve"> در قبال آن</w:t>
      </w:r>
      <w:bookmarkEnd w:id="23"/>
    </w:p>
    <w:p w:rsidR="0063431D" w:rsidRPr="005C1999" w:rsidRDefault="0063431D" w:rsidP="004F6DC8">
      <w:pPr>
        <w:spacing w:before="80" w:after="80" w:line="216" w:lineRule="auto"/>
        <w:ind w:firstLine="340"/>
        <w:jc w:val="both"/>
        <w:rPr>
          <w:rFonts w:ascii="F_mitra" w:hAnsi="F_mitra"/>
          <w:rtl/>
        </w:rPr>
      </w:pPr>
      <w:r w:rsidRPr="005C1999">
        <w:rPr>
          <w:rFonts w:ascii="F_mitra" w:hAnsi="F_mitra"/>
          <w:rtl/>
        </w:rPr>
        <w:t>نخست روا</w:t>
      </w:r>
      <w:r w:rsidR="00AC3BE7">
        <w:rPr>
          <w:rFonts w:ascii="F_mitra" w:hAnsi="F_mitra"/>
          <w:rtl/>
        </w:rPr>
        <w:t>ی</w:t>
      </w:r>
      <w:r w:rsidRPr="005C1999">
        <w:rPr>
          <w:rFonts w:ascii="F_mitra" w:hAnsi="F_mitra"/>
          <w:rtl/>
        </w:rPr>
        <w:t>ات</w:t>
      </w:r>
      <w:r w:rsidR="00892E78" w:rsidRPr="005C1999">
        <w:rPr>
          <w:rFonts w:ascii="F_mitra" w:hAnsi="F_mitra"/>
          <w:rtl/>
        </w:rPr>
        <w:t xml:space="preserve"> در این باره </w:t>
      </w:r>
      <w:r w:rsidRPr="005C1999">
        <w:rPr>
          <w:rFonts w:ascii="F_mitra" w:hAnsi="F_mitra"/>
          <w:rtl/>
        </w:rPr>
        <w:t xml:space="preserve"> ارائه م</w:t>
      </w:r>
      <w:r w:rsidR="00AC3BE7">
        <w:rPr>
          <w:rFonts w:ascii="F_mitra" w:hAnsi="F_mitra"/>
          <w:rtl/>
        </w:rPr>
        <w:t>ی</w:t>
      </w:r>
      <w:r w:rsidRPr="005C1999">
        <w:rPr>
          <w:rFonts w:ascii="F_mitra" w:hAnsi="F_mitra"/>
          <w:rtl/>
        </w:rPr>
        <w:t>‌شو</w:t>
      </w:r>
      <w:r w:rsidR="00892E78" w:rsidRPr="005C1999">
        <w:rPr>
          <w:rFonts w:ascii="F_mitra" w:hAnsi="F_mitra"/>
          <w:rtl/>
        </w:rPr>
        <w:t>د سپس م</w:t>
      </w:r>
      <w:r w:rsidR="00AC3BE7">
        <w:rPr>
          <w:rFonts w:ascii="F_mitra" w:hAnsi="F_mitra"/>
          <w:rtl/>
        </w:rPr>
        <w:t>ک</w:t>
      </w:r>
      <w:r w:rsidR="00892E78" w:rsidRPr="005C1999">
        <w:rPr>
          <w:rFonts w:ascii="F_mitra" w:hAnsi="F_mitra"/>
          <w:rtl/>
        </w:rPr>
        <w:t>ث</w:t>
      </w:r>
      <w:r w:rsidR="00AC3BE7">
        <w:rPr>
          <w:rFonts w:ascii="F_mitra" w:hAnsi="F_mitra"/>
          <w:rtl/>
        </w:rPr>
        <w:t>ی</w:t>
      </w:r>
      <w:r w:rsidR="00892E78" w:rsidRPr="005C1999">
        <w:rPr>
          <w:rFonts w:ascii="F_mitra" w:hAnsi="F_mitra"/>
          <w:rtl/>
        </w:rPr>
        <w:t xml:space="preserve"> </w:t>
      </w:r>
      <w:r w:rsidR="00AC3BE7">
        <w:rPr>
          <w:rFonts w:ascii="F_mitra" w:hAnsi="F_mitra"/>
          <w:rtl/>
        </w:rPr>
        <w:t>ک</w:t>
      </w:r>
      <w:r w:rsidR="00892E78" w:rsidRPr="005C1999">
        <w:rPr>
          <w:rFonts w:ascii="F_mitra" w:hAnsi="F_mitra"/>
          <w:rtl/>
        </w:rPr>
        <w:t xml:space="preserve">وتاه با هر </w:t>
      </w:r>
      <w:r w:rsidR="00AC3BE7">
        <w:rPr>
          <w:rFonts w:ascii="F_mitra" w:hAnsi="F_mitra"/>
          <w:rtl/>
        </w:rPr>
        <w:t>یک</w:t>
      </w:r>
      <w:r w:rsidR="00892E78" w:rsidRPr="005C1999">
        <w:rPr>
          <w:rFonts w:ascii="F_mitra" w:hAnsi="F_mitra"/>
          <w:rtl/>
        </w:rPr>
        <w:t xml:space="preserve"> از آ</w:t>
      </w:r>
      <w:r w:rsidRPr="005C1999">
        <w:rPr>
          <w:rFonts w:ascii="F_mitra" w:hAnsi="F_mitra"/>
          <w:rtl/>
        </w:rPr>
        <w:t>ن خواه</w:t>
      </w:r>
      <w:r w:rsidR="00AC3BE7">
        <w:rPr>
          <w:rFonts w:ascii="F_mitra" w:hAnsi="F_mitra"/>
          <w:rtl/>
        </w:rPr>
        <w:t>ی</w:t>
      </w:r>
      <w:r w:rsidRPr="005C1999">
        <w:rPr>
          <w:rFonts w:ascii="F_mitra" w:hAnsi="F_mitra"/>
          <w:rtl/>
        </w:rPr>
        <w:t>م داشت:</w:t>
      </w:r>
    </w:p>
    <w:p w:rsidR="0063431D" w:rsidRPr="00997A76" w:rsidRDefault="0063431D" w:rsidP="004F6DC8">
      <w:pPr>
        <w:pStyle w:val="a0"/>
        <w:ind w:firstLine="340"/>
        <w:rPr>
          <w:rtl/>
        </w:rPr>
      </w:pPr>
      <w:bookmarkStart w:id="24" w:name="_Toc376292149"/>
      <w:r w:rsidRPr="00997A76">
        <w:rPr>
          <w:rtl/>
        </w:rPr>
        <w:t>الف) عباس و عل</w:t>
      </w:r>
      <w:r w:rsidR="00AC3BE7">
        <w:rPr>
          <w:rtl/>
        </w:rPr>
        <w:t>ی</w:t>
      </w:r>
      <w:r w:rsidRPr="00997A76">
        <w:rPr>
          <w:rtl/>
        </w:rPr>
        <w:t xml:space="preserve"> خبر از وص</w:t>
      </w:r>
      <w:r w:rsidR="00AC3BE7">
        <w:rPr>
          <w:rtl/>
        </w:rPr>
        <w:t>ی</w:t>
      </w:r>
      <w:r w:rsidRPr="00997A76">
        <w:rPr>
          <w:rtl/>
        </w:rPr>
        <w:t>ت رسول الله نداشتن</w:t>
      </w:r>
      <w:r w:rsidR="00892E78" w:rsidRPr="00997A76">
        <w:rPr>
          <w:rtl/>
        </w:rPr>
        <w:t>د</w:t>
      </w:r>
      <w:r w:rsidRPr="00997A76">
        <w:rPr>
          <w:rtl/>
        </w:rPr>
        <w:t>:</w:t>
      </w:r>
      <w:bookmarkEnd w:id="24"/>
    </w:p>
    <w:p w:rsidR="0063431D" w:rsidRPr="005C1999" w:rsidRDefault="0063431D" w:rsidP="004F6DC8">
      <w:pPr>
        <w:spacing w:before="80" w:after="80" w:line="216" w:lineRule="auto"/>
        <w:ind w:firstLine="340"/>
        <w:jc w:val="both"/>
        <w:rPr>
          <w:rFonts w:ascii="F_mitra" w:hAnsi="F_mitra"/>
          <w:rtl/>
        </w:rPr>
      </w:pPr>
      <w:r w:rsidRPr="005C1999">
        <w:rPr>
          <w:rFonts w:ascii="F_mitra" w:hAnsi="F_mitra"/>
          <w:b/>
          <w:bCs/>
          <w:sz w:val="24"/>
          <w:rtl/>
        </w:rPr>
        <w:t xml:space="preserve">1ـ عبدالله بن </w:t>
      </w:r>
      <w:r w:rsidR="00AC3BE7">
        <w:rPr>
          <w:rFonts w:ascii="F_mitra" w:hAnsi="F_mitra"/>
          <w:b/>
          <w:bCs/>
          <w:sz w:val="24"/>
          <w:rtl/>
        </w:rPr>
        <w:t>ک</w:t>
      </w:r>
      <w:r w:rsidRPr="005C1999">
        <w:rPr>
          <w:rFonts w:ascii="F_mitra" w:hAnsi="F_mitra"/>
          <w:b/>
          <w:bCs/>
          <w:sz w:val="24"/>
          <w:rtl/>
        </w:rPr>
        <w:t>عب بن مال</w:t>
      </w:r>
      <w:r w:rsidR="00AC3BE7">
        <w:rPr>
          <w:rFonts w:ascii="F_mitra" w:hAnsi="F_mitra"/>
          <w:b/>
          <w:bCs/>
          <w:sz w:val="24"/>
          <w:rtl/>
        </w:rPr>
        <w:t>ک</w:t>
      </w:r>
      <w:r w:rsidRPr="005C1999">
        <w:rPr>
          <w:rFonts w:ascii="F_mitra" w:hAnsi="F_mitra"/>
          <w:b/>
          <w:bCs/>
          <w:sz w:val="24"/>
          <w:rtl/>
        </w:rPr>
        <w:t xml:space="preserve"> انصار</w:t>
      </w:r>
      <w:r w:rsidR="00AC3BE7">
        <w:rPr>
          <w:rFonts w:ascii="F_mitra" w:hAnsi="F_mitra"/>
          <w:b/>
          <w:bCs/>
          <w:sz w:val="24"/>
          <w:rtl/>
        </w:rPr>
        <w:t>ی</w:t>
      </w:r>
      <w:r w:rsidRPr="005C1999">
        <w:rPr>
          <w:rFonts w:ascii="F_mitra" w:hAnsi="F_mitra"/>
          <w:rtl/>
        </w:rPr>
        <w:t xml:space="preserve">؛ </w:t>
      </w:r>
      <w:r w:rsidR="00AC3BE7">
        <w:rPr>
          <w:rFonts w:ascii="F_mitra" w:hAnsi="F_mitra"/>
          <w:rtl/>
        </w:rPr>
        <w:t>یکی</w:t>
      </w:r>
      <w:r w:rsidRPr="005C1999">
        <w:rPr>
          <w:rFonts w:ascii="F_mitra" w:hAnsi="F_mitra"/>
          <w:rtl/>
        </w:rPr>
        <w:t xml:space="preserve"> از سه نفر</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ح</w:t>
      </w:r>
      <w:r w:rsidR="00AC3BE7">
        <w:rPr>
          <w:rFonts w:ascii="F_mitra" w:hAnsi="F_mitra"/>
          <w:rtl/>
        </w:rPr>
        <w:t>ک</w:t>
      </w:r>
      <w:r w:rsidRPr="005C1999">
        <w:rPr>
          <w:rFonts w:ascii="F_mitra" w:hAnsi="F_mitra"/>
          <w:rtl/>
        </w:rPr>
        <w:t>ا</w:t>
      </w:r>
      <w:r w:rsidR="00AC3BE7">
        <w:rPr>
          <w:rFonts w:ascii="F_mitra" w:hAnsi="F_mitra"/>
          <w:rtl/>
        </w:rPr>
        <w:t>ی</w:t>
      </w:r>
      <w:r w:rsidRPr="005C1999">
        <w:rPr>
          <w:rFonts w:ascii="F_mitra" w:hAnsi="F_mitra"/>
          <w:rtl/>
        </w:rPr>
        <w:t xml:space="preserve">ت توبه </w:t>
      </w:r>
      <w:r w:rsidR="00AC3BE7">
        <w:rPr>
          <w:rFonts w:ascii="F_mitra" w:hAnsi="F_mitra"/>
          <w:rtl/>
        </w:rPr>
        <w:t>ک</w:t>
      </w:r>
      <w:r w:rsidRPr="005C1999">
        <w:rPr>
          <w:rFonts w:ascii="F_mitra" w:hAnsi="F_mitra"/>
          <w:rtl/>
        </w:rPr>
        <w:t>ردنش در قرآن آمده است به نقل از عبدالله بن عباس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عل</w:t>
      </w:r>
      <w:r w:rsidR="00AC3BE7">
        <w:rPr>
          <w:rFonts w:ascii="F_mitra" w:hAnsi="F_mitra"/>
          <w:rtl/>
        </w:rPr>
        <w:t>ی</w:t>
      </w:r>
      <w:r w:rsidRPr="005C1999">
        <w:rPr>
          <w:rFonts w:ascii="F_mitra" w:hAnsi="F_mitra"/>
          <w:rtl/>
        </w:rPr>
        <w:t xml:space="preserve"> ابن اب</w:t>
      </w:r>
      <w:r w:rsidR="00AC3BE7">
        <w:rPr>
          <w:rFonts w:ascii="F_mitra" w:hAnsi="F_mitra"/>
          <w:rtl/>
        </w:rPr>
        <w:t>ی</w:t>
      </w:r>
      <w:r w:rsidRPr="005C1999">
        <w:rPr>
          <w:rFonts w:ascii="F_mitra" w:hAnsi="F_mitra"/>
          <w:rtl/>
        </w:rPr>
        <w:t>طالب از منزل رسول الله در ب</w:t>
      </w:r>
      <w:r w:rsidR="00AC3BE7">
        <w:rPr>
          <w:rFonts w:ascii="F_mitra" w:hAnsi="F_mitra"/>
          <w:rtl/>
        </w:rPr>
        <w:t>ی</w:t>
      </w:r>
      <w:r w:rsidRPr="005C1999">
        <w:rPr>
          <w:rFonts w:ascii="F_mitra" w:hAnsi="F_mitra"/>
          <w:rtl/>
        </w:rPr>
        <w:t>مار</w:t>
      </w:r>
      <w:r w:rsidR="00AC3BE7">
        <w:rPr>
          <w:rFonts w:ascii="F_mitra" w:hAnsi="F_mitra"/>
          <w:rtl/>
        </w:rPr>
        <w:t>ی</w:t>
      </w:r>
      <w:r w:rsidRPr="005C1999">
        <w:rPr>
          <w:rFonts w:ascii="F_mitra" w:hAnsi="F_mitra"/>
          <w:rtl/>
        </w:rPr>
        <w:t xml:space="preserve"> وفات، ب</w:t>
      </w:r>
      <w:r w:rsidR="00AC3BE7">
        <w:rPr>
          <w:rFonts w:ascii="F_mitra" w:hAnsi="F_mitra"/>
          <w:rtl/>
        </w:rPr>
        <w:t>ی</w:t>
      </w:r>
      <w:r w:rsidRPr="005C1999">
        <w:rPr>
          <w:rFonts w:ascii="F_mitra" w:hAnsi="F_mitra"/>
          <w:rtl/>
        </w:rPr>
        <w:t>رون شد. مردم پرس</w:t>
      </w:r>
      <w:r w:rsidR="00AC3BE7">
        <w:rPr>
          <w:rFonts w:ascii="F_mitra" w:hAnsi="F_mitra"/>
          <w:rtl/>
        </w:rPr>
        <w:t>ی</w:t>
      </w:r>
      <w:r w:rsidRPr="005C1999">
        <w:rPr>
          <w:rFonts w:ascii="F_mitra" w:hAnsi="F_mitra"/>
          <w:rtl/>
        </w:rPr>
        <w:t>دند: حال رسول الله چگونه است؟ گفت: خد</w:t>
      </w:r>
      <w:r w:rsidR="00892E78" w:rsidRPr="005C1999">
        <w:rPr>
          <w:rFonts w:ascii="F_mitra" w:hAnsi="F_mitra"/>
          <w:rtl/>
        </w:rPr>
        <w:t>ا را ش</w:t>
      </w:r>
      <w:r w:rsidR="00AC3BE7">
        <w:rPr>
          <w:rFonts w:ascii="F_mitra" w:hAnsi="F_mitra"/>
          <w:rtl/>
        </w:rPr>
        <w:t>ک</w:t>
      </w:r>
      <w:r w:rsidR="00892E78" w:rsidRPr="005C1999">
        <w:rPr>
          <w:rFonts w:ascii="F_mitra" w:hAnsi="F_mitra"/>
          <w:rtl/>
        </w:rPr>
        <w:t>ر حالش خوب است.</w:t>
      </w:r>
      <w:r w:rsidRPr="005C1999">
        <w:rPr>
          <w:rFonts w:ascii="F_mitra" w:hAnsi="F_mitra"/>
          <w:rtl/>
        </w:rPr>
        <w:t xml:space="preserve"> عباس بن عبد</w:t>
      </w:r>
      <w:r w:rsidR="00892E78" w:rsidRPr="005C1999">
        <w:rPr>
          <w:rFonts w:ascii="F_mitra" w:hAnsi="F_mitra"/>
          <w:rtl/>
        </w:rPr>
        <w:t>ا</w:t>
      </w:r>
      <w:r w:rsidRPr="005C1999">
        <w:rPr>
          <w:rFonts w:ascii="F_mitra" w:hAnsi="F_mitra"/>
          <w:rtl/>
        </w:rPr>
        <w:t>لمطلب</w:t>
      </w:r>
      <w:r w:rsidR="00B60D39" w:rsidRPr="005C1999">
        <w:rPr>
          <w:rFonts w:ascii="F_mitra" w:hAnsi="F_mitra"/>
          <w:rtl/>
        </w:rPr>
        <w:t>، دست عل</w:t>
      </w:r>
      <w:r w:rsidR="00AC3BE7">
        <w:rPr>
          <w:rFonts w:ascii="F_mitra" w:hAnsi="F_mitra"/>
          <w:rtl/>
        </w:rPr>
        <w:t>ی</w:t>
      </w:r>
      <w:r w:rsidR="00B60D39" w:rsidRPr="005C1999">
        <w:rPr>
          <w:rFonts w:ascii="F_mitra" w:hAnsi="F_mitra"/>
          <w:rtl/>
        </w:rPr>
        <w:t xml:space="preserve"> را گرفت و گفت: بخدا سوگند سه روز بعد، د</w:t>
      </w:r>
      <w:r w:rsidR="00AC3BE7">
        <w:rPr>
          <w:rFonts w:ascii="F_mitra" w:hAnsi="F_mitra"/>
          <w:rtl/>
        </w:rPr>
        <w:t>ی</w:t>
      </w:r>
      <w:r w:rsidR="00B60D39" w:rsidRPr="005C1999">
        <w:rPr>
          <w:rFonts w:ascii="F_mitra" w:hAnsi="F_mitra"/>
          <w:rtl/>
        </w:rPr>
        <w:t>گران بر تو ح</w:t>
      </w:r>
      <w:r w:rsidR="00AC3BE7">
        <w:rPr>
          <w:rFonts w:ascii="F_mitra" w:hAnsi="F_mitra"/>
          <w:rtl/>
        </w:rPr>
        <w:t>ک</w:t>
      </w:r>
      <w:r w:rsidR="00B60D39" w:rsidRPr="005C1999">
        <w:rPr>
          <w:rFonts w:ascii="F_mitra" w:hAnsi="F_mitra"/>
          <w:rtl/>
        </w:rPr>
        <w:t xml:space="preserve">ومت خواهند </w:t>
      </w:r>
      <w:r w:rsidR="00AC3BE7">
        <w:rPr>
          <w:rFonts w:ascii="F_mitra" w:hAnsi="F_mitra"/>
          <w:rtl/>
        </w:rPr>
        <w:t>ک</w:t>
      </w:r>
      <w:r w:rsidR="00B60D39" w:rsidRPr="005C1999">
        <w:rPr>
          <w:rFonts w:ascii="F_mitra" w:hAnsi="F_mitra"/>
          <w:rtl/>
        </w:rPr>
        <w:t xml:space="preserve">رد. به نظر من رسول </w:t>
      </w:r>
      <w:r w:rsidR="00FA4B74" w:rsidRPr="005C1999">
        <w:rPr>
          <w:rFonts w:ascii="F_mitra" w:hAnsi="F_mitra"/>
          <w:rtl/>
        </w:rPr>
        <w:t>ا</w:t>
      </w:r>
      <w:r w:rsidR="00892E78" w:rsidRPr="005C1999">
        <w:rPr>
          <w:rFonts w:ascii="F_mitra" w:hAnsi="F_mitra"/>
          <w:rtl/>
        </w:rPr>
        <w:t>لله در هم</w:t>
      </w:r>
      <w:r w:rsidR="00AC3BE7">
        <w:rPr>
          <w:rFonts w:ascii="F_mitra" w:hAnsi="F_mitra"/>
          <w:rtl/>
        </w:rPr>
        <w:t>ی</w:t>
      </w:r>
      <w:r w:rsidR="00892E78" w:rsidRPr="005C1999">
        <w:rPr>
          <w:rFonts w:ascii="F_mitra" w:hAnsi="F_mitra"/>
          <w:rtl/>
        </w:rPr>
        <w:t>ن ب</w:t>
      </w:r>
      <w:r w:rsidR="00AC3BE7">
        <w:rPr>
          <w:rFonts w:ascii="F_mitra" w:hAnsi="F_mitra"/>
          <w:rtl/>
        </w:rPr>
        <w:t>ی</w:t>
      </w:r>
      <w:r w:rsidR="00892E78" w:rsidRPr="005C1999">
        <w:rPr>
          <w:rFonts w:ascii="F_mitra" w:hAnsi="F_mitra"/>
          <w:rtl/>
        </w:rPr>
        <w:t>مار</w:t>
      </w:r>
      <w:r w:rsidR="00AC3BE7">
        <w:rPr>
          <w:rFonts w:ascii="F_mitra" w:hAnsi="F_mitra"/>
          <w:rtl/>
        </w:rPr>
        <w:t>ی</w:t>
      </w:r>
      <w:r w:rsidR="00892E78" w:rsidRPr="005C1999">
        <w:rPr>
          <w:rFonts w:ascii="F_mitra" w:hAnsi="F_mitra"/>
          <w:rtl/>
        </w:rPr>
        <w:t xml:space="preserve"> از دن</w:t>
      </w:r>
      <w:r w:rsidR="00AC3BE7">
        <w:rPr>
          <w:rFonts w:ascii="F_mitra" w:hAnsi="F_mitra"/>
          <w:rtl/>
        </w:rPr>
        <w:t>ی</w:t>
      </w:r>
      <w:r w:rsidR="00892E78" w:rsidRPr="005C1999">
        <w:rPr>
          <w:rFonts w:ascii="F_mitra" w:hAnsi="F_mitra"/>
          <w:rtl/>
        </w:rPr>
        <w:t>ا خواه</w:t>
      </w:r>
      <w:r w:rsidR="00FA4B74" w:rsidRPr="005C1999">
        <w:rPr>
          <w:rFonts w:ascii="F_mitra" w:hAnsi="F_mitra"/>
          <w:rtl/>
        </w:rPr>
        <w:t>د رفت ز</w:t>
      </w:r>
      <w:r w:rsidR="00AC3BE7">
        <w:rPr>
          <w:rFonts w:ascii="F_mitra" w:hAnsi="F_mitra"/>
          <w:rtl/>
        </w:rPr>
        <w:t>ی</w:t>
      </w:r>
      <w:r w:rsidR="00FA4B74" w:rsidRPr="005C1999">
        <w:rPr>
          <w:rFonts w:ascii="F_mitra" w:hAnsi="F_mitra"/>
          <w:rtl/>
        </w:rPr>
        <w:t>را من</w:t>
      </w:r>
      <w:r w:rsidR="00892E78" w:rsidRPr="005C1999">
        <w:rPr>
          <w:rFonts w:ascii="F_mitra" w:hAnsi="F_mitra"/>
          <w:rtl/>
        </w:rPr>
        <w:t xml:space="preserve"> مرگ را در</w:t>
      </w:r>
      <w:r w:rsidR="00FA4B74" w:rsidRPr="005C1999">
        <w:rPr>
          <w:rFonts w:ascii="F_mitra" w:hAnsi="F_mitra"/>
          <w:rtl/>
        </w:rPr>
        <w:t xml:space="preserve"> چهره‌</w:t>
      </w:r>
      <w:r w:rsidR="00AC3BE7">
        <w:rPr>
          <w:rFonts w:ascii="F_mitra" w:hAnsi="F_mitra"/>
          <w:rtl/>
        </w:rPr>
        <w:t>ی</w:t>
      </w:r>
      <w:r w:rsidR="00FA4B74" w:rsidRPr="005C1999">
        <w:rPr>
          <w:rFonts w:ascii="F_mitra" w:hAnsi="F_mitra"/>
          <w:rtl/>
        </w:rPr>
        <w:t xml:space="preserve"> فرزندان عبدالمطلب،</w:t>
      </w:r>
      <w:r w:rsidR="00892E78" w:rsidRPr="005C1999">
        <w:rPr>
          <w:rFonts w:ascii="F_mitra" w:hAnsi="F_mitra"/>
          <w:rtl/>
        </w:rPr>
        <w:t xml:space="preserve"> می شناسم.</w:t>
      </w:r>
    </w:p>
    <w:p w:rsidR="00FA4B74" w:rsidRPr="005C1999" w:rsidRDefault="00FA4B74" w:rsidP="004F6DC8">
      <w:pPr>
        <w:spacing w:before="80" w:after="80" w:line="216" w:lineRule="auto"/>
        <w:ind w:firstLine="340"/>
        <w:jc w:val="both"/>
        <w:rPr>
          <w:rFonts w:ascii="F_mitra" w:hAnsi="F_mitra"/>
          <w:rtl/>
        </w:rPr>
      </w:pPr>
      <w:r w:rsidRPr="005C1999">
        <w:rPr>
          <w:rFonts w:ascii="F_mitra" w:hAnsi="F_mitra"/>
          <w:rtl/>
        </w:rPr>
        <w:t>ب</w:t>
      </w:r>
      <w:r w:rsidR="00AC3BE7">
        <w:rPr>
          <w:rFonts w:ascii="F_mitra" w:hAnsi="F_mitra"/>
          <w:rtl/>
        </w:rPr>
        <w:t>ی</w:t>
      </w:r>
      <w:r w:rsidRPr="005C1999">
        <w:rPr>
          <w:rFonts w:ascii="F_mitra" w:hAnsi="F_mitra"/>
          <w:rtl/>
        </w:rPr>
        <w:t>ا نزد رسول الله برگرد</w:t>
      </w:r>
      <w:r w:rsidR="00AC3BE7">
        <w:rPr>
          <w:rFonts w:ascii="F_mitra" w:hAnsi="F_mitra"/>
          <w:rtl/>
        </w:rPr>
        <w:t>ی</w:t>
      </w:r>
      <w:r w:rsidRPr="005C1999">
        <w:rPr>
          <w:rFonts w:ascii="F_mitra" w:hAnsi="F_mitra"/>
          <w:rtl/>
        </w:rPr>
        <w:t>م و از او در ا</w:t>
      </w:r>
      <w:r w:rsidR="00AC3BE7">
        <w:rPr>
          <w:rFonts w:ascii="F_mitra" w:hAnsi="F_mitra"/>
          <w:rtl/>
        </w:rPr>
        <w:t>ی</w:t>
      </w:r>
      <w:r w:rsidRPr="005C1999">
        <w:rPr>
          <w:rFonts w:ascii="F_mitra" w:hAnsi="F_mitra"/>
          <w:rtl/>
        </w:rPr>
        <w:t>ن مورد (رهبر</w:t>
      </w:r>
      <w:r w:rsidR="00AC3BE7">
        <w:rPr>
          <w:rFonts w:ascii="F_mitra" w:hAnsi="F_mitra"/>
          <w:rtl/>
        </w:rPr>
        <w:t>ی</w:t>
      </w:r>
      <w:r w:rsidRPr="005C1999">
        <w:rPr>
          <w:rFonts w:ascii="F_mitra" w:hAnsi="F_mitra"/>
          <w:rtl/>
        </w:rPr>
        <w:t xml:space="preserve"> امت) جو</w:t>
      </w:r>
      <w:r w:rsidR="00AC3BE7">
        <w:rPr>
          <w:rFonts w:ascii="F_mitra" w:hAnsi="F_mitra"/>
          <w:rtl/>
        </w:rPr>
        <w:t>ی</w:t>
      </w:r>
      <w:r w:rsidRPr="005C1999">
        <w:rPr>
          <w:rFonts w:ascii="F_mitra" w:hAnsi="F_mitra"/>
          <w:rtl/>
        </w:rPr>
        <w:t>ا شو</w:t>
      </w:r>
      <w:r w:rsidR="00AC3BE7">
        <w:rPr>
          <w:rFonts w:ascii="F_mitra" w:hAnsi="F_mitra"/>
          <w:rtl/>
        </w:rPr>
        <w:t>ی</w:t>
      </w:r>
      <w:r w:rsidRPr="005C1999">
        <w:rPr>
          <w:rFonts w:ascii="F_mitra" w:hAnsi="F_mitra"/>
          <w:rtl/>
        </w:rPr>
        <w:t xml:space="preserve">م </w:t>
      </w:r>
      <w:r w:rsidR="006D7848" w:rsidRPr="005C1999">
        <w:rPr>
          <w:rFonts w:ascii="F_mitra" w:hAnsi="F_mitra"/>
          <w:rtl/>
        </w:rPr>
        <w:t xml:space="preserve">. </w:t>
      </w:r>
      <w:r w:rsidRPr="005C1999">
        <w:rPr>
          <w:rFonts w:ascii="F_mitra" w:hAnsi="F_mitra"/>
          <w:rtl/>
        </w:rPr>
        <w:t>عل</w:t>
      </w:r>
      <w:r w:rsidR="00AC3BE7">
        <w:rPr>
          <w:rFonts w:ascii="F_mitra" w:hAnsi="F_mitra"/>
          <w:rtl/>
        </w:rPr>
        <w:t>ی</w:t>
      </w:r>
      <w:r w:rsidRPr="005C1999">
        <w:rPr>
          <w:rFonts w:ascii="F_mitra" w:hAnsi="F_mitra"/>
          <w:rtl/>
        </w:rPr>
        <w:t xml:space="preserve"> گفت: بخدا سوگند اگر ما در</w:t>
      </w:r>
      <w:r w:rsidR="006D7848" w:rsidRPr="005C1999">
        <w:rPr>
          <w:rFonts w:ascii="F_mitra" w:hAnsi="F_mitra"/>
          <w:rtl/>
        </w:rPr>
        <w:t xml:space="preserve"> ا</w:t>
      </w:r>
      <w:r w:rsidR="00AC3BE7">
        <w:rPr>
          <w:rFonts w:ascii="F_mitra" w:hAnsi="F_mitra"/>
          <w:rtl/>
        </w:rPr>
        <w:t>ی</w:t>
      </w:r>
      <w:r w:rsidR="006D7848" w:rsidRPr="005C1999">
        <w:rPr>
          <w:rFonts w:ascii="F_mitra" w:hAnsi="F_mitra"/>
          <w:rtl/>
        </w:rPr>
        <w:t>ن باره از رسول الله جو</w:t>
      </w:r>
      <w:r w:rsidR="00AC3BE7">
        <w:rPr>
          <w:rFonts w:ascii="F_mitra" w:hAnsi="F_mitra"/>
          <w:rtl/>
        </w:rPr>
        <w:t>ی</w:t>
      </w:r>
      <w:r w:rsidR="006D7848" w:rsidRPr="005C1999">
        <w:rPr>
          <w:rFonts w:ascii="F_mitra" w:hAnsi="F_mitra"/>
          <w:rtl/>
        </w:rPr>
        <w:t>ا شویم و ا</w:t>
      </w:r>
      <w:r w:rsidR="00AC3BE7">
        <w:rPr>
          <w:rFonts w:ascii="F_mitra" w:hAnsi="F_mitra"/>
          <w:rtl/>
        </w:rPr>
        <w:t>ی</w:t>
      </w:r>
      <w:r w:rsidR="006D7848" w:rsidRPr="005C1999">
        <w:rPr>
          <w:rFonts w:ascii="F_mitra" w:hAnsi="F_mitra"/>
          <w:rtl/>
        </w:rPr>
        <w:t>شان ما را از آن منع فرمایند</w:t>
      </w:r>
      <w:r w:rsidRPr="005C1999">
        <w:rPr>
          <w:rFonts w:ascii="F_mitra" w:hAnsi="F_mitra"/>
          <w:rtl/>
        </w:rPr>
        <w:t xml:space="preserve"> د</w:t>
      </w:r>
      <w:r w:rsidR="00AC3BE7">
        <w:rPr>
          <w:rFonts w:ascii="F_mitra" w:hAnsi="F_mitra"/>
          <w:rtl/>
        </w:rPr>
        <w:t>ی</w:t>
      </w:r>
      <w:r w:rsidRPr="005C1999">
        <w:rPr>
          <w:rFonts w:ascii="F_mitra" w:hAnsi="F_mitra"/>
          <w:rtl/>
        </w:rPr>
        <w:t>گر ه</w:t>
      </w:r>
      <w:r w:rsidR="00AC3BE7">
        <w:rPr>
          <w:rFonts w:ascii="F_mitra" w:hAnsi="F_mitra"/>
          <w:rtl/>
        </w:rPr>
        <w:t>ی</w:t>
      </w:r>
      <w:r w:rsidRPr="005C1999">
        <w:rPr>
          <w:rFonts w:ascii="F_mitra" w:hAnsi="F_mitra"/>
          <w:rtl/>
        </w:rPr>
        <w:t xml:space="preserve">چگاه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ما را برا</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ن امر بر نخواهد گز</w:t>
      </w:r>
      <w:r w:rsidR="00AC3BE7">
        <w:rPr>
          <w:rFonts w:ascii="F_mitra" w:hAnsi="F_mitra"/>
          <w:rtl/>
        </w:rPr>
        <w:t>ی</w:t>
      </w:r>
      <w:r w:rsidRPr="005C1999">
        <w:rPr>
          <w:rFonts w:ascii="F_mitra" w:hAnsi="F_mitra"/>
          <w:rtl/>
        </w:rPr>
        <w:t>د.</w:t>
      </w:r>
    </w:p>
    <w:p w:rsidR="00FA4B74" w:rsidRPr="005C1999" w:rsidRDefault="004D7B81" w:rsidP="004F6DC8">
      <w:pPr>
        <w:spacing w:before="80" w:after="80" w:line="216" w:lineRule="auto"/>
        <w:ind w:firstLine="340"/>
        <w:jc w:val="both"/>
        <w:rPr>
          <w:rFonts w:ascii="F_mitra" w:hAnsi="F_mitra"/>
        </w:rPr>
      </w:pPr>
      <w:r w:rsidRPr="005C1999">
        <w:rPr>
          <w:rFonts w:ascii="F_mitra" w:hAnsi="F_mitra"/>
          <w:rtl/>
        </w:rPr>
        <w:t>به خدا سوگند من در ا</w:t>
      </w:r>
      <w:r w:rsidR="00AC3BE7">
        <w:rPr>
          <w:rFonts w:ascii="F_mitra" w:hAnsi="F_mitra"/>
          <w:rtl/>
        </w:rPr>
        <w:t>ی</w:t>
      </w:r>
      <w:r w:rsidRPr="005C1999">
        <w:rPr>
          <w:rFonts w:ascii="F_mitra" w:hAnsi="F_mitra"/>
          <w:rtl/>
        </w:rPr>
        <w:t>ن باره با رسول الله سخن نخواهم گفت.</w:t>
      </w:r>
      <w:r w:rsidRPr="005C1999">
        <w:rPr>
          <w:rStyle w:val="FootnoteReference"/>
          <w:rFonts w:ascii="F_mitra" w:hAnsi="F_mitra"/>
          <w:rtl/>
        </w:rPr>
        <w:footnoteReference w:id="56"/>
      </w:r>
    </w:p>
    <w:p w:rsidR="006D7848" w:rsidRPr="00997A76" w:rsidRDefault="00860A71" w:rsidP="004F6DC8">
      <w:pPr>
        <w:pStyle w:val="a0"/>
        <w:ind w:firstLine="340"/>
        <w:rPr>
          <w:rtl/>
        </w:rPr>
      </w:pPr>
      <w:bookmarkStart w:id="25" w:name="_Toc376292150"/>
      <w:r w:rsidRPr="00997A76">
        <w:rPr>
          <w:rtl/>
        </w:rPr>
        <w:t>ب) رسول الله برا</w:t>
      </w:r>
      <w:r w:rsidR="00AC3BE7">
        <w:rPr>
          <w:rtl/>
        </w:rPr>
        <w:t>ی</w:t>
      </w:r>
      <w:r w:rsidRPr="00997A76">
        <w:rPr>
          <w:rtl/>
        </w:rPr>
        <w:t xml:space="preserve"> خود جا</w:t>
      </w:r>
      <w:r w:rsidR="00AC3BE7">
        <w:rPr>
          <w:rtl/>
        </w:rPr>
        <w:t>ی</w:t>
      </w:r>
      <w:r w:rsidRPr="00997A76">
        <w:rPr>
          <w:rtl/>
        </w:rPr>
        <w:t>گز</w:t>
      </w:r>
      <w:r w:rsidR="00AC3BE7">
        <w:rPr>
          <w:rtl/>
        </w:rPr>
        <w:t>ی</w:t>
      </w:r>
      <w:r w:rsidRPr="00997A76">
        <w:rPr>
          <w:rtl/>
        </w:rPr>
        <w:t>ن</w:t>
      </w:r>
      <w:r w:rsidR="00AC3BE7">
        <w:rPr>
          <w:rtl/>
        </w:rPr>
        <w:t>ی</w:t>
      </w:r>
      <w:r w:rsidRPr="00997A76">
        <w:rPr>
          <w:rtl/>
        </w:rPr>
        <w:t xml:space="preserve"> انتخاب نفرمود:</w:t>
      </w:r>
      <w:bookmarkEnd w:id="25"/>
      <w:r w:rsidRPr="00997A76">
        <w:rPr>
          <w:rtl/>
        </w:rPr>
        <w:t xml:space="preserve"> </w:t>
      </w:r>
    </w:p>
    <w:p w:rsidR="00860A71" w:rsidRPr="005C1999" w:rsidRDefault="006D7848" w:rsidP="004F6DC8">
      <w:pPr>
        <w:spacing w:before="80" w:after="80" w:line="216" w:lineRule="auto"/>
        <w:ind w:firstLine="340"/>
        <w:jc w:val="both"/>
        <w:rPr>
          <w:rFonts w:ascii="F_mitra" w:hAnsi="F_mitra"/>
          <w:rtl/>
        </w:rPr>
      </w:pPr>
      <w:r w:rsidRPr="005C1999">
        <w:rPr>
          <w:rFonts w:ascii="F_mitra" w:hAnsi="F_mitra"/>
          <w:rtl/>
        </w:rPr>
        <w:t>2</w:t>
      </w:r>
      <w:r w:rsidRPr="005C1999">
        <w:rPr>
          <w:rFonts w:ascii="F_mitra" w:hAnsi="F_mitra"/>
          <w:b/>
          <w:bCs/>
          <w:sz w:val="24"/>
          <w:rtl/>
        </w:rPr>
        <w:t xml:space="preserve">- </w:t>
      </w:r>
      <w:r w:rsidR="00860A71" w:rsidRPr="005C1999">
        <w:rPr>
          <w:rFonts w:ascii="F_mitra" w:hAnsi="F_mitra"/>
          <w:b/>
          <w:bCs/>
          <w:sz w:val="24"/>
          <w:rtl/>
        </w:rPr>
        <w:t>عمرو بن سف</w:t>
      </w:r>
      <w:r w:rsidR="00AC3BE7">
        <w:rPr>
          <w:rFonts w:ascii="F_mitra" w:hAnsi="F_mitra"/>
          <w:b/>
          <w:bCs/>
          <w:sz w:val="24"/>
          <w:rtl/>
        </w:rPr>
        <w:t>ی</w:t>
      </w:r>
      <w:r w:rsidR="00860A71" w:rsidRPr="005C1999">
        <w:rPr>
          <w:rFonts w:ascii="F_mitra" w:hAnsi="F_mitra"/>
          <w:b/>
          <w:bCs/>
          <w:sz w:val="24"/>
          <w:rtl/>
        </w:rPr>
        <w:t>ان م</w:t>
      </w:r>
      <w:r w:rsidR="00AC3BE7">
        <w:rPr>
          <w:rFonts w:ascii="F_mitra" w:hAnsi="F_mitra"/>
          <w:b/>
          <w:bCs/>
          <w:sz w:val="24"/>
          <w:rtl/>
        </w:rPr>
        <w:t>ی</w:t>
      </w:r>
      <w:r w:rsidR="00860A71" w:rsidRPr="005C1999">
        <w:rPr>
          <w:rFonts w:ascii="F_mitra" w:hAnsi="F_mitra"/>
          <w:b/>
          <w:bCs/>
          <w:sz w:val="24"/>
          <w:rtl/>
        </w:rPr>
        <w:t>‌گو</w:t>
      </w:r>
      <w:r w:rsidR="00AC3BE7">
        <w:rPr>
          <w:rFonts w:ascii="F_mitra" w:hAnsi="F_mitra"/>
          <w:b/>
          <w:bCs/>
          <w:sz w:val="24"/>
          <w:rtl/>
        </w:rPr>
        <w:t>ی</w:t>
      </w:r>
      <w:r w:rsidR="00860A71" w:rsidRPr="005C1999">
        <w:rPr>
          <w:rFonts w:ascii="F_mitra" w:hAnsi="F_mitra"/>
          <w:b/>
          <w:bCs/>
          <w:sz w:val="24"/>
          <w:rtl/>
        </w:rPr>
        <w:t>د</w:t>
      </w:r>
      <w:r w:rsidR="00860A71" w:rsidRPr="005C1999">
        <w:rPr>
          <w:rFonts w:ascii="F_mitra" w:hAnsi="F_mitra"/>
          <w:rtl/>
        </w:rPr>
        <w:t>: روز جنگ جمل عل</w:t>
      </w:r>
      <w:r w:rsidR="00AC3BE7">
        <w:rPr>
          <w:rFonts w:ascii="F_mitra" w:hAnsi="F_mitra"/>
          <w:rtl/>
        </w:rPr>
        <w:t>ی</w:t>
      </w:r>
      <w:r w:rsidR="00860A71" w:rsidRPr="005C1999">
        <w:rPr>
          <w:rFonts w:ascii="F_mitra" w:hAnsi="F_mitra"/>
          <w:rtl/>
        </w:rPr>
        <w:t xml:space="preserve"> خطاب </w:t>
      </w:r>
      <w:r w:rsidR="00833DAD" w:rsidRPr="005C1999">
        <w:rPr>
          <w:rFonts w:ascii="F_mitra" w:hAnsi="F_mitra"/>
          <w:rtl/>
        </w:rPr>
        <w:t>به مردم گفت: ا</w:t>
      </w:r>
      <w:r w:rsidR="00AC3BE7">
        <w:rPr>
          <w:rFonts w:ascii="F_mitra" w:hAnsi="F_mitra"/>
          <w:rtl/>
        </w:rPr>
        <w:t>ی</w:t>
      </w:r>
      <w:r w:rsidR="00833DAD" w:rsidRPr="005C1999">
        <w:rPr>
          <w:rFonts w:ascii="F_mitra" w:hAnsi="F_mitra"/>
          <w:rtl/>
        </w:rPr>
        <w:t xml:space="preserve"> مردم! رسول خدا ه</w:t>
      </w:r>
      <w:r w:rsidR="00AC3BE7">
        <w:rPr>
          <w:rFonts w:ascii="F_mitra" w:hAnsi="F_mitra"/>
          <w:rtl/>
        </w:rPr>
        <w:t>ی</w:t>
      </w:r>
      <w:r w:rsidR="00833DAD" w:rsidRPr="005C1999">
        <w:rPr>
          <w:rFonts w:ascii="F_mitra" w:hAnsi="F_mitra"/>
          <w:rtl/>
        </w:rPr>
        <w:t>چ</w:t>
      </w:r>
      <w:r w:rsidR="00AC3BE7">
        <w:rPr>
          <w:rFonts w:ascii="F_mitra" w:hAnsi="F_mitra"/>
          <w:rtl/>
        </w:rPr>
        <w:t>ک</w:t>
      </w:r>
      <w:r w:rsidR="00833DAD" w:rsidRPr="005C1999">
        <w:rPr>
          <w:rFonts w:ascii="F_mitra" w:hAnsi="F_mitra"/>
          <w:rtl/>
        </w:rPr>
        <w:t>دام از ما را برا</w:t>
      </w:r>
      <w:r w:rsidR="00AC3BE7">
        <w:rPr>
          <w:rFonts w:ascii="F_mitra" w:hAnsi="F_mitra"/>
          <w:rtl/>
        </w:rPr>
        <w:t>ی</w:t>
      </w:r>
      <w:r w:rsidR="00833DAD" w:rsidRPr="005C1999">
        <w:rPr>
          <w:rFonts w:ascii="F_mitra" w:hAnsi="F_mitra"/>
          <w:rtl/>
        </w:rPr>
        <w:t xml:space="preserve"> </w:t>
      </w:r>
      <w:r w:rsidR="006752A3" w:rsidRPr="005C1999">
        <w:rPr>
          <w:rFonts w:ascii="F_mitra" w:hAnsi="F_mitra"/>
          <w:rtl/>
        </w:rPr>
        <w:t>ا</w:t>
      </w:r>
      <w:r w:rsidR="00AC3BE7">
        <w:rPr>
          <w:rFonts w:ascii="F_mitra" w:hAnsi="F_mitra"/>
          <w:rtl/>
        </w:rPr>
        <w:t>ی</w:t>
      </w:r>
      <w:r w:rsidR="006752A3" w:rsidRPr="005C1999">
        <w:rPr>
          <w:rFonts w:ascii="F_mitra" w:hAnsi="F_mitra"/>
          <w:rtl/>
        </w:rPr>
        <w:t>ن قض</w:t>
      </w:r>
      <w:r w:rsidR="00AC3BE7">
        <w:rPr>
          <w:rFonts w:ascii="F_mitra" w:hAnsi="F_mitra"/>
          <w:rtl/>
        </w:rPr>
        <w:t>ی</w:t>
      </w:r>
      <w:r w:rsidR="006752A3" w:rsidRPr="005C1999">
        <w:rPr>
          <w:rFonts w:ascii="F_mitra" w:hAnsi="F_mitra"/>
          <w:rtl/>
        </w:rPr>
        <w:t>ه انتخاب ننمود، خود ما ابوب</w:t>
      </w:r>
      <w:r w:rsidR="00AC3BE7">
        <w:rPr>
          <w:rFonts w:ascii="F_mitra" w:hAnsi="F_mitra"/>
          <w:rtl/>
        </w:rPr>
        <w:t>ک</w:t>
      </w:r>
      <w:r w:rsidR="006752A3" w:rsidRPr="005C1999">
        <w:rPr>
          <w:rFonts w:ascii="F_mitra" w:hAnsi="F_mitra"/>
          <w:rtl/>
        </w:rPr>
        <w:t>ر را شا</w:t>
      </w:r>
      <w:r w:rsidR="00AC3BE7">
        <w:rPr>
          <w:rFonts w:ascii="F_mitra" w:hAnsi="F_mitra"/>
          <w:rtl/>
        </w:rPr>
        <w:t>ی</w:t>
      </w:r>
      <w:r w:rsidR="006752A3" w:rsidRPr="005C1999">
        <w:rPr>
          <w:rFonts w:ascii="F_mitra" w:hAnsi="F_mitra"/>
          <w:rtl/>
        </w:rPr>
        <w:t>سته دانست</w:t>
      </w:r>
      <w:r w:rsidR="00AC3BE7">
        <w:rPr>
          <w:rFonts w:ascii="F_mitra" w:hAnsi="F_mitra"/>
          <w:rtl/>
        </w:rPr>
        <w:t>ی</w:t>
      </w:r>
      <w:r w:rsidR="006752A3" w:rsidRPr="005C1999">
        <w:rPr>
          <w:rFonts w:ascii="F_mitra" w:hAnsi="F_mitra"/>
          <w:rtl/>
        </w:rPr>
        <w:t xml:space="preserve">م و انتخاب </w:t>
      </w:r>
      <w:r w:rsidR="00AC3BE7">
        <w:rPr>
          <w:rFonts w:ascii="F_mitra" w:hAnsi="F_mitra"/>
          <w:rtl/>
        </w:rPr>
        <w:t>ک</w:t>
      </w:r>
      <w:r w:rsidR="006752A3" w:rsidRPr="005C1999">
        <w:rPr>
          <w:rFonts w:ascii="F_mitra" w:hAnsi="F_mitra"/>
          <w:rtl/>
        </w:rPr>
        <w:t>رد</w:t>
      </w:r>
      <w:r w:rsidR="00AC3BE7">
        <w:rPr>
          <w:rFonts w:ascii="F_mitra" w:hAnsi="F_mitra"/>
          <w:rtl/>
        </w:rPr>
        <w:t>ی</w:t>
      </w:r>
      <w:r w:rsidR="006752A3" w:rsidRPr="005C1999">
        <w:rPr>
          <w:rFonts w:ascii="F_mitra" w:hAnsi="F_mitra"/>
          <w:rtl/>
        </w:rPr>
        <w:t>م. او ن</w:t>
      </w:r>
      <w:r w:rsidR="00AC3BE7">
        <w:rPr>
          <w:rFonts w:ascii="F_mitra" w:hAnsi="F_mitra"/>
          <w:rtl/>
        </w:rPr>
        <w:t>ی</w:t>
      </w:r>
      <w:r w:rsidR="006752A3" w:rsidRPr="005C1999">
        <w:rPr>
          <w:rFonts w:ascii="F_mitra" w:hAnsi="F_mitra"/>
          <w:rtl/>
        </w:rPr>
        <w:t xml:space="preserve">ز راست </w:t>
      </w:r>
      <w:r w:rsidR="00AC3BE7">
        <w:rPr>
          <w:rFonts w:ascii="F_mitra" w:hAnsi="F_mitra"/>
          <w:rtl/>
        </w:rPr>
        <w:t>ک</w:t>
      </w:r>
      <w:r w:rsidR="006752A3" w:rsidRPr="005C1999">
        <w:rPr>
          <w:rFonts w:ascii="F_mitra" w:hAnsi="F_mitra"/>
          <w:rtl/>
        </w:rPr>
        <w:t>ردار بود و امور را به خوب</w:t>
      </w:r>
      <w:r w:rsidR="00AC3BE7">
        <w:rPr>
          <w:rFonts w:ascii="F_mitra" w:hAnsi="F_mitra"/>
          <w:rtl/>
        </w:rPr>
        <w:t>ی</w:t>
      </w:r>
      <w:r w:rsidR="006752A3" w:rsidRPr="005C1999">
        <w:rPr>
          <w:rFonts w:ascii="F_mitra" w:hAnsi="F_mitra"/>
          <w:rtl/>
        </w:rPr>
        <w:t xml:space="preserve"> پ</w:t>
      </w:r>
      <w:r w:rsidR="00AC3BE7">
        <w:rPr>
          <w:rFonts w:ascii="F_mitra" w:hAnsi="F_mitra"/>
          <w:rtl/>
        </w:rPr>
        <w:t>ی</w:t>
      </w:r>
      <w:r w:rsidR="006752A3" w:rsidRPr="005C1999">
        <w:rPr>
          <w:rFonts w:ascii="F_mitra" w:hAnsi="F_mitra"/>
          <w:rtl/>
        </w:rPr>
        <w:t>ش برد تا ا</w:t>
      </w:r>
      <w:r w:rsidR="00AC3BE7">
        <w:rPr>
          <w:rFonts w:ascii="F_mitra" w:hAnsi="F_mitra"/>
          <w:rtl/>
        </w:rPr>
        <w:t>ی</w:t>
      </w:r>
      <w:r w:rsidR="006752A3" w:rsidRPr="005C1999">
        <w:rPr>
          <w:rFonts w:ascii="F_mitra" w:hAnsi="F_mitra"/>
          <w:rtl/>
        </w:rPr>
        <w:t>ن</w:t>
      </w:r>
      <w:r w:rsidR="00AC3BE7">
        <w:rPr>
          <w:rFonts w:ascii="F_mitra" w:hAnsi="F_mitra"/>
          <w:rtl/>
        </w:rPr>
        <w:t>ک</w:t>
      </w:r>
      <w:r w:rsidR="006752A3" w:rsidRPr="005C1999">
        <w:rPr>
          <w:rFonts w:ascii="F_mitra" w:hAnsi="F_mitra"/>
          <w:rtl/>
        </w:rPr>
        <w:t>ه چشم از ا</w:t>
      </w:r>
      <w:r w:rsidR="00AC3BE7">
        <w:rPr>
          <w:rFonts w:ascii="F_mitra" w:hAnsi="F_mitra"/>
          <w:rtl/>
        </w:rPr>
        <w:t>ی</w:t>
      </w:r>
      <w:r w:rsidR="006752A3" w:rsidRPr="005C1999">
        <w:rPr>
          <w:rFonts w:ascii="F_mitra" w:hAnsi="F_mitra"/>
          <w:rtl/>
        </w:rPr>
        <w:t>ن جهان فرو بست. ابوب</w:t>
      </w:r>
      <w:r w:rsidR="00AC3BE7">
        <w:rPr>
          <w:rFonts w:ascii="F_mitra" w:hAnsi="F_mitra"/>
          <w:rtl/>
        </w:rPr>
        <w:t>ک</w:t>
      </w:r>
      <w:r w:rsidR="006752A3" w:rsidRPr="005C1999">
        <w:rPr>
          <w:rFonts w:ascii="F_mitra" w:hAnsi="F_mitra"/>
          <w:rtl/>
        </w:rPr>
        <w:t>ر ن</w:t>
      </w:r>
      <w:r w:rsidR="00AC3BE7">
        <w:rPr>
          <w:rFonts w:ascii="F_mitra" w:hAnsi="F_mitra"/>
          <w:rtl/>
        </w:rPr>
        <w:t>ی</w:t>
      </w:r>
      <w:r w:rsidR="006752A3" w:rsidRPr="005C1999">
        <w:rPr>
          <w:rFonts w:ascii="F_mitra" w:hAnsi="F_mitra"/>
          <w:rtl/>
        </w:rPr>
        <w:t>ز، عمر را بهتر</w:t>
      </w:r>
      <w:r w:rsidR="00AC3BE7">
        <w:rPr>
          <w:rFonts w:ascii="F_mitra" w:hAnsi="F_mitra"/>
          <w:rtl/>
        </w:rPr>
        <w:t>ی</w:t>
      </w:r>
      <w:r w:rsidR="006752A3" w:rsidRPr="005C1999">
        <w:rPr>
          <w:rFonts w:ascii="F_mitra" w:hAnsi="F_mitra"/>
          <w:rtl/>
        </w:rPr>
        <w:t xml:space="preserve">ن </w:t>
      </w:r>
      <w:r w:rsidR="00AC3BE7">
        <w:rPr>
          <w:rFonts w:ascii="F_mitra" w:hAnsi="F_mitra"/>
          <w:rtl/>
        </w:rPr>
        <w:t>ی</w:t>
      </w:r>
      <w:r w:rsidR="006752A3" w:rsidRPr="005C1999">
        <w:rPr>
          <w:rFonts w:ascii="F_mitra" w:hAnsi="F_mitra"/>
          <w:rtl/>
        </w:rPr>
        <w:t>افت و جانش</w:t>
      </w:r>
      <w:r w:rsidR="00AC3BE7">
        <w:rPr>
          <w:rFonts w:ascii="F_mitra" w:hAnsi="F_mitra"/>
          <w:rtl/>
        </w:rPr>
        <w:t>ی</w:t>
      </w:r>
      <w:r w:rsidR="006752A3" w:rsidRPr="005C1999">
        <w:rPr>
          <w:rFonts w:ascii="F_mitra" w:hAnsi="F_mitra"/>
          <w:rtl/>
        </w:rPr>
        <w:t>ن خود قرار داد. او ن</w:t>
      </w:r>
      <w:r w:rsidR="00AC3BE7">
        <w:rPr>
          <w:rFonts w:ascii="F_mitra" w:hAnsi="F_mitra"/>
          <w:rtl/>
        </w:rPr>
        <w:t>ی</w:t>
      </w:r>
      <w:r w:rsidR="006752A3" w:rsidRPr="005C1999">
        <w:rPr>
          <w:rFonts w:ascii="F_mitra" w:hAnsi="F_mitra"/>
          <w:rtl/>
        </w:rPr>
        <w:t xml:space="preserve">ز راست </w:t>
      </w:r>
      <w:r w:rsidR="00AC3BE7">
        <w:rPr>
          <w:rFonts w:ascii="F_mitra" w:hAnsi="F_mitra"/>
          <w:rtl/>
        </w:rPr>
        <w:t>ک</w:t>
      </w:r>
      <w:r w:rsidR="006752A3" w:rsidRPr="005C1999">
        <w:rPr>
          <w:rFonts w:ascii="F_mitra" w:hAnsi="F_mitra"/>
          <w:rtl/>
        </w:rPr>
        <w:t>ردار بود و امور را به خوب</w:t>
      </w:r>
      <w:r w:rsidR="00AC3BE7">
        <w:rPr>
          <w:rFonts w:ascii="F_mitra" w:hAnsi="F_mitra"/>
          <w:rtl/>
        </w:rPr>
        <w:t>ی</w:t>
      </w:r>
      <w:r w:rsidR="006752A3" w:rsidRPr="005C1999">
        <w:rPr>
          <w:rFonts w:ascii="F_mitra" w:hAnsi="F_mitra"/>
          <w:rtl/>
        </w:rPr>
        <w:t xml:space="preserve"> پ</w:t>
      </w:r>
      <w:r w:rsidR="00AC3BE7">
        <w:rPr>
          <w:rFonts w:ascii="F_mitra" w:hAnsi="F_mitra"/>
          <w:rtl/>
        </w:rPr>
        <w:t>ی</w:t>
      </w:r>
      <w:r w:rsidR="006752A3" w:rsidRPr="005C1999">
        <w:rPr>
          <w:rFonts w:ascii="F_mitra" w:hAnsi="F_mitra"/>
          <w:rtl/>
        </w:rPr>
        <w:t>ش برد تا ا</w:t>
      </w:r>
      <w:r w:rsidR="00AC3BE7">
        <w:rPr>
          <w:rFonts w:ascii="F_mitra" w:hAnsi="F_mitra"/>
          <w:rtl/>
        </w:rPr>
        <w:t>ی</w:t>
      </w:r>
      <w:r w:rsidR="006752A3" w:rsidRPr="005C1999">
        <w:rPr>
          <w:rFonts w:ascii="F_mitra" w:hAnsi="F_mitra"/>
          <w:rtl/>
        </w:rPr>
        <w:t>ن</w:t>
      </w:r>
      <w:r w:rsidR="00AC3BE7">
        <w:rPr>
          <w:rFonts w:ascii="F_mitra" w:hAnsi="F_mitra"/>
          <w:rtl/>
        </w:rPr>
        <w:t>ک</w:t>
      </w:r>
      <w:r w:rsidR="006752A3" w:rsidRPr="005C1999">
        <w:rPr>
          <w:rFonts w:ascii="F_mitra" w:hAnsi="F_mitra"/>
          <w:rtl/>
        </w:rPr>
        <w:t>ه چشم از ا</w:t>
      </w:r>
      <w:r w:rsidR="00AC3BE7">
        <w:rPr>
          <w:rFonts w:ascii="F_mitra" w:hAnsi="F_mitra"/>
          <w:rtl/>
        </w:rPr>
        <w:t>ی</w:t>
      </w:r>
      <w:r w:rsidR="006752A3" w:rsidRPr="005C1999">
        <w:rPr>
          <w:rFonts w:ascii="F_mitra" w:hAnsi="F_mitra"/>
          <w:rtl/>
        </w:rPr>
        <w:t>ن دن</w:t>
      </w:r>
      <w:r w:rsidR="00AC3BE7">
        <w:rPr>
          <w:rFonts w:ascii="F_mitra" w:hAnsi="F_mitra"/>
          <w:rtl/>
        </w:rPr>
        <w:t>ی</w:t>
      </w:r>
      <w:r w:rsidR="006752A3" w:rsidRPr="005C1999">
        <w:rPr>
          <w:rFonts w:ascii="F_mitra" w:hAnsi="F_mitra"/>
          <w:rtl/>
        </w:rPr>
        <w:t>ا فرو بست ...</w:t>
      </w:r>
      <w:r w:rsidR="006752A3" w:rsidRPr="005C1999">
        <w:rPr>
          <w:rStyle w:val="FootnoteReference"/>
          <w:rFonts w:ascii="F_mitra" w:hAnsi="F_mitra"/>
          <w:rtl/>
        </w:rPr>
        <w:footnoteReference w:id="57"/>
      </w:r>
    </w:p>
    <w:p w:rsidR="00231C7A" w:rsidRPr="005C1999" w:rsidRDefault="00231C7A" w:rsidP="004F6DC8">
      <w:pPr>
        <w:spacing w:before="80" w:after="80" w:line="216" w:lineRule="auto"/>
        <w:ind w:firstLine="340"/>
        <w:jc w:val="both"/>
        <w:rPr>
          <w:rFonts w:ascii="F_mitra" w:hAnsi="F_mitra"/>
          <w:rtl/>
        </w:rPr>
      </w:pPr>
      <w:r w:rsidRPr="005C1999">
        <w:rPr>
          <w:rFonts w:ascii="F_mitra" w:hAnsi="F_mitra"/>
          <w:b/>
          <w:bCs/>
          <w:sz w:val="24"/>
          <w:rtl/>
        </w:rPr>
        <w:t>3ـ ق</w:t>
      </w:r>
      <w:r w:rsidR="00AC3BE7">
        <w:rPr>
          <w:rFonts w:ascii="F_mitra" w:hAnsi="F_mitra"/>
          <w:b/>
          <w:bCs/>
          <w:sz w:val="24"/>
          <w:rtl/>
        </w:rPr>
        <w:t>ی</w:t>
      </w:r>
      <w:r w:rsidRPr="005C1999">
        <w:rPr>
          <w:rFonts w:ascii="F_mitra" w:hAnsi="F_mitra"/>
          <w:b/>
          <w:bCs/>
          <w:sz w:val="24"/>
          <w:rtl/>
        </w:rPr>
        <w:t>س بن عباد م</w:t>
      </w:r>
      <w:r w:rsidR="00AC3BE7">
        <w:rPr>
          <w:rFonts w:ascii="F_mitra" w:hAnsi="F_mitra"/>
          <w:b/>
          <w:bCs/>
          <w:sz w:val="24"/>
          <w:rtl/>
        </w:rPr>
        <w:t>ی</w:t>
      </w:r>
      <w:r w:rsidRPr="005C1999">
        <w:rPr>
          <w:rFonts w:ascii="F_mitra" w:hAnsi="F_mitra"/>
          <w:b/>
          <w:bCs/>
          <w:sz w:val="24"/>
          <w:rtl/>
        </w:rPr>
        <w:t>‌گو</w:t>
      </w:r>
      <w:r w:rsidR="00AC3BE7">
        <w:rPr>
          <w:rFonts w:ascii="F_mitra" w:hAnsi="F_mitra"/>
          <w:b/>
          <w:bCs/>
          <w:sz w:val="24"/>
          <w:rtl/>
        </w:rPr>
        <w:t>ی</w:t>
      </w:r>
      <w:r w:rsidRPr="005C1999">
        <w:rPr>
          <w:rFonts w:ascii="F_mitra" w:hAnsi="F_mitra"/>
          <w:b/>
          <w:bCs/>
          <w:sz w:val="24"/>
          <w:rtl/>
        </w:rPr>
        <w:t>د</w:t>
      </w:r>
      <w:r w:rsidRPr="005C1999">
        <w:rPr>
          <w:rFonts w:ascii="F_mitra" w:hAnsi="F_mitra"/>
          <w:rtl/>
        </w:rPr>
        <w:t xml:space="preserve">: </w:t>
      </w:r>
      <w:r w:rsidR="00AC3BE7">
        <w:rPr>
          <w:rFonts w:ascii="F_mitra" w:hAnsi="F_mitra"/>
          <w:rtl/>
        </w:rPr>
        <w:t>یکی</w:t>
      </w:r>
      <w:r w:rsidRPr="005C1999">
        <w:rPr>
          <w:rFonts w:ascii="F_mitra" w:hAnsi="F_mitra"/>
          <w:rtl/>
        </w:rPr>
        <w:t xml:space="preserve"> از سخنان</w:t>
      </w:r>
      <w:r w:rsidR="006D7848" w:rsidRPr="005C1999">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در مواقع متعد از زبان عل</w:t>
      </w:r>
      <w:r w:rsidR="00AC3BE7">
        <w:rPr>
          <w:rFonts w:ascii="F_mitra" w:hAnsi="F_mitra"/>
          <w:rtl/>
        </w:rPr>
        <w:t>ی</w:t>
      </w:r>
      <w:r w:rsidR="006D5D09" w:rsidRPr="006D5D09">
        <w:rPr>
          <w:rFonts w:ascii="F_mitra" w:hAnsi="F_mitra" w:cs="CTraditional Arabic"/>
          <w:rtl/>
        </w:rPr>
        <w:t>س</w:t>
      </w:r>
      <w:r w:rsidRPr="005C1999">
        <w:rPr>
          <w:rFonts w:ascii="F_mitra" w:hAnsi="F_mitra"/>
          <w:rtl/>
        </w:rPr>
        <w:t xml:space="preserve"> م</w:t>
      </w:r>
      <w:r w:rsidR="00AC3BE7">
        <w:rPr>
          <w:rFonts w:ascii="F_mitra" w:hAnsi="F_mitra"/>
          <w:rtl/>
        </w:rPr>
        <w:t>ی</w:t>
      </w:r>
      <w:r w:rsidRPr="005C1999">
        <w:rPr>
          <w:rFonts w:ascii="F_mitra" w:hAnsi="F_mitra"/>
          <w:rtl/>
        </w:rPr>
        <w:t>‌شن</w:t>
      </w:r>
      <w:r w:rsidR="00AC3BE7">
        <w:rPr>
          <w:rFonts w:ascii="F_mitra" w:hAnsi="F_mitra"/>
          <w:rtl/>
        </w:rPr>
        <w:t>ی</w:t>
      </w:r>
      <w:r w:rsidRPr="005C1999">
        <w:rPr>
          <w:rFonts w:ascii="F_mitra" w:hAnsi="F_mitra"/>
          <w:rtl/>
        </w:rPr>
        <w:t>دم، ا</w:t>
      </w:r>
      <w:r w:rsidR="00AC3BE7">
        <w:rPr>
          <w:rFonts w:ascii="F_mitra" w:hAnsi="F_mitra"/>
          <w:rtl/>
        </w:rPr>
        <w:t>ی</w:t>
      </w:r>
      <w:r w:rsidRPr="005C1999">
        <w:rPr>
          <w:rFonts w:ascii="F_mitra" w:hAnsi="F_mitra"/>
          <w:rtl/>
        </w:rPr>
        <w:t xml:space="preserve">ن بود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 گفت: صدق الله و رسوله (خدا و پ</w:t>
      </w:r>
      <w:r w:rsidR="00AC3BE7">
        <w:rPr>
          <w:rFonts w:ascii="F_mitra" w:hAnsi="F_mitra"/>
          <w:rtl/>
        </w:rPr>
        <w:t>ی</w:t>
      </w:r>
      <w:r w:rsidRPr="005C1999">
        <w:rPr>
          <w:rFonts w:ascii="F_mitra" w:hAnsi="F_mitra"/>
          <w:rtl/>
        </w:rPr>
        <w:t xml:space="preserve">امبرش راست گفته‌اند) </w:t>
      </w:r>
      <w:r w:rsidR="0053105A" w:rsidRPr="005C1999">
        <w:rPr>
          <w:rFonts w:ascii="F_mitra" w:hAnsi="F_mitra"/>
          <w:rtl/>
        </w:rPr>
        <w:t>از او در ا</w:t>
      </w:r>
      <w:r w:rsidR="00AC3BE7">
        <w:rPr>
          <w:rFonts w:ascii="F_mitra" w:hAnsi="F_mitra"/>
          <w:rtl/>
        </w:rPr>
        <w:t>ی</w:t>
      </w:r>
      <w:r w:rsidR="0053105A" w:rsidRPr="005C1999">
        <w:rPr>
          <w:rFonts w:ascii="F_mitra" w:hAnsi="F_mitra"/>
          <w:rtl/>
        </w:rPr>
        <w:t>ن باره پرس</w:t>
      </w:r>
      <w:r w:rsidR="00AC3BE7">
        <w:rPr>
          <w:rFonts w:ascii="F_mitra" w:hAnsi="F_mitra"/>
          <w:rtl/>
        </w:rPr>
        <w:t>ی</w:t>
      </w:r>
      <w:r w:rsidR="0053105A" w:rsidRPr="005C1999">
        <w:rPr>
          <w:rFonts w:ascii="F_mitra" w:hAnsi="F_mitra"/>
          <w:rtl/>
        </w:rPr>
        <w:t xml:space="preserve">دم </w:t>
      </w:r>
      <w:r w:rsidR="00AC3BE7">
        <w:rPr>
          <w:rFonts w:ascii="F_mitra" w:hAnsi="F_mitra"/>
          <w:rtl/>
        </w:rPr>
        <w:t>ک</w:t>
      </w:r>
      <w:r w:rsidR="0053105A" w:rsidRPr="005C1999">
        <w:rPr>
          <w:rFonts w:ascii="F_mitra" w:hAnsi="F_mitra"/>
          <w:rtl/>
        </w:rPr>
        <w:t>ه چرا ا</w:t>
      </w:r>
      <w:r w:rsidR="00AC3BE7">
        <w:rPr>
          <w:rFonts w:ascii="F_mitra" w:hAnsi="F_mitra"/>
          <w:rtl/>
        </w:rPr>
        <w:t>ی</w:t>
      </w:r>
      <w:r w:rsidR="0053105A" w:rsidRPr="005C1999">
        <w:rPr>
          <w:rFonts w:ascii="F_mitra" w:hAnsi="F_mitra"/>
          <w:rtl/>
        </w:rPr>
        <w:t>ن جمله را ز</w:t>
      </w:r>
      <w:r w:rsidR="00AC3BE7">
        <w:rPr>
          <w:rFonts w:ascii="F_mitra" w:hAnsi="F_mitra"/>
          <w:rtl/>
        </w:rPr>
        <w:t>ی</w:t>
      </w:r>
      <w:r w:rsidR="0053105A" w:rsidRPr="005C1999">
        <w:rPr>
          <w:rFonts w:ascii="F_mitra" w:hAnsi="F_mitra"/>
          <w:rtl/>
        </w:rPr>
        <w:t>اد ت</w:t>
      </w:r>
      <w:r w:rsidR="00AC3BE7">
        <w:rPr>
          <w:rFonts w:ascii="F_mitra" w:hAnsi="F_mitra"/>
          <w:rtl/>
        </w:rPr>
        <w:t>ک</w:t>
      </w:r>
      <w:r w:rsidR="0053105A" w:rsidRPr="005C1999">
        <w:rPr>
          <w:rFonts w:ascii="F_mitra" w:hAnsi="F_mitra"/>
          <w:rtl/>
        </w:rPr>
        <w:t>رار م</w:t>
      </w:r>
      <w:r w:rsidR="00AC3BE7">
        <w:rPr>
          <w:rFonts w:ascii="F_mitra" w:hAnsi="F_mitra"/>
          <w:rtl/>
        </w:rPr>
        <w:t>ی</w:t>
      </w:r>
      <w:r w:rsidR="0053105A" w:rsidRPr="005C1999">
        <w:rPr>
          <w:rFonts w:ascii="F_mitra" w:hAnsi="F_mitra"/>
          <w:rtl/>
        </w:rPr>
        <w:t>‌</w:t>
      </w:r>
      <w:r w:rsidR="00AC3BE7">
        <w:rPr>
          <w:rFonts w:ascii="F_mitra" w:hAnsi="F_mitra"/>
          <w:rtl/>
        </w:rPr>
        <w:t>ک</w:t>
      </w:r>
      <w:r w:rsidR="0053105A" w:rsidRPr="005C1999">
        <w:rPr>
          <w:rFonts w:ascii="F_mitra" w:hAnsi="F_mitra"/>
          <w:rtl/>
        </w:rPr>
        <w:t>ن</w:t>
      </w:r>
      <w:r w:rsidR="00AC3BE7">
        <w:rPr>
          <w:rFonts w:ascii="F_mitra" w:hAnsi="F_mitra"/>
          <w:rtl/>
        </w:rPr>
        <w:t>ی</w:t>
      </w:r>
      <w:r w:rsidR="0053105A" w:rsidRPr="005C1999">
        <w:rPr>
          <w:rFonts w:ascii="F_mitra" w:hAnsi="F_mitra"/>
          <w:rtl/>
        </w:rPr>
        <w:t>د آ</w:t>
      </w:r>
      <w:r w:rsidR="00AC3BE7">
        <w:rPr>
          <w:rFonts w:ascii="F_mitra" w:hAnsi="F_mitra"/>
          <w:rtl/>
        </w:rPr>
        <w:t>ی</w:t>
      </w:r>
      <w:r w:rsidR="0053105A" w:rsidRPr="005C1999">
        <w:rPr>
          <w:rFonts w:ascii="F_mitra" w:hAnsi="F_mitra"/>
          <w:rtl/>
        </w:rPr>
        <w:t>ا رسول الله با شما سخن</w:t>
      </w:r>
      <w:r w:rsidR="00AC3BE7">
        <w:rPr>
          <w:rFonts w:ascii="F_mitra" w:hAnsi="F_mitra"/>
          <w:rtl/>
        </w:rPr>
        <w:t>ی</w:t>
      </w:r>
      <w:r w:rsidR="0053105A" w:rsidRPr="005C1999">
        <w:rPr>
          <w:rFonts w:ascii="F_mitra" w:hAnsi="F_mitra"/>
          <w:rtl/>
        </w:rPr>
        <w:t xml:space="preserve"> در م</w:t>
      </w:r>
      <w:r w:rsidR="00AC3BE7">
        <w:rPr>
          <w:rFonts w:ascii="F_mitra" w:hAnsi="F_mitra"/>
          <w:rtl/>
        </w:rPr>
        <w:t>ی</w:t>
      </w:r>
      <w:r w:rsidR="0053105A" w:rsidRPr="005C1999">
        <w:rPr>
          <w:rFonts w:ascii="F_mitra" w:hAnsi="F_mitra"/>
          <w:rtl/>
        </w:rPr>
        <w:t>ان گذاشته است؟ عل</w:t>
      </w:r>
      <w:r w:rsidR="00AC3BE7">
        <w:rPr>
          <w:rFonts w:ascii="F_mitra" w:hAnsi="F_mitra"/>
          <w:rtl/>
        </w:rPr>
        <w:t>ی</w:t>
      </w:r>
      <w:r w:rsidR="0053105A" w:rsidRPr="005C1999">
        <w:rPr>
          <w:rFonts w:ascii="F_mitra" w:hAnsi="F_mitra"/>
          <w:rtl/>
        </w:rPr>
        <w:t xml:space="preserve"> گفت: بخدا سوگند رسول خدا سخن</w:t>
      </w:r>
      <w:r w:rsidR="00AC3BE7">
        <w:rPr>
          <w:rFonts w:ascii="F_mitra" w:hAnsi="F_mitra"/>
          <w:rtl/>
        </w:rPr>
        <w:t>ی</w:t>
      </w:r>
      <w:r w:rsidR="0053105A" w:rsidRPr="005C1999">
        <w:rPr>
          <w:rFonts w:ascii="F_mitra" w:hAnsi="F_mitra"/>
          <w:rtl/>
        </w:rPr>
        <w:t xml:space="preserve"> خاص</w:t>
      </w:r>
      <w:r w:rsidR="00AC3BE7">
        <w:rPr>
          <w:rFonts w:ascii="F_mitra" w:hAnsi="F_mitra"/>
          <w:rtl/>
        </w:rPr>
        <w:t>ی</w:t>
      </w:r>
      <w:r w:rsidR="0053105A" w:rsidRPr="005C1999">
        <w:rPr>
          <w:rFonts w:ascii="F_mitra" w:hAnsi="F_mitra"/>
          <w:rtl/>
        </w:rPr>
        <w:t xml:space="preserve"> با من در م</w:t>
      </w:r>
      <w:r w:rsidR="00AC3BE7">
        <w:rPr>
          <w:rFonts w:ascii="F_mitra" w:hAnsi="F_mitra"/>
          <w:rtl/>
        </w:rPr>
        <w:t>ی</w:t>
      </w:r>
      <w:r w:rsidR="0053105A" w:rsidRPr="005C1999">
        <w:rPr>
          <w:rFonts w:ascii="F_mitra" w:hAnsi="F_mitra"/>
          <w:rtl/>
        </w:rPr>
        <w:t>ان نگذاشته مگر همان چ</w:t>
      </w:r>
      <w:r w:rsidR="00AC3BE7">
        <w:rPr>
          <w:rFonts w:ascii="F_mitra" w:hAnsi="F_mitra"/>
          <w:rtl/>
        </w:rPr>
        <w:t>ی</w:t>
      </w:r>
      <w:r w:rsidR="0053105A" w:rsidRPr="005C1999">
        <w:rPr>
          <w:rFonts w:ascii="F_mitra" w:hAnsi="F_mitra"/>
          <w:rtl/>
        </w:rPr>
        <w:t>ز</w:t>
      </w:r>
      <w:r w:rsidR="00AC3BE7">
        <w:rPr>
          <w:rFonts w:ascii="F_mitra" w:hAnsi="F_mitra"/>
          <w:rtl/>
        </w:rPr>
        <w:t>ی</w:t>
      </w:r>
      <w:r w:rsidR="0053105A" w:rsidRPr="005C1999">
        <w:rPr>
          <w:rFonts w:ascii="F_mitra" w:hAnsi="F_mitra"/>
          <w:rtl/>
        </w:rPr>
        <w:t xml:space="preserve"> </w:t>
      </w:r>
      <w:r w:rsidR="00AC3BE7">
        <w:rPr>
          <w:rFonts w:ascii="F_mitra" w:hAnsi="F_mitra"/>
          <w:rtl/>
        </w:rPr>
        <w:t>ک</w:t>
      </w:r>
      <w:r w:rsidR="0053105A" w:rsidRPr="005C1999">
        <w:rPr>
          <w:rFonts w:ascii="F_mitra" w:hAnsi="F_mitra"/>
          <w:rtl/>
        </w:rPr>
        <w:t>ه به سا</w:t>
      </w:r>
      <w:r w:rsidR="00AC3BE7">
        <w:rPr>
          <w:rFonts w:ascii="F_mitra" w:hAnsi="F_mitra"/>
          <w:rtl/>
        </w:rPr>
        <w:t>ی</w:t>
      </w:r>
      <w:r w:rsidR="0053105A" w:rsidRPr="005C1999">
        <w:rPr>
          <w:rFonts w:ascii="F_mitra" w:hAnsi="F_mitra"/>
          <w:rtl/>
        </w:rPr>
        <w:t>ر</w:t>
      </w:r>
      <w:r w:rsidR="00AC3BE7">
        <w:rPr>
          <w:rFonts w:ascii="F_mitra" w:hAnsi="F_mitra"/>
          <w:rtl/>
        </w:rPr>
        <w:t>ی</w:t>
      </w:r>
      <w:r w:rsidR="0053105A" w:rsidRPr="005C1999">
        <w:rPr>
          <w:rFonts w:ascii="F_mitra" w:hAnsi="F_mitra"/>
          <w:rtl/>
        </w:rPr>
        <w:t>ن گفته است.</w:t>
      </w:r>
      <w:r w:rsidR="00DA02F9" w:rsidRPr="005C1999">
        <w:rPr>
          <w:rStyle w:val="FootnoteReference"/>
          <w:rFonts w:ascii="F_mitra" w:hAnsi="F_mitra"/>
          <w:rtl/>
        </w:rPr>
        <w:footnoteReference w:id="58"/>
      </w:r>
    </w:p>
    <w:p w:rsidR="0058232E" w:rsidRPr="005C1999" w:rsidRDefault="0058232E" w:rsidP="004F6DC8">
      <w:pPr>
        <w:spacing w:before="80" w:after="80" w:line="216" w:lineRule="auto"/>
        <w:ind w:firstLine="340"/>
        <w:jc w:val="both"/>
        <w:rPr>
          <w:rFonts w:ascii="F_mitra" w:hAnsi="F_mitra"/>
          <w:b/>
          <w:bCs/>
          <w:sz w:val="26"/>
          <w:rtl/>
        </w:rPr>
      </w:pPr>
      <w:r w:rsidRPr="005C1999">
        <w:rPr>
          <w:rFonts w:ascii="F_mitra" w:hAnsi="F_mitra"/>
          <w:rtl/>
        </w:rPr>
        <w:t xml:space="preserve">4ـ </w:t>
      </w:r>
      <w:r w:rsidRPr="005C1999">
        <w:rPr>
          <w:rFonts w:ascii="F_mitra" w:hAnsi="F_mitra"/>
          <w:b/>
          <w:bCs/>
          <w:sz w:val="24"/>
          <w:rtl/>
        </w:rPr>
        <w:t>سالم انعم</w:t>
      </w:r>
      <w:r w:rsidR="00AC3BE7">
        <w:rPr>
          <w:rFonts w:ascii="F_mitra" w:hAnsi="F_mitra"/>
          <w:b/>
          <w:bCs/>
          <w:sz w:val="24"/>
          <w:rtl/>
        </w:rPr>
        <w:t>ی</w:t>
      </w:r>
      <w:r w:rsidRPr="005C1999">
        <w:rPr>
          <w:rFonts w:ascii="F_mitra" w:hAnsi="F_mitra"/>
          <w:b/>
          <w:bCs/>
          <w:sz w:val="24"/>
          <w:rtl/>
        </w:rPr>
        <w:t xml:space="preserve"> از حسن</w:t>
      </w:r>
      <w:r w:rsidRPr="005C1999">
        <w:rPr>
          <w:rFonts w:ascii="F_mitra" w:hAnsi="F_mitra"/>
          <w:rtl/>
        </w:rPr>
        <w:t xml:space="preserve"> نقل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w:t>
      </w:r>
      <w:r w:rsidR="006D7848" w:rsidRPr="005C1999">
        <w:rPr>
          <w:rFonts w:ascii="F_mitra" w:hAnsi="F_mitra"/>
          <w:rtl/>
        </w:rPr>
        <w:t xml:space="preserve">: </w:t>
      </w:r>
      <w:r w:rsidRPr="005C1999">
        <w:rPr>
          <w:rFonts w:ascii="F_mitra" w:hAnsi="F_mitra"/>
          <w:rtl/>
        </w:rPr>
        <w:t xml:space="preserve"> هنگام</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عل</w:t>
      </w:r>
      <w:r w:rsidR="00AC3BE7">
        <w:rPr>
          <w:rFonts w:ascii="F_mitra" w:hAnsi="F_mitra"/>
          <w:rtl/>
        </w:rPr>
        <w:t>ی</w:t>
      </w:r>
      <w:r w:rsidRPr="005C1999">
        <w:rPr>
          <w:rFonts w:ascii="F_mitra" w:hAnsi="F_mitra"/>
          <w:rtl/>
        </w:rPr>
        <w:t xml:space="preserve"> در تعق</w:t>
      </w:r>
      <w:r w:rsidR="00AC3BE7">
        <w:rPr>
          <w:rFonts w:ascii="F_mitra" w:hAnsi="F_mitra"/>
          <w:rtl/>
        </w:rPr>
        <w:t>ی</w:t>
      </w:r>
      <w:r w:rsidRPr="005C1999">
        <w:rPr>
          <w:rFonts w:ascii="F_mitra" w:hAnsi="F_mitra"/>
          <w:rtl/>
        </w:rPr>
        <w:t>ب طلحه و زب</w:t>
      </w:r>
      <w:r w:rsidR="00AC3BE7">
        <w:rPr>
          <w:rFonts w:ascii="F_mitra" w:hAnsi="F_mitra"/>
          <w:rtl/>
        </w:rPr>
        <w:t>ی</w:t>
      </w:r>
      <w:r w:rsidRPr="005C1999">
        <w:rPr>
          <w:rFonts w:ascii="F_mitra" w:hAnsi="F_mitra"/>
          <w:rtl/>
        </w:rPr>
        <w:t>ر به بصره آمد ، عبدالله بن ال</w:t>
      </w:r>
      <w:r w:rsidR="00AC3BE7">
        <w:rPr>
          <w:rFonts w:ascii="F_mitra" w:hAnsi="F_mitra"/>
          <w:rtl/>
        </w:rPr>
        <w:t>ک</w:t>
      </w:r>
      <w:r w:rsidRPr="005C1999">
        <w:rPr>
          <w:rFonts w:ascii="F_mitra" w:hAnsi="F_mitra"/>
          <w:rtl/>
        </w:rPr>
        <w:t>وا و ق</w:t>
      </w:r>
      <w:r w:rsidR="00AC3BE7">
        <w:rPr>
          <w:rFonts w:ascii="F_mitra" w:hAnsi="F_mitra"/>
          <w:rtl/>
        </w:rPr>
        <w:t>ی</w:t>
      </w:r>
      <w:r w:rsidRPr="005C1999">
        <w:rPr>
          <w:rFonts w:ascii="F_mitra" w:hAnsi="F_mitra"/>
          <w:rtl/>
        </w:rPr>
        <w:t>س بن عباده بر او وارد شدند و گفتند: ا</w:t>
      </w:r>
      <w:r w:rsidR="00AC3BE7">
        <w:rPr>
          <w:rFonts w:ascii="F_mitra" w:hAnsi="F_mitra"/>
          <w:rtl/>
        </w:rPr>
        <w:t>ی</w:t>
      </w:r>
      <w:r w:rsidRPr="005C1999">
        <w:rPr>
          <w:rFonts w:ascii="F_mitra" w:hAnsi="F_mitra"/>
          <w:rtl/>
        </w:rPr>
        <w:t xml:space="preserve"> ام</w:t>
      </w:r>
      <w:r w:rsidR="00AC3BE7">
        <w:rPr>
          <w:rFonts w:ascii="F_mitra" w:hAnsi="F_mitra"/>
          <w:rtl/>
        </w:rPr>
        <w:t>ی</w:t>
      </w:r>
      <w:r w:rsidRPr="005C1999">
        <w:rPr>
          <w:rFonts w:ascii="F_mitra" w:hAnsi="F_mitra"/>
          <w:rtl/>
        </w:rPr>
        <w:t>رالمومن</w:t>
      </w:r>
      <w:r w:rsidR="00AC3BE7">
        <w:rPr>
          <w:rFonts w:ascii="F_mitra" w:hAnsi="F_mitra"/>
          <w:rtl/>
        </w:rPr>
        <w:t>ی</w:t>
      </w:r>
      <w:r w:rsidRPr="005C1999">
        <w:rPr>
          <w:rFonts w:ascii="F_mitra" w:hAnsi="F_mitra"/>
          <w:rtl/>
        </w:rPr>
        <w:t>ن در مورد ا</w:t>
      </w:r>
      <w:r w:rsidR="00AC3BE7">
        <w:rPr>
          <w:rFonts w:ascii="F_mitra" w:hAnsi="F_mitra"/>
          <w:rtl/>
        </w:rPr>
        <w:t>ی</w:t>
      </w:r>
      <w:r w:rsidRPr="005C1999">
        <w:rPr>
          <w:rFonts w:ascii="F_mitra" w:hAnsi="F_mitra"/>
          <w:rtl/>
        </w:rPr>
        <w:t>ن سفر و موضع گ</w:t>
      </w:r>
      <w:r w:rsidR="00AC3BE7">
        <w:rPr>
          <w:rFonts w:ascii="F_mitra" w:hAnsi="F_mitra"/>
          <w:rtl/>
        </w:rPr>
        <w:t>ی</w:t>
      </w:r>
      <w:r w:rsidRPr="005C1999">
        <w:rPr>
          <w:rFonts w:ascii="F_mitra" w:hAnsi="F_mitra"/>
          <w:rtl/>
        </w:rPr>
        <w:t>ر</w:t>
      </w:r>
      <w:r w:rsidR="00AC3BE7">
        <w:rPr>
          <w:rFonts w:ascii="F_mitra" w:hAnsi="F_mitra"/>
          <w:rtl/>
        </w:rPr>
        <w:t>ی</w:t>
      </w:r>
      <w:r w:rsidRPr="005C1999">
        <w:rPr>
          <w:rFonts w:ascii="F_mitra" w:hAnsi="F_mitra"/>
          <w:rtl/>
        </w:rPr>
        <w:t>ها</w:t>
      </w:r>
      <w:r w:rsidR="00AC3BE7">
        <w:rPr>
          <w:rFonts w:ascii="F_mitra" w:hAnsi="F_mitra"/>
          <w:rtl/>
        </w:rPr>
        <w:t>ی</w:t>
      </w:r>
      <w:r w:rsidRPr="005C1999">
        <w:rPr>
          <w:rFonts w:ascii="F_mitra" w:hAnsi="F_mitra"/>
          <w:rtl/>
        </w:rPr>
        <w:t>ت به ما بگو: آ</w:t>
      </w:r>
      <w:r w:rsidR="00AC3BE7">
        <w:rPr>
          <w:rFonts w:ascii="F_mitra" w:hAnsi="F_mitra"/>
          <w:rtl/>
        </w:rPr>
        <w:t>ی</w:t>
      </w:r>
      <w:r w:rsidRPr="005C1999">
        <w:rPr>
          <w:rFonts w:ascii="F_mitra" w:hAnsi="F_mitra"/>
          <w:rtl/>
        </w:rPr>
        <w:t>ا رسول الله به شما در ا</w:t>
      </w:r>
      <w:r w:rsidR="00AC3BE7">
        <w:rPr>
          <w:rFonts w:ascii="F_mitra" w:hAnsi="F_mitra"/>
          <w:rtl/>
        </w:rPr>
        <w:t>ی</w:t>
      </w:r>
      <w:r w:rsidRPr="005C1999">
        <w:rPr>
          <w:rFonts w:ascii="F_mitra" w:hAnsi="F_mitra"/>
          <w:rtl/>
        </w:rPr>
        <w:t>ن باره وص</w:t>
      </w:r>
      <w:r w:rsidR="00AC3BE7">
        <w:rPr>
          <w:rFonts w:ascii="F_mitra" w:hAnsi="F_mitra"/>
          <w:rtl/>
        </w:rPr>
        <w:t>ی</w:t>
      </w:r>
      <w:r w:rsidRPr="005C1999">
        <w:rPr>
          <w:rFonts w:ascii="F_mitra" w:hAnsi="F_mitra"/>
          <w:rtl/>
        </w:rPr>
        <w:t>ت</w:t>
      </w:r>
      <w:r w:rsidR="00AC3BE7">
        <w:rPr>
          <w:rFonts w:ascii="F_mitra" w:hAnsi="F_mitra"/>
          <w:rtl/>
        </w:rPr>
        <w:t>ی</w:t>
      </w:r>
      <w:r w:rsidRPr="005C1999">
        <w:rPr>
          <w:rFonts w:ascii="F_mitra" w:hAnsi="F_mitra"/>
          <w:rtl/>
        </w:rPr>
        <w:t xml:space="preserve"> </w:t>
      </w:r>
      <w:r w:rsidR="00643A4B" w:rsidRPr="005C1999">
        <w:rPr>
          <w:rFonts w:ascii="F_mitra" w:hAnsi="F_mitra"/>
          <w:rtl/>
        </w:rPr>
        <w:t xml:space="preserve">نموده </w:t>
      </w:r>
      <w:r w:rsidR="00AC3BE7">
        <w:rPr>
          <w:rFonts w:ascii="F_mitra" w:hAnsi="F_mitra"/>
          <w:rtl/>
        </w:rPr>
        <w:t>ی</w:t>
      </w:r>
      <w:r w:rsidR="00643A4B" w:rsidRPr="005C1999">
        <w:rPr>
          <w:rFonts w:ascii="F_mitra" w:hAnsi="F_mitra"/>
          <w:rtl/>
        </w:rPr>
        <w:t xml:space="preserve">ا </w:t>
      </w:r>
      <w:r w:rsidR="00AC3BE7">
        <w:rPr>
          <w:rFonts w:ascii="F_mitra" w:hAnsi="F_mitra"/>
          <w:rtl/>
        </w:rPr>
        <w:t>ک</w:t>
      </w:r>
      <w:r w:rsidR="00643A4B" w:rsidRPr="005C1999">
        <w:rPr>
          <w:rFonts w:ascii="F_mitra" w:hAnsi="F_mitra"/>
          <w:rtl/>
        </w:rPr>
        <w:t xml:space="preserve">ار را به شما سپرده است؟ </w:t>
      </w:r>
      <w:r w:rsidR="00AC3BE7">
        <w:rPr>
          <w:rFonts w:ascii="F_mitra" w:hAnsi="F_mitra"/>
          <w:rtl/>
        </w:rPr>
        <w:t>ی</w:t>
      </w:r>
      <w:r w:rsidR="00643A4B" w:rsidRPr="005C1999">
        <w:rPr>
          <w:rFonts w:ascii="F_mitra" w:hAnsi="F_mitra"/>
          <w:rtl/>
        </w:rPr>
        <w:t>ا ا</w:t>
      </w:r>
      <w:r w:rsidR="00AC3BE7">
        <w:rPr>
          <w:rFonts w:ascii="F_mitra" w:hAnsi="F_mitra"/>
          <w:rtl/>
        </w:rPr>
        <w:t>ی</w:t>
      </w:r>
      <w:r w:rsidR="00643A4B" w:rsidRPr="005C1999">
        <w:rPr>
          <w:rFonts w:ascii="F_mitra" w:hAnsi="F_mitra"/>
          <w:rtl/>
        </w:rPr>
        <w:t>ن</w:t>
      </w:r>
      <w:r w:rsidR="00AC3BE7">
        <w:rPr>
          <w:rFonts w:ascii="F_mitra" w:hAnsi="F_mitra"/>
          <w:rtl/>
        </w:rPr>
        <w:t>ک</w:t>
      </w:r>
      <w:r w:rsidR="00643A4B" w:rsidRPr="005C1999">
        <w:rPr>
          <w:rFonts w:ascii="F_mitra" w:hAnsi="F_mitra"/>
          <w:rtl/>
        </w:rPr>
        <w:t>ه خودتان چن</w:t>
      </w:r>
      <w:r w:rsidR="00AC3BE7">
        <w:rPr>
          <w:rFonts w:ascii="F_mitra" w:hAnsi="F_mitra"/>
          <w:rtl/>
        </w:rPr>
        <w:t>ی</w:t>
      </w:r>
      <w:r w:rsidR="00643A4B" w:rsidRPr="005C1999">
        <w:rPr>
          <w:rFonts w:ascii="F_mitra" w:hAnsi="F_mitra"/>
          <w:rtl/>
        </w:rPr>
        <w:t>ن تصم</w:t>
      </w:r>
      <w:r w:rsidR="00AC3BE7">
        <w:rPr>
          <w:rFonts w:ascii="F_mitra" w:hAnsi="F_mitra"/>
          <w:rtl/>
        </w:rPr>
        <w:t>ی</w:t>
      </w:r>
      <w:r w:rsidR="00643A4B" w:rsidRPr="005C1999">
        <w:rPr>
          <w:rFonts w:ascii="F_mitra" w:hAnsi="F_mitra"/>
          <w:rtl/>
        </w:rPr>
        <w:t>م</w:t>
      </w:r>
      <w:r w:rsidR="00AC3BE7">
        <w:rPr>
          <w:rFonts w:ascii="F_mitra" w:hAnsi="F_mitra"/>
          <w:rtl/>
        </w:rPr>
        <w:t>ی</w:t>
      </w:r>
      <w:r w:rsidR="00643A4B" w:rsidRPr="005C1999">
        <w:rPr>
          <w:rFonts w:ascii="F_mitra" w:hAnsi="F_mitra"/>
          <w:rtl/>
        </w:rPr>
        <w:t xml:space="preserve"> گرفته‌ا</w:t>
      </w:r>
      <w:r w:rsidR="00AC3BE7">
        <w:rPr>
          <w:rFonts w:ascii="F_mitra" w:hAnsi="F_mitra"/>
          <w:rtl/>
        </w:rPr>
        <w:t>ی</w:t>
      </w:r>
      <w:r w:rsidR="00643A4B" w:rsidRPr="005C1999">
        <w:rPr>
          <w:rFonts w:ascii="F_mitra" w:hAnsi="F_mitra"/>
          <w:rtl/>
        </w:rPr>
        <w:t xml:space="preserve">د؟ </w:t>
      </w:r>
      <w:r w:rsidR="00643A4B" w:rsidRPr="005C1999">
        <w:rPr>
          <w:rFonts w:ascii="F_mitra" w:hAnsi="F_mitra"/>
          <w:b/>
          <w:bCs/>
          <w:sz w:val="26"/>
          <w:rtl/>
        </w:rPr>
        <w:t>عل</w:t>
      </w:r>
      <w:r w:rsidR="00AC3BE7">
        <w:rPr>
          <w:rFonts w:ascii="F_mitra" w:hAnsi="F_mitra"/>
          <w:b/>
          <w:bCs/>
          <w:sz w:val="26"/>
          <w:rtl/>
        </w:rPr>
        <w:t>ی</w:t>
      </w:r>
      <w:r w:rsidR="00643A4B" w:rsidRPr="005C1999">
        <w:rPr>
          <w:rFonts w:ascii="F_mitra" w:hAnsi="F_mitra"/>
          <w:b/>
          <w:bCs/>
          <w:sz w:val="26"/>
          <w:rtl/>
        </w:rPr>
        <w:t xml:space="preserve"> گفت: اگر رسول خدا </w:t>
      </w:r>
      <w:r w:rsidR="00AC3BE7">
        <w:rPr>
          <w:rFonts w:ascii="F_mitra" w:hAnsi="F_mitra"/>
          <w:b/>
          <w:bCs/>
          <w:sz w:val="26"/>
          <w:rtl/>
        </w:rPr>
        <w:t>ک</w:t>
      </w:r>
      <w:r w:rsidR="00643A4B" w:rsidRPr="005C1999">
        <w:rPr>
          <w:rFonts w:ascii="F_mitra" w:hAnsi="F_mitra"/>
          <w:b/>
          <w:bCs/>
          <w:sz w:val="26"/>
          <w:rtl/>
        </w:rPr>
        <w:t>ار را ب</w:t>
      </w:r>
      <w:r w:rsidR="006D7848" w:rsidRPr="005C1999">
        <w:rPr>
          <w:rFonts w:ascii="F_mitra" w:hAnsi="F_mitra"/>
          <w:b/>
          <w:bCs/>
          <w:sz w:val="26"/>
          <w:rtl/>
        </w:rPr>
        <w:t>ه</w:t>
      </w:r>
      <w:r w:rsidR="00643A4B" w:rsidRPr="005C1999">
        <w:rPr>
          <w:rFonts w:ascii="F_mitra" w:hAnsi="F_mitra"/>
          <w:b/>
          <w:bCs/>
          <w:sz w:val="26"/>
          <w:rtl/>
        </w:rPr>
        <w:t xml:space="preserve"> من م</w:t>
      </w:r>
      <w:r w:rsidR="00AC3BE7">
        <w:rPr>
          <w:rFonts w:ascii="F_mitra" w:hAnsi="F_mitra"/>
          <w:b/>
          <w:bCs/>
          <w:sz w:val="26"/>
          <w:rtl/>
        </w:rPr>
        <w:t>ی</w:t>
      </w:r>
      <w:r w:rsidR="00643A4B" w:rsidRPr="005C1999">
        <w:rPr>
          <w:rFonts w:ascii="F_mitra" w:hAnsi="F_mitra"/>
          <w:b/>
          <w:bCs/>
          <w:sz w:val="26"/>
          <w:rtl/>
        </w:rPr>
        <w:t>‌سپرد</w:t>
      </w:r>
      <w:r w:rsidR="006D7848" w:rsidRPr="005C1999">
        <w:rPr>
          <w:rFonts w:ascii="F_mitra" w:hAnsi="F_mitra"/>
          <w:b/>
          <w:bCs/>
          <w:sz w:val="26"/>
          <w:rtl/>
        </w:rPr>
        <w:t>،</w:t>
      </w:r>
      <w:r w:rsidR="00643A4B" w:rsidRPr="005C1999">
        <w:rPr>
          <w:rFonts w:ascii="F_mitra" w:hAnsi="F_mitra"/>
          <w:b/>
          <w:bCs/>
          <w:sz w:val="26"/>
          <w:rtl/>
        </w:rPr>
        <w:t xml:space="preserve"> من </w:t>
      </w:r>
      <w:r w:rsidR="006D7848" w:rsidRPr="005C1999">
        <w:rPr>
          <w:rFonts w:ascii="F_mitra" w:hAnsi="F_mitra"/>
          <w:b/>
          <w:bCs/>
          <w:sz w:val="26"/>
          <w:rtl/>
        </w:rPr>
        <w:t xml:space="preserve">هرگز </w:t>
      </w:r>
      <w:r w:rsidR="00643A4B" w:rsidRPr="005C1999">
        <w:rPr>
          <w:rFonts w:ascii="F_mitra" w:hAnsi="F_mitra"/>
          <w:b/>
          <w:bCs/>
          <w:sz w:val="26"/>
          <w:rtl/>
        </w:rPr>
        <w:t>از آن شانه خال</w:t>
      </w:r>
      <w:r w:rsidR="00AC3BE7">
        <w:rPr>
          <w:rFonts w:ascii="F_mitra" w:hAnsi="F_mitra"/>
          <w:b/>
          <w:bCs/>
          <w:sz w:val="26"/>
          <w:rtl/>
        </w:rPr>
        <w:t>ی</w:t>
      </w:r>
      <w:r w:rsidR="00643A4B" w:rsidRPr="005C1999">
        <w:rPr>
          <w:rFonts w:ascii="F_mitra" w:hAnsi="F_mitra"/>
          <w:b/>
          <w:bCs/>
          <w:sz w:val="26"/>
          <w:rtl/>
        </w:rPr>
        <w:t xml:space="preserve"> نم</w:t>
      </w:r>
      <w:r w:rsidR="00AC3BE7">
        <w:rPr>
          <w:rFonts w:ascii="F_mitra" w:hAnsi="F_mitra"/>
          <w:b/>
          <w:bCs/>
          <w:sz w:val="26"/>
          <w:rtl/>
        </w:rPr>
        <w:t>ی</w:t>
      </w:r>
      <w:r w:rsidR="00643A4B" w:rsidRPr="005C1999">
        <w:rPr>
          <w:rFonts w:ascii="F_mitra" w:hAnsi="F_mitra"/>
          <w:b/>
          <w:bCs/>
          <w:sz w:val="26"/>
          <w:rtl/>
        </w:rPr>
        <w:t>‌</w:t>
      </w:r>
      <w:r w:rsidR="00AC3BE7">
        <w:rPr>
          <w:rFonts w:ascii="F_mitra" w:hAnsi="F_mitra"/>
          <w:b/>
          <w:bCs/>
          <w:sz w:val="26"/>
          <w:rtl/>
        </w:rPr>
        <w:t>ک</w:t>
      </w:r>
      <w:r w:rsidR="00643A4B" w:rsidRPr="005C1999">
        <w:rPr>
          <w:rFonts w:ascii="F_mitra" w:hAnsi="F_mitra"/>
          <w:b/>
          <w:bCs/>
          <w:sz w:val="26"/>
          <w:rtl/>
        </w:rPr>
        <w:t>ردم. رسول خدا دچار مرگ ناگهان</w:t>
      </w:r>
      <w:r w:rsidR="00AC3BE7">
        <w:rPr>
          <w:rFonts w:ascii="F_mitra" w:hAnsi="F_mitra"/>
          <w:b/>
          <w:bCs/>
          <w:sz w:val="26"/>
          <w:rtl/>
        </w:rPr>
        <w:t>ی</w:t>
      </w:r>
      <w:r w:rsidR="00643A4B" w:rsidRPr="005C1999">
        <w:rPr>
          <w:rFonts w:ascii="F_mitra" w:hAnsi="F_mitra"/>
          <w:b/>
          <w:bCs/>
          <w:sz w:val="26"/>
          <w:rtl/>
        </w:rPr>
        <w:t xml:space="preserve"> نشد، او چند روز</w:t>
      </w:r>
      <w:r w:rsidR="00AC3BE7">
        <w:rPr>
          <w:rFonts w:ascii="F_mitra" w:hAnsi="F_mitra"/>
          <w:b/>
          <w:bCs/>
          <w:sz w:val="26"/>
          <w:rtl/>
        </w:rPr>
        <w:t>ی</w:t>
      </w:r>
      <w:r w:rsidR="00643A4B" w:rsidRPr="005C1999">
        <w:rPr>
          <w:rFonts w:ascii="F_mitra" w:hAnsi="F_mitra"/>
          <w:b/>
          <w:bCs/>
          <w:sz w:val="26"/>
          <w:rtl/>
        </w:rPr>
        <w:t xml:space="preserve"> را در ب</w:t>
      </w:r>
      <w:r w:rsidR="00AC3BE7">
        <w:rPr>
          <w:rFonts w:ascii="F_mitra" w:hAnsi="F_mitra"/>
          <w:b/>
          <w:bCs/>
          <w:sz w:val="26"/>
          <w:rtl/>
        </w:rPr>
        <w:t>ی</w:t>
      </w:r>
      <w:r w:rsidR="00643A4B" w:rsidRPr="005C1999">
        <w:rPr>
          <w:rFonts w:ascii="F_mitra" w:hAnsi="F_mitra"/>
          <w:b/>
          <w:bCs/>
          <w:sz w:val="26"/>
          <w:rtl/>
        </w:rPr>
        <w:t>مار</w:t>
      </w:r>
      <w:r w:rsidR="00AC3BE7">
        <w:rPr>
          <w:rFonts w:ascii="F_mitra" w:hAnsi="F_mitra"/>
          <w:b/>
          <w:bCs/>
          <w:sz w:val="26"/>
          <w:rtl/>
        </w:rPr>
        <w:t>ی</w:t>
      </w:r>
      <w:r w:rsidR="00643A4B" w:rsidRPr="005C1999">
        <w:rPr>
          <w:rFonts w:ascii="F_mitra" w:hAnsi="F_mitra"/>
          <w:b/>
          <w:bCs/>
          <w:sz w:val="26"/>
          <w:rtl/>
        </w:rPr>
        <w:t xml:space="preserve"> سپر</w:t>
      </w:r>
      <w:r w:rsidR="00AC3BE7">
        <w:rPr>
          <w:rFonts w:ascii="F_mitra" w:hAnsi="F_mitra"/>
          <w:b/>
          <w:bCs/>
          <w:sz w:val="26"/>
          <w:rtl/>
        </w:rPr>
        <w:t>ی</w:t>
      </w:r>
      <w:r w:rsidR="00643A4B" w:rsidRPr="005C1999">
        <w:rPr>
          <w:rFonts w:ascii="F_mitra" w:hAnsi="F_mitra"/>
          <w:b/>
          <w:bCs/>
          <w:sz w:val="26"/>
          <w:rtl/>
        </w:rPr>
        <w:t xml:space="preserve"> </w:t>
      </w:r>
      <w:r w:rsidR="00AC3BE7">
        <w:rPr>
          <w:rFonts w:ascii="F_mitra" w:hAnsi="F_mitra"/>
          <w:b/>
          <w:bCs/>
          <w:sz w:val="26"/>
          <w:rtl/>
        </w:rPr>
        <w:t>ک</w:t>
      </w:r>
      <w:r w:rsidR="00643A4B" w:rsidRPr="005C1999">
        <w:rPr>
          <w:rFonts w:ascii="F_mitra" w:hAnsi="F_mitra"/>
          <w:b/>
          <w:bCs/>
          <w:sz w:val="26"/>
          <w:rtl/>
        </w:rPr>
        <w:t>رد. مؤذن نزد او م</w:t>
      </w:r>
      <w:r w:rsidR="00AC3BE7">
        <w:rPr>
          <w:rFonts w:ascii="F_mitra" w:hAnsi="F_mitra"/>
          <w:b/>
          <w:bCs/>
          <w:sz w:val="26"/>
          <w:rtl/>
        </w:rPr>
        <w:t>ی</w:t>
      </w:r>
      <w:r w:rsidR="00643A4B" w:rsidRPr="005C1999">
        <w:rPr>
          <w:rFonts w:ascii="F_mitra" w:hAnsi="F_mitra"/>
          <w:b/>
          <w:bCs/>
          <w:sz w:val="26"/>
          <w:rtl/>
        </w:rPr>
        <w:t>‌آمد و فرا رس</w:t>
      </w:r>
      <w:r w:rsidR="00AC3BE7">
        <w:rPr>
          <w:rFonts w:ascii="F_mitra" w:hAnsi="F_mitra"/>
          <w:b/>
          <w:bCs/>
          <w:sz w:val="26"/>
          <w:rtl/>
        </w:rPr>
        <w:t>ی</w:t>
      </w:r>
      <w:r w:rsidR="00643A4B" w:rsidRPr="005C1999">
        <w:rPr>
          <w:rFonts w:ascii="F_mitra" w:hAnsi="F_mitra"/>
          <w:b/>
          <w:bCs/>
          <w:sz w:val="26"/>
          <w:rtl/>
        </w:rPr>
        <w:t>دن نماز را به سمع ا</w:t>
      </w:r>
      <w:r w:rsidR="00AC3BE7">
        <w:rPr>
          <w:rFonts w:ascii="F_mitra" w:hAnsi="F_mitra"/>
          <w:b/>
          <w:bCs/>
          <w:sz w:val="26"/>
          <w:rtl/>
        </w:rPr>
        <w:t>ی</w:t>
      </w:r>
      <w:r w:rsidR="00643A4B" w:rsidRPr="005C1999">
        <w:rPr>
          <w:rFonts w:ascii="F_mitra" w:hAnsi="F_mitra"/>
          <w:b/>
          <w:bCs/>
          <w:sz w:val="26"/>
          <w:rtl/>
        </w:rPr>
        <w:t>شان م</w:t>
      </w:r>
      <w:r w:rsidR="00AC3BE7">
        <w:rPr>
          <w:rFonts w:ascii="F_mitra" w:hAnsi="F_mitra"/>
          <w:b/>
          <w:bCs/>
          <w:sz w:val="26"/>
          <w:rtl/>
        </w:rPr>
        <w:t>ی</w:t>
      </w:r>
      <w:r w:rsidR="00643A4B" w:rsidRPr="005C1999">
        <w:rPr>
          <w:rFonts w:ascii="F_mitra" w:hAnsi="F_mitra"/>
          <w:b/>
          <w:bCs/>
          <w:sz w:val="26"/>
          <w:rtl/>
        </w:rPr>
        <w:t>‌رسان</w:t>
      </w:r>
      <w:r w:rsidR="00AC3BE7">
        <w:rPr>
          <w:rFonts w:ascii="F_mitra" w:hAnsi="F_mitra"/>
          <w:b/>
          <w:bCs/>
          <w:sz w:val="26"/>
          <w:rtl/>
        </w:rPr>
        <w:t>ی</w:t>
      </w:r>
      <w:r w:rsidR="00643A4B" w:rsidRPr="005C1999">
        <w:rPr>
          <w:rFonts w:ascii="F_mitra" w:hAnsi="F_mitra"/>
          <w:b/>
          <w:bCs/>
          <w:sz w:val="26"/>
          <w:rtl/>
        </w:rPr>
        <w:t>د. ا</w:t>
      </w:r>
      <w:r w:rsidR="00AC3BE7">
        <w:rPr>
          <w:rFonts w:ascii="F_mitra" w:hAnsi="F_mitra"/>
          <w:b/>
          <w:bCs/>
          <w:sz w:val="26"/>
          <w:rtl/>
        </w:rPr>
        <w:t>ی</w:t>
      </w:r>
      <w:r w:rsidR="00643A4B" w:rsidRPr="005C1999">
        <w:rPr>
          <w:rFonts w:ascii="F_mitra" w:hAnsi="F_mitra"/>
          <w:b/>
          <w:bCs/>
          <w:sz w:val="26"/>
          <w:rtl/>
        </w:rPr>
        <w:t>شان ابوب</w:t>
      </w:r>
      <w:r w:rsidR="00AC3BE7">
        <w:rPr>
          <w:rFonts w:ascii="F_mitra" w:hAnsi="F_mitra"/>
          <w:b/>
          <w:bCs/>
          <w:sz w:val="26"/>
          <w:rtl/>
        </w:rPr>
        <w:t>ک</w:t>
      </w:r>
      <w:r w:rsidR="00643A4B" w:rsidRPr="005C1999">
        <w:rPr>
          <w:rFonts w:ascii="F_mitra" w:hAnsi="F_mitra"/>
          <w:b/>
          <w:bCs/>
          <w:sz w:val="26"/>
          <w:rtl/>
        </w:rPr>
        <w:t>ر را بجا</w:t>
      </w:r>
      <w:r w:rsidR="00AC3BE7">
        <w:rPr>
          <w:rFonts w:ascii="F_mitra" w:hAnsi="F_mitra"/>
          <w:b/>
          <w:bCs/>
          <w:sz w:val="26"/>
          <w:rtl/>
        </w:rPr>
        <w:t>ی</w:t>
      </w:r>
      <w:r w:rsidR="00643A4B" w:rsidRPr="005C1999">
        <w:rPr>
          <w:rFonts w:ascii="F_mitra" w:hAnsi="F_mitra"/>
          <w:b/>
          <w:bCs/>
          <w:sz w:val="26"/>
          <w:rtl/>
        </w:rPr>
        <w:t xml:space="preserve"> خود بر مصلا م</w:t>
      </w:r>
      <w:r w:rsidR="00AC3BE7">
        <w:rPr>
          <w:rFonts w:ascii="F_mitra" w:hAnsi="F_mitra"/>
          <w:b/>
          <w:bCs/>
          <w:sz w:val="26"/>
          <w:rtl/>
        </w:rPr>
        <w:t>ی</w:t>
      </w:r>
      <w:r w:rsidR="00643A4B" w:rsidRPr="005C1999">
        <w:rPr>
          <w:rFonts w:ascii="F_mitra" w:hAnsi="F_mitra"/>
          <w:b/>
          <w:bCs/>
          <w:sz w:val="26"/>
          <w:rtl/>
        </w:rPr>
        <w:t xml:space="preserve">‌گمارد. و در جواب </w:t>
      </w:r>
      <w:r w:rsidR="00AC3BE7">
        <w:rPr>
          <w:rFonts w:ascii="F_mitra" w:hAnsi="F_mitra"/>
          <w:b/>
          <w:bCs/>
          <w:sz w:val="26"/>
          <w:rtl/>
        </w:rPr>
        <w:t>یکی</w:t>
      </w:r>
      <w:r w:rsidR="00643A4B" w:rsidRPr="005C1999">
        <w:rPr>
          <w:rFonts w:ascii="F_mitra" w:hAnsi="F_mitra"/>
          <w:b/>
          <w:bCs/>
          <w:sz w:val="26"/>
          <w:rtl/>
        </w:rPr>
        <w:t xml:space="preserve"> از همسرانش </w:t>
      </w:r>
      <w:r w:rsidR="00AC3BE7">
        <w:rPr>
          <w:rFonts w:ascii="F_mitra" w:hAnsi="F_mitra"/>
          <w:b/>
          <w:bCs/>
          <w:sz w:val="26"/>
          <w:rtl/>
        </w:rPr>
        <w:t>ک</w:t>
      </w:r>
      <w:r w:rsidR="00643A4B" w:rsidRPr="005C1999">
        <w:rPr>
          <w:rFonts w:ascii="F_mitra" w:hAnsi="F_mitra"/>
          <w:b/>
          <w:bCs/>
          <w:sz w:val="26"/>
          <w:rtl/>
        </w:rPr>
        <w:t>ه گفته بود: ابوب</w:t>
      </w:r>
      <w:r w:rsidR="00AC3BE7">
        <w:rPr>
          <w:rFonts w:ascii="F_mitra" w:hAnsi="F_mitra"/>
          <w:b/>
          <w:bCs/>
          <w:sz w:val="26"/>
          <w:rtl/>
        </w:rPr>
        <w:t>ک</w:t>
      </w:r>
      <w:r w:rsidR="00643A4B" w:rsidRPr="005C1999">
        <w:rPr>
          <w:rFonts w:ascii="F_mitra" w:hAnsi="F_mitra"/>
          <w:b/>
          <w:bCs/>
          <w:sz w:val="26"/>
          <w:rtl/>
        </w:rPr>
        <w:t>ر مرد</w:t>
      </w:r>
      <w:r w:rsidR="00AC3BE7">
        <w:rPr>
          <w:rFonts w:ascii="F_mitra" w:hAnsi="F_mitra"/>
          <w:b/>
          <w:bCs/>
          <w:sz w:val="26"/>
          <w:rtl/>
        </w:rPr>
        <w:t>ی</w:t>
      </w:r>
      <w:r w:rsidR="00643A4B" w:rsidRPr="005C1999">
        <w:rPr>
          <w:rFonts w:ascii="F_mitra" w:hAnsi="F_mitra"/>
          <w:b/>
          <w:bCs/>
          <w:sz w:val="26"/>
          <w:rtl/>
        </w:rPr>
        <w:t xml:space="preserve"> </w:t>
      </w:r>
      <w:r w:rsidR="006D7848" w:rsidRPr="005C1999">
        <w:rPr>
          <w:rFonts w:ascii="F_mitra" w:hAnsi="F_mitra"/>
          <w:b/>
          <w:bCs/>
          <w:sz w:val="26"/>
          <w:rtl/>
        </w:rPr>
        <w:t>رق</w:t>
      </w:r>
      <w:r w:rsidR="00AC3BE7">
        <w:rPr>
          <w:rFonts w:ascii="F_mitra" w:hAnsi="F_mitra"/>
          <w:b/>
          <w:bCs/>
          <w:sz w:val="26"/>
          <w:rtl/>
        </w:rPr>
        <w:t>ی</w:t>
      </w:r>
      <w:r w:rsidR="006D7848" w:rsidRPr="005C1999">
        <w:rPr>
          <w:rFonts w:ascii="F_mitra" w:hAnsi="F_mitra"/>
          <w:b/>
          <w:bCs/>
          <w:sz w:val="26"/>
          <w:rtl/>
        </w:rPr>
        <w:t>ق القلب و عاطف</w:t>
      </w:r>
      <w:r w:rsidR="00AC3BE7">
        <w:rPr>
          <w:rFonts w:ascii="F_mitra" w:hAnsi="F_mitra"/>
          <w:b/>
          <w:bCs/>
          <w:sz w:val="26"/>
          <w:rtl/>
        </w:rPr>
        <w:t>ی</w:t>
      </w:r>
      <w:r w:rsidR="006D7848" w:rsidRPr="005C1999">
        <w:rPr>
          <w:rFonts w:ascii="F_mitra" w:hAnsi="F_mitra"/>
          <w:b/>
          <w:bCs/>
          <w:sz w:val="26"/>
          <w:rtl/>
        </w:rPr>
        <w:t xml:space="preserve"> است نم</w:t>
      </w:r>
      <w:r w:rsidR="00AC3BE7">
        <w:rPr>
          <w:rFonts w:ascii="F_mitra" w:hAnsi="F_mitra"/>
          <w:b/>
          <w:bCs/>
          <w:sz w:val="26"/>
          <w:rtl/>
        </w:rPr>
        <w:t>ی</w:t>
      </w:r>
      <w:r w:rsidR="006D7848" w:rsidRPr="005C1999">
        <w:rPr>
          <w:rFonts w:ascii="F_mitra" w:hAnsi="F_mitra"/>
          <w:b/>
          <w:bCs/>
          <w:sz w:val="26"/>
          <w:rtl/>
        </w:rPr>
        <w:t>‌توان</w:t>
      </w:r>
      <w:r w:rsidR="00643A4B" w:rsidRPr="005C1999">
        <w:rPr>
          <w:rFonts w:ascii="F_mitra" w:hAnsi="F_mitra"/>
          <w:b/>
          <w:bCs/>
          <w:sz w:val="26"/>
          <w:rtl/>
        </w:rPr>
        <w:t>د بر مصلا</w:t>
      </w:r>
      <w:r w:rsidR="00AC3BE7">
        <w:rPr>
          <w:rFonts w:ascii="F_mitra" w:hAnsi="F_mitra"/>
          <w:b/>
          <w:bCs/>
          <w:sz w:val="26"/>
          <w:rtl/>
        </w:rPr>
        <w:t>ی</w:t>
      </w:r>
      <w:r w:rsidR="00643A4B" w:rsidRPr="005C1999">
        <w:rPr>
          <w:rFonts w:ascii="F_mitra" w:hAnsi="F_mitra"/>
          <w:b/>
          <w:bCs/>
          <w:sz w:val="26"/>
          <w:rtl/>
        </w:rPr>
        <w:t xml:space="preserve"> شما با</w:t>
      </w:r>
      <w:r w:rsidR="00AC3BE7">
        <w:rPr>
          <w:rFonts w:ascii="F_mitra" w:hAnsi="F_mitra"/>
          <w:b/>
          <w:bCs/>
          <w:sz w:val="26"/>
          <w:rtl/>
        </w:rPr>
        <w:t>ی</w:t>
      </w:r>
      <w:r w:rsidR="00643A4B" w:rsidRPr="005C1999">
        <w:rPr>
          <w:rFonts w:ascii="F_mitra" w:hAnsi="F_mitra"/>
          <w:b/>
          <w:bCs/>
          <w:sz w:val="26"/>
          <w:rtl/>
        </w:rPr>
        <w:t>ست</w:t>
      </w:r>
      <w:r w:rsidR="009E4E6F" w:rsidRPr="005C1999">
        <w:rPr>
          <w:rFonts w:ascii="F_mitra" w:hAnsi="F_mitra"/>
          <w:b/>
          <w:bCs/>
          <w:sz w:val="26"/>
          <w:rtl/>
        </w:rPr>
        <w:t>د، بهتر است به عمر بگوئ</w:t>
      </w:r>
      <w:r w:rsidR="00AC3BE7">
        <w:rPr>
          <w:rFonts w:ascii="F_mitra" w:hAnsi="F_mitra"/>
          <w:b/>
          <w:bCs/>
          <w:sz w:val="26"/>
          <w:rtl/>
        </w:rPr>
        <w:t>ی</w:t>
      </w:r>
      <w:r w:rsidR="009E4E6F" w:rsidRPr="005C1999">
        <w:rPr>
          <w:rFonts w:ascii="F_mitra" w:hAnsi="F_mitra"/>
          <w:b/>
          <w:bCs/>
          <w:sz w:val="26"/>
          <w:rtl/>
        </w:rPr>
        <w:t>د تا با مردم نماز بگزارد، فرموده بود: شما همانند زنان</w:t>
      </w:r>
      <w:r w:rsidR="00AC3BE7">
        <w:rPr>
          <w:rFonts w:ascii="F_mitra" w:hAnsi="F_mitra"/>
          <w:b/>
          <w:bCs/>
          <w:sz w:val="26"/>
          <w:rtl/>
        </w:rPr>
        <w:t>ی</w:t>
      </w:r>
      <w:r w:rsidR="009E4E6F" w:rsidRPr="005C1999">
        <w:rPr>
          <w:rFonts w:ascii="F_mitra" w:hAnsi="F_mitra"/>
          <w:b/>
          <w:bCs/>
          <w:sz w:val="26"/>
          <w:rtl/>
        </w:rPr>
        <w:t xml:space="preserve"> هست</w:t>
      </w:r>
      <w:r w:rsidR="00AC3BE7">
        <w:rPr>
          <w:rFonts w:ascii="F_mitra" w:hAnsi="F_mitra"/>
          <w:b/>
          <w:bCs/>
          <w:sz w:val="26"/>
          <w:rtl/>
        </w:rPr>
        <w:t>ی</w:t>
      </w:r>
      <w:r w:rsidR="009E4E6F" w:rsidRPr="005C1999">
        <w:rPr>
          <w:rFonts w:ascii="F_mitra" w:hAnsi="F_mitra"/>
          <w:b/>
          <w:bCs/>
          <w:sz w:val="26"/>
          <w:rtl/>
        </w:rPr>
        <w:t xml:space="preserve">د </w:t>
      </w:r>
      <w:r w:rsidR="00AC3BE7">
        <w:rPr>
          <w:rFonts w:ascii="F_mitra" w:hAnsi="F_mitra"/>
          <w:b/>
          <w:bCs/>
          <w:sz w:val="26"/>
          <w:rtl/>
        </w:rPr>
        <w:t>ک</w:t>
      </w:r>
      <w:r w:rsidR="009E4E6F" w:rsidRPr="005C1999">
        <w:rPr>
          <w:rFonts w:ascii="F_mitra" w:hAnsi="F_mitra"/>
          <w:b/>
          <w:bCs/>
          <w:sz w:val="26"/>
          <w:rtl/>
        </w:rPr>
        <w:t xml:space="preserve">ه با </w:t>
      </w:r>
      <w:r w:rsidR="00AC3BE7">
        <w:rPr>
          <w:rFonts w:ascii="F_mitra" w:hAnsi="F_mitra"/>
          <w:b/>
          <w:bCs/>
          <w:sz w:val="26"/>
          <w:rtl/>
        </w:rPr>
        <w:t>ی</w:t>
      </w:r>
      <w:r w:rsidR="009E4E6F" w:rsidRPr="005C1999">
        <w:rPr>
          <w:rFonts w:ascii="F_mitra" w:hAnsi="F_mitra"/>
          <w:b/>
          <w:bCs/>
          <w:sz w:val="26"/>
          <w:rtl/>
        </w:rPr>
        <w:t>وسف پ</w:t>
      </w:r>
      <w:r w:rsidR="00AC3BE7">
        <w:rPr>
          <w:rFonts w:ascii="F_mitra" w:hAnsi="F_mitra"/>
          <w:b/>
          <w:bCs/>
          <w:sz w:val="26"/>
          <w:rtl/>
        </w:rPr>
        <w:t>ی</w:t>
      </w:r>
      <w:r w:rsidR="009E4E6F" w:rsidRPr="005C1999">
        <w:rPr>
          <w:rFonts w:ascii="F_mitra" w:hAnsi="F_mitra"/>
          <w:b/>
          <w:bCs/>
          <w:sz w:val="26"/>
          <w:rtl/>
        </w:rPr>
        <w:t>امبر سرو</w:t>
      </w:r>
      <w:r w:rsidR="00AC3BE7">
        <w:rPr>
          <w:rFonts w:ascii="F_mitra" w:hAnsi="F_mitra"/>
          <w:b/>
          <w:bCs/>
          <w:sz w:val="26"/>
          <w:rtl/>
        </w:rPr>
        <w:t>ک</w:t>
      </w:r>
      <w:r w:rsidR="009E4E6F" w:rsidRPr="005C1999">
        <w:rPr>
          <w:rFonts w:ascii="F_mitra" w:hAnsi="F_mitra"/>
          <w:b/>
          <w:bCs/>
          <w:sz w:val="26"/>
          <w:rtl/>
        </w:rPr>
        <w:t>ار داشتند.</w:t>
      </w:r>
    </w:p>
    <w:p w:rsidR="009E4E6F" w:rsidRPr="005C1999" w:rsidRDefault="00DE00D9" w:rsidP="004F6DC8">
      <w:pPr>
        <w:spacing w:before="80" w:after="80" w:line="216" w:lineRule="auto"/>
        <w:ind w:firstLine="340"/>
        <w:jc w:val="both"/>
        <w:rPr>
          <w:rFonts w:ascii="F_mitra" w:hAnsi="F_mitra"/>
          <w:b/>
          <w:bCs/>
          <w:sz w:val="26"/>
          <w:rtl/>
        </w:rPr>
      </w:pPr>
      <w:r w:rsidRPr="005C1999">
        <w:rPr>
          <w:rFonts w:ascii="F_mitra" w:hAnsi="F_mitra"/>
          <w:b/>
          <w:bCs/>
          <w:sz w:val="26"/>
          <w:rtl/>
        </w:rPr>
        <w:t>هنگام</w:t>
      </w:r>
      <w:r w:rsidR="00AC3BE7">
        <w:rPr>
          <w:rFonts w:ascii="F_mitra" w:hAnsi="F_mitra"/>
          <w:b/>
          <w:bCs/>
          <w:sz w:val="26"/>
          <w:rtl/>
        </w:rPr>
        <w:t>ی</w:t>
      </w:r>
      <w:r w:rsidRPr="005C1999">
        <w:rPr>
          <w:rFonts w:ascii="F_mitra" w:hAnsi="F_mitra"/>
          <w:b/>
          <w:bCs/>
          <w:sz w:val="26"/>
          <w:rtl/>
        </w:rPr>
        <w:t xml:space="preserve"> </w:t>
      </w:r>
      <w:r w:rsidR="00AC3BE7">
        <w:rPr>
          <w:rFonts w:ascii="F_mitra" w:hAnsi="F_mitra"/>
          <w:b/>
          <w:bCs/>
          <w:sz w:val="26"/>
          <w:rtl/>
        </w:rPr>
        <w:t>ک</w:t>
      </w:r>
      <w:r w:rsidRPr="005C1999">
        <w:rPr>
          <w:rFonts w:ascii="F_mitra" w:hAnsi="F_mitra"/>
          <w:b/>
          <w:bCs/>
          <w:sz w:val="26"/>
          <w:rtl/>
        </w:rPr>
        <w:t>ه رسول خدا چشم از جهان فرو بست مسلمانان د</w:t>
      </w:r>
      <w:r w:rsidR="00AC3BE7">
        <w:rPr>
          <w:rFonts w:ascii="F_mitra" w:hAnsi="F_mitra"/>
          <w:b/>
          <w:bCs/>
          <w:sz w:val="26"/>
          <w:rtl/>
        </w:rPr>
        <w:t>ی</w:t>
      </w:r>
      <w:r w:rsidRPr="005C1999">
        <w:rPr>
          <w:rFonts w:ascii="F_mitra" w:hAnsi="F_mitra"/>
          <w:b/>
          <w:bCs/>
          <w:sz w:val="26"/>
          <w:rtl/>
        </w:rPr>
        <w:t xml:space="preserve">دند </w:t>
      </w:r>
      <w:r w:rsidR="00AC3BE7">
        <w:rPr>
          <w:rFonts w:ascii="F_mitra" w:hAnsi="F_mitra"/>
          <w:b/>
          <w:bCs/>
          <w:sz w:val="26"/>
          <w:rtl/>
        </w:rPr>
        <w:t>ک</w:t>
      </w:r>
      <w:r w:rsidRPr="005C1999">
        <w:rPr>
          <w:rFonts w:ascii="F_mitra" w:hAnsi="F_mitra"/>
          <w:b/>
          <w:bCs/>
          <w:sz w:val="26"/>
          <w:rtl/>
        </w:rPr>
        <w:t>ه رسول الله ابوب</w:t>
      </w:r>
      <w:r w:rsidR="00AC3BE7">
        <w:rPr>
          <w:rFonts w:ascii="F_mitra" w:hAnsi="F_mitra"/>
          <w:b/>
          <w:bCs/>
          <w:sz w:val="26"/>
          <w:rtl/>
        </w:rPr>
        <w:t>ک</w:t>
      </w:r>
      <w:r w:rsidRPr="005C1999">
        <w:rPr>
          <w:rFonts w:ascii="F_mitra" w:hAnsi="F_mitra"/>
          <w:b/>
          <w:bCs/>
          <w:sz w:val="26"/>
          <w:rtl/>
        </w:rPr>
        <w:t xml:space="preserve">ر </w:t>
      </w:r>
      <w:r w:rsidR="008E29D7" w:rsidRPr="005C1999">
        <w:rPr>
          <w:rFonts w:ascii="F_mitra" w:hAnsi="F_mitra"/>
          <w:b/>
          <w:bCs/>
          <w:sz w:val="26"/>
          <w:rtl/>
        </w:rPr>
        <w:t>را برا</w:t>
      </w:r>
      <w:r w:rsidR="00AC3BE7">
        <w:rPr>
          <w:rFonts w:ascii="F_mitra" w:hAnsi="F_mitra"/>
          <w:b/>
          <w:bCs/>
          <w:sz w:val="26"/>
          <w:rtl/>
        </w:rPr>
        <w:t>ی</w:t>
      </w:r>
      <w:r w:rsidR="008E29D7" w:rsidRPr="005C1999">
        <w:rPr>
          <w:rFonts w:ascii="F_mitra" w:hAnsi="F_mitra"/>
          <w:b/>
          <w:bCs/>
          <w:sz w:val="26"/>
          <w:rtl/>
        </w:rPr>
        <w:t xml:space="preserve"> اما</w:t>
      </w:r>
      <w:r w:rsidR="006D7848" w:rsidRPr="005C1999">
        <w:rPr>
          <w:rFonts w:ascii="F_mitra" w:hAnsi="F_mitra"/>
          <w:b/>
          <w:bCs/>
          <w:sz w:val="26"/>
          <w:rtl/>
        </w:rPr>
        <w:t>م</w:t>
      </w:r>
      <w:r w:rsidR="008E29D7" w:rsidRPr="005C1999">
        <w:rPr>
          <w:rFonts w:ascii="F_mitra" w:hAnsi="F_mitra"/>
          <w:b/>
          <w:bCs/>
          <w:sz w:val="26"/>
          <w:rtl/>
        </w:rPr>
        <w:t>ت د</w:t>
      </w:r>
      <w:r w:rsidR="00AC3BE7">
        <w:rPr>
          <w:rFonts w:ascii="F_mitra" w:hAnsi="F_mitra"/>
          <w:b/>
          <w:bCs/>
          <w:sz w:val="26"/>
          <w:rtl/>
        </w:rPr>
        <w:t>ی</w:t>
      </w:r>
      <w:r w:rsidR="008E29D7" w:rsidRPr="005C1999">
        <w:rPr>
          <w:rFonts w:ascii="F_mitra" w:hAnsi="F_mitra"/>
          <w:b/>
          <w:bCs/>
          <w:sz w:val="26"/>
          <w:rtl/>
        </w:rPr>
        <w:t xml:space="preserve">نشان انتخاب </w:t>
      </w:r>
      <w:r w:rsidR="00AC3BE7">
        <w:rPr>
          <w:rFonts w:ascii="F_mitra" w:hAnsi="F_mitra"/>
          <w:b/>
          <w:bCs/>
          <w:sz w:val="26"/>
          <w:rtl/>
        </w:rPr>
        <w:t>ک</w:t>
      </w:r>
      <w:r w:rsidR="008E29D7" w:rsidRPr="005C1999">
        <w:rPr>
          <w:rFonts w:ascii="F_mitra" w:hAnsi="F_mitra"/>
          <w:b/>
          <w:bCs/>
          <w:sz w:val="26"/>
          <w:rtl/>
        </w:rPr>
        <w:t>رده است آنها ن</w:t>
      </w:r>
      <w:r w:rsidR="00AC3BE7">
        <w:rPr>
          <w:rFonts w:ascii="F_mitra" w:hAnsi="F_mitra"/>
          <w:b/>
          <w:bCs/>
          <w:sz w:val="26"/>
          <w:rtl/>
        </w:rPr>
        <w:t>ی</w:t>
      </w:r>
      <w:r w:rsidR="008E29D7" w:rsidRPr="005C1999">
        <w:rPr>
          <w:rFonts w:ascii="F_mitra" w:hAnsi="F_mitra"/>
          <w:b/>
          <w:bCs/>
          <w:sz w:val="26"/>
          <w:rtl/>
        </w:rPr>
        <w:t>ز ا</w:t>
      </w:r>
      <w:r w:rsidR="006D7848" w:rsidRPr="005C1999">
        <w:rPr>
          <w:rFonts w:ascii="F_mitra" w:hAnsi="F_mitra"/>
          <w:b/>
          <w:bCs/>
          <w:sz w:val="26"/>
          <w:rtl/>
        </w:rPr>
        <w:t>و را برا</w:t>
      </w:r>
      <w:r w:rsidR="00AC3BE7">
        <w:rPr>
          <w:rFonts w:ascii="F_mitra" w:hAnsi="F_mitra"/>
          <w:b/>
          <w:bCs/>
          <w:sz w:val="26"/>
          <w:rtl/>
        </w:rPr>
        <w:t>ی</w:t>
      </w:r>
      <w:r w:rsidR="006D7848" w:rsidRPr="005C1999">
        <w:rPr>
          <w:rFonts w:ascii="F_mitra" w:hAnsi="F_mitra"/>
          <w:b/>
          <w:bCs/>
          <w:sz w:val="26"/>
          <w:rtl/>
        </w:rPr>
        <w:t xml:space="preserve"> امور دن</w:t>
      </w:r>
      <w:r w:rsidR="00AC3BE7">
        <w:rPr>
          <w:rFonts w:ascii="F_mitra" w:hAnsi="F_mitra"/>
          <w:b/>
          <w:bCs/>
          <w:sz w:val="26"/>
          <w:rtl/>
        </w:rPr>
        <w:t>ی</w:t>
      </w:r>
      <w:r w:rsidR="006D7848" w:rsidRPr="005C1999">
        <w:rPr>
          <w:rFonts w:ascii="F_mitra" w:hAnsi="F_mitra"/>
          <w:b/>
          <w:bCs/>
          <w:sz w:val="26"/>
          <w:rtl/>
        </w:rPr>
        <w:t>و</w:t>
      </w:r>
      <w:r w:rsidR="00AC3BE7">
        <w:rPr>
          <w:rFonts w:ascii="F_mitra" w:hAnsi="F_mitra"/>
          <w:b/>
          <w:bCs/>
          <w:sz w:val="26"/>
          <w:rtl/>
        </w:rPr>
        <w:t>ی</w:t>
      </w:r>
      <w:r w:rsidR="006D7848" w:rsidRPr="005C1999">
        <w:rPr>
          <w:rFonts w:ascii="F_mitra" w:hAnsi="F_mitra"/>
          <w:b/>
          <w:bCs/>
          <w:sz w:val="26"/>
          <w:rtl/>
        </w:rPr>
        <w:t xml:space="preserve"> خود برگز</w:t>
      </w:r>
      <w:r w:rsidR="00AC3BE7">
        <w:rPr>
          <w:rFonts w:ascii="F_mitra" w:hAnsi="F_mitra"/>
          <w:b/>
          <w:bCs/>
          <w:sz w:val="26"/>
          <w:rtl/>
        </w:rPr>
        <w:t>ی</w:t>
      </w:r>
      <w:r w:rsidR="006D7848" w:rsidRPr="005C1999">
        <w:rPr>
          <w:rFonts w:ascii="F_mitra" w:hAnsi="F_mitra"/>
          <w:b/>
          <w:bCs/>
          <w:sz w:val="26"/>
          <w:rtl/>
        </w:rPr>
        <w:t xml:space="preserve">دند </w:t>
      </w:r>
      <w:r w:rsidR="008E29D7" w:rsidRPr="005C1999">
        <w:rPr>
          <w:rFonts w:ascii="F_mitra" w:hAnsi="F_mitra"/>
          <w:b/>
          <w:bCs/>
          <w:sz w:val="26"/>
          <w:rtl/>
        </w:rPr>
        <w:t>و با او ب</w:t>
      </w:r>
      <w:r w:rsidR="00AC3BE7">
        <w:rPr>
          <w:rFonts w:ascii="F_mitra" w:hAnsi="F_mitra"/>
          <w:b/>
          <w:bCs/>
          <w:sz w:val="26"/>
          <w:rtl/>
        </w:rPr>
        <w:t>ی</w:t>
      </w:r>
      <w:r w:rsidR="008E29D7" w:rsidRPr="005C1999">
        <w:rPr>
          <w:rFonts w:ascii="F_mitra" w:hAnsi="F_mitra"/>
          <w:b/>
          <w:bCs/>
          <w:sz w:val="26"/>
          <w:rtl/>
        </w:rPr>
        <w:t>عت نمودند من ن</w:t>
      </w:r>
      <w:r w:rsidR="00AC3BE7">
        <w:rPr>
          <w:rFonts w:ascii="F_mitra" w:hAnsi="F_mitra"/>
          <w:b/>
          <w:bCs/>
          <w:sz w:val="26"/>
          <w:rtl/>
        </w:rPr>
        <w:t>ی</w:t>
      </w:r>
      <w:r w:rsidR="008E29D7" w:rsidRPr="005C1999">
        <w:rPr>
          <w:rFonts w:ascii="F_mitra" w:hAnsi="F_mitra"/>
          <w:b/>
          <w:bCs/>
          <w:sz w:val="26"/>
          <w:rtl/>
        </w:rPr>
        <w:t xml:space="preserve">ر با او </w:t>
      </w:r>
      <w:r w:rsidR="00101A69" w:rsidRPr="005C1999">
        <w:rPr>
          <w:rFonts w:ascii="F_mitra" w:hAnsi="F_mitra"/>
          <w:b/>
          <w:bCs/>
          <w:sz w:val="26"/>
          <w:rtl/>
        </w:rPr>
        <w:t>ب</w:t>
      </w:r>
      <w:r w:rsidR="00AC3BE7">
        <w:rPr>
          <w:rFonts w:ascii="F_mitra" w:hAnsi="F_mitra"/>
          <w:b/>
          <w:bCs/>
          <w:sz w:val="26"/>
          <w:rtl/>
        </w:rPr>
        <w:t>ی</w:t>
      </w:r>
      <w:r w:rsidR="00101A69" w:rsidRPr="005C1999">
        <w:rPr>
          <w:rFonts w:ascii="F_mitra" w:hAnsi="F_mitra"/>
          <w:b/>
          <w:bCs/>
          <w:sz w:val="26"/>
          <w:rtl/>
        </w:rPr>
        <w:t xml:space="preserve">عت </w:t>
      </w:r>
      <w:r w:rsidR="00AC3BE7">
        <w:rPr>
          <w:rFonts w:ascii="F_mitra" w:hAnsi="F_mitra"/>
          <w:b/>
          <w:bCs/>
          <w:sz w:val="26"/>
          <w:rtl/>
        </w:rPr>
        <w:t>ک</w:t>
      </w:r>
      <w:r w:rsidR="00101A69" w:rsidRPr="005C1999">
        <w:rPr>
          <w:rFonts w:ascii="F_mitra" w:hAnsi="F_mitra"/>
          <w:b/>
          <w:bCs/>
          <w:sz w:val="26"/>
          <w:rtl/>
        </w:rPr>
        <w:t>ردم و اگر چ</w:t>
      </w:r>
      <w:r w:rsidR="00AC3BE7">
        <w:rPr>
          <w:rFonts w:ascii="F_mitra" w:hAnsi="F_mitra"/>
          <w:b/>
          <w:bCs/>
          <w:sz w:val="26"/>
          <w:rtl/>
        </w:rPr>
        <w:t>ی</w:t>
      </w:r>
      <w:r w:rsidR="00101A69" w:rsidRPr="005C1999">
        <w:rPr>
          <w:rFonts w:ascii="F_mitra" w:hAnsi="F_mitra"/>
          <w:b/>
          <w:bCs/>
          <w:sz w:val="26"/>
          <w:rtl/>
        </w:rPr>
        <w:t>ز</w:t>
      </w:r>
      <w:r w:rsidR="00AC3BE7">
        <w:rPr>
          <w:rFonts w:ascii="F_mitra" w:hAnsi="F_mitra"/>
          <w:b/>
          <w:bCs/>
          <w:sz w:val="26"/>
          <w:rtl/>
        </w:rPr>
        <w:t>ی</w:t>
      </w:r>
      <w:r w:rsidR="00101A69" w:rsidRPr="005C1999">
        <w:rPr>
          <w:rFonts w:ascii="F_mitra" w:hAnsi="F_mitra"/>
          <w:b/>
          <w:bCs/>
          <w:sz w:val="26"/>
          <w:rtl/>
        </w:rPr>
        <w:t xml:space="preserve"> به من م</w:t>
      </w:r>
      <w:r w:rsidR="00AC3BE7">
        <w:rPr>
          <w:rFonts w:ascii="F_mitra" w:hAnsi="F_mitra"/>
          <w:b/>
          <w:bCs/>
          <w:sz w:val="26"/>
          <w:rtl/>
        </w:rPr>
        <w:t>ی</w:t>
      </w:r>
      <w:r w:rsidR="00101A69" w:rsidRPr="005C1999">
        <w:rPr>
          <w:rFonts w:ascii="F_mitra" w:hAnsi="F_mitra"/>
          <w:b/>
          <w:bCs/>
          <w:sz w:val="26"/>
          <w:rtl/>
        </w:rPr>
        <w:t>‌بخش</w:t>
      </w:r>
      <w:r w:rsidR="00AC3BE7">
        <w:rPr>
          <w:rFonts w:ascii="F_mitra" w:hAnsi="F_mitra"/>
          <w:b/>
          <w:bCs/>
          <w:sz w:val="26"/>
          <w:rtl/>
        </w:rPr>
        <w:t>ی</w:t>
      </w:r>
      <w:r w:rsidR="00101A69" w:rsidRPr="005C1999">
        <w:rPr>
          <w:rFonts w:ascii="F_mitra" w:hAnsi="F_mitra"/>
          <w:b/>
          <w:bCs/>
          <w:sz w:val="26"/>
          <w:rtl/>
        </w:rPr>
        <w:t>د م</w:t>
      </w:r>
      <w:r w:rsidR="00AC3BE7">
        <w:rPr>
          <w:rFonts w:ascii="F_mitra" w:hAnsi="F_mitra"/>
          <w:b/>
          <w:bCs/>
          <w:sz w:val="26"/>
          <w:rtl/>
        </w:rPr>
        <w:t>ی</w:t>
      </w:r>
      <w:r w:rsidR="00101A69" w:rsidRPr="005C1999">
        <w:rPr>
          <w:rFonts w:ascii="F_mitra" w:hAnsi="F_mitra"/>
          <w:b/>
          <w:bCs/>
          <w:sz w:val="26"/>
          <w:rtl/>
        </w:rPr>
        <w:t>‌پذ</w:t>
      </w:r>
      <w:r w:rsidR="00AC3BE7">
        <w:rPr>
          <w:rFonts w:ascii="F_mitra" w:hAnsi="F_mitra"/>
          <w:b/>
          <w:bCs/>
          <w:sz w:val="26"/>
          <w:rtl/>
        </w:rPr>
        <w:t>ی</w:t>
      </w:r>
      <w:r w:rsidR="00101A69" w:rsidRPr="005C1999">
        <w:rPr>
          <w:rFonts w:ascii="F_mitra" w:hAnsi="F_mitra"/>
          <w:b/>
          <w:bCs/>
          <w:sz w:val="26"/>
          <w:rtl/>
        </w:rPr>
        <w:t>رفتم و اگر مرا به جنگ دستور م</w:t>
      </w:r>
      <w:r w:rsidR="00AC3BE7">
        <w:rPr>
          <w:rFonts w:ascii="F_mitra" w:hAnsi="F_mitra"/>
          <w:b/>
          <w:bCs/>
          <w:sz w:val="26"/>
          <w:rtl/>
        </w:rPr>
        <w:t>ی</w:t>
      </w:r>
      <w:r w:rsidR="00101A69" w:rsidRPr="005C1999">
        <w:rPr>
          <w:rFonts w:ascii="F_mitra" w:hAnsi="F_mitra"/>
          <w:b/>
          <w:bCs/>
          <w:sz w:val="26"/>
          <w:rtl/>
        </w:rPr>
        <w:t xml:space="preserve">‌داد در </w:t>
      </w:r>
      <w:r w:rsidR="00AC3BE7">
        <w:rPr>
          <w:rFonts w:ascii="F_mitra" w:hAnsi="F_mitra"/>
          <w:b/>
          <w:bCs/>
          <w:sz w:val="26"/>
          <w:rtl/>
        </w:rPr>
        <w:t>ک</w:t>
      </w:r>
      <w:r w:rsidR="00101A69" w:rsidRPr="005C1999">
        <w:rPr>
          <w:rFonts w:ascii="F_mitra" w:hAnsi="F_mitra"/>
          <w:b/>
          <w:bCs/>
          <w:sz w:val="26"/>
          <w:rtl/>
        </w:rPr>
        <w:t>نارش م</w:t>
      </w:r>
      <w:r w:rsidR="00AC3BE7">
        <w:rPr>
          <w:rFonts w:ascii="F_mitra" w:hAnsi="F_mitra"/>
          <w:b/>
          <w:bCs/>
          <w:sz w:val="26"/>
          <w:rtl/>
        </w:rPr>
        <w:t>ی</w:t>
      </w:r>
      <w:r w:rsidR="00101A69" w:rsidRPr="005C1999">
        <w:rPr>
          <w:rFonts w:ascii="F_mitra" w:hAnsi="F_mitra"/>
          <w:b/>
          <w:bCs/>
          <w:sz w:val="26"/>
          <w:rtl/>
        </w:rPr>
        <w:t>‌جنگ</w:t>
      </w:r>
      <w:r w:rsidR="00AC3BE7">
        <w:rPr>
          <w:rFonts w:ascii="F_mitra" w:hAnsi="F_mitra"/>
          <w:b/>
          <w:bCs/>
          <w:sz w:val="26"/>
          <w:rtl/>
        </w:rPr>
        <w:t>ی</w:t>
      </w:r>
      <w:r w:rsidR="00101A69" w:rsidRPr="005C1999">
        <w:rPr>
          <w:rFonts w:ascii="F_mitra" w:hAnsi="F_mitra"/>
          <w:b/>
          <w:bCs/>
          <w:sz w:val="26"/>
          <w:rtl/>
        </w:rPr>
        <w:t>دم. اگر ا</w:t>
      </w:r>
      <w:r w:rsidR="00AC3BE7">
        <w:rPr>
          <w:rFonts w:ascii="F_mitra" w:hAnsi="F_mitra"/>
          <w:b/>
          <w:bCs/>
          <w:sz w:val="26"/>
          <w:rtl/>
        </w:rPr>
        <w:t>ی</w:t>
      </w:r>
      <w:r w:rsidR="00101A69" w:rsidRPr="005C1999">
        <w:rPr>
          <w:rFonts w:ascii="F_mitra" w:hAnsi="F_mitra"/>
          <w:b/>
          <w:bCs/>
          <w:sz w:val="26"/>
          <w:rtl/>
        </w:rPr>
        <w:t xml:space="preserve">ن </w:t>
      </w:r>
      <w:r w:rsidR="00AC3BE7">
        <w:rPr>
          <w:rFonts w:ascii="F_mitra" w:hAnsi="F_mitra"/>
          <w:b/>
          <w:bCs/>
          <w:sz w:val="26"/>
          <w:rtl/>
        </w:rPr>
        <w:t>ک</w:t>
      </w:r>
      <w:r w:rsidR="00101A69" w:rsidRPr="005C1999">
        <w:rPr>
          <w:rFonts w:ascii="F_mitra" w:hAnsi="F_mitra"/>
          <w:b/>
          <w:bCs/>
          <w:sz w:val="26"/>
          <w:rtl/>
        </w:rPr>
        <w:t>ار مز</w:t>
      </w:r>
      <w:r w:rsidR="00AC3BE7">
        <w:rPr>
          <w:rFonts w:ascii="F_mitra" w:hAnsi="F_mitra"/>
          <w:b/>
          <w:bCs/>
          <w:sz w:val="26"/>
          <w:rtl/>
        </w:rPr>
        <w:t>ی</w:t>
      </w:r>
      <w:r w:rsidR="00101A69" w:rsidRPr="005C1999">
        <w:rPr>
          <w:rFonts w:ascii="F_mitra" w:hAnsi="F_mitra"/>
          <w:b/>
          <w:bCs/>
          <w:sz w:val="26"/>
          <w:rtl/>
        </w:rPr>
        <w:t>ت</w:t>
      </w:r>
      <w:r w:rsidR="00AC3BE7">
        <w:rPr>
          <w:rFonts w:ascii="F_mitra" w:hAnsi="F_mitra"/>
          <w:b/>
          <w:bCs/>
          <w:sz w:val="26"/>
          <w:rtl/>
        </w:rPr>
        <w:t>ی</w:t>
      </w:r>
      <w:r w:rsidR="00101A69" w:rsidRPr="005C1999">
        <w:rPr>
          <w:rFonts w:ascii="F_mitra" w:hAnsi="F_mitra"/>
          <w:b/>
          <w:bCs/>
          <w:sz w:val="26"/>
          <w:rtl/>
        </w:rPr>
        <w:t xml:space="preserve"> م</w:t>
      </w:r>
      <w:r w:rsidR="00AC3BE7">
        <w:rPr>
          <w:rFonts w:ascii="F_mitra" w:hAnsi="F_mitra"/>
          <w:b/>
          <w:bCs/>
          <w:sz w:val="26"/>
          <w:rtl/>
        </w:rPr>
        <w:t>ی</w:t>
      </w:r>
      <w:r w:rsidR="00101A69" w:rsidRPr="005C1999">
        <w:rPr>
          <w:rFonts w:ascii="F_mitra" w:hAnsi="F_mitra"/>
          <w:b/>
          <w:bCs/>
          <w:sz w:val="26"/>
          <w:rtl/>
        </w:rPr>
        <w:t>‌داشت ابوب</w:t>
      </w:r>
      <w:r w:rsidR="00AC3BE7">
        <w:rPr>
          <w:rFonts w:ascii="F_mitra" w:hAnsi="F_mitra"/>
          <w:b/>
          <w:bCs/>
          <w:sz w:val="26"/>
          <w:rtl/>
        </w:rPr>
        <w:t>ک</w:t>
      </w:r>
      <w:r w:rsidR="00101A69" w:rsidRPr="005C1999">
        <w:rPr>
          <w:rFonts w:ascii="F_mitra" w:hAnsi="F_mitra"/>
          <w:b/>
          <w:bCs/>
          <w:sz w:val="26"/>
          <w:rtl/>
        </w:rPr>
        <w:t xml:space="preserve">ر هنگام وفاتش آنرا به </w:t>
      </w:r>
      <w:r w:rsidR="00AC3BE7">
        <w:rPr>
          <w:rFonts w:ascii="F_mitra" w:hAnsi="F_mitra"/>
          <w:b/>
          <w:bCs/>
          <w:sz w:val="26"/>
          <w:rtl/>
        </w:rPr>
        <w:t>یکی</w:t>
      </w:r>
      <w:r w:rsidR="00101A69" w:rsidRPr="005C1999">
        <w:rPr>
          <w:rFonts w:ascii="F_mitra" w:hAnsi="F_mitra"/>
          <w:b/>
          <w:bCs/>
          <w:sz w:val="26"/>
          <w:rtl/>
        </w:rPr>
        <w:t xml:space="preserve"> از فرزندانش م</w:t>
      </w:r>
      <w:r w:rsidR="00AC3BE7">
        <w:rPr>
          <w:rFonts w:ascii="F_mitra" w:hAnsi="F_mitra"/>
          <w:b/>
          <w:bCs/>
          <w:sz w:val="26"/>
          <w:rtl/>
        </w:rPr>
        <w:t>ی</w:t>
      </w:r>
      <w:r w:rsidR="00101A69" w:rsidRPr="005C1999">
        <w:rPr>
          <w:rFonts w:ascii="F_mitra" w:hAnsi="F_mitra"/>
          <w:b/>
          <w:bCs/>
          <w:sz w:val="26"/>
          <w:rtl/>
        </w:rPr>
        <w:t>‌سپرد ول</w:t>
      </w:r>
      <w:r w:rsidR="00AC3BE7">
        <w:rPr>
          <w:rFonts w:ascii="F_mitra" w:hAnsi="F_mitra"/>
          <w:b/>
          <w:bCs/>
          <w:sz w:val="26"/>
          <w:rtl/>
        </w:rPr>
        <w:t>ی</w:t>
      </w:r>
      <w:r w:rsidR="00101A69" w:rsidRPr="005C1999">
        <w:rPr>
          <w:rFonts w:ascii="F_mitra" w:hAnsi="F_mitra"/>
          <w:b/>
          <w:bCs/>
          <w:sz w:val="26"/>
          <w:rtl/>
        </w:rPr>
        <w:t xml:space="preserve"> او چن</w:t>
      </w:r>
      <w:r w:rsidR="00AC3BE7">
        <w:rPr>
          <w:rFonts w:ascii="F_mitra" w:hAnsi="F_mitra"/>
          <w:b/>
          <w:bCs/>
          <w:sz w:val="26"/>
          <w:rtl/>
        </w:rPr>
        <w:t>ی</w:t>
      </w:r>
      <w:r w:rsidR="00101A69" w:rsidRPr="005C1999">
        <w:rPr>
          <w:rFonts w:ascii="F_mitra" w:hAnsi="F_mitra"/>
          <w:b/>
          <w:bCs/>
          <w:sz w:val="26"/>
          <w:rtl/>
        </w:rPr>
        <w:t>ن ن</w:t>
      </w:r>
      <w:r w:rsidR="00AC3BE7">
        <w:rPr>
          <w:rFonts w:ascii="F_mitra" w:hAnsi="F_mitra"/>
          <w:b/>
          <w:bCs/>
          <w:sz w:val="26"/>
          <w:rtl/>
        </w:rPr>
        <w:t>ک</w:t>
      </w:r>
      <w:r w:rsidR="00101A69" w:rsidRPr="005C1999">
        <w:rPr>
          <w:rFonts w:ascii="F_mitra" w:hAnsi="F_mitra"/>
          <w:b/>
          <w:bCs/>
          <w:sz w:val="26"/>
          <w:rtl/>
        </w:rPr>
        <w:t>رد بل</w:t>
      </w:r>
      <w:r w:rsidR="00AC3BE7">
        <w:rPr>
          <w:rFonts w:ascii="F_mitra" w:hAnsi="F_mitra"/>
          <w:b/>
          <w:bCs/>
          <w:sz w:val="26"/>
          <w:rtl/>
        </w:rPr>
        <w:t>ک</w:t>
      </w:r>
      <w:r w:rsidR="00101A69" w:rsidRPr="005C1999">
        <w:rPr>
          <w:rFonts w:ascii="F_mitra" w:hAnsi="F_mitra"/>
          <w:b/>
          <w:bCs/>
          <w:sz w:val="26"/>
          <w:rtl/>
        </w:rPr>
        <w:t>ه</w:t>
      </w:r>
      <w:r w:rsidR="006D7848" w:rsidRPr="005C1999">
        <w:rPr>
          <w:rFonts w:ascii="F_mitra" w:hAnsi="F_mitra"/>
          <w:b/>
          <w:bCs/>
          <w:sz w:val="26"/>
          <w:rtl/>
        </w:rPr>
        <w:t xml:space="preserve"> مردم را بسو</w:t>
      </w:r>
      <w:r w:rsidR="00AC3BE7">
        <w:rPr>
          <w:rFonts w:ascii="F_mitra" w:hAnsi="F_mitra"/>
          <w:b/>
          <w:bCs/>
          <w:sz w:val="26"/>
          <w:rtl/>
        </w:rPr>
        <w:t>ی</w:t>
      </w:r>
      <w:r w:rsidR="006D7848" w:rsidRPr="005C1999">
        <w:rPr>
          <w:rFonts w:ascii="F_mitra" w:hAnsi="F_mitra"/>
          <w:b/>
          <w:bCs/>
          <w:sz w:val="26"/>
          <w:rtl/>
        </w:rPr>
        <w:t xml:space="preserve"> عمر راهنما</w:t>
      </w:r>
      <w:r w:rsidR="00AC3BE7">
        <w:rPr>
          <w:rFonts w:ascii="F_mitra" w:hAnsi="F_mitra"/>
          <w:b/>
          <w:bCs/>
          <w:sz w:val="26"/>
          <w:rtl/>
        </w:rPr>
        <w:t>یی</w:t>
      </w:r>
      <w:r w:rsidR="006D7848" w:rsidRPr="005C1999">
        <w:rPr>
          <w:rFonts w:ascii="F_mitra" w:hAnsi="F_mitra"/>
          <w:b/>
          <w:bCs/>
          <w:sz w:val="26"/>
          <w:rtl/>
        </w:rPr>
        <w:t xml:space="preserve"> </w:t>
      </w:r>
      <w:r w:rsidR="00AC3BE7">
        <w:rPr>
          <w:rFonts w:ascii="F_mitra" w:hAnsi="F_mitra"/>
          <w:b/>
          <w:bCs/>
          <w:sz w:val="26"/>
          <w:rtl/>
        </w:rPr>
        <w:t>ک</w:t>
      </w:r>
      <w:r w:rsidR="006D7848" w:rsidRPr="005C1999">
        <w:rPr>
          <w:rFonts w:ascii="F_mitra" w:hAnsi="F_mitra"/>
          <w:b/>
          <w:bCs/>
          <w:sz w:val="26"/>
          <w:rtl/>
        </w:rPr>
        <w:t xml:space="preserve">رد و با </w:t>
      </w:r>
      <w:r w:rsidR="00101A69" w:rsidRPr="005C1999">
        <w:rPr>
          <w:rFonts w:ascii="F_mitra" w:hAnsi="F_mitra"/>
          <w:b/>
          <w:bCs/>
          <w:sz w:val="26"/>
          <w:rtl/>
        </w:rPr>
        <w:t xml:space="preserve"> افراد ز</w:t>
      </w:r>
      <w:r w:rsidR="00AC3BE7">
        <w:rPr>
          <w:rFonts w:ascii="F_mitra" w:hAnsi="F_mitra"/>
          <w:b/>
          <w:bCs/>
          <w:sz w:val="26"/>
          <w:rtl/>
        </w:rPr>
        <w:t>ی</w:t>
      </w:r>
      <w:r w:rsidR="00101A69" w:rsidRPr="005C1999">
        <w:rPr>
          <w:rFonts w:ascii="F_mitra" w:hAnsi="F_mitra"/>
          <w:b/>
          <w:bCs/>
          <w:sz w:val="26"/>
          <w:rtl/>
        </w:rPr>
        <w:t>اد</w:t>
      </w:r>
      <w:r w:rsidR="00AC3BE7">
        <w:rPr>
          <w:rFonts w:ascii="F_mitra" w:hAnsi="F_mitra"/>
          <w:b/>
          <w:bCs/>
          <w:sz w:val="26"/>
          <w:rtl/>
        </w:rPr>
        <w:t>ی</w:t>
      </w:r>
      <w:r w:rsidR="00101A69" w:rsidRPr="005C1999">
        <w:rPr>
          <w:rFonts w:ascii="F_mitra" w:hAnsi="F_mitra"/>
          <w:b/>
          <w:bCs/>
          <w:sz w:val="26"/>
          <w:rtl/>
        </w:rPr>
        <w:t xml:space="preserve"> در ا</w:t>
      </w:r>
      <w:r w:rsidR="00AC3BE7">
        <w:rPr>
          <w:rFonts w:ascii="F_mitra" w:hAnsi="F_mitra"/>
          <w:b/>
          <w:bCs/>
          <w:sz w:val="26"/>
          <w:rtl/>
        </w:rPr>
        <w:t>ی</w:t>
      </w:r>
      <w:r w:rsidR="00101A69" w:rsidRPr="005C1999">
        <w:rPr>
          <w:rFonts w:ascii="F_mitra" w:hAnsi="F_mitra"/>
          <w:b/>
          <w:bCs/>
          <w:sz w:val="26"/>
          <w:rtl/>
        </w:rPr>
        <w:t>نمورد سخن گفت، مردم با عمر ب</w:t>
      </w:r>
      <w:r w:rsidR="00AC3BE7">
        <w:rPr>
          <w:rFonts w:ascii="F_mitra" w:hAnsi="F_mitra"/>
          <w:b/>
          <w:bCs/>
          <w:sz w:val="26"/>
          <w:rtl/>
        </w:rPr>
        <w:t>ی</w:t>
      </w:r>
      <w:r w:rsidR="00101A69" w:rsidRPr="005C1999">
        <w:rPr>
          <w:rFonts w:ascii="F_mitra" w:hAnsi="F_mitra"/>
          <w:b/>
          <w:bCs/>
          <w:sz w:val="26"/>
          <w:rtl/>
        </w:rPr>
        <w:t xml:space="preserve">عت </w:t>
      </w:r>
      <w:r w:rsidR="00AC3BE7">
        <w:rPr>
          <w:rFonts w:ascii="F_mitra" w:hAnsi="F_mitra"/>
          <w:b/>
          <w:bCs/>
          <w:sz w:val="26"/>
          <w:rtl/>
        </w:rPr>
        <w:t>ک</w:t>
      </w:r>
      <w:r w:rsidR="00101A69" w:rsidRPr="005C1999">
        <w:rPr>
          <w:rFonts w:ascii="F_mitra" w:hAnsi="F_mitra"/>
          <w:b/>
          <w:bCs/>
          <w:sz w:val="26"/>
          <w:rtl/>
        </w:rPr>
        <w:t>ردند من ن</w:t>
      </w:r>
      <w:r w:rsidR="00AC3BE7">
        <w:rPr>
          <w:rFonts w:ascii="F_mitra" w:hAnsi="F_mitra"/>
          <w:b/>
          <w:bCs/>
          <w:sz w:val="26"/>
          <w:rtl/>
        </w:rPr>
        <w:t>ی</w:t>
      </w:r>
      <w:r w:rsidR="00101A69" w:rsidRPr="005C1999">
        <w:rPr>
          <w:rFonts w:ascii="F_mitra" w:hAnsi="F_mitra"/>
          <w:b/>
          <w:bCs/>
          <w:sz w:val="26"/>
          <w:rtl/>
        </w:rPr>
        <w:t>ز با و</w:t>
      </w:r>
      <w:r w:rsidR="00AC3BE7">
        <w:rPr>
          <w:rFonts w:ascii="F_mitra" w:hAnsi="F_mitra"/>
          <w:b/>
          <w:bCs/>
          <w:sz w:val="26"/>
          <w:rtl/>
        </w:rPr>
        <w:t>ی</w:t>
      </w:r>
      <w:r w:rsidR="00101A69" w:rsidRPr="005C1999">
        <w:rPr>
          <w:rFonts w:ascii="F_mitra" w:hAnsi="F_mitra"/>
          <w:b/>
          <w:bCs/>
          <w:sz w:val="26"/>
          <w:rtl/>
        </w:rPr>
        <w:t xml:space="preserve"> ب</w:t>
      </w:r>
      <w:r w:rsidR="00AC3BE7">
        <w:rPr>
          <w:rFonts w:ascii="F_mitra" w:hAnsi="F_mitra"/>
          <w:b/>
          <w:bCs/>
          <w:sz w:val="26"/>
          <w:rtl/>
        </w:rPr>
        <w:t>ی</w:t>
      </w:r>
      <w:r w:rsidR="00101A69" w:rsidRPr="005C1999">
        <w:rPr>
          <w:rFonts w:ascii="F_mitra" w:hAnsi="F_mitra"/>
          <w:b/>
          <w:bCs/>
          <w:sz w:val="26"/>
          <w:rtl/>
        </w:rPr>
        <w:t>عت نمودم و به فرمان او شدم و اگر در ا</w:t>
      </w:r>
      <w:r w:rsidR="00AC3BE7">
        <w:rPr>
          <w:rFonts w:ascii="F_mitra" w:hAnsi="F_mitra"/>
          <w:b/>
          <w:bCs/>
          <w:sz w:val="26"/>
          <w:rtl/>
        </w:rPr>
        <w:t>ی</w:t>
      </w:r>
      <w:r w:rsidR="00101A69" w:rsidRPr="005C1999">
        <w:rPr>
          <w:rFonts w:ascii="F_mitra" w:hAnsi="F_mitra"/>
          <w:b/>
          <w:bCs/>
          <w:sz w:val="26"/>
          <w:rtl/>
        </w:rPr>
        <w:t xml:space="preserve">ن </w:t>
      </w:r>
      <w:r w:rsidR="00AC3BE7">
        <w:rPr>
          <w:rFonts w:ascii="F_mitra" w:hAnsi="F_mitra"/>
          <w:b/>
          <w:bCs/>
          <w:sz w:val="26"/>
          <w:rtl/>
        </w:rPr>
        <w:t>ک</w:t>
      </w:r>
      <w:r w:rsidR="00101A69" w:rsidRPr="005C1999">
        <w:rPr>
          <w:rFonts w:ascii="F_mitra" w:hAnsi="F_mitra"/>
          <w:b/>
          <w:bCs/>
          <w:sz w:val="26"/>
          <w:rtl/>
        </w:rPr>
        <w:t>ار مز</w:t>
      </w:r>
      <w:r w:rsidR="00AC3BE7">
        <w:rPr>
          <w:rFonts w:ascii="F_mitra" w:hAnsi="F_mitra"/>
          <w:b/>
          <w:bCs/>
          <w:sz w:val="26"/>
          <w:rtl/>
        </w:rPr>
        <w:t>ی</w:t>
      </w:r>
      <w:r w:rsidR="00101A69" w:rsidRPr="005C1999">
        <w:rPr>
          <w:rFonts w:ascii="F_mitra" w:hAnsi="F_mitra"/>
          <w:b/>
          <w:bCs/>
          <w:sz w:val="26"/>
          <w:rtl/>
        </w:rPr>
        <w:t>ت</w:t>
      </w:r>
      <w:r w:rsidR="00AC3BE7">
        <w:rPr>
          <w:rFonts w:ascii="F_mitra" w:hAnsi="F_mitra"/>
          <w:b/>
          <w:bCs/>
          <w:sz w:val="26"/>
          <w:rtl/>
        </w:rPr>
        <w:t>ی</w:t>
      </w:r>
      <w:r w:rsidR="00101A69" w:rsidRPr="005C1999">
        <w:rPr>
          <w:rFonts w:ascii="F_mitra" w:hAnsi="F_mitra"/>
          <w:b/>
          <w:bCs/>
          <w:sz w:val="26"/>
          <w:rtl/>
        </w:rPr>
        <w:t xml:space="preserve"> وجود داشت، عمر هنگام مرگ آنرا به </w:t>
      </w:r>
      <w:r w:rsidR="00AC3BE7">
        <w:rPr>
          <w:rFonts w:ascii="F_mitra" w:hAnsi="F_mitra"/>
          <w:b/>
          <w:bCs/>
          <w:sz w:val="26"/>
          <w:rtl/>
        </w:rPr>
        <w:t>یکی</w:t>
      </w:r>
      <w:r w:rsidR="00101A69" w:rsidRPr="005C1999">
        <w:rPr>
          <w:rFonts w:ascii="F_mitra" w:hAnsi="F_mitra"/>
          <w:b/>
          <w:bCs/>
          <w:sz w:val="26"/>
          <w:rtl/>
        </w:rPr>
        <w:t xml:space="preserve"> از فرزندانش م</w:t>
      </w:r>
      <w:r w:rsidR="00AC3BE7">
        <w:rPr>
          <w:rFonts w:ascii="F_mitra" w:hAnsi="F_mitra"/>
          <w:b/>
          <w:bCs/>
          <w:sz w:val="26"/>
          <w:rtl/>
        </w:rPr>
        <w:t>ی</w:t>
      </w:r>
      <w:r w:rsidR="00101A69" w:rsidRPr="005C1999">
        <w:rPr>
          <w:rFonts w:ascii="F_mitra" w:hAnsi="F_mitra"/>
          <w:b/>
          <w:bCs/>
          <w:sz w:val="26"/>
          <w:rtl/>
        </w:rPr>
        <w:t>‌سپرد ول</w:t>
      </w:r>
      <w:r w:rsidR="00AC3BE7">
        <w:rPr>
          <w:rFonts w:ascii="F_mitra" w:hAnsi="F_mitra"/>
          <w:b/>
          <w:bCs/>
          <w:sz w:val="26"/>
          <w:rtl/>
        </w:rPr>
        <w:t>ی</w:t>
      </w:r>
      <w:r w:rsidR="00101A69" w:rsidRPr="005C1999">
        <w:rPr>
          <w:rFonts w:ascii="F_mitra" w:hAnsi="F_mitra"/>
          <w:b/>
          <w:bCs/>
          <w:sz w:val="26"/>
          <w:rtl/>
        </w:rPr>
        <w:t xml:space="preserve"> او چن</w:t>
      </w:r>
      <w:r w:rsidR="00AC3BE7">
        <w:rPr>
          <w:rFonts w:ascii="F_mitra" w:hAnsi="F_mitra"/>
          <w:b/>
          <w:bCs/>
          <w:sz w:val="26"/>
          <w:rtl/>
        </w:rPr>
        <w:t>ی</w:t>
      </w:r>
      <w:r w:rsidR="00101A69" w:rsidRPr="005C1999">
        <w:rPr>
          <w:rFonts w:ascii="F_mitra" w:hAnsi="F_mitra"/>
          <w:b/>
          <w:bCs/>
          <w:sz w:val="26"/>
          <w:rtl/>
        </w:rPr>
        <w:t>ن ن</w:t>
      </w:r>
      <w:r w:rsidR="00AC3BE7">
        <w:rPr>
          <w:rFonts w:ascii="F_mitra" w:hAnsi="F_mitra"/>
          <w:b/>
          <w:bCs/>
          <w:sz w:val="26"/>
          <w:rtl/>
        </w:rPr>
        <w:t>ک</w:t>
      </w:r>
      <w:r w:rsidR="00101A69" w:rsidRPr="005C1999">
        <w:rPr>
          <w:rFonts w:ascii="F_mitra" w:hAnsi="F_mitra"/>
          <w:b/>
          <w:bCs/>
          <w:sz w:val="26"/>
          <w:rtl/>
        </w:rPr>
        <w:t>رد بل</w:t>
      </w:r>
      <w:r w:rsidR="00AC3BE7">
        <w:rPr>
          <w:rFonts w:ascii="F_mitra" w:hAnsi="F_mitra"/>
          <w:b/>
          <w:bCs/>
          <w:sz w:val="26"/>
          <w:rtl/>
        </w:rPr>
        <w:t>ک</w:t>
      </w:r>
      <w:r w:rsidR="00101A69" w:rsidRPr="005C1999">
        <w:rPr>
          <w:rFonts w:ascii="F_mitra" w:hAnsi="F_mitra"/>
          <w:b/>
          <w:bCs/>
          <w:sz w:val="26"/>
          <w:rtl/>
        </w:rPr>
        <w:t>ه آنرا در م</w:t>
      </w:r>
      <w:r w:rsidR="00AC3BE7">
        <w:rPr>
          <w:rFonts w:ascii="F_mitra" w:hAnsi="F_mitra"/>
          <w:b/>
          <w:bCs/>
          <w:sz w:val="26"/>
          <w:rtl/>
        </w:rPr>
        <w:t>ی</w:t>
      </w:r>
      <w:r w:rsidR="00101A69" w:rsidRPr="005C1999">
        <w:rPr>
          <w:rFonts w:ascii="F_mitra" w:hAnsi="F_mitra"/>
          <w:b/>
          <w:bCs/>
          <w:sz w:val="26"/>
          <w:rtl/>
        </w:rPr>
        <w:t>ان شش نفر از قر</w:t>
      </w:r>
      <w:r w:rsidR="00AC3BE7">
        <w:rPr>
          <w:rFonts w:ascii="F_mitra" w:hAnsi="F_mitra"/>
          <w:b/>
          <w:bCs/>
          <w:sz w:val="26"/>
          <w:rtl/>
        </w:rPr>
        <w:t>ی</w:t>
      </w:r>
      <w:r w:rsidR="00101A69" w:rsidRPr="005C1999">
        <w:rPr>
          <w:rFonts w:ascii="F_mitra" w:hAnsi="F_mitra"/>
          <w:b/>
          <w:bCs/>
          <w:sz w:val="26"/>
          <w:rtl/>
        </w:rPr>
        <w:t xml:space="preserve">ش قرار داد و نخواست امر امت را به </w:t>
      </w:r>
      <w:r w:rsidR="00AC3BE7">
        <w:rPr>
          <w:rFonts w:ascii="F_mitra" w:hAnsi="F_mitra"/>
          <w:b/>
          <w:bCs/>
          <w:sz w:val="26"/>
          <w:rtl/>
        </w:rPr>
        <w:t>یکی</w:t>
      </w:r>
      <w:r w:rsidR="00101A69" w:rsidRPr="005C1999">
        <w:rPr>
          <w:rFonts w:ascii="F_mitra" w:hAnsi="F_mitra"/>
          <w:b/>
          <w:bCs/>
          <w:sz w:val="26"/>
          <w:rtl/>
        </w:rPr>
        <w:t xml:space="preserve"> بسپارد </w:t>
      </w:r>
      <w:r w:rsidR="003A47C8" w:rsidRPr="005C1999">
        <w:rPr>
          <w:rFonts w:ascii="F_mitra" w:hAnsi="F_mitra"/>
          <w:b/>
          <w:bCs/>
          <w:sz w:val="26"/>
          <w:rtl/>
        </w:rPr>
        <w:t>و فردا جوابگو</w:t>
      </w:r>
      <w:r w:rsidR="00AC3BE7">
        <w:rPr>
          <w:rFonts w:ascii="F_mitra" w:hAnsi="F_mitra"/>
          <w:b/>
          <w:bCs/>
          <w:sz w:val="26"/>
          <w:rtl/>
        </w:rPr>
        <w:t>ی</w:t>
      </w:r>
      <w:r w:rsidR="003A47C8" w:rsidRPr="005C1999">
        <w:rPr>
          <w:rFonts w:ascii="F_mitra" w:hAnsi="F_mitra"/>
          <w:b/>
          <w:bCs/>
          <w:sz w:val="26"/>
          <w:rtl/>
        </w:rPr>
        <w:t xml:space="preserve"> عمل</w:t>
      </w:r>
      <w:r w:rsidR="00AC3BE7">
        <w:rPr>
          <w:rFonts w:ascii="F_mitra" w:hAnsi="F_mitra"/>
          <w:b/>
          <w:bCs/>
          <w:sz w:val="26"/>
          <w:rtl/>
        </w:rPr>
        <w:t>ک</w:t>
      </w:r>
      <w:r w:rsidR="003A47C8" w:rsidRPr="005C1999">
        <w:rPr>
          <w:rFonts w:ascii="F_mitra" w:hAnsi="F_mitra"/>
          <w:b/>
          <w:bCs/>
          <w:sz w:val="26"/>
          <w:rtl/>
        </w:rPr>
        <w:t>رد و</w:t>
      </w:r>
      <w:r w:rsidR="00AC3BE7">
        <w:rPr>
          <w:rFonts w:ascii="F_mitra" w:hAnsi="F_mitra"/>
          <w:b/>
          <w:bCs/>
          <w:sz w:val="26"/>
          <w:rtl/>
        </w:rPr>
        <w:t>ی</w:t>
      </w:r>
      <w:r w:rsidR="003A47C8" w:rsidRPr="005C1999">
        <w:rPr>
          <w:rFonts w:ascii="F_mitra" w:hAnsi="F_mitra"/>
          <w:b/>
          <w:bCs/>
          <w:sz w:val="26"/>
          <w:rtl/>
        </w:rPr>
        <w:t xml:space="preserve"> باشد، سپس هنگام</w:t>
      </w:r>
      <w:r w:rsidR="00AC3BE7">
        <w:rPr>
          <w:rFonts w:ascii="F_mitra" w:hAnsi="F_mitra"/>
          <w:b/>
          <w:bCs/>
          <w:sz w:val="26"/>
          <w:rtl/>
        </w:rPr>
        <w:t>ی</w:t>
      </w:r>
      <w:r w:rsidR="003A47C8" w:rsidRPr="005C1999">
        <w:rPr>
          <w:rFonts w:ascii="F_mitra" w:hAnsi="F_mitra"/>
          <w:b/>
          <w:bCs/>
          <w:sz w:val="26"/>
          <w:rtl/>
        </w:rPr>
        <w:t xml:space="preserve"> </w:t>
      </w:r>
      <w:r w:rsidR="00AC3BE7">
        <w:rPr>
          <w:rFonts w:ascii="F_mitra" w:hAnsi="F_mitra"/>
          <w:b/>
          <w:bCs/>
          <w:sz w:val="26"/>
          <w:rtl/>
        </w:rPr>
        <w:t>ک</w:t>
      </w:r>
      <w:r w:rsidR="003A47C8" w:rsidRPr="005C1999">
        <w:rPr>
          <w:rFonts w:ascii="F_mitra" w:hAnsi="F_mitra"/>
          <w:b/>
          <w:bCs/>
          <w:sz w:val="26"/>
          <w:rtl/>
        </w:rPr>
        <w:t>ه ما شش نفر با هم نشست</w:t>
      </w:r>
      <w:r w:rsidR="00AC3BE7">
        <w:rPr>
          <w:rFonts w:ascii="F_mitra" w:hAnsi="F_mitra"/>
          <w:b/>
          <w:bCs/>
          <w:sz w:val="26"/>
          <w:rtl/>
        </w:rPr>
        <w:t>ی</w:t>
      </w:r>
      <w:r w:rsidR="003A47C8" w:rsidRPr="005C1999">
        <w:rPr>
          <w:rFonts w:ascii="F_mitra" w:hAnsi="F_mitra"/>
          <w:b/>
          <w:bCs/>
          <w:sz w:val="26"/>
          <w:rtl/>
        </w:rPr>
        <w:t xml:space="preserve">م، عبدالرحمان بن عوف خود را </w:t>
      </w:r>
      <w:r w:rsidR="00AC3BE7">
        <w:rPr>
          <w:rFonts w:ascii="F_mitra" w:hAnsi="F_mitra"/>
          <w:b/>
          <w:bCs/>
          <w:sz w:val="26"/>
          <w:rtl/>
        </w:rPr>
        <w:t>ک</w:t>
      </w:r>
      <w:r w:rsidR="003A47C8" w:rsidRPr="005C1999">
        <w:rPr>
          <w:rFonts w:ascii="F_mitra" w:hAnsi="F_mitra"/>
          <w:b/>
          <w:bCs/>
          <w:sz w:val="26"/>
          <w:rtl/>
        </w:rPr>
        <w:t xml:space="preserve">نار </w:t>
      </w:r>
      <w:r w:rsidR="00AC3BE7">
        <w:rPr>
          <w:rFonts w:ascii="F_mitra" w:hAnsi="F_mitra"/>
          <w:b/>
          <w:bCs/>
          <w:sz w:val="26"/>
          <w:rtl/>
        </w:rPr>
        <w:t>ک</w:t>
      </w:r>
      <w:r w:rsidR="003A47C8" w:rsidRPr="005C1999">
        <w:rPr>
          <w:rFonts w:ascii="F_mitra" w:hAnsi="F_mitra"/>
          <w:b/>
          <w:bCs/>
          <w:sz w:val="26"/>
          <w:rtl/>
        </w:rPr>
        <w:t>ش</w:t>
      </w:r>
      <w:r w:rsidR="00AC3BE7">
        <w:rPr>
          <w:rFonts w:ascii="F_mitra" w:hAnsi="F_mitra"/>
          <w:b/>
          <w:bCs/>
          <w:sz w:val="26"/>
          <w:rtl/>
        </w:rPr>
        <w:t>ی</w:t>
      </w:r>
      <w:r w:rsidR="003A47C8" w:rsidRPr="005C1999">
        <w:rPr>
          <w:rFonts w:ascii="F_mitra" w:hAnsi="F_mitra"/>
          <w:b/>
          <w:bCs/>
          <w:sz w:val="26"/>
          <w:rtl/>
        </w:rPr>
        <w:t>د بشرط ا</w:t>
      </w:r>
      <w:r w:rsidR="00AC3BE7">
        <w:rPr>
          <w:rFonts w:ascii="F_mitra" w:hAnsi="F_mitra"/>
          <w:b/>
          <w:bCs/>
          <w:sz w:val="26"/>
          <w:rtl/>
        </w:rPr>
        <w:t>ی</w:t>
      </w:r>
      <w:r w:rsidR="003A47C8" w:rsidRPr="005C1999">
        <w:rPr>
          <w:rFonts w:ascii="F_mitra" w:hAnsi="F_mitra"/>
          <w:b/>
          <w:bCs/>
          <w:sz w:val="26"/>
          <w:rtl/>
        </w:rPr>
        <w:t>ن</w:t>
      </w:r>
      <w:r w:rsidR="00AC3BE7">
        <w:rPr>
          <w:rFonts w:ascii="F_mitra" w:hAnsi="F_mitra"/>
          <w:b/>
          <w:bCs/>
          <w:sz w:val="26"/>
          <w:rtl/>
        </w:rPr>
        <w:t>ک</w:t>
      </w:r>
      <w:r w:rsidR="003A47C8" w:rsidRPr="005C1999">
        <w:rPr>
          <w:rFonts w:ascii="F_mitra" w:hAnsi="F_mitra"/>
          <w:b/>
          <w:bCs/>
          <w:sz w:val="26"/>
          <w:rtl/>
        </w:rPr>
        <w:t>ه انتخاب خل</w:t>
      </w:r>
      <w:r w:rsidR="00AC3BE7">
        <w:rPr>
          <w:rFonts w:ascii="F_mitra" w:hAnsi="F_mitra"/>
          <w:b/>
          <w:bCs/>
          <w:sz w:val="26"/>
          <w:rtl/>
        </w:rPr>
        <w:t>ی</w:t>
      </w:r>
      <w:r w:rsidR="003A47C8" w:rsidRPr="005C1999">
        <w:rPr>
          <w:rFonts w:ascii="F_mitra" w:hAnsi="F_mitra"/>
          <w:b/>
          <w:bCs/>
          <w:sz w:val="26"/>
          <w:rtl/>
        </w:rPr>
        <w:t>فه بدست و</w:t>
      </w:r>
      <w:r w:rsidR="00AC3BE7">
        <w:rPr>
          <w:rFonts w:ascii="F_mitra" w:hAnsi="F_mitra"/>
          <w:b/>
          <w:bCs/>
          <w:sz w:val="26"/>
          <w:rtl/>
        </w:rPr>
        <w:t>ی</w:t>
      </w:r>
      <w:r w:rsidR="003A47C8" w:rsidRPr="005C1999">
        <w:rPr>
          <w:rFonts w:ascii="F_mitra" w:hAnsi="F_mitra"/>
          <w:b/>
          <w:bCs/>
          <w:sz w:val="26"/>
          <w:rtl/>
        </w:rPr>
        <w:t xml:space="preserve"> صورت گ</w:t>
      </w:r>
      <w:r w:rsidR="00AC3BE7">
        <w:rPr>
          <w:rFonts w:ascii="F_mitra" w:hAnsi="F_mitra"/>
          <w:b/>
          <w:bCs/>
          <w:sz w:val="26"/>
          <w:rtl/>
        </w:rPr>
        <w:t>ی</w:t>
      </w:r>
      <w:r w:rsidR="003A47C8" w:rsidRPr="005C1999">
        <w:rPr>
          <w:rFonts w:ascii="F_mitra" w:hAnsi="F_mitra"/>
          <w:b/>
          <w:bCs/>
          <w:sz w:val="26"/>
          <w:rtl/>
        </w:rPr>
        <w:t>رد و پ</w:t>
      </w:r>
      <w:r w:rsidR="00AC3BE7">
        <w:rPr>
          <w:rFonts w:ascii="F_mitra" w:hAnsi="F_mitra"/>
          <w:b/>
          <w:bCs/>
          <w:sz w:val="26"/>
          <w:rtl/>
        </w:rPr>
        <w:t>ی</w:t>
      </w:r>
      <w:r w:rsidR="003A47C8" w:rsidRPr="005C1999">
        <w:rPr>
          <w:rFonts w:ascii="F_mitra" w:hAnsi="F_mitra"/>
          <w:b/>
          <w:bCs/>
          <w:sz w:val="26"/>
          <w:rtl/>
        </w:rPr>
        <w:t>شاپ</w:t>
      </w:r>
      <w:r w:rsidR="00AC3BE7">
        <w:rPr>
          <w:rFonts w:ascii="F_mitra" w:hAnsi="F_mitra"/>
          <w:b/>
          <w:bCs/>
          <w:sz w:val="26"/>
          <w:rtl/>
        </w:rPr>
        <w:t>ی</w:t>
      </w:r>
      <w:r w:rsidR="003A47C8" w:rsidRPr="005C1999">
        <w:rPr>
          <w:rFonts w:ascii="F_mitra" w:hAnsi="F_mitra"/>
          <w:b/>
          <w:bCs/>
          <w:sz w:val="26"/>
          <w:rtl/>
        </w:rPr>
        <w:t>ش از همه‌</w:t>
      </w:r>
      <w:r w:rsidR="00AC3BE7">
        <w:rPr>
          <w:rFonts w:ascii="F_mitra" w:hAnsi="F_mitra"/>
          <w:b/>
          <w:bCs/>
          <w:sz w:val="26"/>
          <w:rtl/>
        </w:rPr>
        <w:t>ی</w:t>
      </w:r>
      <w:r w:rsidR="003A47C8" w:rsidRPr="005C1999">
        <w:rPr>
          <w:rFonts w:ascii="F_mitra" w:hAnsi="F_mitra"/>
          <w:b/>
          <w:bCs/>
          <w:sz w:val="26"/>
          <w:rtl/>
        </w:rPr>
        <w:t xml:space="preserve"> ما تعهد گرفت </w:t>
      </w:r>
      <w:r w:rsidR="00AC3BE7">
        <w:rPr>
          <w:rFonts w:ascii="F_mitra" w:hAnsi="F_mitra"/>
          <w:b/>
          <w:bCs/>
          <w:sz w:val="26"/>
          <w:rtl/>
        </w:rPr>
        <w:t>ک</w:t>
      </w:r>
      <w:r w:rsidR="003A47C8" w:rsidRPr="005C1999">
        <w:rPr>
          <w:rFonts w:ascii="F_mitra" w:hAnsi="F_mitra"/>
          <w:b/>
          <w:bCs/>
          <w:sz w:val="26"/>
          <w:rtl/>
        </w:rPr>
        <w:t>ه به ف</w:t>
      </w:r>
      <w:r w:rsidR="00AC3BE7">
        <w:rPr>
          <w:rFonts w:ascii="F_mitra" w:hAnsi="F_mitra"/>
          <w:b/>
          <w:bCs/>
          <w:sz w:val="26"/>
          <w:rtl/>
        </w:rPr>
        <w:t>ی</w:t>
      </w:r>
      <w:r w:rsidR="003A47C8" w:rsidRPr="005C1999">
        <w:rPr>
          <w:rFonts w:ascii="F_mitra" w:hAnsi="F_mitra"/>
          <w:b/>
          <w:bCs/>
          <w:sz w:val="26"/>
          <w:rtl/>
        </w:rPr>
        <w:t>صله‌</w:t>
      </w:r>
      <w:r w:rsidR="00AC3BE7">
        <w:rPr>
          <w:rFonts w:ascii="F_mitra" w:hAnsi="F_mitra"/>
          <w:b/>
          <w:bCs/>
          <w:sz w:val="26"/>
          <w:rtl/>
        </w:rPr>
        <w:t>ی</w:t>
      </w:r>
      <w:r w:rsidR="003A47C8" w:rsidRPr="005C1999">
        <w:rPr>
          <w:rFonts w:ascii="F_mitra" w:hAnsi="F_mitra"/>
          <w:b/>
          <w:bCs/>
          <w:sz w:val="26"/>
          <w:rtl/>
        </w:rPr>
        <w:t xml:space="preserve"> او راض</w:t>
      </w:r>
      <w:r w:rsidR="00AC3BE7">
        <w:rPr>
          <w:rFonts w:ascii="F_mitra" w:hAnsi="F_mitra"/>
          <w:b/>
          <w:bCs/>
          <w:sz w:val="26"/>
          <w:rtl/>
        </w:rPr>
        <w:t>ی</w:t>
      </w:r>
      <w:r w:rsidR="003A47C8" w:rsidRPr="005C1999">
        <w:rPr>
          <w:rFonts w:ascii="F_mitra" w:hAnsi="F_mitra"/>
          <w:b/>
          <w:bCs/>
          <w:sz w:val="26"/>
          <w:rtl/>
        </w:rPr>
        <w:t xml:space="preserve"> شو</w:t>
      </w:r>
      <w:r w:rsidR="00AC3BE7">
        <w:rPr>
          <w:rFonts w:ascii="F_mitra" w:hAnsi="F_mitra"/>
          <w:b/>
          <w:bCs/>
          <w:sz w:val="26"/>
          <w:rtl/>
        </w:rPr>
        <w:t>ی</w:t>
      </w:r>
      <w:r w:rsidR="003A47C8" w:rsidRPr="005C1999">
        <w:rPr>
          <w:rFonts w:ascii="F_mitra" w:hAnsi="F_mitra"/>
          <w:b/>
          <w:bCs/>
          <w:sz w:val="26"/>
          <w:rtl/>
        </w:rPr>
        <w:t>م. ما ن</w:t>
      </w:r>
      <w:r w:rsidR="00AC3BE7">
        <w:rPr>
          <w:rFonts w:ascii="F_mitra" w:hAnsi="F_mitra"/>
          <w:b/>
          <w:bCs/>
          <w:sz w:val="26"/>
          <w:rtl/>
        </w:rPr>
        <w:t>ی</w:t>
      </w:r>
      <w:r w:rsidR="003A47C8" w:rsidRPr="005C1999">
        <w:rPr>
          <w:rFonts w:ascii="F_mitra" w:hAnsi="F_mitra"/>
          <w:b/>
          <w:bCs/>
          <w:sz w:val="26"/>
          <w:rtl/>
        </w:rPr>
        <w:t>ز به او تعهد داد</w:t>
      </w:r>
      <w:r w:rsidR="00AC3BE7">
        <w:rPr>
          <w:rFonts w:ascii="F_mitra" w:hAnsi="F_mitra"/>
          <w:b/>
          <w:bCs/>
          <w:sz w:val="26"/>
          <w:rtl/>
        </w:rPr>
        <w:t>ی</w:t>
      </w:r>
      <w:r w:rsidR="003A47C8" w:rsidRPr="005C1999">
        <w:rPr>
          <w:rFonts w:ascii="F_mitra" w:hAnsi="F_mitra"/>
          <w:b/>
          <w:bCs/>
          <w:sz w:val="26"/>
          <w:rtl/>
        </w:rPr>
        <w:t xml:space="preserve">م. آنگاه دست عثمان را گرفت </w:t>
      </w:r>
      <w:r w:rsidR="008A04A4" w:rsidRPr="005C1999">
        <w:rPr>
          <w:rFonts w:ascii="F_mitra" w:hAnsi="F_mitra"/>
          <w:b/>
          <w:bCs/>
          <w:sz w:val="26"/>
          <w:rtl/>
        </w:rPr>
        <w:t>و با او ب</w:t>
      </w:r>
      <w:r w:rsidR="00AC3BE7">
        <w:rPr>
          <w:rFonts w:ascii="F_mitra" w:hAnsi="F_mitra"/>
          <w:b/>
          <w:bCs/>
          <w:sz w:val="26"/>
          <w:rtl/>
        </w:rPr>
        <w:t>ی</w:t>
      </w:r>
      <w:r w:rsidR="006D7848" w:rsidRPr="005C1999">
        <w:rPr>
          <w:rFonts w:ascii="F_mitra" w:hAnsi="F_mitra"/>
          <w:b/>
          <w:bCs/>
          <w:sz w:val="26"/>
          <w:rtl/>
        </w:rPr>
        <w:t>ع</w:t>
      </w:r>
      <w:r w:rsidR="008A04A4" w:rsidRPr="005C1999">
        <w:rPr>
          <w:rFonts w:ascii="F_mitra" w:hAnsi="F_mitra"/>
          <w:b/>
          <w:bCs/>
          <w:sz w:val="26"/>
          <w:rtl/>
        </w:rPr>
        <w:t>ت نمود، من در دلم چ</w:t>
      </w:r>
      <w:r w:rsidR="00AC3BE7">
        <w:rPr>
          <w:rFonts w:ascii="F_mitra" w:hAnsi="F_mitra"/>
          <w:b/>
          <w:bCs/>
          <w:sz w:val="26"/>
          <w:rtl/>
        </w:rPr>
        <w:t>ی</w:t>
      </w:r>
      <w:r w:rsidR="008A04A4" w:rsidRPr="005C1999">
        <w:rPr>
          <w:rFonts w:ascii="F_mitra" w:hAnsi="F_mitra"/>
          <w:b/>
          <w:bCs/>
          <w:sz w:val="26"/>
          <w:rtl/>
        </w:rPr>
        <w:t>ز</w:t>
      </w:r>
      <w:r w:rsidR="00AC3BE7">
        <w:rPr>
          <w:rFonts w:ascii="F_mitra" w:hAnsi="F_mitra"/>
          <w:b/>
          <w:bCs/>
          <w:sz w:val="26"/>
          <w:rtl/>
        </w:rPr>
        <w:t>ی</w:t>
      </w:r>
      <w:r w:rsidR="008A04A4" w:rsidRPr="005C1999">
        <w:rPr>
          <w:rFonts w:ascii="F_mitra" w:hAnsi="F_mitra"/>
          <w:b/>
          <w:bCs/>
          <w:sz w:val="26"/>
          <w:rtl/>
        </w:rPr>
        <w:t xml:space="preserve"> احساس </w:t>
      </w:r>
      <w:r w:rsidR="00AC3BE7">
        <w:rPr>
          <w:rFonts w:ascii="F_mitra" w:hAnsi="F_mitra"/>
          <w:b/>
          <w:bCs/>
          <w:sz w:val="26"/>
          <w:rtl/>
        </w:rPr>
        <w:t>ک</w:t>
      </w:r>
      <w:r w:rsidR="008A04A4" w:rsidRPr="005C1999">
        <w:rPr>
          <w:rFonts w:ascii="F_mitra" w:hAnsi="F_mitra"/>
          <w:b/>
          <w:bCs/>
          <w:sz w:val="26"/>
          <w:rtl/>
        </w:rPr>
        <w:t>ردم ول</w:t>
      </w:r>
      <w:r w:rsidR="00AC3BE7">
        <w:rPr>
          <w:rFonts w:ascii="F_mitra" w:hAnsi="F_mitra"/>
          <w:b/>
          <w:bCs/>
          <w:sz w:val="26"/>
          <w:rtl/>
        </w:rPr>
        <w:t>ی</w:t>
      </w:r>
      <w:r w:rsidR="008A04A4" w:rsidRPr="005C1999">
        <w:rPr>
          <w:rFonts w:ascii="F_mitra" w:hAnsi="F_mitra"/>
          <w:b/>
          <w:bCs/>
          <w:sz w:val="26"/>
          <w:rtl/>
        </w:rPr>
        <w:t xml:space="preserve"> بخاطر تعهد</w:t>
      </w:r>
      <w:r w:rsidR="00AC3BE7">
        <w:rPr>
          <w:rFonts w:ascii="F_mitra" w:hAnsi="F_mitra"/>
          <w:b/>
          <w:bCs/>
          <w:sz w:val="26"/>
          <w:rtl/>
        </w:rPr>
        <w:t>ی</w:t>
      </w:r>
      <w:r w:rsidR="008A04A4" w:rsidRPr="005C1999">
        <w:rPr>
          <w:rFonts w:ascii="F_mitra" w:hAnsi="F_mitra"/>
          <w:b/>
          <w:bCs/>
          <w:sz w:val="26"/>
          <w:rtl/>
        </w:rPr>
        <w:t xml:space="preserve"> </w:t>
      </w:r>
      <w:r w:rsidR="00AC3BE7">
        <w:rPr>
          <w:rFonts w:ascii="F_mitra" w:hAnsi="F_mitra"/>
          <w:b/>
          <w:bCs/>
          <w:sz w:val="26"/>
          <w:rtl/>
        </w:rPr>
        <w:t>ک</w:t>
      </w:r>
      <w:r w:rsidR="008A04A4" w:rsidRPr="005C1999">
        <w:rPr>
          <w:rFonts w:ascii="F_mitra" w:hAnsi="F_mitra"/>
          <w:b/>
          <w:bCs/>
          <w:sz w:val="26"/>
          <w:rtl/>
        </w:rPr>
        <w:t>ه داده بودم اعتراض ن</w:t>
      </w:r>
      <w:r w:rsidR="00AC3BE7">
        <w:rPr>
          <w:rFonts w:ascii="F_mitra" w:hAnsi="F_mitra"/>
          <w:b/>
          <w:bCs/>
          <w:sz w:val="26"/>
          <w:rtl/>
        </w:rPr>
        <w:t>ک</w:t>
      </w:r>
      <w:r w:rsidR="008A04A4" w:rsidRPr="005C1999">
        <w:rPr>
          <w:rFonts w:ascii="F_mitra" w:hAnsi="F_mitra"/>
          <w:b/>
          <w:bCs/>
          <w:sz w:val="26"/>
          <w:rtl/>
        </w:rPr>
        <w:t>ردم و تسل</w:t>
      </w:r>
      <w:r w:rsidR="00AC3BE7">
        <w:rPr>
          <w:rFonts w:ascii="F_mitra" w:hAnsi="F_mitra"/>
          <w:b/>
          <w:bCs/>
          <w:sz w:val="26"/>
          <w:rtl/>
        </w:rPr>
        <w:t>ی</w:t>
      </w:r>
      <w:r w:rsidR="008A04A4" w:rsidRPr="005C1999">
        <w:rPr>
          <w:rFonts w:ascii="F_mitra" w:hAnsi="F_mitra"/>
          <w:b/>
          <w:bCs/>
          <w:sz w:val="26"/>
          <w:rtl/>
        </w:rPr>
        <w:t>م شدم و ب</w:t>
      </w:r>
      <w:r w:rsidR="00AC3BE7">
        <w:rPr>
          <w:rFonts w:ascii="F_mitra" w:hAnsi="F_mitra"/>
          <w:b/>
          <w:bCs/>
          <w:sz w:val="26"/>
          <w:rtl/>
        </w:rPr>
        <w:t>ی</w:t>
      </w:r>
      <w:r w:rsidR="008A04A4" w:rsidRPr="005C1999">
        <w:rPr>
          <w:rFonts w:ascii="F_mitra" w:hAnsi="F_mitra"/>
          <w:b/>
          <w:bCs/>
          <w:sz w:val="26"/>
          <w:rtl/>
        </w:rPr>
        <w:t xml:space="preserve">عت </w:t>
      </w:r>
      <w:r w:rsidR="00AC3BE7">
        <w:rPr>
          <w:rFonts w:ascii="F_mitra" w:hAnsi="F_mitra"/>
          <w:b/>
          <w:bCs/>
          <w:sz w:val="26"/>
          <w:rtl/>
        </w:rPr>
        <w:t>ک</w:t>
      </w:r>
      <w:r w:rsidR="008A04A4" w:rsidRPr="005C1999">
        <w:rPr>
          <w:rFonts w:ascii="F_mitra" w:hAnsi="F_mitra"/>
          <w:b/>
          <w:bCs/>
          <w:sz w:val="26"/>
          <w:rtl/>
        </w:rPr>
        <w:t>ردم. و روز</w:t>
      </w:r>
      <w:r w:rsidR="00AC3BE7">
        <w:rPr>
          <w:rFonts w:ascii="F_mitra" w:hAnsi="F_mitra"/>
          <w:b/>
          <w:bCs/>
          <w:sz w:val="26"/>
          <w:rtl/>
        </w:rPr>
        <w:t>ی</w:t>
      </w:r>
      <w:r w:rsidR="008A04A4" w:rsidRPr="005C1999">
        <w:rPr>
          <w:rFonts w:ascii="F_mitra" w:hAnsi="F_mitra"/>
          <w:b/>
          <w:bCs/>
          <w:sz w:val="26"/>
          <w:rtl/>
        </w:rPr>
        <w:t xml:space="preserve"> </w:t>
      </w:r>
      <w:r w:rsidR="00AC3BE7">
        <w:rPr>
          <w:rFonts w:ascii="F_mitra" w:hAnsi="F_mitra"/>
          <w:b/>
          <w:bCs/>
          <w:sz w:val="26"/>
          <w:rtl/>
        </w:rPr>
        <w:t>ک</w:t>
      </w:r>
      <w:r w:rsidR="008A04A4" w:rsidRPr="005C1999">
        <w:rPr>
          <w:rFonts w:ascii="F_mitra" w:hAnsi="F_mitra"/>
          <w:b/>
          <w:bCs/>
          <w:sz w:val="26"/>
          <w:rtl/>
        </w:rPr>
        <w:t xml:space="preserve">ه عثمان </w:t>
      </w:r>
      <w:r w:rsidR="00AC3BE7">
        <w:rPr>
          <w:rFonts w:ascii="F_mitra" w:hAnsi="F_mitra"/>
          <w:b/>
          <w:bCs/>
          <w:sz w:val="26"/>
          <w:rtl/>
        </w:rPr>
        <w:t>ک</w:t>
      </w:r>
      <w:r w:rsidR="008A04A4" w:rsidRPr="005C1999">
        <w:rPr>
          <w:rFonts w:ascii="F_mitra" w:hAnsi="F_mitra"/>
          <w:b/>
          <w:bCs/>
          <w:sz w:val="26"/>
          <w:rtl/>
        </w:rPr>
        <w:t>شته شد د</w:t>
      </w:r>
      <w:r w:rsidR="00AC3BE7">
        <w:rPr>
          <w:rFonts w:ascii="F_mitra" w:hAnsi="F_mitra"/>
          <w:b/>
          <w:bCs/>
          <w:sz w:val="26"/>
          <w:rtl/>
        </w:rPr>
        <w:t>ی</w:t>
      </w:r>
      <w:r w:rsidR="008A04A4" w:rsidRPr="005C1999">
        <w:rPr>
          <w:rFonts w:ascii="F_mitra" w:hAnsi="F_mitra"/>
          <w:b/>
          <w:bCs/>
          <w:sz w:val="26"/>
          <w:rtl/>
        </w:rPr>
        <w:t xml:space="preserve">دم </w:t>
      </w:r>
      <w:r w:rsidR="00AC3BE7">
        <w:rPr>
          <w:rFonts w:ascii="F_mitra" w:hAnsi="F_mitra"/>
          <w:b/>
          <w:bCs/>
          <w:sz w:val="26"/>
          <w:rtl/>
        </w:rPr>
        <w:t>ک</w:t>
      </w:r>
      <w:r w:rsidR="008A04A4" w:rsidRPr="005C1999">
        <w:rPr>
          <w:rFonts w:ascii="F_mitra" w:hAnsi="F_mitra"/>
          <w:b/>
          <w:bCs/>
          <w:sz w:val="26"/>
          <w:rtl/>
        </w:rPr>
        <w:t>ه حق از ب</w:t>
      </w:r>
      <w:r w:rsidR="00AC3BE7">
        <w:rPr>
          <w:rFonts w:ascii="F_mitra" w:hAnsi="F_mitra"/>
          <w:b/>
          <w:bCs/>
          <w:sz w:val="26"/>
          <w:rtl/>
        </w:rPr>
        <w:t>ی</w:t>
      </w:r>
      <w:r w:rsidR="008A04A4" w:rsidRPr="005C1999">
        <w:rPr>
          <w:rFonts w:ascii="F_mitra" w:hAnsi="F_mitra"/>
          <w:b/>
          <w:bCs/>
          <w:sz w:val="26"/>
          <w:rtl/>
        </w:rPr>
        <w:t>عت با ابوب</w:t>
      </w:r>
      <w:r w:rsidR="00AC3BE7">
        <w:rPr>
          <w:rFonts w:ascii="F_mitra" w:hAnsi="F_mitra"/>
          <w:b/>
          <w:bCs/>
          <w:sz w:val="26"/>
          <w:rtl/>
        </w:rPr>
        <w:t>ک</w:t>
      </w:r>
      <w:r w:rsidR="008A04A4" w:rsidRPr="005C1999">
        <w:rPr>
          <w:rFonts w:ascii="F_mitra" w:hAnsi="F_mitra"/>
          <w:b/>
          <w:bCs/>
          <w:sz w:val="26"/>
          <w:rtl/>
        </w:rPr>
        <w:t>ر و عمر و عثمان به گردنم ن</w:t>
      </w:r>
      <w:r w:rsidR="00AC3BE7">
        <w:rPr>
          <w:rFonts w:ascii="F_mitra" w:hAnsi="F_mitra"/>
          <w:b/>
          <w:bCs/>
          <w:sz w:val="26"/>
          <w:rtl/>
        </w:rPr>
        <w:t>ی</w:t>
      </w:r>
      <w:r w:rsidR="008A04A4" w:rsidRPr="005C1999">
        <w:rPr>
          <w:rFonts w:ascii="F_mitra" w:hAnsi="F_mitra"/>
          <w:b/>
          <w:bCs/>
          <w:sz w:val="26"/>
          <w:rtl/>
        </w:rPr>
        <w:t>ست و تعهد</w:t>
      </w:r>
      <w:r w:rsidR="00AC3BE7">
        <w:rPr>
          <w:rFonts w:ascii="F_mitra" w:hAnsi="F_mitra"/>
          <w:b/>
          <w:bCs/>
          <w:sz w:val="26"/>
          <w:rtl/>
        </w:rPr>
        <w:t>ی</w:t>
      </w:r>
      <w:r w:rsidR="008A04A4" w:rsidRPr="005C1999">
        <w:rPr>
          <w:rFonts w:ascii="F_mitra" w:hAnsi="F_mitra"/>
          <w:b/>
          <w:bCs/>
          <w:sz w:val="26"/>
          <w:rtl/>
        </w:rPr>
        <w:t xml:space="preserve"> </w:t>
      </w:r>
      <w:r w:rsidR="00AC3BE7">
        <w:rPr>
          <w:rFonts w:ascii="F_mitra" w:hAnsi="F_mitra"/>
          <w:b/>
          <w:bCs/>
          <w:sz w:val="26"/>
          <w:rtl/>
        </w:rPr>
        <w:t>ک</w:t>
      </w:r>
      <w:r w:rsidR="008A04A4" w:rsidRPr="005C1999">
        <w:rPr>
          <w:rFonts w:ascii="F_mitra" w:hAnsi="F_mitra"/>
          <w:b/>
          <w:bCs/>
          <w:sz w:val="26"/>
          <w:rtl/>
        </w:rPr>
        <w:t>ه نسبت به عثمان داشتم ن</w:t>
      </w:r>
      <w:r w:rsidR="00AC3BE7">
        <w:rPr>
          <w:rFonts w:ascii="F_mitra" w:hAnsi="F_mitra"/>
          <w:b/>
          <w:bCs/>
          <w:sz w:val="26"/>
          <w:rtl/>
        </w:rPr>
        <w:t>ی</w:t>
      </w:r>
      <w:r w:rsidR="008A04A4" w:rsidRPr="005C1999">
        <w:rPr>
          <w:rFonts w:ascii="F_mitra" w:hAnsi="F_mitra"/>
          <w:b/>
          <w:bCs/>
          <w:sz w:val="26"/>
          <w:rtl/>
        </w:rPr>
        <w:t>ز ادا شده و من همانند فرد</w:t>
      </w:r>
      <w:r w:rsidR="00AC3BE7">
        <w:rPr>
          <w:rFonts w:ascii="F_mitra" w:hAnsi="F_mitra"/>
          <w:b/>
          <w:bCs/>
          <w:sz w:val="26"/>
          <w:rtl/>
        </w:rPr>
        <w:t>ی</w:t>
      </w:r>
      <w:r w:rsidR="008A04A4" w:rsidRPr="005C1999">
        <w:rPr>
          <w:rFonts w:ascii="F_mitra" w:hAnsi="F_mitra"/>
          <w:b/>
          <w:bCs/>
          <w:sz w:val="26"/>
          <w:rtl/>
        </w:rPr>
        <w:t xml:space="preserve"> از مسلمانان</w:t>
      </w:r>
      <w:r w:rsidR="006D7848" w:rsidRPr="005C1999">
        <w:rPr>
          <w:rFonts w:ascii="F_mitra" w:hAnsi="F_mitra"/>
          <w:b/>
          <w:bCs/>
          <w:sz w:val="26"/>
          <w:rtl/>
        </w:rPr>
        <w:t>م</w:t>
      </w:r>
      <w:r w:rsidR="008A04A4" w:rsidRPr="005C1999">
        <w:rPr>
          <w:rFonts w:ascii="F_mitra" w:hAnsi="F_mitra"/>
          <w:b/>
          <w:bCs/>
          <w:sz w:val="26"/>
          <w:rtl/>
        </w:rPr>
        <w:t xml:space="preserve"> </w:t>
      </w:r>
      <w:r w:rsidR="00AC3BE7">
        <w:rPr>
          <w:rFonts w:ascii="F_mitra" w:hAnsi="F_mitra"/>
          <w:b/>
          <w:bCs/>
          <w:sz w:val="26"/>
          <w:rtl/>
        </w:rPr>
        <w:t>ک</w:t>
      </w:r>
      <w:r w:rsidR="008A04A4" w:rsidRPr="005C1999">
        <w:rPr>
          <w:rFonts w:ascii="F_mitra" w:hAnsi="F_mitra"/>
          <w:b/>
          <w:bCs/>
          <w:sz w:val="26"/>
          <w:rtl/>
        </w:rPr>
        <w:t xml:space="preserve">ه نه حق برگردنم هست و نه از </w:t>
      </w:r>
      <w:r w:rsidR="00AC3BE7">
        <w:rPr>
          <w:rFonts w:ascii="F_mitra" w:hAnsi="F_mitra"/>
          <w:b/>
          <w:bCs/>
          <w:sz w:val="26"/>
          <w:rtl/>
        </w:rPr>
        <w:t>ک</w:t>
      </w:r>
      <w:r w:rsidR="008A04A4" w:rsidRPr="005C1999">
        <w:rPr>
          <w:rFonts w:ascii="F_mitra" w:hAnsi="F_mitra"/>
          <w:b/>
          <w:bCs/>
          <w:sz w:val="26"/>
          <w:rtl/>
        </w:rPr>
        <w:t>س</w:t>
      </w:r>
      <w:r w:rsidR="00AC3BE7">
        <w:rPr>
          <w:rFonts w:ascii="F_mitra" w:hAnsi="F_mitra"/>
          <w:b/>
          <w:bCs/>
          <w:sz w:val="26"/>
          <w:rtl/>
        </w:rPr>
        <w:t>ی</w:t>
      </w:r>
      <w:r w:rsidR="008A04A4" w:rsidRPr="005C1999">
        <w:rPr>
          <w:rFonts w:ascii="F_mitra" w:hAnsi="F_mitra"/>
          <w:b/>
          <w:bCs/>
          <w:sz w:val="26"/>
          <w:rtl/>
        </w:rPr>
        <w:t xml:space="preserve"> طلب</w:t>
      </w:r>
      <w:r w:rsidR="00AC3BE7">
        <w:rPr>
          <w:rFonts w:ascii="F_mitra" w:hAnsi="F_mitra"/>
          <w:b/>
          <w:bCs/>
          <w:sz w:val="26"/>
          <w:rtl/>
        </w:rPr>
        <w:t>ک</w:t>
      </w:r>
      <w:r w:rsidR="008A04A4" w:rsidRPr="005C1999">
        <w:rPr>
          <w:rFonts w:ascii="F_mitra" w:hAnsi="F_mitra"/>
          <w:b/>
          <w:bCs/>
          <w:sz w:val="26"/>
          <w:rtl/>
        </w:rPr>
        <w:t xml:space="preserve">ارم. </w:t>
      </w:r>
      <w:r w:rsidR="00F67FB7" w:rsidRPr="005C1999">
        <w:rPr>
          <w:rFonts w:ascii="F_mitra" w:hAnsi="F_mitra"/>
          <w:b/>
          <w:bCs/>
          <w:sz w:val="26"/>
          <w:rtl/>
        </w:rPr>
        <w:t>ول</w:t>
      </w:r>
      <w:r w:rsidR="00AC3BE7">
        <w:rPr>
          <w:rFonts w:ascii="F_mitra" w:hAnsi="F_mitra"/>
          <w:b/>
          <w:bCs/>
          <w:sz w:val="26"/>
          <w:rtl/>
        </w:rPr>
        <w:t>ی</w:t>
      </w:r>
      <w:r w:rsidR="00F67FB7" w:rsidRPr="005C1999">
        <w:rPr>
          <w:rFonts w:ascii="F_mitra" w:hAnsi="F_mitra"/>
          <w:b/>
          <w:bCs/>
          <w:sz w:val="26"/>
          <w:rtl/>
        </w:rPr>
        <w:t xml:space="preserve"> د</w:t>
      </w:r>
      <w:r w:rsidR="00AC3BE7">
        <w:rPr>
          <w:rFonts w:ascii="F_mitra" w:hAnsi="F_mitra"/>
          <w:b/>
          <w:bCs/>
          <w:sz w:val="26"/>
          <w:rtl/>
        </w:rPr>
        <w:t>ی</w:t>
      </w:r>
      <w:r w:rsidR="00F67FB7" w:rsidRPr="005C1999">
        <w:rPr>
          <w:rFonts w:ascii="F_mitra" w:hAnsi="F_mitra"/>
          <w:b/>
          <w:bCs/>
          <w:sz w:val="26"/>
          <w:rtl/>
        </w:rPr>
        <w:t xml:space="preserve">دم </w:t>
      </w:r>
      <w:r w:rsidR="00AC3BE7">
        <w:rPr>
          <w:rFonts w:ascii="F_mitra" w:hAnsi="F_mitra"/>
          <w:b/>
          <w:bCs/>
          <w:sz w:val="26"/>
          <w:rtl/>
        </w:rPr>
        <w:t>ک</w:t>
      </w:r>
      <w:r w:rsidR="00F67FB7" w:rsidRPr="005C1999">
        <w:rPr>
          <w:rFonts w:ascii="F_mitra" w:hAnsi="F_mitra"/>
          <w:b/>
          <w:bCs/>
          <w:sz w:val="26"/>
          <w:rtl/>
        </w:rPr>
        <w:t>س</w:t>
      </w:r>
      <w:r w:rsidR="00AC3BE7">
        <w:rPr>
          <w:rFonts w:ascii="F_mitra" w:hAnsi="F_mitra"/>
          <w:b/>
          <w:bCs/>
          <w:sz w:val="26"/>
          <w:rtl/>
        </w:rPr>
        <w:t>ی</w:t>
      </w:r>
      <w:r w:rsidR="00F67FB7" w:rsidRPr="005C1999">
        <w:rPr>
          <w:rFonts w:ascii="F_mitra" w:hAnsi="F_mitra"/>
          <w:b/>
          <w:bCs/>
          <w:sz w:val="26"/>
          <w:rtl/>
        </w:rPr>
        <w:t xml:space="preserve"> چشم به خلافت دوخته است </w:t>
      </w:r>
      <w:r w:rsidR="00AC3BE7">
        <w:rPr>
          <w:rFonts w:ascii="F_mitra" w:hAnsi="F_mitra"/>
          <w:b/>
          <w:bCs/>
          <w:sz w:val="26"/>
          <w:rtl/>
        </w:rPr>
        <w:t>ک</w:t>
      </w:r>
      <w:r w:rsidR="00F67FB7" w:rsidRPr="005C1999">
        <w:rPr>
          <w:rFonts w:ascii="F_mitra" w:hAnsi="F_mitra"/>
          <w:b/>
          <w:bCs/>
          <w:sz w:val="26"/>
          <w:rtl/>
        </w:rPr>
        <w:t>ه از نظر خو</w:t>
      </w:r>
      <w:r w:rsidR="00AC3BE7">
        <w:rPr>
          <w:rFonts w:ascii="F_mitra" w:hAnsi="F_mitra"/>
          <w:b/>
          <w:bCs/>
          <w:sz w:val="26"/>
          <w:rtl/>
        </w:rPr>
        <w:t>ی</w:t>
      </w:r>
      <w:r w:rsidR="00F67FB7" w:rsidRPr="005C1999">
        <w:rPr>
          <w:rFonts w:ascii="F_mitra" w:hAnsi="F_mitra"/>
          <w:b/>
          <w:bCs/>
          <w:sz w:val="26"/>
          <w:rtl/>
        </w:rPr>
        <w:t>شاوند</w:t>
      </w:r>
      <w:r w:rsidR="00AC3BE7">
        <w:rPr>
          <w:rFonts w:ascii="F_mitra" w:hAnsi="F_mitra"/>
          <w:b/>
          <w:bCs/>
          <w:sz w:val="26"/>
          <w:rtl/>
        </w:rPr>
        <w:t>ی</w:t>
      </w:r>
      <w:r w:rsidR="00F67FB7" w:rsidRPr="005C1999">
        <w:rPr>
          <w:rFonts w:ascii="F_mitra" w:hAnsi="F_mitra"/>
          <w:b/>
          <w:bCs/>
          <w:sz w:val="26"/>
          <w:rtl/>
        </w:rPr>
        <w:t>، سابقه‌</w:t>
      </w:r>
      <w:r w:rsidR="00AC3BE7">
        <w:rPr>
          <w:rFonts w:ascii="F_mitra" w:hAnsi="F_mitra"/>
          <w:b/>
          <w:bCs/>
          <w:sz w:val="26"/>
          <w:rtl/>
        </w:rPr>
        <w:t>ی</w:t>
      </w:r>
      <w:r w:rsidR="00F67FB7" w:rsidRPr="005C1999">
        <w:rPr>
          <w:rFonts w:ascii="F_mitra" w:hAnsi="F_mitra"/>
          <w:b/>
          <w:bCs/>
          <w:sz w:val="26"/>
          <w:rtl/>
        </w:rPr>
        <w:t xml:space="preserve"> در اسلام و علم </w:t>
      </w:r>
      <w:r w:rsidR="006D7848" w:rsidRPr="005C1999">
        <w:rPr>
          <w:rFonts w:ascii="F_mitra" w:hAnsi="F_mitra"/>
          <w:b/>
          <w:bCs/>
          <w:sz w:val="26"/>
          <w:rtl/>
        </w:rPr>
        <w:t xml:space="preserve">و </w:t>
      </w:r>
      <w:r w:rsidR="00F67FB7" w:rsidRPr="005C1999">
        <w:rPr>
          <w:rFonts w:ascii="F_mitra" w:hAnsi="F_mitra"/>
          <w:b/>
          <w:bCs/>
          <w:sz w:val="26"/>
          <w:rtl/>
        </w:rPr>
        <w:t>دانش بر من برتر</w:t>
      </w:r>
      <w:r w:rsidR="00AC3BE7">
        <w:rPr>
          <w:rFonts w:ascii="F_mitra" w:hAnsi="F_mitra"/>
          <w:b/>
          <w:bCs/>
          <w:sz w:val="26"/>
          <w:rtl/>
        </w:rPr>
        <w:t>ی</w:t>
      </w:r>
      <w:r w:rsidR="00F67FB7" w:rsidRPr="005C1999">
        <w:rPr>
          <w:rFonts w:ascii="F_mitra" w:hAnsi="F_mitra"/>
          <w:b/>
          <w:bCs/>
          <w:sz w:val="26"/>
          <w:rtl/>
        </w:rPr>
        <w:t xml:space="preserve"> ندارد (هدفش معاو</w:t>
      </w:r>
      <w:r w:rsidR="00AC3BE7">
        <w:rPr>
          <w:rFonts w:ascii="F_mitra" w:hAnsi="F_mitra"/>
          <w:b/>
          <w:bCs/>
          <w:sz w:val="26"/>
          <w:rtl/>
        </w:rPr>
        <w:t>ی</w:t>
      </w:r>
      <w:r w:rsidR="00F67FB7" w:rsidRPr="005C1999">
        <w:rPr>
          <w:rFonts w:ascii="F_mitra" w:hAnsi="F_mitra"/>
          <w:b/>
          <w:bCs/>
          <w:sz w:val="26"/>
          <w:rtl/>
        </w:rPr>
        <w:t>ه بود)... آنها گفتند: راست م</w:t>
      </w:r>
      <w:r w:rsidR="00AC3BE7">
        <w:rPr>
          <w:rFonts w:ascii="F_mitra" w:hAnsi="F_mitra"/>
          <w:b/>
          <w:bCs/>
          <w:sz w:val="26"/>
          <w:rtl/>
        </w:rPr>
        <w:t>ی</w:t>
      </w:r>
      <w:r w:rsidR="00F67FB7" w:rsidRPr="005C1999">
        <w:rPr>
          <w:rFonts w:ascii="F_mitra" w:hAnsi="F_mitra"/>
          <w:b/>
          <w:bCs/>
          <w:sz w:val="26"/>
          <w:rtl/>
        </w:rPr>
        <w:t>‌گو</w:t>
      </w:r>
      <w:r w:rsidR="00AC3BE7">
        <w:rPr>
          <w:rFonts w:ascii="F_mitra" w:hAnsi="F_mitra"/>
          <w:b/>
          <w:bCs/>
          <w:sz w:val="26"/>
          <w:rtl/>
        </w:rPr>
        <w:t>یی</w:t>
      </w:r>
      <w:r w:rsidR="00F67FB7" w:rsidRPr="005C1999">
        <w:rPr>
          <w:rFonts w:ascii="F_mitra" w:hAnsi="F_mitra"/>
          <w:b/>
          <w:bCs/>
          <w:sz w:val="26"/>
          <w:rtl/>
        </w:rPr>
        <w:t>.</w:t>
      </w:r>
    </w:p>
    <w:p w:rsidR="00F67FB7" w:rsidRPr="005C1999" w:rsidRDefault="00F67FB7" w:rsidP="004F6DC8">
      <w:pPr>
        <w:spacing w:before="80" w:after="80" w:line="216" w:lineRule="auto"/>
        <w:ind w:firstLine="340"/>
        <w:jc w:val="both"/>
        <w:rPr>
          <w:rFonts w:ascii="F_mitra" w:hAnsi="F_mitra"/>
          <w:rtl/>
        </w:rPr>
      </w:pPr>
      <w:r w:rsidRPr="005C1999">
        <w:rPr>
          <w:rFonts w:ascii="F_mitra" w:hAnsi="F_mitra"/>
          <w:b/>
          <w:bCs/>
          <w:sz w:val="26"/>
          <w:rtl/>
        </w:rPr>
        <w:t>ول</w:t>
      </w:r>
      <w:r w:rsidR="00AC3BE7">
        <w:rPr>
          <w:rFonts w:ascii="F_mitra" w:hAnsi="F_mitra"/>
          <w:b/>
          <w:bCs/>
          <w:sz w:val="26"/>
          <w:rtl/>
        </w:rPr>
        <w:t>ی</w:t>
      </w:r>
      <w:r w:rsidRPr="005C1999">
        <w:rPr>
          <w:rFonts w:ascii="F_mitra" w:hAnsi="F_mitra"/>
          <w:b/>
          <w:bCs/>
          <w:sz w:val="26"/>
          <w:rtl/>
        </w:rPr>
        <w:t xml:space="preserve"> چرا با ا</w:t>
      </w:r>
      <w:r w:rsidR="00AC3BE7">
        <w:rPr>
          <w:rFonts w:ascii="F_mitra" w:hAnsi="F_mitra"/>
          <w:b/>
          <w:bCs/>
          <w:sz w:val="26"/>
          <w:rtl/>
        </w:rPr>
        <w:t>ی</w:t>
      </w:r>
      <w:r w:rsidRPr="005C1999">
        <w:rPr>
          <w:rFonts w:ascii="F_mitra" w:hAnsi="F_mitra"/>
          <w:b/>
          <w:bCs/>
          <w:sz w:val="26"/>
          <w:rtl/>
        </w:rPr>
        <w:t>ن مرد</w:t>
      </w:r>
      <w:r w:rsidR="006D7848" w:rsidRPr="005C1999">
        <w:rPr>
          <w:rFonts w:ascii="F_mitra" w:hAnsi="F_mitra"/>
          <w:b/>
          <w:bCs/>
          <w:sz w:val="26"/>
          <w:rtl/>
        </w:rPr>
        <w:t>ان</w:t>
      </w:r>
      <w:r w:rsidRPr="005C1999">
        <w:rPr>
          <w:rFonts w:ascii="F_mitra" w:hAnsi="F_mitra"/>
          <w:b/>
          <w:bCs/>
          <w:sz w:val="26"/>
          <w:rtl/>
        </w:rPr>
        <w:t xml:space="preserve"> (طلحه و زب</w:t>
      </w:r>
      <w:r w:rsidR="00AC3BE7">
        <w:rPr>
          <w:rFonts w:ascii="F_mitra" w:hAnsi="F_mitra"/>
          <w:b/>
          <w:bCs/>
          <w:sz w:val="26"/>
          <w:rtl/>
        </w:rPr>
        <w:t>ی</w:t>
      </w:r>
      <w:r w:rsidRPr="005C1999">
        <w:rPr>
          <w:rFonts w:ascii="F_mitra" w:hAnsi="F_mitra"/>
          <w:b/>
          <w:bCs/>
          <w:sz w:val="26"/>
          <w:rtl/>
        </w:rPr>
        <w:t>ر) جنگ</w:t>
      </w:r>
      <w:r w:rsidR="00AC3BE7">
        <w:rPr>
          <w:rFonts w:ascii="F_mitra" w:hAnsi="F_mitra"/>
          <w:b/>
          <w:bCs/>
          <w:sz w:val="26"/>
          <w:rtl/>
        </w:rPr>
        <w:t>ی</w:t>
      </w:r>
      <w:r w:rsidRPr="005C1999">
        <w:rPr>
          <w:rFonts w:ascii="F_mitra" w:hAnsi="F_mitra"/>
          <w:b/>
          <w:bCs/>
          <w:sz w:val="26"/>
          <w:rtl/>
        </w:rPr>
        <w:t>د</w:t>
      </w:r>
      <w:r w:rsidR="00AC3BE7">
        <w:rPr>
          <w:rFonts w:ascii="F_mitra" w:hAnsi="F_mitra"/>
          <w:b/>
          <w:bCs/>
          <w:sz w:val="26"/>
          <w:rtl/>
        </w:rPr>
        <w:t>ی</w:t>
      </w:r>
      <w:r w:rsidRPr="005C1999">
        <w:rPr>
          <w:rFonts w:ascii="F_mitra" w:hAnsi="F_mitra"/>
          <w:b/>
          <w:bCs/>
          <w:sz w:val="26"/>
          <w:rtl/>
        </w:rPr>
        <w:t xml:space="preserve"> در حال</w:t>
      </w:r>
      <w:r w:rsidR="00AC3BE7">
        <w:rPr>
          <w:rFonts w:ascii="F_mitra" w:hAnsi="F_mitra"/>
          <w:b/>
          <w:bCs/>
          <w:sz w:val="26"/>
          <w:rtl/>
        </w:rPr>
        <w:t>ی</w:t>
      </w:r>
      <w:r w:rsidRPr="005C1999">
        <w:rPr>
          <w:rFonts w:ascii="F_mitra" w:hAnsi="F_mitra"/>
          <w:b/>
          <w:bCs/>
          <w:sz w:val="26"/>
          <w:rtl/>
        </w:rPr>
        <w:t xml:space="preserve"> </w:t>
      </w:r>
      <w:r w:rsidR="00AC3BE7">
        <w:rPr>
          <w:rFonts w:ascii="F_mitra" w:hAnsi="F_mitra"/>
          <w:b/>
          <w:bCs/>
          <w:sz w:val="26"/>
          <w:rtl/>
        </w:rPr>
        <w:t>ک</w:t>
      </w:r>
      <w:r w:rsidRPr="005C1999">
        <w:rPr>
          <w:rFonts w:ascii="F_mitra" w:hAnsi="F_mitra"/>
          <w:b/>
          <w:bCs/>
          <w:sz w:val="26"/>
          <w:rtl/>
        </w:rPr>
        <w:t xml:space="preserve">ه </w:t>
      </w:r>
      <w:r w:rsidR="006D7848" w:rsidRPr="005C1999">
        <w:rPr>
          <w:rFonts w:ascii="F_mitra" w:hAnsi="F_mitra"/>
          <w:b/>
          <w:bCs/>
          <w:sz w:val="26"/>
          <w:rtl/>
        </w:rPr>
        <w:t>آنها در هجرت، ب</w:t>
      </w:r>
      <w:r w:rsidR="00AC3BE7">
        <w:rPr>
          <w:rFonts w:ascii="F_mitra" w:hAnsi="F_mitra"/>
          <w:b/>
          <w:bCs/>
          <w:sz w:val="26"/>
          <w:rtl/>
        </w:rPr>
        <w:t>ی</w:t>
      </w:r>
      <w:r w:rsidR="006D7848" w:rsidRPr="005C1999">
        <w:rPr>
          <w:rFonts w:ascii="F_mitra" w:hAnsi="F_mitra"/>
          <w:b/>
          <w:bCs/>
          <w:sz w:val="26"/>
          <w:rtl/>
        </w:rPr>
        <w:t>عت رضوان و مشوره</w:t>
      </w:r>
      <w:r w:rsidRPr="005C1999">
        <w:rPr>
          <w:rFonts w:ascii="F_mitra" w:hAnsi="F_mitra"/>
          <w:b/>
          <w:bCs/>
          <w:sz w:val="26"/>
          <w:rtl/>
        </w:rPr>
        <w:t xml:space="preserve"> در </w:t>
      </w:r>
      <w:r w:rsidR="00AC3BE7">
        <w:rPr>
          <w:rFonts w:ascii="F_mitra" w:hAnsi="F_mitra"/>
          <w:b/>
          <w:bCs/>
          <w:sz w:val="26"/>
          <w:rtl/>
        </w:rPr>
        <w:t>ک</w:t>
      </w:r>
      <w:r w:rsidRPr="005C1999">
        <w:rPr>
          <w:rFonts w:ascii="F_mitra" w:hAnsi="F_mitra"/>
          <w:b/>
          <w:bCs/>
          <w:sz w:val="26"/>
          <w:rtl/>
        </w:rPr>
        <w:t>نار شما و همسنگر شما بودند؟ گفت: آن</w:t>
      </w:r>
      <w:r w:rsidR="001671B3" w:rsidRPr="005C1999">
        <w:rPr>
          <w:rFonts w:ascii="F_mitra" w:hAnsi="F_mitra" w:hint="cs"/>
          <w:b/>
          <w:bCs/>
          <w:sz w:val="26"/>
          <w:rtl/>
        </w:rPr>
        <w:t>ان</w:t>
      </w:r>
      <w:r w:rsidRPr="005C1999">
        <w:rPr>
          <w:rFonts w:ascii="F_mitra" w:hAnsi="F_mitra"/>
          <w:b/>
          <w:bCs/>
          <w:sz w:val="26"/>
          <w:rtl/>
        </w:rPr>
        <w:t xml:space="preserve"> در مد</w:t>
      </w:r>
      <w:r w:rsidR="00AC3BE7">
        <w:rPr>
          <w:rFonts w:ascii="F_mitra" w:hAnsi="F_mitra"/>
          <w:b/>
          <w:bCs/>
          <w:sz w:val="26"/>
          <w:rtl/>
        </w:rPr>
        <w:t>ی</w:t>
      </w:r>
      <w:r w:rsidRPr="005C1999">
        <w:rPr>
          <w:rFonts w:ascii="F_mitra" w:hAnsi="F_mitra"/>
          <w:b/>
          <w:bCs/>
          <w:sz w:val="26"/>
          <w:rtl/>
        </w:rPr>
        <w:t>نه با من ب</w:t>
      </w:r>
      <w:r w:rsidR="00AC3BE7">
        <w:rPr>
          <w:rFonts w:ascii="F_mitra" w:hAnsi="F_mitra"/>
          <w:b/>
          <w:bCs/>
          <w:sz w:val="26"/>
          <w:rtl/>
        </w:rPr>
        <w:t>ی</w:t>
      </w:r>
      <w:r w:rsidRPr="005C1999">
        <w:rPr>
          <w:rFonts w:ascii="F_mitra" w:hAnsi="F_mitra"/>
          <w:b/>
          <w:bCs/>
          <w:sz w:val="26"/>
          <w:rtl/>
        </w:rPr>
        <w:t xml:space="preserve">عت </w:t>
      </w:r>
      <w:r w:rsidR="00AC3BE7">
        <w:rPr>
          <w:rFonts w:ascii="F_mitra" w:hAnsi="F_mitra"/>
          <w:b/>
          <w:bCs/>
          <w:sz w:val="26"/>
          <w:rtl/>
        </w:rPr>
        <w:t>ک</w:t>
      </w:r>
      <w:r w:rsidRPr="005C1999">
        <w:rPr>
          <w:rFonts w:ascii="F_mitra" w:hAnsi="F_mitra"/>
          <w:b/>
          <w:bCs/>
          <w:sz w:val="26"/>
          <w:rtl/>
        </w:rPr>
        <w:t>ردند و در بصره ب</w:t>
      </w:r>
      <w:r w:rsidR="00AC3BE7">
        <w:rPr>
          <w:rFonts w:ascii="F_mitra" w:hAnsi="F_mitra"/>
          <w:b/>
          <w:bCs/>
          <w:sz w:val="26"/>
          <w:rtl/>
        </w:rPr>
        <w:t>ی</w:t>
      </w:r>
      <w:r w:rsidRPr="005C1999">
        <w:rPr>
          <w:rFonts w:ascii="F_mitra" w:hAnsi="F_mitra"/>
          <w:b/>
          <w:bCs/>
          <w:sz w:val="26"/>
          <w:rtl/>
        </w:rPr>
        <w:t>عت را ش</w:t>
      </w:r>
      <w:r w:rsidR="00AC3BE7">
        <w:rPr>
          <w:rFonts w:ascii="F_mitra" w:hAnsi="F_mitra"/>
          <w:b/>
          <w:bCs/>
          <w:sz w:val="26"/>
          <w:rtl/>
        </w:rPr>
        <w:t>ک</w:t>
      </w:r>
      <w:r w:rsidRPr="005C1999">
        <w:rPr>
          <w:rFonts w:ascii="F_mitra" w:hAnsi="F_mitra"/>
          <w:b/>
          <w:bCs/>
          <w:sz w:val="26"/>
          <w:rtl/>
        </w:rPr>
        <w:t xml:space="preserve">ستند، و اگر </w:t>
      </w:r>
      <w:r w:rsidR="00AC3BE7">
        <w:rPr>
          <w:rFonts w:ascii="F_mitra" w:hAnsi="F_mitra"/>
          <w:b/>
          <w:bCs/>
          <w:sz w:val="26"/>
          <w:rtl/>
        </w:rPr>
        <w:t>ک</w:t>
      </w:r>
      <w:r w:rsidRPr="005C1999">
        <w:rPr>
          <w:rFonts w:ascii="F_mitra" w:hAnsi="F_mitra"/>
          <w:b/>
          <w:bCs/>
          <w:sz w:val="26"/>
          <w:rtl/>
        </w:rPr>
        <w:t>س</w:t>
      </w:r>
      <w:r w:rsidR="00AC3BE7">
        <w:rPr>
          <w:rFonts w:ascii="F_mitra" w:hAnsi="F_mitra"/>
          <w:b/>
          <w:bCs/>
          <w:sz w:val="26"/>
          <w:rtl/>
        </w:rPr>
        <w:t>ی</w:t>
      </w:r>
      <w:r w:rsidRPr="005C1999">
        <w:rPr>
          <w:rFonts w:ascii="F_mitra" w:hAnsi="F_mitra"/>
          <w:b/>
          <w:bCs/>
          <w:sz w:val="26"/>
          <w:rtl/>
        </w:rPr>
        <w:t xml:space="preserve"> با ابوب</w:t>
      </w:r>
      <w:r w:rsidR="00AC3BE7">
        <w:rPr>
          <w:rFonts w:ascii="F_mitra" w:hAnsi="F_mitra"/>
          <w:b/>
          <w:bCs/>
          <w:sz w:val="26"/>
          <w:rtl/>
        </w:rPr>
        <w:t>ک</w:t>
      </w:r>
      <w:r w:rsidRPr="005C1999">
        <w:rPr>
          <w:rFonts w:ascii="F_mitra" w:hAnsi="F_mitra"/>
          <w:b/>
          <w:bCs/>
          <w:sz w:val="26"/>
          <w:rtl/>
        </w:rPr>
        <w:t>ر و عمر چن</w:t>
      </w:r>
      <w:r w:rsidR="00AC3BE7">
        <w:rPr>
          <w:rFonts w:ascii="F_mitra" w:hAnsi="F_mitra"/>
          <w:b/>
          <w:bCs/>
          <w:sz w:val="26"/>
          <w:rtl/>
        </w:rPr>
        <w:t>ی</w:t>
      </w:r>
      <w:r w:rsidRPr="005C1999">
        <w:rPr>
          <w:rFonts w:ascii="F_mitra" w:hAnsi="F_mitra"/>
          <w:b/>
          <w:bCs/>
          <w:sz w:val="26"/>
          <w:rtl/>
        </w:rPr>
        <w:t>ن م</w:t>
      </w:r>
      <w:r w:rsidR="00AC3BE7">
        <w:rPr>
          <w:rFonts w:ascii="F_mitra" w:hAnsi="F_mitra"/>
          <w:b/>
          <w:bCs/>
          <w:sz w:val="26"/>
          <w:rtl/>
        </w:rPr>
        <w:t>ی</w:t>
      </w:r>
      <w:r w:rsidRPr="005C1999">
        <w:rPr>
          <w:rFonts w:ascii="F_mitra" w:hAnsi="F_mitra"/>
          <w:b/>
          <w:bCs/>
          <w:sz w:val="26"/>
          <w:rtl/>
        </w:rPr>
        <w:t>‌</w:t>
      </w:r>
      <w:r w:rsidR="00AC3BE7">
        <w:rPr>
          <w:rFonts w:ascii="F_mitra" w:hAnsi="F_mitra"/>
          <w:b/>
          <w:bCs/>
          <w:sz w:val="26"/>
          <w:rtl/>
        </w:rPr>
        <w:t>ک</w:t>
      </w:r>
      <w:r w:rsidRPr="005C1999">
        <w:rPr>
          <w:rFonts w:ascii="F_mitra" w:hAnsi="F_mitra"/>
          <w:b/>
          <w:bCs/>
          <w:sz w:val="26"/>
          <w:rtl/>
        </w:rPr>
        <w:t>رد ما با او م</w:t>
      </w:r>
      <w:r w:rsidR="00AC3BE7">
        <w:rPr>
          <w:rFonts w:ascii="F_mitra" w:hAnsi="F_mitra"/>
          <w:b/>
          <w:bCs/>
          <w:sz w:val="26"/>
          <w:rtl/>
        </w:rPr>
        <w:t>ی</w:t>
      </w:r>
      <w:r w:rsidRPr="005C1999">
        <w:rPr>
          <w:rFonts w:ascii="F_mitra" w:hAnsi="F_mitra"/>
          <w:b/>
          <w:bCs/>
          <w:sz w:val="26"/>
          <w:rtl/>
        </w:rPr>
        <w:t>‌جنگ</w:t>
      </w:r>
      <w:r w:rsidR="00AC3BE7">
        <w:rPr>
          <w:rFonts w:ascii="F_mitra" w:hAnsi="F_mitra"/>
          <w:b/>
          <w:bCs/>
          <w:sz w:val="26"/>
          <w:rtl/>
        </w:rPr>
        <w:t>ی</w:t>
      </w:r>
      <w:r w:rsidRPr="005C1999">
        <w:rPr>
          <w:rFonts w:ascii="F_mitra" w:hAnsi="F_mitra"/>
          <w:b/>
          <w:bCs/>
          <w:sz w:val="26"/>
          <w:rtl/>
        </w:rPr>
        <w:t>د</w:t>
      </w:r>
      <w:r w:rsidR="00AC3BE7">
        <w:rPr>
          <w:rFonts w:ascii="F_mitra" w:hAnsi="F_mitra"/>
          <w:b/>
          <w:bCs/>
          <w:sz w:val="26"/>
          <w:rtl/>
        </w:rPr>
        <w:t>ی</w:t>
      </w:r>
      <w:r w:rsidRPr="005C1999">
        <w:rPr>
          <w:rFonts w:ascii="F_mitra" w:hAnsi="F_mitra"/>
          <w:b/>
          <w:bCs/>
          <w:sz w:val="26"/>
          <w:rtl/>
        </w:rPr>
        <w:t>م</w:t>
      </w:r>
      <w:r w:rsidRPr="005C1999">
        <w:rPr>
          <w:rFonts w:ascii="F_mitra" w:hAnsi="F_mitra"/>
          <w:rtl/>
        </w:rPr>
        <w:t>.</w:t>
      </w:r>
      <w:r w:rsidRPr="005C1999">
        <w:rPr>
          <w:rStyle w:val="FootnoteReference"/>
          <w:rFonts w:ascii="F_mitra" w:hAnsi="F_mitra"/>
          <w:rtl/>
        </w:rPr>
        <w:footnoteReference w:id="59"/>
      </w:r>
    </w:p>
    <w:p w:rsidR="00F67FB7" w:rsidRPr="005C1999" w:rsidRDefault="00F67FB7" w:rsidP="004F6DC8">
      <w:pPr>
        <w:spacing w:before="80" w:after="80" w:line="216" w:lineRule="auto"/>
        <w:ind w:firstLine="340"/>
        <w:jc w:val="both"/>
        <w:rPr>
          <w:rFonts w:ascii="F_mitra" w:hAnsi="F_mitra"/>
          <w:rtl/>
        </w:rPr>
      </w:pPr>
      <w:r w:rsidRPr="005C1999">
        <w:rPr>
          <w:rFonts w:ascii="F_mitra" w:hAnsi="F_mitra"/>
          <w:b/>
          <w:bCs/>
          <w:sz w:val="24"/>
          <w:rtl/>
        </w:rPr>
        <w:t xml:space="preserve">5ـ </w:t>
      </w:r>
      <w:r w:rsidR="00FA0B34" w:rsidRPr="005C1999">
        <w:rPr>
          <w:rFonts w:ascii="F_mitra" w:hAnsi="F_mitra"/>
          <w:b/>
          <w:bCs/>
          <w:sz w:val="24"/>
          <w:rtl/>
        </w:rPr>
        <w:t>از هم</w:t>
      </w:r>
      <w:r w:rsidR="00AC3BE7">
        <w:rPr>
          <w:rFonts w:ascii="F_mitra" w:hAnsi="F_mitra"/>
          <w:b/>
          <w:bCs/>
          <w:sz w:val="24"/>
          <w:rtl/>
        </w:rPr>
        <w:t>ی</w:t>
      </w:r>
      <w:r w:rsidR="00FA0B34" w:rsidRPr="005C1999">
        <w:rPr>
          <w:rFonts w:ascii="F_mitra" w:hAnsi="F_mitra"/>
          <w:b/>
          <w:bCs/>
          <w:sz w:val="24"/>
          <w:rtl/>
        </w:rPr>
        <w:t>ن راو</w:t>
      </w:r>
      <w:r w:rsidR="00AC3BE7">
        <w:rPr>
          <w:rFonts w:ascii="F_mitra" w:hAnsi="F_mitra"/>
          <w:b/>
          <w:bCs/>
          <w:sz w:val="24"/>
          <w:rtl/>
        </w:rPr>
        <w:t>ی</w:t>
      </w:r>
      <w:r w:rsidR="00FA0B34" w:rsidRPr="005C1999">
        <w:rPr>
          <w:rFonts w:ascii="F_mitra" w:hAnsi="F_mitra"/>
          <w:b/>
          <w:bCs/>
          <w:sz w:val="24"/>
          <w:rtl/>
        </w:rPr>
        <w:t xml:space="preserve"> (انعم</w:t>
      </w:r>
      <w:r w:rsidR="00AC3BE7">
        <w:rPr>
          <w:rFonts w:ascii="F_mitra" w:hAnsi="F_mitra"/>
          <w:b/>
          <w:bCs/>
          <w:sz w:val="24"/>
          <w:rtl/>
        </w:rPr>
        <w:t>ی</w:t>
      </w:r>
      <w:r w:rsidR="00FA0B34" w:rsidRPr="005C1999">
        <w:rPr>
          <w:rFonts w:ascii="F_mitra" w:hAnsi="F_mitra"/>
          <w:b/>
          <w:bCs/>
          <w:sz w:val="24"/>
          <w:rtl/>
        </w:rPr>
        <w:t>)</w:t>
      </w:r>
      <w:r w:rsidR="00FA0B34" w:rsidRPr="005C1999">
        <w:rPr>
          <w:rFonts w:ascii="F_mitra" w:hAnsi="F_mitra"/>
          <w:rtl/>
        </w:rPr>
        <w:t xml:space="preserve"> با عبارت د</w:t>
      </w:r>
      <w:r w:rsidR="00AC3BE7">
        <w:rPr>
          <w:rFonts w:ascii="F_mitra" w:hAnsi="F_mitra"/>
          <w:rtl/>
        </w:rPr>
        <w:t>ی</w:t>
      </w:r>
      <w:r w:rsidR="00FA0B34" w:rsidRPr="005C1999">
        <w:rPr>
          <w:rFonts w:ascii="F_mitra" w:hAnsi="F_mitra"/>
          <w:rtl/>
        </w:rPr>
        <w:t>گر</w:t>
      </w:r>
      <w:r w:rsidR="00AC3BE7">
        <w:rPr>
          <w:rFonts w:ascii="F_mitra" w:hAnsi="F_mitra"/>
          <w:rtl/>
        </w:rPr>
        <w:t>ی</w:t>
      </w:r>
      <w:r w:rsidR="00FA0B34" w:rsidRPr="005C1999">
        <w:rPr>
          <w:rFonts w:ascii="F_mitra" w:hAnsi="F_mitra"/>
          <w:rtl/>
        </w:rPr>
        <w:t xml:space="preserve"> نقل شده </w:t>
      </w:r>
      <w:r w:rsidR="00AC3BE7">
        <w:rPr>
          <w:rFonts w:ascii="F_mitra" w:hAnsi="F_mitra"/>
          <w:rtl/>
        </w:rPr>
        <w:t>ک</w:t>
      </w:r>
      <w:r w:rsidR="00FA0B34" w:rsidRPr="005C1999">
        <w:rPr>
          <w:rFonts w:ascii="F_mitra" w:hAnsi="F_mitra"/>
          <w:rtl/>
        </w:rPr>
        <w:t xml:space="preserve">ه </w:t>
      </w:r>
      <w:r w:rsidR="006D7848" w:rsidRPr="005C1999">
        <w:rPr>
          <w:rFonts w:ascii="F_mitra" w:hAnsi="F_mitra"/>
          <w:rtl/>
        </w:rPr>
        <w:t xml:space="preserve">علی </w:t>
      </w:r>
      <w:r w:rsidR="00FA0B34" w:rsidRPr="005C1999">
        <w:rPr>
          <w:rFonts w:ascii="F_mitra" w:hAnsi="F_mitra"/>
          <w:rtl/>
        </w:rPr>
        <w:t>فرمود: رسول خدا در ب</w:t>
      </w:r>
      <w:r w:rsidR="00AC3BE7">
        <w:rPr>
          <w:rFonts w:ascii="F_mitra" w:hAnsi="F_mitra"/>
          <w:rtl/>
        </w:rPr>
        <w:t>ی</w:t>
      </w:r>
      <w:r w:rsidR="00FA0B34" w:rsidRPr="005C1999">
        <w:rPr>
          <w:rFonts w:ascii="F_mitra" w:hAnsi="F_mitra"/>
          <w:rtl/>
        </w:rPr>
        <w:t>مار</w:t>
      </w:r>
      <w:r w:rsidR="00AC3BE7">
        <w:rPr>
          <w:rFonts w:ascii="F_mitra" w:hAnsi="F_mitra"/>
          <w:rtl/>
        </w:rPr>
        <w:t>ی</w:t>
      </w:r>
      <w:r w:rsidR="00FA0B34" w:rsidRPr="005C1999">
        <w:rPr>
          <w:rFonts w:ascii="F_mitra" w:hAnsi="F_mitra"/>
          <w:rtl/>
        </w:rPr>
        <w:t xml:space="preserve"> وفاتش ابوب</w:t>
      </w:r>
      <w:r w:rsidR="00AC3BE7">
        <w:rPr>
          <w:rFonts w:ascii="F_mitra" w:hAnsi="F_mitra"/>
          <w:rtl/>
        </w:rPr>
        <w:t>ک</w:t>
      </w:r>
      <w:r w:rsidR="00FA0B34" w:rsidRPr="005C1999">
        <w:rPr>
          <w:rFonts w:ascii="F_mitra" w:hAnsi="F_mitra"/>
          <w:rtl/>
        </w:rPr>
        <w:t>ر را به امامت مردم گمارد و او در حال</w:t>
      </w:r>
      <w:r w:rsidR="00AC3BE7">
        <w:rPr>
          <w:rFonts w:ascii="F_mitra" w:hAnsi="F_mitra"/>
          <w:rtl/>
        </w:rPr>
        <w:t>ی</w:t>
      </w:r>
      <w:r w:rsidR="00FA0B34" w:rsidRPr="005C1999">
        <w:rPr>
          <w:rFonts w:ascii="F_mitra" w:hAnsi="F_mitra"/>
          <w:rtl/>
        </w:rPr>
        <w:t xml:space="preserve"> مرا تر</w:t>
      </w:r>
      <w:r w:rsidR="00AC3BE7">
        <w:rPr>
          <w:rFonts w:ascii="F_mitra" w:hAnsi="F_mitra"/>
          <w:rtl/>
        </w:rPr>
        <w:t>ک</w:t>
      </w:r>
      <w:r w:rsidR="00FA0B34" w:rsidRPr="005C1999">
        <w:rPr>
          <w:rFonts w:ascii="F_mitra" w:hAnsi="F_mitra"/>
          <w:rtl/>
        </w:rPr>
        <w:t xml:space="preserve"> </w:t>
      </w:r>
      <w:r w:rsidR="00AC3BE7">
        <w:rPr>
          <w:rFonts w:ascii="F_mitra" w:hAnsi="F_mitra"/>
          <w:rtl/>
        </w:rPr>
        <w:t>ک</w:t>
      </w:r>
      <w:r w:rsidR="00FA0B34" w:rsidRPr="005C1999">
        <w:rPr>
          <w:rFonts w:ascii="F_mitra" w:hAnsi="F_mitra"/>
          <w:rtl/>
        </w:rPr>
        <w:t>رد و از دن</w:t>
      </w:r>
      <w:r w:rsidR="00AC3BE7">
        <w:rPr>
          <w:rFonts w:ascii="F_mitra" w:hAnsi="F_mitra"/>
          <w:rtl/>
        </w:rPr>
        <w:t>ی</w:t>
      </w:r>
      <w:r w:rsidR="00FA0B34" w:rsidRPr="005C1999">
        <w:rPr>
          <w:rFonts w:ascii="F_mitra" w:hAnsi="F_mitra"/>
          <w:rtl/>
        </w:rPr>
        <w:t xml:space="preserve">ا رفت </w:t>
      </w:r>
      <w:r w:rsidR="00AC3BE7">
        <w:rPr>
          <w:rFonts w:ascii="F_mitra" w:hAnsi="F_mitra"/>
          <w:rtl/>
        </w:rPr>
        <w:t>ک</w:t>
      </w:r>
      <w:r w:rsidR="00FA0B34" w:rsidRPr="005C1999">
        <w:rPr>
          <w:rFonts w:ascii="F_mitra" w:hAnsi="F_mitra"/>
          <w:rtl/>
        </w:rPr>
        <w:t>ه وضع</w:t>
      </w:r>
      <w:r w:rsidR="00AC3BE7">
        <w:rPr>
          <w:rFonts w:ascii="F_mitra" w:hAnsi="F_mitra"/>
          <w:rtl/>
        </w:rPr>
        <w:t>ی</w:t>
      </w:r>
      <w:r w:rsidR="00FA0B34" w:rsidRPr="005C1999">
        <w:rPr>
          <w:rFonts w:ascii="F_mitra" w:hAnsi="F_mitra"/>
          <w:rtl/>
        </w:rPr>
        <w:t>ت و جا</w:t>
      </w:r>
      <w:r w:rsidR="00AC3BE7">
        <w:rPr>
          <w:rFonts w:ascii="F_mitra" w:hAnsi="F_mitra"/>
          <w:rtl/>
        </w:rPr>
        <w:t>ی</w:t>
      </w:r>
      <w:r w:rsidR="00FA0B34" w:rsidRPr="005C1999">
        <w:rPr>
          <w:rFonts w:ascii="F_mitra" w:hAnsi="F_mitra"/>
          <w:rtl/>
        </w:rPr>
        <w:t>گاه مرا م</w:t>
      </w:r>
      <w:r w:rsidR="00AC3BE7">
        <w:rPr>
          <w:rFonts w:ascii="F_mitra" w:hAnsi="F_mitra"/>
          <w:rtl/>
        </w:rPr>
        <w:t>ی</w:t>
      </w:r>
      <w:r w:rsidR="00FA0B34" w:rsidRPr="005C1999">
        <w:rPr>
          <w:rFonts w:ascii="F_mitra" w:hAnsi="F_mitra"/>
          <w:rtl/>
        </w:rPr>
        <w:t>‌دانست و اگر به من توص</w:t>
      </w:r>
      <w:r w:rsidR="00AC3BE7">
        <w:rPr>
          <w:rFonts w:ascii="F_mitra" w:hAnsi="F_mitra"/>
          <w:rtl/>
        </w:rPr>
        <w:t>ی</w:t>
      </w:r>
      <w:r w:rsidR="00FA0B34" w:rsidRPr="005C1999">
        <w:rPr>
          <w:rFonts w:ascii="F_mitra" w:hAnsi="F_mitra"/>
          <w:rtl/>
        </w:rPr>
        <w:t>ه‌ا</w:t>
      </w:r>
      <w:r w:rsidR="00AC3BE7">
        <w:rPr>
          <w:rFonts w:ascii="F_mitra" w:hAnsi="F_mitra"/>
          <w:rtl/>
        </w:rPr>
        <w:t>ی</w:t>
      </w:r>
      <w:r w:rsidR="00FA0B34" w:rsidRPr="005C1999">
        <w:rPr>
          <w:rFonts w:ascii="F_mitra" w:hAnsi="F_mitra"/>
          <w:rtl/>
        </w:rPr>
        <w:t xml:space="preserve"> م</w:t>
      </w:r>
      <w:r w:rsidR="00AC3BE7">
        <w:rPr>
          <w:rFonts w:ascii="F_mitra" w:hAnsi="F_mitra"/>
          <w:rtl/>
        </w:rPr>
        <w:t>ی</w:t>
      </w:r>
      <w:r w:rsidR="00FA0B34" w:rsidRPr="005C1999">
        <w:rPr>
          <w:rFonts w:ascii="F_mitra" w:hAnsi="F_mitra"/>
          <w:rtl/>
        </w:rPr>
        <w:t xml:space="preserve">‌نمود </w:t>
      </w:r>
      <w:r w:rsidR="00AC3BE7">
        <w:rPr>
          <w:rFonts w:ascii="F_mitra" w:hAnsi="F_mitra"/>
          <w:rtl/>
        </w:rPr>
        <w:t>ی</w:t>
      </w:r>
      <w:r w:rsidR="00FA0B34" w:rsidRPr="005C1999">
        <w:rPr>
          <w:rFonts w:ascii="F_mitra" w:hAnsi="F_mitra"/>
          <w:rtl/>
        </w:rPr>
        <w:t>ا از من عهد</w:t>
      </w:r>
      <w:r w:rsidR="00AC3BE7">
        <w:rPr>
          <w:rFonts w:ascii="F_mitra" w:hAnsi="F_mitra"/>
          <w:rtl/>
        </w:rPr>
        <w:t>ی</w:t>
      </w:r>
      <w:r w:rsidR="00FA0B34" w:rsidRPr="005C1999">
        <w:rPr>
          <w:rFonts w:ascii="F_mitra" w:hAnsi="F_mitra"/>
          <w:rtl/>
        </w:rPr>
        <w:t xml:space="preserve"> م</w:t>
      </w:r>
      <w:r w:rsidR="00AC3BE7">
        <w:rPr>
          <w:rFonts w:ascii="F_mitra" w:hAnsi="F_mitra"/>
          <w:rtl/>
        </w:rPr>
        <w:t>ی</w:t>
      </w:r>
      <w:r w:rsidR="00FA0B34" w:rsidRPr="005C1999">
        <w:rPr>
          <w:rFonts w:ascii="F_mitra" w:hAnsi="F_mitra"/>
          <w:rtl/>
        </w:rPr>
        <w:t>‌گرفت، من قطعاً به توص</w:t>
      </w:r>
      <w:r w:rsidR="00AC3BE7">
        <w:rPr>
          <w:rFonts w:ascii="F_mitra" w:hAnsi="F_mitra"/>
          <w:rtl/>
        </w:rPr>
        <w:t>ی</w:t>
      </w:r>
      <w:r w:rsidR="00FA0B34" w:rsidRPr="005C1999">
        <w:rPr>
          <w:rFonts w:ascii="F_mitra" w:hAnsi="F_mitra"/>
          <w:rtl/>
        </w:rPr>
        <w:t>ه و عهد رسول الله عمل م</w:t>
      </w:r>
      <w:r w:rsidR="00AC3BE7">
        <w:rPr>
          <w:rFonts w:ascii="F_mitra" w:hAnsi="F_mitra"/>
          <w:rtl/>
        </w:rPr>
        <w:t>ی</w:t>
      </w:r>
      <w:r w:rsidR="00FA0B34" w:rsidRPr="005C1999">
        <w:rPr>
          <w:rFonts w:ascii="F_mitra" w:hAnsi="F_mitra"/>
          <w:rtl/>
        </w:rPr>
        <w:t>‌</w:t>
      </w:r>
      <w:r w:rsidR="00AC3BE7">
        <w:rPr>
          <w:rFonts w:ascii="F_mitra" w:hAnsi="F_mitra"/>
          <w:rtl/>
        </w:rPr>
        <w:t>ک</w:t>
      </w:r>
      <w:r w:rsidR="00FA0B34" w:rsidRPr="005C1999">
        <w:rPr>
          <w:rFonts w:ascii="F_mitra" w:hAnsi="F_mitra"/>
          <w:rtl/>
        </w:rPr>
        <w:t>ردم».</w:t>
      </w:r>
    </w:p>
    <w:p w:rsidR="00D57E23" w:rsidRPr="005C1999" w:rsidRDefault="00FA0B34" w:rsidP="004F6DC8">
      <w:pPr>
        <w:spacing w:before="80" w:after="80" w:line="216" w:lineRule="auto"/>
        <w:ind w:firstLine="340"/>
        <w:jc w:val="both"/>
        <w:rPr>
          <w:rFonts w:ascii="F_mitra" w:hAnsi="F_mitra"/>
          <w:rtl/>
        </w:rPr>
      </w:pPr>
      <w:r w:rsidRPr="005C1999">
        <w:rPr>
          <w:rFonts w:ascii="F_mitra" w:hAnsi="F_mitra"/>
          <w:b/>
          <w:bCs/>
          <w:sz w:val="24"/>
          <w:rtl/>
        </w:rPr>
        <w:t>6ـ هم</w:t>
      </w:r>
      <w:r w:rsidR="00AC3BE7">
        <w:rPr>
          <w:rFonts w:ascii="F_mitra" w:hAnsi="F_mitra"/>
          <w:b/>
          <w:bCs/>
          <w:sz w:val="24"/>
          <w:rtl/>
        </w:rPr>
        <w:t>ی</w:t>
      </w:r>
      <w:r w:rsidRPr="005C1999">
        <w:rPr>
          <w:rFonts w:ascii="F_mitra" w:hAnsi="F_mitra"/>
          <w:b/>
          <w:bCs/>
          <w:sz w:val="24"/>
          <w:rtl/>
        </w:rPr>
        <w:t>ن روا</w:t>
      </w:r>
      <w:r w:rsidR="00AC3BE7">
        <w:rPr>
          <w:rFonts w:ascii="F_mitra" w:hAnsi="F_mitra"/>
          <w:b/>
          <w:bCs/>
          <w:sz w:val="24"/>
          <w:rtl/>
        </w:rPr>
        <w:t>ی</w:t>
      </w:r>
      <w:r w:rsidRPr="005C1999">
        <w:rPr>
          <w:rFonts w:ascii="F_mitra" w:hAnsi="F_mitra"/>
          <w:b/>
          <w:bCs/>
          <w:sz w:val="24"/>
          <w:rtl/>
        </w:rPr>
        <w:t>ت را ابوب</w:t>
      </w:r>
      <w:r w:rsidR="00AC3BE7">
        <w:rPr>
          <w:rFonts w:ascii="F_mitra" w:hAnsi="F_mitra"/>
          <w:b/>
          <w:bCs/>
          <w:sz w:val="24"/>
          <w:rtl/>
        </w:rPr>
        <w:t>ک</w:t>
      </w:r>
      <w:r w:rsidRPr="005C1999">
        <w:rPr>
          <w:rFonts w:ascii="F_mitra" w:hAnsi="F_mitra"/>
          <w:b/>
          <w:bCs/>
          <w:sz w:val="24"/>
          <w:rtl/>
        </w:rPr>
        <w:t>ر هذل</w:t>
      </w:r>
      <w:r w:rsidR="00AC3BE7">
        <w:rPr>
          <w:rFonts w:ascii="F_mitra" w:hAnsi="F_mitra"/>
          <w:b/>
          <w:bCs/>
          <w:sz w:val="24"/>
          <w:rtl/>
        </w:rPr>
        <w:t>ی</w:t>
      </w:r>
      <w:r w:rsidRPr="005C1999">
        <w:rPr>
          <w:rFonts w:ascii="F_mitra" w:hAnsi="F_mitra"/>
          <w:rtl/>
        </w:rPr>
        <w:t xml:space="preserve"> از حسن نقل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r w:rsidR="00AC3BE7">
        <w:rPr>
          <w:rFonts w:ascii="F_mitra" w:hAnsi="F_mitra"/>
          <w:rtl/>
        </w:rPr>
        <w:t>ک</w:t>
      </w:r>
      <w:r w:rsidRPr="005C1999">
        <w:rPr>
          <w:rFonts w:ascii="F_mitra" w:hAnsi="F_mitra"/>
          <w:rtl/>
        </w:rPr>
        <w:t>ه با ورود عل</w:t>
      </w:r>
      <w:r w:rsidR="00AC3BE7">
        <w:rPr>
          <w:rFonts w:ascii="F_mitra" w:hAnsi="F_mitra"/>
          <w:rtl/>
        </w:rPr>
        <w:t>ی</w:t>
      </w:r>
      <w:r w:rsidRPr="005C1999">
        <w:rPr>
          <w:rFonts w:ascii="F_mitra" w:hAnsi="F_mitra"/>
          <w:rtl/>
        </w:rPr>
        <w:t xml:space="preserve"> به بصره، ابن ال</w:t>
      </w:r>
      <w:r w:rsidR="00AC3BE7">
        <w:rPr>
          <w:rFonts w:ascii="F_mitra" w:hAnsi="F_mitra"/>
          <w:rtl/>
        </w:rPr>
        <w:t>ک</w:t>
      </w:r>
      <w:r w:rsidRPr="005C1999">
        <w:rPr>
          <w:rFonts w:ascii="F_mitra" w:hAnsi="F_mitra"/>
          <w:rtl/>
        </w:rPr>
        <w:t>وا و ق</w:t>
      </w:r>
      <w:r w:rsidR="00AC3BE7">
        <w:rPr>
          <w:rFonts w:ascii="F_mitra" w:hAnsi="F_mitra"/>
          <w:rtl/>
        </w:rPr>
        <w:t>ی</w:t>
      </w:r>
      <w:r w:rsidRPr="005C1999">
        <w:rPr>
          <w:rFonts w:ascii="F_mitra" w:hAnsi="F_mitra"/>
          <w:rtl/>
        </w:rPr>
        <w:t>س بن عباده به د</w:t>
      </w:r>
      <w:r w:rsidR="00AC3BE7">
        <w:rPr>
          <w:rFonts w:ascii="F_mitra" w:hAnsi="F_mitra"/>
          <w:rtl/>
        </w:rPr>
        <w:t>ی</w:t>
      </w:r>
      <w:r w:rsidRPr="005C1999">
        <w:rPr>
          <w:rFonts w:ascii="F_mitra" w:hAnsi="F_mitra"/>
          <w:rtl/>
        </w:rPr>
        <w:t>دار و</w:t>
      </w:r>
      <w:r w:rsidR="00AC3BE7">
        <w:rPr>
          <w:rFonts w:ascii="F_mitra" w:hAnsi="F_mitra"/>
          <w:rtl/>
        </w:rPr>
        <w:t>ی</w:t>
      </w:r>
      <w:r w:rsidRPr="005C1999">
        <w:rPr>
          <w:rFonts w:ascii="F_mitra" w:hAnsi="F_mitra"/>
          <w:rtl/>
        </w:rPr>
        <w:t xml:space="preserve"> رفتند و پرس</w:t>
      </w:r>
      <w:r w:rsidR="00AC3BE7">
        <w:rPr>
          <w:rFonts w:ascii="F_mitra" w:hAnsi="F_mitra"/>
          <w:rtl/>
        </w:rPr>
        <w:t>ی</w:t>
      </w:r>
      <w:r w:rsidRPr="005C1999">
        <w:rPr>
          <w:rFonts w:ascii="F_mitra" w:hAnsi="F_mitra"/>
          <w:rtl/>
        </w:rPr>
        <w:t>دند آ</w:t>
      </w:r>
      <w:r w:rsidR="00AC3BE7">
        <w:rPr>
          <w:rFonts w:ascii="F_mitra" w:hAnsi="F_mitra"/>
          <w:rtl/>
        </w:rPr>
        <w:t>ی</w:t>
      </w:r>
      <w:r w:rsidRPr="005C1999">
        <w:rPr>
          <w:rFonts w:ascii="F_mitra" w:hAnsi="F_mitra"/>
          <w:rtl/>
        </w:rPr>
        <w:t>ا رسول خدا از تو عهد</w:t>
      </w:r>
      <w:r w:rsidR="00AC3BE7">
        <w:rPr>
          <w:rFonts w:ascii="F_mitra" w:hAnsi="F_mitra"/>
          <w:rtl/>
        </w:rPr>
        <w:t>ی</w:t>
      </w:r>
      <w:r w:rsidRPr="005C1999">
        <w:rPr>
          <w:rFonts w:ascii="F_mitra" w:hAnsi="F_mitra"/>
          <w:rtl/>
        </w:rPr>
        <w:t xml:space="preserve"> گرفته و به تو در ا</w:t>
      </w:r>
      <w:r w:rsidR="00AC3BE7">
        <w:rPr>
          <w:rFonts w:ascii="F_mitra" w:hAnsi="F_mitra"/>
          <w:rtl/>
        </w:rPr>
        <w:t>ی</w:t>
      </w:r>
      <w:r w:rsidRPr="005C1999">
        <w:rPr>
          <w:rFonts w:ascii="F_mitra" w:hAnsi="F_mitra"/>
          <w:rtl/>
        </w:rPr>
        <w:t>نباره دس</w:t>
      </w:r>
      <w:r w:rsidR="00D57E23" w:rsidRPr="005C1999">
        <w:rPr>
          <w:rFonts w:ascii="F_mitra" w:hAnsi="F_mitra"/>
          <w:rtl/>
        </w:rPr>
        <w:t>تور</w:t>
      </w:r>
      <w:r w:rsidR="00AC3BE7">
        <w:rPr>
          <w:rFonts w:ascii="F_mitra" w:hAnsi="F_mitra"/>
          <w:rtl/>
        </w:rPr>
        <w:t>ی</w:t>
      </w:r>
      <w:r w:rsidR="00D57E23" w:rsidRPr="005C1999">
        <w:rPr>
          <w:rFonts w:ascii="F_mitra" w:hAnsi="F_mitra"/>
          <w:rtl/>
        </w:rPr>
        <w:t xml:space="preserve"> داده است؟ عل</w:t>
      </w:r>
      <w:r w:rsidR="00AC3BE7">
        <w:rPr>
          <w:rFonts w:ascii="F_mitra" w:hAnsi="F_mitra"/>
          <w:rtl/>
        </w:rPr>
        <w:t>ی</w:t>
      </w:r>
      <w:r w:rsidR="00D57E23" w:rsidRPr="005C1999">
        <w:rPr>
          <w:rFonts w:ascii="F_mitra" w:hAnsi="F_mitra"/>
          <w:rtl/>
        </w:rPr>
        <w:t xml:space="preserve"> پاسخ داد: من اول</w:t>
      </w:r>
      <w:r w:rsidR="00AC3BE7">
        <w:rPr>
          <w:rFonts w:ascii="F_mitra" w:hAnsi="F_mitra"/>
          <w:rtl/>
        </w:rPr>
        <w:t>ی</w:t>
      </w:r>
      <w:r w:rsidR="00D57E23" w:rsidRPr="005C1999">
        <w:rPr>
          <w:rFonts w:ascii="F_mitra" w:hAnsi="F_mitra"/>
          <w:rtl/>
        </w:rPr>
        <w:t xml:space="preserve">ن </w:t>
      </w:r>
      <w:r w:rsidR="00AC3BE7">
        <w:rPr>
          <w:rFonts w:ascii="F_mitra" w:hAnsi="F_mitra"/>
          <w:rtl/>
        </w:rPr>
        <w:t>ک</w:t>
      </w:r>
      <w:r w:rsidR="00D57E23" w:rsidRPr="005C1999">
        <w:rPr>
          <w:rFonts w:ascii="F_mitra" w:hAnsi="F_mitra"/>
          <w:rtl/>
        </w:rPr>
        <w:t>س</w:t>
      </w:r>
      <w:r w:rsidR="00AC3BE7">
        <w:rPr>
          <w:rFonts w:ascii="F_mitra" w:hAnsi="F_mitra"/>
          <w:rtl/>
        </w:rPr>
        <w:t>ی</w:t>
      </w:r>
      <w:r w:rsidR="00D57E23" w:rsidRPr="005C1999">
        <w:rPr>
          <w:rFonts w:ascii="F_mitra" w:hAnsi="F_mitra"/>
          <w:rtl/>
        </w:rPr>
        <w:t xml:space="preserve"> هستم </w:t>
      </w:r>
      <w:r w:rsidR="00AC3BE7">
        <w:rPr>
          <w:rFonts w:ascii="F_mitra" w:hAnsi="F_mitra"/>
          <w:rtl/>
        </w:rPr>
        <w:t>ک</w:t>
      </w:r>
      <w:r w:rsidR="00D57E23" w:rsidRPr="005C1999">
        <w:rPr>
          <w:rFonts w:ascii="F_mitra" w:hAnsi="F_mitra"/>
          <w:rtl/>
        </w:rPr>
        <w:t>ه ا</w:t>
      </w:r>
      <w:r w:rsidR="00AC3BE7">
        <w:rPr>
          <w:rFonts w:ascii="F_mitra" w:hAnsi="F_mitra"/>
          <w:rtl/>
        </w:rPr>
        <w:t>ی</w:t>
      </w:r>
      <w:r w:rsidR="00D57E23" w:rsidRPr="005C1999">
        <w:rPr>
          <w:rFonts w:ascii="F_mitra" w:hAnsi="F_mitra"/>
          <w:rtl/>
        </w:rPr>
        <w:t>شان را تصد</w:t>
      </w:r>
      <w:r w:rsidR="00AC3BE7">
        <w:rPr>
          <w:rFonts w:ascii="F_mitra" w:hAnsi="F_mitra"/>
          <w:rtl/>
        </w:rPr>
        <w:t>ی</w:t>
      </w:r>
      <w:r w:rsidR="00D57E23" w:rsidRPr="005C1999">
        <w:rPr>
          <w:rFonts w:ascii="F_mitra" w:hAnsi="F_mitra"/>
          <w:rtl/>
        </w:rPr>
        <w:t xml:space="preserve">ق </w:t>
      </w:r>
      <w:r w:rsidR="00AC3BE7">
        <w:rPr>
          <w:rFonts w:ascii="F_mitra" w:hAnsi="F_mitra"/>
          <w:rtl/>
        </w:rPr>
        <w:t>ک</w:t>
      </w:r>
      <w:r w:rsidR="00D57E23" w:rsidRPr="005C1999">
        <w:rPr>
          <w:rFonts w:ascii="F_mitra" w:hAnsi="F_mitra"/>
          <w:rtl/>
        </w:rPr>
        <w:t>ردم و نم</w:t>
      </w:r>
      <w:r w:rsidR="00AC3BE7">
        <w:rPr>
          <w:rFonts w:ascii="F_mitra" w:hAnsi="F_mitra"/>
          <w:rtl/>
        </w:rPr>
        <w:t>ی</w:t>
      </w:r>
      <w:r w:rsidR="00D57E23" w:rsidRPr="005C1999">
        <w:rPr>
          <w:rFonts w:ascii="F_mitra" w:hAnsi="F_mitra"/>
          <w:rtl/>
        </w:rPr>
        <w:t>‌خواهم اول</w:t>
      </w:r>
      <w:r w:rsidR="00AC3BE7">
        <w:rPr>
          <w:rFonts w:ascii="F_mitra" w:hAnsi="F_mitra"/>
          <w:rtl/>
        </w:rPr>
        <w:t>ی</w:t>
      </w:r>
      <w:r w:rsidR="00D57E23" w:rsidRPr="005C1999">
        <w:rPr>
          <w:rFonts w:ascii="F_mitra" w:hAnsi="F_mitra"/>
          <w:rtl/>
        </w:rPr>
        <w:t xml:space="preserve">ن </w:t>
      </w:r>
      <w:r w:rsidR="00AC3BE7">
        <w:rPr>
          <w:rFonts w:ascii="F_mitra" w:hAnsi="F_mitra"/>
          <w:rtl/>
        </w:rPr>
        <w:t>ک</w:t>
      </w:r>
      <w:r w:rsidR="00D57E23" w:rsidRPr="005C1999">
        <w:rPr>
          <w:rFonts w:ascii="F_mitra" w:hAnsi="F_mitra"/>
          <w:rtl/>
        </w:rPr>
        <w:t>س</w:t>
      </w:r>
      <w:r w:rsidR="00AC3BE7">
        <w:rPr>
          <w:rFonts w:ascii="F_mitra" w:hAnsi="F_mitra"/>
          <w:rtl/>
        </w:rPr>
        <w:t>ی</w:t>
      </w:r>
      <w:r w:rsidR="00D57E23" w:rsidRPr="005C1999">
        <w:rPr>
          <w:rFonts w:ascii="F_mitra" w:hAnsi="F_mitra"/>
          <w:rtl/>
        </w:rPr>
        <w:t xml:space="preserve"> باشم </w:t>
      </w:r>
      <w:r w:rsidR="00AC3BE7">
        <w:rPr>
          <w:rFonts w:ascii="F_mitra" w:hAnsi="F_mitra"/>
          <w:rtl/>
        </w:rPr>
        <w:t>ک</w:t>
      </w:r>
      <w:r w:rsidR="00D57E23" w:rsidRPr="005C1999">
        <w:rPr>
          <w:rFonts w:ascii="F_mitra" w:hAnsi="F_mitra"/>
          <w:rtl/>
        </w:rPr>
        <w:t>ه به ا</w:t>
      </w:r>
      <w:r w:rsidR="00AC3BE7">
        <w:rPr>
          <w:rFonts w:ascii="F_mitra" w:hAnsi="F_mitra"/>
          <w:rtl/>
        </w:rPr>
        <w:t>ی</w:t>
      </w:r>
      <w:r w:rsidR="00D57E23" w:rsidRPr="005C1999">
        <w:rPr>
          <w:rFonts w:ascii="F_mitra" w:hAnsi="F_mitra"/>
          <w:rtl/>
        </w:rPr>
        <w:t>شان دروغ</w:t>
      </w:r>
      <w:r w:rsidR="00AC3BE7">
        <w:rPr>
          <w:rFonts w:ascii="F_mitra" w:hAnsi="F_mitra"/>
          <w:rtl/>
        </w:rPr>
        <w:t>ی</w:t>
      </w:r>
      <w:r w:rsidR="00D57E23" w:rsidRPr="005C1999">
        <w:rPr>
          <w:rFonts w:ascii="F_mitra" w:hAnsi="F_mitra"/>
          <w:rtl/>
        </w:rPr>
        <w:t xml:space="preserve"> نسبت بدهم نه بخدا سوگند رسول خدا ه</w:t>
      </w:r>
      <w:r w:rsidR="00AC3BE7">
        <w:rPr>
          <w:rFonts w:ascii="F_mitra" w:hAnsi="F_mitra"/>
          <w:rtl/>
        </w:rPr>
        <w:t>ی</w:t>
      </w:r>
      <w:r w:rsidR="00D57E23" w:rsidRPr="005C1999">
        <w:rPr>
          <w:rFonts w:ascii="F_mitra" w:hAnsi="F_mitra"/>
          <w:rtl/>
        </w:rPr>
        <w:t>چ عهد</w:t>
      </w:r>
      <w:r w:rsidR="00AC3BE7">
        <w:rPr>
          <w:rFonts w:ascii="F_mitra" w:hAnsi="F_mitra"/>
          <w:rtl/>
        </w:rPr>
        <w:t>ی</w:t>
      </w:r>
      <w:r w:rsidR="00D57E23" w:rsidRPr="005C1999">
        <w:rPr>
          <w:rFonts w:ascii="F_mitra" w:hAnsi="F_mitra"/>
          <w:rtl/>
        </w:rPr>
        <w:t xml:space="preserve"> از من نگرفته است. اگر چن</w:t>
      </w:r>
      <w:r w:rsidR="00AC3BE7">
        <w:rPr>
          <w:rFonts w:ascii="F_mitra" w:hAnsi="F_mitra"/>
          <w:rtl/>
        </w:rPr>
        <w:t>ی</w:t>
      </w:r>
      <w:r w:rsidR="00D57E23" w:rsidRPr="005C1999">
        <w:rPr>
          <w:rFonts w:ascii="F_mitra" w:hAnsi="F_mitra"/>
          <w:rtl/>
        </w:rPr>
        <w:t>ن بود من نم</w:t>
      </w:r>
      <w:r w:rsidR="00AC3BE7">
        <w:rPr>
          <w:rFonts w:ascii="F_mitra" w:hAnsi="F_mitra"/>
          <w:rtl/>
        </w:rPr>
        <w:t>ی</w:t>
      </w:r>
      <w:r w:rsidR="00D57E23" w:rsidRPr="005C1999">
        <w:rPr>
          <w:rFonts w:ascii="F_mitra" w:hAnsi="F_mitra"/>
          <w:rtl/>
        </w:rPr>
        <w:t>‌گذاشتم ابوب</w:t>
      </w:r>
      <w:r w:rsidR="00AC3BE7">
        <w:rPr>
          <w:rFonts w:ascii="F_mitra" w:hAnsi="F_mitra"/>
          <w:rtl/>
        </w:rPr>
        <w:t>ک</w:t>
      </w:r>
      <w:r w:rsidR="00D57E23" w:rsidRPr="005C1999">
        <w:rPr>
          <w:rFonts w:ascii="F_mitra" w:hAnsi="F_mitra"/>
          <w:rtl/>
        </w:rPr>
        <w:t xml:space="preserve">ر و عمر بر منبر </w:t>
      </w:r>
      <w:r w:rsidR="00DD5FA6" w:rsidRPr="005C1999">
        <w:rPr>
          <w:rFonts w:ascii="F_mitra" w:hAnsi="F_mitra"/>
          <w:rtl/>
        </w:rPr>
        <w:t>رسول خدا قرار بگ</w:t>
      </w:r>
      <w:r w:rsidR="00AC3BE7">
        <w:rPr>
          <w:rFonts w:ascii="F_mitra" w:hAnsi="F_mitra"/>
          <w:rtl/>
        </w:rPr>
        <w:t>ی</w:t>
      </w:r>
      <w:r w:rsidR="00DD5FA6" w:rsidRPr="005C1999">
        <w:rPr>
          <w:rFonts w:ascii="F_mitra" w:hAnsi="F_mitra"/>
          <w:rtl/>
        </w:rPr>
        <w:t xml:space="preserve">رند و </w:t>
      </w:r>
      <w:r w:rsidR="006D7848" w:rsidRPr="005C1999">
        <w:rPr>
          <w:rFonts w:ascii="F_mitra" w:hAnsi="F_mitra"/>
          <w:rtl/>
        </w:rPr>
        <w:t>تک و</w:t>
      </w:r>
      <w:r w:rsidR="00DD5FA6" w:rsidRPr="005C1999">
        <w:rPr>
          <w:rFonts w:ascii="F_mitra" w:hAnsi="F_mitra"/>
          <w:rtl/>
        </w:rPr>
        <w:t>تنها با آنان م</w:t>
      </w:r>
      <w:r w:rsidR="00AC3BE7">
        <w:rPr>
          <w:rFonts w:ascii="F_mitra" w:hAnsi="F_mitra"/>
          <w:rtl/>
        </w:rPr>
        <w:t>ی</w:t>
      </w:r>
      <w:r w:rsidR="00DD5FA6" w:rsidRPr="005C1999">
        <w:rPr>
          <w:rFonts w:ascii="F_mitra" w:hAnsi="F_mitra"/>
          <w:rtl/>
        </w:rPr>
        <w:t>‌جنگ</w:t>
      </w:r>
      <w:r w:rsidR="00AC3BE7">
        <w:rPr>
          <w:rFonts w:ascii="F_mitra" w:hAnsi="F_mitra"/>
          <w:rtl/>
        </w:rPr>
        <w:t>ی</w:t>
      </w:r>
      <w:r w:rsidR="00DD5FA6" w:rsidRPr="005C1999">
        <w:rPr>
          <w:rFonts w:ascii="F_mitra" w:hAnsi="F_mitra"/>
          <w:rtl/>
        </w:rPr>
        <w:t>دم، ول</w:t>
      </w:r>
      <w:r w:rsidR="00AC3BE7">
        <w:rPr>
          <w:rFonts w:ascii="F_mitra" w:hAnsi="F_mitra"/>
          <w:rtl/>
        </w:rPr>
        <w:t>ی</w:t>
      </w:r>
      <w:r w:rsidR="00DD5FA6" w:rsidRPr="005C1999">
        <w:rPr>
          <w:rFonts w:ascii="F_mitra" w:hAnsi="F_mitra"/>
          <w:rtl/>
        </w:rPr>
        <w:t xml:space="preserve"> چن</w:t>
      </w:r>
      <w:r w:rsidR="00AC3BE7">
        <w:rPr>
          <w:rFonts w:ascii="F_mitra" w:hAnsi="F_mitra"/>
          <w:rtl/>
        </w:rPr>
        <w:t>ی</w:t>
      </w:r>
      <w:r w:rsidR="00DD5FA6" w:rsidRPr="005C1999">
        <w:rPr>
          <w:rFonts w:ascii="F_mitra" w:hAnsi="F_mitra"/>
          <w:rtl/>
        </w:rPr>
        <w:t>ن ن</w:t>
      </w:r>
      <w:r w:rsidR="00AC3BE7">
        <w:rPr>
          <w:rFonts w:ascii="F_mitra" w:hAnsi="F_mitra"/>
          <w:rtl/>
        </w:rPr>
        <w:t>ی</w:t>
      </w:r>
      <w:r w:rsidR="00DD5FA6" w:rsidRPr="005C1999">
        <w:rPr>
          <w:rFonts w:ascii="F_mitra" w:hAnsi="F_mitra"/>
          <w:rtl/>
        </w:rPr>
        <w:t xml:space="preserve">ست و رسول الله هم </w:t>
      </w:r>
      <w:r w:rsidR="00AC3BE7">
        <w:rPr>
          <w:rFonts w:ascii="F_mitra" w:hAnsi="F_mitra"/>
          <w:rtl/>
        </w:rPr>
        <w:t>ک</w:t>
      </w:r>
      <w:r w:rsidR="00DD5FA6" w:rsidRPr="005C1999">
        <w:rPr>
          <w:rFonts w:ascii="F_mitra" w:hAnsi="F_mitra"/>
          <w:rtl/>
        </w:rPr>
        <w:t>شته نشد و ناگهان وفات ن</w:t>
      </w:r>
      <w:r w:rsidR="00AC3BE7">
        <w:rPr>
          <w:rFonts w:ascii="F_mitra" w:hAnsi="F_mitra"/>
          <w:rtl/>
        </w:rPr>
        <w:t>ی</w:t>
      </w:r>
      <w:r w:rsidR="00DD5FA6" w:rsidRPr="005C1999">
        <w:rPr>
          <w:rFonts w:ascii="F_mitra" w:hAnsi="F_mitra"/>
          <w:rtl/>
        </w:rPr>
        <w:t>افت. بل</w:t>
      </w:r>
      <w:r w:rsidR="00AC3BE7">
        <w:rPr>
          <w:rFonts w:ascii="F_mitra" w:hAnsi="F_mitra"/>
          <w:rtl/>
        </w:rPr>
        <w:t>ک</w:t>
      </w:r>
      <w:r w:rsidR="00DD5FA6" w:rsidRPr="005C1999">
        <w:rPr>
          <w:rFonts w:ascii="F_mitra" w:hAnsi="F_mitra"/>
          <w:rtl/>
        </w:rPr>
        <w:t>ه چند روز</w:t>
      </w:r>
      <w:r w:rsidR="00AC3BE7">
        <w:rPr>
          <w:rFonts w:ascii="F_mitra" w:hAnsi="F_mitra"/>
          <w:rtl/>
        </w:rPr>
        <w:t>ی</w:t>
      </w:r>
      <w:r w:rsidR="00DD5FA6" w:rsidRPr="005C1999">
        <w:rPr>
          <w:rFonts w:ascii="F_mitra" w:hAnsi="F_mitra"/>
          <w:rtl/>
        </w:rPr>
        <w:t xml:space="preserve"> ب</w:t>
      </w:r>
      <w:r w:rsidR="00AC3BE7">
        <w:rPr>
          <w:rFonts w:ascii="F_mitra" w:hAnsi="F_mitra"/>
          <w:rtl/>
        </w:rPr>
        <w:t>ی</w:t>
      </w:r>
      <w:r w:rsidR="00DD5FA6" w:rsidRPr="005C1999">
        <w:rPr>
          <w:rFonts w:ascii="F_mitra" w:hAnsi="F_mitra"/>
          <w:rtl/>
        </w:rPr>
        <w:t>مار شد و در ا</w:t>
      </w:r>
      <w:r w:rsidR="00AC3BE7">
        <w:rPr>
          <w:rFonts w:ascii="F_mitra" w:hAnsi="F_mitra"/>
          <w:rtl/>
        </w:rPr>
        <w:t>ی</w:t>
      </w:r>
      <w:r w:rsidR="00DD5FA6" w:rsidRPr="005C1999">
        <w:rPr>
          <w:rFonts w:ascii="F_mitra" w:hAnsi="F_mitra"/>
          <w:rtl/>
        </w:rPr>
        <w:t>ن روزها دستور داد تا ابوب</w:t>
      </w:r>
      <w:r w:rsidR="00AC3BE7">
        <w:rPr>
          <w:rFonts w:ascii="F_mitra" w:hAnsi="F_mitra"/>
          <w:rtl/>
        </w:rPr>
        <w:t>ک</w:t>
      </w:r>
      <w:r w:rsidR="00DD5FA6" w:rsidRPr="005C1999">
        <w:rPr>
          <w:rFonts w:ascii="F_mitra" w:hAnsi="F_mitra"/>
          <w:rtl/>
        </w:rPr>
        <w:t>ر با مردم نماز گزارد، در حال</w:t>
      </w:r>
      <w:r w:rsidR="00AC3BE7">
        <w:rPr>
          <w:rFonts w:ascii="F_mitra" w:hAnsi="F_mitra"/>
          <w:rtl/>
        </w:rPr>
        <w:t>ی</w:t>
      </w:r>
      <w:r w:rsidR="00DD5FA6" w:rsidRPr="005C1999">
        <w:rPr>
          <w:rFonts w:ascii="F_mitra" w:hAnsi="F_mitra"/>
          <w:rtl/>
        </w:rPr>
        <w:t xml:space="preserve"> </w:t>
      </w:r>
      <w:r w:rsidR="00AC3BE7">
        <w:rPr>
          <w:rFonts w:ascii="F_mitra" w:hAnsi="F_mitra"/>
          <w:rtl/>
        </w:rPr>
        <w:t>ک</w:t>
      </w:r>
      <w:r w:rsidR="00DD5FA6" w:rsidRPr="005C1999">
        <w:rPr>
          <w:rFonts w:ascii="F_mitra" w:hAnsi="F_mitra"/>
          <w:rtl/>
        </w:rPr>
        <w:t>ه من هم آن</w:t>
      </w:r>
      <w:r w:rsidR="006D7848" w:rsidRPr="005C1999">
        <w:rPr>
          <w:rFonts w:ascii="F_mitra" w:hAnsi="F_mitra"/>
          <w:rtl/>
        </w:rPr>
        <w:t>جا بودم</w:t>
      </w:r>
      <w:r w:rsidR="00DD5FA6" w:rsidRPr="005C1999">
        <w:rPr>
          <w:rFonts w:ascii="F_mitra" w:hAnsi="F_mitra"/>
          <w:rtl/>
        </w:rPr>
        <w:t xml:space="preserve"> و هنگام</w:t>
      </w:r>
      <w:r w:rsidR="00AC3BE7">
        <w:rPr>
          <w:rFonts w:ascii="F_mitra" w:hAnsi="F_mitra"/>
          <w:rtl/>
        </w:rPr>
        <w:t>ی</w:t>
      </w:r>
      <w:r w:rsidR="00DD5FA6" w:rsidRPr="005C1999">
        <w:rPr>
          <w:rFonts w:ascii="F_mitra" w:hAnsi="F_mitra"/>
          <w:rtl/>
        </w:rPr>
        <w:t xml:space="preserve"> </w:t>
      </w:r>
      <w:r w:rsidR="00AC3BE7">
        <w:rPr>
          <w:rFonts w:ascii="F_mitra" w:hAnsi="F_mitra"/>
          <w:rtl/>
        </w:rPr>
        <w:t>ک</w:t>
      </w:r>
      <w:r w:rsidR="00DD5FA6" w:rsidRPr="005C1999">
        <w:rPr>
          <w:rFonts w:ascii="F_mitra" w:hAnsi="F_mitra"/>
          <w:rtl/>
        </w:rPr>
        <w:t xml:space="preserve">ه </w:t>
      </w:r>
      <w:r w:rsidR="00AC3BE7">
        <w:rPr>
          <w:rFonts w:ascii="F_mitra" w:hAnsi="F_mitra"/>
          <w:rtl/>
        </w:rPr>
        <w:t>یکی</w:t>
      </w:r>
      <w:r w:rsidR="00DD5FA6" w:rsidRPr="005C1999">
        <w:rPr>
          <w:rFonts w:ascii="F_mitra" w:hAnsi="F_mitra"/>
          <w:rtl/>
        </w:rPr>
        <w:t xml:space="preserve"> از زنانش خواست تا او را از امامت ابوب</w:t>
      </w:r>
      <w:r w:rsidR="00AC3BE7">
        <w:rPr>
          <w:rFonts w:ascii="F_mitra" w:hAnsi="F_mitra"/>
          <w:rtl/>
        </w:rPr>
        <w:t>ک</w:t>
      </w:r>
      <w:r w:rsidR="00DD5FA6" w:rsidRPr="005C1999">
        <w:rPr>
          <w:rFonts w:ascii="F_mitra" w:hAnsi="F_mitra"/>
          <w:rtl/>
        </w:rPr>
        <w:t xml:space="preserve">ر منصرف </w:t>
      </w:r>
      <w:r w:rsidR="00AC3BE7">
        <w:rPr>
          <w:rFonts w:ascii="F_mitra" w:hAnsi="F_mitra"/>
          <w:rtl/>
        </w:rPr>
        <w:t>ک</w:t>
      </w:r>
      <w:r w:rsidR="00DD5FA6" w:rsidRPr="005C1999">
        <w:rPr>
          <w:rFonts w:ascii="F_mitra" w:hAnsi="F_mitra"/>
          <w:rtl/>
        </w:rPr>
        <w:t>ند خشمگ</w:t>
      </w:r>
      <w:r w:rsidR="00AC3BE7">
        <w:rPr>
          <w:rFonts w:ascii="F_mitra" w:hAnsi="F_mitra"/>
          <w:rtl/>
        </w:rPr>
        <w:t>ی</w:t>
      </w:r>
      <w:r w:rsidR="00DD5FA6" w:rsidRPr="005C1999">
        <w:rPr>
          <w:rFonts w:ascii="F_mitra" w:hAnsi="F_mitra"/>
          <w:rtl/>
        </w:rPr>
        <w:t>ن شد و بازهم دستور داد تا ابوب</w:t>
      </w:r>
      <w:r w:rsidR="00AC3BE7">
        <w:rPr>
          <w:rFonts w:ascii="F_mitra" w:hAnsi="F_mitra"/>
          <w:rtl/>
        </w:rPr>
        <w:t>ک</w:t>
      </w:r>
      <w:r w:rsidR="00DD5FA6" w:rsidRPr="005C1999">
        <w:rPr>
          <w:rFonts w:ascii="F_mitra" w:hAnsi="F_mitra"/>
          <w:rtl/>
        </w:rPr>
        <w:t>ر جلو شود. بعد از ا</w:t>
      </w:r>
      <w:r w:rsidR="00AC3BE7">
        <w:rPr>
          <w:rFonts w:ascii="F_mitra" w:hAnsi="F_mitra"/>
          <w:rtl/>
        </w:rPr>
        <w:t>ی</w:t>
      </w:r>
      <w:r w:rsidR="00DD5FA6" w:rsidRPr="005C1999">
        <w:rPr>
          <w:rFonts w:ascii="F_mitra" w:hAnsi="F_mitra"/>
          <w:rtl/>
        </w:rPr>
        <w:t>ن</w:t>
      </w:r>
      <w:r w:rsidR="00AC3BE7">
        <w:rPr>
          <w:rFonts w:ascii="F_mitra" w:hAnsi="F_mitra"/>
          <w:rtl/>
        </w:rPr>
        <w:t>ک</w:t>
      </w:r>
      <w:r w:rsidR="00DD5FA6" w:rsidRPr="005C1999">
        <w:rPr>
          <w:rFonts w:ascii="F_mitra" w:hAnsi="F_mitra"/>
          <w:rtl/>
        </w:rPr>
        <w:t>ه رسول الله چشم از ا</w:t>
      </w:r>
      <w:r w:rsidR="00AC3BE7">
        <w:rPr>
          <w:rFonts w:ascii="F_mitra" w:hAnsi="F_mitra"/>
          <w:rtl/>
        </w:rPr>
        <w:t>ی</w:t>
      </w:r>
      <w:r w:rsidR="00DD5FA6" w:rsidRPr="005C1999">
        <w:rPr>
          <w:rFonts w:ascii="F_mitra" w:hAnsi="F_mitra"/>
          <w:rtl/>
        </w:rPr>
        <w:t>ن جهان فرو بست ما در ا</w:t>
      </w:r>
      <w:r w:rsidR="00AC3BE7">
        <w:rPr>
          <w:rFonts w:ascii="F_mitra" w:hAnsi="F_mitra"/>
          <w:rtl/>
        </w:rPr>
        <w:t>ی</w:t>
      </w:r>
      <w:r w:rsidR="00DD5FA6" w:rsidRPr="005C1999">
        <w:rPr>
          <w:rFonts w:ascii="F_mitra" w:hAnsi="F_mitra"/>
          <w:rtl/>
        </w:rPr>
        <w:t>ن باره به را</w:t>
      </w:r>
      <w:r w:rsidR="00AC3BE7">
        <w:rPr>
          <w:rFonts w:ascii="F_mitra" w:hAnsi="F_mitra"/>
          <w:rtl/>
        </w:rPr>
        <w:t>ی</w:t>
      </w:r>
      <w:r w:rsidR="00DD5FA6" w:rsidRPr="005C1999">
        <w:rPr>
          <w:rFonts w:ascii="F_mitra" w:hAnsi="F_mitra"/>
          <w:rtl/>
        </w:rPr>
        <w:t>زن</w:t>
      </w:r>
      <w:r w:rsidR="00AC3BE7">
        <w:rPr>
          <w:rFonts w:ascii="F_mitra" w:hAnsi="F_mitra"/>
          <w:rtl/>
        </w:rPr>
        <w:t>ی</w:t>
      </w:r>
      <w:r w:rsidR="00DD5FA6" w:rsidRPr="005C1999">
        <w:rPr>
          <w:rFonts w:ascii="F_mitra" w:hAnsi="F_mitra"/>
          <w:rtl/>
        </w:rPr>
        <w:t xml:space="preserve"> پرداخت</w:t>
      </w:r>
      <w:r w:rsidR="00AC3BE7">
        <w:rPr>
          <w:rFonts w:ascii="F_mitra" w:hAnsi="F_mitra"/>
          <w:rtl/>
        </w:rPr>
        <w:t>ی</w:t>
      </w:r>
      <w:r w:rsidR="00DD5FA6" w:rsidRPr="005C1999">
        <w:rPr>
          <w:rFonts w:ascii="F_mitra" w:hAnsi="F_mitra"/>
          <w:rtl/>
        </w:rPr>
        <w:t>م و نها</w:t>
      </w:r>
      <w:r w:rsidR="00AC3BE7">
        <w:rPr>
          <w:rFonts w:ascii="F_mitra" w:hAnsi="F_mitra"/>
          <w:rtl/>
        </w:rPr>
        <w:t>ی</w:t>
      </w:r>
      <w:r w:rsidR="00DD5FA6" w:rsidRPr="005C1999">
        <w:rPr>
          <w:rFonts w:ascii="F_mitra" w:hAnsi="F_mitra"/>
          <w:rtl/>
        </w:rPr>
        <w:t>تاً امور دن</w:t>
      </w:r>
      <w:r w:rsidR="00AC3BE7">
        <w:rPr>
          <w:rFonts w:ascii="F_mitra" w:hAnsi="F_mitra"/>
          <w:rtl/>
        </w:rPr>
        <w:t>ی</w:t>
      </w:r>
      <w:r w:rsidR="00DD5FA6" w:rsidRPr="005C1999">
        <w:rPr>
          <w:rFonts w:ascii="F_mitra" w:hAnsi="F_mitra"/>
          <w:rtl/>
        </w:rPr>
        <w:t>و</w:t>
      </w:r>
      <w:r w:rsidR="00AC3BE7">
        <w:rPr>
          <w:rFonts w:ascii="F_mitra" w:hAnsi="F_mitra"/>
          <w:rtl/>
        </w:rPr>
        <w:t>ی</w:t>
      </w:r>
      <w:r w:rsidR="00DD5FA6" w:rsidRPr="005C1999">
        <w:rPr>
          <w:rFonts w:ascii="F_mitra" w:hAnsi="F_mitra"/>
          <w:rtl/>
        </w:rPr>
        <w:t xml:space="preserve"> خو</w:t>
      </w:r>
      <w:r w:rsidR="00AC3BE7">
        <w:rPr>
          <w:rFonts w:ascii="F_mitra" w:hAnsi="F_mitra"/>
          <w:rtl/>
        </w:rPr>
        <w:t>ی</w:t>
      </w:r>
      <w:r w:rsidR="00DD5FA6" w:rsidRPr="005C1999">
        <w:rPr>
          <w:rFonts w:ascii="F_mitra" w:hAnsi="F_mitra"/>
          <w:rtl/>
        </w:rPr>
        <w:t xml:space="preserve">ش را به </w:t>
      </w:r>
      <w:r w:rsidR="00AC3BE7">
        <w:rPr>
          <w:rFonts w:ascii="F_mitra" w:hAnsi="F_mitra"/>
          <w:rtl/>
        </w:rPr>
        <w:t>ک</w:t>
      </w:r>
      <w:r w:rsidR="00DD5FA6" w:rsidRPr="005C1999">
        <w:rPr>
          <w:rFonts w:ascii="F_mitra" w:hAnsi="F_mitra"/>
          <w:rtl/>
        </w:rPr>
        <w:t>س</w:t>
      </w:r>
      <w:r w:rsidR="00AC3BE7">
        <w:rPr>
          <w:rFonts w:ascii="F_mitra" w:hAnsi="F_mitra"/>
          <w:rtl/>
        </w:rPr>
        <w:t>ی</w:t>
      </w:r>
      <w:r w:rsidR="00DD5FA6" w:rsidRPr="005C1999">
        <w:rPr>
          <w:rFonts w:ascii="F_mitra" w:hAnsi="F_mitra"/>
          <w:rtl/>
        </w:rPr>
        <w:t xml:space="preserve"> سپرد</w:t>
      </w:r>
      <w:r w:rsidR="00AC3BE7">
        <w:rPr>
          <w:rFonts w:ascii="F_mitra" w:hAnsi="F_mitra"/>
          <w:rtl/>
        </w:rPr>
        <w:t>ی</w:t>
      </w:r>
      <w:r w:rsidR="00DD5FA6" w:rsidRPr="005C1999">
        <w:rPr>
          <w:rFonts w:ascii="F_mitra" w:hAnsi="F_mitra"/>
          <w:rtl/>
        </w:rPr>
        <w:t xml:space="preserve">م </w:t>
      </w:r>
      <w:r w:rsidR="00AC3BE7">
        <w:rPr>
          <w:rFonts w:ascii="F_mitra" w:hAnsi="F_mitra"/>
          <w:rtl/>
        </w:rPr>
        <w:t>ک</w:t>
      </w:r>
      <w:r w:rsidR="00DD5FA6" w:rsidRPr="005C1999">
        <w:rPr>
          <w:rFonts w:ascii="F_mitra" w:hAnsi="F_mitra"/>
          <w:rtl/>
        </w:rPr>
        <w:t>ه رسول الله امور د</w:t>
      </w:r>
      <w:r w:rsidR="00AC3BE7">
        <w:rPr>
          <w:rFonts w:ascii="F_mitra" w:hAnsi="F_mitra"/>
          <w:rtl/>
        </w:rPr>
        <w:t>ی</w:t>
      </w:r>
      <w:r w:rsidR="00DD5FA6" w:rsidRPr="005C1999">
        <w:rPr>
          <w:rFonts w:ascii="F_mitra" w:hAnsi="F_mitra"/>
          <w:rtl/>
        </w:rPr>
        <w:t>ن</w:t>
      </w:r>
      <w:r w:rsidR="00AC3BE7">
        <w:rPr>
          <w:rFonts w:ascii="F_mitra" w:hAnsi="F_mitra"/>
          <w:rtl/>
        </w:rPr>
        <w:t>ی</w:t>
      </w:r>
      <w:r w:rsidR="00DD5FA6" w:rsidRPr="005C1999">
        <w:rPr>
          <w:rFonts w:ascii="F_mitra" w:hAnsi="F_mitra"/>
          <w:rtl/>
        </w:rPr>
        <w:t xml:space="preserve"> ما را به او سپرده بود. مگر نه ا</w:t>
      </w:r>
      <w:r w:rsidR="00AC3BE7">
        <w:rPr>
          <w:rFonts w:ascii="F_mitra" w:hAnsi="F_mitra"/>
          <w:rtl/>
        </w:rPr>
        <w:t>ی</w:t>
      </w:r>
      <w:r w:rsidR="00DD5FA6" w:rsidRPr="005C1999">
        <w:rPr>
          <w:rFonts w:ascii="F_mitra" w:hAnsi="F_mitra"/>
          <w:rtl/>
        </w:rPr>
        <w:t>ن</w:t>
      </w:r>
      <w:r w:rsidR="00AC3BE7">
        <w:rPr>
          <w:rFonts w:ascii="F_mitra" w:hAnsi="F_mitra"/>
          <w:rtl/>
        </w:rPr>
        <w:t>ک</w:t>
      </w:r>
      <w:r w:rsidR="00DD5FA6" w:rsidRPr="005C1999">
        <w:rPr>
          <w:rFonts w:ascii="F_mitra" w:hAnsi="F_mitra"/>
          <w:rtl/>
        </w:rPr>
        <w:t>ه نماز اصل و اساس د</w:t>
      </w:r>
      <w:r w:rsidR="00AC3BE7">
        <w:rPr>
          <w:rFonts w:ascii="F_mitra" w:hAnsi="F_mitra"/>
          <w:rtl/>
        </w:rPr>
        <w:t>ی</w:t>
      </w:r>
      <w:r w:rsidR="00DD5FA6" w:rsidRPr="005C1999">
        <w:rPr>
          <w:rFonts w:ascii="F_mitra" w:hAnsi="F_mitra"/>
          <w:rtl/>
        </w:rPr>
        <w:t>ن بحساب م</w:t>
      </w:r>
      <w:r w:rsidR="00AC3BE7">
        <w:rPr>
          <w:rFonts w:ascii="F_mitra" w:hAnsi="F_mitra"/>
          <w:rtl/>
        </w:rPr>
        <w:t>ی</w:t>
      </w:r>
      <w:r w:rsidR="00DD5FA6" w:rsidRPr="005C1999">
        <w:rPr>
          <w:rFonts w:ascii="F_mitra" w:hAnsi="F_mitra"/>
          <w:rtl/>
        </w:rPr>
        <w:t>‌آ</w:t>
      </w:r>
      <w:r w:rsidR="00AC3BE7">
        <w:rPr>
          <w:rFonts w:ascii="F_mitra" w:hAnsi="F_mitra"/>
          <w:rtl/>
        </w:rPr>
        <w:t>ی</w:t>
      </w:r>
      <w:r w:rsidR="00DD5FA6" w:rsidRPr="005C1999">
        <w:rPr>
          <w:rFonts w:ascii="F_mitra" w:hAnsi="F_mitra"/>
          <w:rtl/>
        </w:rPr>
        <w:t>د؟ بنابرا</w:t>
      </w:r>
      <w:r w:rsidR="00AC3BE7">
        <w:rPr>
          <w:rFonts w:ascii="F_mitra" w:hAnsi="F_mitra"/>
          <w:rtl/>
        </w:rPr>
        <w:t>ی</w:t>
      </w:r>
      <w:r w:rsidR="00DD5FA6" w:rsidRPr="005C1999">
        <w:rPr>
          <w:rFonts w:ascii="F_mitra" w:hAnsi="F_mitra"/>
          <w:rtl/>
        </w:rPr>
        <w:t>ن با ابوب</w:t>
      </w:r>
      <w:r w:rsidR="00AC3BE7">
        <w:rPr>
          <w:rFonts w:ascii="F_mitra" w:hAnsi="F_mitra"/>
          <w:rtl/>
        </w:rPr>
        <w:t>ک</w:t>
      </w:r>
      <w:r w:rsidR="00DD5FA6" w:rsidRPr="005C1999">
        <w:rPr>
          <w:rFonts w:ascii="F_mitra" w:hAnsi="F_mitra"/>
          <w:rtl/>
        </w:rPr>
        <w:t>ر ب</w:t>
      </w:r>
      <w:r w:rsidR="00AC3BE7">
        <w:rPr>
          <w:rFonts w:ascii="F_mitra" w:hAnsi="F_mitra"/>
          <w:rtl/>
        </w:rPr>
        <w:t>ی</w:t>
      </w:r>
      <w:r w:rsidR="00DD5FA6" w:rsidRPr="005C1999">
        <w:rPr>
          <w:rFonts w:ascii="F_mitra" w:hAnsi="F_mitra"/>
          <w:rtl/>
        </w:rPr>
        <w:t>عت نمود</w:t>
      </w:r>
      <w:r w:rsidR="00AC3BE7">
        <w:rPr>
          <w:rFonts w:ascii="F_mitra" w:hAnsi="F_mitra"/>
          <w:rtl/>
        </w:rPr>
        <w:t>ی</w:t>
      </w:r>
      <w:r w:rsidR="00DD5FA6" w:rsidRPr="005C1999">
        <w:rPr>
          <w:rFonts w:ascii="F_mitra" w:hAnsi="F_mitra"/>
          <w:rtl/>
        </w:rPr>
        <w:t>م. او بحق شا</w:t>
      </w:r>
      <w:r w:rsidR="00AC3BE7">
        <w:rPr>
          <w:rFonts w:ascii="F_mitra" w:hAnsi="F_mitra"/>
          <w:rtl/>
        </w:rPr>
        <w:t>ی</w:t>
      </w:r>
      <w:r w:rsidR="00DD5FA6" w:rsidRPr="005C1999">
        <w:rPr>
          <w:rFonts w:ascii="F_mitra" w:hAnsi="F_mitra"/>
          <w:rtl/>
        </w:rPr>
        <w:t>سته‌</w:t>
      </w:r>
      <w:r w:rsidR="00AC3BE7">
        <w:rPr>
          <w:rFonts w:ascii="F_mitra" w:hAnsi="F_mitra"/>
          <w:rtl/>
        </w:rPr>
        <w:t>ی</w:t>
      </w:r>
      <w:r w:rsidR="00DD5FA6" w:rsidRPr="005C1999">
        <w:rPr>
          <w:rFonts w:ascii="F_mitra" w:hAnsi="F_mitra"/>
          <w:rtl/>
        </w:rPr>
        <w:t xml:space="preserve"> ا</w:t>
      </w:r>
      <w:r w:rsidR="00AC3BE7">
        <w:rPr>
          <w:rFonts w:ascii="F_mitra" w:hAnsi="F_mitra"/>
          <w:rtl/>
        </w:rPr>
        <w:t>ی</w:t>
      </w:r>
      <w:r w:rsidR="00DD5FA6" w:rsidRPr="005C1999">
        <w:rPr>
          <w:rFonts w:ascii="F_mitra" w:hAnsi="F_mitra"/>
          <w:rtl/>
        </w:rPr>
        <w:t>ن جا</w:t>
      </w:r>
      <w:r w:rsidR="00AC3BE7">
        <w:rPr>
          <w:rFonts w:ascii="F_mitra" w:hAnsi="F_mitra"/>
          <w:rtl/>
        </w:rPr>
        <w:t>ی</w:t>
      </w:r>
      <w:r w:rsidR="00DD5FA6" w:rsidRPr="005C1999">
        <w:rPr>
          <w:rFonts w:ascii="F_mitra" w:hAnsi="F_mitra"/>
          <w:rtl/>
        </w:rPr>
        <w:t>گاه بود و ه</w:t>
      </w:r>
      <w:r w:rsidR="00AC3BE7">
        <w:rPr>
          <w:rFonts w:ascii="F_mitra" w:hAnsi="F_mitra"/>
          <w:rtl/>
        </w:rPr>
        <w:t>ی</w:t>
      </w:r>
      <w:r w:rsidR="00DD5FA6" w:rsidRPr="005C1999">
        <w:rPr>
          <w:rFonts w:ascii="F_mitra" w:hAnsi="F_mitra"/>
          <w:rtl/>
        </w:rPr>
        <w:t>چ‌</w:t>
      </w:r>
      <w:r w:rsidR="00AC3BE7">
        <w:rPr>
          <w:rFonts w:ascii="F_mitra" w:hAnsi="F_mitra"/>
          <w:rtl/>
        </w:rPr>
        <w:t>ک</w:t>
      </w:r>
      <w:r w:rsidR="00DD5FA6" w:rsidRPr="005C1999">
        <w:rPr>
          <w:rFonts w:ascii="F_mitra" w:hAnsi="F_mitra"/>
          <w:rtl/>
        </w:rPr>
        <w:t>س در ا</w:t>
      </w:r>
      <w:r w:rsidR="00AC3BE7">
        <w:rPr>
          <w:rFonts w:ascii="F_mitra" w:hAnsi="F_mitra"/>
          <w:rtl/>
        </w:rPr>
        <w:t>ی</w:t>
      </w:r>
      <w:r w:rsidR="00DD5FA6" w:rsidRPr="005C1999">
        <w:rPr>
          <w:rFonts w:ascii="F_mitra" w:hAnsi="F_mitra"/>
          <w:rtl/>
        </w:rPr>
        <w:t xml:space="preserve">نباره </w:t>
      </w:r>
      <w:r w:rsidR="00AC3BE7">
        <w:rPr>
          <w:rFonts w:ascii="F_mitra" w:hAnsi="F_mitra"/>
          <w:rtl/>
        </w:rPr>
        <w:t>ک</w:t>
      </w:r>
      <w:r w:rsidR="00DD5FA6" w:rsidRPr="005C1999">
        <w:rPr>
          <w:rFonts w:ascii="F_mitra" w:hAnsi="F_mitra"/>
          <w:rtl/>
        </w:rPr>
        <w:t>وچ</w:t>
      </w:r>
      <w:r w:rsidR="00AC3BE7">
        <w:rPr>
          <w:rFonts w:ascii="F_mitra" w:hAnsi="F_mitra"/>
          <w:rtl/>
        </w:rPr>
        <w:t>ک</w:t>
      </w:r>
      <w:r w:rsidR="00DD5FA6" w:rsidRPr="005C1999">
        <w:rPr>
          <w:rFonts w:ascii="F_mitra" w:hAnsi="F_mitra"/>
          <w:rtl/>
        </w:rPr>
        <w:t>تر</w:t>
      </w:r>
      <w:r w:rsidR="00AC3BE7">
        <w:rPr>
          <w:rFonts w:ascii="F_mitra" w:hAnsi="F_mitra"/>
          <w:rtl/>
        </w:rPr>
        <w:t>ی</w:t>
      </w:r>
      <w:r w:rsidR="00DD5FA6" w:rsidRPr="005C1999">
        <w:rPr>
          <w:rFonts w:ascii="F_mitra" w:hAnsi="F_mitra"/>
          <w:rtl/>
        </w:rPr>
        <w:t>ن اعتراض</w:t>
      </w:r>
      <w:r w:rsidR="00AC3BE7">
        <w:rPr>
          <w:rFonts w:ascii="F_mitra" w:hAnsi="F_mitra"/>
          <w:rtl/>
        </w:rPr>
        <w:t>ی</w:t>
      </w:r>
      <w:r w:rsidR="00DD5FA6" w:rsidRPr="005C1999">
        <w:rPr>
          <w:rFonts w:ascii="F_mitra" w:hAnsi="F_mitra"/>
          <w:rtl/>
        </w:rPr>
        <w:t xml:space="preserve"> </w:t>
      </w:r>
      <w:r w:rsidR="009208F9" w:rsidRPr="005C1999">
        <w:rPr>
          <w:rFonts w:ascii="F_mitra" w:hAnsi="F_mitra"/>
          <w:rtl/>
        </w:rPr>
        <w:t>نداشت. من حق ب</w:t>
      </w:r>
      <w:r w:rsidR="00AC3BE7">
        <w:rPr>
          <w:rFonts w:ascii="F_mitra" w:hAnsi="F_mitra"/>
          <w:rtl/>
        </w:rPr>
        <w:t>ی</w:t>
      </w:r>
      <w:r w:rsidR="009208F9" w:rsidRPr="005C1999">
        <w:rPr>
          <w:rFonts w:ascii="F_mitra" w:hAnsi="F_mitra"/>
          <w:rtl/>
        </w:rPr>
        <w:t>عت با ابوب</w:t>
      </w:r>
      <w:r w:rsidR="00AC3BE7">
        <w:rPr>
          <w:rFonts w:ascii="F_mitra" w:hAnsi="F_mitra"/>
          <w:rtl/>
        </w:rPr>
        <w:t>ک</w:t>
      </w:r>
      <w:r w:rsidR="009208F9" w:rsidRPr="005C1999">
        <w:rPr>
          <w:rFonts w:ascii="F_mitra" w:hAnsi="F_mitra"/>
          <w:rtl/>
        </w:rPr>
        <w:t xml:space="preserve">ر را ادا </w:t>
      </w:r>
      <w:r w:rsidR="00AC3BE7">
        <w:rPr>
          <w:rFonts w:ascii="F_mitra" w:hAnsi="F_mitra"/>
          <w:rtl/>
        </w:rPr>
        <w:t>ک</w:t>
      </w:r>
      <w:r w:rsidR="009208F9" w:rsidRPr="005C1999">
        <w:rPr>
          <w:rFonts w:ascii="F_mitra" w:hAnsi="F_mitra"/>
          <w:rtl/>
        </w:rPr>
        <w:t>ردم، از او حرف شنو</w:t>
      </w:r>
      <w:r w:rsidR="00AC3BE7">
        <w:rPr>
          <w:rFonts w:ascii="F_mitra" w:hAnsi="F_mitra"/>
          <w:rtl/>
        </w:rPr>
        <w:t>ی</w:t>
      </w:r>
      <w:r w:rsidR="009208F9" w:rsidRPr="005C1999">
        <w:rPr>
          <w:rFonts w:ascii="F_mitra" w:hAnsi="F_mitra"/>
          <w:rtl/>
        </w:rPr>
        <w:t xml:space="preserve"> داشتم در </w:t>
      </w:r>
      <w:r w:rsidR="00AC3BE7">
        <w:rPr>
          <w:rFonts w:ascii="F_mitra" w:hAnsi="F_mitra"/>
          <w:rtl/>
        </w:rPr>
        <w:t>ک</w:t>
      </w:r>
      <w:r w:rsidR="009208F9" w:rsidRPr="005C1999">
        <w:rPr>
          <w:rFonts w:ascii="F_mitra" w:hAnsi="F_mitra"/>
          <w:rtl/>
        </w:rPr>
        <w:t>نارش‌جنگ</w:t>
      </w:r>
      <w:r w:rsidR="00AC3BE7">
        <w:rPr>
          <w:rFonts w:ascii="F_mitra" w:hAnsi="F_mitra"/>
          <w:rtl/>
        </w:rPr>
        <w:t>ی</w:t>
      </w:r>
      <w:r w:rsidR="009208F9" w:rsidRPr="005C1999">
        <w:rPr>
          <w:rFonts w:ascii="F_mitra" w:hAnsi="F_mitra"/>
          <w:rtl/>
        </w:rPr>
        <w:t>دم و بدستورش حدود شرع</w:t>
      </w:r>
      <w:r w:rsidR="00AC3BE7">
        <w:rPr>
          <w:rFonts w:ascii="F_mitra" w:hAnsi="F_mitra"/>
          <w:rtl/>
        </w:rPr>
        <w:t>ی</w:t>
      </w:r>
      <w:r w:rsidR="009208F9" w:rsidRPr="005C1999">
        <w:rPr>
          <w:rFonts w:ascii="F_mitra" w:hAnsi="F_mitra"/>
          <w:rtl/>
        </w:rPr>
        <w:t xml:space="preserve"> را اجرا ‌نمودم.</w:t>
      </w:r>
    </w:p>
    <w:p w:rsidR="009208F9" w:rsidRPr="005C1999" w:rsidRDefault="00307780" w:rsidP="004F6DC8">
      <w:pPr>
        <w:spacing w:before="80" w:after="80" w:line="216" w:lineRule="auto"/>
        <w:ind w:firstLine="340"/>
        <w:jc w:val="both"/>
        <w:rPr>
          <w:rFonts w:ascii="F_mitra" w:hAnsi="F_mitra"/>
          <w:rtl/>
        </w:rPr>
      </w:pPr>
      <w:r w:rsidRPr="005C1999">
        <w:rPr>
          <w:rFonts w:ascii="F_mitra" w:hAnsi="F_mitra"/>
          <w:rtl/>
        </w:rPr>
        <w:t>ابوب</w:t>
      </w:r>
      <w:r w:rsidR="00AC3BE7">
        <w:rPr>
          <w:rFonts w:ascii="F_mitra" w:hAnsi="F_mitra"/>
          <w:rtl/>
        </w:rPr>
        <w:t>ک</w:t>
      </w:r>
      <w:r w:rsidRPr="005C1999">
        <w:rPr>
          <w:rFonts w:ascii="F_mitra" w:hAnsi="F_mitra"/>
          <w:rtl/>
        </w:rPr>
        <w:t>ر، پ</w:t>
      </w:r>
      <w:r w:rsidR="00AC3BE7">
        <w:rPr>
          <w:rFonts w:ascii="F_mitra" w:hAnsi="F_mitra"/>
          <w:rtl/>
        </w:rPr>
        <w:t>ی</w:t>
      </w:r>
      <w:r w:rsidRPr="005C1999">
        <w:rPr>
          <w:rFonts w:ascii="F_mitra" w:hAnsi="F_mitra"/>
          <w:rtl/>
        </w:rPr>
        <w:t>ش از مرگش</w:t>
      </w:r>
      <w:r w:rsidR="006D7848" w:rsidRPr="005C1999">
        <w:rPr>
          <w:rFonts w:ascii="F_mitra" w:hAnsi="F_mitra"/>
          <w:rtl/>
        </w:rPr>
        <w:t xml:space="preserve"> زمام امور</w:t>
      </w:r>
      <w:r w:rsidRPr="005C1999">
        <w:rPr>
          <w:rFonts w:ascii="F_mitra" w:hAnsi="F_mitra"/>
          <w:rtl/>
        </w:rPr>
        <w:t xml:space="preserve"> را </w:t>
      </w:r>
      <w:r w:rsidR="006D7848" w:rsidRPr="005C1999">
        <w:rPr>
          <w:rFonts w:ascii="F_mitra" w:hAnsi="F_mitra"/>
          <w:rtl/>
        </w:rPr>
        <w:t xml:space="preserve"> </w:t>
      </w:r>
      <w:r w:rsidRPr="005C1999">
        <w:rPr>
          <w:rFonts w:ascii="F_mitra" w:hAnsi="F_mitra"/>
          <w:rtl/>
        </w:rPr>
        <w:t>به عمر سپرد، او ن</w:t>
      </w:r>
      <w:r w:rsidR="00AC3BE7">
        <w:rPr>
          <w:rFonts w:ascii="F_mitra" w:hAnsi="F_mitra"/>
          <w:rtl/>
        </w:rPr>
        <w:t>ی</w:t>
      </w:r>
      <w:r w:rsidRPr="005C1999">
        <w:rPr>
          <w:rFonts w:ascii="F_mitra" w:hAnsi="F_mitra"/>
          <w:rtl/>
        </w:rPr>
        <w:t>ز به ش</w:t>
      </w:r>
      <w:r w:rsidR="00AC3BE7">
        <w:rPr>
          <w:rFonts w:ascii="F_mitra" w:hAnsi="F_mitra"/>
          <w:rtl/>
        </w:rPr>
        <w:t>ی</w:t>
      </w:r>
      <w:r w:rsidRPr="005C1999">
        <w:rPr>
          <w:rFonts w:ascii="F_mitra" w:hAnsi="F_mitra"/>
          <w:rtl/>
        </w:rPr>
        <w:t>وه‌</w:t>
      </w:r>
      <w:r w:rsidR="00AC3BE7">
        <w:rPr>
          <w:rFonts w:ascii="F_mitra" w:hAnsi="F_mitra"/>
          <w:rtl/>
        </w:rPr>
        <w:t>ی</w:t>
      </w:r>
      <w:r w:rsidRPr="005C1999">
        <w:rPr>
          <w:rFonts w:ascii="F_mitra" w:hAnsi="F_mitra"/>
          <w:rtl/>
        </w:rPr>
        <w:t xml:space="preserve"> ابوب</w:t>
      </w:r>
      <w:r w:rsidR="00AC3BE7">
        <w:rPr>
          <w:rFonts w:ascii="F_mitra" w:hAnsi="F_mitra"/>
          <w:rtl/>
        </w:rPr>
        <w:t>ک</w:t>
      </w:r>
      <w:r w:rsidRPr="005C1999">
        <w:rPr>
          <w:rFonts w:ascii="F_mitra" w:hAnsi="F_mitra"/>
          <w:rtl/>
        </w:rPr>
        <w:t>ر زمام امور را بعهده گرفت. ما با او ب</w:t>
      </w:r>
      <w:r w:rsidR="00AC3BE7">
        <w:rPr>
          <w:rFonts w:ascii="F_mitra" w:hAnsi="F_mitra"/>
          <w:rtl/>
        </w:rPr>
        <w:t>ی</w:t>
      </w:r>
      <w:r w:rsidRPr="005C1999">
        <w:rPr>
          <w:rFonts w:ascii="F_mitra" w:hAnsi="F_mitra"/>
          <w:rtl/>
        </w:rPr>
        <w:t>عت نمود</w:t>
      </w:r>
      <w:r w:rsidR="00AC3BE7">
        <w:rPr>
          <w:rFonts w:ascii="F_mitra" w:hAnsi="F_mitra"/>
          <w:rtl/>
        </w:rPr>
        <w:t>ی</w:t>
      </w:r>
      <w:r w:rsidRPr="005C1999">
        <w:rPr>
          <w:rFonts w:ascii="F_mitra" w:hAnsi="F_mitra"/>
          <w:rtl/>
        </w:rPr>
        <w:t>م و ه</w:t>
      </w:r>
      <w:r w:rsidR="00AC3BE7">
        <w:rPr>
          <w:rFonts w:ascii="F_mitra" w:hAnsi="F_mitra"/>
          <w:rtl/>
        </w:rPr>
        <w:t>ی</w:t>
      </w:r>
      <w:r w:rsidRPr="005C1999">
        <w:rPr>
          <w:rFonts w:ascii="F_mitra" w:hAnsi="F_mitra"/>
          <w:rtl/>
        </w:rPr>
        <w:t xml:space="preserve">چ </w:t>
      </w:r>
      <w:r w:rsidR="00AC3BE7">
        <w:rPr>
          <w:rFonts w:ascii="F_mitra" w:hAnsi="F_mitra"/>
          <w:rtl/>
        </w:rPr>
        <w:t>ک</w:t>
      </w:r>
      <w:r w:rsidRPr="005C1999">
        <w:rPr>
          <w:rFonts w:ascii="F_mitra" w:hAnsi="F_mitra"/>
          <w:rtl/>
        </w:rPr>
        <w:t>س در ا</w:t>
      </w:r>
      <w:r w:rsidR="00AC3BE7">
        <w:rPr>
          <w:rFonts w:ascii="F_mitra" w:hAnsi="F_mitra"/>
          <w:rtl/>
        </w:rPr>
        <w:t>ی</w:t>
      </w:r>
      <w:r w:rsidRPr="005C1999">
        <w:rPr>
          <w:rFonts w:ascii="F_mitra" w:hAnsi="F_mitra"/>
          <w:rtl/>
        </w:rPr>
        <w:t>نباره اعتراض</w:t>
      </w:r>
      <w:r w:rsidR="006D7848" w:rsidRPr="005C1999">
        <w:rPr>
          <w:rFonts w:ascii="F_mitra" w:hAnsi="F_mitra"/>
          <w:rtl/>
        </w:rPr>
        <w:t>ی</w:t>
      </w:r>
      <w:r w:rsidRPr="005C1999">
        <w:rPr>
          <w:rFonts w:ascii="F_mitra" w:hAnsi="F_mitra"/>
          <w:rtl/>
        </w:rPr>
        <w:t xml:space="preserve"> نداشت. من حق ب</w:t>
      </w:r>
      <w:r w:rsidR="00AC3BE7">
        <w:rPr>
          <w:rFonts w:ascii="F_mitra" w:hAnsi="F_mitra"/>
          <w:rtl/>
        </w:rPr>
        <w:t>ی</w:t>
      </w:r>
      <w:r w:rsidRPr="005C1999">
        <w:rPr>
          <w:rFonts w:ascii="F_mitra" w:hAnsi="F_mitra"/>
          <w:rtl/>
        </w:rPr>
        <w:t>عت با عمر را ادا نمودم از او حرف شنو</w:t>
      </w:r>
      <w:r w:rsidR="00AC3BE7">
        <w:rPr>
          <w:rFonts w:ascii="F_mitra" w:hAnsi="F_mitra"/>
          <w:rtl/>
        </w:rPr>
        <w:t>ی</w:t>
      </w:r>
      <w:r w:rsidRPr="005C1999">
        <w:rPr>
          <w:rFonts w:ascii="F_mitra" w:hAnsi="F_mitra"/>
          <w:rtl/>
        </w:rPr>
        <w:t xml:space="preserve"> داشتم و در </w:t>
      </w:r>
      <w:r w:rsidR="00AC3BE7">
        <w:rPr>
          <w:rFonts w:ascii="F_mitra" w:hAnsi="F_mitra"/>
          <w:rtl/>
        </w:rPr>
        <w:t>ک</w:t>
      </w:r>
      <w:r w:rsidRPr="005C1999">
        <w:rPr>
          <w:rFonts w:ascii="F_mitra" w:hAnsi="F_mitra"/>
          <w:rtl/>
        </w:rPr>
        <w:t>نارش جنگ</w:t>
      </w:r>
      <w:r w:rsidR="00AC3BE7">
        <w:rPr>
          <w:rFonts w:ascii="F_mitra" w:hAnsi="F_mitra"/>
          <w:rtl/>
        </w:rPr>
        <w:t>ی</w:t>
      </w:r>
      <w:r w:rsidRPr="005C1999">
        <w:rPr>
          <w:rFonts w:ascii="F_mitra" w:hAnsi="F_mitra"/>
          <w:rtl/>
        </w:rPr>
        <w:t>دم. هرگاه به من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‌بخش</w:t>
      </w:r>
      <w:r w:rsidR="00AC3BE7">
        <w:rPr>
          <w:rFonts w:ascii="F_mitra" w:hAnsi="F_mitra"/>
          <w:rtl/>
        </w:rPr>
        <w:t>ی</w:t>
      </w:r>
      <w:r w:rsidRPr="005C1999">
        <w:rPr>
          <w:rFonts w:ascii="F_mitra" w:hAnsi="F_mitra"/>
          <w:rtl/>
        </w:rPr>
        <w:t xml:space="preserve">د </w:t>
      </w:r>
      <w:r w:rsidR="00B75613" w:rsidRPr="005C1999">
        <w:rPr>
          <w:rFonts w:ascii="F_mitra" w:hAnsi="F_mitra"/>
          <w:rtl/>
        </w:rPr>
        <w:t>م</w:t>
      </w:r>
      <w:r w:rsidR="00AC3BE7">
        <w:rPr>
          <w:rFonts w:ascii="F_mitra" w:hAnsi="F_mitra"/>
          <w:rtl/>
        </w:rPr>
        <w:t>ی</w:t>
      </w:r>
      <w:r w:rsidR="00B75613" w:rsidRPr="005C1999">
        <w:rPr>
          <w:rFonts w:ascii="F_mitra" w:hAnsi="F_mitra"/>
          <w:rtl/>
        </w:rPr>
        <w:t>‌پذ</w:t>
      </w:r>
      <w:r w:rsidR="00AC3BE7">
        <w:rPr>
          <w:rFonts w:ascii="F_mitra" w:hAnsi="F_mitra"/>
          <w:rtl/>
        </w:rPr>
        <w:t>ی</w:t>
      </w:r>
      <w:r w:rsidR="00B75613" w:rsidRPr="005C1999">
        <w:rPr>
          <w:rFonts w:ascii="F_mitra" w:hAnsi="F_mitra"/>
          <w:rtl/>
        </w:rPr>
        <w:t>رفتم به جا</w:t>
      </w:r>
      <w:r w:rsidR="00AC3BE7">
        <w:rPr>
          <w:rFonts w:ascii="F_mitra" w:hAnsi="F_mitra"/>
          <w:rtl/>
        </w:rPr>
        <w:t>یی</w:t>
      </w:r>
      <w:r w:rsidR="00B75613" w:rsidRPr="005C1999">
        <w:rPr>
          <w:rFonts w:ascii="F_mitra" w:hAnsi="F_mitra"/>
          <w:rtl/>
        </w:rPr>
        <w:t xml:space="preserve"> م</w:t>
      </w:r>
      <w:r w:rsidR="00AC3BE7">
        <w:rPr>
          <w:rFonts w:ascii="F_mitra" w:hAnsi="F_mitra"/>
          <w:rtl/>
        </w:rPr>
        <w:t>ی</w:t>
      </w:r>
      <w:r w:rsidR="00B75613" w:rsidRPr="005C1999">
        <w:rPr>
          <w:rFonts w:ascii="F_mitra" w:hAnsi="F_mitra"/>
          <w:rtl/>
        </w:rPr>
        <w:t>‌فرستاد م</w:t>
      </w:r>
      <w:r w:rsidR="00AC3BE7">
        <w:rPr>
          <w:rFonts w:ascii="F_mitra" w:hAnsi="F_mitra"/>
          <w:rtl/>
        </w:rPr>
        <w:t>ی</w:t>
      </w:r>
      <w:r w:rsidR="00B75613" w:rsidRPr="005C1999">
        <w:rPr>
          <w:rFonts w:ascii="F_mitra" w:hAnsi="F_mitra"/>
          <w:rtl/>
        </w:rPr>
        <w:t xml:space="preserve">‌رفتم و بدستورش </w:t>
      </w:r>
      <w:r w:rsidR="00B53EC4" w:rsidRPr="005C1999">
        <w:rPr>
          <w:rFonts w:ascii="F_mitra" w:hAnsi="F_mitra"/>
          <w:rtl/>
        </w:rPr>
        <w:t xml:space="preserve">حدود </w:t>
      </w:r>
      <w:r w:rsidR="00D663D3" w:rsidRPr="005C1999">
        <w:rPr>
          <w:rFonts w:ascii="F_mitra" w:hAnsi="F_mitra"/>
          <w:rtl/>
        </w:rPr>
        <w:t>شرع</w:t>
      </w:r>
      <w:r w:rsidR="00AC3BE7">
        <w:rPr>
          <w:rFonts w:ascii="F_mitra" w:hAnsi="F_mitra"/>
          <w:rtl/>
        </w:rPr>
        <w:t>ی</w:t>
      </w:r>
      <w:r w:rsidR="00D663D3" w:rsidRPr="005C1999">
        <w:rPr>
          <w:rFonts w:ascii="F_mitra" w:hAnsi="F_mitra"/>
          <w:rtl/>
        </w:rPr>
        <w:t xml:space="preserve"> </w:t>
      </w:r>
      <w:r w:rsidR="00F90BE3" w:rsidRPr="005C1999">
        <w:rPr>
          <w:rFonts w:ascii="F_mitra" w:hAnsi="F_mitra"/>
          <w:rtl/>
        </w:rPr>
        <w:t>را اجرا م</w:t>
      </w:r>
      <w:r w:rsidR="00AC3BE7">
        <w:rPr>
          <w:rFonts w:ascii="F_mitra" w:hAnsi="F_mitra"/>
          <w:rtl/>
        </w:rPr>
        <w:t>ی</w:t>
      </w:r>
      <w:r w:rsidR="00F90BE3" w:rsidRPr="005C1999">
        <w:rPr>
          <w:rFonts w:ascii="F_mitra" w:hAnsi="F_mitra"/>
          <w:rtl/>
        </w:rPr>
        <w:t>‌نمودم.</w:t>
      </w:r>
    </w:p>
    <w:p w:rsidR="00F90BE3" w:rsidRPr="005C1999" w:rsidRDefault="00C510D6" w:rsidP="004F6DC8">
      <w:pPr>
        <w:spacing w:before="80" w:after="80" w:line="216" w:lineRule="auto"/>
        <w:ind w:firstLine="340"/>
        <w:jc w:val="both"/>
        <w:rPr>
          <w:rFonts w:ascii="F_mitra" w:hAnsi="F_mitra"/>
          <w:rtl/>
        </w:rPr>
      </w:pPr>
      <w:r w:rsidRPr="005C1999">
        <w:rPr>
          <w:rFonts w:ascii="F_mitra" w:hAnsi="F_mitra"/>
          <w:rtl/>
        </w:rPr>
        <w:t>هنگام</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 xml:space="preserve">ه عمر </w:t>
      </w:r>
      <w:r w:rsidR="00F614F6" w:rsidRPr="005C1999">
        <w:rPr>
          <w:rFonts w:ascii="F_mitra" w:hAnsi="F_mitra"/>
          <w:rtl/>
        </w:rPr>
        <w:t>در حال چشم بستن از جهان بود، من بخاطر خو</w:t>
      </w:r>
      <w:r w:rsidR="00AC3BE7">
        <w:rPr>
          <w:rFonts w:ascii="F_mitra" w:hAnsi="F_mitra"/>
          <w:rtl/>
        </w:rPr>
        <w:t>ی</w:t>
      </w:r>
      <w:r w:rsidR="00F614F6" w:rsidRPr="005C1999">
        <w:rPr>
          <w:rFonts w:ascii="F_mitra" w:hAnsi="F_mitra"/>
          <w:rtl/>
        </w:rPr>
        <w:t>شاوند</w:t>
      </w:r>
      <w:r w:rsidR="00AC3BE7">
        <w:rPr>
          <w:rFonts w:ascii="F_mitra" w:hAnsi="F_mitra"/>
          <w:rtl/>
        </w:rPr>
        <w:t>ی</w:t>
      </w:r>
      <w:r w:rsidR="00F614F6" w:rsidRPr="005C1999">
        <w:rPr>
          <w:rFonts w:ascii="F_mitra" w:hAnsi="F_mitra"/>
          <w:rtl/>
        </w:rPr>
        <w:t>، سابقه و جا</w:t>
      </w:r>
      <w:r w:rsidR="00AC3BE7">
        <w:rPr>
          <w:rFonts w:ascii="F_mitra" w:hAnsi="F_mitra"/>
          <w:rtl/>
        </w:rPr>
        <w:t>ی</w:t>
      </w:r>
      <w:r w:rsidR="00F614F6" w:rsidRPr="005C1999">
        <w:rPr>
          <w:rFonts w:ascii="F_mitra" w:hAnsi="F_mitra"/>
          <w:rtl/>
        </w:rPr>
        <w:t>گاه</w:t>
      </w:r>
      <w:r w:rsidR="00AC3BE7">
        <w:rPr>
          <w:rFonts w:ascii="F_mitra" w:hAnsi="F_mitra"/>
          <w:rtl/>
        </w:rPr>
        <w:t>ی</w:t>
      </w:r>
      <w:r w:rsidR="00F614F6" w:rsidRPr="005C1999">
        <w:rPr>
          <w:rFonts w:ascii="F_mitra" w:hAnsi="F_mitra"/>
          <w:rtl/>
        </w:rPr>
        <w:t xml:space="preserve"> </w:t>
      </w:r>
      <w:r w:rsidR="00AC3BE7">
        <w:rPr>
          <w:rFonts w:ascii="F_mitra" w:hAnsi="F_mitra"/>
          <w:rtl/>
        </w:rPr>
        <w:t>ک</w:t>
      </w:r>
      <w:r w:rsidR="00F614F6" w:rsidRPr="005C1999">
        <w:rPr>
          <w:rFonts w:ascii="F_mitra" w:hAnsi="F_mitra"/>
          <w:rtl/>
        </w:rPr>
        <w:t>ه داشتم خود را ب</w:t>
      </w:r>
      <w:r w:rsidR="00AC3BE7">
        <w:rPr>
          <w:rFonts w:ascii="F_mitra" w:hAnsi="F_mitra"/>
          <w:rtl/>
        </w:rPr>
        <w:t>ی</w:t>
      </w:r>
      <w:r w:rsidR="00F614F6" w:rsidRPr="005C1999">
        <w:rPr>
          <w:rFonts w:ascii="F_mitra" w:hAnsi="F_mitra"/>
          <w:rtl/>
        </w:rPr>
        <w:t xml:space="preserve">ش </w:t>
      </w:r>
      <w:r w:rsidR="006D7848" w:rsidRPr="005C1999">
        <w:rPr>
          <w:rFonts w:ascii="F_mitra" w:hAnsi="F_mitra"/>
          <w:rtl/>
        </w:rPr>
        <w:t>از د</w:t>
      </w:r>
      <w:r w:rsidR="00AC3BE7">
        <w:rPr>
          <w:rFonts w:ascii="F_mitra" w:hAnsi="F_mitra"/>
          <w:rtl/>
        </w:rPr>
        <w:t>ی</w:t>
      </w:r>
      <w:r w:rsidR="006D7848" w:rsidRPr="005C1999">
        <w:rPr>
          <w:rFonts w:ascii="F_mitra" w:hAnsi="F_mitra"/>
          <w:rtl/>
        </w:rPr>
        <w:t>گران مستحق خلافت م</w:t>
      </w:r>
      <w:r w:rsidR="00AC3BE7">
        <w:rPr>
          <w:rFonts w:ascii="F_mitra" w:hAnsi="F_mitra"/>
          <w:rtl/>
        </w:rPr>
        <w:t>ی</w:t>
      </w:r>
      <w:r w:rsidR="006D7848" w:rsidRPr="005C1999">
        <w:rPr>
          <w:rFonts w:ascii="F_mitra" w:hAnsi="F_mitra"/>
          <w:rtl/>
        </w:rPr>
        <w:t>‌دانستم</w:t>
      </w:r>
      <w:r w:rsidR="00F614F6" w:rsidRPr="005C1999">
        <w:rPr>
          <w:rFonts w:ascii="F_mitra" w:hAnsi="F_mitra"/>
          <w:rtl/>
        </w:rPr>
        <w:t xml:space="preserve"> ول</w:t>
      </w:r>
      <w:r w:rsidR="00AC3BE7">
        <w:rPr>
          <w:rFonts w:ascii="F_mitra" w:hAnsi="F_mitra"/>
          <w:rtl/>
        </w:rPr>
        <w:t>ی</w:t>
      </w:r>
      <w:r w:rsidR="00F614F6" w:rsidRPr="005C1999">
        <w:rPr>
          <w:rFonts w:ascii="F_mitra" w:hAnsi="F_mitra"/>
          <w:rtl/>
        </w:rPr>
        <w:t xml:space="preserve"> عمر از ترس ا</w:t>
      </w:r>
      <w:r w:rsidR="00AC3BE7">
        <w:rPr>
          <w:rFonts w:ascii="F_mitra" w:hAnsi="F_mitra"/>
          <w:rtl/>
        </w:rPr>
        <w:t>ی</w:t>
      </w:r>
      <w:r w:rsidR="00F614F6" w:rsidRPr="005C1999">
        <w:rPr>
          <w:rFonts w:ascii="F_mitra" w:hAnsi="F_mitra"/>
          <w:rtl/>
        </w:rPr>
        <w:t>ن</w:t>
      </w:r>
      <w:r w:rsidR="00AC3BE7">
        <w:rPr>
          <w:rFonts w:ascii="F_mitra" w:hAnsi="F_mitra"/>
          <w:rtl/>
        </w:rPr>
        <w:t>ک</w:t>
      </w:r>
      <w:r w:rsidR="00F614F6" w:rsidRPr="005C1999">
        <w:rPr>
          <w:rFonts w:ascii="F_mitra" w:hAnsi="F_mitra"/>
          <w:rtl/>
        </w:rPr>
        <w:t>ه مبادا خل</w:t>
      </w:r>
      <w:r w:rsidR="00AC3BE7">
        <w:rPr>
          <w:rFonts w:ascii="F_mitra" w:hAnsi="F_mitra"/>
          <w:rtl/>
        </w:rPr>
        <w:t>ی</w:t>
      </w:r>
      <w:r w:rsidR="00F614F6" w:rsidRPr="005C1999">
        <w:rPr>
          <w:rFonts w:ascii="F_mitra" w:hAnsi="F_mitra"/>
          <w:rtl/>
        </w:rPr>
        <w:t>فه‌</w:t>
      </w:r>
      <w:r w:rsidR="00AC3BE7">
        <w:rPr>
          <w:rFonts w:ascii="F_mitra" w:hAnsi="F_mitra"/>
          <w:rtl/>
        </w:rPr>
        <w:t>ی</w:t>
      </w:r>
      <w:r w:rsidR="00F614F6" w:rsidRPr="005C1999">
        <w:rPr>
          <w:rFonts w:ascii="F_mitra" w:hAnsi="F_mitra"/>
          <w:rtl/>
        </w:rPr>
        <w:t xml:space="preserve"> بعد</w:t>
      </w:r>
      <w:r w:rsidR="00AC3BE7">
        <w:rPr>
          <w:rFonts w:ascii="F_mitra" w:hAnsi="F_mitra"/>
          <w:rtl/>
        </w:rPr>
        <w:t>ی</w:t>
      </w:r>
      <w:r w:rsidR="00F614F6" w:rsidRPr="005C1999">
        <w:rPr>
          <w:rFonts w:ascii="F_mitra" w:hAnsi="F_mitra"/>
          <w:rtl/>
        </w:rPr>
        <w:t xml:space="preserve"> دست به </w:t>
      </w:r>
      <w:r w:rsidR="00AC3BE7">
        <w:rPr>
          <w:rFonts w:ascii="F_mitra" w:hAnsi="F_mitra"/>
          <w:rtl/>
        </w:rPr>
        <w:t>ک</w:t>
      </w:r>
      <w:r w:rsidR="00F614F6" w:rsidRPr="005C1999">
        <w:rPr>
          <w:rFonts w:ascii="F_mitra" w:hAnsi="F_mitra"/>
          <w:rtl/>
        </w:rPr>
        <w:t>ار</w:t>
      </w:r>
      <w:r w:rsidR="00AC3BE7">
        <w:rPr>
          <w:rFonts w:ascii="F_mitra" w:hAnsi="F_mitra"/>
          <w:rtl/>
        </w:rPr>
        <w:t>ی</w:t>
      </w:r>
      <w:r w:rsidR="00F614F6" w:rsidRPr="005C1999">
        <w:rPr>
          <w:rFonts w:ascii="F_mitra" w:hAnsi="F_mitra"/>
          <w:rtl/>
        </w:rPr>
        <w:t xml:space="preserve"> بزند </w:t>
      </w:r>
      <w:r w:rsidR="00AC3BE7">
        <w:rPr>
          <w:rFonts w:ascii="F_mitra" w:hAnsi="F_mitra"/>
          <w:rtl/>
        </w:rPr>
        <w:t>ک</w:t>
      </w:r>
      <w:r w:rsidR="00F614F6" w:rsidRPr="005C1999">
        <w:rPr>
          <w:rFonts w:ascii="F_mitra" w:hAnsi="F_mitra"/>
          <w:rtl/>
        </w:rPr>
        <w:t xml:space="preserve">ه فردا </w:t>
      </w:r>
      <w:r w:rsidR="009A154B" w:rsidRPr="005C1999">
        <w:rPr>
          <w:rFonts w:ascii="F_mitra" w:hAnsi="F_mitra"/>
          <w:rtl/>
        </w:rPr>
        <w:t>او مسئول آنان باشد، خودش و فرزندانش را از ا</w:t>
      </w:r>
      <w:r w:rsidR="00AC3BE7">
        <w:rPr>
          <w:rFonts w:ascii="F_mitra" w:hAnsi="F_mitra"/>
          <w:rtl/>
        </w:rPr>
        <w:t>ی</w:t>
      </w:r>
      <w:r w:rsidR="009A154B" w:rsidRPr="005C1999">
        <w:rPr>
          <w:rFonts w:ascii="F_mitra" w:hAnsi="F_mitra"/>
          <w:rtl/>
        </w:rPr>
        <w:t>ن امر نجات داد و آنرا به شش نفر از قر</w:t>
      </w:r>
      <w:r w:rsidR="00AC3BE7">
        <w:rPr>
          <w:rFonts w:ascii="F_mitra" w:hAnsi="F_mitra"/>
          <w:rtl/>
        </w:rPr>
        <w:t>ی</w:t>
      </w:r>
      <w:r w:rsidR="009A154B" w:rsidRPr="005C1999">
        <w:rPr>
          <w:rFonts w:ascii="F_mitra" w:hAnsi="F_mitra"/>
          <w:rtl/>
        </w:rPr>
        <w:t>ش واگذار نمود من دوباره با توجه به سابقه، خو</w:t>
      </w:r>
      <w:r w:rsidR="00AC3BE7">
        <w:rPr>
          <w:rFonts w:ascii="F_mitra" w:hAnsi="F_mitra"/>
          <w:rtl/>
        </w:rPr>
        <w:t>ی</w:t>
      </w:r>
      <w:r w:rsidR="009A154B" w:rsidRPr="005C1999">
        <w:rPr>
          <w:rFonts w:ascii="F_mitra" w:hAnsi="F_mitra"/>
          <w:rtl/>
        </w:rPr>
        <w:t>شاوند</w:t>
      </w:r>
      <w:r w:rsidR="00AC3BE7">
        <w:rPr>
          <w:rFonts w:ascii="F_mitra" w:hAnsi="F_mitra"/>
          <w:rtl/>
        </w:rPr>
        <w:t>ی</w:t>
      </w:r>
      <w:r w:rsidR="009A154B" w:rsidRPr="005C1999">
        <w:rPr>
          <w:rFonts w:ascii="F_mitra" w:hAnsi="F_mitra"/>
          <w:rtl/>
        </w:rPr>
        <w:t xml:space="preserve"> و جا</w:t>
      </w:r>
      <w:r w:rsidR="00AC3BE7">
        <w:rPr>
          <w:rFonts w:ascii="F_mitra" w:hAnsi="F_mitra"/>
          <w:rtl/>
        </w:rPr>
        <w:t>ی</w:t>
      </w:r>
      <w:r w:rsidR="009A154B" w:rsidRPr="005C1999">
        <w:rPr>
          <w:rFonts w:ascii="F_mitra" w:hAnsi="F_mitra"/>
          <w:rtl/>
        </w:rPr>
        <w:t>گاهم گمان نم</w:t>
      </w:r>
      <w:r w:rsidR="00AC3BE7">
        <w:rPr>
          <w:rFonts w:ascii="F_mitra" w:hAnsi="F_mitra"/>
          <w:rtl/>
        </w:rPr>
        <w:t>ی</w:t>
      </w:r>
      <w:r w:rsidR="009A154B" w:rsidRPr="005C1999">
        <w:rPr>
          <w:rFonts w:ascii="F_mitra" w:hAnsi="F_mitra"/>
          <w:rtl/>
        </w:rPr>
        <w:t>‌</w:t>
      </w:r>
      <w:r w:rsidR="00AC3BE7">
        <w:rPr>
          <w:rFonts w:ascii="F_mitra" w:hAnsi="F_mitra"/>
          <w:rtl/>
        </w:rPr>
        <w:t>ک</w:t>
      </w:r>
      <w:r w:rsidR="009A154B" w:rsidRPr="005C1999">
        <w:rPr>
          <w:rFonts w:ascii="F_mitra" w:hAnsi="F_mitra"/>
          <w:rtl/>
        </w:rPr>
        <w:t xml:space="preserve">ردم </w:t>
      </w:r>
      <w:r w:rsidR="00AC3BE7">
        <w:rPr>
          <w:rFonts w:ascii="F_mitra" w:hAnsi="F_mitra"/>
          <w:rtl/>
        </w:rPr>
        <w:t>ک</w:t>
      </w:r>
      <w:r w:rsidR="009A154B" w:rsidRPr="005C1999">
        <w:rPr>
          <w:rFonts w:ascii="F_mitra" w:hAnsi="F_mitra"/>
          <w:rtl/>
        </w:rPr>
        <w:t>س</w:t>
      </w:r>
      <w:r w:rsidR="00AC3BE7">
        <w:rPr>
          <w:rFonts w:ascii="F_mitra" w:hAnsi="F_mitra"/>
          <w:rtl/>
        </w:rPr>
        <w:t>ی</w:t>
      </w:r>
      <w:r w:rsidR="009A154B" w:rsidRPr="005C1999">
        <w:rPr>
          <w:rFonts w:ascii="F_mitra" w:hAnsi="F_mitra"/>
          <w:rtl/>
        </w:rPr>
        <w:t xml:space="preserve"> جز مرا انتخاب خواهند </w:t>
      </w:r>
      <w:r w:rsidR="00AC3BE7">
        <w:rPr>
          <w:rFonts w:ascii="F_mitra" w:hAnsi="F_mitra"/>
          <w:rtl/>
        </w:rPr>
        <w:t>ک</w:t>
      </w:r>
      <w:r w:rsidR="009A154B" w:rsidRPr="005C1999">
        <w:rPr>
          <w:rFonts w:ascii="F_mitra" w:hAnsi="F_mitra"/>
          <w:rtl/>
        </w:rPr>
        <w:t>رد.</w:t>
      </w:r>
      <w:r w:rsidR="009540AB" w:rsidRPr="005C1999">
        <w:rPr>
          <w:rFonts w:ascii="F_mitra" w:hAnsi="F_mitra"/>
          <w:rtl/>
        </w:rPr>
        <w:t xml:space="preserve"> از م</w:t>
      </w:r>
      <w:r w:rsidR="00AC3BE7">
        <w:rPr>
          <w:rFonts w:ascii="F_mitra" w:hAnsi="F_mitra"/>
          <w:rtl/>
        </w:rPr>
        <w:t>ی</w:t>
      </w:r>
      <w:r w:rsidR="009540AB" w:rsidRPr="005C1999">
        <w:rPr>
          <w:rFonts w:ascii="F_mitra" w:hAnsi="F_mitra"/>
          <w:rtl/>
        </w:rPr>
        <w:t>ان آن شش نفر، عبدالرحمان از بق</w:t>
      </w:r>
      <w:r w:rsidR="00AC3BE7">
        <w:rPr>
          <w:rFonts w:ascii="F_mitra" w:hAnsi="F_mitra"/>
          <w:rtl/>
        </w:rPr>
        <w:t>ی</w:t>
      </w:r>
      <w:r w:rsidR="009540AB" w:rsidRPr="005C1999">
        <w:rPr>
          <w:rFonts w:ascii="F_mitra" w:hAnsi="F_mitra"/>
          <w:rtl/>
        </w:rPr>
        <w:t xml:space="preserve">ه تعهد گرفت </w:t>
      </w:r>
      <w:r w:rsidR="00AC3BE7">
        <w:rPr>
          <w:rFonts w:ascii="F_mitra" w:hAnsi="F_mitra"/>
          <w:rtl/>
        </w:rPr>
        <w:t>ک</w:t>
      </w:r>
      <w:r w:rsidR="009540AB" w:rsidRPr="005C1999">
        <w:rPr>
          <w:rFonts w:ascii="F_mitra" w:hAnsi="F_mitra"/>
          <w:rtl/>
        </w:rPr>
        <w:t xml:space="preserve">ه با </w:t>
      </w:r>
      <w:r w:rsidR="00AC3BE7">
        <w:rPr>
          <w:rFonts w:ascii="F_mitra" w:hAnsi="F_mitra"/>
          <w:rtl/>
        </w:rPr>
        <w:t>ک</w:t>
      </w:r>
      <w:r w:rsidR="009540AB" w:rsidRPr="005C1999">
        <w:rPr>
          <w:rFonts w:ascii="F_mitra" w:hAnsi="F_mitra"/>
          <w:rtl/>
        </w:rPr>
        <w:t>س</w:t>
      </w:r>
      <w:r w:rsidR="00AC3BE7">
        <w:rPr>
          <w:rFonts w:ascii="F_mitra" w:hAnsi="F_mitra"/>
          <w:rtl/>
        </w:rPr>
        <w:t>ی</w:t>
      </w:r>
      <w:r w:rsidR="009540AB" w:rsidRPr="005C1999">
        <w:rPr>
          <w:rFonts w:ascii="F_mitra" w:hAnsi="F_mitra"/>
          <w:rtl/>
        </w:rPr>
        <w:t xml:space="preserve"> </w:t>
      </w:r>
      <w:r w:rsidR="00AC3BE7">
        <w:rPr>
          <w:rFonts w:ascii="F_mitra" w:hAnsi="F_mitra"/>
          <w:rtl/>
        </w:rPr>
        <w:t>ک</w:t>
      </w:r>
      <w:r w:rsidR="009540AB" w:rsidRPr="005C1999">
        <w:rPr>
          <w:rFonts w:ascii="F_mitra" w:hAnsi="F_mitra"/>
          <w:rtl/>
        </w:rPr>
        <w:t>ه و</w:t>
      </w:r>
      <w:r w:rsidR="00AC3BE7">
        <w:rPr>
          <w:rFonts w:ascii="F_mitra" w:hAnsi="F_mitra"/>
          <w:rtl/>
        </w:rPr>
        <w:t>ی</w:t>
      </w:r>
      <w:r w:rsidR="009540AB" w:rsidRPr="005C1999">
        <w:rPr>
          <w:rFonts w:ascii="F_mitra" w:hAnsi="F_mitra"/>
          <w:rtl/>
        </w:rPr>
        <w:t xml:space="preserve"> انتخاب م</w:t>
      </w:r>
      <w:r w:rsidR="00AC3BE7">
        <w:rPr>
          <w:rFonts w:ascii="F_mitra" w:hAnsi="F_mitra"/>
          <w:rtl/>
        </w:rPr>
        <w:t>ی</w:t>
      </w:r>
      <w:r w:rsidR="009540AB" w:rsidRPr="005C1999">
        <w:rPr>
          <w:rFonts w:ascii="F_mitra" w:hAnsi="F_mitra"/>
          <w:rtl/>
        </w:rPr>
        <w:t>‌</w:t>
      </w:r>
      <w:r w:rsidR="00AC3BE7">
        <w:rPr>
          <w:rFonts w:ascii="F_mitra" w:hAnsi="F_mitra"/>
          <w:rtl/>
        </w:rPr>
        <w:t>ک</w:t>
      </w:r>
      <w:r w:rsidR="009540AB" w:rsidRPr="005C1999">
        <w:rPr>
          <w:rFonts w:ascii="F_mitra" w:hAnsi="F_mitra"/>
          <w:rtl/>
        </w:rPr>
        <w:t>ند ب</w:t>
      </w:r>
      <w:r w:rsidR="00AC3BE7">
        <w:rPr>
          <w:rFonts w:ascii="F_mitra" w:hAnsi="F_mitra"/>
          <w:rtl/>
        </w:rPr>
        <w:t>ی</w:t>
      </w:r>
      <w:r w:rsidR="009540AB" w:rsidRPr="005C1999">
        <w:rPr>
          <w:rFonts w:ascii="F_mitra" w:hAnsi="F_mitra"/>
          <w:rtl/>
        </w:rPr>
        <w:t xml:space="preserve">عت </w:t>
      </w:r>
      <w:r w:rsidR="00AC3BE7">
        <w:rPr>
          <w:rFonts w:ascii="F_mitra" w:hAnsi="F_mitra"/>
          <w:rtl/>
        </w:rPr>
        <w:t>ک</w:t>
      </w:r>
      <w:r w:rsidR="009540AB" w:rsidRPr="005C1999">
        <w:rPr>
          <w:rFonts w:ascii="F_mitra" w:hAnsi="F_mitra"/>
          <w:rtl/>
        </w:rPr>
        <w:t>نند. ما ن</w:t>
      </w:r>
      <w:r w:rsidR="00AC3BE7">
        <w:rPr>
          <w:rFonts w:ascii="F_mitra" w:hAnsi="F_mitra"/>
          <w:rtl/>
        </w:rPr>
        <w:t>ی</w:t>
      </w:r>
      <w:r w:rsidR="009540AB" w:rsidRPr="005C1999">
        <w:rPr>
          <w:rFonts w:ascii="F_mitra" w:hAnsi="F_mitra"/>
          <w:rtl/>
        </w:rPr>
        <w:t>ز پذ</w:t>
      </w:r>
      <w:r w:rsidR="00AC3BE7">
        <w:rPr>
          <w:rFonts w:ascii="F_mitra" w:hAnsi="F_mitra"/>
          <w:rtl/>
        </w:rPr>
        <w:t>ی</w:t>
      </w:r>
      <w:r w:rsidR="009540AB" w:rsidRPr="005C1999">
        <w:rPr>
          <w:rFonts w:ascii="F_mitra" w:hAnsi="F_mitra"/>
          <w:rtl/>
        </w:rPr>
        <w:t>رفت</w:t>
      </w:r>
      <w:r w:rsidR="00AC3BE7">
        <w:rPr>
          <w:rFonts w:ascii="F_mitra" w:hAnsi="F_mitra"/>
          <w:rtl/>
        </w:rPr>
        <w:t>ی</w:t>
      </w:r>
      <w:r w:rsidR="009540AB" w:rsidRPr="005C1999">
        <w:rPr>
          <w:rFonts w:ascii="F_mitra" w:hAnsi="F_mitra"/>
          <w:rtl/>
        </w:rPr>
        <w:t>م آنگاه او دست ع</w:t>
      </w:r>
      <w:r w:rsidR="00CD5B76" w:rsidRPr="005C1999">
        <w:rPr>
          <w:rFonts w:ascii="F_mitra" w:hAnsi="F_mitra"/>
          <w:rtl/>
        </w:rPr>
        <w:t>ثمان را گرفت و با و</w:t>
      </w:r>
      <w:r w:rsidR="00AC3BE7">
        <w:rPr>
          <w:rFonts w:ascii="F_mitra" w:hAnsi="F_mitra"/>
          <w:rtl/>
        </w:rPr>
        <w:t>ی</w:t>
      </w:r>
      <w:r w:rsidR="00CD5B76" w:rsidRPr="005C1999">
        <w:rPr>
          <w:rFonts w:ascii="F_mitra" w:hAnsi="F_mitra"/>
          <w:rtl/>
        </w:rPr>
        <w:t xml:space="preserve"> ب</w:t>
      </w:r>
      <w:r w:rsidR="00AC3BE7">
        <w:rPr>
          <w:rFonts w:ascii="F_mitra" w:hAnsi="F_mitra"/>
          <w:rtl/>
        </w:rPr>
        <w:t>ی</w:t>
      </w:r>
      <w:r w:rsidR="00CD5B76" w:rsidRPr="005C1999">
        <w:rPr>
          <w:rFonts w:ascii="F_mitra" w:hAnsi="F_mitra"/>
          <w:rtl/>
        </w:rPr>
        <w:t>عت نمود.</w:t>
      </w:r>
    </w:p>
    <w:p w:rsidR="00CD5B76" w:rsidRPr="005C1999" w:rsidRDefault="00CD5B76" w:rsidP="004F6DC8">
      <w:pPr>
        <w:spacing w:before="80" w:after="80" w:line="216" w:lineRule="auto"/>
        <w:ind w:firstLine="340"/>
        <w:jc w:val="both"/>
        <w:rPr>
          <w:rFonts w:ascii="F_mitra" w:hAnsi="F_mitra"/>
          <w:rtl/>
        </w:rPr>
      </w:pPr>
      <w:r w:rsidRPr="005C1999">
        <w:rPr>
          <w:rFonts w:ascii="F_mitra" w:hAnsi="F_mitra"/>
          <w:rtl/>
        </w:rPr>
        <w:t>من تا به خود آمدم د</w:t>
      </w:r>
      <w:r w:rsidR="00AC3BE7">
        <w:rPr>
          <w:rFonts w:ascii="F_mitra" w:hAnsi="F_mitra"/>
          <w:rtl/>
        </w:rPr>
        <w:t>ی</w:t>
      </w:r>
      <w:r w:rsidRPr="005C1999">
        <w:rPr>
          <w:rFonts w:ascii="F_mitra" w:hAnsi="F_mitra"/>
          <w:rtl/>
        </w:rPr>
        <w:t>دم تعهدم بر ب</w:t>
      </w:r>
      <w:r w:rsidR="00AC3BE7">
        <w:rPr>
          <w:rFonts w:ascii="F_mitra" w:hAnsi="F_mitra"/>
          <w:rtl/>
        </w:rPr>
        <w:t>ی</w:t>
      </w:r>
      <w:r w:rsidRPr="005C1999">
        <w:rPr>
          <w:rFonts w:ascii="F_mitra" w:hAnsi="F_mitra"/>
          <w:rtl/>
        </w:rPr>
        <w:t>عتم سبقت گرفته است. سپس با عثمان ب</w:t>
      </w:r>
      <w:r w:rsidR="00AC3BE7">
        <w:rPr>
          <w:rFonts w:ascii="F_mitra" w:hAnsi="F_mitra"/>
          <w:rtl/>
        </w:rPr>
        <w:t>ی</w:t>
      </w:r>
      <w:r w:rsidRPr="005C1999">
        <w:rPr>
          <w:rFonts w:ascii="F_mitra" w:hAnsi="F_mitra"/>
          <w:rtl/>
        </w:rPr>
        <w:t xml:space="preserve">عت </w:t>
      </w:r>
      <w:r w:rsidR="00AC3BE7">
        <w:rPr>
          <w:rFonts w:ascii="F_mitra" w:hAnsi="F_mitra"/>
          <w:rtl/>
        </w:rPr>
        <w:t>ک</w:t>
      </w:r>
      <w:r w:rsidRPr="005C1999">
        <w:rPr>
          <w:rFonts w:ascii="F_mitra" w:hAnsi="F_mitra"/>
          <w:rtl/>
        </w:rPr>
        <w:t>رد</w:t>
      </w:r>
      <w:r w:rsidR="00AC3BE7">
        <w:rPr>
          <w:rFonts w:ascii="F_mitra" w:hAnsi="F_mitra"/>
          <w:rtl/>
        </w:rPr>
        <w:t>ی</w:t>
      </w:r>
      <w:r w:rsidRPr="005C1999">
        <w:rPr>
          <w:rFonts w:ascii="F_mitra" w:hAnsi="F_mitra"/>
          <w:rtl/>
        </w:rPr>
        <w:t>م و من حق ب</w:t>
      </w:r>
      <w:r w:rsidR="00AC3BE7">
        <w:rPr>
          <w:rFonts w:ascii="F_mitra" w:hAnsi="F_mitra"/>
          <w:rtl/>
        </w:rPr>
        <w:t>ی</w:t>
      </w:r>
      <w:r w:rsidRPr="005C1999">
        <w:rPr>
          <w:rFonts w:ascii="F_mitra" w:hAnsi="F_mitra"/>
          <w:rtl/>
        </w:rPr>
        <w:t>عتش را ادا نمودم. از او حرف شنو</w:t>
      </w:r>
      <w:r w:rsidR="00AC3BE7">
        <w:rPr>
          <w:rFonts w:ascii="F_mitra" w:hAnsi="F_mitra"/>
          <w:rtl/>
        </w:rPr>
        <w:t>ی</w:t>
      </w:r>
      <w:r w:rsidRPr="005C1999">
        <w:rPr>
          <w:rFonts w:ascii="F_mitra" w:hAnsi="F_mitra"/>
          <w:rtl/>
        </w:rPr>
        <w:t xml:space="preserve"> داشتم در </w:t>
      </w:r>
      <w:r w:rsidR="00AC3BE7">
        <w:rPr>
          <w:rFonts w:ascii="F_mitra" w:hAnsi="F_mitra"/>
          <w:rtl/>
        </w:rPr>
        <w:t>ک</w:t>
      </w:r>
      <w:r w:rsidRPr="005C1999">
        <w:rPr>
          <w:rFonts w:ascii="F_mitra" w:hAnsi="F_mitra"/>
          <w:rtl/>
        </w:rPr>
        <w:t>نارش جنگ</w:t>
      </w:r>
      <w:r w:rsidR="00AC3BE7">
        <w:rPr>
          <w:rFonts w:ascii="F_mitra" w:hAnsi="F_mitra"/>
          <w:rtl/>
        </w:rPr>
        <w:t>ی</w:t>
      </w:r>
      <w:r w:rsidRPr="005C1999">
        <w:rPr>
          <w:rFonts w:ascii="F_mitra" w:hAnsi="F_mitra"/>
          <w:rtl/>
        </w:rPr>
        <w:t>دم، هرگاه به من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‌بخش</w:t>
      </w:r>
      <w:r w:rsidR="00AC3BE7">
        <w:rPr>
          <w:rFonts w:ascii="F_mitra" w:hAnsi="F_mitra"/>
          <w:rtl/>
        </w:rPr>
        <w:t>ی</w:t>
      </w:r>
      <w:r w:rsidRPr="005C1999">
        <w:rPr>
          <w:rFonts w:ascii="F_mitra" w:hAnsi="F_mitra"/>
          <w:rtl/>
        </w:rPr>
        <w:t>د م</w:t>
      </w:r>
      <w:r w:rsidR="00AC3BE7">
        <w:rPr>
          <w:rFonts w:ascii="F_mitra" w:hAnsi="F_mitra"/>
          <w:rtl/>
        </w:rPr>
        <w:t>ی</w:t>
      </w:r>
      <w:r w:rsidRPr="005C1999">
        <w:rPr>
          <w:rFonts w:ascii="F_mitra" w:hAnsi="F_mitra"/>
          <w:rtl/>
        </w:rPr>
        <w:t>‌پذ</w:t>
      </w:r>
      <w:r w:rsidR="00AC3BE7">
        <w:rPr>
          <w:rFonts w:ascii="F_mitra" w:hAnsi="F_mitra"/>
          <w:rtl/>
        </w:rPr>
        <w:t>ی</w:t>
      </w:r>
      <w:r w:rsidRPr="005C1999">
        <w:rPr>
          <w:rFonts w:ascii="F_mitra" w:hAnsi="F_mitra"/>
          <w:rtl/>
        </w:rPr>
        <w:t>رفتم و بدستورش حدود شرع</w:t>
      </w:r>
      <w:r w:rsidR="00AC3BE7">
        <w:rPr>
          <w:rFonts w:ascii="F_mitra" w:hAnsi="F_mitra"/>
          <w:rtl/>
        </w:rPr>
        <w:t>ی</w:t>
      </w:r>
      <w:r w:rsidRPr="005C1999">
        <w:rPr>
          <w:rFonts w:ascii="F_mitra" w:hAnsi="F_mitra"/>
          <w:rtl/>
        </w:rPr>
        <w:t xml:space="preserve"> را اجرا م</w:t>
      </w:r>
      <w:r w:rsidR="00AC3BE7">
        <w:rPr>
          <w:rFonts w:ascii="F_mitra" w:hAnsi="F_mitra"/>
          <w:rtl/>
        </w:rPr>
        <w:t>ی</w:t>
      </w:r>
      <w:r w:rsidRPr="005C1999">
        <w:rPr>
          <w:rFonts w:ascii="F_mitra" w:hAnsi="F_mitra"/>
          <w:rtl/>
        </w:rPr>
        <w:t>‌نمودم. تا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 xml:space="preserve">ه او </w:t>
      </w:r>
      <w:r w:rsidR="00AC3BE7">
        <w:rPr>
          <w:rFonts w:ascii="F_mitra" w:hAnsi="F_mitra"/>
          <w:rtl/>
        </w:rPr>
        <w:t>ک</w:t>
      </w:r>
      <w:r w:rsidRPr="005C1999">
        <w:rPr>
          <w:rFonts w:ascii="F_mitra" w:hAnsi="F_mitra"/>
          <w:rtl/>
        </w:rPr>
        <w:t xml:space="preserve">شته شد و من خود را بعد از آنها </w:t>
      </w:r>
      <w:r w:rsidR="00AC3BE7">
        <w:rPr>
          <w:rFonts w:ascii="F_mitra" w:hAnsi="F_mitra"/>
          <w:rtl/>
        </w:rPr>
        <w:t>ی</w:t>
      </w:r>
      <w:r w:rsidRPr="005C1999">
        <w:rPr>
          <w:rFonts w:ascii="F_mitra" w:hAnsi="F_mitra"/>
          <w:rtl/>
        </w:rPr>
        <w:t>افتم. سا</w:t>
      </w:r>
      <w:r w:rsidR="00AC3BE7">
        <w:rPr>
          <w:rFonts w:ascii="F_mitra" w:hAnsi="F_mitra"/>
          <w:rtl/>
        </w:rPr>
        <w:t>ک</w:t>
      </w:r>
      <w:r w:rsidRPr="005C1999">
        <w:rPr>
          <w:rFonts w:ascii="F_mitra" w:hAnsi="F_mitra"/>
          <w:rtl/>
        </w:rPr>
        <w:t>نان م</w:t>
      </w:r>
      <w:r w:rsidR="00AC3BE7">
        <w:rPr>
          <w:rFonts w:ascii="F_mitra" w:hAnsi="F_mitra"/>
          <w:rtl/>
        </w:rPr>
        <w:t>ک</w:t>
      </w:r>
      <w:r w:rsidRPr="005C1999">
        <w:rPr>
          <w:rFonts w:ascii="F_mitra" w:hAnsi="F_mitra"/>
          <w:rtl/>
        </w:rPr>
        <w:t>ه و مد</w:t>
      </w:r>
      <w:r w:rsidR="00AC3BE7">
        <w:rPr>
          <w:rFonts w:ascii="F_mitra" w:hAnsi="F_mitra"/>
          <w:rtl/>
        </w:rPr>
        <w:t>ی</w:t>
      </w:r>
      <w:r w:rsidRPr="005C1999">
        <w:rPr>
          <w:rFonts w:ascii="F_mitra" w:hAnsi="F_mitra"/>
          <w:rtl/>
        </w:rPr>
        <w:t>نه با من ب</w:t>
      </w:r>
      <w:r w:rsidR="00AC3BE7">
        <w:rPr>
          <w:rFonts w:ascii="F_mitra" w:hAnsi="F_mitra"/>
          <w:rtl/>
        </w:rPr>
        <w:t>ی</w:t>
      </w:r>
      <w:r w:rsidRPr="005C1999">
        <w:rPr>
          <w:rFonts w:ascii="F_mitra" w:hAnsi="F_mitra"/>
          <w:rtl/>
        </w:rPr>
        <w:t xml:space="preserve">عت </w:t>
      </w:r>
      <w:r w:rsidR="00AC3BE7">
        <w:rPr>
          <w:rFonts w:ascii="F_mitra" w:hAnsi="F_mitra"/>
          <w:rtl/>
        </w:rPr>
        <w:t>ک</w:t>
      </w:r>
      <w:r w:rsidRPr="005C1999">
        <w:rPr>
          <w:rFonts w:ascii="F_mitra" w:hAnsi="F_mitra"/>
          <w:rtl/>
        </w:rPr>
        <w:t xml:space="preserve">ردند </w:t>
      </w:r>
      <w:r w:rsidR="00AE1C24" w:rsidRPr="005C1999">
        <w:rPr>
          <w:rFonts w:ascii="F_mitra" w:hAnsi="F_mitra"/>
          <w:rtl/>
        </w:rPr>
        <w:t>و سا</w:t>
      </w:r>
      <w:r w:rsidR="00AC3BE7">
        <w:rPr>
          <w:rFonts w:ascii="F_mitra" w:hAnsi="F_mitra"/>
          <w:rtl/>
        </w:rPr>
        <w:t>ک</w:t>
      </w:r>
      <w:r w:rsidR="00AE1C24" w:rsidRPr="005C1999">
        <w:rPr>
          <w:rFonts w:ascii="F_mitra" w:hAnsi="F_mitra"/>
          <w:rtl/>
        </w:rPr>
        <w:t>نان ا</w:t>
      </w:r>
      <w:r w:rsidR="00AC3BE7">
        <w:rPr>
          <w:rFonts w:ascii="F_mitra" w:hAnsi="F_mitra"/>
          <w:rtl/>
        </w:rPr>
        <w:t>ی</w:t>
      </w:r>
      <w:r w:rsidR="00AE1C24" w:rsidRPr="005C1999">
        <w:rPr>
          <w:rFonts w:ascii="F_mitra" w:hAnsi="F_mitra"/>
          <w:rtl/>
        </w:rPr>
        <w:t>ن دو شهر ن</w:t>
      </w:r>
      <w:r w:rsidR="00AC3BE7">
        <w:rPr>
          <w:rFonts w:ascii="F_mitra" w:hAnsi="F_mitra"/>
          <w:rtl/>
        </w:rPr>
        <w:t>ی</w:t>
      </w:r>
      <w:r w:rsidR="00AE1C24" w:rsidRPr="005C1999">
        <w:rPr>
          <w:rFonts w:ascii="F_mitra" w:hAnsi="F_mitra"/>
          <w:rtl/>
        </w:rPr>
        <w:t>ز به ا</w:t>
      </w:r>
      <w:r w:rsidR="00AC3BE7">
        <w:rPr>
          <w:rFonts w:ascii="F_mitra" w:hAnsi="F_mitra"/>
          <w:rtl/>
        </w:rPr>
        <w:t>ک</w:t>
      </w:r>
      <w:r w:rsidR="00AE1C24" w:rsidRPr="005C1999">
        <w:rPr>
          <w:rFonts w:ascii="F_mitra" w:hAnsi="F_mitra"/>
          <w:rtl/>
        </w:rPr>
        <w:t>راه با من ب</w:t>
      </w:r>
      <w:r w:rsidR="00AC3BE7">
        <w:rPr>
          <w:rFonts w:ascii="F_mitra" w:hAnsi="F_mitra"/>
          <w:rtl/>
        </w:rPr>
        <w:t>ی</w:t>
      </w:r>
      <w:r w:rsidR="00AE1C24" w:rsidRPr="005C1999">
        <w:rPr>
          <w:rFonts w:ascii="F_mitra" w:hAnsi="F_mitra"/>
          <w:rtl/>
        </w:rPr>
        <w:t>عت نمودند. بخدا سوگند من جز شمش</w:t>
      </w:r>
      <w:r w:rsidR="00AC3BE7">
        <w:rPr>
          <w:rFonts w:ascii="F_mitra" w:hAnsi="F_mitra"/>
          <w:rtl/>
        </w:rPr>
        <w:t>ی</w:t>
      </w:r>
      <w:r w:rsidR="00AE1C24" w:rsidRPr="005C1999">
        <w:rPr>
          <w:rFonts w:ascii="F_mitra" w:hAnsi="F_mitra"/>
          <w:rtl/>
        </w:rPr>
        <w:t xml:space="preserve">ر </w:t>
      </w:r>
      <w:r w:rsidR="006D7848" w:rsidRPr="005C1999">
        <w:rPr>
          <w:rFonts w:ascii="F_mitra" w:hAnsi="F_mitra"/>
          <w:rtl/>
        </w:rPr>
        <w:t>یا</w:t>
      </w:r>
      <w:r w:rsidR="00AE1C24" w:rsidRPr="005C1999">
        <w:rPr>
          <w:rFonts w:ascii="F_mitra" w:hAnsi="F_mitra"/>
          <w:rtl/>
        </w:rPr>
        <w:t xml:space="preserve"> </w:t>
      </w:r>
      <w:r w:rsidR="00AC3BE7">
        <w:rPr>
          <w:rFonts w:ascii="F_mitra" w:hAnsi="F_mitra"/>
          <w:rtl/>
        </w:rPr>
        <w:t>ک</w:t>
      </w:r>
      <w:r w:rsidR="00AE1C24" w:rsidRPr="005C1999">
        <w:rPr>
          <w:rFonts w:ascii="F_mitra" w:hAnsi="F_mitra"/>
          <w:rtl/>
        </w:rPr>
        <w:t>فر به محمد</w:t>
      </w:r>
      <w:r w:rsidR="00AE1C24" w:rsidRPr="005C1999">
        <w:rPr>
          <w:rFonts w:ascii="F_mitra" w:hAnsi="F_mitra"/>
          <w:rtl/>
        </w:rPr>
        <w:sym w:font="9 Islamic" w:char="F03E"/>
      </w:r>
      <w:r w:rsidR="00AE1C24" w:rsidRPr="005C1999">
        <w:rPr>
          <w:rFonts w:ascii="F_mitra" w:hAnsi="F_mitra"/>
          <w:rtl/>
        </w:rPr>
        <w:t xml:space="preserve"> چ</w:t>
      </w:r>
      <w:r w:rsidR="00AC3BE7">
        <w:rPr>
          <w:rFonts w:ascii="F_mitra" w:hAnsi="F_mitra"/>
          <w:rtl/>
        </w:rPr>
        <w:t>ی</w:t>
      </w:r>
      <w:r w:rsidR="00AE1C24" w:rsidRPr="005C1999">
        <w:rPr>
          <w:rFonts w:ascii="F_mitra" w:hAnsi="F_mitra"/>
          <w:rtl/>
        </w:rPr>
        <w:t>ز د</w:t>
      </w:r>
      <w:r w:rsidR="00AC3BE7">
        <w:rPr>
          <w:rFonts w:ascii="F_mitra" w:hAnsi="F_mitra"/>
          <w:rtl/>
        </w:rPr>
        <w:t>ی</w:t>
      </w:r>
      <w:r w:rsidR="00AE1C24" w:rsidRPr="005C1999">
        <w:rPr>
          <w:rFonts w:ascii="F_mitra" w:hAnsi="F_mitra"/>
          <w:rtl/>
        </w:rPr>
        <w:t>گر</w:t>
      </w:r>
      <w:r w:rsidR="00AC3BE7">
        <w:rPr>
          <w:rFonts w:ascii="F_mitra" w:hAnsi="F_mitra"/>
          <w:rtl/>
        </w:rPr>
        <w:t>ی</w:t>
      </w:r>
      <w:r w:rsidR="00AE1C24" w:rsidRPr="005C1999">
        <w:rPr>
          <w:rFonts w:ascii="F_mitra" w:hAnsi="F_mitra"/>
          <w:rtl/>
        </w:rPr>
        <w:t xml:space="preserve"> در پ</w:t>
      </w:r>
      <w:r w:rsidR="00AC3BE7">
        <w:rPr>
          <w:rFonts w:ascii="F_mitra" w:hAnsi="F_mitra"/>
          <w:rtl/>
        </w:rPr>
        <w:t>ی</w:t>
      </w:r>
      <w:r w:rsidR="00AE1C24" w:rsidRPr="005C1999">
        <w:rPr>
          <w:rFonts w:ascii="F_mitra" w:hAnsi="F_mitra"/>
          <w:rtl/>
        </w:rPr>
        <w:t>ش رو</w:t>
      </w:r>
      <w:r w:rsidR="00AC3BE7">
        <w:rPr>
          <w:rFonts w:ascii="F_mitra" w:hAnsi="F_mitra"/>
          <w:rtl/>
        </w:rPr>
        <w:t>ی</w:t>
      </w:r>
      <w:r w:rsidR="00AE1C24" w:rsidRPr="005C1999">
        <w:rPr>
          <w:rFonts w:ascii="F_mitra" w:hAnsi="F_mitra"/>
          <w:rtl/>
        </w:rPr>
        <w:t xml:space="preserve"> خود ند</w:t>
      </w:r>
      <w:r w:rsidR="00AC3BE7">
        <w:rPr>
          <w:rFonts w:ascii="F_mitra" w:hAnsi="F_mitra"/>
          <w:rtl/>
        </w:rPr>
        <w:t>ی</w:t>
      </w:r>
      <w:r w:rsidR="00AE1C24" w:rsidRPr="005C1999">
        <w:rPr>
          <w:rFonts w:ascii="F_mitra" w:hAnsi="F_mitra"/>
          <w:rtl/>
        </w:rPr>
        <w:t>دم.</w:t>
      </w:r>
      <w:r w:rsidR="00AE1C24" w:rsidRPr="005C1999">
        <w:rPr>
          <w:rStyle w:val="FootnoteReference"/>
          <w:rFonts w:ascii="F_mitra" w:hAnsi="F_mitra"/>
          <w:rtl/>
        </w:rPr>
        <w:footnoteReference w:id="60"/>
      </w:r>
    </w:p>
    <w:p w:rsidR="00AE1C24" w:rsidRPr="005C1999" w:rsidRDefault="00AE1C24" w:rsidP="004F6DC8">
      <w:pPr>
        <w:spacing w:before="80" w:after="80" w:line="216" w:lineRule="auto"/>
        <w:ind w:firstLine="340"/>
        <w:jc w:val="both"/>
        <w:rPr>
          <w:rFonts w:ascii="F_mitra" w:hAnsi="F_mitra"/>
          <w:rtl/>
        </w:rPr>
      </w:pPr>
      <w:r w:rsidRPr="005C1999">
        <w:rPr>
          <w:rFonts w:ascii="F_mitra" w:hAnsi="F_mitra"/>
          <w:rtl/>
        </w:rPr>
        <w:t>7</w:t>
      </w:r>
      <w:r w:rsidRPr="005C1999">
        <w:rPr>
          <w:rFonts w:ascii="F_mitra" w:hAnsi="F_mitra"/>
          <w:b/>
          <w:bCs/>
          <w:sz w:val="24"/>
          <w:rtl/>
        </w:rPr>
        <w:t>ـ جر</w:t>
      </w:r>
      <w:r w:rsidR="00AC3BE7">
        <w:rPr>
          <w:rFonts w:ascii="F_mitra" w:hAnsi="F_mitra"/>
          <w:b/>
          <w:bCs/>
          <w:sz w:val="24"/>
          <w:rtl/>
        </w:rPr>
        <w:t>ی</w:t>
      </w:r>
      <w:r w:rsidRPr="005C1999">
        <w:rPr>
          <w:rFonts w:ascii="F_mitra" w:hAnsi="F_mitra"/>
          <w:b/>
          <w:bCs/>
          <w:sz w:val="24"/>
          <w:rtl/>
        </w:rPr>
        <w:t>ان امامت ابوب</w:t>
      </w:r>
      <w:r w:rsidR="00AC3BE7">
        <w:rPr>
          <w:rFonts w:ascii="F_mitra" w:hAnsi="F_mitra"/>
          <w:b/>
          <w:bCs/>
          <w:sz w:val="24"/>
          <w:rtl/>
        </w:rPr>
        <w:t>ک</w:t>
      </w:r>
      <w:r w:rsidRPr="005C1999">
        <w:rPr>
          <w:rFonts w:ascii="F_mitra" w:hAnsi="F_mitra"/>
          <w:b/>
          <w:bCs/>
          <w:sz w:val="24"/>
          <w:rtl/>
        </w:rPr>
        <w:t>ر در صح</w:t>
      </w:r>
      <w:r w:rsidR="00AC3BE7">
        <w:rPr>
          <w:rFonts w:ascii="F_mitra" w:hAnsi="F_mitra"/>
          <w:b/>
          <w:bCs/>
          <w:sz w:val="24"/>
          <w:rtl/>
        </w:rPr>
        <w:t>ی</w:t>
      </w:r>
      <w:r w:rsidRPr="005C1999">
        <w:rPr>
          <w:rFonts w:ascii="F_mitra" w:hAnsi="F_mitra"/>
          <w:b/>
          <w:bCs/>
          <w:sz w:val="24"/>
          <w:rtl/>
        </w:rPr>
        <w:t xml:space="preserve">ح </w:t>
      </w:r>
      <w:r w:rsidRPr="005C1999">
        <w:rPr>
          <w:rFonts w:ascii="F_mitra" w:hAnsi="F_mitra"/>
          <w:rtl/>
        </w:rPr>
        <w:t>بخار</w:t>
      </w:r>
      <w:r w:rsidR="00AC3BE7">
        <w:rPr>
          <w:rFonts w:ascii="F_mitra" w:hAnsi="F_mitra"/>
          <w:rtl/>
        </w:rPr>
        <w:t>ی</w:t>
      </w:r>
      <w:r w:rsidRPr="005C1999">
        <w:rPr>
          <w:rFonts w:ascii="F_mitra" w:hAnsi="F_mitra"/>
          <w:rtl/>
        </w:rPr>
        <w:t xml:space="preserve"> ن</w:t>
      </w:r>
      <w:r w:rsidR="00AC3BE7">
        <w:rPr>
          <w:rFonts w:ascii="F_mitra" w:hAnsi="F_mitra"/>
          <w:rtl/>
        </w:rPr>
        <w:t>ی</w:t>
      </w:r>
      <w:r w:rsidRPr="005C1999">
        <w:rPr>
          <w:rFonts w:ascii="F_mitra" w:hAnsi="F_mitra"/>
          <w:rtl/>
        </w:rPr>
        <w:t>ز آمده است چنان</w:t>
      </w:r>
      <w:r w:rsidR="00AC3BE7">
        <w:rPr>
          <w:rFonts w:ascii="F_mitra" w:hAnsi="F_mitra"/>
          <w:rtl/>
        </w:rPr>
        <w:t>ک</w:t>
      </w:r>
      <w:r w:rsidRPr="005C1999">
        <w:rPr>
          <w:rFonts w:ascii="F_mitra" w:hAnsi="F_mitra"/>
          <w:rtl/>
        </w:rPr>
        <w:t>ه عب</w:t>
      </w:r>
      <w:r w:rsidR="00AC3BE7">
        <w:rPr>
          <w:rFonts w:ascii="F_mitra" w:hAnsi="F_mitra"/>
          <w:rtl/>
        </w:rPr>
        <w:t>ی</w:t>
      </w:r>
      <w:r w:rsidRPr="005C1999">
        <w:rPr>
          <w:rFonts w:ascii="F_mitra" w:hAnsi="F_mitra"/>
          <w:rtl/>
        </w:rPr>
        <w:t>دالله بن عبدالله بن عتبه از عا</w:t>
      </w:r>
      <w:r w:rsidR="00AC3BE7">
        <w:rPr>
          <w:rFonts w:ascii="F_mitra" w:hAnsi="F_mitra"/>
          <w:rtl/>
        </w:rPr>
        <w:t>ی</w:t>
      </w:r>
      <w:r w:rsidRPr="005C1999">
        <w:rPr>
          <w:rFonts w:ascii="F_mitra" w:hAnsi="F_mitra"/>
          <w:rtl/>
        </w:rPr>
        <w:t>شه</w:t>
      </w:r>
      <w:r w:rsidR="009146C2" w:rsidRPr="009146C2">
        <w:rPr>
          <w:rFonts w:ascii="F_mitra" w:hAnsi="F_mitra" w:cs="CTraditional Arabic"/>
          <w:rtl/>
        </w:rPr>
        <w:t>م</w:t>
      </w:r>
      <w:r w:rsidRPr="005C1999">
        <w:rPr>
          <w:rFonts w:ascii="F_mitra" w:hAnsi="F_mitra"/>
          <w:rtl/>
        </w:rPr>
        <w:t xml:space="preserve"> در مورد ب</w:t>
      </w:r>
      <w:r w:rsidR="00AC3BE7">
        <w:rPr>
          <w:rFonts w:ascii="F_mitra" w:hAnsi="F_mitra"/>
          <w:rtl/>
        </w:rPr>
        <w:t>ی</w:t>
      </w:r>
      <w:r w:rsidRPr="005C1999">
        <w:rPr>
          <w:rFonts w:ascii="F_mitra" w:hAnsi="F_mitra"/>
          <w:rtl/>
        </w:rPr>
        <w:t>مار</w:t>
      </w:r>
      <w:r w:rsidR="00AC3BE7">
        <w:rPr>
          <w:rFonts w:ascii="F_mitra" w:hAnsi="F_mitra"/>
          <w:rtl/>
        </w:rPr>
        <w:t>ی</w:t>
      </w:r>
      <w:r w:rsidRPr="005C1999">
        <w:rPr>
          <w:rFonts w:ascii="F_mitra" w:hAnsi="F_mitra"/>
          <w:rtl/>
        </w:rPr>
        <w:t xml:space="preserve"> وفات رسول الله پرس</w:t>
      </w:r>
      <w:r w:rsidR="00AC3BE7">
        <w:rPr>
          <w:rFonts w:ascii="F_mitra" w:hAnsi="F_mitra"/>
          <w:rtl/>
        </w:rPr>
        <w:t>ی</w:t>
      </w:r>
      <w:r w:rsidRPr="005C1999">
        <w:rPr>
          <w:rFonts w:ascii="F_mitra" w:hAnsi="F_mitra"/>
          <w:rtl/>
        </w:rPr>
        <w:t>د، عا</w:t>
      </w:r>
      <w:r w:rsidR="00AC3BE7">
        <w:rPr>
          <w:rFonts w:ascii="F_mitra" w:hAnsi="F_mitra"/>
          <w:rtl/>
        </w:rPr>
        <w:t>ی</w:t>
      </w:r>
      <w:r w:rsidRPr="005C1999">
        <w:rPr>
          <w:rFonts w:ascii="F_mitra" w:hAnsi="F_mitra"/>
          <w:rtl/>
        </w:rPr>
        <w:t>شه گفت: رسول خدا، سخت ب</w:t>
      </w:r>
      <w:r w:rsidR="00AC3BE7">
        <w:rPr>
          <w:rFonts w:ascii="F_mitra" w:hAnsi="F_mitra"/>
          <w:rtl/>
        </w:rPr>
        <w:t>ی</w:t>
      </w:r>
      <w:r w:rsidRPr="005C1999">
        <w:rPr>
          <w:rFonts w:ascii="F_mitra" w:hAnsi="F_mitra"/>
          <w:rtl/>
        </w:rPr>
        <w:t>مار بود وقت</w:t>
      </w:r>
      <w:r w:rsidR="00AC3BE7">
        <w:rPr>
          <w:rFonts w:ascii="F_mitra" w:hAnsi="F_mitra"/>
          <w:rtl/>
        </w:rPr>
        <w:t>ی</w:t>
      </w:r>
      <w:r w:rsidRPr="005C1999">
        <w:rPr>
          <w:rFonts w:ascii="F_mitra" w:hAnsi="F_mitra"/>
          <w:rtl/>
        </w:rPr>
        <w:t xml:space="preserve"> به هوش آمد پرس</w:t>
      </w:r>
      <w:r w:rsidR="00AC3BE7">
        <w:rPr>
          <w:rFonts w:ascii="F_mitra" w:hAnsi="F_mitra"/>
          <w:rtl/>
        </w:rPr>
        <w:t>ی</w:t>
      </w:r>
      <w:r w:rsidRPr="005C1999">
        <w:rPr>
          <w:rFonts w:ascii="F_mitra" w:hAnsi="F_mitra"/>
          <w:rtl/>
        </w:rPr>
        <w:t>د: مردم نماز (عشا) خوانده‌اند؟ گفتم: خ</w:t>
      </w:r>
      <w:r w:rsidR="00AC3BE7">
        <w:rPr>
          <w:rFonts w:ascii="F_mitra" w:hAnsi="F_mitra"/>
          <w:rtl/>
        </w:rPr>
        <w:t>ی</w:t>
      </w:r>
      <w:r w:rsidRPr="005C1999">
        <w:rPr>
          <w:rFonts w:ascii="F_mitra" w:hAnsi="F_mitra"/>
          <w:rtl/>
        </w:rPr>
        <w:t>ر آنها در انتظار شما نشسته‌اند. رسول الله آب خواست و طهارت نمود سپس دوباره از هوش رفت ا</w:t>
      </w:r>
      <w:r w:rsidR="00AC3BE7">
        <w:rPr>
          <w:rFonts w:ascii="F_mitra" w:hAnsi="F_mitra"/>
          <w:rtl/>
        </w:rPr>
        <w:t>ی</w:t>
      </w:r>
      <w:r w:rsidRPr="005C1999">
        <w:rPr>
          <w:rFonts w:ascii="F_mitra" w:hAnsi="F_mitra"/>
          <w:rtl/>
        </w:rPr>
        <w:t>ن جر</w:t>
      </w:r>
      <w:r w:rsidR="00AC3BE7">
        <w:rPr>
          <w:rFonts w:ascii="F_mitra" w:hAnsi="F_mitra"/>
          <w:rtl/>
        </w:rPr>
        <w:t>ی</w:t>
      </w:r>
      <w:r w:rsidRPr="005C1999">
        <w:rPr>
          <w:rFonts w:ascii="F_mitra" w:hAnsi="F_mitra"/>
          <w:rtl/>
        </w:rPr>
        <w:t>ان سه بار ت</w:t>
      </w:r>
      <w:r w:rsidR="00AC3BE7">
        <w:rPr>
          <w:rFonts w:ascii="F_mitra" w:hAnsi="F_mitra"/>
          <w:rtl/>
        </w:rPr>
        <w:t>ک</w:t>
      </w:r>
      <w:r w:rsidRPr="005C1999">
        <w:rPr>
          <w:rFonts w:ascii="F_mitra" w:hAnsi="F_mitra"/>
          <w:rtl/>
        </w:rPr>
        <w:t>رار شد و هر بار رسول الله م</w:t>
      </w:r>
      <w:r w:rsidR="00AC3BE7">
        <w:rPr>
          <w:rFonts w:ascii="F_mitra" w:hAnsi="F_mitra"/>
          <w:rtl/>
        </w:rPr>
        <w:t>ی</w:t>
      </w:r>
      <w:r w:rsidRPr="005C1999">
        <w:rPr>
          <w:rFonts w:ascii="F_mitra" w:hAnsi="F_mitra"/>
          <w:rtl/>
        </w:rPr>
        <w:t>‌پرس</w:t>
      </w:r>
      <w:r w:rsidR="00AC3BE7">
        <w:rPr>
          <w:rFonts w:ascii="F_mitra" w:hAnsi="F_mitra"/>
          <w:rtl/>
        </w:rPr>
        <w:t>ی</w:t>
      </w:r>
      <w:r w:rsidRPr="005C1999">
        <w:rPr>
          <w:rFonts w:ascii="F_mitra" w:hAnsi="F_mitra"/>
          <w:rtl/>
        </w:rPr>
        <w:t>د آ</w:t>
      </w:r>
      <w:r w:rsidR="00AC3BE7">
        <w:rPr>
          <w:rFonts w:ascii="F_mitra" w:hAnsi="F_mitra"/>
          <w:rtl/>
        </w:rPr>
        <w:t>ی</w:t>
      </w:r>
      <w:r w:rsidRPr="005C1999">
        <w:rPr>
          <w:rFonts w:ascii="F_mitra" w:hAnsi="F_mitra"/>
          <w:rtl/>
        </w:rPr>
        <w:t xml:space="preserve">ا مردم </w:t>
      </w:r>
      <w:r w:rsidR="00BB68E8" w:rsidRPr="005C1999">
        <w:rPr>
          <w:rFonts w:ascii="F_mitra" w:hAnsi="F_mitra"/>
          <w:rtl/>
        </w:rPr>
        <w:t>نماز خواند</w:t>
      </w:r>
      <w:r w:rsidR="00413044" w:rsidRPr="005C1999">
        <w:rPr>
          <w:rFonts w:ascii="F_mitra" w:hAnsi="F_mitra"/>
          <w:rtl/>
        </w:rPr>
        <w:t>ه ا</w:t>
      </w:r>
      <w:r w:rsidR="00BB68E8" w:rsidRPr="005C1999">
        <w:rPr>
          <w:rFonts w:ascii="F_mitra" w:hAnsi="F_mitra"/>
          <w:rtl/>
        </w:rPr>
        <w:t>ند؟ بار سوم دستور داد تا ابوب</w:t>
      </w:r>
      <w:r w:rsidR="00AC3BE7">
        <w:rPr>
          <w:rFonts w:ascii="F_mitra" w:hAnsi="F_mitra"/>
          <w:rtl/>
        </w:rPr>
        <w:t>ک</w:t>
      </w:r>
      <w:r w:rsidR="00BB68E8" w:rsidRPr="005C1999">
        <w:rPr>
          <w:rFonts w:ascii="F_mitra" w:hAnsi="F_mitra"/>
          <w:rtl/>
        </w:rPr>
        <w:t>ر با مردم نماز گزارد، وقت</w:t>
      </w:r>
      <w:r w:rsidR="00AC3BE7">
        <w:rPr>
          <w:rFonts w:ascii="F_mitra" w:hAnsi="F_mitra"/>
          <w:rtl/>
        </w:rPr>
        <w:t>ی</w:t>
      </w:r>
      <w:r w:rsidR="00BB68E8" w:rsidRPr="005C1999">
        <w:rPr>
          <w:rFonts w:ascii="F_mitra" w:hAnsi="F_mitra"/>
          <w:rtl/>
        </w:rPr>
        <w:t xml:space="preserve"> ا</w:t>
      </w:r>
      <w:r w:rsidR="00AC3BE7">
        <w:rPr>
          <w:rFonts w:ascii="F_mitra" w:hAnsi="F_mitra"/>
          <w:rtl/>
        </w:rPr>
        <w:t>ی</w:t>
      </w:r>
      <w:r w:rsidR="00BB68E8" w:rsidRPr="005C1999">
        <w:rPr>
          <w:rFonts w:ascii="F_mitra" w:hAnsi="F_mitra"/>
          <w:rtl/>
        </w:rPr>
        <w:t>ن سخن به گوش ابوب</w:t>
      </w:r>
      <w:r w:rsidR="00AC3BE7">
        <w:rPr>
          <w:rFonts w:ascii="F_mitra" w:hAnsi="F_mitra"/>
          <w:rtl/>
        </w:rPr>
        <w:t>ک</w:t>
      </w:r>
      <w:r w:rsidR="00BB68E8" w:rsidRPr="005C1999">
        <w:rPr>
          <w:rFonts w:ascii="F_mitra" w:hAnsi="F_mitra"/>
          <w:rtl/>
        </w:rPr>
        <w:t>ر رس</w:t>
      </w:r>
      <w:r w:rsidR="00AC3BE7">
        <w:rPr>
          <w:rFonts w:ascii="F_mitra" w:hAnsi="F_mitra"/>
          <w:rtl/>
        </w:rPr>
        <w:t>ی</w:t>
      </w:r>
      <w:r w:rsidR="00BB68E8" w:rsidRPr="005C1999">
        <w:rPr>
          <w:rFonts w:ascii="F_mitra" w:hAnsi="F_mitra"/>
          <w:rtl/>
        </w:rPr>
        <w:t xml:space="preserve">د او رو به عمر </w:t>
      </w:r>
      <w:r w:rsidR="00AC3BE7">
        <w:rPr>
          <w:rFonts w:ascii="F_mitra" w:hAnsi="F_mitra"/>
          <w:rtl/>
        </w:rPr>
        <w:t>ک</w:t>
      </w:r>
      <w:r w:rsidR="00BB68E8" w:rsidRPr="005C1999">
        <w:rPr>
          <w:rFonts w:ascii="F_mitra" w:hAnsi="F_mitra"/>
          <w:rtl/>
        </w:rPr>
        <w:t>رد و گفت: شما امامت مردم را بعهده گ</w:t>
      </w:r>
      <w:r w:rsidR="00AC3BE7">
        <w:rPr>
          <w:rFonts w:ascii="F_mitra" w:hAnsi="F_mitra"/>
          <w:rtl/>
        </w:rPr>
        <w:t>ی</w:t>
      </w:r>
      <w:r w:rsidR="00BB68E8" w:rsidRPr="005C1999">
        <w:rPr>
          <w:rFonts w:ascii="F_mitra" w:hAnsi="F_mitra"/>
          <w:rtl/>
        </w:rPr>
        <w:t>ر</w:t>
      </w:r>
      <w:r w:rsidR="00AC3BE7">
        <w:rPr>
          <w:rFonts w:ascii="F_mitra" w:hAnsi="F_mitra"/>
          <w:rtl/>
        </w:rPr>
        <w:t>ی</w:t>
      </w:r>
      <w:r w:rsidR="00BB68E8" w:rsidRPr="005C1999">
        <w:rPr>
          <w:rFonts w:ascii="F_mitra" w:hAnsi="F_mitra"/>
          <w:rtl/>
        </w:rPr>
        <w:t>د، عمر گفت: شما شا</w:t>
      </w:r>
      <w:r w:rsidR="00AC3BE7">
        <w:rPr>
          <w:rFonts w:ascii="F_mitra" w:hAnsi="F_mitra"/>
          <w:rtl/>
        </w:rPr>
        <w:t>ی</w:t>
      </w:r>
      <w:r w:rsidR="00BB68E8" w:rsidRPr="005C1999">
        <w:rPr>
          <w:rFonts w:ascii="F_mitra" w:hAnsi="F_mitra"/>
          <w:rtl/>
        </w:rPr>
        <w:t>سته‌</w:t>
      </w:r>
      <w:r w:rsidR="00AC3BE7">
        <w:rPr>
          <w:rFonts w:ascii="F_mitra" w:hAnsi="F_mitra"/>
          <w:rtl/>
        </w:rPr>
        <w:t>ی</w:t>
      </w:r>
      <w:r w:rsidR="00BB68E8" w:rsidRPr="005C1999">
        <w:rPr>
          <w:rFonts w:ascii="F_mitra" w:hAnsi="F_mitra"/>
          <w:rtl/>
        </w:rPr>
        <w:t xml:space="preserve"> ا</w:t>
      </w:r>
      <w:r w:rsidR="00AC3BE7">
        <w:rPr>
          <w:rFonts w:ascii="F_mitra" w:hAnsi="F_mitra"/>
          <w:rtl/>
        </w:rPr>
        <w:t>ی</w:t>
      </w:r>
      <w:r w:rsidR="00BB68E8" w:rsidRPr="005C1999">
        <w:rPr>
          <w:rFonts w:ascii="F_mitra" w:hAnsi="F_mitra"/>
          <w:rtl/>
        </w:rPr>
        <w:t>ن جا</w:t>
      </w:r>
      <w:r w:rsidR="00AC3BE7">
        <w:rPr>
          <w:rFonts w:ascii="F_mitra" w:hAnsi="F_mitra"/>
          <w:rtl/>
        </w:rPr>
        <w:t>ی</w:t>
      </w:r>
      <w:r w:rsidR="00BB68E8" w:rsidRPr="005C1999">
        <w:rPr>
          <w:rFonts w:ascii="F_mitra" w:hAnsi="F_mitra"/>
          <w:rtl/>
        </w:rPr>
        <w:t>گاه هست</w:t>
      </w:r>
      <w:r w:rsidR="00AC3BE7">
        <w:rPr>
          <w:rFonts w:ascii="F_mitra" w:hAnsi="F_mitra"/>
          <w:rtl/>
        </w:rPr>
        <w:t>ی</w:t>
      </w:r>
      <w:r w:rsidR="00BB68E8" w:rsidRPr="005C1999">
        <w:rPr>
          <w:rFonts w:ascii="F_mitra" w:hAnsi="F_mitra"/>
          <w:rtl/>
        </w:rPr>
        <w:t>د. و بد</w:t>
      </w:r>
      <w:r w:rsidR="00AC3BE7">
        <w:rPr>
          <w:rFonts w:ascii="F_mitra" w:hAnsi="F_mitra"/>
          <w:rtl/>
        </w:rPr>
        <w:t>ی</w:t>
      </w:r>
      <w:r w:rsidR="00BB68E8" w:rsidRPr="005C1999">
        <w:rPr>
          <w:rFonts w:ascii="F_mitra" w:hAnsi="F_mitra"/>
          <w:rtl/>
        </w:rPr>
        <w:t>نصورت ابوب</w:t>
      </w:r>
      <w:r w:rsidR="00AC3BE7">
        <w:rPr>
          <w:rFonts w:ascii="F_mitra" w:hAnsi="F_mitra"/>
          <w:rtl/>
        </w:rPr>
        <w:t>ک</w:t>
      </w:r>
      <w:r w:rsidR="00BB68E8" w:rsidRPr="005C1999">
        <w:rPr>
          <w:rFonts w:ascii="F_mitra" w:hAnsi="F_mitra"/>
          <w:rtl/>
        </w:rPr>
        <w:t>ر در ا</w:t>
      </w:r>
      <w:r w:rsidR="00AC3BE7">
        <w:rPr>
          <w:rFonts w:ascii="F_mitra" w:hAnsi="F_mitra"/>
          <w:rtl/>
        </w:rPr>
        <w:t>ی</w:t>
      </w:r>
      <w:r w:rsidR="00BB68E8" w:rsidRPr="005C1999">
        <w:rPr>
          <w:rFonts w:ascii="F_mitra" w:hAnsi="F_mitra"/>
          <w:rtl/>
        </w:rPr>
        <w:t>ام ب</w:t>
      </w:r>
      <w:r w:rsidR="00AC3BE7">
        <w:rPr>
          <w:rFonts w:ascii="F_mitra" w:hAnsi="F_mitra"/>
          <w:rtl/>
        </w:rPr>
        <w:t>ی</w:t>
      </w:r>
      <w:r w:rsidR="00BB68E8" w:rsidRPr="005C1999">
        <w:rPr>
          <w:rFonts w:ascii="F_mitra" w:hAnsi="F_mitra"/>
          <w:rtl/>
        </w:rPr>
        <w:t>مار</w:t>
      </w:r>
      <w:r w:rsidR="00AC3BE7">
        <w:rPr>
          <w:rFonts w:ascii="F_mitra" w:hAnsi="F_mitra"/>
          <w:rtl/>
        </w:rPr>
        <w:t>ی</w:t>
      </w:r>
      <w:r w:rsidR="00BB68E8" w:rsidRPr="005C1999">
        <w:rPr>
          <w:rFonts w:ascii="F_mitra" w:hAnsi="F_mitra"/>
          <w:rtl/>
        </w:rPr>
        <w:t xml:space="preserve"> رسول الله امامت نماز را بعهده داشت.</w:t>
      </w:r>
    </w:p>
    <w:p w:rsidR="00BB68E8" w:rsidRPr="005C1999" w:rsidRDefault="00BB68E8" w:rsidP="004F6DC8">
      <w:pPr>
        <w:spacing w:before="80" w:after="80" w:line="216" w:lineRule="auto"/>
        <w:ind w:firstLine="340"/>
        <w:jc w:val="both"/>
        <w:rPr>
          <w:rFonts w:ascii="F_mitra" w:hAnsi="F_mitra"/>
          <w:rtl/>
        </w:rPr>
      </w:pPr>
      <w:r w:rsidRPr="005C1999">
        <w:rPr>
          <w:rFonts w:ascii="F_mitra" w:hAnsi="F_mitra"/>
          <w:rtl/>
        </w:rPr>
        <w:t xml:space="preserve">در </w:t>
      </w:r>
      <w:r w:rsidR="00AC3BE7">
        <w:rPr>
          <w:rFonts w:ascii="F_mitra" w:hAnsi="F_mitra"/>
          <w:rtl/>
        </w:rPr>
        <w:t>یکی</w:t>
      </w:r>
      <w:r w:rsidRPr="005C1999">
        <w:rPr>
          <w:rFonts w:ascii="F_mitra" w:hAnsi="F_mitra"/>
          <w:rtl/>
        </w:rPr>
        <w:t xml:space="preserve"> از روزها </w:t>
      </w:r>
      <w:r w:rsidR="00AC3BE7">
        <w:rPr>
          <w:rFonts w:ascii="F_mitra" w:hAnsi="F_mitra"/>
          <w:rtl/>
        </w:rPr>
        <w:t>ک</w:t>
      </w:r>
      <w:r w:rsidRPr="005C1999">
        <w:rPr>
          <w:rFonts w:ascii="F_mitra" w:hAnsi="F_mitra"/>
          <w:rtl/>
        </w:rPr>
        <w:t>ه حالت رسول الله اند</w:t>
      </w:r>
      <w:r w:rsidR="00AC3BE7">
        <w:rPr>
          <w:rFonts w:ascii="F_mitra" w:hAnsi="F_mitra"/>
          <w:rtl/>
        </w:rPr>
        <w:t>کی</w:t>
      </w:r>
      <w:r w:rsidRPr="005C1999">
        <w:rPr>
          <w:rFonts w:ascii="F_mitra" w:hAnsi="F_mitra"/>
          <w:rtl/>
        </w:rPr>
        <w:t xml:space="preserve"> به</w:t>
      </w:r>
      <w:r w:rsidR="00413044" w:rsidRPr="005C1999">
        <w:rPr>
          <w:rFonts w:ascii="F_mitra" w:hAnsi="F_mitra"/>
          <w:rtl/>
        </w:rPr>
        <w:t xml:space="preserve">بود </w:t>
      </w:r>
      <w:r w:rsidR="00AC3BE7">
        <w:rPr>
          <w:rFonts w:ascii="F_mitra" w:hAnsi="F_mitra"/>
          <w:rtl/>
        </w:rPr>
        <w:t>ی</w:t>
      </w:r>
      <w:r w:rsidR="00413044" w:rsidRPr="005C1999">
        <w:rPr>
          <w:rFonts w:ascii="F_mitra" w:hAnsi="F_mitra"/>
          <w:rtl/>
        </w:rPr>
        <w:t xml:space="preserve">افته بود به </w:t>
      </w:r>
      <w:r w:rsidR="00AC3BE7">
        <w:rPr>
          <w:rFonts w:ascii="F_mitra" w:hAnsi="F_mitra"/>
          <w:rtl/>
        </w:rPr>
        <w:t>ک</w:t>
      </w:r>
      <w:r w:rsidR="00413044" w:rsidRPr="005C1999">
        <w:rPr>
          <w:rFonts w:ascii="F_mitra" w:hAnsi="F_mitra"/>
          <w:rtl/>
        </w:rPr>
        <w:t>م</w:t>
      </w:r>
      <w:r w:rsidR="00AC3BE7">
        <w:rPr>
          <w:rFonts w:ascii="F_mitra" w:hAnsi="F_mitra"/>
          <w:rtl/>
        </w:rPr>
        <w:t>ک</w:t>
      </w:r>
      <w:r w:rsidR="00413044" w:rsidRPr="005C1999">
        <w:rPr>
          <w:rFonts w:ascii="F_mitra" w:hAnsi="F_mitra"/>
          <w:rtl/>
        </w:rPr>
        <w:t xml:space="preserve"> عباس و فرد</w:t>
      </w:r>
      <w:r w:rsidRPr="005C1999">
        <w:rPr>
          <w:rFonts w:ascii="F_mitra" w:hAnsi="F_mitra"/>
          <w:rtl/>
        </w:rPr>
        <w:t xml:space="preserve"> د</w:t>
      </w:r>
      <w:r w:rsidR="00AC3BE7">
        <w:rPr>
          <w:rFonts w:ascii="F_mitra" w:hAnsi="F_mitra"/>
          <w:rtl/>
        </w:rPr>
        <w:t>ی</w:t>
      </w:r>
      <w:r w:rsidRPr="005C1999">
        <w:rPr>
          <w:rFonts w:ascii="F_mitra" w:hAnsi="F_mitra"/>
          <w:rtl/>
        </w:rPr>
        <w:t>گر</w:t>
      </w:r>
      <w:r w:rsidR="00413044" w:rsidRPr="005C1999">
        <w:rPr>
          <w:rFonts w:ascii="F_mitra" w:hAnsi="F_mitra"/>
          <w:rtl/>
        </w:rPr>
        <w:t>ی</w:t>
      </w:r>
      <w:r w:rsidRPr="005C1999">
        <w:rPr>
          <w:rFonts w:ascii="F_mitra" w:hAnsi="F_mitra"/>
          <w:rtl/>
        </w:rPr>
        <w:t xml:space="preserve"> به مسجد رفت و متوجه شد </w:t>
      </w:r>
      <w:r w:rsidR="00AC3BE7">
        <w:rPr>
          <w:rFonts w:ascii="F_mitra" w:hAnsi="F_mitra"/>
          <w:rtl/>
        </w:rPr>
        <w:t>ک</w:t>
      </w:r>
      <w:r w:rsidRPr="005C1999">
        <w:rPr>
          <w:rFonts w:ascii="F_mitra" w:hAnsi="F_mitra"/>
          <w:rtl/>
        </w:rPr>
        <w:t>ه مردم نماز ظهر را به امامت ابوب</w:t>
      </w:r>
      <w:r w:rsidR="00AC3BE7">
        <w:rPr>
          <w:rFonts w:ascii="F_mitra" w:hAnsi="F_mitra"/>
          <w:rtl/>
        </w:rPr>
        <w:t>ک</w:t>
      </w:r>
      <w:r w:rsidRPr="005C1999">
        <w:rPr>
          <w:rFonts w:ascii="F_mitra" w:hAnsi="F_mitra"/>
          <w:rtl/>
        </w:rPr>
        <w:t>ر م</w:t>
      </w:r>
      <w:r w:rsidR="00AC3BE7">
        <w:rPr>
          <w:rFonts w:ascii="F_mitra" w:hAnsi="F_mitra"/>
          <w:rtl/>
        </w:rPr>
        <w:t>ی</w:t>
      </w:r>
      <w:r w:rsidRPr="005C1999">
        <w:rPr>
          <w:rFonts w:ascii="F_mitra" w:hAnsi="F_mitra"/>
          <w:rtl/>
        </w:rPr>
        <w:t>‌خوانند. ابوب</w:t>
      </w:r>
      <w:r w:rsidR="00AC3BE7">
        <w:rPr>
          <w:rFonts w:ascii="F_mitra" w:hAnsi="F_mitra"/>
          <w:rtl/>
        </w:rPr>
        <w:t>ک</w:t>
      </w:r>
      <w:r w:rsidRPr="005C1999">
        <w:rPr>
          <w:rFonts w:ascii="F_mitra" w:hAnsi="F_mitra"/>
          <w:rtl/>
        </w:rPr>
        <w:t>ر م</w:t>
      </w:r>
      <w:r w:rsidR="00AC3BE7">
        <w:rPr>
          <w:rFonts w:ascii="F_mitra" w:hAnsi="F_mitra"/>
          <w:rtl/>
        </w:rPr>
        <w:t>ی</w:t>
      </w:r>
      <w:r w:rsidRPr="005C1999">
        <w:rPr>
          <w:rFonts w:ascii="F_mitra" w:hAnsi="F_mitra"/>
          <w:rtl/>
        </w:rPr>
        <w:t xml:space="preserve">‌خواست </w:t>
      </w:r>
      <w:r w:rsidR="00AC3BE7">
        <w:rPr>
          <w:rFonts w:ascii="F_mitra" w:hAnsi="F_mitra"/>
          <w:rtl/>
        </w:rPr>
        <w:t>ک</w:t>
      </w:r>
      <w:r w:rsidRPr="005C1999">
        <w:rPr>
          <w:rFonts w:ascii="F_mitra" w:hAnsi="F_mitra"/>
          <w:rtl/>
        </w:rPr>
        <w:t>نار برود ول</w:t>
      </w:r>
      <w:r w:rsidR="00AC3BE7">
        <w:rPr>
          <w:rFonts w:ascii="F_mitra" w:hAnsi="F_mitra"/>
          <w:rtl/>
        </w:rPr>
        <w:t>ی</w:t>
      </w:r>
      <w:r w:rsidRPr="005C1999">
        <w:rPr>
          <w:rFonts w:ascii="F_mitra" w:hAnsi="F_mitra"/>
          <w:rtl/>
        </w:rPr>
        <w:t xml:space="preserve"> رسول خدا با اشاره به ا</w:t>
      </w:r>
      <w:r w:rsidR="00AC3BE7">
        <w:rPr>
          <w:rFonts w:ascii="F_mitra" w:hAnsi="F_mitra"/>
          <w:rtl/>
        </w:rPr>
        <w:t>ی</w:t>
      </w:r>
      <w:r w:rsidRPr="005C1999">
        <w:rPr>
          <w:rFonts w:ascii="F_mitra" w:hAnsi="F_mitra"/>
          <w:rtl/>
        </w:rPr>
        <w:t xml:space="preserve">شان گفت </w:t>
      </w:r>
      <w:r w:rsidR="00AC3BE7">
        <w:rPr>
          <w:rFonts w:ascii="F_mitra" w:hAnsi="F_mitra"/>
          <w:rtl/>
        </w:rPr>
        <w:t>ک</w:t>
      </w:r>
      <w:r w:rsidRPr="005C1999">
        <w:rPr>
          <w:rFonts w:ascii="F_mitra" w:hAnsi="F_mitra"/>
          <w:rtl/>
        </w:rPr>
        <w:t>ه از جا</w:t>
      </w:r>
      <w:r w:rsidR="00AC3BE7">
        <w:rPr>
          <w:rFonts w:ascii="F_mitra" w:hAnsi="F_mitra"/>
          <w:rtl/>
        </w:rPr>
        <w:t>ی</w:t>
      </w:r>
      <w:r w:rsidRPr="005C1999">
        <w:rPr>
          <w:rFonts w:ascii="F_mitra" w:hAnsi="F_mitra"/>
          <w:rtl/>
        </w:rPr>
        <w:t>ش ت</w:t>
      </w:r>
      <w:r w:rsidR="00AC3BE7">
        <w:rPr>
          <w:rFonts w:ascii="F_mitra" w:hAnsi="F_mitra"/>
          <w:rtl/>
        </w:rPr>
        <w:t>ک</w:t>
      </w:r>
      <w:r w:rsidRPr="005C1999">
        <w:rPr>
          <w:rFonts w:ascii="F_mitra" w:hAnsi="F_mitra"/>
          <w:rtl/>
        </w:rPr>
        <w:t xml:space="preserve">ان نخورد و در </w:t>
      </w:r>
      <w:r w:rsidR="00AC3BE7">
        <w:rPr>
          <w:rFonts w:ascii="F_mitra" w:hAnsi="F_mitra"/>
          <w:rtl/>
        </w:rPr>
        <w:t>ک</w:t>
      </w:r>
      <w:r w:rsidRPr="005C1999">
        <w:rPr>
          <w:rFonts w:ascii="F_mitra" w:hAnsi="F_mitra"/>
          <w:rtl/>
        </w:rPr>
        <w:t>نار ابوب</w:t>
      </w:r>
      <w:r w:rsidR="00AC3BE7">
        <w:rPr>
          <w:rFonts w:ascii="F_mitra" w:hAnsi="F_mitra"/>
          <w:rtl/>
        </w:rPr>
        <w:t>ک</w:t>
      </w:r>
      <w:r w:rsidRPr="005C1999">
        <w:rPr>
          <w:rFonts w:ascii="F_mitra" w:hAnsi="F_mitra"/>
          <w:rtl/>
        </w:rPr>
        <w:t>ر نشست و نماز را ادامه داد. ابوب</w:t>
      </w:r>
      <w:r w:rsidR="00AC3BE7">
        <w:rPr>
          <w:rFonts w:ascii="F_mitra" w:hAnsi="F_mitra"/>
          <w:rtl/>
        </w:rPr>
        <w:t>ک</w:t>
      </w:r>
      <w:r w:rsidRPr="005C1999">
        <w:rPr>
          <w:rFonts w:ascii="F_mitra" w:hAnsi="F_mitra"/>
          <w:rtl/>
        </w:rPr>
        <w:t xml:space="preserve">ر به رسول خدا اقتدا </w:t>
      </w:r>
      <w:r w:rsidR="00AC3BE7">
        <w:rPr>
          <w:rFonts w:ascii="F_mitra" w:hAnsi="F_mitra"/>
          <w:rtl/>
        </w:rPr>
        <w:t>ک</w:t>
      </w:r>
      <w:r w:rsidRPr="005C1999">
        <w:rPr>
          <w:rFonts w:ascii="F_mitra" w:hAnsi="F_mitra"/>
          <w:rtl/>
        </w:rPr>
        <w:t>رد و مردم در حال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 xml:space="preserve">ه رسول خدا </w:t>
      </w:r>
      <w:r w:rsidR="00892E64" w:rsidRPr="005C1999">
        <w:rPr>
          <w:rFonts w:ascii="F_mitra" w:hAnsi="F_mitra"/>
          <w:rtl/>
        </w:rPr>
        <w:t>نشسته بود به ابوب</w:t>
      </w:r>
      <w:r w:rsidR="00AC3BE7">
        <w:rPr>
          <w:rFonts w:ascii="F_mitra" w:hAnsi="F_mitra"/>
          <w:rtl/>
        </w:rPr>
        <w:t>ک</w:t>
      </w:r>
      <w:r w:rsidR="00892E64" w:rsidRPr="005C1999">
        <w:rPr>
          <w:rFonts w:ascii="F_mitra" w:hAnsi="F_mitra"/>
          <w:rtl/>
        </w:rPr>
        <w:t>ر اقتدا نمودند.</w:t>
      </w:r>
      <w:r w:rsidR="00892E64" w:rsidRPr="005C1999">
        <w:rPr>
          <w:rStyle w:val="FootnoteReference"/>
          <w:rFonts w:ascii="F_mitra" w:hAnsi="F_mitra"/>
          <w:rtl/>
        </w:rPr>
        <w:footnoteReference w:id="61"/>
      </w:r>
    </w:p>
    <w:p w:rsidR="00892E64" w:rsidRPr="005C1999" w:rsidRDefault="00892E64" w:rsidP="004F6DC8">
      <w:pPr>
        <w:spacing w:before="80" w:after="80" w:line="216" w:lineRule="auto"/>
        <w:ind w:firstLine="340"/>
        <w:jc w:val="both"/>
        <w:rPr>
          <w:rFonts w:ascii="F_mitra" w:hAnsi="F_mitra"/>
          <w:rtl/>
        </w:rPr>
      </w:pPr>
      <w:r w:rsidRPr="005C1999">
        <w:rPr>
          <w:rFonts w:ascii="F_mitra" w:hAnsi="F_mitra"/>
          <w:b/>
          <w:bCs/>
          <w:sz w:val="24"/>
          <w:rtl/>
        </w:rPr>
        <w:t>8ـ همچن</w:t>
      </w:r>
      <w:r w:rsidR="00AC3BE7">
        <w:rPr>
          <w:rFonts w:ascii="F_mitra" w:hAnsi="F_mitra"/>
          <w:b/>
          <w:bCs/>
          <w:sz w:val="24"/>
          <w:rtl/>
        </w:rPr>
        <w:t>ی</w:t>
      </w:r>
      <w:r w:rsidRPr="005C1999">
        <w:rPr>
          <w:rFonts w:ascii="F_mitra" w:hAnsi="F_mitra"/>
          <w:b/>
          <w:bCs/>
          <w:sz w:val="24"/>
          <w:rtl/>
        </w:rPr>
        <w:t>ن ابونضره</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روز جنگ صف</w:t>
      </w:r>
      <w:r w:rsidR="00AC3BE7">
        <w:rPr>
          <w:rFonts w:ascii="F_mitra" w:hAnsi="F_mitra"/>
          <w:rtl/>
        </w:rPr>
        <w:t>ی</w:t>
      </w:r>
      <w:r w:rsidRPr="005C1999">
        <w:rPr>
          <w:rFonts w:ascii="F_mitra" w:hAnsi="F_mitra"/>
          <w:rtl/>
        </w:rPr>
        <w:t>ن مرد</w:t>
      </w:r>
      <w:r w:rsidR="00AC3BE7">
        <w:rPr>
          <w:rFonts w:ascii="F_mitra" w:hAnsi="F_mitra"/>
          <w:rtl/>
        </w:rPr>
        <w:t>ی</w:t>
      </w:r>
      <w:r w:rsidRPr="005C1999">
        <w:rPr>
          <w:rFonts w:ascii="F_mitra" w:hAnsi="F_mitra"/>
          <w:rtl/>
        </w:rPr>
        <w:t xml:space="preserve"> برخاست و از عل</w:t>
      </w:r>
      <w:r w:rsidR="00AC3BE7">
        <w:rPr>
          <w:rFonts w:ascii="F_mitra" w:hAnsi="F_mitra"/>
          <w:rtl/>
        </w:rPr>
        <w:t>ی</w:t>
      </w:r>
      <w:r w:rsidRPr="005C1999">
        <w:rPr>
          <w:rFonts w:ascii="F_mitra" w:hAnsi="F_mitra"/>
          <w:rtl/>
        </w:rPr>
        <w:t xml:space="preserve"> پرس</w:t>
      </w:r>
      <w:r w:rsidR="00AC3BE7">
        <w:rPr>
          <w:rFonts w:ascii="F_mitra" w:hAnsi="F_mitra"/>
          <w:rtl/>
        </w:rPr>
        <w:t>ی</w:t>
      </w:r>
      <w:r w:rsidRPr="005C1999">
        <w:rPr>
          <w:rFonts w:ascii="F_mitra" w:hAnsi="F_mitra"/>
          <w:rtl/>
        </w:rPr>
        <w:t>د: ا</w:t>
      </w:r>
      <w:r w:rsidR="00AC3BE7">
        <w:rPr>
          <w:rFonts w:ascii="F_mitra" w:hAnsi="F_mitra"/>
          <w:rtl/>
        </w:rPr>
        <w:t>ی</w:t>
      </w:r>
      <w:r w:rsidRPr="005C1999">
        <w:rPr>
          <w:rFonts w:ascii="F_mitra" w:hAnsi="F_mitra"/>
          <w:rtl/>
        </w:rPr>
        <w:t xml:space="preserve"> ام</w:t>
      </w:r>
      <w:r w:rsidR="00AC3BE7">
        <w:rPr>
          <w:rFonts w:ascii="F_mitra" w:hAnsi="F_mitra"/>
          <w:rtl/>
        </w:rPr>
        <w:t>ی</w:t>
      </w:r>
      <w:r w:rsidRPr="005C1999">
        <w:rPr>
          <w:rFonts w:ascii="F_mitra" w:hAnsi="F_mitra"/>
          <w:rtl/>
        </w:rPr>
        <w:t>رالمومن</w:t>
      </w:r>
      <w:r w:rsidR="00AC3BE7">
        <w:rPr>
          <w:rFonts w:ascii="F_mitra" w:hAnsi="F_mitra"/>
          <w:rtl/>
        </w:rPr>
        <w:t>ی</w:t>
      </w:r>
      <w:r w:rsidRPr="005C1999">
        <w:rPr>
          <w:rFonts w:ascii="F_mitra" w:hAnsi="F_mitra"/>
          <w:rtl/>
        </w:rPr>
        <w:t>ن ا</w:t>
      </w:r>
      <w:r w:rsidR="00AC3BE7">
        <w:rPr>
          <w:rFonts w:ascii="F_mitra" w:hAnsi="F_mitra"/>
          <w:rtl/>
        </w:rPr>
        <w:t>ی</w:t>
      </w:r>
      <w:r w:rsidRPr="005C1999">
        <w:rPr>
          <w:rFonts w:ascii="F_mitra" w:hAnsi="F_mitra"/>
          <w:rtl/>
        </w:rPr>
        <w:t>ن جنگ بنابر رأ</w:t>
      </w:r>
      <w:r w:rsidR="00AC3BE7">
        <w:rPr>
          <w:rFonts w:ascii="F_mitra" w:hAnsi="F_mitra"/>
          <w:rtl/>
        </w:rPr>
        <w:t>ی</w:t>
      </w:r>
      <w:r w:rsidRPr="005C1999">
        <w:rPr>
          <w:rFonts w:ascii="F_mitra" w:hAnsi="F_mitra"/>
          <w:rtl/>
        </w:rPr>
        <w:t xml:space="preserve"> شخص</w:t>
      </w:r>
      <w:r w:rsidR="00AC3BE7">
        <w:rPr>
          <w:rFonts w:ascii="F_mitra" w:hAnsi="F_mitra"/>
          <w:rtl/>
        </w:rPr>
        <w:t>ی</w:t>
      </w:r>
      <w:r w:rsidRPr="005C1999">
        <w:rPr>
          <w:rFonts w:ascii="F_mitra" w:hAnsi="F_mitra"/>
          <w:rtl/>
        </w:rPr>
        <w:t xml:space="preserve"> خودتان است </w:t>
      </w:r>
      <w:r w:rsidR="00AC3BE7">
        <w:rPr>
          <w:rFonts w:ascii="F_mitra" w:hAnsi="F_mitra"/>
          <w:rtl/>
        </w:rPr>
        <w:t>ی</w:t>
      </w:r>
      <w:r w:rsidRPr="005C1999">
        <w:rPr>
          <w:rFonts w:ascii="F_mitra" w:hAnsi="F_mitra"/>
          <w:rtl/>
        </w:rPr>
        <w:t>ا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رسول خدا از قبل به تو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در ا</w:t>
      </w:r>
      <w:r w:rsidR="00AC3BE7">
        <w:rPr>
          <w:rFonts w:ascii="F_mitra" w:hAnsi="F_mitra"/>
          <w:rtl/>
        </w:rPr>
        <w:t>ی</w:t>
      </w:r>
      <w:r w:rsidRPr="005C1999">
        <w:rPr>
          <w:rFonts w:ascii="F_mitra" w:hAnsi="F_mitra"/>
          <w:rtl/>
        </w:rPr>
        <w:t>ن‌باره فرموده است؟</w:t>
      </w:r>
    </w:p>
    <w:p w:rsidR="00892E64" w:rsidRPr="005C1999" w:rsidRDefault="00892E64" w:rsidP="004F6DC8">
      <w:pPr>
        <w:spacing w:before="80" w:after="80" w:line="216" w:lineRule="auto"/>
        <w:ind w:firstLine="340"/>
        <w:jc w:val="both"/>
        <w:rPr>
          <w:rFonts w:ascii="F_mitra" w:hAnsi="F_mitra"/>
          <w:rtl/>
        </w:rPr>
      </w:pPr>
      <w:r w:rsidRPr="005C1999">
        <w:rPr>
          <w:rFonts w:ascii="F_mitra" w:hAnsi="F_mitra"/>
          <w:rtl/>
        </w:rPr>
        <w:t>عل</w:t>
      </w:r>
      <w:r w:rsidR="00AC3BE7">
        <w:rPr>
          <w:rFonts w:ascii="F_mitra" w:hAnsi="F_mitra"/>
          <w:rtl/>
        </w:rPr>
        <w:t>ی</w:t>
      </w:r>
      <w:r w:rsidRPr="005C1999">
        <w:rPr>
          <w:rFonts w:ascii="F_mitra" w:hAnsi="F_mitra"/>
          <w:rtl/>
        </w:rPr>
        <w:t xml:space="preserve"> گفت: رسول خدا به مرگ ناگهان</w:t>
      </w:r>
      <w:r w:rsidR="00AC3BE7">
        <w:rPr>
          <w:rFonts w:ascii="F_mitra" w:hAnsi="F_mitra"/>
          <w:rtl/>
        </w:rPr>
        <w:t>ی</w:t>
      </w:r>
      <w:r w:rsidRPr="005C1999">
        <w:rPr>
          <w:rFonts w:ascii="F_mitra" w:hAnsi="F_mitra"/>
          <w:rtl/>
        </w:rPr>
        <w:t xml:space="preserve"> از دن</w:t>
      </w:r>
      <w:r w:rsidR="00AC3BE7">
        <w:rPr>
          <w:rFonts w:ascii="F_mitra" w:hAnsi="F_mitra"/>
          <w:rtl/>
        </w:rPr>
        <w:t>ی</w:t>
      </w:r>
      <w:r w:rsidRPr="005C1999">
        <w:rPr>
          <w:rFonts w:ascii="F_mitra" w:hAnsi="F_mitra"/>
          <w:rtl/>
        </w:rPr>
        <w:t>ا نرفت. هنگام</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رسول الله رو به رفتن از ا</w:t>
      </w:r>
      <w:r w:rsidR="00AC3BE7">
        <w:rPr>
          <w:rFonts w:ascii="F_mitra" w:hAnsi="F_mitra"/>
          <w:rtl/>
        </w:rPr>
        <w:t>ی</w:t>
      </w:r>
      <w:r w:rsidRPr="005C1999">
        <w:rPr>
          <w:rFonts w:ascii="F_mitra" w:hAnsi="F_mitra"/>
          <w:rtl/>
        </w:rPr>
        <w:t xml:space="preserve">ن جهان </w:t>
      </w:r>
      <w:r w:rsidR="00413044" w:rsidRPr="005C1999">
        <w:rPr>
          <w:rFonts w:ascii="F_mitra" w:hAnsi="F_mitra"/>
          <w:rtl/>
        </w:rPr>
        <w:t xml:space="preserve">گذاشت </w:t>
      </w:r>
      <w:r w:rsidRPr="005C1999">
        <w:rPr>
          <w:rFonts w:ascii="F_mitra" w:hAnsi="F_mitra"/>
          <w:rtl/>
        </w:rPr>
        <w:t xml:space="preserve"> من گمان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ردم بخاطر خو</w:t>
      </w:r>
      <w:r w:rsidR="00AC3BE7">
        <w:rPr>
          <w:rFonts w:ascii="F_mitra" w:hAnsi="F_mitra"/>
          <w:rtl/>
        </w:rPr>
        <w:t>ی</w:t>
      </w:r>
      <w:r w:rsidRPr="005C1999">
        <w:rPr>
          <w:rFonts w:ascii="F_mitra" w:hAnsi="F_mitra"/>
          <w:rtl/>
        </w:rPr>
        <w:t>شاوند</w:t>
      </w:r>
      <w:r w:rsidR="00AC3BE7">
        <w:rPr>
          <w:rFonts w:ascii="F_mitra" w:hAnsi="F_mitra"/>
          <w:rtl/>
        </w:rPr>
        <w:t>ی</w:t>
      </w:r>
      <w:r w:rsidRPr="005C1999">
        <w:rPr>
          <w:rFonts w:ascii="F_mitra" w:hAnsi="F_mitra"/>
          <w:rtl/>
        </w:rPr>
        <w:t xml:space="preserve"> و مص</w:t>
      </w:r>
      <w:r w:rsidR="00AC3BE7">
        <w:rPr>
          <w:rFonts w:ascii="F_mitra" w:hAnsi="F_mitra"/>
          <w:rtl/>
        </w:rPr>
        <w:t>ی</w:t>
      </w:r>
      <w:r w:rsidRPr="005C1999">
        <w:rPr>
          <w:rFonts w:ascii="F_mitra" w:hAnsi="F_mitra"/>
          <w:rtl/>
        </w:rPr>
        <w:t>بتهائ</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در راه اسلام تحمل نموده‌ام ا</w:t>
      </w:r>
      <w:r w:rsidR="00AC3BE7">
        <w:rPr>
          <w:rFonts w:ascii="F_mitra" w:hAnsi="F_mitra"/>
          <w:rtl/>
        </w:rPr>
        <w:t>ی</w:t>
      </w:r>
      <w:r w:rsidRPr="005C1999">
        <w:rPr>
          <w:rFonts w:ascii="F_mitra" w:hAnsi="F_mitra"/>
          <w:rtl/>
        </w:rPr>
        <w:t>شان مرا جانش</w:t>
      </w:r>
      <w:r w:rsidR="00AC3BE7">
        <w:rPr>
          <w:rFonts w:ascii="F_mitra" w:hAnsi="F_mitra"/>
          <w:rtl/>
        </w:rPr>
        <w:t>ی</w:t>
      </w:r>
      <w:r w:rsidRPr="005C1999">
        <w:rPr>
          <w:rFonts w:ascii="F_mitra" w:hAnsi="F_mitra"/>
          <w:rtl/>
        </w:rPr>
        <w:t xml:space="preserve">ن خود مقرر خواهد </w:t>
      </w:r>
      <w:r w:rsidR="00AC3BE7">
        <w:rPr>
          <w:rFonts w:ascii="F_mitra" w:hAnsi="F_mitra"/>
          <w:rtl/>
        </w:rPr>
        <w:t>ک</w:t>
      </w:r>
      <w:r w:rsidRPr="005C1999">
        <w:rPr>
          <w:rFonts w:ascii="F_mitra" w:hAnsi="F_mitra"/>
          <w:rtl/>
        </w:rPr>
        <w:t>رد، ول</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شان ابوب</w:t>
      </w:r>
      <w:r w:rsidR="00AC3BE7">
        <w:rPr>
          <w:rFonts w:ascii="F_mitra" w:hAnsi="F_mitra"/>
          <w:rtl/>
        </w:rPr>
        <w:t>ک</w:t>
      </w:r>
      <w:r w:rsidRPr="005C1999">
        <w:rPr>
          <w:rFonts w:ascii="F_mitra" w:hAnsi="F_mitra"/>
          <w:rtl/>
        </w:rPr>
        <w:t>ر را جا</w:t>
      </w:r>
      <w:r w:rsidR="00AC3BE7">
        <w:rPr>
          <w:rFonts w:ascii="F_mitra" w:hAnsi="F_mitra"/>
          <w:rtl/>
        </w:rPr>
        <w:t>ی</w:t>
      </w:r>
      <w:r w:rsidRPr="005C1999">
        <w:rPr>
          <w:rFonts w:ascii="F_mitra" w:hAnsi="F_mitra"/>
          <w:rtl/>
        </w:rPr>
        <w:t xml:space="preserve"> خود گمارد، من ن</w:t>
      </w:r>
      <w:r w:rsidR="00AC3BE7">
        <w:rPr>
          <w:rFonts w:ascii="F_mitra" w:hAnsi="F_mitra"/>
          <w:rtl/>
        </w:rPr>
        <w:t>ی</w:t>
      </w:r>
      <w:r w:rsidRPr="005C1999">
        <w:rPr>
          <w:rFonts w:ascii="F_mitra" w:hAnsi="F_mitra"/>
          <w:rtl/>
        </w:rPr>
        <w:t>ز با سمع و طاعت از او حرف شنو</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ردم</w:t>
      </w:r>
      <w:r w:rsidR="00413044" w:rsidRPr="005C1999">
        <w:rPr>
          <w:rFonts w:ascii="F_mitra" w:hAnsi="F_mitra"/>
          <w:rtl/>
        </w:rPr>
        <w:t xml:space="preserve"> و چون مرگ ابوبکر</w:t>
      </w:r>
      <w:r w:rsidRPr="005C1999">
        <w:rPr>
          <w:rFonts w:ascii="F_mitra" w:hAnsi="F_mitra"/>
          <w:rtl/>
        </w:rPr>
        <w:t xml:space="preserve"> فرا رس</w:t>
      </w:r>
      <w:r w:rsidR="00AC3BE7">
        <w:rPr>
          <w:rFonts w:ascii="F_mitra" w:hAnsi="F_mitra"/>
          <w:rtl/>
        </w:rPr>
        <w:t>ی</w:t>
      </w:r>
      <w:r w:rsidRPr="005C1999">
        <w:rPr>
          <w:rFonts w:ascii="F_mitra" w:hAnsi="F_mitra"/>
          <w:rtl/>
        </w:rPr>
        <w:t xml:space="preserve">د، </w:t>
      </w:r>
      <w:r w:rsidR="001F53AD" w:rsidRPr="005C1999">
        <w:rPr>
          <w:rFonts w:ascii="F_mitra" w:hAnsi="F_mitra"/>
          <w:rtl/>
        </w:rPr>
        <w:t>گمان بردم شا</w:t>
      </w:r>
      <w:r w:rsidR="00AC3BE7">
        <w:rPr>
          <w:rFonts w:ascii="F_mitra" w:hAnsi="F_mitra"/>
          <w:rtl/>
        </w:rPr>
        <w:t>ی</w:t>
      </w:r>
      <w:r w:rsidR="001F53AD" w:rsidRPr="005C1999">
        <w:rPr>
          <w:rFonts w:ascii="F_mitra" w:hAnsi="F_mitra"/>
          <w:rtl/>
        </w:rPr>
        <w:t>د مرا بر جا</w:t>
      </w:r>
      <w:r w:rsidR="00AC3BE7">
        <w:rPr>
          <w:rFonts w:ascii="F_mitra" w:hAnsi="F_mitra"/>
          <w:rtl/>
        </w:rPr>
        <w:t>ی</w:t>
      </w:r>
      <w:r w:rsidR="001F53AD" w:rsidRPr="005C1999">
        <w:rPr>
          <w:rFonts w:ascii="F_mitra" w:hAnsi="F_mitra"/>
          <w:rtl/>
        </w:rPr>
        <w:t xml:space="preserve"> خود خواهد گمارد ول</w:t>
      </w:r>
      <w:r w:rsidR="00AC3BE7">
        <w:rPr>
          <w:rFonts w:ascii="F_mitra" w:hAnsi="F_mitra"/>
          <w:rtl/>
        </w:rPr>
        <w:t>ی</w:t>
      </w:r>
      <w:r w:rsidR="001F53AD" w:rsidRPr="005C1999">
        <w:rPr>
          <w:rFonts w:ascii="F_mitra" w:hAnsi="F_mitra"/>
          <w:rtl/>
        </w:rPr>
        <w:t xml:space="preserve"> او عمر را برا</w:t>
      </w:r>
      <w:r w:rsidR="00AC3BE7">
        <w:rPr>
          <w:rFonts w:ascii="F_mitra" w:hAnsi="F_mitra"/>
          <w:rtl/>
        </w:rPr>
        <w:t>ی</w:t>
      </w:r>
      <w:r w:rsidR="001F53AD" w:rsidRPr="005C1999">
        <w:rPr>
          <w:rFonts w:ascii="F_mitra" w:hAnsi="F_mitra"/>
          <w:rtl/>
        </w:rPr>
        <w:t xml:space="preserve"> ا</w:t>
      </w:r>
      <w:r w:rsidR="00AC3BE7">
        <w:rPr>
          <w:rFonts w:ascii="F_mitra" w:hAnsi="F_mitra"/>
          <w:rtl/>
        </w:rPr>
        <w:t>ی</w:t>
      </w:r>
      <w:r w:rsidR="001F53AD" w:rsidRPr="005C1999">
        <w:rPr>
          <w:rFonts w:ascii="F_mitra" w:hAnsi="F_mitra"/>
          <w:rtl/>
        </w:rPr>
        <w:t>ن امر انتخاب نموده من بازهم با سمع و طاعت از او حرف شنو</w:t>
      </w:r>
      <w:r w:rsidR="00AC3BE7">
        <w:rPr>
          <w:rFonts w:ascii="F_mitra" w:hAnsi="F_mitra"/>
          <w:rtl/>
        </w:rPr>
        <w:t>ی</w:t>
      </w:r>
      <w:r w:rsidR="001F53AD" w:rsidRPr="005C1999">
        <w:rPr>
          <w:rFonts w:ascii="F_mitra" w:hAnsi="F_mitra"/>
          <w:rtl/>
        </w:rPr>
        <w:t xml:space="preserve"> </w:t>
      </w:r>
      <w:r w:rsidR="00AC3BE7">
        <w:rPr>
          <w:rFonts w:ascii="F_mitra" w:hAnsi="F_mitra"/>
          <w:rtl/>
        </w:rPr>
        <w:t>ک</w:t>
      </w:r>
      <w:r w:rsidR="001F53AD" w:rsidRPr="005C1999">
        <w:rPr>
          <w:rFonts w:ascii="F_mitra" w:hAnsi="F_mitra"/>
          <w:rtl/>
        </w:rPr>
        <w:t>رده، در ر</w:t>
      </w:r>
      <w:r w:rsidR="00AC3BE7">
        <w:rPr>
          <w:rFonts w:ascii="F_mitra" w:hAnsi="F_mitra"/>
          <w:rtl/>
        </w:rPr>
        <w:t>ک</w:t>
      </w:r>
      <w:r w:rsidR="001F53AD" w:rsidRPr="005C1999">
        <w:rPr>
          <w:rFonts w:ascii="F_mitra" w:hAnsi="F_mitra"/>
          <w:rtl/>
        </w:rPr>
        <w:t>ابش جنگ</w:t>
      </w:r>
      <w:r w:rsidR="00AC3BE7">
        <w:rPr>
          <w:rFonts w:ascii="F_mitra" w:hAnsi="F_mitra"/>
          <w:rtl/>
        </w:rPr>
        <w:t>ی</w:t>
      </w:r>
      <w:r w:rsidR="001F53AD" w:rsidRPr="005C1999">
        <w:rPr>
          <w:rFonts w:ascii="F_mitra" w:hAnsi="F_mitra"/>
          <w:rtl/>
        </w:rPr>
        <w:t>دم و حدود شرع</w:t>
      </w:r>
      <w:r w:rsidR="00AC3BE7">
        <w:rPr>
          <w:rFonts w:ascii="F_mitra" w:hAnsi="F_mitra"/>
          <w:rtl/>
        </w:rPr>
        <w:t>ی</w:t>
      </w:r>
      <w:r w:rsidR="001F53AD" w:rsidRPr="005C1999">
        <w:rPr>
          <w:rFonts w:ascii="F_mitra" w:hAnsi="F_mitra"/>
          <w:rtl/>
        </w:rPr>
        <w:t xml:space="preserve"> را بدستورش اجرا نمودم. و هنگام</w:t>
      </w:r>
      <w:r w:rsidR="00AC3BE7">
        <w:rPr>
          <w:rFonts w:ascii="F_mitra" w:hAnsi="F_mitra"/>
          <w:rtl/>
        </w:rPr>
        <w:t>ی</w:t>
      </w:r>
      <w:r w:rsidR="001F53AD" w:rsidRPr="005C1999">
        <w:rPr>
          <w:rFonts w:ascii="F_mitra" w:hAnsi="F_mitra"/>
          <w:rtl/>
        </w:rPr>
        <w:t xml:space="preserve"> </w:t>
      </w:r>
      <w:r w:rsidR="00AC3BE7">
        <w:rPr>
          <w:rFonts w:ascii="F_mitra" w:hAnsi="F_mitra"/>
          <w:rtl/>
        </w:rPr>
        <w:t>ک</w:t>
      </w:r>
      <w:r w:rsidR="001F53AD" w:rsidRPr="005C1999">
        <w:rPr>
          <w:rFonts w:ascii="F_mitra" w:hAnsi="F_mitra"/>
          <w:rtl/>
        </w:rPr>
        <w:t>ه مرگ عمر فرا رس</w:t>
      </w:r>
      <w:r w:rsidR="00AC3BE7">
        <w:rPr>
          <w:rFonts w:ascii="F_mitra" w:hAnsi="F_mitra"/>
          <w:rtl/>
        </w:rPr>
        <w:t>ی</w:t>
      </w:r>
      <w:r w:rsidR="001F53AD" w:rsidRPr="005C1999">
        <w:rPr>
          <w:rFonts w:ascii="F_mitra" w:hAnsi="F_mitra"/>
          <w:rtl/>
        </w:rPr>
        <w:t>د او از ب</w:t>
      </w:r>
      <w:r w:rsidR="00AC3BE7">
        <w:rPr>
          <w:rFonts w:ascii="F_mitra" w:hAnsi="F_mitra"/>
          <w:rtl/>
        </w:rPr>
        <w:t>ی</w:t>
      </w:r>
      <w:r w:rsidR="001F53AD" w:rsidRPr="005C1999">
        <w:rPr>
          <w:rFonts w:ascii="F_mitra" w:hAnsi="F_mitra"/>
          <w:rtl/>
        </w:rPr>
        <w:t>م ا</w:t>
      </w:r>
      <w:r w:rsidR="00AC3BE7">
        <w:rPr>
          <w:rFonts w:ascii="F_mitra" w:hAnsi="F_mitra"/>
          <w:rtl/>
        </w:rPr>
        <w:t>ی</w:t>
      </w:r>
      <w:r w:rsidR="001F53AD" w:rsidRPr="005C1999">
        <w:rPr>
          <w:rFonts w:ascii="F_mitra" w:hAnsi="F_mitra"/>
          <w:rtl/>
        </w:rPr>
        <w:t>ن</w:t>
      </w:r>
      <w:r w:rsidR="00AC3BE7">
        <w:rPr>
          <w:rFonts w:ascii="F_mitra" w:hAnsi="F_mitra"/>
          <w:rtl/>
        </w:rPr>
        <w:t>ک</w:t>
      </w:r>
      <w:r w:rsidR="001F53AD" w:rsidRPr="005C1999">
        <w:rPr>
          <w:rFonts w:ascii="F_mitra" w:hAnsi="F_mitra"/>
          <w:rtl/>
        </w:rPr>
        <w:t>ه خل</w:t>
      </w:r>
      <w:r w:rsidR="00AC3BE7">
        <w:rPr>
          <w:rFonts w:ascii="F_mitra" w:hAnsi="F_mitra"/>
          <w:rtl/>
        </w:rPr>
        <w:t>ی</w:t>
      </w:r>
      <w:r w:rsidR="001F53AD" w:rsidRPr="005C1999">
        <w:rPr>
          <w:rFonts w:ascii="F_mitra" w:hAnsi="F_mitra"/>
          <w:rtl/>
        </w:rPr>
        <w:t>فه‌</w:t>
      </w:r>
      <w:r w:rsidR="00AC3BE7">
        <w:rPr>
          <w:rFonts w:ascii="F_mitra" w:hAnsi="F_mitra"/>
          <w:rtl/>
        </w:rPr>
        <w:t>ی</w:t>
      </w:r>
      <w:r w:rsidR="001F53AD" w:rsidRPr="005C1999">
        <w:rPr>
          <w:rFonts w:ascii="F_mitra" w:hAnsi="F_mitra"/>
          <w:rtl/>
        </w:rPr>
        <w:t xml:space="preserve"> بعد</w:t>
      </w:r>
      <w:r w:rsidR="00AC3BE7">
        <w:rPr>
          <w:rFonts w:ascii="F_mitra" w:hAnsi="F_mitra"/>
          <w:rtl/>
        </w:rPr>
        <w:t>ی</w:t>
      </w:r>
      <w:r w:rsidR="001F53AD" w:rsidRPr="005C1999">
        <w:rPr>
          <w:rFonts w:ascii="F_mitra" w:hAnsi="F_mitra"/>
          <w:rtl/>
        </w:rPr>
        <w:t xml:space="preserve"> مرت</w:t>
      </w:r>
      <w:r w:rsidR="00AC3BE7">
        <w:rPr>
          <w:rFonts w:ascii="F_mitra" w:hAnsi="F_mitra"/>
          <w:rtl/>
        </w:rPr>
        <w:t>ک</w:t>
      </w:r>
      <w:r w:rsidR="001F53AD" w:rsidRPr="005C1999">
        <w:rPr>
          <w:rFonts w:ascii="F_mitra" w:hAnsi="F_mitra"/>
          <w:rtl/>
        </w:rPr>
        <w:t>ب ظلم و ستم شود و او شر</w:t>
      </w:r>
      <w:r w:rsidR="00AC3BE7">
        <w:rPr>
          <w:rFonts w:ascii="F_mitra" w:hAnsi="F_mitra"/>
          <w:rtl/>
        </w:rPr>
        <w:t>یک</w:t>
      </w:r>
      <w:r w:rsidR="001F53AD" w:rsidRPr="005C1999">
        <w:rPr>
          <w:rFonts w:ascii="F_mitra" w:hAnsi="F_mitra"/>
          <w:rtl/>
        </w:rPr>
        <w:t xml:space="preserve"> جرم محسوب شود، انتخاب خل</w:t>
      </w:r>
      <w:r w:rsidR="00AC3BE7">
        <w:rPr>
          <w:rFonts w:ascii="F_mitra" w:hAnsi="F_mitra"/>
          <w:rtl/>
        </w:rPr>
        <w:t>ی</w:t>
      </w:r>
      <w:r w:rsidR="001F53AD" w:rsidRPr="005C1999">
        <w:rPr>
          <w:rFonts w:ascii="F_mitra" w:hAnsi="F_mitra"/>
          <w:rtl/>
        </w:rPr>
        <w:t>فه را به عهده‌</w:t>
      </w:r>
      <w:r w:rsidR="00AC3BE7">
        <w:rPr>
          <w:rFonts w:ascii="F_mitra" w:hAnsi="F_mitra"/>
          <w:rtl/>
        </w:rPr>
        <w:t>ی</w:t>
      </w:r>
      <w:r w:rsidR="001F53AD" w:rsidRPr="005C1999">
        <w:rPr>
          <w:rFonts w:ascii="F_mitra" w:hAnsi="F_mitra"/>
          <w:rtl/>
        </w:rPr>
        <w:t xml:space="preserve"> شورا</w:t>
      </w:r>
      <w:r w:rsidR="00AC3BE7">
        <w:rPr>
          <w:rFonts w:ascii="F_mitra" w:hAnsi="F_mitra"/>
          <w:rtl/>
        </w:rPr>
        <w:t>ی</w:t>
      </w:r>
      <w:r w:rsidR="001F53AD" w:rsidRPr="005C1999">
        <w:rPr>
          <w:rFonts w:ascii="F_mitra" w:hAnsi="F_mitra"/>
          <w:rtl/>
        </w:rPr>
        <w:t xml:space="preserve"> شش نفره گذاشت. شش نفر از </w:t>
      </w:r>
      <w:r w:rsidR="00AC3BE7">
        <w:rPr>
          <w:rFonts w:ascii="F_mitra" w:hAnsi="F_mitra"/>
          <w:rtl/>
        </w:rPr>
        <w:t>ک</w:t>
      </w:r>
      <w:r w:rsidR="001F53AD" w:rsidRPr="005C1999">
        <w:rPr>
          <w:rFonts w:ascii="F_mitra" w:hAnsi="F_mitra"/>
          <w:rtl/>
        </w:rPr>
        <w:t>سان</w:t>
      </w:r>
      <w:r w:rsidR="00AC3BE7">
        <w:rPr>
          <w:rFonts w:ascii="F_mitra" w:hAnsi="F_mitra"/>
          <w:rtl/>
        </w:rPr>
        <w:t>ی</w:t>
      </w:r>
      <w:r w:rsidR="001F53AD" w:rsidRPr="005C1999">
        <w:rPr>
          <w:rFonts w:ascii="F_mitra" w:hAnsi="F_mitra"/>
          <w:rtl/>
        </w:rPr>
        <w:t xml:space="preserve"> بودند </w:t>
      </w:r>
      <w:r w:rsidR="00AC3BE7">
        <w:rPr>
          <w:rFonts w:ascii="F_mitra" w:hAnsi="F_mitra"/>
          <w:rtl/>
        </w:rPr>
        <w:t>ک</w:t>
      </w:r>
      <w:r w:rsidR="001F53AD" w:rsidRPr="005C1999">
        <w:rPr>
          <w:rFonts w:ascii="F_mitra" w:hAnsi="F_mitra"/>
          <w:rtl/>
        </w:rPr>
        <w:t>ه رسول خدا در حال</w:t>
      </w:r>
      <w:r w:rsidR="00AC3BE7">
        <w:rPr>
          <w:rFonts w:ascii="F_mitra" w:hAnsi="F_mitra"/>
          <w:rtl/>
        </w:rPr>
        <w:t>ی</w:t>
      </w:r>
      <w:r w:rsidR="001F53AD" w:rsidRPr="005C1999">
        <w:rPr>
          <w:rFonts w:ascii="F_mitra" w:hAnsi="F_mitra"/>
          <w:rtl/>
        </w:rPr>
        <w:t xml:space="preserve"> چشم از جهان فرو بسته بود </w:t>
      </w:r>
      <w:r w:rsidR="00AC3BE7">
        <w:rPr>
          <w:rFonts w:ascii="F_mitra" w:hAnsi="F_mitra"/>
          <w:rtl/>
        </w:rPr>
        <w:t>ک</w:t>
      </w:r>
      <w:r w:rsidR="001F53AD" w:rsidRPr="005C1999">
        <w:rPr>
          <w:rFonts w:ascii="F_mitra" w:hAnsi="F_mitra"/>
          <w:rtl/>
        </w:rPr>
        <w:t xml:space="preserve">ه از آنان خشنود بود و آنان عبارت بودند از عثما، طلحه، </w:t>
      </w:r>
      <w:r w:rsidR="004E5471" w:rsidRPr="005C1999">
        <w:rPr>
          <w:rFonts w:ascii="F_mitra" w:hAnsi="F_mitra"/>
          <w:rtl/>
        </w:rPr>
        <w:t>زب</w:t>
      </w:r>
      <w:r w:rsidR="00AC3BE7">
        <w:rPr>
          <w:rFonts w:ascii="F_mitra" w:hAnsi="F_mitra"/>
          <w:rtl/>
        </w:rPr>
        <w:t>ی</w:t>
      </w:r>
      <w:r w:rsidR="004E5471" w:rsidRPr="005C1999">
        <w:rPr>
          <w:rFonts w:ascii="F_mitra" w:hAnsi="F_mitra"/>
          <w:rtl/>
        </w:rPr>
        <w:t>ر، عبدالرحمان بن عوف و سعد. هنگام</w:t>
      </w:r>
      <w:r w:rsidR="00AC3BE7">
        <w:rPr>
          <w:rFonts w:ascii="F_mitra" w:hAnsi="F_mitra"/>
          <w:rtl/>
        </w:rPr>
        <w:t>ی</w:t>
      </w:r>
      <w:r w:rsidR="004E5471" w:rsidRPr="005C1999">
        <w:rPr>
          <w:rFonts w:ascii="F_mitra" w:hAnsi="F_mitra"/>
          <w:rtl/>
        </w:rPr>
        <w:t xml:space="preserve"> </w:t>
      </w:r>
      <w:r w:rsidR="00AC3BE7">
        <w:rPr>
          <w:rFonts w:ascii="F_mitra" w:hAnsi="F_mitra"/>
          <w:rtl/>
        </w:rPr>
        <w:t>ک</w:t>
      </w:r>
      <w:r w:rsidR="004E5471" w:rsidRPr="005C1999">
        <w:rPr>
          <w:rFonts w:ascii="F_mitra" w:hAnsi="F_mitra"/>
          <w:rtl/>
        </w:rPr>
        <w:t xml:space="preserve">ه عبدالرحمان متوجه شد </w:t>
      </w:r>
      <w:r w:rsidR="00AC3BE7">
        <w:rPr>
          <w:rFonts w:ascii="F_mitra" w:hAnsi="F_mitra"/>
          <w:rtl/>
        </w:rPr>
        <w:t>ک</w:t>
      </w:r>
      <w:r w:rsidR="004E5471" w:rsidRPr="005C1999">
        <w:rPr>
          <w:rFonts w:ascii="F_mitra" w:hAnsi="F_mitra"/>
          <w:rtl/>
        </w:rPr>
        <w:t>ه همه‌</w:t>
      </w:r>
      <w:r w:rsidR="00AC3BE7">
        <w:rPr>
          <w:rFonts w:ascii="F_mitra" w:hAnsi="F_mitra"/>
          <w:rtl/>
        </w:rPr>
        <w:t>ی</w:t>
      </w:r>
      <w:r w:rsidR="004E5471" w:rsidRPr="005C1999">
        <w:rPr>
          <w:rFonts w:ascii="F_mitra" w:hAnsi="F_mitra"/>
          <w:rtl/>
        </w:rPr>
        <w:t xml:space="preserve"> ما خواهان خلافت هست</w:t>
      </w:r>
      <w:r w:rsidR="00AC3BE7">
        <w:rPr>
          <w:rFonts w:ascii="F_mitra" w:hAnsi="F_mitra"/>
          <w:rtl/>
        </w:rPr>
        <w:t>ی</w:t>
      </w:r>
      <w:r w:rsidR="004E5471" w:rsidRPr="005C1999">
        <w:rPr>
          <w:rFonts w:ascii="F_mitra" w:hAnsi="F_mitra"/>
          <w:rtl/>
        </w:rPr>
        <w:t xml:space="preserve">م، خود را </w:t>
      </w:r>
      <w:r w:rsidR="00AC3BE7">
        <w:rPr>
          <w:rFonts w:ascii="F_mitra" w:hAnsi="F_mitra"/>
          <w:rtl/>
        </w:rPr>
        <w:t>ک</w:t>
      </w:r>
      <w:r w:rsidR="004E5471" w:rsidRPr="005C1999">
        <w:rPr>
          <w:rFonts w:ascii="F_mitra" w:hAnsi="F_mitra"/>
          <w:rtl/>
        </w:rPr>
        <w:t xml:space="preserve">نار </w:t>
      </w:r>
      <w:r w:rsidR="00AC3BE7">
        <w:rPr>
          <w:rFonts w:ascii="F_mitra" w:hAnsi="F_mitra"/>
          <w:rtl/>
        </w:rPr>
        <w:t>ک</w:t>
      </w:r>
      <w:r w:rsidR="004E5471" w:rsidRPr="005C1999">
        <w:rPr>
          <w:rFonts w:ascii="F_mitra" w:hAnsi="F_mitra"/>
          <w:rtl/>
        </w:rPr>
        <w:t>ش</w:t>
      </w:r>
      <w:r w:rsidR="00AC3BE7">
        <w:rPr>
          <w:rFonts w:ascii="F_mitra" w:hAnsi="F_mitra"/>
          <w:rtl/>
        </w:rPr>
        <w:t>ی</w:t>
      </w:r>
      <w:r w:rsidR="004E5471" w:rsidRPr="005C1999">
        <w:rPr>
          <w:rFonts w:ascii="F_mitra" w:hAnsi="F_mitra"/>
          <w:rtl/>
        </w:rPr>
        <w:t xml:space="preserve">د و از ما تعهد گرفت </w:t>
      </w:r>
      <w:r w:rsidR="00AC3BE7">
        <w:rPr>
          <w:rFonts w:ascii="F_mitra" w:hAnsi="F_mitra"/>
          <w:rtl/>
        </w:rPr>
        <w:t>ک</w:t>
      </w:r>
      <w:r w:rsidR="004E5471" w:rsidRPr="005C1999">
        <w:rPr>
          <w:rFonts w:ascii="F_mitra" w:hAnsi="F_mitra"/>
          <w:rtl/>
        </w:rPr>
        <w:t>ه به ف</w:t>
      </w:r>
      <w:r w:rsidR="00AC3BE7">
        <w:rPr>
          <w:rFonts w:ascii="F_mitra" w:hAnsi="F_mitra"/>
          <w:rtl/>
        </w:rPr>
        <w:t>ی</w:t>
      </w:r>
      <w:r w:rsidR="004E5471" w:rsidRPr="005C1999">
        <w:rPr>
          <w:rFonts w:ascii="F_mitra" w:hAnsi="F_mitra"/>
          <w:rtl/>
        </w:rPr>
        <w:t>صله‌</w:t>
      </w:r>
      <w:r w:rsidR="00AC3BE7">
        <w:rPr>
          <w:rFonts w:ascii="F_mitra" w:hAnsi="F_mitra"/>
          <w:rtl/>
        </w:rPr>
        <w:t>ی</w:t>
      </w:r>
      <w:r w:rsidR="004E5471" w:rsidRPr="005C1999">
        <w:rPr>
          <w:rFonts w:ascii="F_mitra" w:hAnsi="F_mitra"/>
          <w:rtl/>
        </w:rPr>
        <w:t xml:space="preserve"> او راض</w:t>
      </w:r>
      <w:r w:rsidR="00AC3BE7">
        <w:rPr>
          <w:rFonts w:ascii="F_mitra" w:hAnsi="F_mitra"/>
          <w:rtl/>
        </w:rPr>
        <w:t>ی</w:t>
      </w:r>
      <w:r w:rsidR="004E5471" w:rsidRPr="005C1999">
        <w:rPr>
          <w:rFonts w:ascii="F_mitra" w:hAnsi="F_mitra"/>
          <w:rtl/>
        </w:rPr>
        <w:t xml:space="preserve"> باش</w:t>
      </w:r>
      <w:r w:rsidR="00AC3BE7">
        <w:rPr>
          <w:rFonts w:ascii="F_mitra" w:hAnsi="F_mitra"/>
          <w:rtl/>
        </w:rPr>
        <w:t>ی</w:t>
      </w:r>
      <w:r w:rsidR="004E5471" w:rsidRPr="005C1999">
        <w:rPr>
          <w:rFonts w:ascii="F_mitra" w:hAnsi="F_mitra"/>
          <w:rtl/>
        </w:rPr>
        <w:t>م. آنگاه عثمان را تع</w:t>
      </w:r>
      <w:r w:rsidR="00AC3BE7">
        <w:rPr>
          <w:rFonts w:ascii="F_mitra" w:hAnsi="F_mitra"/>
          <w:rtl/>
        </w:rPr>
        <w:t>یی</w:t>
      </w:r>
      <w:r w:rsidR="004E5471" w:rsidRPr="005C1999">
        <w:rPr>
          <w:rFonts w:ascii="F_mitra" w:hAnsi="F_mitra"/>
          <w:rtl/>
        </w:rPr>
        <w:t xml:space="preserve">ن </w:t>
      </w:r>
      <w:r w:rsidR="00AC3BE7">
        <w:rPr>
          <w:rFonts w:ascii="F_mitra" w:hAnsi="F_mitra"/>
          <w:rtl/>
        </w:rPr>
        <w:t>ک</w:t>
      </w:r>
      <w:r w:rsidR="004E5471" w:rsidRPr="005C1999">
        <w:rPr>
          <w:rFonts w:ascii="F_mitra" w:hAnsi="F_mitra"/>
          <w:rtl/>
        </w:rPr>
        <w:t>رد. ما ن</w:t>
      </w:r>
      <w:r w:rsidR="00AC3BE7">
        <w:rPr>
          <w:rFonts w:ascii="F_mitra" w:hAnsi="F_mitra"/>
          <w:rtl/>
        </w:rPr>
        <w:t>ی</w:t>
      </w:r>
      <w:r w:rsidR="004E5471" w:rsidRPr="005C1999">
        <w:rPr>
          <w:rFonts w:ascii="F_mitra" w:hAnsi="F_mitra"/>
          <w:rtl/>
        </w:rPr>
        <w:t>ز پذ</w:t>
      </w:r>
      <w:r w:rsidR="00AC3BE7">
        <w:rPr>
          <w:rFonts w:ascii="F_mitra" w:hAnsi="F_mitra"/>
          <w:rtl/>
        </w:rPr>
        <w:t>ی</w:t>
      </w:r>
      <w:r w:rsidR="004E5471" w:rsidRPr="005C1999">
        <w:rPr>
          <w:rFonts w:ascii="F_mitra" w:hAnsi="F_mitra"/>
          <w:rtl/>
        </w:rPr>
        <w:t>رفت</w:t>
      </w:r>
      <w:r w:rsidR="00AC3BE7">
        <w:rPr>
          <w:rFonts w:ascii="F_mitra" w:hAnsi="F_mitra"/>
          <w:rtl/>
        </w:rPr>
        <w:t>ی</w:t>
      </w:r>
      <w:r w:rsidR="004E5471" w:rsidRPr="005C1999">
        <w:rPr>
          <w:rFonts w:ascii="F_mitra" w:hAnsi="F_mitra"/>
          <w:rtl/>
        </w:rPr>
        <w:t>م. پس از ا</w:t>
      </w:r>
      <w:r w:rsidR="00AC3BE7">
        <w:rPr>
          <w:rFonts w:ascii="F_mitra" w:hAnsi="F_mitra"/>
          <w:rtl/>
        </w:rPr>
        <w:t>ی</w:t>
      </w:r>
      <w:r w:rsidR="004E5471" w:rsidRPr="005C1999">
        <w:rPr>
          <w:rFonts w:ascii="F_mitra" w:hAnsi="F_mitra"/>
          <w:rtl/>
        </w:rPr>
        <w:t>ن</w:t>
      </w:r>
      <w:r w:rsidR="00AC3BE7">
        <w:rPr>
          <w:rFonts w:ascii="F_mitra" w:hAnsi="F_mitra"/>
          <w:rtl/>
        </w:rPr>
        <w:t>ک</w:t>
      </w:r>
      <w:r w:rsidR="004E5471" w:rsidRPr="005C1999">
        <w:rPr>
          <w:rFonts w:ascii="F_mitra" w:hAnsi="F_mitra"/>
          <w:rtl/>
        </w:rPr>
        <w:t xml:space="preserve">ه </w:t>
      </w:r>
      <w:r w:rsidR="00AC3BE7">
        <w:rPr>
          <w:rFonts w:ascii="F_mitra" w:hAnsi="F_mitra"/>
          <w:rtl/>
        </w:rPr>
        <w:t>ک</w:t>
      </w:r>
      <w:r w:rsidR="004E5471" w:rsidRPr="005C1999">
        <w:rPr>
          <w:rFonts w:ascii="F_mitra" w:hAnsi="F_mitra"/>
          <w:rtl/>
        </w:rPr>
        <w:t>شته شد و به رحمت خدا پ</w:t>
      </w:r>
      <w:r w:rsidR="00AC3BE7">
        <w:rPr>
          <w:rFonts w:ascii="F_mitra" w:hAnsi="F_mitra"/>
          <w:rtl/>
        </w:rPr>
        <w:t>ی</w:t>
      </w:r>
      <w:r w:rsidR="004E5471" w:rsidRPr="005C1999">
        <w:rPr>
          <w:rFonts w:ascii="F_mitra" w:hAnsi="F_mitra"/>
          <w:rtl/>
        </w:rPr>
        <w:t>وست من بخاطر خو</w:t>
      </w:r>
      <w:r w:rsidR="00AC3BE7">
        <w:rPr>
          <w:rFonts w:ascii="F_mitra" w:hAnsi="F_mitra"/>
          <w:rtl/>
        </w:rPr>
        <w:t>ی</w:t>
      </w:r>
      <w:r w:rsidR="004E5471" w:rsidRPr="005C1999">
        <w:rPr>
          <w:rFonts w:ascii="F_mitra" w:hAnsi="F_mitra"/>
          <w:rtl/>
        </w:rPr>
        <w:t>شاوند</w:t>
      </w:r>
      <w:r w:rsidR="00AC3BE7">
        <w:rPr>
          <w:rFonts w:ascii="F_mitra" w:hAnsi="F_mitra"/>
          <w:rtl/>
        </w:rPr>
        <w:t>ی</w:t>
      </w:r>
      <w:r w:rsidR="000645B9" w:rsidRPr="005C1999">
        <w:rPr>
          <w:rFonts w:ascii="F_mitra" w:hAnsi="F_mitra"/>
          <w:rtl/>
        </w:rPr>
        <w:t xml:space="preserve"> ای</w:t>
      </w:r>
      <w:r w:rsidR="004E5471" w:rsidRPr="005C1999">
        <w:rPr>
          <w:rFonts w:ascii="F_mitra" w:hAnsi="F_mitra"/>
          <w:rtl/>
        </w:rPr>
        <w:t xml:space="preserve"> </w:t>
      </w:r>
      <w:r w:rsidR="00AC3BE7">
        <w:rPr>
          <w:rFonts w:ascii="F_mitra" w:hAnsi="F_mitra"/>
          <w:rtl/>
        </w:rPr>
        <w:t>ک</w:t>
      </w:r>
      <w:r w:rsidR="004E5471" w:rsidRPr="005C1999">
        <w:rPr>
          <w:rFonts w:ascii="F_mitra" w:hAnsi="F_mitra"/>
          <w:rtl/>
        </w:rPr>
        <w:t xml:space="preserve">ه با رسول‌خدا داشتم </w:t>
      </w:r>
      <w:r w:rsidR="00AC3BE7">
        <w:rPr>
          <w:rFonts w:ascii="F_mitra" w:hAnsi="F_mitra"/>
          <w:rtl/>
        </w:rPr>
        <w:t>ک</w:t>
      </w:r>
      <w:r w:rsidR="004E5471" w:rsidRPr="005C1999">
        <w:rPr>
          <w:rFonts w:ascii="F_mitra" w:hAnsi="F_mitra"/>
          <w:rtl/>
        </w:rPr>
        <w:t>س</w:t>
      </w:r>
      <w:r w:rsidR="00AC3BE7">
        <w:rPr>
          <w:rFonts w:ascii="F_mitra" w:hAnsi="F_mitra"/>
          <w:rtl/>
        </w:rPr>
        <w:t>ی</w:t>
      </w:r>
      <w:r w:rsidR="004E5471" w:rsidRPr="005C1999">
        <w:rPr>
          <w:rFonts w:ascii="F_mitra" w:hAnsi="F_mitra"/>
          <w:rtl/>
        </w:rPr>
        <w:t xml:space="preserve"> را برا</w:t>
      </w:r>
      <w:r w:rsidR="00AC3BE7">
        <w:rPr>
          <w:rFonts w:ascii="F_mitra" w:hAnsi="F_mitra"/>
          <w:rtl/>
        </w:rPr>
        <w:t>ی</w:t>
      </w:r>
      <w:r w:rsidR="004E5471" w:rsidRPr="005C1999">
        <w:rPr>
          <w:rFonts w:ascii="F_mitra" w:hAnsi="F_mitra"/>
          <w:rtl/>
        </w:rPr>
        <w:t xml:space="preserve"> ا</w:t>
      </w:r>
      <w:r w:rsidR="00AC3BE7">
        <w:rPr>
          <w:rFonts w:ascii="F_mitra" w:hAnsi="F_mitra"/>
          <w:rtl/>
        </w:rPr>
        <w:t>ی</w:t>
      </w:r>
      <w:r w:rsidR="004E5471" w:rsidRPr="005C1999">
        <w:rPr>
          <w:rFonts w:ascii="F_mitra" w:hAnsi="F_mitra"/>
          <w:rtl/>
        </w:rPr>
        <w:t xml:space="preserve">ن </w:t>
      </w:r>
      <w:r w:rsidR="00AC3BE7">
        <w:rPr>
          <w:rFonts w:ascii="F_mitra" w:hAnsi="F_mitra"/>
          <w:rtl/>
        </w:rPr>
        <w:t>ک</w:t>
      </w:r>
      <w:r w:rsidR="004E5471" w:rsidRPr="005C1999">
        <w:rPr>
          <w:rFonts w:ascii="F_mitra" w:hAnsi="F_mitra"/>
          <w:rtl/>
        </w:rPr>
        <w:t>ار مستحق‌تر از خود ن</w:t>
      </w:r>
      <w:r w:rsidR="00AC3BE7">
        <w:rPr>
          <w:rFonts w:ascii="F_mitra" w:hAnsi="F_mitra"/>
          <w:rtl/>
        </w:rPr>
        <w:t>ی</w:t>
      </w:r>
      <w:r w:rsidR="004E5471" w:rsidRPr="005C1999">
        <w:rPr>
          <w:rFonts w:ascii="F_mitra" w:hAnsi="F_mitra"/>
          <w:rtl/>
        </w:rPr>
        <w:t>افتم.</w:t>
      </w:r>
      <w:r w:rsidR="004E5471" w:rsidRPr="005C1999">
        <w:rPr>
          <w:rStyle w:val="FootnoteReference"/>
          <w:rFonts w:ascii="F_mitra" w:hAnsi="F_mitra"/>
          <w:rtl/>
        </w:rPr>
        <w:footnoteReference w:id="62"/>
      </w:r>
    </w:p>
    <w:p w:rsidR="004E5471" w:rsidRPr="005C1999" w:rsidRDefault="004E5471" w:rsidP="004F6DC8">
      <w:pPr>
        <w:spacing w:before="80" w:after="80" w:line="216" w:lineRule="auto"/>
        <w:ind w:firstLine="340"/>
        <w:jc w:val="both"/>
        <w:rPr>
          <w:rFonts w:ascii="F_mitra" w:hAnsi="F_mitra"/>
          <w:rtl/>
        </w:rPr>
      </w:pPr>
      <w:r w:rsidRPr="005C1999">
        <w:rPr>
          <w:rFonts w:ascii="F_mitra" w:hAnsi="F_mitra"/>
          <w:b/>
          <w:bCs/>
          <w:sz w:val="24"/>
          <w:rtl/>
        </w:rPr>
        <w:t>9ـ اسود بن ق</w:t>
      </w:r>
      <w:r w:rsidR="00AC3BE7">
        <w:rPr>
          <w:rFonts w:ascii="F_mitra" w:hAnsi="F_mitra"/>
          <w:b/>
          <w:bCs/>
          <w:sz w:val="24"/>
          <w:rtl/>
        </w:rPr>
        <w:t>ی</w:t>
      </w:r>
      <w:r w:rsidRPr="005C1999">
        <w:rPr>
          <w:rFonts w:ascii="F_mitra" w:hAnsi="F_mitra"/>
          <w:b/>
          <w:bCs/>
          <w:sz w:val="24"/>
          <w:rtl/>
        </w:rPr>
        <w:t>س از سع</w:t>
      </w:r>
      <w:r w:rsidR="00AC3BE7">
        <w:rPr>
          <w:rFonts w:ascii="F_mitra" w:hAnsi="F_mitra"/>
          <w:b/>
          <w:bCs/>
          <w:sz w:val="24"/>
          <w:rtl/>
        </w:rPr>
        <w:t>ی</w:t>
      </w:r>
      <w:r w:rsidRPr="005C1999">
        <w:rPr>
          <w:rFonts w:ascii="F_mitra" w:hAnsi="F_mitra"/>
          <w:b/>
          <w:bCs/>
          <w:sz w:val="24"/>
          <w:rtl/>
        </w:rPr>
        <w:t>د بن عمرو</w:t>
      </w:r>
      <w:r w:rsidRPr="005C1999">
        <w:rPr>
          <w:rFonts w:ascii="F_mitra" w:hAnsi="F_mitra"/>
          <w:rtl/>
        </w:rPr>
        <w:t xml:space="preserve"> و او از پدرش نقل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r w:rsidR="00AC3BE7">
        <w:rPr>
          <w:rFonts w:ascii="F_mitra" w:hAnsi="F_mitra"/>
          <w:rtl/>
        </w:rPr>
        <w:t>ک</w:t>
      </w:r>
      <w:r w:rsidRPr="005C1999">
        <w:rPr>
          <w:rFonts w:ascii="F_mitra" w:hAnsi="F_mitra"/>
          <w:rtl/>
        </w:rPr>
        <w:t>ه عل</w:t>
      </w:r>
      <w:r w:rsidR="00AC3BE7">
        <w:rPr>
          <w:rFonts w:ascii="F_mitra" w:hAnsi="F_mitra"/>
          <w:rtl/>
        </w:rPr>
        <w:t>ی</w:t>
      </w:r>
      <w:r w:rsidRPr="005C1999">
        <w:rPr>
          <w:rFonts w:ascii="F_mitra" w:hAnsi="F_mitra"/>
          <w:rtl/>
        </w:rPr>
        <w:t xml:space="preserve"> ابن اب</w:t>
      </w:r>
      <w:r w:rsidR="00AC3BE7">
        <w:rPr>
          <w:rFonts w:ascii="F_mitra" w:hAnsi="F_mitra"/>
          <w:rtl/>
        </w:rPr>
        <w:t>ی</w:t>
      </w:r>
      <w:r w:rsidRPr="005C1999">
        <w:rPr>
          <w:rFonts w:ascii="F_mitra" w:hAnsi="F_mitra"/>
          <w:rtl/>
        </w:rPr>
        <w:t>طالب ط</w:t>
      </w:r>
      <w:r w:rsidR="00AC3BE7">
        <w:rPr>
          <w:rFonts w:ascii="F_mitra" w:hAnsi="F_mitra"/>
          <w:rtl/>
        </w:rPr>
        <w:t>ی</w:t>
      </w:r>
      <w:r w:rsidRPr="005C1999">
        <w:rPr>
          <w:rFonts w:ascii="F_mitra" w:hAnsi="F_mitra"/>
          <w:rtl/>
        </w:rPr>
        <w:t xml:space="preserve"> خطبه‌ا</w:t>
      </w:r>
      <w:r w:rsidR="00AC3BE7">
        <w:rPr>
          <w:rFonts w:ascii="F_mitra" w:hAnsi="F_mitra"/>
          <w:rtl/>
        </w:rPr>
        <w:t>ی</w:t>
      </w:r>
      <w:r w:rsidRPr="005C1999">
        <w:rPr>
          <w:rFonts w:ascii="F_mitra" w:hAnsi="F_mitra"/>
          <w:rtl/>
        </w:rPr>
        <w:t xml:space="preserve"> فرمود: رسول خدا، ه</w:t>
      </w:r>
      <w:r w:rsidR="00AC3BE7">
        <w:rPr>
          <w:rFonts w:ascii="F_mitra" w:hAnsi="F_mitra"/>
          <w:rtl/>
        </w:rPr>
        <w:t>ی</w:t>
      </w:r>
      <w:r w:rsidRPr="005C1999">
        <w:rPr>
          <w:rFonts w:ascii="F_mitra" w:hAnsi="F_mitra"/>
          <w:rtl/>
        </w:rPr>
        <w:t>چ</w:t>
      </w:r>
      <w:r w:rsidR="00AC3BE7">
        <w:rPr>
          <w:rFonts w:ascii="F_mitra" w:hAnsi="F_mitra"/>
          <w:rtl/>
        </w:rPr>
        <w:t>ک</w:t>
      </w:r>
      <w:r w:rsidRPr="005C1999">
        <w:rPr>
          <w:rFonts w:ascii="F_mitra" w:hAnsi="F_mitra"/>
          <w:rtl/>
        </w:rPr>
        <w:t>دام از ما را به امارت نگمارد بل</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ار به اخت</w:t>
      </w:r>
      <w:r w:rsidR="00AC3BE7">
        <w:rPr>
          <w:rFonts w:ascii="F_mitra" w:hAnsi="F_mitra"/>
          <w:rtl/>
        </w:rPr>
        <w:t>ی</w:t>
      </w:r>
      <w:r w:rsidRPr="005C1999">
        <w:rPr>
          <w:rFonts w:ascii="F_mitra" w:hAnsi="F_mitra"/>
          <w:rtl/>
        </w:rPr>
        <w:t>ار خودما انجام شد</w:t>
      </w:r>
      <w:r w:rsidR="000645B9" w:rsidRPr="005C1999">
        <w:rPr>
          <w:rFonts w:ascii="F_mitra" w:hAnsi="F_mitra"/>
          <w:rtl/>
        </w:rPr>
        <w:t>.</w:t>
      </w:r>
      <w:r w:rsidRPr="005C1999">
        <w:rPr>
          <w:rFonts w:ascii="F_mitra" w:hAnsi="F_mitra"/>
          <w:rtl/>
        </w:rPr>
        <w:t xml:space="preserve"> نخست ابوب</w:t>
      </w:r>
      <w:r w:rsidR="00AC3BE7">
        <w:rPr>
          <w:rFonts w:ascii="F_mitra" w:hAnsi="F_mitra"/>
          <w:rtl/>
        </w:rPr>
        <w:t>ک</w:t>
      </w:r>
      <w:r w:rsidRPr="005C1999">
        <w:rPr>
          <w:rFonts w:ascii="F_mitra" w:hAnsi="F_mitra"/>
          <w:rtl/>
        </w:rPr>
        <w:t>ر خل</w:t>
      </w:r>
      <w:r w:rsidR="00AC3BE7">
        <w:rPr>
          <w:rFonts w:ascii="F_mitra" w:hAnsi="F_mitra"/>
          <w:rtl/>
        </w:rPr>
        <w:t>ی</w:t>
      </w:r>
      <w:r w:rsidRPr="005C1999">
        <w:rPr>
          <w:rFonts w:ascii="F_mitra" w:hAnsi="F_mitra"/>
          <w:rtl/>
        </w:rPr>
        <w:t xml:space="preserve">فه شد </w:t>
      </w:r>
      <w:r w:rsidR="00DF5F21" w:rsidRPr="005C1999">
        <w:rPr>
          <w:rFonts w:ascii="F_mitra" w:hAnsi="F_mitra"/>
          <w:rtl/>
        </w:rPr>
        <w:t>امور را بخوب</w:t>
      </w:r>
      <w:r w:rsidR="00AC3BE7">
        <w:rPr>
          <w:rFonts w:ascii="F_mitra" w:hAnsi="F_mitra"/>
          <w:rtl/>
        </w:rPr>
        <w:t>ی</w:t>
      </w:r>
      <w:r w:rsidR="00DF5F21" w:rsidRPr="005C1999">
        <w:rPr>
          <w:rFonts w:ascii="F_mitra" w:hAnsi="F_mitra"/>
          <w:rtl/>
        </w:rPr>
        <w:t xml:space="preserve"> پ</w:t>
      </w:r>
      <w:r w:rsidR="00AC3BE7">
        <w:rPr>
          <w:rFonts w:ascii="F_mitra" w:hAnsi="F_mitra"/>
          <w:rtl/>
        </w:rPr>
        <w:t>ی</w:t>
      </w:r>
      <w:r w:rsidR="00DF5F21" w:rsidRPr="005C1999">
        <w:rPr>
          <w:rFonts w:ascii="F_mitra" w:hAnsi="F_mitra"/>
          <w:rtl/>
        </w:rPr>
        <w:t xml:space="preserve">ش برد سپس عمر </w:t>
      </w:r>
      <w:r w:rsidR="00510FF3" w:rsidRPr="005C1999">
        <w:rPr>
          <w:rFonts w:ascii="F_mitra" w:hAnsi="F_mitra"/>
          <w:rtl/>
        </w:rPr>
        <w:t xml:space="preserve">بر سر </w:t>
      </w:r>
      <w:r w:rsidR="00AC3BE7">
        <w:rPr>
          <w:rFonts w:ascii="F_mitra" w:hAnsi="F_mitra"/>
          <w:rtl/>
        </w:rPr>
        <w:t>ک</w:t>
      </w:r>
      <w:r w:rsidR="00510FF3" w:rsidRPr="005C1999">
        <w:rPr>
          <w:rFonts w:ascii="F_mitra" w:hAnsi="F_mitra"/>
          <w:rtl/>
        </w:rPr>
        <w:t>ار آمد او ن</w:t>
      </w:r>
      <w:r w:rsidR="00AC3BE7">
        <w:rPr>
          <w:rFonts w:ascii="F_mitra" w:hAnsi="F_mitra"/>
          <w:rtl/>
        </w:rPr>
        <w:t>ی</w:t>
      </w:r>
      <w:r w:rsidR="00510FF3" w:rsidRPr="005C1999">
        <w:rPr>
          <w:rFonts w:ascii="F_mitra" w:hAnsi="F_mitra"/>
          <w:rtl/>
        </w:rPr>
        <w:t xml:space="preserve">ز </w:t>
      </w:r>
      <w:r w:rsidR="00AC3BE7">
        <w:rPr>
          <w:rFonts w:ascii="F_mitra" w:hAnsi="F_mitra"/>
          <w:rtl/>
        </w:rPr>
        <w:t>ک</w:t>
      </w:r>
      <w:r w:rsidR="00510FF3" w:rsidRPr="005C1999">
        <w:rPr>
          <w:rFonts w:ascii="F_mitra" w:hAnsi="F_mitra"/>
          <w:rtl/>
        </w:rPr>
        <w:t>ارها را بنحو</w:t>
      </w:r>
      <w:r w:rsidR="00AC3BE7">
        <w:rPr>
          <w:rFonts w:ascii="F_mitra" w:hAnsi="F_mitra"/>
          <w:rtl/>
        </w:rPr>
        <w:t>ی</w:t>
      </w:r>
      <w:r w:rsidR="00510FF3" w:rsidRPr="005C1999">
        <w:rPr>
          <w:rFonts w:ascii="F_mitra" w:hAnsi="F_mitra"/>
          <w:rtl/>
        </w:rPr>
        <w:t xml:space="preserve"> </w:t>
      </w:r>
      <w:r w:rsidR="008E0513" w:rsidRPr="005C1999">
        <w:rPr>
          <w:rFonts w:ascii="F_mitra" w:hAnsi="F_mitra"/>
          <w:rtl/>
        </w:rPr>
        <w:t>پ</w:t>
      </w:r>
      <w:r w:rsidR="00AC3BE7">
        <w:rPr>
          <w:rFonts w:ascii="F_mitra" w:hAnsi="F_mitra"/>
          <w:rtl/>
        </w:rPr>
        <w:t>ی</w:t>
      </w:r>
      <w:r w:rsidR="008E0513" w:rsidRPr="005C1999">
        <w:rPr>
          <w:rFonts w:ascii="F_mitra" w:hAnsi="F_mitra"/>
          <w:rtl/>
        </w:rPr>
        <w:t>ش برد و پا</w:t>
      </w:r>
      <w:r w:rsidR="00AC3BE7">
        <w:rPr>
          <w:rFonts w:ascii="F_mitra" w:hAnsi="F_mitra"/>
          <w:rtl/>
        </w:rPr>
        <w:t>ی</w:t>
      </w:r>
      <w:r w:rsidR="008E0513" w:rsidRPr="005C1999">
        <w:rPr>
          <w:rFonts w:ascii="F_mitra" w:hAnsi="F_mitra"/>
          <w:rtl/>
        </w:rPr>
        <w:t>ه‌ها</w:t>
      </w:r>
      <w:r w:rsidR="00AC3BE7">
        <w:rPr>
          <w:rFonts w:ascii="F_mitra" w:hAnsi="F_mitra"/>
          <w:rtl/>
        </w:rPr>
        <w:t>ی</w:t>
      </w:r>
      <w:r w:rsidR="008E0513" w:rsidRPr="005C1999">
        <w:rPr>
          <w:rFonts w:ascii="F_mitra" w:hAnsi="F_mitra"/>
          <w:rtl/>
        </w:rPr>
        <w:t xml:space="preserve"> د</w:t>
      </w:r>
      <w:r w:rsidR="00AC3BE7">
        <w:rPr>
          <w:rFonts w:ascii="F_mitra" w:hAnsi="F_mitra"/>
          <w:rtl/>
        </w:rPr>
        <w:t>ی</w:t>
      </w:r>
      <w:r w:rsidR="008E0513" w:rsidRPr="005C1999">
        <w:rPr>
          <w:rFonts w:ascii="F_mitra" w:hAnsi="F_mitra"/>
          <w:rtl/>
        </w:rPr>
        <w:t>ن را استح</w:t>
      </w:r>
      <w:r w:rsidR="00AC3BE7">
        <w:rPr>
          <w:rFonts w:ascii="F_mitra" w:hAnsi="F_mitra"/>
          <w:rtl/>
        </w:rPr>
        <w:t>ک</w:t>
      </w:r>
      <w:r w:rsidR="008E0513" w:rsidRPr="005C1999">
        <w:rPr>
          <w:rFonts w:ascii="F_mitra" w:hAnsi="F_mitra"/>
          <w:rtl/>
        </w:rPr>
        <w:t>ام بخش</w:t>
      </w:r>
      <w:r w:rsidR="00AC3BE7">
        <w:rPr>
          <w:rFonts w:ascii="F_mitra" w:hAnsi="F_mitra"/>
          <w:rtl/>
        </w:rPr>
        <w:t>ی</w:t>
      </w:r>
      <w:r w:rsidR="008E0513" w:rsidRPr="005C1999">
        <w:rPr>
          <w:rFonts w:ascii="F_mitra" w:hAnsi="F_mitra"/>
          <w:rtl/>
        </w:rPr>
        <w:t>د.</w:t>
      </w:r>
      <w:r w:rsidR="008E0513" w:rsidRPr="005C1999">
        <w:rPr>
          <w:rStyle w:val="FootnoteReference"/>
          <w:rFonts w:ascii="F_mitra" w:hAnsi="F_mitra"/>
          <w:rtl/>
        </w:rPr>
        <w:footnoteReference w:id="63"/>
      </w:r>
    </w:p>
    <w:p w:rsidR="008E0513" w:rsidRPr="005C1999" w:rsidRDefault="008E0513" w:rsidP="004F6DC8">
      <w:pPr>
        <w:spacing w:before="80" w:after="80" w:line="216" w:lineRule="auto"/>
        <w:ind w:firstLine="340"/>
        <w:jc w:val="both"/>
        <w:rPr>
          <w:rFonts w:ascii="F_mitra" w:hAnsi="F_mitra"/>
          <w:rtl/>
        </w:rPr>
      </w:pPr>
      <w:r w:rsidRPr="005C1999">
        <w:rPr>
          <w:rFonts w:ascii="F_mitra" w:hAnsi="F_mitra"/>
          <w:b/>
          <w:bCs/>
          <w:sz w:val="24"/>
          <w:rtl/>
        </w:rPr>
        <w:t xml:space="preserve">10ـ عمرو </w:t>
      </w:r>
      <w:r w:rsidR="000645B9" w:rsidRPr="005C1999">
        <w:rPr>
          <w:rFonts w:ascii="F_mitra" w:hAnsi="F_mitra"/>
          <w:b/>
          <w:bCs/>
          <w:sz w:val="24"/>
          <w:rtl/>
        </w:rPr>
        <w:t>ابن شق</w:t>
      </w:r>
      <w:r w:rsidR="00AC3BE7">
        <w:rPr>
          <w:rFonts w:ascii="F_mitra" w:hAnsi="F_mitra"/>
          <w:b/>
          <w:bCs/>
          <w:sz w:val="24"/>
          <w:rtl/>
        </w:rPr>
        <w:t>ی</w:t>
      </w:r>
      <w:r w:rsidRPr="005C1999">
        <w:rPr>
          <w:rFonts w:ascii="F_mitra" w:hAnsi="F_mitra"/>
          <w:b/>
          <w:bCs/>
          <w:sz w:val="24"/>
          <w:rtl/>
        </w:rPr>
        <w:t>ق ثقف</w:t>
      </w:r>
      <w:r w:rsidR="00AC3BE7">
        <w:rPr>
          <w:rFonts w:ascii="F_mitra" w:hAnsi="F_mitra"/>
          <w:b/>
          <w:bCs/>
          <w:sz w:val="24"/>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بعد از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عل</w:t>
      </w:r>
      <w:r w:rsidR="00AC3BE7">
        <w:rPr>
          <w:rFonts w:ascii="F_mitra" w:hAnsi="F_mitra"/>
          <w:rtl/>
        </w:rPr>
        <w:t>ی</w:t>
      </w:r>
      <w:r w:rsidR="006D5D09" w:rsidRPr="006D5D09">
        <w:rPr>
          <w:rFonts w:ascii="F_mitra" w:hAnsi="F_mitra" w:cs="CTraditional Arabic"/>
          <w:rtl/>
        </w:rPr>
        <w:t>س</w:t>
      </w:r>
      <w:r w:rsidRPr="005C1999">
        <w:rPr>
          <w:rFonts w:ascii="F_mitra" w:hAnsi="F_mitra"/>
          <w:rtl/>
        </w:rPr>
        <w:t xml:space="preserve"> از جنگ جمل فارغ شد فرمود: رسول خدا در مورد ح</w:t>
      </w:r>
      <w:r w:rsidR="00AC3BE7">
        <w:rPr>
          <w:rFonts w:ascii="F_mitra" w:hAnsi="F_mitra"/>
          <w:rtl/>
        </w:rPr>
        <w:t>ک</w:t>
      </w:r>
      <w:r w:rsidRPr="005C1999">
        <w:rPr>
          <w:rFonts w:ascii="F_mitra" w:hAnsi="F_mitra"/>
          <w:rtl/>
        </w:rPr>
        <w:t xml:space="preserve">ومت به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تعهد</w:t>
      </w:r>
      <w:r w:rsidR="00AC3BE7">
        <w:rPr>
          <w:rFonts w:ascii="F_mitra" w:hAnsi="F_mitra"/>
          <w:rtl/>
        </w:rPr>
        <w:t>ی</w:t>
      </w:r>
      <w:r w:rsidRPr="005C1999">
        <w:rPr>
          <w:rFonts w:ascii="F_mitra" w:hAnsi="F_mitra"/>
          <w:rtl/>
        </w:rPr>
        <w:t xml:space="preserve"> نداده بود و ا</w:t>
      </w:r>
      <w:r w:rsidR="00AC3BE7">
        <w:rPr>
          <w:rFonts w:ascii="F_mitra" w:hAnsi="F_mitra"/>
          <w:rtl/>
        </w:rPr>
        <w:t>ی</w:t>
      </w:r>
      <w:r w:rsidRPr="005C1999">
        <w:rPr>
          <w:rFonts w:ascii="F_mitra" w:hAnsi="F_mitra"/>
          <w:rtl/>
        </w:rPr>
        <w:t>ن خود ما بود</w:t>
      </w:r>
      <w:r w:rsidR="00AC3BE7">
        <w:rPr>
          <w:rFonts w:ascii="F_mitra" w:hAnsi="F_mitra"/>
          <w:rtl/>
        </w:rPr>
        <w:t>ی</w:t>
      </w:r>
      <w:r w:rsidRPr="005C1999">
        <w:rPr>
          <w:rFonts w:ascii="F_mitra" w:hAnsi="F_mitra"/>
          <w:rtl/>
        </w:rPr>
        <w:t>م در ا</w:t>
      </w:r>
      <w:r w:rsidR="00AC3BE7">
        <w:rPr>
          <w:rFonts w:ascii="F_mitra" w:hAnsi="F_mitra"/>
          <w:rtl/>
        </w:rPr>
        <w:t>ی</w:t>
      </w:r>
      <w:r w:rsidRPr="005C1999">
        <w:rPr>
          <w:rFonts w:ascii="F_mitra" w:hAnsi="F_mitra"/>
          <w:rtl/>
        </w:rPr>
        <w:t>ن باره تصم</w:t>
      </w:r>
      <w:r w:rsidR="00AC3BE7">
        <w:rPr>
          <w:rFonts w:ascii="F_mitra" w:hAnsi="F_mitra"/>
          <w:rtl/>
        </w:rPr>
        <w:t>ی</w:t>
      </w:r>
      <w:r w:rsidRPr="005C1999">
        <w:rPr>
          <w:rFonts w:ascii="F_mitra" w:hAnsi="F_mitra"/>
          <w:rtl/>
        </w:rPr>
        <w:t>م گرفت</w:t>
      </w:r>
      <w:r w:rsidR="00AC3BE7">
        <w:rPr>
          <w:rFonts w:ascii="F_mitra" w:hAnsi="F_mitra"/>
          <w:rtl/>
        </w:rPr>
        <w:t>ی</w:t>
      </w:r>
      <w:r w:rsidRPr="005C1999">
        <w:rPr>
          <w:rFonts w:ascii="F_mitra" w:hAnsi="F_mitra"/>
          <w:rtl/>
        </w:rPr>
        <w:t xml:space="preserve">م اگر </w:t>
      </w:r>
      <w:r w:rsidR="00AC3BE7">
        <w:rPr>
          <w:rFonts w:ascii="F_mitra" w:hAnsi="F_mitra"/>
          <w:rtl/>
        </w:rPr>
        <w:t>ک</w:t>
      </w:r>
      <w:r w:rsidRPr="005C1999">
        <w:rPr>
          <w:rFonts w:ascii="F_mitra" w:hAnsi="F_mitra"/>
          <w:rtl/>
        </w:rPr>
        <w:t>ار درست</w:t>
      </w:r>
      <w:r w:rsidR="00AC3BE7">
        <w:rPr>
          <w:rFonts w:ascii="F_mitra" w:hAnsi="F_mitra"/>
          <w:rtl/>
        </w:rPr>
        <w:t>ی</w:t>
      </w:r>
      <w:r w:rsidRPr="005C1999">
        <w:rPr>
          <w:rFonts w:ascii="F_mitra" w:hAnsi="F_mitra"/>
          <w:rtl/>
        </w:rPr>
        <w:t xml:space="preserve"> بوده مرهون منت خدائ</w:t>
      </w:r>
      <w:r w:rsidR="00AC3BE7">
        <w:rPr>
          <w:rFonts w:ascii="F_mitra" w:hAnsi="F_mitra"/>
          <w:rtl/>
        </w:rPr>
        <w:t>ی</w:t>
      </w:r>
      <w:r w:rsidRPr="005C1999">
        <w:rPr>
          <w:rFonts w:ascii="F_mitra" w:hAnsi="F_mitra"/>
          <w:rtl/>
        </w:rPr>
        <w:t xml:space="preserve">م و اگر </w:t>
      </w:r>
      <w:r w:rsidR="00AC3BE7">
        <w:rPr>
          <w:rFonts w:ascii="F_mitra" w:hAnsi="F_mitra"/>
          <w:rtl/>
        </w:rPr>
        <w:t>ک</w:t>
      </w:r>
      <w:r w:rsidRPr="005C1999">
        <w:rPr>
          <w:rFonts w:ascii="F_mitra" w:hAnsi="F_mitra"/>
          <w:rtl/>
        </w:rPr>
        <w:t>ار خطا</w:t>
      </w:r>
      <w:r w:rsidR="00AC3BE7">
        <w:rPr>
          <w:rFonts w:ascii="F_mitra" w:hAnsi="F_mitra"/>
          <w:rtl/>
        </w:rPr>
        <w:t>یی</w:t>
      </w:r>
      <w:r w:rsidRPr="005C1999">
        <w:rPr>
          <w:rFonts w:ascii="F_mitra" w:hAnsi="F_mitra"/>
          <w:rtl/>
        </w:rPr>
        <w:t xml:space="preserve"> بوده به خود ما بر م</w:t>
      </w:r>
      <w:r w:rsidR="00AC3BE7">
        <w:rPr>
          <w:rFonts w:ascii="F_mitra" w:hAnsi="F_mitra"/>
          <w:rtl/>
        </w:rPr>
        <w:t>ی</w:t>
      </w:r>
      <w:r w:rsidRPr="005C1999">
        <w:rPr>
          <w:rFonts w:ascii="F_mitra" w:hAnsi="F_mitra"/>
          <w:rtl/>
        </w:rPr>
        <w:t>‌گردد. ابوب</w:t>
      </w:r>
      <w:r w:rsidR="00AC3BE7">
        <w:rPr>
          <w:rFonts w:ascii="F_mitra" w:hAnsi="F_mitra"/>
          <w:rtl/>
        </w:rPr>
        <w:t>ک</w:t>
      </w:r>
      <w:r w:rsidRPr="005C1999">
        <w:rPr>
          <w:rFonts w:ascii="F_mitra" w:hAnsi="F_mitra"/>
          <w:rtl/>
        </w:rPr>
        <w:t xml:space="preserve">ر بر سر </w:t>
      </w:r>
      <w:r w:rsidR="00AC3BE7">
        <w:rPr>
          <w:rFonts w:ascii="F_mitra" w:hAnsi="F_mitra"/>
          <w:rtl/>
        </w:rPr>
        <w:t>ک</w:t>
      </w:r>
      <w:r w:rsidRPr="005C1999">
        <w:rPr>
          <w:rFonts w:ascii="F_mitra" w:hAnsi="F_mitra"/>
          <w:rtl/>
        </w:rPr>
        <w:t>ار آمد امور را راست و ر</w:t>
      </w:r>
      <w:r w:rsidR="00AC3BE7">
        <w:rPr>
          <w:rFonts w:ascii="F_mitra" w:hAnsi="F_mitra"/>
          <w:rtl/>
        </w:rPr>
        <w:t>ی</w:t>
      </w:r>
      <w:r w:rsidRPr="005C1999">
        <w:rPr>
          <w:rFonts w:ascii="F_mitra" w:hAnsi="F_mitra"/>
          <w:rtl/>
        </w:rPr>
        <w:t>ست نمود سپس ع</w:t>
      </w:r>
      <w:r w:rsidR="000645B9" w:rsidRPr="005C1999">
        <w:rPr>
          <w:rFonts w:ascii="F_mitra" w:hAnsi="F_mitra"/>
          <w:rtl/>
        </w:rPr>
        <w:t xml:space="preserve">مر بر سر </w:t>
      </w:r>
      <w:r w:rsidR="00AC3BE7">
        <w:rPr>
          <w:rFonts w:ascii="F_mitra" w:hAnsi="F_mitra"/>
          <w:rtl/>
        </w:rPr>
        <w:t>ک</w:t>
      </w:r>
      <w:r w:rsidR="000645B9" w:rsidRPr="005C1999">
        <w:rPr>
          <w:rFonts w:ascii="F_mitra" w:hAnsi="F_mitra"/>
          <w:rtl/>
        </w:rPr>
        <w:t>ار آمد و او ن</w:t>
      </w:r>
      <w:r w:rsidR="00AC3BE7">
        <w:rPr>
          <w:rFonts w:ascii="F_mitra" w:hAnsi="F_mitra"/>
          <w:rtl/>
        </w:rPr>
        <w:t>ی</w:t>
      </w:r>
      <w:r w:rsidR="000645B9" w:rsidRPr="005C1999">
        <w:rPr>
          <w:rFonts w:ascii="F_mitra" w:hAnsi="F_mitra"/>
          <w:rtl/>
        </w:rPr>
        <w:t xml:space="preserve">ز </w:t>
      </w:r>
      <w:r w:rsidR="00AC3BE7">
        <w:rPr>
          <w:rFonts w:ascii="F_mitra" w:hAnsi="F_mitra"/>
          <w:rtl/>
        </w:rPr>
        <w:t>ک</w:t>
      </w:r>
      <w:r w:rsidR="000645B9" w:rsidRPr="005C1999">
        <w:rPr>
          <w:rFonts w:ascii="F_mitra" w:hAnsi="F_mitra"/>
          <w:rtl/>
        </w:rPr>
        <w:t>ارها</w:t>
      </w:r>
      <w:r w:rsidRPr="005C1999">
        <w:rPr>
          <w:rFonts w:ascii="F_mitra" w:hAnsi="F_mitra"/>
          <w:rtl/>
        </w:rPr>
        <w:t xml:space="preserve"> را بخوب</w:t>
      </w:r>
      <w:r w:rsidR="00AC3BE7">
        <w:rPr>
          <w:rFonts w:ascii="F_mitra" w:hAnsi="F_mitra"/>
          <w:rtl/>
        </w:rPr>
        <w:t>ی</w:t>
      </w:r>
      <w:r w:rsidRPr="005C1999">
        <w:rPr>
          <w:rFonts w:ascii="F_mitra" w:hAnsi="F_mitra"/>
          <w:rtl/>
        </w:rPr>
        <w:t xml:space="preserve"> راست و ر</w:t>
      </w:r>
      <w:r w:rsidR="00AC3BE7">
        <w:rPr>
          <w:rFonts w:ascii="F_mitra" w:hAnsi="F_mitra"/>
          <w:rtl/>
        </w:rPr>
        <w:t>ی</w:t>
      </w:r>
      <w:r w:rsidRPr="005C1999">
        <w:rPr>
          <w:rFonts w:ascii="F_mitra" w:hAnsi="F_mitra"/>
          <w:rtl/>
        </w:rPr>
        <w:t xml:space="preserve">ست </w:t>
      </w:r>
      <w:r w:rsidR="00AC3BE7">
        <w:rPr>
          <w:rFonts w:ascii="F_mitra" w:hAnsi="F_mitra"/>
          <w:rtl/>
        </w:rPr>
        <w:t>ک</w:t>
      </w:r>
      <w:r w:rsidRPr="005C1999">
        <w:rPr>
          <w:rFonts w:ascii="F_mitra" w:hAnsi="F_mitra"/>
          <w:rtl/>
        </w:rPr>
        <w:t>رد تا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پا</w:t>
      </w:r>
      <w:r w:rsidR="00AC3BE7">
        <w:rPr>
          <w:rFonts w:ascii="F_mitra" w:hAnsi="F_mitra"/>
          <w:rtl/>
        </w:rPr>
        <w:t>ی</w:t>
      </w:r>
      <w:r w:rsidRPr="005C1999">
        <w:rPr>
          <w:rFonts w:ascii="F_mitra" w:hAnsi="F_mitra"/>
          <w:rtl/>
        </w:rPr>
        <w:t>ه‌ها</w:t>
      </w:r>
      <w:r w:rsidR="00AC3BE7">
        <w:rPr>
          <w:rFonts w:ascii="F_mitra" w:hAnsi="F_mitra"/>
          <w:rtl/>
        </w:rPr>
        <w:t>ی</w:t>
      </w:r>
      <w:r w:rsidRPr="005C1999">
        <w:rPr>
          <w:rFonts w:ascii="F_mitra" w:hAnsi="F_mitra"/>
          <w:rtl/>
        </w:rPr>
        <w:t xml:space="preserve"> دولت </w:t>
      </w:r>
      <w:r w:rsidR="00161361" w:rsidRPr="005C1999">
        <w:rPr>
          <w:rFonts w:ascii="F_mitra" w:hAnsi="F_mitra"/>
          <w:rtl/>
        </w:rPr>
        <w:t>اسلام مستح</w:t>
      </w:r>
      <w:r w:rsidR="00AC3BE7">
        <w:rPr>
          <w:rFonts w:ascii="F_mitra" w:hAnsi="F_mitra"/>
          <w:rtl/>
        </w:rPr>
        <w:t>ک</w:t>
      </w:r>
      <w:r w:rsidR="00161361" w:rsidRPr="005C1999">
        <w:rPr>
          <w:rFonts w:ascii="F_mitra" w:hAnsi="F_mitra"/>
          <w:rtl/>
        </w:rPr>
        <w:t>م شد سپس مردمان</w:t>
      </w:r>
      <w:r w:rsidR="00AC3BE7">
        <w:rPr>
          <w:rFonts w:ascii="F_mitra" w:hAnsi="F_mitra"/>
          <w:rtl/>
        </w:rPr>
        <w:t>ی</w:t>
      </w:r>
      <w:r w:rsidR="00161361" w:rsidRPr="005C1999">
        <w:rPr>
          <w:rFonts w:ascii="F_mitra" w:hAnsi="F_mitra"/>
          <w:rtl/>
        </w:rPr>
        <w:t xml:space="preserve"> آمدند </w:t>
      </w:r>
      <w:r w:rsidR="00AC3BE7">
        <w:rPr>
          <w:rFonts w:ascii="F_mitra" w:hAnsi="F_mitra"/>
          <w:rtl/>
        </w:rPr>
        <w:t>ک</w:t>
      </w:r>
      <w:r w:rsidR="00161361" w:rsidRPr="005C1999">
        <w:rPr>
          <w:rFonts w:ascii="F_mitra" w:hAnsi="F_mitra"/>
          <w:rtl/>
        </w:rPr>
        <w:t>ه خواهان مال دن</w:t>
      </w:r>
      <w:r w:rsidR="00AC3BE7">
        <w:rPr>
          <w:rFonts w:ascii="F_mitra" w:hAnsi="F_mitra"/>
          <w:rtl/>
        </w:rPr>
        <w:t>ی</w:t>
      </w:r>
      <w:r w:rsidR="00161361" w:rsidRPr="005C1999">
        <w:rPr>
          <w:rFonts w:ascii="F_mitra" w:hAnsi="F_mitra"/>
          <w:rtl/>
        </w:rPr>
        <w:t>ا بودند و خدا بهتر م</w:t>
      </w:r>
      <w:r w:rsidR="00AC3BE7">
        <w:rPr>
          <w:rFonts w:ascii="F_mitra" w:hAnsi="F_mitra"/>
          <w:rtl/>
        </w:rPr>
        <w:t>ی</w:t>
      </w:r>
      <w:r w:rsidR="00161361" w:rsidRPr="005C1999">
        <w:rPr>
          <w:rFonts w:ascii="F_mitra" w:hAnsi="F_mitra"/>
          <w:rtl/>
        </w:rPr>
        <w:t xml:space="preserve">‌داند </w:t>
      </w:r>
      <w:r w:rsidR="00AC3BE7">
        <w:rPr>
          <w:rFonts w:ascii="F_mitra" w:hAnsi="F_mitra"/>
          <w:rtl/>
        </w:rPr>
        <w:t>ک</w:t>
      </w:r>
      <w:r w:rsidR="00161361" w:rsidRPr="005C1999">
        <w:rPr>
          <w:rFonts w:ascii="F_mitra" w:hAnsi="F_mitra"/>
          <w:rtl/>
        </w:rPr>
        <w:t xml:space="preserve">ه آنها را ببخشد </w:t>
      </w:r>
      <w:r w:rsidR="00AC3BE7">
        <w:rPr>
          <w:rFonts w:ascii="F_mitra" w:hAnsi="F_mitra"/>
          <w:rtl/>
        </w:rPr>
        <w:t>ی</w:t>
      </w:r>
      <w:r w:rsidR="00161361" w:rsidRPr="005C1999">
        <w:rPr>
          <w:rFonts w:ascii="F_mitra" w:hAnsi="F_mitra"/>
          <w:rtl/>
        </w:rPr>
        <w:t>ا عذاب دهد.</w:t>
      </w:r>
      <w:r w:rsidR="00161361" w:rsidRPr="005C1999">
        <w:rPr>
          <w:rStyle w:val="FootnoteReference"/>
          <w:rFonts w:ascii="F_mitra" w:hAnsi="F_mitra"/>
          <w:rtl/>
        </w:rPr>
        <w:footnoteReference w:id="64"/>
      </w:r>
    </w:p>
    <w:p w:rsidR="00161361" w:rsidRPr="005C1999" w:rsidRDefault="00161361" w:rsidP="004F6DC8">
      <w:pPr>
        <w:spacing w:before="80" w:after="80" w:line="216" w:lineRule="auto"/>
        <w:ind w:firstLine="340"/>
        <w:jc w:val="both"/>
        <w:rPr>
          <w:rFonts w:ascii="F_mitra" w:hAnsi="F_mitra"/>
          <w:rtl/>
        </w:rPr>
      </w:pPr>
      <w:r w:rsidRPr="005C1999">
        <w:rPr>
          <w:rFonts w:ascii="F_mitra" w:hAnsi="F_mitra"/>
          <w:b/>
          <w:bCs/>
          <w:sz w:val="24"/>
          <w:rtl/>
        </w:rPr>
        <w:t>11ـ حسن م</w:t>
      </w:r>
      <w:r w:rsidR="00AC3BE7">
        <w:rPr>
          <w:rFonts w:ascii="F_mitra" w:hAnsi="F_mitra"/>
          <w:b/>
          <w:bCs/>
          <w:sz w:val="24"/>
          <w:rtl/>
        </w:rPr>
        <w:t>ی</w:t>
      </w:r>
      <w:r w:rsidRPr="005C1999">
        <w:rPr>
          <w:rFonts w:ascii="F_mitra" w:hAnsi="F_mitra"/>
          <w:b/>
          <w:bCs/>
          <w:sz w:val="24"/>
          <w:rtl/>
        </w:rPr>
        <w:t>‌گو</w:t>
      </w:r>
      <w:r w:rsidR="00AC3BE7">
        <w:rPr>
          <w:rFonts w:ascii="F_mitra" w:hAnsi="F_mitra"/>
          <w:b/>
          <w:bCs/>
          <w:sz w:val="24"/>
          <w:rtl/>
        </w:rPr>
        <w:t>ی</w:t>
      </w:r>
      <w:r w:rsidRPr="005C1999">
        <w:rPr>
          <w:rFonts w:ascii="F_mitra" w:hAnsi="F_mitra"/>
          <w:b/>
          <w:bCs/>
          <w:sz w:val="24"/>
          <w:rtl/>
        </w:rPr>
        <w:t>د</w:t>
      </w:r>
      <w:r w:rsidRPr="005C1999">
        <w:rPr>
          <w:rFonts w:ascii="F_mitra" w:hAnsi="F_mitra"/>
          <w:rtl/>
        </w:rPr>
        <w:t>: عل</w:t>
      </w:r>
      <w:r w:rsidR="00AC3BE7">
        <w:rPr>
          <w:rFonts w:ascii="F_mitra" w:hAnsi="F_mitra"/>
          <w:rtl/>
        </w:rPr>
        <w:t>ی</w:t>
      </w:r>
      <w:r w:rsidRPr="005C1999">
        <w:rPr>
          <w:rFonts w:ascii="F_mitra" w:hAnsi="F_mitra"/>
          <w:rtl/>
        </w:rPr>
        <w:t xml:space="preserve"> فرمود: هنگام</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رسول خدا چشم از دن</w:t>
      </w:r>
      <w:r w:rsidR="00AC3BE7">
        <w:rPr>
          <w:rFonts w:ascii="F_mitra" w:hAnsi="F_mitra"/>
          <w:rtl/>
        </w:rPr>
        <w:t>ی</w:t>
      </w:r>
      <w:r w:rsidRPr="005C1999">
        <w:rPr>
          <w:rFonts w:ascii="F_mitra" w:hAnsi="F_mitra"/>
          <w:rtl/>
        </w:rPr>
        <w:t>ا فرو بست ما به ف</w:t>
      </w:r>
      <w:r w:rsidR="00AC3BE7">
        <w:rPr>
          <w:rFonts w:ascii="F_mitra" w:hAnsi="F_mitra"/>
          <w:rtl/>
        </w:rPr>
        <w:t>ک</w:t>
      </w:r>
      <w:r w:rsidRPr="005C1999">
        <w:rPr>
          <w:rFonts w:ascii="F_mitra" w:hAnsi="F_mitra"/>
          <w:rtl/>
        </w:rPr>
        <w:t>ر چاره افتاد</w:t>
      </w:r>
      <w:r w:rsidR="00AC3BE7">
        <w:rPr>
          <w:rFonts w:ascii="F_mitra" w:hAnsi="F_mitra"/>
          <w:rtl/>
        </w:rPr>
        <w:t>ی</w:t>
      </w:r>
      <w:r w:rsidRPr="005C1999">
        <w:rPr>
          <w:rFonts w:ascii="F_mitra" w:hAnsi="F_mitra"/>
          <w:rtl/>
        </w:rPr>
        <w:t xml:space="preserve">م </w:t>
      </w:r>
      <w:r w:rsidR="00A25320" w:rsidRPr="005C1999">
        <w:rPr>
          <w:rFonts w:ascii="F_mitra" w:hAnsi="F_mitra"/>
          <w:rtl/>
        </w:rPr>
        <w:t>و د</w:t>
      </w:r>
      <w:r w:rsidR="00AC3BE7">
        <w:rPr>
          <w:rFonts w:ascii="F_mitra" w:hAnsi="F_mitra"/>
          <w:rtl/>
        </w:rPr>
        <w:t>ی</w:t>
      </w:r>
      <w:r w:rsidR="00A25320" w:rsidRPr="005C1999">
        <w:rPr>
          <w:rFonts w:ascii="F_mitra" w:hAnsi="F_mitra"/>
          <w:rtl/>
        </w:rPr>
        <w:t>د</w:t>
      </w:r>
      <w:r w:rsidR="00AC3BE7">
        <w:rPr>
          <w:rFonts w:ascii="F_mitra" w:hAnsi="F_mitra"/>
          <w:rtl/>
        </w:rPr>
        <w:t>ی</w:t>
      </w:r>
      <w:r w:rsidR="00A25320" w:rsidRPr="005C1999">
        <w:rPr>
          <w:rFonts w:ascii="F_mitra" w:hAnsi="F_mitra"/>
          <w:rtl/>
        </w:rPr>
        <w:t xml:space="preserve">م </w:t>
      </w:r>
      <w:r w:rsidR="00AC3BE7">
        <w:rPr>
          <w:rFonts w:ascii="F_mitra" w:hAnsi="F_mitra"/>
          <w:rtl/>
        </w:rPr>
        <w:t>ک</w:t>
      </w:r>
      <w:r w:rsidR="00A25320" w:rsidRPr="005C1999">
        <w:rPr>
          <w:rFonts w:ascii="F_mitra" w:hAnsi="F_mitra"/>
          <w:rtl/>
        </w:rPr>
        <w:t>ه رسول الله ابوب</w:t>
      </w:r>
      <w:r w:rsidR="00AC3BE7">
        <w:rPr>
          <w:rFonts w:ascii="F_mitra" w:hAnsi="F_mitra"/>
          <w:rtl/>
        </w:rPr>
        <w:t>ک</w:t>
      </w:r>
      <w:r w:rsidR="00A25320" w:rsidRPr="005C1999">
        <w:rPr>
          <w:rFonts w:ascii="F_mitra" w:hAnsi="F_mitra"/>
          <w:rtl/>
        </w:rPr>
        <w:t>ر را به امامت نماز گمارده است با خود گفت</w:t>
      </w:r>
      <w:r w:rsidR="00AC3BE7">
        <w:rPr>
          <w:rFonts w:ascii="F_mitra" w:hAnsi="F_mitra"/>
          <w:rtl/>
        </w:rPr>
        <w:t>ی</w:t>
      </w:r>
      <w:r w:rsidR="00A25320" w:rsidRPr="005C1999">
        <w:rPr>
          <w:rFonts w:ascii="F_mitra" w:hAnsi="F_mitra"/>
          <w:rtl/>
        </w:rPr>
        <w:t>م چرا زمام امور دن</w:t>
      </w:r>
      <w:r w:rsidR="00AC3BE7">
        <w:rPr>
          <w:rFonts w:ascii="F_mitra" w:hAnsi="F_mitra"/>
          <w:rtl/>
        </w:rPr>
        <w:t>ی</w:t>
      </w:r>
      <w:r w:rsidR="00A25320" w:rsidRPr="005C1999">
        <w:rPr>
          <w:rFonts w:ascii="F_mitra" w:hAnsi="F_mitra"/>
          <w:rtl/>
        </w:rPr>
        <w:t>و</w:t>
      </w:r>
      <w:r w:rsidR="00AC3BE7">
        <w:rPr>
          <w:rFonts w:ascii="F_mitra" w:hAnsi="F_mitra"/>
          <w:rtl/>
        </w:rPr>
        <w:t>ی</w:t>
      </w:r>
      <w:r w:rsidR="00A25320" w:rsidRPr="005C1999">
        <w:rPr>
          <w:rFonts w:ascii="F_mitra" w:hAnsi="F_mitra"/>
          <w:rtl/>
        </w:rPr>
        <w:t xml:space="preserve"> خود را به </w:t>
      </w:r>
      <w:r w:rsidR="00AC3BE7">
        <w:rPr>
          <w:rFonts w:ascii="F_mitra" w:hAnsi="F_mitra"/>
          <w:rtl/>
        </w:rPr>
        <w:t>ک</w:t>
      </w:r>
      <w:r w:rsidR="00A25320" w:rsidRPr="005C1999">
        <w:rPr>
          <w:rFonts w:ascii="F_mitra" w:hAnsi="F_mitra"/>
          <w:rtl/>
        </w:rPr>
        <w:t>س</w:t>
      </w:r>
      <w:r w:rsidR="00AC3BE7">
        <w:rPr>
          <w:rFonts w:ascii="F_mitra" w:hAnsi="F_mitra"/>
          <w:rtl/>
        </w:rPr>
        <w:t>ی</w:t>
      </w:r>
      <w:r w:rsidR="00A25320" w:rsidRPr="005C1999">
        <w:rPr>
          <w:rFonts w:ascii="F_mitra" w:hAnsi="F_mitra"/>
          <w:rtl/>
        </w:rPr>
        <w:t xml:space="preserve"> نسپار</w:t>
      </w:r>
      <w:r w:rsidR="00AC3BE7">
        <w:rPr>
          <w:rFonts w:ascii="F_mitra" w:hAnsi="F_mitra"/>
          <w:rtl/>
        </w:rPr>
        <w:t>ی</w:t>
      </w:r>
      <w:r w:rsidR="00A25320" w:rsidRPr="005C1999">
        <w:rPr>
          <w:rFonts w:ascii="F_mitra" w:hAnsi="F_mitra"/>
          <w:rtl/>
        </w:rPr>
        <w:t xml:space="preserve">م </w:t>
      </w:r>
      <w:r w:rsidR="00AC3BE7">
        <w:rPr>
          <w:rFonts w:ascii="F_mitra" w:hAnsi="F_mitra"/>
          <w:rtl/>
        </w:rPr>
        <w:t>ک</w:t>
      </w:r>
      <w:r w:rsidR="00A25320" w:rsidRPr="005C1999">
        <w:rPr>
          <w:rFonts w:ascii="F_mitra" w:hAnsi="F_mitra"/>
          <w:rtl/>
        </w:rPr>
        <w:t>ه رسول الله زمام امور د</w:t>
      </w:r>
      <w:r w:rsidR="00AC3BE7">
        <w:rPr>
          <w:rFonts w:ascii="F_mitra" w:hAnsi="F_mitra"/>
          <w:rtl/>
        </w:rPr>
        <w:t>ی</w:t>
      </w:r>
      <w:r w:rsidR="00A25320" w:rsidRPr="005C1999">
        <w:rPr>
          <w:rFonts w:ascii="F_mitra" w:hAnsi="F_mitra"/>
          <w:rtl/>
        </w:rPr>
        <w:t>ن</w:t>
      </w:r>
      <w:r w:rsidR="00AC3BE7">
        <w:rPr>
          <w:rFonts w:ascii="F_mitra" w:hAnsi="F_mitra"/>
          <w:rtl/>
        </w:rPr>
        <w:t>ی</w:t>
      </w:r>
      <w:r w:rsidR="00A25320" w:rsidRPr="005C1999">
        <w:rPr>
          <w:rFonts w:ascii="F_mitra" w:hAnsi="F_mitra"/>
          <w:rtl/>
        </w:rPr>
        <w:t xml:space="preserve"> ما را به او سپرده است؟</w:t>
      </w:r>
      <w:r w:rsidR="00A25320" w:rsidRPr="005C1999">
        <w:rPr>
          <w:rStyle w:val="FootnoteReference"/>
          <w:rFonts w:ascii="F_mitra" w:hAnsi="F_mitra"/>
          <w:rtl/>
        </w:rPr>
        <w:footnoteReference w:id="65"/>
      </w:r>
    </w:p>
    <w:p w:rsidR="00A25320" w:rsidRPr="005C1999" w:rsidRDefault="001E0DF1" w:rsidP="004F6DC8">
      <w:pPr>
        <w:spacing w:before="80" w:after="80" w:line="216" w:lineRule="auto"/>
        <w:ind w:firstLine="340"/>
        <w:jc w:val="both"/>
        <w:rPr>
          <w:rFonts w:ascii="F_mitra" w:hAnsi="F_mitra"/>
          <w:rtl/>
        </w:rPr>
      </w:pPr>
      <w:r w:rsidRPr="005C1999">
        <w:rPr>
          <w:rFonts w:ascii="F_mitra" w:hAnsi="F_mitra"/>
          <w:b/>
          <w:bCs/>
          <w:sz w:val="24"/>
          <w:rtl/>
        </w:rPr>
        <w:t>12ـ طلحه بن مصرف</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از عبدالله بن اب</w:t>
      </w:r>
      <w:r w:rsidR="00AC3BE7">
        <w:rPr>
          <w:rFonts w:ascii="F_mitra" w:hAnsi="F_mitra"/>
          <w:rtl/>
        </w:rPr>
        <w:t>ی</w:t>
      </w:r>
      <w:r w:rsidRPr="005C1999">
        <w:rPr>
          <w:rFonts w:ascii="F_mitra" w:hAnsi="F_mitra"/>
          <w:rtl/>
        </w:rPr>
        <w:t xml:space="preserve"> اوف</w:t>
      </w:r>
      <w:r w:rsidR="00AC3BE7">
        <w:rPr>
          <w:rFonts w:ascii="F_mitra" w:hAnsi="F_mitra"/>
          <w:rtl/>
        </w:rPr>
        <w:t>ی</w:t>
      </w:r>
      <w:r w:rsidRPr="005C1999">
        <w:rPr>
          <w:rFonts w:ascii="F_mitra" w:hAnsi="F_mitra"/>
          <w:rtl/>
        </w:rPr>
        <w:t xml:space="preserve"> پرس</w:t>
      </w:r>
      <w:r w:rsidR="00AC3BE7">
        <w:rPr>
          <w:rFonts w:ascii="F_mitra" w:hAnsi="F_mitra"/>
          <w:rtl/>
        </w:rPr>
        <w:t>ی</w:t>
      </w:r>
      <w:r w:rsidRPr="005C1999">
        <w:rPr>
          <w:rFonts w:ascii="F_mitra" w:hAnsi="F_mitra"/>
          <w:rtl/>
        </w:rPr>
        <w:t>دم آ</w:t>
      </w:r>
      <w:r w:rsidR="00AC3BE7">
        <w:rPr>
          <w:rFonts w:ascii="F_mitra" w:hAnsi="F_mitra"/>
          <w:rtl/>
        </w:rPr>
        <w:t>ی</w:t>
      </w:r>
      <w:r w:rsidRPr="005C1999">
        <w:rPr>
          <w:rFonts w:ascii="F_mitra" w:hAnsi="F_mitra"/>
          <w:rtl/>
        </w:rPr>
        <w:t xml:space="preserve">ا رسول خدا در حق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وص</w:t>
      </w:r>
      <w:r w:rsidR="00AC3BE7">
        <w:rPr>
          <w:rFonts w:ascii="F_mitra" w:hAnsi="F_mitra"/>
          <w:rtl/>
        </w:rPr>
        <w:t>ی</w:t>
      </w:r>
      <w:r w:rsidRPr="005C1999">
        <w:rPr>
          <w:rFonts w:ascii="F_mitra" w:hAnsi="F_mitra"/>
          <w:rtl/>
        </w:rPr>
        <w:t>ت</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رده است؟ گفت: خ</w:t>
      </w:r>
      <w:r w:rsidR="00AC3BE7">
        <w:rPr>
          <w:rFonts w:ascii="F_mitra" w:hAnsi="F_mitra"/>
          <w:rtl/>
        </w:rPr>
        <w:t>ی</w:t>
      </w:r>
      <w:r w:rsidRPr="005C1999">
        <w:rPr>
          <w:rFonts w:ascii="F_mitra" w:hAnsi="F_mitra"/>
          <w:rtl/>
        </w:rPr>
        <w:t>ر، پرس</w:t>
      </w:r>
      <w:r w:rsidR="00AC3BE7">
        <w:rPr>
          <w:rFonts w:ascii="F_mitra" w:hAnsi="F_mitra"/>
          <w:rtl/>
        </w:rPr>
        <w:t>ی</w:t>
      </w:r>
      <w:r w:rsidRPr="005C1999">
        <w:rPr>
          <w:rFonts w:ascii="F_mitra" w:hAnsi="F_mitra"/>
          <w:rtl/>
        </w:rPr>
        <w:t>دم: پس چه وص</w:t>
      </w:r>
      <w:r w:rsidR="00AC3BE7">
        <w:rPr>
          <w:rFonts w:ascii="F_mitra" w:hAnsi="F_mitra"/>
          <w:rtl/>
        </w:rPr>
        <w:t>ی</w:t>
      </w:r>
      <w:r w:rsidRPr="005C1999">
        <w:rPr>
          <w:rFonts w:ascii="F_mitra" w:hAnsi="F_mitra"/>
          <w:rtl/>
        </w:rPr>
        <w:t>ت</w:t>
      </w:r>
      <w:r w:rsidR="00AC3BE7">
        <w:rPr>
          <w:rFonts w:ascii="F_mitra" w:hAnsi="F_mitra"/>
          <w:rtl/>
        </w:rPr>
        <w:t>ی</w:t>
      </w:r>
      <w:r w:rsidRPr="005C1999">
        <w:rPr>
          <w:rFonts w:ascii="F_mitra" w:hAnsi="F_mitra"/>
          <w:rtl/>
        </w:rPr>
        <w:t xml:space="preserve"> نموده است؟ گفت: وص</w:t>
      </w:r>
      <w:r w:rsidR="00AC3BE7">
        <w:rPr>
          <w:rFonts w:ascii="F_mitra" w:hAnsi="F_mitra"/>
          <w:rtl/>
        </w:rPr>
        <w:t>ی</w:t>
      </w:r>
      <w:r w:rsidRPr="005C1999">
        <w:rPr>
          <w:rFonts w:ascii="F_mitra" w:hAnsi="F_mitra"/>
          <w:rtl/>
        </w:rPr>
        <w:t>ت به تمس</w:t>
      </w:r>
      <w:r w:rsidR="00AC3BE7">
        <w:rPr>
          <w:rFonts w:ascii="F_mitra" w:hAnsi="F_mitra"/>
          <w:rtl/>
        </w:rPr>
        <w:t>ک</w:t>
      </w:r>
      <w:r w:rsidRPr="005C1999">
        <w:rPr>
          <w:rFonts w:ascii="F_mitra" w:hAnsi="F_mitra"/>
          <w:rtl/>
        </w:rPr>
        <w:t xml:space="preserve"> </w:t>
      </w:r>
      <w:r w:rsidR="00AC3BE7">
        <w:rPr>
          <w:rFonts w:ascii="F_mitra" w:hAnsi="F_mitra"/>
          <w:rtl/>
        </w:rPr>
        <w:t>ک</w:t>
      </w:r>
      <w:r w:rsidRPr="005C1999">
        <w:rPr>
          <w:rFonts w:ascii="F_mitra" w:hAnsi="F_mitra"/>
          <w:rtl/>
        </w:rPr>
        <w:t xml:space="preserve">تاب خدا </w:t>
      </w:r>
      <w:r w:rsidR="00AC3BE7">
        <w:rPr>
          <w:rFonts w:ascii="F_mitra" w:hAnsi="F_mitra"/>
          <w:rtl/>
        </w:rPr>
        <w:t>ک</w:t>
      </w:r>
      <w:r w:rsidRPr="005C1999">
        <w:rPr>
          <w:rFonts w:ascii="F_mitra" w:hAnsi="F_mitra"/>
          <w:rtl/>
        </w:rPr>
        <w:t>رده است و افزود: هذ</w:t>
      </w:r>
      <w:r w:rsidR="00AC3BE7">
        <w:rPr>
          <w:rFonts w:ascii="F_mitra" w:hAnsi="F_mitra"/>
          <w:rtl/>
        </w:rPr>
        <w:t>ی</w:t>
      </w:r>
      <w:r w:rsidRPr="005C1999">
        <w:rPr>
          <w:rFonts w:ascii="F_mitra" w:hAnsi="F_mitra"/>
          <w:rtl/>
        </w:rPr>
        <w:t xml:space="preserve">ل </w:t>
      </w:r>
      <w:r w:rsidR="00AC3BE7">
        <w:rPr>
          <w:rFonts w:ascii="F_mitra" w:hAnsi="F_mitra"/>
          <w:rtl/>
        </w:rPr>
        <w:t>ک</w:t>
      </w:r>
      <w:r w:rsidRPr="005C1999">
        <w:rPr>
          <w:rFonts w:ascii="F_mitra" w:hAnsi="F_mitra"/>
          <w:rtl/>
        </w:rPr>
        <w:t xml:space="preserve">ه از </w:t>
      </w:r>
      <w:r w:rsidR="00AC3BE7">
        <w:rPr>
          <w:rFonts w:ascii="F_mitra" w:hAnsi="F_mitra"/>
          <w:rtl/>
        </w:rPr>
        <w:t>ی</w:t>
      </w:r>
      <w:r w:rsidRPr="005C1999">
        <w:rPr>
          <w:rFonts w:ascii="F_mitra" w:hAnsi="F_mitra"/>
          <w:rtl/>
        </w:rPr>
        <w:t>اران عل</w:t>
      </w:r>
      <w:r w:rsidR="00AC3BE7">
        <w:rPr>
          <w:rFonts w:ascii="F_mitra" w:hAnsi="F_mitra"/>
          <w:rtl/>
        </w:rPr>
        <w:t>ی</w:t>
      </w:r>
      <w:r w:rsidRPr="005C1999">
        <w:rPr>
          <w:rFonts w:ascii="F_mitra" w:hAnsi="F_mitra"/>
          <w:rtl/>
        </w:rPr>
        <w:t xml:space="preserve"> بود م</w:t>
      </w:r>
      <w:r w:rsidR="00AC3BE7">
        <w:rPr>
          <w:rFonts w:ascii="F_mitra" w:hAnsi="F_mitra"/>
          <w:rtl/>
        </w:rPr>
        <w:t>ی</w:t>
      </w:r>
      <w:r w:rsidRPr="005C1999">
        <w:rPr>
          <w:rFonts w:ascii="F_mitra" w:hAnsi="F_mitra"/>
          <w:rtl/>
        </w:rPr>
        <w:t>‌گفت: م</w:t>
      </w:r>
      <w:r w:rsidR="000645B9" w:rsidRPr="005C1999">
        <w:rPr>
          <w:rFonts w:ascii="F_mitra" w:hAnsi="F_mitra"/>
          <w:rtl/>
        </w:rPr>
        <w:t>گر مم</w:t>
      </w:r>
      <w:r w:rsidR="00AC3BE7">
        <w:rPr>
          <w:rFonts w:ascii="F_mitra" w:hAnsi="F_mitra"/>
          <w:rtl/>
        </w:rPr>
        <w:t>ک</w:t>
      </w:r>
      <w:r w:rsidR="000645B9" w:rsidRPr="005C1999">
        <w:rPr>
          <w:rFonts w:ascii="F_mitra" w:hAnsi="F_mitra"/>
          <w:rtl/>
        </w:rPr>
        <w:t xml:space="preserve">ن است </w:t>
      </w:r>
      <w:r w:rsidR="00AC3BE7">
        <w:rPr>
          <w:rFonts w:ascii="F_mitra" w:hAnsi="F_mitra"/>
          <w:rtl/>
        </w:rPr>
        <w:t>ک</w:t>
      </w:r>
      <w:r w:rsidR="000645B9" w:rsidRPr="005C1999">
        <w:rPr>
          <w:rFonts w:ascii="F_mitra" w:hAnsi="F_mitra"/>
          <w:rtl/>
        </w:rPr>
        <w:t>ه ابوب</w:t>
      </w:r>
      <w:r w:rsidR="00AC3BE7">
        <w:rPr>
          <w:rFonts w:ascii="F_mitra" w:hAnsi="F_mitra"/>
          <w:rtl/>
        </w:rPr>
        <w:t>ک</w:t>
      </w:r>
      <w:r w:rsidR="000645B9" w:rsidRPr="005C1999">
        <w:rPr>
          <w:rFonts w:ascii="F_mitra" w:hAnsi="F_mitra"/>
          <w:rtl/>
        </w:rPr>
        <w:t xml:space="preserve">ر علیه وصیت رسول خدا توطئه ای بکند. و افزود که ابوبکر دوست داشت </w:t>
      </w:r>
      <w:r w:rsidR="00AC3BE7">
        <w:rPr>
          <w:rFonts w:ascii="F_mitra" w:hAnsi="F_mitra"/>
          <w:rtl/>
        </w:rPr>
        <w:t>ک</w:t>
      </w:r>
      <w:r w:rsidRPr="005C1999">
        <w:rPr>
          <w:rFonts w:ascii="F_mitra" w:hAnsi="F_mitra"/>
          <w:rtl/>
        </w:rPr>
        <w:t>ه دستور</w:t>
      </w:r>
      <w:r w:rsidR="00AC3BE7">
        <w:rPr>
          <w:rFonts w:ascii="F_mitra" w:hAnsi="F_mitra"/>
          <w:rtl/>
        </w:rPr>
        <w:t>ی</w:t>
      </w:r>
      <w:r w:rsidRPr="005C1999">
        <w:rPr>
          <w:rFonts w:ascii="F_mitra" w:hAnsi="F_mitra"/>
          <w:rtl/>
        </w:rPr>
        <w:t xml:space="preserve"> از رسول خدا را بشنود</w:t>
      </w:r>
      <w:r w:rsidR="000645B9" w:rsidRPr="005C1999">
        <w:rPr>
          <w:rFonts w:ascii="F_mitra" w:hAnsi="F_mitra"/>
          <w:rtl/>
        </w:rPr>
        <w:t xml:space="preserve"> تا </w:t>
      </w:r>
      <w:r w:rsidRPr="005C1999">
        <w:rPr>
          <w:rFonts w:ascii="F_mitra" w:hAnsi="F_mitra"/>
          <w:rtl/>
        </w:rPr>
        <w:t xml:space="preserve"> آنرا آو</w:t>
      </w:r>
      <w:r w:rsidR="00AC3BE7">
        <w:rPr>
          <w:rFonts w:ascii="F_mitra" w:hAnsi="F_mitra"/>
          <w:rtl/>
        </w:rPr>
        <w:t>ی</w:t>
      </w:r>
      <w:r w:rsidRPr="005C1999">
        <w:rPr>
          <w:rFonts w:ascii="F_mitra" w:hAnsi="F_mitra"/>
          <w:rtl/>
        </w:rPr>
        <w:t>زه‌</w:t>
      </w:r>
      <w:r w:rsidR="00AC3BE7">
        <w:rPr>
          <w:rFonts w:ascii="F_mitra" w:hAnsi="F_mitra"/>
          <w:rtl/>
        </w:rPr>
        <w:t>ی</w:t>
      </w:r>
      <w:r w:rsidRPr="005C1999">
        <w:rPr>
          <w:rFonts w:ascii="F_mitra" w:hAnsi="F_mitra"/>
          <w:rtl/>
        </w:rPr>
        <w:t xml:space="preserve"> گوشش سازد.</w:t>
      </w:r>
      <w:r w:rsidRPr="005C1999">
        <w:rPr>
          <w:rStyle w:val="FootnoteReference"/>
          <w:rFonts w:ascii="F_mitra" w:hAnsi="F_mitra"/>
          <w:rtl/>
        </w:rPr>
        <w:footnoteReference w:id="66"/>
      </w:r>
    </w:p>
    <w:p w:rsidR="001E0DF1" w:rsidRPr="00997A76" w:rsidRDefault="001E0DF1" w:rsidP="004F6DC8">
      <w:pPr>
        <w:pStyle w:val="a0"/>
        <w:ind w:firstLine="340"/>
        <w:rPr>
          <w:rtl/>
        </w:rPr>
      </w:pPr>
      <w:bookmarkStart w:id="26" w:name="_Toc376292151"/>
      <w:r w:rsidRPr="00997A76">
        <w:rPr>
          <w:rtl/>
        </w:rPr>
        <w:t>ج) عق</w:t>
      </w:r>
      <w:r w:rsidR="00AC3BE7">
        <w:rPr>
          <w:rtl/>
        </w:rPr>
        <w:t>ی</w:t>
      </w:r>
      <w:r w:rsidRPr="00997A76">
        <w:rPr>
          <w:rtl/>
        </w:rPr>
        <w:t>ده‌</w:t>
      </w:r>
      <w:r w:rsidR="00AC3BE7">
        <w:rPr>
          <w:rtl/>
        </w:rPr>
        <w:t>ی</w:t>
      </w:r>
      <w:r w:rsidRPr="00997A76">
        <w:rPr>
          <w:rtl/>
        </w:rPr>
        <w:t xml:space="preserve"> عل</w:t>
      </w:r>
      <w:r w:rsidR="00AC3BE7">
        <w:rPr>
          <w:rtl/>
        </w:rPr>
        <w:t>ی</w:t>
      </w:r>
      <w:r w:rsidRPr="00997A76">
        <w:rPr>
          <w:rtl/>
        </w:rPr>
        <w:t xml:space="preserve"> در مورد امامت:</w:t>
      </w:r>
      <w:bookmarkEnd w:id="26"/>
    </w:p>
    <w:p w:rsidR="00B24090" w:rsidRPr="005C1999" w:rsidRDefault="001E0DF1" w:rsidP="004F6DC8">
      <w:pPr>
        <w:spacing w:before="80" w:after="80" w:line="216" w:lineRule="auto"/>
        <w:ind w:firstLine="340"/>
        <w:jc w:val="both"/>
        <w:rPr>
          <w:rFonts w:ascii="F_mitra" w:hAnsi="F_mitra"/>
          <w:rtl/>
        </w:rPr>
      </w:pPr>
      <w:r w:rsidRPr="005C1999">
        <w:rPr>
          <w:rFonts w:ascii="F_mitra" w:hAnsi="F_mitra"/>
          <w:b/>
          <w:bCs/>
          <w:sz w:val="24"/>
          <w:rtl/>
        </w:rPr>
        <w:t xml:space="preserve">13ـ </w:t>
      </w:r>
      <w:r w:rsidR="00AC3BE7">
        <w:rPr>
          <w:rFonts w:ascii="F_mitra" w:hAnsi="F_mitra"/>
          <w:b/>
          <w:bCs/>
          <w:sz w:val="24"/>
          <w:rtl/>
        </w:rPr>
        <w:t>ی</w:t>
      </w:r>
      <w:r w:rsidRPr="005C1999">
        <w:rPr>
          <w:rFonts w:ascii="F_mitra" w:hAnsi="F_mitra"/>
          <w:b/>
          <w:bCs/>
          <w:sz w:val="24"/>
          <w:rtl/>
        </w:rPr>
        <w:t>ح</w:t>
      </w:r>
      <w:r w:rsidR="00AC3BE7">
        <w:rPr>
          <w:rFonts w:ascii="F_mitra" w:hAnsi="F_mitra"/>
          <w:b/>
          <w:bCs/>
          <w:sz w:val="24"/>
          <w:rtl/>
        </w:rPr>
        <w:t>ی</w:t>
      </w:r>
      <w:r w:rsidRPr="005C1999">
        <w:rPr>
          <w:rFonts w:ascii="F_mitra" w:hAnsi="F_mitra"/>
          <w:b/>
          <w:bCs/>
          <w:sz w:val="24"/>
          <w:rtl/>
        </w:rPr>
        <w:t xml:space="preserve"> بن عمرو مراد</w:t>
      </w:r>
      <w:r w:rsidR="00AC3BE7">
        <w:rPr>
          <w:rFonts w:ascii="F_mitra" w:hAnsi="F_mitra"/>
          <w:b/>
          <w:bCs/>
          <w:sz w:val="24"/>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از عل</w:t>
      </w:r>
      <w:r w:rsidR="00AC3BE7">
        <w:rPr>
          <w:rFonts w:ascii="F_mitra" w:hAnsi="F_mitra"/>
          <w:rtl/>
        </w:rPr>
        <w:t>ی</w:t>
      </w:r>
      <w:r w:rsidRPr="005C1999">
        <w:rPr>
          <w:rFonts w:ascii="F_mitra" w:hAnsi="F_mitra"/>
          <w:rtl/>
        </w:rPr>
        <w:t xml:space="preserve"> شن</w:t>
      </w:r>
      <w:r w:rsidR="00AC3BE7">
        <w:rPr>
          <w:rFonts w:ascii="F_mitra" w:hAnsi="F_mitra"/>
          <w:rtl/>
        </w:rPr>
        <w:t>ی</w:t>
      </w:r>
      <w:r w:rsidRPr="005C1999">
        <w:rPr>
          <w:rFonts w:ascii="F_mitra" w:hAnsi="F_mitra"/>
          <w:rtl/>
        </w:rPr>
        <w:t xml:space="preserve">دم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‌گفت: رسول خدا از دن</w:t>
      </w:r>
      <w:r w:rsidR="00AC3BE7">
        <w:rPr>
          <w:rFonts w:ascii="F_mitra" w:hAnsi="F_mitra"/>
          <w:rtl/>
        </w:rPr>
        <w:t>ی</w:t>
      </w:r>
      <w:r w:rsidRPr="005C1999">
        <w:rPr>
          <w:rFonts w:ascii="F_mitra" w:hAnsi="F_mitra"/>
          <w:rtl/>
        </w:rPr>
        <w:t>ا رفت و من ف</w:t>
      </w:r>
      <w:r w:rsidR="00AC3BE7">
        <w:rPr>
          <w:rFonts w:ascii="F_mitra" w:hAnsi="F_mitra"/>
          <w:rtl/>
        </w:rPr>
        <w:t>ک</w:t>
      </w:r>
      <w:r w:rsidRPr="005C1999">
        <w:rPr>
          <w:rFonts w:ascii="F_mitra" w:hAnsi="F_mitra"/>
          <w:rtl/>
        </w:rPr>
        <w:t>ر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ردم ب</w:t>
      </w:r>
      <w:r w:rsidR="00AC3BE7">
        <w:rPr>
          <w:rFonts w:ascii="F_mitra" w:hAnsi="F_mitra"/>
          <w:rtl/>
        </w:rPr>
        <w:t>ی</w:t>
      </w:r>
      <w:r w:rsidRPr="005C1999">
        <w:rPr>
          <w:rFonts w:ascii="F_mitra" w:hAnsi="F_mitra"/>
          <w:rtl/>
        </w:rPr>
        <w:t>ش از د</w:t>
      </w:r>
      <w:r w:rsidR="00AC3BE7">
        <w:rPr>
          <w:rFonts w:ascii="F_mitra" w:hAnsi="F_mitra"/>
          <w:rtl/>
        </w:rPr>
        <w:t>ی</w:t>
      </w:r>
      <w:r w:rsidRPr="005C1999">
        <w:rPr>
          <w:rFonts w:ascii="F_mitra" w:hAnsi="F_mitra"/>
          <w:rtl/>
        </w:rPr>
        <w:t>گران شا</w:t>
      </w:r>
      <w:r w:rsidR="00AC3BE7">
        <w:rPr>
          <w:rFonts w:ascii="F_mitra" w:hAnsi="F_mitra"/>
          <w:rtl/>
        </w:rPr>
        <w:t>ی</w:t>
      </w:r>
      <w:r w:rsidRPr="005C1999">
        <w:rPr>
          <w:rFonts w:ascii="F_mitra" w:hAnsi="F_mitra"/>
          <w:rtl/>
        </w:rPr>
        <w:t>ستگ</w:t>
      </w:r>
      <w:r w:rsidR="00AC3BE7">
        <w:rPr>
          <w:rFonts w:ascii="F_mitra" w:hAnsi="F_mitra"/>
          <w:rtl/>
        </w:rPr>
        <w:t>ی</w:t>
      </w:r>
      <w:r w:rsidRPr="005C1999">
        <w:rPr>
          <w:rFonts w:ascii="F_mitra" w:hAnsi="F_mitra"/>
          <w:rtl/>
        </w:rPr>
        <w:t xml:space="preserve"> جانش</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 xml:space="preserve">شان را دارم. </w:t>
      </w:r>
      <w:r w:rsidR="00B24090" w:rsidRPr="005C1999">
        <w:rPr>
          <w:rFonts w:ascii="F_mitra" w:hAnsi="F_mitra"/>
          <w:rtl/>
        </w:rPr>
        <w:t>ول</w:t>
      </w:r>
      <w:r w:rsidR="00AC3BE7">
        <w:rPr>
          <w:rFonts w:ascii="F_mitra" w:hAnsi="F_mitra"/>
          <w:rtl/>
        </w:rPr>
        <w:t>ی</w:t>
      </w:r>
      <w:r w:rsidR="00B24090" w:rsidRPr="005C1999">
        <w:rPr>
          <w:rFonts w:ascii="F_mitra" w:hAnsi="F_mitra"/>
          <w:rtl/>
        </w:rPr>
        <w:t xml:space="preserve"> مردم، ابوب</w:t>
      </w:r>
      <w:r w:rsidR="00AC3BE7">
        <w:rPr>
          <w:rFonts w:ascii="F_mitra" w:hAnsi="F_mitra"/>
          <w:rtl/>
        </w:rPr>
        <w:t>ک</w:t>
      </w:r>
      <w:r w:rsidR="00B24090" w:rsidRPr="005C1999">
        <w:rPr>
          <w:rFonts w:ascii="F_mitra" w:hAnsi="F_mitra"/>
          <w:rtl/>
        </w:rPr>
        <w:t xml:space="preserve">ر را انتخاب </w:t>
      </w:r>
      <w:r w:rsidR="00AC3BE7">
        <w:rPr>
          <w:rFonts w:ascii="F_mitra" w:hAnsi="F_mitra"/>
          <w:rtl/>
        </w:rPr>
        <w:t>ک</w:t>
      </w:r>
      <w:r w:rsidR="00B24090" w:rsidRPr="005C1999">
        <w:rPr>
          <w:rFonts w:ascii="F_mitra" w:hAnsi="F_mitra"/>
          <w:rtl/>
        </w:rPr>
        <w:t>ردند من ن</w:t>
      </w:r>
      <w:r w:rsidR="00AC3BE7">
        <w:rPr>
          <w:rFonts w:ascii="F_mitra" w:hAnsi="F_mitra"/>
          <w:rtl/>
        </w:rPr>
        <w:t>ی</w:t>
      </w:r>
      <w:r w:rsidR="00B24090" w:rsidRPr="005C1999">
        <w:rPr>
          <w:rFonts w:ascii="F_mitra" w:hAnsi="F_mitra"/>
          <w:rtl/>
        </w:rPr>
        <w:t>ز با سمع و طاعت پذ</w:t>
      </w:r>
      <w:r w:rsidR="00AC3BE7">
        <w:rPr>
          <w:rFonts w:ascii="F_mitra" w:hAnsi="F_mitra"/>
          <w:rtl/>
        </w:rPr>
        <w:t>ی</w:t>
      </w:r>
      <w:r w:rsidR="00B24090" w:rsidRPr="005C1999">
        <w:rPr>
          <w:rFonts w:ascii="F_mitra" w:hAnsi="F_mitra"/>
          <w:rtl/>
        </w:rPr>
        <w:t>رفتم. بعد از ابوب</w:t>
      </w:r>
      <w:r w:rsidR="00AC3BE7">
        <w:rPr>
          <w:rFonts w:ascii="F_mitra" w:hAnsi="F_mitra"/>
          <w:rtl/>
        </w:rPr>
        <w:t>ک</w:t>
      </w:r>
      <w:r w:rsidR="00B24090" w:rsidRPr="005C1999">
        <w:rPr>
          <w:rFonts w:ascii="F_mitra" w:hAnsi="F_mitra"/>
          <w:rtl/>
        </w:rPr>
        <w:t>ر بازهم گمان نم</w:t>
      </w:r>
      <w:r w:rsidR="00AC3BE7">
        <w:rPr>
          <w:rFonts w:ascii="F_mitra" w:hAnsi="F_mitra"/>
          <w:rtl/>
        </w:rPr>
        <w:t>ی</w:t>
      </w:r>
      <w:r w:rsidR="00B24090" w:rsidRPr="005C1999">
        <w:rPr>
          <w:rFonts w:ascii="F_mitra" w:hAnsi="F_mitra"/>
          <w:rtl/>
        </w:rPr>
        <w:t>‌</w:t>
      </w:r>
      <w:r w:rsidR="00AC3BE7">
        <w:rPr>
          <w:rFonts w:ascii="F_mitra" w:hAnsi="F_mitra"/>
          <w:rtl/>
        </w:rPr>
        <w:t>ک</w:t>
      </w:r>
      <w:r w:rsidR="00B24090" w:rsidRPr="005C1999">
        <w:rPr>
          <w:rFonts w:ascii="F_mitra" w:hAnsi="F_mitra"/>
          <w:rtl/>
        </w:rPr>
        <w:t>ردم غ</w:t>
      </w:r>
      <w:r w:rsidR="00AC3BE7">
        <w:rPr>
          <w:rFonts w:ascii="F_mitra" w:hAnsi="F_mitra"/>
          <w:rtl/>
        </w:rPr>
        <w:t>ی</w:t>
      </w:r>
      <w:r w:rsidR="00B24090" w:rsidRPr="005C1999">
        <w:rPr>
          <w:rFonts w:ascii="F_mitra" w:hAnsi="F_mitra"/>
          <w:rtl/>
        </w:rPr>
        <w:t xml:space="preserve">ر از من </w:t>
      </w:r>
      <w:r w:rsidR="00AC3BE7">
        <w:rPr>
          <w:rFonts w:ascii="F_mitra" w:hAnsi="F_mitra"/>
          <w:rtl/>
        </w:rPr>
        <w:t>ک</w:t>
      </w:r>
      <w:r w:rsidR="00B24090" w:rsidRPr="005C1999">
        <w:rPr>
          <w:rFonts w:ascii="F_mitra" w:hAnsi="F_mitra"/>
          <w:rtl/>
        </w:rPr>
        <w:t>س</w:t>
      </w:r>
      <w:r w:rsidR="00AC3BE7">
        <w:rPr>
          <w:rFonts w:ascii="F_mitra" w:hAnsi="F_mitra"/>
          <w:rtl/>
        </w:rPr>
        <w:t>ی</w:t>
      </w:r>
      <w:r w:rsidR="00B24090" w:rsidRPr="005C1999">
        <w:rPr>
          <w:rFonts w:ascii="F_mitra" w:hAnsi="F_mitra"/>
          <w:rtl/>
        </w:rPr>
        <w:t xml:space="preserve"> برا</w:t>
      </w:r>
      <w:r w:rsidR="00AC3BE7">
        <w:rPr>
          <w:rFonts w:ascii="F_mitra" w:hAnsi="F_mitra"/>
          <w:rtl/>
        </w:rPr>
        <w:t>ی</w:t>
      </w:r>
      <w:r w:rsidR="00B24090" w:rsidRPr="005C1999">
        <w:rPr>
          <w:rFonts w:ascii="F_mitra" w:hAnsi="F_mitra"/>
          <w:rtl/>
        </w:rPr>
        <w:t xml:space="preserve"> تصد</w:t>
      </w:r>
      <w:r w:rsidR="00AC3BE7">
        <w:rPr>
          <w:rFonts w:ascii="F_mitra" w:hAnsi="F_mitra"/>
          <w:rtl/>
        </w:rPr>
        <w:t>ی</w:t>
      </w:r>
      <w:r w:rsidR="00B24090" w:rsidRPr="005C1999">
        <w:rPr>
          <w:rFonts w:ascii="F_mitra" w:hAnsi="F_mitra"/>
          <w:rtl/>
        </w:rPr>
        <w:t xml:space="preserve"> ا</w:t>
      </w:r>
      <w:r w:rsidR="00AC3BE7">
        <w:rPr>
          <w:rFonts w:ascii="F_mitra" w:hAnsi="F_mitra"/>
          <w:rtl/>
        </w:rPr>
        <w:t>ی</w:t>
      </w:r>
      <w:r w:rsidR="00B24090" w:rsidRPr="005C1999">
        <w:rPr>
          <w:rFonts w:ascii="F_mitra" w:hAnsi="F_mitra"/>
          <w:rtl/>
        </w:rPr>
        <w:t>ن مقام انتخاب شود ول</w:t>
      </w:r>
      <w:r w:rsidR="00AC3BE7">
        <w:rPr>
          <w:rFonts w:ascii="F_mitra" w:hAnsi="F_mitra"/>
          <w:rtl/>
        </w:rPr>
        <w:t>ی</w:t>
      </w:r>
      <w:r w:rsidR="00B24090" w:rsidRPr="005C1999">
        <w:rPr>
          <w:rFonts w:ascii="F_mitra" w:hAnsi="F_mitra"/>
          <w:rtl/>
        </w:rPr>
        <w:t xml:space="preserve"> عمر انتخاب شد من ن</w:t>
      </w:r>
      <w:r w:rsidR="00AC3BE7">
        <w:rPr>
          <w:rFonts w:ascii="F_mitra" w:hAnsi="F_mitra"/>
          <w:rtl/>
        </w:rPr>
        <w:t>ی</w:t>
      </w:r>
      <w:r w:rsidR="00B24090" w:rsidRPr="005C1999">
        <w:rPr>
          <w:rFonts w:ascii="F_mitra" w:hAnsi="F_mitra"/>
          <w:rtl/>
        </w:rPr>
        <w:t>ز پذ</w:t>
      </w:r>
      <w:r w:rsidR="00AC3BE7">
        <w:rPr>
          <w:rFonts w:ascii="F_mitra" w:hAnsi="F_mitra"/>
          <w:rtl/>
        </w:rPr>
        <w:t>ی</w:t>
      </w:r>
      <w:r w:rsidR="00B24090" w:rsidRPr="005C1999">
        <w:rPr>
          <w:rFonts w:ascii="F_mitra" w:hAnsi="F_mitra"/>
          <w:rtl/>
        </w:rPr>
        <w:t>رفتم و گوش به فرمان و</w:t>
      </w:r>
      <w:r w:rsidR="00AC3BE7">
        <w:rPr>
          <w:rFonts w:ascii="F_mitra" w:hAnsi="F_mitra"/>
          <w:rtl/>
        </w:rPr>
        <w:t>ی</w:t>
      </w:r>
      <w:r w:rsidR="00B24090" w:rsidRPr="005C1999">
        <w:rPr>
          <w:rFonts w:ascii="F_mitra" w:hAnsi="F_mitra"/>
          <w:rtl/>
        </w:rPr>
        <w:t xml:space="preserve"> شدم. هنگام</w:t>
      </w:r>
      <w:r w:rsidR="00AC3BE7">
        <w:rPr>
          <w:rFonts w:ascii="F_mitra" w:hAnsi="F_mitra"/>
          <w:rtl/>
        </w:rPr>
        <w:t>ی</w:t>
      </w:r>
      <w:r w:rsidR="00B24090" w:rsidRPr="005C1999">
        <w:rPr>
          <w:rFonts w:ascii="F_mitra" w:hAnsi="F_mitra"/>
          <w:rtl/>
        </w:rPr>
        <w:t xml:space="preserve"> </w:t>
      </w:r>
      <w:r w:rsidR="00AC3BE7">
        <w:rPr>
          <w:rFonts w:ascii="F_mitra" w:hAnsi="F_mitra"/>
          <w:rtl/>
        </w:rPr>
        <w:t>ک</w:t>
      </w:r>
      <w:r w:rsidR="00B24090" w:rsidRPr="005C1999">
        <w:rPr>
          <w:rFonts w:ascii="F_mitra" w:hAnsi="F_mitra"/>
          <w:rtl/>
        </w:rPr>
        <w:t>ه عمر زخم</w:t>
      </w:r>
      <w:r w:rsidR="00AC3BE7">
        <w:rPr>
          <w:rFonts w:ascii="F_mitra" w:hAnsi="F_mitra"/>
          <w:rtl/>
        </w:rPr>
        <w:t>ی</w:t>
      </w:r>
      <w:r w:rsidR="00B24090" w:rsidRPr="005C1999">
        <w:rPr>
          <w:rFonts w:ascii="F_mitra" w:hAnsi="F_mitra"/>
          <w:rtl/>
        </w:rPr>
        <w:t xml:space="preserve"> شد ف</w:t>
      </w:r>
      <w:r w:rsidR="00AC3BE7">
        <w:rPr>
          <w:rFonts w:ascii="F_mitra" w:hAnsi="F_mitra"/>
          <w:rtl/>
        </w:rPr>
        <w:t>ک</w:t>
      </w:r>
      <w:r w:rsidR="00B24090" w:rsidRPr="005C1999">
        <w:rPr>
          <w:rFonts w:ascii="F_mitra" w:hAnsi="F_mitra"/>
          <w:rtl/>
        </w:rPr>
        <w:t>ر نم</w:t>
      </w:r>
      <w:r w:rsidR="00AC3BE7">
        <w:rPr>
          <w:rFonts w:ascii="F_mitra" w:hAnsi="F_mitra"/>
          <w:rtl/>
        </w:rPr>
        <w:t>ی</w:t>
      </w:r>
      <w:r w:rsidR="00B24090" w:rsidRPr="005C1999">
        <w:rPr>
          <w:rFonts w:ascii="F_mitra" w:hAnsi="F_mitra"/>
          <w:rtl/>
        </w:rPr>
        <w:t>‌</w:t>
      </w:r>
      <w:r w:rsidR="00AC3BE7">
        <w:rPr>
          <w:rFonts w:ascii="F_mitra" w:hAnsi="F_mitra"/>
          <w:rtl/>
        </w:rPr>
        <w:t>ک</w:t>
      </w:r>
      <w:r w:rsidR="00B24090" w:rsidRPr="005C1999">
        <w:rPr>
          <w:rFonts w:ascii="F_mitra" w:hAnsi="F_mitra"/>
          <w:rtl/>
        </w:rPr>
        <w:t xml:space="preserve">ردم </w:t>
      </w:r>
      <w:r w:rsidR="00AC3BE7">
        <w:rPr>
          <w:rFonts w:ascii="F_mitra" w:hAnsi="F_mitra"/>
          <w:rtl/>
        </w:rPr>
        <w:t>ک</w:t>
      </w:r>
      <w:r w:rsidR="00B24090" w:rsidRPr="005C1999">
        <w:rPr>
          <w:rFonts w:ascii="F_mitra" w:hAnsi="F_mitra"/>
          <w:rtl/>
        </w:rPr>
        <w:t>س</w:t>
      </w:r>
      <w:r w:rsidR="00AC3BE7">
        <w:rPr>
          <w:rFonts w:ascii="F_mitra" w:hAnsi="F_mitra"/>
          <w:rtl/>
        </w:rPr>
        <w:t>ی</w:t>
      </w:r>
      <w:r w:rsidR="00B24090" w:rsidRPr="005C1999">
        <w:rPr>
          <w:rFonts w:ascii="F_mitra" w:hAnsi="F_mitra"/>
          <w:rtl/>
        </w:rPr>
        <w:t xml:space="preserve"> غ</w:t>
      </w:r>
      <w:r w:rsidR="00AC3BE7">
        <w:rPr>
          <w:rFonts w:ascii="F_mitra" w:hAnsi="F_mitra"/>
          <w:rtl/>
        </w:rPr>
        <w:t>ی</w:t>
      </w:r>
      <w:r w:rsidR="00B24090" w:rsidRPr="005C1999">
        <w:rPr>
          <w:rFonts w:ascii="F_mitra" w:hAnsi="F_mitra"/>
          <w:rtl/>
        </w:rPr>
        <w:t>ر از من انتخاب شود ول</w:t>
      </w:r>
      <w:r w:rsidR="00AC3BE7">
        <w:rPr>
          <w:rFonts w:ascii="F_mitra" w:hAnsi="F_mitra"/>
          <w:rtl/>
        </w:rPr>
        <w:t>ی</w:t>
      </w:r>
      <w:r w:rsidR="00B24090" w:rsidRPr="005C1999">
        <w:rPr>
          <w:rFonts w:ascii="F_mitra" w:hAnsi="F_mitra"/>
          <w:rtl/>
        </w:rPr>
        <w:t xml:space="preserve"> عمر قض</w:t>
      </w:r>
      <w:r w:rsidR="00AC3BE7">
        <w:rPr>
          <w:rFonts w:ascii="F_mitra" w:hAnsi="F_mitra"/>
          <w:rtl/>
        </w:rPr>
        <w:t>ی</w:t>
      </w:r>
      <w:r w:rsidR="00B24090" w:rsidRPr="005C1999">
        <w:rPr>
          <w:rFonts w:ascii="F_mitra" w:hAnsi="F_mitra"/>
          <w:rtl/>
        </w:rPr>
        <w:t>ه را به شورا</w:t>
      </w:r>
      <w:r w:rsidR="00AC3BE7">
        <w:rPr>
          <w:rFonts w:ascii="F_mitra" w:hAnsi="F_mitra"/>
          <w:rtl/>
        </w:rPr>
        <w:t>ی</w:t>
      </w:r>
      <w:r w:rsidR="00B24090" w:rsidRPr="005C1999">
        <w:rPr>
          <w:rFonts w:ascii="F_mitra" w:hAnsi="F_mitra"/>
          <w:rtl/>
        </w:rPr>
        <w:t xml:space="preserve"> شش نفره واگذار </w:t>
      </w:r>
      <w:r w:rsidR="00AC3BE7">
        <w:rPr>
          <w:rFonts w:ascii="F_mitra" w:hAnsi="F_mitra"/>
          <w:rtl/>
        </w:rPr>
        <w:t>ک</w:t>
      </w:r>
      <w:r w:rsidR="00B24090" w:rsidRPr="005C1999">
        <w:rPr>
          <w:rFonts w:ascii="F_mitra" w:hAnsi="F_mitra"/>
          <w:rtl/>
        </w:rPr>
        <w:t xml:space="preserve">رد </w:t>
      </w:r>
      <w:r w:rsidR="00AC3BE7">
        <w:rPr>
          <w:rFonts w:ascii="F_mitra" w:hAnsi="F_mitra"/>
          <w:rtl/>
        </w:rPr>
        <w:t>ک</w:t>
      </w:r>
      <w:r w:rsidR="00B24090" w:rsidRPr="005C1999">
        <w:rPr>
          <w:rFonts w:ascii="F_mitra" w:hAnsi="F_mitra"/>
          <w:rtl/>
        </w:rPr>
        <w:t xml:space="preserve">ه </w:t>
      </w:r>
      <w:r w:rsidR="000645B9" w:rsidRPr="005C1999">
        <w:rPr>
          <w:rFonts w:ascii="F_mitra" w:hAnsi="F_mitra"/>
          <w:rtl/>
        </w:rPr>
        <w:t xml:space="preserve">من هم </w:t>
      </w:r>
      <w:r w:rsidR="00AC3BE7">
        <w:rPr>
          <w:rFonts w:ascii="F_mitra" w:hAnsi="F_mitra"/>
          <w:rtl/>
        </w:rPr>
        <w:t>یکی</w:t>
      </w:r>
      <w:r w:rsidR="000645B9" w:rsidRPr="005C1999">
        <w:rPr>
          <w:rFonts w:ascii="F_mitra" w:hAnsi="F_mitra"/>
          <w:rtl/>
        </w:rPr>
        <w:t xml:space="preserve"> از آن</w:t>
      </w:r>
      <w:r w:rsidR="00B24090" w:rsidRPr="005C1999">
        <w:rPr>
          <w:rFonts w:ascii="F_mitra" w:hAnsi="F_mitra"/>
          <w:rtl/>
        </w:rPr>
        <w:t>ان بودم، از م</w:t>
      </w:r>
      <w:r w:rsidR="00AC3BE7">
        <w:rPr>
          <w:rFonts w:ascii="F_mitra" w:hAnsi="F_mitra"/>
          <w:rtl/>
        </w:rPr>
        <w:t>ی</w:t>
      </w:r>
      <w:r w:rsidR="00B24090" w:rsidRPr="005C1999">
        <w:rPr>
          <w:rFonts w:ascii="F_mitra" w:hAnsi="F_mitra"/>
          <w:rtl/>
        </w:rPr>
        <w:t xml:space="preserve">ان ما عثمان </w:t>
      </w:r>
      <w:r w:rsidR="003B0040" w:rsidRPr="005C1999">
        <w:rPr>
          <w:rFonts w:ascii="F_mitra" w:hAnsi="F_mitra"/>
          <w:rtl/>
        </w:rPr>
        <w:t>انتخاب شد. من پذ</w:t>
      </w:r>
      <w:r w:rsidR="00AC3BE7">
        <w:rPr>
          <w:rFonts w:ascii="F_mitra" w:hAnsi="F_mitra"/>
          <w:rtl/>
        </w:rPr>
        <w:t>ی</w:t>
      </w:r>
      <w:r w:rsidR="003B0040" w:rsidRPr="005C1999">
        <w:rPr>
          <w:rFonts w:ascii="F_mitra" w:hAnsi="F_mitra"/>
          <w:rtl/>
        </w:rPr>
        <w:t>رفتم و گوش به فرمان و</w:t>
      </w:r>
      <w:r w:rsidR="00AC3BE7">
        <w:rPr>
          <w:rFonts w:ascii="F_mitra" w:hAnsi="F_mitra"/>
          <w:rtl/>
        </w:rPr>
        <w:t>ی</w:t>
      </w:r>
      <w:r w:rsidR="003B0040" w:rsidRPr="005C1999">
        <w:rPr>
          <w:rFonts w:ascii="F_mitra" w:hAnsi="F_mitra"/>
          <w:rtl/>
        </w:rPr>
        <w:t xml:space="preserve"> شدم، سپس عثمان </w:t>
      </w:r>
      <w:r w:rsidR="00AC3BE7">
        <w:rPr>
          <w:rFonts w:ascii="F_mitra" w:hAnsi="F_mitra"/>
          <w:rtl/>
        </w:rPr>
        <w:t>ک</w:t>
      </w:r>
      <w:r w:rsidR="003B0040" w:rsidRPr="005C1999">
        <w:rPr>
          <w:rFonts w:ascii="F_mitra" w:hAnsi="F_mitra"/>
          <w:rtl/>
        </w:rPr>
        <w:t xml:space="preserve">شته شد و مردم به من مراجعه </w:t>
      </w:r>
      <w:r w:rsidR="00AC3BE7">
        <w:rPr>
          <w:rFonts w:ascii="F_mitra" w:hAnsi="F_mitra"/>
          <w:rtl/>
        </w:rPr>
        <w:t>ک</w:t>
      </w:r>
      <w:r w:rsidR="003B0040" w:rsidRPr="005C1999">
        <w:rPr>
          <w:rFonts w:ascii="F_mitra" w:hAnsi="F_mitra"/>
          <w:rtl/>
        </w:rPr>
        <w:t>ردند و با رضا</w:t>
      </w:r>
      <w:r w:rsidR="00AC3BE7">
        <w:rPr>
          <w:rFonts w:ascii="F_mitra" w:hAnsi="F_mitra"/>
          <w:rtl/>
        </w:rPr>
        <w:t>ی</w:t>
      </w:r>
      <w:r w:rsidR="003B0040" w:rsidRPr="005C1999">
        <w:rPr>
          <w:rFonts w:ascii="F_mitra" w:hAnsi="F_mitra"/>
          <w:rtl/>
        </w:rPr>
        <w:t>ت خو</w:t>
      </w:r>
      <w:r w:rsidR="00AC3BE7">
        <w:rPr>
          <w:rFonts w:ascii="F_mitra" w:hAnsi="F_mitra"/>
          <w:rtl/>
        </w:rPr>
        <w:t>ی</w:t>
      </w:r>
      <w:r w:rsidR="003B0040" w:rsidRPr="005C1999">
        <w:rPr>
          <w:rFonts w:ascii="F_mitra" w:hAnsi="F_mitra"/>
          <w:rtl/>
        </w:rPr>
        <w:t>ش با من ب</w:t>
      </w:r>
      <w:r w:rsidR="00AC3BE7">
        <w:rPr>
          <w:rFonts w:ascii="F_mitra" w:hAnsi="F_mitra"/>
          <w:rtl/>
        </w:rPr>
        <w:t>ی</w:t>
      </w:r>
      <w:r w:rsidR="003B0040" w:rsidRPr="005C1999">
        <w:rPr>
          <w:rFonts w:ascii="F_mitra" w:hAnsi="F_mitra"/>
          <w:rtl/>
        </w:rPr>
        <w:t xml:space="preserve">عت </w:t>
      </w:r>
      <w:r w:rsidR="00AC3BE7">
        <w:rPr>
          <w:rFonts w:ascii="F_mitra" w:hAnsi="F_mitra"/>
          <w:rtl/>
        </w:rPr>
        <w:t>ک</w:t>
      </w:r>
      <w:r w:rsidR="003B0040" w:rsidRPr="005C1999">
        <w:rPr>
          <w:rFonts w:ascii="F_mitra" w:hAnsi="F_mitra"/>
          <w:rtl/>
        </w:rPr>
        <w:t>ردند. بخدا سوگند من دو را</w:t>
      </w:r>
      <w:r w:rsidR="000645B9" w:rsidRPr="005C1999">
        <w:rPr>
          <w:rFonts w:ascii="F_mitra" w:hAnsi="F_mitra"/>
          <w:rtl/>
        </w:rPr>
        <w:t>ه پ</w:t>
      </w:r>
      <w:r w:rsidR="00AC3BE7">
        <w:rPr>
          <w:rFonts w:ascii="F_mitra" w:hAnsi="F_mitra"/>
          <w:rtl/>
        </w:rPr>
        <w:t>ی</w:t>
      </w:r>
      <w:r w:rsidR="000645B9" w:rsidRPr="005C1999">
        <w:rPr>
          <w:rFonts w:ascii="F_mitra" w:hAnsi="F_mitra"/>
          <w:rtl/>
        </w:rPr>
        <w:t>ش رو</w:t>
      </w:r>
      <w:r w:rsidR="00AC3BE7">
        <w:rPr>
          <w:rFonts w:ascii="F_mitra" w:hAnsi="F_mitra"/>
          <w:rtl/>
        </w:rPr>
        <w:t>ی</w:t>
      </w:r>
      <w:r w:rsidR="000645B9" w:rsidRPr="005C1999">
        <w:rPr>
          <w:rFonts w:ascii="F_mitra" w:hAnsi="F_mitra"/>
          <w:rtl/>
        </w:rPr>
        <w:t xml:space="preserve"> خود نم</w:t>
      </w:r>
      <w:r w:rsidR="00AC3BE7">
        <w:rPr>
          <w:rFonts w:ascii="F_mitra" w:hAnsi="F_mitra"/>
          <w:rtl/>
        </w:rPr>
        <w:t>ی</w:t>
      </w:r>
      <w:r w:rsidR="000645B9" w:rsidRPr="005C1999">
        <w:rPr>
          <w:rFonts w:ascii="F_mitra" w:hAnsi="F_mitra"/>
          <w:rtl/>
        </w:rPr>
        <w:t>‌ب</w:t>
      </w:r>
      <w:r w:rsidR="00AC3BE7">
        <w:rPr>
          <w:rFonts w:ascii="F_mitra" w:hAnsi="F_mitra"/>
          <w:rtl/>
        </w:rPr>
        <w:t>ی</w:t>
      </w:r>
      <w:r w:rsidR="000645B9" w:rsidRPr="005C1999">
        <w:rPr>
          <w:rFonts w:ascii="F_mitra" w:hAnsi="F_mitra"/>
          <w:rtl/>
        </w:rPr>
        <w:t>نم ی</w:t>
      </w:r>
      <w:r w:rsidR="00ED62C4" w:rsidRPr="005C1999">
        <w:rPr>
          <w:rFonts w:ascii="F_mitra" w:hAnsi="F_mitra"/>
          <w:rtl/>
        </w:rPr>
        <w:t>ا شمش</w:t>
      </w:r>
      <w:r w:rsidR="00AC3BE7">
        <w:rPr>
          <w:rFonts w:ascii="F_mitra" w:hAnsi="F_mitra"/>
          <w:rtl/>
        </w:rPr>
        <w:t>ی</w:t>
      </w:r>
      <w:r w:rsidR="00ED62C4" w:rsidRPr="005C1999">
        <w:rPr>
          <w:rFonts w:ascii="F_mitra" w:hAnsi="F_mitra"/>
          <w:rtl/>
        </w:rPr>
        <w:t xml:space="preserve">ر و </w:t>
      </w:r>
      <w:r w:rsidR="00AC3BE7">
        <w:rPr>
          <w:rFonts w:ascii="F_mitra" w:hAnsi="F_mitra"/>
          <w:rtl/>
        </w:rPr>
        <w:t>ی</w:t>
      </w:r>
      <w:r w:rsidR="00ED62C4" w:rsidRPr="005C1999">
        <w:rPr>
          <w:rFonts w:ascii="F_mitra" w:hAnsi="F_mitra"/>
          <w:rtl/>
        </w:rPr>
        <w:t xml:space="preserve">ا </w:t>
      </w:r>
      <w:r w:rsidR="00AC3BE7">
        <w:rPr>
          <w:rFonts w:ascii="F_mitra" w:hAnsi="F_mitra"/>
          <w:rtl/>
        </w:rPr>
        <w:t>ک</w:t>
      </w:r>
      <w:r w:rsidR="00ED62C4" w:rsidRPr="005C1999">
        <w:rPr>
          <w:rFonts w:ascii="F_mitra" w:hAnsi="F_mitra"/>
          <w:rtl/>
        </w:rPr>
        <w:t>فر به محمد</w:t>
      </w:r>
      <w:r w:rsidR="00ED62C4" w:rsidRPr="005C1999">
        <w:rPr>
          <w:rFonts w:ascii="F_mitra" w:hAnsi="F_mitra"/>
          <w:rtl/>
        </w:rPr>
        <w:sym w:font="9 Islamic" w:char="F03E"/>
      </w:r>
      <w:r w:rsidR="00ED62C4" w:rsidRPr="005C1999">
        <w:rPr>
          <w:rFonts w:ascii="F_mitra" w:hAnsi="F_mitra"/>
          <w:rtl/>
        </w:rPr>
        <w:t>.</w:t>
      </w:r>
      <w:r w:rsidR="00ED62C4" w:rsidRPr="005C1999">
        <w:rPr>
          <w:rStyle w:val="FootnoteReference"/>
          <w:rFonts w:ascii="F_mitra" w:hAnsi="F_mitra"/>
          <w:rtl/>
        </w:rPr>
        <w:footnoteReference w:id="67"/>
      </w:r>
    </w:p>
    <w:p w:rsidR="00FB25E8" w:rsidRPr="005C1999" w:rsidRDefault="001951F9" w:rsidP="004F6DC8">
      <w:pPr>
        <w:spacing w:before="80" w:after="80" w:line="216" w:lineRule="auto"/>
        <w:ind w:firstLine="340"/>
        <w:jc w:val="both"/>
        <w:rPr>
          <w:rFonts w:ascii="F_mitra" w:hAnsi="F_mitra"/>
          <w:rtl/>
        </w:rPr>
      </w:pPr>
      <w:r w:rsidRPr="005C1999">
        <w:rPr>
          <w:rFonts w:ascii="F_mitra" w:hAnsi="F_mitra"/>
          <w:b/>
          <w:bCs/>
          <w:sz w:val="24"/>
          <w:rtl/>
        </w:rPr>
        <w:t>14ـ عبد خ</w:t>
      </w:r>
      <w:r w:rsidR="00AC3BE7">
        <w:rPr>
          <w:rFonts w:ascii="F_mitra" w:hAnsi="F_mitra"/>
          <w:b/>
          <w:bCs/>
          <w:sz w:val="24"/>
          <w:rtl/>
        </w:rPr>
        <w:t>ی</w:t>
      </w:r>
      <w:r w:rsidRPr="005C1999">
        <w:rPr>
          <w:rFonts w:ascii="F_mitra" w:hAnsi="F_mitra"/>
          <w:b/>
          <w:bCs/>
          <w:sz w:val="24"/>
          <w:rtl/>
        </w:rPr>
        <w:t>ر</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از عل</w:t>
      </w:r>
      <w:r w:rsidR="00AC3BE7">
        <w:rPr>
          <w:rFonts w:ascii="F_mitra" w:hAnsi="F_mitra"/>
          <w:rtl/>
        </w:rPr>
        <w:t>ی</w:t>
      </w:r>
      <w:r w:rsidRPr="005C1999">
        <w:rPr>
          <w:rFonts w:ascii="F_mitra" w:hAnsi="F_mitra"/>
          <w:rtl/>
        </w:rPr>
        <w:t xml:space="preserve"> شن</w:t>
      </w:r>
      <w:r w:rsidR="00AC3BE7">
        <w:rPr>
          <w:rFonts w:ascii="F_mitra" w:hAnsi="F_mitra"/>
          <w:rtl/>
        </w:rPr>
        <w:t>ی</w:t>
      </w:r>
      <w:r w:rsidRPr="005C1999">
        <w:rPr>
          <w:rFonts w:ascii="F_mitra" w:hAnsi="F_mitra"/>
          <w:rtl/>
        </w:rPr>
        <w:t xml:space="preserve">دم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‌گفت: رسول خدا در بهتر</w:t>
      </w:r>
      <w:r w:rsidR="00AC3BE7">
        <w:rPr>
          <w:rFonts w:ascii="F_mitra" w:hAnsi="F_mitra"/>
          <w:rtl/>
        </w:rPr>
        <w:t>ی</w:t>
      </w:r>
      <w:r w:rsidRPr="005C1999">
        <w:rPr>
          <w:rFonts w:ascii="F_mitra" w:hAnsi="F_mitra"/>
          <w:rtl/>
        </w:rPr>
        <w:t>ن وضع</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 xml:space="preserve">ه </w:t>
      </w:r>
      <w:r w:rsidR="00AC3BE7">
        <w:rPr>
          <w:rFonts w:ascii="F_mitra" w:hAnsi="F_mitra"/>
          <w:rtl/>
        </w:rPr>
        <w:t>یک</w:t>
      </w:r>
      <w:r w:rsidRPr="005C1999">
        <w:rPr>
          <w:rFonts w:ascii="F_mitra" w:hAnsi="F_mitra"/>
          <w:rtl/>
        </w:rPr>
        <w:t xml:space="preserve"> پ</w:t>
      </w:r>
      <w:r w:rsidR="00AC3BE7">
        <w:rPr>
          <w:rFonts w:ascii="F_mitra" w:hAnsi="F_mitra"/>
          <w:rtl/>
        </w:rPr>
        <w:t>ی</w:t>
      </w:r>
      <w:r w:rsidRPr="005C1999">
        <w:rPr>
          <w:rFonts w:ascii="F_mitra" w:hAnsi="F_mitra"/>
          <w:rtl/>
        </w:rPr>
        <w:t xml:space="preserve">امبر </w:t>
      </w:r>
      <w:r w:rsidR="0088272D" w:rsidRPr="005C1999">
        <w:rPr>
          <w:rFonts w:ascii="F_mitra" w:hAnsi="F_mitra"/>
          <w:rtl/>
        </w:rPr>
        <w:t>از جهان م</w:t>
      </w:r>
      <w:r w:rsidR="00AC3BE7">
        <w:rPr>
          <w:rFonts w:ascii="F_mitra" w:hAnsi="F_mitra"/>
          <w:rtl/>
        </w:rPr>
        <w:t>ی</w:t>
      </w:r>
      <w:r w:rsidR="0088272D" w:rsidRPr="005C1999">
        <w:rPr>
          <w:rFonts w:ascii="F_mitra" w:hAnsi="F_mitra"/>
          <w:rtl/>
        </w:rPr>
        <w:t>‌رود از ا</w:t>
      </w:r>
      <w:r w:rsidR="00AC3BE7">
        <w:rPr>
          <w:rFonts w:ascii="F_mitra" w:hAnsi="F_mitra"/>
          <w:rtl/>
        </w:rPr>
        <w:t>ی</w:t>
      </w:r>
      <w:r w:rsidR="0088272D" w:rsidRPr="005C1999">
        <w:rPr>
          <w:rFonts w:ascii="F_mitra" w:hAnsi="F_mitra"/>
          <w:rtl/>
        </w:rPr>
        <w:t>ن جهان رخت بست</w:t>
      </w:r>
      <w:r w:rsidR="009D5E79" w:rsidRPr="005C1999">
        <w:rPr>
          <w:rFonts w:ascii="F_mitra" w:hAnsi="F_mitra"/>
          <w:rtl/>
        </w:rPr>
        <w:t xml:space="preserve">. </w:t>
      </w:r>
      <w:r w:rsidR="007C222D" w:rsidRPr="005C1999">
        <w:rPr>
          <w:rFonts w:ascii="F_mitra" w:hAnsi="F_mitra"/>
          <w:rtl/>
        </w:rPr>
        <w:t>سپس ابوب</w:t>
      </w:r>
      <w:r w:rsidR="00AC3BE7">
        <w:rPr>
          <w:rFonts w:ascii="F_mitra" w:hAnsi="F_mitra"/>
          <w:rtl/>
        </w:rPr>
        <w:t>ک</w:t>
      </w:r>
      <w:r w:rsidR="007C222D" w:rsidRPr="005C1999">
        <w:rPr>
          <w:rFonts w:ascii="F_mitra" w:hAnsi="F_mitra"/>
          <w:rtl/>
        </w:rPr>
        <w:t>ر جانش</w:t>
      </w:r>
      <w:r w:rsidR="00AC3BE7">
        <w:rPr>
          <w:rFonts w:ascii="F_mitra" w:hAnsi="F_mitra"/>
          <w:rtl/>
        </w:rPr>
        <w:t>ی</w:t>
      </w:r>
      <w:r w:rsidR="007C222D" w:rsidRPr="005C1999">
        <w:rPr>
          <w:rFonts w:ascii="F_mitra" w:hAnsi="F_mitra"/>
          <w:rtl/>
        </w:rPr>
        <w:t>ن ا</w:t>
      </w:r>
      <w:r w:rsidR="00AC3BE7">
        <w:rPr>
          <w:rFonts w:ascii="F_mitra" w:hAnsi="F_mitra"/>
          <w:rtl/>
        </w:rPr>
        <w:t>ی</w:t>
      </w:r>
      <w:r w:rsidR="007C222D" w:rsidRPr="005C1999">
        <w:rPr>
          <w:rFonts w:ascii="F_mitra" w:hAnsi="F_mitra"/>
          <w:rtl/>
        </w:rPr>
        <w:t>شان شد و طبق سنت و عمل</w:t>
      </w:r>
      <w:r w:rsidR="00AC3BE7">
        <w:rPr>
          <w:rFonts w:ascii="F_mitra" w:hAnsi="F_mitra"/>
          <w:rtl/>
        </w:rPr>
        <w:t>ک</w:t>
      </w:r>
      <w:r w:rsidR="007C222D" w:rsidRPr="005C1999">
        <w:rPr>
          <w:rFonts w:ascii="F_mitra" w:hAnsi="F_mitra"/>
          <w:rtl/>
        </w:rPr>
        <w:t>رد رسول الله عمل نمود آنگاه به بهتر</w:t>
      </w:r>
      <w:r w:rsidR="00AC3BE7">
        <w:rPr>
          <w:rFonts w:ascii="F_mitra" w:hAnsi="F_mitra"/>
          <w:rtl/>
        </w:rPr>
        <w:t>ی</w:t>
      </w:r>
      <w:r w:rsidR="007C222D" w:rsidRPr="005C1999">
        <w:rPr>
          <w:rFonts w:ascii="F_mitra" w:hAnsi="F_mitra"/>
          <w:rtl/>
        </w:rPr>
        <w:t>ن وجه از دن</w:t>
      </w:r>
      <w:r w:rsidR="00AC3BE7">
        <w:rPr>
          <w:rFonts w:ascii="F_mitra" w:hAnsi="F_mitra"/>
          <w:rtl/>
        </w:rPr>
        <w:t>ی</w:t>
      </w:r>
      <w:r w:rsidR="007C222D" w:rsidRPr="005C1999">
        <w:rPr>
          <w:rFonts w:ascii="F_mitra" w:hAnsi="F_mitra"/>
          <w:rtl/>
        </w:rPr>
        <w:t xml:space="preserve">ا </w:t>
      </w:r>
      <w:r w:rsidR="002A137D" w:rsidRPr="005C1999">
        <w:rPr>
          <w:rFonts w:ascii="F_mitra" w:hAnsi="F_mitra"/>
          <w:rtl/>
        </w:rPr>
        <w:t>رفت و بدون ترد</w:t>
      </w:r>
      <w:r w:rsidR="00AC3BE7">
        <w:rPr>
          <w:rFonts w:ascii="F_mitra" w:hAnsi="F_mitra"/>
          <w:rtl/>
        </w:rPr>
        <w:t>ی</w:t>
      </w:r>
      <w:r w:rsidR="002A137D" w:rsidRPr="005C1999">
        <w:rPr>
          <w:rFonts w:ascii="F_mitra" w:hAnsi="F_mitra"/>
          <w:rtl/>
        </w:rPr>
        <w:t>د بهتر</w:t>
      </w:r>
      <w:r w:rsidR="00AC3BE7">
        <w:rPr>
          <w:rFonts w:ascii="F_mitra" w:hAnsi="F_mitra"/>
          <w:rtl/>
        </w:rPr>
        <w:t>ی</w:t>
      </w:r>
      <w:r w:rsidR="002A137D" w:rsidRPr="005C1999">
        <w:rPr>
          <w:rFonts w:ascii="F_mitra" w:hAnsi="F_mitra"/>
          <w:rtl/>
        </w:rPr>
        <w:t xml:space="preserve">ن </w:t>
      </w:r>
      <w:r w:rsidR="000645B9" w:rsidRPr="005C1999">
        <w:rPr>
          <w:rFonts w:ascii="F_mitra" w:hAnsi="F_mitra"/>
          <w:rtl/>
        </w:rPr>
        <w:t>فرد ا</w:t>
      </w:r>
      <w:r w:rsidR="00AC3BE7">
        <w:rPr>
          <w:rFonts w:ascii="F_mitra" w:hAnsi="F_mitra"/>
          <w:rtl/>
        </w:rPr>
        <w:t>ی</w:t>
      </w:r>
      <w:r w:rsidR="000645B9" w:rsidRPr="005C1999">
        <w:rPr>
          <w:rFonts w:ascii="F_mitra" w:hAnsi="F_mitra"/>
          <w:rtl/>
        </w:rPr>
        <w:t>ن امت بعد از رسول خدا بود.</w:t>
      </w:r>
      <w:r w:rsidR="002A137D" w:rsidRPr="005C1999">
        <w:rPr>
          <w:rFonts w:ascii="F_mitra" w:hAnsi="F_mitra"/>
          <w:rtl/>
        </w:rPr>
        <w:t xml:space="preserve"> آنگاه عمر زمام امور را بعهده گرفت </w:t>
      </w:r>
      <w:r w:rsidR="00156666" w:rsidRPr="005C1999">
        <w:rPr>
          <w:rFonts w:ascii="F_mitra" w:hAnsi="F_mitra"/>
          <w:rtl/>
        </w:rPr>
        <w:t>و طبق عمل</w:t>
      </w:r>
      <w:r w:rsidR="00AC3BE7">
        <w:rPr>
          <w:rFonts w:ascii="F_mitra" w:hAnsi="F_mitra"/>
          <w:rtl/>
        </w:rPr>
        <w:t>ک</w:t>
      </w:r>
      <w:r w:rsidR="00156666" w:rsidRPr="005C1999">
        <w:rPr>
          <w:rFonts w:ascii="F_mitra" w:hAnsi="F_mitra"/>
          <w:rtl/>
        </w:rPr>
        <w:t xml:space="preserve">رد آن </w:t>
      </w:r>
      <w:r w:rsidR="007A1828" w:rsidRPr="005C1999">
        <w:rPr>
          <w:rFonts w:ascii="F_mitra" w:hAnsi="F_mitra"/>
          <w:rtl/>
        </w:rPr>
        <w:t>دو بزرگوار و سنت آنها عمل نمود و نها</w:t>
      </w:r>
      <w:r w:rsidR="00AC3BE7">
        <w:rPr>
          <w:rFonts w:ascii="F_mitra" w:hAnsi="F_mitra"/>
          <w:rtl/>
        </w:rPr>
        <w:t>ی</w:t>
      </w:r>
      <w:r w:rsidR="007A1828" w:rsidRPr="005C1999">
        <w:rPr>
          <w:rFonts w:ascii="F_mitra" w:hAnsi="F_mitra"/>
          <w:rtl/>
        </w:rPr>
        <w:t>تا به بهتر</w:t>
      </w:r>
      <w:r w:rsidR="00AC3BE7">
        <w:rPr>
          <w:rFonts w:ascii="F_mitra" w:hAnsi="F_mitra"/>
          <w:rtl/>
        </w:rPr>
        <w:t>ی</w:t>
      </w:r>
      <w:r w:rsidR="007A1828" w:rsidRPr="005C1999">
        <w:rPr>
          <w:rFonts w:ascii="F_mitra" w:hAnsi="F_mitra"/>
          <w:rtl/>
        </w:rPr>
        <w:t>ن وجه از دن</w:t>
      </w:r>
      <w:r w:rsidR="00AC3BE7">
        <w:rPr>
          <w:rFonts w:ascii="F_mitra" w:hAnsi="F_mitra"/>
          <w:rtl/>
        </w:rPr>
        <w:t>ی</w:t>
      </w:r>
      <w:r w:rsidR="007A1828" w:rsidRPr="005C1999">
        <w:rPr>
          <w:rFonts w:ascii="F_mitra" w:hAnsi="F_mitra"/>
          <w:rtl/>
        </w:rPr>
        <w:t>ا رفت و بدون ترد</w:t>
      </w:r>
      <w:r w:rsidR="00AC3BE7">
        <w:rPr>
          <w:rFonts w:ascii="F_mitra" w:hAnsi="F_mitra"/>
          <w:rtl/>
        </w:rPr>
        <w:t>ی</w:t>
      </w:r>
      <w:r w:rsidR="007A1828" w:rsidRPr="005C1999">
        <w:rPr>
          <w:rFonts w:ascii="F_mitra" w:hAnsi="F_mitra"/>
          <w:rtl/>
        </w:rPr>
        <w:t>د او بعد از رسول الله و ابوب</w:t>
      </w:r>
      <w:r w:rsidR="00AC3BE7">
        <w:rPr>
          <w:rFonts w:ascii="F_mitra" w:hAnsi="F_mitra"/>
          <w:rtl/>
        </w:rPr>
        <w:t>ک</w:t>
      </w:r>
      <w:r w:rsidR="007A1828" w:rsidRPr="005C1999">
        <w:rPr>
          <w:rFonts w:ascii="F_mitra" w:hAnsi="F_mitra"/>
          <w:rtl/>
        </w:rPr>
        <w:t>ر، بهتر</w:t>
      </w:r>
      <w:r w:rsidR="00AC3BE7">
        <w:rPr>
          <w:rFonts w:ascii="F_mitra" w:hAnsi="F_mitra"/>
          <w:rtl/>
        </w:rPr>
        <w:t>ی</w:t>
      </w:r>
      <w:r w:rsidR="007A1828" w:rsidRPr="005C1999">
        <w:rPr>
          <w:rFonts w:ascii="F_mitra" w:hAnsi="F_mitra"/>
          <w:rtl/>
        </w:rPr>
        <w:t>ن فرد ا</w:t>
      </w:r>
      <w:r w:rsidR="00AC3BE7">
        <w:rPr>
          <w:rFonts w:ascii="F_mitra" w:hAnsi="F_mitra"/>
          <w:rtl/>
        </w:rPr>
        <w:t>ی</w:t>
      </w:r>
      <w:r w:rsidR="007A1828" w:rsidRPr="005C1999">
        <w:rPr>
          <w:rFonts w:ascii="F_mitra" w:hAnsi="F_mitra"/>
          <w:rtl/>
        </w:rPr>
        <w:t>ن امت بود.</w:t>
      </w:r>
      <w:r w:rsidR="007A1828" w:rsidRPr="005C1999">
        <w:rPr>
          <w:rStyle w:val="FootnoteReference"/>
          <w:rFonts w:ascii="F_mitra" w:hAnsi="F_mitra"/>
          <w:rtl/>
        </w:rPr>
        <w:footnoteReference w:id="68"/>
      </w:r>
    </w:p>
    <w:p w:rsidR="00BE0E18" w:rsidRPr="005C1999" w:rsidRDefault="00E967A4" w:rsidP="004F6DC8">
      <w:pPr>
        <w:spacing w:before="80" w:after="80" w:line="216" w:lineRule="auto"/>
        <w:ind w:firstLine="340"/>
        <w:jc w:val="both"/>
        <w:rPr>
          <w:rFonts w:ascii="F_mitra" w:hAnsi="F_mitra"/>
          <w:rtl/>
        </w:rPr>
      </w:pPr>
      <w:r w:rsidRPr="005C1999">
        <w:rPr>
          <w:rFonts w:ascii="F_mitra" w:hAnsi="F_mitra"/>
          <w:rtl/>
        </w:rPr>
        <w:t>15</w:t>
      </w:r>
      <w:r w:rsidRPr="005C1999">
        <w:rPr>
          <w:rFonts w:ascii="F_mitra" w:hAnsi="F_mitra"/>
          <w:b/>
          <w:bCs/>
          <w:sz w:val="24"/>
          <w:rtl/>
        </w:rPr>
        <w:t>ـ ش</w:t>
      </w:r>
      <w:r w:rsidR="00AC3BE7">
        <w:rPr>
          <w:rFonts w:ascii="F_mitra" w:hAnsi="F_mitra"/>
          <w:b/>
          <w:bCs/>
          <w:sz w:val="24"/>
          <w:rtl/>
        </w:rPr>
        <w:t>ی</w:t>
      </w:r>
      <w:r w:rsidRPr="005C1999">
        <w:rPr>
          <w:rFonts w:ascii="F_mitra" w:hAnsi="F_mitra"/>
          <w:b/>
          <w:bCs/>
          <w:sz w:val="24"/>
          <w:rtl/>
        </w:rPr>
        <w:t>عه به عل</w:t>
      </w:r>
      <w:r w:rsidR="00AC3BE7">
        <w:rPr>
          <w:rFonts w:ascii="F_mitra" w:hAnsi="F_mitra"/>
          <w:b/>
          <w:bCs/>
          <w:sz w:val="24"/>
          <w:rtl/>
        </w:rPr>
        <w:t>ی</w:t>
      </w:r>
      <w:r w:rsidRPr="005C1999">
        <w:rPr>
          <w:rFonts w:ascii="F_mitra" w:hAnsi="F_mitra"/>
          <w:b/>
          <w:bCs/>
          <w:sz w:val="24"/>
          <w:rtl/>
        </w:rPr>
        <w:t xml:space="preserve"> نسبت داده‌اند </w:t>
      </w:r>
      <w:r w:rsidR="00AC3BE7">
        <w:rPr>
          <w:rFonts w:ascii="F_mitra" w:hAnsi="F_mitra"/>
          <w:rtl/>
        </w:rPr>
        <w:t>ک</w:t>
      </w:r>
      <w:r w:rsidRPr="005C1999">
        <w:rPr>
          <w:rFonts w:ascii="F_mitra" w:hAnsi="F_mitra"/>
          <w:rtl/>
        </w:rPr>
        <w:t>ه گفته است: بعد از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 xml:space="preserve">ه رسول خدا وفات </w:t>
      </w:r>
      <w:r w:rsidR="00AC3BE7">
        <w:rPr>
          <w:rFonts w:ascii="F_mitra" w:hAnsi="F_mitra"/>
          <w:rtl/>
        </w:rPr>
        <w:t>ی</w:t>
      </w:r>
      <w:r w:rsidRPr="005C1999">
        <w:rPr>
          <w:rFonts w:ascii="F_mitra" w:hAnsi="F_mitra"/>
          <w:rtl/>
        </w:rPr>
        <w:t>افت، مسلمانان در امر خلافت به منازعه افتادند. بخدا سوگند ه</w:t>
      </w:r>
      <w:r w:rsidR="00AC3BE7">
        <w:rPr>
          <w:rFonts w:ascii="F_mitra" w:hAnsi="F_mitra"/>
          <w:rtl/>
        </w:rPr>
        <w:t>ی</w:t>
      </w:r>
      <w:r w:rsidRPr="005C1999">
        <w:rPr>
          <w:rFonts w:ascii="F_mitra" w:hAnsi="F_mitra"/>
          <w:rtl/>
        </w:rPr>
        <w:t>چگاه گمان نم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ردم </w:t>
      </w:r>
      <w:r w:rsidR="00AC3BE7">
        <w:rPr>
          <w:rFonts w:ascii="F_mitra" w:hAnsi="F_mitra"/>
          <w:rtl/>
        </w:rPr>
        <w:t>ک</w:t>
      </w:r>
      <w:r w:rsidRPr="005C1999">
        <w:rPr>
          <w:rFonts w:ascii="F_mitra" w:hAnsi="F_mitra"/>
          <w:rtl/>
        </w:rPr>
        <w:t>ه عرب بعد ا</w:t>
      </w:r>
      <w:r w:rsidR="002A58DC" w:rsidRPr="005C1999">
        <w:rPr>
          <w:rFonts w:ascii="F_mitra" w:hAnsi="F_mitra"/>
          <w:rtl/>
        </w:rPr>
        <w:t>ز رسول</w:t>
      </w:r>
      <w:r w:rsidR="000645B9" w:rsidRPr="005C1999">
        <w:rPr>
          <w:rFonts w:ascii="F_mitra" w:hAnsi="F_mitra"/>
          <w:rtl/>
        </w:rPr>
        <w:t xml:space="preserve"> خدا </w:t>
      </w:r>
      <w:r w:rsidR="002A58DC" w:rsidRPr="005C1999">
        <w:rPr>
          <w:rFonts w:ascii="F_mitra" w:hAnsi="F_mitra"/>
          <w:rtl/>
        </w:rPr>
        <w:t>، ا</w:t>
      </w:r>
      <w:r w:rsidR="00AC3BE7">
        <w:rPr>
          <w:rFonts w:ascii="F_mitra" w:hAnsi="F_mitra"/>
          <w:rtl/>
        </w:rPr>
        <w:t>ی</w:t>
      </w:r>
      <w:r w:rsidR="000645B9" w:rsidRPr="005C1999">
        <w:rPr>
          <w:rFonts w:ascii="F_mitra" w:hAnsi="F_mitra"/>
          <w:rtl/>
        </w:rPr>
        <w:t>ن</w:t>
      </w:r>
      <w:r w:rsidR="002A58DC" w:rsidRPr="005C1999">
        <w:rPr>
          <w:rFonts w:ascii="F_mitra" w:hAnsi="F_mitra"/>
          <w:rtl/>
        </w:rPr>
        <w:t xml:space="preserve"> قض</w:t>
      </w:r>
      <w:r w:rsidR="00AC3BE7">
        <w:rPr>
          <w:rFonts w:ascii="F_mitra" w:hAnsi="F_mitra"/>
          <w:rtl/>
        </w:rPr>
        <w:t>ی</w:t>
      </w:r>
      <w:r w:rsidR="002A58DC" w:rsidRPr="005C1999">
        <w:rPr>
          <w:rFonts w:ascii="F_mitra" w:hAnsi="F_mitra"/>
          <w:rtl/>
        </w:rPr>
        <w:t>ه را از اهل ب</w:t>
      </w:r>
      <w:r w:rsidR="00AC3BE7">
        <w:rPr>
          <w:rFonts w:ascii="F_mitra" w:hAnsi="F_mitra"/>
          <w:rtl/>
        </w:rPr>
        <w:t>ی</w:t>
      </w:r>
      <w:r w:rsidR="002A58DC" w:rsidRPr="005C1999">
        <w:rPr>
          <w:rFonts w:ascii="F_mitra" w:hAnsi="F_mitra"/>
          <w:rtl/>
        </w:rPr>
        <w:t>تش در</w:t>
      </w:r>
      <w:r w:rsidR="00AC3BE7">
        <w:rPr>
          <w:rFonts w:ascii="F_mitra" w:hAnsi="F_mitra"/>
          <w:rtl/>
        </w:rPr>
        <w:t>ی</w:t>
      </w:r>
      <w:r w:rsidR="002A58DC" w:rsidRPr="005C1999">
        <w:rPr>
          <w:rFonts w:ascii="F_mitra" w:hAnsi="F_mitra"/>
          <w:rtl/>
        </w:rPr>
        <w:t>غ م</w:t>
      </w:r>
      <w:r w:rsidR="00AC3BE7">
        <w:rPr>
          <w:rFonts w:ascii="F_mitra" w:hAnsi="F_mitra"/>
          <w:rtl/>
        </w:rPr>
        <w:t>ی</w:t>
      </w:r>
      <w:r w:rsidR="002A58DC" w:rsidRPr="005C1999">
        <w:rPr>
          <w:rFonts w:ascii="F_mitra" w:hAnsi="F_mitra"/>
          <w:rtl/>
        </w:rPr>
        <w:t>‌دارند، تا ا</w:t>
      </w:r>
      <w:r w:rsidR="00AC3BE7">
        <w:rPr>
          <w:rFonts w:ascii="F_mitra" w:hAnsi="F_mitra"/>
          <w:rtl/>
        </w:rPr>
        <w:t>ی</w:t>
      </w:r>
      <w:r w:rsidR="002A58DC" w:rsidRPr="005C1999">
        <w:rPr>
          <w:rFonts w:ascii="F_mitra" w:hAnsi="F_mitra"/>
          <w:rtl/>
        </w:rPr>
        <w:t>ن</w:t>
      </w:r>
      <w:r w:rsidR="00AC3BE7">
        <w:rPr>
          <w:rFonts w:ascii="F_mitra" w:hAnsi="F_mitra"/>
          <w:rtl/>
        </w:rPr>
        <w:t>ک</w:t>
      </w:r>
      <w:r w:rsidR="002A58DC" w:rsidRPr="005C1999">
        <w:rPr>
          <w:rFonts w:ascii="F_mitra" w:hAnsi="F_mitra"/>
          <w:rtl/>
        </w:rPr>
        <w:t>ه هجوم مردم بسو</w:t>
      </w:r>
      <w:r w:rsidR="00AC3BE7">
        <w:rPr>
          <w:rFonts w:ascii="F_mitra" w:hAnsi="F_mitra"/>
          <w:rtl/>
        </w:rPr>
        <w:t>ی</w:t>
      </w:r>
      <w:r w:rsidR="002A58DC" w:rsidRPr="005C1999">
        <w:rPr>
          <w:rFonts w:ascii="F_mitra" w:hAnsi="F_mitra"/>
          <w:rtl/>
        </w:rPr>
        <w:t xml:space="preserve"> ابوب</w:t>
      </w:r>
      <w:r w:rsidR="00AC3BE7">
        <w:rPr>
          <w:rFonts w:ascii="F_mitra" w:hAnsi="F_mitra"/>
          <w:rtl/>
        </w:rPr>
        <w:t>ک</w:t>
      </w:r>
      <w:r w:rsidR="002A58DC" w:rsidRPr="005C1999">
        <w:rPr>
          <w:rFonts w:ascii="F_mitra" w:hAnsi="F_mitra"/>
          <w:rtl/>
        </w:rPr>
        <w:t>ر جهت ب</w:t>
      </w:r>
      <w:r w:rsidR="00AC3BE7">
        <w:rPr>
          <w:rFonts w:ascii="F_mitra" w:hAnsi="F_mitra"/>
          <w:rtl/>
        </w:rPr>
        <w:t>ی</w:t>
      </w:r>
      <w:r w:rsidR="000645B9" w:rsidRPr="005C1999">
        <w:rPr>
          <w:rFonts w:ascii="F_mitra" w:hAnsi="F_mitra"/>
          <w:rtl/>
        </w:rPr>
        <w:t>ع</w:t>
      </w:r>
      <w:r w:rsidR="002A58DC" w:rsidRPr="005C1999">
        <w:rPr>
          <w:rFonts w:ascii="F_mitra" w:hAnsi="F_mitra"/>
          <w:rtl/>
        </w:rPr>
        <w:t>ت با و</w:t>
      </w:r>
      <w:r w:rsidR="00AC3BE7">
        <w:rPr>
          <w:rFonts w:ascii="F_mitra" w:hAnsi="F_mitra"/>
          <w:rtl/>
        </w:rPr>
        <w:t>ی</w:t>
      </w:r>
      <w:r w:rsidR="002A58DC" w:rsidRPr="005C1999">
        <w:rPr>
          <w:rFonts w:ascii="F_mitra" w:hAnsi="F_mitra"/>
          <w:rtl/>
        </w:rPr>
        <w:t xml:space="preserve"> مرا غافل‌گ</w:t>
      </w:r>
      <w:r w:rsidR="00AC3BE7">
        <w:rPr>
          <w:rFonts w:ascii="F_mitra" w:hAnsi="F_mitra"/>
          <w:rtl/>
        </w:rPr>
        <w:t>ی</w:t>
      </w:r>
      <w:r w:rsidR="002A58DC" w:rsidRPr="005C1999">
        <w:rPr>
          <w:rFonts w:ascii="F_mitra" w:hAnsi="F_mitra"/>
          <w:rtl/>
        </w:rPr>
        <w:t xml:space="preserve">ر </w:t>
      </w:r>
      <w:r w:rsidR="00AC3BE7">
        <w:rPr>
          <w:rFonts w:ascii="F_mitra" w:hAnsi="F_mitra"/>
          <w:rtl/>
        </w:rPr>
        <w:t>ک</w:t>
      </w:r>
      <w:r w:rsidR="002A58DC" w:rsidRPr="005C1999">
        <w:rPr>
          <w:rFonts w:ascii="F_mitra" w:hAnsi="F_mitra"/>
          <w:rtl/>
        </w:rPr>
        <w:t>رد. من بخاطر ا</w:t>
      </w:r>
      <w:r w:rsidR="00AC3BE7">
        <w:rPr>
          <w:rFonts w:ascii="F_mitra" w:hAnsi="F_mitra"/>
          <w:rtl/>
        </w:rPr>
        <w:t>ی</w:t>
      </w:r>
      <w:r w:rsidR="002A58DC" w:rsidRPr="005C1999">
        <w:rPr>
          <w:rFonts w:ascii="F_mitra" w:hAnsi="F_mitra"/>
          <w:rtl/>
        </w:rPr>
        <w:t>ن</w:t>
      </w:r>
      <w:r w:rsidR="00AC3BE7">
        <w:rPr>
          <w:rFonts w:ascii="F_mitra" w:hAnsi="F_mitra"/>
          <w:rtl/>
        </w:rPr>
        <w:t>ک</w:t>
      </w:r>
      <w:r w:rsidR="002A58DC" w:rsidRPr="005C1999">
        <w:rPr>
          <w:rFonts w:ascii="F_mitra" w:hAnsi="F_mitra"/>
          <w:rtl/>
        </w:rPr>
        <w:t>ه خودم را ب</w:t>
      </w:r>
      <w:r w:rsidR="00AC3BE7">
        <w:rPr>
          <w:rFonts w:ascii="F_mitra" w:hAnsi="F_mitra"/>
          <w:rtl/>
        </w:rPr>
        <w:t>ی</w:t>
      </w:r>
      <w:r w:rsidR="002A58DC" w:rsidRPr="005C1999">
        <w:rPr>
          <w:rFonts w:ascii="F_mitra" w:hAnsi="F_mitra"/>
          <w:rtl/>
        </w:rPr>
        <w:t>ش از هر</w:t>
      </w:r>
      <w:r w:rsidR="00AC3BE7">
        <w:rPr>
          <w:rFonts w:ascii="F_mitra" w:hAnsi="F_mitra"/>
          <w:rtl/>
        </w:rPr>
        <w:t>ک</w:t>
      </w:r>
      <w:r w:rsidR="002A58DC" w:rsidRPr="005C1999">
        <w:rPr>
          <w:rFonts w:ascii="F_mitra" w:hAnsi="F_mitra"/>
          <w:rtl/>
        </w:rPr>
        <w:t>س</w:t>
      </w:r>
      <w:r w:rsidR="000645B9" w:rsidRPr="005C1999">
        <w:rPr>
          <w:rFonts w:ascii="F_mitra" w:hAnsi="F_mitra"/>
          <w:rtl/>
        </w:rPr>
        <w:t xml:space="preserve"> شا</w:t>
      </w:r>
      <w:r w:rsidR="00AC3BE7">
        <w:rPr>
          <w:rFonts w:ascii="F_mitra" w:hAnsi="F_mitra"/>
          <w:rtl/>
        </w:rPr>
        <w:t>ی</w:t>
      </w:r>
      <w:r w:rsidR="000645B9" w:rsidRPr="005C1999">
        <w:rPr>
          <w:rFonts w:ascii="F_mitra" w:hAnsi="F_mitra"/>
          <w:rtl/>
        </w:rPr>
        <w:t>سته‌</w:t>
      </w:r>
      <w:r w:rsidR="00AC3BE7">
        <w:rPr>
          <w:rFonts w:ascii="F_mitra" w:hAnsi="F_mitra"/>
          <w:rtl/>
        </w:rPr>
        <w:t>ی</w:t>
      </w:r>
      <w:r w:rsidR="000645B9" w:rsidRPr="005C1999">
        <w:rPr>
          <w:rFonts w:ascii="F_mitra" w:hAnsi="F_mitra"/>
          <w:rtl/>
        </w:rPr>
        <w:t xml:space="preserve"> ا</w:t>
      </w:r>
      <w:r w:rsidR="00AC3BE7">
        <w:rPr>
          <w:rFonts w:ascii="F_mitra" w:hAnsi="F_mitra"/>
          <w:rtl/>
        </w:rPr>
        <w:t>ی</w:t>
      </w:r>
      <w:r w:rsidR="000645B9" w:rsidRPr="005C1999">
        <w:rPr>
          <w:rFonts w:ascii="F_mitra" w:hAnsi="F_mitra"/>
          <w:rtl/>
        </w:rPr>
        <w:t>ن جا</w:t>
      </w:r>
      <w:r w:rsidR="00AC3BE7">
        <w:rPr>
          <w:rFonts w:ascii="F_mitra" w:hAnsi="F_mitra"/>
          <w:rtl/>
        </w:rPr>
        <w:t>ی</w:t>
      </w:r>
      <w:r w:rsidR="000645B9" w:rsidRPr="005C1999">
        <w:rPr>
          <w:rFonts w:ascii="F_mitra" w:hAnsi="F_mitra"/>
          <w:rtl/>
        </w:rPr>
        <w:t>گاه م</w:t>
      </w:r>
      <w:r w:rsidR="00AC3BE7">
        <w:rPr>
          <w:rFonts w:ascii="F_mitra" w:hAnsi="F_mitra"/>
          <w:rtl/>
        </w:rPr>
        <w:t>ی</w:t>
      </w:r>
      <w:r w:rsidR="000645B9" w:rsidRPr="005C1999">
        <w:rPr>
          <w:rFonts w:ascii="F_mitra" w:hAnsi="F_mitra"/>
          <w:rtl/>
        </w:rPr>
        <w:t xml:space="preserve">‌دانستم </w:t>
      </w:r>
      <w:r w:rsidR="002A58DC" w:rsidRPr="005C1999">
        <w:rPr>
          <w:rFonts w:ascii="F_mitra" w:hAnsi="F_mitra"/>
          <w:rtl/>
        </w:rPr>
        <w:t>دست نگهداشتم. ول</w:t>
      </w:r>
      <w:r w:rsidR="00AC3BE7">
        <w:rPr>
          <w:rFonts w:ascii="F_mitra" w:hAnsi="F_mitra"/>
          <w:rtl/>
        </w:rPr>
        <w:t>ی</w:t>
      </w:r>
      <w:r w:rsidR="002A58DC" w:rsidRPr="005C1999">
        <w:rPr>
          <w:rFonts w:ascii="F_mitra" w:hAnsi="F_mitra"/>
          <w:rtl/>
        </w:rPr>
        <w:t xml:space="preserve"> د</w:t>
      </w:r>
      <w:r w:rsidR="00AC3BE7">
        <w:rPr>
          <w:rFonts w:ascii="F_mitra" w:hAnsi="F_mitra"/>
          <w:rtl/>
        </w:rPr>
        <w:t>ی</w:t>
      </w:r>
      <w:r w:rsidR="002A58DC" w:rsidRPr="005C1999">
        <w:rPr>
          <w:rFonts w:ascii="F_mitra" w:hAnsi="F_mitra"/>
          <w:rtl/>
        </w:rPr>
        <w:t>ر</w:t>
      </w:r>
      <w:r w:rsidR="00AC3BE7">
        <w:rPr>
          <w:rFonts w:ascii="F_mitra" w:hAnsi="F_mitra"/>
          <w:rtl/>
        </w:rPr>
        <w:t>ی</w:t>
      </w:r>
      <w:r w:rsidR="002A58DC" w:rsidRPr="005C1999">
        <w:rPr>
          <w:rFonts w:ascii="F_mitra" w:hAnsi="F_mitra"/>
          <w:rtl/>
        </w:rPr>
        <w:t xml:space="preserve"> نگذشت </w:t>
      </w:r>
      <w:r w:rsidR="00AC3BE7">
        <w:rPr>
          <w:rFonts w:ascii="F_mitra" w:hAnsi="F_mitra"/>
          <w:rtl/>
        </w:rPr>
        <w:t>ک</w:t>
      </w:r>
      <w:r w:rsidR="002A58DC" w:rsidRPr="005C1999">
        <w:rPr>
          <w:rFonts w:ascii="F_mitra" w:hAnsi="F_mitra"/>
          <w:rtl/>
        </w:rPr>
        <w:t>ه د</w:t>
      </w:r>
      <w:r w:rsidR="00AC3BE7">
        <w:rPr>
          <w:rFonts w:ascii="F_mitra" w:hAnsi="F_mitra"/>
          <w:rtl/>
        </w:rPr>
        <w:t>ی</w:t>
      </w:r>
      <w:r w:rsidR="002A58DC" w:rsidRPr="005C1999">
        <w:rPr>
          <w:rFonts w:ascii="F_mitra" w:hAnsi="F_mitra"/>
          <w:rtl/>
        </w:rPr>
        <w:t>دم عده‌ا</w:t>
      </w:r>
      <w:r w:rsidR="00AC3BE7">
        <w:rPr>
          <w:rFonts w:ascii="F_mitra" w:hAnsi="F_mitra"/>
          <w:rtl/>
        </w:rPr>
        <w:t>ی</w:t>
      </w:r>
      <w:r w:rsidR="002A58DC" w:rsidRPr="005C1999">
        <w:rPr>
          <w:rFonts w:ascii="F_mitra" w:hAnsi="F_mitra"/>
          <w:rtl/>
        </w:rPr>
        <w:t xml:space="preserve"> از مردم</w:t>
      </w:r>
      <w:r w:rsidR="000645B9" w:rsidRPr="005C1999">
        <w:rPr>
          <w:rFonts w:ascii="F_mitra" w:hAnsi="F_mitra"/>
          <w:rtl/>
        </w:rPr>
        <w:t xml:space="preserve"> از</w:t>
      </w:r>
      <w:r w:rsidR="002A58DC" w:rsidRPr="005C1999">
        <w:rPr>
          <w:rFonts w:ascii="F_mitra" w:hAnsi="F_mitra"/>
          <w:rtl/>
        </w:rPr>
        <w:t xml:space="preserve"> د</w:t>
      </w:r>
      <w:r w:rsidR="00AC3BE7">
        <w:rPr>
          <w:rFonts w:ascii="F_mitra" w:hAnsi="F_mitra"/>
          <w:rtl/>
        </w:rPr>
        <w:t>ی</w:t>
      </w:r>
      <w:r w:rsidR="002A58DC" w:rsidRPr="005C1999">
        <w:rPr>
          <w:rFonts w:ascii="F_mitra" w:hAnsi="F_mitra"/>
          <w:rtl/>
        </w:rPr>
        <w:t>ن برگشته‌اند و در تلاش نابود</w:t>
      </w:r>
      <w:r w:rsidR="00AC3BE7">
        <w:rPr>
          <w:rFonts w:ascii="F_mitra" w:hAnsi="F_mitra"/>
          <w:rtl/>
        </w:rPr>
        <w:t>ی</w:t>
      </w:r>
      <w:r w:rsidR="002A58DC" w:rsidRPr="005C1999">
        <w:rPr>
          <w:rFonts w:ascii="F_mitra" w:hAnsi="F_mitra"/>
          <w:rtl/>
        </w:rPr>
        <w:t xml:space="preserve"> د</w:t>
      </w:r>
      <w:r w:rsidR="00AC3BE7">
        <w:rPr>
          <w:rFonts w:ascii="F_mitra" w:hAnsi="F_mitra"/>
          <w:rtl/>
        </w:rPr>
        <w:t>ی</w:t>
      </w:r>
      <w:r w:rsidR="002A58DC" w:rsidRPr="005C1999">
        <w:rPr>
          <w:rFonts w:ascii="F_mitra" w:hAnsi="F_mitra"/>
          <w:rtl/>
        </w:rPr>
        <w:t>ن خدا و سنت نبو</w:t>
      </w:r>
      <w:r w:rsidR="00AC3BE7">
        <w:rPr>
          <w:rFonts w:ascii="F_mitra" w:hAnsi="F_mitra"/>
          <w:rtl/>
        </w:rPr>
        <w:t>ی</w:t>
      </w:r>
      <w:r w:rsidR="002A58DC" w:rsidRPr="005C1999">
        <w:rPr>
          <w:rFonts w:ascii="F_mitra" w:hAnsi="F_mitra"/>
          <w:rtl/>
        </w:rPr>
        <w:t xml:space="preserve"> هستند. ترس</w:t>
      </w:r>
      <w:r w:rsidR="00AC3BE7">
        <w:rPr>
          <w:rFonts w:ascii="F_mitra" w:hAnsi="F_mitra"/>
          <w:rtl/>
        </w:rPr>
        <w:t>ی</w:t>
      </w:r>
      <w:r w:rsidR="002A58DC" w:rsidRPr="005C1999">
        <w:rPr>
          <w:rFonts w:ascii="F_mitra" w:hAnsi="F_mitra"/>
          <w:rtl/>
        </w:rPr>
        <w:t xml:space="preserve">دم </w:t>
      </w:r>
      <w:r w:rsidR="00AC3BE7">
        <w:rPr>
          <w:rFonts w:ascii="F_mitra" w:hAnsi="F_mitra"/>
          <w:rtl/>
        </w:rPr>
        <w:t>ک</w:t>
      </w:r>
      <w:r w:rsidR="002A58DC" w:rsidRPr="005C1999">
        <w:rPr>
          <w:rFonts w:ascii="F_mitra" w:hAnsi="F_mitra"/>
          <w:rtl/>
        </w:rPr>
        <w:t xml:space="preserve">ه اگر به </w:t>
      </w:r>
      <w:r w:rsidR="00AC3BE7">
        <w:rPr>
          <w:rFonts w:ascii="F_mitra" w:hAnsi="F_mitra"/>
          <w:rtl/>
        </w:rPr>
        <w:t>ک</w:t>
      </w:r>
      <w:r w:rsidR="002A58DC" w:rsidRPr="005C1999">
        <w:rPr>
          <w:rFonts w:ascii="F_mitra" w:hAnsi="F_mitra"/>
          <w:rtl/>
        </w:rPr>
        <w:t>م</w:t>
      </w:r>
      <w:r w:rsidR="00AC3BE7">
        <w:rPr>
          <w:rFonts w:ascii="F_mitra" w:hAnsi="F_mitra"/>
          <w:rtl/>
        </w:rPr>
        <w:t>ک</w:t>
      </w:r>
      <w:r w:rsidR="002A58DC" w:rsidRPr="005C1999">
        <w:rPr>
          <w:rFonts w:ascii="F_mitra" w:hAnsi="F_mitra"/>
          <w:rtl/>
        </w:rPr>
        <w:t xml:space="preserve"> اسلام و مسلمانان نشتابم ضربه‌</w:t>
      </w:r>
      <w:r w:rsidR="00AC3BE7">
        <w:rPr>
          <w:rFonts w:ascii="F_mitra" w:hAnsi="F_mitra"/>
          <w:rtl/>
        </w:rPr>
        <w:t>ی</w:t>
      </w:r>
      <w:r w:rsidR="002A58DC" w:rsidRPr="005C1999">
        <w:rPr>
          <w:rFonts w:ascii="F_mitra" w:hAnsi="F_mitra"/>
          <w:rtl/>
        </w:rPr>
        <w:t xml:space="preserve"> </w:t>
      </w:r>
      <w:r w:rsidR="00F6722C" w:rsidRPr="005C1999">
        <w:rPr>
          <w:rFonts w:ascii="F_mitra" w:hAnsi="F_mitra"/>
          <w:rtl/>
        </w:rPr>
        <w:t>بزرگی</w:t>
      </w:r>
      <w:r w:rsidR="002A58DC" w:rsidRPr="005C1999">
        <w:rPr>
          <w:rFonts w:ascii="F_mitra" w:hAnsi="F_mitra"/>
          <w:rtl/>
        </w:rPr>
        <w:t xml:space="preserve"> بر پ</w:t>
      </w:r>
      <w:r w:rsidR="00AC3BE7">
        <w:rPr>
          <w:rFonts w:ascii="F_mitra" w:hAnsi="F_mitra"/>
          <w:rtl/>
        </w:rPr>
        <w:t>یک</w:t>
      </w:r>
      <w:r w:rsidR="002A58DC" w:rsidRPr="005C1999">
        <w:rPr>
          <w:rFonts w:ascii="F_mitra" w:hAnsi="F_mitra"/>
          <w:rtl/>
        </w:rPr>
        <w:t>ر د</w:t>
      </w:r>
      <w:r w:rsidR="00AC3BE7">
        <w:rPr>
          <w:rFonts w:ascii="F_mitra" w:hAnsi="F_mitra"/>
          <w:rtl/>
        </w:rPr>
        <w:t>ی</w:t>
      </w:r>
      <w:r w:rsidR="002A58DC" w:rsidRPr="005C1999">
        <w:rPr>
          <w:rFonts w:ascii="F_mitra" w:hAnsi="F_mitra"/>
          <w:rtl/>
        </w:rPr>
        <w:t>ن وارد خواهد شد و ا</w:t>
      </w:r>
      <w:r w:rsidR="00AC3BE7">
        <w:rPr>
          <w:rFonts w:ascii="F_mitra" w:hAnsi="F_mitra"/>
          <w:rtl/>
        </w:rPr>
        <w:t>ی</w:t>
      </w:r>
      <w:r w:rsidR="002A58DC" w:rsidRPr="005C1999">
        <w:rPr>
          <w:rFonts w:ascii="F_mitra" w:hAnsi="F_mitra"/>
          <w:rtl/>
        </w:rPr>
        <w:t>ن مص</w:t>
      </w:r>
      <w:r w:rsidR="00AC3BE7">
        <w:rPr>
          <w:rFonts w:ascii="F_mitra" w:hAnsi="F_mitra"/>
          <w:rtl/>
        </w:rPr>
        <w:t>ی</w:t>
      </w:r>
      <w:r w:rsidR="002A58DC" w:rsidRPr="005C1999">
        <w:rPr>
          <w:rFonts w:ascii="F_mitra" w:hAnsi="F_mitra"/>
          <w:rtl/>
        </w:rPr>
        <w:t xml:space="preserve">بت به مراتب از دست دادن خلافت </w:t>
      </w:r>
      <w:r w:rsidR="00AC3BE7">
        <w:rPr>
          <w:rFonts w:ascii="F_mitra" w:hAnsi="F_mitra"/>
          <w:rtl/>
        </w:rPr>
        <w:t>ک</w:t>
      </w:r>
      <w:r w:rsidR="002A58DC" w:rsidRPr="005C1999">
        <w:rPr>
          <w:rFonts w:ascii="F_mitra" w:hAnsi="F_mitra"/>
          <w:rtl/>
        </w:rPr>
        <w:t>ه متاع</w:t>
      </w:r>
      <w:r w:rsidR="00AC3BE7">
        <w:rPr>
          <w:rFonts w:ascii="F_mitra" w:hAnsi="F_mitra"/>
          <w:rtl/>
        </w:rPr>
        <w:t>ی</w:t>
      </w:r>
      <w:r w:rsidR="002A58DC" w:rsidRPr="005C1999">
        <w:rPr>
          <w:rFonts w:ascii="F_mitra" w:hAnsi="F_mitra"/>
          <w:rtl/>
        </w:rPr>
        <w:t xml:space="preserve"> زودگذر و سراب</w:t>
      </w:r>
      <w:r w:rsidR="00AC3BE7">
        <w:rPr>
          <w:rFonts w:ascii="F_mitra" w:hAnsi="F_mitra"/>
          <w:rtl/>
        </w:rPr>
        <w:t>ی</w:t>
      </w:r>
      <w:r w:rsidR="002A58DC" w:rsidRPr="005C1999">
        <w:rPr>
          <w:rFonts w:ascii="F_mitra" w:hAnsi="F_mitra"/>
          <w:rtl/>
        </w:rPr>
        <w:t xml:space="preserve"> ب</w:t>
      </w:r>
      <w:r w:rsidR="00AC3BE7">
        <w:rPr>
          <w:rFonts w:ascii="F_mitra" w:hAnsi="F_mitra"/>
          <w:rtl/>
        </w:rPr>
        <w:t>ی</w:t>
      </w:r>
      <w:r w:rsidR="002A58DC" w:rsidRPr="005C1999">
        <w:rPr>
          <w:rFonts w:ascii="F_mitra" w:hAnsi="F_mitra"/>
          <w:rtl/>
        </w:rPr>
        <w:t>ش ن</w:t>
      </w:r>
      <w:r w:rsidR="00AC3BE7">
        <w:rPr>
          <w:rFonts w:ascii="F_mitra" w:hAnsi="F_mitra"/>
          <w:rtl/>
        </w:rPr>
        <w:t>ی</w:t>
      </w:r>
      <w:r w:rsidR="002A58DC" w:rsidRPr="005C1999">
        <w:rPr>
          <w:rFonts w:ascii="F_mitra" w:hAnsi="F_mitra"/>
          <w:rtl/>
        </w:rPr>
        <w:t xml:space="preserve">ست بزرگتر است </w:t>
      </w:r>
      <w:r w:rsidR="008153E0" w:rsidRPr="005C1999">
        <w:rPr>
          <w:rFonts w:ascii="F_mitra" w:hAnsi="F_mitra"/>
          <w:rtl/>
        </w:rPr>
        <w:t>از ا</w:t>
      </w:r>
      <w:r w:rsidR="00AC3BE7">
        <w:rPr>
          <w:rFonts w:ascii="F_mitra" w:hAnsi="F_mitra"/>
          <w:rtl/>
        </w:rPr>
        <w:t>ی</w:t>
      </w:r>
      <w:r w:rsidR="008153E0" w:rsidRPr="005C1999">
        <w:rPr>
          <w:rFonts w:ascii="F_mitra" w:hAnsi="F_mitra"/>
          <w:rtl/>
        </w:rPr>
        <w:t>نرو به سمت ابوب</w:t>
      </w:r>
      <w:r w:rsidR="00AC3BE7">
        <w:rPr>
          <w:rFonts w:ascii="F_mitra" w:hAnsi="F_mitra"/>
          <w:rtl/>
        </w:rPr>
        <w:t>ک</w:t>
      </w:r>
      <w:r w:rsidR="008153E0" w:rsidRPr="005C1999">
        <w:rPr>
          <w:rFonts w:ascii="F_mitra" w:hAnsi="F_mitra"/>
          <w:rtl/>
        </w:rPr>
        <w:t>ر رفتم و با او ب</w:t>
      </w:r>
      <w:r w:rsidR="00AC3BE7">
        <w:rPr>
          <w:rFonts w:ascii="F_mitra" w:hAnsi="F_mitra"/>
          <w:rtl/>
        </w:rPr>
        <w:t>ی</w:t>
      </w:r>
      <w:r w:rsidR="008153E0" w:rsidRPr="005C1999">
        <w:rPr>
          <w:rFonts w:ascii="F_mitra" w:hAnsi="F_mitra"/>
          <w:rtl/>
        </w:rPr>
        <w:t>عت نمودم و به مقابله با حوادث برخاستم تا ا</w:t>
      </w:r>
      <w:r w:rsidR="00AC3BE7">
        <w:rPr>
          <w:rFonts w:ascii="F_mitra" w:hAnsi="F_mitra"/>
          <w:rtl/>
        </w:rPr>
        <w:t>ی</w:t>
      </w:r>
      <w:r w:rsidR="008153E0" w:rsidRPr="005C1999">
        <w:rPr>
          <w:rFonts w:ascii="F_mitra" w:hAnsi="F_mitra"/>
          <w:rtl/>
        </w:rPr>
        <w:t>ن</w:t>
      </w:r>
      <w:r w:rsidR="00AC3BE7">
        <w:rPr>
          <w:rFonts w:ascii="F_mitra" w:hAnsi="F_mitra"/>
          <w:rtl/>
        </w:rPr>
        <w:t>ک</w:t>
      </w:r>
      <w:r w:rsidR="008153E0" w:rsidRPr="005C1999">
        <w:rPr>
          <w:rFonts w:ascii="F_mitra" w:hAnsi="F_mitra"/>
          <w:rtl/>
        </w:rPr>
        <w:t>ه حق چ</w:t>
      </w:r>
      <w:r w:rsidR="00AC3BE7">
        <w:rPr>
          <w:rFonts w:ascii="F_mitra" w:hAnsi="F_mitra"/>
          <w:rtl/>
        </w:rPr>
        <w:t>ی</w:t>
      </w:r>
      <w:r w:rsidR="008153E0" w:rsidRPr="005C1999">
        <w:rPr>
          <w:rFonts w:ascii="F_mitra" w:hAnsi="F_mitra"/>
          <w:rtl/>
        </w:rPr>
        <w:t xml:space="preserve">ره شد و باطل نابود گشت و </w:t>
      </w:r>
      <w:r w:rsidR="00AC3BE7">
        <w:rPr>
          <w:rFonts w:ascii="F_mitra" w:hAnsi="F_mitra"/>
          <w:rtl/>
        </w:rPr>
        <w:t>ک</w:t>
      </w:r>
      <w:r w:rsidR="008153E0" w:rsidRPr="005C1999">
        <w:rPr>
          <w:rFonts w:ascii="F_mitra" w:hAnsi="F_mitra"/>
          <w:rtl/>
        </w:rPr>
        <w:t>لمة ا</w:t>
      </w:r>
      <w:r w:rsidR="00F6722C" w:rsidRPr="005C1999">
        <w:rPr>
          <w:rFonts w:ascii="F_mitra" w:hAnsi="F_mitra"/>
          <w:rtl/>
        </w:rPr>
        <w:t>لله به رغم دشمن</w:t>
      </w:r>
      <w:r w:rsidR="00AC3BE7">
        <w:rPr>
          <w:rFonts w:ascii="F_mitra" w:hAnsi="F_mitra"/>
          <w:rtl/>
        </w:rPr>
        <w:t>ی</w:t>
      </w:r>
      <w:r w:rsidR="00F6722C" w:rsidRPr="005C1999">
        <w:rPr>
          <w:rFonts w:ascii="F_mitra" w:hAnsi="F_mitra"/>
          <w:rtl/>
        </w:rPr>
        <w:t xml:space="preserve"> </w:t>
      </w:r>
      <w:r w:rsidR="00AC3BE7">
        <w:rPr>
          <w:rFonts w:ascii="F_mitra" w:hAnsi="F_mitra"/>
          <w:rtl/>
        </w:rPr>
        <w:t>ک</w:t>
      </w:r>
      <w:r w:rsidR="00F6722C" w:rsidRPr="005C1999">
        <w:rPr>
          <w:rFonts w:ascii="F_mitra" w:hAnsi="F_mitra"/>
          <w:rtl/>
        </w:rPr>
        <w:t>افران پ</w:t>
      </w:r>
      <w:r w:rsidR="00AC3BE7">
        <w:rPr>
          <w:rFonts w:ascii="F_mitra" w:hAnsi="F_mitra"/>
          <w:rtl/>
        </w:rPr>
        <w:t>ی</w:t>
      </w:r>
      <w:r w:rsidR="00F6722C" w:rsidRPr="005C1999">
        <w:rPr>
          <w:rFonts w:ascii="F_mitra" w:hAnsi="F_mitra"/>
          <w:rtl/>
        </w:rPr>
        <w:t>روز گردید</w:t>
      </w:r>
      <w:r w:rsidR="008153E0" w:rsidRPr="005C1999">
        <w:rPr>
          <w:rFonts w:ascii="F_mitra" w:hAnsi="F_mitra"/>
          <w:rtl/>
        </w:rPr>
        <w:t>.</w:t>
      </w:r>
    </w:p>
    <w:p w:rsidR="008153E0" w:rsidRPr="005C1999" w:rsidRDefault="008153E0" w:rsidP="004F6DC8">
      <w:pPr>
        <w:spacing w:before="80" w:after="80" w:line="216" w:lineRule="auto"/>
        <w:ind w:firstLine="340"/>
        <w:jc w:val="both"/>
        <w:rPr>
          <w:rFonts w:ascii="F_mitra" w:hAnsi="F_mitra"/>
          <w:rtl/>
        </w:rPr>
      </w:pPr>
      <w:r w:rsidRPr="005C1999">
        <w:rPr>
          <w:rFonts w:ascii="F_mitra" w:hAnsi="F_mitra"/>
          <w:rtl/>
        </w:rPr>
        <w:t>... اب</w:t>
      </w:r>
      <w:r w:rsidR="00F6722C" w:rsidRPr="005C1999">
        <w:rPr>
          <w:rFonts w:ascii="F_mitra" w:hAnsi="F_mitra"/>
          <w:rtl/>
        </w:rPr>
        <w:t>وب</w:t>
      </w:r>
      <w:r w:rsidR="00AC3BE7">
        <w:rPr>
          <w:rFonts w:ascii="F_mitra" w:hAnsi="F_mitra"/>
          <w:rtl/>
        </w:rPr>
        <w:t>ک</w:t>
      </w:r>
      <w:r w:rsidR="00F6722C" w:rsidRPr="005C1999">
        <w:rPr>
          <w:rFonts w:ascii="F_mitra" w:hAnsi="F_mitra"/>
          <w:rtl/>
        </w:rPr>
        <w:t>ر، متو</w:t>
      </w:r>
      <w:r w:rsidRPr="005C1999">
        <w:rPr>
          <w:rFonts w:ascii="F_mitra" w:hAnsi="F_mitra"/>
          <w:rtl/>
        </w:rPr>
        <w:t>ل</w:t>
      </w:r>
      <w:r w:rsidR="00AC3BE7">
        <w:rPr>
          <w:rFonts w:ascii="F_mitra" w:hAnsi="F_mitra"/>
          <w:rtl/>
        </w:rPr>
        <w:t>ی</w:t>
      </w:r>
      <w:r w:rsidRPr="005C1999">
        <w:rPr>
          <w:rFonts w:ascii="F_mitra" w:hAnsi="F_mitra"/>
          <w:rtl/>
        </w:rPr>
        <w:t xml:space="preserve"> امور شد و </w:t>
      </w:r>
      <w:r w:rsidR="00AC3BE7">
        <w:rPr>
          <w:rFonts w:ascii="F_mitra" w:hAnsi="F_mitra"/>
          <w:rtl/>
        </w:rPr>
        <w:t>ک</w:t>
      </w:r>
      <w:r w:rsidRPr="005C1999">
        <w:rPr>
          <w:rFonts w:ascii="F_mitra" w:hAnsi="F_mitra"/>
          <w:rtl/>
        </w:rPr>
        <w:t>ارها را با م</w:t>
      </w:r>
      <w:r w:rsidR="00AC3BE7">
        <w:rPr>
          <w:rFonts w:ascii="F_mitra" w:hAnsi="F_mitra"/>
          <w:rtl/>
        </w:rPr>
        <w:t>ی</w:t>
      </w:r>
      <w:r w:rsidRPr="005C1999">
        <w:rPr>
          <w:rFonts w:ascii="F_mitra" w:hAnsi="F_mitra"/>
          <w:rtl/>
        </w:rPr>
        <w:t>انه‌رو</w:t>
      </w:r>
      <w:r w:rsidR="00AC3BE7">
        <w:rPr>
          <w:rFonts w:ascii="F_mitra" w:hAnsi="F_mitra"/>
          <w:rtl/>
        </w:rPr>
        <w:t>ی</w:t>
      </w:r>
      <w:r w:rsidRPr="005C1999">
        <w:rPr>
          <w:rFonts w:ascii="F_mitra" w:hAnsi="F_mitra"/>
          <w:rtl/>
        </w:rPr>
        <w:t>، تعهد و نظم، راست و ر</w:t>
      </w:r>
      <w:r w:rsidR="00AC3BE7">
        <w:rPr>
          <w:rFonts w:ascii="F_mitra" w:hAnsi="F_mitra"/>
          <w:rtl/>
        </w:rPr>
        <w:t>ی</w:t>
      </w:r>
      <w:r w:rsidRPr="005C1999">
        <w:rPr>
          <w:rFonts w:ascii="F_mitra" w:hAnsi="F_mitra"/>
          <w:rtl/>
        </w:rPr>
        <w:t xml:space="preserve">ست </w:t>
      </w:r>
      <w:r w:rsidR="00AC3BE7">
        <w:rPr>
          <w:rFonts w:ascii="F_mitra" w:hAnsi="F_mitra"/>
          <w:rtl/>
        </w:rPr>
        <w:t>ک</w:t>
      </w:r>
      <w:r w:rsidRPr="005C1999">
        <w:rPr>
          <w:rFonts w:ascii="F_mitra" w:hAnsi="F_mitra"/>
          <w:rtl/>
        </w:rPr>
        <w:t xml:space="preserve">رد. من هم در </w:t>
      </w:r>
      <w:r w:rsidR="00AC3BE7">
        <w:rPr>
          <w:rFonts w:ascii="F_mitra" w:hAnsi="F_mitra"/>
          <w:rtl/>
        </w:rPr>
        <w:t>ک</w:t>
      </w:r>
      <w:r w:rsidRPr="005C1999">
        <w:rPr>
          <w:rFonts w:ascii="F_mitra" w:hAnsi="F_mitra"/>
          <w:rtl/>
        </w:rPr>
        <w:t>نارش بودم و در صورت لزوم از خ</w:t>
      </w:r>
      <w:r w:rsidR="00AC3BE7">
        <w:rPr>
          <w:rFonts w:ascii="F_mitra" w:hAnsi="F_mitra"/>
          <w:rtl/>
        </w:rPr>
        <w:t>ی</w:t>
      </w:r>
      <w:r w:rsidRPr="005C1999">
        <w:rPr>
          <w:rFonts w:ascii="F_mitra" w:hAnsi="F_mitra"/>
          <w:rtl/>
        </w:rPr>
        <w:t>رخواه</w:t>
      </w:r>
      <w:r w:rsidR="00AC3BE7">
        <w:rPr>
          <w:rFonts w:ascii="F_mitra" w:hAnsi="F_mitra"/>
          <w:rtl/>
        </w:rPr>
        <w:t>ی</w:t>
      </w:r>
      <w:r w:rsidRPr="005C1999">
        <w:rPr>
          <w:rFonts w:ascii="F_mitra" w:hAnsi="F_mitra"/>
          <w:rtl/>
        </w:rPr>
        <w:t xml:space="preserve"> و دادن مشوره در</w:t>
      </w:r>
      <w:r w:rsidR="00AC3BE7">
        <w:rPr>
          <w:rFonts w:ascii="F_mitra" w:hAnsi="F_mitra"/>
          <w:rtl/>
        </w:rPr>
        <w:t>ی</w:t>
      </w:r>
      <w:r w:rsidRPr="005C1999">
        <w:rPr>
          <w:rFonts w:ascii="F_mitra" w:hAnsi="F_mitra"/>
          <w:rtl/>
        </w:rPr>
        <w:t>غ نم</w:t>
      </w:r>
      <w:r w:rsidR="00AC3BE7">
        <w:rPr>
          <w:rFonts w:ascii="F_mitra" w:hAnsi="F_mitra"/>
          <w:rtl/>
        </w:rPr>
        <w:t>ی</w:t>
      </w:r>
      <w:r w:rsidRPr="005C1999">
        <w:rPr>
          <w:rFonts w:ascii="F_mitra" w:hAnsi="F_mitra"/>
          <w:rtl/>
        </w:rPr>
        <w:t>‌ورز</w:t>
      </w:r>
      <w:r w:rsidR="00AC3BE7">
        <w:rPr>
          <w:rFonts w:ascii="F_mitra" w:hAnsi="F_mitra"/>
          <w:rtl/>
        </w:rPr>
        <w:t>ی</w:t>
      </w:r>
      <w:r w:rsidRPr="005C1999">
        <w:rPr>
          <w:rFonts w:ascii="F_mitra" w:hAnsi="F_mitra"/>
          <w:rtl/>
        </w:rPr>
        <w:t xml:space="preserve">دم و از او در راه </w:t>
      </w:r>
      <w:r w:rsidR="00263A72" w:rsidRPr="005C1999">
        <w:rPr>
          <w:rFonts w:ascii="F_mitra" w:hAnsi="F_mitra"/>
          <w:rtl/>
        </w:rPr>
        <w:t>خدا پ</w:t>
      </w:r>
      <w:r w:rsidR="00AC3BE7">
        <w:rPr>
          <w:rFonts w:ascii="F_mitra" w:hAnsi="F_mitra"/>
          <w:rtl/>
        </w:rPr>
        <w:t>ی</w:t>
      </w:r>
      <w:r w:rsidR="00263A72" w:rsidRPr="005C1999">
        <w:rPr>
          <w:rFonts w:ascii="F_mitra" w:hAnsi="F_mitra"/>
          <w:rtl/>
        </w:rPr>
        <w:t>رو</w:t>
      </w:r>
      <w:r w:rsidR="00AC3BE7">
        <w:rPr>
          <w:rFonts w:ascii="F_mitra" w:hAnsi="F_mitra"/>
          <w:rtl/>
        </w:rPr>
        <w:t>ی</w:t>
      </w:r>
      <w:r w:rsidR="00263A72" w:rsidRPr="005C1999">
        <w:rPr>
          <w:rFonts w:ascii="F_mitra" w:hAnsi="F_mitra"/>
          <w:rtl/>
        </w:rPr>
        <w:t xml:space="preserve"> م</w:t>
      </w:r>
      <w:r w:rsidR="00AC3BE7">
        <w:rPr>
          <w:rFonts w:ascii="F_mitra" w:hAnsi="F_mitra"/>
          <w:rtl/>
        </w:rPr>
        <w:t>ی</w:t>
      </w:r>
      <w:r w:rsidR="00263A72" w:rsidRPr="005C1999">
        <w:rPr>
          <w:rFonts w:ascii="F_mitra" w:hAnsi="F_mitra"/>
          <w:rtl/>
        </w:rPr>
        <w:t>‌</w:t>
      </w:r>
      <w:r w:rsidR="00AC3BE7">
        <w:rPr>
          <w:rFonts w:ascii="F_mitra" w:hAnsi="F_mitra"/>
          <w:rtl/>
        </w:rPr>
        <w:t>ک</w:t>
      </w:r>
      <w:r w:rsidR="00263A72" w:rsidRPr="005C1999">
        <w:rPr>
          <w:rFonts w:ascii="F_mitra" w:hAnsi="F_mitra"/>
          <w:rtl/>
        </w:rPr>
        <w:t>ردم.</w:t>
      </w:r>
      <w:r w:rsidR="00263A72" w:rsidRPr="005C1999">
        <w:rPr>
          <w:rStyle w:val="FootnoteReference"/>
          <w:rFonts w:ascii="F_mitra" w:hAnsi="F_mitra"/>
          <w:rtl/>
        </w:rPr>
        <w:footnoteReference w:id="69"/>
      </w:r>
    </w:p>
    <w:p w:rsidR="00263A72" w:rsidRPr="005C1999" w:rsidRDefault="00263A72" w:rsidP="004F6DC8">
      <w:pPr>
        <w:spacing w:before="80" w:after="80" w:line="216" w:lineRule="auto"/>
        <w:ind w:firstLine="340"/>
        <w:jc w:val="both"/>
        <w:rPr>
          <w:rFonts w:ascii="F_mitra" w:hAnsi="F_mitra"/>
          <w:rtl/>
        </w:rPr>
      </w:pPr>
      <w:r w:rsidRPr="005C1999">
        <w:rPr>
          <w:rFonts w:ascii="F_mitra" w:hAnsi="F_mitra"/>
          <w:rtl/>
        </w:rPr>
        <w:t>علاوه بر ا</w:t>
      </w:r>
      <w:r w:rsidR="00AC3BE7">
        <w:rPr>
          <w:rFonts w:ascii="F_mitra" w:hAnsi="F_mitra"/>
          <w:rtl/>
        </w:rPr>
        <w:t>ی</w:t>
      </w:r>
      <w:r w:rsidRPr="005C1999">
        <w:rPr>
          <w:rFonts w:ascii="F_mitra" w:hAnsi="F_mitra"/>
          <w:rtl/>
        </w:rPr>
        <w:t>ن، عبارات</w:t>
      </w:r>
      <w:r w:rsidR="00AC3BE7">
        <w:rPr>
          <w:rFonts w:ascii="F_mitra" w:hAnsi="F_mitra"/>
          <w:rtl/>
        </w:rPr>
        <w:t>ی</w:t>
      </w:r>
      <w:r w:rsidRPr="005C1999">
        <w:rPr>
          <w:rFonts w:ascii="F_mitra" w:hAnsi="F_mitra"/>
          <w:rtl/>
        </w:rPr>
        <w:t xml:space="preserve"> از ا</w:t>
      </w:r>
      <w:r w:rsidR="00AC3BE7">
        <w:rPr>
          <w:rFonts w:ascii="F_mitra" w:hAnsi="F_mitra"/>
          <w:rtl/>
        </w:rPr>
        <w:t>ی</w:t>
      </w:r>
      <w:r w:rsidRPr="005C1999">
        <w:rPr>
          <w:rFonts w:ascii="F_mitra" w:hAnsi="F_mitra"/>
          <w:rtl/>
        </w:rPr>
        <w:t xml:space="preserve">ن دست </w:t>
      </w:r>
      <w:r w:rsidR="006F483E" w:rsidRPr="005C1999">
        <w:rPr>
          <w:rFonts w:ascii="F_mitra" w:hAnsi="F_mitra"/>
          <w:rtl/>
        </w:rPr>
        <w:t>در شرح نهج البلاغه (ابن حد</w:t>
      </w:r>
      <w:r w:rsidR="00AC3BE7">
        <w:rPr>
          <w:rFonts w:ascii="F_mitra" w:hAnsi="F_mitra"/>
          <w:rtl/>
        </w:rPr>
        <w:t>ی</w:t>
      </w:r>
      <w:r w:rsidR="006F483E" w:rsidRPr="005C1999">
        <w:rPr>
          <w:rFonts w:ascii="F_mitra" w:hAnsi="F_mitra"/>
          <w:rtl/>
        </w:rPr>
        <w:t>د ش</w:t>
      </w:r>
      <w:r w:rsidR="00AC3BE7">
        <w:rPr>
          <w:rFonts w:ascii="F_mitra" w:hAnsi="F_mitra"/>
          <w:rtl/>
        </w:rPr>
        <w:t>ی</w:t>
      </w:r>
      <w:r w:rsidR="006F483E" w:rsidRPr="005C1999">
        <w:rPr>
          <w:rFonts w:ascii="F_mitra" w:hAnsi="F_mitra"/>
          <w:rtl/>
        </w:rPr>
        <w:t>عه)، م</w:t>
      </w:r>
      <w:r w:rsidR="00AC3BE7">
        <w:rPr>
          <w:rFonts w:ascii="F_mitra" w:hAnsi="F_mitra"/>
          <w:rtl/>
        </w:rPr>
        <w:t>ی</w:t>
      </w:r>
      <w:r w:rsidR="006F483E" w:rsidRPr="005C1999">
        <w:rPr>
          <w:rFonts w:ascii="F_mitra" w:hAnsi="F_mitra"/>
          <w:rtl/>
        </w:rPr>
        <w:t>ثم بحران</w:t>
      </w:r>
      <w:r w:rsidR="00AC3BE7">
        <w:rPr>
          <w:rFonts w:ascii="F_mitra" w:hAnsi="F_mitra"/>
          <w:rtl/>
        </w:rPr>
        <w:t>ی</w:t>
      </w:r>
      <w:r w:rsidR="006F483E" w:rsidRPr="005C1999">
        <w:rPr>
          <w:rFonts w:ascii="F_mitra" w:hAnsi="F_mitra"/>
          <w:rtl/>
        </w:rPr>
        <w:t xml:space="preserve"> و در مجمع بحار مجلس</w:t>
      </w:r>
      <w:r w:rsidR="00F6722C" w:rsidRPr="005C1999">
        <w:rPr>
          <w:rFonts w:ascii="F_mitra" w:hAnsi="F_mitra"/>
          <w:rtl/>
        </w:rPr>
        <w:t>ی</w:t>
      </w:r>
      <w:r w:rsidR="006F483E" w:rsidRPr="005C1999">
        <w:rPr>
          <w:rFonts w:ascii="F_mitra" w:hAnsi="F_mitra"/>
          <w:rtl/>
        </w:rPr>
        <w:t xml:space="preserve"> ن</w:t>
      </w:r>
      <w:r w:rsidR="00AC3BE7">
        <w:rPr>
          <w:rFonts w:ascii="F_mitra" w:hAnsi="F_mitra"/>
          <w:rtl/>
        </w:rPr>
        <w:t>ی</w:t>
      </w:r>
      <w:r w:rsidR="006F483E" w:rsidRPr="005C1999">
        <w:rPr>
          <w:rFonts w:ascii="F_mitra" w:hAnsi="F_mitra"/>
          <w:rtl/>
        </w:rPr>
        <w:t>ز آمده است.</w:t>
      </w:r>
    </w:p>
    <w:p w:rsidR="006F483E" w:rsidRPr="00997A76" w:rsidRDefault="00444B3F" w:rsidP="004F6DC8">
      <w:pPr>
        <w:pStyle w:val="a0"/>
        <w:ind w:firstLine="340"/>
        <w:rPr>
          <w:rtl/>
        </w:rPr>
      </w:pPr>
      <w:bookmarkStart w:id="27" w:name="_Toc376292152"/>
      <w:r w:rsidRPr="00997A76">
        <w:rPr>
          <w:rtl/>
        </w:rPr>
        <w:t xml:space="preserve">د) </w:t>
      </w:r>
      <w:r w:rsidR="00F6722C" w:rsidRPr="00997A76">
        <w:rPr>
          <w:rtl/>
        </w:rPr>
        <w:t>امتناع علی از پذیرفتن خلافت:</w:t>
      </w:r>
      <w:bookmarkEnd w:id="27"/>
    </w:p>
    <w:p w:rsidR="00444B3F" w:rsidRPr="005C1999" w:rsidRDefault="00444B3F" w:rsidP="004F6DC8">
      <w:pPr>
        <w:spacing w:before="80" w:after="80" w:line="216" w:lineRule="auto"/>
        <w:ind w:firstLine="340"/>
        <w:jc w:val="both"/>
        <w:rPr>
          <w:rFonts w:ascii="F_mitra" w:hAnsi="F_mitra"/>
          <w:rtl/>
        </w:rPr>
      </w:pPr>
      <w:r w:rsidRPr="005C1999">
        <w:rPr>
          <w:rFonts w:ascii="F_mitra" w:hAnsi="F_mitra"/>
          <w:b/>
          <w:bCs/>
          <w:sz w:val="24"/>
          <w:rtl/>
        </w:rPr>
        <w:t>16ـ از سالم بن اب</w:t>
      </w:r>
      <w:r w:rsidR="00AC3BE7">
        <w:rPr>
          <w:rFonts w:ascii="F_mitra" w:hAnsi="F_mitra"/>
          <w:b/>
          <w:bCs/>
          <w:sz w:val="24"/>
          <w:rtl/>
        </w:rPr>
        <w:t>ی</w:t>
      </w:r>
      <w:r w:rsidRPr="005C1999">
        <w:rPr>
          <w:rFonts w:ascii="F_mitra" w:hAnsi="F_mitra"/>
          <w:b/>
          <w:bCs/>
          <w:sz w:val="24"/>
          <w:rtl/>
        </w:rPr>
        <w:t xml:space="preserve"> </w:t>
      </w:r>
      <w:r w:rsidR="00F6722C" w:rsidRPr="005C1999">
        <w:rPr>
          <w:rFonts w:ascii="F_mitra" w:hAnsi="F_mitra"/>
          <w:b/>
          <w:bCs/>
          <w:sz w:val="24"/>
          <w:rtl/>
        </w:rPr>
        <w:t>جعد اشجع</w:t>
      </w:r>
      <w:r w:rsidR="00AC3BE7">
        <w:rPr>
          <w:rFonts w:ascii="F_mitra" w:hAnsi="F_mitra"/>
          <w:b/>
          <w:bCs/>
          <w:sz w:val="24"/>
          <w:rtl/>
        </w:rPr>
        <w:t>ی</w:t>
      </w:r>
      <w:r w:rsidR="00F6722C" w:rsidRPr="005C1999">
        <w:rPr>
          <w:rFonts w:ascii="F_mitra" w:hAnsi="F_mitra"/>
          <w:rtl/>
        </w:rPr>
        <w:t xml:space="preserve"> به نقل از محمد بن حنفی</w:t>
      </w:r>
      <w:r w:rsidRPr="005C1999">
        <w:rPr>
          <w:rFonts w:ascii="F_mitra" w:hAnsi="F_mitra"/>
          <w:rtl/>
        </w:rPr>
        <w:t>ه (فرزند عل</w:t>
      </w:r>
      <w:r w:rsidR="00AC3BE7">
        <w:rPr>
          <w:rFonts w:ascii="F_mitra" w:hAnsi="F_mitra"/>
          <w:rtl/>
        </w:rPr>
        <w:t>ی</w:t>
      </w:r>
      <w:r w:rsidRPr="005C1999">
        <w:rPr>
          <w:rFonts w:ascii="F_mitra" w:hAnsi="F_mitra"/>
          <w:rtl/>
        </w:rPr>
        <w:t>) روا</w:t>
      </w:r>
      <w:r w:rsidR="00AC3BE7">
        <w:rPr>
          <w:rFonts w:ascii="F_mitra" w:hAnsi="F_mitra"/>
          <w:rtl/>
        </w:rPr>
        <w:t>ی</w:t>
      </w:r>
      <w:r w:rsidRPr="005C1999">
        <w:rPr>
          <w:rFonts w:ascii="F_mitra" w:hAnsi="F_mitra"/>
          <w:rtl/>
        </w:rPr>
        <w:t xml:space="preserve">ت است </w:t>
      </w:r>
      <w:r w:rsidR="00AC3BE7">
        <w:rPr>
          <w:rFonts w:ascii="F_mitra" w:hAnsi="F_mitra"/>
          <w:rtl/>
        </w:rPr>
        <w:t>ک</w:t>
      </w:r>
      <w:r w:rsidRPr="005C1999">
        <w:rPr>
          <w:rFonts w:ascii="F_mitra" w:hAnsi="F_mitra"/>
          <w:rtl/>
        </w:rPr>
        <w:t>ه گفته است: هنگام</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 xml:space="preserve">ه عثمان </w:t>
      </w:r>
      <w:r w:rsidR="00AC3BE7">
        <w:rPr>
          <w:rFonts w:ascii="F_mitra" w:hAnsi="F_mitra"/>
          <w:rtl/>
        </w:rPr>
        <w:t>ک</w:t>
      </w:r>
      <w:r w:rsidRPr="005C1999">
        <w:rPr>
          <w:rFonts w:ascii="F_mitra" w:hAnsi="F_mitra"/>
          <w:rtl/>
        </w:rPr>
        <w:t>شته شد من همراه پدرم وارد منزل خل</w:t>
      </w:r>
      <w:r w:rsidR="00AC3BE7">
        <w:rPr>
          <w:rFonts w:ascii="F_mitra" w:hAnsi="F_mitra"/>
          <w:rtl/>
        </w:rPr>
        <w:t>ی</w:t>
      </w:r>
      <w:r w:rsidRPr="005C1999">
        <w:rPr>
          <w:rFonts w:ascii="F_mitra" w:hAnsi="F_mitra"/>
          <w:rtl/>
        </w:rPr>
        <w:t>فه شد</w:t>
      </w:r>
      <w:r w:rsidR="00AC3BE7">
        <w:rPr>
          <w:rFonts w:ascii="F_mitra" w:hAnsi="F_mitra"/>
          <w:rtl/>
        </w:rPr>
        <w:t>ی</w:t>
      </w:r>
      <w:r w:rsidRPr="005C1999">
        <w:rPr>
          <w:rFonts w:ascii="F_mitra" w:hAnsi="F_mitra"/>
          <w:rtl/>
        </w:rPr>
        <w:t>م. در ا</w:t>
      </w:r>
      <w:r w:rsidR="00AC3BE7">
        <w:rPr>
          <w:rFonts w:ascii="F_mitra" w:hAnsi="F_mitra"/>
          <w:rtl/>
        </w:rPr>
        <w:t>ی</w:t>
      </w:r>
      <w:r w:rsidRPr="005C1999">
        <w:rPr>
          <w:rFonts w:ascii="F_mitra" w:hAnsi="F_mitra"/>
          <w:rtl/>
        </w:rPr>
        <w:t>ن اثنا گروه</w:t>
      </w:r>
      <w:r w:rsidR="00AC3BE7">
        <w:rPr>
          <w:rFonts w:ascii="F_mitra" w:hAnsi="F_mitra"/>
          <w:rtl/>
        </w:rPr>
        <w:t>ی</w:t>
      </w:r>
      <w:r w:rsidRPr="005C1999">
        <w:rPr>
          <w:rFonts w:ascii="F_mitra" w:hAnsi="F_mitra"/>
          <w:rtl/>
        </w:rPr>
        <w:t xml:space="preserve"> از </w:t>
      </w:r>
      <w:r w:rsidR="00AC3BE7">
        <w:rPr>
          <w:rFonts w:ascii="F_mitra" w:hAnsi="F_mitra"/>
          <w:rtl/>
        </w:rPr>
        <w:t>ی</w:t>
      </w:r>
      <w:r w:rsidRPr="005C1999">
        <w:rPr>
          <w:rFonts w:ascii="F_mitra" w:hAnsi="F_mitra"/>
          <w:rtl/>
        </w:rPr>
        <w:t>اران رسول الله نزد پدرم آمدند و گفتند: م</w:t>
      </w:r>
      <w:r w:rsidR="00AC3BE7">
        <w:rPr>
          <w:rFonts w:ascii="F_mitra" w:hAnsi="F_mitra"/>
          <w:rtl/>
        </w:rPr>
        <w:t>ی</w:t>
      </w:r>
      <w:r w:rsidRPr="005C1999">
        <w:rPr>
          <w:rFonts w:ascii="F_mitra" w:hAnsi="F_mitra"/>
          <w:rtl/>
        </w:rPr>
        <w:t>‌ب</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فلان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شته شده و با</w:t>
      </w:r>
      <w:r w:rsidR="00AC3BE7">
        <w:rPr>
          <w:rFonts w:ascii="F_mitra" w:hAnsi="F_mitra"/>
          <w:rtl/>
        </w:rPr>
        <w:t>ی</w:t>
      </w:r>
      <w:r w:rsidRPr="005C1999">
        <w:rPr>
          <w:rFonts w:ascii="F_mitra" w:hAnsi="F_mitra"/>
          <w:rtl/>
        </w:rPr>
        <w:t>د مردم پ</w:t>
      </w:r>
      <w:r w:rsidR="00AC3BE7">
        <w:rPr>
          <w:rFonts w:ascii="F_mitra" w:hAnsi="F_mitra"/>
          <w:rtl/>
        </w:rPr>
        <w:t>ی</w:t>
      </w:r>
      <w:r w:rsidRPr="005C1999">
        <w:rPr>
          <w:rFonts w:ascii="F_mitra" w:hAnsi="F_mitra"/>
          <w:rtl/>
        </w:rPr>
        <w:t>شوا</w:t>
      </w:r>
      <w:r w:rsidR="00AC3BE7">
        <w:rPr>
          <w:rFonts w:ascii="F_mitra" w:hAnsi="F_mitra"/>
          <w:rtl/>
        </w:rPr>
        <w:t>یی</w:t>
      </w:r>
      <w:r w:rsidRPr="005C1999">
        <w:rPr>
          <w:rFonts w:ascii="F_mitra" w:hAnsi="F_mitra"/>
          <w:rtl/>
        </w:rPr>
        <w:t xml:space="preserve"> داشته باشند </w:t>
      </w:r>
      <w:r w:rsidR="00CD76B3" w:rsidRPr="005C1999">
        <w:rPr>
          <w:rFonts w:ascii="F_mitra" w:hAnsi="F_mitra"/>
          <w:rtl/>
        </w:rPr>
        <w:t xml:space="preserve">و </w:t>
      </w:r>
      <w:r w:rsidR="00AC3BE7">
        <w:rPr>
          <w:rFonts w:ascii="F_mitra" w:hAnsi="F_mitra"/>
          <w:rtl/>
        </w:rPr>
        <w:t>ک</w:t>
      </w:r>
      <w:r w:rsidR="00CD76B3" w:rsidRPr="005C1999">
        <w:rPr>
          <w:rFonts w:ascii="F_mitra" w:hAnsi="F_mitra"/>
          <w:rtl/>
        </w:rPr>
        <w:t>س</w:t>
      </w:r>
      <w:r w:rsidR="00AC3BE7">
        <w:rPr>
          <w:rFonts w:ascii="F_mitra" w:hAnsi="F_mitra"/>
          <w:rtl/>
        </w:rPr>
        <w:t>ی</w:t>
      </w:r>
      <w:r w:rsidR="00CD76B3" w:rsidRPr="005C1999">
        <w:rPr>
          <w:rFonts w:ascii="F_mitra" w:hAnsi="F_mitra"/>
          <w:rtl/>
        </w:rPr>
        <w:t xml:space="preserve"> شا</w:t>
      </w:r>
      <w:r w:rsidR="00AC3BE7">
        <w:rPr>
          <w:rFonts w:ascii="F_mitra" w:hAnsi="F_mitra"/>
          <w:rtl/>
        </w:rPr>
        <w:t>ی</w:t>
      </w:r>
      <w:r w:rsidR="00CD76B3" w:rsidRPr="005C1999">
        <w:rPr>
          <w:rFonts w:ascii="F_mitra" w:hAnsi="F_mitra"/>
          <w:rtl/>
        </w:rPr>
        <w:t>سته‌تر از شما ن</w:t>
      </w:r>
      <w:r w:rsidR="00AC3BE7">
        <w:rPr>
          <w:rFonts w:ascii="F_mitra" w:hAnsi="F_mitra"/>
          <w:rtl/>
        </w:rPr>
        <w:t>ی</w:t>
      </w:r>
      <w:r w:rsidR="00CD76B3" w:rsidRPr="005C1999">
        <w:rPr>
          <w:rFonts w:ascii="F_mitra" w:hAnsi="F_mitra"/>
          <w:rtl/>
        </w:rPr>
        <w:t xml:space="preserve">ست. پدرم گفت: </w:t>
      </w:r>
      <w:r w:rsidR="00E1119E" w:rsidRPr="005C1999">
        <w:rPr>
          <w:rFonts w:ascii="F_mitra" w:hAnsi="F_mitra"/>
          <w:rtl/>
        </w:rPr>
        <w:t>من ه</w:t>
      </w:r>
      <w:r w:rsidR="00CA6C3D" w:rsidRPr="005C1999">
        <w:rPr>
          <w:rFonts w:ascii="F_mitra" w:hAnsi="F_mitra"/>
          <w:rtl/>
        </w:rPr>
        <w:t>مچنان وز</w:t>
      </w:r>
      <w:r w:rsidR="00AC3BE7">
        <w:rPr>
          <w:rFonts w:ascii="F_mitra" w:hAnsi="F_mitra"/>
          <w:rtl/>
        </w:rPr>
        <w:t>ی</w:t>
      </w:r>
      <w:r w:rsidR="00CA6C3D" w:rsidRPr="005C1999">
        <w:rPr>
          <w:rFonts w:ascii="F_mitra" w:hAnsi="F_mitra"/>
          <w:rtl/>
        </w:rPr>
        <w:t xml:space="preserve">ر و مشاور باشم بهتر از </w:t>
      </w:r>
      <w:r w:rsidR="001275F1" w:rsidRPr="005C1999">
        <w:rPr>
          <w:rFonts w:ascii="F_mitra" w:hAnsi="F_mitra"/>
          <w:rtl/>
        </w:rPr>
        <w:t xml:space="preserve">آن است </w:t>
      </w:r>
      <w:r w:rsidR="00AC3BE7">
        <w:rPr>
          <w:rFonts w:ascii="F_mitra" w:hAnsi="F_mitra"/>
          <w:rtl/>
        </w:rPr>
        <w:t>ک</w:t>
      </w:r>
      <w:r w:rsidR="001275F1" w:rsidRPr="005C1999">
        <w:rPr>
          <w:rFonts w:ascii="F_mitra" w:hAnsi="F_mitra"/>
          <w:rtl/>
        </w:rPr>
        <w:t>ه ام</w:t>
      </w:r>
      <w:r w:rsidR="00AC3BE7">
        <w:rPr>
          <w:rFonts w:ascii="F_mitra" w:hAnsi="F_mitra"/>
          <w:rtl/>
        </w:rPr>
        <w:t>ی</w:t>
      </w:r>
      <w:r w:rsidR="001275F1" w:rsidRPr="005C1999">
        <w:rPr>
          <w:rFonts w:ascii="F_mitra" w:hAnsi="F_mitra"/>
          <w:rtl/>
        </w:rPr>
        <w:t>ر و رهبر شوم. اما آنها اصرار نمودند نها</w:t>
      </w:r>
      <w:r w:rsidR="00AC3BE7">
        <w:rPr>
          <w:rFonts w:ascii="F_mitra" w:hAnsi="F_mitra"/>
          <w:rtl/>
        </w:rPr>
        <w:t>ی</w:t>
      </w:r>
      <w:r w:rsidR="001275F1" w:rsidRPr="005C1999">
        <w:rPr>
          <w:rFonts w:ascii="F_mitra" w:hAnsi="F_mitra"/>
          <w:rtl/>
        </w:rPr>
        <w:t>تاً پدرم گفت: پس با</w:t>
      </w:r>
      <w:r w:rsidR="00AC3BE7">
        <w:rPr>
          <w:rFonts w:ascii="F_mitra" w:hAnsi="F_mitra"/>
          <w:rtl/>
        </w:rPr>
        <w:t>ی</w:t>
      </w:r>
      <w:r w:rsidR="001275F1" w:rsidRPr="005C1999">
        <w:rPr>
          <w:rFonts w:ascii="F_mitra" w:hAnsi="F_mitra"/>
          <w:rtl/>
        </w:rPr>
        <w:t>د ا</w:t>
      </w:r>
      <w:r w:rsidR="00AC3BE7">
        <w:rPr>
          <w:rFonts w:ascii="F_mitra" w:hAnsi="F_mitra"/>
          <w:rtl/>
        </w:rPr>
        <w:t>ی</w:t>
      </w:r>
      <w:r w:rsidR="001275F1" w:rsidRPr="005C1999">
        <w:rPr>
          <w:rFonts w:ascii="F_mitra" w:hAnsi="F_mitra"/>
          <w:rtl/>
        </w:rPr>
        <w:t xml:space="preserve">ن </w:t>
      </w:r>
      <w:r w:rsidR="00AC3BE7">
        <w:rPr>
          <w:rFonts w:ascii="F_mitra" w:hAnsi="F_mitra"/>
          <w:rtl/>
        </w:rPr>
        <w:t>ک</w:t>
      </w:r>
      <w:r w:rsidR="001275F1" w:rsidRPr="005C1999">
        <w:rPr>
          <w:rFonts w:ascii="F_mitra" w:hAnsi="F_mitra"/>
          <w:rtl/>
        </w:rPr>
        <w:t>ار در مسجد و در حضور همگان باشد من دوست ندارم مخف</w:t>
      </w:r>
      <w:r w:rsidR="00AC3BE7">
        <w:rPr>
          <w:rFonts w:ascii="F_mitra" w:hAnsi="F_mitra"/>
          <w:rtl/>
        </w:rPr>
        <w:t>ی</w:t>
      </w:r>
      <w:r w:rsidR="001275F1" w:rsidRPr="005C1999">
        <w:rPr>
          <w:rFonts w:ascii="F_mitra" w:hAnsi="F_mitra"/>
          <w:rtl/>
        </w:rPr>
        <w:t>انه با من ب</w:t>
      </w:r>
      <w:r w:rsidR="00AC3BE7">
        <w:rPr>
          <w:rFonts w:ascii="F_mitra" w:hAnsi="F_mitra"/>
          <w:rtl/>
        </w:rPr>
        <w:t>ی</w:t>
      </w:r>
      <w:r w:rsidR="001275F1" w:rsidRPr="005C1999">
        <w:rPr>
          <w:rFonts w:ascii="F_mitra" w:hAnsi="F_mitra"/>
          <w:rtl/>
        </w:rPr>
        <w:t>عت صورت گ</w:t>
      </w:r>
      <w:r w:rsidR="00AC3BE7">
        <w:rPr>
          <w:rFonts w:ascii="F_mitra" w:hAnsi="F_mitra"/>
          <w:rtl/>
        </w:rPr>
        <w:t>ی</w:t>
      </w:r>
      <w:r w:rsidR="001275F1" w:rsidRPr="005C1999">
        <w:rPr>
          <w:rFonts w:ascii="F_mitra" w:hAnsi="F_mitra"/>
          <w:rtl/>
        </w:rPr>
        <w:t>رد.</w:t>
      </w:r>
    </w:p>
    <w:p w:rsidR="001275F1" w:rsidRPr="005C1999" w:rsidRDefault="001275F1" w:rsidP="004F6DC8">
      <w:pPr>
        <w:spacing w:before="80" w:after="80" w:line="216" w:lineRule="auto"/>
        <w:ind w:firstLine="340"/>
        <w:jc w:val="both"/>
        <w:rPr>
          <w:rFonts w:ascii="F_mitra" w:hAnsi="F_mitra"/>
          <w:rtl/>
        </w:rPr>
      </w:pPr>
      <w:r w:rsidRPr="005C1999">
        <w:rPr>
          <w:rFonts w:ascii="F_mitra" w:hAnsi="F_mitra"/>
          <w:rtl/>
        </w:rPr>
        <w:t>سالم بن اب</w:t>
      </w:r>
      <w:r w:rsidR="00AC3BE7">
        <w:rPr>
          <w:rFonts w:ascii="F_mitra" w:hAnsi="F_mitra"/>
          <w:rtl/>
        </w:rPr>
        <w:t>ی</w:t>
      </w:r>
      <w:r w:rsidRPr="005C1999">
        <w:rPr>
          <w:rFonts w:ascii="F_mitra" w:hAnsi="F_mitra"/>
          <w:rtl/>
        </w:rPr>
        <w:t xml:space="preserve"> جعد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 xml:space="preserve">د: ابن عباس گفت: </w:t>
      </w:r>
      <w:r w:rsidR="00892F6A" w:rsidRPr="005C1999">
        <w:rPr>
          <w:rFonts w:ascii="F_mitra" w:hAnsi="F_mitra"/>
          <w:rtl/>
        </w:rPr>
        <w:t>من از ترس ازدحام دوست نداشتم ا</w:t>
      </w:r>
      <w:r w:rsidR="00AC3BE7">
        <w:rPr>
          <w:rFonts w:ascii="F_mitra" w:hAnsi="F_mitra"/>
          <w:rtl/>
        </w:rPr>
        <w:t>ی</w:t>
      </w:r>
      <w:r w:rsidR="00892F6A" w:rsidRPr="005C1999">
        <w:rPr>
          <w:rFonts w:ascii="F_mitra" w:hAnsi="F_mitra"/>
          <w:rtl/>
        </w:rPr>
        <w:t>شان به مسجد برود. ول</w:t>
      </w:r>
      <w:r w:rsidR="00AC3BE7">
        <w:rPr>
          <w:rFonts w:ascii="F_mitra" w:hAnsi="F_mitra"/>
          <w:rtl/>
        </w:rPr>
        <w:t>ی</w:t>
      </w:r>
      <w:r w:rsidR="00892F6A" w:rsidRPr="005C1999">
        <w:rPr>
          <w:rFonts w:ascii="F_mitra" w:hAnsi="F_mitra"/>
          <w:rtl/>
        </w:rPr>
        <w:t xml:space="preserve"> ا</w:t>
      </w:r>
      <w:r w:rsidR="00AC3BE7">
        <w:rPr>
          <w:rFonts w:ascii="F_mitra" w:hAnsi="F_mitra"/>
          <w:rtl/>
        </w:rPr>
        <w:t>ی</w:t>
      </w:r>
      <w:r w:rsidR="00892F6A" w:rsidRPr="005C1999">
        <w:rPr>
          <w:rFonts w:ascii="F_mitra" w:hAnsi="F_mitra"/>
          <w:rtl/>
        </w:rPr>
        <w:t xml:space="preserve">شان اصرار داشت </w:t>
      </w:r>
      <w:r w:rsidR="00AC3BE7">
        <w:rPr>
          <w:rFonts w:ascii="F_mitra" w:hAnsi="F_mitra"/>
          <w:rtl/>
        </w:rPr>
        <w:t>ک</w:t>
      </w:r>
      <w:r w:rsidR="00892F6A" w:rsidRPr="005C1999">
        <w:rPr>
          <w:rFonts w:ascii="F_mitra" w:hAnsi="F_mitra"/>
          <w:rtl/>
        </w:rPr>
        <w:t>ه به مسجد برود،  وقت</w:t>
      </w:r>
      <w:r w:rsidR="00AC3BE7">
        <w:rPr>
          <w:rFonts w:ascii="F_mitra" w:hAnsi="F_mitra"/>
          <w:rtl/>
        </w:rPr>
        <w:t>ی</w:t>
      </w:r>
      <w:r w:rsidR="00892F6A" w:rsidRPr="005C1999">
        <w:rPr>
          <w:rFonts w:ascii="F_mitra" w:hAnsi="F_mitra"/>
          <w:rtl/>
        </w:rPr>
        <w:t xml:space="preserve"> وارد مسجد شد، مهاجر</w:t>
      </w:r>
      <w:r w:rsidR="00AC3BE7">
        <w:rPr>
          <w:rFonts w:ascii="F_mitra" w:hAnsi="F_mitra"/>
          <w:rtl/>
        </w:rPr>
        <w:t>ی</w:t>
      </w:r>
      <w:r w:rsidR="00892F6A" w:rsidRPr="005C1999">
        <w:rPr>
          <w:rFonts w:ascii="F_mitra" w:hAnsi="F_mitra"/>
          <w:rtl/>
        </w:rPr>
        <w:t>ن و انصار با و</w:t>
      </w:r>
      <w:r w:rsidR="00AC3BE7">
        <w:rPr>
          <w:rFonts w:ascii="F_mitra" w:hAnsi="F_mitra"/>
          <w:rtl/>
        </w:rPr>
        <w:t>ی</w:t>
      </w:r>
      <w:r w:rsidR="00892F6A" w:rsidRPr="005C1999">
        <w:rPr>
          <w:rFonts w:ascii="F_mitra" w:hAnsi="F_mitra"/>
          <w:rtl/>
        </w:rPr>
        <w:t xml:space="preserve"> ب</w:t>
      </w:r>
      <w:r w:rsidR="00AC3BE7">
        <w:rPr>
          <w:rFonts w:ascii="F_mitra" w:hAnsi="F_mitra"/>
          <w:rtl/>
        </w:rPr>
        <w:t>ی</w:t>
      </w:r>
      <w:r w:rsidR="00892F6A" w:rsidRPr="005C1999">
        <w:rPr>
          <w:rFonts w:ascii="F_mitra" w:hAnsi="F_mitra"/>
          <w:rtl/>
        </w:rPr>
        <w:t xml:space="preserve">عت </w:t>
      </w:r>
      <w:r w:rsidR="00F6722C" w:rsidRPr="005C1999">
        <w:rPr>
          <w:rFonts w:ascii="F_mitra" w:hAnsi="F_mitra"/>
          <w:rtl/>
        </w:rPr>
        <w:t xml:space="preserve">نمودند </w:t>
      </w:r>
      <w:r w:rsidR="00892F6A" w:rsidRPr="005C1999">
        <w:rPr>
          <w:rFonts w:ascii="F_mitra" w:hAnsi="F_mitra"/>
          <w:rtl/>
        </w:rPr>
        <w:t>سپس د</w:t>
      </w:r>
      <w:r w:rsidR="00AC3BE7">
        <w:rPr>
          <w:rFonts w:ascii="F_mitra" w:hAnsi="F_mitra"/>
          <w:rtl/>
        </w:rPr>
        <w:t>ی</w:t>
      </w:r>
      <w:r w:rsidR="00892F6A" w:rsidRPr="005C1999">
        <w:rPr>
          <w:rFonts w:ascii="F_mitra" w:hAnsi="F_mitra"/>
          <w:rtl/>
        </w:rPr>
        <w:t>گران ب</w:t>
      </w:r>
      <w:r w:rsidR="00AC3BE7">
        <w:rPr>
          <w:rFonts w:ascii="F_mitra" w:hAnsi="F_mitra"/>
          <w:rtl/>
        </w:rPr>
        <w:t>ی</w:t>
      </w:r>
      <w:r w:rsidR="00892F6A" w:rsidRPr="005C1999">
        <w:rPr>
          <w:rFonts w:ascii="F_mitra" w:hAnsi="F_mitra"/>
          <w:rtl/>
        </w:rPr>
        <w:t xml:space="preserve">عت </w:t>
      </w:r>
      <w:r w:rsidR="00AC3BE7">
        <w:rPr>
          <w:rFonts w:ascii="F_mitra" w:hAnsi="F_mitra"/>
          <w:rtl/>
        </w:rPr>
        <w:t>ک</w:t>
      </w:r>
      <w:r w:rsidR="00892F6A" w:rsidRPr="005C1999">
        <w:rPr>
          <w:rFonts w:ascii="F_mitra" w:hAnsi="F_mitra"/>
          <w:rtl/>
        </w:rPr>
        <w:t>ردند.</w:t>
      </w:r>
      <w:r w:rsidR="00892F6A" w:rsidRPr="005C1999">
        <w:rPr>
          <w:rStyle w:val="FootnoteReference"/>
          <w:rFonts w:ascii="F_mitra" w:hAnsi="F_mitra"/>
          <w:rtl/>
        </w:rPr>
        <w:footnoteReference w:id="70"/>
      </w:r>
    </w:p>
    <w:p w:rsidR="000D2378" w:rsidRPr="005C1999" w:rsidRDefault="000D2378" w:rsidP="004F6DC8">
      <w:pPr>
        <w:spacing w:before="80" w:after="80" w:line="216" w:lineRule="auto"/>
        <w:ind w:firstLine="340"/>
        <w:jc w:val="both"/>
        <w:rPr>
          <w:rFonts w:ascii="F_mitra" w:hAnsi="F_mitra"/>
          <w:rtl/>
        </w:rPr>
      </w:pPr>
      <w:r w:rsidRPr="005C1999">
        <w:rPr>
          <w:rFonts w:ascii="F_mitra" w:hAnsi="F_mitra"/>
          <w:b/>
          <w:bCs/>
          <w:sz w:val="24"/>
          <w:rtl/>
        </w:rPr>
        <w:t>17ـ اب</w:t>
      </w:r>
      <w:r w:rsidR="00F6722C" w:rsidRPr="005C1999">
        <w:rPr>
          <w:rFonts w:ascii="F_mitra" w:hAnsi="F_mitra"/>
          <w:b/>
          <w:bCs/>
          <w:sz w:val="24"/>
          <w:rtl/>
        </w:rPr>
        <w:t xml:space="preserve">وبشیر </w:t>
      </w:r>
      <w:r w:rsidRPr="005C1999">
        <w:rPr>
          <w:rFonts w:ascii="F_mitra" w:hAnsi="F_mitra"/>
          <w:b/>
          <w:bCs/>
          <w:sz w:val="24"/>
          <w:rtl/>
        </w:rPr>
        <w:t>عابد</w:t>
      </w:r>
      <w:r w:rsidR="00AC3BE7">
        <w:rPr>
          <w:rFonts w:ascii="F_mitra" w:hAnsi="F_mitra"/>
          <w:b/>
          <w:bCs/>
          <w:sz w:val="24"/>
          <w:rtl/>
        </w:rPr>
        <w:t>ی</w:t>
      </w:r>
      <w:r w:rsidRPr="005C1999">
        <w:rPr>
          <w:rFonts w:ascii="F_mitra" w:hAnsi="F_mitra"/>
          <w:b/>
          <w:bCs/>
          <w:sz w:val="24"/>
          <w:rtl/>
        </w:rPr>
        <w:t xml:space="preserve"> </w:t>
      </w:r>
      <w:r w:rsidR="00F4562A" w:rsidRPr="005C1999">
        <w:rPr>
          <w:rFonts w:ascii="F_mitra" w:hAnsi="F_mitra"/>
          <w:b/>
          <w:bCs/>
          <w:sz w:val="24"/>
          <w:rtl/>
        </w:rPr>
        <w:t>م</w:t>
      </w:r>
      <w:r w:rsidR="00AC3BE7">
        <w:rPr>
          <w:rFonts w:ascii="F_mitra" w:hAnsi="F_mitra"/>
          <w:b/>
          <w:bCs/>
          <w:sz w:val="24"/>
          <w:rtl/>
        </w:rPr>
        <w:t>ی</w:t>
      </w:r>
      <w:r w:rsidR="00F4562A" w:rsidRPr="005C1999">
        <w:rPr>
          <w:rFonts w:ascii="F_mitra" w:hAnsi="F_mitra"/>
          <w:b/>
          <w:bCs/>
          <w:sz w:val="24"/>
          <w:rtl/>
        </w:rPr>
        <w:t>‌گو</w:t>
      </w:r>
      <w:r w:rsidR="00AC3BE7">
        <w:rPr>
          <w:rFonts w:ascii="F_mitra" w:hAnsi="F_mitra"/>
          <w:b/>
          <w:bCs/>
          <w:sz w:val="24"/>
          <w:rtl/>
        </w:rPr>
        <w:t>ی</w:t>
      </w:r>
      <w:r w:rsidR="00F4562A" w:rsidRPr="005C1999">
        <w:rPr>
          <w:rFonts w:ascii="F_mitra" w:hAnsi="F_mitra"/>
          <w:b/>
          <w:bCs/>
          <w:sz w:val="24"/>
          <w:rtl/>
        </w:rPr>
        <w:t>د</w:t>
      </w:r>
      <w:r w:rsidR="00F4562A" w:rsidRPr="005C1999">
        <w:rPr>
          <w:rFonts w:ascii="F_mitra" w:hAnsi="F_mitra"/>
          <w:b/>
          <w:bCs/>
          <w:rtl/>
        </w:rPr>
        <w:t>:</w:t>
      </w:r>
      <w:r w:rsidR="00F4562A" w:rsidRPr="005C1999">
        <w:rPr>
          <w:rFonts w:ascii="F_mitra" w:hAnsi="F_mitra"/>
          <w:rtl/>
        </w:rPr>
        <w:t xml:space="preserve"> هنگام</w:t>
      </w:r>
      <w:r w:rsidR="00AC3BE7">
        <w:rPr>
          <w:rFonts w:ascii="F_mitra" w:hAnsi="F_mitra"/>
          <w:rtl/>
        </w:rPr>
        <w:t>ی</w:t>
      </w:r>
      <w:r w:rsidR="00F4562A" w:rsidRPr="005C1999">
        <w:rPr>
          <w:rFonts w:ascii="F_mitra" w:hAnsi="F_mitra"/>
          <w:rtl/>
        </w:rPr>
        <w:t xml:space="preserve"> </w:t>
      </w:r>
      <w:r w:rsidR="00AC3BE7">
        <w:rPr>
          <w:rFonts w:ascii="F_mitra" w:hAnsi="F_mitra"/>
          <w:rtl/>
        </w:rPr>
        <w:t>ک</w:t>
      </w:r>
      <w:r w:rsidR="00F4562A" w:rsidRPr="005C1999">
        <w:rPr>
          <w:rFonts w:ascii="F_mitra" w:hAnsi="F_mitra"/>
          <w:rtl/>
        </w:rPr>
        <w:t xml:space="preserve">ه عثمان </w:t>
      </w:r>
      <w:r w:rsidR="00AC3BE7">
        <w:rPr>
          <w:rFonts w:ascii="F_mitra" w:hAnsi="F_mitra"/>
          <w:rtl/>
        </w:rPr>
        <w:t>ک</w:t>
      </w:r>
      <w:r w:rsidR="00F4562A" w:rsidRPr="005C1999">
        <w:rPr>
          <w:rFonts w:ascii="F_mitra" w:hAnsi="F_mitra"/>
          <w:rtl/>
        </w:rPr>
        <w:t>شته شد من در مد</w:t>
      </w:r>
      <w:r w:rsidR="00AC3BE7">
        <w:rPr>
          <w:rFonts w:ascii="F_mitra" w:hAnsi="F_mitra"/>
          <w:rtl/>
        </w:rPr>
        <w:t>ی</w:t>
      </w:r>
      <w:r w:rsidR="00F4562A" w:rsidRPr="005C1999">
        <w:rPr>
          <w:rFonts w:ascii="F_mitra" w:hAnsi="F_mitra"/>
          <w:rtl/>
        </w:rPr>
        <w:t>نه بودم. مهاجر</w:t>
      </w:r>
      <w:r w:rsidR="00AC3BE7">
        <w:rPr>
          <w:rFonts w:ascii="F_mitra" w:hAnsi="F_mitra"/>
          <w:rtl/>
        </w:rPr>
        <w:t>ی</w:t>
      </w:r>
      <w:r w:rsidR="00F4562A" w:rsidRPr="005C1999">
        <w:rPr>
          <w:rFonts w:ascii="F_mitra" w:hAnsi="F_mitra"/>
          <w:rtl/>
        </w:rPr>
        <w:t>ن و انصار از جمله طلحه و زب</w:t>
      </w:r>
      <w:r w:rsidR="00AC3BE7">
        <w:rPr>
          <w:rFonts w:ascii="F_mitra" w:hAnsi="F_mitra"/>
          <w:rtl/>
        </w:rPr>
        <w:t>ی</w:t>
      </w:r>
      <w:r w:rsidR="00F4562A" w:rsidRPr="005C1999">
        <w:rPr>
          <w:rFonts w:ascii="F_mitra" w:hAnsi="F_mitra"/>
          <w:rtl/>
        </w:rPr>
        <w:t>ر نزد عل</w:t>
      </w:r>
      <w:r w:rsidR="00AC3BE7">
        <w:rPr>
          <w:rFonts w:ascii="F_mitra" w:hAnsi="F_mitra"/>
          <w:rtl/>
        </w:rPr>
        <w:t>ی</w:t>
      </w:r>
      <w:r w:rsidR="00F4562A" w:rsidRPr="005C1999">
        <w:rPr>
          <w:rFonts w:ascii="F_mitra" w:hAnsi="F_mitra"/>
          <w:rtl/>
        </w:rPr>
        <w:t xml:space="preserve"> آمدند و گفتند: ب</w:t>
      </w:r>
      <w:r w:rsidR="00AC3BE7">
        <w:rPr>
          <w:rFonts w:ascii="F_mitra" w:hAnsi="F_mitra"/>
          <w:rtl/>
        </w:rPr>
        <w:t>ی</w:t>
      </w:r>
      <w:r w:rsidR="00F4562A" w:rsidRPr="005C1999">
        <w:rPr>
          <w:rFonts w:ascii="F_mitra" w:hAnsi="F_mitra"/>
          <w:rtl/>
        </w:rPr>
        <w:t>ا تا با تو ب</w:t>
      </w:r>
      <w:r w:rsidR="00AC3BE7">
        <w:rPr>
          <w:rFonts w:ascii="F_mitra" w:hAnsi="F_mitra"/>
          <w:rtl/>
        </w:rPr>
        <w:t>ی</w:t>
      </w:r>
      <w:r w:rsidR="00F4562A" w:rsidRPr="005C1999">
        <w:rPr>
          <w:rFonts w:ascii="F_mitra" w:hAnsi="F_mitra"/>
          <w:rtl/>
        </w:rPr>
        <w:t xml:space="preserve">عت </w:t>
      </w:r>
      <w:r w:rsidR="00AC3BE7">
        <w:rPr>
          <w:rFonts w:ascii="F_mitra" w:hAnsi="F_mitra"/>
          <w:rtl/>
        </w:rPr>
        <w:t>ک</w:t>
      </w:r>
      <w:r w:rsidR="00F4562A" w:rsidRPr="005C1999">
        <w:rPr>
          <w:rFonts w:ascii="F_mitra" w:hAnsi="F_mitra"/>
          <w:rtl/>
        </w:rPr>
        <w:t>ن</w:t>
      </w:r>
      <w:r w:rsidR="00AC3BE7">
        <w:rPr>
          <w:rFonts w:ascii="F_mitra" w:hAnsi="F_mitra"/>
          <w:rtl/>
        </w:rPr>
        <w:t>ی</w:t>
      </w:r>
      <w:r w:rsidR="00F4562A" w:rsidRPr="005C1999">
        <w:rPr>
          <w:rFonts w:ascii="F_mitra" w:hAnsi="F_mitra"/>
          <w:rtl/>
        </w:rPr>
        <w:t>م. عل</w:t>
      </w:r>
      <w:r w:rsidR="00AC3BE7">
        <w:rPr>
          <w:rFonts w:ascii="F_mitra" w:hAnsi="F_mitra"/>
          <w:rtl/>
        </w:rPr>
        <w:t>ی</w:t>
      </w:r>
      <w:r w:rsidR="00F4562A" w:rsidRPr="005C1999">
        <w:rPr>
          <w:rFonts w:ascii="F_mitra" w:hAnsi="F_mitra"/>
          <w:rtl/>
        </w:rPr>
        <w:t xml:space="preserve"> گفت: من ن</w:t>
      </w:r>
      <w:r w:rsidR="00AC3BE7">
        <w:rPr>
          <w:rFonts w:ascii="F_mitra" w:hAnsi="F_mitra"/>
          <w:rtl/>
        </w:rPr>
        <w:t>ی</w:t>
      </w:r>
      <w:r w:rsidR="00F4562A" w:rsidRPr="005C1999">
        <w:rPr>
          <w:rFonts w:ascii="F_mitra" w:hAnsi="F_mitra"/>
          <w:rtl/>
        </w:rPr>
        <w:t>از</w:t>
      </w:r>
      <w:r w:rsidR="00AC3BE7">
        <w:rPr>
          <w:rFonts w:ascii="F_mitra" w:hAnsi="F_mitra"/>
          <w:rtl/>
        </w:rPr>
        <w:t>ی</w:t>
      </w:r>
      <w:r w:rsidR="00F4562A" w:rsidRPr="005C1999">
        <w:rPr>
          <w:rFonts w:ascii="F_mitra" w:hAnsi="F_mitra"/>
          <w:rtl/>
        </w:rPr>
        <w:t xml:space="preserve"> به ا</w:t>
      </w:r>
      <w:r w:rsidR="00AC3BE7">
        <w:rPr>
          <w:rFonts w:ascii="F_mitra" w:hAnsi="F_mitra"/>
          <w:rtl/>
        </w:rPr>
        <w:t>ی</w:t>
      </w:r>
      <w:r w:rsidR="00F4562A" w:rsidRPr="005C1999">
        <w:rPr>
          <w:rFonts w:ascii="F_mitra" w:hAnsi="F_mitra"/>
          <w:rtl/>
        </w:rPr>
        <w:t xml:space="preserve">ن امر ندارم، </w:t>
      </w:r>
      <w:r w:rsidR="00AC3BE7">
        <w:rPr>
          <w:rFonts w:ascii="F_mitra" w:hAnsi="F_mitra"/>
          <w:rtl/>
        </w:rPr>
        <w:t>ک</w:t>
      </w:r>
      <w:r w:rsidR="00F4562A" w:rsidRPr="005C1999">
        <w:rPr>
          <w:rFonts w:ascii="F_mitra" w:hAnsi="F_mitra"/>
          <w:rtl/>
        </w:rPr>
        <w:t>س</w:t>
      </w:r>
      <w:r w:rsidR="00AC3BE7">
        <w:rPr>
          <w:rFonts w:ascii="F_mitra" w:hAnsi="F_mitra"/>
          <w:rtl/>
        </w:rPr>
        <w:t>ی</w:t>
      </w:r>
      <w:r w:rsidR="00F4562A" w:rsidRPr="005C1999">
        <w:rPr>
          <w:rFonts w:ascii="F_mitra" w:hAnsi="F_mitra"/>
          <w:rtl/>
        </w:rPr>
        <w:t xml:space="preserve"> د</w:t>
      </w:r>
      <w:r w:rsidR="00AC3BE7">
        <w:rPr>
          <w:rFonts w:ascii="F_mitra" w:hAnsi="F_mitra"/>
          <w:rtl/>
        </w:rPr>
        <w:t>ی</w:t>
      </w:r>
      <w:r w:rsidR="00F4562A" w:rsidRPr="005C1999">
        <w:rPr>
          <w:rFonts w:ascii="F_mitra" w:hAnsi="F_mitra"/>
          <w:rtl/>
        </w:rPr>
        <w:t xml:space="preserve">گر را انتخاب </w:t>
      </w:r>
      <w:r w:rsidR="00AC3BE7">
        <w:rPr>
          <w:rFonts w:ascii="F_mitra" w:hAnsi="F_mitra"/>
          <w:rtl/>
        </w:rPr>
        <w:t>ک</w:t>
      </w:r>
      <w:r w:rsidR="00F4562A" w:rsidRPr="005C1999">
        <w:rPr>
          <w:rFonts w:ascii="F_mitra" w:hAnsi="F_mitra"/>
          <w:rtl/>
        </w:rPr>
        <w:t>ن</w:t>
      </w:r>
      <w:r w:rsidR="00AC3BE7">
        <w:rPr>
          <w:rFonts w:ascii="F_mitra" w:hAnsi="F_mitra"/>
          <w:rtl/>
        </w:rPr>
        <w:t>ی</w:t>
      </w:r>
      <w:r w:rsidR="00F4562A" w:rsidRPr="005C1999">
        <w:rPr>
          <w:rFonts w:ascii="F_mitra" w:hAnsi="F_mitra"/>
          <w:rtl/>
        </w:rPr>
        <w:t>د هر</w:t>
      </w:r>
      <w:r w:rsidR="00AC3BE7">
        <w:rPr>
          <w:rFonts w:ascii="F_mitra" w:hAnsi="F_mitra"/>
          <w:rtl/>
        </w:rPr>
        <w:t>ک</w:t>
      </w:r>
      <w:r w:rsidR="00F4562A" w:rsidRPr="005C1999">
        <w:rPr>
          <w:rFonts w:ascii="F_mitra" w:hAnsi="F_mitra"/>
          <w:rtl/>
        </w:rPr>
        <w:t>س</w:t>
      </w:r>
      <w:r w:rsidR="00AC3BE7">
        <w:rPr>
          <w:rFonts w:ascii="F_mitra" w:hAnsi="F_mitra"/>
          <w:rtl/>
        </w:rPr>
        <w:t>ی</w:t>
      </w:r>
      <w:r w:rsidR="00F4562A" w:rsidRPr="005C1999">
        <w:rPr>
          <w:rFonts w:ascii="F_mitra" w:hAnsi="F_mitra"/>
          <w:rtl/>
        </w:rPr>
        <w:t xml:space="preserve"> را شما بپسند</w:t>
      </w:r>
      <w:r w:rsidR="00AC3BE7">
        <w:rPr>
          <w:rFonts w:ascii="F_mitra" w:hAnsi="F_mitra"/>
          <w:rtl/>
        </w:rPr>
        <w:t>ی</w:t>
      </w:r>
      <w:r w:rsidR="00F4562A" w:rsidRPr="005C1999">
        <w:rPr>
          <w:rFonts w:ascii="F_mitra" w:hAnsi="F_mitra"/>
          <w:rtl/>
        </w:rPr>
        <w:t>د من ن</w:t>
      </w:r>
      <w:r w:rsidR="00AC3BE7">
        <w:rPr>
          <w:rFonts w:ascii="F_mitra" w:hAnsi="F_mitra"/>
          <w:rtl/>
        </w:rPr>
        <w:t>ی</w:t>
      </w:r>
      <w:r w:rsidR="00F4562A" w:rsidRPr="005C1999">
        <w:rPr>
          <w:rFonts w:ascii="F_mitra" w:hAnsi="F_mitra"/>
          <w:rtl/>
        </w:rPr>
        <w:t>ز او را م</w:t>
      </w:r>
      <w:r w:rsidR="00AC3BE7">
        <w:rPr>
          <w:rFonts w:ascii="F_mitra" w:hAnsi="F_mitra"/>
          <w:rtl/>
        </w:rPr>
        <w:t>ی</w:t>
      </w:r>
      <w:r w:rsidR="00F4562A" w:rsidRPr="005C1999">
        <w:rPr>
          <w:rFonts w:ascii="F_mitra" w:hAnsi="F_mitra"/>
          <w:rtl/>
        </w:rPr>
        <w:t>‌پذ</w:t>
      </w:r>
      <w:r w:rsidR="00AC3BE7">
        <w:rPr>
          <w:rFonts w:ascii="F_mitra" w:hAnsi="F_mitra"/>
          <w:rtl/>
        </w:rPr>
        <w:t>ی</w:t>
      </w:r>
      <w:r w:rsidR="00F4562A" w:rsidRPr="005C1999">
        <w:rPr>
          <w:rFonts w:ascii="F_mitra" w:hAnsi="F_mitra"/>
          <w:rtl/>
        </w:rPr>
        <w:t xml:space="preserve">رم، آنها گفتند: بخدا سوگند ما </w:t>
      </w:r>
      <w:r w:rsidR="00F6722C" w:rsidRPr="005C1999">
        <w:rPr>
          <w:rFonts w:ascii="F_mitra" w:hAnsi="F_mitra"/>
          <w:rtl/>
        </w:rPr>
        <w:t>جز شما</w:t>
      </w:r>
      <w:r w:rsidR="00F4562A" w:rsidRPr="005C1999">
        <w:rPr>
          <w:rFonts w:ascii="F_mitra" w:hAnsi="F_mitra"/>
          <w:rtl/>
        </w:rPr>
        <w:t xml:space="preserve"> </w:t>
      </w:r>
      <w:r w:rsidR="00AC3BE7">
        <w:rPr>
          <w:rFonts w:ascii="F_mitra" w:hAnsi="F_mitra"/>
          <w:rtl/>
        </w:rPr>
        <w:t>ک</w:t>
      </w:r>
      <w:r w:rsidR="00F4562A" w:rsidRPr="005C1999">
        <w:rPr>
          <w:rFonts w:ascii="F_mitra" w:hAnsi="F_mitra"/>
          <w:rtl/>
        </w:rPr>
        <w:t>س</w:t>
      </w:r>
      <w:r w:rsidR="00AC3BE7">
        <w:rPr>
          <w:rFonts w:ascii="F_mitra" w:hAnsi="F_mitra"/>
          <w:rtl/>
        </w:rPr>
        <w:t>ی</w:t>
      </w:r>
      <w:r w:rsidR="00F4562A" w:rsidRPr="005C1999">
        <w:rPr>
          <w:rFonts w:ascii="F_mitra" w:hAnsi="F_mitra"/>
          <w:rtl/>
        </w:rPr>
        <w:t xml:space="preserve"> را انتخاب نخواه</w:t>
      </w:r>
      <w:r w:rsidR="00AC3BE7">
        <w:rPr>
          <w:rFonts w:ascii="F_mitra" w:hAnsi="F_mitra"/>
          <w:rtl/>
        </w:rPr>
        <w:t>ی</w:t>
      </w:r>
      <w:r w:rsidR="00F4562A" w:rsidRPr="005C1999">
        <w:rPr>
          <w:rFonts w:ascii="F_mitra" w:hAnsi="F_mitra"/>
          <w:rtl/>
        </w:rPr>
        <w:t xml:space="preserve">م </w:t>
      </w:r>
      <w:r w:rsidR="00AC3BE7">
        <w:rPr>
          <w:rFonts w:ascii="F_mitra" w:hAnsi="F_mitra"/>
          <w:rtl/>
        </w:rPr>
        <w:t>ک</w:t>
      </w:r>
      <w:r w:rsidR="00F4562A" w:rsidRPr="005C1999">
        <w:rPr>
          <w:rFonts w:ascii="F_mitra" w:hAnsi="F_mitra"/>
          <w:rtl/>
        </w:rPr>
        <w:t xml:space="preserve">رد و آنقدر اصرار </w:t>
      </w:r>
      <w:r w:rsidR="00AC3BE7">
        <w:rPr>
          <w:rFonts w:ascii="F_mitra" w:hAnsi="F_mitra"/>
          <w:rtl/>
        </w:rPr>
        <w:t>ک</w:t>
      </w:r>
      <w:r w:rsidR="00F4562A" w:rsidRPr="005C1999">
        <w:rPr>
          <w:rFonts w:ascii="F_mitra" w:hAnsi="F_mitra"/>
          <w:rtl/>
        </w:rPr>
        <w:t>ردند</w:t>
      </w:r>
      <w:r w:rsidR="00D81BD1" w:rsidRPr="005C1999">
        <w:rPr>
          <w:rFonts w:ascii="F_mitra" w:hAnsi="F_mitra"/>
          <w:rtl/>
        </w:rPr>
        <w:t xml:space="preserve"> </w:t>
      </w:r>
      <w:r w:rsidR="00AC3BE7">
        <w:rPr>
          <w:rFonts w:ascii="F_mitra" w:hAnsi="F_mitra"/>
          <w:rtl/>
        </w:rPr>
        <w:t>ک</w:t>
      </w:r>
      <w:r w:rsidR="00BE5162" w:rsidRPr="005C1999">
        <w:rPr>
          <w:rFonts w:ascii="F_mitra" w:hAnsi="F_mitra"/>
          <w:rtl/>
        </w:rPr>
        <w:t>ه نها</w:t>
      </w:r>
      <w:r w:rsidR="00AC3BE7">
        <w:rPr>
          <w:rFonts w:ascii="F_mitra" w:hAnsi="F_mitra"/>
          <w:rtl/>
        </w:rPr>
        <w:t>ی</w:t>
      </w:r>
      <w:r w:rsidR="00BE5162" w:rsidRPr="005C1999">
        <w:rPr>
          <w:rFonts w:ascii="F_mitra" w:hAnsi="F_mitra"/>
          <w:rtl/>
        </w:rPr>
        <w:t xml:space="preserve">تا </w:t>
      </w:r>
      <w:r w:rsidR="00AD4F34" w:rsidRPr="005C1999">
        <w:rPr>
          <w:rFonts w:ascii="F_mitra" w:hAnsi="F_mitra"/>
          <w:rtl/>
        </w:rPr>
        <w:t>عل</w:t>
      </w:r>
      <w:r w:rsidR="00AC3BE7">
        <w:rPr>
          <w:rFonts w:ascii="F_mitra" w:hAnsi="F_mitra"/>
          <w:rtl/>
        </w:rPr>
        <w:t>ی</w:t>
      </w:r>
      <w:r w:rsidR="00AD4F34" w:rsidRPr="005C1999">
        <w:rPr>
          <w:rFonts w:ascii="F_mitra" w:hAnsi="F_mitra"/>
          <w:rtl/>
        </w:rPr>
        <w:t xml:space="preserve"> گفت: من شرائط</w:t>
      </w:r>
      <w:r w:rsidR="00AC3BE7">
        <w:rPr>
          <w:rFonts w:ascii="F_mitra" w:hAnsi="F_mitra"/>
          <w:rtl/>
        </w:rPr>
        <w:t>ی</w:t>
      </w:r>
      <w:r w:rsidR="00AD4F34" w:rsidRPr="005C1999">
        <w:rPr>
          <w:rFonts w:ascii="F_mitra" w:hAnsi="F_mitra"/>
          <w:rtl/>
        </w:rPr>
        <w:t xml:space="preserve"> دارم اگر بپذ</w:t>
      </w:r>
      <w:r w:rsidR="00AC3BE7">
        <w:rPr>
          <w:rFonts w:ascii="F_mitra" w:hAnsi="F_mitra"/>
          <w:rtl/>
        </w:rPr>
        <w:t>ی</w:t>
      </w:r>
      <w:r w:rsidR="00AD4F34" w:rsidRPr="005C1999">
        <w:rPr>
          <w:rFonts w:ascii="F_mitra" w:hAnsi="F_mitra"/>
          <w:rtl/>
        </w:rPr>
        <w:t>ر</w:t>
      </w:r>
      <w:r w:rsidR="00AC3BE7">
        <w:rPr>
          <w:rFonts w:ascii="F_mitra" w:hAnsi="F_mitra"/>
          <w:rtl/>
        </w:rPr>
        <w:t>ی</w:t>
      </w:r>
      <w:r w:rsidR="00AD4F34" w:rsidRPr="005C1999">
        <w:rPr>
          <w:rFonts w:ascii="F_mitra" w:hAnsi="F_mitra"/>
          <w:rtl/>
        </w:rPr>
        <w:t>د من ن</w:t>
      </w:r>
      <w:r w:rsidR="00AC3BE7">
        <w:rPr>
          <w:rFonts w:ascii="F_mitra" w:hAnsi="F_mitra"/>
          <w:rtl/>
        </w:rPr>
        <w:t>ی</w:t>
      </w:r>
      <w:r w:rsidR="00AD4F34" w:rsidRPr="005C1999">
        <w:rPr>
          <w:rFonts w:ascii="F_mitra" w:hAnsi="F_mitra"/>
          <w:rtl/>
        </w:rPr>
        <w:t>ز قبول م</w:t>
      </w:r>
      <w:r w:rsidR="00AC3BE7">
        <w:rPr>
          <w:rFonts w:ascii="F_mitra" w:hAnsi="F_mitra"/>
          <w:rtl/>
        </w:rPr>
        <w:t>ی</w:t>
      </w:r>
      <w:r w:rsidR="00AD4F34" w:rsidRPr="005C1999">
        <w:rPr>
          <w:rFonts w:ascii="F_mitra" w:hAnsi="F_mitra"/>
          <w:rtl/>
        </w:rPr>
        <w:t>‌</w:t>
      </w:r>
      <w:r w:rsidR="00AC3BE7">
        <w:rPr>
          <w:rFonts w:ascii="F_mitra" w:hAnsi="F_mitra"/>
          <w:rtl/>
        </w:rPr>
        <w:t>ک</w:t>
      </w:r>
      <w:r w:rsidR="00AD4F34" w:rsidRPr="005C1999">
        <w:rPr>
          <w:rFonts w:ascii="F_mitra" w:hAnsi="F_mitra"/>
          <w:rtl/>
        </w:rPr>
        <w:t xml:space="preserve">نم. آنگاه به مسجد </w:t>
      </w:r>
      <w:r w:rsidR="002742DC" w:rsidRPr="005C1999">
        <w:rPr>
          <w:rFonts w:ascii="F_mitra" w:hAnsi="F_mitra"/>
          <w:rtl/>
        </w:rPr>
        <w:t>آمد و بر منبر قرار گرفت و چن</w:t>
      </w:r>
      <w:r w:rsidR="00AC3BE7">
        <w:rPr>
          <w:rFonts w:ascii="F_mitra" w:hAnsi="F_mitra"/>
          <w:rtl/>
        </w:rPr>
        <w:t>ی</w:t>
      </w:r>
      <w:r w:rsidR="002742DC" w:rsidRPr="005C1999">
        <w:rPr>
          <w:rFonts w:ascii="F_mitra" w:hAnsi="F_mitra"/>
          <w:rtl/>
        </w:rPr>
        <w:t xml:space="preserve">ن گفت: </w:t>
      </w:r>
      <w:r w:rsidR="00072B52" w:rsidRPr="005C1999">
        <w:rPr>
          <w:rFonts w:ascii="F_mitra" w:hAnsi="F_mitra"/>
          <w:rtl/>
        </w:rPr>
        <w:t>ا</w:t>
      </w:r>
      <w:r w:rsidR="00AC3BE7">
        <w:rPr>
          <w:rFonts w:ascii="F_mitra" w:hAnsi="F_mitra"/>
          <w:rtl/>
        </w:rPr>
        <w:t>ی</w:t>
      </w:r>
      <w:r w:rsidR="00072B52" w:rsidRPr="005C1999">
        <w:rPr>
          <w:rFonts w:ascii="F_mitra" w:hAnsi="F_mitra"/>
          <w:rtl/>
        </w:rPr>
        <w:t xml:space="preserve"> مردم من ز</w:t>
      </w:r>
      <w:r w:rsidR="00AC3BE7">
        <w:rPr>
          <w:rFonts w:ascii="F_mitra" w:hAnsi="F_mitra"/>
          <w:rtl/>
        </w:rPr>
        <w:t>ی</w:t>
      </w:r>
      <w:r w:rsidR="00072B52" w:rsidRPr="005C1999">
        <w:rPr>
          <w:rFonts w:ascii="F_mitra" w:hAnsi="F_mitra"/>
          <w:rtl/>
        </w:rPr>
        <w:t>ربار ا</w:t>
      </w:r>
      <w:r w:rsidR="00AC3BE7">
        <w:rPr>
          <w:rFonts w:ascii="F_mitra" w:hAnsi="F_mitra"/>
          <w:rtl/>
        </w:rPr>
        <w:t>ی</w:t>
      </w:r>
      <w:r w:rsidR="00072B52" w:rsidRPr="005C1999">
        <w:rPr>
          <w:rFonts w:ascii="F_mitra" w:hAnsi="F_mitra"/>
          <w:rtl/>
        </w:rPr>
        <w:t>ن مسئول</w:t>
      </w:r>
      <w:r w:rsidR="00AC3BE7">
        <w:rPr>
          <w:rFonts w:ascii="F_mitra" w:hAnsi="F_mitra"/>
          <w:rtl/>
        </w:rPr>
        <w:t>ی</w:t>
      </w:r>
      <w:r w:rsidR="00072B52" w:rsidRPr="005C1999">
        <w:rPr>
          <w:rFonts w:ascii="F_mitra" w:hAnsi="F_mitra"/>
          <w:rtl/>
        </w:rPr>
        <w:t>ت نم</w:t>
      </w:r>
      <w:r w:rsidR="00AC3BE7">
        <w:rPr>
          <w:rFonts w:ascii="F_mitra" w:hAnsi="F_mitra"/>
          <w:rtl/>
        </w:rPr>
        <w:t>ی</w:t>
      </w:r>
      <w:r w:rsidR="00072B52" w:rsidRPr="005C1999">
        <w:rPr>
          <w:rFonts w:ascii="F_mitra" w:hAnsi="F_mitra"/>
          <w:rtl/>
        </w:rPr>
        <w:t>‌رفتم ول</w:t>
      </w:r>
      <w:r w:rsidR="00AC3BE7">
        <w:rPr>
          <w:rFonts w:ascii="F_mitra" w:hAnsi="F_mitra"/>
          <w:rtl/>
        </w:rPr>
        <w:t>ی</w:t>
      </w:r>
      <w:r w:rsidR="00072B52" w:rsidRPr="005C1999">
        <w:rPr>
          <w:rFonts w:ascii="F_mitra" w:hAnsi="F_mitra"/>
          <w:rtl/>
        </w:rPr>
        <w:t xml:space="preserve"> شما اصرار </w:t>
      </w:r>
      <w:r w:rsidR="00AC3BE7">
        <w:rPr>
          <w:rFonts w:ascii="F_mitra" w:hAnsi="F_mitra"/>
          <w:rtl/>
        </w:rPr>
        <w:t>ک</w:t>
      </w:r>
      <w:r w:rsidR="00072B52" w:rsidRPr="005C1999">
        <w:rPr>
          <w:rFonts w:ascii="F_mitra" w:hAnsi="F_mitra"/>
          <w:rtl/>
        </w:rPr>
        <w:t>رد</w:t>
      </w:r>
      <w:r w:rsidR="00AC3BE7">
        <w:rPr>
          <w:rFonts w:ascii="F_mitra" w:hAnsi="F_mitra"/>
          <w:rtl/>
        </w:rPr>
        <w:t>ی</w:t>
      </w:r>
      <w:r w:rsidR="00072B52" w:rsidRPr="005C1999">
        <w:rPr>
          <w:rFonts w:ascii="F_mitra" w:hAnsi="F_mitra"/>
          <w:rtl/>
        </w:rPr>
        <w:t xml:space="preserve">د. من </w:t>
      </w:r>
      <w:r w:rsidR="00F6722C" w:rsidRPr="005C1999">
        <w:rPr>
          <w:rFonts w:ascii="F_mitra" w:hAnsi="F_mitra"/>
          <w:rtl/>
        </w:rPr>
        <w:t xml:space="preserve">هیج کاری بدون هماهنگی با شما انجام نخواهم داد و همچنین از شما می خواهم </w:t>
      </w:r>
      <w:r w:rsidR="00AC3BE7">
        <w:rPr>
          <w:rFonts w:ascii="F_mitra" w:hAnsi="F_mitra"/>
          <w:rtl/>
        </w:rPr>
        <w:t>ک</w:t>
      </w:r>
      <w:r w:rsidR="00F6722C" w:rsidRPr="005C1999">
        <w:rPr>
          <w:rFonts w:ascii="F_mitra" w:hAnsi="F_mitra"/>
          <w:rtl/>
        </w:rPr>
        <w:t>ل</w:t>
      </w:r>
      <w:r w:rsidR="00AC3BE7">
        <w:rPr>
          <w:rFonts w:ascii="F_mitra" w:hAnsi="F_mitra"/>
          <w:rtl/>
        </w:rPr>
        <w:t>ی</w:t>
      </w:r>
      <w:r w:rsidR="00F6722C" w:rsidRPr="005C1999">
        <w:rPr>
          <w:rFonts w:ascii="F_mitra" w:hAnsi="F_mitra"/>
          <w:rtl/>
        </w:rPr>
        <w:t>د</w:t>
      </w:r>
      <w:r w:rsidR="00164299" w:rsidRPr="005C1999">
        <w:rPr>
          <w:rFonts w:ascii="F_mitra" w:hAnsi="F_mitra"/>
          <w:rtl/>
        </w:rPr>
        <w:t xml:space="preserve"> اموال</w:t>
      </w:r>
      <w:r w:rsidR="00F6722C" w:rsidRPr="005C1999">
        <w:rPr>
          <w:rFonts w:ascii="F_mitra" w:hAnsi="F_mitra"/>
          <w:rtl/>
        </w:rPr>
        <w:t>تان</w:t>
      </w:r>
      <w:r w:rsidR="00164299" w:rsidRPr="005C1999">
        <w:rPr>
          <w:rFonts w:ascii="F_mitra" w:hAnsi="F_mitra"/>
          <w:rtl/>
        </w:rPr>
        <w:t xml:space="preserve"> را به من بسپار</w:t>
      </w:r>
      <w:r w:rsidR="00AC3BE7">
        <w:rPr>
          <w:rFonts w:ascii="F_mitra" w:hAnsi="F_mitra"/>
          <w:rtl/>
        </w:rPr>
        <w:t>ی</w:t>
      </w:r>
      <w:r w:rsidR="00164299" w:rsidRPr="005C1999">
        <w:rPr>
          <w:rFonts w:ascii="F_mitra" w:hAnsi="F_mitra"/>
          <w:rtl/>
        </w:rPr>
        <w:t>د و من بدون رضا</w:t>
      </w:r>
      <w:r w:rsidR="00AC3BE7">
        <w:rPr>
          <w:rFonts w:ascii="F_mitra" w:hAnsi="F_mitra"/>
          <w:rtl/>
        </w:rPr>
        <w:t>ی</w:t>
      </w:r>
      <w:r w:rsidR="00164299" w:rsidRPr="005C1999">
        <w:rPr>
          <w:rFonts w:ascii="F_mitra" w:hAnsi="F_mitra"/>
          <w:rtl/>
        </w:rPr>
        <w:t xml:space="preserve">ت شما </w:t>
      </w:r>
      <w:r w:rsidR="00AC3BE7">
        <w:rPr>
          <w:rFonts w:ascii="F_mitra" w:hAnsi="F_mitra"/>
          <w:rtl/>
        </w:rPr>
        <w:t>یک</w:t>
      </w:r>
      <w:r w:rsidR="00164299" w:rsidRPr="005C1999">
        <w:rPr>
          <w:rFonts w:ascii="F_mitra" w:hAnsi="F_mitra"/>
          <w:rtl/>
        </w:rPr>
        <w:t xml:space="preserve"> درهم از آن بر نم</w:t>
      </w:r>
      <w:r w:rsidR="00AC3BE7">
        <w:rPr>
          <w:rFonts w:ascii="F_mitra" w:hAnsi="F_mitra"/>
          <w:rtl/>
        </w:rPr>
        <w:t>ی</w:t>
      </w:r>
      <w:r w:rsidR="00164299" w:rsidRPr="005C1999">
        <w:rPr>
          <w:rFonts w:ascii="F_mitra" w:hAnsi="F_mitra"/>
          <w:rtl/>
        </w:rPr>
        <w:t>‌دارم آ</w:t>
      </w:r>
      <w:r w:rsidR="00AC3BE7">
        <w:rPr>
          <w:rFonts w:ascii="F_mitra" w:hAnsi="F_mitra"/>
          <w:rtl/>
        </w:rPr>
        <w:t>ی</w:t>
      </w:r>
      <w:r w:rsidR="00164299" w:rsidRPr="005C1999">
        <w:rPr>
          <w:rFonts w:ascii="F_mitra" w:hAnsi="F_mitra"/>
          <w:rtl/>
        </w:rPr>
        <w:t>ا به ا</w:t>
      </w:r>
      <w:r w:rsidR="00AC3BE7">
        <w:rPr>
          <w:rFonts w:ascii="F_mitra" w:hAnsi="F_mitra"/>
          <w:rtl/>
        </w:rPr>
        <w:t>ی</w:t>
      </w:r>
      <w:r w:rsidR="00164299" w:rsidRPr="005C1999">
        <w:rPr>
          <w:rFonts w:ascii="F_mitra" w:hAnsi="F_mitra"/>
          <w:rtl/>
        </w:rPr>
        <w:t>ن امر راض</w:t>
      </w:r>
      <w:r w:rsidR="00AC3BE7">
        <w:rPr>
          <w:rFonts w:ascii="F_mitra" w:hAnsi="F_mitra"/>
          <w:rtl/>
        </w:rPr>
        <w:t>ی</w:t>
      </w:r>
      <w:r w:rsidR="00164299" w:rsidRPr="005C1999">
        <w:rPr>
          <w:rFonts w:ascii="F_mitra" w:hAnsi="F_mitra"/>
          <w:rtl/>
        </w:rPr>
        <w:t xml:space="preserve"> هست</w:t>
      </w:r>
      <w:r w:rsidR="00AC3BE7">
        <w:rPr>
          <w:rFonts w:ascii="F_mitra" w:hAnsi="F_mitra"/>
          <w:rtl/>
        </w:rPr>
        <w:t>ی</w:t>
      </w:r>
      <w:r w:rsidR="00164299" w:rsidRPr="005C1999">
        <w:rPr>
          <w:rFonts w:ascii="F_mitra" w:hAnsi="F_mitra"/>
          <w:rtl/>
        </w:rPr>
        <w:t>د؟ همه گفتند: بل</w:t>
      </w:r>
      <w:r w:rsidR="00AC3BE7">
        <w:rPr>
          <w:rFonts w:ascii="F_mitra" w:hAnsi="F_mitra"/>
          <w:rtl/>
        </w:rPr>
        <w:t>ی</w:t>
      </w:r>
      <w:r w:rsidR="00F6722C" w:rsidRPr="005C1999">
        <w:rPr>
          <w:rFonts w:ascii="F_mitra" w:hAnsi="F_mitra"/>
          <w:rtl/>
        </w:rPr>
        <w:t>.</w:t>
      </w:r>
      <w:r w:rsidR="00164299" w:rsidRPr="005C1999">
        <w:rPr>
          <w:rFonts w:ascii="F_mitra" w:hAnsi="F_mitra"/>
          <w:rtl/>
        </w:rPr>
        <w:t xml:space="preserve"> عل</w:t>
      </w:r>
      <w:r w:rsidR="00AC3BE7">
        <w:rPr>
          <w:rFonts w:ascii="F_mitra" w:hAnsi="F_mitra"/>
          <w:rtl/>
        </w:rPr>
        <w:t>ی</w:t>
      </w:r>
      <w:r w:rsidR="00164299" w:rsidRPr="005C1999">
        <w:rPr>
          <w:rFonts w:ascii="F_mitra" w:hAnsi="F_mitra"/>
          <w:rtl/>
        </w:rPr>
        <w:t xml:space="preserve"> گفت: پروردگارا! </w:t>
      </w:r>
      <w:r w:rsidR="00F6722C" w:rsidRPr="005C1999">
        <w:rPr>
          <w:rFonts w:ascii="F_mitra" w:hAnsi="F_mitra"/>
          <w:rtl/>
        </w:rPr>
        <w:t>تو</w:t>
      </w:r>
      <w:r w:rsidR="00164299" w:rsidRPr="005C1999">
        <w:rPr>
          <w:rFonts w:ascii="F_mitra" w:hAnsi="F_mitra"/>
          <w:rtl/>
        </w:rPr>
        <w:t>گواه باش. سپس از آنان ب</w:t>
      </w:r>
      <w:r w:rsidR="00AC3BE7">
        <w:rPr>
          <w:rFonts w:ascii="F_mitra" w:hAnsi="F_mitra"/>
          <w:rtl/>
        </w:rPr>
        <w:t>ی</w:t>
      </w:r>
      <w:r w:rsidR="00164299" w:rsidRPr="005C1999">
        <w:rPr>
          <w:rFonts w:ascii="F_mitra" w:hAnsi="F_mitra"/>
          <w:rtl/>
        </w:rPr>
        <w:t>عت گرفت. ابوبش</w:t>
      </w:r>
      <w:r w:rsidR="00AC3BE7">
        <w:rPr>
          <w:rFonts w:ascii="F_mitra" w:hAnsi="F_mitra"/>
          <w:rtl/>
        </w:rPr>
        <w:t>ی</w:t>
      </w:r>
      <w:r w:rsidR="00164299" w:rsidRPr="005C1999">
        <w:rPr>
          <w:rFonts w:ascii="F_mitra" w:hAnsi="F_mitra"/>
          <w:rtl/>
        </w:rPr>
        <w:t>ر م</w:t>
      </w:r>
      <w:r w:rsidR="00AC3BE7">
        <w:rPr>
          <w:rFonts w:ascii="F_mitra" w:hAnsi="F_mitra"/>
          <w:rtl/>
        </w:rPr>
        <w:t>ی</w:t>
      </w:r>
      <w:r w:rsidR="00164299" w:rsidRPr="005C1999">
        <w:rPr>
          <w:rFonts w:ascii="F_mitra" w:hAnsi="F_mitra"/>
          <w:rtl/>
        </w:rPr>
        <w:t>‌گو</w:t>
      </w:r>
      <w:r w:rsidR="00AC3BE7">
        <w:rPr>
          <w:rFonts w:ascii="F_mitra" w:hAnsi="F_mitra"/>
          <w:rtl/>
        </w:rPr>
        <w:t>ی</w:t>
      </w:r>
      <w:r w:rsidR="00164299" w:rsidRPr="005C1999">
        <w:rPr>
          <w:rFonts w:ascii="F_mitra" w:hAnsi="F_mitra"/>
          <w:rtl/>
        </w:rPr>
        <w:t>د: من نزد</w:t>
      </w:r>
      <w:r w:rsidR="00AC3BE7">
        <w:rPr>
          <w:rFonts w:ascii="F_mitra" w:hAnsi="F_mitra"/>
          <w:rtl/>
        </w:rPr>
        <w:t>یک</w:t>
      </w:r>
      <w:r w:rsidR="00164299" w:rsidRPr="005C1999">
        <w:rPr>
          <w:rFonts w:ascii="F_mitra" w:hAnsi="F_mitra"/>
          <w:rtl/>
        </w:rPr>
        <w:t xml:space="preserve"> منبر بودم و آنچه را م</w:t>
      </w:r>
      <w:r w:rsidR="00AC3BE7">
        <w:rPr>
          <w:rFonts w:ascii="F_mitra" w:hAnsi="F_mitra"/>
          <w:rtl/>
        </w:rPr>
        <w:t>ی</w:t>
      </w:r>
      <w:r w:rsidR="00164299" w:rsidRPr="005C1999">
        <w:rPr>
          <w:rFonts w:ascii="F_mitra" w:hAnsi="F_mitra"/>
          <w:rtl/>
        </w:rPr>
        <w:t>‌گفت م</w:t>
      </w:r>
      <w:r w:rsidR="00AC3BE7">
        <w:rPr>
          <w:rFonts w:ascii="F_mitra" w:hAnsi="F_mitra"/>
          <w:rtl/>
        </w:rPr>
        <w:t>ی</w:t>
      </w:r>
      <w:r w:rsidR="00164299" w:rsidRPr="005C1999">
        <w:rPr>
          <w:rFonts w:ascii="F_mitra" w:hAnsi="F_mitra"/>
          <w:rtl/>
        </w:rPr>
        <w:t>‌شن</w:t>
      </w:r>
      <w:r w:rsidR="00AC3BE7">
        <w:rPr>
          <w:rFonts w:ascii="F_mitra" w:hAnsi="F_mitra"/>
          <w:rtl/>
        </w:rPr>
        <w:t>ی</w:t>
      </w:r>
      <w:r w:rsidR="00164299" w:rsidRPr="005C1999">
        <w:rPr>
          <w:rFonts w:ascii="F_mitra" w:hAnsi="F_mitra"/>
          <w:rtl/>
        </w:rPr>
        <w:t>دم.</w:t>
      </w:r>
      <w:r w:rsidR="00164299" w:rsidRPr="005C1999">
        <w:rPr>
          <w:rStyle w:val="FootnoteReference"/>
          <w:rFonts w:ascii="F_mitra" w:hAnsi="F_mitra"/>
          <w:rtl/>
        </w:rPr>
        <w:footnoteReference w:id="71"/>
      </w:r>
    </w:p>
    <w:p w:rsidR="00164299" w:rsidRPr="005C1999" w:rsidRDefault="00164299" w:rsidP="004F6DC8">
      <w:pPr>
        <w:spacing w:before="80" w:after="80" w:line="216" w:lineRule="auto"/>
        <w:ind w:firstLine="340"/>
        <w:jc w:val="both"/>
        <w:rPr>
          <w:rFonts w:ascii="F_mitra" w:hAnsi="F_mitra"/>
          <w:rtl/>
        </w:rPr>
      </w:pPr>
      <w:r w:rsidRPr="005C1999">
        <w:rPr>
          <w:rFonts w:ascii="F_mitra" w:hAnsi="F_mitra"/>
          <w:b/>
          <w:bCs/>
          <w:sz w:val="24"/>
          <w:rtl/>
        </w:rPr>
        <w:t>18ـ روا</w:t>
      </w:r>
      <w:r w:rsidR="00AC3BE7">
        <w:rPr>
          <w:rFonts w:ascii="F_mitra" w:hAnsi="F_mitra"/>
          <w:b/>
          <w:bCs/>
          <w:sz w:val="24"/>
          <w:rtl/>
        </w:rPr>
        <w:t>ی</w:t>
      </w:r>
      <w:r w:rsidRPr="005C1999">
        <w:rPr>
          <w:rFonts w:ascii="F_mitra" w:hAnsi="F_mitra"/>
          <w:b/>
          <w:bCs/>
          <w:sz w:val="24"/>
          <w:rtl/>
        </w:rPr>
        <w:t>ت د</w:t>
      </w:r>
      <w:r w:rsidR="00AC3BE7">
        <w:rPr>
          <w:rFonts w:ascii="F_mitra" w:hAnsi="F_mitra"/>
          <w:b/>
          <w:bCs/>
          <w:sz w:val="24"/>
          <w:rtl/>
        </w:rPr>
        <w:t>ی</w:t>
      </w:r>
      <w:r w:rsidRPr="005C1999">
        <w:rPr>
          <w:rFonts w:ascii="F_mitra" w:hAnsi="F_mitra"/>
          <w:b/>
          <w:bCs/>
          <w:sz w:val="24"/>
          <w:rtl/>
        </w:rPr>
        <w:t>گر</w:t>
      </w:r>
      <w:r w:rsidR="00AC3BE7">
        <w:rPr>
          <w:rFonts w:ascii="F_mitra" w:hAnsi="F_mitra"/>
          <w:b/>
          <w:bCs/>
          <w:sz w:val="24"/>
          <w:rtl/>
        </w:rPr>
        <w:t>ی</w:t>
      </w:r>
      <w:r w:rsidRPr="005C1999">
        <w:rPr>
          <w:rFonts w:ascii="F_mitra" w:hAnsi="F_mitra"/>
          <w:b/>
          <w:bCs/>
          <w:sz w:val="24"/>
          <w:rtl/>
        </w:rPr>
        <w:t xml:space="preserve"> ن</w:t>
      </w:r>
      <w:r w:rsidR="00AC3BE7">
        <w:rPr>
          <w:rFonts w:ascii="F_mitra" w:hAnsi="F_mitra"/>
          <w:b/>
          <w:bCs/>
          <w:sz w:val="24"/>
          <w:rtl/>
        </w:rPr>
        <w:t>ی</w:t>
      </w:r>
      <w:r w:rsidRPr="005C1999">
        <w:rPr>
          <w:rFonts w:ascii="F_mitra" w:hAnsi="F_mitra"/>
          <w:b/>
          <w:bCs/>
          <w:sz w:val="24"/>
          <w:rtl/>
        </w:rPr>
        <w:t>ز سالم از محمد بن حنف</w:t>
      </w:r>
      <w:r w:rsidR="00AC3BE7">
        <w:rPr>
          <w:rFonts w:ascii="F_mitra" w:hAnsi="F_mitra"/>
          <w:b/>
          <w:bCs/>
          <w:sz w:val="24"/>
          <w:rtl/>
        </w:rPr>
        <w:t>ی</w:t>
      </w:r>
      <w:r w:rsidRPr="005C1999">
        <w:rPr>
          <w:rFonts w:ascii="F_mitra" w:hAnsi="F_mitra"/>
          <w:b/>
          <w:bCs/>
          <w:sz w:val="24"/>
          <w:rtl/>
        </w:rPr>
        <w:t>ه</w:t>
      </w:r>
      <w:r w:rsidRPr="005C1999">
        <w:rPr>
          <w:rFonts w:ascii="F_mitra" w:hAnsi="F_mitra"/>
          <w:b/>
          <w:bCs/>
          <w:rtl/>
        </w:rPr>
        <w:t xml:space="preserve"> </w:t>
      </w:r>
      <w:r w:rsidRPr="005C1999">
        <w:rPr>
          <w:rFonts w:ascii="F_mitra" w:hAnsi="F_mitra"/>
          <w:rtl/>
        </w:rPr>
        <w:t>شب</w:t>
      </w:r>
      <w:r w:rsidR="00AC3BE7">
        <w:rPr>
          <w:rFonts w:ascii="F_mitra" w:hAnsi="F_mitra"/>
          <w:rtl/>
        </w:rPr>
        <w:t>ی</w:t>
      </w:r>
      <w:r w:rsidRPr="005C1999">
        <w:rPr>
          <w:rFonts w:ascii="F_mitra" w:hAnsi="F_mitra"/>
          <w:rtl/>
        </w:rPr>
        <w:t>ه روا</w:t>
      </w:r>
      <w:r w:rsidR="00AC3BE7">
        <w:rPr>
          <w:rFonts w:ascii="F_mitra" w:hAnsi="F_mitra"/>
          <w:rtl/>
        </w:rPr>
        <w:t>ی</w:t>
      </w:r>
      <w:r w:rsidRPr="005C1999">
        <w:rPr>
          <w:rFonts w:ascii="F_mitra" w:hAnsi="F_mitra"/>
          <w:rtl/>
        </w:rPr>
        <w:t xml:space="preserve">ت سابق (ش 16) نقل </w:t>
      </w:r>
      <w:r w:rsidR="00AC3BE7">
        <w:rPr>
          <w:rFonts w:ascii="F_mitra" w:hAnsi="F_mitra"/>
          <w:rtl/>
        </w:rPr>
        <w:t>ک</w:t>
      </w:r>
      <w:r w:rsidRPr="005C1999">
        <w:rPr>
          <w:rFonts w:ascii="F_mitra" w:hAnsi="F_mitra"/>
          <w:rtl/>
        </w:rPr>
        <w:t xml:space="preserve">رده </w:t>
      </w:r>
      <w:r w:rsidR="00AC3BE7">
        <w:rPr>
          <w:rFonts w:ascii="F_mitra" w:hAnsi="F_mitra"/>
          <w:rtl/>
        </w:rPr>
        <w:t>ک</w:t>
      </w:r>
      <w:r w:rsidRPr="005C1999">
        <w:rPr>
          <w:rFonts w:ascii="F_mitra" w:hAnsi="F_mitra"/>
          <w:rtl/>
        </w:rPr>
        <w:t>ه روز قتل عثمان، تعداد</w:t>
      </w:r>
      <w:r w:rsidR="00AC3BE7">
        <w:rPr>
          <w:rFonts w:ascii="F_mitra" w:hAnsi="F_mitra"/>
          <w:rtl/>
        </w:rPr>
        <w:t>ی</w:t>
      </w:r>
      <w:r w:rsidRPr="005C1999">
        <w:rPr>
          <w:rFonts w:ascii="F_mitra" w:hAnsi="F_mitra"/>
          <w:rtl/>
        </w:rPr>
        <w:t xml:space="preserve"> از اصحاب پ</w:t>
      </w:r>
      <w:r w:rsidR="00AC3BE7">
        <w:rPr>
          <w:rFonts w:ascii="F_mitra" w:hAnsi="F_mitra"/>
          <w:rtl/>
        </w:rPr>
        <w:t>ی</w:t>
      </w:r>
      <w:r w:rsidRPr="005C1999">
        <w:rPr>
          <w:rFonts w:ascii="F_mitra" w:hAnsi="F_mitra"/>
          <w:rtl/>
        </w:rPr>
        <w:t>امبر نزد پدرم آمدند و از او تقاضا</w:t>
      </w:r>
      <w:r w:rsidR="00AC3BE7">
        <w:rPr>
          <w:rFonts w:ascii="F_mitra" w:hAnsi="F_mitra"/>
          <w:rtl/>
        </w:rPr>
        <w:t>ی</w:t>
      </w:r>
      <w:r w:rsidRPr="005C1999">
        <w:rPr>
          <w:rFonts w:ascii="F_mitra" w:hAnsi="F_mitra"/>
          <w:rtl/>
        </w:rPr>
        <w:t xml:space="preserve"> قبول مسئول</w:t>
      </w:r>
      <w:r w:rsidR="00AC3BE7">
        <w:rPr>
          <w:rFonts w:ascii="F_mitra" w:hAnsi="F_mitra"/>
          <w:rtl/>
        </w:rPr>
        <w:t>ی</w:t>
      </w:r>
      <w:r w:rsidRPr="005C1999">
        <w:rPr>
          <w:rFonts w:ascii="F_mitra" w:hAnsi="F_mitra"/>
          <w:rtl/>
        </w:rPr>
        <w:t xml:space="preserve">ت </w:t>
      </w:r>
      <w:r w:rsidR="009B5677" w:rsidRPr="005C1999">
        <w:rPr>
          <w:rFonts w:ascii="F_mitra" w:hAnsi="F_mitra"/>
          <w:rtl/>
        </w:rPr>
        <w:t>نمودند. پدرم گفت: قض</w:t>
      </w:r>
      <w:r w:rsidR="00AC3BE7">
        <w:rPr>
          <w:rFonts w:ascii="F_mitra" w:hAnsi="F_mitra"/>
          <w:rtl/>
        </w:rPr>
        <w:t>ی</w:t>
      </w:r>
      <w:r w:rsidR="009B5677" w:rsidRPr="005C1999">
        <w:rPr>
          <w:rFonts w:ascii="F_mitra" w:hAnsi="F_mitra"/>
          <w:rtl/>
        </w:rPr>
        <w:t>ه را به شورا بسپار</w:t>
      </w:r>
      <w:r w:rsidR="00AC3BE7">
        <w:rPr>
          <w:rFonts w:ascii="F_mitra" w:hAnsi="F_mitra"/>
          <w:rtl/>
        </w:rPr>
        <w:t>ی</w:t>
      </w:r>
      <w:r w:rsidR="009B5677" w:rsidRPr="005C1999">
        <w:rPr>
          <w:rFonts w:ascii="F_mitra" w:hAnsi="F_mitra"/>
          <w:rtl/>
        </w:rPr>
        <w:t>د. گفتند: ما تو را قبول دار</w:t>
      </w:r>
      <w:r w:rsidR="00AC3BE7">
        <w:rPr>
          <w:rFonts w:ascii="F_mitra" w:hAnsi="F_mitra"/>
          <w:rtl/>
        </w:rPr>
        <w:t>ی</w:t>
      </w:r>
      <w:r w:rsidR="009B5677" w:rsidRPr="005C1999">
        <w:rPr>
          <w:rFonts w:ascii="F_mitra" w:hAnsi="F_mitra"/>
          <w:rtl/>
        </w:rPr>
        <w:t xml:space="preserve">م. </w:t>
      </w:r>
      <w:r w:rsidR="00514B2B" w:rsidRPr="005C1999">
        <w:rPr>
          <w:rFonts w:ascii="F_mitra" w:hAnsi="F_mitra"/>
          <w:rtl/>
        </w:rPr>
        <w:t>پدر</w:t>
      </w:r>
      <w:r w:rsidR="00F6722C" w:rsidRPr="005C1999">
        <w:rPr>
          <w:rFonts w:ascii="F_mitra" w:hAnsi="F_mitra"/>
          <w:rtl/>
        </w:rPr>
        <w:t>م گفت: پس با</w:t>
      </w:r>
      <w:r w:rsidR="00AC3BE7">
        <w:rPr>
          <w:rFonts w:ascii="F_mitra" w:hAnsi="F_mitra"/>
          <w:rtl/>
        </w:rPr>
        <w:t>ی</w:t>
      </w:r>
      <w:r w:rsidR="00F6722C" w:rsidRPr="005C1999">
        <w:rPr>
          <w:rFonts w:ascii="F_mitra" w:hAnsi="F_mitra"/>
          <w:rtl/>
        </w:rPr>
        <w:t>د به مسجد بروی</w:t>
      </w:r>
      <w:r w:rsidR="00514B2B" w:rsidRPr="005C1999">
        <w:rPr>
          <w:rFonts w:ascii="F_mitra" w:hAnsi="F_mitra"/>
          <w:rtl/>
        </w:rPr>
        <w:t>م و بب</w:t>
      </w:r>
      <w:r w:rsidR="00AC3BE7">
        <w:rPr>
          <w:rFonts w:ascii="F_mitra" w:hAnsi="F_mitra"/>
          <w:rtl/>
        </w:rPr>
        <w:t>ی</w:t>
      </w:r>
      <w:r w:rsidR="00514B2B" w:rsidRPr="005C1999">
        <w:rPr>
          <w:rFonts w:ascii="F_mitra" w:hAnsi="F_mitra"/>
          <w:rtl/>
        </w:rPr>
        <w:t>ن</w:t>
      </w:r>
      <w:r w:rsidR="00AC3BE7">
        <w:rPr>
          <w:rFonts w:ascii="F_mitra" w:hAnsi="F_mitra"/>
          <w:rtl/>
        </w:rPr>
        <w:t>ی</w:t>
      </w:r>
      <w:r w:rsidR="00514B2B" w:rsidRPr="005C1999">
        <w:rPr>
          <w:rFonts w:ascii="F_mitra" w:hAnsi="F_mitra"/>
          <w:rtl/>
        </w:rPr>
        <w:t xml:space="preserve">م مردم به چه </w:t>
      </w:r>
      <w:r w:rsidR="00AC3BE7">
        <w:rPr>
          <w:rFonts w:ascii="F_mitra" w:hAnsi="F_mitra"/>
          <w:rtl/>
        </w:rPr>
        <w:t>ک</w:t>
      </w:r>
      <w:r w:rsidR="00514B2B" w:rsidRPr="005C1999">
        <w:rPr>
          <w:rFonts w:ascii="F_mitra" w:hAnsi="F_mitra"/>
          <w:rtl/>
        </w:rPr>
        <w:t>س</w:t>
      </w:r>
      <w:r w:rsidR="00AC3BE7">
        <w:rPr>
          <w:rFonts w:ascii="F_mitra" w:hAnsi="F_mitra"/>
          <w:rtl/>
        </w:rPr>
        <w:t>ی</w:t>
      </w:r>
      <w:r w:rsidR="00514B2B" w:rsidRPr="005C1999">
        <w:rPr>
          <w:rFonts w:ascii="F_mitra" w:hAnsi="F_mitra"/>
          <w:rtl/>
        </w:rPr>
        <w:t xml:space="preserve"> رأ</w:t>
      </w:r>
      <w:r w:rsidR="00AC3BE7">
        <w:rPr>
          <w:rFonts w:ascii="F_mitra" w:hAnsi="F_mitra"/>
          <w:rtl/>
        </w:rPr>
        <w:t>ی</w:t>
      </w:r>
      <w:r w:rsidR="00514B2B" w:rsidRPr="005C1999">
        <w:rPr>
          <w:rFonts w:ascii="F_mitra" w:hAnsi="F_mitra"/>
          <w:rtl/>
        </w:rPr>
        <w:t xml:space="preserve"> م</w:t>
      </w:r>
      <w:r w:rsidR="00AC3BE7">
        <w:rPr>
          <w:rFonts w:ascii="F_mitra" w:hAnsi="F_mitra"/>
          <w:rtl/>
        </w:rPr>
        <w:t>ی</w:t>
      </w:r>
      <w:r w:rsidR="00514B2B" w:rsidRPr="005C1999">
        <w:rPr>
          <w:rFonts w:ascii="F_mitra" w:hAnsi="F_mitra"/>
          <w:rtl/>
        </w:rPr>
        <w:t xml:space="preserve">‌دهند. پس به مسجد رفت و در آنجا </w:t>
      </w:r>
      <w:r w:rsidR="00AC3BE7">
        <w:rPr>
          <w:rFonts w:ascii="F_mitra" w:hAnsi="F_mitra"/>
          <w:rtl/>
        </w:rPr>
        <w:t>ک</w:t>
      </w:r>
      <w:r w:rsidR="00514B2B" w:rsidRPr="005C1999">
        <w:rPr>
          <w:rFonts w:ascii="F_mitra" w:hAnsi="F_mitra"/>
          <w:rtl/>
        </w:rPr>
        <w:t>سان</w:t>
      </w:r>
      <w:r w:rsidR="00AC3BE7">
        <w:rPr>
          <w:rFonts w:ascii="F_mitra" w:hAnsi="F_mitra"/>
          <w:rtl/>
        </w:rPr>
        <w:t>ی</w:t>
      </w:r>
      <w:r w:rsidR="00514B2B" w:rsidRPr="005C1999">
        <w:rPr>
          <w:rFonts w:ascii="F_mitra" w:hAnsi="F_mitra"/>
          <w:rtl/>
        </w:rPr>
        <w:t xml:space="preserve"> </w:t>
      </w:r>
      <w:r w:rsidR="00AC3BE7">
        <w:rPr>
          <w:rFonts w:ascii="F_mitra" w:hAnsi="F_mitra"/>
          <w:rtl/>
        </w:rPr>
        <w:t>ک</w:t>
      </w:r>
      <w:r w:rsidR="00514B2B" w:rsidRPr="005C1999">
        <w:rPr>
          <w:rFonts w:ascii="F_mitra" w:hAnsi="F_mitra"/>
          <w:rtl/>
        </w:rPr>
        <w:t>ه م</w:t>
      </w:r>
      <w:r w:rsidR="00AC3BE7">
        <w:rPr>
          <w:rFonts w:ascii="F_mitra" w:hAnsi="F_mitra"/>
          <w:rtl/>
        </w:rPr>
        <w:t>ی</w:t>
      </w:r>
      <w:r w:rsidR="00514B2B" w:rsidRPr="005C1999">
        <w:rPr>
          <w:rFonts w:ascii="F_mitra" w:hAnsi="F_mitra"/>
          <w:rtl/>
        </w:rPr>
        <w:t>‌خواستند با و</w:t>
      </w:r>
      <w:r w:rsidR="00AC3BE7">
        <w:rPr>
          <w:rFonts w:ascii="F_mitra" w:hAnsi="F_mitra"/>
          <w:rtl/>
        </w:rPr>
        <w:t>ی</w:t>
      </w:r>
      <w:r w:rsidR="00514B2B" w:rsidRPr="005C1999">
        <w:rPr>
          <w:rFonts w:ascii="F_mitra" w:hAnsi="F_mitra"/>
          <w:rtl/>
        </w:rPr>
        <w:t xml:space="preserve"> ب</w:t>
      </w:r>
      <w:r w:rsidR="00AC3BE7">
        <w:rPr>
          <w:rFonts w:ascii="F_mitra" w:hAnsi="F_mitra"/>
          <w:rtl/>
        </w:rPr>
        <w:t>ی</w:t>
      </w:r>
      <w:r w:rsidR="00514B2B" w:rsidRPr="005C1999">
        <w:rPr>
          <w:rFonts w:ascii="F_mitra" w:hAnsi="F_mitra"/>
          <w:rtl/>
        </w:rPr>
        <w:t xml:space="preserve">عت </w:t>
      </w:r>
      <w:r w:rsidR="00AC3BE7">
        <w:rPr>
          <w:rFonts w:ascii="F_mitra" w:hAnsi="F_mitra"/>
          <w:rtl/>
        </w:rPr>
        <w:t>ک</w:t>
      </w:r>
      <w:r w:rsidR="00514B2B" w:rsidRPr="005C1999">
        <w:rPr>
          <w:rFonts w:ascii="F_mitra" w:hAnsi="F_mitra"/>
          <w:rtl/>
        </w:rPr>
        <w:t>نند، ب</w:t>
      </w:r>
      <w:r w:rsidR="00AC3BE7">
        <w:rPr>
          <w:rFonts w:ascii="F_mitra" w:hAnsi="F_mitra"/>
          <w:rtl/>
        </w:rPr>
        <w:t>ی</w:t>
      </w:r>
      <w:r w:rsidR="00514B2B" w:rsidRPr="005C1999">
        <w:rPr>
          <w:rFonts w:ascii="F_mitra" w:hAnsi="F_mitra"/>
          <w:rtl/>
        </w:rPr>
        <w:t xml:space="preserve">عت </w:t>
      </w:r>
      <w:r w:rsidR="00AC3BE7">
        <w:rPr>
          <w:rFonts w:ascii="F_mitra" w:hAnsi="F_mitra"/>
          <w:rtl/>
        </w:rPr>
        <w:t>ک</w:t>
      </w:r>
      <w:r w:rsidR="00514B2B" w:rsidRPr="005C1999">
        <w:rPr>
          <w:rFonts w:ascii="F_mitra" w:hAnsi="F_mitra"/>
          <w:rtl/>
        </w:rPr>
        <w:t>ردند و انصار جز تعداد اند</w:t>
      </w:r>
      <w:r w:rsidR="00AC3BE7">
        <w:rPr>
          <w:rFonts w:ascii="F_mitra" w:hAnsi="F_mitra"/>
          <w:rtl/>
        </w:rPr>
        <w:t>کی</w:t>
      </w:r>
      <w:r w:rsidR="00514B2B" w:rsidRPr="005C1999">
        <w:rPr>
          <w:rFonts w:ascii="F_mitra" w:hAnsi="F_mitra"/>
          <w:rtl/>
        </w:rPr>
        <w:t xml:space="preserve"> همه با و</w:t>
      </w:r>
      <w:r w:rsidR="00AC3BE7">
        <w:rPr>
          <w:rFonts w:ascii="F_mitra" w:hAnsi="F_mitra"/>
          <w:rtl/>
        </w:rPr>
        <w:t>ی</w:t>
      </w:r>
      <w:r w:rsidR="00514B2B" w:rsidRPr="005C1999">
        <w:rPr>
          <w:rFonts w:ascii="F_mitra" w:hAnsi="F_mitra"/>
          <w:rtl/>
        </w:rPr>
        <w:t xml:space="preserve"> ب</w:t>
      </w:r>
      <w:r w:rsidR="00AC3BE7">
        <w:rPr>
          <w:rFonts w:ascii="F_mitra" w:hAnsi="F_mitra"/>
          <w:rtl/>
        </w:rPr>
        <w:t>ی</w:t>
      </w:r>
      <w:r w:rsidR="00514B2B" w:rsidRPr="005C1999">
        <w:rPr>
          <w:rFonts w:ascii="F_mitra" w:hAnsi="F_mitra"/>
          <w:rtl/>
        </w:rPr>
        <w:t>عت نمودند.</w:t>
      </w:r>
      <w:r w:rsidR="00514B2B" w:rsidRPr="005C1999">
        <w:rPr>
          <w:rStyle w:val="FootnoteReference"/>
          <w:rFonts w:ascii="F_mitra" w:hAnsi="F_mitra"/>
          <w:rtl/>
        </w:rPr>
        <w:footnoteReference w:id="72"/>
      </w:r>
    </w:p>
    <w:p w:rsidR="00514B2B" w:rsidRPr="005C1999" w:rsidRDefault="00514B2B" w:rsidP="004F6DC8">
      <w:pPr>
        <w:spacing w:before="80" w:after="80" w:line="216" w:lineRule="auto"/>
        <w:ind w:firstLine="340"/>
        <w:jc w:val="both"/>
        <w:rPr>
          <w:rFonts w:ascii="F_mitra" w:hAnsi="F_mitra"/>
          <w:rtl/>
        </w:rPr>
      </w:pPr>
      <w:r w:rsidRPr="005C1999">
        <w:rPr>
          <w:rFonts w:ascii="F_mitra" w:hAnsi="F_mitra"/>
          <w:b/>
          <w:bCs/>
          <w:rtl/>
        </w:rPr>
        <w:t>19ـ عوف م</w:t>
      </w:r>
      <w:r w:rsidR="00AC3BE7">
        <w:rPr>
          <w:rFonts w:ascii="F_mitra" w:hAnsi="F_mitra"/>
          <w:b/>
          <w:bCs/>
          <w:rtl/>
        </w:rPr>
        <w:t>ی</w:t>
      </w:r>
      <w:r w:rsidRPr="005C1999">
        <w:rPr>
          <w:rFonts w:ascii="F_mitra" w:hAnsi="F_mitra"/>
          <w:b/>
          <w:bCs/>
          <w:rtl/>
        </w:rPr>
        <w:t>‌گو</w:t>
      </w:r>
      <w:r w:rsidR="00AC3BE7">
        <w:rPr>
          <w:rFonts w:ascii="F_mitra" w:hAnsi="F_mitra"/>
          <w:b/>
          <w:bCs/>
          <w:rtl/>
        </w:rPr>
        <w:t>ی</w:t>
      </w:r>
      <w:r w:rsidRPr="005C1999">
        <w:rPr>
          <w:rFonts w:ascii="F_mitra" w:hAnsi="F_mitra"/>
          <w:b/>
          <w:bCs/>
          <w:rtl/>
        </w:rPr>
        <w:t>د:</w:t>
      </w:r>
      <w:r w:rsidRPr="005C1999">
        <w:rPr>
          <w:rFonts w:ascii="F_mitra" w:hAnsi="F_mitra"/>
          <w:rtl/>
        </w:rPr>
        <w:t xml:space="preserve"> از محمد بن س</w:t>
      </w:r>
      <w:r w:rsidR="00AC3BE7">
        <w:rPr>
          <w:rFonts w:ascii="F_mitra" w:hAnsi="F_mitra"/>
          <w:rtl/>
        </w:rPr>
        <w:t>ی</w:t>
      </w:r>
      <w:r w:rsidRPr="005C1999">
        <w:rPr>
          <w:rFonts w:ascii="F_mitra" w:hAnsi="F_mitra"/>
          <w:rtl/>
        </w:rPr>
        <w:t>ر</w:t>
      </w:r>
      <w:r w:rsidR="00AC3BE7">
        <w:rPr>
          <w:rFonts w:ascii="F_mitra" w:hAnsi="F_mitra"/>
          <w:rtl/>
        </w:rPr>
        <w:t>ی</w:t>
      </w:r>
      <w:r w:rsidRPr="005C1999">
        <w:rPr>
          <w:rFonts w:ascii="F_mitra" w:hAnsi="F_mitra"/>
          <w:rtl/>
        </w:rPr>
        <w:t>ن شن</w:t>
      </w:r>
      <w:r w:rsidR="00AC3BE7">
        <w:rPr>
          <w:rFonts w:ascii="F_mitra" w:hAnsi="F_mitra"/>
          <w:rtl/>
        </w:rPr>
        <w:t>ی</w:t>
      </w:r>
      <w:r w:rsidRPr="005C1999">
        <w:rPr>
          <w:rFonts w:ascii="F_mitra" w:hAnsi="F_mitra"/>
          <w:rtl/>
        </w:rPr>
        <w:t>دم م</w:t>
      </w:r>
      <w:r w:rsidR="00AC3BE7">
        <w:rPr>
          <w:rFonts w:ascii="F_mitra" w:hAnsi="F_mitra"/>
          <w:rtl/>
        </w:rPr>
        <w:t>ی</w:t>
      </w:r>
      <w:r w:rsidRPr="005C1999">
        <w:rPr>
          <w:rFonts w:ascii="F_mitra" w:hAnsi="F_mitra"/>
          <w:rtl/>
        </w:rPr>
        <w:t>‌گفت: عل</w:t>
      </w:r>
      <w:r w:rsidR="00AC3BE7">
        <w:rPr>
          <w:rFonts w:ascii="F_mitra" w:hAnsi="F_mitra"/>
          <w:rtl/>
        </w:rPr>
        <w:t>ی</w:t>
      </w:r>
      <w:r w:rsidRPr="005C1999">
        <w:rPr>
          <w:rFonts w:ascii="F_mitra" w:hAnsi="F_mitra"/>
          <w:rtl/>
        </w:rPr>
        <w:t xml:space="preserve"> نزد طلحه آمد و گفت: دستت را بده تا با تو ب</w:t>
      </w:r>
      <w:r w:rsidR="00AC3BE7">
        <w:rPr>
          <w:rFonts w:ascii="F_mitra" w:hAnsi="F_mitra"/>
          <w:rtl/>
        </w:rPr>
        <w:t>ی</w:t>
      </w:r>
      <w:r w:rsidRPr="005C1999">
        <w:rPr>
          <w:rFonts w:ascii="F_mitra" w:hAnsi="F_mitra"/>
          <w:rtl/>
        </w:rPr>
        <w:t xml:space="preserve">عت </w:t>
      </w:r>
      <w:r w:rsidR="00AC3BE7">
        <w:rPr>
          <w:rFonts w:ascii="F_mitra" w:hAnsi="F_mitra"/>
          <w:rtl/>
        </w:rPr>
        <w:t>ک</w:t>
      </w:r>
      <w:r w:rsidRPr="005C1999">
        <w:rPr>
          <w:rFonts w:ascii="F_mitra" w:hAnsi="F_mitra"/>
          <w:rtl/>
        </w:rPr>
        <w:t>نم. طلحه گفت: اولو</w:t>
      </w:r>
      <w:r w:rsidR="00AC3BE7">
        <w:rPr>
          <w:rFonts w:ascii="F_mitra" w:hAnsi="F_mitra"/>
          <w:rtl/>
        </w:rPr>
        <w:t>ی</w:t>
      </w:r>
      <w:r w:rsidRPr="005C1999">
        <w:rPr>
          <w:rFonts w:ascii="F_mitra" w:hAnsi="F_mitra"/>
          <w:rtl/>
        </w:rPr>
        <w:t>ت در 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 xml:space="preserve">ار </w:t>
      </w:r>
      <w:r w:rsidR="00440A85" w:rsidRPr="005C1999">
        <w:rPr>
          <w:rFonts w:ascii="F_mitra" w:hAnsi="F_mitra"/>
          <w:rtl/>
        </w:rPr>
        <w:t>با تو است و تو ام</w:t>
      </w:r>
      <w:r w:rsidR="00AC3BE7">
        <w:rPr>
          <w:rFonts w:ascii="F_mitra" w:hAnsi="F_mitra"/>
          <w:rtl/>
        </w:rPr>
        <w:t>ی</w:t>
      </w:r>
      <w:r w:rsidR="00440A85" w:rsidRPr="005C1999">
        <w:rPr>
          <w:rFonts w:ascii="F_mitra" w:hAnsi="F_mitra"/>
          <w:rtl/>
        </w:rPr>
        <w:t>رالمؤمن</w:t>
      </w:r>
      <w:r w:rsidR="00AC3BE7">
        <w:rPr>
          <w:rFonts w:ascii="F_mitra" w:hAnsi="F_mitra"/>
          <w:rtl/>
        </w:rPr>
        <w:t>ی</w:t>
      </w:r>
      <w:r w:rsidR="00440A85" w:rsidRPr="005C1999">
        <w:rPr>
          <w:rFonts w:ascii="F_mitra" w:hAnsi="F_mitra"/>
          <w:rtl/>
        </w:rPr>
        <w:t xml:space="preserve">ن </w:t>
      </w:r>
      <w:r w:rsidR="006107C9" w:rsidRPr="005C1999">
        <w:rPr>
          <w:rFonts w:ascii="F_mitra" w:hAnsi="F_mitra"/>
          <w:rtl/>
        </w:rPr>
        <w:t>هست</w:t>
      </w:r>
      <w:r w:rsidR="00AC3BE7">
        <w:rPr>
          <w:rFonts w:ascii="F_mitra" w:hAnsi="F_mitra"/>
          <w:rtl/>
        </w:rPr>
        <w:t>ی</w:t>
      </w:r>
      <w:r w:rsidR="006107C9" w:rsidRPr="005C1999">
        <w:rPr>
          <w:rFonts w:ascii="F_mitra" w:hAnsi="F_mitra"/>
          <w:rtl/>
        </w:rPr>
        <w:t xml:space="preserve">. دستت را بده تا با تو </w:t>
      </w:r>
      <w:r w:rsidR="007A227E" w:rsidRPr="005C1999">
        <w:rPr>
          <w:rFonts w:ascii="F_mitra" w:hAnsi="F_mitra"/>
          <w:rtl/>
        </w:rPr>
        <w:t>ب</w:t>
      </w:r>
      <w:r w:rsidR="00AC3BE7">
        <w:rPr>
          <w:rFonts w:ascii="F_mitra" w:hAnsi="F_mitra"/>
          <w:rtl/>
        </w:rPr>
        <w:t>ی</w:t>
      </w:r>
      <w:r w:rsidR="007A227E" w:rsidRPr="005C1999">
        <w:rPr>
          <w:rFonts w:ascii="F_mitra" w:hAnsi="F_mitra"/>
          <w:rtl/>
        </w:rPr>
        <w:t xml:space="preserve">عت </w:t>
      </w:r>
      <w:r w:rsidR="00AC3BE7">
        <w:rPr>
          <w:rFonts w:ascii="F_mitra" w:hAnsi="F_mitra"/>
          <w:rtl/>
        </w:rPr>
        <w:t>ک</w:t>
      </w:r>
      <w:r w:rsidR="007A227E" w:rsidRPr="005C1999">
        <w:rPr>
          <w:rFonts w:ascii="F_mitra" w:hAnsi="F_mitra"/>
          <w:rtl/>
        </w:rPr>
        <w:t>نم. عل</w:t>
      </w:r>
      <w:r w:rsidR="00AC3BE7">
        <w:rPr>
          <w:rFonts w:ascii="F_mitra" w:hAnsi="F_mitra"/>
          <w:rtl/>
        </w:rPr>
        <w:t>ی</w:t>
      </w:r>
      <w:r w:rsidR="007A227E" w:rsidRPr="005C1999">
        <w:rPr>
          <w:rFonts w:ascii="F_mitra" w:hAnsi="F_mitra"/>
          <w:rtl/>
        </w:rPr>
        <w:t xml:space="preserve"> </w:t>
      </w:r>
      <w:r w:rsidR="00FE51CC" w:rsidRPr="005C1999">
        <w:rPr>
          <w:rFonts w:ascii="F_mitra" w:hAnsi="F_mitra"/>
          <w:rtl/>
        </w:rPr>
        <w:t xml:space="preserve">دستش </w:t>
      </w:r>
      <w:r w:rsidR="003D2546" w:rsidRPr="005C1999">
        <w:rPr>
          <w:rFonts w:ascii="F_mitra" w:hAnsi="F_mitra"/>
          <w:rtl/>
        </w:rPr>
        <w:t>را داد و طلحه با و</w:t>
      </w:r>
      <w:r w:rsidR="00AC3BE7">
        <w:rPr>
          <w:rFonts w:ascii="F_mitra" w:hAnsi="F_mitra"/>
          <w:rtl/>
        </w:rPr>
        <w:t>ی</w:t>
      </w:r>
      <w:r w:rsidR="003D2546" w:rsidRPr="005C1999">
        <w:rPr>
          <w:rFonts w:ascii="F_mitra" w:hAnsi="F_mitra"/>
          <w:rtl/>
        </w:rPr>
        <w:t xml:space="preserve"> ب</w:t>
      </w:r>
      <w:r w:rsidR="00AC3BE7">
        <w:rPr>
          <w:rFonts w:ascii="F_mitra" w:hAnsi="F_mitra"/>
          <w:rtl/>
        </w:rPr>
        <w:t>ی</w:t>
      </w:r>
      <w:r w:rsidR="003D2546" w:rsidRPr="005C1999">
        <w:rPr>
          <w:rFonts w:ascii="F_mitra" w:hAnsi="F_mitra"/>
          <w:rtl/>
        </w:rPr>
        <w:t>عت نمود.</w:t>
      </w:r>
      <w:r w:rsidR="003D2546" w:rsidRPr="005C1999">
        <w:rPr>
          <w:rStyle w:val="FootnoteReference"/>
          <w:rFonts w:ascii="F_mitra" w:hAnsi="F_mitra"/>
          <w:rtl/>
        </w:rPr>
        <w:footnoteReference w:id="73"/>
      </w:r>
    </w:p>
    <w:p w:rsidR="003D2546" w:rsidRPr="005C1999" w:rsidRDefault="00F6722C" w:rsidP="004F6DC8">
      <w:pPr>
        <w:spacing w:before="80" w:after="80" w:line="216" w:lineRule="auto"/>
        <w:ind w:firstLine="340"/>
        <w:jc w:val="both"/>
        <w:rPr>
          <w:rFonts w:ascii="F_mitra" w:hAnsi="F_mitra"/>
          <w:rtl/>
        </w:rPr>
      </w:pPr>
      <w:r w:rsidRPr="005C1999">
        <w:rPr>
          <w:rFonts w:ascii="F_mitra" w:hAnsi="F_mitra"/>
          <w:b/>
          <w:bCs/>
          <w:rtl/>
        </w:rPr>
        <w:t>20ـ شعب</w:t>
      </w:r>
      <w:r w:rsidR="00AC3BE7">
        <w:rPr>
          <w:rFonts w:ascii="F_mitra" w:hAnsi="F_mitra"/>
          <w:b/>
          <w:bCs/>
          <w:rtl/>
        </w:rPr>
        <w:t>ی</w:t>
      </w:r>
      <w:r w:rsidR="00FA4107" w:rsidRPr="005C1999">
        <w:rPr>
          <w:rFonts w:ascii="F_mitra" w:hAnsi="F_mitra"/>
          <w:b/>
          <w:bCs/>
          <w:rtl/>
        </w:rPr>
        <w:t xml:space="preserve"> م</w:t>
      </w:r>
      <w:r w:rsidR="00AC3BE7">
        <w:rPr>
          <w:rFonts w:ascii="F_mitra" w:hAnsi="F_mitra"/>
          <w:b/>
          <w:bCs/>
          <w:rtl/>
        </w:rPr>
        <w:t>ی</w:t>
      </w:r>
      <w:r w:rsidR="00FA4107" w:rsidRPr="005C1999">
        <w:rPr>
          <w:rFonts w:ascii="F_mitra" w:hAnsi="F_mitra"/>
          <w:b/>
          <w:bCs/>
          <w:rtl/>
        </w:rPr>
        <w:t>‌گو</w:t>
      </w:r>
      <w:r w:rsidR="00AC3BE7">
        <w:rPr>
          <w:rFonts w:ascii="F_mitra" w:hAnsi="F_mitra"/>
          <w:b/>
          <w:bCs/>
          <w:rtl/>
        </w:rPr>
        <w:t>ی</w:t>
      </w:r>
      <w:r w:rsidR="00FA4107" w:rsidRPr="005C1999">
        <w:rPr>
          <w:rFonts w:ascii="F_mitra" w:hAnsi="F_mitra"/>
          <w:b/>
          <w:bCs/>
          <w:rtl/>
        </w:rPr>
        <w:t>د:</w:t>
      </w:r>
      <w:r w:rsidR="00FA4107" w:rsidRPr="005C1999">
        <w:rPr>
          <w:rFonts w:ascii="F_mitra" w:hAnsi="F_mitra"/>
          <w:rtl/>
        </w:rPr>
        <w:t xml:space="preserve"> روز</w:t>
      </w:r>
      <w:r w:rsidR="00AC3BE7">
        <w:rPr>
          <w:rFonts w:ascii="F_mitra" w:hAnsi="F_mitra"/>
          <w:rtl/>
        </w:rPr>
        <w:t>ی</w:t>
      </w:r>
      <w:r w:rsidR="00FA4107" w:rsidRPr="005C1999">
        <w:rPr>
          <w:rFonts w:ascii="F_mitra" w:hAnsi="F_mitra"/>
          <w:rtl/>
        </w:rPr>
        <w:t xml:space="preserve"> </w:t>
      </w:r>
      <w:r w:rsidR="00AC3BE7">
        <w:rPr>
          <w:rFonts w:ascii="F_mitra" w:hAnsi="F_mitra"/>
          <w:rtl/>
        </w:rPr>
        <w:t>ک</w:t>
      </w:r>
      <w:r w:rsidR="00FA4107" w:rsidRPr="005C1999">
        <w:rPr>
          <w:rFonts w:ascii="F_mitra" w:hAnsi="F_mitra"/>
          <w:rtl/>
        </w:rPr>
        <w:t xml:space="preserve">ه عثمان </w:t>
      </w:r>
      <w:r w:rsidR="00AC3BE7">
        <w:rPr>
          <w:rFonts w:ascii="F_mitra" w:hAnsi="F_mitra"/>
          <w:rtl/>
        </w:rPr>
        <w:t>ک</w:t>
      </w:r>
      <w:r w:rsidR="00FA4107" w:rsidRPr="005C1999">
        <w:rPr>
          <w:rFonts w:ascii="F_mitra" w:hAnsi="F_mitra"/>
          <w:rtl/>
        </w:rPr>
        <w:t>شته شد مردم به سمت عل</w:t>
      </w:r>
      <w:r w:rsidR="00AC3BE7">
        <w:rPr>
          <w:rFonts w:ascii="F_mitra" w:hAnsi="F_mitra"/>
          <w:rtl/>
        </w:rPr>
        <w:t>ی</w:t>
      </w:r>
      <w:r w:rsidR="00FA4107" w:rsidRPr="005C1999">
        <w:rPr>
          <w:rFonts w:ascii="F_mitra" w:hAnsi="F_mitra"/>
          <w:rtl/>
        </w:rPr>
        <w:t xml:space="preserve"> آمدند. او در بازار مد</w:t>
      </w:r>
      <w:r w:rsidR="00AC3BE7">
        <w:rPr>
          <w:rFonts w:ascii="F_mitra" w:hAnsi="F_mitra"/>
          <w:rtl/>
        </w:rPr>
        <w:t>ی</w:t>
      </w:r>
      <w:r w:rsidR="00FA4107" w:rsidRPr="005C1999">
        <w:rPr>
          <w:rFonts w:ascii="F_mitra" w:hAnsi="F_mitra"/>
          <w:rtl/>
        </w:rPr>
        <w:t>نه بود گفتند: دستت را بده تا با تو ب</w:t>
      </w:r>
      <w:r w:rsidR="00AC3BE7">
        <w:rPr>
          <w:rFonts w:ascii="F_mitra" w:hAnsi="F_mitra"/>
          <w:rtl/>
        </w:rPr>
        <w:t>ی</w:t>
      </w:r>
      <w:r w:rsidR="00FA4107" w:rsidRPr="005C1999">
        <w:rPr>
          <w:rFonts w:ascii="F_mitra" w:hAnsi="F_mitra"/>
          <w:rtl/>
        </w:rPr>
        <w:t xml:space="preserve">عت </w:t>
      </w:r>
      <w:r w:rsidR="00AC3BE7">
        <w:rPr>
          <w:rFonts w:ascii="F_mitra" w:hAnsi="F_mitra"/>
          <w:rtl/>
        </w:rPr>
        <w:t>ک</w:t>
      </w:r>
      <w:r w:rsidR="00FA4107" w:rsidRPr="005C1999">
        <w:rPr>
          <w:rFonts w:ascii="F_mitra" w:hAnsi="F_mitra"/>
          <w:rtl/>
        </w:rPr>
        <w:t>ن</w:t>
      </w:r>
      <w:r w:rsidR="00AC3BE7">
        <w:rPr>
          <w:rFonts w:ascii="F_mitra" w:hAnsi="F_mitra"/>
          <w:rtl/>
        </w:rPr>
        <w:t>ی</w:t>
      </w:r>
      <w:r w:rsidR="00FA4107" w:rsidRPr="005C1999">
        <w:rPr>
          <w:rFonts w:ascii="F_mitra" w:hAnsi="F_mitra"/>
          <w:rtl/>
        </w:rPr>
        <w:t>م. گفت: شتاب نورز</w:t>
      </w:r>
      <w:r w:rsidR="00AC3BE7">
        <w:rPr>
          <w:rFonts w:ascii="F_mitra" w:hAnsi="F_mitra"/>
          <w:rtl/>
        </w:rPr>
        <w:t>ی</w:t>
      </w:r>
      <w:r w:rsidR="00FA4107" w:rsidRPr="005C1999">
        <w:rPr>
          <w:rFonts w:ascii="F_mitra" w:hAnsi="F_mitra"/>
          <w:rtl/>
        </w:rPr>
        <w:t xml:space="preserve">د. عمر </w:t>
      </w:r>
      <w:r w:rsidR="00AC3BE7">
        <w:rPr>
          <w:rFonts w:ascii="F_mitra" w:hAnsi="F_mitra"/>
          <w:rtl/>
        </w:rPr>
        <w:t>ک</w:t>
      </w:r>
      <w:r w:rsidR="00FA4107" w:rsidRPr="005C1999">
        <w:rPr>
          <w:rFonts w:ascii="F_mitra" w:hAnsi="F_mitra"/>
          <w:rtl/>
        </w:rPr>
        <w:t>ه مرد مبار</w:t>
      </w:r>
      <w:r w:rsidR="00AC3BE7">
        <w:rPr>
          <w:rFonts w:ascii="F_mitra" w:hAnsi="F_mitra"/>
          <w:rtl/>
        </w:rPr>
        <w:t>کی</w:t>
      </w:r>
      <w:r w:rsidR="00FA4107" w:rsidRPr="005C1999">
        <w:rPr>
          <w:rFonts w:ascii="F_mitra" w:hAnsi="F_mitra"/>
          <w:rtl/>
        </w:rPr>
        <w:t xml:space="preserve"> بود ا</w:t>
      </w:r>
      <w:r w:rsidR="00AC3BE7">
        <w:rPr>
          <w:rFonts w:ascii="F_mitra" w:hAnsi="F_mitra"/>
          <w:rtl/>
        </w:rPr>
        <w:t>ی</w:t>
      </w:r>
      <w:r w:rsidR="00FA4107" w:rsidRPr="005C1999">
        <w:rPr>
          <w:rFonts w:ascii="F_mitra" w:hAnsi="F_mitra"/>
          <w:rtl/>
        </w:rPr>
        <w:t>ن قض</w:t>
      </w:r>
      <w:r w:rsidR="00AC3BE7">
        <w:rPr>
          <w:rFonts w:ascii="F_mitra" w:hAnsi="F_mitra"/>
          <w:rtl/>
        </w:rPr>
        <w:t>ی</w:t>
      </w:r>
      <w:r w:rsidR="00FA4107" w:rsidRPr="005C1999">
        <w:rPr>
          <w:rFonts w:ascii="F_mitra" w:hAnsi="F_mitra"/>
          <w:rtl/>
        </w:rPr>
        <w:t>ه را به شوار سپرد. شما ن</w:t>
      </w:r>
      <w:r w:rsidR="00AC3BE7">
        <w:rPr>
          <w:rFonts w:ascii="F_mitra" w:hAnsi="F_mitra"/>
          <w:rtl/>
        </w:rPr>
        <w:t>ی</w:t>
      </w:r>
      <w:r w:rsidR="00FA4107" w:rsidRPr="005C1999">
        <w:rPr>
          <w:rFonts w:ascii="F_mitra" w:hAnsi="F_mitra"/>
          <w:rtl/>
        </w:rPr>
        <w:t>ز فرصت ده</w:t>
      </w:r>
      <w:r w:rsidR="00AC3BE7">
        <w:rPr>
          <w:rFonts w:ascii="F_mitra" w:hAnsi="F_mitra"/>
          <w:rtl/>
        </w:rPr>
        <w:t>ی</w:t>
      </w:r>
      <w:r w:rsidR="00FA4107" w:rsidRPr="005C1999">
        <w:rPr>
          <w:rFonts w:ascii="F_mitra" w:hAnsi="F_mitra"/>
          <w:rtl/>
        </w:rPr>
        <w:t xml:space="preserve">د </w:t>
      </w:r>
      <w:r w:rsidR="00F60231" w:rsidRPr="005C1999">
        <w:rPr>
          <w:rFonts w:ascii="F_mitra" w:hAnsi="F_mitra"/>
          <w:rtl/>
        </w:rPr>
        <w:t>تا در ا</w:t>
      </w:r>
      <w:r w:rsidR="00AC3BE7">
        <w:rPr>
          <w:rFonts w:ascii="F_mitra" w:hAnsi="F_mitra"/>
          <w:rtl/>
        </w:rPr>
        <w:t>ی</w:t>
      </w:r>
      <w:r w:rsidR="00F60231" w:rsidRPr="005C1999">
        <w:rPr>
          <w:rFonts w:ascii="F_mitra" w:hAnsi="F_mitra"/>
          <w:rtl/>
        </w:rPr>
        <w:t>ن باره با مردم، مشورت شود. آنها برگشتند، بعض</w:t>
      </w:r>
      <w:r w:rsidR="00AC3BE7">
        <w:rPr>
          <w:rFonts w:ascii="F_mitra" w:hAnsi="F_mitra"/>
          <w:rtl/>
        </w:rPr>
        <w:t>ی</w:t>
      </w:r>
      <w:r w:rsidR="00F60231" w:rsidRPr="005C1999">
        <w:rPr>
          <w:rFonts w:ascii="F_mitra" w:hAnsi="F_mitra"/>
          <w:rtl/>
        </w:rPr>
        <w:t>‌ها گفتند: اگر مردم بعد از قتل عثمان به شهرها</w:t>
      </w:r>
      <w:r w:rsidR="00AC3BE7">
        <w:rPr>
          <w:rFonts w:ascii="F_mitra" w:hAnsi="F_mitra"/>
          <w:rtl/>
        </w:rPr>
        <w:t>ی</w:t>
      </w:r>
      <w:r w:rsidR="00F60231" w:rsidRPr="005C1999">
        <w:rPr>
          <w:rFonts w:ascii="F_mitra" w:hAnsi="F_mitra"/>
          <w:rtl/>
        </w:rPr>
        <w:t>شان برگردند و بدون ا</w:t>
      </w:r>
      <w:r w:rsidR="00AC3BE7">
        <w:rPr>
          <w:rFonts w:ascii="F_mitra" w:hAnsi="F_mitra"/>
          <w:rtl/>
        </w:rPr>
        <w:t>ی</w:t>
      </w:r>
      <w:r w:rsidR="00F60231" w:rsidRPr="005C1999">
        <w:rPr>
          <w:rFonts w:ascii="F_mitra" w:hAnsi="F_mitra"/>
          <w:rtl/>
        </w:rPr>
        <w:t>ن</w:t>
      </w:r>
      <w:r w:rsidR="00AC3BE7">
        <w:rPr>
          <w:rFonts w:ascii="F_mitra" w:hAnsi="F_mitra"/>
          <w:rtl/>
        </w:rPr>
        <w:t>ک</w:t>
      </w:r>
      <w:r w:rsidR="00F60231" w:rsidRPr="005C1999">
        <w:rPr>
          <w:rFonts w:ascii="F_mitra" w:hAnsi="F_mitra"/>
          <w:rtl/>
        </w:rPr>
        <w:t>ه خل</w:t>
      </w:r>
      <w:r w:rsidR="00AC3BE7">
        <w:rPr>
          <w:rFonts w:ascii="F_mitra" w:hAnsi="F_mitra"/>
          <w:rtl/>
        </w:rPr>
        <w:t>ی</w:t>
      </w:r>
      <w:r w:rsidR="00F60231" w:rsidRPr="005C1999">
        <w:rPr>
          <w:rFonts w:ascii="F_mitra" w:hAnsi="F_mitra"/>
          <w:rtl/>
        </w:rPr>
        <w:t>فه‌ا</w:t>
      </w:r>
      <w:r w:rsidR="00AC3BE7">
        <w:rPr>
          <w:rFonts w:ascii="F_mitra" w:hAnsi="F_mitra"/>
          <w:rtl/>
        </w:rPr>
        <w:t>ی</w:t>
      </w:r>
      <w:r w:rsidR="00F60231" w:rsidRPr="005C1999">
        <w:rPr>
          <w:rFonts w:ascii="F_mitra" w:hAnsi="F_mitra"/>
          <w:rtl/>
        </w:rPr>
        <w:t xml:space="preserve"> تع</w:t>
      </w:r>
      <w:r w:rsidR="00AC3BE7">
        <w:rPr>
          <w:rFonts w:ascii="F_mitra" w:hAnsi="F_mitra"/>
          <w:rtl/>
        </w:rPr>
        <w:t>یی</w:t>
      </w:r>
      <w:r w:rsidR="00F60231" w:rsidRPr="005C1999">
        <w:rPr>
          <w:rFonts w:ascii="F_mitra" w:hAnsi="F_mitra"/>
          <w:rtl/>
        </w:rPr>
        <w:t>ن گردد پرا</w:t>
      </w:r>
      <w:r w:rsidR="00AC3BE7">
        <w:rPr>
          <w:rFonts w:ascii="F_mitra" w:hAnsi="F_mitra"/>
          <w:rtl/>
        </w:rPr>
        <w:t>ک</w:t>
      </w:r>
      <w:r w:rsidR="00F60231" w:rsidRPr="005C1999">
        <w:rPr>
          <w:rFonts w:ascii="F_mitra" w:hAnsi="F_mitra"/>
          <w:rtl/>
        </w:rPr>
        <w:t>نده شوند ب</w:t>
      </w:r>
      <w:r w:rsidR="00AC3BE7">
        <w:rPr>
          <w:rFonts w:ascii="F_mitra" w:hAnsi="F_mitra"/>
          <w:rtl/>
        </w:rPr>
        <w:t>ی</w:t>
      </w:r>
      <w:r w:rsidR="00F60231" w:rsidRPr="005C1999">
        <w:rPr>
          <w:rFonts w:ascii="F_mitra" w:hAnsi="F_mitra"/>
          <w:rtl/>
        </w:rPr>
        <w:t>م اختلاف و فساد امت م</w:t>
      </w:r>
      <w:r w:rsidR="00AC3BE7">
        <w:rPr>
          <w:rFonts w:ascii="F_mitra" w:hAnsi="F_mitra"/>
          <w:rtl/>
        </w:rPr>
        <w:t>ی</w:t>
      </w:r>
      <w:r w:rsidR="00F60231" w:rsidRPr="005C1999">
        <w:rPr>
          <w:rFonts w:ascii="F_mitra" w:hAnsi="F_mitra"/>
          <w:rtl/>
        </w:rPr>
        <w:t>‌رود.</w:t>
      </w:r>
    </w:p>
    <w:p w:rsidR="00F60231" w:rsidRPr="005C1999" w:rsidRDefault="00F6722C" w:rsidP="004F6DC8">
      <w:pPr>
        <w:spacing w:before="80" w:after="80" w:line="216" w:lineRule="auto"/>
        <w:ind w:firstLine="340"/>
        <w:jc w:val="both"/>
        <w:rPr>
          <w:rFonts w:ascii="F_mitra" w:hAnsi="F_mitra"/>
          <w:rtl/>
        </w:rPr>
      </w:pPr>
      <w:r w:rsidRPr="005C1999">
        <w:rPr>
          <w:rFonts w:ascii="F_mitra" w:hAnsi="F_mitra"/>
          <w:rtl/>
        </w:rPr>
        <w:t>بنابراین</w:t>
      </w:r>
      <w:r w:rsidR="003C1C4D" w:rsidRPr="005C1999">
        <w:rPr>
          <w:rFonts w:ascii="F_mitra" w:hAnsi="F_mitra"/>
          <w:rtl/>
        </w:rPr>
        <w:t xml:space="preserve"> دوباره نزد عل</w:t>
      </w:r>
      <w:r w:rsidR="00AC3BE7">
        <w:rPr>
          <w:rFonts w:ascii="F_mitra" w:hAnsi="F_mitra"/>
          <w:rtl/>
        </w:rPr>
        <w:t>ی</w:t>
      </w:r>
      <w:r w:rsidR="003C1C4D" w:rsidRPr="005C1999">
        <w:rPr>
          <w:rFonts w:ascii="F_mitra" w:hAnsi="F_mitra"/>
          <w:rtl/>
        </w:rPr>
        <w:t xml:space="preserve"> آمدند و اشتر دست عل</w:t>
      </w:r>
      <w:r w:rsidR="00AC3BE7">
        <w:rPr>
          <w:rFonts w:ascii="F_mitra" w:hAnsi="F_mitra"/>
          <w:rtl/>
        </w:rPr>
        <w:t>ی</w:t>
      </w:r>
      <w:r w:rsidR="003C1C4D" w:rsidRPr="005C1999">
        <w:rPr>
          <w:rFonts w:ascii="F_mitra" w:hAnsi="F_mitra"/>
          <w:rtl/>
        </w:rPr>
        <w:t xml:space="preserve"> را گرفت، عل</w:t>
      </w:r>
      <w:r w:rsidR="00AC3BE7">
        <w:rPr>
          <w:rFonts w:ascii="F_mitra" w:hAnsi="F_mitra"/>
          <w:rtl/>
        </w:rPr>
        <w:t>ی</w:t>
      </w:r>
      <w:r w:rsidR="003C1C4D" w:rsidRPr="005C1999">
        <w:rPr>
          <w:rFonts w:ascii="F_mitra" w:hAnsi="F_mitra"/>
          <w:rtl/>
        </w:rPr>
        <w:t xml:space="preserve"> دستش را به عقب </w:t>
      </w:r>
      <w:r w:rsidR="00AC3BE7">
        <w:rPr>
          <w:rFonts w:ascii="F_mitra" w:hAnsi="F_mitra"/>
          <w:rtl/>
        </w:rPr>
        <w:t>ک</w:t>
      </w:r>
      <w:r w:rsidR="003C1C4D" w:rsidRPr="005C1999">
        <w:rPr>
          <w:rFonts w:ascii="F_mitra" w:hAnsi="F_mitra"/>
          <w:rtl/>
        </w:rPr>
        <w:t>ش</w:t>
      </w:r>
      <w:r w:rsidR="00AC3BE7">
        <w:rPr>
          <w:rFonts w:ascii="F_mitra" w:hAnsi="F_mitra"/>
          <w:rtl/>
        </w:rPr>
        <w:t>ی</w:t>
      </w:r>
      <w:r w:rsidR="003C1C4D" w:rsidRPr="005C1999">
        <w:rPr>
          <w:rFonts w:ascii="F_mitra" w:hAnsi="F_mitra"/>
          <w:rtl/>
        </w:rPr>
        <w:t>د ول</w:t>
      </w:r>
      <w:r w:rsidR="00AC3BE7">
        <w:rPr>
          <w:rFonts w:ascii="F_mitra" w:hAnsi="F_mitra"/>
          <w:rtl/>
        </w:rPr>
        <w:t>ی</w:t>
      </w:r>
      <w:r w:rsidR="003C1C4D" w:rsidRPr="005C1999">
        <w:rPr>
          <w:rFonts w:ascii="F_mitra" w:hAnsi="F_mitra"/>
          <w:rtl/>
        </w:rPr>
        <w:t xml:space="preserve"> با اصرار اشتر دستش را برا</w:t>
      </w:r>
      <w:r w:rsidR="00AC3BE7">
        <w:rPr>
          <w:rFonts w:ascii="F_mitra" w:hAnsi="F_mitra"/>
          <w:rtl/>
        </w:rPr>
        <w:t>ی</w:t>
      </w:r>
      <w:r w:rsidR="003C1C4D" w:rsidRPr="005C1999">
        <w:rPr>
          <w:rFonts w:ascii="F_mitra" w:hAnsi="F_mitra"/>
          <w:rtl/>
        </w:rPr>
        <w:t xml:space="preserve"> ب</w:t>
      </w:r>
      <w:r w:rsidR="00AC3BE7">
        <w:rPr>
          <w:rFonts w:ascii="F_mitra" w:hAnsi="F_mitra"/>
          <w:rtl/>
        </w:rPr>
        <w:t>ی</w:t>
      </w:r>
      <w:r w:rsidR="003C1C4D" w:rsidRPr="005C1999">
        <w:rPr>
          <w:rFonts w:ascii="F_mitra" w:hAnsi="F_mitra"/>
          <w:rtl/>
        </w:rPr>
        <w:t xml:space="preserve">عت باز </w:t>
      </w:r>
      <w:r w:rsidR="00AC3BE7">
        <w:rPr>
          <w:rFonts w:ascii="F_mitra" w:hAnsi="F_mitra"/>
          <w:rtl/>
        </w:rPr>
        <w:t>ک</w:t>
      </w:r>
      <w:r w:rsidR="003C1C4D" w:rsidRPr="005C1999">
        <w:rPr>
          <w:rFonts w:ascii="F_mitra" w:hAnsi="F_mitra"/>
          <w:rtl/>
        </w:rPr>
        <w:t>رد و مردم با و</w:t>
      </w:r>
      <w:r w:rsidR="00AC3BE7">
        <w:rPr>
          <w:rFonts w:ascii="F_mitra" w:hAnsi="F_mitra"/>
          <w:rtl/>
        </w:rPr>
        <w:t>ی</w:t>
      </w:r>
      <w:r w:rsidR="003C1C4D" w:rsidRPr="005C1999">
        <w:rPr>
          <w:rFonts w:ascii="F_mitra" w:hAnsi="F_mitra"/>
          <w:rtl/>
        </w:rPr>
        <w:t xml:space="preserve"> ب</w:t>
      </w:r>
      <w:r w:rsidR="00AC3BE7">
        <w:rPr>
          <w:rFonts w:ascii="F_mitra" w:hAnsi="F_mitra"/>
          <w:rtl/>
        </w:rPr>
        <w:t>ی</w:t>
      </w:r>
      <w:r w:rsidR="003C1C4D" w:rsidRPr="005C1999">
        <w:rPr>
          <w:rFonts w:ascii="F_mitra" w:hAnsi="F_mitra"/>
          <w:rtl/>
        </w:rPr>
        <w:t xml:space="preserve">عت نمودند. اهل </w:t>
      </w:r>
      <w:r w:rsidR="00AC3BE7">
        <w:rPr>
          <w:rFonts w:ascii="F_mitra" w:hAnsi="F_mitra"/>
          <w:rtl/>
        </w:rPr>
        <w:t>ک</w:t>
      </w:r>
      <w:r w:rsidR="003C1C4D" w:rsidRPr="005C1999">
        <w:rPr>
          <w:rFonts w:ascii="F_mitra" w:hAnsi="F_mitra"/>
          <w:rtl/>
        </w:rPr>
        <w:t>وفه م</w:t>
      </w:r>
      <w:r w:rsidR="00AC3BE7">
        <w:rPr>
          <w:rFonts w:ascii="F_mitra" w:hAnsi="F_mitra"/>
          <w:rtl/>
        </w:rPr>
        <w:t>ی</w:t>
      </w:r>
      <w:r w:rsidR="003C1C4D" w:rsidRPr="005C1999">
        <w:rPr>
          <w:rFonts w:ascii="F_mitra" w:hAnsi="F_mitra"/>
          <w:rtl/>
        </w:rPr>
        <w:t>‌گفتند: اشتر اول</w:t>
      </w:r>
      <w:r w:rsidR="00AC3BE7">
        <w:rPr>
          <w:rFonts w:ascii="F_mitra" w:hAnsi="F_mitra"/>
          <w:rtl/>
        </w:rPr>
        <w:t>ی</w:t>
      </w:r>
      <w:r w:rsidR="003C1C4D" w:rsidRPr="005C1999">
        <w:rPr>
          <w:rFonts w:ascii="F_mitra" w:hAnsi="F_mitra"/>
          <w:rtl/>
        </w:rPr>
        <w:t xml:space="preserve">ن </w:t>
      </w:r>
      <w:r w:rsidR="00AC3BE7">
        <w:rPr>
          <w:rFonts w:ascii="F_mitra" w:hAnsi="F_mitra"/>
          <w:rtl/>
        </w:rPr>
        <w:t>ک</w:t>
      </w:r>
      <w:r w:rsidR="003C1C4D" w:rsidRPr="005C1999">
        <w:rPr>
          <w:rFonts w:ascii="F_mitra" w:hAnsi="F_mitra"/>
          <w:rtl/>
        </w:rPr>
        <w:t>س</w:t>
      </w:r>
      <w:r w:rsidR="00AC3BE7">
        <w:rPr>
          <w:rFonts w:ascii="F_mitra" w:hAnsi="F_mitra"/>
          <w:rtl/>
        </w:rPr>
        <w:t>ی</w:t>
      </w:r>
      <w:r w:rsidR="003C1C4D" w:rsidRPr="005C1999">
        <w:rPr>
          <w:rFonts w:ascii="F_mitra" w:hAnsi="F_mitra"/>
          <w:rtl/>
        </w:rPr>
        <w:t xml:space="preserve"> بود </w:t>
      </w:r>
      <w:r w:rsidR="00AC3BE7">
        <w:rPr>
          <w:rFonts w:ascii="F_mitra" w:hAnsi="F_mitra"/>
          <w:rtl/>
        </w:rPr>
        <w:t>ک</w:t>
      </w:r>
      <w:r w:rsidR="003C1C4D" w:rsidRPr="005C1999">
        <w:rPr>
          <w:rFonts w:ascii="F_mitra" w:hAnsi="F_mitra"/>
          <w:rtl/>
        </w:rPr>
        <w:t>ه با عل</w:t>
      </w:r>
      <w:r w:rsidR="00AC3BE7">
        <w:rPr>
          <w:rFonts w:ascii="F_mitra" w:hAnsi="F_mitra"/>
          <w:rtl/>
        </w:rPr>
        <w:t>ی</w:t>
      </w:r>
      <w:r w:rsidR="003C1C4D" w:rsidRPr="005C1999">
        <w:rPr>
          <w:rFonts w:ascii="F_mitra" w:hAnsi="F_mitra"/>
          <w:rtl/>
        </w:rPr>
        <w:t xml:space="preserve"> ب</w:t>
      </w:r>
      <w:r w:rsidR="00AC3BE7">
        <w:rPr>
          <w:rFonts w:ascii="F_mitra" w:hAnsi="F_mitra"/>
          <w:rtl/>
        </w:rPr>
        <w:t>ی</w:t>
      </w:r>
      <w:r w:rsidR="003C1C4D" w:rsidRPr="005C1999">
        <w:rPr>
          <w:rFonts w:ascii="F_mitra" w:hAnsi="F_mitra"/>
          <w:rtl/>
        </w:rPr>
        <w:t>عت نمود</w:t>
      </w:r>
      <w:r w:rsidR="003C1C4D" w:rsidRPr="005C1999">
        <w:rPr>
          <w:rStyle w:val="FootnoteReference"/>
          <w:rFonts w:ascii="F_mitra" w:hAnsi="F_mitra"/>
          <w:rtl/>
        </w:rPr>
        <w:footnoteReference w:id="74"/>
      </w:r>
    </w:p>
    <w:p w:rsidR="008A5D29" w:rsidRPr="005C1999" w:rsidRDefault="00313400" w:rsidP="004F6DC8">
      <w:pPr>
        <w:spacing w:before="80" w:after="80" w:line="216" w:lineRule="auto"/>
        <w:ind w:firstLine="340"/>
        <w:jc w:val="both"/>
        <w:rPr>
          <w:rFonts w:ascii="F_mitra" w:hAnsi="F_mitra"/>
          <w:rtl/>
        </w:rPr>
      </w:pPr>
      <w:r w:rsidRPr="005C1999">
        <w:rPr>
          <w:rFonts w:ascii="F_mitra" w:hAnsi="F_mitra"/>
          <w:b/>
          <w:bCs/>
          <w:rtl/>
        </w:rPr>
        <w:t>21ـ س</w:t>
      </w:r>
      <w:r w:rsidR="00AC3BE7">
        <w:rPr>
          <w:rFonts w:ascii="F_mitra" w:hAnsi="F_mitra"/>
          <w:b/>
          <w:bCs/>
          <w:rtl/>
        </w:rPr>
        <w:t>ی</w:t>
      </w:r>
      <w:r w:rsidRPr="005C1999">
        <w:rPr>
          <w:rFonts w:ascii="F_mitra" w:hAnsi="F_mitra"/>
          <w:b/>
          <w:bCs/>
          <w:rtl/>
        </w:rPr>
        <w:t>ف به نقل از محمد و طلحه</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 xml:space="preserve">د </w:t>
      </w:r>
      <w:r w:rsidR="00AC3BE7">
        <w:rPr>
          <w:rFonts w:ascii="F_mitra" w:hAnsi="F_mitra"/>
          <w:rtl/>
        </w:rPr>
        <w:t>ک</w:t>
      </w:r>
      <w:r w:rsidRPr="005C1999">
        <w:rPr>
          <w:rFonts w:ascii="F_mitra" w:hAnsi="F_mitra"/>
          <w:rtl/>
        </w:rPr>
        <w:t>ه شورش</w:t>
      </w:r>
      <w:r w:rsidR="00AC3BE7">
        <w:rPr>
          <w:rFonts w:ascii="F_mitra" w:hAnsi="F_mitra"/>
          <w:rtl/>
        </w:rPr>
        <w:t>ی</w:t>
      </w:r>
      <w:r w:rsidRPr="005C1999">
        <w:rPr>
          <w:rFonts w:ascii="F_mitra" w:hAnsi="F_mitra"/>
          <w:rtl/>
        </w:rPr>
        <w:t>ان به اهل مد</w:t>
      </w:r>
      <w:r w:rsidR="00AC3BE7">
        <w:rPr>
          <w:rFonts w:ascii="F_mitra" w:hAnsi="F_mitra"/>
          <w:rtl/>
        </w:rPr>
        <w:t>ی</w:t>
      </w:r>
      <w:r w:rsidRPr="005C1999">
        <w:rPr>
          <w:rFonts w:ascii="F_mitra" w:hAnsi="F_mitra"/>
          <w:rtl/>
        </w:rPr>
        <w:t xml:space="preserve">نه گفتند: تا فردا اگر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را انتخاب ن</w:t>
      </w:r>
      <w:r w:rsidR="00AC3BE7">
        <w:rPr>
          <w:rFonts w:ascii="F_mitra" w:hAnsi="F_mitra"/>
          <w:rtl/>
        </w:rPr>
        <w:t>ک</w:t>
      </w:r>
      <w:r w:rsidRPr="005C1999">
        <w:rPr>
          <w:rFonts w:ascii="F_mitra" w:hAnsi="F_mitra"/>
          <w:rtl/>
        </w:rPr>
        <w:t>رد</w:t>
      </w:r>
      <w:r w:rsidR="00AC3BE7">
        <w:rPr>
          <w:rFonts w:ascii="F_mitra" w:hAnsi="F_mitra"/>
          <w:rtl/>
        </w:rPr>
        <w:t>ی</w:t>
      </w:r>
      <w:r w:rsidRPr="005C1999">
        <w:rPr>
          <w:rFonts w:ascii="F_mitra" w:hAnsi="F_mitra"/>
          <w:rtl/>
        </w:rPr>
        <w:t>د ما عل</w:t>
      </w:r>
      <w:r w:rsidR="00AC3BE7">
        <w:rPr>
          <w:rFonts w:ascii="F_mitra" w:hAnsi="F_mitra"/>
          <w:rtl/>
        </w:rPr>
        <w:t>ی</w:t>
      </w:r>
      <w:r w:rsidRPr="005C1999">
        <w:rPr>
          <w:rFonts w:ascii="F_mitra" w:hAnsi="F_mitra"/>
          <w:rtl/>
        </w:rPr>
        <w:t>، طلحه و زب</w:t>
      </w:r>
      <w:r w:rsidR="00AC3BE7">
        <w:rPr>
          <w:rFonts w:ascii="F_mitra" w:hAnsi="F_mitra"/>
          <w:rtl/>
        </w:rPr>
        <w:t>ی</w:t>
      </w:r>
      <w:r w:rsidRPr="005C1999">
        <w:rPr>
          <w:rFonts w:ascii="F_mitra" w:hAnsi="F_mitra"/>
          <w:rtl/>
        </w:rPr>
        <w:t>ر و تعداد د</w:t>
      </w:r>
      <w:r w:rsidR="00AC3BE7">
        <w:rPr>
          <w:rFonts w:ascii="F_mitra" w:hAnsi="F_mitra"/>
          <w:rtl/>
        </w:rPr>
        <w:t>ی</w:t>
      </w:r>
      <w:r w:rsidRPr="005C1999">
        <w:rPr>
          <w:rFonts w:ascii="F_mitra" w:hAnsi="F_mitra"/>
          <w:rtl/>
        </w:rPr>
        <w:t>گر</w:t>
      </w:r>
      <w:r w:rsidR="00AC3BE7">
        <w:rPr>
          <w:rFonts w:ascii="F_mitra" w:hAnsi="F_mitra"/>
          <w:rtl/>
        </w:rPr>
        <w:t>ی</w:t>
      </w:r>
      <w:r w:rsidRPr="005C1999">
        <w:rPr>
          <w:rFonts w:ascii="F_mitra" w:hAnsi="F_mitra"/>
          <w:rtl/>
        </w:rPr>
        <w:t xml:space="preserve"> را به قتل خواه</w:t>
      </w:r>
      <w:r w:rsidR="00AC3BE7">
        <w:rPr>
          <w:rFonts w:ascii="F_mitra" w:hAnsi="F_mitra"/>
          <w:rtl/>
        </w:rPr>
        <w:t>ی</w:t>
      </w:r>
      <w:r w:rsidRPr="005C1999">
        <w:rPr>
          <w:rFonts w:ascii="F_mitra" w:hAnsi="F_mitra"/>
          <w:rtl/>
        </w:rPr>
        <w:t>م رساند. مردم به عل</w:t>
      </w:r>
      <w:r w:rsidR="00AC3BE7">
        <w:rPr>
          <w:rFonts w:ascii="F_mitra" w:hAnsi="F_mitra"/>
          <w:rtl/>
        </w:rPr>
        <w:t>ی</w:t>
      </w:r>
      <w:r w:rsidRPr="005C1999">
        <w:rPr>
          <w:rFonts w:ascii="F_mitra" w:hAnsi="F_mitra"/>
          <w:rtl/>
        </w:rPr>
        <w:t xml:space="preserve"> هجوم آوردند و گفتند: م</w:t>
      </w:r>
      <w:r w:rsidR="00AC3BE7">
        <w:rPr>
          <w:rFonts w:ascii="F_mitra" w:hAnsi="F_mitra"/>
          <w:rtl/>
        </w:rPr>
        <w:t>ی</w:t>
      </w:r>
      <w:r w:rsidRPr="005C1999">
        <w:rPr>
          <w:rFonts w:ascii="F_mitra" w:hAnsi="F_mitra"/>
          <w:rtl/>
        </w:rPr>
        <w:t>‌ب</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چه بلائ</w:t>
      </w:r>
      <w:r w:rsidR="00AC3BE7">
        <w:rPr>
          <w:rFonts w:ascii="F_mitra" w:hAnsi="F_mitra"/>
          <w:rtl/>
        </w:rPr>
        <w:t>ی</w:t>
      </w:r>
      <w:r w:rsidRPr="005C1999">
        <w:rPr>
          <w:rFonts w:ascii="F_mitra" w:hAnsi="F_mitra"/>
          <w:rtl/>
        </w:rPr>
        <w:t xml:space="preserve"> بر اسلام و اهلش وارد شده ب</w:t>
      </w:r>
      <w:r w:rsidR="00AC3BE7">
        <w:rPr>
          <w:rFonts w:ascii="F_mitra" w:hAnsi="F_mitra"/>
          <w:rtl/>
        </w:rPr>
        <w:t>ی</w:t>
      </w:r>
      <w:r w:rsidRPr="005C1999">
        <w:rPr>
          <w:rFonts w:ascii="F_mitra" w:hAnsi="F_mitra"/>
          <w:rtl/>
        </w:rPr>
        <w:t>ا تا با تو ب</w:t>
      </w:r>
      <w:r w:rsidR="00AC3BE7">
        <w:rPr>
          <w:rFonts w:ascii="F_mitra" w:hAnsi="F_mitra"/>
          <w:rtl/>
        </w:rPr>
        <w:t>ی</w:t>
      </w:r>
      <w:r w:rsidRPr="005C1999">
        <w:rPr>
          <w:rFonts w:ascii="F_mitra" w:hAnsi="F_mitra"/>
          <w:rtl/>
        </w:rPr>
        <w:t xml:space="preserve">عت </w:t>
      </w:r>
      <w:r w:rsidR="00AC3BE7">
        <w:rPr>
          <w:rFonts w:ascii="F_mitra" w:hAnsi="F_mitra"/>
          <w:rtl/>
        </w:rPr>
        <w:t>ک</w:t>
      </w:r>
      <w:r w:rsidRPr="005C1999">
        <w:rPr>
          <w:rFonts w:ascii="F_mitra" w:hAnsi="F_mitra"/>
          <w:rtl/>
        </w:rPr>
        <w:t>ن</w:t>
      </w:r>
      <w:r w:rsidR="00AC3BE7">
        <w:rPr>
          <w:rFonts w:ascii="F_mitra" w:hAnsi="F_mitra"/>
          <w:rtl/>
        </w:rPr>
        <w:t>ی</w:t>
      </w:r>
      <w:r w:rsidRPr="005C1999">
        <w:rPr>
          <w:rFonts w:ascii="F_mitra" w:hAnsi="F_mitra"/>
          <w:rtl/>
        </w:rPr>
        <w:t>م. عل</w:t>
      </w:r>
      <w:r w:rsidR="00AC3BE7">
        <w:rPr>
          <w:rFonts w:ascii="F_mitra" w:hAnsi="F_mitra"/>
          <w:rtl/>
        </w:rPr>
        <w:t>ی</w:t>
      </w:r>
      <w:r w:rsidRPr="005C1999">
        <w:rPr>
          <w:rFonts w:ascii="F_mitra" w:hAnsi="F_mitra"/>
          <w:rtl/>
        </w:rPr>
        <w:t xml:space="preserve"> گفت: مرا رها </w:t>
      </w:r>
      <w:r w:rsidR="00AC3BE7">
        <w:rPr>
          <w:rFonts w:ascii="F_mitra" w:hAnsi="F_mitra"/>
          <w:rtl/>
        </w:rPr>
        <w:t>ک</w:t>
      </w:r>
      <w:r w:rsidRPr="005C1999">
        <w:rPr>
          <w:rFonts w:ascii="F_mitra" w:hAnsi="F_mitra"/>
          <w:rtl/>
        </w:rPr>
        <w:t>ن</w:t>
      </w:r>
      <w:r w:rsidR="00AC3BE7">
        <w:rPr>
          <w:rFonts w:ascii="F_mitra" w:hAnsi="F_mitra"/>
          <w:rtl/>
        </w:rPr>
        <w:t>ی</w:t>
      </w:r>
      <w:r w:rsidRPr="005C1999">
        <w:rPr>
          <w:rFonts w:ascii="F_mitra" w:hAnsi="F_mitra"/>
          <w:rtl/>
        </w:rPr>
        <w:t>د</w:t>
      </w:r>
      <w:r w:rsidR="004D76B0" w:rsidRPr="005C1999">
        <w:rPr>
          <w:rFonts w:ascii="F_mitra" w:hAnsi="F_mitra"/>
          <w:rtl/>
        </w:rPr>
        <w:t xml:space="preserve"> و سراغ </w:t>
      </w:r>
      <w:r w:rsidR="00AC3BE7">
        <w:rPr>
          <w:rFonts w:ascii="F_mitra" w:hAnsi="F_mitra"/>
          <w:rtl/>
        </w:rPr>
        <w:t>ک</w:t>
      </w:r>
      <w:r w:rsidR="004D76B0" w:rsidRPr="005C1999">
        <w:rPr>
          <w:rFonts w:ascii="F_mitra" w:hAnsi="F_mitra"/>
          <w:rtl/>
        </w:rPr>
        <w:t>س</w:t>
      </w:r>
      <w:r w:rsidR="00AC3BE7">
        <w:rPr>
          <w:rFonts w:ascii="F_mitra" w:hAnsi="F_mitra"/>
          <w:rtl/>
        </w:rPr>
        <w:t>ی</w:t>
      </w:r>
      <w:r w:rsidR="004D76B0" w:rsidRPr="005C1999">
        <w:rPr>
          <w:rFonts w:ascii="F_mitra" w:hAnsi="F_mitra"/>
          <w:rtl/>
        </w:rPr>
        <w:t xml:space="preserve"> د</w:t>
      </w:r>
      <w:r w:rsidR="00AC3BE7">
        <w:rPr>
          <w:rFonts w:ascii="F_mitra" w:hAnsi="F_mitra"/>
          <w:rtl/>
        </w:rPr>
        <w:t>ی</w:t>
      </w:r>
      <w:r w:rsidR="004D76B0" w:rsidRPr="005C1999">
        <w:rPr>
          <w:rFonts w:ascii="F_mitra" w:hAnsi="F_mitra"/>
          <w:rtl/>
        </w:rPr>
        <w:t>گر برو</w:t>
      </w:r>
      <w:r w:rsidR="00AC3BE7">
        <w:rPr>
          <w:rFonts w:ascii="F_mitra" w:hAnsi="F_mitra"/>
          <w:rtl/>
        </w:rPr>
        <w:t>ی</w:t>
      </w:r>
      <w:r w:rsidR="004D76B0" w:rsidRPr="005C1999">
        <w:rPr>
          <w:rFonts w:ascii="F_mitra" w:hAnsi="F_mitra"/>
          <w:rtl/>
        </w:rPr>
        <w:t>د. ز</w:t>
      </w:r>
      <w:r w:rsidR="00AC3BE7">
        <w:rPr>
          <w:rFonts w:ascii="F_mitra" w:hAnsi="F_mitra"/>
          <w:rtl/>
        </w:rPr>
        <w:t>ی</w:t>
      </w:r>
      <w:r w:rsidR="004D76B0" w:rsidRPr="005C1999">
        <w:rPr>
          <w:rFonts w:ascii="F_mitra" w:hAnsi="F_mitra"/>
          <w:rtl/>
        </w:rPr>
        <w:t>را ما با قض</w:t>
      </w:r>
      <w:r w:rsidR="00AC3BE7">
        <w:rPr>
          <w:rFonts w:ascii="F_mitra" w:hAnsi="F_mitra"/>
          <w:rtl/>
        </w:rPr>
        <w:t>ی</w:t>
      </w:r>
      <w:r w:rsidR="004D76B0" w:rsidRPr="005C1999">
        <w:rPr>
          <w:rFonts w:ascii="F_mitra" w:hAnsi="F_mitra"/>
          <w:rtl/>
        </w:rPr>
        <w:t>ه‌ا</w:t>
      </w:r>
      <w:r w:rsidR="00AC3BE7">
        <w:rPr>
          <w:rFonts w:ascii="F_mitra" w:hAnsi="F_mitra"/>
          <w:rtl/>
        </w:rPr>
        <w:t>ی</w:t>
      </w:r>
      <w:r w:rsidR="004D76B0" w:rsidRPr="005C1999">
        <w:rPr>
          <w:rFonts w:ascii="F_mitra" w:hAnsi="F_mitra"/>
          <w:rtl/>
        </w:rPr>
        <w:t xml:space="preserve"> چند چهره و چند رنگ روبرو هست</w:t>
      </w:r>
      <w:r w:rsidR="00AC3BE7">
        <w:rPr>
          <w:rFonts w:ascii="F_mitra" w:hAnsi="F_mitra"/>
          <w:rtl/>
        </w:rPr>
        <w:t>ی</w:t>
      </w:r>
      <w:r w:rsidR="004D76B0" w:rsidRPr="005C1999">
        <w:rPr>
          <w:rFonts w:ascii="F_mitra" w:hAnsi="F_mitra"/>
          <w:rtl/>
        </w:rPr>
        <w:t xml:space="preserve">م </w:t>
      </w:r>
      <w:r w:rsidR="00AC3BE7">
        <w:rPr>
          <w:rFonts w:ascii="F_mitra" w:hAnsi="F_mitra"/>
          <w:rtl/>
        </w:rPr>
        <w:t>ک</w:t>
      </w:r>
      <w:r w:rsidR="004D76B0" w:rsidRPr="005C1999">
        <w:rPr>
          <w:rFonts w:ascii="F_mitra" w:hAnsi="F_mitra"/>
          <w:rtl/>
        </w:rPr>
        <w:t>ه هر لحظه باعث تغ</w:t>
      </w:r>
      <w:r w:rsidR="00AC3BE7">
        <w:rPr>
          <w:rFonts w:ascii="F_mitra" w:hAnsi="F_mitra"/>
          <w:rtl/>
        </w:rPr>
        <w:t>یی</w:t>
      </w:r>
      <w:r w:rsidR="004D76B0" w:rsidRPr="005C1999">
        <w:rPr>
          <w:rFonts w:ascii="F_mitra" w:hAnsi="F_mitra"/>
          <w:rtl/>
        </w:rPr>
        <w:t>ر قلبها و خردها م</w:t>
      </w:r>
      <w:r w:rsidR="00AC3BE7">
        <w:rPr>
          <w:rFonts w:ascii="F_mitra" w:hAnsi="F_mitra"/>
          <w:rtl/>
        </w:rPr>
        <w:t>ی</w:t>
      </w:r>
      <w:r w:rsidR="004D76B0" w:rsidRPr="005C1999">
        <w:rPr>
          <w:rFonts w:ascii="F_mitra" w:hAnsi="F_mitra"/>
          <w:rtl/>
        </w:rPr>
        <w:t>‌شود.</w:t>
      </w:r>
      <w:r w:rsidR="004A322B" w:rsidRPr="005C1999">
        <w:rPr>
          <w:rFonts w:ascii="F_mitra" w:hAnsi="F_mitra"/>
          <w:rtl/>
        </w:rPr>
        <w:t xml:space="preserve"> </w:t>
      </w:r>
      <w:r w:rsidR="008A5D29" w:rsidRPr="005C1999">
        <w:rPr>
          <w:rFonts w:ascii="F_mitra" w:hAnsi="F_mitra"/>
          <w:rtl/>
        </w:rPr>
        <w:t xml:space="preserve">آنها با سوگند دادن و اصرار از او خواستند </w:t>
      </w:r>
      <w:r w:rsidR="00AC3BE7">
        <w:rPr>
          <w:rFonts w:ascii="F_mitra" w:hAnsi="F_mitra"/>
          <w:rtl/>
        </w:rPr>
        <w:t>ک</w:t>
      </w:r>
      <w:r w:rsidR="008A5D29" w:rsidRPr="005C1999">
        <w:rPr>
          <w:rFonts w:ascii="F_mitra" w:hAnsi="F_mitra"/>
          <w:rtl/>
        </w:rPr>
        <w:t>ه ز</w:t>
      </w:r>
      <w:r w:rsidR="00AC3BE7">
        <w:rPr>
          <w:rFonts w:ascii="F_mitra" w:hAnsi="F_mitra"/>
          <w:rtl/>
        </w:rPr>
        <w:t>ی</w:t>
      </w:r>
      <w:r w:rsidR="008A5D29" w:rsidRPr="005C1999">
        <w:rPr>
          <w:rFonts w:ascii="F_mitra" w:hAnsi="F_mitra"/>
          <w:rtl/>
        </w:rPr>
        <w:t>ر بار مسئول</w:t>
      </w:r>
      <w:r w:rsidR="00AC3BE7">
        <w:rPr>
          <w:rFonts w:ascii="F_mitra" w:hAnsi="F_mitra"/>
          <w:rtl/>
        </w:rPr>
        <w:t>ی</w:t>
      </w:r>
      <w:r w:rsidR="008A5D29" w:rsidRPr="005C1999">
        <w:rPr>
          <w:rFonts w:ascii="F_mitra" w:hAnsi="F_mitra"/>
          <w:rtl/>
        </w:rPr>
        <w:t>ت برود. عل</w:t>
      </w:r>
      <w:r w:rsidR="00AC3BE7">
        <w:rPr>
          <w:rFonts w:ascii="F_mitra" w:hAnsi="F_mitra"/>
          <w:rtl/>
        </w:rPr>
        <w:t>ی</w:t>
      </w:r>
      <w:r w:rsidR="008A5D29" w:rsidRPr="005C1999">
        <w:rPr>
          <w:rFonts w:ascii="F_mitra" w:hAnsi="F_mitra"/>
          <w:rtl/>
        </w:rPr>
        <w:t xml:space="preserve"> گفت: بخاطر آنچه م</w:t>
      </w:r>
      <w:r w:rsidR="00AC3BE7">
        <w:rPr>
          <w:rFonts w:ascii="F_mitra" w:hAnsi="F_mitra"/>
          <w:rtl/>
        </w:rPr>
        <w:t>ی</w:t>
      </w:r>
      <w:r w:rsidR="008A5D29" w:rsidRPr="005C1999">
        <w:rPr>
          <w:rFonts w:ascii="F_mitra" w:hAnsi="F_mitra"/>
          <w:rtl/>
        </w:rPr>
        <w:t>‌ب</w:t>
      </w:r>
      <w:r w:rsidR="00AC3BE7">
        <w:rPr>
          <w:rFonts w:ascii="F_mitra" w:hAnsi="F_mitra"/>
          <w:rtl/>
        </w:rPr>
        <w:t>ی</w:t>
      </w:r>
      <w:r w:rsidR="008A5D29" w:rsidRPr="005C1999">
        <w:rPr>
          <w:rFonts w:ascii="F_mitra" w:hAnsi="F_mitra"/>
          <w:rtl/>
        </w:rPr>
        <w:t>نم قبول م</w:t>
      </w:r>
      <w:r w:rsidR="00AC3BE7">
        <w:rPr>
          <w:rFonts w:ascii="F_mitra" w:hAnsi="F_mitra"/>
          <w:rtl/>
        </w:rPr>
        <w:t>ی</w:t>
      </w:r>
      <w:r w:rsidR="008A5D29" w:rsidRPr="005C1999">
        <w:rPr>
          <w:rFonts w:ascii="F_mitra" w:hAnsi="F_mitra"/>
          <w:rtl/>
        </w:rPr>
        <w:t>‌</w:t>
      </w:r>
      <w:r w:rsidR="00AC3BE7">
        <w:rPr>
          <w:rFonts w:ascii="F_mitra" w:hAnsi="F_mitra"/>
          <w:rtl/>
        </w:rPr>
        <w:t>ک</w:t>
      </w:r>
      <w:r w:rsidR="008A5D29" w:rsidRPr="005C1999">
        <w:rPr>
          <w:rFonts w:ascii="F_mitra" w:hAnsi="F_mitra"/>
          <w:rtl/>
        </w:rPr>
        <w:t>نم ول</w:t>
      </w:r>
      <w:r w:rsidR="00AC3BE7">
        <w:rPr>
          <w:rFonts w:ascii="F_mitra" w:hAnsi="F_mitra"/>
          <w:rtl/>
        </w:rPr>
        <w:t>ی</w:t>
      </w:r>
      <w:r w:rsidR="008A5D29" w:rsidRPr="005C1999">
        <w:rPr>
          <w:rFonts w:ascii="F_mitra" w:hAnsi="F_mitra"/>
          <w:rtl/>
        </w:rPr>
        <w:t xml:space="preserve"> بدان</w:t>
      </w:r>
      <w:r w:rsidR="00AC3BE7">
        <w:rPr>
          <w:rFonts w:ascii="F_mitra" w:hAnsi="F_mitra"/>
          <w:rtl/>
        </w:rPr>
        <w:t>ی</w:t>
      </w:r>
      <w:r w:rsidR="008A5D29" w:rsidRPr="005C1999">
        <w:rPr>
          <w:rFonts w:ascii="F_mitra" w:hAnsi="F_mitra"/>
          <w:rtl/>
        </w:rPr>
        <w:t xml:space="preserve">د </w:t>
      </w:r>
      <w:r w:rsidR="00AC3BE7">
        <w:rPr>
          <w:rFonts w:ascii="F_mitra" w:hAnsi="F_mitra"/>
          <w:rtl/>
        </w:rPr>
        <w:t>ک</w:t>
      </w:r>
      <w:r w:rsidR="008A5D29" w:rsidRPr="005C1999">
        <w:rPr>
          <w:rFonts w:ascii="F_mitra" w:hAnsi="F_mitra"/>
          <w:rtl/>
        </w:rPr>
        <w:t>ه اگر ا</w:t>
      </w:r>
      <w:r w:rsidR="00AC3BE7">
        <w:rPr>
          <w:rFonts w:ascii="F_mitra" w:hAnsi="F_mitra"/>
          <w:rtl/>
        </w:rPr>
        <w:t>ی</w:t>
      </w:r>
      <w:r w:rsidR="008A5D29" w:rsidRPr="005C1999">
        <w:rPr>
          <w:rFonts w:ascii="F_mitra" w:hAnsi="F_mitra"/>
          <w:rtl/>
        </w:rPr>
        <w:t>ن مسئول</w:t>
      </w:r>
      <w:r w:rsidR="00AC3BE7">
        <w:rPr>
          <w:rFonts w:ascii="F_mitra" w:hAnsi="F_mitra"/>
          <w:rtl/>
        </w:rPr>
        <w:t>ی</w:t>
      </w:r>
      <w:r w:rsidR="008A5D29" w:rsidRPr="005C1999">
        <w:rPr>
          <w:rFonts w:ascii="F_mitra" w:hAnsi="F_mitra"/>
          <w:rtl/>
        </w:rPr>
        <w:t>ت را بپذ</w:t>
      </w:r>
      <w:r w:rsidR="00AC3BE7">
        <w:rPr>
          <w:rFonts w:ascii="F_mitra" w:hAnsi="F_mitra"/>
          <w:rtl/>
        </w:rPr>
        <w:t>ی</w:t>
      </w:r>
      <w:r w:rsidR="008A5D29" w:rsidRPr="005C1999">
        <w:rPr>
          <w:rFonts w:ascii="F_mitra" w:hAnsi="F_mitra"/>
          <w:rtl/>
        </w:rPr>
        <w:t>رم شما را به راه</w:t>
      </w:r>
      <w:r w:rsidR="00AC3BE7">
        <w:rPr>
          <w:rFonts w:ascii="F_mitra" w:hAnsi="F_mitra"/>
          <w:rtl/>
        </w:rPr>
        <w:t>ی</w:t>
      </w:r>
      <w:r w:rsidR="008A5D29" w:rsidRPr="005C1999">
        <w:rPr>
          <w:rFonts w:ascii="F_mitra" w:hAnsi="F_mitra"/>
          <w:rtl/>
        </w:rPr>
        <w:t xml:space="preserve"> م</w:t>
      </w:r>
      <w:r w:rsidR="00AC3BE7">
        <w:rPr>
          <w:rFonts w:ascii="F_mitra" w:hAnsi="F_mitra"/>
          <w:rtl/>
        </w:rPr>
        <w:t>ی</w:t>
      </w:r>
      <w:r w:rsidR="008A5D29" w:rsidRPr="005C1999">
        <w:rPr>
          <w:rFonts w:ascii="F_mitra" w:hAnsi="F_mitra"/>
          <w:rtl/>
        </w:rPr>
        <w:t xml:space="preserve">‌برم </w:t>
      </w:r>
      <w:r w:rsidR="00AC3BE7">
        <w:rPr>
          <w:rFonts w:ascii="F_mitra" w:hAnsi="F_mitra"/>
          <w:rtl/>
        </w:rPr>
        <w:t>ک</w:t>
      </w:r>
      <w:r w:rsidR="008A5D29" w:rsidRPr="005C1999">
        <w:rPr>
          <w:rFonts w:ascii="F_mitra" w:hAnsi="F_mitra"/>
          <w:rtl/>
        </w:rPr>
        <w:t>ه م</w:t>
      </w:r>
      <w:r w:rsidR="00AC3BE7">
        <w:rPr>
          <w:rFonts w:ascii="F_mitra" w:hAnsi="F_mitra"/>
          <w:rtl/>
        </w:rPr>
        <w:t>ی</w:t>
      </w:r>
      <w:r w:rsidR="008A5D29" w:rsidRPr="005C1999">
        <w:rPr>
          <w:rFonts w:ascii="F_mitra" w:hAnsi="F_mitra"/>
          <w:rtl/>
        </w:rPr>
        <w:t xml:space="preserve">‌دانم و اگر مرا رها </w:t>
      </w:r>
      <w:r w:rsidR="00AC3BE7">
        <w:rPr>
          <w:rFonts w:ascii="F_mitra" w:hAnsi="F_mitra"/>
          <w:rtl/>
        </w:rPr>
        <w:t>ک</w:t>
      </w:r>
      <w:r w:rsidR="008A5D29" w:rsidRPr="005C1999">
        <w:rPr>
          <w:rFonts w:ascii="F_mitra" w:hAnsi="F_mitra"/>
          <w:rtl/>
        </w:rPr>
        <w:t>ن</w:t>
      </w:r>
      <w:r w:rsidR="00AC3BE7">
        <w:rPr>
          <w:rFonts w:ascii="F_mitra" w:hAnsi="F_mitra"/>
          <w:rtl/>
        </w:rPr>
        <w:t>ی</w:t>
      </w:r>
      <w:r w:rsidR="008A5D29" w:rsidRPr="005C1999">
        <w:rPr>
          <w:rFonts w:ascii="F_mitra" w:hAnsi="F_mitra"/>
          <w:rtl/>
        </w:rPr>
        <w:t xml:space="preserve">د و سراغ </w:t>
      </w:r>
      <w:r w:rsidR="00AC3BE7">
        <w:rPr>
          <w:rFonts w:ascii="F_mitra" w:hAnsi="F_mitra"/>
          <w:rtl/>
        </w:rPr>
        <w:t>ک</w:t>
      </w:r>
      <w:r w:rsidR="008A5D29" w:rsidRPr="005C1999">
        <w:rPr>
          <w:rFonts w:ascii="F_mitra" w:hAnsi="F_mitra"/>
          <w:rtl/>
        </w:rPr>
        <w:t>س</w:t>
      </w:r>
      <w:r w:rsidR="00AC3BE7">
        <w:rPr>
          <w:rFonts w:ascii="F_mitra" w:hAnsi="F_mitra"/>
          <w:rtl/>
        </w:rPr>
        <w:t>ی</w:t>
      </w:r>
      <w:r w:rsidR="008A5D29" w:rsidRPr="005C1999">
        <w:rPr>
          <w:rFonts w:ascii="F_mitra" w:hAnsi="F_mitra"/>
          <w:rtl/>
        </w:rPr>
        <w:t xml:space="preserve"> د</w:t>
      </w:r>
      <w:r w:rsidR="00AC3BE7">
        <w:rPr>
          <w:rFonts w:ascii="F_mitra" w:hAnsi="F_mitra"/>
          <w:rtl/>
        </w:rPr>
        <w:t>ی</w:t>
      </w:r>
      <w:r w:rsidR="008A5D29" w:rsidRPr="005C1999">
        <w:rPr>
          <w:rFonts w:ascii="F_mitra" w:hAnsi="F_mitra"/>
          <w:rtl/>
        </w:rPr>
        <w:t>گر برو</w:t>
      </w:r>
      <w:r w:rsidR="00AC3BE7">
        <w:rPr>
          <w:rFonts w:ascii="F_mitra" w:hAnsi="F_mitra"/>
          <w:rtl/>
        </w:rPr>
        <w:t>ی</w:t>
      </w:r>
      <w:r w:rsidR="008A5D29" w:rsidRPr="005C1999">
        <w:rPr>
          <w:rFonts w:ascii="F_mitra" w:hAnsi="F_mitra"/>
          <w:rtl/>
        </w:rPr>
        <w:t>د من در حرف شنو</w:t>
      </w:r>
      <w:r w:rsidR="00AC3BE7">
        <w:rPr>
          <w:rFonts w:ascii="F_mitra" w:hAnsi="F_mitra"/>
          <w:rtl/>
        </w:rPr>
        <w:t>ی</w:t>
      </w:r>
      <w:r w:rsidR="008A5D29" w:rsidRPr="005C1999">
        <w:rPr>
          <w:rFonts w:ascii="F_mitra" w:hAnsi="F_mitra"/>
          <w:rtl/>
        </w:rPr>
        <w:t xml:space="preserve"> از او پ</w:t>
      </w:r>
      <w:r w:rsidR="00AC3BE7">
        <w:rPr>
          <w:rFonts w:ascii="F_mitra" w:hAnsi="F_mitra"/>
          <w:rtl/>
        </w:rPr>
        <w:t>ی</w:t>
      </w:r>
      <w:r w:rsidR="008A5D29" w:rsidRPr="005C1999">
        <w:rPr>
          <w:rFonts w:ascii="F_mitra" w:hAnsi="F_mitra"/>
          <w:rtl/>
        </w:rPr>
        <w:t>شا پ</w:t>
      </w:r>
      <w:r w:rsidR="00AC3BE7">
        <w:rPr>
          <w:rFonts w:ascii="F_mitra" w:hAnsi="F_mitra"/>
          <w:rtl/>
        </w:rPr>
        <w:t>ی</w:t>
      </w:r>
      <w:r w:rsidR="008A5D29" w:rsidRPr="005C1999">
        <w:rPr>
          <w:rFonts w:ascii="F_mitra" w:hAnsi="F_mitra"/>
          <w:rtl/>
        </w:rPr>
        <w:t>ش همه خواهم بود. سپس مردم متفرق شدند و قرار شد فردا ب</w:t>
      </w:r>
      <w:r w:rsidR="00AC3BE7">
        <w:rPr>
          <w:rFonts w:ascii="F_mitra" w:hAnsi="F_mitra"/>
          <w:rtl/>
        </w:rPr>
        <w:t>ی</w:t>
      </w:r>
      <w:r w:rsidR="008A5D29" w:rsidRPr="005C1999">
        <w:rPr>
          <w:rFonts w:ascii="F_mitra" w:hAnsi="F_mitra"/>
          <w:rtl/>
        </w:rPr>
        <w:t>عت صورت گ</w:t>
      </w:r>
      <w:r w:rsidR="00AC3BE7">
        <w:rPr>
          <w:rFonts w:ascii="F_mitra" w:hAnsi="F_mitra"/>
          <w:rtl/>
        </w:rPr>
        <w:t>ی</w:t>
      </w:r>
      <w:r w:rsidR="008A5D29" w:rsidRPr="005C1999">
        <w:rPr>
          <w:rFonts w:ascii="F_mitra" w:hAnsi="F_mitra"/>
          <w:rtl/>
        </w:rPr>
        <w:t>رد. اهل بصره ح</w:t>
      </w:r>
      <w:r w:rsidR="00AC3BE7">
        <w:rPr>
          <w:rFonts w:ascii="F_mitra" w:hAnsi="F_mitra"/>
          <w:rtl/>
        </w:rPr>
        <w:t>کی</w:t>
      </w:r>
      <w:r w:rsidR="008A5D29" w:rsidRPr="005C1999">
        <w:rPr>
          <w:rFonts w:ascii="F_mitra" w:hAnsi="F_mitra"/>
          <w:rtl/>
        </w:rPr>
        <w:t>م بن جبله عبد</w:t>
      </w:r>
      <w:r w:rsidR="00AC3BE7">
        <w:rPr>
          <w:rFonts w:ascii="F_mitra" w:hAnsi="F_mitra"/>
          <w:rtl/>
        </w:rPr>
        <w:t>ی</w:t>
      </w:r>
      <w:r w:rsidR="008A5D29" w:rsidRPr="005C1999">
        <w:rPr>
          <w:rFonts w:ascii="F_mitra" w:hAnsi="F_mitra"/>
          <w:rtl/>
        </w:rPr>
        <w:t xml:space="preserve"> را با گروه</w:t>
      </w:r>
      <w:r w:rsidR="00AC3BE7">
        <w:rPr>
          <w:rFonts w:ascii="F_mitra" w:hAnsi="F_mitra"/>
          <w:rtl/>
        </w:rPr>
        <w:t>ی</w:t>
      </w:r>
      <w:r w:rsidR="008A5D29" w:rsidRPr="005C1999">
        <w:rPr>
          <w:rFonts w:ascii="F_mitra" w:hAnsi="F_mitra"/>
          <w:rtl/>
        </w:rPr>
        <w:t xml:space="preserve"> نزد زب</w:t>
      </w:r>
      <w:r w:rsidR="00AC3BE7">
        <w:rPr>
          <w:rFonts w:ascii="F_mitra" w:hAnsi="F_mitra"/>
          <w:rtl/>
        </w:rPr>
        <w:t>ی</w:t>
      </w:r>
      <w:r w:rsidR="008A5D29" w:rsidRPr="005C1999">
        <w:rPr>
          <w:rFonts w:ascii="F_mitra" w:hAnsi="F_mitra"/>
          <w:rtl/>
        </w:rPr>
        <w:t>ر فرستادند و او را با تهد</w:t>
      </w:r>
      <w:r w:rsidR="00AC3BE7">
        <w:rPr>
          <w:rFonts w:ascii="F_mitra" w:hAnsi="F_mitra"/>
          <w:rtl/>
        </w:rPr>
        <w:t>ی</w:t>
      </w:r>
      <w:r w:rsidR="008A5D29" w:rsidRPr="005C1999">
        <w:rPr>
          <w:rFonts w:ascii="F_mitra" w:hAnsi="F_mitra"/>
          <w:rtl/>
        </w:rPr>
        <w:t>د برا</w:t>
      </w:r>
      <w:r w:rsidR="00AC3BE7">
        <w:rPr>
          <w:rFonts w:ascii="F_mitra" w:hAnsi="F_mitra"/>
          <w:rtl/>
        </w:rPr>
        <w:t>ی</w:t>
      </w:r>
      <w:r w:rsidR="008A5D29" w:rsidRPr="005C1999">
        <w:rPr>
          <w:rFonts w:ascii="F_mitra" w:hAnsi="F_mitra"/>
          <w:rtl/>
        </w:rPr>
        <w:t xml:space="preserve"> ب</w:t>
      </w:r>
      <w:r w:rsidR="00AC3BE7">
        <w:rPr>
          <w:rFonts w:ascii="F_mitra" w:hAnsi="F_mitra"/>
          <w:rtl/>
        </w:rPr>
        <w:t>ی</w:t>
      </w:r>
      <w:r w:rsidR="008A5D29" w:rsidRPr="005C1999">
        <w:rPr>
          <w:rFonts w:ascii="F_mitra" w:hAnsi="F_mitra"/>
          <w:rtl/>
        </w:rPr>
        <w:t xml:space="preserve">عت آماده </w:t>
      </w:r>
      <w:r w:rsidR="00AC3BE7">
        <w:rPr>
          <w:rFonts w:ascii="F_mitra" w:hAnsi="F_mitra"/>
          <w:rtl/>
        </w:rPr>
        <w:t>ک</w:t>
      </w:r>
      <w:r w:rsidR="008A5D29" w:rsidRPr="005C1999">
        <w:rPr>
          <w:rFonts w:ascii="F_mitra" w:hAnsi="F_mitra"/>
          <w:rtl/>
        </w:rPr>
        <w:t xml:space="preserve">ردند. و اهل </w:t>
      </w:r>
      <w:r w:rsidR="00AC3BE7">
        <w:rPr>
          <w:rFonts w:ascii="F_mitra" w:hAnsi="F_mitra"/>
          <w:rtl/>
        </w:rPr>
        <w:t>ک</w:t>
      </w:r>
      <w:r w:rsidR="008A5D29" w:rsidRPr="005C1999">
        <w:rPr>
          <w:rFonts w:ascii="F_mitra" w:hAnsi="F_mitra"/>
          <w:rtl/>
        </w:rPr>
        <w:t>وفه اشتر را با عده‌ا</w:t>
      </w:r>
      <w:r w:rsidR="00AC3BE7">
        <w:rPr>
          <w:rFonts w:ascii="F_mitra" w:hAnsi="F_mitra"/>
          <w:rtl/>
        </w:rPr>
        <w:t>ی</w:t>
      </w:r>
      <w:r w:rsidR="008A5D29" w:rsidRPr="005C1999">
        <w:rPr>
          <w:rFonts w:ascii="F_mitra" w:hAnsi="F_mitra"/>
          <w:rtl/>
        </w:rPr>
        <w:t xml:space="preserve"> سراغ طلحه فرستادند و با او رفتار مشابه</w:t>
      </w:r>
      <w:r w:rsidR="00AC3BE7">
        <w:rPr>
          <w:rFonts w:ascii="F_mitra" w:hAnsi="F_mitra"/>
          <w:rtl/>
        </w:rPr>
        <w:t>ی</w:t>
      </w:r>
      <w:r w:rsidR="008A5D29" w:rsidRPr="005C1999">
        <w:rPr>
          <w:rFonts w:ascii="F_mitra" w:hAnsi="F_mitra"/>
          <w:rtl/>
        </w:rPr>
        <w:t xml:space="preserve"> انجام دادند. </w:t>
      </w:r>
      <w:r w:rsidR="00772E4B" w:rsidRPr="005C1999">
        <w:rPr>
          <w:rFonts w:ascii="F_mitra" w:hAnsi="F_mitra"/>
          <w:rtl/>
        </w:rPr>
        <w:t xml:space="preserve">صبح روز جمعه مردم به مسجد آمدند. </w:t>
      </w:r>
      <w:r w:rsidR="00DC50FB" w:rsidRPr="005C1999">
        <w:rPr>
          <w:rFonts w:ascii="F_mitra" w:hAnsi="F_mitra"/>
          <w:rtl/>
        </w:rPr>
        <w:t>عل</w:t>
      </w:r>
      <w:r w:rsidR="00AC3BE7">
        <w:rPr>
          <w:rFonts w:ascii="F_mitra" w:hAnsi="F_mitra"/>
          <w:rtl/>
        </w:rPr>
        <w:t>ی</w:t>
      </w:r>
      <w:r w:rsidR="00DC50FB" w:rsidRPr="005C1999">
        <w:rPr>
          <w:rFonts w:ascii="F_mitra" w:hAnsi="F_mitra"/>
          <w:rtl/>
        </w:rPr>
        <w:t xml:space="preserve"> بر منبر قرار گرفت و گفت: ا</w:t>
      </w:r>
      <w:r w:rsidR="00AC3BE7">
        <w:rPr>
          <w:rFonts w:ascii="F_mitra" w:hAnsi="F_mitra"/>
          <w:rtl/>
        </w:rPr>
        <w:t>ی</w:t>
      </w:r>
      <w:r w:rsidR="00DC50FB" w:rsidRPr="005C1999">
        <w:rPr>
          <w:rFonts w:ascii="F_mitra" w:hAnsi="F_mitra"/>
          <w:rtl/>
        </w:rPr>
        <w:t xml:space="preserve"> مردم! ا</w:t>
      </w:r>
      <w:r w:rsidR="00AC3BE7">
        <w:rPr>
          <w:rFonts w:ascii="F_mitra" w:hAnsi="F_mitra"/>
          <w:rtl/>
        </w:rPr>
        <w:t>ی</w:t>
      </w:r>
      <w:r w:rsidR="00DC50FB" w:rsidRPr="005C1999">
        <w:rPr>
          <w:rFonts w:ascii="F_mitra" w:hAnsi="F_mitra"/>
          <w:rtl/>
        </w:rPr>
        <w:t>ن قض</w:t>
      </w:r>
      <w:r w:rsidR="00AC3BE7">
        <w:rPr>
          <w:rFonts w:ascii="F_mitra" w:hAnsi="F_mitra"/>
          <w:rtl/>
        </w:rPr>
        <w:t>ی</w:t>
      </w:r>
      <w:r w:rsidR="00DC50FB" w:rsidRPr="005C1999">
        <w:rPr>
          <w:rFonts w:ascii="F_mitra" w:hAnsi="F_mitra"/>
          <w:rtl/>
        </w:rPr>
        <w:t>ه به خود شما مربوط است. د</w:t>
      </w:r>
      <w:r w:rsidR="00AC3BE7">
        <w:rPr>
          <w:rFonts w:ascii="F_mitra" w:hAnsi="F_mitra"/>
          <w:rtl/>
        </w:rPr>
        <w:t>ی</w:t>
      </w:r>
      <w:r w:rsidR="00DC50FB" w:rsidRPr="005C1999">
        <w:rPr>
          <w:rFonts w:ascii="F_mitra" w:hAnsi="F_mitra"/>
          <w:rtl/>
        </w:rPr>
        <w:t>روز ما به نت</w:t>
      </w:r>
      <w:r w:rsidR="00AC3BE7">
        <w:rPr>
          <w:rFonts w:ascii="F_mitra" w:hAnsi="F_mitra"/>
          <w:rtl/>
        </w:rPr>
        <w:t>ی</w:t>
      </w:r>
      <w:r w:rsidR="00DC50FB" w:rsidRPr="005C1999">
        <w:rPr>
          <w:rFonts w:ascii="F_mitra" w:hAnsi="F_mitra"/>
          <w:rtl/>
        </w:rPr>
        <w:t>جه‌</w:t>
      </w:r>
      <w:r w:rsidR="00AC3BE7">
        <w:rPr>
          <w:rFonts w:ascii="F_mitra" w:hAnsi="F_mitra"/>
          <w:rtl/>
        </w:rPr>
        <w:t>ی</w:t>
      </w:r>
      <w:r w:rsidR="00DC50FB" w:rsidRPr="005C1999">
        <w:rPr>
          <w:rFonts w:ascii="F_mitra" w:hAnsi="F_mitra"/>
          <w:rtl/>
        </w:rPr>
        <w:t xml:space="preserve"> مشتر</w:t>
      </w:r>
      <w:r w:rsidR="00AC3BE7">
        <w:rPr>
          <w:rFonts w:ascii="F_mitra" w:hAnsi="F_mitra"/>
          <w:rtl/>
        </w:rPr>
        <w:t>کی</w:t>
      </w:r>
      <w:r w:rsidR="00DC50FB" w:rsidRPr="005C1999">
        <w:rPr>
          <w:rFonts w:ascii="F_mitra" w:hAnsi="F_mitra"/>
          <w:rtl/>
        </w:rPr>
        <w:t xml:space="preserve"> رس</w:t>
      </w:r>
      <w:r w:rsidR="00AC3BE7">
        <w:rPr>
          <w:rFonts w:ascii="F_mitra" w:hAnsi="F_mitra"/>
          <w:rtl/>
        </w:rPr>
        <w:t>ی</w:t>
      </w:r>
      <w:r w:rsidR="00DC50FB" w:rsidRPr="005C1999">
        <w:rPr>
          <w:rFonts w:ascii="F_mitra" w:hAnsi="F_mitra"/>
          <w:rtl/>
        </w:rPr>
        <w:t>د</w:t>
      </w:r>
      <w:r w:rsidR="00AC3BE7">
        <w:rPr>
          <w:rFonts w:ascii="F_mitra" w:hAnsi="F_mitra"/>
          <w:rtl/>
        </w:rPr>
        <w:t>ی</w:t>
      </w:r>
      <w:r w:rsidR="00DC50FB" w:rsidRPr="005C1999">
        <w:rPr>
          <w:rFonts w:ascii="F_mitra" w:hAnsi="F_mitra"/>
          <w:rtl/>
        </w:rPr>
        <w:t>م. اگر م</w:t>
      </w:r>
      <w:r w:rsidR="00AC3BE7">
        <w:rPr>
          <w:rFonts w:ascii="F_mitra" w:hAnsi="F_mitra"/>
          <w:rtl/>
        </w:rPr>
        <w:t>ی</w:t>
      </w:r>
      <w:r w:rsidR="00DC50FB" w:rsidRPr="005C1999">
        <w:rPr>
          <w:rFonts w:ascii="F_mitra" w:hAnsi="F_mitra"/>
          <w:rtl/>
        </w:rPr>
        <w:t>‌خواه</w:t>
      </w:r>
      <w:r w:rsidR="00AC3BE7">
        <w:rPr>
          <w:rFonts w:ascii="F_mitra" w:hAnsi="F_mitra"/>
          <w:rtl/>
        </w:rPr>
        <w:t>ی</w:t>
      </w:r>
      <w:r w:rsidR="00DC50FB" w:rsidRPr="005C1999">
        <w:rPr>
          <w:rFonts w:ascii="F_mitra" w:hAnsi="F_mitra"/>
          <w:rtl/>
        </w:rPr>
        <w:t>د من مسئول</w:t>
      </w:r>
      <w:r w:rsidR="00AC3BE7">
        <w:rPr>
          <w:rFonts w:ascii="F_mitra" w:hAnsi="F_mitra"/>
          <w:rtl/>
        </w:rPr>
        <w:t>ی</w:t>
      </w:r>
      <w:r w:rsidR="00DC50FB" w:rsidRPr="005C1999">
        <w:rPr>
          <w:rFonts w:ascii="F_mitra" w:hAnsi="F_mitra"/>
          <w:rtl/>
        </w:rPr>
        <w:t>ت ا</w:t>
      </w:r>
      <w:r w:rsidR="00AC3BE7">
        <w:rPr>
          <w:rFonts w:ascii="F_mitra" w:hAnsi="F_mitra"/>
          <w:rtl/>
        </w:rPr>
        <w:t>ی</w:t>
      </w:r>
      <w:r w:rsidR="00DC50FB" w:rsidRPr="005C1999">
        <w:rPr>
          <w:rFonts w:ascii="F_mitra" w:hAnsi="F_mitra"/>
          <w:rtl/>
        </w:rPr>
        <w:t>ن امر را بعهده م</w:t>
      </w:r>
      <w:r w:rsidR="00AC3BE7">
        <w:rPr>
          <w:rFonts w:ascii="F_mitra" w:hAnsi="F_mitra"/>
          <w:rtl/>
        </w:rPr>
        <w:t>ی</w:t>
      </w:r>
      <w:r w:rsidR="00DC50FB" w:rsidRPr="005C1999">
        <w:rPr>
          <w:rFonts w:ascii="F_mitra" w:hAnsi="F_mitra"/>
          <w:rtl/>
        </w:rPr>
        <w:t>‌گ</w:t>
      </w:r>
      <w:r w:rsidR="00AC3BE7">
        <w:rPr>
          <w:rFonts w:ascii="F_mitra" w:hAnsi="F_mitra"/>
          <w:rtl/>
        </w:rPr>
        <w:t>ی</w:t>
      </w:r>
      <w:r w:rsidR="00DC50FB" w:rsidRPr="005C1999">
        <w:rPr>
          <w:rFonts w:ascii="F_mitra" w:hAnsi="F_mitra"/>
          <w:rtl/>
        </w:rPr>
        <w:t>رم و اگر نم</w:t>
      </w:r>
      <w:r w:rsidR="00AC3BE7">
        <w:rPr>
          <w:rFonts w:ascii="F_mitra" w:hAnsi="F_mitra"/>
          <w:rtl/>
        </w:rPr>
        <w:t>ی</w:t>
      </w:r>
      <w:r w:rsidR="00DC50FB" w:rsidRPr="005C1999">
        <w:rPr>
          <w:rFonts w:ascii="F_mitra" w:hAnsi="F_mitra"/>
          <w:rtl/>
        </w:rPr>
        <w:t>‌خواه</w:t>
      </w:r>
      <w:r w:rsidR="00AC3BE7">
        <w:rPr>
          <w:rFonts w:ascii="F_mitra" w:hAnsi="F_mitra"/>
          <w:rtl/>
        </w:rPr>
        <w:t>ی</w:t>
      </w:r>
      <w:r w:rsidR="00DC50FB" w:rsidRPr="005C1999">
        <w:rPr>
          <w:rFonts w:ascii="F_mitra" w:hAnsi="F_mitra"/>
          <w:rtl/>
        </w:rPr>
        <w:t xml:space="preserve">د، </w:t>
      </w:r>
      <w:r w:rsidR="00AC3BE7">
        <w:rPr>
          <w:rFonts w:ascii="F_mitra" w:hAnsi="F_mitra"/>
          <w:rtl/>
        </w:rPr>
        <w:t>ک</w:t>
      </w:r>
      <w:r w:rsidR="00DC50FB" w:rsidRPr="005C1999">
        <w:rPr>
          <w:rFonts w:ascii="F_mitra" w:hAnsi="F_mitra"/>
          <w:rtl/>
        </w:rPr>
        <w:t>س</w:t>
      </w:r>
      <w:r w:rsidR="00AC3BE7">
        <w:rPr>
          <w:rFonts w:ascii="F_mitra" w:hAnsi="F_mitra"/>
          <w:rtl/>
        </w:rPr>
        <w:t>ی</w:t>
      </w:r>
      <w:r w:rsidR="00DC50FB" w:rsidRPr="005C1999">
        <w:rPr>
          <w:rFonts w:ascii="F_mitra" w:hAnsi="F_mitra"/>
          <w:rtl/>
        </w:rPr>
        <w:t xml:space="preserve"> را مجبور نم</w:t>
      </w:r>
      <w:r w:rsidR="00AC3BE7">
        <w:rPr>
          <w:rFonts w:ascii="F_mitra" w:hAnsi="F_mitra"/>
          <w:rtl/>
        </w:rPr>
        <w:t>ی</w:t>
      </w:r>
      <w:r w:rsidR="00DC50FB" w:rsidRPr="005C1999">
        <w:rPr>
          <w:rFonts w:ascii="F_mitra" w:hAnsi="F_mitra"/>
          <w:rtl/>
        </w:rPr>
        <w:t>‌</w:t>
      </w:r>
      <w:r w:rsidR="00AC3BE7">
        <w:rPr>
          <w:rFonts w:ascii="F_mitra" w:hAnsi="F_mitra"/>
          <w:rtl/>
        </w:rPr>
        <w:t>ک</w:t>
      </w:r>
      <w:r w:rsidR="00DC50FB" w:rsidRPr="005C1999">
        <w:rPr>
          <w:rFonts w:ascii="F_mitra" w:hAnsi="F_mitra"/>
          <w:rtl/>
        </w:rPr>
        <w:t>نم، همه گفتند: ما بر قرار د</w:t>
      </w:r>
      <w:r w:rsidR="00AC3BE7">
        <w:rPr>
          <w:rFonts w:ascii="F_mitra" w:hAnsi="F_mitra"/>
          <w:rtl/>
        </w:rPr>
        <w:t>ی</w:t>
      </w:r>
      <w:r w:rsidR="00DC50FB" w:rsidRPr="005C1999">
        <w:rPr>
          <w:rFonts w:ascii="F_mitra" w:hAnsi="F_mitra"/>
          <w:rtl/>
        </w:rPr>
        <w:t>روز هست</w:t>
      </w:r>
      <w:r w:rsidR="00AC3BE7">
        <w:rPr>
          <w:rFonts w:ascii="F_mitra" w:hAnsi="F_mitra"/>
          <w:rtl/>
        </w:rPr>
        <w:t>ی</w:t>
      </w:r>
      <w:r w:rsidR="00DC50FB" w:rsidRPr="005C1999">
        <w:rPr>
          <w:rFonts w:ascii="F_mitra" w:hAnsi="F_mitra"/>
          <w:rtl/>
        </w:rPr>
        <w:t>م. سپس طلحه را آوردند. او گفت: من ناخواسته تن به ا</w:t>
      </w:r>
      <w:r w:rsidR="00AC3BE7">
        <w:rPr>
          <w:rFonts w:ascii="F_mitra" w:hAnsi="F_mitra"/>
          <w:rtl/>
        </w:rPr>
        <w:t>ی</w:t>
      </w:r>
      <w:r w:rsidR="00DC50FB" w:rsidRPr="005C1999">
        <w:rPr>
          <w:rFonts w:ascii="F_mitra" w:hAnsi="F_mitra"/>
          <w:rtl/>
        </w:rPr>
        <w:t>ن ب</w:t>
      </w:r>
      <w:r w:rsidR="00AC3BE7">
        <w:rPr>
          <w:rFonts w:ascii="F_mitra" w:hAnsi="F_mitra"/>
          <w:rtl/>
        </w:rPr>
        <w:t>ی</w:t>
      </w:r>
      <w:r w:rsidR="00DC50FB" w:rsidRPr="005C1999">
        <w:rPr>
          <w:rFonts w:ascii="F_mitra" w:hAnsi="F_mitra"/>
          <w:rtl/>
        </w:rPr>
        <w:t>عت م</w:t>
      </w:r>
      <w:r w:rsidR="00AC3BE7">
        <w:rPr>
          <w:rFonts w:ascii="F_mitra" w:hAnsi="F_mitra"/>
          <w:rtl/>
        </w:rPr>
        <w:t>ی</w:t>
      </w:r>
      <w:r w:rsidR="00DC50FB" w:rsidRPr="005C1999">
        <w:rPr>
          <w:rFonts w:ascii="F_mitra" w:hAnsi="F_mitra"/>
          <w:rtl/>
        </w:rPr>
        <w:t>‌دهم.</w:t>
      </w:r>
      <w:r w:rsidR="00DC50FB" w:rsidRPr="005C1999">
        <w:rPr>
          <w:rStyle w:val="FootnoteReference"/>
          <w:rFonts w:ascii="F_mitra" w:hAnsi="F_mitra"/>
          <w:rtl/>
        </w:rPr>
        <w:footnoteReference w:id="75"/>
      </w:r>
    </w:p>
    <w:p w:rsidR="00DC50FB" w:rsidRPr="00997A76" w:rsidRDefault="000A7091" w:rsidP="004F6DC8">
      <w:pPr>
        <w:pStyle w:val="a0"/>
        <w:ind w:firstLine="340"/>
        <w:rPr>
          <w:rtl/>
        </w:rPr>
      </w:pPr>
      <w:bookmarkStart w:id="28" w:name="_Toc376292153"/>
      <w:r w:rsidRPr="00997A76">
        <w:rPr>
          <w:rtl/>
        </w:rPr>
        <w:t>هـ) نمونه‌ها</w:t>
      </w:r>
      <w:r w:rsidR="00AC3BE7">
        <w:rPr>
          <w:rtl/>
        </w:rPr>
        <w:t>یی</w:t>
      </w:r>
      <w:r w:rsidRPr="00997A76">
        <w:rPr>
          <w:rtl/>
        </w:rPr>
        <w:t xml:space="preserve"> از روا</w:t>
      </w:r>
      <w:r w:rsidR="00AC3BE7">
        <w:rPr>
          <w:rtl/>
        </w:rPr>
        <w:t>ی</w:t>
      </w:r>
      <w:r w:rsidRPr="00997A76">
        <w:rPr>
          <w:rtl/>
        </w:rPr>
        <w:t>ات ش</w:t>
      </w:r>
      <w:r w:rsidR="00AC3BE7">
        <w:rPr>
          <w:rtl/>
        </w:rPr>
        <w:t>ی</w:t>
      </w:r>
      <w:r w:rsidRPr="00997A76">
        <w:rPr>
          <w:rtl/>
        </w:rPr>
        <w:t>عه حا</w:t>
      </w:r>
      <w:r w:rsidR="00AC3BE7">
        <w:rPr>
          <w:rtl/>
        </w:rPr>
        <w:t>کی</w:t>
      </w:r>
      <w:r w:rsidRPr="00997A76">
        <w:rPr>
          <w:rtl/>
        </w:rPr>
        <w:t xml:space="preserve"> از خود دار</w:t>
      </w:r>
      <w:r w:rsidR="00AC3BE7">
        <w:rPr>
          <w:rtl/>
        </w:rPr>
        <w:t>ی</w:t>
      </w:r>
      <w:r w:rsidRPr="00997A76">
        <w:rPr>
          <w:rtl/>
        </w:rPr>
        <w:t xml:space="preserve"> عل</w:t>
      </w:r>
      <w:r w:rsidR="00AC3BE7">
        <w:rPr>
          <w:rtl/>
        </w:rPr>
        <w:t>ی</w:t>
      </w:r>
      <w:r w:rsidRPr="00997A76">
        <w:rPr>
          <w:rtl/>
        </w:rPr>
        <w:t xml:space="preserve"> از ب</w:t>
      </w:r>
      <w:r w:rsidR="00AC3BE7">
        <w:rPr>
          <w:rtl/>
        </w:rPr>
        <w:t>ی</w:t>
      </w:r>
      <w:r w:rsidRPr="00997A76">
        <w:rPr>
          <w:rtl/>
        </w:rPr>
        <w:t>عت با و</w:t>
      </w:r>
      <w:r w:rsidR="00AC3BE7">
        <w:rPr>
          <w:rtl/>
        </w:rPr>
        <w:t>ی</w:t>
      </w:r>
      <w:r w:rsidRPr="00997A76">
        <w:rPr>
          <w:rtl/>
        </w:rPr>
        <w:t>:</w:t>
      </w:r>
      <w:bookmarkEnd w:id="28"/>
    </w:p>
    <w:p w:rsidR="000A7091" w:rsidRPr="005C1999" w:rsidRDefault="000A7091" w:rsidP="004F6DC8">
      <w:pPr>
        <w:spacing w:before="80" w:after="80" w:line="216" w:lineRule="auto"/>
        <w:ind w:firstLine="340"/>
        <w:jc w:val="both"/>
        <w:rPr>
          <w:rFonts w:ascii="F_mitra" w:hAnsi="F_mitra"/>
          <w:rtl/>
        </w:rPr>
      </w:pPr>
      <w:r w:rsidRPr="005C1999">
        <w:rPr>
          <w:rFonts w:ascii="F_mitra" w:hAnsi="F_mitra"/>
          <w:b/>
          <w:bCs/>
          <w:rtl/>
        </w:rPr>
        <w:t>22ـ در نهج البلاغة به عل</w:t>
      </w:r>
      <w:r w:rsidR="00AC3BE7">
        <w:rPr>
          <w:rFonts w:ascii="F_mitra" w:hAnsi="F_mitra"/>
          <w:b/>
          <w:bCs/>
          <w:rtl/>
        </w:rPr>
        <w:t>ی</w:t>
      </w:r>
      <w:r w:rsidRPr="005C1999">
        <w:rPr>
          <w:rFonts w:ascii="F_mitra" w:hAnsi="F_mitra"/>
          <w:b/>
          <w:bCs/>
          <w:rtl/>
        </w:rPr>
        <w:t xml:space="preserve"> نسبت داده‌اند</w:t>
      </w:r>
      <w:r w:rsidRPr="005C1999">
        <w:rPr>
          <w:rFonts w:ascii="F_mitra" w:hAnsi="F_mitra"/>
          <w:rtl/>
        </w:rPr>
        <w:t xml:space="preserve"> </w:t>
      </w:r>
      <w:r w:rsidR="00AC3BE7">
        <w:rPr>
          <w:rFonts w:ascii="F_mitra" w:hAnsi="F_mitra"/>
          <w:rtl/>
        </w:rPr>
        <w:t>ک</w:t>
      </w:r>
      <w:r w:rsidRPr="005C1999">
        <w:rPr>
          <w:rFonts w:ascii="F_mitra" w:hAnsi="F_mitra"/>
          <w:rtl/>
        </w:rPr>
        <w:t xml:space="preserve">ه گفته است: مرا رها </w:t>
      </w:r>
      <w:r w:rsidR="00AC3BE7">
        <w:rPr>
          <w:rFonts w:ascii="F_mitra" w:hAnsi="F_mitra"/>
          <w:rtl/>
        </w:rPr>
        <w:t>ک</w:t>
      </w:r>
      <w:r w:rsidRPr="005C1999">
        <w:rPr>
          <w:rFonts w:ascii="F_mitra" w:hAnsi="F_mitra"/>
          <w:rtl/>
        </w:rPr>
        <w:t>ن</w:t>
      </w:r>
      <w:r w:rsidR="00AC3BE7">
        <w:rPr>
          <w:rFonts w:ascii="F_mitra" w:hAnsi="F_mitra"/>
          <w:rtl/>
        </w:rPr>
        <w:t>ی</w:t>
      </w:r>
      <w:r w:rsidRPr="005C1999">
        <w:rPr>
          <w:rFonts w:ascii="F_mitra" w:hAnsi="F_mitra"/>
          <w:rtl/>
        </w:rPr>
        <w:t xml:space="preserve">د و سراغ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گر برو</w:t>
      </w:r>
      <w:r w:rsidR="00AC3BE7">
        <w:rPr>
          <w:rFonts w:ascii="F_mitra" w:hAnsi="F_mitra"/>
          <w:rtl/>
        </w:rPr>
        <w:t>ی</w:t>
      </w:r>
      <w:r w:rsidRPr="005C1999">
        <w:rPr>
          <w:rFonts w:ascii="F_mitra" w:hAnsi="F_mitra"/>
          <w:rtl/>
        </w:rPr>
        <w:t>د.</w:t>
      </w:r>
    </w:p>
    <w:p w:rsidR="000A7091" w:rsidRPr="005C1999" w:rsidRDefault="0024200F" w:rsidP="004F6DC8">
      <w:pPr>
        <w:spacing w:before="80" w:after="80" w:line="216" w:lineRule="auto"/>
        <w:ind w:firstLine="340"/>
        <w:jc w:val="both"/>
        <w:rPr>
          <w:rFonts w:ascii="F_mitra" w:hAnsi="F_mitra"/>
          <w:rtl/>
        </w:rPr>
      </w:pPr>
      <w:r w:rsidRPr="005C1999">
        <w:rPr>
          <w:rFonts w:ascii="F_mitra" w:hAnsi="F_mitra"/>
          <w:rtl/>
        </w:rPr>
        <w:t>ما بسو</w:t>
      </w:r>
      <w:r w:rsidR="00AC3BE7">
        <w:rPr>
          <w:rFonts w:ascii="F_mitra" w:hAnsi="F_mitra"/>
          <w:rtl/>
        </w:rPr>
        <w:t>ی</w:t>
      </w:r>
      <w:r w:rsidRPr="005C1999">
        <w:rPr>
          <w:rFonts w:ascii="F_mitra" w:hAnsi="F_mitra"/>
          <w:rtl/>
        </w:rPr>
        <w:t xml:space="preserve"> امر</w:t>
      </w:r>
      <w:r w:rsidR="00AC3BE7">
        <w:rPr>
          <w:rFonts w:ascii="F_mitra" w:hAnsi="F_mitra"/>
          <w:rtl/>
        </w:rPr>
        <w:t>ی</w:t>
      </w:r>
      <w:r w:rsidRPr="005C1999">
        <w:rPr>
          <w:rFonts w:ascii="F_mitra" w:hAnsi="F_mitra"/>
          <w:rtl/>
        </w:rPr>
        <w:t xml:space="preserve"> چند چهره و چند رنگ </w:t>
      </w:r>
      <w:r w:rsidR="00680897" w:rsidRPr="005C1999">
        <w:rPr>
          <w:rFonts w:ascii="F_mitra" w:hAnsi="F_mitra"/>
          <w:rtl/>
        </w:rPr>
        <w:t>م</w:t>
      </w:r>
      <w:r w:rsidR="00AC3BE7">
        <w:rPr>
          <w:rFonts w:ascii="F_mitra" w:hAnsi="F_mitra"/>
          <w:rtl/>
        </w:rPr>
        <w:t>ی</w:t>
      </w:r>
      <w:r w:rsidR="00680897" w:rsidRPr="005C1999">
        <w:rPr>
          <w:rFonts w:ascii="F_mitra" w:hAnsi="F_mitra"/>
          <w:rtl/>
        </w:rPr>
        <w:t>‌رو</w:t>
      </w:r>
      <w:r w:rsidR="00AC3BE7">
        <w:rPr>
          <w:rFonts w:ascii="F_mitra" w:hAnsi="F_mitra"/>
          <w:rtl/>
        </w:rPr>
        <w:t>ی</w:t>
      </w:r>
      <w:r w:rsidR="00680897" w:rsidRPr="005C1999">
        <w:rPr>
          <w:rFonts w:ascii="F_mitra" w:hAnsi="F_mitra"/>
          <w:rtl/>
        </w:rPr>
        <w:t xml:space="preserve">م </w:t>
      </w:r>
      <w:r w:rsidR="00AC3BE7">
        <w:rPr>
          <w:rFonts w:ascii="F_mitra" w:hAnsi="F_mitra"/>
          <w:rtl/>
        </w:rPr>
        <w:t>ک</w:t>
      </w:r>
      <w:r w:rsidR="00680897" w:rsidRPr="005C1999">
        <w:rPr>
          <w:rFonts w:ascii="F_mitra" w:hAnsi="F_mitra"/>
          <w:rtl/>
        </w:rPr>
        <w:t>ه هر لحظه قلبها و خردها را تغ</w:t>
      </w:r>
      <w:r w:rsidR="00AC3BE7">
        <w:rPr>
          <w:rFonts w:ascii="F_mitra" w:hAnsi="F_mitra"/>
          <w:rtl/>
        </w:rPr>
        <w:t>یی</w:t>
      </w:r>
      <w:r w:rsidR="00680897" w:rsidRPr="005C1999">
        <w:rPr>
          <w:rFonts w:ascii="F_mitra" w:hAnsi="F_mitra"/>
          <w:rtl/>
        </w:rPr>
        <w:t>ر م</w:t>
      </w:r>
      <w:r w:rsidR="00AC3BE7">
        <w:rPr>
          <w:rFonts w:ascii="F_mitra" w:hAnsi="F_mitra"/>
          <w:rtl/>
        </w:rPr>
        <w:t>ی</w:t>
      </w:r>
      <w:r w:rsidR="00680897" w:rsidRPr="005C1999">
        <w:rPr>
          <w:rFonts w:ascii="F_mitra" w:hAnsi="F_mitra"/>
          <w:rtl/>
        </w:rPr>
        <w:t>‌دهد.</w:t>
      </w:r>
    </w:p>
    <w:p w:rsidR="00680897" w:rsidRPr="005C1999" w:rsidRDefault="00680897" w:rsidP="004F6DC8">
      <w:pPr>
        <w:spacing w:before="80" w:after="80" w:line="216" w:lineRule="auto"/>
        <w:ind w:firstLine="340"/>
        <w:jc w:val="both"/>
        <w:rPr>
          <w:rFonts w:ascii="F_mitra" w:hAnsi="F_mitra"/>
          <w:rtl/>
        </w:rPr>
      </w:pPr>
      <w:r w:rsidRPr="005C1999">
        <w:rPr>
          <w:rFonts w:ascii="F_mitra" w:hAnsi="F_mitra"/>
          <w:rtl/>
        </w:rPr>
        <w:t xml:space="preserve">و افزود </w:t>
      </w:r>
      <w:r w:rsidR="00AC3BE7">
        <w:rPr>
          <w:rFonts w:ascii="F_mitra" w:hAnsi="F_mitra"/>
          <w:rtl/>
        </w:rPr>
        <w:t>ک</w:t>
      </w:r>
      <w:r w:rsidRPr="005C1999">
        <w:rPr>
          <w:rFonts w:ascii="F_mitra" w:hAnsi="F_mitra"/>
          <w:rtl/>
        </w:rPr>
        <w:t>ه اگر مرا بحال خود بگذار</w:t>
      </w:r>
      <w:r w:rsidR="00AC3BE7">
        <w:rPr>
          <w:rFonts w:ascii="F_mitra" w:hAnsi="F_mitra"/>
          <w:rtl/>
        </w:rPr>
        <w:t>ی</w:t>
      </w:r>
      <w:r w:rsidRPr="005C1999">
        <w:rPr>
          <w:rFonts w:ascii="F_mitra" w:hAnsi="F_mitra"/>
          <w:rtl/>
        </w:rPr>
        <w:t>د من ن</w:t>
      </w:r>
      <w:r w:rsidR="00AC3BE7">
        <w:rPr>
          <w:rFonts w:ascii="F_mitra" w:hAnsi="F_mitra"/>
          <w:rtl/>
        </w:rPr>
        <w:t>ی</w:t>
      </w:r>
      <w:r w:rsidRPr="005C1999">
        <w:rPr>
          <w:rFonts w:ascii="F_mitra" w:hAnsi="F_mitra"/>
          <w:rtl/>
        </w:rPr>
        <w:t xml:space="preserve">ز </w:t>
      </w:r>
      <w:r w:rsidR="00AC3BE7">
        <w:rPr>
          <w:rFonts w:ascii="F_mitra" w:hAnsi="F_mitra"/>
          <w:rtl/>
        </w:rPr>
        <w:t>یکی</w:t>
      </w:r>
      <w:r w:rsidRPr="005C1999">
        <w:rPr>
          <w:rFonts w:ascii="F_mitra" w:hAnsi="F_mitra"/>
          <w:rtl/>
        </w:rPr>
        <w:t xml:space="preserve"> از شما هستم و شا</w:t>
      </w:r>
      <w:r w:rsidR="00AC3BE7">
        <w:rPr>
          <w:rFonts w:ascii="F_mitra" w:hAnsi="F_mitra"/>
          <w:rtl/>
        </w:rPr>
        <w:t>ی</w:t>
      </w:r>
      <w:r w:rsidRPr="005C1999">
        <w:rPr>
          <w:rFonts w:ascii="F_mitra" w:hAnsi="F_mitra"/>
          <w:rtl/>
        </w:rPr>
        <w:t>د در حرف شنو</w:t>
      </w:r>
      <w:r w:rsidR="00AC3BE7">
        <w:rPr>
          <w:rFonts w:ascii="F_mitra" w:hAnsi="F_mitra"/>
          <w:rtl/>
        </w:rPr>
        <w:t>ی</w:t>
      </w:r>
      <w:r w:rsidRPr="005C1999">
        <w:rPr>
          <w:rFonts w:ascii="F_mitra" w:hAnsi="F_mitra"/>
          <w:rtl/>
        </w:rPr>
        <w:t xml:space="preserve"> و اطاعت از ول</w:t>
      </w:r>
      <w:r w:rsidR="00AC3BE7">
        <w:rPr>
          <w:rFonts w:ascii="F_mitra" w:hAnsi="F_mitra"/>
          <w:rtl/>
        </w:rPr>
        <w:t>ی</w:t>
      </w:r>
      <w:r w:rsidRPr="005C1999">
        <w:rPr>
          <w:rFonts w:ascii="F_mitra" w:hAnsi="F_mitra"/>
          <w:rtl/>
        </w:rPr>
        <w:t xml:space="preserve"> امر بهتر از شما باشم و اگر من وز</w:t>
      </w:r>
      <w:r w:rsidR="00AC3BE7">
        <w:rPr>
          <w:rFonts w:ascii="F_mitra" w:hAnsi="F_mitra"/>
          <w:rtl/>
        </w:rPr>
        <w:t>ی</w:t>
      </w:r>
      <w:r w:rsidRPr="005C1999">
        <w:rPr>
          <w:rFonts w:ascii="F_mitra" w:hAnsi="F_mitra"/>
          <w:rtl/>
        </w:rPr>
        <w:t>ر شما باشم بهتر از ا</w:t>
      </w:r>
      <w:r w:rsidR="00AC3BE7">
        <w:rPr>
          <w:rFonts w:ascii="F_mitra" w:hAnsi="F_mitra"/>
          <w:rtl/>
        </w:rPr>
        <w:t>ی</w:t>
      </w:r>
      <w:r w:rsidRPr="005C1999">
        <w:rPr>
          <w:rFonts w:ascii="F_mitra" w:hAnsi="F_mitra"/>
          <w:rtl/>
        </w:rPr>
        <w:t xml:space="preserve">ن است </w:t>
      </w:r>
      <w:r w:rsidR="00AC3BE7">
        <w:rPr>
          <w:rFonts w:ascii="F_mitra" w:hAnsi="F_mitra"/>
          <w:rtl/>
        </w:rPr>
        <w:t>ک</w:t>
      </w:r>
      <w:r w:rsidRPr="005C1999">
        <w:rPr>
          <w:rFonts w:ascii="F_mitra" w:hAnsi="F_mitra"/>
          <w:rtl/>
        </w:rPr>
        <w:t xml:space="preserve">ه </w:t>
      </w:r>
      <w:r w:rsidR="00F6722C" w:rsidRPr="005C1999">
        <w:rPr>
          <w:rFonts w:ascii="F_mitra" w:hAnsi="F_mitra"/>
          <w:rtl/>
        </w:rPr>
        <w:t>امیر</w:t>
      </w:r>
      <w:r w:rsidRPr="005C1999">
        <w:rPr>
          <w:rFonts w:ascii="F_mitra" w:hAnsi="F_mitra"/>
          <w:rtl/>
        </w:rPr>
        <w:t xml:space="preserve"> باشم.</w:t>
      </w:r>
      <w:r w:rsidRPr="005C1999">
        <w:rPr>
          <w:rStyle w:val="FootnoteReference"/>
          <w:rFonts w:ascii="F_mitra" w:hAnsi="F_mitra"/>
          <w:rtl/>
        </w:rPr>
        <w:footnoteReference w:id="76"/>
      </w:r>
    </w:p>
    <w:p w:rsidR="00680897" w:rsidRPr="005C1999" w:rsidRDefault="00C94368" w:rsidP="004F6DC8">
      <w:pPr>
        <w:spacing w:before="80" w:after="80" w:line="216" w:lineRule="auto"/>
        <w:ind w:firstLine="340"/>
        <w:jc w:val="both"/>
        <w:rPr>
          <w:rFonts w:ascii="F_mitra" w:hAnsi="F_mitra"/>
          <w:rtl/>
        </w:rPr>
      </w:pPr>
      <w:r w:rsidRPr="005C1999">
        <w:rPr>
          <w:rFonts w:ascii="F_mitra" w:hAnsi="F_mitra"/>
          <w:b/>
          <w:bCs/>
          <w:rtl/>
        </w:rPr>
        <w:t>23ـ به عل</w:t>
      </w:r>
      <w:r w:rsidR="00AC3BE7">
        <w:rPr>
          <w:rFonts w:ascii="F_mitra" w:hAnsi="F_mitra"/>
          <w:b/>
          <w:bCs/>
          <w:rtl/>
        </w:rPr>
        <w:t>ی</w:t>
      </w:r>
      <w:r w:rsidRPr="005C1999">
        <w:rPr>
          <w:rFonts w:ascii="F_mitra" w:hAnsi="F_mitra"/>
          <w:b/>
          <w:bCs/>
          <w:rtl/>
        </w:rPr>
        <w:t xml:space="preserve"> نسبت داده‌اند</w:t>
      </w:r>
      <w:r w:rsidRPr="005C1999">
        <w:rPr>
          <w:rFonts w:ascii="F_mitra" w:hAnsi="F_mitra"/>
          <w:rtl/>
        </w:rPr>
        <w:t xml:space="preserve"> </w:t>
      </w:r>
      <w:r w:rsidR="00AC3BE7">
        <w:rPr>
          <w:rFonts w:ascii="F_mitra" w:hAnsi="F_mitra"/>
          <w:rtl/>
        </w:rPr>
        <w:t>ک</w:t>
      </w:r>
      <w:r w:rsidRPr="005C1999">
        <w:rPr>
          <w:rFonts w:ascii="F_mitra" w:hAnsi="F_mitra"/>
          <w:rtl/>
        </w:rPr>
        <w:t>ه به طلحه و زب</w:t>
      </w:r>
      <w:r w:rsidR="00AC3BE7">
        <w:rPr>
          <w:rFonts w:ascii="F_mitra" w:hAnsi="F_mitra"/>
          <w:rtl/>
        </w:rPr>
        <w:t>ی</w:t>
      </w:r>
      <w:r w:rsidRPr="005C1999">
        <w:rPr>
          <w:rFonts w:ascii="F_mitra" w:hAnsi="F_mitra"/>
          <w:rtl/>
        </w:rPr>
        <w:t>ر گفت</w:t>
      </w:r>
      <w:r w:rsidR="00F6722C" w:rsidRPr="005C1999">
        <w:rPr>
          <w:rFonts w:ascii="F_mitra" w:hAnsi="F_mitra"/>
          <w:rtl/>
        </w:rPr>
        <w:t>ه است</w:t>
      </w:r>
      <w:r w:rsidRPr="005C1999">
        <w:rPr>
          <w:rFonts w:ascii="F_mitra" w:hAnsi="F_mitra"/>
          <w:rtl/>
        </w:rPr>
        <w:t>: بخدا سوگند من به خلافت و ح</w:t>
      </w:r>
      <w:r w:rsidR="00AC3BE7">
        <w:rPr>
          <w:rFonts w:ascii="F_mitra" w:hAnsi="F_mitra"/>
          <w:rtl/>
        </w:rPr>
        <w:t>ک</w:t>
      </w:r>
      <w:r w:rsidRPr="005C1999">
        <w:rPr>
          <w:rFonts w:ascii="F_mitra" w:hAnsi="F_mitra"/>
          <w:rtl/>
        </w:rPr>
        <w:t>ومت علاقه‌ا</w:t>
      </w:r>
      <w:r w:rsidR="00AC3BE7">
        <w:rPr>
          <w:rFonts w:ascii="F_mitra" w:hAnsi="F_mitra"/>
          <w:rtl/>
        </w:rPr>
        <w:t>ی</w:t>
      </w:r>
      <w:r w:rsidRPr="005C1999">
        <w:rPr>
          <w:rFonts w:ascii="F_mitra" w:hAnsi="F_mitra"/>
          <w:rtl/>
        </w:rPr>
        <w:t xml:space="preserve"> نداشتم شما آنرا به من تحم</w:t>
      </w:r>
      <w:r w:rsidR="00AC3BE7">
        <w:rPr>
          <w:rFonts w:ascii="F_mitra" w:hAnsi="F_mitra"/>
          <w:rtl/>
        </w:rPr>
        <w:t>ی</w:t>
      </w:r>
      <w:r w:rsidRPr="005C1999">
        <w:rPr>
          <w:rFonts w:ascii="F_mitra" w:hAnsi="F_mitra"/>
          <w:rtl/>
        </w:rPr>
        <w:t xml:space="preserve">ل </w:t>
      </w:r>
      <w:r w:rsidR="00AC3BE7">
        <w:rPr>
          <w:rFonts w:ascii="F_mitra" w:hAnsi="F_mitra"/>
          <w:rtl/>
        </w:rPr>
        <w:t>ک</w:t>
      </w:r>
      <w:r w:rsidRPr="005C1999">
        <w:rPr>
          <w:rFonts w:ascii="F_mitra" w:hAnsi="F_mitra"/>
          <w:rtl/>
        </w:rPr>
        <w:t>رد</w:t>
      </w:r>
      <w:r w:rsidR="00AC3BE7">
        <w:rPr>
          <w:rFonts w:ascii="F_mitra" w:hAnsi="F_mitra"/>
          <w:rtl/>
        </w:rPr>
        <w:t>ی</w:t>
      </w:r>
      <w:r w:rsidRPr="005C1999">
        <w:rPr>
          <w:rFonts w:ascii="F_mitra" w:hAnsi="F_mitra"/>
          <w:rtl/>
        </w:rPr>
        <w:t>د و مرا بسو</w:t>
      </w:r>
      <w:r w:rsidR="00AC3BE7">
        <w:rPr>
          <w:rFonts w:ascii="F_mitra" w:hAnsi="F_mitra"/>
          <w:rtl/>
        </w:rPr>
        <w:t>ی</w:t>
      </w:r>
      <w:r w:rsidRPr="005C1999">
        <w:rPr>
          <w:rFonts w:ascii="F_mitra" w:hAnsi="F_mitra"/>
          <w:rtl/>
        </w:rPr>
        <w:t xml:space="preserve"> آن خواند</w:t>
      </w:r>
      <w:r w:rsidR="00AC3BE7">
        <w:rPr>
          <w:rFonts w:ascii="F_mitra" w:hAnsi="F_mitra"/>
          <w:rtl/>
        </w:rPr>
        <w:t>ی</w:t>
      </w:r>
      <w:r w:rsidRPr="005C1999">
        <w:rPr>
          <w:rFonts w:ascii="F_mitra" w:hAnsi="F_mitra"/>
          <w:rtl/>
        </w:rPr>
        <w:t>د.</w:t>
      </w:r>
      <w:r w:rsidRPr="005C1999">
        <w:rPr>
          <w:rStyle w:val="FootnoteReference"/>
          <w:rFonts w:ascii="F_mitra" w:hAnsi="F_mitra"/>
          <w:rtl/>
        </w:rPr>
        <w:footnoteReference w:id="77"/>
      </w:r>
    </w:p>
    <w:p w:rsidR="00C94368" w:rsidRPr="005C1999" w:rsidRDefault="00FE76ED" w:rsidP="004F6DC8">
      <w:pPr>
        <w:spacing w:before="80" w:after="80" w:line="216" w:lineRule="auto"/>
        <w:ind w:firstLine="340"/>
        <w:jc w:val="both"/>
        <w:rPr>
          <w:rFonts w:ascii="F_mitra" w:hAnsi="F_mitra"/>
          <w:rtl/>
        </w:rPr>
      </w:pPr>
      <w:r w:rsidRPr="005C1999">
        <w:rPr>
          <w:rFonts w:ascii="F_mitra" w:hAnsi="F_mitra"/>
          <w:b/>
          <w:bCs/>
          <w:rtl/>
        </w:rPr>
        <w:t>24ـ همچن</w:t>
      </w:r>
      <w:r w:rsidR="00AC3BE7">
        <w:rPr>
          <w:rFonts w:ascii="F_mitra" w:hAnsi="F_mitra"/>
          <w:b/>
          <w:bCs/>
          <w:rtl/>
        </w:rPr>
        <w:t>ی</w:t>
      </w:r>
      <w:r w:rsidRPr="005C1999">
        <w:rPr>
          <w:rFonts w:ascii="F_mitra" w:hAnsi="F_mitra"/>
          <w:b/>
          <w:bCs/>
          <w:rtl/>
        </w:rPr>
        <w:t>ن به عل</w:t>
      </w:r>
      <w:r w:rsidR="00AC3BE7">
        <w:rPr>
          <w:rFonts w:ascii="F_mitra" w:hAnsi="F_mitra"/>
          <w:b/>
          <w:bCs/>
          <w:rtl/>
        </w:rPr>
        <w:t>ی</w:t>
      </w:r>
      <w:r w:rsidRPr="005C1999">
        <w:rPr>
          <w:rFonts w:ascii="F_mitra" w:hAnsi="F_mitra"/>
          <w:b/>
          <w:bCs/>
          <w:rtl/>
        </w:rPr>
        <w:t xml:space="preserve"> نسبت داده‌اند </w:t>
      </w:r>
      <w:r w:rsidR="00AC3BE7">
        <w:rPr>
          <w:rFonts w:ascii="F_mitra" w:hAnsi="F_mitra"/>
          <w:rtl/>
        </w:rPr>
        <w:t>ک</w:t>
      </w:r>
      <w:r w:rsidRPr="005C1999">
        <w:rPr>
          <w:rFonts w:ascii="F_mitra" w:hAnsi="F_mitra"/>
          <w:rtl/>
        </w:rPr>
        <w:t xml:space="preserve">ه گفته است: شما دستم را باز </w:t>
      </w:r>
      <w:r w:rsidR="00AC3BE7">
        <w:rPr>
          <w:rFonts w:ascii="F_mitra" w:hAnsi="F_mitra"/>
          <w:rtl/>
        </w:rPr>
        <w:t>ک</w:t>
      </w:r>
      <w:r w:rsidRPr="005C1999">
        <w:rPr>
          <w:rFonts w:ascii="F_mitra" w:hAnsi="F_mitra"/>
          <w:rtl/>
        </w:rPr>
        <w:t>رد</w:t>
      </w:r>
      <w:r w:rsidR="00AC3BE7">
        <w:rPr>
          <w:rFonts w:ascii="F_mitra" w:hAnsi="F_mitra"/>
          <w:rtl/>
        </w:rPr>
        <w:t>ی</w:t>
      </w:r>
      <w:r w:rsidRPr="005C1999">
        <w:rPr>
          <w:rFonts w:ascii="F_mitra" w:hAnsi="F_mitra"/>
          <w:rtl/>
        </w:rPr>
        <w:t>د و من آنرا به عقب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ش</w:t>
      </w:r>
      <w:r w:rsidR="00AC3BE7">
        <w:rPr>
          <w:rFonts w:ascii="F_mitra" w:hAnsi="F_mitra"/>
          <w:rtl/>
        </w:rPr>
        <w:t>ی</w:t>
      </w:r>
      <w:r w:rsidRPr="005C1999">
        <w:rPr>
          <w:rFonts w:ascii="F_mitra" w:hAnsi="F_mitra"/>
          <w:rtl/>
        </w:rPr>
        <w:t>دم و م</w:t>
      </w:r>
      <w:r w:rsidR="00AC3BE7">
        <w:rPr>
          <w:rFonts w:ascii="F_mitra" w:hAnsi="F_mitra"/>
          <w:rtl/>
        </w:rPr>
        <w:t>ی</w:t>
      </w:r>
      <w:r w:rsidRPr="005C1999">
        <w:rPr>
          <w:rFonts w:ascii="F_mitra" w:hAnsi="F_mitra"/>
          <w:rtl/>
        </w:rPr>
        <w:t>‌بستم. سپس شما همانند هجوم شتران تشنه بر حوض آب، بسو</w:t>
      </w:r>
      <w:r w:rsidR="00AC3BE7">
        <w:rPr>
          <w:rFonts w:ascii="F_mitra" w:hAnsi="F_mitra"/>
          <w:rtl/>
        </w:rPr>
        <w:t>ی</w:t>
      </w:r>
      <w:r w:rsidRPr="005C1999">
        <w:rPr>
          <w:rFonts w:ascii="F_mitra" w:hAnsi="F_mitra"/>
          <w:rtl/>
        </w:rPr>
        <w:t xml:space="preserve"> من هجوم آورد</w:t>
      </w:r>
      <w:r w:rsidR="00AC3BE7">
        <w:rPr>
          <w:rFonts w:ascii="F_mitra" w:hAnsi="F_mitra"/>
          <w:rtl/>
        </w:rPr>
        <w:t>ی</w:t>
      </w:r>
      <w:r w:rsidRPr="005C1999">
        <w:rPr>
          <w:rFonts w:ascii="F_mitra" w:hAnsi="F_mitra"/>
          <w:rtl/>
        </w:rPr>
        <w:t>د.</w:t>
      </w:r>
      <w:r w:rsidRPr="005C1999">
        <w:rPr>
          <w:rStyle w:val="FootnoteReference"/>
          <w:rFonts w:ascii="F_mitra" w:hAnsi="F_mitra"/>
          <w:rtl/>
        </w:rPr>
        <w:footnoteReference w:id="78"/>
      </w:r>
    </w:p>
    <w:p w:rsidR="00FE76ED" w:rsidRPr="00997A76" w:rsidRDefault="00FE76ED" w:rsidP="004F6DC8">
      <w:pPr>
        <w:pStyle w:val="a0"/>
        <w:ind w:firstLine="340"/>
        <w:rPr>
          <w:rtl/>
        </w:rPr>
      </w:pPr>
      <w:bookmarkStart w:id="29" w:name="_Toc376292154"/>
      <w:r w:rsidRPr="00997A76">
        <w:rPr>
          <w:rtl/>
        </w:rPr>
        <w:t>و) عل</w:t>
      </w:r>
      <w:r w:rsidR="00AC3BE7">
        <w:rPr>
          <w:rtl/>
        </w:rPr>
        <w:t>ی</w:t>
      </w:r>
      <w:r w:rsidRPr="00997A76">
        <w:rPr>
          <w:rtl/>
        </w:rPr>
        <w:t xml:space="preserve"> برا</w:t>
      </w:r>
      <w:r w:rsidR="00AC3BE7">
        <w:rPr>
          <w:rtl/>
        </w:rPr>
        <w:t>ی</w:t>
      </w:r>
      <w:r w:rsidRPr="00997A76">
        <w:rPr>
          <w:rtl/>
        </w:rPr>
        <w:t xml:space="preserve"> خود خل</w:t>
      </w:r>
      <w:r w:rsidR="00AC3BE7">
        <w:rPr>
          <w:rtl/>
        </w:rPr>
        <w:t>ی</w:t>
      </w:r>
      <w:r w:rsidRPr="00997A76">
        <w:rPr>
          <w:rtl/>
        </w:rPr>
        <w:t>فه و جانش</w:t>
      </w:r>
      <w:r w:rsidR="00AC3BE7">
        <w:rPr>
          <w:rtl/>
        </w:rPr>
        <w:t>ی</w:t>
      </w:r>
      <w:r w:rsidRPr="00997A76">
        <w:rPr>
          <w:rtl/>
        </w:rPr>
        <w:t>ن تع</w:t>
      </w:r>
      <w:r w:rsidR="00AC3BE7">
        <w:rPr>
          <w:rtl/>
        </w:rPr>
        <w:t>یی</w:t>
      </w:r>
      <w:r w:rsidRPr="00997A76">
        <w:rPr>
          <w:rtl/>
        </w:rPr>
        <w:t>ن ن</w:t>
      </w:r>
      <w:r w:rsidR="00AC3BE7">
        <w:rPr>
          <w:rtl/>
        </w:rPr>
        <w:t>ک</w:t>
      </w:r>
      <w:r w:rsidRPr="00997A76">
        <w:rPr>
          <w:rtl/>
        </w:rPr>
        <w:t>رد:</w:t>
      </w:r>
      <w:bookmarkEnd w:id="29"/>
    </w:p>
    <w:p w:rsidR="00B94389" w:rsidRPr="005C1999" w:rsidRDefault="00FE76ED" w:rsidP="004F6DC8">
      <w:pPr>
        <w:spacing w:before="80" w:after="80" w:line="216" w:lineRule="auto"/>
        <w:ind w:firstLine="340"/>
        <w:jc w:val="both"/>
        <w:rPr>
          <w:rFonts w:ascii="F_mitra" w:hAnsi="F_mitra"/>
          <w:rtl/>
        </w:rPr>
      </w:pPr>
      <w:r w:rsidRPr="005C1999">
        <w:rPr>
          <w:rFonts w:ascii="F_mitra" w:hAnsi="F_mitra"/>
          <w:b/>
          <w:bCs/>
          <w:rtl/>
        </w:rPr>
        <w:t>25ـ از عبدالله بن سبع روا</w:t>
      </w:r>
      <w:r w:rsidR="00AC3BE7">
        <w:rPr>
          <w:rFonts w:ascii="F_mitra" w:hAnsi="F_mitra"/>
          <w:b/>
          <w:bCs/>
          <w:rtl/>
        </w:rPr>
        <w:t>ی</w:t>
      </w:r>
      <w:r w:rsidRPr="005C1999">
        <w:rPr>
          <w:rFonts w:ascii="F_mitra" w:hAnsi="F_mitra"/>
          <w:b/>
          <w:bCs/>
          <w:rtl/>
        </w:rPr>
        <w:t>ت است</w:t>
      </w:r>
      <w:r w:rsidRPr="005C1999">
        <w:rPr>
          <w:rFonts w:ascii="F_mitra" w:hAnsi="F_mitra"/>
          <w:rtl/>
        </w:rPr>
        <w:t xml:space="preserve"> </w:t>
      </w:r>
      <w:r w:rsidR="00AC3BE7">
        <w:rPr>
          <w:rFonts w:ascii="F_mitra" w:hAnsi="F_mitra"/>
          <w:rtl/>
        </w:rPr>
        <w:t>ک</w:t>
      </w:r>
      <w:r w:rsidRPr="005C1999">
        <w:rPr>
          <w:rFonts w:ascii="F_mitra" w:hAnsi="F_mitra"/>
          <w:rtl/>
        </w:rPr>
        <w:t>ه عل</w:t>
      </w:r>
      <w:r w:rsidR="00AC3BE7">
        <w:rPr>
          <w:rFonts w:ascii="F_mitra" w:hAnsi="F_mitra"/>
          <w:rtl/>
        </w:rPr>
        <w:t>ی</w:t>
      </w:r>
      <w:r w:rsidR="006D5D09" w:rsidRPr="006D5D09">
        <w:rPr>
          <w:rFonts w:ascii="F_mitra" w:hAnsi="F_mitra" w:cs="CTraditional Arabic"/>
          <w:rtl/>
        </w:rPr>
        <w:t>س</w:t>
      </w:r>
      <w:r w:rsidRPr="005C1999">
        <w:rPr>
          <w:rFonts w:ascii="F_mitra" w:hAnsi="F_mitra"/>
          <w:rtl/>
        </w:rPr>
        <w:t xml:space="preserve"> ط</w:t>
      </w:r>
      <w:r w:rsidR="00AC3BE7">
        <w:rPr>
          <w:rFonts w:ascii="F_mitra" w:hAnsi="F_mitra"/>
          <w:rtl/>
        </w:rPr>
        <w:t>ی</w:t>
      </w:r>
      <w:r w:rsidRPr="005C1999">
        <w:rPr>
          <w:rFonts w:ascii="F_mitra" w:hAnsi="F_mitra"/>
          <w:rtl/>
        </w:rPr>
        <w:t xml:space="preserve"> خطبه‌ا</w:t>
      </w:r>
      <w:r w:rsidR="00AC3BE7">
        <w:rPr>
          <w:rFonts w:ascii="F_mitra" w:hAnsi="F_mitra"/>
          <w:rtl/>
        </w:rPr>
        <w:t>ی</w:t>
      </w:r>
      <w:r w:rsidRPr="005C1999">
        <w:rPr>
          <w:rFonts w:ascii="F_mitra" w:hAnsi="F_mitra"/>
          <w:rtl/>
        </w:rPr>
        <w:t xml:space="preserve"> فرمود: بخدائ</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دانه را ش</w:t>
      </w:r>
      <w:r w:rsidR="00AC3BE7">
        <w:rPr>
          <w:rFonts w:ascii="F_mitra" w:hAnsi="F_mitra"/>
          <w:rtl/>
        </w:rPr>
        <w:t>ک</w:t>
      </w:r>
      <w:r w:rsidRPr="005C1999">
        <w:rPr>
          <w:rFonts w:ascii="F_mitra" w:hAnsi="F_mitra"/>
          <w:rtl/>
        </w:rPr>
        <w:t>افت و انسانها را آفر</w:t>
      </w:r>
      <w:r w:rsidR="00AC3BE7">
        <w:rPr>
          <w:rFonts w:ascii="F_mitra" w:hAnsi="F_mitra"/>
          <w:rtl/>
        </w:rPr>
        <w:t>ی</w:t>
      </w:r>
      <w:r w:rsidRPr="005C1999">
        <w:rPr>
          <w:rFonts w:ascii="F_mitra" w:hAnsi="F_mitra"/>
          <w:rtl/>
        </w:rPr>
        <w:t xml:space="preserve">د سوگند </w:t>
      </w:r>
      <w:r w:rsidR="00AC3BE7">
        <w:rPr>
          <w:rFonts w:ascii="F_mitra" w:hAnsi="F_mitra"/>
          <w:rtl/>
        </w:rPr>
        <w:t>ک</w:t>
      </w:r>
      <w:r w:rsidRPr="005C1999">
        <w:rPr>
          <w:rFonts w:ascii="F_mitra" w:hAnsi="F_mitra"/>
          <w:rtl/>
        </w:rPr>
        <w:t>ه محاسنم با خون سرم رنگ</w:t>
      </w:r>
      <w:r w:rsidR="00AC3BE7">
        <w:rPr>
          <w:rFonts w:ascii="F_mitra" w:hAnsi="F_mitra"/>
          <w:rtl/>
        </w:rPr>
        <w:t>ی</w:t>
      </w:r>
      <w:r w:rsidRPr="005C1999">
        <w:rPr>
          <w:rFonts w:ascii="F_mitra" w:hAnsi="F_mitra"/>
          <w:rtl/>
        </w:rPr>
        <w:t>ن خواهد شد. مرد</w:t>
      </w:r>
      <w:r w:rsidR="00AC3BE7">
        <w:rPr>
          <w:rFonts w:ascii="F_mitra" w:hAnsi="F_mitra"/>
          <w:rtl/>
        </w:rPr>
        <w:t>ی</w:t>
      </w:r>
      <w:r w:rsidRPr="005C1999">
        <w:rPr>
          <w:rFonts w:ascii="F_mitra" w:hAnsi="F_mitra"/>
          <w:rtl/>
        </w:rPr>
        <w:t xml:space="preserve"> گفت: بخدا سوگند نسل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را </w:t>
      </w:r>
      <w:r w:rsidR="00AC3BE7">
        <w:rPr>
          <w:rFonts w:ascii="F_mitra" w:hAnsi="F_mitra"/>
          <w:rtl/>
        </w:rPr>
        <w:t>ک</w:t>
      </w:r>
      <w:r w:rsidRPr="005C1999">
        <w:rPr>
          <w:rFonts w:ascii="F_mitra" w:hAnsi="F_mitra"/>
          <w:rtl/>
        </w:rPr>
        <w:t>ه با شما چن</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ند از رو</w:t>
      </w:r>
      <w:r w:rsidR="00AC3BE7">
        <w:rPr>
          <w:rFonts w:ascii="F_mitra" w:hAnsi="F_mitra"/>
          <w:rtl/>
        </w:rPr>
        <w:t>ی</w:t>
      </w:r>
      <w:r w:rsidRPr="005C1999">
        <w:rPr>
          <w:rFonts w:ascii="F_mitra" w:hAnsi="F_mitra"/>
          <w:rtl/>
        </w:rPr>
        <w:t xml:space="preserve"> زم</w:t>
      </w:r>
      <w:r w:rsidR="00AC3BE7">
        <w:rPr>
          <w:rFonts w:ascii="F_mitra" w:hAnsi="F_mitra"/>
          <w:rtl/>
        </w:rPr>
        <w:t>ی</w:t>
      </w:r>
      <w:r w:rsidRPr="005C1999">
        <w:rPr>
          <w:rFonts w:ascii="F_mitra" w:hAnsi="F_mitra"/>
          <w:rtl/>
        </w:rPr>
        <w:t>ن بر خواه</w:t>
      </w:r>
      <w:r w:rsidR="00AC3BE7">
        <w:rPr>
          <w:rFonts w:ascii="F_mitra" w:hAnsi="F_mitra"/>
          <w:rtl/>
        </w:rPr>
        <w:t>ی</w:t>
      </w:r>
      <w:r w:rsidRPr="005C1999">
        <w:rPr>
          <w:rFonts w:ascii="F_mitra" w:hAnsi="F_mitra"/>
          <w:rtl/>
        </w:rPr>
        <w:t xml:space="preserve">م </w:t>
      </w:r>
      <w:r w:rsidR="00B94389" w:rsidRPr="005C1999">
        <w:rPr>
          <w:rFonts w:ascii="F_mitra" w:hAnsi="F_mitra"/>
          <w:rtl/>
        </w:rPr>
        <w:t>داشت، فرمود: بخدا سوگندتان م</w:t>
      </w:r>
      <w:r w:rsidR="00AC3BE7">
        <w:rPr>
          <w:rFonts w:ascii="F_mitra" w:hAnsi="F_mitra"/>
          <w:rtl/>
        </w:rPr>
        <w:t>ی</w:t>
      </w:r>
      <w:r w:rsidR="00B94389" w:rsidRPr="005C1999">
        <w:rPr>
          <w:rFonts w:ascii="F_mitra" w:hAnsi="F_mitra"/>
          <w:rtl/>
        </w:rPr>
        <w:t xml:space="preserve">‌دهم </w:t>
      </w:r>
      <w:r w:rsidR="00AC3BE7">
        <w:rPr>
          <w:rFonts w:ascii="F_mitra" w:hAnsi="F_mitra"/>
          <w:rtl/>
        </w:rPr>
        <w:t>ک</w:t>
      </w:r>
      <w:r w:rsidR="00B94389" w:rsidRPr="005C1999">
        <w:rPr>
          <w:rFonts w:ascii="F_mitra" w:hAnsi="F_mitra"/>
          <w:rtl/>
        </w:rPr>
        <w:t xml:space="preserve">ه جز </w:t>
      </w:r>
      <w:r w:rsidR="00F92475" w:rsidRPr="005C1999">
        <w:rPr>
          <w:rFonts w:ascii="F_mitra" w:hAnsi="F_mitra"/>
          <w:rtl/>
        </w:rPr>
        <w:t xml:space="preserve">قاتلم از </w:t>
      </w:r>
      <w:r w:rsidR="00AC3BE7">
        <w:rPr>
          <w:rFonts w:ascii="F_mitra" w:hAnsi="F_mitra"/>
          <w:rtl/>
        </w:rPr>
        <w:t>ک</w:t>
      </w:r>
      <w:r w:rsidR="00F92475" w:rsidRPr="005C1999">
        <w:rPr>
          <w:rFonts w:ascii="F_mitra" w:hAnsi="F_mitra"/>
          <w:rtl/>
        </w:rPr>
        <w:t xml:space="preserve">س </w:t>
      </w:r>
      <w:r w:rsidR="00B94389" w:rsidRPr="005C1999">
        <w:rPr>
          <w:rFonts w:ascii="F_mitra" w:hAnsi="F_mitra"/>
          <w:rtl/>
        </w:rPr>
        <w:t xml:space="preserve"> د</w:t>
      </w:r>
      <w:r w:rsidR="00AC3BE7">
        <w:rPr>
          <w:rFonts w:ascii="F_mitra" w:hAnsi="F_mitra"/>
          <w:rtl/>
        </w:rPr>
        <w:t>ی</w:t>
      </w:r>
      <w:r w:rsidR="00B94389" w:rsidRPr="005C1999">
        <w:rPr>
          <w:rFonts w:ascii="F_mitra" w:hAnsi="F_mitra"/>
          <w:rtl/>
        </w:rPr>
        <w:t>گر</w:t>
      </w:r>
      <w:r w:rsidR="00F92475" w:rsidRPr="005C1999">
        <w:rPr>
          <w:rFonts w:ascii="F_mitra" w:hAnsi="F_mitra"/>
          <w:rtl/>
        </w:rPr>
        <w:t>ی</w:t>
      </w:r>
      <w:r w:rsidR="00B94389" w:rsidRPr="005C1999">
        <w:rPr>
          <w:rFonts w:ascii="F_mitra" w:hAnsi="F_mitra"/>
          <w:rtl/>
        </w:rPr>
        <w:t xml:space="preserve"> انتقام نگ</w:t>
      </w:r>
      <w:r w:rsidR="00AC3BE7">
        <w:rPr>
          <w:rFonts w:ascii="F_mitra" w:hAnsi="F_mitra"/>
          <w:rtl/>
        </w:rPr>
        <w:t>ی</w:t>
      </w:r>
      <w:r w:rsidR="00B94389" w:rsidRPr="005C1999">
        <w:rPr>
          <w:rFonts w:ascii="F_mitra" w:hAnsi="F_mitra"/>
          <w:rtl/>
        </w:rPr>
        <w:t>ر</w:t>
      </w:r>
      <w:r w:rsidR="00AC3BE7">
        <w:rPr>
          <w:rFonts w:ascii="F_mitra" w:hAnsi="F_mitra"/>
          <w:rtl/>
        </w:rPr>
        <w:t>ی</w:t>
      </w:r>
      <w:r w:rsidR="00B94389" w:rsidRPr="005C1999">
        <w:rPr>
          <w:rFonts w:ascii="F_mitra" w:hAnsi="F_mitra"/>
          <w:rtl/>
        </w:rPr>
        <w:t>د. مرد</w:t>
      </w:r>
      <w:r w:rsidR="00AC3BE7">
        <w:rPr>
          <w:rFonts w:ascii="F_mitra" w:hAnsi="F_mitra"/>
          <w:rtl/>
        </w:rPr>
        <w:t>ی</w:t>
      </w:r>
      <w:r w:rsidR="00B94389" w:rsidRPr="005C1999">
        <w:rPr>
          <w:rFonts w:ascii="F_mitra" w:hAnsi="F_mitra"/>
          <w:rtl/>
        </w:rPr>
        <w:t xml:space="preserve"> گفت: ا</w:t>
      </w:r>
      <w:r w:rsidR="00AC3BE7">
        <w:rPr>
          <w:rFonts w:ascii="F_mitra" w:hAnsi="F_mitra"/>
          <w:rtl/>
        </w:rPr>
        <w:t>ی</w:t>
      </w:r>
      <w:r w:rsidR="00B94389" w:rsidRPr="005C1999">
        <w:rPr>
          <w:rFonts w:ascii="F_mitra" w:hAnsi="F_mitra"/>
          <w:rtl/>
        </w:rPr>
        <w:t xml:space="preserve"> ام</w:t>
      </w:r>
      <w:r w:rsidR="00AC3BE7">
        <w:rPr>
          <w:rFonts w:ascii="F_mitra" w:hAnsi="F_mitra"/>
          <w:rtl/>
        </w:rPr>
        <w:t>ی</w:t>
      </w:r>
      <w:r w:rsidR="00B94389" w:rsidRPr="005C1999">
        <w:rPr>
          <w:rFonts w:ascii="F_mitra" w:hAnsi="F_mitra"/>
          <w:rtl/>
        </w:rPr>
        <w:t>رالمؤمن</w:t>
      </w:r>
      <w:r w:rsidR="00AC3BE7">
        <w:rPr>
          <w:rFonts w:ascii="F_mitra" w:hAnsi="F_mitra"/>
          <w:rtl/>
        </w:rPr>
        <w:t>ی</w:t>
      </w:r>
      <w:r w:rsidR="00B94389" w:rsidRPr="005C1999">
        <w:rPr>
          <w:rFonts w:ascii="F_mitra" w:hAnsi="F_mitra"/>
          <w:rtl/>
        </w:rPr>
        <w:t>ن برا</w:t>
      </w:r>
      <w:r w:rsidR="00AC3BE7">
        <w:rPr>
          <w:rFonts w:ascii="F_mitra" w:hAnsi="F_mitra"/>
          <w:rtl/>
        </w:rPr>
        <w:t>ی</w:t>
      </w:r>
      <w:r w:rsidR="00B94389" w:rsidRPr="005C1999">
        <w:rPr>
          <w:rFonts w:ascii="F_mitra" w:hAnsi="F_mitra"/>
          <w:rtl/>
        </w:rPr>
        <w:t xml:space="preserve"> خود جانش</w:t>
      </w:r>
      <w:r w:rsidR="00AC3BE7">
        <w:rPr>
          <w:rFonts w:ascii="F_mitra" w:hAnsi="F_mitra"/>
          <w:rtl/>
        </w:rPr>
        <w:t>ی</w:t>
      </w:r>
      <w:r w:rsidR="00B94389" w:rsidRPr="005C1999">
        <w:rPr>
          <w:rFonts w:ascii="F_mitra" w:hAnsi="F_mitra"/>
          <w:rtl/>
        </w:rPr>
        <w:t>ن انتخاب نم</w:t>
      </w:r>
      <w:r w:rsidR="00AC3BE7">
        <w:rPr>
          <w:rFonts w:ascii="F_mitra" w:hAnsi="F_mitra"/>
          <w:rtl/>
        </w:rPr>
        <w:t>ی</w:t>
      </w:r>
      <w:r w:rsidR="00B94389" w:rsidRPr="005C1999">
        <w:rPr>
          <w:rFonts w:ascii="F_mitra" w:hAnsi="F_mitra"/>
          <w:rtl/>
        </w:rPr>
        <w:t>‌</w:t>
      </w:r>
      <w:r w:rsidR="00AC3BE7">
        <w:rPr>
          <w:rFonts w:ascii="F_mitra" w:hAnsi="F_mitra"/>
          <w:rtl/>
        </w:rPr>
        <w:t>ک</w:t>
      </w:r>
      <w:r w:rsidR="00B94389" w:rsidRPr="005C1999">
        <w:rPr>
          <w:rFonts w:ascii="F_mitra" w:hAnsi="F_mitra"/>
          <w:rtl/>
        </w:rPr>
        <w:t>ن</w:t>
      </w:r>
      <w:r w:rsidR="00AC3BE7">
        <w:rPr>
          <w:rFonts w:ascii="F_mitra" w:hAnsi="F_mitra"/>
          <w:rtl/>
        </w:rPr>
        <w:t>ی</w:t>
      </w:r>
      <w:r w:rsidR="00B94389" w:rsidRPr="005C1999">
        <w:rPr>
          <w:rFonts w:ascii="F_mitra" w:hAnsi="F_mitra"/>
          <w:rtl/>
        </w:rPr>
        <w:t>؟ گفت خ</w:t>
      </w:r>
      <w:r w:rsidR="00AC3BE7">
        <w:rPr>
          <w:rFonts w:ascii="F_mitra" w:hAnsi="F_mitra"/>
          <w:rtl/>
        </w:rPr>
        <w:t>ی</w:t>
      </w:r>
      <w:r w:rsidR="00B94389" w:rsidRPr="005C1999">
        <w:rPr>
          <w:rFonts w:ascii="F_mitra" w:hAnsi="F_mitra"/>
          <w:rtl/>
        </w:rPr>
        <w:t>ر بل</w:t>
      </w:r>
      <w:r w:rsidR="00AC3BE7">
        <w:rPr>
          <w:rFonts w:ascii="F_mitra" w:hAnsi="F_mitra"/>
          <w:rtl/>
        </w:rPr>
        <w:t>ک</w:t>
      </w:r>
      <w:r w:rsidR="00B94389" w:rsidRPr="005C1999">
        <w:rPr>
          <w:rFonts w:ascii="F_mitra" w:hAnsi="F_mitra"/>
          <w:rtl/>
        </w:rPr>
        <w:t xml:space="preserve">ه شما را همانگونه </w:t>
      </w:r>
      <w:r w:rsidR="00AC3BE7">
        <w:rPr>
          <w:rFonts w:ascii="F_mitra" w:hAnsi="F_mitra"/>
          <w:rtl/>
        </w:rPr>
        <w:t>ک</w:t>
      </w:r>
      <w:r w:rsidR="00B94389" w:rsidRPr="005C1999">
        <w:rPr>
          <w:rFonts w:ascii="F_mitra" w:hAnsi="F_mitra"/>
          <w:rtl/>
        </w:rPr>
        <w:t>ه رسول‌الله رها نمود رها م</w:t>
      </w:r>
      <w:r w:rsidR="00AC3BE7">
        <w:rPr>
          <w:rFonts w:ascii="F_mitra" w:hAnsi="F_mitra"/>
          <w:rtl/>
        </w:rPr>
        <w:t>ی</w:t>
      </w:r>
      <w:r w:rsidR="00B94389" w:rsidRPr="005C1999">
        <w:rPr>
          <w:rFonts w:ascii="F_mitra" w:hAnsi="F_mitra"/>
          <w:rtl/>
        </w:rPr>
        <w:t>‌</w:t>
      </w:r>
      <w:r w:rsidR="00AC3BE7">
        <w:rPr>
          <w:rFonts w:ascii="F_mitra" w:hAnsi="F_mitra"/>
          <w:rtl/>
        </w:rPr>
        <w:t>ک</w:t>
      </w:r>
      <w:r w:rsidR="00B94389" w:rsidRPr="005C1999">
        <w:rPr>
          <w:rFonts w:ascii="F_mitra" w:hAnsi="F_mitra"/>
          <w:rtl/>
        </w:rPr>
        <w:t>نم. گفتند: پس جواب خدا را چه م</w:t>
      </w:r>
      <w:r w:rsidR="00AC3BE7">
        <w:rPr>
          <w:rFonts w:ascii="F_mitra" w:hAnsi="F_mitra"/>
          <w:rtl/>
        </w:rPr>
        <w:t>ی</w:t>
      </w:r>
      <w:r w:rsidR="00B94389" w:rsidRPr="005C1999">
        <w:rPr>
          <w:rFonts w:ascii="F_mitra" w:hAnsi="F_mitra"/>
          <w:rtl/>
        </w:rPr>
        <w:t>‌ده</w:t>
      </w:r>
      <w:r w:rsidR="00AC3BE7">
        <w:rPr>
          <w:rFonts w:ascii="F_mitra" w:hAnsi="F_mitra"/>
          <w:rtl/>
        </w:rPr>
        <w:t>ی</w:t>
      </w:r>
      <w:r w:rsidR="00B94389" w:rsidRPr="005C1999">
        <w:rPr>
          <w:rFonts w:ascii="F_mitra" w:hAnsi="F_mitra"/>
          <w:rtl/>
        </w:rPr>
        <w:t>؟ گفت: م</w:t>
      </w:r>
      <w:r w:rsidR="00AC3BE7">
        <w:rPr>
          <w:rFonts w:ascii="F_mitra" w:hAnsi="F_mitra"/>
          <w:rtl/>
        </w:rPr>
        <w:t>ی</w:t>
      </w:r>
      <w:r w:rsidR="00B94389" w:rsidRPr="005C1999">
        <w:rPr>
          <w:rFonts w:ascii="F_mitra" w:hAnsi="F_mitra"/>
          <w:rtl/>
        </w:rPr>
        <w:t>‌گو</w:t>
      </w:r>
      <w:r w:rsidR="00AC3BE7">
        <w:rPr>
          <w:rFonts w:ascii="F_mitra" w:hAnsi="F_mitra"/>
          <w:rtl/>
        </w:rPr>
        <w:t>ی</w:t>
      </w:r>
      <w:r w:rsidR="00B94389" w:rsidRPr="005C1999">
        <w:rPr>
          <w:rFonts w:ascii="F_mitra" w:hAnsi="F_mitra"/>
          <w:rtl/>
        </w:rPr>
        <w:t>م؛ پروردگارا تا زمان</w:t>
      </w:r>
      <w:r w:rsidR="00AC3BE7">
        <w:rPr>
          <w:rFonts w:ascii="F_mitra" w:hAnsi="F_mitra"/>
          <w:rtl/>
        </w:rPr>
        <w:t>ی</w:t>
      </w:r>
      <w:r w:rsidR="00B94389" w:rsidRPr="005C1999">
        <w:rPr>
          <w:rFonts w:ascii="F_mitra" w:hAnsi="F_mitra"/>
          <w:rtl/>
        </w:rPr>
        <w:t xml:space="preserve"> </w:t>
      </w:r>
      <w:r w:rsidR="00AC3BE7">
        <w:rPr>
          <w:rFonts w:ascii="F_mitra" w:hAnsi="F_mitra"/>
          <w:rtl/>
        </w:rPr>
        <w:t>ک</w:t>
      </w:r>
      <w:r w:rsidR="00B94389" w:rsidRPr="005C1999">
        <w:rPr>
          <w:rFonts w:ascii="F_mitra" w:hAnsi="F_mitra"/>
          <w:rtl/>
        </w:rPr>
        <w:t>ه صلاح دانست</w:t>
      </w:r>
      <w:r w:rsidR="00AC3BE7">
        <w:rPr>
          <w:rFonts w:ascii="F_mitra" w:hAnsi="F_mitra"/>
          <w:rtl/>
        </w:rPr>
        <w:t>ی</w:t>
      </w:r>
      <w:r w:rsidR="00B94389" w:rsidRPr="005C1999">
        <w:rPr>
          <w:rFonts w:ascii="F_mitra" w:hAnsi="F_mitra"/>
          <w:rtl/>
        </w:rPr>
        <w:t xml:space="preserve"> مرا در م</w:t>
      </w:r>
      <w:r w:rsidR="00AC3BE7">
        <w:rPr>
          <w:rFonts w:ascii="F_mitra" w:hAnsi="F_mitra"/>
          <w:rtl/>
        </w:rPr>
        <w:t>ی</w:t>
      </w:r>
      <w:r w:rsidR="00B94389" w:rsidRPr="005C1999">
        <w:rPr>
          <w:rFonts w:ascii="F_mitra" w:hAnsi="F_mitra"/>
          <w:rtl/>
        </w:rPr>
        <w:t>ان آنان گذاشت</w:t>
      </w:r>
      <w:r w:rsidR="00AC3BE7">
        <w:rPr>
          <w:rFonts w:ascii="F_mitra" w:hAnsi="F_mitra"/>
          <w:rtl/>
        </w:rPr>
        <w:t>ی</w:t>
      </w:r>
      <w:r w:rsidR="00B94389" w:rsidRPr="005C1999">
        <w:rPr>
          <w:rFonts w:ascii="F_mitra" w:hAnsi="F_mitra"/>
          <w:rtl/>
        </w:rPr>
        <w:t xml:space="preserve"> و ا</w:t>
      </w:r>
      <w:r w:rsidR="00AC3BE7">
        <w:rPr>
          <w:rFonts w:ascii="F_mitra" w:hAnsi="F_mitra"/>
          <w:rtl/>
        </w:rPr>
        <w:t>ک</w:t>
      </w:r>
      <w:r w:rsidR="00B94389" w:rsidRPr="005C1999">
        <w:rPr>
          <w:rFonts w:ascii="F_mitra" w:hAnsi="F_mitra"/>
          <w:rtl/>
        </w:rPr>
        <w:t xml:space="preserve">نون </w:t>
      </w:r>
      <w:r w:rsidR="00AC3BE7">
        <w:rPr>
          <w:rFonts w:ascii="F_mitra" w:hAnsi="F_mitra"/>
          <w:rtl/>
        </w:rPr>
        <w:t>ک</w:t>
      </w:r>
      <w:r w:rsidR="00B94389" w:rsidRPr="005C1999">
        <w:rPr>
          <w:rFonts w:ascii="F_mitra" w:hAnsi="F_mitra"/>
          <w:rtl/>
        </w:rPr>
        <w:t>ه مرا نزد خود طلب</w:t>
      </w:r>
      <w:r w:rsidR="00AC3BE7">
        <w:rPr>
          <w:rFonts w:ascii="F_mitra" w:hAnsi="F_mitra"/>
          <w:rtl/>
        </w:rPr>
        <w:t>ی</w:t>
      </w:r>
      <w:r w:rsidR="00B94389" w:rsidRPr="005C1999">
        <w:rPr>
          <w:rFonts w:ascii="F_mitra" w:hAnsi="F_mitra"/>
          <w:rtl/>
        </w:rPr>
        <w:t>د</w:t>
      </w:r>
      <w:r w:rsidR="00AC3BE7">
        <w:rPr>
          <w:rFonts w:ascii="F_mitra" w:hAnsi="F_mitra"/>
          <w:rtl/>
        </w:rPr>
        <w:t>ی</w:t>
      </w:r>
      <w:r w:rsidR="00B94389" w:rsidRPr="005C1999">
        <w:rPr>
          <w:rFonts w:ascii="F_mitra" w:hAnsi="F_mitra"/>
          <w:rtl/>
        </w:rPr>
        <w:t xml:space="preserve"> من تو را در م</w:t>
      </w:r>
      <w:r w:rsidR="00AC3BE7">
        <w:rPr>
          <w:rFonts w:ascii="F_mitra" w:hAnsi="F_mitra"/>
          <w:rtl/>
        </w:rPr>
        <w:t>ی</w:t>
      </w:r>
      <w:r w:rsidR="00B94389" w:rsidRPr="005C1999">
        <w:rPr>
          <w:rFonts w:ascii="F_mitra" w:hAnsi="F_mitra"/>
          <w:rtl/>
        </w:rPr>
        <w:t>ان آنان گذاشتم اگر خواست</w:t>
      </w:r>
      <w:r w:rsidR="00AC3BE7">
        <w:rPr>
          <w:rFonts w:ascii="F_mitra" w:hAnsi="F_mitra"/>
          <w:rtl/>
        </w:rPr>
        <w:t>ی</w:t>
      </w:r>
      <w:r w:rsidR="00B94389" w:rsidRPr="005C1999">
        <w:rPr>
          <w:rFonts w:ascii="F_mitra" w:hAnsi="F_mitra"/>
          <w:rtl/>
        </w:rPr>
        <w:t xml:space="preserve"> اصلاحشان </w:t>
      </w:r>
      <w:r w:rsidR="00AC3BE7">
        <w:rPr>
          <w:rFonts w:ascii="F_mitra" w:hAnsi="F_mitra"/>
          <w:rtl/>
        </w:rPr>
        <w:t>ک</w:t>
      </w:r>
      <w:r w:rsidR="00B94389" w:rsidRPr="005C1999">
        <w:rPr>
          <w:rFonts w:ascii="F_mitra" w:hAnsi="F_mitra"/>
          <w:rtl/>
        </w:rPr>
        <w:t>ن و اگر خواست</w:t>
      </w:r>
      <w:r w:rsidR="00AC3BE7">
        <w:rPr>
          <w:rFonts w:ascii="F_mitra" w:hAnsi="F_mitra"/>
          <w:rtl/>
        </w:rPr>
        <w:t>ی</w:t>
      </w:r>
      <w:r w:rsidR="00B94389" w:rsidRPr="005C1999">
        <w:rPr>
          <w:rFonts w:ascii="F_mitra" w:hAnsi="F_mitra"/>
          <w:rtl/>
        </w:rPr>
        <w:t xml:space="preserve"> گمراهشان </w:t>
      </w:r>
      <w:r w:rsidR="00AC3BE7">
        <w:rPr>
          <w:rFonts w:ascii="F_mitra" w:hAnsi="F_mitra"/>
          <w:rtl/>
        </w:rPr>
        <w:t>ک</w:t>
      </w:r>
      <w:r w:rsidR="00B94389" w:rsidRPr="005C1999">
        <w:rPr>
          <w:rFonts w:ascii="F_mitra" w:hAnsi="F_mitra"/>
          <w:rtl/>
        </w:rPr>
        <w:t>ن.</w:t>
      </w:r>
      <w:r w:rsidR="00B94389" w:rsidRPr="005C1999">
        <w:rPr>
          <w:rStyle w:val="FootnoteReference"/>
          <w:rFonts w:ascii="F_mitra" w:hAnsi="F_mitra"/>
          <w:rtl/>
        </w:rPr>
        <w:footnoteReference w:id="79"/>
      </w:r>
      <w:r w:rsidR="00B94389" w:rsidRPr="005C1999">
        <w:rPr>
          <w:rFonts w:ascii="F_mitra" w:hAnsi="F_mitra"/>
          <w:rtl/>
        </w:rPr>
        <w:t xml:space="preserve"> ابن عسا</w:t>
      </w:r>
      <w:r w:rsidR="00AC3BE7">
        <w:rPr>
          <w:rFonts w:ascii="F_mitra" w:hAnsi="F_mitra"/>
          <w:rtl/>
        </w:rPr>
        <w:t>ک</w:t>
      </w:r>
      <w:r w:rsidR="00B94389" w:rsidRPr="005C1999">
        <w:rPr>
          <w:rFonts w:ascii="F_mitra" w:hAnsi="F_mitra"/>
          <w:rtl/>
        </w:rPr>
        <w:t>ر برا</w:t>
      </w:r>
      <w:r w:rsidR="00AC3BE7">
        <w:rPr>
          <w:rFonts w:ascii="F_mitra" w:hAnsi="F_mitra"/>
          <w:rtl/>
        </w:rPr>
        <w:t>ی</w:t>
      </w:r>
      <w:r w:rsidR="00B94389" w:rsidRPr="005C1999">
        <w:rPr>
          <w:rFonts w:ascii="F_mitra" w:hAnsi="F_mitra"/>
          <w:rtl/>
        </w:rPr>
        <w:t xml:space="preserve"> ا</w:t>
      </w:r>
      <w:r w:rsidR="00AC3BE7">
        <w:rPr>
          <w:rFonts w:ascii="F_mitra" w:hAnsi="F_mitra"/>
          <w:rtl/>
        </w:rPr>
        <w:t>ی</w:t>
      </w:r>
      <w:r w:rsidR="00B94389" w:rsidRPr="005C1999">
        <w:rPr>
          <w:rFonts w:ascii="F_mitra" w:hAnsi="F_mitra"/>
          <w:rtl/>
        </w:rPr>
        <w:t>ن روا</w:t>
      </w:r>
      <w:r w:rsidR="00AC3BE7">
        <w:rPr>
          <w:rFonts w:ascii="F_mitra" w:hAnsi="F_mitra"/>
          <w:rtl/>
        </w:rPr>
        <w:t>ی</w:t>
      </w:r>
      <w:r w:rsidR="00B94389" w:rsidRPr="005C1999">
        <w:rPr>
          <w:rFonts w:ascii="F_mitra" w:hAnsi="F_mitra"/>
          <w:rtl/>
        </w:rPr>
        <w:t>ت چند طر</w:t>
      </w:r>
      <w:r w:rsidR="00AC3BE7">
        <w:rPr>
          <w:rFonts w:ascii="F_mitra" w:hAnsi="F_mitra"/>
          <w:rtl/>
        </w:rPr>
        <w:t>ی</w:t>
      </w:r>
      <w:r w:rsidR="00B94389" w:rsidRPr="005C1999">
        <w:rPr>
          <w:rFonts w:ascii="F_mitra" w:hAnsi="F_mitra"/>
          <w:rtl/>
        </w:rPr>
        <w:t>ق با عبارتها</w:t>
      </w:r>
      <w:r w:rsidR="00AC3BE7">
        <w:rPr>
          <w:rFonts w:ascii="F_mitra" w:hAnsi="F_mitra"/>
          <w:rtl/>
        </w:rPr>
        <w:t>ی</w:t>
      </w:r>
      <w:r w:rsidR="00B94389" w:rsidRPr="005C1999">
        <w:rPr>
          <w:rFonts w:ascii="F_mitra" w:hAnsi="F_mitra"/>
          <w:rtl/>
        </w:rPr>
        <w:t xml:space="preserve"> متعدد ب</w:t>
      </w:r>
      <w:r w:rsidR="00AC3BE7">
        <w:rPr>
          <w:rFonts w:ascii="F_mitra" w:hAnsi="F_mitra"/>
          <w:rtl/>
        </w:rPr>
        <w:t>ی</w:t>
      </w:r>
      <w:r w:rsidR="00B94389" w:rsidRPr="005C1999">
        <w:rPr>
          <w:rFonts w:ascii="F_mitra" w:hAnsi="F_mitra"/>
          <w:rtl/>
        </w:rPr>
        <w:t xml:space="preserve">ان </w:t>
      </w:r>
      <w:r w:rsidR="00AC3BE7">
        <w:rPr>
          <w:rFonts w:ascii="F_mitra" w:hAnsi="F_mitra"/>
          <w:rtl/>
        </w:rPr>
        <w:t>ک</w:t>
      </w:r>
      <w:r w:rsidR="00B94389" w:rsidRPr="005C1999">
        <w:rPr>
          <w:rFonts w:ascii="F_mitra" w:hAnsi="F_mitra"/>
          <w:rtl/>
        </w:rPr>
        <w:t>رده است.</w:t>
      </w:r>
      <w:r w:rsidR="00B94389" w:rsidRPr="005C1999">
        <w:rPr>
          <w:rStyle w:val="FootnoteReference"/>
          <w:rFonts w:ascii="F_mitra" w:hAnsi="F_mitra"/>
          <w:rtl/>
        </w:rPr>
        <w:footnoteReference w:id="80"/>
      </w:r>
    </w:p>
    <w:p w:rsidR="00B94389" w:rsidRPr="005C1999" w:rsidRDefault="00F92475" w:rsidP="004F6DC8">
      <w:pPr>
        <w:spacing w:before="80" w:after="80" w:line="216" w:lineRule="auto"/>
        <w:ind w:firstLine="340"/>
        <w:jc w:val="both"/>
        <w:rPr>
          <w:rFonts w:ascii="F_mitra" w:hAnsi="F_mitra"/>
          <w:rtl/>
        </w:rPr>
      </w:pPr>
      <w:r w:rsidRPr="005C1999">
        <w:rPr>
          <w:rFonts w:ascii="F_mitra" w:hAnsi="F_mitra"/>
          <w:b/>
          <w:bCs/>
          <w:rtl/>
        </w:rPr>
        <w:t>26ـ شق</w:t>
      </w:r>
      <w:r w:rsidR="00AC3BE7">
        <w:rPr>
          <w:rFonts w:ascii="F_mitra" w:hAnsi="F_mitra"/>
          <w:b/>
          <w:bCs/>
          <w:rtl/>
        </w:rPr>
        <w:t>ی</w:t>
      </w:r>
      <w:r w:rsidR="00FC68F1" w:rsidRPr="005C1999">
        <w:rPr>
          <w:rFonts w:ascii="F_mitra" w:hAnsi="F_mitra"/>
          <w:b/>
          <w:bCs/>
          <w:rtl/>
        </w:rPr>
        <w:t>ق م</w:t>
      </w:r>
      <w:r w:rsidR="00AC3BE7">
        <w:rPr>
          <w:rFonts w:ascii="F_mitra" w:hAnsi="F_mitra"/>
          <w:b/>
          <w:bCs/>
          <w:rtl/>
        </w:rPr>
        <w:t>ی</w:t>
      </w:r>
      <w:r w:rsidR="00FC68F1" w:rsidRPr="005C1999">
        <w:rPr>
          <w:rFonts w:ascii="F_mitra" w:hAnsi="F_mitra"/>
          <w:b/>
          <w:bCs/>
          <w:rtl/>
        </w:rPr>
        <w:t>‌گو</w:t>
      </w:r>
      <w:r w:rsidR="00AC3BE7">
        <w:rPr>
          <w:rFonts w:ascii="F_mitra" w:hAnsi="F_mitra"/>
          <w:b/>
          <w:bCs/>
          <w:rtl/>
        </w:rPr>
        <w:t>ی</w:t>
      </w:r>
      <w:r w:rsidR="00FC68F1" w:rsidRPr="005C1999">
        <w:rPr>
          <w:rFonts w:ascii="F_mitra" w:hAnsi="F_mitra"/>
          <w:b/>
          <w:bCs/>
          <w:rtl/>
        </w:rPr>
        <w:t>د:</w:t>
      </w:r>
      <w:r w:rsidR="00FC68F1" w:rsidRPr="005C1999">
        <w:rPr>
          <w:rFonts w:ascii="F_mitra" w:hAnsi="F_mitra"/>
          <w:rtl/>
        </w:rPr>
        <w:t xml:space="preserve"> به عل</w:t>
      </w:r>
      <w:r w:rsidR="00AC3BE7">
        <w:rPr>
          <w:rFonts w:ascii="F_mitra" w:hAnsi="F_mitra"/>
          <w:rtl/>
        </w:rPr>
        <w:t>ی</w:t>
      </w:r>
      <w:r w:rsidR="00FC68F1" w:rsidRPr="005C1999">
        <w:rPr>
          <w:rFonts w:ascii="F_mitra" w:hAnsi="F_mitra"/>
          <w:rtl/>
        </w:rPr>
        <w:t xml:space="preserve"> گفتند: جانش</w:t>
      </w:r>
      <w:r w:rsidR="00AC3BE7">
        <w:rPr>
          <w:rFonts w:ascii="F_mitra" w:hAnsi="F_mitra"/>
          <w:rtl/>
        </w:rPr>
        <w:t>ی</w:t>
      </w:r>
      <w:r w:rsidR="00FC68F1" w:rsidRPr="005C1999">
        <w:rPr>
          <w:rFonts w:ascii="F_mitra" w:hAnsi="F_mitra"/>
          <w:rtl/>
        </w:rPr>
        <w:t>ن</w:t>
      </w:r>
      <w:r w:rsidR="00AC3BE7">
        <w:rPr>
          <w:rFonts w:ascii="F_mitra" w:hAnsi="F_mitra"/>
          <w:rtl/>
        </w:rPr>
        <w:t>ی</w:t>
      </w:r>
      <w:r w:rsidR="00FC68F1" w:rsidRPr="005C1999">
        <w:rPr>
          <w:rFonts w:ascii="F_mitra" w:hAnsi="F_mitra"/>
          <w:rtl/>
        </w:rPr>
        <w:t xml:space="preserve"> برا</w:t>
      </w:r>
      <w:r w:rsidR="00AC3BE7">
        <w:rPr>
          <w:rFonts w:ascii="F_mitra" w:hAnsi="F_mitra"/>
          <w:rtl/>
        </w:rPr>
        <w:t>ی</w:t>
      </w:r>
      <w:r w:rsidR="00FC68F1" w:rsidRPr="005C1999">
        <w:rPr>
          <w:rFonts w:ascii="F_mitra" w:hAnsi="F_mitra"/>
          <w:rtl/>
        </w:rPr>
        <w:t xml:space="preserve"> خود تع</w:t>
      </w:r>
      <w:r w:rsidR="00AC3BE7">
        <w:rPr>
          <w:rFonts w:ascii="F_mitra" w:hAnsi="F_mitra"/>
          <w:rtl/>
        </w:rPr>
        <w:t>یی</w:t>
      </w:r>
      <w:r w:rsidR="00FC68F1" w:rsidRPr="005C1999">
        <w:rPr>
          <w:rFonts w:ascii="F_mitra" w:hAnsi="F_mitra"/>
          <w:rtl/>
        </w:rPr>
        <w:t>ن نم</w:t>
      </w:r>
      <w:r w:rsidR="00AC3BE7">
        <w:rPr>
          <w:rFonts w:ascii="F_mitra" w:hAnsi="F_mitra"/>
          <w:rtl/>
        </w:rPr>
        <w:t>ی</w:t>
      </w:r>
      <w:r w:rsidR="00FC68F1" w:rsidRPr="005C1999">
        <w:rPr>
          <w:rFonts w:ascii="F_mitra" w:hAnsi="F_mitra"/>
          <w:rtl/>
        </w:rPr>
        <w:t>‌</w:t>
      </w:r>
      <w:r w:rsidR="00AC3BE7">
        <w:rPr>
          <w:rFonts w:ascii="F_mitra" w:hAnsi="F_mitra"/>
          <w:rtl/>
        </w:rPr>
        <w:t>ک</w:t>
      </w:r>
      <w:r w:rsidR="00FC68F1" w:rsidRPr="005C1999">
        <w:rPr>
          <w:rFonts w:ascii="F_mitra" w:hAnsi="F_mitra"/>
          <w:rtl/>
        </w:rPr>
        <w:t>ن</w:t>
      </w:r>
      <w:r w:rsidR="00AC3BE7">
        <w:rPr>
          <w:rFonts w:ascii="F_mitra" w:hAnsi="F_mitra"/>
          <w:rtl/>
        </w:rPr>
        <w:t>ی</w:t>
      </w:r>
      <w:r w:rsidR="00FC68F1" w:rsidRPr="005C1999">
        <w:rPr>
          <w:rFonts w:ascii="F_mitra" w:hAnsi="F_mitra"/>
          <w:rtl/>
        </w:rPr>
        <w:t>؟ گفت: رسول خدا برا</w:t>
      </w:r>
      <w:r w:rsidR="00AC3BE7">
        <w:rPr>
          <w:rFonts w:ascii="F_mitra" w:hAnsi="F_mitra"/>
          <w:rtl/>
        </w:rPr>
        <w:t>ی</w:t>
      </w:r>
      <w:r w:rsidR="00FC68F1" w:rsidRPr="005C1999">
        <w:rPr>
          <w:rFonts w:ascii="F_mitra" w:hAnsi="F_mitra"/>
          <w:rtl/>
        </w:rPr>
        <w:t xml:space="preserve"> خود جانش</w:t>
      </w:r>
      <w:r w:rsidR="00AC3BE7">
        <w:rPr>
          <w:rFonts w:ascii="F_mitra" w:hAnsi="F_mitra"/>
          <w:rtl/>
        </w:rPr>
        <w:t>ی</w:t>
      </w:r>
      <w:r w:rsidR="00FC68F1" w:rsidRPr="005C1999">
        <w:rPr>
          <w:rFonts w:ascii="F_mitra" w:hAnsi="F_mitra"/>
          <w:rtl/>
        </w:rPr>
        <w:t>ن تع</w:t>
      </w:r>
      <w:r w:rsidR="00AC3BE7">
        <w:rPr>
          <w:rFonts w:ascii="F_mitra" w:hAnsi="F_mitra"/>
          <w:rtl/>
        </w:rPr>
        <w:t>یی</w:t>
      </w:r>
      <w:r w:rsidR="00FC68F1" w:rsidRPr="005C1999">
        <w:rPr>
          <w:rFonts w:ascii="F_mitra" w:hAnsi="F_mitra"/>
          <w:rtl/>
        </w:rPr>
        <w:t>ن ن</w:t>
      </w:r>
      <w:r w:rsidR="00AC3BE7">
        <w:rPr>
          <w:rFonts w:ascii="F_mitra" w:hAnsi="F_mitra"/>
          <w:rtl/>
        </w:rPr>
        <w:t>ک</w:t>
      </w:r>
      <w:r w:rsidR="00FC68F1" w:rsidRPr="005C1999">
        <w:rPr>
          <w:rFonts w:ascii="F_mitra" w:hAnsi="F_mitra"/>
          <w:rtl/>
        </w:rPr>
        <w:t>رد چگونه من تع</w:t>
      </w:r>
      <w:r w:rsidR="00AC3BE7">
        <w:rPr>
          <w:rFonts w:ascii="F_mitra" w:hAnsi="F_mitra"/>
          <w:rtl/>
        </w:rPr>
        <w:t>یی</w:t>
      </w:r>
      <w:r w:rsidR="00FC68F1" w:rsidRPr="005C1999">
        <w:rPr>
          <w:rFonts w:ascii="F_mitra" w:hAnsi="F_mitra"/>
          <w:rtl/>
        </w:rPr>
        <w:t xml:space="preserve">ن </w:t>
      </w:r>
      <w:r w:rsidR="00AC3BE7">
        <w:rPr>
          <w:rFonts w:ascii="F_mitra" w:hAnsi="F_mitra"/>
          <w:rtl/>
        </w:rPr>
        <w:t>ک</w:t>
      </w:r>
      <w:r w:rsidR="00FC68F1" w:rsidRPr="005C1999">
        <w:rPr>
          <w:rFonts w:ascii="F_mitra" w:hAnsi="F_mitra"/>
          <w:rtl/>
        </w:rPr>
        <w:t>نم، اگر خدا به شما نظر خ</w:t>
      </w:r>
      <w:r w:rsidR="00AC3BE7">
        <w:rPr>
          <w:rFonts w:ascii="F_mitra" w:hAnsi="F_mitra"/>
          <w:rtl/>
        </w:rPr>
        <w:t>ی</w:t>
      </w:r>
      <w:r w:rsidR="00FC68F1" w:rsidRPr="005C1999">
        <w:rPr>
          <w:rFonts w:ascii="F_mitra" w:hAnsi="F_mitra"/>
          <w:rtl/>
        </w:rPr>
        <w:t>ر</w:t>
      </w:r>
      <w:r w:rsidR="00AC3BE7">
        <w:rPr>
          <w:rFonts w:ascii="F_mitra" w:hAnsi="F_mitra"/>
          <w:rtl/>
        </w:rPr>
        <w:t>ی</w:t>
      </w:r>
      <w:r w:rsidR="00FC68F1" w:rsidRPr="005C1999">
        <w:rPr>
          <w:rFonts w:ascii="F_mitra" w:hAnsi="F_mitra"/>
          <w:rtl/>
        </w:rPr>
        <w:t xml:space="preserve"> داشت</w:t>
      </w:r>
      <w:r w:rsidRPr="005C1999">
        <w:rPr>
          <w:rFonts w:ascii="F_mitra" w:hAnsi="F_mitra"/>
          <w:rtl/>
        </w:rPr>
        <w:t>ه باشد شما را بر بهتر</w:t>
      </w:r>
      <w:r w:rsidR="00AC3BE7">
        <w:rPr>
          <w:rFonts w:ascii="F_mitra" w:hAnsi="F_mitra"/>
          <w:rtl/>
        </w:rPr>
        <w:t>ی</w:t>
      </w:r>
      <w:r w:rsidRPr="005C1999">
        <w:rPr>
          <w:rFonts w:ascii="F_mitra" w:hAnsi="F_mitra"/>
          <w:rtl/>
        </w:rPr>
        <w:t>ن‌تان گرد</w:t>
      </w:r>
      <w:r w:rsidR="00FC68F1" w:rsidRPr="005C1999">
        <w:rPr>
          <w:rFonts w:ascii="F_mitra" w:hAnsi="F_mitra"/>
          <w:rtl/>
        </w:rPr>
        <w:t xml:space="preserve"> خواهد آورد چنان</w:t>
      </w:r>
      <w:r w:rsidR="00AC3BE7">
        <w:rPr>
          <w:rFonts w:ascii="F_mitra" w:hAnsi="F_mitra"/>
          <w:rtl/>
        </w:rPr>
        <w:t>ک</w:t>
      </w:r>
      <w:r w:rsidR="00FC68F1" w:rsidRPr="005C1999">
        <w:rPr>
          <w:rFonts w:ascii="F_mitra" w:hAnsi="F_mitra"/>
          <w:rtl/>
        </w:rPr>
        <w:t>ه مردم را بعد از پ</w:t>
      </w:r>
      <w:r w:rsidR="00AC3BE7">
        <w:rPr>
          <w:rFonts w:ascii="F_mitra" w:hAnsi="F_mitra"/>
          <w:rtl/>
        </w:rPr>
        <w:t>ی</w:t>
      </w:r>
      <w:r w:rsidR="00FC68F1" w:rsidRPr="005C1999">
        <w:rPr>
          <w:rFonts w:ascii="F_mitra" w:hAnsi="F_mitra"/>
          <w:rtl/>
        </w:rPr>
        <w:t>امبرش بر بهتر</w:t>
      </w:r>
      <w:r w:rsidR="00AC3BE7">
        <w:rPr>
          <w:rFonts w:ascii="F_mitra" w:hAnsi="F_mitra"/>
          <w:rtl/>
        </w:rPr>
        <w:t>ی</w:t>
      </w:r>
      <w:r w:rsidR="00FC68F1" w:rsidRPr="005C1999">
        <w:rPr>
          <w:rFonts w:ascii="F_mitra" w:hAnsi="F_mitra"/>
          <w:rtl/>
        </w:rPr>
        <w:t>نشان گرد آورد.</w:t>
      </w:r>
      <w:r w:rsidR="00FC68F1" w:rsidRPr="005C1999">
        <w:rPr>
          <w:rStyle w:val="FootnoteReference"/>
          <w:rFonts w:ascii="F_mitra" w:hAnsi="F_mitra"/>
          <w:rtl/>
        </w:rPr>
        <w:footnoteReference w:id="81"/>
      </w:r>
    </w:p>
    <w:p w:rsidR="00FC68F1" w:rsidRPr="005C1999" w:rsidRDefault="00FC68F1" w:rsidP="004F6DC8">
      <w:pPr>
        <w:spacing w:before="80" w:after="80" w:line="216" w:lineRule="auto"/>
        <w:ind w:firstLine="340"/>
        <w:jc w:val="both"/>
        <w:rPr>
          <w:rFonts w:ascii="F_mitra" w:hAnsi="F_mitra"/>
          <w:rtl/>
        </w:rPr>
      </w:pPr>
      <w:r w:rsidRPr="005C1999">
        <w:rPr>
          <w:rFonts w:ascii="F_mitra" w:hAnsi="F_mitra"/>
          <w:b/>
          <w:bCs/>
          <w:rtl/>
        </w:rPr>
        <w:t xml:space="preserve">27ـ ثعلبه بن </w:t>
      </w:r>
      <w:r w:rsidR="00AC3BE7">
        <w:rPr>
          <w:rFonts w:ascii="F_mitra" w:hAnsi="F_mitra"/>
          <w:b/>
          <w:bCs/>
          <w:rtl/>
        </w:rPr>
        <w:t>ی</w:t>
      </w:r>
      <w:r w:rsidRPr="005C1999">
        <w:rPr>
          <w:rFonts w:ascii="F_mitra" w:hAnsi="F_mitra"/>
          <w:b/>
          <w:bCs/>
          <w:rtl/>
        </w:rPr>
        <w:t>ز</w:t>
      </w:r>
      <w:r w:rsidR="00AC3BE7">
        <w:rPr>
          <w:rFonts w:ascii="F_mitra" w:hAnsi="F_mitra"/>
          <w:b/>
          <w:bCs/>
          <w:rtl/>
        </w:rPr>
        <w:t>ی</w:t>
      </w:r>
      <w:r w:rsidRPr="005C1999">
        <w:rPr>
          <w:rFonts w:ascii="F_mitra" w:hAnsi="F_mitra"/>
          <w:b/>
          <w:bCs/>
          <w:rtl/>
        </w:rPr>
        <w:t>د حمان</w:t>
      </w:r>
      <w:r w:rsidR="00AC3BE7">
        <w:rPr>
          <w:rFonts w:ascii="F_mitra" w:hAnsi="F_mitra"/>
          <w:b/>
          <w:bCs/>
          <w:rtl/>
        </w:rPr>
        <w:t>ی</w:t>
      </w:r>
      <w:r w:rsidRPr="005C1999">
        <w:rPr>
          <w:rFonts w:ascii="F_mitra" w:hAnsi="F_mitra"/>
          <w:b/>
          <w:bCs/>
          <w:rtl/>
        </w:rPr>
        <w:t xml:space="preserve"> م</w:t>
      </w:r>
      <w:r w:rsidR="00AC3BE7">
        <w:rPr>
          <w:rFonts w:ascii="F_mitra" w:hAnsi="F_mitra"/>
          <w:b/>
          <w:bCs/>
          <w:rtl/>
        </w:rPr>
        <w:t>ی</w:t>
      </w:r>
      <w:r w:rsidRPr="005C1999">
        <w:rPr>
          <w:rFonts w:ascii="F_mitra" w:hAnsi="F_mitra"/>
          <w:b/>
          <w:bCs/>
          <w:rtl/>
        </w:rPr>
        <w:t>‌گو</w:t>
      </w:r>
      <w:r w:rsidR="00AC3BE7">
        <w:rPr>
          <w:rFonts w:ascii="F_mitra" w:hAnsi="F_mitra"/>
          <w:b/>
          <w:bCs/>
          <w:rtl/>
        </w:rPr>
        <w:t>ی</w:t>
      </w:r>
      <w:r w:rsidRPr="005C1999">
        <w:rPr>
          <w:rFonts w:ascii="F_mitra" w:hAnsi="F_mitra"/>
          <w:b/>
          <w:bCs/>
          <w:rtl/>
        </w:rPr>
        <w:t>د</w:t>
      </w:r>
      <w:r w:rsidRPr="005C1999">
        <w:rPr>
          <w:rFonts w:ascii="F_mitra" w:hAnsi="F_mitra"/>
          <w:rtl/>
        </w:rPr>
        <w:t>: عل</w:t>
      </w:r>
      <w:r w:rsidR="00AC3BE7">
        <w:rPr>
          <w:rFonts w:ascii="F_mitra" w:hAnsi="F_mitra"/>
          <w:rtl/>
        </w:rPr>
        <w:t>ی</w:t>
      </w:r>
      <w:r w:rsidRPr="005C1999">
        <w:rPr>
          <w:rFonts w:ascii="F_mitra" w:hAnsi="F_mitra"/>
          <w:rtl/>
        </w:rPr>
        <w:t xml:space="preserve"> گفت: همان روا</w:t>
      </w:r>
      <w:r w:rsidR="00AC3BE7">
        <w:rPr>
          <w:rFonts w:ascii="F_mitra" w:hAnsi="F_mitra"/>
          <w:rtl/>
        </w:rPr>
        <w:t>ی</w:t>
      </w:r>
      <w:r w:rsidRPr="005C1999">
        <w:rPr>
          <w:rFonts w:ascii="F_mitra" w:hAnsi="F_mitra"/>
          <w:rtl/>
        </w:rPr>
        <w:t>ت ش 25 عبدالله بن سبع.</w:t>
      </w:r>
      <w:r w:rsidRPr="005C1999">
        <w:rPr>
          <w:rStyle w:val="FootnoteReference"/>
          <w:rFonts w:ascii="F_mitra" w:hAnsi="F_mitra"/>
          <w:rtl/>
        </w:rPr>
        <w:footnoteReference w:id="82"/>
      </w:r>
    </w:p>
    <w:p w:rsidR="00A76E27" w:rsidRPr="005C1999" w:rsidRDefault="00A76E27" w:rsidP="004F6DC8">
      <w:pPr>
        <w:spacing w:before="80" w:after="80" w:line="216" w:lineRule="auto"/>
        <w:ind w:firstLine="340"/>
        <w:jc w:val="both"/>
        <w:rPr>
          <w:rFonts w:ascii="F_mitra" w:hAnsi="F_mitra"/>
          <w:rtl/>
        </w:rPr>
      </w:pPr>
      <w:r w:rsidRPr="005C1999">
        <w:rPr>
          <w:rFonts w:ascii="F_mitra" w:hAnsi="F_mitra"/>
          <w:b/>
          <w:bCs/>
          <w:rtl/>
        </w:rPr>
        <w:t>28ـ از اب</w:t>
      </w:r>
      <w:r w:rsidR="00AC3BE7">
        <w:rPr>
          <w:rFonts w:ascii="F_mitra" w:hAnsi="F_mitra"/>
          <w:b/>
          <w:bCs/>
          <w:rtl/>
        </w:rPr>
        <w:t>ی</w:t>
      </w:r>
      <w:r w:rsidRPr="005C1999">
        <w:rPr>
          <w:rFonts w:ascii="F_mitra" w:hAnsi="F_mitra"/>
          <w:b/>
          <w:bCs/>
          <w:rtl/>
        </w:rPr>
        <w:t xml:space="preserve"> وائل روا</w:t>
      </w:r>
      <w:r w:rsidR="00AC3BE7">
        <w:rPr>
          <w:rFonts w:ascii="F_mitra" w:hAnsi="F_mitra"/>
          <w:b/>
          <w:bCs/>
          <w:rtl/>
        </w:rPr>
        <w:t>ی</w:t>
      </w:r>
      <w:r w:rsidRPr="005C1999">
        <w:rPr>
          <w:rFonts w:ascii="F_mitra" w:hAnsi="F_mitra"/>
          <w:b/>
          <w:bCs/>
          <w:rtl/>
        </w:rPr>
        <w:t xml:space="preserve">ت است </w:t>
      </w:r>
      <w:r w:rsidR="00AC3BE7">
        <w:rPr>
          <w:rFonts w:ascii="F_mitra" w:hAnsi="F_mitra"/>
          <w:b/>
          <w:bCs/>
          <w:rtl/>
        </w:rPr>
        <w:t>ک</w:t>
      </w:r>
      <w:r w:rsidRPr="005C1999">
        <w:rPr>
          <w:rFonts w:ascii="F_mitra" w:hAnsi="F_mitra"/>
          <w:b/>
          <w:bCs/>
          <w:rtl/>
        </w:rPr>
        <w:t>ه به عل</w:t>
      </w:r>
      <w:r w:rsidR="00AC3BE7">
        <w:rPr>
          <w:rFonts w:ascii="F_mitra" w:hAnsi="F_mitra"/>
          <w:b/>
          <w:bCs/>
          <w:rtl/>
        </w:rPr>
        <w:t>ی</w:t>
      </w:r>
      <w:r w:rsidRPr="005C1999">
        <w:rPr>
          <w:rFonts w:ascii="F_mitra" w:hAnsi="F_mitra"/>
          <w:b/>
          <w:bCs/>
          <w:rtl/>
        </w:rPr>
        <w:t xml:space="preserve"> گفتند: </w:t>
      </w:r>
      <w:r w:rsidRPr="005C1999">
        <w:rPr>
          <w:rFonts w:ascii="F_mitra" w:hAnsi="F_mitra"/>
          <w:rtl/>
        </w:rPr>
        <w:t>آ</w:t>
      </w:r>
      <w:r w:rsidR="00AC3BE7">
        <w:rPr>
          <w:rFonts w:ascii="F_mitra" w:hAnsi="F_mitra"/>
          <w:rtl/>
        </w:rPr>
        <w:t>ی</w:t>
      </w:r>
      <w:r w:rsidRPr="005C1999">
        <w:rPr>
          <w:rFonts w:ascii="F_mitra" w:hAnsi="F_mitra"/>
          <w:rtl/>
        </w:rPr>
        <w:t>ا جانش</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برا</w:t>
      </w:r>
      <w:r w:rsidR="00AC3BE7">
        <w:rPr>
          <w:rFonts w:ascii="F_mitra" w:hAnsi="F_mitra"/>
          <w:rtl/>
        </w:rPr>
        <w:t>ی</w:t>
      </w:r>
      <w:r w:rsidRPr="005C1999">
        <w:rPr>
          <w:rFonts w:ascii="F_mitra" w:hAnsi="F_mitra"/>
          <w:rtl/>
        </w:rPr>
        <w:t xml:space="preserve"> خود تع</w:t>
      </w:r>
      <w:r w:rsidR="00AC3BE7">
        <w:rPr>
          <w:rFonts w:ascii="F_mitra" w:hAnsi="F_mitra"/>
          <w:rtl/>
        </w:rPr>
        <w:t>یی</w:t>
      </w:r>
      <w:r w:rsidRPr="005C1999">
        <w:rPr>
          <w:rFonts w:ascii="F_mitra" w:hAnsi="F_mitra"/>
          <w:rtl/>
        </w:rPr>
        <w:t>ن نم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w:t>
      </w:r>
      <w:r w:rsidR="00AC3BE7">
        <w:rPr>
          <w:rFonts w:ascii="F_mitra" w:hAnsi="F_mitra"/>
          <w:rtl/>
        </w:rPr>
        <w:t>ی</w:t>
      </w:r>
      <w:r w:rsidRPr="005C1999">
        <w:rPr>
          <w:rFonts w:ascii="F_mitra" w:hAnsi="F_mitra"/>
          <w:rtl/>
        </w:rPr>
        <w:t>؟ گفت: رسول خدا 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ار را ن</w:t>
      </w:r>
      <w:r w:rsidR="00AC3BE7">
        <w:rPr>
          <w:rFonts w:ascii="F_mitra" w:hAnsi="F_mitra"/>
          <w:rtl/>
        </w:rPr>
        <w:t>ک</w:t>
      </w:r>
      <w:r w:rsidRPr="005C1999">
        <w:rPr>
          <w:rFonts w:ascii="F_mitra" w:hAnsi="F_mitra"/>
          <w:rtl/>
        </w:rPr>
        <w:t>رد ول</w:t>
      </w:r>
      <w:r w:rsidR="00AC3BE7">
        <w:rPr>
          <w:rFonts w:ascii="F_mitra" w:hAnsi="F_mitra"/>
          <w:rtl/>
        </w:rPr>
        <w:t>ی</w:t>
      </w:r>
      <w:r w:rsidRPr="005C1999">
        <w:rPr>
          <w:rFonts w:ascii="F_mitra" w:hAnsi="F_mitra"/>
          <w:rtl/>
        </w:rPr>
        <w:t xml:space="preserve"> اگر خدا نظر خ</w:t>
      </w:r>
      <w:r w:rsidR="00AC3BE7">
        <w:rPr>
          <w:rFonts w:ascii="F_mitra" w:hAnsi="F_mitra"/>
          <w:rtl/>
        </w:rPr>
        <w:t>ی</w:t>
      </w:r>
      <w:r w:rsidRPr="005C1999">
        <w:rPr>
          <w:rFonts w:ascii="F_mitra" w:hAnsi="F_mitra"/>
          <w:rtl/>
        </w:rPr>
        <w:t>ر</w:t>
      </w:r>
      <w:r w:rsidR="00AC3BE7">
        <w:rPr>
          <w:rFonts w:ascii="F_mitra" w:hAnsi="F_mitra"/>
          <w:rtl/>
        </w:rPr>
        <w:t>ی</w:t>
      </w:r>
      <w:r w:rsidRPr="005C1999">
        <w:rPr>
          <w:rFonts w:ascii="F_mitra" w:hAnsi="F_mitra"/>
          <w:rtl/>
        </w:rPr>
        <w:t xml:space="preserve"> نسبت به شما داشته باشد شما را بعد از من بر بهتر</w:t>
      </w:r>
      <w:r w:rsidR="00AC3BE7">
        <w:rPr>
          <w:rFonts w:ascii="F_mitra" w:hAnsi="F_mitra"/>
          <w:rtl/>
        </w:rPr>
        <w:t>ی</w:t>
      </w:r>
      <w:r w:rsidRPr="005C1999">
        <w:rPr>
          <w:rFonts w:ascii="F_mitra" w:hAnsi="F_mitra"/>
          <w:rtl/>
        </w:rPr>
        <w:t xml:space="preserve">نتان گرد خواهد آورد آنگونه </w:t>
      </w:r>
      <w:r w:rsidR="00AC3BE7">
        <w:rPr>
          <w:rFonts w:ascii="F_mitra" w:hAnsi="F_mitra"/>
          <w:rtl/>
        </w:rPr>
        <w:t>ک</w:t>
      </w:r>
      <w:r w:rsidRPr="005C1999">
        <w:rPr>
          <w:rFonts w:ascii="F_mitra" w:hAnsi="F_mitra"/>
          <w:rtl/>
        </w:rPr>
        <w:t>ه بعد از پ</w:t>
      </w:r>
      <w:r w:rsidR="00AC3BE7">
        <w:rPr>
          <w:rFonts w:ascii="F_mitra" w:hAnsi="F_mitra"/>
          <w:rtl/>
        </w:rPr>
        <w:t>ی</w:t>
      </w:r>
      <w:r w:rsidRPr="005C1999">
        <w:rPr>
          <w:rFonts w:ascii="F_mitra" w:hAnsi="F_mitra"/>
          <w:rtl/>
        </w:rPr>
        <w:t>امبرش آنان را بر بهتر</w:t>
      </w:r>
      <w:r w:rsidR="00AC3BE7">
        <w:rPr>
          <w:rFonts w:ascii="F_mitra" w:hAnsi="F_mitra"/>
          <w:rtl/>
        </w:rPr>
        <w:t>ی</w:t>
      </w:r>
      <w:r w:rsidRPr="005C1999">
        <w:rPr>
          <w:rFonts w:ascii="F_mitra" w:hAnsi="F_mitra"/>
          <w:rtl/>
        </w:rPr>
        <w:t>نشان گرد آورد.</w:t>
      </w:r>
      <w:r w:rsidRPr="005C1999">
        <w:rPr>
          <w:rStyle w:val="FootnoteReference"/>
          <w:rFonts w:ascii="F_mitra" w:hAnsi="F_mitra"/>
          <w:rtl/>
        </w:rPr>
        <w:footnoteReference w:id="83"/>
      </w:r>
    </w:p>
    <w:p w:rsidR="00A76E27" w:rsidRPr="005C1999" w:rsidRDefault="00A76E27" w:rsidP="004F6DC8">
      <w:pPr>
        <w:spacing w:before="80" w:after="80" w:line="216" w:lineRule="auto"/>
        <w:ind w:firstLine="340"/>
        <w:jc w:val="both"/>
        <w:rPr>
          <w:rFonts w:ascii="F_mitra" w:hAnsi="F_mitra"/>
          <w:rtl/>
        </w:rPr>
      </w:pPr>
      <w:r w:rsidRPr="005C1999">
        <w:rPr>
          <w:rFonts w:ascii="F_mitra" w:hAnsi="F_mitra"/>
          <w:b/>
          <w:bCs/>
          <w:rtl/>
        </w:rPr>
        <w:t>29ـ صعصعه بن صوحان م</w:t>
      </w:r>
      <w:r w:rsidR="00AC3BE7">
        <w:rPr>
          <w:rFonts w:ascii="F_mitra" w:hAnsi="F_mitra"/>
          <w:b/>
          <w:bCs/>
          <w:rtl/>
        </w:rPr>
        <w:t>ی</w:t>
      </w:r>
      <w:r w:rsidRPr="005C1999">
        <w:rPr>
          <w:rFonts w:ascii="F_mitra" w:hAnsi="F_mitra"/>
          <w:b/>
          <w:bCs/>
          <w:rtl/>
        </w:rPr>
        <w:t>‌گو</w:t>
      </w:r>
      <w:r w:rsidR="00AC3BE7">
        <w:rPr>
          <w:rFonts w:ascii="F_mitra" w:hAnsi="F_mitra"/>
          <w:b/>
          <w:bCs/>
          <w:rtl/>
        </w:rPr>
        <w:t>ی</w:t>
      </w:r>
      <w:r w:rsidRPr="005C1999">
        <w:rPr>
          <w:rFonts w:ascii="F_mitra" w:hAnsi="F_mitra"/>
          <w:b/>
          <w:bCs/>
          <w:rtl/>
        </w:rPr>
        <w:t>د</w:t>
      </w:r>
      <w:r w:rsidRPr="005C1999">
        <w:rPr>
          <w:rFonts w:ascii="F_mitra" w:hAnsi="F_mitra"/>
          <w:rtl/>
        </w:rPr>
        <w:t>: بعد از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عل</w:t>
      </w:r>
      <w:r w:rsidR="00AC3BE7">
        <w:rPr>
          <w:rFonts w:ascii="F_mitra" w:hAnsi="F_mitra"/>
          <w:rtl/>
        </w:rPr>
        <w:t>ی</w:t>
      </w:r>
      <w:r w:rsidRPr="005C1999">
        <w:rPr>
          <w:rFonts w:ascii="F_mitra" w:hAnsi="F_mitra"/>
          <w:rtl/>
        </w:rPr>
        <w:t xml:space="preserve"> ابن اب</w:t>
      </w:r>
      <w:r w:rsidR="00AC3BE7">
        <w:rPr>
          <w:rFonts w:ascii="F_mitra" w:hAnsi="F_mitra"/>
          <w:rtl/>
        </w:rPr>
        <w:t>ی</w:t>
      </w:r>
      <w:r w:rsidRPr="005C1999">
        <w:rPr>
          <w:rFonts w:ascii="F_mitra" w:hAnsi="F_mitra"/>
          <w:rtl/>
        </w:rPr>
        <w:t xml:space="preserve">طالب از دست ابن ملجم </w:t>
      </w:r>
      <w:r w:rsidR="007E3BF9" w:rsidRPr="005C1999">
        <w:rPr>
          <w:rFonts w:ascii="F_mitra" w:hAnsi="F_mitra"/>
          <w:rtl/>
        </w:rPr>
        <w:t>زخم</w:t>
      </w:r>
      <w:r w:rsidR="00AC3BE7">
        <w:rPr>
          <w:rFonts w:ascii="F_mitra" w:hAnsi="F_mitra"/>
          <w:rtl/>
        </w:rPr>
        <w:t>ی</w:t>
      </w:r>
      <w:r w:rsidR="007E3BF9" w:rsidRPr="005C1999">
        <w:rPr>
          <w:rFonts w:ascii="F_mitra" w:hAnsi="F_mitra"/>
          <w:rtl/>
        </w:rPr>
        <w:t xml:space="preserve"> شده بود نزد او </w:t>
      </w:r>
      <w:r w:rsidR="00361B76" w:rsidRPr="005C1999">
        <w:rPr>
          <w:rFonts w:ascii="F_mitra" w:hAnsi="F_mitra"/>
          <w:rtl/>
        </w:rPr>
        <w:t>رفت</w:t>
      </w:r>
      <w:r w:rsidR="00AC3BE7">
        <w:rPr>
          <w:rFonts w:ascii="F_mitra" w:hAnsi="F_mitra"/>
          <w:rtl/>
        </w:rPr>
        <w:t>ی</w:t>
      </w:r>
      <w:r w:rsidR="00361B76" w:rsidRPr="005C1999">
        <w:rPr>
          <w:rFonts w:ascii="F_mitra" w:hAnsi="F_mitra"/>
          <w:rtl/>
        </w:rPr>
        <w:t xml:space="preserve">م </w:t>
      </w:r>
      <w:r w:rsidR="0030195A" w:rsidRPr="005C1999">
        <w:rPr>
          <w:rFonts w:ascii="F_mitra" w:hAnsi="F_mitra"/>
          <w:rtl/>
        </w:rPr>
        <w:t>و از او خواست</w:t>
      </w:r>
      <w:r w:rsidR="00AC3BE7">
        <w:rPr>
          <w:rFonts w:ascii="F_mitra" w:hAnsi="F_mitra"/>
          <w:rtl/>
        </w:rPr>
        <w:t>ی</w:t>
      </w:r>
      <w:r w:rsidR="0030195A" w:rsidRPr="005C1999">
        <w:rPr>
          <w:rFonts w:ascii="F_mitra" w:hAnsi="F_mitra"/>
          <w:rtl/>
        </w:rPr>
        <w:t xml:space="preserve">م </w:t>
      </w:r>
      <w:r w:rsidR="00AC3BE7">
        <w:rPr>
          <w:rFonts w:ascii="F_mitra" w:hAnsi="F_mitra"/>
          <w:rtl/>
        </w:rPr>
        <w:t>ک</w:t>
      </w:r>
      <w:r w:rsidR="0030195A" w:rsidRPr="005C1999">
        <w:rPr>
          <w:rFonts w:ascii="F_mitra" w:hAnsi="F_mitra"/>
          <w:rtl/>
        </w:rPr>
        <w:t>ه برا</w:t>
      </w:r>
      <w:r w:rsidR="00AC3BE7">
        <w:rPr>
          <w:rFonts w:ascii="F_mitra" w:hAnsi="F_mitra"/>
          <w:rtl/>
        </w:rPr>
        <w:t>ی</w:t>
      </w:r>
      <w:r w:rsidR="0030195A" w:rsidRPr="005C1999">
        <w:rPr>
          <w:rFonts w:ascii="F_mitra" w:hAnsi="F_mitra"/>
          <w:rtl/>
        </w:rPr>
        <w:t xml:space="preserve"> </w:t>
      </w:r>
      <w:r w:rsidR="000B73CE" w:rsidRPr="005C1999">
        <w:rPr>
          <w:rFonts w:ascii="F_mitra" w:hAnsi="F_mitra"/>
          <w:rtl/>
        </w:rPr>
        <w:t>خود جانش</w:t>
      </w:r>
      <w:r w:rsidR="00AC3BE7">
        <w:rPr>
          <w:rFonts w:ascii="F_mitra" w:hAnsi="F_mitra"/>
          <w:rtl/>
        </w:rPr>
        <w:t>ی</w:t>
      </w:r>
      <w:r w:rsidR="000B73CE" w:rsidRPr="005C1999">
        <w:rPr>
          <w:rFonts w:ascii="F_mitra" w:hAnsi="F_mitra"/>
          <w:rtl/>
        </w:rPr>
        <w:t>ن</w:t>
      </w:r>
      <w:r w:rsidR="00AC3BE7">
        <w:rPr>
          <w:rFonts w:ascii="F_mitra" w:hAnsi="F_mitra"/>
          <w:rtl/>
        </w:rPr>
        <w:t>ی</w:t>
      </w:r>
      <w:r w:rsidR="000B73CE" w:rsidRPr="005C1999">
        <w:rPr>
          <w:rFonts w:ascii="F_mitra" w:hAnsi="F_mitra"/>
          <w:rtl/>
        </w:rPr>
        <w:t xml:space="preserve"> تع</w:t>
      </w:r>
      <w:r w:rsidR="00AC3BE7">
        <w:rPr>
          <w:rFonts w:ascii="F_mitra" w:hAnsi="F_mitra"/>
          <w:rtl/>
        </w:rPr>
        <w:t>یی</w:t>
      </w:r>
      <w:r w:rsidR="000B73CE" w:rsidRPr="005C1999">
        <w:rPr>
          <w:rFonts w:ascii="F_mitra" w:hAnsi="F_mitra"/>
          <w:rtl/>
        </w:rPr>
        <w:t xml:space="preserve">ن </w:t>
      </w:r>
      <w:r w:rsidR="00AC3BE7">
        <w:rPr>
          <w:rFonts w:ascii="F_mitra" w:hAnsi="F_mitra"/>
          <w:rtl/>
        </w:rPr>
        <w:t>ک</w:t>
      </w:r>
      <w:r w:rsidR="000B73CE" w:rsidRPr="005C1999">
        <w:rPr>
          <w:rFonts w:ascii="F_mitra" w:hAnsi="F_mitra"/>
          <w:rtl/>
        </w:rPr>
        <w:t>ند. گفت: خ</w:t>
      </w:r>
      <w:r w:rsidR="00AC3BE7">
        <w:rPr>
          <w:rFonts w:ascii="F_mitra" w:hAnsi="F_mitra"/>
          <w:rtl/>
        </w:rPr>
        <w:t>ی</w:t>
      </w:r>
      <w:r w:rsidR="000B73CE" w:rsidRPr="005C1999">
        <w:rPr>
          <w:rFonts w:ascii="F_mitra" w:hAnsi="F_mitra"/>
          <w:rtl/>
        </w:rPr>
        <w:t>ر، چن</w:t>
      </w:r>
      <w:r w:rsidR="00AC3BE7">
        <w:rPr>
          <w:rFonts w:ascii="F_mitra" w:hAnsi="F_mitra"/>
          <w:rtl/>
        </w:rPr>
        <w:t>ی</w:t>
      </w:r>
      <w:r w:rsidR="000B73CE" w:rsidRPr="005C1999">
        <w:rPr>
          <w:rFonts w:ascii="F_mitra" w:hAnsi="F_mitra"/>
          <w:rtl/>
        </w:rPr>
        <w:t>ن نم</w:t>
      </w:r>
      <w:r w:rsidR="00AC3BE7">
        <w:rPr>
          <w:rFonts w:ascii="F_mitra" w:hAnsi="F_mitra"/>
          <w:rtl/>
        </w:rPr>
        <w:t>ی</w:t>
      </w:r>
      <w:r w:rsidR="000B73CE" w:rsidRPr="005C1999">
        <w:rPr>
          <w:rFonts w:ascii="F_mitra" w:hAnsi="F_mitra"/>
          <w:rtl/>
        </w:rPr>
        <w:t>‌</w:t>
      </w:r>
      <w:r w:rsidR="00AC3BE7">
        <w:rPr>
          <w:rFonts w:ascii="F_mitra" w:hAnsi="F_mitra"/>
          <w:rtl/>
        </w:rPr>
        <w:t>ک</w:t>
      </w:r>
      <w:r w:rsidR="000B73CE" w:rsidRPr="005C1999">
        <w:rPr>
          <w:rFonts w:ascii="F_mitra" w:hAnsi="F_mitra"/>
          <w:rtl/>
        </w:rPr>
        <w:t>نم بل</w:t>
      </w:r>
      <w:r w:rsidR="00AC3BE7">
        <w:rPr>
          <w:rFonts w:ascii="F_mitra" w:hAnsi="F_mitra"/>
          <w:rtl/>
        </w:rPr>
        <w:t>ک</w:t>
      </w:r>
      <w:r w:rsidR="000B73CE" w:rsidRPr="005C1999">
        <w:rPr>
          <w:rFonts w:ascii="F_mitra" w:hAnsi="F_mitra"/>
          <w:rtl/>
        </w:rPr>
        <w:t xml:space="preserve">ه همانگونه </w:t>
      </w:r>
      <w:r w:rsidR="00AC3BE7">
        <w:rPr>
          <w:rFonts w:ascii="F_mitra" w:hAnsi="F_mitra"/>
          <w:rtl/>
        </w:rPr>
        <w:t>ک</w:t>
      </w:r>
      <w:r w:rsidR="006D3C14" w:rsidRPr="005C1999">
        <w:rPr>
          <w:rFonts w:ascii="F_mitra" w:hAnsi="F_mitra"/>
          <w:rtl/>
        </w:rPr>
        <w:t>ه رسول الله ما را گذاشت و رفت شما را م</w:t>
      </w:r>
      <w:r w:rsidR="00AC3BE7">
        <w:rPr>
          <w:rFonts w:ascii="F_mitra" w:hAnsi="F_mitra"/>
          <w:rtl/>
        </w:rPr>
        <w:t>ی</w:t>
      </w:r>
      <w:r w:rsidR="006D3C14" w:rsidRPr="005C1999">
        <w:rPr>
          <w:rFonts w:ascii="F_mitra" w:hAnsi="F_mitra"/>
          <w:rtl/>
        </w:rPr>
        <w:t>‌گذارم. ما ن</w:t>
      </w:r>
      <w:r w:rsidR="00AC3BE7">
        <w:rPr>
          <w:rFonts w:ascii="F_mitra" w:hAnsi="F_mitra"/>
          <w:rtl/>
        </w:rPr>
        <w:t>ی</w:t>
      </w:r>
      <w:r w:rsidR="006D3C14" w:rsidRPr="005C1999">
        <w:rPr>
          <w:rFonts w:ascii="F_mitra" w:hAnsi="F_mitra"/>
          <w:rtl/>
        </w:rPr>
        <w:t>ز از رسول الله خواست</w:t>
      </w:r>
      <w:r w:rsidR="00AC3BE7">
        <w:rPr>
          <w:rFonts w:ascii="F_mitra" w:hAnsi="F_mitra"/>
          <w:rtl/>
        </w:rPr>
        <w:t>ی</w:t>
      </w:r>
      <w:r w:rsidR="006D3C14" w:rsidRPr="005C1999">
        <w:rPr>
          <w:rFonts w:ascii="F_mitra" w:hAnsi="F_mitra"/>
          <w:rtl/>
        </w:rPr>
        <w:t>م تا جانش</w:t>
      </w:r>
      <w:r w:rsidR="00AC3BE7">
        <w:rPr>
          <w:rFonts w:ascii="F_mitra" w:hAnsi="F_mitra"/>
          <w:rtl/>
        </w:rPr>
        <w:t>ی</w:t>
      </w:r>
      <w:r w:rsidR="006D3C14" w:rsidRPr="005C1999">
        <w:rPr>
          <w:rFonts w:ascii="F_mitra" w:hAnsi="F_mitra"/>
          <w:rtl/>
        </w:rPr>
        <w:t>ن تع</w:t>
      </w:r>
      <w:r w:rsidR="00AC3BE7">
        <w:rPr>
          <w:rFonts w:ascii="F_mitra" w:hAnsi="F_mitra"/>
          <w:rtl/>
        </w:rPr>
        <w:t>یی</w:t>
      </w:r>
      <w:r w:rsidR="006D3C14" w:rsidRPr="005C1999">
        <w:rPr>
          <w:rFonts w:ascii="F_mitra" w:hAnsi="F_mitra"/>
          <w:rtl/>
        </w:rPr>
        <w:t xml:space="preserve">ن </w:t>
      </w:r>
      <w:r w:rsidR="00AC3BE7">
        <w:rPr>
          <w:rFonts w:ascii="F_mitra" w:hAnsi="F_mitra"/>
          <w:rtl/>
        </w:rPr>
        <w:t>ک</w:t>
      </w:r>
      <w:r w:rsidR="006D3C14" w:rsidRPr="005C1999">
        <w:rPr>
          <w:rFonts w:ascii="F_mitra" w:hAnsi="F_mitra"/>
          <w:rtl/>
        </w:rPr>
        <w:t>ند ول</w:t>
      </w:r>
      <w:r w:rsidR="00AC3BE7">
        <w:rPr>
          <w:rFonts w:ascii="F_mitra" w:hAnsi="F_mitra"/>
          <w:rtl/>
        </w:rPr>
        <w:t>ی</w:t>
      </w:r>
      <w:r w:rsidR="006D3C14" w:rsidRPr="005C1999">
        <w:rPr>
          <w:rFonts w:ascii="F_mitra" w:hAnsi="F_mitra"/>
          <w:rtl/>
        </w:rPr>
        <w:t xml:space="preserve"> ا</w:t>
      </w:r>
      <w:r w:rsidR="00AC3BE7">
        <w:rPr>
          <w:rFonts w:ascii="F_mitra" w:hAnsi="F_mitra"/>
          <w:rtl/>
        </w:rPr>
        <w:t>ی</w:t>
      </w:r>
      <w:r w:rsidR="006D3C14" w:rsidRPr="005C1999">
        <w:rPr>
          <w:rFonts w:ascii="F_mitra" w:hAnsi="F_mitra"/>
          <w:rtl/>
        </w:rPr>
        <w:t>شان فرمود: اگر خدا در ش</w:t>
      </w:r>
      <w:r w:rsidR="00F92475" w:rsidRPr="005C1999">
        <w:rPr>
          <w:rFonts w:ascii="F_mitra" w:hAnsi="F_mitra"/>
          <w:rtl/>
        </w:rPr>
        <w:t>ما خ</w:t>
      </w:r>
      <w:r w:rsidR="00AC3BE7">
        <w:rPr>
          <w:rFonts w:ascii="F_mitra" w:hAnsi="F_mitra"/>
          <w:rtl/>
        </w:rPr>
        <w:t>ی</w:t>
      </w:r>
      <w:r w:rsidR="00F92475" w:rsidRPr="005C1999">
        <w:rPr>
          <w:rFonts w:ascii="F_mitra" w:hAnsi="F_mitra"/>
          <w:rtl/>
        </w:rPr>
        <w:t>ر</w:t>
      </w:r>
      <w:r w:rsidR="00AC3BE7">
        <w:rPr>
          <w:rFonts w:ascii="F_mitra" w:hAnsi="F_mitra"/>
          <w:rtl/>
        </w:rPr>
        <w:t>ی</w:t>
      </w:r>
      <w:r w:rsidR="00F92475" w:rsidRPr="005C1999">
        <w:rPr>
          <w:rFonts w:ascii="F_mitra" w:hAnsi="F_mitra"/>
          <w:rtl/>
        </w:rPr>
        <w:t xml:space="preserve"> بب</w:t>
      </w:r>
      <w:r w:rsidR="00AC3BE7">
        <w:rPr>
          <w:rFonts w:ascii="F_mitra" w:hAnsi="F_mitra"/>
          <w:rtl/>
        </w:rPr>
        <w:t>ی</w:t>
      </w:r>
      <w:r w:rsidR="00F92475" w:rsidRPr="005C1999">
        <w:rPr>
          <w:rFonts w:ascii="F_mitra" w:hAnsi="F_mitra"/>
          <w:rtl/>
        </w:rPr>
        <w:t>ند، بهتر</w:t>
      </w:r>
      <w:r w:rsidR="00AC3BE7">
        <w:rPr>
          <w:rFonts w:ascii="F_mitra" w:hAnsi="F_mitra"/>
          <w:rtl/>
        </w:rPr>
        <w:t>ی</w:t>
      </w:r>
      <w:r w:rsidR="00F92475" w:rsidRPr="005C1999">
        <w:rPr>
          <w:rFonts w:ascii="F_mitra" w:hAnsi="F_mitra"/>
          <w:rtl/>
        </w:rPr>
        <w:t>نتان را بر</w:t>
      </w:r>
      <w:r w:rsidR="006D3C14" w:rsidRPr="005C1999">
        <w:rPr>
          <w:rFonts w:ascii="F_mitra" w:hAnsi="F_mitra"/>
          <w:rtl/>
        </w:rPr>
        <w:t xml:space="preserve"> شما خواهد گمارد، عل</w:t>
      </w:r>
      <w:r w:rsidR="00AC3BE7">
        <w:rPr>
          <w:rFonts w:ascii="F_mitra" w:hAnsi="F_mitra"/>
          <w:rtl/>
        </w:rPr>
        <w:t>ی</w:t>
      </w:r>
      <w:r w:rsidR="006D5D09" w:rsidRPr="006D5D09">
        <w:rPr>
          <w:rFonts w:ascii="F_mitra" w:hAnsi="F_mitra" w:cs="CTraditional Arabic"/>
          <w:rtl/>
        </w:rPr>
        <w:t>س</w:t>
      </w:r>
      <w:r w:rsidR="006D3C14" w:rsidRPr="005C1999">
        <w:rPr>
          <w:rFonts w:ascii="F_mitra" w:hAnsi="F_mitra"/>
          <w:rtl/>
        </w:rPr>
        <w:t xml:space="preserve"> م</w:t>
      </w:r>
      <w:r w:rsidR="00AC3BE7">
        <w:rPr>
          <w:rFonts w:ascii="F_mitra" w:hAnsi="F_mitra"/>
          <w:rtl/>
        </w:rPr>
        <w:t>ی</w:t>
      </w:r>
      <w:r w:rsidR="006D3C14" w:rsidRPr="005C1999">
        <w:rPr>
          <w:rFonts w:ascii="F_mitra" w:hAnsi="F_mitra"/>
          <w:rtl/>
        </w:rPr>
        <w:t>‌گو</w:t>
      </w:r>
      <w:r w:rsidR="00AC3BE7">
        <w:rPr>
          <w:rFonts w:ascii="F_mitra" w:hAnsi="F_mitra"/>
          <w:rtl/>
        </w:rPr>
        <w:t>ی</w:t>
      </w:r>
      <w:r w:rsidR="006D3C14" w:rsidRPr="005C1999">
        <w:rPr>
          <w:rFonts w:ascii="F_mitra" w:hAnsi="F_mitra"/>
          <w:rtl/>
        </w:rPr>
        <w:t>د: خداوند ن</w:t>
      </w:r>
      <w:r w:rsidR="00AC3BE7">
        <w:rPr>
          <w:rFonts w:ascii="F_mitra" w:hAnsi="F_mitra"/>
          <w:rtl/>
        </w:rPr>
        <w:t>ی</w:t>
      </w:r>
      <w:r w:rsidR="006D3C14" w:rsidRPr="005C1999">
        <w:rPr>
          <w:rFonts w:ascii="F_mitra" w:hAnsi="F_mitra"/>
          <w:rtl/>
        </w:rPr>
        <w:t>ز در ما خ</w:t>
      </w:r>
      <w:r w:rsidR="00AC3BE7">
        <w:rPr>
          <w:rFonts w:ascii="F_mitra" w:hAnsi="F_mitra"/>
          <w:rtl/>
        </w:rPr>
        <w:t>ی</w:t>
      </w:r>
      <w:r w:rsidR="006D3C14" w:rsidRPr="005C1999">
        <w:rPr>
          <w:rFonts w:ascii="F_mitra" w:hAnsi="F_mitra"/>
          <w:rtl/>
        </w:rPr>
        <w:t>ر</w:t>
      </w:r>
      <w:r w:rsidR="00AC3BE7">
        <w:rPr>
          <w:rFonts w:ascii="F_mitra" w:hAnsi="F_mitra"/>
          <w:rtl/>
        </w:rPr>
        <w:t>ی</w:t>
      </w:r>
      <w:r w:rsidR="006D3C14" w:rsidRPr="005C1999">
        <w:rPr>
          <w:rFonts w:ascii="F_mitra" w:hAnsi="F_mitra"/>
          <w:rtl/>
        </w:rPr>
        <w:t xml:space="preserve"> د</w:t>
      </w:r>
      <w:r w:rsidR="00AC3BE7">
        <w:rPr>
          <w:rFonts w:ascii="F_mitra" w:hAnsi="F_mitra"/>
          <w:rtl/>
        </w:rPr>
        <w:t>ی</w:t>
      </w:r>
      <w:r w:rsidR="006D3C14" w:rsidRPr="005C1999">
        <w:rPr>
          <w:rFonts w:ascii="F_mitra" w:hAnsi="F_mitra"/>
          <w:rtl/>
        </w:rPr>
        <w:t>د و ابوب</w:t>
      </w:r>
      <w:r w:rsidR="00AC3BE7">
        <w:rPr>
          <w:rFonts w:ascii="F_mitra" w:hAnsi="F_mitra"/>
          <w:rtl/>
        </w:rPr>
        <w:t>ک</w:t>
      </w:r>
      <w:r w:rsidR="006D3C14" w:rsidRPr="005C1999">
        <w:rPr>
          <w:rFonts w:ascii="F_mitra" w:hAnsi="F_mitra"/>
          <w:rtl/>
        </w:rPr>
        <w:t>ر را بر ما گمارد.</w:t>
      </w:r>
      <w:r w:rsidR="006D3C14" w:rsidRPr="005C1999">
        <w:rPr>
          <w:rStyle w:val="FootnoteReference"/>
          <w:rFonts w:ascii="F_mitra" w:hAnsi="F_mitra"/>
          <w:rtl/>
        </w:rPr>
        <w:footnoteReference w:id="84"/>
      </w:r>
    </w:p>
    <w:p w:rsidR="006D3C14" w:rsidRPr="005C1999" w:rsidRDefault="006D3C14" w:rsidP="004F6DC8">
      <w:pPr>
        <w:spacing w:before="80" w:after="80" w:line="216" w:lineRule="auto"/>
        <w:ind w:firstLine="340"/>
        <w:jc w:val="both"/>
        <w:rPr>
          <w:rFonts w:ascii="F_mitra" w:hAnsi="F_mitra"/>
          <w:rtl/>
        </w:rPr>
      </w:pPr>
      <w:r w:rsidRPr="005C1999">
        <w:rPr>
          <w:rFonts w:ascii="F_mitra" w:hAnsi="F_mitra"/>
          <w:rtl/>
        </w:rPr>
        <w:t>30</w:t>
      </w:r>
      <w:r w:rsidRPr="005C1999">
        <w:rPr>
          <w:rFonts w:ascii="F_mitra" w:hAnsi="F_mitra"/>
          <w:b/>
          <w:bCs/>
          <w:rtl/>
        </w:rPr>
        <w:t>ـ از اب</w:t>
      </w:r>
      <w:r w:rsidR="00AC3BE7">
        <w:rPr>
          <w:rFonts w:ascii="F_mitra" w:hAnsi="F_mitra"/>
          <w:b/>
          <w:bCs/>
          <w:rtl/>
        </w:rPr>
        <w:t>ی</w:t>
      </w:r>
      <w:r w:rsidRPr="005C1999">
        <w:rPr>
          <w:rFonts w:ascii="F_mitra" w:hAnsi="F_mitra"/>
          <w:b/>
          <w:bCs/>
          <w:rtl/>
        </w:rPr>
        <w:t xml:space="preserve"> وائل روا</w:t>
      </w:r>
      <w:r w:rsidR="00AC3BE7">
        <w:rPr>
          <w:rFonts w:ascii="F_mitra" w:hAnsi="F_mitra"/>
          <w:b/>
          <w:bCs/>
          <w:rtl/>
        </w:rPr>
        <w:t>ی</w:t>
      </w:r>
      <w:r w:rsidRPr="005C1999">
        <w:rPr>
          <w:rFonts w:ascii="F_mitra" w:hAnsi="F_mitra"/>
          <w:b/>
          <w:bCs/>
          <w:rtl/>
        </w:rPr>
        <w:t xml:space="preserve">ت است </w:t>
      </w:r>
      <w:r w:rsidR="00AC3BE7">
        <w:rPr>
          <w:rFonts w:ascii="F_mitra" w:hAnsi="F_mitra"/>
          <w:rtl/>
        </w:rPr>
        <w:t>ک</w:t>
      </w:r>
      <w:r w:rsidRPr="005C1999">
        <w:rPr>
          <w:rFonts w:ascii="F_mitra" w:hAnsi="F_mitra"/>
          <w:rtl/>
        </w:rPr>
        <w:t>ه به عل</w:t>
      </w:r>
      <w:r w:rsidR="00AC3BE7">
        <w:rPr>
          <w:rFonts w:ascii="F_mitra" w:hAnsi="F_mitra"/>
          <w:rtl/>
        </w:rPr>
        <w:t>ی</w:t>
      </w:r>
      <w:r w:rsidRPr="005C1999">
        <w:rPr>
          <w:rFonts w:ascii="F_mitra" w:hAnsi="F_mitra"/>
          <w:rtl/>
        </w:rPr>
        <w:t xml:space="preserve"> گفتند: برا</w:t>
      </w:r>
      <w:r w:rsidR="00AC3BE7">
        <w:rPr>
          <w:rFonts w:ascii="F_mitra" w:hAnsi="F_mitra"/>
          <w:rtl/>
        </w:rPr>
        <w:t>ی</w:t>
      </w:r>
      <w:r w:rsidRPr="005C1999">
        <w:rPr>
          <w:rFonts w:ascii="F_mitra" w:hAnsi="F_mitra"/>
          <w:rtl/>
        </w:rPr>
        <w:t xml:space="preserve"> </w:t>
      </w:r>
      <w:r w:rsidR="00BE7EE4" w:rsidRPr="005C1999">
        <w:rPr>
          <w:rFonts w:ascii="F_mitra" w:hAnsi="F_mitra"/>
          <w:rtl/>
        </w:rPr>
        <w:t>خود جانش</w:t>
      </w:r>
      <w:r w:rsidR="00AC3BE7">
        <w:rPr>
          <w:rFonts w:ascii="F_mitra" w:hAnsi="F_mitra"/>
          <w:rtl/>
        </w:rPr>
        <w:t>ی</w:t>
      </w:r>
      <w:r w:rsidR="00BE7EE4" w:rsidRPr="005C1999">
        <w:rPr>
          <w:rFonts w:ascii="F_mitra" w:hAnsi="F_mitra"/>
          <w:rtl/>
        </w:rPr>
        <w:t>ن تع</w:t>
      </w:r>
      <w:r w:rsidR="00AC3BE7">
        <w:rPr>
          <w:rFonts w:ascii="F_mitra" w:hAnsi="F_mitra"/>
          <w:rtl/>
        </w:rPr>
        <w:t>یی</w:t>
      </w:r>
      <w:r w:rsidR="00BE7EE4" w:rsidRPr="005C1999">
        <w:rPr>
          <w:rFonts w:ascii="F_mitra" w:hAnsi="F_mitra"/>
          <w:rtl/>
        </w:rPr>
        <w:t>ن نم</w:t>
      </w:r>
      <w:r w:rsidR="00AC3BE7">
        <w:rPr>
          <w:rFonts w:ascii="F_mitra" w:hAnsi="F_mitra"/>
          <w:rtl/>
        </w:rPr>
        <w:t>ی</w:t>
      </w:r>
      <w:r w:rsidR="00BE7EE4" w:rsidRPr="005C1999">
        <w:rPr>
          <w:rFonts w:ascii="F_mitra" w:hAnsi="F_mitra"/>
          <w:rtl/>
        </w:rPr>
        <w:t>‌</w:t>
      </w:r>
      <w:r w:rsidR="00AC3BE7">
        <w:rPr>
          <w:rFonts w:ascii="F_mitra" w:hAnsi="F_mitra"/>
          <w:rtl/>
        </w:rPr>
        <w:t>ک</w:t>
      </w:r>
      <w:r w:rsidR="00BE7EE4" w:rsidRPr="005C1999">
        <w:rPr>
          <w:rFonts w:ascii="F_mitra" w:hAnsi="F_mitra"/>
          <w:rtl/>
        </w:rPr>
        <w:t>ن</w:t>
      </w:r>
      <w:r w:rsidR="00AC3BE7">
        <w:rPr>
          <w:rFonts w:ascii="F_mitra" w:hAnsi="F_mitra"/>
          <w:rtl/>
        </w:rPr>
        <w:t>ی</w:t>
      </w:r>
      <w:r w:rsidR="00BE7EE4" w:rsidRPr="005C1999">
        <w:rPr>
          <w:rFonts w:ascii="F_mitra" w:hAnsi="F_mitra"/>
          <w:rtl/>
        </w:rPr>
        <w:t>؟ فرمود: رسول خدا برا</w:t>
      </w:r>
      <w:r w:rsidR="00AC3BE7">
        <w:rPr>
          <w:rFonts w:ascii="F_mitra" w:hAnsi="F_mitra"/>
          <w:rtl/>
        </w:rPr>
        <w:t>ی</w:t>
      </w:r>
      <w:r w:rsidR="00BE7EE4" w:rsidRPr="005C1999">
        <w:rPr>
          <w:rFonts w:ascii="F_mitra" w:hAnsi="F_mitra"/>
          <w:rtl/>
        </w:rPr>
        <w:t xml:space="preserve"> خود جانش</w:t>
      </w:r>
      <w:r w:rsidR="00AC3BE7">
        <w:rPr>
          <w:rFonts w:ascii="F_mitra" w:hAnsi="F_mitra"/>
          <w:rtl/>
        </w:rPr>
        <w:t>ی</w:t>
      </w:r>
      <w:r w:rsidR="00BE7EE4" w:rsidRPr="005C1999">
        <w:rPr>
          <w:rFonts w:ascii="F_mitra" w:hAnsi="F_mitra"/>
          <w:rtl/>
        </w:rPr>
        <w:t>ن تع</w:t>
      </w:r>
      <w:r w:rsidR="00AC3BE7">
        <w:rPr>
          <w:rFonts w:ascii="F_mitra" w:hAnsi="F_mitra"/>
          <w:rtl/>
        </w:rPr>
        <w:t>یی</w:t>
      </w:r>
      <w:r w:rsidR="00BE7EE4" w:rsidRPr="005C1999">
        <w:rPr>
          <w:rFonts w:ascii="F_mitra" w:hAnsi="F_mitra"/>
          <w:rtl/>
        </w:rPr>
        <w:t>ن ن</w:t>
      </w:r>
      <w:r w:rsidR="00AC3BE7">
        <w:rPr>
          <w:rFonts w:ascii="F_mitra" w:hAnsi="F_mitra"/>
          <w:rtl/>
        </w:rPr>
        <w:t>ک</w:t>
      </w:r>
      <w:r w:rsidR="00BE7EE4" w:rsidRPr="005C1999">
        <w:rPr>
          <w:rFonts w:ascii="F_mitra" w:hAnsi="F_mitra"/>
          <w:rtl/>
        </w:rPr>
        <w:t xml:space="preserve">رد </w:t>
      </w:r>
      <w:r w:rsidR="00F92475" w:rsidRPr="005C1999">
        <w:rPr>
          <w:rFonts w:ascii="F_mitra" w:hAnsi="F_mitra"/>
          <w:rtl/>
        </w:rPr>
        <w:t xml:space="preserve">تا </w:t>
      </w:r>
      <w:r w:rsidR="00BE7EE4" w:rsidRPr="005C1999">
        <w:rPr>
          <w:rFonts w:ascii="F_mitra" w:hAnsi="F_mitra"/>
          <w:rtl/>
        </w:rPr>
        <w:t>من تع</w:t>
      </w:r>
      <w:r w:rsidR="00AC3BE7">
        <w:rPr>
          <w:rFonts w:ascii="F_mitra" w:hAnsi="F_mitra"/>
          <w:rtl/>
        </w:rPr>
        <w:t>یی</w:t>
      </w:r>
      <w:r w:rsidR="00BE7EE4" w:rsidRPr="005C1999">
        <w:rPr>
          <w:rFonts w:ascii="F_mitra" w:hAnsi="F_mitra"/>
          <w:rtl/>
        </w:rPr>
        <w:t xml:space="preserve">ن </w:t>
      </w:r>
      <w:r w:rsidR="00AC3BE7">
        <w:rPr>
          <w:rFonts w:ascii="F_mitra" w:hAnsi="F_mitra"/>
          <w:rtl/>
        </w:rPr>
        <w:t>ک</w:t>
      </w:r>
      <w:r w:rsidR="00BE7EE4" w:rsidRPr="005C1999">
        <w:rPr>
          <w:rFonts w:ascii="F_mitra" w:hAnsi="F_mitra"/>
          <w:rtl/>
        </w:rPr>
        <w:t>نم.</w:t>
      </w:r>
      <w:r w:rsidR="00BE7EE4" w:rsidRPr="005C1999">
        <w:rPr>
          <w:rStyle w:val="FootnoteReference"/>
          <w:rFonts w:ascii="F_mitra" w:hAnsi="F_mitra"/>
          <w:rtl/>
        </w:rPr>
        <w:footnoteReference w:id="85"/>
      </w:r>
    </w:p>
    <w:p w:rsidR="00BE7EE4" w:rsidRPr="005C1999" w:rsidRDefault="007E16EA" w:rsidP="004F6DC8">
      <w:pPr>
        <w:spacing w:before="80" w:after="80" w:line="216" w:lineRule="auto"/>
        <w:ind w:firstLine="340"/>
        <w:jc w:val="both"/>
        <w:rPr>
          <w:rFonts w:ascii="F_mitra" w:hAnsi="F_mitra"/>
          <w:rtl/>
        </w:rPr>
      </w:pPr>
      <w:r w:rsidRPr="005C1999">
        <w:rPr>
          <w:rFonts w:ascii="F_mitra" w:hAnsi="F_mitra"/>
          <w:b/>
          <w:bCs/>
          <w:rtl/>
        </w:rPr>
        <w:t>31ـ سالم بن اب</w:t>
      </w:r>
      <w:r w:rsidR="00AC3BE7">
        <w:rPr>
          <w:rFonts w:ascii="F_mitra" w:hAnsi="F_mitra"/>
          <w:b/>
          <w:bCs/>
          <w:rtl/>
        </w:rPr>
        <w:t>ی</w:t>
      </w:r>
      <w:r w:rsidRPr="005C1999">
        <w:rPr>
          <w:rFonts w:ascii="F_mitra" w:hAnsi="F_mitra"/>
          <w:b/>
          <w:bCs/>
          <w:rtl/>
        </w:rPr>
        <w:t xml:space="preserve"> جعد</w:t>
      </w:r>
      <w:r w:rsidRPr="005C1999">
        <w:rPr>
          <w:rFonts w:ascii="F_mitra" w:hAnsi="F_mitra"/>
          <w:rtl/>
        </w:rPr>
        <w:t xml:space="preserve"> از عل</w:t>
      </w:r>
      <w:r w:rsidR="00AC3BE7">
        <w:rPr>
          <w:rFonts w:ascii="F_mitra" w:hAnsi="F_mitra"/>
          <w:rtl/>
        </w:rPr>
        <w:t>ی</w:t>
      </w:r>
      <w:r w:rsidRPr="005C1999">
        <w:rPr>
          <w:rFonts w:ascii="F_mitra" w:hAnsi="F_mitra"/>
          <w:rtl/>
        </w:rPr>
        <w:t xml:space="preserve"> روا</w:t>
      </w:r>
      <w:r w:rsidR="00AC3BE7">
        <w:rPr>
          <w:rFonts w:ascii="F_mitra" w:hAnsi="F_mitra"/>
          <w:rtl/>
        </w:rPr>
        <w:t>ی</w:t>
      </w:r>
      <w:r w:rsidRPr="005C1999">
        <w:rPr>
          <w:rFonts w:ascii="F_mitra" w:hAnsi="F_mitra"/>
          <w:rtl/>
        </w:rPr>
        <w:t>ت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r w:rsidR="00AC3BE7">
        <w:rPr>
          <w:rFonts w:ascii="F_mitra" w:hAnsi="F_mitra"/>
          <w:rtl/>
        </w:rPr>
        <w:t>ک</w:t>
      </w:r>
      <w:r w:rsidRPr="005C1999">
        <w:rPr>
          <w:rFonts w:ascii="F_mitra" w:hAnsi="F_mitra"/>
          <w:rtl/>
        </w:rPr>
        <w:t>ه گفت: آ</w:t>
      </w:r>
      <w:r w:rsidR="00AC3BE7">
        <w:rPr>
          <w:rFonts w:ascii="F_mitra" w:hAnsi="F_mitra"/>
          <w:rtl/>
        </w:rPr>
        <w:t>ی</w:t>
      </w:r>
      <w:r w:rsidRPr="005C1999">
        <w:rPr>
          <w:rFonts w:ascii="F_mitra" w:hAnsi="F_mitra"/>
          <w:rtl/>
        </w:rPr>
        <w:t>ا وقت آن نرس</w:t>
      </w:r>
      <w:r w:rsidR="00AC3BE7">
        <w:rPr>
          <w:rFonts w:ascii="F_mitra" w:hAnsi="F_mitra"/>
          <w:rtl/>
        </w:rPr>
        <w:t>ی</w:t>
      </w:r>
      <w:r w:rsidRPr="005C1999">
        <w:rPr>
          <w:rFonts w:ascii="F_mitra" w:hAnsi="F_mitra"/>
          <w:rtl/>
        </w:rPr>
        <w:t xml:space="preserve">ده </w:t>
      </w:r>
      <w:r w:rsidR="00AC3BE7">
        <w:rPr>
          <w:rFonts w:ascii="F_mitra" w:hAnsi="F_mitra"/>
          <w:rtl/>
        </w:rPr>
        <w:t>ک</w:t>
      </w:r>
      <w:r w:rsidRPr="005C1999">
        <w:rPr>
          <w:rFonts w:ascii="F_mitra" w:hAnsi="F_mitra"/>
          <w:rtl/>
        </w:rPr>
        <w:t>ه بدبختر</w:t>
      </w:r>
      <w:r w:rsidR="00AC3BE7">
        <w:rPr>
          <w:rFonts w:ascii="F_mitra" w:hAnsi="F_mitra"/>
          <w:rtl/>
        </w:rPr>
        <w:t>ی</w:t>
      </w:r>
      <w:r w:rsidRPr="005C1999">
        <w:rPr>
          <w:rFonts w:ascii="F_mitra" w:hAnsi="F_mitra"/>
          <w:rtl/>
        </w:rPr>
        <w:t>ن انسان، ا</w:t>
      </w:r>
      <w:r w:rsidR="00AC3BE7">
        <w:rPr>
          <w:rFonts w:ascii="F_mitra" w:hAnsi="F_mitra"/>
          <w:rtl/>
        </w:rPr>
        <w:t>ی</w:t>
      </w:r>
      <w:r w:rsidRPr="005C1999">
        <w:rPr>
          <w:rFonts w:ascii="F_mitra" w:hAnsi="F_mitra"/>
          <w:rtl/>
        </w:rPr>
        <w:t xml:space="preserve">نجا را </w:t>
      </w:r>
      <w:r w:rsidR="00F92475" w:rsidRPr="005C1999">
        <w:rPr>
          <w:rFonts w:ascii="F_mitra" w:hAnsi="F_mitra"/>
          <w:rtl/>
        </w:rPr>
        <w:t xml:space="preserve">(اشاره به محاسن) </w:t>
      </w:r>
      <w:r w:rsidRPr="005C1999">
        <w:rPr>
          <w:rFonts w:ascii="F_mitra" w:hAnsi="F_mitra"/>
          <w:rtl/>
        </w:rPr>
        <w:t>با خون ا</w:t>
      </w:r>
      <w:r w:rsidR="00AC3BE7">
        <w:rPr>
          <w:rFonts w:ascii="F_mitra" w:hAnsi="F_mitra"/>
          <w:rtl/>
        </w:rPr>
        <w:t>ی</w:t>
      </w:r>
      <w:r w:rsidRPr="005C1999">
        <w:rPr>
          <w:rFonts w:ascii="F_mitra" w:hAnsi="F_mitra"/>
          <w:rtl/>
        </w:rPr>
        <w:t xml:space="preserve">نجا </w:t>
      </w:r>
      <w:r w:rsidR="00F92475" w:rsidRPr="005C1999">
        <w:rPr>
          <w:rFonts w:ascii="F_mitra" w:hAnsi="F_mitra"/>
          <w:rtl/>
        </w:rPr>
        <w:t xml:space="preserve">(اشاره به سر) </w:t>
      </w:r>
      <w:r w:rsidRPr="005C1999">
        <w:rPr>
          <w:rFonts w:ascii="F_mitra" w:hAnsi="F_mitra"/>
          <w:rtl/>
        </w:rPr>
        <w:t>رنگ</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 xml:space="preserve">ند </w:t>
      </w:r>
      <w:r w:rsidR="00F92475" w:rsidRPr="005C1999">
        <w:rPr>
          <w:rFonts w:ascii="F_mitra" w:hAnsi="F_mitra"/>
          <w:rtl/>
        </w:rPr>
        <w:t>؟</w:t>
      </w:r>
      <w:r w:rsidR="00197B0E" w:rsidRPr="005C1999">
        <w:rPr>
          <w:rFonts w:ascii="F_mitra" w:hAnsi="F_mitra"/>
          <w:rtl/>
        </w:rPr>
        <w:t>گفتند: ا</w:t>
      </w:r>
      <w:r w:rsidR="00AC3BE7">
        <w:rPr>
          <w:rFonts w:ascii="F_mitra" w:hAnsi="F_mitra"/>
          <w:rtl/>
        </w:rPr>
        <w:t>ی</w:t>
      </w:r>
      <w:r w:rsidR="00197B0E" w:rsidRPr="005C1999">
        <w:rPr>
          <w:rFonts w:ascii="F_mitra" w:hAnsi="F_mitra"/>
          <w:rtl/>
        </w:rPr>
        <w:t xml:space="preserve"> ام</w:t>
      </w:r>
      <w:r w:rsidR="00AC3BE7">
        <w:rPr>
          <w:rFonts w:ascii="F_mitra" w:hAnsi="F_mitra"/>
          <w:rtl/>
        </w:rPr>
        <w:t>ی</w:t>
      </w:r>
      <w:r w:rsidR="00197B0E" w:rsidRPr="005C1999">
        <w:rPr>
          <w:rFonts w:ascii="F_mitra" w:hAnsi="F_mitra"/>
          <w:rtl/>
        </w:rPr>
        <w:t>رالمومن</w:t>
      </w:r>
      <w:r w:rsidR="00AC3BE7">
        <w:rPr>
          <w:rFonts w:ascii="F_mitra" w:hAnsi="F_mitra"/>
          <w:rtl/>
        </w:rPr>
        <w:t>ی</w:t>
      </w:r>
      <w:r w:rsidR="00197B0E" w:rsidRPr="005C1999">
        <w:rPr>
          <w:rFonts w:ascii="F_mitra" w:hAnsi="F_mitra"/>
          <w:rtl/>
        </w:rPr>
        <w:t>ن؛ برا</w:t>
      </w:r>
      <w:r w:rsidR="00AC3BE7">
        <w:rPr>
          <w:rFonts w:ascii="F_mitra" w:hAnsi="F_mitra"/>
          <w:rtl/>
        </w:rPr>
        <w:t>ی</w:t>
      </w:r>
      <w:r w:rsidR="00197B0E" w:rsidRPr="005C1999">
        <w:rPr>
          <w:rFonts w:ascii="F_mitra" w:hAnsi="F_mitra"/>
          <w:rtl/>
        </w:rPr>
        <w:t xml:space="preserve"> خودت جانش</w:t>
      </w:r>
      <w:r w:rsidR="00AC3BE7">
        <w:rPr>
          <w:rFonts w:ascii="F_mitra" w:hAnsi="F_mitra"/>
          <w:rtl/>
        </w:rPr>
        <w:t>ی</w:t>
      </w:r>
      <w:r w:rsidR="00197B0E" w:rsidRPr="005C1999">
        <w:rPr>
          <w:rFonts w:ascii="F_mitra" w:hAnsi="F_mitra"/>
          <w:rtl/>
        </w:rPr>
        <w:t>ن تع</w:t>
      </w:r>
      <w:r w:rsidR="00AC3BE7">
        <w:rPr>
          <w:rFonts w:ascii="F_mitra" w:hAnsi="F_mitra"/>
          <w:rtl/>
        </w:rPr>
        <w:t>یی</w:t>
      </w:r>
      <w:r w:rsidR="00197B0E" w:rsidRPr="005C1999">
        <w:rPr>
          <w:rFonts w:ascii="F_mitra" w:hAnsi="F_mitra"/>
          <w:rtl/>
        </w:rPr>
        <w:t>ن نم</w:t>
      </w:r>
      <w:r w:rsidR="00AC3BE7">
        <w:rPr>
          <w:rFonts w:ascii="F_mitra" w:hAnsi="F_mitra"/>
          <w:rtl/>
        </w:rPr>
        <w:t>ی</w:t>
      </w:r>
      <w:r w:rsidR="00197B0E" w:rsidRPr="005C1999">
        <w:rPr>
          <w:rFonts w:ascii="F_mitra" w:hAnsi="F_mitra"/>
          <w:rtl/>
        </w:rPr>
        <w:t>‌</w:t>
      </w:r>
      <w:r w:rsidR="00AC3BE7">
        <w:rPr>
          <w:rFonts w:ascii="F_mitra" w:hAnsi="F_mitra"/>
          <w:rtl/>
        </w:rPr>
        <w:t>ک</w:t>
      </w:r>
      <w:r w:rsidR="00197B0E" w:rsidRPr="005C1999">
        <w:rPr>
          <w:rFonts w:ascii="F_mitra" w:hAnsi="F_mitra"/>
          <w:rtl/>
        </w:rPr>
        <w:t>ن</w:t>
      </w:r>
      <w:r w:rsidR="00AC3BE7">
        <w:rPr>
          <w:rFonts w:ascii="F_mitra" w:hAnsi="F_mitra"/>
          <w:rtl/>
        </w:rPr>
        <w:t>ی</w:t>
      </w:r>
      <w:r w:rsidR="00197B0E" w:rsidRPr="005C1999">
        <w:rPr>
          <w:rFonts w:ascii="F_mitra" w:hAnsi="F_mitra"/>
          <w:rtl/>
        </w:rPr>
        <w:t>؟ گفت: خ</w:t>
      </w:r>
      <w:r w:rsidR="00AC3BE7">
        <w:rPr>
          <w:rFonts w:ascii="F_mitra" w:hAnsi="F_mitra"/>
          <w:rtl/>
        </w:rPr>
        <w:t>ی</w:t>
      </w:r>
      <w:r w:rsidR="00197B0E" w:rsidRPr="005C1999">
        <w:rPr>
          <w:rFonts w:ascii="F_mitra" w:hAnsi="F_mitra"/>
          <w:rtl/>
        </w:rPr>
        <w:t>ر بل</w:t>
      </w:r>
      <w:r w:rsidR="00AC3BE7">
        <w:rPr>
          <w:rFonts w:ascii="F_mitra" w:hAnsi="F_mitra"/>
          <w:rtl/>
        </w:rPr>
        <w:t>ک</w:t>
      </w:r>
      <w:r w:rsidR="00197B0E" w:rsidRPr="005C1999">
        <w:rPr>
          <w:rFonts w:ascii="F_mitra" w:hAnsi="F_mitra"/>
          <w:rtl/>
        </w:rPr>
        <w:t>ه شما را م</w:t>
      </w:r>
      <w:r w:rsidR="00AC3BE7">
        <w:rPr>
          <w:rFonts w:ascii="F_mitra" w:hAnsi="F_mitra"/>
          <w:rtl/>
        </w:rPr>
        <w:t>ی</w:t>
      </w:r>
      <w:r w:rsidR="00197B0E" w:rsidRPr="005C1999">
        <w:rPr>
          <w:rFonts w:ascii="F_mitra" w:hAnsi="F_mitra"/>
          <w:rtl/>
        </w:rPr>
        <w:t>‌سپارم به چ</w:t>
      </w:r>
      <w:r w:rsidR="00AC3BE7">
        <w:rPr>
          <w:rFonts w:ascii="F_mitra" w:hAnsi="F_mitra"/>
          <w:rtl/>
        </w:rPr>
        <w:t>ی</w:t>
      </w:r>
      <w:r w:rsidR="00197B0E" w:rsidRPr="005C1999">
        <w:rPr>
          <w:rFonts w:ascii="F_mitra" w:hAnsi="F_mitra"/>
          <w:rtl/>
        </w:rPr>
        <w:t>ز</w:t>
      </w:r>
      <w:r w:rsidR="00AC3BE7">
        <w:rPr>
          <w:rFonts w:ascii="F_mitra" w:hAnsi="F_mitra"/>
          <w:rtl/>
        </w:rPr>
        <w:t>ی</w:t>
      </w:r>
      <w:r w:rsidR="00197B0E" w:rsidRPr="005C1999">
        <w:rPr>
          <w:rFonts w:ascii="F_mitra" w:hAnsi="F_mitra"/>
          <w:rtl/>
        </w:rPr>
        <w:t xml:space="preserve"> </w:t>
      </w:r>
      <w:r w:rsidR="00AC3BE7">
        <w:rPr>
          <w:rFonts w:ascii="F_mitra" w:hAnsi="F_mitra"/>
          <w:rtl/>
        </w:rPr>
        <w:t>ک</w:t>
      </w:r>
      <w:r w:rsidR="00197B0E" w:rsidRPr="005C1999">
        <w:rPr>
          <w:rFonts w:ascii="F_mitra" w:hAnsi="F_mitra"/>
          <w:rtl/>
        </w:rPr>
        <w:t>ه رسول خدا ما را به آن سپرد.</w:t>
      </w:r>
      <w:r w:rsidR="00197B0E" w:rsidRPr="005C1999">
        <w:rPr>
          <w:rStyle w:val="FootnoteReference"/>
          <w:rFonts w:ascii="F_mitra" w:hAnsi="F_mitra"/>
          <w:rtl/>
        </w:rPr>
        <w:footnoteReference w:id="86"/>
      </w:r>
    </w:p>
    <w:p w:rsidR="009A1386" w:rsidRPr="005C1999" w:rsidRDefault="009A1386" w:rsidP="004F6DC8">
      <w:pPr>
        <w:spacing w:before="80" w:after="80" w:line="216" w:lineRule="auto"/>
        <w:ind w:firstLine="340"/>
        <w:jc w:val="both"/>
        <w:rPr>
          <w:rFonts w:ascii="F_mitra" w:hAnsi="F_mitra"/>
          <w:rtl/>
        </w:rPr>
      </w:pPr>
      <w:r w:rsidRPr="005C1999">
        <w:rPr>
          <w:rFonts w:ascii="F_mitra" w:hAnsi="F_mitra"/>
          <w:b/>
          <w:bCs/>
          <w:rtl/>
        </w:rPr>
        <w:t>32ـ جندب بن عبدالله م</w:t>
      </w:r>
      <w:r w:rsidR="00AC3BE7">
        <w:rPr>
          <w:rFonts w:ascii="F_mitra" w:hAnsi="F_mitra"/>
          <w:b/>
          <w:bCs/>
          <w:rtl/>
        </w:rPr>
        <w:t>ی</w:t>
      </w:r>
      <w:r w:rsidRPr="005C1999">
        <w:rPr>
          <w:rFonts w:ascii="F_mitra" w:hAnsi="F_mitra"/>
          <w:b/>
          <w:bCs/>
          <w:rtl/>
        </w:rPr>
        <w:t>‌گو</w:t>
      </w:r>
      <w:r w:rsidR="00AC3BE7">
        <w:rPr>
          <w:rFonts w:ascii="F_mitra" w:hAnsi="F_mitra"/>
          <w:b/>
          <w:bCs/>
          <w:rtl/>
        </w:rPr>
        <w:t>ی</w:t>
      </w:r>
      <w:r w:rsidRPr="005C1999">
        <w:rPr>
          <w:rFonts w:ascii="F_mitra" w:hAnsi="F_mitra"/>
          <w:b/>
          <w:bCs/>
          <w:rtl/>
        </w:rPr>
        <w:t>د</w:t>
      </w:r>
      <w:r w:rsidRPr="005C1999">
        <w:rPr>
          <w:rFonts w:ascii="F_mitra" w:hAnsi="F_mitra"/>
          <w:rtl/>
        </w:rPr>
        <w:t xml:space="preserve"> بر عل</w:t>
      </w:r>
      <w:r w:rsidR="00AC3BE7">
        <w:rPr>
          <w:rFonts w:ascii="F_mitra" w:hAnsi="F_mitra"/>
          <w:rtl/>
        </w:rPr>
        <w:t>ی</w:t>
      </w:r>
      <w:r w:rsidRPr="005C1999">
        <w:rPr>
          <w:rFonts w:ascii="F_mitra" w:hAnsi="F_mitra"/>
          <w:rtl/>
        </w:rPr>
        <w:t xml:space="preserve"> وارد شدم و گفتم: ا</w:t>
      </w:r>
      <w:r w:rsidR="00AC3BE7">
        <w:rPr>
          <w:rFonts w:ascii="F_mitra" w:hAnsi="F_mitra"/>
          <w:rtl/>
        </w:rPr>
        <w:t>ی</w:t>
      </w:r>
      <w:r w:rsidRPr="005C1999">
        <w:rPr>
          <w:rFonts w:ascii="F_mitra" w:hAnsi="F_mitra"/>
          <w:rtl/>
        </w:rPr>
        <w:t xml:space="preserve"> ام</w:t>
      </w:r>
      <w:r w:rsidR="00AC3BE7">
        <w:rPr>
          <w:rFonts w:ascii="F_mitra" w:hAnsi="F_mitra"/>
          <w:rtl/>
        </w:rPr>
        <w:t>ی</w:t>
      </w:r>
      <w:r w:rsidRPr="005C1999">
        <w:rPr>
          <w:rFonts w:ascii="F_mitra" w:hAnsi="F_mitra"/>
          <w:rtl/>
        </w:rPr>
        <w:t>رالمومن</w:t>
      </w:r>
      <w:r w:rsidR="00AC3BE7">
        <w:rPr>
          <w:rFonts w:ascii="F_mitra" w:hAnsi="F_mitra"/>
          <w:rtl/>
        </w:rPr>
        <w:t>ی</w:t>
      </w:r>
      <w:r w:rsidRPr="005C1999">
        <w:rPr>
          <w:rFonts w:ascii="F_mitra" w:hAnsi="F_mitra"/>
          <w:rtl/>
        </w:rPr>
        <w:t xml:space="preserve">ن؛ </w:t>
      </w:r>
      <w:r w:rsidR="00F92475" w:rsidRPr="005C1999">
        <w:rPr>
          <w:rFonts w:ascii="F_mitra" w:hAnsi="F_mitra"/>
          <w:rtl/>
        </w:rPr>
        <w:t>ا</w:t>
      </w:r>
      <w:r w:rsidRPr="005C1999">
        <w:rPr>
          <w:rFonts w:ascii="F_mitra" w:hAnsi="F_mitra"/>
          <w:rtl/>
        </w:rPr>
        <w:t>گر خدا</w:t>
      </w:r>
      <w:r w:rsidR="00AC3BE7">
        <w:rPr>
          <w:rFonts w:ascii="F_mitra" w:hAnsi="F_mitra"/>
          <w:rtl/>
        </w:rPr>
        <w:t>ی</w:t>
      </w:r>
      <w:r w:rsidRPr="005C1999">
        <w:rPr>
          <w:rFonts w:ascii="F_mitra" w:hAnsi="F_mitra"/>
          <w:rtl/>
        </w:rPr>
        <w:t xml:space="preserve"> ناخواسته شما را از دست داد</w:t>
      </w:r>
      <w:r w:rsidR="00AC3BE7">
        <w:rPr>
          <w:rFonts w:ascii="F_mitra" w:hAnsi="F_mitra"/>
          <w:rtl/>
        </w:rPr>
        <w:t>ی</w:t>
      </w:r>
      <w:r w:rsidRPr="005C1999">
        <w:rPr>
          <w:rFonts w:ascii="F_mitra" w:hAnsi="F_mitra"/>
          <w:rtl/>
        </w:rPr>
        <w:t>م آ</w:t>
      </w:r>
      <w:r w:rsidR="00AC3BE7">
        <w:rPr>
          <w:rFonts w:ascii="F_mitra" w:hAnsi="F_mitra"/>
          <w:rtl/>
        </w:rPr>
        <w:t>ی</w:t>
      </w:r>
      <w:r w:rsidRPr="005C1999">
        <w:rPr>
          <w:rFonts w:ascii="F_mitra" w:hAnsi="F_mitra"/>
          <w:rtl/>
        </w:rPr>
        <w:t>ا با حسن ب</w:t>
      </w:r>
      <w:r w:rsidR="00AC3BE7">
        <w:rPr>
          <w:rFonts w:ascii="F_mitra" w:hAnsi="F_mitra"/>
          <w:rtl/>
        </w:rPr>
        <w:t>ی</w:t>
      </w:r>
      <w:r w:rsidRPr="005C1999">
        <w:rPr>
          <w:rFonts w:ascii="F_mitra" w:hAnsi="F_mitra"/>
          <w:rtl/>
        </w:rPr>
        <w:t xml:space="preserve">عت </w:t>
      </w:r>
      <w:r w:rsidR="00AC3BE7">
        <w:rPr>
          <w:rFonts w:ascii="F_mitra" w:hAnsi="F_mitra"/>
          <w:rtl/>
        </w:rPr>
        <w:t>ک</w:t>
      </w:r>
      <w:r w:rsidRPr="005C1999">
        <w:rPr>
          <w:rFonts w:ascii="F_mitra" w:hAnsi="F_mitra"/>
          <w:rtl/>
        </w:rPr>
        <w:t>ن</w:t>
      </w:r>
      <w:r w:rsidR="00AC3BE7">
        <w:rPr>
          <w:rFonts w:ascii="F_mitra" w:hAnsi="F_mitra"/>
          <w:rtl/>
        </w:rPr>
        <w:t>ی</w:t>
      </w:r>
      <w:r w:rsidRPr="005C1999">
        <w:rPr>
          <w:rFonts w:ascii="F_mitra" w:hAnsi="F_mitra"/>
          <w:rtl/>
        </w:rPr>
        <w:t>م؟</w:t>
      </w:r>
    </w:p>
    <w:p w:rsidR="009A1386" w:rsidRPr="005C1999" w:rsidRDefault="009A1386" w:rsidP="004F6DC8">
      <w:pPr>
        <w:spacing w:before="80" w:after="80" w:line="216" w:lineRule="auto"/>
        <w:ind w:firstLine="340"/>
        <w:jc w:val="both"/>
        <w:rPr>
          <w:rFonts w:ascii="F_mitra" w:hAnsi="F_mitra"/>
          <w:rtl/>
        </w:rPr>
      </w:pPr>
      <w:r w:rsidRPr="005C1999">
        <w:rPr>
          <w:rFonts w:ascii="F_mitra" w:hAnsi="F_mitra"/>
          <w:rtl/>
        </w:rPr>
        <w:t>فرمود: من نه به شما چن</w:t>
      </w:r>
      <w:r w:rsidR="00AC3BE7">
        <w:rPr>
          <w:rFonts w:ascii="F_mitra" w:hAnsi="F_mitra"/>
          <w:rtl/>
        </w:rPr>
        <w:t>ی</w:t>
      </w:r>
      <w:r w:rsidRPr="005C1999">
        <w:rPr>
          <w:rFonts w:ascii="F_mitra" w:hAnsi="F_mitra"/>
          <w:rtl/>
        </w:rPr>
        <w:t>ن دستور</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 xml:space="preserve">‌دهم و نه شما را از آن منع </w:t>
      </w:r>
      <w:r w:rsidR="00F92475" w:rsidRPr="005C1999">
        <w:rPr>
          <w:rFonts w:ascii="F_mitra" w:hAnsi="F_mitra"/>
          <w:rtl/>
        </w:rPr>
        <w:t>م</w:t>
      </w:r>
      <w:r w:rsidR="00AC3BE7">
        <w:rPr>
          <w:rFonts w:ascii="F_mitra" w:hAnsi="F_mitra"/>
          <w:rtl/>
        </w:rPr>
        <w:t>ی</w:t>
      </w:r>
      <w:r w:rsidR="00F92475" w:rsidRPr="005C1999">
        <w:rPr>
          <w:rFonts w:ascii="F_mitra" w:hAnsi="F_mitra"/>
          <w:rtl/>
        </w:rPr>
        <w:t>‌</w:t>
      </w:r>
      <w:r w:rsidR="00AC3BE7">
        <w:rPr>
          <w:rFonts w:ascii="F_mitra" w:hAnsi="F_mitra"/>
          <w:rtl/>
        </w:rPr>
        <w:t>ک</w:t>
      </w:r>
      <w:r w:rsidR="00F92475" w:rsidRPr="005C1999">
        <w:rPr>
          <w:rFonts w:ascii="F_mitra" w:hAnsi="F_mitra"/>
          <w:rtl/>
        </w:rPr>
        <w:t>نم هرچه خودتان صلاح دانستید</w:t>
      </w:r>
      <w:r w:rsidRPr="005C1999">
        <w:rPr>
          <w:rFonts w:ascii="F_mitra" w:hAnsi="F_mitra"/>
          <w:rtl/>
        </w:rPr>
        <w:t xml:space="preserve"> انجام ده</w:t>
      </w:r>
      <w:r w:rsidR="00AC3BE7">
        <w:rPr>
          <w:rFonts w:ascii="F_mitra" w:hAnsi="F_mitra"/>
          <w:rtl/>
        </w:rPr>
        <w:t>ی</w:t>
      </w:r>
      <w:r w:rsidRPr="005C1999">
        <w:rPr>
          <w:rFonts w:ascii="F_mitra" w:hAnsi="F_mitra"/>
          <w:rtl/>
        </w:rPr>
        <w:t>د.</w:t>
      </w:r>
      <w:r w:rsidRPr="005C1999">
        <w:rPr>
          <w:rStyle w:val="FootnoteReference"/>
          <w:rFonts w:ascii="F_mitra" w:hAnsi="F_mitra"/>
          <w:rtl/>
        </w:rPr>
        <w:footnoteReference w:id="87"/>
      </w:r>
    </w:p>
    <w:p w:rsidR="009A1386" w:rsidRPr="005C1999" w:rsidRDefault="009A1386" w:rsidP="004F6DC8">
      <w:pPr>
        <w:spacing w:before="80" w:after="80" w:line="216" w:lineRule="auto"/>
        <w:ind w:firstLine="340"/>
        <w:jc w:val="both"/>
        <w:rPr>
          <w:rFonts w:ascii="F_mitra" w:hAnsi="F_mitra"/>
          <w:rtl/>
        </w:rPr>
      </w:pPr>
      <w:r w:rsidRPr="005C1999">
        <w:rPr>
          <w:rFonts w:ascii="F_mitra" w:hAnsi="F_mitra"/>
          <w:rtl/>
        </w:rPr>
        <w:t>تار</w:t>
      </w:r>
      <w:r w:rsidR="00AC3BE7">
        <w:rPr>
          <w:rFonts w:ascii="F_mitra" w:hAnsi="F_mitra"/>
          <w:rtl/>
        </w:rPr>
        <w:t>ی</w:t>
      </w:r>
      <w:r w:rsidRPr="005C1999">
        <w:rPr>
          <w:rFonts w:ascii="F_mitra" w:hAnsi="F_mitra"/>
          <w:rtl/>
        </w:rPr>
        <w:t>خ نگار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 عل</w:t>
      </w:r>
      <w:r w:rsidR="00AC3BE7">
        <w:rPr>
          <w:rFonts w:ascii="F_mitra" w:hAnsi="F_mitra"/>
          <w:rtl/>
        </w:rPr>
        <w:t>ی</w:t>
      </w:r>
      <w:r w:rsidRPr="005C1999">
        <w:rPr>
          <w:rFonts w:ascii="F_mitra" w:hAnsi="F_mitra"/>
          <w:rtl/>
        </w:rPr>
        <w:t xml:space="preserve"> بن حس</w:t>
      </w:r>
      <w:r w:rsidR="00AC3BE7">
        <w:rPr>
          <w:rFonts w:ascii="F_mitra" w:hAnsi="F_mitra"/>
          <w:rtl/>
        </w:rPr>
        <w:t>ی</w:t>
      </w:r>
      <w:r w:rsidRPr="005C1999">
        <w:rPr>
          <w:rFonts w:ascii="F_mitra" w:hAnsi="F_mitra"/>
          <w:rtl/>
        </w:rPr>
        <w:t>ن مسعود</w:t>
      </w:r>
      <w:r w:rsidR="00AC3BE7">
        <w:rPr>
          <w:rFonts w:ascii="F_mitra" w:hAnsi="F_mitra"/>
          <w:rtl/>
        </w:rPr>
        <w:t>ی</w:t>
      </w:r>
      <w:r w:rsidRPr="005C1999">
        <w:rPr>
          <w:rFonts w:ascii="F_mitra" w:hAnsi="F_mitra"/>
          <w:rtl/>
        </w:rPr>
        <w:t xml:space="preserve"> (ت 346 هـ) همه‌</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ن روا</w:t>
      </w:r>
      <w:r w:rsidR="00AC3BE7">
        <w:rPr>
          <w:rFonts w:ascii="F_mitra" w:hAnsi="F_mitra"/>
          <w:rtl/>
        </w:rPr>
        <w:t>ی</w:t>
      </w:r>
      <w:r w:rsidRPr="005C1999">
        <w:rPr>
          <w:rFonts w:ascii="F_mitra" w:hAnsi="F_mitra"/>
          <w:rtl/>
        </w:rPr>
        <w:t>ات را قبول دارد چنان</w:t>
      </w:r>
      <w:r w:rsidR="00AC3BE7">
        <w:rPr>
          <w:rFonts w:ascii="F_mitra" w:hAnsi="F_mitra"/>
          <w:rtl/>
        </w:rPr>
        <w:t>ک</w:t>
      </w:r>
      <w:r w:rsidRPr="005C1999">
        <w:rPr>
          <w:rFonts w:ascii="F_mitra" w:hAnsi="F_mitra"/>
          <w:rtl/>
        </w:rPr>
        <w:t>ه در جر</w:t>
      </w:r>
      <w:r w:rsidR="00AC3BE7">
        <w:rPr>
          <w:rFonts w:ascii="F_mitra" w:hAnsi="F_mitra"/>
          <w:rtl/>
        </w:rPr>
        <w:t>ی</w:t>
      </w:r>
      <w:r w:rsidRPr="005C1999">
        <w:rPr>
          <w:rFonts w:ascii="F_mitra" w:hAnsi="F_mitra"/>
          <w:rtl/>
        </w:rPr>
        <w:t>ان حادثه‌</w:t>
      </w:r>
      <w:r w:rsidR="00AC3BE7">
        <w:rPr>
          <w:rFonts w:ascii="F_mitra" w:hAnsi="F_mitra"/>
          <w:rtl/>
        </w:rPr>
        <w:t>ی</w:t>
      </w:r>
      <w:r w:rsidRPr="005C1999">
        <w:rPr>
          <w:rFonts w:ascii="F_mitra" w:hAnsi="F_mitra"/>
          <w:rtl/>
        </w:rPr>
        <w:t xml:space="preserve"> شهادت عل</w:t>
      </w:r>
      <w:r w:rsidR="00AC3BE7">
        <w:rPr>
          <w:rFonts w:ascii="F_mitra" w:hAnsi="F_mitra"/>
          <w:rtl/>
        </w:rPr>
        <w:t>ی</w:t>
      </w:r>
      <w:r w:rsidRPr="005C1999">
        <w:rPr>
          <w:rFonts w:ascii="F_mitra" w:hAnsi="F_mitra"/>
          <w:rtl/>
        </w:rPr>
        <w:t>، م</w:t>
      </w:r>
      <w:r w:rsidR="00AC3BE7">
        <w:rPr>
          <w:rFonts w:ascii="F_mitra" w:hAnsi="F_mitra"/>
          <w:rtl/>
        </w:rPr>
        <w:t>ی</w:t>
      </w:r>
      <w:r w:rsidRPr="005C1999">
        <w:rPr>
          <w:rFonts w:ascii="F_mitra" w:hAnsi="F_mitra"/>
          <w:rtl/>
        </w:rPr>
        <w:t>‌نو</w:t>
      </w:r>
      <w:r w:rsidR="00AC3BE7">
        <w:rPr>
          <w:rFonts w:ascii="F_mitra" w:hAnsi="F_mitra"/>
          <w:rtl/>
        </w:rPr>
        <w:t>ی</w:t>
      </w:r>
      <w:r w:rsidRPr="005C1999">
        <w:rPr>
          <w:rFonts w:ascii="F_mitra" w:hAnsi="F_mitra"/>
          <w:rtl/>
        </w:rPr>
        <w:t xml:space="preserve">سد: مردم بر او وارد شدند و گفتند: اگر شما را از دست </w:t>
      </w:r>
      <w:r w:rsidR="00F92475" w:rsidRPr="005C1999">
        <w:rPr>
          <w:rFonts w:ascii="F_mitra" w:hAnsi="F_mitra"/>
          <w:rtl/>
        </w:rPr>
        <w:t xml:space="preserve">دادیم </w:t>
      </w:r>
      <w:r w:rsidRPr="005C1999">
        <w:rPr>
          <w:rFonts w:ascii="F_mitra" w:hAnsi="F_mitra"/>
          <w:rtl/>
        </w:rPr>
        <w:t xml:space="preserve"> با حسن ب</w:t>
      </w:r>
      <w:r w:rsidR="00AC3BE7">
        <w:rPr>
          <w:rFonts w:ascii="F_mitra" w:hAnsi="F_mitra"/>
          <w:rtl/>
        </w:rPr>
        <w:t>ی</w:t>
      </w:r>
      <w:r w:rsidRPr="005C1999">
        <w:rPr>
          <w:rFonts w:ascii="F_mitra" w:hAnsi="F_mitra"/>
          <w:rtl/>
        </w:rPr>
        <w:t xml:space="preserve">عت </w:t>
      </w:r>
      <w:r w:rsidR="00AC3BE7">
        <w:rPr>
          <w:rFonts w:ascii="F_mitra" w:hAnsi="F_mitra"/>
          <w:rtl/>
        </w:rPr>
        <w:t>ک</w:t>
      </w:r>
      <w:r w:rsidRPr="005C1999">
        <w:rPr>
          <w:rFonts w:ascii="F_mitra" w:hAnsi="F_mitra"/>
          <w:rtl/>
        </w:rPr>
        <w:t>ن</w:t>
      </w:r>
      <w:r w:rsidR="00AC3BE7">
        <w:rPr>
          <w:rFonts w:ascii="F_mitra" w:hAnsi="F_mitra"/>
          <w:rtl/>
        </w:rPr>
        <w:t>ی</w:t>
      </w:r>
      <w:r w:rsidRPr="005C1999">
        <w:rPr>
          <w:rFonts w:ascii="F_mitra" w:hAnsi="F_mitra"/>
          <w:rtl/>
        </w:rPr>
        <w:t xml:space="preserve">م؟ </w:t>
      </w:r>
      <w:r w:rsidR="003373E1" w:rsidRPr="005C1999">
        <w:rPr>
          <w:rFonts w:ascii="F_mitra" w:hAnsi="F_mitra"/>
          <w:rtl/>
        </w:rPr>
        <w:t>گفت: من نه به شما چن</w:t>
      </w:r>
      <w:r w:rsidR="00AC3BE7">
        <w:rPr>
          <w:rFonts w:ascii="F_mitra" w:hAnsi="F_mitra"/>
          <w:rtl/>
        </w:rPr>
        <w:t>ی</w:t>
      </w:r>
      <w:r w:rsidR="003373E1" w:rsidRPr="005C1999">
        <w:rPr>
          <w:rFonts w:ascii="F_mitra" w:hAnsi="F_mitra"/>
          <w:rtl/>
        </w:rPr>
        <w:t>ن دستور</w:t>
      </w:r>
      <w:r w:rsidR="00AC3BE7">
        <w:rPr>
          <w:rFonts w:ascii="F_mitra" w:hAnsi="F_mitra"/>
          <w:rtl/>
        </w:rPr>
        <w:t>ی</w:t>
      </w:r>
      <w:r w:rsidR="003373E1" w:rsidRPr="005C1999">
        <w:rPr>
          <w:rFonts w:ascii="F_mitra" w:hAnsi="F_mitra"/>
          <w:rtl/>
        </w:rPr>
        <w:t xml:space="preserve"> م</w:t>
      </w:r>
      <w:r w:rsidR="00AC3BE7">
        <w:rPr>
          <w:rFonts w:ascii="F_mitra" w:hAnsi="F_mitra"/>
          <w:rtl/>
        </w:rPr>
        <w:t>ی</w:t>
      </w:r>
      <w:r w:rsidR="003373E1" w:rsidRPr="005C1999">
        <w:rPr>
          <w:rFonts w:ascii="F_mitra" w:hAnsi="F_mitra"/>
          <w:rtl/>
        </w:rPr>
        <w:t>‌دهم و نه شما را از ا</w:t>
      </w:r>
      <w:r w:rsidR="00AC3BE7">
        <w:rPr>
          <w:rFonts w:ascii="F_mitra" w:hAnsi="F_mitra"/>
          <w:rtl/>
        </w:rPr>
        <w:t>ی</w:t>
      </w:r>
      <w:r w:rsidR="003373E1" w:rsidRPr="005C1999">
        <w:rPr>
          <w:rFonts w:ascii="F_mitra" w:hAnsi="F_mitra"/>
          <w:rtl/>
        </w:rPr>
        <w:t xml:space="preserve">ن </w:t>
      </w:r>
      <w:r w:rsidR="00AC3BE7">
        <w:rPr>
          <w:rFonts w:ascii="F_mitra" w:hAnsi="F_mitra"/>
          <w:rtl/>
        </w:rPr>
        <w:t>ک</w:t>
      </w:r>
      <w:r w:rsidR="003373E1" w:rsidRPr="005C1999">
        <w:rPr>
          <w:rFonts w:ascii="F_mitra" w:hAnsi="F_mitra"/>
          <w:rtl/>
        </w:rPr>
        <w:t>ار منع م</w:t>
      </w:r>
      <w:r w:rsidR="00AC3BE7">
        <w:rPr>
          <w:rFonts w:ascii="F_mitra" w:hAnsi="F_mitra"/>
          <w:rtl/>
        </w:rPr>
        <w:t>ی</w:t>
      </w:r>
      <w:r w:rsidR="003373E1" w:rsidRPr="005C1999">
        <w:rPr>
          <w:rFonts w:ascii="F_mitra" w:hAnsi="F_mitra"/>
          <w:rtl/>
        </w:rPr>
        <w:t>‌</w:t>
      </w:r>
      <w:r w:rsidR="00AC3BE7">
        <w:rPr>
          <w:rFonts w:ascii="F_mitra" w:hAnsi="F_mitra"/>
          <w:rtl/>
        </w:rPr>
        <w:t>ک</w:t>
      </w:r>
      <w:r w:rsidR="003373E1" w:rsidRPr="005C1999">
        <w:rPr>
          <w:rFonts w:ascii="F_mitra" w:hAnsi="F_mitra"/>
          <w:rtl/>
        </w:rPr>
        <w:t>نم هر طور</w:t>
      </w:r>
      <w:r w:rsidR="00AC3BE7">
        <w:rPr>
          <w:rFonts w:ascii="F_mitra" w:hAnsi="F_mitra"/>
          <w:rtl/>
        </w:rPr>
        <w:t>ی</w:t>
      </w:r>
      <w:r w:rsidR="003373E1" w:rsidRPr="005C1999">
        <w:rPr>
          <w:rFonts w:ascii="F_mitra" w:hAnsi="F_mitra"/>
          <w:rtl/>
        </w:rPr>
        <w:t xml:space="preserve"> </w:t>
      </w:r>
      <w:r w:rsidR="00AC3BE7">
        <w:rPr>
          <w:rFonts w:ascii="F_mitra" w:hAnsi="F_mitra"/>
          <w:rtl/>
        </w:rPr>
        <w:t>ک</w:t>
      </w:r>
      <w:r w:rsidR="003373E1" w:rsidRPr="005C1999">
        <w:rPr>
          <w:rFonts w:ascii="F_mitra" w:hAnsi="F_mitra"/>
          <w:rtl/>
        </w:rPr>
        <w:t>ه خود صلاح م</w:t>
      </w:r>
      <w:r w:rsidR="00AC3BE7">
        <w:rPr>
          <w:rFonts w:ascii="F_mitra" w:hAnsi="F_mitra"/>
          <w:rtl/>
        </w:rPr>
        <w:t>ی</w:t>
      </w:r>
      <w:r w:rsidR="003373E1" w:rsidRPr="005C1999">
        <w:rPr>
          <w:rFonts w:ascii="F_mitra" w:hAnsi="F_mitra"/>
          <w:rtl/>
        </w:rPr>
        <w:t>‌دان</w:t>
      </w:r>
      <w:r w:rsidR="00AC3BE7">
        <w:rPr>
          <w:rFonts w:ascii="F_mitra" w:hAnsi="F_mitra"/>
          <w:rtl/>
        </w:rPr>
        <w:t>ی</w:t>
      </w:r>
      <w:r w:rsidR="003373E1" w:rsidRPr="005C1999">
        <w:rPr>
          <w:rFonts w:ascii="F_mitra" w:hAnsi="F_mitra"/>
          <w:rtl/>
        </w:rPr>
        <w:t>د. سپس حسن و حس</w:t>
      </w:r>
      <w:r w:rsidR="00AC3BE7">
        <w:rPr>
          <w:rFonts w:ascii="F_mitra" w:hAnsi="F_mitra"/>
          <w:rtl/>
        </w:rPr>
        <w:t>ی</w:t>
      </w:r>
      <w:r w:rsidR="003373E1" w:rsidRPr="005C1999">
        <w:rPr>
          <w:rFonts w:ascii="F_mitra" w:hAnsi="F_mitra"/>
          <w:rtl/>
        </w:rPr>
        <w:t>ن را فراخواند و گفت: شما را به تقوا</w:t>
      </w:r>
      <w:r w:rsidR="00AC3BE7">
        <w:rPr>
          <w:rFonts w:ascii="F_mitra" w:hAnsi="F_mitra"/>
          <w:rtl/>
        </w:rPr>
        <w:t>ی</w:t>
      </w:r>
      <w:r w:rsidR="003373E1" w:rsidRPr="005C1999">
        <w:rPr>
          <w:rFonts w:ascii="F_mitra" w:hAnsi="F_mitra"/>
          <w:rtl/>
        </w:rPr>
        <w:t xml:space="preserve"> اله</w:t>
      </w:r>
      <w:r w:rsidR="00AC3BE7">
        <w:rPr>
          <w:rFonts w:ascii="F_mitra" w:hAnsi="F_mitra"/>
          <w:rtl/>
        </w:rPr>
        <w:t>ی</w:t>
      </w:r>
      <w:r w:rsidR="003373E1" w:rsidRPr="005C1999">
        <w:rPr>
          <w:rFonts w:ascii="F_mitra" w:hAnsi="F_mitra"/>
          <w:rtl/>
        </w:rPr>
        <w:t xml:space="preserve"> توص</w:t>
      </w:r>
      <w:r w:rsidR="00AC3BE7">
        <w:rPr>
          <w:rFonts w:ascii="F_mitra" w:hAnsi="F_mitra"/>
          <w:rtl/>
        </w:rPr>
        <w:t>ی</w:t>
      </w:r>
      <w:r w:rsidR="003373E1" w:rsidRPr="005C1999">
        <w:rPr>
          <w:rFonts w:ascii="F_mitra" w:hAnsi="F_mitra"/>
          <w:rtl/>
        </w:rPr>
        <w:t>ه م</w:t>
      </w:r>
      <w:r w:rsidR="00AC3BE7">
        <w:rPr>
          <w:rFonts w:ascii="F_mitra" w:hAnsi="F_mitra"/>
          <w:rtl/>
        </w:rPr>
        <w:t>ی</w:t>
      </w:r>
      <w:r w:rsidR="003373E1" w:rsidRPr="005C1999">
        <w:rPr>
          <w:rFonts w:ascii="F_mitra" w:hAnsi="F_mitra"/>
          <w:rtl/>
        </w:rPr>
        <w:t>‌</w:t>
      </w:r>
      <w:r w:rsidR="00AC3BE7">
        <w:rPr>
          <w:rFonts w:ascii="F_mitra" w:hAnsi="F_mitra"/>
          <w:rtl/>
        </w:rPr>
        <w:t>ک</w:t>
      </w:r>
      <w:r w:rsidR="003373E1" w:rsidRPr="005C1999">
        <w:rPr>
          <w:rFonts w:ascii="F_mitra" w:hAnsi="F_mitra"/>
          <w:rtl/>
        </w:rPr>
        <w:t>نم. دن</w:t>
      </w:r>
      <w:r w:rsidR="00AC3BE7">
        <w:rPr>
          <w:rFonts w:ascii="F_mitra" w:hAnsi="F_mitra"/>
          <w:rtl/>
        </w:rPr>
        <w:t>ی</w:t>
      </w:r>
      <w:r w:rsidR="003373E1" w:rsidRPr="005C1999">
        <w:rPr>
          <w:rFonts w:ascii="F_mitra" w:hAnsi="F_mitra"/>
          <w:rtl/>
        </w:rPr>
        <w:t>ا طلب نباش</w:t>
      </w:r>
      <w:r w:rsidR="00AC3BE7">
        <w:rPr>
          <w:rFonts w:ascii="F_mitra" w:hAnsi="F_mitra"/>
          <w:rtl/>
        </w:rPr>
        <w:t>ی</w:t>
      </w:r>
      <w:r w:rsidR="003373E1" w:rsidRPr="005C1999">
        <w:rPr>
          <w:rFonts w:ascii="F_mitra" w:hAnsi="F_mitra"/>
          <w:rtl/>
        </w:rPr>
        <w:t>د حت</w:t>
      </w:r>
      <w:r w:rsidR="00AC3BE7">
        <w:rPr>
          <w:rFonts w:ascii="F_mitra" w:hAnsi="F_mitra"/>
          <w:rtl/>
        </w:rPr>
        <w:t>ی</w:t>
      </w:r>
      <w:r w:rsidR="003373E1" w:rsidRPr="005C1999">
        <w:rPr>
          <w:rFonts w:ascii="F_mitra" w:hAnsi="F_mitra"/>
          <w:rtl/>
        </w:rPr>
        <w:t xml:space="preserve"> اگر دن</w:t>
      </w:r>
      <w:r w:rsidR="00AC3BE7">
        <w:rPr>
          <w:rFonts w:ascii="F_mitra" w:hAnsi="F_mitra"/>
          <w:rtl/>
        </w:rPr>
        <w:t>ی</w:t>
      </w:r>
      <w:r w:rsidR="003373E1" w:rsidRPr="005C1999">
        <w:rPr>
          <w:rFonts w:ascii="F_mitra" w:hAnsi="F_mitra"/>
          <w:rtl/>
        </w:rPr>
        <w:t>ا به سراغتان</w:t>
      </w:r>
      <w:r w:rsidR="00D9366E" w:rsidRPr="005C1999">
        <w:rPr>
          <w:rFonts w:ascii="F_mitra" w:hAnsi="F_mitra"/>
          <w:rtl/>
        </w:rPr>
        <w:t xml:space="preserve"> </w:t>
      </w:r>
      <w:r w:rsidR="00BC5E55" w:rsidRPr="005C1999">
        <w:rPr>
          <w:rFonts w:ascii="F_mitra" w:hAnsi="F_mitra"/>
          <w:rtl/>
        </w:rPr>
        <w:t>ب</w:t>
      </w:r>
      <w:r w:rsidR="00AC3BE7">
        <w:rPr>
          <w:rFonts w:ascii="F_mitra" w:hAnsi="F_mitra"/>
          <w:rtl/>
        </w:rPr>
        <w:t>ی</w:t>
      </w:r>
      <w:r w:rsidR="00BC5E55" w:rsidRPr="005C1999">
        <w:rPr>
          <w:rFonts w:ascii="F_mitra" w:hAnsi="F_mitra"/>
          <w:rtl/>
        </w:rPr>
        <w:t>ا</w:t>
      </w:r>
      <w:r w:rsidR="00AC3BE7">
        <w:rPr>
          <w:rFonts w:ascii="F_mitra" w:hAnsi="F_mitra"/>
          <w:rtl/>
        </w:rPr>
        <w:t>ی</w:t>
      </w:r>
      <w:r w:rsidR="00BC5E55" w:rsidRPr="005C1999">
        <w:rPr>
          <w:rFonts w:ascii="F_mitra" w:hAnsi="F_mitra"/>
          <w:rtl/>
        </w:rPr>
        <w:t>د و بر چ</w:t>
      </w:r>
      <w:r w:rsidR="00AC3BE7">
        <w:rPr>
          <w:rFonts w:ascii="F_mitra" w:hAnsi="F_mitra"/>
          <w:rtl/>
        </w:rPr>
        <w:t>ی</w:t>
      </w:r>
      <w:r w:rsidR="00BC5E55" w:rsidRPr="005C1999">
        <w:rPr>
          <w:rFonts w:ascii="F_mitra" w:hAnsi="F_mitra"/>
          <w:rtl/>
        </w:rPr>
        <w:t>ز</w:t>
      </w:r>
      <w:r w:rsidR="00AC3BE7">
        <w:rPr>
          <w:rFonts w:ascii="F_mitra" w:hAnsi="F_mitra"/>
          <w:rtl/>
        </w:rPr>
        <w:t>ی</w:t>
      </w:r>
      <w:r w:rsidR="00BC5E55" w:rsidRPr="005C1999">
        <w:rPr>
          <w:rFonts w:ascii="F_mitra" w:hAnsi="F_mitra"/>
          <w:rtl/>
        </w:rPr>
        <w:t xml:space="preserve"> از دن</w:t>
      </w:r>
      <w:r w:rsidR="00AC3BE7">
        <w:rPr>
          <w:rFonts w:ascii="F_mitra" w:hAnsi="F_mitra"/>
          <w:rtl/>
        </w:rPr>
        <w:t>ی</w:t>
      </w:r>
      <w:r w:rsidR="00BC5E55" w:rsidRPr="005C1999">
        <w:rPr>
          <w:rFonts w:ascii="F_mitra" w:hAnsi="F_mitra"/>
          <w:rtl/>
        </w:rPr>
        <w:t>ا تاسف نخور</w:t>
      </w:r>
      <w:r w:rsidR="00AC3BE7">
        <w:rPr>
          <w:rFonts w:ascii="F_mitra" w:hAnsi="F_mitra"/>
          <w:rtl/>
        </w:rPr>
        <w:t>ی</w:t>
      </w:r>
      <w:r w:rsidR="00BC5E55" w:rsidRPr="005C1999">
        <w:rPr>
          <w:rFonts w:ascii="F_mitra" w:hAnsi="F_mitra"/>
          <w:rtl/>
        </w:rPr>
        <w:t>د. سخن حق را بگوئ</w:t>
      </w:r>
      <w:r w:rsidR="00AC3BE7">
        <w:rPr>
          <w:rFonts w:ascii="F_mitra" w:hAnsi="F_mitra"/>
          <w:rtl/>
        </w:rPr>
        <w:t>ی</w:t>
      </w:r>
      <w:r w:rsidR="00BC5E55" w:rsidRPr="005C1999">
        <w:rPr>
          <w:rFonts w:ascii="F_mitra" w:hAnsi="F_mitra"/>
          <w:rtl/>
        </w:rPr>
        <w:t xml:space="preserve">د. بر </w:t>
      </w:r>
      <w:r w:rsidR="00AC3BE7">
        <w:rPr>
          <w:rFonts w:ascii="F_mitra" w:hAnsi="F_mitra"/>
          <w:rtl/>
        </w:rPr>
        <w:t>ی</w:t>
      </w:r>
      <w:r w:rsidR="00BC5E55" w:rsidRPr="005C1999">
        <w:rPr>
          <w:rFonts w:ascii="F_mitra" w:hAnsi="F_mitra"/>
          <w:rtl/>
        </w:rPr>
        <w:t>ت</w:t>
      </w:r>
      <w:r w:rsidR="00AC3BE7">
        <w:rPr>
          <w:rFonts w:ascii="F_mitra" w:hAnsi="F_mitra"/>
          <w:rtl/>
        </w:rPr>
        <w:t>ی</w:t>
      </w:r>
      <w:r w:rsidR="00BC5E55" w:rsidRPr="005C1999">
        <w:rPr>
          <w:rFonts w:ascii="F_mitra" w:hAnsi="F_mitra"/>
          <w:rtl/>
        </w:rPr>
        <w:t xml:space="preserve">مان ترحم </w:t>
      </w:r>
      <w:r w:rsidR="00AC3BE7">
        <w:rPr>
          <w:rFonts w:ascii="F_mitra" w:hAnsi="F_mitra"/>
          <w:rtl/>
        </w:rPr>
        <w:t>ک</w:t>
      </w:r>
      <w:r w:rsidR="00BC5E55" w:rsidRPr="005C1999">
        <w:rPr>
          <w:rFonts w:ascii="F_mitra" w:hAnsi="F_mitra"/>
          <w:rtl/>
        </w:rPr>
        <w:t>ن</w:t>
      </w:r>
      <w:r w:rsidR="00AC3BE7">
        <w:rPr>
          <w:rFonts w:ascii="F_mitra" w:hAnsi="F_mitra"/>
          <w:rtl/>
        </w:rPr>
        <w:t>ی</w:t>
      </w:r>
      <w:r w:rsidR="00BC5E55" w:rsidRPr="005C1999">
        <w:rPr>
          <w:rFonts w:ascii="F_mitra" w:hAnsi="F_mitra"/>
          <w:rtl/>
        </w:rPr>
        <w:t xml:space="preserve">د. ناتوان را </w:t>
      </w:r>
      <w:r w:rsidR="00AC3BE7">
        <w:rPr>
          <w:rFonts w:ascii="F_mitra" w:hAnsi="F_mitra"/>
          <w:rtl/>
        </w:rPr>
        <w:t>ی</w:t>
      </w:r>
      <w:r w:rsidR="00BC5E55" w:rsidRPr="005C1999">
        <w:rPr>
          <w:rFonts w:ascii="F_mitra" w:hAnsi="F_mitra"/>
          <w:rtl/>
        </w:rPr>
        <w:t>ار</w:t>
      </w:r>
      <w:r w:rsidR="00AC3BE7">
        <w:rPr>
          <w:rFonts w:ascii="F_mitra" w:hAnsi="F_mitra"/>
          <w:rtl/>
        </w:rPr>
        <w:t>ی</w:t>
      </w:r>
      <w:r w:rsidR="00BC5E55" w:rsidRPr="005C1999">
        <w:rPr>
          <w:rFonts w:ascii="F_mitra" w:hAnsi="F_mitra"/>
          <w:rtl/>
        </w:rPr>
        <w:t xml:space="preserve"> ده</w:t>
      </w:r>
      <w:r w:rsidR="00AC3BE7">
        <w:rPr>
          <w:rFonts w:ascii="F_mitra" w:hAnsi="F_mitra"/>
          <w:rtl/>
        </w:rPr>
        <w:t>ی</w:t>
      </w:r>
      <w:r w:rsidR="00BC5E55" w:rsidRPr="005C1999">
        <w:rPr>
          <w:rFonts w:ascii="F_mitra" w:hAnsi="F_mitra"/>
          <w:rtl/>
        </w:rPr>
        <w:t xml:space="preserve">د. خصم ستمگر و </w:t>
      </w:r>
      <w:r w:rsidR="00AC3BE7">
        <w:rPr>
          <w:rFonts w:ascii="F_mitra" w:hAnsi="F_mitra"/>
          <w:rtl/>
        </w:rPr>
        <w:t>ی</w:t>
      </w:r>
      <w:r w:rsidR="00BC5E55" w:rsidRPr="005C1999">
        <w:rPr>
          <w:rFonts w:ascii="F_mitra" w:hAnsi="F_mitra"/>
          <w:rtl/>
        </w:rPr>
        <w:t>اور مظلوم</w:t>
      </w:r>
      <w:r w:rsidR="00AC3BE7">
        <w:rPr>
          <w:rFonts w:ascii="F_mitra" w:hAnsi="F_mitra"/>
          <w:rtl/>
        </w:rPr>
        <w:t>ی</w:t>
      </w:r>
      <w:r w:rsidR="00BC5E55" w:rsidRPr="005C1999">
        <w:rPr>
          <w:rFonts w:ascii="F_mitra" w:hAnsi="F_mitra"/>
          <w:rtl/>
        </w:rPr>
        <w:t>ن باش</w:t>
      </w:r>
      <w:r w:rsidR="00AC3BE7">
        <w:rPr>
          <w:rFonts w:ascii="F_mitra" w:hAnsi="F_mitra"/>
          <w:rtl/>
        </w:rPr>
        <w:t>ی</w:t>
      </w:r>
      <w:r w:rsidR="00BC5E55" w:rsidRPr="005C1999">
        <w:rPr>
          <w:rFonts w:ascii="F_mitra" w:hAnsi="F_mitra"/>
          <w:rtl/>
        </w:rPr>
        <w:t>د و در اجرا</w:t>
      </w:r>
      <w:r w:rsidR="00AC3BE7">
        <w:rPr>
          <w:rFonts w:ascii="F_mitra" w:hAnsi="F_mitra"/>
          <w:rtl/>
        </w:rPr>
        <w:t>ی</w:t>
      </w:r>
      <w:r w:rsidR="00BC5E55" w:rsidRPr="005C1999">
        <w:rPr>
          <w:rFonts w:ascii="F_mitra" w:hAnsi="F_mitra"/>
          <w:rtl/>
        </w:rPr>
        <w:t xml:space="preserve"> دستورات الله از سرزنش ه</w:t>
      </w:r>
      <w:r w:rsidR="00AC3BE7">
        <w:rPr>
          <w:rFonts w:ascii="F_mitra" w:hAnsi="F_mitra"/>
          <w:rtl/>
        </w:rPr>
        <w:t>ی</w:t>
      </w:r>
      <w:r w:rsidR="00BC5E55" w:rsidRPr="005C1999">
        <w:rPr>
          <w:rFonts w:ascii="F_mitra" w:hAnsi="F_mitra"/>
          <w:rtl/>
        </w:rPr>
        <w:t xml:space="preserve">چ </w:t>
      </w:r>
      <w:r w:rsidR="00AC3BE7">
        <w:rPr>
          <w:rFonts w:ascii="F_mitra" w:hAnsi="F_mitra"/>
          <w:rtl/>
        </w:rPr>
        <w:t>ک</w:t>
      </w:r>
      <w:r w:rsidR="00BC5E55" w:rsidRPr="005C1999">
        <w:rPr>
          <w:rFonts w:ascii="F_mitra" w:hAnsi="F_mitra"/>
          <w:rtl/>
        </w:rPr>
        <w:t>س نترس</w:t>
      </w:r>
      <w:r w:rsidR="00AC3BE7">
        <w:rPr>
          <w:rFonts w:ascii="F_mitra" w:hAnsi="F_mitra"/>
          <w:rtl/>
        </w:rPr>
        <w:t>ی</w:t>
      </w:r>
      <w:r w:rsidR="00BC5E55" w:rsidRPr="005C1999">
        <w:rPr>
          <w:rFonts w:ascii="F_mitra" w:hAnsi="F_mitra"/>
          <w:rtl/>
        </w:rPr>
        <w:t>د. سپس به ابن حنف</w:t>
      </w:r>
      <w:r w:rsidR="00AC3BE7">
        <w:rPr>
          <w:rFonts w:ascii="F_mitra" w:hAnsi="F_mitra"/>
          <w:rtl/>
        </w:rPr>
        <w:t>ی</w:t>
      </w:r>
      <w:r w:rsidR="00BC5E55" w:rsidRPr="005C1999">
        <w:rPr>
          <w:rFonts w:ascii="F_mitra" w:hAnsi="F_mitra"/>
          <w:rtl/>
        </w:rPr>
        <w:t>ه نگر</w:t>
      </w:r>
      <w:r w:rsidR="00AC3BE7">
        <w:rPr>
          <w:rFonts w:ascii="F_mitra" w:hAnsi="F_mitra"/>
          <w:rtl/>
        </w:rPr>
        <w:t>ی</w:t>
      </w:r>
      <w:r w:rsidR="00BC5E55" w:rsidRPr="005C1999">
        <w:rPr>
          <w:rFonts w:ascii="F_mitra" w:hAnsi="F_mitra"/>
          <w:rtl/>
        </w:rPr>
        <w:t xml:space="preserve">ست و گفت: </w:t>
      </w:r>
      <w:r w:rsidR="00F92475" w:rsidRPr="005C1999">
        <w:rPr>
          <w:rFonts w:ascii="F_mitra" w:hAnsi="F_mitra"/>
          <w:rtl/>
        </w:rPr>
        <w:t>آنچه را به</w:t>
      </w:r>
      <w:r w:rsidR="00BC5E55" w:rsidRPr="005C1999">
        <w:rPr>
          <w:rFonts w:ascii="F_mitra" w:hAnsi="F_mitra"/>
          <w:rtl/>
        </w:rPr>
        <w:t xml:space="preserve"> آنها توص</w:t>
      </w:r>
      <w:r w:rsidR="00AC3BE7">
        <w:rPr>
          <w:rFonts w:ascii="F_mitra" w:hAnsi="F_mitra"/>
          <w:rtl/>
        </w:rPr>
        <w:t>ی</w:t>
      </w:r>
      <w:r w:rsidR="00BC5E55" w:rsidRPr="005C1999">
        <w:rPr>
          <w:rFonts w:ascii="F_mitra" w:hAnsi="F_mitra"/>
          <w:rtl/>
        </w:rPr>
        <w:t>ه نمودم به تو ن</w:t>
      </w:r>
      <w:r w:rsidR="00AC3BE7">
        <w:rPr>
          <w:rFonts w:ascii="F_mitra" w:hAnsi="F_mitra"/>
          <w:rtl/>
        </w:rPr>
        <w:t>ی</w:t>
      </w:r>
      <w:r w:rsidR="00BC5E55" w:rsidRPr="005C1999">
        <w:rPr>
          <w:rFonts w:ascii="F_mitra" w:hAnsi="F_mitra"/>
          <w:rtl/>
        </w:rPr>
        <w:t>ز توص</w:t>
      </w:r>
      <w:r w:rsidR="00AC3BE7">
        <w:rPr>
          <w:rFonts w:ascii="F_mitra" w:hAnsi="F_mitra"/>
          <w:rtl/>
        </w:rPr>
        <w:t>ی</w:t>
      </w:r>
      <w:r w:rsidR="00BC5E55" w:rsidRPr="005C1999">
        <w:rPr>
          <w:rFonts w:ascii="F_mitra" w:hAnsi="F_mitra"/>
          <w:rtl/>
        </w:rPr>
        <w:t>ه م</w:t>
      </w:r>
      <w:r w:rsidR="00AC3BE7">
        <w:rPr>
          <w:rFonts w:ascii="F_mitra" w:hAnsi="F_mitra"/>
          <w:rtl/>
        </w:rPr>
        <w:t>ی</w:t>
      </w:r>
      <w:r w:rsidR="00BC5E55" w:rsidRPr="005C1999">
        <w:rPr>
          <w:rFonts w:ascii="F_mitra" w:hAnsi="F_mitra"/>
          <w:rtl/>
        </w:rPr>
        <w:t>‌</w:t>
      </w:r>
      <w:r w:rsidR="00AC3BE7">
        <w:rPr>
          <w:rFonts w:ascii="F_mitra" w:hAnsi="F_mitra"/>
          <w:rtl/>
        </w:rPr>
        <w:t>ک</w:t>
      </w:r>
      <w:r w:rsidR="00BC5E55" w:rsidRPr="005C1999">
        <w:rPr>
          <w:rFonts w:ascii="F_mitra" w:hAnsi="F_mitra"/>
          <w:rtl/>
        </w:rPr>
        <w:t>نم. قدر برادرانت را بدان و بدون</w:t>
      </w:r>
      <w:r w:rsidR="00F92475" w:rsidRPr="005C1999">
        <w:rPr>
          <w:rFonts w:ascii="F_mitra" w:hAnsi="F_mitra"/>
          <w:rtl/>
        </w:rPr>
        <w:t xml:space="preserve"> </w:t>
      </w:r>
      <w:r w:rsidR="00BC5E55" w:rsidRPr="005C1999">
        <w:rPr>
          <w:rFonts w:ascii="F_mitra" w:hAnsi="F_mitra"/>
          <w:rtl/>
        </w:rPr>
        <w:t>دستور آنها دست به ه</w:t>
      </w:r>
      <w:r w:rsidR="00AC3BE7">
        <w:rPr>
          <w:rFonts w:ascii="F_mitra" w:hAnsi="F_mitra"/>
          <w:rtl/>
        </w:rPr>
        <w:t>ی</w:t>
      </w:r>
      <w:r w:rsidR="00BC5E55" w:rsidRPr="005C1999">
        <w:rPr>
          <w:rFonts w:ascii="F_mitra" w:hAnsi="F_mitra"/>
          <w:rtl/>
        </w:rPr>
        <w:t xml:space="preserve">چ </w:t>
      </w:r>
      <w:r w:rsidR="00AC3BE7">
        <w:rPr>
          <w:rFonts w:ascii="F_mitra" w:hAnsi="F_mitra"/>
          <w:rtl/>
        </w:rPr>
        <w:t>ک</w:t>
      </w:r>
      <w:r w:rsidR="00BC5E55" w:rsidRPr="005C1999">
        <w:rPr>
          <w:rFonts w:ascii="F_mitra" w:hAnsi="F_mitra"/>
          <w:rtl/>
        </w:rPr>
        <w:t>ار</w:t>
      </w:r>
      <w:r w:rsidR="00AC3BE7">
        <w:rPr>
          <w:rFonts w:ascii="F_mitra" w:hAnsi="F_mitra"/>
          <w:rtl/>
        </w:rPr>
        <w:t>ی</w:t>
      </w:r>
      <w:r w:rsidR="00BC5E55" w:rsidRPr="005C1999">
        <w:rPr>
          <w:rFonts w:ascii="F_mitra" w:hAnsi="F_mitra"/>
          <w:rtl/>
        </w:rPr>
        <w:t xml:space="preserve"> نزن و به آنها ن</w:t>
      </w:r>
      <w:r w:rsidR="00AC3BE7">
        <w:rPr>
          <w:rFonts w:ascii="F_mitra" w:hAnsi="F_mitra"/>
          <w:rtl/>
        </w:rPr>
        <w:t>ی</w:t>
      </w:r>
      <w:r w:rsidR="00BC5E55" w:rsidRPr="005C1999">
        <w:rPr>
          <w:rFonts w:ascii="F_mitra" w:hAnsi="F_mitra"/>
          <w:rtl/>
        </w:rPr>
        <w:t>ز در مورد ابن حنف</w:t>
      </w:r>
      <w:r w:rsidR="00AC3BE7">
        <w:rPr>
          <w:rFonts w:ascii="F_mitra" w:hAnsi="F_mitra"/>
          <w:rtl/>
        </w:rPr>
        <w:t>ی</w:t>
      </w:r>
      <w:r w:rsidR="00BC5E55" w:rsidRPr="005C1999">
        <w:rPr>
          <w:rFonts w:ascii="F_mitra" w:hAnsi="F_mitra"/>
          <w:rtl/>
        </w:rPr>
        <w:t>ه توص</w:t>
      </w:r>
      <w:r w:rsidR="00AC3BE7">
        <w:rPr>
          <w:rFonts w:ascii="F_mitra" w:hAnsi="F_mitra"/>
          <w:rtl/>
        </w:rPr>
        <w:t>ی</w:t>
      </w:r>
      <w:r w:rsidR="00BC5E55" w:rsidRPr="005C1999">
        <w:rPr>
          <w:rFonts w:ascii="F_mitra" w:hAnsi="F_mitra"/>
          <w:rtl/>
        </w:rPr>
        <w:t>ه نمود و گفت</w:t>
      </w:r>
      <w:r w:rsidR="00615679" w:rsidRPr="005C1999">
        <w:rPr>
          <w:rFonts w:ascii="F_mitra" w:hAnsi="F_mitra"/>
          <w:rtl/>
        </w:rPr>
        <w:t>: او شمش</w:t>
      </w:r>
      <w:r w:rsidR="00AC3BE7">
        <w:rPr>
          <w:rFonts w:ascii="F_mitra" w:hAnsi="F_mitra"/>
          <w:rtl/>
        </w:rPr>
        <w:t>ی</w:t>
      </w:r>
      <w:r w:rsidR="00615679" w:rsidRPr="005C1999">
        <w:rPr>
          <w:rFonts w:ascii="F_mitra" w:hAnsi="F_mitra"/>
          <w:rtl/>
        </w:rPr>
        <w:t>ر شما و فرزند پدرتان است او را گرام</w:t>
      </w:r>
      <w:r w:rsidR="00AC3BE7">
        <w:rPr>
          <w:rFonts w:ascii="F_mitra" w:hAnsi="F_mitra"/>
          <w:rtl/>
        </w:rPr>
        <w:t>ی</w:t>
      </w:r>
      <w:r w:rsidR="00615679" w:rsidRPr="005C1999">
        <w:rPr>
          <w:rFonts w:ascii="F_mitra" w:hAnsi="F_mitra"/>
          <w:rtl/>
        </w:rPr>
        <w:t xml:space="preserve"> بدار</w:t>
      </w:r>
      <w:r w:rsidR="00AC3BE7">
        <w:rPr>
          <w:rFonts w:ascii="F_mitra" w:hAnsi="F_mitra"/>
          <w:rtl/>
        </w:rPr>
        <w:t>ی</w:t>
      </w:r>
      <w:r w:rsidR="00615679" w:rsidRPr="005C1999">
        <w:rPr>
          <w:rFonts w:ascii="F_mitra" w:hAnsi="F_mitra"/>
          <w:rtl/>
        </w:rPr>
        <w:t>د و قدرش را بدان</w:t>
      </w:r>
      <w:r w:rsidR="00AC3BE7">
        <w:rPr>
          <w:rFonts w:ascii="F_mitra" w:hAnsi="F_mitra"/>
          <w:rtl/>
        </w:rPr>
        <w:t>ی</w:t>
      </w:r>
      <w:r w:rsidR="00615679" w:rsidRPr="005C1999">
        <w:rPr>
          <w:rFonts w:ascii="F_mitra" w:hAnsi="F_mitra"/>
          <w:rtl/>
        </w:rPr>
        <w:t>د. مرد</w:t>
      </w:r>
      <w:r w:rsidR="00AC3BE7">
        <w:rPr>
          <w:rFonts w:ascii="F_mitra" w:hAnsi="F_mitra"/>
          <w:rtl/>
        </w:rPr>
        <w:t>ی</w:t>
      </w:r>
      <w:r w:rsidR="00615679" w:rsidRPr="005C1999">
        <w:rPr>
          <w:rFonts w:ascii="F_mitra" w:hAnsi="F_mitra"/>
          <w:rtl/>
        </w:rPr>
        <w:t xml:space="preserve"> گفت: </w:t>
      </w:r>
      <w:r w:rsidR="00DC2170" w:rsidRPr="005C1999">
        <w:rPr>
          <w:rFonts w:ascii="F_mitra" w:hAnsi="F_mitra"/>
          <w:rtl/>
        </w:rPr>
        <w:t>ا</w:t>
      </w:r>
      <w:r w:rsidR="00AC3BE7">
        <w:rPr>
          <w:rFonts w:ascii="F_mitra" w:hAnsi="F_mitra"/>
          <w:rtl/>
        </w:rPr>
        <w:t>ی</w:t>
      </w:r>
      <w:r w:rsidR="00DC2170" w:rsidRPr="005C1999">
        <w:rPr>
          <w:rFonts w:ascii="F_mitra" w:hAnsi="F_mitra"/>
          <w:rtl/>
        </w:rPr>
        <w:t xml:space="preserve"> ا</w:t>
      </w:r>
      <w:r w:rsidR="00F92475" w:rsidRPr="005C1999">
        <w:rPr>
          <w:rFonts w:ascii="F_mitra" w:hAnsi="F_mitra"/>
          <w:rtl/>
        </w:rPr>
        <w:t>م</w:t>
      </w:r>
      <w:r w:rsidR="00AC3BE7">
        <w:rPr>
          <w:rFonts w:ascii="F_mitra" w:hAnsi="F_mitra"/>
          <w:rtl/>
        </w:rPr>
        <w:t>ی</w:t>
      </w:r>
      <w:r w:rsidR="00F92475" w:rsidRPr="005C1999">
        <w:rPr>
          <w:rFonts w:ascii="F_mitra" w:hAnsi="F_mitra"/>
          <w:rtl/>
        </w:rPr>
        <w:t>ر المؤمن</w:t>
      </w:r>
      <w:r w:rsidR="00AC3BE7">
        <w:rPr>
          <w:rFonts w:ascii="F_mitra" w:hAnsi="F_mitra"/>
          <w:rtl/>
        </w:rPr>
        <w:t>ی</w:t>
      </w:r>
      <w:r w:rsidR="00F92475" w:rsidRPr="005C1999">
        <w:rPr>
          <w:rFonts w:ascii="F_mitra" w:hAnsi="F_mitra"/>
          <w:rtl/>
        </w:rPr>
        <w:t>ن از ما برا</w:t>
      </w:r>
      <w:r w:rsidR="00AC3BE7">
        <w:rPr>
          <w:rFonts w:ascii="F_mitra" w:hAnsi="F_mitra"/>
          <w:rtl/>
        </w:rPr>
        <w:t>ی</w:t>
      </w:r>
      <w:r w:rsidR="00F92475" w:rsidRPr="005C1999">
        <w:rPr>
          <w:rFonts w:ascii="F_mitra" w:hAnsi="F_mitra"/>
          <w:rtl/>
        </w:rPr>
        <w:t xml:space="preserve"> جانش</w:t>
      </w:r>
      <w:r w:rsidR="00AC3BE7">
        <w:rPr>
          <w:rFonts w:ascii="F_mitra" w:hAnsi="F_mitra"/>
          <w:rtl/>
        </w:rPr>
        <w:t>ی</w:t>
      </w:r>
      <w:r w:rsidR="00F92475" w:rsidRPr="005C1999">
        <w:rPr>
          <w:rFonts w:ascii="F_mitra" w:hAnsi="F_mitra"/>
          <w:rtl/>
        </w:rPr>
        <w:t>ن</w:t>
      </w:r>
      <w:r w:rsidR="00DC2170" w:rsidRPr="005C1999">
        <w:rPr>
          <w:rFonts w:ascii="F_mitra" w:hAnsi="F_mitra"/>
          <w:rtl/>
        </w:rPr>
        <w:t>ت عهد نم</w:t>
      </w:r>
      <w:r w:rsidR="00AC3BE7">
        <w:rPr>
          <w:rFonts w:ascii="F_mitra" w:hAnsi="F_mitra"/>
          <w:rtl/>
        </w:rPr>
        <w:t>ی</w:t>
      </w:r>
      <w:r w:rsidR="00DC2170" w:rsidRPr="005C1999">
        <w:rPr>
          <w:rFonts w:ascii="F_mitra" w:hAnsi="F_mitra"/>
          <w:rtl/>
        </w:rPr>
        <w:t>‌گ</w:t>
      </w:r>
      <w:r w:rsidR="00AC3BE7">
        <w:rPr>
          <w:rFonts w:ascii="F_mitra" w:hAnsi="F_mitra"/>
          <w:rtl/>
        </w:rPr>
        <w:t>ی</w:t>
      </w:r>
      <w:r w:rsidR="00DC2170" w:rsidRPr="005C1999">
        <w:rPr>
          <w:rFonts w:ascii="F_mitra" w:hAnsi="F_mitra"/>
          <w:rtl/>
        </w:rPr>
        <w:t>ر</w:t>
      </w:r>
      <w:r w:rsidR="00AC3BE7">
        <w:rPr>
          <w:rFonts w:ascii="F_mitra" w:hAnsi="F_mitra"/>
          <w:rtl/>
        </w:rPr>
        <w:t>ی</w:t>
      </w:r>
      <w:r w:rsidR="00F92475" w:rsidRPr="005C1999">
        <w:rPr>
          <w:rFonts w:ascii="F_mitra" w:hAnsi="F_mitra"/>
          <w:rtl/>
        </w:rPr>
        <w:t>؟</w:t>
      </w:r>
      <w:r w:rsidR="008F1F64" w:rsidRPr="005C1999">
        <w:rPr>
          <w:rFonts w:ascii="F_mitra" w:hAnsi="F_mitra"/>
          <w:rtl/>
        </w:rPr>
        <w:t xml:space="preserve"> گفت: خ</w:t>
      </w:r>
      <w:r w:rsidR="00AC3BE7">
        <w:rPr>
          <w:rFonts w:ascii="F_mitra" w:hAnsi="F_mitra"/>
          <w:rtl/>
        </w:rPr>
        <w:t>ی</w:t>
      </w:r>
      <w:r w:rsidR="008F1F64" w:rsidRPr="005C1999">
        <w:rPr>
          <w:rFonts w:ascii="F_mitra" w:hAnsi="F_mitra"/>
          <w:rtl/>
        </w:rPr>
        <w:t xml:space="preserve">ر، من مردم را آنگونه </w:t>
      </w:r>
      <w:r w:rsidR="00AC3BE7">
        <w:rPr>
          <w:rFonts w:ascii="F_mitra" w:hAnsi="F_mitra"/>
          <w:rtl/>
        </w:rPr>
        <w:t>ک</w:t>
      </w:r>
      <w:r w:rsidR="005B5F8C" w:rsidRPr="005C1999">
        <w:rPr>
          <w:rFonts w:ascii="F_mitra" w:hAnsi="F_mitra"/>
          <w:rtl/>
        </w:rPr>
        <w:t xml:space="preserve">ه رسول الله رها </w:t>
      </w:r>
      <w:r w:rsidR="00AC3BE7">
        <w:rPr>
          <w:rFonts w:ascii="F_mitra" w:hAnsi="F_mitra"/>
          <w:rtl/>
        </w:rPr>
        <w:t>ک</w:t>
      </w:r>
      <w:r w:rsidR="005B5F8C" w:rsidRPr="005C1999">
        <w:rPr>
          <w:rFonts w:ascii="F_mitra" w:hAnsi="F_mitra"/>
          <w:rtl/>
        </w:rPr>
        <w:t>رده بود رها م</w:t>
      </w:r>
      <w:r w:rsidR="00AC3BE7">
        <w:rPr>
          <w:rFonts w:ascii="F_mitra" w:hAnsi="F_mitra"/>
          <w:rtl/>
        </w:rPr>
        <w:t>ی</w:t>
      </w:r>
      <w:r w:rsidR="005B5F8C" w:rsidRPr="005C1999">
        <w:rPr>
          <w:rFonts w:ascii="F_mitra" w:hAnsi="F_mitra"/>
          <w:rtl/>
        </w:rPr>
        <w:t>‌</w:t>
      </w:r>
      <w:r w:rsidR="00AC3BE7">
        <w:rPr>
          <w:rFonts w:ascii="F_mitra" w:hAnsi="F_mitra"/>
          <w:rtl/>
        </w:rPr>
        <w:t>ک</w:t>
      </w:r>
      <w:r w:rsidR="005B5F8C" w:rsidRPr="005C1999">
        <w:rPr>
          <w:rFonts w:ascii="F_mitra" w:hAnsi="F_mitra"/>
          <w:rtl/>
        </w:rPr>
        <w:t>نم. گفتند: چه جواب برا</w:t>
      </w:r>
      <w:r w:rsidR="00AC3BE7">
        <w:rPr>
          <w:rFonts w:ascii="F_mitra" w:hAnsi="F_mitra"/>
          <w:rtl/>
        </w:rPr>
        <w:t>ی</w:t>
      </w:r>
      <w:r w:rsidR="005B5F8C" w:rsidRPr="005C1999">
        <w:rPr>
          <w:rFonts w:ascii="F_mitra" w:hAnsi="F_mitra"/>
          <w:rtl/>
        </w:rPr>
        <w:t xml:space="preserve"> پروردگارت خواه</w:t>
      </w:r>
      <w:r w:rsidR="00AC3BE7">
        <w:rPr>
          <w:rFonts w:ascii="F_mitra" w:hAnsi="F_mitra"/>
          <w:rtl/>
        </w:rPr>
        <w:t>ی</w:t>
      </w:r>
      <w:r w:rsidR="005B5F8C" w:rsidRPr="005C1999">
        <w:rPr>
          <w:rFonts w:ascii="F_mitra" w:hAnsi="F_mitra"/>
          <w:rtl/>
        </w:rPr>
        <w:t xml:space="preserve"> داشت؟ گفت: م</w:t>
      </w:r>
      <w:r w:rsidR="00AC3BE7">
        <w:rPr>
          <w:rFonts w:ascii="F_mitra" w:hAnsi="F_mitra"/>
          <w:rtl/>
        </w:rPr>
        <w:t>ی</w:t>
      </w:r>
      <w:r w:rsidR="005B5F8C" w:rsidRPr="005C1999">
        <w:rPr>
          <w:rFonts w:ascii="F_mitra" w:hAnsi="F_mitra"/>
          <w:rtl/>
        </w:rPr>
        <w:t>‌گو</w:t>
      </w:r>
      <w:r w:rsidR="00AC3BE7">
        <w:rPr>
          <w:rFonts w:ascii="F_mitra" w:hAnsi="F_mitra"/>
          <w:rtl/>
        </w:rPr>
        <w:t>ی</w:t>
      </w:r>
      <w:r w:rsidR="005B5F8C" w:rsidRPr="005C1999">
        <w:rPr>
          <w:rFonts w:ascii="F_mitra" w:hAnsi="F_mitra"/>
          <w:rtl/>
        </w:rPr>
        <w:t>م؛ پرورگارا! تا روز</w:t>
      </w:r>
      <w:r w:rsidR="00AC3BE7">
        <w:rPr>
          <w:rFonts w:ascii="F_mitra" w:hAnsi="F_mitra"/>
          <w:rtl/>
        </w:rPr>
        <w:t>ی</w:t>
      </w:r>
      <w:r w:rsidR="005B5F8C" w:rsidRPr="005C1999">
        <w:rPr>
          <w:rFonts w:ascii="F_mitra" w:hAnsi="F_mitra"/>
          <w:rtl/>
        </w:rPr>
        <w:t xml:space="preserve"> </w:t>
      </w:r>
      <w:r w:rsidR="00AC3BE7">
        <w:rPr>
          <w:rFonts w:ascii="F_mitra" w:hAnsi="F_mitra"/>
          <w:rtl/>
        </w:rPr>
        <w:t>ک</w:t>
      </w:r>
      <w:r w:rsidR="005B5F8C" w:rsidRPr="005C1999">
        <w:rPr>
          <w:rFonts w:ascii="F_mitra" w:hAnsi="F_mitra"/>
          <w:rtl/>
        </w:rPr>
        <w:t>ه فرصت داده بود</w:t>
      </w:r>
      <w:r w:rsidR="00AC3BE7">
        <w:rPr>
          <w:rFonts w:ascii="F_mitra" w:hAnsi="F_mitra"/>
          <w:rtl/>
        </w:rPr>
        <w:t>ی</w:t>
      </w:r>
      <w:r w:rsidR="005B5F8C" w:rsidRPr="005C1999">
        <w:rPr>
          <w:rFonts w:ascii="F_mitra" w:hAnsi="F_mitra"/>
          <w:rtl/>
        </w:rPr>
        <w:t xml:space="preserve"> در م</w:t>
      </w:r>
      <w:r w:rsidR="00AC3BE7">
        <w:rPr>
          <w:rFonts w:ascii="F_mitra" w:hAnsi="F_mitra"/>
          <w:rtl/>
        </w:rPr>
        <w:t>ی</w:t>
      </w:r>
      <w:r w:rsidR="005B5F8C" w:rsidRPr="005C1999">
        <w:rPr>
          <w:rFonts w:ascii="F_mitra" w:hAnsi="F_mitra"/>
          <w:rtl/>
        </w:rPr>
        <w:t>ان آنها بودم و از روز</w:t>
      </w:r>
      <w:r w:rsidR="00AC3BE7">
        <w:rPr>
          <w:rFonts w:ascii="F_mitra" w:hAnsi="F_mitra"/>
          <w:rtl/>
        </w:rPr>
        <w:t>ی</w:t>
      </w:r>
      <w:r w:rsidR="005B5F8C" w:rsidRPr="005C1999">
        <w:rPr>
          <w:rFonts w:ascii="F_mitra" w:hAnsi="F_mitra"/>
          <w:rtl/>
        </w:rPr>
        <w:t xml:space="preserve"> </w:t>
      </w:r>
      <w:r w:rsidR="00AC3BE7">
        <w:rPr>
          <w:rFonts w:ascii="F_mitra" w:hAnsi="F_mitra"/>
          <w:rtl/>
        </w:rPr>
        <w:t>ک</w:t>
      </w:r>
      <w:r w:rsidR="005B5F8C" w:rsidRPr="005C1999">
        <w:rPr>
          <w:rFonts w:ascii="F_mitra" w:hAnsi="F_mitra"/>
          <w:rtl/>
        </w:rPr>
        <w:t>ه مرا نزد خود طلب</w:t>
      </w:r>
      <w:r w:rsidR="00AC3BE7">
        <w:rPr>
          <w:rFonts w:ascii="F_mitra" w:hAnsi="F_mitra"/>
          <w:rtl/>
        </w:rPr>
        <w:t>ی</w:t>
      </w:r>
      <w:r w:rsidR="005B5F8C" w:rsidRPr="005C1999">
        <w:rPr>
          <w:rFonts w:ascii="F_mitra" w:hAnsi="F_mitra"/>
          <w:rtl/>
        </w:rPr>
        <w:t>ده‌ا</w:t>
      </w:r>
      <w:r w:rsidR="00AC3BE7">
        <w:rPr>
          <w:rFonts w:ascii="F_mitra" w:hAnsi="F_mitra"/>
          <w:rtl/>
        </w:rPr>
        <w:t>ی</w:t>
      </w:r>
      <w:r w:rsidR="005B5F8C" w:rsidRPr="005C1999">
        <w:rPr>
          <w:rFonts w:ascii="F_mitra" w:hAnsi="F_mitra"/>
          <w:rtl/>
        </w:rPr>
        <w:t xml:space="preserve"> تو را در م</w:t>
      </w:r>
      <w:r w:rsidR="00AC3BE7">
        <w:rPr>
          <w:rFonts w:ascii="F_mitra" w:hAnsi="F_mitra"/>
          <w:rtl/>
        </w:rPr>
        <w:t>ی</w:t>
      </w:r>
      <w:r w:rsidR="005B5F8C" w:rsidRPr="005C1999">
        <w:rPr>
          <w:rFonts w:ascii="F_mitra" w:hAnsi="F_mitra"/>
          <w:rtl/>
        </w:rPr>
        <w:t>ان آنان گذاشته‌ام چه بخواه</w:t>
      </w:r>
      <w:r w:rsidR="00AC3BE7">
        <w:rPr>
          <w:rFonts w:ascii="F_mitra" w:hAnsi="F_mitra"/>
          <w:rtl/>
        </w:rPr>
        <w:t>ی</w:t>
      </w:r>
      <w:r w:rsidR="005B5F8C" w:rsidRPr="005C1999">
        <w:rPr>
          <w:rFonts w:ascii="F_mitra" w:hAnsi="F_mitra"/>
          <w:rtl/>
        </w:rPr>
        <w:t xml:space="preserve"> گمراهشان </w:t>
      </w:r>
      <w:r w:rsidR="00AC3BE7">
        <w:rPr>
          <w:rFonts w:ascii="F_mitra" w:hAnsi="F_mitra"/>
          <w:rtl/>
        </w:rPr>
        <w:t>ک</w:t>
      </w:r>
      <w:r w:rsidR="005B5F8C" w:rsidRPr="005C1999">
        <w:rPr>
          <w:rFonts w:ascii="F_mitra" w:hAnsi="F_mitra"/>
          <w:rtl/>
        </w:rPr>
        <w:t>ن</w:t>
      </w:r>
      <w:r w:rsidR="00AC3BE7">
        <w:rPr>
          <w:rFonts w:ascii="F_mitra" w:hAnsi="F_mitra"/>
          <w:rtl/>
        </w:rPr>
        <w:t>ی</w:t>
      </w:r>
      <w:r w:rsidR="005B5F8C" w:rsidRPr="005C1999">
        <w:rPr>
          <w:rFonts w:ascii="F_mitra" w:hAnsi="F_mitra"/>
          <w:rtl/>
        </w:rPr>
        <w:t xml:space="preserve"> و چه بخواه</w:t>
      </w:r>
      <w:r w:rsidR="00AC3BE7">
        <w:rPr>
          <w:rFonts w:ascii="F_mitra" w:hAnsi="F_mitra"/>
          <w:rtl/>
        </w:rPr>
        <w:t>ی</w:t>
      </w:r>
      <w:r w:rsidR="005B5F8C" w:rsidRPr="005C1999">
        <w:rPr>
          <w:rFonts w:ascii="F_mitra" w:hAnsi="F_mitra"/>
          <w:rtl/>
        </w:rPr>
        <w:t xml:space="preserve"> اصلاحشان نمائ</w:t>
      </w:r>
      <w:r w:rsidR="00AC3BE7">
        <w:rPr>
          <w:rFonts w:ascii="F_mitra" w:hAnsi="F_mitra"/>
          <w:rtl/>
        </w:rPr>
        <w:t>ی</w:t>
      </w:r>
      <w:r w:rsidR="005B5F8C" w:rsidRPr="005C1999">
        <w:rPr>
          <w:rFonts w:ascii="F_mitra" w:hAnsi="F_mitra"/>
          <w:rtl/>
        </w:rPr>
        <w:t>.</w:t>
      </w:r>
      <w:r w:rsidR="005B5F8C" w:rsidRPr="005C1999">
        <w:rPr>
          <w:rStyle w:val="FootnoteReference"/>
          <w:rFonts w:ascii="F_mitra" w:hAnsi="F_mitra"/>
          <w:rtl/>
        </w:rPr>
        <w:footnoteReference w:id="88"/>
      </w:r>
    </w:p>
    <w:p w:rsidR="005B5F8C" w:rsidRPr="00997A76" w:rsidRDefault="009018AC" w:rsidP="004F6DC8">
      <w:pPr>
        <w:pStyle w:val="a0"/>
        <w:ind w:firstLine="340"/>
        <w:rPr>
          <w:rtl/>
        </w:rPr>
      </w:pPr>
      <w:bookmarkStart w:id="30" w:name="_Toc376292155"/>
      <w:r w:rsidRPr="00997A76">
        <w:rPr>
          <w:rtl/>
        </w:rPr>
        <w:t>بررس</w:t>
      </w:r>
      <w:r w:rsidR="00AC3BE7">
        <w:rPr>
          <w:rtl/>
        </w:rPr>
        <w:t>ی</w:t>
      </w:r>
      <w:r w:rsidRPr="00997A76">
        <w:rPr>
          <w:rtl/>
        </w:rPr>
        <w:t xml:space="preserve"> اجمال</w:t>
      </w:r>
      <w:r w:rsidR="00AC3BE7">
        <w:rPr>
          <w:rtl/>
        </w:rPr>
        <w:t>ی</w:t>
      </w:r>
      <w:r w:rsidRPr="00997A76">
        <w:rPr>
          <w:rtl/>
        </w:rPr>
        <w:t xml:space="preserve"> روا</w:t>
      </w:r>
      <w:r w:rsidR="00AC3BE7">
        <w:rPr>
          <w:rtl/>
        </w:rPr>
        <w:t>ی</w:t>
      </w:r>
      <w:r w:rsidRPr="00997A76">
        <w:rPr>
          <w:rtl/>
        </w:rPr>
        <w:t>ات امامت:</w:t>
      </w:r>
      <w:bookmarkEnd w:id="30"/>
    </w:p>
    <w:p w:rsidR="009018AC" w:rsidRPr="005C1999" w:rsidRDefault="009018AC" w:rsidP="004F6DC8">
      <w:pPr>
        <w:spacing w:before="80" w:after="80" w:line="216" w:lineRule="auto"/>
        <w:ind w:firstLine="340"/>
        <w:jc w:val="both"/>
        <w:rPr>
          <w:rFonts w:ascii="F_mitra" w:hAnsi="F_mitra"/>
          <w:rtl/>
        </w:rPr>
      </w:pPr>
      <w:r w:rsidRPr="005C1999">
        <w:rPr>
          <w:rFonts w:ascii="F_mitra" w:hAnsi="F_mitra"/>
          <w:rtl/>
        </w:rPr>
        <w:t>بعد از ارائه‌</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ن روا</w:t>
      </w:r>
      <w:r w:rsidR="00AC3BE7">
        <w:rPr>
          <w:rFonts w:ascii="F_mitra" w:hAnsi="F_mitra"/>
          <w:rtl/>
        </w:rPr>
        <w:t>ی</w:t>
      </w:r>
      <w:r w:rsidRPr="005C1999">
        <w:rPr>
          <w:rFonts w:ascii="F_mitra" w:hAnsi="F_mitra"/>
          <w:rtl/>
        </w:rPr>
        <w:t>ات، به بررس</w:t>
      </w:r>
      <w:r w:rsidR="00AC3BE7">
        <w:rPr>
          <w:rFonts w:ascii="F_mitra" w:hAnsi="F_mitra"/>
          <w:rtl/>
        </w:rPr>
        <w:t>ی</w:t>
      </w:r>
      <w:r w:rsidRPr="005C1999">
        <w:rPr>
          <w:rFonts w:ascii="F_mitra" w:hAnsi="F_mitra"/>
          <w:rtl/>
        </w:rPr>
        <w:t xml:space="preserve"> اجمال</w:t>
      </w:r>
      <w:r w:rsidR="00AC3BE7">
        <w:rPr>
          <w:rFonts w:ascii="F_mitra" w:hAnsi="F_mitra"/>
          <w:rtl/>
        </w:rPr>
        <w:t>ی</w:t>
      </w:r>
      <w:r w:rsidRPr="005C1999">
        <w:rPr>
          <w:rFonts w:ascii="F_mitra" w:hAnsi="F_mitra"/>
          <w:rtl/>
        </w:rPr>
        <w:t xml:space="preserve"> آنها خواه</w:t>
      </w:r>
      <w:r w:rsidR="00AC3BE7">
        <w:rPr>
          <w:rFonts w:ascii="F_mitra" w:hAnsi="F_mitra"/>
          <w:rtl/>
        </w:rPr>
        <w:t>ی</w:t>
      </w:r>
      <w:r w:rsidRPr="005C1999">
        <w:rPr>
          <w:rFonts w:ascii="F_mitra" w:hAnsi="F_mitra"/>
          <w:rtl/>
        </w:rPr>
        <w:t>م پرداخت تا به بطلان ادعا</w:t>
      </w:r>
      <w:r w:rsidR="00AC3BE7">
        <w:rPr>
          <w:rFonts w:ascii="F_mitra" w:hAnsi="F_mitra"/>
          <w:rtl/>
        </w:rPr>
        <w:t>ی</w:t>
      </w:r>
      <w:r w:rsidRPr="005C1999">
        <w:rPr>
          <w:rFonts w:ascii="F_mitra" w:hAnsi="F_mitra"/>
          <w:rtl/>
        </w:rPr>
        <w:t xml:space="preserve"> وص</w:t>
      </w:r>
      <w:r w:rsidR="00AC3BE7">
        <w:rPr>
          <w:rFonts w:ascii="F_mitra" w:hAnsi="F_mitra"/>
          <w:rtl/>
        </w:rPr>
        <w:t>ی</w:t>
      </w:r>
      <w:r w:rsidRPr="005C1999">
        <w:rPr>
          <w:rFonts w:ascii="F_mitra" w:hAnsi="F_mitra"/>
          <w:rtl/>
        </w:rPr>
        <w:t>ت و امام پ</w:t>
      </w:r>
      <w:r w:rsidR="00AC3BE7">
        <w:rPr>
          <w:rFonts w:ascii="F_mitra" w:hAnsi="F_mitra"/>
          <w:rtl/>
        </w:rPr>
        <w:t>ی</w:t>
      </w:r>
      <w:r w:rsidRPr="005C1999">
        <w:rPr>
          <w:rFonts w:ascii="F_mitra" w:hAnsi="F_mitra"/>
          <w:rtl/>
        </w:rPr>
        <w:t xml:space="preserve"> ببر</w:t>
      </w:r>
      <w:r w:rsidR="00AC3BE7">
        <w:rPr>
          <w:rFonts w:ascii="F_mitra" w:hAnsi="F_mitra"/>
          <w:rtl/>
        </w:rPr>
        <w:t>ی</w:t>
      </w:r>
      <w:r w:rsidRPr="005C1999">
        <w:rPr>
          <w:rFonts w:ascii="F_mitra" w:hAnsi="F_mitra"/>
          <w:rtl/>
        </w:rPr>
        <w:t>م.</w:t>
      </w:r>
    </w:p>
    <w:p w:rsidR="009018AC" w:rsidRPr="005C1999" w:rsidRDefault="000037E6" w:rsidP="004F6DC8">
      <w:pPr>
        <w:spacing w:before="80" w:after="80" w:line="216" w:lineRule="auto"/>
        <w:ind w:firstLine="340"/>
        <w:jc w:val="both"/>
        <w:rPr>
          <w:rFonts w:ascii="F_mitra" w:hAnsi="F_mitra"/>
          <w:rtl/>
        </w:rPr>
      </w:pPr>
      <w:r w:rsidRPr="005C1999">
        <w:rPr>
          <w:rFonts w:ascii="F_mitra" w:hAnsi="F_mitra"/>
          <w:rtl/>
        </w:rPr>
        <w:t xml:space="preserve">1ـ </w:t>
      </w:r>
      <w:r w:rsidR="007F6742" w:rsidRPr="005C1999">
        <w:rPr>
          <w:rFonts w:ascii="F_mitra" w:hAnsi="F_mitra"/>
          <w:rtl/>
        </w:rPr>
        <w:t>روا</w:t>
      </w:r>
      <w:r w:rsidR="00AC3BE7">
        <w:rPr>
          <w:rFonts w:ascii="F_mitra" w:hAnsi="F_mitra"/>
          <w:rtl/>
        </w:rPr>
        <w:t>ی</w:t>
      </w:r>
      <w:r w:rsidR="007F6742" w:rsidRPr="005C1999">
        <w:rPr>
          <w:rFonts w:ascii="F_mitra" w:hAnsi="F_mitra"/>
          <w:rtl/>
        </w:rPr>
        <w:t>ت بخار</w:t>
      </w:r>
      <w:r w:rsidR="00AC3BE7">
        <w:rPr>
          <w:rFonts w:ascii="F_mitra" w:hAnsi="F_mitra"/>
          <w:rtl/>
        </w:rPr>
        <w:t>ی</w:t>
      </w:r>
      <w:r w:rsidR="007F6742" w:rsidRPr="005C1999">
        <w:rPr>
          <w:rFonts w:ascii="F_mitra" w:hAnsi="F_mitra"/>
          <w:rtl/>
        </w:rPr>
        <w:t xml:space="preserve"> </w:t>
      </w:r>
      <w:r w:rsidR="00AC3BE7">
        <w:rPr>
          <w:rFonts w:ascii="F_mitra" w:hAnsi="F_mitra"/>
          <w:rtl/>
        </w:rPr>
        <w:t>ک</w:t>
      </w:r>
      <w:r w:rsidR="007F6742" w:rsidRPr="005C1999">
        <w:rPr>
          <w:rFonts w:ascii="F_mitra" w:hAnsi="F_mitra"/>
          <w:rtl/>
        </w:rPr>
        <w:t>ه حاو</w:t>
      </w:r>
      <w:r w:rsidR="00AC3BE7">
        <w:rPr>
          <w:rFonts w:ascii="F_mitra" w:hAnsi="F_mitra"/>
          <w:rtl/>
        </w:rPr>
        <w:t>ی</w:t>
      </w:r>
      <w:r w:rsidR="007F6742" w:rsidRPr="005C1999">
        <w:rPr>
          <w:rFonts w:ascii="F_mitra" w:hAnsi="F_mitra"/>
          <w:rtl/>
        </w:rPr>
        <w:t xml:space="preserve"> گفتگو</w:t>
      </w:r>
      <w:r w:rsidR="00AC3BE7">
        <w:rPr>
          <w:rFonts w:ascii="F_mitra" w:hAnsi="F_mitra"/>
          <w:rtl/>
        </w:rPr>
        <w:t>ی</w:t>
      </w:r>
      <w:r w:rsidR="007F6742" w:rsidRPr="005C1999">
        <w:rPr>
          <w:rFonts w:ascii="F_mitra" w:hAnsi="F_mitra"/>
          <w:rtl/>
        </w:rPr>
        <w:t xml:space="preserve"> </w:t>
      </w:r>
      <w:r w:rsidR="00182B3F" w:rsidRPr="005C1999">
        <w:rPr>
          <w:rFonts w:ascii="F_mitra" w:hAnsi="F_mitra"/>
          <w:rtl/>
        </w:rPr>
        <w:t xml:space="preserve">عباس </w:t>
      </w:r>
      <w:r w:rsidR="008A4E02" w:rsidRPr="005C1999">
        <w:rPr>
          <w:rFonts w:ascii="F_mitra" w:hAnsi="F_mitra"/>
          <w:rtl/>
        </w:rPr>
        <w:t>و عل</w:t>
      </w:r>
      <w:r w:rsidR="00AC3BE7">
        <w:rPr>
          <w:rFonts w:ascii="F_mitra" w:hAnsi="F_mitra"/>
          <w:rtl/>
        </w:rPr>
        <w:t>ی</w:t>
      </w:r>
      <w:r w:rsidR="008A4E02" w:rsidRPr="005C1999">
        <w:rPr>
          <w:rFonts w:ascii="F_mitra" w:hAnsi="F_mitra"/>
          <w:rtl/>
        </w:rPr>
        <w:t xml:space="preserve"> بود ب</w:t>
      </w:r>
      <w:r w:rsidR="00AC3BE7">
        <w:rPr>
          <w:rFonts w:ascii="F_mitra" w:hAnsi="F_mitra"/>
          <w:rtl/>
        </w:rPr>
        <w:t>ی</w:t>
      </w:r>
      <w:r w:rsidR="008A4E02" w:rsidRPr="005C1999">
        <w:rPr>
          <w:rFonts w:ascii="F_mitra" w:hAnsi="F_mitra"/>
          <w:rtl/>
        </w:rPr>
        <w:t xml:space="preserve">انگر </w:t>
      </w:r>
      <w:r w:rsidR="00047E12" w:rsidRPr="005C1999">
        <w:rPr>
          <w:rFonts w:ascii="F_mitra" w:hAnsi="F_mitra"/>
          <w:rtl/>
        </w:rPr>
        <w:t>ا</w:t>
      </w:r>
      <w:r w:rsidR="00AC3BE7">
        <w:rPr>
          <w:rFonts w:ascii="F_mitra" w:hAnsi="F_mitra"/>
          <w:rtl/>
        </w:rPr>
        <w:t>ی</w:t>
      </w:r>
      <w:r w:rsidR="00047E12" w:rsidRPr="005C1999">
        <w:rPr>
          <w:rFonts w:ascii="F_mitra" w:hAnsi="F_mitra"/>
          <w:rtl/>
        </w:rPr>
        <w:t xml:space="preserve">ن مطلب </w:t>
      </w:r>
      <w:r w:rsidR="0007365A" w:rsidRPr="005C1999">
        <w:rPr>
          <w:rFonts w:ascii="F_mitra" w:hAnsi="F_mitra"/>
          <w:rtl/>
        </w:rPr>
        <w:t xml:space="preserve">است </w:t>
      </w:r>
      <w:r w:rsidR="00AC3BE7">
        <w:rPr>
          <w:rFonts w:ascii="F_mitra" w:hAnsi="F_mitra"/>
          <w:rtl/>
        </w:rPr>
        <w:t>ک</w:t>
      </w:r>
      <w:r w:rsidR="000D4703" w:rsidRPr="005C1999">
        <w:rPr>
          <w:rFonts w:ascii="F_mitra" w:hAnsi="F_mitra"/>
          <w:rtl/>
        </w:rPr>
        <w:t xml:space="preserve">ه </w:t>
      </w:r>
      <w:r w:rsidR="005E664C" w:rsidRPr="005C1999">
        <w:rPr>
          <w:rFonts w:ascii="F_mitra" w:hAnsi="F_mitra"/>
          <w:rtl/>
        </w:rPr>
        <w:t>آن دو بزرگوار از ه</w:t>
      </w:r>
      <w:r w:rsidR="00AC3BE7">
        <w:rPr>
          <w:rFonts w:ascii="F_mitra" w:hAnsi="F_mitra"/>
          <w:rtl/>
        </w:rPr>
        <w:t>ی</w:t>
      </w:r>
      <w:r w:rsidR="005E664C" w:rsidRPr="005C1999">
        <w:rPr>
          <w:rFonts w:ascii="F_mitra" w:hAnsi="F_mitra"/>
          <w:rtl/>
        </w:rPr>
        <w:t>چگونه وص</w:t>
      </w:r>
      <w:r w:rsidR="00AC3BE7">
        <w:rPr>
          <w:rFonts w:ascii="F_mitra" w:hAnsi="F_mitra"/>
          <w:rtl/>
        </w:rPr>
        <w:t>ی</w:t>
      </w:r>
      <w:r w:rsidR="005E664C" w:rsidRPr="005C1999">
        <w:rPr>
          <w:rFonts w:ascii="F_mitra" w:hAnsi="F_mitra"/>
          <w:rtl/>
        </w:rPr>
        <w:t>ت</w:t>
      </w:r>
      <w:r w:rsidR="00AC3BE7">
        <w:rPr>
          <w:rFonts w:ascii="F_mitra" w:hAnsi="F_mitra"/>
          <w:rtl/>
        </w:rPr>
        <w:t>ی</w:t>
      </w:r>
      <w:r w:rsidR="005E664C" w:rsidRPr="005C1999">
        <w:rPr>
          <w:rFonts w:ascii="F_mitra" w:hAnsi="F_mitra"/>
          <w:rtl/>
        </w:rPr>
        <w:t xml:space="preserve"> در ا</w:t>
      </w:r>
      <w:r w:rsidR="00AC3BE7">
        <w:rPr>
          <w:rFonts w:ascii="F_mitra" w:hAnsi="F_mitra"/>
          <w:rtl/>
        </w:rPr>
        <w:t>ی</w:t>
      </w:r>
      <w:r w:rsidR="005E664C" w:rsidRPr="005C1999">
        <w:rPr>
          <w:rFonts w:ascii="F_mitra" w:hAnsi="F_mitra"/>
          <w:rtl/>
        </w:rPr>
        <w:t>ن باره اطلاع نداشتند</w:t>
      </w:r>
      <w:r w:rsidR="007C6E40" w:rsidRPr="005C1999">
        <w:rPr>
          <w:rFonts w:ascii="F_mitra" w:hAnsi="F_mitra"/>
          <w:rtl/>
        </w:rPr>
        <w:t xml:space="preserve"> اگر </w:t>
      </w:r>
      <w:r w:rsidR="00F92475" w:rsidRPr="005C1999">
        <w:rPr>
          <w:rFonts w:ascii="F_mitra" w:hAnsi="F_mitra"/>
          <w:rtl/>
        </w:rPr>
        <w:t xml:space="preserve">می </w:t>
      </w:r>
      <w:r w:rsidR="007C6E40" w:rsidRPr="005C1999">
        <w:rPr>
          <w:rFonts w:ascii="F_mitra" w:hAnsi="F_mitra"/>
          <w:rtl/>
        </w:rPr>
        <w:t xml:space="preserve">دانستند </w:t>
      </w:r>
      <w:r w:rsidR="00AC3BE7">
        <w:rPr>
          <w:rFonts w:ascii="F_mitra" w:hAnsi="F_mitra"/>
          <w:rtl/>
        </w:rPr>
        <w:t>ک</w:t>
      </w:r>
      <w:r w:rsidR="007C6E40" w:rsidRPr="005C1999">
        <w:rPr>
          <w:rFonts w:ascii="F_mitra" w:hAnsi="F_mitra"/>
          <w:rtl/>
        </w:rPr>
        <w:t>ه پا</w:t>
      </w:r>
      <w:r w:rsidR="00AC3BE7">
        <w:rPr>
          <w:rFonts w:ascii="F_mitra" w:hAnsi="F_mitra"/>
          <w:rtl/>
        </w:rPr>
        <w:t>ی</w:t>
      </w:r>
      <w:r w:rsidR="007C6E40" w:rsidRPr="005C1999">
        <w:rPr>
          <w:rFonts w:ascii="F_mitra" w:hAnsi="F_mitra"/>
          <w:rtl/>
        </w:rPr>
        <w:t xml:space="preserve"> امامت در م</w:t>
      </w:r>
      <w:r w:rsidR="00AC3BE7">
        <w:rPr>
          <w:rFonts w:ascii="F_mitra" w:hAnsi="F_mitra"/>
          <w:rtl/>
        </w:rPr>
        <w:t>ی</w:t>
      </w:r>
      <w:r w:rsidR="007C6E40" w:rsidRPr="005C1999">
        <w:rPr>
          <w:rFonts w:ascii="F_mitra" w:hAnsi="F_mitra"/>
          <w:rtl/>
        </w:rPr>
        <w:t>ان است چن</w:t>
      </w:r>
      <w:r w:rsidR="00AC3BE7">
        <w:rPr>
          <w:rFonts w:ascii="F_mitra" w:hAnsi="F_mitra"/>
          <w:rtl/>
        </w:rPr>
        <w:t>ی</w:t>
      </w:r>
      <w:r w:rsidR="007C6E40" w:rsidRPr="005C1999">
        <w:rPr>
          <w:rFonts w:ascii="F_mitra" w:hAnsi="F_mitra"/>
          <w:rtl/>
        </w:rPr>
        <w:t>ن سخنان</w:t>
      </w:r>
      <w:r w:rsidR="00AC3BE7">
        <w:rPr>
          <w:rFonts w:ascii="F_mitra" w:hAnsi="F_mitra"/>
          <w:rtl/>
        </w:rPr>
        <w:t>ی</w:t>
      </w:r>
      <w:r w:rsidR="007C6E40" w:rsidRPr="005C1999">
        <w:rPr>
          <w:rFonts w:ascii="F_mitra" w:hAnsi="F_mitra"/>
          <w:rtl/>
        </w:rPr>
        <w:t xml:space="preserve"> بر زبان نم</w:t>
      </w:r>
      <w:r w:rsidR="00AC3BE7">
        <w:rPr>
          <w:rFonts w:ascii="F_mitra" w:hAnsi="F_mitra"/>
          <w:rtl/>
        </w:rPr>
        <w:t>ی</w:t>
      </w:r>
      <w:r w:rsidR="007C6E40" w:rsidRPr="005C1999">
        <w:rPr>
          <w:rFonts w:ascii="F_mitra" w:hAnsi="F_mitra"/>
          <w:rtl/>
        </w:rPr>
        <w:t>‌آوردند.</w:t>
      </w:r>
    </w:p>
    <w:p w:rsidR="007C6E40" w:rsidRPr="005C1999" w:rsidRDefault="007C6E40" w:rsidP="004F6DC8">
      <w:pPr>
        <w:spacing w:before="80" w:after="80" w:line="216" w:lineRule="auto"/>
        <w:ind w:firstLine="340"/>
        <w:jc w:val="both"/>
        <w:rPr>
          <w:rFonts w:ascii="F_mitra" w:hAnsi="F_mitra"/>
          <w:rtl/>
        </w:rPr>
      </w:pPr>
      <w:r w:rsidRPr="005C1999">
        <w:rPr>
          <w:rFonts w:ascii="F_mitra" w:hAnsi="F_mitra"/>
          <w:rtl/>
        </w:rPr>
        <w:t>2ـ نف</w:t>
      </w:r>
      <w:r w:rsidR="00AC3BE7">
        <w:rPr>
          <w:rFonts w:ascii="F_mitra" w:hAnsi="F_mitra"/>
          <w:rtl/>
        </w:rPr>
        <w:t>ی</w:t>
      </w:r>
      <w:r w:rsidRPr="005C1999">
        <w:rPr>
          <w:rFonts w:ascii="F_mitra" w:hAnsi="F_mitra"/>
          <w:rtl/>
        </w:rPr>
        <w:t xml:space="preserve"> امامت در ب</w:t>
      </w:r>
      <w:r w:rsidR="00AC3BE7">
        <w:rPr>
          <w:rFonts w:ascii="F_mitra" w:hAnsi="F_mitra"/>
          <w:rtl/>
        </w:rPr>
        <w:t>ی</w:t>
      </w:r>
      <w:r w:rsidRPr="005C1999">
        <w:rPr>
          <w:rFonts w:ascii="F_mitra" w:hAnsi="F_mitra"/>
          <w:rtl/>
        </w:rPr>
        <w:t>ش از 30 عدد روا</w:t>
      </w:r>
      <w:r w:rsidR="00AC3BE7">
        <w:rPr>
          <w:rFonts w:ascii="F_mitra" w:hAnsi="F_mitra"/>
          <w:rtl/>
        </w:rPr>
        <w:t>ی</w:t>
      </w:r>
      <w:r w:rsidRPr="005C1999">
        <w:rPr>
          <w:rFonts w:ascii="F_mitra" w:hAnsi="F_mitra"/>
          <w:rtl/>
        </w:rPr>
        <w:t>ت و ده‌ها روا</w:t>
      </w:r>
      <w:r w:rsidR="00AC3BE7">
        <w:rPr>
          <w:rFonts w:ascii="F_mitra" w:hAnsi="F_mitra"/>
          <w:rtl/>
        </w:rPr>
        <w:t>ی</w:t>
      </w:r>
      <w:r w:rsidRPr="005C1999">
        <w:rPr>
          <w:rFonts w:ascii="F_mitra" w:hAnsi="F_mitra"/>
          <w:rtl/>
        </w:rPr>
        <w:t>ت د</w:t>
      </w:r>
      <w:r w:rsidR="00AC3BE7">
        <w:rPr>
          <w:rFonts w:ascii="F_mitra" w:hAnsi="F_mitra"/>
          <w:rtl/>
        </w:rPr>
        <w:t>ی</w:t>
      </w:r>
      <w:r w:rsidRPr="005C1999">
        <w:rPr>
          <w:rFonts w:ascii="F_mitra" w:hAnsi="F_mitra"/>
          <w:rtl/>
        </w:rPr>
        <w:t>گر</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w:t>
      </w:r>
      <w:r w:rsidR="00AC3BE7">
        <w:rPr>
          <w:rFonts w:ascii="F_mitra" w:hAnsi="F_mitra"/>
          <w:rtl/>
        </w:rPr>
        <w:t>ی</w:t>
      </w:r>
      <w:r w:rsidRPr="005C1999">
        <w:rPr>
          <w:rFonts w:ascii="F_mitra" w:hAnsi="F_mitra"/>
          <w:rtl/>
        </w:rPr>
        <w:t>ان خواهد شد و هم</w:t>
      </w:r>
      <w:r w:rsidR="00AC3BE7">
        <w:rPr>
          <w:rFonts w:ascii="F_mitra" w:hAnsi="F_mitra"/>
          <w:rtl/>
        </w:rPr>
        <w:t>ک</w:t>
      </w:r>
      <w:r w:rsidRPr="005C1999">
        <w:rPr>
          <w:rFonts w:ascii="F_mitra" w:hAnsi="F_mitra"/>
          <w:rtl/>
        </w:rPr>
        <w:t>ار</w:t>
      </w:r>
      <w:r w:rsidR="00AC3BE7">
        <w:rPr>
          <w:rFonts w:ascii="F_mitra" w:hAnsi="F_mitra"/>
          <w:rtl/>
        </w:rPr>
        <w:t>ی</w:t>
      </w:r>
      <w:r w:rsidRPr="005C1999">
        <w:rPr>
          <w:rFonts w:ascii="F_mitra" w:hAnsi="F_mitra"/>
          <w:rtl/>
        </w:rPr>
        <w:t xml:space="preserve"> برادرانه‌</w:t>
      </w:r>
      <w:r w:rsidR="00AC3BE7">
        <w:rPr>
          <w:rFonts w:ascii="F_mitra" w:hAnsi="F_mitra"/>
          <w:rtl/>
        </w:rPr>
        <w:t>ی</w:t>
      </w:r>
      <w:r w:rsidRPr="005C1999">
        <w:rPr>
          <w:rFonts w:ascii="F_mitra" w:hAnsi="F_mitra"/>
          <w:rtl/>
        </w:rPr>
        <w:t xml:space="preserve"> عل</w:t>
      </w:r>
      <w:r w:rsidR="00AC3BE7">
        <w:rPr>
          <w:rFonts w:ascii="F_mitra" w:hAnsi="F_mitra"/>
          <w:rtl/>
        </w:rPr>
        <w:t>ی</w:t>
      </w:r>
      <w:r w:rsidRPr="005C1999">
        <w:rPr>
          <w:rFonts w:ascii="F_mitra" w:hAnsi="F_mitra"/>
          <w:rtl/>
        </w:rPr>
        <w:t xml:space="preserve"> با خلفا دل</w:t>
      </w:r>
      <w:r w:rsidR="00AC3BE7">
        <w:rPr>
          <w:rFonts w:ascii="F_mitra" w:hAnsi="F_mitra"/>
          <w:rtl/>
        </w:rPr>
        <w:t>ی</w:t>
      </w:r>
      <w:r w:rsidRPr="005C1999">
        <w:rPr>
          <w:rFonts w:ascii="F_mitra" w:hAnsi="F_mitra"/>
          <w:rtl/>
        </w:rPr>
        <w:t>ل قو</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گر</w:t>
      </w:r>
      <w:r w:rsidR="00AC3BE7">
        <w:rPr>
          <w:rFonts w:ascii="F_mitra" w:hAnsi="F_mitra"/>
          <w:rtl/>
        </w:rPr>
        <w:t>ی</w:t>
      </w:r>
      <w:r w:rsidRPr="005C1999">
        <w:rPr>
          <w:rFonts w:ascii="F_mitra" w:hAnsi="F_mitra"/>
          <w:rtl/>
        </w:rPr>
        <w:t xml:space="preserve"> ب</w:t>
      </w:r>
      <w:r w:rsidR="00F92475" w:rsidRPr="005C1999">
        <w:rPr>
          <w:rFonts w:ascii="F_mitra" w:hAnsi="F_mitra"/>
          <w:rtl/>
        </w:rPr>
        <w:t>ر بطلان ادعا</w:t>
      </w:r>
      <w:r w:rsidR="00AC3BE7">
        <w:rPr>
          <w:rFonts w:ascii="F_mitra" w:hAnsi="F_mitra"/>
          <w:rtl/>
        </w:rPr>
        <w:t>ی</w:t>
      </w:r>
      <w:r w:rsidR="00F92475" w:rsidRPr="005C1999">
        <w:rPr>
          <w:rFonts w:ascii="F_mitra" w:hAnsi="F_mitra"/>
          <w:rtl/>
        </w:rPr>
        <w:t xml:space="preserve"> امامت می باشد</w:t>
      </w:r>
      <w:r w:rsidRPr="005C1999">
        <w:rPr>
          <w:rFonts w:ascii="F_mitra" w:hAnsi="F_mitra"/>
          <w:rtl/>
        </w:rPr>
        <w:t>.</w:t>
      </w:r>
    </w:p>
    <w:p w:rsidR="007C6E40" w:rsidRPr="005C1999" w:rsidRDefault="007C6E40" w:rsidP="004F6DC8">
      <w:pPr>
        <w:spacing w:before="80" w:after="80" w:line="216" w:lineRule="auto"/>
        <w:ind w:firstLine="340"/>
        <w:jc w:val="both"/>
        <w:rPr>
          <w:rFonts w:ascii="F_mitra" w:hAnsi="F_mitra"/>
          <w:rtl/>
        </w:rPr>
      </w:pPr>
      <w:r w:rsidRPr="005C1999">
        <w:rPr>
          <w:rFonts w:ascii="F_mitra" w:hAnsi="F_mitra"/>
          <w:rtl/>
        </w:rPr>
        <w:t>3ـ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عل</w:t>
      </w:r>
      <w:r w:rsidR="00AC3BE7">
        <w:rPr>
          <w:rFonts w:ascii="F_mitra" w:hAnsi="F_mitra"/>
          <w:rtl/>
        </w:rPr>
        <w:t>ی</w:t>
      </w:r>
      <w:r w:rsidRPr="005C1999">
        <w:rPr>
          <w:rFonts w:ascii="F_mitra" w:hAnsi="F_mitra"/>
          <w:rtl/>
        </w:rPr>
        <w:t xml:space="preserve"> در روا</w:t>
      </w:r>
      <w:r w:rsidR="00AC3BE7">
        <w:rPr>
          <w:rFonts w:ascii="F_mitra" w:hAnsi="F_mitra"/>
          <w:rtl/>
        </w:rPr>
        <w:t>ی</w:t>
      </w:r>
      <w:r w:rsidRPr="005C1999">
        <w:rPr>
          <w:rFonts w:ascii="F_mitra" w:hAnsi="F_mitra"/>
          <w:rtl/>
        </w:rPr>
        <w:t>ت شماره 4 و 6 فرمود: اگر در ا</w:t>
      </w:r>
      <w:r w:rsidR="00AC3BE7">
        <w:rPr>
          <w:rFonts w:ascii="F_mitra" w:hAnsi="F_mitra"/>
          <w:rtl/>
        </w:rPr>
        <w:t>ی</w:t>
      </w:r>
      <w:r w:rsidRPr="005C1999">
        <w:rPr>
          <w:rFonts w:ascii="F_mitra" w:hAnsi="F_mitra"/>
          <w:rtl/>
        </w:rPr>
        <w:t>ن باره (امامت) از رسول الله عهد</w:t>
      </w:r>
      <w:r w:rsidR="00AC3BE7">
        <w:rPr>
          <w:rFonts w:ascii="F_mitra" w:hAnsi="F_mitra"/>
          <w:rtl/>
        </w:rPr>
        <w:t>ی</w:t>
      </w:r>
      <w:r w:rsidRPr="005C1999">
        <w:rPr>
          <w:rFonts w:ascii="F_mitra" w:hAnsi="F_mitra"/>
          <w:rtl/>
        </w:rPr>
        <w:t xml:space="preserve"> نزد من بود قطعاً سا</w:t>
      </w:r>
      <w:r w:rsidR="00AC3BE7">
        <w:rPr>
          <w:rFonts w:ascii="F_mitra" w:hAnsi="F_mitra"/>
          <w:rtl/>
        </w:rPr>
        <w:t>ک</w:t>
      </w:r>
      <w:r w:rsidRPr="005C1999">
        <w:rPr>
          <w:rFonts w:ascii="F_mitra" w:hAnsi="F_mitra"/>
          <w:rtl/>
        </w:rPr>
        <w:t>ت نم</w:t>
      </w:r>
      <w:r w:rsidR="00AC3BE7">
        <w:rPr>
          <w:rFonts w:ascii="F_mitra" w:hAnsi="F_mitra"/>
          <w:rtl/>
        </w:rPr>
        <w:t>ی</w:t>
      </w:r>
      <w:r w:rsidRPr="005C1999">
        <w:rPr>
          <w:rFonts w:ascii="F_mitra" w:hAnsi="F_mitra"/>
          <w:rtl/>
        </w:rPr>
        <w:t>‌نشستم و نم</w:t>
      </w:r>
      <w:r w:rsidR="00AC3BE7">
        <w:rPr>
          <w:rFonts w:ascii="F_mitra" w:hAnsi="F_mitra"/>
          <w:rtl/>
        </w:rPr>
        <w:t>ی</w:t>
      </w:r>
      <w:r w:rsidRPr="005C1999">
        <w:rPr>
          <w:rFonts w:ascii="F_mitra" w:hAnsi="F_mitra"/>
          <w:rtl/>
        </w:rPr>
        <w:t>‌گذاشتم ابوب</w:t>
      </w:r>
      <w:r w:rsidR="00AC3BE7">
        <w:rPr>
          <w:rFonts w:ascii="F_mitra" w:hAnsi="F_mitra"/>
          <w:rtl/>
        </w:rPr>
        <w:t>ک</w:t>
      </w:r>
      <w:r w:rsidRPr="005C1999">
        <w:rPr>
          <w:rFonts w:ascii="F_mitra" w:hAnsi="F_mitra"/>
          <w:rtl/>
        </w:rPr>
        <w:t>ر و عمر بر منبر رسول الله بنش</w:t>
      </w:r>
      <w:r w:rsidR="00AC3BE7">
        <w:rPr>
          <w:rFonts w:ascii="F_mitra" w:hAnsi="F_mitra"/>
          <w:rtl/>
        </w:rPr>
        <w:t>ی</w:t>
      </w:r>
      <w:r w:rsidRPr="005C1999">
        <w:rPr>
          <w:rFonts w:ascii="F_mitra" w:hAnsi="F_mitra"/>
          <w:rtl/>
        </w:rPr>
        <w:t>نند و حت</w:t>
      </w:r>
      <w:r w:rsidR="00AC3BE7">
        <w:rPr>
          <w:rFonts w:ascii="F_mitra" w:hAnsi="F_mitra"/>
          <w:rtl/>
        </w:rPr>
        <w:t>ی</w:t>
      </w:r>
      <w:r w:rsidRPr="005C1999">
        <w:rPr>
          <w:rFonts w:ascii="F_mitra" w:hAnsi="F_mitra"/>
          <w:rtl/>
        </w:rPr>
        <w:t xml:space="preserve"> اگر شده </w:t>
      </w:r>
      <w:r w:rsidR="00F92475" w:rsidRPr="005C1999">
        <w:rPr>
          <w:rFonts w:ascii="F_mitra" w:hAnsi="F_mitra"/>
          <w:rtl/>
        </w:rPr>
        <w:t xml:space="preserve">تک و </w:t>
      </w:r>
      <w:r w:rsidRPr="005C1999">
        <w:rPr>
          <w:rFonts w:ascii="F_mitra" w:hAnsi="F_mitra"/>
          <w:rtl/>
        </w:rPr>
        <w:t>تنها به جنگ با آنان م</w:t>
      </w:r>
      <w:r w:rsidR="00AC3BE7">
        <w:rPr>
          <w:rFonts w:ascii="F_mitra" w:hAnsi="F_mitra"/>
          <w:rtl/>
        </w:rPr>
        <w:t>ی</w:t>
      </w:r>
      <w:r w:rsidRPr="005C1999">
        <w:rPr>
          <w:rFonts w:ascii="F_mitra" w:hAnsi="F_mitra"/>
          <w:rtl/>
        </w:rPr>
        <w:t>‌رفتم، ب</w:t>
      </w:r>
      <w:r w:rsidR="00AC3BE7">
        <w:rPr>
          <w:rFonts w:ascii="F_mitra" w:hAnsi="F_mitra"/>
          <w:rtl/>
        </w:rPr>
        <w:t>ی</w:t>
      </w:r>
      <w:r w:rsidRPr="005C1999">
        <w:rPr>
          <w:rFonts w:ascii="F_mitra" w:hAnsi="F_mitra"/>
          <w:rtl/>
        </w:rPr>
        <w:t>انگر قدرت و شهامت او است، عل</w:t>
      </w:r>
      <w:r w:rsidR="00AC3BE7">
        <w:rPr>
          <w:rFonts w:ascii="F_mitra" w:hAnsi="F_mitra"/>
          <w:rtl/>
        </w:rPr>
        <w:t>ی</w:t>
      </w:r>
      <w:r w:rsidRPr="005C1999">
        <w:rPr>
          <w:rFonts w:ascii="F_mitra" w:hAnsi="F_mitra"/>
          <w:rtl/>
        </w:rPr>
        <w:t xml:space="preserve"> در 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لام خود را از هرگونه ناتوان</w:t>
      </w:r>
      <w:r w:rsidR="00AC3BE7">
        <w:rPr>
          <w:rFonts w:ascii="F_mitra" w:hAnsi="F_mitra"/>
          <w:rtl/>
        </w:rPr>
        <w:t>ی</w:t>
      </w:r>
      <w:r w:rsidRPr="005C1999">
        <w:rPr>
          <w:rFonts w:ascii="F_mitra" w:hAnsi="F_mitra"/>
          <w:rtl/>
        </w:rPr>
        <w:t>، ترس، بزدل</w:t>
      </w:r>
      <w:r w:rsidR="00AC3BE7">
        <w:rPr>
          <w:rFonts w:ascii="F_mitra" w:hAnsi="F_mitra"/>
          <w:rtl/>
        </w:rPr>
        <w:t>ی</w:t>
      </w:r>
      <w:r w:rsidRPr="005C1999">
        <w:rPr>
          <w:rFonts w:ascii="F_mitra" w:hAnsi="F_mitra"/>
          <w:rtl/>
        </w:rPr>
        <w:t xml:space="preserve"> و سهل انگار</w:t>
      </w:r>
      <w:r w:rsidR="00AC3BE7">
        <w:rPr>
          <w:rFonts w:ascii="F_mitra" w:hAnsi="F_mitra"/>
          <w:rtl/>
        </w:rPr>
        <w:t>ی</w:t>
      </w:r>
      <w:r w:rsidRPr="005C1999">
        <w:rPr>
          <w:rFonts w:ascii="F_mitra" w:hAnsi="F_mitra"/>
          <w:rtl/>
        </w:rPr>
        <w:t xml:space="preserve"> در اج</w:t>
      </w:r>
      <w:r w:rsidR="00F92475" w:rsidRPr="005C1999">
        <w:rPr>
          <w:rFonts w:ascii="F_mitra" w:hAnsi="F_mitra"/>
          <w:rtl/>
        </w:rPr>
        <w:t>را</w:t>
      </w:r>
      <w:r w:rsidR="00AC3BE7">
        <w:rPr>
          <w:rFonts w:ascii="F_mitra" w:hAnsi="F_mitra"/>
          <w:rtl/>
        </w:rPr>
        <w:t>ی</w:t>
      </w:r>
      <w:r w:rsidR="00F92475" w:rsidRPr="005C1999">
        <w:rPr>
          <w:rFonts w:ascii="F_mitra" w:hAnsi="F_mitra"/>
          <w:rtl/>
        </w:rPr>
        <w:t xml:space="preserve"> عهد خدا و پ</w:t>
      </w:r>
      <w:r w:rsidR="00AC3BE7">
        <w:rPr>
          <w:rFonts w:ascii="F_mitra" w:hAnsi="F_mitra"/>
          <w:rtl/>
        </w:rPr>
        <w:t>ی</w:t>
      </w:r>
      <w:r w:rsidR="00F92475" w:rsidRPr="005C1999">
        <w:rPr>
          <w:rFonts w:ascii="F_mitra" w:hAnsi="F_mitra"/>
          <w:rtl/>
        </w:rPr>
        <w:t>امبر بدور م</w:t>
      </w:r>
      <w:r w:rsidR="00AC3BE7">
        <w:rPr>
          <w:rFonts w:ascii="F_mitra" w:hAnsi="F_mitra"/>
          <w:rtl/>
        </w:rPr>
        <w:t>ی</w:t>
      </w:r>
      <w:r w:rsidR="00F92475" w:rsidRPr="005C1999">
        <w:rPr>
          <w:rFonts w:ascii="F_mitra" w:hAnsi="F_mitra"/>
          <w:rtl/>
        </w:rPr>
        <w:t>‌دار</w:t>
      </w:r>
      <w:r w:rsidRPr="005C1999">
        <w:rPr>
          <w:rFonts w:ascii="F_mitra" w:hAnsi="F_mitra"/>
          <w:rtl/>
        </w:rPr>
        <w:t>د. او برا</w:t>
      </w:r>
      <w:r w:rsidR="00AC3BE7">
        <w:rPr>
          <w:rFonts w:ascii="F_mitra" w:hAnsi="F_mitra"/>
          <w:rtl/>
        </w:rPr>
        <w:t>ی</w:t>
      </w:r>
      <w:r w:rsidRPr="005C1999">
        <w:rPr>
          <w:rFonts w:ascii="F_mitra" w:hAnsi="F_mitra"/>
          <w:rtl/>
        </w:rPr>
        <w:t xml:space="preserve"> خود روا نم</w:t>
      </w:r>
      <w:r w:rsidR="00AC3BE7">
        <w:rPr>
          <w:rFonts w:ascii="F_mitra" w:hAnsi="F_mitra"/>
          <w:rtl/>
        </w:rPr>
        <w:t>ی</w:t>
      </w:r>
      <w:r w:rsidRPr="005C1999">
        <w:rPr>
          <w:rFonts w:ascii="F_mitra" w:hAnsi="F_mitra"/>
          <w:rtl/>
        </w:rPr>
        <w:t xml:space="preserve">‌داند </w:t>
      </w:r>
      <w:r w:rsidR="00AC3BE7">
        <w:rPr>
          <w:rFonts w:ascii="F_mitra" w:hAnsi="F_mitra"/>
          <w:rtl/>
        </w:rPr>
        <w:t>ک</w:t>
      </w:r>
      <w:r w:rsidRPr="005C1999">
        <w:rPr>
          <w:rFonts w:ascii="F_mitra" w:hAnsi="F_mitra"/>
          <w:rtl/>
        </w:rPr>
        <w:t>ه از عهد پ</w:t>
      </w:r>
      <w:r w:rsidR="00AC3BE7">
        <w:rPr>
          <w:rFonts w:ascii="F_mitra" w:hAnsi="F_mitra"/>
          <w:rtl/>
        </w:rPr>
        <w:t>ی</w:t>
      </w:r>
      <w:r w:rsidRPr="005C1999">
        <w:rPr>
          <w:rFonts w:ascii="F_mitra" w:hAnsi="F_mitra"/>
          <w:rtl/>
        </w:rPr>
        <w:t>امبر شانه خال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ند و بگذارد د</w:t>
      </w:r>
      <w:r w:rsidR="00AC3BE7">
        <w:rPr>
          <w:rFonts w:ascii="F_mitra" w:hAnsi="F_mitra"/>
          <w:rtl/>
        </w:rPr>
        <w:t>ی</w:t>
      </w:r>
      <w:r w:rsidRPr="005C1999">
        <w:rPr>
          <w:rFonts w:ascii="F_mitra" w:hAnsi="F_mitra"/>
          <w:rtl/>
        </w:rPr>
        <w:t>گران ا</w:t>
      </w:r>
      <w:r w:rsidR="00AC3BE7">
        <w:rPr>
          <w:rFonts w:ascii="F_mitra" w:hAnsi="F_mitra"/>
          <w:rtl/>
        </w:rPr>
        <w:t>ی</w:t>
      </w:r>
      <w:r w:rsidRPr="005C1999">
        <w:rPr>
          <w:rFonts w:ascii="F_mitra" w:hAnsi="F_mitra"/>
          <w:rtl/>
        </w:rPr>
        <w:t>ن جا</w:t>
      </w:r>
      <w:r w:rsidR="00AC3BE7">
        <w:rPr>
          <w:rFonts w:ascii="F_mitra" w:hAnsi="F_mitra"/>
          <w:rtl/>
        </w:rPr>
        <w:t>ی</w:t>
      </w:r>
      <w:r w:rsidRPr="005C1999">
        <w:rPr>
          <w:rFonts w:ascii="F_mitra" w:hAnsi="F_mitra"/>
          <w:rtl/>
        </w:rPr>
        <w:t>گاه را غصب نما</w:t>
      </w:r>
      <w:r w:rsidR="00AC3BE7">
        <w:rPr>
          <w:rFonts w:ascii="F_mitra" w:hAnsi="F_mitra"/>
          <w:rtl/>
        </w:rPr>
        <w:t>ی</w:t>
      </w:r>
      <w:r w:rsidRPr="005C1999">
        <w:rPr>
          <w:rFonts w:ascii="F_mitra" w:hAnsi="F_mitra"/>
          <w:rtl/>
        </w:rPr>
        <w:t>ند.</w:t>
      </w:r>
    </w:p>
    <w:p w:rsidR="007C6E40" w:rsidRPr="005C1999" w:rsidRDefault="007C6E40" w:rsidP="004F6DC8">
      <w:pPr>
        <w:spacing w:before="80" w:after="80" w:line="216" w:lineRule="auto"/>
        <w:ind w:firstLine="340"/>
        <w:jc w:val="both"/>
        <w:rPr>
          <w:rFonts w:ascii="F_mitra" w:hAnsi="F_mitra"/>
          <w:rtl/>
        </w:rPr>
      </w:pPr>
      <w:r w:rsidRPr="005C1999">
        <w:rPr>
          <w:rFonts w:ascii="F_mitra" w:hAnsi="F_mitra"/>
          <w:rtl/>
        </w:rPr>
        <w:t xml:space="preserve">بحق </w:t>
      </w:r>
      <w:r w:rsidR="00AC3BE7">
        <w:rPr>
          <w:rFonts w:ascii="F_mitra" w:hAnsi="F_mitra"/>
          <w:rtl/>
        </w:rPr>
        <w:t>ک</w:t>
      </w:r>
      <w:r w:rsidRPr="005C1999">
        <w:rPr>
          <w:rFonts w:ascii="F_mitra" w:hAnsi="F_mitra"/>
          <w:rtl/>
        </w:rPr>
        <w:t>ه عل</w:t>
      </w:r>
      <w:r w:rsidR="00AC3BE7">
        <w:rPr>
          <w:rFonts w:ascii="F_mitra" w:hAnsi="F_mitra"/>
          <w:rtl/>
        </w:rPr>
        <w:t>ی</w:t>
      </w:r>
      <w:r w:rsidRPr="005C1999">
        <w:rPr>
          <w:rFonts w:ascii="F_mitra" w:hAnsi="F_mitra"/>
          <w:rtl/>
        </w:rPr>
        <w:t xml:space="preserve"> شا</w:t>
      </w:r>
      <w:r w:rsidR="00AC3BE7">
        <w:rPr>
          <w:rFonts w:ascii="F_mitra" w:hAnsi="F_mitra"/>
          <w:rtl/>
        </w:rPr>
        <w:t>ی</w:t>
      </w:r>
      <w:r w:rsidRPr="005C1999">
        <w:rPr>
          <w:rFonts w:ascii="F_mitra" w:hAnsi="F_mitra"/>
          <w:rtl/>
        </w:rPr>
        <w:t>سته‌</w:t>
      </w:r>
      <w:r w:rsidR="00AC3BE7">
        <w:rPr>
          <w:rFonts w:ascii="F_mitra" w:hAnsi="F_mitra"/>
          <w:rtl/>
        </w:rPr>
        <w:t>ی</w:t>
      </w:r>
      <w:r w:rsidRPr="005C1999">
        <w:rPr>
          <w:rFonts w:ascii="F_mitra" w:hAnsi="F_mitra"/>
          <w:rtl/>
        </w:rPr>
        <w:t xml:space="preserve"> چن</w:t>
      </w:r>
      <w:r w:rsidR="00AC3BE7">
        <w:rPr>
          <w:rFonts w:ascii="F_mitra" w:hAnsi="F_mitra"/>
          <w:rtl/>
        </w:rPr>
        <w:t>ی</w:t>
      </w:r>
      <w:r w:rsidRPr="005C1999">
        <w:rPr>
          <w:rFonts w:ascii="F_mitra" w:hAnsi="F_mitra"/>
          <w:rtl/>
        </w:rPr>
        <w:t>ن موضع گ</w:t>
      </w:r>
      <w:r w:rsidR="00AC3BE7">
        <w:rPr>
          <w:rFonts w:ascii="F_mitra" w:hAnsi="F_mitra"/>
          <w:rtl/>
        </w:rPr>
        <w:t>ی</w:t>
      </w:r>
      <w:r w:rsidRPr="005C1999">
        <w:rPr>
          <w:rFonts w:ascii="F_mitra" w:hAnsi="F_mitra"/>
          <w:rtl/>
        </w:rPr>
        <w:t>ر</w:t>
      </w:r>
      <w:r w:rsidR="00AC3BE7">
        <w:rPr>
          <w:rFonts w:ascii="F_mitra" w:hAnsi="F_mitra"/>
          <w:rtl/>
        </w:rPr>
        <w:t>ی</w:t>
      </w:r>
      <w:r w:rsidRPr="005C1999">
        <w:rPr>
          <w:rFonts w:ascii="F_mitra" w:hAnsi="F_mitra"/>
          <w:rtl/>
        </w:rPr>
        <w:t xml:space="preserve"> شجاعانه‌ا</w:t>
      </w:r>
      <w:r w:rsidR="00AC3BE7">
        <w:rPr>
          <w:rFonts w:ascii="F_mitra" w:hAnsi="F_mitra"/>
          <w:rtl/>
        </w:rPr>
        <w:t>ی</w:t>
      </w:r>
      <w:r w:rsidRPr="005C1999">
        <w:rPr>
          <w:rFonts w:ascii="F_mitra" w:hAnsi="F_mitra"/>
          <w:rtl/>
        </w:rPr>
        <w:t xml:space="preserve"> است. او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در راه خدا، از خود رشادتها</w:t>
      </w:r>
      <w:r w:rsidR="00AC3BE7">
        <w:rPr>
          <w:rFonts w:ascii="F_mitra" w:hAnsi="F_mitra"/>
          <w:rtl/>
        </w:rPr>
        <w:t>ی</w:t>
      </w:r>
      <w:r w:rsidRPr="005C1999">
        <w:rPr>
          <w:rFonts w:ascii="F_mitra" w:hAnsi="F_mitra"/>
          <w:rtl/>
        </w:rPr>
        <w:t xml:space="preserve"> ز</w:t>
      </w:r>
      <w:r w:rsidR="00AC3BE7">
        <w:rPr>
          <w:rFonts w:ascii="F_mitra" w:hAnsi="F_mitra"/>
          <w:rtl/>
        </w:rPr>
        <w:t>ی</w:t>
      </w:r>
      <w:r w:rsidRPr="005C1999">
        <w:rPr>
          <w:rFonts w:ascii="F_mitra" w:hAnsi="F_mitra"/>
          <w:rtl/>
        </w:rPr>
        <w:t>اد</w:t>
      </w:r>
      <w:r w:rsidR="00AC3BE7">
        <w:rPr>
          <w:rFonts w:ascii="F_mitra" w:hAnsi="F_mitra"/>
          <w:rtl/>
        </w:rPr>
        <w:t>ی</w:t>
      </w:r>
      <w:r w:rsidRPr="005C1999">
        <w:rPr>
          <w:rFonts w:ascii="F_mitra" w:hAnsi="F_mitra"/>
          <w:rtl/>
        </w:rPr>
        <w:t xml:space="preserve"> نشان داده است.</w:t>
      </w:r>
    </w:p>
    <w:p w:rsidR="007C6E40" w:rsidRPr="005C1999" w:rsidRDefault="007C6E40" w:rsidP="004F6DC8">
      <w:pPr>
        <w:spacing w:before="80" w:after="80" w:line="216" w:lineRule="auto"/>
        <w:ind w:firstLine="340"/>
        <w:jc w:val="both"/>
        <w:rPr>
          <w:rFonts w:ascii="F_mitra" w:hAnsi="F_mitra"/>
          <w:b/>
          <w:bCs/>
          <w:rtl/>
        </w:rPr>
      </w:pPr>
      <w:r w:rsidRPr="005C1999">
        <w:rPr>
          <w:rFonts w:ascii="F_mitra" w:hAnsi="F_mitra"/>
          <w:b/>
          <w:bCs/>
          <w:rtl/>
        </w:rPr>
        <w:t>چگونه مم</w:t>
      </w:r>
      <w:r w:rsidR="00AC3BE7">
        <w:rPr>
          <w:rFonts w:ascii="F_mitra" w:hAnsi="F_mitra"/>
          <w:b/>
          <w:bCs/>
          <w:rtl/>
        </w:rPr>
        <w:t>ک</w:t>
      </w:r>
      <w:r w:rsidRPr="005C1999">
        <w:rPr>
          <w:rFonts w:ascii="F_mitra" w:hAnsi="F_mitra"/>
          <w:b/>
          <w:bCs/>
          <w:rtl/>
        </w:rPr>
        <w:t xml:space="preserve">ن است </w:t>
      </w:r>
      <w:r w:rsidR="00AC3BE7">
        <w:rPr>
          <w:rFonts w:ascii="F_mitra" w:hAnsi="F_mitra"/>
          <w:b/>
          <w:bCs/>
          <w:rtl/>
        </w:rPr>
        <w:t>ک</w:t>
      </w:r>
      <w:r w:rsidRPr="005C1999">
        <w:rPr>
          <w:rFonts w:ascii="F_mitra" w:hAnsi="F_mitra"/>
          <w:b/>
          <w:bCs/>
          <w:rtl/>
        </w:rPr>
        <w:t>ه خداوند او را به مقام امامت</w:t>
      </w:r>
      <w:r w:rsidR="00F92475" w:rsidRPr="005C1999">
        <w:rPr>
          <w:rFonts w:ascii="F_mitra" w:hAnsi="F_mitra"/>
          <w:b/>
          <w:bCs/>
          <w:rtl/>
        </w:rPr>
        <w:t xml:space="preserve"> </w:t>
      </w:r>
      <w:r w:rsidRPr="005C1999">
        <w:rPr>
          <w:rFonts w:ascii="F_mitra" w:hAnsi="F_mitra"/>
          <w:b/>
          <w:bCs/>
          <w:rtl/>
        </w:rPr>
        <w:t xml:space="preserve"> بگمارد ول</w:t>
      </w:r>
      <w:r w:rsidR="00AC3BE7">
        <w:rPr>
          <w:rFonts w:ascii="F_mitra" w:hAnsi="F_mitra"/>
          <w:b/>
          <w:bCs/>
          <w:rtl/>
        </w:rPr>
        <w:t>ی</w:t>
      </w:r>
      <w:r w:rsidRPr="005C1999">
        <w:rPr>
          <w:rFonts w:ascii="F_mitra" w:hAnsi="F_mitra"/>
          <w:b/>
          <w:bCs/>
          <w:rtl/>
        </w:rPr>
        <w:t xml:space="preserve"> او از رو</w:t>
      </w:r>
      <w:r w:rsidR="00AC3BE7">
        <w:rPr>
          <w:rFonts w:ascii="F_mitra" w:hAnsi="F_mitra"/>
          <w:b/>
          <w:bCs/>
          <w:rtl/>
        </w:rPr>
        <w:t>ی</w:t>
      </w:r>
      <w:r w:rsidRPr="005C1999">
        <w:rPr>
          <w:rFonts w:ascii="F_mitra" w:hAnsi="F_mitra"/>
          <w:b/>
          <w:bCs/>
          <w:rtl/>
        </w:rPr>
        <w:t xml:space="preserve"> ناتوان</w:t>
      </w:r>
      <w:r w:rsidR="00AC3BE7">
        <w:rPr>
          <w:rFonts w:ascii="F_mitra" w:hAnsi="F_mitra"/>
          <w:b/>
          <w:bCs/>
          <w:rtl/>
        </w:rPr>
        <w:t>ی</w:t>
      </w:r>
      <w:r w:rsidRPr="005C1999">
        <w:rPr>
          <w:rFonts w:ascii="F_mitra" w:hAnsi="F_mitra"/>
          <w:b/>
          <w:bCs/>
          <w:rtl/>
        </w:rPr>
        <w:t xml:space="preserve"> از اعلان امامت خو</w:t>
      </w:r>
      <w:r w:rsidR="00AC3BE7">
        <w:rPr>
          <w:rFonts w:ascii="F_mitra" w:hAnsi="F_mitra"/>
          <w:b/>
          <w:bCs/>
          <w:rtl/>
        </w:rPr>
        <w:t>ی</w:t>
      </w:r>
      <w:r w:rsidRPr="005C1999">
        <w:rPr>
          <w:rFonts w:ascii="F_mitra" w:hAnsi="F_mitra"/>
          <w:b/>
          <w:bCs/>
          <w:rtl/>
        </w:rPr>
        <w:t xml:space="preserve">ش صرف نظر </w:t>
      </w:r>
      <w:r w:rsidR="00AC3BE7">
        <w:rPr>
          <w:rFonts w:ascii="F_mitra" w:hAnsi="F_mitra"/>
          <w:b/>
          <w:bCs/>
          <w:rtl/>
        </w:rPr>
        <w:t>ک</w:t>
      </w:r>
      <w:r w:rsidRPr="005C1999">
        <w:rPr>
          <w:rFonts w:ascii="F_mitra" w:hAnsi="F_mitra"/>
          <w:b/>
          <w:bCs/>
          <w:rtl/>
        </w:rPr>
        <w:t xml:space="preserve">ند و به جنگ </w:t>
      </w:r>
      <w:r w:rsidR="006A6F66" w:rsidRPr="005C1999">
        <w:rPr>
          <w:rFonts w:ascii="F_mitra" w:hAnsi="F_mitra"/>
          <w:b/>
          <w:bCs/>
          <w:rtl/>
        </w:rPr>
        <w:t>غاصبان امامت نرود و برا</w:t>
      </w:r>
      <w:r w:rsidR="00AC3BE7">
        <w:rPr>
          <w:rFonts w:ascii="F_mitra" w:hAnsi="F_mitra"/>
          <w:b/>
          <w:bCs/>
          <w:rtl/>
        </w:rPr>
        <w:t>ی</w:t>
      </w:r>
      <w:r w:rsidR="006A6F66" w:rsidRPr="005C1999">
        <w:rPr>
          <w:rFonts w:ascii="F_mitra" w:hAnsi="F_mitra"/>
          <w:b/>
          <w:bCs/>
          <w:rtl/>
        </w:rPr>
        <w:t xml:space="preserve"> احقاق حق و ابطال باطل، دست به مبارزه نزند آنگونه </w:t>
      </w:r>
      <w:r w:rsidR="00AC3BE7">
        <w:rPr>
          <w:rFonts w:ascii="F_mitra" w:hAnsi="F_mitra"/>
          <w:b/>
          <w:bCs/>
          <w:rtl/>
        </w:rPr>
        <w:t>ک</w:t>
      </w:r>
      <w:r w:rsidR="006A6F66" w:rsidRPr="005C1999">
        <w:rPr>
          <w:rFonts w:ascii="F_mitra" w:hAnsi="F_mitra"/>
          <w:b/>
          <w:bCs/>
          <w:rtl/>
        </w:rPr>
        <w:t>ه رسول الله با قوم خو</w:t>
      </w:r>
      <w:r w:rsidR="00AC3BE7">
        <w:rPr>
          <w:rFonts w:ascii="F_mitra" w:hAnsi="F_mitra"/>
          <w:b/>
          <w:bCs/>
          <w:rtl/>
        </w:rPr>
        <w:t>ی</w:t>
      </w:r>
      <w:r w:rsidR="006A6F66" w:rsidRPr="005C1999">
        <w:rPr>
          <w:rFonts w:ascii="F_mitra" w:hAnsi="F_mitra"/>
          <w:b/>
          <w:bCs/>
          <w:rtl/>
        </w:rPr>
        <w:t>ش به نبرد پرداخت تا ا</w:t>
      </w:r>
      <w:r w:rsidR="00AC3BE7">
        <w:rPr>
          <w:rFonts w:ascii="F_mitra" w:hAnsi="F_mitra"/>
          <w:b/>
          <w:bCs/>
          <w:rtl/>
        </w:rPr>
        <w:t>ی</w:t>
      </w:r>
      <w:r w:rsidR="006A6F66" w:rsidRPr="005C1999">
        <w:rPr>
          <w:rFonts w:ascii="F_mitra" w:hAnsi="F_mitra"/>
          <w:b/>
          <w:bCs/>
          <w:rtl/>
        </w:rPr>
        <w:t>ن</w:t>
      </w:r>
      <w:r w:rsidR="00AC3BE7">
        <w:rPr>
          <w:rFonts w:ascii="F_mitra" w:hAnsi="F_mitra"/>
          <w:b/>
          <w:bCs/>
          <w:rtl/>
        </w:rPr>
        <w:t>ک</w:t>
      </w:r>
      <w:r w:rsidR="006A6F66" w:rsidRPr="005C1999">
        <w:rPr>
          <w:rFonts w:ascii="F_mitra" w:hAnsi="F_mitra"/>
          <w:b/>
          <w:bCs/>
          <w:rtl/>
        </w:rPr>
        <w:t>ه د</w:t>
      </w:r>
      <w:r w:rsidR="00AC3BE7">
        <w:rPr>
          <w:rFonts w:ascii="F_mitra" w:hAnsi="F_mitra"/>
          <w:b/>
          <w:bCs/>
          <w:rtl/>
        </w:rPr>
        <w:t>ی</w:t>
      </w:r>
      <w:r w:rsidR="006A6F66" w:rsidRPr="005C1999">
        <w:rPr>
          <w:rFonts w:ascii="F_mitra" w:hAnsi="F_mitra"/>
          <w:b/>
          <w:bCs/>
          <w:rtl/>
        </w:rPr>
        <w:t>ن خدا چ</w:t>
      </w:r>
      <w:r w:rsidR="00AC3BE7">
        <w:rPr>
          <w:rFonts w:ascii="F_mitra" w:hAnsi="F_mitra"/>
          <w:b/>
          <w:bCs/>
          <w:rtl/>
        </w:rPr>
        <w:t>ی</w:t>
      </w:r>
      <w:r w:rsidR="006A6F66" w:rsidRPr="005C1999">
        <w:rPr>
          <w:rFonts w:ascii="F_mitra" w:hAnsi="F_mitra"/>
          <w:b/>
          <w:bCs/>
          <w:rtl/>
        </w:rPr>
        <w:t>ره شد و پرچم اسلام به اهتزاز درآمد</w:t>
      </w:r>
      <w:r w:rsidR="00BF055A" w:rsidRPr="005C1999">
        <w:rPr>
          <w:rFonts w:ascii="F_mitra" w:hAnsi="F_mitra" w:hint="cs"/>
          <w:b/>
          <w:bCs/>
          <w:rtl/>
        </w:rPr>
        <w:t>؟</w:t>
      </w:r>
    </w:p>
    <w:p w:rsidR="006A6F66" w:rsidRPr="005C1999" w:rsidRDefault="006A6F66" w:rsidP="004F6DC8">
      <w:pPr>
        <w:spacing w:before="80" w:after="80" w:line="216" w:lineRule="auto"/>
        <w:ind w:firstLine="340"/>
        <w:jc w:val="both"/>
        <w:rPr>
          <w:rFonts w:ascii="F_mitra" w:hAnsi="F_mitra"/>
          <w:rtl/>
        </w:rPr>
      </w:pPr>
      <w:r w:rsidRPr="005C1999">
        <w:rPr>
          <w:rFonts w:ascii="F_mitra" w:hAnsi="F_mitra"/>
          <w:rtl/>
        </w:rPr>
        <w:t xml:space="preserve">آنچه </w:t>
      </w:r>
      <w:r w:rsidR="00AC3BE7">
        <w:rPr>
          <w:rFonts w:ascii="F_mitra" w:hAnsi="F_mitra"/>
          <w:rtl/>
        </w:rPr>
        <w:t>ک</w:t>
      </w:r>
      <w:r w:rsidRPr="005C1999">
        <w:rPr>
          <w:rFonts w:ascii="F_mitra" w:hAnsi="F_mitra"/>
          <w:rtl/>
        </w:rPr>
        <w:t>ه عل</w:t>
      </w:r>
      <w:r w:rsidR="00AC3BE7">
        <w:rPr>
          <w:rFonts w:ascii="F_mitra" w:hAnsi="F_mitra"/>
          <w:rtl/>
        </w:rPr>
        <w:t>ی</w:t>
      </w:r>
      <w:r w:rsidRPr="005C1999">
        <w:rPr>
          <w:rFonts w:ascii="F_mitra" w:hAnsi="F_mitra"/>
          <w:rtl/>
        </w:rPr>
        <w:t xml:space="preserve"> در ا</w:t>
      </w:r>
      <w:r w:rsidR="00AC3BE7">
        <w:rPr>
          <w:rFonts w:ascii="F_mitra" w:hAnsi="F_mitra"/>
          <w:rtl/>
        </w:rPr>
        <w:t>ی</w:t>
      </w:r>
      <w:r w:rsidRPr="005C1999">
        <w:rPr>
          <w:rFonts w:ascii="F_mitra" w:hAnsi="F_mitra"/>
          <w:rtl/>
        </w:rPr>
        <w:t>ن روا</w:t>
      </w:r>
      <w:r w:rsidR="00AC3BE7">
        <w:rPr>
          <w:rFonts w:ascii="F_mitra" w:hAnsi="F_mitra"/>
          <w:rtl/>
        </w:rPr>
        <w:t>ی</w:t>
      </w:r>
      <w:r w:rsidRPr="005C1999">
        <w:rPr>
          <w:rFonts w:ascii="F_mitra" w:hAnsi="F_mitra"/>
          <w:rtl/>
        </w:rPr>
        <w:t>ت ب</w:t>
      </w:r>
      <w:r w:rsidR="00AC3BE7">
        <w:rPr>
          <w:rFonts w:ascii="F_mitra" w:hAnsi="F_mitra"/>
          <w:rtl/>
        </w:rPr>
        <w:t>ی</w:t>
      </w:r>
      <w:r w:rsidRPr="005C1999">
        <w:rPr>
          <w:rFonts w:ascii="F_mitra" w:hAnsi="F_mitra"/>
          <w:rtl/>
        </w:rPr>
        <w:t>ان داشته سخن</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عقل و خرد آنرا م</w:t>
      </w:r>
      <w:r w:rsidR="00AC3BE7">
        <w:rPr>
          <w:rFonts w:ascii="F_mitra" w:hAnsi="F_mitra"/>
          <w:rtl/>
        </w:rPr>
        <w:t>ی</w:t>
      </w:r>
      <w:r w:rsidRPr="005C1999">
        <w:rPr>
          <w:rFonts w:ascii="F_mitra" w:hAnsi="F_mitra"/>
          <w:rtl/>
        </w:rPr>
        <w:t>‌پذ</w:t>
      </w:r>
      <w:r w:rsidR="00AC3BE7">
        <w:rPr>
          <w:rFonts w:ascii="F_mitra" w:hAnsi="F_mitra"/>
          <w:rtl/>
        </w:rPr>
        <w:t>ی</w:t>
      </w:r>
      <w:r w:rsidRPr="005C1999">
        <w:rPr>
          <w:rFonts w:ascii="F_mitra" w:hAnsi="F_mitra"/>
          <w:rtl/>
        </w:rPr>
        <w:t>رد و علما</w:t>
      </w:r>
      <w:r w:rsidR="00AC3BE7">
        <w:rPr>
          <w:rFonts w:ascii="F_mitra" w:hAnsi="F_mitra"/>
          <w:rtl/>
        </w:rPr>
        <w:t>ی</w:t>
      </w:r>
      <w:r w:rsidRPr="005C1999">
        <w:rPr>
          <w:rFonts w:ascii="F_mitra" w:hAnsi="F_mitra"/>
          <w:rtl/>
        </w:rPr>
        <w:t xml:space="preserve"> اهل ب</w:t>
      </w:r>
      <w:r w:rsidR="00AC3BE7">
        <w:rPr>
          <w:rFonts w:ascii="F_mitra" w:hAnsi="F_mitra"/>
          <w:rtl/>
        </w:rPr>
        <w:t>ی</w:t>
      </w:r>
      <w:r w:rsidRPr="005C1999">
        <w:rPr>
          <w:rFonts w:ascii="F_mitra" w:hAnsi="F_mitra"/>
          <w:rtl/>
        </w:rPr>
        <w:t>ت ن</w:t>
      </w:r>
      <w:r w:rsidR="00AC3BE7">
        <w:rPr>
          <w:rFonts w:ascii="F_mitra" w:hAnsi="F_mitra"/>
          <w:rtl/>
        </w:rPr>
        <w:t>ی</w:t>
      </w:r>
      <w:r w:rsidRPr="005C1999">
        <w:rPr>
          <w:rFonts w:ascii="F_mitra" w:hAnsi="F_mitra"/>
          <w:rtl/>
        </w:rPr>
        <w:t>ز آنرا تا</w:t>
      </w:r>
      <w:r w:rsidR="00AC3BE7">
        <w:rPr>
          <w:rFonts w:ascii="F_mitra" w:hAnsi="F_mitra"/>
          <w:rtl/>
        </w:rPr>
        <w:t>یی</w:t>
      </w:r>
      <w:r w:rsidRPr="005C1999">
        <w:rPr>
          <w:rFonts w:ascii="F_mitra" w:hAnsi="F_mitra"/>
          <w:rtl/>
        </w:rPr>
        <w:t>د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نند. چنان</w:t>
      </w:r>
      <w:r w:rsidR="00AC3BE7">
        <w:rPr>
          <w:rFonts w:ascii="F_mitra" w:hAnsi="F_mitra"/>
          <w:rtl/>
        </w:rPr>
        <w:t>ک</w:t>
      </w:r>
      <w:r w:rsidRPr="005C1999">
        <w:rPr>
          <w:rFonts w:ascii="F_mitra" w:hAnsi="F_mitra"/>
          <w:rtl/>
        </w:rPr>
        <w:t>ه حسن بن حسن بن عل</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اگر بپذ</w:t>
      </w:r>
      <w:r w:rsidR="00AC3BE7">
        <w:rPr>
          <w:rFonts w:ascii="F_mitra" w:hAnsi="F_mitra"/>
          <w:rtl/>
        </w:rPr>
        <w:t>ی</w:t>
      </w:r>
      <w:r w:rsidRPr="005C1999">
        <w:rPr>
          <w:rFonts w:ascii="F_mitra" w:hAnsi="F_mitra"/>
          <w:rtl/>
        </w:rPr>
        <w:t>ر</w:t>
      </w:r>
      <w:r w:rsidR="00AC3BE7">
        <w:rPr>
          <w:rFonts w:ascii="F_mitra" w:hAnsi="F_mitra"/>
          <w:rtl/>
        </w:rPr>
        <w:t>ی</w:t>
      </w:r>
      <w:r w:rsidRPr="005C1999">
        <w:rPr>
          <w:rFonts w:ascii="F_mitra" w:hAnsi="F_mitra"/>
          <w:rtl/>
        </w:rPr>
        <w:t xml:space="preserve">م </w:t>
      </w:r>
      <w:r w:rsidR="00AC3BE7">
        <w:rPr>
          <w:rFonts w:ascii="F_mitra" w:hAnsi="F_mitra"/>
          <w:rtl/>
        </w:rPr>
        <w:t>ک</w:t>
      </w:r>
      <w:r w:rsidRPr="005C1999">
        <w:rPr>
          <w:rFonts w:ascii="F_mitra" w:hAnsi="F_mitra"/>
          <w:rtl/>
        </w:rPr>
        <w:t>ه سخن شما درست است و خدا و پ</w:t>
      </w:r>
      <w:r w:rsidR="00AC3BE7">
        <w:rPr>
          <w:rFonts w:ascii="F_mitra" w:hAnsi="F_mitra"/>
          <w:rtl/>
        </w:rPr>
        <w:t>ی</w:t>
      </w:r>
      <w:r w:rsidRPr="005C1999">
        <w:rPr>
          <w:rFonts w:ascii="F_mitra" w:hAnsi="F_mitra"/>
          <w:rtl/>
        </w:rPr>
        <w:t>امبر، عل</w:t>
      </w:r>
      <w:r w:rsidR="00AC3BE7">
        <w:rPr>
          <w:rFonts w:ascii="F_mitra" w:hAnsi="F_mitra"/>
          <w:rtl/>
        </w:rPr>
        <w:t>ی</w:t>
      </w:r>
      <w:r w:rsidRPr="005C1999">
        <w:rPr>
          <w:rFonts w:ascii="F_mitra" w:hAnsi="F_mitra"/>
          <w:rtl/>
        </w:rPr>
        <w:t xml:space="preserve"> را برا</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ن امر، انتخاب نموده‌اند، پس بزرگتر</w:t>
      </w:r>
      <w:r w:rsidR="00AC3BE7">
        <w:rPr>
          <w:rFonts w:ascii="F_mitra" w:hAnsi="F_mitra"/>
          <w:rtl/>
        </w:rPr>
        <w:t>ی</w:t>
      </w:r>
      <w:r w:rsidRPr="005C1999">
        <w:rPr>
          <w:rFonts w:ascii="F_mitra" w:hAnsi="F_mitra"/>
          <w:rtl/>
        </w:rPr>
        <w:t>ن گناه و جرم را خود عل</w:t>
      </w:r>
      <w:r w:rsidR="00AC3BE7">
        <w:rPr>
          <w:rFonts w:ascii="F_mitra" w:hAnsi="F_mitra"/>
          <w:rtl/>
        </w:rPr>
        <w:t>ی</w:t>
      </w:r>
      <w:r w:rsidRPr="005C1999">
        <w:rPr>
          <w:rFonts w:ascii="F_mitra" w:hAnsi="F_mitra"/>
          <w:rtl/>
        </w:rPr>
        <w:t xml:space="preserve"> مرت</w:t>
      </w:r>
      <w:r w:rsidR="00AC3BE7">
        <w:rPr>
          <w:rFonts w:ascii="F_mitra" w:hAnsi="F_mitra"/>
          <w:rtl/>
        </w:rPr>
        <w:t>ک</w:t>
      </w:r>
      <w:r w:rsidRPr="005C1999">
        <w:rPr>
          <w:rFonts w:ascii="F_mitra" w:hAnsi="F_mitra"/>
          <w:rtl/>
        </w:rPr>
        <w:t xml:space="preserve">ب شده </w:t>
      </w:r>
      <w:r w:rsidR="00AC3BE7">
        <w:rPr>
          <w:rFonts w:ascii="F_mitra" w:hAnsi="F_mitra"/>
          <w:rtl/>
        </w:rPr>
        <w:t>ک</w:t>
      </w:r>
      <w:r w:rsidRPr="005C1999">
        <w:rPr>
          <w:rFonts w:ascii="F_mitra" w:hAnsi="F_mitra"/>
          <w:rtl/>
        </w:rPr>
        <w:t>ه به عهد و توص</w:t>
      </w:r>
      <w:r w:rsidR="00AC3BE7">
        <w:rPr>
          <w:rFonts w:ascii="F_mitra" w:hAnsi="F_mitra"/>
          <w:rtl/>
        </w:rPr>
        <w:t>ی</w:t>
      </w:r>
      <w:r w:rsidRPr="005C1999">
        <w:rPr>
          <w:rFonts w:ascii="F_mitra" w:hAnsi="F_mitra"/>
          <w:rtl/>
        </w:rPr>
        <w:t>ه‌</w:t>
      </w:r>
      <w:r w:rsidR="00AC3BE7">
        <w:rPr>
          <w:rFonts w:ascii="F_mitra" w:hAnsi="F_mitra"/>
          <w:rtl/>
        </w:rPr>
        <w:t>ی</w:t>
      </w:r>
      <w:r w:rsidRPr="005C1999">
        <w:rPr>
          <w:rFonts w:ascii="F_mitra" w:hAnsi="F_mitra"/>
          <w:rtl/>
        </w:rPr>
        <w:t xml:space="preserve"> رسول الله عمل ن</w:t>
      </w:r>
      <w:r w:rsidR="00AC3BE7">
        <w:rPr>
          <w:rFonts w:ascii="F_mitra" w:hAnsi="F_mitra"/>
          <w:rtl/>
        </w:rPr>
        <w:t>ک</w:t>
      </w:r>
      <w:r w:rsidRPr="005C1999">
        <w:rPr>
          <w:rFonts w:ascii="F_mitra" w:hAnsi="F_mitra"/>
          <w:rtl/>
        </w:rPr>
        <w:t>رده و بدان ق</w:t>
      </w:r>
      <w:r w:rsidR="00AC3BE7">
        <w:rPr>
          <w:rFonts w:ascii="F_mitra" w:hAnsi="F_mitra"/>
          <w:rtl/>
        </w:rPr>
        <w:t>ی</w:t>
      </w:r>
      <w:r w:rsidRPr="005C1999">
        <w:rPr>
          <w:rFonts w:ascii="F_mitra" w:hAnsi="F_mitra"/>
          <w:rtl/>
        </w:rPr>
        <w:t>ام ننموده است.</w:t>
      </w:r>
    </w:p>
    <w:p w:rsidR="00062F71" w:rsidRPr="005C1999" w:rsidRDefault="006A6F66" w:rsidP="004F6DC8">
      <w:pPr>
        <w:spacing w:before="80" w:after="80" w:line="216" w:lineRule="auto"/>
        <w:ind w:firstLine="340"/>
        <w:jc w:val="both"/>
        <w:rPr>
          <w:rFonts w:ascii="F_mitra" w:hAnsi="F_mitra"/>
          <w:rtl/>
        </w:rPr>
      </w:pPr>
      <w:r w:rsidRPr="005C1999">
        <w:rPr>
          <w:rFonts w:ascii="F_mitra" w:hAnsi="F_mitra"/>
          <w:rtl/>
        </w:rPr>
        <w:t>4ـ عل</w:t>
      </w:r>
      <w:r w:rsidR="00AC3BE7">
        <w:rPr>
          <w:rFonts w:ascii="F_mitra" w:hAnsi="F_mitra"/>
          <w:rtl/>
        </w:rPr>
        <w:t>ی</w:t>
      </w:r>
      <w:r w:rsidR="006D5D09" w:rsidRPr="006D5D09">
        <w:rPr>
          <w:rFonts w:ascii="F_mitra" w:hAnsi="F_mitra" w:cs="CTraditional Arabic"/>
          <w:rtl/>
        </w:rPr>
        <w:t>س</w:t>
      </w:r>
      <w:r w:rsidRPr="005C1999">
        <w:rPr>
          <w:rFonts w:ascii="F_mitra" w:hAnsi="F_mitra"/>
          <w:rtl/>
        </w:rPr>
        <w:t>، دل</w:t>
      </w:r>
      <w:r w:rsidR="00AC3BE7">
        <w:rPr>
          <w:rFonts w:ascii="F_mitra" w:hAnsi="F_mitra"/>
          <w:rtl/>
        </w:rPr>
        <w:t>ی</w:t>
      </w:r>
      <w:r w:rsidRPr="005C1999">
        <w:rPr>
          <w:rFonts w:ascii="F_mitra" w:hAnsi="F_mitra"/>
          <w:rtl/>
        </w:rPr>
        <w:t>ل عقل</w:t>
      </w:r>
      <w:r w:rsidR="00AC3BE7">
        <w:rPr>
          <w:rFonts w:ascii="F_mitra" w:hAnsi="F_mitra"/>
          <w:rtl/>
        </w:rPr>
        <w:t>ی</w:t>
      </w:r>
      <w:r w:rsidRPr="005C1999">
        <w:rPr>
          <w:rFonts w:ascii="F_mitra" w:hAnsi="F_mitra"/>
          <w:rtl/>
        </w:rPr>
        <w:t xml:space="preserve"> و قو</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گر</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w:t>
      </w:r>
      <w:r w:rsidR="00AC3BE7">
        <w:rPr>
          <w:rFonts w:ascii="F_mitra" w:hAnsi="F_mitra"/>
          <w:rtl/>
        </w:rPr>
        <w:t>ی</w:t>
      </w:r>
      <w:r w:rsidRPr="005C1999">
        <w:rPr>
          <w:rFonts w:ascii="F_mitra" w:hAnsi="F_mitra"/>
          <w:rtl/>
        </w:rPr>
        <w:t>انگر بطلان ادعا</w:t>
      </w:r>
      <w:r w:rsidR="00AC3BE7">
        <w:rPr>
          <w:rFonts w:ascii="F_mitra" w:hAnsi="F_mitra"/>
          <w:rtl/>
        </w:rPr>
        <w:t>ی</w:t>
      </w:r>
      <w:r w:rsidRPr="005C1999">
        <w:rPr>
          <w:rFonts w:ascii="F_mitra" w:hAnsi="F_mitra"/>
          <w:rtl/>
        </w:rPr>
        <w:t xml:space="preserve"> امامت است ب</w:t>
      </w:r>
      <w:r w:rsidR="00AC3BE7">
        <w:rPr>
          <w:rFonts w:ascii="F_mitra" w:hAnsi="F_mitra"/>
          <w:rtl/>
        </w:rPr>
        <w:t>ی</w:t>
      </w:r>
      <w:r w:rsidRPr="005C1999">
        <w:rPr>
          <w:rFonts w:ascii="F_mitra" w:hAnsi="F_mitra"/>
          <w:rtl/>
        </w:rPr>
        <w:t>ان م</w:t>
      </w:r>
      <w:r w:rsidR="00AC3BE7">
        <w:rPr>
          <w:rFonts w:ascii="F_mitra" w:hAnsi="F_mitra"/>
          <w:rtl/>
        </w:rPr>
        <w:t>ی</w:t>
      </w:r>
      <w:r w:rsidRPr="005C1999">
        <w:rPr>
          <w:rFonts w:ascii="F_mitra" w:hAnsi="F_mitra"/>
          <w:rtl/>
        </w:rPr>
        <w:t xml:space="preserve">‌دارد </w:t>
      </w:r>
      <w:r w:rsidR="00AC3BE7">
        <w:rPr>
          <w:rFonts w:ascii="F_mitra" w:hAnsi="F_mitra"/>
          <w:rtl/>
        </w:rPr>
        <w:t>ک</w:t>
      </w:r>
      <w:r w:rsidRPr="005C1999">
        <w:rPr>
          <w:rFonts w:ascii="F_mitra" w:hAnsi="F_mitra"/>
          <w:rtl/>
        </w:rPr>
        <w:t>ه همان انتخاب ابوب</w:t>
      </w:r>
      <w:r w:rsidR="00AC3BE7">
        <w:rPr>
          <w:rFonts w:ascii="F_mitra" w:hAnsi="F_mitra"/>
          <w:rtl/>
        </w:rPr>
        <w:t>ک</w:t>
      </w:r>
      <w:r w:rsidRPr="005C1999">
        <w:rPr>
          <w:rFonts w:ascii="F_mitra" w:hAnsi="F_mitra"/>
          <w:rtl/>
        </w:rPr>
        <w:t>ر توسط رسول الله جهت امامت نماز در ب</w:t>
      </w:r>
      <w:r w:rsidR="00AC3BE7">
        <w:rPr>
          <w:rFonts w:ascii="F_mitra" w:hAnsi="F_mitra"/>
          <w:rtl/>
        </w:rPr>
        <w:t>ی</w:t>
      </w:r>
      <w:r w:rsidRPr="005C1999">
        <w:rPr>
          <w:rFonts w:ascii="F_mitra" w:hAnsi="F_mitra"/>
          <w:rtl/>
        </w:rPr>
        <w:t>مار</w:t>
      </w:r>
      <w:r w:rsidR="00AC3BE7">
        <w:rPr>
          <w:rFonts w:ascii="F_mitra" w:hAnsi="F_mitra"/>
          <w:rtl/>
        </w:rPr>
        <w:t>ی</w:t>
      </w:r>
      <w:r w:rsidRPr="005C1999">
        <w:rPr>
          <w:rFonts w:ascii="F_mitra" w:hAnsi="F_mitra"/>
          <w:rtl/>
        </w:rPr>
        <w:t xml:space="preserve"> رسول خدا </w:t>
      </w:r>
      <w:r w:rsidR="00F92475" w:rsidRPr="005C1999">
        <w:rPr>
          <w:rFonts w:ascii="F_mitra" w:hAnsi="F_mitra"/>
          <w:rtl/>
        </w:rPr>
        <w:t>م</w:t>
      </w:r>
      <w:r w:rsidR="00AC3BE7">
        <w:rPr>
          <w:rFonts w:ascii="F_mitra" w:hAnsi="F_mitra"/>
          <w:rtl/>
        </w:rPr>
        <w:t>ی</w:t>
      </w:r>
      <w:r w:rsidR="00F92475" w:rsidRPr="005C1999">
        <w:rPr>
          <w:rFonts w:ascii="F_mitra" w:hAnsi="F_mitra"/>
          <w:rtl/>
        </w:rPr>
        <w:t>‌باشد. و ا</w:t>
      </w:r>
      <w:r w:rsidR="00AC3BE7">
        <w:rPr>
          <w:rFonts w:ascii="F_mitra" w:hAnsi="F_mitra"/>
          <w:rtl/>
        </w:rPr>
        <w:t>ی</w:t>
      </w:r>
      <w:r w:rsidR="00F92475" w:rsidRPr="005C1999">
        <w:rPr>
          <w:rFonts w:ascii="F_mitra" w:hAnsi="F_mitra"/>
          <w:rtl/>
        </w:rPr>
        <w:t>ن نشانگر رغبت قلبی</w:t>
      </w:r>
      <w:r w:rsidRPr="005C1999">
        <w:rPr>
          <w:rFonts w:ascii="F_mitra" w:hAnsi="F_mitra"/>
          <w:rtl/>
        </w:rPr>
        <w:t xml:space="preserve"> رسول خدا به خلافت ابوب</w:t>
      </w:r>
      <w:r w:rsidR="00AC3BE7">
        <w:rPr>
          <w:rFonts w:ascii="F_mitra" w:hAnsi="F_mitra"/>
          <w:rtl/>
        </w:rPr>
        <w:t>ک</w:t>
      </w:r>
      <w:r w:rsidRPr="005C1999">
        <w:rPr>
          <w:rFonts w:ascii="F_mitra" w:hAnsi="F_mitra"/>
          <w:rtl/>
        </w:rPr>
        <w:t>ر است و اگر رسول ال</w:t>
      </w:r>
      <w:r w:rsidR="00062F71" w:rsidRPr="005C1999">
        <w:rPr>
          <w:rFonts w:ascii="F_mitra" w:hAnsi="F_mitra"/>
          <w:rtl/>
        </w:rPr>
        <w:t xml:space="preserve">له </w:t>
      </w:r>
      <w:r w:rsidRPr="005C1999">
        <w:rPr>
          <w:rFonts w:ascii="F_mitra" w:hAnsi="F_mitra"/>
          <w:rtl/>
        </w:rPr>
        <w:t xml:space="preserve"> م</w:t>
      </w:r>
      <w:r w:rsidR="00AC3BE7">
        <w:rPr>
          <w:rFonts w:ascii="F_mitra" w:hAnsi="F_mitra"/>
          <w:rtl/>
        </w:rPr>
        <w:t>ی</w:t>
      </w:r>
      <w:r w:rsidRPr="005C1999">
        <w:rPr>
          <w:rFonts w:ascii="F_mitra" w:hAnsi="F_mitra"/>
          <w:rtl/>
        </w:rPr>
        <w:t>‌خواست عل</w:t>
      </w:r>
      <w:r w:rsidR="00AC3BE7">
        <w:rPr>
          <w:rFonts w:ascii="F_mitra" w:hAnsi="F_mitra"/>
          <w:rtl/>
        </w:rPr>
        <w:t>ی</w:t>
      </w:r>
      <w:r w:rsidRPr="005C1999">
        <w:rPr>
          <w:rFonts w:ascii="F_mitra" w:hAnsi="F_mitra"/>
          <w:rtl/>
        </w:rPr>
        <w:t xml:space="preserve"> را جانش</w:t>
      </w:r>
      <w:r w:rsidR="00AC3BE7">
        <w:rPr>
          <w:rFonts w:ascii="F_mitra" w:hAnsi="F_mitra"/>
          <w:rtl/>
        </w:rPr>
        <w:t>ی</w:t>
      </w:r>
      <w:r w:rsidRPr="005C1999">
        <w:rPr>
          <w:rFonts w:ascii="F_mitra" w:hAnsi="F_mitra"/>
          <w:rtl/>
        </w:rPr>
        <w:t>ن خود تع</w:t>
      </w:r>
      <w:r w:rsidR="00AC3BE7">
        <w:rPr>
          <w:rFonts w:ascii="F_mitra" w:hAnsi="F_mitra"/>
          <w:rtl/>
        </w:rPr>
        <w:t>یی</w:t>
      </w:r>
      <w:r w:rsidRPr="005C1999">
        <w:rPr>
          <w:rFonts w:ascii="F_mitra" w:hAnsi="F_mitra"/>
          <w:rtl/>
        </w:rPr>
        <w:t xml:space="preserve">ن </w:t>
      </w:r>
      <w:r w:rsidR="00AC3BE7">
        <w:rPr>
          <w:rFonts w:ascii="F_mitra" w:hAnsi="F_mitra"/>
          <w:rtl/>
        </w:rPr>
        <w:t>ک</w:t>
      </w:r>
      <w:r w:rsidRPr="005C1999">
        <w:rPr>
          <w:rFonts w:ascii="F_mitra" w:hAnsi="F_mitra"/>
          <w:rtl/>
        </w:rPr>
        <w:t>ند قطعاً ا</w:t>
      </w:r>
      <w:r w:rsidR="00AC3BE7">
        <w:rPr>
          <w:rFonts w:ascii="F_mitra" w:hAnsi="F_mitra"/>
          <w:rtl/>
        </w:rPr>
        <w:t>ی</w:t>
      </w:r>
      <w:r w:rsidRPr="005C1999">
        <w:rPr>
          <w:rFonts w:ascii="F_mitra" w:hAnsi="F_mitra"/>
          <w:rtl/>
        </w:rPr>
        <w:t>شان را برا</w:t>
      </w:r>
      <w:r w:rsidR="00AC3BE7">
        <w:rPr>
          <w:rFonts w:ascii="F_mitra" w:hAnsi="F_mitra"/>
          <w:rtl/>
        </w:rPr>
        <w:t>ی</w:t>
      </w:r>
      <w:r w:rsidRPr="005C1999">
        <w:rPr>
          <w:rFonts w:ascii="F_mitra" w:hAnsi="F_mitra"/>
          <w:rtl/>
        </w:rPr>
        <w:t xml:space="preserve"> امامت نماز انتخاب م</w:t>
      </w:r>
      <w:r w:rsidR="00AC3BE7">
        <w:rPr>
          <w:rFonts w:ascii="F_mitra" w:hAnsi="F_mitra"/>
          <w:rtl/>
        </w:rPr>
        <w:t>ی</w:t>
      </w:r>
      <w:r w:rsidRPr="005C1999">
        <w:rPr>
          <w:rFonts w:ascii="F_mitra" w:hAnsi="F_mitra"/>
          <w:rtl/>
        </w:rPr>
        <w:t>‌نمود. چگونه مم</w:t>
      </w:r>
      <w:r w:rsidR="00AC3BE7">
        <w:rPr>
          <w:rFonts w:ascii="F_mitra" w:hAnsi="F_mitra"/>
          <w:rtl/>
        </w:rPr>
        <w:t>ک</w:t>
      </w:r>
      <w:r w:rsidRPr="005C1999">
        <w:rPr>
          <w:rFonts w:ascii="F_mitra" w:hAnsi="F_mitra"/>
          <w:rtl/>
        </w:rPr>
        <w:t xml:space="preserve">ن است </w:t>
      </w:r>
      <w:r w:rsidR="00AC3BE7">
        <w:rPr>
          <w:rFonts w:ascii="F_mitra" w:hAnsi="F_mitra"/>
          <w:rtl/>
        </w:rPr>
        <w:t>ک</w:t>
      </w:r>
      <w:r w:rsidRPr="005C1999">
        <w:rPr>
          <w:rFonts w:ascii="F_mitra" w:hAnsi="F_mitra"/>
          <w:rtl/>
        </w:rPr>
        <w:t xml:space="preserve">ه رسول خدا، در حضور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قرار است امام و پ</w:t>
      </w:r>
      <w:r w:rsidR="00AC3BE7">
        <w:rPr>
          <w:rFonts w:ascii="F_mitra" w:hAnsi="F_mitra"/>
          <w:rtl/>
        </w:rPr>
        <w:t>ی</w:t>
      </w:r>
      <w:r w:rsidRPr="005C1999">
        <w:rPr>
          <w:rFonts w:ascii="F_mitra" w:hAnsi="F_mitra"/>
          <w:rtl/>
        </w:rPr>
        <w:t>شوا</w:t>
      </w:r>
      <w:r w:rsidR="00AC3BE7">
        <w:rPr>
          <w:rFonts w:ascii="F_mitra" w:hAnsi="F_mitra"/>
          <w:rtl/>
        </w:rPr>
        <w:t>ی</w:t>
      </w:r>
      <w:r w:rsidRPr="005C1999">
        <w:rPr>
          <w:rFonts w:ascii="F_mitra" w:hAnsi="F_mitra"/>
          <w:rtl/>
        </w:rPr>
        <w:t xml:space="preserve"> مسلمانان بعد از پ</w:t>
      </w:r>
      <w:r w:rsidR="00AC3BE7">
        <w:rPr>
          <w:rFonts w:ascii="F_mitra" w:hAnsi="F_mitra"/>
          <w:rtl/>
        </w:rPr>
        <w:t>ی</w:t>
      </w:r>
      <w:r w:rsidRPr="005C1999">
        <w:rPr>
          <w:rFonts w:ascii="F_mitra" w:hAnsi="F_mitra"/>
          <w:rtl/>
        </w:rPr>
        <w:t>امبر باشد، شخص د</w:t>
      </w:r>
      <w:r w:rsidR="00AC3BE7">
        <w:rPr>
          <w:rFonts w:ascii="F_mitra" w:hAnsi="F_mitra"/>
          <w:rtl/>
        </w:rPr>
        <w:t>ی</w:t>
      </w:r>
      <w:r w:rsidRPr="005C1999">
        <w:rPr>
          <w:rFonts w:ascii="F_mitra" w:hAnsi="F_mitra"/>
          <w:rtl/>
        </w:rPr>
        <w:t>گر</w:t>
      </w:r>
      <w:r w:rsidR="00AC3BE7">
        <w:rPr>
          <w:rFonts w:ascii="F_mitra" w:hAnsi="F_mitra"/>
          <w:rtl/>
        </w:rPr>
        <w:t>ی</w:t>
      </w:r>
      <w:r w:rsidRPr="005C1999">
        <w:rPr>
          <w:rFonts w:ascii="F_mitra" w:hAnsi="F_mitra"/>
          <w:rtl/>
        </w:rPr>
        <w:t xml:space="preserve"> را برا</w:t>
      </w:r>
      <w:r w:rsidR="00AC3BE7">
        <w:rPr>
          <w:rFonts w:ascii="F_mitra" w:hAnsi="F_mitra"/>
          <w:rtl/>
        </w:rPr>
        <w:t>ی</w:t>
      </w:r>
      <w:r w:rsidRPr="005C1999">
        <w:rPr>
          <w:rFonts w:ascii="F_mitra" w:hAnsi="F_mitra"/>
          <w:rtl/>
        </w:rPr>
        <w:t xml:space="preserve"> امامت نماز انتخاب نما</w:t>
      </w:r>
      <w:r w:rsidR="00AC3BE7">
        <w:rPr>
          <w:rFonts w:ascii="F_mitra" w:hAnsi="F_mitra"/>
          <w:rtl/>
        </w:rPr>
        <w:t>ی</w:t>
      </w:r>
      <w:r w:rsidRPr="005C1999">
        <w:rPr>
          <w:rFonts w:ascii="F_mitra" w:hAnsi="F_mitra"/>
          <w:rtl/>
        </w:rPr>
        <w:t>ند؟! با</w:t>
      </w:r>
      <w:r w:rsidR="00AC3BE7">
        <w:rPr>
          <w:rFonts w:ascii="F_mitra" w:hAnsi="F_mitra"/>
          <w:rtl/>
        </w:rPr>
        <w:t>ی</w:t>
      </w:r>
      <w:r w:rsidRPr="005C1999">
        <w:rPr>
          <w:rFonts w:ascii="F_mitra" w:hAnsi="F_mitra"/>
          <w:rtl/>
        </w:rPr>
        <w:t>د گفت: حقا چقدر ا</w:t>
      </w:r>
      <w:r w:rsidR="00AC3BE7">
        <w:rPr>
          <w:rFonts w:ascii="F_mitra" w:hAnsi="F_mitra"/>
          <w:rtl/>
        </w:rPr>
        <w:t>ی</w:t>
      </w:r>
      <w:r w:rsidRPr="005C1999">
        <w:rPr>
          <w:rFonts w:ascii="F_mitra" w:hAnsi="F_mitra"/>
          <w:rtl/>
        </w:rPr>
        <w:t xml:space="preserve">ن امام بزرگوار، اهل </w:t>
      </w:r>
      <w:r w:rsidR="00062F71" w:rsidRPr="005C1999">
        <w:rPr>
          <w:rFonts w:ascii="F_mitra" w:hAnsi="F_mitra"/>
          <w:rtl/>
        </w:rPr>
        <w:t>ا</w:t>
      </w:r>
      <w:r w:rsidRPr="005C1999">
        <w:rPr>
          <w:rFonts w:ascii="F_mitra" w:hAnsi="F_mitra"/>
          <w:rtl/>
        </w:rPr>
        <w:t xml:space="preserve">دب و انصاف بوده </w:t>
      </w:r>
      <w:r w:rsidR="00062F71" w:rsidRPr="005C1999">
        <w:rPr>
          <w:rFonts w:ascii="F_mitra" w:hAnsi="F_mitra"/>
          <w:rtl/>
        </w:rPr>
        <w:t xml:space="preserve">، </w:t>
      </w:r>
      <w:r w:rsidRPr="005C1999">
        <w:rPr>
          <w:rFonts w:ascii="F_mitra" w:hAnsi="F_mitra"/>
          <w:rtl/>
        </w:rPr>
        <w:t>به برتر</w:t>
      </w:r>
      <w:r w:rsidR="00AC3BE7">
        <w:rPr>
          <w:rFonts w:ascii="F_mitra" w:hAnsi="F_mitra"/>
          <w:rtl/>
        </w:rPr>
        <w:t>ی</w:t>
      </w:r>
      <w:r w:rsidRPr="005C1999">
        <w:rPr>
          <w:rFonts w:ascii="F_mitra" w:hAnsi="F_mitra"/>
          <w:rtl/>
        </w:rPr>
        <w:t xml:space="preserve"> ابوب</w:t>
      </w:r>
      <w:r w:rsidR="00AC3BE7">
        <w:rPr>
          <w:rFonts w:ascii="F_mitra" w:hAnsi="F_mitra"/>
          <w:rtl/>
        </w:rPr>
        <w:t>ک</w:t>
      </w:r>
      <w:r w:rsidRPr="005C1999">
        <w:rPr>
          <w:rFonts w:ascii="F_mitra" w:hAnsi="F_mitra"/>
          <w:rtl/>
        </w:rPr>
        <w:t xml:space="preserve">ر </w:t>
      </w:r>
      <w:r w:rsidR="006467B9" w:rsidRPr="005C1999">
        <w:rPr>
          <w:rFonts w:ascii="F_mitra" w:hAnsi="F_mitra"/>
          <w:rtl/>
        </w:rPr>
        <w:t xml:space="preserve">بر خود </w:t>
      </w:r>
      <w:r w:rsidR="00062F71" w:rsidRPr="005C1999">
        <w:rPr>
          <w:rFonts w:ascii="F_mitra" w:hAnsi="F_mitra"/>
          <w:rtl/>
        </w:rPr>
        <w:t xml:space="preserve">و </w:t>
      </w:r>
      <w:r w:rsidR="006467B9" w:rsidRPr="005C1999">
        <w:rPr>
          <w:rFonts w:ascii="F_mitra" w:hAnsi="F_mitra"/>
          <w:rtl/>
        </w:rPr>
        <w:t xml:space="preserve"> بر سا</w:t>
      </w:r>
      <w:r w:rsidR="00AC3BE7">
        <w:rPr>
          <w:rFonts w:ascii="F_mitra" w:hAnsi="F_mitra"/>
          <w:rtl/>
        </w:rPr>
        <w:t>ی</w:t>
      </w:r>
      <w:r w:rsidR="006467B9" w:rsidRPr="005C1999">
        <w:rPr>
          <w:rFonts w:ascii="F_mitra" w:hAnsi="F_mitra"/>
          <w:rtl/>
        </w:rPr>
        <w:t>ر صحابه بخاطر انتخاب و</w:t>
      </w:r>
      <w:r w:rsidR="00AC3BE7">
        <w:rPr>
          <w:rFonts w:ascii="F_mitra" w:hAnsi="F_mitra"/>
          <w:rtl/>
        </w:rPr>
        <w:t>ی</w:t>
      </w:r>
      <w:r w:rsidR="006467B9" w:rsidRPr="005C1999">
        <w:rPr>
          <w:rFonts w:ascii="F_mitra" w:hAnsi="F_mitra"/>
          <w:rtl/>
        </w:rPr>
        <w:t xml:space="preserve"> توسط رسول الله برا</w:t>
      </w:r>
      <w:r w:rsidR="00AC3BE7">
        <w:rPr>
          <w:rFonts w:ascii="F_mitra" w:hAnsi="F_mitra"/>
          <w:rtl/>
        </w:rPr>
        <w:t>ی</w:t>
      </w:r>
      <w:r w:rsidR="006467B9" w:rsidRPr="005C1999">
        <w:rPr>
          <w:rFonts w:ascii="F_mitra" w:hAnsi="F_mitra"/>
          <w:rtl/>
        </w:rPr>
        <w:t xml:space="preserve"> امامت نماز اعتراف نموده است!</w:t>
      </w:r>
      <w:r w:rsidR="00062F71" w:rsidRPr="005C1999">
        <w:rPr>
          <w:rFonts w:ascii="F_mitra" w:hAnsi="F_mitra"/>
          <w:rtl/>
        </w:rPr>
        <w:t xml:space="preserve"> و این دلیلی </w:t>
      </w:r>
    </w:p>
    <w:p w:rsidR="006A6F66" w:rsidRPr="005C1999" w:rsidRDefault="00062F71" w:rsidP="004F6DC8">
      <w:pPr>
        <w:spacing w:before="80" w:after="80" w:line="216" w:lineRule="auto"/>
        <w:ind w:firstLine="340"/>
        <w:jc w:val="both"/>
        <w:rPr>
          <w:rFonts w:ascii="F_mitra" w:hAnsi="F_mitra"/>
          <w:rtl/>
        </w:rPr>
      </w:pPr>
      <w:r w:rsidRPr="005C1999">
        <w:rPr>
          <w:rFonts w:ascii="F_mitra" w:hAnsi="F_mitra"/>
          <w:rtl/>
        </w:rPr>
        <w:t>است عقلی که احتمال هیچ نوع توجیه و تاویلی را ندارد.</w:t>
      </w:r>
    </w:p>
    <w:p w:rsidR="006467B9" w:rsidRPr="005C1999" w:rsidRDefault="006467B9" w:rsidP="004F6DC8">
      <w:pPr>
        <w:spacing w:before="80" w:after="80" w:line="216" w:lineRule="auto"/>
        <w:ind w:firstLine="340"/>
        <w:jc w:val="both"/>
        <w:rPr>
          <w:rFonts w:ascii="F_mitra" w:hAnsi="F_mitra"/>
          <w:rtl/>
        </w:rPr>
      </w:pPr>
      <w:r w:rsidRPr="005C1999">
        <w:rPr>
          <w:rFonts w:ascii="F_mitra" w:hAnsi="F_mitra"/>
          <w:rtl/>
        </w:rPr>
        <w:t>5ـ عل</w:t>
      </w:r>
      <w:r w:rsidR="00AC3BE7">
        <w:rPr>
          <w:rFonts w:ascii="F_mitra" w:hAnsi="F_mitra"/>
          <w:rtl/>
        </w:rPr>
        <w:t>ی</w:t>
      </w:r>
      <w:r w:rsidRPr="005C1999">
        <w:rPr>
          <w:rFonts w:ascii="F_mitra" w:hAnsi="F_mitra"/>
          <w:rtl/>
        </w:rPr>
        <w:t xml:space="preserve"> تا</w:t>
      </w:r>
      <w:r w:rsidR="00AC3BE7">
        <w:rPr>
          <w:rFonts w:ascii="F_mitra" w:hAnsi="F_mitra"/>
          <w:rtl/>
        </w:rPr>
        <w:t>کی</w:t>
      </w:r>
      <w:r w:rsidRPr="005C1999">
        <w:rPr>
          <w:rFonts w:ascii="F_mitra" w:hAnsi="F_mitra"/>
          <w:rtl/>
        </w:rPr>
        <w:t>د م</w:t>
      </w:r>
      <w:r w:rsidR="00AC3BE7">
        <w:rPr>
          <w:rFonts w:ascii="F_mitra" w:hAnsi="F_mitra"/>
          <w:rtl/>
        </w:rPr>
        <w:t>ی</w:t>
      </w:r>
      <w:r w:rsidRPr="005C1999">
        <w:rPr>
          <w:rFonts w:ascii="F_mitra" w:hAnsi="F_mitra"/>
          <w:rtl/>
        </w:rPr>
        <w:t xml:space="preserve">‌ورزد </w:t>
      </w:r>
      <w:r w:rsidR="00AC3BE7">
        <w:rPr>
          <w:rFonts w:ascii="F_mitra" w:hAnsi="F_mitra"/>
          <w:rtl/>
        </w:rPr>
        <w:t>ک</w:t>
      </w:r>
      <w:r w:rsidRPr="005C1999">
        <w:rPr>
          <w:rFonts w:ascii="F_mitra" w:hAnsi="F_mitra"/>
          <w:rtl/>
        </w:rPr>
        <w:t>ه با ابوب</w:t>
      </w:r>
      <w:r w:rsidR="00AC3BE7">
        <w:rPr>
          <w:rFonts w:ascii="F_mitra" w:hAnsi="F_mitra"/>
          <w:rtl/>
        </w:rPr>
        <w:t>ک</w:t>
      </w:r>
      <w:r w:rsidRPr="005C1999">
        <w:rPr>
          <w:rFonts w:ascii="F_mitra" w:hAnsi="F_mitra"/>
          <w:rtl/>
        </w:rPr>
        <w:t>ر ب</w:t>
      </w:r>
      <w:r w:rsidR="00AC3BE7">
        <w:rPr>
          <w:rFonts w:ascii="F_mitra" w:hAnsi="F_mitra"/>
          <w:rtl/>
        </w:rPr>
        <w:t>ی</w:t>
      </w:r>
      <w:r w:rsidRPr="005C1999">
        <w:rPr>
          <w:rFonts w:ascii="F_mitra" w:hAnsi="F_mitra"/>
          <w:rtl/>
        </w:rPr>
        <w:t xml:space="preserve">عت </w:t>
      </w:r>
      <w:r w:rsidR="00AC3BE7">
        <w:rPr>
          <w:rFonts w:ascii="F_mitra" w:hAnsi="F_mitra"/>
          <w:rtl/>
        </w:rPr>
        <w:t>ک</w:t>
      </w:r>
      <w:r w:rsidRPr="005C1999">
        <w:rPr>
          <w:rFonts w:ascii="F_mitra" w:hAnsi="F_mitra"/>
          <w:rtl/>
        </w:rPr>
        <w:t>رده و حق اطاعت و حرف شنو</w:t>
      </w:r>
      <w:r w:rsidR="00AC3BE7">
        <w:rPr>
          <w:rFonts w:ascii="F_mitra" w:hAnsi="F_mitra"/>
          <w:rtl/>
        </w:rPr>
        <w:t>ی</w:t>
      </w:r>
      <w:r w:rsidRPr="005C1999">
        <w:rPr>
          <w:rFonts w:ascii="F_mitra" w:hAnsi="F_mitra"/>
          <w:rtl/>
        </w:rPr>
        <w:t xml:space="preserve"> از و</w:t>
      </w:r>
      <w:r w:rsidR="00AC3BE7">
        <w:rPr>
          <w:rFonts w:ascii="F_mitra" w:hAnsi="F_mitra"/>
          <w:rtl/>
        </w:rPr>
        <w:t>ی</w:t>
      </w:r>
      <w:r w:rsidRPr="005C1999">
        <w:rPr>
          <w:rFonts w:ascii="F_mitra" w:hAnsi="F_mitra"/>
          <w:rtl/>
        </w:rPr>
        <w:t xml:space="preserve"> را با خ</w:t>
      </w:r>
      <w:r w:rsidR="00AC3BE7">
        <w:rPr>
          <w:rFonts w:ascii="F_mitra" w:hAnsi="F_mitra"/>
          <w:rtl/>
        </w:rPr>
        <w:t>ی</w:t>
      </w:r>
      <w:r w:rsidRPr="005C1999">
        <w:rPr>
          <w:rFonts w:ascii="F_mitra" w:hAnsi="F_mitra"/>
          <w:rtl/>
        </w:rPr>
        <w:t>ر خواه</w:t>
      </w:r>
      <w:r w:rsidR="00AC3BE7">
        <w:rPr>
          <w:rFonts w:ascii="F_mitra" w:hAnsi="F_mitra"/>
          <w:rtl/>
        </w:rPr>
        <w:t>ی</w:t>
      </w:r>
      <w:r w:rsidRPr="005C1999">
        <w:rPr>
          <w:rFonts w:ascii="F_mitra" w:hAnsi="F_mitra"/>
          <w:rtl/>
        </w:rPr>
        <w:t xml:space="preserve"> و مشورت ادا نموده است.</w:t>
      </w:r>
    </w:p>
    <w:p w:rsidR="006467B9" w:rsidRPr="005C1999" w:rsidRDefault="006467B9" w:rsidP="004F6DC8">
      <w:pPr>
        <w:spacing w:before="80" w:after="80" w:line="216" w:lineRule="auto"/>
        <w:ind w:firstLine="340"/>
        <w:jc w:val="both"/>
        <w:rPr>
          <w:rFonts w:ascii="F_mitra" w:hAnsi="F_mitra"/>
          <w:rtl/>
        </w:rPr>
      </w:pPr>
      <w:r w:rsidRPr="005C1999">
        <w:rPr>
          <w:rFonts w:ascii="F_mitra" w:hAnsi="F_mitra"/>
          <w:rtl/>
        </w:rPr>
        <w:t>همچن</w:t>
      </w:r>
      <w:r w:rsidR="00AC3BE7">
        <w:rPr>
          <w:rFonts w:ascii="F_mitra" w:hAnsi="F_mitra"/>
          <w:rtl/>
        </w:rPr>
        <w:t>ی</w:t>
      </w:r>
      <w:r w:rsidRPr="005C1999">
        <w:rPr>
          <w:rFonts w:ascii="F_mitra" w:hAnsi="F_mitra"/>
          <w:rtl/>
        </w:rPr>
        <w:t>ن با عمر ب</w:t>
      </w:r>
      <w:r w:rsidR="00AC3BE7">
        <w:rPr>
          <w:rFonts w:ascii="F_mitra" w:hAnsi="F_mitra"/>
          <w:rtl/>
        </w:rPr>
        <w:t>ی</w:t>
      </w:r>
      <w:r w:rsidRPr="005C1999">
        <w:rPr>
          <w:rFonts w:ascii="F_mitra" w:hAnsi="F_mitra"/>
          <w:rtl/>
        </w:rPr>
        <w:t xml:space="preserve">عت </w:t>
      </w:r>
      <w:r w:rsidR="00AC3BE7">
        <w:rPr>
          <w:rFonts w:ascii="F_mitra" w:hAnsi="F_mitra"/>
          <w:rtl/>
        </w:rPr>
        <w:t>ک</w:t>
      </w:r>
      <w:r w:rsidRPr="005C1999">
        <w:rPr>
          <w:rFonts w:ascii="F_mitra" w:hAnsi="F_mitra"/>
          <w:rtl/>
        </w:rPr>
        <w:t>رده و حق اطاعت و حرف شنو</w:t>
      </w:r>
      <w:r w:rsidR="00AC3BE7">
        <w:rPr>
          <w:rFonts w:ascii="F_mitra" w:hAnsi="F_mitra"/>
          <w:rtl/>
        </w:rPr>
        <w:t>ی</w:t>
      </w:r>
      <w:r w:rsidRPr="005C1999">
        <w:rPr>
          <w:rFonts w:ascii="F_mitra" w:hAnsi="F_mitra"/>
          <w:rtl/>
        </w:rPr>
        <w:t xml:space="preserve"> از و</w:t>
      </w:r>
      <w:r w:rsidR="00AC3BE7">
        <w:rPr>
          <w:rFonts w:ascii="F_mitra" w:hAnsi="F_mitra"/>
          <w:rtl/>
        </w:rPr>
        <w:t>ی</w:t>
      </w:r>
      <w:r w:rsidRPr="005C1999">
        <w:rPr>
          <w:rFonts w:ascii="F_mitra" w:hAnsi="F_mitra"/>
          <w:rtl/>
        </w:rPr>
        <w:t xml:space="preserve"> را با خ</w:t>
      </w:r>
      <w:r w:rsidR="00AC3BE7">
        <w:rPr>
          <w:rFonts w:ascii="F_mitra" w:hAnsi="F_mitra"/>
          <w:rtl/>
        </w:rPr>
        <w:t>ی</w:t>
      </w:r>
      <w:r w:rsidRPr="005C1999">
        <w:rPr>
          <w:rFonts w:ascii="F_mitra" w:hAnsi="F_mitra"/>
          <w:rtl/>
        </w:rPr>
        <w:t>رخواه</w:t>
      </w:r>
      <w:r w:rsidR="00AC3BE7">
        <w:rPr>
          <w:rFonts w:ascii="F_mitra" w:hAnsi="F_mitra"/>
          <w:rtl/>
        </w:rPr>
        <w:t>ی</w:t>
      </w:r>
      <w:r w:rsidRPr="005C1999">
        <w:rPr>
          <w:rFonts w:ascii="F_mitra" w:hAnsi="F_mitra"/>
          <w:rtl/>
        </w:rPr>
        <w:t xml:space="preserve"> و مشورت ادا نموده است همچن</w:t>
      </w:r>
      <w:r w:rsidR="00AC3BE7">
        <w:rPr>
          <w:rFonts w:ascii="F_mitra" w:hAnsi="F_mitra"/>
          <w:rtl/>
        </w:rPr>
        <w:t>ی</w:t>
      </w:r>
      <w:r w:rsidRPr="005C1999">
        <w:rPr>
          <w:rFonts w:ascii="F_mitra" w:hAnsi="F_mitra"/>
          <w:rtl/>
        </w:rPr>
        <w:t>ن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با عثمان ب</w:t>
      </w:r>
      <w:r w:rsidR="00AC3BE7">
        <w:rPr>
          <w:rFonts w:ascii="F_mitra" w:hAnsi="F_mitra"/>
          <w:rtl/>
        </w:rPr>
        <w:t>ی</w:t>
      </w:r>
      <w:r w:rsidRPr="005C1999">
        <w:rPr>
          <w:rFonts w:ascii="F_mitra" w:hAnsi="F_mitra"/>
          <w:rtl/>
        </w:rPr>
        <w:t xml:space="preserve">عت </w:t>
      </w:r>
      <w:r w:rsidR="00AC3BE7">
        <w:rPr>
          <w:rFonts w:ascii="F_mitra" w:hAnsi="F_mitra"/>
          <w:rtl/>
        </w:rPr>
        <w:t>ک</w:t>
      </w:r>
      <w:r w:rsidRPr="005C1999">
        <w:rPr>
          <w:rFonts w:ascii="F_mitra" w:hAnsi="F_mitra"/>
          <w:rtl/>
        </w:rPr>
        <w:t xml:space="preserve">رده و حق اطاعت و حرف </w:t>
      </w:r>
      <w:r w:rsidR="008626CD" w:rsidRPr="005C1999">
        <w:rPr>
          <w:rFonts w:ascii="F_mitra" w:hAnsi="F_mitra"/>
          <w:rtl/>
        </w:rPr>
        <w:t>شنو</w:t>
      </w:r>
      <w:r w:rsidR="00AC3BE7">
        <w:rPr>
          <w:rFonts w:ascii="F_mitra" w:hAnsi="F_mitra"/>
          <w:rtl/>
        </w:rPr>
        <w:t>ی</w:t>
      </w:r>
      <w:r w:rsidR="008626CD" w:rsidRPr="005C1999">
        <w:rPr>
          <w:rFonts w:ascii="F_mitra" w:hAnsi="F_mitra"/>
          <w:rtl/>
        </w:rPr>
        <w:t xml:space="preserve"> از و</w:t>
      </w:r>
      <w:r w:rsidR="00AC3BE7">
        <w:rPr>
          <w:rFonts w:ascii="F_mitra" w:hAnsi="F_mitra"/>
          <w:rtl/>
        </w:rPr>
        <w:t>ی</w:t>
      </w:r>
      <w:r w:rsidR="008626CD" w:rsidRPr="005C1999">
        <w:rPr>
          <w:rFonts w:ascii="F_mitra" w:hAnsi="F_mitra"/>
          <w:rtl/>
        </w:rPr>
        <w:t xml:space="preserve"> را با خ</w:t>
      </w:r>
      <w:r w:rsidR="00AC3BE7">
        <w:rPr>
          <w:rFonts w:ascii="F_mitra" w:hAnsi="F_mitra"/>
          <w:rtl/>
        </w:rPr>
        <w:t>ی</w:t>
      </w:r>
      <w:r w:rsidR="008626CD" w:rsidRPr="005C1999">
        <w:rPr>
          <w:rFonts w:ascii="F_mitra" w:hAnsi="F_mitra"/>
          <w:rtl/>
        </w:rPr>
        <w:t>رخواه</w:t>
      </w:r>
      <w:r w:rsidR="00AC3BE7">
        <w:rPr>
          <w:rFonts w:ascii="F_mitra" w:hAnsi="F_mitra"/>
          <w:rtl/>
        </w:rPr>
        <w:t>ی</w:t>
      </w:r>
      <w:r w:rsidR="008626CD" w:rsidRPr="005C1999">
        <w:rPr>
          <w:rFonts w:ascii="F_mitra" w:hAnsi="F_mitra"/>
          <w:rtl/>
        </w:rPr>
        <w:t xml:space="preserve"> </w:t>
      </w:r>
      <w:r w:rsidR="003A297A" w:rsidRPr="005C1999">
        <w:rPr>
          <w:rFonts w:ascii="F_mitra" w:hAnsi="F_mitra"/>
          <w:rtl/>
        </w:rPr>
        <w:t xml:space="preserve">و مشورت ادا </w:t>
      </w:r>
      <w:r w:rsidR="00AC3BE7">
        <w:rPr>
          <w:rFonts w:ascii="F_mitra" w:hAnsi="F_mitra"/>
          <w:rtl/>
        </w:rPr>
        <w:t>ک</w:t>
      </w:r>
      <w:r w:rsidR="003A297A" w:rsidRPr="005C1999">
        <w:rPr>
          <w:rFonts w:ascii="F_mitra" w:hAnsi="F_mitra"/>
          <w:rtl/>
        </w:rPr>
        <w:t>رده است. و ا</w:t>
      </w:r>
      <w:r w:rsidR="00AC3BE7">
        <w:rPr>
          <w:rFonts w:ascii="F_mitra" w:hAnsi="F_mitra"/>
          <w:rtl/>
        </w:rPr>
        <w:t>ی</w:t>
      </w:r>
      <w:r w:rsidR="003A297A" w:rsidRPr="005C1999">
        <w:rPr>
          <w:rFonts w:ascii="F_mitra" w:hAnsi="F_mitra"/>
          <w:rtl/>
        </w:rPr>
        <w:t xml:space="preserve">ن </w:t>
      </w:r>
      <w:r w:rsidR="00AC3BE7">
        <w:rPr>
          <w:rFonts w:ascii="F_mitra" w:hAnsi="F_mitra"/>
          <w:rtl/>
        </w:rPr>
        <w:t>یک</w:t>
      </w:r>
      <w:r w:rsidR="003A297A" w:rsidRPr="005C1999">
        <w:rPr>
          <w:rFonts w:ascii="F_mitra" w:hAnsi="F_mitra"/>
          <w:rtl/>
        </w:rPr>
        <w:t xml:space="preserve"> </w:t>
      </w:r>
      <w:r w:rsidR="00C0033D" w:rsidRPr="005C1999">
        <w:rPr>
          <w:rFonts w:ascii="F_mitra" w:hAnsi="F_mitra"/>
          <w:rtl/>
        </w:rPr>
        <w:t>واقع</w:t>
      </w:r>
      <w:r w:rsidR="00AC3BE7">
        <w:rPr>
          <w:rFonts w:ascii="F_mitra" w:hAnsi="F_mitra"/>
          <w:rtl/>
        </w:rPr>
        <w:t>ی</w:t>
      </w:r>
      <w:r w:rsidR="00C0033D" w:rsidRPr="005C1999">
        <w:rPr>
          <w:rFonts w:ascii="F_mitra" w:hAnsi="F_mitra"/>
          <w:rtl/>
        </w:rPr>
        <w:t>ت تار</w:t>
      </w:r>
      <w:r w:rsidR="00AC3BE7">
        <w:rPr>
          <w:rFonts w:ascii="F_mitra" w:hAnsi="F_mitra"/>
          <w:rtl/>
        </w:rPr>
        <w:t>ی</w:t>
      </w:r>
      <w:r w:rsidR="00C0033D" w:rsidRPr="005C1999">
        <w:rPr>
          <w:rFonts w:ascii="F_mitra" w:hAnsi="F_mitra"/>
          <w:rtl/>
        </w:rPr>
        <w:t>خ</w:t>
      </w:r>
      <w:r w:rsidR="00AC3BE7">
        <w:rPr>
          <w:rFonts w:ascii="F_mitra" w:hAnsi="F_mitra"/>
          <w:rtl/>
        </w:rPr>
        <w:t>ی</w:t>
      </w:r>
      <w:r w:rsidR="00C0033D" w:rsidRPr="005C1999">
        <w:rPr>
          <w:rFonts w:ascii="F_mitra" w:hAnsi="F_mitra"/>
          <w:rtl/>
        </w:rPr>
        <w:t xml:space="preserve"> غ</w:t>
      </w:r>
      <w:r w:rsidR="00AC3BE7">
        <w:rPr>
          <w:rFonts w:ascii="F_mitra" w:hAnsi="F_mitra"/>
          <w:rtl/>
        </w:rPr>
        <w:t>ی</w:t>
      </w:r>
      <w:r w:rsidR="00C0033D" w:rsidRPr="005C1999">
        <w:rPr>
          <w:rFonts w:ascii="F_mitra" w:hAnsi="F_mitra"/>
          <w:rtl/>
        </w:rPr>
        <w:t xml:space="preserve">ر قابل </w:t>
      </w:r>
      <w:r w:rsidR="00BF177F" w:rsidRPr="005C1999">
        <w:rPr>
          <w:rFonts w:ascii="F_mitra" w:hAnsi="F_mitra"/>
          <w:rtl/>
        </w:rPr>
        <w:t>ان</w:t>
      </w:r>
      <w:r w:rsidR="00AC3BE7">
        <w:rPr>
          <w:rFonts w:ascii="F_mitra" w:hAnsi="F_mitra"/>
          <w:rtl/>
        </w:rPr>
        <w:t>ک</w:t>
      </w:r>
      <w:r w:rsidR="00BF177F" w:rsidRPr="005C1999">
        <w:rPr>
          <w:rFonts w:ascii="F_mitra" w:hAnsi="F_mitra"/>
          <w:rtl/>
        </w:rPr>
        <w:t>ار است.</w:t>
      </w:r>
    </w:p>
    <w:p w:rsidR="00BF177F" w:rsidRPr="005C1999" w:rsidRDefault="00B12292" w:rsidP="004F6DC8">
      <w:pPr>
        <w:spacing w:before="80" w:after="80" w:line="216" w:lineRule="auto"/>
        <w:ind w:firstLine="340"/>
        <w:jc w:val="both"/>
        <w:rPr>
          <w:rFonts w:ascii="F_mitra" w:hAnsi="F_mitra"/>
          <w:b/>
          <w:bCs/>
          <w:rtl/>
        </w:rPr>
      </w:pPr>
      <w:r w:rsidRPr="005C1999">
        <w:rPr>
          <w:rFonts w:ascii="F_mitra" w:hAnsi="F_mitra"/>
          <w:b/>
          <w:bCs/>
          <w:rtl/>
        </w:rPr>
        <w:t>حال سوال ا</w:t>
      </w:r>
      <w:r w:rsidR="00AC3BE7">
        <w:rPr>
          <w:rFonts w:ascii="F_mitra" w:hAnsi="F_mitra"/>
          <w:b/>
          <w:bCs/>
          <w:rtl/>
        </w:rPr>
        <w:t>ی</w:t>
      </w:r>
      <w:r w:rsidRPr="005C1999">
        <w:rPr>
          <w:rFonts w:ascii="F_mitra" w:hAnsi="F_mitra"/>
          <w:b/>
          <w:bCs/>
          <w:rtl/>
        </w:rPr>
        <w:t xml:space="preserve">ن است </w:t>
      </w:r>
      <w:r w:rsidR="00AC3BE7">
        <w:rPr>
          <w:rFonts w:ascii="F_mitra" w:hAnsi="F_mitra"/>
          <w:b/>
          <w:bCs/>
          <w:rtl/>
        </w:rPr>
        <w:t>ک</w:t>
      </w:r>
      <w:r w:rsidRPr="005C1999">
        <w:rPr>
          <w:rFonts w:ascii="F_mitra" w:hAnsi="F_mitra"/>
          <w:b/>
          <w:bCs/>
          <w:rtl/>
        </w:rPr>
        <w:t>ه عل</w:t>
      </w:r>
      <w:r w:rsidR="00AC3BE7">
        <w:rPr>
          <w:rFonts w:ascii="F_mitra" w:hAnsi="F_mitra"/>
          <w:b/>
          <w:bCs/>
          <w:rtl/>
        </w:rPr>
        <w:t>ی</w:t>
      </w:r>
      <w:r w:rsidRPr="005C1999">
        <w:rPr>
          <w:rFonts w:ascii="F_mitra" w:hAnsi="F_mitra"/>
          <w:b/>
          <w:bCs/>
          <w:rtl/>
        </w:rPr>
        <w:t xml:space="preserve"> چگونه حدود ب</w:t>
      </w:r>
      <w:r w:rsidR="00AC3BE7">
        <w:rPr>
          <w:rFonts w:ascii="F_mitra" w:hAnsi="F_mitra"/>
          <w:b/>
          <w:bCs/>
          <w:rtl/>
        </w:rPr>
        <w:t>ی</w:t>
      </w:r>
      <w:r w:rsidRPr="005C1999">
        <w:rPr>
          <w:rFonts w:ascii="F_mitra" w:hAnsi="F_mitra"/>
          <w:b/>
          <w:bCs/>
          <w:rtl/>
        </w:rPr>
        <w:t xml:space="preserve">ست و پنج سال با </w:t>
      </w:r>
      <w:r w:rsidR="00AC3BE7">
        <w:rPr>
          <w:rFonts w:ascii="F_mitra" w:hAnsi="F_mitra"/>
          <w:b/>
          <w:bCs/>
          <w:rtl/>
        </w:rPr>
        <w:t>ک</w:t>
      </w:r>
      <w:r w:rsidRPr="005C1999">
        <w:rPr>
          <w:rFonts w:ascii="F_mitra" w:hAnsi="F_mitra"/>
          <w:b/>
          <w:bCs/>
          <w:rtl/>
        </w:rPr>
        <w:t>سان</w:t>
      </w:r>
      <w:r w:rsidR="00AC3BE7">
        <w:rPr>
          <w:rFonts w:ascii="F_mitra" w:hAnsi="F_mitra"/>
          <w:b/>
          <w:bCs/>
          <w:rtl/>
        </w:rPr>
        <w:t>ی</w:t>
      </w:r>
      <w:r w:rsidRPr="005C1999">
        <w:rPr>
          <w:rFonts w:ascii="F_mitra" w:hAnsi="F_mitra"/>
          <w:b/>
          <w:bCs/>
          <w:rtl/>
        </w:rPr>
        <w:t xml:space="preserve"> </w:t>
      </w:r>
      <w:r w:rsidR="00AC3BE7">
        <w:rPr>
          <w:rFonts w:ascii="F_mitra" w:hAnsi="F_mitra"/>
          <w:b/>
          <w:bCs/>
          <w:rtl/>
        </w:rPr>
        <w:t>ک</w:t>
      </w:r>
      <w:r w:rsidRPr="005C1999">
        <w:rPr>
          <w:rFonts w:ascii="F_mitra" w:hAnsi="F_mitra"/>
          <w:b/>
          <w:bCs/>
          <w:rtl/>
        </w:rPr>
        <w:t>ه به گمان شا</w:t>
      </w:r>
      <w:r w:rsidR="00AC3BE7">
        <w:rPr>
          <w:rFonts w:ascii="F_mitra" w:hAnsi="F_mitra"/>
          <w:b/>
          <w:bCs/>
          <w:rtl/>
        </w:rPr>
        <w:t>ی</w:t>
      </w:r>
      <w:r w:rsidRPr="005C1999">
        <w:rPr>
          <w:rFonts w:ascii="F_mitra" w:hAnsi="F_mitra"/>
          <w:b/>
          <w:bCs/>
          <w:rtl/>
        </w:rPr>
        <w:t xml:space="preserve">عه </w:t>
      </w:r>
      <w:r w:rsidR="00192220" w:rsidRPr="005C1999">
        <w:rPr>
          <w:rFonts w:ascii="F_mitra" w:hAnsi="F_mitra"/>
          <w:b/>
          <w:bCs/>
          <w:rtl/>
        </w:rPr>
        <w:t>پ</w:t>
      </w:r>
      <w:r w:rsidRPr="005C1999">
        <w:rPr>
          <w:rFonts w:ascii="F_mitra" w:hAnsi="F_mitra"/>
          <w:b/>
          <w:bCs/>
          <w:rtl/>
        </w:rPr>
        <w:t>را</w:t>
      </w:r>
      <w:r w:rsidR="00AC3BE7">
        <w:rPr>
          <w:rFonts w:ascii="F_mitra" w:hAnsi="F_mitra"/>
          <w:b/>
          <w:bCs/>
          <w:rtl/>
        </w:rPr>
        <w:t>ک</w:t>
      </w:r>
      <w:r w:rsidRPr="005C1999">
        <w:rPr>
          <w:rFonts w:ascii="F_mitra" w:hAnsi="F_mitra"/>
          <w:b/>
          <w:bCs/>
          <w:rtl/>
        </w:rPr>
        <w:t xml:space="preserve">نان </w:t>
      </w:r>
      <w:r w:rsidR="00192220" w:rsidRPr="005C1999">
        <w:rPr>
          <w:rFonts w:ascii="F_mitra" w:hAnsi="F_mitra"/>
          <w:b/>
          <w:bCs/>
          <w:rtl/>
        </w:rPr>
        <w:t xml:space="preserve">، </w:t>
      </w:r>
      <w:r w:rsidRPr="005C1999">
        <w:rPr>
          <w:rFonts w:ascii="F_mitra" w:hAnsi="F_mitra"/>
          <w:b/>
          <w:bCs/>
          <w:rtl/>
        </w:rPr>
        <w:t>غاصبان امامت و من</w:t>
      </w:r>
      <w:r w:rsidR="00AC3BE7">
        <w:rPr>
          <w:rFonts w:ascii="F_mitra" w:hAnsi="F_mitra"/>
          <w:b/>
          <w:bCs/>
          <w:rtl/>
        </w:rPr>
        <w:t>ک</w:t>
      </w:r>
      <w:r w:rsidRPr="005C1999">
        <w:rPr>
          <w:rFonts w:ascii="F_mitra" w:hAnsi="F_mitra"/>
          <w:b/>
          <w:bCs/>
          <w:rtl/>
        </w:rPr>
        <w:t>ر</w:t>
      </w:r>
      <w:r w:rsidR="00AC3BE7">
        <w:rPr>
          <w:rFonts w:ascii="F_mitra" w:hAnsi="F_mitra"/>
          <w:b/>
          <w:bCs/>
          <w:rtl/>
        </w:rPr>
        <w:t>ی</w:t>
      </w:r>
      <w:r w:rsidRPr="005C1999">
        <w:rPr>
          <w:rFonts w:ascii="F_mitra" w:hAnsi="F_mitra"/>
          <w:b/>
          <w:bCs/>
          <w:rtl/>
        </w:rPr>
        <w:t>ن حق</w:t>
      </w:r>
      <w:r w:rsidR="00192220" w:rsidRPr="005C1999">
        <w:rPr>
          <w:rFonts w:ascii="F_mitra" w:hAnsi="F_mitra"/>
          <w:b/>
          <w:bCs/>
          <w:rtl/>
        </w:rPr>
        <w:t>یقت</w:t>
      </w:r>
      <w:r w:rsidRPr="005C1999">
        <w:rPr>
          <w:rFonts w:ascii="F_mitra" w:hAnsi="F_mitra"/>
          <w:b/>
          <w:bCs/>
          <w:rtl/>
        </w:rPr>
        <w:t xml:space="preserve"> هستند؛ هم</w:t>
      </w:r>
      <w:r w:rsidR="00AC3BE7">
        <w:rPr>
          <w:rFonts w:ascii="F_mitra" w:hAnsi="F_mitra"/>
          <w:b/>
          <w:bCs/>
          <w:rtl/>
        </w:rPr>
        <w:t>ک</w:t>
      </w:r>
      <w:r w:rsidRPr="005C1999">
        <w:rPr>
          <w:rFonts w:ascii="F_mitra" w:hAnsi="F_mitra"/>
          <w:b/>
          <w:bCs/>
          <w:rtl/>
        </w:rPr>
        <w:t>ار</w:t>
      </w:r>
      <w:r w:rsidR="00AC3BE7">
        <w:rPr>
          <w:rFonts w:ascii="F_mitra" w:hAnsi="F_mitra"/>
          <w:b/>
          <w:bCs/>
          <w:rtl/>
        </w:rPr>
        <w:t>ی</w:t>
      </w:r>
      <w:r w:rsidRPr="005C1999">
        <w:rPr>
          <w:rFonts w:ascii="F_mitra" w:hAnsi="F_mitra"/>
          <w:b/>
          <w:bCs/>
          <w:rtl/>
        </w:rPr>
        <w:t xml:space="preserve"> و مساعدت</w:t>
      </w:r>
      <w:r w:rsidR="00192220" w:rsidRPr="005C1999">
        <w:rPr>
          <w:rFonts w:ascii="F_mitra" w:hAnsi="F_mitra"/>
          <w:b/>
          <w:bCs/>
          <w:rtl/>
        </w:rPr>
        <w:t xml:space="preserve"> می </w:t>
      </w:r>
      <w:r w:rsidRPr="005C1999">
        <w:rPr>
          <w:rFonts w:ascii="F_mitra" w:hAnsi="F_mitra"/>
          <w:b/>
          <w:bCs/>
          <w:rtl/>
        </w:rPr>
        <w:t xml:space="preserve"> نما</w:t>
      </w:r>
      <w:r w:rsidR="00AC3BE7">
        <w:rPr>
          <w:rFonts w:ascii="F_mitra" w:hAnsi="F_mitra"/>
          <w:b/>
          <w:bCs/>
          <w:rtl/>
        </w:rPr>
        <w:t>ی</w:t>
      </w:r>
      <w:r w:rsidRPr="005C1999">
        <w:rPr>
          <w:rFonts w:ascii="F_mitra" w:hAnsi="F_mitra"/>
          <w:b/>
          <w:bCs/>
          <w:rtl/>
        </w:rPr>
        <w:t>د؟! و صاحب حق (عل</w:t>
      </w:r>
      <w:r w:rsidR="00AC3BE7">
        <w:rPr>
          <w:rFonts w:ascii="F_mitra" w:hAnsi="F_mitra"/>
          <w:b/>
          <w:bCs/>
          <w:rtl/>
        </w:rPr>
        <w:t>ی</w:t>
      </w:r>
      <w:r w:rsidRPr="005C1999">
        <w:rPr>
          <w:rFonts w:ascii="F_mitra" w:hAnsi="F_mitra"/>
          <w:b/>
          <w:bCs/>
          <w:rtl/>
        </w:rPr>
        <w:t>) برا</w:t>
      </w:r>
      <w:r w:rsidR="00AC3BE7">
        <w:rPr>
          <w:rFonts w:ascii="F_mitra" w:hAnsi="F_mitra"/>
          <w:b/>
          <w:bCs/>
          <w:rtl/>
        </w:rPr>
        <w:t>ی</w:t>
      </w:r>
      <w:r w:rsidRPr="005C1999">
        <w:rPr>
          <w:rFonts w:ascii="F_mitra" w:hAnsi="F_mitra"/>
          <w:b/>
          <w:bCs/>
          <w:rtl/>
        </w:rPr>
        <w:t xml:space="preserve"> پس گرفتن حق</w:t>
      </w:r>
      <w:r w:rsidR="00192220" w:rsidRPr="005C1999">
        <w:rPr>
          <w:rFonts w:ascii="F_mitra" w:hAnsi="F_mitra"/>
          <w:b/>
          <w:bCs/>
          <w:rtl/>
        </w:rPr>
        <w:t xml:space="preserve"> خویش ه</w:t>
      </w:r>
      <w:r w:rsidR="00AC3BE7">
        <w:rPr>
          <w:rFonts w:ascii="F_mitra" w:hAnsi="F_mitra"/>
          <w:b/>
          <w:bCs/>
          <w:rtl/>
        </w:rPr>
        <w:t>ی</w:t>
      </w:r>
      <w:r w:rsidR="00192220" w:rsidRPr="005C1999">
        <w:rPr>
          <w:rFonts w:ascii="F_mitra" w:hAnsi="F_mitra"/>
          <w:b/>
          <w:bCs/>
          <w:rtl/>
        </w:rPr>
        <w:t>چ ع</w:t>
      </w:r>
      <w:r w:rsidR="00AC3BE7">
        <w:rPr>
          <w:rFonts w:ascii="F_mitra" w:hAnsi="F_mitra"/>
          <w:b/>
          <w:bCs/>
          <w:rtl/>
        </w:rPr>
        <w:t>ک</w:t>
      </w:r>
      <w:r w:rsidR="00192220" w:rsidRPr="005C1999">
        <w:rPr>
          <w:rFonts w:ascii="F_mitra" w:hAnsi="F_mitra"/>
          <w:b/>
          <w:bCs/>
          <w:rtl/>
        </w:rPr>
        <w:t>س العمل</w:t>
      </w:r>
      <w:r w:rsidR="00AC3BE7">
        <w:rPr>
          <w:rFonts w:ascii="F_mitra" w:hAnsi="F_mitra"/>
          <w:b/>
          <w:bCs/>
          <w:rtl/>
        </w:rPr>
        <w:t>ی</w:t>
      </w:r>
      <w:r w:rsidR="00192220" w:rsidRPr="005C1999">
        <w:rPr>
          <w:rFonts w:ascii="F_mitra" w:hAnsi="F_mitra"/>
          <w:b/>
          <w:bCs/>
          <w:rtl/>
        </w:rPr>
        <w:t xml:space="preserve"> از خود نشان نمی </w:t>
      </w:r>
      <w:r w:rsidRPr="005C1999">
        <w:rPr>
          <w:rFonts w:ascii="F_mitra" w:hAnsi="F_mitra"/>
          <w:b/>
          <w:bCs/>
          <w:rtl/>
        </w:rPr>
        <w:t>دهد بل</w:t>
      </w:r>
      <w:r w:rsidR="00AC3BE7">
        <w:rPr>
          <w:rFonts w:ascii="F_mitra" w:hAnsi="F_mitra"/>
          <w:b/>
          <w:bCs/>
          <w:rtl/>
        </w:rPr>
        <w:t>ک</w:t>
      </w:r>
      <w:r w:rsidRPr="005C1999">
        <w:rPr>
          <w:rFonts w:ascii="F_mitra" w:hAnsi="F_mitra"/>
          <w:b/>
          <w:bCs/>
          <w:rtl/>
        </w:rPr>
        <w:t>ه با</w:t>
      </w:r>
      <w:r w:rsidR="00192220" w:rsidRPr="005C1999">
        <w:rPr>
          <w:rFonts w:ascii="F_mitra" w:hAnsi="F_mitra"/>
          <w:b/>
          <w:bCs/>
          <w:rtl/>
        </w:rPr>
        <w:t xml:space="preserve"> متجاوز</w:t>
      </w:r>
      <w:r w:rsidR="00AC3BE7">
        <w:rPr>
          <w:rFonts w:ascii="F_mitra" w:hAnsi="F_mitra"/>
          <w:b/>
          <w:bCs/>
          <w:rtl/>
        </w:rPr>
        <w:t>ی</w:t>
      </w:r>
      <w:r w:rsidR="00192220" w:rsidRPr="005C1999">
        <w:rPr>
          <w:rFonts w:ascii="F_mitra" w:hAnsi="F_mitra"/>
          <w:b/>
          <w:bCs/>
          <w:rtl/>
        </w:rPr>
        <w:t>ن ب</w:t>
      </w:r>
      <w:r w:rsidR="00AC3BE7">
        <w:rPr>
          <w:rFonts w:ascii="F_mitra" w:hAnsi="F_mitra"/>
          <w:b/>
          <w:bCs/>
          <w:rtl/>
        </w:rPr>
        <w:t>ی</w:t>
      </w:r>
      <w:r w:rsidR="00192220" w:rsidRPr="005C1999">
        <w:rPr>
          <w:rFonts w:ascii="F_mitra" w:hAnsi="F_mitra"/>
          <w:b/>
          <w:bCs/>
          <w:rtl/>
        </w:rPr>
        <w:t>عت و با آنان زندگ</w:t>
      </w:r>
      <w:r w:rsidR="00AC3BE7">
        <w:rPr>
          <w:rFonts w:ascii="F_mitra" w:hAnsi="F_mitra"/>
          <w:b/>
          <w:bCs/>
          <w:rtl/>
        </w:rPr>
        <w:t>ی</w:t>
      </w:r>
      <w:r w:rsidR="00192220" w:rsidRPr="005C1999">
        <w:rPr>
          <w:rFonts w:ascii="F_mitra" w:hAnsi="F_mitra"/>
          <w:b/>
          <w:bCs/>
          <w:rtl/>
        </w:rPr>
        <w:t xml:space="preserve"> می </w:t>
      </w:r>
      <w:r w:rsidR="00AC3BE7">
        <w:rPr>
          <w:rFonts w:ascii="F_mitra" w:hAnsi="F_mitra"/>
          <w:b/>
          <w:bCs/>
          <w:rtl/>
        </w:rPr>
        <w:t>ک</w:t>
      </w:r>
      <w:r w:rsidR="00192220" w:rsidRPr="005C1999">
        <w:rPr>
          <w:rFonts w:ascii="F_mitra" w:hAnsi="F_mitra"/>
          <w:b/>
          <w:bCs/>
          <w:rtl/>
        </w:rPr>
        <w:t xml:space="preserve">ند و پشت سرشان نماز می </w:t>
      </w:r>
      <w:r w:rsidRPr="005C1999">
        <w:rPr>
          <w:rFonts w:ascii="F_mitra" w:hAnsi="F_mitra"/>
          <w:b/>
          <w:bCs/>
          <w:rtl/>
        </w:rPr>
        <w:t>خواند و مشاور آنان بوده، بعنوان قاض</w:t>
      </w:r>
      <w:r w:rsidR="00AC3BE7">
        <w:rPr>
          <w:rFonts w:ascii="F_mitra" w:hAnsi="F_mitra"/>
          <w:b/>
          <w:bCs/>
          <w:rtl/>
        </w:rPr>
        <w:t>ی</w:t>
      </w:r>
      <w:r w:rsidRPr="005C1999">
        <w:rPr>
          <w:rFonts w:ascii="F_mitra" w:hAnsi="F_mitra"/>
          <w:b/>
          <w:bCs/>
          <w:rtl/>
        </w:rPr>
        <w:t xml:space="preserve"> در خدمتشان </w:t>
      </w:r>
      <w:r w:rsidR="00192220" w:rsidRPr="005C1999">
        <w:rPr>
          <w:rFonts w:ascii="F_mitra" w:hAnsi="F_mitra"/>
          <w:b/>
          <w:bCs/>
          <w:rtl/>
        </w:rPr>
        <w:t xml:space="preserve">می </w:t>
      </w:r>
      <w:r w:rsidRPr="005C1999">
        <w:rPr>
          <w:rFonts w:ascii="F_mitra" w:hAnsi="F_mitra"/>
          <w:b/>
          <w:bCs/>
          <w:rtl/>
        </w:rPr>
        <w:t>باشد!؟</w:t>
      </w:r>
    </w:p>
    <w:p w:rsidR="00B12292" w:rsidRPr="005C1999" w:rsidRDefault="00B12292" w:rsidP="004F6DC8">
      <w:pPr>
        <w:spacing w:before="80" w:after="80" w:line="216" w:lineRule="auto"/>
        <w:ind w:firstLine="340"/>
        <w:jc w:val="both"/>
        <w:rPr>
          <w:rFonts w:ascii="F_mitra" w:hAnsi="F_mitra"/>
          <w:rtl/>
        </w:rPr>
      </w:pPr>
      <w:r w:rsidRPr="005C1999">
        <w:rPr>
          <w:rFonts w:ascii="F_mitra" w:hAnsi="F_mitra"/>
          <w:rtl/>
        </w:rPr>
        <w:t>با</w:t>
      </w:r>
      <w:r w:rsidR="00AC3BE7">
        <w:rPr>
          <w:rFonts w:ascii="F_mitra" w:hAnsi="F_mitra"/>
          <w:rtl/>
        </w:rPr>
        <w:t>ی</w:t>
      </w:r>
      <w:r w:rsidRPr="005C1999">
        <w:rPr>
          <w:rFonts w:ascii="F_mitra" w:hAnsi="F_mitra"/>
          <w:rtl/>
        </w:rPr>
        <w:t>د گفت: چن</w:t>
      </w:r>
      <w:r w:rsidR="00AC3BE7">
        <w:rPr>
          <w:rFonts w:ascii="F_mitra" w:hAnsi="F_mitra"/>
          <w:rtl/>
        </w:rPr>
        <w:t>ی</w:t>
      </w:r>
      <w:r w:rsidRPr="005C1999">
        <w:rPr>
          <w:rFonts w:ascii="F_mitra" w:hAnsi="F_mitra"/>
          <w:rtl/>
        </w:rPr>
        <w:t>ن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از نظر عقل</w:t>
      </w:r>
      <w:r w:rsidR="00AC3BE7">
        <w:rPr>
          <w:rFonts w:ascii="F_mitra" w:hAnsi="F_mitra"/>
          <w:rtl/>
        </w:rPr>
        <w:t>ی</w:t>
      </w:r>
      <w:r w:rsidRPr="005C1999">
        <w:rPr>
          <w:rFonts w:ascii="F_mitra" w:hAnsi="F_mitra"/>
          <w:rtl/>
        </w:rPr>
        <w:t xml:space="preserve"> به ه</w:t>
      </w:r>
      <w:r w:rsidR="00AC3BE7">
        <w:rPr>
          <w:rFonts w:ascii="F_mitra" w:hAnsi="F_mitra"/>
          <w:rtl/>
        </w:rPr>
        <w:t>ی</w:t>
      </w:r>
      <w:r w:rsidR="00192220" w:rsidRPr="005C1999">
        <w:rPr>
          <w:rFonts w:ascii="F_mitra" w:hAnsi="F_mitra"/>
          <w:rtl/>
        </w:rPr>
        <w:t>چ وجه قابل توج</w:t>
      </w:r>
      <w:r w:rsidR="00AC3BE7">
        <w:rPr>
          <w:rFonts w:ascii="F_mitra" w:hAnsi="F_mitra"/>
          <w:rtl/>
        </w:rPr>
        <w:t>ی</w:t>
      </w:r>
      <w:r w:rsidR="00192220" w:rsidRPr="005C1999">
        <w:rPr>
          <w:rFonts w:ascii="F_mitra" w:hAnsi="F_mitra"/>
          <w:rtl/>
        </w:rPr>
        <w:t>ه ن</w:t>
      </w:r>
      <w:r w:rsidR="00AC3BE7">
        <w:rPr>
          <w:rFonts w:ascii="F_mitra" w:hAnsi="F_mitra"/>
          <w:rtl/>
        </w:rPr>
        <w:t>ی</w:t>
      </w:r>
      <w:r w:rsidR="00192220" w:rsidRPr="005C1999">
        <w:rPr>
          <w:rFonts w:ascii="F_mitra" w:hAnsi="F_mitra"/>
          <w:rtl/>
        </w:rPr>
        <w:t xml:space="preserve">ست </w:t>
      </w:r>
      <w:r w:rsidR="00AC3BE7">
        <w:rPr>
          <w:rFonts w:ascii="F_mitra" w:hAnsi="F_mitra"/>
          <w:rtl/>
        </w:rPr>
        <w:t>ک</w:t>
      </w:r>
      <w:r w:rsidR="00192220" w:rsidRPr="005C1999">
        <w:rPr>
          <w:rFonts w:ascii="F_mitra" w:hAnsi="F_mitra"/>
          <w:rtl/>
        </w:rPr>
        <w:t>ه عل</w:t>
      </w:r>
      <w:r w:rsidR="00AC3BE7">
        <w:rPr>
          <w:rFonts w:ascii="F_mitra" w:hAnsi="F_mitra"/>
          <w:rtl/>
        </w:rPr>
        <w:t>ی</w:t>
      </w:r>
      <w:r w:rsidR="00192220" w:rsidRPr="005C1999">
        <w:rPr>
          <w:rFonts w:ascii="F_mitra" w:hAnsi="F_mitra"/>
          <w:rtl/>
        </w:rPr>
        <w:t>، وص</w:t>
      </w:r>
      <w:r w:rsidR="00AC3BE7">
        <w:rPr>
          <w:rFonts w:ascii="F_mitra" w:hAnsi="F_mitra"/>
          <w:rtl/>
        </w:rPr>
        <w:t>ی</w:t>
      </w:r>
      <w:r w:rsidRPr="005C1999">
        <w:rPr>
          <w:rFonts w:ascii="F_mitra" w:hAnsi="F_mitra"/>
          <w:rtl/>
        </w:rPr>
        <w:t xml:space="preserve"> رسول الله باشد و در طول ا</w:t>
      </w:r>
      <w:r w:rsidR="00AC3BE7">
        <w:rPr>
          <w:rFonts w:ascii="F_mitra" w:hAnsi="F_mitra"/>
          <w:rtl/>
        </w:rPr>
        <w:t>ی</w:t>
      </w:r>
      <w:r w:rsidRPr="005C1999">
        <w:rPr>
          <w:rFonts w:ascii="F_mitra" w:hAnsi="F_mitra"/>
          <w:rtl/>
        </w:rPr>
        <w:t>ن مدت، چن</w:t>
      </w:r>
      <w:r w:rsidR="00AC3BE7">
        <w:rPr>
          <w:rFonts w:ascii="F_mitra" w:hAnsi="F_mitra"/>
          <w:rtl/>
        </w:rPr>
        <w:t>ی</w:t>
      </w:r>
      <w:r w:rsidRPr="005C1999">
        <w:rPr>
          <w:rFonts w:ascii="F_mitra" w:hAnsi="F_mitra"/>
          <w:rtl/>
        </w:rPr>
        <w:t>ن عمل</w:t>
      </w:r>
      <w:r w:rsidR="00AC3BE7">
        <w:rPr>
          <w:rFonts w:ascii="F_mitra" w:hAnsi="F_mitra"/>
          <w:rtl/>
        </w:rPr>
        <w:t>ک</w:t>
      </w:r>
      <w:r w:rsidRPr="005C1999">
        <w:rPr>
          <w:rFonts w:ascii="F_mitra" w:hAnsi="F_mitra"/>
          <w:rtl/>
        </w:rPr>
        <w:t>رد</w:t>
      </w:r>
      <w:r w:rsidR="00AC3BE7">
        <w:rPr>
          <w:rFonts w:ascii="F_mitra" w:hAnsi="F_mitra"/>
          <w:rtl/>
        </w:rPr>
        <w:t>ی</w:t>
      </w:r>
      <w:r w:rsidRPr="005C1999">
        <w:rPr>
          <w:rFonts w:ascii="F_mitra" w:hAnsi="F_mitra"/>
          <w:rtl/>
        </w:rPr>
        <w:t xml:space="preserve"> از خود نشان بدهد.</w:t>
      </w:r>
    </w:p>
    <w:p w:rsidR="00B12292" w:rsidRPr="005C1999" w:rsidRDefault="00D60041" w:rsidP="004F6DC8">
      <w:pPr>
        <w:spacing w:before="80" w:after="80" w:line="216" w:lineRule="auto"/>
        <w:ind w:firstLine="340"/>
        <w:jc w:val="both"/>
        <w:rPr>
          <w:rFonts w:ascii="F_mitra" w:hAnsi="F_mitra"/>
          <w:rtl/>
        </w:rPr>
      </w:pPr>
      <w:r w:rsidRPr="005C1999">
        <w:rPr>
          <w:rFonts w:ascii="F_mitra" w:hAnsi="F_mitra"/>
          <w:rtl/>
        </w:rPr>
        <w:t>6ـ نشاندن ابوب</w:t>
      </w:r>
      <w:r w:rsidR="00AC3BE7">
        <w:rPr>
          <w:rFonts w:ascii="F_mitra" w:hAnsi="F_mitra"/>
          <w:rtl/>
        </w:rPr>
        <w:t>ک</w:t>
      </w:r>
      <w:r w:rsidRPr="005C1999">
        <w:rPr>
          <w:rFonts w:ascii="F_mitra" w:hAnsi="F_mitra"/>
          <w:rtl/>
        </w:rPr>
        <w:t>ر توسط رسول الله بر مصلا</w:t>
      </w:r>
      <w:r w:rsidR="00AC3BE7">
        <w:rPr>
          <w:rFonts w:ascii="F_mitra" w:hAnsi="F_mitra"/>
          <w:rtl/>
        </w:rPr>
        <w:t>ی</w:t>
      </w:r>
      <w:r w:rsidRPr="005C1999">
        <w:rPr>
          <w:rFonts w:ascii="F_mitra" w:hAnsi="F_mitra"/>
          <w:rtl/>
        </w:rPr>
        <w:t xml:space="preserve"> نماز؛ جا</w:t>
      </w:r>
      <w:r w:rsidR="00AC3BE7">
        <w:rPr>
          <w:rFonts w:ascii="F_mitra" w:hAnsi="F_mitra"/>
          <w:rtl/>
        </w:rPr>
        <w:t>ی</w:t>
      </w:r>
      <w:r w:rsidRPr="005C1999">
        <w:rPr>
          <w:rFonts w:ascii="F_mitra" w:hAnsi="F_mitra"/>
          <w:rtl/>
        </w:rPr>
        <w:t>گاه</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در مدت بعثت رسول الله بو</w:t>
      </w:r>
      <w:r w:rsidR="00AC3BE7">
        <w:rPr>
          <w:rFonts w:ascii="F_mitra" w:hAnsi="F_mitra"/>
          <w:rtl/>
        </w:rPr>
        <w:t>ی</w:t>
      </w:r>
      <w:r w:rsidRPr="005C1999">
        <w:rPr>
          <w:rFonts w:ascii="F_mitra" w:hAnsi="F_mitra"/>
          <w:rtl/>
        </w:rPr>
        <w:t>ژه در ده سال مد</w:t>
      </w:r>
      <w:r w:rsidR="00AC3BE7">
        <w:rPr>
          <w:rFonts w:ascii="F_mitra" w:hAnsi="F_mitra"/>
          <w:rtl/>
        </w:rPr>
        <w:t>ی</w:t>
      </w:r>
      <w:r w:rsidRPr="005C1999">
        <w:rPr>
          <w:rFonts w:ascii="F_mitra" w:hAnsi="F_mitra"/>
          <w:rtl/>
        </w:rPr>
        <w:t xml:space="preserve">نه، جز شخص رسول الله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در آنجا قرار نگرفته است، تا مسلمانان مهمتر</w:t>
      </w:r>
      <w:r w:rsidR="00AC3BE7">
        <w:rPr>
          <w:rFonts w:ascii="F_mitra" w:hAnsi="F_mitra"/>
          <w:rtl/>
        </w:rPr>
        <w:t>ی</w:t>
      </w:r>
      <w:r w:rsidRPr="005C1999">
        <w:rPr>
          <w:rFonts w:ascii="F_mitra" w:hAnsi="F_mitra"/>
          <w:rtl/>
        </w:rPr>
        <w:t>ن ر</w:t>
      </w:r>
      <w:r w:rsidR="00AC3BE7">
        <w:rPr>
          <w:rFonts w:ascii="F_mitra" w:hAnsi="F_mitra"/>
          <w:rtl/>
        </w:rPr>
        <w:t>ک</w:t>
      </w:r>
      <w:r w:rsidRPr="005C1999">
        <w:rPr>
          <w:rFonts w:ascii="F_mitra" w:hAnsi="F_mitra"/>
          <w:rtl/>
        </w:rPr>
        <w:t>ن عباد</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 xml:space="preserve">ن را به او اقتدا </w:t>
      </w:r>
      <w:r w:rsidR="00AC3BE7">
        <w:rPr>
          <w:rFonts w:ascii="F_mitra" w:hAnsi="F_mitra"/>
          <w:rtl/>
        </w:rPr>
        <w:t>ک</w:t>
      </w:r>
      <w:r w:rsidRPr="005C1999">
        <w:rPr>
          <w:rFonts w:ascii="F_mitra" w:hAnsi="F_mitra"/>
          <w:rtl/>
        </w:rPr>
        <w:t>نند، دل</w:t>
      </w:r>
      <w:r w:rsidR="00AC3BE7">
        <w:rPr>
          <w:rFonts w:ascii="F_mitra" w:hAnsi="F_mitra"/>
          <w:rtl/>
        </w:rPr>
        <w:t>ی</w:t>
      </w:r>
      <w:r w:rsidRPr="005C1999">
        <w:rPr>
          <w:rFonts w:ascii="F_mitra" w:hAnsi="F_mitra"/>
          <w:rtl/>
        </w:rPr>
        <w:t>ل روشن</w:t>
      </w:r>
      <w:r w:rsidR="00AC3BE7">
        <w:rPr>
          <w:rFonts w:ascii="F_mitra" w:hAnsi="F_mitra"/>
          <w:rtl/>
        </w:rPr>
        <w:t>ی</w:t>
      </w:r>
      <w:r w:rsidR="00192220" w:rsidRPr="005C1999">
        <w:rPr>
          <w:rFonts w:ascii="F_mitra" w:hAnsi="F_mitra"/>
          <w:rtl/>
        </w:rPr>
        <w:t xml:space="preserve"> بر ا</w:t>
      </w:r>
      <w:r w:rsidR="00AC3BE7">
        <w:rPr>
          <w:rFonts w:ascii="F_mitra" w:hAnsi="F_mitra"/>
          <w:rtl/>
        </w:rPr>
        <w:t>ی</w:t>
      </w:r>
      <w:r w:rsidR="00192220" w:rsidRPr="005C1999">
        <w:rPr>
          <w:rFonts w:ascii="F_mitra" w:hAnsi="F_mitra"/>
          <w:rtl/>
        </w:rPr>
        <w:t xml:space="preserve">ن امر است </w:t>
      </w:r>
      <w:r w:rsidR="00AC3BE7">
        <w:rPr>
          <w:rFonts w:ascii="F_mitra" w:hAnsi="F_mitra"/>
          <w:rtl/>
        </w:rPr>
        <w:t>ک</w:t>
      </w:r>
      <w:r w:rsidR="00192220" w:rsidRPr="005C1999">
        <w:rPr>
          <w:rFonts w:ascii="F_mitra" w:hAnsi="F_mitra"/>
          <w:rtl/>
        </w:rPr>
        <w:t>ه خواسته‌</w:t>
      </w:r>
      <w:r w:rsidR="00AC3BE7">
        <w:rPr>
          <w:rFonts w:ascii="F_mitra" w:hAnsi="F_mitra"/>
          <w:rtl/>
        </w:rPr>
        <w:t>ی</w:t>
      </w:r>
      <w:r w:rsidR="00192220" w:rsidRPr="005C1999">
        <w:rPr>
          <w:rFonts w:ascii="F_mitra" w:hAnsi="F_mitra"/>
          <w:rtl/>
        </w:rPr>
        <w:t xml:space="preserve"> قلب</w:t>
      </w:r>
      <w:r w:rsidR="00AC3BE7">
        <w:rPr>
          <w:rFonts w:ascii="F_mitra" w:hAnsi="F_mitra"/>
          <w:rtl/>
        </w:rPr>
        <w:t>ی</w:t>
      </w:r>
      <w:r w:rsidRPr="005C1999">
        <w:rPr>
          <w:rFonts w:ascii="F_mitra" w:hAnsi="F_mitra"/>
          <w:rtl/>
        </w:rPr>
        <w:t xml:space="preserve"> رسول الله استخلاف ابوب</w:t>
      </w:r>
      <w:r w:rsidR="00AC3BE7">
        <w:rPr>
          <w:rFonts w:ascii="F_mitra" w:hAnsi="F_mitra"/>
          <w:rtl/>
        </w:rPr>
        <w:t>ک</w:t>
      </w:r>
      <w:r w:rsidRPr="005C1999">
        <w:rPr>
          <w:rFonts w:ascii="F_mitra" w:hAnsi="F_mitra"/>
          <w:rtl/>
        </w:rPr>
        <w:t>ر و جانش</w:t>
      </w:r>
      <w:r w:rsidR="00AC3BE7">
        <w:rPr>
          <w:rFonts w:ascii="F_mitra" w:hAnsi="F_mitra"/>
          <w:rtl/>
        </w:rPr>
        <w:t>ی</w:t>
      </w:r>
      <w:r w:rsidRPr="005C1999">
        <w:rPr>
          <w:rFonts w:ascii="F_mitra" w:hAnsi="F_mitra"/>
          <w:rtl/>
        </w:rPr>
        <w:t>ن</w:t>
      </w:r>
      <w:r w:rsidR="00192220" w:rsidRPr="005C1999">
        <w:rPr>
          <w:rFonts w:ascii="F_mitra" w:hAnsi="F_mitra"/>
          <w:rtl/>
        </w:rPr>
        <w:t>ی</w:t>
      </w:r>
      <w:r w:rsidRPr="005C1999">
        <w:rPr>
          <w:rFonts w:ascii="F_mitra" w:hAnsi="F_mitra"/>
          <w:rtl/>
        </w:rPr>
        <w:t xml:space="preserve"> و</w:t>
      </w:r>
      <w:r w:rsidR="00AC3BE7">
        <w:rPr>
          <w:rFonts w:ascii="F_mitra" w:hAnsi="F_mitra"/>
          <w:rtl/>
        </w:rPr>
        <w:t>ی</w:t>
      </w:r>
      <w:r w:rsidRPr="005C1999">
        <w:rPr>
          <w:rFonts w:ascii="F_mitra" w:hAnsi="F_mitra"/>
          <w:rtl/>
        </w:rPr>
        <w:t xml:space="preserve"> بوده است.</w:t>
      </w:r>
    </w:p>
    <w:p w:rsidR="00D60041" w:rsidRPr="005C1999" w:rsidRDefault="00D60041" w:rsidP="004F6DC8">
      <w:pPr>
        <w:spacing w:before="80" w:after="80" w:line="216" w:lineRule="auto"/>
        <w:ind w:firstLine="340"/>
        <w:jc w:val="both"/>
        <w:rPr>
          <w:rFonts w:ascii="F_mitra" w:hAnsi="F_mitra"/>
          <w:rtl/>
        </w:rPr>
      </w:pPr>
      <w:r w:rsidRPr="005C1999">
        <w:rPr>
          <w:rFonts w:ascii="F_mitra" w:hAnsi="F_mitra"/>
          <w:rtl/>
        </w:rPr>
        <w:t>7ـ عل</w:t>
      </w:r>
      <w:r w:rsidR="00AC3BE7">
        <w:rPr>
          <w:rFonts w:ascii="F_mitra" w:hAnsi="F_mitra"/>
          <w:rtl/>
        </w:rPr>
        <w:t>ی</w:t>
      </w:r>
      <w:r w:rsidRPr="005C1999">
        <w:rPr>
          <w:rFonts w:ascii="F_mitra" w:hAnsi="F_mitra"/>
          <w:rtl/>
        </w:rPr>
        <w:t xml:space="preserve"> تا</w:t>
      </w:r>
      <w:r w:rsidR="00AC3BE7">
        <w:rPr>
          <w:rFonts w:ascii="F_mitra" w:hAnsi="F_mitra"/>
          <w:rtl/>
        </w:rPr>
        <w:t>کی</w:t>
      </w:r>
      <w:r w:rsidRPr="005C1999">
        <w:rPr>
          <w:rFonts w:ascii="F_mitra" w:hAnsi="F_mitra"/>
          <w:rtl/>
        </w:rPr>
        <w:t>د م</w:t>
      </w:r>
      <w:r w:rsidR="00AC3BE7">
        <w:rPr>
          <w:rFonts w:ascii="F_mitra" w:hAnsi="F_mitra"/>
          <w:rtl/>
        </w:rPr>
        <w:t>ی</w:t>
      </w:r>
      <w:r w:rsidRPr="005C1999">
        <w:rPr>
          <w:rFonts w:ascii="F_mitra" w:hAnsi="F_mitra"/>
          <w:rtl/>
        </w:rPr>
        <w:t xml:space="preserve">‌ورزد </w:t>
      </w:r>
      <w:r w:rsidR="00AC3BE7">
        <w:rPr>
          <w:rFonts w:ascii="F_mitra" w:hAnsi="F_mitra"/>
          <w:rtl/>
        </w:rPr>
        <w:t>ک</w:t>
      </w:r>
      <w:r w:rsidRPr="005C1999">
        <w:rPr>
          <w:rFonts w:ascii="F_mitra" w:hAnsi="F_mitra"/>
          <w:rtl/>
        </w:rPr>
        <w:t>ه از جانب رسول الله به و</w:t>
      </w:r>
      <w:r w:rsidR="00AC3BE7">
        <w:rPr>
          <w:rFonts w:ascii="F_mitra" w:hAnsi="F_mitra"/>
          <w:rtl/>
        </w:rPr>
        <w:t>ی</w:t>
      </w:r>
      <w:r w:rsidRPr="005C1999">
        <w:rPr>
          <w:rFonts w:ascii="F_mitra" w:hAnsi="F_mitra"/>
          <w:rtl/>
        </w:rPr>
        <w:t xml:space="preserve"> در مورد امامت وص</w:t>
      </w:r>
      <w:r w:rsidR="00AC3BE7">
        <w:rPr>
          <w:rFonts w:ascii="F_mitra" w:hAnsi="F_mitra"/>
          <w:rtl/>
        </w:rPr>
        <w:t>ی</w:t>
      </w:r>
      <w:r w:rsidRPr="005C1999">
        <w:rPr>
          <w:rFonts w:ascii="F_mitra" w:hAnsi="F_mitra"/>
          <w:rtl/>
        </w:rPr>
        <w:t>ت</w:t>
      </w:r>
      <w:r w:rsidR="00AC3BE7">
        <w:rPr>
          <w:rFonts w:ascii="F_mitra" w:hAnsi="F_mitra"/>
          <w:rtl/>
        </w:rPr>
        <w:t>ی</w:t>
      </w:r>
      <w:r w:rsidRPr="005C1999">
        <w:rPr>
          <w:rFonts w:ascii="F_mitra" w:hAnsi="F_mitra"/>
          <w:rtl/>
        </w:rPr>
        <w:t xml:space="preserve"> نشده بل</w:t>
      </w:r>
      <w:r w:rsidR="00AC3BE7">
        <w:rPr>
          <w:rFonts w:ascii="F_mitra" w:hAnsi="F_mitra"/>
          <w:rtl/>
        </w:rPr>
        <w:t>ک</w:t>
      </w:r>
      <w:r w:rsidRPr="005C1999">
        <w:rPr>
          <w:rFonts w:ascii="F_mitra" w:hAnsi="F_mitra"/>
          <w:rtl/>
        </w:rPr>
        <w:t>ه او خودش گمان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رده </w:t>
      </w:r>
      <w:r w:rsidR="00AC3BE7">
        <w:rPr>
          <w:rFonts w:ascii="F_mitra" w:hAnsi="F_mitra"/>
          <w:rtl/>
        </w:rPr>
        <w:t>ک</w:t>
      </w:r>
      <w:r w:rsidRPr="005C1999">
        <w:rPr>
          <w:rFonts w:ascii="F_mitra" w:hAnsi="F_mitra"/>
          <w:rtl/>
        </w:rPr>
        <w:t>ه بخاطر خو</w:t>
      </w:r>
      <w:r w:rsidR="00AC3BE7">
        <w:rPr>
          <w:rFonts w:ascii="F_mitra" w:hAnsi="F_mitra"/>
          <w:rtl/>
        </w:rPr>
        <w:t>ی</w:t>
      </w:r>
      <w:r w:rsidRPr="005C1999">
        <w:rPr>
          <w:rFonts w:ascii="F_mitra" w:hAnsi="F_mitra"/>
          <w:rtl/>
        </w:rPr>
        <w:t>شاوند</w:t>
      </w:r>
      <w:r w:rsidR="00AC3BE7">
        <w:rPr>
          <w:rFonts w:ascii="F_mitra" w:hAnsi="F_mitra"/>
          <w:rtl/>
        </w:rPr>
        <w:t>ی</w:t>
      </w:r>
      <w:r w:rsidRPr="005C1999">
        <w:rPr>
          <w:rFonts w:ascii="F_mitra" w:hAnsi="F_mitra"/>
          <w:rtl/>
        </w:rPr>
        <w:t xml:space="preserve"> نزد</w:t>
      </w:r>
      <w:r w:rsidR="00AC3BE7">
        <w:rPr>
          <w:rFonts w:ascii="F_mitra" w:hAnsi="F_mitra"/>
          <w:rtl/>
        </w:rPr>
        <w:t>یک</w:t>
      </w:r>
      <w:r w:rsidRPr="005C1999">
        <w:rPr>
          <w:rFonts w:ascii="F_mitra" w:hAnsi="F_mitra"/>
          <w:rtl/>
        </w:rPr>
        <w:t xml:space="preserve"> و</w:t>
      </w:r>
      <w:r w:rsidR="00AC3BE7">
        <w:rPr>
          <w:rFonts w:ascii="F_mitra" w:hAnsi="F_mitra"/>
          <w:rtl/>
        </w:rPr>
        <w:t>ی</w:t>
      </w:r>
      <w:r w:rsidRPr="005C1999">
        <w:rPr>
          <w:rFonts w:ascii="F_mitra" w:hAnsi="F_mitra"/>
          <w:rtl/>
        </w:rPr>
        <w:t xml:space="preserve"> با رسول الله نسبت به د</w:t>
      </w:r>
      <w:r w:rsidR="00AC3BE7">
        <w:rPr>
          <w:rFonts w:ascii="F_mitra" w:hAnsi="F_mitra"/>
          <w:rtl/>
        </w:rPr>
        <w:t>ی</w:t>
      </w:r>
      <w:r w:rsidRPr="005C1999">
        <w:rPr>
          <w:rFonts w:ascii="F_mitra" w:hAnsi="F_mitra"/>
          <w:rtl/>
        </w:rPr>
        <w:t>گران حق اولو</w:t>
      </w:r>
      <w:r w:rsidR="00AC3BE7">
        <w:rPr>
          <w:rFonts w:ascii="F_mitra" w:hAnsi="F_mitra"/>
          <w:rtl/>
        </w:rPr>
        <w:t>ی</w:t>
      </w:r>
      <w:r w:rsidRPr="005C1999">
        <w:rPr>
          <w:rFonts w:ascii="F_mitra" w:hAnsi="F_mitra"/>
          <w:rtl/>
        </w:rPr>
        <w:t>ت با او است. ول</w:t>
      </w:r>
      <w:r w:rsidR="00AC3BE7">
        <w:rPr>
          <w:rFonts w:ascii="F_mitra" w:hAnsi="F_mitra"/>
          <w:rtl/>
        </w:rPr>
        <w:t>ی</w:t>
      </w:r>
      <w:r w:rsidRPr="005C1999">
        <w:rPr>
          <w:rFonts w:ascii="F_mitra" w:hAnsi="F_mitra"/>
          <w:rtl/>
        </w:rPr>
        <w:t xml:space="preserve"> از </w:t>
      </w:r>
      <w:r w:rsidR="00192220" w:rsidRPr="005C1999">
        <w:rPr>
          <w:rFonts w:ascii="F_mitra" w:hAnsi="F_mitra"/>
          <w:rtl/>
        </w:rPr>
        <w:t xml:space="preserve">آنجا </w:t>
      </w:r>
      <w:r w:rsidR="00AC3BE7">
        <w:rPr>
          <w:rFonts w:ascii="F_mitra" w:hAnsi="F_mitra"/>
          <w:rtl/>
        </w:rPr>
        <w:t>ک</w:t>
      </w:r>
      <w:r w:rsidR="00192220" w:rsidRPr="005C1999">
        <w:rPr>
          <w:rFonts w:ascii="F_mitra" w:hAnsi="F_mitra"/>
          <w:rtl/>
        </w:rPr>
        <w:t xml:space="preserve">ه امت </w:t>
      </w:r>
      <w:r w:rsidR="00AC3BE7">
        <w:rPr>
          <w:rFonts w:ascii="F_mitra" w:hAnsi="F_mitra"/>
          <w:rtl/>
        </w:rPr>
        <w:t>ک</w:t>
      </w:r>
      <w:r w:rsidR="00192220" w:rsidRPr="005C1999">
        <w:rPr>
          <w:rFonts w:ascii="F_mitra" w:hAnsi="F_mitra"/>
          <w:rtl/>
        </w:rPr>
        <w:t>س</w:t>
      </w:r>
      <w:r w:rsidR="00AC3BE7">
        <w:rPr>
          <w:rFonts w:ascii="F_mitra" w:hAnsi="F_mitra"/>
          <w:rtl/>
        </w:rPr>
        <w:t>ی</w:t>
      </w:r>
      <w:r w:rsidR="00192220" w:rsidRPr="005C1999">
        <w:rPr>
          <w:rFonts w:ascii="F_mitra" w:hAnsi="F_mitra"/>
          <w:rtl/>
        </w:rPr>
        <w:t xml:space="preserve"> د</w:t>
      </w:r>
      <w:r w:rsidR="00AC3BE7">
        <w:rPr>
          <w:rFonts w:ascii="F_mitra" w:hAnsi="F_mitra"/>
          <w:rtl/>
        </w:rPr>
        <w:t>ی</w:t>
      </w:r>
      <w:r w:rsidR="00192220" w:rsidRPr="005C1999">
        <w:rPr>
          <w:rFonts w:ascii="F_mitra" w:hAnsi="F_mitra"/>
          <w:rtl/>
        </w:rPr>
        <w:t>گر را به دل</w:t>
      </w:r>
      <w:r w:rsidR="00AC3BE7">
        <w:rPr>
          <w:rFonts w:ascii="F_mitra" w:hAnsi="F_mitra"/>
          <w:rtl/>
        </w:rPr>
        <w:t>ی</w:t>
      </w:r>
      <w:r w:rsidR="00192220" w:rsidRPr="005C1999">
        <w:rPr>
          <w:rFonts w:ascii="F_mitra" w:hAnsi="F_mitra"/>
          <w:rtl/>
        </w:rPr>
        <w:t>ل</w:t>
      </w:r>
      <w:r w:rsidRPr="005C1999">
        <w:rPr>
          <w:rFonts w:ascii="F_mitra" w:hAnsi="F_mitra"/>
          <w:rtl/>
        </w:rPr>
        <w:t xml:space="preserve">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رسول خدا او را برا</w:t>
      </w:r>
      <w:r w:rsidR="00AC3BE7">
        <w:rPr>
          <w:rFonts w:ascii="F_mitra" w:hAnsi="F_mitra"/>
          <w:rtl/>
        </w:rPr>
        <w:t>ی</w:t>
      </w:r>
      <w:r w:rsidRPr="005C1999">
        <w:rPr>
          <w:rFonts w:ascii="F_mitra" w:hAnsi="F_mitra"/>
          <w:rtl/>
        </w:rPr>
        <w:t xml:space="preserve"> امامت مردم تع</w:t>
      </w:r>
      <w:r w:rsidR="00AC3BE7">
        <w:rPr>
          <w:rFonts w:ascii="F_mitra" w:hAnsi="F_mitra"/>
          <w:rtl/>
        </w:rPr>
        <w:t>یی</w:t>
      </w:r>
      <w:r w:rsidRPr="005C1999">
        <w:rPr>
          <w:rFonts w:ascii="F_mitra" w:hAnsi="F_mitra"/>
          <w:rtl/>
        </w:rPr>
        <w:t xml:space="preserve">ن </w:t>
      </w:r>
      <w:r w:rsidR="00AC3BE7">
        <w:rPr>
          <w:rFonts w:ascii="F_mitra" w:hAnsi="F_mitra"/>
          <w:rtl/>
        </w:rPr>
        <w:t>ک</w:t>
      </w:r>
      <w:r w:rsidRPr="005C1999">
        <w:rPr>
          <w:rFonts w:ascii="F_mitra" w:hAnsi="F_mitra"/>
          <w:rtl/>
        </w:rPr>
        <w:t xml:space="preserve">رده بود، </w:t>
      </w:r>
      <w:r w:rsidR="00CD4078" w:rsidRPr="005C1999">
        <w:rPr>
          <w:rFonts w:ascii="F_mitra" w:hAnsi="F_mitra"/>
          <w:rtl/>
        </w:rPr>
        <w:t>انتخاب نمودند، عل</w:t>
      </w:r>
      <w:r w:rsidR="00AC3BE7">
        <w:rPr>
          <w:rFonts w:ascii="F_mitra" w:hAnsi="F_mitra"/>
          <w:rtl/>
        </w:rPr>
        <w:t>ی</w:t>
      </w:r>
      <w:r w:rsidR="00CD4078" w:rsidRPr="005C1999">
        <w:rPr>
          <w:rFonts w:ascii="F_mitra" w:hAnsi="F_mitra"/>
          <w:rtl/>
        </w:rPr>
        <w:t xml:space="preserve"> ن</w:t>
      </w:r>
      <w:r w:rsidR="00AC3BE7">
        <w:rPr>
          <w:rFonts w:ascii="F_mitra" w:hAnsi="F_mitra"/>
          <w:rtl/>
        </w:rPr>
        <w:t>ی</w:t>
      </w:r>
      <w:r w:rsidR="00CD4078" w:rsidRPr="005C1999">
        <w:rPr>
          <w:rFonts w:ascii="F_mitra" w:hAnsi="F_mitra"/>
          <w:rtl/>
        </w:rPr>
        <w:t>ز ا</w:t>
      </w:r>
      <w:r w:rsidR="00AC3BE7">
        <w:rPr>
          <w:rFonts w:ascii="F_mitra" w:hAnsi="F_mitra"/>
          <w:rtl/>
        </w:rPr>
        <w:t>ی</w:t>
      </w:r>
      <w:r w:rsidR="00CD4078" w:rsidRPr="005C1999">
        <w:rPr>
          <w:rFonts w:ascii="F_mitra" w:hAnsi="F_mitra"/>
          <w:rtl/>
        </w:rPr>
        <w:t>ن انتخاب را پذ</w:t>
      </w:r>
      <w:r w:rsidR="00AC3BE7">
        <w:rPr>
          <w:rFonts w:ascii="F_mitra" w:hAnsi="F_mitra"/>
          <w:rtl/>
        </w:rPr>
        <w:t>ی</w:t>
      </w:r>
      <w:r w:rsidR="00CD4078" w:rsidRPr="005C1999">
        <w:rPr>
          <w:rFonts w:ascii="F_mitra" w:hAnsi="F_mitra"/>
          <w:rtl/>
        </w:rPr>
        <w:t>رفت و تسل</w:t>
      </w:r>
      <w:r w:rsidR="00AC3BE7">
        <w:rPr>
          <w:rFonts w:ascii="F_mitra" w:hAnsi="F_mitra"/>
          <w:rtl/>
        </w:rPr>
        <w:t>ی</w:t>
      </w:r>
      <w:r w:rsidR="00CD4078" w:rsidRPr="005C1999">
        <w:rPr>
          <w:rFonts w:ascii="F_mitra" w:hAnsi="F_mitra"/>
          <w:rtl/>
        </w:rPr>
        <w:t>م رأ</w:t>
      </w:r>
      <w:r w:rsidR="00AC3BE7">
        <w:rPr>
          <w:rFonts w:ascii="F_mitra" w:hAnsi="F_mitra"/>
          <w:rtl/>
        </w:rPr>
        <w:t>ی</w:t>
      </w:r>
      <w:r w:rsidR="00CD4078" w:rsidRPr="005C1999">
        <w:rPr>
          <w:rFonts w:ascii="F_mitra" w:hAnsi="F_mitra"/>
          <w:rtl/>
        </w:rPr>
        <w:t xml:space="preserve"> عموم</w:t>
      </w:r>
      <w:r w:rsidR="00AC3BE7">
        <w:rPr>
          <w:rFonts w:ascii="F_mitra" w:hAnsi="F_mitra"/>
          <w:rtl/>
        </w:rPr>
        <w:t>ی</w:t>
      </w:r>
      <w:r w:rsidR="00CD4078" w:rsidRPr="005C1999">
        <w:rPr>
          <w:rFonts w:ascii="F_mitra" w:hAnsi="F_mitra"/>
          <w:rtl/>
        </w:rPr>
        <w:t xml:space="preserve"> امت گرد</w:t>
      </w:r>
      <w:r w:rsidR="00AC3BE7">
        <w:rPr>
          <w:rFonts w:ascii="F_mitra" w:hAnsi="F_mitra"/>
          <w:rtl/>
        </w:rPr>
        <w:t>ی</w:t>
      </w:r>
      <w:r w:rsidR="00CD4078" w:rsidRPr="005C1999">
        <w:rPr>
          <w:rFonts w:ascii="F_mitra" w:hAnsi="F_mitra"/>
          <w:rtl/>
        </w:rPr>
        <w:t>د.</w:t>
      </w:r>
    </w:p>
    <w:p w:rsidR="00CD4078" w:rsidRPr="005C1999" w:rsidRDefault="00CD4078" w:rsidP="004F6DC8">
      <w:pPr>
        <w:spacing w:before="80" w:after="80" w:line="216" w:lineRule="auto"/>
        <w:ind w:firstLine="340"/>
        <w:jc w:val="both"/>
        <w:rPr>
          <w:rFonts w:ascii="F_mitra" w:hAnsi="F_mitra"/>
          <w:rtl/>
        </w:rPr>
      </w:pPr>
      <w:r w:rsidRPr="005C1999">
        <w:rPr>
          <w:rFonts w:ascii="F_mitra" w:hAnsi="F_mitra"/>
          <w:rtl/>
        </w:rPr>
        <w:t>چنان</w:t>
      </w:r>
      <w:r w:rsidR="00AC3BE7">
        <w:rPr>
          <w:rFonts w:ascii="F_mitra" w:hAnsi="F_mitra"/>
          <w:rtl/>
        </w:rPr>
        <w:t>ک</w:t>
      </w:r>
      <w:r w:rsidRPr="005C1999">
        <w:rPr>
          <w:rFonts w:ascii="F_mitra" w:hAnsi="F_mitra"/>
          <w:rtl/>
        </w:rPr>
        <w:t xml:space="preserve">ه </w:t>
      </w:r>
      <w:r w:rsidR="00AC3BE7">
        <w:rPr>
          <w:rFonts w:ascii="F_mitra" w:hAnsi="F_mitra"/>
          <w:rtl/>
        </w:rPr>
        <w:t>یکی</w:t>
      </w:r>
      <w:r w:rsidRPr="005C1999">
        <w:rPr>
          <w:rFonts w:ascii="F_mitra" w:hAnsi="F_mitra"/>
          <w:rtl/>
        </w:rPr>
        <w:t xml:space="preserve"> از دانشمندان معاصر ش</w:t>
      </w:r>
      <w:r w:rsidR="00AC3BE7">
        <w:rPr>
          <w:rFonts w:ascii="F_mitra" w:hAnsi="F_mitra"/>
          <w:rtl/>
        </w:rPr>
        <w:t>ی</w:t>
      </w:r>
      <w:r w:rsidRPr="005C1999">
        <w:rPr>
          <w:rFonts w:ascii="F_mitra" w:hAnsi="F_mitra"/>
          <w:rtl/>
        </w:rPr>
        <w:t>عه به نام د</w:t>
      </w:r>
      <w:r w:rsidR="00AC3BE7">
        <w:rPr>
          <w:rFonts w:ascii="F_mitra" w:hAnsi="F_mitra"/>
          <w:rtl/>
        </w:rPr>
        <w:t>ک</w:t>
      </w:r>
      <w:r w:rsidRPr="005C1999">
        <w:rPr>
          <w:rFonts w:ascii="F_mitra" w:hAnsi="F_mitra"/>
          <w:rtl/>
        </w:rPr>
        <w:t>تر موس</w:t>
      </w:r>
      <w:r w:rsidR="00AC3BE7">
        <w:rPr>
          <w:rFonts w:ascii="F_mitra" w:hAnsi="F_mitra"/>
          <w:rtl/>
        </w:rPr>
        <w:t>ی</w:t>
      </w:r>
      <w:r w:rsidRPr="005C1999">
        <w:rPr>
          <w:rFonts w:ascii="F_mitra" w:hAnsi="F_mitra"/>
          <w:rtl/>
        </w:rPr>
        <w:t xml:space="preserve"> موسو</w:t>
      </w:r>
      <w:r w:rsidR="00AC3BE7">
        <w:rPr>
          <w:rFonts w:ascii="F_mitra" w:hAnsi="F_mitra"/>
          <w:rtl/>
        </w:rPr>
        <w:t>ی</w:t>
      </w:r>
      <w:r w:rsidRPr="005C1999">
        <w:rPr>
          <w:rFonts w:ascii="F_mitra" w:hAnsi="F_mitra"/>
          <w:rtl/>
        </w:rPr>
        <w:t>، به ا</w:t>
      </w:r>
      <w:r w:rsidR="00AC3BE7">
        <w:rPr>
          <w:rFonts w:ascii="F_mitra" w:hAnsi="F_mitra"/>
          <w:rtl/>
        </w:rPr>
        <w:t>ی</w:t>
      </w:r>
      <w:r w:rsidRPr="005C1999">
        <w:rPr>
          <w:rFonts w:ascii="F_mitra" w:hAnsi="F_mitra"/>
          <w:rtl/>
        </w:rPr>
        <w:t>ن مطلب اشاره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آنجا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‌نو</w:t>
      </w:r>
      <w:r w:rsidR="00AC3BE7">
        <w:rPr>
          <w:rFonts w:ascii="F_mitra" w:hAnsi="F_mitra"/>
          <w:rtl/>
        </w:rPr>
        <w:t>ی</w:t>
      </w:r>
      <w:r w:rsidRPr="005C1999">
        <w:rPr>
          <w:rFonts w:ascii="F_mitra" w:hAnsi="F_mitra"/>
          <w:rtl/>
        </w:rPr>
        <w:t>سد پ</w:t>
      </w:r>
      <w:r w:rsidR="00AC3BE7">
        <w:rPr>
          <w:rFonts w:ascii="F_mitra" w:hAnsi="F_mitra"/>
          <w:rtl/>
        </w:rPr>
        <w:t>ی</w:t>
      </w:r>
      <w:r w:rsidRPr="005C1999">
        <w:rPr>
          <w:rFonts w:ascii="F_mitra" w:hAnsi="F_mitra"/>
          <w:rtl/>
        </w:rPr>
        <w:t>امبر دوست داشت عل</w:t>
      </w:r>
      <w:r w:rsidR="00AC3BE7">
        <w:rPr>
          <w:rFonts w:ascii="F_mitra" w:hAnsi="F_mitra"/>
          <w:rtl/>
        </w:rPr>
        <w:t>ی</w:t>
      </w:r>
      <w:r w:rsidRPr="005C1999">
        <w:rPr>
          <w:rFonts w:ascii="F_mitra" w:hAnsi="F_mitra"/>
          <w:rtl/>
        </w:rPr>
        <w:t xml:space="preserve"> جانش</w:t>
      </w:r>
      <w:r w:rsidR="00AC3BE7">
        <w:rPr>
          <w:rFonts w:ascii="F_mitra" w:hAnsi="F_mitra"/>
          <w:rtl/>
        </w:rPr>
        <w:t>ی</w:t>
      </w:r>
      <w:r w:rsidRPr="005C1999">
        <w:rPr>
          <w:rFonts w:ascii="F_mitra" w:hAnsi="F_mitra"/>
          <w:rtl/>
        </w:rPr>
        <w:t>ن او شود نه بدستور خدا بل</w:t>
      </w:r>
      <w:r w:rsidR="00AC3BE7">
        <w:rPr>
          <w:rFonts w:ascii="F_mitra" w:hAnsi="F_mitra"/>
          <w:rtl/>
        </w:rPr>
        <w:t>ک</w:t>
      </w:r>
      <w:r w:rsidRPr="005C1999">
        <w:rPr>
          <w:rFonts w:ascii="F_mitra" w:hAnsi="F_mitra"/>
          <w:rtl/>
        </w:rPr>
        <w:t>ه خواسته‌</w:t>
      </w:r>
      <w:r w:rsidR="00AC3BE7">
        <w:rPr>
          <w:rFonts w:ascii="F_mitra" w:hAnsi="F_mitra"/>
          <w:rtl/>
        </w:rPr>
        <w:t>ی</w:t>
      </w:r>
      <w:r w:rsidRPr="005C1999">
        <w:rPr>
          <w:rFonts w:ascii="F_mitra" w:hAnsi="F_mitra"/>
          <w:rtl/>
        </w:rPr>
        <w:t xml:space="preserve"> قلب</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شان بود. سپس د</w:t>
      </w:r>
      <w:r w:rsidR="00AC3BE7">
        <w:rPr>
          <w:rFonts w:ascii="F_mitra" w:hAnsi="F_mitra"/>
          <w:rtl/>
        </w:rPr>
        <w:t>ک</w:t>
      </w:r>
      <w:r w:rsidRPr="005C1999">
        <w:rPr>
          <w:rFonts w:ascii="F_mitra" w:hAnsi="F_mitra"/>
          <w:rtl/>
        </w:rPr>
        <w:t>تر موسو</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‌افزا</w:t>
      </w:r>
      <w:r w:rsidR="00AC3BE7">
        <w:rPr>
          <w:rFonts w:ascii="F_mitra" w:hAnsi="F_mitra"/>
          <w:rtl/>
        </w:rPr>
        <w:t>ی</w:t>
      </w:r>
      <w:r w:rsidRPr="005C1999">
        <w:rPr>
          <w:rFonts w:ascii="F_mitra" w:hAnsi="F_mitra"/>
          <w:rtl/>
        </w:rPr>
        <w:t>د: امام عل</w:t>
      </w:r>
      <w:r w:rsidR="00AC3BE7">
        <w:rPr>
          <w:rFonts w:ascii="F_mitra" w:hAnsi="F_mitra"/>
          <w:rtl/>
        </w:rPr>
        <w:t>ی</w:t>
      </w:r>
      <w:r w:rsidRPr="005C1999">
        <w:rPr>
          <w:rFonts w:ascii="F_mitra" w:hAnsi="F_mitra"/>
          <w:rtl/>
        </w:rPr>
        <w:t xml:space="preserve"> </w:t>
      </w:r>
      <w:r w:rsidR="006249C2" w:rsidRPr="005C1999">
        <w:rPr>
          <w:rFonts w:ascii="F_mitra" w:hAnsi="F_mitra"/>
          <w:rtl/>
        </w:rPr>
        <w:t>همواره م</w:t>
      </w:r>
      <w:r w:rsidR="00AC3BE7">
        <w:rPr>
          <w:rFonts w:ascii="F_mitra" w:hAnsi="F_mitra"/>
          <w:rtl/>
        </w:rPr>
        <w:t>ی</w:t>
      </w:r>
      <w:r w:rsidR="006249C2" w:rsidRPr="005C1999">
        <w:rPr>
          <w:rFonts w:ascii="F_mitra" w:hAnsi="F_mitra"/>
          <w:rtl/>
        </w:rPr>
        <w:t xml:space="preserve">‌گفت </w:t>
      </w:r>
      <w:r w:rsidR="00AC3BE7">
        <w:rPr>
          <w:rFonts w:ascii="F_mitra" w:hAnsi="F_mitra"/>
          <w:rtl/>
        </w:rPr>
        <w:t>ک</w:t>
      </w:r>
      <w:r w:rsidR="006249C2" w:rsidRPr="005C1999">
        <w:rPr>
          <w:rFonts w:ascii="F_mitra" w:hAnsi="F_mitra"/>
          <w:rtl/>
        </w:rPr>
        <w:t>ه ه</w:t>
      </w:r>
      <w:r w:rsidR="00AC3BE7">
        <w:rPr>
          <w:rFonts w:ascii="F_mitra" w:hAnsi="F_mitra"/>
          <w:rtl/>
        </w:rPr>
        <w:t>ی</w:t>
      </w:r>
      <w:r w:rsidR="006249C2" w:rsidRPr="005C1999">
        <w:rPr>
          <w:rFonts w:ascii="F_mitra" w:hAnsi="F_mitra"/>
          <w:rtl/>
        </w:rPr>
        <w:t>چ دستور</w:t>
      </w:r>
      <w:r w:rsidR="00AC3BE7">
        <w:rPr>
          <w:rFonts w:ascii="F_mitra" w:hAnsi="F_mitra"/>
          <w:rtl/>
        </w:rPr>
        <w:t>ی</w:t>
      </w:r>
      <w:r w:rsidR="006249C2" w:rsidRPr="005C1999">
        <w:rPr>
          <w:rFonts w:ascii="F_mitra" w:hAnsi="F_mitra"/>
          <w:rtl/>
        </w:rPr>
        <w:t xml:space="preserve"> از آسمان در مورد اما</w:t>
      </w:r>
      <w:r w:rsidR="00192220" w:rsidRPr="005C1999">
        <w:rPr>
          <w:rFonts w:ascii="F_mitra" w:hAnsi="F_mitra"/>
          <w:rtl/>
        </w:rPr>
        <w:t>م</w:t>
      </w:r>
      <w:r w:rsidR="006249C2" w:rsidRPr="005C1999">
        <w:rPr>
          <w:rFonts w:ascii="F_mitra" w:hAnsi="F_mitra"/>
          <w:rtl/>
        </w:rPr>
        <w:t>ت و</w:t>
      </w:r>
      <w:r w:rsidR="00AC3BE7">
        <w:rPr>
          <w:rFonts w:ascii="F_mitra" w:hAnsi="F_mitra"/>
          <w:rtl/>
        </w:rPr>
        <w:t>ی</w:t>
      </w:r>
      <w:r w:rsidR="006249C2" w:rsidRPr="005C1999">
        <w:rPr>
          <w:rFonts w:ascii="F_mitra" w:hAnsi="F_mitra"/>
          <w:rtl/>
        </w:rPr>
        <w:t xml:space="preserve"> نازل نشده است. همچن</w:t>
      </w:r>
      <w:r w:rsidR="00AC3BE7">
        <w:rPr>
          <w:rFonts w:ascii="F_mitra" w:hAnsi="F_mitra"/>
          <w:rtl/>
        </w:rPr>
        <w:t>ی</w:t>
      </w:r>
      <w:r w:rsidR="006249C2" w:rsidRPr="005C1999">
        <w:rPr>
          <w:rFonts w:ascii="F_mitra" w:hAnsi="F_mitra"/>
          <w:rtl/>
        </w:rPr>
        <w:t xml:space="preserve">ن </w:t>
      </w:r>
      <w:r w:rsidR="00AC3BE7">
        <w:rPr>
          <w:rFonts w:ascii="F_mitra" w:hAnsi="F_mitra"/>
          <w:rtl/>
        </w:rPr>
        <w:t>ی</w:t>
      </w:r>
      <w:r w:rsidR="006249C2" w:rsidRPr="005C1999">
        <w:rPr>
          <w:rFonts w:ascii="F_mitra" w:hAnsi="F_mitra"/>
          <w:rtl/>
        </w:rPr>
        <w:t>اران و معاصر</w:t>
      </w:r>
      <w:r w:rsidR="00AC3BE7">
        <w:rPr>
          <w:rFonts w:ascii="F_mitra" w:hAnsi="F_mitra"/>
          <w:rtl/>
        </w:rPr>
        <w:t>ی</w:t>
      </w:r>
      <w:r w:rsidR="006249C2" w:rsidRPr="005C1999">
        <w:rPr>
          <w:rFonts w:ascii="F_mitra" w:hAnsi="F_mitra"/>
          <w:rtl/>
        </w:rPr>
        <w:t>ن عل</w:t>
      </w:r>
      <w:r w:rsidR="00AC3BE7">
        <w:rPr>
          <w:rFonts w:ascii="F_mitra" w:hAnsi="F_mitra"/>
          <w:rtl/>
        </w:rPr>
        <w:t>ی</w:t>
      </w:r>
      <w:r w:rsidR="006249C2" w:rsidRPr="005C1999">
        <w:rPr>
          <w:rFonts w:ascii="F_mitra" w:hAnsi="F_mitra"/>
          <w:rtl/>
        </w:rPr>
        <w:t xml:space="preserve"> در ا</w:t>
      </w:r>
      <w:r w:rsidR="00AC3BE7">
        <w:rPr>
          <w:rFonts w:ascii="F_mitra" w:hAnsi="F_mitra"/>
          <w:rtl/>
        </w:rPr>
        <w:t>ی</w:t>
      </w:r>
      <w:r w:rsidR="006249C2" w:rsidRPr="005C1999">
        <w:rPr>
          <w:rFonts w:ascii="F_mitra" w:hAnsi="F_mitra"/>
          <w:rtl/>
        </w:rPr>
        <w:t>ن باره با و</w:t>
      </w:r>
      <w:r w:rsidR="00AC3BE7">
        <w:rPr>
          <w:rFonts w:ascii="F_mitra" w:hAnsi="F_mitra"/>
          <w:rtl/>
        </w:rPr>
        <w:t>ی</w:t>
      </w:r>
      <w:r w:rsidR="006249C2" w:rsidRPr="005C1999">
        <w:rPr>
          <w:rFonts w:ascii="F_mitra" w:hAnsi="F_mitra"/>
          <w:rtl/>
        </w:rPr>
        <w:t xml:space="preserve"> هم عق</w:t>
      </w:r>
      <w:r w:rsidR="00AC3BE7">
        <w:rPr>
          <w:rFonts w:ascii="F_mitra" w:hAnsi="F_mitra"/>
          <w:rtl/>
        </w:rPr>
        <w:t>ی</w:t>
      </w:r>
      <w:r w:rsidR="006249C2" w:rsidRPr="005C1999">
        <w:rPr>
          <w:rFonts w:ascii="F_mitra" w:hAnsi="F_mitra"/>
          <w:rtl/>
        </w:rPr>
        <w:t>ده بودند و تا شروع عصر غ</w:t>
      </w:r>
      <w:r w:rsidR="00AC3BE7">
        <w:rPr>
          <w:rFonts w:ascii="F_mitra" w:hAnsi="F_mitra"/>
          <w:rtl/>
        </w:rPr>
        <w:t>ی</w:t>
      </w:r>
      <w:r w:rsidR="006249C2" w:rsidRPr="005C1999">
        <w:rPr>
          <w:rFonts w:ascii="F_mitra" w:hAnsi="F_mitra"/>
          <w:rtl/>
        </w:rPr>
        <w:t xml:space="preserve">بت </w:t>
      </w:r>
      <w:r w:rsidR="00AC3BE7">
        <w:rPr>
          <w:rFonts w:ascii="F_mitra" w:hAnsi="F_mitra"/>
          <w:rtl/>
        </w:rPr>
        <w:t>ک</w:t>
      </w:r>
      <w:r w:rsidR="006249C2" w:rsidRPr="005C1999">
        <w:rPr>
          <w:rFonts w:ascii="F_mitra" w:hAnsi="F_mitra"/>
          <w:rtl/>
        </w:rPr>
        <w:t xml:space="preserve">برا </w:t>
      </w:r>
      <w:r w:rsidR="00AC3BE7">
        <w:rPr>
          <w:rFonts w:ascii="F_mitra" w:hAnsi="F_mitra"/>
          <w:rtl/>
        </w:rPr>
        <w:t>ی</w:t>
      </w:r>
      <w:r w:rsidR="006249C2" w:rsidRPr="005C1999">
        <w:rPr>
          <w:rFonts w:ascii="F_mitra" w:hAnsi="F_mitra"/>
          <w:rtl/>
        </w:rPr>
        <w:t>عن</w:t>
      </w:r>
      <w:r w:rsidR="00AC3BE7">
        <w:rPr>
          <w:rFonts w:ascii="F_mitra" w:hAnsi="F_mitra"/>
          <w:rtl/>
        </w:rPr>
        <w:t>ی</w:t>
      </w:r>
      <w:r w:rsidR="006249C2" w:rsidRPr="005C1999">
        <w:rPr>
          <w:rFonts w:ascii="F_mitra" w:hAnsi="F_mitra"/>
          <w:rtl/>
        </w:rPr>
        <w:t xml:space="preserve"> زمان</w:t>
      </w:r>
      <w:r w:rsidR="00AC3BE7">
        <w:rPr>
          <w:rFonts w:ascii="F_mitra" w:hAnsi="F_mitra"/>
          <w:rtl/>
        </w:rPr>
        <w:t>ی</w:t>
      </w:r>
      <w:r w:rsidR="006249C2" w:rsidRPr="005C1999">
        <w:rPr>
          <w:rFonts w:ascii="F_mitra" w:hAnsi="F_mitra"/>
          <w:rtl/>
        </w:rPr>
        <w:t xml:space="preserve"> </w:t>
      </w:r>
      <w:r w:rsidR="00AC3BE7">
        <w:rPr>
          <w:rFonts w:ascii="F_mitra" w:hAnsi="F_mitra"/>
          <w:rtl/>
        </w:rPr>
        <w:t>ک</w:t>
      </w:r>
      <w:r w:rsidR="006249C2" w:rsidRPr="005C1999">
        <w:rPr>
          <w:rFonts w:ascii="F_mitra" w:hAnsi="F_mitra"/>
          <w:rtl/>
        </w:rPr>
        <w:t>ه عقا</w:t>
      </w:r>
      <w:r w:rsidR="00AC3BE7">
        <w:rPr>
          <w:rFonts w:ascii="F_mitra" w:hAnsi="F_mitra"/>
          <w:rtl/>
        </w:rPr>
        <w:t>ی</w:t>
      </w:r>
      <w:r w:rsidR="006249C2" w:rsidRPr="005C1999">
        <w:rPr>
          <w:rFonts w:ascii="F_mitra" w:hAnsi="F_mitra"/>
          <w:rtl/>
        </w:rPr>
        <w:t>د ش</w:t>
      </w:r>
      <w:r w:rsidR="00AC3BE7">
        <w:rPr>
          <w:rFonts w:ascii="F_mitra" w:hAnsi="F_mitra"/>
          <w:rtl/>
        </w:rPr>
        <w:t>ی</w:t>
      </w:r>
      <w:r w:rsidR="006249C2" w:rsidRPr="005C1999">
        <w:rPr>
          <w:rFonts w:ascii="F_mitra" w:hAnsi="F_mitra"/>
          <w:rtl/>
        </w:rPr>
        <w:t xml:space="preserve">عه صددرصد دچار </w:t>
      </w:r>
      <w:r w:rsidR="00375FCA" w:rsidRPr="005C1999">
        <w:rPr>
          <w:rFonts w:ascii="F_mitra" w:hAnsi="F_mitra"/>
          <w:rtl/>
        </w:rPr>
        <w:t>تغ</w:t>
      </w:r>
      <w:r w:rsidR="00AC3BE7">
        <w:rPr>
          <w:rFonts w:ascii="F_mitra" w:hAnsi="F_mitra"/>
          <w:rtl/>
        </w:rPr>
        <w:t>یی</w:t>
      </w:r>
      <w:r w:rsidR="00375FCA" w:rsidRPr="005C1999">
        <w:rPr>
          <w:rFonts w:ascii="F_mitra" w:hAnsi="F_mitra"/>
          <w:rtl/>
        </w:rPr>
        <w:t>ر نشده بود، ش</w:t>
      </w:r>
      <w:r w:rsidR="00AC3BE7">
        <w:rPr>
          <w:rFonts w:ascii="F_mitra" w:hAnsi="F_mitra"/>
          <w:rtl/>
        </w:rPr>
        <w:t>ی</w:t>
      </w:r>
      <w:r w:rsidR="00375FCA" w:rsidRPr="005C1999">
        <w:rPr>
          <w:rFonts w:ascii="F_mitra" w:hAnsi="F_mitra"/>
          <w:rtl/>
        </w:rPr>
        <w:t>ع</w:t>
      </w:r>
      <w:r w:rsidR="00AC3BE7">
        <w:rPr>
          <w:rFonts w:ascii="F_mitra" w:hAnsi="F_mitra"/>
          <w:rtl/>
        </w:rPr>
        <w:t>ی</w:t>
      </w:r>
      <w:r w:rsidR="00375FCA" w:rsidRPr="005C1999">
        <w:rPr>
          <w:rFonts w:ascii="F_mitra" w:hAnsi="F_mitra"/>
          <w:rtl/>
        </w:rPr>
        <w:t>ان بر هم</w:t>
      </w:r>
      <w:r w:rsidR="00AC3BE7">
        <w:rPr>
          <w:rFonts w:ascii="F_mitra" w:hAnsi="F_mitra"/>
          <w:rtl/>
        </w:rPr>
        <w:t>ی</w:t>
      </w:r>
      <w:r w:rsidR="00375FCA" w:rsidRPr="005C1999">
        <w:rPr>
          <w:rFonts w:ascii="F_mitra" w:hAnsi="F_mitra"/>
          <w:rtl/>
        </w:rPr>
        <w:t>ن باور بودند.</w:t>
      </w:r>
    </w:p>
    <w:p w:rsidR="003D42A7" w:rsidRPr="005C1999" w:rsidRDefault="00375FCA" w:rsidP="004F6DC8">
      <w:pPr>
        <w:spacing w:before="80" w:after="80" w:line="216" w:lineRule="auto"/>
        <w:ind w:firstLine="340"/>
        <w:jc w:val="both"/>
        <w:rPr>
          <w:rFonts w:ascii="F_mitra" w:hAnsi="F_mitra"/>
          <w:rtl/>
        </w:rPr>
      </w:pPr>
      <w:r w:rsidRPr="005C1999">
        <w:rPr>
          <w:rFonts w:ascii="F_mitra" w:hAnsi="F_mitra"/>
          <w:rtl/>
        </w:rPr>
        <w:t>بنابرا</w:t>
      </w:r>
      <w:r w:rsidR="00AC3BE7">
        <w:rPr>
          <w:rFonts w:ascii="F_mitra" w:hAnsi="F_mitra"/>
          <w:rtl/>
        </w:rPr>
        <w:t>ی</w:t>
      </w:r>
      <w:r w:rsidRPr="005C1999">
        <w:rPr>
          <w:rFonts w:ascii="F_mitra" w:hAnsi="F_mitra"/>
          <w:rtl/>
        </w:rPr>
        <w:t>ن با</w:t>
      </w:r>
      <w:r w:rsidR="00AC3BE7">
        <w:rPr>
          <w:rFonts w:ascii="F_mitra" w:hAnsi="F_mitra"/>
          <w:rtl/>
        </w:rPr>
        <w:t>ی</w:t>
      </w:r>
      <w:r w:rsidRPr="005C1999">
        <w:rPr>
          <w:rFonts w:ascii="F_mitra" w:hAnsi="F_mitra"/>
          <w:rtl/>
        </w:rPr>
        <w:t>د گفت: فرق است م</w:t>
      </w:r>
      <w:r w:rsidR="00AC3BE7">
        <w:rPr>
          <w:rFonts w:ascii="F_mitra" w:hAnsi="F_mitra"/>
          <w:rtl/>
        </w:rPr>
        <w:t>ی</w:t>
      </w:r>
      <w:r w:rsidRPr="005C1999">
        <w:rPr>
          <w:rFonts w:ascii="F_mitra" w:hAnsi="F_mitra"/>
          <w:rtl/>
        </w:rPr>
        <w:t>ان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عل</w:t>
      </w:r>
      <w:r w:rsidR="00AC3BE7">
        <w:rPr>
          <w:rFonts w:ascii="F_mitra" w:hAnsi="F_mitra"/>
          <w:rtl/>
        </w:rPr>
        <w:t>ی</w:t>
      </w:r>
      <w:r w:rsidRPr="005C1999">
        <w:rPr>
          <w:rFonts w:ascii="F_mitra" w:hAnsi="F_mitra"/>
          <w:rtl/>
        </w:rPr>
        <w:t xml:space="preserve"> و هوادانش </w:t>
      </w:r>
      <w:r w:rsidR="003D42A7" w:rsidRPr="005C1999">
        <w:rPr>
          <w:rFonts w:ascii="F_mitra" w:hAnsi="F_mitra"/>
          <w:rtl/>
        </w:rPr>
        <w:t>او را ب</w:t>
      </w:r>
      <w:r w:rsidR="00AC3BE7">
        <w:rPr>
          <w:rFonts w:ascii="F_mitra" w:hAnsi="F_mitra"/>
          <w:rtl/>
        </w:rPr>
        <w:t>ی</w:t>
      </w:r>
      <w:r w:rsidR="003D42A7" w:rsidRPr="005C1999">
        <w:rPr>
          <w:rFonts w:ascii="F_mitra" w:hAnsi="F_mitra"/>
          <w:rtl/>
        </w:rPr>
        <w:t>ش از د</w:t>
      </w:r>
      <w:r w:rsidR="00AC3BE7">
        <w:rPr>
          <w:rFonts w:ascii="F_mitra" w:hAnsi="F_mitra"/>
          <w:rtl/>
        </w:rPr>
        <w:t>ی</w:t>
      </w:r>
      <w:r w:rsidR="003D42A7" w:rsidRPr="005C1999">
        <w:rPr>
          <w:rFonts w:ascii="F_mitra" w:hAnsi="F_mitra"/>
          <w:rtl/>
        </w:rPr>
        <w:t>گران شا</w:t>
      </w:r>
      <w:r w:rsidR="00AC3BE7">
        <w:rPr>
          <w:rFonts w:ascii="F_mitra" w:hAnsi="F_mitra"/>
          <w:rtl/>
        </w:rPr>
        <w:t>ی</w:t>
      </w:r>
      <w:r w:rsidR="003D42A7" w:rsidRPr="005C1999">
        <w:rPr>
          <w:rFonts w:ascii="F_mitra" w:hAnsi="F_mitra"/>
          <w:rtl/>
        </w:rPr>
        <w:t>سته‌</w:t>
      </w:r>
      <w:r w:rsidR="00AC3BE7">
        <w:rPr>
          <w:rFonts w:ascii="F_mitra" w:hAnsi="F_mitra"/>
          <w:rtl/>
        </w:rPr>
        <w:t>ی</w:t>
      </w:r>
      <w:r w:rsidR="003D42A7" w:rsidRPr="005C1999">
        <w:rPr>
          <w:rFonts w:ascii="F_mitra" w:hAnsi="F_mitra"/>
          <w:rtl/>
        </w:rPr>
        <w:t xml:space="preserve"> جانش</w:t>
      </w:r>
      <w:r w:rsidR="00AC3BE7">
        <w:rPr>
          <w:rFonts w:ascii="F_mitra" w:hAnsi="F_mitra"/>
          <w:rtl/>
        </w:rPr>
        <w:t>ی</w:t>
      </w:r>
      <w:r w:rsidR="003D42A7" w:rsidRPr="005C1999">
        <w:rPr>
          <w:rFonts w:ascii="F_mitra" w:hAnsi="F_mitra"/>
          <w:rtl/>
        </w:rPr>
        <w:t>ن</w:t>
      </w:r>
      <w:r w:rsidR="00AC3BE7">
        <w:rPr>
          <w:rFonts w:ascii="F_mitra" w:hAnsi="F_mitra"/>
          <w:rtl/>
        </w:rPr>
        <w:t>ی</w:t>
      </w:r>
      <w:r w:rsidR="003D42A7" w:rsidRPr="005C1999">
        <w:rPr>
          <w:rFonts w:ascii="F_mitra" w:hAnsi="F_mitra"/>
          <w:rtl/>
        </w:rPr>
        <w:t xml:space="preserve"> رسول الله بدانند ول</w:t>
      </w:r>
      <w:r w:rsidR="00AC3BE7">
        <w:rPr>
          <w:rFonts w:ascii="F_mitra" w:hAnsi="F_mitra"/>
          <w:rtl/>
        </w:rPr>
        <w:t>ی</w:t>
      </w:r>
      <w:r w:rsidR="003D42A7" w:rsidRPr="005C1999">
        <w:rPr>
          <w:rFonts w:ascii="F_mitra" w:hAnsi="F_mitra"/>
          <w:rtl/>
        </w:rPr>
        <w:t xml:space="preserve"> مسلمانان </w:t>
      </w:r>
      <w:r w:rsidR="00AC3BE7">
        <w:rPr>
          <w:rFonts w:ascii="F_mitra" w:hAnsi="F_mitra"/>
          <w:rtl/>
        </w:rPr>
        <w:t>ک</w:t>
      </w:r>
      <w:r w:rsidR="003D42A7" w:rsidRPr="005C1999">
        <w:rPr>
          <w:rFonts w:ascii="F_mitra" w:hAnsi="F_mitra"/>
          <w:rtl/>
        </w:rPr>
        <w:t>س</w:t>
      </w:r>
      <w:r w:rsidR="00AC3BE7">
        <w:rPr>
          <w:rFonts w:ascii="F_mitra" w:hAnsi="F_mitra"/>
          <w:rtl/>
        </w:rPr>
        <w:t>ی</w:t>
      </w:r>
      <w:r w:rsidR="003D42A7" w:rsidRPr="005C1999">
        <w:rPr>
          <w:rFonts w:ascii="F_mitra" w:hAnsi="F_mitra"/>
          <w:rtl/>
        </w:rPr>
        <w:t xml:space="preserve"> د</w:t>
      </w:r>
      <w:r w:rsidR="00AC3BE7">
        <w:rPr>
          <w:rFonts w:ascii="F_mitra" w:hAnsi="F_mitra"/>
          <w:rtl/>
        </w:rPr>
        <w:t>ی</w:t>
      </w:r>
      <w:r w:rsidR="003D42A7" w:rsidRPr="005C1999">
        <w:rPr>
          <w:rFonts w:ascii="F_mitra" w:hAnsi="F_mitra"/>
          <w:rtl/>
        </w:rPr>
        <w:t xml:space="preserve">گر را انتخاب </w:t>
      </w:r>
      <w:r w:rsidR="00AC3BE7">
        <w:rPr>
          <w:rFonts w:ascii="F_mitra" w:hAnsi="F_mitra"/>
          <w:rtl/>
        </w:rPr>
        <w:t>ک</w:t>
      </w:r>
      <w:r w:rsidR="003D42A7" w:rsidRPr="005C1999">
        <w:rPr>
          <w:rFonts w:ascii="F_mitra" w:hAnsi="F_mitra"/>
          <w:rtl/>
        </w:rPr>
        <w:t>نند و ب</w:t>
      </w:r>
      <w:r w:rsidR="00AC3BE7">
        <w:rPr>
          <w:rFonts w:ascii="F_mitra" w:hAnsi="F_mitra"/>
          <w:rtl/>
        </w:rPr>
        <w:t>ی</w:t>
      </w:r>
      <w:r w:rsidR="003D42A7" w:rsidRPr="005C1999">
        <w:rPr>
          <w:rFonts w:ascii="F_mitra" w:hAnsi="F_mitra"/>
          <w:rtl/>
        </w:rPr>
        <w:t>ن ا</w:t>
      </w:r>
      <w:r w:rsidR="00AC3BE7">
        <w:rPr>
          <w:rFonts w:ascii="F_mitra" w:hAnsi="F_mitra"/>
          <w:rtl/>
        </w:rPr>
        <w:t>ی</w:t>
      </w:r>
      <w:r w:rsidR="003D42A7" w:rsidRPr="005C1999">
        <w:rPr>
          <w:rFonts w:ascii="F_mitra" w:hAnsi="F_mitra"/>
          <w:rtl/>
        </w:rPr>
        <w:t>ن</w:t>
      </w:r>
      <w:r w:rsidR="00AC3BE7">
        <w:rPr>
          <w:rFonts w:ascii="F_mitra" w:hAnsi="F_mitra"/>
          <w:rtl/>
        </w:rPr>
        <w:t>ک</w:t>
      </w:r>
      <w:r w:rsidR="003D42A7" w:rsidRPr="005C1999">
        <w:rPr>
          <w:rFonts w:ascii="F_mitra" w:hAnsi="F_mitra"/>
          <w:rtl/>
        </w:rPr>
        <w:t>ه خلافت عل</w:t>
      </w:r>
      <w:r w:rsidR="00AC3BE7">
        <w:rPr>
          <w:rFonts w:ascii="F_mitra" w:hAnsi="F_mitra"/>
          <w:rtl/>
        </w:rPr>
        <w:t>ی</w:t>
      </w:r>
      <w:r w:rsidR="003D42A7" w:rsidRPr="005C1999">
        <w:rPr>
          <w:rFonts w:ascii="F_mitra" w:hAnsi="F_mitra"/>
          <w:rtl/>
        </w:rPr>
        <w:t xml:space="preserve"> را منصوص من عندالله بدانند </w:t>
      </w:r>
      <w:r w:rsidR="00AC3BE7">
        <w:rPr>
          <w:rFonts w:ascii="F_mitra" w:hAnsi="F_mitra"/>
          <w:rtl/>
        </w:rPr>
        <w:t>ک</w:t>
      </w:r>
      <w:r w:rsidR="003D42A7" w:rsidRPr="005C1999">
        <w:rPr>
          <w:rFonts w:ascii="F_mitra" w:hAnsi="F_mitra"/>
          <w:rtl/>
        </w:rPr>
        <w:t>ه توسط د</w:t>
      </w:r>
      <w:r w:rsidR="00AC3BE7">
        <w:rPr>
          <w:rFonts w:ascii="F_mitra" w:hAnsi="F_mitra"/>
          <w:rtl/>
        </w:rPr>
        <w:t>ی</w:t>
      </w:r>
      <w:r w:rsidR="003D42A7" w:rsidRPr="005C1999">
        <w:rPr>
          <w:rFonts w:ascii="F_mitra" w:hAnsi="F_mitra"/>
          <w:rtl/>
        </w:rPr>
        <w:t>گران غصب شده است.</w:t>
      </w:r>
    </w:p>
    <w:p w:rsidR="003D42A7" w:rsidRPr="005C1999" w:rsidRDefault="003D42A7"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ک</w:t>
      </w:r>
      <w:r w:rsidRPr="005C1999">
        <w:rPr>
          <w:rFonts w:ascii="F_mitra" w:hAnsi="F_mitra"/>
          <w:rtl/>
        </w:rPr>
        <w:t>نون به سخنان امام عل</w:t>
      </w:r>
      <w:r w:rsidR="00AC3BE7">
        <w:rPr>
          <w:rFonts w:ascii="F_mitra" w:hAnsi="F_mitra"/>
          <w:rtl/>
        </w:rPr>
        <w:t>ی</w:t>
      </w:r>
      <w:r w:rsidRPr="005C1999">
        <w:rPr>
          <w:rFonts w:ascii="F_mitra" w:hAnsi="F_mitra"/>
          <w:rtl/>
        </w:rPr>
        <w:t xml:space="preserve"> گوش م</w:t>
      </w:r>
      <w:r w:rsidR="00AC3BE7">
        <w:rPr>
          <w:rFonts w:ascii="F_mitra" w:hAnsi="F_mitra"/>
          <w:rtl/>
        </w:rPr>
        <w:t>ی</w:t>
      </w:r>
      <w:r w:rsidRPr="005C1999">
        <w:rPr>
          <w:rFonts w:ascii="F_mitra" w:hAnsi="F_mitra"/>
          <w:rtl/>
        </w:rPr>
        <w:t>‌سپار</w:t>
      </w:r>
      <w:r w:rsidR="00AC3BE7">
        <w:rPr>
          <w:rFonts w:ascii="F_mitra" w:hAnsi="F_mitra"/>
          <w:rtl/>
        </w:rPr>
        <w:t>ی</w:t>
      </w:r>
      <w:r w:rsidRPr="005C1999">
        <w:rPr>
          <w:rFonts w:ascii="F_mitra" w:hAnsi="F_mitra"/>
          <w:rtl/>
        </w:rPr>
        <w:t xml:space="preserve">م </w:t>
      </w:r>
      <w:r w:rsidR="00AC3BE7">
        <w:rPr>
          <w:rFonts w:ascii="F_mitra" w:hAnsi="F_mitra"/>
          <w:rtl/>
        </w:rPr>
        <w:t>ک</w:t>
      </w:r>
      <w:r w:rsidRPr="005C1999">
        <w:rPr>
          <w:rFonts w:ascii="F_mitra" w:hAnsi="F_mitra"/>
          <w:rtl/>
        </w:rPr>
        <w:t xml:space="preserve">ه به صراحت </w:t>
      </w:r>
      <w:r w:rsidR="00AC3BE7">
        <w:rPr>
          <w:rFonts w:ascii="F_mitra" w:hAnsi="F_mitra"/>
          <w:rtl/>
        </w:rPr>
        <w:t>ک</w:t>
      </w:r>
      <w:r w:rsidRPr="005C1999">
        <w:rPr>
          <w:rFonts w:ascii="F_mitra" w:hAnsi="F_mitra"/>
          <w:rtl/>
        </w:rPr>
        <w:t>امل، بر مشروع</w:t>
      </w:r>
      <w:r w:rsidR="00AC3BE7">
        <w:rPr>
          <w:rFonts w:ascii="F_mitra" w:hAnsi="F_mitra"/>
          <w:rtl/>
        </w:rPr>
        <w:t>ی</w:t>
      </w:r>
      <w:r w:rsidRPr="005C1999">
        <w:rPr>
          <w:rFonts w:ascii="F_mitra" w:hAnsi="F_mitra"/>
          <w:rtl/>
        </w:rPr>
        <w:t>ت انتخاب خلفا مهر صحت م</w:t>
      </w:r>
      <w:r w:rsidR="00AC3BE7">
        <w:rPr>
          <w:rFonts w:ascii="F_mitra" w:hAnsi="F_mitra"/>
          <w:rtl/>
        </w:rPr>
        <w:t>ی</w:t>
      </w:r>
      <w:r w:rsidRPr="005C1999">
        <w:rPr>
          <w:rFonts w:ascii="F_mitra" w:hAnsi="F_mitra"/>
          <w:rtl/>
        </w:rPr>
        <w:t>‌زند و خلافت را منصوص من عندالله نم</w:t>
      </w:r>
      <w:r w:rsidR="00AC3BE7">
        <w:rPr>
          <w:rFonts w:ascii="F_mitra" w:hAnsi="F_mitra"/>
          <w:rtl/>
        </w:rPr>
        <w:t>ی</w:t>
      </w:r>
      <w:r w:rsidRPr="005C1999">
        <w:rPr>
          <w:rFonts w:ascii="F_mitra" w:hAnsi="F_mitra"/>
          <w:rtl/>
        </w:rPr>
        <w:t>‌د</w:t>
      </w:r>
      <w:r w:rsidR="00192220" w:rsidRPr="005C1999">
        <w:rPr>
          <w:rFonts w:ascii="F_mitra" w:hAnsi="F_mitra"/>
          <w:rtl/>
        </w:rPr>
        <w:t>اند چنان</w:t>
      </w:r>
      <w:r w:rsidR="00AC3BE7">
        <w:rPr>
          <w:rFonts w:ascii="F_mitra" w:hAnsi="F_mitra"/>
          <w:rtl/>
        </w:rPr>
        <w:t>ک</w:t>
      </w:r>
      <w:r w:rsidR="00192220" w:rsidRPr="005C1999">
        <w:rPr>
          <w:rFonts w:ascii="F_mitra" w:hAnsi="F_mitra"/>
          <w:rtl/>
        </w:rPr>
        <w:t>ه در نامه‌</w:t>
      </w:r>
      <w:r w:rsidR="00AC3BE7">
        <w:rPr>
          <w:rFonts w:ascii="F_mitra" w:hAnsi="F_mitra"/>
          <w:rtl/>
        </w:rPr>
        <w:t>ی</w:t>
      </w:r>
      <w:r w:rsidR="00192220" w:rsidRPr="005C1999">
        <w:rPr>
          <w:rFonts w:ascii="F_mitra" w:hAnsi="F_mitra"/>
          <w:rtl/>
        </w:rPr>
        <w:t xml:space="preserve"> ششم نهج البلاغ</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با من قوم</w:t>
      </w:r>
      <w:r w:rsidR="00AC3BE7">
        <w:rPr>
          <w:rFonts w:ascii="F_mitra" w:hAnsi="F_mitra"/>
          <w:rtl/>
        </w:rPr>
        <w:t>ی</w:t>
      </w:r>
      <w:r w:rsidRPr="005C1999">
        <w:rPr>
          <w:rFonts w:ascii="F_mitra" w:hAnsi="F_mitra"/>
          <w:rtl/>
        </w:rPr>
        <w:t xml:space="preserve"> ب</w:t>
      </w:r>
      <w:r w:rsidR="00AC3BE7">
        <w:rPr>
          <w:rFonts w:ascii="F_mitra" w:hAnsi="F_mitra"/>
          <w:rtl/>
        </w:rPr>
        <w:t>ی</w:t>
      </w:r>
      <w:r w:rsidRPr="005C1999">
        <w:rPr>
          <w:rFonts w:ascii="F_mitra" w:hAnsi="F_mitra"/>
          <w:rtl/>
        </w:rPr>
        <w:t xml:space="preserve">عت </w:t>
      </w:r>
      <w:r w:rsidR="00AC3BE7">
        <w:rPr>
          <w:rFonts w:ascii="F_mitra" w:hAnsi="F_mitra"/>
          <w:rtl/>
        </w:rPr>
        <w:t>ک</w:t>
      </w:r>
      <w:r w:rsidRPr="005C1999">
        <w:rPr>
          <w:rFonts w:ascii="F_mitra" w:hAnsi="F_mitra"/>
          <w:rtl/>
        </w:rPr>
        <w:t xml:space="preserve">ردند </w:t>
      </w:r>
      <w:r w:rsidR="00AC3BE7">
        <w:rPr>
          <w:rFonts w:ascii="F_mitra" w:hAnsi="F_mitra"/>
          <w:rtl/>
        </w:rPr>
        <w:t>ک</w:t>
      </w:r>
      <w:r w:rsidRPr="005C1999">
        <w:rPr>
          <w:rFonts w:ascii="F_mitra" w:hAnsi="F_mitra"/>
          <w:rtl/>
        </w:rPr>
        <w:t>ه با ابوب</w:t>
      </w:r>
      <w:r w:rsidR="00AC3BE7">
        <w:rPr>
          <w:rFonts w:ascii="F_mitra" w:hAnsi="F_mitra"/>
          <w:rtl/>
        </w:rPr>
        <w:t>ک</w:t>
      </w:r>
      <w:r w:rsidRPr="005C1999">
        <w:rPr>
          <w:rFonts w:ascii="F_mitra" w:hAnsi="F_mitra"/>
          <w:rtl/>
        </w:rPr>
        <w:t>ر و عمر و عثمان ب</w:t>
      </w:r>
      <w:r w:rsidR="00AC3BE7">
        <w:rPr>
          <w:rFonts w:ascii="F_mitra" w:hAnsi="F_mitra"/>
          <w:rtl/>
        </w:rPr>
        <w:t>ی</w:t>
      </w:r>
      <w:r w:rsidRPr="005C1999">
        <w:rPr>
          <w:rFonts w:ascii="F_mitra" w:hAnsi="F_mitra"/>
          <w:rtl/>
        </w:rPr>
        <w:t xml:space="preserve">عت </w:t>
      </w:r>
      <w:r w:rsidR="00AC3BE7">
        <w:rPr>
          <w:rFonts w:ascii="F_mitra" w:hAnsi="F_mitra"/>
          <w:rtl/>
        </w:rPr>
        <w:t>ک</w:t>
      </w:r>
      <w:r w:rsidRPr="005C1999">
        <w:rPr>
          <w:rFonts w:ascii="F_mitra" w:hAnsi="F_mitra"/>
          <w:rtl/>
        </w:rPr>
        <w:t>رده بودند و با همان شرائط. بنابرا</w:t>
      </w:r>
      <w:r w:rsidR="00AC3BE7">
        <w:rPr>
          <w:rFonts w:ascii="F_mitra" w:hAnsi="F_mitra"/>
          <w:rtl/>
        </w:rPr>
        <w:t>ی</w:t>
      </w:r>
      <w:r w:rsidRPr="005C1999">
        <w:rPr>
          <w:rFonts w:ascii="F_mitra" w:hAnsi="F_mitra"/>
          <w:rtl/>
        </w:rPr>
        <w:t>ن، ه</w:t>
      </w:r>
      <w:r w:rsidR="00AC3BE7">
        <w:rPr>
          <w:rFonts w:ascii="F_mitra" w:hAnsi="F_mitra"/>
          <w:rtl/>
        </w:rPr>
        <w:t>ی</w:t>
      </w:r>
      <w:r w:rsidRPr="005C1999">
        <w:rPr>
          <w:rFonts w:ascii="F_mitra" w:hAnsi="F_mitra"/>
          <w:rtl/>
        </w:rPr>
        <w:t xml:space="preserve">چ </w:t>
      </w:r>
      <w:r w:rsidR="00AC3BE7">
        <w:rPr>
          <w:rFonts w:ascii="F_mitra" w:hAnsi="F_mitra"/>
          <w:rtl/>
        </w:rPr>
        <w:t>ک</w:t>
      </w:r>
      <w:r w:rsidRPr="005C1999">
        <w:rPr>
          <w:rFonts w:ascii="F_mitra" w:hAnsi="F_mitra"/>
          <w:rtl/>
        </w:rPr>
        <w:t xml:space="preserve">س حق اعتراض ندارد. چرا </w:t>
      </w:r>
      <w:r w:rsidR="00AC3BE7">
        <w:rPr>
          <w:rFonts w:ascii="F_mitra" w:hAnsi="F_mitra"/>
          <w:rtl/>
        </w:rPr>
        <w:t>ک</w:t>
      </w:r>
      <w:r w:rsidRPr="005C1999">
        <w:rPr>
          <w:rFonts w:ascii="F_mitra" w:hAnsi="F_mitra"/>
          <w:rtl/>
        </w:rPr>
        <w:t>ه شورا حق مهاجر</w:t>
      </w:r>
      <w:r w:rsidR="00AC3BE7">
        <w:rPr>
          <w:rFonts w:ascii="F_mitra" w:hAnsi="F_mitra"/>
          <w:rtl/>
        </w:rPr>
        <w:t>ی</w:t>
      </w:r>
      <w:r w:rsidRPr="005C1999">
        <w:rPr>
          <w:rFonts w:ascii="F_mitra" w:hAnsi="F_mitra"/>
          <w:rtl/>
        </w:rPr>
        <w:t xml:space="preserve">ن و انصار است و هرگاه آنان بر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اتفاق نظر </w:t>
      </w:r>
      <w:r w:rsidR="00AC3BE7">
        <w:rPr>
          <w:rFonts w:ascii="F_mitra" w:hAnsi="F_mitra"/>
          <w:rtl/>
        </w:rPr>
        <w:t>ک</w:t>
      </w:r>
      <w:r w:rsidRPr="005C1999">
        <w:rPr>
          <w:rFonts w:ascii="F_mitra" w:hAnsi="F_mitra"/>
          <w:rtl/>
        </w:rPr>
        <w:t>ردند و او را امام نام</w:t>
      </w:r>
      <w:r w:rsidR="00AC3BE7">
        <w:rPr>
          <w:rFonts w:ascii="F_mitra" w:hAnsi="F_mitra"/>
          <w:rtl/>
        </w:rPr>
        <w:t>ی</w:t>
      </w:r>
      <w:r w:rsidRPr="005C1999">
        <w:rPr>
          <w:rFonts w:ascii="F_mitra" w:hAnsi="F_mitra"/>
          <w:rtl/>
        </w:rPr>
        <w:t xml:space="preserve">دند خدا هم به انتخاب آنان خشنود </w:t>
      </w:r>
      <w:r w:rsidR="00E3217C" w:rsidRPr="005C1999">
        <w:rPr>
          <w:rFonts w:ascii="F_mitra" w:hAnsi="F_mitra"/>
          <w:rtl/>
        </w:rPr>
        <w:t xml:space="preserve">خواهد شد. و اگر </w:t>
      </w:r>
      <w:r w:rsidR="00AC3BE7">
        <w:rPr>
          <w:rFonts w:ascii="F_mitra" w:hAnsi="F_mitra"/>
          <w:rtl/>
        </w:rPr>
        <w:t>ک</w:t>
      </w:r>
      <w:r w:rsidR="00E3217C" w:rsidRPr="005C1999">
        <w:rPr>
          <w:rFonts w:ascii="F_mitra" w:hAnsi="F_mitra"/>
          <w:rtl/>
        </w:rPr>
        <w:t>س</w:t>
      </w:r>
      <w:r w:rsidR="00AC3BE7">
        <w:rPr>
          <w:rFonts w:ascii="F_mitra" w:hAnsi="F_mitra"/>
          <w:rtl/>
        </w:rPr>
        <w:t>ی</w:t>
      </w:r>
      <w:r w:rsidR="00E3217C" w:rsidRPr="005C1999">
        <w:rPr>
          <w:rFonts w:ascii="F_mitra" w:hAnsi="F_mitra"/>
          <w:rtl/>
        </w:rPr>
        <w:t xml:space="preserve"> از رو</w:t>
      </w:r>
      <w:r w:rsidR="00AC3BE7">
        <w:rPr>
          <w:rFonts w:ascii="F_mitra" w:hAnsi="F_mitra"/>
          <w:rtl/>
        </w:rPr>
        <w:t>ی</w:t>
      </w:r>
      <w:r w:rsidR="00E3217C" w:rsidRPr="005C1999">
        <w:rPr>
          <w:rFonts w:ascii="F_mitra" w:hAnsi="F_mitra"/>
          <w:rtl/>
        </w:rPr>
        <w:t xml:space="preserve"> طعنه و بدعت از راه آنان بدر شود با</w:t>
      </w:r>
      <w:r w:rsidR="00AC3BE7">
        <w:rPr>
          <w:rFonts w:ascii="F_mitra" w:hAnsi="F_mitra"/>
          <w:rtl/>
        </w:rPr>
        <w:t>ی</w:t>
      </w:r>
      <w:r w:rsidR="00E3217C" w:rsidRPr="005C1999">
        <w:rPr>
          <w:rFonts w:ascii="F_mitra" w:hAnsi="F_mitra"/>
          <w:rtl/>
        </w:rPr>
        <w:t>د به آن برگردان</w:t>
      </w:r>
      <w:r w:rsidR="00AC3BE7">
        <w:rPr>
          <w:rFonts w:ascii="F_mitra" w:hAnsi="F_mitra"/>
          <w:rtl/>
        </w:rPr>
        <w:t>ی</w:t>
      </w:r>
      <w:r w:rsidR="00E3217C" w:rsidRPr="005C1999">
        <w:rPr>
          <w:rFonts w:ascii="F_mitra" w:hAnsi="F_mitra"/>
          <w:rtl/>
        </w:rPr>
        <w:t xml:space="preserve">ده شود </w:t>
      </w:r>
      <w:r w:rsidR="00192220" w:rsidRPr="005C1999">
        <w:rPr>
          <w:rFonts w:ascii="F_mitra" w:hAnsi="F_mitra"/>
          <w:rtl/>
        </w:rPr>
        <w:t>و اگر برنگردد با</w:t>
      </w:r>
      <w:r w:rsidR="00AC3BE7">
        <w:rPr>
          <w:rFonts w:ascii="F_mitra" w:hAnsi="F_mitra"/>
          <w:rtl/>
        </w:rPr>
        <w:t>ی</w:t>
      </w:r>
      <w:r w:rsidR="00192220" w:rsidRPr="005C1999">
        <w:rPr>
          <w:rFonts w:ascii="F_mitra" w:hAnsi="F_mitra"/>
          <w:rtl/>
        </w:rPr>
        <w:t>د با او جنگ</w:t>
      </w:r>
      <w:r w:rsidR="00AC3BE7">
        <w:rPr>
          <w:rFonts w:ascii="F_mitra" w:hAnsi="F_mitra"/>
          <w:rtl/>
        </w:rPr>
        <w:t>ی</w:t>
      </w:r>
      <w:r w:rsidR="00192220" w:rsidRPr="005C1999">
        <w:rPr>
          <w:rFonts w:ascii="F_mitra" w:hAnsi="F_mitra"/>
          <w:rtl/>
        </w:rPr>
        <w:t xml:space="preserve">د </w:t>
      </w:r>
      <w:r w:rsidR="00E3217C" w:rsidRPr="005C1999">
        <w:rPr>
          <w:rFonts w:ascii="F_mitra" w:hAnsi="F_mitra"/>
          <w:rtl/>
        </w:rPr>
        <w:t>تا به راه مسلمانان برگردد</w:t>
      </w:r>
      <w:r w:rsidR="00E3217C" w:rsidRPr="005C1999">
        <w:rPr>
          <w:rStyle w:val="FootnoteReference"/>
          <w:rFonts w:ascii="F_mitra" w:hAnsi="F_mitra"/>
          <w:rtl/>
        </w:rPr>
        <w:footnoteReference w:id="89"/>
      </w:r>
    </w:p>
    <w:p w:rsidR="005E3E2A" w:rsidRPr="005C1999" w:rsidRDefault="005E3E2A" w:rsidP="004F6DC8">
      <w:pPr>
        <w:spacing w:before="80" w:after="80" w:line="216" w:lineRule="auto"/>
        <w:ind w:firstLine="340"/>
        <w:jc w:val="both"/>
        <w:rPr>
          <w:rFonts w:ascii="F_mitra" w:hAnsi="F_mitra"/>
          <w:rtl/>
        </w:rPr>
      </w:pPr>
      <w:r w:rsidRPr="005C1999">
        <w:rPr>
          <w:rFonts w:ascii="F_mitra" w:hAnsi="F_mitra"/>
          <w:rtl/>
        </w:rPr>
        <w:t>اما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م</w:t>
      </w:r>
      <w:r w:rsidR="00192220" w:rsidRPr="005C1999">
        <w:rPr>
          <w:rFonts w:ascii="F_mitra" w:hAnsi="F_mitra"/>
          <w:rtl/>
        </w:rPr>
        <w:t>وسو</w:t>
      </w:r>
      <w:r w:rsidR="00AC3BE7">
        <w:rPr>
          <w:rFonts w:ascii="F_mitra" w:hAnsi="F_mitra"/>
          <w:rtl/>
        </w:rPr>
        <w:t>ی</w:t>
      </w:r>
      <w:r w:rsidR="00192220" w:rsidRPr="005C1999">
        <w:rPr>
          <w:rFonts w:ascii="F_mitra" w:hAnsi="F_mitra"/>
          <w:rtl/>
        </w:rPr>
        <w:t xml:space="preserve"> م</w:t>
      </w:r>
      <w:r w:rsidR="00AC3BE7">
        <w:rPr>
          <w:rFonts w:ascii="F_mitra" w:hAnsi="F_mitra"/>
          <w:rtl/>
        </w:rPr>
        <w:t>ی</w:t>
      </w:r>
      <w:r w:rsidR="00192220" w:rsidRPr="005C1999">
        <w:rPr>
          <w:rFonts w:ascii="F_mitra" w:hAnsi="F_mitra"/>
          <w:rtl/>
        </w:rPr>
        <w:t>‌گو</w:t>
      </w:r>
      <w:r w:rsidR="00AC3BE7">
        <w:rPr>
          <w:rFonts w:ascii="F_mitra" w:hAnsi="F_mitra"/>
          <w:rtl/>
        </w:rPr>
        <w:t>ی</w:t>
      </w:r>
      <w:r w:rsidR="00192220" w:rsidRPr="005C1999">
        <w:rPr>
          <w:rFonts w:ascii="F_mitra" w:hAnsi="F_mitra"/>
          <w:rtl/>
        </w:rPr>
        <w:t>د: عل</w:t>
      </w:r>
      <w:r w:rsidR="00AC3BE7">
        <w:rPr>
          <w:rFonts w:ascii="F_mitra" w:hAnsi="F_mitra"/>
          <w:rtl/>
        </w:rPr>
        <w:t>ی</w:t>
      </w:r>
      <w:r w:rsidR="00192220" w:rsidRPr="005C1999">
        <w:rPr>
          <w:rFonts w:ascii="F_mitra" w:hAnsi="F_mitra"/>
          <w:rtl/>
        </w:rPr>
        <w:t xml:space="preserve"> خود را برا</w:t>
      </w:r>
      <w:r w:rsidR="00AC3BE7">
        <w:rPr>
          <w:rFonts w:ascii="F_mitra" w:hAnsi="F_mitra"/>
          <w:rtl/>
        </w:rPr>
        <w:t>ی</w:t>
      </w:r>
      <w:r w:rsidR="00192220" w:rsidRPr="005C1999">
        <w:rPr>
          <w:rFonts w:ascii="F_mitra" w:hAnsi="F_mitra"/>
          <w:rtl/>
        </w:rPr>
        <w:t xml:space="preserve"> خلا</w:t>
      </w:r>
      <w:r w:rsidRPr="005C1999">
        <w:rPr>
          <w:rFonts w:ascii="F_mitra" w:hAnsi="F_mitra"/>
          <w:rtl/>
        </w:rPr>
        <w:t>فت در اولو</w:t>
      </w:r>
      <w:r w:rsidR="00AC3BE7">
        <w:rPr>
          <w:rFonts w:ascii="F_mitra" w:hAnsi="F_mitra"/>
          <w:rtl/>
        </w:rPr>
        <w:t>ی</w:t>
      </w:r>
      <w:r w:rsidRPr="005C1999">
        <w:rPr>
          <w:rFonts w:ascii="F_mitra" w:hAnsi="F_mitra"/>
          <w:rtl/>
        </w:rPr>
        <w:t>ت م</w:t>
      </w:r>
      <w:r w:rsidR="00AC3BE7">
        <w:rPr>
          <w:rFonts w:ascii="F_mitra" w:hAnsi="F_mitra"/>
          <w:rtl/>
        </w:rPr>
        <w:t>ی</w:t>
      </w:r>
      <w:r w:rsidRPr="005C1999">
        <w:rPr>
          <w:rFonts w:ascii="F_mitra" w:hAnsi="F_mitra"/>
          <w:rtl/>
        </w:rPr>
        <w:t>‌د</w:t>
      </w:r>
      <w:r w:rsidR="00AC3BE7">
        <w:rPr>
          <w:rFonts w:ascii="F_mitra" w:hAnsi="F_mitra"/>
          <w:rtl/>
        </w:rPr>
        <w:t>ی</w:t>
      </w:r>
      <w:r w:rsidRPr="005C1999">
        <w:rPr>
          <w:rFonts w:ascii="F_mitra" w:hAnsi="F_mitra"/>
          <w:rtl/>
        </w:rPr>
        <w:t>د. سخن</w:t>
      </w:r>
      <w:r w:rsidR="00AC3BE7">
        <w:rPr>
          <w:rFonts w:ascii="F_mitra" w:hAnsi="F_mitra"/>
          <w:rtl/>
        </w:rPr>
        <w:t>ی</w:t>
      </w:r>
      <w:r w:rsidRPr="005C1999">
        <w:rPr>
          <w:rFonts w:ascii="F_mitra" w:hAnsi="F_mitra"/>
          <w:rtl/>
        </w:rPr>
        <w:t xml:space="preserve"> بدون دل</w:t>
      </w:r>
      <w:r w:rsidR="00AC3BE7">
        <w:rPr>
          <w:rFonts w:ascii="F_mitra" w:hAnsi="F_mitra"/>
          <w:rtl/>
        </w:rPr>
        <w:t>ی</w:t>
      </w:r>
      <w:r w:rsidRPr="005C1999">
        <w:rPr>
          <w:rFonts w:ascii="F_mitra" w:hAnsi="F_mitra"/>
          <w:rtl/>
        </w:rPr>
        <w:t xml:space="preserve">ل است </w:t>
      </w:r>
      <w:r w:rsidR="00AC3BE7">
        <w:rPr>
          <w:rFonts w:ascii="F_mitra" w:hAnsi="F_mitra"/>
          <w:rtl/>
        </w:rPr>
        <w:t>ک</w:t>
      </w:r>
      <w:r w:rsidRPr="005C1999">
        <w:rPr>
          <w:rFonts w:ascii="F_mitra" w:hAnsi="F_mitra"/>
          <w:rtl/>
        </w:rPr>
        <w:t xml:space="preserve">ه نشأت </w:t>
      </w:r>
      <w:r w:rsidR="00B703E5" w:rsidRPr="005C1999">
        <w:rPr>
          <w:rFonts w:ascii="F_mitra" w:hAnsi="F_mitra"/>
          <w:rtl/>
        </w:rPr>
        <w:t>گرفته از خ</w:t>
      </w:r>
      <w:r w:rsidR="00AC3BE7">
        <w:rPr>
          <w:rFonts w:ascii="F_mitra" w:hAnsi="F_mitra"/>
          <w:rtl/>
        </w:rPr>
        <w:t>ی</w:t>
      </w:r>
      <w:r w:rsidR="00B703E5" w:rsidRPr="005C1999">
        <w:rPr>
          <w:rFonts w:ascii="F_mitra" w:hAnsi="F_mitra"/>
          <w:rtl/>
        </w:rPr>
        <w:t>ال باف</w:t>
      </w:r>
      <w:r w:rsidR="00AC3BE7">
        <w:rPr>
          <w:rFonts w:ascii="F_mitra" w:hAnsi="F_mitra"/>
          <w:rtl/>
        </w:rPr>
        <w:t>ی</w:t>
      </w:r>
      <w:r w:rsidR="00B703E5" w:rsidRPr="005C1999">
        <w:rPr>
          <w:rFonts w:ascii="F_mitra" w:hAnsi="F_mitra"/>
          <w:rtl/>
        </w:rPr>
        <w:t xml:space="preserve"> ش</w:t>
      </w:r>
      <w:r w:rsidR="00AC3BE7">
        <w:rPr>
          <w:rFonts w:ascii="F_mitra" w:hAnsi="F_mitra"/>
          <w:rtl/>
        </w:rPr>
        <w:t>ی</w:t>
      </w:r>
      <w:r w:rsidR="00B703E5" w:rsidRPr="005C1999">
        <w:rPr>
          <w:rFonts w:ascii="F_mitra" w:hAnsi="F_mitra"/>
          <w:rtl/>
        </w:rPr>
        <w:t>ع</w:t>
      </w:r>
      <w:r w:rsidR="00AC3BE7">
        <w:rPr>
          <w:rFonts w:ascii="F_mitra" w:hAnsi="F_mitra"/>
          <w:rtl/>
        </w:rPr>
        <w:t>ی</w:t>
      </w:r>
      <w:r w:rsidR="00B703E5" w:rsidRPr="005C1999">
        <w:rPr>
          <w:rFonts w:ascii="F_mitra" w:hAnsi="F_mitra"/>
          <w:rtl/>
        </w:rPr>
        <w:t>ان م</w:t>
      </w:r>
      <w:r w:rsidR="00AC3BE7">
        <w:rPr>
          <w:rFonts w:ascii="F_mitra" w:hAnsi="F_mitra"/>
          <w:rtl/>
        </w:rPr>
        <w:t>ی</w:t>
      </w:r>
      <w:r w:rsidR="00B703E5" w:rsidRPr="005C1999">
        <w:rPr>
          <w:rFonts w:ascii="F_mitra" w:hAnsi="F_mitra"/>
          <w:rtl/>
        </w:rPr>
        <w:t>‌باشد. ول</w:t>
      </w:r>
      <w:r w:rsidR="00AC3BE7">
        <w:rPr>
          <w:rFonts w:ascii="F_mitra" w:hAnsi="F_mitra"/>
          <w:rtl/>
        </w:rPr>
        <w:t>ی</w:t>
      </w:r>
      <w:r w:rsidR="00B703E5" w:rsidRPr="005C1999">
        <w:rPr>
          <w:rFonts w:ascii="F_mitra" w:hAnsi="F_mitra"/>
          <w:rtl/>
        </w:rPr>
        <w:t xml:space="preserve"> ما اهل سنت معتقد بر ا</w:t>
      </w:r>
      <w:r w:rsidR="00AC3BE7">
        <w:rPr>
          <w:rFonts w:ascii="F_mitra" w:hAnsi="F_mitra"/>
          <w:rtl/>
        </w:rPr>
        <w:t>ی</w:t>
      </w:r>
      <w:r w:rsidR="00B703E5" w:rsidRPr="005C1999">
        <w:rPr>
          <w:rFonts w:ascii="F_mitra" w:hAnsi="F_mitra"/>
          <w:rtl/>
        </w:rPr>
        <w:t>ن هست</w:t>
      </w:r>
      <w:r w:rsidR="00AC3BE7">
        <w:rPr>
          <w:rFonts w:ascii="F_mitra" w:hAnsi="F_mitra"/>
          <w:rtl/>
        </w:rPr>
        <w:t>ی</w:t>
      </w:r>
      <w:r w:rsidR="00B703E5" w:rsidRPr="005C1999">
        <w:rPr>
          <w:rFonts w:ascii="F_mitra" w:hAnsi="F_mitra"/>
          <w:rtl/>
        </w:rPr>
        <w:t xml:space="preserve">م </w:t>
      </w:r>
      <w:r w:rsidR="00AC3BE7">
        <w:rPr>
          <w:rFonts w:ascii="F_mitra" w:hAnsi="F_mitra"/>
          <w:rtl/>
        </w:rPr>
        <w:t>ک</w:t>
      </w:r>
      <w:r w:rsidR="00B703E5" w:rsidRPr="005C1999">
        <w:rPr>
          <w:rFonts w:ascii="F_mitra" w:hAnsi="F_mitra"/>
          <w:rtl/>
        </w:rPr>
        <w:t>ه عل</w:t>
      </w:r>
      <w:r w:rsidR="00AC3BE7">
        <w:rPr>
          <w:rFonts w:ascii="F_mitra" w:hAnsi="F_mitra"/>
          <w:rtl/>
        </w:rPr>
        <w:t>ی</w:t>
      </w:r>
      <w:r w:rsidR="006D5D09" w:rsidRPr="006D5D09">
        <w:rPr>
          <w:rFonts w:ascii="F_mitra" w:hAnsi="F_mitra" w:cs="CTraditional Arabic"/>
          <w:rtl/>
        </w:rPr>
        <w:t>س</w:t>
      </w:r>
      <w:r w:rsidR="00B703E5" w:rsidRPr="005C1999">
        <w:rPr>
          <w:rFonts w:ascii="F_mitra" w:hAnsi="F_mitra"/>
          <w:rtl/>
        </w:rPr>
        <w:t xml:space="preserve"> به ه</w:t>
      </w:r>
      <w:r w:rsidR="00AC3BE7">
        <w:rPr>
          <w:rFonts w:ascii="F_mitra" w:hAnsi="F_mitra"/>
          <w:rtl/>
        </w:rPr>
        <w:t>ی</w:t>
      </w:r>
      <w:r w:rsidR="00B703E5" w:rsidRPr="005C1999">
        <w:rPr>
          <w:rFonts w:ascii="F_mitra" w:hAnsi="F_mitra"/>
          <w:rtl/>
        </w:rPr>
        <w:t xml:space="preserve">چ وجه چشم به خلافت </w:t>
      </w:r>
      <w:r w:rsidR="00192220" w:rsidRPr="005C1999">
        <w:rPr>
          <w:rFonts w:ascii="F_mitra" w:hAnsi="F_mitra"/>
          <w:rtl/>
        </w:rPr>
        <w:t xml:space="preserve">ندوخته بود </w:t>
      </w:r>
      <w:r w:rsidR="00B703E5" w:rsidRPr="005C1999">
        <w:rPr>
          <w:rFonts w:ascii="F_mitra" w:hAnsi="F_mitra"/>
          <w:rtl/>
        </w:rPr>
        <w:t>و از ا</w:t>
      </w:r>
      <w:r w:rsidR="00AC3BE7">
        <w:rPr>
          <w:rFonts w:ascii="F_mitra" w:hAnsi="F_mitra"/>
          <w:rtl/>
        </w:rPr>
        <w:t>ی</w:t>
      </w:r>
      <w:r w:rsidR="00B703E5" w:rsidRPr="005C1999">
        <w:rPr>
          <w:rFonts w:ascii="F_mitra" w:hAnsi="F_mitra"/>
          <w:rtl/>
        </w:rPr>
        <w:t>شان در</w:t>
      </w:r>
      <w:r w:rsidR="00192220" w:rsidRPr="005C1999">
        <w:rPr>
          <w:rFonts w:ascii="F_mitra" w:hAnsi="F_mitra"/>
          <w:rtl/>
        </w:rPr>
        <w:t xml:space="preserve"> این </w:t>
      </w:r>
      <w:r w:rsidR="00B703E5" w:rsidRPr="005C1999">
        <w:rPr>
          <w:rFonts w:ascii="F_mitra" w:hAnsi="F_mitra"/>
          <w:rtl/>
        </w:rPr>
        <w:t xml:space="preserve"> مورد چ</w:t>
      </w:r>
      <w:r w:rsidR="00AC3BE7">
        <w:rPr>
          <w:rFonts w:ascii="F_mitra" w:hAnsi="F_mitra"/>
          <w:rtl/>
        </w:rPr>
        <w:t>ی</w:t>
      </w:r>
      <w:r w:rsidR="00B703E5" w:rsidRPr="005C1999">
        <w:rPr>
          <w:rFonts w:ascii="F_mitra" w:hAnsi="F_mitra"/>
          <w:rtl/>
        </w:rPr>
        <w:t>ز</w:t>
      </w:r>
      <w:r w:rsidR="00AC3BE7">
        <w:rPr>
          <w:rFonts w:ascii="F_mitra" w:hAnsi="F_mitra"/>
          <w:rtl/>
        </w:rPr>
        <w:t>ی</w:t>
      </w:r>
      <w:r w:rsidR="00B703E5" w:rsidRPr="005C1999">
        <w:rPr>
          <w:rFonts w:ascii="F_mitra" w:hAnsi="F_mitra"/>
          <w:rtl/>
        </w:rPr>
        <w:t xml:space="preserve"> ثابت ن</w:t>
      </w:r>
      <w:r w:rsidR="00AC3BE7">
        <w:rPr>
          <w:rFonts w:ascii="F_mitra" w:hAnsi="F_mitra"/>
          <w:rtl/>
        </w:rPr>
        <w:t>ی</w:t>
      </w:r>
      <w:r w:rsidR="00B703E5" w:rsidRPr="005C1999">
        <w:rPr>
          <w:rFonts w:ascii="F_mitra" w:hAnsi="F_mitra"/>
          <w:rtl/>
        </w:rPr>
        <w:t>ست، آنچه ثابت است ا</w:t>
      </w:r>
      <w:r w:rsidR="00AC3BE7">
        <w:rPr>
          <w:rFonts w:ascii="F_mitra" w:hAnsi="F_mitra"/>
          <w:rtl/>
        </w:rPr>
        <w:t>ی</w:t>
      </w:r>
      <w:r w:rsidR="00B703E5" w:rsidRPr="005C1999">
        <w:rPr>
          <w:rFonts w:ascii="F_mitra" w:hAnsi="F_mitra"/>
          <w:rtl/>
        </w:rPr>
        <w:t>ن</w:t>
      </w:r>
      <w:r w:rsidR="00AC3BE7">
        <w:rPr>
          <w:rFonts w:ascii="F_mitra" w:hAnsi="F_mitra"/>
          <w:rtl/>
        </w:rPr>
        <w:t>ک</w:t>
      </w:r>
      <w:r w:rsidR="00B703E5" w:rsidRPr="005C1999">
        <w:rPr>
          <w:rFonts w:ascii="F_mitra" w:hAnsi="F_mitra"/>
          <w:rtl/>
        </w:rPr>
        <w:t>ه ا</w:t>
      </w:r>
      <w:r w:rsidR="00AC3BE7">
        <w:rPr>
          <w:rFonts w:ascii="F_mitra" w:hAnsi="F_mitra"/>
          <w:rtl/>
        </w:rPr>
        <w:t>ی</w:t>
      </w:r>
      <w:r w:rsidR="00B703E5" w:rsidRPr="005C1999">
        <w:rPr>
          <w:rFonts w:ascii="F_mitra" w:hAnsi="F_mitra"/>
          <w:rtl/>
        </w:rPr>
        <w:t xml:space="preserve">شان معتقد بود </w:t>
      </w:r>
      <w:r w:rsidR="00AC3BE7">
        <w:rPr>
          <w:rFonts w:ascii="F_mitra" w:hAnsi="F_mitra"/>
          <w:rtl/>
        </w:rPr>
        <w:t>ک</w:t>
      </w:r>
      <w:r w:rsidR="00B703E5" w:rsidRPr="005C1999">
        <w:rPr>
          <w:rFonts w:ascii="F_mitra" w:hAnsi="F_mitra"/>
          <w:rtl/>
        </w:rPr>
        <w:t>ه در سرنوشت خلافت، حق تع</w:t>
      </w:r>
      <w:r w:rsidR="00AC3BE7">
        <w:rPr>
          <w:rFonts w:ascii="F_mitra" w:hAnsi="F_mitra"/>
          <w:rtl/>
        </w:rPr>
        <w:t>یی</w:t>
      </w:r>
      <w:r w:rsidR="00B703E5" w:rsidRPr="005C1999">
        <w:rPr>
          <w:rFonts w:ascii="F_mitra" w:hAnsi="F_mitra"/>
          <w:rtl/>
        </w:rPr>
        <w:t>ن و مشورت داشته باشد.</w:t>
      </w:r>
    </w:p>
    <w:p w:rsidR="00B703E5" w:rsidRPr="005C1999" w:rsidRDefault="00034B36" w:rsidP="004F6DC8">
      <w:pPr>
        <w:spacing w:before="80" w:after="80" w:line="216" w:lineRule="auto"/>
        <w:ind w:firstLine="340"/>
        <w:jc w:val="both"/>
        <w:rPr>
          <w:rFonts w:ascii="F_mitra" w:hAnsi="F_mitra"/>
          <w:rtl/>
        </w:rPr>
      </w:pPr>
      <w:r w:rsidRPr="005C1999">
        <w:rPr>
          <w:rFonts w:ascii="F_mitra" w:hAnsi="F_mitra"/>
          <w:rtl/>
        </w:rPr>
        <w:t>چنان</w:t>
      </w:r>
      <w:r w:rsidR="00AC3BE7">
        <w:rPr>
          <w:rFonts w:ascii="F_mitra" w:hAnsi="F_mitra"/>
          <w:rtl/>
        </w:rPr>
        <w:t>ک</w:t>
      </w:r>
      <w:r w:rsidRPr="005C1999">
        <w:rPr>
          <w:rFonts w:ascii="F_mitra" w:hAnsi="F_mitra"/>
          <w:rtl/>
        </w:rPr>
        <w:t>ه در روا</w:t>
      </w:r>
      <w:r w:rsidR="00AC3BE7">
        <w:rPr>
          <w:rFonts w:ascii="F_mitra" w:hAnsi="F_mitra"/>
          <w:rtl/>
        </w:rPr>
        <w:t>ی</w:t>
      </w:r>
      <w:r w:rsidRPr="005C1999">
        <w:rPr>
          <w:rFonts w:ascii="F_mitra" w:hAnsi="F_mitra"/>
          <w:rtl/>
        </w:rPr>
        <w:t>ت صح</w:t>
      </w:r>
      <w:r w:rsidR="00AC3BE7">
        <w:rPr>
          <w:rFonts w:ascii="F_mitra" w:hAnsi="F_mitra"/>
          <w:rtl/>
        </w:rPr>
        <w:t>ی</w:t>
      </w:r>
      <w:r w:rsidRPr="005C1999">
        <w:rPr>
          <w:rFonts w:ascii="F_mitra" w:hAnsi="F_mitra"/>
          <w:rtl/>
        </w:rPr>
        <w:t>ح البخار</w:t>
      </w:r>
      <w:r w:rsidR="00AC3BE7">
        <w:rPr>
          <w:rFonts w:ascii="F_mitra" w:hAnsi="F_mitra"/>
          <w:rtl/>
        </w:rPr>
        <w:t>ی</w:t>
      </w:r>
      <w:r w:rsidRPr="005C1999">
        <w:rPr>
          <w:rFonts w:ascii="F_mitra" w:hAnsi="F_mitra"/>
          <w:rtl/>
        </w:rPr>
        <w:t xml:space="preserve"> آمده </w:t>
      </w:r>
      <w:r w:rsidR="00AC3BE7">
        <w:rPr>
          <w:rFonts w:ascii="F_mitra" w:hAnsi="F_mitra"/>
          <w:rtl/>
        </w:rPr>
        <w:t>ک</w:t>
      </w:r>
      <w:r w:rsidRPr="005C1999">
        <w:rPr>
          <w:rFonts w:ascii="F_mitra" w:hAnsi="F_mitra"/>
          <w:rtl/>
        </w:rPr>
        <w:t xml:space="preserve">ه خطاب </w:t>
      </w:r>
      <w:r w:rsidR="00F2370A" w:rsidRPr="005C1999">
        <w:rPr>
          <w:rFonts w:ascii="F_mitra" w:hAnsi="F_mitra"/>
          <w:rtl/>
        </w:rPr>
        <w:t>به ابوب</w:t>
      </w:r>
      <w:r w:rsidR="00AC3BE7">
        <w:rPr>
          <w:rFonts w:ascii="F_mitra" w:hAnsi="F_mitra"/>
          <w:rtl/>
        </w:rPr>
        <w:t>ک</w:t>
      </w:r>
      <w:r w:rsidR="00F2370A" w:rsidRPr="005C1999">
        <w:rPr>
          <w:rFonts w:ascii="F_mitra" w:hAnsi="F_mitra"/>
          <w:rtl/>
        </w:rPr>
        <w:t>ر گفت: ما به فضل و بزرگوار</w:t>
      </w:r>
      <w:r w:rsidR="00AC3BE7">
        <w:rPr>
          <w:rFonts w:ascii="F_mitra" w:hAnsi="F_mitra"/>
          <w:rtl/>
        </w:rPr>
        <w:t>ی</w:t>
      </w:r>
      <w:r w:rsidR="00F2370A" w:rsidRPr="005C1999">
        <w:rPr>
          <w:rFonts w:ascii="F_mitra" w:hAnsi="F_mitra"/>
          <w:rtl/>
        </w:rPr>
        <w:t xml:space="preserve"> شما اعتراف م</w:t>
      </w:r>
      <w:r w:rsidR="00AC3BE7">
        <w:rPr>
          <w:rFonts w:ascii="F_mitra" w:hAnsi="F_mitra"/>
          <w:rtl/>
        </w:rPr>
        <w:t>ی</w:t>
      </w:r>
      <w:r w:rsidR="00F2370A" w:rsidRPr="005C1999">
        <w:rPr>
          <w:rFonts w:ascii="F_mitra" w:hAnsi="F_mitra"/>
          <w:rtl/>
        </w:rPr>
        <w:t>‌</w:t>
      </w:r>
      <w:r w:rsidR="00AC3BE7">
        <w:rPr>
          <w:rFonts w:ascii="F_mitra" w:hAnsi="F_mitra"/>
          <w:rtl/>
        </w:rPr>
        <w:t>ک</w:t>
      </w:r>
      <w:r w:rsidR="00F2370A" w:rsidRPr="005C1999">
        <w:rPr>
          <w:rFonts w:ascii="F_mitra" w:hAnsi="F_mitra"/>
          <w:rtl/>
        </w:rPr>
        <w:t>ن</w:t>
      </w:r>
      <w:r w:rsidR="00AC3BE7">
        <w:rPr>
          <w:rFonts w:ascii="F_mitra" w:hAnsi="F_mitra"/>
          <w:rtl/>
        </w:rPr>
        <w:t>ی</w:t>
      </w:r>
      <w:r w:rsidR="00F2370A" w:rsidRPr="005C1999">
        <w:rPr>
          <w:rFonts w:ascii="F_mitra" w:hAnsi="F_mitra"/>
          <w:rtl/>
        </w:rPr>
        <w:t>م و به ه</w:t>
      </w:r>
      <w:r w:rsidR="00AC3BE7">
        <w:rPr>
          <w:rFonts w:ascii="F_mitra" w:hAnsi="F_mitra"/>
          <w:rtl/>
        </w:rPr>
        <w:t>ی</w:t>
      </w:r>
      <w:r w:rsidR="00F2370A" w:rsidRPr="005C1999">
        <w:rPr>
          <w:rFonts w:ascii="F_mitra" w:hAnsi="F_mitra"/>
          <w:rtl/>
        </w:rPr>
        <w:t>چ</w:t>
      </w:r>
      <w:r w:rsidR="00E30826" w:rsidRPr="005C1999">
        <w:rPr>
          <w:rFonts w:ascii="F_mitra" w:hAnsi="F_mitra"/>
          <w:rtl/>
        </w:rPr>
        <w:t xml:space="preserve"> وجه قصد رقابت با شما را ندار</w:t>
      </w:r>
      <w:r w:rsidR="00AC3BE7">
        <w:rPr>
          <w:rFonts w:ascii="F_mitra" w:hAnsi="F_mitra"/>
          <w:rtl/>
        </w:rPr>
        <w:t>ی</w:t>
      </w:r>
      <w:r w:rsidR="00E30826" w:rsidRPr="005C1999">
        <w:rPr>
          <w:rFonts w:ascii="F_mitra" w:hAnsi="F_mitra"/>
          <w:rtl/>
        </w:rPr>
        <w:t xml:space="preserve">م. </w:t>
      </w:r>
      <w:r w:rsidR="0008447F" w:rsidRPr="005C1999">
        <w:rPr>
          <w:rFonts w:ascii="F_mitra" w:hAnsi="F_mitra"/>
          <w:rtl/>
        </w:rPr>
        <w:t>ول</w:t>
      </w:r>
      <w:r w:rsidR="00AC3BE7">
        <w:rPr>
          <w:rFonts w:ascii="F_mitra" w:hAnsi="F_mitra"/>
          <w:rtl/>
        </w:rPr>
        <w:t>ی</w:t>
      </w:r>
      <w:r w:rsidR="0008447F" w:rsidRPr="005C1999">
        <w:rPr>
          <w:rFonts w:ascii="F_mitra" w:hAnsi="F_mitra"/>
          <w:rtl/>
        </w:rPr>
        <w:t xml:space="preserve"> </w:t>
      </w:r>
      <w:r w:rsidR="000E5BB0" w:rsidRPr="005C1999">
        <w:rPr>
          <w:rFonts w:ascii="F_mitra" w:hAnsi="F_mitra"/>
          <w:rtl/>
        </w:rPr>
        <w:t>گمان م</w:t>
      </w:r>
      <w:r w:rsidR="00AC3BE7">
        <w:rPr>
          <w:rFonts w:ascii="F_mitra" w:hAnsi="F_mitra"/>
          <w:rtl/>
        </w:rPr>
        <w:t>ی</w:t>
      </w:r>
      <w:r w:rsidR="000E5BB0" w:rsidRPr="005C1999">
        <w:rPr>
          <w:rFonts w:ascii="F_mitra" w:hAnsi="F_mitra"/>
          <w:rtl/>
        </w:rPr>
        <w:t>‌</w:t>
      </w:r>
      <w:r w:rsidR="00AC3BE7">
        <w:rPr>
          <w:rFonts w:ascii="F_mitra" w:hAnsi="F_mitra"/>
          <w:rtl/>
        </w:rPr>
        <w:t>ک</w:t>
      </w:r>
      <w:r w:rsidR="000E5BB0" w:rsidRPr="005C1999">
        <w:rPr>
          <w:rFonts w:ascii="F_mitra" w:hAnsi="F_mitra"/>
          <w:rtl/>
        </w:rPr>
        <w:t>رد</w:t>
      </w:r>
      <w:r w:rsidR="00AC3BE7">
        <w:rPr>
          <w:rFonts w:ascii="F_mitra" w:hAnsi="F_mitra"/>
          <w:rtl/>
        </w:rPr>
        <w:t>ی</w:t>
      </w:r>
      <w:r w:rsidR="000E5BB0" w:rsidRPr="005C1999">
        <w:rPr>
          <w:rFonts w:ascii="F_mitra" w:hAnsi="F_mitra"/>
          <w:rtl/>
        </w:rPr>
        <w:t xml:space="preserve">م </w:t>
      </w:r>
      <w:r w:rsidR="00AC3BE7">
        <w:rPr>
          <w:rFonts w:ascii="F_mitra" w:hAnsi="F_mitra"/>
          <w:rtl/>
        </w:rPr>
        <w:t>ک</w:t>
      </w:r>
      <w:r w:rsidR="000E5BB0" w:rsidRPr="005C1999">
        <w:rPr>
          <w:rFonts w:ascii="F_mitra" w:hAnsi="F_mitra"/>
          <w:rtl/>
        </w:rPr>
        <w:t>ه به خاطر خو</w:t>
      </w:r>
      <w:r w:rsidR="00AC3BE7">
        <w:rPr>
          <w:rFonts w:ascii="F_mitra" w:hAnsi="F_mitra"/>
          <w:rtl/>
        </w:rPr>
        <w:t>ی</w:t>
      </w:r>
      <w:r w:rsidR="000E5BB0" w:rsidRPr="005C1999">
        <w:rPr>
          <w:rFonts w:ascii="F_mitra" w:hAnsi="F_mitra"/>
          <w:rtl/>
        </w:rPr>
        <w:t>شاوند</w:t>
      </w:r>
      <w:r w:rsidR="00AC3BE7">
        <w:rPr>
          <w:rFonts w:ascii="F_mitra" w:hAnsi="F_mitra"/>
          <w:rtl/>
        </w:rPr>
        <w:t>ی</w:t>
      </w:r>
      <w:r w:rsidR="000E5BB0" w:rsidRPr="005C1999">
        <w:rPr>
          <w:rFonts w:ascii="F_mitra" w:hAnsi="F_mitra"/>
          <w:rtl/>
        </w:rPr>
        <w:t>‌ا</w:t>
      </w:r>
      <w:r w:rsidR="00AC3BE7">
        <w:rPr>
          <w:rFonts w:ascii="F_mitra" w:hAnsi="F_mitra"/>
          <w:rtl/>
        </w:rPr>
        <w:t>ی</w:t>
      </w:r>
      <w:r w:rsidR="000E5BB0" w:rsidRPr="005C1999">
        <w:rPr>
          <w:rFonts w:ascii="F_mitra" w:hAnsi="F_mitra"/>
          <w:rtl/>
        </w:rPr>
        <w:t xml:space="preserve"> </w:t>
      </w:r>
      <w:r w:rsidR="00AC3BE7">
        <w:rPr>
          <w:rFonts w:ascii="F_mitra" w:hAnsi="F_mitra"/>
          <w:rtl/>
        </w:rPr>
        <w:t>ک</w:t>
      </w:r>
      <w:r w:rsidR="000E5BB0" w:rsidRPr="005C1999">
        <w:rPr>
          <w:rFonts w:ascii="F_mitra" w:hAnsi="F_mitra"/>
          <w:rtl/>
        </w:rPr>
        <w:t>ه با رسول الله دار</w:t>
      </w:r>
      <w:r w:rsidR="00AC3BE7">
        <w:rPr>
          <w:rFonts w:ascii="F_mitra" w:hAnsi="F_mitra"/>
          <w:rtl/>
        </w:rPr>
        <w:t>ی</w:t>
      </w:r>
      <w:r w:rsidR="000E5BB0" w:rsidRPr="005C1999">
        <w:rPr>
          <w:rFonts w:ascii="F_mitra" w:hAnsi="F_mitra"/>
          <w:rtl/>
        </w:rPr>
        <w:t>م در تع</w:t>
      </w:r>
      <w:r w:rsidR="00AC3BE7">
        <w:rPr>
          <w:rFonts w:ascii="F_mitra" w:hAnsi="F_mitra"/>
          <w:rtl/>
        </w:rPr>
        <w:t>یی</w:t>
      </w:r>
      <w:r w:rsidR="000E5BB0" w:rsidRPr="005C1999">
        <w:rPr>
          <w:rFonts w:ascii="F_mitra" w:hAnsi="F_mitra"/>
          <w:rtl/>
        </w:rPr>
        <w:t>ن خل</w:t>
      </w:r>
      <w:r w:rsidR="00AC3BE7">
        <w:rPr>
          <w:rFonts w:ascii="F_mitra" w:hAnsi="F_mitra"/>
          <w:rtl/>
        </w:rPr>
        <w:t>ی</w:t>
      </w:r>
      <w:r w:rsidR="000E5BB0" w:rsidRPr="005C1999">
        <w:rPr>
          <w:rFonts w:ascii="F_mitra" w:hAnsi="F_mitra"/>
          <w:rtl/>
        </w:rPr>
        <w:t>فه، حق</w:t>
      </w:r>
      <w:r w:rsidR="00AC3BE7">
        <w:rPr>
          <w:rFonts w:ascii="F_mitra" w:hAnsi="F_mitra"/>
          <w:rtl/>
        </w:rPr>
        <w:t>ی</w:t>
      </w:r>
      <w:r w:rsidR="000E5BB0" w:rsidRPr="005C1999">
        <w:rPr>
          <w:rFonts w:ascii="F_mitra" w:hAnsi="F_mitra"/>
          <w:rtl/>
        </w:rPr>
        <w:t xml:space="preserve"> داشته باش</w:t>
      </w:r>
      <w:r w:rsidR="00AC3BE7">
        <w:rPr>
          <w:rFonts w:ascii="F_mitra" w:hAnsi="F_mitra"/>
          <w:rtl/>
        </w:rPr>
        <w:t>ی</w:t>
      </w:r>
      <w:r w:rsidR="000E5BB0" w:rsidRPr="005C1999">
        <w:rPr>
          <w:rFonts w:ascii="F_mitra" w:hAnsi="F_mitra"/>
          <w:rtl/>
        </w:rPr>
        <w:t>م.</w:t>
      </w:r>
      <w:r w:rsidR="000E5BB0" w:rsidRPr="005C1999">
        <w:rPr>
          <w:rStyle w:val="FootnoteReference"/>
          <w:rFonts w:ascii="F_mitra" w:hAnsi="F_mitra"/>
          <w:rtl/>
        </w:rPr>
        <w:footnoteReference w:id="90"/>
      </w:r>
    </w:p>
    <w:p w:rsidR="000E5BB0" w:rsidRPr="005C1999" w:rsidRDefault="000E5BB0" w:rsidP="004F6DC8">
      <w:pPr>
        <w:spacing w:before="80" w:after="80" w:line="216" w:lineRule="auto"/>
        <w:ind w:firstLine="340"/>
        <w:jc w:val="both"/>
        <w:rPr>
          <w:rFonts w:ascii="F_mitra" w:hAnsi="F_mitra"/>
          <w:rtl/>
        </w:rPr>
      </w:pPr>
      <w:r w:rsidRPr="005C1999">
        <w:rPr>
          <w:rFonts w:ascii="F_mitra" w:hAnsi="F_mitra"/>
          <w:rtl/>
        </w:rPr>
        <w:t>8ـ هنگام</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بعد از شهادت عثمان، همه‌</w:t>
      </w:r>
      <w:r w:rsidR="00AC3BE7">
        <w:rPr>
          <w:rFonts w:ascii="F_mitra" w:hAnsi="F_mitra"/>
          <w:rtl/>
        </w:rPr>
        <w:t>ی</w:t>
      </w:r>
      <w:r w:rsidRPr="005C1999">
        <w:rPr>
          <w:rFonts w:ascii="F_mitra" w:hAnsi="F_mitra"/>
          <w:rtl/>
        </w:rPr>
        <w:t xml:space="preserve"> صحابه ن</w:t>
      </w:r>
      <w:r w:rsidR="00192220" w:rsidRPr="005C1999">
        <w:rPr>
          <w:rFonts w:ascii="F_mitra" w:hAnsi="F_mitra"/>
          <w:rtl/>
        </w:rPr>
        <w:t>زد عل</w:t>
      </w:r>
      <w:r w:rsidR="00AC3BE7">
        <w:rPr>
          <w:rFonts w:ascii="F_mitra" w:hAnsi="F_mitra"/>
          <w:rtl/>
        </w:rPr>
        <w:t>ی</w:t>
      </w:r>
      <w:r w:rsidR="00192220" w:rsidRPr="005C1999">
        <w:rPr>
          <w:rFonts w:ascii="F_mitra" w:hAnsi="F_mitra"/>
          <w:rtl/>
        </w:rPr>
        <w:t xml:space="preserve"> آمدند تا با او ب</w:t>
      </w:r>
      <w:r w:rsidR="00AC3BE7">
        <w:rPr>
          <w:rFonts w:ascii="F_mitra" w:hAnsi="F_mitra"/>
          <w:rtl/>
        </w:rPr>
        <w:t>ی</w:t>
      </w:r>
      <w:r w:rsidR="00192220" w:rsidRPr="005C1999">
        <w:rPr>
          <w:rFonts w:ascii="F_mitra" w:hAnsi="F_mitra"/>
          <w:rtl/>
        </w:rPr>
        <w:t xml:space="preserve">عت </w:t>
      </w:r>
      <w:r w:rsidR="00AC3BE7">
        <w:rPr>
          <w:rFonts w:ascii="F_mitra" w:hAnsi="F_mitra"/>
          <w:rtl/>
        </w:rPr>
        <w:t>ک</w:t>
      </w:r>
      <w:r w:rsidR="00192220" w:rsidRPr="005C1999">
        <w:rPr>
          <w:rFonts w:ascii="F_mitra" w:hAnsi="F_mitra"/>
          <w:rtl/>
        </w:rPr>
        <w:t xml:space="preserve">نند، </w:t>
      </w:r>
      <w:r w:rsidRPr="005C1999">
        <w:rPr>
          <w:rFonts w:ascii="F_mitra" w:hAnsi="F_mitra"/>
          <w:rtl/>
        </w:rPr>
        <w:t xml:space="preserve"> او نپذ</w:t>
      </w:r>
      <w:r w:rsidR="00AC3BE7">
        <w:rPr>
          <w:rFonts w:ascii="F_mitra" w:hAnsi="F_mitra"/>
          <w:rtl/>
        </w:rPr>
        <w:t>ی</w:t>
      </w:r>
      <w:r w:rsidRPr="005C1999">
        <w:rPr>
          <w:rFonts w:ascii="F_mitra" w:hAnsi="F_mitra"/>
          <w:rtl/>
        </w:rPr>
        <w:t>رفت و حت</w:t>
      </w:r>
      <w:r w:rsidR="00AC3BE7">
        <w:rPr>
          <w:rFonts w:ascii="F_mitra" w:hAnsi="F_mitra"/>
          <w:rtl/>
        </w:rPr>
        <w:t>ی</w:t>
      </w:r>
      <w:r w:rsidRPr="005C1999">
        <w:rPr>
          <w:rFonts w:ascii="F_mitra" w:hAnsi="F_mitra"/>
          <w:rtl/>
        </w:rPr>
        <w:t xml:space="preserve"> دوست داشت طلحه بن عب</w:t>
      </w:r>
      <w:r w:rsidR="00AC3BE7">
        <w:rPr>
          <w:rFonts w:ascii="F_mitra" w:hAnsi="F_mitra"/>
          <w:rtl/>
        </w:rPr>
        <w:t>ی</w:t>
      </w:r>
      <w:r w:rsidRPr="005C1999">
        <w:rPr>
          <w:rFonts w:ascii="F_mitra" w:hAnsi="F_mitra"/>
          <w:rtl/>
        </w:rPr>
        <w:t>دالله خل</w:t>
      </w:r>
      <w:r w:rsidR="00AC3BE7">
        <w:rPr>
          <w:rFonts w:ascii="F_mitra" w:hAnsi="F_mitra"/>
          <w:rtl/>
        </w:rPr>
        <w:t>ی</w:t>
      </w:r>
      <w:r w:rsidRPr="005C1999">
        <w:rPr>
          <w:rFonts w:ascii="F_mitra" w:hAnsi="F_mitra"/>
          <w:rtl/>
        </w:rPr>
        <w:t>فه شود و م</w:t>
      </w:r>
      <w:r w:rsidR="00AC3BE7">
        <w:rPr>
          <w:rFonts w:ascii="F_mitra" w:hAnsi="F_mitra"/>
          <w:rtl/>
        </w:rPr>
        <w:t>ی</w:t>
      </w:r>
      <w:r w:rsidRPr="005C1999">
        <w:rPr>
          <w:rFonts w:ascii="F_mitra" w:hAnsi="F_mitra"/>
          <w:rtl/>
        </w:rPr>
        <w:t>‌گفت: من وز</w:t>
      </w:r>
      <w:r w:rsidR="00AC3BE7">
        <w:rPr>
          <w:rFonts w:ascii="F_mitra" w:hAnsi="F_mitra"/>
          <w:rtl/>
        </w:rPr>
        <w:t>ی</w:t>
      </w:r>
      <w:r w:rsidRPr="005C1999">
        <w:rPr>
          <w:rFonts w:ascii="F_mitra" w:hAnsi="F_mitra"/>
          <w:rtl/>
        </w:rPr>
        <w:t>ر شما باشم بهتر است از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ام</w:t>
      </w:r>
      <w:r w:rsidR="00192220" w:rsidRPr="005C1999">
        <w:rPr>
          <w:rFonts w:ascii="F_mitra" w:hAnsi="F_mitra"/>
          <w:rtl/>
        </w:rPr>
        <w:t>ی</w:t>
      </w:r>
      <w:r w:rsidRPr="005C1999">
        <w:rPr>
          <w:rFonts w:ascii="F_mitra" w:hAnsi="F_mitra"/>
          <w:rtl/>
        </w:rPr>
        <w:t>ر باشم، همه‌</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نها ب</w:t>
      </w:r>
      <w:r w:rsidR="00AC3BE7">
        <w:rPr>
          <w:rFonts w:ascii="F_mitra" w:hAnsi="F_mitra"/>
          <w:rtl/>
        </w:rPr>
        <w:t>ی</w:t>
      </w:r>
      <w:r w:rsidRPr="005C1999">
        <w:rPr>
          <w:rFonts w:ascii="F_mitra" w:hAnsi="F_mitra"/>
          <w:rtl/>
        </w:rPr>
        <w:t>انگر ا</w:t>
      </w:r>
      <w:r w:rsidR="00AC3BE7">
        <w:rPr>
          <w:rFonts w:ascii="F_mitra" w:hAnsi="F_mitra"/>
          <w:rtl/>
        </w:rPr>
        <w:t>ی</w:t>
      </w:r>
      <w:r w:rsidRPr="005C1999">
        <w:rPr>
          <w:rFonts w:ascii="F_mitra" w:hAnsi="F_mitra"/>
          <w:rtl/>
        </w:rPr>
        <w:t xml:space="preserve">ن مطلب است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شان حت</w:t>
      </w:r>
      <w:r w:rsidR="00AC3BE7">
        <w:rPr>
          <w:rFonts w:ascii="F_mitra" w:hAnsi="F_mitra"/>
          <w:rtl/>
        </w:rPr>
        <w:t>ی</w:t>
      </w:r>
      <w:r w:rsidRPr="005C1999">
        <w:rPr>
          <w:rFonts w:ascii="F_mitra" w:hAnsi="F_mitra"/>
          <w:rtl/>
        </w:rPr>
        <w:t xml:space="preserve"> خود را برا</w:t>
      </w:r>
      <w:r w:rsidR="00AC3BE7">
        <w:rPr>
          <w:rFonts w:ascii="F_mitra" w:hAnsi="F_mitra"/>
          <w:rtl/>
        </w:rPr>
        <w:t>ی</w:t>
      </w:r>
      <w:r w:rsidRPr="005C1999">
        <w:rPr>
          <w:rFonts w:ascii="F_mitra" w:hAnsi="F_mitra"/>
          <w:rtl/>
        </w:rPr>
        <w:t xml:space="preserve"> احراز پست خلافت</w:t>
      </w:r>
      <w:r w:rsidR="001041EF" w:rsidRPr="005C1999">
        <w:rPr>
          <w:rFonts w:ascii="F_mitra" w:hAnsi="F_mitra"/>
          <w:rtl/>
        </w:rPr>
        <w:t xml:space="preserve"> در </w:t>
      </w:r>
      <w:r w:rsidR="00CF7C1B" w:rsidRPr="005C1999">
        <w:rPr>
          <w:rFonts w:ascii="F_mitra" w:hAnsi="F_mitra"/>
          <w:rtl/>
        </w:rPr>
        <w:t>اولو</w:t>
      </w:r>
      <w:r w:rsidR="00AC3BE7">
        <w:rPr>
          <w:rFonts w:ascii="F_mitra" w:hAnsi="F_mitra"/>
          <w:rtl/>
        </w:rPr>
        <w:t>ی</w:t>
      </w:r>
      <w:r w:rsidR="00CF7C1B" w:rsidRPr="005C1999">
        <w:rPr>
          <w:rFonts w:ascii="F_mitra" w:hAnsi="F_mitra"/>
          <w:rtl/>
        </w:rPr>
        <w:t>ت نم</w:t>
      </w:r>
      <w:r w:rsidR="00AC3BE7">
        <w:rPr>
          <w:rFonts w:ascii="F_mitra" w:hAnsi="F_mitra"/>
          <w:rtl/>
        </w:rPr>
        <w:t>ی</w:t>
      </w:r>
      <w:r w:rsidR="00CF7C1B" w:rsidRPr="005C1999">
        <w:rPr>
          <w:rFonts w:ascii="F_mitra" w:hAnsi="F_mitra"/>
          <w:rtl/>
        </w:rPr>
        <w:t>‌د</w:t>
      </w:r>
      <w:r w:rsidR="00AC3BE7">
        <w:rPr>
          <w:rFonts w:ascii="F_mitra" w:hAnsi="F_mitra"/>
          <w:rtl/>
        </w:rPr>
        <w:t>ی</w:t>
      </w:r>
      <w:r w:rsidR="00CF7C1B" w:rsidRPr="005C1999">
        <w:rPr>
          <w:rFonts w:ascii="F_mitra" w:hAnsi="F_mitra"/>
          <w:rtl/>
        </w:rPr>
        <w:t xml:space="preserve">د </w:t>
      </w:r>
      <w:r w:rsidR="00424243" w:rsidRPr="005C1999">
        <w:rPr>
          <w:rFonts w:ascii="F_mitra" w:hAnsi="F_mitra"/>
          <w:rtl/>
        </w:rPr>
        <w:t xml:space="preserve">تا چه رسد آنرا منصوص من الله بداند. </w:t>
      </w:r>
      <w:r w:rsidR="009D2CC7" w:rsidRPr="005C1999">
        <w:rPr>
          <w:rFonts w:ascii="F_mitra" w:hAnsi="F_mitra"/>
          <w:rtl/>
        </w:rPr>
        <w:t>ز</w:t>
      </w:r>
      <w:r w:rsidR="00AC3BE7">
        <w:rPr>
          <w:rFonts w:ascii="F_mitra" w:hAnsi="F_mitra"/>
          <w:rtl/>
        </w:rPr>
        <w:t>ی</w:t>
      </w:r>
      <w:r w:rsidR="009D2CC7" w:rsidRPr="005C1999">
        <w:rPr>
          <w:rFonts w:ascii="F_mitra" w:hAnsi="F_mitra"/>
          <w:rtl/>
        </w:rPr>
        <w:t>را اگر چن</w:t>
      </w:r>
      <w:r w:rsidR="00AC3BE7">
        <w:rPr>
          <w:rFonts w:ascii="F_mitra" w:hAnsi="F_mitra"/>
          <w:rtl/>
        </w:rPr>
        <w:t>ی</w:t>
      </w:r>
      <w:r w:rsidR="009D2CC7" w:rsidRPr="005C1999">
        <w:rPr>
          <w:rFonts w:ascii="F_mitra" w:hAnsi="F_mitra"/>
          <w:rtl/>
        </w:rPr>
        <w:t>ن بود از ب</w:t>
      </w:r>
      <w:r w:rsidR="00AC3BE7">
        <w:rPr>
          <w:rFonts w:ascii="F_mitra" w:hAnsi="F_mitra"/>
          <w:rtl/>
        </w:rPr>
        <w:t>ی</w:t>
      </w:r>
      <w:r w:rsidR="009D2CC7" w:rsidRPr="005C1999">
        <w:rPr>
          <w:rFonts w:ascii="F_mitra" w:hAnsi="F_mitra"/>
          <w:rtl/>
        </w:rPr>
        <w:t>عت</w:t>
      </w:r>
      <w:r w:rsidR="00192220" w:rsidRPr="005C1999">
        <w:rPr>
          <w:rFonts w:ascii="F_mitra" w:hAnsi="F_mitra"/>
          <w:rtl/>
        </w:rPr>
        <w:t>،</w:t>
      </w:r>
      <w:r w:rsidR="009D2CC7" w:rsidRPr="005C1999">
        <w:rPr>
          <w:rFonts w:ascii="F_mitra" w:hAnsi="F_mitra"/>
          <w:rtl/>
        </w:rPr>
        <w:t xml:space="preserve"> خود دار</w:t>
      </w:r>
      <w:r w:rsidR="00AC3BE7">
        <w:rPr>
          <w:rFonts w:ascii="F_mitra" w:hAnsi="F_mitra"/>
          <w:rtl/>
        </w:rPr>
        <w:t>ی</w:t>
      </w:r>
      <w:r w:rsidR="009D2CC7" w:rsidRPr="005C1999">
        <w:rPr>
          <w:rFonts w:ascii="F_mitra" w:hAnsi="F_mitra"/>
          <w:rtl/>
        </w:rPr>
        <w:t xml:space="preserve"> نم</w:t>
      </w:r>
      <w:r w:rsidR="00AC3BE7">
        <w:rPr>
          <w:rFonts w:ascii="F_mitra" w:hAnsi="F_mitra"/>
          <w:rtl/>
        </w:rPr>
        <w:t>ی</w:t>
      </w:r>
      <w:r w:rsidR="009D2CC7" w:rsidRPr="005C1999">
        <w:rPr>
          <w:rFonts w:ascii="F_mitra" w:hAnsi="F_mitra"/>
          <w:rtl/>
        </w:rPr>
        <w:t>‌</w:t>
      </w:r>
      <w:r w:rsidR="00AC3BE7">
        <w:rPr>
          <w:rFonts w:ascii="F_mitra" w:hAnsi="F_mitra"/>
          <w:rtl/>
        </w:rPr>
        <w:t>ک</w:t>
      </w:r>
      <w:r w:rsidR="009D2CC7" w:rsidRPr="005C1999">
        <w:rPr>
          <w:rFonts w:ascii="F_mitra" w:hAnsi="F_mitra"/>
          <w:rtl/>
        </w:rPr>
        <w:t>رد بل</w:t>
      </w:r>
      <w:r w:rsidR="00AC3BE7">
        <w:rPr>
          <w:rFonts w:ascii="F_mitra" w:hAnsi="F_mitra"/>
          <w:rtl/>
        </w:rPr>
        <w:t>ک</w:t>
      </w:r>
      <w:r w:rsidR="009D2CC7" w:rsidRPr="005C1999">
        <w:rPr>
          <w:rFonts w:ascii="F_mitra" w:hAnsi="F_mitra"/>
          <w:rtl/>
        </w:rPr>
        <w:t>ه به مردم م</w:t>
      </w:r>
      <w:r w:rsidR="00AC3BE7">
        <w:rPr>
          <w:rFonts w:ascii="F_mitra" w:hAnsi="F_mitra"/>
          <w:rtl/>
        </w:rPr>
        <w:t>ی</w:t>
      </w:r>
      <w:r w:rsidR="009D2CC7" w:rsidRPr="005C1999">
        <w:rPr>
          <w:rFonts w:ascii="F_mitra" w:hAnsi="F_mitra"/>
          <w:rtl/>
        </w:rPr>
        <w:t>‌گفت: اصلا ن</w:t>
      </w:r>
      <w:r w:rsidR="00AC3BE7">
        <w:rPr>
          <w:rFonts w:ascii="F_mitra" w:hAnsi="F_mitra"/>
          <w:rtl/>
        </w:rPr>
        <w:t>ی</w:t>
      </w:r>
      <w:r w:rsidR="009D2CC7" w:rsidRPr="005C1999">
        <w:rPr>
          <w:rFonts w:ascii="F_mitra" w:hAnsi="F_mitra"/>
          <w:rtl/>
        </w:rPr>
        <w:t>از</w:t>
      </w:r>
      <w:r w:rsidR="00AC3BE7">
        <w:rPr>
          <w:rFonts w:ascii="F_mitra" w:hAnsi="F_mitra"/>
          <w:rtl/>
        </w:rPr>
        <w:t>ی</w:t>
      </w:r>
      <w:r w:rsidR="009D2CC7" w:rsidRPr="005C1999">
        <w:rPr>
          <w:rFonts w:ascii="F_mitra" w:hAnsi="F_mitra"/>
          <w:rtl/>
        </w:rPr>
        <w:t xml:space="preserve"> به ب</w:t>
      </w:r>
      <w:r w:rsidR="00AC3BE7">
        <w:rPr>
          <w:rFonts w:ascii="F_mitra" w:hAnsi="F_mitra"/>
          <w:rtl/>
        </w:rPr>
        <w:t>ی</w:t>
      </w:r>
      <w:r w:rsidR="009D2CC7" w:rsidRPr="005C1999">
        <w:rPr>
          <w:rFonts w:ascii="F_mitra" w:hAnsi="F_mitra"/>
          <w:rtl/>
        </w:rPr>
        <w:t>عت شما ن</w:t>
      </w:r>
      <w:r w:rsidR="00AC3BE7">
        <w:rPr>
          <w:rFonts w:ascii="F_mitra" w:hAnsi="F_mitra"/>
          <w:rtl/>
        </w:rPr>
        <w:t>ی</w:t>
      </w:r>
      <w:r w:rsidR="009D2CC7" w:rsidRPr="005C1999">
        <w:rPr>
          <w:rFonts w:ascii="F_mitra" w:hAnsi="F_mitra"/>
          <w:rtl/>
        </w:rPr>
        <w:t xml:space="preserve">ست. خلافت حق </w:t>
      </w:r>
      <w:r w:rsidR="001D125E" w:rsidRPr="005C1999">
        <w:rPr>
          <w:rFonts w:ascii="F_mitra" w:hAnsi="F_mitra"/>
          <w:rtl/>
        </w:rPr>
        <w:t xml:space="preserve">من است </w:t>
      </w:r>
      <w:r w:rsidR="00AC3BE7">
        <w:rPr>
          <w:rFonts w:ascii="F_mitra" w:hAnsi="F_mitra"/>
          <w:rtl/>
        </w:rPr>
        <w:t>ک</w:t>
      </w:r>
      <w:r w:rsidR="00ED037B" w:rsidRPr="005C1999">
        <w:rPr>
          <w:rFonts w:ascii="F_mitra" w:hAnsi="F_mitra"/>
          <w:rtl/>
        </w:rPr>
        <w:t>ه توسط د</w:t>
      </w:r>
      <w:r w:rsidR="00AC3BE7">
        <w:rPr>
          <w:rFonts w:ascii="F_mitra" w:hAnsi="F_mitra"/>
          <w:rtl/>
        </w:rPr>
        <w:t>ی</w:t>
      </w:r>
      <w:r w:rsidR="00ED037B" w:rsidRPr="005C1999">
        <w:rPr>
          <w:rFonts w:ascii="F_mitra" w:hAnsi="F_mitra"/>
          <w:rtl/>
        </w:rPr>
        <w:t>گر</w:t>
      </w:r>
      <w:r w:rsidR="00192220" w:rsidRPr="005C1999">
        <w:rPr>
          <w:rFonts w:ascii="F_mitra" w:hAnsi="F_mitra"/>
          <w:rtl/>
        </w:rPr>
        <w:t xml:space="preserve">ان </w:t>
      </w:r>
      <w:r w:rsidR="00ED037B" w:rsidRPr="005C1999">
        <w:rPr>
          <w:rFonts w:ascii="F_mitra" w:hAnsi="F_mitra"/>
          <w:rtl/>
        </w:rPr>
        <w:t xml:space="preserve"> غصب شده و ا</w:t>
      </w:r>
      <w:r w:rsidR="00AC3BE7">
        <w:rPr>
          <w:rFonts w:ascii="F_mitra" w:hAnsi="F_mitra"/>
          <w:rtl/>
        </w:rPr>
        <w:t>ک</w:t>
      </w:r>
      <w:r w:rsidR="00ED037B" w:rsidRPr="005C1999">
        <w:rPr>
          <w:rFonts w:ascii="F_mitra" w:hAnsi="F_mitra"/>
          <w:rtl/>
        </w:rPr>
        <w:t>نون به من بازگشته است. ول</w:t>
      </w:r>
      <w:r w:rsidR="00AC3BE7">
        <w:rPr>
          <w:rFonts w:ascii="F_mitra" w:hAnsi="F_mitra"/>
          <w:rtl/>
        </w:rPr>
        <w:t>ی</w:t>
      </w:r>
      <w:r w:rsidR="00ED037B" w:rsidRPr="005C1999">
        <w:rPr>
          <w:rFonts w:ascii="F_mitra" w:hAnsi="F_mitra"/>
          <w:rtl/>
        </w:rPr>
        <w:t xml:space="preserve"> ا</w:t>
      </w:r>
      <w:r w:rsidR="00AC3BE7">
        <w:rPr>
          <w:rFonts w:ascii="F_mitra" w:hAnsi="F_mitra"/>
          <w:rtl/>
        </w:rPr>
        <w:t>ی</w:t>
      </w:r>
      <w:r w:rsidR="00ED037B" w:rsidRPr="005C1999">
        <w:rPr>
          <w:rFonts w:ascii="F_mitra" w:hAnsi="F_mitra"/>
          <w:rtl/>
        </w:rPr>
        <w:t>شان چن</w:t>
      </w:r>
      <w:r w:rsidR="00AC3BE7">
        <w:rPr>
          <w:rFonts w:ascii="F_mitra" w:hAnsi="F_mitra"/>
          <w:rtl/>
        </w:rPr>
        <w:t>ی</w:t>
      </w:r>
      <w:r w:rsidR="00ED037B" w:rsidRPr="005C1999">
        <w:rPr>
          <w:rFonts w:ascii="F_mitra" w:hAnsi="F_mitra"/>
          <w:rtl/>
        </w:rPr>
        <w:t>ن سخن</w:t>
      </w:r>
      <w:r w:rsidR="00AC3BE7">
        <w:rPr>
          <w:rFonts w:ascii="F_mitra" w:hAnsi="F_mitra"/>
          <w:rtl/>
        </w:rPr>
        <w:t>ی</w:t>
      </w:r>
      <w:r w:rsidR="00ED037B" w:rsidRPr="005C1999">
        <w:rPr>
          <w:rFonts w:ascii="F_mitra" w:hAnsi="F_mitra"/>
          <w:rtl/>
        </w:rPr>
        <w:t xml:space="preserve"> نگفت پس وص</w:t>
      </w:r>
      <w:r w:rsidR="00AC3BE7">
        <w:rPr>
          <w:rFonts w:ascii="F_mitra" w:hAnsi="F_mitra"/>
          <w:rtl/>
        </w:rPr>
        <w:t>ی</w:t>
      </w:r>
      <w:r w:rsidR="00ED037B" w:rsidRPr="005C1999">
        <w:rPr>
          <w:rFonts w:ascii="F_mitra" w:hAnsi="F_mitra"/>
          <w:rtl/>
        </w:rPr>
        <w:t>ت</w:t>
      </w:r>
      <w:r w:rsidR="00AC3BE7">
        <w:rPr>
          <w:rFonts w:ascii="F_mitra" w:hAnsi="F_mitra"/>
          <w:rtl/>
        </w:rPr>
        <w:t>ی</w:t>
      </w:r>
      <w:r w:rsidR="00ED037B" w:rsidRPr="005C1999">
        <w:rPr>
          <w:rFonts w:ascii="F_mitra" w:hAnsi="F_mitra"/>
          <w:rtl/>
        </w:rPr>
        <w:t xml:space="preserve"> در </w:t>
      </w:r>
      <w:r w:rsidR="00AC3BE7">
        <w:rPr>
          <w:rFonts w:ascii="F_mitra" w:hAnsi="F_mitra"/>
          <w:rtl/>
        </w:rPr>
        <w:t>ک</w:t>
      </w:r>
      <w:r w:rsidR="00ED037B" w:rsidRPr="005C1999">
        <w:rPr>
          <w:rFonts w:ascii="F_mitra" w:hAnsi="F_mitra"/>
          <w:rtl/>
        </w:rPr>
        <w:t>ار نبوده است.</w:t>
      </w:r>
    </w:p>
    <w:p w:rsidR="00ED037B" w:rsidRPr="005C1999" w:rsidRDefault="006A7742" w:rsidP="004F6DC8">
      <w:pPr>
        <w:spacing w:before="80" w:after="80" w:line="216" w:lineRule="auto"/>
        <w:ind w:firstLine="340"/>
        <w:jc w:val="both"/>
        <w:rPr>
          <w:rFonts w:ascii="F_mitra" w:hAnsi="F_mitra"/>
          <w:rtl/>
        </w:rPr>
      </w:pPr>
      <w:r w:rsidRPr="005C1999">
        <w:rPr>
          <w:rFonts w:ascii="F_mitra" w:hAnsi="F_mitra"/>
          <w:rtl/>
        </w:rPr>
        <w:t>9</w:t>
      </w:r>
      <w:r w:rsidR="00192220" w:rsidRPr="005C1999">
        <w:rPr>
          <w:rFonts w:ascii="F_mitra" w:hAnsi="F_mitra"/>
          <w:rtl/>
        </w:rPr>
        <w:t>ـ خود داری</w:t>
      </w:r>
      <w:r w:rsidRPr="005C1999">
        <w:rPr>
          <w:rFonts w:ascii="F_mitra" w:hAnsi="F_mitra"/>
          <w:rtl/>
        </w:rPr>
        <w:t xml:space="preserve"> عل</w:t>
      </w:r>
      <w:r w:rsidR="00AC3BE7">
        <w:rPr>
          <w:rFonts w:ascii="F_mitra" w:hAnsi="F_mitra"/>
          <w:rtl/>
        </w:rPr>
        <w:t>ی</w:t>
      </w:r>
      <w:r w:rsidRPr="005C1999">
        <w:rPr>
          <w:rFonts w:ascii="F_mitra" w:hAnsi="F_mitra"/>
          <w:rtl/>
        </w:rPr>
        <w:t xml:space="preserve"> از تع</w:t>
      </w:r>
      <w:r w:rsidR="00AC3BE7">
        <w:rPr>
          <w:rFonts w:ascii="F_mitra" w:hAnsi="F_mitra"/>
          <w:rtl/>
        </w:rPr>
        <w:t>یی</w:t>
      </w:r>
      <w:r w:rsidRPr="005C1999">
        <w:rPr>
          <w:rFonts w:ascii="F_mitra" w:hAnsi="F_mitra"/>
          <w:rtl/>
        </w:rPr>
        <w:t xml:space="preserve">ن </w:t>
      </w:r>
      <w:r w:rsidR="00CB0C0F" w:rsidRPr="005C1999">
        <w:rPr>
          <w:rFonts w:ascii="F_mitra" w:hAnsi="F_mitra"/>
          <w:rtl/>
        </w:rPr>
        <w:t>خل</w:t>
      </w:r>
      <w:r w:rsidR="00AC3BE7">
        <w:rPr>
          <w:rFonts w:ascii="F_mitra" w:hAnsi="F_mitra"/>
          <w:rtl/>
        </w:rPr>
        <w:t>ی</w:t>
      </w:r>
      <w:r w:rsidR="00CB0C0F" w:rsidRPr="005C1999">
        <w:rPr>
          <w:rFonts w:ascii="F_mitra" w:hAnsi="F_mitra"/>
          <w:rtl/>
        </w:rPr>
        <w:t xml:space="preserve">فه </w:t>
      </w:r>
      <w:r w:rsidR="00083510" w:rsidRPr="005C1999">
        <w:rPr>
          <w:rFonts w:ascii="F_mitra" w:hAnsi="F_mitra"/>
          <w:rtl/>
        </w:rPr>
        <w:t xml:space="preserve">بعد از خود </w:t>
      </w:r>
      <w:r w:rsidR="002D7130" w:rsidRPr="005C1999">
        <w:rPr>
          <w:rFonts w:ascii="F_mitra" w:hAnsi="F_mitra"/>
          <w:rtl/>
        </w:rPr>
        <w:t>و استدلال به عمل</w:t>
      </w:r>
      <w:r w:rsidR="00AC3BE7">
        <w:rPr>
          <w:rFonts w:ascii="F_mitra" w:hAnsi="F_mitra"/>
          <w:rtl/>
        </w:rPr>
        <w:t>ک</w:t>
      </w:r>
      <w:r w:rsidR="002D7130" w:rsidRPr="005C1999">
        <w:rPr>
          <w:rFonts w:ascii="F_mitra" w:hAnsi="F_mitra"/>
          <w:rtl/>
        </w:rPr>
        <w:t xml:space="preserve">رد </w:t>
      </w:r>
      <w:r w:rsidR="00B43110" w:rsidRPr="005C1999">
        <w:rPr>
          <w:rFonts w:ascii="F_mitra" w:hAnsi="F_mitra"/>
          <w:rtl/>
        </w:rPr>
        <w:t>رسول الله دل</w:t>
      </w:r>
      <w:r w:rsidR="00AC3BE7">
        <w:rPr>
          <w:rFonts w:ascii="F_mitra" w:hAnsi="F_mitra"/>
          <w:rtl/>
        </w:rPr>
        <w:t>ی</w:t>
      </w:r>
      <w:r w:rsidR="00B43110" w:rsidRPr="005C1999">
        <w:rPr>
          <w:rFonts w:ascii="F_mitra" w:hAnsi="F_mitra"/>
          <w:rtl/>
        </w:rPr>
        <w:t>ل د</w:t>
      </w:r>
      <w:r w:rsidR="00AC3BE7">
        <w:rPr>
          <w:rFonts w:ascii="F_mitra" w:hAnsi="F_mitra"/>
          <w:rtl/>
        </w:rPr>
        <w:t>ی</w:t>
      </w:r>
      <w:r w:rsidR="00B43110" w:rsidRPr="005C1999">
        <w:rPr>
          <w:rFonts w:ascii="F_mitra" w:hAnsi="F_mitra"/>
          <w:rtl/>
        </w:rPr>
        <w:t>گر</w:t>
      </w:r>
      <w:r w:rsidR="00AC3BE7">
        <w:rPr>
          <w:rFonts w:ascii="F_mitra" w:hAnsi="F_mitra"/>
          <w:rtl/>
        </w:rPr>
        <w:t>ی</w:t>
      </w:r>
      <w:r w:rsidR="00B43110" w:rsidRPr="005C1999">
        <w:rPr>
          <w:rFonts w:ascii="F_mitra" w:hAnsi="F_mitra"/>
          <w:rtl/>
        </w:rPr>
        <w:t xml:space="preserve"> بر ا</w:t>
      </w:r>
      <w:r w:rsidR="00AC3BE7">
        <w:rPr>
          <w:rFonts w:ascii="F_mitra" w:hAnsi="F_mitra"/>
          <w:rtl/>
        </w:rPr>
        <w:t>ی</w:t>
      </w:r>
      <w:r w:rsidR="00B43110" w:rsidRPr="005C1999">
        <w:rPr>
          <w:rFonts w:ascii="F_mitra" w:hAnsi="F_mitra"/>
          <w:rtl/>
        </w:rPr>
        <w:t xml:space="preserve">ن امر است </w:t>
      </w:r>
      <w:r w:rsidR="00AC3BE7">
        <w:rPr>
          <w:rFonts w:ascii="F_mitra" w:hAnsi="F_mitra"/>
          <w:rtl/>
        </w:rPr>
        <w:t>ک</w:t>
      </w:r>
      <w:r w:rsidR="00B43110" w:rsidRPr="005C1999">
        <w:rPr>
          <w:rFonts w:ascii="F_mitra" w:hAnsi="F_mitra"/>
          <w:rtl/>
        </w:rPr>
        <w:t>ه نص</w:t>
      </w:r>
      <w:r w:rsidR="00192220" w:rsidRPr="005C1999">
        <w:rPr>
          <w:rFonts w:ascii="F_mitra" w:hAnsi="F_mitra"/>
          <w:rtl/>
        </w:rPr>
        <w:t>ی</w:t>
      </w:r>
      <w:r w:rsidR="00B43110" w:rsidRPr="005C1999">
        <w:rPr>
          <w:rFonts w:ascii="F_mitra" w:hAnsi="F_mitra"/>
          <w:rtl/>
        </w:rPr>
        <w:t xml:space="preserve"> از جانب خدا و پ</w:t>
      </w:r>
      <w:r w:rsidR="00AC3BE7">
        <w:rPr>
          <w:rFonts w:ascii="F_mitra" w:hAnsi="F_mitra"/>
          <w:rtl/>
        </w:rPr>
        <w:t>ی</w:t>
      </w:r>
      <w:r w:rsidR="00420480" w:rsidRPr="005C1999">
        <w:rPr>
          <w:rFonts w:ascii="F_mitra" w:hAnsi="F_mitra"/>
          <w:rtl/>
        </w:rPr>
        <w:t>امبر در مورد امامت عل</w:t>
      </w:r>
      <w:r w:rsidR="00AC3BE7">
        <w:rPr>
          <w:rFonts w:ascii="F_mitra" w:hAnsi="F_mitra"/>
          <w:rtl/>
        </w:rPr>
        <w:t>ی</w:t>
      </w:r>
      <w:r w:rsidR="00420480" w:rsidRPr="005C1999">
        <w:rPr>
          <w:rFonts w:ascii="F_mitra" w:hAnsi="F_mitra"/>
          <w:rtl/>
        </w:rPr>
        <w:t xml:space="preserve"> و فرزندانش وجود ندارد. بخاطر هم</w:t>
      </w:r>
      <w:r w:rsidR="00AC3BE7">
        <w:rPr>
          <w:rFonts w:ascii="F_mitra" w:hAnsi="F_mitra"/>
          <w:rtl/>
        </w:rPr>
        <w:t>ی</w:t>
      </w:r>
      <w:r w:rsidR="00420480" w:rsidRPr="005C1999">
        <w:rPr>
          <w:rFonts w:ascii="F_mitra" w:hAnsi="F_mitra"/>
          <w:rtl/>
        </w:rPr>
        <w:t xml:space="preserve">ن است </w:t>
      </w:r>
      <w:r w:rsidR="00AC3BE7">
        <w:rPr>
          <w:rFonts w:ascii="F_mitra" w:hAnsi="F_mitra"/>
          <w:rtl/>
        </w:rPr>
        <w:t>ک</w:t>
      </w:r>
      <w:r w:rsidR="00420480" w:rsidRPr="005C1999">
        <w:rPr>
          <w:rFonts w:ascii="F_mitra" w:hAnsi="F_mitra"/>
          <w:rtl/>
        </w:rPr>
        <w:t>ه عل</w:t>
      </w:r>
      <w:r w:rsidR="00AC3BE7">
        <w:rPr>
          <w:rFonts w:ascii="F_mitra" w:hAnsi="F_mitra"/>
          <w:rtl/>
        </w:rPr>
        <w:t>ی</w:t>
      </w:r>
      <w:r w:rsidR="00420480" w:rsidRPr="005C1999">
        <w:rPr>
          <w:rFonts w:ascii="F_mitra" w:hAnsi="F_mitra"/>
          <w:rtl/>
        </w:rPr>
        <w:t xml:space="preserve"> در مورد خل</w:t>
      </w:r>
      <w:r w:rsidR="00AC3BE7">
        <w:rPr>
          <w:rFonts w:ascii="F_mitra" w:hAnsi="F_mitra"/>
          <w:rtl/>
        </w:rPr>
        <w:t>ی</w:t>
      </w:r>
      <w:r w:rsidR="00420480" w:rsidRPr="005C1999">
        <w:rPr>
          <w:rFonts w:ascii="F_mitra" w:hAnsi="F_mitra"/>
          <w:rtl/>
        </w:rPr>
        <w:t>فه شدن فرزندش حسن ه</w:t>
      </w:r>
      <w:r w:rsidR="00AC3BE7">
        <w:rPr>
          <w:rFonts w:ascii="F_mitra" w:hAnsi="F_mitra"/>
          <w:rtl/>
        </w:rPr>
        <w:t>ی</w:t>
      </w:r>
      <w:r w:rsidR="00420480" w:rsidRPr="005C1999">
        <w:rPr>
          <w:rFonts w:ascii="F_mitra" w:hAnsi="F_mitra"/>
          <w:rtl/>
        </w:rPr>
        <w:t>چ توص</w:t>
      </w:r>
      <w:r w:rsidR="00AC3BE7">
        <w:rPr>
          <w:rFonts w:ascii="F_mitra" w:hAnsi="F_mitra"/>
          <w:rtl/>
        </w:rPr>
        <w:t>ی</w:t>
      </w:r>
      <w:r w:rsidR="00420480" w:rsidRPr="005C1999">
        <w:rPr>
          <w:rFonts w:ascii="F_mitra" w:hAnsi="F_mitra"/>
          <w:rtl/>
        </w:rPr>
        <w:t>ه‌ا</w:t>
      </w:r>
      <w:r w:rsidR="00AC3BE7">
        <w:rPr>
          <w:rFonts w:ascii="F_mitra" w:hAnsi="F_mitra"/>
          <w:rtl/>
        </w:rPr>
        <w:t>ی</w:t>
      </w:r>
      <w:r w:rsidR="00420480" w:rsidRPr="005C1999">
        <w:rPr>
          <w:rFonts w:ascii="F_mitra" w:hAnsi="F_mitra"/>
          <w:rtl/>
        </w:rPr>
        <w:t xml:space="preserve"> ن</w:t>
      </w:r>
      <w:r w:rsidR="00AC3BE7">
        <w:rPr>
          <w:rFonts w:ascii="F_mitra" w:hAnsi="F_mitra"/>
          <w:rtl/>
        </w:rPr>
        <w:t>ک</w:t>
      </w:r>
      <w:r w:rsidR="00420480" w:rsidRPr="005C1999">
        <w:rPr>
          <w:rFonts w:ascii="F_mitra" w:hAnsi="F_mitra"/>
          <w:rtl/>
        </w:rPr>
        <w:t>رد ز</w:t>
      </w:r>
      <w:r w:rsidR="00AC3BE7">
        <w:rPr>
          <w:rFonts w:ascii="F_mitra" w:hAnsi="F_mitra"/>
          <w:rtl/>
        </w:rPr>
        <w:t>ی</w:t>
      </w:r>
      <w:r w:rsidR="00420480" w:rsidRPr="005C1999">
        <w:rPr>
          <w:rFonts w:ascii="F_mitra" w:hAnsi="F_mitra"/>
          <w:rtl/>
        </w:rPr>
        <w:t xml:space="preserve">را اگر به او </w:t>
      </w:r>
      <w:r w:rsidR="00192220" w:rsidRPr="005C1999">
        <w:rPr>
          <w:rFonts w:ascii="F_mitra" w:hAnsi="F_mitra"/>
          <w:rtl/>
        </w:rPr>
        <w:t xml:space="preserve">چنین </w:t>
      </w:r>
      <w:r w:rsidR="00420480" w:rsidRPr="005C1999">
        <w:rPr>
          <w:rFonts w:ascii="F_mitra" w:hAnsi="F_mitra"/>
          <w:rtl/>
        </w:rPr>
        <w:t>توص</w:t>
      </w:r>
      <w:r w:rsidR="00AC3BE7">
        <w:rPr>
          <w:rFonts w:ascii="F_mitra" w:hAnsi="F_mitra"/>
          <w:rtl/>
        </w:rPr>
        <w:t>ی</w:t>
      </w:r>
      <w:r w:rsidR="00420480" w:rsidRPr="005C1999">
        <w:rPr>
          <w:rFonts w:ascii="F_mitra" w:hAnsi="F_mitra"/>
          <w:rtl/>
        </w:rPr>
        <w:t xml:space="preserve">ه </w:t>
      </w:r>
      <w:r w:rsidR="00192220" w:rsidRPr="005C1999">
        <w:rPr>
          <w:rFonts w:ascii="F_mitra" w:hAnsi="F_mitra"/>
          <w:rtl/>
        </w:rPr>
        <w:t>ای م</w:t>
      </w:r>
      <w:r w:rsidR="00AC3BE7">
        <w:rPr>
          <w:rFonts w:ascii="F_mitra" w:hAnsi="F_mitra"/>
          <w:rtl/>
        </w:rPr>
        <w:t>ی</w:t>
      </w:r>
      <w:r w:rsidR="00192220" w:rsidRPr="005C1999">
        <w:rPr>
          <w:rFonts w:ascii="F_mitra" w:hAnsi="F_mitra"/>
          <w:rtl/>
        </w:rPr>
        <w:t>‌نمود و حسن م</w:t>
      </w:r>
      <w:r w:rsidR="00AC3BE7">
        <w:rPr>
          <w:rFonts w:ascii="F_mitra" w:hAnsi="F_mitra"/>
          <w:rtl/>
        </w:rPr>
        <w:t>ی</w:t>
      </w:r>
      <w:r w:rsidR="00192220" w:rsidRPr="005C1999">
        <w:rPr>
          <w:rFonts w:ascii="F_mitra" w:hAnsi="F_mitra"/>
          <w:rtl/>
        </w:rPr>
        <w:t>‌دانس</w:t>
      </w:r>
      <w:r w:rsidR="00420480" w:rsidRPr="005C1999">
        <w:rPr>
          <w:rFonts w:ascii="F_mitra" w:hAnsi="F_mitra"/>
          <w:rtl/>
        </w:rPr>
        <w:t xml:space="preserve">ت </w:t>
      </w:r>
      <w:r w:rsidR="00AC3BE7">
        <w:rPr>
          <w:rFonts w:ascii="F_mitra" w:hAnsi="F_mitra"/>
          <w:rtl/>
        </w:rPr>
        <w:t>ک</w:t>
      </w:r>
      <w:r w:rsidR="00420480" w:rsidRPr="005C1999">
        <w:rPr>
          <w:rFonts w:ascii="F_mitra" w:hAnsi="F_mitra"/>
          <w:rtl/>
        </w:rPr>
        <w:t>ه</w:t>
      </w:r>
      <w:r w:rsidR="00192220" w:rsidRPr="005C1999">
        <w:rPr>
          <w:rFonts w:ascii="F_mitra" w:hAnsi="F_mitra"/>
          <w:rtl/>
        </w:rPr>
        <w:t xml:space="preserve"> </w:t>
      </w:r>
      <w:r w:rsidR="00420480" w:rsidRPr="005C1999">
        <w:rPr>
          <w:rFonts w:ascii="F_mitra" w:hAnsi="F_mitra"/>
          <w:rtl/>
        </w:rPr>
        <w:t xml:space="preserve"> از جانب </w:t>
      </w:r>
      <w:r w:rsidR="00137DB4" w:rsidRPr="005C1999">
        <w:rPr>
          <w:rFonts w:ascii="F_mitra" w:hAnsi="F_mitra"/>
          <w:rtl/>
        </w:rPr>
        <w:t>خدا به ا</w:t>
      </w:r>
      <w:r w:rsidR="00AC3BE7">
        <w:rPr>
          <w:rFonts w:ascii="F_mitra" w:hAnsi="F_mitra"/>
          <w:rtl/>
        </w:rPr>
        <w:t>ی</w:t>
      </w:r>
      <w:r w:rsidR="00137DB4" w:rsidRPr="005C1999">
        <w:rPr>
          <w:rFonts w:ascii="F_mitra" w:hAnsi="F_mitra"/>
          <w:rtl/>
        </w:rPr>
        <w:t>ن مقام رس</w:t>
      </w:r>
      <w:r w:rsidR="00AC3BE7">
        <w:rPr>
          <w:rFonts w:ascii="F_mitra" w:hAnsi="F_mitra"/>
          <w:rtl/>
        </w:rPr>
        <w:t>ی</w:t>
      </w:r>
      <w:r w:rsidR="00137DB4" w:rsidRPr="005C1999">
        <w:rPr>
          <w:rFonts w:ascii="F_mitra" w:hAnsi="F_mitra"/>
          <w:rtl/>
        </w:rPr>
        <w:t>ده است به خود اجازه نم</w:t>
      </w:r>
      <w:r w:rsidR="00AC3BE7">
        <w:rPr>
          <w:rFonts w:ascii="F_mitra" w:hAnsi="F_mitra"/>
          <w:rtl/>
        </w:rPr>
        <w:t>ی</w:t>
      </w:r>
      <w:r w:rsidR="00137DB4" w:rsidRPr="005C1999">
        <w:rPr>
          <w:rFonts w:ascii="F_mitra" w:hAnsi="F_mitra"/>
          <w:rtl/>
        </w:rPr>
        <w:t xml:space="preserve">‌داد </w:t>
      </w:r>
      <w:r w:rsidR="00AC3BE7">
        <w:rPr>
          <w:rFonts w:ascii="F_mitra" w:hAnsi="F_mitra"/>
          <w:rtl/>
        </w:rPr>
        <w:t>ک</w:t>
      </w:r>
      <w:r w:rsidR="00137DB4" w:rsidRPr="005C1999">
        <w:rPr>
          <w:rFonts w:ascii="F_mitra" w:hAnsi="F_mitra"/>
          <w:rtl/>
        </w:rPr>
        <w:t>ه از مقام امامت اله</w:t>
      </w:r>
      <w:r w:rsidR="00AC3BE7">
        <w:rPr>
          <w:rFonts w:ascii="F_mitra" w:hAnsi="F_mitra"/>
          <w:rtl/>
        </w:rPr>
        <w:t>ی</w:t>
      </w:r>
      <w:r w:rsidR="00137DB4" w:rsidRPr="005C1999">
        <w:rPr>
          <w:rFonts w:ascii="F_mitra" w:hAnsi="F_mitra"/>
          <w:rtl/>
        </w:rPr>
        <w:t xml:space="preserve"> به نفع معاو</w:t>
      </w:r>
      <w:r w:rsidR="00AC3BE7">
        <w:rPr>
          <w:rFonts w:ascii="F_mitra" w:hAnsi="F_mitra"/>
          <w:rtl/>
        </w:rPr>
        <w:t>ی</w:t>
      </w:r>
      <w:r w:rsidR="00137DB4" w:rsidRPr="005C1999">
        <w:rPr>
          <w:rFonts w:ascii="F_mitra" w:hAnsi="F_mitra"/>
          <w:rtl/>
        </w:rPr>
        <w:t xml:space="preserve">ه </w:t>
      </w:r>
      <w:r w:rsidR="00AC3BE7">
        <w:rPr>
          <w:rFonts w:ascii="F_mitra" w:hAnsi="F_mitra"/>
          <w:rtl/>
        </w:rPr>
        <w:t>ک</w:t>
      </w:r>
      <w:r w:rsidR="00137DB4" w:rsidRPr="005C1999">
        <w:rPr>
          <w:rFonts w:ascii="F_mitra" w:hAnsi="F_mitra"/>
          <w:rtl/>
        </w:rPr>
        <w:t>ناره گ</w:t>
      </w:r>
      <w:r w:rsidR="00AC3BE7">
        <w:rPr>
          <w:rFonts w:ascii="F_mitra" w:hAnsi="F_mitra"/>
          <w:rtl/>
        </w:rPr>
        <w:t>ی</w:t>
      </w:r>
      <w:r w:rsidR="00137DB4" w:rsidRPr="005C1999">
        <w:rPr>
          <w:rFonts w:ascii="F_mitra" w:hAnsi="F_mitra"/>
          <w:rtl/>
        </w:rPr>
        <w:t>ر</w:t>
      </w:r>
      <w:r w:rsidR="00AC3BE7">
        <w:rPr>
          <w:rFonts w:ascii="F_mitra" w:hAnsi="F_mitra"/>
          <w:rtl/>
        </w:rPr>
        <w:t>ی</w:t>
      </w:r>
      <w:r w:rsidR="00137DB4" w:rsidRPr="005C1999">
        <w:rPr>
          <w:rFonts w:ascii="F_mitra" w:hAnsi="F_mitra"/>
          <w:rtl/>
        </w:rPr>
        <w:t xml:space="preserve"> ب</w:t>
      </w:r>
      <w:r w:rsidR="00AC3BE7">
        <w:rPr>
          <w:rFonts w:ascii="F_mitra" w:hAnsi="F_mitra"/>
          <w:rtl/>
        </w:rPr>
        <w:t>ک</w:t>
      </w:r>
      <w:r w:rsidR="00137DB4" w:rsidRPr="005C1999">
        <w:rPr>
          <w:rFonts w:ascii="F_mitra" w:hAnsi="F_mitra"/>
          <w:rtl/>
        </w:rPr>
        <w:t>ند. و اگر از پدرش در ا</w:t>
      </w:r>
      <w:r w:rsidR="00AC3BE7">
        <w:rPr>
          <w:rFonts w:ascii="F_mitra" w:hAnsi="F_mitra"/>
          <w:rtl/>
        </w:rPr>
        <w:t>ی</w:t>
      </w:r>
      <w:r w:rsidR="00137DB4" w:rsidRPr="005C1999">
        <w:rPr>
          <w:rFonts w:ascii="F_mitra" w:hAnsi="F_mitra"/>
          <w:rtl/>
        </w:rPr>
        <w:t>ن مورد وص</w:t>
      </w:r>
      <w:r w:rsidR="00AC3BE7">
        <w:rPr>
          <w:rFonts w:ascii="F_mitra" w:hAnsi="F_mitra"/>
          <w:rtl/>
        </w:rPr>
        <w:t>ی</w:t>
      </w:r>
      <w:r w:rsidR="00137DB4" w:rsidRPr="005C1999">
        <w:rPr>
          <w:rFonts w:ascii="F_mitra" w:hAnsi="F_mitra"/>
          <w:rtl/>
        </w:rPr>
        <w:t>ت</w:t>
      </w:r>
      <w:r w:rsidR="00AC3BE7">
        <w:rPr>
          <w:rFonts w:ascii="F_mitra" w:hAnsi="F_mitra"/>
          <w:rtl/>
        </w:rPr>
        <w:t>ی</w:t>
      </w:r>
      <w:r w:rsidR="00137DB4" w:rsidRPr="005C1999">
        <w:rPr>
          <w:rFonts w:ascii="F_mitra" w:hAnsi="F_mitra"/>
          <w:rtl/>
        </w:rPr>
        <w:t xml:space="preserve"> وجود </w:t>
      </w:r>
      <w:r w:rsidR="00192220" w:rsidRPr="005C1999">
        <w:rPr>
          <w:rFonts w:ascii="F_mitra" w:hAnsi="F_mitra"/>
          <w:rtl/>
        </w:rPr>
        <w:t>م</w:t>
      </w:r>
      <w:r w:rsidR="00AC3BE7">
        <w:rPr>
          <w:rFonts w:ascii="F_mitra" w:hAnsi="F_mitra"/>
          <w:rtl/>
        </w:rPr>
        <w:t>ی</w:t>
      </w:r>
      <w:r w:rsidR="00192220" w:rsidRPr="005C1999">
        <w:rPr>
          <w:rFonts w:ascii="F_mitra" w:hAnsi="F_mitra"/>
          <w:rtl/>
        </w:rPr>
        <w:t>‌داشت، پ</w:t>
      </w:r>
      <w:r w:rsidR="00AC3BE7">
        <w:rPr>
          <w:rFonts w:ascii="F_mitra" w:hAnsi="F_mitra"/>
          <w:rtl/>
        </w:rPr>
        <w:t>ی</w:t>
      </w:r>
      <w:r w:rsidR="00192220" w:rsidRPr="005C1999">
        <w:rPr>
          <w:rFonts w:ascii="F_mitra" w:hAnsi="F_mitra"/>
          <w:rtl/>
        </w:rPr>
        <w:t>روانش بعد از مرگ</w:t>
      </w:r>
      <w:r w:rsidR="00137DB4" w:rsidRPr="005C1999">
        <w:rPr>
          <w:rFonts w:ascii="F_mitra" w:hAnsi="F_mitra"/>
          <w:rtl/>
        </w:rPr>
        <w:t xml:space="preserve"> </w:t>
      </w:r>
      <w:r w:rsidR="00192220" w:rsidRPr="005C1999">
        <w:rPr>
          <w:rFonts w:ascii="F_mitra" w:hAnsi="F_mitra"/>
          <w:rtl/>
        </w:rPr>
        <w:t xml:space="preserve">حسن </w:t>
      </w:r>
      <w:r w:rsidR="00137DB4" w:rsidRPr="005C1999">
        <w:rPr>
          <w:rFonts w:ascii="F_mitra" w:hAnsi="F_mitra"/>
          <w:rtl/>
        </w:rPr>
        <w:t>به چند دسته تقس</w:t>
      </w:r>
      <w:r w:rsidR="00AC3BE7">
        <w:rPr>
          <w:rFonts w:ascii="F_mitra" w:hAnsi="F_mitra"/>
          <w:rtl/>
        </w:rPr>
        <w:t>ی</w:t>
      </w:r>
      <w:r w:rsidR="00137DB4" w:rsidRPr="005C1999">
        <w:rPr>
          <w:rFonts w:ascii="F_mitra" w:hAnsi="F_mitra"/>
          <w:rtl/>
        </w:rPr>
        <w:t>م نم</w:t>
      </w:r>
      <w:r w:rsidR="00AC3BE7">
        <w:rPr>
          <w:rFonts w:ascii="F_mitra" w:hAnsi="F_mitra"/>
          <w:rtl/>
        </w:rPr>
        <w:t>ی</w:t>
      </w:r>
      <w:r w:rsidR="00137DB4" w:rsidRPr="005C1999">
        <w:rPr>
          <w:rFonts w:ascii="F_mitra" w:hAnsi="F_mitra"/>
          <w:rtl/>
        </w:rPr>
        <w:t>‌شدند.</w:t>
      </w:r>
    </w:p>
    <w:p w:rsidR="00137DB4" w:rsidRPr="005C1999" w:rsidRDefault="00137DB4" w:rsidP="004F6DC8">
      <w:pPr>
        <w:spacing w:before="80" w:after="80" w:line="216" w:lineRule="auto"/>
        <w:ind w:firstLine="340"/>
        <w:jc w:val="both"/>
        <w:rPr>
          <w:rFonts w:ascii="F_mitra" w:hAnsi="F_mitra"/>
          <w:rtl/>
        </w:rPr>
      </w:pPr>
      <w:r w:rsidRPr="005C1999">
        <w:rPr>
          <w:rFonts w:ascii="F_mitra" w:hAnsi="F_mitra"/>
          <w:rtl/>
        </w:rPr>
        <w:t>10ـ با مقا</w:t>
      </w:r>
      <w:r w:rsidR="00AC3BE7">
        <w:rPr>
          <w:rFonts w:ascii="F_mitra" w:hAnsi="F_mitra"/>
          <w:rtl/>
        </w:rPr>
        <w:t>ی</w:t>
      </w:r>
      <w:r w:rsidRPr="005C1999">
        <w:rPr>
          <w:rFonts w:ascii="F_mitra" w:hAnsi="F_mitra"/>
          <w:rtl/>
        </w:rPr>
        <w:t>سة روا</w:t>
      </w:r>
      <w:r w:rsidR="00AC3BE7">
        <w:rPr>
          <w:rFonts w:ascii="F_mitra" w:hAnsi="F_mitra"/>
          <w:rtl/>
        </w:rPr>
        <w:t>ی</w:t>
      </w:r>
      <w:r w:rsidRPr="005C1999">
        <w:rPr>
          <w:rFonts w:ascii="F_mitra" w:hAnsi="F_mitra"/>
          <w:rtl/>
        </w:rPr>
        <w:t>ات</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در منابع اهل سنت آمده است مانند: روا</w:t>
      </w:r>
      <w:r w:rsidR="00AC3BE7">
        <w:rPr>
          <w:rFonts w:ascii="F_mitra" w:hAnsi="F_mitra"/>
          <w:rtl/>
        </w:rPr>
        <w:t>ی</w:t>
      </w:r>
      <w:r w:rsidRPr="005C1999">
        <w:rPr>
          <w:rFonts w:ascii="F_mitra" w:hAnsi="F_mitra"/>
          <w:rtl/>
        </w:rPr>
        <w:t>ات سه‌گانه</w:t>
      </w:r>
      <w:r w:rsidR="00E630F0" w:rsidRPr="005C1999">
        <w:rPr>
          <w:rFonts w:ascii="F_mitra" w:hAnsi="F_mitra"/>
          <w:rtl/>
        </w:rPr>
        <w:t xml:space="preserve"> </w:t>
      </w:r>
      <w:r w:rsidRPr="005C1999">
        <w:rPr>
          <w:rFonts w:ascii="F_mitra" w:hAnsi="F_mitra"/>
          <w:rtl/>
        </w:rPr>
        <w:t>‌ش (22،23،24) و روا</w:t>
      </w:r>
      <w:r w:rsidR="00AC3BE7">
        <w:rPr>
          <w:rFonts w:ascii="F_mitra" w:hAnsi="F_mitra"/>
          <w:rtl/>
        </w:rPr>
        <w:t>ی</w:t>
      </w:r>
      <w:r w:rsidRPr="005C1999">
        <w:rPr>
          <w:rFonts w:ascii="F_mitra" w:hAnsi="F_mitra"/>
          <w:rtl/>
        </w:rPr>
        <w:t>ات</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در منابع ش</w:t>
      </w:r>
      <w:r w:rsidR="00AC3BE7">
        <w:rPr>
          <w:rFonts w:ascii="F_mitra" w:hAnsi="F_mitra"/>
          <w:rtl/>
        </w:rPr>
        <w:t>ی</w:t>
      </w:r>
      <w:r w:rsidRPr="005C1999">
        <w:rPr>
          <w:rFonts w:ascii="F_mitra" w:hAnsi="F_mitra"/>
          <w:rtl/>
        </w:rPr>
        <w:t xml:space="preserve">عه آمده </w:t>
      </w:r>
      <w:r w:rsidR="00C27823" w:rsidRPr="005C1999">
        <w:rPr>
          <w:rFonts w:ascii="F_mitra" w:hAnsi="F_mitra"/>
          <w:rtl/>
        </w:rPr>
        <w:t xml:space="preserve">مانند: </w:t>
      </w:r>
      <w:r w:rsidR="00E630F0" w:rsidRPr="005C1999">
        <w:rPr>
          <w:rFonts w:ascii="F_mitra" w:hAnsi="F_mitra"/>
          <w:rtl/>
        </w:rPr>
        <w:t>روا</w:t>
      </w:r>
      <w:r w:rsidR="00AC3BE7">
        <w:rPr>
          <w:rFonts w:ascii="F_mitra" w:hAnsi="F_mitra"/>
          <w:rtl/>
        </w:rPr>
        <w:t>ی</w:t>
      </w:r>
      <w:r w:rsidR="00E630F0" w:rsidRPr="005C1999">
        <w:rPr>
          <w:rFonts w:ascii="F_mitra" w:hAnsi="F_mitra"/>
          <w:rtl/>
        </w:rPr>
        <w:t xml:space="preserve">ات ش (21) </w:t>
      </w:r>
      <w:r w:rsidR="00AC3BE7">
        <w:rPr>
          <w:rFonts w:ascii="F_mitra" w:hAnsi="F_mitra"/>
          <w:rtl/>
        </w:rPr>
        <w:t>ک</w:t>
      </w:r>
      <w:r w:rsidR="00E630F0" w:rsidRPr="005C1999">
        <w:rPr>
          <w:rFonts w:ascii="F_mitra" w:hAnsi="F_mitra"/>
          <w:rtl/>
        </w:rPr>
        <w:t>ه ب</w:t>
      </w:r>
      <w:r w:rsidR="00AC3BE7">
        <w:rPr>
          <w:rFonts w:ascii="F_mitra" w:hAnsi="F_mitra"/>
          <w:rtl/>
        </w:rPr>
        <w:t>ی</w:t>
      </w:r>
      <w:r w:rsidR="00E630F0" w:rsidRPr="005C1999">
        <w:rPr>
          <w:rFonts w:ascii="F_mitra" w:hAnsi="F_mitra"/>
          <w:rtl/>
        </w:rPr>
        <w:t xml:space="preserve">انگر </w:t>
      </w:r>
      <w:r w:rsidR="0098558F" w:rsidRPr="005C1999">
        <w:rPr>
          <w:rFonts w:ascii="F_mitra" w:hAnsi="F_mitra"/>
          <w:rtl/>
        </w:rPr>
        <w:t>خودار</w:t>
      </w:r>
      <w:r w:rsidR="00AC3BE7">
        <w:rPr>
          <w:rFonts w:ascii="F_mitra" w:hAnsi="F_mitra"/>
          <w:rtl/>
        </w:rPr>
        <w:t>ی</w:t>
      </w:r>
      <w:r w:rsidR="0098558F" w:rsidRPr="005C1999">
        <w:rPr>
          <w:rFonts w:ascii="F_mitra" w:hAnsi="F_mitra"/>
          <w:rtl/>
        </w:rPr>
        <w:t xml:space="preserve"> عل</w:t>
      </w:r>
      <w:r w:rsidR="00AC3BE7">
        <w:rPr>
          <w:rFonts w:ascii="F_mitra" w:hAnsi="F_mitra"/>
          <w:rtl/>
        </w:rPr>
        <w:t>ی</w:t>
      </w:r>
      <w:r w:rsidR="0098558F" w:rsidRPr="005C1999">
        <w:rPr>
          <w:rFonts w:ascii="F_mitra" w:hAnsi="F_mitra"/>
          <w:rtl/>
        </w:rPr>
        <w:t xml:space="preserve"> از ب</w:t>
      </w:r>
      <w:r w:rsidR="00AC3BE7">
        <w:rPr>
          <w:rFonts w:ascii="F_mitra" w:hAnsi="F_mitra"/>
          <w:rtl/>
        </w:rPr>
        <w:t>ی</w:t>
      </w:r>
      <w:r w:rsidR="0098558F" w:rsidRPr="005C1999">
        <w:rPr>
          <w:rFonts w:ascii="F_mitra" w:hAnsi="F_mitra"/>
          <w:rtl/>
        </w:rPr>
        <w:t xml:space="preserve">عت </w:t>
      </w:r>
      <w:r w:rsidR="00622568" w:rsidRPr="005C1999">
        <w:rPr>
          <w:rFonts w:ascii="F_mitra" w:hAnsi="F_mitra"/>
          <w:rtl/>
        </w:rPr>
        <w:t>برا</w:t>
      </w:r>
      <w:r w:rsidR="00AC3BE7">
        <w:rPr>
          <w:rFonts w:ascii="F_mitra" w:hAnsi="F_mitra"/>
          <w:rtl/>
        </w:rPr>
        <w:t>ی</w:t>
      </w:r>
      <w:r w:rsidR="00622568" w:rsidRPr="005C1999">
        <w:rPr>
          <w:rFonts w:ascii="F_mitra" w:hAnsi="F_mitra"/>
          <w:rtl/>
        </w:rPr>
        <w:t xml:space="preserve"> خو</w:t>
      </w:r>
      <w:r w:rsidR="00AC3BE7">
        <w:rPr>
          <w:rFonts w:ascii="F_mitra" w:hAnsi="F_mitra"/>
          <w:rtl/>
        </w:rPr>
        <w:t>ی</w:t>
      </w:r>
      <w:r w:rsidR="00622568" w:rsidRPr="005C1999">
        <w:rPr>
          <w:rFonts w:ascii="F_mitra" w:hAnsi="F_mitra"/>
          <w:rtl/>
        </w:rPr>
        <w:t>شتن است بخوب</w:t>
      </w:r>
      <w:r w:rsidR="00AC3BE7">
        <w:rPr>
          <w:rFonts w:ascii="F_mitra" w:hAnsi="F_mitra"/>
          <w:rtl/>
        </w:rPr>
        <w:t>ی</w:t>
      </w:r>
      <w:r w:rsidR="00622568" w:rsidRPr="005C1999">
        <w:rPr>
          <w:rFonts w:ascii="F_mitra" w:hAnsi="F_mitra"/>
          <w:rtl/>
        </w:rPr>
        <w:t xml:space="preserve"> روشن </w:t>
      </w:r>
      <w:r w:rsidR="00615241" w:rsidRPr="005C1999">
        <w:rPr>
          <w:rFonts w:ascii="F_mitra" w:hAnsi="F_mitra"/>
          <w:rtl/>
        </w:rPr>
        <w:t>م</w:t>
      </w:r>
      <w:r w:rsidR="00AC3BE7">
        <w:rPr>
          <w:rFonts w:ascii="F_mitra" w:hAnsi="F_mitra"/>
          <w:rtl/>
        </w:rPr>
        <w:t>ی</w:t>
      </w:r>
      <w:r w:rsidR="00615241" w:rsidRPr="005C1999">
        <w:rPr>
          <w:rFonts w:ascii="F_mitra" w:hAnsi="F_mitra"/>
          <w:rtl/>
        </w:rPr>
        <w:t xml:space="preserve">شود </w:t>
      </w:r>
      <w:r w:rsidR="00AC3BE7">
        <w:rPr>
          <w:rFonts w:ascii="F_mitra" w:hAnsi="F_mitra"/>
          <w:rtl/>
        </w:rPr>
        <w:t>ک</w:t>
      </w:r>
      <w:r w:rsidR="00615241" w:rsidRPr="005C1999">
        <w:rPr>
          <w:rFonts w:ascii="F_mitra" w:hAnsi="F_mitra"/>
          <w:rtl/>
        </w:rPr>
        <w:t>ه روا</w:t>
      </w:r>
      <w:r w:rsidR="00AC3BE7">
        <w:rPr>
          <w:rFonts w:ascii="F_mitra" w:hAnsi="F_mitra"/>
          <w:rtl/>
        </w:rPr>
        <w:t>ی</w:t>
      </w:r>
      <w:r w:rsidR="00615241" w:rsidRPr="005C1999">
        <w:rPr>
          <w:rFonts w:ascii="F_mitra" w:hAnsi="F_mitra"/>
          <w:rtl/>
        </w:rPr>
        <w:t>ات ش</w:t>
      </w:r>
      <w:r w:rsidR="00AC3BE7">
        <w:rPr>
          <w:rFonts w:ascii="F_mitra" w:hAnsi="F_mitra"/>
          <w:rtl/>
        </w:rPr>
        <w:t>ی</w:t>
      </w:r>
      <w:r w:rsidR="00615241" w:rsidRPr="005C1999">
        <w:rPr>
          <w:rFonts w:ascii="F_mitra" w:hAnsi="F_mitra"/>
          <w:rtl/>
        </w:rPr>
        <w:t>عه برگرفته از روا</w:t>
      </w:r>
      <w:r w:rsidR="00AC3BE7">
        <w:rPr>
          <w:rFonts w:ascii="F_mitra" w:hAnsi="F_mitra"/>
          <w:rtl/>
        </w:rPr>
        <w:t>ی</w:t>
      </w:r>
      <w:r w:rsidR="00615241" w:rsidRPr="005C1999">
        <w:rPr>
          <w:rFonts w:ascii="F_mitra" w:hAnsi="F_mitra"/>
          <w:rtl/>
        </w:rPr>
        <w:t xml:space="preserve">ات </w:t>
      </w:r>
      <w:r w:rsidR="00BD7466" w:rsidRPr="005C1999">
        <w:rPr>
          <w:rFonts w:ascii="F_mitra" w:hAnsi="F_mitra"/>
          <w:rtl/>
        </w:rPr>
        <w:t>اهل سنت با اند</w:t>
      </w:r>
      <w:r w:rsidR="00AC3BE7">
        <w:rPr>
          <w:rFonts w:ascii="F_mitra" w:hAnsi="F_mitra"/>
          <w:rtl/>
        </w:rPr>
        <w:t>کی</w:t>
      </w:r>
      <w:r w:rsidR="00BD7466" w:rsidRPr="005C1999">
        <w:rPr>
          <w:rFonts w:ascii="F_mitra" w:hAnsi="F_mitra"/>
          <w:rtl/>
        </w:rPr>
        <w:t xml:space="preserve"> تصرف م</w:t>
      </w:r>
      <w:r w:rsidR="00AC3BE7">
        <w:rPr>
          <w:rFonts w:ascii="F_mitra" w:hAnsi="F_mitra"/>
          <w:rtl/>
        </w:rPr>
        <w:t>ی</w:t>
      </w:r>
      <w:r w:rsidR="00BD7466" w:rsidRPr="005C1999">
        <w:rPr>
          <w:rFonts w:ascii="F_mitra" w:hAnsi="F_mitra"/>
          <w:rtl/>
        </w:rPr>
        <w:t xml:space="preserve">باشند </w:t>
      </w:r>
      <w:r w:rsidR="00AC3BE7">
        <w:rPr>
          <w:rFonts w:ascii="F_mitra" w:hAnsi="F_mitra"/>
          <w:rtl/>
        </w:rPr>
        <w:t>ک</w:t>
      </w:r>
      <w:r w:rsidR="00BD7466" w:rsidRPr="005C1999">
        <w:rPr>
          <w:rFonts w:ascii="F_mitra" w:hAnsi="F_mitra"/>
          <w:rtl/>
        </w:rPr>
        <w:t>ه به عل</w:t>
      </w:r>
      <w:r w:rsidR="00AC3BE7">
        <w:rPr>
          <w:rFonts w:ascii="F_mitra" w:hAnsi="F_mitra"/>
          <w:rtl/>
        </w:rPr>
        <w:t>ی</w:t>
      </w:r>
      <w:r w:rsidR="00BD7466" w:rsidRPr="005C1999">
        <w:rPr>
          <w:rFonts w:ascii="F_mitra" w:hAnsi="F_mitra"/>
          <w:rtl/>
        </w:rPr>
        <w:t xml:space="preserve"> </w:t>
      </w:r>
      <w:r w:rsidR="00AC3BE7">
        <w:rPr>
          <w:rFonts w:ascii="F_mitra" w:hAnsi="F_mitra"/>
          <w:rtl/>
        </w:rPr>
        <w:t>ی</w:t>
      </w:r>
      <w:r w:rsidR="00BD7466" w:rsidRPr="005C1999">
        <w:rPr>
          <w:rFonts w:ascii="F_mitra" w:hAnsi="F_mitra"/>
          <w:rtl/>
        </w:rPr>
        <w:t xml:space="preserve">ا </w:t>
      </w:r>
      <w:r w:rsidR="00AC3BE7">
        <w:rPr>
          <w:rFonts w:ascii="F_mitra" w:hAnsi="F_mitra"/>
          <w:rtl/>
        </w:rPr>
        <w:t>یکی</w:t>
      </w:r>
      <w:r w:rsidR="00BD7466" w:rsidRPr="005C1999">
        <w:rPr>
          <w:rFonts w:ascii="F_mitra" w:hAnsi="F_mitra"/>
          <w:rtl/>
        </w:rPr>
        <w:t xml:space="preserve"> د</w:t>
      </w:r>
      <w:r w:rsidR="00AC3BE7">
        <w:rPr>
          <w:rFonts w:ascii="F_mitra" w:hAnsi="F_mitra"/>
          <w:rtl/>
        </w:rPr>
        <w:t>ی</w:t>
      </w:r>
      <w:r w:rsidR="00BD7466" w:rsidRPr="005C1999">
        <w:rPr>
          <w:rFonts w:ascii="F_mitra" w:hAnsi="F_mitra"/>
          <w:rtl/>
        </w:rPr>
        <w:t xml:space="preserve">گر </w:t>
      </w:r>
      <w:r w:rsidR="001A57E1" w:rsidRPr="005C1999">
        <w:rPr>
          <w:rFonts w:ascii="F_mitra" w:hAnsi="F_mitra"/>
          <w:rtl/>
        </w:rPr>
        <w:t>از فرزندانش نسبت داده شده ‌است</w:t>
      </w:r>
      <w:r w:rsidR="00BD7466" w:rsidRPr="005C1999">
        <w:rPr>
          <w:rFonts w:ascii="F_mitra" w:hAnsi="F_mitra"/>
          <w:rtl/>
        </w:rPr>
        <w:t>.</w:t>
      </w:r>
    </w:p>
    <w:p w:rsidR="00BD7466" w:rsidRPr="005C1999" w:rsidRDefault="00BD7466" w:rsidP="004F6DC8">
      <w:pPr>
        <w:spacing w:before="80" w:after="80" w:line="216" w:lineRule="auto"/>
        <w:ind w:firstLine="340"/>
        <w:jc w:val="both"/>
        <w:rPr>
          <w:rFonts w:ascii="F_mitra" w:hAnsi="F_mitra"/>
          <w:rtl/>
        </w:rPr>
      </w:pPr>
      <w:r w:rsidRPr="005C1999">
        <w:rPr>
          <w:rFonts w:ascii="F_mitra" w:hAnsi="F_mitra"/>
          <w:rtl/>
        </w:rPr>
        <w:t>ز</w:t>
      </w:r>
      <w:r w:rsidR="00AC3BE7">
        <w:rPr>
          <w:rFonts w:ascii="F_mitra" w:hAnsi="F_mitra"/>
          <w:rtl/>
        </w:rPr>
        <w:t>ی</w:t>
      </w:r>
      <w:r w:rsidRPr="005C1999">
        <w:rPr>
          <w:rFonts w:ascii="F_mitra" w:hAnsi="F_mitra"/>
          <w:rtl/>
        </w:rPr>
        <w:t>را تار</w:t>
      </w:r>
      <w:r w:rsidR="00AC3BE7">
        <w:rPr>
          <w:rFonts w:ascii="F_mitra" w:hAnsi="F_mitra"/>
          <w:rtl/>
        </w:rPr>
        <w:t>ی</w:t>
      </w:r>
      <w:r w:rsidRPr="005C1999">
        <w:rPr>
          <w:rFonts w:ascii="F_mitra" w:hAnsi="F_mitra"/>
          <w:rtl/>
        </w:rPr>
        <w:t>خ طبر</w:t>
      </w:r>
      <w:r w:rsidR="00AC3BE7">
        <w:rPr>
          <w:rFonts w:ascii="F_mitra" w:hAnsi="F_mitra"/>
          <w:rtl/>
        </w:rPr>
        <w:t>ی</w:t>
      </w:r>
      <w:r w:rsidRPr="005C1999">
        <w:rPr>
          <w:rFonts w:ascii="F_mitra" w:hAnsi="F_mitra"/>
          <w:rtl/>
        </w:rPr>
        <w:t xml:space="preserve"> سالها پ</w:t>
      </w:r>
      <w:r w:rsidR="00AC3BE7">
        <w:rPr>
          <w:rFonts w:ascii="F_mitra" w:hAnsi="F_mitra"/>
          <w:rtl/>
        </w:rPr>
        <w:t>ی</w:t>
      </w:r>
      <w:r w:rsidRPr="005C1999">
        <w:rPr>
          <w:rFonts w:ascii="F_mitra" w:hAnsi="F_mitra"/>
          <w:rtl/>
        </w:rPr>
        <w:t>ش از نهج البلاغه تأل</w:t>
      </w:r>
      <w:r w:rsidR="00AC3BE7">
        <w:rPr>
          <w:rFonts w:ascii="F_mitra" w:hAnsi="F_mitra"/>
          <w:rtl/>
        </w:rPr>
        <w:t>ی</w:t>
      </w:r>
      <w:r w:rsidRPr="005C1999">
        <w:rPr>
          <w:rFonts w:ascii="F_mitra" w:hAnsi="F_mitra"/>
          <w:rtl/>
        </w:rPr>
        <w:t>ف شده چنان</w:t>
      </w:r>
      <w:r w:rsidR="00AC3BE7">
        <w:rPr>
          <w:rFonts w:ascii="F_mitra" w:hAnsi="F_mitra"/>
          <w:rtl/>
        </w:rPr>
        <w:t>ک</w:t>
      </w:r>
      <w:r w:rsidRPr="005C1999">
        <w:rPr>
          <w:rFonts w:ascii="F_mitra" w:hAnsi="F_mitra"/>
          <w:rtl/>
        </w:rPr>
        <w:t>ه طبر</w:t>
      </w:r>
      <w:r w:rsidR="00AC3BE7">
        <w:rPr>
          <w:rFonts w:ascii="F_mitra" w:hAnsi="F_mitra"/>
          <w:rtl/>
        </w:rPr>
        <w:t>ی</w:t>
      </w:r>
      <w:r w:rsidRPr="005C1999">
        <w:rPr>
          <w:rFonts w:ascii="F_mitra" w:hAnsi="F_mitra"/>
          <w:rtl/>
        </w:rPr>
        <w:t xml:space="preserve"> در سال (310) هجر</w:t>
      </w:r>
      <w:r w:rsidR="00AC3BE7">
        <w:rPr>
          <w:rFonts w:ascii="F_mitra" w:hAnsi="F_mitra"/>
          <w:rtl/>
        </w:rPr>
        <w:t>ی</w:t>
      </w:r>
      <w:r w:rsidRPr="005C1999">
        <w:rPr>
          <w:rFonts w:ascii="F_mitra" w:hAnsi="F_mitra"/>
          <w:rtl/>
        </w:rPr>
        <w:t xml:space="preserve"> وفات </w:t>
      </w:r>
      <w:r w:rsidR="00AC3BE7">
        <w:rPr>
          <w:rFonts w:ascii="F_mitra" w:hAnsi="F_mitra"/>
          <w:rtl/>
        </w:rPr>
        <w:t>ی</w:t>
      </w:r>
      <w:r w:rsidRPr="005C1999">
        <w:rPr>
          <w:rFonts w:ascii="F_mitra" w:hAnsi="F_mitra"/>
          <w:rtl/>
        </w:rPr>
        <w:t>افته در حال</w:t>
      </w:r>
      <w:r w:rsidR="00AC3BE7">
        <w:rPr>
          <w:rFonts w:ascii="F_mitra" w:hAnsi="F_mitra"/>
          <w:rtl/>
        </w:rPr>
        <w:t>یک</w:t>
      </w:r>
      <w:r w:rsidRPr="005C1999">
        <w:rPr>
          <w:rFonts w:ascii="F_mitra" w:hAnsi="F_mitra"/>
          <w:rtl/>
        </w:rPr>
        <w:t xml:space="preserve">ه مؤلف </w:t>
      </w:r>
      <w:r w:rsidR="00FF36F8" w:rsidRPr="005C1999">
        <w:rPr>
          <w:rFonts w:ascii="F_mitra" w:hAnsi="F_mitra"/>
          <w:rtl/>
        </w:rPr>
        <w:t>نهج البلاغه آقا</w:t>
      </w:r>
      <w:r w:rsidR="00AC3BE7">
        <w:rPr>
          <w:rFonts w:ascii="F_mitra" w:hAnsi="F_mitra"/>
          <w:rtl/>
        </w:rPr>
        <w:t>ی</w:t>
      </w:r>
      <w:r w:rsidR="00FF36F8" w:rsidRPr="005C1999">
        <w:rPr>
          <w:rFonts w:ascii="F_mitra" w:hAnsi="F_mitra"/>
          <w:rtl/>
        </w:rPr>
        <w:t xml:space="preserve"> شر</w:t>
      </w:r>
      <w:r w:rsidR="00AC3BE7">
        <w:rPr>
          <w:rFonts w:ascii="F_mitra" w:hAnsi="F_mitra"/>
          <w:rtl/>
        </w:rPr>
        <w:t>ی</w:t>
      </w:r>
      <w:r w:rsidR="00FF36F8" w:rsidRPr="005C1999">
        <w:rPr>
          <w:rFonts w:ascii="F_mitra" w:hAnsi="F_mitra"/>
          <w:rtl/>
        </w:rPr>
        <w:t>ف رض</w:t>
      </w:r>
      <w:r w:rsidR="00AC3BE7">
        <w:rPr>
          <w:rFonts w:ascii="F_mitra" w:hAnsi="F_mitra"/>
          <w:rtl/>
        </w:rPr>
        <w:t>ی</w:t>
      </w:r>
      <w:r w:rsidR="00FF36F8" w:rsidRPr="005C1999">
        <w:rPr>
          <w:rFonts w:ascii="F_mitra" w:hAnsi="F_mitra"/>
          <w:rtl/>
        </w:rPr>
        <w:t xml:space="preserve"> در سال 406 هجر</w:t>
      </w:r>
      <w:r w:rsidR="00AC3BE7">
        <w:rPr>
          <w:rFonts w:ascii="F_mitra" w:hAnsi="F_mitra"/>
          <w:rtl/>
        </w:rPr>
        <w:t>ی</w:t>
      </w:r>
      <w:r w:rsidR="00FF36F8" w:rsidRPr="005C1999">
        <w:rPr>
          <w:rFonts w:ascii="F_mitra" w:hAnsi="F_mitra"/>
          <w:rtl/>
        </w:rPr>
        <w:t xml:space="preserve"> وفات نموده است و منابع خود را در روا</w:t>
      </w:r>
      <w:r w:rsidR="00AC3BE7">
        <w:rPr>
          <w:rFonts w:ascii="F_mitra" w:hAnsi="F_mitra"/>
          <w:rtl/>
        </w:rPr>
        <w:t>ی</w:t>
      </w:r>
      <w:r w:rsidR="00FF36F8" w:rsidRPr="005C1999">
        <w:rPr>
          <w:rFonts w:ascii="F_mitra" w:hAnsi="F_mitra"/>
          <w:rtl/>
        </w:rPr>
        <w:t>ات</w:t>
      </w:r>
      <w:r w:rsidR="00AC3BE7">
        <w:rPr>
          <w:rFonts w:ascii="F_mitra" w:hAnsi="F_mitra"/>
          <w:rtl/>
        </w:rPr>
        <w:t>ی</w:t>
      </w:r>
      <w:r w:rsidR="00FF36F8" w:rsidRPr="005C1999">
        <w:rPr>
          <w:rFonts w:ascii="F_mitra" w:hAnsi="F_mitra"/>
          <w:rtl/>
        </w:rPr>
        <w:t xml:space="preserve"> </w:t>
      </w:r>
      <w:r w:rsidR="00AC3BE7">
        <w:rPr>
          <w:rFonts w:ascii="F_mitra" w:hAnsi="F_mitra"/>
          <w:rtl/>
        </w:rPr>
        <w:t>ک</w:t>
      </w:r>
      <w:r w:rsidR="00FF36F8" w:rsidRPr="005C1999">
        <w:rPr>
          <w:rFonts w:ascii="F_mitra" w:hAnsi="F_mitra"/>
          <w:rtl/>
        </w:rPr>
        <w:t>ه به عل</w:t>
      </w:r>
      <w:r w:rsidR="00AC3BE7">
        <w:rPr>
          <w:rFonts w:ascii="F_mitra" w:hAnsi="F_mitra"/>
          <w:rtl/>
        </w:rPr>
        <w:t>ی</w:t>
      </w:r>
      <w:r w:rsidR="00FF36F8" w:rsidRPr="005C1999">
        <w:rPr>
          <w:rFonts w:ascii="F_mitra" w:hAnsi="F_mitra"/>
          <w:rtl/>
        </w:rPr>
        <w:t xml:space="preserve"> نسبت م</w:t>
      </w:r>
      <w:r w:rsidR="00AC3BE7">
        <w:rPr>
          <w:rFonts w:ascii="F_mitra" w:hAnsi="F_mitra"/>
          <w:rtl/>
        </w:rPr>
        <w:t>ی</w:t>
      </w:r>
      <w:r w:rsidR="00FF36F8" w:rsidRPr="005C1999">
        <w:rPr>
          <w:rFonts w:ascii="F_mitra" w:hAnsi="F_mitra"/>
          <w:rtl/>
        </w:rPr>
        <w:t>‌دهد ب</w:t>
      </w:r>
      <w:r w:rsidR="00AC3BE7">
        <w:rPr>
          <w:rFonts w:ascii="F_mitra" w:hAnsi="F_mitra"/>
          <w:rtl/>
        </w:rPr>
        <w:t>ی</w:t>
      </w:r>
      <w:r w:rsidR="00FF36F8" w:rsidRPr="005C1999">
        <w:rPr>
          <w:rFonts w:ascii="F_mitra" w:hAnsi="F_mitra"/>
          <w:rtl/>
        </w:rPr>
        <w:t>ان ن</w:t>
      </w:r>
      <w:r w:rsidR="00AC3BE7">
        <w:rPr>
          <w:rFonts w:ascii="F_mitra" w:hAnsi="F_mitra"/>
          <w:rtl/>
        </w:rPr>
        <w:t>ک</w:t>
      </w:r>
      <w:r w:rsidR="00FF36F8" w:rsidRPr="005C1999">
        <w:rPr>
          <w:rFonts w:ascii="F_mitra" w:hAnsi="F_mitra"/>
          <w:rtl/>
        </w:rPr>
        <w:t>رده است.</w:t>
      </w:r>
      <w:r w:rsidR="00FF36F8" w:rsidRPr="005C1999">
        <w:rPr>
          <w:rStyle w:val="FootnoteReference"/>
          <w:rFonts w:ascii="F_mitra" w:hAnsi="F_mitra"/>
          <w:rtl/>
        </w:rPr>
        <w:footnoteReference w:id="91"/>
      </w:r>
    </w:p>
    <w:p w:rsidR="00E20C03" w:rsidRPr="005C1999" w:rsidRDefault="00E20C03" w:rsidP="004F6DC8">
      <w:pPr>
        <w:pStyle w:val="Heading2"/>
        <w:ind w:firstLine="340"/>
        <w:rPr>
          <w:sz w:val="24"/>
          <w:rtl/>
        </w:rPr>
      </w:pPr>
      <w:bookmarkStart w:id="31" w:name="_Toc376292156"/>
      <w:r w:rsidRPr="005C1999">
        <w:rPr>
          <w:sz w:val="24"/>
          <w:rtl/>
        </w:rPr>
        <w:t>شا</w:t>
      </w:r>
      <w:r w:rsidR="00AC3BE7">
        <w:rPr>
          <w:sz w:val="24"/>
          <w:rtl/>
        </w:rPr>
        <w:t>ی</w:t>
      </w:r>
      <w:r w:rsidRPr="005C1999">
        <w:rPr>
          <w:sz w:val="24"/>
          <w:rtl/>
        </w:rPr>
        <w:t>عه‌</w:t>
      </w:r>
      <w:r w:rsidR="00AC3BE7">
        <w:rPr>
          <w:sz w:val="24"/>
          <w:rtl/>
        </w:rPr>
        <w:t>ی</w:t>
      </w:r>
      <w:r w:rsidRPr="005C1999">
        <w:rPr>
          <w:sz w:val="24"/>
          <w:rtl/>
        </w:rPr>
        <w:t xml:space="preserve"> دوم</w:t>
      </w:r>
      <w:r w:rsidR="009F3175" w:rsidRPr="005C1999">
        <w:rPr>
          <w:rFonts w:hint="cs"/>
          <w:sz w:val="24"/>
          <w:rtl/>
        </w:rPr>
        <w:t xml:space="preserve">: </w:t>
      </w:r>
      <w:r w:rsidRPr="005C1999">
        <w:rPr>
          <w:sz w:val="24"/>
          <w:rtl/>
        </w:rPr>
        <w:t xml:space="preserve">اختصاص </w:t>
      </w:r>
      <w:r w:rsidR="00AC3BE7">
        <w:rPr>
          <w:sz w:val="24"/>
          <w:rtl/>
        </w:rPr>
        <w:t>ی</w:t>
      </w:r>
      <w:r w:rsidRPr="005C1999">
        <w:rPr>
          <w:sz w:val="24"/>
          <w:rtl/>
        </w:rPr>
        <w:t>افتن عل</w:t>
      </w:r>
      <w:r w:rsidR="00AC3BE7">
        <w:rPr>
          <w:sz w:val="24"/>
          <w:rtl/>
        </w:rPr>
        <w:t>ی</w:t>
      </w:r>
      <w:r w:rsidRPr="005C1999">
        <w:rPr>
          <w:sz w:val="24"/>
          <w:rtl/>
        </w:rPr>
        <w:t xml:space="preserve"> به دانش</w:t>
      </w:r>
      <w:r w:rsidR="00AC3BE7">
        <w:rPr>
          <w:sz w:val="24"/>
          <w:rtl/>
        </w:rPr>
        <w:t>ی</w:t>
      </w:r>
      <w:r w:rsidRPr="005C1999">
        <w:rPr>
          <w:sz w:val="24"/>
          <w:rtl/>
        </w:rPr>
        <w:t xml:space="preserve"> و</w:t>
      </w:r>
      <w:r w:rsidR="00AC3BE7">
        <w:rPr>
          <w:sz w:val="24"/>
          <w:rtl/>
        </w:rPr>
        <w:t>ی</w:t>
      </w:r>
      <w:r w:rsidRPr="005C1999">
        <w:rPr>
          <w:sz w:val="24"/>
          <w:rtl/>
        </w:rPr>
        <w:t>ژه</w:t>
      </w:r>
      <w:bookmarkEnd w:id="31"/>
    </w:p>
    <w:p w:rsidR="00E20C03" w:rsidRPr="005C1999" w:rsidRDefault="00AC3BE7" w:rsidP="004F6DC8">
      <w:pPr>
        <w:spacing w:before="80" w:after="80" w:line="216" w:lineRule="auto"/>
        <w:ind w:firstLine="340"/>
        <w:jc w:val="both"/>
        <w:rPr>
          <w:rFonts w:ascii="F_mitra" w:hAnsi="F_mitra"/>
          <w:rtl/>
        </w:rPr>
      </w:pPr>
      <w:r>
        <w:rPr>
          <w:rFonts w:ascii="F_mitra" w:hAnsi="F_mitra"/>
          <w:rtl/>
        </w:rPr>
        <w:t>یکی</w:t>
      </w:r>
      <w:r w:rsidR="00E20C03" w:rsidRPr="005C1999">
        <w:rPr>
          <w:rFonts w:ascii="F_mitra" w:hAnsi="F_mitra"/>
          <w:rtl/>
        </w:rPr>
        <w:t xml:space="preserve"> د</w:t>
      </w:r>
      <w:r>
        <w:rPr>
          <w:rFonts w:ascii="F_mitra" w:hAnsi="F_mitra"/>
          <w:rtl/>
        </w:rPr>
        <w:t>ی</w:t>
      </w:r>
      <w:r w:rsidR="00E20C03" w:rsidRPr="005C1999">
        <w:rPr>
          <w:rFonts w:ascii="F_mitra" w:hAnsi="F_mitra"/>
          <w:rtl/>
        </w:rPr>
        <w:t>گر از شا</w:t>
      </w:r>
      <w:r>
        <w:rPr>
          <w:rFonts w:ascii="F_mitra" w:hAnsi="F_mitra"/>
          <w:rtl/>
        </w:rPr>
        <w:t>ی</w:t>
      </w:r>
      <w:r w:rsidR="00E20C03" w:rsidRPr="005C1999">
        <w:rPr>
          <w:rFonts w:ascii="F_mitra" w:hAnsi="F_mitra"/>
          <w:rtl/>
        </w:rPr>
        <w:t xml:space="preserve">عات </w:t>
      </w:r>
      <w:r>
        <w:rPr>
          <w:rFonts w:ascii="F_mitra" w:hAnsi="F_mitra"/>
          <w:rtl/>
        </w:rPr>
        <w:t>ک</w:t>
      </w:r>
      <w:r w:rsidR="00E20C03" w:rsidRPr="005C1999">
        <w:rPr>
          <w:rFonts w:ascii="F_mitra" w:hAnsi="F_mitra"/>
          <w:rtl/>
        </w:rPr>
        <w:t>ه همزمان با شا</w:t>
      </w:r>
      <w:r>
        <w:rPr>
          <w:rFonts w:ascii="F_mitra" w:hAnsi="F_mitra"/>
          <w:rtl/>
        </w:rPr>
        <w:t>ی</w:t>
      </w:r>
      <w:r w:rsidR="00E20C03" w:rsidRPr="005C1999">
        <w:rPr>
          <w:rFonts w:ascii="F_mitra" w:hAnsi="F_mitra"/>
          <w:rtl/>
        </w:rPr>
        <w:t>عه اول پخش شد ا</w:t>
      </w:r>
      <w:r>
        <w:rPr>
          <w:rFonts w:ascii="F_mitra" w:hAnsi="F_mitra"/>
          <w:rtl/>
        </w:rPr>
        <w:t>ی</w:t>
      </w:r>
      <w:r w:rsidR="00E20C03" w:rsidRPr="005C1999">
        <w:rPr>
          <w:rFonts w:ascii="F_mitra" w:hAnsi="F_mitra"/>
          <w:rtl/>
        </w:rPr>
        <w:t xml:space="preserve">ن بود </w:t>
      </w:r>
      <w:r>
        <w:rPr>
          <w:rFonts w:ascii="F_mitra" w:hAnsi="F_mitra"/>
          <w:rtl/>
        </w:rPr>
        <w:t>ک</w:t>
      </w:r>
      <w:r w:rsidR="00E20C03" w:rsidRPr="005C1999">
        <w:rPr>
          <w:rFonts w:ascii="F_mitra" w:hAnsi="F_mitra"/>
          <w:rtl/>
        </w:rPr>
        <w:t>ه رسول خدا رازها</w:t>
      </w:r>
      <w:r>
        <w:rPr>
          <w:rFonts w:ascii="F_mitra" w:hAnsi="F_mitra"/>
          <w:rtl/>
        </w:rPr>
        <w:t>یی</w:t>
      </w:r>
      <w:r w:rsidR="00E20C03" w:rsidRPr="005C1999">
        <w:rPr>
          <w:rFonts w:ascii="F_mitra" w:hAnsi="F_mitra"/>
          <w:rtl/>
        </w:rPr>
        <w:t xml:space="preserve"> از علم شر</w:t>
      </w:r>
      <w:r>
        <w:rPr>
          <w:rFonts w:ascii="F_mitra" w:hAnsi="F_mitra"/>
          <w:rtl/>
        </w:rPr>
        <w:t>ی</w:t>
      </w:r>
      <w:r w:rsidR="00E20C03" w:rsidRPr="005C1999">
        <w:rPr>
          <w:rFonts w:ascii="F_mitra" w:hAnsi="F_mitra"/>
          <w:rtl/>
        </w:rPr>
        <w:t>عت را با عل</w:t>
      </w:r>
      <w:r>
        <w:rPr>
          <w:rFonts w:ascii="F_mitra" w:hAnsi="F_mitra"/>
          <w:rtl/>
        </w:rPr>
        <w:t>ی</w:t>
      </w:r>
      <w:r w:rsidR="00E20C03" w:rsidRPr="005C1999">
        <w:rPr>
          <w:rFonts w:ascii="F_mitra" w:hAnsi="F_mitra"/>
          <w:rtl/>
        </w:rPr>
        <w:t xml:space="preserve"> در م</w:t>
      </w:r>
      <w:r>
        <w:rPr>
          <w:rFonts w:ascii="F_mitra" w:hAnsi="F_mitra"/>
          <w:rtl/>
        </w:rPr>
        <w:t>ی</w:t>
      </w:r>
      <w:r w:rsidR="00E20C03" w:rsidRPr="005C1999">
        <w:rPr>
          <w:rFonts w:ascii="F_mitra" w:hAnsi="F_mitra"/>
          <w:rtl/>
        </w:rPr>
        <w:t>ان گذاشته است.</w:t>
      </w:r>
    </w:p>
    <w:p w:rsidR="00E20C03" w:rsidRPr="005C1999" w:rsidRDefault="00E20C03" w:rsidP="004F6DC8">
      <w:pPr>
        <w:spacing w:before="80" w:after="80" w:line="216" w:lineRule="auto"/>
        <w:ind w:firstLine="340"/>
        <w:jc w:val="both"/>
        <w:rPr>
          <w:rFonts w:ascii="F_mitra" w:hAnsi="F_mitra"/>
          <w:rtl/>
        </w:rPr>
      </w:pPr>
      <w:r w:rsidRPr="005C1999">
        <w:rPr>
          <w:rFonts w:ascii="F_mitra" w:hAnsi="F_mitra"/>
          <w:rtl/>
        </w:rPr>
        <w:t>هدف از ا</w:t>
      </w:r>
      <w:r w:rsidR="00AC3BE7">
        <w:rPr>
          <w:rFonts w:ascii="F_mitra" w:hAnsi="F_mitra"/>
          <w:rtl/>
        </w:rPr>
        <w:t>ی</w:t>
      </w:r>
      <w:r w:rsidRPr="005C1999">
        <w:rPr>
          <w:rFonts w:ascii="F_mitra" w:hAnsi="F_mitra"/>
          <w:rtl/>
        </w:rPr>
        <w:t>ن شا</w:t>
      </w:r>
      <w:r w:rsidR="00AC3BE7">
        <w:rPr>
          <w:rFonts w:ascii="F_mitra" w:hAnsi="F_mitra"/>
          <w:rtl/>
        </w:rPr>
        <w:t>ی</w:t>
      </w:r>
      <w:r w:rsidRPr="005C1999">
        <w:rPr>
          <w:rFonts w:ascii="F_mitra" w:hAnsi="F_mitra"/>
          <w:rtl/>
        </w:rPr>
        <w:t>عه ا</w:t>
      </w:r>
      <w:r w:rsidR="00AC3BE7">
        <w:rPr>
          <w:rFonts w:ascii="F_mitra" w:hAnsi="F_mitra"/>
          <w:rtl/>
        </w:rPr>
        <w:t>ی</w:t>
      </w:r>
      <w:r w:rsidRPr="005C1999">
        <w:rPr>
          <w:rFonts w:ascii="F_mitra" w:hAnsi="F_mitra"/>
          <w:rtl/>
        </w:rPr>
        <w:t>جاد فاصله ب</w:t>
      </w:r>
      <w:r w:rsidR="00AC3BE7">
        <w:rPr>
          <w:rFonts w:ascii="F_mitra" w:hAnsi="F_mitra"/>
          <w:rtl/>
        </w:rPr>
        <w:t>ی</w:t>
      </w:r>
      <w:r w:rsidRPr="005C1999">
        <w:rPr>
          <w:rFonts w:ascii="F_mitra" w:hAnsi="F_mitra"/>
          <w:rtl/>
        </w:rPr>
        <w:t>ن امت و پ</w:t>
      </w:r>
      <w:r w:rsidR="00AC3BE7">
        <w:rPr>
          <w:rFonts w:ascii="F_mitra" w:hAnsi="F_mitra"/>
          <w:rtl/>
        </w:rPr>
        <w:t>ی</w:t>
      </w:r>
      <w:r w:rsidRPr="005C1999">
        <w:rPr>
          <w:rFonts w:ascii="F_mitra" w:hAnsi="F_mitra"/>
          <w:rtl/>
        </w:rPr>
        <w:t>امبرش و قرار دادن عل</w:t>
      </w:r>
      <w:r w:rsidR="00AC3BE7">
        <w:rPr>
          <w:rFonts w:ascii="F_mitra" w:hAnsi="F_mitra"/>
          <w:rtl/>
        </w:rPr>
        <w:t>ی</w:t>
      </w:r>
      <w:r w:rsidRPr="005C1999">
        <w:rPr>
          <w:rFonts w:ascii="F_mitra" w:hAnsi="F_mitra"/>
          <w:rtl/>
        </w:rPr>
        <w:t xml:space="preserve"> در جا</w:t>
      </w:r>
      <w:r w:rsidR="00AC3BE7">
        <w:rPr>
          <w:rFonts w:ascii="F_mitra" w:hAnsi="F_mitra"/>
          <w:rtl/>
        </w:rPr>
        <w:t>ی</w:t>
      </w:r>
      <w:r w:rsidRPr="005C1999">
        <w:rPr>
          <w:rFonts w:ascii="F_mitra" w:hAnsi="F_mitra"/>
          <w:rtl/>
        </w:rPr>
        <w:t>گاه پ</w:t>
      </w:r>
      <w:r w:rsidR="00AC3BE7">
        <w:rPr>
          <w:rFonts w:ascii="F_mitra" w:hAnsi="F_mitra"/>
          <w:rtl/>
        </w:rPr>
        <w:t>ی</w:t>
      </w:r>
      <w:r w:rsidRPr="005C1999">
        <w:rPr>
          <w:rFonts w:ascii="F_mitra" w:hAnsi="F_mitra"/>
          <w:rtl/>
        </w:rPr>
        <w:t>امبر بود. گو</w:t>
      </w:r>
      <w:r w:rsidR="00AC3BE7">
        <w:rPr>
          <w:rFonts w:ascii="F_mitra" w:hAnsi="F_mitra"/>
          <w:rtl/>
        </w:rPr>
        <w:t>ی</w:t>
      </w:r>
      <w:r w:rsidRPr="005C1999">
        <w:rPr>
          <w:rFonts w:ascii="F_mitra" w:hAnsi="F_mitra"/>
          <w:rtl/>
        </w:rPr>
        <w:t>ا م</w:t>
      </w:r>
      <w:r w:rsidR="00AC3BE7">
        <w:rPr>
          <w:rFonts w:ascii="F_mitra" w:hAnsi="F_mitra"/>
          <w:rtl/>
        </w:rPr>
        <w:t>ی</w:t>
      </w:r>
      <w:r w:rsidRPr="005C1999">
        <w:rPr>
          <w:rFonts w:ascii="F_mitra" w:hAnsi="F_mitra"/>
          <w:rtl/>
        </w:rPr>
        <w:t>‌خواستند بگو</w:t>
      </w:r>
      <w:r w:rsidR="00AC3BE7">
        <w:rPr>
          <w:rFonts w:ascii="F_mitra" w:hAnsi="F_mitra"/>
          <w:rtl/>
        </w:rPr>
        <w:t>ی</w:t>
      </w:r>
      <w:r w:rsidRPr="005C1999">
        <w:rPr>
          <w:rFonts w:ascii="F_mitra" w:hAnsi="F_mitra"/>
          <w:rtl/>
        </w:rPr>
        <w:t>ند تمام</w:t>
      </w:r>
      <w:r w:rsidR="00AC3BE7">
        <w:rPr>
          <w:rFonts w:ascii="F_mitra" w:hAnsi="F_mitra"/>
          <w:rtl/>
        </w:rPr>
        <w:t>ی</w:t>
      </w:r>
      <w:r w:rsidRPr="005C1999">
        <w:rPr>
          <w:rFonts w:ascii="F_mitra" w:hAnsi="F_mitra"/>
          <w:rtl/>
        </w:rPr>
        <w:t xml:space="preserve"> علوم</w:t>
      </w:r>
      <w:r w:rsidR="00AC3BE7">
        <w:rPr>
          <w:rFonts w:ascii="F_mitra" w:hAnsi="F_mitra"/>
          <w:rtl/>
        </w:rPr>
        <w:t>ی</w:t>
      </w:r>
      <w:r w:rsidRPr="005C1999">
        <w:rPr>
          <w:rFonts w:ascii="F_mitra" w:hAnsi="F_mitra"/>
          <w:rtl/>
        </w:rPr>
        <w:t xml:space="preserve"> را </w:t>
      </w:r>
      <w:r w:rsidR="00AC3BE7">
        <w:rPr>
          <w:rFonts w:ascii="F_mitra" w:hAnsi="F_mitra"/>
          <w:rtl/>
        </w:rPr>
        <w:t>ک</w:t>
      </w:r>
      <w:r w:rsidRPr="005C1999">
        <w:rPr>
          <w:rFonts w:ascii="F_mitra" w:hAnsi="F_mitra"/>
          <w:rtl/>
        </w:rPr>
        <w:t>ه رسول ا</w:t>
      </w:r>
      <w:r w:rsidR="00AC3BE7">
        <w:rPr>
          <w:rFonts w:ascii="F_mitra" w:hAnsi="F_mitra"/>
          <w:rtl/>
        </w:rPr>
        <w:t>ک</w:t>
      </w:r>
      <w:r w:rsidRPr="005C1999">
        <w:rPr>
          <w:rFonts w:ascii="F_mitra" w:hAnsi="F_mitra"/>
          <w:rtl/>
        </w:rPr>
        <w:t>رم</w:t>
      </w:r>
      <w:r w:rsidRPr="005C1999">
        <w:rPr>
          <w:rFonts w:ascii="F_mitra" w:hAnsi="F_mitra"/>
          <w:rtl/>
        </w:rPr>
        <w:sym w:font="9 Islamic" w:char="F03E"/>
      </w:r>
      <w:r w:rsidRPr="005C1999">
        <w:rPr>
          <w:rFonts w:ascii="F_mitra" w:hAnsi="F_mitra"/>
          <w:rtl/>
        </w:rPr>
        <w:t xml:space="preserve"> در مدت رسالتش پخش و نشر </w:t>
      </w:r>
      <w:r w:rsidR="00AC3BE7">
        <w:rPr>
          <w:rFonts w:ascii="F_mitra" w:hAnsi="F_mitra"/>
          <w:rtl/>
        </w:rPr>
        <w:t>ک</w:t>
      </w:r>
      <w:r w:rsidRPr="005C1999">
        <w:rPr>
          <w:rFonts w:ascii="F_mitra" w:hAnsi="F_mitra"/>
          <w:rtl/>
        </w:rPr>
        <w:t>رده ن</w:t>
      </w:r>
      <w:r w:rsidR="00AC3BE7">
        <w:rPr>
          <w:rFonts w:ascii="F_mitra" w:hAnsi="F_mitra"/>
          <w:rtl/>
        </w:rPr>
        <w:t>ی</w:t>
      </w:r>
      <w:r w:rsidRPr="005C1999">
        <w:rPr>
          <w:rFonts w:ascii="F_mitra" w:hAnsi="F_mitra"/>
          <w:rtl/>
        </w:rPr>
        <w:t>از</w:t>
      </w:r>
      <w:r w:rsidR="00AC3BE7">
        <w:rPr>
          <w:rFonts w:ascii="F_mitra" w:hAnsi="F_mitra"/>
          <w:rtl/>
        </w:rPr>
        <w:t>ی</w:t>
      </w:r>
      <w:r w:rsidRPr="005C1999">
        <w:rPr>
          <w:rFonts w:ascii="F_mitra" w:hAnsi="F_mitra"/>
          <w:rtl/>
        </w:rPr>
        <w:t xml:space="preserve"> به آنها ن</w:t>
      </w:r>
      <w:r w:rsidR="00AC3BE7">
        <w:rPr>
          <w:rFonts w:ascii="F_mitra" w:hAnsi="F_mitra"/>
          <w:rtl/>
        </w:rPr>
        <w:t>ی</w:t>
      </w:r>
      <w:r w:rsidRPr="005C1999">
        <w:rPr>
          <w:rFonts w:ascii="F_mitra" w:hAnsi="F_mitra"/>
          <w:rtl/>
        </w:rPr>
        <w:t xml:space="preserve">ست چرا </w:t>
      </w:r>
      <w:r w:rsidR="00AC3BE7">
        <w:rPr>
          <w:rFonts w:ascii="F_mitra" w:hAnsi="F_mitra"/>
          <w:rtl/>
        </w:rPr>
        <w:t>ک</w:t>
      </w:r>
      <w:r w:rsidRPr="005C1999">
        <w:rPr>
          <w:rFonts w:ascii="F_mitra" w:hAnsi="F_mitra"/>
          <w:rtl/>
        </w:rPr>
        <w:t>ه عل</w:t>
      </w:r>
      <w:r w:rsidR="00AC3BE7">
        <w:rPr>
          <w:rFonts w:ascii="F_mitra" w:hAnsi="F_mitra"/>
          <w:rtl/>
        </w:rPr>
        <w:t>ی</w:t>
      </w:r>
      <w:r w:rsidRPr="005C1999">
        <w:rPr>
          <w:rFonts w:ascii="F_mitra" w:hAnsi="F_mitra"/>
          <w:rtl/>
        </w:rPr>
        <w:t xml:space="preserve"> از علم و</w:t>
      </w:r>
      <w:r w:rsidR="00AC3BE7">
        <w:rPr>
          <w:rFonts w:ascii="F_mitra" w:hAnsi="F_mitra"/>
          <w:rtl/>
        </w:rPr>
        <w:t>ی</w:t>
      </w:r>
      <w:r w:rsidRPr="005C1999">
        <w:rPr>
          <w:rFonts w:ascii="F_mitra" w:hAnsi="F_mitra"/>
          <w:rtl/>
        </w:rPr>
        <w:t>ژه</w:t>
      </w:r>
      <w:r w:rsidR="001A57E1" w:rsidRPr="005C1999">
        <w:rPr>
          <w:rFonts w:ascii="F_mitra" w:hAnsi="F_mitra"/>
          <w:rtl/>
        </w:rPr>
        <w:t>‌ا</w:t>
      </w:r>
      <w:r w:rsidR="00AC3BE7">
        <w:rPr>
          <w:rFonts w:ascii="F_mitra" w:hAnsi="F_mitra"/>
          <w:rtl/>
        </w:rPr>
        <w:t>ی</w:t>
      </w:r>
      <w:r w:rsidR="001A57E1" w:rsidRPr="005C1999">
        <w:rPr>
          <w:rFonts w:ascii="F_mitra" w:hAnsi="F_mitra"/>
          <w:rtl/>
        </w:rPr>
        <w:t xml:space="preserve"> برخوردار است </w:t>
      </w:r>
      <w:r w:rsidR="00AC3BE7">
        <w:rPr>
          <w:rFonts w:ascii="F_mitra" w:hAnsi="F_mitra"/>
          <w:rtl/>
        </w:rPr>
        <w:t>ک</w:t>
      </w:r>
      <w:r w:rsidR="001A57E1" w:rsidRPr="005C1999">
        <w:rPr>
          <w:rFonts w:ascii="F_mitra" w:hAnsi="F_mitra"/>
          <w:rtl/>
        </w:rPr>
        <w:t>ه م</w:t>
      </w:r>
      <w:r w:rsidR="00AC3BE7">
        <w:rPr>
          <w:rFonts w:ascii="F_mitra" w:hAnsi="F_mitra"/>
          <w:rtl/>
        </w:rPr>
        <w:t>ی</w:t>
      </w:r>
      <w:r w:rsidR="001A57E1" w:rsidRPr="005C1999">
        <w:rPr>
          <w:rFonts w:ascii="F_mitra" w:hAnsi="F_mitra"/>
          <w:rtl/>
        </w:rPr>
        <w:t>‌تواند خلاء</w:t>
      </w:r>
      <w:r w:rsidRPr="005C1999">
        <w:rPr>
          <w:rFonts w:ascii="F_mitra" w:hAnsi="F_mitra"/>
          <w:rtl/>
        </w:rPr>
        <w:t xml:space="preserve"> علوم نبو</w:t>
      </w:r>
      <w:r w:rsidR="00AC3BE7">
        <w:rPr>
          <w:rFonts w:ascii="F_mitra" w:hAnsi="F_mitra"/>
          <w:rtl/>
        </w:rPr>
        <w:t>ی</w:t>
      </w:r>
      <w:r w:rsidRPr="005C1999">
        <w:rPr>
          <w:rFonts w:ascii="F_mitra" w:hAnsi="F_mitra"/>
          <w:rtl/>
        </w:rPr>
        <w:t xml:space="preserve"> را پر سازد.</w:t>
      </w:r>
    </w:p>
    <w:p w:rsidR="00E20C03" w:rsidRPr="005C1999" w:rsidRDefault="00E20C03" w:rsidP="004F6DC8">
      <w:pPr>
        <w:spacing w:before="80" w:after="80" w:line="216" w:lineRule="auto"/>
        <w:ind w:firstLine="340"/>
        <w:jc w:val="both"/>
        <w:rPr>
          <w:rFonts w:ascii="F_mitra" w:hAnsi="F_mitra"/>
          <w:rtl/>
        </w:rPr>
      </w:pPr>
      <w:r w:rsidRPr="005C1999">
        <w:rPr>
          <w:rFonts w:ascii="F_mitra" w:hAnsi="F_mitra"/>
          <w:rtl/>
        </w:rPr>
        <w:t>از ا</w:t>
      </w:r>
      <w:r w:rsidR="00AC3BE7">
        <w:rPr>
          <w:rFonts w:ascii="F_mitra" w:hAnsi="F_mitra"/>
          <w:rtl/>
        </w:rPr>
        <w:t>ی</w:t>
      </w:r>
      <w:r w:rsidRPr="005C1999">
        <w:rPr>
          <w:rFonts w:ascii="F_mitra" w:hAnsi="F_mitra"/>
          <w:rtl/>
        </w:rPr>
        <w:t>ن رو شا</w:t>
      </w:r>
      <w:r w:rsidR="00AC3BE7">
        <w:rPr>
          <w:rFonts w:ascii="F_mitra" w:hAnsi="F_mitra"/>
          <w:rtl/>
        </w:rPr>
        <w:t>ی</w:t>
      </w:r>
      <w:r w:rsidRPr="005C1999">
        <w:rPr>
          <w:rFonts w:ascii="F_mitra" w:hAnsi="F_mitra"/>
          <w:rtl/>
        </w:rPr>
        <w:t>عه سازان با</w:t>
      </w:r>
      <w:r w:rsidR="001A57E1" w:rsidRPr="005C1999">
        <w:rPr>
          <w:rFonts w:ascii="F_mitra" w:hAnsi="F_mitra"/>
          <w:rtl/>
        </w:rPr>
        <w:t xml:space="preserve"> ت</w:t>
      </w:r>
      <w:r w:rsidR="00AC3BE7">
        <w:rPr>
          <w:rFonts w:ascii="F_mitra" w:hAnsi="F_mitra"/>
          <w:rtl/>
        </w:rPr>
        <w:t>کی</w:t>
      </w:r>
      <w:r w:rsidR="001A57E1" w:rsidRPr="005C1999">
        <w:rPr>
          <w:rFonts w:ascii="F_mitra" w:hAnsi="F_mitra"/>
          <w:rtl/>
        </w:rPr>
        <w:t>ه بر حد</w:t>
      </w:r>
      <w:r w:rsidR="00AC3BE7">
        <w:rPr>
          <w:rFonts w:ascii="F_mitra" w:hAnsi="F_mitra"/>
          <w:rtl/>
        </w:rPr>
        <w:t>ی</w:t>
      </w:r>
      <w:r w:rsidR="001A57E1" w:rsidRPr="005C1999">
        <w:rPr>
          <w:rFonts w:ascii="F_mitra" w:hAnsi="F_mitra"/>
          <w:rtl/>
        </w:rPr>
        <w:t>ث</w:t>
      </w:r>
      <w:r w:rsidR="00AC3BE7">
        <w:rPr>
          <w:rFonts w:ascii="F_mitra" w:hAnsi="F_mitra"/>
          <w:rtl/>
        </w:rPr>
        <w:t>ی</w:t>
      </w:r>
      <w:r w:rsidR="001A57E1" w:rsidRPr="005C1999">
        <w:rPr>
          <w:rFonts w:ascii="F_mitra" w:hAnsi="F_mitra"/>
          <w:rtl/>
        </w:rPr>
        <w:t xml:space="preserve"> نادرست </w:t>
      </w:r>
      <w:r w:rsidR="00AC3BE7">
        <w:rPr>
          <w:rFonts w:ascii="F_mitra" w:hAnsi="F_mitra"/>
          <w:rtl/>
        </w:rPr>
        <w:t>ک</w:t>
      </w:r>
      <w:r w:rsidR="001A57E1" w:rsidRPr="005C1999">
        <w:rPr>
          <w:rFonts w:ascii="F_mitra" w:hAnsi="F_mitra"/>
          <w:rtl/>
        </w:rPr>
        <w:t>ه م</w:t>
      </w:r>
      <w:r w:rsidR="00AC3BE7">
        <w:rPr>
          <w:rFonts w:ascii="F_mitra" w:hAnsi="F_mitra"/>
          <w:rtl/>
        </w:rPr>
        <w:t>ی</w:t>
      </w:r>
      <w:r w:rsidR="001A57E1" w:rsidRPr="005C1999">
        <w:rPr>
          <w:rFonts w:ascii="F_mitra" w:hAnsi="F_mitra"/>
          <w:rtl/>
        </w:rPr>
        <w:t>‌گو</w:t>
      </w:r>
      <w:r w:rsidR="00AC3BE7">
        <w:rPr>
          <w:rFonts w:ascii="F_mitra" w:hAnsi="F_mitra"/>
          <w:rtl/>
        </w:rPr>
        <w:t>ی</w:t>
      </w:r>
      <w:r w:rsidR="001A57E1" w:rsidRPr="005C1999">
        <w:rPr>
          <w:rFonts w:ascii="F_mitra" w:hAnsi="F_mitra"/>
          <w:rtl/>
        </w:rPr>
        <w:t>د «</w:t>
      </w:r>
      <w:r w:rsidRPr="005C1999">
        <w:rPr>
          <w:rFonts w:ascii="F_mitra" w:hAnsi="F_mitra"/>
          <w:rtl/>
        </w:rPr>
        <w:t>در م</w:t>
      </w:r>
      <w:r w:rsidR="00AC3BE7">
        <w:rPr>
          <w:rFonts w:ascii="F_mitra" w:hAnsi="F_mitra"/>
          <w:rtl/>
        </w:rPr>
        <w:t>ی</w:t>
      </w:r>
      <w:r w:rsidRPr="005C1999">
        <w:rPr>
          <w:rFonts w:ascii="F_mitra" w:hAnsi="F_mitra"/>
          <w:rtl/>
        </w:rPr>
        <w:t>ان شما دو چ</w:t>
      </w:r>
      <w:r w:rsidR="00AC3BE7">
        <w:rPr>
          <w:rFonts w:ascii="F_mitra" w:hAnsi="F_mitra"/>
          <w:rtl/>
        </w:rPr>
        <w:t>ی</w:t>
      </w:r>
      <w:r w:rsidRPr="005C1999">
        <w:rPr>
          <w:rFonts w:ascii="F_mitra" w:hAnsi="F_mitra"/>
          <w:rtl/>
        </w:rPr>
        <w:t>ز گذاشتم تا گمراه نشو</w:t>
      </w:r>
      <w:r w:rsidR="00AC3BE7">
        <w:rPr>
          <w:rFonts w:ascii="F_mitra" w:hAnsi="F_mitra"/>
          <w:rtl/>
        </w:rPr>
        <w:t>ی</w:t>
      </w:r>
      <w:r w:rsidRPr="005C1999">
        <w:rPr>
          <w:rFonts w:ascii="F_mitra" w:hAnsi="F_mitra"/>
          <w:rtl/>
        </w:rPr>
        <w:t xml:space="preserve">د </w:t>
      </w:r>
      <w:r w:rsidR="00AC3BE7">
        <w:rPr>
          <w:rFonts w:ascii="F_mitra" w:hAnsi="F_mitra"/>
          <w:rtl/>
        </w:rPr>
        <w:t>یکی</w:t>
      </w:r>
      <w:r w:rsidRPr="005C1999">
        <w:rPr>
          <w:rFonts w:ascii="F_mitra" w:hAnsi="F_mitra"/>
          <w:rtl/>
        </w:rPr>
        <w:t xml:space="preserve"> </w:t>
      </w:r>
      <w:r w:rsidR="00AC3BE7">
        <w:rPr>
          <w:rFonts w:ascii="F_mitra" w:hAnsi="F_mitra"/>
          <w:rtl/>
        </w:rPr>
        <w:t>ک</w:t>
      </w:r>
      <w:r w:rsidRPr="005C1999">
        <w:rPr>
          <w:rFonts w:ascii="F_mitra" w:hAnsi="F_mitra"/>
          <w:rtl/>
        </w:rPr>
        <w:t xml:space="preserve">تاب خدا و </w:t>
      </w:r>
      <w:r w:rsidR="00AC3BE7">
        <w:rPr>
          <w:rFonts w:ascii="F_mitra" w:hAnsi="F_mitra"/>
          <w:rtl/>
        </w:rPr>
        <w:t>یکی</w:t>
      </w:r>
      <w:r w:rsidRPr="005C1999">
        <w:rPr>
          <w:rFonts w:ascii="F_mitra" w:hAnsi="F_mitra"/>
          <w:rtl/>
        </w:rPr>
        <w:t xml:space="preserve"> عترت من</w:t>
      </w:r>
      <w:r w:rsidR="001A57E1" w:rsidRPr="005C1999">
        <w:rPr>
          <w:rFonts w:ascii="F_mitra" w:hAnsi="F_mitra"/>
          <w:rtl/>
        </w:rPr>
        <w:t>»</w:t>
      </w:r>
      <w:r w:rsidRPr="005C1999">
        <w:rPr>
          <w:rFonts w:ascii="F_mitra" w:hAnsi="F_mitra"/>
          <w:rtl/>
        </w:rPr>
        <w:t xml:space="preserve"> </w:t>
      </w:r>
      <w:r w:rsidR="001A57E1" w:rsidRPr="005C1999">
        <w:rPr>
          <w:rFonts w:ascii="F_mitra" w:hAnsi="F_mitra"/>
          <w:rtl/>
        </w:rPr>
        <w:t>و سنت نبو</w:t>
      </w:r>
      <w:r w:rsidR="00AC3BE7">
        <w:rPr>
          <w:rFonts w:ascii="F_mitra" w:hAnsi="F_mitra"/>
          <w:rtl/>
        </w:rPr>
        <w:t>ی</w:t>
      </w:r>
      <w:r w:rsidR="001A57E1" w:rsidRPr="005C1999">
        <w:rPr>
          <w:rFonts w:ascii="F_mitra" w:hAnsi="F_mitra"/>
          <w:rtl/>
        </w:rPr>
        <w:t xml:space="preserve"> را حذف نمودند و غالی</w:t>
      </w:r>
      <w:r w:rsidRPr="005C1999">
        <w:rPr>
          <w:rFonts w:ascii="F_mitra" w:hAnsi="F_mitra"/>
          <w:rtl/>
        </w:rPr>
        <w:t>ان، ا</w:t>
      </w:r>
      <w:r w:rsidR="00AC3BE7">
        <w:rPr>
          <w:rFonts w:ascii="F_mitra" w:hAnsi="F_mitra"/>
          <w:rtl/>
        </w:rPr>
        <w:t>ی</w:t>
      </w:r>
      <w:r w:rsidRPr="005C1999">
        <w:rPr>
          <w:rFonts w:ascii="F_mitra" w:hAnsi="F_mitra"/>
          <w:rtl/>
        </w:rPr>
        <w:t>ن روا</w:t>
      </w:r>
      <w:r w:rsidR="00AC3BE7">
        <w:rPr>
          <w:rFonts w:ascii="F_mitra" w:hAnsi="F_mitra"/>
          <w:rtl/>
        </w:rPr>
        <w:t>ی</w:t>
      </w:r>
      <w:r w:rsidRPr="005C1999">
        <w:rPr>
          <w:rFonts w:ascii="F_mitra" w:hAnsi="F_mitra"/>
          <w:rtl/>
        </w:rPr>
        <w:t>ت را دستاو</w:t>
      </w:r>
      <w:r w:rsidR="00AC3BE7">
        <w:rPr>
          <w:rFonts w:ascii="F_mitra" w:hAnsi="F_mitra"/>
          <w:rtl/>
        </w:rPr>
        <w:t>ی</w:t>
      </w:r>
      <w:r w:rsidRPr="005C1999">
        <w:rPr>
          <w:rFonts w:ascii="F_mitra" w:hAnsi="F_mitra"/>
          <w:rtl/>
        </w:rPr>
        <w:t>ز خود قرار داده ا</w:t>
      </w:r>
      <w:r w:rsidR="00AC3BE7">
        <w:rPr>
          <w:rFonts w:ascii="F_mitra" w:hAnsi="F_mitra"/>
          <w:rtl/>
        </w:rPr>
        <w:t>ی</w:t>
      </w:r>
      <w:r w:rsidRPr="005C1999">
        <w:rPr>
          <w:rFonts w:ascii="F_mitra" w:hAnsi="F_mitra"/>
          <w:rtl/>
        </w:rPr>
        <w:t>ن شا</w:t>
      </w:r>
      <w:r w:rsidR="00AC3BE7">
        <w:rPr>
          <w:rFonts w:ascii="F_mitra" w:hAnsi="F_mitra"/>
          <w:rtl/>
        </w:rPr>
        <w:t>ی</w:t>
      </w:r>
      <w:r w:rsidRPr="005C1999">
        <w:rPr>
          <w:rFonts w:ascii="F_mitra" w:hAnsi="F_mitra"/>
          <w:rtl/>
        </w:rPr>
        <w:t xml:space="preserve">عه را پخش </w:t>
      </w:r>
      <w:r w:rsidR="00AC3BE7">
        <w:rPr>
          <w:rFonts w:ascii="F_mitra" w:hAnsi="F_mitra"/>
          <w:rtl/>
        </w:rPr>
        <w:t>ک</w:t>
      </w:r>
      <w:r w:rsidRPr="005C1999">
        <w:rPr>
          <w:rFonts w:ascii="F_mitra" w:hAnsi="F_mitra"/>
          <w:rtl/>
        </w:rPr>
        <w:t xml:space="preserve">ردند </w:t>
      </w:r>
      <w:r w:rsidR="00AC3BE7">
        <w:rPr>
          <w:rFonts w:ascii="F_mitra" w:hAnsi="F_mitra"/>
          <w:rtl/>
        </w:rPr>
        <w:t>ک</w:t>
      </w:r>
      <w:r w:rsidRPr="005C1999">
        <w:rPr>
          <w:rFonts w:ascii="F_mitra" w:hAnsi="F_mitra"/>
          <w:rtl/>
        </w:rPr>
        <w:t>ه تمام</w:t>
      </w:r>
      <w:r w:rsidR="00AC3BE7">
        <w:rPr>
          <w:rFonts w:ascii="F_mitra" w:hAnsi="F_mitra"/>
          <w:rtl/>
        </w:rPr>
        <w:t>ی</w:t>
      </w:r>
      <w:r w:rsidRPr="005C1999">
        <w:rPr>
          <w:rFonts w:ascii="F_mitra" w:hAnsi="F_mitra"/>
          <w:rtl/>
        </w:rPr>
        <w:t xml:space="preserve"> علوم شر</w:t>
      </w:r>
      <w:r w:rsidR="00AC3BE7">
        <w:rPr>
          <w:rFonts w:ascii="F_mitra" w:hAnsi="F_mitra"/>
          <w:rtl/>
        </w:rPr>
        <w:t>ی</w:t>
      </w:r>
      <w:r w:rsidRPr="005C1999">
        <w:rPr>
          <w:rFonts w:ascii="F_mitra" w:hAnsi="F_mitra"/>
          <w:rtl/>
        </w:rPr>
        <w:t>عت نزد عل</w:t>
      </w:r>
      <w:r w:rsidR="00AC3BE7">
        <w:rPr>
          <w:rFonts w:ascii="F_mitra" w:hAnsi="F_mitra"/>
          <w:rtl/>
        </w:rPr>
        <w:t>ی</w:t>
      </w:r>
      <w:r w:rsidRPr="005C1999">
        <w:rPr>
          <w:rFonts w:ascii="F_mitra" w:hAnsi="F_mitra"/>
          <w:rtl/>
        </w:rPr>
        <w:t xml:space="preserve"> بن اب</w:t>
      </w:r>
      <w:r w:rsidR="00AC3BE7">
        <w:rPr>
          <w:rFonts w:ascii="F_mitra" w:hAnsi="F_mitra"/>
          <w:rtl/>
        </w:rPr>
        <w:t>ی</w:t>
      </w:r>
      <w:r w:rsidRPr="005C1999">
        <w:rPr>
          <w:rFonts w:ascii="F_mitra" w:hAnsi="F_mitra"/>
          <w:rtl/>
        </w:rPr>
        <w:t xml:space="preserve"> طالب </w:t>
      </w:r>
      <w:r w:rsidR="00620147" w:rsidRPr="005C1999">
        <w:rPr>
          <w:rFonts w:ascii="F_mitra" w:hAnsi="F_mitra"/>
          <w:rtl/>
        </w:rPr>
        <w:t xml:space="preserve">وجود داشته </w:t>
      </w:r>
      <w:r w:rsidR="00AC3BE7">
        <w:rPr>
          <w:rFonts w:ascii="F_mitra" w:hAnsi="F_mitra"/>
          <w:rtl/>
        </w:rPr>
        <w:t>ک</w:t>
      </w:r>
      <w:r w:rsidR="00620147" w:rsidRPr="005C1999">
        <w:rPr>
          <w:rFonts w:ascii="F_mitra" w:hAnsi="F_mitra"/>
          <w:rtl/>
        </w:rPr>
        <w:t>ه رسول الله با او به عنوان راز در م</w:t>
      </w:r>
      <w:r w:rsidR="00AC3BE7">
        <w:rPr>
          <w:rFonts w:ascii="F_mitra" w:hAnsi="F_mitra"/>
          <w:rtl/>
        </w:rPr>
        <w:t>ی</w:t>
      </w:r>
      <w:r w:rsidR="00620147" w:rsidRPr="005C1999">
        <w:rPr>
          <w:rFonts w:ascii="F_mitra" w:hAnsi="F_mitra"/>
          <w:rtl/>
        </w:rPr>
        <w:t>ان گذشته است.</w:t>
      </w:r>
      <w:r w:rsidR="00620147" w:rsidRPr="005C1999">
        <w:rPr>
          <w:rStyle w:val="FootnoteReference"/>
          <w:rFonts w:ascii="F_mitra" w:hAnsi="F_mitra"/>
          <w:rtl/>
        </w:rPr>
        <w:footnoteReference w:id="92"/>
      </w:r>
    </w:p>
    <w:p w:rsidR="00E505E6" w:rsidRPr="005C1999" w:rsidRDefault="00E505E6" w:rsidP="004F6DC8">
      <w:pPr>
        <w:spacing w:before="80" w:after="80" w:line="216" w:lineRule="auto"/>
        <w:ind w:firstLine="340"/>
        <w:jc w:val="both"/>
        <w:rPr>
          <w:rFonts w:ascii="F_mitra" w:hAnsi="F_mitra"/>
          <w:rtl/>
        </w:rPr>
      </w:pPr>
      <w:r w:rsidRPr="005C1999">
        <w:rPr>
          <w:rFonts w:ascii="F_mitra" w:hAnsi="F_mitra"/>
          <w:rtl/>
        </w:rPr>
        <w:t>عل</w:t>
      </w:r>
      <w:r w:rsidR="00AC3BE7">
        <w:rPr>
          <w:rFonts w:ascii="F_mitra" w:hAnsi="F_mitra"/>
          <w:rtl/>
        </w:rPr>
        <w:t>ی</w:t>
      </w:r>
      <w:r w:rsidRPr="005C1999">
        <w:rPr>
          <w:rFonts w:ascii="F_mitra" w:hAnsi="F_mitra"/>
          <w:rtl/>
        </w:rPr>
        <w:t xml:space="preserve"> من</w:t>
      </w:r>
      <w:r w:rsidR="00AC3BE7">
        <w:rPr>
          <w:rFonts w:ascii="F_mitra" w:hAnsi="F_mitra"/>
          <w:rtl/>
        </w:rPr>
        <w:t>ک</w:t>
      </w:r>
      <w:r w:rsidRPr="005C1999">
        <w:rPr>
          <w:rFonts w:ascii="F_mitra" w:hAnsi="F_mitra"/>
          <w:rtl/>
        </w:rPr>
        <w:t>ر چن</w:t>
      </w:r>
      <w:r w:rsidR="00AC3BE7">
        <w:rPr>
          <w:rFonts w:ascii="F_mitra" w:hAnsi="F_mitra"/>
          <w:rtl/>
        </w:rPr>
        <w:t>ی</w:t>
      </w:r>
      <w:r w:rsidRPr="005C1999">
        <w:rPr>
          <w:rFonts w:ascii="F_mitra" w:hAnsi="F_mitra"/>
          <w:rtl/>
        </w:rPr>
        <w:t>ن ادعا</w:t>
      </w:r>
      <w:r w:rsidR="00AC3BE7">
        <w:rPr>
          <w:rFonts w:ascii="F_mitra" w:hAnsi="F_mitra"/>
          <w:rtl/>
        </w:rPr>
        <w:t>یی</w:t>
      </w:r>
      <w:r w:rsidRPr="005C1999">
        <w:rPr>
          <w:rFonts w:ascii="F_mitra" w:hAnsi="F_mitra"/>
          <w:rtl/>
        </w:rPr>
        <w:t xml:space="preserve"> شده و آنرا ت</w:t>
      </w:r>
      <w:r w:rsidR="00AC3BE7">
        <w:rPr>
          <w:rFonts w:ascii="F_mitra" w:hAnsi="F_mitra"/>
          <w:rtl/>
        </w:rPr>
        <w:t>ک</w:t>
      </w:r>
      <w:r w:rsidRPr="005C1999">
        <w:rPr>
          <w:rFonts w:ascii="F_mitra" w:hAnsi="F_mitra"/>
          <w:rtl/>
        </w:rPr>
        <w:t>ذ</w:t>
      </w:r>
      <w:r w:rsidR="00AC3BE7">
        <w:rPr>
          <w:rFonts w:ascii="F_mitra" w:hAnsi="F_mitra"/>
          <w:rtl/>
        </w:rPr>
        <w:t>ی</w:t>
      </w:r>
      <w:r w:rsidRPr="005C1999">
        <w:rPr>
          <w:rFonts w:ascii="F_mitra" w:hAnsi="F_mitra"/>
          <w:rtl/>
        </w:rPr>
        <w:t xml:space="preserve">ب </w:t>
      </w:r>
      <w:r w:rsidR="00AC3BE7">
        <w:rPr>
          <w:rFonts w:ascii="F_mitra" w:hAnsi="F_mitra"/>
          <w:rtl/>
        </w:rPr>
        <w:t>ک</w:t>
      </w:r>
      <w:r w:rsidRPr="005C1999">
        <w:rPr>
          <w:rFonts w:ascii="F_mitra" w:hAnsi="F_mitra"/>
          <w:rtl/>
        </w:rPr>
        <w:t>رده است.</w:t>
      </w:r>
    </w:p>
    <w:p w:rsidR="00E505E6" w:rsidRPr="00997A76" w:rsidRDefault="00E505E6" w:rsidP="004F6DC8">
      <w:pPr>
        <w:pStyle w:val="a0"/>
        <w:ind w:firstLine="340"/>
        <w:rPr>
          <w:rtl/>
        </w:rPr>
      </w:pPr>
      <w:bookmarkStart w:id="32" w:name="_Toc376292157"/>
      <w:r w:rsidRPr="00997A76">
        <w:rPr>
          <w:rtl/>
        </w:rPr>
        <w:t>الف) نمونه‌ا</w:t>
      </w:r>
      <w:r w:rsidR="00AC3BE7">
        <w:rPr>
          <w:rtl/>
        </w:rPr>
        <w:t>ی</w:t>
      </w:r>
      <w:r w:rsidRPr="00997A76">
        <w:rPr>
          <w:rtl/>
        </w:rPr>
        <w:t xml:space="preserve"> از سخنان عل</w:t>
      </w:r>
      <w:r w:rsidR="00AC3BE7">
        <w:rPr>
          <w:rtl/>
        </w:rPr>
        <w:t>ی</w:t>
      </w:r>
      <w:r w:rsidRPr="00997A76">
        <w:rPr>
          <w:rtl/>
        </w:rPr>
        <w:t xml:space="preserve"> در ا</w:t>
      </w:r>
      <w:r w:rsidR="00AC3BE7">
        <w:rPr>
          <w:rtl/>
        </w:rPr>
        <w:t>ی</w:t>
      </w:r>
      <w:r w:rsidRPr="00997A76">
        <w:rPr>
          <w:rtl/>
        </w:rPr>
        <w:t>نمورد:</w:t>
      </w:r>
      <w:bookmarkEnd w:id="32"/>
    </w:p>
    <w:p w:rsidR="00E505E6" w:rsidRPr="005C1999" w:rsidRDefault="00E505E6" w:rsidP="004F6DC8">
      <w:pPr>
        <w:spacing w:before="80" w:after="80" w:line="216" w:lineRule="auto"/>
        <w:ind w:firstLine="340"/>
        <w:jc w:val="both"/>
        <w:rPr>
          <w:rFonts w:ascii="F_mitra" w:hAnsi="F_mitra"/>
          <w:rtl/>
        </w:rPr>
      </w:pPr>
      <w:r w:rsidRPr="005C1999">
        <w:rPr>
          <w:rFonts w:ascii="F_mitra" w:hAnsi="F_mitra"/>
          <w:b/>
          <w:bCs/>
          <w:rtl/>
        </w:rPr>
        <w:t xml:space="preserve">1ـ </w:t>
      </w:r>
      <w:r w:rsidR="00A86142" w:rsidRPr="005C1999">
        <w:rPr>
          <w:rFonts w:ascii="F_mitra" w:hAnsi="F_mitra"/>
          <w:b/>
          <w:bCs/>
          <w:rtl/>
        </w:rPr>
        <w:t>بخار</w:t>
      </w:r>
      <w:r w:rsidR="00AC3BE7">
        <w:rPr>
          <w:rFonts w:ascii="F_mitra" w:hAnsi="F_mitra"/>
          <w:b/>
          <w:bCs/>
          <w:rtl/>
        </w:rPr>
        <w:t>ی</w:t>
      </w:r>
      <w:r w:rsidR="00A86142" w:rsidRPr="005C1999">
        <w:rPr>
          <w:rFonts w:ascii="F_mitra" w:hAnsi="F_mitra"/>
          <w:b/>
          <w:bCs/>
          <w:rtl/>
        </w:rPr>
        <w:t xml:space="preserve"> با سند متصل از اب</w:t>
      </w:r>
      <w:r w:rsidR="00AC3BE7">
        <w:rPr>
          <w:rFonts w:ascii="F_mitra" w:hAnsi="F_mitra"/>
          <w:b/>
          <w:bCs/>
          <w:rtl/>
        </w:rPr>
        <w:t>ی</w:t>
      </w:r>
      <w:r w:rsidR="00A86142" w:rsidRPr="005C1999">
        <w:rPr>
          <w:rFonts w:ascii="F_mitra" w:hAnsi="F_mitra"/>
          <w:b/>
          <w:bCs/>
          <w:rtl/>
        </w:rPr>
        <w:t xml:space="preserve"> جح</w:t>
      </w:r>
      <w:r w:rsidR="00AC3BE7">
        <w:rPr>
          <w:rFonts w:ascii="F_mitra" w:hAnsi="F_mitra"/>
          <w:b/>
          <w:bCs/>
          <w:rtl/>
        </w:rPr>
        <w:t>ی</w:t>
      </w:r>
      <w:r w:rsidR="00A86142" w:rsidRPr="005C1999">
        <w:rPr>
          <w:rFonts w:ascii="F_mitra" w:hAnsi="F_mitra"/>
          <w:b/>
          <w:bCs/>
          <w:rtl/>
        </w:rPr>
        <w:t>فه</w:t>
      </w:r>
      <w:r w:rsidR="006D5D09" w:rsidRPr="004F6DC8">
        <w:rPr>
          <w:rFonts w:ascii="F_mitra" w:hAnsi="F_mitra" w:cs="CTraditional Arabic"/>
          <w:rtl/>
        </w:rPr>
        <w:t>س</w:t>
      </w:r>
      <w:r w:rsidR="00A86142" w:rsidRPr="005C1999">
        <w:rPr>
          <w:rFonts w:ascii="F_mitra" w:hAnsi="F_mitra"/>
          <w:rtl/>
        </w:rPr>
        <w:t xml:space="preserve"> روا</w:t>
      </w:r>
      <w:r w:rsidR="00AC3BE7">
        <w:rPr>
          <w:rFonts w:ascii="F_mitra" w:hAnsi="F_mitra"/>
          <w:rtl/>
        </w:rPr>
        <w:t>ی</w:t>
      </w:r>
      <w:r w:rsidR="00A86142" w:rsidRPr="005C1999">
        <w:rPr>
          <w:rFonts w:ascii="F_mitra" w:hAnsi="F_mitra"/>
          <w:rtl/>
        </w:rPr>
        <w:t xml:space="preserve">ت </w:t>
      </w:r>
      <w:r w:rsidR="00AC3BE7">
        <w:rPr>
          <w:rFonts w:ascii="F_mitra" w:hAnsi="F_mitra"/>
          <w:rtl/>
        </w:rPr>
        <w:t>ک</w:t>
      </w:r>
      <w:r w:rsidR="00A86142" w:rsidRPr="005C1999">
        <w:rPr>
          <w:rFonts w:ascii="F_mitra" w:hAnsi="F_mitra"/>
          <w:rtl/>
        </w:rPr>
        <w:t xml:space="preserve">رده </w:t>
      </w:r>
      <w:r w:rsidR="00AC3BE7">
        <w:rPr>
          <w:rFonts w:ascii="F_mitra" w:hAnsi="F_mitra"/>
          <w:rtl/>
        </w:rPr>
        <w:t>ک</w:t>
      </w:r>
      <w:r w:rsidR="00A86142" w:rsidRPr="005C1999">
        <w:rPr>
          <w:rFonts w:ascii="F_mitra" w:hAnsi="F_mitra"/>
          <w:rtl/>
        </w:rPr>
        <w:t>ه و</w:t>
      </w:r>
      <w:r w:rsidR="00AC3BE7">
        <w:rPr>
          <w:rFonts w:ascii="F_mitra" w:hAnsi="F_mitra"/>
          <w:rtl/>
        </w:rPr>
        <w:t>ی</w:t>
      </w:r>
      <w:r w:rsidR="00A86142" w:rsidRPr="005C1999">
        <w:rPr>
          <w:rFonts w:ascii="F_mitra" w:hAnsi="F_mitra"/>
          <w:rtl/>
        </w:rPr>
        <w:t xml:space="preserve"> از عل</w:t>
      </w:r>
      <w:r w:rsidR="00AC3BE7">
        <w:rPr>
          <w:rFonts w:ascii="F_mitra" w:hAnsi="F_mitra"/>
          <w:rtl/>
        </w:rPr>
        <w:t>ی</w:t>
      </w:r>
      <w:r w:rsidR="00A86142" w:rsidRPr="005C1999">
        <w:rPr>
          <w:rFonts w:ascii="F_mitra" w:hAnsi="F_mitra"/>
          <w:rtl/>
        </w:rPr>
        <w:t xml:space="preserve"> پرس</w:t>
      </w:r>
      <w:r w:rsidR="00AC3BE7">
        <w:rPr>
          <w:rFonts w:ascii="F_mitra" w:hAnsi="F_mitra"/>
          <w:rtl/>
        </w:rPr>
        <w:t>ی</w:t>
      </w:r>
      <w:r w:rsidR="00A86142" w:rsidRPr="005C1999">
        <w:rPr>
          <w:rFonts w:ascii="F_mitra" w:hAnsi="F_mitra"/>
          <w:rtl/>
        </w:rPr>
        <w:t>د: آ</w:t>
      </w:r>
      <w:r w:rsidR="00AC3BE7">
        <w:rPr>
          <w:rFonts w:ascii="F_mitra" w:hAnsi="F_mitra"/>
          <w:rtl/>
        </w:rPr>
        <w:t>ی</w:t>
      </w:r>
      <w:r w:rsidR="00A86142" w:rsidRPr="005C1999">
        <w:rPr>
          <w:rFonts w:ascii="F_mitra" w:hAnsi="F_mitra"/>
          <w:rtl/>
        </w:rPr>
        <w:t xml:space="preserve">ا نزد شما جز آنچه در </w:t>
      </w:r>
      <w:r w:rsidR="00AC3BE7">
        <w:rPr>
          <w:rFonts w:ascii="F_mitra" w:hAnsi="F_mitra"/>
          <w:rtl/>
        </w:rPr>
        <w:t>ک</w:t>
      </w:r>
      <w:r w:rsidR="00A86142" w:rsidRPr="005C1999">
        <w:rPr>
          <w:rFonts w:ascii="F_mitra" w:hAnsi="F_mitra"/>
          <w:rtl/>
        </w:rPr>
        <w:t>تاب خدا آمده است چ</w:t>
      </w:r>
      <w:r w:rsidR="00AC3BE7">
        <w:rPr>
          <w:rFonts w:ascii="F_mitra" w:hAnsi="F_mitra"/>
          <w:rtl/>
        </w:rPr>
        <w:t>ی</w:t>
      </w:r>
      <w:r w:rsidR="00A86142" w:rsidRPr="005C1999">
        <w:rPr>
          <w:rFonts w:ascii="F_mitra" w:hAnsi="F_mitra"/>
          <w:rtl/>
        </w:rPr>
        <w:t>ز</w:t>
      </w:r>
      <w:r w:rsidR="00AC3BE7">
        <w:rPr>
          <w:rFonts w:ascii="F_mitra" w:hAnsi="F_mitra"/>
          <w:rtl/>
        </w:rPr>
        <w:t>ی</w:t>
      </w:r>
      <w:r w:rsidR="00A86142" w:rsidRPr="005C1999">
        <w:rPr>
          <w:rFonts w:ascii="F_mitra" w:hAnsi="F_mitra"/>
          <w:rtl/>
        </w:rPr>
        <w:t xml:space="preserve"> از وح</w:t>
      </w:r>
      <w:r w:rsidR="00AC3BE7">
        <w:rPr>
          <w:rFonts w:ascii="F_mitra" w:hAnsi="F_mitra"/>
          <w:rtl/>
        </w:rPr>
        <w:t>ی</w:t>
      </w:r>
      <w:r w:rsidR="00A86142" w:rsidRPr="005C1999">
        <w:rPr>
          <w:rFonts w:ascii="F_mitra" w:hAnsi="F_mitra"/>
          <w:rtl/>
        </w:rPr>
        <w:t xml:space="preserve"> وجود دارد؟ عل</w:t>
      </w:r>
      <w:r w:rsidR="00AC3BE7">
        <w:rPr>
          <w:rFonts w:ascii="F_mitra" w:hAnsi="F_mitra"/>
          <w:rtl/>
        </w:rPr>
        <w:t>ی</w:t>
      </w:r>
      <w:r w:rsidR="00A86142" w:rsidRPr="005C1999">
        <w:rPr>
          <w:rFonts w:ascii="F_mitra" w:hAnsi="F_mitra"/>
          <w:rtl/>
        </w:rPr>
        <w:t xml:space="preserve"> گفت: بخدا سوگند من چ</w:t>
      </w:r>
      <w:r w:rsidR="00AC3BE7">
        <w:rPr>
          <w:rFonts w:ascii="F_mitra" w:hAnsi="F_mitra"/>
          <w:rtl/>
        </w:rPr>
        <w:t>ی</w:t>
      </w:r>
      <w:r w:rsidR="00A86142" w:rsidRPr="005C1999">
        <w:rPr>
          <w:rFonts w:ascii="F_mitra" w:hAnsi="F_mitra"/>
          <w:rtl/>
        </w:rPr>
        <w:t>ز</w:t>
      </w:r>
      <w:r w:rsidR="00AC3BE7">
        <w:rPr>
          <w:rFonts w:ascii="F_mitra" w:hAnsi="F_mitra"/>
          <w:rtl/>
        </w:rPr>
        <w:t>ی</w:t>
      </w:r>
      <w:r w:rsidR="00A86142" w:rsidRPr="005C1999">
        <w:rPr>
          <w:rFonts w:ascii="F_mitra" w:hAnsi="F_mitra"/>
          <w:rtl/>
        </w:rPr>
        <w:t xml:space="preserve"> جز فهم و برداشت</w:t>
      </w:r>
      <w:r w:rsidR="00AC3BE7">
        <w:rPr>
          <w:rFonts w:ascii="F_mitra" w:hAnsi="F_mitra"/>
          <w:rtl/>
        </w:rPr>
        <w:t>ی</w:t>
      </w:r>
      <w:r w:rsidR="00A86142" w:rsidRPr="005C1999">
        <w:rPr>
          <w:rFonts w:ascii="F_mitra" w:hAnsi="F_mitra"/>
          <w:rtl/>
        </w:rPr>
        <w:t xml:space="preserve"> </w:t>
      </w:r>
      <w:r w:rsidR="00AC3BE7">
        <w:rPr>
          <w:rFonts w:ascii="F_mitra" w:hAnsi="F_mitra"/>
          <w:rtl/>
        </w:rPr>
        <w:t>ک</w:t>
      </w:r>
      <w:r w:rsidR="00A86142" w:rsidRPr="005C1999">
        <w:rPr>
          <w:rFonts w:ascii="F_mitra" w:hAnsi="F_mitra"/>
          <w:rtl/>
        </w:rPr>
        <w:t>ه خداوند از قرآن به من نص</w:t>
      </w:r>
      <w:r w:rsidR="00AC3BE7">
        <w:rPr>
          <w:rFonts w:ascii="F_mitra" w:hAnsi="F_mitra"/>
          <w:rtl/>
        </w:rPr>
        <w:t>ی</w:t>
      </w:r>
      <w:r w:rsidR="00A86142" w:rsidRPr="005C1999">
        <w:rPr>
          <w:rFonts w:ascii="F_mitra" w:hAnsi="F_mitra"/>
          <w:rtl/>
        </w:rPr>
        <w:t xml:space="preserve">ب </w:t>
      </w:r>
      <w:r w:rsidR="00AC3BE7">
        <w:rPr>
          <w:rFonts w:ascii="F_mitra" w:hAnsi="F_mitra"/>
          <w:rtl/>
        </w:rPr>
        <w:t>ک</w:t>
      </w:r>
      <w:r w:rsidR="00A86142" w:rsidRPr="005C1999">
        <w:rPr>
          <w:rFonts w:ascii="F_mitra" w:hAnsi="F_mitra"/>
          <w:rtl/>
        </w:rPr>
        <w:t>رده و آنچه در ا</w:t>
      </w:r>
      <w:r w:rsidR="00AC3BE7">
        <w:rPr>
          <w:rFonts w:ascii="F_mitra" w:hAnsi="F_mitra"/>
          <w:rtl/>
        </w:rPr>
        <w:t>ی</w:t>
      </w:r>
      <w:r w:rsidR="00A86142" w:rsidRPr="005C1999">
        <w:rPr>
          <w:rFonts w:ascii="F_mitra" w:hAnsi="F_mitra"/>
          <w:rtl/>
        </w:rPr>
        <w:t>ن</w:t>
      </w:r>
      <w:r w:rsidR="00EA56EC" w:rsidRPr="005C1999">
        <w:rPr>
          <w:rFonts w:ascii="F_mitra" w:hAnsi="F_mitra"/>
          <w:rtl/>
        </w:rPr>
        <w:t xml:space="preserve"> صح</w:t>
      </w:r>
      <w:r w:rsidR="00AC3BE7">
        <w:rPr>
          <w:rFonts w:ascii="F_mitra" w:hAnsi="F_mitra"/>
          <w:rtl/>
        </w:rPr>
        <w:t>ی</w:t>
      </w:r>
      <w:r w:rsidR="00EA56EC" w:rsidRPr="005C1999">
        <w:rPr>
          <w:rFonts w:ascii="F_mitra" w:hAnsi="F_mitra"/>
          <w:rtl/>
        </w:rPr>
        <w:t>فه است نم</w:t>
      </w:r>
      <w:r w:rsidR="00AC3BE7">
        <w:rPr>
          <w:rFonts w:ascii="F_mitra" w:hAnsi="F_mitra"/>
          <w:rtl/>
        </w:rPr>
        <w:t>ی</w:t>
      </w:r>
      <w:r w:rsidR="00EA56EC" w:rsidRPr="005C1999">
        <w:rPr>
          <w:rFonts w:ascii="F_mitra" w:hAnsi="F_mitra"/>
          <w:rtl/>
        </w:rPr>
        <w:t>‌دانم. گفتم: در ا</w:t>
      </w:r>
      <w:r w:rsidR="00AC3BE7">
        <w:rPr>
          <w:rFonts w:ascii="F_mitra" w:hAnsi="F_mitra"/>
          <w:rtl/>
        </w:rPr>
        <w:t>ی</w:t>
      </w:r>
      <w:r w:rsidR="00EA56EC" w:rsidRPr="005C1999">
        <w:rPr>
          <w:rFonts w:ascii="F_mitra" w:hAnsi="F_mitra"/>
          <w:rtl/>
        </w:rPr>
        <w:t>ن صح</w:t>
      </w:r>
      <w:r w:rsidR="00AC3BE7">
        <w:rPr>
          <w:rFonts w:ascii="F_mitra" w:hAnsi="F_mitra"/>
          <w:rtl/>
        </w:rPr>
        <w:t>ی</w:t>
      </w:r>
      <w:r w:rsidR="00EA56EC" w:rsidRPr="005C1999">
        <w:rPr>
          <w:rFonts w:ascii="F_mitra" w:hAnsi="F_mitra"/>
          <w:rtl/>
        </w:rPr>
        <w:t>فه چه مطالب</w:t>
      </w:r>
      <w:r w:rsidR="00AC3BE7">
        <w:rPr>
          <w:rFonts w:ascii="F_mitra" w:hAnsi="F_mitra"/>
          <w:rtl/>
        </w:rPr>
        <w:t>ی</w:t>
      </w:r>
      <w:r w:rsidR="00EA56EC" w:rsidRPr="005C1999">
        <w:rPr>
          <w:rFonts w:ascii="F_mitra" w:hAnsi="F_mitra"/>
          <w:rtl/>
        </w:rPr>
        <w:t xml:space="preserve"> وجود دارد؟ گفت: مساله‌</w:t>
      </w:r>
      <w:r w:rsidR="00AC3BE7">
        <w:rPr>
          <w:rFonts w:ascii="F_mitra" w:hAnsi="F_mitra"/>
          <w:rtl/>
        </w:rPr>
        <w:t>ی</w:t>
      </w:r>
      <w:r w:rsidR="00EA56EC" w:rsidRPr="005C1999">
        <w:rPr>
          <w:rFonts w:ascii="F_mitra" w:hAnsi="F_mitra"/>
          <w:rtl/>
        </w:rPr>
        <w:t xml:space="preserve"> د</w:t>
      </w:r>
      <w:r w:rsidR="00AC3BE7">
        <w:rPr>
          <w:rFonts w:ascii="F_mitra" w:hAnsi="F_mitra"/>
          <w:rtl/>
        </w:rPr>
        <w:t>ی</w:t>
      </w:r>
      <w:r w:rsidR="00EA56EC" w:rsidRPr="005C1999">
        <w:rPr>
          <w:rFonts w:ascii="F_mitra" w:hAnsi="F_mitra"/>
          <w:rtl/>
        </w:rPr>
        <w:t>د، آزاد</w:t>
      </w:r>
      <w:r w:rsidR="00900549" w:rsidRPr="005C1999">
        <w:rPr>
          <w:rFonts w:ascii="F_mitra" w:hAnsi="F_mitra"/>
          <w:rtl/>
        </w:rPr>
        <w:t xml:space="preserve"> ساختن اس</w:t>
      </w:r>
      <w:r w:rsidR="00AC3BE7">
        <w:rPr>
          <w:rFonts w:ascii="F_mitra" w:hAnsi="F_mitra"/>
          <w:rtl/>
        </w:rPr>
        <w:t>ی</w:t>
      </w:r>
      <w:r w:rsidR="00900549" w:rsidRPr="005C1999">
        <w:rPr>
          <w:rFonts w:ascii="F_mitra" w:hAnsi="F_mitra"/>
          <w:rtl/>
        </w:rPr>
        <w:t>ر و ا</w:t>
      </w:r>
      <w:r w:rsidR="00AC3BE7">
        <w:rPr>
          <w:rFonts w:ascii="F_mitra" w:hAnsi="F_mitra"/>
          <w:rtl/>
        </w:rPr>
        <w:t>ی</w:t>
      </w:r>
      <w:r w:rsidR="00900549" w:rsidRPr="005C1999">
        <w:rPr>
          <w:rFonts w:ascii="F_mitra" w:hAnsi="F_mitra"/>
          <w:rtl/>
        </w:rPr>
        <w:t>ن</w:t>
      </w:r>
      <w:r w:rsidR="00AC3BE7">
        <w:rPr>
          <w:rFonts w:ascii="F_mitra" w:hAnsi="F_mitra"/>
          <w:rtl/>
        </w:rPr>
        <w:t>ک</w:t>
      </w:r>
      <w:r w:rsidR="00900549" w:rsidRPr="005C1999">
        <w:rPr>
          <w:rFonts w:ascii="F_mitra" w:hAnsi="F_mitra"/>
          <w:rtl/>
        </w:rPr>
        <w:t xml:space="preserve">ه انسان مسلمان بخاطر قتل </w:t>
      </w:r>
      <w:r w:rsidR="00AC3BE7">
        <w:rPr>
          <w:rFonts w:ascii="F_mitra" w:hAnsi="F_mitra"/>
          <w:rtl/>
        </w:rPr>
        <w:t>ک</w:t>
      </w:r>
      <w:r w:rsidR="00900549" w:rsidRPr="005C1999">
        <w:rPr>
          <w:rFonts w:ascii="F_mitra" w:hAnsi="F_mitra"/>
          <w:rtl/>
        </w:rPr>
        <w:t xml:space="preserve">افر، </w:t>
      </w:r>
      <w:r w:rsidR="00AC3BE7">
        <w:rPr>
          <w:rFonts w:ascii="F_mitra" w:hAnsi="F_mitra"/>
          <w:rtl/>
        </w:rPr>
        <w:t>ک</w:t>
      </w:r>
      <w:r w:rsidR="00900549" w:rsidRPr="005C1999">
        <w:rPr>
          <w:rFonts w:ascii="F_mitra" w:hAnsi="F_mitra"/>
          <w:rtl/>
        </w:rPr>
        <w:t>شته نم</w:t>
      </w:r>
      <w:r w:rsidR="00AC3BE7">
        <w:rPr>
          <w:rFonts w:ascii="F_mitra" w:hAnsi="F_mitra"/>
          <w:rtl/>
        </w:rPr>
        <w:t>ی</w:t>
      </w:r>
      <w:r w:rsidR="00900549" w:rsidRPr="005C1999">
        <w:rPr>
          <w:rFonts w:ascii="F_mitra" w:hAnsi="F_mitra"/>
          <w:rtl/>
        </w:rPr>
        <w:t>‌شود.</w:t>
      </w:r>
      <w:r w:rsidR="00900549" w:rsidRPr="005C1999">
        <w:rPr>
          <w:rStyle w:val="FootnoteReference"/>
          <w:rFonts w:ascii="F_mitra" w:hAnsi="F_mitra"/>
          <w:rtl/>
        </w:rPr>
        <w:footnoteReference w:id="93"/>
      </w:r>
    </w:p>
    <w:p w:rsidR="00900549" w:rsidRPr="005C1999" w:rsidRDefault="00900549" w:rsidP="004F6DC8">
      <w:pPr>
        <w:spacing w:before="80" w:after="80" w:line="216" w:lineRule="auto"/>
        <w:ind w:firstLine="340"/>
        <w:jc w:val="both"/>
        <w:rPr>
          <w:rFonts w:ascii="F_mitra" w:hAnsi="F_mitra"/>
          <w:rtl/>
        </w:rPr>
      </w:pPr>
      <w:r w:rsidRPr="005C1999">
        <w:rPr>
          <w:rFonts w:ascii="F_mitra" w:hAnsi="F_mitra"/>
          <w:b/>
          <w:bCs/>
          <w:rtl/>
        </w:rPr>
        <w:t>2ـ همچن</w:t>
      </w:r>
      <w:r w:rsidR="00AC3BE7">
        <w:rPr>
          <w:rFonts w:ascii="F_mitra" w:hAnsi="F_mitra"/>
          <w:b/>
          <w:bCs/>
          <w:rtl/>
        </w:rPr>
        <w:t>ی</w:t>
      </w:r>
      <w:r w:rsidRPr="005C1999">
        <w:rPr>
          <w:rFonts w:ascii="F_mitra" w:hAnsi="F_mitra"/>
          <w:b/>
          <w:bCs/>
          <w:rtl/>
        </w:rPr>
        <w:t>ن بخار</w:t>
      </w:r>
      <w:r w:rsidR="00AC3BE7">
        <w:rPr>
          <w:rFonts w:ascii="F_mitra" w:hAnsi="F_mitra"/>
          <w:b/>
          <w:bCs/>
          <w:rtl/>
        </w:rPr>
        <w:t>ی</w:t>
      </w:r>
      <w:r w:rsidRPr="005C1999">
        <w:rPr>
          <w:rFonts w:ascii="F_mitra" w:hAnsi="F_mitra"/>
          <w:b/>
          <w:bCs/>
          <w:rtl/>
        </w:rPr>
        <w:t xml:space="preserve"> از ابراه</w:t>
      </w:r>
      <w:r w:rsidR="00AC3BE7">
        <w:rPr>
          <w:rFonts w:ascii="F_mitra" w:hAnsi="F_mitra"/>
          <w:b/>
          <w:bCs/>
          <w:rtl/>
        </w:rPr>
        <w:t>ی</w:t>
      </w:r>
      <w:r w:rsidRPr="005C1999">
        <w:rPr>
          <w:rFonts w:ascii="F_mitra" w:hAnsi="F_mitra"/>
          <w:b/>
          <w:bCs/>
          <w:rtl/>
        </w:rPr>
        <w:t xml:space="preserve">م </w:t>
      </w:r>
      <w:r w:rsidR="0065360C" w:rsidRPr="005C1999">
        <w:rPr>
          <w:rFonts w:ascii="F_mitra" w:hAnsi="F_mitra"/>
          <w:b/>
          <w:bCs/>
          <w:rtl/>
        </w:rPr>
        <w:t>ت</w:t>
      </w:r>
      <w:r w:rsidR="00AC3BE7">
        <w:rPr>
          <w:rFonts w:ascii="F_mitra" w:hAnsi="F_mitra"/>
          <w:b/>
          <w:bCs/>
          <w:rtl/>
        </w:rPr>
        <w:t>ی</w:t>
      </w:r>
      <w:r w:rsidR="0065360C" w:rsidRPr="005C1999">
        <w:rPr>
          <w:rFonts w:ascii="F_mitra" w:hAnsi="F_mitra"/>
          <w:b/>
          <w:bCs/>
          <w:rtl/>
        </w:rPr>
        <w:t>م</w:t>
      </w:r>
      <w:r w:rsidR="00AC3BE7">
        <w:rPr>
          <w:rFonts w:ascii="F_mitra" w:hAnsi="F_mitra"/>
          <w:b/>
          <w:bCs/>
          <w:rtl/>
        </w:rPr>
        <w:t>ی</w:t>
      </w:r>
      <w:r w:rsidR="0065360C" w:rsidRPr="005C1999">
        <w:rPr>
          <w:rFonts w:ascii="F_mitra" w:hAnsi="F_mitra"/>
          <w:rtl/>
        </w:rPr>
        <w:t xml:space="preserve"> و </w:t>
      </w:r>
      <w:r w:rsidRPr="005C1999">
        <w:rPr>
          <w:rFonts w:ascii="F_mitra" w:hAnsi="F_mitra"/>
          <w:rtl/>
        </w:rPr>
        <w:t>و</w:t>
      </w:r>
      <w:r w:rsidR="00AC3BE7">
        <w:rPr>
          <w:rFonts w:ascii="F_mitra" w:hAnsi="F_mitra"/>
          <w:rtl/>
        </w:rPr>
        <w:t>ی</w:t>
      </w:r>
      <w:r w:rsidRPr="005C1999">
        <w:rPr>
          <w:rFonts w:ascii="F_mitra" w:hAnsi="F_mitra"/>
          <w:rtl/>
        </w:rPr>
        <w:t xml:space="preserve"> از پدرش </w:t>
      </w:r>
      <w:r w:rsidR="0065360C" w:rsidRPr="005C1999">
        <w:rPr>
          <w:rFonts w:ascii="F_mitra" w:hAnsi="F_mitra"/>
          <w:rtl/>
        </w:rPr>
        <w:t xml:space="preserve">و وی نیز ار پدرش نقل نموده که </w:t>
      </w:r>
      <w:r w:rsidR="00A35C14" w:rsidRPr="005C1999">
        <w:rPr>
          <w:rFonts w:ascii="F_mitra" w:hAnsi="F_mitra"/>
          <w:rtl/>
        </w:rPr>
        <w:t>عل</w:t>
      </w:r>
      <w:r w:rsidR="00AC3BE7">
        <w:rPr>
          <w:rFonts w:ascii="F_mitra" w:hAnsi="F_mitra"/>
          <w:rtl/>
        </w:rPr>
        <w:t>ی</w:t>
      </w:r>
      <w:r w:rsidR="00A35C14" w:rsidRPr="005C1999">
        <w:rPr>
          <w:rFonts w:ascii="F_mitra" w:hAnsi="F_mitra"/>
          <w:rtl/>
        </w:rPr>
        <w:t xml:space="preserve"> از رو</w:t>
      </w:r>
      <w:r w:rsidR="00AC3BE7">
        <w:rPr>
          <w:rFonts w:ascii="F_mitra" w:hAnsi="F_mitra"/>
          <w:rtl/>
        </w:rPr>
        <w:t>ی</w:t>
      </w:r>
      <w:r w:rsidR="00A35C14" w:rsidRPr="005C1999">
        <w:rPr>
          <w:rFonts w:ascii="F_mitra" w:hAnsi="F_mitra"/>
          <w:rtl/>
        </w:rPr>
        <w:t xml:space="preserve"> منبر چن</w:t>
      </w:r>
      <w:r w:rsidR="00AC3BE7">
        <w:rPr>
          <w:rFonts w:ascii="F_mitra" w:hAnsi="F_mitra"/>
          <w:rtl/>
        </w:rPr>
        <w:t>ی</w:t>
      </w:r>
      <w:r w:rsidR="00A35C14" w:rsidRPr="005C1999">
        <w:rPr>
          <w:rFonts w:ascii="F_mitra" w:hAnsi="F_mitra"/>
          <w:rtl/>
        </w:rPr>
        <w:t xml:space="preserve">ن گفت: بخدا سوگند نزد ما، </w:t>
      </w:r>
      <w:r w:rsidR="00AC3BE7">
        <w:rPr>
          <w:rFonts w:ascii="F_mitra" w:hAnsi="F_mitra"/>
          <w:rtl/>
        </w:rPr>
        <w:t>ک</w:t>
      </w:r>
      <w:r w:rsidR="00A35C14" w:rsidRPr="005C1999">
        <w:rPr>
          <w:rFonts w:ascii="F_mitra" w:hAnsi="F_mitra"/>
          <w:rtl/>
        </w:rPr>
        <w:t>تاب</w:t>
      </w:r>
      <w:r w:rsidR="00AC3BE7">
        <w:rPr>
          <w:rFonts w:ascii="F_mitra" w:hAnsi="F_mitra"/>
          <w:rtl/>
        </w:rPr>
        <w:t>ی</w:t>
      </w:r>
      <w:r w:rsidR="00A35C14" w:rsidRPr="005C1999">
        <w:rPr>
          <w:rFonts w:ascii="F_mitra" w:hAnsi="F_mitra"/>
          <w:rtl/>
        </w:rPr>
        <w:t xml:space="preserve"> جز قرآن و </w:t>
      </w:r>
      <w:r w:rsidR="001E1BC2" w:rsidRPr="005C1999">
        <w:rPr>
          <w:rFonts w:ascii="F_mitra" w:hAnsi="F_mitra"/>
          <w:rtl/>
        </w:rPr>
        <w:t>ا</w:t>
      </w:r>
      <w:r w:rsidR="00AC3BE7">
        <w:rPr>
          <w:rFonts w:ascii="F_mitra" w:hAnsi="F_mitra"/>
          <w:rtl/>
        </w:rPr>
        <w:t>ی</w:t>
      </w:r>
      <w:r w:rsidR="001E1BC2" w:rsidRPr="005C1999">
        <w:rPr>
          <w:rFonts w:ascii="F_mitra" w:hAnsi="F_mitra"/>
          <w:rtl/>
        </w:rPr>
        <w:t>ن صح</w:t>
      </w:r>
      <w:r w:rsidR="00AC3BE7">
        <w:rPr>
          <w:rFonts w:ascii="F_mitra" w:hAnsi="F_mitra"/>
          <w:rtl/>
        </w:rPr>
        <w:t>ی</w:t>
      </w:r>
      <w:r w:rsidR="001E1BC2" w:rsidRPr="005C1999">
        <w:rPr>
          <w:rFonts w:ascii="F_mitra" w:hAnsi="F_mitra"/>
          <w:rtl/>
        </w:rPr>
        <w:t>فه وجود ندارد، آنگاه صح</w:t>
      </w:r>
      <w:r w:rsidR="00AC3BE7">
        <w:rPr>
          <w:rFonts w:ascii="F_mitra" w:hAnsi="F_mitra"/>
          <w:rtl/>
        </w:rPr>
        <w:t>ی</w:t>
      </w:r>
      <w:r w:rsidR="001E1BC2" w:rsidRPr="005C1999">
        <w:rPr>
          <w:rFonts w:ascii="F_mitra" w:hAnsi="F_mitra"/>
          <w:rtl/>
        </w:rPr>
        <w:t xml:space="preserve">فه را گشود </w:t>
      </w:r>
      <w:r w:rsidR="00AC3BE7">
        <w:rPr>
          <w:rFonts w:ascii="F_mitra" w:hAnsi="F_mitra"/>
          <w:rtl/>
        </w:rPr>
        <w:t>ک</w:t>
      </w:r>
      <w:r w:rsidR="001E1BC2" w:rsidRPr="005C1999">
        <w:rPr>
          <w:rFonts w:ascii="F_mitra" w:hAnsi="F_mitra"/>
          <w:rtl/>
        </w:rPr>
        <w:t>ه حاو</w:t>
      </w:r>
      <w:r w:rsidR="00AC3BE7">
        <w:rPr>
          <w:rFonts w:ascii="F_mitra" w:hAnsi="F_mitra"/>
          <w:rtl/>
        </w:rPr>
        <w:t>ی</w:t>
      </w:r>
      <w:r w:rsidR="001E1BC2" w:rsidRPr="005C1999">
        <w:rPr>
          <w:rFonts w:ascii="F_mitra" w:hAnsi="F_mitra"/>
          <w:rtl/>
        </w:rPr>
        <w:t xml:space="preserve"> ا</w:t>
      </w:r>
      <w:r w:rsidR="00AC3BE7">
        <w:rPr>
          <w:rFonts w:ascii="F_mitra" w:hAnsi="F_mitra"/>
          <w:rtl/>
        </w:rPr>
        <w:t>ی</w:t>
      </w:r>
      <w:r w:rsidR="001E1BC2" w:rsidRPr="005C1999">
        <w:rPr>
          <w:rFonts w:ascii="F_mitra" w:hAnsi="F_mitra"/>
          <w:rtl/>
        </w:rPr>
        <w:t>ن مسائل بود: سن شترها</w:t>
      </w:r>
      <w:r w:rsidR="0065360C" w:rsidRPr="005C1999">
        <w:rPr>
          <w:rFonts w:ascii="F_mitra" w:hAnsi="F_mitra"/>
          <w:rtl/>
        </w:rPr>
        <w:t>،</w:t>
      </w:r>
      <w:r w:rsidR="001E1BC2" w:rsidRPr="005C1999">
        <w:rPr>
          <w:rFonts w:ascii="F_mitra" w:hAnsi="F_mitra"/>
          <w:rtl/>
        </w:rPr>
        <w:t xml:space="preserve"> تع</w:t>
      </w:r>
      <w:r w:rsidR="00AC3BE7">
        <w:rPr>
          <w:rFonts w:ascii="F_mitra" w:hAnsi="F_mitra"/>
          <w:rtl/>
        </w:rPr>
        <w:t>یی</w:t>
      </w:r>
      <w:r w:rsidR="001E1BC2" w:rsidRPr="005C1999">
        <w:rPr>
          <w:rFonts w:ascii="F_mitra" w:hAnsi="F_mitra"/>
          <w:rtl/>
        </w:rPr>
        <w:t>ن حدود حرم مد</w:t>
      </w:r>
      <w:r w:rsidR="00AC3BE7">
        <w:rPr>
          <w:rFonts w:ascii="F_mitra" w:hAnsi="F_mitra"/>
          <w:rtl/>
        </w:rPr>
        <w:t>ی</w:t>
      </w:r>
      <w:r w:rsidR="001E1BC2" w:rsidRPr="005C1999">
        <w:rPr>
          <w:rFonts w:ascii="F_mitra" w:hAnsi="F_mitra"/>
          <w:rtl/>
        </w:rPr>
        <w:t>نه و ا</w:t>
      </w:r>
      <w:r w:rsidR="00AC3BE7">
        <w:rPr>
          <w:rFonts w:ascii="F_mitra" w:hAnsi="F_mitra"/>
          <w:rtl/>
        </w:rPr>
        <w:t>ی</w:t>
      </w:r>
      <w:r w:rsidR="001E1BC2" w:rsidRPr="005C1999">
        <w:rPr>
          <w:rFonts w:ascii="F_mitra" w:hAnsi="F_mitra"/>
          <w:rtl/>
        </w:rPr>
        <w:t>ن</w:t>
      </w:r>
      <w:r w:rsidR="00AC3BE7">
        <w:rPr>
          <w:rFonts w:ascii="F_mitra" w:hAnsi="F_mitra"/>
          <w:rtl/>
        </w:rPr>
        <w:t>ک</w:t>
      </w:r>
      <w:r w:rsidR="001E1BC2" w:rsidRPr="005C1999">
        <w:rPr>
          <w:rFonts w:ascii="F_mitra" w:hAnsi="F_mitra"/>
          <w:rtl/>
        </w:rPr>
        <w:t>ه، نفر</w:t>
      </w:r>
      <w:r w:rsidR="00AC3BE7">
        <w:rPr>
          <w:rFonts w:ascii="F_mitra" w:hAnsi="F_mitra"/>
          <w:rtl/>
        </w:rPr>
        <w:t>ی</w:t>
      </w:r>
      <w:r w:rsidR="001E1BC2" w:rsidRPr="005C1999">
        <w:rPr>
          <w:rFonts w:ascii="F_mitra" w:hAnsi="F_mitra"/>
          <w:rtl/>
        </w:rPr>
        <w:t>ن خدا، فرشتگان و همه‌</w:t>
      </w:r>
      <w:r w:rsidR="00AC3BE7">
        <w:rPr>
          <w:rFonts w:ascii="F_mitra" w:hAnsi="F_mitra"/>
          <w:rtl/>
        </w:rPr>
        <w:t>ی</w:t>
      </w:r>
      <w:r w:rsidR="001E1BC2" w:rsidRPr="005C1999">
        <w:rPr>
          <w:rFonts w:ascii="F_mitra" w:hAnsi="F_mitra"/>
          <w:rtl/>
        </w:rPr>
        <w:t xml:space="preserve"> مردم بر </w:t>
      </w:r>
      <w:r w:rsidR="00AC3BE7">
        <w:rPr>
          <w:rFonts w:ascii="F_mitra" w:hAnsi="F_mitra"/>
          <w:rtl/>
        </w:rPr>
        <w:t>ک</w:t>
      </w:r>
      <w:r w:rsidR="001E1BC2" w:rsidRPr="005C1999">
        <w:rPr>
          <w:rFonts w:ascii="F_mitra" w:hAnsi="F_mitra"/>
          <w:rtl/>
        </w:rPr>
        <w:t>س</w:t>
      </w:r>
      <w:r w:rsidR="00AC3BE7">
        <w:rPr>
          <w:rFonts w:ascii="F_mitra" w:hAnsi="F_mitra"/>
          <w:rtl/>
        </w:rPr>
        <w:t>یک</w:t>
      </w:r>
      <w:r w:rsidR="001E1BC2" w:rsidRPr="005C1999">
        <w:rPr>
          <w:rFonts w:ascii="F_mitra" w:hAnsi="F_mitra"/>
          <w:rtl/>
        </w:rPr>
        <w:t>ه در آن حرمت ش</w:t>
      </w:r>
      <w:r w:rsidR="00AC3BE7">
        <w:rPr>
          <w:rFonts w:ascii="F_mitra" w:hAnsi="F_mitra"/>
          <w:rtl/>
        </w:rPr>
        <w:t>ک</w:t>
      </w:r>
      <w:r w:rsidR="001E1BC2" w:rsidRPr="005C1999">
        <w:rPr>
          <w:rFonts w:ascii="F_mitra" w:hAnsi="F_mitra"/>
          <w:rtl/>
        </w:rPr>
        <w:t>ن</w:t>
      </w:r>
      <w:r w:rsidR="00AC3BE7">
        <w:rPr>
          <w:rFonts w:ascii="F_mitra" w:hAnsi="F_mitra"/>
          <w:rtl/>
        </w:rPr>
        <w:t>ی</w:t>
      </w:r>
      <w:r w:rsidR="001E1BC2" w:rsidRPr="005C1999">
        <w:rPr>
          <w:rFonts w:ascii="F_mitra" w:hAnsi="F_mitra"/>
          <w:rtl/>
        </w:rPr>
        <w:t xml:space="preserve"> </w:t>
      </w:r>
      <w:r w:rsidR="00AC3BE7">
        <w:rPr>
          <w:rFonts w:ascii="F_mitra" w:hAnsi="F_mitra"/>
          <w:rtl/>
        </w:rPr>
        <w:t>ک</w:t>
      </w:r>
      <w:r w:rsidR="001E1BC2" w:rsidRPr="005C1999">
        <w:rPr>
          <w:rFonts w:ascii="F_mitra" w:hAnsi="F_mitra"/>
          <w:rtl/>
        </w:rPr>
        <w:t>ند. خداوند از چ</w:t>
      </w:r>
      <w:r w:rsidR="0065360C" w:rsidRPr="005C1999">
        <w:rPr>
          <w:rFonts w:ascii="F_mitra" w:hAnsi="F_mitra"/>
          <w:rtl/>
        </w:rPr>
        <w:t>ن</w:t>
      </w:r>
      <w:r w:rsidR="00AC3BE7">
        <w:rPr>
          <w:rFonts w:ascii="F_mitra" w:hAnsi="F_mitra"/>
          <w:rtl/>
        </w:rPr>
        <w:t>ی</w:t>
      </w:r>
      <w:r w:rsidR="0065360C" w:rsidRPr="005C1999">
        <w:rPr>
          <w:rFonts w:ascii="F_mitra" w:hAnsi="F_mitra"/>
          <w:rtl/>
        </w:rPr>
        <w:t xml:space="preserve">ن </w:t>
      </w:r>
      <w:r w:rsidR="00AC3BE7">
        <w:rPr>
          <w:rFonts w:ascii="F_mitra" w:hAnsi="F_mitra"/>
          <w:rtl/>
        </w:rPr>
        <w:t>ک</w:t>
      </w:r>
      <w:r w:rsidR="0065360C" w:rsidRPr="005C1999">
        <w:rPr>
          <w:rFonts w:ascii="F_mitra" w:hAnsi="F_mitra"/>
          <w:rtl/>
        </w:rPr>
        <w:t>س</w:t>
      </w:r>
      <w:r w:rsidR="00AC3BE7">
        <w:rPr>
          <w:rFonts w:ascii="F_mitra" w:hAnsi="F_mitra"/>
          <w:rtl/>
        </w:rPr>
        <w:t>ی</w:t>
      </w:r>
      <w:r w:rsidR="0065360C" w:rsidRPr="005C1999">
        <w:rPr>
          <w:rFonts w:ascii="F_mitra" w:hAnsi="F_mitra"/>
          <w:rtl/>
        </w:rPr>
        <w:t xml:space="preserve"> ه</w:t>
      </w:r>
      <w:r w:rsidR="00AC3BE7">
        <w:rPr>
          <w:rFonts w:ascii="F_mitra" w:hAnsi="F_mitra"/>
          <w:rtl/>
        </w:rPr>
        <w:t>ی</w:t>
      </w:r>
      <w:r w:rsidR="0065360C" w:rsidRPr="005C1999">
        <w:rPr>
          <w:rFonts w:ascii="F_mitra" w:hAnsi="F_mitra"/>
          <w:rtl/>
        </w:rPr>
        <w:t xml:space="preserve">چ عبادت </w:t>
      </w:r>
      <w:r w:rsidR="001E1BC2" w:rsidRPr="005C1999">
        <w:rPr>
          <w:rFonts w:ascii="F_mitra" w:hAnsi="F_mitra"/>
          <w:rtl/>
        </w:rPr>
        <w:t>ف</w:t>
      </w:r>
      <w:r w:rsidR="0065360C" w:rsidRPr="005C1999">
        <w:rPr>
          <w:rFonts w:ascii="F_mitra" w:hAnsi="F_mitra"/>
          <w:rtl/>
        </w:rPr>
        <w:t>رض و مستحب</w:t>
      </w:r>
      <w:r w:rsidR="00AC3BE7">
        <w:rPr>
          <w:rFonts w:ascii="F_mitra" w:hAnsi="F_mitra"/>
          <w:rtl/>
        </w:rPr>
        <w:t>ی</w:t>
      </w:r>
      <w:r w:rsidR="001E1BC2" w:rsidRPr="005C1999">
        <w:rPr>
          <w:rFonts w:ascii="F_mitra" w:hAnsi="F_mitra"/>
          <w:rtl/>
        </w:rPr>
        <w:t xml:space="preserve"> را نخواهد پذ</w:t>
      </w:r>
      <w:r w:rsidR="00AC3BE7">
        <w:rPr>
          <w:rFonts w:ascii="F_mitra" w:hAnsi="F_mitra"/>
          <w:rtl/>
        </w:rPr>
        <w:t>ی</w:t>
      </w:r>
      <w:r w:rsidR="001E1BC2" w:rsidRPr="005C1999">
        <w:rPr>
          <w:rFonts w:ascii="F_mitra" w:hAnsi="F_mitra"/>
          <w:rtl/>
        </w:rPr>
        <w:t>رفت. همچن</w:t>
      </w:r>
      <w:r w:rsidR="00AC3BE7">
        <w:rPr>
          <w:rFonts w:ascii="F_mitra" w:hAnsi="F_mitra"/>
          <w:rtl/>
        </w:rPr>
        <w:t>ی</w:t>
      </w:r>
      <w:r w:rsidR="001E1BC2" w:rsidRPr="005C1999">
        <w:rPr>
          <w:rFonts w:ascii="F_mitra" w:hAnsi="F_mitra"/>
          <w:rtl/>
        </w:rPr>
        <w:t>ن در ا</w:t>
      </w:r>
      <w:r w:rsidR="00AC3BE7">
        <w:rPr>
          <w:rFonts w:ascii="F_mitra" w:hAnsi="F_mitra"/>
          <w:rtl/>
        </w:rPr>
        <w:t>ی</w:t>
      </w:r>
      <w:r w:rsidR="001E1BC2" w:rsidRPr="005C1999">
        <w:rPr>
          <w:rFonts w:ascii="F_mitra" w:hAnsi="F_mitra"/>
          <w:rtl/>
        </w:rPr>
        <w:t>ن صح</w:t>
      </w:r>
      <w:r w:rsidR="00AC3BE7">
        <w:rPr>
          <w:rFonts w:ascii="F_mitra" w:hAnsi="F_mitra"/>
          <w:rtl/>
        </w:rPr>
        <w:t>ی</w:t>
      </w:r>
      <w:r w:rsidR="001E1BC2" w:rsidRPr="005C1999">
        <w:rPr>
          <w:rFonts w:ascii="F_mitra" w:hAnsi="F_mitra"/>
          <w:rtl/>
        </w:rPr>
        <w:t xml:space="preserve">فه آمده بود </w:t>
      </w:r>
      <w:r w:rsidR="00AC3BE7">
        <w:rPr>
          <w:rFonts w:ascii="F_mitra" w:hAnsi="F_mitra"/>
          <w:rtl/>
        </w:rPr>
        <w:t>ک</w:t>
      </w:r>
      <w:r w:rsidR="001E1BC2" w:rsidRPr="005C1999">
        <w:rPr>
          <w:rFonts w:ascii="F_mitra" w:hAnsi="F_mitra"/>
          <w:rtl/>
        </w:rPr>
        <w:t xml:space="preserve">ه مسلمانان نسبت به تعهد </w:t>
      </w:r>
      <w:r w:rsidR="00AC3BE7">
        <w:rPr>
          <w:rFonts w:ascii="F_mitra" w:hAnsi="F_mitra"/>
          <w:rtl/>
        </w:rPr>
        <w:t>یک</w:t>
      </w:r>
      <w:r w:rsidR="001E1BC2" w:rsidRPr="005C1999">
        <w:rPr>
          <w:rFonts w:ascii="F_mitra" w:hAnsi="F_mitra"/>
          <w:rtl/>
        </w:rPr>
        <w:t>د</w:t>
      </w:r>
      <w:r w:rsidR="00AC3BE7">
        <w:rPr>
          <w:rFonts w:ascii="F_mitra" w:hAnsi="F_mitra"/>
          <w:rtl/>
        </w:rPr>
        <w:t>ی</w:t>
      </w:r>
      <w:r w:rsidR="001E1BC2" w:rsidRPr="005C1999">
        <w:rPr>
          <w:rFonts w:ascii="F_mitra" w:hAnsi="F_mitra"/>
          <w:rtl/>
        </w:rPr>
        <w:t>گر با</w:t>
      </w:r>
      <w:r w:rsidR="00AC3BE7">
        <w:rPr>
          <w:rFonts w:ascii="F_mitra" w:hAnsi="F_mitra"/>
          <w:rtl/>
        </w:rPr>
        <w:t>ی</w:t>
      </w:r>
      <w:r w:rsidR="001E1BC2" w:rsidRPr="005C1999">
        <w:rPr>
          <w:rFonts w:ascii="F_mitra" w:hAnsi="F_mitra"/>
          <w:rtl/>
        </w:rPr>
        <w:t>د احساس مسئول</w:t>
      </w:r>
      <w:r w:rsidR="00AC3BE7">
        <w:rPr>
          <w:rFonts w:ascii="F_mitra" w:hAnsi="F_mitra"/>
          <w:rtl/>
        </w:rPr>
        <w:t>ی</w:t>
      </w:r>
      <w:r w:rsidR="001E1BC2" w:rsidRPr="005C1999">
        <w:rPr>
          <w:rFonts w:ascii="F_mitra" w:hAnsi="F_mitra"/>
          <w:rtl/>
        </w:rPr>
        <w:t>ت ب</w:t>
      </w:r>
      <w:r w:rsidR="00AC3BE7">
        <w:rPr>
          <w:rFonts w:ascii="F_mitra" w:hAnsi="F_mitra"/>
          <w:rtl/>
        </w:rPr>
        <w:t>ک</w:t>
      </w:r>
      <w:r w:rsidR="001E1BC2" w:rsidRPr="005C1999">
        <w:rPr>
          <w:rFonts w:ascii="F_mitra" w:hAnsi="F_mitra"/>
          <w:rtl/>
        </w:rPr>
        <w:t xml:space="preserve">نند و اگر </w:t>
      </w:r>
      <w:r w:rsidR="00AC3BE7">
        <w:rPr>
          <w:rFonts w:ascii="F_mitra" w:hAnsi="F_mitra"/>
          <w:rtl/>
        </w:rPr>
        <w:t>ک</w:t>
      </w:r>
      <w:r w:rsidR="001E1BC2" w:rsidRPr="005C1999">
        <w:rPr>
          <w:rFonts w:ascii="F_mitra" w:hAnsi="F_mitra"/>
          <w:rtl/>
        </w:rPr>
        <w:t>س</w:t>
      </w:r>
      <w:r w:rsidR="00AC3BE7">
        <w:rPr>
          <w:rFonts w:ascii="F_mitra" w:hAnsi="F_mitra"/>
          <w:rtl/>
        </w:rPr>
        <w:t>ی</w:t>
      </w:r>
      <w:r w:rsidR="001E1BC2" w:rsidRPr="005C1999">
        <w:rPr>
          <w:rFonts w:ascii="F_mitra" w:hAnsi="F_mitra"/>
          <w:rtl/>
        </w:rPr>
        <w:t xml:space="preserve"> تعهد مسلمان</w:t>
      </w:r>
      <w:r w:rsidR="00AC3BE7">
        <w:rPr>
          <w:rFonts w:ascii="F_mitra" w:hAnsi="F_mitra"/>
          <w:rtl/>
        </w:rPr>
        <w:t>ی</w:t>
      </w:r>
      <w:r w:rsidR="001E1BC2" w:rsidRPr="005C1999">
        <w:rPr>
          <w:rFonts w:ascii="F_mitra" w:hAnsi="F_mitra"/>
          <w:rtl/>
        </w:rPr>
        <w:t xml:space="preserve"> را ز</w:t>
      </w:r>
      <w:r w:rsidR="00AC3BE7">
        <w:rPr>
          <w:rFonts w:ascii="F_mitra" w:hAnsi="F_mitra"/>
          <w:rtl/>
        </w:rPr>
        <w:t>ی</w:t>
      </w:r>
      <w:r w:rsidR="001E1BC2" w:rsidRPr="005C1999">
        <w:rPr>
          <w:rFonts w:ascii="F_mitra" w:hAnsi="F_mitra"/>
          <w:rtl/>
        </w:rPr>
        <w:t>ر پا بگذارد، مورد نفر</w:t>
      </w:r>
      <w:r w:rsidR="00AC3BE7">
        <w:rPr>
          <w:rFonts w:ascii="F_mitra" w:hAnsi="F_mitra"/>
          <w:rtl/>
        </w:rPr>
        <w:t>ی</w:t>
      </w:r>
      <w:r w:rsidR="001E1BC2" w:rsidRPr="005C1999">
        <w:rPr>
          <w:rFonts w:ascii="F_mitra" w:hAnsi="F_mitra"/>
          <w:rtl/>
        </w:rPr>
        <w:t>ن خدا و پ</w:t>
      </w:r>
      <w:r w:rsidR="00AC3BE7">
        <w:rPr>
          <w:rFonts w:ascii="F_mitra" w:hAnsi="F_mitra"/>
          <w:rtl/>
        </w:rPr>
        <w:t>ی</w:t>
      </w:r>
      <w:r w:rsidR="001E1BC2" w:rsidRPr="005C1999">
        <w:rPr>
          <w:rFonts w:ascii="F_mitra" w:hAnsi="F_mitra"/>
          <w:rtl/>
        </w:rPr>
        <w:t>امبر و مردم خواهد بود و از او ه</w:t>
      </w:r>
      <w:r w:rsidR="00AC3BE7">
        <w:rPr>
          <w:rFonts w:ascii="F_mitra" w:hAnsi="F_mitra"/>
          <w:rtl/>
        </w:rPr>
        <w:t>ی</w:t>
      </w:r>
      <w:r w:rsidR="001E1BC2" w:rsidRPr="005C1999">
        <w:rPr>
          <w:rFonts w:ascii="F_mitra" w:hAnsi="F_mitra"/>
          <w:rtl/>
        </w:rPr>
        <w:t>چ عبادت</w:t>
      </w:r>
      <w:r w:rsidR="00AC3BE7">
        <w:rPr>
          <w:rFonts w:ascii="F_mitra" w:hAnsi="F_mitra"/>
          <w:rtl/>
        </w:rPr>
        <w:t>ی</w:t>
      </w:r>
      <w:r w:rsidR="001E1BC2" w:rsidRPr="005C1999">
        <w:rPr>
          <w:rFonts w:ascii="F_mitra" w:hAnsi="F_mitra"/>
          <w:rtl/>
        </w:rPr>
        <w:t xml:space="preserve"> پذ</w:t>
      </w:r>
      <w:r w:rsidR="00AC3BE7">
        <w:rPr>
          <w:rFonts w:ascii="F_mitra" w:hAnsi="F_mitra"/>
          <w:rtl/>
        </w:rPr>
        <w:t>ی</w:t>
      </w:r>
      <w:r w:rsidR="001E1BC2" w:rsidRPr="005C1999">
        <w:rPr>
          <w:rFonts w:ascii="F_mitra" w:hAnsi="F_mitra"/>
          <w:rtl/>
        </w:rPr>
        <w:t>رفته نخواهد شد. همچن</w:t>
      </w:r>
      <w:r w:rsidR="00AC3BE7">
        <w:rPr>
          <w:rFonts w:ascii="F_mitra" w:hAnsi="F_mitra"/>
          <w:rtl/>
        </w:rPr>
        <w:t>ی</w:t>
      </w:r>
      <w:r w:rsidR="001E1BC2" w:rsidRPr="005C1999">
        <w:rPr>
          <w:rFonts w:ascii="F_mitra" w:hAnsi="F_mitra"/>
          <w:rtl/>
        </w:rPr>
        <w:t>ن در صح</w:t>
      </w:r>
      <w:r w:rsidR="00AC3BE7">
        <w:rPr>
          <w:rFonts w:ascii="F_mitra" w:hAnsi="F_mitra"/>
          <w:rtl/>
        </w:rPr>
        <w:t>ی</w:t>
      </w:r>
      <w:r w:rsidR="001E1BC2" w:rsidRPr="005C1999">
        <w:rPr>
          <w:rFonts w:ascii="F_mitra" w:hAnsi="F_mitra"/>
          <w:rtl/>
        </w:rPr>
        <w:t xml:space="preserve">فه آمده بود </w:t>
      </w:r>
      <w:r w:rsidR="00AC3BE7">
        <w:rPr>
          <w:rFonts w:ascii="F_mitra" w:hAnsi="F_mitra"/>
          <w:rtl/>
        </w:rPr>
        <w:t>ک</w:t>
      </w:r>
      <w:r w:rsidR="001E1BC2" w:rsidRPr="005C1999">
        <w:rPr>
          <w:rFonts w:ascii="F_mitra" w:hAnsi="F_mitra"/>
          <w:rtl/>
        </w:rPr>
        <w:t xml:space="preserve">ه اگر </w:t>
      </w:r>
      <w:r w:rsidR="00AC3BE7">
        <w:rPr>
          <w:rFonts w:ascii="F_mitra" w:hAnsi="F_mitra"/>
          <w:rtl/>
        </w:rPr>
        <w:t>ک</w:t>
      </w:r>
      <w:r w:rsidR="001E1BC2" w:rsidRPr="005C1999">
        <w:rPr>
          <w:rFonts w:ascii="F_mitra" w:hAnsi="F_mitra"/>
          <w:rtl/>
        </w:rPr>
        <w:t>س</w:t>
      </w:r>
      <w:r w:rsidR="00AC3BE7">
        <w:rPr>
          <w:rFonts w:ascii="F_mitra" w:hAnsi="F_mitra"/>
          <w:rtl/>
        </w:rPr>
        <w:t>ی</w:t>
      </w:r>
      <w:r w:rsidR="001E1BC2" w:rsidRPr="005C1999">
        <w:rPr>
          <w:rFonts w:ascii="F_mitra" w:hAnsi="F_mitra"/>
          <w:rtl/>
        </w:rPr>
        <w:t xml:space="preserve"> بدون رضا</w:t>
      </w:r>
      <w:r w:rsidR="00AC3BE7">
        <w:rPr>
          <w:rFonts w:ascii="F_mitra" w:hAnsi="F_mitra"/>
          <w:rtl/>
        </w:rPr>
        <w:t>ی</w:t>
      </w:r>
      <w:r w:rsidR="001E1BC2" w:rsidRPr="005C1999">
        <w:rPr>
          <w:rFonts w:ascii="F_mitra" w:hAnsi="F_mitra"/>
          <w:rtl/>
        </w:rPr>
        <w:t>ت ملت</w:t>
      </w:r>
      <w:r w:rsidR="00AC3BE7">
        <w:rPr>
          <w:rFonts w:ascii="F_mitra" w:hAnsi="F_mitra"/>
          <w:rtl/>
        </w:rPr>
        <w:t>ی</w:t>
      </w:r>
      <w:r w:rsidR="001E1BC2" w:rsidRPr="005C1999">
        <w:rPr>
          <w:rFonts w:ascii="F_mitra" w:hAnsi="F_mitra"/>
          <w:rtl/>
        </w:rPr>
        <w:t>، سرپرست</w:t>
      </w:r>
      <w:r w:rsidR="00AC3BE7">
        <w:rPr>
          <w:rFonts w:ascii="F_mitra" w:hAnsi="F_mitra"/>
          <w:rtl/>
        </w:rPr>
        <w:t>ی</w:t>
      </w:r>
      <w:r w:rsidR="001E1BC2" w:rsidRPr="005C1999">
        <w:rPr>
          <w:rFonts w:ascii="F_mitra" w:hAnsi="F_mitra"/>
          <w:rtl/>
        </w:rPr>
        <w:t xml:space="preserve"> آنان را بعهده گ</w:t>
      </w:r>
      <w:r w:rsidR="00AC3BE7">
        <w:rPr>
          <w:rFonts w:ascii="F_mitra" w:hAnsi="F_mitra"/>
          <w:rtl/>
        </w:rPr>
        <w:t>ی</w:t>
      </w:r>
      <w:r w:rsidR="001E1BC2" w:rsidRPr="005C1999">
        <w:rPr>
          <w:rFonts w:ascii="F_mitra" w:hAnsi="F_mitra"/>
          <w:rtl/>
        </w:rPr>
        <w:t>رد، نفر</w:t>
      </w:r>
      <w:r w:rsidR="00AC3BE7">
        <w:rPr>
          <w:rFonts w:ascii="F_mitra" w:hAnsi="F_mitra"/>
          <w:rtl/>
        </w:rPr>
        <w:t>ی</w:t>
      </w:r>
      <w:r w:rsidR="001E1BC2" w:rsidRPr="005C1999">
        <w:rPr>
          <w:rFonts w:ascii="F_mitra" w:hAnsi="F_mitra"/>
          <w:rtl/>
        </w:rPr>
        <w:t>ن خدا، پ</w:t>
      </w:r>
      <w:r w:rsidR="00AC3BE7">
        <w:rPr>
          <w:rFonts w:ascii="F_mitra" w:hAnsi="F_mitra"/>
          <w:rtl/>
        </w:rPr>
        <w:t>ی</w:t>
      </w:r>
      <w:r w:rsidR="001E1BC2" w:rsidRPr="005C1999">
        <w:rPr>
          <w:rFonts w:ascii="F_mitra" w:hAnsi="F_mitra"/>
          <w:rtl/>
        </w:rPr>
        <w:t xml:space="preserve">امبر و مردم بر او باد و از او </w:t>
      </w:r>
      <w:r w:rsidR="006A2112" w:rsidRPr="005C1999">
        <w:rPr>
          <w:rFonts w:ascii="F_mitra" w:hAnsi="F_mitra"/>
          <w:rtl/>
        </w:rPr>
        <w:t>ه</w:t>
      </w:r>
      <w:r w:rsidR="00AC3BE7">
        <w:rPr>
          <w:rFonts w:ascii="F_mitra" w:hAnsi="F_mitra"/>
          <w:rtl/>
        </w:rPr>
        <w:t>ی</w:t>
      </w:r>
      <w:r w:rsidR="006A2112" w:rsidRPr="005C1999">
        <w:rPr>
          <w:rFonts w:ascii="F_mitra" w:hAnsi="F_mitra"/>
          <w:rtl/>
        </w:rPr>
        <w:t>چ عبادت</w:t>
      </w:r>
      <w:r w:rsidR="00AC3BE7">
        <w:rPr>
          <w:rFonts w:ascii="F_mitra" w:hAnsi="F_mitra"/>
          <w:rtl/>
        </w:rPr>
        <w:t>ی</w:t>
      </w:r>
      <w:r w:rsidR="006A2112" w:rsidRPr="005C1999">
        <w:rPr>
          <w:rFonts w:ascii="F_mitra" w:hAnsi="F_mitra"/>
          <w:rtl/>
        </w:rPr>
        <w:t xml:space="preserve"> پذ</w:t>
      </w:r>
      <w:r w:rsidR="00AC3BE7">
        <w:rPr>
          <w:rFonts w:ascii="F_mitra" w:hAnsi="F_mitra"/>
          <w:rtl/>
        </w:rPr>
        <w:t>ی</w:t>
      </w:r>
      <w:r w:rsidR="006A2112" w:rsidRPr="005C1999">
        <w:rPr>
          <w:rFonts w:ascii="F_mitra" w:hAnsi="F_mitra"/>
          <w:rtl/>
        </w:rPr>
        <w:t>رفته نم</w:t>
      </w:r>
      <w:r w:rsidR="00AC3BE7">
        <w:rPr>
          <w:rFonts w:ascii="F_mitra" w:hAnsi="F_mitra"/>
          <w:rtl/>
        </w:rPr>
        <w:t>ی</w:t>
      </w:r>
      <w:r w:rsidR="006A2112" w:rsidRPr="005C1999">
        <w:rPr>
          <w:rFonts w:ascii="F_mitra" w:hAnsi="F_mitra"/>
          <w:rtl/>
        </w:rPr>
        <w:t>‌شود.</w:t>
      </w:r>
      <w:r w:rsidR="006A2112" w:rsidRPr="005C1999">
        <w:rPr>
          <w:rStyle w:val="FootnoteReference"/>
          <w:rFonts w:ascii="F_mitra" w:hAnsi="F_mitra"/>
          <w:rtl/>
        </w:rPr>
        <w:footnoteReference w:id="94"/>
      </w:r>
    </w:p>
    <w:p w:rsidR="006A2112" w:rsidRPr="005C1999" w:rsidRDefault="008B1442" w:rsidP="004F6DC8">
      <w:pPr>
        <w:spacing w:before="80" w:after="80" w:line="216" w:lineRule="auto"/>
        <w:ind w:firstLine="340"/>
        <w:jc w:val="both"/>
        <w:rPr>
          <w:rFonts w:ascii="F_mitra" w:hAnsi="F_mitra"/>
          <w:rtl/>
        </w:rPr>
      </w:pPr>
      <w:r w:rsidRPr="005C1999">
        <w:rPr>
          <w:rFonts w:ascii="F_mitra" w:hAnsi="F_mitra"/>
          <w:b/>
          <w:bCs/>
          <w:rtl/>
        </w:rPr>
        <w:t>3ـ مسلم از ابوطف</w:t>
      </w:r>
      <w:r w:rsidR="00AC3BE7">
        <w:rPr>
          <w:rFonts w:ascii="F_mitra" w:hAnsi="F_mitra"/>
          <w:b/>
          <w:bCs/>
          <w:rtl/>
        </w:rPr>
        <w:t>ی</w:t>
      </w:r>
      <w:r w:rsidRPr="005C1999">
        <w:rPr>
          <w:rFonts w:ascii="F_mitra" w:hAnsi="F_mitra"/>
          <w:b/>
          <w:bCs/>
          <w:rtl/>
        </w:rPr>
        <w:t>ل</w:t>
      </w:r>
      <w:r w:rsidRPr="005C1999">
        <w:rPr>
          <w:rFonts w:ascii="F_mitra" w:hAnsi="F_mitra"/>
          <w:rtl/>
        </w:rPr>
        <w:t xml:space="preserve"> نقل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r w:rsidR="00AC3BE7">
        <w:rPr>
          <w:rFonts w:ascii="F_mitra" w:hAnsi="F_mitra"/>
          <w:rtl/>
        </w:rPr>
        <w:t>ک</w:t>
      </w:r>
      <w:r w:rsidRPr="005C1999">
        <w:rPr>
          <w:rFonts w:ascii="F_mitra" w:hAnsi="F_mitra"/>
          <w:rtl/>
        </w:rPr>
        <w:t>ه به عل</w:t>
      </w:r>
      <w:r w:rsidR="00AC3BE7">
        <w:rPr>
          <w:rFonts w:ascii="F_mitra" w:hAnsi="F_mitra"/>
          <w:rtl/>
        </w:rPr>
        <w:t>ی</w:t>
      </w:r>
      <w:r w:rsidRPr="005C1999">
        <w:rPr>
          <w:rFonts w:ascii="F_mitra" w:hAnsi="F_mitra"/>
          <w:rtl/>
        </w:rPr>
        <w:t xml:space="preserve"> گفتند: ما را از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رسول خدا با تو در م</w:t>
      </w:r>
      <w:r w:rsidR="00AC3BE7">
        <w:rPr>
          <w:rFonts w:ascii="F_mitra" w:hAnsi="F_mitra"/>
          <w:rtl/>
        </w:rPr>
        <w:t>ی</w:t>
      </w:r>
      <w:r w:rsidRPr="005C1999">
        <w:rPr>
          <w:rFonts w:ascii="F_mitra" w:hAnsi="F_mitra"/>
          <w:rtl/>
        </w:rPr>
        <w:t>ان گذاشته است، با خبر ساز؟ عل</w:t>
      </w:r>
      <w:r w:rsidR="00AC3BE7">
        <w:rPr>
          <w:rFonts w:ascii="F_mitra" w:hAnsi="F_mitra"/>
          <w:rtl/>
        </w:rPr>
        <w:t>ی</w:t>
      </w:r>
      <w:r w:rsidRPr="005C1999">
        <w:rPr>
          <w:rFonts w:ascii="F_mitra" w:hAnsi="F_mitra"/>
          <w:rtl/>
        </w:rPr>
        <w:t xml:space="preserve"> گفت: رسول خدا به من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ن</w:t>
      </w:r>
      <w:r w:rsidR="00AC3BE7">
        <w:rPr>
          <w:rFonts w:ascii="F_mitra" w:hAnsi="F_mitra"/>
          <w:rtl/>
        </w:rPr>
        <w:t>ی</w:t>
      </w:r>
      <w:r w:rsidRPr="005C1999">
        <w:rPr>
          <w:rFonts w:ascii="F_mitra" w:hAnsi="F_mitra"/>
          <w:rtl/>
        </w:rPr>
        <w:t xml:space="preserve">اموخت </w:t>
      </w:r>
      <w:r w:rsidR="00AC3BE7">
        <w:rPr>
          <w:rFonts w:ascii="F_mitra" w:hAnsi="F_mitra"/>
          <w:rtl/>
        </w:rPr>
        <w:t>ک</w:t>
      </w:r>
      <w:r w:rsidRPr="005C1999">
        <w:rPr>
          <w:rFonts w:ascii="F_mitra" w:hAnsi="F_mitra"/>
          <w:rtl/>
        </w:rPr>
        <w:t xml:space="preserve">ه از </w:t>
      </w:r>
      <w:r w:rsidR="00903377" w:rsidRPr="005C1999">
        <w:rPr>
          <w:rFonts w:ascii="F_mitra" w:hAnsi="F_mitra"/>
          <w:rtl/>
        </w:rPr>
        <w:t>د</w:t>
      </w:r>
      <w:r w:rsidR="00AC3BE7">
        <w:rPr>
          <w:rFonts w:ascii="F_mitra" w:hAnsi="F_mitra"/>
          <w:rtl/>
        </w:rPr>
        <w:t>ی</w:t>
      </w:r>
      <w:r w:rsidR="00903377" w:rsidRPr="005C1999">
        <w:rPr>
          <w:rFonts w:ascii="F_mitra" w:hAnsi="F_mitra"/>
          <w:rtl/>
        </w:rPr>
        <w:t>گران مخف</w:t>
      </w:r>
      <w:r w:rsidR="00AC3BE7">
        <w:rPr>
          <w:rFonts w:ascii="F_mitra" w:hAnsi="F_mitra"/>
          <w:rtl/>
        </w:rPr>
        <w:t>ی</w:t>
      </w:r>
      <w:r w:rsidR="00903377" w:rsidRPr="005C1999">
        <w:rPr>
          <w:rFonts w:ascii="F_mitra" w:hAnsi="F_mitra"/>
          <w:rtl/>
        </w:rPr>
        <w:t xml:space="preserve"> مانده باشد. البته من از ا</w:t>
      </w:r>
      <w:r w:rsidR="00AC3BE7">
        <w:rPr>
          <w:rFonts w:ascii="F_mitra" w:hAnsi="F_mitra"/>
          <w:rtl/>
        </w:rPr>
        <w:t>ی</w:t>
      </w:r>
      <w:r w:rsidR="00903377" w:rsidRPr="005C1999">
        <w:rPr>
          <w:rFonts w:ascii="F_mitra" w:hAnsi="F_mitra"/>
          <w:rtl/>
        </w:rPr>
        <w:t>شان شن</w:t>
      </w:r>
      <w:r w:rsidR="00AC3BE7">
        <w:rPr>
          <w:rFonts w:ascii="F_mitra" w:hAnsi="F_mitra"/>
          <w:rtl/>
        </w:rPr>
        <w:t>ی</w:t>
      </w:r>
      <w:r w:rsidR="00903377" w:rsidRPr="005C1999">
        <w:rPr>
          <w:rFonts w:ascii="F_mitra" w:hAnsi="F_mitra"/>
          <w:rtl/>
        </w:rPr>
        <w:t xml:space="preserve">دم </w:t>
      </w:r>
      <w:r w:rsidR="00AC3BE7">
        <w:rPr>
          <w:rFonts w:ascii="F_mitra" w:hAnsi="F_mitra"/>
          <w:rtl/>
        </w:rPr>
        <w:t>ک</w:t>
      </w:r>
      <w:r w:rsidR="00903377" w:rsidRPr="005C1999">
        <w:rPr>
          <w:rFonts w:ascii="F_mitra" w:hAnsi="F_mitra"/>
          <w:rtl/>
        </w:rPr>
        <w:t>ه فرمود: نفر</w:t>
      </w:r>
      <w:r w:rsidR="00AC3BE7">
        <w:rPr>
          <w:rFonts w:ascii="F_mitra" w:hAnsi="F_mitra"/>
          <w:rtl/>
        </w:rPr>
        <w:t>ی</w:t>
      </w:r>
      <w:r w:rsidR="00903377" w:rsidRPr="005C1999">
        <w:rPr>
          <w:rFonts w:ascii="F_mitra" w:hAnsi="F_mitra"/>
          <w:rtl/>
        </w:rPr>
        <w:t xml:space="preserve">ن خدا بر </w:t>
      </w:r>
      <w:r w:rsidR="00AC3BE7">
        <w:rPr>
          <w:rFonts w:ascii="F_mitra" w:hAnsi="F_mitra"/>
          <w:rtl/>
        </w:rPr>
        <w:t>ک</w:t>
      </w:r>
      <w:r w:rsidR="00903377" w:rsidRPr="005C1999">
        <w:rPr>
          <w:rFonts w:ascii="F_mitra" w:hAnsi="F_mitra"/>
          <w:rtl/>
        </w:rPr>
        <w:t>س</w:t>
      </w:r>
      <w:r w:rsidR="00AC3BE7">
        <w:rPr>
          <w:rFonts w:ascii="F_mitra" w:hAnsi="F_mitra"/>
          <w:rtl/>
        </w:rPr>
        <w:t>ی</w:t>
      </w:r>
      <w:r w:rsidR="00903377" w:rsidRPr="005C1999">
        <w:rPr>
          <w:rFonts w:ascii="F_mitra" w:hAnsi="F_mitra"/>
          <w:rtl/>
        </w:rPr>
        <w:t xml:space="preserve"> </w:t>
      </w:r>
      <w:r w:rsidR="00AC3BE7">
        <w:rPr>
          <w:rFonts w:ascii="F_mitra" w:hAnsi="F_mitra"/>
          <w:rtl/>
        </w:rPr>
        <w:t>ک</w:t>
      </w:r>
      <w:r w:rsidR="00903377" w:rsidRPr="005C1999">
        <w:rPr>
          <w:rFonts w:ascii="F_mitra" w:hAnsi="F_mitra"/>
          <w:rtl/>
        </w:rPr>
        <w:t>ه برا</w:t>
      </w:r>
      <w:r w:rsidR="00AC3BE7">
        <w:rPr>
          <w:rFonts w:ascii="F_mitra" w:hAnsi="F_mitra"/>
          <w:rtl/>
        </w:rPr>
        <w:t>ی</w:t>
      </w:r>
      <w:r w:rsidR="00903377" w:rsidRPr="005C1999">
        <w:rPr>
          <w:rFonts w:ascii="F_mitra" w:hAnsi="F_mitra"/>
          <w:rtl/>
        </w:rPr>
        <w:t xml:space="preserve"> غ</w:t>
      </w:r>
      <w:r w:rsidR="00AC3BE7">
        <w:rPr>
          <w:rFonts w:ascii="F_mitra" w:hAnsi="F_mitra"/>
          <w:rtl/>
        </w:rPr>
        <w:t>ی</w:t>
      </w:r>
      <w:r w:rsidR="00903377" w:rsidRPr="005C1999">
        <w:rPr>
          <w:rFonts w:ascii="F_mitra" w:hAnsi="F_mitra"/>
          <w:rtl/>
        </w:rPr>
        <w:t>ر خدا ذبح ب</w:t>
      </w:r>
      <w:r w:rsidR="00AC3BE7">
        <w:rPr>
          <w:rFonts w:ascii="F_mitra" w:hAnsi="F_mitra"/>
          <w:rtl/>
        </w:rPr>
        <w:t>ک</w:t>
      </w:r>
      <w:r w:rsidR="00903377" w:rsidRPr="005C1999">
        <w:rPr>
          <w:rFonts w:ascii="F_mitra" w:hAnsi="F_mitra"/>
          <w:rtl/>
        </w:rPr>
        <w:t>ند و نفر</w:t>
      </w:r>
      <w:r w:rsidR="00AC3BE7">
        <w:rPr>
          <w:rFonts w:ascii="F_mitra" w:hAnsi="F_mitra"/>
          <w:rtl/>
        </w:rPr>
        <w:t>ی</w:t>
      </w:r>
      <w:r w:rsidR="00903377" w:rsidRPr="005C1999">
        <w:rPr>
          <w:rFonts w:ascii="F_mitra" w:hAnsi="F_mitra"/>
          <w:rtl/>
        </w:rPr>
        <w:t xml:space="preserve">ن خدا بر </w:t>
      </w:r>
      <w:r w:rsidR="00AC3BE7">
        <w:rPr>
          <w:rFonts w:ascii="F_mitra" w:hAnsi="F_mitra"/>
          <w:rtl/>
        </w:rPr>
        <w:t>ک</w:t>
      </w:r>
      <w:r w:rsidR="00903377" w:rsidRPr="005C1999">
        <w:rPr>
          <w:rFonts w:ascii="F_mitra" w:hAnsi="F_mitra"/>
          <w:rtl/>
        </w:rPr>
        <w:t>س</w:t>
      </w:r>
      <w:r w:rsidR="00AC3BE7">
        <w:rPr>
          <w:rFonts w:ascii="F_mitra" w:hAnsi="F_mitra"/>
          <w:rtl/>
        </w:rPr>
        <w:t>ی</w:t>
      </w:r>
      <w:r w:rsidR="00903377" w:rsidRPr="005C1999">
        <w:rPr>
          <w:rFonts w:ascii="F_mitra" w:hAnsi="F_mitra"/>
          <w:rtl/>
        </w:rPr>
        <w:t xml:space="preserve"> </w:t>
      </w:r>
      <w:r w:rsidR="00AC3BE7">
        <w:rPr>
          <w:rFonts w:ascii="F_mitra" w:hAnsi="F_mitra"/>
          <w:rtl/>
        </w:rPr>
        <w:t>ک</w:t>
      </w:r>
      <w:r w:rsidR="00903377" w:rsidRPr="005C1999">
        <w:rPr>
          <w:rFonts w:ascii="F_mitra" w:hAnsi="F_mitra"/>
          <w:rtl/>
        </w:rPr>
        <w:t>ه اهل بدعت</w:t>
      </w:r>
      <w:r w:rsidR="00AC3BE7">
        <w:rPr>
          <w:rFonts w:ascii="F_mitra" w:hAnsi="F_mitra"/>
          <w:rtl/>
        </w:rPr>
        <w:t>ی</w:t>
      </w:r>
      <w:r w:rsidR="00903377" w:rsidRPr="005C1999">
        <w:rPr>
          <w:rFonts w:ascii="F_mitra" w:hAnsi="F_mitra"/>
          <w:rtl/>
        </w:rPr>
        <w:t xml:space="preserve"> را پناه بدهد و نفر</w:t>
      </w:r>
      <w:r w:rsidR="00AC3BE7">
        <w:rPr>
          <w:rFonts w:ascii="F_mitra" w:hAnsi="F_mitra"/>
          <w:rtl/>
        </w:rPr>
        <w:t>ی</w:t>
      </w:r>
      <w:r w:rsidR="00903377" w:rsidRPr="005C1999">
        <w:rPr>
          <w:rFonts w:ascii="F_mitra" w:hAnsi="F_mitra"/>
          <w:rtl/>
        </w:rPr>
        <w:t xml:space="preserve">ن خدا بر </w:t>
      </w:r>
      <w:r w:rsidR="00AC3BE7">
        <w:rPr>
          <w:rFonts w:ascii="F_mitra" w:hAnsi="F_mitra"/>
          <w:rtl/>
        </w:rPr>
        <w:t>ک</w:t>
      </w:r>
      <w:r w:rsidR="00903377" w:rsidRPr="005C1999">
        <w:rPr>
          <w:rFonts w:ascii="F_mitra" w:hAnsi="F_mitra"/>
          <w:rtl/>
        </w:rPr>
        <w:t>س</w:t>
      </w:r>
      <w:r w:rsidR="00AC3BE7">
        <w:rPr>
          <w:rFonts w:ascii="F_mitra" w:hAnsi="F_mitra"/>
          <w:rtl/>
        </w:rPr>
        <w:t>یک</w:t>
      </w:r>
      <w:r w:rsidR="00903377" w:rsidRPr="005C1999">
        <w:rPr>
          <w:rFonts w:ascii="F_mitra" w:hAnsi="F_mitra"/>
          <w:rtl/>
        </w:rPr>
        <w:t>ه پدر و مادرش را نفر</w:t>
      </w:r>
      <w:r w:rsidR="00AC3BE7">
        <w:rPr>
          <w:rFonts w:ascii="F_mitra" w:hAnsi="F_mitra"/>
          <w:rtl/>
        </w:rPr>
        <w:t>ی</w:t>
      </w:r>
      <w:r w:rsidR="00903377" w:rsidRPr="005C1999">
        <w:rPr>
          <w:rFonts w:ascii="F_mitra" w:hAnsi="F_mitra"/>
          <w:rtl/>
        </w:rPr>
        <w:t xml:space="preserve">ن </w:t>
      </w:r>
      <w:r w:rsidR="00AC3BE7">
        <w:rPr>
          <w:rFonts w:ascii="F_mitra" w:hAnsi="F_mitra"/>
          <w:rtl/>
        </w:rPr>
        <w:t>ک</w:t>
      </w:r>
      <w:r w:rsidR="00903377" w:rsidRPr="005C1999">
        <w:rPr>
          <w:rFonts w:ascii="F_mitra" w:hAnsi="F_mitra"/>
          <w:rtl/>
        </w:rPr>
        <w:t>ند و نفر</w:t>
      </w:r>
      <w:r w:rsidR="00AC3BE7">
        <w:rPr>
          <w:rFonts w:ascii="F_mitra" w:hAnsi="F_mitra"/>
          <w:rtl/>
        </w:rPr>
        <w:t>ی</w:t>
      </w:r>
      <w:r w:rsidR="00903377" w:rsidRPr="005C1999">
        <w:rPr>
          <w:rFonts w:ascii="F_mitra" w:hAnsi="F_mitra"/>
          <w:rtl/>
        </w:rPr>
        <w:t>ن خدا بر</w:t>
      </w:r>
      <w:r w:rsidR="00AC3BE7">
        <w:rPr>
          <w:rFonts w:ascii="F_mitra" w:hAnsi="F_mitra"/>
          <w:rtl/>
        </w:rPr>
        <w:t>ک</w:t>
      </w:r>
      <w:r w:rsidR="00903377" w:rsidRPr="005C1999">
        <w:rPr>
          <w:rFonts w:ascii="F_mitra" w:hAnsi="F_mitra"/>
          <w:rtl/>
        </w:rPr>
        <w:t>س</w:t>
      </w:r>
      <w:r w:rsidR="00AC3BE7">
        <w:rPr>
          <w:rFonts w:ascii="F_mitra" w:hAnsi="F_mitra"/>
          <w:rtl/>
        </w:rPr>
        <w:t>یک</w:t>
      </w:r>
      <w:r w:rsidR="00903377" w:rsidRPr="005C1999">
        <w:rPr>
          <w:rFonts w:ascii="F_mitra" w:hAnsi="F_mitra"/>
          <w:rtl/>
        </w:rPr>
        <w:t>ه حدود زم</w:t>
      </w:r>
      <w:r w:rsidR="00AC3BE7">
        <w:rPr>
          <w:rFonts w:ascii="F_mitra" w:hAnsi="F_mitra"/>
          <w:rtl/>
        </w:rPr>
        <w:t>ی</w:t>
      </w:r>
      <w:r w:rsidR="00903377" w:rsidRPr="005C1999">
        <w:rPr>
          <w:rFonts w:ascii="F_mitra" w:hAnsi="F_mitra"/>
          <w:rtl/>
        </w:rPr>
        <w:t>ن را به نفع خود تغ</w:t>
      </w:r>
      <w:r w:rsidR="00AC3BE7">
        <w:rPr>
          <w:rFonts w:ascii="F_mitra" w:hAnsi="F_mitra"/>
          <w:rtl/>
        </w:rPr>
        <w:t>یی</w:t>
      </w:r>
      <w:r w:rsidR="00903377" w:rsidRPr="005C1999">
        <w:rPr>
          <w:rFonts w:ascii="F_mitra" w:hAnsi="F_mitra"/>
          <w:rtl/>
        </w:rPr>
        <w:t>ر دهد.</w:t>
      </w:r>
      <w:r w:rsidR="00903377" w:rsidRPr="005C1999">
        <w:rPr>
          <w:rStyle w:val="FootnoteReference"/>
          <w:rFonts w:ascii="F_mitra" w:hAnsi="F_mitra"/>
          <w:rtl/>
        </w:rPr>
        <w:footnoteReference w:id="95"/>
      </w:r>
    </w:p>
    <w:p w:rsidR="00903377" w:rsidRPr="005C1999" w:rsidRDefault="00903377" w:rsidP="004F6DC8">
      <w:pPr>
        <w:spacing w:before="80" w:after="80" w:line="216" w:lineRule="auto"/>
        <w:ind w:firstLine="340"/>
        <w:jc w:val="both"/>
        <w:rPr>
          <w:rFonts w:ascii="F_mitra" w:hAnsi="F_mitra"/>
          <w:rtl/>
        </w:rPr>
      </w:pPr>
      <w:r w:rsidRPr="005C1999">
        <w:rPr>
          <w:rFonts w:ascii="F_mitra" w:hAnsi="F_mitra"/>
          <w:b/>
          <w:bCs/>
          <w:rtl/>
        </w:rPr>
        <w:t xml:space="preserve">4ـ </w:t>
      </w:r>
      <w:r w:rsidR="0065360C" w:rsidRPr="005C1999">
        <w:rPr>
          <w:rFonts w:ascii="F_mitra" w:hAnsi="F_mitra"/>
          <w:b/>
          <w:bCs/>
          <w:rtl/>
        </w:rPr>
        <w:t>به</w:t>
      </w:r>
      <w:r w:rsidRPr="005C1999">
        <w:rPr>
          <w:rFonts w:ascii="F_mitra" w:hAnsi="F_mitra"/>
          <w:b/>
          <w:bCs/>
          <w:rtl/>
        </w:rPr>
        <w:t xml:space="preserve"> عبارت د</w:t>
      </w:r>
      <w:r w:rsidR="00AC3BE7">
        <w:rPr>
          <w:rFonts w:ascii="F_mitra" w:hAnsi="F_mitra"/>
          <w:b/>
          <w:bCs/>
          <w:rtl/>
        </w:rPr>
        <w:t>ی</w:t>
      </w:r>
      <w:r w:rsidRPr="005C1999">
        <w:rPr>
          <w:rFonts w:ascii="F_mitra" w:hAnsi="F_mitra"/>
          <w:b/>
          <w:bCs/>
          <w:rtl/>
        </w:rPr>
        <w:t>گر</w:t>
      </w:r>
      <w:r w:rsidR="00AC3BE7">
        <w:rPr>
          <w:rFonts w:ascii="F_mitra" w:hAnsi="F_mitra"/>
          <w:b/>
          <w:bCs/>
          <w:rtl/>
        </w:rPr>
        <w:t>ی</w:t>
      </w:r>
      <w:r w:rsidR="0065360C" w:rsidRPr="005C1999">
        <w:rPr>
          <w:rFonts w:ascii="F_mitra" w:hAnsi="F_mitra"/>
          <w:b/>
          <w:bCs/>
          <w:rtl/>
        </w:rPr>
        <w:t xml:space="preserve"> در صحیح مسلم</w:t>
      </w:r>
      <w:r w:rsidR="0065360C" w:rsidRPr="005C1999">
        <w:rPr>
          <w:rFonts w:ascii="F_mitra" w:hAnsi="F_mitra"/>
          <w:rtl/>
        </w:rPr>
        <w:t xml:space="preserve"> </w:t>
      </w:r>
      <w:r w:rsidRPr="005C1999">
        <w:rPr>
          <w:rFonts w:ascii="F_mitra" w:hAnsi="F_mitra"/>
          <w:rtl/>
        </w:rPr>
        <w:t xml:space="preserve"> آمده است </w:t>
      </w:r>
      <w:r w:rsidR="00AC3BE7">
        <w:rPr>
          <w:rFonts w:ascii="F_mitra" w:hAnsi="F_mitra"/>
          <w:rtl/>
        </w:rPr>
        <w:t>ک</w:t>
      </w:r>
      <w:r w:rsidRPr="005C1999">
        <w:rPr>
          <w:rFonts w:ascii="F_mitra" w:hAnsi="F_mitra"/>
          <w:rtl/>
        </w:rPr>
        <w:t>ه خشمگ</w:t>
      </w:r>
      <w:r w:rsidR="00AC3BE7">
        <w:rPr>
          <w:rFonts w:ascii="F_mitra" w:hAnsi="F_mitra"/>
          <w:rtl/>
        </w:rPr>
        <w:t>ی</w:t>
      </w:r>
      <w:r w:rsidRPr="005C1999">
        <w:rPr>
          <w:rFonts w:ascii="F_mitra" w:hAnsi="F_mitra"/>
          <w:rtl/>
        </w:rPr>
        <w:t>ن شد و گفت: رسول خدا ه</w:t>
      </w:r>
      <w:r w:rsidR="00AC3BE7">
        <w:rPr>
          <w:rFonts w:ascii="F_mitra" w:hAnsi="F_mitra"/>
          <w:rtl/>
        </w:rPr>
        <w:t>ی</w:t>
      </w:r>
      <w:r w:rsidRPr="005C1999">
        <w:rPr>
          <w:rFonts w:ascii="F_mitra" w:hAnsi="F_mitra"/>
          <w:rtl/>
        </w:rPr>
        <w:t>چ مطلب</w:t>
      </w:r>
      <w:r w:rsidR="00AC3BE7">
        <w:rPr>
          <w:rFonts w:ascii="F_mitra" w:hAnsi="F_mitra"/>
          <w:rtl/>
        </w:rPr>
        <w:t>ی</w:t>
      </w:r>
      <w:r w:rsidRPr="005C1999">
        <w:rPr>
          <w:rFonts w:ascii="F_mitra" w:hAnsi="F_mitra"/>
          <w:rtl/>
        </w:rPr>
        <w:t xml:space="preserve"> را با من بعنوان راز در م</w:t>
      </w:r>
      <w:r w:rsidR="00AC3BE7">
        <w:rPr>
          <w:rFonts w:ascii="F_mitra" w:hAnsi="F_mitra"/>
          <w:rtl/>
        </w:rPr>
        <w:t>ی</w:t>
      </w:r>
      <w:r w:rsidRPr="005C1999">
        <w:rPr>
          <w:rFonts w:ascii="F_mitra" w:hAnsi="F_mitra"/>
          <w:rtl/>
        </w:rPr>
        <w:t>ان نگذاشته است.</w:t>
      </w:r>
      <w:r w:rsidRPr="005C1999">
        <w:rPr>
          <w:rStyle w:val="FootnoteReference"/>
          <w:rFonts w:ascii="F_mitra" w:hAnsi="F_mitra"/>
          <w:rtl/>
        </w:rPr>
        <w:footnoteReference w:id="96"/>
      </w:r>
    </w:p>
    <w:p w:rsidR="00903377" w:rsidRPr="005C1999" w:rsidRDefault="00D41AA3" w:rsidP="004F6DC8">
      <w:pPr>
        <w:spacing w:before="80" w:after="80" w:line="216" w:lineRule="auto"/>
        <w:ind w:firstLine="340"/>
        <w:jc w:val="both"/>
        <w:rPr>
          <w:rFonts w:ascii="F_mitra" w:hAnsi="F_mitra"/>
          <w:rtl/>
        </w:rPr>
      </w:pPr>
      <w:r w:rsidRPr="005C1999">
        <w:rPr>
          <w:rFonts w:ascii="F_mitra" w:hAnsi="F_mitra"/>
          <w:b/>
          <w:bCs/>
          <w:rtl/>
        </w:rPr>
        <w:t>5ـ ابوجلاس م</w:t>
      </w:r>
      <w:r w:rsidR="00AC3BE7">
        <w:rPr>
          <w:rFonts w:ascii="F_mitra" w:hAnsi="F_mitra"/>
          <w:b/>
          <w:bCs/>
          <w:rtl/>
        </w:rPr>
        <w:t>ی</w:t>
      </w:r>
      <w:r w:rsidRPr="005C1999">
        <w:rPr>
          <w:rFonts w:ascii="F_mitra" w:hAnsi="F_mitra"/>
          <w:b/>
          <w:bCs/>
          <w:rtl/>
        </w:rPr>
        <w:t>‌گو</w:t>
      </w:r>
      <w:r w:rsidR="00AC3BE7">
        <w:rPr>
          <w:rFonts w:ascii="F_mitra" w:hAnsi="F_mitra"/>
          <w:b/>
          <w:bCs/>
          <w:rtl/>
        </w:rPr>
        <w:t>ی</w:t>
      </w:r>
      <w:r w:rsidRPr="005C1999">
        <w:rPr>
          <w:rFonts w:ascii="F_mitra" w:hAnsi="F_mitra"/>
          <w:b/>
          <w:bCs/>
          <w:rtl/>
        </w:rPr>
        <w:t>د:</w:t>
      </w:r>
      <w:r w:rsidRPr="005C1999">
        <w:rPr>
          <w:rFonts w:ascii="F_mitra" w:hAnsi="F_mitra"/>
          <w:rtl/>
        </w:rPr>
        <w:t xml:space="preserve"> از عل</w:t>
      </w:r>
      <w:r w:rsidR="00AC3BE7">
        <w:rPr>
          <w:rFonts w:ascii="F_mitra" w:hAnsi="F_mitra"/>
          <w:rtl/>
        </w:rPr>
        <w:t>ی</w:t>
      </w:r>
      <w:r w:rsidRPr="005C1999">
        <w:rPr>
          <w:rFonts w:ascii="F_mitra" w:hAnsi="F_mitra"/>
          <w:rtl/>
        </w:rPr>
        <w:t xml:space="preserve"> شن</w:t>
      </w:r>
      <w:r w:rsidR="00AC3BE7">
        <w:rPr>
          <w:rFonts w:ascii="F_mitra" w:hAnsi="F_mitra"/>
          <w:rtl/>
        </w:rPr>
        <w:t>ی</w:t>
      </w:r>
      <w:r w:rsidRPr="005C1999">
        <w:rPr>
          <w:rFonts w:ascii="F_mitra" w:hAnsi="F_mitra"/>
          <w:rtl/>
        </w:rPr>
        <w:t xml:space="preserve">دم </w:t>
      </w:r>
      <w:r w:rsidR="00AC3BE7">
        <w:rPr>
          <w:rFonts w:ascii="F_mitra" w:hAnsi="F_mitra"/>
          <w:rtl/>
        </w:rPr>
        <w:t>ک</w:t>
      </w:r>
      <w:r w:rsidRPr="005C1999">
        <w:rPr>
          <w:rFonts w:ascii="F_mitra" w:hAnsi="F_mitra"/>
          <w:rtl/>
        </w:rPr>
        <w:t>ه به عبدالله ش</w:t>
      </w:r>
      <w:r w:rsidR="00AC3BE7">
        <w:rPr>
          <w:rFonts w:ascii="F_mitra" w:hAnsi="F_mitra"/>
          <w:rtl/>
        </w:rPr>
        <w:t>ی</w:t>
      </w:r>
      <w:r w:rsidRPr="005C1999">
        <w:rPr>
          <w:rFonts w:ascii="F_mitra" w:hAnsi="F_mitra"/>
          <w:rtl/>
        </w:rPr>
        <w:t>بان</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‌گفت: بخدا سوگند رسول خدا با من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در م</w:t>
      </w:r>
      <w:r w:rsidR="00AC3BE7">
        <w:rPr>
          <w:rFonts w:ascii="F_mitra" w:hAnsi="F_mitra"/>
          <w:rtl/>
        </w:rPr>
        <w:t>ی</w:t>
      </w:r>
      <w:r w:rsidRPr="005C1999">
        <w:rPr>
          <w:rFonts w:ascii="F_mitra" w:hAnsi="F_mitra"/>
          <w:rtl/>
        </w:rPr>
        <w:t xml:space="preserve">ان نگذاشت </w:t>
      </w:r>
      <w:r w:rsidR="00AC3BE7">
        <w:rPr>
          <w:rFonts w:ascii="F_mitra" w:hAnsi="F_mitra"/>
          <w:rtl/>
        </w:rPr>
        <w:t>ک</w:t>
      </w:r>
      <w:r w:rsidRPr="005C1999">
        <w:rPr>
          <w:rFonts w:ascii="F_mitra" w:hAnsi="F_mitra"/>
          <w:rtl/>
        </w:rPr>
        <w:t>ه آنرا از د</w:t>
      </w:r>
      <w:r w:rsidR="00AC3BE7">
        <w:rPr>
          <w:rFonts w:ascii="F_mitra" w:hAnsi="F_mitra"/>
          <w:rtl/>
        </w:rPr>
        <w:t>ی</w:t>
      </w:r>
      <w:r w:rsidRPr="005C1999">
        <w:rPr>
          <w:rFonts w:ascii="F_mitra" w:hAnsi="F_mitra"/>
          <w:rtl/>
        </w:rPr>
        <w:t xml:space="preserve">گران پنهان </w:t>
      </w:r>
      <w:r w:rsidR="00AC3BE7">
        <w:rPr>
          <w:rFonts w:ascii="F_mitra" w:hAnsi="F_mitra"/>
          <w:rtl/>
        </w:rPr>
        <w:t>ک</w:t>
      </w:r>
      <w:r w:rsidRPr="005C1999">
        <w:rPr>
          <w:rFonts w:ascii="F_mitra" w:hAnsi="F_mitra"/>
          <w:rtl/>
        </w:rPr>
        <w:t>ند البته من از ا</w:t>
      </w:r>
      <w:r w:rsidR="00AC3BE7">
        <w:rPr>
          <w:rFonts w:ascii="F_mitra" w:hAnsi="F_mitra"/>
          <w:rtl/>
        </w:rPr>
        <w:t>ی</w:t>
      </w:r>
      <w:r w:rsidRPr="005C1999">
        <w:rPr>
          <w:rFonts w:ascii="F_mitra" w:hAnsi="F_mitra"/>
          <w:rtl/>
        </w:rPr>
        <w:t xml:space="preserve">شان </w:t>
      </w:r>
      <w:r w:rsidR="00F31BE4" w:rsidRPr="005C1999">
        <w:rPr>
          <w:rFonts w:ascii="F_mitra" w:hAnsi="F_mitra"/>
          <w:rtl/>
        </w:rPr>
        <w:t>شن</w:t>
      </w:r>
      <w:r w:rsidR="00AC3BE7">
        <w:rPr>
          <w:rFonts w:ascii="F_mitra" w:hAnsi="F_mitra"/>
          <w:rtl/>
        </w:rPr>
        <w:t>ی</w:t>
      </w:r>
      <w:r w:rsidR="00F31BE4" w:rsidRPr="005C1999">
        <w:rPr>
          <w:rFonts w:ascii="F_mitra" w:hAnsi="F_mitra"/>
          <w:rtl/>
        </w:rPr>
        <w:t xml:space="preserve">دم </w:t>
      </w:r>
      <w:r w:rsidR="00AC3BE7">
        <w:rPr>
          <w:rFonts w:ascii="F_mitra" w:hAnsi="F_mitra"/>
          <w:rtl/>
        </w:rPr>
        <w:t>ک</w:t>
      </w:r>
      <w:r w:rsidR="00F31BE4" w:rsidRPr="005C1999">
        <w:rPr>
          <w:rFonts w:ascii="F_mitra" w:hAnsi="F_mitra"/>
          <w:rtl/>
        </w:rPr>
        <w:t xml:space="preserve">ه </w:t>
      </w:r>
      <w:r w:rsidR="00A32EF3" w:rsidRPr="005C1999">
        <w:rPr>
          <w:rFonts w:ascii="F_mitra" w:hAnsi="F_mitra"/>
          <w:rtl/>
        </w:rPr>
        <w:t>فرمود: «س</w:t>
      </w:r>
      <w:r w:rsidR="00AC3BE7">
        <w:rPr>
          <w:rFonts w:ascii="F_mitra" w:hAnsi="F_mitra"/>
          <w:rtl/>
        </w:rPr>
        <w:t>ی</w:t>
      </w:r>
      <w:r w:rsidR="00A32EF3" w:rsidRPr="005C1999">
        <w:rPr>
          <w:rFonts w:ascii="F_mitra" w:hAnsi="F_mitra"/>
          <w:rtl/>
        </w:rPr>
        <w:t xml:space="preserve"> فرد دروغگو قبل از ق</w:t>
      </w:r>
      <w:r w:rsidR="00AC3BE7">
        <w:rPr>
          <w:rFonts w:ascii="F_mitra" w:hAnsi="F_mitra"/>
          <w:rtl/>
        </w:rPr>
        <w:t>ی</w:t>
      </w:r>
      <w:r w:rsidR="00A32EF3" w:rsidRPr="005C1999">
        <w:rPr>
          <w:rFonts w:ascii="F_mitra" w:hAnsi="F_mitra"/>
          <w:rtl/>
        </w:rPr>
        <w:t xml:space="preserve">امت ظهور خواهند </w:t>
      </w:r>
      <w:r w:rsidR="00AC3BE7">
        <w:rPr>
          <w:rFonts w:ascii="F_mitra" w:hAnsi="F_mitra"/>
          <w:rtl/>
        </w:rPr>
        <w:t>ک</w:t>
      </w:r>
      <w:r w:rsidR="00A32EF3" w:rsidRPr="005C1999">
        <w:rPr>
          <w:rFonts w:ascii="F_mitra" w:hAnsi="F_mitra"/>
          <w:rtl/>
        </w:rPr>
        <w:t>رد» و من ف</w:t>
      </w:r>
      <w:r w:rsidR="00AC3BE7">
        <w:rPr>
          <w:rFonts w:ascii="F_mitra" w:hAnsi="F_mitra"/>
          <w:rtl/>
        </w:rPr>
        <w:t>ک</w:t>
      </w:r>
      <w:r w:rsidR="00A32EF3" w:rsidRPr="005C1999">
        <w:rPr>
          <w:rFonts w:ascii="F_mitra" w:hAnsi="F_mitra"/>
          <w:rtl/>
        </w:rPr>
        <w:t>ر م</w:t>
      </w:r>
      <w:r w:rsidR="00AC3BE7">
        <w:rPr>
          <w:rFonts w:ascii="F_mitra" w:hAnsi="F_mitra"/>
          <w:rtl/>
        </w:rPr>
        <w:t>ی</w:t>
      </w:r>
      <w:r w:rsidR="00A32EF3" w:rsidRPr="005C1999">
        <w:rPr>
          <w:rFonts w:ascii="F_mitra" w:hAnsi="F_mitra"/>
          <w:rtl/>
        </w:rPr>
        <w:t>‌</w:t>
      </w:r>
      <w:r w:rsidR="00AC3BE7">
        <w:rPr>
          <w:rFonts w:ascii="F_mitra" w:hAnsi="F_mitra"/>
          <w:rtl/>
        </w:rPr>
        <w:t>ک</w:t>
      </w:r>
      <w:r w:rsidR="00A32EF3" w:rsidRPr="005C1999">
        <w:rPr>
          <w:rFonts w:ascii="F_mitra" w:hAnsi="F_mitra"/>
          <w:rtl/>
        </w:rPr>
        <w:t xml:space="preserve">نم تو </w:t>
      </w:r>
      <w:r w:rsidR="00AC3BE7">
        <w:rPr>
          <w:rFonts w:ascii="F_mitra" w:hAnsi="F_mitra"/>
          <w:rtl/>
        </w:rPr>
        <w:t>یکی</w:t>
      </w:r>
      <w:r w:rsidR="00A32EF3" w:rsidRPr="005C1999">
        <w:rPr>
          <w:rFonts w:ascii="F_mitra" w:hAnsi="F_mitra"/>
          <w:rtl/>
        </w:rPr>
        <w:t xml:space="preserve"> از آنان هست</w:t>
      </w:r>
      <w:r w:rsidR="00AC3BE7">
        <w:rPr>
          <w:rFonts w:ascii="F_mitra" w:hAnsi="F_mitra"/>
          <w:rtl/>
        </w:rPr>
        <w:t>ی</w:t>
      </w:r>
      <w:r w:rsidR="00A32EF3" w:rsidRPr="005C1999">
        <w:rPr>
          <w:rFonts w:ascii="F_mitra" w:hAnsi="F_mitra"/>
          <w:rtl/>
        </w:rPr>
        <w:t>.</w:t>
      </w:r>
      <w:r w:rsidR="00A32EF3" w:rsidRPr="005C1999">
        <w:rPr>
          <w:rStyle w:val="FootnoteReference"/>
          <w:rFonts w:ascii="F_mitra" w:hAnsi="F_mitra"/>
          <w:rtl/>
        </w:rPr>
        <w:footnoteReference w:id="97"/>
      </w:r>
    </w:p>
    <w:p w:rsidR="00E86C55" w:rsidRPr="005C1999" w:rsidRDefault="00594CAD" w:rsidP="004F6DC8">
      <w:pPr>
        <w:spacing w:before="80" w:after="80" w:line="216" w:lineRule="auto"/>
        <w:ind w:firstLine="340"/>
        <w:jc w:val="both"/>
        <w:rPr>
          <w:rFonts w:ascii="F_mitra" w:hAnsi="F_mitra"/>
          <w:rtl/>
        </w:rPr>
      </w:pPr>
      <w:r w:rsidRPr="005C1999">
        <w:rPr>
          <w:rFonts w:ascii="F_mitra" w:hAnsi="F_mitra"/>
          <w:b/>
          <w:bCs/>
          <w:rtl/>
        </w:rPr>
        <w:t>6ـ عب</w:t>
      </w:r>
      <w:r w:rsidR="00AC3BE7">
        <w:rPr>
          <w:rFonts w:ascii="F_mitra" w:hAnsi="F_mitra"/>
          <w:b/>
          <w:bCs/>
          <w:rtl/>
        </w:rPr>
        <w:t>ی</w:t>
      </w:r>
      <w:r w:rsidRPr="005C1999">
        <w:rPr>
          <w:rFonts w:ascii="F_mitra" w:hAnsi="F_mitra"/>
          <w:b/>
          <w:bCs/>
          <w:rtl/>
        </w:rPr>
        <w:t>دالله بن عد</w:t>
      </w:r>
      <w:r w:rsidR="00AC3BE7">
        <w:rPr>
          <w:rFonts w:ascii="F_mitra" w:hAnsi="F_mitra"/>
          <w:b/>
          <w:bCs/>
          <w:rtl/>
        </w:rPr>
        <w:t>ی</w:t>
      </w:r>
      <w:r w:rsidRPr="005C1999">
        <w:rPr>
          <w:rFonts w:ascii="F_mitra" w:hAnsi="F_mitra"/>
          <w:b/>
          <w:bCs/>
          <w:rtl/>
        </w:rPr>
        <w:t xml:space="preserve"> بن خ</w:t>
      </w:r>
      <w:r w:rsidR="00AC3BE7">
        <w:rPr>
          <w:rFonts w:ascii="F_mitra" w:hAnsi="F_mitra"/>
          <w:b/>
          <w:bCs/>
          <w:rtl/>
        </w:rPr>
        <w:t>ی</w:t>
      </w:r>
      <w:r w:rsidRPr="005C1999">
        <w:rPr>
          <w:rFonts w:ascii="F_mitra" w:hAnsi="F_mitra"/>
          <w:b/>
          <w:bCs/>
          <w:rtl/>
        </w:rPr>
        <w:t>ار</w:t>
      </w:r>
      <w:r w:rsidRPr="005C1999">
        <w:rPr>
          <w:rFonts w:ascii="F_mitra" w:hAnsi="F_mitra"/>
          <w:rtl/>
        </w:rPr>
        <w:t xml:space="preserve"> از طائفه بن</w:t>
      </w:r>
      <w:r w:rsidR="00AC3BE7">
        <w:rPr>
          <w:rFonts w:ascii="F_mitra" w:hAnsi="F_mitra"/>
          <w:rtl/>
        </w:rPr>
        <w:t>ی</w:t>
      </w:r>
      <w:r w:rsidRPr="005C1999">
        <w:rPr>
          <w:rFonts w:ascii="F_mitra" w:hAnsi="F_mitra"/>
          <w:rtl/>
        </w:rPr>
        <w:t xml:space="preserve"> نوفل بن عبدالمناف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حد</w:t>
      </w:r>
      <w:r w:rsidR="00AC3BE7">
        <w:rPr>
          <w:rFonts w:ascii="F_mitra" w:hAnsi="F_mitra"/>
          <w:rtl/>
        </w:rPr>
        <w:t>ی</w:t>
      </w:r>
      <w:r w:rsidRPr="005C1999">
        <w:rPr>
          <w:rFonts w:ascii="F_mitra" w:hAnsi="F_mitra"/>
          <w:rtl/>
        </w:rPr>
        <w:t>ث</w:t>
      </w:r>
      <w:r w:rsidR="00AC3BE7">
        <w:rPr>
          <w:rFonts w:ascii="F_mitra" w:hAnsi="F_mitra"/>
          <w:rtl/>
        </w:rPr>
        <w:t>ی</w:t>
      </w:r>
      <w:r w:rsidRPr="005C1999">
        <w:rPr>
          <w:rFonts w:ascii="F_mitra" w:hAnsi="F_mitra"/>
          <w:rtl/>
        </w:rPr>
        <w:t xml:space="preserve"> از عل</w:t>
      </w:r>
      <w:r w:rsidR="00AC3BE7">
        <w:rPr>
          <w:rFonts w:ascii="F_mitra" w:hAnsi="F_mitra"/>
          <w:rtl/>
        </w:rPr>
        <w:t>ی</w:t>
      </w:r>
      <w:r w:rsidRPr="005C1999">
        <w:rPr>
          <w:rFonts w:ascii="F_mitra" w:hAnsi="F_mitra"/>
          <w:rtl/>
        </w:rPr>
        <w:t xml:space="preserve"> به گوشم رس</w:t>
      </w:r>
      <w:r w:rsidR="00AC3BE7">
        <w:rPr>
          <w:rFonts w:ascii="F_mitra" w:hAnsi="F_mitra"/>
          <w:rtl/>
        </w:rPr>
        <w:t>ی</w:t>
      </w:r>
      <w:r w:rsidRPr="005C1999">
        <w:rPr>
          <w:rFonts w:ascii="F_mitra" w:hAnsi="F_mitra"/>
          <w:rtl/>
        </w:rPr>
        <w:t>د. با خود گفتم قبل از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از دن</w:t>
      </w:r>
      <w:r w:rsidR="00AC3BE7">
        <w:rPr>
          <w:rFonts w:ascii="F_mitra" w:hAnsi="F_mitra"/>
          <w:rtl/>
        </w:rPr>
        <w:t>ی</w:t>
      </w:r>
      <w:r w:rsidRPr="005C1999">
        <w:rPr>
          <w:rFonts w:ascii="F_mitra" w:hAnsi="F_mitra"/>
          <w:rtl/>
        </w:rPr>
        <w:t>ا برود خودم نزد و</w:t>
      </w:r>
      <w:r w:rsidR="00AC3BE7">
        <w:rPr>
          <w:rFonts w:ascii="F_mitra" w:hAnsi="F_mitra"/>
          <w:rtl/>
        </w:rPr>
        <w:t>ی</w:t>
      </w:r>
      <w:r w:rsidRPr="005C1999">
        <w:rPr>
          <w:rFonts w:ascii="F_mitra" w:hAnsi="F_mitra"/>
          <w:rtl/>
        </w:rPr>
        <w:t xml:space="preserve"> رفته، حد</w:t>
      </w:r>
      <w:r w:rsidR="00AC3BE7">
        <w:rPr>
          <w:rFonts w:ascii="F_mitra" w:hAnsi="F_mitra"/>
          <w:rtl/>
        </w:rPr>
        <w:t>ی</w:t>
      </w:r>
      <w:r w:rsidRPr="005C1999">
        <w:rPr>
          <w:rFonts w:ascii="F_mitra" w:hAnsi="F_mitra"/>
          <w:rtl/>
        </w:rPr>
        <w:t>ث را بشنوم. بنابرا</w:t>
      </w:r>
      <w:r w:rsidR="00AC3BE7">
        <w:rPr>
          <w:rFonts w:ascii="F_mitra" w:hAnsi="F_mitra"/>
          <w:rtl/>
        </w:rPr>
        <w:t>ی</w:t>
      </w:r>
      <w:r w:rsidRPr="005C1999">
        <w:rPr>
          <w:rFonts w:ascii="F_mitra" w:hAnsi="F_mitra"/>
          <w:rtl/>
        </w:rPr>
        <w:t>ن نزد و</w:t>
      </w:r>
      <w:r w:rsidR="00AC3BE7">
        <w:rPr>
          <w:rFonts w:ascii="F_mitra" w:hAnsi="F_mitra"/>
          <w:rtl/>
        </w:rPr>
        <w:t>ی</w:t>
      </w:r>
      <w:r w:rsidRPr="005C1999">
        <w:rPr>
          <w:rFonts w:ascii="F_mitra" w:hAnsi="F_mitra"/>
          <w:rtl/>
        </w:rPr>
        <w:t xml:space="preserve"> رفتم ـ و در روا</w:t>
      </w:r>
      <w:r w:rsidR="00AC3BE7">
        <w:rPr>
          <w:rFonts w:ascii="F_mitra" w:hAnsi="F_mitra"/>
          <w:rtl/>
        </w:rPr>
        <w:t>ی</w:t>
      </w:r>
      <w:r w:rsidRPr="005C1999">
        <w:rPr>
          <w:rFonts w:ascii="F_mitra" w:hAnsi="F_mitra"/>
          <w:rtl/>
        </w:rPr>
        <w:t>ت خط</w:t>
      </w:r>
      <w:r w:rsidR="00AC3BE7">
        <w:rPr>
          <w:rFonts w:ascii="F_mitra" w:hAnsi="F_mitra"/>
          <w:rtl/>
        </w:rPr>
        <w:t>ی</w:t>
      </w:r>
      <w:r w:rsidRPr="005C1999">
        <w:rPr>
          <w:rFonts w:ascii="F_mitra" w:hAnsi="F_mitra"/>
          <w:rtl/>
        </w:rPr>
        <w:t xml:space="preserve">ب آمده </w:t>
      </w:r>
      <w:r w:rsidR="00AC3BE7">
        <w:rPr>
          <w:rFonts w:ascii="F_mitra" w:hAnsi="F_mitra"/>
          <w:rtl/>
        </w:rPr>
        <w:t>ک</w:t>
      </w:r>
      <w:r w:rsidRPr="005C1999">
        <w:rPr>
          <w:rFonts w:ascii="F_mitra" w:hAnsi="F_mitra"/>
          <w:rtl/>
        </w:rPr>
        <w:t>ه نزد و</w:t>
      </w:r>
      <w:r w:rsidR="00AC3BE7">
        <w:rPr>
          <w:rFonts w:ascii="F_mitra" w:hAnsi="F_mitra"/>
          <w:rtl/>
        </w:rPr>
        <w:t>ی</w:t>
      </w:r>
      <w:r w:rsidRPr="005C1999">
        <w:rPr>
          <w:rFonts w:ascii="F_mitra" w:hAnsi="F_mitra"/>
          <w:rtl/>
        </w:rPr>
        <w:t xml:space="preserve"> در عراق رفتم ـ و از و</w:t>
      </w:r>
      <w:r w:rsidR="00AC3BE7">
        <w:rPr>
          <w:rFonts w:ascii="F_mitra" w:hAnsi="F_mitra"/>
          <w:rtl/>
        </w:rPr>
        <w:t>ی</w:t>
      </w:r>
      <w:r w:rsidRPr="005C1999">
        <w:rPr>
          <w:rFonts w:ascii="F_mitra" w:hAnsi="F_mitra"/>
          <w:rtl/>
        </w:rPr>
        <w:t xml:space="preserve"> در مورد </w:t>
      </w:r>
      <w:r w:rsidR="00E86C55" w:rsidRPr="005C1999">
        <w:rPr>
          <w:rFonts w:ascii="F_mitra" w:hAnsi="F_mitra"/>
          <w:rtl/>
        </w:rPr>
        <w:t>حد</w:t>
      </w:r>
      <w:r w:rsidR="00AC3BE7">
        <w:rPr>
          <w:rFonts w:ascii="F_mitra" w:hAnsi="F_mitra"/>
          <w:rtl/>
        </w:rPr>
        <w:t>ی</w:t>
      </w:r>
      <w:r w:rsidR="00E86C55" w:rsidRPr="005C1999">
        <w:rPr>
          <w:rFonts w:ascii="F_mitra" w:hAnsi="F_mitra"/>
          <w:rtl/>
        </w:rPr>
        <w:t>ث</w:t>
      </w:r>
      <w:r w:rsidR="00AC3BE7">
        <w:rPr>
          <w:rFonts w:ascii="F_mitra" w:hAnsi="F_mitra"/>
          <w:rtl/>
        </w:rPr>
        <w:t>ی</w:t>
      </w:r>
      <w:r w:rsidR="00E86C55" w:rsidRPr="005C1999">
        <w:rPr>
          <w:rFonts w:ascii="F_mitra" w:hAnsi="F_mitra"/>
          <w:rtl/>
        </w:rPr>
        <w:t xml:space="preserve"> </w:t>
      </w:r>
      <w:r w:rsidR="00AC3BE7">
        <w:rPr>
          <w:rFonts w:ascii="F_mitra" w:hAnsi="F_mitra"/>
          <w:rtl/>
        </w:rPr>
        <w:t>ک</w:t>
      </w:r>
      <w:r w:rsidR="00E86C55" w:rsidRPr="005C1999">
        <w:rPr>
          <w:rFonts w:ascii="F_mitra" w:hAnsi="F_mitra"/>
          <w:rtl/>
        </w:rPr>
        <w:t>ه شن</w:t>
      </w:r>
      <w:r w:rsidR="00AC3BE7">
        <w:rPr>
          <w:rFonts w:ascii="F_mitra" w:hAnsi="F_mitra"/>
          <w:rtl/>
        </w:rPr>
        <w:t>ی</w:t>
      </w:r>
      <w:r w:rsidR="00E86C55" w:rsidRPr="005C1999">
        <w:rPr>
          <w:rFonts w:ascii="F_mitra" w:hAnsi="F_mitra"/>
          <w:rtl/>
        </w:rPr>
        <w:t>ده بودم پرس</w:t>
      </w:r>
      <w:r w:rsidR="00AC3BE7">
        <w:rPr>
          <w:rFonts w:ascii="F_mitra" w:hAnsi="F_mitra"/>
          <w:rtl/>
        </w:rPr>
        <w:t>ی</w:t>
      </w:r>
      <w:r w:rsidR="00E86C55" w:rsidRPr="005C1999">
        <w:rPr>
          <w:rFonts w:ascii="F_mitra" w:hAnsi="F_mitra"/>
          <w:rtl/>
        </w:rPr>
        <w:t>دم: حد</w:t>
      </w:r>
      <w:r w:rsidR="00AC3BE7">
        <w:rPr>
          <w:rFonts w:ascii="F_mitra" w:hAnsi="F_mitra"/>
          <w:rtl/>
        </w:rPr>
        <w:t>ی</w:t>
      </w:r>
      <w:r w:rsidR="00E86C55" w:rsidRPr="005C1999">
        <w:rPr>
          <w:rFonts w:ascii="F_mitra" w:hAnsi="F_mitra"/>
          <w:rtl/>
        </w:rPr>
        <w:t>ث را برا</w:t>
      </w:r>
      <w:r w:rsidR="00AC3BE7">
        <w:rPr>
          <w:rFonts w:ascii="F_mitra" w:hAnsi="F_mitra"/>
          <w:rtl/>
        </w:rPr>
        <w:t>ی</w:t>
      </w:r>
      <w:r w:rsidR="00E86C55" w:rsidRPr="005C1999">
        <w:rPr>
          <w:rFonts w:ascii="F_mitra" w:hAnsi="F_mitra"/>
          <w:rtl/>
        </w:rPr>
        <w:t>م با</w:t>
      </w:r>
      <w:r w:rsidR="0065360C" w:rsidRPr="005C1999">
        <w:rPr>
          <w:rFonts w:ascii="F_mitra" w:hAnsi="F_mitra"/>
          <w:rtl/>
        </w:rPr>
        <w:t>ز</w:t>
      </w:r>
      <w:r w:rsidR="00E86C55" w:rsidRPr="005C1999">
        <w:rPr>
          <w:rFonts w:ascii="F_mitra" w:hAnsi="F_mitra"/>
          <w:rtl/>
        </w:rPr>
        <w:t xml:space="preserve">گو </w:t>
      </w:r>
      <w:r w:rsidR="00AC3BE7">
        <w:rPr>
          <w:rFonts w:ascii="F_mitra" w:hAnsi="F_mitra"/>
          <w:rtl/>
        </w:rPr>
        <w:t>ک</w:t>
      </w:r>
      <w:r w:rsidR="00E86C55" w:rsidRPr="005C1999">
        <w:rPr>
          <w:rFonts w:ascii="F_mitra" w:hAnsi="F_mitra"/>
          <w:rtl/>
        </w:rPr>
        <w:t xml:space="preserve">رد و از من قول گرفت </w:t>
      </w:r>
      <w:r w:rsidR="00AC3BE7">
        <w:rPr>
          <w:rFonts w:ascii="F_mitra" w:hAnsi="F_mitra"/>
          <w:rtl/>
        </w:rPr>
        <w:t>ک</w:t>
      </w:r>
      <w:r w:rsidR="00E86C55" w:rsidRPr="005C1999">
        <w:rPr>
          <w:rFonts w:ascii="F_mitra" w:hAnsi="F_mitra"/>
          <w:rtl/>
        </w:rPr>
        <w:t xml:space="preserve">ه آنرا به </w:t>
      </w:r>
      <w:r w:rsidR="00AC3BE7">
        <w:rPr>
          <w:rFonts w:ascii="F_mitra" w:hAnsi="F_mitra"/>
          <w:rtl/>
        </w:rPr>
        <w:t>ک</w:t>
      </w:r>
      <w:r w:rsidR="00E86C55" w:rsidRPr="005C1999">
        <w:rPr>
          <w:rFonts w:ascii="F_mitra" w:hAnsi="F_mitra"/>
          <w:rtl/>
        </w:rPr>
        <w:t>س</w:t>
      </w:r>
      <w:r w:rsidR="00AC3BE7">
        <w:rPr>
          <w:rFonts w:ascii="F_mitra" w:hAnsi="F_mitra"/>
          <w:rtl/>
        </w:rPr>
        <w:t>ی</w:t>
      </w:r>
      <w:r w:rsidR="00E86C55" w:rsidRPr="005C1999">
        <w:rPr>
          <w:rFonts w:ascii="F_mitra" w:hAnsi="F_mitra"/>
          <w:rtl/>
        </w:rPr>
        <w:t xml:space="preserve"> نگو</w:t>
      </w:r>
      <w:r w:rsidR="00AC3BE7">
        <w:rPr>
          <w:rFonts w:ascii="F_mitra" w:hAnsi="F_mitra"/>
          <w:rtl/>
        </w:rPr>
        <w:t>ی</w:t>
      </w:r>
      <w:r w:rsidR="00E86C55" w:rsidRPr="005C1999">
        <w:rPr>
          <w:rFonts w:ascii="F_mitra" w:hAnsi="F_mitra"/>
          <w:rtl/>
        </w:rPr>
        <w:t>م. من ن</w:t>
      </w:r>
      <w:r w:rsidR="00AC3BE7">
        <w:rPr>
          <w:rFonts w:ascii="F_mitra" w:hAnsi="F_mitra"/>
          <w:rtl/>
        </w:rPr>
        <w:t>ی</w:t>
      </w:r>
      <w:r w:rsidR="00E86C55" w:rsidRPr="005C1999">
        <w:rPr>
          <w:rFonts w:ascii="F_mitra" w:hAnsi="F_mitra"/>
          <w:rtl/>
        </w:rPr>
        <w:t>ز پذ</w:t>
      </w:r>
      <w:r w:rsidR="00AC3BE7">
        <w:rPr>
          <w:rFonts w:ascii="F_mitra" w:hAnsi="F_mitra"/>
          <w:rtl/>
        </w:rPr>
        <w:t>ی</w:t>
      </w:r>
      <w:r w:rsidR="00E86C55" w:rsidRPr="005C1999">
        <w:rPr>
          <w:rFonts w:ascii="F_mitra" w:hAnsi="F_mitra"/>
          <w:rtl/>
        </w:rPr>
        <w:t>رفتم ول</w:t>
      </w:r>
      <w:r w:rsidR="00AC3BE7">
        <w:rPr>
          <w:rFonts w:ascii="F_mitra" w:hAnsi="F_mitra"/>
          <w:rtl/>
        </w:rPr>
        <w:t>ی</w:t>
      </w:r>
      <w:r w:rsidR="00E86C55" w:rsidRPr="005C1999">
        <w:rPr>
          <w:rFonts w:ascii="F_mitra" w:hAnsi="F_mitra"/>
          <w:rtl/>
        </w:rPr>
        <w:t xml:space="preserve"> ا</w:t>
      </w:r>
      <w:r w:rsidR="00AC3BE7">
        <w:rPr>
          <w:rFonts w:ascii="F_mitra" w:hAnsi="F_mitra"/>
          <w:rtl/>
        </w:rPr>
        <w:t>ی</w:t>
      </w:r>
      <w:r w:rsidR="00E86C55" w:rsidRPr="005C1999">
        <w:rPr>
          <w:rFonts w:ascii="F_mitra" w:hAnsi="F_mitra"/>
          <w:rtl/>
        </w:rPr>
        <w:t xml:space="preserve"> </w:t>
      </w:r>
      <w:r w:rsidR="00AC3BE7">
        <w:rPr>
          <w:rFonts w:ascii="F_mitra" w:hAnsi="F_mitra"/>
          <w:rtl/>
        </w:rPr>
        <w:t>ک</w:t>
      </w:r>
      <w:r w:rsidR="00E86C55" w:rsidRPr="005C1999">
        <w:rPr>
          <w:rFonts w:ascii="F_mitra" w:hAnsi="F_mitra"/>
          <w:rtl/>
        </w:rPr>
        <w:t>اش از من قول نم</w:t>
      </w:r>
      <w:r w:rsidR="00AC3BE7">
        <w:rPr>
          <w:rFonts w:ascii="F_mitra" w:hAnsi="F_mitra"/>
          <w:rtl/>
        </w:rPr>
        <w:t>ی</w:t>
      </w:r>
      <w:r w:rsidR="00E86C55" w:rsidRPr="005C1999">
        <w:rPr>
          <w:rFonts w:ascii="F_mitra" w:hAnsi="F_mitra"/>
          <w:rtl/>
        </w:rPr>
        <w:t>‌گرفت تا من آنرا به شما م</w:t>
      </w:r>
      <w:r w:rsidR="00AC3BE7">
        <w:rPr>
          <w:rFonts w:ascii="F_mitra" w:hAnsi="F_mitra"/>
          <w:rtl/>
        </w:rPr>
        <w:t>ی</w:t>
      </w:r>
      <w:r w:rsidR="00E86C55" w:rsidRPr="005C1999">
        <w:rPr>
          <w:rFonts w:ascii="F_mitra" w:hAnsi="F_mitra"/>
          <w:rtl/>
        </w:rPr>
        <w:t>‌گفتم تا ا</w:t>
      </w:r>
      <w:r w:rsidR="00AC3BE7">
        <w:rPr>
          <w:rFonts w:ascii="F_mitra" w:hAnsi="F_mitra"/>
          <w:rtl/>
        </w:rPr>
        <w:t>ی</w:t>
      </w:r>
      <w:r w:rsidR="00E86C55" w:rsidRPr="005C1999">
        <w:rPr>
          <w:rFonts w:ascii="F_mitra" w:hAnsi="F_mitra"/>
          <w:rtl/>
        </w:rPr>
        <w:t>ن</w:t>
      </w:r>
      <w:r w:rsidR="00AC3BE7">
        <w:rPr>
          <w:rFonts w:ascii="F_mitra" w:hAnsi="F_mitra"/>
          <w:rtl/>
        </w:rPr>
        <w:t>ک</w:t>
      </w:r>
      <w:r w:rsidR="00E86C55" w:rsidRPr="005C1999">
        <w:rPr>
          <w:rFonts w:ascii="F_mitra" w:hAnsi="F_mitra"/>
          <w:rtl/>
        </w:rPr>
        <w:t>ه روز</w:t>
      </w:r>
      <w:r w:rsidR="00AC3BE7">
        <w:rPr>
          <w:rFonts w:ascii="F_mitra" w:hAnsi="F_mitra"/>
          <w:rtl/>
        </w:rPr>
        <w:t>ی</w:t>
      </w:r>
      <w:r w:rsidR="00E86C55" w:rsidRPr="005C1999">
        <w:rPr>
          <w:rFonts w:ascii="F_mitra" w:hAnsi="F_mitra"/>
          <w:rtl/>
        </w:rPr>
        <w:t xml:space="preserve"> بر منبر رفت و گفت: چه شده است </w:t>
      </w:r>
      <w:r w:rsidR="00AC3BE7">
        <w:rPr>
          <w:rFonts w:ascii="F_mitra" w:hAnsi="F_mitra"/>
          <w:rtl/>
        </w:rPr>
        <w:t>ک</w:t>
      </w:r>
      <w:r w:rsidR="00E86C55" w:rsidRPr="005C1999">
        <w:rPr>
          <w:rFonts w:ascii="F_mitra" w:hAnsi="F_mitra"/>
          <w:rtl/>
        </w:rPr>
        <w:t>ه ع</w:t>
      </w:r>
      <w:r w:rsidR="0065360C" w:rsidRPr="005C1999">
        <w:rPr>
          <w:rFonts w:ascii="F_mitra" w:hAnsi="F_mitra"/>
          <w:rtl/>
        </w:rPr>
        <w:t>ده‌ا</w:t>
      </w:r>
      <w:r w:rsidR="00AC3BE7">
        <w:rPr>
          <w:rFonts w:ascii="F_mitra" w:hAnsi="F_mitra"/>
          <w:rtl/>
        </w:rPr>
        <w:t>ی</w:t>
      </w:r>
      <w:r w:rsidR="0065360C" w:rsidRPr="005C1999">
        <w:rPr>
          <w:rFonts w:ascii="F_mitra" w:hAnsi="F_mitra"/>
          <w:rtl/>
        </w:rPr>
        <w:t xml:space="preserve"> بر ما دروغ م</w:t>
      </w:r>
      <w:r w:rsidR="00AC3BE7">
        <w:rPr>
          <w:rFonts w:ascii="F_mitra" w:hAnsi="F_mitra"/>
          <w:rtl/>
        </w:rPr>
        <w:t>ی</w:t>
      </w:r>
      <w:r w:rsidR="0065360C" w:rsidRPr="005C1999">
        <w:rPr>
          <w:rFonts w:ascii="F_mitra" w:hAnsi="F_mitra"/>
          <w:rtl/>
        </w:rPr>
        <w:t xml:space="preserve">‌بندند و گمان </w:t>
      </w:r>
      <w:r w:rsidR="00E86C55" w:rsidRPr="005C1999">
        <w:rPr>
          <w:rFonts w:ascii="F_mitra" w:hAnsi="F_mitra"/>
          <w:rtl/>
        </w:rPr>
        <w:t>م</w:t>
      </w:r>
      <w:r w:rsidR="00AC3BE7">
        <w:rPr>
          <w:rFonts w:ascii="F_mitra" w:hAnsi="F_mitra"/>
          <w:rtl/>
        </w:rPr>
        <w:t>ی</w:t>
      </w:r>
      <w:r w:rsidR="00E86C55" w:rsidRPr="005C1999">
        <w:rPr>
          <w:rFonts w:ascii="F_mitra" w:hAnsi="F_mitra"/>
          <w:rtl/>
        </w:rPr>
        <w:t>‌</w:t>
      </w:r>
      <w:r w:rsidR="00AC3BE7">
        <w:rPr>
          <w:rFonts w:ascii="F_mitra" w:hAnsi="F_mitra"/>
          <w:rtl/>
        </w:rPr>
        <w:t>ک</w:t>
      </w:r>
      <w:r w:rsidR="00E86C55" w:rsidRPr="005C1999">
        <w:rPr>
          <w:rFonts w:ascii="F_mitra" w:hAnsi="F_mitra"/>
          <w:rtl/>
        </w:rPr>
        <w:t>نند نزد ما سخنان</w:t>
      </w:r>
      <w:r w:rsidR="00AC3BE7">
        <w:rPr>
          <w:rFonts w:ascii="F_mitra" w:hAnsi="F_mitra"/>
          <w:rtl/>
        </w:rPr>
        <w:t>ی</w:t>
      </w:r>
      <w:r w:rsidR="00E86C55" w:rsidRPr="005C1999">
        <w:rPr>
          <w:rFonts w:ascii="F_mitra" w:hAnsi="F_mitra"/>
          <w:rtl/>
        </w:rPr>
        <w:t xml:space="preserve"> از رسول الله وجود دارد </w:t>
      </w:r>
      <w:r w:rsidR="00AC3BE7">
        <w:rPr>
          <w:rFonts w:ascii="F_mitra" w:hAnsi="F_mitra"/>
          <w:rtl/>
        </w:rPr>
        <w:t>ک</w:t>
      </w:r>
      <w:r w:rsidR="00E86C55" w:rsidRPr="005C1999">
        <w:rPr>
          <w:rFonts w:ascii="F_mitra" w:hAnsi="F_mitra"/>
          <w:rtl/>
        </w:rPr>
        <w:t>ه نزد د</w:t>
      </w:r>
      <w:r w:rsidR="00AC3BE7">
        <w:rPr>
          <w:rFonts w:ascii="F_mitra" w:hAnsi="F_mitra"/>
          <w:rtl/>
        </w:rPr>
        <w:t>ی</w:t>
      </w:r>
      <w:r w:rsidR="00E86C55" w:rsidRPr="005C1999">
        <w:rPr>
          <w:rFonts w:ascii="F_mitra" w:hAnsi="F_mitra"/>
          <w:rtl/>
        </w:rPr>
        <w:t>گران ن</w:t>
      </w:r>
      <w:r w:rsidR="00AC3BE7">
        <w:rPr>
          <w:rFonts w:ascii="F_mitra" w:hAnsi="F_mitra"/>
          <w:rtl/>
        </w:rPr>
        <w:t>ی</w:t>
      </w:r>
      <w:r w:rsidR="00E86C55" w:rsidRPr="005C1999">
        <w:rPr>
          <w:rFonts w:ascii="F_mitra" w:hAnsi="F_mitra"/>
          <w:rtl/>
        </w:rPr>
        <w:t>ست در حال</w:t>
      </w:r>
      <w:r w:rsidR="00AC3BE7">
        <w:rPr>
          <w:rFonts w:ascii="F_mitra" w:hAnsi="F_mitra"/>
          <w:rtl/>
        </w:rPr>
        <w:t>ی</w:t>
      </w:r>
      <w:r w:rsidR="00E86C55" w:rsidRPr="005C1999">
        <w:rPr>
          <w:rFonts w:ascii="F_mitra" w:hAnsi="F_mitra"/>
          <w:rtl/>
        </w:rPr>
        <w:t xml:space="preserve"> </w:t>
      </w:r>
      <w:r w:rsidR="00AC3BE7">
        <w:rPr>
          <w:rFonts w:ascii="F_mitra" w:hAnsi="F_mitra"/>
          <w:rtl/>
        </w:rPr>
        <w:t>ک</w:t>
      </w:r>
      <w:r w:rsidR="00E86C55" w:rsidRPr="005C1999">
        <w:rPr>
          <w:rFonts w:ascii="F_mitra" w:hAnsi="F_mitra"/>
          <w:rtl/>
        </w:rPr>
        <w:t>ه رسول الله برا</w:t>
      </w:r>
      <w:r w:rsidR="00AC3BE7">
        <w:rPr>
          <w:rFonts w:ascii="F_mitra" w:hAnsi="F_mitra"/>
          <w:rtl/>
        </w:rPr>
        <w:t>ی</w:t>
      </w:r>
      <w:r w:rsidR="00E86C55" w:rsidRPr="005C1999">
        <w:rPr>
          <w:rFonts w:ascii="F_mitra" w:hAnsi="F_mitra"/>
          <w:rtl/>
        </w:rPr>
        <w:t xml:space="preserve"> همه بود نه برا</w:t>
      </w:r>
      <w:r w:rsidR="00AC3BE7">
        <w:rPr>
          <w:rFonts w:ascii="F_mitra" w:hAnsi="F_mitra"/>
          <w:rtl/>
        </w:rPr>
        <w:t>ی</w:t>
      </w:r>
      <w:r w:rsidR="00E86C55" w:rsidRPr="005C1999">
        <w:rPr>
          <w:rFonts w:ascii="F_mitra" w:hAnsi="F_mitra"/>
          <w:rtl/>
        </w:rPr>
        <w:t xml:space="preserve"> افراد خاص</w:t>
      </w:r>
      <w:r w:rsidR="00AC3BE7">
        <w:rPr>
          <w:rFonts w:ascii="F_mitra" w:hAnsi="F_mitra"/>
          <w:rtl/>
        </w:rPr>
        <w:t>ی</w:t>
      </w:r>
      <w:r w:rsidR="00E86C55" w:rsidRPr="005C1999">
        <w:rPr>
          <w:rFonts w:ascii="F_mitra" w:hAnsi="F_mitra"/>
          <w:rtl/>
        </w:rPr>
        <w:t>، بنابرا</w:t>
      </w:r>
      <w:r w:rsidR="00AC3BE7">
        <w:rPr>
          <w:rFonts w:ascii="F_mitra" w:hAnsi="F_mitra"/>
          <w:rtl/>
        </w:rPr>
        <w:t>ی</w:t>
      </w:r>
      <w:r w:rsidR="00E86C55" w:rsidRPr="005C1999">
        <w:rPr>
          <w:rFonts w:ascii="F_mitra" w:hAnsi="F_mitra"/>
          <w:rtl/>
        </w:rPr>
        <w:t>ن آنچه نزد ما از رسول الله وجود دارد همان چ</w:t>
      </w:r>
      <w:r w:rsidR="00AC3BE7">
        <w:rPr>
          <w:rFonts w:ascii="F_mitra" w:hAnsi="F_mitra"/>
          <w:rtl/>
        </w:rPr>
        <w:t>ی</w:t>
      </w:r>
      <w:r w:rsidR="00E86C55" w:rsidRPr="005C1999">
        <w:rPr>
          <w:rFonts w:ascii="F_mitra" w:hAnsi="F_mitra"/>
          <w:rtl/>
        </w:rPr>
        <w:t>ز</w:t>
      </w:r>
      <w:r w:rsidR="00AC3BE7">
        <w:rPr>
          <w:rFonts w:ascii="F_mitra" w:hAnsi="F_mitra"/>
          <w:rtl/>
        </w:rPr>
        <w:t>ی</w:t>
      </w:r>
      <w:r w:rsidR="00E86C55" w:rsidRPr="005C1999">
        <w:rPr>
          <w:rFonts w:ascii="F_mitra" w:hAnsi="F_mitra"/>
          <w:rtl/>
        </w:rPr>
        <w:t xml:space="preserve"> است </w:t>
      </w:r>
      <w:r w:rsidR="00AC3BE7">
        <w:rPr>
          <w:rFonts w:ascii="F_mitra" w:hAnsi="F_mitra"/>
          <w:rtl/>
        </w:rPr>
        <w:t>ک</w:t>
      </w:r>
      <w:r w:rsidR="00E86C55" w:rsidRPr="005C1999">
        <w:rPr>
          <w:rFonts w:ascii="F_mitra" w:hAnsi="F_mitra"/>
          <w:rtl/>
        </w:rPr>
        <w:t>ه نزد همه‌</w:t>
      </w:r>
      <w:r w:rsidR="00AC3BE7">
        <w:rPr>
          <w:rFonts w:ascii="F_mitra" w:hAnsi="F_mitra"/>
          <w:rtl/>
        </w:rPr>
        <w:t>ی</w:t>
      </w:r>
      <w:r w:rsidR="00E86C55" w:rsidRPr="005C1999">
        <w:rPr>
          <w:rFonts w:ascii="F_mitra" w:hAnsi="F_mitra"/>
          <w:rtl/>
        </w:rPr>
        <w:t xml:space="preserve"> مسلمانان </w:t>
      </w:r>
      <w:r w:rsidR="0065360C" w:rsidRPr="005C1999">
        <w:rPr>
          <w:rFonts w:ascii="F_mitra" w:hAnsi="F_mitra"/>
          <w:rtl/>
        </w:rPr>
        <w:t xml:space="preserve">است به علاوه آنچه </w:t>
      </w:r>
      <w:r w:rsidR="00AC3BE7">
        <w:rPr>
          <w:rFonts w:ascii="F_mitra" w:hAnsi="F_mitra"/>
          <w:rtl/>
        </w:rPr>
        <w:t>ک</w:t>
      </w:r>
      <w:r w:rsidR="0065360C" w:rsidRPr="005C1999">
        <w:rPr>
          <w:rFonts w:ascii="F_mitra" w:hAnsi="F_mitra"/>
          <w:rtl/>
        </w:rPr>
        <w:t>ه در ا</w:t>
      </w:r>
      <w:r w:rsidR="00AC3BE7">
        <w:rPr>
          <w:rFonts w:ascii="F_mitra" w:hAnsi="F_mitra"/>
          <w:rtl/>
        </w:rPr>
        <w:t>ی</w:t>
      </w:r>
      <w:r w:rsidR="0065360C" w:rsidRPr="005C1999">
        <w:rPr>
          <w:rFonts w:ascii="F_mitra" w:hAnsi="F_mitra"/>
          <w:rtl/>
        </w:rPr>
        <w:t>ن صحیفه</w:t>
      </w:r>
      <w:r w:rsidR="00E86C55" w:rsidRPr="005C1999">
        <w:rPr>
          <w:rFonts w:ascii="F_mitra" w:hAnsi="F_mitra"/>
          <w:rtl/>
        </w:rPr>
        <w:t xml:space="preserve"> وجود دارد و آنرا ب</w:t>
      </w:r>
      <w:r w:rsidR="00AC3BE7">
        <w:rPr>
          <w:rFonts w:ascii="F_mitra" w:hAnsi="F_mitra"/>
          <w:rtl/>
        </w:rPr>
        <w:t>ی</w:t>
      </w:r>
      <w:r w:rsidR="00E86C55" w:rsidRPr="005C1999">
        <w:rPr>
          <w:rFonts w:ascii="F_mitra" w:hAnsi="F_mitra"/>
          <w:rtl/>
        </w:rPr>
        <w:t xml:space="preserve">رون آورد </w:t>
      </w:r>
      <w:r w:rsidR="00AC3BE7">
        <w:rPr>
          <w:rFonts w:ascii="F_mitra" w:hAnsi="F_mitra"/>
          <w:rtl/>
        </w:rPr>
        <w:t>ک</w:t>
      </w:r>
      <w:r w:rsidR="00E86C55" w:rsidRPr="005C1999">
        <w:rPr>
          <w:rFonts w:ascii="F_mitra" w:hAnsi="F_mitra"/>
          <w:rtl/>
        </w:rPr>
        <w:t>ه در آن ا</w:t>
      </w:r>
      <w:r w:rsidR="00AC3BE7">
        <w:rPr>
          <w:rFonts w:ascii="F_mitra" w:hAnsi="F_mitra"/>
          <w:rtl/>
        </w:rPr>
        <w:t>ی</w:t>
      </w:r>
      <w:r w:rsidR="00E86C55" w:rsidRPr="005C1999">
        <w:rPr>
          <w:rFonts w:ascii="F_mitra" w:hAnsi="F_mitra"/>
          <w:rtl/>
        </w:rPr>
        <w:t>ن حد</w:t>
      </w:r>
      <w:r w:rsidR="00AC3BE7">
        <w:rPr>
          <w:rFonts w:ascii="F_mitra" w:hAnsi="F_mitra"/>
          <w:rtl/>
        </w:rPr>
        <w:t>ی</w:t>
      </w:r>
      <w:r w:rsidR="00E86C55" w:rsidRPr="005C1999">
        <w:rPr>
          <w:rFonts w:ascii="F_mitra" w:hAnsi="F_mitra"/>
          <w:rtl/>
        </w:rPr>
        <w:t>ث وجود داشت: «هر</w:t>
      </w:r>
      <w:r w:rsidR="00AC3BE7">
        <w:rPr>
          <w:rFonts w:ascii="F_mitra" w:hAnsi="F_mitra"/>
          <w:rtl/>
        </w:rPr>
        <w:t>ک</w:t>
      </w:r>
      <w:r w:rsidR="00E86C55" w:rsidRPr="005C1999">
        <w:rPr>
          <w:rFonts w:ascii="F_mitra" w:hAnsi="F_mitra"/>
          <w:rtl/>
        </w:rPr>
        <w:t>س در د</w:t>
      </w:r>
      <w:r w:rsidR="00AC3BE7">
        <w:rPr>
          <w:rFonts w:ascii="F_mitra" w:hAnsi="F_mitra"/>
          <w:rtl/>
        </w:rPr>
        <w:t>ی</w:t>
      </w:r>
      <w:r w:rsidR="00E86C55" w:rsidRPr="005C1999">
        <w:rPr>
          <w:rFonts w:ascii="F_mitra" w:hAnsi="F_mitra"/>
          <w:rtl/>
        </w:rPr>
        <w:t>ن، بدعت</w:t>
      </w:r>
      <w:r w:rsidR="00AC3BE7">
        <w:rPr>
          <w:rFonts w:ascii="F_mitra" w:hAnsi="F_mitra"/>
          <w:rtl/>
        </w:rPr>
        <w:t>ی</w:t>
      </w:r>
      <w:r w:rsidR="00E86C55" w:rsidRPr="005C1999">
        <w:rPr>
          <w:rFonts w:ascii="F_mitra" w:hAnsi="F_mitra"/>
          <w:rtl/>
        </w:rPr>
        <w:t xml:space="preserve"> ا</w:t>
      </w:r>
      <w:r w:rsidR="00AC3BE7">
        <w:rPr>
          <w:rFonts w:ascii="F_mitra" w:hAnsi="F_mitra"/>
          <w:rtl/>
        </w:rPr>
        <w:t>ی</w:t>
      </w:r>
      <w:r w:rsidR="00E86C55" w:rsidRPr="005C1999">
        <w:rPr>
          <w:rFonts w:ascii="F_mitra" w:hAnsi="F_mitra"/>
          <w:rtl/>
        </w:rPr>
        <w:t>جاد نما</w:t>
      </w:r>
      <w:r w:rsidR="00AC3BE7">
        <w:rPr>
          <w:rFonts w:ascii="F_mitra" w:hAnsi="F_mitra"/>
          <w:rtl/>
        </w:rPr>
        <w:t>ی</w:t>
      </w:r>
      <w:r w:rsidR="00E86C55" w:rsidRPr="005C1999">
        <w:rPr>
          <w:rFonts w:ascii="F_mitra" w:hAnsi="F_mitra"/>
          <w:rtl/>
        </w:rPr>
        <w:t xml:space="preserve">د </w:t>
      </w:r>
      <w:r w:rsidR="00AC3BE7">
        <w:rPr>
          <w:rFonts w:ascii="F_mitra" w:hAnsi="F_mitra"/>
          <w:rtl/>
        </w:rPr>
        <w:t>ی</w:t>
      </w:r>
      <w:r w:rsidR="00E86C55" w:rsidRPr="005C1999">
        <w:rPr>
          <w:rFonts w:ascii="F_mitra" w:hAnsi="F_mitra"/>
          <w:rtl/>
        </w:rPr>
        <w:t xml:space="preserve">ا فرد اهل </w:t>
      </w:r>
      <w:r w:rsidR="00220BBC" w:rsidRPr="005C1999">
        <w:rPr>
          <w:rFonts w:ascii="F_mitra" w:hAnsi="F_mitra"/>
          <w:rtl/>
        </w:rPr>
        <w:t>بدعت</w:t>
      </w:r>
      <w:r w:rsidR="00AC3BE7">
        <w:rPr>
          <w:rFonts w:ascii="F_mitra" w:hAnsi="F_mitra"/>
          <w:rtl/>
        </w:rPr>
        <w:t>ی</w:t>
      </w:r>
      <w:r w:rsidR="00220BBC" w:rsidRPr="005C1999">
        <w:rPr>
          <w:rFonts w:ascii="F_mitra" w:hAnsi="F_mitra"/>
          <w:rtl/>
        </w:rPr>
        <w:t xml:space="preserve"> را جا</w:t>
      </w:r>
      <w:r w:rsidR="00AC3BE7">
        <w:rPr>
          <w:rFonts w:ascii="F_mitra" w:hAnsi="F_mitra"/>
          <w:rtl/>
        </w:rPr>
        <w:t>ی</w:t>
      </w:r>
      <w:r w:rsidR="00220BBC" w:rsidRPr="005C1999">
        <w:rPr>
          <w:rFonts w:ascii="F_mitra" w:hAnsi="F_mitra"/>
          <w:rtl/>
        </w:rPr>
        <w:t xml:space="preserve"> دهد، لعنت خدا، فرشتگان و همه‌</w:t>
      </w:r>
      <w:r w:rsidR="00AC3BE7">
        <w:rPr>
          <w:rFonts w:ascii="F_mitra" w:hAnsi="F_mitra"/>
          <w:rtl/>
        </w:rPr>
        <w:t>ی</w:t>
      </w:r>
      <w:r w:rsidR="00220BBC" w:rsidRPr="005C1999">
        <w:rPr>
          <w:rFonts w:ascii="F_mitra" w:hAnsi="F_mitra"/>
          <w:rtl/>
        </w:rPr>
        <w:t xml:space="preserve"> مردم بر او باد و از او ه</w:t>
      </w:r>
      <w:r w:rsidR="00AC3BE7">
        <w:rPr>
          <w:rFonts w:ascii="F_mitra" w:hAnsi="F_mitra"/>
          <w:rtl/>
        </w:rPr>
        <w:t>ی</w:t>
      </w:r>
      <w:r w:rsidR="00220BBC" w:rsidRPr="005C1999">
        <w:rPr>
          <w:rFonts w:ascii="F_mitra" w:hAnsi="F_mitra"/>
          <w:rtl/>
        </w:rPr>
        <w:t>چ عبادت فرض و مستحب</w:t>
      </w:r>
      <w:r w:rsidR="00AC3BE7">
        <w:rPr>
          <w:rFonts w:ascii="F_mitra" w:hAnsi="F_mitra"/>
          <w:rtl/>
        </w:rPr>
        <w:t>ی</w:t>
      </w:r>
      <w:r w:rsidR="00220BBC" w:rsidRPr="005C1999">
        <w:rPr>
          <w:rFonts w:ascii="F_mitra" w:hAnsi="F_mitra"/>
          <w:rtl/>
        </w:rPr>
        <w:t xml:space="preserve"> پذ</w:t>
      </w:r>
      <w:r w:rsidR="00AC3BE7">
        <w:rPr>
          <w:rFonts w:ascii="F_mitra" w:hAnsi="F_mitra"/>
          <w:rtl/>
        </w:rPr>
        <w:t>ی</w:t>
      </w:r>
      <w:r w:rsidR="00220BBC" w:rsidRPr="005C1999">
        <w:rPr>
          <w:rFonts w:ascii="F_mitra" w:hAnsi="F_mitra"/>
          <w:rtl/>
        </w:rPr>
        <w:t>رفته نخواهد شد.</w:t>
      </w:r>
      <w:r w:rsidR="00220BBC" w:rsidRPr="005C1999">
        <w:rPr>
          <w:rStyle w:val="FootnoteReference"/>
          <w:rFonts w:ascii="F_mitra" w:hAnsi="F_mitra"/>
          <w:rtl/>
        </w:rPr>
        <w:footnoteReference w:id="98"/>
      </w:r>
    </w:p>
    <w:p w:rsidR="00DD124A" w:rsidRPr="005C1999" w:rsidRDefault="00DD124A" w:rsidP="004F6DC8">
      <w:pPr>
        <w:spacing w:before="80" w:after="80" w:line="216" w:lineRule="auto"/>
        <w:ind w:firstLine="340"/>
        <w:jc w:val="both"/>
        <w:rPr>
          <w:rFonts w:ascii="F_mitra" w:hAnsi="F_mitra"/>
          <w:rtl/>
        </w:rPr>
      </w:pPr>
      <w:r w:rsidRPr="005C1999">
        <w:rPr>
          <w:rFonts w:ascii="F_mitra" w:hAnsi="F_mitra"/>
          <w:b/>
          <w:bCs/>
          <w:rtl/>
        </w:rPr>
        <w:t>7ـ هارون بن عنتره</w:t>
      </w:r>
      <w:r w:rsidRPr="005C1999">
        <w:rPr>
          <w:rFonts w:ascii="F_mitra" w:hAnsi="F_mitra"/>
          <w:rtl/>
        </w:rPr>
        <w:t xml:space="preserve"> از پدرش نقل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نزد ابن عباس بودم، مرد</w:t>
      </w:r>
      <w:r w:rsidR="00AC3BE7">
        <w:rPr>
          <w:rFonts w:ascii="F_mitra" w:hAnsi="F_mitra"/>
          <w:rtl/>
        </w:rPr>
        <w:t>ی</w:t>
      </w:r>
      <w:r w:rsidRPr="005C1999">
        <w:rPr>
          <w:rFonts w:ascii="F_mitra" w:hAnsi="F_mitra"/>
          <w:rtl/>
        </w:rPr>
        <w:t xml:space="preserve"> آمد و گفت: عده‌ا</w:t>
      </w:r>
      <w:r w:rsidR="00AC3BE7">
        <w:rPr>
          <w:rFonts w:ascii="F_mitra" w:hAnsi="F_mitra"/>
          <w:rtl/>
        </w:rPr>
        <w:t>ی</w:t>
      </w:r>
      <w:r w:rsidRPr="005C1999">
        <w:rPr>
          <w:rFonts w:ascii="F_mitra" w:hAnsi="F_mitra"/>
          <w:rtl/>
        </w:rPr>
        <w:t xml:space="preserve"> از مردم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ند نزد شما دانش</w:t>
      </w:r>
      <w:r w:rsidR="00AC3BE7">
        <w:rPr>
          <w:rFonts w:ascii="F_mitra" w:hAnsi="F_mitra"/>
          <w:rtl/>
        </w:rPr>
        <w:t>ی</w:t>
      </w:r>
      <w:r w:rsidRPr="005C1999">
        <w:rPr>
          <w:rFonts w:ascii="F_mitra" w:hAnsi="F_mitra"/>
          <w:rtl/>
        </w:rPr>
        <w:t xml:space="preserve"> هست </w:t>
      </w:r>
      <w:r w:rsidR="00AC3BE7">
        <w:rPr>
          <w:rFonts w:ascii="F_mitra" w:hAnsi="F_mitra"/>
          <w:rtl/>
        </w:rPr>
        <w:t>ک</w:t>
      </w:r>
      <w:r w:rsidRPr="005C1999">
        <w:rPr>
          <w:rFonts w:ascii="F_mitra" w:hAnsi="F_mitra"/>
          <w:rtl/>
        </w:rPr>
        <w:t>ه رسول خدا آنرا برا</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گران ب</w:t>
      </w:r>
      <w:r w:rsidR="00AC3BE7">
        <w:rPr>
          <w:rFonts w:ascii="F_mitra" w:hAnsi="F_mitra"/>
          <w:rtl/>
        </w:rPr>
        <w:t>ی</w:t>
      </w:r>
      <w:r w:rsidRPr="005C1999">
        <w:rPr>
          <w:rFonts w:ascii="F_mitra" w:hAnsi="F_mitra"/>
          <w:rtl/>
        </w:rPr>
        <w:t>ان ننموده است؟ ابن عباس گفت: مگر نم</w:t>
      </w:r>
      <w:r w:rsidR="00AC3BE7">
        <w:rPr>
          <w:rFonts w:ascii="F_mitra" w:hAnsi="F_mitra"/>
          <w:rtl/>
        </w:rPr>
        <w:t>ی</w:t>
      </w:r>
      <w:r w:rsidRPr="005C1999">
        <w:rPr>
          <w:rFonts w:ascii="F_mitra" w:hAnsi="F_mitra"/>
          <w:rtl/>
        </w:rPr>
        <w:t>‌دان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خداوند به پ</w:t>
      </w:r>
      <w:r w:rsidR="00AC3BE7">
        <w:rPr>
          <w:rFonts w:ascii="F_mitra" w:hAnsi="F_mitra"/>
          <w:rtl/>
        </w:rPr>
        <w:t>ی</w:t>
      </w:r>
      <w:r w:rsidRPr="005C1999">
        <w:rPr>
          <w:rFonts w:ascii="F_mitra" w:hAnsi="F_mitra"/>
          <w:rtl/>
        </w:rPr>
        <w:t xml:space="preserve">امبرش فرموده است: </w:t>
      </w:r>
      <w:r w:rsidRPr="004F6DC8">
        <w:rPr>
          <w:rFonts w:ascii="F_mitra" w:hAnsi="F_mitra" w:cs="KFGQPC Uthman Taha Naskh"/>
          <w:rtl/>
        </w:rPr>
        <w:t>يَا أَيُّهَا الرَّسُولُ بَلِّغْ مَا أُنزِلَ إِلَيْكَ مِن رَّبِّكَ</w:t>
      </w:r>
      <w:r w:rsidRPr="005C1999">
        <w:rPr>
          <w:rFonts w:ascii="F_mitra" w:hAnsi="F_mitra"/>
          <w:rtl/>
        </w:rPr>
        <w:t xml:space="preserve">  ‌ (مائده/67) (ا</w:t>
      </w:r>
      <w:r w:rsidR="00AC3BE7">
        <w:rPr>
          <w:rFonts w:ascii="F_mitra" w:hAnsi="F_mitra"/>
          <w:rtl/>
        </w:rPr>
        <w:t>ی</w:t>
      </w:r>
      <w:r w:rsidRPr="005C1999">
        <w:rPr>
          <w:rFonts w:ascii="F_mitra" w:hAnsi="F_mitra"/>
          <w:rtl/>
        </w:rPr>
        <w:t xml:space="preserve"> پ</w:t>
      </w:r>
      <w:r w:rsidR="00AC3BE7">
        <w:rPr>
          <w:rFonts w:ascii="F_mitra" w:hAnsi="F_mitra"/>
          <w:rtl/>
        </w:rPr>
        <w:t>ی</w:t>
      </w:r>
      <w:r w:rsidRPr="005C1999">
        <w:rPr>
          <w:rFonts w:ascii="F_mitra" w:hAnsi="F_mitra"/>
          <w:rtl/>
        </w:rPr>
        <w:t xml:space="preserve">امبر آنچه را </w:t>
      </w:r>
      <w:r w:rsidR="00AC3BE7">
        <w:rPr>
          <w:rFonts w:ascii="F_mitra" w:hAnsi="F_mitra"/>
          <w:rtl/>
        </w:rPr>
        <w:t>ک</w:t>
      </w:r>
      <w:r w:rsidRPr="005C1999">
        <w:rPr>
          <w:rFonts w:ascii="F_mitra" w:hAnsi="F_mitra"/>
          <w:rtl/>
        </w:rPr>
        <w:t>ه از پروردگارت به سو</w:t>
      </w:r>
      <w:r w:rsidR="00AC3BE7">
        <w:rPr>
          <w:rFonts w:ascii="F_mitra" w:hAnsi="F_mitra"/>
          <w:rtl/>
        </w:rPr>
        <w:t>ی</w:t>
      </w:r>
      <w:r w:rsidRPr="005C1999">
        <w:rPr>
          <w:rFonts w:ascii="F_mitra" w:hAnsi="F_mitra"/>
          <w:rtl/>
        </w:rPr>
        <w:t xml:space="preserve"> تو نازل شده است، ب</w:t>
      </w:r>
      <w:r w:rsidR="00AC3BE7">
        <w:rPr>
          <w:rFonts w:ascii="F_mitra" w:hAnsi="F_mitra"/>
          <w:rtl/>
        </w:rPr>
        <w:t>ی</w:t>
      </w:r>
      <w:r w:rsidRPr="005C1999">
        <w:rPr>
          <w:rFonts w:ascii="F_mitra" w:hAnsi="F_mitra"/>
          <w:rtl/>
        </w:rPr>
        <w:t xml:space="preserve">ان </w:t>
      </w:r>
      <w:r w:rsidR="00AC3BE7">
        <w:rPr>
          <w:rFonts w:ascii="F_mitra" w:hAnsi="F_mitra"/>
          <w:rtl/>
        </w:rPr>
        <w:t>ک</w:t>
      </w:r>
      <w:r w:rsidRPr="005C1999">
        <w:rPr>
          <w:rFonts w:ascii="F_mitra" w:hAnsi="F_mitra"/>
          <w:rtl/>
        </w:rPr>
        <w:t>ن) بخدا سوگند از رسول الله ه</w:t>
      </w:r>
      <w:r w:rsidR="00AC3BE7">
        <w:rPr>
          <w:rFonts w:ascii="F_mitra" w:hAnsi="F_mitra"/>
          <w:rtl/>
        </w:rPr>
        <w:t>ی</w:t>
      </w:r>
      <w:r w:rsidRPr="005C1999">
        <w:rPr>
          <w:rFonts w:ascii="F_mitra" w:hAnsi="F_mitra"/>
          <w:rtl/>
        </w:rPr>
        <w:t>چ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(اضافه) به ارث نبرده‌ا</w:t>
      </w:r>
      <w:r w:rsidR="00AC3BE7">
        <w:rPr>
          <w:rFonts w:ascii="F_mitra" w:hAnsi="F_mitra"/>
          <w:rtl/>
        </w:rPr>
        <w:t>ی</w:t>
      </w:r>
      <w:r w:rsidRPr="005C1999">
        <w:rPr>
          <w:rFonts w:ascii="F_mitra" w:hAnsi="F_mitra"/>
          <w:rtl/>
        </w:rPr>
        <w:t>م.</w:t>
      </w:r>
      <w:r w:rsidR="0065360C" w:rsidRPr="005C1999">
        <w:rPr>
          <w:rFonts w:ascii="F_mitra" w:hAnsi="F_mitra"/>
          <w:rtl/>
        </w:rPr>
        <w:t>)</w:t>
      </w:r>
    </w:p>
    <w:p w:rsidR="00DD124A" w:rsidRPr="00997A76" w:rsidRDefault="00163AE7" w:rsidP="004F6DC8">
      <w:pPr>
        <w:pStyle w:val="a0"/>
        <w:ind w:firstLine="340"/>
        <w:rPr>
          <w:rtl/>
        </w:rPr>
      </w:pPr>
      <w:bookmarkStart w:id="33" w:name="_Toc376292158"/>
      <w:r w:rsidRPr="00997A76">
        <w:rPr>
          <w:rtl/>
        </w:rPr>
        <w:t xml:space="preserve">ب) </w:t>
      </w:r>
      <w:r w:rsidR="0065360C" w:rsidRPr="00997A76">
        <w:rPr>
          <w:rtl/>
        </w:rPr>
        <w:t>نگاهی به روایاتی که گذشت:</w:t>
      </w:r>
      <w:bookmarkEnd w:id="33"/>
    </w:p>
    <w:p w:rsidR="00163AE7" w:rsidRPr="005C1999" w:rsidRDefault="00163AE7" w:rsidP="004F6DC8">
      <w:pPr>
        <w:spacing w:before="80" w:after="80" w:line="216" w:lineRule="auto"/>
        <w:ind w:firstLine="340"/>
        <w:jc w:val="both"/>
        <w:rPr>
          <w:rFonts w:ascii="F_mitra" w:hAnsi="F_mitra"/>
          <w:rtl/>
        </w:rPr>
      </w:pPr>
      <w:r w:rsidRPr="005C1999">
        <w:rPr>
          <w:rFonts w:ascii="F_mitra" w:hAnsi="F_mitra"/>
          <w:rtl/>
        </w:rPr>
        <w:t>1ـ عل</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ن شا</w:t>
      </w:r>
      <w:r w:rsidR="00AC3BE7">
        <w:rPr>
          <w:rFonts w:ascii="F_mitra" w:hAnsi="F_mitra"/>
          <w:rtl/>
        </w:rPr>
        <w:t>ی</w:t>
      </w:r>
      <w:r w:rsidRPr="005C1999">
        <w:rPr>
          <w:rFonts w:ascii="F_mitra" w:hAnsi="F_mitra"/>
          <w:rtl/>
        </w:rPr>
        <w:t>عه را نم</w:t>
      </w:r>
      <w:r w:rsidR="00AC3BE7">
        <w:rPr>
          <w:rFonts w:ascii="F_mitra" w:hAnsi="F_mitra"/>
          <w:rtl/>
        </w:rPr>
        <w:t>ی</w:t>
      </w:r>
      <w:r w:rsidRPr="005C1999">
        <w:rPr>
          <w:rFonts w:ascii="F_mitra" w:hAnsi="F_mitra"/>
          <w:rtl/>
        </w:rPr>
        <w:t>‌پذ</w:t>
      </w:r>
      <w:r w:rsidR="00AC3BE7">
        <w:rPr>
          <w:rFonts w:ascii="F_mitra" w:hAnsi="F_mitra"/>
          <w:rtl/>
        </w:rPr>
        <w:t>ی</w:t>
      </w:r>
      <w:r w:rsidRPr="005C1999">
        <w:rPr>
          <w:rFonts w:ascii="F_mitra" w:hAnsi="F_mitra"/>
          <w:rtl/>
        </w:rPr>
        <w:t>رد چنان</w:t>
      </w:r>
      <w:r w:rsidR="00AC3BE7">
        <w:rPr>
          <w:rFonts w:ascii="F_mitra" w:hAnsi="F_mitra"/>
          <w:rtl/>
        </w:rPr>
        <w:t>ک</w:t>
      </w:r>
      <w:r w:rsidRPr="005C1999">
        <w:rPr>
          <w:rFonts w:ascii="F_mitra" w:hAnsi="F_mitra"/>
          <w:rtl/>
        </w:rPr>
        <w:t>ه از صح</w:t>
      </w:r>
      <w:r w:rsidR="00AC3BE7">
        <w:rPr>
          <w:rFonts w:ascii="F_mitra" w:hAnsi="F_mitra"/>
          <w:rtl/>
        </w:rPr>
        <w:t>ی</w:t>
      </w:r>
      <w:r w:rsidRPr="005C1999">
        <w:rPr>
          <w:rFonts w:ascii="F_mitra" w:hAnsi="F_mitra"/>
          <w:rtl/>
        </w:rPr>
        <w:t>ح‌تر</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تابها</w:t>
      </w:r>
      <w:r w:rsidR="00AC3BE7">
        <w:rPr>
          <w:rFonts w:ascii="F_mitra" w:hAnsi="F_mitra"/>
          <w:rtl/>
        </w:rPr>
        <w:t>ی</w:t>
      </w:r>
      <w:r w:rsidRPr="005C1999">
        <w:rPr>
          <w:rFonts w:ascii="F_mitra" w:hAnsi="F_mitra"/>
          <w:rtl/>
        </w:rPr>
        <w:t xml:space="preserve"> روائ</w:t>
      </w:r>
      <w:r w:rsidR="00AC3BE7">
        <w:rPr>
          <w:rFonts w:ascii="F_mitra" w:hAnsi="F_mitra"/>
          <w:rtl/>
        </w:rPr>
        <w:t>ی</w:t>
      </w:r>
      <w:r w:rsidRPr="005C1999">
        <w:rPr>
          <w:rFonts w:ascii="F_mitra" w:hAnsi="F_mitra"/>
          <w:rtl/>
        </w:rPr>
        <w:t xml:space="preserve"> ان</w:t>
      </w:r>
      <w:r w:rsidR="00AC3BE7">
        <w:rPr>
          <w:rFonts w:ascii="F_mitra" w:hAnsi="F_mitra"/>
          <w:rtl/>
        </w:rPr>
        <w:t>ک</w:t>
      </w:r>
      <w:r w:rsidRPr="005C1999">
        <w:rPr>
          <w:rFonts w:ascii="F_mitra" w:hAnsi="F_mitra"/>
          <w:rtl/>
        </w:rPr>
        <w:t>ار و</w:t>
      </w:r>
      <w:r w:rsidR="00AC3BE7">
        <w:rPr>
          <w:rFonts w:ascii="F_mitra" w:hAnsi="F_mitra"/>
          <w:rtl/>
        </w:rPr>
        <w:t>ی</w:t>
      </w:r>
      <w:r w:rsidRPr="005C1999">
        <w:rPr>
          <w:rFonts w:ascii="F_mitra" w:hAnsi="F_mitra"/>
          <w:rtl/>
        </w:rPr>
        <w:t xml:space="preserve"> را ارائه نمود</w:t>
      </w:r>
      <w:r w:rsidR="00AC3BE7">
        <w:rPr>
          <w:rFonts w:ascii="F_mitra" w:hAnsi="F_mitra"/>
          <w:rtl/>
        </w:rPr>
        <w:t>ی</w:t>
      </w:r>
      <w:r w:rsidRPr="005C1999">
        <w:rPr>
          <w:rFonts w:ascii="F_mitra" w:hAnsi="F_mitra"/>
          <w:rtl/>
        </w:rPr>
        <w:t>م روا</w:t>
      </w:r>
      <w:r w:rsidR="00AC3BE7">
        <w:rPr>
          <w:rFonts w:ascii="F_mitra" w:hAnsi="F_mitra"/>
          <w:rtl/>
        </w:rPr>
        <w:t>ی</w:t>
      </w:r>
      <w:r w:rsidRPr="005C1999">
        <w:rPr>
          <w:rFonts w:ascii="F_mitra" w:hAnsi="F_mitra"/>
          <w:rtl/>
        </w:rPr>
        <w:t>ت نخست در صح</w:t>
      </w:r>
      <w:r w:rsidR="00AC3BE7">
        <w:rPr>
          <w:rFonts w:ascii="F_mitra" w:hAnsi="F_mitra"/>
          <w:rtl/>
        </w:rPr>
        <w:t>ی</w:t>
      </w:r>
      <w:r w:rsidRPr="005C1999">
        <w:rPr>
          <w:rFonts w:ascii="F_mitra" w:hAnsi="F_mitra"/>
          <w:rtl/>
        </w:rPr>
        <w:t>ح بخار</w:t>
      </w:r>
      <w:r w:rsidR="00AC3BE7">
        <w:rPr>
          <w:rFonts w:ascii="F_mitra" w:hAnsi="F_mitra"/>
          <w:rtl/>
        </w:rPr>
        <w:t>ی</w:t>
      </w:r>
      <w:r w:rsidRPr="005C1999">
        <w:rPr>
          <w:rFonts w:ascii="F_mitra" w:hAnsi="F_mitra"/>
          <w:rtl/>
        </w:rPr>
        <w:t xml:space="preserve"> و روا</w:t>
      </w:r>
      <w:r w:rsidR="00AC3BE7">
        <w:rPr>
          <w:rFonts w:ascii="F_mitra" w:hAnsi="F_mitra"/>
          <w:rtl/>
        </w:rPr>
        <w:t>ی</w:t>
      </w:r>
      <w:r w:rsidRPr="005C1999">
        <w:rPr>
          <w:rFonts w:ascii="F_mitra" w:hAnsi="F_mitra"/>
          <w:rtl/>
        </w:rPr>
        <w:t>ت دوم در صح</w:t>
      </w:r>
      <w:r w:rsidR="00AC3BE7">
        <w:rPr>
          <w:rFonts w:ascii="F_mitra" w:hAnsi="F_mitra"/>
          <w:rtl/>
        </w:rPr>
        <w:t>ی</w:t>
      </w:r>
      <w:r w:rsidRPr="005C1999">
        <w:rPr>
          <w:rFonts w:ascii="F_mitra" w:hAnsi="F_mitra"/>
          <w:rtl/>
        </w:rPr>
        <w:t>ح مسلم آمده است.</w:t>
      </w:r>
    </w:p>
    <w:p w:rsidR="00163AE7" w:rsidRPr="005C1999" w:rsidRDefault="00163AE7" w:rsidP="004F6DC8">
      <w:pPr>
        <w:spacing w:before="80" w:after="80" w:line="216" w:lineRule="auto"/>
        <w:ind w:firstLine="340"/>
        <w:jc w:val="both"/>
        <w:rPr>
          <w:rFonts w:ascii="F_mitra" w:hAnsi="F_mitra"/>
          <w:rtl/>
        </w:rPr>
      </w:pPr>
      <w:r w:rsidRPr="005C1999">
        <w:rPr>
          <w:rFonts w:ascii="F_mitra" w:hAnsi="F_mitra"/>
          <w:rtl/>
        </w:rPr>
        <w:t>2ـ عل</w:t>
      </w:r>
      <w:r w:rsidR="00AC3BE7">
        <w:rPr>
          <w:rFonts w:ascii="F_mitra" w:hAnsi="F_mitra"/>
          <w:rtl/>
        </w:rPr>
        <w:t>ی</w:t>
      </w:r>
      <w:r w:rsidRPr="005C1999">
        <w:rPr>
          <w:rFonts w:ascii="F_mitra" w:hAnsi="F_mitra"/>
          <w:rtl/>
        </w:rPr>
        <w:t xml:space="preserve"> سوگند م</w:t>
      </w:r>
      <w:r w:rsidR="00AC3BE7">
        <w:rPr>
          <w:rFonts w:ascii="F_mitra" w:hAnsi="F_mitra"/>
          <w:rtl/>
        </w:rPr>
        <w:t>ی</w:t>
      </w:r>
      <w:r w:rsidRPr="005C1999">
        <w:rPr>
          <w:rFonts w:ascii="F_mitra" w:hAnsi="F_mitra"/>
          <w:rtl/>
        </w:rPr>
        <w:t xml:space="preserve">‌خورد </w:t>
      </w:r>
      <w:r w:rsidR="00AC3BE7">
        <w:rPr>
          <w:rFonts w:ascii="F_mitra" w:hAnsi="F_mitra"/>
          <w:rtl/>
        </w:rPr>
        <w:t>ک</w:t>
      </w:r>
      <w:r w:rsidRPr="005C1999">
        <w:rPr>
          <w:rFonts w:ascii="F_mitra" w:hAnsi="F_mitra"/>
          <w:rtl/>
        </w:rPr>
        <w:t>ه پ</w:t>
      </w:r>
      <w:r w:rsidR="00AC3BE7">
        <w:rPr>
          <w:rFonts w:ascii="F_mitra" w:hAnsi="F_mitra"/>
          <w:rtl/>
        </w:rPr>
        <w:t>ی</w:t>
      </w:r>
      <w:r w:rsidRPr="005C1999">
        <w:rPr>
          <w:rFonts w:ascii="F_mitra" w:hAnsi="F_mitra"/>
          <w:rtl/>
        </w:rPr>
        <w:t>امبر با او راز</w:t>
      </w:r>
      <w:r w:rsidR="00AC3BE7">
        <w:rPr>
          <w:rFonts w:ascii="F_mitra" w:hAnsi="F_mitra"/>
          <w:rtl/>
        </w:rPr>
        <w:t>ی</w:t>
      </w:r>
      <w:r w:rsidRPr="005C1999">
        <w:rPr>
          <w:rFonts w:ascii="F_mitra" w:hAnsi="F_mitra"/>
          <w:rtl/>
        </w:rPr>
        <w:t xml:space="preserve"> در م</w:t>
      </w:r>
      <w:r w:rsidR="00AC3BE7">
        <w:rPr>
          <w:rFonts w:ascii="F_mitra" w:hAnsi="F_mitra"/>
          <w:rtl/>
        </w:rPr>
        <w:t>ی</w:t>
      </w:r>
      <w:r w:rsidRPr="005C1999">
        <w:rPr>
          <w:rFonts w:ascii="F_mitra" w:hAnsi="F_mitra"/>
          <w:rtl/>
        </w:rPr>
        <w:t>ان نگذاشته است.</w:t>
      </w:r>
    </w:p>
    <w:p w:rsidR="00163AE7" w:rsidRPr="005C1999" w:rsidRDefault="00163AE7" w:rsidP="004F6DC8">
      <w:pPr>
        <w:spacing w:before="80" w:after="80" w:line="216" w:lineRule="auto"/>
        <w:ind w:firstLine="340"/>
        <w:jc w:val="both"/>
        <w:rPr>
          <w:rFonts w:ascii="F_mitra" w:hAnsi="F_mitra"/>
          <w:rtl/>
        </w:rPr>
      </w:pPr>
      <w:r w:rsidRPr="005C1999">
        <w:rPr>
          <w:rFonts w:ascii="F_mitra" w:hAnsi="F_mitra"/>
          <w:rtl/>
        </w:rPr>
        <w:t>3ـ عل</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شا</w:t>
      </w:r>
      <w:r w:rsidR="00AC3BE7">
        <w:rPr>
          <w:rFonts w:ascii="F_mitra" w:hAnsi="F_mitra"/>
          <w:rtl/>
        </w:rPr>
        <w:t>ی</w:t>
      </w:r>
      <w:r w:rsidRPr="005C1999">
        <w:rPr>
          <w:rFonts w:ascii="F_mitra" w:hAnsi="F_mitra"/>
          <w:rtl/>
        </w:rPr>
        <w:t>د فهم و</w:t>
      </w:r>
      <w:r w:rsidR="00AC3BE7">
        <w:rPr>
          <w:rFonts w:ascii="F_mitra" w:hAnsi="F_mitra"/>
          <w:rtl/>
        </w:rPr>
        <w:t>ی</w:t>
      </w:r>
      <w:r w:rsidRPr="005C1999">
        <w:rPr>
          <w:rFonts w:ascii="F_mitra" w:hAnsi="F_mitra"/>
          <w:rtl/>
        </w:rPr>
        <w:t xml:space="preserve"> از </w:t>
      </w:r>
      <w:r w:rsidR="00AC3BE7">
        <w:rPr>
          <w:rFonts w:ascii="F_mitra" w:hAnsi="F_mitra"/>
          <w:rtl/>
        </w:rPr>
        <w:t>ک</w:t>
      </w:r>
      <w:r w:rsidRPr="005C1999">
        <w:rPr>
          <w:rFonts w:ascii="F_mitra" w:hAnsi="F_mitra"/>
          <w:rtl/>
        </w:rPr>
        <w:t>تاب خدا، دانش و</w:t>
      </w:r>
      <w:r w:rsidR="00AC3BE7">
        <w:rPr>
          <w:rFonts w:ascii="F_mitra" w:hAnsi="F_mitra"/>
          <w:rtl/>
        </w:rPr>
        <w:t>ی</w:t>
      </w:r>
      <w:r w:rsidRPr="005C1999">
        <w:rPr>
          <w:rFonts w:ascii="F_mitra" w:hAnsi="F_mitra"/>
          <w:rtl/>
        </w:rPr>
        <w:t>ژه‌ا</w:t>
      </w:r>
      <w:r w:rsidR="00AC3BE7">
        <w:rPr>
          <w:rFonts w:ascii="F_mitra" w:hAnsi="F_mitra"/>
          <w:rtl/>
        </w:rPr>
        <w:t>ی</w:t>
      </w:r>
      <w:r w:rsidRPr="005C1999">
        <w:rPr>
          <w:rFonts w:ascii="F_mitra" w:hAnsi="F_mitra"/>
          <w:rtl/>
        </w:rPr>
        <w:t xml:space="preserve"> باشد </w:t>
      </w:r>
      <w:r w:rsidR="00AC3BE7">
        <w:rPr>
          <w:rFonts w:ascii="F_mitra" w:hAnsi="F_mitra"/>
          <w:rtl/>
        </w:rPr>
        <w:t>ک</w:t>
      </w:r>
      <w:r w:rsidRPr="005C1999">
        <w:rPr>
          <w:rFonts w:ascii="F_mitra" w:hAnsi="F_mitra"/>
          <w:rtl/>
        </w:rPr>
        <w:t xml:space="preserve">ه او دارد همانگونه </w:t>
      </w:r>
      <w:r w:rsidR="00AC3BE7">
        <w:rPr>
          <w:rFonts w:ascii="F_mitra" w:hAnsi="F_mitra"/>
          <w:rtl/>
        </w:rPr>
        <w:t>ک</w:t>
      </w:r>
      <w:r w:rsidRPr="005C1999">
        <w:rPr>
          <w:rFonts w:ascii="F_mitra" w:hAnsi="F_mitra"/>
          <w:rtl/>
        </w:rPr>
        <w:t xml:space="preserve">ه هر </w:t>
      </w:r>
      <w:r w:rsidR="0065360C" w:rsidRPr="005C1999">
        <w:rPr>
          <w:rFonts w:ascii="F_mitra" w:hAnsi="F_mitra"/>
          <w:rtl/>
        </w:rPr>
        <w:t xml:space="preserve">انسان  </w:t>
      </w:r>
      <w:r w:rsidRPr="005C1999">
        <w:rPr>
          <w:rFonts w:ascii="F_mitra" w:hAnsi="F_mitra"/>
          <w:rtl/>
        </w:rPr>
        <w:t>د</w:t>
      </w:r>
      <w:r w:rsidR="00AC3BE7">
        <w:rPr>
          <w:rFonts w:ascii="F_mitra" w:hAnsi="F_mitra"/>
          <w:rtl/>
        </w:rPr>
        <w:t>ی</w:t>
      </w:r>
      <w:r w:rsidRPr="005C1999">
        <w:rPr>
          <w:rFonts w:ascii="F_mitra" w:hAnsi="F_mitra"/>
          <w:rtl/>
        </w:rPr>
        <w:t>گر</w:t>
      </w:r>
      <w:r w:rsidR="00AC3BE7">
        <w:rPr>
          <w:rFonts w:ascii="F_mitra" w:hAnsi="F_mitra"/>
          <w:rtl/>
        </w:rPr>
        <w:t>ی</w:t>
      </w:r>
      <w:r w:rsidRPr="005C1999">
        <w:rPr>
          <w:rFonts w:ascii="F_mitra" w:hAnsi="F_mitra"/>
          <w:rtl/>
        </w:rPr>
        <w:t xml:space="preserve"> ن</w:t>
      </w:r>
      <w:r w:rsidR="00AC3BE7">
        <w:rPr>
          <w:rFonts w:ascii="F_mitra" w:hAnsi="F_mitra"/>
          <w:rtl/>
        </w:rPr>
        <w:t>ی</w:t>
      </w:r>
      <w:r w:rsidRPr="005C1999">
        <w:rPr>
          <w:rFonts w:ascii="F_mitra" w:hAnsi="F_mitra"/>
          <w:rtl/>
        </w:rPr>
        <w:t>ز مم</w:t>
      </w:r>
      <w:r w:rsidR="00AC3BE7">
        <w:rPr>
          <w:rFonts w:ascii="F_mitra" w:hAnsi="F_mitra"/>
          <w:rtl/>
        </w:rPr>
        <w:t>ک</w:t>
      </w:r>
      <w:r w:rsidRPr="005C1999">
        <w:rPr>
          <w:rFonts w:ascii="F_mitra" w:hAnsi="F_mitra"/>
          <w:rtl/>
        </w:rPr>
        <w:t>ن است فهم و برداشت</w:t>
      </w:r>
      <w:r w:rsidR="0065360C" w:rsidRPr="005C1999">
        <w:rPr>
          <w:rFonts w:ascii="F_mitra" w:hAnsi="F_mitra"/>
          <w:rtl/>
        </w:rPr>
        <w:t xml:space="preserve"> و</w:t>
      </w:r>
      <w:r w:rsidR="00AC3BE7">
        <w:rPr>
          <w:rFonts w:ascii="F_mitra" w:hAnsi="F_mitra"/>
          <w:rtl/>
        </w:rPr>
        <w:t>ی</w:t>
      </w:r>
      <w:r w:rsidR="0065360C" w:rsidRPr="005C1999">
        <w:rPr>
          <w:rFonts w:ascii="F_mitra" w:hAnsi="F_mitra"/>
          <w:rtl/>
        </w:rPr>
        <w:t>ژه‌ا</w:t>
      </w:r>
      <w:r w:rsidR="00AC3BE7">
        <w:rPr>
          <w:rFonts w:ascii="F_mitra" w:hAnsi="F_mitra"/>
          <w:rtl/>
        </w:rPr>
        <w:t>ی</w:t>
      </w:r>
      <w:r w:rsidR="0065360C" w:rsidRPr="005C1999">
        <w:rPr>
          <w:rFonts w:ascii="F_mitra" w:hAnsi="F_mitra"/>
          <w:rtl/>
        </w:rPr>
        <w:t xml:space="preserve"> از </w:t>
      </w:r>
      <w:r w:rsidR="00AC3BE7">
        <w:rPr>
          <w:rFonts w:ascii="F_mitra" w:hAnsi="F_mitra"/>
          <w:rtl/>
        </w:rPr>
        <w:t>ک</w:t>
      </w:r>
      <w:r w:rsidR="0065360C" w:rsidRPr="005C1999">
        <w:rPr>
          <w:rFonts w:ascii="F_mitra" w:hAnsi="F_mitra"/>
          <w:rtl/>
        </w:rPr>
        <w:t>تاب خدا داشته باشد و ادعا</w:t>
      </w:r>
      <w:r w:rsidRPr="005C1999">
        <w:rPr>
          <w:rFonts w:ascii="F_mitra" w:hAnsi="F_mitra"/>
          <w:rtl/>
        </w:rPr>
        <w:t xml:space="preserve"> ننمود </w:t>
      </w:r>
      <w:r w:rsidR="00AC3BE7">
        <w:rPr>
          <w:rFonts w:ascii="F_mitra" w:hAnsi="F_mitra"/>
          <w:rtl/>
        </w:rPr>
        <w:t>ک</w:t>
      </w:r>
      <w:r w:rsidRPr="005C1999">
        <w:rPr>
          <w:rFonts w:ascii="F_mitra" w:hAnsi="F_mitra"/>
          <w:rtl/>
        </w:rPr>
        <w:t>ه فقط او در چن</w:t>
      </w:r>
      <w:r w:rsidR="00AC3BE7">
        <w:rPr>
          <w:rFonts w:ascii="F_mitra" w:hAnsi="F_mitra"/>
          <w:rtl/>
        </w:rPr>
        <w:t>ی</w:t>
      </w:r>
      <w:r w:rsidRPr="005C1999">
        <w:rPr>
          <w:rFonts w:ascii="F_mitra" w:hAnsi="F_mitra"/>
          <w:rtl/>
        </w:rPr>
        <w:t>ن فهم و برداشت</w:t>
      </w:r>
      <w:r w:rsidR="00AC3BE7">
        <w:rPr>
          <w:rFonts w:ascii="F_mitra" w:hAnsi="F_mitra"/>
          <w:rtl/>
        </w:rPr>
        <w:t>ی</w:t>
      </w:r>
      <w:r w:rsidRPr="005C1999">
        <w:rPr>
          <w:rFonts w:ascii="F_mitra" w:hAnsi="F_mitra"/>
          <w:rtl/>
        </w:rPr>
        <w:t xml:space="preserve"> تنها است.</w:t>
      </w:r>
    </w:p>
    <w:p w:rsidR="00163AE7" w:rsidRPr="005C1999" w:rsidRDefault="00A075C9" w:rsidP="004F6DC8">
      <w:pPr>
        <w:spacing w:before="80" w:after="80" w:line="216" w:lineRule="auto"/>
        <w:ind w:firstLine="340"/>
        <w:jc w:val="both"/>
        <w:rPr>
          <w:rFonts w:ascii="F_mitra" w:hAnsi="F_mitra"/>
          <w:rtl/>
        </w:rPr>
      </w:pPr>
      <w:r w:rsidRPr="005C1999">
        <w:rPr>
          <w:rFonts w:ascii="F_mitra" w:hAnsi="F_mitra"/>
          <w:rtl/>
        </w:rPr>
        <w:t>4ـ عل</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صح</w:t>
      </w:r>
      <w:r w:rsidR="00AC3BE7">
        <w:rPr>
          <w:rFonts w:ascii="F_mitra" w:hAnsi="F_mitra"/>
          <w:rtl/>
        </w:rPr>
        <w:t>ی</w:t>
      </w:r>
      <w:r w:rsidRPr="005C1999">
        <w:rPr>
          <w:rFonts w:ascii="F_mitra" w:hAnsi="F_mitra"/>
          <w:rtl/>
        </w:rPr>
        <w:t>فه‌ا</w:t>
      </w:r>
      <w:r w:rsidR="00AC3BE7">
        <w:rPr>
          <w:rFonts w:ascii="F_mitra" w:hAnsi="F_mitra"/>
          <w:rtl/>
        </w:rPr>
        <w:t>ی</w:t>
      </w:r>
      <w:r w:rsidRPr="005C1999">
        <w:rPr>
          <w:rFonts w:ascii="F_mitra" w:hAnsi="F_mitra"/>
          <w:rtl/>
        </w:rPr>
        <w:t xml:space="preserve"> دارد </w:t>
      </w:r>
      <w:r w:rsidR="00AC3BE7">
        <w:rPr>
          <w:rFonts w:ascii="F_mitra" w:hAnsi="F_mitra"/>
          <w:rtl/>
        </w:rPr>
        <w:t>ک</w:t>
      </w:r>
      <w:r w:rsidRPr="005C1999">
        <w:rPr>
          <w:rFonts w:ascii="F_mitra" w:hAnsi="F_mitra"/>
          <w:rtl/>
        </w:rPr>
        <w:t xml:space="preserve">ه در آن چهار سخن از رسول خدا </w:t>
      </w:r>
      <w:r w:rsidR="00AC3BE7">
        <w:rPr>
          <w:rFonts w:ascii="F_mitra" w:hAnsi="F_mitra"/>
          <w:rtl/>
        </w:rPr>
        <w:t>ی</w:t>
      </w:r>
      <w:r w:rsidRPr="005C1999">
        <w:rPr>
          <w:rFonts w:ascii="F_mitra" w:hAnsi="F_mitra"/>
          <w:rtl/>
        </w:rPr>
        <w:t xml:space="preserve">اد داشت نموده است و آن چهار </w:t>
      </w:r>
      <w:r w:rsidR="00AC3BE7">
        <w:rPr>
          <w:rFonts w:ascii="F_mitra" w:hAnsi="F_mitra"/>
          <w:rtl/>
        </w:rPr>
        <w:t>ک</w:t>
      </w:r>
      <w:r w:rsidRPr="005C1999">
        <w:rPr>
          <w:rFonts w:ascii="F_mitra" w:hAnsi="F_mitra"/>
          <w:rtl/>
        </w:rPr>
        <w:t>لمه را ن</w:t>
      </w:r>
      <w:r w:rsidR="00AC3BE7">
        <w:rPr>
          <w:rFonts w:ascii="F_mitra" w:hAnsi="F_mitra"/>
          <w:rtl/>
        </w:rPr>
        <w:t>ی</w:t>
      </w:r>
      <w:r w:rsidRPr="005C1999">
        <w:rPr>
          <w:rFonts w:ascii="F_mitra" w:hAnsi="F_mitra"/>
          <w:rtl/>
        </w:rPr>
        <w:t>ز ب</w:t>
      </w:r>
      <w:r w:rsidR="00AC3BE7">
        <w:rPr>
          <w:rFonts w:ascii="F_mitra" w:hAnsi="F_mitra"/>
          <w:rtl/>
        </w:rPr>
        <w:t>ی</w:t>
      </w:r>
      <w:r w:rsidRPr="005C1999">
        <w:rPr>
          <w:rFonts w:ascii="F_mitra" w:hAnsi="F_mitra"/>
          <w:rtl/>
        </w:rPr>
        <w:t>ان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و </w:t>
      </w:r>
      <w:r w:rsidR="0065360C" w:rsidRPr="005C1999">
        <w:rPr>
          <w:rFonts w:ascii="F_mitra" w:hAnsi="F_mitra"/>
          <w:rtl/>
        </w:rPr>
        <w:t>نمی گوید</w:t>
      </w:r>
      <w:r w:rsidRPr="005C1999">
        <w:rPr>
          <w:rFonts w:ascii="F_mitra" w:hAnsi="F_mitra"/>
          <w:rtl/>
        </w:rPr>
        <w:t xml:space="preserve"> </w:t>
      </w:r>
      <w:r w:rsidR="00AC3BE7">
        <w:rPr>
          <w:rFonts w:ascii="F_mitra" w:hAnsi="F_mitra"/>
          <w:rtl/>
        </w:rPr>
        <w:t>ک</w:t>
      </w:r>
      <w:r w:rsidRPr="005C1999">
        <w:rPr>
          <w:rFonts w:ascii="F_mitra" w:hAnsi="F_mitra"/>
          <w:rtl/>
        </w:rPr>
        <w:t>ه در آن صح</w:t>
      </w:r>
      <w:r w:rsidR="00AC3BE7">
        <w:rPr>
          <w:rFonts w:ascii="F_mitra" w:hAnsi="F_mitra"/>
          <w:rtl/>
        </w:rPr>
        <w:t>ی</w:t>
      </w:r>
      <w:r w:rsidRPr="005C1999">
        <w:rPr>
          <w:rFonts w:ascii="F_mitra" w:hAnsi="F_mitra"/>
          <w:rtl/>
        </w:rPr>
        <w:t>فه جز ا</w:t>
      </w:r>
      <w:r w:rsidR="00AC3BE7">
        <w:rPr>
          <w:rFonts w:ascii="F_mitra" w:hAnsi="F_mitra"/>
          <w:rtl/>
        </w:rPr>
        <w:t>ی</w:t>
      </w:r>
      <w:r w:rsidRPr="005C1999">
        <w:rPr>
          <w:rFonts w:ascii="F_mitra" w:hAnsi="F_mitra"/>
          <w:rtl/>
        </w:rPr>
        <w:t xml:space="preserve">ن چهار </w:t>
      </w:r>
      <w:r w:rsidR="00AC3BE7">
        <w:rPr>
          <w:rFonts w:ascii="F_mitra" w:hAnsi="F_mitra"/>
          <w:rtl/>
        </w:rPr>
        <w:t>ک</w:t>
      </w:r>
      <w:r w:rsidRPr="005C1999">
        <w:rPr>
          <w:rFonts w:ascii="F_mitra" w:hAnsi="F_mitra"/>
          <w:rtl/>
        </w:rPr>
        <w:t>لمه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گر</w:t>
      </w:r>
      <w:r w:rsidR="00AC3BE7">
        <w:rPr>
          <w:rFonts w:ascii="F_mitra" w:hAnsi="F_mitra"/>
          <w:rtl/>
        </w:rPr>
        <w:t>ی</w:t>
      </w:r>
      <w:r w:rsidRPr="005C1999">
        <w:rPr>
          <w:rFonts w:ascii="F_mitra" w:hAnsi="F_mitra"/>
          <w:rtl/>
        </w:rPr>
        <w:t xml:space="preserve"> وجود دارد، ول</w:t>
      </w:r>
      <w:r w:rsidR="00AC3BE7">
        <w:rPr>
          <w:rFonts w:ascii="F_mitra" w:hAnsi="F_mitra"/>
          <w:rtl/>
        </w:rPr>
        <w:t>ی</w:t>
      </w:r>
      <w:r w:rsidRPr="005C1999">
        <w:rPr>
          <w:rFonts w:ascii="F_mitra" w:hAnsi="F_mitra"/>
          <w:rtl/>
        </w:rPr>
        <w:t xml:space="preserve"> روا</w:t>
      </w:r>
      <w:r w:rsidR="00AC3BE7">
        <w:rPr>
          <w:rFonts w:ascii="F_mitra" w:hAnsi="F_mitra"/>
          <w:rtl/>
        </w:rPr>
        <w:t>ی</w:t>
      </w:r>
      <w:r w:rsidRPr="005C1999">
        <w:rPr>
          <w:rFonts w:ascii="F_mitra" w:hAnsi="F_mitra"/>
          <w:rtl/>
        </w:rPr>
        <w:t>ات ش</w:t>
      </w:r>
      <w:r w:rsidR="00AC3BE7">
        <w:rPr>
          <w:rFonts w:ascii="F_mitra" w:hAnsi="F_mitra"/>
          <w:rtl/>
        </w:rPr>
        <w:t>ی</w:t>
      </w:r>
      <w:r w:rsidRPr="005C1999">
        <w:rPr>
          <w:rFonts w:ascii="F_mitra" w:hAnsi="F_mitra"/>
          <w:rtl/>
        </w:rPr>
        <w:t>عه هم</w:t>
      </w:r>
      <w:r w:rsidR="00AC3BE7">
        <w:rPr>
          <w:rFonts w:ascii="F_mitra" w:hAnsi="F_mitra"/>
          <w:rtl/>
        </w:rPr>
        <w:t>ی</w:t>
      </w:r>
      <w:r w:rsidRPr="005C1999">
        <w:rPr>
          <w:rFonts w:ascii="F_mitra" w:hAnsi="F_mitra"/>
          <w:rtl/>
        </w:rPr>
        <w:t>ن وجود صح</w:t>
      </w:r>
      <w:r w:rsidR="00AC3BE7">
        <w:rPr>
          <w:rFonts w:ascii="F_mitra" w:hAnsi="F_mitra"/>
          <w:rtl/>
        </w:rPr>
        <w:t>ی</w:t>
      </w:r>
      <w:r w:rsidRPr="005C1999">
        <w:rPr>
          <w:rFonts w:ascii="F_mitra" w:hAnsi="F_mitra"/>
          <w:rtl/>
        </w:rPr>
        <w:t>فه را دستاو</w:t>
      </w:r>
      <w:r w:rsidR="00AC3BE7">
        <w:rPr>
          <w:rFonts w:ascii="F_mitra" w:hAnsi="F_mitra"/>
          <w:rtl/>
        </w:rPr>
        <w:t>ی</w:t>
      </w:r>
      <w:r w:rsidRPr="005C1999">
        <w:rPr>
          <w:rFonts w:ascii="F_mitra" w:hAnsi="F_mitra"/>
          <w:rtl/>
        </w:rPr>
        <w:t>ز خود قرار داده‌اند.</w:t>
      </w:r>
    </w:p>
    <w:p w:rsidR="00A075C9" w:rsidRPr="005C1999" w:rsidRDefault="00A075C9" w:rsidP="004F6DC8">
      <w:pPr>
        <w:spacing w:before="80" w:after="80" w:line="216" w:lineRule="auto"/>
        <w:ind w:firstLine="340"/>
        <w:jc w:val="both"/>
        <w:rPr>
          <w:rFonts w:ascii="F_mitra" w:hAnsi="F_mitra"/>
          <w:rtl/>
        </w:rPr>
      </w:pPr>
      <w:r w:rsidRPr="005C1999">
        <w:rPr>
          <w:rFonts w:ascii="F_mitra" w:hAnsi="F_mitra"/>
          <w:rtl/>
        </w:rPr>
        <w:t>5ـ عل</w:t>
      </w:r>
      <w:r w:rsidR="00AC3BE7">
        <w:rPr>
          <w:rFonts w:ascii="F_mitra" w:hAnsi="F_mitra"/>
          <w:rtl/>
        </w:rPr>
        <w:t>ی</w:t>
      </w:r>
      <w:r w:rsidRPr="005C1999">
        <w:rPr>
          <w:rFonts w:ascii="F_mitra" w:hAnsi="F_mitra"/>
          <w:rtl/>
        </w:rPr>
        <w:t xml:space="preserve"> هنگام</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w:t>
      </w:r>
      <w:r w:rsidR="0065360C" w:rsidRPr="005C1999">
        <w:rPr>
          <w:rFonts w:ascii="F_mitra" w:hAnsi="F_mitra"/>
          <w:rtl/>
        </w:rPr>
        <w:t>ب</w:t>
      </w:r>
      <w:r w:rsidR="00AC3BE7">
        <w:rPr>
          <w:rFonts w:ascii="F_mitra" w:hAnsi="F_mitra"/>
          <w:rtl/>
        </w:rPr>
        <w:t>ی</w:t>
      </w:r>
      <w:r w:rsidR="0065360C" w:rsidRPr="005C1999">
        <w:rPr>
          <w:rFonts w:ascii="F_mitra" w:hAnsi="F_mitra"/>
          <w:rtl/>
        </w:rPr>
        <w:t>ند ا</w:t>
      </w:r>
      <w:r w:rsidR="00AC3BE7">
        <w:rPr>
          <w:rFonts w:ascii="F_mitra" w:hAnsi="F_mitra"/>
          <w:rtl/>
        </w:rPr>
        <w:t>ی</w:t>
      </w:r>
      <w:r w:rsidR="0065360C" w:rsidRPr="005C1999">
        <w:rPr>
          <w:rFonts w:ascii="F_mitra" w:hAnsi="F_mitra"/>
          <w:rtl/>
        </w:rPr>
        <w:t>ن شا</w:t>
      </w:r>
      <w:r w:rsidR="00AC3BE7">
        <w:rPr>
          <w:rFonts w:ascii="F_mitra" w:hAnsi="F_mitra"/>
          <w:rtl/>
        </w:rPr>
        <w:t>ی</w:t>
      </w:r>
      <w:r w:rsidR="0065360C" w:rsidRPr="005C1999">
        <w:rPr>
          <w:rFonts w:ascii="F_mitra" w:hAnsi="F_mitra"/>
          <w:rtl/>
        </w:rPr>
        <w:t>عه در حد گسترده‌ا</w:t>
      </w:r>
      <w:r w:rsidR="00AC3BE7">
        <w:rPr>
          <w:rFonts w:ascii="F_mitra" w:hAnsi="F_mitra"/>
          <w:rtl/>
        </w:rPr>
        <w:t>ی</w:t>
      </w:r>
      <w:r w:rsidR="0065360C" w:rsidRPr="005C1999">
        <w:rPr>
          <w:rFonts w:ascii="F_mitra" w:hAnsi="F_mitra"/>
          <w:rtl/>
        </w:rPr>
        <w:t xml:space="preserve"> پخش</w:t>
      </w:r>
      <w:r w:rsidRPr="005C1999">
        <w:rPr>
          <w:rFonts w:ascii="F_mitra" w:hAnsi="F_mitra"/>
          <w:rtl/>
        </w:rPr>
        <w:t xml:space="preserve"> شده است، خطبه‌ا</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راد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 و در آن</w:t>
      </w:r>
      <w:r w:rsidR="0065360C" w:rsidRPr="005C1999">
        <w:rPr>
          <w:rFonts w:ascii="F_mitra" w:hAnsi="F_mitra"/>
          <w:rtl/>
        </w:rPr>
        <w:t>،</w:t>
      </w:r>
      <w:r w:rsidRPr="005C1999">
        <w:rPr>
          <w:rFonts w:ascii="F_mitra" w:hAnsi="F_mitra"/>
          <w:rtl/>
        </w:rPr>
        <w:t xml:space="preserve"> ا</w:t>
      </w:r>
      <w:r w:rsidR="00AC3BE7">
        <w:rPr>
          <w:rFonts w:ascii="F_mitra" w:hAnsi="F_mitra"/>
          <w:rtl/>
        </w:rPr>
        <w:t>ی</w:t>
      </w:r>
      <w:r w:rsidRPr="005C1999">
        <w:rPr>
          <w:rFonts w:ascii="F_mitra" w:hAnsi="F_mitra"/>
          <w:rtl/>
        </w:rPr>
        <w:t>ن شا</w:t>
      </w:r>
      <w:r w:rsidR="00AC3BE7">
        <w:rPr>
          <w:rFonts w:ascii="F_mitra" w:hAnsi="F_mitra"/>
          <w:rtl/>
        </w:rPr>
        <w:t>ی</w:t>
      </w:r>
      <w:r w:rsidRPr="005C1999">
        <w:rPr>
          <w:rFonts w:ascii="F_mitra" w:hAnsi="F_mitra"/>
          <w:rtl/>
        </w:rPr>
        <w:t>عات را شد</w:t>
      </w:r>
      <w:r w:rsidR="00AC3BE7">
        <w:rPr>
          <w:rFonts w:ascii="F_mitra" w:hAnsi="F_mitra"/>
          <w:rtl/>
        </w:rPr>
        <w:t>ی</w:t>
      </w:r>
      <w:r w:rsidRPr="005C1999">
        <w:rPr>
          <w:rFonts w:ascii="F_mitra" w:hAnsi="F_mitra"/>
          <w:rtl/>
        </w:rPr>
        <w:t>داً ت</w:t>
      </w:r>
      <w:r w:rsidR="00AC3BE7">
        <w:rPr>
          <w:rFonts w:ascii="F_mitra" w:hAnsi="F_mitra"/>
          <w:rtl/>
        </w:rPr>
        <w:t>ک</w:t>
      </w:r>
      <w:r w:rsidRPr="005C1999">
        <w:rPr>
          <w:rFonts w:ascii="F_mitra" w:hAnsi="F_mitra"/>
          <w:rtl/>
        </w:rPr>
        <w:t>ذ</w:t>
      </w:r>
      <w:r w:rsidR="00AC3BE7">
        <w:rPr>
          <w:rFonts w:ascii="F_mitra" w:hAnsi="F_mitra"/>
          <w:rtl/>
        </w:rPr>
        <w:t>ی</w:t>
      </w:r>
      <w:r w:rsidRPr="005C1999">
        <w:rPr>
          <w:rFonts w:ascii="F_mitra" w:hAnsi="F_mitra"/>
          <w:rtl/>
        </w:rPr>
        <w:t>ب م</w:t>
      </w:r>
      <w:r w:rsidR="00AC3BE7">
        <w:rPr>
          <w:rFonts w:ascii="F_mitra" w:hAnsi="F_mitra"/>
          <w:rtl/>
        </w:rPr>
        <w:t>ی</w:t>
      </w:r>
      <w:r w:rsidRPr="005C1999">
        <w:rPr>
          <w:rFonts w:ascii="F_mitra" w:hAnsi="F_mitra"/>
          <w:rtl/>
        </w:rPr>
        <w:t>‌نما</w:t>
      </w:r>
      <w:r w:rsidR="00AC3BE7">
        <w:rPr>
          <w:rFonts w:ascii="F_mitra" w:hAnsi="F_mitra"/>
          <w:rtl/>
        </w:rPr>
        <w:t>ی</w:t>
      </w:r>
      <w:r w:rsidRPr="005C1999">
        <w:rPr>
          <w:rFonts w:ascii="F_mitra" w:hAnsi="F_mitra"/>
          <w:rtl/>
        </w:rPr>
        <w:t>د و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 xml:space="preserve">د: «چه شده است </w:t>
      </w:r>
      <w:r w:rsidR="00AC3BE7">
        <w:rPr>
          <w:rFonts w:ascii="F_mitra" w:hAnsi="F_mitra"/>
          <w:rtl/>
        </w:rPr>
        <w:t>ک</w:t>
      </w:r>
      <w:r w:rsidRPr="005C1999">
        <w:rPr>
          <w:rFonts w:ascii="F_mitra" w:hAnsi="F_mitra"/>
          <w:rtl/>
        </w:rPr>
        <w:t>ه عده‌ا</w:t>
      </w:r>
      <w:r w:rsidR="00AC3BE7">
        <w:rPr>
          <w:rFonts w:ascii="F_mitra" w:hAnsi="F_mitra"/>
          <w:rtl/>
        </w:rPr>
        <w:t>ی</w:t>
      </w:r>
      <w:r w:rsidRPr="005C1999">
        <w:rPr>
          <w:rFonts w:ascii="F_mitra" w:hAnsi="F_mitra"/>
          <w:rtl/>
        </w:rPr>
        <w:t xml:space="preserve"> در مورد من چن</w:t>
      </w:r>
      <w:r w:rsidR="00AC3BE7">
        <w:rPr>
          <w:rFonts w:ascii="F_mitra" w:hAnsi="F_mitra"/>
          <w:rtl/>
        </w:rPr>
        <w:t>ی</w:t>
      </w:r>
      <w:r w:rsidRPr="005C1999">
        <w:rPr>
          <w:rFonts w:ascii="F_mitra" w:hAnsi="F_mitra"/>
          <w:rtl/>
        </w:rPr>
        <w:t>ن ادعا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نند ...» او در ا</w:t>
      </w:r>
      <w:r w:rsidR="00AC3BE7">
        <w:rPr>
          <w:rFonts w:ascii="F_mitra" w:hAnsi="F_mitra"/>
          <w:rtl/>
        </w:rPr>
        <w:t>ی</w:t>
      </w:r>
      <w:r w:rsidRPr="005C1999">
        <w:rPr>
          <w:rFonts w:ascii="F_mitra" w:hAnsi="F_mitra"/>
          <w:rtl/>
        </w:rPr>
        <w:t>ن خطبه خاطرنشان م</w:t>
      </w:r>
      <w:r w:rsidR="00AC3BE7">
        <w:rPr>
          <w:rFonts w:ascii="F_mitra" w:hAnsi="F_mitra"/>
          <w:rtl/>
        </w:rPr>
        <w:t>ی</w:t>
      </w:r>
      <w:r w:rsidRPr="005C1999">
        <w:rPr>
          <w:rFonts w:ascii="F_mitra" w:hAnsi="F_mitra"/>
          <w:rtl/>
        </w:rPr>
        <w:t xml:space="preserve">‌سازد </w:t>
      </w:r>
      <w:r w:rsidR="00AC3BE7">
        <w:rPr>
          <w:rFonts w:ascii="F_mitra" w:hAnsi="F_mitra"/>
          <w:rtl/>
        </w:rPr>
        <w:t>ک</w:t>
      </w:r>
      <w:r w:rsidRPr="005C1999">
        <w:rPr>
          <w:rFonts w:ascii="F_mitra" w:hAnsi="F_mitra"/>
          <w:rtl/>
        </w:rPr>
        <w:t>ه رسول خدا بسو</w:t>
      </w:r>
      <w:r w:rsidR="00AC3BE7">
        <w:rPr>
          <w:rFonts w:ascii="F_mitra" w:hAnsi="F_mitra"/>
          <w:rtl/>
        </w:rPr>
        <w:t>ی</w:t>
      </w:r>
      <w:r w:rsidRPr="005C1999">
        <w:rPr>
          <w:rFonts w:ascii="F_mitra" w:hAnsi="F_mitra"/>
          <w:rtl/>
        </w:rPr>
        <w:t xml:space="preserve"> جهان</w:t>
      </w:r>
      <w:r w:rsidR="00AC3BE7">
        <w:rPr>
          <w:rFonts w:ascii="F_mitra" w:hAnsi="F_mitra"/>
          <w:rtl/>
        </w:rPr>
        <w:t>ی</w:t>
      </w:r>
      <w:r w:rsidRPr="005C1999">
        <w:rPr>
          <w:rFonts w:ascii="F_mitra" w:hAnsi="F_mitra"/>
          <w:rtl/>
        </w:rPr>
        <w:t>ان فرستاده شده نه فقط برا</w:t>
      </w:r>
      <w:r w:rsidR="00AC3BE7">
        <w:rPr>
          <w:rFonts w:ascii="F_mitra" w:hAnsi="F_mitra"/>
          <w:rtl/>
        </w:rPr>
        <w:t>ی</w:t>
      </w:r>
      <w:r w:rsidRPr="005C1999">
        <w:rPr>
          <w:rFonts w:ascii="F_mitra" w:hAnsi="F_mitra"/>
          <w:rtl/>
        </w:rPr>
        <w:t xml:space="preserve"> عل</w:t>
      </w:r>
      <w:r w:rsidR="00AC3BE7">
        <w:rPr>
          <w:rFonts w:ascii="F_mitra" w:hAnsi="F_mitra"/>
          <w:rtl/>
        </w:rPr>
        <w:t>ی</w:t>
      </w:r>
      <w:r w:rsidRPr="005C1999">
        <w:rPr>
          <w:rFonts w:ascii="F_mitra" w:hAnsi="F_mitra"/>
          <w:rtl/>
        </w:rPr>
        <w:t xml:space="preserve"> ابن اب</w:t>
      </w:r>
      <w:r w:rsidR="00AC3BE7">
        <w:rPr>
          <w:rFonts w:ascii="F_mitra" w:hAnsi="F_mitra"/>
          <w:rtl/>
        </w:rPr>
        <w:t>ی</w:t>
      </w:r>
      <w:r w:rsidRPr="005C1999">
        <w:rPr>
          <w:rFonts w:ascii="F_mitra" w:hAnsi="F_mitra"/>
          <w:rtl/>
        </w:rPr>
        <w:t>طالب تا فقط به و</w:t>
      </w:r>
      <w:r w:rsidR="00AC3BE7">
        <w:rPr>
          <w:rFonts w:ascii="F_mitra" w:hAnsi="F_mitra"/>
          <w:rtl/>
        </w:rPr>
        <w:t>ی</w:t>
      </w:r>
      <w:r w:rsidRPr="005C1999">
        <w:rPr>
          <w:rFonts w:ascii="F_mitra" w:hAnsi="F_mitra"/>
          <w:rtl/>
        </w:rPr>
        <w:t xml:space="preserve"> دانش</w:t>
      </w:r>
      <w:r w:rsidR="00AC3BE7">
        <w:rPr>
          <w:rFonts w:ascii="F_mitra" w:hAnsi="F_mitra"/>
          <w:rtl/>
        </w:rPr>
        <w:t>ی</w:t>
      </w:r>
      <w:r w:rsidRPr="005C1999">
        <w:rPr>
          <w:rFonts w:ascii="F_mitra" w:hAnsi="F_mitra"/>
          <w:rtl/>
        </w:rPr>
        <w:t xml:space="preserve"> اختصاص دهد و آنرا از سا</w:t>
      </w:r>
      <w:r w:rsidR="00AC3BE7">
        <w:rPr>
          <w:rFonts w:ascii="F_mitra" w:hAnsi="F_mitra"/>
          <w:rtl/>
        </w:rPr>
        <w:t>ی</w:t>
      </w:r>
      <w:r w:rsidRPr="005C1999">
        <w:rPr>
          <w:rFonts w:ascii="F_mitra" w:hAnsi="F_mitra"/>
          <w:rtl/>
        </w:rPr>
        <w:t>ر جهان</w:t>
      </w:r>
      <w:r w:rsidR="00AC3BE7">
        <w:rPr>
          <w:rFonts w:ascii="F_mitra" w:hAnsi="F_mitra"/>
          <w:rtl/>
        </w:rPr>
        <w:t>ی</w:t>
      </w:r>
      <w:r w:rsidRPr="005C1999">
        <w:rPr>
          <w:rFonts w:ascii="F_mitra" w:hAnsi="F_mitra"/>
          <w:rtl/>
        </w:rPr>
        <w:t>ان در</w:t>
      </w:r>
      <w:r w:rsidR="00AC3BE7">
        <w:rPr>
          <w:rFonts w:ascii="F_mitra" w:hAnsi="F_mitra"/>
          <w:rtl/>
        </w:rPr>
        <w:t>ی</w:t>
      </w:r>
      <w:r w:rsidRPr="005C1999">
        <w:rPr>
          <w:rFonts w:ascii="F_mitra" w:hAnsi="F_mitra"/>
          <w:rtl/>
        </w:rPr>
        <w:t>غ دارد.</w:t>
      </w:r>
    </w:p>
    <w:p w:rsidR="00A075C9" w:rsidRPr="005C1999" w:rsidRDefault="003F39BD" w:rsidP="004F6DC8">
      <w:pPr>
        <w:spacing w:before="80" w:after="80" w:line="216" w:lineRule="auto"/>
        <w:ind w:firstLine="340"/>
        <w:jc w:val="both"/>
        <w:rPr>
          <w:rFonts w:ascii="F_mitra" w:hAnsi="F_mitra"/>
          <w:rtl/>
        </w:rPr>
      </w:pPr>
      <w:r w:rsidRPr="005C1999">
        <w:rPr>
          <w:rFonts w:ascii="F_mitra" w:hAnsi="F_mitra"/>
          <w:rtl/>
        </w:rPr>
        <w:t>چنان</w:t>
      </w:r>
      <w:r w:rsidR="00AC3BE7">
        <w:rPr>
          <w:rFonts w:ascii="F_mitra" w:hAnsi="F_mitra"/>
          <w:rtl/>
        </w:rPr>
        <w:t>ک</w:t>
      </w:r>
      <w:r w:rsidRPr="005C1999">
        <w:rPr>
          <w:rFonts w:ascii="F_mitra" w:hAnsi="F_mitra"/>
          <w:rtl/>
        </w:rPr>
        <w:t>ه الله متعال م</w:t>
      </w:r>
      <w:r w:rsidR="00AC3BE7">
        <w:rPr>
          <w:rFonts w:ascii="F_mitra" w:hAnsi="F_mitra"/>
          <w:rtl/>
        </w:rPr>
        <w:t>ی</w:t>
      </w:r>
      <w:r w:rsidRPr="005C1999">
        <w:rPr>
          <w:rFonts w:ascii="F_mitra" w:hAnsi="F_mitra"/>
          <w:rtl/>
        </w:rPr>
        <w:t>‌فرما</w:t>
      </w:r>
      <w:r w:rsidR="00AC3BE7">
        <w:rPr>
          <w:rFonts w:ascii="F_mitra" w:hAnsi="F_mitra"/>
          <w:rtl/>
        </w:rPr>
        <w:t>ی</w:t>
      </w:r>
      <w:r w:rsidRPr="005C1999">
        <w:rPr>
          <w:rFonts w:ascii="F_mitra" w:hAnsi="F_mitra"/>
          <w:rtl/>
        </w:rPr>
        <w:t xml:space="preserve">د: </w:t>
      </w:r>
      <w:r w:rsidRPr="004F6DC8">
        <w:rPr>
          <w:rFonts w:ascii="F_mitra" w:hAnsi="F_mitra" w:cs="KFGQPC Uthman Taha Naskh"/>
          <w:rtl/>
        </w:rPr>
        <w:t>قُلْ يَا أَيُّهَا النَّاسُ إِنِّي رَسُولُ اللّهِ إِلَيْكُمْ جَمِيعًا الَّذِي لَهُ مُلْكُ السَّمَاوَاتِ وَالأَرْضِ لا إِلَهَ إِلاَّ هُوَ يُحْيِي وَيُمِيتُ فَآمِنُواْ بِاللّهِ وَرَسُولِهِ النَّبِيِّ الأُمِّيِّ الَّذِي يُؤْمِنُ بِاللّهِ وَكَلِمَاتِهِ وَاتَّبِعُوهُ لَعَلَّكُمْ تَهْتَدُونَ</w:t>
      </w:r>
      <w:r w:rsidRPr="005C1999">
        <w:rPr>
          <w:rFonts w:ascii="F_mitra" w:hAnsi="F_mitra"/>
          <w:rtl/>
        </w:rPr>
        <w:t xml:space="preserve"> ‌ (اعراف/158)</w:t>
      </w:r>
    </w:p>
    <w:p w:rsidR="005D1011" w:rsidRPr="005C1999" w:rsidRDefault="005D1011" w:rsidP="004F6DC8">
      <w:pPr>
        <w:spacing w:before="80" w:after="80" w:line="216" w:lineRule="auto"/>
        <w:ind w:firstLine="340"/>
        <w:jc w:val="both"/>
        <w:rPr>
          <w:rFonts w:ascii="F_mitra" w:hAnsi="F_mitra"/>
          <w:rtl/>
        </w:rPr>
      </w:pPr>
      <w:r w:rsidRPr="005C1999">
        <w:rPr>
          <w:rFonts w:ascii="F_mitra" w:hAnsi="F_mitra" w:hint="cs"/>
          <w:rtl/>
        </w:rPr>
        <w:t>ترجمه:</w:t>
      </w:r>
      <w:r w:rsidRPr="005C1999">
        <w:rPr>
          <w:rFonts w:hint="cs"/>
          <w:sz w:val="29"/>
          <w:szCs w:val="29"/>
          <w:rtl/>
        </w:rPr>
        <w:t xml:space="preserve"> بگو: ای مردم! به راستی من فرستاده</w:t>
      </w:r>
      <w:r w:rsidRPr="005C1999">
        <w:rPr>
          <w:rFonts w:hint="cs"/>
          <w:sz w:val="29"/>
          <w:szCs w:val="29"/>
          <w:rtl/>
        </w:rPr>
        <w:softHyphen/>
        <w:t>ی الله به سوی همه</w:t>
      </w:r>
      <w:r w:rsidRPr="005C1999">
        <w:rPr>
          <w:rFonts w:hint="cs"/>
          <w:sz w:val="29"/>
          <w:szCs w:val="29"/>
          <w:rtl/>
        </w:rPr>
        <w:softHyphen/>
        <w:t>ی شما هستم؛ فرستاده</w:t>
      </w:r>
      <w:r w:rsidRPr="005C1999">
        <w:rPr>
          <w:rFonts w:hint="cs"/>
          <w:sz w:val="29"/>
          <w:szCs w:val="29"/>
          <w:rtl/>
        </w:rPr>
        <w:softHyphen/>
        <w:t>ی پروردگاری که فرمانروایی آسمان</w:t>
      </w:r>
      <w:r w:rsidRPr="005C1999">
        <w:rPr>
          <w:rFonts w:hint="cs"/>
          <w:sz w:val="29"/>
          <w:szCs w:val="29"/>
          <w:rtl/>
        </w:rPr>
        <w:softHyphen/>
        <w:t>ها و زمین از آنِ اوست؛ هیچ معبود برحقی جز او وجود ندارد؛ زنده می</w:t>
      </w:r>
      <w:r w:rsidRPr="005C1999">
        <w:rPr>
          <w:rFonts w:hint="cs"/>
          <w:sz w:val="29"/>
          <w:szCs w:val="29"/>
          <w:rtl/>
        </w:rPr>
        <w:softHyphen/>
        <w:t>کند و می</w:t>
      </w:r>
      <w:r w:rsidRPr="005C1999">
        <w:rPr>
          <w:rFonts w:hint="cs"/>
          <w:sz w:val="29"/>
          <w:szCs w:val="29"/>
          <w:rtl/>
        </w:rPr>
        <w:softHyphen/>
        <w:t>میراند؛ پس به الله و فرستاده</w:t>
      </w:r>
      <w:r w:rsidRPr="005C1999">
        <w:rPr>
          <w:rFonts w:hint="cs"/>
          <w:sz w:val="29"/>
          <w:szCs w:val="29"/>
          <w:rtl/>
        </w:rPr>
        <w:softHyphen/>
        <w:t>اش ایمان بیاورید؛ همان پیامبر درس</w:t>
      </w:r>
      <w:r w:rsidRPr="005C1999">
        <w:rPr>
          <w:rFonts w:hint="cs"/>
          <w:sz w:val="29"/>
          <w:szCs w:val="29"/>
          <w:rtl/>
        </w:rPr>
        <w:softHyphen/>
        <w:t>نخوانده</w:t>
      </w:r>
      <w:r w:rsidRPr="005C1999">
        <w:rPr>
          <w:rFonts w:hint="cs"/>
          <w:sz w:val="29"/>
          <w:szCs w:val="29"/>
          <w:rtl/>
        </w:rPr>
        <w:softHyphen/>
        <w:t>ای که به الله و سخنانش ایمان دارد؛ و از او پیروی کنید تا هدایت یابید.</w:t>
      </w:r>
    </w:p>
    <w:p w:rsidR="003F39BD" w:rsidRPr="005C1999" w:rsidRDefault="003F39BD" w:rsidP="004F6DC8">
      <w:pPr>
        <w:spacing w:before="80" w:after="80" w:line="216" w:lineRule="auto"/>
        <w:ind w:firstLine="340"/>
        <w:jc w:val="both"/>
        <w:rPr>
          <w:rFonts w:ascii="F_mitra" w:hAnsi="F_mitra"/>
          <w:rtl/>
        </w:rPr>
      </w:pPr>
      <w:r w:rsidRPr="005C1999">
        <w:rPr>
          <w:rFonts w:ascii="F_mitra" w:hAnsi="F_mitra"/>
          <w:rtl/>
        </w:rPr>
        <w:t>و ن</w:t>
      </w:r>
      <w:r w:rsidR="00AC3BE7">
        <w:rPr>
          <w:rFonts w:ascii="F_mitra" w:hAnsi="F_mitra"/>
          <w:rtl/>
        </w:rPr>
        <w:t>ی</w:t>
      </w:r>
      <w:r w:rsidRPr="005C1999">
        <w:rPr>
          <w:rFonts w:ascii="F_mitra" w:hAnsi="F_mitra"/>
          <w:rtl/>
        </w:rPr>
        <w:t xml:space="preserve">ز فرموده است: </w:t>
      </w:r>
      <w:r w:rsidRPr="004165A2">
        <w:rPr>
          <w:rFonts w:ascii="F_mitra" w:hAnsi="F_mitra" w:cs="KFGQPC Uthman Taha Naskh"/>
          <w:rtl/>
        </w:rPr>
        <w:t>قُلْ يَا أَيُّهَا النَّاسُ قَدْ جَاءكُمُ الْحَقُّ مِن رَّبِّكُمْ فَمَنِ اهْتَدَى فَإِنَّمَا يَهْتَدِي لِنَفْسِهِ وَمَن ضَلَّ فَإِنَّمَا يَضِلُّ عَلَيْهَا وَمَا أَنَاْ عَلَيْكُم بِوَكِيلٍ</w:t>
      </w:r>
      <w:r w:rsidRPr="005C1999">
        <w:rPr>
          <w:rFonts w:ascii="F_mitra" w:hAnsi="F_mitra"/>
          <w:rtl/>
        </w:rPr>
        <w:t xml:space="preserve"> ‌ (</w:t>
      </w:r>
      <w:r w:rsidR="00AC3BE7">
        <w:rPr>
          <w:rFonts w:ascii="F_mitra" w:hAnsi="F_mitra"/>
          <w:rtl/>
        </w:rPr>
        <w:t>ی</w:t>
      </w:r>
      <w:r w:rsidRPr="005C1999">
        <w:rPr>
          <w:rFonts w:ascii="F_mitra" w:hAnsi="F_mitra"/>
          <w:rtl/>
        </w:rPr>
        <w:t>ونس/108)</w:t>
      </w:r>
    </w:p>
    <w:p w:rsidR="005D1011" w:rsidRPr="005C1999" w:rsidRDefault="005D1011" w:rsidP="004F6DC8">
      <w:pPr>
        <w:spacing w:before="80" w:after="80" w:line="216" w:lineRule="auto"/>
        <w:ind w:firstLine="340"/>
        <w:jc w:val="both"/>
        <w:rPr>
          <w:rFonts w:ascii="F_mitra" w:hAnsi="F_mitra"/>
          <w:rtl/>
        </w:rPr>
      </w:pPr>
      <w:r w:rsidRPr="005C1999">
        <w:rPr>
          <w:rFonts w:ascii="F_mitra" w:hAnsi="F_mitra" w:hint="cs"/>
          <w:rtl/>
        </w:rPr>
        <w:t>ترجمه:</w:t>
      </w:r>
      <w:r w:rsidR="00511CBE" w:rsidRPr="005C1999">
        <w:rPr>
          <w:rFonts w:hint="cs"/>
          <w:rtl/>
        </w:rPr>
        <w:t xml:space="preserve"> بگو: ای مردم! به‌راستی که حق از سوی پروردگارتان برای شما آمد؛ پس هر کس هدایت یابد، تنها به سود خویش هدایت می‌یابد و هر که گمراه گردد، تنها به زیان خویش گمراه می‌شود. و من نگهبان شما نیستم.</w:t>
      </w:r>
    </w:p>
    <w:p w:rsidR="003F39BD" w:rsidRPr="005C1999" w:rsidRDefault="003F39BD" w:rsidP="004165A2">
      <w:pPr>
        <w:spacing w:before="80" w:after="80" w:line="216" w:lineRule="auto"/>
        <w:ind w:firstLine="340"/>
        <w:jc w:val="both"/>
        <w:rPr>
          <w:rFonts w:ascii="F_mitra" w:hAnsi="F_mitra"/>
          <w:rtl/>
        </w:rPr>
      </w:pPr>
      <w:r w:rsidRPr="005C1999">
        <w:rPr>
          <w:rFonts w:ascii="F_mitra" w:hAnsi="F_mitra"/>
          <w:rtl/>
        </w:rPr>
        <w:t>همچن</w:t>
      </w:r>
      <w:r w:rsidR="00AC3BE7">
        <w:rPr>
          <w:rFonts w:ascii="F_mitra" w:hAnsi="F_mitra"/>
          <w:rtl/>
        </w:rPr>
        <w:t>ی</w:t>
      </w:r>
      <w:r w:rsidRPr="005C1999">
        <w:rPr>
          <w:rFonts w:ascii="F_mitra" w:hAnsi="F_mitra"/>
          <w:rtl/>
        </w:rPr>
        <w:t xml:space="preserve">ن فرموده است: </w:t>
      </w:r>
      <w:r w:rsidRPr="004165A2">
        <w:rPr>
          <w:rFonts w:ascii="F_mitra" w:hAnsi="F_mitra" w:cs="KFGQPC Uthman Taha Naskh"/>
          <w:rtl/>
        </w:rPr>
        <w:t xml:space="preserve">قُلْ يَا أَيُّهَا النَّاسُ إِنَّمَا أَنَا لَكُمْ نَذِيرٌ مُّبِينٌ </w:t>
      </w:r>
      <w:r w:rsidRPr="005C1999">
        <w:rPr>
          <w:rFonts w:ascii="F_mitra" w:hAnsi="F_mitra"/>
          <w:rtl/>
        </w:rPr>
        <w:t xml:space="preserve"> (حج/49)</w:t>
      </w:r>
      <w:r w:rsidR="004165A2">
        <w:rPr>
          <w:rFonts w:ascii="F_mitra" w:hAnsi="F_mitra" w:hint="cs"/>
          <w:rtl/>
        </w:rPr>
        <w:t xml:space="preserve"> </w:t>
      </w:r>
      <w:r w:rsidR="00F13E80" w:rsidRPr="005C1999">
        <w:rPr>
          <w:rFonts w:ascii="F_mitra" w:hAnsi="F_mitra" w:hint="cs"/>
          <w:rtl/>
        </w:rPr>
        <w:t>(</w:t>
      </w:r>
      <w:r w:rsidR="00F13E80" w:rsidRPr="005C1999">
        <w:rPr>
          <w:rFonts w:hint="cs"/>
          <w:rtl/>
        </w:rPr>
        <w:t>بگو: ای مردم! من، برای شما تنها هشداردهنده‌ی آشکاری هستم)</w:t>
      </w:r>
    </w:p>
    <w:p w:rsidR="003F39BD" w:rsidRPr="005C1999" w:rsidRDefault="003F39BD" w:rsidP="004F6DC8">
      <w:pPr>
        <w:spacing w:before="80" w:after="80" w:line="216" w:lineRule="auto"/>
        <w:ind w:firstLine="340"/>
        <w:jc w:val="both"/>
        <w:rPr>
          <w:rFonts w:ascii="F_mitra" w:hAnsi="F_mitra"/>
          <w:rtl/>
        </w:rPr>
      </w:pPr>
      <w:r w:rsidRPr="005C1999">
        <w:rPr>
          <w:rFonts w:ascii="F_mitra" w:hAnsi="F_mitra"/>
          <w:rtl/>
        </w:rPr>
        <w:t>و ن</w:t>
      </w:r>
      <w:r w:rsidR="00AC3BE7">
        <w:rPr>
          <w:rFonts w:ascii="F_mitra" w:hAnsi="F_mitra"/>
          <w:rtl/>
        </w:rPr>
        <w:t>ی</w:t>
      </w:r>
      <w:r w:rsidRPr="005C1999">
        <w:rPr>
          <w:rFonts w:ascii="F_mitra" w:hAnsi="F_mitra"/>
          <w:rtl/>
        </w:rPr>
        <w:t xml:space="preserve">ز فرموده است: </w:t>
      </w:r>
      <w:r w:rsidRPr="004165A2">
        <w:rPr>
          <w:rFonts w:ascii="F_mitra" w:hAnsi="F_mitra" w:cs="KFGQPC Uthman Taha Naskh"/>
          <w:rtl/>
        </w:rPr>
        <w:t>قُلْ أَيُّ شَيْءٍ أَكْبَرُ شَهَادةً قُلِ اللّهِ شَهِيدٌ بِيْنِي وَبَيْنَكُمْ وَأُوحِيَ إِلَيَّ هَذَا الْقُرْآنُ لأُنذِرَكُم بِهِ وَمَن بَلَغَ أَئِنَّكُمْ لَتَشْهَدُونَ أَنَّ مَعَ اللّهِ آلِهَةً أُخْرَى قُل لاَّ أَشْهَدُ قُلْ إِنَّمَا هُوَ إِلَهٌ وَاحِدٌ وَإِنَّنِي بَرِيءٌ مِّمَّا تُشْرِكُونَ</w:t>
      </w:r>
      <w:r w:rsidRPr="005C1999">
        <w:rPr>
          <w:rFonts w:ascii="F_mitra" w:hAnsi="F_mitra"/>
          <w:rtl/>
        </w:rPr>
        <w:t xml:space="preserve"> ‌ (انعام/109)</w:t>
      </w:r>
    </w:p>
    <w:p w:rsidR="000A4B07" w:rsidRPr="005C1999" w:rsidRDefault="000A4B07" w:rsidP="004F6DC8">
      <w:pPr>
        <w:spacing w:before="80" w:after="80" w:line="216" w:lineRule="auto"/>
        <w:ind w:firstLine="340"/>
        <w:jc w:val="both"/>
        <w:rPr>
          <w:rFonts w:ascii="F_mitra" w:hAnsi="F_mitra"/>
          <w:rtl/>
        </w:rPr>
      </w:pPr>
      <w:r w:rsidRPr="005C1999">
        <w:rPr>
          <w:rFonts w:ascii="F_mitra" w:hAnsi="F_mitra" w:hint="cs"/>
          <w:rtl/>
        </w:rPr>
        <w:t>ترجمه:</w:t>
      </w:r>
      <w:r w:rsidRPr="005C1999">
        <w:rPr>
          <w:rFonts w:hint="cs"/>
          <w:rtl/>
        </w:rPr>
        <w:t xml:space="preserve"> بگو: در گواهی و شهادت چه کسی بزرگ</w:t>
      </w:r>
      <w:r w:rsidRPr="005C1999">
        <w:rPr>
          <w:rFonts w:hint="cs"/>
          <w:rtl/>
        </w:rPr>
        <w:softHyphen/>
        <w:t>تر است؟ بگو: الله که میان من و شما گواه است. و این قرآن به من وحی شده تا به وسیله</w:t>
      </w:r>
      <w:r w:rsidRPr="005C1999">
        <w:rPr>
          <w:rFonts w:hint="cs"/>
          <w:rtl/>
        </w:rPr>
        <w:softHyphen/>
        <w:t>ی آن، شما و همه</w:t>
      </w:r>
      <w:r w:rsidRPr="005C1999">
        <w:rPr>
          <w:rFonts w:hint="cs"/>
          <w:rtl/>
        </w:rPr>
        <w:softHyphen/>
        <w:t>ی کسانی را که این قرآن به آنان می</w:t>
      </w:r>
      <w:r w:rsidRPr="005C1999">
        <w:rPr>
          <w:rFonts w:hint="cs"/>
          <w:rtl/>
        </w:rPr>
        <w:softHyphen/>
        <w:t>رسد، بیم دهم. آیا شما گواهی می</w:t>
      </w:r>
      <w:r w:rsidRPr="005C1999">
        <w:rPr>
          <w:rFonts w:hint="cs"/>
          <w:rtl/>
        </w:rPr>
        <w:softHyphen/>
        <w:t>دهید که معبودان دیگری با الله هستند؟! بگو: من چنین گواهی نمی</w:t>
      </w:r>
      <w:r w:rsidRPr="005C1999">
        <w:rPr>
          <w:rtl/>
        </w:rPr>
        <w:t>‏</w:t>
      </w:r>
      <w:r w:rsidRPr="005C1999">
        <w:rPr>
          <w:rFonts w:hint="cs"/>
          <w:rtl/>
        </w:rPr>
        <w:t>دهم. بگو: جز این نیست که الله، یگانه معبود برحق است و من از آنچه شرک می</w:t>
      </w:r>
      <w:r w:rsidRPr="005C1999">
        <w:rPr>
          <w:rFonts w:hint="cs"/>
          <w:rtl/>
        </w:rPr>
        <w:softHyphen/>
        <w:t>ورزید، بیزارم.</w:t>
      </w:r>
    </w:p>
    <w:p w:rsidR="003F39BD" w:rsidRPr="005C1999" w:rsidRDefault="003F39BD" w:rsidP="004F6DC8">
      <w:pPr>
        <w:spacing w:before="80" w:after="80" w:line="216" w:lineRule="auto"/>
        <w:ind w:firstLine="340"/>
        <w:jc w:val="both"/>
        <w:rPr>
          <w:rFonts w:ascii="F_mitra" w:hAnsi="F_mitra"/>
          <w:rtl/>
        </w:rPr>
      </w:pPr>
      <w:r w:rsidRPr="005C1999">
        <w:rPr>
          <w:rFonts w:ascii="F_mitra" w:hAnsi="F_mitra"/>
          <w:rtl/>
        </w:rPr>
        <w:t>همچن</w:t>
      </w:r>
      <w:r w:rsidR="00AC3BE7">
        <w:rPr>
          <w:rFonts w:ascii="F_mitra" w:hAnsi="F_mitra"/>
          <w:rtl/>
        </w:rPr>
        <w:t>ی</w:t>
      </w:r>
      <w:r w:rsidRPr="005C1999">
        <w:rPr>
          <w:rFonts w:ascii="F_mitra" w:hAnsi="F_mitra"/>
          <w:rtl/>
        </w:rPr>
        <w:t xml:space="preserve">ن خداوند فرموده است: </w:t>
      </w:r>
      <w:r w:rsidRPr="004165A2">
        <w:rPr>
          <w:rFonts w:ascii="F_mitra" w:hAnsi="F_mitra" w:cs="KFGQPC Uthman Taha Naskh"/>
          <w:rtl/>
        </w:rPr>
        <w:t>وَأَنزَلْنَا إِلَيْكَ الذِّكْرَ لِتُبَيِّنَ لِلنَّاسِ مَا نُزِّلَ إِلَيْهِمْ وَلَعَلَّهُمْ يَتَفَكَّرُونَ</w:t>
      </w:r>
      <w:r w:rsidRPr="005C1999">
        <w:rPr>
          <w:rFonts w:ascii="F_mitra" w:hAnsi="F_mitra"/>
          <w:rtl/>
        </w:rPr>
        <w:t xml:space="preserve"> ‌ (نحل/44)</w:t>
      </w:r>
      <w:r w:rsidR="00210791" w:rsidRPr="005C1999">
        <w:rPr>
          <w:rFonts w:ascii="F_mitra" w:hAnsi="F_mitra" w:hint="cs"/>
          <w:rtl/>
        </w:rPr>
        <w:t>(</w:t>
      </w:r>
      <w:r w:rsidR="00210791" w:rsidRPr="005C1999">
        <w:rPr>
          <w:rFonts w:hint="cs"/>
          <w:rtl/>
        </w:rPr>
        <w:t xml:space="preserve"> و قرآن را بر تو نازل کردیم تا شریعتی را که به سویشان نازل شده، برایشان بیان کنی و برای اینکه بیندیشند).</w:t>
      </w:r>
    </w:p>
    <w:p w:rsidR="003F39BD" w:rsidRPr="005C1999" w:rsidRDefault="003F39BD"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ن آ</w:t>
      </w:r>
      <w:r w:rsidR="00AC3BE7">
        <w:rPr>
          <w:rFonts w:ascii="F_mitra" w:hAnsi="F_mitra"/>
          <w:rtl/>
        </w:rPr>
        <w:t>ی</w:t>
      </w:r>
      <w:r w:rsidRPr="005C1999">
        <w:rPr>
          <w:rFonts w:ascii="F_mitra" w:hAnsi="F_mitra"/>
          <w:rtl/>
        </w:rPr>
        <w:t>ات و آ</w:t>
      </w:r>
      <w:r w:rsidR="00AC3BE7">
        <w:rPr>
          <w:rFonts w:ascii="F_mitra" w:hAnsi="F_mitra"/>
          <w:rtl/>
        </w:rPr>
        <w:t>ی</w:t>
      </w:r>
      <w:r w:rsidRPr="005C1999">
        <w:rPr>
          <w:rFonts w:ascii="F_mitra" w:hAnsi="F_mitra"/>
          <w:rtl/>
        </w:rPr>
        <w:t>ات د</w:t>
      </w:r>
      <w:r w:rsidR="00AC3BE7">
        <w:rPr>
          <w:rFonts w:ascii="F_mitra" w:hAnsi="F_mitra"/>
          <w:rtl/>
        </w:rPr>
        <w:t>ی</w:t>
      </w:r>
      <w:r w:rsidRPr="005C1999">
        <w:rPr>
          <w:rFonts w:ascii="F_mitra" w:hAnsi="F_mitra"/>
          <w:rtl/>
        </w:rPr>
        <w:t>گر بر جهان</w:t>
      </w:r>
      <w:r w:rsidR="00AC3BE7">
        <w:rPr>
          <w:rFonts w:ascii="F_mitra" w:hAnsi="F_mitra"/>
          <w:rtl/>
        </w:rPr>
        <w:t>ی</w:t>
      </w:r>
      <w:r w:rsidRPr="005C1999">
        <w:rPr>
          <w:rFonts w:ascii="F_mitra" w:hAnsi="F_mitra"/>
          <w:rtl/>
        </w:rPr>
        <w:t xml:space="preserve"> بودن پ</w:t>
      </w:r>
      <w:r w:rsidR="00AC3BE7">
        <w:rPr>
          <w:rFonts w:ascii="F_mitra" w:hAnsi="F_mitra"/>
          <w:rtl/>
        </w:rPr>
        <w:t>ی</w:t>
      </w:r>
      <w:r w:rsidRPr="005C1999">
        <w:rPr>
          <w:rFonts w:ascii="F_mitra" w:hAnsi="F_mitra"/>
          <w:rtl/>
        </w:rPr>
        <w:t>ام قرآن تا</w:t>
      </w:r>
      <w:r w:rsidR="00AC3BE7">
        <w:rPr>
          <w:rFonts w:ascii="F_mitra" w:hAnsi="F_mitra"/>
          <w:rtl/>
        </w:rPr>
        <w:t>کی</w:t>
      </w:r>
      <w:r w:rsidRPr="005C1999">
        <w:rPr>
          <w:rFonts w:ascii="F_mitra" w:hAnsi="F_mitra"/>
          <w:rtl/>
        </w:rPr>
        <w:t>د م</w:t>
      </w:r>
      <w:r w:rsidR="00AC3BE7">
        <w:rPr>
          <w:rFonts w:ascii="F_mitra" w:hAnsi="F_mitra"/>
          <w:rtl/>
        </w:rPr>
        <w:t>ی</w:t>
      </w:r>
      <w:r w:rsidRPr="005C1999">
        <w:rPr>
          <w:rFonts w:ascii="F_mitra" w:hAnsi="F_mitra"/>
          <w:rtl/>
        </w:rPr>
        <w:t>‌ورزند. از ا</w:t>
      </w:r>
      <w:r w:rsidR="00AC3BE7">
        <w:rPr>
          <w:rFonts w:ascii="F_mitra" w:hAnsi="F_mitra"/>
          <w:rtl/>
        </w:rPr>
        <w:t>ی</w:t>
      </w:r>
      <w:r w:rsidRPr="005C1999">
        <w:rPr>
          <w:rFonts w:ascii="F_mitra" w:hAnsi="F_mitra"/>
          <w:rtl/>
        </w:rPr>
        <w:t>نرو م</w:t>
      </w:r>
      <w:r w:rsidR="00AC3BE7">
        <w:rPr>
          <w:rFonts w:ascii="F_mitra" w:hAnsi="F_mitra"/>
          <w:rtl/>
        </w:rPr>
        <w:t>ی</w:t>
      </w:r>
      <w:r w:rsidRPr="005C1999">
        <w:rPr>
          <w:rFonts w:ascii="F_mitra" w:hAnsi="F_mitra"/>
          <w:rtl/>
        </w:rPr>
        <w:t>‌ب</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م </w:t>
      </w:r>
      <w:r w:rsidR="00AC3BE7">
        <w:rPr>
          <w:rFonts w:ascii="F_mitra" w:hAnsi="F_mitra"/>
          <w:rtl/>
        </w:rPr>
        <w:t>ک</w:t>
      </w:r>
      <w:r w:rsidRPr="005C1999">
        <w:rPr>
          <w:rFonts w:ascii="F_mitra" w:hAnsi="F_mitra"/>
          <w:rtl/>
        </w:rPr>
        <w:t>ه رسول الله همه‌</w:t>
      </w:r>
      <w:r w:rsidR="00AC3BE7">
        <w:rPr>
          <w:rFonts w:ascii="F_mitra" w:hAnsi="F_mitra"/>
          <w:rtl/>
        </w:rPr>
        <w:t>ی</w:t>
      </w:r>
      <w:r w:rsidRPr="005C1999">
        <w:rPr>
          <w:rFonts w:ascii="F_mitra" w:hAnsi="F_mitra"/>
          <w:rtl/>
        </w:rPr>
        <w:t xml:space="preserve"> صحابه را در جمع عموم</w:t>
      </w:r>
      <w:r w:rsidR="00AC3BE7">
        <w:rPr>
          <w:rFonts w:ascii="F_mitra" w:hAnsi="F_mitra"/>
          <w:rtl/>
        </w:rPr>
        <w:t>ی</w:t>
      </w:r>
      <w:r w:rsidRPr="005C1999">
        <w:rPr>
          <w:rFonts w:ascii="F_mitra" w:hAnsi="F_mitra"/>
          <w:rtl/>
        </w:rPr>
        <w:t xml:space="preserve"> مورد خطاب قرار م</w:t>
      </w:r>
      <w:r w:rsidR="00AC3BE7">
        <w:rPr>
          <w:rFonts w:ascii="F_mitra" w:hAnsi="F_mitra"/>
          <w:rtl/>
        </w:rPr>
        <w:t>ی</w:t>
      </w:r>
      <w:r w:rsidRPr="005C1999">
        <w:rPr>
          <w:rFonts w:ascii="F_mitra" w:hAnsi="F_mitra"/>
          <w:rtl/>
        </w:rPr>
        <w:t>‌دهد نه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تنها عل</w:t>
      </w:r>
      <w:r w:rsidR="00AC3BE7">
        <w:rPr>
          <w:rFonts w:ascii="F_mitra" w:hAnsi="F_mitra"/>
          <w:rtl/>
        </w:rPr>
        <w:t>ی</w:t>
      </w:r>
      <w:r w:rsidRPr="005C1999">
        <w:rPr>
          <w:rFonts w:ascii="F_mitra" w:hAnsi="F_mitra"/>
          <w:rtl/>
        </w:rPr>
        <w:t xml:space="preserve"> را</w:t>
      </w:r>
      <w:r w:rsidR="00FF57AF" w:rsidRPr="005C1999">
        <w:rPr>
          <w:rFonts w:ascii="F_mitra" w:hAnsi="F_mitra" w:hint="cs"/>
          <w:rtl/>
        </w:rPr>
        <w:t xml:space="preserve"> </w:t>
      </w:r>
      <w:r w:rsidR="00FF57AF" w:rsidRPr="005C1999">
        <w:rPr>
          <w:rFonts w:ascii="F_mitra" w:hAnsi="F_mitra"/>
          <w:rtl/>
        </w:rPr>
        <w:t>چه آش</w:t>
      </w:r>
      <w:r w:rsidR="00AC3BE7">
        <w:rPr>
          <w:rFonts w:ascii="F_mitra" w:hAnsi="F_mitra"/>
          <w:rtl/>
        </w:rPr>
        <w:t>ک</w:t>
      </w:r>
      <w:r w:rsidR="00FF57AF" w:rsidRPr="005C1999">
        <w:rPr>
          <w:rFonts w:ascii="F_mitra" w:hAnsi="F_mitra"/>
          <w:rtl/>
        </w:rPr>
        <w:t>ارا و چه در تنها</w:t>
      </w:r>
      <w:r w:rsidR="00AC3BE7">
        <w:rPr>
          <w:rFonts w:ascii="F_mitra" w:hAnsi="F_mitra"/>
          <w:rtl/>
        </w:rPr>
        <w:t>یی</w:t>
      </w:r>
      <w:r w:rsidRPr="005C1999">
        <w:rPr>
          <w:rFonts w:ascii="F_mitra" w:hAnsi="F_mitra"/>
          <w:rtl/>
        </w:rPr>
        <w:t xml:space="preserve"> مورد خطاب قرار دهد</w:t>
      </w:r>
      <w:r w:rsidR="00FF57AF" w:rsidRPr="005C1999">
        <w:rPr>
          <w:rFonts w:ascii="F_mitra" w:hAnsi="F_mitra" w:hint="cs"/>
          <w:rtl/>
        </w:rPr>
        <w:t>.</w:t>
      </w:r>
      <w:r w:rsidRPr="005C1999">
        <w:rPr>
          <w:rFonts w:ascii="F_mitra" w:hAnsi="F_mitra"/>
          <w:rtl/>
        </w:rPr>
        <w:t xml:space="preserve"> </w:t>
      </w:r>
    </w:p>
    <w:p w:rsidR="002B0171" w:rsidRPr="005C1999" w:rsidRDefault="002B0171" w:rsidP="004F6DC8">
      <w:pPr>
        <w:spacing w:before="80" w:after="80" w:line="216" w:lineRule="auto"/>
        <w:ind w:firstLine="340"/>
        <w:jc w:val="both"/>
        <w:rPr>
          <w:rFonts w:ascii="F_mitra" w:hAnsi="F_mitra"/>
          <w:rtl/>
        </w:rPr>
      </w:pPr>
      <w:r w:rsidRPr="005C1999">
        <w:rPr>
          <w:rFonts w:ascii="F_mitra" w:hAnsi="F_mitra"/>
          <w:rtl/>
        </w:rPr>
        <w:t>اما در برخ</w:t>
      </w:r>
      <w:r w:rsidR="00AC3BE7">
        <w:rPr>
          <w:rFonts w:ascii="F_mitra" w:hAnsi="F_mitra"/>
          <w:rtl/>
        </w:rPr>
        <w:t>ی</w:t>
      </w:r>
      <w:r w:rsidRPr="005C1999">
        <w:rPr>
          <w:rFonts w:ascii="F_mitra" w:hAnsi="F_mitra"/>
          <w:rtl/>
        </w:rPr>
        <w:t xml:space="preserve"> روا</w:t>
      </w:r>
      <w:r w:rsidR="00AC3BE7">
        <w:rPr>
          <w:rFonts w:ascii="F_mitra" w:hAnsi="F_mitra"/>
          <w:rtl/>
        </w:rPr>
        <w:t>ی</w:t>
      </w:r>
      <w:r w:rsidRPr="005C1999">
        <w:rPr>
          <w:rFonts w:ascii="F_mitra" w:hAnsi="F_mitra"/>
          <w:rtl/>
        </w:rPr>
        <w:t>ات و شا</w:t>
      </w:r>
      <w:r w:rsidR="00AC3BE7">
        <w:rPr>
          <w:rFonts w:ascii="F_mitra" w:hAnsi="F_mitra"/>
          <w:rtl/>
        </w:rPr>
        <w:t>ی</w:t>
      </w:r>
      <w:r w:rsidRPr="005C1999">
        <w:rPr>
          <w:rFonts w:ascii="F_mitra" w:hAnsi="F_mitra"/>
          <w:rtl/>
        </w:rPr>
        <w:t>عات سع</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نند تا فقط عل</w:t>
      </w:r>
      <w:r w:rsidR="00AC3BE7">
        <w:rPr>
          <w:rFonts w:ascii="F_mitra" w:hAnsi="F_mitra"/>
          <w:rtl/>
        </w:rPr>
        <w:t>ی</w:t>
      </w:r>
      <w:r w:rsidRPr="005C1999">
        <w:rPr>
          <w:rFonts w:ascii="F_mitra" w:hAnsi="F_mitra"/>
          <w:rtl/>
        </w:rPr>
        <w:t xml:space="preserve"> را مخاطب رسالت پ</w:t>
      </w:r>
      <w:r w:rsidR="00AC3BE7">
        <w:rPr>
          <w:rFonts w:ascii="F_mitra" w:hAnsi="F_mitra"/>
          <w:rtl/>
        </w:rPr>
        <w:t>ی</w:t>
      </w:r>
      <w:r w:rsidRPr="005C1999">
        <w:rPr>
          <w:rFonts w:ascii="F_mitra" w:hAnsi="F_mitra"/>
          <w:rtl/>
        </w:rPr>
        <w:t>امبر قرار دهند گو</w:t>
      </w:r>
      <w:r w:rsidR="00AC3BE7">
        <w:rPr>
          <w:rFonts w:ascii="F_mitra" w:hAnsi="F_mitra"/>
          <w:rtl/>
        </w:rPr>
        <w:t>ی</w:t>
      </w:r>
      <w:r w:rsidRPr="005C1999">
        <w:rPr>
          <w:rFonts w:ascii="F_mitra" w:hAnsi="F_mitra"/>
          <w:rtl/>
        </w:rPr>
        <w:t>ا او مبعوث شده تا پ</w:t>
      </w:r>
      <w:r w:rsidR="00AC3BE7">
        <w:rPr>
          <w:rFonts w:ascii="F_mitra" w:hAnsi="F_mitra"/>
          <w:rtl/>
        </w:rPr>
        <w:t>ی</w:t>
      </w:r>
      <w:r w:rsidRPr="005C1999">
        <w:rPr>
          <w:rFonts w:ascii="F_mitra" w:hAnsi="F_mitra"/>
          <w:rtl/>
        </w:rPr>
        <w:t>ام اله</w:t>
      </w:r>
      <w:r w:rsidR="00AC3BE7">
        <w:rPr>
          <w:rFonts w:ascii="F_mitra" w:hAnsi="F_mitra"/>
          <w:rtl/>
        </w:rPr>
        <w:t>ی</w:t>
      </w:r>
      <w:r w:rsidRPr="005C1999">
        <w:rPr>
          <w:rFonts w:ascii="F_mitra" w:hAnsi="F_mitra"/>
          <w:rtl/>
        </w:rPr>
        <w:t xml:space="preserve"> را به عل</w:t>
      </w:r>
      <w:r w:rsidR="00AC3BE7">
        <w:rPr>
          <w:rFonts w:ascii="F_mitra" w:hAnsi="F_mitra"/>
          <w:rtl/>
        </w:rPr>
        <w:t>ی</w:t>
      </w:r>
      <w:r w:rsidRPr="005C1999">
        <w:rPr>
          <w:rFonts w:ascii="F_mitra" w:hAnsi="F_mitra"/>
          <w:rtl/>
        </w:rPr>
        <w:t xml:space="preserve"> برساند و عل</w:t>
      </w:r>
      <w:r w:rsidR="00AC3BE7">
        <w:rPr>
          <w:rFonts w:ascii="F_mitra" w:hAnsi="F_mitra"/>
          <w:rtl/>
        </w:rPr>
        <w:t>ی</w:t>
      </w:r>
      <w:r w:rsidRPr="005C1999">
        <w:rPr>
          <w:rFonts w:ascii="F_mitra" w:hAnsi="F_mitra"/>
          <w:rtl/>
        </w:rPr>
        <w:t xml:space="preserve"> موظف است </w:t>
      </w:r>
      <w:r w:rsidR="00AC3BE7">
        <w:rPr>
          <w:rFonts w:ascii="F_mitra" w:hAnsi="F_mitra"/>
          <w:rtl/>
        </w:rPr>
        <w:t>ک</w:t>
      </w:r>
      <w:r w:rsidRPr="005C1999">
        <w:rPr>
          <w:rFonts w:ascii="F_mitra" w:hAnsi="F_mitra"/>
          <w:rtl/>
        </w:rPr>
        <w:t>ه آنرا به د</w:t>
      </w:r>
      <w:r w:rsidR="00AC3BE7">
        <w:rPr>
          <w:rFonts w:ascii="F_mitra" w:hAnsi="F_mitra"/>
          <w:rtl/>
        </w:rPr>
        <w:t>ی</w:t>
      </w:r>
      <w:r w:rsidRPr="005C1999">
        <w:rPr>
          <w:rFonts w:ascii="F_mitra" w:hAnsi="F_mitra"/>
          <w:rtl/>
        </w:rPr>
        <w:t>گران برساند و ا</w:t>
      </w:r>
      <w:r w:rsidR="00AC3BE7">
        <w:rPr>
          <w:rFonts w:ascii="F_mitra" w:hAnsi="F_mitra"/>
          <w:rtl/>
        </w:rPr>
        <w:t>ی</w:t>
      </w:r>
      <w:r w:rsidRPr="005C1999">
        <w:rPr>
          <w:rFonts w:ascii="F_mitra" w:hAnsi="F_mitra"/>
          <w:rtl/>
        </w:rPr>
        <w:t>ن مطلب با آ</w:t>
      </w:r>
      <w:r w:rsidR="00AC3BE7">
        <w:rPr>
          <w:rFonts w:ascii="F_mitra" w:hAnsi="F_mitra"/>
          <w:rtl/>
        </w:rPr>
        <w:t>ی</w:t>
      </w:r>
      <w:r w:rsidRPr="005C1999">
        <w:rPr>
          <w:rFonts w:ascii="F_mitra" w:hAnsi="F_mitra"/>
          <w:rtl/>
        </w:rPr>
        <w:t xml:space="preserve">ات </w:t>
      </w:r>
      <w:r w:rsidR="00AC3BE7">
        <w:rPr>
          <w:rFonts w:ascii="F_mitra" w:hAnsi="F_mitra"/>
          <w:rtl/>
        </w:rPr>
        <w:t>ک</w:t>
      </w:r>
      <w:r w:rsidRPr="005C1999">
        <w:rPr>
          <w:rFonts w:ascii="F_mitra" w:hAnsi="F_mitra"/>
          <w:rtl/>
        </w:rPr>
        <w:t>لام خدا و رسالت پ</w:t>
      </w:r>
      <w:r w:rsidR="00AC3BE7">
        <w:rPr>
          <w:rFonts w:ascii="F_mitra" w:hAnsi="F_mitra"/>
          <w:rtl/>
        </w:rPr>
        <w:t>ی</w:t>
      </w:r>
      <w:r w:rsidRPr="005C1999">
        <w:rPr>
          <w:rFonts w:ascii="F_mitra" w:hAnsi="F_mitra"/>
          <w:rtl/>
        </w:rPr>
        <w:t>امبر همخوان</w:t>
      </w:r>
      <w:r w:rsidR="00AC3BE7">
        <w:rPr>
          <w:rFonts w:ascii="F_mitra" w:hAnsi="F_mitra"/>
          <w:rtl/>
        </w:rPr>
        <w:t>ی</w:t>
      </w:r>
      <w:r w:rsidRPr="005C1999">
        <w:rPr>
          <w:rFonts w:ascii="F_mitra" w:hAnsi="F_mitra"/>
          <w:rtl/>
        </w:rPr>
        <w:t xml:space="preserve"> ندارد.</w:t>
      </w:r>
    </w:p>
    <w:p w:rsidR="002B0171" w:rsidRPr="005C1999" w:rsidRDefault="002B0171" w:rsidP="004F6DC8">
      <w:pPr>
        <w:pStyle w:val="Heading2"/>
        <w:ind w:firstLine="340"/>
        <w:rPr>
          <w:sz w:val="24"/>
          <w:rtl/>
        </w:rPr>
      </w:pPr>
      <w:bookmarkStart w:id="34" w:name="_Toc376292159"/>
      <w:r w:rsidRPr="005C1999">
        <w:rPr>
          <w:sz w:val="24"/>
          <w:rtl/>
        </w:rPr>
        <w:t>شا</w:t>
      </w:r>
      <w:r w:rsidR="00AC3BE7">
        <w:rPr>
          <w:sz w:val="24"/>
          <w:rtl/>
        </w:rPr>
        <w:t>ی</w:t>
      </w:r>
      <w:r w:rsidRPr="005C1999">
        <w:rPr>
          <w:sz w:val="24"/>
          <w:rtl/>
        </w:rPr>
        <w:t>عه سوم</w:t>
      </w:r>
      <w:r w:rsidR="009F3175" w:rsidRPr="005C1999">
        <w:rPr>
          <w:rFonts w:hint="cs"/>
          <w:sz w:val="24"/>
          <w:rtl/>
        </w:rPr>
        <w:t xml:space="preserve">: </w:t>
      </w:r>
      <w:r w:rsidRPr="005C1999">
        <w:rPr>
          <w:sz w:val="24"/>
          <w:rtl/>
        </w:rPr>
        <w:t>ادعا</w:t>
      </w:r>
      <w:r w:rsidR="00AC3BE7">
        <w:rPr>
          <w:sz w:val="24"/>
          <w:rtl/>
        </w:rPr>
        <w:t>ی</w:t>
      </w:r>
      <w:r w:rsidRPr="005C1999">
        <w:rPr>
          <w:sz w:val="24"/>
          <w:rtl/>
        </w:rPr>
        <w:t xml:space="preserve"> عصمت</w:t>
      </w:r>
      <w:bookmarkEnd w:id="34"/>
    </w:p>
    <w:p w:rsidR="002B0171" w:rsidRPr="005C1999" w:rsidRDefault="002B0171" w:rsidP="004F6DC8">
      <w:pPr>
        <w:spacing w:before="80" w:after="80" w:line="216" w:lineRule="auto"/>
        <w:ind w:firstLine="340"/>
        <w:jc w:val="both"/>
        <w:rPr>
          <w:rFonts w:ascii="F_mitra" w:hAnsi="F_mitra"/>
          <w:rtl/>
        </w:rPr>
      </w:pPr>
      <w:r w:rsidRPr="005C1999">
        <w:rPr>
          <w:rFonts w:ascii="F_mitra" w:hAnsi="F_mitra"/>
          <w:rtl/>
        </w:rPr>
        <w:t>شا</w:t>
      </w:r>
      <w:r w:rsidR="00AC3BE7">
        <w:rPr>
          <w:rFonts w:ascii="F_mitra" w:hAnsi="F_mitra"/>
          <w:rtl/>
        </w:rPr>
        <w:t>ی</w:t>
      </w:r>
      <w:r w:rsidRPr="005C1999">
        <w:rPr>
          <w:rFonts w:ascii="F_mitra" w:hAnsi="F_mitra"/>
          <w:rtl/>
        </w:rPr>
        <w:t>عه‌</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گر</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شا</w:t>
      </w:r>
      <w:r w:rsidR="00AC3BE7">
        <w:rPr>
          <w:rFonts w:ascii="F_mitra" w:hAnsi="F_mitra"/>
          <w:rtl/>
        </w:rPr>
        <w:t>ی</w:t>
      </w:r>
      <w:r w:rsidRPr="005C1999">
        <w:rPr>
          <w:rFonts w:ascii="F_mitra" w:hAnsi="F_mitra"/>
          <w:rtl/>
        </w:rPr>
        <w:t>عه پردازان در زمان عل</w:t>
      </w:r>
      <w:r w:rsidR="00AC3BE7">
        <w:rPr>
          <w:rFonts w:ascii="F_mitra" w:hAnsi="F_mitra"/>
          <w:rtl/>
        </w:rPr>
        <w:t>ی</w:t>
      </w:r>
      <w:r w:rsidRPr="005C1999">
        <w:rPr>
          <w:rFonts w:ascii="F_mitra" w:hAnsi="F_mitra"/>
          <w:rtl/>
        </w:rPr>
        <w:t xml:space="preserve"> ساختند و ترو</w:t>
      </w:r>
      <w:r w:rsidR="00AC3BE7">
        <w:rPr>
          <w:rFonts w:ascii="F_mitra" w:hAnsi="F_mitra"/>
          <w:rtl/>
        </w:rPr>
        <w:t>ی</w:t>
      </w:r>
      <w:r w:rsidRPr="005C1999">
        <w:rPr>
          <w:rFonts w:ascii="F_mitra" w:hAnsi="F_mitra"/>
          <w:rtl/>
        </w:rPr>
        <w:t>ج نمودند ادعا</w:t>
      </w:r>
      <w:r w:rsidR="00AC3BE7">
        <w:rPr>
          <w:rFonts w:ascii="F_mitra" w:hAnsi="F_mitra"/>
          <w:rtl/>
        </w:rPr>
        <w:t>ی</w:t>
      </w:r>
      <w:r w:rsidRPr="005C1999">
        <w:rPr>
          <w:rFonts w:ascii="F_mitra" w:hAnsi="F_mitra"/>
          <w:rtl/>
        </w:rPr>
        <w:t xml:space="preserve"> معصوم بودن عل</w:t>
      </w:r>
      <w:r w:rsidR="00AC3BE7">
        <w:rPr>
          <w:rFonts w:ascii="F_mitra" w:hAnsi="F_mitra"/>
          <w:rtl/>
        </w:rPr>
        <w:t>ی</w:t>
      </w:r>
      <w:r w:rsidRPr="005C1999">
        <w:rPr>
          <w:rFonts w:ascii="F_mitra" w:hAnsi="F_mitra"/>
          <w:rtl/>
        </w:rPr>
        <w:t xml:space="preserve"> بود. بدل</w:t>
      </w:r>
      <w:r w:rsidR="00AC3BE7">
        <w:rPr>
          <w:rFonts w:ascii="F_mitra" w:hAnsi="F_mitra"/>
          <w:rtl/>
        </w:rPr>
        <w:t>ی</w:t>
      </w:r>
      <w:r w:rsidRPr="005C1999">
        <w:rPr>
          <w:rFonts w:ascii="F_mitra" w:hAnsi="F_mitra"/>
          <w:rtl/>
        </w:rPr>
        <w:t>ل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امامت او را منصوص من عندالله م</w:t>
      </w:r>
      <w:r w:rsidR="00AC3BE7">
        <w:rPr>
          <w:rFonts w:ascii="F_mitra" w:hAnsi="F_mitra"/>
          <w:rtl/>
        </w:rPr>
        <w:t>ی</w:t>
      </w:r>
      <w:r w:rsidRPr="005C1999">
        <w:rPr>
          <w:rFonts w:ascii="F_mitra" w:hAnsi="F_mitra"/>
          <w:rtl/>
        </w:rPr>
        <w:t>‌دانستند و م</w:t>
      </w:r>
      <w:r w:rsidR="00AC3BE7">
        <w:rPr>
          <w:rFonts w:ascii="F_mitra" w:hAnsi="F_mitra"/>
          <w:rtl/>
        </w:rPr>
        <w:t>ی</w:t>
      </w:r>
      <w:r w:rsidRPr="005C1999">
        <w:rPr>
          <w:rFonts w:ascii="F_mitra" w:hAnsi="F_mitra"/>
          <w:rtl/>
        </w:rPr>
        <w:t>‌گفتند لازمه‌</w:t>
      </w:r>
      <w:r w:rsidR="00AC3BE7">
        <w:rPr>
          <w:rFonts w:ascii="F_mitra" w:hAnsi="F_mitra"/>
          <w:rtl/>
        </w:rPr>
        <w:t>ی</w:t>
      </w:r>
      <w:r w:rsidRPr="005C1999">
        <w:rPr>
          <w:rFonts w:ascii="F_mitra" w:hAnsi="F_mitra"/>
          <w:rtl/>
        </w:rPr>
        <w:t xml:space="preserve"> امامت اله</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 xml:space="preserve">ن است </w:t>
      </w:r>
      <w:r w:rsidR="00AC3BE7">
        <w:rPr>
          <w:rFonts w:ascii="F_mitra" w:hAnsi="F_mitra"/>
          <w:rtl/>
        </w:rPr>
        <w:t>ک</w:t>
      </w:r>
      <w:r w:rsidRPr="005C1999">
        <w:rPr>
          <w:rFonts w:ascii="F_mitra" w:hAnsi="F_mitra"/>
          <w:rtl/>
        </w:rPr>
        <w:t>ه فرد از گناه، اشتباه فراموش</w:t>
      </w:r>
      <w:r w:rsidR="00AC3BE7">
        <w:rPr>
          <w:rFonts w:ascii="F_mitra" w:hAnsi="F_mitra"/>
          <w:rtl/>
        </w:rPr>
        <w:t>ی</w:t>
      </w:r>
      <w:r w:rsidRPr="005C1999">
        <w:rPr>
          <w:rFonts w:ascii="F_mitra" w:hAnsi="F_mitra"/>
          <w:rtl/>
        </w:rPr>
        <w:t xml:space="preserve"> و غفلت پا</w:t>
      </w:r>
      <w:r w:rsidR="00AC3BE7">
        <w:rPr>
          <w:rFonts w:ascii="F_mitra" w:hAnsi="F_mitra"/>
          <w:rtl/>
        </w:rPr>
        <w:t>ک</w:t>
      </w:r>
      <w:r w:rsidRPr="005C1999">
        <w:rPr>
          <w:rFonts w:ascii="F_mitra" w:hAnsi="F_mitra"/>
          <w:rtl/>
        </w:rPr>
        <w:t xml:space="preserve"> باشد ز</w:t>
      </w:r>
      <w:r w:rsidR="00AC3BE7">
        <w:rPr>
          <w:rFonts w:ascii="F_mitra" w:hAnsi="F_mitra"/>
          <w:rtl/>
        </w:rPr>
        <w:t>ی</w:t>
      </w:r>
      <w:r w:rsidRPr="005C1999">
        <w:rPr>
          <w:rFonts w:ascii="F_mitra" w:hAnsi="F_mitra"/>
          <w:rtl/>
        </w:rPr>
        <w:t>را گفتار و رفتار و</w:t>
      </w:r>
      <w:r w:rsidR="00AC3BE7">
        <w:rPr>
          <w:rFonts w:ascii="F_mitra" w:hAnsi="F_mitra"/>
          <w:rtl/>
        </w:rPr>
        <w:t>ی</w:t>
      </w:r>
      <w:r w:rsidRPr="005C1999">
        <w:rPr>
          <w:rFonts w:ascii="F_mitra" w:hAnsi="F_mitra"/>
          <w:rtl/>
        </w:rPr>
        <w:t xml:space="preserve"> جنبه‌</w:t>
      </w:r>
      <w:r w:rsidR="00AC3BE7">
        <w:rPr>
          <w:rFonts w:ascii="F_mitra" w:hAnsi="F_mitra"/>
          <w:rtl/>
        </w:rPr>
        <w:t>ی</w:t>
      </w:r>
      <w:r w:rsidRPr="005C1999">
        <w:rPr>
          <w:rFonts w:ascii="F_mitra" w:hAnsi="F_mitra"/>
          <w:rtl/>
        </w:rPr>
        <w:t xml:space="preserve"> تشر</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 xml:space="preserve"> دارد.</w:t>
      </w:r>
    </w:p>
    <w:p w:rsidR="002B0171" w:rsidRPr="005C1999" w:rsidRDefault="000A50AC" w:rsidP="004F6DC8">
      <w:pPr>
        <w:spacing w:before="80" w:after="80" w:line="216" w:lineRule="auto"/>
        <w:ind w:firstLine="340"/>
        <w:jc w:val="both"/>
        <w:rPr>
          <w:rFonts w:ascii="F_mitra" w:hAnsi="F_mitra"/>
          <w:rtl/>
        </w:rPr>
      </w:pPr>
      <w:r w:rsidRPr="005C1999">
        <w:rPr>
          <w:rFonts w:ascii="F_mitra" w:hAnsi="F_mitra"/>
          <w:rtl/>
        </w:rPr>
        <w:t>عل</w:t>
      </w:r>
      <w:r w:rsidR="00AC3BE7">
        <w:rPr>
          <w:rFonts w:ascii="F_mitra" w:hAnsi="F_mitra"/>
          <w:rtl/>
        </w:rPr>
        <w:t>ی</w:t>
      </w:r>
      <w:r w:rsidRPr="005C1999">
        <w:rPr>
          <w:rFonts w:ascii="F_mitra" w:hAnsi="F_mitra"/>
          <w:rtl/>
        </w:rPr>
        <w:t>، هنگام</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ن سخنان و شا</w:t>
      </w:r>
      <w:r w:rsidR="00AC3BE7">
        <w:rPr>
          <w:rFonts w:ascii="F_mitra" w:hAnsi="F_mitra"/>
          <w:rtl/>
        </w:rPr>
        <w:t>ی</w:t>
      </w:r>
      <w:r w:rsidRPr="005C1999">
        <w:rPr>
          <w:rFonts w:ascii="F_mitra" w:hAnsi="F_mitra"/>
          <w:rtl/>
        </w:rPr>
        <w:t>عات را م</w:t>
      </w:r>
      <w:r w:rsidR="00AC3BE7">
        <w:rPr>
          <w:rFonts w:ascii="F_mitra" w:hAnsi="F_mitra"/>
          <w:rtl/>
        </w:rPr>
        <w:t>ی</w:t>
      </w:r>
      <w:r w:rsidRPr="005C1999">
        <w:rPr>
          <w:rFonts w:ascii="F_mitra" w:hAnsi="F_mitra"/>
          <w:rtl/>
        </w:rPr>
        <w:t>‌شن</w:t>
      </w:r>
      <w:r w:rsidR="00AC3BE7">
        <w:rPr>
          <w:rFonts w:ascii="F_mitra" w:hAnsi="F_mitra"/>
          <w:rtl/>
        </w:rPr>
        <w:t>ی</w:t>
      </w:r>
      <w:r w:rsidRPr="005C1999">
        <w:rPr>
          <w:rFonts w:ascii="F_mitra" w:hAnsi="F_mitra"/>
          <w:rtl/>
        </w:rPr>
        <w:t>د به ت</w:t>
      </w:r>
      <w:r w:rsidR="00AC3BE7">
        <w:rPr>
          <w:rFonts w:ascii="F_mitra" w:hAnsi="F_mitra"/>
          <w:rtl/>
        </w:rPr>
        <w:t>ک</w:t>
      </w:r>
      <w:r w:rsidRPr="005C1999">
        <w:rPr>
          <w:rFonts w:ascii="F_mitra" w:hAnsi="F_mitra"/>
          <w:rtl/>
        </w:rPr>
        <w:t>ذ</w:t>
      </w:r>
      <w:r w:rsidR="00AC3BE7">
        <w:rPr>
          <w:rFonts w:ascii="F_mitra" w:hAnsi="F_mitra"/>
          <w:rtl/>
        </w:rPr>
        <w:t>ی</w:t>
      </w:r>
      <w:r w:rsidRPr="005C1999">
        <w:rPr>
          <w:rFonts w:ascii="F_mitra" w:hAnsi="F_mitra"/>
          <w:rtl/>
        </w:rPr>
        <w:t>ب و ان</w:t>
      </w:r>
      <w:r w:rsidR="00AC3BE7">
        <w:rPr>
          <w:rFonts w:ascii="F_mitra" w:hAnsi="F_mitra"/>
          <w:rtl/>
        </w:rPr>
        <w:t>ک</w:t>
      </w:r>
      <w:r w:rsidRPr="005C1999">
        <w:rPr>
          <w:rFonts w:ascii="F_mitra" w:hAnsi="F_mitra"/>
          <w:rtl/>
        </w:rPr>
        <w:t>ار آن م</w:t>
      </w:r>
      <w:r w:rsidR="00AC3BE7">
        <w:rPr>
          <w:rFonts w:ascii="F_mitra" w:hAnsi="F_mitra"/>
          <w:rtl/>
        </w:rPr>
        <w:t>ی</w:t>
      </w:r>
      <w:r w:rsidRPr="005C1999">
        <w:rPr>
          <w:rFonts w:ascii="F_mitra" w:hAnsi="F_mitra"/>
          <w:rtl/>
        </w:rPr>
        <w:t>‌پرداخت.</w:t>
      </w:r>
    </w:p>
    <w:p w:rsidR="000A50AC" w:rsidRPr="00997A76" w:rsidRDefault="000A50AC" w:rsidP="004F6DC8">
      <w:pPr>
        <w:pStyle w:val="a0"/>
        <w:ind w:firstLine="340"/>
        <w:rPr>
          <w:rtl/>
        </w:rPr>
      </w:pPr>
      <w:bookmarkStart w:id="35" w:name="_Toc376292160"/>
      <w:r w:rsidRPr="00997A76">
        <w:rPr>
          <w:rtl/>
        </w:rPr>
        <w:t>الف) عل</w:t>
      </w:r>
      <w:r w:rsidR="00AC3BE7">
        <w:rPr>
          <w:rtl/>
        </w:rPr>
        <w:t>ی</w:t>
      </w:r>
      <w:r w:rsidRPr="00997A76">
        <w:rPr>
          <w:rtl/>
        </w:rPr>
        <w:t xml:space="preserve"> </w:t>
      </w:r>
      <w:r w:rsidR="004165A2">
        <w:rPr>
          <w:rtl/>
        </w:rPr>
        <w:t>و انکار معصومیت خویش</w:t>
      </w:r>
      <w:r w:rsidRPr="00997A76">
        <w:rPr>
          <w:rtl/>
        </w:rPr>
        <w:t>:</w:t>
      </w:r>
      <w:bookmarkEnd w:id="35"/>
    </w:p>
    <w:p w:rsidR="000A50AC" w:rsidRPr="005C1999" w:rsidRDefault="000A50AC" w:rsidP="004F6DC8">
      <w:pPr>
        <w:spacing w:before="80" w:after="80" w:line="216" w:lineRule="auto"/>
        <w:ind w:firstLine="340"/>
        <w:jc w:val="both"/>
        <w:rPr>
          <w:rFonts w:ascii="F_mitra" w:hAnsi="F_mitra"/>
          <w:rtl/>
        </w:rPr>
      </w:pPr>
      <w:r w:rsidRPr="005C1999">
        <w:rPr>
          <w:rFonts w:ascii="F_mitra" w:hAnsi="F_mitra"/>
          <w:b/>
          <w:bCs/>
          <w:rtl/>
        </w:rPr>
        <w:t>1ـ ز</w:t>
      </w:r>
      <w:r w:rsidR="00AC3BE7">
        <w:rPr>
          <w:rFonts w:ascii="F_mitra" w:hAnsi="F_mitra"/>
          <w:b/>
          <w:bCs/>
          <w:rtl/>
        </w:rPr>
        <w:t>ی</w:t>
      </w:r>
      <w:r w:rsidRPr="005C1999">
        <w:rPr>
          <w:rFonts w:ascii="F_mitra" w:hAnsi="F_mitra"/>
          <w:b/>
          <w:bCs/>
          <w:rtl/>
        </w:rPr>
        <w:t>د بن وهب م</w:t>
      </w:r>
      <w:r w:rsidR="00AC3BE7">
        <w:rPr>
          <w:rFonts w:ascii="F_mitra" w:hAnsi="F_mitra"/>
          <w:b/>
          <w:bCs/>
          <w:rtl/>
        </w:rPr>
        <w:t>ی</w:t>
      </w:r>
      <w:r w:rsidRPr="005C1999">
        <w:rPr>
          <w:rFonts w:ascii="F_mitra" w:hAnsi="F_mitra"/>
          <w:b/>
          <w:bCs/>
          <w:rtl/>
        </w:rPr>
        <w:t>‌گو</w:t>
      </w:r>
      <w:r w:rsidR="00AC3BE7">
        <w:rPr>
          <w:rFonts w:ascii="F_mitra" w:hAnsi="F_mitra"/>
          <w:b/>
          <w:bCs/>
          <w:rtl/>
        </w:rPr>
        <w:t>ی</w:t>
      </w:r>
      <w:r w:rsidRPr="005C1999">
        <w:rPr>
          <w:rFonts w:ascii="F_mitra" w:hAnsi="F_mitra"/>
          <w:b/>
          <w:bCs/>
          <w:rtl/>
        </w:rPr>
        <w:t>د:</w:t>
      </w:r>
      <w:r w:rsidRPr="005C1999">
        <w:rPr>
          <w:rFonts w:ascii="F_mitra" w:hAnsi="F_mitra"/>
          <w:rtl/>
        </w:rPr>
        <w:t xml:space="preserve"> و فد</w:t>
      </w:r>
      <w:r w:rsidR="00AC3BE7">
        <w:rPr>
          <w:rFonts w:ascii="F_mitra" w:hAnsi="F_mitra"/>
          <w:rtl/>
        </w:rPr>
        <w:t>ی</w:t>
      </w:r>
      <w:r w:rsidRPr="005C1999">
        <w:rPr>
          <w:rFonts w:ascii="F_mitra" w:hAnsi="F_mitra"/>
          <w:rtl/>
        </w:rPr>
        <w:t xml:space="preserve"> از </w:t>
      </w:r>
      <w:r w:rsidR="00AC3BE7">
        <w:rPr>
          <w:rFonts w:ascii="F_mitra" w:hAnsi="F_mitra"/>
          <w:rtl/>
        </w:rPr>
        <w:t>ی</w:t>
      </w:r>
      <w:r w:rsidRPr="005C1999">
        <w:rPr>
          <w:rFonts w:ascii="F_mitra" w:hAnsi="F_mitra"/>
          <w:rtl/>
        </w:rPr>
        <w:t>من نزد عل</w:t>
      </w:r>
      <w:r w:rsidR="00AC3BE7">
        <w:rPr>
          <w:rFonts w:ascii="F_mitra" w:hAnsi="F_mitra"/>
          <w:rtl/>
        </w:rPr>
        <w:t>ی</w:t>
      </w:r>
      <w:r w:rsidRPr="005C1999">
        <w:rPr>
          <w:rFonts w:ascii="F_mitra" w:hAnsi="F_mitra"/>
          <w:rtl/>
        </w:rPr>
        <w:t xml:space="preserve"> آمد</w:t>
      </w:r>
      <w:r w:rsidR="00FF187A" w:rsidRPr="005C1999">
        <w:rPr>
          <w:rFonts w:ascii="F_mitra" w:hAnsi="F_mitra"/>
          <w:rtl/>
        </w:rPr>
        <w:t>.</w:t>
      </w:r>
      <w:r w:rsidRPr="005C1999">
        <w:rPr>
          <w:rFonts w:ascii="F_mitra" w:hAnsi="F_mitra"/>
          <w:rtl/>
        </w:rPr>
        <w:t xml:space="preserve"> عل</w:t>
      </w:r>
      <w:r w:rsidR="00AC3BE7">
        <w:rPr>
          <w:rFonts w:ascii="F_mitra" w:hAnsi="F_mitra"/>
          <w:rtl/>
        </w:rPr>
        <w:t>ی</w:t>
      </w:r>
      <w:r w:rsidRPr="005C1999">
        <w:rPr>
          <w:rFonts w:ascii="F_mitra" w:hAnsi="F_mitra"/>
          <w:rtl/>
        </w:rPr>
        <w:t xml:space="preserve"> دستور داد تا مردم را گرد ب</w:t>
      </w:r>
      <w:r w:rsidR="00AC3BE7">
        <w:rPr>
          <w:rFonts w:ascii="F_mitra" w:hAnsi="F_mitra"/>
          <w:rtl/>
        </w:rPr>
        <w:t>ی</w:t>
      </w:r>
      <w:r w:rsidRPr="005C1999">
        <w:rPr>
          <w:rFonts w:ascii="F_mitra" w:hAnsi="F_mitra"/>
          <w:rtl/>
        </w:rPr>
        <w:t xml:space="preserve">اورند، آنگاه چند نفر از افراد وفد </w:t>
      </w:r>
      <w:r w:rsidR="00AC3BE7">
        <w:rPr>
          <w:rFonts w:ascii="F_mitra" w:hAnsi="F_mitra"/>
          <w:rtl/>
        </w:rPr>
        <w:t>یکی</w:t>
      </w:r>
      <w:r w:rsidRPr="005C1999">
        <w:rPr>
          <w:rFonts w:ascii="F_mitra" w:hAnsi="F_mitra"/>
          <w:rtl/>
        </w:rPr>
        <w:t xml:space="preserve"> بعد از د</w:t>
      </w:r>
      <w:r w:rsidR="00AC3BE7">
        <w:rPr>
          <w:rFonts w:ascii="F_mitra" w:hAnsi="F_mitra"/>
          <w:rtl/>
        </w:rPr>
        <w:t>ی</w:t>
      </w:r>
      <w:r w:rsidRPr="005C1999">
        <w:rPr>
          <w:rFonts w:ascii="F_mitra" w:hAnsi="F_mitra"/>
          <w:rtl/>
        </w:rPr>
        <w:t>گر</w:t>
      </w:r>
      <w:r w:rsidR="00AC3BE7">
        <w:rPr>
          <w:rFonts w:ascii="F_mitra" w:hAnsi="F_mitra"/>
          <w:rtl/>
        </w:rPr>
        <w:t>ی</w:t>
      </w:r>
      <w:r w:rsidRPr="005C1999">
        <w:rPr>
          <w:rFonts w:ascii="F_mitra" w:hAnsi="F_mitra"/>
          <w:rtl/>
        </w:rPr>
        <w:t xml:space="preserve"> سخنان</w:t>
      </w:r>
      <w:r w:rsidR="00AC3BE7">
        <w:rPr>
          <w:rFonts w:ascii="F_mitra" w:hAnsi="F_mitra"/>
          <w:rtl/>
        </w:rPr>
        <w:t>ی</w:t>
      </w:r>
      <w:r w:rsidRPr="005C1999">
        <w:rPr>
          <w:rFonts w:ascii="F_mitra" w:hAnsi="F_mitra"/>
          <w:rtl/>
        </w:rPr>
        <w:t xml:space="preserve"> گفتند. </w:t>
      </w:r>
      <w:r w:rsidR="00AC3BE7">
        <w:rPr>
          <w:rFonts w:ascii="F_mitra" w:hAnsi="F_mitra"/>
          <w:rtl/>
        </w:rPr>
        <w:t>یکی</w:t>
      </w:r>
      <w:r w:rsidRPr="005C1999">
        <w:rPr>
          <w:rFonts w:ascii="F_mitra" w:hAnsi="F_mitra"/>
          <w:rtl/>
        </w:rPr>
        <w:t xml:space="preserve"> از آنها در آخر سخنانش گفت: پ</w:t>
      </w:r>
      <w:r w:rsidR="00AC3BE7">
        <w:rPr>
          <w:rFonts w:ascii="F_mitra" w:hAnsi="F_mitra"/>
          <w:rtl/>
        </w:rPr>
        <w:t>ی</w:t>
      </w:r>
      <w:r w:rsidRPr="005C1999">
        <w:rPr>
          <w:rFonts w:ascii="F_mitra" w:hAnsi="F_mitra"/>
          <w:rtl/>
        </w:rPr>
        <w:t>رو</w:t>
      </w:r>
      <w:r w:rsidR="00AC3BE7">
        <w:rPr>
          <w:rFonts w:ascii="F_mitra" w:hAnsi="F_mitra"/>
          <w:rtl/>
        </w:rPr>
        <w:t>ی</w:t>
      </w:r>
      <w:r w:rsidRPr="005C1999">
        <w:rPr>
          <w:rFonts w:ascii="F_mitra" w:hAnsi="F_mitra"/>
          <w:rtl/>
        </w:rPr>
        <w:t xml:space="preserve"> از ا</w:t>
      </w:r>
      <w:r w:rsidR="00AC3BE7">
        <w:rPr>
          <w:rFonts w:ascii="F_mitra" w:hAnsi="F_mitra"/>
          <w:rtl/>
        </w:rPr>
        <w:t>ی</w:t>
      </w:r>
      <w:r w:rsidRPr="005C1999">
        <w:rPr>
          <w:rFonts w:ascii="F_mitra" w:hAnsi="F_mitra"/>
          <w:rtl/>
        </w:rPr>
        <w:t>ن م</w:t>
      </w:r>
      <w:r w:rsidR="00FF187A" w:rsidRPr="005C1999">
        <w:rPr>
          <w:rFonts w:ascii="F_mitra" w:hAnsi="F_mitra"/>
          <w:rtl/>
        </w:rPr>
        <w:t>رد</w:t>
      </w:r>
      <w:r w:rsidRPr="005C1999">
        <w:rPr>
          <w:rFonts w:ascii="F_mitra" w:hAnsi="F_mitra"/>
          <w:rtl/>
        </w:rPr>
        <w:t xml:space="preserve"> (عل</w:t>
      </w:r>
      <w:r w:rsidR="00AC3BE7">
        <w:rPr>
          <w:rFonts w:ascii="F_mitra" w:hAnsi="F_mitra"/>
          <w:rtl/>
        </w:rPr>
        <w:t>ی</w:t>
      </w:r>
      <w:r w:rsidRPr="005C1999">
        <w:rPr>
          <w:rFonts w:ascii="F_mitra" w:hAnsi="F_mitra"/>
          <w:rtl/>
        </w:rPr>
        <w:t>) پ</w:t>
      </w:r>
      <w:r w:rsidR="00AC3BE7">
        <w:rPr>
          <w:rFonts w:ascii="F_mitra" w:hAnsi="F_mitra"/>
          <w:rtl/>
        </w:rPr>
        <w:t>ی</w:t>
      </w:r>
      <w:r w:rsidRPr="005C1999">
        <w:rPr>
          <w:rFonts w:ascii="F_mitra" w:hAnsi="F_mitra"/>
          <w:rtl/>
        </w:rPr>
        <w:t>رو</w:t>
      </w:r>
      <w:r w:rsidR="00AC3BE7">
        <w:rPr>
          <w:rFonts w:ascii="F_mitra" w:hAnsi="F_mitra"/>
          <w:rtl/>
        </w:rPr>
        <w:t>ی</w:t>
      </w:r>
      <w:r w:rsidRPr="005C1999">
        <w:rPr>
          <w:rFonts w:ascii="F_mitra" w:hAnsi="F_mitra"/>
          <w:rtl/>
        </w:rPr>
        <w:t xml:space="preserve"> از خدا و نافرمان</w:t>
      </w:r>
      <w:r w:rsidR="00AC3BE7">
        <w:rPr>
          <w:rFonts w:ascii="F_mitra" w:hAnsi="F_mitra"/>
          <w:rtl/>
        </w:rPr>
        <w:t>ی</w:t>
      </w:r>
      <w:r w:rsidRPr="005C1999">
        <w:rPr>
          <w:rFonts w:ascii="F_mitra" w:hAnsi="F_mitra"/>
          <w:rtl/>
        </w:rPr>
        <w:t xml:space="preserve"> و</w:t>
      </w:r>
      <w:r w:rsidR="00AC3BE7">
        <w:rPr>
          <w:rFonts w:ascii="F_mitra" w:hAnsi="F_mitra"/>
          <w:rtl/>
        </w:rPr>
        <w:t>ی</w:t>
      </w:r>
      <w:r w:rsidRPr="005C1999">
        <w:rPr>
          <w:rFonts w:ascii="F_mitra" w:hAnsi="F_mitra"/>
          <w:rtl/>
        </w:rPr>
        <w:t xml:space="preserve"> نافرمان</w:t>
      </w:r>
      <w:r w:rsidR="00AC3BE7">
        <w:rPr>
          <w:rFonts w:ascii="F_mitra" w:hAnsi="F_mitra"/>
          <w:rtl/>
        </w:rPr>
        <w:t>ی</w:t>
      </w:r>
      <w:r w:rsidRPr="005C1999">
        <w:rPr>
          <w:rFonts w:ascii="F_mitra" w:hAnsi="F_mitra"/>
          <w:rtl/>
        </w:rPr>
        <w:t xml:space="preserve"> از خدا است. عل</w:t>
      </w:r>
      <w:r w:rsidR="00AC3BE7">
        <w:rPr>
          <w:rFonts w:ascii="F_mitra" w:hAnsi="F_mitra"/>
          <w:rtl/>
        </w:rPr>
        <w:t>ی</w:t>
      </w:r>
      <w:r w:rsidRPr="005C1999">
        <w:rPr>
          <w:rFonts w:ascii="F_mitra" w:hAnsi="F_mitra"/>
          <w:rtl/>
        </w:rPr>
        <w:t xml:space="preserve"> گفت: دروغ گفت</w:t>
      </w:r>
      <w:r w:rsidR="00AC3BE7">
        <w:rPr>
          <w:rFonts w:ascii="F_mitra" w:hAnsi="F_mitra"/>
          <w:rtl/>
        </w:rPr>
        <w:t>ی</w:t>
      </w:r>
      <w:r w:rsidRPr="005C1999">
        <w:rPr>
          <w:rFonts w:ascii="F_mitra" w:hAnsi="F_mitra"/>
          <w:rtl/>
        </w:rPr>
        <w:t>. ا</w:t>
      </w:r>
      <w:r w:rsidR="00AC3BE7">
        <w:rPr>
          <w:rFonts w:ascii="F_mitra" w:hAnsi="F_mitra"/>
          <w:rtl/>
        </w:rPr>
        <w:t>ی</w:t>
      </w:r>
      <w:r w:rsidRPr="005C1999">
        <w:rPr>
          <w:rFonts w:ascii="F_mitra" w:hAnsi="F_mitra"/>
          <w:rtl/>
        </w:rPr>
        <w:t>ن چه سخن</w:t>
      </w:r>
      <w:r w:rsidR="00AC3BE7">
        <w:rPr>
          <w:rFonts w:ascii="F_mitra" w:hAnsi="F_mitra"/>
          <w:rtl/>
        </w:rPr>
        <w:t>ی</w:t>
      </w:r>
      <w:r w:rsidRPr="005C1999">
        <w:rPr>
          <w:rFonts w:ascii="F_mitra" w:hAnsi="F_mitra"/>
          <w:rtl/>
        </w:rPr>
        <w:t xml:space="preserve"> است؟ نها</w:t>
      </w:r>
      <w:r w:rsidR="00AC3BE7">
        <w:rPr>
          <w:rFonts w:ascii="F_mitra" w:hAnsi="F_mitra"/>
          <w:rtl/>
        </w:rPr>
        <w:t>ی</w:t>
      </w:r>
      <w:r w:rsidRPr="005C1999">
        <w:rPr>
          <w:rFonts w:ascii="F_mitra" w:hAnsi="F_mitra"/>
          <w:rtl/>
        </w:rPr>
        <w:t>تاً عل</w:t>
      </w:r>
      <w:r w:rsidR="00AC3BE7">
        <w:rPr>
          <w:rFonts w:ascii="F_mitra" w:hAnsi="F_mitra"/>
          <w:rtl/>
        </w:rPr>
        <w:t>ی</w:t>
      </w:r>
      <w:r w:rsidRPr="005C1999">
        <w:rPr>
          <w:rFonts w:ascii="F_mitra" w:hAnsi="F_mitra"/>
          <w:rtl/>
        </w:rPr>
        <w:t xml:space="preserve"> برخاست و پس از حمد و ثنا</w:t>
      </w:r>
      <w:r w:rsidR="00AC3BE7">
        <w:rPr>
          <w:rFonts w:ascii="F_mitra" w:hAnsi="F_mitra"/>
          <w:rtl/>
        </w:rPr>
        <w:t>ی</w:t>
      </w:r>
      <w:r w:rsidRPr="005C1999">
        <w:rPr>
          <w:rFonts w:ascii="F_mitra" w:hAnsi="F_mitra"/>
          <w:rtl/>
        </w:rPr>
        <w:t xml:space="preserve"> خدا، گفت: همه‌</w:t>
      </w:r>
      <w:r w:rsidR="00AC3BE7">
        <w:rPr>
          <w:rFonts w:ascii="F_mitra" w:hAnsi="F_mitra"/>
          <w:rtl/>
        </w:rPr>
        <w:t>ی</w:t>
      </w:r>
      <w:r w:rsidRPr="005C1999">
        <w:rPr>
          <w:rFonts w:ascii="F_mitra" w:hAnsi="F_mitra"/>
          <w:rtl/>
        </w:rPr>
        <w:t xml:space="preserve"> سخنوران شما سخنان خوب</w:t>
      </w:r>
      <w:r w:rsidR="00AC3BE7">
        <w:rPr>
          <w:rFonts w:ascii="F_mitra" w:hAnsi="F_mitra"/>
          <w:rtl/>
        </w:rPr>
        <w:t>ی</w:t>
      </w:r>
      <w:r w:rsidRPr="005C1999">
        <w:rPr>
          <w:rFonts w:ascii="F_mitra" w:hAnsi="F_mitra"/>
          <w:rtl/>
        </w:rPr>
        <w:t xml:space="preserve"> گفتند جز نفر دوم </w:t>
      </w:r>
      <w:r w:rsidR="00AC3BE7">
        <w:rPr>
          <w:rFonts w:ascii="F_mitra" w:hAnsi="F_mitra"/>
          <w:rtl/>
        </w:rPr>
        <w:t>ک</w:t>
      </w:r>
      <w:r w:rsidRPr="005C1999">
        <w:rPr>
          <w:rFonts w:ascii="F_mitra" w:hAnsi="F_mitra"/>
          <w:rtl/>
        </w:rPr>
        <w:t>ه پ</w:t>
      </w:r>
      <w:r w:rsidR="00AC3BE7">
        <w:rPr>
          <w:rFonts w:ascii="F_mitra" w:hAnsi="F_mitra"/>
          <w:rtl/>
        </w:rPr>
        <w:t>ی</w:t>
      </w:r>
      <w:r w:rsidRPr="005C1999">
        <w:rPr>
          <w:rFonts w:ascii="F_mitra" w:hAnsi="F_mitra"/>
          <w:rtl/>
        </w:rPr>
        <w:t>رو</w:t>
      </w:r>
      <w:r w:rsidR="00AC3BE7">
        <w:rPr>
          <w:rFonts w:ascii="F_mitra" w:hAnsi="F_mitra"/>
          <w:rtl/>
        </w:rPr>
        <w:t>ی</w:t>
      </w:r>
      <w:r w:rsidRPr="005C1999">
        <w:rPr>
          <w:rFonts w:ascii="F_mitra" w:hAnsi="F_mitra"/>
          <w:rtl/>
        </w:rPr>
        <w:t xml:space="preserve"> و عدم پ</w:t>
      </w:r>
      <w:r w:rsidR="00AC3BE7">
        <w:rPr>
          <w:rFonts w:ascii="F_mitra" w:hAnsi="F_mitra"/>
          <w:rtl/>
        </w:rPr>
        <w:t>ی</w:t>
      </w:r>
      <w:r w:rsidRPr="005C1999">
        <w:rPr>
          <w:rFonts w:ascii="F_mitra" w:hAnsi="F_mitra"/>
          <w:rtl/>
        </w:rPr>
        <w:t>رو</w:t>
      </w:r>
      <w:r w:rsidR="00AC3BE7">
        <w:rPr>
          <w:rFonts w:ascii="F_mitra" w:hAnsi="F_mitra"/>
          <w:rtl/>
        </w:rPr>
        <w:t>ی</w:t>
      </w:r>
      <w:r w:rsidRPr="005C1999">
        <w:rPr>
          <w:rFonts w:ascii="F_mitra" w:hAnsi="F_mitra"/>
          <w:rtl/>
        </w:rPr>
        <w:t xml:space="preserve"> از من را همطراز با پ</w:t>
      </w:r>
      <w:r w:rsidR="00AC3BE7">
        <w:rPr>
          <w:rFonts w:ascii="F_mitra" w:hAnsi="F_mitra"/>
          <w:rtl/>
        </w:rPr>
        <w:t>ی</w:t>
      </w:r>
      <w:r w:rsidRPr="005C1999">
        <w:rPr>
          <w:rFonts w:ascii="F_mitra" w:hAnsi="F_mitra"/>
          <w:rtl/>
        </w:rPr>
        <w:t>رو</w:t>
      </w:r>
      <w:r w:rsidR="00AC3BE7">
        <w:rPr>
          <w:rFonts w:ascii="F_mitra" w:hAnsi="F_mitra"/>
          <w:rtl/>
        </w:rPr>
        <w:t>ی</w:t>
      </w:r>
      <w:r w:rsidRPr="005C1999">
        <w:rPr>
          <w:rFonts w:ascii="F_mitra" w:hAnsi="F_mitra"/>
          <w:rtl/>
        </w:rPr>
        <w:t xml:space="preserve"> و عدم پ</w:t>
      </w:r>
      <w:r w:rsidR="00AC3BE7">
        <w:rPr>
          <w:rFonts w:ascii="F_mitra" w:hAnsi="F_mitra"/>
          <w:rtl/>
        </w:rPr>
        <w:t>ی</w:t>
      </w:r>
      <w:r w:rsidRPr="005C1999">
        <w:rPr>
          <w:rFonts w:ascii="F_mitra" w:hAnsi="F_mitra"/>
          <w:rtl/>
        </w:rPr>
        <w:t>رو</w:t>
      </w:r>
      <w:r w:rsidR="00AC3BE7">
        <w:rPr>
          <w:rFonts w:ascii="F_mitra" w:hAnsi="F_mitra"/>
          <w:rtl/>
        </w:rPr>
        <w:t>ی</w:t>
      </w:r>
      <w:r w:rsidRPr="005C1999">
        <w:rPr>
          <w:rFonts w:ascii="F_mitra" w:hAnsi="F_mitra"/>
          <w:rtl/>
        </w:rPr>
        <w:t xml:space="preserve"> از خدا قرار داد، در حال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چن</w:t>
      </w:r>
      <w:r w:rsidR="00AC3BE7">
        <w:rPr>
          <w:rFonts w:ascii="F_mitra" w:hAnsi="F_mitra"/>
          <w:rtl/>
        </w:rPr>
        <w:t>ی</w:t>
      </w:r>
      <w:r w:rsidRPr="005C1999">
        <w:rPr>
          <w:rFonts w:ascii="F_mitra" w:hAnsi="F_mitra"/>
          <w:rtl/>
        </w:rPr>
        <w:t xml:space="preserve">ن </w:t>
      </w:r>
      <w:r w:rsidR="00FF187A" w:rsidRPr="005C1999">
        <w:rPr>
          <w:rFonts w:ascii="F_mitra" w:hAnsi="F_mitra"/>
          <w:rtl/>
        </w:rPr>
        <w:t>نیس</w:t>
      </w:r>
      <w:r w:rsidR="008F61BE" w:rsidRPr="005C1999">
        <w:rPr>
          <w:rFonts w:ascii="F_mitra" w:hAnsi="F_mitra"/>
          <w:rtl/>
        </w:rPr>
        <w:t xml:space="preserve">ت </w:t>
      </w:r>
      <w:r w:rsidR="004527E7" w:rsidRPr="005C1999">
        <w:rPr>
          <w:rFonts w:ascii="F_mitra" w:hAnsi="F_mitra"/>
          <w:rtl/>
        </w:rPr>
        <w:t>بل</w:t>
      </w:r>
      <w:r w:rsidR="00AC3BE7">
        <w:rPr>
          <w:rFonts w:ascii="F_mitra" w:hAnsi="F_mitra"/>
          <w:rtl/>
        </w:rPr>
        <w:t>ک</w:t>
      </w:r>
      <w:r w:rsidR="004527E7" w:rsidRPr="005C1999">
        <w:rPr>
          <w:rFonts w:ascii="F_mitra" w:hAnsi="F_mitra"/>
          <w:rtl/>
        </w:rPr>
        <w:t xml:space="preserve">ه آن </w:t>
      </w:r>
      <w:r w:rsidR="00AC3BE7">
        <w:rPr>
          <w:rFonts w:ascii="F_mitra" w:hAnsi="F_mitra"/>
          <w:rtl/>
        </w:rPr>
        <w:t>ک</w:t>
      </w:r>
      <w:r w:rsidR="004527E7" w:rsidRPr="005C1999">
        <w:rPr>
          <w:rFonts w:ascii="F_mitra" w:hAnsi="F_mitra"/>
          <w:rtl/>
        </w:rPr>
        <w:t>س</w:t>
      </w:r>
      <w:r w:rsidR="00AC3BE7">
        <w:rPr>
          <w:rFonts w:ascii="F_mitra" w:hAnsi="F_mitra"/>
          <w:rtl/>
        </w:rPr>
        <w:t>یک</w:t>
      </w:r>
      <w:r w:rsidR="004527E7" w:rsidRPr="005C1999">
        <w:rPr>
          <w:rFonts w:ascii="F_mitra" w:hAnsi="F_mitra"/>
          <w:rtl/>
        </w:rPr>
        <w:t>ه پ</w:t>
      </w:r>
      <w:r w:rsidR="00AC3BE7">
        <w:rPr>
          <w:rFonts w:ascii="F_mitra" w:hAnsi="F_mitra"/>
          <w:rtl/>
        </w:rPr>
        <w:t>ی</w:t>
      </w:r>
      <w:r w:rsidR="004527E7" w:rsidRPr="005C1999">
        <w:rPr>
          <w:rFonts w:ascii="F_mitra" w:hAnsi="F_mitra"/>
          <w:rtl/>
        </w:rPr>
        <w:t>رو</w:t>
      </w:r>
      <w:r w:rsidR="00AC3BE7">
        <w:rPr>
          <w:rFonts w:ascii="F_mitra" w:hAnsi="F_mitra"/>
          <w:rtl/>
        </w:rPr>
        <w:t>ی</w:t>
      </w:r>
      <w:r w:rsidR="004527E7" w:rsidRPr="005C1999">
        <w:rPr>
          <w:rFonts w:ascii="F_mitra" w:hAnsi="F_mitra"/>
          <w:rtl/>
        </w:rPr>
        <w:t xml:space="preserve"> از و</w:t>
      </w:r>
      <w:r w:rsidR="00AC3BE7">
        <w:rPr>
          <w:rFonts w:ascii="F_mitra" w:hAnsi="F_mitra"/>
          <w:rtl/>
        </w:rPr>
        <w:t>ی</w:t>
      </w:r>
      <w:r w:rsidR="004527E7" w:rsidRPr="005C1999">
        <w:rPr>
          <w:rFonts w:ascii="F_mitra" w:hAnsi="F_mitra"/>
          <w:rtl/>
        </w:rPr>
        <w:t xml:space="preserve"> پ</w:t>
      </w:r>
      <w:r w:rsidR="00AC3BE7">
        <w:rPr>
          <w:rFonts w:ascii="F_mitra" w:hAnsi="F_mitra"/>
          <w:rtl/>
        </w:rPr>
        <w:t>ی</w:t>
      </w:r>
      <w:r w:rsidR="004527E7" w:rsidRPr="005C1999">
        <w:rPr>
          <w:rFonts w:ascii="F_mitra" w:hAnsi="F_mitra"/>
          <w:rtl/>
        </w:rPr>
        <w:t>رو</w:t>
      </w:r>
      <w:r w:rsidR="00AC3BE7">
        <w:rPr>
          <w:rFonts w:ascii="F_mitra" w:hAnsi="F_mitra"/>
          <w:rtl/>
        </w:rPr>
        <w:t>ی</w:t>
      </w:r>
      <w:r w:rsidR="004527E7" w:rsidRPr="005C1999">
        <w:rPr>
          <w:rFonts w:ascii="F_mitra" w:hAnsi="F_mitra"/>
          <w:rtl/>
        </w:rPr>
        <w:t xml:space="preserve"> از خدا و عدم پ</w:t>
      </w:r>
      <w:r w:rsidR="00AC3BE7">
        <w:rPr>
          <w:rFonts w:ascii="F_mitra" w:hAnsi="F_mitra"/>
          <w:rtl/>
        </w:rPr>
        <w:t>ی</w:t>
      </w:r>
      <w:r w:rsidR="004527E7" w:rsidRPr="005C1999">
        <w:rPr>
          <w:rFonts w:ascii="F_mitra" w:hAnsi="F_mitra"/>
          <w:rtl/>
        </w:rPr>
        <w:t>رو</w:t>
      </w:r>
      <w:r w:rsidR="00AC3BE7">
        <w:rPr>
          <w:rFonts w:ascii="F_mitra" w:hAnsi="F_mitra"/>
          <w:rtl/>
        </w:rPr>
        <w:t>ی</w:t>
      </w:r>
      <w:r w:rsidR="004527E7" w:rsidRPr="005C1999">
        <w:rPr>
          <w:rFonts w:ascii="F_mitra" w:hAnsi="F_mitra"/>
          <w:rtl/>
        </w:rPr>
        <w:t xml:space="preserve"> از و</w:t>
      </w:r>
      <w:r w:rsidR="00AC3BE7">
        <w:rPr>
          <w:rFonts w:ascii="F_mitra" w:hAnsi="F_mitra"/>
          <w:rtl/>
        </w:rPr>
        <w:t>ی</w:t>
      </w:r>
      <w:r w:rsidR="004527E7" w:rsidRPr="005C1999">
        <w:rPr>
          <w:rFonts w:ascii="F_mitra" w:hAnsi="F_mitra"/>
          <w:rtl/>
        </w:rPr>
        <w:t>، عدم پ</w:t>
      </w:r>
      <w:r w:rsidR="00AC3BE7">
        <w:rPr>
          <w:rFonts w:ascii="F_mitra" w:hAnsi="F_mitra"/>
          <w:rtl/>
        </w:rPr>
        <w:t>ی</w:t>
      </w:r>
      <w:r w:rsidR="004527E7" w:rsidRPr="005C1999">
        <w:rPr>
          <w:rFonts w:ascii="F_mitra" w:hAnsi="F_mitra"/>
          <w:rtl/>
        </w:rPr>
        <w:t>رو</w:t>
      </w:r>
      <w:r w:rsidR="00AC3BE7">
        <w:rPr>
          <w:rFonts w:ascii="F_mitra" w:hAnsi="F_mitra"/>
          <w:rtl/>
        </w:rPr>
        <w:t>ی</w:t>
      </w:r>
      <w:r w:rsidR="004527E7" w:rsidRPr="005C1999">
        <w:rPr>
          <w:rFonts w:ascii="F_mitra" w:hAnsi="F_mitra"/>
          <w:rtl/>
        </w:rPr>
        <w:t xml:space="preserve"> از خدا محسوب م</w:t>
      </w:r>
      <w:r w:rsidR="00AC3BE7">
        <w:rPr>
          <w:rFonts w:ascii="F_mitra" w:hAnsi="F_mitra"/>
          <w:rtl/>
        </w:rPr>
        <w:t>ی</w:t>
      </w:r>
      <w:r w:rsidR="004527E7" w:rsidRPr="005C1999">
        <w:rPr>
          <w:rFonts w:ascii="F_mitra" w:hAnsi="F_mitra"/>
          <w:rtl/>
        </w:rPr>
        <w:t>‌شود، رسول خدا است.</w:t>
      </w:r>
      <w:r w:rsidR="004527E7" w:rsidRPr="005C1999">
        <w:rPr>
          <w:rStyle w:val="FootnoteReference"/>
          <w:rFonts w:ascii="F_mitra" w:hAnsi="F_mitra"/>
          <w:rtl/>
        </w:rPr>
        <w:footnoteReference w:id="99"/>
      </w:r>
    </w:p>
    <w:p w:rsidR="004527E7" w:rsidRPr="005C1999" w:rsidRDefault="00014905" w:rsidP="004F6DC8">
      <w:pPr>
        <w:spacing w:before="80" w:after="80" w:line="216" w:lineRule="auto"/>
        <w:ind w:firstLine="340"/>
        <w:jc w:val="both"/>
        <w:rPr>
          <w:rFonts w:ascii="F_mitra" w:hAnsi="F_mitra"/>
          <w:rtl/>
        </w:rPr>
      </w:pPr>
      <w:r w:rsidRPr="005C1999">
        <w:rPr>
          <w:rFonts w:ascii="F_mitra" w:hAnsi="F_mitra"/>
          <w:b/>
          <w:bCs/>
          <w:rtl/>
        </w:rPr>
        <w:t>2ـ طارق بن شهاب م</w:t>
      </w:r>
      <w:r w:rsidR="00AC3BE7">
        <w:rPr>
          <w:rFonts w:ascii="F_mitra" w:hAnsi="F_mitra"/>
          <w:b/>
          <w:bCs/>
          <w:rtl/>
        </w:rPr>
        <w:t>ی</w:t>
      </w:r>
      <w:r w:rsidRPr="005C1999">
        <w:rPr>
          <w:rFonts w:ascii="F_mitra" w:hAnsi="F_mitra"/>
          <w:b/>
          <w:bCs/>
          <w:rtl/>
        </w:rPr>
        <w:t>‌گو</w:t>
      </w:r>
      <w:r w:rsidR="00AC3BE7">
        <w:rPr>
          <w:rFonts w:ascii="F_mitra" w:hAnsi="F_mitra"/>
          <w:b/>
          <w:bCs/>
          <w:rtl/>
        </w:rPr>
        <w:t>ی</w:t>
      </w:r>
      <w:r w:rsidRPr="005C1999">
        <w:rPr>
          <w:rFonts w:ascii="F_mitra" w:hAnsi="F_mitra"/>
          <w:b/>
          <w:bCs/>
          <w:rtl/>
        </w:rPr>
        <w:t>د:</w:t>
      </w:r>
      <w:r w:rsidRPr="005C1999">
        <w:rPr>
          <w:rFonts w:ascii="F_mitra" w:hAnsi="F_mitra"/>
          <w:rtl/>
        </w:rPr>
        <w:t xml:space="preserve"> ما وقت</w:t>
      </w:r>
      <w:r w:rsidR="00AC3BE7">
        <w:rPr>
          <w:rFonts w:ascii="F_mitra" w:hAnsi="F_mitra"/>
          <w:rtl/>
        </w:rPr>
        <w:t>ی</w:t>
      </w:r>
      <w:r w:rsidRPr="005C1999">
        <w:rPr>
          <w:rFonts w:ascii="F_mitra" w:hAnsi="F_mitra"/>
          <w:rtl/>
        </w:rPr>
        <w:t xml:space="preserve"> خبر </w:t>
      </w:r>
      <w:r w:rsidR="00AC3BE7">
        <w:rPr>
          <w:rFonts w:ascii="F_mitra" w:hAnsi="F_mitra"/>
          <w:rtl/>
        </w:rPr>
        <w:t>ک</w:t>
      </w:r>
      <w:r w:rsidRPr="005C1999">
        <w:rPr>
          <w:rFonts w:ascii="F_mitra" w:hAnsi="F_mitra"/>
          <w:rtl/>
        </w:rPr>
        <w:t>شته شدن عثمان را شن</w:t>
      </w:r>
      <w:r w:rsidR="00AC3BE7">
        <w:rPr>
          <w:rFonts w:ascii="F_mitra" w:hAnsi="F_mitra"/>
          <w:rtl/>
        </w:rPr>
        <w:t>ی</w:t>
      </w:r>
      <w:r w:rsidRPr="005C1999">
        <w:rPr>
          <w:rFonts w:ascii="F_mitra" w:hAnsi="F_mitra"/>
          <w:rtl/>
        </w:rPr>
        <w:t>د</w:t>
      </w:r>
      <w:r w:rsidR="00AC3BE7">
        <w:rPr>
          <w:rFonts w:ascii="F_mitra" w:hAnsi="F_mitra"/>
          <w:rtl/>
        </w:rPr>
        <w:t>ی</w:t>
      </w:r>
      <w:r w:rsidRPr="005C1999">
        <w:rPr>
          <w:rFonts w:ascii="F_mitra" w:hAnsi="F_mitra"/>
          <w:rtl/>
        </w:rPr>
        <w:t xml:space="preserve">م به قصد عمره از </w:t>
      </w:r>
      <w:r w:rsidR="00AC3BE7">
        <w:rPr>
          <w:rFonts w:ascii="F_mitra" w:hAnsi="F_mitra"/>
          <w:rtl/>
        </w:rPr>
        <w:t>ک</w:t>
      </w:r>
      <w:r w:rsidRPr="005C1999">
        <w:rPr>
          <w:rFonts w:ascii="F_mitra" w:hAnsi="F_mitra"/>
          <w:rtl/>
        </w:rPr>
        <w:t xml:space="preserve">وفه </w:t>
      </w:r>
      <w:r w:rsidR="00FF187A" w:rsidRPr="005C1999">
        <w:rPr>
          <w:rFonts w:ascii="F_mitra" w:hAnsi="F_mitra"/>
          <w:rtl/>
        </w:rPr>
        <w:t>به راه افتاد</w:t>
      </w:r>
      <w:r w:rsidR="00AC3BE7">
        <w:rPr>
          <w:rFonts w:ascii="F_mitra" w:hAnsi="F_mitra"/>
          <w:rtl/>
        </w:rPr>
        <w:t>ی</w:t>
      </w:r>
      <w:r w:rsidR="00FF187A" w:rsidRPr="005C1999">
        <w:rPr>
          <w:rFonts w:ascii="F_mitra" w:hAnsi="F_mitra"/>
          <w:rtl/>
        </w:rPr>
        <w:t>م. زمان</w:t>
      </w:r>
      <w:r w:rsidR="00AC3BE7">
        <w:rPr>
          <w:rFonts w:ascii="F_mitra" w:hAnsi="F_mitra"/>
          <w:rtl/>
        </w:rPr>
        <w:t>ی</w:t>
      </w:r>
      <w:r w:rsidR="00FF187A" w:rsidRPr="005C1999">
        <w:rPr>
          <w:rFonts w:ascii="F_mitra" w:hAnsi="F_mitra"/>
          <w:rtl/>
        </w:rPr>
        <w:t xml:space="preserve"> </w:t>
      </w:r>
      <w:r w:rsidR="00AC3BE7">
        <w:rPr>
          <w:rFonts w:ascii="F_mitra" w:hAnsi="F_mitra"/>
          <w:rtl/>
        </w:rPr>
        <w:t>ک</w:t>
      </w:r>
      <w:r w:rsidR="00FF187A" w:rsidRPr="005C1999">
        <w:rPr>
          <w:rFonts w:ascii="F_mitra" w:hAnsi="F_mitra"/>
          <w:rtl/>
        </w:rPr>
        <w:t>ه به «ربذ</w:t>
      </w:r>
      <w:r w:rsidRPr="005C1999">
        <w:rPr>
          <w:rFonts w:ascii="F_mitra" w:hAnsi="F_mitra"/>
          <w:rtl/>
        </w:rPr>
        <w:t>ه» م</w:t>
      </w:r>
      <w:r w:rsidR="00AC3BE7">
        <w:rPr>
          <w:rFonts w:ascii="F_mitra" w:hAnsi="F_mitra"/>
          <w:rtl/>
        </w:rPr>
        <w:t>ک</w:t>
      </w:r>
      <w:r w:rsidRPr="005C1999">
        <w:rPr>
          <w:rFonts w:ascii="F_mitra" w:hAnsi="F_mitra"/>
          <w:rtl/>
        </w:rPr>
        <w:t>ان</w:t>
      </w:r>
      <w:r w:rsidR="00AC3BE7">
        <w:rPr>
          <w:rFonts w:ascii="F_mitra" w:hAnsi="F_mitra"/>
          <w:rtl/>
        </w:rPr>
        <w:t>ی</w:t>
      </w:r>
      <w:r w:rsidRPr="005C1999">
        <w:rPr>
          <w:rFonts w:ascii="F_mitra" w:hAnsi="F_mitra"/>
          <w:rtl/>
        </w:rPr>
        <w:t xml:space="preserve"> نزد</w:t>
      </w:r>
      <w:r w:rsidR="00AC3BE7">
        <w:rPr>
          <w:rFonts w:ascii="F_mitra" w:hAnsi="F_mitra"/>
          <w:rtl/>
        </w:rPr>
        <w:t>یک</w:t>
      </w:r>
      <w:r w:rsidRPr="005C1999">
        <w:rPr>
          <w:rFonts w:ascii="F_mitra" w:hAnsi="F_mitra"/>
          <w:rtl/>
        </w:rPr>
        <w:t xml:space="preserve"> شهر مد</w:t>
      </w:r>
      <w:r w:rsidR="00AC3BE7">
        <w:rPr>
          <w:rFonts w:ascii="F_mitra" w:hAnsi="F_mitra"/>
          <w:rtl/>
        </w:rPr>
        <w:t>ی</w:t>
      </w:r>
      <w:r w:rsidRPr="005C1999">
        <w:rPr>
          <w:rFonts w:ascii="F_mitra" w:hAnsi="F_mitra"/>
          <w:rtl/>
        </w:rPr>
        <w:t xml:space="preserve">نه </w:t>
      </w:r>
      <w:r w:rsidR="00FF187A" w:rsidRPr="005C1999">
        <w:rPr>
          <w:rFonts w:ascii="F_mitra" w:hAnsi="F_mitra"/>
          <w:rtl/>
        </w:rPr>
        <w:t>رس</w:t>
      </w:r>
      <w:r w:rsidR="00AC3BE7">
        <w:rPr>
          <w:rFonts w:ascii="F_mitra" w:hAnsi="F_mitra"/>
          <w:rtl/>
        </w:rPr>
        <w:t>ی</w:t>
      </w:r>
      <w:r w:rsidR="00FF187A" w:rsidRPr="005C1999">
        <w:rPr>
          <w:rFonts w:ascii="F_mitra" w:hAnsi="F_mitra"/>
          <w:rtl/>
        </w:rPr>
        <w:t>د</w:t>
      </w:r>
      <w:r w:rsidR="00AC3BE7">
        <w:rPr>
          <w:rFonts w:ascii="F_mitra" w:hAnsi="F_mitra"/>
          <w:rtl/>
        </w:rPr>
        <w:t>ی</w:t>
      </w:r>
      <w:r w:rsidR="00FF187A" w:rsidRPr="005C1999">
        <w:rPr>
          <w:rFonts w:ascii="F_mitra" w:hAnsi="F_mitra"/>
          <w:rtl/>
        </w:rPr>
        <w:t>م،</w:t>
      </w:r>
      <w:r w:rsidRPr="005C1999">
        <w:rPr>
          <w:rFonts w:ascii="F_mitra" w:hAnsi="F_mitra"/>
          <w:rtl/>
        </w:rPr>
        <w:t xml:space="preserve"> نزد</w:t>
      </w:r>
      <w:r w:rsidR="00AC3BE7">
        <w:rPr>
          <w:rFonts w:ascii="F_mitra" w:hAnsi="F_mitra"/>
          <w:rtl/>
        </w:rPr>
        <w:t>یکی</w:t>
      </w:r>
      <w:r w:rsidRPr="005C1999">
        <w:rPr>
          <w:rFonts w:ascii="F_mitra" w:hAnsi="F_mitra"/>
          <w:rtl/>
        </w:rPr>
        <w:t>ها</w:t>
      </w:r>
      <w:r w:rsidR="00AC3BE7">
        <w:rPr>
          <w:rFonts w:ascii="F_mitra" w:hAnsi="F_mitra"/>
          <w:rtl/>
        </w:rPr>
        <w:t>ی</w:t>
      </w:r>
      <w:r w:rsidRPr="005C1999">
        <w:rPr>
          <w:rFonts w:ascii="F_mitra" w:hAnsi="F_mitra"/>
          <w:rtl/>
        </w:rPr>
        <w:t xml:space="preserve"> فجر بود </w:t>
      </w:r>
      <w:r w:rsidR="00FF187A" w:rsidRPr="005C1999">
        <w:rPr>
          <w:rFonts w:ascii="F_mitra" w:hAnsi="F_mitra"/>
          <w:rtl/>
        </w:rPr>
        <w:t xml:space="preserve">، </w:t>
      </w:r>
      <w:r w:rsidRPr="005C1999">
        <w:rPr>
          <w:rFonts w:ascii="F_mitra" w:hAnsi="F_mitra"/>
          <w:rtl/>
        </w:rPr>
        <w:t>د</w:t>
      </w:r>
      <w:r w:rsidR="00AC3BE7">
        <w:rPr>
          <w:rFonts w:ascii="F_mitra" w:hAnsi="F_mitra"/>
          <w:rtl/>
        </w:rPr>
        <w:t>ی</w:t>
      </w:r>
      <w:r w:rsidRPr="005C1999">
        <w:rPr>
          <w:rFonts w:ascii="F_mitra" w:hAnsi="F_mitra"/>
          <w:rtl/>
        </w:rPr>
        <w:t>دم گروه</w:t>
      </w:r>
      <w:r w:rsidR="00AC3BE7">
        <w:rPr>
          <w:rFonts w:ascii="F_mitra" w:hAnsi="F_mitra"/>
          <w:rtl/>
        </w:rPr>
        <w:t>ی</w:t>
      </w:r>
      <w:r w:rsidRPr="005C1999">
        <w:rPr>
          <w:rFonts w:ascii="F_mitra" w:hAnsi="F_mitra"/>
          <w:rtl/>
        </w:rPr>
        <w:t xml:space="preserve"> پشت سرهم حر</w:t>
      </w:r>
      <w:r w:rsidR="00AC3BE7">
        <w:rPr>
          <w:rFonts w:ascii="F_mitra" w:hAnsi="F_mitra"/>
          <w:rtl/>
        </w:rPr>
        <w:t>ک</w:t>
      </w:r>
      <w:r w:rsidRPr="005C1999">
        <w:rPr>
          <w:rFonts w:ascii="F_mitra" w:hAnsi="F_mitra"/>
          <w:rtl/>
        </w:rPr>
        <w:t>ت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نند. پرس</w:t>
      </w:r>
      <w:r w:rsidR="00AC3BE7">
        <w:rPr>
          <w:rFonts w:ascii="F_mitra" w:hAnsi="F_mitra"/>
          <w:rtl/>
        </w:rPr>
        <w:t>ی</w:t>
      </w:r>
      <w:r w:rsidRPr="005C1999">
        <w:rPr>
          <w:rFonts w:ascii="F_mitra" w:hAnsi="F_mitra"/>
          <w:rtl/>
        </w:rPr>
        <w:t>د</w:t>
      </w:r>
      <w:r w:rsidR="00AC3BE7">
        <w:rPr>
          <w:rFonts w:ascii="F_mitra" w:hAnsi="F_mitra"/>
          <w:rtl/>
        </w:rPr>
        <w:t>ی</w:t>
      </w:r>
      <w:r w:rsidRPr="005C1999">
        <w:rPr>
          <w:rFonts w:ascii="F_mitra" w:hAnsi="F_mitra"/>
          <w:rtl/>
        </w:rPr>
        <w:t xml:space="preserve">م چه </w:t>
      </w:r>
      <w:r w:rsidR="00AC3BE7">
        <w:rPr>
          <w:rFonts w:ascii="F_mitra" w:hAnsi="F_mitra"/>
          <w:rtl/>
        </w:rPr>
        <w:t>ک</w:t>
      </w:r>
      <w:r w:rsidRPr="005C1999">
        <w:rPr>
          <w:rFonts w:ascii="F_mitra" w:hAnsi="F_mitra"/>
          <w:rtl/>
        </w:rPr>
        <w:t>سان</w:t>
      </w:r>
      <w:r w:rsidR="00AC3BE7">
        <w:rPr>
          <w:rFonts w:ascii="F_mitra" w:hAnsi="F_mitra"/>
          <w:rtl/>
        </w:rPr>
        <w:t>ی</w:t>
      </w:r>
      <w:r w:rsidRPr="005C1999">
        <w:rPr>
          <w:rFonts w:ascii="F_mitra" w:hAnsi="F_mitra"/>
          <w:rtl/>
        </w:rPr>
        <w:t xml:space="preserve"> هستند؟ گفتند: ام</w:t>
      </w:r>
      <w:r w:rsidR="00AC3BE7">
        <w:rPr>
          <w:rFonts w:ascii="F_mitra" w:hAnsi="F_mitra"/>
          <w:rtl/>
        </w:rPr>
        <w:t>ی</w:t>
      </w:r>
      <w:r w:rsidRPr="005C1999">
        <w:rPr>
          <w:rFonts w:ascii="F_mitra" w:hAnsi="F_mitra"/>
          <w:rtl/>
        </w:rPr>
        <w:t>رالمومن</w:t>
      </w:r>
      <w:r w:rsidR="00AC3BE7">
        <w:rPr>
          <w:rFonts w:ascii="F_mitra" w:hAnsi="F_mitra"/>
          <w:rtl/>
        </w:rPr>
        <w:t>ی</w:t>
      </w:r>
      <w:r w:rsidR="00FF187A" w:rsidRPr="005C1999">
        <w:rPr>
          <w:rFonts w:ascii="F_mitra" w:hAnsi="F_mitra"/>
          <w:rtl/>
        </w:rPr>
        <w:t>ن (عل</w:t>
      </w:r>
      <w:r w:rsidR="00AC3BE7">
        <w:rPr>
          <w:rFonts w:ascii="F_mitra" w:hAnsi="F_mitra"/>
          <w:rtl/>
        </w:rPr>
        <w:t>ی</w:t>
      </w:r>
      <w:r w:rsidR="00FF187A" w:rsidRPr="005C1999">
        <w:rPr>
          <w:rFonts w:ascii="F_mitra" w:hAnsi="F_mitra"/>
          <w:rtl/>
        </w:rPr>
        <w:t>) است. پرس</w:t>
      </w:r>
      <w:r w:rsidR="00AC3BE7">
        <w:rPr>
          <w:rFonts w:ascii="F_mitra" w:hAnsi="F_mitra"/>
          <w:rtl/>
        </w:rPr>
        <w:t>ی</w:t>
      </w:r>
      <w:r w:rsidR="00FF187A" w:rsidRPr="005C1999">
        <w:rPr>
          <w:rFonts w:ascii="F_mitra" w:hAnsi="F_mitra"/>
          <w:rtl/>
        </w:rPr>
        <w:t>د</w:t>
      </w:r>
      <w:r w:rsidR="00AC3BE7">
        <w:rPr>
          <w:rFonts w:ascii="F_mitra" w:hAnsi="F_mitra"/>
          <w:rtl/>
        </w:rPr>
        <w:t>ی</w:t>
      </w:r>
      <w:r w:rsidR="00FF187A" w:rsidRPr="005C1999">
        <w:rPr>
          <w:rFonts w:ascii="F_mitra" w:hAnsi="F_mitra"/>
          <w:rtl/>
        </w:rPr>
        <w:t xml:space="preserve">م </w:t>
      </w:r>
      <w:r w:rsidR="00AC3BE7">
        <w:rPr>
          <w:rFonts w:ascii="F_mitra" w:hAnsi="F_mitra"/>
          <w:rtl/>
        </w:rPr>
        <w:t>ک</w:t>
      </w:r>
      <w:r w:rsidR="00FF187A" w:rsidRPr="005C1999">
        <w:rPr>
          <w:rFonts w:ascii="F_mitra" w:hAnsi="F_mitra"/>
          <w:rtl/>
        </w:rPr>
        <w:t>جا م</w:t>
      </w:r>
      <w:r w:rsidR="00AC3BE7">
        <w:rPr>
          <w:rFonts w:ascii="F_mitra" w:hAnsi="F_mitra"/>
          <w:rtl/>
        </w:rPr>
        <w:t>ی</w:t>
      </w:r>
      <w:r w:rsidR="00FF187A" w:rsidRPr="005C1999">
        <w:rPr>
          <w:rFonts w:ascii="F_mitra" w:hAnsi="F_mitra"/>
          <w:rtl/>
        </w:rPr>
        <w:t>‌رود</w:t>
      </w:r>
      <w:r w:rsidRPr="005C1999">
        <w:rPr>
          <w:rFonts w:ascii="F_mitra" w:hAnsi="F_mitra"/>
          <w:rtl/>
        </w:rPr>
        <w:t>؟ گفتند: در تعق</w:t>
      </w:r>
      <w:r w:rsidR="00AC3BE7">
        <w:rPr>
          <w:rFonts w:ascii="F_mitra" w:hAnsi="F_mitra"/>
          <w:rtl/>
        </w:rPr>
        <w:t>ی</w:t>
      </w:r>
      <w:r w:rsidRPr="005C1999">
        <w:rPr>
          <w:rFonts w:ascii="F_mitra" w:hAnsi="F_mitra"/>
          <w:rtl/>
        </w:rPr>
        <w:t>ب طلحه و زب</w:t>
      </w:r>
      <w:r w:rsidR="00AC3BE7">
        <w:rPr>
          <w:rFonts w:ascii="F_mitra" w:hAnsi="F_mitra"/>
          <w:rtl/>
        </w:rPr>
        <w:t>ی</w:t>
      </w:r>
      <w:r w:rsidRPr="005C1999">
        <w:rPr>
          <w:rFonts w:ascii="F_mitra" w:hAnsi="F_mitra"/>
          <w:rtl/>
        </w:rPr>
        <w:t>ر بر آمده است. با خودم گفتم: انا لله و انا ال</w:t>
      </w:r>
      <w:r w:rsidR="00AC3BE7">
        <w:rPr>
          <w:rFonts w:ascii="F_mitra" w:hAnsi="F_mitra"/>
          <w:rtl/>
        </w:rPr>
        <w:t>ی</w:t>
      </w:r>
      <w:r w:rsidRPr="005C1999">
        <w:rPr>
          <w:rFonts w:ascii="F_mitra" w:hAnsi="F_mitra"/>
          <w:rtl/>
        </w:rPr>
        <w:t>ه راجعون. آ</w:t>
      </w:r>
      <w:r w:rsidR="00AC3BE7">
        <w:rPr>
          <w:rFonts w:ascii="F_mitra" w:hAnsi="F_mitra"/>
          <w:rtl/>
        </w:rPr>
        <w:t>ی</w:t>
      </w:r>
      <w:r w:rsidRPr="005C1999">
        <w:rPr>
          <w:rFonts w:ascii="F_mitra" w:hAnsi="F_mitra"/>
          <w:rtl/>
        </w:rPr>
        <w:t>ا به عل</w:t>
      </w:r>
      <w:r w:rsidR="00AC3BE7">
        <w:rPr>
          <w:rFonts w:ascii="F_mitra" w:hAnsi="F_mitra"/>
          <w:rtl/>
        </w:rPr>
        <w:t>ی</w:t>
      </w:r>
      <w:r w:rsidRPr="005C1999">
        <w:rPr>
          <w:rFonts w:ascii="F_mitra" w:hAnsi="F_mitra"/>
          <w:rtl/>
        </w:rPr>
        <w:t xml:space="preserve"> بپ</w:t>
      </w:r>
      <w:r w:rsidR="00AC3BE7">
        <w:rPr>
          <w:rFonts w:ascii="F_mitra" w:hAnsi="F_mitra"/>
          <w:rtl/>
        </w:rPr>
        <w:t>ی</w:t>
      </w:r>
      <w:r w:rsidRPr="005C1999">
        <w:rPr>
          <w:rFonts w:ascii="F_mitra" w:hAnsi="F_mitra"/>
          <w:rtl/>
        </w:rPr>
        <w:t>وندم و با طلحه و زب</w:t>
      </w:r>
      <w:r w:rsidR="00AC3BE7">
        <w:rPr>
          <w:rFonts w:ascii="F_mitra" w:hAnsi="F_mitra"/>
          <w:rtl/>
        </w:rPr>
        <w:t>ی</w:t>
      </w:r>
      <w:r w:rsidRPr="005C1999">
        <w:rPr>
          <w:rFonts w:ascii="F_mitra" w:hAnsi="F_mitra"/>
          <w:rtl/>
        </w:rPr>
        <w:t>ر و ام المومن</w:t>
      </w:r>
      <w:r w:rsidR="00AC3BE7">
        <w:rPr>
          <w:rFonts w:ascii="F_mitra" w:hAnsi="F_mitra"/>
          <w:rtl/>
        </w:rPr>
        <w:t>ی</w:t>
      </w:r>
      <w:r w:rsidRPr="005C1999">
        <w:rPr>
          <w:rFonts w:ascii="F_mitra" w:hAnsi="F_mitra"/>
          <w:rtl/>
        </w:rPr>
        <w:t xml:space="preserve">ن بجنگم </w:t>
      </w:r>
      <w:r w:rsidR="00AC3BE7">
        <w:rPr>
          <w:rFonts w:ascii="F_mitra" w:hAnsi="F_mitra"/>
          <w:rtl/>
        </w:rPr>
        <w:t>ی</w:t>
      </w:r>
      <w:r w:rsidRPr="005C1999">
        <w:rPr>
          <w:rFonts w:ascii="F_mitra" w:hAnsi="F_mitra"/>
          <w:rtl/>
        </w:rPr>
        <w:t>ا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 xml:space="preserve">ه به مخالفت </w:t>
      </w:r>
      <w:r w:rsidR="00576470" w:rsidRPr="005C1999">
        <w:rPr>
          <w:rFonts w:ascii="F_mitra" w:hAnsi="F_mitra"/>
          <w:rtl/>
        </w:rPr>
        <w:t>با و</w:t>
      </w:r>
      <w:r w:rsidR="00AC3BE7">
        <w:rPr>
          <w:rFonts w:ascii="F_mitra" w:hAnsi="F_mitra"/>
          <w:rtl/>
        </w:rPr>
        <w:t>ی</w:t>
      </w:r>
      <w:r w:rsidR="00576470" w:rsidRPr="005C1999">
        <w:rPr>
          <w:rFonts w:ascii="F_mitra" w:hAnsi="F_mitra"/>
          <w:rtl/>
        </w:rPr>
        <w:t xml:space="preserve"> بپردازم. بسو</w:t>
      </w:r>
      <w:r w:rsidR="00AC3BE7">
        <w:rPr>
          <w:rFonts w:ascii="F_mitra" w:hAnsi="F_mitra"/>
          <w:rtl/>
        </w:rPr>
        <w:t>ی</w:t>
      </w:r>
      <w:r w:rsidR="00576470" w:rsidRPr="005C1999">
        <w:rPr>
          <w:rFonts w:ascii="F_mitra" w:hAnsi="F_mitra"/>
          <w:rtl/>
        </w:rPr>
        <w:t xml:space="preserve"> آنها رفتم. نماز صبح را در حال</w:t>
      </w:r>
      <w:r w:rsidR="00AC3BE7">
        <w:rPr>
          <w:rFonts w:ascii="F_mitra" w:hAnsi="F_mitra"/>
          <w:rtl/>
        </w:rPr>
        <w:t>ی</w:t>
      </w:r>
      <w:r w:rsidR="00576470" w:rsidRPr="005C1999">
        <w:rPr>
          <w:rFonts w:ascii="F_mitra" w:hAnsi="F_mitra"/>
          <w:rtl/>
        </w:rPr>
        <w:t xml:space="preserve"> </w:t>
      </w:r>
      <w:r w:rsidR="00AC3BE7">
        <w:rPr>
          <w:rFonts w:ascii="F_mitra" w:hAnsi="F_mitra"/>
          <w:rtl/>
        </w:rPr>
        <w:t>ک</w:t>
      </w:r>
      <w:r w:rsidR="00576470" w:rsidRPr="005C1999">
        <w:rPr>
          <w:rFonts w:ascii="F_mitra" w:hAnsi="F_mitra"/>
          <w:rtl/>
        </w:rPr>
        <w:t>ه هوا هنوز تار</w:t>
      </w:r>
      <w:r w:rsidR="00AC3BE7">
        <w:rPr>
          <w:rFonts w:ascii="F_mitra" w:hAnsi="F_mitra"/>
          <w:rtl/>
        </w:rPr>
        <w:t>یک</w:t>
      </w:r>
      <w:r w:rsidR="00576470" w:rsidRPr="005C1999">
        <w:rPr>
          <w:rFonts w:ascii="F_mitra" w:hAnsi="F_mitra"/>
          <w:rtl/>
        </w:rPr>
        <w:t xml:space="preserve"> بود به امامت عل</w:t>
      </w:r>
      <w:r w:rsidR="00AC3BE7">
        <w:rPr>
          <w:rFonts w:ascii="F_mitra" w:hAnsi="F_mitra"/>
          <w:rtl/>
        </w:rPr>
        <w:t>ی</w:t>
      </w:r>
      <w:r w:rsidR="00576470" w:rsidRPr="005C1999">
        <w:rPr>
          <w:rFonts w:ascii="F_mitra" w:hAnsi="F_mitra"/>
          <w:rtl/>
        </w:rPr>
        <w:t xml:space="preserve"> خواند</w:t>
      </w:r>
      <w:r w:rsidR="00AC3BE7">
        <w:rPr>
          <w:rFonts w:ascii="F_mitra" w:hAnsi="F_mitra"/>
          <w:rtl/>
        </w:rPr>
        <w:t>ی</w:t>
      </w:r>
      <w:r w:rsidR="00576470" w:rsidRPr="005C1999">
        <w:rPr>
          <w:rFonts w:ascii="F_mitra" w:hAnsi="F_mitra"/>
          <w:rtl/>
        </w:rPr>
        <w:t>م. بعد از نماز، فرزندش حسن آمد و گفت: پدرم! به حرف من گوش ن</w:t>
      </w:r>
      <w:r w:rsidR="00AC3BE7">
        <w:rPr>
          <w:rFonts w:ascii="F_mitra" w:hAnsi="F_mitra"/>
          <w:rtl/>
        </w:rPr>
        <w:t>ک</w:t>
      </w:r>
      <w:r w:rsidR="00576470" w:rsidRPr="005C1999">
        <w:rPr>
          <w:rFonts w:ascii="F_mitra" w:hAnsi="F_mitra"/>
          <w:rtl/>
        </w:rPr>
        <w:t>رد</w:t>
      </w:r>
      <w:r w:rsidR="00AC3BE7">
        <w:rPr>
          <w:rFonts w:ascii="F_mitra" w:hAnsi="F_mitra"/>
          <w:rtl/>
        </w:rPr>
        <w:t>ی</w:t>
      </w:r>
      <w:r w:rsidR="00576470" w:rsidRPr="005C1999">
        <w:rPr>
          <w:rFonts w:ascii="F_mitra" w:hAnsi="F_mitra"/>
          <w:rtl/>
        </w:rPr>
        <w:t xml:space="preserve"> م</w:t>
      </w:r>
      <w:r w:rsidR="00AC3BE7">
        <w:rPr>
          <w:rFonts w:ascii="F_mitra" w:hAnsi="F_mitra"/>
          <w:rtl/>
        </w:rPr>
        <w:t>ی</w:t>
      </w:r>
      <w:r w:rsidR="00576470" w:rsidRPr="005C1999">
        <w:rPr>
          <w:rFonts w:ascii="F_mitra" w:hAnsi="F_mitra"/>
          <w:rtl/>
        </w:rPr>
        <w:t>‌ترسم فردا در حال</w:t>
      </w:r>
      <w:r w:rsidR="00AC3BE7">
        <w:rPr>
          <w:rFonts w:ascii="F_mitra" w:hAnsi="F_mitra"/>
          <w:rtl/>
        </w:rPr>
        <w:t>ی</w:t>
      </w:r>
      <w:r w:rsidR="00576470" w:rsidRPr="005C1999">
        <w:rPr>
          <w:rFonts w:ascii="F_mitra" w:hAnsi="F_mitra"/>
          <w:rtl/>
        </w:rPr>
        <w:t xml:space="preserve"> </w:t>
      </w:r>
      <w:r w:rsidR="00AC3BE7">
        <w:rPr>
          <w:rFonts w:ascii="F_mitra" w:hAnsi="F_mitra"/>
          <w:rtl/>
        </w:rPr>
        <w:t>ک</w:t>
      </w:r>
      <w:r w:rsidR="00576470" w:rsidRPr="005C1999">
        <w:rPr>
          <w:rFonts w:ascii="F_mitra" w:hAnsi="F_mitra"/>
          <w:rtl/>
        </w:rPr>
        <w:t>ه ه</w:t>
      </w:r>
      <w:r w:rsidR="00AC3BE7">
        <w:rPr>
          <w:rFonts w:ascii="F_mitra" w:hAnsi="F_mitra"/>
          <w:rtl/>
        </w:rPr>
        <w:t>ی</w:t>
      </w:r>
      <w:r w:rsidR="00576470" w:rsidRPr="005C1999">
        <w:rPr>
          <w:rFonts w:ascii="F_mitra" w:hAnsi="F_mitra"/>
          <w:rtl/>
        </w:rPr>
        <w:t xml:space="preserve">چ </w:t>
      </w:r>
      <w:r w:rsidR="00AC3BE7">
        <w:rPr>
          <w:rFonts w:ascii="F_mitra" w:hAnsi="F_mitra"/>
          <w:rtl/>
        </w:rPr>
        <w:t>ی</w:t>
      </w:r>
      <w:r w:rsidR="00576470" w:rsidRPr="005C1999">
        <w:rPr>
          <w:rFonts w:ascii="F_mitra" w:hAnsi="F_mitra"/>
          <w:rtl/>
        </w:rPr>
        <w:t xml:space="preserve">ار و </w:t>
      </w:r>
      <w:r w:rsidR="00AC3BE7">
        <w:rPr>
          <w:rFonts w:ascii="F_mitra" w:hAnsi="F_mitra"/>
          <w:rtl/>
        </w:rPr>
        <w:t>ی</w:t>
      </w:r>
      <w:r w:rsidR="00576470" w:rsidRPr="005C1999">
        <w:rPr>
          <w:rFonts w:ascii="F_mitra" w:hAnsi="F_mitra"/>
          <w:rtl/>
        </w:rPr>
        <w:t>اور</w:t>
      </w:r>
      <w:r w:rsidR="00AC3BE7">
        <w:rPr>
          <w:rFonts w:ascii="F_mitra" w:hAnsi="F_mitra"/>
          <w:rtl/>
        </w:rPr>
        <w:t>ی</w:t>
      </w:r>
      <w:r w:rsidR="00576470" w:rsidRPr="005C1999">
        <w:rPr>
          <w:rFonts w:ascii="F_mitra" w:hAnsi="F_mitra"/>
          <w:rtl/>
        </w:rPr>
        <w:t xml:space="preserve"> ندار</w:t>
      </w:r>
      <w:r w:rsidR="00AC3BE7">
        <w:rPr>
          <w:rFonts w:ascii="F_mitra" w:hAnsi="F_mitra"/>
          <w:rtl/>
        </w:rPr>
        <w:t>ی</w:t>
      </w:r>
      <w:r w:rsidR="00576470" w:rsidRPr="005C1999">
        <w:rPr>
          <w:rFonts w:ascii="F_mitra" w:hAnsi="F_mitra"/>
          <w:rtl/>
        </w:rPr>
        <w:t xml:space="preserve"> </w:t>
      </w:r>
      <w:r w:rsidR="00AC3BE7">
        <w:rPr>
          <w:rFonts w:ascii="F_mitra" w:hAnsi="F_mitra"/>
          <w:rtl/>
        </w:rPr>
        <w:t>ک</w:t>
      </w:r>
      <w:r w:rsidR="00576470" w:rsidRPr="005C1999">
        <w:rPr>
          <w:rFonts w:ascii="F_mitra" w:hAnsi="F_mitra"/>
          <w:rtl/>
        </w:rPr>
        <w:t>شته شو</w:t>
      </w:r>
      <w:r w:rsidR="00AC3BE7">
        <w:rPr>
          <w:rFonts w:ascii="F_mitra" w:hAnsi="F_mitra"/>
          <w:rtl/>
        </w:rPr>
        <w:t>ی</w:t>
      </w:r>
      <w:r w:rsidR="00576470" w:rsidRPr="005C1999">
        <w:rPr>
          <w:rFonts w:ascii="F_mitra" w:hAnsi="F_mitra"/>
          <w:rtl/>
        </w:rPr>
        <w:t>. عل</w:t>
      </w:r>
      <w:r w:rsidR="00AC3BE7">
        <w:rPr>
          <w:rFonts w:ascii="F_mitra" w:hAnsi="F_mitra"/>
          <w:rtl/>
        </w:rPr>
        <w:t>ی</w:t>
      </w:r>
      <w:r w:rsidR="00576470" w:rsidRPr="005C1999">
        <w:rPr>
          <w:rFonts w:ascii="F_mitra" w:hAnsi="F_mitra"/>
          <w:rtl/>
        </w:rPr>
        <w:t xml:space="preserve"> گفت: تو همواره مانند زنان گر</w:t>
      </w:r>
      <w:r w:rsidR="00AC3BE7">
        <w:rPr>
          <w:rFonts w:ascii="F_mitra" w:hAnsi="F_mitra"/>
          <w:rtl/>
        </w:rPr>
        <w:t>ی</w:t>
      </w:r>
      <w:r w:rsidR="00576470" w:rsidRPr="005C1999">
        <w:rPr>
          <w:rFonts w:ascii="F_mitra" w:hAnsi="F_mitra"/>
          <w:rtl/>
        </w:rPr>
        <w:t>ه م</w:t>
      </w:r>
      <w:r w:rsidR="00AC3BE7">
        <w:rPr>
          <w:rFonts w:ascii="F_mitra" w:hAnsi="F_mitra"/>
          <w:rtl/>
        </w:rPr>
        <w:t>ی</w:t>
      </w:r>
      <w:r w:rsidR="00576470" w:rsidRPr="005C1999">
        <w:rPr>
          <w:rFonts w:ascii="F_mitra" w:hAnsi="F_mitra"/>
          <w:rtl/>
        </w:rPr>
        <w:t>‌</w:t>
      </w:r>
      <w:r w:rsidR="00AC3BE7">
        <w:rPr>
          <w:rFonts w:ascii="F_mitra" w:hAnsi="F_mitra"/>
          <w:rtl/>
        </w:rPr>
        <w:t>ک</w:t>
      </w:r>
      <w:r w:rsidR="00576470" w:rsidRPr="005C1999">
        <w:rPr>
          <w:rFonts w:ascii="F_mitra" w:hAnsi="F_mitra"/>
          <w:rtl/>
        </w:rPr>
        <w:t>ن</w:t>
      </w:r>
      <w:r w:rsidR="00AC3BE7">
        <w:rPr>
          <w:rFonts w:ascii="F_mitra" w:hAnsi="F_mitra"/>
          <w:rtl/>
        </w:rPr>
        <w:t>ی</w:t>
      </w:r>
      <w:r w:rsidR="00576470" w:rsidRPr="005C1999">
        <w:rPr>
          <w:rFonts w:ascii="F_mitra" w:hAnsi="F_mitra"/>
          <w:rtl/>
        </w:rPr>
        <w:t xml:space="preserve">؟ من </w:t>
      </w:r>
      <w:r w:rsidR="00AC3BE7">
        <w:rPr>
          <w:rFonts w:ascii="F_mitra" w:hAnsi="F_mitra"/>
          <w:rtl/>
        </w:rPr>
        <w:t>ک</w:t>
      </w:r>
      <w:r w:rsidR="00576470" w:rsidRPr="005C1999">
        <w:rPr>
          <w:rFonts w:ascii="F_mitra" w:hAnsi="F_mitra"/>
          <w:rtl/>
        </w:rPr>
        <w:t>دام حرف تو را ناشن</w:t>
      </w:r>
      <w:r w:rsidR="00AC3BE7">
        <w:rPr>
          <w:rFonts w:ascii="F_mitra" w:hAnsi="F_mitra"/>
          <w:rtl/>
        </w:rPr>
        <w:t>ی</w:t>
      </w:r>
      <w:r w:rsidR="00576470" w:rsidRPr="005C1999">
        <w:rPr>
          <w:rFonts w:ascii="F_mitra" w:hAnsi="F_mitra"/>
          <w:rtl/>
        </w:rPr>
        <w:t>ده گرفتم؟ حسن گفت: رو</w:t>
      </w:r>
      <w:r w:rsidR="00FF187A" w:rsidRPr="005C1999">
        <w:rPr>
          <w:rFonts w:ascii="F_mitra" w:hAnsi="F_mitra"/>
          <w:rtl/>
        </w:rPr>
        <w:t>ز</w:t>
      </w:r>
      <w:r w:rsidR="00AC3BE7">
        <w:rPr>
          <w:rFonts w:ascii="F_mitra" w:hAnsi="F_mitra"/>
          <w:rtl/>
        </w:rPr>
        <w:t>ی</w:t>
      </w:r>
      <w:r w:rsidR="00576470" w:rsidRPr="005C1999">
        <w:rPr>
          <w:rFonts w:ascii="F_mitra" w:hAnsi="F_mitra"/>
          <w:rtl/>
        </w:rPr>
        <w:t xml:space="preserve"> </w:t>
      </w:r>
      <w:r w:rsidR="00AC3BE7">
        <w:rPr>
          <w:rFonts w:ascii="F_mitra" w:hAnsi="F_mitra"/>
          <w:rtl/>
        </w:rPr>
        <w:t>ک</w:t>
      </w:r>
      <w:r w:rsidR="00576470" w:rsidRPr="005C1999">
        <w:rPr>
          <w:rFonts w:ascii="F_mitra" w:hAnsi="F_mitra"/>
          <w:rtl/>
        </w:rPr>
        <w:t>ه عثمان در محاصره بود، گفتم: از مد</w:t>
      </w:r>
      <w:r w:rsidR="00AC3BE7">
        <w:rPr>
          <w:rFonts w:ascii="F_mitra" w:hAnsi="F_mitra"/>
          <w:rtl/>
        </w:rPr>
        <w:t>ی</w:t>
      </w:r>
      <w:r w:rsidR="00576470" w:rsidRPr="005C1999">
        <w:rPr>
          <w:rFonts w:ascii="F_mitra" w:hAnsi="F_mitra"/>
          <w:rtl/>
        </w:rPr>
        <w:t>نه ب</w:t>
      </w:r>
      <w:r w:rsidR="00AC3BE7">
        <w:rPr>
          <w:rFonts w:ascii="F_mitra" w:hAnsi="F_mitra"/>
          <w:rtl/>
        </w:rPr>
        <w:t>ی</w:t>
      </w:r>
      <w:r w:rsidR="00576470" w:rsidRPr="005C1999">
        <w:rPr>
          <w:rFonts w:ascii="F_mitra" w:hAnsi="F_mitra"/>
          <w:rtl/>
        </w:rPr>
        <w:t xml:space="preserve">رون شو تا اگر </w:t>
      </w:r>
      <w:r w:rsidR="00AC3BE7">
        <w:rPr>
          <w:rFonts w:ascii="F_mitra" w:hAnsi="F_mitra"/>
          <w:rtl/>
        </w:rPr>
        <w:t>ک</w:t>
      </w:r>
      <w:r w:rsidR="00576470" w:rsidRPr="005C1999">
        <w:rPr>
          <w:rFonts w:ascii="F_mitra" w:hAnsi="F_mitra"/>
          <w:rtl/>
        </w:rPr>
        <w:t>شته شد تو در مد</w:t>
      </w:r>
      <w:r w:rsidR="00AC3BE7">
        <w:rPr>
          <w:rFonts w:ascii="F_mitra" w:hAnsi="F_mitra"/>
          <w:rtl/>
        </w:rPr>
        <w:t>ی</w:t>
      </w:r>
      <w:r w:rsidR="00576470" w:rsidRPr="005C1999">
        <w:rPr>
          <w:rFonts w:ascii="F_mitra" w:hAnsi="F_mitra"/>
          <w:rtl/>
        </w:rPr>
        <w:t>نه نباش</w:t>
      </w:r>
      <w:r w:rsidR="00AC3BE7">
        <w:rPr>
          <w:rFonts w:ascii="F_mitra" w:hAnsi="F_mitra"/>
          <w:rtl/>
        </w:rPr>
        <w:t>ی</w:t>
      </w:r>
      <w:r w:rsidR="00576470" w:rsidRPr="005C1999">
        <w:rPr>
          <w:rFonts w:ascii="F_mitra" w:hAnsi="F_mitra"/>
          <w:rtl/>
        </w:rPr>
        <w:t>. سپس تو را از ب</w:t>
      </w:r>
      <w:r w:rsidR="00AC3BE7">
        <w:rPr>
          <w:rFonts w:ascii="F_mitra" w:hAnsi="F_mitra"/>
          <w:rtl/>
        </w:rPr>
        <w:t>ی</w:t>
      </w:r>
      <w:r w:rsidR="00576470" w:rsidRPr="005C1999">
        <w:rPr>
          <w:rFonts w:ascii="F_mitra" w:hAnsi="F_mitra"/>
          <w:rtl/>
        </w:rPr>
        <w:t>عت قبل از ا</w:t>
      </w:r>
      <w:r w:rsidR="00AC3BE7">
        <w:rPr>
          <w:rFonts w:ascii="F_mitra" w:hAnsi="F_mitra"/>
          <w:rtl/>
        </w:rPr>
        <w:t>ی</w:t>
      </w:r>
      <w:r w:rsidR="00576470" w:rsidRPr="005C1999">
        <w:rPr>
          <w:rFonts w:ascii="F_mitra" w:hAnsi="F_mitra"/>
          <w:rtl/>
        </w:rPr>
        <w:t>ن</w:t>
      </w:r>
      <w:r w:rsidR="00AC3BE7">
        <w:rPr>
          <w:rFonts w:ascii="F_mitra" w:hAnsi="F_mitra"/>
          <w:rtl/>
        </w:rPr>
        <w:t>ک</w:t>
      </w:r>
      <w:r w:rsidR="00576470" w:rsidRPr="005C1999">
        <w:rPr>
          <w:rFonts w:ascii="F_mitra" w:hAnsi="F_mitra"/>
          <w:rtl/>
        </w:rPr>
        <w:t>ه نما</w:t>
      </w:r>
      <w:r w:rsidR="00AC3BE7">
        <w:rPr>
          <w:rFonts w:ascii="F_mitra" w:hAnsi="F_mitra"/>
          <w:rtl/>
        </w:rPr>
        <w:t>ی</w:t>
      </w:r>
      <w:r w:rsidR="00576470" w:rsidRPr="005C1999">
        <w:rPr>
          <w:rFonts w:ascii="F_mitra" w:hAnsi="F_mitra"/>
          <w:rtl/>
        </w:rPr>
        <w:t>ندگان همه‌</w:t>
      </w:r>
      <w:r w:rsidR="00AC3BE7">
        <w:rPr>
          <w:rFonts w:ascii="F_mitra" w:hAnsi="F_mitra"/>
          <w:rtl/>
        </w:rPr>
        <w:t>ی</w:t>
      </w:r>
      <w:r w:rsidR="00576470" w:rsidRPr="005C1999">
        <w:rPr>
          <w:rFonts w:ascii="F_mitra" w:hAnsi="F_mitra"/>
          <w:rtl/>
        </w:rPr>
        <w:t xml:space="preserve"> بل</w:t>
      </w:r>
      <w:r w:rsidR="00FF187A" w:rsidRPr="005C1999">
        <w:rPr>
          <w:rFonts w:ascii="F_mitra" w:hAnsi="F_mitra"/>
          <w:rtl/>
        </w:rPr>
        <w:t>ا</w:t>
      </w:r>
      <w:r w:rsidR="00576470" w:rsidRPr="005C1999">
        <w:rPr>
          <w:rFonts w:ascii="F_mitra" w:hAnsi="F_mitra"/>
          <w:rtl/>
        </w:rPr>
        <w:t>د حضور ب</w:t>
      </w:r>
      <w:r w:rsidR="00AC3BE7">
        <w:rPr>
          <w:rFonts w:ascii="F_mitra" w:hAnsi="F_mitra"/>
          <w:rtl/>
        </w:rPr>
        <w:t>ی</w:t>
      </w:r>
      <w:r w:rsidR="00576470" w:rsidRPr="005C1999">
        <w:rPr>
          <w:rFonts w:ascii="F_mitra" w:hAnsi="F_mitra"/>
          <w:rtl/>
        </w:rPr>
        <w:t xml:space="preserve">ابند منع </w:t>
      </w:r>
      <w:r w:rsidR="00AC3BE7">
        <w:rPr>
          <w:rFonts w:ascii="F_mitra" w:hAnsi="F_mitra"/>
          <w:rtl/>
        </w:rPr>
        <w:t>ک</w:t>
      </w:r>
      <w:r w:rsidR="00576470" w:rsidRPr="005C1999">
        <w:rPr>
          <w:rFonts w:ascii="F_mitra" w:hAnsi="F_mitra"/>
          <w:rtl/>
        </w:rPr>
        <w:t>ردم همچن</w:t>
      </w:r>
      <w:r w:rsidR="00AC3BE7">
        <w:rPr>
          <w:rFonts w:ascii="F_mitra" w:hAnsi="F_mitra"/>
          <w:rtl/>
        </w:rPr>
        <w:t>ی</w:t>
      </w:r>
      <w:r w:rsidR="00576470" w:rsidRPr="005C1999">
        <w:rPr>
          <w:rFonts w:ascii="F_mitra" w:hAnsi="F_mitra"/>
          <w:rtl/>
        </w:rPr>
        <w:t>ن زمان</w:t>
      </w:r>
      <w:r w:rsidR="00AC3BE7">
        <w:rPr>
          <w:rFonts w:ascii="F_mitra" w:hAnsi="F_mitra"/>
          <w:rtl/>
        </w:rPr>
        <w:t>ی</w:t>
      </w:r>
      <w:r w:rsidR="00576470" w:rsidRPr="005C1999">
        <w:rPr>
          <w:rFonts w:ascii="F_mitra" w:hAnsi="F_mitra"/>
          <w:rtl/>
        </w:rPr>
        <w:t xml:space="preserve"> </w:t>
      </w:r>
      <w:r w:rsidR="00AC3BE7">
        <w:rPr>
          <w:rFonts w:ascii="F_mitra" w:hAnsi="F_mitra"/>
          <w:rtl/>
        </w:rPr>
        <w:t>ک</w:t>
      </w:r>
      <w:r w:rsidR="00576470" w:rsidRPr="005C1999">
        <w:rPr>
          <w:rFonts w:ascii="F_mitra" w:hAnsi="F_mitra"/>
          <w:rtl/>
        </w:rPr>
        <w:t>ه ا</w:t>
      </w:r>
      <w:r w:rsidR="00AC3BE7">
        <w:rPr>
          <w:rFonts w:ascii="F_mitra" w:hAnsi="F_mitra"/>
          <w:rtl/>
        </w:rPr>
        <w:t>ی</w:t>
      </w:r>
      <w:r w:rsidR="00576470" w:rsidRPr="005C1999">
        <w:rPr>
          <w:rFonts w:ascii="F_mitra" w:hAnsi="F_mitra"/>
          <w:rtl/>
        </w:rPr>
        <w:t xml:space="preserve">ن دو نفر دست به </w:t>
      </w:r>
      <w:r w:rsidR="00AC3BE7">
        <w:rPr>
          <w:rFonts w:ascii="F_mitra" w:hAnsi="F_mitra"/>
          <w:rtl/>
        </w:rPr>
        <w:t>ک</w:t>
      </w:r>
      <w:r w:rsidR="00576470" w:rsidRPr="005C1999">
        <w:rPr>
          <w:rFonts w:ascii="F_mitra" w:hAnsi="F_mitra"/>
          <w:rtl/>
        </w:rPr>
        <w:t>ار شدند گفتم: در خانه‌ات بنش</w:t>
      </w:r>
      <w:r w:rsidR="00AC3BE7">
        <w:rPr>
          <w:rFonts w:ascii="F_mitra" w:hAnsi="F_mitra"/>
          <w:rtl/>
        </w:rPr>
        <w:t>ی</w:t>
      </w:r>
      <w:r w:rsidR="00576470" w:rsidRPr="005C1999">
        <w:rPr>
          <w:rFonts w:ascii="F_mitra" w:hAnsi="F_mitra"/>
          <w:rtl/>
        </w:rPr>
        <w:t xml:space="preserve">ن </w:t>
      </w:r>
      <w:r w:rsidR="00534F33" w:rsidRPr="005C1999">
        <w:rPr>
          <w:rFonts w:ascii="F_mitra" w:hAnsi="F_mitra"/>
          <w:rtl/>
        </w:rPr>
        <w:t>تا نت</w:t>
      </w:r>
      <w:r w:rsidR="00AC3BE7">
        <w:rPr>
          <w:rFonts w:ascii="F_mitra" w:hAnsi="F_mitra"/>
          <w:rtl/>
        </w:rPr>
        <w:t>ی</w:t>
      </w:r>
      <w:r w:rsidR="00534F33" w:rsidRPr="005C1999">
        <w:rPr>
          <w:rFonts w:ascii="F_mitra" w:hAnsi="F_mitra"/>
          <w:rtl/>
        </w:rPr>
        <w:t>جه‌</w:t>
      </w:r>
      <w:r w:rsidR="00AC3BE7">
        <w:rPr>
          <w:rFonts w:ascii="F_mitra" w:hAnsi="F_mitra"/>
          <w:rtl/>
        </w:rPr>
        <w:t>ی</w:t>
      </w:r>
      <w:r w:rsidR="00534F33" w:rsidRPr="005C1999">
        <w:rPr>
          <w:rFonts w:ascii="F_mitra" w:hAnsi="F_mitra"/>
          <w:rtl/>
        </w:rPr>
        <w:t xml:space="preserve"> </w:t>
      </w:r>
      <w:r w:rsidR="00AC3BE7">
        <w:rPr>
          <w:rFonts w:ascii="F_mitra" w:hAnsi="F_mitra"/>
          <w:rtl/>
        </w:rPr>
        <w:t>ک</w:t>
      </w:r>
      <w:r w:rsidR="00534F33" w:rsidRPr="005C1999">
        <w:rPr>
          <w:rFonts w:ascii="F_mitra" w:hAnsi="F_mitra"/>
          <w:rtl/>
        </w:rPr>
        <w:t xml:space="preserve">ار آنها مشخص شود و اگر </w:t>
      </w:r>
      <w:r w:rsidR="00AC3BE7">
        <w:rPr>
          <w:rFonts w:ascii="F_mitra" w:hAnsi="F_mitra"/>
          <w:rtl/>
        </w:rPr>
        <w:t>ک</w:t>
      </w:r>
      <w:r w:rsidR="00534F33" w:rsidRPr="005C1999">
        <w:rPr>
          <w:rFonts w:ascii="F_mitra" w:hAnsi="F_mitra"/>
          <w:rtl/>
        </w:rPr>
        <w:t>ارشان به فساد</w:t>
      </w:r>
      <w:r w:rsidR="00AC3BE7">
        <w:rPr>
          <w:rFonts w:ascii="F_mitra" w:hAnsi="F_mitra"/>
          <w:rtl/>
        </w:rPr>
        <w:t>ی</w:t>
      </w:r>
      <w:r w:rsidR="00534F33" w:rsidRPr="005C1999">
        <w:rPr>
          <w:rFonts w:ascii="F_mitra" w:hAnsi="F_mitra"/>
          <w:rtl/>
        </w:rPr>
        <w:t xml:space="preserve"> ب</w:t>
      </w:r>
      <w:r w:rsidR="00AC3BE7">
        <w:rPr>
          <w:rFonts w:ascii="F_mitra" w:hAnsi="F_mitra"/>
          <w:rtl/>
        </w:rPr>
        <w:t>ی</w:t>
      </w:r>
      <w:r w:rsidR="00534F33" w:rsidRPr="005C1999">
        <w:rPr>
          <w:rFonts w:ascii="F_mitra" w:hAnsi="F_mitra"/>
          <w:rtl/>
        </w:rPr>
        <w:t>نجامد، تو در آن مشار</w:t>
      </w:r>
      <w:r w:rsidR="00AC3BE7">
        <w:rPr>
          <w:rFonts w:ascii="F_mitra" w:hAnsi="F_mitra"/>
          <w:rtl/>
        </w:rPr>
        <w:t>ک</w:t>
      </w:r>
      <w:r w:rsidR="00534F33" w:rsidRPr="005C1999">
        <w:rPr>
          <w:rFonts w:ascii="F_mitra" w:hAnsi="F_mitra"/>
          <w:rtl/>
        </w:rPr>
        <w:t>ت نداشته باش</w:t>
      </w:r>
      <w:r w:rsidR="00AC3BE7">
        <w:rPr>
          <w:rFonts w:ascii="F_mitra" w:hAnsi="F_mitra"/>
          <w:rtl/>
        </w:rPr>
        <w:t>ی</w:t>
      </w:r>
      <w:r w:rsidR="00534F33" w:rsidRPr="005C1999">
        <w:rPr>
          <w:rFonts w:ascii="F_mitra" w:hAnsi="F_mitra"/>
          <w:rtl/>
        </w:rPr>
        <w:t xml:space="preserve"> ول</w:t>
      </w:r>
      <w:r w:rsidR="00AC3BE7">
        <w:rPr>
          <w:rFonts w:ascii="F_mitra" w:hAnsi="F_mitra"/>
          <w:rtl/>
        </w:rPr>
        <w:t>ی</w:t>
      </w:r>
      <w:r w:rsidR="00534F33" w:rsidRPr="005C1999">
        <w:rPr>
          <w:rFonts w:ascii="F_mitra" w:hAnsi="F_mitra"/>
          <w:rtl/>
        </w:rPr>
        <w:t xml:space="preserve"> تو سخنان </w:t>
      </w:r>
      <w:r w:rsidR="00081B84" w:rsidRPr="005C1999">
        <w:rPr>
          <w:rFonts w:ascii="F_mitra" w:hAnsi="F_mitra"/>
          <w:rtl/>
        </w:rPr>
        <w:t>مرا ناشن</w:t>
      </w:r>
      <w:r w:rsidR="00AC3BE7">
        <w:rPr>
          <w:rFonts w:ascii="F_mitra" w:hAnsi="F_mitra"/>
          <w:rtl/>
        </w:rPr>
        <w:t>ی</w:t>
      </w:r>
      <w:r w:rsidR="00081B84" w:rsidRPr="005C1999">
        <w:rPr>
          <w:rFonts w:ascii="F_mitra" w:hAnsi="F_mitra"/>
          <w:rtl/>
        </w:rPr>
        <w:t>ده گرفت</w:t>
      </w:r>
      <w:r w:rsidR="00AC3BE7">
        <w:rPr>
          <w:rFonts w:ascii="F_mitra" w:hAnsi="F_mitra"/>
          <w:rtl/>
        </w:rPr>
        <w:t>ی</w:t>
      </w:r>
      <w:r w:rsidR="00081B84" w:rsidRPr="005C1999">
        <w:rPr>
          <w:rFonts w:ascii="F_mitra" w:hAnsi="F_mitra"/>
          <w:rtl/>
        </w:rPr>
        <w:t>؟ عل</w:t>
      </w:r>
      <w:r w:rsidR="00AC3BE7">
        <w:rPr>
          <w:rFonts w:ascii="F_mitra" w:hAnsi="F_mitra"/>
          <w:rtl/>
        </w:rPr>
        <w:t>ی</w:t>
      </w:r>
      <w:r w:rsidR="00081B84" w:rsidRPr="005C1999">
        <w:rPr>
          <w:rFonts w:ascii="F_mitra" w:hAnsi="F_mitra"/>
          <w:rtl/>
        </w:rPr>
        <w:t xml:space="preserve"> گفت: فرزندم، ما ن</w:t>
      </w:r>
      <w:r w:rsidR="00AC3BE7">
        <w:rPr>
          <w:rFonts w:ascii="F_mitra" w:hAnsi="F_mitra"/>
          <w:rtl/>
        </w:rPr>
        <w:t>ی</w:t>
      </w:r>
      <w:r w:rsidR="00081B84" w:rsidRPr="005C1999">
        <w:rPr>
          <w:rFonts w:ascii="F_mitra" w:hAnsi="F_mitra"/>
          <w:rtl/>
        </w:rPr>
        <w:t>ز همچون عثمان در محاصره بود</w:t>
      </w:r>
      <w:r w:rsidR="00AC3BE7">
        <w:rPr>
          <w:rFonts w:ascii="F_mitra" w:hAnsi="F_mitra"/>
          <w:rtl/>
        </w:rPr>
        <w:t>ی</w:t>
      </w:r>
      <w:r w:rsidR="00081B84" w:rsidRPr="005C1999">
        <w:rPr>
          <w:rFonts w:ascii="F_mitra" w:hAnsi="F_mitra"/>
          <w:rtl/>
        </w:rPr>
        <w:t>م. اما ا</w:t>
      </w:r>
      <w:r w:rsidR="00AC3BE7">
        <w:rPr>
          <w:rFonts w:ascii="F_mitra" w:hAnsi="F_mitra"/>
          <w:rtl/>
        </w:rPr>
        <w:t>ی</w:t>
      </w:r>
      <w:r w:rsidR="00081B84" w:rsidRPr="005C1999">
        <w:rPr>
          <w:rFonts w:ascii="F_mitra" w:hAnsi="F_mitra"/>
          <w:rtl/>
        </w:rPr>
        <w:t>ن</w:t>
      </w:r>
      <w:r w:rsidR="00AC3BE7">
        <w:rPr>
          <w:rFonts w:ascii="F_mitra" w:hAnsi="F_mitra"/>
          <w:rtl/>
        </w:rPr>
        <w:t>ک</w:t>
      </w:r>
      <w:r w:rsidR="00081B84" w:rsidRPr="005C1999">
        <w:rPr>
          <w:rFonts w:ascii="F_mitra" w:hAnsi="F_mitra"/>
          <w:rtl/>
        </w:rPr>
        <w:t>ه گفت</w:t>
      </w:r>
      <w:r w:rsidR="00AC3BE7">
        <w:rPr>
          <w:rFonts w:ascii="F_mitra" w:hAnsi="F_mitra"/>
          <w:rtl/>
        </w:rPr>
        <w:t>ی</w:t>
      </w:r>
      <w:r w:rsidR="00081B84" w:rsidRPr="005C1999">
        <w:rPr>
          <w:rFonts w:ascii="F_mitra" w:hAnsi="F_mitra"/>
          <w:rtl/>
        </w:rPr>
        <w:t xml:space="preserve"> ب</w:t>
      </w:r>
      <w:r w:rsidR="00AC3BE7">
        <w:rPr>
          <w:rFonts w:ascii="F_mitra" w:hAnsi="F_mitra"/>
          <w:rtl/>
        </w:rPr>
        <w:t>ی</w:t>
      </w:r>
      <w:r w:rsidR="00081B84" w:rsidRPr="005C1999">
        <w:rPr>
          <w:rFonts w:ascii="F_mitra" w:hAnsi="F_mitra"/>
          <w:rtl/>
        </w:rPr>
        <w:t>عت ن</w:t>
      </w:r>
      <w:r w:rsidR="00AC3BE7">
        <w:rPr>
          <w:rFonts w:ascii="F_mitra" w:hAnsi="F_mitra"/>
          <w:rtl/>
        </w:rPr>
        <w:t>ک</w:t>
      </w:r>
      <w:r w:rsidR="00081B84" w:rsidRPr="005C1999">
        <w:rPr>
          <w:rFonts w:ascii="F_mitra" w:hAnsi="F_mitra"/>
          <w:rtl/>
        </w:rPr>
        <w:t>نم تا مردم همه‌</w:t>
      </w:r>
      <w:r w:rsidR="00AC3BE7">
        <w:rPr>
          <w:rFonts w:ascii="F_mitra" w:hAnsi="F_mitra"/>
          <w:rtl/>
        </w:rPr>
        <w:t>ی</w:t>
      </w:r>
      <w:r w:rsidR="00081B84" w:rsidRPr="005C1999">
        <w:rPr>
          <w:rFonts w:ascii="F_mitra" w:hAnsi="F_mitra"/>
          <w:rtl/>
        </w:rPr>
        <w:t xml:space="preserve"> شهرها حاضر شوند، حق</w:t>
      </w:r>
      <w:r w:rsidR="00AC3BE7">
        <w:rPr>
          <w:rFonts w:ascii="F_mitra" w:hAnsi="F_mitra"/>
          <w:rtl/>
        </w:rPr>
        <w:t>ی</w:t>
      </w:r>
      <w:r w:rsidR="00081B84" w:rsidRPr="005C1999">
        <w:rPr>
          <w:rFonts w:ascii="F_mitra" w:hAnsi="F_mitra"/>
          <w:rtl/>
        </w:rPr>
        <w:t>قت ا</w:t>
      </w:r>
      <w:r w:rsidR="00AC3BE7">
        <w:rPr>
          <w:rFonts w:ascii="F_mitra" w:hAnsi="F_mitra"/>
          <w:rtl/>
        </w:rPr>
        <w:t>ی</w:t>
      </w:r>
      <w:r w:rsidR="00081B84" w:rsidRPr="005C1999">
        <w:rPr>
          <w:rFonts w:ascii="F_mitra" w:hAnsi="F_mitra"/>
          <w:rtl/>
        </w:rPr>
        <w:t>ن است رأ</w:t>
      </w:r>
      <w:r w:rsidR="00AC3BE7">
        <w:rPr>
          <w:rFonts w:ascii="F_mitra" w:hAnsi="F_mitra"/>
          <w:rtl/>
        </w:rPr>
        <w:t>ی</w:t>
      </w:r>
      <w:r w:rsidR="00081B84" w:rsidRPr="005C1999">
        <w:rPr>
          <w:rFonts w:ascii="F_mitra" w:hAnsi="F_mitra"/>
          <w:rtl/>
        </w:rPr>
        <w:t xml:space="preserve"> اهل مد</w:t>
      </w:r>
      <w:r w:rsidR="00AC3BE7">
        <w:rPr>
          <w:rFonts w:ascii="F_mitra" w:hAnsi="F_mitra"/>
          <w:rtl/>
        </w:rPr>
        <w:t>ی</w:t>
      </w:r>
      <w:r w:rsidR="00081B84" w:rsidRPr="005C1999">
        <w:rPr>
          <w:rFonts w:ascii="F_mitra" w:hAnsi="F_mitra"/>
          <w:rtl/>
        </w:rPr>
        <w:t>نه تع</w:t>
      </w:r>
      <w:r w:rsidR="00AC3BE7">
        <w:rPr>
          <w:rFonts w:ascii="F_mitra" w:hAnsi="F_mitra"/>
          <w:rtl/>
        </w:rPr>
        <w:t>یی</w:t>
      </w:r>
      <w:r w:rsidR="00081B84" w:rsidRPr="005C1999">
        <w:rPr>
          <w:rFonts w:ascii="F_mitra" w:hAnsi="F_mitra"/>
          <w:rtl/>
        </w:rPr>
        <w:t xml:space="preserve">ن </w:t>
      </w:r>
      <w:r w:rsidR="00AC3BE7">
        <w:rPr>
          <w:rFonts w:ascii="F_mitra" w:hAnsi="F_mitra"/>
          <w:rtl/>
        </w:rPr>
        <w:t>ک</w:t>
      </w:r>
      <w:r w:rsidR="00081B84" w:rsidRPr="005C1999">
        <w:rPr>
          <w:rFonts w:ascii="F_mitra" w:hAnsi="F_mitra"/>
          <w:rtl/>
        </w:rPr>
        <w:t>ننده بود و ب</w:t>
      </w:r>
      <w:r w:rsidR="00AC3BE7">
        <w:rPr>
          <w:rFonts w:ascii="F_mitra" w:hAnsi="F_mitra"/>
          <w:rtl/>
        </w:rPr>
        <w:t>ی</w:t>
      </w:r>
      <w:r w:rsidR="00081B84" w:rsidRPr="005C1999">
        <w:rPr>
          <w:rFonts w:ascii="F_mitra" w:hAnsi="F_mitra"/>
          <w:rtl/>
        </w:rPr>
        <w:t>م آن م</w:t>
      </w:r>
      <w:r w:rsidR="00AC3BE7">
        <w:rPr>
          <w:rFonts w:ascii="F_mitra" w:hAnsi="F_mitra"/>
          <w:rtl/>
        </w:rPr>
        <w:t>ی</w:t>
      </w:r>
      <w:r w:rsidR="00081B84" w:rsidRPr="005C1999">
        <w:rPr>
          <w:rFonts w:ascii="F_mitra" w:hAnsi="F_mitra"/>
          <w:rtl/>
        </w:rPr>
        <w:t xml:space="preserve">‌رفت </w:t>
      </w:r>
      <w:r w:rsidR="00AC3BE7">
        <w:rPr>
          <w:rFonts w:ascii="F_mitra" w:hAnsi="F_mitra"/>
          <w:rtl/>
        </w:rPr>
        <w:t>ک</w:t>
      </w:r>
      <w:r w:rsidR="00081B84" w:rsidRPr="005C1999">
        <w:rPr>
          <w:rFonts w:ascii="F_mitra" w:hAnsi="F_mitra"/>
          <w:rtl/>
        </w:rPr>
        <w:t xml:space="preserve">ه </w:t>
      </w:r>
      <w:r w:rsidR="00AC3BE7">
        <w:rPr>
          <w:rFonts w:ascii="F_mitra" w:hAnsi="F_mitra"/>
          <w:rtl/>
        </w:rPr>
        <w:t>ک</w:t>
      </w:r>
      <w:r w:rsidR="00081B84" w:rsidRPr="005C1999">
        <w:rPr>
          <w:rFonts w:ascii="F_mitra" w:hAnsi="F_mitra"/>
          <w:rtl/>
        </w:rPr>
        <w:t>ار بجاها</w:t>
      </w:r>
      <w:r w:rsidR="00AC3BE7">
        <w:rPr>
          <w:rFonts w:ascii="F_mitra" w:hAnsi="F_mitra"/>
          <w:rtl/>
        </w:rPr>
        <w:t>ی</w:t>
      </w:r>
      <w:r w:rsidR="00081B84" w:rsidRPr="005C1999">
        <w:rPr>
          <w:rFonts w:ascii="F_mitra" w:hAnsi="F_mitra"/>
          <w:rtl/>
        </w:rPr>
        <w:t xml:space="preserve"> بار</w:t>
      </w:r>
      <w:r w:rsidR="00AC3BE7">
        <w:rPr>
          <w:rFonts w:ascii="F_mitra" w:hAnsi="F_mitra"/>
          <w:rtl/>
        </w:rPr>
        <w:t>یکی</w:t>
      </w:r>
      <w:r w:rsidR="00081B84" w:rsidRPr="005C1999">
        <w:rPr>
          <w:rFonts w:ascii="F_mitra" w:hAnsi="F_mitra"/>
          <w:rtl/>
        </w:rPr>
        <w:t xml:space="preserve"> </w:t>
      </w:r>
      <w:r w:rsidR="00AC3BE7">
        <w:rPr>
          <w:rFonts w:ascii="F_mitra" w:hAnsi="F_mitra"/>
          <w:rtl/>
        </w:rPr>
        <w:t>ک</w:t>
      </w:r>
      <w:r w:rsidR="00081B84" w:rsidRPr="005C1999">
        <w:rPr>
          <w:rFonts w:ascii="F_mitra" w:hAnsi="F_mitra"/>
          <w:rtl/>
        </w:rPr>
        <w:t>ش</w:t>
      </w:r>
      <w:r w:rsidR="00AC3BE7">
        <w:rPr>
          <w:rFonts w:ascii="F_mitra" w:hAnsi="F_mitra"/>
          <w:rtl/>
        </w:rPr>
        <w:t>ی</w:t>
      </w:r>
      <w:r w:rsidR="00081B84" w:rsidRPr="005C1999">
        <w:rPr>
          <w:rFonts w:ascii="F_mitra" w:hAnsi="F_mitra"/>
          <w:rtl/>
        </w:rPr>
        <w:t>ده شود. اما ا</w:t>
      </w:r>
      <w:r w:rsidR="00AC3BE7">
        <w:rPr>
          <w:rFonts w:ascii="F_mitra" w:hAnsi="F_mitra"/>
          <w:rtl/>
        </w:rPr>
        <w:t>ی</w:t>
      </w:r>
      <w:r w:rsidR="00081B84" w:rsidRPr="005C1999">
        <w:rPr>
          <w:rFonts w:ascii="F_mitra" w:hAnsi="F_mitra"/>
          <w:rtl/>
        </w:rPr>
        <w:t>ن</w:t>
      </w:r>
      <w:r w:rsidR="00AC3BE7">
        <w:rPr>
          <w:rFonts w:ascii="F_mitra" w:hAnsi="F_mitra"/>
          <w:rtl/>
        </w:rPr>
        <w:t>ک</w:t>
      </w:r>
      <w:r w:rsidR="00081B84" w:rsidRPr="005C1999">
        <w:rPr>
          <w:rFonts w:ascii="F_mitra" w:hAnsi="F_mitra"/>
          <w:rtl/>
        </w:rPr>
        <w:t>ه بعد از خروج طلحه و زب</w:t>
      </w:r>
      <w:r w:rsidR="00AC3BE7">
        <w:rPr>
          <w:rFonts w:ascii="F_mitra" w:hAnsi="F_mitra"/>
          <w:rtl/>
        </w:rPr>
        <w:t>ی</w:t>
      </w:r>
      <w:r w:rsidR="00081B84" w:rsidRPr="005C1999">
        <w:rPr>
          <w:rFonts w:ascii="F_mitra" w:hAnsi="F_mitra"/>
          <w:rtl/>
        </w:rPr>
        <w:t>ر ق</w:t>
      </w:r>
      <w:r w:rsidR="00AC3BE7">
        <w:rPr>
          <w:rFonts w:ascii="F_mitra" w:hAnsi="F_mitra"/>
          <w:rtl/>
        </w:rPr>
        <w:t>ی</w:t>
      </w:r>
      <w:r w:rsidR="00081B84" w:rsidRPr="005C1999">
        <w:rPr>
          <w:rFonts w:ascii="F_mitra" w:hAnsi="F_mitra"/>
          <w:rtl/>
        </w:rPr>
        <w:t>ام نم</w:t>
      </w:r>
      <w:r w:rsidR="00AC3BE7">
        <w:rPr>
          <w:rFonts w:ascii="F_mitra" w:hAnsi="F_mitra"/>
          <w:rtl/>
        </w:rPr>
        <w:t>ی</w:t>
      </w:r>
      <w:r w:rsidR="00081B84" w:rsidRPr="005C1999">
        <w:rPr>
          <w:rFonts w:ascii="F_mitra" w:hAnsi="F_mitra"/>
          <w:rtl/>
        </w:rPr>
        <w:t>‌</w:t>
      </w:r>
      <w:r w:rsidR="00AC3BE7">
        <w:rPr>
          <w:rFonts w:ascii="F_mitra" w:hAnsi="F_mitra"/>
          <w:rtl/>
        </w:rPr>
        <w:t>ک</w:t>
      </w:r>
      <w:r w:rsidR="00081B84" w:rsidRPr="005C1999">
        <w:rPr>
          <w:rFonts w:ascii="F_mitra" w:hAnsi="F_mitra"/>
          <w:rtl/>
        </w:rPr>
        <w:t>رد</w:t>
      </w:r>
      <w:r w:rsidR="00FF187A" w:rsidRPr="005C1999">
        <w:rPr>
          <w:rFonts w:ascii="F_mitra" w:hAnsi="F_mitra"/>
          <w:rtl/>
        </w:rPr>
        <w:t>م</w:t>
      </w:r>
      <w:r w:rsidR="00081B84" w:rsidRPr="005C1999">
        <w:rPr>
          <w:rFonts w:ascii="F_mitra" w:hAnsi="F_mitra"/>
          <w:rtl/>
        </w:rPr>
        <w:t>، چن</w:t>
      </w:r>
      <w:r w:rsidR="00AC3BE7">
        <w:rPr>
          <w:rFonts w:ascii="F_mitra" w:hAnsi="F_mitra"/>
          <w:rtl/>
        </w:rPr>
        <w:t>ی</w:t>
      </w:r>
      <w:r w:rsidR="00081B84" w:rsidRPr="005C1999">
        <w:rPr>
          <w:rFonts w:ascii="F_mitra" w:hAnsi="F_mitra"/>
          <w:rtl/>
        </w:rPr>
        <w:t>ن چ</w:t>
      </w:r>
      <w:r w:rsidR="00AC3BE7">
        <w:rPr>
          <w:rFonts w:ascii="F_mitra" w:hAnsi="F_mitra"/>
          <w:rtl/>
        </w:rPr>
        <w:t>ی</w:t>
      </w:r>
      <w:r w:rsidR="00081B84" w:rsidRPr="005C1999">
        <w:rPr>
          <w:rFonts w:ascii="F_mitra" w:hAnsi="F_mitra"/>
          <w:rtl/>
        </w:rPr>
        <w:t>ز</w:t>
      </w:r>
      <w:r w:rsidR="00AC3BE7">
        <w:rPr>
          <w:rFonts w:ascii="F_mitra" w:hAnsi="F_mitra"/>
          <w:rtl/>
        </w:rPr>
        <w:t>ی</w:t>
      </w:r>
      <w:r w:rsidR="00081B84" w:rsidRPr="005C1999">
        <w:rPr>
          <w:rFonts w:ascii="F_mitra" w:hAnsi="F_mitra"/>
          <w:rtl/>
        </w:rPr>
        <w:t xml:space="preserve"> ضربه به اسلام خواهد زد. بخدا سوگند از روز</w:t>
      </w:r>
      <w:r w:rsidR="00AC3BE7">
        <w:rPr>
          <w:rFonts w:ascii="F_mitra" w:hAnsi="F_mitra"/>
          <w:rtl/>
        </w:rPr>
        <w:t>ی</w:t>
      </w:r>
      <w:r w:rsidR="00081B84" w:rsidRPr="005C1999">
        <w:rPr>
          <w:rFonts w:ascii="F_mitra" w:hAnsi="F_mitra"/>
          <w:rtl/>
        </w:rPr>
        <w:t xml:space="preserve"> </w:t>
      </w:r>
      <w:r w:rsidR="00AC3BE7">
        <w:rPr>
          <w:rFonts w:ascii="F_mitra" w:hAnsi="F_mitra"/>
          <w:rtl/>
        </w:rPr>
        <w:t>ک</w:t>
      </w:r>
      <w:r w:rsidR="00081B84" w:rsidRPr="005C1999">
        <w:rPr>
          <w:rFonts w:ascii="F_mitra" w:hAnsi="F_mitra"/>
          <w:rtl/>
        </w:rPr>
        <w:t>ه من زمام امور را بعهده گرفته‌ام همواره مغلوب قرار گرفته و به عقب م</w:t>
      </w:r>
      <w:r w:rsidR="00AC3BE7">
        <w:rPr>
          <w:rFonts w:ascii="F_mitra" w:hAnsi="F_mitra"/>
          <w:rtl/>
        </w:rPr>
        <w:t>ی</w:t>
      </w:r>
      <w:r w:rsidR="00081B84" w:rsidRPr="005C1999">
        <w:rPr>
          <w:rFonts w:ascii="F_mitra" w:hAnsi="F_mitra"/>
          <w:rtl/>
        </w:rPr>
        <w:t>‌روم و به جا</w:t>
      </w:r>
      <w:r w:rsidR="00AC3BE7">
        <w:rPr>
          <w:rFonts w:ascii="F_mitra" w:hAnsi="F_mitra"/>
          <w:rtl/>
        </w:rPr>
        <w:t>ی</w:t>
      </w:r>
      <w:r w:rsidR="00081B84" w:rsidRPr="005C1999">
        <w:rPr>
          <w:rFonts w:ascii="F_mitra" w:hAnsi="F_mitra"/>
          <w:rtl/>
        </w:rPr>
        <w:t>گاه مطلوب نم</w:t>
      </w:r>
      <w:r w:rsidR="00AC3BE7">
        <w:rPr>
          <w:rFonts w:ascii="F_mitra" w:hAnsi="F_mitra"/>
          <w:rtl/>
        </w:rPr>
        <w:t>ی</w:t>
      </w:r>
      <w:r w:rsidR="00081B84" w:rsidRPr="005C1999">
        <w:rPr>
          <w:rFonts w:ascii="F_mitra" w:hAnsi="F_mitra"/>
          <w:rtl/>
        </w:rPr>
        <w:t xml:space="preserve">‌رسم </w:t>
      </w:r>
      <w:r w:rsidR="00DB25D5" w:rsidRPr="005C1999">
        <w:rPr>
          <w:rFonts w:ascii="F_mitra" w:hAnsi="F_mitra"/>
          <w:rtl/>
        </w:rPr>
        <w:t>و ا</w:t>
      </w:r>
      <w:r w:rsidR="00AC3BE7">
        <w:rPr>
          <w:rFonts w:ascii="F_mitra" w:hAnsi="F_mitra"/>
          <w:rtl/>
        </w:rPr>
        <w:t>ی</w:t>
      </w:r>
      <w:r w:rsidR="00DB25D5" w:rsidRPr="005C1999">
        <w:rPr>
          <w:rFonts w:ascii="F_mitra" w:hAnsi="F_mitra"/>
          <w:rtl/>
        </w:rPr>
        <w:t>ن</w:t>
      </w:r>
      <w:r w:rsidR="00AC3BE7">
        <w:rPr>
          <w:rFonts w:ascii="F_mitra" w:hAnsi="F_mitra"/>
          <w:rtl/>
        </w:rPr>
        <w:t>ک</w:t>
      </w:r>
      <w:r w:rsidR="00DB25D5" w:rsidRPr="005C1999">
        <w:rPr>
          <w:rFonts w:ascii="F_mitra" w:hAnsi="F_mitra"/>
          <w:rtl/>
        </w:rPr>
        <w:t>ه م</w:t>
      </w:r>
      <w:r w:rsidR="00AC3BE7">
        <w:rPr>
          <w:rFonts w:ascii="F_mitra" w:hAnsi="F_mitra"/>
          <w:rtl/>
        </w:rPr>
        <w:t>ی</w:t>
      </w:r>
      <w:r w:rsidR="00DB25D5" w:rsidRPr="005C1999">
        <w:rPr>
          <w:rFonts w:ascii="F_mitra" w:hAnsi="F_mitra"/>
          <w:rtl/>
        </w:rPr>
        <w:t>‌گو</w:t>
      </w:r>
      <w:r w:rsidR="00AC3BE7">
        <w:rPr>
          <w:rFonts w:ascii="F_mitra" w:hAnsi="F_mitra"/>
          <w:rtl/>
        </w:rPr>
        <w:t>یی</w:t>
      </w:r>
      <w:r w:rsidR="00DB25D5" w:rsidRPr="005C1999">
        <w:rPr>
          <w:rFonts w:ascii="F_mitra" w:hAnsi="F_mitra"/>
          <w:rtl/>
        </w:rPr>
        <w:t xml:space="preserve"> خانه نش</w:t>
      </w:r>
      <w:r w:rsidR="00AC3BE7">
        <w:rPr>
          <w:rFonts w:ascii="F_mitra" w:hAnsi="F_mitra"/>
          <w:rtl/>
        </w:rPr>
        <w:t>ی</w:t>
      </w:r>
      <w:r w:rsidR="00DB25D5" w:rsidRPr="005C1999">
        <w:rPr>
          <w:rFonts w:ascii="F_mitra" w:hAnsi="F_mitra"/>
          <w:rtl/>
        </w:rPr>
        <w:t>ن شوم آ</w:t>
      </w:r>
      <w:r w:rsidR="00AC3BE7">
        <w:rPr>
          <w:rFonts w:ascii="F_mitra" w:hAnsi="F_mitra"/>
          <w:rtl/>
        </w:rPr>
        <w:t>ی</w:t>
      </w:r>
      <w:r w:rsidR="00DB25D5" w:rsidRPr="005C1999">
        <w:rPr>
          <w:rFonts w:ascii="F_mitra" w:hAnsi="F_mitra"/>
          <w:rtl/>
        </w:rPr>
        <w:t>ا م</w:t>
      </w:r>
      <w:r w:rsidR="00AC3BE7">
        <w:rPr>
          <w:rFonts w:ascii="F_mitra" w:hAnsi="F_mitra"/>
          <w:rtl/>
        </w:rPr>
        <w:t>ی</w:t>
      </w:r>
      <w:r w:rsidR="00DB25D5" w:rsidRPr="005C1999">
        <w:rPr>
          <w:rFonts w:ascii="F_mitra" w:hAnsi="F_mitra"/>
          <w:rtl/>
        </w:rPr>
        <w:t>‌خواه</w:t>
      </w:r>
      <w:r w:rsidR="00AC3BE7">
        <w:rPr>
          <w:rFonts w:ascii="F_mitra" w:hAnsi="F_mitra"/>
          <w:rtl/>
        </w:rPr>
        <w:t>ی</w:t>
      </w:r>
      <w:r w:rsidR="00DB25D5" w:rsidRPr="005C1999">
        <w:rPr>
          <w:rFonts w:ascii="F_mitra" w:hAnsi="F_mitra"/>
          <w:rtl/>
        </w:rPr>
        <w:t xml:space="preserve"> همچون سوسمار محاصره‌ام </w:t>
      </w:r>
      <w:r w:rsidR="00AC3BE7">
        <w:rPr>
          <w:rFonts w:ascii="F_mitra" w:hAnsi="F_mitra"/>
          <w:rtl/>
        </w:rPr>
        <w:t>ک</w:t>
      </w:r>
      <w:r w:rsidR="00DB25D5" w:rsidRPr="005C1999">
        <w:rPr>
          <w:rFonts w:ascii="F_mitra" w:hAnsi="F_mitra"/>
          <w:rtl/>
        </w:rPr>
        <w:t>نند؟</w:t>
      </w:r>
      <w:r w:rsidR="00DB25D5" w:rsidRPr="005C1999">
        <w:rPr>
          <w:rStyle w:val="FootnoteReference"/>
          <w:rFonts w:ascii="F_mitra" w:hAnsi="F_mitra"/>
          <w:rtl/>
        </w:rPr>
        <w:footnoteReference w:id="100"/>
      </w:r>
    </w:p>
    <w:p w:rsidR="0027312C" w:rsidRPr="005C1999" w:rsidRDefault="0027312C" w:rsidP="004F6DC8">
      <w:pPr>
        <w:spacing w:before="80" w:after="80" w:line="216" w:lineRule="auto"/>
        <w:ind w:firstLine="340"/>
        <w:jc w:val="both"/>
        <w:rPr>
          <w:rFonts w:ascii="F_mitra" w:hAnsi="F_mitra"/>
          <w:rtl/>
        </w:rPr>
      </w:pPr>
      <w:r w:rsidRPr="005C1999">
        <w:rPr>
          <w:rFonts w:ascii="F_mitra" w:hAnsi="F_mitra"/>
          <w:b/>
          <w:bCs/>
          <w:rtl/>
        </w:rPr>
        <w:t>3ـ قتاده از حسن از ق</w:t>
      </w:r>
      <w:r w:rsidR="00AC3BE7">
        <w:rPr>
          <w:rFonts w:ascii="F_mitra" w:hAnsi="F_mitra"/>
          <w:b/>
          <w:bCs/>
          <w:rtl/>
        </w:rPr>
        <w:t>ی</w:t>
      </w:r>
      <w:r w:rsidRPr="005C1999">
        <w:rPr>
          <w:rFonts w:ascii="F_mitra" w:hAnsi="F_mitra"/>
          <w:b/>
          <w:bCs/>
          <w:rtl/>
        </w:rPr>
        <w:t>س بن عباد</w:t>
      </w:r>
      <w:r w:rsidRPr="005C1999">
        <w:rPr>
          <w:rFonts w:ascii="F_mitra" w:hAnsi="F_mitra"/>
          <w:rtl/>
        </w:rPr>
        <w:t xml:space="preserve"> نقل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عل</w:t>
      </w:r>
      <w:r w:rsidR="00AC3BE7">
        <w:rPr>
          <w:rFonts w:ascii="F_mitra" w:hAnsi="F_mitra"/>
          <w:rtl/>
        </w:rPr>
        <w:t>ی</w:t>
      </w:r>
      <w:r w:rsidRPr="005C1999">
        <w:rPr>
          <w:rFonts w:ascii="F_mitra" w:hAnsi="F_mitra"/>
          <w:rtl/>
        </w:rPr>
        <w:t xml:space="preserve"> در روز جنگ جمل گفت: ا</w:t>
      </w:r>
      <w:r w:rsidR="00AC3BE7">
        <w:rPr>
          <w:rFonts w:ascii="F_mitra" w:hAnsi="F_mitra"/>
          <w:rtl/>
        </w:rPr>
        <w:t>ی</w:t>
      </w:r>
      <w:r w:rsidRPr="005C1999">
        <w:rPr>
          <w:rFonts w:ascii="F_mitra" w:hAnsi="F_mitra"/>
          <w:rtl/>
        </w:rPr>
        <w:t xml:space="preserve"> حسن، ا</w:t>
      </w:r>
      <w:r w:rsidR="00AC3BE7">
        <w:rPr>
          <w:rFonts w:ascii="F_mitra" w:hAnsi="F_mitra"/>
          <w:rtl/>
        </w:rPr>
        <w:t>ی</w:t>
      </w:r>
      <w:r w:rsidRPr="005C1999">
        <w:rPr>
          <w:rFonts w:ascii="F_mitra" w:hAnsi="F_mitra"/>
          <w:rtl/>
        </w:rPr>
        <w:t xml:space="preserve"> حسن! </w:t>
      </w:r>
      <w:r w:rsidR="00AC3BE7">
        <w:rPr>
          <w:rFonts w:ascii="F_mitra" w:hAnsi="F_mitra"/>
          <w:rtl/>
        </w:rPr>
        <w:t>ک</w:t>
      </w:r>
      <w:r w:rsidRPr="005C1999">
        <w:rPr>
          <w:rFonts w:ascii="F_mitra" w:hAnsi="F_mitra"/>
          <w:rtl/>
        </w:rPr>
        <w:t>اش پدرت ب</w:t>
      </w:r>
      <w:r w:rsidR="00AC3BE7">
        <w:rPr>
          <w:rFonts w:ascii="F_mitra" w:hAnsi="F_mitra"/>
          <w:rtl/>
        </w:rPr>
        <w:t>ی</w:t>
      </w:r>
      <w:r w:rsidRPr="005C1999">
        <w:rPr>
          <w:rFonts w:ascii="F_mitra" w:hAnsi="F_mitra"/>
          <w:rtl/>
        </w:rPr>
        <w:t xml:space="preserve">ست سال قبل مرده بود، حسن گفت: من </w:t>
      </w:r>
      <w:r w:rsidR="00AC3BE7">
        <w:rPr>
          <w:rFonts w:ascii="F_mitra" w:hAnsi="F_mitra"/>
          <w:rtl/>
        </w:rPr>
        <w:t>ک</w:t>
      </w:r>
      <w:r w:rsidRPr="005C1999">
        <w:rPr>
          <w:rFonts w:ascii="F_mitra" w:hAnsi="F_mitra"/>
          <w:rtl/>
        </w:rPr>
        <w:t>ه تو را از 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 xml:space="preserve">ار منع </w:t>
      </w:r>
      <w:r w:rsidR="00AC3BE7">
        <w:rPr>
          <w:rFonts w:ascii="F_mitra" w:hAnsi="F_mitra"/>
          <w:rtl/>
        </w:rPr>
        <w:t>ک</w:t>
      </w:r>
      <w:r w:rsidRPr="005C1999">
        <w:rPr>
          <w:rFonts w:ascii="F_mitra" w:hAnsi="F_mitra"/>
          <w:rtl/>
        </w:rPr>
        <w:t>رده بودم. گفت: پسرم نم</w:t>
      </w:r>
      <w:r w:rsidR="00AC3BE7">
        <w:rPr>
          <w:rFonts w:ascii="F_mitra" w:hAnsi="F_mitra"/>
          <w:rtl/>
        </w:rPr>
        <w:t>ی</w:t>
      </w:r>
      <w:r w:rsidRPr="005C1999">
        <w:rPr>
          <w:rFonts w:ascii="F_mitra" w:hAnsi="F_mitra"/>
          <w:rtl/>
        </w:rPr>
        <w:t xml:space="preserve">‌دانستم </w:t>
      </w:r>
      <w:r w:rsidR="00AC3BE7">
        <w:rPr>
          <w:rFonts w:ascii="F_mitra" w:hAnsi="F_mitra"/>
          <w:rtl/>
        </w:rPr>
        <w:t>ک</w:t>
      </w:r>
      <w:r w:rsidRPr="005C1999">
        <w:rPr>
          <w:rFonts w:ascii="F_mitra" w:hAnsi="F_mitra"/>
          <w:rtl/>
        </w:rPr>
        <w:t>ار به ا</w:t>
      </w:r>
      <w:r w:rsidR="00AC3BE7">
        <w:rPr>
          <w:rFonts w:ascii="F_mitra" w:hAnsi="F_mitra"/>
          <w:rtl/>
        </w:rPr>
        <w:t>ی</w:t>
      </w:r>
      <w:r w:rsidRPr="005C1999">
        <w:rPr>
          <w:rFonts w:ascii="F_mitra" w:hAnsi="F_mitra"/>
          <w:rtl/>
        </w:rPr>
        <w:t xml:space="preserve">نجا </w:t>
      </w:r>
      <w:r w:rsidR="00AC3BE7">
        <w:rPr>
          <w:rFonts w:ascii="F_mitra" w:hAnsi="F_mitra"/>
          <w:rtl/>
        </w:rPr>
        <w:t>ک</w:t>
      </w:r>
      <w:r w:rsidRPr="005C1999">
        <w:rPr>
          <w:rFonts w:ascii="F_mitra" w:hAnsi="F_mitra"/>
          <w:rtl/>
        </w:rPr>
        <w:t>ش</w:t>
      </w:r>
      <w:r w:rsidR="00AC3BE7">
        <w:rPr>
          <w:rFonts w:ascii="F_mitra" w:hAnsi="F_mitra"/>
          <w:rtl/>
        </w:rPr>
        <w:t>ی</w:t>
      </w:r>
      <w:r w:rsidRPr="005C1999">
        <w:rPr>
          <w:rFonts w:ascii="F_mitra" w:hAnsi="F_mitra"/>
          <w:rtl/>
        </w:rPr>
        <w:t>ده م</w:t>
      </w:r>
      <w:r w:rsidR="00AC3BE7">
        <w:rPr>
          <w:rFonts w:ascii="F_mitra" w:hAnsi="F_mitra"/>
          <w:rtl/>
        </w:rPr>
        <w:t>ی</w:t>
      </w:r>
      <w:r w:rsidRPr="005C1999">
        <w:rPr>
          <w:rFonts w:ascii="F_mitra" w:hAnsi="F_mitra"/>
          <w:rtl/>
        </w:rPr>
        <w:t>‌شود.</w:t>
      </w:r>
      <w:r w:rsidRPr="005C1999">
        <w:rPr>
          <w:rStyle w:val="FootnoteReference"/>
          <w:rFonts w:ascii="F_mitra" w:hAnsi="F_mitra"/>
          <w:rtl/>
        </w:rPr>
        <w:footnoteReference w:id="101"/>
      </w:r>
    </w:p>
    <w:p w:rsidR="00A013C0" w:rsidRPr="005C1999" w:rsidRDefault="006D105F" w:rsidP="004F6DC8">
      <w:pPr>
        <w:spacing w:before="80" w:after="80" w:line="216" w:lineRule="auto"/>
        <w:ind w:firstLine="340"/>
        <w:jc w:val="both"/>
        <w:rPr>
          <w:rFonts w:ascii="F_mitra" w:hAnsi="F_mitra"/>
          <w:rtl/>
        </w:rPr>
      </w:pPr>
      <w:r w:rsidRPr="005C1999">
        <w:rPr>
          <w:rFonts w:ascii="F_mitra" w:hAnsi="F_mitra"/>
          <w:b/>
          <w:bCs/>
          <w:rtl/>
        </w:rPr>
        <w:t>4ـ همچن</w:t>
      </w:r>
      <w:r w:rsidR="00AC3BE7">
        <w:rPr>
          <w:rFonts w:ascii="F_mitra" w:hAnsi="F_mitra"/>
          <w:b/>
          <w:bCs/>
          <w:rtl/>
        </w:rPr>
        <w:t>ی</w:t>
      </w:r>
      <w:r w:rsidRPr="005C1999">
        <w:rPr>
          <w:rFonts w:ascii="F_mitra" w:hAnsi="F_mitra"/>
          <w:b/>
          <w:bCs/>
          <w:rtl/>
        </w:rPr>
        <w:t>ن در نهج البلاغه م</w:t>
      </w:r>
      <w:r w:rsidR="00AC3BE7">
        <w:rPr>
          <w:rFonts w:ascii="F_mitra" w:hAnsi="F_mitra"/>
          <w:b/>
          <w:bCs/>
          <w:rtl/>
        </w:rPr>
        <w:t>ی</w:t>
      </w:r>
      <w:r w:rsidRPr="005C1999">
        <w:rPr>
          <w:rFonts w:ascii="F_mitra" w:hAnsi="F_mitra"/>
          <w:b/>
          <w:bCs/>
          <w:rtl/>
        </w:rPr>
        <w:t>‌خوان</w:t>
      </w:r>
      <w:r w:rsidR="00AC3BE7">
        <w:rPr>
          <w:rFonts w:ascii="F_mitra" w:hAnsi="F_mitra"/>
          <w:b/>
          <w:bCs/>
          <w:rtl/>
        </w:rPr>
        <w:t>ی</w:t>
      </w:r>
      <w:r w:rsidRPr="005C1999">
        <w:rPr>
          <w:rFonts w:ascii="F_mitra" w:hAnsi="F_mitra"/>
          <w:b/>
          <w:bCs/>
          <w:rtl/>
        </w:rPr>
        <w:t xml:space="preserve">م </w:t>
      </w:r>
      <w:r w:rsidR="00AC3BE7">
        <w:rPr>
          <w:rFonts w:ascii="F_mitra" w:hAnsi="F_mitra"/>
          <w:b/>
          <w:bCs/>
          <w:rtl/>
        </w:rPr>
        <w:t>ک</w:t>
      </w:r>
      <w:r w:rsidRPr="005C1999">
        <w:rPr>
          <w:rFonts w:ascii="F_mitra" w:hAnsi="F_mitra"/>
          <w:b/>
          <w:bCs/>
          <w:rtl/>
        </w:rPr>
        <w:t>ه عل</w:t>
      </w:r>
      <w:r w:rsidR="00AC3BE7">
        <w:rPr>
          <w:rFonts w:ascii="F_mitra" w:hAnsi="F_mitra"/>
          <w:b/>
          <w:bCs/>
          <w:rtl/>
        </w:rPr>
        <w:t>ی</w:t>
      </w:r>
      <w:r w:rsidRPr="005C1999">
        <w:rPr>
          <w:rFonts w:ascii="F_mitra" w:hAnsi="F_mitra"/>
          <w:b/>
          <w:bCs/>
          <w:rtl/>
        </w:rPr>
        <w:t xml:space="preserve"> م</w:t>
      </w:r>
      <w:r w:rsidR="00AC3BE7">
        <w:rPr>
          <w:rFonts w:ascii="F_mitra" w:hAnsi="F_mitra"/>
          <w:b/>
          <w:bCs/>
          <w:rtl/>
        </w:rPr>
        <w:t>ی</w:t>
      </w:r>
      <w:r w:rsidRPr="005C1999">
        <w:rPr>
          <w:rFonts w:ascii="F_mitra" w:hAnsi="F_mitra"/>
          <w:b/>
          <w:bCs/>
          <w:rtl/>
        </w:rPr>
        <w:t>‌گو</w:t>
      </w:r>
      <w:r w:rsidR="00AC3BE7">
        <w:rPr>
          <w:rFonts w:ascii="F_mitra" w:hAnsi="F_mitra"/>
          <w:b/>
          <w:bCs/>
          <w:rtl/>
        </w:rPr>
        <w:t>ی</w:t>
      </w:r>
      <w:r w:rsidRPr="005C1999">
        <w:rPr>
          <w:rFonts w:ascii="F_mitra" w:hAnsi="F_mitra"/>
          <w:b/>
          <w:bCs/>
          <w:rtl/>
        </w:rPr>
        <w:t>د</w:t>
      </w:r>
      <w:r w:rsidR="00FF187A" w:rsidRPr="005C1999">
        <w:rPr>
          <w:rFonts w:ascii="F_mitra" w:hAnsi="F_mitra"/>
          <w:rtl/>
        </w:rPr>
        <w:t xml:space="preserve">: با من ریا کارانه رفتار نکنید و گمان مبرید که سخن حق بر من سنگینی می کند و نه در پی این باشید که مرا بزرگ بپندارید زیار اگر شنیدن سخن حق دشوار باشد عمل کردن بدان دشوار تر خواهد بود. بنابراین </w:t>
      </w:r>
      <w:r w:rsidRPr="005C1999">
        <w:rPr>
          <w:rFonts w:ascii="F_mitra" w:hAnsi="F_mitra"/>
          <w:rtl/>
        </w:rPr>
        <w:t xml:space="preserve"> ا</w:t>
      </w:r>
      <w:r w:rsidR="00FF187A" w:rsidRPr="005C1999">
        <w:rPr>
          <w:rFonts w:ascii="F_mitra" w:hAnsi="F_mitra"/>
          <w:rtl/>
        </w:rPr>
        <w:t>ز گفتن سخن حق و دادن مشوره‌</w:t>
      </w:r>
      <w:r w:rsidR="00AC3BE7">
        <w:rPr>
          <w:rFonts w:ascii="F_mitra" w:hAnsi="F_mitra"/>
          <w:rtl/>
        </w:rPr>
        <w:t>ی</w:t>
      </w:r>
      <w:r w:rsidR="00FF187A" w:rsidRPr="005C1999">
        <w:rPr>
          <w:rFonts w:ascii="F_mitra" w:hAnsi="F_mitra"/>
          <w:rtl/>
        </w:rPr>
        <w:t xml:space="preserve"> نیک به من در</w:t>
      </w:r>
      <w:r w:rsidR="00AC3BE7">
        <w:rPr>
          <w:rFonts w:ascii="F_mitra" w:hAnsi="F_mitra"/>
          <w:rtl/>
        </w:rPr>
        <w:t>ی</w:t>
      </w:r>
      <w:r w:rsidR="00FF187A" w:rsidRPr="005C1999">
        <w:rPr>
          <w:rFonts w:ascii="F_mitra" w:hAnsi="F_mitra"/>
          <w:rtl/>
        </w:rPr>
        <w:t>غ نورزید</w:t>
      </w:r>
      <w:r w:rsidRPr="005C1999">
        <w:rPr>
          <w:rFonts w:ascii="F_mitra" w:hAnsi="F_mitra"/>
          <w:rtl/>
        </w:rPr>
        <w:t xml:space="preserve"> ز</w:t>
      </w:r>
      <w:r w:rsidR="00AC3BE7">
        <w:rPr>
          <w:rFonts w:ascii="F_mitra" w:hAnsi="F_mitra"/>
          <w:rtl/>
        </w:rPr>
        <w:t>ی</w:t>
      </w:r>
      <w:r w:rsidRPr="005C1999">
        <w:rPr>
          <w:rFonts w:ascii="F_mitra" w:hAnsi="F_mitra"/>
          <w:rtl/>
        </w:rPr>
        <w:t>را من از خطا</w:t>
      </w:r>
      <w:r w:rsidR="00AC3BE7">
        <w:rPr>
          <w:rFonts w:ascii="F_mitra" w:hAnsi="F_mitra"/>
          <w:rtl/>
        </w:rPr>
        <w:t>ی</w:t>
      </w:r>
      <w:r w:rsidRPr="005C1999">
        <w:rPr>
          <w:rFonts w:ascii="F_mitra" w:hAnsi="F_mitra"/>
          <w:rtl/>
        </w:rPr>
        <w:t xml:space="preserve"> </w:t>
      </w:r>
      <w:r w:rsidR="00FF187A" w:rsidRPr="005C1999">
        <w:rPr>
          <w:rFonts w:ascii="F_mitra" w:hAnsi="F_mitra"/>
          <w:rtl/>
        </w:rPr>
        <w:t xml:space="preserve">در گفتار و </w:t>
      </w:r>
      <w:r w:rsidR="00AC3BE7">
        <w:rPr>
          <w:rFonts w:ascii="F_mitra" w:hAnsi="F_mitra"/>
          <w:rtl/>
        </w:rPr>
        <w:t>ک</w:t>
      </w:r>
      <w:r w:rsidR="00FF187A" w:rsidRPr="005C1999">
        <w:rPr>
          <w:rFonts w:ascii="F_mitra" w:hAnsi="F_mitra"/>
          <w:rtl/>
        </w:rPr>
        <w:t>ردار</w:t>
      </w:r>
      <w:r w:rsidRPr="005C1999">
        <w:rPr>
          <w:rFonts w:ascii="F_mitra" w:hAnsi="F_mitra"/>
          <w:rtl/>
        </w:rPr>
        <w:t xml:space="preserve"> </w:t>
      </w:r>
      <w:r w:rsidR="00FF187A" w:rsidRPr="005C1999">
        <w:rPr>
          <w:rFonts w:ascii="F_mitra" w:hAnsi="F_mitra"/>
          <w:rtl/>
        </w:rPr>
        <w:t>مصون</w:t>
      </w:r>
      <w:r w:rsidR="000F6112" w:rsidRPr="005C1999">
        <w:rPr>
          <w:rFonts w:ascii="F_mitra" w:hAnsi="F_mitra"/>
          <w:rtl/>
        </w:rPr>
        <w:t xml:space="preserve"> ن</w:t>
      </w:r>
      <w:r w:rsidR="00FF187A" w:rsidRPr="005C1999">
        <w:rPr>
          <w:rFonts w:ascii="F_mitra" w:hAnsi="F_mitra"/>
          <w:rtl/>
        </w:rPr>
        <w:t>یستم</w:t>
      </w:r>
      <w:r w:rsidR="000F6112" w:rsidRPr="005C1999">
        <w:rPr>
          <w:rFonts w:ascii="F_mitra" w:hAnsi="F_mitra"/>
          <w:rtl/>
        </w:rPr>
        <w:t>.</w:t>
      </w:r>
      <w:r w:rsidR="000F6112" w:rsidRPr="005C1999">
        <w:rPr>
          <w:rStyle w:val="FootnoteReference"/>
          <w:rFonts w:ascii="F_mitra" w:hAnsi="F_mitra"/>
          <w:rtl/>
        </w:rPr>
        <w:footnoteReference w:id="102"/>
      </w:r>
    </w:p>
    <w:p w:rsidR="000F6112" w:rsidRPr="005C1999" w:rsidRDefault="00845048" w:rsidP="004F6DC8">
      <w:pPr>
        <w:spacing w:before="80" w:after="80" w:line="216" w:lineRule="auto"/>
        <w:ind w:firstLine="340"/>
        <w:jc w:val="both"/>
        <w:rPr>
          <w:rFonts w:ascii="F_mitra" w:hAnsi="F_mitra"/>
          <w:rtl/>
        </w:rPr>
      </w:pPr>
      <w:r w:rsidRPr="005C1999">
        <w:rPr>
          <w:rFonts w:ascii="F_mitra" w:hAnsi="F_mitra"/>
          <w:b/>
          <w:bCs/>
          <w:rtl/>
        </w:rPr>
        <w:t>5ـ همچن</w:t>
      </w:r>
      <w:r w:rsidR="00AC3BE7">
        <w:rPr>
          <w:rFonts w:ascii="F_mitra" w:hAnsi="F_mitra"/>
          <w:b/>
          <w:bCs/>
          <w:rtl/>
        </w:rPr>
        <w:t>ی</w:t>
      </w:r>
      <w:r w:rsidRPr="005C1999">
        <w:rPr>
          <w:rFonts w:ascii="F_mitra" w:hAnsi="F_mitra"/>
          <w:b/>
          <w:bCs/>
          <w:rtl/>
        </w:rPr>
        <w:t>ن در نهج البلاغه</w:t>
      </w:r>
      <w:r w:rsidRPr="005C1999">
        <w:rPr>
          <w:rFonts w:ascii="F_mitra" w:hAnsi="F_mitra"/>
          <w:rtl/>
        </w:rPr>
        <w:t xml:space="preserve"> ا</w:t>
      </w:r>
      <w:r w:rsidR="00AC3BE7">
        <w:rPr>
          <w:rFonts w:ascii="F_mitra" w:hAnsi="F_mitra"/>
          <w:rtl/>
        </w:rPr>
        <w:t>ی</w:t>
      </w:r>
      <w:r w:rsidRPr="005C1999">
        <w:rPr>
          <w:rFonts w:ascii="F_mitra" w:hAnsi="F_mitra"/>
          <w:rtl/>
        </w:rPr>
        <w:t>ن دعا</w:t>
      </w:r>
      <w:r w:rsidR="00FF187A" w:rsidRPr="005C1999">
        <w:rPr>
          <w:rFonts w:ascii="F_mitra" w:hAnsi="F_mitra"/>
          <w:rtl/>
        </w:rPr>
        <w:t>ی</w:t>
      </w:r>
      <w:r w:rsidRPr="005C1999">
        <w:rPr>
          <w:rFonts w:ascii="F_mitra" w:hAnsi="F_mitra"/>
          <w:rtl/>
        </w:rPr>
        <w:t xml:space="preserve"> عل</w:t>
      </w:r>
      <w:r w:rsidR="00AC3BE7">
        <w:rPr>
          <w:rFonts w:ascii="F_mitra" w:hAnsi="F_mitra"/>
          <w:rtl/>
        </w:rPr>
        <w:t>ی</w:t>
      </w:r>
      <w:r w:rsidR="006D5D09" w:rsidRPr="006D5D09">
        <w:rPr>
          <w:rFonts w:ascii="F_mitra" w:hAnsi="F_mitra" w:cs="CTraditional Arabic"/>
          <w:rtl/>
        </w:rPr>
        <w:t>س</w:t>
      </w:r>
      <w:r w:rsidRPr="005C1999">
        <w:rPr>
          <w:rFonts w:ascii="F_mitra" w:hAnsi="F_mitra"/>
          <w:rtl/>
        </w:rPr>
        <w:t xml:space="preserve"> آمده است: بارالها! آنچه از گناهانم </w:t>
      </w:r>
      <w:r w:rsidR="00FF187A" w:rsidRPr="005C1999">
        <w:rPr>
          <w:rFonts w:ascii="F_mitra" w:hAnsi="F_mitra"/>
          <w:rtl/>
        </w:rPr>
        <w:t xml:space="preserve">را </w:t>
      </w:r>
      <w:r w:rsidR="00AC3BE7">
        <w:rPr>
          <w:rFonts w:ascii="F_mitra" w:hAnsi="F_mitra"/>
          <w:rtl/>
        </w:rPr>
        <w:t>ک</w:t>
      </w:r>
      <w:r w:rsidRPr="005C1999">
        <w:rPr>
          <w:rFonts w:ascii="F_mitra" w:hAnsi="F_mitra"/>
          <w:rtl/>
        </w:rPr>
        <w:t>ه تو خود بهتر از  من م</w:t>
      </w:r>
      <w:r w:rsidR="00AC3BE7">
        <w:rPr>
          <w:rFonts w:ascii="F_mitra" w:hAnsi="F_mitra"/>
          <w:rtl/>
        </w:rPr>
        <w:t>ی</w:t>
      </w:r>
      <w:r w:rsidRPr="005C1999">
        <w:rPr>
          <w:rFonts w:ascii="F_mitra" w:hAnsi="F_mitra"/>
          <w:rtl/>
        </w:rPr>
        <w:t>‌دان</w:t>
      </w:r>
      <w:r w:rsidR="00AC3BE7">
        <w:rPr>
          <w:rFonts w:ascii="F_mitra" w:hAnsi="F_mitra"/>
          <w:rtl/>
        </w:rPr>
        <w:t>ی</w:t>
      </w:r>
      <w:r w:rsidRPr="005C1999">
        <w:rPr>
          <w:rFonts w:ascii="F_mitra" w:hAnsi="F_mitra"/>
          <w:rtl/>
        </w:rPr>
        <w:t xml:space="preserve"> ب</w:t>
      </w:r>
      <w:r w:rsidR="00AC3BE7">
        <w:rPr>
          <w:rFonts w:ascii="F_mitra" w:hAnsi="F_mitra"/>
          <w:rtl/>
        </w:rPr>
        <w:t>ی</w:t>
      </w:r>
      <w:r w:rsidRPr="005C1999">
        <w:rPr>
          <w:rFonts w:ascii="F_mitra" w:hAnsi="F_mitra"/>
          <w:rtl/>
        </w:rPr>
        <w:t xml:space="preserve">امرز و اگر من دوباره گناه </w:t>
      </w:r>
      <w:r w:rsidR="00AC3BE7">
        <w:rPr>
          <w:rFonts w:ascii="F_mitra" w:hAnsi="F_mitra"/>
          <w:rtl/>
        </w:rPr>
        <w:t>ک</w:t>
      </w:r>
      <w:r w:rsidRPr="005C1999">
        <w:rPr>
          <w:rFonts w:ascii="F_mitra" w:hAnsi="F_mitra"/>
          <w:rtl/>
        </w:rPr>
        <w:t>ردم شما ن</w:t>
      </w:r>
      <w:r w:rsidR="00AC3BE7">
        <w:rPr>
          <w:rFonts w:ascii="F_mitra" w:hAnsi="F_mitra"/>
          <w:rtl/>
        </w:rPr>
        <w:t>ی</w:t>
      </w:r>
      <w:r w:rsidRPr="005C1999">
        <w:rPr>
          <w:rFonts w:ascii="F_mitra" w:hAnsi="F_mitra"/>
          <w:rtl/>
        </w:rPr>
        <w:t>ز دوباره ببخش. بارالها! اگر عهد ش</w:t>
      </w:r>
      <w:r w:rsidR="00AC3BE7">
        <w:rPr>
          <w:rFonts w:ascii="F_mitra" w:hAnsi="F_mitra"/>
          <w:rtl/>
        </w:rPr>
        <w:t>ک</w:t>
      </w:r>
      <w:r w:rsidRPr="005C1999">
        <w:rPr>
          <w:rFonts w:ascii="F_mitra" w:hAnsi="F_mitra"/>
          <w:rtl/>
        </w:rPr>
        <w:t>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رده‌ام مرا ببخش و اگر با زبانم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گفته‌ام و قلبم با آن مخالفت </w:t>
      </w:r>
      <w:r w:rsidR="00AC3BE7">
        <w:rPr>
          <w:rFonts w:ascii="F_mitra" w:hAnsi="F_mitra"/>
          <w:rtl/>
        </w:rPr>
        <w:t>ک</w:t>
      </w:r>
      <w:r w:rsidRPr="005C1999">
        <w:rPr>
          <w:rFonts w:ascii="F_mitra" w:hAnsi="F_mitra"/>
          <w:rtl/>
        </w:rPr>
        <w:t>رده است ببخش.</w:t>
      </w:r>
    </w:p>
    <w:p w:rsidR="00845048" w:rsidRPr="005C1999" w:rsidRDefault="00845048" w:rsidP="004F6DC8">
      <w:pPr>
        <w:spacing w:before="80" w:after="80" w:line="216" w:lineRule="auto"/>
        <w:ind w:firstLine="340"/>
        <w:jc w:val="both"/>
        <w:rPr>
          <w:rFonts w:ascii="F_mitra" w:hAnsi="F_mitra"/>
          <w:rtl/>
        </w:rPr>
      </w:pPr>
      <w:r w:rsidRPr="005C1999">
        <w:rPr>
          <w:rFonts w:ascii="F_mitra" w:hAnsi="F_mitra"/>
          <w:rtl/>
        </w:rPr>
        <w:t>بارالها! گناهان زبان</w:t>
      </w:r>
      <w:r w:rsidR="00FF187A" w:rsidRPr="005C1999">
        <w:rPr>
          <w:rFonts w:ascii="F_mitra" w:hAnsi="F_mitra"/>
          <w:rtl/>
        </w:rPr>
        <w:t>ی،</w:t>
      </w:r>
      <w:r w:rsidRPr="005C1999">
        <w:rPr>
          <w:rFonts w:ascii="F_mitra" w:hAnsi="F_mitra"/>
          <w:rtl/>
        </w:rPr>
        <w:t xml:space="preserve"> قلب</w:t>
      </w:r>
      <w:r w:rsidR="00AC3BE7">
        <w:rPr>
          <w:rFonts w:ascii="F_mitra" w:hAnsi="F_mitra"/>
          <w:rtl/>
        </w:rPr>
        <w:t>ی</w:t>
      </w:r>
      <w:r w:rsidRPr="005C1999">
        <w:rPr>
          <w:rFonts w:ascii="F_mitra" w:hAnsi="F_mitra"/>
          <w:rtl/>
        </w:rPr>
        <w:t xml:space="preserve"> و تمام</w:t>
      </w:r>
      <w:r w:rsidR="00AC3BE7">
        <w:rPr>
          <w:rFonts w:ascii="F_mitra" w:hAnsi="F_mitra"/>
          <w:rtl/>
        </w:rPr>
        <w:t>ی</w:t>
      </w:r>
      <w:r w:rsidRPr="005C1999">
        <w:rPr>
          <w:rFonts w:ascii="F_mitra" w:hAnsi="F_mitra"/>
          <w:rtl/>
        </w:rPr>
        <w:t xml:space="preserve"> لغزشها</w:t>
      </w:r>
      <w:r w:rsidR="00FF187A" w:rsidRPr="005C1999">
        <w:rPr>
          <w:rFonts w:ascii="F_mitra" w:hAnsi="F_mitra"/>
          <w:rtl/>
        </w:rPr>
        <w:t>یم</w:t>
      </w:r>
      <w:r w:rsidRPr="005C1999">
        <w:rPr>
          <w:rFonts w:ascii="F_mitra" w:hAnsi="F_mitra"/>
          <w:rtl/>
        </w:rPr>
        <w:t xml:space="preserve"> را ببخش</w:t>
      </w:r>
      <w:r w:rsidRPr="005C1999">
        <w:rPr>
          <w:rStyle w:val="FootnoteReference"/>
          <w:rFonts w:ascii="F_mitra" w:hAnsi="F_mitra"/>
          <w:rtl/>
        </w:rPr>
        <w:footnoteReference w:id="103"/>
      </w:r>
    </w:p>
    <w:p w:rsidR="00845048" w:rsidRPr="005C1999" w:rsidRDefault="00845048" w:rsidP="004F6DC8">
      <w:pPr>
        <w:spacing w:before="80" w:after="80" w:line="216" w:lineRule="auto"/>
        <w:ind w:firstLine="340"/>
        <w:jc w:val="both"/>
        <w:rPr>
          <w:rFonts w:ascii="F_mitra" w:hAnsi="F_mitra"/>
          <w:rtl/>
        </w:rPr>
      </w:pPr>
      <w:r w:rsidRPr="005C1999">
        <w:rPr>
          <w:rFonts w:ascii="F_mitra" w:hAnsi="F_mitra"/>
          <w:b/>
          <w:bCs/>
          <w:rtl/>
        </w:rPr>
        <w:t>6ـ در وص</w:t>
      </w:r>
      <w:r w:rsidR="00AC3BE7">
        <w:rPr>
          <w:rFonts w:ascii="F_mitra" w:hAnsi="F_mitra"/>
          <w:b/>
          <w:bCs/>
          <w:rtl/>
        </w:rPr>
        <w:t>ی</w:t>
      </w:r>
      <w:r w:rsidRPr="005C1999">
        <w:rPr>
          <w:rFonts w:ascii="F_mitra" w:hAnsi="F_mitra"/>
          <w:b/>
          <w:bCs/>
          <w:rtl/>
        </w:rPr>
        <w:t>ت عل</w:t>
      </w:r>
      <w:r w:rsidR="00AC3BE7">
        <w:rPr>
          <w:rFonts w:ascii="F_mitra" w:hAnsi="F_mitra"/>
          <w:b/>
          <w:bCs/>
          <w:rtl/>
        </w:rPr>
        <w:t>ی</w:t>
      </w:r>
      <w:r w:rsidRPr="005C1999">
        <w:rPr>
          <w:rFonts w:ascii="F_mitra" w:hAnsi="F_mitra"/>
          <w:b/>
          <w:bCs/>
          <w:rtl/>
        </w:rPr>
        <w:t xml:space="preserve"> به فرزندش حسن</w:t>
      </w:r>
      <w:r w:rsidRPr="005C1999">
        <w:rPr>
          <w:rFonts w:ascii="F_mitra" w:hAnsi="F_mitra"/>
          <w:rtl/>
        </w:rPr>
        <w:t xml:space="preserve"> در نهج البلاغه چن</w:t>
      </w:r>
      <w:r w:rsidR="00AC3BE7">
        <w:rPr>
          <w:rFonts w:ascii="F_mitra" w:hAnsi="F_mitra"/>
          <w:rtl/>
        </w:rPr>
        <w:t>ی</w:t>
      </w:r>
      <w:r w:rsidRPr="005C1999">
        <w:rPr>
          <w:rFonts w:ascii="F_mitra" w:hAnsi="F_mitra"/>
          <w:rtl/>
        </w:rPr>
        <w:t>ن آمده است: اگر در ا</w:t>
      </w:r>
      <w:r w:rsidR="00AC3BE7">
        <w:rPr>
          <w:rFonts w:ascii="F_mitra" w:hAnsi="F_mitra"/>
          <w:rtl/>
        </w:rPr>
        <w:t>ی</w:t>
      </w:r>
      <w:r w:rsidRPr="005C1999">
        <w:rPr>
          <w:rFonts w:ascii="F_mitra" w:hAnsi="F_mitra"/>
          <w:rtl/>
        </w:rPr>
        <w:t>ن باره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برا</w:t>
      </w:r>
      <w:r w:rsidR="00AC3BE7">
        <w:rPr>
          <w:rFonts w:ascii="F_mitra" w:hAnsi="F_mitra"/>
          <w:rtl/>
        </w:rPr>
        <w:t>ی</w:t>
      </w:r>
      <w:r w:rsidRPr="005C1999">
        <w:rPr>
          <w:rFonts w:ascii="F_mitra" w:hAnsi="F_mitra"/>
          <w:rtl/>
        </w:rPr>
        <w:t>ت پ</w:t>
      </w:r>
      <w:r w:rsidR="00AC3BE7">
        <w:rPr>
          <w:rFonts w:ascii="F_mitra" w:hAnsi="F_mitra"/>
          <w:rtl/>
        </w:rPr>
        <w:t>ی</w:t>
      </w:r>
      <w:r w:rsidRPr="005C1999">
        <w:rPr>
          <w:rFonts w:ascii="F_mitra" w:hAnsi="F_mitra"/>
          <w:rtl/>
        </w:rPr>
        <w:t>چ</w:t>
      </w:r>
      <w:r w:rsidR="00AC3BE7">
        <w:rPr>
          <w:rFonts w:ascii="F_mitra" w:hAnsi="F_mitra"/>
          <w:rtl/>
        </w:rPr>
        <w:t>ی</w:t>
      </w:r>
      <w:r w:rsidRPr="005C1999">
        <w:rPr>
          <w:rFonts w:ascii="F_mitra" w:hAnsi="F_mitra"/>
          <w:rtl/>
        </w:rPr>
        <w:t>ده به نظر رس</w:t>
      </w:r>
      <w:r w:rsidR="00AC3BE7">
        <w:rPr>
          <w:rFonts w:ascii="F_mitra" w:hAnsi="F_mitra"/>
          <w:rtl/>
        </w:rPr>
        <w:t>ی</w:t>
      </w:r>
      <w:r w:rsidRPr="005C1999">
        <w:rPr>
          <w:rFonts w:ascii="F_mitra" w:hAnsi="F_mitra"/>
          <w:rtl/>
        </w:rPr>
        <w:t>د بدان</w:t>
      </w:r>
      <w:r w:rsidR="00AC3BE7">
        <w:rPr>
          <w:rFonts w:ascii="F_mitra" w:hAnsi="F_mitra"/>
          <w:rtl/>
        </w:rPr>
        <w:t>ک</w:t>
      </w:r>
      <w:r w:rsidRPr="005C1999">
        <w:rPr>
          <w:rFonts w:ascii="F_mitra" w:hAnsi="F_mitra"/>
          <w:rtl/>
        </w:rPr>
        <w:t>ه از نادان</w:t>
      </w:r>
      <w:r w:rsidR="00AC3BE7">
        <w:rPr>
          <w:rFonts w:ascii="F_mitra" w:hAnsi="F_mitra"/>
          <w:rtl/>
        </w:rPr>
        <w:t>ی</w:t>
      </w:r>
      <w:r w:rsidRPr="005C1999">
        <w:rPr>
          <w:rFonts w:ascii="F_mitra" w:hAnsi="F_mitra"/>
          <w:rtl/>
        </w:rPr>
        <w:t xml:space="preserve"> تو است. ز</w:t>
      </w:r>
      <w:r w:rsidR="00AC3BE7">
        <w:rPr>
          <w:rFonts w:ascii="F_mitra" w:hAnsi="F_mitra"/>
          <w:rtl/>
        </w:rPr>
        <w:t>ی</w:t>
      </w:r>
      <w:r w:rsidRPr="005C1999">
        <w:rPr>
          <w:rFonts w:ascii="F_mitra" w:hAnsi="F_mitra"/>
          <w:rtl/>
        </w:rPr>
        <w:t>را تو نادان آفر</w:t>
      </w:r>
      <w:r w:rsidR="00AC3BE7">
        <w:rPr>
          <w:rFonts w:ascii="F_mitra" w:hAnsi="F_mitra"/>
          <w:rtl/>
        </w:rPr>
        <w:t>ی</w:t>
      </w:r>
      <w:r w:rsidRPr="005C1999">
        <w:rPr>
          <w:rFonts w:ascii="F_mitra" w:hAnsi="F_mitra"/>
          <w:rtl/>
        </w:rPr>
        <w:t>ده شده‌ا</w:t>
      </w:r>
      <w:r w:rsidR="00AC3BE7">
        <w:rPr>
          <w:rFonts w:ascii="F_mitra" w:hAnsi="F_mitra"/>
          <w:rtl/>
        </w:rPr>
        <w:t>ی</w:t>
      </w:r>
      <w:r w:rsidRPr="005C1999">
        <w:rPr>
          <w:rFonts w:ascii="F_mitra" w:hAnsi="F_mitra"/>
          <w:rtl/>
        </w:rPr>
        <w:t xml:space="preserve"> سپس علم آموخته‌ا</w:t>
      </w:r>
      <w:r w:rsidR="00AC3BE7">
        <w:rPr>
          <w:rFonts w:ascii="F_mitra" w:hAnsi="F_mitra"/>
          <w:rtl/>
        </w:rPr>
        <w:t>ی</w:t>
      </w:r>
      <w:r w:rsidRPr="005C1999">
        <w:rPr>
          <w:rFonts w:ascii="F_mitra" w:hAnsi="F_mitra"/>
          <w:rtl/>
        </w:rPr>
        <w:t>. و چه بسا امور</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در آن هنوز نادان هست</w:t>
      </w:r>
      <w:r w:rsidR="00AC3BE7">
        <w:rPr>
          <w:rFonts w:ascii="F_mitra" w:hAnsi="F_mitra"/>
          <w:rtl/>
        </w:rPr>
        <w:t>ی</w:t>
      </w:r>
      <w:r w:rsidR="00CC3C9D" w:rsidRPr="005C1999">
        <w:rPr>
          <w:rFonts w:ascii="F_mitra" w:hAnsi="F_mitra"/>
          <w:rtl/>
        </w:rPr>
        <w:t xml:space="preserve"> و بعدا به آن پ</w:t>
      </w:r>
      <w:r w:rsidR="00AC3BE7">
        <w:rPr>
          <w:rFonts w:ascii="F_mitra" w:hAnsi="F_mitra"/>
          <w:rtl/>
        </w:rPr>
        <w:t>ی</w:t>
      </w:r>
      <w:r w:rsidR="00CC3C9D" w:rsidRPr="005C1999">
        <w:rPr>
          <w:rFonts w:ascii="F_mitra" w:hAnsi="F_mitra"/>
          <w:rtl/>
        </w:rPr>
        <w:t xml:space="preserve"> خواه</w:t>
      </w:r>
      <w:r w:rsidR="00AC3BE7">
        <w:rPr>
          <w:rFonts w:ascii="F_mitra" w:hAnsi="F_mitra"/>
          <w:rtl/>
        </w:rPr>
        <w:t>ی</w:t>
      </w:r>
      <w:r w:rsidR="00CC3C9D" w:rsidRPr="005C1999">
        <w:rPr>
          <w:rFonts w:ascii="F_mitra" w:hAnsi="F_mitra"/>
          <w:rtl/>
        </w:rPr>
        <w:t xml:space="preserve"> برد.</w:t>
      </w:r>
      <w:r w:rsidR="00CC3C9D" w:rsidRPr="005C1999">
        <w:rPr>
          <w:rStyle w:val="FootnoteReference"/>
          <w:rFonts w:ascii="F_mitra" w:hAnsi="F_mitra"/>
          <w:rtl/>
        </w:rPr>
        <w:footnoteReference w:id="104"/>
      </w:r>
    </w:p>
    <w:p w:rsidR="00CC3C9D" w:rsidRPr="00997A76" w:rsidRDefault="00AE0559" w:rsidP="004F6DC8">
      <w:pPr>
        <w:pStyle w:val="a0"/>
        <w:ind w:firstLine="340"/>
        <w:rPr>
          <w:rtl/>
        </w:rPr>
      </w:pPr>
      <w:bookmarkStart w:id="36" w:name="_Toc376292161"/>
      <w:r w:rsidRPr="00997A76">
        <w:rPr>
          <w:rtl/>
        </w:rPr>
        <w:t>ب) نظر</w:t>
      </w:r>
      <w:r w:rsidR="00AC3BE7">
        <w:rPr>
          <w:rtl/>
        </w:rPr>
        <w:t>ی</w:t>
      </w:r>
      <w:r w:rsidRPr="00997A76">
        <w:rPr>
          <w:rtl/>
        </w:rPr>
        <w:t xml:space="preserve"> به روا</w:t>
      </w:r>
      <w:r w:rsidR="00AC3BE7">
        <w:rPr>
          <w:rtl/>
        </w:rPr>
        <w:t>ی</w:t>
      </w:r>
      <w:r w:rsidRPr="00997A76">
        <w:rPr>
          <w:rtl/>
        </w:rPr>
        <w:t>ا</w:t>
      </w:r>
      <w:r w:rsidR="00E7068F" w:rsidRPr="00997A76">
        <w:rPr>
          <w:rtl/>
        </w:rPr>
        <w:t>ت</w:t>
      </w:r>
      <w:r w:rsidRPr="00997A76">
        <w:rPr>
          <w:rtl/>
        </w:rPr>
        <w:t xml:space="preserve"> مدع</w:t>
      </w:r>
      <w:r w:rsidR="00AC3BE7">
        <w:rPr>
          <w:rtl/>
        </w:rPr>
        <w:t>ی</w:t>
      </w:r>
      <w:r w:rsidRPr="00997A76">
        <w:rPr>
          <w:rtl/>
        </w:rPr>
        <w:t xml:space="preserve"> عصمت:</w:t>
      </w:r>
      <w:bookmarkEnd w:id="36"/>
    </w:p>
    <w:p w:rsidR="00AE0559" w:rsidRPr="005C1999" w:rsidRDefault="00AE0559" w:rsidP="004F6DC8">
      <w:pPr>
        <w:spacing w:before="80" w:after="80" w:line="216" w:lineRule="auto"/>
        <w:ind w:firstLine="340"/>
        <w:jc w:val="both"/>
        <w:rPr>
          <w:rFonts w:ascii="F_mitra" w:hAnsi="F_mitra"/>
          <w:rtl/>
        </w:rPr>
      </w:pPr>
      <w:r w:rsidRPr="005C1999">
        <w:rPr>
          <w:rFonts w:ascii="F_mitra" w:hAnsi="F_mitra"/>
          <w:rtl/>
        </w:rPr>
        <w:t>1ـ د</w:t>
      </w:r>
      <w:r w:rsidR="00AC3BE7">
        <w:rPr>
          <w:rFonts w:ascii="F_mitra" w:hAnsi="F_mitra"/>
          <w:rtl/>
        </w:rPr>
        <w:t>ی</w:t>
      </w:r>
      <w:r w:rsidRPr="005C1999">
        <w:rPr>
          <w:rFonts w:ascii="F_mitra" w:hAnsi="F_mitra"/>
          <w:rtl/>
        </w:rPr>
        <w:t>د</w:t>
      </w:r>
      <w:r w:rsidR="00AC3BE7">
        <w:rPr>
          <w:rFonts w:ascii="F_mitra" w:hAnsi="F_mitra"/>
          <w:rtl/>
        </w:rPr>
        <w:t>ی</w:t>
      </w:r>
      <w:r w:rsidRPr="005C1999">
        <w:rPr>
          <w:rFonts w:ascii="F_mitra" w:hAnsi="F_mitra"/>
          <w:rtl/>
        </w:rPr>
        <w:t xml:space="preserve">م </w:t>
      </w:r>
      <w:r w:rsidR="00AC3BE7">
        <w:rPr>
          <w:rFonts w:ascii="F_mitra" w:hAnsi="F_mitra"/>
          <w:rtl/>
        </w:rPr>
        <w:t>ک</w:t>
      </w:r>
      <w:r w:rsidRPr="005C1999">
        <w:rPr>
          <w:rFonts w:ascii="F_mitra" w:hAnsi="F_mitra"/>
          <w:rtl/>
        </w:rPr>
        <w:t>ه عل</w:t>
      </w:r>
      <w:r w:rsidR="00AC3BE7">
        <w:rPr>
          <w:rFonts w:ascii="F_mitra" w:hAnsi="F_mitra"/>
          <w:rtl/>
        </w:rPr>
        <w:t>ی</w:t>
      </w:r>
      <w:r w:rsidR="006D5D09" w:rsidRPr="006D5D09">
        <w:rPr>
          <w:rFonts w:ascii="F_mitra" w:hAnsi="F_mitra" w:cs="CTraditional Arabic"/>
          <w:rtl/>
        </w:rPr>
        <w:t>س</w:t>
      </w:r>
      <w:r w:rsidRPr="005C1999">
        <w:rPr>
          <w:rFonts w:ascii="F_mitra" w:hAnsi="F_mitra"/>
          <w:rtl/>
        </w:rPr>
        <w:t xml:space="preserve"> با خط</w:t>
      </w:r>
      <w:r w:rsidR="00AC3BE7">
        <w:rPr>
          <w:rFonts w:ascii="F_mitra" w:hAnsi="F_mitra"/>
          <w:rtl/>
        </w:rPr>
        <w:t>ی</w:t>
      </w:r>
      <w:r w:rsidRPr="005C1999">
        <w:rPr>
          <w:rFonts w:ascii="F_mitra" w:hAnsi="F_mitra"/>
          <w:rtl/>
        </w:rPr>
        <w:t xml:space="preserve">ب </w:t>
      </w:r>
      <w:r w:rsidR="00AC3BE7">
        <w:rPr>
          <w:rFonts w:ascii="F_mitra" w:hAnsi="F_mitra"/>
          <w:rtl/>
        </w:rPr>
        <w:t>ی</w:t>
      </w:r>
      <w:r w:rsidRPr="005C1999">
        <w:rPr>
          <w:rFonts w:ascii="F_mitra" w:hAnsi="F_mitra"/>
          <w:rtl/>
        </w:rPr>
        <w:t>من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اطاعت عل</w:t>
      </w:r>
      <w:r w:rsidR="00AC3BE7">
        <w:rPr>
          <w:rFonts w:ascii="F_mitra" w:hAnsi="F_mitra"/>
          <w:rtl/>
        </w:rPr>
        <w:t>ی</w:t>
      </w:r>
      <w:r w:rsidRPr="005C1999">
        <w:rPr>
          <w:rFonts w:ascii="F_mitra" w:hAnsi="F_mitra"/>
          <w:rtl/>
        </w:rPr>
        <w:t xml:space="preserve"> را ع</w:t>
      </w:r>
      <w:r w:rsidR="00AC3BE7">
        <w:rPr>
          <w:rFonts w:ascii="F_mitra" w:hAnsi="F_mitra"/>
          <w:rtl/>
        </w:rPr>
        <w:t>ی</w:t>
      </w:r>
      <w:r w:rsidRPr="005C1999">
        <w:rPr>
          <w:rFonts w:ascii="F_mitra" w:hAnsi="F_mitra"/>
          <w:rtl/>
        </w:rPr>
        <w:t>ن اطاعت خدا قرار داد چه برخورد</w:t>
      </w:r>
      <w:r w:rsidR="00AC3BE7">
        <w:rPr>
          <w:rFonts w:ascii="F_mitra" w:hAnsi="F_mitra"/>
          <w:rtl/>
        </w:rPr>
        <w:t>ی</w:t>
      </w:r>
      <w:r w:rsidRPr="005C1999">
        <w:rPr>
          <w:rFonts w:ascii="F_mitra" w:hAnsi="F_mitra"/>
          <w:rtl/>
        </w:rPr>
        <w:t xml:space="preserve"> نمود و او را ت</w:t>
      </w:r>
      <w:r w:rsidR="00AC3BE7">
        <w:rPr>
          <w:rFonts w:ascii="F_mitra" w:hAnsi="F_mitra"/>
          <w:rtl/>
        </w:rPr>
        <w:t>ک</w:t>
      </w:r>
      <w:r w:rsidRPr="005C1999">
        <w:rPr>
          <w:rFonts w:ascii="F_mitra" w:hAnsi="F_mitra"/>
          <w:rtl/>
        </w:rPr>
        <w:t>ذ</w:t>
      </w:r>
      <w:r w:rsidR="00AC3BE7">
        <w:rPr>
          <w:rFonts w:ascii="F_mitra" w:hAnsi="F_mitra"/>
          <w:rtl/>
        </w:rPr>
        <w:t>ی</w:t>
      </w:r>
      <w:r w:rsidRPr="005C1999">
        <w:rPr>
          <w:rFonts w:ascii="F_mitra" w:hAnsi="F_mitra"/>
          <w:rtl/>
        </w:rPr>
        <w:t xml:space="preserve">ب </w:t>
      </w:r>
      <w:r w:rsidR="00AC3BE7">
        <w:rPr>
          <w:rFonts w:ascii="F_mitra" w:hAnsi="F_mitra"/>
          <w:rtl/>
        </w:rPr>
        <w:t>ک</w:t>
      </w:r>
      <w:r w:rsidRPr="005C1999">
        <w:rPr>
          <w:rFonts w:ascii="F_mitra" w:hAnsi="F_mitra"/>
          <w:rtl/>
        </w:rPr>
        <w:t>رد و گفت: ا</w:t>
      </w:r>
      <w:r w:rsidR="00AC3BE7">
        <w:rPr>
          <w:rFonts w:ascii="F_mitra" w:hAnsi="F_mitra"/>
          <w:rtl/>
        </w:rPr>
        <w:t>ی</w:t>
      </w:r>
      <w:r w:rsidRPr="005C1999">
        <w:rPr>
          <w:rFonts w:ascii="F_mitra" w:hAnsi="F_mitra"/>
          <w:rtl/>
        </w:rPr>
        <w:t>ن سخن در مورد رسول الله صدق پ</w:t>
      </w:r>
      <w:r w:rsidR="00AC3BE7">
        <w:rPr>
          <w:rFonts w:ascii="F_mitra" w:hAnsi="F_mitra"/>
          <w:rtl/>
        </w:rPr>
        <w:t>ی</w:t>
      </w:r>
      <w:r w:rsidRPr="005C1999">
        <w:rPr>
          <w:rFonts w:ascii="F_mitra" w:hAnsi="F_mitra"/>
          <w:rtl/>
        </w:rPr>
        <w:t>دا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 نه من، و آنچه عل</w:t>
      </w:r>
      <w:r w:rsidR="00AC3BE7">
        <w:rPr>
          <w:rFonts w:ascii="F_mitra" w:hAnsi="F_mitra"/>
          <w:rtl/>
        </w:rPr>
        <w:t>ی</w:t>
      </w:r>
      <w:r w:rsidRPr="005C1999">
        <w:rPr>
          <w:rFonts w:ascii="F_mitra" w:hAnsi="F_mitra"/>
          <w:rtl/>
        </w:rPr>
        <w:t xml:space="preserve"> در ا</w:t>
      </w:r>
      <w:r w:rsidR="00AC3BE7">
        <w:rPr>
          <w:rFonts w:ascii="F_mitra" w:hAnsi="F_mitra"/>
          <w:rtl/>
        </w:rPr>
        <w:t>ی</w:t>
      </w:r>
      <w:r w:rsidRPr="005C1999">
        <w:rPr>
          <w:rFonts w:ascii="F_mitra" w:hAnsi="F_mitra"/>
          <w:rtl/>
        </w:rPr>
        <w:t>ن گفتار خو</w:t>
      </w:r>
      <w:r w:rsidR="00AC3BE7">
        <w:rPr>
          <w:rFonts w:ascii="F_mitra" w:hAnsi="F_mitra"/>
          <w:rtl/>
        </w:rPr>
        <w:t>ی</w:t>
      </w:r>
      <w:r w:rsidRPr="005C1999">
        <w:rPr>
          <w:rFonts w:ascii="F_mitra" w:hAnsi="F_mitra"/>
          <w:rtl/>
        </w:rPr>
        <w:t>ش ب</w:t>
      </w:r>
      <w:r w:rsidR="00AC3BE7">
        <w:rPr>
          <w:rFonts w:ascii="F_mitra" w:hAnsi="F_mitra"/>
          <w:rtl/>
        </w:rPr>
        <w:t>ی</w:t>
      </w:r>
      <w:r w:rsidRPr="005C1999">
        <w:rPr>
          <w:rFonts w:ascii="F_mitra" w:hAnsi="F_mitra"/>
          <w:rtl/>
        </w:rPr>
        <w:t>ان نمود سخن حق</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همه‌</w:t>
      </w:r>
      <w:r w:rsidR="00AC3BE7">
        <w:rPr>
          <w:rFonts w:ascii="F_mitra" w:hAnsi="F_mitra"/>
          <w:rtl/>
        </w:rPr>
        <w:t>ی</w:t>
      </w:r>
      <w:r w:rsidRPr="005C1999">
        <w:rPr>
          <w:rFonts w:ascii="F_mitra" w:hAnsi="F_mitra"/>
          <w:rtl/>
        </w:rPr>
        <w:t xml:space="preserve"> مسلمانان انرا قبول دارند و ده‌ها موضع‌گ</w:t>
      </w:r>
      <w:r w:rsidR="00AC3BE7">
        <w:rPr>
          <w:rFonts w:ascii="F_mitra" w:hAnsi="F_mitra"/>
          <w:rtl/>
        </w:rPr>
        <w:t>ی</w:t>
      </w:r>
      <w:r w:rsidRPr="005C1999">
        <w:rPr>
          <w:rFonts w:ascii="F_mitra" w:hAnsi="F_mitra"/>
          <w:rtl/>
        </w:rPr>
        <w:t>ر</w:t>
      </w:r>
      <w:r w:rsidR="00AC3BE7">
        <w:rPr>
          <w:rFonts w:ascii="F_mitra" w:hAnsi="F_mitra"/>
          <w:rtl/>
        </w:rPr>
        <w:t>ی</w:t>
      </w:r>
      <w:r w:rsidRPr="005C1999">
        <w:rPr>
          <w:rFonts w:ascii="F_mitra" w:hAnsi="F_mitra"/>
          <w:rtl/>
        </w:rPr>
        <w:t xml:space="preserve"> و سخنان عل</w:t>
      </w:r>
      <w:r w:rsidR="00AC3BE7">
        <w:rPr>
          <w:rFonts w:ascii="F_mitra" w:hAnsi="F_mitra"/>
          <w:rtl/>
        </w:rPr>
        <w:t>ی</w:t>
      </w:r>
      <w:r w:rsidRPr="005C1999">
        <w:rPr>
          <w:rFonts w:ascii="F_mitra" w:hAnsi="F_mitra"/>
          <w:rtl/>
        </w:rPr>
        <w:t xml:space="preserve"> و فرزندانش مؤ</w:t>
      </w:r>
      <w:r w:rsidR="00AC3BE7">
        <w:rPr>
          <w:rFonts w:ascii="F_mitra" w:hAnsi="F_mitra"/>
          <w:rtl/>
        </w:rPr>
        <w:t>ی</w:t>
      </w:r>
      <w:r w:rsidRPr="005C1999">
        <w:rPr>
          <w:rFonts w:ascii="F_mitra" w:hAnsi="F_mitra"/>
          <w:rtl/>
        </w:rPr>
        <w:t>د آن هستند.</w:t>
      </w:r>
    </w:p>
    <w:p w:rsidR="00AE0559" w:rsidRPr="005C1999" w:rsidRDefault="00CA467B" w:rsidP="004F6DC8">
      <w:pPr>
        <w:spacing w:before="80" w:after="80" w:line="216" w:lineRule="auto"/>
        <w:ind w:firstLine="340"/>
        <w:jc w:val="both"/>
        <w:rPr>
          <w:rFonts w:ascii="F_mitra" w:hAnsi="F_mitra"/>
          <w:rtl/>
        </w:rPr>
      </w:pPr>
      <w:r w:rsidRPr="005C1999">
        <w:rPr>
          <w:rFonts w:ascii="F_mitra" w:hAnsi="F_mitra"/>
          <w:rtl/>
        </w:rPr>
        <w:t>2ـ طارق بن شهاب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 حسن به پدرش (عل</w:t>
      </w:r>
      <w:r w:rsidR="00AC3BE7">
        <w:rPr>
          <w:rFonts w:ascii="F_mitra" w:hAnsi="F_mitra"/>
          <w:rtl/>
        </w:rPr>
        <w:t>ی</w:t>
      </w:r>
      <w:r w:rsidRPr="005C1999">
        <w:rPr>
          <w:rFonts w:ascii="F_mitra" w:hAnsi="F_mitra"/>
          <w:rtl/>
        </w:rPr>
        <w:t>) گفت: حرف مرا ناشن</w:t>
      </w:r>
      <w:r w:rsidR="00AC3BE7">
        <w:rPr>
          <w:rFonts w:ascii="F_mitra" w:hAnsi="F_mitra"/>
          <w:rtl/>
        </w:rPr>
        <w:t>ی</w:t>
      </w:r>
      <w:r w:rsidRPr="005C1999">
        <w:rPr>
          <w:rFonts w:ascii="F_mitra" w:hAnsi="F_mitra"/>
          <w:rtl/>
        </w:rPr>
        <w:t>ده گرفت</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‌ترسم فردا در حال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ه</w:t>
      </w:r>
      <w:r w:rsidR="00AC3BE7">
        <w:rPr>
          <w:rFonts w:ascii="F_mitra" w:hAnsi="F_mitra"/>
          <w:rtl/>
        </w:rPr>
        <w:t>ی</w:t>
      </w:r>
      <w:r w:rsidRPr="005C1999">
        <w:rPr>
          <w:rFonts w:ascii="F_mitra" w:hAnsi="F_mitra"/>
          <w:rtl/>
        </w:rPr>
        <w:t xml:space="preserve">چ </w:t>
      </w:r>
      <w:r w:rsidR="00AC3BE7">
        <w:rPr>
          <w:rFonts w:ascii="F_mitra" w:hAnsi="F_mitra"/>
          <w:rtl/>
        </w:rPr>
        <w:t>ی</w:t>
      </w:r>
      <w:r w:rsidRPr="005C1999">
        <w:rPr>
          <w:rFonts w:ascii="F_mitra" w:hAnsi="F_mitra"/>
          <w:rtl/>
        </w:rPr>
        <w:t xml:space="preserve">ار و </w:t>
      </w:r>
      <w:r w:rsidR="00AC3BE7">
        <w:rPr>
          <w:rFonts w:ascii="F_mitra" w:hAnsi="F_mitra"/>
          <w:rtl/>
        </w:rPr>
        <w:t>ی</w:t>
      </w:r>
      <w:r w:rsidRPr="005C1999">
        <w:rPr>
          <w:rFonts w:ascii="F_mitra" w:hAnsi="F_mitra"/>
          <w:rtl/>
        </w:rPr>
        <w:t>اور</w:t>
      </w:r>
      <w:r w:rsidR="00AC3BE7">
        <w:rPr>
          <w:rFonts w:ascii="F_mitra" w:hAnsi="F_mitra"/>
          <w:rtl/>
        </w:rPr>
        <w:t>ی</w:t>
      </w:r>
      <w:r w:rsidRPr="005C1999">
        <w:rPr>
          <w:rFonts w:ascii="F_mitra" w:hAnsi="F_mitra"/>
          <w:rtl/>
        </w:rPr>
        <w:t xml:space="preserve"> ندار</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شته شو</w:t>
      </w:r>
      <w:r w:rsidR="00AC3BE7">
        <w:rPr>
          <w:rFonts w:ascii="F_mitra" w:hAnsi="F_mitra"/>
          <w:rtl/>
        </w:rPr>
        <w:t>ی</w:t>
      </w:r>
      <w:r w:rsidRPr="005C1999">
        <w:rPr>
          <w:rFonts w:ascii="F_mitra" w:hAnsi="F_mitra"/>
          <w:rtl/>
        </w:rPr>
        <w:t>.</w:t>
      </w:r>
    </w:p>
    <w:p w:rsidR="00CA467B" w:rsidRPr="005C1999" w:rsidRDefault="00CA467B" w:rsidP="004F6DC8">
      <w:pPr>
        <w:spacing w:before="80" w:after="80" w:line="216" w:lineRule="auto"/>
        <w:ind w:firstLine="340"/>
        <w:jc w:val="both"/>
        <w:rPr>
          <w:rFonts w:ascii="F_mitra" w:hAnsi="F_mitra"/>
          <w:rtl/>
        </w:rPr>
      </w:pPr>
      <w:r w:rsidRPr="005C1999">
        <w:rPr>
          <w:rFonts w:ascii="F_mitra" w:hAnsi="F_mitra"/>
          <w:rtl/>
        </w:rPr>
        <w:t>3ـ حسن از ق</w:t>
      </w:r>
      <w:r w:rsidR="00AC3BE7">
        <w:rPr>
          <w:rFonts w:ascii="F_mitra" w:hAnsi="F_mitra"/>
          <w:rtl/>
        </w:rPr>
        <w:t>ی</w:t>
      </w:r>
      <w:r w:rsidRPr="005C1999">
        <w:rPr>
          <w:rFonts w:ascii="F_mitra" w:hAnsi="F_mitra"/>
          <w:rtl/>
        </w:rPr>
        <w:t>س روا</w:t>
      </w:r>
      <w:r w:rsidR="00AC3BE7">
        <w:rPr>
          <w:rFonts w:ascii="F_mitra" w:hAnsi="F_mitra"/>
          <w:rtl/>
        </w:rPr>
        <w:t>ی</w:t>
      </w:r>
      <w:r w:rsidRPr="005C1999">
        <w:rPr>
          <w:rFonts w:ascii="F_mitra" w:hAnsi="F_mitra"/>
          <w:rtl/>
        </w:rPr>
        <w:t>ت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r w:rsidR="00AC3BE7">
        <w:rPr>
          <w:rFonts w:ascii="F_mitra" w:hAnsi="F_mitra"/>
          <w:rtl/>
        </w:rPr>
        <w:t>ک</w:t>
      </w:r>
      <w:r w:rsidRPr="005C1999">
        <w:rPr>
          <w:rFonts w:ascii="F_mitra" w:hAnsi="F_mitra"/>
          <w:rtl/>
        </w:rPr>
        <w:t>ه عل</w:t>
      </w:r>
      <w:r w:rsidR="00AC3BE7">
        <w:rPr>
          <w:rFonts w:ascii="F_mitra" w:hAnsi="F_mitra"/>
          <w:rtl/>
        </w:rPr>
        <w:t>ی</w:t>
      </w:r>
      <w:r w:rsidRPr="005C1999">
        <w:rPr>
          <w:rFonts w:ascii="F_mitra" w:hAnsi="F_mitra"/>
          <w:rtl/>
        </w:rPr>
        <w:t xml:space="preserve"> روز جنگ جمل به حسن (فرزندش) گفت: ا</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اش پدرت ب</w:t>
      </w:r>
      <w:r w:rsidR="00AC3BE7">
        <w:rPr>
          <w:rFonts w:ascii="F_mitra" w:hAnsi="F_mitra"/>
          <w:rtl/>
        </w:rPr>
        <w:t>ی</w:t>
      </w:r>
      <w:r w:rsidRPr="005C1999">
        <w:rPr>
          <w:rFonts w:ascii="F_mitra" w:hAnsi="F_mitra"/>
          <w:rtl/>
        </w:rPr>
        <w:t xml:space="preserve">ست سال قبل </w:t>
      </w:r>
      <w:r w:rsidR="00AC3BE7">
        <w:rPr>
          <w:rFonts w:ascii="F_mitra" w:hAnsi="F_mitra"/>
          <w:rtl/>
        </w:rPr>
        <w:t>ک</w:t>
      </w:r>
      <w:r w:rsidRPr="005C1999">
        <w:rPr>
          <w:rFonts w:ascii="F_mitra" w:hAnsi="F_mitra"/>
          <w:rtl/>
        </w:rPr>
        <w:t xml:space="preserve">شته شده بود، حسن گفت: پدرجان مگر من </w:t>
      </w:r>
      <w:r w:rsidR="00913F7D" w:rsidRPr="005C1999">
        <w:rPr>
          <w:rFonts w:ascii="F_mitra" w:hAnsi="F_mitra"/>
          <w:rtl/>
        </w:rPr>
        <w:t>تو را از ا</w:t>
      </w:r>
      <w:r w:rsidR="00AC3BE7">
        <w:rPr>
          <w:rFonts w:ascii="F_mitra" w:hAnsi="F_mitra"/>
          <w:rtl/>
        </w:rPr>
        <w:t>ی</w:t>
      </w:r>
      <w:r w:rsidR="00913F7D" w:rsidRPr="005C1999">
        <w:rPr>
          <w:rFonts w:ascii="F_mitra" w:hAnsi="F_mitra"/>
          <w:rtl/>
        </w:rPr>
        <w:t xml:space="preserve">ن </w:t>
      </w:r>
      <w:r w:rsidR="00AC3BE7">
        <w:rPr>
          <w:rFonts w:ascii="F_mitra" w:hAnsi="F_mitra"/>
          <w:rtl/>
        </w:rPr>
        <w:t>ک</w:t>
      </w:r>
      <w:r w:rsidR="00913F7D" w:rsidRPr="005C1999">
        <w:rPr>
          <w:rFonts w:ascii="F_mitra" w:hAnsi="F_mitra"/>
          <w:rtl/>
        </w:rPr>
        <w:t>ار باز نداشتم؟ گفت: فرزندم من نم</w:t>
      </w:r>
      <w:r w:rsidR="00AC3BE7">
        <w:rPr>
          <w:rFonts w:ascii="F_mitra" w:hAnsi="F_mitra"/>
          <w:rtl/>
        </w:rPr>
        <w:t>ی</w:t>
      </w:r>
      <w:r w:rsidR="00913F7D" w:rsidRPr="005C1999">
        <w:rPr>
          <w:rFonts w:ascii="F_mitra" w:hAnsi="F_mitra"/>
          <w:rtl/>
        </w:rPr>
        <w:t xml:space="preserve">‌دانستم </w:t>
      </w:r>
      <w:r w:rsidR="00AC3BE7">
        <w:rPr>
          <w:rFonts w:ascii="F_mitra" w:hAnsi="F_mitra"/>
          <w:rtl/>
        </w:rPr>
        <w:t>ک</w:t>
      </w:r>
      <w:r w:rsidR="00913F7D" w:rsidRPr="005C1999">
        <w:rPr>
          <w:rFonts w:ascii="F_mitra" w:hAnsi="F_mitra"/>
          <w:rtl/>
        </w:rPr>
        <w:t xml:space="preserve">ه </w:t>
      </w:r>
      <w:r w:rsidR="00AC3BE7">
        <w:rPr>
          <w:rFonts w:ascii="F_mitra" w:hAnsi="F_mitra"/>
          <w:rtl/>
        </w:rPr>
        <w:t>ک</w:t>
      </w:r>
      <w:r w:rsidR="00913F7D" w:rsidRPr="005C1999">
        <w:rPr>
          <w:rFonts w:ascii="F_mitra" w:hAnsi="F_mitra"/>
          <w:rtl/>
        </w:rPr>
        <w:t>ار تا</w:t>
      </w:r>
      <w:r w:rsidR="00E7068F" w:rsidRPr="005C1999">
        <w:rPr>
          <w:rFonts w:ascii="F_mitra" w:hAnsi="F_mitra"/>
          <w:rtl/>
        </w:rPr>
        <w:t xml:space="preserve"> به </w:t>
      </w:r>
      <w:r w:rsidR="00913F7D" w:rsidRPr="005C1999">
        <w:rPr>
          <w:rFonts w:ascii="F_mitra" w:hAnsi="F_mitra"/>
          <w:rtl/>
        </w:rPr>
        <w:t xml:space="preserve"> ا</w:t>
      </w:r>
      <w:r w:rsidR="00AC3BE7">
        <w:rPr>
          <w:rFonts w:ascii="F_mitra" w:hAnsi="F_mitra"/>
          <w:rtl/>
        </w:rPr>
        <w:t>ی</w:t>
      </w:r>
      <w:r w:rsidR="00913F7D" w:rsidRPr="005C1999">
        <w:rPr>
          <w:rFonts w:ascii="F_mitra" w:hAnsi="F_mitra"/>
          <w:rtl/>
        </w:rPr>
        <w:t>نجا پ</w:t>
      </w:r>
      <w:r w:rsidR="00AC3BE7">
        <w:rPr>
          <w:rFonts w:ascii="F_mitra" w:hAnsi="F_mitra"/>
          <w:rtl/>
        </w:rPr>
        <w:t>ی</w:t>
      </w:r>
      <w:r w:rsidR="00913F7D" w:rsidRPr="005C1999">
        <w:rPr>
          <w:rFonts w:ascii="F_mitra" w:hAnsi="F_mitra"/>
          <w:rtl/>
        </w:rPr>
        <w:t>ش خواهد رفت</w:t>
      </w:r>
      <w:r w:rsidR="00E7068F" w:rsidRPr="005C1999">
        <w:rPr>
          <w:rFonts w:ascii="F_mitra" w:hAnsi="F_mitra"/>
          <w:rtl/>
        </w:rPr>
        <w:t>.</w:t>
      </w:r>
    </w:p>
    <w:p w:rsidR="00913F7D" w:rsidRPr="005C1999" w:rsidRDefault="00913F7D" w:rsidP="004F6DC8">
      <w:pPr>
        <w:spacing w:before="80" w:after="80" w:line="216" w:lineRule="auto"/>
        <w:ind w:firstLine="340"/>
        <w:jc w:val="both"/>
        <w:rPr>
          <w:rFonts w:ascii="F_mitra" w:hAnsi="F_mitra"/>
          <w:rtl/>
        </w:rPr>
      </w:pPr>
      <w:r w:rsidRPr="005C1999">
        <w:rPr>
          <w:rFonts w:ascii="F_mitra" w:hAnsi="F_mitra"/>
          <w:rtl/>
        </w:rPr>
        <w:t>در ا</w:t>
      </w:r>
      <w:r w:rsidR="00AC3BE7">
        <w:rPr>
          <w:rFonts w:ascii="F_mitra" w:hAnsi="F_mitra"/>
          <w:rtl/>
        </w:rPr>
        <w:t>ی</w:t>
      </w:r>
      <w:r w:rsidRPr="005C1999">
        <w:rPr>
          <w:rFonts w:ascii="F_mitra" w:hAnsi="F_mitra"/>
          <w:rtl/>
        </w:rPr>
        <w:t>نجا عل</w:t>
      </w:r>
      <w:r w:rsidR="00AC3BE7">
        <w:rPr>
          <w:rFonts w:ascii="F_mitra" w:hAnsi="F_mitra"/>
          <w:rtl/>
        </w:rPr>
        <w:t>ی</w:t>
      </w:r>
      <w:r w:rsidRPr="005C1999">
        <w:rPr>
          <w:rFonts w:ascii="F_mitra" w:hAnsi="F_mitra"/>
          <w:rtl/>
        </w:rPr>
        <w:t xml:space="preserve"> به صراحت از </w:t>
      </w:r>
      <w:r w:rsidR="00AC3BE7">
        <w:rPr>
          <w:rFonts w:ascii="F_mitra" w:hAnsi="F_mitra"/>
          <w:rtl/>
        </w:rPr>
        <w:t>ک</w:t>
      </w:r>
      <w:r w:rsidRPr="005C1999">
        <w:rPr>
          <w:rFonts w:ascii="F_mitra" w:hAnsi="F_mitra"/>
          <w:rtl/>
        </w:rPr>
        <w:t>ار</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به جنگ انجام</w:t>
      </w:r>
      <w:r w:rsidR="00AC3BE7">
        <w:rPr>
          <w:rFonts w:ascii="F_mitra" w:hAnsi="F_mitra"/>
          <w:rtl/>
        </w:rPr>
        <w:t>ی</w:t>
      </w:r>
      <w:r w:rsidRPr="005C1999">
        <w:rPr>
          <w:rFonts w:ascii="F_mitra" w:hAnsi="F_mitra"/>
          <w:rtl/>
        </w:rPr>
        <w:t>د و</w:t>
      </w:r>
      <w:r w:rsidR="00E7068F" w:rsidRPr="005C1999">
        <w:rPr>
          <w:rFonts w:ascii="F_mitra" w:hAnsi="F_mitra"/>
          <w:rtl/>
        </w:rPr>
        <w:t xml:space="preserve"> در آن هزاران مسلمان </w:t>
      </w:r>
      <w:r w:rsidR="00AC3BE7">
        <w:rPr>
          <w:rFonts w:ascii="F_mitra" w:hAnsi="F_mitra"/>
          <w:rtl/>
        </w:rPr>
        <w:t>ک</w:t>
      </w:r>
      <w:r w:rsidR="00E7068F" w:rsidRPr="005C1999">
        <w:rPr>
          <w:rFonts w:ascii="F_mitra" w:hAnsi="F_mitra"/>
          <w:rtl/>
        </w:rPr>
        <w:t>شته شد</w:t>
      </w:r>
      <w:r w:rsidRPr="005C1999">
        <w:rPr>
          <w:rFonts w:ascii="F_mitra" w:hAnsi="F_mitra"/>
          <w:rtl/>
        </w:rPr>
        <w:t>ند ابراز پش</w:t>
      </w:r>
      <w:r w:rsidR="00AC3BE7">
        <w:rPr>
          <w:rFonts w:ascii="F_mitra" w:hAnsi="F_mitra"/>
          <w:rtl/>
        </w:rPr>
        <w:t>ی</w:t>
      </w:r>
      <w:r w:rsidRPr="005C1999">
        <w:rPr>
          <w:rFonts w:ascii="F_mitra" w:hAnsi="F_mitra"/>
          <w:rtl/>
        </w:rPr>
        <w:t>مان</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r w:rsidR="00AC3BE7">
        <w:rPr>
          <w:rFonts w:ascii="F_mitra" w:hAnsi="F_mitra"/>
          <w:rtl/>
        </w:rPr>
        <w:t>ک</w:t>
      </w:r>
      <w:r w:rsidRPr="005C1999">
        <w:rPr>
          <w:rFonts w:ascii="F_mitra" w:hAnsi="F_mitra"/>
          <w:rtl/>
        </w:rPr>
        <w:t>ه اگر معصوم بود بر</w:t>
      </w:r>
      <w:r w:rsidR="00AC3BE7">
        <w:rPr>
          <w:rFonts w:ascii="F_mitra" w:hAnsi="F_mitra"/>
          <w:rtl/>
        </w:rPr>
        <w:t>ک</w:t>
      </w:r>
      <w:r w:rsidRPr="005C1999">
        <w:rPr>
          <w:rFonts w:ascii="F_mitra" w:hAnsi="F_mitra"/>
          <w:rtl/>
        </w:rPr>
        <w:t>رده‌</w:t>
      </w:r>
      <w:r w:rsidR="00AC3BE7">
        <w:rPr>
          <w:rFonts w:ascii="F_mitra" w:hAnsi="F_mitra"/>
          <w:rtl/>
        </w:rPr>
        <w:t>ی</w:t>
      </w:r>
      <w:r w:rsidRPr="005C1999">
        <w:rPr>
          <w:rFonts w:ascii="F_mitra" w:hAnsi="F_mitra"/>
          <w:rtl/>
        </w:rPr>
        <w:t xml:space="preserve"> خو</w:t>
      </w:r>
      <w:r w:rsidR="00AC3BE7">
        <w:rPr>
          <w:rFonts w:ascii="F_mitra" w:hAnsi="F_mitra"/>
          <w:rtl/>
        </w:rPr>
        <w:t>ی</w:t>
      </w:r>
      <w:r w:rsidRPr="005C1999">
        <w:rPr>
          <w:rFonts w:ascii="F_mitra" w:hAnsi="F_mitra"/>
          <w:rtl/>
        </w:rPr>
        <w:t>ش پش</w:t>
      </w:r>
      <w:r w:rsidR="00AC3BE7">
        <w:rPr>
          <w:rFonts w:ascii="F_mitra" w:hAnsi="F_mitra"/>
          <w:rtl/>
        </w:rPr>
        <w:t>ی</w:t>
      </w:r>
      <w:r w:rsidRPr="005C1999">
        <w:rPr>
          <w:rFonts w:ascii="F_mitra" w:hAnsi="F_mitra"/>
          <w:rtl/>
        </w:rPr>
        <w:t>مان نم</w:t>
      </w:r>
      <w:r w:rsidR="00AC3BE7">
        <w:rPr>
          <w:rFonts w:ascii="F_mitra" w:hAnsi="F_mitra"/>
          <w:rtl/>
        </w:rPr>
        <w:t>ی</w:t>
      </w:r>
      <w:r w:rsidRPr="005C1999">
        <w:rPr>
          <w:rFonts w:ascii="F_mitra" w:hAnsi="F_mitra"/>
          <w:rtl/>
        </w:rPr>
        <w:t>‌شد.</w:t>
      </w:r>
    </w:p>
    <w:p w:rsidR="00913F7D" w:rsidRPr="005C1999" w:rsidRDefault="00913F7D" w:rsidP="004F6DC8">
      <w:pPr>
        <w:spacing w:before="80" w:after="80" w:line="216" w:lineRule="auto"/>
        <w:ind w:firstLine="340"/>
        <w:jc w:val="both"/>
        <w:rPr>
          <w:rFonts w:ascii="F_mitra" w:hAnsi="F_mitra"/>
          <w:rtl/>
        </w:rPr>
      </w:pPr>
      <w:r w:rsidRPr="005C1999">
        <w:rPr>
          <w:rFonts w:ascii="F_mitra" w:hAnsi="F_mitra"/>
          <w:rtl/>
        </w:rPr>
        <w:t>همچن</w:t>
      </w:r>
      <w:r w:rsidR="00AC3BE7">
        <w:rPr>
          <w:rFonts w:ascii="F_mitra" w:hAnsi="F_mitra"/>
          <w:rtl/>
        </w:rPr>
        <w:t>ی</w:t>
      </w:r>
      <w:r w:rsidRPr="005C1999">
        <w:rPr>
          <w:rFonts w:ascii="F_mitra" w:hAnsi="F_mitra"/>
          <w:rtl/>
        </w:rPr>
        <w:t>ن اگر حسن معتقد به معصوم بودن پدرش بود به خود جرأت نم</w:t>
      </w:r>
      <w:r w:rsidR="00AC3BE7">
        <w:rPr>
          <w:rFonts w:ascii="F_mitra" w:hAnsi="F_mitra"/>
          <w:rtl/>
        </w:rPr>
        <w:t>ی</w:t>
      </w:r>
      <w:r w:rsidRPr="005C1999">
        <w:rPr>
          <w:rFonts w:ascii="F_mitra" w:hAnsi="F_mitra"/>
          <w:rtl/>
        </w:rPr>
        <w:t xml:space="preserve">‌داد </w:t>
      </w:r>
      <w:r w:rsidR="00AC3BE7">
        <w:rPr>
          <w:rFonts w:ascii="F_mitra" w:hAnsi="F_mitra"/>
          <w:rtl/>
        </w:rPr>
        <w:t>ک</w:t>
      </w:r>
      <w:r w:rsidRPr="005C1999">
        <w:rPr>
          <w:rFonts w:ascii="F_mitra" w:hAnsi="F_mitra"/>
          <w:rtl/>
        </w:rPr>
        <w:t>ه عمل</w:t>
      </w:r>
      <w:r w:rsidR="00AC3BE7">
        <w:rPr>
          <w:rFonts w:ascii="F_mitra" w:hAnsi="F_mitra"/>
          <w:rtl/>
        </w:rPr>
        <w:t>ک</w:t>
      </w:r>
      <w:r w:rsidRPr="005C1999">
        <w:rPr>
          <w:rFonts w:ascii="F_mitra" w:hAnsi="F_mitra"/>
          <w:rtl/>
        </w:rPr>
        <w:t>ر پدرش را ز</w:t>
      </w:r>
      <w:r w:rsidR="00AC3BE7">
        <w:rPr>
          <w:rFonts w:ascii="F_mitra" w:hAnsi="F_mitra"/>
          <w:rtl/>
        </w:rPr>
        <w:t>ی</w:t>
      </w:r>
      <w:r w:rsidRPr="005C1999">
        <w:rPr>
          <w:rFonts w:ascii="F_mitra" w:hAnsi="F_mitra"/>
          <w:rtl/>
        </w:rPr>
        <w:t xml:space="preserve">ر سوال ببرد </w:t>
      </w:r>
      <w:r w:rsidR="00AC3BE7">
        <w:rPr>
          <w:rFonts w:ascii="F_mitra" w:hAnsi="F_mitra"/>
          <w:rtl/>
        </w:rPr>
        <w:t>ی</w:t>
      </w:r>
      <w:r w:rsidRPr="005C1999">
        <w:rPr>
          <w:rFonts w:ascii="F_mitra" w:hAnsi="F_mitra"/>
          <w:rtl/>
        </w:rPr>
        <w:t>ا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 xml:space="preserve">ه او را از </w:t>
      </w:r>
      <w:r w:rsidR="00AC3BE7">
        <w:rPr>
          <w:rFonts w:ascii="F_mitra" w:hAnsi="F_mitra"/>
          <w:rtl/>
        </w:rPr>
        <w:t>ک</w:t>
      </w:r>
      <w:r w:rsidRPr="005C1999">
        <w:rPr>
          <w:rFonts w:ascii="F_mitra" w:hAnsi="F_mitra"/>
          <w:rtl/>
        </w:rPr>
        <w:t>ار</w:t>
      </w:r>
      <w:r w:rsidR="00AC3BE7">
        <w:rPr>
          <w:rFonts w:ascii="F_mitra" w:hAnsi="F_mitra"/>
          <w:rtl/>
        </w:rPr>
        <w:t>ی</w:t>
      </w:r>
      <w:r w:rsidRPr="005C1999">
        <w:rPr>
          <w:rFonts w:ascii="F_mitra" w:hAnsi="F_mitra"/>
          <w:rtl/>
        </w:rPr>
        <w:t xml:space="preserve"> باز دارد.</w:t>
      </w:r>
    </w:p>
    <w:p w:rsidR="00913F7D" w:rsidRPr="005C1999" w:rsidRDefault="00913F7D" w:rsidP="004F6DC8">
      <w:pPr>
        <w:spacing w:before="80" w:after="80" w:line="216" w:lineRule="auto"/>
        <w:ind w:firstLine="340"/>
        <w:jc w:val="both"/>
        <w:rPr>
          <w:rFonts w:ascii="F_mitra" w:hAnsi="F_mitra"/>
          <w:rtl/>
        </w:rPr>
      </w:pPr>
      <w:r w:rsidRPr="005C1999">
        <w:rPr>
          <w:rFonts w:ascii="F_mitra" w:hAnsi="F_mitra"/>
          <w:rtl/>
        </w:rPr>
        <w:t>4ـ آنچه در روا</w:t>
      </w:r>
      <w:r w:rsidR="00AC3BE7">
        <w:rPr>
          <w:rFonts w:ascii="F_mitra" w:hAnsi="F_mitra"/>
          <w:rtl/>
        </w:rPr>
        <w:t>ی</w:t>
      </w:r>
      <w:r w:rsidRPr="005C1999">
        <w:rPr>
          <w:rFonts w:ascii="F_mitra" w:hAnsi="F_mitra"/>
          <w:rtl/>
        </w:rPr>
        <w:t xml:space="preserve">ت نهج البلاغه آمده بود </w:t>
      </w:r>
      <w:r w:rsidR="00AC3BE7">
        <w:rPr>
          <w:rFonts w:ascii="F_mitra" w:hAnsi="F_mitra"/>
          <w:rtl/>
        </w:rPr>
        <w:t>ک</w:t>
      </w:r>
      <w:r w:rsidRPr="005C1999">
        <w:rPr>
          <w:rFonts w:ascii="F_mitra" w:hAnsi="F_mitra"/>
          <w:rtl/>
        </w:rPr>
        <w:t>ه عل</w:t>
      </w:r>
      <w:r w:rsidR="00AC3BE7">
        <w:rPr>
          <w:rFonts w:ascii="F_mitra" w:hAnsi="F_mitra"/>
          <w:rtl/>
        </w:rPr>
        <w:t>ی</w:t>
      </w:r>
      <w:r w:rsidRPr="005C1999">
        <w:rPr>
          <w:rFonts w:ascii="F_mitra" w:hAnsi="F_mitra"/>
          <w:rtl/>
        </w:rPr>
        <w:t xml:space="preserve"> خود را مصون از اشتباه نم</w:t>
      </w:r>
      <w:r w:rsidR="00AC3BE7">
        <w:rPr>
          <w:rFonts w:ascii="F_mitra" w:hAnsi="F_mitra"/>
          <w:rtl/>
        </w:rPr>
        <w:t>ی</w:t>
      </w:r>
      <w:r w:rsidRPr="005C1999">
        <w:rPr>
          <w:rFonts w:ascii="F_mitra" w:hAnsi="F_mitra"/>
          <w:rtl/>
        </w:rPr>
        <w:t>‌داند ب</w:t>
      </w:r>
      <w:r w:rsidR="00AC3BE7">
        <w:rPr>
          <w:rFonts w:ascii="F_mitra" w:hAnsi="F_mitra"/>
          <w:rtl/>
        </w:rPr>
        <w:t>ی</w:t>
      </w:r>
      <w:r w:rsidRPr="005C1999">
        <w:rPr>
          <w:rFonts w:ascii="F_mitra" w:hAnsi="F_mitra"/>
          <w:rtl/>
        </w:rPr>
        <w:t>انگر ا</w:t>
      </w:r>
      <w:r w:rsidR="00AC3BE7">
        <w:rPr>
          <w:rFonts w:ascii="F_mitra" w:hAnsi="F_mitra"/>
          <w:rtl/>
        </w:rPr>
        <w:t>ی</w:t>
      </w:r>
      <w:r w:rsidRPr="005C1999">
        <w:rPr>
          <w:rFonts w:ascii="F_mitra" w:hAnsi="F_mitra"/>
          <w:rtl/>
        </w:rPr>
        <w:t xml:space="preserve">ن است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شان خود را معصوم نم</w:t>
      </w:r>
      <w:r w:rsidR="00AC3BE7">
        <w:rPr>
          <w:rFonts w:ascii="F_mitra" w:hAnsi="F_mitra"/>
          <w:rtl/>
        </w:rPr>
        <w:t>ی</w:t>
      </w:r>
      <w:r w:rsidRPr="005C1999">
        <w:rPr>
          <w:rFonts w:ascii="F_mitra" w:hAnsi="F_mitra"/>
          <w:rtl/>
        </w:rPr>
        <w:t>‌دانست و گرنه به د</w:t>
      </w:r>
      <w:r w:rsidR="00AC3BE7">
        <w:rPr>
          <w:rFonts w:ascii="F_mitra" w:hAnsi="F_mitra"/>
          <w:rtl/>
        </w:rPr>
        <w:t>ی</w:t>
      </w:r>
      <w:r w:rsidRPr="005C1999">
        <w:rPr>
          <w:rFonts w:ascii="F_mitra" w:hAnsi="F_mitra"/>
          <w:rtl/>
        </w:rPr>
        <w:t>گران نم</w:t>
      </w:r>
      <w:r w:rsidR="00AC3BE7">
        <w:rPr>
          <w:rFonts w:ascii="F_mitra" w:hAnsi="F_mitra"/>
          <w:rtl/>
        </w:rPr>
        <w:t>ی</w:t>
      </w:r>
      <w:r w:rsidRPr="005C1999">
        <w:rPr>
          <w:rFonts w:ascii="F_mitra" w:hAnsi="F_mitra"/>
          <w:rtl/>
        </w:rPr>
        <w:t>‌گفت: مرا نصح</w:t>
      </w:r>
      <w:r w:rsidR="00AC3BE7">
        <w:rPr>
          <w:rFonts w:ascii="F_mitra" w:hAnsi="F_mitra"/>
          <w:rtl/>
        </w:rPr>
        <w:t>ی</w:t>
      </w:r>
      <w:r w:rsidRPr="005C1999">
        <w:rPr>
          <w:rFonts w:ascii="F_mitra" w:hAnsi="F_mitra"/>
          <w:rtl/>
        </w:rPr>
        <w:t xml:space="preserve">ت </w:t>
      </w:r>
      <w:r w:rsidR="00AC3BE7">
        <w:rPr>
          <w:rFonts w:ascii="F_mitra" w:hAnsi="F_mitra"/>
          <w:rtl/>
        </w:rPr>
        <w:t>ک</w:t>
      </w:r>
      <w:r w:rsidRPr="005C1999">
        <w:rPr>
          <w:rFonts w:ascii="F_mitra" w:hAnsi="F_mitra"/>
          <w:rtl/>
        </w:rPr>
        <w:t>ن</w:t>
      </w:r>
      <w:r w:rsidR="00AC3BE7">
        <w:rPr>
          <w:rFonts w:ascii="F_mitra" w:hAnsi="F_mitra"/>
          <w:rtl/>
        </w:rPr>
        <w:t>ی</w:t>
      </w:r>
      <w:r w:rsidRPr="005C1999">
        <w:rPr>
          <w:rFonts w:ascii="F_mitra" w:hAnsi="F_mitra"/>
          <w:rtl/>
        </w:rPr>
        <w:t>د.</w:t>
      </w:r>
    </w:p>
    <w:p w:rsidR="003A2446" w:rsidRPr="005C1999" w:rsidRDefault="003A2446" w:rsidP="004F6DC8">
      <w:pPr>
        <w:spacing w:before="80" w:after="80" w:line="216" w:lineRule="auto"/>
        <w:ind w:firstLine="340"/>
        <w:jc w:val="both"/>
        <w:rPr>
          <w:rFonts w:ascii="F_mitra" w:hAnsi="F_mitra"/>
          <w:rtl/>
        </w:rPr>
      </w:pPr>
      <w:r w:rsidRPr="005C1999">
        <w:rPr>
          <w:rFonts w:ascii="F_mitra" w:hAnsi="F_mitra"/>
          <w:rtl/>
        </w:rPr>
        <w:t>5ـ همچن</w:t>
      </w:r>
      <w:r w:rsidR="00AC3BE7">
        <w:rPr>
          <w:rFonts w:ascii="F_mitra" w:hAnsi="F_mitra"/>
          <w:rtl/>
        </w:rPr>
        <w:t>ی</w:t>
      </w:r>
      <w:r w:rsidRPr="005C1999">
        <w:rPr>
          <w:rFonts w:ascii="F_mitra" w:hAnsi="F_mitra"/>
          <w:rtl/>
        </w:rPr>
        <w:t>ن دعا</w:t>
      </w:r>
      <w:r w:rsidR="00AC3BE7">
        <w:rPr>
          <w:rFonts w:ascii="F_mitra" w:hAnsi="F_mitra"/>
          <w:rtl/>
        </w:rPr>
        <w:t>ی</w:t>
      </w:r>
      <w:r w:rsidRPr="005C1999">
        <w:rPr>
          <w:rFonts w:ascii="F_mitra" w:hAnsi="F_mitra"/>
          <w:rtl/>
        </w:rPr>
        <w:t xml:space="preserve"> طلب آمرزش از خداوند برا</w:t>
      </w:r>
      <w:r w:rsidR="00AC3BE7">
        <w:rPr>
          <w:rFonts w:ascii="F_mitra" w:hAnsi="F_mitra"/>
          <w:rtl/>
        </w:rPr>
        <w:t>ی</w:t>
      </w:r>
      <w:r w:rsidRPr="005C1999">
        <w:rPr>
          <w:rFonts w:ascii="F_mitra" w:hAnsi="F_mitra"/>
          <w:rtl/>
        </w:rPr>
        <w:t xml:space="preserve"> گناهان خو</w:t>
      </w:r>
      <w:r w:rsidR="00AC3BE7">
        <w:rPr>
          <w:rFonts w:ascii="F_mitra" w:hAnsi="F_mitra"/>
          <w:rtl/>
        </w:rPr>
        <w:t>ی</w:t>
      </w:r>
      <w:r w:rsidRPr="005C1999">
        <w:rPr>
          <w:rFonts w:ascii="F_mitra" w:hAnsi="F_mitra"/>
          <w:rtl/>
        </w:rPr>
        <w:t>ش ب</w:t>
      </w:r>
      <w:r w:rsidR="00AC3BE7">
        <w:rPr>
          <w:rFonts w:ascii="F_mitra" w:hAnsi="F_mitra"/>
          <w:rtl/>
        </w:rPr>
        <w:t>ی</w:t>
      </w:r>
      <w:r w:rsidRPr="005C1999">
        <w:rPr>
          <w:rFonts w:ascii="F_mitra" w:hAnsi="F_mitra"/>
          <w:rtl/>
        </w:rPr>
        <w:t>انگر ا</w:t>
      </w:r>
      <w:r w:rsidR="00AC3BE7">
        <w:rPr>
          <w:rFonts w:ascii="F_mitra" w:hAnsi="F_mitra"/>
          <w:rtl/>
        </w:rPr>
        <w:t>ی</w:t>
      </w:r>
      <w:r w:rsidRPr="005C1999">
        <w:rPr>
          <w:rFonts w:ascii="F_mitra" w:hAnsi="F_mitra"/>
          <w:rtl/>
        </w:rPr>
        <w:t xml:space="preserve">ن است </w:t>
      </w:r>
      <w:r w:rsidR="00AC3BE7">
        <w:rPr>
          <w:rFonts w:ascii="F_mitra" w:hAnsi="F_mitra"/>
          <w:rtl/>
        </w:rPr>
        <w:t>ک</w:t>
      </w:r>
      <w:r w:rsidRPr="005C1999">
        <w:rPr>
          <w:rFonts w:ascii="F_mitra" w:hAnsi="F_mitra"/>
          <w:rtl/>
        </w:rPr>
        <w:t>ه عل</w:t>
      </w:r>
      <w:r w:rsidR="00AC3BE7">
        <w:rPr>
          <w:rFonts w:ascii="F_mitra" w:hAnsi="F_mitra"/>
          <w:rtl/>
        </w:rPr>
        <w:t>ی</w:t>
      </w:r>
      <w:r w:rsidRPr="005C1999">
        <w:rPr>
          <w:rFonts w:ascii="F_mitra" w:hAnsi="F_mitra"/>
          <w:rtl/>
        </w:rPr>
        <w:t xml:space="preserve"> خود را معصوم نم</w:t>
      </w:r>
      <w:r w:rsidR="00AC3BE7">
        <w:rPr>
          <w:rFonts w:ascii="F_mitra" w:hAnsi="F_mitra"/>
          <w:rtl/>
        </w:rPr>
        <w:t>ی</w:t>
      </w:r>
      <w:r w:rsidRPr="005C1999">
        <w:rPr>
          <w:rFonts w:ascii="F_mitra" w:hAnsi="F_mitra"/>
          <w:rtl/>
        </w:rPr>
        <w:t>‌دانسته است.</w:t>
      </w:r>
    </w:p>
    <w:p w:rsidR="003A2446" w:rsidRPr="005C1999" w:rsidRDefault="003A2446" w:rsidP="004F6DC8">
      <w:pPr>
        <w:spacing w:before="80" w:after="80" w:line="216" w:lineRule="auto"/>
        <w:ind w:firstLine="340"/>
        <w:jc w:val="both"/>
        <w:rPr>
          <w:rFonts w:ascii="F_mitra" w:hAnsi="F_mitra"/>
          <w:rtl/>
        </w:rPr>
      </w:pPr>
      <w:r w:rsidRPr="005C1999">
        <w:rPr>
          <w:rFonts w:ascii="F_mitra" w:hAnsi="F_mitra"/>
          <w:rtl/>
        </w:rPr>
        <w:t>6ـ و ن</w:t>
      </w:r>
      <w:r w:rsidR="00AC3BE7">
        <w:rPr>
          <w:rFonts w:ascii="F_mitra" w:hAnsi="F_mitra"/>
          <w:rtl/>
        </w:rPr>
        <w:t>ی</w:t>
      </w:r>
      <w:r w:rsidRPr="005C1999">
        <w:rPr>
          <w:rFonts w:ascii="F_mitra" w:hAnsi="F_mitra"/>
          <w:rtl/>
        </w:rPr>
        <w:t>ز روا</w:t>
      </w:r>
      <w:r w:rsidR="00AC3BE7">
        <w:rPr>
          <w:rFonts w:ascii="F_mitra" w:hAnsi="F_mitra"/>
          <w:rtl/>
        </w:rPr>
        <w:t>ی</w:t>
      </w:r>
      <w:r w:rsidRPr="005C1999">
        <w:rPr>
          <w:rFonts w:ascii="F_mitra" w:hAnsi="F_mitra"/>
          <w:rtl/>
        </w:rPr>
        <w:t xml:space="preserve">ت نهج البلاغه </w:t>
      </w:r>
      <w:r w:rsidR="00AC3BE7">
        <w:rPr>
          <w:rFonts w:ascii="F_mitra" w:hAnsi="F_mitra"/>
          <w:rtl/>
        </w:rPr>
        <w:t>ک</w:t>
      </w:r>
      <w:r w:rsidRPr="005C1999">
        <w:rPr>
          <w:rFonts w:ascii="F_mitra" w:hAnsi="F_mitra"/>
          <w:rtl/>
        </w:rPr>
        <w:t>ه عل</w:t>
      </w:r>
      <w:r w:rsidR="00AC3BE7">
        <w:rPr>
          <w:rFonts w:ascii="F_mitra" w:hAnsi="F_mitra"/>
          <w:rtl/>
        </w:rPr>
        <w:t>ی</w:t>
      </w:r>
      <w:r w:rsidRPr="005C1999">
        <w:rPr>
          <w:rFonts w:ascii="F_mitra" w:hAnsi="F_mitra"/>
          <w:rtl/>
        </w:rPr>
        <w:t xml:space="preserve"> به  حسن نسبت نادان</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‌دهد ب</w:t>
      </w:r>
      <w:r w:rsidR="00AC3BE7">
        <w:rPr>
          <w:rFonts w:ascii="F_mitra" w:hAnsi="F_mitra"/>
          <w:rtl/>
        </w:rPr>
        <w:t>ی</w:t>
      </w:r>
      <w:r w:rsidRPr="005C1999">
        <w:rPr>
          <w:rFonts w:ascii="F_mitra" w:hAnsi="F_mitra"/>
          <w:rtl/>
        </w:rPr>
        <w:t>انگر ا</w:t>
      </w:r>
      <w:r w:rsidR="00AC3BE7">
        <w:rPr>
          <w:rFonts w:ascii="F_mitra" w:hAnsi="F_mitra"/>
          <w:rtl/>
        </w:rPr>
        <w:t>ی</w:t>
      </w:r>
      <w:r w:rsidRPr="005C1999">
        <w:rPr>
          <w:rFonts w:ascii="F_mitra" w:hAnsi="F_mitra"/>
          <w:rtl/>
        </w:rPr>
        <w:t xml:space="preserve">ن مطلب است </w:t>
      </w:r>
      <w:r w:rsidR="00AC3BE7">
        <w:rPr>
          <w:rFonts w:ascii="F_mitra" w:hAnsi="F_mitra"/>
          <w:rtl/>
        </w:rPr>
        <w:t>ک</w:t>
      </w:r>
      <w:r w:rsidRPr="005C1999">
        <w:rPr>
          <w:rFonts w:ascii="F_mitra" w:hAnsi="F_mitra"/>
          <w:rtl/>
        </w:rPr>
        <w:t>ه حسن در معرض خطا و نادان</w:t>
      </w:r>
      <w:r w:rsidR="00AC3BE7">
        <w:rPr>
          <w:rFonts w:ascii="F_mitra" w:hAnsi="F_mitra"/>
          <w:rtl/>
        </w:rPr>
        <w:t>ی</w:t>
      </w:r>
      <w:r w:rsidRPr="005C1999">
        <w:rPr>
          <w:rFonts w:ascii="F_mitra" w:hAnsi="F_mitra"/>
          <w:rtl/>
        </w:rPr>
        <w:t xml:space="preserve"> قرار دارد و چن</w:t>
      </w:r>
      <w:r w:rsidR="00AC3BE7">
        <w:rPr>
          <w:rFonts w:ascii="F_mitra" w:hAnsi="F_mitra"/>
          <w:rtl/>
        </w:rPr>
        <w:t>ی</w:t>
      </w:r>
      <w:r w:rsidRPr="005C1999">
        <w:rPr>
          <w:rFonts w:ascii="F_mitra" w:hAnsi="F_mitra"/>
          <w:rtl/>
        </w:rPr>
        <w:t>ن شخص</w:t>
      </w:r>
      <w:r w:rsidR="00AC3BE7">
        <w:rPr>
          <w:rFonts w:ascii="F_mitra" w:hAnsi="F_mitra"/>
          <w:rtl/>
        </w:rPr>
        <w:t>ی</w:t>
      </w:r>
      <w:r w:rsidRPr="005C1999">
        <w:rPr>
          <w:rFonts w:ascii="F_mitra" w:hAnsi="F_mitra"/>
          <w:rtl/>
        </w:rPr>
        <w:t xml:space="preserve"> نم</w:t>
      </w:r>
      <w:r w:rsidR="00AC3BE7">
        <w:rPr>
          <w:rFonts w:ascii="F_mitra" w:hAnsi="F_mitra"/>
          <w:rtl/>
        </w:rPr>
        <w:t>ی</w:t>
      </w:r>
      <w:r w:rsidRPr="005C1999">
        <w:rPr>
          <w:rFonts w:ascii="F_mitra" w:hAnsi="F_mitra"/>
          <w:rtl/>
        </w:rPr>
        <w:t>‌تواند معصوم باشد. بنابرا</w:t>
      </w:r>
      <w:r w:rsidR="00AC3BE7">
        <w:rPr>
          <w:rFonts w:ascii="F_mitra" w:hAnsi="F_mitra"/>
          <w:rtl/>
        </w:rPr>
        <w:t>ی</w:t>
      </w:r>
      <w:r w:rsidRPr="005C1999">
        <w:rPr>
          <w:rFonts w:ascii="F_mitra" w:hAnsi="F_mitra"/>
          <w:rtl/>
        </w:rPr>
        <w:t>ن روا</w:t>
      </w:r>
      <w:r w:rsidR="00AC3BE7">
        <w:rPr>
          <w:rFonts w:ascii="F_mitra" w:hAnsi="F_mitra"/>
          <w:rtl/>
        </w:rPr>
        <w:t>ی</w:t>
      </w:r>
      <w:r w:rsidRPr="005C1999">
        <w:rPr>
          <w:rFonts w:ascii="F_mitra" w:hAnsi="F_mitra"/>
          <w:rtl/>
        </w:rPr>
        <w:t>ات و نصوص ز</w:t>
      </w:r>
      <w:r w:rsidR="00AC3BE7">
        <w:rPr>
          <w:rFonts w:ascii="F_mitra" w:hAnsi="F_mitra"/>
          <w:rtl/>
        </w:rPr>
        <w:t>ی</w:t>
      </w:r>
      <w:r w:rsidRPr="005C1999">
        <w:rPr>
          <w:rFonts w:ascii="F_mitra" w:hAnsi="F_mitra"/>
          <w:rtl/>
        </w:rPr>
        <w:t>اد د</w:t>
      </w:r>
      <w:r w:rsidR="00AC3BE7">
        <w:rPr>
          <w:rFonts w:ascii="F_mitra" w:hAnsi="F_mitra"/>
          <w:rtl/>
        </w:rPr>
        <w:t>ی</w:t>
      </w:r>
      <w:r w:rsidRPr="005C1999">
        <w:rPr>
          <w:rFonts w:ascii="F_mitra" w:hAnsi="F_mitra"/>
          <w:rtl/>
        </w:rPr>
        <w:t>گر</w:t>
      </w:r>
      <w:r w:rsidR="00AC3BE7">
        <w:rPr>
          <w:rFonts w:ascii="F_mitra" w:hAnsi="F_mitra"/>
          <w:rtl/>
        </w:rPr>
        <w:t>ی</w:t>
      </w:r>
      <w:r w:rsidRPr="005C1999">
        <w:rPr>
          <w:rFonts w:ascii="F_mitra" w:hAnsi="F_mitra"/>
          <w:rtl/>
        </w:rPr>
        <w:t xml:space="preserve"> نت</w:t>
      </w:r>
      <w:r w:rsidR="00AC3BE7">
        <w:rPr>
          <w:rFonts w:ascii="F_mitra" w:hAnsi="F_mitra"/>
          <w:rtl/>
        </w:rPr>
        <w:t>ی</w:t>
      </w:r>
      <w:r w:rsidRPr="005C1999">
        <w:rPr>
          <w:rFonts w:ascii="F_mitra" w:hAnsi="F_mitra"/>
          <w:rtl/>
        </w:rPr>
        <w:t>جه م</w:t>
      </w:r>
      <w:r w:rsidR="00AC3BE7">
        <w:rPr>
          <w:rFonts w:ascii="F_mitra" w:hAnsi="F_mitra"/>
          <w:rtl/>
        </w:rPr>
        <w:t>ی</w:t>
      </w:r>
      <w:r w:rsidRPr="005C1999">
        <w:rPr>
          <w:rFonts w:ascii="F_mitra" w:hAnsi="F_mitra"/>
          <w:rtl/>
        </w:rPr>
        <w:t>‌گ</w:t>
      </w:r>
      <w:r w:rsidR="00AC3BE7">
        <w:rPr>
          <w:rFonts w:ascii="F_mitra" w:hAnsi="F_mitra"/>
          <w:rtl/>
        </w:rPr>
        <w:t>ی</w:t>
      </w:r>
      <w:r w:rsidRPr="005C1999">
        <w:rPr>
          <w:rFonts w:ascii="F_mitra" w:hAnsi="F_mitra"/>
          <w:rtl/>
        </w:rPr>
        <w:t>ر</w:t>
      </w:r>
      <w:r w:rsidR="00AC3BE7">
        <w:rPr>
          <w:rFonts w:ascii="F_mitra" w:hAnsi="F_mitra"/>
          <w:rtl/>
        </w:rPr>
        <w:t>ی</w:t>
      </w:r>
      <w:r w:rsidRPr="005C1999">
        <w:rPr>
          <w:rFonts w:ascii="F_mitra" w:hAnsi="F_mitra"/>
          <w:rtl/>
        </w:rPr>
        <w:t xml:space="preserve">م </w:t>
      </w:r>
      <w:r w:rsidR="00AC3BE7">
        <w:rPr>
          <w:rFonts w:ascii="F_mitra" w:hAnsi="F_mitra"/>
          <w:rtl/>
        </w:rPr>
        <w:t>ک</w:t>
      </w:r>
      <w:r w:rsidRPr="005C1999">
        <w:rPr>
          <w:rFonts w:ascii="F_mitra" w:hAnsi="F_mitra"/>
          <w:rtl/>
        </w:rPr>
        <w:t xml:space="preserve">ه جز شخص رسول الله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گر معصوم ن</w:t>
      </w:r>
      <w:r w:rsidR="00AC3BE7">
        <w:rPr>
          <w:rFonts w:ascii="F_mitra" w:hAnsi="F_mitra"/>
          <w:rtl/>
        </w:rPr>
        <w:t>ی</w:t>
      </w:r>
      <w:r w:rsidRPr="005C1999">
        <w:rPr>
          <w:rFonts w:ascii="F_mitra" w:hAnsi="F_mitra"/>
          <w:rtl/>
        </w:rPr>
        <w:t>ست.</w:t>
      </w:r>
    </w:p>
    <w:p w:rsidR="003A2446" w:rsidRPr="005C1999" w:rsidRDefault="003A2446" w:rsidP="004F6DC8">
      <w:pPr>
        <w:spacing w:before="80" w:after="80" w:line="216" w:lineRule="auto"/>
        <w:ind w:firstLine="340"/>
        <w:jc w:val="both"/>
        <w:rPr>
          <w:rFonts w:ascii="F_mitra" w:hAnsi="F_mitra"/>
          <w:rtl/>
        </w:rPr>
      </w:pPr>
      <w:r w:rsidRPr="005C1999">
        <w:rPr>
          <w:rFonts w:ascii="F_mitra" w:hAnsi="F_mitra"/>
          <w:rtl/>
        </w:rPr>
        <w:t>7ـ در روا</w:t>
      </w:r>
      <w:r w:rsidR="00AC3BE7">
        <w:rPr>
          <w:rFonts w:ascii="F_mitra" w:hAnsi="F_mitra"/>
          <w:rtl/>
        </w:rPr>
        <w:t>ی</w:t>
      </w:r>
      <w:r w:rsidRPr="005C1999">
        <w:rPr>
          <w:rFonts w:ascii="F_mitra" w:hAnsi="F_mitra"/>
          <w:rtl/>
        </w:rPr>
        <w:t>ت بخار</w:t>
      </w:r>
      <w:r w:rsidR="00AC3BE7">
        <w:rPr>
          <w:rFonts w:ascii="F_mitra" w:hAnsi="F_mitra"/>
          <w:rtl/>
        </w:rPr>
        <w:t>ی</w:t>
      </w:r>
      <w:r w:rsidRPr="005C1999">
        <w:rPr>
          <w:rFonts w:ascii="F_mitra" w:hAnsi="F_mitra"/>
          <w:rtl/>
        </w:rPr>
        <w:t xml:space="preserve"> به نقل از ابن اب</w:t>
      </w:r>
      <w:r w:rsidR="00AC3BE7">
        <w:rPr>
          <w:rFonts w:ascii="F_mitra" w:hAnsi="F_mitra"/>
          <w:rtl/>
        </w:rPr>
        <w:t>ی</w:t>
      </w:r>
      <w:r w:rsidRPr="005C1999">
        <w:rPr>
          <w:rFonts w:ascii="F_mitra" w:hAnsi="F_mitra"/>
          <w:rtl/>
        </w:rPr>
        <w:t xml:space="preserve"> ل</w:t>
      </w:r>
      <w:r w:rsidR="00AC3BE7">
        <w:rPr>
          <w:rFonts w:ascii="F_mitra" w:hAnsi="F_mitra"/>
          <w:rtl/>
        </w:rPr>
        <w:t>ی</w:t>
      </w:r>
      <w:r w:rsidRPr="005C1999">
        <w:rPr>
          <w:rFonts w:ascii="F_mitra" w:hAnsi="F_mitra"/>
          <w:rtl/>
        </w:rPr>
        <w:t>ل</w:t>
      </w:r>
      <w:r w:rsidR="00AC3BE7">
        <w:rPr>
          <w:rFonts w:ascii="F_mitra" w:hAnsi="F_mitra"/>
          <w:rtl/>
        </w:rPr>
        <w:t>ی</w:t>
      </w:r>
      <w:r w:rsidRPr="005C1999">
        <w:rPr>
          <w:rFonts w:ascii="F_mitra" w:hAnsi="F_mitra"/>
          <w:rtl/>
        </w:rPr>
        <w:t xml:space="preserve"> آمده </w:t>
      </w:r>
      <w:r w:rsidR="00AC3BE7">
        <w:rPr>
          <w:rFonts w:ascii="F_mitra" w:hAnsi="F_mitra"/>
          <w:rtl/>
        </w:rPr>
        <w:t>ک</w:t>
      </w:r>
      <w:r w:rsidRPr="005C1999">
        <w:rPr>
          <w:rFonts w:ascii="F_mitra" w:hAnsi="F_mitra"/>
          <w:rtl/>
        </w:rPr>
        <w:t>ه عل</w:t>
      </w:r>
      <w:r w:rsidR="00AC3BE7">
        <w:rPr>
          <w:rFonts w:ascii="F_mitra" w:hAnsi="F_mitra"/>
          <w:rtl/>
        </w:rPr>
        <w:t>ی</w:t>
      </w:r>
      <w:r w:rsidRPr="005C1999">
        <w:rPr>
          <w:rFonts w:ascii="F_mitra" w:hAnsi="F_mitra"/>
          <w:rtl/>
        </w:rPr>
        <w:t xml:space="preserve"> و فاطمه </w:t>
      </w:r>
      <w:r w:rsidR="00244D3C" w:rsidRPr="005C1999">
        <w:rPr>
          <w:rFonts w:ascii="F_mitra" w:hAnsi="F_mitra"/>
          <w:rtl/>
        </w:rPr>
        <w:t>از رسول خدا، خدمت</w:t>
      </w:r>
      <w:r w:rsidR="00AC3BE7">
        <w:rPr>
          <w:rFonts w:ascii="F_mitra" w:hAnsi="F_mitra"/>
          <w:rtl/>
        </w:rPr>
        <w:t>ک</w:t>
      </w:r>
      <w:r w:rsidR="00244D3C" w:rsidRPr="005C1999">
        <w:rPr>
          <w:rFonts w:ascii="F_mitra" w:hAnsi="F_mitra"/>
          <w:rtl/>
        </w:rPr>
        <w:t>ار</w:t>
      </w:r>
      <w:r w:rsidR="00AC3BE7">
        <w:rPr>
          <w:rFonts w:ascii="F_mitra" w:hAnsi="F_mitra"/>
          <w:rtl/>
        </w:rPr>
        <w:t>ی</w:t>
      </w:r>
      <w:r w:rsidR="00244D3C" w:rsidRPr="005C1999">
        <w:rPr>
          <w:rFonts w:ascii="F_mitra" w:hAnsi="F_mitra"/>
          <w:rtl/>
        </w:rPr>
        <w:t xml:space="preserve"> خواستند تا آنها را در آب</w:t>
      </w:r>
      <w:r w:rsidR="00AC3BE7">
        <w:rPr>
          <w:rFonts w:ascii="F_mitra" w:hAnsi="F_mitra"/>
          <w:rtl/>
        </w:rPr>
        <w:t>ی</w:t>
      </w:r>
      <w:r w:rsidR="00244D3C" w:rsidRPr="005C1999">
        <w:rPr>
          <w:rFonts w:ascii="F_mitra" w:hAnsi="F_mitra"/>
          <w:rtl/>
        </w:rPr>
        <w:t>ار</w:t>
      </w:r>
      <w:r w:rsidR="00AC3BE7">
        <w:rPr>
          <w:rFonts w:ascii="F_mitra" w:hAnsi="F_mitra"/>
          <w:rtl/>
        </w:rPr>
        <w:t>ی</w:t>
      </w:r>
      <w:r w:rsidR="00244D3C" w:rsidRPr="005C1999">
        <w:rPr>
          <w:rFonts w:ascii="F_mitra" w:hAnsi="F_mitra"/>
          <w:rtl/>
        </w:rPr>
        <w:t xml:space="preserve"> و امور منزل </w:t>
      </w:r>
      <w:r w:rsidR="00AC3BE7">
        <w:rPr>
          <w:rFonts w:ascii="F_mitra" w:hAnsi="F_mitra"/>
          <w:rtl/>
        </w:rPr>
        <w:t>ک</w:t>
      </w:r>
      <w:r w:rsidR="00244D3C" w:rsidRPr="005C1999">
        <w:rPr>
          <w:rFonts w:ascii="F_mitra" w:hAnsi="F_mitra"/>
          <w:rtl/>
        </w:rPr>
        <w:t>م</w:t>
      </w:r>
      <w:r w:rsidR="00AC3BE7">
        <w:rPr>
          <w:rFonts w:ascii="F_mitra" w:hAnsi="F_mitra"/>
          <w:rtl/>
        </w:rPr>
        <w:t>ک</w:t>
      </w:r>
      <w:r w:rsidR="00244D3C" w:rsidRPr="005C1999">
        <w:rPr>
          <w:rFonts w:ascii="F_mitra" w:hAnsi="F_mitra"/>
          <w:rtl/>
        </w:rPr>
        <w:t xml:space="preserve"> </w:t>
      </w:r>
      <w:r w:rsidR="00AC3BE7">
        <w:rPr>
          <w:rFonts w:ascii="F_mitra" w:hAnsi="F_mitra"/>
          <w:rtl/>
        </w:rPr>
        <w:t>ک</w:t>
      </w:r>
      <w:r w:rsidR="00244D3C" w:rsidRPr="005C1999">
        <w:rPr>
          <w:rFonts w:ascii="F_mitra" w:hAnsi="F_mitra"/>
          <w:rtl/>
        </w:rPr>
        <w:t>ند. رسول الله نزد آنها رفت و گفت: آ</w:t>
      </w:r>
      <w:r w:rsidR="00AC3BE7">
        <w:rPr>
          <w:rFonts w:ascii="F_mitra" w:hAnsi="F_mitra"/>
          <w:rtl/>
        </w:rPr>
        <w:t>ی</w:t>
      </w:r>
      <w:r w:rsidR="00244D3C" w:rsidRPr="005C1999">
        <w:rPr>
          <w:rFonts w:ascii="F_mitra" w:hAnsi="F_mitra"/>
          <w:rtl/>
        </w:rPr>
        <w:t>ا به شما چ</w:t>
      </w:r>
      <w:r w:rsidR="00AC3BE7">
        <w:rPr>
          <w:rFonts w:ascii="F_mitra" w:hAnsi="F_mitra"/>
          <w:rtl/>
        </w:rPr>
        <w:t>ی</w:t>
      </w:r>
      <w:r w:rsidR="00244D3C" w:rsidRPr="005C1999">
        <w:rPr>
          <w:rFonts w:ascii="F_mitra" w:hAnsi="F_mitra"/>
          <w:rtl/>
        </w:rPr>
        <w:t>ز</w:t>
      </w:r>
      <w:r w:rsidR="00AC3BE7">
        <w:rPr>
          <w:rFonts w:ascii="F_mitra" w:hAnsi="F_mitra"/>
          <w:rtl/>
        </w:rPr>
        <w:t>ی</w:t>
      </w:r>
      <w:r w:rsidR="00244D3C" w:rsidRPr="005C1999">
        <w:rPr>
          <w:rFonts w:ascii="F_mitra" w:hAnsi="F_mitra"/>
          <w:rtl/>
        </w:rPr>
        <w:t xml:space="preserve"> بهتر از آنچه خواسته‌ا</w:t>
      </w:r>
      <w:r w:rsidR="00AC3BE7">
        <w:rPr>
          <w:rFonts w:ascii="F_mitra" w:hAnsi="F_mitra"/>
          <w:rtl/>
        </w:rPr>
        <w:t>ی</w:t>
      </w:r>
      <w:r w:rsidR="00244D3C" w:rsidRPr="005C1999">
        <w:rPr>
          <w:rFonts w:ascii="F_mitra" w:hAnsi="F_mitra"/>
          <w:rtl/>
        </w:rPr>
        <w:t xml:space="preserve">د </w:t>
      </w:r>
      <w:r w:rsidR="00E7068F" w:rsidRPr="005C1999">
        <w:rPr>
          <w:rFonts w:ascii="F_mitra" w:hAnsi="F_mitra"/>
          <w:rtl/>
        </w:rPr>
        <w:t>ندهم؟ هنگام</w:t>
      </w:r>
      <w:r w:rsidR="00AC3BE7">
        <w:rPr>
          <w:rFonts w:ascii="F_mitra" w:hAnsi="F_mitra"/>
          <w:rtl/>
        </w:rPr>
        <w:t>ی</w:t>
      </w:r>
      <w:r w:rsidR="00E7068F" w:rsidRPr="005C1999">
        <w:rPr>
          <w:rFonts w:ascii="F_mitra" w:hAnsi="F_mitra"/>
          <w:rtl/>
        </w:rPr>
        <w:t xml:space="preserve"> </w:t>
      </w:r>
      <w:r w:rsidR="00AC3BE7">
        <w:rPr>
          <w:rFonts w:ascii="F_mitra" w:hAnsi="F_mitra"/>
          <w:rtl/>
        </w:rPr>
        <w:t>ک</w:t>
      </w:r>
      <w:r w:rsidR="00E7068F" w:rsidRPr="005C1999">
        <w:rPr>
          <w:rFonts w:ascii="F_mitra" w:hAnsi="F_mitra"/>
          <w:rtl/>
        </w:rPr>
        <w:t>ه به بسترها</w:t>
      </w:r>
      <w:r w:rsidR="00AC3BE7">
        <w:rPr>
          <w:rFonts w:ascii="F_mitra" w:hAnsi="F_mitra"/>
          <w:rtl/>
        </w:rPr>
        <w:t>ی</w:t>
      </w:r>
      <w:r w:rsidR="00E7068F" w:rsidRPr="005C1999">
        <w:rPr>
          <w:rFonts w:ascii="F_mitra" w:hAnsi="F_mitra"/>
          <w:rtl/>
        </w:rPr>
        <w:t xml:space="preserve">تان می </w:t>
      </w:r>
      <w:r w:rsidR="00022B41" w:rsidRPr="005C1999">
        <w:rPr>
          <w:rFonts w:ascii="F_mitra" w:hAnsi="F_mitra"/>
          <w:rtl/>
        </w:rPr>
        <w:t>‌رو</w:t>
      </w:r>
      <w:r w:rsidR="00AC3BE7">
        <w:rPr>
          <w:rFonts w:ascii="F_mitra" w:hAnsi="F_mitra"/>
          <w:rtl/>
        </w:rPr>
        <w:t>ی</w:t>
      </w:r>
      <w:r w:rsidR="00022B41" w:rsidRPr="005C1999">
        <w:rPr>
          <w:rFonts w:ascii="F_mitra" w:hAnsi="F_mitra"/>
          <w:rtl/>
        </w:rPr>
        <w:t>د و قصد خواب دار</w:t>
      </w:r>
      <w:r w:rsidR="00AC3BE7">
        <w:rPr>
          <w:rFonts w:ascii="F_mitra" w:hAnsi="F_mitra"/>
          <w:rtl/>
        </w:rPr>
        <w:t>ی</w:t>
      </w:r>
      <w:r w:rsidR="00022B41" w:rsidRPr="005C1999">
        <w:rPr>
          <w:rFonts w:ascii="F_mitra" w:hAnsi="F_mitra"/>
          <w:rtl/>
        </w:rPr>
        <w:t>د س</w:t>
      </w:r>
      <w:r w:rsidR="00AC3BE7">
        <w:rPr>
          <w:rFonts w:ascii="F_mitra" w:hAnsi="F_mitra"/>
          <w:rtl/>
        </w:rPr>
        <w:t>ی</w:t>
      </w:r>
      <w:r w:rsidR="00022B41" w:rsidRPr="005C1999">
        <w:rPr>
          <w:rFonts w:ascii="F_mitra" w:hAnsi="F_mitra"/>
          <w:rtl/>
        </w:rPr>
        <w:t xml:space="preserve"> و سه بار سبحان الله و س</w:t>
      </w:r>
      <w:r w:rsidR="00AC3BE7">
        <w:rPr>
          <w:rFonts w:ascii="F_mitra" w:hAnsi="F_mitra"/>
          <w:rtl/>
        </w:rPr>
        <w:t>ی</w:t>
      </w:r>
      <w:r w:rsidR="00022B41" w:rsidRPr="005C1999">
        <w:rPr>
          <w:rFonts w:ascii="F_mitra" w:hAnsi="F_mitra"/>
          <w:rtl/>
        </w:rPr>
        <w:t xml:space="preserve"> و سه بار الحمدلله و س</w:t>
      </w:r>
      <w:r w:rsidR="00AC3BE7">
        <w:rPr>
          <w:rFonts w:ascii="F_mitra" w:hAnsi="F_mitra"/>
          <w:rtl/>
        </w:rPr>
        <w:t>ی</w:t>
      </w:r>
      <w:r w:rsidR="00022B41" w:rsidRPr="005C1999">
        <w:rPr>
          <w:rFonts w:ascii="F_mitra" w:hAnsi="F_mitra"/>
          <w:rtl/>
        </w:rPr>
        <w:t>‌وچهار بار الله ا</w:t>
      </w:r>
      <w:r w:rsidR="00AC3BE7">
        <w:rPr>
          <w:rFonts w:ascii="F_mitra" w:hAnsi="F_mitra"/>
          <w:rtl/>
        </w:rPr>
        <w:t>ک</w:t>
      </w:r>
      <w:r w:rsidR="00022B41" w:rsidRPr="005C1999">
        <w:rPr>
          <w:rFonts w:ascii="F_mitra" w:hAnsi="F_mitra"/>
          <w:rtl/>
        </w:rPr>
        <w:t>بر بگوئ</w:t>
      </w:r>
      <w:r w:rsidR="00AC3BE7">
        <w:rPr>
          <w:rFonts w:ascii="F_mitra" w:hAnsi="F_mitra"/>
          <w:rtl/>
        </w:rPr>
        <w:t>ی</w:t>
      </w:r>
      <w:r w:rsidR="00022B41" w:rsidRPr="005C1999">
        <w:rPr>
          <w:rFonts w:ascii="F_mitra" w:hAnsi="F_mitra"/>
          <w:rtl/>
        </w:rPr>
        <w:t>د ا</w:t>
      </w:r>
      <w:r w:rsidR="00AC3BE7">
        <w:rPr>
          <w:rFonts w:ascii="F_mitra" w:hAnsi="F_mitra"/>
          <w:rtl/>
        </w:rPr>
        <w:t>ی</w:t>
      </w:r>
      <w:r w:rsidR="00022B41" w:rsidRPr="005C1999">
        <w:rPr>
          <w:rFonts w:ascii="F_mitra" w:hAnsi="F_mitra"/>
          <w:rtl/>
        </w:rPr>
        <w:t>ن برا</w:t>
      </w:r>
      <w:r w:rsidR="00AC3BE7">
        <w:rPr>
          <w:rFonts w:ascii="F_mitra" w:hAnsi="F_mitra"/>
          <w:rtl/>
        </w:rPr>
        <w:t>ی</w:t>
      </w:r>
      <w:r w:rsidR="00022B41" w:rsidRPr="005C1999">
        <w:rPr>
          <w:rFonts w:ascii="F_mitra" w:hAnsi="F_mitra"/>
          <w:rtl/>
        </w:rPr>
        <w:t xml:space="preserve"> شما از خدمت</w:t>
      </w:r>
      <w:r w:rsidR="00AC3BE7">
        <w:rPr>
          <w:rFonts w:ascii="F_mitra" w:hAnsi="F_mitra"/>
          <w:rtl/>
        </w:rPr>
        <w:t>ک</w:t>
      </w:r>
      <w:r w:rsidR="00022B41" w:rsidRPr="005C1999">
        <w:rPr>
          <w:rFonts w:ascii="F_mitra" w:hAnsi="F_mitra"/>
          <w:rtl/>
        </w:rPr>
        <w:t>ار خ</w:t>
      </w:r>
      <w:r w:rsidR="00AC3BE7">
        <w:rPr>
          <w:rFonts w:ascii="F_mitra" w:hAnsi="F_mitra"/>
          <w:rtl/>
        </w:rPr>
        <w:t>ی</w:t>
      </w:r>
      <w:r w:rsidR="00022B41" w:rsidRPr="005C1999">
        <w:rPr>
          <w:rFonts w:ascii="F_mitra" w:hAnsi="F_mitra"/>
          <w:rtl/>
        </w:rPr>
        <w:t>ل</w:t>
      </w:r>
      <w:r w:rsidR="00AC3BE7">
        <w:rPr>
          <w:rFonts w:ascii="F_mitra" w:hAnsi="F_mitra"/>
          <w:rtl/>
        </w:rPr>
        <w:t>ی</w:t>
      </w:r>
      <w:r w:rsidR="00022B41" w:rsidRPr="005C1999">
        <w:rPr>
          <w:rFonts w:ascii="F_mitra" w:hAnsi="F_mitra"/>
          <w:rtl/>
        </w:rPr>
        <w:t xml:space="preserve"> بهتر است.</w:t>
      </w:r>
      <w:r w:rsidR="00022B41" w:rsidRPr="005C1999">
        <w:rPr>
          <w:rStyle w:val="FootnoteReference"/>
          <w:rFonts w:ascii="F_mitra" w:hAnsi="F_mitra"/>
          <w:rtl/>
        </w:rPr>
        <w:footnoteReference w:id="105"/>
      </w:r>
    </w:p>
    <w:p w:rsidR="00022B41" w:rsidRPr="005C1999" w:rsidRDefault="002B34AE"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ن حد</w:t>
      </w:r>
      <w:r w:rsidR="00AC3BE7">
        <w:rPr>
          <w:rFonts w:ascii="F_mitra" w:hAnsi="F_mitra"/>
          <w:rtl/>
        </w:rPr>
        <w:t>ی</w:t>
      </w:r>
      <w:r w:rsidRPr="005C1999">
        <w:rPr>
          <w:rFonts w:ascii="F_mitra" w:hAnsi="F_mitra"/>
          <w:rtl/>
        </w:rPr>
        <w:t>ث ب</w:t>
      </w:r>
      <w:r w:rsidR="00AC3BE7">
        <w:rPr>
          <w:rFonts w:ascii="F_mitra" w:hAnsi="F_mitra"/>
          <w:rtl/>
        </w:rPr>
        <w:t>ی</w:t>
      </w:r>
      <w:r w:rsidRPr="005C1999">
        <w:rPr>
          <w:rFonts w:ascii="F_mitra" w:hAnsi="F_mitra"/>
          <w:rtl/>
        </w:rPr>
        <w:t xml:space="preserve">انگر آن است </w:t>
      </w:r>
      <w:r w:rsidR="00AC3BE7">
        <w:rPr>
          <w:rFonts w:ascii="F_mitra" w:hAnsi="F_mitra"/>
          <w:rtl/>
        </w:rPr>
        <w:t>ک</w:t>
      </w:r>
      <w:r w:rsidRPr="005C1999">
        <w:rPr>
          <w:rFonts w:ascii="F_mitra" w:hAnsi="F_mitra"/>
          <w:rtl/>
        </w:rPr>
        <w:t>ه فاطمه و عل</w:t>
      </w:r>
      <w:r w:rsidR="00AC3BE7">
        <w:rPr>
          <w:rFonts w:ascii="F_mitra" w:hAnsi="F_mitra"/>
          <w:rtl/>
        </w:rPr>
        <w:t>ی</w:t>
      </w:r>
      <w:r w:rsidRPr="005C1999">
        <w:rPr>
          <w:rFonts w:ascii="F_mitra" w:hAnsi="F_mitra"/>
          <w:rtl/>
        </w:rPr>
        <w:t xml:space="preserve"> نم</w:t>
      </w:r>
      <w:r w:rsidR="00AC3BE7">
        <w:rPr>
          <w:rFonts w:ascii="F_mitra" w:hAnsi="F_mitra"/>
          <w:rtl/>
        </w:rPr>
        <w:t>ی</w:t>
      </w:r>
      <w:r w:rsidRPr="005C1999">
        <w:rPr>
          <w:rFonts w:ascii="F_mitra" w:hAnsi="F_mitra"/>
          <w:rtl/>
        </w:rPr>
        <w:t xml:space="preserve">‌دانستند </w:t>
      </w:r>
      <w:r w:rsidR="00AC3BE7">
        <w:rPr>
          <w:rFonts w:ascii="F_mitra" w:hAnsi="F_mitra"/>
          <w:rtl/>
        </w:rPr>
        <w:t>ک</w:t>
      </w:r>
      <w:r w:rsidRPr="005C1999">
        <w:rPr>
          <w:rFonts w:ascii="F_mitra" w:hAnsi="F_mitra"/>
          <w:rtl/>
        </w:rPr>
        <w:t>ه چه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ب</w:t>
      </w:r>
      <w:r w:rsidR="00AC3BE7">
        <w:rPr>
          <w:rFonts w:ascii="F_mitra" w:hAnsi="F_mitra"/>
          <w:rtl/>
        </w:rPr>
        <w:t>ی</w:t>
      </w:r>
      <w:r w:rsidRPr="005C1999">
        <w:rPr>
          <w:rFonts w:ascii="F_mitra" w:hAnsi="F_mitra"/>
          <w:rtl/>
        </w:rPr>
        <w:t>شتر به نفعشان است از ا</w:t>
      </w:r>
      <w:r w:rsidR="00AC3BE7">
        <w:rPr>
          <w:rFonts w:ascii="F_mitra" w:hAnsi="F_mitra"/>
          <w:rtl/>
        </w:rPr>
        <w:t>ی</w:t>
      </w:r>
      <w:r w:rsidRPr="005C1999">
        <w:rPr>
          <w:rFonts w:ascii="F_mitra" w:hAnsi="F_mitra"/>
          <w:rtl/>
        </w:rPr>
        <w:t>نرو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از رسول خدا خواستند </w:t>
      </w:r>
      <w:r w:rsidR="00AC3BE7">
        <w:rPr>
          <w:rFonts w:ascii="F_mitra" w:hAnsi="F_mitra"/>
          <w:rtl/>
        </w:rPr>
        <w:t>ک</w:t>
      </w:r>
      <w:r w:rsidRPr="005C1999">
        <w:rPr>
          <w:rFonts w:ascii="F_mitra" w:hAnsi="F_mitra"/>
          <w:rtl/>
        </w:rPr>
        <w:t xml:space="preserve">ه </w:t>
      </w:r>
      <w:r w:rsidR="00AC3BE7">
        <w:rPr>
          <w:rFonts w:ascii="F_mitra" w:hAnsi="F_mitra"/>
          <w:rtl/>
        </w:rPr>
        <w:t>ک</w:t>
      </w:r>
      <w:r w:rsidRPr="005C1999">
        <w:rPr>
          <w:rFonts w:ascii="F_mitra" w:hAnsi="F_mitra"/>
          <w:rtl/>
        </w:rPr>
        <w:t>متر به نفعشان بود و رسول خدا آنها را به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نفع ب</w:t>
      </w:r>
      <w:r w:rsidR="00AC3BE7">
        <w:rPr>
          <w:rFonts w:ascii="F_mitra" w:hAnsi="F_mitra"/>
          <w:rtl/>
        </w:rPr>
        <w:t>ی</w:t>
      </w:r>
      <w:r w:rsidRPr="005C1999">
        <w:rPr>
          <w:rFonts w:ascii="F_mitra" w:hAnsi="F_mitra"/>
          <w:rtl/>
        </w:rPr>
        <w:t>شتر</w:t>
      </w:r>
      <w:r w:rsidR="00AC3BE7">
        <w:rPr>
          <w:rFonts w:ascii="F_mitra" w:hAnsi="F_mitra"/>
          <w:rtl/>
        </w:rPr>
        <w:t>ی</w:t>
      </w:r>
      <w:r w:rsidRPr="005C1999">
        <w:rPr>
          <w:rFonts w:ascii="F_mitra" w:hAnsi="F_mitra"/>
          <w:rtl/>
        </w:rPr>
        <w:t xml:space="preserve"> دارد رهنمون گرد</w:t>
      </w:r>
      <w:r w:rsidR="00AC3BE7">
        <w:rPr>
          <w:rFonts w:ascii="F_mitra" w:hAnsi="F_mitra"/>
          <w:rtl/>
        </w:rPr>
        <w:t>ی</w:t>
      </w:r>
      <w:r w:rsidRPr="005C1999">
        <w:rPr>
          <w:rFonts w:ascii="F_mitra" w:hAnsi="F_mitra"/>
          <w:rtl/>
        </w:rPr>
        <w:t>د.</w:t>
      </w:r>
    </w:p>
    <w:p w:rsidR="002B34AE" w:rsidRPr="005C1999" w:rsidRDefault="002B34AE" w:rsidP="004F6DC8">
      <w:pPr>
        <w:spacing w:before="80" w:after="80" w:line="216" w:lineRule="auto"/>
        <w:ind w:firstLine="340"/>
        <w:jc w:val="both"/>
        <w:rPr>
          <w:rFonts w:ascii="F_mitra" w:hAnsi="F_mitra"/>
          <w:rtl/>
        </w:rPr>
      </w:pPr>
      <w:r w:rsidRPr="005C1999">
        <w:rPr>
          <w:rFonts w:ascii="F_mitra" w:hAnsi="F_mitra"/>
          <w:rtl/>
        </w:rPr>
        <w:t>8ـ اختلاف ب</w:t>
      </w:r>
      <w:r w:rsidR="00AC3BE7">
        <w:rPr>
          <w:rFonts w:ascii="F_mitra" w:hAnsi="F_mitra"/>
          <w:rtl/>
        </w:rPr>
        <w:t>ی</w:t>
      </w:r>
      <w:r w:rsidRPr="005C1999">
        <w:rPr>
          <w:rFonts w:ascii="F_mitra" w:hAnsi="F_mitra"/>
          <w:rtl/>
        </w:rPr>
        <w:t>ن عل</w:t>
      </w:r>
      <w:r w:rsidR="00AC3BE7">
        <w:rPr>
          <w:rFonts w:ascii="F_mitra" w:hAnsi="F_mitra"/>
          <w:rtl/>
        </w:rPr>
        <w:t>ی</w:t>
      </w:r>
      <w:r w:rsidRPr="005C1999">
        <w:rPr>
          <w:rFonts w:ascii="F_mitra" w:hAnsi="F_mitra"/>
          <w:rtl/>
        </w:rPr>
        <w:t xml:space="preserve"> و فاطمه: سهل بن سعد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رسول خدا به خانه‌</w:t>
      </w:r>
      <w:r w:rsidR="00AC3BE7">
        <w:rPr>
          <w:rFonts w:ascii="F_mitra" w:hAnsi="F_mitra"/>
          <w:rtl/>
        </w:rPr>
        <w:t>ی</w:t>
      </w:r>
      <w:r w:rsidRPr="005C1999">
        <w:rPr>
          <w:rFonts w:ascii="F_mitra" w:hAnsi="F_mitra"/>
          <w:rtl/>
        </w:rPr>
        <w:t xml:space="preserve"> فاطمه آمد. عل</w:t>
      </w:r>
      <w:r w:rsidR="00AC3BE7">
        <w:rPr>
          <w:rFonts w:ascii="F_mitra" w:hAnsi="F_mitra"/>
          <w:rtl/>
        </w:rPr>
        <w:t>ی</w:t>
      </w:r>
      <w:r w:rsidRPr="005C1999">
        <w:rPr>
          <w:rFonts w:ascii="F_mitra" w:hAnsi="F_mitra"/>
          <w:rtl/>
        </w:rPr>
        <w:t xml:space="preserve"> را ن</w:t>
      </w:r>
      <w:r w:rsidR="00AC3BE7">
        <w:rPr>
          <w:rFonts w:ascii="F_mitra" w:hAnsi="F_mitra"/>
          <w:rtl/>
        </w:rPr>
        <w:t>ی</w:t>
      </w:r>
      <w:r w:rsidRPr="005C1999">
        <w:rPr>
          <w:rFonts w:ascii="F_mitra" w:hAnsi="F_mitra"/>
          <w:rtl/>
        </w:rPr>
        <w:t>افت پرس</w:t>
      </w:r>
      <w:r w:rsidR="00AC3BE7">
        <w:rPr>
          <w:rFonts w:ascii="F_mitra" w:hAnsi="F_mitra"/>
          <w:rtl/>
        </w:rPr>
        <w:t>ی</w:t>
      </w:r>
      <w:r w:rsidRPr="005C1999">
        <w:rPr>
          <w:rFonts w:ascii="F_mitra" w:hAnsi="F_mitra"/>
          <w:rtl/>
        </w:rPr>
        <w:t>د: پسر عمو</w:t>
      </w:r>
      <w:r w:rsidR="00AC3BE7">
        <w:rPr>
          <w:rFonts w:ascii="F_mitra" w:hAnsi="F_mitra"/>
          <w:rtl/>
        </w:rPr>
        <w:t>ی</w:t>
      </w:r>
      <w:r w:rsidRPr="005C1999">
        <w:rPr>
          <w:rFonts w:ascii="F_mitra" w:hAnsi="F_mitra"/>
          <w:rtl/>
        </w:rPr>
        <w:t xml:space="preserve">ت </w:t>
      </w:r>
      <w:r w:rsidR="00AC3BE7">
        <w:rPr>
          <w:rFonts w:ascii="F_mitra" w:hAnsi="F_mitra"/>
          <w:rtl/>
        </w:rPr>
        <w:t>ک</w:t>
      </w:r>
      <w:r w:rsidRPr="005C1999">
        <w:rPr>
          <w:rFonts w:ascii="F_mitra" w:hAnsi="F_mitra"/>
          <w:rtl/>
        </w:rPr>
        <w:t>جا است؟</w:t>
      </w:r>
    </w:p>
    <w:p w:rsidR="007D4734" w:rsidRPr="005C1999" w:rsidRDefault="007D4734" w:rsidP="004F6DC8">
      <w:pPr>
        <w:spacing w:before="80" w:after="80" w:line="216" w:lineRule="auto"/>
        <w:ind w:firstLine="340"/>
        <w:jc w:val="both"/>
        <w:rPr>
          <w:rFonts w:ascii="F_mitra" w:hAnsi="F_mitra"/>
          <w:rtl/>
        </w:rPr>
      </w:pPr>
      <w:r w:rsidRPr="005C1999">
        <w:rPr>
          <w:rFonts w:ascii="F_mitra" w:hAnsi="F_mitra"/>
          <w:rtl/>
        </w:rPr>
        <w:t>فاطمه گفت: در م</w:t>
      </w:r>
      <w:r w:rsidR="00AC3BE7">
        <w:rPr>
          <w:rFonts w:ascii="F_mitra" w:hAnsi="F_mitra"/>
          <w:rtl/>
        </w:rPr>
        <w:t>ی</w:t>
      </w:r>
      <w:r w:rsidRPr="005C1999">
        <w:rPr>
          <w:rFonts w:ascii="F_mitra" w:hAnsi="F_mitra"/>
          <w:rtl/>
        </w:rPr>
        <w:t>ان ما سخنان</w:t>
      </w:r>
      <w:r w:rsidR="00AC3BE7">
        <w:rPr>
          <w:rFonts w:ascii="F_mitra" w:hAnsi="F_mitra"/>
          <w:rtl/>
        </w:rPr>
        <w:t>ی</w:t>
      </w:r>
      <w:r w:rsidRPr="005C1999">
        <w:rPr>
          <w:rFonts w:ascii="F_mitra" w:hAnsi="F_mitra"/>
          <w:rtl/>
        </w:rPr>
        <w:t xml:space="preserve"> رد و بدل شد او مرا خشمگ</w:t>
      </w:r>
      <w:r w:rsidR="00AC3BE7">
        <w:rPr>
          <w:rFonts w:ascii="F_mitra" w:hAnsi="F_mitra"/>
          <w:rtl/>
        </w:rPr>
        <w:t>ی</w:t>
      </w:r>
      <w:r w:rsidRPr="005C1999">
        <w:rPr>
          <w:rFonts w:ascii="F_mitra" w:hAnsi="F_mitra"/>
          <w:rtl/>
        </w:rPr>
        <w:t>ن ساخت و بدون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بگو</w:t>
      </w:r>
      <w:r w:rsidR="00AC3BE7">
        <w:rPr>
          <w:rFonts w:ascii="F_mitra" w:hAnsi="F_mitra"/>
          <w:rtl/>
        </w:rPr>
        <w:t>ی</w:t>
      </w:r>
      <w:r w:rsidRPr="005C1999">
        <w:rPr>
          <w:rFonts w:ascii="F_mitra" w:hAnsi="F_mitra"/>
          <w:rtl/>
        </w:rPr>
        <w:t xml:space="preserve">د </w:t>
      </w:r>
      <w:r w:rsidR="00AC3BE7">
        <w:rPr>
          <w:rFonts w:ascii="F_mitra" w:hAnsi="F_mitra"/>
          <w:rtl/>
        </w:rPr>
        <w:t>ک</w:t>
      </w:r>
      <w:r w:rsidRPr="005C1999">
        <w:rPr>
          <w:rFonts w:ascii="F_mitra" w:hAnsi="F_mitra"/>
          <w:rtl/>
        </w:rPr>
        <w:t>جا م</w:t>
      </w:r>
      <w:r w:rsidR="00AC3BE7">
        <w:rPr>
          <w:rFonts w:ascii="F_mitra" w:hAnsi="F_mitra"/>
          <w:rtl/>
        </w:rPr>
        <w:t>ی</w:t>
      </w:r>
      <w:r w:rsidRPr="005C1999">
        <w:rPr>
          <w:rFonts w:ascii="F_mitra" w:hAnsi="F_mitra"/>
          <w:rtl/>
        </w:rPr>
        <w:t>‌رود، از خانه ب</w:t>
      </w:r>
      <w:r w:rsidR="00AC3BE7">
        <w:rPr>
          <w:rFonts w:ascii="F_mitra" w:hAnsi="F_mitra"/>
          <w:rtl/>
        </w:rPr>
        <w:t>ی</w:t>
      </w:r>
      <w:r w:rsidRPr="005C1999">
        <w:rPr>
          <w:rFonts w:ascii="F_mitra" w:hAnsi="F_mitra"/>
          <w:rtl/>
        </w:rPr>
        <w:t xml:space="preserve">رون شد، رسول خدا به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دستور داد تا بب</w:t>
      </w:r>
      <w:r w:rsidR="00AC3BE7">
        <w:rPr>
          <w:rFonts w:ascii="F_mitra" w:hAnsi="F_mitra"/>
          <w:rtl/>
        </w:rPr>
        <w:t>ی</w:t>
      </w:r>
      <w:r w:rsidRPr="005C1999">
        <w:rPr>
          <w:rFonts w:ascii="F_mitra" w:hAnsi="F_mitra"/>
          <w:rtl/>
        </w:rPr>
        <w:t>ند عل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جا رفته است؟ مرد بازگشت و گفت او در مسجد بسر م</w:t>
      </w:r>
      <w:r w:rsidR="00AC3BE7">
        <w:rPr>
          <w:rFonts w:ascii="F_mitra" w:hAnsi="F_mitra"/>
          <w:rtl/>
        </w:rPr>
        <w:t>ی</w:t>
      </w:r>
      <w:r w:rsidRPr="005C1999">
        <w:rPr>
          <w:rFonts w:ascii="F_mitra" w:hAnsi="F_mitra"/>
          <w:rtl/>
        </w:rPr>
        <w:t>‌برد. رسول خدا به مسجد رفت و د</w:t>
      </w:r>
      <w:r w:rsidR="00AC3BE7">
        <w:rPr>
          <w:rFonts w:ascii="F_mitra" w:hAnsi="F_mitra"/>
          <w:rtl/>
        </w:rPr>
        <w:t>ی</w:t>
      </w:r>
      <w:r w:rsidRPr="005C1999">
        <w:rPr>
          <w:rFonts w:ascii="F_mitra" w:hAnsi="F_mitra"/>
          <w:rtl/>
        </w:rPr>
        <w:t xml:space="preserve">د </w:t>
      </w:r>
      <w:r w:rsidR="00AC3BE7">
        <w:rPr>
          <w:rFonts w:ascii="F_mitra" w:hAnsi="F_mitra"/>
          <w:rtl/>
        </w:rPr>
        <w:t>ک</w:t>
      </w:r>
      <w:r w:rsidRPr="005C1999">
        <w:rPr>
          <w:rFonts w:ascii="F_mitra" w:hAnsi="F_mitra"/>
          <w:rtl/>
        </w:rPr>
        <w:t>ه عل</w:t>
      </w:r>
      <w:r w:rsidR="00AC3BE7">
        <w:rPr>
          <w:rFonts w:ascii="F_mitra" w:hAnsi="F_mitra"/>
          <w:rtl/>
        </w:rPr>
        <w:t>ی</w:t>
      </w:r>
      <w:r w:rsidRPr="005C1999">
        <w:rPr>
          <w:rFonts w:ascii="F_mitra" w:hAnsi="F_mitra"/>
          <w:rtl/>
        </w:rPr>
        <w:t xml:space="preserve"> در مسجد به پهلو خواب</w:t>
      </w:r>
      <w:r w:rsidR="00AC3BE7">
        <w:rPr>
          <w:rFonts w:ascii="F_mitra" w:hAnsi="F_mitra"/>
          <w:rtl/>
        </w:rPr>
        <w:t>ی</w:t>
      </w:r>
      <w:r w:rsidRPr="005C1999">
        <w:rPr>
          <w:rFonts w:ascii="F_mitra" w:hAnsi="F_mitra"/>
          <w:rtl/>
        </w:rPr>
        <w:t>ده و بخش</w:t>
      </w:r>
      <w:r w:rsidR="00AC3BE7">
        <w:rPr>
          <w:rFonts w:ascii="F_mitra" w:hAnsi="F_mitra"/>
          <w:rtl/>
        </w:rPr>
        <w:t>ی</w:t>
      </w:r>
      <w:r w:rsidRPr="005C1999">
        <w:rPr>
          <w:rFonts w:ascii="F_mitra" w:hAnsi="F_mitra"/>
          <w:rtl/>
        </w:rPr>
        <w:t xml:space="preserve"> از بدنش خا</w:t>
      </w:r>
      <w:r w:rsidR="00AC3BE7">
        <w:rPr>
          <w:rFonts w:ascii="F_mitra" w:hAnsi="F_mitra"/>
          <w:rtl/>
        </w:rPr>
        <w:t>ک</w:t>
      </w:r>
      <w:r w:rsidRPr="005C1999">
        <w:rPr>
          <w:rFonts w:ascii="F_mitra" w:hAnsi="F_mitra"/>
          <w:rtl/>
        </w:rPr>
        <w:t xml:space="preserve"> آلود شده. رسول خدا در حال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خا</w:t>
      </w:r>
      <w:r w:rsidR="00AC3BE7">
        <w:rPr>
          <w:rFonts w:ascii="F_mitra" w:hAnsi="F_mitra"/>
          <w:rtl/>
        </w:rPr>
        <w:t>ک</w:t>
      </w:r>
      <w:r w:rsidRPr="005C1999">
        <w:rPr>
          <w:rFonts w:ascii="F_mitra" w:hAnsi="F_mitra"/>
          <w:rtl/>
        </w:rPr>
        <w:t>ها را با دستش از او م</w:t>
      </w:r>
      <w:r w:rsidR="00AC3BE7">
        <w:rPr>
          <w:rFonts w:ascii="F_mitra" w:hAnsi="F_mitra"/>
          <w:rtl/>
        </w:rPr>
        <w:t>ی</w:t>
      </w:r>
      <w:r w:rsidRPr="005C1999">
        <w:rPr>
          <w:rFonts w:ascii="F_mitra" w:hAnsi="F_mitra"/>
          <w:rtl/>
        </w:rPr>
        <w:t>‌زدائ</w:t>
      </w:r>
      <w:r w:rsidR="00AC3BE7">
        <w:rPr>
          <w:rFonts w:ascii="F_mitra" w:hAnsi="F_mitra"/>
          <w:rtl/>
        </w:rPr>
        <w:t>ی</w:t>
      </w:r>
      <w:r w:rsidRPr="005C1999">
        <w:rPr>
          <w:rFonts w:ascii="F_mitra" w:hAnsi="F_mitra"/>
          <w:rtl/>
        </w:rPr>
        <w:t>د فرمود: برخ</w:t>
      </w:r>
      <w:r w:rsidR="00AC3BE7">
        <w:rPr>
          <w:rFonts w:ascii="F_mitra" w:hAnsi="F_mitra"/>
          <w:rtl/>
        </w:rPr>
        <w:t>ی</w:t>
      </w:r>
      <w:r w:rsidRPr="005C1999">
        <w:rPr>
          <w:rFonts w:ascii="F_mitra" w:hAnsi="F_mitra"/>
          <w:rtl/>
        </w:rPr>
        <w:t>ز ابوتراب برخ</w:t>
      </w:r>
      <w:r w:rsidR="00AC3BE7">
        <w:rPr>
          <w:rFonts w:ascii="F_mitra" w:hAnsi="F_mitra"/>
          <w:rtl/>
        </w:rPr>
        <w:t>ی</w:t>
      </w:r>
      <w:r w:rsidRPr="005C1999">
        <w:rPr>
          <w:rFonts w:ascii="F_mitra" w:hAnsi="F_mitra"/>
          <w:rtl/>
        </w:rPr>
        <w:t>ز ابوتراب (</w:t>
      </w:r>
      <w:r w:rsidR="00AC3BE7">
        <w:rPr>
          <w:rFonts w:ascii="F_mitra" w:hAnsi="F_mitra"/>
          <w:rtl/>
        </w:rPr>
        <w:t>ک</w:t>
      </w:r>
      <w:r w:rsidRPr="005C1999">
        <w:rPr>
          <w:rFonts w:ascii="F_mitra" w:hAnsi="F_mitra"/>
          <w:rtl/>
        </w:rPr>
        <w:t>نا</w:t>
      </w:r>
      <w:r w:rsidR="00AC3BE7">
        <w:rPr>
          <w:rFonts w:ascii="F_mitra" w:hAnsi="F_mitra"/>
          <w:rtl/>
        </w:rPr>
        <w:t>ی</w:t>
      </w:r>
      <w:r w:rsidRPr="005C1999">
        <w:rPr>
          <w:rFonts w:ascii="F_mitra" w:hAnsi="F_mitra"/>
          <w:rtl/>
        </w:rPr>
        <w:t>ه از خا</w:t>
      </w:r>
      <w:r w:rsidR="00AC3BE7">
        <w:rPr>
          <w:rFonts w:ascii="F_mitra" w:hAnsi="F_mitra"/>
          <w:rtl/>
        </w:rPr>
        <w:t>ک</w:t>
      </w:r>
      <w:r w:rsidRPr="005C1999">
        <w:rPr>
          <w:rFonts w:ascii="F_mitra" w:hAnsi="F_mitra"/>
          <w:rtl/>
        </w:rPr>
        <w:t xml:space="preserve"> آلود شدن).</w:t>
      </w:r>
      <w:r w:rsidRPr="005C1999">
        <w:rPr>
          <w:rStyle w:val="FootnoteReference"/>
          <w:rFonts w:ascii="F_mitra" w:hAnsi="F_mitra"/>
          <w:rtl/>
        </w:rPr>
        <w:footnoteReference w:id="106"/>
      </w:r>
    </w:p>
    <w:p w:rsidR="003F1E60" w:rsidRPr="005C1999" w:rsidRDefault="003F1E60" w:rsidP="004F6DC8">
      <w:pPr>
        <w:spacing w:before="80" w:after="80" w:line="216" w:lineRule="auto"/>
        <w:ind w:firstLine="340"/>
        <w:jc w:val="both"/>
        <w:rPr>
          <w:rFonts w:ascii="F_mitra" w:hAnsi="F_mitra"/>
          <w:rtl/>
        </w:rPr>
      </w:pPr>
      <w:r w:rsidRPr="005C1999">
        <w:rPr>
          <w:rFonts w:ascii="F_mitra" w:hAnsi="F_mitra"/>
          <w:rtl/>
        </w:rPr>
        <w:t>م</w:t>
      </w:r>
      <w:r w:rsidR="00AC3BE7">
        <w:rPr>
          <w:rFonts w:ascii="F_mitra" w:hAnsi="F_mitra"/>
          <w:rtl/>
        </w:rPr>
        <w:t>ی</w:t>
      </w:r>
      <w:r w:rsidRPr="005C1999">
        <w:rPr>
          <w:rFonts w:ascii="F_mitra" w:hAnsi="F_mitra"/>
          <w:rtl/>
        </w:rPr>
        <w:t>‌گوئ</w:t>
      </w:r>
      <w:r w:rsidR="00AC3BE7">
        <w:rPr>
          <w:rFonts w:ascii="F_mitra" w:hAnsi="F_mitra"/>
          <w:rtl/>
        </w:rPr>
        <w:t>ی</w:t>
      </w:r>
      <w:r w:rsidRPr="005C1999">
        <w:rPr>
          <w:rFonts w:ascii="F_mitra" w:hAnsi="F_mitra"/>
          <w:rtl/>
        </w:rPr>
        <w:t>م مخالفت عل</w:t>
      </w:r>
      <w:r w:rsidR="00AC3BE7">
        <w:rPr>
          <w:rFonts w:ascii="F_mitra" w:hAnsi="F_mitra"/>
          <w:rtl/>
        </w:rPr>
        <w:t>ی</w:t>
      </w:r>
      <w:r w:rsidRPr="005C1999">
        <w:rPr>
          <w:rFonts w:ascii="F_mitra" w:hAnsi="F_mitra"/>
          <w:rtl/>
        </w:rPr>
        <w:t xml:space="preserve"> و فاطمه با </w:t>
      </w:r>
      <w:r w:rsidR="00AC3BE7">
        <w:rPr>
          <w:rFonts w:ascii="F_mitra" w:hAnsi="F_mitra"/>
          <w:rtl/>
        </w:rPr>
        <w:t>یک</w:t>
      </w:r>
      <w:r w:rsidRPr="005C1999">
        <w:rPr>
          <w:rFonts w:ascii="F_mitra" w:hAnsi="F_mitra"/>
          <w:rtl/>
        </w:rPr>
        <w:t>د</w:t>
      </w:r>
      <w:r w:rsidR="00AC3BE7">
        <w:rPr>
          <w:rFonts w:ascii="F_mitra" w:hAnsi="F_mitra"/>
          <w:rtl/>
        </w:rPr>
        <w:t>ی</w:t>
      </w:r>
      <w:r w:rsidRPr="005C1999">
        <w:rPr>
          <w:rFonts w:ascii="F_mitra" w:hAnsi="F_mitra"/>
          <w:rtl/>
        </w:rPr>
        <w:t xml:space="preserve">گر خلاف رفتار </w:t>
      </w:r>
      <w:r w:rsidR="00AC3BE7">
        <w:rPr>
          <w:rFonts w:ascii="F_mitra" w:hAnsi="F_mitra"/>
          <w:rtl/>
        </w:rPr>
        <w:t>یک</w:t>
      </w:r>
      <w:r w:rsidRPr="005C1999">
        <w:rPr>
          <w:rFonts w:ascii="F_mitra" w:hAnsi="F_mitra"/>
          <w:rtl/>
        </w:rPr>
        <w:t xml:space="preserve"> معصوم است.</w:t>
      </w:r>
    </w:p>
    <w:p w:rsidR="003F1E60" w:rsidRPr="005C1999" w:rsidRDefault="00E7068F" w:rsidP="004F6DC8">
      <w:pPr>
        <w:spacing w:before="80" w:after="80" w:line="216" w:lineRule="auto"/>
        <w:ind w:firstLine="340"/>
        <w:jc w:val="both"/>
        <w:rPr>
          <w:rFonts w:ascii="F_mitra" w:hAnsi="F_mitra"/>
          <w:rtl/>
        </w:rPr>
      </w:pPr>
      <w:r w:rsidRPr="005C1999">
        <w:rPr>
          <w:rFonts w:ascii="F_mitra" w:hAnsi="F_mitra"/>
          <w:rtl/>
        </w:rPr>
        <w:t>9ـ خوددار</w:t>
      </w:r>
      <w:r w:rsidR="00AC3BE7">
        <w:rPr>
          <w:rFonts w:ascii="F_mitra" w:hAnsi="F_mitra"/>
          <w:rtl/>
        </w:rPr>
        <w:t>ی</w:t>
      </w:r>
      <w:r w:rsidRPr="005C1999">
        <w:rPr>
          <w:rFonts w:ascii="F_mitra" w:hAnsi="F_mitra"/>
          <w:rtl/>
        </w:rPr>
        <w:t xml:space="preserve"> عل</w:t>
      </w:r>
      <w:r w:rsidR="00AC3BE7">
        <w:rPr>
          <w:rFonts w:ascii="F_mitra" w:hAnsi="F_mitra"/>
          <w:rtl/>
        </w:rPr>
        <w:t>ی</w:t>
      </w:r>
      <w:r w:rsidRPr="005C1999">
        <w:rPr>
          <w:rFonts w:ascii="F_mitra" w:hAnsi="F_mitra"/>
          <w:rtl/>
        </w:rPr>
        <w:t xml:space="preserve"> از حذف ن</w:t>
      </w:r>
      <w:r w:rsidR="00454B4F" w:rsidRPr="005C1999">
        <w:rPr>
          <w:rFonts w:ascii="F_mitra" w:hAnsi="F_mitra"/>
          <w:rtl/>
        </w:rPr>
        <w:t>ام پ</w:t>
      </w:r>
      <w:r w:rsidR="00AC3BE7">
        <w:rPr>
          <w:rFonts w:ascii="F_mitra" w:hAnsi="F_mitra"/>
          <w:rtl/>
        </w:rPr>
        <w:t>ی</w:t>
      </w:r>
      <w:r w:rsidR="00454B4F" w:rsidRPr="005C1999">
        <w:rPr>
          <w:rFonts w:ascii="F_mitra" w:hAnsi="F_mitra"/>
          <w:rtl/>
        </w:rPr>
        <w:t>امبر در صلح نامه‌</w:t>
      </w:r>
      <w:r w:rsidR="00AC3BE7">
        <w:rPr>
          <w:rFonts w:ascii="F_mitra" w:hAnsi="F_mitra"/>
          <w:rtl/>
        </w:rPr>
        <w:t>ی</w:t>
      </w:r>
      <w:r w:rsidR="00454B4F" w:rsidRPr="005C1999">
        <w:rPr>
          <w:rFonts w:ascii="F_mitra" w:hAnsi="F_mitra"/>
          <w:rtl/>
        </w:rPr>
        <w:t xml:space="preserve"> حد</w:t>
      </w:r>
      <w:r w:rsidR="00AC3BE7">
        <w:rPr>
          <w:rFonts w:ascii="F_mitra" w:hAnsi="F_mitra"/>
          <w:rtl/>
        </w:rPr>
        <w:t>ی</w:t>
      </w:r>
      <w:r w:rsidR="00454B4F" w:rsidRPr="005C1999">
        <w:rPr>
          <w:rFonts w:ascii="F_mitra" w:hAnsi="F_mitra"/>
          <w:rtl/>
        </w:rPr>
        <w:t>ب</w:t>
      </w:r>
      <w:r w:rsidR="00AC3BE7">
        <w:rPr>
          <w:rFonts w:ascii="F_mitra" w:hAnsi="F_mitra"/>
          <w:rtl/>
        </w:rPr>
        <w:t>ی</w:t>
      </w:r>
      <w:r w:rsidR="00454B4F" w:rsidRPr="005C1999">
        <w:rPr>
          <w:rFonts w:ascii="F_mitra" w:hAnsi="F_mitra"/>
          <w:rtl/>
        </w:rPr>
        <w:t>ه: براء بن عازب م</w:t>
      </w:r>
      <w:r w:rsidR="00AC3BE7">
        <w:rPr>
          <w:rFonts w:ascii="F_mitra" w:hAnsi="F_mitra"/>
          <w:rtl/>
        </w:rPr>
        <w:t>ی</w:t>
      </w:r>
      <w:r w:rsidR="00454B4F" w:rsidRPr="005C1999">
        <w:rPr>
          <w:rFonts w:ascii="F_mitra" w:hAnsi="F_mitra"/>
          <w:rtl/>
        </w:rPr>
        <w:t>‌گو</w:t>
      </w:r>
      <w:r w:rsidR="00AC3BE7">
        <w:rPr>
          <w:rFonts w:ascii="F_mitra" w:hAnsi="F_mitra"/>
          <w:rtl/>
        </w:rPr>
        <w:t>ی</w:t>
      </w:r>
      <w:r w:rsidR="00454B4F" w:rsidRPr="005C1999">
        <w:rPr>
          <w:rFonts w:ascii="F_mitra" w:hAnsi="F_mitra"/>
          <w:rtl/>
        </w:rPr>
        <w:t>د: رسول خدا در صلح نامه‌</w:t>
      </w:r>
      <w:r w:rsidR="00AC3BE7">
        <w:rPr>
          <w:rFonts w:ascii="F_mitra" w:hAnsi="F_mitra"/>
          <w:rtl/>
        </w:rPr>
        <w:t>ی</w:t>
      </w:r>
      <w:r w:rsidR="00454B4F" w:rsidRPr="005C1999">
        <w:rPr>
          <w:rFonts w:ascii="F_mitra" w:hAnsi="F_mitra"/>
          <w:rtl/>
        </w:rPr>
        <w:t xml:space="preserve"> حد</w:t>
      </w:r>
      <w:r w:rsidR="00AC3BE7">
        <w:rPr>
          <w:rFonts w:ascii="F_mitra" w:hAnsi="F_mitra"/>
          <w:rtl/>
        </w:rPr>
        <w:t>ی</w:t>
      </w:r>
      <w:r w:rsidR="00454B4F" w:rsidRPr="005C1999">
        <w:rPr>
          <w:rFonts w:ascii="F_mitra" w:hAnsi="F_mitra"/>
          <w:rtl/>
        </w:rPr>
        <w:t>ب</w:t>
      </w:r>
      <w:r w:rsidR="00AC3BE7">
        <w:rPr>
          <w:rFonts w:ascii="F_mitra" w:hAnsi="F_mitra"/>
          <w:rtl/>
        </w:rPr>
        <w:t>ی</w:t>
      </w:r>
      <w:r w:rsidR="00454B4F" w:rsidRPr="005C1999">
        <w:rPr>
          <w:rFonts w:ascii="F_mitra" w:hAnsi="F_mitra"/>
          <w:rtl/>
        </w:rPr>
        <w:t>ه نوشت: ا</w:t>
      </w:r>
      <w:r w:rsidR="00AC3BE7">
        <w:rPr>
          <w:rFonts w:ascii="F_mitra" w:hAnsi="F_mitra"/>
          <w:rtl/>
        </w:rPr>
        <w:t>ی</w:t>
      </w:r>
      <w:r w:rsidR="00454B4F" w:rsidRPr="005C1999">
        <w:rPr>
          <w:rFonts w:ascii="F_mitra" w:hAnsi="F_mitra"/>
          <w:rtl/>
        </w:rPr>
        <w:t>ن قرار داد</w:t>
      </w:r>
      <w:r w:rsidR="00AC3BE7">
        <w:rPr>
          <w:rFonts w:ascii="F_mitra" w:hAnsi="F_mitra"/>
          <w:rtl/>
        </w:rPr>
        <w:t>ی</w:t>
      </w:r>
      <w:r w:rsidR="00454B4F" w:rsidRPr="005C1999">
        <w:rPr>
          <w:rFonts w:ascii="F_mitra" w:hAnsi="F_mitra"/>
          <w:rtl/>
        </w:rPr>
        <w:t xml:space="preserve"> است از جانب محمد رسول خدا ... ا</w:t>
      </w:r>
      <w:r w:rsidR="00AC3BE7">
        <w:rPr>
          <w:rFonts w:ascii="F_mitra" w:hAnsi="F_mitra"/>
          <w:rtl/>
        </w:rPr>
        <w:t>ی</w:t>
      </w:r>
      <w:r w:rsidR="00454B4F" w:rsidRPr="005C1999">
        <w:rPr>
          <w:rFonts w:ascii="F_mitra" w:hAnsi="F_mitra"/>
          <w:rtl/>
        </w:rPr>
        <w:t>ن نوشتار با اعتراض مش</w:t>
      </w:r>
      <w:r w:rsidR="0067016E" w:rsidRPr="005C1999">
        <w:rPr>
          <w:rFonts w:ascii="F_mitra" w:hAnsi="F_mitra"/>
          <w:rtl/>
        </w:rPr>
        <w:t>ر</w:t>
      </w:r>
      <w:r w:rsidR="00AC3BE7">
        <w:rPr>
          <w:rFonts w:ascii="F_mitra" w:hAnsi="F_mitra"/>
          <w:rtl/>
        </w:rPr>
        <w:t>کی</w:t>
      </w:r>
      <w:r w:rsidR="0067016E" w:rsidRPr="005C1999">
        <w:rPr>
          <w:rFonts w:ascii="F_mitra" w:hAnsi="F_mitra"/>
          <w:rtl/>
        </w:rPr>
        <w:t>ن روبرو شد آنها گفتند: ما تو را بعنوان رسول خدا قبول ندار</w:t>
      </w:r>
      <w:r w:rsidR="00AC3BE7">
        <w:rPr>
          <w:rFonts w:ascii="F_mitra" w:hAnsi="F_mitra"/>
          <w:rtl/>
        </w:rPr>
        <w:t>ی</w:t>
      </w:r>
      <w:r w:rsidR="0067016E" w:rsidRPr="005C1999">
        <w:rPr>
          <w:rFonts w:ascii="F_mitra" w:hAnsi="F_mitra"/>
          <w:rtl/>
        </w:rPr>
        <w:t>م، آنگاه رسول خدا به عل</w:t>
      </w:r>
      <w:r w:rsidR="00AC3BE7">
        <w:rPr>
          <w:rFonts w:ascii="F_mitra" w:hAnsi="F_mitra"/>
          <w:rtl/>
        </w:rPr>
        <w:t>ی</w:t>
      </w:r>
      <w:r w:rsidR="0067016E" w:rsidRPr="005C1999">
        <w:rPr>
          <w:rFonts w:ascii="F_mitra" w:hAnsi="F_mitra"/>
          <w:rtl/>
        </w:rPr>
        <w:t xml:space="preserve"> دستور داد تا واژه‌</w:t>
      </w:r>
      <w:r w:rsidR="00AC3BE7">
        <w:rPr>
          <w:rFonts w:ascii="F_mitra" w:hAnsi="F_mitra"/>
          <w:rtl/>
        </w:rPr>
        <w:t>ی</w:t>
      </w:r>
      <w:r w:rsidR="0067016E" w:rsidRPr="005C1999">
        <w:rPr>
          <w:rFonts w:ascii="F_mitra" w:hAnsi="F_mitra"/>
          <w:rtl/>
        </w:rPr>
        <w:t xml:space="preserve"> «رسول خدا» را خط بزند. عل</w:t>
      </w:r>
      <w:r w:rsidR="00AC3BE7">
        <w:rPr>
          <w:rFonts w:ascii="F_mitra" w:hAnsi="F_mitra"/>
          <w:rtl/>
        </w:rPr>
        <w:t>ی</w:t>
      </w:r>
      <w:r w:rsidR="0067016E" w:rsidRPr="005C1999">
        <w:rPr>
          <w:rFonts w:ascii="F_mitra" w:hAnsi="F_mitra"/>
          <w:rtl/>
        </w:rPr>
        <w:t xml:space="preserve"> گفت: من هرگز چن</w:t>
      </w:r>
      <w:r w:rsidR="00AC3BE7">
        <w:rPr>
          <w:rFonts w:ascii="F_mitra" w:hAnsi="F_mitra"/>
          <w:rtl/>
        </w:rPr>
        <w:t>ی</w:t>
      </w:r>
      <w:r w:rsidR="0067016E" w:rsidRPr="005C1999">
        <w:rPr>
          <w:rFonts w:ascii="F_mitra" w:hAnsi="F_mitra"/>
          <w:rtl/>
        </w:rPr>
        <w:t xml:space="preserve">ن </w:t>
      </w:r>
      <w:r w:rsidR="00AC3BE7">
        <w:rPr>
          <w:rFonts w:ascii="F_mitra" w:hAnsi="F_mitra"/>
          <w:rtl/>
        </w:rPr>
        <w:t>ک</w:t>
      </w:r>
      <w:r w:rsidR="0067016E" w:rsidRPr="005C1999">
        <w:rPr>
          <w:rFonts w:ascii="F_mitra" w:hAnsi="F_mitra"/>
          <w:rtl/>
        </w:rPr>
        <w:t>ار</w:t>
      </w:r>
      <w:r w:rsidR="00AC3BE7">
        <w:rPr>
          <w:rFonts w:ascii="F_mitra" w:hAnsi="F_mitra"/>
          <w:rtl/>
        </w:rPr>
        <w:t>ی</w:t>
      </w:r>
      <w:r w:rsidR="0067016E" w:rsidRPr="005C1999">
        <w:rPr>
          <w:rFonts w:ascii="F_mitra" w:hAnsi="F_mitra"/>
          <w:rtl/>
        </w:rPr>
        <w:t xml:space="preserve"> نخواهم </w:t>
      </w:r>
      <w:r w:rsidR="00AC3BE7">
        <w:rPr>
          <w:rFonts w:ascii="F_mitra" w:hAnsi="F_mitra"/>
          <w:rtl/>
        </w:rPr>
        <w:t>ک</w:t>
      </w:r>
      <w:r w:rsidR="0067016E" w:rsidRPr="005C1999">
        <w:rPr>
          <w:rFonts w:ascii="F_mitra" w:hAnsi="F_mitra"/>
          <w:rtl/>
        </w:rPr>
        <w:t>رد. نها</w:t>
      </w:r>
      <w:r w:rsidR="00AC3BE7">
        <w:rPr>
          <w:rFonts w:ascii="F_mitra" w:hAnsi="F_mitra"/>
          <w:rtl/>
        </w:rPr>
        <w:t>ی</w:t>
      </w:r>
      <w:r w:rsidR="0067016E" w:rsidRPr="005C1999">
        <w:rPr>
          <w:rFonts w:ascii="F_mitra" w:hAnsi="F_mitra"/>
          <w:rtl/>
        </w:rPr>
        <w:t xml:space="preserve">تاً خود رسول خدا آن </w:t>
      </w:r>
      <w:r w:rsidR="00AC3BE7">
        <w:rPr>
          <w:rFonts w:ascii="F_mitra" w:hAnsi="F_mitra"/>
          <w:rtl/>
        </w:rPr>
        <w:t>ک</w:t>
      </w:r>
      <w:r w:rsidR="0067016E" w:rsidRPr="005C1999">
        <w:rPr>
          <w:rFonts w:ascii="F_mitra" w:hAnsi="F_mitra"/>
          <w:rtl/>
        </w:rPr>
        <w:t>لمه را خط زد.</w:t>
      </w:r>
      <w:r w:rsidR="0067016E" w:rsidRPr="005C1999">
        <w:rPr>
          <w:rStyle w:val="FootnoteReference"/>
          <w:rFonts w:ascii="F_mitra" w:hAnsi="F_mitra"/>
          <w:rtl/>
        </w:rPr>
        <w:footnoteReference w:id="107"/>
      </w:r>
    </w:p>
    <w:p w:rsidR="000D0627" w:rsidRPr="005C1999" w:rsidRDefault="000D0627" w:rsidP="004F6DC8">
      <w:pPr>
        <w:spacing w:before="80" w:after="80" w:line="216" w:lineRule="auto"/>
        <w:ind w:firstLine="340"/>
        <w:jc w:val="both"/>
        <w:rPr>
          <w:rFonts w:ascii="F_mitra" w:hAnsi="F_mitra"/>
          <w:rtl/>
        </w:rPr>
      </w:pPr>
      <w:r w:rsidRPr="005C1999">
        <w:rPr>
          <w:rFonts w:ascii="F_mitra" w:hAnsi="F_mitra"/>
          <w:rtl/>
        </w:rPr>
        <w:t>در ا</w:t>
      </w:r>
      <w:r w:rsidR="00AC3BE7">
        <w:rPr>
          <w:rFonts w:ascii="F_mitra" w:hAnsi="F_mitra"/>
          <w:rtl/>
        </w:rPr>
        <w:t>ی</w:t>
      </w:r>
      <w:r w:rsidRPr="005C1999">
        <w:rPr>
          <w:rFonts w:ascii="F_mitra" w:hAnsi="F_mitra"/>
          <w:rtl/>
        </w:rPr>
        <w:t>نجا گرچه خوددار</w:t>
      </w:r>
      <w:r w:rsidR="00AC3BE7">
        <w:rPr>
          <w:rFonts w:ascii="F_mitra" w:hAnsi="F_mitra"/>
          <w:rtl/>
        </w:rPr>
        <w:t>ی</w:t>
      </w:r>
      <w:r w:rsidRPr="005C1999">
        <w:rPr>
          <w:rFonts w:ascii="F_mitra" w:hAnsi="F_mitra"/>
          <w:rtl/>
        </w:rPr>
        <w:t xml:space="preserve"> عل</w:t>
      </w:r>
      <w:r w:rsidR="00AC3BE7">
        <w:rPr>
          <w:rFonts w:ascii="F_mitra" w:hAnsi="F_mitra"/>
          <w:rtl/>
        </w:rPr>
        <w:t>ی</w:t>
      </w:r>
      <w:r w:rsidRPr="005C1999">
        <w:rPr>
          <w:rFonts w:ascii="F_mitra" w:hAnsi="F_mitra"/>
          <w:rtl/>
        </w:rPr>
        <w:t xml:space="preserve"> از حذف نام رسول خدا بخاطر احترام و تعظ</w:t>
      </w:r>
      <w:r w:rsidR="00AC3BE7">
        <w:rPr>
          <w:rFonts w:ascii="F_mitra" w:hAnsi="F_mitra"/>
          <w:rtl/>
        </w:rPr>
        <w:t>ی</w:t>
      </w:r>
      <w:r w:rsidRPr="005C1999">
        <w:rPr>
          <w:rFonts w:ascii="F_mitra" w:hAnsi="F_mitra"/>
          <w:rtl/>
        </w:rPr>
        <w:t xml:space="preserve">م رسول ‌الله </w:t>
      </w:r>
      <w:r w:rsidR="00F339EC" w:rsidRPr="005C1999">
        <w:rPr>
          <w:rFonts w:ascii="F_mitra" w:hAnsi="F_mitra"/>
          <w:rtl/>
        </w:rPr>
        <w:t>بود ول</w:t>
      </w:r>
      <w:r w:rsidR="00AC3BE7">
        <w:rPr>
          <w:rFonts w:ascii="F_mitra" w:hAnsi="F_mitra"/>
          <w:rtl/>
        </w:rPr>
        <w:t>ی</w:t>
      </w:r>
      <w:r w:rsidR="00F339EC" w:rsidRPr="005C1999">
        <w:rPr>
          <w:rFonts w:ascii="F_mitra" w:hAnsi="F_mitra"/>
          <w:rtl/>
        </w:rPr>
        <w:t xml:space="preserve"> در </w:t>
      </w:r>
      <w:r w:rsidR="00AC3BE7">
        <w:rPr>
          <w:rFonts w:ascii="F_mitra" w:hAnsi="F_mitra"/>
          <w:rtl/>
        </w:rPr>
        <w:t>ک</w:t>
      </w:r>
      <w:r w:rsidR="00F339EC" w:rsidRPr="005C1999">
        <w:rPr>
          <w:rFonts w:ascii="F_mitra" w:hAnsi="F_mitra"/>
          <w:rtl/>
        </w:rPr>
        <w:t xml:space="preserve">ل </w:t>
      </w:r>
      <w:r w:rsidR="007F470F" w:rsidRPr="005C1999">
        <w:rPr>
          <w:rFonts w:ascii="F_mitra" w:hAnsi="F_mitra"/>
          <w:rtl/>
        </w:rPr>
        <w:t>سرپ</w:t>
      </w:r>
      <w:r w:rsidR="00AC3BE7">
        <w:rPr>
          <w:rFonts w:ascii="F_mitra" w:hAnsi="F_mitra"/>
          <w:rtl/>
        </w:rPr>
        <w:t>ی</w:t>
      </w:r>
      <w:r w:rsidR="007F470F" w:rsidRPr="005C1999">
        <w:rPr>
          <w:rFonts w:ascii="F_mitra" w:hAnsi="F_mitra"/>
          <w:rtl/>
        </w:rPr>
        <w:t>چ</w:t>
      </w:r>
      <w:r w:rsidR="00AC3BE7">
        <w:rPr>
          <w:rFonts w:ascii="F_mitra" w:hAnsi="F_mitra"/>
          <w:rtl/>
        </w:rPr>
        <w:t>ی</w:t>
      </w:r>
      <w:r w:rsidR="007F470F" w:rsidRPr="005C1999">
        <w:rPr>
          <w:rFonts w:ascii="F_mitra" w:hAnsi="F_mitra"/>
          <w:rtl/>
        </w:rPr>
        <w:t xml:space="preserve"> از دستور رسول الله محسوب م</w:t>
      </w:r>
      <w:r w:rsidR="00AC3BE7">
        <w:rPr>
          <w:rFonts w:ascii="F_mitra" w:hAnsi="F_mitra"/>
          <w:rtl/>
        </w:rPr>
        <w:t>ی</w:t>
      </w:r>
      <w:r w:rsidR="007F470F" w:rsidRPr="005C1999">
        <w:rPr>
          <w:rFonts w:ascii="F_mitra" w:hAnsi="F_mitra"/>
          <w:rtl/>
        </w:rPr>
        <w:t>‌شود.</w:t>
      </w:r>
    </w:p>
    <w:p w:rsidR="00575A90" w:rsidRPr="005C1999" w:rsidRDefault="00575A90" w:rsidP="004F6DC8">
      <w:pPr>
        <w:spacing w:before="80" w:after="80" w:line="216" w:lineRule="auto"/>
        <w:ind w:firstLine="340"/>
        <w:jc w:val="both"/>
        <w:rPr>
          <w:rFonts w:ascii="F_mitra" w:hAnsi="F_mitra"/>
          <w:rtl/>
        </w:rPr>
      </w:pPr>
    </w:p>
    <w:p w:rsidR="00606526" w:rsidRPr="005C1999" w:rsidRDefault="00555F83" w:rsidP="004F6DC8">
      <w:pPr>
        <w:pStyle w:val="Heading2"/>
        <w:ind w:firstLine="340"/>
        <w:rPr>
          <w:sz w:val="24"/>
          <w:rtl/>
        </w:rPr>
      </w:pPr>
      <w:r w:rsidRPr="005C1999">
        <w:rPr>
          <w:sz w:val="24"/>
          <w:rtl/>
        </w:rPr>
        <w:br w:type="page"/>
      </w:r>
      <w:bookmarkStart w:id="37" w:name="_Toc376292162"/>
      <w:r w:rsidR="007F470F" w:rsidRPr="005C1999">
        <w:rPr>
          <w:sz w:val="24"/>
          <w:rtl/>
        </w:rPr>
        <w:t>شا</w:t>
      </w:r>
      <w:r w:rsidR="00AC3BE7">
        <w:rPr>
          <w:sz w:val="24"/>
          <w:rtl/>
        </w:rPr>
        <w:t>ی</w:t>
      </w:r>
      <w:r w:rsidR="007F470F" w:rsidRPr="005C1999">
        <w:rPr>
          <w:sz w:val="24"/>
          <w:rtl/>
        </w:rPr>
        <w:t xml:space="preserve">عه </w:t>
      </w:r>
      <w:r w:rsidR="00606526" w:rsidRPr="005C1999">
        <w:rPr>
          <w:sz w:val="24"/>
          <w:rtl/>
        </w:rPr>
        <w:t>چهارم</w:t>
      </w:r>
      <w:r w:rsidR="009F3175" w:rsidRPr="005C1999">
        <w:rPr>
          <w:rFonts w:hint="cs"/>
          <w:sz w:val="24"/>
          <w:rtl/>
        </w:rPr>
        <w:t xml:space="preserve">: </w:t>
      </w:r>
      <w:r w:rsidR="00606526" w:rsidRPr="005C1999">
        <w:rPr>
          <w:sz w:val="24"/>
          <w:rtl/>
        </w:rPr>
        <w:t>رجعت</w:t>
      </w:r>
      <w:bookmarkEnd w:id="37"/>
    </w:p>
    <w:p w:rsidR="00606526" w:rsidRPr="005C1999" w:rsidRDefault="00606526" w:rsidP="004F6DC8">
      <w:pPr>
        <w:spacing w:before="80" w:after="80" w:line="216" w:lineRule="auto"/>
        <w:ind w:firstLine="340"/>
        <w:jc w:val="both"/>
        <w:rPr>
          <w:rFonts w:ascii="F_mitra" w:hAnsi="F_mitra"/>
          <w:rtl/>
        </w:rPr>
      </w:pPr>
      <w:r w:rsidRPr="005C1999">
        <w:rPr>
          <w:rFonts w:ascii="F_mitra" w:hAnsi="F_mitra"/>
          <w:rtl/>
        </w:rPr>
        <w:t>شا</w:t>
      </w:r>
      <w:r w:rsidR="00AC3BE7">
        <w:rPr>
          <w:rFonts w:ascii="F_mitra" w:hAnsi="F_mitra"/>
          <w:rtl/>
        </w:rPr>
        <w:t>ی</w:t>
      </w:r>
      <w:r w:rsidRPr="005C1999">
        <w:rPr>
          <w:rFonts w:ascii="F_mitra" w:hAnsi="F_mitra"/>
          <w:rtl/>
        </w:rPr>
        <w:t>عه‌ د</w:t>
      </w:r>
      <w:r w:rsidR="00AC3BE7">
        <w:rPr>
          <w:rFonts w:ascii="F_mitra" w:hAnsi="F_mitra"/>
          <w:rtl/>
        </w:rPr>
        <w:t>ی</w:t>
      </w:r>
      <w:r w:rsidRPr="005C1999">
        <w:rPr>
          <w:rFonts w:ascii="F_mitra" w:hAnsi="F_mitra"/>
          <w:rtl/>
        </w:rPr>
        <w:t>گر</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ابن سبا ساخت و شا</w:t>
      </w:r>
      <w:r w:rsidR="00AC3BE7">
        <w:rPr>
          <w:rFonts w:ascii="F_mitra" w:hAnsi="F_mitra"/>
          <w:rtl/>
        </w:rPr>
        <w:t>ی</w:t>
      </w:r>
      <w:r w:rsidRPr="005C1999">
        <w:rPr>
          <w:rFonts w:ascii="F_mitra" w:hAnsi="F_mitra"/>
          <w:rtl/>
        </w:rPr>
        <w:t>عه پردازان آنرا ترو</w:t>
      </w:r>
      <w:r w:rsidR="00AC3BE7">
        <w:rPr>
          <w:rFonts w:ascii="F_mitra" w:hAnsi="F_mitra"/>
          <w:rtl/>
        </w:rPr>
        <w:t>ی</w:t>
      </w:r>
      <w:r w:rsidRPr="005C1999">
        <w:rPr>
          <w:rFonts w:ascii="F_mitra" w:hAnsi="F_mitra"/>
          <w:rtl/>
        </w:rPr>
        <w:t xml:space="preserve">ج </w:t>
      </w:r>
      <w:r w:rsidR="00F11FAC" w:rsidRPr="005C1999">
        <w:rPr>
          <w:rFonts w:ascii="F_mitra" w:hAnsi="F_mitra"/>
          <w:rtl/>
        </w:rPr>
        <w:t>دادند ادعا</w:t>
      </w:r>
      <w:r w:rsidR="00AC3BE7">
        <w:rPr>
          <w:rFonts w:ascii="F_mitra" w:hAnsi="F_mitra"/>
          <w:rtl/>
        </w:rPr>
        <w:t>ی</w:t>
      </w:r>
      <w:r w:rsidR="00F11FAC" w:rsidRPr="005C1999">
        <w:rPr>
          <w:rFonts w:ascii="F_mitra" w:hAnsi="F_mitra"/>
          <w:rtl/>
        </w:rPr>
        <w:t xml:space="preserve"> رجعت و بازگشت دوباره‌</w:t>
      </w:r>
      <w:r w:rsidR="00AC3BE7">
        <w:rPr>
          <w:rFonts w:ascii="F_mitra" w:hAnsi="F_mitra"/>
          <w:rtl/>
        </w:rPr>
        <w:t>ی</w:t>
      </w:r>
      <w:r w:rsidR="00F11FAC" w:rsidRPr="005C1999">
        <w:rPr>
          <w:rFonts w:ascii="F_mitra" w:hAnsi="F_mitra"/>
          <w:rtl/>
        </w:rPr>
        <w:t xml:space="preserve"> عل</w:t>
      </w:r>
      <w:r w:rsidR="00AC3BE7">
        <w:rPr>
          <w:rFonts w:ascii="F_mitra" w:hAnsi="F_mitra"/>
          <w:rtl/>
        </w:rPr>
        <w:t>ی</w:t>
      </w:r>
      <w:r w:rsidR="00F11FAC" w:rsidRPr="005C1999">
        <w:rPr>
          <w:rFonts w:ascii="F_mitra" w:hAnsi="F_mitra"/>
          <w:rtl/>
        </w:rPr>
        <w:t xml:space="preserve"> ابن اب</w:t>
      </w:r>
      <w:r w:rsidR="00AC3BE7">
        <w:rPr>
          <w:rFonts w:ascii="F_mitra" w:hAnsi="F_mitra"/>
          <w:rtl/>
        </w:rPr>
        <w:t>ی</w:t>
      </w:r>
      <w:r w:rsidR="00F11FAC" w:rsidRPr="005C1999">
        <w:rPr>
          <w:rFonts w:ascii="F_mitra" w:hAnsi="F_mitra"/>
          <w:rtl/>
        </w:rPr>
        <w:t>طالب پ</w:t>
      </w:r>
      <w:r w:rsidR="00AC3BE7">
        <w:rPr>
          <w:rFonts w:ascii="F_mitra" w:hAnsi="F_mitra"/>
          <w:rtl/>
        </w:rPr>
        <w:t>ی</w:t>
      </w:r>
      <w:r w:rsidR="00F11FAC" w:rsidRPr="005C1999">
        <w:rPr>
          <w:rFonts w:ascii="F_mitra" w:hAnsi="F_mitra"/>
          <w:rtl/>
        </w:rPr>
        <w:t>ش از ق</w:t>
      </w:r>
      <w:r w:rsidR="00AC3BE7">
        <w:rPr>
          <w:rFonts w:ascii="F_mitra" w:hAnsi="F_mitra"/>
          <w:rtl/>
        </w:rPr>
        <w:t>ی</w:t>
      </w:r>
      <w:r w:rsidR="00F11FAC" w:rsidRPr="005C1999">
        <w:rPr>
          <w:rFonts w:ascii="F_mitra" w:hAnsi="F_mitra"/>
          <w:rtl/>
        </w:rPr>
        <w:t>امت بود. قبلاً ب</w:t>
      </w:r>
      <w:r w:rsidR="00AC3BE7">
        <w:rPr>
          <w:rFonts w:ascii="F_mitra" w:hAnsi="F_mitra"/>
          <w:rtl/>
        </w:rPr>
        <w:t>ی</w:t>
      </w:r>
      <w:r w:rsidR="00F11FAC" w:rsidRPr="005C1999">
        <w:rPr>
          <w:rFonts w:ascii="F_mitra" w:hAnsi="F_mitra"/>
          <w:rtl/>
        </w:rPr>
        <w:t>ان گرد</w:t>
      </w:r>
      <w:r w:rsidR="00AC3BE7">
        <w:rPr>
          <w:rFonts w:ascii="F_mitra" w:hAnsi="F_mitra"/>
          <w:rtl/>
        </w:rPr>
        <w:t>ی</w:t>
      </w:r>
      <w:r w:rsidR="00F11FAC" w:rsidRPr="005C1999">
        <w:rPr>
          <w:rFonts w:ascii="F_mitra" w:hAnsi="F_mitra"/>
          <w:rtl/>
        </w:rPr>
        <w:t xml:space="preserve">د </w:t>
      </w:r>
      <w:r w:rsidR="00AC3BE7">
        <w:rPr>
          <w:rFonts w:ascii="F_mitra" w:hAnsi="F_mitra"/>
          <w:rtl/>
        </w:rPr>
        <w:t>ک</w:t>
      </w:r>
      <w:r w:rsidR="00F11FAC" w:rsidRPr="005C1999">
        <w:rPr>
          <w:rFonts w:ascii="F_mitra" w:hAnsi="F_mitra"/>
          <w:rtl/>
        </w:rPr>
        <w:t>ه عبدالله بن سبا نخست</w:t>
      </w:r>
      <w:r w:rsidR="00AC3BE7">
        <w:rPr>
          <w:rFonts w:ascii="F_mitra" w:hAnsi="F_mitra"/>
          <w:rtl/>
        </w:rPr>
        <w:t>ی</w:t>
      </w:r>
      <w:r w:rsidR="00F11FAC" w:rsidRPr="005C1999">
        <w:rPr>
          <w:rFonts w:ascii="F_mitra" w:hAnsi="F_mitra"/>
          <w:rtl/>
        </w:rPr>
        <w:t xml:space="preserve">ن </w:t>
      </w:r>
      <w:r w:rsidR="00AC3BE7">
        <w:rPr>
          <w:rFonts w:ascii="F_mitra" w:hAnsi="F_mitra"/>
          <w:rtl/>
        </w:rPr>
        <w:t>ک</w:t>
      </w:r>
      <w:r w:rsidR="00F11FAC" w:rsidRPr="005C1999">
        <w:rPr>
          <w:rFonts w:ascii="F_mitra" w:hAnsi="F_mitra"/>
          <w:rtl/>
        </w:rPr>
        <w:t>س</w:t>
      </w:r>
      <w:r w:rsidR="00AC3BE7">
        <w:rPr>
          <w:rFonts w:ascii="F_mitra" w:hAnsi="F_mitra"/>
          <w:rtl/>
        </w:rPr>
        <w:t>ی</w:t>
      </w:r>
      <w:r w:rsidR="00F11FAC" w:rsidRPr="005C1999">
        <w:rPr>
          <w:rFonts w:ascii="F_mitra" w:hAnsi="F_mitra"/>
          <w:rtl/>
        </w:rPr>
        <w:t xml:space="preserve"> بود </w:t>
      </w:r>
      <w:r w:rsidR="00AC3BE7">
        <w:rPr>
          <w:rFonts w:ascii="F_mitra" w:hAnsi="F_mitra"/>
          <w:rtl/>
        </w:rPr>
        <w:t>ک</w:t>
      </w:r>
      <w:r w:rsidR="00F11FAC" w:rsidRPr="005C1999">
        <w:rPr>
          <w:rFonts w:ascii="F_mitra" w:hAnsi="F_mitra"/>
          <w:rtl/>
        </w:rPr>
        <w:t>ه سخن از رجعت رسول الله بم</w:t>
      </w:r>
      <w:r w:rsidR="00AC3BE7">
        <w:rPr>
          <w:rFonts w:ascii="F_mitra" w:hAnsi="F_mitra"/>
          <w:rtl/>
        </w:rPr>
        <w:t>ی</w:t>
      </w:r>
      <w:r w:rsidR="00F11FAC" w:rsidRPr="005C1999">
        <w:rPr>
          <w:rFonts w:ascii="F_mitra" w:hAnsi="F_mitra"/>
          <w:rtl/>
        </w:rPr>
        <w:t>ان آورد سپس هم</w:t>
      </w:r>
      <w:r w:rsidR="00AC3BE7">
        <w:rPr>
          <w:rFonts w:ascii="F_mitra" w:hAnsi="F_mitra"/>
          <w:rtl/>
        </w:rPr>
        <w:t>ی</w:t>
      </w:r>
      <w:r w:rsidR="00F11FAC" w:rsidRPr="005C1999">
        <w:rPr>
          <w:rFonts w:ascii="F_mitra" w:hAnsi="F_mitra"/>
          <w:rtl/>
        </w:rPr>
        <w:t>ن عق</w:t>
      </w:r>
      <w:r w:rsidR="00AC3BE7">
        <w:rPr>
          <w:rFonts w:ascii="F_mitra" w:hAnsi="F_mitra"/>
          <w:rtl/>
        </w:rPr>
        <w:t>ی</w:t>
      </w:r>
      <w:r w:rsidR="00F11FAC" w:rsidRPr="005C1999">
        <w:rPr>
          <w:rFonts w:ascii="F_mitra" w:hAnsi="F_mitra"/>
          <w:rtl/>
        </w:rPr>
        <w:t>ده را در مورد عل</w:t>
      </w:r>
      <w:r w:rsidR="00AC3BE7">
        <w:rPr>
          <w:rFonts w:ascii="F_mitra" w:hAnsi="F_mitra"/>
          <w:rtl/>
        </w:rPr>
        <w:t>ی</w:t>
      </w:r>
      <w:r w:rsidR="00F11FAC" w:rsidRPr="005C1999">
        <w:rPr>
          <w:rFonts w:ascii="F_mitra" w:hAnsi="F_mitra"/>
          <w:rtl/>
        </w:rPr>
        <w:t xml:space="preserve"> ابن اب</w:t>
      </w:r>
      <w:r w:rsidR="00AC3BE7">
        <w:rPr>
          <w:rFonts w:ascii="F_mitra" w:hAnsi="F_mitra"/>
          <w:rtl/>
        </w:rPr>
        <w:t>ی</w:t>
      </w:r>
      <w:r w:rsidR="00F11FAC" w:rsidRPr="005C1999">
        <w:rPr>
          <w:rFonts w:ascii="F_mitra" w:hAnsi="F_mitra"/>
          <w:rtl/>
        </w:rPr>
        <w:t>طالب ن</w:t>
      </w:r>
      <w:r w:rsidR="00AC3BE7">
        <w:rPr>
          <w:rFonts w:ascii="F_mitra" w:hAnsi="F_mitra"/>
          <w:rtl/>
        </w:rPr>
        <w:t>ی</w:t>
      </w:r>
      <w:r w:rsidR="00F11FAC" w:rsidRPr="005C1999">
        <w:rPr>
          <w:rFonts w:ascii="F_mitra" w:hAnsi="F_mitra"/>
          <w:rtl/>
        </w:rPr>
        <w:t>ز تبل</w:t>
      </w:r>
      <w:r w:rsidR="00AC3BE7">
        <w:rPr>
          <w:rFonts w:ascii="F_mitra" w:hAnsi="F_mitra"/>
          <w:rtl/>
        </w:rPr>
        <w:t>ی</w:t>
      </w:r>
      <w:r w:rsidR="00F11FAC" w:rsidRPr="005C1999">
        <w:rPr>
          <w:rFonts w:ascii="F_mitra" w:hAnsi="F_mitra"/>
          <w:rtl/>
        </w:rPr>
        <w:t>غ نمود.</w:t>
      </w:r>
    </w:p>
    <w:p w:rsidR="00F11FAC" w:rsidRPr="00997A76" w:rsidRDefault="00F11FAC" w:rsidP="004F6DC8">
      <w:pPr>
        <w:pStyle w:val="a0"/>
        <w:ind w:firstLine="340"/>
        <w:rPr>
          <w:rtl/>
        </w:rPr>
      </w:pPr>
      <w:bookmarkStart w:id="38" w:name="_Toc376292163"/>
      <w:r w:rsidRPr="00997A76">
        <w:rPr>
          <w:rtl/>
        </w:rPr>
        <w:t>الف) موضع اهل ب</w:t>
      </w:r>
      <w:r w:rsidR="00AC3BE7">
        <w:rPr>
          <w:rtl/>
        </w:rPr>
        <w:t>ی</w:t>
      </w:r>
      <w:r w:rsidRPr="00997A76">
        <w:rPr>
          <w:rtl/>
        </w:rPr>
        <w:t>ت در برابر ا</w:t>
      </w:r>
      <w:r w:rsidR="00AC3BE7">
        <w:rPr>
          <w:rtl/>
        </w:rPr>
        <w:t>ی</w:t>
      </w:r>
      <w:r w:rsidRPr="00997A76">
        <w:rPr>
          <w:rtl/>
        </w:rPr>
        <w:t>ن شا</w:t>
      </w:r>
      <w:r w:rsidR="00AC3BE7">
        <w:rPr>
          <w:rtl/>
        </w:rPr>
        <w:t>ی</w:t>
      </w:r>
      <w:r w:rsidRPr="00997A76">
        <w:rPr>
          <w:rtl/>
        </w:rPr>
        <w:t>عه:</w:t>
      </w:r>
      <w:bookmarkEnd w:id="38"/>
    </w:p>
    <w:p w:rsidR="00F11FAC" w:rsidRPr="005C1999" w:rsidRDefault="00F11FAC" w:rsidP="004F6DC8">
      <w:pPr>
        <w:spacing w:before="80" w:after="80" w:line="216" w:lineRule="auto"/>
        <w:ind w:firstLine="340"/>
        <w:jc w:val="both"/>
        <w:rPr>
          <w:rFonts w:ascii="F_mitra" w:hAnsi="F_mitra"/>
          <w:rtl/>
        </w:rPr>
      </w:pPr>
      <w:r w:rsidRPr="005C1999">
        <w:rPr>
          <w:rFonts w:ascii="F_mitra" w:hAnsi="F_mitra"/>
          <w:b/>
          <w:bCs/>
          <w:rtl/>
        </w:rPr>
        <w:t>1ـ عمرو اصم م</w:t>
      </w:r>
      <w:r w:rsidR="00AC3BE7">
        <w:rPr>
          <w:rFonts w:ascii="F_mitra" w:hAnsi="F_mitra"/>
          <w:b/>
          <w:bCs/>
          <w:rtl/>
        </w:rPr>
        <w:t>ی</w:t>
      </w:r>
      <w:r w:rsidRPr="005C1999">
        <w:rPr>
          <w:rFonts w:ascii="F_mitra" w:hAnsi="F_mitra"/>
          <w:b/>
          <w:bCs/>
          <w:rtl/>
        </w:rPr>
        <w:t>‌گو</w:t>
      </w:r>
      <w:r w:rsidR="00AC3BE7">
        <w:rPr>
          <w:rFonts w:ascii="F_mitra" w:hAnsi="F_mitra"/>
          <w:b/>
          <w:bCs/>
          <w:rtl/>
        </w:rPr>
        <w:t>ی</w:t>
      </w:r>
      <w:r w:rsidRPr="005C1999">
        <w:rPr>
          <w:rFonts w:ascii="F_mitra" w:hAnsi="F_mitra"/>
          <w:b/>
          <w:bCs/>
          <w:rtl/>
        </w:rPr>
        <w:t>د:</w:t>
      </w:r>
      <w:r w:rsidRPr="005C1999">
        <w:rPr>
          <w:rFonts w:ascii="F_mitra" w:hAnsi="F_mitra"/>
          <w:rtl/>
        </w:rPr>
        <w:t xml:space="preserve"> ب</w:t>
      </w:r>
      <w:r w:rsidR="00E7068F" w:rsidRPr="005C1999">
        <w:rPr>
          <w:rFonts w:ascii="F_mitra" w:hAnsi="F_mitra"/>
          <w:rtl/>
        </w:rPr>
        <w:t>ه</w:t>
      </w:r>
      <w:r w:rsidRPr="005C1999">
        <w:rPr>
          <w:rFonts w:ascii="F_mitra" w:hAnsi="F_mitra"/>
          <w:rtl/>
        </w:rPr>
        <w:t xml:space="preserve"> حسن بن عل</w:t>
      </w:r>
      <w:r w:rsidR="00AC3BE7">
        <w:rPr>
          <w:rFonts w:ascii="F_mitra" w:hAnsi="F_mitra"/>
          <w:rtl/>
        </w:rPr>
        <w:t>ی</w:t>
      </w:r>
      <w:r w:rsidRPr="005C1999">
        <w:rPr>
          <w:rFonts w:ascii="F_mitra" w:hAnsi="F_mitra"/>
          <w:rtl/>
        </w:rPr>
        <w:t xml:space="preserve"> گفتم: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اعتقاد بر ا</w:t>
      </w:r>
      <w:r w:rsidR="00AC3BE7">
        <w:rPr>
          <w:rFonts w:ascii="F_mitra" w:hAnsi="F_mitra"/>
          <w:rtl/>
        </w:rPr>
        <w:t>ی</w:t>
      </w:r>
      <w:r w:rsidRPr="005C1999">
        <w:rPr>
          <w:rFonts w:ascii="F_mitra" w:hAnsi="F_mitra"/>
          <w:rtl/>
        </w:rPr>
        <w:t xml:space="preserve">ن دارند </w:t>
      </w:r>
      <w:r w:rsidR="00AC3BE7">
        <w:rPr>
          <w:rFonts w:ascii="F_mitra" w:hAnsi="F_mitra"/>
          <w:rtl/>
        </w:rPr>
        <w:t>ک</w:t>
      </w:r>
      <w:r w:rsidRPr="005C1999">
        <w:rPr>
          <w:rFonts w:ascii="F_mitra" w:hAnsi="F_mitra"/>
          <w:rtl/>
        </w:rPr>
        <w:t>ه عل</w:t>
      </w:r>
      <w:r w:rsidR="00AC3BE7">
        <w:rPr>
          <w:rFonts w:ascii="F_mitra" w:hAnsi="F_mitra"/>
          <w:rtl/>
        </w:rPr>
        <w:t>ی</w:t>
      </w:r>
      <w:r w:rsidRPr="005C1999">
        <w:rPr>
          <w:rFonts w:ascii="F_mitra" w:hAnsi="F_mitra"/>
          <w:rtl/>
        </w:rPr>
        <w:t xml:space="preserve"> قبل از وقوع ق</w:t>
      </w:r>
      <w:r w:rsidR="00AC3BE7">
        <w:rPr>
          <w:rFonts w:ascii="F_mitra" w:hAnsi="F_mitra"/>
          <w:rtl/>
        </w:rPr>
        <w:t>ی</w:t>
      </w:r>
      <w:r w:rsidRPr="005C1999">
        <w:rPr>
          <w:rFonts w:ascii="F_mitra" w:hAnsi="F_mitra"/>
          <w:rtl/>
        </w:rPr>
        <w:t>امت دوباره برخواهد گشت؟ حسن گفت: بخدا سوگند دروغ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 xml:space="preserve">ند </w:t>
      </w:r>
      <w:r w:rsidR="0028038B" w:rsidRPr="005C1999">
        <w:rPr>
          <w:rFonts w:ascii="F_mitra" w:hAnsi="F_mitra"/>
          <w:rtl/>
        </w:rPr>
        <w:t>اگر م</w:t>
      </w:r>
      <w:r w:rsidR="00AC3BE7">
        <w:rPr>
          <w:rFonts w:ascii="F_mitra" w:hAnsi="F_mitra"/>
          <w:rtl/>
        </w:rPr>
        <w:t>ی</w:t>
      </w:r>
      <w:r w:rsidR="0028038B" w:rsidRPr="005C1999">
        <w:rPr>
          <w:rFonts w:ascii="F_mitra" w:hAnsi="F_mitra"/>
          <w:rtl/>
        </w:rPr>
        <w:t>‌دانست</w:t>
      </w:r>
      <w:r w:rsidR="00AC3BE7">
        <w:rPr>
          <w:rFonts w:ascii="F_mitra" w:hAnsi="F_mitra"/>
          <w:rtl/>
        </w:rPr>
        <w:t>ی</w:t>
      </w:r>
      <w:r w:rsidR="0028038B" w:rsidRPr="005C1999">
        <w:rPr>
          <w:rFonts w:ascii="F_mitra" w:hAnsi="F_mitra"/>
          <w:rtl/>
        </w:rPr>
        <w:t xml:space="preserve">م </w:t>
      </w:r>
      <w:r w:rsidR="00AC3BE7">
        <w:rPr>
          <w:rFonts w:ascii="F_mitra" w:hAnsi="F_mitra"/>
          <w:rtl/>
        </w:rPr>
        <w:t>ک</w:t>
      </w:r>
      <w:r w:rsidR="0028038B" w:rsidRPr="005C1999">
        <w:rPr>
          <w:rFonts w:ascii="F_mitra" w:hAnsi="F_mitra"/>
          <w:rtl/>
        </w:rPr>
        <w:t>ه او بر م</w:t>
      </w:r>
      <w:r w:rsidR="00AC3BE7">
        <w:rPr>
          <w:rFonts w:ascii="F_mitra" w:hAnsi="F_mitra"/>
          <w:rtl/>
        </w:rPr>
        <w:t>ی</w:t>
      </w:r>
      <w:r w:rsidR="0028038B" w:rsidRPr="005C1999">
        <w:rPr>
          <w:rFonts w:ascii="F_mitra" w:hAnsi="F_mitra"/>
          <w:rtl/>
        </w:rPr>
        <w:t>‌گردد هرگز به زنانش اجازه ازدواج نم</w:t>
      </w:r>
      <w:r w:rsidR="00AC3BE7">
        <w:rPr>
          <w:rFonts w:ascii="F_mitra" w:hAnsi="F_mitra"/>
          <w:rtl/>
        </w:rPr>
        <w:t>ی</w:t>
      </w:r>
      <w:r w:rsidR="0028038B" w:rsidRPr="005C1999">
        <w:rPr>
          <w:rFonts w:ascii="F_mitra" w:hAnsi="F_mitra"/>
          <w:rtl/>
        </w:rPr>
        <w:t>‌داد</w:t>
      </w:r>
      <w:r w:rsidR="00AC3BE7">
        <w:rPr>
          <w:rFonts w:ascii="F_mitra" w:hAnsi="F_mitra"/>
          <w:rtl/>
        </w:rPr>
        <w:t>ی</w:t>
      </w:r>
      <w:r w:rsidR="0028038B" w:rsidRPr="005C1999">
        <w:rPr>
          <w:rFonts w:ascii="F_mitra" w:hAnsi="F_mitra"/>
          <w:rtl/>
        </w:rPr>
        <w:t>م و اموالش را تقس</w:t>
      </w:r>
      <w:r w:rsidR="00AC3BE7">
        <w:rPr>
          <w:rFonts w:ascii="F_mitra" w:hAnsi="F_mitra"/>
          <w:rtl/>
        </w:rPr>
        <w:t>ی</w:t>
      </w:r>
      <w:r w:rsidR="0028038B" w:rsidRPr="005C1999">
        <w:rPr>
          <w:rFonts w:ascii="F_mitra" w:hAnsi="F_mitra"/>
          <w:rtl/>
        </w:rPr>
        <w:t>م نم</w:t>
      </w:r>
      <w:r w:rsidR="00AC3BE7">
        <w:rPr>
          <w:rFonts w:ascii="F_mitra" w:hAnsi="F_mitra"/>
          <w:rtl/>
        </w:rPr>
        <w:t>ی</w:t>
      </w:r>
      <w:r w:rsidR="0028038B" w:rsidRPr="005C1999">
        <w:rPr>
          <w:rFonts w:ascii="F_mitra" w:hAnsi="F_mitra"/>
          <w:rtl/>
        </w:rPr>
        <w:t>‌</w:t>
      </w:r>
      <w:r w:rsidR="00AC3BE7">
        <w:rPr>
          <w:rFonts w:ascii="F_mitra" w:hAnsi="F_mitra"/>
          <w:rtl/>
        </w:rPr>
        <w:t>ک</w:t>
      </w:r>
      <w:r w:rsidR="0028038B" w:rsidRPr="005C1999">
        <w:rPr>
          <w:rFonts w:ascii="F_mitra" w:hAnsi="F_mitra"/>
          <w:rtl/>
        </w:rPr>
        <w:t>رد</w:t>
      </w:r>
      <w:r w:rsidR="00AC3BE7">
        <w:rPr>
          <w:rFonts w:ascii="F_mitra" w:hAnsi="F_mitra"/>
          <w:rtl/>
        </w:rPr>
        <w:t>ی</w:t>
      </w:r>
      <w:r w:rsidR="0028038B" w:rsidRPr="005C1999">
        <w:rPr>
          <w:rFonts w:ascii="F_mitra" w:hAnsi="F_mitra"/>
          <w:rtl/>
        </w:rPr>
        <w:t>م.</w:t>
      </w:r>
      <w:r w:rsidR="0028038B" w:rsidRPr="005C1999">
        <w:rPr>
          <w:rStyle w:val="FootnoteReference"/>
          <w:rFonts w:ascii="F_mitra" w:hAnsi="F_mitra"/>
          <w:rtl/>
        </w:rPr>
        <w:footnoteReference w:id="108"/>
      </w:r>
    </w:p>
    <w:p w:rsidR="006B1B1B" w:rsidRPr="005C1999" w:rsidRDefault="00EF2052" w:rsidP="004F6DC8">
      <w:pPr>
        <w:spacing w:before="80" w:after="80" w:line="216" w:lineRule="auto"/>
        <w:ind w:firstLine="340"/>
        <w:jc w:val="both"/>
        <w:rPr>
          <w:rFonts w:ascii="F_mitra" w:hAnsi="F_mitra"/>
          <w:rtl/>
        </w:rPr>
      </w:pPr>
      <w:r w:rsidRPr="005C1999">
        <w:rPr>
          <w:rFonts w:ascii="F_mitra" w:hAnsi="F_mitra"/>
          <w:b/>
          <w:bCs/>
          <w:rtl/>
        </w:rPr>
        <w:t xml:space="preserve">3ـ </w:t>
      </w:r>
      <w:r w:rsidR="00DD3164" w:rsidRPr="005C1999">
        <w:rPr>
          <w:rFonts w:ascii="F_mitra" w:hAnsi="F_mitra"/>
          <w:b/>
          <w:bCs/>
          <w:rtl/>
        </w:rPr>
        <w:t>حص</w:t>
      </w:r>
      <w:r w:rsidR="00AC3BE7">
        <w:rPr>
          <w:rFonts w:ascii="F_mitra" w:hAnsi="F_mitra"/>
          <w:b/>
          <w:bCs/>
          <w:rtl/>
        </w:rPr>
        <w:t>ی</w:t>
      </w:r>
      <w:r w:rsidR="00DD3164" w:rsidRPr="005C1999">
        <w:rPr>
          <w:rFonts w:ascii="F_mitra" w:hAnsi="F_mitra"/>
          <w:b/>
          <w:bCs/>
          <w:rtl/>
        </w:rPr>
        <w:t>ن از محمد بن حارث نقل م</w:t>
      </w:r>
      <w:r w:rsidR="00AC3BE7">
        <w:rPr>
          <w:rFonts w:ascii="F_mitra" w:hAnsi="F_mitra"/>
          <w:b/>
          <w:bCs/>
          <w:rtl/>
        </w:rPr>
        <w:t>ی</w:t>
      </w:r>
      <w:r w:rsidR="00DD3164" w:rsidRPr="005C1999">
        <w:rPr>
          <w:rFonts w:ascii="F_mitra" w:hAnsi="F_mitra"/>
          <w:b/>
          <w:bCs/>
          <w:rtl/>
        </w:rPr>
        <w:t>‌</w:t>
      </w:r>
      <w:r w:rsidR="00AC3BE7">
        <w:rPr>
          <w:rFonts w:ascii="F_mitra" w:hAnsi="F_mitra"/>
          <w:b/>
          <w:bCs/>
          <w:rtl/>
        </w:rPr>
        <w:t>ک</w:t>
      </w:r>
      <w:r w:rsidR="00DD3164" w:rsidRPr="005C1999">
        <w:rPr>
          <w:rFonts w:ascii="F_mitra" w:hAnsi="F_mitra"/>
          <w:b/>
          <w:bCs/>
          <w:rtl/>
        </w:rPr>
        <w:t>ند</w:t>
      </w:r>
      <w:r w:rsidR="00DD3164" w:rsidRPr="005C1999">
        <w:rPr>
          <w:rFonts w:ascii="F_mitra" w:hAnsi="F_mitra"/>
          <w:rtl/>
        </w:rPr>
        <w:t xml:space="preserve"> </w:t>
      </w:r>
      <w:r w:rsidR="00AC3BE7">
        <w:rPr>
          <w:rFonts w:ascii="F_mitra" w:hAnsi="F_mitra"/>
          <w:rtl/>
        </w:rPr>
        <w:t>ک</w:t>
      </w:r>
      <w:r w:rsidR="00DD3164" w:rsidRPr="005C1999">
        <w:rPr>
          <w:rFonts w:ascii="F_mitra" w:hAnsi="F_mitra"/>
          <w:rtl/>
        </w:rPr>
        <w:t>ه گفت: با ابن عباس بودم. مرد</w:t>
      </w:r>
      <w:r w:rsidR="00AC3BE7">
        <w:rPr>
          <w:rFonts w:ascii="F_mitra" w:hAnsi="F_mitra"/>
          <w:rtl/>
        </w:rPr>
        <w:t>ی</w:t>
      </w:r>
      <w:r w:rsidR="00DD3164" w:rsidRPr="005C1999">
        <w:rPr>
          <w:rFonts w:ascii="F_mitra" w:hAnsi="F_mitra"/>
          <w:rtl/>
        </w:rPr>
        <w:t xml:space="preserve"> از اهل </w:t>
      </w:r>
      <w:r w:rsidR="00AC3BE7">
        <w:rPr>
          <w:rFonts w:ascii="F_mitra" w:hAnsi="F_mitra"/>
          <w:rtl/>
        </w:rPr>
        <w:t>ک</w:t>
      </w:r>
      <w:r w:rsidR="00DD3164" w:rsidRPr="005C1999">
        <w:rPr>
          <w:rFonts w:ascii="F_mitra" w:hAnsi="F_mitra"/>
          <w:rtl/>
        </w:rPr>
        <w:t xml:space="preserve">وفه آمد. ابن عباس </w:t>
      </w:r>
      <w:r w:rsidR="006B1B1B" w:rsidRPr="005C1999">
        <w:rPr>
          <w:rFonts w:ascii="F_mitra" w:hAnsi="F_mitra"/>
          <w:rtl/>
        </w:rPr>
        <w:t>گفت: چه خبر دار</w:t>
      </w:r>
      <w:r w:rsidR="00AC3BE7">
        <w:rPr>
          <w:rFonts w:ascii="F_mitra" w:hAnsi="F_mitra"/>
          <w:rtl/>
        </w:rPr>
        <w:t>ی</w:t>
      </w:r>
      <w:r w:rsidR="006B1B1B" w:rsidRPr="005C1999">
        <w:rPr>
          <w:rFonts w:ascii="F_mitra" w:hAnsi="F_mitra"/>
          <w:rtl/>
        </w:rPr>
        <w:t>؟ مرد گفت: مردم را در حال</w:t>
      </w:r>
      <w:r w:rsidR="00AC3BE7">
        <w:rPr>
          <w:rFonts w:ascii="F_mitra" w:hAnsi="F_mitra"/>
          <w:rtl/>
        </w:rPr>
        <w:t>ی</w:t>
      </w:r>
      <w:r w:rsidR="006B1B1B" w:rsidRPr="005C1999">
        <w:rPr>
          <w:rFonts w:ascii="F_mitra" w:hAnsi="F_mitra"/>
          <w:rtl/>
        </w:rPr>
        <w:t xml:space="preserve"> </w:t>
      </w:r>
      <w:r w:rsidR="00000E76" w:rsidRPr="005C1999">
        <w:rPr>
          <w:rFonts w:ascii="F_mitra" w:hAnsi="F_mitra"/>
          <w:rtl/>
        </w:rPr>
        <w:t xml:space="preserve">رها </w:t>
      </w:r>
      <w:r w:rsidR="00AC3BE7">
        <w:rPr>
          <w:rFonts w:ascii="F_mitra" w:hAnsi="F_mitra"/>
          <w:rtl/>
        </w:rPr>
        <w:t>ک</w:t>
      </w:r>
      <w:r w:rsidR="00000E76" w:rsidRPr="005C1999">
        <w:rPr>
          <w:rFonts w:ascii="F_mitra" w:hAnsi="F_mitra"/>
          <w:rtl/>
        </w:rPr>
        <w:t xml:space="preserve">ردم </w:t>
      </w:r>
      <w:r w:rsidR="00AC3BE7">
        <w:rPr>
          <w:rFonts w:ascii="F_mitra" w:hAnsi="F_mitra"/>
          <w:rtl/>
        </w:rPr>
        <w:t>ک</w:t>
      </w:r>
      <w:r w:rsidR="00000E76" w:rsidRPr="005C1999">
        <w:rPr>
          <w:rFonts w:ascii="F_mitra" w:hAnsi="F_mitra"/>
          <w:rtl/>
        </w:rPr>
        <w:t>ه در مورد آمدن (ظهور) عل</w:t>
      </w:r>
      <w:r w:rsidR="00AC3BE7">
        <w:rPr>
          <w:rFonts w:ascii="F_mitra" w:hAnsi="F_mitra"/>
          <w:rtl/>
        </w:rPr>
        <w:t>ی</w:t>
      </w:r>
      <w:r w:rsidR="00000E76" w:rsidRPr="005C1999">
        <w:rPr>
          <w:rFonts w:ascii="F_mitra" w:hAnsi="F_mitra"/>
          <w:rtl/>
        </w:rPr>
        <w:t xml:space="preserve"> ابن اب</w:t>
      </w:r>
      <w:r w:rsidR="00AC3BE7">
        <w:rPr>
          <w:rFonts w:ascii="F_mitra" w:hAnsi="F_mitra"/>
          <w:rtl/>
        </w:rPr>
        <w:t>ی</w:t>
      </w:r>
      <w:r w:rsidR="00000E76" w:rsidRPr="005C1999">
        <w:rPr>
          <w:rFonts w:ascii="F_mitra" w:hAnsi="F_mitra"/>
          <w:rtl/>
        </w:rPr>
        <w:t>طالب سخن م</w:t>
      </w:r>
      <w:r w:rsidR="00AC3BE7">
        <w:rPr>
          <w:rFonts w:ascii="F_mitra" w:hAnsi="F_mitra"/>
          <w:rtl/>
        </w:rPr>
        <w:t>ی</w:t>
      </w:r>
      <w:r w:rsidR="00000E76" w:rsidRPr="005C1999">
        <w:rPr>
          <w:rFonts w:ascii="F_mitra" w:hAnsi="F_mitra"/>
          <w:rtl/>
        </w:rPr>
        <w:t>‌گفتند. ابن عباس گفت: پس چرا ما با زنانش ازدواج نمود</w:t>
      </w:r>
      <w:r w:rsidR="00AC3BE7">
        <w:rPr>
          <w:rFonts w:ascii="F_mitra" w:hAnsi="F_mitra"/>
          <w:rtl/>
        </w:rPr>
        <w:t>ی</w:t>
      </w:r>
      <w:r w:rsidR="00000E76" w:rsidRPr="005C1999">
        <w:rPr>
          <w:rFonts w:ascii="F_mitra" w:hAnsi="F_mitra"/>
          <w:rtl/>
        </w:rPr>
        <w:t>م و مالها</w:t>
      </w:r>
      <w:r w:rsidR="00AC3BE7">
        <w:rPr>
          <w:rFonts w:ascii="F_mitra" w:hAnsi="F_mitra"/>
          <w:rtl/>
        </w:rPr>
        <w:t>ی</w:t>
      </w:r>
      <w:r w:rsidR="00000E76" w:rsidRPr="005C1999">
        <w:rPr>
          <w:rFonts w:ascii="F_mitra" w:hAnsi="F_mitra"/>
          <w:rtl/>
        </w:rPr>
        <w:t>ش را تقس</w:t>
      </w:r>
      <w:r w:rsidR="00AC3BE7">
        <w:rPr>
          <w:rFonts w:ascii="F_mitra" w:hAnsi="F_mitra"/>
          <w:rtl/>
        </w:rPr>
        <w:t>ی</w:t>
      </w:r>
      <w:r w:rsidR="00000E76" w:rsidRPr="005C1999">
        <w:rPr>
          <w:rFonts w:ascii="F_mitra" w:hAnsi="F_mitra"/>
          <w:rtl/>
        </w:rPr>
        <w:t xml:space="preserve">م </w:t>
      </w:r>
      <w:r w:rsidR="00AC3BE7">
        <w:rPr>
          <w:rFonts w:ascii="F_mitra" w:hAnsi="F_mitra"/>
          <w:rtl/>
        </w:rPr>
        <w:t>ک</w:t>
      </w:r>
      <w:r w:rsidR="00000E76" w:rsidRPr="005C1999">
        <w:rPr>
          <w:rFonts w:ascii="F_mitra" w:hAnsi="F_mitra"/>
          <w:rtl/>
        </w:rPr>
        <w:t>رد</w:t>
      </w:r>
      <w:r w:rsidR="00AC3BE7">
        <w:rPr>
          <w:rFonts w:ascii="F_mitra" w:hAnsi="F_mitra"/>
          <w:rtl/>
        </w:rPr>
        <w:t>ی</w:t>
      </w:r>
      <w:r w:rsidR="00000E76" w:rsidRPr="005C1999">
        <w:rPr>
          <w:rFonts w:ascii="F_mitra" w:hAnsi="F_mitra"/>
          <w:rtl/>
        </w:rPr>
        <w:t>م؟!</w:t>
      </w:r>
      <w:r w:rsidR="00000E76" w:rsidRPr="005C1999">
        <w:rPr>
          <w:rStyle w:val="FootnoteReference"/>
          <w:rFonts w:ascii="F_mitra" w:hAnsi="F_mitra"/>
          <w:rtl/>
        </w:rPr>
        <w:footnoteReference w:id="109"/>
      </w:r>
    </w:p>
    <w:p w:rsidR="00000E76" w:rsidRPr="00997A76" w:rsidRDefault="00000E76" w:rsidP="004F6DC8">
      <w:pPr>
        <w:pStyle w:val="a0"/>
        <w:ind w:firstLine="340"/>
        <w:rPr>
          <w:rtl/>
        </w:rPr>
      </w:pPr>
      <w:bookmarkStart w:id="39" w:name="_Toc376292164"/>
      <w:r w:rsidRPr="00997A76">
        <w:rPr>
          <w:rtl/>
        </w:rPr>
        <w:t>ب) نظر</w:t>
      </w:r>
      <w:r w:rsidR="00AC3BE7">
        <w:rPr>
          <w:rtl/>
        </w:rPr>
        <w:t>ی</w:t>
      </w:r>
      <w:r w:rsidRPr="00997A76">
        <w:rPr>
          <w:rtl/>
        </w:rPr>
        <w:t xml:space="preserve"> به روا</w:t>
      </w:r>
      <w:r w:rsidR="00AC3BE7">
        <w:rPr>
          <w:rtl/>
        </w:rPr>
        <w:t>ی</w:t>
      </w:r>
      <w:r w:rsidRPr="00997A76">
        <w:rPr>
          <w:rtl/>
        </w:rPr>
        <w:t>ات شا</w:t>
      </w:r>
      <w:r w:rsidR="00AC3BE7">
        <w:rPr>
          <w:rtl/>
        </w:rPr>
        <w:t>ی</w:t>
      </w:r>
      <w:r w:rsidRPr="00997A76">
        <w:rPr>
          <w:rtl/>
        </w:rPr>
        <w:t>عه‌</w:t>
      </w:r>
      <w:r w:rsidR="00AC3BE7">
        <w:rPr>
          <w:rtl/>
        </w:rPr>
        <w:t>ی</w:t>
      </w:r>
      <w:r w:rsidRPr="00997A76">
        <w:rPr>
          <w:rtl/>
        </w:rPr>
        <w:t xml:space="preserve"> رجعت:</w:t>
      </w:r>
      <w:bookmarkEnd w:id="39"/>
    </w:p>
    <w:p w:rsidR="00000E76" w:rsidRPr="005C1999" w:rsidRDefault="00000E76"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نها نمونه‌ا</w:t>
      </w:r>
      <w:r w:rsidR="00AC3BE7">
        <w:rPr>
          <w:rFonts w:ascii="F_mitra" w:hAnsi="F_mitra"/>
          <w:rtl/>
        </w:rPr>
        <w:t>ی</w:t>
      </w:r>
      <w:r w:rsidRPr="005C1999">
        <w:rPr>
          <w:rFonts w:ascii="F_mitra" w:hAnsi="F_mitra"/>
          <w:rtl/>
        </w:rPr>
        <w:t xml:space="preserve"> از روا</w:t>
      </w:r>
      <w:r w:rsidR="00AC3BE7">
        <w:rPr>
          <w:rFonts w:ascii="F_mitra" w:hAnsi="F_mitra"/>
          <w:rtl/>
        </w:rPr>
        <w:t>ی</w:t>
      </w:r>
      <w:r w:rsidRPr="005C1999">
        <w:rPr>
          <w:rFonts w:ascii="F_mitra" w:hAnsi="F_mitra"/>
          <w:rtl/>
        </w:rPr>
        <w:t>ات ش</w:t>
      </w:r>
      <w:r w:rsidR="00AC3BE7">
        <w:rPr>
          <w:rFonts w:ascii="F_mitra" w:hAnsi="F_mitra"/>
          <w:rtl/>
        </w:rPr>
        <w:t>ی</w:t>
      </w:r>
      <w:r w:rsidRPr="005C1999">
        <w:rPr>
          <w:rFonts w:ascii="F_mitra" w:hAnsi="F_mitra"/>
          <w:rtl/>
        </w:rPr>
        <w:t>عه م</w:t>
      </w:r>
      <w:r w:rsidR="00AC3BE7">
        <w:rPr>
          <w:rFonts w:ascii="F_mitra" w:hAnsi="F_mitra"/>
          <w:rtl/>
        </w:rPr>
        <w:t>ی</w:t>
      </w:r>
      <w:r w:rsidRPr="005C1999">
        <w:rPr>
          <w:rFonts w:ascii="F_mitra" w:hAnsi="F_mitra"/>
          <w:rtl/>
        </w:rPr>
        <w:t xml:space="preserve">‌باشد </w:t>
      </w:r>
      <w:r w:rsidR="00AC3BE7">
        <w:rPr>
          <w:rFonts w:ascii="F_mitra" w:hAnsi="F_mitra"/>
          <w:rtl/>
        </w:rPr>
        <w:t>ک</w:t>
      </w:r>
      <w:r w:rsidRPr="005C1999">
        <w:rPr>
          <w:rFonts w:ascii="F_mitra" w:hAnsi="F_mitra"/>
          <w:rtl/>
        </w:rPr>
        <w:t xml:space="preserve">ه توسط ابن سبا انتشار </w:t>
      </w:r>
      <w:r w:rsidR="00AC3BE7">
        <w:rPr>
          <w:rFonts w:ascii="F_mitra" w:hAnsi="F_mitra"/>
          <w:rtl/>
        </w:rPr>
        <w:t>ی</w:t>
      </w:r>
      <w:r w:rsidRPr="005C1999">
        <w:rPr>
          <w:rFonts w:ascii="F_mitra" w:hAnsi="F_mitra"/>
          <w:rtl/>
        </w:rPr>
        <w:t xml:space="preserve">افتند </w:t>
      </w:r>
      <w:r w:rsidR="00317EB1" w:rsidRPr="005C1999">
        <w:rPr>
          <w:rFonts w:ascii="F_mitra" w:hAnsi="F_mitra"/>
          <w:rtl/>
        </w:rPr>
        <w:t>و بعد از مرگ عل</w:t>
      </w:r>
      <w:r w:rsidR="00AC3BE7">
        <w:rPr>
          <w:rFonts w:ascii="F_mitra" w:hAnsi="F_mitra"/>
          <w:rtl/>
        </w:rPr>
        <w:t>ی</w:t>
      </w:r>
      <w:r w:rsidR="00317EB1" w:rsidRPr="005C1999">
        <w:rPr>
          <w:rFonts w:ascii="F_mitra" w:hAnsi="F_mitra"/>
          <w:rtl/>
        </w:rPr>
        <w:t>، بعض</w:t>
      </w:r>
      <w:r w:rsidR="00AC3BE7">
        <w:rPr>
          <w:rFonts w:ascii="F_mitra" w:hAnsi="F_mitra"/>
          <w:rtl/>
        </w:rPr>
        <w:t>ی</w:t>
      </w:r>
      <w:r w:rsidR="00317EB1" w:rsidRPr="005C1999">
        <w:rPr>
          <w:rFonts w:ascii="F_mitra" w:hAnsi="F_mitra"/>
          <w:rtl/>
        </w:rPr>
        <w:t xml:space="preserve"> از مردم آنها را دست به دست نقل </w:t>
      </w:r>
      <w:r w:rsidR="00AC3BE7">
        <w:rPr>
          <w:rFonts w:ascii="F_mitra" w:hAnsi="F_mitra"/>
          <w:rtl/>
        </w:rPr>
        <w:t>ک</w:t>
      </w:r>
      <w:r w:rsidR="00317EB1" w:rsidRPr="005C1999">
        <w:rPr>
          <w:rFonts w:ascii="F_mitra" w:hAnsi="F_mitra"/>
          <w:rtl/>
        </w:rPr>
        <w:t>ردند و اهل ب</w:t>
      </w:r>
      <w:r w:rsidR="00AC3BE7">
        <w:rPr>
          <w:rFonts w:ascii="F_mitra" w:hAnsi="F_mitra"/>
          <w:rtl/>
        </w:rPr>
        <w:t>ی</w:t>
      </w:r>
      <w:r w:rsidR="00317EB1" w:rsidRPr="005C1999">
        <w:rPr>
          <w:rFonts w:ascii="F_mitra" w:hAnsi="F_mitra"/>
          <w:rtl/>
        </w:rPr>
        <w:t>ت عل</w:t>
      </w:r>
      <w:r w:rsidR="00AC3BE7">
        <w:rPr>
          <w:rFonts w:ascii="F_mitra" w:hAnsi="F_mitra"/>
          <w:rtl/>
        </w:rPr>
        <w:t>ی</w:t>
      </w:r>
      <w:r w:rsidR="00317EB1" w:rsidRPr="005C1999">
        <w:rPr>
          <w:rFonts w:ascii="F_mitra" w:hAnsi="F_mitra"/>
          <w:rtl/>
        </w:rPr>
        <w:t>ه ا</w:t>
      </w:r>
      <w:r w:rsidR="00AC3BE7">
        <w:rPr>
          <w:rFonts w:ascii="F_mitra" w:hAnsi="F_mitra"/>
          <w:rtl/>
        </w:rPr>
        <w:t>ی</w:t>
      </w:r>
      <w:r w:rsidR="00317EB1" w:rsidRPr="005C1999">
        <w:rPr>
          <w:rFonts w:ascii="F_mitra" w:hAnsi="F_mitra"/>
          <w:rtl/>
        </w:rPr>
        <w:t>نگونه روا</w:t>
      </w:r>
      <w:r w:rsidR="00AC3BE7">
        <w:rPr>
          <w:rFonts w:ascii="F_mitra" w:hAnsi="F_mitra"/>
          <w:rtl/>
        </w:rPr>
        <w:t>ی</w:t>
      </w:r>
      <w:r w:rsidR="00317EB1" w:rsidRPr="005C1999">
        <w:rPr>
          <w:rFonts w:ascii="F_mitra" w:hAnsi="F_mitra"/>
          <w:rtl/>
        </w:rPr>
        <w:t>ات، موضع گرفتند.</w:t>
      </w:r>
    </w:p>
    <w:p w:rsidR="00317EB1" w:rsidRPr="005C1999" w:rsidRDefault="00317EB1" w:rsidP="004F6DC8">
      <w:pPr>
        <w:spacing w:before="80" w:after="80" w:line="216" w:lineRule="auto"/>
        <w:ind w:firstLine="340"/>
        <w:jc w:val="both"/>
        <w:rPr>
          <w:rFonts w:ascii="F_mitra" w:hAnsi="F_mitra"/>
          <w:rtl/>
        </w:rPr>
      </w:pPr>
      <w:r w:rsidRPr="005C1999">
        <w:rPr>
          <w:rFonts w:ascii="F_mitra" w:hAnsi="F_mitra"/>
          <w:rtl/>
        </w:rPr>
        <w:t>در روا</w:t>
      </w:r>
      <w:r w:rsidR="00AC3BE7">
        <w:rPr>
          <w:rFonts w:ascii="F_mitra" w:hAnsi="F_mitra"/>
          <w:rtl/>
        </w:rPr>
        <w:t>ی</w:t>
      </w:r>
      <w:r w:rsidRPr="005C1999">
        <w:rPr>
          <w:rFonts w:ascii="F_mitra" w:hAnsi="F_mitra"/>
          <w:rtl/>
        </w:rPr>
        <w:t>ت نخست، حسن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 xml:space="preserve">د: اگر قرار بر بازگشت </w:t>
      </w:r>
      <w:r w:rsidR="009F6E50" w:rsidRPr="005C1999">
        <w:rPr>
          <w:rFonts w:ascii="F_mitra" w:hAnsi="F_mitra"/>
          <w:rtl/>
        </w:rPr>
        <w:t xml:space="preserve">و زنده </w:t>
      </w:r>
      <w:r w:rsidR="00CF3C31" w:rsidRPr="005C1999">
        <w:rPr>
          <w:rFonts w:ascii="F_mitra" w:hAnsi="F_mitra"/>
          <w:rtl/>
        </w:rPr>
        <w:t xml:space="preserve">شدن </w:t>
      </w:r>
      <w:r w:rsidR="00F41983" w:rsidRPr="005C1999">
        <w:rPr>
          <w:rFonts w:ascii="F_mitra" w:hAnsi="F_mitra"/>
          <w:rtl/>
        </w:rPr>
        <w:t xml:space="preserve">دوباره </w:t>
      </w:r>
      <w:r w:rsidR="00AC3BE7">
        <w:rPr>
          <w:rFonts w:ascii="F_mitra" w:hAnsi="F_mitra"/>
          <w:rtl/>
        </w:rPr>
        <w:t>ک</w:t>
      </w:r>
      <w:r w:rsidR="00582640" w:rsidRPr="005C1999">
        <w:rPr>
          <w:rFonts w:ascii="F_mitra" w:hAnsi="F_mitra"/>
          <w:rtl/>
        </w:rPr>
        <w:t>س</w:t>
      </w:r>
      <w:r w:rsidR="00AC3BE7">
        <w:rPr>
          <w:rFonts w:ascii="F_mitra" w:hAnsi="F_mitra"/>
          <w:rtl/>
        </w:rPr>
        <w:t>ی</w:t>
      </w:r>
      <w:r w:rsidR="00582640" w:rsidRPr="005C1999">
        <w:rPr>
          <w:rFonts w:ascii="F_mitra" w:hAnsi="F_mitra"/>
          <w:rtl/>
        </w:rPr>
        <w:t xml:space="preserve"> باشد، </w:t>
      </w:r>
      <w:r w:rsidR="00AC54EA" w:rsidRPr="005C1999">
        <w:rPr>
          <w:rFonts w:ascii="F_mitra" w:hAnsi="F_mitra"/>
          <w:rtl/>
        </w:rPr>
        <w:t>نبا</w:t>
      </w:r>
      <w:r w:rsidR="00AC3BE7">
        <w:rPr>
          <w:rFonts w:ascii="F_mitra" w:hAnsi="F_mitra"/>
          <w:rtl/>
        </w:rPr>
        <w:t>ی</w:t>
      </w:r>
      <w:r w:rsidR="00AC54EA" w:rsidRPr="005C1999">
        <w:rPr>
          <w:rFonts w:ascii="F_mitra" w:hAnsi="F_mitra"/>
          <w:rtl/>
        </w:rPr>
        <w:t xml:space="preserve">د زن </w:t>
      </w:r>
      <w:r w:rsidR="00AC3BE7">
        <w:rPr>
          <w:rFonts w:ascii="F_mitra" w:hAnsi="F_mitra"/>
          <w:rtl/>
        </w:rPr>
        <w:t>ی</w:t>
      </w:r>
      <w:r w:rsidR="00AC54EA" w:rsidRPr="005C1999">
        <w:rPr>
          <w:rFonts w:ascii="F_mitra" w:hAnsi="F_mitra"/>
          <w:rtl/>
        </w:rPr>
        <w:t xml:space="preserve">ا زنانش ازدواج </w:t>
      </w:r>
      <w:r w:rsidR="00AC3BE7">
        <w:rPr>
          <w:rFonts w:ascii="F_mitra" w:hAnsi="F_mitra"/>
          <w:rtl/>
        </w:rPr>
        <w:t>ک</w:t>
      </w:r>
      <w:r w:rsidR="00AC54EA" w:rsidRPr="005C1999">
        <w:rPr>
          <w:rFonts w:ascii="F_mitra" w:hAnsi="F_mitra"/>
          <w:rtl/>
        </w:rPr>
        <w:t>نند و همچن</w:t>
      </w:r>
      <w:r w:rsidR="00AC3BE7">
        <w:rPr>
          <w:rFonts w:ascii="F_mitra" w:hAnsi="F_mitra"/>
          <w:rtl/>
        </w:rPr>
        <w:t>ی</w:t>
      </w:r>
      <w:r w:rsidR="00AC54EA" w:rsidRPr="005C1999">
        <w:rPr>
          <w:rFonts w:ascii="F_mitra" w:hAnsi="F_mitra"/>
          <w:rtl/>
        </w:rPr>
        <w:t>ن نبا</w:t>
      </w:r>
      <w:r w:rsidR="00AC3BE7">
        <w:rPr>
          <w:rFonts w:ascii="F_mitra" w:hAnsi="F_mitra"/>
          <w:rtl/>
        </w:rPr>
        <w:t>ی</w:t>
      </w:r>
      <w:r w:rsidR="00AC54EA" w:rsidRPr="005C1999">
        <w:rPr>
          <w:rFonts w:ascii="F_mitra" w:hAnsi="F_mitra"/>
          <w:rtl/>
        </w:rPr>
        <w:t>د اموالش ب</w:t>
      </w:r>
      <w:r w:rsidR="00AC3BE7">
        <w:rPr>
          <w:rFonts w:ascii="F_mitra" w:hAnsi="F_mitra"/>
          <w:rtl/>
        </w:rPr>
        <w:t>ی</w:t>
      </w:r>
      <w:r w:rsidR="00AC54EA" w:rsidRPr="005C1999">
        <w:rPr>
          <w:rFonts w:ascii="F_mitra" w:hAnsi="F_mitra"/>
          <w:rtl/>
        </w:rPr>
        <w:t>ن وارثانش تقس</w:t>
      </w:r>
      <w:r w:rsidR="00AC3BE7">
        <w:rPr>
          <w:rFonts w:ascii="F_mitra" w:hAnsi="F_mitra"/>
          <w:rtl/>
        </w:rPr>
        <w:t>ی</w:t>
      </w:r>
      <w:r w:rsidR="00AC54EA" w:rsidRPr="005C1999">
        <w:rPr>
          <w:rFonts w:ascii="F_mitra" w:hAnsi="F_mitra"/>
          <w:rtl/>
        </w:rPr>
        <w:t>م گردد. ز</w:t>
      </w:r>
      <w:r w:rsidR="00AC3BE7">
        <w:rPr>
          <w:rFonts w:ascii="F_mitra" w:hAnsi="F_mitra"/>
          <w:rtl/>
        </w:rPr>
        <w:t>ی</w:t>
      </w:r>
      <w:r w:rsidR="00AC54EA" w:rsidRPr="005C1999">
        <w:rPr>
          <w:rFonts w:ascii="F_mitra" w:hAnsi="F_mitra"/>
          <w:rtl/>
        </w:rPr>
        <w:t>را هر لحظه مم</w:t>
      </w:r>
      <w:r w:rsidR="00AC3BE7">
        <w:rPr>
          <w:rFonts w:ascii="F_mitra" w:hAnsi="F_mitra"/>
          <w:rtl/>
        </w:rPr>
        <w:t>ک</w:t>
      </w:r>
      <w:r w:rsidR="00AC54EA" w:rsidRPr="005C1999">
        <w:rPr>
          <w:rFonts w:ascii="F_mitra" w:hAnsi="F_mitra"/>
          <w:rtl/>
        </w:rPr>
        <w:t>ن است برگردد. ابن عباس ن</w:t>
      </w:r>
      <w:r w:rsidR="00AC3BE7">
        <w:rPr>
          <w:rFonts w:ascii="F_mitra" w:hAnsi="F_mitra"/>
          <w:rtl/>
        </w:rPr>
        <w:t>ی</w:t>
      </w:r>
      <w:r w:rsidR="00AC54EA" w:rsidRPr="005C1999">
        <w:rPr>
          <w:rFonts w:ascii="F_mitra" w:hAnsi="F_mitra"/>
          <w:rtl/>
        </w:rPr>
        <w:t>ز پاسخ مشابه</w:t>
      </w:r>
      <w:r w:rsidR="00AC3BE7">
        <w:rPr>
          <w:rFonts w:ascii="F_mitra" w:hAnsi="F_mitra"/>
          <w:rtl/>
        </w:rPr>
        <w:t>ی</w:t>
      </w:r>
      <w:r w:rsidR="00AC54EA" w:rsidRPr="005C1999">
        <w:rPr>
          <w:rFonts w:ascii="F_mitra" w:hAnsi="F_mitra"/>
          <w:rtl/>
        </w:rPr>
        <w:t xml:space="preserve"> به ا</w:t>
      </w:r>
      <w:r w:rsidR="00AC3BE7">
        <w:rPr>
          <w:rFonts w:ascii="F_mitra" w:hAnsi="F_mitra"/>
          <w:rtl/>
        </w:rPr>
        <w:t>ی</w:t>
      </w:r>
      <w:r w:rsidR="00AC54EA" w:rsidRPr="005C1999">
        <w:rPr>
          <w:rFonts w:ascii="F_mitra" w:hAnsi="F_mitra"/>
          <w:rtl/>
        </w:rPr>
        <w:t>ن مساله دادند</w:t>
      </w:r>
    </w:p>
    <w:p w:rsidR="00AC54EA" w:rsidRPr="005C1999" w:rsidRDefault="00AC54EA" w:rsidP="004F6DC8">
      <w:pPr>
        <w:spacing w:before="80" w:after="80" w:line="216" w:lineRule="auto"/>
        <w:ind w:firstLine="340"/>
        <w:jc w:val="both"/>
        <w:rPr>
          <w:rFonts w:ascii="F_mitra" w:hAnsi="F_mitra"/>
          <w:rtl/>
        </w:rPr>
      </w:pPr>
      <w:r w:rsidRPr="005C1999">
        <w:rPr>
          <w:rFonts w:ascii="F_mitra" w:hAnsi="F_mitra"/>
          <w:rtl/>
        </w:rPr>
        <w:t>اما عل</w:t>
      </w:r>
      <w:r w:rsidR="00AC3BE7">
        <w:rPr>
          <w:rFonts w:ascii="F_mitra" w:hAnsi="F_mitra"/>
          <w:rtl/>
        </w:rPr>
        <w:t>ی</w:t>
      </w:r>
      <w:r w:rsidRPr="005C1999">
        <w:rPr>
          <w:rFonts w:ascii="F_mitra" w:hAnsi="F_mitra"/>
          <w:rtl/>
        </w:rPr>
        <w:t xml:space="preserve"> بن حس</w:t>
      </w:r>
      <w:r w:rsidR="00AC3BE7">
        <w:rPr>
          <w:rFonts w:ascii="F_mitra" w:hAnsi="F_mitra"/>
          <w:rtl/>
        </w:rPr>
        <w:t>ی</w:t>
      </w:r>
      <w:r w:rsidRPr="005C1999">
        <w:rPr>
          <w:rFonts w:ascii="F_mitra" w:hAnsi="F_mitra"/>
          <w:rtl/>
        </w:rPr>
        <w:t>ن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 xml:space="preserve">د: </w:t>
      </w:r>
      <w:r w:rsidR="0000645E" w:rsidRPr="005C1999">
        <w:rPr>
          <w:rFonts w:ascii="F_mitra" w:hAnsi="F_mitra"/>
          <w:rtl/>
        </w:rPr>
        <w:t>عل</w:t>
      </w:r>
      <w:r w:rsidR="00AC3BE7">
        <w:rPr>
          <w:rFonts w:ascii="F_mitra" w:hAnsi="F_mitra"/>
          <w:rtl/>
        </w:rPr>
        <w:t>ی</w:t>
      </w:r>
      <w:r w:rsidR="0000645E" w:rsidRPr="005C1999">
        <w:rPr>
          <w:rFonts w:ascii="F_mitra" w:hAnsi="F_mitra"/>
          <w:rtl/>
        </w:rPr>
        <w:t xml:space="preserve"> </w:t>
      </w:r>
      <w:r w:rsidR="00F553A1" w:rsidRPr="005C1999">
        <w:rPr>
          <w:rFonts w:ascii="F_mitra" w:hAnsi="F_mitra"/>
          <w:rtl/>
        </w:rPr>
        <w:t>قبل</w:t>
      </w:r>
      <w:r w:rsidR="00E7068F" w:rsidRPr="005C1999">
        <w:rPr>
          <w:rFonts w:ascii="F_mitra" w:hAnsi="F_mitra"/>
          <w:rtl/>
        </w:rPr>
        <w:t xml:space="preserve"> از</w:t>
      </w:r>
      <w:r w:rsidR="00F553A1" w:rsidRPr="005C1999">
        <w:rPr>
          <w:rFonts w:ascii="F_mitra" w:hAnsi="F_mitra"/>
          <w:rtl/>
        </w:rPr>
        <w:t xml:space="preserve"> </w:t>
      </w:r>
      <w:r w:rsidR="00CE6277" w:rsidRPr="005C1999">
        <w:rPr>
          <w:rFonts w:ascii="F_mitra" w:hAnsi="F_mitra"/>
          <w:rtl/>
        </w:rPr>
        <w:t>ق</w:t>
      </w:r>
      <w:r w:rsidR="00AC3BE7">
        <w:rPr>
          <w:rFonts w:ascii="F_mitra" w:hAnsi="F_mitra"/>
          <w:rtl/>
        </w:rPr>
        <w:t>ی</w:t>
      </w:r>
      <w:r w:rsidR="00CE6277" w:rsidRPr="005C1999">
        <w:rPr>
          <w:rFonts w:ascii="F_mitra" w:hAnsi="F_mitra"/>
          <w:rtl/>
        </w:rPr>
        <w:t xml:space="preserve">امت </w:t>
      </w:r>
      <w:r w:rsidR="00675E1D" w:rsidRPr="005C1999">
        <w:rPr>
          <w:rFonts w:ascii="F_mitra" w:hAnsi="F_mitra"/>
          <w:rtl/>
        </w:rPr>
        <w:t>نخواهد آمد بل</w:t>
      </w:r>
      <w:r w:rsidR="00AC3BE7">
        <w:rPr>
          <w:rFonts w:ascii="F_mitra" w:hAnsi="F_mitra"/>
          <w:rtl/>
        </w:rPr>
        <w:t>ک</w:t>
      </w:r>
      <w:r w:rsidR="00675E1D" w:rsidRPr="005C1999">
        <w:rPr>
          <w:rFonts w:ascii="F_mitra" w:hAnsi="F_mitra"/>
          <w:rtl/>
        </w:rPr>
        <w:t>ه مانند سا</w:t>
      </w:r>
      <w:r w:rsidR="00AC3BE7">
        <w:rPr>
          <w:rFonts w:ascii="F_mitra" w:hAnsi="F_mitra"/>
          <w:rtl/>
        </w:rPr>
        <w:t>ی</w:t>
      </w:r>
      <w:r w:rsidR="00675E1D" w:rsidRPr="005C1999">
        <w:rPr>
          <w:rFonts w:ascii="F_mitra" w:hAnsi="F_mitra"/>
          <w:rtl/>
        </w:rPr>
        <w:t>ر</w:t>
      </w:r>
      <w:r w:rsidR="00AC3BE7">
        <w:rPr>
          <w:rFonts w:ascii="F_mitra" w:hAnsi="F_mitra"/>
          <w:rtl/>
        </w:rPr>
        <w:t>ی</w:t>
      </w:r>
      <w:r w:rsidR="00675E1D" w:rsidRPr="005C1999">
        <w:rPr>
          <w:rFonts w:ascii="F_mitra" w:hAnsi="F_mitra"/>
          <w:rtl/>
        </w:rPr>
        <w:t>ن در ق</w:t>
      </w:r>
      <w:r w:rsidR="00AC3BE7">
        <w:rPr>
          <w:rFonts w:ascii="F_mitra" w:hAnsi="F_mitra"/>
          <w:rtl/>
        </w:rPr>
        <w:t>ی</w:t>
      </w:r>
      <w:r w:rsidR="00675E1D" w:rsidRPr="005C1999">
        <w:rPr>
          <w:rFonts w:ascii="F_mitra" w:hAnsi="F_mitra"/>
          <w:rtl/>
        </w:rPr>
        <w:t>امت زنده خواهد شد و در آن روز فقط به ف</w:t>
      </w:r>
      <w:r w:rsidR="00AC3BE7">
        <w:rPr>
          <w:rFonts w:ascii="F_mitra" w:hAnsi="F_mitra"/>
          <w:rtl/>
        </w:rPr>
        <w:t>ک</w:t>
      </w:r>
      <w:r w:rsidR="00675E1D" w:rsidRPr="005C1999">
        <w:rPr>
          <w:rFonts w:ascii="F_mitra" w:hAnsi="F_mitra"/>
          <w:rtl/>
        </w:rPr>
        <w:t>ر خو</w:t>
      </w:r>
      <w:r w:rsidR="00AC3BE7">
        <w:rPr>
          <w:rFonts w:ascii="F_mitra" w:hAnsi="F_mitra"/>
          <w:rtl/>
        </w:rPr>
        <w:t>ی</w:t>
      </w:r>
      <w:r w:rsidR="00675E1D" w:rsidRPr="005C1999">
        <w:rPr>
          <w:rFonts w:ascii="F_mitra" w:hAnsi="F_mitra"/>
          <w:rtl/>
        </w:rPr>
        <w:t>شتن خواهد بود.</w:t>
      </w:r>
    </w:p>
    <w:p w:rsidR="00675E1D" w:rsidRPr="005C1999" w:rsidRDefault="00675E1D"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ن همان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 xml:space="preserve">ه الله متعال در ده‌ها </w:t>
      </w:r>
      <w:r w:rsidR="00493035" w:rsidRPr="005C1999">
        <w:rPr>
          <w:rFonts w:ascii="F_mitra" w:hAnsi="F_mitra"/>
          <w:rtl/>
        </w:rPr>
        <w:t>آ</w:t>
      </w:r>
      <w:r w:rsidR="00AC3BE7">
        <w:rPr>
          <w:rFonts w:ascii="F_mitra" w:hAnsi="F_mitra"/>
          <w:rtl/>
        </w:rPr>
        <w:t>ی</w:t>
      </w:r>
      <w:r w:rsidR="00493035" w:rsidRPr="005C1999">
        <w:rPr>
          <w:rFonts w:ascii="F_mitra" w:hAnsi="F_mitra"/>
          <w:rtl/>
        </w:rPr>
        <w:t xml:space="preserve">ه </w:t>
      </w:r>
      <w:r w:rsidR="005208CE" w:rsidRPr="005C1999">
        <w:rPr>
          <w:rFonts w:ascii="F_mitra" w:hAnsi="F_mitra"/>
          <w:rtl/>
        </w:rPr>
        <w:t>به آن تا</w:t>
      </w:r>
      <w:r w:rsidR="00AC3BE7">
        <w:rPr>
          <w:rFonts w:ascii="F_mitra" w:hAnsi="F_mitra"/>
          <w:rtl/>
        </w:rPr>
        <w:t>کی</w:t>
      </w:r>
      <w:r w:rsidR="005208CE" w:rsidRPr="005C1999">
        <w:rPr>
          <w:rFonts w:ascii="F_mitra" w:hAnsi="F_mitra"/>
          <w:rtl/>
        </w:rPr>
        <w:t>د وز</w:t>
      </w:r>
      <w:r w:rsidR="00AC3BE7">
        <w:rPr>
          <w:rFonts w:ascii="F_mitra" w:hAnsi="F_mitra"/>
          <w:rtl/>
        </w:rPr>
        <w:t>ی</w:t>
      </w:r>
      <w:r w:rsidR="005208CE" w:rsidRPr="005C1999">
        <w:rPr>
          <w:rFonts w:ascii="F_mitra" w:hAnsi="F_mitra"/>
          <w:rtl/>
        </w:rPr>
        <w:t>ده است؛ چنان</w:t>
      </w:r>
      <w:r w:rsidR="00AC3BE7">
        <w:rPr>
          <w:rFonts w:ascii="F_mitra" w:hAnsi="F_mitra"/>
          <w:rtl/>
        </w:rPr>
        <w:t>ک</w:t>
      </w:r>
      <w:r w:rsidR="005208CE" w:rsidRPr="005C1999">
        <w:rPr>
          <w:rFonts w:ascii="F_mitra" w:hAnsi="F_mitra"/>
          <w:rtl/>
        </w:rPr>
        <w:t>ه م</w:t>
      </w:r>
      <w:r w:rsidR="00AC3BE7">
        <w:rPr>
          <w:rFonts w:ascii="F_mitra" w:hAnsi="F_mitra"/>
          <w:rtl/>
        </w:rPr>
        <w:t>ی</w:t>
      </w:r>
      <w:r w:rsidR="005208CE" w:rsidRPr="005C1999">
        <w:rPr>
          <w:rFonts w:ascii="F_mitra" w:hAnsi="F_mitra"/>
          <w:rtl/>
        </w:rPr>
        <w:t>‌فرما</w:t>
      </w:r>
      <w:r w:rsidR="00AC3BE7">
        <w:rPr>
          <w:rFonts w:ascii="F_mitra" w:hAnsi="F_mitra"/>
          <w:rtl/>
        </w:rPr>
        <w:t>ی</w:t>
      </w:r>
      <w:r w:rsidR="005208CE" w:rsidRPr="005C1999">
        <w:rPr>
          <w:rFonts w:ascii="F_mitra" w:hAnsi="F_mitra"/>
          <w:rtl/>
        </w:rPr>
        <w:t>د: ثُمَّ خَلَقْنَا النُّطْفَةَ عَلَقَةً فَخَلَقْنَا الْعَلَقَةَ مُضْغَةً فَخَلَقْنَا الْمُضْغَةَ عِظَامًا فَ</w:t>
      </w:r>
      <w:r w:rsidR="00AC3BE7">
        <w:rPr>
          <w:rFonts w:ascii="F_mitra" w:hAnsi="F_mitra"/>
          <w:rtl/>
        </w:rPr>
        <w:t>ک</w:t>
      </w:r>
      <w:r w:rsidR="005208CE" w:rsidRPr="005C1999">
        <w:rPr>
          <w:rFonts w:ascii="F_mitra" w:hAnsi="F_mitra"/>
          <w:rtl/>
        </w:rPr>
        <w:t>سَوْنَا الْعِظَامَ لَحْمًا ثُمَّ أَنشَأْنَاهُ خَلْقًا آخَرَ فَتَبَارَ</w:t>
      </w:r>
      <w:r w:rsidR="00AC3BE7">
        <w:rPr>
          <w:rFonts w:ascii="F_mitra" w:hAnsi="F_mitra"/>
          <w:rtl/>
        </w:rPr>
        <w:t>ک</w:t>
      </w:r>
      <w:r w:rsidR="005208CE" w:rsidRPr="005C1999">
        <w:rPr>
          <w:rFonts w:ascii="F_mitra" w:hAnsi="F_mitra"/>
          <w:rtl/>
        </w:rPr>
        <w:t xml:space="preserve"> اللَّهُ أَحْسَنُ الْخَالِقِ</w:t>
      </w:r>
      <w:r w:rsidR="00AC3BE7">
        <w:rPr>
          <w:rFonts w:ascii="F_mitra" w:hAnsi="F_mitra"/>
          <w:rtl/>
        </w:rPr>
        <w:t>ی</w:t>
      </w:r>
      <w:r w:rsidR="005208CE" w:rsidRPr="005C1999">
        <w:rPr>
          <w:rFonts w:ascii="F_mitra" w:hAnsi="F_mitra"/>
          <w:rtl/>
        </w:rPr>
        <w:t>نَ  ثُمَّ إِنَّ</w:t>
      </w:r>
      <w:r w:rsidR="00AC3BE7">
        <w:rPr>
          <w:rFonts w:ascii="F_mitra" w:hAnsi="F_mitra"/>
          <w:rtl/>
        </w:rPr>
        <w:t>ک</w:t>
      </w:r>
      <w:r w:rsidR="005208CE" w:rsidRPr="005C1999">
        <w:rPr>
          <w:rFonts w:ascii="F_mitra" w:hAnsi="F_mitra"/>
          <w:rtl/>
        </w:rPr>
        <w:t>مْ بَعْدَ ذَلِ</w:t>
      </w:r>
      <w:r w:rsidR="00AC3BE7">
        <w:rPr>
          <w:rFonts w:ascii="F_mitra" w:hAnsi="F_mitra"/>
          <w:rtl/>
        </w:rPr>
        <w:t>ک</w:t>
      </w:r>
      <w:r w:rsidR="005208CE" w:rsidRPr="005C1999">
        <w:rPr>
          <w:rFonts w:ascii="F_mitra" w:hAnsi="F_mitra"/>
          <w:rtl/>
        </w:rPr>
        <w:t xml:space="preserve"> لَمَ</w:t>
      </w:r>
      <w:r w:rsidR="00AC3BE7">
        <w:rPr>
          <w:rFonts w:ascii="F_mitra" w:hAnsi="F_mitra"/>
          <w:rtl/>
        </w:rPr>
        <w:t>ی</w:t>
      </w:r>
      <w:r w:rsidR="005208CE" w:rsidRPr="005C1999">
        <w:rPr>
          <w:rFonts w:ascii="F_mitra" w:hAnsi="F_mitra"/>
          <w:rtl/>
        </w:rPr>
        <w:t>تُونَ   ثُمَّ إِنَّ</w:t>
      </w:r>
      <w:r w:rsidR="00AC3BE7">
        <w:rPr>
          <w:rFonts w:ascii="F_mitra" w:hAnsi="F_mitra"/>
          <w:rtl/>
        </w:rPr>
        <w:t>ک</w:t>
      </w:r>
      <w:r w:rsidR="005208CE" w:rsidRPr="005C1999">
        <w:rPr>
          <w:rFonts w:ascii="F_mitra" w:hAnsi="F_mitra"/>
          <w:rtl/>
        </w:rPr>
        <w:t xml:space="preserve">مْ </w:t>
      </w:r>
      <w:r w:rsidR="00AC3BE7">
        <w:rPr>
          <w:rFonts w:ascii="F_mitra" w:hAnsi="F_mitra"/>
          <w:rtl/>
        </w:rPr>
        <w:t>ی</w:t>
      </w:r>
      <w:r w:rsidR="005208CE" w:rsidRPr="005C1999">
        <w:rPr>
          <w:rFonts w:ascii="F_mitra" w:hAnsi="F_mitra"/>
          <w:rtl/>
        </w:rPr>
        <w:t>وْمَ الْقِ</w:t>
      </w:r>
      <w:r w:rsidR="00AC3BE7">
        <w:rPr>
          <w:rFonts w:ascii="F_mitra" w:hAnsi="F_mitra"/>
          <w:rtl/>
        </w:rPr>
        <w:t>ی</w:t>
      </w:r>
      <w:r w:rsidR="005208CE" w:rsidRPr="005C1999">
        <w:rPr>
          <w:rFonts w:ascii="F_mitra" w:hAnsi="F_mitra"/>
          <w:rtl/>
        </w:rPr>
        <w:t>امَةِ تُبْعَثُونَ‌ (مؤمنون/ 14ـ16)</w:t>
      </w:r>
      <w:r w:rsidR="006A7ED1" w:rsidRPr="005C1999">
        <w:rPr>
          <w:rFonts w:ascii="F_mitra" w:hAnsi="F_mitra"/>
          <w:rtl/>
        </w:rPr>
        <w:t>.</w:t>
      </w:r>
    </w:p>
    <w:p w:rsidR="004E76F2" w:rsidRPr="005C1999" w:rsidRDefault="004E76F2" w:rsidP="004F6DC8">
      <w:pPr>
        <w:spacing w:before="80" w:after="80" w:line="216" w:lineRule="auto"/>
        <w:ind w:firstLine="340"/>
        <w:jc w:val="both"/>
        <w:rPr>
          <w:rtl/>
        </w:rPr>
      </w:pPr>
      <w:r w:rsidRPr="005C1999">
        <w:rPr>
          <w:rFonts w:ascii="F_mitra" w:hAnsi="F_mitra" w:hint="cs"/>
          <w:rtl/>
        </w:rPr>
        <w:t>ترجمه:</w:t>
      </w:r>
      <w:r w:rsidRPr="005C1999">
        <w:rPr>
          <w:rFonts w:hint="cs"/>
          <w:rtl/>
        </w:rPr>
        <w:t xml:space="preserve">  سپس نطفه را به صورت خون بسته درآوردیم و به همین ترتیب خون بسته را به‌صورت پاره‌گوشتی ساختیم و سپس پاره‌گوشت را چند استخوان نمودیم و استخوان‌ها را با گوشت پوشاندیم و آن‌گاه او را با آفرینش دیگری پدید آوردیم. پس الله، بهترین سازنده، چه والا و بابرکت است.</w:t>
      </w:r>
      <w:r w:rsidRPr="004C31D2">
        <w:rPr>
          <w:rFonts w:ascii="QCF_P342" w:hAnsi="QCF_P342" w:cs="QCF_P342"/>
          <w:color w:val="000000"/>
        </w:rPr>
        <w:t xml:space="preserve"> </w:t>
      </w:r>
      <w:r w:rsidRPr="004C31D2">
        <w:rPr>
          <w:rFonts w:ascii="Arial" w:hAnsi="Arial" w:cs="Arial"/>
          <w:color w:val="000000"/>
        </w:rPr>
        <w:t xml:space="preserve"> </w:t>
      </w:r>
      <w:r w:rsidRPr="005C1999">
        <w:rPr>
          <w:rFonts w:hint="cs"/>
          <w:rtl/>
        </w:rPr>
        <w:t>و آن‌گاه شما پس از آن، می‌میرید.</w:t>
      </w:r>
      <w:r w:rsidRPr="004C31D2">
        <w:rPr>
          <w:rFonts w:ascii="QCF_P342" w:hAnsi="QCF_P342" w:cs="QCF_P342"/>
          <w:color w:val="000000"/>
        </w:rPr>
        <w:t xml:space="preserve"> </w:t>
      </w:r>
      <w:r w:rsidRPr="004C31D2">
        <w:rPr>
          <w:rFonts w:ascii="Arial" w:hAnsi="Arial" w:cs="Arial"/>
          <w:color w:val="000000"/>
        </w:rPr>
        <w:t xml:space="preserve"> </w:t>
      </w:r>
      <w:r w:rsidRPr="005C1999">
        <w:rPr>
          <w:rFonts w:hint="cs"/>
          <w:rtl/>
        </w:rPr>
        <w:t>و سپس روز قیامت برانگیخته می‌شوید.</w:t>
      </w:r>
    </w:p>
    <w:p w:rsidR="004E76F2" w:rsidRPr="005C1999" w:rsidRDefault="004E76F2" w:rsidP="004F6DC8">
      <w:pPr>
        <w:spacing w:before="80" w:after="80" w:line="216" w:lineRule="auto"/>
        <w:ind w:firstLine="340"/>
        <w:jc w:val="both"/>
        <w:rPr>
          <w:rFonts w:ascii="F_mitra" w:hAnsi="F_mitra"/>
          <w:rtl/>
        </w:rPr>
      </w:pPr>
    </w:p>
    <w:p w:rsidR="006A7ED1" w:rsidRPr="005C1999" w:rsidRDefault="006A7ED1" w:rsidP="004F6DC8">
      <w:pPr>
        <w:spacing w:before="80" w:after="80" w:line="216" w:lineRule="auto"/>
        <w:ind w:firstLine="340"/>
        <w:jc w:val="both"/>
        <w:rPr>
          <w:rFonts w:ascii="F_mitra" w:hAnsi="F_mitra"/>
          <w:rtl/>
        </w:rPr>
      </w:pPr>
      <w:r w:rsidRPr="005C1999">
        <w:rPr>
          <w:rFonts w:ascii="F_mitra" w:hAnsi="F_mitra"/>
          <w:rtl/>
        </w:rPr>
        <w:t>م</w:t>
      </w:r>
      <w:r w:rsidR="00AC3BE7">
        <w:rPr>
          <w:rFonts w:ascii="F_mitra" w:hAnsi="F_mitra"/>
          <w:rtl/>
        </w:rPr>
        <w:t>ی</w:t>
      </w:r>
      <w:r w:rsidRPr="005C1999">
        <w:rPr>
          <w:rFonts w:ascii="F_mitra" w:hAnsi="F_mitra"/>
          <w:rtl/>
        </w:rPr>
        <w:t>‌ب</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م </w:t>
      </w:r>
      <w:r w:rsidR="00AC3BE7">
        <w:rPr>
          <w:rFonts w:ascii="F_mitra" w:hAnsi="F_mitra"/>
          <w:rtl/>
        </w:rPr>
        <w:t>ک</w:t>
      </w:r>
      <w:r w:rsidRPr="005C1999">
        <w:rPr>
          <w:rFonts w:ascii="F_mitra" w:hAnsi="F_mitra"/>
          <w:rtl/>
        </w:rPr>
        <w:t xml:space="preserve">ه خداوند </w:t>
      </w:r>
      <w:r w:rsidR="004E76F2" w:rsidRPr="005C1999">
        <w:rPr>
          <w:rFonts w:ascii="F_mitra" w:hAnsi="F_mitra" w:hint="cs"/>
          <w:rtl/>
        </w:rPr>
        <w:t xml:space="preserve">در این آیات </w:t>
      </w:r>
      <w:r w:rsidRPr="005C1999">
        <w:rPr>
          <w:rFonts w:ascii="F_mitra" w:hAnsi="F_mitra"/>
          <w:rtl/>
        </w:rPr>
        <w:t>از زنده شدن دوباره‌ا</w:t>
      </w:r>
      <w:r w:rsidR="00AC3BE7">
        <w:rPr>
          <w:rFonts w:ascii="F_mitra" w:hAnsi="F_mitra"/>
          <w:rtl/>
        </w:rPr>
        <w:t>ی</w:t>
      </w:r>
      <w:r w:rsidRPr="005C1999">
        <w:rPr>
          <w:rFonts w:ascii="F_mitra" w:hAnsi="F_mitra"/>
          <w:rtl/>
        </w:rPr>
        <w:t xml:space="preserve"> </w:t>
      </w:r>
      <w:r w:rsidR="00351F3F" w:rsidRPr="005C1999">
        <w:rPr>
          <w:rFonts w:ascii="F_mitra" w:hAnsi="F_mitra"/>
          <w:rtl/>
        </w:rPr>
        <w:t>غ</w:t>
      </w:r>
      <w:r w:rsidR="00AC3BE7">
        <w:rPr>
          <w:rFonts w:ascii="F_mitra" w:hAnsi="F_mitra"/>
          <w:rtl/>
        </w:rPr>
        <w:t>ی</w:t>
      </w:r>
      <w:r w:rsidR="00351F3F" w:rsidRPr="005C1999">
        <w:rPr>
          <w:rFonts w:ascii="F_mitra" w:hAnsi="F_mitra"/>
          <w:rtl/>
        </w:rPr>
        <w:t>ر از ق</w:t>
      </w:r>
      <w:r w:rsidR="00AC3BE7">
        <w:rPr>
          <w:rFonts w:ascii="F_mitra" w:hAnsi="F_mitra"/>
          <w:rtl/>
        </w:rPr>
        <w:t>ی</w:t>
      </w:r>
      <w:r w:rsidR="00351F3F" w:rsidRPr="005C1999">
        <w:rPr>
          <w:rFonts w:ascii="F_mitra" w:hAnsi="F_mitra"/>
          <w:rtl/>
        </w:rPr>
        <w:t>امت سخن ب</w:t>
      </w:r>
      <w:r w:rsidR="00AC3BE7">
        <w:rPr>
          <w:rFonts w:ascii="F_mitra" w:hAnsi="F_mitra"/>
          <w:rtl/>
        </w:rPr>
        <w:t>ی</w:t>
      </w:r>
      <w:r w:rsidR="00351F3F" w:rsidRPr="005C1999">
        <w:rPr>
          <w:rFonts w:ascii="F_mitra" w:hAnsi="F_mitra"/>
          <w:rtl/>
        </w:rPr>
        <w:t>مان ن</w:t>
      </w:r>
      <w:r w:rsidR="00AC3BE7">
        <w:rPr>
          <w:rFonts w:ascii="F_mitra" w:hAnsi="F_mitra"/>
          <w:rtl/>
        </w:rPr>
        <w:t>ی</w:t>
      </w:r>
      <w:r w:rsidR="00351F3F" w:rsidRPr="005C1999">
        <w:rPr>
          <w:rFonts w:ascii="F_mitra" w:hAnsi="F_mitra"/>
          <w:rtl/>
        </w:rPr>
        <w:t>اورده است.</w:t>
      </w:r>
    </w:p>
    <w:p w:rsidR="00351F3F" w:rsidRPr="005C1999" w:rsidRDefault="00351F3F" w:rsidP="004F6DC8">
      <w:pPr>
        <w:spacing w:before="80" w:after="80" w:line="216" w:lineRule="auto"/>
        <w:ind w:firstLine="340"/>
        <w:jc w:val="both"/>
        <w:rPr>
          <w:rFonts w:ascii="F_mitra" w:hAnsi="F_mitra"/>
          <w:rtl/>
        </w:rPr>
      </w:pPr>
      <w:r w:rsidRPr="005C1999">
        <w:rPr>
          <w:rFonts w:ascii="F_mitra" w:hAnsi="F_mitra"/>
          <w:rtl/>
        </w:rPr>
        <w:t>همچن</w:t>
      </w:r>
      <w:r w:rsidR="00AC3BE7">
        <w:rPr>
          <w:rFonts w:ascii="F_mitra" w:hAnsi="F_mitra"/>
          <w:rtl/>
        </w:rPr>
        <w:t>ی</w:t>
      </w:r>
      <w:r w:rsidRPr="005C1999">
        <w:rPr>
          <w:rFonts w:ascii="F_mitra" w:hAnsi="F_mitra"/>
          <w:rtl/>
        </w:rPr>
        <w:t>ن خداوند م</w:t>
      </w:r>
      <w:r w:rsidR="00AC3BE7">
        <w:rPr>
          <w:rFonts w:ascii="F_mitra" w:hAnsi="F_mitra"/>
          <w:rtl/>
        </w:rPr>
        <w:t>ی</w:t>
      </w:r>
      <w:r w:rsidRPr="005C1999">
        <w:rPr>
          <w:rFonts w:ascii="F_mitra" w:hAnsi="F_mitra"/>
          <w:rtl/>
        </w:rPr>
        <w:t>‌فرما</w:t>
      </w:r>
      <w:r w:rsidR="00AC3BE7">
        <w:rPr>
          <w:rFonts w:ascii="F_mitra" w:hAnsi="F_mitra"/>
          <w:rtl/>
        </w:rPr>
        <w:t>ی</w:t>
      </w:r>
      <w:r w:rsidRPr="005C1999">
        <w:rPr>
          <w:rFonts w:ascii="F_mitra" w:hAnsi="F_mitra"/>
          <w:rtl/>
        </w:rPr>
        <w:t xml:space="preserve">د: </w:t>
      </w:r>
      <w:r w:rsidRPr="00F80B66">
        <w:rPr>
          <w:rFonts w:ascii="F_mitra" w:hAnsi="F_mitra" w:cs="KFGQPC Uthman Taha Naskh"/>
          <w:rtl/>
        </w:rPr>
        <w:t>وَقَالَ الَّذِينَ أُوتُوا الْعِلْمَ وَالْإِيمَانَ لَقَدْ لَبِثْتُمْ فِي كِتَابِ اللَّهِ إِلَى يَوْمِ الْبَعْثِ فَهَذَا يَوْمُ الْبَعْثِ وَلَكِنَّكُمْ كُنتُمْ لَا تَعْلَمُونَ</w:t>
      </w:r>
      <w:r w:rsidRPr="005C1999">
        <w:rPr>
          <w:rFonts w:ascii="F_mitra" w:hAnsi="F_mitra"/>
          <w:rtl/>
        </w:rPr>
        <w:t xml:space="preserve"> ‌ (روم /56)</w:t>
      </w:r>
    </w:p>
    <w:p w:rsidR="009869C6" w:rsidRPr="005C1999" w:rsidRDefault="009869C6" w:rsidP="004F6DC8">
      <w:pPr>
        <w:spacing w:before="80" w:after="80" w:line="216" w:lineRule="auto"/>
        <w:ind w:firstLine="340"/>
        <w:jc w:val="both"/>
        <w:rPr>
          <w:rFonts w:ascii="F_mitra" w:hAnsi="F_mitra"/>
          <w:rtl/>
        </w:rPr>
      </w:pPr>
      <w:r w:rsidRPr="005C1999">
        <w:rPr>
          <w:rFonts w:ascii="F_mitra" w:hAnsi="F_mitra" w:hint="cs"/>
          <w:rtl/>
        </w:rPr>
        <w:t>ترجمه:</w:t>
      </w:r>
      <w:r w:rsidR="009302AC" w:rsidRPr="005C1999">
        <w:rPr>
          <w:rFonts w:hint="cs"/>
          <w:rtl/>
        </w:rPr>
        <w:t xml:space="preserve"> و کسانی که از دانش و ایمان برخوردار شده‌اند، می‌گویند: شما مطابق تقدیر الله، (از روز تولد) تا روز رستاخیز (در دنیا و عالم برزخ) درنگ کرده‌اید و اینک روز رستاخیز است؛ ولی شما نمی‌دانستید.</w:t>
      </w:r>
    </w:p>
    <w:p w:rsidR="004E6951" w:rsidRPr="005C1999" w:rsidRDefault="00351F3F" w:rsidP="004F6DC8">
      <w:pPr>
        <w:spacing w:before="80" w:after="80" w:line="216" w:lineRule="auto"/>
        <w:ind w:firstLine="340"/>
        <w:jc w:val="both"/>
        <w:rPr>
          <w:rFonts w:ascii="F_mitra" w:hAnsi="F_mitra"/>
          <w:rtl/>
        </w:rPr>
      </w:pPr>
      <w:r w:rsidRPr="005C1999">
        <w:rPr>
          <w:rFonts w:ascii="F_mitra" w:hAnsi="F_mitra"/>
          <w:rtl/>
        </w:rPr>
        <w:t>و در جا</w:t>
      </w:r>
      <w:r w:rsidR="00AC3BE7">
        <w:rPr>
          <w:rFonts w:ascii="F_mitra" w:hAnsi="F_mitra"/>
          <w:rtl/>
        </w:rPr>
        <w:t>یی</w:t>
      </w:r>
      <w:r w:rsidRPr="005C1999">
        <w:rPr>
          <w:rFonts w:ascii="F_mitra" w:hAnsi="F_mitra"/>
          <w:rtl/>
        </w:rPr>
        <w:t xml:space="preserve"> تا</w:t>
      </w:r>
      <w:r w:rsidR="00AC3BE7">
        <w:rPr>
          <w:rFonts w:ascii="F_mitra" w:hAnsi="F_mitra"/>
          <w:rtl/>
        </w:rPr>
        <w:t>کی</w:t>
      </w:r>
      <w:r w:rsidRPr="005C1999">
        <w:rPr>
          <w:rFonts w:ascii="F_mitra" w:hAnsi="F_mitra"/>
          <w:rtl/>
        </w:rPr>
        <w:t>د م</w:t>
      </w:r>
      <w:r w:rsidR="00AC3BE7">
        <w:rPr>
          <w:rFonts w:ascii="F_mitra" w:hAnsi="F_mitra"/>
          <w:rtl/>
        </w:rPr>
        <w:t>ی</w:t>
      </w:r>
      <w:r w:rsidRPr="005C1999">
        <w:rPr>
          <w:rFonts w:ascii="F_mitra" w:hAnsi="F_mitra"/>
          <w:rtl/>
        </w:rPr>
        <w:t xml:space="preserve">‌ورزد </w:t>
      </w:r>
      <w:r w:rsidR="00AC3BE7">
        <w:rPr>
          <w:rFonts w:ascii="F_mitra" w:hAnsi="F_mitra"/>
          <w:rtl/>
        </w:rPr>
        <w:t>ک</w:t>
      </w:r>
      <w:r w:rsidRPr="005C1999">
        <w:rPr>
          <w:rFonts w:ascii="F_mitra" w:hAnsi="F_mitra"/>
          <w:rtl/>
        </w:rPr>
        <w:t xml:space="preserve">ه پاداش مردم </w:t>
      </w:r>
      <w:r w:rsidR="009302AC" w:rsidRPr="005C1999">
        <w:rPr>
          <w:rFonts w:ascii="F_mitra" w:hAnsi="F_mitra" w:hint="cs"/>
          <w:rtl/>
        </w:rPr>
        <w:t>،</w:t>
      </w:r>
      <w:r w:rsidRPr="005C1999">
        <w:rPr>
          <w:rFonts w:ascii="F_mitra" w:hAnsi="F_mitra"/>
          <w:rtl/>
        </w:rPr>
        <w:t>در ق</w:t>
      </w:r>
      <w:r w:rsidR="00AC3BE7">
        <w:rPr>
          <w:rFonts w:ascii="F_mitra" w:hAnsi="F_mitra"/>
          <w:rtl/>
        </w:rPr>
        <w:t>ی</w:t>
      </w:r>
      <w:r w:rsidRPr="005C1999">
        <w:rPr>
          <w:rFonts w:ascii="F_mitra" w:hAnsi="F_mitra"/>
          <w:rtl/>
        </w:rPr>
        <w:t xml:space="preserve">امت داده خواهد شد: </w:t>
      </w:r>
      <w:r w:rsidRPr="00F80B66">
        <w:rPr>
          <w:rFonts w:ascii="F_mitra" w:hAnsi="F_mitra" w:cs="KFGQPC Uthman Taha Naskh"/>
          <w:rtl/>
        </w:rPr>
        <w:t>كُلُّ نَفْسٍ ذَآئِقَةُ الْمَوْتِ وَإِنَّمَا تُوَفَّوْنَ أُجُورَكُمْ يَوْمَ الْقِيَامَةِ فَمَن زُحْزِحَ عَنِ النَّارِ وَأُدْخِلَ الْجَنَّةَ فَقَدْ فَازَ وَما الْحَيَاةُ الدُّنْيَا إِلاَّ مَتَاعُ الْغُرُورِ</w:t>
      </w:r>
      <w:r w:rsidRPr="005C1999">
        <w:rPr>
          <w:rFonts w:ascii="F_mitra" w:hAnsi="F_mitra"/>
          <w:rtl/>
        </w:rPr>
        <w:t xml:space="preserve"> ‌ (آل عمران/185) </w:t>
      </w:r>
    </w:p>
    <w:p w:rsidR="004E6951" w:rsidRPr="005C1999" w:rsidRDefault="004E6951" w:rsidP="004F6DC8">
      <w:pPr>
        <w:spacing w:before="80" w:after="80" w:line="216" w:lineRule="auto"/>
        <w:ind w:firstLine="340"/>
        <w:jc w:val="both"/>
        <w:rPr>
          <w:rtl/>
        </w:rPr>
      </w:pPr>
      <w:r w:rsidRPr="005C1999">
        <w:rPr>
          <w:rFonts w:ascii="F_mitra" w:hAnsi="F_mitra" w:hint="cs"/>
          <w:rtl/>
        </w:rPr>
        <w:t xml:space="preserve">ترجمه: </w:t>
      </w:r>
      <w:r w:rsidRPr="005C1999">
        <w:rPr>
          <w:rFonts w:hint="cs"/>
          <w:rtl/>
        </w:rPr>
        <w:t>هر جانداری طعم مرگ را می</w:t>
      </w:r>
      <w:r w:rsidRPr="005C1999">
        <w:rPr>
          <w:rFonts w:ascii="Lotus" w:hAnsi="Lotus"/>
          <w:rtl/>
        </w:rPr>
        <w:t>‌</w:t>
      </w:r>
      <w:r w:rsidRPr="005C1999">
        <w:rPr>
          <w:rFonts w:hint="cs"/>
          <w:rtl/>
        </w:rPr>
        <w:t>چشد و روز رستاخیز پاداشتان را به طور کامل خواهید گرفت. پس هر که از آتش جهنم دور گردد و وارد بهشت شود، رستگار است. زندگی دنیا تنها بهره</w:t>
      </w:r>
      <w:r w:rsidRPr="005C1999">
        <w:rPr>
          <w:rFonts w:ascii="Lotus" w:hAnsi="Lotus"/>
          <w:rtl/>
        </w:rPr>
        <w:t>‌</w:t>
      </w:r>
      <w:r w:rsidRPr="005C1999">
        <w:rPr>
          <w:rFonts w:hint="cs"/>
          <w:rtl/>
        </w:rPr>
        <w:t>ای فریبنده است و بس.</w:t>
      </w:r>
    </w:p>
    <w:p w:rsidR="00351F3F" w:rsidRPr="005C1999" w:rsidRDefault="00351F3F" w:rsidP="004F6DC8">
      <w:pPr>
        <w:spacing w:before="80" w:after="80" w:line="216" w:lineRule="auto"/>
        <w:ind w:firstLine="340"/>
        <w:jc w:val="both"/>
        <w:rPr>
          <w:rFonts w:ascii="F_mitra" w:hAnsi="F_mitra"/>
          <w:rtl/>
        </w:rPr>
      </w:pPr>
      <w:r w:rsidRPr="005C1999">
        <w:rPr>
          <w:rFonts w:ascii="F_mitra" w:hAnsi="F_mitra"/>
          <w:rtl/>
        </w:rPr>
        <w:t>همچن</w:t>
      </w:r>
      <w:r w:rsidR="00AC3BE7">
        <w:rPr>
          <w:rFonts w:ascii="F_mitra" w:hAnsi="F_mitra"/>
          <w:rtl/>
        </w:rPr>
        <w:t>ی</w:t>
      </w:r>
      <w:r w:rsidRPr="005C1999">
        <w:rPr>
          <w:rFonts w:ascii="F_mitra" w:hAnsi="F_mitra"/>
          <w:rtl/>
        </w:rPr>
        <w:t xml:space="preserve">ن فرموده است: </w:t>
      </w:r>
      <w:r w:rsidRPr="00F80B66">
        <w:rPr>
          <w:rFonts w:ascii="F_mitra" w:hAnsi="F_mitra" w:cs="KFGQPC Uthman Taha Naskh"/>
          <w:rtl/>
        </w:rPr>
        <w:t>اللَّهُ يَحْكُمُ بَيْنَكُمْ يَوْمَ الْقِيَامَةِ فِيمَا كُنتُمْ فِيهِ تَخْتَلِفُونَ</w:t>
      </w:r>
      <w:r w:rsidRPr="005C1999">
        <w:rPr>
          <w:rFonts w:ascii="F_mitra" w:hAnsi="F_mitra"/>
          <w:rtl/>
        </w:rPr>
        <w:t xml:space="preserve"> ‌ (حج/69).</w:t>
      </w:r>
    </w:p>
    <w:p w:rsidR="004E6951" w:rsidRPr="005C1999" w:rsidRDefault="004E6951" w:rsidP="004F6DC8">
      <w:pPr>
        <w:spacing w:before="80" w:after="80" w:line="216" w:lineRule="auto"/>
        <w:ind w:firstLine="340"/>
        <w:jc w:val="both"/>
        <w:rPr>
          <w:rFonts w:ascii="F_mitra" w:hAnsi="F_mitra"/>
          <w:rtl/>
        </w:rPr>
      </w:pPr>
      <w:r w:rsidRPr="005C1999">
        <w:rPr>
          <w:rFonts w:ascii="F_mitra" w:hAnsi="F_mitra" w:hint="cs"/>
          <w:rtl/>
        </w:rPr>
        <w:t>ترجمه:</w:t>
      </w:r>
      <w:r w:rsidR="004F67A6" w:rsidRPr="008A61DE">
        <w:rPr>
          <w:rFonts w:ascii="QCF_P340" w:hAnsi="QCF_P340" w:cs="QCF_P340"/>
          <w:color w:val="000000"/>
        </w:rPr>
        <w:t xml:space="preserve"> </w:t>
      </w:r>
      <w:r w:rsidR="004F67A6" w:rsidRPr="005C1999">
        <w:rPr>
          <w:rFonts w:hint="cs"/>
          <w:rtl/>
        </w:rPr>
        <w:t>الله، روز قیامت درباره‌ی اختلافاتی که با هم داشتید، در میان شما داوری می‌کند.</w:t>
      </w:r>
    </w:p>
    <w:p w:rsidR="004F67A6" w:rsidRPr="005C1999" w:rsidRDefault="004F67A6" w:rsidP="004F6DC8">
      <w:pPr>
        <w:spacing w:before="80" w:after="80" w:line="216" w:lineRule="auto"/>
        <w:ind w:firstLine="340"/>
        <w:jc w:val="both"/>
        <w:rPr>
          <w:rFonts w:ascii="F_mitra" w:hAnsi="F_mitra"/>
          <w:rtl/>
        </w:rPr>
      </w:pPr>
      <w:r w:rsidRPr="005C1999">
        <w:rPr>
          <w:rFonts w:ascii="F_mitra" w:hAnsi="F_mitra"/>
          <w:rtl/>
        </w:rPr>
        <w:t>و رو</w:t>
      </w:r>
      <w:r w:rsidRPr="005C1999">
        <w:rPr>
          <w:rFonts w:ascii="F_mitra" w:hAnsi="F_mitra" w:hint="cs"/>
          <w:rtl/>
        </w:rPr>
        <w:t>ز</w:t>
      </w:r>
      <w:r w:rsidR="00351F3F" w:rsidRPr="005C1999">
        <w:rPr>
          <w:rFonts w:ascii="F_mitra" w:hAnsi="F_mitra"/>
          <w:rtl/>
        </w:rPr>
        <w:t xml:space="preserve"> د</w:t>
      </w:r>
      <w:r w:rsidR="00AC3BE7">
        <w:rPr>
          <w:rFonts w:ascii="F_mitra" w:hAnsi="F_mitra"/>
          <w:rtl/>
        </w:rPr>
        <w:t>ی</w:t>
      </w:r>
      <w:r w:rsidR="00351F3F" w:rsidRPr="005C1999">
        <w:rPr>
          <w:rFonts w:ascii="F_mitra" w:hAnsi="F_mitra"/>
          <w:rtl/>
        </w:rPr>
        <w:t>گر</w:t>
      </w:r>
      <w:r w:rsidR="00AC3BE7">
        <w:rPr>
          <w:rFonts w:ascii="F_mitra" w:hAnsi="F_mitra"/>
          <w:rtl/>
        </w:rPr>
        <w:t>ی</w:t>
      </w:r>
      <w:r w:rsidR="00351F3F" w:rsidRPr="005C1999">
        <w:rPr>
          <w:rFonts w:ascii="F_mitra" w:hAnsi="F_mitra"/>
          <w:rtl/>
        </w:rPr>
        <w:t xml:space="preserve"> برا</w:t>
      </w:r>
      <w:r w:rsidR="00AC3BE7">
        <w:rPr>
          <w:rFonts w:ascii="F_mitra" w:hAnsi="F_mitra"/>
          <w:rtl/>
        </w:rPr>
        <w:t>ی</w:t>
      </w:r>
      <w:r w:rsidR="00351F3F" w:rsidRPr="005C1999">
        <w:rPr>
          <w:rFonts w:ascii="F_mitra" w:hAnsi="F_mitra"/>
          <w:rtl/>
        </w:rPr>
        <w:t xml:space="preserve"> قضاوت اعلام نفرموده است: چنان</w:t>
      </w:r>
      <w:r w:rsidR="00AC3BE7">
        <w:rPr>
          <w:rFonts w:ascii="F_mitra" w:hAnsi="F_mitra"/>
          <w:rtl/>
        </w:rPr>
        <w:t>ک</w:t>
      </w:r>
      <w:r w:rsidR="00351F3F" w:rsidRPr="005C1999">
        <w:rPr>
          <w:rFonts w:ascii="F_mitra" w:hAnsi="F_mitra"/>
          <w:rtl/>
        </w:rPr>
        <w:t>ه م</w:t>
      </w:r>
      <w:r w:rsidR="00AC3BE7">
        <w:rPr>
          <w:rFonts w:ascii="F_mitra" w:hAnsi="F_mitra"/>
          <w:rtl/>
        </w:rPr>
        <w:t>ی</w:t>
      </w:r>
      <w:r w:rsidR="00351F3F" w:rsidRPr="005C1999">
        <w:rPr>
          <w:rFonts w:ascii="F_mitra" w:hAnsi="F_mitra"/>
          <w:rtl/>
        </w:rPr>
        <w:t>‌فرما</w:t>
      </w:r>
      <w:r w:rsidR="00AC3BE7">
        <w:rPr>
          <w:rFonts w:ascii="F_mitra" w:hAnsi="F_mitra"/>
          <w:rtl/>
        </w:rPr>
        <w:t>ی</w:t>
      </w:r>
      <w:r w:rsidR="00351F3F" w:rsidRPr="005C1999">
        <w:rPr>
          <w:rFonts w:ascii="F_mitra" w:hAnsi="F_mitra"/>
          <w:rtl/>
        </w:rPr>
        <w:t xml:space="preserve">د: </w:t>
      </w:r>
      <w:r w:rsidR="00351F3F" w:rsidRPr="00F80B66">
        <w:rPr>
          <w:rFonts w:ascii="F_mitra" w:hAnsi="F_mitra" w:cs="KFGQPC Uthman Taha Naskh"/>
          <w:rtl/>
        </w:rPr>
        <w:t>الَّذِينَ يَتَرَبَّصُونَ بِكُمْ فَإِن كَانَ لَكُمْ فَتْحٌ مِّنَ اللّهِ قَالُواْ أَلَمْ نَكُن مَّعَكُمْ وَإِن كَانَ لِلْكَافِرِينَ نَصِيبٌ قَالُواْ أَلَمْ نَسْتَحْوِذْ عَلَيْكُمْ وَنَمْنَعْكُم مِّنَ الْمُؤْمِنِينَ فَاللّهُ يَحْكُمُ بَيْنَكُمْ يَوْمَ الْقِيَامَةِ وَلَن يَجْعَلَ اللّهُ لِلْكَافِرِينَ عَلَى الْمُؤْمِنِينَ سَبِيلاً</w:t>
      </w:r>
      <w:r w:rsidR="00351F3F" w:rsidRPr="005C1999">
        <w:rPr>
          <w:rFonts w:ascii="F_mitra" w:hAnsi="F_mitra"/>
          <w:rtl/>
        </w:rPr>
        <w:t xml:space="preserve"> ‌ (نساء/141) </w:t>
      </w:r>
    </w:p>
    <w:p w:rsidR="004F67A6" w:rsidRPr="005C1999" w:rsidRDefault="004F67A6" w:rsidP="004F6DC8">
      <w:pPr>
        <w:spacing w:before="80" w:after="80" w:line="216" w:lineRule="auto"/>
        <w:ind w:firstLine="340"/>
        <w:jc w:val="both"/>
        <w:rPr>
          <w:rFonts w:ascii="F_mitra" w:hAnsi="F_mitra"/>
          <w:rtl/>
        </w:rPr>
      </w:pPr>
      <w:r w:rsidRPr="005C1999">
        <w:rPr>
          <w:rFonts w:ascii="F_mitra" w:hAnsi="F_mitra" w:hint="cs"/>
          <w:rtl/>
        </w:rPr>
        <w:t>ترجمه:</w:t>
      </w:r>
      <w:r w:rsidRPr="005C1999">
        <w:rPr>
          <w:rFonts w:hint="cs"/>
          <w:rtl/>
        </w:rPr>
        <w:t xml:space="preserve"> </w:t>
      </w:r>
      <w:r w:rsidRPr="005C1999">
        <w:rPr>
          <w:rFonts w:hint="cs"/>
          <w:color w:val="000000"/>
          <w:rtl/>
        </w:rPr>
        <w:t>(منافقان) همواره به شما چشم م</w:t>
      </w:r>
      <w:r w:rsidRPr="005C1999">
        <w:rPr>
          <w:rFonts w:hint="cs"/>
          <w:rtl/>
        </w:rPr>
        <w:t>ی</w:t>
      </w:r>
      <w:r w:rsidRPr="005C1999">
        <w:rPr>
          <w:rtl/>
        </w:rPr>
        <w:softHyphen/>
      </w:r>
      <w:r w:rsidRPr="005C1999">
        <w:rPr>
          <w:rFonts w:hint="cs"/>
          <w:color w:val="000000"/>
          <w:rtl/>
        </w:rPr>
        <w:t>دوزند تا اگر پیروزی نصیبتان شد، بگویند: مگر ما با شما نبودیم و اگر بهره</w:t>
      </w:r>
      <w:r w:rsidRPr="005C1999">
        <w:rPr>
          <w:rtl/>
        </w:rPr>
        <w:softHyphen/>
      </w:r>
      <w:r w:rsidRPr="005C1999">
        <w:rPr>
          <w:rFonts w:hint="cs"/>
          <w:color w:val="000000"/>
          <w:rtl/>
        </w:rPr>
        <w:t>ای نصیب کافران گردد، ( به کافران) بگویند: مگر ما با شما طرح دوستی نریختیم و از شما در برابر مؤمنان پشتیبانی نکردیم؟ الله، روز قیامت در میان شما داوری خواهد کرد. و الله برای کافران هیچ راهی به زیان مؤمنان قرار نداده است.</w:t>
      </w:r>
    </w:p>
    <w:p w:rsidR="004F67A6" w:rsidRPr="005C1999" w:rsidRDefault="00351F3F" w:rsidP="004F6DC8">
      <w:pPr>
        <w:spacing w:before="80" w:after="80" w:line="216" w:lineRule="auto"/>
        <w:ind w:firstLine="340"/>
        <w:jc w:val="both"/>
        <w:rPr>
          <w:rFonts w:ascii="F_mitra" w:hAnsi="F_mitra"/>
          <w:rtl/>
        </w:rPr>
      </w:pPr>
      <w:r w:rsidRPr="005C1999">
        <w:rPr>
          <w:rFonts w:ascii="F_mitra" w:hAnsi="F_mitra"/>
          <w:rtl/>
        </w:rPr>
        <w:t>و ن</w:t>
      </w:r>
      <w:r w:rsidR="00AC3BE7">
        <w:rPr>
          <w:rFonts w:ascii="F_mitra" w:hAnsi="F_mitra"/>
          <w:rtl/>
        </w:rPr>
        <w:t>ی</w:t>
      </w:r>
      <w:r w:rsidRPr="005C1999">
        <w:rPr>
          <w:rFonts w:ascii="F_mitra" w:hAnsi="F_mitra"/>
          <w:rtl/>
        </w:rPr>
        <w:t xml:space="preserve">ز فرموده است: </w:t>
      </w:r>
      <w:r w:rsidRPr="00F80B66">
        <w:rPr>
          <w:rFonts w:ascii="F_mitra" w:hAnsi="F_mitra" w:cs="KFGQPC Uthman Taha Naskh"/>
          <w:rtl/>
        </w:rPr>
        <w:t>إِنَّ رَبَّكَ هُوَ يَفْصِلُ بَيْنَهُمْ يَوْمَ الْقِيَامَةِ فِيمَا كَانُوا فِيهِ يَخْتَلِفُونَ ‌</w:t>
      </w:r>
      <w:r w:rsidRPr="005C1999">
        <w:rPr>
          <w:rFonts w:ascii="F_mitra" w:hAnsi="F_mitra"/>
          <w:rtl/>
        </w:rPr>
        <w:t xml:space="preserve"> (السجده/25)  </w:t>
      </w:r>
    </w:p>
    <w:p w:rsidR="004F67A6" w:rsidRPr="005C1999" w:rsidRDefault="004F67A6" w:rsidP="004F6DC8">
      <w:pPr>
        <w:spacing w:before="80" w:after="80" w:line="216" w:lineRule="auto"/>
        <w:ind w:firstLine="340"/>
        <w:jc w:val="both"/>
        <w:rPr>
          <w:rFonts w:ascii="F_mitra" w:hAnsi="F_mitra"/>
          <w:rtl/>
        </w:rPr>
      </w:pPr>
      <w:r w:rsidRPr="005C1999">
        <w:rPr>
          <w:rFonts w:ascii="F_mitra" w:hAnsi="F_mitra" w:hint="cs"/>
          <w:rtl/>
        </w:rPr>
        <w:t>ترجمه:</w:t>
      </w:r>
      <w:r w:rsidRPr="005C1999">
        <w:rPr>
          <w:rFonts w:hint="cs"/>
          <w:rtl/>
        </w:rPr>
        <w:t xml:space="preserve"> به</w:t>
      </w:r>
      <w:r w:rsidRPr="005C1999">
        <w:rPr>
          <w:rFonts w:hint="eastAsia"/>
          <w:rtl/>
        </w:rPr>
        <w:t>‌</w:t>
      </w:r>
      <w:r w:rsidRPr="005C1999">
        <w:rPr>
          <w:rFonts w:hint="cs"/>
          <w:rtl/>
        </w:rPr>
        <w:t>یقین پروردگارت، روز قیامت در میانشان پیرامون اختلافاتی که با هم داشتند، داوری خواهد کرد.</w:t>
      </w:r>
    </w:p>
    <w:p w:rsidR="00351F3F" w:rsidRPr="005C1999" w:rsidRDefault="00351F3F" w:rsidP="00F80B66">
      <w:pPr>
        <w:spacing w:before="80" w:after="80" w:line="216" w:lineRule="auto"/>
        <w:ind w:firstLine="340"/>
        <w:jc w:val="both"/>
        <w:rPr>
          <w:rFonts w:ascii="F_mitra" w:hAnsi="F_mitra"/>
          <w:rtl/>
        </w:rPr>
      </w:pPr>
      <w:r w:rsidRPr="005C1999">
        <w:rPr>
          <w:rFonts w:ascii="F_mitra" w:hAnsi="F_mitra"/>
          <w:rtl/>
        </w:rPr>
        <w:t>همچن</w:t>
      </w:r>
      <w:r w:rsidR="00AC3BE7">
        <w:rPr>
          <w:rFonts w:ascii="F_mitra" w:hAnsi="F_mitra"/>
          <w:rtl/>
        </w:rPr>
        <w:t>ی</w:t>
      </w:r>
      <w:r w:rsidRPr="005C1999">
        <w:rPr>
          <w:rFonts w:ascii="F_mitra" w:hAnsi="F_mitra"/>
          <w:rtl/>
        </w:rPr>
        <w:t>ن خداوند عالم م</w:t>
      </w:r>
      <w:r w:rsidR="00AC3BE7">
        <w:rPr>
          <w:rFonts w:ascii="F_mitra" w:hAnsi="F_mitra"/>
          <w:rtl/>
        </w:rPr>
        <w:t>ی</w:t>
      </w:r>
      <w:r w:rsidRPr="005C1999">
        <w:rPr>
          <w:rFonts w:ascii="F_mitra" w:hAnsi="F_mitra"/>
          <w:rtl/>
        </w:rPr>
        <w:t>‌فرما</w:t>
      </w:r>
      <w:r w:rsidR="00AC3BE7">
        <w:rPr>
          <w:rFonts w:ascii="F_mitra" w:hAnsi="F_mitra"/>
          <w:rtl/>
        </w:rPr>
        <w:t>ی</w:t>
      </w:r>
      <w:r w:rsidRPr="005C1999">
        <w:rPr>
          <w:rFonts w:ascii="F_mitra" w:hAnsi="F_mitra"/>
          <w:rtl/>
        </w:rPr>
        <w:t xml:space="preserve">د: </w:t>
      </w:r>
      <w:r w:rsidRPr="00F80B66">
        <w:rPr>
          <w:rFonts w:ascii="F_mitra" w:hAnsi="F_mitra" w:cs="KFGQPC Uthman Taha Naskh"/>
          <w:rtl/>
        </w:rPr>
        <w:t>إِنَّ يَوْمَ الْفَصْلِ مِيقَاتُهُمْ أَجْمَعِينَ</w:t>
      </w:r>
      <w:r w:rsidRPr="005C1999">
        <w:rPr>
          <w:rFonts w:ascii="F_mitra" w:hAnsi="F_mitra"/>
          <w:rtl/>
        </w:rPr>
        <w:t xml:space="preserve"> ‌ (الدخان/4</w:t>
      </w:r>
      <w:r w:rsidR="00F80B66">
        <w:rPr>
          <w:rFonts w:ascii="F_mitra" w:hAnsi="F_mitra" w:hint="cs"/>
          <w:rtl/>
        </w:rPr>
        <w:t xml:space="preserve"> </w:t>
      </w:r>
      <w:r w:rsidRPr="005C1999">
        <w:rPr>
          <w:rFonts w:ascii="F_mitra" w:hAnsi="F_mitra"/>
          <w:rtl/>
        </w:rPr>
        <w:t>)</w:t>
      </w:r>
      <w:r w:rsidR="00F80B66">
        <w:rPr>
          <w:rFonts w:ascii="F_mitra" w:hAnsi="F_mitra" w:hint="cs"/>
          <w:rtl/>
        </w:rPr>
        <w:t xml:space="preserve"> </w:t>
      </w:r>
      <w:r w:rsidR="004F67A6" w:rsidRPr="005C1999">
        <w:rPr>
          <w:rFonts w:ascii="F_mitra" w:hAnsi="F_mitra" w:hint="cs"/>
          <w:rtl/>
        </w:rPr>
        <w:t>(</w:t>
      </w:r>
      <w:r w:rsidR="004F67A6" w:rsidRPr="005C1999">
        <w:rPr>
          <w:rFonts w:hint="cs"/>
          <w:rtl/>
        </w:rPr>
        <w:t>به</w:t>
      </w:r>
      <w:r w:rsidR="004F67A6" w:rsidRPr="005C1999">
        <w:rPr>
          <w:rFonts w:hint="eastAsia"/>
          <w:rtl/>
        </w:rPr>
        <w:t>‌</w:t>
      </w:r>
      <w:r w:rsidR="004F67A6" w:rsidRPr="005C1999">
        <w:rPr>
          <w:rFonts w:hint="cs"/>
          <w:rtl/>
        </w:rPr>
        <w:t>یقین پروردگارت، روز قیامت در میانشان پیرامون اختلافاتی که با هم داشتند، داوری خواهد کرد).</w:t>
      </w:r>
    </w:p>
    <w:p w:rsidR="006F6C08" w:rsidRPr="005C1999" w:rsidRDefault="00351F3F" w:rsidP="004F6DC8">
      <w:pPr>
        <w:spacing w:before="80" w:after="80" w:line="216" w:lineRule="auto"/>
        <w:ind w:firstLine="340"/>
        <w:jc w:val="both"/>
        <w:rPr>
          <w:rFonts w:ascii="F_mitra" w:hAnsi="F_mitra"/>
          <w:rtl/>
        </w:rPr>
      </w:pPr>
      <w:r w:rsidRPr="005C1999">
        <w:rPr>
          <w:rFonts w:ascii="F_mitra" w:hAnsi="F_mitra"/>
          <w:rtl/>
        </w:rPr>
        <w:t>خداوند با تا</w:t>
      </w:r>
      <w:r w:rsidR="00AC3BE7">
        <w:rPr>
          <w:rFonts w:ascii="F_mitra" w:hAnsi="F_mitra"/>
          <w:rtl/>
        </w:rPr>
        <w:t>کی</w:t>
      </w:r>
      <w:r w:rsidRPr="005C1999">
        <w:rPr>
          <w:rFonts w:ascii="F_mitra" w:hAnsi="F_mitra"/>
          <w:rtl/>
        </w:rPr>
        <w:t>د ب</w:t>
      </w:r>
      <w:r w:rsidR="00AC3BE7">
        <w:rPr>
          <w:rFonts w:ascii="F_mitra" w:hAnsi="F_mitra"/>
          <w:rtl/>
        </w:rPr>
        <w:t>ی</w:t>
      </w:r>
      <w:r w:rsidRPr="005C1999">
        <w:rPr>
          <w:rFonts w:ascii="F_mitra" w:hAnsi="F_mitra"/>
          <w:rtl/>
        </w:rPr>
        <w:t xml:space="preserve">ان داشته </w:t>
      </w:r>
      <w:r w:rsidR="00AC3BE7">
        <w:rPr>
          <w:rFonts w:ascii="F_mitra" w:hAnsi="F_mitra"/>
          <w:rtl/>
        </w:rPr>
        <w:t>ک</w:t>
      </w:r>
      <w:r w:rsidRPr="005C1999">
        <w:rPr>
          <w:rFonts w:ascii="F_mitra" w:hAnsi="F_mitra"/>
          <w:rtl/>
        </w:rPr>
        <w:t>ه روز داور</w:t>
      </w:r>
      <w:r w:rsidR="00AC3BE7">
        <w:rPr>
          <w:rFonts w:ascii="F_mitra" w:hAnsi="F_mitra"/>
          <w:rtl/>
        </w:rPr>
        <w:t>ی</w:t>
      </w:r>
      <w:r w:rsidRPr="005C1999">
        <w:rPr>
          <w:rFonts w:ascii="F_mitra" w:hAnsi="F_mitra"/>
          <w:rtl/>
        </w:rPr>
        <w:t xml:space="preserve"> همان </w:t>
      </w:r>
      <w:r w:rsidR="006F6C08" w:rsidRPr="005C1999">
        <w:rPr>
          <w:rFonts w:ascii="F_mitra" w:hAnsi="F_mitra"/>
          <w:rtl/>
        </w:rPr>
        <w:t>روز ق</w:t>
      </w:r>
      <w:r w:rsidR="00AC3BE7">
        <w:rPr>
          <w:rFonts w:ascii="F_mitra" w:hAnsi="F_mitra"/>
          <w:rtl/>
        </w:rPr>
        <w:t>ی</w:t>
      </w:r>
      <w:r w:rsidR="006F6C08" w:rsidRPr="005C1999">
        <w:rPr>
          <w:rFonts w:ascii="F_mitra" w:hAnsi="F_mitra"/>
          <w:rtl/>
        </w:rPr>
        <w:t>امت است و از روز د</w:t>
      </w:r>
      <w:r w:rsidR="00AC3BE7">
        <w:rPr>
          <w:rFonts w:ascii="F_mitra" w:hAnsi="F_mitra"/>
          <w:rtl/>
        </w:rPr>
        <w:t>ی</w:t>
      </w:r>
      <w:r w:rsidR="006F6C08" w:rsidRPr="005C1999">
        <w:rPr>
          <w:rFonts w:ascii="F_mitra" w:hAnsi="F_mitra"/>
          <w:rtl/>
        </w:rPr>
        <w:t>گر</w:t>
      </w:r>
      <w:r w:rsidR="00AC3BE7">
        <w:rPr>
          <w:rFonts w:ascii="F_mitra" w:hAnsi="F_mitra"/>
          <w:rtl/>
        </w:rPr>
        <w:t>ی</w:t>
      </w:r>
      <w:r w:rsidR="006F6C08" w:rsidRPr="005C1999">
        <w:rPr>
          <w:rFonts w:ascii="F_mitra" w:hAnsi="F_mitra"/>
          <w:rtl/>
        </w:rPr>
        <w:t xml:space="preserve"> قبل از ق</w:t>
      </w:r>
      <w:r w:rsidR="00AC3BE7">
        <w:rPr>
          <w:rFonts w:ascii="F_mitra" w:hAnsi="F_mitra"/>
          <w:rtl/>
        </w:rPr>
        <w:t>ی</w:t>
      </w:r>
      <w:r w:rsidR="006F6C08" w:rsidRPr="005C1999">
        <w:rPr>
          <w:rFonts w:ascii="F_mitra" w:hAnsi="F_mitra"/>
          <w:rtl/>
        </w:rPr>
        <w:t xml:space="preserve">امت </w:t>
      </w:r>
      <w:r w:rsidR="00AC3BE7">
        <w:rPr>
          <w:rFonts w:ascii="F_mitra" w:hAnsi="F_mitra"/>
          <w:rtl/>
        </w:rPr>
        <w:t>ک</w:t>
      </w:r>
      <w:r w:rsidR="006F6C08" w:rsidRPr="005C1999">
        <w:rPr>
          <w:rFonts w:ascii="F_mitra" w:hAnsi="F_mitra"/>
          <w:rtl/>
        </w:rPr>
        <w:t>ه در آن به داور</w:t>
      </w:r>
      <w:r w:rsidR="00AC3BE7">
        <w:rPr>
          <w:rFonts w:ascii="F_mitra" w:hAnsi="F_mitra"/>
          <w:rtl/>
        </w:rPr>
        <w:t>ی</w:t>
      </w:r>
      <w:r w:rsidR="006F6C08" w:rsidRPr="005C1999">
        <w:rPr>
          <w:rFonts w:ascii="F_mitra" w:hAnsi="F_mitra"/>
          <w:rtl/>
        </w:rPr>
        <w:t xml:space="preserve"> قضا</w:t>
      </w:r>
      <w:r w:rsidR="00AC3BE7">
        <w:rPr>
          <w:rFonts w:ascii="F_mitra" w:hAnsi="F_mitra"/>
          <w:rtl/>
        </w:rPr>
        <w:t>ی</w:t>
      </w:r>
      <w:r w:rsidR="006F6C08" w:rsidRPr="005C1999">
        <w:rPr>
          <w:rFonts w:ascii="F_mitra" w:hAnsi="F_mitra"/>
          <w:rtl/>
        </w:rPr>
        <w:t>ا پرداخته شود سخن بم</w:t>
      </w:r>
      <w:r w:rsidR="00AC3BE7">
        <w:rPr>
          <w:rFonts w:ascii="F_mitra" w:hAnsi="F_mitra"/>
          <w:rtl/>
        </w:rPr>
        <w:t>ی</w:t>
      </w:r>
      <w:r w:rsidR="006F6C08" w:rsidRPr="005C1999">
        <w:rPr>
          <w:rFonts w:ascii="F_mitra" w:hAnsi="F_mitra"/>
          <w:rtl/>
        </w:rPr>
        <w:t>ان ن</w:t>
      </w:r>
      <w:r w:rsidR="00AC3BE7">
        <w:rPr>
          <w:rFonts w:ascii="F_mitra" w:hAnsi="F_mitra"/>
          <w:rtl/>
        </w:rPr>
        <w:t>ی</w:t>
      </w:r>
      <w:r w:rsidR="006F6C08" w:rsidRPr="005C1999">
        <w:rPr>
          <w:rFonts w:ascii="F_mitra" w:hAnsi="F_mitra"/>
          <w:rtl/>
        </w:rPr>
        <w:t>اورده است و اگر رجعت از ار</w:t>
      </w:r>
      <w:r w:rsidR="00AC3BE7">
        <w:rPr>
          <w:rFonts w:ascii="F_mitra" w:hAnsi="F_mitra"/>
          <w:rtl/>
        </w:rPr>
        <w:t>ک</w:t>
      </w:r>
      <w:r w:rsidR="006F6C08" w:rsidRPr="005C1999">
        <w:rPr>
          <w:rFonts w:ascii="F_mitra" w:hAnsi="F_mitra"/>
          <w:rtl/>
        </w:rPr>
        <w:t>ان ا</w:t>
      </w:r>
      <w:r w:rsidR="00AC3BE7">
        <w:rPr>
          <w:rFonts w:ascii="F_mitra" w:hAnsi="F_mitra"/>
          <w:rtl/>
        </w:rPr>
        <w:t>ی</w:t>
      </w:r>
      <w:r w:rsidR="006F6C08" w:rsidRPr="005C1999">
        <w:rPr>
          <w:rFonts w:ascii="F_mitra" w:hAnsi="F_mitra"/>
          <w:rtl/>
        </w:rPr>
        <w:t>مان م</w:t>
      </w:r>
      <w:r w:rsidR="00AC3BE7">
        <w:rPr>
          <w:rFonts w:ascii="F_mitra" w:hAnsi="F_mitra"/>
          <w:rtl/>
        </w:rPr>
        <w:t>ی</w:t>
      </w:r>
      <w:r w:rsidR="006F6C08" w:rsidRPr="005C1999">
        <w:rPr>
          <w:rFonts w:ascii="F_mitra" w:hAnsi="F_mitra"/>
          <w:rtl/>
        </w:rPr>
        <w:t xml:space="preserve">‌بود قطعاً از آن </w:t>
      </w:r>
      <w:r w:rsidR="00AC3BE7">
        <w:rPr>
          <w:rFonts w:ascii="F_mitra" w:hAnsi="F_mitra"/>
          <w:rtl/>
        </w:rPr>
        <w:t>ی</w:t>
      </w:r>
      <w:r w:rsidR="006F6C08" w:rsidRPr="005C1999">
        <w:rPr>
          <w:rFonts w:ascii="F_mitra" w:hAnsi="F_mitra"/>
          <w:rtl/>
        </w:rPr>
        <w:t>اد</w:t>
      </w:r>
      <w:r w:rsidR="00AC3BE7">
        <w:rPr>
          <w:rFonts w:ascii="F_mitra" w:hAnsi="F_mitra"/>
          <w:rtl/>
        </w:rPr>
        <w:t>ی</w:t>
      </w:r>
      <w:r w:rsidR="006F6C08" w:rsidRPr="005C1999">
        <w:rPr>
          <w:rFonts w:ascii="F_mitra" w:hAnsi="F_mitra"/>
          <w:rtl/>
        </w:rPr>
        <w:t xml:space="preserve"> در </w:t>
      </w:r>
      <w:r w:rsidR="00AC3BE7">
        <w:rPr>
          <w:rFonts w:ascii="F_mitra" w:hAnsi="F_mitra"/>
          <w:rtl/>
        </w:rPr>
        <w:t>ک</w:t>
      </w:r>
      <w:r w:rsidR="006F6C08" w:rsidRPr="005C1999">
        <w:rPr>
          <w:rFonts w:ascii="F_mitra" w:hAnsi="F_mitra"/>
          <w:rtl/>
        </w:rPr>
        <w:t>تاب خدا و سنت رسول الله بم</w:t>
      </w:r>
      <w:r w:rsidR="00AC3BE7">
        <w:rPr>
          <w:rFonts w:ascii="F_mitra" w:hAnsi="F_mitra"/>
          <w:rtl/>
        </w:rPr>
        <w:t>ی</w:t>
      </w:r>
      <w:r w:rsidR="006F6C08" w:rsidRPr="005C1999">
        <w:rPr>
          <w:rFonts w:ascii="F_mitra" w:hAnsi="F_mitra"/>
          <w:rtl/>
        </w:rPr>
        <w:t>ان م</w:t>
      </w:r>
      <w:r w:rsidR="00AC3BE7">
        <w:rPr>
          <w:rFonts w:ascii="F_mitra" w:hAnsi="F_mitra"/>
          <w:rtl/>
        </w:rPr>
        <w:t>ی</w:t>
      </w:r>
      <w:r w:rsidR="006F6C08" w:rsidRPr="005C1999">
        <w:rPr>
          <w:rFonts w:ascii="F_mitra" w:hAnsi="F_mitra"/>
          <w:rtl/>
        </w:rPr>
        <w:t xml:space="preserve">‌آمد. چرا </w:t>
      </w:r>
      <w:r w:rsidR="00AC3BE7">
        <w:rPr>
          <w:rFonts w:ascii="F_mitra" w:hAnsi="F_mitra"/>
          <w:rtl/>
        </w:rPr>
        <w:t>ک</w:t>
      </w:r>
      <w:r w:rsidR="006F6C08" w:rsidRPr="005C1999">
        <w:rPr>
          <w:rFonts w:ascii="F_mitra" w:hAnsi="F_mitra"/>
          <w:rtl/>
        </w:rPr>
        <w:t>ه قرآن و سنت، ار</w:t>
      </w:r>
      <w:r w:rsidR="00AC3BE7">
        <w:rPr>
          <w:rFonts w:ascii="F_mitra" w:hAnsi="F_mitra"/>
          <w:rtl/>
        </w:rPr>
        <w:t>ک</w:t>
      </w:r>
      <w:r w:rsidR="006F6C08" w:rsidRPr="005C1999">
        <w:rPr>
          <w:rFonts w:ascii="F_mitra" w:hAnsi="F_mitra"/>
          <w:rtl/>
        </w:rPr>
        <w:t>ان ا</w:t>
      </w:r>
      <w:r w:rsidR="00AC3BE7">
        <w:rPr>
          <w:rFonts w:ascii="F_mitra" w:hAnsi="F_mitra"/>
          <w:rtl/>
        </w:rPr>
        <w:t>ی</w:t>
      </w:r>
      <w:r w:rsidR="006F6C08" w:rsidRPr="005C1999">
        <w:rPr>
          <w:rFonts w:ascii="F_mitra" w:hAnsi="F_mitra"/>
          <w:rtl/>
        </w:rPr>
        <w:t>مان را به صراحت ب</w:t>
      </w:r>
      <w:r w:rsidR="00AC3BE7">
        <w:rPr>
          <w:rFonts w:ascii="F_mitra" w:hAnsi="F_mitra"/>
          <w:rtl/>
        </w:rPr>
        <w:t>ی</w:t>
      </w:r>
      <w:r w:rsidR="006F6C08" w:rsidRPr="005C1999">
        <w:rPr>
          <w:rFonts w:ascii="F_mitra" w:hAnsi="F_mitra"/>
          <w:rtl/>
        </w:rPr>
        <w:t>ان نموده و چ</w:t>
      </w:r>
      <w:r w:rsidR="00AC3BE7">
        <w:rPr>
          <w:rFonts w:ascii="F_mitra" w:hAnsi="F_mitra"/>
          <w:rtl/>
        </w:rPr>
        <w:t>ی</w:t>
      </w:r>
      <w:r w:rsidR="006F6C08" w:rsidRPr="005C1999">
        <w:rPr>
          <w:rFonts w:ascii="F_mitra" w:hAnsi="F_mitra"/>
          <w:rtl/>
        </w:rPr>
        <w:t>ز</w:t>
      </w:r>
      <w:r w:rsidR="00AC3BE7">
        <w:rPr>
          <w:rFonts w:ascii="F_mitra" w:hAnsi="F_mitra"/>
          <w:rtl/>
        </w:rPr>
        <w:t>ی</w:t>
      </w:r>
      <w:r w:rsidR="006F6C08" w:rsidRPr="005C1999">
        <w:rPr>
          <w:rFonts w:ascii="F_mitra" w:hAnsi="F_mitra"/>
          <w:rtl/>
        </w:rPr>
        <w:t xml:space="preserve"> را فروگذار ن</w:t>
      </w:r>
      <w:r w:rsidR="00AC3BE7">
        <w:rPr>
          <w:rFonts w:ascii="F_mitra" w:hAnsi="F_mitra"/>
          <w:rtl/>
        </w:rPr>
        <w:t>ک</w:t>
      </w:r>
      <w:r w:rsidR="006F6C08" w:rsidRPr="005C1999">
        <w:rPr>
          <w:rFonts w:ascii="F_mitra" w:hAnsi="F_mitra"/>
          <w:rtl/>
        </w:rPr>
        <w:t>رده‌اند. چنان</w:t>
      </w:r>
      <w:r w:rsidR="00AC3BE7">
        <w:rPr>
          <w:rFonts w:ascii="F_mitra" w:hAnsi="F_mitra"/>
          <w:rtl/>
        </w:rPr>
        <w:t>ک</w:t>
      </w:r>
      <w:r w:rsidR="006F6C08" w:rsidRPr="005C1999">
        <w:rPr>
          <w:rFonts w:ascii="F_mitra" w:hAnsi="F_mitra"/>
          <w:rtl/>
        </w:rPr>
        <w:t xml:space="preserve">ه الله متعال فرموده است: </w:t>
      </w:r>
      <w:r w:rsidR="006F6C08" w:rsidRPr="00F80B66">
        <w:rPr>
          <w:rFonts w:ascii="F_mitra" w:hAnsi="F_mitra" w:cs="KFGQPC Uthman Taha Naskh"/>
          <w:rtl/>
        </w:rPr>
        <w:t>لَّيْسَ الْبِرَّ أَن تُوَلُّواْ وُجُوهَكُمْ قِبَلَ الْمَشْرِقِ وَالْمَغْرِبِ وَلَكِنَّ الْبِرَّ مَنْ آمَنَ بِاللّهِ وَالْيَوْمِ الآخِرِ وَالْمَلآئِكَةِ وَالْكِتَابِ وَالنَّبِيِّينَ وَآتَى الْمَالَ عَلَى حُبِّهِ ذَوِي الْقُرْبَى وَالْيَتَامَى وَالْمَسَاكِينَ وَابْنَ السَّبِيلِ وَالسَّآئِلِينَ وَفِي الرِّقَابِ وَأَقَامَ الصَّلاةَ وَآتَى الزَّكَاةَ وَالْمُوفُونَ بِعَهْدِهِمْ إِذَا عَاهَدُواْ وَالصَّابِرِينَ فِي الْبَأْسَاء والضَّرَّاء وَحِينَ الْبَأْسِ أُولَئِكَ الَّذِينَ صَدَقُوا وَأُولَئِكَ هُمُ الْمُتَّقُونَ</w:t>
      </w:r>
      <w:r w:rsidR="006F6C08" w:rsidRPr="005C1999">
        <w:rPr>
          <w:rFonts w:ascii="F_mitra" w:hAnsi="F_mitra"/>
          <w:rtl/>
        </w:rPr>
        <w:t xml:space="preserve"> ‌ (بقره /177).</w:t>
      </w:r>
    </w:p>
    <w:p w:rsidR="0034710C" w:rsidRPr="005C1999" w:rsidRDefault="0034710C" w:rsidP="004F6DC8">
      <w:pPr>
        <w:spacing w:before="80" w:after="80" w:line="216" w:lineRule="auto"/>
        <w:ind w:firstLine="340"/>
        <w:jc w:val="both"/>
        <w:rPr>
          <w:rFonts w:ascii="F_mitra" w:hAnsi="F_mitra"/>
          <w:rtl/>
        </w:rPr>
      </w:pPr>
      <w:r w:rsidRPr="005C1999">
        <w:rPr>
          <w:rFonts w:ascii="F_mitra" w:hAnsi="F_mitra" w:hint="cs"/>
          <w:rtl/>
        </w:rPr>
        <w:t>ترجمه:</w:t>
      </w:r>
      <w:r w:rsidRPr="005C1999">
        <w:rPr>
          <w:rFonts w:hint="cs"/>
          <w:rtl/>
        </w:rPr>
        <w:t xml:space="preserve"> نیکی، این نیست که رو به سوی مشرق و مغرب کنید؛ بلکه نیکی، (ایمان و رفتارِ) کسی است که به الله و رستاخیز و کتابِ آسمانی و پیامبران ایمان بیاورد و مالش را با وجود علاقه</w:t>
      </w:r>
      <w:r w:rsidRPr="005C1999">
        <w:rPr>
          <w:rFonts w:hint="cs"/>
          <w:rtl/>
        </w:rPr>
        <w:softHyphen/>
        <w:t>ای که به آن دارد، به خویشاوندان، یتیمان، فقیران، در راه ماندگان، سائلان و در راه آزادی برده</w:t>
      </w:r>
      <w:r w:rsidRPr="005C1999">
        <w:rPr>
          <w:rFonts w:hint="cs"/>
          <w:rtl/>
        </w:rPr>
        <w:softHyphen/>
        <w:t>ها، ببخشد و نماز را به پا دارد و زکات بدهد. و چون پیمانی ببندد، به آن وفا کند و در سختی</w:t>
      </w:r>
      <w:r w:rsidRPr="005C1999">
        <w:rPr>
          <w:rFonts w:hint="cs"/>
          <w:rtl/>
        </w:rPr>
        <w:softHyphen/>
        <w:t>های مالی و جانی و نیز هنگامِ جهاد صابر و شکیبا باشد. اینها، راستگو و پرهیزکارند.</w:t>
      </w:r>
    </w:p>
    <w:p w:rsidR="006F6C08" w:rsidRPr="005C1999" w:rsidRDefault="006F6C08" w:rsidP="004F6DC8">
      <w:pPr>
        <w:spacing w:before="80" w:after="80" w:line="216" w:lineRule="auto"/>
        <w:ind w:firstLine="340"/>
        <w:jc w:val="both"/>
        <w:rPr>
          <w:rFonts w:ascii="F_mitra" w:hAnsi="F_mitra"/>
          <w:rtl/>
        </w:rPr>
      </w:pPr>
      <w:r w:rsidRPr="005C1999">
        <w:rPr>
          <w:rFonts w:ascii="F_mitra" w:hAnsi="F_mitra"/>
          <w:rtl/>
        </w:rPr>
        <w:t>همچن</w:t>
      </w:r>
      <w:r w:rsidR="00AC3BE7">
        <w:rPr>
          <w:rFonts w:ascii="F_mitra" w:hAnsi="F_mitra"/>
          <w:rtl/>
        </w:rPr>
        <w:t>ی</w:t>
      </w:r>
      <w:r w:rsidRPr="005C1999">
        <w:rPr>
          <w:rFonts w:ascii="F_mitra" w:hAnsi="F_mitra"/>
          <w:rtl/>
        </w:rPr>
        <w:t>ن رسول ا</w:t>
      </w:r>
      <w:r w:rsidR="00AC3BE7">
        <w:rPr>
          <w:rFonts w:ascii="F_mitra" w:hAnsi="F_mitra"/>
          <w:rtl/>
        </w:rPr>
        <w:t>ک</w:t>
      </w:r>
      <w:r w:rsidRPr="005C1999">
        <w:rPr>
          <w:rFonts w:ascii="F_mitra" w:hAnsi="F_mitra"/>
          <w:rtl/>
        </w:rPr>
        <w:t>رم در حد</w:t>
      </w:r>
      <w:r w:rsidR="00AC3BE7">
        <w:rPr>
          <w:rFonts w:ascii="F_mitra" w:hAnsi="F_mitra"/>
          <w:rtl/>
        </w:rPr>
        <w:t>ی</w:t>
      </w:r>
      <w:r w:rsidRPr="005C1999">
        <w:rPr>
          <w:rFonts w:ascii="F_mitra" w:hAnsi="F_mitra"/>
          <w:rtl/>
        </w:rPr>
        <w:t>ث مشهور جبرئ</w:t>
      </w:r>
      <w:r w:rsidR="00AC3BE7">
        <w:rPr>
          <w:rFonts w:ascii="F_mitra" w:hAnsi="F_mitra"/>
          <w:rtl/>
        </w:rPr>
        <w:t>ی</w:t>
      </w:r>
      <w:r w:rsidRPr="005C1999">
        <w:rPr>
          <w:rFonts w:ascii="F_mitra" w:hAnsi="F_mitra"/>
          <w:rtl/>
        </w:rPr>
        <w:t>ل، در پاسخ به سوال ا</w:t>
      </w:r>
      <w:r w:rsidR="00AC3BE7">
        <w:rPr>
          <w:rFonts w:ascii="F_mitra" w:hAnsi="F_mitra"/>
          <w:rtl/>
        </w:rPr>
        <w:t>ی</w:t>
      </w:r>
      <w:r w:rsidRPr="005C1999">
        <w:rPr>
          <w:rFonts w:ascii="F_mitra" w:hAnsi="F_mitra"/>
          <w:rtl/>
        </w:rPr>
        <w:t>مان چ</w:t>
      </w:r>
      <w:r w:rsidR="00AC3BE7">
        <w:rPr>
          <w:rFonts w:ascii="F_mitra" w:hAnsi="F_mitra"/>
          <w:rtl/>
        </w:rPr>
        <w:t>ی</w:t>
      </w:r>
      <w:r w:rsidRPr="005C1999">
        <w:rPr>
          <w:rFonts w:ascii="F_mitra" w:hAnsi="F_mitra"/>
          <w:rtl/>
        </w:rPr>
        <w:t>ست فرمود: ا</w:t>
      </w:r>
      <w:r w:rsidR="00AC3BE7">
        <w:rPr>
          <w:rFonts w:ascii="F_mitra" w:hAnsi="F_mitra"/>
          <w:rtl/>
        </w:rPr>
        <w:t>ی</w:t>
      </w:r>
      <w:r w:rsidRPr="005C1999">
        <w:rPr>
          <w:rFonts w:ascii="F_mitra" w:hAnsi="F_mitra"/>
          <w:rtl/>
        </w:rPr>
        <w:t>مان ا</w:t>
      </w:r>
      <w:r w:rsidR="00AC3BE7">
        <w:rPr>
          <w:rFonts w:ascii="F_mitra" w:hAnsi="F_mitra"/>
          <w:rtl/>
        </w:rPr>
        <w:t>ی</w:t>
      </w:r>
      <w:r w:rsidRPr="005C1999">
        <w:rPr>
          <w:rFonts w:ascii="F_mitra" w:hAnsi="F_mitra"/>
          <w:rtl/>
        </w:rPr>
        <w:t xml:space="preserve">ن است </w:t>
      </w:r>
      <w:r w:rsidR="00AC3BE7">
        <w:rPr>
          <w:rFonts w:ascii="F_mitra" w:hAnsi="F_mitra"/>
          <w:rtl/>
        </w:rPr>
        <w:t>ک</w:t>
      </w:r>
      <w:r w:rsidRPr="005C1999">
        <w:rPr>
          <w:rFonts w:ascii="F_mitra" w:hAnsi="F_mitra"/>
          <w:rtl/>
        </w:rPr>
        <w:t xml:space="preserve">ه به الله متعال، و فرشتگان، </w:t>
      </w:r>
      <w:r w:rsidR="00AC3BE7">
        <w:rPr>
          <w:rFonts w:ascii="F_mitra" w:hAnsi="F_mitra"/>
          <w:rtl/>
        </w:rPr>
        <w:t>ک</w:t>
      </w:r>
      <w:r w:rsidRPr="005C1999">
        <w:rPr>
          <w:rFonts w:ascii="F_mitra" w:hAnsi="F_mitra"/>
          <w:rtl/>
        </w:rPr>
        <w:t>تابها، پ</w:t>
      </w:r>
      <w:r w:rsidR="00AC3BE7">
        <w:rPr>
          <w:rFonts w:ascii="F_mitra" w:hAnsi="F_mitra"/>
          <w:rtl/>
        </w:rPr>
        <w:t>ی</w:t>
      </w:r>
      <w:r w:rsidRPr="005C1999">
        <w:rPr>
          <w:rFonts w:ascii="F_mitra" w:hAnsi="F_mitra"/>
          <w:rtl/>
        </w:rPr>
        <w:t>امبران، روز آخرت و تقد</w:t>
      </w:r>
      <w:r w:rsidR="00AC3BE7">
        <w:rPr>
          <w:rFonts w:ascii="F_mitra" w:hAnsi="F_mitra"/>
          <w:rtl/>
        </w:rPr>
        <w:t>ی</w:t>
      </w:r>
      <w:r w:rsidRPr="005C1999">
        <w:rPr>
          <w:rFonts w:ascii="F_mitra" w:hAnsi="F_mitra"/>
          <w:rtl/>
        </w:rPr>
        <w:t>ر باور داشته باش</w:t>
      </w:r>
      <w:r w:rsidR="00AC3BE7">
        <w:rPr>
          <w:rFonts w:ascii="F_mitra" w:hAnsi="F_mitra"/>
          <w:rtl/>
        </w:rPr>
        <w:t>ی</w:t>
      </w:r>
      <w:r w:rsidRPr="005C1999">
        <w:rPr>
          <w:rFonts w:ascii="F_mitra" w:hAnsi="F_mitra"/>
          <w:rtl/>
        </w:rPr>
        <w:t>.</w:t>
      </w:r>
      <w:r w:rsidRPr="005C1999">
        <w:rPr>
          <w:rStyle w:val="FootnoteReference"/>
          <w:rFonts w:ascii="F_mitra" w:hAnsi="F_mitra"/>
          <w:rtl/>
        </w:rPr>
        <w:footnoteReference w:id="110"/>
      </w:r>
    </w:p>
    <w:p w:rsidR="006F6C08" w:rsidRPr="005C1999" w:rsidRDefault="00320FF5" w:rsidP="004F6DC8">
      <w:pPr>
        <w:spacing w:before="80" w:after="80" w:line="216" w:lineRule="auto"/>
        <w:ind w:firstLine="340"/>
        <w:jc w:val="both"/>
        <w:rPr>
          <w:rFonts w:ascii="F_mitra" w:hAnsi="F_mitra"/>
          <w:rtl/>
        </w:rPr>
      </w:pPr>
      <w:r w:rsidRPr="005C1999">
        <w:rPr>
          <w:rFonts w:ascii="F_mitra" w:hAnsi="F_mitra"/>
          <w:rtl/>
        </w:rPr>
        <w:t>گفتن</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در روا</w:t>
      </w:r>
      <w:r w:rsidR="00AC3BE7">
        <w:rPr>
          <w:rFonts w:ascii="F_mitra" w:hAnsi="F_mitra"/>
          <w:rtl/>
        </w:rPr>
        <w:t>ی</w:t>
      </w:r>
      <w:r w:rsidRPr="005C1999">
        <w:rPr>
          <w:rFonts w:ascii="F_mitra" w:hAnsi="F_mitra"/>
          <w:rtl/>
        </w:rPr>
        <w:t>ات ش</w:t>
      </w:r>
      <w:r w:rsidR="00AC3BE7">
        <w:rPr>
          <w:rFonts w:ascii="F_mitra" w:hAnsi="F_mitra"/>
          <w:rtl/>
        </w:rPr>
        <w:t>ی</w:t>
      </w:r>
      <w:r w:rsidRPr="005C1999">
        <w:rPr>
          <w:rFonts w:ascii="F_mitra" w:hAnsi="F_mitra"/>
          <w:rtl/>
        </w:rPr>
        <w:t>عه، بازگشت همه‌</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سان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ش</w:t>
      </w:r>
      <w:r w:rsidR="00AC3BE7">
        <w:rPr>
          <w:rFonts w:ascii="F_mitra" w:hAnsi="F_mitra"/>
          <w:rtl/>
        </w:rPr>
        <w:t>ی</w:t>
      </w:r>
      <w:r w:rsidRPr="005C1999">
        <w:rPr>
          <w:rFonts w:ascii="F_mitra" w:hAnsi="F_mitra"/>
          <w:rtl/>
        </w:rPr>
        <w:t xml:space="preserve">عه معتقد به امامت آنها </w:t>
      </w:r>
      <w:r w:rsidR="00E7068F" w:rsidRPr="005C1999">
        <w:rPr>
          <w:rFonts w:ascii="F_mitra" w:hAnsi="F_mitra"/>
          <w:rtl/>
        </w:rPr>
        <w:t>می باشند تصر</w:t>
      </w:r>
      <w:r w:rsidR="00AC3BE7">
        <w:rPr>
          <w:rFonts w:ascii="F_mitra" w:hAnsi="F_mitra"/>
          <w:rtl/>
        </w:rPr>
        <w:t>ی</w:t>
      </w:r>
      <w:r w:rsidR="00E7068F" w:rsidRPr="005C1999">
        <w:rPr>
          <w:rFonts w:ascii="F_mitra" w:hAnsi="F_mitra"/>
          <w:rtl/>
        </w:rPr>
        <w:t>ح</w:t>
      </w:r>
      <w:r w:rsidRPr="005C1999">
        <w:rPr>
          <w:rFonts w:ascii="F_mitra" w:hAnsi="F_mitra"/>
          <w:rtl/>
        </w:rPr>
        <w:t xml:space="preserve"> شده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‌آ</w:t>
      </w:r>
      <w:r w:rsidR="00AC3BE7">
        <w:rPr>
          <w:rFonts w:ascii="F_mitra" w:hAnsi="F_mitra"/>
          <w:rtl/>
        </w:rPr>
        <w:t>ی</w:t>
      </w:r>
      <w:r w:rsidRPr="005C1999">
        <w:rPr>
          <w:rFonts w:ascii="F_mitra" w:hAnsi="F_mitra"/>
          <w:rtl/>
        </w:rPr>
        <w:t>ند و از دشمنانشان انتقام م</w:t>
      </w:r>
      <w:r w:rsidR="00AC3BE7">
        <w:rPr>
          <w:rFonts w:ascii="F_mitra" w:hAnsi="F_mitra"/>
          <w:rtl/>
        </w:rPr>
        <w:t>ی</w:t>
      </w:r>
      <w:r w:rsidRPr="005C1999">
        <w:rPr>
          <w:rFonts w:ascii="F_mitra" w:hAnsi="F_mitra"/>
          <w:rtl/>
        </w:rPr>
        <w:t>‌گ</w:t>
      </w:r>
      <w:r w:rsidR="00AC3BE7">
        <w:rPr>
          <w:rFonts w:ascii="F_mitra" w:hAnsi="F_mitra"/>
          <w:rtl/>
        </w:rPr>
        <w:t>ی</w:t>
      </w:r>
      <w:r w:rsidRPr="005C1999">
        <w:rPr>
          <w:rFonts w:ascii="F_mitra" w:hAnsi="F_mitra"/>
          <w:rtl/>
        </w:rPr>
        <w:t>رند.</w:t>
      </w:r>
    </w:p>
    <w:p w:rsidR="00320FF5" w:rsidRPr="005C1999" w:rsidRDefault="00320FF5" w:rsidP="004F6DC8">
      <w:pPr>
        <w:spacing w:before="80" w:after="80" w:line="216" w:lineRule="auto"/>
        <w:ind w:firstLine="340"/>
        <w:jc w:val="both"/>
        <w:rPr>
          <w:rFonts w:ascii="F_mitra" w:hAnsi="F_mitra"/>
          <w:rtl/>
        </w:rPr>
      </w:pPr>
      <w:r w:rsidRPr="005C1999">
        <w:rPr>
          <w:rFonts w:ascii="F_mitra" w:hAnsi="F_mitra"/>
          <w:rtl/>
        </w:rPr>
        <w:t>در شگفت</w:t>
      </w:r>
      <w:r w:rsidR="00AC3BE7">
        <w:rPr>
          <w:rFonts w:ascii="F_mitra" w:hAnsi="F_mitra"/>
          <w:rtl/>
        </w:rPr>
        <w:t>ی</w:t>
      </w:r>
      <w:r w:rsidRPr="005C1999">
        <w:rPr>
          <w:rFonts w:ascii="F_mitra" w:hAnsi="F_mitra"/>
          <w:rtl/>
        </w:rPr>
        <w:t xml:space="preserve">م </w:t>
      </w:r>
      <w:r w:rsidR="00AC3BE7">
        <w:rPr>
          <w:rFonts w:ascii="F_mitra" w:hAnsi="F_mitra"/>
          <w:rtl/>
        </w:rPr>
        <w:t>ک</w:t>
      </w:r>
      <w:r w:rsidRPr="005C1999">
        <w:rPr>
          <w:rFonts w:ascii="F_mitra" w:hAnsi="F_mitra"/>
          <w:rtl/>
        </w:rPr>
        <w:t>ه چگونه خردها ا</w:t>
      </w:r>
      <w:r w:rsidR="00AC3BE7">
        <w:rPr>
          <w:rFonts w:ascii="F_mitra" w:hAnsi="F_mitra"/>
          <w:rtl/>
        </w:rPr>
        <w:t>ی</w:t>
      </w:r>
      <w:r w:rsidRPr="005C1999">
        <w:rPr>
          <w:rFonts w:ascii="F_mitra" w:hAnsi="F_mitra"/>
          <w:rtl/>
        </w:rPr>
        <w:t>نگونه خرافات را پذ</w:t>
      </w:r>
      <w:r w:rsidR="00AC3BE7">
        <w:rPr>
          <w:rFonts w:ascii="F_mitra" w:hAnsi="F_mitra"/>
          <w:rtl/>
        </w:rPr>
        <w:t>ی</w:t>
      </w:r>
      <w:r w:rsidRPr="005C1999">
        <w:rPr>
          <w:rFonts w:ascii="F_mitra" w:hAnsi="F_mitra"/>
          <w:rtl/>
        </w:rPr>
        <w:t>رفته‌</w:t>
      </w:r>
      <w:r w:rsidR="0034710C" w:rsidRPr="005C1999">
        <w:rPr>
          <w:rFonts w:ascii="F_mitra" w:hAnsi="F_mitra" w:hint="cs"/>
          <w:rtl/>
        </w:rPr>
        <w:t>است</w:t>
      </w:r>
      <w:r w:rsidRPr="005C1999">
        <w:rPr>
          <w:rFonts w:ascii="F_mitra" w:hAnsi="F_mitra"/>
          <w:rtl/>
        </w:rPr>
        <w:t>؟!</w:t>
      </w:r>
    </w:p>
    <w:p w:rsidR="00320FF5" w:rsidRPr="005C1999" w:rsidRDefault="00320FF5" w:rsidP="004F6DC8">
      <w:pPr>
        <w:spacing w:before="80" w:after="80" w:line="216" w:lineRule="auto"/>
        <w:ind w:firstLine="340"/>
        <w:jc w:val="both"/>
        <w:rPr>
          <w:rFonts w:ascii="F_mitra" w:hAnsi="F_mitra"/>
          <w:b/>
          <w:bCs/>
          <w:rtl/>
        </w:rPr>
      </w:pPr>
      <w:r w:rsidRPr="005C1999">
        <w:rPr>
          <w:rFonts w:ascii="F_mitra" w:hAnsi="F_mitra"/>
          <w:b/>
          <w:bCs/>
          <w:rtl/>
        </w:rPr>
        <w:t>ز</w:t>
      </w:r>
      <w:r w:rsidR="00AC3BE7">
        <w:rPr>
          <w:rFonts w:ascii="F_mitra" w:hAnsi="F_mitra"/>
          <w:b/>
          <w:bCs/>
          <w:rtl/>
        </w:rPr>
        <w:t>ی</w:t>
      </w:r>
      <w:r w:rsidRPr="005C1999">
        <w:rPr>
          <w:rFonts w:ascii="F_mitra" w:hAnsi="F_mitra"/>
          <w:b/>
          <w:bCs/>
          <w:rtl/>
        </w:rPr>
        <w:t>را اگر واقعاً ظلم</w:t>
      </w:r>
      <w:r w:rsidR="00AC3BE7">
        <w:rPr>
          <w:rFonts w:ascii="F_mitra" w:hAnsi="F_mitra"/>
          <w:b/>
          <w:bCs/>
          <w:rtl/>
        </w:rPr>
        <w:t>ی</w:t>
      </w:r>
      <w:r w:rsidRPr="005C1999">
        <w:rPr>
          <w:rFonts w:ascii="F_mitra" w:hAnsi="F_mitra"/>
          <w:b/>
          <w:bCs/>
          <w:rtl/>
        </w:rPr>
        <w:t xml:space="preserve"> صورت گرفته و خداوند قصد انتقام از ظالم</w:t>
      </w:r>
      <w:r w:rsidR="00AC3BE7">
        <w:rPr>
          <w:rFonts w:ascii="F_mitra" w:hAnsi="F_mitra"/>
          <w:b/>
          <w:bCs/>
          <w:rtl/>
        </w:rPr>
        <w:t>ی</w:t>
      </w:r>
      <w:r w:rsidRPr="005C1999">
        <w:rPr>
          <w:rFonts w:ascii="F_mitra" w:hAnsi="F_mitra"/>
          <w:b/>
          <w:bCs/>
          <w:rtl/>
        </w:rPr>
        <w:t>ن را در دن</w:t>
      </w:r>
      <w:r w:rsidR="00AC3BE7">
        <w:rPr>
          <w:rFonts w:ascii="F_mitra" w:hAnsi="F_mitra"/>
          <w:b/>
          <w:bCs/>
          <w:rtl/>
        </w:rPr>
        <w:t>ی</w:t>
      </w:r>
      <w:r w:rsidRPr="005C1999">
        <w:rPr>
          <w:rFonts w:ascii="F_mitra" w:hAnsi="F_mitra"/>
          <w:b/>
          <w:bCs/>
          <w:rtl/>
        </w:rPr>
        <w:t>ا داشته است بهتر بود از آنان، قبل از ا</w:t>
      </w:r>
      <w:r w:rsidR="00AC3BE7">
        <w:rPr>
          <w:rFonts w:ascii="F_mitra" w:hAnsi="F_mitra"/>
          <w:b/>
          <w:bCs/>
          <w:rtl/>
        </w:rPr>
        <w:t>ی</w:t>
      </w:r>
      <w:r w:rsidRPr="005C1999">
        <w:rPr>
          <w:rFonts w:ascii="F_mitra" w:hAnsi="F_mitra"/>
          <w:b/>
          <w:bCs/>
          <w:rtl/>
        </w:rPr>
        <w:t>ن</w:t>
      </w:r>
      <w:r w:rsidR="00AC3BE7">
        <w:rPr>
          <w:rFonts w:ascii="F_mitra" w:hAnsi="F_mitra"/>
          <w:b/>
          <w:bCs/>
          <w:rtl/>
        </w:rPr>
        <w:t>ک</w:t>
      </w:r>
      <w:r w:rsidRPr="005C1999">
        <w:rPr>
          <w:rFonts w:ascii="F_mitra" w:hAnsi="F_mitra"/>
          <w:b/>
          <w:bCs/>
          <w:rtl/>
        </w:rPr>
        <w:t>ه بم</w:t>
      </w:r>
      <w:r w:rsidR="00AC3BE7">
        <w:rPr>
          <w:rFonts w:ascii="F_mitra" w:hAnsi="F_mitra"/>
          <w:b/>
          <w:bCs/>
          <w:rtl/>
        </w:rPr>
        <w:t>ی</w:t>
      </w:r>
      <w:r w:rsidRPr="005C1999">
        <w:rPr>
          <w:rFonts w:ascii="F_mitra" w:hAnsi="F_mitra"/>
          <w:b/>
          <w:bCs/>
          <w:rtl/>
        </w:rPr>
        <w:t>رند انتقام م</w:t>
      </w:r>
      <w:r w:rsidR="00AC3BE7">
        <w:rPr>
          <w:rFonts w:ascii="F_mitra" w:hAnsi="F_mitra"/>
          <w:b/>
          <w:bCs/>
          <w:rtl/>
        </w:rPr>
        <w:t>ی</w:t>
      </w:r>
      <w:r w:rsidRPr="005C1999">
        <w:rPr>
          <w:rFonts w:ascii="F_mitra" w:hAnsi="F_mitra"/>
          <w:b/>
          <w:bCs/>
          <w:rtl/>
        </w:rPr>
        <w:t>‌گرفت. اما انتقام</w:t>
      </w:r>
      <w:r w:rsidR="00AC3BE7">
        <w:rPr>
          <w:rFonts w:ascii="F_mitra" w:hAnsi="F_mitra"/>
          <w:b/>
          <w:bCs/>
          <w:rtl/>
        </w:rPr>
        <w:t>ی</w:t>
      </w:r>
      <w:r w:rsidRPr="005C1999">
        <w:rPr>
          <w:rFonts w:ascii="F_mitra" w:hAnsi="F_mitra"/>
          <w:b/>
          <w:bCs/>
          <w:rtl/>
        </w:rPr>
        <w:t xml:space="preserve"> </w:t>
      </w:r>
      <w:r w:rsidR="00AC3BE7">
        <w:rPr>
          <w:rFonts w:ascii="F_mitra" w:hAnsi="F_mitra"/>
          <w:b/>
          <w:bCs/>
          <w:rtl/>
        </w:rPr>
        <w:t>ک</w:t>
      </w:r>
      <w:r w:rsidRPr="005C1999">
        <w:rPr>
          <w:rFonts w:ascii="F_mitra" w:hAnsi="F_mitra"/>
          <w:b/>
          <w:bCs/>
          <w:rtl/>
        </w:rPr>
        <w:t xml:space="preserve">ه قرنها بعد از مرگ ظالم و مظلوم و </w:t>
      </w:r>
      <w:r w:rsidR="00E7068F" w:rsidRPr="005C1999">
        <w:rPr>
          <w:rFonts w:ascii="F_mitra" w:hAnsi="F_mitra"/>
          <w:b/>
          <w:bCs/>
          <w:rtl/>
        </w:rPr>
        <w:t xml:space="preserve">بعد از </w:t>
      </w:r>
      <w:r w:rsidRPr="005C1999">
        <w:rPr>
          <w:rFonts w:ascii="F_mitra" w:hAnsi="F_mitra"/>
          <w:b/>
          <w:bCs/>
          <w:rtl/>
        </w:rPr>
        <w:t>نسل</w:t>
      </w:r>
      <w:r w:rsidR="00AC3BE7">
        <w:rPr>
          <w:rFonts w:ascii="F_mitra" w:hAnsi="F_mitra"/>
          <w:b/>
          <w:bCs/>
          <w:rtl/>
        </w:rPr>
        <w:t>ی</w:t>
      </w:r>
      <w:r w:rsidRPr="005C1999">
        <w:rPr>
          <w:rFonts w:ascii="F_mitra" w:hAnsi="F_mitra"/>
          <w:b/>
          <w:bCs/>
          <w:rtl/>
        </w:rPr>
        <w:t xml:space="preserve"> </w:t>
      </w:r>
      <w:r w:rsidR="00AC3BE7">
        <w:rPr>
          <w:rFonts w:ascii="F_mitra" w:hAnsi="F_mitra"/>
          <w:b/>
          <w:bCs/>
          <w:rtl/>
        </w:rPr>
        <w:t>ک</w:t>
      </w:r>
      <w:r w:rsidRPr="005C1999">
        <w:rPr>
          <w:rFonts w:ascii="F_mitra" w:hAnsi="F_mitra"/>
          <w:b/>
          <w:bCs/>
          <w:rtl/>
        </w:rPr>
        <w:t>ه شاهد آن ظلم بوده صورت بگ</w:t>
      </w:r>
      <w:r w:rsidR="00AC3BE7">
        <w:rPr>
          <w:rFonts w:ascii="F_mitra" w:hAnsi="F_mitra"/>
          <w:b/>
          <w:bCs/>
          <w:rtl/>
        </w:rPr>
        <w:t>ی</w:t>
      </w:r>
      <w:r w:rsidRPr="005C1999">
        <w:rPr>
          <w:rFonts w:ascii="F_mitra" w:hAnsi="F_mitra"/>
          <w:b/>
          <w:bCs/>
          <w:rtl/>
        </w:rPr>
        <w:t>رد و در آخر الزمان، ظالم و مظلوم به ح</w:t>
      </w:r>
      <w:r w:rsidR="00AC3BE7">
        <w:rPr>
          <w:rFonts w:ascii="F_mitra" w:hAnsi="F_mitra"/>
          <w:b/>
          <w:bCs/>
          <w:rtl/>
        </w:rPr>
        <w:t>ی</w:t>
      </w:r>
      <w:r w:rsidRPr="005C1999">
        <w:rPr>
          <w:rFonts w:ascii="F_mitra" w:hAnsi="F_mitra"/>
          <w:b/>
          <w:bCs/>
          <w:rtl/>
        </w:rPr>
        <w:t>ات دن</w:t>
      </w:r>
      <w:r w:rsidR="00AC3BE7">
        <w:rPr>
          <w:rFonts w:ascii="F_mitra" w:hAnsi="F_mitra"/>
          <w:b/>
          <w:bCs/>
          <w:rtl/>
        </w:rPr>
        <w:t>ی</w:t>
      </w:r>
      <w:r w:rsidRPr="005C1999">
        <w:rPr>
          <w:rFonts w:ascii="F_mitra" w:hAnsi="F_mitra"/>
          <w:b/>
          <w:bCs/>
          <w:rtl/>
        </w:rPr>
        <w:t>و</w:t>
      </w:r>
      <w:r w:rsidR="00AC3BE7">
        <w:rPr>
          <w:rFonts w:ascii="F_mitra" w:hAnsi="F_mitra"/>
          <w:b/>
          <w:bCs/>
          <w:rtl/>
        </w:rPr>
        <w:t>ی</w:t>
      </w:r>
      <w:r w:rsidRPr="005C1999">
        <w:rPr>
          <w:rFonts w:ascii="F_mitra" w:hAnsi="F_mitra"/>
          <w:b/>
          <w:bCs/>
          <w:rtl/>
        </w:rPr>
        <w:t xml:space="preserve"> برگردند و از ظالم انتقام گرفته شود چه سود</w:t>
      </w:r>
      <w:r w:rsidR="00AC3BE7">
        <w:rPr>
          <w:rFonts w:ascii="F_mitra" w:hAnsi="F_mitra"/>
          <w:b/>
          <w:bCs/>
          <w:rtl/>
        </w:rPr>
        <w:t>ی</w:t>
      </w:r>
      <w:r w:rsidRPr="005C1999">
        <w:rPr>
          <w:rFonts w:ascii="F_mitra" w:hAnsi="F_mitra"/>
          <w:b/>
          <w:bCs/>
          <w:rtl/>
        </w:rPr>
        <w:t xml:space="preserve"> خواهد داشت؟! ول</w:t>
      </w:r>
      <w:r w:rsidR="00AC3BE7">
        <w:rPr>
          <w:rFonts w:ascii="F_mitra" w:hAnsi="F_mitra"/>
          <w:b/>
          <w:bCs/>
          <w:rtl/>
        </w:rPr>
        <w:t>ی</w:t>
      </w:r>
      <w:r w:rsidRPr="005C1999">
        <w:rPr>
          <w:rFonts w:ascii="F_mitra" w:hAnsi="F_mitra"/>
          <w:b/>
          <w:bCs/>
          <w:rtl/>
        </w:rPr>
        <w:t xml:space="preserve"> چه م</w:t>
      </w:r>
      <w:r w:rsidR="00AC3BE7">
        <w:rPr>
          <w:rFonts w:ascii="F_mitra" w:hAnsi="F_mitra"/>
          <w:b/>
          <w:bCs/>
          <w:rtl/>
        </w:rPr>
        <w:t>ی</w:t>
      </w:r>
      <w:r w:rsidRPr="005C1999">
        <w:rPr>
          <w:rFonts w:ascii="F_mitra" w:hAnsi="F_mitra"/>
          <w:b/>
          <w:bCs/>
          <w:rtl/>
        </w:rPr>
        <w:t xml:space="preserve">‌توان </w:t>
      </w:r>
      <w:r w:rsidR="00AC3BE7">
        <w:rPr>
          <w:rFonts w:ascii="F_mitra" w:hAnsi="F_mitra"/>
          <w:b/>
          <w:bCs/>
          <w:rtl/>
        </w:rPr>
        <w:t>ک</w:t>
      </w:r>
      <w:r w:rsidRPr="005C1999">
        <w:rPr>
          <w:rFonts w:ascii="F_mitra" w:hAnsi="F_mitra"/>
          <w:b/>
          <w:bCs/>
          <w:rtl/>
        </w:rPr>
        <w:t xml:space="preserve">رد </w:t>
      </w:r>
      <w:r w:rsidR="00101608" w:rsidRPr="005C1999">
        <w:rPr>
          <w:rFonts w:ascii="F_mitra" w:hAnsi="F_mitra"/>
          <w:b/>
          <w:bCs/>
          <w:rtl/>
        </w:rPr>
        <w:t>هنگام</w:t>
      </w:r>
      <w:r w:rsidR="00AC3BE7">
        <w:rPr>
          <w:rFonts w:ascii="F_mitra" w:hAnsi="F_mitra"/>
          <w:b/>
          <w:bCs/>
          <w:rtl/>
        </w:rPr>
        <w:t>ی</w:t>
      </w:r>
      <w:r w:rsidR="00101608" w:rsidRPr="005C1999">
        <w:rPr>
          <w:rFonts w:ascii="F_mitra" w:hAnsi="F_mitra"/>
          <w:b/>
          <w:bCs/>
          <w:rtl/>
        </w:rPr>
        <w:t xml:space="preserve"> </w:t>
      </w:r>
      <w:r w:rsidR="00AC3BE7">
        <w:rPr>
          <w:rFonts w:ascii="F_mitra" w:hAnsi="F_mitra"/>
          <w:b/>
          <w:bCs/>
          <w:rtl/>
        </w:rPr>
        <w:t>ک</w:t>
      </w:r>
      <w:r w:rsidR="00101608" w:rsidRPr="005C1999">
        <w:rPr>
          <w:rFonts w:ascii="F_mitra" w:hAnsi="F_mitra"/>
          <w:b/>
          <w:bCs/>
          <w:rtl/>
        </w:rPr>
        <w:t>ه غبار خرافات بر خردها نشس</w:t>
      </w:r>
      <w:r w:rsidR="00E7068F" w:rsidRPr="005C1999">
        <w:rPr>
          <w:rFonts w:ascii="F_mitra" w:hAnsi="F_mitra"/>
          <w:b/>
          <w:bCs/>
          <w:rtl/>
        </w:rPr>
        <w:t xml:space="preserve">ته است. شما را به خدا اگر فرزند پادشاه </w:t>
      </w:r>
      <w:r w:rsidR="00AC3BE7">
        <w:rPr>
          <w:rFonts w:ascii="F_mitra" w:hAnsi="F_mitra"/>
          <w:b/>
          <w:bCs/>
          <w:rtl/>
        </w:rPr>
        <w:t>ی</w:t>
      </w:r>
      <w:r w:rsidR="00E7068F" w:rsidRPr="005C1999">
        <w:rPr>
          <w:rFonts w:ascii="F_mitra" w:hAnsi="F_mitra"/>
          <w:b/>
          <w:bCs/>
          <w:rtl/>
        </w:rPr>
        <w:t xml:space="preserve">ا </w:t>
      </w:r>
      <w:r w:rsidR="00AC3BE7">
        <w:rPr>
          <w:rFonts w:ascii="F_mitra" w:hAnsi="F_mitra"/>
          <w:b/>
          <w:bCs/>
          <w:rtl/>
        </w:rPr>
        <w:t>یکی</w:t>
      </w:r>
      <w:r w:rsidR="00E7068F" w:rsidRPr="005C1999">
        <w:rPr>
          <w:rFonts w:ascii="F_mitra" w:hAnsi="F_mitra"/>
          <w:b/>
          <w:bCs/>
          <w:rtl/>
        </w:rPr>
        <w:t xml:space="preserve"> از حک</w:t>
      </w:r>
      <w:r w:rsidR="00101608" w:rsidRPr="005C1999">
        <w:rPr>
          <w:rFonts w:ascii="F_mitra" w:hAnsi="F_mitra"/>
          <w:b/>
          <w:bCs/>
          <w:rtl/>
        </w:rPr>
        <w:t>ام در حضور و</w:t>
      </w:r>
      <w:r w:rsidR="00AC3BE7">
        <w:rPr>
          <w:rFonts w:ascii="F_mitra" w:hAnsi="F_mitra"/>
          <w:b/>
          <w:bCs/>
          <w:rtl/>
        </w:rPr>
        <w:t>ی</w:t>
      </w:r>
      <w:r w:rsidR="00101608" w:rsidRPr="005C1999">
        <w:rPr>
          <w:rFonts w:ascii="F_mitra" w:hAnsi="F_mitra"/>
          <w:b/>
          <w:bCs/>
          <w:rtl/>
        </w:rPr>
        <w:t xml:space="preserve"> مورد ضرب و شتم قرار گ</w:t>
      </w:r>
      <w:r w:rsidR="00AC3BE7">
        <w:rPr>
          <w:rFonts w:ascii="F_mitra" w:hAnsi="F_mitra"/>
          <w:b/>
          <w:bCs/>
          <w:rtl/>
        </w:rPr>
        <w:t>ی</w:t>
      </w:r>
      <w:r w:rsidR="00101608" w:rsidRPr="005C1999">
        <w:rPr>
          <w:rFonts w:ascii="F_mitra" w:hAnsi="F_mitra"/>
          <w:b/>
          <w:bCs/>
          <w:rtl/>
        </w:rPr>
        <w:t xml:space="preserve">رد و فرزند به پدرش متوسل شود و از او </w:t>
      </w:r>
      <w:r w:rsidR="00AC3BE7">
        <w:rPr>
          <w:rFonts w:ascii="F_mitra" w:hAnsi="F_mitra"/>
          <w:b/>
          <w:bCs/>
          <w:rtl/>
        </w:rPr>
        <w:t>ک</w:t>
      </w:r>
      <w:r w:rsidR="00101608" w:rsidRPr="005C1999">
        <w:rPr>
          <w:rFonts w:ascii="F_mitra" w:hAnsi="F_mitra"/>
          <w:b/>
          <w:bCs/>
          <w:rtl/>
        </w:rPr>
        <w:t>م</w:t>
      </w:r>
      <w:r w:rsidR="00AC3BE7">
        <w:rPr>
          <w:rFonts w:ascii="F_mitra" w:hAnsi="F_mitra"/>
          <w:b/>
          <w:bCs/>
          <w:rtl/>
        </w:rPr>
        <w:t>ک</w:t>
      </w:r>
      <w:r w:rsidR="00101608" w:rsidRPr="005C1999">
        <w:rPr>
          <w:rFonts w:ascii="F_mitra" w:hAnsi="F_mitra"/>
          <w:b/>
          <w:bCs/>
          <w:rtl/>
        </w:rPr>
        <w:t xml:space="preserve"> و </w:t>
      </w:r>
      <w:r w:rsidR="00AC3BE7">
        <w:rPr>
          <w:rFonts w:ascii="F_mitra" w:hAnsi="F_mitra"/>
          <w:b/>
          <w:bCs/>
          <w:rtl/>
        </w:rPr>
        <w:t>ی</w:t>
      </w:r>
      <w:r w:rsidR="00101608" w:rsidRPr="005C1999">
        <w:rPr>
          <w:rFonts w:ascii="F_mitra" w:hAnsi="F_mitra"/>
          <w:b/>
          <w:bCs/>
          <w:rtl/>
        </w:rPr>
        <w:t>ار</w:t>
      </w:r>
      <w:r w:rsidR="00AC3BE7">
        <w:rPr>
          <w:rFonts w:ascii="F_mitra" w:hAnsi="F_mitra"/>
          <w:b/>
          <w:bCs/>
          <w:rtl/>
        </w:rPr>
        <w:t>ی</w:t>
      </w:r>
      <w:r w:rsidR="00101608" w:rsidRPr="005C1999">
        <w:rPr>
          <w:rFonts w:ascii="F_mitra" w:hAnsi="F_mitra"/>
          <w:b/>
          <w:bCs/>
          <w:rtl/>
        </w:rPr>
        <w:t xml:space="preserve"> بطلبد و پدر بگو</w:t>
      </w:r>
      <w:r w:rsidR="00AC3BE7">
        <w:rPr>
          <w:rFonts w:ascii="F_mitra" w:hAnsi="F_mitra"/>
          <w:b/>
          <w:bCs/>
          <w:rtl/>
        </w:rPr>
        <w:t>ی</w:t>
      </w:r>
      <w:r w:rsidR="00101608" w:rsidRPr="005C1999">
        <w:rPr>
          <w:rFonts w:ascii="F_mitra" w:hAnsi="F_mitra"/>
          <w:b/>
          <w:bCs/>
          <w:rtl/>
        </w:rPr>
        <w:t>د: فرزندم اش</w:t>
      </w:r>
      <w:r w:rsidR="00AC3BE7">
        <w:rPr>
          <w:rFonts w:ascii="F_mitra" w:hAnsi="F_mitra"/>
          <w:b/>
          <w:bCs/>
          <w:rtl/>
        </w:rPr>
        <w:t>ک</w:t>
      </w:r>
      <w:r w:rsidR="00101608" w:rsidRPr="005C1999">
        <w:rPr>
          <w:rFonts w:ascii="F_mitra" w:hAnsi="F_mitra"/>
          <w:b/>
          <w:bCs/>
          <w:rtl/>
        </w:rPr>
        <w:t>ال</w:t>
      </w:r>
      <w:r w:rsidR="00AC3BE7">
        <w:rPr>
          <w:rFonts w:ascii="F_mitra" w:hAnsi="F_mitra"/>
          <w:b/>
          <w:bCs/>
          <w:rtl/>
        </w:rPr>
        <w:t>ی</w:t>
      </w:r>
      <w:r w:rsidR="00101608" w:rsidRPr="005C1999">
        <w:rPr>
          <w:rFonts w:ascii="F_mitra" w:hAnsi="F_mitra"/>
          <w:b/>
          <w:bCs/>
          <w:rtl/>
        </w:rPr>
        <w:t xml:space="preserve"> ندارد من بعد از پنج سال </w:t>
      </w:r>
      <w:r w:rsidR="00791B14" w:rsidRPr="005C1999">
        <w:rPr>
          <w:rFonts w:ascii="F_mitra" w:hAnsi="F_mitra"/>
          <w:b/>
          <w:bCs/>
          <w:rtl/>
        </w:rPr>
        <w:t>او را احضار م</w:t>
      </w:r>
      <w:r w:rsidR="00AC3BE7">
        <w:rPr>
          <w:rFonts w:ascii="F_mitra" w:hAnsi="F_mitra"/>
          <w:b/>
          <w:bCs/>
          <w:rtl/>
        </w:rPr>
        <w:t>ی</w:t>
      </w:r>
      <w:r w:rsidR="00791B14" w:rsidRPr="005C1999">
        <w:rPr>
          <w:rFonts w:ascii="F_mitra" w:hAnsi="F_mitra"/>
          <w:b/>
          <w:bCs/>
          <w:rtl/>
        </w:rPr>
        <w:t>‌</w:t>
      </w:r>
      <w:r w:rsidR="00AC3BE7">
        <w:rPr>
          <w:rFonts w:ascii="F_mitra" w:hAnsi="F_mitra"/>
          <w:b/>
          <w:bCs/>
          <w:rtl/>
        </w:rPr>
        <w:t>ک</w:t>
      </w:r>
      <w:r w:rsidR="00791B14" w:rsidRPr="005C1999">
        <w:rPr>
          <w:rFonts w:ascii="F_mitra" w:hAnsi="F_mitra"/>
          <w:b/>
          <w:bCs/>
          <w:rtl/>
        </w:rPr>
        <w:t xml:space="preserve">نم </w:t>
      </w:r>
      <w:r w:rsidR="007D1D61" w:rsidRPr="005C1999">
        <w:rPr>
          <w:rFonts w:ascii="F_mitra" w:hAnsi="F_mitra"/>
          <w:b/>
          <w:bCs/>
          <w:rtl/>
        </w:rPr>
        <w:t>و در انظار مردم انتقام تو را از او خواهم گرفت، آ</w:t>
      </w:r>
      <w:r w:rsidR="00AC3BE7">
        <w:rPr>
          <w:rFonts w:ascii="F_mitra" w:hAnsi="F_mitra"/>
          <w:b/>
          <w:bCs/>
          <w:rtl/>
        </w:rPr>
        <w:t>ی</w:t>
      </w:r>
      <w:r w:rsidR="007D1D61" w:rsidRPr="005C1999">
        <w:rPr>
          <w:rFonts w:ascii="F_mitra" w:hAnsi="F_mitra"/>
          <w:b/>
          <w:bCs/>
          <w:rtl/>
        </w:rPr>
        <w:t>ا چن</w:t>
      </w:r>
      <w:r w:rsidR="00AC3BE7">
        <w:rPr>
          <w:rFonts w:ascii="F_mitra" w:hAnsi="F_mitra"/>
          <w:b/>
          <w:bCs/>
          <w:rtl/>
        </w:rPr>
        <w:t>ی</w:t>
      </w:r>
      <w:r w:rsidR="007D1D61" w:rsidRPr="005C1999">
        <w:rPr>
          <w:rFonts w:ascii="F_mitra" w:hAnsi="F_mitra"/>
          <w:b/>
          <w:bCs/>
          <w:rtl/>
        </w:rPr>
        <w:t>ن ع</w:t>
      </w:r>
      <w:r w:rsidR="00AC3BE7">
        <w:rPr>
          <w:rFonts w:ascii="F_mitra" w:hAnsi="F_mitra"/>
          <w:b/>
          <w:bCs/>
          <w:rtl/>
        </w:rPr>
        <w:t>ک</w:t>
      </w:r>
      <w:r w:rsidR="007D1D61" w:rsidRPr="005C1999">
        <w:rPr>
          <w:rFonts w:ascii="F_mitra" w:hAnsi="F_mitra"/>
          <w:b/>
          <w:bCs/>
          <w:rtl/>
        </w:rPr>
        <w:t>س العمل</w:t>
      </w:r>
      <w:r w:rsidR="00AC3BE7">
        <w:rPr>
          <w:rFonts w:ascii="F_mitra" w:hAnsi="F_mitra"/>
          <w:b/>
          <w:bCs/>
          <w:rtl/>
        </w:rPr>
        <w:t>ی</w:t>
      </w:r>
      <w:r w:rsidR="007D1D61" w:rsidRPr="005C1999">
        <w:rPr>
          <w:rFonts w:ascii="F_mitra" w:hAnsi="F_mitra"/>
          <w:b/>
          <w:bCs/>
          <w:rtl/>
        </w:rPr>
        <w:t xml:space="preserve"> از طرف پدر، </w:t>
      </w:r>
      <w:r w:rsidR="00AC3BE7">
        <w:rPr>
          <w:rFonts w:ascii="F_mitra" w:hAnsi="F_mitra"/>
          <w:b/>
          <w:bCs/>
          <w:rtl/>
        </w:rPr>
        <w:t>ک</w:t>
      </w:r>
      <w:r w:rsidR="007D1D61" w:rsidRPr="005C1999">
        <w:rPr>
          <w:rFonts w:ascii="F_mitra" w:hAnsi="F_mitra"/>
          <w:b/>
          <w:bCs/>
          <w:rtl/>
        </w:rPr>
        <w:t>م</w:t>
      </w:r>
      <w:r w:rsidR="00AC3BE7">
        <w:rPr>
          <w:rFonts w:ascii="F_mitra" w:hAnsi="F_mitra"/>
          <w:b/>
          <w:bCs/>
          <w:rtl/>
        </w:rPr>
        <w:t>ک</w:t>
      </w:r>
      <w:r w:rsidR="007D1D61" w:rsidRPr="005C1999">
        <w:rPr>
          <w:rFonts w:ascii="F_mitra" w:hAnsi="F_mitra"/>
          <w:b/>
          <w:bCs/>
          <w:rtl/>
        </w:rPr>
        <w:t xml:space="preserve"> و نصرت</w:t>
      </w:r>
      <w:r w:rsidR="00AC3BE7">
        <w:rPr>
          <w:rFonts w:ascii="F_mitra" w:hAnsi="F_mitra"/>
          <w:b/>
          <w:bCs/>
          <w:rtl/>
        </w:rPr>
        <w:t>ی</w:t>
      </w:r>
      <w:r w:rsidR="007D1D61" w:rsidRPr="005C1999">
        <w:rPr>
          <w:rFonts w:ascii="F_mitra" w:hAnsi="F_mitra"/>
          <w:b/>
          <w:bCs/>
          <w:rtl/>
        </w:rPr>
        <w:t xml:space="preserve"> برا</w:t>
      </w:r>
      <w:r w:rsidR="00AC3BE7">
        <w:rPr>
          <w:rFonts w:ascii="F_mitra" w:hAnsi="F_mitra"/>
          <w:b/>
          <w:bCs/>
          <w:rtl/>
        </w:rPr>
        <w:t>ی</w:t>
      </w:r>
      <w:r w:rsidR="007D1D61" w:rsidRPr="005C1999">
        <w:rPr>
          <w:rFonts w:ascii="F_mitra" w:hAnsi="F_mitra"/>
          <w:b/>
          <w:bCs/>
          <w:rtl/>
        </w:rPr>
        <w:t xml:space="preserve"> فرزند محسوب م</w:t>
      </w:r>
      <w:r w:rsidR="00AC3BE7">
        <w:rPr>
          <w:rFonts w:ascii="F_mitra" w:hAnsi="F_mitra"/>
          <w:b/>
          <w:bCs/>
          <w:rtl/>
        </w:rPr>
        <w:t>ی</w:t>
      </w:r>
      <w:r w:rsidR="007D1D61" w:rsidRPr="005C1999">
        <w:rPr>
          <w:rFonts w:ascii="F_mitra" w:hAnsi="F_mitra"/>
          <w:b/>
          <w:bCs/>
          <w:rtl/>
        </w:rPr>
        <w:t>‌شود؟ و آ</w:t>
      </w:r>
      <w:r w:rsidR="00AC3BE7">
        <w:rPr>
          <w:rFonts w:ascii="F_mitra" w:hAnsi="F_mitra"/>
          <w:b/>
          <w:bCs/>
          <w:rtl/>
        </w:rPr>
        <w:t>ی</w:t>
      </w:r>
      <w:r w:rsidR="007D1D61" w:rsidRPr="005C1999">
        <w:rPr>
          <w:rFonts w:ascii="F_mitra" w:hAnsi="F_mitra"/>
          <w:b/>
          <w:bCs/>
          <w:rtl/>
        </w:rPr>
        <w:t>ا فرزند با شن</w:t>
      </w:r>
      <w:r w:rsidR="00AC3BE7">
        <w:rPr>
          <w:rFonts w:ascii="F_mitra" w:hAnsi="F_mitra"/>
          <w:b/>
          <w:bCs/>
          <w:rtl/>
        </w:rPr>
        <w:t>ی</w:t>
      </w:r>
      <w:r w:rsidR="007D1D61" w:rsidRPr="005C1999">
        <w:rPr>
          <w:rFonts w:ascii="F_mitra" w:hAnsi="F_mitra"/>
          <w:b/>
          <w:bCs/>
          <w:rtl/>
        </w:rPr>
        <w:t>دن ا</w:t>
      </w:r>
      <w:r w:rsidR="00AC3BE7">
        <w:rPr>
          <w:rFonts w:ascii="F_mitra" w:hAnsi="F_mitra"/>
          <w:b/>
          <w:bCs/>
          <w:rtl/>
        </w:rPr>
        <w:t>ی</w:t>
      </w:r>
      <w:r w:rsidR="007D1D61" w:rsidRPr="005C1999">
        <w:rPr>
          <w:rFonts w:ascii="F_mitra" w:hAnsi="F_mitra"/>
          <w:b/>
          <w:bCs/>
          <w:rtl/>
        </w:rPr>
        <w:t>ن سخن پدر، خرسند خواهد شد؟</w:t>
      </w:r>
    </w:p>
    <w:p w:rsidR="007D1D61" w:rsidRPr="005C1999" w:rsidRDefault="007D1D61" w:rsidP="004F6DC8">
      <w:pPr>
        <w:spacing w:before="80" w:after="80" w:line="216" w:lineRule="auto"/>
        <w:ind w:firstLine="340"/>
        <w:jc w:val="both"/>
        <w:rPr>
          <w:rFonts w:ascii="F_mitra" w:hAnsi="F_mitra"/>
          <w:rtl/>
        </w:rPr>
      </w:pPr>
      <w:r w:rsidRPr="005C1999">
        <w:rPr>
          <w:rFonts w:ascii="F_mitra" w:hAnsi="F_mitra"/>
          <w:rtl/>
        </w:rPr>
        <w:t>اصلاً چرا خداوند، روز ق</w:t>
      </w:r>
      <w:r w:rsidR="00AC3BE7">
        <w:rPr>
          <w:rFonts w:ascii="F_mitra" w:hAnsi="F_mitra"/>
          <w:rtl/>
        </w:rPr>
        <w:t>ی</w:t>
      </w:r>
      <w:r w:rsidRPr="005C1999">
        <w:rPr>
          <w:rFonts w:ascii="F_mitra" w:hAnsi="F_mitra"/>
          <w:rtl/>
        </w:rPr>
        <w:t>امت را برا</w:t>
      </w:r>
      <w:r w:rsidR="00AC3BE7">
        <w:rPr>
          <w:rFonts w:ascii="F_mitra" w:hAnsi="F_mitra"/>
          <w:rtl/>
        </w:rPr>
        <w:t>ی</w:t>
      </w:r>
      <w:r w:rsidRPr="005C1999">
        <w:rPr>
          <w:rFonts w:ascii="F_mitra" w:hAnsi="F_mitra"/>
          <w:rtl/>
        </w:rPr>
        <w:t xml:space="preserve"> قضاوت و داور</w:t>
      </w:r>
      <w:r w:rsidR="00AC3BE7">
        <w:rPr>
          <w:rFonts w:ascii="F_mitra" w:hAnsi="F_mitra"/>
          <w:rtl/>
        </w:rPr>
        <w:t>ی</w:t>
      </w:r>
      <w:r w:rsidRPr="005C1999">
        <w:rPr>
          <w:rFonts w:ascii="F_mitra" w:hAnsi="F_mitra"/>
          <w:rtl/>
        </w:rPr>
        <w:t xml:space="preserve"> و رس</w:t>
      </w:r>
      <w:r w:rsidR="00AC3BE7">
        <w:rPr>
          <w:rFonts w:ascii="F_mitra" w:hAnsi="F_mitra"/>
          <w:rtl/>
        </w:rPr>
        <w:t>ی</w:t>
      </w:r>
      <w:r w:rsidRPr="005C1999">
        <w:rPr>
          <w:rFonts w:ascii="F_mitra" w:hAnsi="F_mitra"/>
          <w:rtl/>
        </w:rPr>
        <w:t>دگ</w:t>
      </w:r>
      <w:r w:rsidR="00AC3BE7">
        <w:rPr>
          <w:rFonts w:ascii="F_mitra" w:hAnsi="F_mitra"/>
          <w:rtl/>
        </w:rPr>
        <w:t>ی</w:t>
      </w:r>
      <w:r w:rsidRPr="005C1999">
        <w:rPr>
          <w:rFonts w:ascii="F_mitra" w:hAnsi="F_mitra"/>
          <w:rtl/>
        </w:rPr>
        <w:t xml:space="preserve"> به حساب و </w:t>
      </w:r>
      <w:r w:rsidR="00AC3BE7">
        <w:rPr>
          <w:rFonts w:ascii="F_mitra" w:hAnsi="F_mitra"/>
          <w:rtl/>
        </w:rPr>
        <w:t>ک</w:t>
      </w:r>
      <w:r w:rsidRPr="005C1999">
        <w:rPr>
          <w:rFonts w:ascii="F_mitra" w:hAnsi="F_mitra"/>
          <w:rtl/>
        </w:rPr>
        <w:t>تاب بندگان مقرر نموده است؟</w:t>
      </w:r>
    </w:p>
    <w:p w:rsidR="007D1D61" w:rsidRPr="005C1999" w:rsidRDefault="007D1D61" w:rsidP="004F6DC8">
      <w:pPr>
        <w:spacing w:before="80" w:after="80" w:line="216" w:lineRule="auto"/>
        <w:ind w:firstLine="340"/>
        <w:jc w:val="both"/>
        <w:rPr>
          <w:rFonts w:ascii="F_mitra" w:hAnsi="F_mitra"/>
          <w:rtl/>
        </w:rPr>
      </w:pPr>
      <w:r w:rsidRPr="005C1999">
        <w:rPr>
          <w:rFonts w:ascii="F_mitra" w:hAnsi="F_mitra"/>
          <w:rtl/>
        </w:rPr>
        <w:t>جان سخن ا</w:t>
      </w:r>
      <w:r w:rsidR="00AC3BE7">
        <w:rPr>
          <w:rFonts w:ascii="F_mitra" w:hAnsi="F_mitra"/>
          <w:rtl/>
        </w:rPr>
        <w:t>ی</w:t>
      </w:r>
      <w:r w:rsidRPr="005C1999">
        <w:rPr>
          <w:rFonts w:ascii="F_mitra" w:hAnsi="F_mitra"/>
          <w:rtl/>
        </w:rPr>
        <w:t xml:space="preserve">ن است </w:t>
      </w:r>
      <w:r w:rsidR="00AC3BE7">
        <w:rPr>
          <w:rFonts w:ascii="F_mitra" w:hAnsi="F_mitra"/>
          <w:rtl/>
        </w:rPr>
        <w:t>ک</w:t>
      </w:r>
      <w:r w:rsidRPr="005C1999">
        <w:rPr>
          <w:rFonts w:ascii="F_mitra" w:hAnsi="F_mitra"/>
          <w:rtl/>
        </w:rPr>
        <w:t>ه سازندگان عق</w:t>
      </w:r>
      <w:r w:rsidR="00AC3BE7">
        <w:rPr>
          <w:rFonts w:ascii="F_mitra" w:hAnsi="F_mitra"/>
          <w:rtl/>
        </w:rPr>
        <w:t>ی</w:t>
      </w:r>
      <w:r w:rsidRPr="005C1999">
        <w:rPr>
          <w:rFonts w:ascii="F_mitra" w:hAnsi="F_mitra"/>
          <w:rtl/>
        </w:rPr>
        <w:t>ده‌</w:t>
      </w:r>
      <w:r w:rsidR="00AC3BE7">
        <w:rPr>
          <w:rFonts w:ascii="F_mitra" w:hAnsi="F_mitra"/>
          <w:rtl/>
        </w:rPr>
        <w:t>ی</w:t>
      </w:r>
      <w:r w:rsidRPr="005C1999">
        <w:rPr>
          <w:rFonts w:ascii="F_mitra" w:hAnsi="F_mitra"/>
          <w:rtl/>
        </w:rPr>
        <w:t xml:space="preserve"> امامت</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در ترازو</w:t>
      </w:r>
      <w:r w:rsidR="00AC3BE7">
        <w:rPr>
          <w:rFonts w:ascii="F_mitra" w:hAnsi="F_mitra"/>
          <w:rtl/>
        </w:rPr>
        <w:t>ی</w:t>
      </w:r>
      <w:r w:rsidRPr="005C1999">
        <w:rPr>
          <w:rFonts w:ascii="F_mitra" w:hAnsi="F_mitra"/>
          <w:rtl/>
        </w:rPr>
        <w:t xml:space="preserve"> عقل نم</w:t>
      </w:r>
      <w:r w:rsidR="00AC3BE7">
        <w:rPr>
          <w:rFonts w:ascii="F_mitra" w:hAnsi="F_mitra"/>
          <w:rtl/>
        </w:rPr>
        <w:t>ی</w:t>
      </w:r>
      <w:r w:rsidRPr="005C1999">
        <w:rPr>
          <w:rFonts w:ascii="F_mitra" w:hAnsi="F_mitra"/>
          <w:rtl/>
        </w:rPr>
        <w:t>‌گنجد و زم</w:t>
      </w:r>
      <w:r w:rsidR="00AC3BE7">
        <w:rPr>
          <w:rFonts w:ascii="F_mitra" w:hAnsi="F_mitra"/>
          <w:rtl/>
        </w:rPr>
        <w:t>ی</w:t>
      </w:r>
      <w:r w:rsidRPr="005C1999">
        <w:rPr>
          <w:rFonts w:ascii="F_mitra" w:hAnsi="F_mitra"/>
          <w:rtl/>
        </w:rPr>
        <w:t>نه‌</w:t>
      </w:r>
      <w:r w:rsidR="00AC3BE7">
        <w:rPr>
          <w:rFonts w:ascii="F_mitra" w:hAnsi="F_mitra"/>
          <w:rtl/>
        </w:rPr>
        <w:t>ی</w:t>
      </w:r>
      <w:r w:rsidRPr="005C1999">
        <w:rPr>
          <w:rFonts w:ascii="F_mitra" w:hAnsi="F_mitra"/>
          <w:rtl/>
        </w:rPr>
        <w:t xml:space="preserve"> چن</w:t>
      </w:r>
      <w:r w:rsidR="00AC3BE7">
        <w:rPr>
          <w:rFonts w:ascii="F_mitra" w:hAnsi="F_mitra"/>
          <w:rtl/>
        </w:rPr>
        <w:t>ی</w:t>
      </w:r>
      <w:r w:rsidRPr="005C1999">
        <w:rPr>
          <w:rFonts w:ascii="F_mitra" w:hAnsi="F_mitra"/>
          <w:rtl/>
        </w:rPr>
        <w:t>ن امامت</w:t>
      </w:r>
      <w:r w:rsidR="00AC3BE7">
        <w:rPr>
          <w:rFonts w:ascii="F_mitra" w:hAnsi="F_mitra"/>
          <w:rtl/>
        </w:rPr>
        <w:t>ی</w:t>
      </w:r>
      <w:r w:rsidRPr="005C1999">
        <w:rPr>
          <w:rFonts w:ascii="F_mitra" w:hAnsi="F_mitra"/>
          <w:rtl/>
        </w:rPr>
        <w:t xml:space="preserve"> هم عملا فراهم نگرد</w:t>
      </w:r>
      <w:r w:rsidR="00AC3BE7">
        <w:rPr>
          <w:rFonts w:ascii="F_mitra" w:hAnsi="F_mitra"/>
          <w:rtl/>
        </w:rPr>
        <w:t>ی</w:t>
      </w:r>
      <w:r w:rsidRPr="005C1999">
        <w:rPr>
          <w:rFonts w:ascii="F_mitra" w:hAnsi="F_mitra"/>
          <w:rtl/>
        </w:rPr>
        <w:t>د</w:t>
      </w:r>
      <w:r w:rsidR="00E7068F" w:rsidRPr="005C1999">
        <w:rPr>
          <w:rFonts w:ascii="F_mitra" w:hAnsi="F_mitra"/>
          <w:rtl/>
        </w:rPr>
        <w:t>ه</w:t>
      </w:r>
      <w:r w:rsidRPr="005C1999">
        <w:rPr>
          <w:rFonts w:ascii="F_mitra" w:hAnsi="F_mitra"/>
          <w:rtl/>
        </w:rPr>
        <w:t xml:space="preserve"> چاره‌ا</w:t>
      </w:r>
      <w:r w:rsidR="00AC3BE7">
        <w:rPr>
          <w:rFonts w:ascii="F_mitra" w:hAnsi="F_mitra"/>
          <w:rtl/>
        </w:rPr>
        <w:t>ی</w:t>
      </w:r>
      <w:r w:rsidRPr="005C1999">
        <w:rPr>
          <w:rFonts w:ascii="F_mitra" w:hAnsi="F_mitra"/>
          <w:rtl/>
        </w:rPr>
        <w:t xml:space="preserve"> جز ا</w:t>
      </w:r>
      <w:r w:rsidR="00AC3BE7">
        <w:rPr>
          <w:rFonts w:ascii="F_mitra" w:hAnsi="F_mitra"/>
          <w:rtl/>
        </w:rPr>
        <w:t>ی</w:t>
      </w:r>
      <w:r w:rsidRPr="005C1999">
        <w:rPr>
          <w:rFonts w:ascii="F_mitra" w:hAnsi="F_mitra"/>
          <w:rtl/>
        </w:rPr>
        <w:t>ن، ند</w:t>
      </w:r>
      <w:r w:rsidR="00AC3BE7">
        <w:rPr>
          <w:rFonts w:ascii="F_mitra" w:hAnsi="F_mitra"/>
          <w:rtl/>
        </w:rPr>
        <w:t>ی</w:t>
      </w:r>
      <w:r w:rsidRPr="005C1999">
        <w:rPr>
          <w:rFonts w:ascii="F_mitra" w:hAnsi="F_mitra"/>
          <w:rtl/>
        </w:rPr>
        <w:t xml:space="preserve">دند </w:t>
      </w:r>
      <w:r w:rsidR="00AC3BE7">
        <w:rPr>
          <w:rFonts w:ascii="F_mitra" w:hAnsi="F_mitra"/>
          <w:rtl/>
        </w:rPr>
        <w:t>ک</w:t>
      </w:r>
      <w:r w:rsidRPr="005C1999">
        <w:rPr>
          <w:rFonts w:ascii="F_mitra" w:hAnsi="F_mitra"/>
          <w:rtl/>
        </w:rPr>
        <w:t>ه بگو</w:t>
      </w:r>
      <w:r w:rsidR="00AC3BE7">
        <w:rPr>
          <w:rFonts w:ascii="F_mitra" w:hAnsi="F_mitra"/>
          <w:rtl/>
        </w:rPr>
        <w:t>ی</w:t>
      </w:r>
      <w:r w:rsidRPr="005C1999">
        <w:rPr>
          <w:rFonts w:ascii="F_mitra" w:hAnsi="F_mitra"/>
          <w:rtl/>
        </w:rPr>
        <w:t>ند با</w:t>
      </w:r>
      <w:r w:rsidR="00AC3BE7">
        <w:rPr>
          <w:rFonts w:ascii="F_mitra" w:hAnsi="F_mitra"/>
          <w:rtl/>
        </w:rPr>
        <w:t>ی</w:t>
      </w:r>
      <w:r w:rsidRPr="005C1999">
        <w:rPr>
          <w:rFonts w:ascii="F_mitra" w:hAnsi="F_mitra"/>
          <w:rtl/>
        </w:rPr>
        <w:t>د با غاصبان و مانع</w:t>
      </w:r>
      <w:r w:rsidR="00AC3BE7">
        <w:rPr>
          <w:rFonts w:ascii="F_mitra" w:hAnsi="F_mitra"/>
          <w:rtl/>
        </w:rPr>
        <w:t>ی</w:t>
      </w:r>
      <w:r w:rsidRPr="005C1999">
        <w:rPr>
          <w:rFonts w:ascii="F_mitra" w:hAnsi="F_mitra"/>
          <w:rtl/>
        </w:rPr>
        <w:t>ن امامت برخورد شود و آنها به سزا</w:t>
      </w:r>
      <w:r w:rsidR="00AC3BE7">
        <w:rPr>
          <w:rFonts w:ascii="F_mitra" w:hAnsi="F_mitra"/>
          <w:rtl/>
        </w:rPr>
        <w:t>ی</w:t>
      </w:r>
      <w:r w:rsidRPr="005C1999">
        <w:rPr>
          <w:rFonts w:ascii="F_mitra" w:hAnsi="F_mitra"/>
          <w:rtl/>
        </w:rPr>
        <w:t xml:space="preserve"> عمل ظالمانه‌</w:t>
      </w:r>
      <w:r w:rsidR="00AC3BE7">
        <w:rPr>
          <w:rFonts w:ascii="F_mitra" w:hAnsi="F_mitra"/>
          <w:rtl/>
        </w:rPr>
        <w:t>ی</w:t>
      </w:r>
      <w:r w:rsidRPr="005C1999">
        <w:rPr>
          <w:rFonts w:ascii="F_mitra" w:hAnsi="F_mitra"/>
          <w:rtl/>
        </w:rPr>
        <w:t xml:space="preserve"> خود برسند. وچون امامان بدون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به حق خو</w:t>
      </w:r>
      <w:r w:rsidR="00AC3BE7">
        <w:rPr>
          <w:rFonts w:ascii="F_mitra" w:hAnsi="F_mitra"/>
          <w:rtl/>
        </w:rPr>
        <w:t>ی</w:t>
      </w:r>
      <w:r w:rsidRPr="005C1999">
        <w:rPr>
          <w:rFonts w:ascii="F_mitra" w:hAnsi="F_mitra"/>
          <w:rtl/>
        </w:rPr>
        <w:t>ش برسند و ظالم</w:t>
      </w:r>
      <w:r w:rsidR="00AC3BE7">
        <w:rPr>
          <w:rFonts w:ascii="F_mitra" w:hAnsi="F_mitra"/>
          <w:rtl/>
        </w:rPr>
        <w:t>ی</w:t>
      </w:r>
      <w:r w:rsidRPr="005C1999">
        <w:rPr>
          <w:rFonts w:ascii="F_mitra" w:hAnsi="F_mitra"/>
          <w:rtl/>
        </w:rPr>
        <w:t>ن بدون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به سزا</w:t>
      </w:r>
      <w:r w:rsidR="00AC3BE7">
        <w:rPr>
          <w:rFonts w:ascii="F_mitra" w:hAnsi="F_mitra"/>
          <w:rtl/>
        </w:rPr>
        <w:t>ی</w:t>
      </w:r>
      <w:r w:rsidRPr="005C1999">
        <w:rPr>
          <w:rFonts w:ascii="F_mitra" w:hAnsi="F_mitra"/>
          <w:rtl/>
        </w:rPr>
        <w:t xml:space="preserve"> عمل خو</w:t>
      </w:r>
      <w:r w:rsidR="00AC3BE7">
        <w:rPr>
          <w:rFonts w:ascii="F_mitra" w:hAnsi="F_mitra"/>
          <w:rtl/>
        </w:rPr>
        <w:t>ی</w:t>
      </w:r>
      <w:r w:rsidRPr="005C1999">
        <w:rPr>
          <w:rFonts w:ascii="F_mitra" w:hAnsi="F_mitra"/>
          <w:rtl/>
        </w:rPr>
        <w:t>ش برسند از ا</w:t>
      </w:r>
      <w:r w:rsidR="00AC3BE7">
        <w:rPr>
          <w:rFonts w:ascii="F_mitra" w:hAnsi="F_mitra"/>
          <w:rtl/>
        </w:rPr>
        <w:t>ی</w:t>
      </w:r>
      <w:r w:rsidRPr="005C1999">
        <w:rPr>
          <w:rFonts w:ascii="F_mitra" w:hAnsi="F_mitra"/>
          <w:rtl/>
        </w:rPr>
        <w:t>ن جهان رخت بستند، با</w:t>
      </w:r>
      <w:r w:rsidR="00AC3BE7">
        <w:rPr>
          <w:rFonts w:ascii="F_mitra" w:hAnsi="F_mitra"/>
          <w:rtl/>
        </w:rPr>
        <w:t>ی</w:t>
      </w:r>
      <w:r w:rsidRPr="005C1999">
        <w:rPr>
          <w:rFonts w:ascii="F_mitra" w:hAnsi="F_mitra"/>
          <w:rtl/>
        </w:rPr>
        <w:t>د هر دو گروه قبل از پا</w:t>
      </w:r>
      <w:r w:rsidR="00AC3BE7">
        <w:rPr>
          <w:rFonts w:ascii="F_mitra" w:hAnsi="F_mitra"/>
          <w:rtl/>
        </w:rPr>
        <w:t>ی</w:t>
      </w:r>
      <w:r w:rsidRPr="005C1999">
        <w:rPr>
          <w:rFonts w:ascii="F_mitra" w:hAnsi="F_mitra"/>
          <w:rtl/>
        </w:rPr>
        <w:t>ان عمر ا</w:t>
      </w:r>
      <w:r w:rsidR="00AC3BE7">
        <w:rPr>
          <w:rFonts w:ascii="F_mitra" w:hAnsi="F_mitra"/>
          <w:rtl/>
        </w:rPr>
        <w:t>ی</w:t>
      </w:r>
      <w:r w:rsidRPr="005C1999">
        <w:rPr>
          <w:rFonts w:ascii="F_mitra" w:hAnsi="F_mitra"/>
          <w:rtl/>
        </w:rPr>
        <w:t>ن جهان، برگردند تا آنها به حقشان برسند و از ا</w:t>
      </w:r>
      <w:r w:rsidR="00AC3BE7">
        <w:rPr>
          <w:rFonts w:ascii="F_mitra" w:hAnsi="F_mitra"/>
          <w:rtl/>
        </w:rPr>
        <w:t>ی</w:t>
      </w:r>
      <w:r w:rsidRPr="005C1999">
        <w:rPr>
          <w:rFonts w:ascii="F_mitra" w:hAnsi="F_mitra"/>
          <w:rtl/>
        </w:rPr>
        <w:t>نها ن</w:t>
      </w:r>
      <w:r w:rsidR="00AC3BE7">
        <w:rPr>
          <w:rFonts w:ascii="F_mitra" w:hAnsi="F_mitra"/>
          <w:rtl/>
        </w:rPr>
        <w:t>ی</w:t>
      </w:r>
      <w:r w:rsidRPr="005C1999">
        <w:rPr>
          <w:rFonts w:ascii="F_mitra" w:hAnsi="F_mitra"/>
          <w:rtl/>
        </w:rPr>
        <w:t>ز انتقام گرفته شود و ا</w:t>
      </w:r>
      <w:r w:rsidR="00AC3BE7">
        <w:rPr>
          <w:rFonts w:ascii="F_mitra" w:hAnsi="F_mitra"/>
          <w:rtl/>
        </w:rPr>
        <w:t>ی</w:t>
      </w:r>
      <w:r w:rsidRPr="005C1999">
        <w:rPr>
          <w:rFonts w:ascii="F_mitra" w:hAnsi="F_mitra"/>
          <w:rtl/>
        </w:rPr>
        <w:t>ن سخن</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ه</w:t>
      </w:r>
      <w:r w:rsidR="00AC3BE7">
        <w:rPr>
          <w:rFonts w:ascii="F_mitra" w:hAnsi="F_mitra"/>
          <w:rtl/>
        </w:rPr>
        <w:t>ی</w:t>
      </w:r>
      <w:r w:rsidRPr="005C1999">
        <w:rPr>
          <w:rFonts w:ascii="F_mitra" w:hAnsi="F_mitra"/>
          <w:rtl/>
        </w:rPr>
        <w:t xml:space="preserve">چگونه </w:t>
      </w:r>
      <w:r w:rsidR="00E7068F" w:rsidRPr="005C1999">
        <w:rPr>
          <w:rFonts w:ascii="F_mitra" w:hAnsi="F_mitra"/>
          <w:rtl/>
        </w:rPr>
        <w:t>ارزش علم</w:t>
      </w:r>
      <w:r w:rsidR="00AC3BE7">
        <w:rPr>
          <w:rFonts w:ascii="F_mitra" w:hAnsi="F_mitra"/>
          <w:rtl/>
        </w:rPr>
        <w:t>ی</w:t>
      </w:r>
      <w:r w:rsidR="00402CDD" w:rsidRPr="005C1999">
        <w:rPr>
          <w:rFonts w:ascii="F_mitra" w:hAnsi="F_mitra"/>
          <w:rtl/>
        </w:rPr>
        <w:t xml:space="preserve"> ندارد </w:t>
      </w:r>
      <w:r w:rsidR="000F0AAA" w:rsidRPr="005C1999">
        <w:rPr>
          <w:rFonts w:ascii="F_mitra" w:hAnsi="F_mitra"/>
          <w:rtl/>
        </w:rPr>
        <w:t>ول</w:t>
      </w:r>
      <w:r w:rsidR="00AC3BE7">
        <w:rPr>
          <w:rFonts w:ascii="F_mitra" w:hAnsi="F_mitra"/>
          <w:rtl/>
        </w:rPr>
        <w:t>ی</w:t>
      </w:r>
      <w:r w:rsidR="000F0AAA" w:rsidRPr="005C1999">
        <w:rPr>
          <w:rFonts w:ascii="F_mitra" w:hAnsi="F_mitra"/>
          <w:rtl/>
        </w:rPr>
        <w:t xml:space="preserve"> چه </w:t>
      </w:r>
      <w:r w:rsidR="00D768CD" w:rsidRPr="005C1999">
        <w:rPr>
          <w:rFonts w:ascii="F_mitra" w:hAnsi="F_mitra"/>
          <w:rtl/>
        </w:rPr>
        <w:t>م</w:t>
      </w:r>
      <w:r w:rsidR="00AC3BE7">
        <w:rPr>
          <w:rFonts w:ascii="F_mitra" w:hAnsi="F_mitra"/>
          <w:rtl/>
        </w:rPr>
        <w:t>ی</w:t>
      </w:r>
      <w:r w:rsidR="00D768CD" w:rsidRPr="005C1999">
        <w:rPr>
          <w:rFonts w:ascii="F_mitra" w:hAnsi="F_mitra"/>
          <w:rtl/>
        </w:rPr>
        <w:t xml:space="preserve">‌توان </w:t>
      </w:r>
      <w:r w:rsidR="00AC3BE7">
        <w:rPr>
          <w:rFonts w:ascii="F_mitra" w:hAnsi="F_mitra"/>
          <w:rtl/>
        </w:rPr>
        <w:t>ک</w:t>
      </w:r>
      <w:r w:rsidR="00D768CD" w:rsidRPr="005C1999">
        <w:rPr>
          <w:rFonts w:ascii="F_mitra" w:hAnsi="F_mitra"/>
          <w:rtl/>
        </w:rPr>
        <w:t>رد با خردها</w:t>
      </w:r>
      <w:r w:rsidR="00AC3BE7">
        <w:rPr>
          <w:rFonts w:ascii="F_mitra" w:hAnsi="F_mitra"/>
          <w:rtl/>
        </w:rPr>
        <w:t>یی</w:t>
      </w:r>
      <w:r w:rsidR="00D768CD" w:rsidRPr="005C1999">
        <w:rPr>
          <w:rFonts w:ascii="F_mitra" w:hAnsi="F_mitra"/>
          <w:rtl/>
        </w:rPr>
        <w:t xml:space="preserve"> </w:t>
      </w:r>
      <w:r w:rsidR="00AC3BE7">
        <w:rPr>
          <w:rFonts w:ascii="F_mitra" w:hAnsi="F_mitra"/>
          <w:rtl/>
        </w:rPr>
        <w:t>ک</w:t>
      </w:r>
      <w:r w:rsidR="00D768CD" w:rsidRPr="005C1999">
        <w:rPr>
          <w:rFonts w:ascii="F_mitra" w:hAnsi="F_mitra"/>
          <w:rtl/>
        </w:rPr>
        <w:t>ه از پ</w:t>
      </w:r>
      <w:r w:rsidR="00AC3BE7">
        <w:rPr>
          <w:rFonts w:ascii="F_mitra" w:hAnsi="F_mitra"/>
          <w:rtl/>
        </w:rPr>
        <w:t>ی</w:t>
      </w:r>
      <w:r w:rsidR="00D768CD" w:rsidRPr="005C1999">
        <w:rPr>
          <w:rFonts w:ascii="F_mitra" w:hAnsi="F_mitra"/>
          <w:rtl/>
        </w:rPr>
        <w:t>ش برا</w:t>
      </w:r>
      <w:r w:rsidR="00AC3BE7">
        <w:rPr>
          <w:rFonts w:ascii="F_mitra" w:hAnsi="F_mitra"/>
          <w:rtl/>
        </w:rPr>
        <w:t>ی</w:t>
      </w:r>
      <w:r w:rsidR="00D768CD" w:rsidRPr="005C1999">
        <w:rPr>
          <w:rFonts w:ascii="F_mitra" w:hAnsi="F_mitra"/>
          <w:rtl/>
        </w:rPr>
        <w:t xml:space="preserve"> پذ</w:t>
      </w:r>
      <w:r w:rsidR="00AC3BE7">
        <w:rPr>
          <w:rFonts w:ascii="F_mitra" w:hAnsi="F_mitra"/>
          <w:rtl/>
        </w:rPr>
        <w:t>ی</w:t>
      </w:r>
      <w:r w:rsidR="00D768CD" w:rsidRPr="005C1999">
        <w:rPr>
          <w:rFonts w:ascii="F_mitra" w:hAnsi="F_mitra"/>
          <w:rtl/>
        </w:rPr>
        <w:t>رش خرافات آماده شده‌اند.</w:t>
      </w:r>
    </w:p>
    <w:p w:rsidR="004547C9" w:rsidRPr="005C1999" w:rsidRDefault="004547C9" w:rsidP="004F6DC8">
      <w:pPr>
        <w:pStyle w:val="Heading2"/>
        <w:ind w:firstLine="340"/>
        <w:rPr>
          <w:sz w:val="24"/>
          <w:rtl/>
        </w:rPr>
      </w:pPr>
      <w:bookmarkStart w:id="40" w:name="_Toc376292165"/>
      <w:r w:rsidRPr="005C1999">
        <w:rPr>
          <w:sz w:val="24"/>
          <w:rtl/>
        </w:rPr>
        <w:t>شا</w:t>
      </w:r>
      <w:r w:rsidR="00AC3BE7">
        <w:rPr>
          <w:sz w:val="24"/>
          <w:rtl/>
        </w:rPr>
        <w:t>ی</w:t>
      </w:r>
      <w:r w:rsidRPr="005C1999">
        <w:rPr>
          <w:sz w:val="24"/>
          <w:rtl/>
        </w:rPr>
        <w:t>عه پنجم</w:t>
      </w:r>
      <w:r w:rsidR="009F3175" w:rsidRPr="005C1999">
        <w:rPr>
          <w:rFonts w:hint="cs"/>
          <w:sz w:val="24"/>
          <w:rtl/>
        </w:rPr>
        <w:t xml:space="preserve">: </w:t>
      </w:r>
      <w:r w:rsidRPr="005C1999">
        <w:rPr>
          <w:sz w:val="24"/>
          <w:rtl/>
        </w:rPr>
        <w:t>طعنه زدن به خلفا</w:t>
      </w:r>
      <w:bookmarkEnd w:id="40"/>
    </w:p>
    <w:p w:rsidR="004547C9" w:rsidRPr="005C1999" w:rsidRDefault="004547C9" w:rsidP="004F6DC8">
      <w:pPr>
        <w:spacing w:before="80" w:after="80" w:line="216" w:lineRule="auto"/>
        <w:ind w:firstLine="340"/>
        <w:jc w:val="both"/>
        <w:rPr>
          <w:rFonts w:ascii="F_mitra" w:hAnsi="F_mitra"/>
          <w:rtl/>
        </w:rPr>
      </w:pPr>
      <w:r w:rsidRPr="005C1999">
        <w:rPr>
          <w:rFonts w:ascii="F_mitra" w:hAnsi="F_mitra"/>
          <w:rtl/>
        </w:rPr>
        <w:t>نخست</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لب به طعن و ع</w:t>
      </w:r>
      <w:r w:rsidR="00AC3BE7">
        <w:rPr>
          <w:rFonts w:ascii="F_mitra" w:hAnsi="F_mitra"/>
          <w:rtl/>
        </w:rPr>
        <w:t>ی</w:t>
      </w:r>
      <w:r w:rsidRPr="005C1999">
        <w:rPr>
          <w:rFonts w:ascii="F_mitra" w:hAnsi="F_mitra"/>
          <w:rtl/>
        </w:rPr>
        <w:t>ب‌جو</w:t>
      </w:r>
      <w:r w:rsidR="00AC3BE7">
        <w:rPr>
          <w:rFonts w:ascii="F_mitra" w:hAnsi="F_mitra"/>
          <w:rtl/>
        </w:rPr>
        <w:t>یی</w:t>
      </w:r>
      <w:r w:rsidRPr="005C1999">
        <w:rPr>
          <w:rFonts w:ascii="F_mitra" w:hAnsi="F_mitra"/>
          <w:rtl/>
        </w:rPr>
        <w:t xml:space="preserve"> خلفا</w:t>
      </w:r>
      <w:r w:rsidR="00AC3BE7">
        <w:rPr>
          <w:rFonts w:ascii="F_mitra" w:hAnsi="F_mitra"/>
          <w:rtl/>
        </w:rPr>
        <w:t>ی</w:t>
      </w:r>
      <w:r w:rsidRPr="005C1999">
        <w:rPr>
          <w:rFonts w:ascii="F_mitra" w:hAnsi="F_mitra"/>
          <w:rtl/>
        </w:rPr>
        <w:t xml:space="preserve"> راش</w:t>
      </w:r>
      <w:r w:rsidR="00E7068F" w:rsidRPr="005C1999">
        <w:rPr>
          <w:rFonts w:ascii="F_mitra" w:hAnsi="F_mitra"/>
          <w:rtl/>
        </w:rPr>
        <w:t>د</w:t>
      </w:r>
      <w:r w:rsidR="00AC3BE7">
        <w:rPr>
          <w:rFonts w:ascii="F_mitra" w:hAnsi="F_mitra"/>
          <w:rtl/>
        </w:rPr>
        <w:t>ی</w:t>
      </w:r>
      <w:r w:rsidR="00E7068F" w:rsidRPr="005C1999">
        <w:rPr>
          <w:rFonts w:ascii="F_mitra" w:hAnsi="F_mitra"/>
          <w:rtl/>
        </w:rPr>
        <w:t xml:space="preserve">ن باز </w:t>
      </w:r>
      <w:r w:rsidR="00AC3BE7">
        <w:rPr>
          <w:rFonts w:ascii="F_mitra" w:hAnsi="F_mitra"/>
          <w:rtl/>
        </w:rPr>
        <w:t>ک</w:t>
      </w:r>
      <w:r w:rsidR="00E7068F" w:rsidRPr="005C1999">
        <w:rPr>
          <w:rFonts w:ascii="F_mitra" w:hAnsi="F_mitra"/>
          <w:rtl/>
        </w:rPr>
        <w:t>رد، عبدالله بن سبا بود.</w:t>
      </w:r>
      <w:r w:rsidRPr="005C1999">
        <w:rPr>
          <w:rFonts w:ascii="F_mitra" w:hAnsi="F_mitra"/>
          <w:rtl/>
        </w:rPr>
        <w:t xml:space="preserve"> او در اواخر خلافت عثمان، ا</w:t>
      </w:r>
      <w:r w:rsidR="00AC3BE7">
        <w:rPr>
          <w:rFonts w:ascii="F_mitra" w:hAnsi="F_mitra"/>
          <w:rtl/>
        </w:rPr>
        <w:t>ی</w:t>
      </w:r>
      <w:r w:rsidRPr="005C1999">
        <w:rPr>
          <w:rFonts w:ascii="F_mitra" w:hAnsi="F_mitra"/>
          <w:rtl/>
        </w:rPr>
        <w:t>ن بدعت را آغاز نمود. البته اوائل</w:t>
      </w:r>
      <w:r w:rsidR="00E7068F" w:rsidRPr="005C1999">
        <w:rPr>
          <w:rFonts w:ascii="F_mitra" w:hAnsi="F_mitra"/>
          <w:rtl/>
        </w:rPr>
        <w:t>،</w:t>
      </w:r>
      <w:r w:rsidRPr="005C1999">
        <w:rPr>
          <w:rFonts w:ascii="F_mitra" w:hAnsi="F_mitra"/>
          <w:rtl/>
        </w:rPr>
        <w:t xml:space="preserve"> نام ابوب</w:t>
      </w:r>
      <w:r w:rsidR="00AC3BE7">
        <w:rPr>
          <w:rFonts w:ascii="F_mitra" w:hAnsi="F_mitra"/>
          <w:rtl/>
        </w:rPr>
        <w:t>ک</w:t>
      </w:r>
      <w:r w:rsidRPr="005C1999">
        <w:rPr>
          <w:rFonts w:ascii="F_mitra" w:hAnsi="F_mitra"/>
          <w:rtl/>
        </w:rPr>
        <w:t>ر و عمر را بر زبان نم</w:t>
      </w:r>
      <w:r w:rsidR="00AC3BE7">
        <w:rPr>
          <w:rFonts w:ascii="F_mitra" w:hAnsi="F_mitra"/>
          <w:rtl/>
        </w:rPr>
        <w:t>ی</w:t>
      </w:r>
      <w:r w:rsidRPr="005C1999">
        <w:rPr>
          <w:rFonts w:ascii="F_mitra" w:hAnsi="F_mitra"/>
          <w:rtl/>
        </w:rPr>
        <w:t>‌آورد. فقط نام عثمان را م</w:t>
      </w:r>
      <w:r w:rsidR="00AC3BE7">
        <w:rPr>
          <w:rFonts w:ascii="F_mitra" w:hAnsi="F_mitra"/>
          <w:rtl/>
        </w:rPr>
        <w:t>ی</w:t>
      </w:r>
      <w:r w:rsidRPr="005C1999">
        <w:rPr>
          <w:rFonts w:ascii="F_mitra" w:hAnsi="F_mitra"/>
          <w:rtl/>
        </w:rPr>
        <w:t>‌گرفت ول</w:t>
      </w:r>
      <w:r w:rsidR="00AC3BE7">
        <w:rPr>
          <w:rFonts w:ascii="F_mitra" w:hAnsi="F_mitra"/>
          <w:rtl/>
        </w:rPr>
        <w:t>ی</w:t>
      </w:r>
      <w:r w:rsidRPr="005C1999">
        <w:rPr>
          <w:rFonts w:ascii="F_mitra" w:hAnsi="F_mitra"/>
          <w:rtl/>
        </w:rPr>
        <w:t xml:space="preserve"> بعد از شهادت عثمان و در خلافت عل</w:t>
      </w:r>
      <w:r w:rsidR="00AC3BE7">
        <w:rPr>
          <w:rFonts w:ascii="F_mitra" w:hAnsi="F_mitra"/>
          <w:rtl/>
        </w:rPr>
        <w:t>ی</w:t>
      </w:r>
      <w:r w:rsidR="006D5D09" w:rsidRPr="006D5D09">
        <w:rPr>
          <w:rFonts w:ascii="F_mitra" w:hAnsi="F_mitra" w:cs="CTraditional Arabic"/>
          <w:rtl/>
        </w:rPr>
        <w:t>س</w:t>
      </w:r>
      <w:r w:rsidRPr="005C1999">
        <w:rPr>
          <w:rFonts w:ascii="F_mitra" w:hAnsi="F_mitra"/>
          <w:rtl/>
        </w:rPr>
        <w:t>، نام ابوب</w:t>
      </w:r>
      <w:r w:rsidR="00AC3BE7">
        <w:rPr>
          <w:rFonts w:ascii="F_mitra" w:hAnsi="F_mitra"/>
          <w:rtl/>
        </w:rPr>
        <w:t>ک</w:t>
      </w:r>
      <w:r w:rsidRPr="005C1999">
        <w:rPr>
          <w:rFonts w:ascii="F_mitra" w:hAnsi="F_mitra"/>
          <w:rtl/>
        </w:rPr>
        <w:t xml:space="preserve">ر و عمر را به صراحت </w:t>
      </w:r>
      <w:r w:rsidR="00B03701" w:rsidRPr="005C1999">
        <w:rPr>
          <w:rFonts w:ascii="F_mitra" w:hAnsi="F_mitra"/>
          <w:rtl/>
        </w:rPr>
        <w:t>رسید</w:t>
      </w:r>
      <w:r w:rsidRPr="005C1999">
        <w:rPr>
          <w:rFonts w:ascii="F_mitra" w:hAnsi="F_mitra"/>
          <w:rtl/>
        </w:rPr>
        <w:t xml:space="preserve"> خشمگ</w:t>
      </w:r>
      <w:r w:rsidR="00AC3BE7">
        <w:rPr>
          <w:rFonts w:ascii="F_mitra" w:hAnsi="F_mitra"/>
          <w:rtl/>
        </w:rPr>
        <w:t>ی</w:t>
      </w:r>
      <w:r w:rsidRPr="005C1999">
        <w:rPr>
          <w:rFonts w:ascii="F_mitra" w:hAnsi="F_mitra"/>
          <w:rtl/>
        </w:rPr>
        <w:t>ن شد و دست اندر</w:t>
      </w:r>
      <w:r w:rsidR="00AC3BE7">
        <w:rPr>
          <w:rFonts w:ascii="F_mitra" w:hAnsi="F_mitra"/>
          <w:rtl/>
        </w:rPr>
        <w:t>ک</w:t>
      </w:r>
      <w:r w:rsidRPr="005C1999">
        <w:rPr>
          <w:rFonts w:ascii="F_mitra" w:hAnsi="F_mitra"/>
          <w:rtl/>
        </w:rPr>
        <w:t>اران ا</w:t>
      </w:r>
      <w:r w:rsidR="00AC3BE7">
        <w:rPr>
          <w:rFonts w:ascii="F_mitra" w:hAnsi="F_mitra"/>
          <w:rtl/>
        </w:rPr>
        <w:t>ی</w:t>
      </w:r>
      <w:r w:rsidRPr="005C1999">
        <w:rPr>
          <w:rFonts w:ascii="F_mitra" w:hAnsi="F_mitra"/>
          <w:rtl/>
        </w:rPr>
        <w:t>ن بدعت را تهد</w:t>
      </w:r>
      <w:r w:rsidR="00AC3BE7">
        <w:rPr>
          <w:rFonts w:ascii="F_mitra" w:hAnsi="F_mitra"/>
          <w:rtl/>
        </w:rPr>
        <w:t>ی</w:t>
      </w:r>
      <w:r w:rsidRPr="005C1999">
        <w:rPr>
          <w:rFonts w:ascii="F_mitra" w:hAnsi="F_mitra"/>
          <w:rtl/>
        </w:rPr>
        <w:t>د نمود تا جا</w:t>
      </w:r>
      <w:r w:rsidR="00AC3BE7">
        <w:rPr>
          <w:rFonts w:ascii="F_mitra" w:hAnsi="F_mitra"/>
          <w:rtl/>
        </w:rPr>
        <w:t>یی</w:t>
      </w:r>
      <w:r w:rsidRPr="005C1999">
        <w:rPr>
          <w:rFonts w:ascii="F_mitra" w:hAnsi="F_mitra"/>
          <w:rtl/>
        </w:rPr>
        <w:t xml:space="preserve"> </w:t>
      </w:r>
      <w:r w:rsidR="00AC3BE7">
        <w:rPr>
          <w:rFonts w:ascii="F_mitra" w:hAnsi="F_mitra"/>
          <w:rtl/>
        </w:rPr>
        <w:t>ک</w:t>
      </w:r>
      <w:r w:rsidRPr="005C1999">
        <w:rPr>
          <w:rFonts w:ascii="F_mitra" w:hAnsi="F_mitra"/>
          <w:rtl/>
        </w:rPr>
        <w:t>ه تصم</w:t>
      </w:r>
      <w:r w:rsidR="00AC3BE7">
        <w:rPr>
          <w:rFonts w:ascii="F_mitra" w:hAnsi="F_mitra"/>
          <w:rtl/>
        </w:rPr>
        <w:t>ی</w:t>
      </w:r>
      <w:r w:rsidRPr="005C1999">
        <w:rPr>
          <w:rFonts w:ascii="F_mitra" w:hAnsi="F_mitra"/>
          <w:rtl/>
        </w:rPr>
        <w:t>م به قتل عبدالله بن سبا گرفت ول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ثرت پ</w:t>
      </w:r>
      <w:r w:rsidR="00AC3BE7">
        <w:rPr>
          <w:rFonts w:ascii="F_mitra" w:hAnsi="F_mitra"/>
          <w:rtl/>
        </w:rPr>
        <w:t>ی</w:t>
      </w:r>
      <w:r w:rsidRPr="005C1999">
        <w:rPr>
          <w:rFonts w:ascii="F_mitra" w:hAnsi="F_mitra"/>
          <w:rtl/>
        </w:rPr>
        <w:t>روان ابن سبا مانع اجرا</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ن تصم</w:t>
      </w:r>
      <w:r w:rsidR="00AC3BE7">
        <w:rPr>
          <w:rFonts w:ascii="F_mitra" w:hAnsi="F_mitra"/>
          <w:rtl/>
        </w:rPr>
        <w:t>ی</w:t>
      </w:r>
      <w:r w:rsidRPr="005C1999">
        <w:rPr>
          <w:rFonts w:ascii="F_mitra" w:hAnsi="F_mitra"/>
          <w:rtl/>
        </w:rPr>
        <w:t>م گرد</w:t>
      </w:r>
      <w:r w:rsidR="00AC3BE7">
        <w:rPr>
          <w:rFonts w:ascii="F_mitra" w:hAnsi="F_mitra"/>
          <w:rtl/>
        </w:rPr>
        <w:t>ی</w:t>
      </w:r>
      <w:r w:rsidRPr="005C1999">
        <w:rPr>
          <w:rFonts w:ascii="F_mitra" w:hAnsi="F_mitra"/>
          <w:rtl/>
        </w:rPr>
        <w:t>د و نها</w:t>
      </w:r>
      <w:r w:rsidR="00AC3BE7">
        <w:rPr>
          <w:rFonts w:ascii="F_mitra" w:hAnsi="F_mitra"/>
          <w:rtl/>
        </w:rPr>
        <w:t>ی</w:t>
      </w:r>
      <w:r w:rsidRPr="005C1999">
        <w:rPr>
          <w:rFonts w:ascii="F_mitra" w:hAnsi="F_mitra"/>
          <w:rtl/>
        </w:rPr>
        <w:t>تاً ا</w:t>
      </w:r>
      <w:r w:rsidR="00B03701" w:rsidRPr="005C1999">
        <w:rPr>
          <w:rFonts w:ascii="F_mitra" w:hAnsi="F_mitra"/>
          <w:rtl/>
        </w:rPr>
        <w:t>ی</w:t>
      </w:r>
      <w:r w:rsidRPr="005C1999">
        <w:rPr>
          <w:rFonts w:ascii="F_mitra" w:hAnsi="F_mitra"/>
          <w:rtl/>
        </w:rPr>
        <w:t xml:space="preserve">شان فقط ابن سبا را از </w:t>
      </w:r>
      <w:r w:rsidR="00AC3BE7">
        <w:rPr>
          <w:rFonts w:ascii="F_mitra" w:hAnsi="F_mitra"/>
          <w:rtl/>
        </w:rPr>
        <w:t>ک</w:t>
      </w:r>
      <w:r w:rsidRPr="005C1999">
        <w:rPr>
          <w:rFonts w:ascii="F_mitra" w:hAnsi="F_mitra"/>
          <w:rtl/>
        </w:rPr>
        <w:t>وفه به مدائن تبع</w:t>
      </w:r>
      <w:r w:rsidR="00AC3BE7">
        <w:rPr>
          <w:rFonts w:ascii="F_mitra" w:hAnsi="F_mitra"/>
          <w:rtl/>
        </w:rPr>
        <w:t>ی</w:t>
      </w:r>
      <w:r w:rsidRPr="005C1999">
        <w:rPr>
          <w:rFonts w:ascii="F_mitra" w:hAnsi="F_mitra"/>
          <w:rtl/>
        </w:rPr>
        <w:t xml:space="preserve">د </w:t>
      </w:r>
      <w:r w:rsidR="00AC3BE7">
        <w:rPr>
          <w:rFonts w:ascii="F_mitra" w:hAnsi="F_mitra"/>
          <w:rtl/>
        </w:rPr>
        <w:t>ک</w:t>
      </w:r>
      <w:r w:rsidRPr="005C1999">
        <w:rPr>
          <w:rFonts w:ascii="F_mitra" w:hAnsi="F_mitra"/>
          <w:rtl/>
        </w:rPr>
        <w:t>رد.</w:t>
      </w:r>
    </w:p>
    <w:p w:rsidR="002C1E4C" w:rsidRPr="005C1999" w:rsidRDefault="002C1E4C" w:rsidP="004F6DC8">
      <w:pPr>
        <w:spacing w:before="80" w:after="80" w:line="216" w:lineRule="auto"/>
        <w:ind w:firstLine="340"/>
        <w:jc w:val="both"/>
        <w:rPr>
          <w:rFonts w:ascii="F_mitra" w:hAnsi="F_mitra"/>
          <w:rtl/>
        </w:rPr>
      </w:pPr>
      <w:r w:rsidRPr="005C1999">
        <w:rPr>
          <w:rFonts w:ascii="F_mitra" w:hAnsi="F_mitra"/>
          <w:rtl/>
        </w:rPr>
        <w:t>به نمونه‌‌ا</w:t>
      </w:r>
      <w:r w:rsidR="00AC3BE7">
        <w:rPr>
          <w:rFonts w:ascii="F_mitra" w:hAnsi="F_mitra"/>
          <w:rtl/>
        </w:rPr>
        <w:t>ی</w:t>
      </w:r>
      <w:r w:rsidRPr="005C1999">
        <w:rPr>
          <w:rFonts w:ascii="F_mitra" w:hAnsi="F_mitra"/>
          <w:rtl/>
        </w:rPr>
        <w:t xml:space="preserve"> از روا</w:t>
      </w:r>
      <w:r w:rsidR="00AC3BE7">
        <w:rPr>
          <w:rFonts w:ascii="F_mitra" w:hAnsi="F_mitra"/>
          <w:rtl/>
        </w:rPr>
        <w:t>ی</w:t>
      </w:r>
      <w:r w:rsidRPr="005C1999">
        <w:rPr>
          <w:rFonts w:ascii="F_mitra" w:hAnsi="F_mitra"/>
          <w:rtl/>
        </w:rPr>
        <w:t>ات</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حاو</w:t>
      </w:r>
      <w:r w:rsidR="00AC3BE7">
        <w:rPr>
          <w:rFonts w:ascii="F_mitra" w:hAnsi="F_mitra"/>
          <w:rtl/>
        </w:rPr>
        <w:t>ی</w:t>
      </w:r>
      <w:r w:rsidRPr="005C1999">
        <w:rPr>
          <w:rFonts w:ascii="F_mitra" w:hAnsi="F_mitra"/>
          <w:rtl/>
        </w:rPr>
        <w:t xml:space="preserve"> خبر طعنه زدن ابن سبا به ش</w:t>
      </w:r>
      <w:r w:rsidR="00AC3BE7">
        <w:rPr>
          <w:rFonts w:ascii="F_mitra" w:hAnsi="F_mitra"/>
          <w:rtl/>
        </w:rPr>
        <w:t>ی</w:t>
      </w:r>
      <w:r w:rsidRPr="005C1999">
        <w:rPr>
          <w:rFonts w:ascii="F_mitra" w:hAnsi="F_mitra"/>
          <w:rtl/>
        </w:rPr>
        <w:t>خ</w:t>
      </w:r>
      <w:r w:rsidR="00AC3BE7">
        <w:rPr>
          <w:rFonts w:ascii="F_mitra" w:hAnsi="F_mitra"/>
          <w:rtl/>
        </w:rPr>
        <w:t>ی</w:t>
      </w:r>
      <w:r w:rsidRPr="005C1999">
        <w:rPr>
          <w:rFonts w:ascii="F_mitra" w:hAnsi="F_mitra"/>
          <w:rtl/>
        </w:rPr>
        <w:t>ن و موضع عل</w:t>
      </w:r>
      <w:r w:rsidR="00AC3BE7">
        <w:rPr>
          <w:rFonts w:ascii="F_mitra" w:hAnsi="F_mitra"/>
          <w:rtl/>
        </w:rPr>
        <w:t>ی</w:t>
      </w:r>
      <w:r w:rsidRPr="005C1999">
        <w:rPr>
          <w:rFonts w:ascii="F_mitra" w:hAnsi="F_mitra"/>
          <w:rtl/>
        </w:rPr>
        <w:t xml:space="preserve"> در برابر و</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 xml:space="preserve">‌باشد توجه </w:t>
      </w:r>
      <w:r w:rsidR="00AC3BE7">
        <w:rPr>
          <w:rFonts w:ascii="F_mitra" w:hAnsi="F_mitra"/>
          <w:rtl/>
        </w:rPr>
        <w:t>ک</w:t>
      </w:r>
      <w:r w:rsidRPr="005C1999">
        <w:rPr>
          <w:rFonts w:ascii="F_mitra" w:hAnsi="F_mitra"/>
          <w:rtl/>
        </w:rPr>
        <w:t>ن</w:t>
      </w:r>
      <w:r w:rsidR="00AC3BE7">
        <w:rPr>
          <w:rFonts w:ascii="F_mitra" w:hAnsi="F_mitra"/>
          <w:rtl/>
        </w:rPr>
        <w:t>ی</w:t>
      </w:r>
      <w:r w:rsidRPr="005C1999">
        <w:rPr>
          <w:rFonts w:ascii="F_mitra" w:hAnsi="F_mitra"/>
          <w:rtl/>
        </w:rPr>
        <w:t>د:</w:t>
      </w:r>
    </w:p>
    <w:p w:rsidR="002C1E4C" w:rsidRPr="00997A76" w:rsidRDefault="00560928" w:rsidP="004F6DC8">
      <w:pPr>
        <w:pStyle w:val="a0"/>
        <w:ind w:firstLine="340"/>
        <w:rPr>
          <w:rtl/>
        </w:rPr>
      </w:pPr>
      <w:bookmarkStart w:id="41" w:name="_Toc376292166"/>
      <w:r w:rsidRPr="00997A76">
        <w:rPr>
          <w:rtl/>
        </w:rPr>
        <w:t>روا</w:t>
      </w:r>
      <w:r w:rsidR="00AC3BE7">
        <w:rPr>
          <w:rtl/>
        </w:rPr>
        <w:t>ی</w:t>
      </w:r>
      <w:r w:rsidRPr="00997A76">
        <w:rPr>
          <w:rtl/>
        </w:rPr>
        <w:t>ات</w:t>
      </w:r>
      <w:r w:rsidR="00AC3BE7">
        <w:rPr>
          <w:rtl/>
        </w:rPr>
        <w:t>ی</w:t>
      </w:r>
      <w:r w:rsidRPr="00997A76">
        <w:rPr>
          <w:rtl/>
        </w:rPr>
        <w:t xml:space="preserve"> از ا</w:t>
      </w:r>
      <w:r w:rsidR="00AC3BE7">
        <w:rPr>
          <w:rtl/>
        </w:rPr>
        <w:t>ی</w:t>
      </w:r>
      <w:r w:rsidRPr="00997A76">
        <w:rPr>
          <w:rtl/>
        </w:rPr>
        <w:t xml:space="preserve">ن دست در </w:t>
      </w:r>
      <w:r w:rsidR="00AC3BE7">
        <w:rPr>
          <w:rtl/>
        </w:rPr>
        <w:t>ک</w:t>
      </w:r>
      <w:r w:rsidRPr="00997A76">
        <w:rPr>
          <w:rtl/>
        </w:rPr>
        <w:t>تابها</w:t>
      </w:r>
      <w:r w:rsidR="00AC3BE7">
        <w:rPr>
          <w:rtl/>
        </w:rPr>
        <w:t>ی</w:t>
      </w:r>
      <w:r w:rsidRPr="00997A76">
        <w:rPr>
          <w:rtl/>
        </w:rPr>
        <w:t xml:space="preserve"> اهل سنت:</w:t>
      </w:r>
      <w:bookmarkEnd w:id="41"/>
    </w:p>
    <w:p w:rsidR="00560928" w:rsidRPr="005C1999" w:rsidRDefault="00560928" w:rsidP="004F6DC8">
      <w:pPr>
        <w:spacing w:before="80" w:after="80" w:line="216" w:lineRule="auto"/>
        <w:ind w:firstLine="340"/>
        <w:jc w:val="both"/>
        <w:rPr>
          <w:rFonts w:ascii="F_mitra" w:hAnsi="F_mitra"/>
          <w:rtl/>
        </w:rPr>
      </w:pPr>
      <w:r w:rsidRPr="005C1999">
        <w:rPr>
          <w:rFonts w:ascii="F_mitra" w:hAnsi="F_mitra"/>
          <w:b/>
          <w:bCs/>
          <w:rtl/>
        </w:rPr>
        <w:t>1ـ ابن عسا</w:t>
      </w:r>
      <w:r w:rsidR="00AC3BE7">
        <w:rPr>
          <w:rFonts w:ascii="F_mitra" w:hAnsi="F_mitra"/>
          <w:b/>
          <w:bCs/>
          <w:rtl/>
        </w:rPr>
        <w:t>ک</w:t>
      </w:r>
      <w:r w:rsidRPr="005C1999">
        <w:rPr>
          <w:rFonts w:ascii="F_mitra" w:hAnsi="F_mitra"/>
          <w:b/>
          <w:bCs/>
          <w:rtl/>
        </w:rPr>
        <w:t>ر با سند خو</w:t>
      </w:r>
      <w:r w:rsidR="00AC3BE7">
        <w:rPr>
          <w:rFonts w:ascii="F_mitra" w:hAnsi="F_mitra"/>
          <w:b/>
          <w:bCs/>
          <w:rtl/>
        </w:rPr>
        <w:t>ی</w:t>
      </w:r>
      <w:r w:rsidRPr="005C1999">
        <w:rPr>
          <w:rFonts w:ascii="F_mitra" w:hAnsi="F_mitra"/>
          <w:b/>
          <w:bCs/>
          <w:rtl/>
        </w:rPr>
        <w:t xml:space="preserve">ش از </w:t>
      </w:r>
      <w:r w:rsidR="00AC3BE7">
        <w:rPr>
          <w:rFonts w:ascii="F_mitra" w:hAnsi="F_mitra"/>
          <w:b/>
          <w:bCs/>
          <w:rtl/>
        </w:rPr>
        <w:t>ی</w:t>
      </w:r>
      <w:r w:rsidRPr="005C1999">
        <w:rPr>
          <w:rFonts w:ascii="F_mitra" w:hAnsi="F_mitra"/>
          <w:b/>
          <w:bCs/>
          <w:rtl/>
        </w:rPr>
        <w:t>ز</w:t>
      </w:r>
      <w:r w:rsidR="00AC3BE7">
        <w:rPr>
          <w:rFonts w:ascii="F_mitra" w:hAnsi="F_mitra"/>
          <w:b/>
          <w:bCs/>
          <w:rtl/>
        </w:rPr>
        <w:t>ی</w:t>
      </w:r>
      <w:r w:rsidRPr="005C1999">
        <w:rPr>
          <w:rFonts w:ascii="F_mitra" w:hAnsi="F_mitra"/>
          <w:b/>
          <w:bCs/>
          <w:rtl/>
        </w:rPr>
        <w:t>د فقعس</w:t>
      </w:r>
      <w:r w:rsidR="00AC3BE7">
        <w:rPr>
          <w:rFonts w:ascii="F_mitra" w:hAnsi="F_mitra"/>
          <w:b/>
          <w:bCs/>
          <w:rtl/>
        </w:rPr>
        <w:t>ی</w:t>
      </w:r>
      <w:r w:rsidRPr="005C1999">
        <w:rPr>
          <w:rFonts w:ascii="F_mitra" w:hAnsi="F_mitra"/>
          <w:b/>
          <w:bCs/>
          <w:rtl/>
        </w:rPr>
        <w:t xml:space="preserve"> روا</w:t>
      </w:r>
      <w:r w:rsidR="00AC3BE7">
        <w:rPr>
          <w:rFonts w:ascii="F_mitra" w:hAnsi="F_mitra"/>
          <w:b/>
          <w:bCs/>
          <w:rtl/>
        </w:rPr>
        <w:t>ی</w:t>
      </w:r>
      <w:r w:rsidRPr="005C1999">
        <w:rPr>
          <w:rFonts w:ascii="F_mitra" w:hAnsi="F_mitra"/>
          <w:b/>
          <w:bCs/>
          <w:rtl/>
        </w:rPr>
        <w:t xml:space="preserve">ت </w:t>
      </w:r>
      <w:r w:rsidR="00AC3BE7">
        <w:rPr>
          <w:rFonts w:ascii="F_mitra" w:hAnsi="F_mitra"/>
          <w:b/>
          <w:bCs/>
          <w:rtl/>
        </w:rPr>
        <w:t>ک</w:t>
      </w:r>
      <w:r w:rsidRPr="005C1999">
        <w:rPr>
          <w:rFonts w:ascii="F_mitra" w:hAnsi="F_mitra"/>
          <w:b/>
          <w:bCs/>
          <w:rtl/>
        </w:rPr>
        <w:t>رده</w:t>
      </w:r>
      <w:r w:rsidRPr="005C1999">
        <w:rPr>
          <w:rFonts w:ascii="F_mitra" w:hAnsi="F_mitra"/>
          <w:rtl/>
        </w:rPr>
        <w:t xml:space="preserve"> </w:t>
      </w:r>
      <w:r w:rsidR="00AC3BE7">
        <w:rPr>
          <w:rFonts w:ascii="F_mitra" w:hAnsi="F_mitra"/>
          <w:rtl/>
        </w:rPr>
        <w:t>ک</w:t>
      </w:r>
      <w:r w:rsidR="009F3B6C" w:rsidRPr="005C1999">
        <w:rPr>
          <w:rFonts w:ascii="F_mitra" w:hAnsi="F_mitra"/>
          <w:rtl/>
        </w:rPr>
        <w:t>ه ابن سبا م</w:t>
      </w:r>
      <w:r w:rsidR="00AC3BE7">
        <w:rPr>
          <w:rFonts w:ascii="F_mitra" w:hAnsi="F_mitra"/>
          <w:rtl/>
        </w:rPr>
        <w:t>ی</w:t>
      </w:r>
      <w:r w:rsidR="009F3B6C" w:rsidRPr="005C1999">
        <w:rPr>
          <w:rFonts w:ascii="F_mitra" w:hAnsi="F_mitra"/>
          <w:rtl/>
        </w:rPr>
        <w:t>‌گفت: هز</w:t>
      </w:r>
      <w:r w:rsidR="00B03701" w:rsidRPr="005C1999">
        <w:rPr>
          <w:rFonts w:ascii="F_mitra" w:hAnsi="F_mitra"/>
          <w:rtl/>
        </w:rPr>
        <w:t>ار پ</w:t>
      </w:r>
      <w:r w:rsidR="00AC3BE7">
        <w:rPr>
          <w:rFonts w:ascii="F_mitra" w:hAnsi="F_mitra"/>
          <w:rtl/>
        </w:rPr>
        <w:t>ی</w:t>
      </w:r>
      <w:r w:rsidR="00B03701" w:rsidRPr="005C1999">
        <w:rPr>
          <w:rFonts w:ascii="F_mitra" w:hAnsi="F_mitra"/>
          <w:rtl/>
        </w:rPr>
        <w:t xml:space="preserve">امبر وجود داشت و هر </w:t>
      </w:r>
      <w:r w:rsidR="00AC3BE7">
        <w:rPr>
          <w:rFonts w:ascii="F_mitra" w:hAnsi="F_mitra"/>
          <w:rtl/>
        </w:rPr>
        <w:t>ک</w:t>
      </w:r>
      <w:r w:rsidR="00B03701" w:rsidRPr="005C1999">
        <w:rPr>
          <w:rFonts w:ascii="F_mitra" w:hAnsi="F_mitra"/>
          <w:rtl/>
        </w:rPr>
        <w:t>دام وص</w:t>
      </w:r>
      <w:r w:rsidR="00AC3BE7">
        <w:rPr>
          <w:rFonts w:ascii="F_mitra" w:hAnsi="F_mitra"/>
          <w:rtl/>
        </w:rPr>
        <w:t>ی</w:t>
      </w:r>
      <w:r w:rsidR="009F3B6C" w:rsidRPr="005C1999">
        <w:rPr>
          <w:rFonts w:ascii="F_mitra" w:hAnsi="F_mitra"/>
          <w:rtl/>
        </w:rPr>
        <w:t>‌ا</w:t>
      </w:r>
      <w:r w:rsidR="00AC3BE7">
        <w:rPr>
          <w:rFonts w:ascii="F_mitra" w:hAnsi="F_mitra"/>
          <w:rtl/>
        </w:rPr>
        <w:t>ی</w:t>
      </w:r>
      <w:r w:rsidR="009F3B6C" w:rsidRPr="005C1999">
        <w:rPr>
          <w:rFonts w:ascii="F_mitra" w:hAnsi="F_mitra"/>
          <w:rtl/>
        </w:rPr>
        <w:t xml:space="preserve"> داشت و عل</w:t>
      </w:r>
      <w:r w:rsidR="00AC3BE7">
        <w:rPr>
          <w:rFonts w:ascii="F_mitra" w:hAnsi="F_mitra"/>
          <w:rtl/>
        </w:rPr>
        <w:t>ی</w:t>
      </w:r>
      <w:r w:rsidR="009F3B6C" w:rsidRPr="005C1999">
        <w:rPr>
          <w:rFonts w:ascii="F_mitra" w:hAnsi="F_mitra"/>
          <w:rtl/>
        </w:rPr>
        <w:t xml:space="preserve"> وص</w:t>
      </w:r>
      <w:r w:rsidR="00AC3BE7">
        <w:rPr>
          <w:rFonts w:ascii="F_mitra" w:hAnsi="F_mitra"/>
          <w:rtl/>
        </w:rPr>
        <w:t>ی</w:t>
      </w:r>
      <w:r w:rsidR="009F3B6C" w:rsidRPr="005C1999">
        <w:rPr>
          <w:rFonts w:ascii="F_mitra" w:hAnsi="F_mitra"/>
          <w:rtl/>
        </w:rPr>
        <w:t xml:space="preserve"> محمد است. سپس م</w:t>
      </w:r>
      <w:r w:rsidR="00AC3BE7">
        <w:rPr>
          <w:rFonts w:ascii="F_mitra" w:hAnsi="F_mitra"/>
          <w:rtl/>
        </w:rPr>
        <w:t>ی</w:t>
      </w:r>
      <w:r w:rsidR="009F3B6C" w:rsidRPr="005C1999">
        <w:rPr>
          <w:rFonts w:ascii="F_mitra" w:hAnsi="F_mitra"/>
          <w:rtl/>
        </w:rPr>
        <w:t>‌گفت: محمد خاتم انب</w:t>
      </w:r>
      <w:r w:rsidR="00AC3BE7">
        <w:rPr>
          <w:rFonts w:ascii="F_mitra" w:hAnsi="F_mitra"/>
          <w:rtl/>
        </w:rPr>
        <w:t>ی</w:t>
      </w:r>
      <w:r w:rsidR="009F3B6C" w:rsidRPr="005C1999">
        <w:rPr>
          <w:rFonts w:ascii="F_mitra" w:hAnsi="F_mitra"/>
          <w:rtl/>
        </w:rPr>
        <w:t>ا و عل</w:t>
      </w:r>
      <w:r w:rsidR="00AC3BE7">
        <w:rPr>
          <w:rFonts w:ascii="F_mitra" w:hAnsi="F_mitra"/>
          <w:rtl/>
        </w:rPr>
        <w:t>ی</w:t>
      </w:r>
      <w:r w:rsidR="009F3B6C" w:rsidRPr="005C1999">
        <w:rPr>
          <w:rFonts w:ascii="F_mitra" w:hAnsi="F_mitra"/>
          <w:rtl/>
        </w:rPr>
        <w:t xml:space="preserve"> خاتم اوص</w:t>
      </w:r>
      <w:r w:rsidR="00AC3BE7">
        <w:rPr>
          <w:rFonts w:ascii="F_mitra" w:hAnsi="F_mitra"/>
          <w:rtl/>
        </w:rPr>
        <w:t>ی</w:t>
      </w:r>
      <w:r w:rsidR="009F3B6C" w:rsidRPr="005C1999">
        <w:rPr>
          <w:rFonts w:ascii="F_mitra" w:hAnsi="F_mitra"/>
          <w:rtl/>
        </w:rPr>
        <w:t>ا است سپس م</w:t>
      </w:r>
      <w:r w:rsidR="00AC3BE7">
        <w:rPr>
          <w:rFonts w:ascii="F_mitra" w:hAnsi="F_mitra"/>
          <w:rtl/>
        </w:rPr>
        <w:t>ی</w:t>
      </w:r>
      <w:r w:rsidR="009F3B6C" w:rsidRPr="005C1999">
        <w:rPr>
          <w:rFonts w:ascii="F_mitra" w:hAnsi="F_mitra"/>
          <w:rtl/>
        </w:rPr>
        <w:t xml:space="preserve">‌گفت: چه </w:t>
      </w:r>
      <w:r w:rsidR="00AC3BE7">
        <w:rPr>
          <w:rFonts w:ascii="F_mitra" w:hAnsi="F_mitra"/>
          <w:rtl/>
        </w:rPr>
        <w:t>ک</w:t>
      </w:r>
      <w:r w:rsidR="009F3B6C" w:rsidRPr="005C1999">
        <w:rPr>
          <w:rFonts w:ascii="F_mitra" w:hAnsi="F_mitra"/>
          <w:rtl/>
        </w:rPr>
        <w:t>س</w:t>
      </w:r>
      <w:r w:rsidR="00AC3BE7">
        <w:rPr>
          <w:rFonts w:ascii="F_mitra" w:hAnsi="F_mitra"/>
          <w:rtl/>
        </w:rPr>
        <w:t>ی</w:t>
      </w:r>
      <w:r w:rsidR="009F3B6C" w:rsidRPr="005C1999">
        <w:rPr>
          <w:rFonts w:ascii="F_mitra" w:hAnsi="F_mitra"/>
          <w:rtl/>
        </w:rPr>
        <w:t xml:space="preserve"> ظالم‌تر از </w:t>
      </w:r>
      <w:r w:rsidR="00AC3BE7">
        <w:rPr>
          <w:rFonts w:ascii="F_mitra" w:hAnsi="F_mitra"/>
          <w:rtl/>
        </w:rPr>
        <w:t>ک</w:t>
      </w:r>
      <w:r w:rsidR="009F3B6C" w:rsidRPr="005C1999">
        <w:rPr>
          <w:rFonts w:ascii="F_mitra" w:hAnsi="F_mitra"/>
          <w:rtl/>
        </w:rPr>
        <w:t>س</w:t>
      </w:r>
      <w:r w:rsidR="00AC3BE7">
        <w:rPr>
          <w:rFonts w:ascii="F_mitra" w:hAnsi="F_mitra"/>
          <w:rtl/>
        </w:rPr>
        <w:t>ی</w:t>
      </w:r>
      <w:r w:rsidR="009F3B6C" w:rsidRPr="005C1999">
        <w:rPr>
          <w:rFonts w:ascii="F_mitra" w:hAnsi="F_mitra"/>
          <w:rtl/>
        </w:rPr>
        <w:t xml:space="preserve"> است </w:t>
      </w:r>
      <w:r w:rsidR="00AC3BE7">
        <w:rPr>
          <w:rFonts w:ascii="F_mitra" w:hAnsi="F_mitra"/>
          <w:rtl/>
        </w:rPr>
        <w:t>ک</w:t>
      </w:r>
      <w:r w:rsidR="009F3B6C" w:rsidRPr="005C1999">
        <w:rPr>
          <w:rFonts w:ascii="F_mitra" w:hAnsi="F_mitra"/>
          <w:rtl/>
        </w:rPr>
        <w:t>ه نگذاشت وص</w:t>
      </w:r>
      <w:r w:rsidR="00AC3BE7">
        <w:rPr>
          <w:rFonts w:ascii="F_mitra" w:hAnsi="F_mitra"/>
          <w:rtl/>
        </w:rPr>
        <w:t>ی</w:t>
      </w:r>
      <w:r w:rsidR="009F3B6C" w:rsidRPr="005C1999">
        <w:rPr>
          <w:rFonts w:ascii="F_mitra" w:hAnsi="F_mitra"/>
          <w:rtl/>
        </w:rPr>
        <w:t xml:space="preserve"> رسول‌خدا نتواند به وص</w:t>
      </w:r>
      <w:r w:rsidR="00AC3BE7">
        <w:rPr>
          <w:rFonts w:ascii="F_mitra" w:hAnsi="F_mitra"/>
          <w:rtl/>
        </w:rPr>
        <w:t>ی</w:t>
      </w:r>
      <w:r w:rsidR="009F3B6C" w:rsidRPr="005C1999">
        <w:rPr>
          <w:rFonts w:ascii="F_mitra" w:hAnsi="F_mitra"/>
          <w:rtl/>
        </w:rPr>
        <w:t>ت عمل نما</w:t>
      </w:r>
      <w:r w:rsidR="00AC3BE7">
        <w:rPr>
          <w:rFonts w:ascii="F_mitra" w:hAnsi="F_mitra"/>
          <w:rtl/>
        </w:rPr>
        <w:t>ی</w:t>
      </w:r>
      <w:r w:rsidR="009F3B6C" w:rsidRPr="005C1999">
        <w:rPr>
          <w:rFonts w:ascii="F_mitra" w:hAnsi="F_mitra"/>
          <w:rtl/>
        </w:rPr>
        <w:t>د و بر او شور</w:t>
      </w:r>
      <w:r w:rsidR="00AC3BE7">
        <w:rPr>
          <w:rFonts w:ascii="F_mitra" w:hAnsi="F_mitra"/>
          <w:rtl/>
        </w:rPr>
        <w:t>ی</w:t>
      </w:r>
      <w:r w:rsidR="009F3B6C" w:rsidRPr="005C1999">
        <w:rPr>
          <w:rFonts w:ascii="F_mitra" w:hAnsi="F_mitra"/>
          <w:rtl/>
        </w:rPr>
        <w:t>دند و ... سپس م</w:t>
      </w:r>
      <w:r w:rsidR="00AC3BE7">
        <w:rPr>
          <w:rFonts w:ascii="F_mitra" w:hAnsi="F_mitra"/>
          <w:rtl/>
        </w:rPr>
        <w:t>ی</w:t>
      </w:r>
      <w:r w:rsidR="009F3B6C" w:rsidRPr="005C1999">
        <w:rPr>
          <w:rFonts w:ascii="F_mitra" w:hAnsi="F_mitra"/>
          <w:rtl/>
        </w:rPr>
        <w:t>‌گفت:</w:t>
      </w:r>
      <w:r w:rsidR="005176FE" w:rsidRPr="005C1999">
        <w:rPr>
          <w:rFonts w:ascii="F_mitra" w:hAnsi="F_mitra"/>
          <w:rtl/>
        </w:rPr>
        <w:t xml:space="preserve"> عثمان، اموال</w:t>
      </w:r>
      <w:r w:rsidR="00AC3BE7">
        <w:rPr>
          <w:rFonts w:ascii="F_mitra" w:hAnsi="F_mitra"/>
          <w:rtl/>
        </w:rPr>
        <w:t>ی</w:t>
      </w:r>
      <w:r w:rsidR="005176FE" w:rsidRPr="005C1999">
        <w:rPr>
          <w:rFonts w:ascii="F_mitra" w:hAnsi="F_mitra"/>
          <w:rtl/>
        </w:rPr>
        <w:t xml:space="preserve"> را به ناحق تصاحب</w:t>
      </w:r>
      <w:r w:rsidR="008E624D" w:rsidRPr="005C1999">
        <w:rPr>
          <w:rFonts w:ascii="F_mitra" w:hAnsi="F_mitra"/>
          <w:rtl/>
        </w:rPr>
        <w:t xml:space="preserve"> </w:t>
      </w:r>
      <w:r w:rsidR="00AC3BE7">
        <w:rPr>
          <w:rFonts w:ascii="F_mitra" w:hAnsi="F_mitra"/>
          <w:rtl/>
        </w:rPr>
        <w:t>ک</w:t>
      </w:r>
      <w:r w:rsidR="008E624D" w:rsidRPr="005C1999">
        <w:rPr>
          <w:rFonts w:ascii="F_mitra" w:hAnsi="F_mitra"/>
          <w:rtl/>
        </w:rPr>
        <w:t>رده و ا</w:t>
      </w:r>
      <w:r w:rsidR="00AC3BE7">
        <w:rPr>
          <w:rFonts w:ascii="F_mitra" w:hAnsi="F_mitra"/>
          <w:rtl/>
        </w:rPr>
        <w:t>ی</w:t>
      </w:r>
      <w:r w:rsidR="008E624D" w:rsidRPr="005C1999">
        <w:rPr>
          <w:rFonts w:ascii="F_mitra" w:hAnsi="F_mitra"/>
          <w:rtl/>
        </w:rPr>
        <w:t>ن وص</w:t>
      </w:r>
      <w:r w:rsidR="00AC3BE7">
        <w:rPr>
          <w:rFonts w:ascii="F_mitra" w:hAnsi="F_mitra"/>
          <w:rtl/>
        </w:rPr>
        <w:t>ی</w:t>
      </w:r>
      <w:r w:rsidR="008E624D" w:rsidRPr="005C1999">
        <w:rPr>
          <w:rFonts w:ascii="F_mitra" w:hAnsi="F_mitra"/>
          <w:rtl/>
        </w:rPr>
        <w:t xml:space="preserve"> رسول خدا در م</w:t>
      </w:r>
      <w:r w:rsidR="00AC3BE7">
        <w:rPr>
          <w:rFonts w:ascii="F_mitra" w:hAnsi="F_mitra"/>
          <w:rtl/>
        </w:rPr>
        <w:t>ی</w:t>
      </w:r>
      <w:r w:rsidR="008E624D" w:rsidRPr="005C1999">
        <w:rPr>
          <w:rFonts w:ascii="F_mitra" w:hAnsi="F_mitra"/>
          <w:rtl/>
        </w:rPr>
        <w:t>ان شما وجود دارد بپاخ</w:t>
      </w:r>
      <w:r w:rsidR="00AC3BE7">
        <w:rPr>
          <w:rFonts w:ascii="F_mitra" w:hAnsi="F_mitra"/>
          <w:rtl/>
        </w:rPr>
        <w:t>ی</w:t>
      </w:r>
      <w:r w:rsidR="008E624D" w:rsidRPr="005C1999">
        <w:rPr>
          <w:rFonts w:ascii="F_mitra" w:hAnsi="F_mitra"/>
          <w:rtl/>
        </w:rPr>
        <w:t>ز</w:t>
      </w:r>
      <w:r w:rsidR="00AC3BE7">
        <w:rPr>
          <w:rFonts w:ascii="F_mitra" w:hAnsi="F_mitra"/>
          <w:rtl/>
        </w:rPr>
        <w:t>ی</w:t>
      </w:r>
      <w:r w:rsidR="008E624D" w:rsidRPr="005C1999">
        <w:rPr>
          <w:rFonts w:ascii="F_mitra" w:hAnsi="F_mitra"/>
          <w:rtl/>
        </w:rPr>
        <w:t>د، عل</w:t>
      </w:r>
      <w:r w:rsidR="00AC3BE7">
        <w:rPr>
          <w:rFonts w:ascii="F_mitra" w:hAnsi="F_mitra"/>
          <w:rtl/>
        </w:rPr>
        <w:t>ی</w:t>
      </w:r>
      <w:r w:rsidR="008E624D" w:rsidRPr="005C1999">
        <w:rPr>
          <w:rFonts w:ascii="F_mitra" w:hAnsi="F_mitra"/>
          <w:rtl/>
        </w:rPr>
        <w:t>ه وال</w:t>
      </w:r>
      <w:r w:rsidR="00AC3BE7">
        <w:rPr>
          <w:rFonts w:ascii="F_mitra" w:hAnsi="F_mitra"/>
          <w:rtl/>
        </w:rPr>
        <w:t>ی</w:t>
      </w:r>
      <w:r w:rsidR="008E624D" w:rsidRPr="005C1999">
        <w:rPr>
          <w:rFonts w:ascii="F_mitra" w:hAnsi="F_mitra"/>
          <w:rtl/>
        </w:rPr>
        <w:t>ان خو</w:t>
      </w:r>
      <w:r w:rsidR="00AC3BE7">
        <w:rPr>
          <w:rFonts w:ascii="F_mitra" w:hAnsi="F_mitra"/>
          <w:rtl/>
        </w:rPr>
        <w:t>ی</w:t>
      </w:r>
      <w:r w:rsidR="008E624D" w:rsidRPr="005C1999">
        <w:rPr>
          <w:rFonts w:ascii="F_mitra" w:hAnsi="F_mitra"/>
          <w:rtl/>
        </w:rPr>
        <w:t>ش بشور</w:t>
      </w:r>
      <w:r w:rsidR="00AC3BE7">
        <w:rPr>
          <w:rFonts w:ascii="F_mitra" w:hAnsi="F_mitra"/>
          <w:rtl/>
        </w:rPr>
        <w:t>ی</w:t>
      </w:r>
      <w:r w:rsidR="008E624D" w:rsidRPr="005C1999">
        <w:rPr>
          <w:rFonts w:ascii="F_mitra" w:hAnsi="F_mitra"/>
          <w:rtl/>
        </w:rPr>
        <w:t>د و مردم را به پذ</w:t>
      </w:r>
      <w:r w:rsidR="00AC3BE7">
        <w:rPr>
          <w:rFonts w:ascii="F_mitra" w:hAnsi="F_mitra"/>
          <w:rtl/>
        </w:rPr>
        <w:t>ی</w:t>
      </w:r>
      <w:r w:rsidR="008E624D" w:rsidRPr="005C1999">
        <w:rPr>
          <w:rFonts w:ascii="F_mitra" w:hAnsi="F_mitra"/>
          <w:rtl/>
        </w:rPr>
        <w:t xml:space="preserve">رش </w:t>
      </w:r>
      <w:r w:rsidR="001050C7" w:rsidRPr="005C1999">
        <w:rPr>
          <w:rFonts w:ascii="F_mitra" w:hAnsi="F_mitra"/>
          <w:rtl/>
        </w:rPr>
        <w:t>سخن خو</w:t>
      </w:r>
      <w:r w:rsidR="00AC3BE7">
        <w:rPr>
          <w:rFonts w:ascii="F_mitra" w:hAnsi="F_mitra"/>
          <w:rtl/>
        </w:rPr>
        <w:t>ی</w:t>
      </w:r>
      <w:r w:rsidR="001050C7" w:rsidRPr="005C1999">
        <w:rPr>
          <w:rFonts w:ascii="F_mitra" w:hAnsi="F_mitra"/>
          <w:rtl/>
        </w:rPr>
        <w:t>ش متما</w:t>
      </w:r>
      <w:r w:rsidR="00AC3BE7">
        <w:rPr>
          <w:rFonts w:ascii="F_mitra" w:hAnsi="F_mitra"/>
          <w:rtl/>
        </w:rPr>
        <w:t>ی</w:t>
      </w:r>
      <w:r w:rsidR="001050C7" w:rsidRPr="005C1999">
        <w:rPr>
          <w:rFonts w:ascii="F_mitra" w:hAnsi="F_mitra"/>
          <w:rtl/>
        </w:rPr>
        <w:t>ل ساز</w:t>
      </w:r>
      <w:r w:rsidR="00AC3BE7">
        <w:rPr>
          <w:rFonts w:ascii="F_mitra" w:hAnsi="F_mitra"/>
          <w:rtl/>
        </w:rPr>
        <w:t>ی</w:t>
      </w:r>
      <w:r w:rsidR="001050C7" w:rsidRPr="005C1999">
        <w:rPr>
          <w:rFonts w:ascii="F_mitra" w:hAnsi="F_mitra"/>
          <w:rtl/>
        </w:rPr>
        <w:t>د.</w:t>
      </w:r>
    </w:p>
    <w:p w:rsidR="001050C7" w:rsidRPr="005C1999" w:rsidRDefault="001050C7" w:rsidP="004F6DC8">
      <w:pPr>
        <w:spacing w:before="80" w:after="80" w:line="216" w:lineRule="auto"/>
        <w:ind w:firstLine="340"/>
        <w:jc w:val="both"/>
        <w:rPr>
          <w:rFonts w:ascii="F_mitra" w:hAnsi="F_mitra"/>
          <w:rtl/>
        </w:rPr>
      </w:pPr>
      <w:r w:rsidRPr="005C1999">
        <w:rPr>
          <w:rFonts w:ascii="F_mitra" w:hAnsi="F_mitra"/>
          <w:b/>
          <w:bCs/>
          <w:rtl/>
        </w:rPr>
        <w:t xml:space="preserve">2ـ سلمه بن </w:t>
      </w:r>
      <w:r w:rsidR="00AC3BE7">
        <w:rPr>
          <w:rFonts w:ascii="F_mitra" w:hAnsi="F_mitra"/>
          <w:b/>
          <w:bCs/>
          <w:rtl/>
        </w:rPr>
        <w:t>ک</w:t>
      </w:r>
      <w:r w:rsidRPr="005C1999">
        <w:rPr>
          <w:rFonts w:ascii="F_mitra" w:hAnsi="F_mitra"/>
          <w:b/>
          <w:bCs/>
          <w:rtl/>
        </w:rPr>
        <w:t>ه</w:t>
      </w:r>
      <w:r w:rsidR="00AC3BE7">
        <w:rPr>
          <w:rFonts w:ascii="F_mitra" w:hAnsi="F_mitra"/>
          <w:b/>
          <w:bCs/>
          <w:rtl/>
        </w:rPr>
        <w:t>ی</w:t>
      </w:r>
      <w:r w:rsidRPr="005C1999">
        <w:rPr>
          <w:rFonts w:ascii="F_mitra" w:hAnsi="F_mitra"/>
          <w:b/>
          <w:bCs/>
          <w:rtl/>
        </w:rPr>
        <w:t>ل</w:t>
      </w:r>
      <w:r w:rsidRPr="005C1999">
        <w:rPr>
          <w:rFonts w:ascii="F_mitra" w:hAnsi="F_mitra"/>
          <w:rtl/>
        </w:rPr>
        <w:t xml:space="preserve"> از ز</w:t>
      </w:r>
      <w:r w:rsidR="00AC3BE7">
        <w:rPr>
          <w:rFonts w:ascii="F_mitra" w:hAnsi="F_mitra"/>
          <w:rtl/>
        </w:rPr>
        <w:t>ی</w:t>
      </w:r>
      <w:r w:rsidRPr="005C1999">
        <w:rPr>
          <w:rFonts w:ascii="F_mitra" w:hAnsi="F_mitra"/>
          <w:rtl/>
        </w:rPr>
        <w:t xml:space="preserve">د بن وهب نقل </w:t>
      </w:r>
      <w:r w:rsidR="00AC3BE7">
        <w:rPr>
          <w:rFonts w:ascii="F_mitra" w:hAnsi="F_mitra"/>
          <w:rtl/>
        </w:rPr>
        <w:t>ک</w:t>
      </w:r>
      <w:r w:rsidRPr="005C1999">
        <w:rPr>
          <w:rFonts w:ascii="F_mitra" w:hAnsi="F_mitra"/>
          <w:rtl/>
        </w:rPr>
        <w:t xml:space="preserve">رده </w:t>
      </w:r>
      <w:r w:rsidR="00AC3BE7">
        <w:rPr>
          <w:rFonts w:ascii="F_mitra" w:hAnsi="F_mitra"/>
          <w:rtl/>
        </w:rPr>
        <w:t>ک</w:t>
      </w:r>
      <w:r w:rsidRPr="005C1999">
        <w:rPr>
          <w:rFonts w:ascii="F_mitra" w:hAnsi="F_mitra"/>
          <w:rtl/>
        </w:rPr>
        <w:t>ه عل</w:t>
      </w:r>
      <w:r w:rsidR="00AC3BE7">
        <w:rPr>
          <w:rFonts w:ascii="F_mitra" w:hAnsi="F_mitra"/>
          <w:rtl/>
        </w:rPr>
        <w:t>ی</w:t>
      </w:r>
      <w:r w:rsidRPr="005C1999">
        <w:rPr>
          <w:rFonts w:ascii="F_mitra" w:hAnsi="F_mitra"/>
          <w:rtl/>
        </w:rPr>
        <w:t xml:space="preserve"> ابن اب</w:t>
      </w:r>
      <w:r w:rsidR="00AC3BE7">
        <w:rPr>
          <w:rFonts w:ascii="F_mitra" w:hAnsi="F_mitra"/>
          <w:rtl/>
        </w:rPr>
        <w:t>ی</w:t>
      </w:r>
      <w:r w:rsidRPr="005C1999">
        <w:rPr>
          <w:rFonts w:ascii="F_mitra" w:hAnsi="F_mitra"/>
          <w:rtl/>
        </w:rPr>
        <w:t>طالب وقت</w:t>
      </w:r>
      <w:r w:rsidR="00AC3BE7">
        <w:rPr>
          <w:rFonts w:ascii="F_mitra" w:hAnsi="F_mitra"/>
          <w:rtl/>
        </w:rPr>
        <w:t>ی</w:t>
      </w:r>
      <w:r w:rsidRPr="005C1999">
        <w:rPr>
          <w:rFonts w:ascii="F_mitra" w:hAnsi="F_mitra"/>
          <w:rtl/>
        </w:rPr>
        <w:t xml:space="preserve"> شن</w:t>
      </w:r>
      <w:r w:rsidR="00AC3BE7">
        <w:rPr>
          <w:rFonts w:ascii="F_mitra" w:hAnsi="F_mitra"/>
          <w:rtl/>
        </w:rPr>
        <w:t>ی</w:t>
      </w:r>
      <w:r w:rsidRPr="005C1999">
        <w:rPr>
          <w:rFonts w:ascii="F_mitra" w:hAnsi="F_mitra"/>
          <w:rtl/>
        </w:rPr>
        <w:t xml:space="preserve">د </w:t>
      </w:r>
      <w:r w:rsidR="00AC3BE7">
        <w:rPr>
          <w:rFonts w:ascii="F_mitra" w:hAnsi="F_mitra"/>
          <w:rtl/>
        </w:rPr>
        <w:t>ک</w:t>
      </w:r>
      <w:r w:rsidRPr="005C1999">
        <w:rPr>
          <w:rFonts w:ascii="F_mitra" w:hAnsi="F_mitra"/>
          <w:rtl/>
        </w:rPr>
        <w:t>ه ابن سبا لب به ع</w:t>
      </w:r>
      <w:r w:rsidR="00AC3BE7">
        <w:rPr>
          <w:rFonts w:ascii="F_mitra" w:hAnsi="F_mitra"/>
          <w:rtl/>
        </w:rPr>
        <w:t>ی</w:t>
      </w:r>
      <w:r w:rsidRPr="005C1999">
        <w:rPr>
          <w:rFonts w:ascii="F_mitra" w:hAnsi="F_mitra"/>
          <w:rtl/>
        </w:rPr>
        <w:t>ب‌جو</w:t>
      </w:r>
      <w:r w:rsidR="00AC3BE7">
        <w:rPr>
          <w:rFonts w:ascii="F_mitra" w:hAnsi="F_mitra"/>
          <w:rtl/>
        </w:rPr>
        <w:t>یی</w:t>
      </w:r>
      <w:r w:rsidRPr="005C1999">
        <w:rPr>
          <w:rFonts w:ascii="F_mitra" w:hAnsi="F_mitra"/>
          <w:rtl/>
        </w:rPr>
        <w:t xml:space="preserve"> از ابوب</w:t>
      </w:r>
      <w:r w:rsidR="00AC3BE7">
        <w:rPr>
          <w:rFonts w:ascii="F_mitra" w:hAnsi="F_mitra"/>
          <w:rtl/>
        </w:rPr>
        <w:t>ک</w:t>
      </w:r>
      <w:r w:rsidRPr="005C1999">
        <w:rPr>
          <w:rFonts w:ascii="F_mitra" w:hAnsi="F_mitra"/>
          <w:rtl/>
        </w:rPr>
        <w:t xml:space="preserve">ر و عمر گشوده است فرمود: چه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مرا از دست ا</w:t>
      </w:r>
      <w:r w:rsidR="00AC3BE7">
        <w:rPr>
          <w:rFonts w:ascii="F_mitra" w:hAnsi="F_mitra"/>
          <w:rtl/>
        </w:rPr>
        <w:t>ی</w:t>
      </w:r>
      <w:r w:rsidRPr="005C1999">
        <w:rPr>
          <w:rFonts w:ascii="F_mitra" w:hAnsi="F_mitra"/>
          <w:rtl/>
        </w:rPr>
        <w:t>ن س</w:t>
      </w:r>
      <w:r w:rsidR="00AC3BE7">
        <w:rPr>
          <w:rFonts w:ascii="F_mitra" w:hAnsi="F_mitra"/>
          <w:rtl/>
        </w:rPr>
        <w:t>ی</w:t>
      </w:r>
      <w:r w:rsidRPr="005C1999">
        <w:rPr>
          <w:rFonts w:ascii="F_mitra" w:hAnsi="F_mitra"/>
          <w:rtl/>
        </w:rPr>
        <w:t>اه چرده نجات م</w:t>
      </w:r>
      <w:r w:rsidR="00AC3BE7">
        <w:rPr>
          <w:rFonts w:ascii="F_mitra" w:hAnsi="F_mitra"/>
          <w:rtl/>
        </w:rPr>
        <w:t>ی</w:t>
      </w:r>
      <w:r w:rsidRPr="005C1999">
        <w:rPr>
          <w:rFonts w:ascii="F_mitra" w:hAnsi="F_mitra"/>
          <w:rtl/>
        </w:rPr>
        <w:t>‌دهد؟</w:t>
      </w:r>
    </w:p>
    <w:p w:rsidR="001050C7" w:rsidRPr="005C1999" w:rsidRDefault="001050C7" w:rsidP="004F6DC8">
      <w:pPr>
        <w:spacing w:before="80" w:after="80" w:line="216" w:lineRule="auto"/>
        <w:ind w:firstLine="340"/>
        <w:jc w:val="both"/>
        <w:rPr>
          <w:rFonts w:ascii="F_mitra" w:hAnsi="F_mitra"/>
          <w:rtl/>
        </w:rPr>
      </w:pPr>
      <w:r w:rsidRPr="005C1999">
        <w:rPr>
          <w:rFonts w:ascii="F_mitra" w:hAnsi="F_mitra"/>
          <w:b/>
          <w:bCs/>
          <w:rtl/>
        </w:rPr>
        <w:t>3ـ مغ</w:t>
      </w:r>
      <w:r w:rsidR="00AC3BE7">
        <w:rPr>
          <w:rFonts w:ascii="F_mitra" w:hAnsi="F_mitra"/>
          <w:b/>
          <w:bCs/>
          <w:rtl/>
        </w:rPr>
        <w:t>ی</w:t>
      </w:r>
      <w:r w:rsidRPr="005C1999">
        <w:rPr>
          <w:rFonts w:ascii="F_mitra" w:hAnsi="F_mitra"/>
          <w:b/>
          <w:bCs/>
          <w:rtl/>
        </w:rPr>
        <w:t>ره از سباط</w:t>
      </w:r>
      <w:r w:rsidRPr="005C1999">
        <w:rPr>
          <w:rFonts w:ascii="F_mitra" w:hAnsi="F_mitra"/>
          <w:rtl/>
        </w:rPr>
        <w:t xml:space="preserve"> نقل </w:t>
      </w:r>
      <w:r w:rsidR="00AC3BE7">
        <w:rPr>
          <w:rFonts w:ascii="F_mitra" w:hAnsi="F_mitra"/>
          <w:rtl/>
        </w:rPr>
        <w:t>ک</w:t>
      </w:r>
      <w:r w:rsidRPr="005C1999">
        <w:rPr>
          <w:rFonts w:ascii="F_mitra" w:hAnsi="F_mitra"/>
          <w:rtl/>
        </w:rPr>
        <w:t xml:space="preserve">رده </w:t>
      </w:r>
      <w:r w:rsidR="00AC3BE7">
        <w:rPr>
          <w:rFonts w:ascii="F_mitra" w:hAnsi="F_mitra"/>
          <w:rtl/>
        </w:rPr>
        <w:t>ک</w:t>
      </w:r>
      <w:r w:rsidRPr="005C1999">
        <w:rPr>
          <w:rFonts w:ascii="F_mitra" w:hAnsi="F_mitra"/>
          <w:rtl/>
        </w:rPr>
        <w:t>ه گفته است: به عل</w:t>
      </w:r>
      <w:r w:rsidR="00AC3BE7">
        <w:rPr>
          <w:rFonts w:ascii="F_mitra" w:hAnsi="F_mitra"/>
          <w:rtl/>
        </w:rPr>
        <w:t>ی</w:t>
      </w:r>
      <w:r w:rsidRPr="005C1999">
        <w:rPr>
          <w:rFonts w:ascii="F_mitra" w:hAnsi="F_mitra"/>
          <w:rtl/>
        </w:rPr>
        <w:t xml:space="preserve"> خبر دادند </w:t>
      </w:r>
      <w:r w:rsidR="00AC3BE7">
        <w:rPr>
          <w:rFonts w:ascii="F_mitra" w:hAnsi="F_mitra"/>
          <w:rtl/>
        </w:rPr>
        <w:t>ک</w:t>
      </w:r>
      <w:r w:rsidRPr="005C1999">
        <w:rPr>
          <w:rFonts w:ascii="F_mitra" w:hAnsi="F_mitra"/>
          <w:rtl/>
        </w:rPr>
        <w:t>ه ابن سوداء، به ابوب</w:t>
      </w:r>
      <w:r w:rsidR="00AC3BE7">
        <w:rPr>
          <w:rFonts w:ascii="F_mitra" w:hAnsi="F_mitra"/>
          <w:rtl/>
        </w:rPr>
        <w:t>ک</w:t>
      </w:r>
      <w:r w:rsidRPr="005C1999">
        <w:rPr>
          <w:rFonts w:ascii="F_mitra" w:hAnsi="F_mitra"/>
          <w:rtl/>
        </w:rPr>
        <w:t>ر و عمر، ناسزا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عل</w:t>
      </w:r>
      <w:r w:rsidR="00AC3BE7">
        <w:rPr>
          <w:rFonts w:ascii="F_mitra" w:hAnsi="F_mitra"/>
          <w:rtl/>
        </w:rPr>
        <w:t>ی</w:t>
      </w:r>
      <w:r w:rsidRPr="005C1999">
        <w:rPr>
          <w:rFonts w:ascii="F_mitra" w:hAnsi="F_mitra"/>
          <w:rtl/>
        </w:rPr>
        <w:t xml:space="preserve"> او را احضار نمود و شمش</w:t>
      </w:r>
      <w:r w:rsidR="00AC3BE7">
        <w:rPr>
          <w:rFonts w:ascii="F_mitra" w:hAnsi="F_mitra"/>
          <w:rtl/>
        </w:rPr>
        <w:t>ی</w:t>
      </w:r>
      <w:r w:rsidRPr="005C1999">
        <w:rPr>
          <w:rFonts w:ascii="F_mitra" w:hAnsi="F_mitra"/>
          <w:rtl/>
        </w:rPr>
        <w:t>ر</w:t>
      </w:r>
      <w:r w:rsidR="00AC3BE7">
        <w:rPr>
          <w:rFonts w:ascii="F_mitra" w:hAnsi="F_mitra"/>
          <w:rtl/>
        </w:rPr>
        <w:t>ی</w:t>
      </w:r>
      <w:r w:rsidRPr="005C1999">
        <w:rPr>
          <w:rFonts w:ascii="F_mitra" w:hAnsi="F_mitra"/>
          <w:rtl/>
        </w:rPr>
        <w:t xml:space="preserve"> طلب</w:t>
      </w:r>
      <w:r w:rsidR="00AC3BE7">
        <w:rPr>
          <w:rFonts w:ascii="F_mitra" w:hAnsi="F_mitra"/>
          <w:rtl/>
        </w:rPr>
        <w:t>ی</w:t>
      </w:r>
      <w:r w:rsidRPr="005C1999">
        <w:rPr>
          <w:rFonts w:ascii="F_mitra" w:hAnsi="F_mitra"/>
          <w:rtl/>
        </w:rPr>
        <w:t>د، و در روا</w:t>
      </w:r>
      <w:r w:rsidR="00AC3BE7">
        <w:rPr>
          <w:rFonts w:ascii="F_mitra" w:hAnsi="F_mitra"/>
          <w:rtl/>
        </w:rPr>
        <w:t>ی</w:t>
      </w:r>
      <w:r w:rsidRPr="005C1999">
        <w:rPr>
          <w:rFonts w:ascii="F_mitra" w:hAnsi="F_mitra"/>
          <w:rtl/>
        </w:rPr>
        <w:t>ت</w:t>
      </w:r>
      <w:r w:rsidR="00AC3BE7">
        <w:rPr>
          <w:rFonts w:ascii="F_mitra" w:hAnsi="F_mitra"/>
          <w:rtl/>
        </w:rPr>
        <w:t>ی</w:t>
      </w:r>
      <w:r w:rsidRPr="005C1999">
        <w:rPr>
          <w:rFonts w:ascii="F_mitra" w:hAnsi="F_mitra"/>
          <w:rtl/>
        </w:rPr>
        <w:t xml:space="preserve"> آمده </w:t>
      </w:r>
      <w:r w:rsidR="00AC3BE7">
        <w:rPr>
          <w:rFonts w:ascii="F_mitra" w:hAnsi="F_mitra"/>
          <w:rtl/>
        </w:rPr>
        <w:t>ک</w:t>
      </w:r>
      <w:r w:rsidRPr="005C1999">
        <w:rPr>
          <w:rFonts w:ascii="F_mitra" w:hAnsi="F_mitra"/>
          <w:rtl/>
        </w:rPr>
        <w:t>ه تصم</w:t>
      </w:r>
      <w:r w:rsidR="00AC3BE7">
        <w:rPr>
          <w:rFonts w:ascii="F_mitra" w:hAnsi="F_mitra"/>
          <w:rtl/>
        </w:rPr>
        <w:t>ی</w:t>
      </w:r>
      <w:r w:rsidRPr="005C1999">
        <w:rPr>
          <w:rFonts w:ascii="F_mitra" w:hAnsi="F_mitra"/>
          <w:rtl/>
        </w:rPr>
        <w:t>م به قتل و</w:t>
      </w:r>
      <w:r w:rsidR="00AC3BE7">
        <w:rPr>
          <w:rFonts w:ascii="F_mitra" w:hAnsi="F_mitra"/>
          <w:rtl/>
        </w:rPr>
        <w:t>ی</w:t>
      </w:r>
      <w:r w:rsidRPr="005C1999">
        <w:rPr>
          <w:rFonts w:ascii="F_mitra" w:hAnsi="F_mitra"/>
          <w:rtl/>
        </w:rPr>
        <w:t xml:space="preserve"> گرفت ول</w:t>
      </w:r>
      <w:r w:rsidR="00AC3BE7">
        <w:rPr>
          <w:rFonts w:ascii="F_mitra" w:hAnsi="F_mitra"/>
          <w:rtl/>
        </w:rPr>
        <w:t>ی</w:t>
      </w:r>
      <w:r w:rsidRPr="005C1999">
        <w:rPr>
          <w:rFonts w:ascii="F_mitra" w:hAnsi="F_mitra"/>
          <w:rtl/>
        </w:rPr>
        <w:t xml:space="preserve"> با وساطت عده‌ا</w:t>
      </w:r>
      <w:r w:rsidR="00AC3BE7">
        <w:rPr>
          <w:rFonts w:ascii="F_mitra" w:hAnsi="F_mitra"/>
          <w:rtl/>
        </w:rPr>
        <w:t>ی</w:t>
      </w:r>
      <w:r w:rsidRPr="005C1999">
        <w:rPr>
          <w:rFonts w:ascii="F_mitra" w:hAnsi="F_mitra"/>
          <w:rtl/>
        </w:rPr>
        <w:t xml:space="preserve">، از </w:t>
      </w:r>
      <w:r w:rsidR="00AC3BE7">
        <w:rPr>
          <w:rFonts w:ascii="F_mitra" w:hAnsi="F_mitra"/>
          <w:rtl/>
        </w:rPr>
        <w:t>ک</w:t>
      </w:r>
      <w:r w:rsidRPr="005C1999">
        <w:rPr>
          <w:rFonts w:ascii="F_mitra" w:hAnsi="F_mitra"/>
          <w:rtl/>
        </w:rPr>
        <w:t>شتن و</w:t>
      </w:r>
      <w:r w:rsidR="00AC3BE7">
        <w:rPr>
          <w:rFonts w:ascii="F_mitra" w:hAnsi="F_mitra"/>
          <w:rtl/>
        </w:rPr>
        <w:t>ی</w:t>
      </w:r>
      <w:r w:rsidRPr="005C1999">
        <w:rPr>
          <w:rFonts w:ascii="F_mitra" w:hAnsi="F_mitra"/>
          <w:rtl/>
        </w:rPr>
        <w:t xml:space="preserve"> خود‌دار</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رد و گفت: نبا</w:t>
      </w:r>
      <w:r w:rsidR="00AC3BE7">
        <w:rPr>
          <w:rFonts w:ascii="F_mitra" w:hAnsi="F_mitra"/>
          <w:rtl/>
        </w:rPr>
        <w:t>ی</w:t>
      </w:r>
      <w:r w:rsidRPr="005C1999">
        <w:rPr>
          <w:rFonts w:ascii="F_mitra" w:hAnsi="F_mitra"/>
          <w:rtl/>
        </w:rPr>
        <w:t>د او در شهر</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من هستم زندگ</w:t>
      </w:r>
      <w:r w:rsidR="00AC3BE7">
        <w:rPr>
          <w:rFonts w:ascii="F_mitra" w:hAnsi="F_mitra"/>
          <w:rtl/>
        </w:rPr>
        <w:t>ی</w:t>
      </w:r>
      <w:r w:rsidRPr="005C1999">
        <w:rPr>
          <w:rFonts w:ascii="F_mitra" w:hAnsi="F_mitra"/>
          <w:rtl/>
        </w:rPr>
        <w:t xml:space="preserve"> ب</w:t>
      </w:r>
      <w:r w:rsidR="00AC3BE7">
        <w:rPr>
          <w:rFonts w:ascii="F_mitra" w:hAnsi="F_mitra"/>
          <w:rtl/>
        </w:rPr>
        <w:t>ک</w:t>
      </w:r>
      <w:r w:rsidRPr="005C1999">
        <w:rPr>
          <w:rFonts w:ascii="F_mitra" w:hAnsi="F_mitra"/>
          <w:rtl/>
        </w:rPr>
        <w:t>ند. بنابرا</w:t>
      </w:r>
      <w:r w:rsidR="00AC3BE7">
        <w:rPr>
          <w:rFonts w:ascii="F_mitra" w:hAnsi="F_mitra"/>
          <w:rtl/>
        </w:rPr>
        <w:t>ی</w:t>
      </w:r>
      <w:r w:rsidRPr="005C1999">
        <w:rPr>
          <w:rFonts w:ascii="F_mitra" w:hAnsi="F_mitra"/>
          <w:rtl/>
        </w:rPr>
        <w:t>ن او را به مدائن تبع</w:t>
      </w:r>
      <w:r w:rsidR="00AC3BE7">
        <w:rPr>
          <w:rFonts w:ascii="F_mitra" w:hAnsi="F_mitra"/>
          <w:rtl/>
        </w:rPr>
        <w:t>ی</w:t>
      </w:r>
      <w:r w:rsidRPr="005C1999">
        <w:rPr>
          <w:rFonts w:ascii="F_mitra" w:hAnsi="F_mitra"/>
          <w:rtl/>
        </w:rPr>
        <w:t xml:space="preserve">د </w:t>
      </w:r>
      <w:r w:rsidR="00AC3BE7">
        <w:rPr>
          <w:rFonts w:ascii="F_mitra" w:hAnsi="F_mitra"/>
          <w:rtl/>
        </w:rPr>
        <w:t>ک</w:t>
      </w:r>
      <w:r w:rsidRPr="005C1999">
        <w:rPr>
          <w:rFonts w:ascii="F_mitra" w:hAnsi="F_mitra"/>
          <w:rtl/>
        </w:rPr>
        <w:t>رد.</w:t>
      </w:r>
    </w:p>
    <w:p w:rsidR="001050C7" w:rsidRPr="005C1999" w:rsidRDefault="00B03701" w:rsidP="004F6DC8">
      <w:pPr>
        <w:spacing w:before="80" w:after="80" w:line="216" w:lineRule="auto"/>
        <w:ind w:firstLine="340"/>
        <w:jc w:val="both"/>
        <w:rPr>
          <w:rFonts w:ascii="F_mitra" w:hAnsi="F_mitra"/>
          <w:rtl/>
        </w:rPr>
      </w:pPr>
      <w:r w:rsidRPr="005C1999">
        <w:rPr>
          <w:rFonts w:ascii="F_mitra" w:hAnsi="F_mitra"/>
          <w:b/>
          <w:bCs/>
          <w:rtl/>
        </w:rPr>
        <w:t xml:space="preserve">4ـ سلمه بن </w:t>
      </w:r>
      <w:r w:rsidR="00AC3BE7">
        <w:rPr>
          <w:rFonts w:ascii="F_mitra" w:hAnsi="F_mitra"/>
          <w:b/>
          <w:bCs/>
          <w:rtl/>
        </w:rPr>
        <w:t>ک</w:t>
      </w:r>
      <w:r w:rsidRPr="005C1999">
        <w:rPr>
          <w:rFonts w:ascii="F_mitra" w:hAnsi="F_mitra"/>
          <w:b/>
          <w:bCs/>
          <w:rtl/>
        </w:rPr>
        <w:t>ه</w:t>
      </w:r>
      <w:r w:rsidR="00AC3BE7">
        <w:rPr>
          <w:rFonts w:ascii="F_mitra" w:hAnsi="F_mitra"/>
          <w:b/>
          <w:bCs/>
          <w:rtl/>
        </w:rPr>
        <w:t>ی</w:t>
      </w:r>
      <w:r w:rsidRPr="005C1999">
        <w:rPr>
          <w:rFonts w:ascii="F_mitra" w:hAnsi="F_mitra"/>
          <w:b/>
          <w:bCs/>
          <w:rtl/>
        </w:rPr>
        <w:t>ل</w:t>
      </w:r>
      <w:r w:rsidR="00D9601F" w:rsidRPr="005C1999">
        <w:rPr>
          <w:rFonts w:ascii="F_mitra" w:hAnsi="F_mitra"/>
          <w:rtl/>
        </w:rPr>
        <w:t xml:space="preserve"> از حج</w:t>
      </w:r>
      <w:r w:rsidR="00AC3BE7">
        <w:rPr>
          <w:rFonts w:ascii="F_mitra" w:hAnsi="F_mitra"/>
          <w:rtl/>
        </w:rPr>
        <w:t>ی</w:t>
      </w:r>
      <w:r w:rsidR="00D9601F" w:rsidRPr="005C1999">
        <w:rPr>
          <w:rFonts w:ascii="F_mitra" w:hAnsi="F_mitra"/>
          <w:rtl/>
        </w:rPr>
        <w:t>ة بن عد</w:t>
      </w:r>
      <w:r w:rsidR="00AC3BE7">
        <w:rPr>
          <w:rFonts w:ascii="F_mitra" w:hAnsi="F_mitra"/>
          <w:rtl/>
        </w:rPr>
        <w:t>ی</w:t>
      </w:r>
      <w:r w:rsidR="00D9601F" w:rsidRPr="005C1999">
        <w:rPr>
          <w:rFonts w:ascii="F_mitra" w:hAnsi="F_mitra"/>
          <w:rtl/>
        </w:rPr>
        <w:t xml:space="preserve"> </w:t>
      </w:r>
      <w:r w:rsidR="00AC3BE7">
        <w:rPr>
          <w:rFonts w:ascii="F_mitra" w:hAnsi="F_mitra"/>
          <w:rtl/>
        </w:rPr>
        <w:t>ک</w:t>
      </w:r>
      <w:r w:rsidR="00D9601F" w:rsidRPr="005C1999">
        <w:rPr>
          <w:rFonts w:ascii="F_mitra" w:hAnsi="F_mitra"/>
          <w:rtl/>
        </w:rPr>
        <w:t>ند</w:t>
      </w:r>
      <w:r w:rsidR="00AC3BE7">
        <w:rPr>
          <w:rFonts w:ascii="F_mitra" w:hAnsi="F_mitra"/>
          <w:rtl/>
        </w:rPr>
        <w:t>ی</w:t>
      </w:r>
      <w:r w:rsidR="00D9601F" w:rsidRPr="005C1999">
        <w:rPr>
          <w:rFonts w:ascii="F_mitra" w:hAnsi="F_mitra"/>
          <w:rtl/>
        </w:rPr>
        <w:t xml:space="preserve"> نقل م</w:t>
      </w:r>
      <w:r w:rsidR="00AC3BE7">
        <w:rPr>
          <w:rFonts w:ascii="F_mitra" w:hAnsi="F_mitra"/>
          <w:rtl/>
        </w:rPr>
        <w:t>ی</w:t>
      </w:r>
      <w:r w:rsidR="00D9601F" w:rsidRPr="005C1999">
        <w:rPr>
          <w:rFonts w:ascii="F_mitra" w:hAnsi="F_mitra"/>
          <w:rtl/>
        </w:rPr>
        <w:t>‌</w:t>
      </w:r>
      <w:r w:rsidR="00AC3BE7">
        <w:rPr>
          <w:rFonts w:ascii="F_mitra" w:hAnsi="F_mitra"/>
          <w:rtl/>
        </w:rPr>
        <w:t>ک</w:t>
      </w:r>
      <w:r w:rsidR="00D9601F" w:rsidRPr="005C1999">
        <w:rPr>
          <w:rFonts w:ascii="F_mitra" w:hAnsi="F_mitra"/>
          <w:rtl/>
        </w:rPr>
        <w:t xml:space="preserve">ند </w:t>
      </w:r>
      <w:r w:rsidR="00AC3BE7">
        <w:rPr>
          <w:rFonts w:ascii="F_mitra" w:hAnsi="F_mitra"/>
          <w:rtl/>
        </w:rPr>
        <w:t>ک</w:t>
      </w:r>
      <w:r w:rsidR="00D9601F" w:rsidRPr="005C1999">
        <w:rPr>
          <w:rFonts w:ascii="F_mitra" w:hAnsi="F_mitra"/>
          <w:rtl/>
        </w:rPr>
        <w:t>ه گفته است: شن</w:t>
      </w:r>
      <w:r w:rsidR="00AC3BE7">
        <w:rPr>
          <w:rFonts w:ascii="F_mitra" w:hAnsi="F_mitra"/>
          <w:rtl/>
        </w:rPr>
        <w:t>ی</w:t>
      </w:r>
      <w:r w:rsidR="00D9601F" w:rsidRPr="005C1999">
        <w:rPr>
          <w:rFonts w:ascii="F_mitra" w:hAnsi="F_mitra"/>
          <w:rtl/>
        </w:rPr>
        <w:t xml:space="preserve">دم </w:t>
      </w:r>
      <w:r w:rsidR="00AC3BE7">
        <w:rPr>
          <w:rFonts w:ascii="F_mitra" w:hAnsi="F_mitra"/>
          <w:rtl/>
        </w:rPr>
        <w:t>ک</w:t>
      </w:r>
      <w:r w:rsidR="00D9601F" w:rsidRPr="005C1999">
        <w:rPr>
          <w:rFonts w:ascii="F_mitra" w:hAnsi="F_mitra"/>
          <w:rtl/>
        </w:rPr>
        <w:t>ه عل</w:t>
      </w:r>
      <w:r w:rsidR="00AC3BE7">
        <w:rPr>
          <w:rFonts w:ascii="F_mitra" w:hAnsi="F_mitra"/>
          <w:rtl/>
        </w:rPr>
        <w:t>ی</w:t>
      </w:r>
      <w:r w:rsidR="00D9601F" w:rsidRPr="005C1999">
        <w:rPr>
          <w:rFonts w:ascii="F_mitra" w:hAnsi="F_mitra"/>
          <w:rtl/>
        </w:rPr>
        <w:t xml:space="preserve"> از رو</w:t>
      </w:r>
      <w:r w:rsidR="00AC3BE7">
        <w:rPr>
          <w:rFonts w:ascii="F_mitra" w:hAnsi="F_mitra"/>
          <w:rtl/>
        </w:rPr>
        <w:t>ی</w:t>
      </w:r>
      <w:r w:rsidR="00D9601F" w:rsidRPr="005C1999">
        <w:rPr>
          <w:rFonts w:ascii="F_mitra" w:hAnsi="F_mitra"/>
          <w:rtl/>
        </w:rPr>
        <w:t xml:space="preserve"> منبر م</w:t>
      </w:r>
      <w:r w:rsidR="00AC3BE7">
        <w:rPr>
          <w:rFonts w:ascii="F_mitra" w:hAnsi="F_mitra"/>
          <w:rtl/>
        </w:rPr>
        <w:t>ی</w:t>
      </w:r>
      <w:r w:rsidR="00D9601F" w:rsidRPr="005C1999">
        <w:rPr>
          <w:rFonts w:ascii="F_mitra" w:hAnsi="F_mitra"/>
          <w:rtl/>
        </w:rPr>
        <w:t xml:space="preserve">‌گفت: چه </w:t>
      </w:r>
      <w:r w:rsidR="00AC3BE7">
        <w:rPr>
          <w:rFonts w:ascii="F_mitra" w:hAnsi="F_mitra"/>
          <w:rtl/>
        </w:rPr>
        <w:t>ک</w:t>
      </w:r>
      <w:r w:rsidR="00D9601F" w:rsidRPr="005C1999">
        <w:rPr>
          <w:rFonts w:ascii="F_mitra" w:hAnsi="F_mitra"/>
          <w:rtl/>
        </w:rPr>
        <w:t>س</w:t>
      </w:r>
      <w:r w:rsidR="00AC3BE7">
        <w:rPr>
          <w:rFonts w:ascii="F_mitra" w:hAnsi="F_mitra"/>
          <w:rtl/>
        </w:rPr>
        <w:t>ی</w:t>
      </w:r>
      <w:r w:rsidR="00D9601F" w:rsidRPr="005C1999">
        <w:rPr>
          <w:rFonts w:ascii="F_mitra" w:hAnsi="F_mitra"/>
          <w:rtl/>
        </w:rPr>
        <w:t xml:space="preserve"> مرا از دست ا</w:t>
      </w:r>
      <w:r w:rsidR="00AC3BE7">
        <w:rPr>
          <w:rFonts w:ascii="F_mitra" w:hAnsi="F_mitra"/>
          <w:rtl/>
        </w:rPr>
        <w:t>ی</w:t>
      </w:r>
      <w:r w:rsidR="00D9601F" w:rsidRPr="005C1999">
        <w:rPr>
          <w:rFonts w:ascii="F_mitra" w:hAnsi="F_mitra"/>
          <w:rtl/>
        </w:rPr>
        <w:t>ن س</w:t>
      </w:r>
      <w:r w:rsidR="00AC3BE7">
        <w:rPr>
          <w:rFonts w:ascii="F_mitra" w:hAnsi="F_mitra"/>
          <w:rtl/>
        </w:rPr>
        <w:t>ی</w:t>
      </w:r>
      <w:r w:rsidR="00D9601F" w:rsidRPr="005C1999">
        <w:rPr>
          <w:rFonts w:ascii="F_mitra" w:hAnsi="F_mitra"/>
          <w:rtl/>
        </w:rPr>
        <w:t>اه چرده‌ا</w:t>
      </w:r>
      <w:r w:rsidR="00AC3BE7">
        <w:rPr>
          <w:rFonts w:ascii="F_mitra" w:hAnsi="F_mitra"/>
          <w:rtl/>
        </w:rPr>
        <w:t>ی</w:t>
      </w:r>
      <w:r w:rsidR="00D9601F" w:rsidRPr="005C1999">
        <w:rPr>
          <w:rFonts w:ascii="F_mitra" w:hAnsi="F_mitra"/>
          <w:rtl/>
        </w:rPr>
        <w:t xml:space="preserve"> </w:t>
      </w:r>
      <w:r w:rsidR="00AC3BE7">
        <w:rPr>
          <w:rFonts w:ascii="F_mitra" w:hAnsi="F_mitra"/>
          <w:rtl/>
        </w:rPr>
        <w:t>ک</w:t>
      </w:r>
      <w:r w:rsidR="00D9601F" w:rsidRPr="005C1999">
        <w:rPr>
          <w:rFonts w:ascii="F_mitra" w:hAnsi="F_mitra"/>
          <w:rtl/>
        </w:rPr>
        <w:t xml:space="preserve">ه بر خدا و رسولش </w:t>
      </w:r>
      <w:r w:rsidR="00CE30E5" w:rsidRPr="005C1999">
        <w:rPr>
          <w:rFonts w:ascii="F_mitra" w:hAnsi="F_mitra"/>
          <w:rtl/>
        </w:rPr>
        <w:t>دروغ م</w:t>
      </w:r>
      <w:r w:rsidR="00AC3BE7">
        <w:rPr>
          <w:rFonts w:ascii="F_mitra" w:hAnsi="F_mitra"/>
          <w:rtl/>
        </w:rPr>
        <w:t>ی</w:t>
      </w:r>
      <w:r w:rsidR="00CE30E5" w:rsidRPr="005C1999">
        <w:rPr>
          <w:rFonts w:ascii="F_mitra" w:hAnsi="F_mitra"/>
          <w:rtl/>
        </w:rPr>
        <w:t>‌بندد نجات م</w:t>
      </w:r>
      <w:r w:rsidR="00AC3BE7">
        <w:rPr>
          <w:rFonts w:ascii="F_mitra" w:hAnsi="F_mitra"/>
          <w:rtl/>
        </w:rPr>
        <w:t>ی</w:t>
      </w:r>
      <w:r w:rsidR="00CE30E5" w:rsidRPr="005C1999">
        <w:rPr>
          <w:rFonts w:ascii="F_mitra" w:hAnsi="F_mitra"/>
          <w:rtl/>
        </w:rPr>
        <w:t xml:space="preserve">‌دهد؟ هدفش </w:t>
      </w:r>
      <w:r w:rsidRPr="005C1999">
        <w:rPr>
          <w:rFonts w:ascii="F_mitra" w:hAnsi="F_mitra"/>
          <w:rtl/>
        </w:rPr>
        <w:t>ابن سودا بود. و افزود اگر نبود</w:t>
      </w:r>
      <w:r w:rsidR="00CE30E5" w:rsidRPr="005C1999">
        <w:rPr>
          <w:rFonts w:ascii="F_mitra" w:hAnsi="F_mitra"/>
          <w:rtl/>
        </w:rPr>
        <w:t xml:space="preserve"> ب</w:t>
      </w:r>
      <w:r w:rsidR="00AC3BE7">
        <w:rPr>
          <w:rFonts w:ascii="F_mitra" w:hAnsi="F_mitra"/>
          <w:rtl/>
        </w:rPr>
        <w:t>ی</w:t>
      </w:r>
      <w:r w:rsidR="00CE30E5" w:rsidRPr="005C1999">
        <w:rPr>
          <w:rFonts w:ascii="F_mitra" w:hAnsi="F_mitra"/>
          <w:rtl/>
        </w:rPr>
        <w:t>م آن</w:t>
      </w:r>
      <w:r w:rsidR="00AC3BE7">
        <w:rPr>
          <w:rFonts w:ascii="F_mitra" w:hAnsi="F_mitra"/>
          <w:rtl/>
        </w:rPr>
        <w:t>ک</w:t>
      </w:r>
      <w:r w:rsidR="00CE30E5" w:rsidRPr="005C1999">
        <w:rPr>
          <w:rFonts w:ascii="F_mitra" w:hAnsi="F_mitra"/>
          <w:rtl/>
        </w:rPr>
        <w:t>ه عده‌ا</w:t>
      </w:r>
      <w:r w:rsidR="00AC3BE7">
        <w:rPr>
          <w:rFonts w:ascii="F_mitra" w:hAnsi="F_mitra"/>
          <w:rtl/>
        </w:rPr>
        <w:t>ی</w:t>
      </w:r>
      <w:r w:rsidR="00CE30E5" w:rsidRPr="005C1999">
        <w:rPr>
          <w:rFonts w:ascii="F_mitra" w:hAnsi="F_mitra"/>
          <w:rtl/>
        </w:rPr>
        <w:t xml:space="preserve"> در پ</w:t>
      </w:r>
      <w:r w:rsidR="00AC3BE7">
        <w:rPr>
          <w:rFonts w:ascii="F_mitra" w:hAnsi="F_mitra"/>
          <w:rtl/>
        </w:rPr>
        <w:t>ی</w:t>
      </w:r>
      <w:r w:rsidR="00CE30E5" w:rsidRPr="005C1999">
        <w:rPr>
          <w:rFonts w:ascii="F_mitra" w:hAnsi="F_mitra"/>
          <w:rtl/>
        </w:rPr>
        <w:t xml:space="preserve"> خونخواه</w:t>
      </w:r>
      <w:r w:rsidR="00AC3BE7">
        <w:rPr>
          <w:rFonts w:ascii="F_mitra" w:hAnsi="F_mitra"/>
          <w:rtl/>
        </w:rPr>
        <w:t>ی</w:t>
      </w:r>
      <w:r w:rsidR="00CE30E5" w:rsidRPr="005C1999">
        <w:rPr>
          <w:rFonts w:ascii="F_mitra" w:hAnsi="F_mitra"/>
          <w:rtl/>
        </w:rPr>
        <w:t xml:space="preserve"> او بر م</w:t>
      </w:r>
      <w:r w:rsidR="00AC3BE7">
        <w:rPr>
          <w:rFonts w:ascii="F_mitra" w:hAnsi="F_mitra"/>
          <w:rtl/>
        </w:rPr>
        <w:t>ی</w:t>
      </w:r>
      <w:r w:rsidR="00CE30E5" w:rsidRPr="005C1999">
        <w:rPr>
          <w:rFonts w:ascii="F_mitra" w:hAnsi="F_mitra"/>
          <w:rtl/>
        </w:rPr>
        <w:t>‌آ</w:t>
      </w:r>
      <w:r w:rsidR="00AC3BE7">
        <w:rPr>
          <w:rFonts w:ascii="F_mitra" w:hAnsi="F_mitra"/>
          <w:rtl/>
        </w:rPr>
        <w:t>ی</w:t>
      </w:r>
      <w:r w:rsidR="00CE30E5" w:rsidRPr="005C1999">
        <w:rPr>
          <w:rFonts w:ascii="F_mitra" w:hAnsi="F_mitra"/>
          <w:rtl/>
        </w:rPr>
        <w:t>ند، م</w:t>
      </w:r>
      <w:r w:rsidR="00AC3BE7">
        <w:rPr>
          <w:rFonts w:ascii="F_mitra" w:hAnsi="F_mitra"/>
          <w:rtl/>
        </w:rPr>
        <w:t>ی</w:t>
      </w:r>
      <w:r w:rsidR="00CE30E5" w:rsidRPr="005C1999">
        <w:rPr>
          <w:rFonts w:ascii="F_mitra" w:hAnsi="F_mitra"/>
          <w:rtl/>
        </w:rPr>
        <w:t>‌دانستم با او چ</w:t>
      </w:r>
      <w:r w:rsidR="00AC3BE7">
        <w:rPr>
          <w:rFonts w:ascii="F_mitra" w:hAnsi="F_mitra"/>
          <w:rtl/>
        </w:rPr>
        <w:t>ک</w:t>
      </w:r>
      <w:r w:rsidR="00CE30E5" w:rsidRPr="005C1999">
        <w:rPr>
          <w:rFonts w:ascii="F_mitra" w:hAnsi="F_mitra"/>
          <w:rtl/>
        </w:rPr>
        <w:t xml:space="preserve">ار </w:t>
      </w:r>
      <w:r w:rsidR="00AC3BE7">
        <w:rPr>
          <w:rFonts w:ascii="F_mitra" w:hAnsi="F_mitra"/>
          <w:rtl/>
        </w:rPr>
        <w:t>ک</w:t>
      </w:r>
      <w:r w:rsidR="00CE30E5" w:rsidRPr="005C1999">
        <w:rPr>
          <w:rFonts w:ascii="F_mitra" w:hAnsi="F_mitra"/>
          <w:rtl/>
        </w:rPr>
        <w:t>نم.</w:t>
      </w:r>
      <w:r w:rsidR="00CE30E5" w:rsidRPr="005C1999">
        <w:rPr>
          <w:rStyle w:val="FootnoteReference"/>
          <w:rFonts w:ascii="F_mitra" w:hAnsi="F_mitra"/>
          <w:rtl/>
        </w:rPr>
        <w:footnoteReference w:id="111"/>
      </w:r>
    </w:p>
    <w:p w:rsidR="00CE30E5" w:rsidRPr="005C1999" w:rsidRDefault="00CE30E5" w:rsidP="004F6DC8">
      <w:pPr>
        <w:spacing w:before="80" w:after="80" w:line="216" w:lineRule="auto"/>
        <w:ind w:firstLine="340"/>
        <w:jc w:val="both"/>
        <w:rPr>
          <w:rFonts w:ascii="F_mitra" w:hAnsi="F_mitra"/>
          <w:rtl/>
        </w:rPr>
      </w:pPr>
      <w:r w:rsidRPr="005C1999">
        <w:rPr>
          <w:rFonts w:ascii="F_mitra" w:hAnsi="F_mitra"/>
          <w:b/>
          <w:bCs/>
          <w:rtl/>
        </w:rPr>
        <w:t>5ـ از سو</w:t>
      </w:r>
      <w:r w:rsidR="00AC3BE7">
        <w:rPr>
          <w:rFonts w:ascii="F_mitra" w:hAnsi="F_mitra"/>
          <w:b/>
          <w:bCs/>
          <w:rtl/>
        </w:rPr>
        <w:t>ی</w:t>
      </w:r>
      <w:r w:rsidRPr="005C1999">
        <w:rPr>
          <w:rFonts w:ascii="F_mitra" w:hAnsi="F_mitra"/>
          <w:b/>
          <w:bCs/>
          <w:rtl/>
        </w:rPr>
        <w:t>د بن غفله</w:t>
      </w:r>
      <w:r w:rsidRPr="005C1999">
        <w:rPr>
          <w:rFonts w:ascii="F_mitra" w:hAnsi="F_mitra"/>
          <w:rtl/>
        </w:rPr>
        <w:t xml:space="preserve"> روا</w:t>
      </w:r>
      <w:r w:rsidR="00AC3BE7">
        <w:rPr>
          <w:rFonts w:ascii="F_mitra" w:hAnsi="F_mitra"/>
          <w:rtl/>
        </w:rPr>
        <w:t>ی</w:t>
      </w:r>
      <w:r w:rsidRPr="005C1999">
        <w:rPr>
          <w:rFonts w:ascii="F_mitra" w:hAnsi="F_mitra"/>
          <w:rtl/>
        </w:rPr>
        <w:t xml:space="preserve">ت است </w:t>
      </w:r>
      <w:r w:rsidR="00AC3BE7">
        <w:rPr>
          <w:rFonts w:ascii="F_mitra" w:hAnsi="F_mitra"/>
          <w:rtl/>
        </w:rPr>
        <w:t>ک</w:t>
      </w:r>
      <w:r w:rsidRPr="005C1999">
        <w:rPr>
          <w:rFonts w:ascii="F_mitra" w:hAnsi="F_mitra"/>
          <w:rtl/>
        </w:rPr>
        <w:t>ه گفت: روز</w:t>
      </w:r>
      <w:r w:rsidR="00AC3BE7">
        <w:rPr>
          <w:rFonts w:ascii="F_mitra" w:hAnsi="F_mitra"/>
          <w:rtl/>
        </w:rPr>
        <w:t>ی</w:t>
      </w:r>
      <w:r w:rsidRPr="005C1999">
        <w:rPr>
          <w:rFonts w:ascii="F_mitra" w:hAnsi="F_mitra"/>
          <w:rtl/>
        </w:rPr>
        <w:t xml:space="preserve"> از </w:t>
      </w:r>
      <w:r w:rsidR="00AC3BE7">
        <w:rPr>
          <w:rFonts w:ascii="F_mitra" w:hAnsi="F_mitra"/>
          <w:rtl/>
        </w:rPr>
        <w:t>ک</w:t>
      </w:r>
      <w:r w:rsidRPr="005C1999">
        <w:rPr>
          <w:rFonts w:ascii="F_mitra" w:hAnsi="F_mitra"/>
          <w:rtl/>
        </w:rPr>
        <w:t>نار گروه</w:t>
      </w:r>
      <w:r w:rsidR="00AC3BE7">
        <w:rPr>
          <w:rFonts w:ascii="F_mitra" w:hAnsi="F_mitra"/>
          <w:rtl/>
        </w:rPr>
        <w:t>ی</w:t>
      </w:r>
      <w:r w:rsidRPr="005C1999">
        <w:rPr>
          <w:rFonts w:ascii="F_mitra" w:hAnsi="F_mitra"/>
          <w:rtl/>
        </w:rPr>
        <w:t xml:space="preserve"> از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 xml:space="preserve">ان گذشتم متوجه شدم </w:t>
      </w:r>
      <w:r w:rsidR="00AC3BE7">
        <w:rPr>
          <w:rFonts w:ascii="F_mitra" w:hAnsi="F_mitra"/>
          <w:rtl/>
        </w:rPr>
        <w:t>ک</w:t>
      </w:r>
      <w:r w:rsidRPr="005C1999">
        <w:rPr>
          <w:rFonts w:ascii="F_mitra" w:hAnsi="F_mitra"/>
          <w:rtl/>
        </w:rPr>
        <w:t>ه از ابوب</w:t>
      </w:r>
      <w:r w:rsidR="00AC3BE7">
        <w:rPr>
          <w:rFonts w:ascii="F_mitra" w:hAnsi="F_mitra"/>
          <w:rtl/>
        </w:rPr>
        <w:t>ک</w:t>
      </w:r>
      <w:r w:rsidRPr="005C1999">
        <w:rPr>
          <w:rFonts w:ascii="F_mitra" w:hAnsi="F_mitra"/>
          <w:rtl/>
        </w:rPr>
        <w:t>ر و عمر به بد</w:t>
      </w:r>
      <w:r w:rsidR="00AC3BE7">
        <w:rPr>
          <w:rFonts w:ascii="F_mitra" w:hAnsi="F_mitra"/>
          <w:rtl/>
        </w:rPr>
        <w:t>ی</w:t>
      </w:r>
      <w:r w:rsidRPr="005C1999">
        <w:rPr>
          <w:rFonts w:ascii="F_mitra" w:hAnsi="F_mitra"/>
          <w:rtl/>
        </w:rPr>
        <w:t xml:space="preserve"> </w:t>
      </w:r>
      <w:r w:rsidR="00AC3BE7">
        <w:rPr>
          <w:rFonts w:ascii="F_mitra" w:hAnsi="F_mitra"/>
          <w:rtl/>
        </w:rPr>
        <w:t>ی</w:t>
      </w:r>
      <w:r w:rsidRPr="005C1999">
        <w:rPr>
          <w:rFonts w:ascii="F_mitra" w:hAnsi="F_mitra"/>
          <w:rtl/>
        </w:rPr>
        <w:t>اد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نند. نزد عل</w:t>
      </w:r>
      <w:r w:rsidR="00AC3BE7">
        <w:rPr>
          <w:rFonts w:ascii="F_mitra" w:hAnsi="F_mitra"/>
          <w:rtl/>
        </w:rPr>
        <w:t>ی</w:t>
      </w:r>
      <w:r w:rsidRPr="005C1999">
        <w:rPr>
          <w:rFonts w:ascii="F_mitra" w:hAnsi="F_mitra"/>
          <w:rtl/>
        </w:rPr>
        <w:t xml:space="preserve"> رفتم و جر</w:t>
      </w:r>
      <w:r w:rsidR="00AC3BE7">
        <w:rPr>
          <w:rFonts w:ascii="F_mitra" w:hAnsi="F_mitra"/>
          <w:rtl/>
        </w:rPr>
        <w:t>ی</w:t>
      </w:r>
      <w:r w:rsidRPr="005C1999">
        <w:rPr>
          <w:rFonts w:ascii="F_mitra" w:hAnsi="F_mitra"/>
          <w:rtl/>
        </w:rPr>
        <w:t>ان را بازگو نمودم و گفتم: اگر در دل خودتان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عل</w:t>
      </w:r>
      <w:r w:rsidR="00AC3BE7">
        <w:rPr>
          <w:rFonts w:ascii="F_mitra" w:hAnsi="F_mitra"/>
          <w:rtl/>
        </w:rPr>
        <w:t>ی</w:t>
      </w:r>
      <w:r w:rsidRPr="005C1999">
        <w:rPr>
          <w:rFonts w:ascii="F_mitra" w:hAnsi="F_mitra"/>
          <w:rtl/>
        </w:rPr>
        <w:t>ه ابوب</w:t>
      </w:r>
      <w:r w:rsidR="00AC3BE7">
        <w:rPr>
          <w:rFonts w:ascii="F_mitra" w:hAnsi="F_mitra"/>
          <w:rtl/>
        </w:rPr>
        <w:t>ک</w:t>
      </w:r>
      <w:r w:rsidRPr="005C1999">
        <w:rPr>
          <w:rFonts w:ascii="F_mitra" w:hAnsi="F_mitra"/>
          <w:rtl/>
        </w:rPr>
        <w:t xml:space="preserve">ر </w:t>
      </w:r>
      <w:r w:rsidR="00E02166" w:rsidRPr="005C1999">
        <w:rPr>
          <w:rFonts w:ascii="F_mitra" w:hAnsi="F_mitra"/>
          <w:rtl/>
        </w:rPr>
        <w:t>و عمر نبود، آنها ن</w:t>
      </w:r>
      <w:r w:rsidR="00AC3BE7">
        <w:rPr>
          <w:rFonts w:ascii="F_mitra" w:hAnsi="F_mitra"/>
          <w:rtl/>
        </w:rPr>
        <w:t>ی</w:t>
      </w:r>
      <w:r w:rsidR="00E02166" w:rsidRPr="005C1999">
        <w:rPr>
          <w:rFonts w:ascii="F_mitra" w:hAnsi="F_mitra"/>
          <w:rtl/>
        </w:rPr>
        <w:t>ز به خود چن</w:t>
      </w:r>
      <w:r w:rsidR="00AC3BE7">
        <w:rPr>
          <w:rFonts w:ascii="F_mitra" w:hAnsi="F_mitra"/>
          <w:rtl/>
        </w:rPr>
        <w:t>ی</w:t>
      </w:r>
      <w:r w:rsidR="00E02166" w:rsidRPr="005C1999">
        <w:rPr>
          <w:rFonts w:ascii="F_mitra" w:hAnsi="F_mitra"/>
          <w:rtl/>
        </w:rPr>
        <w:t>ن جرأت</w:t>
      </w:r>
      <w:r w:rsidR="00AC3BE7">
        <w:rPr>
          <w:rFonts w:ascii="F_mitra" w:hAnsi="F_mitra"/>
          <w:rtl/>
        </w:rPr>
        <w:t>ی</w:t>
      </w:r>
      <w:r w:rsidR="00E02166" w:rsidRPr="005C1999">
        <w:rPr>
          <w:rFonts w:ascii="F_mitra" w:hAnsi="F_mitra"/>
          <w:rtl/>
        </w:rPr>
        <w:t xml:space="preserve"> نم</w:t>
      </w:r>
      <w:r w:rsidR="00AC3BE7">
        <w:rPr>
          <w:rFonts w:ascii="F_mitra" w:hAnsi="F_mitra"/>
          <w:rtl/>
        </w:rPr>
        <w:t>ی</w:t>
      </w:r>
      <w:r w:rsidR="00E02166" w:rsidRPr="005C1999">
        <w:rPr>
          <w:rFonts w:ascii="F_mitra" w:hAnsi="F_mitra"/>
          <w:rtl/>
        </w:rPr>
        <w:t>‌دادند؟</w:t>
      </w:r>
    </w:p>
    <w:p w:rsidR="00E02166" w:rsidRPr="005C1999" w:rsidRDefault="00E02166" w:rsidP="004F6DC8">
      <w:pPr>
        <w:spacing w:before="80" w:after="80" w:line="216" w:lineRule="auto"/>
        <w:ind w:firstLine="340"/>
        <w:jc w:val="both"/>
        <w:rPr>
          <w:rFonts w:ascii="F_mitra" w:hAnsi="F_mitra"/>
          <w:rtl/>
        </w:rPr>
      </w:pPr>
      <w:r w:rsidRPr="005C1999">
        <w:rPr>
          <w:rFonts w:ascii="F_mitra" w:hAnsi="F_mitra"/>
          <w:rtl/>
        </w:rPr>
        <w:t>عل</w:t>
      </w:r>
      <w:r w:rsidR="00AC3BE7">
        <w:rPr>
          <w:rFonts w:ascii="F_mitra" w:hAnsi="F_mitra"/>
          <w:rtl/>
        </w:rPr>
        <w:t>ی</w:t>
      </w:r>
      <w:r w:rsidRPr="005C1999">
        <w:rPr>
          <w:rFonts w:ascii="F_mitra" w:hAnsi="F_mitra"/>
          <w:rtl/>
        </w:rPr>
        <w:t xml:space="preserve"> گفت: در دل من جز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آرزو دارم همانند آن دو نفر باشم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ن</w:t>
      </w:r>
      <w:r w:rsidR="00AC3BE7">
        <w:rPr>
          <w:rFonts w:ascii="F_mitra" w:hAnsi="F_mitra"/>
          <w:rtl/>
        </w:rPr>
        <w:t>ی</w:t>
      </w:r>
      <w:r w:rsidRPr="005C1999">
        <w:rPr>
          <w:rFonts w:ascii="F_mitra" w:hAnsi="F_mitra"/>
          <w:rtl/>
        </w:rPr>
        <w:t>ست. نفر</w:t>
      </w:r>
      <w:r w:rsidR="00AC3BE7">
        <w:rPr>
          <w:rFonts w:ascii="F_mitra" w:hAnsi="F_mitra"/>
          <w:rtl/>
        </w:rPr>
        <w:t>ی</w:t>
      </w:r>
      <w:r w:rsidRPr="005C1999">
        <w:rPr>
          <w:rFonts w:ascii="F_mitra" w:hAnsi="F_mitra"/>
          <w:rtl/>
        </w:rPr>
        <w:t xml:space="preserve">ن خدا بر </w:t>
      </w:r>
      <w:r w:rsidR="00AC3BE7">
        <w:rPr>
          <w:rFonts w:ascii="F_mitra" w:hAnsi="F_mitra"/>
          <w:rtl/>
        </w:rPr>
        <w:t>ک</w:t>
      </w:r>
      <w:r w:rsidRPr="005C1999">
        <w:rPr>
          <w:rFonts w:ascii="F_mitra" w:hAnsi="F_mitra"/>
          <w:rtl/>
        </w:rPr>
        <w:t>س</w:t>
      </w:r>
      <w:r w:rsidR="00AC3BE7">
        <w:rPr>
          <w:rFonts w:ascii="F_mitra" w:hAnsi="F_mitra"/>
          <w:rtl/>
        </w:rPr>
        <w:t>یک</w:t>
      </w:r>
      <w:r w:rsidRPr="005C1999">
        <w:rPr>
          <w:rFonts w:ascii="F_mitra" w:hAnsi="F_mitra"/>
          <w:rtl/>
        </w:rPr>
        <w:t>ه در دلش نسبت به آنها جز نگاه ن</w:t>
      </w:r>
      <w:r w:rsidR="00AC3BE7">
        <w:rPr>
          <w:rFonts w:ascii="F_mitra" w:hAnsi="F_mitra"/>
          <w:rtl/>
        </w:rPr>
        <w:t>یک</w:t>
      </w:r>
      <w:r w:rsidRPr="005C1999">
        <w:rPr>
          <w:rFonts w:ascii="F_mitra" w:hAnsi="F_mitra"/>
          <w:rtl/>
        </w:rPr>
        <w:t xml:space="preserve"> چ</w:t>
      </w:r>
      <w:r w:rsidR="00AC3BE7">
        <w:rPr>
          <w:rFonts w:ascii="F_mitra" w:hAnsi="F_mitra"/>
          <w:rtl/>
        </w:rPr>
        <w:t>ی</w:t>
      </w:r>
      <w:r w:rsidRPr="005C1999">
        <w:rPr>
          <w:rFonts w:ascii="F_mitra" w:hAnsi="F_mitra"/>
          <w:rtl/>
        </w:rPr>
        <w:t>ز د</w:t>
      </w:r>
      <w:r w:rsidR="00AC3BE7">
        <w:rPr>
          <w:rFonts w:ascii="F_mitra" w:hAnsi="F_mitra"/>
          <w:rtl/>
        </w:rPr>
        <w:t>ی</w:t>
      </w:r>
      <w:r w:rsidRPr="005C1999">
        <w:rPr>
          <w:rFonts w:ascii="F_mitra" w:hAnsi="F_mitra"/>
          <w:rtl/>
        </w:rPr>
        <w:t>گر</w:t>
      </w:r>
      <w:r w:rsidR="00AC3BE7">
        <w:rPr>
          <w:rFonts w:ascii="F_mitra" w:hAnsi="F_mitra"/>
          <w:rtl/>
        </w:rPr>
        <w:t>ی</w:t>
      </w:r>
      <w:r w:rsidRPr="005C1999">
        <w:rPr>
          <w:rFonts w:ascii="F_mitra" w:hAnsi="F_mitra"/>
          <w:rtl/>
        </w:rPr>
        <w:t xml:space="preserve"> باشد. سپس اش</w:t>
      </w:r>
      <w:r w:rsidR="00AC3BE7">
        <w:rPr>
          <w:rFonts w:ascii="F_mitra" w:hAnsi="F_mitra"/>
          <w:rtl/>
        </w:rPr>
        <w:t>ک</w:t>
      </w:r>
      <w:r w:rsidRPr="005C1999">
        <w:rPr>
          <w:rFonts w:ascii="F_mitra" w:hAnsi="F_mitra"/>
          <w:rtl/>
        </w:rPr>
        <w:t xml:space="preserve"> از چشمانش سراز</w:t>
      </w:r>
      <w:r w:rsidR="00AC3BE7">
        <w:rPr>
          <w:rFonts w:ascii="F_mitra" w:hAnsi="F_mitra"/>
          <w:rtl/>
        </w:rPr>
        <w:t>ی</w:t>
      </w:r>
      <w:r w:rsidRPr="005C1999">
        <w:rPr>
          <w:rFonts w:ascii="F_mitra" w:hAnsi="F_mitra"/>
          <w:rtl/>
        </w:rPr>
        <w:t>ر شد و برخاست و بسو</w:t>
      </w:r>
      <w:r w:rsidR="00AC3BE7">
        <w:rPr>
          <w:rFonts w:ascii="F_mitra" w:hAnsi="F_mitra"/>
          <w:rtl/>
        </w:rPr>
        <w:t>ی</w:t>
      </w:r>
      <w:r w:rsidRPr="005C1999">
        <w:rPr>
          <w:rFonts w:ascii="F_mitra" w:hAnsi="F_mitra"/>
          <w:rtl/>
        </w:rPr>
        <w:t xml:space="preserve"> مسجد براه افتاد. در آنجا بر منبر نشست و مردم گرد او جمع شدند. آنگاه ط</w:t>
      </w:r>
      <w:r w:rsidR="00AC3BE7">
        <w:rPr>
          <w:rFonts w:ascii="F_mitra" w:hAnsi="F_mitra"/>
          <w:rtl/>
        </w:rPr>
        <w:t>ی</w:t>
      </w:r>
      <w:r w:rsidR="00B03701" w:rsidRPr="005C1999">
        <w:rPr>
          <w:rFonts w:ascii="F_mitra" w:hAnsi="F_mitra"/>
          <w:rtl/>
        </w:rPr>
        <w:t xml:space="preserve"> خطبه‌ا</w:t>
      </w:r>
      <w:r w:rsidR="00AC3BE7">
        <w:rPr>
          <w:rFonts w:ascii="F_mitra" w:hAnsi="F_mitra"/>
          <w:rtl/>
        </w:rPr>
        <w:t>ی</w:t>
      </w:r>
      <w:r w:rsidR="00B03701" w:rsidRPr="005C1999">
        <w:rPr>
          <w:rFonts w:ascii="F_mitra" w:hAnsi="F_mitra"/>
          <w:rtl/>
        </w:rPr>
        <w:t xml:space="preserve"> فرمود: چه شده است </w:t>
      </w:r>
      <w:r w:rsidR="00AC3BE7">
        <w:rPr>
          <w:rFonts w:ascii="F_mitra" w:hAnsi="F_mitra"/>
          <w:rtl/>
        </w:rPr>
        <w:t>ک</w:t>
      </w:r>
      <w:r w:rsidR="00B03701" w:rsidRPr="005C1999">
        <w:rPr>
          <w:rFonts w:ascii="F_mitra" w:hAnsi="F_mitra"/>
          <w:rtl/>
        </w:rPr>
        <w:t xml:space="preserve">ه برخی </w:t>
      </w:r>
      <w:r w:rsidRPr="005C1999">
        <w:rPr>
          <w:rFonts w:ascii="F_mitra" w:hAnsi="F_mitra"/>
          <w:rtl/>
        </w:rPr>
        <w:t>لب به ناسزاگو</w:t>
      </w:r>
      <w:r w:rsidR="00AC3BE7">
        <w:rPr>
          <w:rFonts w:ascii="F_mitra" w:hAnsi="F_mitra"/>
          <w:rtl/>
        </w:rPr>
        <w:t>یی</w:t>
      </w:r>
      <w:r w:rsidRPr="005C1999">
        <w:rPr>
          <w:rFonts w:ascii="F_mitra" w:hAnsi="F_mitra"/>
          <w:rtl/>
        </w:rPr>
        <w:t xml:space="preserve"> دو سرور قر</w:t>
      </w:r>
      <w:r w:rsidR="00AC3BE7">
        <w:rPr>
          <w:rFonts w:ascii="F_mitra" w:hAnsi="F_mitra"/>
          <w:rtl/>
        </w:rPr>
        <w:t>ی</w:t>
      </w:r>
      <w:r w:rsidRPr="005C1999">
        <w:rPr>
          <w:rFonts w:ascii="F_mitra" w:hAnsi="F_mitra"/>
          <w:rtl/>
        </w:rPr>
        <w:t>ش و دو پدر مسلم</w:t>
      </w:r>
      <w:r w:rsidR="00AC3BE7">
        <w:rPr>
          <w:rFonts w:ascii="F_mitra" w:hAnsi="F_mitra"/>
          <w:rtl/>
        </w:rPr>
        <w:t>ی</w:t>
      </w:r>
      <w:r w:rsidRPr="005C1999">
        <w:rPr>
          <w:rFonts w:ascii="F_mitra" w:hAnsi="F_mitra"/>
          <w:rtl/>
        </w:rPr>
        <w:t xml:space="preserve">ن </w:t>
      </w:r>
      <w:r w:rsidR="004252D0" w:rsidRPr="005C1999">
        <w:rPr>
          <w:rFonts w:ascii="F_mitra" w:hAnsi="F_mitra"/>
          <w:rtl/>
        </w:rPr>
        <w:t>گشوده‌اند. من از آن چ</w:t>
      </w:r>
      <w:r w:rsidR="00AC3BE7">
        <w:rPr>
          <w:rFonts w:ascii="F_mitra" w:hAnsi="F_mitra"/>
          <w:rtl/>
        </w:rPr>
        <w:t>ی</w:t>
      </w:r>
      <w:r w:rsidR="004252D0" w:rsidRPr="005C1999">
        <w:rPr>
          <w:rFonts w:ascii="F_mitra" w:hAnsi="F_mitra"/>
          <w:rtl/>
        </w:rPr>
        <w:t>ز</w:t>
      </w:r>
      <w:r w:rsidR="00AC3BE7">
        <w:rPr>
          <w:rFonts w:ascii="F_mitra" w:hAnsi="F_mitra"/>
          <w:rtl/>
        </w:rPr>
        <w:t>ی</w:t>
      </w:r>
      <w:r w:rsidR="004252D0" w:rsidRPr="005C1999">
        <w:rPr>
          <w:rFonts w:ascii="F_mitra" w:hAnsi="F_mitra"/>
          <w:rtl/>
        </w:rPr>
        <w:t xml:space="preserve"> </w:t>
      </w:r>
      <w:r w:rsidR="00AC3BE7">
        <w:rPr>
          <w:rFonts w:ascii="F_mitra" w:hAnsi="F_mitra"/>
          <w:rtl/>
        </w:rPr>
        <w:t>ک</w:t>
      </w:r>
      <w:r w:rsidR="004252D0" w:rsidRPr="005C1999">
        <w:rPr>
          <w:rFonts w:ascii="F_mitra" w:hAnsi="F_mitra"/>
          <w:rtl/>
        </w:rPr>
        <w:t>ه ا</w:t>
      </w:r>
      <w:r w:rsidR="00AC3BE7">
        <w:rPr>
          <w:rFonts w:ascii="F_mitra" w:hAnsi="F_mitra"/>
          <w:rtl/>
        </w:rPr>
        <w:t>ی</w:t>
      </w:r>
      <w:r w:rsidR="004252D0" w:rsidRPr="005C1999">
        <w:rPr>
          <w:rFonts w:ascii="F_mitra" w:hAnsi="F_mitra"/>
          <w:rtl/>
        </w:rPr>
        <w:t>نها م</w:t>
      </w:r>
      <w:r w:rsidR="00AC3BE7">
        <w:rPr>
          <w:rFonts w:ascii="F_mitra" w:hAnsi="F_mitra"/>
          <w:rtl/>
        </w:rPr>
        <w:t>ی</w:t>
      </w:r>
      <w:r w:rsidR="004252D0" w:rsidRPr="005C1999">
        <w:rPr>
          <w:rFonts w:ascii="F_mitra" w:hAnsi="F_mitra"/>
          <w:rtl/>
        </w:rPr>
        <w:t>‌گو</w:t>
      </w:r>
      <w:r w:rsidR="00AC3BE7">
        <w:rPr>
          <w:rFonts w:ascii="F_mitra" w:hAnsi="F_mitra"/>
          <w:rtl/>
        </w:rPr>
        <w:t>ی</w:t>
      </w:r>
      <w:r w:rsidR="004252D0" w:rsidRPr="005C1999">
        <w:rPr>
          <w:rFonts w:ascii="F_mitra" w:hAnsi="F_mitra"/>
          <w:rtl/>
        </w:rPr>
        <w:t>ند ب</w:t>
      </w:r>
      <w:r w:rsidR="00AC3BE7">
        <w:rPr>
          <w:rFonts w:ascii="F_mitra" w:hAnsi="F_mitra"/>
          <w:rtl/>
        </w:rPr>
        <w:t>ی</w:t>
      </w:r>
      <w:r w:rsidR="004252D0" w:rsidRPr="005C1999">
        <w:rPr>
          <w:rFonts w:ascii="F_mitra" w:hAnsi="F_mitra"/>
          <w:rtl/>
        </w:rPr>
        <w:t>زار هستم، بخدا سوگند آنها را دوست نم</w:t>
      </w:r>
      <w:r w:rsidR="00AC3BE7">
        <w:rPr>
          <w:rFonts w:ascii="F_mitra" w:hAnsi="F_mitra"/>
          <w:rtl/>
        </w:rPr>
        <w:t>ی</w:t>
      </w:r>
      <w:r w:rsidR="004252D0" w:rsidRPr="005C1999">
        <w:rPr>
          <w:rFonts w:ascii="F_mitra" w:hAnsi="F_mitra"/>
          <w:rtl/>
        </w:rPr>
        <w:t xml:space="preserve">‌دارد مگر </w:t>
      </w:r>
      <w:r w:rsidR="00AC3BE7">
        <w:rPr>
          <w:rFonts w:ascii="F_mitra" w:hAnsi="F_mitra"/>
          <w:rtl/>
        </w:rPr>
        <w:t>ک</w:t>
      </w:r>
      <w:r w:rsidR="004252D0" w:rsidRPr="005C1999">
        <w:rPr>
          <w:rFonts w:ascii="F_mitra" w:hAnsi="F_mitra"/>
          <w:rtl/>
        </w:rPr>
        <w:t>س</w:t>
      </w:r>
      <w:r w:rsidR="00AC3BE7">
        <w:rPr>
          <w:rFonts w:ascii="F_mitra" w:hAnsi="F_mitra"/>
          <w:rtl/>
        </w:rPr>
        <w:t>یک</w:t>
      </w:r>
      <w:r w:rsidR="004252D0" w:rsidRPr="005C1999">
        <w:rPr>
          <w:rFonts w:ascii="F_mitra" w:hAnsi="F_mitra"/>
          <w:rtl/>
        </w:rPr>
        <w:t>ه مؤمن و با تقوا باشد و به دشمن</w:t>
      </w:r>
      <w:r w:rsidR="00AC3BE7">
        <w:rPr>
          <w:rFonts w:ascii="F_mitra" w:hAnsi="F_mitra"/>
          <w:rtl/>
        </w:rPr>
        <w:t>ی</w:t>
      </w:r>
      <w:r w:rsidR="004252D0" w:rsidRPr="005C1999">
        <w:rPr>
          <w:rFonts w:ascii="F_mitra" w:hAnsi="F_mitra"/>
          <w:rtl/>
        </w:rPr>
        <w:t xml:space="preserve"> با آنان بر نم</w:t>
      </w:r>
      <w:r w:rsidR="00AC3BE7">
        <w:rPr>
          <w:rFonts w:ascii="F_mitra" w:hAnsi="F_mitra"/>
          <w:rtl/>
        </w:rPr>
        <w:t>ی</w:t>
      </w:r>
      <w:r w:rsidR="004252D0" w:rsidRPr="005C1999">
        <w:rPr>
          <w:rFonts w:ascii="F_mitra" w:hAnsi="F_mitra"/>
          <w:rtl/>
        </w:rPr>
        <w:t>‌خ</w:t>
      </w:r>
      <w:r w:rsidR="00AC3BE7">
        <w:rPr>
          <w:rFonts w:ascii="F_mitra" w:hAnsi="F_mitra"/>
          <w:rtl/>
        </w:rPr>
        <w:t>ی</w:t>
      </w:r>
      <w:r w:rsidR="004252D0" w:rsidRPr="005C1999">
        <w:rPr>
          <w:rFonts w:ascii="F_mitra" w:hAnsi="F_mitra"/>
          <w:rtl/>
        </w:rPr>
        <w:t xml:space="preserve">زد مگر </w:t>
      </w:r>
      <w:r w:rsidR="00AC3BE7">
        <w:rPr>
          <w:rFonts w:ascii="F_mitra" w:hAnsi="F_mitra"/>
          <w:rtl/>
        </w:rPr>
        <w:t>ک</w:t>
      </w:r>
      <w:r w:rsidR="004252D0" w:rsidRPr="005C1999">
        <w:rPr>
          <w:rFonts w:ascii="F_mitra" w:hAnsi="F_mitra"/>
          <w:rtl/>
        </w:rPr>
        <w:t>س</w:t>
      </w:r>
      <w:r w:rsidR="00AC3BE7">
        <w:rPr>
          <w:rFonts w:ascii="F_mitra" w:hAnsi="F_mitra"/>
          <w:rtl/>
        </w:rPr>
        <w:t>ی</w:t>
      </w:r>
      <w:r w:rsidR="004252D0" w:rsidRPr="005C1999">
        <w:rPr>
          <w:rFonts w:ascii="F_mitra" w:hAnsi="F_mitra"/>
          <w:rtl/>
        </w:rPr>
        <w:t xml:space="preserve"> </w:t>
      </w:r>
      <w:r w:rsidR="00AC3BE7">
        <w:rPr>
          <w:rFonts w:ascii="F_mitra" w:hAnsi="F_mitra"/>
          <w:rtl/>
        </w:rPr>
        <w:t>ک</w:t>
      </w:r>
      <w:r w:rsidR="004252D0" w:rsidRPr="005C1999">
        <w:rPr>
          <w:rFonts w:ascii="F_mitra" w:hAnsi="F_mitra"/>
          <w:rtl/>
        </w:rPr>
        <w:t xml:space="preserve">ه </w:t>
      </w:r>
      <w:r w:rsidR="00FD3F8F" w:rsidRPr="005C1999">
        <w:rPr>
          <w:rFonts w:ascii="F_mitra" w:hAnsi="F_mitra"/>
          <w:rtl/>
        </w:rPr>
        <w:t xml:space="preserve">فاسق و زبون باشد. آنها با صدق و وفا در </w:t>
      </w:r>
      <w:r w:rsidR="00AC3BE7">
        <w:rPr>
          <w:rFonts w:ascii="F_mitra" w:hAnsi="F_mitra"/>
          <w:rtl/>
        </w:rPr>
        <w:t>ک</w:t>
      </w:r>
      <w:r w:rsidR="00FD3F8F" w:rsidRPr="005C1999">
        <w:rPr>
          <w:rFonts w:ascii="F_mitra" w:hAnsi="F_mitra"/>
          <w:rtl/>
        </w:rPr>
        <w:t>نار رسول الله بودند. رسول خدا رأ</w:t>
      </w:r>
      <w:r w:rsidR="00AC3BE7">
        <w:rPr>
          <w:rFonts w:ascii="F_mitra" w:hAnsi="F_mitra"/>
          <w:rtl/>
        </w:rPr>
        <w:t>ی</w:t>
      </w:r>
      <w:r w:rsidR="00FD3F8F" w:rsidRPr="005C1999">
        <w:rPr>
          <w:rFonts w:ascii="F_mitra" w:hAnsi="F_mitra"/>
          <w:rtl/>
        </w:rPr>
        <w:t xml:space="preserve"> </w:t>
      </w:r>
      <w:r w:rsidR="00AC3BE7">
        <w:rPr>
          <w:rFonts w:ascii="F_mitra" w:hAnsi="F_mitra"/>
          <w:rtl/>
        </w:rPr>
        <w:t>ک</w:t>
      </w:r>
      <w:r w:rsidR="00FD3F8F" w:rsidRPr="005C1999">
        <w:rPr>
          <w:rFonts w:ascii="F_mitra" w:hAnsi="F_mitra"/>
          <w:rtl/>
        </w:rPr>
        <w:t>س</w:t>
      </w:r>
      <w:r w:rsidR="00AC3BE7">
        <w:rPr>
          <w:rFonts w:ascii="F_mitra" w:hAnsi="F_mitra"/>
          <w:rtl/>
        </w:rPr>
        <w:t>ی</w:t>
      </w:r>
      <w:r w:rsidR="00FD3F8F" w:rsidRPr="005C1999">
        <w:rPr>
          <w:rFonts w:ascii="F_mitra" w:hAnsi="F_mitra"/>
          <w:rtl/>
        </w:rPr>
        <w:t xml:space="preserve"> را بهتر از رأ</w:t>
      </w:r>
      <w:r w:rsidR="00AC3BE7">
        <w:rPr>
          <w:rFonts w:ascii="F_mitra" w:hAnsi="F_mitra"/>
          <w:rtl/>
        </w:rPr>
        <w:t>ی</w:t>
      </w:r>
      <w:r w:rsidR="00FD3F8F" w:rsidRPr="005C1999">
        <w:rPr>
          <w:rFonts w:ascii="F_mitra" w:hAnsi="F_mitra"/>
          <w:rtl/>
        </w:rPr>
        <w:t xml:space="preserve"> آنها نم</w:t>
      </w:r>
      <w:r w:rsidR="00AC3BE7">
        <w:rPr>
          <w:rFonts w:ascii="F_mitra" w:hAnsi="F_mitra"/>
          <w:rtl/>
        </w:rPr>
        <w:t>ی</w:t>
      </w:r>
      <w:r w:rsidR="00FD3F8F" w:rsidRPr="005C1999">
        <w:rPr>
          <w:rFonts w:ascii="F_mitra" w:hAnsi="F_mitra"/>
          <w:rtl/>
        </w:rPr>
        <w:t xml:space="preserve">‌دانست و </w:t>
      </w:r>
      <w:r w:rsidR="00AC3BE7">
        <w:rPr>
          <w:rFonts w:ascii="F_mitra" w:hAnsi="F_mitra"/>
          <w:rtl/>
        </w:rPr>
        <w:t>ک</w:t>
      </w:r>
      <w:r w:rsidR="00FD3F8F" w:rsidRPr="005C1999">
        <w:rPr>
          <w:rFonts w:ascii="F_mitra" w:hAnsi="F_mitra"/>
          <w:rtl/>
        </w:rPr>
        <w:t>س</w:t>
      </w:r>
      <w:r w:rsidR="00AC3BE7">
        <w:rPr>
          <w:rFonts w:ascii="F_mitra" w:hAnsi="F_mitra"/>
          <w:rtl/>
        </w:rPr>
        <w:t>ی</w:t>
      </w:r>
      <w:r w:rsidR="00FD3F8F" w:rsidRPr="005C1999">
        <w:rPr>
          <w:rFonts w:ascii="F_mitra" w:hAnsi="F_mitra"/>
          <w:rtl/>
        </w:rPr>
        <w:t xml:space="preserve"> را بمانند آنها </w:t>
      </w:r>
      <w:r w:rsidR="00B03701" w:rsidRPr="005C1999">
        <w:rPr>
          <w:rFonts w:ascii="F_mitra" w:hAnsi="F_mitra"/>
          <w:rtl/>
        </w:rPr>
        <w:t>دوست نداشت</w:t>
      </w:r>
      <w:r w:rsidR="00FD3F8F" w:rsidRPr="005C1999">
        <w:rPr>
          <w:rFonts w:ascii="F_mitra" w:hAnsi="F_mitra"/>
          <w:rtl/>
        </w:rPr>
        <w:t>. ا</w:t>
      </w:r>
      <w:r w:rsidR="00AC3BE7">
        <w:rPr>
          <w:rFonts w:ascii="F_mitra" w:hAnsi="F_mitra"/>
          <w:rtl/>
        </w:rPr>
        <w:t>ی</w:t>
      </w:r>
      <w:r w:rsidR="00FD3F8F" w:rsidRPr="005C1999">
        <w:rPr>
          <w:rFonts w:ascii="F_mitra" w:hAnsi="F_mitra"/>
          <w:rtl/>
        </w:rPr>
        <w:t>شان در حال</w:t>
      </w:r>
      <w:r w:rsidR="00AC3BE7">
        <w:rPr>
          <w:rFonts w:ascii="F_mitra" w:hAnsi="F_mitra"/>
          <w:rtl/>
        </w:rPr>
        <w:t>ی</w:t>
      </w:r>
      <w:r w:rsidR="00FD3F8F" w:rsidRPr="005C1999">
        <w:rPr>
          <w:rFonts w:ascii="F_mitra" w:hAnsi="F_mitra"/>
          <w:rtl/>
        </w:rPr>
        <w:t xml:space="preserve"> چشم از جهان فرو بست </w:t>
      </w:r>
      <w:r w:rsidR="00AC3BE7">
        <w:rPr>
          <w:rFonts w:ascii="F_mitra" w:hAnsi="F_mitra"/>
          <w:rtl/>
        </w:rPr>
        <w:t>ک</w:t>
      </w:r>
      <w:r w:rsidR="00FD3F8F" w:rsidRPr="005C1999">
        <w:rPr>
          <w:rFonts w:ascii="F_mitra" w:hAnsi="F_mitra"/>
          <w:rtl/>
        </w:rPr>
        <w:t>ه از آن دو بزرگوار راض</w:t>
      </w:r>
      <w:r w:rsidR="00AC3BE7">
        <w:rPr>
          <w:rFonts w:ascii="F_mitra" w:hAnsi="F_mitra"/>
          <w:rtl/>
        </w:rPr>
        <w:t>ی</w:t>
      </w:r>
      <w:r w:rsidR="00FD3F8F" w:rsidRPr="005C1999">
        <w:rPr>
          <w:rFonts w:ascii="F_mitra" w:hAnsi="F_mitra"/>
          <w:rtl/>
        </w:rPr>
        <w:t xml:space="preserve"> بود و آنها ن</w:t>
      </w:r>
      <w:r w:rsidR="00AC3BE7">
        <w:rPr>
          <w:rFonts w:ascii="F_mitra" w:hAnsi="F_mitra"/>
          <w:rtl/>
        </w:rPr>
        <w:t>ی</w:t>
      </w:r>
      <w:r w:rsidR="00FD3F8F" w:rsidRPr="005C1999">
        <w:rPr>
          <w:rFonts w:ascii="F_mitra" w:hAnsi="F_mitra"/>
          <w:rtl/>
        </w:rPr>
        <w:t>ز در حال</w:t>
      </w:r>
      <w:r w:rsidR="00AC3BE7">
        <w:rPr>
          <w:rFonts w:ascii="F_mitra" w:hAnsi="F_mitra"/>
          <w:rtl/>
        </w:rPr>
        <w:t>ی</w:t>
      </w:r>
      <w:r w:rsidR="00FD3F8F" w:rsidRPr="005C1999">
        <w:rPr>
          <w:rFonts w:ascii="F_mitra" w:hAnsi="F_mitra"/>
          <w:rtl/>
        </w:rPr>
        <w:t xml:space="preserve"> چشم از جهان فرو بستند </w:t>
      </w:r>
      <w:r w:rsidR="00AC3BE7">
        <w:rPr>
          <w:rFonts w:ascii="F_mitra" w:hAnsi="F_mitra"/>
          <w:rtl/>
        </w:rPr>
        <w:t>ک</w:t>
      </w:r>
      <w:r w:rsidR="00FD3F8F" w:rsidRPr="005C1999">
        <w:rPr>
          <w:rFonts w:ascii="F_mitra" w:hAnsi="F_mitra"/>
          <w:rtl/>
        </w:rPr>
        <w:t>ه مسلمانان از آنها راض</w:t>
      </w:r>
      <w:r w:rsidR="00AC3BE7">
        <w:rPr>
          <w:rFonts w:ascii="F_mitra" w:hAnsi="F_mitra"/>
          <w:rtl/>
        </w:rPr>
        <w:t>ی</w:t>
      </w:r>
      <w:r w:rsidR="00FD3F8F" w:rsidRPr="005C1999">
        <w:rPr>
          <w:rFonts w:ascii="F_mitra" w:hAnsi="F_mitra"/>
          <w:rtl/>
        </w:rPr>
        <w:t xml:space="preserve"> بودند.</w:t>
      </w:r>
    </w:p>
    <w:p w:rsidR="00FD3F8F" w:rsidRPr="005C1999" w:rsidRDefault="00FD3F8F" w:rsidP="004F6DC8">
      <w:pPr>
        <w:spacing w:before="80" w:after="80" w:line="216" w:lineRule="auto"/>
        <w:ind w:firstLine="340"/>
        <w:jc w:val="both"/>
        <w:rPr>
          <w:rFonts w:ascii="F_mitra" w:hAnsi="F_mitra"/>
          <w:rtl/>
        </w:rPr>
      </w:pPr>
      <w:r w:rsidRPr="005C1999">
        <w:rPr>
          <w:rFonts w:ascii="F_mitra" w:hAnsi="F_mitra"/>
          <w:rtl/>
        </w:rPr>
        <w:t>پ</w:t>
      </w:r>
      <w:r w:rsidR="00AC3BE7">
        <w:rPr>
          <w:rFonts w:ascii="F_mitra" w:hAnsi="F_mitra"/>
          <w:rtl/>
        </w:rPr>
        <w:t>ی</w:t>
      </w:r>
      <w:r w:rsidRPr="005C1999">
        <w:rPr>
          <w:rFonts w:ascii="F_mitra" w:hAnsi="F_mitra"/>
          <w:rtl/>
        </w:rPr>
        <w:t>امبر گرام</w:t>
      </w:r>
      <w:r w:rsidR="00AC3BE7">
        <w:rPr>
          <w:rFonts w:ascii="F_mitra" w:hAnsi="F_mitra"/>
          <w:rtl/>
        </w:rPr>
        <w:t>ی</w:t>
      </w:r>
      <w:r w:rsidRPr="005C1999">
        <w:rPr>
          <w:rFonts w:ascii="F_mitra" w:hAnsi="F_mitra"/>
          <w:rtl/>
        </w:rPr>
        <w:t>، ابوب</w:t>
      </w:r>
      <w:r w:rsidR="00AC3BE7">
        <w:rPr>
          <w:rFonts w:ascii="F_mitra" w:hAnsi="F_mitra"/>
          <w:rtl/>
        </w:rPr>
        <w:t>ک</w:t>
      </w:r>
      <w:r w:rsidRPr="005C1999">
        <w:rPr>
          <w:rFonts w:ascii="F_mitra" w:hAnsi="F_mitra"/>
          <w:rtl/>
        </w:rPr>
        <w:t>ر را به امامت مردم گمارد او تا هفت روز در ح</w:t>
      </w:r>
      <w:r w:rsidR="00AC3BE7">
        <w:rPr>
          <w:rFonts w:ascii="F_mitra" w:hAnsi="F_mitra"/>
          <w:rtl/>
        </w:rPr>
        <w:t>ی</w:t>
      </w:r>
      <w:r w:rsidRPr="005C1999">
        <w:rPr>
          <w:rFonts w:ascii="F_mitra" w:hAnsi="F_mitra"/>
          <w:rtl/>
        </w:rPr>
        <w:t>ات رسول خدا امامت نماز را بعهده داشت و پس از وفات رسول خدا، مسلمانان امر خو</w:t>
      </w:r>
      <w:r w:rsidR="00AC3BE7">
        <w:rPr>
          <w:rFonts w:ascii="F_mitra" w:hAnsi="F_mitra"/>
          <w:rtl/>
        </w:rPr>
        <w:t>ی</w:t>
      </w:r>
      <w:r w:rsidRPr="005C1999">
        <w:rPr>
          <w:rFonts w:ascii="F_mitra" w:hAnsi="F_mitra"/>
          <w:rtl/>
        </w:rPr>
        <w:t>ش را به و</w:t>
      </w:r>
      <w:r w:rsidR="00AC3BE7">
        <w:rPr>
          <w:rFonts w:ascii="F_mitra" w:hAnsi="F_mitra"/>
          <w:rtl/>
        </w:rPr>
        <w:t>ی</w:t>
      </w:r>
      <w:r w:rsidRPr="005C1999">
        <w:rPr>
          <w:rFonts w:ascii="F_mitra" w:hAnsi="F_mitra"/>
          <w:rtl/>
        </w:rPr>
        <w:t xml:space="preserve"> سپردند و ز</w:t>
      </w:r>
      <w:r w:rsidR="00AC3BE7">
        <w:rPr>
          <w:rFonts w:ascii="F_mitra" w:hAnsi="F_mitra"/>
          <w:rtl/>
        </w:rPr>
        <w:t>ک</w:t>
      </w:r>
      <w:r w:rsidRPr="005C1999">
        <w:rPr>
          <w:rFonts w:ascii="F_mitra" w:hAnsi="F_mitra"/>
          <w:rtl/>
        </w:rPr>
        <w:t>ات اموال خو</w:t>
      </w:r>
      <w:r w:rsidR="00AC3BE7">
        <w:rPr>
          <w:rFonts w:ascii="F_mitra" w:hAnsi="F_mitra"/>
          <w:rtl/>
        </w:rPr>
        <w:t>ی</w:t>
      </w:r>
      <w:r w:rsidRPr="005C1999">
        <w:rPr>
          <w:rFonts w:ascii="F_mitra" w:hAnsi="F_mitra"/>
          <w:rtl/>
        </w:rPr>
        <w:t xml:space="preserve">ش را به دست او سپردند چرا </w:t>
      </w:r>
      <w:r w:rsidR="00AC3BE7">
        <w:rPr>
          <w:rFonts w:ascii="F_mitra" w:hAnsi="F_mitra"/>
          <w:rtl/>
        </w:rPr>
        <w:t>ک</w:t>
      </w:r>
      <w:r w:rsidRPr="005C1999">
        <w:rPr>
          <w:rFonts w:ascii="F_mitra" w:hAnsi="F_mitra"/>
          <w:rtl/>
        </w:rPr>
        <w:t>ه نماز و ز</w:t>
      </w:r>
      <w:r w:rsidR="00AC3BE7">
        <w:rPr>
          <w:rFonts w:ascii="F_mitra" w:hAnsi="F_mitra"/>
          <w:rtl/>
        </w:rPr>
        <w:t>ک</w:t>
      </w:r>
      <w:r w:rsidRPr="005C1999">
        <w:rPr>
          <w:rFonts w:ascii="F_mitra" w:hAnsi="F_mitra"/>
          <w:rtl/>
        </w:rPr>
        <w:t>ات با هم هستند و همه بدون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 xml:space="preserve">ه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آنها را مجبور ب</w:t>
      </w:r>
      <w:r w:rsidR="00AC3BE7">
        <w:rPr>
          <w:rFonts w:ascii="F_mitra" w:hAnsi="F_mitra"/>
          <w:rtl/>
        </w:rPr>
        <w:t>ک</w:t>
      </w:r>
      <w:r w:rsidRPr="005C1999">
        <w:rPr>
          <w:rFonts w:ascii="F_mitra" w:hAnsi="F_mitra"/>
          <w:rtl/>
        </w:rPr>
        <w:t>ند دست ب</w:t>
      </w:r>
      <w:r w:rsidR="00AC3BE7">
        <w:rPr>
          <w:rFonts w:ascii="F_mitra" w:hAnsi="F_mitra"/>
          <w:rtl/>
        </w:rPr>
        <w:t>ی</w:t>
      </w:r>
      <w:r w:rsidRPr="005C1999">
        <w:rPr>
          <w:rFonts w:ascii="F_mitra" w:hAnsi="F_mitra"/>
          <w:rtl/>
        </w:rPr>
        <w:t>عت به او دادند. از فرزندان عبدالمطلب من اول</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بودم </w:t>
      </w:r>
      <w:r w:rsidR="00AC3BE7">
        <w:rPr>
          <w:rFonts w:ascii="F_mitra" w:hAnsi="F_mitra"/>
          <w:rtl/>
        </w:rPr>
        <w:t>ک</w:t>
      </w:r>
      <w:r w:rsidRPr="005C1999">
        <w:rPr>
          <w:rFonts w:ascii="F_mitra" w:hAnsi="F_mitra"/>
          <w:rtl/>
        </w:rPr>
        <w:t>ه با و</w:t>
      </w:r>
      <w:r w:rsidR="00AC3BE7">
        <w:rPr>
          <w:rFonts w:ascii="F_mitra" w:hAnsi="F_mitra"/>
          <w:rtl/>
        </w:rPr>
        <w:t>ی</w:t>
      </w:r>
      <w:r w:rsidRPr="005C1999">
        <w:rPr>
          <w:rFonts w:ascii="F_mitra" w:hAnsi="F_mitra"/>
          <w:rtl/>
        </w:rPr>
        <w:t xml:space="preserve"> ب</w:t>
      </w:r>
      <w:r w:rsidR="00AC3BE7">
        <w:rPr>
          <w:rFonts w:ascii="F_mitra" w:hAnsi="F_mitra"/>
          <w:rtl/>
        </w:rPr>
        <w:t>ی</w:t>
      </w:r>
      <w:r w:rsidRPr="005C1999">
        <w:rPr>
          <w:rFonts w:ascii="F_mitra" w:hAnsi="F_mitra"/>
          <w:rtl/>
        </w:rPr>
        <w:t xml:space="preserve">عت </w:t>
      </w:r>
      <w:r w:rsidR="00AC3BE7">
        <w:rPr>
          <w:rFonts w:ascii="F_mitra" w:hAnsi="F_mitra"/>
          <w:rtl/>
        </w:rPr>
        <w:t>ک</w:t>
      </w:r>
      <w:r w:rsidR="001F6D08" w:rsidRPr="005C1999">
        <w:rPr>
          <w:rFonts w:ascii="F_mitra" w:hAnsi="F_mitra"/>
          <w:rtl/>
        </w:rPr>
        <w:t xml:space="preserve">ردم، گرچه او دوست نداشت </w:t>
      </w:r>
      <w:r w:rsidR="00AC3BE7">
        <w:rPr>
          <w:rFonts w:ascii="F_mitra" w:hAnsi="F_mitra"/>
          <w:rtl/>
        </w:rPr>
        <w:t>ک</w:t>
      </w:r>
      <w:r w:rsidR="001F6D08" w:rsidRPr="005C1999">
        <w:rPr>
          <w:rFonts w:ascii="F_mitra" w:hAnsi="F_mitra"/>
          <w:rtl/>
        </w:rPr>
        <w:t>ه ا</w:t>
      </w:r>
      <w:r w:rsidR="00AC3BE7">
        <w:rPr>
          <w:rFonts w:ascii="F_mitra" w:hAnsi="F_mitra"/>
          <w:rtl/>
        </w:rPr>
        <w:t>ی</w:t>
      </w:r>
      <w:r w:rsidR="001F6D08" w:rsidRPr="005C1999">
        <w:rPr>
          <w:rFonts w:ascii="F_mitra" w:hAnsi="F_mitra"/>
          <w:rtl/>
        </w:rPr>
        <w:t>ن امر به و</w:t>
      </w:r>
      <w:r w:rsidR="00AC3BE7">
        <w:rPr>
          <w:rFonts w:ascii="F_mitra" w:hAnsi="F_mitra"/>
          <w:rtl/>
        </w:rPr>
        <w:t>ی</w:t>
      </w:r>
      <w:r w:rsidR="001F6D08" w:rsidRPr="005C1999">
        <w:rPr>
          <w:rFonts w:ascii="F_mitra" w:hAnsi="F_mitra"/>
          <w:rtl/>
        </w:rPr>
        <w:t xml:space="preserve"> سپرده شود بل</w:t>
      </w:r>
      <w:r w:rsidR="00AC3BE7">
        <w:rPr>
          <w:rFonts w:ascii="F_mitra" w:hAnsi="F_mitra"/>
          <w:rtl/>
        </w:rPr>
        <w:t>ک</w:t>
      </w:r>
      <w:r w:rsidR="001F6D08" w:rsidRPr="005C1999">
        <w:rPr>
          <w:rFonts w:ascii="F_mitra" w:hAnsi="F_mitra"/>
          <w:rtl/>
        </w:rPr>
        <w:t xml:space="preserve">ه دوست داشت </w:t>
      </w:r>
      <w:r w:rsidR="00AC3BE7">
        <w:rPr>
          <w:rFonts w:ascii="F_mitra" w:hAnsi="F_mitra"/>
          <w:rtl/>
        </w:rPr>
        <w:t>ک</w:t>
      </w:r>
      <w:r w:rsidR="001F6D08" w:rsidRPr="005C1999">
        <w:rPr>
          <w:rFonts w:ascii="F_mitra" w:hAnsi="F_mitra"/>
          <w:rtl/>
        </w:rPr>
        <w:t xml:space="preserve">ه </w:t>
      </w:r>
      <w:r w:rsidR="00AC3BE7">
        <w:rPr>
          <w:rFonts w:ascii="F_mitra" w:hAnsi="F_mitra"/>
          <w:rtl/>
        </w:rPr>
        <w:t>یکی</w:t>
      </w:r>
      <w:r w:rsidR="001F6D08" w:rsidRPr="005C1999">
        <w:rPr>
          <w:rFonts w:ascii="F_mitra" w:hAnsi="F_mitra"/>
          <w:rtl/>
        </w:rPr>
        <w:t xml:space="preserve"> د</w:t>
      </w:r>
      <w:r w:rsidR="00AC3BE7">
        <w:rPr>
          <w:rFonts w:ascii="F_mitra" w:hAnsi="F_mitra"/>
          <w:rtl/>
        </w:rPr>
        <w:t>ی</w:t>
      </w:r>
      <w:r w:rsidR="001F6D08" w:rsidRPr="005C1999">
        <w:rPr>
          <w:rFonts w:ascii="F_mitra" w:hAnsi="F_mitra"/>
          <w:rtl/>
        </w:rPr>
        <w:t>گر از ما ا</w:t>
      </w:r>
      <w:r w:rsidR="00AC3BE7">
        <w:rPr>
          <w:rFonts w:ascii="F_mitra" w:hAnsi="F_mitra"/>
          <w:rtl/>
        </w:rPr>
        <w:t>ی</w:t>
      </w:r>
      <w:r w:rsidR="001F6D08" w:rsidRPr="005C1999">
        <w:rPr>
          <w:rFonts w:ascii="F_mitra" w:hAnsi="F_mitra"/>
          <w:rtl/>
        </w:rPr>
        <w:t>ن مسئول</w:t>
      </w:r>
      <w:r w:rsidR="00AC3BE7">
        <w:rPr>
          <w:rFonts w:ascii="F_mitra" w:hAnsi="F_mitra"/>
          <w:rtl/>
        </w:rPr>
        <w:t>ی</w:t>
      </w:r>
      <w:r w:rsidR="001F6D08" w:rsidRPr="005C1999">
        <w:rPr>
          <w:rFonts w:ascii="F_mitra" w:hAnsi="F_mitra"/>
          <w:rtl/>
        </w:rPr>
        <w:t>ت را بعهده گ</w:t>
      </w:r>
      <w:r w:rsidR="00AC3BE7">
        <w:rPr>
          <w:rFonts w:ascii="F_mitra" w:hAnsi="F_mitra"/>
          <w:rtl/>
        </w:rPr>
        <w:t>ی</w:t>
      </w:r>
      <w:r w:rsidR="001F6D08" w:rsidRPr="005C1999">
        <w:rPr>
          <w:rFonts w:ascii="F_mitra" w:hAnsi="F_mitra"/>
          <w:rtl/>
        </w:rPr>
        <w:t>ر</w:t>
      </w:r>
      <w:r w:rsidR="00AC3BE7">
        <w:rPr>
          <w:rFonts w:ascii="F_mitra" w:hAnsi="F_mitra"/>
          <w:rtl/>
        </w:rPr>
        <w:t>ی</w:t>
      </w:r>
      <w:r w:rsidR="001F6D08" w:rsidRPr="005C1999">
        <w:rPr>
          <w:rFonts w:ascii="F_mitra" w:hAnsi="F_mitra"/>
          <w:rtl/>
        </w:rPr>
        <w:t>م. بخدا سوگند او بهتر</w:t>
      </w:r>
      <w:r w:rsidR="00AC3BE7">
        <w:rPr>
          <w:rFonts w:ascii="F_mitra" w:hAnsi="F_mitra"/>
          <w:rtl/>
        </w:rPr>
        <w:t>ی</w:t>
      </w:r>
      <w:r w:rsidR="001F6D08" w:rsidRPr="005C1999">
        <w:rPr>
          <w:rFonts w:ascii="F_mitra" w:hAnsi="F_mitra"/>
          <w:rtl/>
        </w:rPr>
        <w:t>ن فرد ا</w:t>
      </w:r>
      <w:r w:rsidR="00AC3BE7">
        <w:rPr>
          <w:rFonts w:ascii="F_mitra" w:hAnsi="F_mitra"/>
          <w:rtl/>
        </w:rPr>
        <w:t>ی</w:t>
      </w:r>
      <w:r w:rsidR="001F6D08" w:rsidRPr="005C1999">
        <w:rPr>
          <w:rFonts w:ascii="F_mitra" w:hAnsi="F_mitra"/>
          <w:rtl/>
        </w:rPr>
        <w:t>ن امت بود. در مهربان</w:t>
      </w:r>
      <w:r w:rsidR="00AC3BE7">
        <w:rPr>
          <w:rFonts w:ascii="F_mitra" w:hAnsi="F_mitra"/>
          <w:rtl/>
        </w:rPr>
        <w:t>ی</w:t>
      </w:r>
      <w:r w:rsidR="001F6D08" w:rsidRPr="005C1999">
        <w:rPr>
          <w:rFonts w:ascii="F_mitra" w:hAnsi="F_mitra"/>
          <w:rtl/>
        </w:rPr>
        <w:t>، رأفت، پره</w:t>
      </w:r>
      <w:r w:rsidR="00AC3BE7">
        <w:rPr>
          <w:rFonts w:ascii="F_mitra" w:hAnsi="F_mitra"/>
          <w:rtl/>
        </w:rPr>
        <w:t>ی</w:t>
      </w:r>
      <w:r w:rsidR="001F6D08" w:rsidRPr="005C1999">
        <w:rPr>
          <w:rFonts w:ascii="F_mitra" w:hAnsi="F_mitra"/>
          <w:rtl/>
        </w:rPr>
        <w:t>زگار</w:t>
      </w:r>
      <w:r w:rsidR="00AC3BE7">
        <w:rPr>
          <w:rFonts w:ascii="F_mitra" w:hAnsi="F_mitra"/>
          <w:rtl/>
        </w:rPr>
        <w:t>ی</w:t>
      </w:r>
      <w:r w:rsidR="001F6D08" w:rsidRPr="005C1999">
        <w:rPr>
          <w:rFonts w:ascii="F_mitra" w:hAnsi="F_mitra"/>
          <w:rtl/>
        </w:rPr>
        <w:t>، نظ</w:t>
      </w:r>
      <w:r w:rsidR="00AC3BE7">
        <w:rPr>
          <w:rFonts w:ascii="F_mitra" w:hAnsi="F_mitra"/>
          <w:rtl/>
        </w:rPr>
        <w:t>ی</w:t>
      </w:r>
      <w:r w:rsidR="001F6D08" w:rsidRPr="005C1999">
        <w:rPr>
          <w:rFonts w:ascii="F_mitra" w:hAnsi="F_mitra"/>
          <w:rtl/>
        </w:rPr>
        <w:t>ر نداشت. از نظر سن</w:t>
      </w:r>
      <w:r w:rsidR="00AC3BE7">
        <w:rPr>
          <w:rFonts w:ascii="F_mitra" w:hAnsi="F_mitra"/>
          <w:rtl/>
        </w:rPr>
        <w:t>ی</w:t>
      </w:r>
      <w:r w:rsidR="001F6D08" w:rsidRPr="005C1999">
        <w:rPr>
          <w:rFonts w:ascii="F_mitra" w:hAnsi="F_mitra"/>
          <w:rtl/>
        </w:rPr>
        <w:t xml:space="preserve"> و سابقه در اسلام بر همه فائق بود. رسول خدا او را در رأفت و نرم</w:t>
      </w:r>
      <w:r w:rsidR="00AC3BE7">
        <w:rPr>
          <w:rFonts w:ascii="F_mitra" w:hAnsi="F_mitra"/>
          <w:rtl/>
        </w:rPr>
        <w:t>ی</w:t>
      </w:r>
      <w:r w:rsidR="001F6D08" w:rsidRPr="005C1999">
        <w:rPr>
          <w:rFonts w:ascii="F_mitra" w:hAnsi="F_mitra"/>
          <w:rtl/>
        </w:rPr>
        <w:t xml:space="preserve"> به م</w:t>
      </w:r>
      <w:r w:rsidR="00AC3BE7">
        <w:rPr>
          <w:rFonts w:ascii="F_mitra" w:hAnsi="F_mitra"/>
          <w:rtl/>
        </w:rPr>
        <w:t>یک</w:t>
      </w:r>
      <w:r w:rsidR="001F6D08" w:rsidRPr="005C1999">
        <w:rPr>
          <w:rFonts w:ascii="F_mitra" w:hAnsi="F_mitra"/>
          <w:rtl/>
        </w:rPr>
        <w:t>ائ</w:t>
      </w:r>
      <w:r w:rsidR="00AC3BE7">
        <w:rPr>
          <w:rFonts w:ascii="F_mitra" w:hAnsi="F_mitra"/>
          <w:rtl/>
        </w:rPr>
        <w:t>ی</w:t>
      </w:r>
      <w:r w:rsidR="001F6D08" w:rsidRPr="005C1999">
        <w:rPr>
          <w:rFonts w:ascii="F_mitra" w:hAnsi="F_mitra"/>
          <w:rtl/>
        </w:rPr>
        <w:t>ل و در عفو و وقار به ابراه</w:t>
      </w:r>
      <w:r w:rsidR="00AC3BE7">
        <w:rPr>
          <w:rFonts w:ascii="F_mitra" w:hAnsi="F_mitra"/>
          <w:rtl/>
        </w:rPr>
        <w:t>ی</w:t>
      </w:r>
      <w:r w:rsidR="001F6D08" w:rsidRPr="005C1999">
        <w:rPr>
          <w:rFonts w:ascii="F_mitra" w:hAnsi="F_mitra"/>
          <w:rtl/>
        </w:rPr>
        <w:t>م تشب</w:t>
      </w:r>
      <w:r w:rsidR="00AC3BE7">
        <w:rPr>
          <w:rFonts w:ascii="F_mitra" w:hAnsi="F_mitra"/>
          <w:rtl/>
        </w:rPr>
        <w:t>ی</w:t>
      </w:r>
      <w:r w:rsidR="001F6D08" w:rsidRPr="005C1999">
        <w:rPr>
          <w:rFonts w:ascii="F_mitra" w:hAnsi="F_mitra"/>
          <w:rtl/>
        </w:rPr>
        <w:t>ه داده بود. او بر س</w:t>
      </w:r>
      <w:r w:rsidR="00AC3BE7">
        <w:rPr>
          <w:rFonts w:ascii="F_mitra" w:hAnsi="F_mitra"/>
          <w:rtl/>
        </w:rPr>
        <w:t>ی</w:t>
      </w:r>
      <w:r w:rsidR="001F6D08" w:rsidRPr="005C1999">
        <w:rPr>
          <w:rFonts w:ascii="F_mitra" w:hAnsi="F_mitra"/>
          <w:rtl/>
        </w:rPr>
        <w:t>رت رسول خدا زندگ</w:t>
      </w:r>
      <w:r w:rsidR="00AC3BE7">
        <w:rPr>
          <w:rFonts w:ascii="F_mitra" w:hAnsi="F_mitra"/>
          <w:rtl/>
        </w:rPr>
        <w:t>ی</w:t>
      </w:r>
      <w:r w:rsidR="001F6D08" w:rsidRPr="005C1999">
        <w:rPr>
          <w:rFonts w:ascii="F_mitra" w:hAnsi="F_mitra"/>
          <w:rtl/>
        </w:rPr>
        <w:t xml:space="preserve"> </w:t>
      </w:r>
      <w:r w:rsidR="00AC3BE7">
        <w:rPr>
          <w:rFonts w:ascii="F_mitra" w:hAnsi="F_mitra"/>
          <w:rtl/>
        </w:rPr>
        <w:t>ک</w:t>
      </w:r>
      <w:r w:rsidR="001F6D08" w:rsidRPr="005C1999">
        <w:rPr>
          <w:rFonts w:ascii="F_mitra" w:hAnsi="F_mitra"/>
          <w:rtl/>
        </w:rPr>
        <w:t>رد و بر آن مرد.</w:t>
      </w:r>
    </w:p>
    <w:p w:rsidR="001F6D08" w:rsidRPr="005C1999" w:rsidRDefault="001F6D08" w:rsidP="004F6DC8">
      <w:pPr>
        <w:spacing w:before="80" w:after="80" w:line="216" w:lineRule="auto"/>
        <w:ind w:firstLine="340"/>
        <w:jc w:val="both"/>
        <w:rPr>
          <w:rFonts w:ascii="F_mitra" w:hAnsi="F_mitra"/>
          <w:rtl/>
        </w:rPr>
      </w:pPr>
      <w:r w:rsidRPr="005C1999">
        <w:rPr>
          <w:rFonts w:ascii="F_mitra" w:hAnsi="F_mitra"/>
          <w:rtl/>
        </w:rPr>
        <w:t>بعد از او عمر بر سر</w:t>
      </w:r>
      <w:r w:rsidR="00AC3BE7">
        <w:rPr>
          <w:rFonts w:ascii="F_mitra" w:hAnsi="F_mitra"/>
          <w:rtl/>
        </w:rPr>
        <w:t>ک</w:t>
      </w:r>
      <w:r w:rsidRPr="005C1999">
        <w:rPr>
          <w:rFonts w:ascii="F_mitra" w:hAnsi="F_mitra"/>
          <w:rtl/>
        </w:rPr>
        <w:t>ار آمد</w:t>
      </w:r>
      <w:r w:rsidR="009F5F86" w:rsidRPr="005C1999">
        <w:rPr>
          <w:rFonts w:ascii="F_mitra" w:hAnsi="F_mitra"/>
          <w:rtl/>
        </w:rPr>
        <w:t>.</w:t>
      </w:r>
      <w:r w:rsidRPr="005C1999">
        <w:rPr>
          <w:rFonts w:ascii="F_mitra" w:hAnsi="F_mitra"/>
          <w:rtl/>
        </w:rPr>
        <w:t xml:space="preserve"> عده‌ا</w:t>
      </w:r>
      <w:r w:rsidR="00AC3BE7">
        <w:rPr>
          <w:rFonts w:ascii="F_mitra" w:hAnsi="F_mitra"/>
          <w:rtl/>
        </w:rPr>
        <w:t>ی</w:t>
      </w:r>
      <w:r w:rsidRPr="005C1999">
        <w:rPr>
          <w:rFonts w:ascii="F_mitra" w:hAnsi="F_mitra"/>
          <w:rtl/>
        </w:rPr>
        <w:t xml:space="preserve"> راض</w:t>
      </w:r>
      <w:r w:rsidR="00AC3BE7">
        <w:rPr>
          <w:rFonts w:ascii="F_mitra" w:hAnsi="F_mitra"/>
          <w:rtl/>
        </w:rPr>
        <w:t>ی</w:t>
      </w:r>
      <w:r w:rsidRPr="005C1999">
        <w:rPr>
          <w:rFonts w:ascii="F_mitra" w:hAnsi="F_mitra"/>
          <w:rtl/>
        </w:rPr>
        <w:t xml:space="preserve"> و عده‌ا</w:t>
      </w:r>
      <w:r w:rsidR="00AC3BE7">
        <w:rPr>
          <w:rFonts w:ascii="F_mitra" w:hAnsi="F_mitra"/>
          <w:rtl/>
        </w:rPr>
        <w:t>ی</w:t>
      </w:r>
      <w:r w:rsidRPr="005C1999">
        <w:rPr>
          <w:rFonts w:ascii="F_mitra" w:hAnsi="F_mitra"/>
          <w:rtl/>
        </w:rPr>
        <w:t xml:space="preserve"> ناراض</w:t>
      </w:r>
      <w:r w:rsidR="00AC3BE7">
        <w:rPr>
          <w:rFonts w:ascii="F_mitra" w:hAnsi="F_mitra"/>
          <w:rtl/>
        </w:rPr>
        <w:t>ی</w:t>
      </w:r>
      <w:r w:rsidRPr="005C1999">
        <w:rPr>
          <w:rFonts w:ascii="F_mitra" w:hAnsi="F_mitra"/>
          <w:rtl/>
        </w:rPr>
        <w:t xml:space="preserve"> بودند. ول</w:t>
      </w:r>
      <w:r w:rsidR="00AC3BE7">
        <w:rPr>
          <w:rFonts w:ascii="F_mitra" w:hAnsi="F_mitra"/>
          <w:rtl/>
        </w:rPr>
        <w:t>ی</w:t>
      </w:r>
      <w:r w:rsidRPr="005C1999">
        <w:rPr>
          <w:rFonts w:ascii="F_mitra" w:hAnsi="F_mitra"/>
          <w:rtl/>
        </w:rPr>
        <w:t xml:space="preserve"> او از دن</w:t>
      </w:r>
      <w:r w:rsidR="00AC3BE7">
        <w:rPr>
          <w:rFonts w:ascii="F_mitra" w:hAnsi="F_mitra"/>
          <w:rtl/>
        </w:rPr>
        <w:t>ی</w:t>
      </w:r>
      <w:r w:rsidRPr="005C1999">
        <w:rPr>
          <w:rFonts w:ascii="F_mitra" w:hAnsi="F_mitra"/>
          <w:rtl/>
        </w:rPr>
        <w:t>ا نرفت مگر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 xml:space="preserve">ه </w:t>
      </w:r>
      <w:r w:rsidR="00AC3BE7">
        <w:rPr>
          <w:rFonts w:ascii="F_mitra" w:hAnsi="F_mitra"/>
          <w:rtl/>
        </w:rPr>
        <w:t>ک</w:t>
      </w:r>
      <w:r w:rsidRPr="005C1999">
        <w:rPr>
          <w:rFonts w:ascii="F_mitra" w:hAnsi="F_mitra"/>
          <w:rtl/>
        </w:rPr>
        <w:t>ار</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 xml:space="preserve">رد </w:t>
      </w:r>
      <w:r w:rsidR="00AC3BE7">
        <w:rPr>
          <w:rFonts w:ascii="F_mitra" w:hAnsi="F_mitra"/>
          <w:rtl/>
        </w:rPr>
        <w:t>ک</w:t>
      </w:r>
      <w:r w:rsidRPr="005C1999">
        <w:rPr>
          <w:rFonts w:ascii="F_mitra" w:hAnsi="F_mitra"/>
          <w:rtl/>
        </w:rPr>
        <w:t>ه همه از او راض</w:t>
      </w:r>
      <w:r w:rsidR="00AC3BE7">
        <w:rPr>
          <w:rFonts w:ascii="F_mitra" w:hAnsi="F_mitra"/>
          <w:rtl/>
        </w:rPr>
        <w:t>ی</w:t>
      </w:r>
      <w:r w:rsidRPr="005C1999">
        <w:rPr>
          <w:rFonts w:ascii="F_mitra" w:hAnsi="F_mitra"/>
          <w:rtl/>
        </w:rPr>
        <w:t xml:space="preserve"> شدند. </w:t>
      </w:r>
      <w:r w:rsidR="00AC3BE7">
        <w:rPr>
          <w:rFonts w:ascii="F_mitra" w:hAnsi="F_mitra"/>
          <w:rtl/>
        </w:rPr>
        <w:t>ک</w:t>
      </w:r>
      <w:r w:rsidRPr="005C1999">
        <w:rPr>
          <w:rFonts w:ascii="F_mitra" w:hAnsi="F_mitra"/>
          <w:rtl/>
        </w:rPr>
        <w:t>ارها را طبق سنت رسول‌خدا و عمل</w:t>
      </w:r>
      <w:r w:rsidR="00AC3BE7">
        <w:rPr>
          <w:rFonts w:ascii="F_mitra" w:hAnsi="F_mitra"/>
          <w:rtl/>
        </w:rPr>
        <w:t>ک</w:t>
      </w:r>
      <w:r w:rsidRPr="005C1999">
        <w:rPr>
          <w:rFonts w:ascii="F_mitra" w:hAnsi="F_mitra"/>
          <w:rtl/>
        </w:rPr>
        <w:t>رد ابوب</w:t>
      </w:r>
      <w:r w:rsidR="00AC3BE7">
        <w:rPr>
          <w:rFonts w:ascii="F_mitra" w:hAnsi="F_mitra"/>
          <w:rtl/>
        </w:rPr>
        <w:t>ک</w:t>
      </w:r>
      <w:r w:rsidRPr="005C1999">
        <w:rPr>
          <w:rFonts w:ascii="F_mitra" w:hAnsi="F_mitra"/>
          <w:rtl/>
        </w:rPr>
        <w:t>ر، پ</w:t>
      </w:r>
      <w:r w:rsidR="00AC3BE7">
        <w:rPr>
          <w:rFonts w:ascii="F_mitra" w:hAnsi="F_mitra"/>
          <w:rtl/>
        </w:rPr>
        <w:t>ی</w:t>
      </w:r>
      <w:r w:rsidRPr="005C1999">
        <w:rPr>
          <w:rFonts w:ascii="F_mitra" w:hAnsi="F_mitra"/>
          <w:rtl/>
        </w:rPr>
        <w:t xml:space="preserve">ش برد. از نقش قدم آن دو </w:t>
      </w:r>
      <w:r w:rsidR="00F208B6" w:rsidRPr="005C1999">
        <w:rPr>
          <w:rFonts w:ascii="F_mitra" w:hAnsi="F_mitra"/>
          <w:rtl/>
        </w:rPr>
        <w:t>همانند پ</w:t>
      </w:r>
      <w:r w:rsidR="00AC3BE7">
        <w:rPr>
          <w:rFonts w:ascii="F_mitra" w:hAnsi="F_mitra"/>
          <w:rtl/>
        </w:rPr>
        <w:t>ی</w:t>
      </w:r>
      <w:r w:rsidR="00F208B6" w:rsidRPr="005C1999">
        <w:rPr>
          <w:rFonts w:ascii="F_mitra" w:hAnsi="F_mitra"/>
          <w:rtl/>
        </w:rPr>
        <w:t>رو</w:t>
      </w:r>
      <w:r w:rsidR="00AC3BE7">
        <w:rPr>
          <w:rFonts w:ascii="F_mitra" w:hAnsi="F_mitra"/>
          <w:rtl/>
        </w:rPr>
        <w:t>ی</w:t>
      </w:r>
      <w:r w:rsidR="00F208B6" w:rsidRPr="005C1999">
        <w:rPr>
          <w:rFonts w:ascii="F_mitra" w:hAnsi="F_mitra"/>
          <w:rtl/>
        </w:rPr>
        <w:t xml:space="preserve"> بچه شتر از مادرش، پ</w:t>
      </w:r>
      <w:r w:rsidR="00AC3BE7">
        <w:rPr>
          <w:rFonts w:ascii="F_mitra" w:hAnsi="F_mitra"/>
          <w:rtl/>
        </w:rPr>
        <w:t>ی</w:t>
      </w:r>
      <w:r w:rsidR="00F208B6" w:rsidRPr="005C1999">
        <w:rPr>
          <w:rFonts w:ascii="F_mitra" w:hAnsi="F_mitra"/>
          <w:rtl/>
        </w:rPr>
        <w:t>رو</w:t>
      </w:r>
      <w:r w:rsidR="00AC3BE7">
        <w:rPr>
          <w:rFonts w:ascii="F_mitra" w:hAnsi="F_mitra"/>
          <w:rtl/>
        </w:rPr>
        <w:t>ی</w:t>
      </w:r>
      <w:r w:rsidR="00F208B6" w:rsidRPr="005C1999">
        <w:rPr>
          <w:rFonts w:ascii="F_mitra" w:hAnsi="F_mitra"/>
          <w:rtl/>
        </w:rPr>
        <w:t xml:space="preserve"> </w:t>
      </w:r>
      <w:r w:rsidR="00AC3BE7">
        <w:rPr>
          <w:rFonts w:ascii="F_mitra" w:hAnsi="F_mitra"/>
          <w:rtl/>
        </w:rPr>
        <w:t>ک</w:t>
      </w:r>
      <w:r w:rsidR="00F208B6" w:rsidRPr="005C1999">
        <w:rPr>
          <w:rFonts w:ascii="F_mitra" w:hAnsi="F_mitra"/>
          <w:rtl/>
        </w:rPr>
        <w:t>رد، بخدا سوگند عمر مرد</w:t>
      </w:r>
      <w:r w:rsidR="00AC3BE7">
        <w:rPr>
          <w:rFonts w:ascii="F_mitra" w:hAnsi="F_mitra"/>
          <w:rtl/>
        </w:rPr>
        <w:t>ی</w:t>
      </w:r>
      <w:r w:rsidR="00F208B6" w:rsidRPr="005C1999">
        <w:rPr>
          <w:rFonts w:ascii="F_mitra" w:hAnsi="F_mitra"/>
          <w:rtl/>
        </w:rPr>
        <w:t xml:space="preserve"> نرمخو و مهربان و برا</w:t>
      </w:r>
      <w:r w:rsidR="00AC3BE7">
        <w:rPr>
          <w:rFonts w:ascii="F_mitra" w:hAnsi="F_mitra"/>
          <w:rtl/>
        </w:rPr>
        <w:t>ی</w:t>
      </w:r>
      <w:r w:rsidR="00F208B6" w:rsidRPr="005C1999">
        <w:rPr>
          <w:rFonts w:ascii="F_mitra" w:hAnsi="F_mitra"/>
          <w:rtl/>
        </w:rPr>
        <w:t xml:space="preserve"> مظلوم</w:t>
      </w:r>
      <w:r w:rsidR="00AC3BE7">
        <w:rPr>
          <w:rFonts w:ascii="F_mitra" w:hAnsi="F_mitra"/>
          <w:rtl/>
        </w:rPr>
        <w:t>ی</w:t>
      </w:r>
      <w:r w:rsidR="00F208B6" w:rsidRPr="005C1999">
        <w:rPr>
          <w:rFonts w:ascii="F_mitra" w:hAnsi="F_mitra"/>
          <w:rtl/>
        </w:rPr>
        <w:t>ن ت</w:t>
      </w:r>
      <w:r w:rsidR="00AC3BE7">
        <w:rPr>
          <w:rFonts w:ascii="F_mitra" w:hAnsi="F_mitra"/>
          <w:rtl/>
        </w:rPr>
        <w:t>کی</w:t>
      </w:r>
      <w:r w:rsidR="00F208B6" w:rsidRPr="005C1999">
        <w:rPr>
          <w:rFonts w:ascii="F_mitra" w:hAnsi="F_mitra"/>
          <w:rtl/>
        </w:rPr>
        <w:t xml:space="preserve">ه گاه و </w:t>
      </w:r>
      <w:r w:rsidR="00AC3BE7">
        <w:rPr>
          <w:rFonts w:ascii="F_mitra" w:hAnsi="F_mitra"/>
          <w:rtl/>
        </w:rPr>
        <w:t>ی</w:t>
      </w:r>
      <w:r w:rsidR="00F208B6" w:rsidRPr="005C1999">
        <w:rPr>
          <w:rFonts w:ascii="F_mitra" w:hAnsi="F_mitra"/>
          <w:rtl/>
        </w:rPr>
        <w:t>اور</w:t>
      </w:r>
      <w:r w:rsidR="00AC3BE7">
        <w:rPr>
          <w:rFonts w:ascii="F_mitra" w:hAnsi="F_mitra"/>
          <w:rtl/>
        </w:rPr>
        <w:t>ی</w:t>
      </w:r>
      <w:r w:rsidR="00F208B6" w:rsidRPr="005C1999">
        <w:rPr>
          <w:rFonts w:ascii="F_mitra" w:hAnsi="F_mitra"/>
          <w:rtl/>
        </w:rPr>
        <w:t xml:space="preserve"> قو</w:t>
      </w:r>
      <w:r w:rsidR="00AC3BE7">
        <w:rPr>
          <w:rFonts w:ascii="F_mitra" w:hAnsi="F_mitra"/>
          <w:rtl/>
        </w:rPr>
        <w:t>ی</w:t>
      </w:r>
      <w:r w:rsidR="00F208B6" w:rsidRPr="005C1999">
        <w:rPr>
          <w:rFonts w:ascii="F_mitra" w:hAnsi="F_mitra"/>
          <w:rtl/>
        </w:rPr>
        <w:t xml:space="preserve"> بود. در اجرا</w:t>
      </w:r>
      <w:r w:rsidR="00AC3BE7">
        <w:rPr>
          <w:rFonts w:ascii="F_mitra" w:hAnsi="F_mitra"/>
          <w:rtl/>
        </w:rPr>
        <w:t>ی</w:t>
      </w:r>
      <w:r w:rsidR="00F208B6" w:rsidRPr="005C1999">
        <w:rPr>
          <w:rFonts w:ascii="F_mitra" w:hAnsi="F_mitra"/>
          <w:rtl/>
        </w:rPr>
        <w:t xml:space="preserve"> دستورات الله، از سرزنش ه</w:t>
      </w:r>
      <w:r w:rsidR="00AC3BE7">
        <w:rPr>
          <w:rFonts w:ascii="F_mitra" w:hAnsi="F_mitra"/>
          <w:rtl/>
        </w:rPr>
        <w:t>ی</w:t>
      </w:r>
      <w:r w:rsidR="00F208B6" w:rsidRPr="005C1999">
        <w:rPr>
          <w:rFonts w:ascii="F_mitra" w:hAnsi="F_mitra"/>
          <w:rtl/>
        </w:rPr>
        <w:t xml:space="preserve">چ </w:t>
      </w:r>
      <w:r w:rsidR="00AC3BE7">
        <w:rPr>
          <w:rFonts w:ascii="F_mitra" w:hAnsi="F_mitra"/>
          <w:rtl/>
        </w:rPr>
        <w:t>ک</w:t>
      </w:r>
      <w:r w:rsidR="00F208B6" w:rsidRPr="005C1999">
        <w:rPr>
          <w:rFonts w:ascii="F_mitra" w:hAnsi="F_mitra"/>
          <w:rtl/>
        </w:rPr>
        <w:t>س هراس</w:t>
      </w:r>
      <w:r w:rsidR="00AC3BE7">
        <w:rPr>
          <w:rFonts w:ascii="F_mitra" w:hAnsi="F_mitra"/>
          <w:rtl/>
        </w:rPr>
        <w:t>ی</w:t>
      </w:r>
      <w:r w:rsidR="00F208B6" w:rsidRPr="005C1999">
        <w:rPr>
          <w:rFonts w:ascii="F_mitra" w:hAnsi="F_mitra"/>
          <w:rtl/>
        </w:rPr>
        <w:t xml:space="preserve"> نداشت. حق چنان بر زبانش جار</w:t>
      </w:r>
      <w:r w:rsidR="00AC3BE7">
        <w:rPr>
          <w:rFonts w:ascii="F_mitra" w:hAnsi="F_mitra"/>
          <w:rtl/>
        </w:rPr>
        <w:t>ی</w:t>
      </w:r>
      <w:r w:rsidR="00F208B6" w:rsidRPr="005C1999">
        <w:rPr>
          <w:rFonts w:ascii="F_mitra" w:hAnsi="F_mitra"/>
          <w:rtl/>
        </w:rPr>
        <w:t xml:space="preserve"> م</w:t>
      </w:r>
      <w:r w:rsidR="00AC3BE7">
        <w:rPr>
          <w:rFonts w:ascii="F_mitra" w:hAnsi="F_mitra"/>
          <w:rtl/>
        </w:rPr>
        <w:t>ی</w:t>
      </w:r>
      <w:r w:rsidR="00F208B6" w:rsidRPr="005C1999">
        <w:rPr>
          <w:rFonts w:ascii="F_mitra" w:hAnsi="F_mitra"/>
          <w:rtl/>
        </w:rPr>
        <w:t>‌شد و صداقت قر</w:t>
      </w:r>
      <w:r w:rsidR="00AC3BE7">
        <w:rPr>
          <w:rFonts w:ascii="F_mitra" w:hAnsi="F_mitra"/>
          <w:rtl/>
        </w:rPr>
        <w:t>ی</w:t>
      </w:r>
      <w:r w:rsidR="00F208B6" w:rsidRPr="005C1999">
        <w:rPr>
          <w:rFonts w:ascii="F_mitra" w:hAnsi="F_mitra"/>
          <w:rtl/>
        </w:rPr>
        <w:t xml:space="preserve">ن راهش بود </w:t>
      </w:r>
      <w:r w:rsidR="00AC3BE7">
        <w:rPr>
          <w:rFonts w:ascii="F_mitra" w:hAnsi="F_mitra"/>
          <w:rtl/>
        </w:rPr>
        <w:t>ک</w:t>
      </w:r>
      <w:r w:rsidR="00F208B6" w:rsidRPr="005C1999">
        <w:rPr>
          <w:rFonts w:ascii="F_mitra" w:hAnsi="F_mitra"/>
          <w:rtl/>
        </w:rPr>
        <w:t>ه ما گمان م</w:t>
      </w:r>
      <w:r w:rsidR="00AC3BE7">
        <w:rPr>
          <w:rFonts w:ascii="F_mitra" w:hAnsi="F_mitra"/>
          <w:rtl/>
        </w:rPr>
        <w:t>ی</w:t>
      </w:r>
      <w:r w:rsidR="00F208B6" w:rsidRPr="005C1999">
        <w:rPr>
          <w:rFonts w:ascii="F_mitra" w:hAnsi="F_mitra"/>
          <w:rtl/>
        </w:rPr>
        <w:t>‌</w:t>
      </w:r>
      <w:r w:rsidR="00AC3BE7">
        <w:rPr>
          <w:rFonts w:ascii="F_mitra" w:hAnsi="F_mitra"/>
          <w:rtl/>
        </w:rPr>
        <w:t>ک</w:t>
      </w:r>
      <w:r w:rsidR="00F208B6" w:rsidRPr="005C1999">
        <w:rPr>
          <w:rFonts w:ascii="F_mitra" w:hAnsi="F_mitra"/>
          <w:rtl/>
        </w:rPr>
        <w:t>رد</w:t>
      </w:r>
      <w:r w:rsidR="00AC3BE7">
        <w:rPr>
          <w:rFonts w:ascii="F_mitra" w:hAnsi="F_mitra"/>
          <w:rtl/>
        </w:rPr>
        <w:t>ی</w:t>
      </w:r>
      <w:r w:rsidR="00F208B6" w:rsidRPr="005C1999">
        <w:rPr>
          <w:rFonts w:ascii="F_mitra" w:hAnsi="F_mitra"/>
          <w:rtl/>
        </w:rPr>
        <w:t>م خداوند فرشته‌ا</w:t>
      </w:r>
      <w:r w:rsidR="00AC3BE7">
        <w:rPr>
          <w:rFonts w:ascii="F_mitra" w:hAnsi="F_mitra"/>
          <w:rtl/>
        </w:rPr>
        <w:t>ی</w:t>
      </w:r>
      <w:r w:rsidR="00F208B6" w:rsidRPr="005C1999">
        <w:rPr>
          <w:rFonts w:ascii="F_mitra" w:hAnsi="F_mitra"/>
          <w:rtl/>
        </w:rPr>
        <w:t xml:space="preserve"> را موظف ساخته تا سخن حق را بر زبان و</w:t>
      </w:r>
      <w:r w:rsidR="00AC3BE7">
        <w:rPr>
          <w:rFonts w:ascii="F_mitra" w:hAnsi="F_mitra"/>
          <w:rtl/>
        </w:rPr>
        <w:t>ی</w:t>
      </w:r>
      <w:r w:rsidR="00F208B6" w:rsidRPr="005C1999">
        <w:rPr>
          <w:rFonts w:ascii="F_mitra" w:hAnsi="F_mitra"/>
          <w:rtl/>
        </w:rPr>
        <w:t xml:space="preserve"> جار</w:t>
      </w:r>
      <w:r w:rsidR="00AC3BE7">
        <w:rPr>
          <w:rFonts w:ascii="F_mitra" w:hAnsi="F_mitra"/>
          <w:rtl/>
        </w:rPr>
        <w:t>ی</w:t>
      </w:r>
      <w:r w:rsidR="00F208B6" w:rsidRPr="005C1999">
        <w:rPr>
          <w:rFonts w:ascii="F_mitra" w:hAnsi="F_mitra"/>
          <w:rtl/>
        </w:rPr>
        <w:t xml:space="preserve"> سازد. با مسلمان شدن خود، اسلام را تقو</w:t>
      </w:r>
      <w:r w:rsidR="00AC3BE7">
        <w:rPr>
          <w:rFonts w:ascii="F_mitra" w:hAnsi="F_mitra"/>
          <w:rtl/>
        </w:rPr>
        <w:t>ی</w:t>
      </w:r>
      <w:r w:rsidR="00F208B6" w:rsidRPr="005C1999">
        <w:rPr>
          <w:rFonts w:ascii="F_mitra" w:hAnsi="F_mitra"/>
          <w:rtl/>
        </w:rPr>
        <w:t>ت و با هجرت خو</w:t>
      </w:r>
      <w:r w:rsidR="00AC3BE7">
        <w:rPr>
          <w:rFonts w:ascii="F_mitra" w:hAnsi="F_mitra"/>
          <w:rtl/>
        </w:rPr>
        <w:t>ی</w:t>
      </w:r>
      <w:r w:rsidR="00F208B6" w:rsidRPr="005C1999">
        <w:rPr>
          <w:rFonts w:ascii="F_mitra" w:hAnsi="F_mitra"/>
          <w:rtl/>
        </w:rPr>
        <w:t>ش پا</w:t>
      </w:r>
      <w:r w:rsidR="00AC3BE7">
        <w:rPr>
          <w:rFonts w:ascii="F_mitra" w:hAnsi="F_mitra"/>
          <w:rtl/>
        </w:rPr>
        <w:t>ی</w:t>
      </w:r>
      <w:r w:rsidR="00F208B6" w:rsidRPr="005C1999">
        <w:rPr>
          <w:rFonts w:ascii="F_mitra" w:hAnsi="F_mitra"/>
          <w:rtl/>
        </w:rPr>
        <w:t>ه‌ها</w:t>
      </w:r>
      <w:r w:rsidR="00AC3BE7">
        <w:rPr>
          <w:rFonts w:ascii="F_mitra" w:hAnsi="F_mitra"/>
          <w:rtl/>
        </w:rPr>
        <w:t>ی</w:t>
      </w:r>
      <w:r w:rsidR="00F208B6" w:rsidRPr="005C1999">
        <w:rPr>
          <w:rFonts w:ascii="F_mitra" w:hAnsi="F_mitra"/>
          <w:rtl/>
        </w:rPr>
        <w:t xml:space="preserve"> د</w:t>
      </w:r>
      <w:r w:rsidR="00AC3BE7">
        <w:rPr>
          <w:rFonts w:ascii="F_mitra" w:hAnsi="F_mitra"/>
          <w:rtl/>
        </w:rPr>
        <w:t>ی</w:t>
      </w:r>
      <w:r w:rsidR="00F208B6" w:rsidRPr="005C1999">
        <w:rPr>
          <w:rFonts w:ascii="F_mitra" w:hAnsi="F_mitra"/>
          <w:rtl/>
        </w:rPr>
        <w:t>ن را مستح</w:t>
      </w:r>
      <w:r w:rsidR="00AC3BE7">
        <w:rPr>
          <w:rFonts w:ascii="F_mitra" w:hAnsi="F_mitra"/>
          <w:rtl/>
        </w:rPr>
        <w:t>ک</w:t>
      </w:r>
      <w:r w:rsidR="00F208B6" w:rsidRPr="005C1999">
        <w:rPr>
          <w:rFonts w:ascii="F_mitra" w:hAnsi="F_mitra"/>
          <w:rtl/>
        </w:rPr>
        <w:t>م نمود. خداوند ترس او را در دل منافق</w:t>
      </w:r>
      <w:r w:rsidR="00AC3BE7">
        <w:rPr>
          <w:rFonts w:ascii="F_mitra" w:hAnsi="F_mitra"/>
          <w:rtl/>
        </w:rPr>
        <w:t>ی</w:t>
      </w:r>
      <w:r w:rsidR="00F208B6" w:rsidRPr="005C1999">
        <w:rPr>
          <w:rFonts w:ascii="F_mitra" w:hAnsi="F_mitra"/>
          <w:rtl/>
        </w:rPr>
        <w:t>ن و محبتش را در دل مؤمنان</w:t>
      </w:r>
      <w:r w:rsidR="009F5F86" w:rsidRPr="005C1999">
        <w:rPr>
          <w:rFonts w:ascii="F_mitra" w:hAnsi="F_mitra"/>
          <w:rtl/>
        </w:rPr>
        <w:t xml:space="preserve"> جای </w:t>
      </w:r>
      <w:r w:rsidR="00F208B6" w:rsidRPr="005C1999">
        <w:rPr>
          <w:rFonts w:ascii="F_mitra" w:hAnsi="F_mitra"/>
          <w:rtl/>
        </w:rPr>
        <w:t xml:space="preserve"> </w:t>
      </w:r>
      <w:r w:rsidR="009F5F86" w:rsidRPr="005C1999">
        <w:rPr>
          <w:rFonts w:ascii="F_mitra" w:hAnsi="F_mitra"/>
          <w:rtl/>
        </w:rPr>
        <w:t xml:space="preserve">داده </w:t>
      </w:r>
      <w:r w:rsidR="00F208B6" w:rsidRPr="005C1999">
        <w:rPr>
          <w:rFonts w:ascii="F_mitra" w:hAnsi="F_mitra"/>
          <w:rtl/>
        </w:rPr>
        <w:t>بود. رسول خدا او را در درشت</w:t>
      </w:r>
      <w:r w:rsidR="00AC3BE7">
        <w:rPr>
          <w:rFonts w:ascii="F_mitra" w:hAnsi="F_mitra"/>
          <w:rtl/>
        </w:rPr>
        <w:t>ی</w:t>
      </w:r>
      <w:r w:rsidR="00F208B6" w:rsidRPr="005C1999">
        <w:rPr>
          <w:rFonts w:ascii="F_mitra" w:hAnsi="F_mitra"/>
          <w:rtl/>
        </w:rPr>
        <w:t xml:space="preserve"> بر دشمنان به جبرئ</w:t>
      </w:r>
      <w:r w:rsidR="00AC3BE7">
        <w:rPr>
          <w:rFonts w:ascii="F_mitra" w:hAnsi="F_mitra"/>
          <w:rtl/>
        </w:rPr>
        <w:t>ی</w:t>
      </w:r>
      <w:r w:rsidR="00F208B6" w:rsidRPr="005C1999">
        <w:rPr>
          <w:rFonts w:ascii="F_mitra" w:hAnsi="F_mitra"/>
          <w:rtl/>
        </w:rPr>
        <w:t>ل و در پ</w:t>
      </w:r>
      <w:r w:rsidR="00AC3BE7">
        <w:rPr>
          <w:rFonts w:ascii="F_mitra" w:hAnsi="F_mitra"/>
          <w:rtl/>
        </w:rPr>
        <w:t>ی</w:t>
      </w:r>
      <w:r w:rsidR="00F208B6" w:rsidRPr="005C1999">
        <w:rPr>
          <w:rFonts w:ascii="F_mitra" w:hAnsi="F_mitra"/>
          <w:rtl/>
        </w:rPr>
        <w:t>رو</w:t>
      </w:r>
      <w:r w:rsidR="00AC3BE7">
        <w:rPr>
          <w:rFonts w:ascii="F_mitra" w:hAnsi="F_mitra"/>
          <w:rtl/>
        </w:rPr>
        <w:t>ی</w:t>
      </w:r>
      <w:r w:rsidR="00F208B6" w:rsidRPr="005C1999">
        <w:rPr>
          <w:rFonts w:ascii="F_mitra" w:hAnsi="F_mitra"/>
          <w:rtl/>
        </w:rPr>
        <w:t xml:space="preserve"> از اطاعت الله به نوح تشب</w:t>
      </w:r>
      <w:r w:rsidR="00AC3BE7">
        <w:rPr>
          <w:rFonts w:ascii="F_mitra" w:hAnsi="F_mitra"/>
          <w:rtl/>
        </w:rPr>
        <w:t>ی</w:t>
      </w:r>
      <w:r w:rsidR="00F208B6" w:rsidRPr="005C1999">
        <w:rPr>
          <w:rFonts w:ascii="F_mitra" w:hAnsi="F_mitra"/>
          <w:rtl/>
        </w:rPr>
        <w:t xml:space="preserve">ه داده بود. چه </w:t>
      </w:r>
      <w:r w:rsidR="00AC3BE7">
        <w:rPr>
          <w:rFonts w:ascii="F_mitra" w:hAnsi="F_mitra"/>
          <w:rtl/>
        </w:rPr>
        <w:t>ک</w:t>
      </w:r>
      <w:r w:rsidR="00F208B6" w:rsidRPr="005C1999">
        <w:rPr>
          <w:rFonts w:ascii="F_mitra" w:hAnsi="F_mitra"/>
          <w:rtl/>
        </w:rPr>
        <w:t>س</w:t>
      </w:r>
      <w:r w:rsidR="00AC3BE7">
        <w:rPr>
          <w:rFonts w:ascii="F_mitra" w:hAnsi="F_mitra"/>
          <w:rtl/>
        </w:rPr>
        <w:t>ی</w:t>
      </w:r>
      <w:r w:rsidR="00F208B6" w:rsidRPr="005C1999">
        <w:rPr>
          <w:rFonts w:ascii="F_mitra" w:hAnsi="F_mitra"/>
          <w:rtl/>
        </w:rPr>
        <w:t xml:space="preserve"> در م</w:t>
      </w:r>
      <w:r w:rsidR="00AC3BE7">
        <w:rPr>
          <w:rFonts w:ascii="F_mitra" w:hAnsi="F_mitra"/>
          <w:rtl/>
        </w:rPr>
        <w:t>ی</w:t>
      </w:r>
      <w:r w:rsidR="00F208B6" w:rsidRPr="005C1999">
        <w:rPr>
          <w:rFonts w:ascii="F_mitra" w:hAnsi="F_mitra"/>
          <w:rtl/>
        </w:rPr>
        <w:t>ان شما همانند آنها وجود دارد؟ خداوند ما را ادامه دهنده‌</w:t>
      </w:r>
      <w:r w:rsidR="00AC3BE7">
        <w:rPr>
          <w:rFonts w:ascii="F_mitra" w:hAnsi="F_mitra"/>
          <w:rtl/>
        </w:rPr>
        <w:t>ی</w:t>
      </w:r>
      <w:r w:rsidR="00F208B6" w:rsidRPr="005C1999">
        <w:rPr>
          <w:rFonts w:ascii="F_mitra" w:hAnsi="F_mitra"/>
          <w:rtl/>
        </w:rPr>
        <w:t xml:space="preserve"> راه آنان قرار دهد. قطعاً </w:t>
      </w:r>
      <w:r w:rsidR="00AC3BE7">
        <w:rPr>
          <w:rFonts w:ascii="F_mitra" w:hAnsi="F_mitra"/>
          <w:rtl/>
        </w:rPr>
        <w:t>ک</w:t>
      </w:r>
      <w:r w:rsidR="00F208B6" w:rsidRPr="005C1999">
        <w:rPr>
          <w:rFonts w:ascii="F_mitra" w:hAnsi="F_mitra"/>
          <w:rtl/>
        </w:rPr>
        <w:t>سان</w:t>
      </w:r>
      <w:r w:rsidR="00AC3BE7">
        <w:rPr>
          <w:rFonts w:ascii="F_mitra" w:hAnsi="F_mitra"/>
          <w:rtl/>
        </w:rPr>
        <w:t>ی</w:t>
      </w:r>
      <w:r w:rsidR="00F208B6" w:rsidRPr="005C1999">
        <w:rPr>
          <w:rFonts w:ascii="F_mitra" w:hAnsi="F_mitra"/>
          <w:rtl/>
        </w:rPr>
        <w:t xml:space="preserve"> م</w:t>
      </w:r>
      <w:r w:rsidR="00AC3BE7">
        <w:rPr>
          <w:rFonts w:ascii="F_mitra" w:hAnsi="F_mitra"/>
          <w:rtl/>
        </w:rPr>
        <w:t>ی</w:t>
      </w:r>
      <w:r w:rsidR="00F208B6" w:rsidRPr="005C1999">
        <w:rPr>
          <w:rFonts w:ascii="F_mitra" w:hAnsi="F_mitra"/>
          <w:rtl/>
        </w:rPr>
        <w:t xml:space="preserve">‌توانند به آنها برسند </w:t>
      </w:r>
      <w:r w:rsidR="009F5F86" w:rsidRPr="005C1999">
        <w:rPr>
          <w:rFonts w:ascii="F_mitra" w:hAnsi="F_mitra"/>
          <w:rtl/>
        </w:rPr>
        <w:t xml:space="preserve">که </w:t>
      </w:r>
      <w:r w:rsidR="007F28F0" w:rsidRPr="005C1999">
        <w:rPr>
          <w:rFonts w:ascii="F_mitra" w:hAnsi="F_mitra"/>
          <w:rtl/>
        </w:rPr>
        <w:t>رهرو راه آنان بوده آنها را دوست داشته باشند، آگاه باش</w:t>
      </w:r>
      <w:r w:rsidR="00AC3BE7">
        <w:rPr>
          <w:rFonts w:ascii="F_mitra" w:hAnsi="F_mitra"/>
          <w:rtl/>
        </w:rPr>
        <w:t>ی</w:t>
      </w:r>
      <w:r w:rsidR="007F28F0" w:rsidRPr="005C1999">
        <w:rPr>
          <w:rFonts w:ascii="F_mitra" w:hAnsi="F_mitra"/>
          <w:rtl/>
        </w:rPr>
        <w:t>د هر</w:t>
      </w:r>
      <w:r w:rsidR="00AC3BE7">
        <w:rPr>
          <w:rFonts w:ascii="F_mitra" w:hAnsi="F_mitra"/>
          <w:rtl/>
        </w:rPr>
        <w:t>ک</w:t>
      </w:r>
      <w:r w:rsidR="007F28F0" w:rsidRPr="005C1999">
        <w:rPr>
          <w:rFonts w:ascii="F_mitra" w:hAnsi="F_mitra"/>
          <w:rtl/>
        </w:rPr>
        <w:t>س مرا دوست دا</w:t>
      </w:r>
      <w:r w:rsidR="009F5F86" w:rsidRPr="005C1999">
        <w:rPr>
          <w:rFonts w:ascii="F_mitra" w:hAnsi="F_mitra"/>
          <w:rtl/>
        </w:rPr>
        <w:t>رد با</w:t>
      </w:r>
      <w:r w:rsidR="00AC3BE7">
        <w:rPr>
          <w:rFonts w:ascii="F_mitra" w:hAnsi="F_mitra"/>
          <w:rtl/>
        </w:rPr>
        <w:t>ی</w:t>
      </w:r>
      <w:r w:rsidR="009F5F86" w:rsidRPr="005C1999">
        <w:rPr>
          <w:rFonts w:ascii="F_mitra" w:hAnsi="F_mitra"/>
          <w:rtl/>
        </w:rPr>
        <w:t xml:space="preserve">د آنها را دوست داشته باشد </w:t>
      </w:r>
      <w:r w:rsidR="007F28F0" w:rsidRPr="005C1999">
        <w:rPr>
          <w:rFonts w:ascii="F_mitra" w:hAnsi="F_mitra"/>
          <w:rtl/>
        </w:rPr>
        <w:t xml:space="preserve"> و هر</w:t>
      </w:r>
      <w:r w:rsidR="00AC3BE7">
        <w:rPr>
          <w:rFonts w:ascii="F_mitra" w:hAnsi="F_mitra"/>
          <w:rtl/>
        </w:rPr>
        <w:t>ک</w:t>
      </w:r>
      <w:r w:rsidR="007F28F0" w:rsidRPr="005C1999">
        <w:rPr>
          <w:rFonts w:ascii="F_mitra" w:hAnsi="F_mitra"/>
          <w:rtl/>
        </w:rPr>
        <w:t>س آنها را دوست نداشته باشد، مرا دوست ندارد و من از او ب</w:t>
      </w:r>
      <w:r w:rsidR="00AC3BE7">
        <w:rPr>
          <w:rFonts w:ascii="F_mitra" w:hAnsi="F_mitra"/>
          <w:rtl/>
        </w:rPr>
        <w:t>ی</w:t>
      </w:r>
      <w:r w:rsidR="007F28F0" w:rsidRPr="005C1999">
        <w:rPr>
          <w:rFonts w:ascii="F_mitra" w:hAnsi="F_mitra"/>
          <w:rtl/>
        </w:rPr>
        <w:t>زار هستم. اگر قبل از ا</w:t>
      </w:r>
      <w:r w:rsidR="00AC3BE7">
        <w:rPr>
          <w:rFonts w:ascii="F_mitra" w:hAnsi="F_mitra"/>
          <w:rtl/>
        </w:rPr>
        <w:t>ی</w:t>
      </w:r>
      <w:r w:rsidR="007F28F0" w:rsidRPr="005C1999">
        <w:rPr>
          <w:rFonts w:ascii="F_mitra" w:hAnsi="F_mitra"/>
          <w:rtl/>
        </w:rPr>
        <w:t>ن من در مورد آنها چن</w:t>
      </w:r>
      <w:r w:rsidR="00AC3BE7">
        <w:rPr>
          <w:rFonts w:ascii="F_mitra" w:hAnsi="F_mitra"/>
          <w:rtl/>
        </w:rPr>
        <w:t>ی</w:t>
      </w:r>
      <w:r w:rsidR="007F28F0" w:rsidRPr="005C1999">
        <w:rPr>
          <w:rFonts w:ascii="F_mitra" w:hAnsi="F_mitra"/>
          <w:rtl/>
        </w:rPr>
        <w:t>ن توص</w:t>
      </w:r>
      <w:r w:rsidR="00AC3BE7">
        <w:rPr>
          <w:rFonts w:ascii="F_mitra" w:hAnsi="F_mitra"/>
          <w:rtl/>
        </w:rPr>
        <w:t>ی</w:t>
      </w:r>
      <w:r w:rsidR="007F28F0" w:rsidRPr="005C1999">
        <w:rPr>
          <w:rFonts w:ascii="F_mitra" w:hAnsi="F_mitra"/>
          <w:rtl/>
        </w:rPr>
        <w:t>ه‌ا</w:t>
      </w:r>
      <w:r w:rsidR="00AC3BE7">
        <w:rPr>
          <w:rFonts w:ascii="F_mitra" w:hAnsi="F_mitra"/>
          <w:rtl/>
        </w:rPr>
        <w:t>ی</w:t>
      </w:r>
      <w:r w:rsidR="007F28F0" w:rsidRPr="005C1999">
        <w:rPr>
          <w:rFonts w:ascii="F_mitra" w:hAnsi="F_mitra"/>
          <w:rtl/>
        </w:rPr>
        <w:t xml:space="preserve"> م</w:t>
      </w:r>
      <w:r w:rsidR="00AC3BE7">
        <w:rPr>
          <w:rFonts w:ascii="F_mitra" w:hAnsi="F_mitra"/>
          <w:rtl/>
        </w:rPr>
        <w:t>ی</w:t>
      </w:r>
      <w:r w:rsidR="007F28F0" w:rsidRPr="005C1999">
        <w:rPr>
          <w:rFonts w:ascii="F_mitra" w:hAnsi="F_mitra"/>
          <w:rtl/>
        </w:rPr>
        <w:t xml:space="preserve">‌نمودم، قطعاً امروز با </w:t>
      </w:r>
      <w:r w:rsidR="00AC3BE7">
        <w:rPr>
          <w:rFonts w:ascii="F_mitra" w:hAnsi="F_mitra"/>
          <w:rtl/>
        </w:rPr>
        <w:t>ک</w:t>
      </w:r>
      <w:r w:rsidR="007F28F0" w:rsidRPr="005C1999">
        <w:rPr>
          <w:rFonts w:ascii="F_mitra" w:hAnsi="F_mitra"/>
          <w:rtl/>
        </w:rPr>
        <w:t>سان</w:t>
      </w:r>
      <w:r w:rsidR="00AC3BE7">
        <w:rPr>
          <w:rFonts w:ascii="F_mitra" w:hAnsi="F_mitra"/>
          <w:rtl/>
        </w:rPr>
        <w:t>ی</w:t>
      </w:r>
      <w:r w:rsidR="007F28F0" w:rsidRPr="005C1999">
        <w:rPr>
          <w:rFonts w:ascii="F_mitra" w:hAnsi="F_mitra"/>
          <w:rtl/>
        </w:rPr>
        <w:t xml:space="preserve"> </w:t>
      </w:r>
      <w:r w:rsidR="00AC3BE7">
        <w:rPr>
          <w:rFonts w:ascii="F_mitra" w:hAnsi="F_mitra"/>
          <w:rtl/>
        </w:rPr>
        <w:t>ک</w:t>
      </w:r>
      <w:r w:rsidR="007F28F0" w:rsidRPr="005C1999">
        <w:rPr>
          <w:rFonts w:ascii="F_mitra" w:hAnsi="F_mitra"/>
          <w:rtl/>
        </w:rPr>
        <w:t>ه از آن دو، به بد</w:t>
      </w:r>
      <w:r w:rsidR="00AC3BE7">
        <w:rPr>
          <w:rFonts w:ascii="F_mitra" w:hAnsi="F_mitra"/>
          <w:rtl/>
        </w:rPr>
        <w:t>ی</w:t>
      </w:r>
      <w:r w:rsidR="007F28F0" w:rsidRPr="005C1999">
        <w:rPr>
          <w:rFonts w:ascii="F_mitra" w:hAnsi="F_mitra"/>
          <w:rtl/>
        </w:rPr>
        <w:t xml:space="preserve"> </w:t>
      </w:r>
      <w:r w:rsidR="00AC3BE7">
        <w:rPr>
          <w:rFonts w:ascii="F_mitra" w:hAnsi="F_mitra"/>
          <w:rtl/>
        </w:rPr>
        <w:t>ی</w:t>
      </w:r>
      <w:r w:rsidR="007F28F0" w:rsidRPr="005C1999">
        <w:rPr>
          <w:rFonts w:ascii="F_mitra" w:hAnsi="F_mitra"/>
          <w:rtl/>
        </w:rPr>
        <w:t xml:space="preserve">اد </w:t>
      </w:r>
      <w:r w:rsidR="00AC3BE7">
        <w:rPr>
          <w:rFonts w:ascii="F_mitra" w:hAnsi="F_mitra"/>
          <w:rtl/>
        </w:rPr>
        <w:t>ک</w:t>
      </w:r>
      <w:r w:rsidR="007F28F0" w:rsidRPr="005C1999">
        <w:rPr>
          <w:rFonts w:ascii="F_mitra" w:hAnsi="F_mitra"/>
          <w:rtl/>
        </w:rPr>
        <w:t>رده‌اند برخورد م</w:t>
      </w:r>
      <w:r w:rsidR="00AC3BE7">
        <w:rPr>
          <w:rFonts w:ascii="F_mitra" w:hAnsi="F_mitra"/>
          <w:rtl/>
        </w:rPr>
        <w:t>ی</w:t>
      </w:r>
      <w:r w:rsidR="007F28F0" w:rsidRPr="005C1999">
        <w:rPr>
          <w:rFonts w:ascii="F_mitra" w:hAnsi="F_mitra"/>
          <w:rtl/>
        </w:rPr>
        <w:t>‌</w:t>
      </w:r>
      <w:r w:rsidR="00AC3BE7">
        <w:rPr>
          <w:rFonts w:ascii="F_mitra" w:hAnsi="F_mitra"/>
          <w:rtl/>
        </w:rPr>
        <w:t>ک</w:t>
      </w:r>
      <w:r w:rsidR="007F28F0" w:rsidRPr="005C1999">
        <w:rPr>
          <w:rFonts w:ascii="F_mitra" w:hAnsi="F_mitra"/>
          <w:rtl/>
        </w:rPr>
        <w:t>ردم</w:t>
      </w:r>
      <w:r w:rsidR="009F5F86" w:rsidRPr="005C1999">
        <w:rPr>
          <w:rFonts w:ascii="F_mitra" w:hAnsi="F_mitra"/>
          <w:rtl/>
        </w:rPr>
        <w:t xml:space="preserve"> </w:t>
      </w:r>
      <w:r w:rsidR="007F28F0" w:rsidRPr="005C1999">
        <w:rPr>
          <w:rFonts w:ascii="F_mitra" w:hAnsi="F_mitra"/>
          <w:rtl/>
        </w:rPr>
        <w:t>و از ا</w:t>
      </w:r>
      <w:r w:rsidR="00AC3BE7">
        <w:rPr>
          <w:rFonts w:ascii="F_mitra" w:hAnsi="F_mitra"/>
          <w:rtl/>
        </w:rPr>
        <w:t>ی</w:t>
      </w:r>
      <w:r w:rsidR="007F28F0" w:rsidRPr="005C1999">
        <w:rPr>
          <w:rFonts w:ascii="F_mitra" w:hAnsi="F_mitra"/>
          <w:rtl/>
        </w:rPr>
        <w:t>ن به بعد اگر چن</w:t>
      </w:r>
      <w:r w:rsidR="00AC3BE7">
        <w:rPr>
          <w:rFonts w:ascii="F_mitra" w:hAnsi="F_mitra"/>
          <w:rtl/>
        </w:rPr>
        <w:t>ی</w:t>
      </w:r>
      <w:r w:rsidR="007F28F0" w:rsidRPr="005C1999">
        <w:rPr>
          <w:rFonts w:ascii="F_mitra" w:hAnsi="F_mitra"/>
          <w:rtl/>
        </w:rPr>
        <w:t>ن چ</w:t>
      </w:r>
      <w:r w:rsidR="00AC3BE7">
        <w:rPr>
          <w:rFonts w:ascii="F_mitra" w:hAnsi="F_mitra"/>
          <w:rtl/>
        </w:rPr>
        <w:t>ی</w:t>
      </w:r>
      <w:r w:rsidR="007F28F0" w:rsidRPr="005C1999">
        <w:rPr>
          <w:rFonts w:ascii="F_mitra" w:hAnsi="F_mitra"/>
          <w:rtl/>
        </w:rPr>
        <w:t>ز</w:t>
      </w:r>
      <w:r w:rsidR="00AC3BE7">
        <w:rPr>
          <w:rFonts w:ascii="F_mitra" w:hAnsi="F_mitra"/>
          <w:rtl/>
        </w:rPr>
        <w:t>ی</w:t>
      </w:r>
      <w:r w:rsidR="007F28F0" w:rsidRPr="005C1999">
        <w:rPr>
          <w:rFonts w:ascii="F_mitra" w:hAnsi="F_mitra"/>
          <w:rtl/>
        </w:rPr>
        <w:t xml:space="preserve"> ت</w:t>
      </w:r>
      <w:r w:rsidR="00AC3BE7">
        <w:rPr>
          <w:rFonts w:ascii="F_mitra" w:hAnsi="F_mitra"/>
          <w:rtl/>
        </w:rPr>
        <w:t>ک</w:t>
      </w:r>
      <w:r w:rsidR="007F28F0" w:rsidRPr="005C1999">
        <w:rPr>
          <w:rFonts w:ascii="F_mitra" w:hAnsi="F_mitra"/>
          <w:rtl/>
        </w:rPr>
        <w:t>رار شود با مت</w:t>
      </w:r>
      <w:r w:rsidR="009F5F86" w:rsidRPr="005C1999">
        <w:rPr>
          <w:rFonts w:ascii="F_mitra" w:hAnsi="F_mitra"/>
          <w:rtl/>
        </w:rPr>
        <w:t>جاوزان به جرم افترا برخورد خواهم کرد</w:t>
      </w:r>
      <w:r w:rsidR="007F28F0" w:rsidRPr="005C1999">
        <w:rPr>
          <w:rFonts w:ascii="F_mitra" w:hAnsi="F_mitra"/>
          <w:rtl/>
        </w:rPr>
        <w:t>. آگاه باش</w:t>
      </w:r>
      <w:r w:rsidR="00AC3BE7">
        <w:rPr>
          <w:rFonts w:ascii="F_mitra" w:hAnsi="F_mitra"/>
          <w:rtl/>
        </w:rPr>
        <w:t>ی</w:t>
      </w:r>
      <w:r w:rsidR="007F28F0" w:rsidRPr="005C1999">
        <w:rPr>
          <w:rFonts w:ascii="F_mitra" w:hAnsi="F_mitra"/>
          <w:rtl/>
        </w:rPr>
        <w:t xml:space="preserve">د </w:t>
      </w:r>
      <w:r w:rsidR="00AC3BE7">
        <w:rPr>
          <w:rFonts w:ascii="F_mitra" w:hAnsi="F_mitra"/>
          <w:rtl/>
        </w:rPr>
        <w:t>ک</w:t>
      </w:r>
      <w:r w:rsidR="007F28F0" w:rsidRPr="005C1999">
        <w:rPr>
          <w:rFonts w:ascii="F_mitra" w:hAnsi="F_mitra"/>
          <w:rtl/>
        </w:rPr>
        <w:t>ه بهتر</w:t>
      </w:r>
      <w:r w:rsidR="00AC3BE7">
        <w:rPr>
          <w:rFonts w:ascii="F_mitra" w:hAnsi="F_mitra"/>
          <w:rtl/>
        </w:rPr>
        <w:t>ی</w:t>
      </w:r>
      <w:r w:rsidR="007F28F0" w:rsidRPr="005C1999">
        <w:rPr>
          <w:rFonts w:ascii="F_mitra" w:hAnsi="F_mitra"/>
          <w:rtl/>
        </w:rPr>
        <w:t>ن افراد ا</w:t>
      </w:r>
      <w:r w:rsidR="00AC3BE7">
        <w:rPr>
          <w:rFonts w:ascii="F_mitra" w:hAnsi="F_mitra"/>
          <w:rtl/>
        </w:rPr>
        <w:t>ی</w:t>
      </w:r>
      <w:r w:rsidR="007F28F0" w:rsidRPr="005C1999">
        <w:rPr>
          <w:rFonts w:ascii="F_mitra" w:hAnsi="F_mitra"/>
          <w:rtl/>
        </w:rPr>
        <w:t>ن امت بعد از پ</w:t>
      </w:r>
      <w:r w:rsidR="00AC3BE7">
        <w:rPr>
          <w:rFonts w:ascii="F_mitra" w:hAnsi="F_mitra"/>
          <w:rtl/>
        </w:rPr>
        <w:t>ی</w:t>
      </w:r>
      <w:r w:rsidR="007F28F0" w:rsidRPr="005C1999">
        <w:rPr>
          <w:rFonts w:ascii="F_mitra" w:hAnsi="F_mitra"/>
          <w:rtl/>
        </w:rPr>
        <w:t>امبر، ابوب</w:t>
      </w:r>
      <w:r w:rsidR="00AC3BE7">
        <w:rPr>
          <w:rFonts w:ascii="F_mitra" w:hAnsi="F_mitra"/>
          <w:rtl/>
        </w:rPr>
        <w:t>ک</w:t>
      </w:r>
      <w:r w:rsidR="007F28F0" w:rsidRPr="005C1999">
        <w:rPr>
          <w:rFonts w:ascii="F_mitra" w:hAnsi="F_mitra"/>
          <w:rtl/>
        </w:rPr>
        <w:t>ر و عمر هستند و اگر دوست دار</w:t>
      </w:r>
      <w:r w:rsidR="00AC3BE7">
        <w:rPr>
          <w:rFonts w:ascii="F_mitra" w:hAnsi="F_mitra"/>
          <w:rtl/>
        </w:rPr>
        <w:t>ی</w:t>
      </w:r>
      <w:r w:rsidR="007F28F0" w:rsidRPr="005C1999">
        <w:rPr>
          <w:rFonts w:ascii="F_mitra" w:hAnsi="F_mitra"/>
          <w:rtl/>
        </w:rPr>
        <w:t>د نام نفر سوم را ن</w:t>
      </w:r>
      <w:r w:rsidR="00AC3BE7">
        <w:rPr>
          <w:rFonts w:ascii="F_mitra" w:hAnsi="F_mitra"/>
          <w:rtl/>
        </w:rPr>
        <w:t>ی</w:t>
      </w:r>
      <w:r w:rsidR="007F28F0" w:rsidRPr="005C1999">
        <w:rPr>
          <w:rFonts w:ascii="F_mitra" w:hAnsi="F_mitra"/>
          <w:rtl/>
        </w:rPr>
        <w:t>ز م</w:t>
      </w:r>
      <w:r w:rsidR="00AC3BE7">
        <w:rPr>
          <w:rFonts w:ascii="F_mitra" w:hAnsi="F_mitra"/>
          <w:rtl/>
        </w:rPr>
        <w:t>ی</w:t>
      </w:r>
      <w:r w:rsidR="007F28F0" w:rsidRPr="005C1999">
        <w:rPr>
          <w:rFonts w:ascii="F_mitra" w:hAnsi="F_mitra"/>
          <w:rtl/>
        </w:rPr>
        <w:t>‌گ</w:t>
      </w:r>
      <w:r w:rsidR="00AC3BE7">
        <w:rPr>
          <w:rFonts w:ascii="F_mitra" w:hAnsi="F_mitra"/>
          <w:rtl/>
        </w:rPr>
        <w:t>ی</w:t>
      </w:r>
      <w:r w:rsidR="007F28F0" w:rsidRPr="005C1999">
        <w:rPr>
          <w:rFonts w:ascii="F_mitra" w:hAnsi="F_mitra"/>
          <w:rtl/>
        </w:rPr>
        <w:t>رم، از خدا برا</w:t>
      </w:r>
      <w:r w:rsidR="00AC3BE7">
        <w:rPr>
          <w:rFonts w:ascii="F_mitra" w:hAnsi="F_mitra"/>
          <w:rtl/>
        </w:rPr>
        <w:t>ی</w:t>
      </w:r>
      <w:r w:rsidR="007F28F0" w:rsidRPr="005C1999">
        <w:rPr>
          <w:rFonts w:ascii="F_mitra" w:hAnsi="F_mitra"/>
          <w:rtl/>
        </w:rPr>
        <w:t xml:space="preserve"> خودم و شما طلب آمرزش م</w:t>
      </w:r>
      <w:r w:rsidR="00AC3BE7">
        <w:rPr>
          <w:rFonts w:ascii="F_mitra" w:hAnsi="F_mitra"/>
          <w:rtl/>
        </w:rPr>
        <w:t>ی</w:t>
      </w:r>
      <w:r w:rsidR="007F28F0" w:rsidRPr="005C1999">
        <w:rPr>
          <w:rFonts w:ascii="F_mitra" w:hAnsi="F_mitra"/>
          <w:rtl/>
        </w:rPr>
        <w:t>‌نما</w:t>
      </w:r>
      <w:r w:rsidR="00AC3BE7">
        <w:rPr>
          <w:rFonts w:ascii="F_mitra" w:hAnsi="F_mitra"/>
          <w:rtl/>
        </w:rPr>
        <w:t>ی</w:t>
      </w:r>
      <w:r w:rsidR="007F28F0" w:rsidRPr="005C1999">
        <w:rPr>
          <w:rFonts w:ascii="F_mitra" w:hAnsi="F_mitra"/>
          <w:rtl/>
        </w:rPr>
        <w:t>م.</w:t>
      </w:r>
      <w:r w:rsidR="007F28F0" w:rsidRPr="005C1999">
        <w:rPr>
          <w:rStyle w:val="FootnoteReference"/>
          <w:rFonts w:ascii="F_mitra" w:hAnsi="F_mitra"/>
          <w:rtl/>
        </w:rPr>
        <w:footnoteReference w:id="112"/>
      </w:r>
    </w:p>
    <w:p w:rsidR="00DE5B71" w:rsidRPr="005C1999" w:rsidRDefault="003020DD" w:rsidP="004F6DC8">
      <w:pPr>
        <w:spacing w:before="80" w:after="80" w:line="216" w:lineRule="auto"/>
        <w:ind w:firstLine="340"/>
        <w:jc w:val="both"/>
        <w:rPr>
          <w:rFonts w:ascii="F_mitra" w:hAnsi="F_mitra"/>
          <w:rtl/>
        </w:rPr>
      </w:pPr>
      <w:r w:rsidRPr="005C1999">
        <w:rPr>
          <w:rFonts w:ascii="F_mitra" w:hAnsi="F_mitra"/>
          <w:b/>
          <w:bCs/>
          <w:rtl/>
        </w:rPr>
        <w:t>6ـ محمد بن س</w:t>
      </w:r>
      <w:r w:rsidR="00AC3BE7">
        <w:rPr>
          <w:rFonts w:ascii="F_mitra" w:hAnsi="F_mitra"/>
          <w:b/>
          <w:bCs/>
          <w:rtl/>
        </w:rPr>
        <w:t>ی</w:t>
      </w:r>
      <w:r w:rsidRPr="005C1999">
        <w:rPr>
          <w:rFonts w:ascii="F_mitra" w:hAnsi="F_mitra"/>
          <w:b/>
          <w:bCs/>
          <w:rtl/>
        </w:rPr>
        <w:t>ر</w:t>
      </w:r>
      <w:r w:rsidR="00AC3BE7">
        <w:rPr>
          <w:rFonts w:ascii="F_mitra" w:hAnsi="F_mitra"/>
          <w:b/>
          <w:bCs/>
          <w:rtl/>
        </w:rPr>
        <w:t>ی</w:t>
      </w:r>
      <w:r w:rsidRPr="005C1999">
        <w:rPr>
          <w:rFonts w:ascii="F_mitra" w:hAnsi="F_mitra"/>
          <w:b/>
          <w:bCs/>
          <w:rtl/>
        </w:rPr>
        <w:t>ن از عب</w:t>
      </w:r>
      <w:r w:rsidR="00AC3BE7">
        <w:rPr>
          <w:rFonts w:ascii="F_mitra" w:hAnsi="F_mitra"/>
          <w:b/>
          <w:bCs/>
          <w:rtl/>
        </w:rPr>
        <w:t>ی</w:t>
      </w:r>
      <w:r w:rsidRPr="005C1999">
        <w:rPr>
          <w:rFonts w:ascii="F_mitra" w:hAnsi="F_mitra"/>
          <w:b/>
          <w:bCs/>
          <w:rtl/>
        </w:rPr>
        <w:t>ده</w:t>
      </w:r>
      <w:r w:rsidRPr="005C1999">
        <w:rPr>
          <w:rFonts w:ascii="F_mitra" w:hAnsi="F_mitra"/>
          <w:rtl/>
        </w:rPr>
        <w:t xml:space="preserve"> از عل</w:t>
      </w:r>
      <w:r w:rsidR="00AC3BE7">
        <w:rPr>
          <w:rFonts w:ascii="F_mitra" w:hAnsi="F_mitra"/>
          <w:rtl/>
        </w:rPr>
        <w:t>ی</w:t>
      </w:r>
      <w:r w:rsidRPr="005C1999">
        <w:rPr>
          <w:rFonts w:ascii="F_mitra" w:hAnsi="F_mitra"/>
          <w:rtl/>
        </w:rPr>
        <w:t xml:space="preserve"> بن اب</w:t>
      </w:r>
      <w:r w:rsidR="00AC3BE7">
        <w:rPr>
          <w:rFonts w:ascii="F_mitra" w:hAnsi="F_mitra"/>
          <w:rtl/>
        </w:rPr>
        <w:t>ی</w:t>
      </w:r>
      <w:r w:rsidRPr="005C1999">
        <w:rPr>
          <w:rFonts w:ascii="F_mitra" w:hAnsi="F_mitra"/>
          <w:rtl/>
        </w:rPr>
        <w:t>طالب نقل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r w:rsidR="00AC3BE7">
        <w:rPr>
          <w:rFonts w:ascii="F_mitra" w:hAnsi="F_mitra"/>
          <w:rtl/>
        </w:rPr>
        <w:t>ک</w:t>
      </w:r>
      <w:r w:rsidRPr="005C1999">
        <w:rPr>
          <w:rFonts w:ascii="F_mitra" w:hAnsi="F_mitra"/>
          <w:rtl/>
        </w:rPr>
        <w:t>ه مرد</w:t>
      </w:r>
      <w:r w:rsidR="00AC3BE7">
        <w:rPr>
          <w:rFonts w:ascii="F_mitra" w:hAnsi="F_mitra"/>
          <w:rtl/>
        </w:rPr>
        <w:t>ی</w:t>
      </w:r>
      <w:r w:rsidRPr="005C1999">
        <w:rPr>
          <w:rFonts w:ascii="F_mitra" w:hAnsi="F_mitra"/>
          <w:rtl/>
        </w:rPr>
        <w:t xml:space="preserve"> به ابوب</w:t>
      </w:r>
      <w:r w:rsidR="00AC3BE7">
        <w:rPr>
          <w:rFonts w:ascii="F_mitra" w:hAnsi="F_mitra"/>
          <w:rtl/>
        </w:rPr>
        <w:t>ک</w:t>
      </w:r>
      <w:r w:rsidRPr="005C1999">
        <w:rPr>
          <w:rFonts w:ascii="F_mitra" w:hAnsi="F_mitra"/>
          <w:rtl/>
        </w:rPr>
        <w:t>ر و عمر ناسزا م</w:t>
      </w:r>
      <w:r w:rsidR="00AC3BE7">
        <w:rPr>
          <w:rFonts w:ascii="F_mitra" w:hAnsi="F_mitra"/>
          <w:rtl/>
        </w:rPr>
        <w:t>ی</w:t>
      </w:r>
      <w:r w:rsidRPr="005C1999">
        <w:rPr>
          <w:rFonts w:ascii="F_mitra" w:hAnsi="F_mitra"/>
          <w:rtl/>
        </w:rPr>
        <w:t>‌گفت: عل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را دنبال او فرستاد و گفت: بخدا سوگند اگر به آنچه گفته‌ا</w:t>
      </w:r>
      <w:r w:rsidR="00AC3BE7">
        <w:rPr>
          <w:rFonts w:ascii="F_mitra" w:hAnsi="F_mitra"/>
          <w:rtl/>
        </w:rPr>
        <w:t>ی</w:t>
      </w:r>
      <w:r w:rsidRPr="005C1999">
        <w:rPr>
          <w:rFonts w:ascii="F_mitra" w:hAnsi="F_mitra"/>
          <w:rtl/>
        </w:rPr>
        <w:t xml:space="preserve"> اعترف </w:t>
      </w:r>
      <w:r w:rsidR="00AC3BE7">
        <w:rPr>
          <w:rFonts w:ascii="F_mitra" w:hAnsi="F_mitra"/>
          <w:rtl/>
        </w:rPr>
        <w:t>ک</w:t>
      </w:r>
      <w:r w:rsidRPr="005C1999">
        <w:rPr>
          <w:rFonts w:ascii="F_mitra" w:hAnsi="F_mitra"/>
          <w:rtl/>
        </w:rPr>
        <w:t>ن</w:t>
      </w:r>
      <w:r w:rsidR="00AC3BE7">
        <w:rPr>
          <w:rFonts w:ascii="F_mitra" w:hAnsi="F_mitra"/>
          <w:rtl/>
        </w:rPr>
        <w:t>ی</w:t>
      </w:r>
      <w:r w:rsidRPr="005C1999">
        <w:rPr>
          <w:rFonts w:ascii="F_mitra" w:hAnsi="F_mitra"/>
          <w:rtl/>
        </w:rPr>
        <w:t xml:space="preserve"> سرت را از تنت جدا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نم.</w:t>
      </w:r>
      <w:r w:rsidRPr="005C1999">
        <w:rPr>
          <w:rStyle w:val="FootnoteReference"/>
          <w:rFonts w:ascii="F_mitra" w:hAnsi="F_mitra"/>
          <w:rtl/>
        </w:rPr>
        <w:footnoteReference w:id="113"/>
      </w:r>
    </w:p>
    <w:p w:rsidR="003020DD" w:rsidRPr="00997A76" w:rsidRDefault="00AE2268" w:rsidP="004F6DC8">
      <w:pPr>
        <w:pStyle w:val="a0"/>
        <w:ind w:firstLine="340"/>
        <w:rPr>
          <w:rtl/>
        </w:rPr>
      </w:pPr>
      <w:bookmarkStart w:id="42" w:name="_Toc376292167"/>
      <w:r w:rsidRPr="00997A76">
        <w:rPr>
          <w:rtl/>
        </w:rPr>
        <w:t>روا</w:t>
      </w:r>
      <w:r w:rsidR="00AC3BE7">
        <w:rPr>
          <w:rtl/>
        </w:rPr>
        <w:t>ی</w:t>
      </w:r>
      <w:r w:rsidRPr="00997A76">
        <w:rPr>
          <w:rtl/>
        </w:rPr>
        <w:t xml:space="preserve">ات </w:t>
      </w:r>
      <w:r w:rsidR="00AC3BE7">
        <w:rPr>
          <w:rtl/>
        </w:rPr>
        <w:t>ک</w:t>
      </w:r>
      <w:r w:rsidRPr="00997A76">
        <w:rPr>
          <w:rtl/>
        </w:rPr>
        <w:t>تب ش</w:t>
      </w:r>
      <w:r w:rsidR="00AC3BE7">
        <w:rPr>
          <w:rtl/>
        </w:rPr>
        <w:t>ی</w:t>
      </w:r>
      <w:r w:rsidRPr="00997A76">
        <w:rPr>
          <w:rtl/>
        </w:rPr>
        <w:t>عه پ</w:t>
      </w:r>
      <w:r w:rsidR="00AC3BE7">
        <w:rPr>
          <w:rtl/>
        </w:rPr>
        <w:t>ی</w:t>
      </w:r>
      <w:r w:rsidRPr="00997A76">
        <w:rPr>
          <w:rtl/>
        </w:rPr>
        <w:t>رامون ناسزاگوئ</w:t>
      </w:r>
      <w:r w:rsidR="00AC3BE7">
        <w:rPr>
          <w:rtl/>
        </w:rPr>
        <w:t>ی</w:t>
      </w:r>
      <w:r w:rsidRPr="00997A76">
        <w:rPr>
          <w:rtl/>
        </w:rPr>
        <w:t xml:space="preserve"> ابن سبا به خلفا</w:t>
      </w:r>
      <w:r w:rsidR="00AC3BE7">
        <w:rPr>
          <w:rtl/>
        </w:rPr>
        <w:t>ی</w:t>
      </w:r>
      <w:r w:rsidRPr="00997A76">
        <w:rPr>
          <w:rtl/>
        </w:rPr>
        <w:t xml:space="preserve"> راشد</w:t>
      </w:r>
      <w:r w:rsidR="00AC3BE7">
        <w:rPr>
          <w:rtl/>
        </w:rPr>
        <w:t>ی</w:t>
      </w:r>
      <w:r w:rsidRPr="00997A76">
        <w:rPr>
          <w:rtl/>
        </w:rPr>
        <w:t>ن</w:t>
      </w:r>
      <w:bookmarkEnd w:id="42"/>
    </w:p>
    <w:p w:rsidR="00AE2268" w:rsidRPr="005C1999" w:rsidRDefault="00A45098" w:rsidP="004F6DC8">
      <w:pPr>
        <w:spacing w:before="80" w:after="80" w:line="216" w:lineRule="auto"/>
        <w:ind w:firstLine="340"/>
        <w:jc w:val="both"/>
        <w:rPr>
          <w:rFonts w:ascii="F_mitra" w:hAnsi="F_mitra"/>
          <w:rtl/>
        </w:rPr>
      </w:pPr>
      <w:r w:rsidRPr="005C1999">
        <w:rPr>
          <w:rFonts w:ascii="F_mitra" w:hAnsi="F_mitra"/>
          <w:b/>
          <w:bCs/>
          <w:rtl/>
        </w:rPr>
        <w:t>7ـ سعد بن عبدالله اشعر</w:t>
      </w:r>
      <w:r w:rsidR="00AC3BE7">
        <w:rPr>
          <w:rFonts w:ascii="F_mitra" w:hAnsi="F_mitra"/>
          <w:b/>
          <w:bCs/>
          <w:rtl/>
        </w:rPr>
        <w:t>ی</w:t>
      </w:r>
      <w:r w:rsidRPr="005C1999">
        <w:rPr>
          <w:rFonts w:ascii="F_mitra" w:hAnsi="F_mitra"/>
          <w:b/>
          <w:bCs/>
          <w:rtl/>
        </w:rPr>
        <w:t xml:space="preserve"> قم</w:t>
      </w:r>
      <w:r w:rsidR="00AC3BE7">
        <w:rPr>
          <w:rFonts w:ascii="F_mitra" w:hAnsi="F_mitra"/>
          <w:b/>
          <w:bCs/>
          <w:rtl/>
        </w:rPr>
        <w:t>ی</w:t>
      </w:r>
      <w:r w:rsidRPr="005C1999">
        <w:rPr>
          <w:rFonts w:ascii="F_mitra" w:hAnsi="F_mitra"/>
          <w:b/>
          <w:bCs/>
          <w:rtl/>
        </w:rPr>
        <w:t xml:space="preserve"> ش</w:t>
      </w:r>
      <w:r w:rsidR="00AC3BE7">
        <w:rPr>
          <w:rFonts w:ascii="F_mitra" w:hAnsi="F_mitra"/>
          <w:b/>
          <w:bCs/>
          <w:rtl/>
        </w:rPr>
        <w:t>ی</w:t>
      </w:r>
      <w:r w:rsidRPr="005C1999">
        <w:rPr>
          <w:rFonts w:ascii="F_mitra" w:hAnsi="F_mitra"/>
          <w:b/>
          <w:bCs/>
          <w:rtl/>
        </w:rPr>
        <w:t>ع</w:t>
      </w:r>
      <w:r w:rsidR="00AE2268" w:rsidRPr="005C1999">
        <w:rPr>
          <w:rFonts w:ascii="F_mitra" w:hAnsi="F_mitra"/>
          <w:b/>
          <w:bCs/>
          <w:rtl/>
        </w:rPr>
        <w:t xml:space="preserve">ه </w:t>
      </w:r>
      <w:r w:rsidR="00AE2268" w:rsidRPr="005C1999">
        <w:rPr>
          <w:rFonts w:ascii="F_mitra" w:hAnsi="F_mitra"/>
          <w:rtl/>
        </w:rPr>
        <w:t>(</w:t>
      </w:r>
      <w:r w:rsidR="009F5F86" w:rsidRPr="005C1999">
        <w:rPr>
          <w:rFonts w:ascii="F_mitra" w:hAnsi="F_mitra"/>
          <w:rtl/>
        </w:rPr>
        <w:t>301</w:t>
      </w:r>
      <w:r w:rsidR="00AE2268" w:rsidRPr="005C1999">
        <w:rPr>
          <w:rFonts w:ascii="F_mitra" w:hAnsi="F_mitra"/>
          <w:rtl/>
        </w:rPr>
        <w:t>هـ) م</w:t>
      </w:r>
      <w:r w:rsidR="00AC3BE7">
        <w:rPr>
          <w:rFonts w:ascii="F_mitra" w:hAnsi="F_mitra"/>
          <w:rtl/>
        </w:rPr>
        <w:t>ی</w:t>
      </w:r>
      <w:r w:rsidR="00AE2268" w:rsidRPr="005C1999">
        <w:rPr>
          <w:rFonts w:ascii="F_mitra" w:hAnsi="F_mitra"/>
          <w:rtl/>
        </w:rPr>
        <w:t>‌گو</w:t>
      </w:r>
      <w:r w:rsidR="00AC3BE7">
        <w:rPr>
          <w:rFonts w:ascii="F_mitra" w:hAnsi="F_mitra"/>
          <w:rtl/>
        </w:rPr>
        <w:t>ی</w:t>
      </w:r>
      <w:r w:rsidR="00AE2268" w:rsidRPr="005C1999">
        <w:rPr>
          <w:rFonts w:ascii="F_mitra" w:hAnsi="F_mitra"/>
          <w:rtl/>
        </w:rPr>
        <w:t>د: گروه سبائ</w:t>
      </w:r>
      <w:r w:rsidR="00AC3BE7">
        <w:rPr>
          <w:rFonts w:ascii="F_mitra" w:hAnsi="F_mitra"/>
          <w:rtl/>
        </w:rPr>
        <w:t>ی</w:t>
      </w:r>
      <w:r w:rsidR="00AE2268" w:rsidRPr="005C1999">
        <w:rPr>
          <w:rFonts w:ascii="F_mitra" w:hAnsi="F_mitra"/>
          <w:rtl/>
        </w:rPr>
        <w:t>ه به پ</w:t>
      </w:r>
      <w:r w:rsidR="00AC3BE7">
        <w:rPr>
          <w:rFonts w:ascii="F_mitra" w:hAnsi="F_mitra"/>
          <w:rtl/>
        </w:rPr>
        <w:t>ی</w:t>
      </w:r>
      <w:r w:rsidR="00AE2268" w:rsidRPr="005C1999">
        <w:rPr>
          <w:rFonts w:ascii="F_mitra" w:hAnsi="F_mitra"/>
          <w:rtl/>
        </w:rPr>
        <w:t>روان عبدالله بن سبا گفته م</w:t>
      </w:r>
      <w:r w:rsidR="00AC3BE7">
        <w:rPr>
          <w:rFonts w:ascii="F_mitra" w:hAnsi="F_mitra"/>
          <w:rtl/>
        </w:rPr>
        <w:t>ی</w:t>
      </w:r>
      <w:r w:rsidR="00AE2268" w:rsidRPr="005C1999">
        <w:rPr>
          <w:rFonts w:ascii="F_mitra" w:hAnsi="F_mitra"/>
          <w:rtl/>
        </w:rPr>
        <w:t>‌شود، او عبدالله بن وهب راسب</w:t>
      </w:r>
      <w:r w:rsidR="00AC3BE7">
        <w:rPr>
          <w:rFonts w:ascii="F_mitra" w:hAnsi="F_mitra"/>
          <w:rtl/>
        </w:rPr>
        <w:t>ی</w:t>
      </w:r>
      <w:r w:rsidR="00AE2268" w:rsidRPr="005C1999">
        <w:rPr>
          <w:rFonts w:ascii="F_mitra" w:hAnsi="F_mitra"/>
          <w:rtl/>
        </w:rPr>
        <w:t xml:space="preserve"> همدان</w:t>
      </w:r>
      <w:r w:rsidR="00AC3BE7">
        <w:rPr>
          <w:rFonts w:ascii="F_mitra" w:hAnsi="F_mitra"/>
          <w:rtl/>
        </w:rPr>
        <w:t>ی</w:t>
      </w:r>
      <w:r w:rsidR="00AE2268" w:rsidRPr="005C1999">
        <w:rPr>
          <w:rFonts w:ascii="F_mitra" w:hAnsi="F_mitra"/>
          <w:rtl/>
        </w:rPr>
        <w:t xml:space="preserve"> است، و دو نفر د</w:t>
      </w:r>
      <w:r w:rsidR="00AC3BE7">
        <w:rPr>
          <w:rFonts w:ascii="F_mitra" w:hAnsi="F_mitra"/>
          <w:rtl/>
        </w:rPr>
        <w:t>ی</w:t>
      </w:r>
      <w:r w:rsidR="00AE2268" w:rsidRPr="005C1999">
        <w:rPr>
          <w:rFonts w:ascii="F_mitra" w:hAnsi="F_mitra"/>
          <w:rtl/>
        </w:rPr>
        <w:t>گر به نامها</w:t>
      </w:r>
      <w:r w:rsidR="00AC3BE7">
        <w:rPr>
          <w:rFonts w:ascii="F_mitra" w:hAnsi="F_mitra"/>
          <w:rtl/>
        </w:rPr>
        <w:t>ی</w:t>
      </w:r>
      <w:r w:rsidR="00AE2268" w:rsidRPr="005C1999">
        <w:rPr>
          <w:rFonts w:ascii="F_mitra" w:hAnsi="F_mitra"/>
          <w:rtl/>
        </w:rPr>
        <w:t xml:space="preserve"> عبدالله بن حرس</w:t>
      </w:r>
      <w:r w:rsidR="00AC3BE7">
        <w:rPr>
          <w:rFonts w:ascii="F_mitra" w:hAnsi="F_mitra"/>
          <w:rtl/>
        </w:rPr>
        <w:t>ی</w:t>
      </w:r>
      <w:r w:rsidR="00AE2268" w:rsidRPr="005C1999">
        <w:rPr>
          <w:rFonts w:ascii="F_mitra" w:hAnsi="F_mitra"/>
          <w:rtl/>
        </w:rPr>
        <w:t xml:space="preserve"> و ابن اسود جزو </w:t>
      </w:r>
      <w:r w:rsidRPr="005C1999">
        <w:rPr>
          <w:rFonts w:ascii="F_mitra" w:hAnsi="F_mitra"/>
          <w:rtl/>
        </w:rPr>
        <w:t>پ</w:t>
      </w:r>
      <w:r w:rsidR="00AC3BE7">
        <w:rPr>
          <w:rFonts w:ascii="F_mitra" w:hAnsi="F_mitra"/>
          <w:rtl/>
        </w:rPr>
        <w:t>ی</w:t>
      </w:r>
      <w:r w:rsidRPr="005C1999">
        <w:rPr>
          <w:rFonts w:ascii="F_mitra" w:hAnsi="F_mitra"/>
          <w:rtl/>
        </w:rPr>
        <w:t xml:space="preserve">روان درجه </w:t>
      </w:r>
      <w:r w:rsidR="00AC3BE7">
        <w:rPr>
          <w:rFonts w:ascii="F_mitra" w:hAnsi="F_mitra"/>
          <w:rtl/>
        </w:rPr>
        <w:t>یک</w:t>
      </w:r>
      <w:r w:rsidRPr="005C1999">
        <w:rPr>
          <w:rFonts w:ascii="F_mitra" w:hAnsi="F_mitra"/>
          <w:rtl/>
        </w:rPr>
        <w:t xml:space="preserve"> او بشما م</w:t>
      </w:r>
      <w:r w:rsidR="00AC3BE7">
        <w:rPr>
          <w:rFonts w:ascii="F_mitra" w:hAnsi="F_mitra"/>
          <w:rtl/>
        </w:rPr>
        <w:t>ی</w:t>
      </w:r>
      <w:r w:rsidRPr="005C1999">
        <w:rPr>
          <w:rFonts w:ascii="F_mitra" w:hAnsi="F_mitra"/>
          <w:rtl/>
        </w:rPr>
        <w:t>‌روند، او نخست</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بود </w:t>
      </w:r>
      <w:r w:rsidR="00AC3BE7">
        <w:rPr>
          <w:rFonts w:ascii="F_mitra" w:hAnsi="F_mitra"/>
          <w:rtl/>
        </w:rPr>
        <w:t>ک</w:t>
      </w:r>
      <w:r w:rsidRPr="005C1999">
        <w:rPr>
          <w:rFonts w:ascii="F_mitra" w:hAnsi="F_mitra"/>
          <w:rtl/>
        </w:rPr>
        <w:t>ه لب به ناسزا گوئ</w:t>
      </w:r>
      <w:r w:rsidR="00AC3BE7">
        <w:rPr>
          <w:rFonts w:ascii="F_mitra" w:hAnsi="F_mitra"/>
          <w:rtl/>
        </w:rPr>
        <w:t>ی</w:t>
      </w:r>
      <w:r w:rsidRPr="005C1999">
        <w:rPr>
          <w:rFonts w:ascii="F_mitra" w:hAnsi="F_mitra"/>
          <w:rtl/>
        </w:rPr>
        <w:t xml:space="preserve"> ابوب</w:t>
      </w:r>
      <w:r w:rsidR="00AC3BE7">
        <w:rPr>
          <w:rFonts w:ascii="F_mitra" w:hAnsi="F_mitra"/>
          <w:rtl/>
        </w:rPr>
        <w:t>ک</w:t>
      </w:r>
      <w:r w:rsidRPr="005C1999">
        <w:rPr>
          <w:rFonts w:ascii="F_mitra" w:hAnsi="F_mitra"/>
          <w:rtl/>
        </w:rPr>
        <w:t>ر، عمر، عثمان و د</w:t>
      </w:r>
      <w:r w:rsidR="00AC3BE7">
        <w:rPr>
          <w:rFonts w:ascii="F_mitra" w:hAnsi="F_mitra"/>
          <w:rtl/>
        </w:rPr>
        <w:t>ی</w:t>
      </w:r>
      <w:r w:rsidRPr="005C1999">
        <w:rPr>
          <w:rFonts w:ascii="F_mitra" w:hAnsi="F_mitra"/>
          <w:rtl/>
        </w:rPr>
        <w:t>گر صحابه گشود.</w:t>
      </w:r>
    </w:p>
    <w:p w:rsidR="00A45098" w:rsidRPr="005C1999" w:rsidRDefault="00A45098" w:rsidP="004F6DC8">
      <w:pPr>
        <w:spacing w:before="80" w:after="80" w:line="216" w:lineRule="auto"/>
        <w:ind w:firstLine="340"/>
        <w:jc w:val="both"/>
        <w:rPr>
          <w:rFonts w:ascii="F_mitra" w:hAnsi="F_mitra"/>
          <w:rtl/>
        </w:rPr>
      </w:pPr>
      <w:r w:rsidRPr="005C1999">
        <w:rPr>
          <w:rFonts w:ascii="F_mitra" w:hAnsi="F_mitra"/>
          <w:b/>
          <w:bCs/>
          <w:rtl/>
        </w:rPr>
        <w:t>8ـ حسن بن موس</w:t>
      </w:r>
      <w:r w:rsidR="00AC3BE7">
        <w:rPr>
          <w:rFonts w:ascii="F_mitra" w:hAnsi="F_mitra"/>
          <w:b/>
          <w:bCs/>
          <w:rtl/>
        </w:rPr>
        <w:t>ی</w:t>
      </w:r>
      <w:r w:rsidRPr="005C1999">
        <w:rPr>
          <w:rFonts w:ascii="F_mitra" w:hAnsi="F_mitra"/>
          <w:b/>
          <w:bCs/>
          <w:rtl/>
        </w:rPr>
        <w:t xml:space="preserve"> نوبخت</w:t>
      </w:r>
      <w:r w:rsidR="00AC3BE7">
        <w:rPr>
          <w:rFonts w:ascii="F_mitra" w:hAnsi="F_mitra"/>
          <w:b/>
          <w:bCs/>
          <w:rtl/>
        </w:rPr>
        <w:t>ی</w:t>
      </w:r>
      <w:r w:rsidRPr="005C1999">
        <w:rPr>
          <w:rFonts w:ascii="F_mitra" w:hAnsi="F_mitra"/>
          <w:b/>
          <w:bCs/>
          <w:rtl/>
        </w:rPr>
        <w:t xml:space="preserve"> ش</w:t>
      </w:r>
      <w:r w:rsidR="00AC3BE7">
        <w:rPr>
          <w:rFonts w:ascii="F_mitra" w:hAnsi="F_mitra"/>
          <w:b/>
          <w:bCs/>
          <w:rtl/>
        </w:rPr>
        <w:t>ی</w:t>
      </w:r>
      <w:r w:rsidRPr="005C1999">
        <w:rPr>
          <w:rFonts w:ascii="F_mitra" w:hAnsi="F_mitra"/>
          <w:b/>
          <w:bCs/>
          <w:rtl/>
        </w:rPr>
        <w:t>عه</w:t>
      </w:r>
      <w:r w:rsidR="009F5F86" w:rsidRPr="005C1999">
        <w:rPr>
          <w:rFonts w:ascii="F_mitra" w:hAnsi="F_mitra"/>
          <w:rtl/>
        </w:rPr>
        <w:t xml:space="preserve"> </w:t>
      </w:r>
      <w:r w:rsidRPr="005C1999">
        <w:rPr>
          <w:rFonts w:ascii="F_mitra" w:hAnsi="F_mitra"/>
          <w:rtl/>
        </w:rPr>
        <w:t>(</w:t>
      </w:r>
      <w:r w:rsidR="009F5F86" w:rsidRPr="005C1999">
        <w:rPr>
          <w:rFonts w:ascii="F_mitra" w:hAnsi="F_mitra"/>
          <w:rtl/>
        </w:rPr>
        <w:t>310</w:t>
      </w:r>
      <w:r w:rsidRPr="005C1999">
        <w:rPr>
          <w:rFonts w:ascii="F_mitra" w:hAnsi="F_mitra"/>
          <w:rtl/>
        </w:rPr>
        <w:t>هـ) در حال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گروه‌ها</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 xml:space="preserve">عه </w:t>
      </w:r>
      <w:r w:rsidR="005A77A2" w:rsidRPr="005C1999">
        <w:rPr>
          <w:rFonts w:ascii="F_mitra" w:hAnsi="F_mitra"/>
          <w:rtl/>
        </w:rPr>
        <w:t>را م</w:t>
      </w:r>
      <w:r w:rsidR="00AC3BE7">
        <w:rPr>
          <w:rFonts w:ascii="F_mitra" w:hAnsi="F_mitra"/>
          <w:rtl/>
        </w:rPr>
        <w:t>ی</w:t>
      </w:r>
      <w:r w:rsidR="005A77A2" w:rsidRPr="005C1999">
        <w:rPr>
          <w:rFonts w:ascii="F_mitra" w:hAnsi="F_mitra"/>
          <w:rtl/>
        </w:rPr>
        <w:t>‌شمارد م</w:t>
      </w:r>
      <w:r w:rsidR="00AC3BE7">
        <w:rPr>
          <w:rFonts w:ascii="F_mitra" w:hAnsi="F_mitra"/>
          <w:rtl/>
        </w:rPr>
        <w:t>ی</w:t>
      </w:r>
      <w:r w:rsidR="005A77A2" w:rsidRPr="005C1999">
        <w:rPr>
          <w:rFonts w:ascii="F_mitra" w:hAnsi="F_mitra"/>
          <w:rtl/>
        </w:rPr>
        <w:t>‌گو</w:t>
      </w:r>
      <w:r w:rsidR="00AC3BE7">
        <w:rPr>
          <w:rFonts w:ascii="F_mitra" w:hAnsi="F_mitra"/>
          <w:rtl/>
        </w:rPr>
        <w:t>ی</w:t>
      </w:r>
      <w:r w:rsidR="005A77A2" w:rsidRPr="005C1999">
        <w:rPr>
          <w:rFonts w:ascii="F_mitra" w:hAnsi="F_mitra"/>
          <w:rtl/>
        </w:rPr>
        <w:t>د: پ</w:t>
      </w:r>
      <w:r w:rsidR="00AC3BE7">
        <w:rPr>
          <w:rFonts w:ascii="F_mitra" w:hAnsi="F_mitra"/>
          <w:rtl/>
        </w:rPr>
        <w:t>ی</w:t>
      </w:r>
      <w:r w:rsidR="005A77A2" w:rsidRPr="005C1999">
        <w:rPr>
          <w:rFonts w:ascii="F_mitra" w:hAnsi="F_mitra"/>
          <w:rtl/>
        </w:rPr>
        <w:t>روان عبدالله بن سبا ... او لب به ناسزاگوئ</w:t>
      </w:r>
      <w:r w:rsidR="00AC3BE7">
        <w:rPr>
          <w:rFonts w:ascii="F_mitra" w:hAnsi="F_mitra"/>
          <w:rtl/>
        </w:rPr>
        <w:t>ی</w:t>
      </w:r>
      <w:r w:rsidR="005A77A2" w:rsidRPr="005C1999">
        <w:rPr>
          <w:rFonts w:ascii="F_mitra" w:hAnsi="F_mitra"/>
          <w:rtl/>
        </w:rPr>
        <w:t xml:space="preserve"> ابوب</w:t>
      </w:r>
      <w:r w:rsidR="00AC3BE7">
        <w:rPr>
          <w:rFonts w:ascii="F_mitra" w:hAnsi="F_mitra"/>
          <w:rtl/>
        </w:rPr>
        <w:t>ک</w:t>
      </w:r>
      <w:r w:rsidR="005A77A2" w:rsidRPr="005C1999">
        <w:rPr>
          <w:rFonts w:ascii="F_mitra" w:hAnsi="F_mitra"/>
          <w:rtl/>
        </w:rPr>
        <w:t>ر و عمر و عثمان و د</w:t>
      </w:r>
      <w:r w:rsidR="00AC3BE7">
        <w:rPr>
          <w:rFonts w:ascii="F_mitra" w:hAnsi="F_mitra"/>
          <w:rtl/>
        </w:rPr>
        <w:t>ی</w:t>
      </w:r>
      <w:r w:rsidR="005A77A2" w:rsidRPr="005C1999">
        <w:rPr>
          <w:rFonts w:ascii="F_mitra" w:hAnsi="F_mitra"/>
          <w:rtl/>
        </w:rPr>
        <w:t>گر صحابه گشود و از آنان اعلام ب</w:t>
      </w:r>
      <w:r w:rsidR="00AC3BE7">
        <w:rPr>
          <w:rFonts w:ascii="F_mitra" w:hAnsi="F_mitra"/>
          <w:rtl/>
        </w:rPr>
        <w:t>ی</w:t>
      </w:r>
      <w:r w:rsidR="005A77A2" w:rsidRPr="005C1999">
        <w:rPr>
          <w:rFonts w:ascii="F_mitra" w:hAnsi="F_mitra"/>
          <w:rtl/>
        </w:rPr>
        <w:t>زار</w:t>
      </w:r>
      <w:r w:rsidR="00AC3BE7">
        <w:rPr>
          <w:rFonts w:ascii="F_mitra" w:hAnsi="F_mitra"/>
          <w:rtl/>
        </w:rPr>
        <w:t>ی</w:t>
      </w:r>
      <w:r w:rsidR="005A77A2" w:rsidRPr="005C1999">
        <w:rPr>
          <w:rFonts w:ascii="F_mitra" w:hAnsi="F_mitra"/>
          <w:rtl/>
        </w:rPr>
        <w:t xml:space="preserve"> نمود و چن</w:t>
      </w:r>
      <w:r w:rsidR="00AC3BE7">
        <w:rPr>
          <w:rFonts w:ascii="F_mitra" w:hAnsi="F_mitra"/>
          <w:rtl/>
        </w:rPr>
        <w:t>ی</w:t>
      </w:r>
      <w:r w:rsidR="005A77A2" w:rsidRPr="005C1999">
        <w:rPr>
          <w:rFonts w:ascii="F_mitra" w:hAnsi="F_mitra"/>
          <w:rtl/>
        </w:rPr>
        <w:t xml:space="preserve">ن وانمود </w:t>
      </w:r>
      <w:r w:rsidR="00AC3BE7">
        <w:rPr>
          <w:rFonts w:ascii="F_mitra" w:hAnsi="F_mitra"/>
          <w:rtl/>
        </w:rPr>
        <w:t>ک</w:t>
      </w:r>
      <w:r w:rsidR="005A77A2" w:rsidRPr="005C1999">
        <w:rPr>
          <w:rFonts w:ascii="F_mitra" w:hAnsi="F_mitra"/>
          <w:rtl/>
        </w:rPr>
        <w:t xml:space="preserve">رد </w:t>
      </w:r>
      <w:r w:rsidR="00AC3BE7">
        <w:rPr>
          <w:rFonts w:ascii="F_mitra" w:hAnsi="F_mitra"/>
          <w:rtl/>
        </w:rPr>
        <w:t>ک</w:t>
      </w:r>
      <w:r w:rsidR="005A77A2" w:rsidRPr="005C1999">
        <w:rPr>
          <w:rFonts w:ascii="F_mitra" w:hAnsi="F_mitra"/>
          <w:rtl/>
        </w:rPr>
        <w:t>ه عل</w:t>
      </w:r>
      <w:r w:rsidR="00AC3BE7">
        <w:rPr>
          <w:rFonts w:ascii="F_mitra" w:hAnsi="F_mitra"/>
          <w:rtl/>
        </w:rPr>
        <w:t>ی</w:t>
      </w:r>
      <w:r w:rsidR="005A77A2" w:rsidRPr="005C1999">
        <w:rPr>
          <w:rFonts w:ascii="F_mitra" w:hAnsi="F_mitra"/>
          <w:rtl/>
        </w:rPr>
        <w:t xml:space="preserve"> او را وادار به ا</w:t>
      </w:r>
      <w:r w:rsidR="00AC3BE7">
        <w:rPr>
          <w:rFonts w:ascii="F_mitra" w:hAnsi="F_mitra"/>
          <w:rtl/>
        </w:rPr>
        <w:t>ی</w:t>
      </w:r>
      <w:r w:rsidR="005A77A2" w:rsidRPr="005C1999">
        <w:rPr>
          <w:rFonts w:ascii="F_mitra" w:hAnsi="F_mitra"/>
          <w:rtl/>
        </w:rPr>
        <w:t xml:space="preserve">ن </w:t>
      </w:r>
      <w:r w:rsidR="00AC3BE7">
        <w:rPr>
          <w:rFonts w:ascii="F_mitra" w:hAnsi="F_mitra"/>
          <w:rtl/>
        </w:rPr>
        <w:t>ک</w:t>
      </w:r>
      <w:r w:rsidR="005A77A2" w:rsidRPr="005C1999">
        <w:rPr>
          <w:rFonts w:ascii="F_mitra" w:hAnsi="F_mitra"/>
          <w:rtl/>
        </w:rPr>
        <w:t>ارها نموده است. عل</w:t>
      </w:r>
      <w:r w:rsidR="00AC3BE7">
        <w:rPr>
          <w:rFonts w:ascii="F_mitra" w:hAnsi="F_mitra"/>
          <w:rtl/>
        </w:rPr>
        <w:t>ی</w:t>
      </w:r>
      <w:r w:rsidR="005A77A2" w:rsidRPr="005C1999">
        <w:rPr>
          <w:rFonts w:ascii="F_mitra" w:hAnsi="F_mitra"/>
          <w:rtl/>
        </w:rPr>
        <w:t xml:space="preserve"> او را احضار </w:t>
      </w:r>
      <w:r w:rsidR="00AC3BE7">
        <w:rPr>
          <w:rFonts w:ascii="F_mitra" w:hAnsi="F_mitra"/>
          <w:rtl/>
        </w:rPr>
        <w:t>ک</w:t>
      </w:r>
      <w:r w:rsidR="005A77A2" w:rsidRPr="005C1999">
        <w:rPr>
          <w:rFonts w:ascii="F_mitra" w:hAnsi="F_mitra"/>
          <w:rtl/>
        </w:rPr>
        <w:t>رد و بعد از ا</w:t>
      </w:r>
      <w:r w:rsidR="00AC3BE7">
        <w:rPr>
          <w:rFonts w:ascii="F_mitra" w:hAnsi="F_mitra"/>
          <w:rtl/>
        </w:rPr>
        <w:t>ی</w:t>
      </w:r>
      <w:r w:rsidR="005A77A2" w:rsidRPr="005C1999">
        <w:rPr>
          <w:rFonts w:ascii="F_mitra" w:hAnsi="F_mitra"/>
          <w:rtl/>
        </w:rPr>
        <w:t>ن</w:t>
      </w:r>
      <w:r w:rsidR="00AC3BE7">
        <w:rPr>
          <w:rFonts w:ascii="F_mitra" w:hAnsi="F_mitra"/>
          <w:rtl/>
        </w:rPr>
        <w:t>ک</w:t>
      </w:r>
      <w:r w:rsidR="005A77A2" w:rsidRPr="005C1999">
        <w:rPr>
          <w:rFonts w:ascii="F_mitra" w:hAnsi="F_mitra"/>
          <w:rtl/>
        </w:rPr>
        <w:t xml:space="preserve">ه او به </w:t>
      </w:r>
      <w:r w:rsidR="00AC3BE7">
        <w:rPr>
          <w:rFonts w:ascii="F_mitra" w:hAnsi="F_mitra"/>
          <w:rtl/>
        </w:rPr>
        <w:t>ک</w:t>
      </w:r>
      <w:r w:rsidR="005A77A2" w:rsidRPr="005C1999">
        <w:rPr>
          <w:rFonts w:ascii="F_mitra" w:hAnsi="F_mitra"/>
          <w:rtl/>
        </w:rPr>
        <w:t>ارها</w:t>
      </w:r>
      <w:r w:rsidR="00AC3BE7">
        <w:rPr>
          <w:rFonts w:ascii="F_mitra" w:hAnsi="F_mitra"/>
          <w:rtl/>
        </w:rPr>
        <w:t>ی</w:t>
      </w:r>
      <w:r w:rsidR="005A77A2" w:rsidRPr="005C1999">
        <w:rPr>
          <w:rFonts w:ascii="F_mitra" w:hAnsi="F_mitra"/>
          <w:rtl/>
        </w:rPr>
        <w:t xml:space="preserve">ش اعتراف </w:t>
      </w:r>
      <w:r w:rsidR="00AC3BE7">
        <w:rPr>
          <w:rFonts w:ascii="F_mitra" w:hAnsi="F_mitra"/>
          <w:rtl/>
        </w:rPr>
        <w:t>ک</w:t>
      </w:r>
      <w:r w:rsidR="005A77A2" w:rsidRPr="005C1999">
        <w:rPr>
          <w:rFonts w:ascii="F_mitra" w:hAnsi="F_mitra"/>
          <w:rtl/>
        </w:rPr>
        <w:t>رد، عل</w:t>
      </w:r>
      <w:r w:rsidR="00AC3BE7">
        <w:rPr>
          <w:rFonts w:ascii="F_mitra" w:hAnsi="F_mitra"/>
          <w:rtl/>
        </w:rPr>
        <w:t>ی</w:t>
      </w:r>
      <w:r w:rsidR="005A77A2" w:rsidRPr="005C1999">
        <w:rPr>
          <w:rFonts w:ascii="F_mitra" w:hAnsi="F_mitra"/>
          <w:rtl/>
        </w:rPr>
        <w:t xml:space="preserve"> تصم</w:t>
      </w:r>
      <w:r w:rsidR="00AC3BE7">
        <w:rPr>
          <w:rFonts w:ascii="F_mitra" w:hAnsi="F_mitra"/>
          <w:rtl/>
        </w:rPr>
        <w:t>ی</w:t>
      </w:r>
      <w:r w:rsidR="005A77A2" w:rsidRPr="005C1999">
        <w:rPr>
          <w:rFonts w:ascii="F_mitra" w:hAnsi="F_mitra"/>
          <w:rtl/>
        </w:rPr>
        <w:t>م به قتل و</w:t>
      </w:r>
      <w:r w:rsidR="00AC3BE7">
        <w:rPr>
          <w:rFonts w:ascii="F_mitra" w:hAnsi="F_mitra"/>
          <w:rtl/>
        </w:rPr>
        <w:t>ی</w:t>
      </w:r>
      <w:r w:rsidR="005A77A2" w:rsidRPr="005C1999">
        <w:rPr>
          <w:rFonts w:ascii="F_mitra" w:hAnsi="F_mitra"/>
          <w:rtl/>
        </w:rPr>
        <w:t xml:space="preserve"> گرفت ول</w:t>
      </w:r>
      <w:r w:rsidR="00AC3BE7">
        <w:rPr>
          <w:rFonts w:ascii="F_mitra" w:hAnsi="F_mitra"/>
          <w:rtl/>
        </w:rPr>
        <w:t>ی</w:t>
      </w:r>
      <w:r w:rsidR="005A77A2" w:rsidRPr="005C1999">
        <w:rPr>
          <w:rFonts w:ascii="F_mitra" w:hAnsi="F_mitra"/>
          <w:rtl/>
        </w:rPr>
        <w:t xml:space="preserve"> حاضر</w:t>
      </w:r>
      <w:r w:rsidR="00AC3BE7">
        <w:rPr>
          <w:rFonts w:ascii="F_mitra" w:hAnsi="F_mitra"/>
          <w:rtl/>
        </w:rPr>
        <w:t>ی</w:t>
      </w:r>
      <w:r w:rsidR="005A77A2" w:rsidRPr="005C1999">
        <w:rPr>
          <w:rFonts w:ascii="F_mitra" w:hAnsi="F_mitra"/>
          <w:rtl/>
        </w:rPr>
        <w:t>ن مانع از قتل و</w:t>
      </w:r>
      <w:r w:rsidR="00AC3BE7">
        <w:rPr>
          <w:rFonts w:ascii="F_mitra" w:hAnsi="F_mitra"/>
          <w:rtl/>
        </w:rPr>
        <w:t>ی</w:t>
      </w:r>
      <w:r w:rsidR="005A77A2" w:rsidRPr="005C1999">
        <w:rPr>
          <w:rFonts w:ascii="F_mitra" w:hAnsi="F_mitra"/>
          <w:rtl/>
        </w:rPr>
        <w:t xml:space="preserve"> شدند و سرانجام عل</w:t>
      </w:r>
      <w:r w:rsidR="00AC3BE7">
        <w:rPr>
          <w:rFonts w:ascii="F_mitra" w:hAnsi="F_mitra"/>
          <w:rtl/>
        </w:rPr>
        <w:t>ی</w:t>
      </w:r>
      <w:r w:rsidR="005A77A2" w:rsidRPr="005C1999">
        <w:rPr>
          <w:rFonts w:ascii="F_mitra" w:hAnsi="F_mitra"/>
          <w:rtl/>
        </w:rPr>
        <w:t xml:space="preserve"> او را به مدائن تبع</w:t>
      </w:r>
      <w:r w:rsidR="00AC3BE7">
        <w:rPr>
          <w:rFonts w:ascii="F_mitra" w:hAnsi="F_mitra"/>
          <w:rtl/>
        </w:rPr>
        <w:t>ی</w:t>
      </w:r>
      <w:r w:rsidR="005A77A2" w:rsidRPr="005C1999">
        <w:rPr>
          <w:rFonts w:ascii="F_mitra" w:hAnsi="F_mitra"/>
          <w:rtl/>
        </w:rPr>
        <w:t>د نمود.</w:t>
      </w:r>
    </w:p>
    <w:p w:rsidR="00383979" w:rsidRPr="005C1999" w:rsidRDefault="00383979" w:rsidP="004F6DC8">
      <w:pPr>
        <w:pStyle w:val="Heading2"/>
        <w:ind w:firstLine="340"/>
        <w:rPr>
          <w:sz w:val="24"/>
          <w:rtl/>
        </w:rPr>
      </w:pPr>
      <w:bookmarkStart w:id="43" w:name="_Toc376292168"/>
      <w:r w:rsidRPr="005C1999">
        <w:rPr>
          <w:sz w:val="24"/>
          <w:rtl/>
        </w:rPr>
        <w:t>شا</w:t>
      </w:r>
      <w:r w:rsidR="00AC3BE7">
        <w:rPr>
          <w:sz w:val="24"/>
          <w:rtl/>
        </w:rPr>
        <w:t>ی</w:t>
      </w:r>
      <w:r w:rsidRPr="005C1999">
        <w:rPr>
          <w:sz w:val="24"/>
          <w:rtl/>
        </w:rPr>
        <w:t>عه ششم</w:t>
      </w:r>
      <w:r w:rsidR="009F3175" w:rsidRPr="005C1999">
        <w:rPr>
          <w:rFonts w:hint="cs"/>
          <w:sz w:val="24"/>
          <w:rtl/>
        </w:rPr>
        <w:t xml:space="preserve">: </w:t>
      </w:r>
      <w:r w:rsidR="00F24C7C" w:rsidRPr="005C1999">
        <w:rPr>
          <w:sz w:val="24"/>
          <w:rtl/>
        </w:rPr>
        <w:t xml:space="preserve">برتری دادن </w:t>
      </w:r>
      <w:r w:rsidRPr="005C1999">
        <w:rPr>
          <w:sz w:val="24"/>
          <w:rtl/>
        </w:rPr>
        <w:t xml:space="preserve"> عل</w:t>
      </w:r>
      <w:r w:rsidR="00AC3BE7">
        <w:rPr>
          <w:sz w:val="24"/>
          <w:rtl/>
        </w:rPr>
        <w:t>ی</w:t>
      </w:r>
      <w:r w:rsidRPr="005C1999">
        <w:rPr>
          <w:sz w:val="24"/>
          <w:rtl/>
        </w:rPr>
        <w:t xml:space="preserve"> بر ابوب</w:t>
      </w:r>
      <w:r w:rsidR="00AC3BE7">
        <w:rPr>
          <w:sz w:val="24"/>
          <w:rtl/>
        </w:rPr>
        <w:t>ک</w:t>
      </w:r>
      <w:r w:rsidRPr="005C1999">
        <w:rPr>
          <w:sz w:val="24"/>
          <w:rtl/>
        </w:rPr>
        <w:t>ر و عمر</w:t>
      </w:r>
      <w:bookmarkEnd w:id="43"/>
    </w:p>
    <w:p w:rsidR="00383979" w:rsidRPr="005C1999" w:rsidRDefault="00383979" w:rsidP="004F6DC8">
      <w:pPr>
        <w:spacing w:before="80" w:after="80" w:line="216" w:lineRule="auto"/>
        <w:ind w:firstLine="340"/>
        <w:jc w:val="both"/>
        <w:rPr>
          <w:rFonts w:ascii="F_mitra" w:hAnsi="F_mitra"/>
          <w:rtl/>
        </w:rPr>
      </w:pPr>
      <w:r w:rsidRPr="005C1999">
        <w:rPr>
          <w:rFonts w:ascii="F_mitra" w:hAnsi="F_mitra"/>
          <w:rtl/>
        </w:rPr>
        <w:t xml:space="preserve">همواره </w:t>
      </w:r>
      <w:r w:rsidR="00AC3BE7">
        <w:rPr>
          <w:rFonts w:ascii="F_mitra" w:hAnsi="F_mitra"/>
          <w:rtl/>
        </w:rPr>
        <w:t>ک</w:t>
      </w:r>
      <w:r w:rsidRPr="005C1999">
        <w:rPr>
          <w:rFonts w:ascii="F_mitra" w:hAnsi="F_mitra"/>
          <w:rtl/>
        </w:rPr>
        <w:t>سان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دور عل</w:t>
      </w:r>
      <w:r w:rsidR="00AC3BE7">
        <w:rPr>
          <w:rFonts w:ascii="F_mitra" w:hAnsi="F_mitra"/>
          <w:rtl/>
        </w:rPr>
        <w:t>ی</w:t>
      </w:r>
      <w:r w:rsidRPr="005C1999">
        <w:rPr>
          <w:rFonts w:ascii="F_mitra" w:hAnsi="F_mitra"/>
          <w:rtl/>
        </w:rPr>
        <w:t xml:space="preserve"> را گرفته بودند شا</w:t>
      </w:r>
      <w:r w:rsidR="00AC3BE7">
        <w:rPr>
          <w:rFonts w:ascii="F_mitra" w:hAnsi="F_mitra"/>
          <w:rtl/>
        </w:rPr>
        <w:t>ی</w:t>
      </w:r>
      <w:r w:rsidRPr="005C1999">
        <w:rPr>
          <w:rFonts w:ascii="F_mitra" w:hAnsi="F_mitra"/>
          <w:rtl/>
        </w:rPr>
        <w:t>عات</w:t>
      </w:r>
      <w:r w:rsidR="00AC3BE7">
        <w:rPr>
          <w:rFonts w:ascii="F_mitra" w:hAnsi="F_mitra"/>
          <w:rtl/>
        </w:rPr>
        <w:t>ی</w:t>
      </w:r>
      <w:r w:rsidRPr="005C1999">
        <w:rPr>
          <w:rFonts w:ascii="F_mitra" w:hAnsi="F_mitra"/>
          <w:rtl/>
        </w:rPr>
        <w:t xml:space="preserve"> عل</w:t>
      </w:r>
      <w:r w:rsidR="00AC3BE7">
        <w:rPr>
          <w:rFonts w:ascii="F_mitra" w:hAnsi="F_mitra"/>
          <w:rtl/>
        </w:rPr>
        <w:t>ی</w:t>
      </w:r>
      <w:r w:rsidRPr="005C1999">
        <w:rPr>
          <w:rFonts w:ascii="F_mitra" w:hAnsi="F_mitra"/>
          <w:rtl/>
        </w:rPr>
        <w:t>ه ش</w:t>
      </w:r>
      <w:r w:rsidR="00AC3BE7">
        <w:rPr>
          <w:rFonts w:ascii="F_mitra" w:hAnsi="F_mitra"/>
          <w:rtl/>
        </w:rPr>
        <w:t>ی</w:t>
      </w:r>
      <w:r w:rsidRPr="005C1999">
        <w:rPr>
          <w:rFonts w:ascii="F_mitra" w:hAnsi="F_mitra"/>
          <w:rtl/>
        </w:rPr>
        <w:t>خن اشاعه م</w:t>
      </w:r>
      <w:r w:rsidR="00AC3BE7">
        <w:rPr>
          <w:rFonts w:ascii="F_mitra" w:hAnsi="F_mitra"/>
          <w:rtl/>
        </w:rPr>
        <w:t>ی</w:t>
      </w:r>
      <w:r w:rsidRPr="005C1999">
        <w:rPr>
          <w:rFonts w:ascii="F_mitra" w:hAnsi="F_mitra"/>
          <w:rtl/>
        </w:rPr>
        <w:t>‌نمودند از جمله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عل</w:t>
      </w:r>
      <w:r w:rsidR="00AC3BE7">
        <w:rPr>
          <w:rFonts w:ascii="F_mitra" w:hAnsi="F_mitra"/>
          <w:rtl/>
        </w:rPr>
        <w:t>ی</w:t>
      </w:r>
      <w:r w:rsidRPr="005C1999">
        <w:rPr>
          <w:rFonts w:ascii="F_mitra" w:hAnsi="F_mitra"/>
          <w:rtl/>
        </w:rPr>
        <w:t xml:space="preserve"> را از آن دو بزرگوار افضل م</w:t>
      </w:r>
      <w:r w:rsidR="00AC3BE7">
        <w:rPr>
          <w:rFonts w:ascii="F_mitra" w:hAnsi="F_mitra"/>
          <w:rtl/>
        </w:rPr>
        <w:t>ی</w:t>
      </w:r>
      <w:r w:rsidRPr="005C1999">
        <w:rPr>
          <w:rFonts w:ascii="F_mitra" w:hAnsi="F_mitra"/>
          <w:rtl/>
        </w:rPr>
        <w:t>‌دانستند ا</w:t>
      </w:r>
      <w:r w:rsidR="00AC3BE7">
        <w:rPr>
          <w:rFonts w:ascii="F_mitra" w:hAnsi="F_mitra"/>
          <w:rtl/>
        </w:rPr>
        <w:t>ی</w:t>
      </w:r>
      <w:r w:rsidRPr="005C1999">
        <w:rPr>
          <w:rFonts w:ascii="F_mitra" w:hAnsi="F_mitra"/>
          <w:rtl/>
        </w:rPr>
        <w:t>ن شا</w:t>
      </w:r>
      <w:r w:rsidR="00AC3BE7">
        <w:rPr>
          <w:rFonts w:ascii="F_mitra" w:hAnsi="F_mitra"/>
          <w:rtl/>
        </w:rPr>
        <w:t>ی</w:t>
      </w:r>
      <w:r w:rsidRPr="005C1999">
        <w:rPr>
          <w:rFonts w:ascii="F_mitra" w:hAnsi="F_mitra"/>
          <w:rtl/>
        </w:rPr>
        <w:t xml:space="preserve">عه گرچه خطر </w:t>
      </w:r>
      <w:r w:rsidR="00AC3BE7">
        <w:rPr>
          <w:rFonts w:ascii="F_mitra" w:hAnsi="F_mitra"/>
          <w:rtl/>
        </w:rPr>
        <w:t>ک</w:t>
      </w:r>
      <w:r w:rsidRPr="005C1999">
        <w:rPr>
          <w:rFonts w:ascii="F_mitra" w:hAnsi="F_mitra"/>
          <w:rtl/>
        </w:rPr>
        <w:t>متر</w:t>
      </w:r>
      <w:r w:rsidR="00AC3BE7">
        <w:rPr>
          <w:rFonts w:ascii="F_mitra" w:hAnsi="F_mitra"/>
          <w:rtl/>
        </w:rPr>
        <w:t>ی</w:t>
      </w:r>
      <w:r w:rsidRPr="005C1999">
        <w:rPr>
          <w:rFonts w:ascii="F_mitra" w:hAnsi="F_mitra"/>
          <w:rtl/>
        </w:rPr>
        <w:t xml:space="preserve"> از شا</w:t>
      </w:r>
      <w:r w:rsidR="00AC3BE7">
        <w:rPr>
          <w:rFonts w:ascii="F_mitra" w:hAnsi="F_mitra"/>
          <w:rtl/>
        </w:rPr>
        <w:t>ی</w:t>
      </w:r>
      <w:r w:rsidRPr="005C1999">
        <w:rPr>
          <w:rFonts w:ascii="F_mitra" w:hAnsi="F_mitra"/>
          <w:rtl/>
        </w:rPr>
        <w:t>عات سابق دارد ول</w:t>
      </w:r>
      <w:r w:rsidR="00AC3BE7">
        <w:rPr>
          <w:rFonts w:ascii="F_mitra" w:hAnsi="F_mitra"/>
          <w:rtl/>
        </w:rPr>
        <w:t>ی</w:t>
      </w:r>
      <w:r w:rsidRPr="005C1999">
        <w:rPr>
          <w:rFonts w:ascii="F_mitra" w:hAnsi="F_mitra"/>
          <w:rtl/>
        </w:rPr>
        <w:t xml:space="preserve"> با ا</w:t>
      </w:r>
      <w:r w:rsidR="00AC3BE7">
        <w:rPr>
          <w:rFonts w:ascii="F_mitra" w:hAnsi="F_mitra"/>
          <w:rtl/>
        </w:rPr>
        <w:t>ی</w:t>
      </w:r>
      <w:r w:rsidRPr="005C1999">
        <w:rPr>
          <w:rFonts w:ascii="F_mitra" w:hAnsi="F_mitra"/>
          <w:rtl/>
        </w:rPr>
        <w:t>نحال عل</w:t>
      </w:r>
      <w:r w:rsidR="00AC3BE7">
        <w:rPr>
          <w:rFonts w:ascii="F_mitra" w:hAnsi="F_mitra"/>
          <w:rtl/>
        </w:rPr>
        <w:t>ی</w:t>
      </w:r>
      <w:r w:rsidRPr="005C1999">
        <w:rPr>
          <w:rFonts w:ascii="F_mitra" w:hAnsi="F_mitra"/>
          <w:rtl/>
        </w:rPr>
        <w:t xml:space="preserve"> ابن اب</w:t>
      </w:r>
      <w:r w:rsidR="00AC3BE7">
        <w:rPr>
          <w:rFonts w:ascii="F_mitra" w:hAnsi="F_mitra"/>
          <w:rtl/>
        </w:rPr>
        <w:t>ی</w:t>
      </w:r>
      <w:r w:rsidRPr="005C1999">
        <w:rPr>
          <w:rFonts w:ascii="F_mitra" w:hAnsi="F_mitra"/>
          <w:rtl/>
        </w:rPr>
        <w:t>طالب در برابر آن با جد</w:t>
      </w:r>
      <w:r w:rsidR="00AC3BE7">
        <w:rPr>
          <w:rFonts w:ascii="F_mitra" w:hAnsi="F_mitra"/>
          <w:rtl/>
        </w:rPr>
        <w:t>ی</w:t>
      </w:r>
      <w:r w:rsidRPr="005C1999">
        <w:rPr>
          <w:rFonts w:ascii="F_mitra" w:hAnsi="F_mitra"/>
          <w:rtl/>
        </w:rPr>
        <w:t>ت ا</w:t>
      </w:r>
      <w:r w:rsidR="00AC3BE7">
        <w:rPr>
          <w:rFonts w:ascii="F_mitra" w:hAnsi="F_mitra"/>
          <w:rtl/>
        </w:rPr>
        <w:t>ی</w:t>
      </w:r>
      <w:r w:rsidRPr="005C1999">
        <w:rPr>
          <w:rFonts w:ascii="F_mitra" w:hAnsi="F_mitra"/>
          <w:rtl/>
        </w:rPr>
        <w:t xml:space="preserve">ستاد و </w:t>
      </w:r>
      <w:r w:rsidR="00AC3BE7">
        <w:rPr>
          <w:rFonts w:ascii="F_mitra" w:hAnsi="F_mitra"/>
          <w:rtl/>
        </w:rPr>
        <w:t>ک</w:t>
      </w:r>
      <w:r w:rsidRPr="005C1999">
        <w:rPr>
          <w:rFonts w:ascii="F_mitra" w:hAnsi="F_mitra"/>
          <w:rtl/>
        </w:rPr>
        <w:t>سان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او را برتر از ش</w:t>
      </w:r>
      <w:r w:rsidR="00AC3BE7">
        <w:rPr>
          <w:rFonts w:ascii="F_mitra" w:hAnsi="F_mitra"/>
          <w:rtl/>
        </w:rPr>
        <w:t>ی</w:t>
      </w:r>
      <w:r w:rsidRPr="005C1999">
        <w:rPr>
          <w:rFonts w:ascii="F_mitra" w:hAnsi="F_mitra"/>
          <w:rtl/>
        </w:rPr>
        <w:t>خ</w:t>
      </w:r>
      <w:r w:rsidR="00AC3BE7">
        <w:rPr>
          <w:rFonts w:ascii="F_mitra" w:hAnsi="F_mitra"/>
          <w:rtl/>
        </w:rPr>
        <w:t>ی</w:t>
      </w:r>
      <w:r w:rsidRPr="005C1999">
        <w:rPr>
          <w:rFonts w:ascii="F_mitra" w:hAnsi="F_mitra"/>
          <w:rtl/>
        </w:rPr>
        <w:t>ن م</w:t>
      </w:r>
      <w:r w:rsidR="00AC3BE7">
        <w:rPr>
          <w:rFonts w:ascii="F_mitra" w:hAnsi="F_mitra"/>
          <w:rtl/>
        </w:rPr>
        <w:t>ی</w:t>
      </w:r>
      <w:r w:rsidRPr="005C1999">
        <w:rPr>
          <w:rFonts w:ascii="F_mitra" w:hAnsi="F_mitra"/>
          <w:rtl/>
        </w:rPr>
        <w:t>‌دانستند، تهد</w:t>
      </w:r>
      <w:r w:rsidR="00AC3BE7">
        <w:rPr>
          <w:rFonts w:ascii="F_mitra" w:hAnsi="F_mitra"/>
          <w:rtl/>
        </w:rPr>
        <w:t>ی</w:t>
      </w:r>
      <w:r w:rsidRPr="005C1999">
        <w:rPr>
          <w:rFonts w:ascii="F_mitra" w:hAnsi="F_mitra"/>
          <w:rtl/>
        </w:rPr>
        <w:t xml:space="preserve">د نمود </w:t>
      </w:r>
      <w:r w:rsidR="00AC3BE7">
        <w:rPr>
          <w:rFonts w:ascii="F_mitra" w:hAnsi="F_mitra"/>
          <w:rtl/>
        </w:rPr>
        <w:t>ک</w:t>
      </w:r>
      <w:r w:rsidRPr="005C1999">
        <w:rPr>
          <w:rFonts w:ascii="F_mitra" w:hAnsi="F_mitra"/>
          <w:rtl/>
        </w:rPr>
        <w:t>ه به جرم افترا تبع</w:t>
      </w:r>
      <w:r w:rsidR="00AC3BE7">
        <w:rPr>
          <w:rFonts w:ascii="F_mitra" w:hAnsi="F_mitra"/>
          <w:rtl/>
        </w:rPr>
        <w:t>ی</w:t>
      </w:r>
      <w:r w:rsidRPr="005C1999">
        <w:rPr>
          <w:rFonts w:ascii="F_mitra" w:hAnsi="F_mitra"/>
          <w:rtl/>
        </w:rPr>
        <w:t>د نما</w:t>
      </w:r>
      <w:r w:rsidR="00AC3BE7">
        <w:rPr>
          <w:rFonts w:ascii="F_mitra" w:hAnsi="F_mitra"/>
          <w:rtl/>
        </w:rPr>
        <w:t>ی</w:t>
      </w:r>
      <w:r w:rsidRPr="005C1999">
        <w:rPr>
          <w:rFonts w:ascii="F_mitra" w:hAnsi="F_mitra"/>
          <w:rtl/>
        </w:rPr>
        <w:t>د. چنان</w:t>
      </w:r>
      <w:r w:rsidR="00AC3BE7">
        <w:rPr>
          <w:rFonts w:ascii="F_mitra" w:hAnsi="F_mitra"/>
          <w:rtl/>
        </w:rPr>
        <w:t>ک</w:t>
      </w:r>
      <w:r w:rsidRPr="005C1999">
        <w:rPr>
          <w:rFonts w:ascii="F_mitra" w:hAnsi="F_mitra"/>
          <w:rtl/>
        </w:rPr>
        <w:t>ه در ا</w:t>
      </w:r>
      <w:r w:rsidR="00AC3BE7">
        <w:rPr>
          <w:rFonts w:ascii="F_mitra" w:hAnsi="F_mitra"/>
          <w:rtl/>
        </w:rPr>
        <w:t>ی</w:t>
      </w:r>
      <w:r w:rsidRPr="005C1999">
        <w:rPr>
          <w:rFonts w:ascii="F_mitra" w:hAnsi="F_mitra"/>
          <w:rtl/>
        </w:rPr>
        <w:t>نجا به نمونه‌ا</w:t>
      </w:r>
      <w:r w:rsidR="00AC3BE7">
        <w:rPr>
          <w:rFonts w:ascii="F_mitra" w:hAnsi="F_mitra"/>
          <w:rtl/>
        </w:rPr>
        <w:t>ی</w:t>
      </w:r>
      <w:r w:rsidRPr="005C1999">
        <w:rPr>
          <w:rFonts w:ascii="F_mitra" w:hAnsi="F_mitra"/>
          <w:rtl/>
        </w:rPr>
        <w:t xml:space="preserve"> از موضع عل</w:t>
      </w:r>
      <w:r w:rsidR="00AC3BE7">
        <w:rPr>
          <w:rFonts w:ascii="F_mitra" w:hAnsi="F_mitra"/>
          <w:rtl/>
        </w:rPr>
        <w:t>ی</w:t>
      </w:r>
      <w:r w:rsidRPr="005C1999">
        <w:rPr>
          <w:rFonts w:ascii="F_mitra" w:hAnsi="F_mitra"/>
          <w:rtl/>
        </w:rPr>
        <w:t xml:space="preserve"> در برابر ا</w:t>
      </w:r>
      <w:r w:rsidR="00AC3BE7">
        <w:rPr>
          <w:rFonts w:ascii="F_mitra" w:hAnsi="F_mitra"/>
          <w:rtl/>
        </w:rPr>
        <w:t>ی</w:t>
      </w:r>
      <w:r w:rsidRPr="005C1999">
        <w:rPr>
          <w:rFonts w:ascii="F_mitra" w:hAnsi="F_mitra"/>
          <w:rtl/>
        </w:rPr>
        <w:t>ن شا</w:t>
      </w:r>
      <w:r w:rsidR="00AC3BE7">
        <w:rPr>
          <w:rFonts w:ascii="F_mitra" w:hAnsi="F_mitra"/>
          <w:rtl/>
        </w:rPr>
        <w:t>ی</w:t>
      </w:r>
      <w:r w:rsidRPr="005C1999">
        <w:rPr>
          <w:rFonts w:ascii="F_mitra" w:hAnsi="F_mitra"/>
          <w:rtl/>
        </w:rPr>
        <w:t>عه اشاره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w:t>
      </w:r>
      <w:r w:rsidR="00AC3BE7">
        <w:rPr>
          <w:rFonts w:ascii="F_mitra" w:hAnsi="F_mitra"/>
          <w:rtl/>
        </w:rPr>
        <w:t>ی</w:t>
      </w:r>
      <w:r w:rsidRPr="005C1999">
        <w:rPr>
          <w:rFonts w:ascii="F_mitra" w:hAnsi="F_mitra"/>
          <w:rtl/>
        </w:rPr>
        <w:t>م.</w:t>
      </w:r>
    </w:p>
    <w:p w:rsidR="00F24C7C" w:rsidRPr="00997A76" w:rsidRDefault="00383979" w:rsidP="004F6DC8">
      <w:pPr>
        <w:pStyle w:val="a0"/>
        <w:ind w:firstLine="340"/>
        <w:rPr>
          <w:rtl/>
        </w:rPr>
      </w:pPr>
      <w:bookmarkStart w:id="44" w:name="_Toc376292169"/>
      <w:r w:rsidRPr="00997A76">
        <w:rPr>
          <w:rtl/>
        </w:rPr>
        <w:t>الف) فضائل ش</w:t>
      </w:r>
      <w:r w:rsidR="00AC3BE7">
        <w:rPr>
          <w:rtl/>
        </w:rPr>
        <w:t>ی</w:t>
      </w:r>
      <w:r w:rsidRPr="00997A76">
        <w:rPr>
          <w:rtl/>
        </w:rPr>
        <w:t>خ</w:t>
      </w:r>
      <w:r w:rsidR="00AC3BE7">
        <w:rPr>
          <w:rtl/>
        </w:rPr>
        <w:t>ی</w:t>
      </w:r>
      <w:r w:rsidRPr="00997A76">
        <w:rPr>
          <w:rtl/>
        </w:rPr>
        <w:t xml:space="preserve">ن </w:t>
      </w:r>
      <w:r w:rsidR="00F24C7C" w:rsidRPr="00997A76">
        <w:rPr>
          <w:rtl/>
        </w:rPr>
        <w:t>از</w:t>
      </w:r>
      <w:r w:rsidRPr="00997A76">
        <w:rPr>
          <w:rtl/>
        </w:rPr>
        <w:t xml:space="preserve"> زبان عل</w:t>
      </w:r>
      <w:r w:rsidR="00AC3BE7">
        <w:rPr>
          <w:rtl/>
        </w:rPr>
        <w:t>ی</w:t>
      </w:r>
      <w:r w:rsidR="006D5D09" w:rsidRPr="00F80B66">
        <w:rPr>
          <w:rFonts w:cs="CTraditional Arabic"/>
          <w:b w:val="0"/>
          <w:bCs w:val="0"/>
          <w:rtl/>
        </w:rPr>
        <w:t>س</w:t>
      </w:r>
      <w:bookmarkEnd w:id="44"/>
    </w:p>
    <w:p w:rsidR="00383979" w:rsidRPr="005C1999" w:rsidRDefault="00383979" w:rsidP="004F6DC8">
      <w:pPr>
        <w:spacing w:before="80" w:after="80" w:line="216" w:lineRule="auto"/>
        <w:ind w:firstLine="340"/>
        <w:jc w:val="both"/>
        <w:rPr>
          <w:rFonts w:ascii="F_mitra" w:hAnsi="F_mitra"/>
          <w:rtl/>
        </w:rPr>
      </w:pPr>
      <w:r w:rsidRPr="005C1999">
        <w:rPr>
          <w:rFonts w:ascii="F_mitra" w:hAnsi="F_mitra"/>
          <w:rtl/>
        </w:rPr>
        <w:t>در ا</w:t>
      </w:r>
      <w:r w:rsidR="00AC3BE7">
        <w:rPr>
          <w:rFonts w:ascii="F_mitra" w:hAnsi="F_mitra"/>
          <w:rtl/>
        </w:rPr>
        <w:t>ی</w:t>
      </w:r>
      <w:r w:rsidRPr="005C1999">
        <w:rPr>
          <w:rFonts w:ascii="F_mitra" w:hAnsi="F_mitra"/>
          <w:rtl/>
        </w:rPr>
        <w:t>ن باره روا</w:t>
      </w:r>
      <w:r w:rsidR="00AC3BE7">
        <w:rPr>
          <w:rFonts w:ascii="F_mitra" w:hAnsi="F_mitra"/>
          <w:rtl/>
        </w:rPr>
        <w:t>ی</w:t>
      </w:r>
      <w:r w:rsidRPr="005C1999">
        <w:rPr>
          <w:rFonts w:ascii="F_mitra" w:hAnsi="F_mitra"/>
          <w:rtl/>
        </w:rPr>
        <w:t>ات ز</w:t>
      </w:r>
      <w:r w:rsidR="00AC3BE7">
        <w:rPr>
          <w:rFonts w:ascii="F_mitra" w:hAnsi="F_mitra"/>
          <w:rtl/>
        </w:rPr>
        <w:t>ی</w:t>
      </w:r>
      <w:r w:rsidRPr="005C1999">
        <w:rPr>
          <w:rFonts w:ascii="F_mitra" w:hAnsi="F_mitra"/>
          <w:rtl/>
        </w:rPr>
        <w:t>اد</w:t>
      </w:r>
      <w:r w:rsidR="00AC3BE7">
        <w:rPr>
          <w:rFonts w:ascii="F_mitra" w:hAnsi="F_mitra"/>
          <w:rtl/>
        </w:rPr>
        <w:t>ی</w:t>
      </w:r>
      <w:r w:rsidRPr="005C1999">
        <w:rPr>
          <w:rFonts w:ascii="F_mitra" w:hAnsi="F_mitra"/>
          <w:rtl/>
        </w:rPr>
        <w:t xml:space="preserve"> از عل</w:t>
      </w:r>
      <w:r w:rsidR="00AC3BE7">
        <w:rPr>
          <w:rFonts w:ascii="F_mitra" w:hAnsi="F_mitra"/>
          <w:rtl/>
        </w:rPr>
        <w:t>ی</w:t>
      </w:r>
      <w:r w:rsidRPr="005C1999">
        <w:rPr>
          <w:rFonts w:ascii="F_mitra" w:hAnsi="F_mitra"/>
          <w:rtl/>
        </w:rPr>
        <w:t xml:space="preserve"> ابن اب</w:t>
      </w:r>
      <w:r w:rsidR="00AC3BE7">
        <w:rPr>
          <w:rFonts w:ascii="F_mitra" w:hAnsi="F_mitra"/>
          <w:rtl/>
        </w:rPr>
        <w:t>ی</w:t>
      </w:r>
      <w:r w:rsidRPr="005C1999">
        <w:rPr>
          <w:rFonts w:ascii="F_mitra" w:hAnsi="F_mitra"/>
          <w:rtl/>
        </w:rPr>
        <w:t xml:space="preserve">‌طالب نقل شده </w:t>
      </w:r>
      <w:r w:rsidR="00AC3BE7">
        <w:rPr>
          <w:rFonts w:ascii="F_mitra" w:hAnsi="F_mitra"/>
          <w:rtl/>
        </w:rPr>
        <w:t>ک</w:t>
      </w:r>
      <w:r w:rsidRPr="005C1999">
        <w:rPr>
          <w:rFonts w:ascii="F_mitra" w:hAnsi="F_mitra"/>
          <w:rtl/>
        </w:rPr>
        <w:t>ه ما به ارائه‌</w:t>
      </w:r>
      <w:r w:rsidR="00AC3BE7">
        <w:rPr>
          <w:rFonts w:ascii="F_mitra" w:hAnsi="F_mitra"/>
          <w:rtl/>
        </w:rPr>
        <w:t>ی</w:t>
      </w:r>
      <w:r w:rsidRPr="005C1999">
        <w:rPr>
          <w:rFonts w:ascii="F_mitra" w:hAnsi="F_mitra"/>
          <w:rtl/>
        </w:rPr>
        <w:t xml:space="preserve"> </w:t>
      </w:r>
      <w:r w:rsidR="00F24C7C" w:rsidRPr="005C1999">
        <w:rPr>
          <w:rFonts w:ascii="F_mitra" w:hAnsi="F_mitra"/>
          <w:rtl/>
        </w:rPr>
        <w:t>ب</w:t>
      </w:r>
      <w:r w:rsidR="00AC3BE7">
        <w:rPr>
          <w:rFonts w:ascii="F_mitra" w:hAnsi="F_mitra"/>
          <w:rtl/>
        </w:rPr>
        <w:t>ی</w:t>
      </w:r>
      <w:r w:rsidR="00F24C7C" w:rsidRPr="005C1999">
        <w:rPr>
          <w:rFonts w:ascii="F_mitra" w:hAnsi="F_mitra"/>
          <w:rtl/>
        </w:rPr>
        <w:t>ش از ب</w:t>
      </w:r>
      <w:r w:rsidR="00AC3BE7">
        <w:rPr>
          <w:rFonts w:ascii="F_mitra" w:hAnsi="F_mitra"/>
          <w:rtl/>
        </w:rPr>
        <w:t>ی</w:t>
      </w:r>
      <w:r w:rsidR="00F24C7C" w:rsidRPr="005C1999">
        <w:rPr>
          <w:rFonts w:ascii="F_mitra" w:hAnsi="F_mitra"/>
          <w:rtl/>
        </w:rPr>
        <w:t>ست ر</w:t>
      </w:r>
      <w:r w:rsidR="0069625A" w:rsidRPr="005C1999">
        <w:rPr>
          <w:rFonts w:ascii="F_mitra" w:hAnsi="F_mitra"/>
          <w:rtl/>
        </w:rPr>
        <w:t>وا</w:t>
      </w:r>
      <w:r w:rsidR="00AC3BE7">
        <w:rPr>
          <w:rFonts w:ascii="F_mitra" w:hAnsi="F_mitra"/>
          <w:rtl/>
        </w:rPr>
        <w:t>ی</w:t>
      </w:r>
      <w:r w:rsidR="0069625A" w:rsidRPr="005C1999">
        <w:rPr>
          <w:rFonts w:ascii="F_mitra" w:hAnsi="F_mitra"/>
          <w:rtl/>
        </w:rPr>
        <w:t>ت بسنده خواه</w:t>
      </w:r>
      <w:r w:rsidR="00AC3BE7">
        <w:rPr>
          <w:rFonts w:ascii="F_mitra" w:hAnsi="F_mitra"/>
          <w:rtl/>
        </w:rPr>
        <w:t>ی</w:t>
      </w:r>
      <w:r w:rsidR="0069625A" w:rsidRPr="005C1999">
        <w:rPr>
          <w:rFonts w:ascii="F_mitra" w:hAnsi="F_mitra"/>
          <w:rtl/>
        </w:rPr>
        <w:t xml:space="preserve">م </w:t>
      </w:r>
      <w:r w:rsidR="00AC3BE7">
        <w:rPr>
          <w:rFonts w:ascii="F_mitra" w:hAnsi="F_mitra"/>
          <w:rtl/>
        </w:rPr>
        <w:t>ک</w:t>
      </w:r>
      <w:r w:rsidR="0069625A" w:rsidRPr="005C1999">
        <w:rPr>
          <w:rFonts w:ascii="F_mitra" w:hAnsi="F_mitra"/>
          <w:rtl/>
        </w:rPr>
        <w:t>رد:</w:t>
      </w:r>
    </w:p>
    <w:p w:rsidR="0069625A" w:rsidRPr="005C1999" w:rsidRDefault="0069625A" w:rsidP="004F6DC8">
      <w:pPr>
        <w:spacing w:before="80" w:after="80" w:line="216" w:lineRule="auto"/>
        <w:ind w:firstLine="340"/>
        <w:jc w:val="both"/>
        <w:rPr>
          <w:rFonts w:ascii="F_mitra" w:hAnsi="F_mitra"/>
          <w:rtl/>
        </w:rPr>
      </w:pPr>
      <w:r w:rsidRPr="005C1999">
        <w:rPr>
          <w:rFonts w:ascii="F_mitra" w:hAnsi="F_mitra"/>
          <w:b/>
          <w:bCs/>
          <w:rtl/>
        </w:rPr>
        <w:t>9ـ عامر شعب</w:t>
      </w:r>
      <w:r w:rsidR="00AC3BE7">
        <w:rPr>
          <w:rFonts w:ascii="F_mitra" w:hAnsi="F_mitra"/>
          <w:b/>
          <w:bCs/>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ابوجح</w:t>
      </w:r>
      <w:r w:rsidR="00AC3BE7">
        <w:rPr>
          <w:rFonts w:ascii="F_mitra" w:hAnsi="F_mitra"/>
          <w:rtl/>
        </w:rPr>
        <w:t>ی</w:t>
      </w:r>
      <w:r w:rsidRPr="005C1999">
        <w:rPr>
          <w:rFonts w:ascii="F_mitra" w:hAnsi="F_mitra"/>
          <w:rtl/>
        </w:rPr>
        <w:t>فه گفته است نزد عل</w:t>
      </w:r>
      <w:r w:rsidR="00AC3BE7">
        <w:rPr>
          <w:rFonts w:ascii="F_mitra" w:hAnsi="F_mitra"/>
          <w:rtl/>
        </w:rPr>
        <w:t>ی</w:t>
      </w:r>
      <w:r w:rsidRPr="005C1999">
        <w:rPr>
          <w:rFonts w:ascii="F_mitra" w:hAnsi="F_mitra"/>
          <w:rtl/>
        </w:rPr>
        <w:t xml:space="preserve"> رفتم و گفتم: ا</w:t>
      </w:r>
      <w:r w:rsidR="00AC3BE7">
        <w:rPr>
          <w:rFonts w:ascii="F_mitra" w:hAnsi="F_mitra"/>
          <w:rtl/>
        </w:rPr>
        <w:t>ی</w:t>
      </w:r>
      <w:r w:rsidRPr="005C1999">
        <w:rPr>
          <w:rFonts w:ascii="F_mitra" w:hAnsi="F_mitra"/>
          <w:rtl/>
        </w:rPr>
        <w:t xml:space="preserve"> بهتر</w:t>
      </w:r>
      <w:r w:rsidR="00AC3BE7">
        <w:rPr>
          <w:rFonts w:ascii="F_mitra" w:hAnsi="F_mitra"/>
          <w:rtl/>
        </w:rPr>
        <w:t>ی</w:t>
      </w:r>
      <w:r w:rsidRPr="005C1999">
        <w:rPr>
          <w:rFonts w:ascii="F_mitra" w:hAnsi="F_mitra"/>
          <w:rtl/>
        </w:rPr>
        <w:t>ن مردم بعد از ر</w:t>
      </w:r>
      <w:r w:rsidR="00F24C7C" w:rsidRPr="005C1999">
        <w:rPr>
          <w:rFonts w:ascii="F_mitra" w:hAnsi="F_mitra"/>
          <w:rtl/>
        </w:rPr>
        <w:t>س</w:t>
      </w:r>
      <w:r w:rsidRPr="005C1999">
        <w:rPr>
          <w:rFonts w:ascii="F_mitra" w:hAnsi="F_mitra"/>
          <w:rtl/>
        </w:rPr>
        <w:t xml:space="preserve">ول خدا، هنوز حرفم تمام نشده بود </w:t>
      </w:r>
      <w:r w:rsidR="00AC3BE7">
        <w:rPr>
          <w:rFonts w:ascii="F_mitra" w:hAnsi="F_mitra"/>
          <w:rtl/>
        </w:rPr>
        <w:t>ک</w:t>
      </w:r>
      <w:r w:rsidRPr="005C1999">
        <w:rPr>
          <w:rFonts w:ascii="F_mitra" w:hAnsi="F_mitra"/>
          <w:rtl/>
        </w:rPr>
        <w:t>ه عل</w:t>
      </w:r>
      <w:r w:rsidR="00AC3BE7">
        <w:rPr>
          <w:rFonts w:ascii="F_mitra" w:hAnsi="F_mitra"/>
          <w:rtl/>
        </w:rPr>
        <w:t>ی</w:t>
      </w:r>
      <w:r w:rsidRPr="005C1999">
        <w:rPr>
          <w:rFonts w:ascii="F_mitra" w:hAnsi="F_mitra"/>
          <w:rtl/>
        </w:rPr>
        <w:t xml:space="preserve"> گفت: ابوجح</w:t>
      </w:r>
      <w:r w:rsidR="00AC3BE7">
        <w:rPr>
          <w:rFonts w:ascii="F_mitra" w:hAnsi="F_mitra"/>
          <w:rtl/>
        </w:rPr>
        <w:t>ی</w:t>
      </w:r>
      <w:r w:rsidRPr="005C1999">
        <w:rPr>
          <w:rFonts w:ascii="F_mitra" w:hAnsi="F_mitra"/>
          <w:rtl/>
        </w:rPr>
        <w:t>فه اند</w:t>
      </w:r>
      <w:r w:rsidR="00AC3BE7">
        <w:rPr>
          <w:rFonts w:ascii="F_mitra" w:hAnsi="F_mitra"/>
          <w:rtl/>
        </w:rPr>
        <w:t>کی</w:t>
      </w:r>
      <w:r w:rsidRPr="005C1999">
        <w:rPr>
          <w:rFonts w:ascii="F_mitra" w:hAnsi="F_mitra"/>
          <w:rtl/>
        </w:rPr>
        <w:t xml:space="preserve"> صبر </w:t>
      </w:r>
      <w:r w:rsidR="00AC3BE7">
        <w:rPr>
          <w:rFonts w:ascii="F_mitra" w:hAnsi="F_mitra"/>
          <w:rtl/>
        </w:rPr>
        <w:t>ک</w:t>
      </w:r>
      <w:r w:rsidRPr="005C1999">
        <w:rPr>
          <w:rFonts w:ascii="F_mitra" w:hAnsi="F_mitra"/>
          <w:rtl/>
        </w:rPr>
        <w:t>ن، آ</w:t>
      </w:r>
      <w:r w:rsidR="00AC3BE7">
        <w:rPr>
          <w:rFonts w:ascii="F_mitra" w:hAnsi="F_mitra"/>
          <w:rtl/>
        </w:rPr>
        <w:t>ی</w:t>
      </w:r>
      <w:r w:rsidRPr="005C1999">
        <w:rPr>
          <w:rFonts w:ascii="F_mitra" w:hAnsi="F_mitra"/>
          <w:rtl/>
        </w:rPr>
        <w:t>ا تو را از بهتر</w:t>
      </w:r>
      <w:r w:rsidR="00AC3BE7">
        <w:rPr>
          <w:rFonts w:ascii="F_mitra" w:hAnsi="F_mitra"/>
          <w:rtl/>
        </w:rPr>
        <w:t>ی</w:t>
      </w:r>
      <w:r w:rsidRPr="005C1999">
        <w:rPr>
          <w:rFonts w:ascii="F_mitra" w:hAnsi="F_mitra"/>
          <w:rtl/>
        </w:rPr>
        <w:t xml:space="preserve">ن مردم بعد از رسول خدا باخبر سازم </w:t>
      </w:r>
      <w:r w:rsidR="00AC3BE7">
        <w:rPr>
          <w:rFonts w:ascii="F_mitra" w:hAnsi="F_mitra"/>
          <w:rtl/>
        </w:rPr>
        <w:t>ک</w:t>
      </w:r>
      <w:r w:rsidRPr="005C1999">
        <w:rPr>
          <w:rFonts w:ascii="F_mitra" w:hAnsi="F_mitra"/>
          <w:rtl/>
        </w:rPr>
        <w:t>ه ابوب</w:t>
      </w:r>
      <w:r w:rsidR="00AC3BE7">
        <w:rPr>
          <w:rFonts w:ascii="F_mitra" w:hAnsi="F_mitra"/>
          <w:rtl/>
        </w:rPr>
        <w:t>ک</w:t>
      </w:r>
      <w:r w:rsidRPr="005C1999">
        <w:rPr>
          <w:rFonts w:ascii="F_mitra" w:hAnsi="F_mitra"/>
          <w:rtl/>
        </w:rPr>
        <w:t>ر و عمر هستند، وا</w:t>
      </w:r>
      <w:r w:rsidR="00AC3BE7">
        <w:rPr>
          <w:rFonts w:ascii="F_mitra" w:hAnsi="F_mitra"/>
          <w:rtl/>
        </w:rPr>
        <w:t>ی</w:t>
      </w:r>
      <w:r w:rsidRPr="005C1999">
        <w:rPr>
          <w:rFonts w:ascii="F_mitra" w:hAnsi="F_mitra"/>
          <w:rtl/>
        </w:rPr>
        <w:t xml:space="preserve"> بر تو ا</w:t>
      </w:r>
      <w:r w:rsidR="00AC3BE7">
        <w:rPr>
          <w:rFonts w:ascii="F_mitra" w:hAnsi="F_mitra"/>
          <w:rtl/>
        </w:rPr>
        <w:t>ی</w:t>
      </w:r>
      <w:r w:rsidRPr="005C1999">
        <w:rPr>
          <w:rFonts w:ascii="F_mitra" w:hAnsi="F_mitra"/>
          <w:rtl/>
        </w:rPr>
        <w:t xml:space="preserve"> ابوحج</w:t>
      </w:r>
      <w:r w:rsidR="00AC3BE7">
        <w:rPr>
          <w:rFonts w:ascii="F_mitra" w:hAnsi="F_mitra"/>
          <w:rtl/>
        </w:rPr>
        <w:t>ی</w:t>
      </w:r>
      <w:r w:rsidRPr="005C1999">
        <w:rPr>
          <w:rFonts w:ascii="F_mitra" w:hAnsi="F_mitra"/>
          <w:rtl/>
        </w:rPr>
        <w:t>فه بدان</w:t>
      </w:r>
      <w:r w:rsidR="00AC3BE7">
        <w:rPr>
          <w:rFonts w:ascii="F_mitra" w:hAnsi="F_mitra"/>
          <w:rtl/>
        </w:rPr>
        <w:t>ک</w:t>
      </w:r>
      <w:r w:rsidRPr="005C1999">
        <w:rPr>
          <w:rFonts w:ascii="F_mitra" w:hAnsi="F_mitra"/>
          <w:rtl/>
        </w:rPr>
        <w:t xml:space="preserve">ه محبت من با </w:t>
      </w:r>
      <w:r w:rsidR="00AC3BE7">
        <w:rPr>
          <w:rFonts w:ascii="F_mitra" w:hAnsi="F_mitra"/>
          <w:rtl/>
        </w:rPr>
        <w:t>کی</w:t>
      </w:r>
      <w:r w:rsidRPr="005C1999">
        <w:rPr>
          <w:rFonts w:ascii="F_mitra" w:hAnsi="F_mitra"/>
          <w:rtl/>
        </w:rPr>
        <w:t>نه‌</w:t>
      </w:r>
      <w:r w:rsidR="00AC3BE7">
        <w:rPr>
          <w:rFonts w:ascii="F_mitra" w:hAnsi="F_mitra"/>
          <w:rtl/>
        </w:rPr>
        <w:t>ی</w:t>
      </w:r>
      <w:r w:rsidRPr="005C1999">
        <w:rPr>
          <w:rFonts w:ascii="F_mitra" w:hAnsi="F_mitra"/>
          <w:rtl/>
        </w:rPr>
        <w:t xml:space="preserve"> ابوب</w:t>
      </w:r>
      <w:r w:rsidR="00AC3BE7">
        <w:rPr>
          <w:rFonts w:ascii="F_mitra" w:hAnsi="F_mitra"/>
          <w:rtl/>
        </w:rPr>
        <w:t>ک</w:t>
      </w:r>
      <w:r w:rsidRPr="005C1999">
        <w:rPr>
          <w:rFonts w:ascii="F_mitra" w:hAnsi="F_mitra"/>
          <w:rtl/>
        </w:rPr>
        <w:t>ر و عمر در قلب مؤمن جا</w:t>
      </w:r>
      <w:r w:rsidR="00AC3BE7">
        <w:rPr>
          <w:rFonts w:ascii="F_mitra" w:hAnsi="F_mitra"/>
          <w:rtl/>
        </w:rPr>
        <w:t>ی</w:t>
      </w:r>
      <w:r w:rsidRPr="005C1999">
        <w:rPr>
          <w:rFonts w:ascii="F_mitra" w:hAnsi="F_mitra"/>
          <w:rtl/>
        </w:rPr>
        <w:t xml:space="preserve"> نم</w:t>
      </w:r>
      <w:r w:rsidR="00AC3BE7">
        <w:rPr>
          <w:rFonts w:ascii="F_mitra" w:hAnsi="F_mitra"/>
          <w:rtl/>
        </w:rPr>
        <w:t>ی</w:t>
      </w:r>
      <w:r w:rsidRPr="005C1999">
        <w:rPr>
          <w:rFonts w:ascii="F_mitra" w:hAnsi="F_mitra"/>
          <w:rtl/>
        </w:rPr>
        <w:t>‌گ</w:t>
      </w:r>
      <w:r w:rsidR="00AC3BE7">
        <w:rPr>
          <w:rFonts w:ascii="F_mitra" w:hAnsi="F_mitra"/>
          <w:rtl/>
        </w:rPr>
        <w:t>ی</w:t>
      </w:r>
      <w:r w:rsidRPr="005C1999">
        <w:rPr>
          <w:rFonts w:ascii="F_mitra" w:hAnsi="F_mitra"/>
          <w:rtl/>
        </w:rPr>
        <w:t>رد.</w:t>
      </w:r>
      <w:r w:rsidRPr="005C1999">
        <w:rPr>
          <w:rStyle w:val="FootnoteReference"/>
          <w:rFonts w:ascii="F_mitra" w:hAnsi="F_mitra"/>
          <w:rtl/>
        </w:rPr>
        <w:footnoteReference w:id="114"/>
      </w:r>
    </w:p>
    <w:p w:rsidR="0069625A" w:rsidRPr="005C1999" w:rsidRDefault="005C2970" w:rsidP="004F6DC8">
      <w:pPr>
        <w:spacing w:before="80" w:after="80" w:line="216" w:lineRule="auto"/>
        <w:ind w:firstLine="340"/>
        <w:jc w:val="both"/>
        <w:rPr>
          <w:rFonts w:ascii="F_mitra" w:hAnsi="F_mitra"/>
          <w:rtl/>
        </w:rPr>
      </w:pPr>
      <w:r w:rsidRPr="005C1999">
        <w:rPr>
          <w:rFonts w:ascii="F_mitra" w:hAnsi="F_mitra"/>
          <w:b/>
          <w:bCs/>
          <w:rtl/>
        </w:rPr>
        <w:t>10ـ هم</w:t>
      </w:r>
      <w:r w:rsidR="00AC3BE7">
        <w:rPr>
          <w:rFonts w:ascii="F_mitra" w:hAnsi="F_mitra"/>
          <w:b/>
          <w:bCs/>
          <w:rtl/>
        </w:rPr>
        <w:t>ی</w:t>
      </w:r>
      <w:r w:rsidRPr="005C1999">
        <w:rPr>
          <w:rFonts w:ascii="F_mitra" w:hAnsi="F_mitra"/>
          <w:b/>
          <w:bCs/>
          <w:rtl/>
        </w:rPr>
        <w:t>ن روا</w:t>
      </w:r>
      <w:r w:rsidR="00AC3BE7">
        <w:rPr>
          <w:rFonts w:ascii="F_mitra" w:hAnsi="F_mitra"/>
          <w:b/>
          <w:bCs/>
          <w:rtl/>
        </w:rPr>
        <w:t>ی</w:t>
      </w:r>
      <w:r w:rsidRPr="005C1999">
        <w:rPr>
          <w:rFonts w:ascii="F_mitra" w:hAnsi="F_mitra"/>
          <w:b/>
          <w:bCs/>
          <w:rtl/>
        </w:rPr>
        <w:t>ت به عبارت د</w:t>
      </w:r>
      <w:r w:rsidR="00AC3BE7">
        <w:rPr>
          <w:rFonts w:ascii="F_mitra" w:hAnsi="F_mitra"/>
          <w:b/>
          <w:bCs/>
          <w:rtl/>
        </w:rPr>
        <w:t>ی</w:t>
      </w:r>
      <w:r w:rsidRPr="005C1999">
        <w:rPr>
          <w:rFonts w:ascii="F_mitra" w:hAnsi="F_mitra"/>
          <w:b/>
          <w:bCs/>
          <w:rtl/>
        </w:rPr>
        <w:t>گر</w:t>
      </w:r>
      <w:r w:rsidR="00AC3BE7">
        <w:rPr>
          <w:rFonts w:ascii="F_mitra" w:hAnsi="F_mitra"/>
          <w:b/>
          <w:bCs/>
          <w:rtl/>
        </w:rPr>
        <w:t>ی</w:t>
      </w:r>
      <w:r w:rsidRPr="005C1999">
        <w:rPr>
          <w:rFonts w:ascii="F_mitra" w:hAnsi="F_mitra"/>
          <w:b/>
          <w:bCs/>
          <w:rtl/>
        </w:rPr>
        <w:t xml:space="preserve"> از ابوجح</w:t>
      </w:r>
      <w:r w:rsidR="00AC3BE7">
        <w:rPr>
          <w:rFonts w:ascii="F_mitra" w:hAnsi="F_mitra"/>
          <w:b/>
          <w:bCs/>
          <w:rtl/>
        </w:rPr>
        <w:t>ی</w:t>
      </w:r>
      <w:r w:rsidRPr="005C1999">
        <w:rPr>
          <w:rFonts w:ascii="F_mitra" w:hAnsi="F_mitra"/>
          <w:b/>
          <w:bCs/>
          <w:rtl/>
        </w:rPr>
        <w:t>فه</w:t>
      </w:r>
      <w:r w:rsidRPr="005C1999">
        <w:rPr>
          <w:rFonts w:ascii="F_mitra" w:hAnsi="F_mitra"/>
          <w:rtl/>
        </w:rPr>
        <w:t xml:space="preserve"> چن</w:t>
      </w:r>
      <w:r w:rsidR="00AC3BE7">
        <w:rPr>
          <w:rFonts w:ascii="F_mitra" w:hAnsi="F_mitra"/>
          <w:rtl/>
        </w:rPr>
        <w:t>ی</w:t>
      </w:r>
      <w:r w:rsidRPr="005C1999">
        <w:rPr>
          <w:rFonts w:ascii="F_mitra" w:hAnsi="F_mitra"/>
          <w:rtl/>
        </w:rPr>
        <w:t xml:space="preserve">ن نقل شده </w:t>
      </w:r>
      <w:r w:rsidR="00AC3BE7">
        <w:rPr>
          <w:rFonts w:ascii="F_mitra" w:hAnsi="F_mitra"/>
          <w:rtl/>
        </w:rPr>
        <w:t>ک</w:t>
      </w:r>
      <w:r w:rsidRPr="005C1999">
        <w:rPr>
          <w:rFonts w:ascii="F_mitra" w:hAnsi="F_mitra"/>
          <w:rtl/>
        </w:rPr>
        <w:t>ه عل</w:t>
      </w:r>
      <w:r w:rsidR="00AC3BE7">
        <w:rPr>
          <w:rFonts w:ascii="F_mitra" w:hAnsi="F_mitra"/>
          <w:rtl/>
        </w:rPr>
        <w:t>ی</w:t>
      </w:r>
      <w:r w:rsidRPr="005C1999">
        <w:rPr>
          <w:rFonts w:ascii="F_mitra" w:hAnsi="F_mitra"/>
          <w:rtl/>
        </w:rPr>
        <w:t xml:space="preserve"> گفت: ا</w:t>
      </w:r>
      <w:r w:rsidR="00AC3BE7">
        <w:rPr>
          <w:rFonts w:ascii="F_mitra" w:hAnsi="F_mitra"/>
          <w:rtl/>
        </w:rPr>
        <w:t>ی</w:t>
      </w:r>
      <w:r w:rsidRPr="005C1999">
        <w:rPr>
          <w:rFonts w:ascii="F_mitra" w:hAnsi="F_mitra"/>
          <w:rtl/>
        </w:rPr>
        <w:t xml:space="preserve"> ابوجح</w:t>
      </w:r>
      <w:r w:rsidR="00AC3BE7">
        <w:rPr>
          <w:rFonts w:ascii="F_mitra" w:hAnsi="F_mitra"/>
          <w:rtl/>
        </w:rPr>
        <w:t>ی</w:t>
      </w:r>
      <w:r w:rsidRPr="005C1999">
        <w:rPr>
          <w:rFonts w:ascii="F_mitra" w:hAnsi="F_mitra"/>
          <w:rtl/>
        </w:rPr>
        <w:t>فه آ</w:t>
      </w:r>
      <w:r w:rsidR="00AC3BE7">
        <w:rPr>
          <w:rFonts w:ascii="F_mitra" w:hAnsi="F_mitra"/>
          <w:rtl/>
        </w:rPr>
        <w:t>ی</w:t>
      </w:r>
      <w:r w:rsidRPr="005C1999">
        <w:rPr>
          <w:rFonts w:ascii="F_mitra" w:hAnsi="F_mitra"/>
          <w:rtl/>
        </w:rPr>
        <w:t xml:space="preserve">ا </w:t>
      </w:r>
      <w:r w:rsidR="001C5CF4" w:rsidRPr="005C1999">
        <w:rPr>
          <w:rFonts w:ascii="F_mitra" w:hAnsi="F_mitra"/>
          <w:rtl/>
        </w:rPr>
        <w:t>تو را از با فض</w:t>
      </w:r>
      <w:r w:rsidR="00AC3BE7">
        <w:rPr>
          <w:rFonts w:ascii="F_mitra" w:hAnsi="F_mitra"/>
          <w:rtl/>
        </w:rPr>
        <w:t>ی</w:t>
      </w:r>
      <w:r w:rsidR="001C5CF4" w:rsidRPr="005C1999">
        <w:rPr>
          <w:rFonts w:ascii="F_mitra" w:hAnsi="F_mitra"/>
          <w:rtl/>
        </w:rPr>
        <w:t>لت‌تر</w:t>
      </w:r>
      <w:r w:rsidR="00AC3BE7">
        <w:rPr>
          <w:rFonts w:ascii="F_mitra" w:hAnsi="F_mitra"/>
          <w:rtl/>
        </w:rPr>
        <w:t>ی</w:t>
      </w:r>
      <w:r w:rsidR="001C5CF4" w:rsidRPr="005C1999">
        <w:rPr>
          <w:rFonts w:ascii="F_mitra" w:hAnsi="F_mitra"/>
          <w:rtl/>
        </w:rPr>
        <w:t>ن شخص ا</w:t>
      </w:r>
      <w:r w:rsidR="00AC3BE7">
        <w:rPr>
          <w:rFonts w:ascii="F_mitra" w:hAnsi="F_mitra"/>
          <w:rtl/>
        </w:rPr>
        <w:t>ی</w:t>
      </w:r>
      <w:r w:rsidR="001C5CF4" w:rsidRPr="005C1999">
        <w:rPr>
          <w:rFonts w:ascii="F_mitra" w:hAnsi="F_mitra"/>
          <w:rtl/>
        </w:rPr>
        <w:t>ن امت بعد از رسول خدا، با خبر سازم؟ گفتم: بل</w:t>
      </w:r>
      <w:r w:rsidR="00AC3BE7">
        <w:rPr>
          <w:rFonts w:ascii="F_mitra" w:hAnsi="F_mitra"/>
          <w:rtl/>
        </w:rPr>
        <w:t>ی</w:t>
      </w:r>
      <w:r w:rsidR="001C5CF4" w:rsidRPr="005C1999">
        <w:rPr>
          <w:rFonts w:ascii="F_mitra" w:hAnsi="F_mitra"/>
          <w:rtl/>
        </w:rPr>
        <w:t>، و در دل م</w:t>
      </w:r>
      <w:r w:rsidR="00AC3BE7">
        <w:rPr>
          <w:rFonts w:ascii="F_mitra" w:hAnsi="F_mitra"/>
          <w:rtl/>
        </w:rPr>
        <w:t>ی</w:t>
      </w:r>
      <w:r w:rsidR="001C5CF4" w:rsidRPr="005C1999">
        <w:rPr>
          <w:rFonts w:ascii="F_mitra" w:hAnsi="F_mitra"/>
          <w:rtl/>
        </w:rPr>
        <w:t xml:space="preserve">‌پنداشتم </w:t>
      </w:r>
      <w:r w:rsidR="00AC3BE7">
        <w:rPr>
          <w:rFonts w:ascii="F_mitra" w:hAnsi="F_mitra"/>
          <w:rtl/>
        </w:rPr>
        <w:t>ک</w:t>
      </w:r>
      <w:r w:rsidR="001C5CF4" w:rsidRPr="005C1999">
        <w:rPr>
          <w:rFonts w:ascii="F_mitra" w:hAnsi="F_mitra"/>
          <w:rtl/>
        </w:rPr>
        <w:t>ه خود عل</w:t>
      </w:r>
      <w:r w:rsidR="00AC3BE7">
        <w:rPr>
          <w:rFonts w:ascii="F_mitra" w:hAnsi="F_mitra"/>
          <w:rtl/>
        </w:rPr>
        <w:t>ی</w:t>
      </w:r>
      <w:r w:rsidR="001C5CF4" w:rsidRPr="005C1999">
        <w:rPr>
          <w:rFonts w:ascii="F_mitra" w:hAnsi="F_mitra"/>
          <w:rtl/>
        </w:rPr>
        <w:t xml:space="preserve"> با</w:t>
      </w:r>
      <w:r w:rsidR="00852AF9" w:rsidRPr="005C1999">
        <w:rPr>
          <w:rFonts w:ascii="F_mitra" w:hAnsi="F_mitra"/>
          <w:rtl/>
        </w:rPr>
        <w:t>شد</w:t>
      </w:r>
      <w:r w:rsidR="001C5CF4" w:rsidRPr="005C1999">
        <w:rPr>
          <w:rFonts w:ascii="F_mitra" w:hAnsi="F_mitra"/>
          <w:rtl/>
        </w:rPr>
        <w:t>، آنگاه فرمود: با فض</w:t>
      </w:r>
      <w:r w:rsidR="00AC3BE7">
        <w:rPr>
          <w:rFonts w:ascii="F_mitra" w:hAnsi="F_mitra"/>
          <w:rtl/>
        </w:rPr>
        <w:t>ی</w:t>
      </w:r>
      <w:r w:rsidR="001C5CF4" w:rsidRPr="005C1999">
        <w:rPr>
          <w:rFonts w:ascii="F_mitra" w:hAnsi="F_mitra"/>
          <w:rtl/>
        </w:rPr>
        <w:t>لت‌تر</w:t>
      </w:r>
      <w:r w:rsidR="00AC3BE7">
        <w:rPr>
          <w:rFonts w:ascii="F_mitra" w:hAnsi="F_mitra"/>
          <w:rtl/>
        </w:rPr>
        <w:t>ی</w:t>
      </w:r>
      <w:r w:rsidR="001C5CF4" w:rsidRPr="005C1999">
        <w:rPr>
          <w:rFonts w:ascii="F_mitra" w:hAnsi="F_mitra"/>
          <w:rtl/>
        </w:rPr>
        <w:t>ن شخش ا</w:t>
      </w:r>
      <w:r w:rsidR="00AC3BE7">
        <w:rPr>
          <w:rFonts w:ascii="F_mitra" w:hAnsi="F_mitra"/>
          <w:rtl/>
        </w:rPr>
        <w:t>ی</w:t>
      </w:r>
      <w:r w:rsidR="001C5CF4" w:rsidRPr="005C1999">
        <w:rPr>
          <w:rFonts w:ascii="F_mitra" w:hAnsi="F_mitra"/>
          <w:rtl/>
        </w:rPr>
        <w:t>ن امت، بعد از رسول خدا ابوب</w:t>
      </w:r>
      <w:r w:rsidR="00AC3BE7">
        <w:rPr>
          <w:rFonts w:ascii="F_mitra" w:hAnsi="F_mitra"/>
          <w:rtl/>
        </w:rPr>
        <w:t>ک</w:t>
      </w:r>
      <w:r w:rsidR="001C5CF4" w:rsidRPr="005C1999">
        <w:rPr>
          <w:rFonts w:ascii="F_mitra" w:hAnsi="F_mitra"/>
          <w:rtl/>
        </w:rPr>
        <w:t>ر و بعد از او عمر است و بعد از آنها فرد د</w:t>
      </w:r>
      <w:r w:rsidR="00AC3BE7">
        <w:rPr>
          <w:rFonts w:ascii="F_mitra" w:hAnsi="F_mitra"/>
          <w:rtl/>
        </w:rPr>
        <w:t>ی</w:t>
      </w:r>
      <w:r w:rsidR="001C5CF4" w:rsidRPr="005C1999">
        <w:rPr>
          <w:rFonts w:ascii="F_mitra" w:hAnsi="F_mitra"/>
          <w:rtl/>
        </w:rPr>
        <w:t>گر</w:t>
      </w:r>
      <w:r w:rsidR="00AC3BE7">
        <w:rPr>
          <w:rFonts w:ascii="F_mitra" w:hAnsi="F_mitra"/>
          <w:rtl/>
        </w:rPr>
        <w:t>ی</w:t>
      </w:r>
      <w:r w:rsidR="001C5CF4" w:rsidRPr="005C1999">
        <w:rPr>
          <w:rFonts w:ascii="F_mitra" w:hAnsi="F_mitra"/>
          <w:rtl/>
        </w:rPr>
        <w:t xml:space="preserve"> است</w:t>
      </w:r>
      <w:r w:rsidR="00FD2096" w:rsidRPr="005C1999">
        <w:rPr>
          <w:rFonts w:ascii="F_mitra" w:hAnsi="F_mitra"/>
          <w:rtl/>
        </w:rPr>
        <w:t>.</w:t>
      </w:r>
      <w:r w:rsidR="00FD2096" w:rsidRPr="005C1999">
        <w:rPr>
          <w:rStyle w:val="FootnoteReference"/>
          <w:rFonts w:ascii="F_mitra" w:hAnsi="F_mitra"/>
          <w:rtl/>
        </w:rPr>
        <w:footnoteReference w:id="115"/>
      </w:r>
    </w:p>
    <w:p w:rsidR="00FD2096" w:rsidRPr="005C1999" w:rsidRDefault="00FD2096" w:rsidP="004F6DC8">
      <w:pPr>
        <w:spacing w:before="80" w:after="80" w:line="216" w:lineRule="auto"/>
        <w:ind w:firstLine="340"/>
        <w:jc w:val="both"/>
        <w:rPr>
          <w:rFonts w:ascii="F_mitra" w:hAnsi="F_mitra"/>
          <w:rtl/>
        </w:rPr>
      </w:pPr>
      <w:r w:rsidRPr="005C1999">
        <w:rPr>
          <w:rFonts w:ascii="F_mitra" w:hAnsi="F_mitra"/>
          <w:b/>
          <w:bCs/>
          <w:rtl/>
        </w:rPr>
        <w:t>11ـ از ابراه</w:t>
      </w:r>
      <w:r w:rsidR="00AC3BE7">
        <w:rPr>
          <w:rFonts w:ascii="F_mitra" w:hAnsi="F_mitra"/>
          <w:b/>
          <w:bCs/>
          <w:rtl/>
        </w:rPr>
        <w:t>ی</w:t>
      </w:r>
      <w:r w:rsidRPr="005C1999">
        <w:rPr>
          <w:rFonts w:ascii="F_mitra" w:hAnsi="F_mitra"/>
          <w:b/>
          <w:bCs/>
          <w:rtl/>
        </w:rPr>
        <w:t>م نخع</w:t>
      </w:r>
      <w:r w:rsidR="00AC3BE7">
        <w:rPr>
          <w:rFonts w:ascii="F_mitra" w:hAnsi="F_mitra"/>
          <w:b/>
          <w:bCs/>
          <w:rtl/>
        </w:rPr>
        <w:t>ی</w:t>
      </w:r>
      <w:r w:rsidRPr="005C1999">
        <w:rPr>
          <w:rFonts w:ascii="F_mitra" w:hAnsi="F_mitra"/>
          <w:rtl/>
        </w:rPr>
        <w:t xml:space="preserve"> نقل است </w:t>
      </w:r>
      <w:r w:rsidR="00AC3BE7">
        <w:rPr>
          <w:rFonts w:ascii="F_mitra" w:hAnsi="F_mitra"/>
          <w:rtl/>
        </w:rPr>
        <w:t>ک</w:t>
      </w:r>
      <w:r w:rsidRPr="005C1999">
        <w:rPr>
          <w:rFonts w:ascii="F_mitra" w:hAnsi="F_mitra"/>
          <w:rtl/>
        </w:rPr>
        <w:t>ه دست رو</w:t>
      </w:r>
      <w:r w:rsidR="00AC3BE7">
        <w:rPr>
          <w:rFonts w:ascii="F_mitra" w:hAnsi="F_mitra"/>
          <w:rtl/>
        </w:rPr>
        <w:t>ی</w:t>
      </w:r>
      <w:r w:rsidRPr="005C1999">
        <w:rPr>
          <w:rFonts w:ascii="F_mitra" w:hAnsi="F_mitra"/>
          <w:rtl/>
        </w:rPr>
        <w:t xml:space="preserve"> منبر گذاشت و گفت: عل</w:t>
      </w:r>
      <w:r w:rsidR="00AC3BE7">
        <w:rPr>
          <w:rFonts w:ascii="F_mitra" w:hAnsi="F_mitra"/>
          <w:rtl/>
        </w:rPr>
        <w:t>ی</w:t>
      </w:r>
      <w:r w:rsidRPr="005C1999">
        <w:rPr>
          <w:rFonts w:ascii="F_mitra" w:hAnsi="F_mitra"/>
          <w:rtl/>
        </w:rPr>
        <w:t xml:space="preserve"> بر هم</w:t>
      </w:r>
      <w:r w:rsidR="00AC3BE7">
        <w:rPr>
          <w:rFonts w:ascii="F_mitra" w:hAnsi="F_mitra"/>
          <w:rtl/>
        </w:rPr>
        <w:t>ی</w:t>
      </w:r>
      <w:r w:rsidRPr="005C1999">
        <w:rPr>
          <w:rFonts w:ascii="F_mitra" w:hAnsi="F_mitra"/>
          <w:rtl/>
        </w:rPr>
        <w:t>ن منبر بعد از حمد و ثنا</w:t>
      </w:r>
      <w:r w:rsidR="00AC3BE7">
        <w:rPr>
          <w:rFonts w:ascii="F_mitra" w:hAnsi="F_mitra"/>
          <w:rtl/>
        </w:rPr>
        <w:t>ی</w:t>
      </w:r>
      <w:r w:rsidRPr="005C1999">
        <w:rPr>
          <w:rFonts w:ascii="F_mitra" w:hAnsi="F_mitra"/>
          <w:rtl/>
        </w:rPr>
        <w:t xml:space="preserve"> اله</w:t>
      </w:r>
      <w:r w:rsidR="00AC3BE7">
        <w:rPr>
          <w:rFonts w:ascii="F_mitra" w:hAnsi="F_mitra"/>
          <w:rtl/>
        </w:rPr>
        <w:t>ی</w:t>
      </w:r>
      <w:r w:rsidRPr="005C1999">
        <w:rPr>
          <w:rFonts w:ascii="F_mitra" w:hAnsi="F_mitra"/>
          <w:rtl/>
        </w:rPr>
        <w:t xml:space="preserve"> گفت: به من خبر رس</w:t>
      </w:r>
      <w:r w:rsidR="00AC3BE7">
        <w:rPr>
          <w:rFonts w:ascii="F_mitra" w:hAnsi="F_mitra"/>
          <w:rtl/>
        </w:rPr>
        <w:t>ی</w:t>
      </w:r>
      <w:r w:rsidRPr="005C1999">
        <w:rPr>
          <w:rFonts w:ascii="F_mitra" w:hAnsi="F_mitra"/>
          <w:rtl/>
        </w:rPr>
        <w:t xml:space="preserve">ده </w:t>
      </w:r>
      <w:r w:rsidR="00AC3BE7">
        <w:rPr>
          <w:rFonts w:ascii="F_mitra" w:hAnsi="F_mitra"/>
          <w:rtl/>
        </w:rPr>
        <w:t>ک</w:t>
      </w:r>
      <w:r w:rsidRPr="005C1999">
        <w:rPr>
          <w:rFonts w:ascii="F_mitra" w:hAnsi="F_mitra"/>
          <w:rtl/>
        </w:rPr>
        <w:t>ه عده‌ا</w:t>
      </w:r>
      <w:r w:rsidR="00AC3BE7">
        <w:rPr>
          <w:rFonts w:ascii="F_mitra" w:hAnsi="F_mitra"/>
          <w:rtl/>
        </w:rPr>
        <w:t>ی</w:t>
      </w:r>
      <w:r w:rsidRPr="005C1999">
        <w:rPr>
          <w:rFonts w:ascii="F_mitra" w:hAnsi="F_mitra"/>
          <w:rtl/>
        </w:rPr>
        <w:t xml:space="preserve"> مرا بر ابوب</w:t>
      </w:r>
      <w:r w:rsidR="00AC3BE7">
        <w:rPr>
          <w:rFonts w:ascii="F_mitra" w:hAnsi="F_mitra"/>
          <w:rtl/>
        </w:rPr>
        <w:t>ک</w:t>
      </w:r>
      <w:r w:rsidRPr="005C1999">
        <w:rPr>
          <w:rFonts w:ascii="F_mitra" w:hAnsi="F_mitra"/>
          <w:rtl/>
        </w:rPr>
        <w:t>ر و عمر برتر</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‌دهند. بعد از ا</w:t>
      </w:r>
      <w:r w:rsidR="00AC3BE7">
        <w:rPr>
          <w:rFonts w:ascii="F_mitra" w:hAnsi="F_mitra"/>
          <w:rtl/>
        </w:rPr>
        <w:t>ی</w:t>
      </w:r>
      <w:r w:rsidRPr="005C1999">
        <w:rPr>
          <w:rFonts w:ascii="F_mitra" w:hAnsi="F_mitra"/>
          <w:rtl/>
        </w:rPr>
        <w:t xml:space="preserve">ن اگر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چن</w:t>
      </w:r>
      <w:r w:rsidR="00AC3BE7">
        <w:rPr>
          <w:rFonts w:ascii="F_mitra" w:hAnsi="F_mitra"/>
          <w:rtl/>
        </w:rPr>
        <w:t>ی</w:t>
      </w:r>
      <w:r w:rsidRPr="005C1999">
        <w:rPr>
          <w:rFonts w:ascii="F_mitra" w:hAnsi="F_mitra"/>
          <w:rtl/>
        </w:rPr>
        <w:t>ن ادعا</w:t>
      </w:r>
      <w:r w:rsidR="00AC3BE7">
        <w:rPr>
          <w:rFonts w:ascii="F_mitra" w:hAnsi="F_mitra"/>
          <w:rtl/>
        </w:rPr>
        <w:t>یی</w:t>
      </w:r>
      <w:r w:rsidRPr="005C1999">
        <w:rPr>
          <w:rFonts w:ascii="F_mitra" w:hAnsi="F_mitra"/>
          <w:rtl/>
        </w:rPr>
        <w:t xml:space="preserve"> ب</w:t>
      </w:r>
      <w:r w:rsidR="00AC3BE7">
        <w:rPr>
          <w:rFonts w:ascii="F_mitra" w:hAnsi="F_mitra"/>
          <w:rtl/>
        </w:rPr>
        <w:t>ک</w:t>
      </w:r>
      <w:r w:rsidRPr="005C1999">
        <w:rPr>
          <w:rFonts w:ascii="F_mitra" w:hAnsi="F_mitra"/>
          <w:rtl/>
        </w:rPr>
        <w:t xml:space="preserve">ند او را </w:t>
      </w:r>
      <w:r w:rsidR="005C3C96" w:rsidRPr="005C1999">
        <w:rPr>
          <w:rFonts w:ascii="F_mitra" w:hAnsi="F_mitra"/>
          <w:rtl/>
        </w:rPr>
        <w:t>به جرم افترا تنب</w:t>
      </w:r>
      <w:r w:rsidR="00AC3BE7">
        <w:rPr>
          <w:rFonts w:ascii="F_mitra" w:hAnsi="F_mitra"/>
          <w:rtl/>
        </w:rPr>
        <w:t>ی</w:t>
      </w:r>
      <w:r w:rsidR="005C3C96" w:rsidRPr="005C1999">
        <w:rPr>
          <w:rFonts w:ascii="F_mitra" w:hAnsi="F_mitra"/>
          <w:rtl/>
        </w:rPr>
        <w:t xml:space="preserve">ه خواهم </w:t>
      </w:r>
      <w:r w:rsidR="00AC3BE7">
        <w:rPr>
          <w:rFonts w:ascii="F_mitra" w:hAnsi="F_mitra"/>
          <w:rtl/>
        </w:rPr>
        <w:t>ک</w:t>
      </w:r>
      <w:r w:rsidR="005C3C96" w:rsidRPr="005C1999">
        <w:rPr>
          <w:rFonts w:ascii="F_mitra" w:hAnsi="F_mitra"/>
          <w:rtl/>
        </w:rPr>
        <w:t>رد. بدون ترد</w:t>
      </w:r>
      <w:r w:rsidR="00AC3BE7">
        <w:rPr>
          <w:rFonts w:ascii="F_mitra" w:hAnsi="F_mitra"/>
          <w:rtl/>
        </w:rPr>
        <w:t>ی</w:t>
      </w:r>
      <w:r w:rsidR="005C3C96" w:rsidRPr="005C1999">
        <w:rPr>
          <w:rFonts w:ascii="F_mitra" w:hAnsi="F_mitra"/>
          <w:rtl/>
        </w:rPr>
        <w:t>د بهتر</w:t>
      </w:r>
      <w:r w:rsidR="00AC3BE7">
        <w:rPr>
          <w:rFonts w:ascii="F_mitra" w:hAnsi="F_mitra"/>
          <w:rtl/>
        </w:rPr>
        <w:t>ی</w:t>
      </w:r>
      <w:r w:rsidR="005C3C96" w:rsidRPr="005C1999">
        <w:rPr>
          <w:rFonts w:ascii="F_mitra" w:hAnsi="F_mitra"/>
          <w:rtl/>
        </w:rPr>
        <w:t>ن انسان بعد از رسول خدا، ابوب</w:t>
      </w:r>
      <w:r w:rsidR="00AC3BE7">
        <w:rPr>
          <w:rFonts w:ascii="F_mitra" w:hAnsi="F_mitra"/>
          <w:rtl/>
        </w:rPr>
        <w:t>ک</w:t>
      </w:r>
      <w:r w:rsidR="005C3C96" w:rsidRPr="005C1999">
        <w:rPr>
          <w:rFonts w:ascii="F_mitra" w:hAnsi="F_mitra"/>
          <w:rtl/>
        </w:rPr>
        <w:t>ر سپس عمر است.</w:t>
      </w:r>
      <w:r w:rsidR="005C3C96" w:rsidRPr="005C1999">
        <w:rPr>
          <w:rStyle w:val="FootnoteReference"/>
          <w:rFonts w:ascii="F_mitra" w:hAnsi="F_mitra"/>
          <w:rtl/>
        </w:rPr>
        <w:footnoteReference w:id="116"/>
      </w:r>
    </w:p>
    <w:p w:rsidR="00EB593A" w:rsidRPr="005C1999" w:rsidRDefault="00EB593A" w:rsidP="004F6DC8">
      <w:pPr>
        <w:spacing w:before="80" w:after="80" w:line="216" w:lineRule="auto"/>
        <w:ind w:firstLine="340"/>
        <w:jc w:val="both"/>
        <w:rPr>
          <w:rFonts w:ascii="F_mitra" w:hAnsi="F_mitra"/>
          <w:rtl/>
        </w:rPr>
      </w:pPr>
      <w:r w:rsidRPr="005C1999">
        <w:rPr>
          <w:rFonts w:ascii="F_mitra" w:hAnsi="F_mitra"/>
          <w:b/>
          <w:bCs/>
          <w:rtl/>
        </w:rPr>
        <w:t>12ـ ح</w:t>
      </w:r>
      <w:r w:rsidR="00AC3BE7">
        <w:rPr>
          <w:rFonts w:ascii="F_mitra" w:hAnsi="F_mitra"/>
          <w:b/>
          <w:bCs/>
          <w:rtl/>
        </w:rPr>
        <w:t>ک</w:t>
      </w:r>
      <w:r w:rsidRPr="005C1999">
        <w:rPr>
          <w:rFonts w:ascii="F_mitra" w:hAnsi="F_mitra"/>
          <w:b/>
          <w:bCs/>
          <w:rtl/>
        </w:rPr>
        <w:t>م بن حجل</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شن</w:t>
      </w:r>
      <w:r w:rsidR="00AC3BE7">
        <w:rPr>
          <w:rFonts w:ascii="F_mitra" w:hAnsi="F_mitra"/>
          <w:rtl/>
        </w:rPr>
        <w:t>ی</w:t>
      </w:r>
      <w:r w:rsidRPr="005C1999">
        <w:rPr>
          <w:rFonts w:ascii="F_mitra" w:hAnsi="F_mitra"/>
          <w:rtl/>
        </w:rPr>
        <w:t xml:space="preserve">دم </w:t>
      </w:r>
      <w:r w:rsidR="00AC3BE7">
        <w:rPr>
          <w:rFonts w:ascii="F_mitra" w:hAnsi="F_mitra"/>
          <w:rtl/>
        </w:rPr>
        <w:t>ک</w:t>
      </w:r>
      <w:r w:rsidRPr="005C1999">
        <w:rPr>
          <w:rFonts w:ascii="F_mitra" w:hAnsi="F_mitra"/>
          <w:rtl/>
        </w:rPr>
        <w:t>ه عل</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 xml:space="preserve">‌گفت: اگر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مرا بهتر از ابوب</w:t>
      </w:r>
      <w:r w:rsidR="00AC3BE7">
        <w:rPr>
          <w:rFonts w:ascii="F_mitra" w:hAnsi="F_mitra"/>
          <w:rtl/>
        </w:rPr>
        <w:t>ک</w:t>
      </w:r>
      <w:r w:rsidRPr="005C1999">
        <w:rPr>
          <w:rFonts w:ascii="F_mitra" w:hAnsi="F_mitra"/>
          <w:rtl/>
        </w:rPr>
        <w:t>ر و عمر بداند بر او حد افترا جار</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نم.</w:t>
      </w:r>
    </w:p>
    <w:p w:rsidR="00EB593A" w:rsidRPr="005C1999" w:rsidRDefault="00EB593A"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ن روا</w:t>
      </w:r>
      <w:r w:rsidR="00AC3BE7">
        <w:rPr>
          <w:rFonts w:ascii="F_mitra" w:hAnsi="F_mitra"/>
          <w:rtl/>
        </w:rPr>
        <w:t>ی</w:t>
      </w:r>
      <w:r w:rsidRPr="005C1999">
        <w:rPr>
          <w:rFonts w:ascii="F_mitra" w:hAnsi="F_mitra"/>
          <w:rtl/>
        </w:rPr>
        <w:t xml:space="preserve">ت در </w:t>
      </w:r>
      <w:r w:rsidR="00AC3BE7">
        <w:rPr>
          <w:rFonts w:ascii="F_mitra" w:hAnsi="F_mitra"/>
          <w:rtl/>
        </w:rPr>
        <w:t>ک</w:t>
      </w:r>
      <w:r w:rsidRPr="005C1999">
        <w:rPr>
          <w:rFonts w:ascii="F_mitra" w:hAnsi="F_mitra"/>
          <w:rtl/>
        </w:rPr>
        <w:t>تاب «السنة» اثر ابن اب</w:t>
      </w:r>
      <w:r w:rsidR="00AC3BE7">
        <w:rPr>
          <w:rFonts w:ascii="F_mitra" w:hAnsi="F_mitra"/>
          <w:rtl/>
        </w:rPr>
        <w:t>ی</w:t>
      </w:r>
      <w:r w:rsidRPr="005C1999">
        <w:rPr>
          <w:rFonts w:ascii="F_mitra" w:hAnsi="F_mitra"/>
          <w:rtl/>
        </w:rPr>
        <w:t xml:space="preserve"> عاصم ن</w:t>
      </w:r>
      <w:r w:rsidR="00AC3BE7">
        <w:rPr>
          <w:rFonts w:ascii="F_mitra" w:hAnsi="F_mitra"/>
          <w:rtl/>
        </w:rPr>
        <w:t>ی</w:t>
      </w:r>
      <w:r w:rsidRPr="005C1999">
        <w:rPr>
          <w:rFonts w:ascii="F_mitra" w:hAnsi="F_mitra"/>
          <w:rtl/>
        </w:rPr>
        <w:t>ز ذ</w:t>
      </w:r>
      <w:r w:rsidR="00AC3BE7">
        <w:rPr>
          <w:rFonts w:ascii="F_mitra" w:hAnsi="F_mitra"/>
          <w:rtl/>
        </w:rPr>
        <w:t>ک</w:t>
      </w:r>
      <w:r w:rsidRPr="005C1999">
        <w:rPr>
          <w:rFonts w:ascii="F_mitra" w:hAnsi="F_mitra"/>
          <w:rtl/>
        </w:rPr>
        <w:t>ر گرد</w:t>
      </w:r>
      <w:r w:rsidR="00AC3BE7">
        <w:rPr>
          <w:rFonts w:ascii="F_mitra" w:hAnsi="F_mitra"/>
          <w:rtl/>
        </w:rPr>
        <w:t>ی</w:t>
      </w:r>
      <w:r w:rsidRPr="005C1999">
        <w:rPr>
          <w:rFonts w:ascii="F_mitra" w:hAnsi="F_mitra"/>
          <w:rtl/>
        </w:rPr>
        <w:t>ده و از ن</w:t>
      </w:r>
      <w:r w:rsidR="00852AF9" w:rsidRPr="005C1999">
        <w:rPr>
          <w:rFonts w:ascii="F_mitra" w:hAnsi="F_mitra"/>
          <w:rtl/>
        </w:rPr>
        <w:t>ظر مفهوم نزد</w:t>
      </w:r>
      <w:r w:rsidR="00AC3BE7">
        <w:rPr>
          <w:rFonts w:ascii="F_mitra" w:hAnsi="F_mitra"/>
          <w:rtl/>
        </w:rPr>
        <w:t>یک</w:t>
      </w:r>
      <w:r w:rsidR="00852AF9" w:rsidRPr="005C1999">
        <w:rPr>
          <w:rFonts w:ascii="F_mitra" w:hAnsi="F_mitra"/>
          <w:rtl/>
        </w:rPr>
        <w:t xml:space="preserve"> به روا</w:t>
      </w:r>
      <w:r w:rsidR="00AC3BE7">
        <w:rPr>
          <w:rFonts w:ascii="F_mitra" w:hAnsi="F_mitra"/>
          <w:rtl/>
        </w:rPr>
        <w:t>ی</w:t>
      </w:r>
      <w:r w:rsidR="00852AF9" w:rsidRPr="005C1999">
        <w:rPr>
          <w:rFonts w:ascii="F_mitra" w:hAnsi="F_mitra"/>
          <w:rtl/>
        </w:rPr>
        <w:t>ت قبل</w:t>
      </w:r>
      <w:r w:rsidR="00AC3BE7">
        <w:rPr>
          <w:rFonts w:ascii="F_mitra" w:hAnsi="F_mitra"/>
          <w:rtl/>
        </w:rPr>
        <w:t>ی</w:t>
      </w:r>
      <w:r w:rsidR="00852AF9" w:rsidRPr="005C1999">
        <w:rPr>
          <w:rFonts w:ascii="F_mitra" w:hAnsi="F_mitra"/>
          <w:rtl/>
        </w:rPr>
        <w:t xml:space="preserve"> علق</w:t>
      </w:r>
      <w:r w:rsidRPr="005C1999">
        <w:rPr>
          <w:rFonts w:ascii="F_mitra" w:hAnsi="F_mitra"/>
          <w:rtl/>
        </w:rPr>
        <w:t>مه است.</w:t>
      </w:r>
    </w:p>
    <w:p w:rsidR="00505BA1" w:rsidRPr="005C1999" w:rsidRDefault="00EB593A" w:rsidP="004F6DC8">
      <w:pPr>
        <w:spacing w:before="80" w:after="80" w:line="216" w:lineRule="auto"/>
        <w:ind w:firstLine="340"/>
        <w:jc w:val="both"/>
        <w:rPr>
          <w:rFonts w:ascii="F_mitra" w:hAnsi="F_mitra"/>
          <w:rtl/>
        </w:rPr>
      </w:pPr>
      <w:r w:rsidRPr="005C1999">
        <w:rPr>
          <w:rFonts w:ascii="F_mitra" w:hAnsi="F_mitra"/>
          <w:rtl/>
        </w:rPr>
        <w:t>ابراه</w:t>
      </w:r>
      <w:r w:rsidR="00AC3BE7">
        <w:rPr>
          <w:rFonts w:ascii="F_mitra" w:hAnsi="F_mitra"/>
          <w:rtl/>
        </w:rPr>
        <w:t>ی</w:t>
      </w:r>
      <w:r w:rsidRPr="005C1999">
        <w:rPr>
          <w:rFonts w:ascii="F_mitra" w:hAnsi="F_mitra"/>
          <w:rtl/>
        </w:rPr>
        <w:t>م نخع</w:t>
      </w:r>
      <w:r w:rsidR="00AC3BE7">
        <w:rPr>
          <w:rFonts w:ascii="F_mitra" w:hAnsi="F_mitra"/>
          <w:rtl/>
        </w:rPr>
        <w:t>ی</w:t>
      </w:r>
      <w:r w:rsidRPr="005C1999">
        <w:rPr>
          <w:rFonts w:ascii="F_mitra" w:hAnsi="F_mitra"/>
          <w:rtl/>
        </w:rPr>
        <w:t xml:space="preserve"> ن</w:t>
      </w:r>
      <w:r w:rsidR="00AC3BE7">
        <w:rPr>
          <w:rFonts w:ascii="F_mitra" w:hAnsi="F_mitra"/>
          <w:rtl/>
        </w:rPr>
        <w:t>ی</w:t>
      </w:r>
      <w:r w:rsidRPr="005C1999">
        <w:rPr>
          <w:rFonts w:ascii="F_mitra" w:hAnsi="F_mitra"/>
          <w:rtl/>
        </w:rPr>
        <w:t>ز اشاره به هم</w:t>
      </w:r>
      <w:r w:rsidR="00AC3BE7">
        <w:rPr>
          <w:rFonts w:ascii="F_mitra" w:hAnsi="F_mitra"/>
          <w:rtl/>
        </w:rPr>
        <w:t>ی</w:t>
      </w:r>
      <w:r w:rsidRPr="005C1999">
        <w:rPr>
          <w:rFonts w:ascii="F_mitra" w:hAnsi="F_mitra"/>
          <w:rtl/>
        </w:rPr>
        <w:t xml:space="preserve">ن برخورد عقوبت </w:t>
      </w:r>
      <w:r w:rsidR="00505BA1" w:rsidRPr="005C1999">
        <w:rPr>
          <w:rFonts w:ascii="F_mitra" w:hAnsi="F_mitra"/>
          <w:rtl/>
        </w:rPr>
        <w:t>آم</w:t>
      </w:r>
      <w:r w:rsidR="00AC3BE7">
        <w:rPr>
          <w:rFonts w:ascii="F_mitra" w:hAnsi="F_mitra"/>
          <w:rtl/>
        </w:rPr>
        <w:t>ی</w:t>
      </w:r>
      <w:r w:rsidR="00505BA1" w:rsidRPr="005C1999">
        <w:rPr>
          <w:rFonts w:ascii="F_mitra" w:hAnsi="F_mitra"/>
          <w:rtl/>
        </w:rPr>
        <w:t>ز عل</w:t>
      </w:r>
      <w:r w:rsidR="00AC3BE7">
        <w:rPr>
          <w:rFonts w:ascii="F_mitra" w:hAnsi="F_mitra"/>
          <w:rtl/>
        </w:rPr>
        <w:t>ی</w:t>
      </w:r>
      <w:r w:rsidR="00505BA1" w:rsidRPr="005C1999">
        <w:rPr>
          <w:rFonts w:ascii="F_mitra" w:hAnsi="F_mitra"/>
          <w:rtl/>
        </w:rPr>
        <w:t xml:space="preserve"> با </w:t>
      </w:r>
      <w:r w:rsidR="00AC3BE7">
        <w:rPr>
          <w:rFonts w:ascii="F_mitra" w:hAnsi="F_mitra"/>
          <w:rtl/>
        </w:rPr>
        <w:t>ک</w:t>
      </w:r>
      <w:r w:rsidR="00505BA1" w:rsidRPr="005C1999">
        <w:rPr>
          <w:rFonts w:ascii="F_mitra" w:hAnsi="F_mitra"/>
          <w:rtl/>
        </w:rPr>
        <w:t>سان</w:t>
      </w:r>
      <w:r w:rsidR="00AC3BE7">
        <w:rPr>
          <w:rFonts w:ascii="F_mitra" w:hAnsi="F_mitra"/>
          <w:rtl/>
        </w:rPr>
        <w:t>ی</w:t>
      </w:r>
      <w:r w:rsidR="00505BA1" w:rsidRPr="005C1999">
        <w:rPr>
          <w:rFonts w:ascii="F_mitra" w:hAnsi="F_mitra"/>
          <w:rtl/>
        </w:rPr>
        <w:t xml:space="preserve"> دارد </w:t>
      </w:r>
      <w:r w:rsidR="00AC3BE7">
        <w:rPr>
          <w:rFonts w:ascii="F_mitra" w:hAnsi="F_mitra"/>
          <w:rtl/>
        </w:rPr>
        <w:t>ک</w:t>
      </w:r>
      <w:r w:rsidR="00505BA1" w:rsidRPr="005C1999">
        <w:rPr>
          <w:rFonts w:ascii="F_mitra" w:hAnsi="F_mitra"/>
          <w:rtl/>
        </w:rPr>
        <w:t>ه او را از ابوب</w:t>
      </w:r>
      <w:r w:rsidR="00AC3BE7">
        <w:rPr>
          <w:rFonts w:ascii="F_mitra" w:hAnsi="F_mitra"/>
          <w:rtl/>
        </w:rPr>
        <w:t>ک</w:t>
      </w:r>
      <w:r w:rsidR="00505BA1" w:rsidRPr="005C1999">
        <w:rPr>
          <w:rFonts w:ascii="F_mitra" w:hAnsi="F_mitra"/>
          <w:rtl/>
        </w:rPr>
        <w:t>ر و عمر، افضل م</w:t>
      </w:r>
      <w:r w:rsidR="00AC3BE7">
        <w:rPr>
          <w:rFonts w:ascii="F_mitra" w:hAnsi="F_mitra"/>
          <w:rtl/>
        </w:rPr>
        <w:t>ی</w:t>
      </w:r>
      <w:r w:rsidR="00505BA1" w:rsidRPr="005C1999">
        <w:rPr>
          <w:rFonts w:ascii="F_mitra" w:hAnsi="F_mitra"/>
          <w:rtl/>
        </w:rPr>
        <w:t>‌دانند. چنان</w:t>
      </w:r>
      <w:r w:rsidR="00AC3BE7">
        <w:rPr>
          <w:rFonts w:ascii="F_mitra" w:hAnsi="F_mitra"/>
          <w:rtl/>
        </w:rPr>
        <w:t>ک</w:t>
      </w:r>
      <w:r w:rsidR="00505BA1" w:rsidRPr="005C1999">
        <w:rPr>
          <w:rFonts w:ascii="F_mitra" w:hAnsi="F_mitra"/>
          <w:rtl/>
        </w:rPr>
        <w:t>ه مرد</w:t>
      </w:r>
      <w:r w:rsidR="00AC3BE7">
        <w:rPr>
          <w:rFonts w:ascii="F_mitra" w:hAnsi="F_mitra"/>
          <w:rtl/>
        </w:rPr>
        <w:t>ی</w:t>
      </w:r>
      <w:r w:rsidR="00505BA1" w:rsidRPr="005C1999">
        <w:rPr>
          <w:rFonts w:ascii="F_mitra" w:hAnsi="F_mitra"/>
          <w:rtl/>
        </w:rPr>
        <w:t xml:space="preserve"> نزد ابراه</w:t>
      </w:r>
      <w:r w:rsidR="00AC3BE7">
        <w:rPr>
          <w:rFonts w:ascii="F_mitra" w:hAnsi="F_mitra"/>
          <w:rtl/>
        </w:rPr>
        <w:t>ی</w:t>
      </w:r>
      <w:r w:rsidR="00505BA1" w:rsidRPr="005C1999">
        <w:rPr>
          <w:rFonts w:ascii="F_mitra" w:hAnsi="F_mitra"/>
          <w:rtl/>
        </w:rPr>
        <w:t>م چن</w:t>
      </w:r>
      <w:r w:rsidR="00AC3BE7">
        <w:rPr>
          <w:rFonts w:ascii="F_mitra" w:hAnsi="F_mitra"/>
          <w:rtl/>
        </w:rPr>
        <w:t>ی</w:t>
      </w:r>
      <w:r w:rsidR="00505BA1" w:rsidRPr="005C1999">
        <w:rPr>
          <w:rFonts w:ascii="F_mitra" w:hAnsi="F_mitra"/>
          <w:rtl/>
        </w:rPr>
        <w:t xml:space="preserve">ن اظهار نمود </w:t>
      </w:r>
      <w:r w:rsidR="00AC3BE7">
        <w:rPr>
          <w:rFonts w:ascii="F_mitra" w:hAnsi="F_mitra"/>
          <w:rtl/>
        </w:rPr>
        <w:t>ک</w:t>
      </w:r>
      <w:r w:rsidR="00505BA1" w:rsidRPr="005C1999">
        <w:rPr>
          <w:rFonts w:ascii="F_mitra" w:hAnsi="F_mitra"/>
          <w:rtl/>
        </w:rPr>
        <w:t>ه عل</w:t>
      </w:r>
      <w:r w:rsidR="00AC3BE7">
        <w:rPr>
          <w:rFonts w:ascii="F_mitra" w:hAnsi="F_mitra"/>
          <w:rtl/>
        </w:rPr>
        <w:t>ی</w:t>
      </w:r>
      <w:r w:rsidR="00505BA1" w:rsidRPr="005C1999">
        <w:rPr>
          <w:rFonts w:ascii="F_mitra" w:hAnsi="F_mitra"/>
          <w:rtl/>
        </w:rPr>
        <w:t xml:space="preserve"> نزد من از ابوب</w:t>
      </w:r>
      <w:r w:rsidR="00AC3BE7">
        <w:rPr>
          <w:rFonts w:ascii="F_mitra" w:hAnsi="F_mitra"/>
          <w:rtl/>
        </w:rPr>
        <w:t>ک</w:t>
      </w:r>
      <w:r w:rsidR="00505BA1" w:rsidRPr="005C1999">
        <w:rPr>
          <w:rFonts w:ascii="F_mitra" w:hAnsi="F_mitra"/>
          <w:rtl/>
        </w:rPr>
        <w:t>ر و عمر، محبوبتر است. ابراه</w:t>
      </w:r>
      <w:r w:rsidR="00AC3BE7">
        <w:rPr>
          <w:rFonts w:ascii="F_mitra" w:hAnsi="F_mitra"/>
          <w:rtl/>
        </w:rPr>
        <w:t>ی</w:t>
      </w:r>
      <w:r w:rsidR="00505BA1" w:rsidRPr="005C1999">
        <w:rPr>
          <w:rFonts w:ascii="F_mitra" w:hAnsi="F_mitra"/>
          <w:rtl/>
        </w:rPr>
        <w:t>م گفت: اگر عل</w:t>
      </w:r>
      <w:r w:rsidR="00AC3BE7">
        <w:rPr>
          <w:rFonts w:ascii="F_mitra" w:hAnsi="F_mitra"/>
          <w:rtl/>
        </w:rPr>
        <w:t>ی</w:t>
      </w:r>
      <w:r w:rsidR="00505BA1" w:rsidRPr="005C1999">
        <w:rPr>
          <w:rFonts w:ascii="F_mitra" w:hAnsi="F_mitra"/>
          <w:rtl/>
        </w:rPr>
        <w:t xml:space="preserve"> ا</w:t>
      </w:r>
      <w:r w:rsidR="00AC3BE7">
        <w:rPr>
          <w:rFonts w:ascii="F_mitra" w:hAnsi="F_mitra"/>
          <w:rtl/>
        </w:rPr>
        <w:t>ی</w:t>
      </w:r>
      <w:r w:rsidR="00505BA1" w:rsidRPr="005C1999">
        <w:rPr>
          <w:rFonts w:ascii="F_mitra" w:hAnsi="F_mitra"/>
          <w:rtl/>
        </w:rPr>
        <w:t>ن سخن تو را م</w:t>
      </w:r>
      <w:r w:rsidR="00AC3BE7">
        <w:rPr>
          <w:rFonts w:ascii="F_mitra" w:hAnsi="F_mitra"/>
          <w:rtl/>
        </w:rPr>
        <w:t>ی</w:t>
      </w:r>
      <w:r w:rsidR="00505BA1" w:rsidRPr="005C1999">
        <w:rPr>
          <w:rFonts w:ascii="F_mitra" w:hAnsi="F_mitra"/>
          <w:rtl/>
        </w:rPr>
        <w:t>‌شن</w:t>
      </w:r>
      <w:r w:rsidR="00AC3BE7">
        <w:rPr>
          <w:rFonts w:ascii="F_mitra" w:hAnsi="F_mitra"/>
          <w:rtl/>
        </w:rPr>
        <w:t>ی</w:t>
      </w:r>
      <w:r w:rsidR="00505BA1" w:rsidRPr="005C1999">
        <w:rPr>
          <w:rFonts w:ascii="F_mitra" w:hAnsi="F_mitra"/>
          <w:rtl/>
        </w:rPr>
        <w:t xml:space="preserve">د </w:t>
      </w:r>
      <w:r w:rsidR="00AC3BE7">
        <w:rPr>
          <w:rFonts w:ascii="F_mitra" w:hAnsi="F_mitra"/>
          <w:rtl/>
        </w:rPr>
        <w:t>ی</w:t>
      </w:r>
      <w:r w:rsidR="00505BA1" w:rsidRPr="005C1999">
        <w:rPr>
          <w:rFonts w:ascii="F_mitra" w:hAnsi="F_mitra"/>
          <w:rtl/>
        </w:rPr>
        <w:t>ق</w:t>
      </w:r>
      <w:r w:rsidR="00AC3BE7">
        <w:rPr>
          <w:rFonts w:ascii="F_mitra" w:hAnsi="F_mitra"/>
          <w:rtl/>
        </w:rPr>
        <w:t>ی</w:t>
      </w:r>
      <w:r w:rsidR="00505BA1" w:rsidRPr="005C1999">
        <w:rPr>
          <w:rFonts w:ascii="F_mitra" w:hAnsi="F_mitra"/>
          <w:rtl/>
        </w:rPr>
        <w:t>ناً تو را تنب</w:t>
      </w:r>
      <w:r w:rsidR="00AC3BE7">
        <w:rPr>
          <w:rFonts w:ascii="F_mitra" w:hAnsi="F_mitra"/>
          <w:rtl/>
        </w:rPr>
        <w:t>ی</w:t>
      </w:r>
      <w:r w:rsidR="00505BA1" w:rsidRPr="005C1999">
        <w:rPr>
          <w:rFonts w:ascii="F_mitra" w:hAnsi="F_mitra"/>
          <w:rtl/>
        </w:rPr>
        <w:t>ه م</w:t>
      </w:r>
      <w:r w:rsidR="00AC3BE7">
        <w:rPr>
          <w:rFonts w:ascii="F_mitra" w:hAnsi="F_mitra"/>
          <w:rtl/>
        </w:rPr>
        <w:t>ی</w:t>
      </w:r>
      <w:r w:rsidR="00505BA1" w:rsidRPr="005C1999">
        <w:rPr>
          <w:rFonts w:ascii="F_mitra" w:hAnsi="F_mitra"/>
          <w:rtl/>
        </w:rPr>
        <w:t>‌</w:t>
      </w:r>
      <w:r w:rsidR="00AC3BE7">
        <w:rPr>
          <w:rFonts w:ascii="F_mitra" w:hAnsi="F_mitra"/>
          <w:rtl/>
        </w:rPr>
        <w:t>ک</w:t>
      </w:r>
      <w:r w:rsidR="00505BA1" w:rsidRPr="005C1999">
        <w:rPr>
          <w:rFonts w:ascii="F_mitra" w:hAnsi="F_mitra"/>
          <w:rtl/>
        </w:rPr>
        <w:t>رد اگر بخاطر گفتن چن</w:t>
      </w:r>
      <w:r w:rsidR="00AC3BE7">
        <w:rPr>
          <w:rFonts w:ascii="F_mitra" w:hAnsi="F_mitra"/>
          <w:rtl/>
        </w:rPr>
        <w:t>ی</w:t>
      </w:r>
      <w:r w:rsidR="00505BA1" w:rsidRPr="005C1999">
        <w:rPr>
          <w:rFonts w:ascii="F_mitra" w:hAnsi="F_mitra"/>
          <w:rtl/>
        </w:rPr>
        <w:t>ن سخنان</w:t>
      </w:r>
      <w:r w:rsidR="00AC3BE7">
        <w:rPr>
          <w:rFonts w:ascii="F_mitra" w:hAnsi="F_mitra"/>
          <w:rtl/>
        </w:rPr>
        <w:t>ی</w:t>
      </w:r>
      <w:r w:rsidR="00505BA1" w:rsidRPr="005C1999">
        <w:rPr>
          <w:rFonts w:ascii="F_mitra" w:hAnsi="F_mitra"/>
          <w:rtl/>
        </w:rPr>
        <w:t xml:space="preserve"> </w:t>
      </w:r>
      <w:r w:rsidR="00D44DBD" w:rsidRPr="005C1999">
        <w:rPr>
          <w:rFonts w:ascii="F_mitra" w:hAnsi="F_mitra"/>
          <w:rtl/>
        </w:rPr>
        <w:t>با ما همنش</w:t>
      </w:r>
      <w:r w:rsidR="00AC3BE7">
        <w:rPr>
          <w:rFonts w:ascii="F_mitra" w:hAnsi="F_mitra"/>
          <w:rtl/>
        </w:rPr>
        <w:t>ی</w:t>
      </w:r>
      <w:r w:rsidR="00D44DBD" w:rsidRPr="005C1999">
        <w:rPr>
          <w:rFonts w:ascii="F_mitra" w:hAnsi="F_mitra"/>
          <w:rtl/>
        </w:rPr>
        <w:t xml:space="preserve">ن </w:t>
      </w:r>
      <w:r w:rsidR="008A47E9" w:rsidRPr="005C1999">
        <w:rPr>
          <w:rFonts w:ascii="F_mitra" w:hAnsi="F_mitra"/>
          <w:rtl/>
        </w:rPr>
        <w:t>م</w:t>
      </w:r>
      <w:r w:rsidR="00AC3BE7">
        <w:rPr>
          <w:rFonts w:ascii="F_mitra" w:hAnsi="F_mitra"/>
          <w:rtl/>
        </w:rPr>
        <w:t>ی</w:t>
      </w:r>
      <w:r w:rsidR="008A47E9" w:rsidRPr="005C1999">
        <w:rPr>
          <w:rFonts w:ascii="F_mitra" w:hAnsi="F_mitra"/>
          <w:rtl/>
        </w:rPr>
        <w:t>‌شو</w:t>
      </w:r>
      <w:r w:rsidR="00AC3BE7">
        <w:rPr>
          <w:rFonts w:ascii="F_mitra" w:hAnsi="F_mitra"/>
          <w:rtl/>
        </w:rPr>
        <w:t>ی</w:t>
      </w:r>
      <w:r w:rsidR="008A47E9" w:rsidRPr="005C1999">
        <w:rPr>
          <w:rFonts w:ascii="F_mitra" w:hAnsi="F_mitra"/>
          <w:rtl/>
        </w:rPr>
        <w:t>، از ا</w:t>
      </w:r>
      <w:r w:rsidR="00AC3BE7">
        <w:rPr>
          <w:rFonts w:ascii="F_mitra" w:hAnsi="F_mitra"/>
          <w:rtl/>
        </w:rPr>
        <w:t>ی</w:t>
      </w:r>
      <w:r w:rsidR="008A47E9" w:rsidRPr="005C1999">
        <w:rPr>
          <w:rFonts w:ascii="F_mitra" w:hAnsi="F_mitra"/>
          <w:rtl/>
        </w:rPr>
        <w:t>ن به بعد حق نشستن در مجلس ما را ندار</w:t>
      </w:r>
      <w:r w:rsidR="00AC3BE7">
        <w:rPr>
          <w:rFonts w:ascii="F_mitra" w:hAnsi="F_mitra"/>
          <w:rtl/>
        </w:rPr>
        <w:t>ی</w:t>
      </w:r>
      <w:r w:rsidR="008A47E9" w:rsidRPr="005C1999">
        <w:rPr>
          <w:rFonts w:ascii="F_mitra" w:hAnsi="F_mitra"/>
          <w:rtl/>
        </w:rPr>
        <w:t>.</w:t>
      </w:r>
      <w:r w:rsidR="008A47E9" w:rsidRPr="005C1999">
        <w:rPr>
          <w:rStyle w:val="FootnoteReference"/>
          <w:rFonts w:ascii="F_mitra" w:hAnsi="F_mitra"/>
          <w:rtl/>
        </w:rPr>
        <w:footnoteReference w:id="117"/>
      </w:r>
    </w:p>
    <w:p w:rsidR="00BA15AA" w:rsidRPr="005C1999" w:rsidRDefault="00BA15AA" w:rsidP="004F6DC8">
      <w:pPr>
        <w:spacing w:before="80" w:after="80" w:line="216" w:lineRule="auto"/>
        <w:ind w:firstLine="340"/>
        <w:jc w:val="both"/>
        <w:rPr>
          <w:rFonts w:ascii="F_mitra" w:hAnsi="F_mitra"/>
          <w:rtl/>
        </w:rPr>
      </w:pPr>
      <w:r w:rsidRPr="005C1999">
        <w:rPr>
          <w:rFonts w:ascii="F_mitra" w:hAnsi="F_mitra"/>
          <w:b/>
          <w:bCs/>
          <w:rtl/>
        </w:rPr>
        <w:t>13ـ عبدالله بن سلمه</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از عل</w:t>
      </w:r>
      <w:r w:rsidR="00AC3BE7">
        <w:rPr>
          <w:rFonts w:ascii="F_mitra" w:hAnsi="F_mitra"/>
          <w:rtl/>
        </w:rPr>
        <w:t>ی</w:t>
      </w:r>
      <w:r w:rsidRPr="005C1999">
        <w:rPr>
          <w:rFonts w:ascii="F_mitra" w:hAnsi="F_mitra"/>
          <w:rtl/>
        </w:rPr>
        <w:t xml:space="preserve"> شن</w:t>
      </w:r>
      <w:r w:rsidR="00AC3BE7">
        <w:rPr>
          <w:rFonts w:ascii="F_mitra" w:hAnsi="F_mitra"/>
          <w:rtl/>
        </w:rPr>
        <w:t>ی</w:t>
      </w:r>
      <w:r w:rsidRPr="005C1999">
        <w:rPr>
          <w:rFonts w:ascii="F_mitra" w:hAnsi="F_mitra"/>
          <w:rtl/>
        </w:rPr>
        <w:t xml:space="preserve">دم </w:t>
      </w:r>
      <w:r w:rsidR="00AC3BE7">
        <w:rPr>
          <w:rFonts w:ascii="F_mitra" w:hAnsi="F_mitra"/>
          <w:rtl/>
        </w:rPr>
        <w:t>ک</w:t>
      </w:r>
      <w:r w:rsidRPr="005C1999">
        <w:rPr>
          <w:rFonts w:ascii="F_mitra" w:hAnsi="F_mitra"/>
          <w:rtl/>
        </w:rPr>
        <w:t>ه فرمود: بهتر</w:t>
      </w:r>
      <w:r w:rsidR="00AC3BE7">
        <w:rPr>
          <w:rFonts w:ascii="F_mitra" w:hAnsi="F_mitra"/>
          <w:rtl/>
        </w:rPr>
        <w:t>ی</w:t>
      </w:r>
      <w:r w:rsidRPr="005C1999">
        <w:rPr>
          <w:rFonts w:ascii="F_mitra" w:hAnsi="F_mitra"/>
          <w:rtl/>
        </w:rPr>
        <w:t>ن مردم بعد از رسول خدا ابوب</w:t>
      </w:r>
      <w:r w:rsidR="00AC3BE7">
        <w:rPr>
          <w:rFonts w:ascii="F_mitra" w:hAnsi="F_mitra"/>
          <w:rtl/>
        </w:rPr>
        <w:t>ک</w:t>
      </w:r>
      <w:r w:rsidRPr="005C1999">
        <w:rPr>
          <w:rFonts w:ascii="F_mitra" w:hAnsi="F_mitra"/>
          <w:rtl/>
        </w:rPr>
        <w:t>ر و بعد از ابوب</w:t>
      </w:r>
      <w:r w:rsidR="00AC3BE7">
        <w:rPr>
          <w:rFonts w:ascii="F_mitra" w:hAnsi="F_mitra"/>
          <w:rtl/>
        </w:rPr>
        <w:t>ک</w:t>
      </w:r>
      <w:r w:rsidRPr="005C1999">
        <w:rPr>
          <w:rFonts w:ascii="F_mitra" w:hAnsi="F_mitra"/>
          <w:rtl/>
        </w:rPr>
        <w:t>ر، عمر است.</w:t>
      </w:r>
    </w:p>
    <w:p w:rsidR="00BA15AA" w:rsidRPr="005C1999" w:rsidRDefault="00BA15AA" w:rsidP="004F6DC8">
      <w:pPr>
        <w:spacing w:before="80" w:after="80" w:line="216" w:lineRule="auto"/>
        <w:ind w:firstLine="340"/>
        <w:jc w:val="both"/>
        <w:rPr>
          <w:rFonts w:ascii="F_mitra" w:hAnsi="F_mitra"/>
          <w:rtl/>
        </w:rPr>
      </w:pPr>
      <w:r w:rsidRPr="005C1999">
        <w:rPr>
          <w:rFonts w:ascii="F_mitra" w:hAnsi="F_mitra"/>
          <w:b/>
          <w:bCs/>
          <w:rtl/>
        </w:rPr>
        <w:t>14ـ عبدالرحمان بن اب</w:t>
      </w:r>
      <w:r w:rsidR="00AC3BE7">
        <w:rPr>
          <w:rFonts w:ascii="F_mitra" w:hAnsi="F_mitra"/>
          <w:b/>
          <w:bCs/>
          <w:rtl/>
        </w:rPr>
        <w:t>ی</w:t>
      </w:r>
      <w:r w:rsidRPr="005C1999">
        <w:rPr>
          <w:rFonts w:ascii="F_mitra" w:hAnsi="F_mitra"/>
          <w:b/>
          <w:bCs/>
          <w:rtl/>
        </w:rPr>
        <w:t xml:space="preserve"> ل</w:t>
      </w:r>
      <w:r w:rsidR="00AC3BE7">
        <w:rPr>
          <w:rFonts w:ascii="F_mitra" w:hAnsi="F_mitra"/>
          <w:b/>
          <w:bCs/>
          <w:rtl/>
        </w:rPr>
        <w:t>ی</w:t>
      </w:r>
      <w:r w:rsidRPr="005C1999">
        <w:rPr>
          <w:rFonts w:ascii="F_mitra" w:hAnsi="F_mitra"/>
          <w:b/>
          <w:bCs/>
          <w:rtl/>
        </w:rPr>
        <w:t>ل</w:t>
      </w:r>
      <w:r w:rsidR="00AC3BE7">
        <w:rPr>
          <w:rFonts w:ascii="F_mitra" w:hAnsi="F_mitra"/>
          <w:b/>
          <w:bCs/>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عل</w:t>
      </w:r>
      <w:r w:rsidR="00AC3BE7">
        <w:rPr>
          <w:rFonts w:ascii="F_mitra" w:hAnsi="F_mitra"/>
          <w:rtl/>
        </w:rPr>
        <w:t>ی</w:t>
      </w:r>
      <w:r w:rsidRPr="005C1999">
        <w:rPr>
          <w:rFonts w:ascii="F_mitra" w:hAnsi="F_mitra"/>
          <w:rtl/>
        </w:rPr>
        <w:t xml:space="preserve"> فرمود: </w:t>
      </w:r>
      <w:r w:rsidR="00C654D9" w:rsidRPr="005C1999">
        <w:rPr>
          <w:rFonts w:ascii="F_mitra" w:hAnsi="F_mitra"/>
          <w:rtl/>
        </w:rPr>
        <w:t>اگر بب</w:t>
      </w:r>
      <w:r w:rsidR="00AC3BE7">
        <w:rPr>
          <w:rFonts w:ascii="F_mitra" w:hAnsi="F_mitra"/>
          <w:rtl/>
        </w:rPr>
        <w:t>ی</w:t>
      </w:r>
      <w:r w:rsidR="00C654D9" w:rsidRPr="005C1999">
        <w:rPr>
          <w:rFonts w:ascii="F_mitra" w:hAnsi="F_mitra"/>
          <w:rtl/>
        </w:rPr>
        <w:t xml:space="preserve">نم </w:t>
      </w:r>
      <w:r w:rsidR="00AC3BE7">
        <w:rPr>
          <w:rFonts w:ascii="F_mitra" w:hAnsi="F_mitra"/>
          <w:rtl/>
        </w:rPr>
        <w:t>ک</w:t>
      </w:r>
      <w:r w:rsidR="00C654D9" w:rsidRPr="005C1999">
        <w:rPr>
          <w:rFonts w:ascii="F_mitra" w:hAnsi="F_mitra"/>
          <w:rtl/>
        </w:rPr>
        <w:t>س</w:t>
      </w:r>
      <w:r w:rsidR="00AC3BE7">
        <w:rPr>
          <w:rFonts w:ascii="F_mitra" w:hAnsi="F_mitra"/>
          <w:rtl/>
        </w:rPr>
        <w:t>ی</w:t>
      </w:r>
      <w:r w:rsidR="00C654D9" w:rsidRPr="005C1999">
        <w:rPr>
          <w:rFonts w:ascii="F_mitra" w:hAnsi="F_mitra"/>
          <w:rtl/>
        </w:rPr>
        <w:t xml:space="preserve"> مرا برتر از ابوب</w:t>
      </w:r>
      <w:r w:rsidR="00AC3BE7">
        <w:rPr>
          <w:rFonts w:ascii="F_mitra" w:hAnsi="F_mitra"/>
          <w:rtl/>
        </w:rPr>
        <w:t>ک</w:t>
      </w:r>
      <w:r w:rsidR="00C654D9" w:rsidRPr="005C1999">
        <w:rPr>
          <w:rFonts w:ascii="F_mitra" w:hAnsi="F_mitra"/>
          <w:rtl/>
        </w:rPr>
        <w:t>ر و عمر م</w:t>
      </w:r>
      <w:r w:rsidR="00AC3BE7">
        <w:rPr>
          <w:rFonts w:ascii="F_mitra" w:hAnsi="F_mitra"/>
          <w:rtl/>
        </w:rPr>
        <w:t>ی</w:t>
      </w:r>
      <w:r w:rsidR="00C654D9" w:rsidRPr="005C1999">
        <w:rPr>
          <w:rFonts w:ascii="F_mitra" w:hAnsi="F_mitra"/>
          <w:rtl/>
        </w:rPr>
        <w:t>‌داند، بر او حد افترا جار</w:t>
      </w:r>
      <w:r w:rsidR="00AC3BE7">
        <w:rPr>
          <w:rFonts w:ascii="F_mitra" w:hAnsi="F_mitra"/>
          <w:rtl/>
        </w:rPr>
        <w:t>ی</w:t>
      </w:r>
      <w:r w:rsidR="00C654D9" w:rsidRPr="005C1999">
        <w:rPr>
          <w:rFonts w:ascii="F_mitra" w:hAnsi="F_mitra"/>
          <w:rtl/>
        </w:rPr>
        <w:t xml:space="preserve"> خواهم ساخت.</w:t>
      </w:r>
      <w:r w:rsidR="00C654D9" w:rsidRPr="005C1999">
        <w:rPr>
          <w:rStyle w:val="FootnoteReference"/>
          <w:rFonts w:ascii="F_mitra" w:hAnsi="F_mitra"/>
          <w:rtl/>
        </w:rPr>
        <w:footnoteReference w:id="118"/>
      </w:r>
    </w:p>
    <w:p w:rsidR="00C654D9" w:rsidRPr="005C1999" w:rsidRDefault="002F08BF" w:rsidP="004F6DC8">
      <w:pPr>
        <w:spacing w:before="80" w:after="80" w:line="216" w:lineRule="auto"/>
        <w:ind w:firstLine="340"/>
        <w:jc w:val="both"/>
        <w:rPr>
          <w:rFonts w:ascii="F_mitra" w:hAnsi="F_mitra"/>
          <w:rtl/>
        </w:rPr>
      </w:pPr>
      <w:r w:rsidRPr="005C1999">
        <w:rPr>
          <w:rFonts w:ascii="F_mitra" w:hAnsi="F_mitra"/>
          <w:b/>
          <w:bCs/>
          <w:rtl/>
        </w:rPr>
        <w:t>15ـ علقمه بن ق</w:t>
      </w:r>
      <w:r w:rsidR="00AC3BE7">
        <w:rPr>
          <w:rFonts w:ascii="F_mitra" w:hAnsi="F_mitra"/>
          <w:b/>
          <w:bCs/>
          <w:rtl/>
        </w:rPr>
        <w:t>ی</w:t>
      </w:r>
      <w:r w:rsidRPr="005C1999">
        <w:rPr>
          <w:rFonts w:ascii="F_mitra" w:hAnsi="F_mitra"/>
          <w:b/>
          <w:bCs/>
          <w:rtl/>
        </w:rPr>
        <w:t>س</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عل</w:t>
      </w:r>
      <w:r w:rsidR="00AC3BE7">
        <w:rPr>
          <w:rFonts w:ascii="F_mitra" w:hAnsi="F_mitra"/>
          <w:rtl/>
        </w:rPr>
        <w:t>ی</w:t>
      </w:r>
      <w:r w:rsidRPr="005C1999">
        <w:rPr>
          <w:rFonts w:ascii="F_mitra" w:hAnsi="F_mitra"/>
          <w:rtl/>
        </w:rPr>
        <w:t xml:space="preserve"> را د</w:t>
      </w:r>
      <w:r w:rsidR="00AC3BE7">
        <w:rPr>
          <w:rFonts w:ascii="F_mitra" w:hAnsi="F_mitra"/>
          <w:rtl/>
        </w:rPr>
        <w:t>ی</w:t>
      </w:r>
      <w:r w:rsidRPr="005C1999">
        <w:rPr>
          <w:rFonts w:ascii="F_mitra" w:hAnsi="F_mitra"/>
          <w:rtl/>
        </w:rPr>
        <w:t xml:space="preserve">دم </w:t>
      </w:r>
      <w:r w:rsidR="00AC3BE7">
        <w:rPr>
          <w:rFonts w:ascii="F_mitra" w:hAnsi="F_mitra"/>
          <w:rtl/>
        </w:rPr>
        <w:t>ک</w:t>
      </w:r>
      <w:r w:rsidRPr="005C1999">
        <w:rPr>
          <w:rFonts w:ascii="F_mitra" w:hAnsi="F_mitra"/>
          <w:rtl/>
        </w:rPr>
        <w:t>ه از فراز هم</w:t>
      </w:r>
      <w:r w:rsidR="00AC3BE7">
        <w:rPr>
          <w:rFonts w:ascii="F_mitra" w:hAnsi="F_mitra"/>
          <w:rtl/>
        </w:rPr>
        <w:t>ی</w:t>
      </w:r>
      <w:r w:rsidRPr="005C1999">
        <w:rPr>
          <w:rFonts w:ascii="F_mitra" w:hAnsi="F_mitra"/>
          <w:rtl/>
        </w:rPr>
        <w:t>ن منبر م</w:t>
      </w:r>
      <w:r w:rsidR="00AC3BE7">
        <w:rPr>
          <w:rFonts w:ascii="F_mitra" w:hAnsi="F_mitra"/>
          <w:rtl/>
        </w:rPr>
        <w:t>ی</w:t>
      </w:r>
      <w:r w:rsidRPr="005C1999">
        <w:rPr>
          <w:rFonts w:ascii="F_mitra" w:hAnsi="F_mitra"/>
          <w:rtl/>
        </w:rPr>
        <w:t>‌گفت: به من خبر رس</w:t>
      </w:r>
      <w:r w:rsidR="00AC3BE7">
        <w:rPr>
          <w:rFonts w:ascii="F_mitra" w:hAnsi="F_mitra"/>
          <w:rtl/>
        </w:rPr>
        <w:t>ی</w:t>
      </w:r>
      <w:r w:rsidRPr="005C1999">
        <w:rPr>
          <w:rFonts w:ascii="F_mitra" w:hAnsi="F_mitra"/>
          <w:rtl/>
        </w:rPr>
        <w:t xml:space="preserve">ده </w:t>
      </w:r>
      <w:r w:rsidR="00AC3BE7">
        <w:rPr>
          <w:rFonts w:ascii="F_mitra" w:hAnsi="F_mitra"/>
          <w:rtl/>
        </w:rPr>
        <w:t>ک</w:t>
      </w:r>
      <w:r w:rsidRPr="005C1999">
        <w:rPr>
          <w:rFonts w:ascii="F_mitra" w:hAnsi="F_mitra"/>
          <w:rtl/>
        </w:rPr>
        <w:t>ه عده‌ا</w:t>
      </w:r>
      <w:r w:rsidR="00AC3BE7">
        <w:rPr>
          <w:rFonts w:ascii="F_mitra" w:hAnsi="F_mitra"/>
          <w:rtl/>
        </w:rPr>
        <w:t>ی</w:t>
      </w:r>
      <w:r w:rsidRPr="005C1999">
        <w:rPr>
          <w:rFonts w:ascii="F_mitra" w:hAnsi="F_mitra"/>
          <w:rtl/>
        </w:rPr>
        <w:t xml:space="preserve"> مرا از ابوب</w:t>
      </w:r>
      <w:r w:rsidR="00AC3BE7">
        <w:rPr>
          <w:rFonts w:ascii="F_mitra" w:hAnsi="F_mitra"/>
          <w:rtl/>
        </w:rPr>
        <w:t>ک</w:t>
      </w:r>
      <w:r w:rsidRPr="005C1999">
        <w:rPr>
          <w:rFonts w:ascii="F_mitra" w:hAnsi="F_mitra"/>
          <w:rtl/>
        </w:rPr>
        <w:t>ر و عمر بهتر م</w:t>
      </w:r>
      <w:r w:rsidR="00AC3BE7">
        <w:rPr>
          <w:rFonts w:ascii="F_mitra" w:hAnsi="F_mitra"/>
          <w:rtl/>
        </w:rPr>
        <w:t>ی</w:t>
      </w:r>
      <w:r w:rsidRPr="005C1999">
        <w:rPr>
          <w:rFonts w:ascii="F_mitra" w:hAnsi="F_mitra"/>
          <w:rtl/>
        </w:rPr>
        <w:t>‌دانند . اگر قبل از ا</w:t>
      </w:r>
      <w:r w:rsidR="00AC3BE7">
        <w:rPr>
          <w:rFonts w:ascii="F_mitra" w:hAnsi="F_mitra"/>
          <w:rtl/>
        </w:rPr>
        <w:t>ی</w:t>
      </w:r>
      <w:r w:rsidRPr="005C1999">
        <w:rPr>
          <w:rFonts w:ascii="F_mitra" w:hAnsi="F_mitra"/>
          <w:rtl/>
        </w:rPr>
        <w:t>ن به آنها تذ</w:t>
      </w:r>
      <w:r w:rsidR="00AC3BE7">
        <w:rPr>
          <w:rFonts w:ascii="F_mitra" w:hAnsi="F_mitra"/>
          <w:rtl/>
        </w:rPr>
        <w:t>ک</w:t>
      </w:r>
      <w:r w:rsidRPr="005C1999">
        <w:rPr>
          <w:rFonts w:ascii="F_mitra" w:hAnsi="F_mitra"/>
          <w:rtl/>
        </w:rPr>
        <w:t>ر داده بودم، امروز آنها را تنب</w:t>
      </w:r>
      <w:r w:rsidR="00AC3BE7">
        <w:rPr>
          <w:rFonts w:ascii="F_mitra" w:hAnsi="F_mitra"/>
          <w:rtl/>
        </w:rPr>
        <w:t>ی</w:t>
      </w:r>
      <w:r w:rsidRPr="005C1999">
        <w:rPr>
          <w:rFonts w:ascii="F_mitra" w:hAnsi="F_mitra"/>
          <w:rtl/>
        </w:rPr>
        <w:t>ه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ردم، ول</w:t>
      </w:r>
      <w:r w:rsidR="00AC3BE7">
        <w:rPr>
          <w:rFonts w:ascii="F_mitra" w:hAnsi="F_mitra"/>
          <w:rtl/>
        </w:rPr>
        <w:t>ی</w:t>
      </w:r>
      <w:r w:rsidRPr="005C1999">
        <w:rPr>
          <w:rFonts w:ascii="F_mitra" w:hAnsi="F_mitra"/>
          <w:rtl/>
        </w:rPr>
        <w:t xml:space="preserve"> اگر بعد از ا</w:t>
      </w:r>
      <w:r w:rsidR="00AC3BE7">
        <w:rPr>
          <w:rFonts w:ascii="F_mitra" w:hAnsi="F_mitra"/>
          <w:rtl/>
        </w:rPr>
        <w:t>ی</w:t>
      </w:r>
      <w:r w:rsidRPr="005C1999">
        <w:rPr>
          <w:rFonts w:ascii="F_mitra" w:hAnsi="F_mitra"/>
          <w:rtl/>
        </w:rPr>
        <w:t>ن چن</w:t>
      </w:r>
      <w:r w:rsidR="00AC3BE7">
        <w:rPr>
          <w:rFonts w:ascii="F_mitra" w:hAnsi="F_mitra"/>
          <w:rtl/>
        </w:rPr>
        <w:t>ی</w:t>
      </w:r>
      <w:r w:rsidRPr="005C1999">
        <w:rPr>
          <w:rFonts w:ascii="F_mitra" w:hAnsi="F_mitra"/>
          <w:rtl/>
        </w:rPr>
        <w:t>ن سخن</w:t>
      </w:r>
      <w:r w:rsidR="00852AF9" w:rsidRPr="005C1999">
        <w:rPr>
          <w:rFonts w:ascii="F_mitra" w:hAnsi="F_mitra"/>
          <w:rtl/>
        </w:rPr>
        <w:t>ی</w:t>
      </w:r>
      <w:r w:rsidRPr="005C1999">
        <w:rPr>
          <w:rFonts w:ascii="F_mitra" w:hAnsi="F_mitra"/>
          <w:rtl/>
        </w:rPr>
        <w:t xml:space="preserve"> بشنوم بر گو</w:t>
      </w:r>
      <w:r w:rsidR="00AC3BE7">
        <w:rPr>
          <w:rFonts w:ascii="F_mitra" w:hAnsi="F_mitra"/>
          <w:rtl/>
        </w:rPr>
        <w:t>ی</w:t>
      </w:r>
      <w:r w:rsidRPr="005C1999">
        <w:rPr>
          <w:rFonts w:ascii="F_mitra" w:hAnsi="F_mitra"/>
          <w:rtl/>
        </w:rPr>
        <w:t>ندگان آن، حد افترا جار</w:t>
      </w:r>
      <w:r w:rsidR="00AC3BE7">
        <w:rPr>
          <w:rFonts w:ascii="F_mitra" w:hAnsi="F_mitra"/>
          <w:rtl/>
        </w:rPr>
        <w:t>ی</w:t>
      </w:r>
      <w:r w:rsidRPr="005C1999">
        <w:rPr>
          <w:rFonts w:ascii="F_mitra" w:hAnsi="F_mitra"/>
          <w:rtl/>
        </w:rPr>
        <w:t xml:space="preserve"> خواهم </w:t>
      </w:r>
      <w:r w:rsidR="00AC3BE7">
        <w:rPr>
          <w:rFonts w:ascii="F_mitra" w:hAnsi="F_mitra"/>
          <w:rtl/>
        </w:rPr>
        <w:t>ک</w:t>
      </w:r>
      <w:r w:rsidRPr="005C1999">
        <w:rPr>
          <w:rFonts w:ascii="F_mitra" w:hAnsi="F_mitra"/>
          <w:rtl/>
        </w:rPr>
        <w:t xml:space="preserve">رد. سپس افزود </w:t>
      </w:r>
      <w:r w:rsidR="00AC3BE7">
        <w:rPr>
          <w:rFonts w:ascii="F_mitra" w:hAnsi="F_mitra"/>
          <w:rtl/>
        </w:rPr>
        <w:t>ک</w:t>
      </w:r>
      <w:r w:rsidRPr="005C1999">
        <w:rPr>
          <w:rFonts w:ascii="F_mitra" w:hAnsi="F_mitra"/>
          <w:rtl/>
        </w:rPr>
        <w:t>ه بهتر</w:t>
      </w:r>
      <w:r w:rsidR="00AC3BE7">
        <w:rPr>
          <w:rFonts w:ascii="F_mitra" w:hAnsi="F_mitra"/>
          <w:rtl/>
        </w:rPr>
        <w:t>ی</w:t>
      </w:r>
      <w:r w:rsidRPr="005C1999">
        <w:rPr>
          <w:rFonts w:ascii="F_mitra" w:hAnsi="F_mitra"/>
          <w:rtl/>
        </w:rPr>
        <w:t>ن مردم بعد از رسول خدا، ابوب</w:t>
      </w:r>
      <w:r w:rsidR="00AC3BE7">
        <w:rPr>
          <w:rFonts w:ascii="F_mitra" w:hAnsi="F_mitra"/>
          <w:rtl/>
        </w:rPr>
        <w:t>ک</w:t>
      </w:r>
      <w:r w:rsidRPr="005C1999">
        <w:rPr>
          <w:rFonts w:ascii="F_mitra" w:hAnsi="F_mitra"/>
          <w:rtl/>
        </w:rPr>
        <w:t>ر و عمر هستند.</w:t>
      </w:r>
      <w:r w:rsidRPr="005C1999">
        <w:rPr>
          <w:rStyle w:val="FootnoteReference"/>
          <w:rFonts w:ascii="F_mitra" w:hAnsi="F_mitra"/>
          <w:rtl/>
        </w:rPr>
        <w:footnoteReference w:id="119"/>
      </w:r>
    </w:p>
    <w:p w:rsidR="00883C0A" w:rsidRPr="005C1999" w:rsidRDefault="00883C0A" w:rsidP="004F6DC8">
      <w:pPr>
        <w:spacing w:before="80" w:after="80" w:line="216" w:lineRule="auto"/>
        <w:ind w:firstLine="340"/>
        <w:jc w:val="both"/>
        <w:rPr>
          <w:rFonts w:ascii="F_mitra" w:hAnsi="F_mitra"/>
          <w:rtl/>
        </w:rPr>
      </w:pPr>
      <w:r w:rsidRPr="005C1999">
        <w:rPr>
          <w:rFonts w:ascii="F_mitra" w:hAnsi="F_mitra"/>
          <w:b/>
          <w:bCs/>
          <w:rtl/>
        </w:rPr>
        <w:t xml:space="preserve">16ـ ابن شهاب به نقل از عبدالله بن </w:t>
      </w:r>
      <w:r w:rsidR="00AC3BE7">
        <w:rPr>
          <w:rFonts w:ascii="F_mitra" w:hAnsi="F_mitra"/>
          <w:b/>
          <w:bCs/>
          <w:rtl/>
        </w:rPr>
        <w:t>ک</w:t>
      </w:r>
      <w:r w:rsidRPr="005C1999">
        <w:rPr>
          <w:rFonts w:ascii="F_mitra" w:hAnsi="F_mitra"/>
          <w:b/>
          <w:bCs/>
          <w:rtl/>
        </w:rPr>
        <w:t>ث</w:t>
      </w:r>
      <w:r w:rsidR="00AC3BE7">
        <w:rPr>
          <w:rFonts w:ascii="F_mitra" w:hAnsi="F_mitra"/>
          <w:b/>
          <w:bCs/>
          <w:rtl/>
        </w:rPr>
        <w:t>ی</w:t>
      </w:r>
      <w:r w:rsidRPr="005C1999">
        <w:rPr>
          <w:rFonts w:ascii="F_mitra" w:hAnsi="F_mitra"/>
          <w:b/>
          <w:bCs/>
          <w:rtl/>
        </w:rPr>
        <w:t>ر</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 xml:space="preserve">د </w:t>
      </w:r>
      <w:r w:rsidR="00AC3BE7">
        <w:rPr>
          <w:rFonts w:ascii="F_mitra" w:hAnsi="F_mitra"/>
          <w:rtl/>
        </w:rPr>
        <w:t>ک</w:t>
      </w:r>
      <w:r w:rsidRPr="005C1999">
        <w:rPr>
          <w:rFonts w:ascii="F_mitra" w:hAnsi="F_mitra"/>
          <w:rtl/>
        </w:rPr>
        <w:t>ه رسول الله فرمود: خداوند مرا در مورد خو</w:t>
      </w:r>
      <w:r w:rsidR="00AC3BE7">
        <w:rPr>
          <w:rFonts w:ascii="F_mitra" w:hAnsi="F_mitra"/>
          <w:rtl/>
        </w:rPr>
        <w:t>ی</w:t>
      </w:r>
      <w:r w:rsidRPr="005C1999">
        <w:rPr>
          <w:rFonts w:ascii="F_mitra" w:hAnsi="F_mitra"/>
          <w:rtl/>
        </w:rPr>
        <w:t xml:space="preserve">شاوندانم سفارش نمود و به من دستور داد تا از عباس بن عبدالمطلب </w:t>
      </w:r>
      <w:r w:rsidR="00680B07" w:rsidRPr="005C1999">
        <w:rPr>
          <w:rFonts w:ascii="F_mitra" w:hAnsi="F_mitra"/>
          <w:rtl/>
        </w:rPr>
        <w:t xml:space="preserve">آغاز </w:t>
      </w:r>
      <w:r w:rsidR="00AC3BE7">
        <w:rPr>
          <w:rFonts w:ascii="F_mitra" w:hAnsi="F_mitra"/>
          <w:rtl/>
        </w:rPr>
        <w:t>ک</w:t>
      </w:r>
      <w:r w:rsidR="00680B07" w:rsidRPr="005C1999">
        <w:rPr>
          <w:rFonts w:ascii="F_mitra" w:hAnsi="F_mitra"/>
          <w:rtl/>
        </w:rPr>
        <w:t>نم. راو</w:t>
      </w:r>
      <w:r w:rsidR="00AC3BE7">
        <w:rPr>
          <w:rFonts w:ascii="F_mitra" w:hAnsi="F_mitra"/>
          <w:rtl/>
        </w:rPr>
        <w:t>ی</w:t>
      </w:r>
      <w:r w:rsidR="00680B07" w:rsidRPr="005C1999">
        <w:rPr>
          <w:rFonts w:ascii="F_mitra" w:hAnsi="F_mitra"/>
          <w:rtl/>
        </w:rPr>
        <w:t xml:space="preserve"> م</w:t>
      </w:r>
      <w:r w:rsidR="00AC3BE7">
        <w:rPr>
          <w:rFonts w:ascii="F_mitra" w:hAnsi="F_mitra"/>
          <w:rtl/>
        </w:rPr>
        <w:t>ی</w:t>
      </w:r>
      <w:r w:rsidR="00680B07" w:rsidRPr="005C1999">
        <w:rPr>
          <w:rFonts w:ascii="F_mitra" w:hAnsi="F_mitra"/>
          <w:rtl/>
        </w:rPr>
        <w:t>‌گو</w:t>
      </w:r>
      <w:r w:rsidR="00AC3BE7">
        <w:rPr>
          <w:rFonts w:ascii="F_mitra" w:hAnsi="F_mitra"/>
          <w:rtl/>
        </w:rPr>
        <w:t>ی</w:t>
      </w:r>
      <w:r w:rsidR="00680B07" w:rsidRPr="005C1999">
        <w:rPr>
          <w:rFonts w:ascii="F_mitra" w:hAnsi="F_mitra"/>
          <w:rtl/>
        </w:rPr>
        <w:t>د: عل</w:t>
      </w:r>
      <w:r w:rsidR="00AC3BE7">
        <w:rPr>
          <w:rFonts w:ascii="F_mitra" w:hAnsi="F_mitra"/>
          <w:rtl/>
        </w:rPr>
        <w:t>ی</w:t>
      </w:r>
      <w:r w:rsidR="00680B07" w:rsidRPr="005C1999">
        <w:rPr>
          <w:rFonts w:ascii="F_mitra" w:hAnsi="F_mitra"/>
          <w:rtl/>
        </w:rPr>
        <w:t xml:space="preserve"> ابن اب</w:t>
      </w:r>
      <w:r w:rsidR="00AC3BE7">
        <w:rPr>
          <w:rFonts w:ascii="F_mitra" w:hAnsi="F_mitra"/>
          <w:rtl/>
        </w:rPr>
        <w:t>ی</w:t>
      </w:r>
      <w:r w:rsidR="00680B07" w:rsidRPr="005C1999">
        <w:rPr>
          <w:rFonts w:ascii="F_mitra" w:hAnsi="F_mitra"/>
          <w:rtl/>
        </w:rPr>
        <w:t>طالب م</w:t>
      </w:r>
      <w:r w:rsidR="00AC3BE7">
        <w:rPr>
          <w:rFonts w:ascii="F_mitra" w:hAnsi="F_mitra"/>
          <w:rtl/>
        </w:rPr>
        <w:t>ی</w:t>
      </w:r>
      <w:r w:rsidR="00680B07" w:rsidRPr="005C1999">
        <w:rPr>
          <w:rFonts w:ascii="F_mitra" w:hAnsi="F_mitra"/>
          <w:rtl/>
        </w:rPr>
        <w:t>‌گفت: بهتر</w:t>
      </w:r>
      <w:r w:rsidR="00AC3BE7">
        <w:rPr>
          <w:rFonts w:ascii="F_mitra" w:hAnsi="F_mitra"/>
          <w:rtl/>
        </w:rPr>
        <w:t>ی</w:t>
      </w:r>
      <w:r w:rsidR="00680B07" w:rsidRPr="005C1999">
        <w:rPr>
          <w:rFonts w:ascii="F_mitra" w:hAnsi="F_mitra"/>
          <w:rtl/>
        </w:rPr>
        <w:t>ن افراد ا</w:t>
      </w:r>
      <w:r w:rsidR="00AC3BE7">
        <w:rPr>
          <w:rFonts w:ascii="F_mitra" w:hAnsi="F_mitra"/>
          <w:rtl/>
        </w:rPr>
        <w:t>ی</w:t>
      </w:r>
      <w:r w:rsidR="00680B07" w:rsidRPr="005C1999">
        <w:rPr>
          <w:rFonts w:ascii="F_mitra" w:hAnsi="F_mitra"/>
          <w:rtl/>
        </w:rPr>
        <w:t>ن امت بعد از رسول خدا، ابوب</w:t>
      </w:r>
      <w:r w:rsidR="00AC3BE7">
        <w:rPr>
          <w:rFonts w:ascii="F_mitra" w:hAnsi="F_mitra"/>
          <w:rtl/>
        </w:rPr>
        <w:t>ک</w:t>
      </w:r>
      <w:r w:rsidR="00680B07" w:rsidRPr="005C1999">
        <w:rPr>
          <w:rFonts w:ascii="F_mitra" w:hAnsi="F_mitra"/>
          <w:rtl/>
        </w:rPr>
        <w:t>ر و عمر هستند و اگر دوست دار</w:t>
      </w:r>
      <w:r w:rsidR="00AC3BE7">
        <w:rPr>
          <w:rFonts w:ascii="F_mitra" w:hAnsi="F_mitra"/>
          <w:rtl/>
        </w:rPr>
        <w:t>ی</w:t>
      </w:r>
      <w:r w:rsidR="00680B07" w:rsidRPr="005C1999">
        <w:rPr>
          <w:rFonts w:ascii="F_mitra" w:hAnsi="F_mitra"/>
          <w:rtl/>
        </w:rPr>
        <w:t>د نام فرد سوم را ن</w:t>
      </w:r>
      <w:r w:rsidR="00AC3BE7">
        <w:rPr>
          <w:rFonts w:ascii="F_mitra" w:hAnsi="F_mitra"/>
          <w:rtl/>
        </w:rPr>
        <w:t>ی</w:t>
      </w:r>
      <w:r w:rsidR="00680B07" w:rsidRPr="005C1999">
        <w:rPr>
          <w:rFonts w:ascii="F_mitra" w:hAnsi="F_mitra"/>
          <w:rtl/>
        </w:rPr>
        <w:t>ز برا</w:t>
      </w:r>
      <w:r w:rsidR="00AC3BE7">
        <w:rPr>
          <w:rFonts w:ascii="F_mitra" w:hAnsi="F_mitra"/>
          <w:rtl/>
        </w:rPr>
        <w:t>ی</w:t>
      </w:r>
      <w:r w:rsidR="00680B07" w:rsidRPr="005C1999">
        <w:rPr>
          <w:rFonts w:ascii="F_mitra" w:hAnsi="F_mitra"/>
          <w:rtl/>
        </w:rPr>
        <w:t xml:space="preserve"> شما م</w:t>
      </w:r>
      <w:r w:rsidR="00AC3BE7">
        <w:rPr>
          <w:rFonts w:ascii="F_mitra" w:hAnsi="F_mitra"/>
          <w:rtl/>
        </w:rPr>
        <w:t>ی</w:t>
      </w:r>
      <w:r w:rsidR="00680B07" w:rsidRPr="005C1999">
        <w:rPr>
          <w:rFonts w:ascii="F_mitra" w:hAnsi="F_mitra"/>
          <w:rtl/>
        </w:rPr>
        <w:t>‌گ</w:t>
      </w:r>
      <w:r w:rsidR="00AC3BE7">
        <w:rPr>
          <w:rFonts w:ascii="F_mitra" w:hAnsi="F_mitra"/>
          <w:rtl/>
        </w:rPr>
        <w:t>ی</w:t>
      </w:r>
      <w:r w:rsidR="00680B07" w:rsidRPr="005C1999">
        <w:rPr>
          <w:rFonts w:ascii="F_mitra" w:hAnsi="F_mitra"/>
          <w:rtl/>
        </w:rPr>
        <w:t xml:space="preserve">رم و افزود اگر </w:t>
      </w:r>
      <w:r w:rsidR="00AC3BE7">
        <w:rPr>
          <w:rFonts w:ascii="F_mitra" w:hAnsi="F_mitra"/>
          <w:rtl/>
        </w:rPr>
        <w:t>ک</w:t>
      </w:r>
      <w:r w:rsidR="00680B07" w:rsidRPr="005C1999">
        <w:rPr>
          <w:rFonts w:ascii="F_mitra" w:hAnsi="F_mitra"/>
          <w:rtl/>
        </w:rPr>
        <w:t>س</w:t>
      </w:r>
      <w:r w:rsidR="00AC3BE7">
        <w:rPr>
          <w:rFonts w:ascii="F_mitra" w:hAnsi="F_mitra"/>
          <w:rtl/>
        </w:rPr>
        <w:t>ی</w:t>
      </w:r>
      <w:r w:rsidR="00680B07" w:rsidRPr="005C1999">
        <w:rPr>
          <w:rFonts w:ascii="F_mitra" w:hAnsi="F_mitra"/>
          <w:rtl/>
        </w:rPr>
        <w:t xml:space="preserve"> مرا بهتر از ابوب</w:t>
      </w:r>
      <w:r w:rsidR="00AC3BE7">
        <w:rPr>
          <w:rFonts w:ascii="F_mitra" w:hAnsi="F_mitra"/>
          <w:rtl/>
        </w:rPr>
        <w:t>ک</w:t>
      </w:r>
      <w:r w:rsidR="00680B07" w:rsidRPr="005C1999">
        <w:rPr>
          <w:rFonts w:ascii="F_mitra" w:hAnsi="F_mitra"/>
          <w:rtl/>
        </w:rPr>
        <w:t>ر و عمر بخواند، او را تاز</w:t>
      </w:r>
      <w:r w:rsidR="00AC3BE7">
        <w:rPr>
          <w:rFonts w:ascii="F_mitra" w:hAnsi="F_mitra"/>
          <w:rtl/>
        </w:rPr>
        <w:t>ی</w:t>
      </w:r>
      <w:r w:rsidR="00680B07" w:rsidRPr="005C1999">
        <w:rPr>
          <w:rFonts w:ascii="F_mitra" w:hAnsi="F_mitra"/>
          <w:rtl/>
        </w:rPr>
        <w:t>انه خواهم زد سپس عل</w:t>
      </w:r>
      <w:r w:rsidR="00AC3BE7">
        <w:rPr>
          <w:rFonts w:ascii="F_mitra" w:hAnsi="F_mitra"/>
          <w:rtl/>
        </w:rPr>
        <w:t>ی</w:t>
      </w:r>
      <w:r w:rsidR="00680B07" w:rsidRPr="005C1999">
        <w:rPr>
          <w:rFonts w:ascii="F_mitra" w:hAnsi="F_mitra"/>
          <w:rtl/>
        </w:rPr>
        <w:t xml:space="preserve"> گفت: در آخر الزمان قوم</w:t>
      </w:r>
      <w:r w:rsidR="00AC3BE7">
        <w:rPr>
          <w:rFonts w:ascii="F_mitra" w:hAnsi="F_mitra"/>
          <w:rtl/>
        </w:rPr>
        <w:t>ی</w:t>
      </w:r>
      <w:r w:rsidR="00680B07" w:rsidRPr="005C1999">
        <w:rPr>
          <w:rFonts w:ascii="F_mitra" w:hAnsi="F_mitra"/>
          <w:rtl/>
        </w:rPr>
        <w:t xml:space="preserve"> خواهد آمد </w:t>
      </w:r>
      <w:r w:rsidR="00AC3BE7">
        <w:rPr>
          <w:rFonts w:ascii="F_mitra" w:hAnsi="F_mitra"/>
          <w:rtl/>
        </w:rPr>
        <w:t>ک</w:t>
      </w:r>
      <w:r w:rsidR="00680B07" w:rsidRPr="005C1999">
        <w:rPr>
          <w:rFonts w:ascii="F_mitra" w:hAnsi="F_mitra"/>
          <w:rtl/>
        </w:rPr>
        <w:t>ه تظاهر به محبت ما م</w:t>
      </w:r>
      <w:r w:rsidR="00AC3BE7">
        <w:rPr>
          <w:rFonts w:ascii="F_mitra" w:hAnsi="F_mitra"/>
          <w:rtl/>
        </w:rPr>
        <w:t>ی</w:t>
      </w:r>
      <w:r w:rsidR="00680B07" w:rsidRPr="005C1999">
        <w:rPr>
          <w:rFonts w:ascii="F_mitra" w:hAnsi="F_mitra"/>
          <w:rtl/>
        </w:rPr>
        <w:t>‌</w:t>
      </w:r>
      <w:r w:rsidR="00AC3BE7">
        <w:rPr>
          <w:rFonts w:ascii="F_mitra" w:hAnsi="F_mitra"/>
          <w:rtl/>
        </w:rPr>
        <w:t>ک</w:t>
      </w:r>
      <w:r w:rsidR="00680B07" w:rsidRPr="005C1999">
        <w:rPr>
          <w:rFonts w:ascii="F_mitra" w:hAnsi="F_mitra"/>
          <w:rtl/>
        </w:rPr>
        <w:t>نند در حال</w:t>
      </w:r>
      <w:r w:rsidR="00AC3BE7">
        <w:rPr>
          <w:rFonts w:ascii="F_mitra" w:hAnsi="F_mitra"/>
          <w:rtl/>
        </w:rPr>
        <w:t>ی</w:t>
      </w:r>
      <w:r w:rsidR="00680B07" w:rsidRPr="005C1999">
        <w:rPr>
          <w:rFonts w:ascii="F_mitra" w:hAnsi="F_mitra"/>
          <w:rtl/>
        </w:rPr>
        <w:t xml:space="preserve"> </w:t>
      </w:r>
      <w:r w:rsidR="00AC3BE7">
        <w:rPr>
          <w:rFonts w:ascii="F_mitra" w:hAnsi="F_mitra"/>
          <w:rtl/>
        </w:rPr>
        <w:t>ک</w:t>
      </w:r>
      <w:r w:rsidR="00680B07" w:rsidRPr="005C1999">
        <w:rPr>
          <w:rFonts w:ascii="F_mitra" w:hAnsi="F_mitra"/>
          <w:rtl/>
        </w:rPr>
        <w:t>ه آنها بدتر</w:t>
      </w:r>
      <w:r w:rsidR="00AC3BE7">
        <w:rPr>
          <w:rFonts w:ascii="F_mitra" w:hAnsi="F_mitra"/>
          <w:rtl/>
        </w:rPr>
        <w:t>ی</w:t>
      </w:r>
      <w:r w:rsidR="00680B07" w:rsidRPr="005C1999">
        <w:rPr>
          <w:rFonts w:ascii="F_mitra" w:hAnsi="F_mitra"/>
          <w:rtl/>
        </w:rPr>
        <w:t>ن خلا</w:t>
      </w:r>
      <w:r w:rsidR="00AC3BE7">
        <w:rPr>
          <w:rFonts w:ascii="F_mitra" w:hAnsi="F_mitra"/>
          <w:rtl/>
        </w:rPr>
        <w:t>ی</w:t>
      </w:r>
      <w:r w:rsidR="00680B07" w:rsidRPr="005C1999">
        <w:rPr>
          <w:rFonts w:ascii="F_mitra" w:hAnsi="F_mitra"/>
          <w:rtl/>
        </w:rPr>
        <w:t>ق هستند و ابوب</w:t>
      </w:r>
      <w:r w:rsidR="00AC3BE7">
        <w:rPr>
          <w:rFonts w:ascii="F_mitra" w:hAnsi="F_mitra"/>
          <w:rtl/>
        </w:rPr>
        <w:t>ک</w:t>
      </w:r>
      <w:r w:rsidR="00680B07" w:rsidRPr="005C1999">
        <w:rPr>
          <w:rFonts w:ascii="F_mitra" w:hAnsi="F_mitra"/>
          <w:rtl/>
        </w:rPr>
        <w:t>ر و عمر را ناسزا م</w:t>
      </w:r>
      <w:r w:rsidR="00AC3BE7">
        <w:rPr>
          <w:rFonts w:ascii="F_mitra" w:hAnsi="F_mitra"/>
          <w:rtl/>
        </w:rPr>
        <w:t>ی</w:t>
      </w:r>
      <w:r w:rsidR="00680B07" w:rsidRPr="005C1999">
        <w:rPr>
          <w:rFonts w:ascii="F_mitra" w:hAnsi="F_mitra"/>
          <w:rtl/>
        </w:rPr>
        <w:t>‌گو</w:t>
      </w:r>
      <w:r w:rsidR="00AC3BE7">
        <w:rPr>
          <w:rFonts w:ascii="F_mitra" w:hAnsi="F_mitra"/>
          <w:rtl/>
        </w:rPr>
        <w:t>ی</w:t>
      </w:r>
      <w:r w:rsidR="00680B07" w:rsidRPr="005C1999">
        <w:rPr>
          <w:rFonts w:ascii="F_mitra" w:hAnsi="F_mitra"/>
          <w:rtl/>
        </w:rPr>
        <w:t>ند.</w:t>
      </w:r>
    </w:p>
    <w:p w:rsidR="00680B07" w:rsidRPr="005C1999" w:rsidRDefault="00680B07" w:rsidP="004F6DC8">
      <w:pPr>
        <w:spacing w:before="80" w:after="80" w:line="216" w:lineRule="auto"/>
        <w:ind w:firstLine="340"/>
        <w:jc w:val="both"/>
        <w:rPr>
          <w:rFonts w:ascii="F_mitra" w:hAnsi="F_mitra"/>
          <w:rtl/>
        </w:rPr>
      </w:pPr>
      <w:r w:rsidRPr="005C1999">
        <w:rPr>
          <w:rFonts w:ascii="F_mitra" w:hAnsi="F_mitra"/>
          <w:rtl/>
        </w:rPr>
        <w:t>راو</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عل</w:t>
      </w:r>
      <w:r w:rsidR="00AC3BE7">
        <w:rPr>
          <w:rFonts w:ascii="F_mitra" w:hAnsi="F_mitra"/>
          <w:rtl/>
        </w:rPr>
        <w:t>ی</w:t>
      </w:r>
      <w:r w:rsidRPr="005C1999">
        <w:rPr>
          <w:rFonts w:ascii="F_mitra" w:hAnsi="F_mitra"/>
          <w:rtl/>
        </w:rPr>
        <w:t xml:space="preserve"> افزود </w:t>
      </w:r>
      <w:r w:rsidR="00AC3BE7">
        <w:rPr>
          <w:rFonts w:ascii="F_mitra" w:hAnsi="F_mitra"/>
          <w:rtl/>
        </w:rPr>
        <w:t>ک</w:t>
      </w:r>
      <w:r w:rsidRPr="005C1999">
        <w:rPr>
          <w:rFonts w:ascii="F_mitra" w:hAnsi="F_mitra"/>
          <w:rtl/>
        </w:rPr>
        <w:t>ه رو</w:t>
      </w:r>
      <w:r w:rsidR="00852AF9" w:rsidRPr="005C1999">
        <w:rPr>
          <w:rFonts w:ascii="F_mitra" w:hAnsi="F_mitra"/>
          <w:rtl/>
        </w:rPr>
        <w:t>ز</w:t>
      </w:r>
      <w:r w:rsidR="00AC3BE7">
        <w:rPr>
          <w:rFonts w:ascii="F_mitra" w:hAnsi="F_mitra"/>
          <w:rtl/>
        </w:rPr>
        <w:t>ی</w:t>
      </w:r>
      <w:r w:rsidRPr="005C1999">
        <w:rPr>
          <w:rFonts w:ascii="F_mitra" w:hAnsi="F_mitra"/>
          <w:rtl/>
        </w:rPr>
        <w:t xml:space="preserve"> </w:t>
      </w:r>
      <w:r w:rsidR="00852AF9" w:rsidRPr="005C1999">
        <w:rPr>
          <w:rFonts w:ascii="F_mitra" w:hAnsi="F_mitra"/>
          <w:rtl/>
        </w:rPr>
        <w:t>م</w:t>
      </w:r>
      <w:r w:rsidRPr="005C1999">
        <w:rPr>
          <w:rFonts w:ascii="F_mitra" w:hAnsi="F_mitra"/>
          <w:rtl/>
        </w:rPr>
        <w:t>سائل</w:t>
      </w:r>
      <w:r w:rsidR="00AC3BE7">
        <w:rPr>
          <w:rFonts w:ascii="F_mitra" w:hAnsi="F_mitra"/>
          <w:rtl/>
        </w:rPr>
        <w:t>ی</w:t>
      </w:r>
      <w:r w:rsidRPr="005C1999">
        <w:rPr>
          <w:rFonts w:ascii="F_mitra" w:hAnsi="F_mitra"/>
          <w:rtl/>
        </w:rPr>
        <w:t xml:space="preserve"> نزد رسول خدا آمد، ا</w:t>
      </w:r>
      <w:r w:rsidR="00AC3BE7">
        <w:rPr>
          <w:rFonts w:ascii="F_mitra" w:hAnsi="F_mitra"/>
          <w:rtl/>
        </w:rPr>
        <w:t>ی</w:t>
      </w:r>
      <w:r w:rsidRPr="005C1999">
        <w:rPr>
          <w:rFonts w:ascii="F_mitra" w:hAnsi="F_mitra"/>
          <w:rtl/>
        </w:rPr>
        <w:t>شان به و</w:t>
      </w:r>
      <w:r w:rsidR="00AC3BE7">
        <w:rPr>
          <w:rFonts w:ascii="F_mitra" w:hAnsi="F_mitra"/>
          <w:rtl/>
        </w:rPr>
        <w:t>ی</w:t>
      </w:r>
      <w:r w:rsidRPr="005C1999">
        <w:rPr>
          <w:rFonts w:ascii="F_mitra" w:hAnsi="F_mitra"/>
          <w:rtl/>
        </w:rPr>
        <w:t xml:space="preserve">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بخش</w:t>
      </w:r>
      <w:r w:rsidR="00AC3BE7">
        <w:rPr>
          <w:rFonts w:ascii="F_mitra" w:hAnsi="F_mitra"/>
          <w:rtl/>
        </w:rPr>
        <w:t>ی</w:t>
      </w:r>
      <w:r w:rsidRPr="005C1999">
        <w:rPr>
          <w:rFonts w:ascii="F_mitra" w:hAnsi="F_mitra"/>
          <w:rtl/>
        </w:rPr>
        <w:t xml:space="preserve">د سپس هر </w:t>
      </w:r>
      <w:r w:rsidR="00AC3BE7">
        <w:rPr>
          <w:rFonts w:ascii="F_mitra" w:hAnsi="F_mitra"/>
          <w:rtl/>
        </w:rPr>
        <w:t>ک</w:t>
      </w:r>
      <w:r w:rsidRPr="005C1999">
        <w:rPr>
          <w:rFonts w:ascii="F_mitra" w:hAnsi="F_mitra"/>
          <w:rtl/>
        </w:rPr>
        <w:t>دام از ابوب</w:t>
      </w:r>
      <w:r w:rsidR="00AC3BE7">
        <w:rPr>
          <w:rFonts w:ascii="F_mitra" w:hAnsi="F_mitra"/>
          <w:rtl/>
        </w:rPr>
        <w:t>ک</w:t>
      </w:r>
      <w:r w:rsidRPr="005C1999">
        <w:rPr>
          <w:rFonts w:ascii="F_mitra" w:hAnsi="F_mitra"/>
          <w:rtl/>
        </w:rPr>
        <w:t>ر، عمر و عثمان ن</w:t>
      </w:r>
      <w:r w:rsidR="00AC3BE7">
        <w:rPr>
          <w:rFonts w:ascii="F_mitra" w:hAnsi="F_mitra"/>
          <w:rtl/>
        </w:rPr>
        <w:t>ی</w:t>
      </w:r>
      <w:r w:rsidRPr="005C1999">
        <w:rPr>
          <w:rFonts w:ascii="F_mitra" w:hAnsi="F_mitra"/>
          <w:rtl/>
        </w:rPr>
        <w:t>ز به و</w:t>
      </w:r>
      <w:r w:rsidR="00AC3BE7">
        <w:rPr>
          <w:rFonts w:ascii="F_mitra" w:hAnsi="F_mitra"/>
          <w:rtl/>
        </w:rPr>
        <w:t>ی</w:t>
      </w:r>
      <w:r w:rsidRPr="005C1999">
        <w:rPr>
          <w:rFonts w:ascii="F_mitra" w:hAnsi="F_mitra"/>
          <w:rtl/>
        </w:rPr>
        <w:t xml:space="preserve"> قدر</w:t>
      </w:r>
      <w:r w:rsidR="00AC3BE7">
        <w:rPr>
          <w:rFonts w:ascii="F_mitra" w:hAnsi="F_mitra"/>
          <w:rtl/>
        </w:rPr>
        <w:t>ی</w:t>
      </w:r>
      <w:r w:rsidRPr="005C1999">
        <w:rPr>
          <w:rFonts w:ascii="F_mitra" w:hAnsi="F_mitra"/>
          <w:rtl/>
        </w:rPr>
        <w:t xml:space="preserve"> بخش</w:t>
      </w:r>
      <w:r w:rsidR="00AC3BE7">
        <w:rPr>
          <w:rFonts w:ascii="F_mitra" w:hAnsi="F_mitra"/>
          <w:rtl/>
        </w:rPr>
        <w:t>ی</w:t>
      </w:r>
      <w:r w:rsidRPr="005C1999">
        <w:rPr>
          <w:rFonts w:ascii="F_mitra" w:hAnsi="F_mitra"/>
          <w:rtl/>
        </w:rPr>
        <w:t xml:space="preserve">دند. مرد روبه رسول خدا </w:t>
      </w:r>
      <w:r w:rsidR="00AC3BE7">
        <w:rPr>
          <w:rFonts w:ascii="F_mitra" w:hAnsi="F_mitra"/>
          <w:rtl/>
        </w:rPr>
        <w:t>ک</w:t>
      </w:r>
      <w:r w:rsidRPr="005C1999">
        <w:rPr>
          <w:rFonts w:ascii="F_mitra" w:hAnsi="F_mitra"/>
          <w:rtl/>
        </w:rPr>
        <w:t>رد و طلب دعا</w:t>
      </w:r>
      <w:r w:rsidR="00AC3BE7">
        <w:rPr>
          <w:rFonts w:ascii="F_mitra" w:hAnsi="F_mitra"/>
          <w:rtl/>
        </w:rPr>
        <w:t>ی</w:t>
      </w:r>
      <w:r w:rsidRPr="005C1999">
        <w:rPr>
          <w:rFonts w:ascii="F_mitra" w:hAnsi="F_mitra"/>
          <w:rtl/>
        </w:rPr>
        <w:t xml:space="preserve"> بر</w:t>
      </w:r>
      <w:r w:rsidR="00AC3BE7">
        <w:rPr>
          <w:rFonts w:ascii="F_mitra" w:hAnsi="F_mitra"/>
          <w:rtl/>
        </w:rPr>
        <w:t>ک</w:t>
      </w:r>
      <w:r w:rsidRPr="005C1999">
        <w:rPr>
          <w:rFonts w:ascii="F_mitra" w:hAnsi="F_mitra"/>
          <w:rtl/>
        </w:rPr>
        <w:t xml:space="preserve">ت نمود. رسول خدا فرمود: چگونه </w:t>
      </w:r>
      <w:r w:rsidR="00AC307C" w:rsidRPr="005C1999">
        <w:rPr>
          <w:rFonts w:ascii="F_mitra" w:hAnsi="F_mitra"/>
          <w:rtl/>
        </w:rPr>
        <w:t xml:space="preserve"> مال</w:t>
      </w:r>
      <w:r w:rsidR="00AC3BE7">
        <w:rPr>
          <w:rFonts w:ascii="F_mitra" w:hAnsi="F_mitra"/>
          <w:rtl/>
        </w:rPr>
        <w:t>ی</w:t>
      </w:r>
      <w:r w:rsidR="00AC307C" w:rsidRPr="005C1999">
        <w:rPr>
          <w:rFonts w:ascii="F_mitra" w:hAnsi="F_mitra"/>
          <w:rtl/>
        </w:rPr>
        <w:t xml:space="preserve"> </w:t>
      </w:r>
      <w:r w:rsidR="00AC3BE7">
        <w:rPr>
          <w:rFonts w:ascii="F_mitra" w:hAnsi="F_mitra"/>
          <w:rtl/>
        </w:rPr>
        <w:t>ک</w:t>
      </w:r>
      <w:r w:rsidR="00AC307C" w:rsidRPr="005C1999">
        <w:rPr>
          <w:rFonts w:ascii="F_mitra" w:hAnsi="F_mitra"/>
          <w:rtl/>
        </w:rPr>
        <w:t>ه توسط نب</w:t>
      </w:r>
      <w:r w:rsidR="00AC3BE7">
        <w:rPr>
          <w:rFonts w:ascii="F_mitra" w:hAnsi="F_mitra"/>
          <w:rtl/>
        </w:rPr>
        <w:t>ی</w:t>
      </w:r>
      <w:r w:rsidR="00AC307C" w:rsidRPr="005C1999">
        <w:rPr>
          <w:rFonts w:ascii="F_mitra" w:hAnsi="F_mitra"/>
          <w:rtl/>
        </w:rPr>
        <w:t>، صد</w:t>
      </w:r>
      <w:r w:rsidR="00AC3BE7">
        <w:rPr>
          <w:rFonts w:ascii="F_mitra" w:hAnsi="F_mitra"/>
          <w:rtl/>
        </w:rPr>
        <w:t>ی</w:t>
      </w:r>
      <w:r w:rsidR="00AC307C" w:rsidRPr="005C1999">
        <w:rPr>
          <w:rFonts w:ascii="F_mitra" w:hAnsi="F_mitra"/>
          <w:rtl/>
        </w:rPr>
        <w:t>ق و شه</w:t>
      </w:r>
      <w:r w:rsidR="00AC3BE7">
        <w:rPr>
          <w:rFonts w:ascii="F_mitra" w:hAnsi="F_mitra"/>
          <w:rtl/>
        </w:rPr>
        <w:t>ی</w:t>
      </w:r>
      <w:r w:rsidR="00AC307C" w:rsidRPr="005C1999">
        <w:rPr>
          <w:rFonts w:ascii="F_mitra" w:hAnsi="F_mitra"/>
          <w:rtl/>
        </w:rPr>
        <w:t>د به تو داده شده فاقد بر</w:t>
      </w:r>
      <w:r w:rsidR="00AC3BE7">
        <w:rPr>
          <w:rFonts w:ascii="F_mitra" w:hAnsi="F_mitra"/>
          <w:rtl/>
        </w:rPr>
        <w:t>ک</w:t>
      </w:r>
      <w:r w:rsidR="00AC307C" w:rsidRPr="005C1999">
        <w:rPr>
          <w:rFonts w:ascii="F_mitra" w:hAnsi="F_mitra"/>
          <w:rtl/>
        </w:rPr>
        <w:t>ت خواهد بود؟</w:t>
      </w:r>
      <w:r w:rsidR="00AC307C" w:rsidRPr="005C1999">
        <w:rPr>
          <w:rStyle w:val="FootnoteReference"/>
          <w:rFonts w:ascii="F_mitra" w:hAnsi="F_mitra"/>
          <w:rtl/>
        </w:rPr>
        <w:footnoteReference w:id="120"/>
      </w:r>
    </w:p>
    <w:p w:rsidR="00CA4E8C" w:rsidRPr="005C1999" w:rsidRDefault="00CA4E8C" w:rsidP="004F6DC8">
      <w:pPr>
        <w:spacing w:before="80" w:after="80" w:line="216" w:lineRule="auto"/>
        <w:ind w:firstLine="340"/>
        <w:jc w:val="both"/>
        <w:rPr>
          <w:rFonts w:ascii="F_mitra" w:hAnsi="F_mitra"/>
          <w:rtl/>
        </w:rPr>
      </w:pPr>
      <w:r w:rsidRPr="005C1999">
        <w:rPr>
          <w:rFonts w:ascii="F_mitra" w:hAnsi="F_mitra"/>
          <w:b/>
          <w:bCs/>
          <w:rtl/>
        </w:rPr>
        <w:t>17ـ محمد بن حنف</w:t>
      </w:r>
      <w:r w:rsidR="00AC3BE7">
        <w:rPr>
          <w:rFonts w:ascii="F_mitra" w:hAnsi="F_mitra"/>
          <w:b/>
          <w:bCs/>
          <w:rtl/>
        </w:rPr>
        <w:t>ی</w:t>
      </w:r>
      <w:r w:rsidRPr="005C1999">
        <w:rPr>
          <w:rFonts w:ascii="F_mitra" w:hAnsi="F_mitra"/>
          <w:b/>
          <w:bCs/>
          <w:rtl/>
        </w:rPr>
        <w:t>ه</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به عل</w:t>
      </w:r>
      <w:r w:rsidR="00AC3BE7">
        <w:rPr>
          <w:rFonts w:ascii="F_mitra" w:hAnsi="F_mitra"/>
          <w:rtl/>
        </w:rPr>
        <w:t>ی</w:t>
      </w:r>
      <w:r w:rsidRPr="005C1999">
        <w:rPr>
          <w:rFonts w:ascii="F_mitra" w:hAnsi="F_mitra"/>
          <w:rtl/>
        </w:rPr>
        <w:t xml:space="preserve"> گفتم: بهتر</w:t>
      </w:r>
      <w:r w:rsidR="00AC3BE7">
        <w:rPr>
          <w:rFonts w:ascii="F_mitra" w:hAnsi="F_mitra"/>
          <w:rtl/>
        </w:rPr>
        <w:t>ی</w:t>
      </w:r>
      <w:r w:rsidRPr="005C1999">
        <w:rPr>
          <w:rFonts w:ascii="F_mitra" w:hAnsi="F_mitra"/>
          <w:rtl/>
        </w:rPr>
        <w:t xml:space="preserve">ن شخص بعد از رسول خدا چه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است؟ فرمود: ابوب</w:t>
      </w:r>
      <w:r w:rsidR="00AC3BE7">
        <w:rPr>
          <w:rFonts w:ascii="F_mitra" w:hAnsi="F_mitra"/>
          <w:rtl/>
        </w:rPr>
        <w:t>ک</w:t>
      </w:r>
      <w:r w:rsidRPr="005C1999">
        <w:rPr>
          <w:rFonts w:ascii="F_mitra" w:hAnsi="F_mitra"/>
          <w:rtl/>
        </w:rPr>
        <w:t>ر است. پرس</w:t>
      </w:r>
      <w:r w:rsidR="00AC3BE7">
        <w:rPr>
          <w:rFonts w:ascii="F_mitra" w:hAnsi="F_mitra"/>
          <w:rtl/>
        </w:rPr>
        <w:t>ی</w:t>
      </w:r>
      <w:r w:rsidRPr="005C1999">
        <w:rPr>
          <w:rFonts w:ascii="F_mitra" w:hAnsi="F_mitra"/>
          <w:rtl/>
        </w:rPr>
        <w:t>دم بعد از ا</w:t>
      </w:r>
      <w:r w:rsidR="00AC3BE7">
        <w:rPr>
          <w:rFonts w:ascii="F_mitra" w:hAnsi="F_mitra"/>
          <w:rtl/>
        </w:rPr>
        <w:t>ی</w:t>
      </w:r>
      <w:r w:rsidRPr="005C1999">
        <w:rPr>
          <w:rFonts w:ascii="F_mitra" w:hAnsi="F_mitra"/>
          <w:rtl/>
        </w:rPr>
        <w:t xml:space="preserve">شان چه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است؟ گفت: عمر است. راو</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ترس</w:t>
      </w:r>
      <w:r w:rsidR="00AC3BE7">
        <w:rPr>
          <w:rFonts w:ascii="F_mitra" w:hAnsi="F_mitra"/>
          <w:rtl/>
        </w:rPr>
        <w:t>ی</w:t>
      </w:r>
      <w:r w:rsidRPr="005C1999">
        <w:rPr>
          <w:rFonts w:ascii="F_mitra" w:hAnsi="F_mitra"/>
          <w:rtl/>
        </w:rPr>
        <w:t xml:space="preserve">دم </w:t>
      </w:r>
      <w:r w:rsidR="00AC3BE7">
        <w:rPr>
          <w:rFonts w:ascii="F_mitra" w:hAnsi="F_mitra"/>
          <w:rtl/>
        </w:rPr>
        <w:t>ک</w:t>
      </w:r>
      <w:r w:rsidRPr="005C1999">
        <w:rPr>
          <w:rFonts w:ascii="F_mitra" w:hAnsi="F_mitra"/>
          <w:rtl/>
        </w:rPr>
        <w:t xml:space="preserve">ه اگر باز بپرسم، نام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گر را بم</w:t>
      </w:r>
      <w:r w:rsidR="00AC3BE7">
        <w:rPr>
          <w:rFonts w:ascii="F_mitra" w:hAnsi="F_mitra"/>
          <w:rtl/>
        </w:rPr>
        <w:t>ی</w:t>
      </w:r>
      <w:r w:rsidRPr="005C1999">
        <w:rPr>
          <w:rFonts w:ascii="F_mitra" w:hAnsi="F_mitra"/>
          <w:rtl/>
        </w:rPr>
        <w:t>ان آورد. از ا</w:t>
      </w:r>
      <w:r w:rsidR="00AC3BE7">
        <w:rPr>
          <w:rFonts w:ascii="F_mitra" w:hAnsi="F_mitra"/>
          <w:rtl/>
        </w:rPr>
        <w:t>ی</w:t>
      </w:r>
      <w:r w:rsidRPr="005C1999">
        <w:rPr>
          <w:rFonts w:ascii="F_mitra" w:hAnsi="F_mitra"/>
          <w:rtl/>
        </w:rPr>
        <w:t>نرو خودم گفتم: بعد از آنها توئ</w:t>
      </w:r>
      <w:r w:rsidR="00AC3BE7">
        <w:rPr>
          <w:rFonts w:ascii="F_mitra" w:hAnsi="F_mitra"/>
          <w:rtl/>
        </w:rPr>
        <w:t>ی</w:t>
      </w:r>
      <w:r w:rsidRPr="005C1999">
        <w:rPr>
          <w:rFonts w:ascii="F_mitra" w:hAnsi="F_mitra"/>
          <w:rtl/>
        </w:rPr>
        <w:t>. فرمود: من فرد</w:t>
      </w:r>
      <w:r w:rsidR="00AC3BE7">
        <w:rPr>
          <w:rFonts w:ascii="F_mitra" w:hAnsi="F_mitra"/>
          <w:rtl/>
        </w:rPr>
        <w:t>ی</w:t>
      </w:r>
      <w:r w:rsidRPr="005C1999">
        <w:rPr>
          <w:rFonts w:ascii="F_mitra" w:hAnsi="F_mitra"/>
          <w:rtl/>
        </w:rPr>
        <w:t xml:space="preserve"> از مسلمانانم، ا</w:t>
      </w:r>
      <w:r w:rsidR="00AC3BE7">
        <w:rPr>
          <w:rFonts w:ascii="F_mitra" w:hAnsi="F_mitra"/>
          <w:rtl/>
        </w:rPr>
        <w:t>ی</w:t>
      </w:r>
      <w:r w:rsidRPr="005C1999">
        <w:rPr>
          <w:rFonts w:ascii="F_mitra" w:hAnsi="F_mitra"/>
          <w:rtl/>
        </w:rPr>
        <w:t>ن روا</w:t>
      </w:r>
      <w:r w:rsidR="00AC3BE7">
        <w:rPr>
          <w:rFonts w:ascii="F_mitra" w:hAnsi="F_mitra"/>
          <w:rtl/>
        </w:rPr>
        <w:t>ی</w:t>
      </w:r>
      <w:r w:rsidRPr="005C1999">
        <w:rPr>
          <w:rFonts w:ascii="F_mitra" w:hAnsi="F_mitra"/>
          <w:rtl/>
        </w:rPr>
        <w:t>ت را از محمد بن حنف</w:t>
      </w:r>
      <w:r w:rsidR="00AC3BE7">
        <w:rPr>
          <w:rFonts w:ascii="F_mitra" w:hAnsi="F_mitra"/>
          <w:rtl/>
        </w:rPr>
        <w:t>ی</w:t>
      </w:r>
      <w:r w:rsidR="00D769D4" w:rsidRPr="005C1999">
        <w:rPr>
          <w:rFonts w:ascii="F_mitra" w:hAnsi="F_mitra"/>
          <w:rtl/>
        </w:rPr>
        <w:t>ه افراد ز</w:t>
      </w:r>
      <w:r w:rsidR="00AC3BE7">
        <w:rPr>
          <w:rFonts w:ascii="F_mitra" w:hAnsi="F_mitra"/>
          <w:rtl/>
        </w:rPr>
        <w:t>ی</w:t>
      </w:r>
      <w:r w:rsidR="00D769D4" w:rsidRPr="005C1999">
        <w:rPr>
          <w:rFonts w:ascii="F_mitra" w:hAnsi="F_mitra"/>
          <w:rtl/>
        </w:rPr>
        <w:t>اد</w:t>
      </w:r>
      <w:r w:rsidR="00AC3BE7">
        <w:rPr>
          <w:rFonts w:ascii="F_mitra" w:hAnsi="F_mitra"/>
          <w:rtl/>
        </w:rPr>
        <w:t>ی</w:t>
      </w:r>
      <w:r w:rsidR="00D769D4" w:rsidRPr="005C1999">
        <w:rPr>
          <w:rFonts w:ascii="F_mitra" w:hAnsi="F_mitra"/>
          <w:rtl/>
        </w:rPr>
        <w:t xml:space="preserve"> مانند: منذر ثور</w:t>
      </w:r>
      <w:r w:rsidR="00AC3BE7">
        <w:rPr>
          <w:rFonts w:ascii="F_mitra" w:hAnsi="F_mitra"/>
          <w:rtl/>
        </w:rPr>
        <w:t>ی</w:t>
      </w:r>
      <w:r w:rsidR="00D769D4" w:rsidRPr="005C1999">
        <w:rPr>
          <w:rFonts w:ascii="F_mitra" w:hAnsi="F_mitra"/>
          <w:rtl/>
        </w:rPr>
        <w:t>، ابو</w:t>
      </w:r>
      <w:r w:rsidR="00AC3BE7">
        <w:rPr>
          <w:rFonts w:ascii="F_mitra" w:hAnsi="F_mitra"/>
          <w:rtl/>
        </w:rPr>
        <w:t>ی</w:t>
      </w:r>
      <w:r w:rsidR="00D769D4" w:rsidRPr="005C1999">
        <w:rPr>
          <w:rFonts w:ascii="F_mitra" w:hAnsi="F_mitra"/>
          <w:rtl/>
        </w:rPr>
        <w:t>عل</w:t>
      </w:r>
      <w:r w:rsidR="00AC3BE7">
        <w:rPr>
          <w:rFonts w:ascii="F_mitra" w:hAnsi="F_mitra"/>
          <w:rtl/>
        </w:rPr>
        <w:t>ی</w:t>
      </w:r>
      <w:r w:rsidR="00D769D4" w:rsidRPr="005C1999">
        <w:rPr>
          <w:rFonts w:ascii="F_mitra" w:hAnsi="F_mitra"/>
          <w:rtl/>
        </w:rPr>
        <w:t xml:space="preserve"> </w:t>
      </w:r>
      <w:r w:rsidR="00AC3BE7">
        <w:rPr>
          <w:rFonts w:ascii="F_mitra" w:hAnsi="F_mitra"/>
          <w:rtl/>
        </w:rPr>
        <w:t>ی</w:t>
      </w:r>
      <w:r w:rsidR="00D769D4" w:rsidRPr="005C1999">
        <w:rPr>
          <w:rFonts w:ascii="F_mitra" w:hAnsi="F_mitra"/>
          <w:rtl/>
        </w:rPr>
        <w:t>ز</w:t>
      </w:r>
      <w:r w:rsidR="00AC3BE7">
        <w:rPr>
          <w:rFonts w:ascii="F_mitra" w:hAnsi="F_mitra"/>
          <w:rtl/>
        </w:rPr>
        <w:t>ی</w:t>
      </w:r>
      <w:r w:rsidR="00D769D4" w:rsidRPr="005C1999">
        <w:rPr>
          <w:rFonts w:ascii="F_mitra" w:hAnsi="F_mitra"/>
          <w:rtl/>
        </w:rPr>
        <w:t>د بن اب</w:t>
      </w:r>
      <w:r w:rsidR="00AC3BE7">
        <w:rPr>
          <w:rFonts w:ascii="F_mitra" w:hAnsi="F_mitra"/>
          <w:rtl/>
        </w:rPr>
        <w:t>ی</w:t>
      </w:r>
      <w:r w:rsidR="00D769D4" w:rsidRPr="005C1999">
        <w:rPr>
          <w:rFonts w:ascii="F_mitra" w:hAnsi="F_mitra"/>
          <w:rtl/>
        </w:rPr>
        <w:t xml:space="preserve"> ز</w:t>
      </w:r>
      <w:r w:rsidR="00AC3BE7">
        <w:rPr>
          <w:rFonts w:ascii="F_mitra" w:hAnsi="F_mitra"/>
          <w:rtl/>
        </w:rPr>
        <w:t>ی</w:t>
      </w:r>
      <w:r w:rsidR="00D769D4" w:rsidRPr="005C1999">
        <w:rPr>
          <w:rFonts w:ascii="F_mitra" w:hAnsi="F_mitra"/>
          <w:rtl/>
        </w:rPr>
        <w:t>اد و ل</w:t>
      </w:r>
      <w:r w:rsidR="00AC3BE7">
        <w:rPr>
          <w:rFonts w:ascii="F_mitra" w:hAnsi="F_mitra"/>
          <w:rtl/>
        </w:rPr>
        <w:t>ی</w:t>
      </w:r>
      <w:r w:rsidR="00D769D4" w:rsidRPr="005C1999">
        <w:rPr>
          <w:rFonts w:ascii="F_mitra" w:hAnsi="F_mitra"/>
          <w:rtl/>
        </w:rPr>
        <w:t>ث بن اب</w:t>
      </w:r>
      <w:r w:rsidR="00AC3BE7">
        <w:rPr>
          <w:rFonts w:ascii="F_mitra" w:hAnsi="F_mitra"/>
          <w:rtl/>
        </w:rPr>
        <w:t>ی</w:t>
      </w:r>
      <w:r w:rsidR="00D769D4" w:rsidRPr="005C1999">
        <w:rPr>
          <w:rFonts w:ascii="F_mitra" w:hAnsi="F_mitra"/>
          <w:rtl/>
        </w:rPr>
        <w:t xml:space="preserve"> سل</w:t>
      </w:r>
      <w:r w:rsidR="00AC3BE7">
        <w:rPr>
          <w:rFonts w:ascii="F_mitra" w:hAnsi="F_mitra"/>
          <w:rtl/>
        </w:rPr>
        <w:t>ی</w:t>
      </w:r>
      <w:r w:rsidR="00D769D4" w:rsidRPr="005C1999">
        <w:rPr>
          <w:rFonts w:ascii="F_mitra" w:hAnsi="F_mitra"/>
          <w:rtl/>
        </w:rPr>
        <w:t>مان روا</w:t>
      </w:r>
      <w:r w:rsidR="00AC3BE7">
        <w:rPr>
          <w:rFonts w:ascii="F_mitra" w:hAnsi="F_mitra"/>
          <w:rtl/>
        </w:rPr>
        <w:t>ی</w:t>
      </w:r>
      <w:r w:rsidR="00D769D4" w:rsidRPr="005C1999">
        <w:rPr>
          <w:rFonts w:ascii="F_mitra" w:hAnsi="F_mitra"/>
          <w:rtl/>
        </w:rPr>
        <w:t xml:space="preserve">ت </w:t>
      </w:r>
      <w:r w:rsidR="00AC3BE7">
        <w:rPr>
          <w:rFonts w:ascii="F_mitra" w:hAnsi="F_mitra"/>
          <w:rtl/>
        </w:rPr>
        <w:t>ک</w:t>
      </w:r>
      <w:r w:rsidR="00D769D4" w:rsidRPr="005C1999">
        <w:rPr>
          <w:rFonts w:ascii="F_mitra" w:hAnsi="F_mitra"/>
          <w:rtl/>
        </w:rPr>
        <w:t>رده‌اند.</w:t>
      </w:r>
      <w:r w:rsidR="00D769D4" w:rsidRPr="005C1999">
        <w:rPr>
          <w:rStyle w:val="FootnoteReference"/>
          <w:rFonts w:ascii="F_mitra" w:hAnsi="F_mitra"/>
          <w:rtl/>
        </w:rPr>
        <w:footnoteReference w:id="121"/>
      </w:r>
    </w:p>
    <w:p w:rsidR="000E2D36" w:rsidRPr="005C1999" w:rsidRDefault="000E2D36" w:rsidP="004F6DC8">
      <w:pPr>
        <w:spacing w:before="80" w:after="80" w:line="216" w:lineRule="auto"/>
        <w:ind w:firstLine="340"/>
        <w:jc w:val="both"/>
        <w:rPr>
          <w:rFonts w:ascii="F_mitra" w:hAnsi="F_mitra"/>
          <w:rtl/>
        </w:rPr>
      </w:pPr>
      <w:r w:rsidRPr="005C1999">
        <w:rPr>
          <w:rFonts w:ascii="F_mitra" w:hAnsi="F_mitra"/>
          <w:b/>
          <w:bCs/>
          <w:rtl/>
        </w:rPr>
        <w:t>18ـ عبدخ</w:t>
      </w:r>
      <w:r w:rsidR="00AC3BE7">
        <w:rPr>
          <w:rFonts w:ascii="F_mitra" w:hAnsi="F_mitra"/>
          <w:b/>
          <w:bCs/>
          <w:rtl/>
        </w:rPr>
        <w:t>ی</w:t>
      </w:r>
      <w:r w:rsidRPr="005C1999">
        <w:rPr>
          <w:rFonts w:ascii="F_mitra" w:hAnsi="F_mitra"/>
          <w:b/>
          <w:bCs/>
          <w:rtl/>
        </w:rPr>
        <w:t>ر</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شن</w:t>
      </w:r>
      <w:r w:rsidR="00AC3BE7">
        <w:rPr>
          <w:rFonts w:ascii="F_mitra" w:hAnsi="F_mitra"/>
          <w:rtl/>
        </w:rPr>
        <w:t>ی</w:t>
      </w:r>
      <w:r w:rsidRPr="005C1999">
        <w:rPr>
          <w:rFonts w:ascii="F_mitra" w:hAnsi="F_mitra"/>
          <w:rtl/>
        </w:rPr>
        <w:t xml:space="preserve">دم </w:t>
      </w:r>
      <w:r w:rsidR="00AC3BE7">
        <w:rPr>
          <w:rFonts w:ascii="F_mitra" w:hAnsi="F_mitra"/>
          <w:rtl/>
        </w:rPr>
        <w:t>ک</w:t>
      </w:r>
      <w:r w:rsidRPr="005C1999">
        <w:rPr>
          <w:rFonts w:ascii="F_mitra" w:hAnsi="F_mitra"/>
          <w:rtl/>
        </w:rPr>
        <w:t>ه عل</w:t>
      </w:r>
      <w:r w:rsidR="00AC3BE7">
        <w:rPr>
          <w:rFonts w:ascii="F_mitra" w:hAnsi="F_mitra"/>
          <w:rtl/>
        </w:rPr>
        <w:t>ی</w:t>
      </w:r>
      <w:r w:rsidRPr="005C1999">
        <w:rPr>
          <w:rFonts w:ascii="F_mitra" w:hAnsi="F_mitra"/>
          <w:rtl/>
        </w:rPr>
        <w:t xml:space="preserve"> از رو</w:t>
      </w:r>
      <w:r w:rsidR="00AC3BE7">
        <w:rPr>
          <w:rFonts w:ascii="F_mitra" w:hAnsi="F_mitra"/>
          <w:rtl/>
        </w:rPr>
        <w:t>ی</w:t>
      </w:r>
      <w:r w:rsidRPr="005C1999">
        <w:rPr>
          <w:rFonts w:ascii="F_mitra" w:hAnsi="F_mitra"/>
          <w:rtl/>
        </w:rPr>
        <w:t xml:space="preserve"> منبر چن</w:t>
      </w:r>
      <w:r w:rsidR="00AC3BE7">
        <w:rPr>
          <w:rFonts w:ascii="F_mitra" w:hAnsi="F_mitra"/>
          <w:rtl/>
        </w:rPr>
        <w:t>ی</w:t>
      </w:r>
      <w:r w:rsidRPr="005C1999">
        <w:rPr>
          <w:rFonts w:ascii="F_mitra" w:hAnsi="F_mitra"/>
          <w:rtl/>
        </w:rPr>
        <w:t>ن م</w:t>
      </w:r>
      <w:r w:rsidR="00AC3BE7">
        <w:rPr>
          <w:rFonts w:ascii="F_mitra" w:hAnsi="F_mitra"/>
          <w:rtl/>
        </w:rPr>
        <w:t>ی</w:t>
      </w:r>
      <w:r w:rsidRPr="005C1999">
        <w:rPr>
          <w:rFonts w:ascii="F_mitra" w:hAnsi="F_mitra"/>
          <w:rtl/>
        </w:rPr>
        <w:t>‌گفت: رسول خدا چشم از جهان فرو بست. ابوب</w:t>
      </w:r>
      <w:r w:rsidR="00AC3BE7">
        <w:rPr>
          <w:rFonts w:ascii="F_mitra" w:hAnsi="F_mitra"/>
          <w:rtl/>
        </w:rPr>
        <w:t>ک</w:t>
      </w:r>
      <w:r w:rsidRPr="005C1999">
        <w:rPr>
          <w:rFonts w:ascii="F_mitra" w:hAnsi="F_mitra"/>
          <w:rtl/>
        </w:rPr>
        <w:t>ر جانش</w:t>
      </w:r>
      <w:r w:rsidR="00AC3BE7">
        <w:rPr>
          <w:rFonts w:ascii="F_mitra" w:hAnsi="F_mitra"/>
          <w:rtl/>
        </w:rPr>
        <w:t>ی</w:t>
      </w:r>
      <w:r w:rsidRPr="005C1999">
        <w:rPr>
          <w:rFonts w:ascii="F_mitra" w:hAnsi="F_mitra"/>
          <w:rtl/>
        </w:rPr>
        <w:t>ن و</w:t>
      </w:r>
      <w:r w:rsidR="00AC3BE7">
        <w:rPr>
          <w:rFonts w:ascii="F_mitra" w:hAnsi="F_mitra"/>
          <w:rtl/>
        </w:rPr>
        <w:t>ی</w:t>
      </w:r>
      <w:r w:rsidRPr="005C1999">
        <w:rPr>
          <w:rFonts w:ascii="F_mitra" w:hAnsi="F_mitra"/>
          <w:rtl/>
        </w:rPr>
        <w:t xml:space="preserve"> شد و طبق س</w:t>
      </w:r>
      <w:r w:rsidR="00AC3BE7">
        <w:rPr>
          <w:rFonts w:ascii="F_mitra" w:hAnsi="F_mitra"/>
          <w:rtl/>
        </w:rPr>
        <w:t>ی</w:t>
      </w:r>
      <w:r w:rsidRPr="005C1999">
        <w:rPr>
          <w:rFonts w:ascii="F_mitra" w:hAnsi="F_mitra"/>
          <w:rtl/>
        </w:rPr>
        <w:t>رت و عمل</w:t>
      </w:r>
      <w:r w:rsidR="00AC3BE7">
        <w:rPr>
          <w:rFonts w:ascii="F_mitra" w:hAnsi="F_mitra"/>
          <w:rtl/>
        </w:rPr>
        <w:t>ک</w:t>
      </w:r>
      <w:r w:rsidRPr="005C1999">
        <w:rPr>
          <w:rFonts w:ascii="F_mitra" w:hAnsi="F_mitra"/>
          <w:rtl/>
        </w:rPr>
        <w:t>رد رسول خدا پ</w:t>
      </w:r>
      <w:r w:rsidR="00AC3BE7">
        <w:rPr>
          <w:rFonts w:ascii="F_mitra" w:hAnsi="F_mitra"/>
          <w:rtl/>
        </w:rPr>
        <w:t>ی</w:t>
      </w:r>
      <w:r w:rsidRPr="005C1999">
        <w:rPr>
          <w:rFonts w:ascii="F_mitra" w:hAnsi="F_mitra"/>
          <w:rtl/>
        </w:rPr>
        <w:t>ش رفت تا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از دن</w:t>
      </w:r>
      <w:r w:rsidR="00AC3BE7">
        <w:rPr>
          <w:rFonts w:ascii="F_mitra" w:hAnsi="F_mitra"/>
          <w:rtl/>
        </w:rPr>
        <w:t>ی</w:t>
      </w:r>
      <w:r w:rsidRPr="005C1999">
        <w:rPr>
          <w:rFonts w:ascii="F_mitra" w:hAnsi="F_mitra"/>
          <w:rtl/>
        </w:rPr>
        <w:t xml:space="preserve">ا رحلت </w:t>
      </w:r>
      <w:r w:rsidR="00AC3BE7">
        <w:rPr>
          <w:rFonts w:ascii="F_mitra" w:hAnsi="F_mitra"/>
          <w:rtl/>
        </w:rPr>
        <w:t>ک</w:t>
      </w:r>
      <w:r w:rsidRPr="005C1999">
        <w:rPr>
          <w:rFonts w:ascii="F_mitra" w:hAnsi="F_mitra"/>
          <w:rtl/>
        </w:rPr>
        <w:t>رد. سپس عمر، جانش</w:t>
      </w:r>
      <w:r w:rsidR="00AC3BE7">
        <w:rPr>
          <w:rFonts w:ascii="F_mitra" w:hAnsi="F_mitra"/>
          <w:rtl/>
        </w:rPr>
        <w:t>ی</w:t>
      </w:r>
      <w:r w:rsidRPr="005C1999">
        <w:rPr>
          <w:rFonts w:ascii="F_mitra" w:hAnsi="F_mitra"/>
          <w:rtl/>
        </w:rPr>
        <w:t>ن و</w:t>
      </w:r>
      <w:r w:rsidR="00AC3BE7">
        <w:rPr>
          <w:rFonts w:ascii="F_mitra" w:hAnsi="F_mitra"/>
          <w:rtl/>
        </w:rPr>
        <w:t>ی</w:t>
      </w:r>
      <w:r w:rsidRPr="005C1999">
        <w:rPr>
          <w:rFonts w:ascii="F_mitra" w:hAnsi="F_mitra"/>
          <w:rtl/>
        </w:rPr>
        <w:t xml:space="preserve"> شد و بر حسب س</w:t>
      </w:r>
      <w:r w:rsidR="00AC3BE7">
        <w:rPr>
          <w:rFonts w:ascii="F_mitra" w:hAnsi="F_mitra"/>
          <w:rtl/>
        </w:rPr>
        <w:t>ی</w:t>
      </w:r>
      <w:r w:rsidRPr="005C1999">
        <w:rPr>
          <w:rFonts w:ascii="F_mitra" w:hAnsi="F_mitra"/>
          <w:rtl/>
        </w:rPr>
        <w:t>رت و عمل</w:t>
      </w:r>
      <w:r w:rsidR="00AC3BE7">
        <w:rPr>
          <w:rFonts w:ascii="F_mitra" w:hAnsi="F_mitra"/>
          <w:rtl/>
        </w:rPr>
        <w:t>ک</w:t>
      </w:r>
      <w:r w:rsidRPr="005C1999">
        <w:rPr>
          <w:rFonts w:ascii="F_mitra" w:hAnsi="F_mitra"/>
          <w:rtl/>
        </w:rPr>
        <w:t>رد رسول الله و ابوب</w:t>
      </w:r>
      <w:r w:rsidR="00AC3BE7">
        <w:rPr>
          <w:rFonts w:ascii="F_mitra" w:hAnsi="F_mitra"/>
          <w:rtl/>
        </w:rPr>
        <w:t>ک</w:t>
      </w:r>
      <w:r w:rsidRPr="005C1999">
        <w:rPr>
          <w:rFonts w:ascii="F_mitra" w:hAnsi="F_mitra"/>
          <w:rtl/>
        </w:rPr>
        <w:t>ر ، پ</w:t>
      </w:r>
      <w:r w:rsidR="00AC3BE7">
        <w:rPr>
          <w:rFonts w:ascii="F_mitra" w:hAnsi="F_mitra"/>
          <w:rtl/>
        </w:rPr>
        <w:t>ی</w:t>
      </w:r>
      <w:r w:rsidRPr="005C1999">
        <w:rPr>
          <w:rFonts w:ascii="F_mitra" w:hAnsi="F_mitra"/>
          <w:rtl/>
        </w:rPr>
        <w:t>ش رفت تا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چشم از جهان فرو بست» ابن عسا</w:t>
      </w:r>
      <w:r w:rsidR="00AC3BE7">
        <w:rPr>
          <w:rFonts w:ascii="F_mitra" w:hAnsi="F_mitra"/>
          <w:rtl/>
        </w:rPr>
        <w:t>ک</w:t>
      </w:r>
      <w:r w:rsidRPr="005C1999">
        <w:rPr>
          <w:rFonts w:ascii="F_mitra" w:hAnsi="F_mitra"/>
          <w:rtl/>
        </w:rPr>
        <w:t>ر، ا</w:t>
      </w:r>
      <w:r w:rsidR="00AC3BE7">
        <w:rPr>
          <w:rFonts w:ascii="F_mitra" w:hAnsi="F_mitra"/>
          <w:rtl/>
        </w:rPr>
        <w:t>ی</w:t>
      </w:r>
      <w:r w:rsidRPr="005C1999">
        <w:rPr>
          <w:rFonts w:ascii="F_mitra" w:hAnsi="F_mitra"/>
          <w:rtl/>
        </w:rPr>
        <w:t>ن روا</w:t>
      </w:r>
      <w:r w:rsidR="00AC3BE7">
        <w:rPr>
          <w:rFonts w:ascii="F_mitra" w:hAnsi="F_mitra"/>
          <w:rtl/>
        </w:rPr>
        <w:t>ی</w:t>
      </w:r>
      <w:r w:rsidRPr="005C1999">
        <w:rPr>
          <w:rFonts w:ascii="F_mitra" w:hAnsi="F_mitra"/>
          <w:rtl/>
        </w:rPr>
        <w:t>ت را از عبد خ</w:t>
      </w:r>
      <w:r w:rsidR="00AC3BE7">
        <w:rPr>
          <w:rFonts w:ascii="F_mitra" w:hAnsi="F_mitra"/>
          <w:rtl/>
        </w:rPr>
        <w:t>ی</w:t>
      </w:r>
      <w:r w:rsidRPr="005C1999">
        <w:rPr>
          <w:rFonts w:ascii="F_mitra" w:hAnsi="F_mitra"/>
          <w:rtl/>
        </w:rPr>
        <w:t>ر با ب</w:t>
      </w:r>
      <w:r w:rsidR="00AC3BE7">
        <w:rPr>
          <w:rFonts w:ascii="F_mitra" w:hAnsi="F_mitra"/>
          <w:rtl/>
        </w:rPr>
        <w:t>ی</w:t>
      </w:r>
      <w:r w:rsidRPr="005C1999">
        <w:rPr>
          <w:rFonts w:ascii="F_mitra" w:hAnsi="F_mitra"/>
          <w:rtl/>
        </w:rPr>
        <w:t>ش از ب</w:t>
      </w:r>
      <w:r w:rsidR="00AC3BE7">
        <w:rPr>
          <w:rFonts w:ascii="F_mitra" w:hAnsi="F_mitra"/>
          <w:rtl/>
        </w:rPr>
        <w:t>ی</w:t>
      </w:r>
      <w:r w:rsidRPr="005C1999">
        <w:rPr>
          <w:rFonts w:ascii="F_mitra" w:hAnsi="F_mitra"/>
          <w:rtl/>
        </w:rPr>
        <w:t>ست طر</w:t>
      </w:r>
      <w:r w:rsidR="00AC3BE7">
        <w:rPr>
          <w:rFonts w:ascii="F_mitra" w:hAnsi="F_mitra"/>
          <w:rtl/>
        </w:rPr>
        <w:t>ی</w:t>
      </w:r>
      <w:r w:rsidRPr="005C1999">
        <w:rPr>
          <w:rFonts w:ascii="F_mitra" w:hAnsi="F_mitra"/>
          <w:rtl/>
        </w:rPr>
        <w:t>ق روا</w:t>
      </w:r>
      <w:r w:rsidR="00AC3BE7">
        <w:rPr>
          <w:rFonts w:ascii="F_mitra" w:hAnsi="F_mitra"/>
          <w:rtl/>
        </w:rPr>
        <w:t>ی</w:t>
      </w:r>
      <w:r w:rsidRPr="005C1999">
        <w:rPr>
          <w:rFonts w:ascii="F_mitra" w:hAnsi="F_mitra"/>
          <w:rtl/>
        </w:rPr>
        <w:t xml:space="preserve">ت </w:t>
      </w:r>
      <w:r w:rsidR="00AC3BE7">
        <w:rPr>
          <w:rFonts w:ascii="F_mitra" w:hAnsi="F_mitra"/>
          <w:rtl/>
        </w:rPr>
        <w:t>ک</w:t>
      </w:r>
      <w:r w:rsidRPr="005C1999">
        <w:rPr>
          <w:rFonts w:ascii="F_mitra" w:hAnsi="F_mitra"/>
          <w:rtl/>
        </w:rPr>
        <w:t>رده است.</w:t>
      </w:r>
      <w:r w:rsidRPr="005C1999">
        <w:rPr>
          <w:rStyle w:val="FootnoteReference"/>
          <w:rFonts w:ascii="F_mitra" w:hAnsi="F_mitra"/>
          <w:rtl/>
        </w:rPr>
        <w:footnoteReference w:id="122"/>
      </w:r>
    </w:p>
    <w:p w:rsidR="00A02303" w:rsidRPr="005C1999" w:rsidRDefault="00A02303" w:rsidP="004F6DC8">
      <w:pPr>
        <w:spacing w:before="80" w:after="80" w:line="216" w:lineRule="auto"/>
        <w:ind w:firstLine="340"/>
        <w:jc w:val="both"/>
        <w:rPr>
          <w:rFonts w:ascii="F_mitra" w:hAnsi="F_mitra"/>
          <w:rtl/>
        </w:rPr>
      </w:pPr>
      <w:r w:rsidRPr="005C1999">
        <w:rPr>
          <w:rFonts w:ascii="F_mitra" w:hAnsi="F_mitra"/>
          <w:rtl/>
        </w:rPr>
        <w:t>به عبارت د</w:t>
      </w:r>
      <w:r w:rsidR="00AC3BE7">
        <w:rPr>
          <w:rFonts w:ascii="F_mitra" w:hAnsi="F_mitra"/>
          <w:rtl/>
        </w:rPr>
        <w:t>ی</w:t>
      </w:r>
      <w:r w:rsidRPr="005C1999">
        <w:rPr>
          <w:rFonts w:ascii="F_mitra" w:hAnsi="F_mitra"/>
          <w:rtl/>
        </w:rPr>
        <w:t>گر</w:t>
      </w:r>
      <w:r w:rsidR="00AC3BE7">
        <w:rPr>
          <w:rFonts w:ascii="F_mitra" w:hAnsi="F_mitra"/>
          <w:rtl/>
        </w:rPr>
        <w:t>ی</w:t>
      </w:r>
      <w:r w:rsidRPr="005C1999">
        <w:rPr>
          <w:rFonts w:ascii="F_mitra" w:hAnsi="F_mitra"/>
          <w:rtl/>
        </w:rPr>
        <w:t xml:space="preserve"> ن</w:t>
      </w:r>
      <w:r w:rsidR="00AC3BE7">
        <w:rPr>
          <w:rFonts w:ascii="F_mitra" w:hAnsi="F_mitra"/>
          <w:rtl/>
        </w:rPr>
        <w:t>ی</w:t>
      </w:r>
      <w:r w:rsidRPr="005C1999">
        <w:rPr>
          <w:rFonts w:ascii="F_mitra" w:hAnsi="F_mitra"/>
          <w:rtl/>
        </w:rPr>
        <w:t>ز ا</w:t>
      </w:r>
      <w:r w:rsidR="00AC3BE7">
        <w:rPr>
          <w:rFonts w:ascii="F_mitra" w:hAnsi="F_mitra"/>
          <w:rtl/>
        </w:rPr>
        <w:t>ی</w:t>
      </w:r>
      <w:r w:rsidRPr="005C1999">
        <w:rPr>
          <w:rFonts w:ascii="F_mitra" w:hAnsi="F_mitra"/>
          <w:rtl/>
        </w:rPr>
        <w:t>ن روا</w:t>
      </w:r>
      <w:r w:rsidR="00AC3BE7">
        <w:rPr>
          <w:rFonts w:ascii="F_mitra" w:hAnsi="F_mitra"/>
          <w:rtl/>
        </w:rPr>
        <w:t>ی</w:t>
      </w:r>
      <w:r w:rsidRPr="005C1999">
        <w:rPr>
          <w:rFonts w:ascii="F_mitra" w:hAnsi="F_mitra"/>
          <w:rtl/>
        </w:rPr>
        <w:t xml:space="preserve">ت نقل شده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شن</w:t>
      </w:r>
      <w:r w:rsidR="00AC3BE7">
        <w:rPr>
          <w:rFonts w:ascii="F_mitra" w:hAnsi="F_mitra"/>
          <w:rtl/>
        </w:rPr>
        <w:t>ی</w:t>
      </w:r>
      <w:r w:rsidRPr="005C1999">
        <w:rPr>
          <w:rFonts w:ascii="F_mitra" w:hAnsi="F_mitra"/>
          <w:rtl/>
        </w:rPr>
        <w:t>دم عل</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‌گفت: رسول خدا به بهتر</w:t>
      </w:r>
      <w:r w:rsidR="00AC3BE7">
        <w:rPr>
          <w:rFonts w:ascii="F_mitra" w:hAnsi="F_mitra"/>
          <w:rtl/>
        </w:rPr>
        <w:t>ی</w:t>
      </w:r>
      <w:r w:rsidRPr="005C1999">
        <w:rPr>
          <w:rFonts w:ascii="F_mitra" w:hAnsi="F_mitra"/>
          <w:rtl/>
        </w:rPr>
        <w:t>ن وجه از ا</w:t>
      </w:r>
      <w:r w:rsidR="00AC3BE7">
        <w:rPr>
          <w:rFonts w:ascii="F_mitra" w:hAnsi="F_mitra"/>
          <w:rtl/>
        </w:rPr>
        <w:t>ی</w:t>
      </w:r>
      <w:r w:rsidRPr="005C1999">
        <w:rPr>
          <w:rFonts w:ascii="F_mitra" w:hAnsi="F_mitra"/>
          <w:rtl/>
        </w:rPr>
        <w:t>ن جهان چشم فرو</w:t>
      </w:r>
      <w:r w:rsidR="003E4D9D" w:rsidRPr="005C1999">
        <w:rPr>
          <w:rFonts w:ascii="F_mitra" w:hAnsi="F_mitra"/>
          <w:rtl/>
        </w:rPr>
        <w:t xml:space="preserve"> بست. بعد از ا</w:t>
      </w:r>
      <w:r w:rsidR="00AC3BE7">
        <w:rPr>
          <w:rFonts w:ascii="F_mitra" w:hAnsi="F_mitra"/>
          <w:rtl/>
        </w:rPr>
        <w:t>ی</w:t>
      </w:r>
      <w:r w:rsidR="003E4D9D" w:rsidRPr="005C1999">
        <w:rPr>
          <w:rFonts w:ascii="F_mitra" w:hAnsi="F_mitra"/>
          <w:rtl/>
        </w:rPr>
        <w:t>شان ابوب</w:t>
      </w:r>
      <w:r w:rsidR="00AC3BE7">
        <w:rPr>
          <w:rFonts w:ascii="F_mitra" w:hAnsi="F_mitra"/>
          <w:rtl/>
        </w:rPr>
        <w:t>ک</w:t>
      </w:r>
      <w:r w:rsidR="003E4D9D" w:rsidRPr="005C1999">
        <w:rPr>
          <w:rFonts w:ascii="F_mitra" w:hAnsi="F_mitra"/>
          <w:rtl/>
        </w:rPr>
        <w:t>ر جانش</w:t>
      </w:r>
      <w:r w:rsidR="00AC3BE7">
        <w:rPr>
          <w:rFonts w:ascii="F_mitra" w:hAnsi="F_mitra"/>
          <w:rtl/>
        </w:rPr>
        <w:t>ی</w:t>
      </w:r>
      <w:r w:rsidR="003E4D9D" w:rsidRPr="005C1999">
        <w:rPr>
          <w:rFonts w:ascii="F_mitra" w:hAnsi="F_mitra"/>
          <w:rtl/>
        </w:rPr>
        <w:t xml:space="preserve">ن </w:t>
      </w:r>
      <w:r w:rsidR="005D3C39" w:rsidRPr="005C1999">
        <w:rPr>
          <w:rFonts w:ascii="F_mitra" w:hAnsi="F_mitra"/>
          <w:rtl/>
        </w:rPr>
        <w:t>و</w:t>
      </w:r>
      <w:r w:rsidR="00AC3BE7">
        <w:rPr>
          <w:rFonts w:ascii="F_mitra" w:hAnsi="F_mitra"/>
          <w:rtl/>
        </w:rPr>
        <w:t>ی</w:t>
      </w:r>
      <w:r w:rsidR="005D3C39" w:rsidRPr="005C1999">
        <w:rPr>
          <w:rFonts w:ascii="F_mitra" w:hAnsi="F_mitra"/>
          <w:rtl/>
        </w:rPr>
        <w:t xml:space="preserve"> گرد</w:t>
      </w:r>
      <w:r w:rsidR="00852AF9" w:rsidRPr="005C1999">
        <w:rPr>
          <w:rFonts w:ascii="F_mitra" w:hAnsi="F_mitra"/>
          <w:rtl/>
        </w:rPr>
        <w:t>ی</w:t>
      </w:r>
      <w:r w:rsidR="005D3C39" w:rsidRPr="005C1999">
        <w:rPr>
          <w:rFonts w:ascii="F_mitra" w:hAnsi="F_mitra"/>
          <w:rtl/>
        </w:rPr>
        <w:t>د و به رفتار و سنت رسول الله عمل نمود و به بهتر</w:t>
      </w:r>
      <w:r w:rsidR="00AC3BE7">
        <w:rPr>
          <w:rFonts w:ascii="F_mitra" w:hAnsi="F_mitra"/>
          <w:rtl/>
        </w:rPr>
        <w:t>ی</w:t>
      </w:r>
      <w:r w:rsidR="005D3C39" w:rsidRPr="005C1999">
        <w:rPr>
          <w:rFonts w:ascii="F_mitra" w:hAnsi="F_mitra"/>
          <w:rtl/>
        </w:rPr>
        <w:t>ن وجه رخت از ا</w:t>
      </w:r>
      <w:r w:rsidR="00AC3BE7">
        <w:rPr>
          <w:rFonts w:ascii="F_mitra" w:hAnsi="F_mitra"/>
          <w:rtl/>
        </w:rPr>
        <w:t>ی</w:t>
      </w:r>
      <w:r w:rsidR="005D3C39" w:rsidRPr="005C1999">
        <w:rPr>
          <w:rFonts w:ascii="F_mitra" w:hAnsi="F_mitra"/>
          <w:rtl/>
        </w:rPr>
        <w:t>ن جهان بر بست. او بهتر</w:t>
      </w:r>
      <w:r w:rsidR="00AC3BE7">
        <w:rPr>
          <w:rFonts w:ascii="F_mitra" w:hAnsi="F_mitra"/>
          <w:rtl/>
        </w:rPr>
        <w:t>ی</w:t>
      </w:r>
      <w:r w:rsidR="005D3C39" w:rsidRPr="005C1999">
        <w:rPr>
          <w:rFonts w:ascii="F_mitra" w:hAnsi="F_mitra"/>
          <w:rtl/>
        </w:rPr>
        <w:t>ن فرد ا</w:t>
      </w:r>
      <w:r w:rsidR="00AC3BE7">
        <w:rPr>
          <w:rFonts w:ascii="F_mitra" w:hAnsi="F_mitra"/>
          <w:rtl/>
        </w:rPr>
        <w:t>ی</w:t>
      </w:r>
      <w:r w:rsidR="005D3C39" w:rsidRPr="005C1999">
        <w:rPr>
          <w:rFonts w:ascii="F_mitra" w:hAnsi="F_mitra"/>
          <w:rtl/>
        </w:rPr>
        <w:t>ن امت، بعد از پ</w:t>
      </w:r>
      <w:r w:rsidR="00AC3BE7">
        <w:rPr>
          <w:rFonts w:ascii="F_mitra" w:hAnsi="F_mitra"/>
          <w:rtl/>
        </w:rPr>
        <w:t>ی</w:t>
      </w:r>
      <w:r w:rsidR="005D3C39" w:rsidRPr="005C1999">
        <w:rPr>
          <w:rFonts w:ascii="F_mitra" w:hAnsi="F_mitra"/>
          <w:rtl/>
        </w:rPr>
        <w:t>امبر بود. سپس عمر جانش</w:t>
      </w:r>
      <w:r w:rsidR="00AC3BE7">
        <w:rPr>
          <w:rFonts w:ascii="F_mitra" w:hAnsi="F_mitra"/>
          <w:rtl/>
        </w:rPr>
        <w:t>ی</w:t>
      </w:r>
      <w:r w:rsidR="005D3C39" w:rsidRPr="005C1999">
        <w:rPr>
          <w:rFonts w:ascii="F_mitra" w:hAnsi="F_mitra"/>
          <w:rtl/>
        </w:rPr>
        <w:t>ن و</w:t>
      </w:r>
      <w:r w:rsidR="00AC3BE7">
        <w:rPr>
          <w:rFonts w:ascii="F_mitra" w:hAnsi="F_mitra"/>
          <w:rtl/>
        </w:rPr>
        <w:t>ی</w:t>
      </w:r>
      <w:r w:rsidR="005D3C39" w:rsidRPr="005C1999">
        <w:rPr>
          <w:rFonts w:ascii="F_mitra" w:hAnsi="F_mitra"/>
          <w:rtl/>
        </w:rPr>
        <w:t xml:space="preserve"> گرد</w:t>
      </w:r>
      <w:r w:rsidR="00AC3BE7">
        <w:rPr>
          <w:rFonts w:ascii="F_mitra" w:hAnsi="F_mitra"/>
          <w:rtl/>
        </w:rPr>
        <w:t>ی</w:t>
      </w:r>
      <w:r w:rsidR="005D3C39" w:rsidRPr="005C1999">
        <w:rPr>
          <w:rFonts w:ascii="F_mitra" w:hAnsi="F_mitra"/>
          <w:rtl/>
        </w:rPr>
        <w:t>د و به رفتار و سنت پ</w:t>
      </w:r>
      <w:r w:rsidR="00AC3BE7">
        <w:rPr>
          <w:rFonts w:ascii="F_mitra" w:hAnsi="F_mitra"/>
          <w:rtl/>
        </w:rPr>
        <w:t>ی</w:t>
      </w:r>
      <w:r w:rsidR="005D3C39" w:rsidRPr="005C1999">
        <w:rPr>
          <w:rFonts w:ascii="F_mitra" w:hAnsi="F_mitra"/>
          <w:rtl/>
        </w:rPr>
        <w:t>امبر و ابوب</w:t>
      </w:r>
      <w:r w:rsidR="00AC3BE7">
        <w:rPr>
          <w:rFonts w:ascii="F_mitra" w:hAnsi="F_mitra"/>
          <w:rtl/>
        </w:rPr>
        <w:t>ک</w:t>
      </w:r>
      <w:r w:rsidR="005D3C39" w:rsidRPr="005C1999">
        <w:rPr>
          <w:rFonts w:ascii="F_mitra" w:hAnsi="F_mitra"/>
          <w:rtl/>
        </w:rPr>
        <w:t>ر عمل نمود. او بهتر</w:t>
      </w:r>
      <w:r w:rsidR="00AC3BE7">
        <w:rPr>
          <w:rFonts w:ascii="F_mitra" w:hAnsi="F_mitra"/>
          <w:rtl/>
        </w:rPr>
        <w:t>ی</w:t>
      </w:r>
      <w:r w:rsidR="005D3C39" w:rsidRPr="005C1999">
        <w:rPr>
          <w:rFonts w:ascii="F_mitra" w:hAnsi="F_mitra"/>
          <w:rtl/>
        </w:rPr>
        <w:t>ن فرد ا</w:t>
      </w:r>
      <w:r w:rsidR="00AC3BE7">
        <w:rPr>
          <w:rFonts w:ascii="F_mitra" w:hAnsi="F_mitra"/>
          <w:rtl/>
        </w:rPr>
        <w:t>ی</w:t>
      </w:r>
      <w:r w:rsidR="005D3C39" w:rsidRPr="005C1999">
        <w:rPr>
          <w:rFonts w:ascii="F_mitra" w:hAnsi="F_mitra"/>
          <w:rtl/>
        </w:rPr>
        <w:t xml:space="preserve">ن امت </w:t>
      </w:r>
      <w:r w:rsidR="00852AF9" w:rsidRPr="005C1999">
        <w:rPr>
          <w:rFonts w:ascii="F_mitra" w:hAnsi="F_mitra"/>
          <w:rtl/>
        </w:rPr>
        <w:t>بعد</w:t>
      </w:r>
      <w:r w:rsidR="005D3C39" w:rsidRPr="005C1999">
        <w:rPr>
          <w:rFonts w:ascii="F_mitra" w:hAnsi="F_mitra"/>
          <w:rtl/>
        </w:rPr>
        <w:t xml:space="preserve"> از رسول خدا و ابوب</w:t>
      </w:r>
      <w:r w:rsidR="00AC3BE7">
        <w:rPr>
          <w:rFonts w:ascii="F_mitra" w:hAnsi="F_mitra"/>
          <w:rtl/>
        </w:rPr>
        <w:t>ک</w:t>
      </w:r>
      <w:r w:rsidR="005D3C39" w:rsidRPr="005C1999">
        <w:rPr>
          <w:rFonts w:ascii="F_mitra" w:hAnsi="F_mitra"/>
          <w:rtl/>
        </w:rPr>
        <w:t>ر بود.</w:t>
      </w:r>
      <w:r w:rsidR="005D3C39" w:rsidRPr="005C1999">
        <w:rPr>
          <w:rStyle w:val="FootnoteReference"/>
          <w:rFonts w:ascii="F_mitra" w:hAnsi="F_mitra"/>
          <w:rtl/>
        </w:rPr>
        <w:footnoteReference w:id="123"/>
      </w:r>
    </w:p>
    <w:p w:rsidR="00845432" w:rsidRPr="005C1999" w:rsidRDefault="00845432" w:rsidP="004F6DC8">
      <w:pPr>
        <w:spacing w:before="80" w:after="80" w:line="216" w:lineRule="auto"/>
        <w:ind w:firstLine="340"/>
        <w:jc w:val="both"/>
        <w:rPr>
          <w:rFonts w:ascii="F_mitra" w:hAnsi="F_mitra"/>
          <w:rtl/>
        </w:rPr>
      </w:pPr>
      <w:r w:rsidRPr="005C1999">
        <w:rPr>
          <w:rFonts w:ascii="F_mitra" w:hAnsi="F_mitra"/>
          <w:b/>
          <w:bCs/>
          <w:rtl/>
        </w:rPr>
        <w:t xml:space="preserve">19ـ </w:t>
      </w:r>
      <w:r w:rsidR="00AC3BE7">
        <w:rPr>
          <w:rFonts w:ascii="F_mitra" w:hAnsi="F_mitra"/>
          <w:b/>
          <w:bCs/>
          <w:rtl/>
        </w:rPr>
        <w:t>ی</w:t>
      </w:r>
      <w:r w:rsidRPr="005C1999">
        <w:rPr>
          <w:rFonts w:ascii="F_mitra" w:hAnsi="F_mitra"/>
          <w:b/>
          <w:bCs/>
          <w:rtl/>
        </w:rPr>
        <w:t>ز</w:t>
      </w:r>
      <w:r w:rsidR="00AC3BE7">
        <w:rPr>
          <w:rFonts w:ascii="F_mitra" w:hAnsi="F_mitra"/>
          <w:b/>
          <w:bCs/>
          <w:rtl/>
        </w:rPr>
        <w:t>ی</w:t>
      </w:r>
      <w:r w:rsidRPr="005C1999">
        <w:rPr>
          <w:rFonts w:ascii="F_mitra" w:hAnsi="F_mitra"/>
          <w:b/>
          <w:bCs/>
          <w:rtl/>
        </w:rPr>
        <w:t>د بن عبدالله طبر</w:t>
      </w:r>
      <w:r w:rsidR="00AC3BE7">
        <w:rPr>
          <w:rFonts w:ascii="F_mitra" w:hAnsi="F_mitra"/>
          <w:b/>
          <w:bCs/>
          <w:rtl/>
        </w:rPr>
        <w:t>ی</w:t>
      </w:r>
      <w:r w:rsidRPr="005C1999">
        <w:rPr>
          <w:rFonts w:ascii="F_mitra" w:hAnsi="F_mitra"/>
          <w:rtl/>
        </w:rPr>
        <w:t xml:space="preserve"> از پدرش و او از جدش نقل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شن</w:t>
      </w:r>
      <w:r w:rsidR="00AC3BE7">
        <w:rPr>
          <w:rFonts w:ascii="F_mitra" w:hAnsi="F_mitra"/>
          <w:rtl/>
        </w:rPr>
        <w:t>ی</w:t>
      </w:r>
      <w:r w:rsidRPr="005C1999">
        <w:rPr>
          <w:rFonts w:ascii="F_mitra" w:hAnsi="F_mitra"/>
          <w:rtl/>
        </w:rPr>
        <w:t xml:space="preserve">دم </w:t>
      </w:r>
      <w:r w:rsidR="00AC3BE7">
        <w:rPr>
          <w:rFonts w:ascii="F_mitra" w:hAnsi="F_mitra"/>
          <w:rtl/>
        </w:rPr>
        <w:t>ک</w:t>
      </w:r>
      <w:r w:rsidRPr="005C1999">
        <w:rPr>
          <w:rFonts w:ascii="F_mitra" w:hAnsi="F_mitra"/>
          <w:rtl/>
        </w:rPr>
        <w:t>ه عل</w:t>
      </w:r>
      <w:r w:rsidR="00AC3BE7">
        <w:rPr>
          <w:rFonts w:ascii="F_mitra" w:hAnsi="F_mitra"/>
          <w:rtl/>
        </w:rPr>
        <w:t>ی</w:t>
      </w:r>
      <w:r w:rsidRPr="005C1999">
        <w:rPr>
          <w:rFonts w:ascii="F_mitra" w:hAnsi="F_mitra"/>
          <w:rtl/>
        </w:rPr>
        <w:t xml:space="preserve"> از منبر </w:t>
      </w:r>
      <w:r w:rsidR="00AC3BE7">
        <w:rPr>
          <w:rFonts w:ascii="F_mitra" w:hAnsi="F_mitra"/>
          <w:rtl/>
        </w:rPr>
        <w:t>ک</w:t>
      </w:r>
      <w:r w:rsidRPr="005C1999">
        <w:rPr>
          <w:rFonts w:ascii="F_mitra" w:hAnsi="F_mitra"/>
          <w:rtl/>
        </w:rPr>
        <w:t>وفه چن</w:t>
      </w:r>
      <w:r w:rsidR="00AC3BE7">
        <w:rPr>
          <w:rFonts w:ascii="F_mitra" w:hAnsi="F_mitra"/>
          <w:rtl/>
        </w:rPr>
        <w:t>ی</w:t>
      </w:r>
      <w:r w:rsidRPr="005C1999">
        <w:rPr>
          <w:rFonts w:ascii="F_mitra" w:hAnsi="F_mitra"/>
          <w:rtl/>
        </w:rPr>
        <w:t>ن م</w:t>
      </w:r>
      <w:r w:rsidR="00AC3BE7">
        <w:rPr>
          <w:rFonts w:ascii="F_mitra" w:hAnsi="F_mitra"/>
          <w:rtl/>
        </w:rPr>
        <w:t>ی</w:t>
      </w:r>
      <w:r w:rsidRPr="005C1999">
        <w:rPr>
          <w:rFonts w:ascii="F_mitra" w:hAnsi="F_mitra"/>
          <w:rtl/>
        </w:rPr>
        <w:t>‌گفت: بخدا سوگند من ا</w:t>
      </w:r>
      <w:r w:rsidR="00AC3BE7">
        <w:rPr>
          <w:rFonts w:ascii="F_mitra" w:hAnsi="F_mitra"/>
          <w:rtl/>
        </w:rPr>
        <w:t>ی</w:t>
      </w:r>
      <w:r w:rsidRPr="005C1999">
        <w:rPr>
          <w:rFonts w:ascii="F_mitra" w:hAnsi="F_mitra"/>
          <w:rtl/>
        </w:rPr>
        <w:t>ن دَ</w:t>
      </w:r>
      <w:r w:rsidR="00AC3BE7">
        <w:rPr>
          <w:rFonts w:ascii="F_mitra" w:hAnsi="F_mitra"/>
          <w:rtl/>
        </w:rPr>
        <w:t>ی</w:t>
      </w:r>
      <w:r w:rsidRPr="005C1999">
        <w:rPr>
          <w:rFonts w:ascii="F_mitra" w:hAnsi="F_mitra"/>
          <w:rtl/>
        </w:rPr>
        <w:t>ن را از گردنم ادا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نم و بر گردن شما م</w:t>
      </w:r>
      <w:r w:rsidR="00AC3BE7">
        <w:rPr>
          <w:rFonts w:ascii="F_mitra" w:hAnsi="F_mitra"/>
          <w:rtl/>
        </w:rPr>
        <w:t>ی</w:t>
      </w:r>
      <w:r w:rsidRPr="005C1999">
        <w:rPr>
          <w:rFonts w:ascii="F_mitra" w:hAnsi="F_mitra"/>
          <w:rtl/>
        </w:rPr>
        <w:t>‌گذارم. بدان</w:t>
      </w:r>
      <w:r w:rsidR="00AC3BE7">
        <w:rPr>
          <w:rFonts w:ascii="F_mitra" w:hAnsi="F_mitra"/>
          <w:rtl/>
        </w:rPr>
        <w:t>ی</w:t>
      </w:r>
      <w:r w:rsidRPr="005C1999">
        <w:rPr>
          <w:rFonts w:ascii="F_mitra" w:hAnsi="F_mitra"/>
          <w:rtl/>
        </w:rPr>
        <w:t xml:space="preserve">د </w:t>
      </w:r>
      <w:r w:rsidR="00AC3BE7">
        <w:rPr>
          <w:rFonts w:ascii="F_mitra" w:hAnsi="F_mitra"/>
          <w:rtl/>
        </w:rPr>
        <w:t>ک</w:t>
      </w:r>
      <w:r w:rsidR="00C203FC" w:rsidRPr="005C1999">
        <w:rPr>
          <w:rFonts w:ascii="F_mitra" w:hAnsi="F_mitra"/>
          <w:rtl/>
        </w:rPr>
        <w:t>ه بهتر</w:t>
      </w:r>
      <w:r w:rsidR="00AC3BE7">
        <w:rPr>
          <w:rFonts w:ascii="F_mitra" w:hAnsi="F_mitra"/>
          <w:rtl/>
        </w:rPr>
        <w:t>ی</w:t>
      </w:r>
      <w:r w:rsidR="00C203FC" w:rsidRPr="005C1999">
        <w:rPr>
          <w:rFonts w:ascii="F_mitra" w:hAnsi="F_mitra"/>
          <w:rtl/>
        </w:rPr>
        <w:t xml:space="preserve">ن مردم بعد از رسول خدا، </w:t>
      </w:r>
      <w:r w:rsidR="00AE56B0" w:rsidRPr="005C1999">
        <w:rPr>
          <w:rFonts w:ascii="F_mitra" w:hAnsi="F_mitra"/>
          <w:rtl/>
        </w:rPr>
        <w:t>ابوب</w:t>
      </w:r>
      <w:r w:rsidR="00AC3BE7">
        <w:rPr>
          <w:rFonts w:ascii="F_mitra" w:hAnsi="F_mitra"/>
          <w:rtl/>
        </w:rPr>
        <w:t>ک</w:t>
      </w:r>
      <w:r w:rsidR="00AE56B0" w:rsidRPr="005C1999">
        <w:rPr>
          <w:rFonts w:ascii="F_mitra" w:hAnsi="F_mitra"/>
          <w:rtl/>
        </w:rPr>
        <w:t xml:space="preserve">ر و عمر و عثمان </w:t>
      </w:r>
      <w:r w:rsidR="009A1955" w:rsidRPr="005C1999">
        <w:rPr>
          <w:rFonts w:ascii="F_mitra" w:hAnsi="F_mitra"/>
          <w:rtl/>
        </w:rPr>
        <w:t xml:space="preserve">هستند </w:t>
      </w:r>
      <w:r w:rsidR="002338EE" w:rsidRPr="005C1999">
        <w:rPr>
          <w:rFonts w:ascii="F_mitra" w:hAnsi="F_mitra"/>
          <w:rtl/>
        </w:rPr>
        <w:t xml:space="preserve">و من </w:t>
      </w:r>
      <w:r w:rsidR="00B044E6" w:rsidRPr="005C1999">
        <w:rPr>
          <w:rFonts w:ascii="F_mitra" w:hAnsi="F_mitra"/>
          <w:rtl/>
        </w:rPr>
        <w:t>بعد از آنها هستم، من ا</w:t>
      </w:r>
      <w:r w:rsidR="00AC3BE7">
        <w:rPr>
          <w:rFonts w:ascii="F_mitra" w:hAnsi="F_mitra"/>
          <w:rtl/>
        </w:rPr>
        <w:t>ی</w:t>
      </w:r>
      <w:r w:rsidR="00B044E6" w:rsidRPr="005C1999">
        <w:rPr>
          <w:rFonts w:ascii="F_mitra" w:hAnsi="F_mitra"/>
          <w:rtl/>
        </w:rPr>
        <w:t xml:space="preserve">نرا </w:t>
      </w:r>
      <w:r w:rsidR="00211365" w:rsidRPr="005C1999">
        <w:rPr>
          <w:rFonts w:ascii="F_mitra" w:hAnsi="F_mitra"/>
          <w:rtl/>
        </w:rPr>
        <w:t xml:space="preserve">از طرف </w:t>
      </w:r>
      <w:r w:rsidR="001A21CD" w:rsidRPr="005C1999">
        <w:rPr>
          <w:rFonts w:ascii="F_mitra" w:hAnsi="F_mitra"/>
          <w:rtl/>
        </w:rPr>
        <w:t>خودم نم</w:t>
      </w:r>
      <w:r w:rsidR="00AC3BE7">
        <w:rPr>
          <w:rFonts w:ascii="F_mitra" w:hAnsi="F_mitra"/>
          <w:rtl/>
        </w:rPr>
        <w:t>ی</w:t>
      </w:r>
      <w:r w:rsidR="001A21CD" w:rsidRPr="005C1999">
        <w:rPr>
          <w:rFonts w:ascii="F_mitra" w:hAnsi="F_mitra"/>
          <w:rtl/>
        </w:rPr>
        <w:t>‌گو</w:t>
      </w:r>
      <w:r w:rsidR="00AC3BE7">
        <w:rPr>
          <w:rFonts w:ascii="F_mitra" w:hAnsi="F_mitra"/>
          <w:rtl/>
        </w:rPr>
        <w:t>ی</w:t>
      </w:r>
      <w:r w:rsidR="001A21CD" w:rsidRPr="005C1999">
        <w:rPr>
          <w:rFonts w:ascii="F_mitra" w:hAnsi="F_mitra"/>
          <w:rtl/>
        </w:rPr>
        <w:t>م.</w:t>
      </w:r>
    </w:p>
    <w:p w:rsidR="007A1884" w:rsidRPr="005C1999" w:rsidRDefault="00B43011" w:rsidP="004F6DC8">
      <w:pPr>
        <w:spacing w:before="80" w:after="80" w:line="216" w:lineRule="auto"/>
        <w:ind w:firstLine="340"/>
        <w:jc w:val="both"/>
        <w:rPr>
          <w:rFonts w:ascii="F_mitra" w:hAnsi="F_mitra"/>
          <w:rtl/>
        </w:rPr>
      </w:pPr>
      <w:r w:rsidRPr="005C1999">
        <w:rPr>
          <w:rFonts w:ascii="F_mitra" w:hAnsi="F_mitra"/>
          <w:b/>
          <w:bCs/>
          <w:rtl/>
        </w:rPr>
        <w:t xml:space="preserve">20ـ </w:t>
      </w:r>
      <w:r w:rsidR="00196CE7" w:rsidRPr="005C1999">
        <w:rPr>
          <w:rFonts w:ascii="F_mitra" w:hAnsi="F_mitra"/>
          <w:b/>
          <w:bCs/>
          <w:rtl/>
        </w:rPr>
        <w:t>از ق</w:t>
      </w:r>
      <w:r w:rsidR="00AC3BE7">
        <w:rPr>
          <w:rFonts w:ascii="F_mitra" w:hAnsi="F_mitra"/>
          <w:b/>
          <w:bCs/>
          <w:rtl/>
        </w:rPr>
        <w:t>ی</w:t>
      </w:r>
      <w:r w:rsidR="00196CE7" w:rsidRPr="005C1999">
        <w:rPr>
          <w:rFonts w:ascii="F_mitra" w:hAnsi="F_mitra"/>
          <w:b/>
          <w:bCs/>
          <w:rtl/>
        </w:rPr>
        <w:t xml:space="preserve">س </w:t>
      </w:r>
      <w:r w:rsidR="005A18D6" w:rsidRPr="005C1999">
        <w:rPr>
          <w:rFonts w:ascii="F_mitra" w:hAnsi="F_mitra"/>
          <w:b/>
          <w:bCs/>
          <w:rtl/>
        </w:rPr>
        <w:t>فارض</w:t>
      </w:r>
      <w:r w:rsidR="005A18D6" w:rsidRPr="005C1999">
        <w:rPr>
          <w:rFonts w:ascii="F_mitra" w:hAnsi="F_mitra"/>
          <w:rtl/>
        </w:rPr>
        <w:t xml:space="preserve"> </w:t>
      </w:r>
      <w:r w:rsidR="00AC784D" w:rsidRPr="005C1999">
        <w:rPr>
          <w:rFonts w:ascii="F_mitra" w:hAnsi="F_mitra"/>
          <w:rtl/>
        </w:rPr>
        <w:t>روا</w:t>
      </w:r>
      <w:r w:rsidR="00AC3BE7">
        <w:rPr>
          <w:rFonts w:ascii="F_mitra" w:hAnsi="F_mitra"/>
          <w:rtl/>
        </w:rPr>
        <w:t>ی</w:t>
      </w:r>
      <w:r w:rsidR="00AC784D" w:rsidRPr="005C1999">
        <w:rPr>
          <w:rFonts w:ascii="F_mitra" w:hAnsi="F_mitra"/>
          <w:rtl/>
        </w:rPr>
        <w:t xml:space="preserve">ت است </w:t>
      </w:r>
      <w:r w:rsidR="00AC3BE7">
        <w:rPr>
          <w:rFonts w:ascii="F_mitra" w:hAnsi="F_mitra"/>
          <w:rtl/>
        </w:rPr>
        <w:t>ک</w:t>
      </w:r>
      <w:r w:rsidR="002217D2" w:rsidRPr="005C1999">
        <w:rPr>
          <w:rFonts w:ascii="F_mitra" w:hAnsi="F_mitra"/>
          <w:rtl/>
        </w:rPr>
        <w:t>ه م</w:t>
      </w:r>
      <w:r w:rsidR="00AC3BE7">
        <w:rPr>
          <w:rFonts w:ascii="F_mitra" w:hAnsi="F_mitra"/>
          <w:rtl/>
        </w:rPr>
        <w:t>ی</w:t>
      </w:r>
      <w:r w:rsidR="002217D2" w:rsidRPr="005C1999">
        <w:rPr>
          <w:rFonts w:ascii="F_mitra" w:hAnsi="F_mitra"/>
          <w:rtl/>
        </w:rPr>
        <w:t>‌گو</w:t>
      </w:r>
      <w:r w:rsidR="00AC3BE7">
        <w:rPr>
          <w:rFonts w:ascii="F_mitra" w:hAnsi="F_mitra"/>
          <w:rtl/>
        </w:rPr>
        <w:t>ی</w:t>
      </w:r>
      <w:r w:rsidR="002217D2" w:rsidRPr="005C1999">
        <w:rPr>
          <w:rFonts w:ascii="F_mitra" w:hAnsi="F_mitra"/>
          <w:rtl/>
        </w:rPr>
        <w:t>د: شن</w:t>
      </w:r>
      <w:r w:rsidR="00AC3BE7">
        <w:rPr>
          <w:rFonts w:ascii="F_mitra" w:hAnsi="F_mitra"/>
          <w:rtl/>
        </w:rPr>
        <w:t>ی</w:t>
      </w:r>
      <w:r w:rsidR="002217D2" w:rsidRPr="005C1999">
        <w:rPr>
          <w:rFonts w:ascii="F_mitra" w:hAnsi="F_mitra"/>
          <w:rtl/>
        </w:rPr>
        <w:t xml:space="preserve">دم </w:t>
      </w:r>
      <w:r w:rsidR="00AC3BE7">
        <w:rPr>
          <w:rFonts w:ascii="F_mitra" w:hAnsi="F_mitra"/>
          <w:rtl/>
        </w:rPr>
        <w:t>ک</w:t>
      </w:r>
      <w:r w:rsidR="002217D2" w:rsidRPr="005C1999">
        <w:rPr>
          <w:rFonts w:ascii="F_mitra" w:hAnsi="F_mitra"/>
          <w:rtl/>
        </w:rPr>
        <w:t>ه عل</w:t>
      </w:r>
      <w:r w:rsidR="00AC3BE7">
        <w:rPr>
          <w:rFonts w:ascii="F_mitra" w:hAnsi="F_mitra"/>
          <w:rtl/>
        </w:rPr>
        <w:t>ی</w:t>
      </w:r>
      <w:r w:rsidR="002217D2" w:rsidRPr="005C1999">
        <w:rPr>
          <w:rFonts w:ascii="F_mitra" w:hAnsi="F_mitra"/>
          <w:rtl/>
        </w:rPr>
        <w:t xml:space="preserve"> بر رو</w:t>
      </w:r>
      <w:r w:rsidR="00AC3BE7">
        <w:rPr>
          <w:rFonts w:ascii="F_mitra" w:hAnsi="F_mitra"/>
          <w:rtl/>
        </w:rPr>
        <w:t>ی</w:t>
      </w:r>
      <w:r w:rsidR="002217D2" w:rsidRPr="005C1999">
        <w:rPr>
          <w:rFonts w:ascii="F_mitra" w:hAnsi="F_mitra"/>
          <w:rtl/>
        </w:rPr>
        <w:t xml:space="preserve"> منبر چن</w:t>
      </w:r>
      <w:r w:rsidR="00AC3BE7">
        <w:rPr>
          <w:rFonts w:ascii="F_mitra" w:hAnsi="F_mitra"/>
          <w:rtl/>
        </w:rPr>
        <w:t>ی</w:t>
      </w:r>
      <w:r w:rsidR="002217D2" w:rsidRPr="005C1999">
        <w:rPr>
          <w:rFonts w:ascii="F_mitra" w:hAnsi="F_mitra"/>
          <w:rtl/>
        </w:rPr>
        <w:t>ن م</w:t>
      </w:r>
      <w:r w:rsidR="00AC3BE7">
        <w:rPr>
          <w:rFonts w:ascii="F_mitra" w:hAnsi="F_mitra"/>
          <w:rtl/>
        </w:rPr>
        <w:t>ی</w:t>
      </w:r>
      <w:r w:rsidR="002217D2" w:rsidRPr="005C1999">
        <w:rPr>
          <w:rFonts w:ascii="F_mitra" w:hAnsi="F_mitra"/>
          <w:rtl/>
        </w:rPr>
        <w:t xml:space="preserve">‌گفت: «نخست </w:t>
      </w:r>
      <w:r w:rsidR="00750C65" w:rsidRPr="005C1999">
        <w:rPr>
          <w:rFonts w:ascii="F_mitra" w:hAnsi="F_mitra"/>
          <w:rtl/>
        </w:rPr>
        <w:t>پ</w:t>
      </w:r>
      <w:r w:rsidR="00AC3BE7">
        <w:rPr>
          <w:rFonts w:ascii="F_mitra" w:hAnsi="F_mitra"/>
          <w:rtl/>
        </w:rPr>
        <w:t>ی</w:t>
      </w:r>
      <w:r w:rsidR="00750C65" w:rsidRPr="005C1999">
        <w:rPr>
          <w:rFonts w:ascii="F_mitra" w:hAnsi="F_mitra"/>
          <w:rtl/>
        </w:rPr>
        <w:t xml:space="preserve">امبر </w:t>
      </w:r>
      <w:r w:rsidR="00B54D66" w:rsidRPr="005C1999">
        <w:rPr>
          <w:rFonts w:ascii="F_mitra" w:hAnsi="F_mitra"/>
          <w:rtl/>
        </w:rPr>
        <w:t>از م</w:t>
      </w:r>
      <w:r w:rsidR="00AC3BE7">
        <w:rPr>
          <w:rFonts w:ascii="F_mitra" w:hAnsi="F_mitra"/>
          <w:rtl/>
        </w:rPr>
        <w:t>ی</w:t>
      </w:r>
      <w:r w:rsidR="00B54D66" w:rsidRPr="005C1999">
        <w:rPr>
          <w:rFonts w:ascii="F_mitra" w:hAnsi="F_mitra"/>
          <w:rtl/>
        </w:rPr>
        <w:t xml:space="preserve">ان </w:t>
      </w:r>
      <w:r w:rsidR="00434287" w:rsidRPr="005C1999">
        <w:rPr>
          <w:rFonts w:ascii="F_mitra" w:hAnsi="F_mitra"/>
          <w:rtl/>
        </w:rPr>
        <w:t>ما رفت سپس ابوب</w:t>
      </w:r>
      <w:r w:rsidR="00AC3BE7">
        <w:rPr>
          <w:rFonts w:ascii="F_mitra" w:hAnsi="F_mitra"/>
          <w:rtl/>
        </w:rPr>
        <w:t>ک</w:t>
      </w:r>
      <w:r w:rsidR="00434287" w:rsidRPr="005C1999">
        <w:rPr>
          <w:rFonts w:ascii="F_mitra" w:hAnsi="F_mitra"/>
          <w:rtl/>
        </w:rPr>
        <w:t>ر به ا</w:t>
      </w:r>
      <w:r w:rsidR="00AC3BE7">
        <w:rPr>
          <w:rFonts w:ascii="F_mitra" w:hAnsi="F_mitra"/>
          <w:rtl/>
        </w:rPr>
        <w:t>ی</w:t>
      </w:r>
      <w:r w:rsidR="00434287" w:rsidRPr="005C1999">
        <w:rPr>
          <w:rFonts w:ascii="F_mitra" w:hAnsi="F_mitra"/>
          <w:rtl/>
        </w:rPr>
        <w:t>شان پ</w:t>
      </w:r>
      <w:r w:rsidR="00AC3BE7">
        <w:rPr>
          <w:rFonts w:ascii="F_mitra" w:hAnsi="F_mitra"/>
          <w:rtl/>
        </w:rPr>
        <w:t>ی</w:t>
      </w:r>
      <w:r w:rsidR="00434287" w:rsidRPr="005C1999">
        <w:rPr>
          <w:rFonts w:ascii="F_mitra" w:hAnsi="F_mitra"/>
          <w:rtl/>
        </w:rPr>
        <w:t xml:space="preserve">وست و بعد از او عمر به آنها </w:t>
      </w:r>
      <w:r w:rsidR="00ED186A" w:rsidRPr="005C1999">
        <w:rPr>
          <w:rFonts w:ascii="F_mitra" w:hAnsi="F_mitra"/>
          <w:rtl/>
        </w:rPr>
        <w:t xml:space="preserve">ملحق شد سپس </w:t>
      </w:r>
      <w:r w:rsidR="00832CFD" w:rsidRPr="005C1999">
        <w:rPr>
          <w:rFonts w:ascii="F_mitra" w:hAnsi="F_mitra"/>
          <w:rtl/>
        </w:rPr>
        <w:t>فتنه‌ها دامنگ</w:t>
      </w:r>
      <w:r w:rsidR="00AC3BE7">
        <w:rPr>
          <w:rFonts w:ascii="F_mitra" w:hAnsi="F_mitra"/>
          <w:rtl/>
        </w:rPr>
        <w:t>ی</w:t>
      </w:r>
      <w:r w:rsidR="00832CFD" w:rsidRPr="005C1999">
        <w:rPr>
          <w:rFonts w:ascii="F_mitra" w:hAnsi="F_mitra"/>
          <w:rtl/>
        </w:rPr>
        <w:t xml:space="preserve">ر </w:t>
      </w:r>
      <w:r w:rsidR="006B2DA6" w:rsidRPr="005C1999">
        <w:rPr>
          <w:rFonts w:ascii="F_mitra" w:hAnsi="F_mitra"/>
          <w:rtl/>
        </w:rPr>
        <w:t xml:space="preserve">شد تا </w:t>
      </w:r>
      <w:r w:rsidR="009E6B35" w:rsidRPr="005C1999">
        <w:rPr>
          <w:rFonts w:ascii="F_mitra" w:hAnsi="F_mitra"/>
          <w:rtl/>
        </w:rPr>
        <w:t xml:space="preserve">آنگاه </w:t>
      </w:r>
      <w:r w:rsidR="00AC3BE7">
        <w:rPr>
          <w:rFonts w:ascii="F_mitra" w:hAnsi="F_mitra"/>
          <w:rtl/>
        </w:rPr>
        <w:t>ک</w:t>
      </w:r>
      <w:r w:rsidR="007A1884" w:rsidRPr="005C1999">
        <w:rPr>
          <w:rFonts w:ascii="F_mitra" w:hAnsi="F_mitra"/>
          <w:rtl/>
        </w:rPr>
        <w:t>ه خدا بخواهد.</w:t>
      </w:r>
    </w:p>
    <w:p w:rsidR="007A1884" w:rsidRPr="005C1999" w:rsidRDefault="007A1884" w:rsidP="004F6DC8">
      <w:pPr>
        <w:spacing w:before="80" w:after="80" w:line="216" w:lineRule="auto"/>
        <w:ind w:firstLine="340"/>
        <w:jc w:val="both"/>
        <w:rPr>
          <w:rFonts w:ascii="F_mitra" w:hAnsi="F_mitra"/>
          <w:rtl/>
        </w:rPr>
      </w:pPr>
      <w:r w:rsidRPr="005C1999">
        <w:rPr>
          <w:rFonts w:ascii="F_mitra" w:hAnsi="F_mitra"/>
          <w:b/>
          <w:bCs/>
          <w:rtl/>
        </w:rPr>
        <w:t>21ـ شر</w:t>
      </w:r>
      <w:r w:rsidR="00AC3BE7">
        <w:rPr>
          <w:rFonts w:ascii="F_mitra" w:hAnsi="F_mitra"/>
          <w:b/>
          <w:bCs/>
          <w:rtl/>
        </w:rPr>
        <w:t>ی</w:t>
      </w:r>
      <w:r w:rsidRPr="005C1999">
        <w:rPr>
          <w:rFonts w:ascii="F_mitra" w:hAnsi="F_mitra"/>
          <w:b/>
          <w:bCs/>
          <w:rtl/>
        </w:rPr>
        <w:t>ح قاض</w:t>
      </w:r>
      <w:r w:rsidR="00AC3BE7">
        <w:rPr>
          <w:rFonts w:ascii="F_mitra" w:hAnsi="F_mitra"/>
          <w:b/>
          <w:bCs/>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از عل</w:t>
      </w:r>
      <w:r w:rsidR="00AC3BE7">
        <w:rPr>
          <w:rFonts w:ascii="F_mitra" w:hAnsi="F_mitra"/>
          <w:rtl/>
        </w:rPr>
        <w:t>ی</w:t>
      </w:r>
      <w:r w:rsidR="006D5D09" w:rsidRPr="006D5D09">
        <w:rPr>
          <w:rFonts w:ascii="F_mitra" w:hAnsi="F_mitra" w:cs="CTraditional Arabic"/>
          <w:rtl/>
        </w:rPr>
        <w:t>س</w:t>
      </w:r>
      <w:r w:rsidRPr="005C1999">
        <w:rPr>
          <w:rFonts w:ascii="F_mitra" w:hAnsi="F_mitra"/>
          <w:rtl/>
        </w:rPr>
        <w:t xml:space="preserve"> شن</w:t>
      </w:r>
      <w:r w:rsidR="00AC3BE7">
        <w:rPr>
          <w:rFonts w:ascii="F_mitra" w:hAnsi="F_mitra"/>
          <w:rtl/>
        </w:rPr>
        <w:t>ی</w:t>
      </w:r>
      <w:r w:rsidRPr="005C1999">
        <w:rPr>
          <w:rFonts w:ascii="F_mitra" w:hAnsi="F_mitra"/>
          <w:rtl/>
        </w:rPr>
        <w:t xml:space="preserve">دم </w:t>
      </w:r>
      <w:r w:rsidR="00AC3BE7">
        <w:rPr>
          <w:rFonts w:ascii="F_mitra" w:hAnsi="F_mitra"/>
          <w:rtl/>
        </w:rPr>
        <w:t>ک</w:t>
      </w:r>
      <w:r w:rsidRPr="005C1999">
        <w:rPr>
          <w:rFonts w:ascii="F_mitra" w:hAnsi="F_mitra"/>
          <w:rtl/>
        </w:rPr>
        <w:t>ه بر فراز منبر م</w:t>
      </w:r>
      <w:r w:rsidR="00AC3BE7">
        <w:rPr>
          <w:rFonts w:ascii="F_mitra" w:hAnsi="F_mitra"/>
          <w:rtl/>
        </w:rPr>
        <w:t>ی</w:t>
      </w:r>
      <w:r w:rsidRPr="005C1999">
        <w:rPr>
          <w:rFonts w:ascii="F_mitra" w:hAnsi="F_mitra"/>
          <w:rtl/>
        </w:rPr>
        <w:t>‌گفت: بهتر</w:t>
      </w:r>
      <w:r w:rsidR="00AC3BE7">
        <w:rPr>
          <w:rFonts w:ascii="F_mitra" w:hAnsi="F_mitra"/>
          <w:rtl/>
        </w:rPr>
        <w:t>ی</w:t>
      </w:r>
      <w:r w:rsidRPr="005C1999">
        <w:rPr>
          <w:rFonts w:ascii="F_mitra" w:hAnsi="F_mitra"/>
          <w:rtl/>
        </w:rPr>
        <w:t>ن افراد ا</w:t>
      </w:r>
      <w:r w:rsidR="00AC3BE7">
        <w:rPr>
          <w:rFonts w:ascii="F_mitra" w:hAnsi="F_mitra"/>
          <w:rtl/>
        </w:rPr>
        <w:t>ی</w:t>
      </w:r>
      <w:r w:rsidRPr="005C1999">
        <w:rPr>
          <w:rFonts w:ascii="F_mitra" w:hAnsi="F_mitra"/>
          <w:rtl/>
        </w:rPr>
        <w:t>ن امت بعد از رسول خدا عبارت‌اند از: ابوب</w:t>
      </w:r>
      <w:r w:rsidR="00AC3BE7">
        <w:rPr>
          <w:rFonts w:ascii="F_mitra" w:hAnsi="F_mitra"/>
          <w:rtl/>
        </w:rPr>
        <w:t>ک</w:t>
      </w:r>
      <w:r w:rsidRPr="005C1999">
        <w:rPr>
          <w:rFonts w:ascii="F_mitra" w:hAnsi="F_mitra"/>
          <w:rtl/>
        </w:rPr>
        <w:t xml:space="preserve">ر، عمر، عثمان و من بعد از آنها هستم. خداوند از همه‌ آنان </w:t>
      </w:r>
      <w:r w:rsidR="00DF57D8" w:rsidRPr="005C1999">
        <w:rPr>
          <w:rFonts w:ascii="F_mitra" w:hAnsi="F_mitra"/>
          <w:rtl/>
        </w:rPr>
        <w:t>خشنود باد.</w:t>
      </w:r>
      <w:r w:rsidR="00DF57D8" w:rsidRPr="005C1999">
        <w:rPr>
          <w:rStyle w:val="FootnoteReference"/>
          <w:rFonts w:ascii="F_mitra" w:hAnsi="F_mitra"/>
          <w:rtl/>
        </w:rPr>
        <w:footnoteReference w:id="124"/>
      </w:r>
    </w:p>
    <w:p w:rsidR="004D31D5" w:rsidRPr="005C1999" w:rsidRDefault="00793BAD" w:rsidP="004F6DC8">
      <w:pPr>
        <w:spacing w:before="80" w:after="80" w:line="216" w:lineRule="auto"/>
        <w:ind w:firstLine="340"/>
        <w:jc w:val="both"/>
        <w:rPr>
          <w:rFonts w:ascii="F_mitra" w:hAnsi="F_mitra"/>
          <w:rtl/>
        </w:rPr>
      </w:pPr>
      <w:r w:rsidRPr="005C1999">
        <w:rPr>
          <w:rFonts w:ascii="F_mitra" w:hAnsi="F_mitra"/>
          <w:b/>
          <w:bCs/>
          <w:rtl/>
        </w:rPr>
        <w:t xml:space="preserve">22ـ </w:t>
      </w:r>
      <w:r w:rsidR="00677B03" w:rsidRPr="005C1999">
        <w:rPr>
          <w:rFonts w:ascii="F_mitra" w:hAnsi="F_mitra"/>
          <w:b/>
          <w:bCs/>
          <w:rtl/>
        </w:rPr>
        <w:t>عبدخ</w:t>
      </w:r>
      <w:r w:rsidR="00AC3BE7">
        <w:rPr>
          <w:rFonts w:ascii="F_mitra" w:hAnsi="F_mitra"/>
          <w:b/>
          <w:bCs/>
          <w:rtl/>
        </w:rPr>
        <w:t>ی</w:t>
      </w:r>
      <w:r w:rsidR="00677B03" w:rsidRPr="005C1999">
        <w:rPr>
          <w:rFonts w:ascii="F_mitra" w:hAnsi="F_mitra"/>
          <w:b/>
          <w:bCs/>
          <w:rtl/>
        </w:rPr>
        <w:t>ر</w:t>
      </w:r>
      <w:r w:rsidR="00677B03" w:rsidRPr="005C1999">
        <w:rPr>
          <w:rFonts w:ascii="F_mitra" w:hAnsi="F_mitra"/>
          <w:rtl/>
        </w:rPr>
        <w:t xml:space="preserve"> </w:t>
      </w:r>
      <w:r w:rsidR="00BD5ADA" w:rsidRPr="005C1999">
        <w:rPr>
          <w:rFonts w:ascii="F_mitra" w:hAnsi="F_mitra"/>
          <w:rtl/>
        </w:rPr>
        <w:t>م</w:t>
      </w:r>
      <w:r w:rsidR="00AC3BE7">
        <w:rPr>
          <w:rFonts w:ascii="F_mitra" w:hAnsi="F_mitra"/>
          <w:rtl/>
        </w:rPr>
        <w:t>ی</w:t>
      </w:r>
      <w:r w:rsidR="00BD5ADA" w:rsidRPr="005C1999">
        <w:rPr>
          <w:rFonts w:ascii="F_mitra" w:hAnsi="F_mitra"/>
          <w:rtl/>
        </w:rPr>
        <w:t>‌گو</w:t>
      </w:r>
      <w:r w:rsidR="00AC3BE7">
        <w:rPr>
          <w:rFonts w:ascii="F_mitra" w:hAnsi="F_mitra"/>
          <w:rtl/>
        </w:rPr>
        <w:t>ی</w:t>
      </w:r>
      <w:r w:rsidR="00BD5ADA" w:rsidRPr="005C1999">
        <w:rPr>
          <w:rFonts w:ascii="F_mitra" w:hAnsi="F_mitra"/>
          <w:rtl/>
        </w:rPr>
        <w:t>د: از عل</w:t>
      </w:r>
      <w:r w:rsidR="00AC3BE7">
        <w:rPr>
          <w:rFonts w:ascii="F_mitra" w:hAnsi="F_mitra"/>
          <w:rtl/>
        </w:rPr>
        <w:t>ی</w:t>
      </w:r>
      <w:r w:rsidR="00BD5ADA" w:rsidRPr="005C1999">
        <w:rPr>
          <w:rFonts w:ascii="F_mitra" w:hAnsi="F_mitra"/>
          <w:rtl/>
        </w:rPr>
        <w:t xml:space="preserve"> </w:t>
      </w:r>
      <w:r w:rsidR="004D31D5" w:rsidRPr="005C1999">
        <w:rPr>
          <w:rFonts w:ascii="F_mitra" w:hAnsi="F_mitra"/>
          <w:rtl/>
        </w:rPr>
        <w:t>شن</w:t>
      </w:r>
      <w:r w:rsidR="00AC3BE7">
        <w:rPr>
          <w:rFonts w:ascii="F_mitra" w:hAnsi="F_mitra"/>
          <w:rtl/>
        </w:rPr>
        <w:t>ی</w:t>
      </w:r>
      <w:r w:rsidR="004D31D5" w:rsidRPr="005C1999">
        <w:rPr>
          <w:rFonts w:ascii="F_mitra" w:hAnsi="F_mitra"/>
          <w:rtl/>
        </w:rPr>
        <w:t xml:space="preserve">دم </w:t>
      </w:r>
      <w:r w:rsidR="00AC3BE7">
        <w:rPr>
          <w:rFonts w:ascii="F_mitra" w:hAnsi="F_mitra"/>
          <w:rtl/>
        </w:rPr>
        <w:t>ک</w:t>
      </w:r>
      <w:r w:rsidR="004D31D5" w:rsidRPr="005C1999">
        <w:rPr>
          <w:rFonts w:ascii="F_mitra" w:hAnsi="F_mitra"/>
          <w:rtl/>
        </w:rPr>
        <w:t>ه م</w:t>
      </w:r>
      <w:r w:rsidR="00AC3BE7">
        <w:rPr>
          <w:rFonts w:ascii="F_mitra" w:hAnsi="F_mitra"/>
          <w:rtl/>
        </w:rPr>
        <w:t>ی</w:t>
      </w:r>
      <w:r w:rsidR="004D31D5" w:rsidRPr="005C1999">
        <w:rPr>
          <w:rFonts w:ascii="F_mitra" w:hAnsi="F_mitra"/>
          <w:rtl/>
        </w:rPr>
        <w:t xml:space="preserve">‌گفت: </w:t>
      </w:r>
      <w:r w:rsidR="00F87E44" w:rsidRPr="005C1999">
        <w:rPr>
          <w:rFonts w:ascii="F_mitra" w:hAnsi="F_mitra"/>
          <w:rtl/>
        </w:rPr>
        <w:t>خداوند، ابوب</w:t>
      </w:r>
      <w:r w:rsidR="00AC3BE7">
        <w:rPr>
          <w:rFonts w:ascii="F_mitra" w:hAnsi="F_mitra"/>
          <w:rtl/>
        </w:rPr>
        <w:t>ک</w:t>
      </w:r>
      <w:r w:rsidR="00F87E44" w:rsidRPr="005C1999">
        <w:rPr>
          <w:rFonts w:ascii="F_mitra" w:hAnsi="F_mitra"/>
          <w:rtl/>
        </w:rPr>
        <w:t>ر و عم</w:t>
      </w:r>
      <w:r w:rsidR="00852AF9" w:rsidRPr="005C1999">
        <w:rPr>
          <w:rFonts w:ascii="F_mitra" w:hAnsi="F_mitra"/>
          <w:rtl/>
        </w:rPr>
        <w:t>ر را برا</w:t>
      </w:r>
      <w:r w:rsidR="00AC3BE7">
        <w:rPr>
          <w:rFonts w:ascii="F_mitra" w:hAnsi="F_mitra"/>
          <w:rtl/>
        </w:rPr>
        <w:t>ی</w:t>
      </w:r>
      <w:r w:rsidR="00852AF9" w:rsidRPr="005C1999">
        <w:rPr>
          <w:rFonts w:ascii="F_mitra" w:hAnsi="F_mitra"/>
          <w:rtl/>
        </w:rPr>
        <w:t xml:space="preserve"> حا</w:t>
      </w:r>
      <w:r w:rsidR="00AC3BE7">
        <w:rPr>
          <w:rFonts w:ascii="F_mitra" w:hAnsi="F_mitra"/>
          <w:rtl/>
        </w:rPr>
        <w:t>ک</w:t>
      </w:r>
      <w:r w:rsidR="00852AF9" w:rsidRPr="005C1999">
        <w:rPr>
          <w:rFonts w:ascii="F_mitra" w:hAnsi="F_mitra"/>
          <w:rtl/>
        </w:rPr>
        <w:t>مان بعد</w:t>
      </w:r>
      <w:r w:rsidR="00AC3BE7">
        <w:rPr>
          <w:rFonts w:ascii="F_mitra" w:hAnsi="F_mitra"/>
          <w:rtl/>
        </w:rPr>
        <w:t>ی</w:t>
      </w:r>
      <w:r w:rsidR="00852AF9" w:rsidRPr="005C1999">
        <w:rPr>
          <w:rFonts w:ascii="F_mitra" w:hAnsi="F_mitra"/>
          <w:rtl/>
        </w:rPr>
        <w:t xml:space="preserve"> تا ق</w:t>
      </w:r>
      <w:r w:rsidR="00AC3BE7">
        <w:rPr>
          <w:rFonts w:ascii="F_mitra" w:hAnsi="F_mitra"/>
          <w:rtl/>
        </w:rPr>
        <w:t>ی</w:t>
      </w:r>
      <w:r w:rsidR="00852AF9" w:rsidRPr="005C1999">
        <w:rPr>
          <w:rFonts w:ascii="F_mitra" w:hAnsi="F_mitra"/>
          <w:rtl/>
        </w:rPr>
        <w:t>امت حج</w:t>
      </w:r>
      <w:r w:rsidR="00F87E44" w:rsidRPr="005C1999">
        <w:rPr>
          <w:rFonts w:ascii="F_mitra" w:hAnsi="F_mitra"/>
          <w:rtl/>
        </w:rPr>
        <w:t>ت قرار داده است.</w:t>
      </w:r>
      <w:r w:rsidR="00F87E44" w:rsidRPr="005C1999">
        <w:rPr>
          <w:rStyle w:val="FootnoteReference"/>
          <w:rFonts w:ascii="F_mitra" w:hAnsi="F_mitra"/>
          <w:rtl/>
        </w:rPr>
        <w:footnoteReference w:id="125"/>
      </w:r>
    </w:p>
    <w:p w:rsidR="00F87E44" w:rsidRPr="005C1999" w:rsidRDefault="00357B1B" w:rsidP="004F6DC8">
      <w:pPr>
        <w:spacing w:before="80" w:after="80" w:line="216" w:lineRule="auto"/>
        <w:ind w:firstLine="340"/>
        <w:jc w:val="both"/>
        <w:rPr>
          <w:rFonts w:ascii="F_mitra" w:hAnsi="F_mitra"/>
          <w:rtl/>
        </w:rPr>
      </w:pPr>
      <w:r w:rsidRPr="005C1999">
        <w:rPr>
          <w:rFonts w:ascii="F_mitra" w:hAnsi="F_mitra"/>
          <w:b/>
          <w:bCs/>
          <w:rtl/>
        </w:rPr>
        <w:t>23ـ از عمرو بن حر</w:t>
      </w:r>
      <w:r w:rsidR="00AC3BE7">
        <w:rPr>
          <w:rFonts w:ascii="F_mitra" w:hAnsi="F_mitra"/>
          <w:b/>
          <w:bCs/>
          <w:rtl/>
        </w:rPr>
        <w:t>ی</w:t>
      </w:r>
      <w:r w:rsidRPr="005C1999">
        <w:rPr>
          <w:rFonts w:ascii="F_mitra" w:hAnsi="F_mitra"/>
          <w:b/>
          <w:bCs/>
          <w:rtl/>
        </w:rPr>
        <w:t>ث</w:t>
      </w:r>
      <w:r w:rsidRPr="005C1999">
        <w:rPr>
          <w:rFonts w:ascii="F_mitra" w:hAnsi="F_mitra"/>
          <w:rtl/>
        </w:rPr>
        <w:t xml:space="preserve"> روا</w:t>
      </w:r>
      <w:r w:rsidR="00AC3BE7">
        <w:rPr>
          <w:rFonts w:ascii="F_mitra" w:hAnsi="F_mitra"/>
          <w:rtl/>
        </w:rPr>
        <w:t>ی</w:t>
      </w:r>
      <w:r w:rsidRPr="005C1999">
        <w:rPr>
          <w:rFonts w:ascii="F_mitra" w:hAnsi="F_mitra"/>
          <w:rtl/>
        </w:rPr>
        <w:t xml:space="preserve">ت است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شن</w:t>
      </w:r>
      <w:r w:rsidR="00AC3BE7">
        <w:rPr>
          <w:rFonts w:ascii="F_mitra" w:hAnsi="F_mitra"/>
          <w:rtl/>
        </w:rPr>
        <w:t>ی</w:t>
      </w:r>
      <w:r w:rsidRPr="005C1999">
        <w:rPr>
          <w:rFonts w:ascii="F_mitra" w:hAnsi="F_mitra"/>
          <w:rtl/>
        </w:rPr>
        <w:t>دم عل</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‌گفت: «بهتر</w:t>
      </w:r>
      <w:r w:rsidR="00AC3BE7">
        <w:rPr>
          <w:rFonts w:ascii="F_mitra" w:hAnsi="F_mitra"/>
          <w:rtl/>
        </w:rPr>
        <w:t>ی</w:t>
      </w:r>
      <w:r w:rsidRPr="005C1999">
        <w:rPr>
          <w:rFonts w:ascii="F_mitra" w:hAnsi="F_mitra"/>
          <w:rtl/>
        </w:rPr>
        <w:t>ن فرد ا</w:t>
      </w:r>
      <w:r w:rsidR="00AC3BE7">
        <w:rPr>
          <w:rFonts w:ascii="F_mitra" w:hAnsi="F_mitra"/>
          <w:rtl/>
        </w:rPr>
        <w:t>ی</w:t>
      </w:r>
      <w:r w:rsidRPr="005C1999">
        <w:rPr>
          <w:rFonts w:ascii="F_mitra" w:hAnsi="F_mitra"/>
          <w:rtl/>
        </w:rPr>
        <w:t>ن امت بعد از رسول خدا، ابوب</w:t>
      </w:r>
      <w:r w:rsidR="00AC3BE7">
        <w:rPr>
          <w:rFonts w:ascii="F_mitra" w:hAnsi="F_mitra"/>
          <w:rtl/>
        </w:rPr>
        <w:t>ک</w:t>
      </w:r>
      <w:r w:rsidRPr="005C1999">
        <w:rPr>
          <w:rFonts w:ascii="F_mitra" w:hAnsi="F_mitra"/>
          <w:rtl/>
        </w:rPr>
        <w:t>ر و بعد از و</w:t>
      </w:r>
      <w:r w:rsidR="00AC3BE7">
        <w:rPr>
          <w:rFonts w:ascii="F_mitra" w:hAnsi="F_mitra"/>
          <w:rtl/>
        </w:rPr>
        <w:t>ی</w:t>
      </w:r>
      <w:r w:rsidRPr="005C1999">
        <w:rPr>
          <w:rFonts w:ascii="F_mitra" w:hAnsi="F_mitra"/>
          <w:rtl/>
        </w:rPr>
        <w:t xml:space="preserve"> عمر </w:t>
      </w:r>
      <w:r w:rsidR="001E7B4F" w:rsidRPr="005C1999">
        <w:rPr>
          <w:rFonts w:ascii="F_mitra" w:hAnsi="F_mitra"/>
          <w:rtl/>
        </w:rPr>
        <w:t xml:space="preserve">است </w:t>
      </w:r>
      <w:r w:rsidR="00F17BE3" w:rsidRPr="005C1999">
        <w:rPr>
          <w:rFonts w:ascii="F_mitra" w:hAnsi="F_mitra"/>
          <w:rtl/>
        </w:rPr>
        <w:t xml:space="preserve">و اگر دوست </w:t>
      </w:r>
      <w:r w:rsidR="00101166" w:rsidRPr="005C1999">
        <w:rPr>
          <w:rFonts w:ascii="F_mitra" w:hAnsi="F_mitra"/>
          <w:rtl/>
        </w:rPr>
        <w:t>دار</w:t>
      </w:r>
      <w:r w:rsidR="00AC3BE7">
        <w:rPr>
          <w:rFonts w:ascii="F_mitra" w:hAnsi="F_mitra"/>
          <w:rtl/>
        </w:rPr>
        <w:t>ی</w:t>
      </w:r>
      <w:r w:rsidR="00101166" w:rsidRPr="005C1999">
        <w:rPr>
          <w:rFonts w:ascii="F_mitra" w:hAnsi="F_mitra"/>
          <w:rtl/>
        </w:rPr>
        <w:t xml:space="preserve"> برا</w:t>
      </w:r>
      <w:r w:rsidR="00AC3BE7">
        <w:rPr>
          <w:rFonts w:ascii="F_mitra" w:hAnsi="F_mitra"/>
          <w:rtl/>
        </w:rPr>
        <w:t>ی</w:t>
      </w:r>
      <w:r w:rsidR="00101166" w:rsidRPr="005C1999">
        <w:rPr>
          <w:rFonts w:ascii="F_mitra" w:hAnsi="F_mitra"/>
          <w:rtl/>
        </w:rPr>
        <w:t xml:space="preserve">ت </w:t>
      </w:r>
      <w:r w:rsidR="00E15C33" w:rsidRPr="005C1999">
        <w:rPr>
          <w:rFonts w:ascii="F_mitra" w:hAnsi="F_mitra"/>
          <w:rtl/>
        </w:rPr>
        <w:t>نام فرد سوم را ن</w:t>
      </w:r>
      <w:r w:rsidR="00AC3BE7">
        <w:rPr>
          <w:rFonts w:ascii="F_mitra" w:hAnsi="F_mitra"/>
          <w:rtl/>
        </w:rPr>
        <w:t>ی</w:t>
      </w:r>
      <w:r w:rsidR="00E15C33" w:rsidRPr="005C1999">
        <w:rPr>
          <w:rFonts w:ascii="F_mitra" w:hAnsi="F_mitra"/>
          <w:rtl/>
        </w:rPr>
        <w:t>ز م</w:t>
      </w:r>
      <w:r w:rsidR="00AC3BE7">
        <w:rPr>
          <w:rFonts w:ascii="F_mitra" w:hAnsi="F_mitra"/>
          <w:rtl/>
        </w:rPr>
        <w:t>ی</w:t>
      </w:r>
      <w:r w:rsidR="00E15C33" w:rsidRPr="005C1999">
        <w:rPr>
          <w:rFonts w:ascii="F_mitra" w:hAnsi="F_mitra"/>
          <w:rtl/>
        </w:rPr>
        <w:t>‌گ</w:t>
      </w:r>
      <w:r w:rsidR="00AC3BE7">
        <w:rPr>
          <w:rFonts w:ascii="F_mitra" w:hAnsi="F_mitra"/>
          <w:rtl/>
        </w:rPr>
        <w:t>ی</w:t>
      </w:r>
      <w:r w:rsidR="00E15C33" w:rsidRPr="005C1999">
        <w:rPr>
          <w:rFonts w:ascii="F_mitra" w:hAnsi="F_mitra"/>
          <w:rtl/>
        </w:rPr>
        <w:t>رم.</w:t>
      </w:r>
    </w:p>
    <w:p w:rsidR="00E15C33" w:rsidRPr="005C1999" w:rsidRDefault="00E15C33" w:rsidP="004F6DC8">
      <w:pPr>
        <w:spacing w:before="80" w:after="80" w:line="216" w:lineRule="auto"/>
        <w:ind w:firstLine="340"/>
        <w:jc w:val="both"/>
        <w:rPr>
          <w:rFonts w:ascii="F_mitra" w:hAnsi="F_mitra"/>
          <w:rtl/>
        </w:rPr>
      </w:pPr>
      <w:r w:rsidRPr="005C1999">
        <w:rPr>
          <w:rFonts w:ascii="F_mitra" w:hAnsi="F_mitra"/>
          <w:b/>
          <w:bCs/>
          <w:rtl/>
        </w:rPr>
        <w:t>24ـ روا</w:t>
      </w:r>
      <w:r w:rsidR="00AC3BE7">
        <w:rPr>
          <w:rFonts w:ascii="F_mitra" w:hAnsi="F_mitra"/>
          <w:b/>
          <w:bCs/>
          <w:rtl/>
        </w:rPr>
        <w:t>ی</w:t>
      </w:r>
      <w:r w:rsidRPr="005C1999">
        <w:rPr>
          <w:rFonts w:ascii="F_mitra" w:hAnsi="F_mitra"/>
          <w:b/>
          <w:bCs/>
          <w:rtl/>
        </w:rPr>
        <w:t>ت مشابه</w:t>
      </w:r>
      <w:r w:rsidR="00AC3BE7">
        <w:rPr>
          <w:rFonts w:ascii="F_mitra" w:hAnsi="F_mitra"/>
          <w:b/>
          <w:bCs/>
          <w:rtl/>
        </w:rPr>
        <w:t>ی</w:t>
      </w:r>
      <w:r w:rsidRPr="005C1999">
        <w:rPr>
          <w:rFonts w:ascii="F_mitra" w:hAnsi="F_mitra"/>
          <w:b/>
          <w:bCs/>
          <w:rtl/>
        </w:rPr>
        <w:t xml:space="preserve">  بازهم از عمرو بن حر</w:t>
      </w:r>
      <w:r w:rsidR="00AC3BE7">
        <w:rPr>
          <w:rFonts w:ascii="F_mitra" w:hAnsi="F_mitra"/>
          <w:b/>
          <w:bCs/>
          <w:rtl/>
        </w:rPr>
        <w:t>ی</w:t>
      </w:r>
      <w:r w:rsidRPr="005C1999">
        <w:rPr>
          <w:rFonts w:ascii="F_mitra" w:hAnsi="F_mitra"/>
          <w:b/>
          <w:bCs/>
          <w:rtl/>
        </w:rPr>
        <w:t>ث</w:t>
      </w:r>
      <w:r w:rsidRPr="005C1999">
        <w:rPr>
          <w:rFonts w:ascii="F_mitra" w:hAnsi="F_mitra"/>
          <w:rtl/>
        </w:rPr>
        <w:t xml:space="preserve"> نقل شده </w:t>
      </w:r>
      <w:r w:rsidR="00AC3BE7">
        <w:rPr>
          <w:rFonts w:ascii="F_mitra" w:hAnsi="F_mitra"/>
          <w:rtl/>
        </w:rPr>
        <w:t>ک</w:t>
      </w:r>
      <w:r w:rsidRPr="005C1999">
        <w:rPr>
          <w:rFonts w:ascii="F_mitra" w:hAnsi="F_mitra"/>
          <w:rtl/>
        </w:rPr>
        <w:t>ه در آن عل</w:t>
      </w:r>
      <w:r w:rsidR="00AC3BE7">
        <w:rPr>
          <w:rFonts w:ascii="F_mitra" w:hAnsi="F_mitra"/>
          <w:rtl/>
        </w:rPr>
        <w:t>ی</w:t>
      </w:r>
      <w:r w:rsidR="006D5D09" w:rsidRPr="006D5D09">
        <w:rPr>
          <w:rFonts w:ascii="F_mitra" w:hAnsi="F_mitra" w:cs="CTraditional Arabic"/>
          <w:rtl/>
        </w:rPr>
        <w:t>س</w:t>
      </w:r>
      <w:r w:rsidRPr="005C1999">
        <w:rPr>
          <w:rFonts w:ascii="F_mitra" w:hAnsi="F_mitra"/>
          <w:rtl/>
        </w:rPr>
        <w:t xml:space="preserve"> بعد از نام ش</w:t>
      </w:r>
      <w:r w:rsidR="00AC3BE7">
        <w:rPr>
          <w:rFonts w:ascii="F_mitra" w:hAnsi="F_mitra"/>
          <w:rtl/>
        </w:rPr>
        <w:t>ی</w:t>
      </w:r>
      <w:r w:rsidRPr="005C1999">
        <w:rPr>
          <w:rFonts w:ascii="F_mitra" w:hAnsi="F_mitra"/>
          <w:rtl/>
        </w:rPr>
        <w:t>خ</w:t>
      </w:r>
      <w:r w:rsidR="00AC3BE7">
        <w:rPr>
          <w:rFonts w:ascii="F_mitra" w:hAnsi="F_mitra"/>
          <w:rtl/>
        </w:rPr>
        <w:t>ی</w:t>
      </w:r>
      <w:r w:rsidRPr="005C1999">
        <w:rPr>
          <w:rFonts w:ascii="F_mitra" w:hAnsi="F_mitra"/>
          <w:rtl/>
        </w:rPr>
        <w:t>ن نام عثمان را بر زبان م</w:t>
      </w:r>
      <w:r w:rsidR="00AC3BE7">
        <w:rPr>
          <w:rFonts w:ascii="F_mitra" w:hAnsi="F_mitra"/>
          <w:rtl/>
        </w:rPr>
        <w:t>ی</w:t>
      </w:r>
      <w:r w:rsidRPr="005C1999">
        <w:rPr>
          <w:rFonts w:ascii="F_mitra" w:hAnsi="F_mitra"/>
          <w:rtl/>
        </w:rPr>
        <w:t>‌آورد.</w:t>
      </w:r>
      <w:r w:rsidRPr="005C1999">
        <w:rPr>
          <w:rStyle w:val="FootnoteReference"/>
          <w:rFonts w:ascii="F_mitra" w:hAnsi="F_mitra"/>
          <w:rtl/>
        </w:rPr>
        <w:footnoteReference w:id="126"/>
      </w:r>
    </w:p>
    <w:p w:rsidR="00967B50" w:rsidRPr="005C1999" w:rsidRDefault="001841AB"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ن روا</w:t>
      </w:r>
      <w:r w:rsidR="00AC3BE7">
        <w:rPr>
          <w:rFonts w:ascii="F_mitra" w:hAnsi="F_mitra"/>
          <w:rtl/>
        </w:rPr>
        <w:t>ی</w:t>
      </w:r>
      <w:r w:rsidRPr="005C1999">
        <w:rPr>
          <w:rFonts w:ascii="F_mitra" w:hAnsi="F_mitra"/>
          <w:rtl/>
        </w:rPr>
        <w:t>ت را علاوه بر اب</w:t>
      </w:r>
      <w:r w:rsidR="00AC3BE7">
        <w:rPr>
          <w:rFonts w:ascii="F_mitra" w:hAnsi="F_mitra"/>
          <w:rtl/>
        </w:rPr>
        <w:t>ی</w:t>
      </w:r>
      <w:r w:rsidRPr="005C1999">
        <w:rPr>
          <w:rFonts w:ascii="F_mitra" w:hAnsi="F_mitra"/>
          <w:rtl/>
        </w:rPr>
        <w:t xml:space="preserve"> جح</w:t>
      </w:r>
      <w:r w:rsidR="00AC3BE7">
        <w:rPr>
          <w:rFonts w:ascii="F_mitra" w:hAnsi="F_mitra"/>
          <w:rtl/>
        </w:rPr>
        <w:t>ی</w:t>
      </w:r>
      <w:r w:rsidRPr="005C1999">
        <w:rPr>
          <w:rFonts w:ascii="F_mitra" w:hAnsi="F_mitra"/>
          <w:rtl/>
        </w:rPr>
        <w:t>فه و عمرو بن حر</w:t>
      </w:r>
      <w:r w:rsidR="00AC3BE7">
        <w:rPr>
          <w:rFonts w:ascii="F_mitra" w:hAnsi="F_mitra"/>
          <w:rtl/>
        </w:rPr>
        <w:t>ی</w:t>
      </w:r>
      <w:r w:rsidRPr="005C1999">
        <w:rPr>
          <w:rFonts w:ascii="F_mitra" w:hAnsi="F_mitra"/>
          <w:rtl/>
        </w:rPr>
        <w:t>ث، دو صحاب</w:t>
      </w:r>
      <w:r w:rsidR="00AC3BE7">
        <w:rPr>
          <w:rFonts w:ascii="F_mitra" w:hAnsi="F_mitra"/>
          <w:rtl/>
        </w:rPr>
        <w:t>ی</w:t>
      </w:r>
      <w:r w:rsidRPr="005C1999">
        <w:rPr>
          <w:rFonts w:ascii="F_mitra" w:hAnsi="F_mitra"/>
          <w:rtl/>
        </w:rPr>
        <w:t xml:space="preserve"> بزرگوار </w:t>
      </w:r>
      <w:r w:rsidR="00AC3BE7">
        <w:rPr>
          <w:rFonts w:ascii="F_mitra" w:hAnsi="F_mitra"/>
          <w:rtl/>
        </w:rPr>
        <w:t>ی</w:t>
      </w:r>
      <w:r w:rsidRPr="005C1999">
        <w:rPr>
          <w:rFonts w:ascii="F_mitra" w:hAnsi="F_mitra"/>
          <w:rtl/>
        </w:rPr>
        <w:t>عن</w:t>
      </w:r>
      <w:r w:rsidR="00AC3BE7">
        <w:rPr>
          <w:rFonts w:ascii="F_mitra" w:hAnsi="F_mitra"/>
          <w:rtl/>
        </w:rPr>
        <w:t>ی</w:t>
      </w:r>
      <w:r w:rsidRPr="005C1999">
        <w:rPr>
          <w:rFonts w:ascii="F_mitra" w:hAnsi="F_mitra"/>
          <w:rtl/>
        </w:rPr>
        <w:t xml:space="preserve"> ابوهر</w:t>
      </w:r>
      <w:r w:rsidR="00AC3BE7">
        <w:rPr>
          <w:rFonts w:ascii="F_mitra" w:hAnsi="F_mitra"/>
          <w:rtl/>
        </w:rPr>
        <w:t>ی</w:t>
      </w:r>
      <w:r w:rsidRPr="005C1999">
        <w:rPr>
          <w:rFonts w:ascii="F_mitra" w:hAnsi="F_mitra"/>
          <w:rtl/>
        </w:rPr>
        <w:t>ره و انس بن مال</w:t>
      </w:r>
      <w:r w:rsidR="00AC3BE7">
        <w:rPr>
          <w:rFonts w:ascii="F_mitra" w:hAnsi="F_mitra"/>
          <w:rtl/>
        </w:rPr>
        <w:t>ک</w:t>
      </w:r>
      <w:r w:rsidRPr="005C1999">
        <w:rPr>
          <w:rFonts w:ascii="F_mitra" w:hAnsi="F_mitra"/>
          <w:rtl/>
        </w:rPr>
        <w:t xml:space="preserve"> </w:t>
      </w:r>
      <w:r w:rsidR="00C862C7" w:rsidRPr="005C1999">
        <w:rPr>
          <w:rFonts w:ascii="F_mitra" w:hAnsi="F_mitra"/>
          <w:rtl/>
        </w:rPr>
        <w:t>ن</w:t>
      </w:r>
      <w:r w:rsidR="00AC3BE7">
        <w:rPr>
          <w:rFonts w:ascii="F_mitra" w:hAnsi="F_mitra"/>
          <w:rtl/>
        </w:rPr>
        <w:t>ی</w:t>
      </w:r>
      <w:r w:rsidR="00C862C7" w:rsidRPr="005C1999">
        <w:rPr>
          <w:rFonts w:ascii="F_mitra" w:hAnsi="F_mitra"/>
          <w:rtl/>
        </w:rPr>
        <w:t>ز به نقل از عل</w:t>
      </w:r>
      <w:r w:rsidR="00AC3BE7">
        <w:rPr>
          <w:rFonts w:ascii="F_mitra" w:hAnsi="F_mitra"/>
          <w:rtl/>
        </w:rPr>
        <w:t>ی</w:t>
      </w:r>
      <w:r w:rsidR="00C862C7" w:rsidRPr="005C1999">
        <w:rPr>
          <w:rFonts w:ascii="F_mitra" w:hAnsi="F_mitra"/>
          <w:rtl/>
        </w:rPr>
        <w:t xml:space="preserve"> </w:t>
      </w:r>
      <w:r w:rsidR="00821051" w:rsidRPr="005C1999">
        <w:rPr>
          <w:rFonts w:ascii="F_mitra" w:hAnsi="F_mitra"/>
          <w:rtl/>
        </w:rPr>
        <w:t>روا</w:t>
      </w:r>
      <w:r w:rsidR="00AC3BE7">
        <w:rPr>
          <w:rFonts w:ascii="F_mitra" w:hAnsi="F_mitra"/>
          <w:rtl/>
        </w:rPr>
        <w:t>ی</w:t>
      </w:r>
      <w:r w:rsidR="00821051" w:rsidRPr="005C1999">
        <w:rPr>
          <w:rFonts w:ascii="F_mitra" w:hAnsi="F_mitra"/>
          <w:rtl/>
        </w:rPr>
        <w:t xml:space="preserve">ت </w:t>
      </w:r>
      <w:r w:rsidR="00AC3BE7">
        <w:rPr>
          <w:rFonts w:ascii="F_mitra" w:hAnsi="F_mitra"/>
          <w:rtl/>
        </w:rPr>
        <w:t>ک</w:t>
      </w:r>
      <w:r w:rsidR="0085394A" w:rsidRPr="005C1999">
        <w:rPr>
          <w:rFonts w:ascii="F_mitra" w:hAnsi="F_mitra"/>
          <w:rtl/>
        </w:rPr>
        <w:t>رده‌اند</w:t>
      </w:r>
      <w:r w:rsidR="002F6C6C" w:rsidRPr="005C1999">
        <w:rPr>
          <w:rFonts w:ascii="F_mitra" w:hAnsi="F_mitra"/>
          <w:rtl/>
        </w:rPr>
        <w:t xml:space="preserve">. </w:t>
      </w:r>
      <w:r w:rsidR="00136554" w:rsidRPr="005C1999">
        <w:rPr>
          <w:rFonts w:ascii="F_mitra" w:hAnsi="F_mitra"/>
          <w:rtl/>
        </w:rPr>
        <w:t>همچن</w:t>
      </w:r>
      <w:r w:rsidR="00AC3BE7">
        <w:rPr>
          <w:rFonts w:ascii="F_mitra" w:hAnsi="F_mitra"/>
          <w:rtl/>
        </w:rPr>
        <w:t>ی</w:t>
      </w:r>
      <w:r w:rsidR="00136554" w:rsidRPr="005C1999">
        <w:rPr>
          <w:rFonts w:ascii="F_mitra" w:hAnsi="F_mitra"/>
          <w:rtl/>
        </w:rPr>
        <w:t>ن افراد د</w:t>
      </w:r>
      <w:r w:rsidR="00AC3BE7">
        <w:rPr>
          <w:rFonts w:ascii="F_mitra" w:hAnsi="F_mitra"/>
          <w:rtl/>
        </w:rPr>
        <w:t>ی</w:t>
      </w:r>
      <w:r w:rsidR="00136554" w:rsidRPr="005C1999">
        <w:rPr>
          <w:rFonts w:ascii="F_mitra" w:hAnsi="F_mitra"/>
          <w:rtl/>
        </w:rPr>
        <w:t>گر</w:t>
      </w:r>
      <w:r w:rsidR="00AC3BE7">
        <w:rPr>
          <w:rFonts w:ascii="F_mitra" w:hAnsi="F_mitra"/>
          <w:rtl/>
        </w:rPr>
        <w:t>ی</w:t>
      </w:r>
      <w:r w:rsidR="00136554" w:rsidRPr="005C1999">
        <w:rPr>
          <w:rFonts w:ascii="F_mitra" w:hAnsi="F_mitra"/>
          <w:rtl/>
        </w:rPr>
        <w:t xml:space="preserve"> از اصحاب عل</w:t>
      </w:r>
      <w:r w:rsidR="00AC3BE7">
        <w:rPr>
          <w:rFonts w:ascii="F_mitra" w:hAnsi="F_mitra"/>
          <w:rtl/>
        </w:rPr>
        <w:t>ی</w:t>
      </w:r>
      <w:r w:rsidR="00136554" w:rsidRPr="005C1999">
        <w:rPr>
          <w:rFonts w:ascii="F_mitra" w:hAnsi="F_mitra"/>
          <w:rtl/>
        </w:rPr>
        <w:t xml:space="preserve"> مانند سو</w:t>
      </w:r>
      <w:r w:rsidR="00AC3BE7">
        <w:rPr>
          <w:rFonts w:ascii="F_mitra" w:hAnsi="F_mitra"/>
          <w:rtl/>
        </w:rPr>
        <w:t>ی</w:t>
      </w:r>
      <w:r w:rsidR="00136554" w:rsidRPr="005C1999">
        <w:rPr>
          <w:rFonts w:ascii="F_mitra" w:hAnsi="F_mitra"/>
          <w:rtl/>
        </w:rPr>
        <w:t xml:space="preserve">د </w:t>
      </w:r>
      <w:r w:rsidR="00852AF9" w:rsidRPr="005C1999">
        <w:rPr>
          <w:rFonts w:ascii="F_mitra" w:hAnsi="F_mitra"/>
          <w:rtl/>
        </w:rPr>
        <w:t>بن غل</w:t>
      </w:r>
      <w:r w:rsidR="00AF077E" w:rsidRPr="005C1999">
        <w:rPr>
          <w:rFonts w:ascii="F_mitra" w:hAnsi="F_mitra"/>
          <w:rtl/>
        </w:rPr>
        <w:t xml:space="preserve">ه، </w:t>
      </w:r>
      <w:r w:rsidR="005F6C98" w:rsidRPr="005C1999">
        <w:rPr>
          <w:rFonts w:ascii="F_mitra" w:hAnsi="F_mitra"/>
          <w:rtl/>
        </w:rPr>
        <w:t xml:space="preserve">عمرو بن </w:t>
      </w:r>
      <w:r w:rsidR="00BF3BF0" w:rsidRPr="005C1999">
        <w:rPr>
          <w:rFonts w:ascii="F_mitra" w:hAnsi="F_mitra"/>
          <w:rtl/>
        </w:rPr>
        <w:t>شرج</w:t>
      </w:r>
      <w:r w:rsidR="00AC3BE7">
        <w:rPr>
          <w:rFonts w:ascii="F_mitra" w:hAnsi="F_mitra"/>
          <w:rtl/>
        </w:rPr>
        <w:t>ی</w:t>
      </w:r>
      <w:r w:rsidR="00BF3BF0" w:rsidRPr="005C1999">
        <w:rPr>
          <w:rFonts w:ascii="F_mitra" w:hAnsi="F_mitra"/>
          <w:rtl/>
        </w:rPr>
        <w:t xml:space="preserve">ل، </w:t>
      </w:r>
      <w:r w:rsidR="00961479" w:rsidRPr="005C1999">
        <w:rPr>
          <w:rFonts w:ascii="F_mitra" w:hAnsi="F_mitra"/>
          <w:rtl/>
        </w:rPr>
        <w:t>ابراه</w:t>
      </w:r>
      <w:r w:rsidR="00AC3BE7">
        <w:rPr>
          <w:rFonts w:ascii="F_mitra" w:hAnsi="F_mitra"/>
          <w:rtl/>
        </w:rPr>
        <w:t>ی</w:t>
      </w:r>
      <w:r w:rsidR="00961479" w:rsidRPr="005C1999">
        <w:rPr>
          <w:rFonts w:ascii="F_mitra" w:hAnsi="F_mitra"/>
          <w:rtl/>
        </w:rPr>
        <w:t>م نخع</w:t>
      </w:r>
      <w:r w:rsidR="00AC3BE7">
        <w:rPr>
          <w:rFonts w:ascii="F_mitra" w:hAnsi="F_mitra"/>
          <w:rtl/>
        </w:rPr>
        <w:t>ی</w:t>
      </w:r>
      <w:r w:rsidR="00961479" w:rsidRPr="005C1999">
        <w:rPr>
          <w:rFonts w:ascii="F_mitra" w:hAnsi="F_mitra"/>
          <w:rtl/>
        </w:rPr>
        <w:t xml:space="preserve">، </w:t>
      </w:r>
      <w:r w:rsidR="00134797" w:rsidRPr="005C1999">
        <w:rPr>
          <w:rFonts w:ascii="F_mitra" w:hAnsi="F_mitra"/>
          <w:rtl/>
        </w:rPr>
        <w:t>طلحه</w:t>
      </w:r>
      <w:r w:rsidR="00880D1D" w:rsidRPr="005C1999">
        <w:rPr>
          <w:rFonts w:ascii="F_mitra" w:hAnsi="F_mitra"/>
          <w:rtl/>
        </w:rPr>
        <w:t xml:space="preserve"> بن مصرف </w:t>
      </w:r>
      <w:r w:rsidR="0024751C" w:rsidRPr="005C1999">
        <w:rPr>
          <w:rFonts w:ascii="F_mitra" w:hAnsi="F_mitra"/>
          <w:rtl/>
        </w:rPr>
        <w:t>و د</w:t>
      </w:r>
      <w:r w:rsidR="00AC3BE7">
        <w:rPr>
          <w:rFonts w:ascii="F_mitra" w:hAnsi="F_mitra"/>
          <w:rtl/>
        </w:rPr>
        <w:t>ی</w:t>
      </w:r>
      <w:r w:rsidR="0024751C" w:rsidRPr="005C1999">
        <w:rPr>
          <w:rFonts w:ascii="F_mitra" w:hAnsi="F_mitra"/>
          <w:rtl/>
        </w:rPr>
        <w:t xml:space="preserve">گران </w:t>
      </w:r>
      <w:r w:rsidR="00277379" w:rsidRPr="005C1999">
        <w:rPr>
          <w:rFonts w:ascii="F_mitra" w:hAnsi="F_mitra"/>
          <w:rtl/>
        </w:rPr>
        <w:t>آنرا روا</w:t>
      </w:r>
      <w:r w:rsidR="00AC3BE7">
        <w:rPr>
          <w:rFonts w:ascii="F_mitra" w:hAnsi="F_mitra"/>
          <w:rtl/>
        </w:rPr>
        <w:t>ی</w:t>
      </w:r>
      <w:r w:rsidR="00277379" w:rsidRPr="005C1999">
        <w:rPr>
          <w:rFonts w:ascii="F_mitra" w:hAnsi="F_mitra"/>
          <w:rtl/>
        </w:rPr>
        <w:t xml:space="preserve">ت </w:t>
      </w:r>
      <w:r w:rsidR="00AC3BE7">
        <w:rPr>
          <w:rFonts w:ascii="F_mitra" w:hAnsi="F_mitra"/>
          <w:rtl/>
        </w:rPr>
        <w:t>ک</w:t>
      </w:r>
      <w:r w:rsidR="00277379" w:rsidRPr="005C1999">
        <w:rPr>
          <w:rFonts w:ascii="F_mitra" w:hAnsi="F_mitra"/>
          <w:rtl/>
        </w:rPr>
        <w:t xml:space="preserve">رده‌اند </w:t>
      </w:r>
      <w:r w:rsidR="00AC3BE7">
        <w:rPr>
          <w:rFonts w:ascii="F_mitra" w:hAnsi="F_mitra"/>
          <w:rtl/>
        </w:rPr>
        <w:t>ک</w:t>
      </w:r>
      <w:r w:rsidR="00277379" w:rsidRPr="005C1999">
        <w:rPr>
          <w:rFonts w:ascii="F_mitra" w:hAnsi="F_mitra"/>
          <w:rtl/>
        </w:rPr>
        <w:t>ه ابن عسا</w:t>
      </w:r>
      <w:r w:rsidR="00AC3BE7">
        <w:rPr>
          <w:rFonts w:ascii="F_mitra" w:hAnsi="F_mitra"/>
          <w:rtl/>
        </w:rPr>
        <w:t>ک</w:t>
      </w:r>
      <w:r w:rsidR="00277379" w:rsidRPr="005C1999">
        <w:rPr>
          <w:rFonts w:ascii="F_mitra" w:hAnsi="F_mitra"/>
          <w:rtl/>
        </w:rPr>
        <w:t>ر همه‌</w:t>
      </w:r>
      <w:r w:rsidR="00AC3BE7">
        <w:rPr>
          <w:rFonts w:ascii="F_mitra" w:hAnsi="F_mitra"/>
          <w:rtl/>
        </w:rPr>
        <w:t>ی</w:t>
      </w:r>
      <w:r w:rsidR="00277379" w:rsidRPr="005C1999">
        <w:rPr>
          <w:rFonts w:ascii="F_mitra" w:hAnsi="F_mitra"/>
          <w:rtl/>
        </w:rPr>
        <w:t xml:space="preserve"> ا</w:t>
      </w:r>
      <w:r w:rsidR="00AC3BE7">
        <w:rPr>
          <w:rFonts w:ascii="F_mitra" w:hAnsi="F_mitra"/>
          <w:rtl/>
        </w:rPr>
        <w:t>ی</w:t>
      </w:r>
      <w:r w:rsidR="00277379" w:rsidRPr="005C1999">
        <w:rPr>
          <w:rFonts w:ascii="F_mitra" w:hAnsi="F_mitra"/>
          <w:rtl/>
        </w:rPr>
        <w:t>ن روا</w:t>
      </w:r>
      <w:r w:rsidR="00AC3BE7">
        <w:rPr>
          <w:rFonts w:ascii="F_mitra" w:hAnsi="F_mitra"/>
          <w:rtl/>
        </w:rPr>
        <w:t>ی</w:t>
      </w:r>
      <w:r w:rsidR="00277379" w:rsidRPr="005C1999">
        <w:rPr>
          <w:rFonts w:ascii="F_mitra" w:hAnsi="F_mitra"/>
          <w:rtl/>
        </w:rPr>
        <w:t xml:space="preserve">ات </w:t>
      </w:r>
      <w:r w:rsidR="00841BE6" w:rsidRPr="005C1999">
        <w:rPr>
          <w:rFonts w:ascii="F_mitra" w:hAnsi="F_mitra"/>
          <w:rtl/>
        </w:rPr>
        <w:t>را ذ</w:t>
      </w:r>
      <w:r w:rsidR="00AC3BE7">
        <w:rPr>
          <w:rFonts w:ascii="F_mitra" w:hAnsi="F_mitra"/>
          <w:rtl/>
        </w:rPr>
        <w:t>ک</w:t>
      </w:r>
      <w:r w:rsidR="00841BE6" w:rsidRPr="005C1999">
        <w:rPr>
          <w:rFonts w:ascii="F_mitra" w:hAnsi="F_mitra"/>
          <w:rtl/>
        </w:rPr>
        <w:t>ر نموده است.</w:t>
      </w:r>
      <w:r w:rsidR="00841BE6" w:rsidRPr="005C1999">
        <w:rPr>
          <w:rStyle w:val="FootnoteReference"/>
          <w:rFonts w:ascii="F_mitra" w:hAnsi="F_mitra"/>
          <w:rtl/>
        </w:rPr>
        <w:footnoteReference w:id="127"/>
      </w:r>
      <w:r w:rsidR="00852AF9" w:rsidRPr="005C1999">
        <w:rPr>
          <w:rFonts w:ascii="F_mitra" w:hAnsi="F_mitra"/>
          <w:rtl/>
        </w:rPr>
        <w:t xml:space="preserve"> که مجموعا تا اینجا حدود 40 روایت می باشد.</w:t>
      </w:r>
    </w:p>
    <w:p w:rsidR="00997A76" w:rsidRPr="00947837" w:rsidRDefault="00997A76" w:rsidP="004F6DC8">
      <w:pPr>
        <w:pStyle w:val="a0"/>
        <w:ind w:firstLine="340"/>
        <w:rPr>
          <w:rtl/>
        </w:rPr>
      </w:pPr>
      <w:bookmarkStart w:id="45" w:name="_Toc376292170"/>
      <w:r w:rsidRPr="00947837">
        <w:rPr>
          <w:rFonts w:hint="cs"/>
          <w:rtl/>
        </w:rPr>
        <w:t>ب) فضائل ابوب</w:t>
      </w:r>
      <w:r w:rsidR="00AC3BE7">
        <w:rPr>
          <w:rFonts w:hint="cs"/>
          <w:rtl/>
        </w:rPr>
        <w:t>ک</w:t>
      </w:r>
      <w:r w:rsidRPr="00947837">
        <w:rPr>
          <w:rFonts w:hint="cs"/>
          <w:rtl/>
        </w:rPr>
        <w:t>ر از زبان عل</w:t>
      </w:r>
      <w:r w:rsidR="00AC3BE7">
        <w:rPr>
          <w:rFonts w:hint="cs"/>
          <w:rtl/>
        </w:rPr>
        <w:t>ی</w:t>
      </w:r>
      <w:r w:rsidRPr="00947837">
        <w:rPr>
          <w:rFonts w:hint="cs"/>
          <w:rtl/>
        </w:rPr>
        <w:t>:</w:t>
      </w:r>
      <w:bookmarkEnd w:id="45"/>
    </w:p>
    <w:p w:rsidR="00997A76" w:rsidRPr="005C1999" w:rsidRDefault="00997A76" w:rsidP="004F6DC8">
      <w:pPr>
        <w:spacing w:before="80" w:after="80" w:line="216" w:lineRule="auto"/>
        <w:ind w:firstLine="340"/>
        <w:jc w:val="both"/>
        <w:rPr>
          <w:rtl/>
        </w:rPr>
      </w:pPr>
      <w:r w:rsidRPr="005C1999">
        <w:rPr>
          <w:rFonts w:hint="cs"/>
          <w:b/>
          <w:bCs/>
          <w:sz w:val="24"/>
          <w:rtl/>
        </w:rPr>
        <w:t>41ـ ابن عباس م</w:t>
      </w:r>
      <w:r w:rsidR="00AC3BE7">
        <w:rPr>
          <w:rFonts w:hint="cs"/>
          <w:b/>
          <w:bCs/>
          <w:sz w:val="24"/>
          <w:rtl/>
        </w:rPr>
        <w:t>ی</w:t>
      </w:r>
      <w:r w:rsidRPr="005C1999">
        <w:rPr>
          <w:rFonts w:hint="cs"/>
          <w:b/>
          <w:bCs/>
          <w:sz w:val="24"/>
          <w:rtl/>
        </w:rPr>
        <w:t>‌گو</w:t>
      </w:r>
      <w:r w:rsidR="00AC3BE7">
        <w:rPr>
          <w:rFonts w:hint="cs"/>
          <w:b/>
          <w:bCs/>
          <w:sz w:val="24"/>
          <w:rtl/>
        </w:rPr>
        <w:t>ی</w:t>
      </w:r>
      <w:r w:rsidRPr="005C1999">
        <w:rPr>
          <w:rFonts w:hint="cs"/>
          <w:b/>
          <w:bCs/>
          <w:sz w:val="24"/>
          <w:rtl/>
        </w:rPr>
        <w:t>د:</w:t>
      </w:r>
      <w:r w:rsidRPr="005C1999">
        <w:rPr>
          <w:rFonts w:hint="cs"/>
          <w:rtl/>
        </w:rPr>
        <w:t xml:space="preserve"> از زبان خود عل</w:t>
      </w:r>
      <w:r w:rsidR="00AC3BE7">
        <w:rPr>
          <w:rFonts w:hint="cs"/>
          <w:rtl/>
        </w:rPr>
        <w:t>ی</w:t>
      </w:r>
      <w:r w:rsidRPr="005C1999">
        <w:rPr>
          <w:rFonts w:hint="cs"/>
          <w:rtl/>
        </w:rPr>
        <w:t xml:space="preserve"> ابن اب</w:t>
      </w:r>
      <w:r w:rsidR="00AC3BE7">
        <w:rPr>
          <w:rFonts w:hint="cs"/>
          <w:rtl/>
        </w:rPr>
        <w:t>ی</w:t>
      </w:r>
      <w:r w:rsidRPr="005C1999">
        <w:rPr>
          <w:rFonts w:hint="cs"/>
          <w:rtl/>
        </w:rPr>
        <w:t>طالب شن</w:t>
      </w:r>
      <w:r w:rsidR="00AC3BE7">
        <w:rPr>
          <w:rFonts w:hint="cs"/>
          <w:rtl/>
        </w:rPr>
        <w:t>ی</w:t>
      </w:r>
      <w:r w:rsidRPr="005C1999">
        <w:rPr>
          <w:rFonts w:hint="cs"/>
          <w:rtl/>
        </w:rPr>
        <w:t xml:space="preserve">دم </w:t>
      </w:r>
      <w:r w:rsidR="00AC3BE7">
        <w:rPr>
          <w:rFonts w:hint="cs"/>
          <w:rtl/>
        </w:rPr>
        <w:t>ک</w:t>
      </w:r>
      <w:r w:rsidRPr="005C1999">
        <w:rPr>
          <w:rFonts w:hint="cs"/>
          <w:rtl/>
        </w:rPr>
        <w:t>ه فرمود: هنگام</w:t>
      </w:r>
      <w:r w:rsidR="00AC3BE7">
        <w:rPr>
          <w:rFonts w:hint="cs"/>
          <w:rtl/>
        </w:rPr>
        <w:t>ی</w:t>
      </w:r>
      <w:r w:rsidRPr="005C1999">
        <w:rPr>
          <w:rFonts w:hint="cs"/>
          <w:rtl/>
        </w:rPr>
        <w:t xml:space="preserve"> </w:t>
      </w:r>
      <w:r w:rsidR="00AC3BE7">
        <w:rPr>
          <w:rFonts w:hint="cs"/>
          <w:rtl/>
        </w:rPr>
        <w:t>ک</w:t>
      </w:r>
      <w:r w:rsidRPr="005C1999">
        <w:rPr>
          <w:rFonts w:hint="cs"/>
          <w:rtl/>
        </w:rPr>
        <w:t>ه خداوند به پ</w:t>
      </w:r>
      <w:r w:rsidR="00AC3BE7">
        <w:rPr>
          <w:rFonts w:hint="cs"/>
          <w:rtl/>
        </w:rPr>
        <w:t>ی</w:t>
      </w:r>
      <w:r w:rsidRPr="005C1999">
        <w:rPr>
          <w:rFonts w:hint="cs"/>
          <w:rtl/>
        </w:rPr>
        <w:t>امبرش دستور داد تا خود را بر قبا</w:t>
      </w:r>
      <w:r w:rsidR="00AC3BE7">
        <w:rPr>
          <w:rFonts w:hint="cs"/>
          <w:rtl/>
        </w:rPr>
        <w:t>ی</w:t>
      </w:r>
      <w:r w:rsidRPr="005C1999">
        <w:rPr>
          <w:rFonts w:hint="cs"/>
          <w:rtl/>
        </w:rPr>
        <w:t xml:space="preserve">ل عرب عرضه </w:t>
      </w:r>
      <w:r w:rsidR="00AC3BE7">
        <w:rPr>
          <w:rFonts w:hint="cs"/>
          <w:rtl/>
        </w:rPr>
        <w:t>ک</w:t>
      </w:r>
      <w:r w:rsidRPr="005C1999">
        <w:rPr>
          <w:rFonts w:hint="cs"/>
          <w:rtl/>
        </w:rPr>
        <w:t>ند، من و ابوب</w:t>
      </w:r>
      <w:r w:rsidR="00AC3BE7">
        <w:rPr>
          <w:rFonts w:hint="cs"/>
          <w:rtl/>
        </w:rPr>
        <w:t>ک</w:t>
      </w:r>
      <w:r w:rsidRPr="005C1999">
        <w:rPr>
          <w:rFonts w:hint="cs"/>
          <w:rtl/>
        </w:rPr>
        <w:t>ر همراه رسول خدا به راه افتاد</w:t>
      </w:r>
      <w:r w:rsidR="00AC3BE7">
        <w:rPr>
          <w:rFonts w:hint="cs"/>
          <w:rtl/>
        </w:rPr>
        <w:t>ی</w:t>
      </w:r>
      <w:r w:rsidRPr="005C1999">
        <w:rPr>
          <w:rFonts w:hint="cs"/>
          <w:rtl/>
        </w:rPr>
        <w:t>م. ابوب</w:t>
      </w:r>
      <w:r w:rsidR="00AC3BE7">
        <w:rPr>
          <w:rFonts w:hint="cs"/>
          <w:rtl/>
        </w:rPr>
        <w:t>ک</w:t>
      </w:r>
      <w:r w:rsidRPr="005C1999">
        <w:rPr>
          <w:rFonts w:hint="cs"/>
          <w:rtl/>
        </w:rPr>
        <w:t>ر پ</w:t>
      </w:r>
      <w:r w:rsidR="00AC3BE7">
        <w:rPr>
          <w:rFonts w:hint="cs"/>
          <w:rtl/>
        </w:rPr>
        <w:t>ی</w:t>
      </w:r>
      <w:r w:rsidRPr="005C1999">
        <w:rPr>
          <w:rFonts w:hint="cs"/>
          <w:rtl/>
        </w:rPr>
        <w:t>شاپ</w:t>
      </w:r>
      <w:r w:rsidR="00AC3BE7">
        <w:rPr>
          <w:rFonts w:hint="cs"/>
          <w:rtl/>
        </w:rPr>
        <w:t>ی</w:t>
      </w:r>
      <w:r w:rsidRPr="005C1999">
        <w:rPr>
          <w:rFonts w:hint="cs"/>
          <w:rtl/>
        </w:rPr>
        <w:t>ش حر</w:t>
      </w:r>
      <w:r w:rsidR="00AC3BE7">
        <w:rPr>
          <w:rFonts w:hint="cs"/>
          <w:rtl/>
        </w:rPr>
        <w:t>ک</w:t>
      </w:r>
      <w:r w:rsidRPr="005C1999">
        <w:rPr>
          <w:rFonts w:hint="cs"/>
          <w:rtl/>
        </w:rPr>
        <w:t>ت م</w:t>
      </w:r>
      <w:r w:rsidR="00AC3BE7">
        <w:rPr>
          <w:rFonts w:hint="cs"/>
          <w:rtl/>
        </w:rPr>
        <w:t>ی</w:t>
      </w:r>
      <w:r w:rsidRPr="005C1999">
        <w:rPr>
          <w:rFonts w:hint="cs"/>
          <w:rtl/>
        </w:rPr>
        <w:t>‌</w:t>
      </w:r>
      <w:r w:rsidR="00AC3BE7">
        <w:rPr>
          <w:rFonts w:hint="cs"/>
          <w:rtl/>
        </w:rPr>
        <w:t>ک</w:t>
      </w:r>
      <w:r w:rsidRPr="005C1999">
        <w:rPr>
          <w:rFonts w:hint="cs"/>
          <w:rtl/>
        </w:rPr>
        <w:t xml:space="preserve">رد همانگونه </w:t>
      </w:r>
      <w:r w:rsidR="00AC3BE7">
        <w:rPr>
          <w:rFonts w:hint="cs"/>
          <w:rtl/>
        </w:rPr>
        <w:t>ک</w:t>
      </w:r>
      <w:r w:rsidRPr="005C1999">
        <w:rPr>
          <w:rFonts w:hint="cs"/>
          <w:rtl/>
        </w:rPr>
        <w:t xml:space="preserve">ه در هر </w:t>
      </w:r>
      <w:r w:rsidR="00AC3BE7">
        <w:rPr>
          <w:rFonts w:hint="cs"/>
          <w:rtl/>
        </w:rPr>
        <w:t>ک</w:t>
      </w:r>
      <w:r w:rsidRPr="005C1999">
        <w:rPr>
          <w:rFonts w:hint="cs"/>
          <w:rtl/>
        </w:rPr>
        <w:t>ار خ</w:t>
      </w:r>
      <w:r w:rsidR="00AC3BE7">
        <w:rPr>
          <w:rFonts w:hint="cs"/>
          <w:rtl/>
        </w:rPr>
        <w:t>ی</w:t>
      </w:r>
      <w:r w:rsidRPr="005C1999">
        <w:rPr>
          <w:rFonts w:hint="cs"/>
          <w:rtl/>
        </w:rPr>
        <w:t>ر پ</w:t>
      </w:r>
      <w:r w:rsidR="00AC3BE7">
        <w:rPr>
          <w:rFonts w:hint="cs"/>
          <w:rtl/>
        </w:rPr>
        <w:t>ی</w:t>
      </w:r>
      <w:r w:rsidRPr="005C1999">
        <w:rPr>
          <w:rFonts w:hint="cs"/>
          <w:rtl/>
        </w:rPr>
        <w:t>ش قدم بود. او مرد</w:t>
      </w:r>
      <w:r w:rsidR="00AC3BE7">
        <w:rPr>
          <w:rFonts w:hint="cs"/>
          <w:rtl/>
        </w:rPr>
        <w:t>ی</w:t>
      </w:r>
      <w:r w:rsidRPr="005C1999">
        <w:rPr>
          <w:rFonts w:hint="cs"/>
          <w:rtl/>
        </w:rPr>
        <w:t xml:space="preserve"> نسب شناس بود. با هر قب</w:t>
      </w:r>
      <w:r w:rsidR="00AC3BE7">
        <w:rPr>
          <w:rFonts w:hint="cs"/>
          <w:rtl/>
        </w:rPr>
        <w:t>ی</w:t>
      </w:r>
      <w:r w:rsidRPr="005C1999">
        <w:rPr>
          <w:rFonts w:hint="cs"/>
          <w:rtl/>
        </w:rPr>
        <w:t>له‌ا</w:t>
      </w:r>
      <w:r w:rsidR="00AC3BE7">
        <w:rPr>
          <w:rFonts w:hint="cs"/>
          <w:rtl/>
        </w:rPr>
        <w:t>ی</w:t>
      </w:r>
      <w:r w:rsidRPr="005C1999">
        <w:rPr>
          <w:rFonts w:hint="cs"/>
          <w:rtl/>
        </w:rPr>
        <w:t xml:space="preserve"> روبرو م</w:t>
      </w:r>
      <w:r w:rsidR="00AC3BE7">
        <w:rPr>
          <w:rFonts w:hint="cs"/>
          <w:rtl/>
        </w:rPr>
        <w:t>ی</w:t>
      </w:r>
      <w:r w:rsidRPr="005C1999">
        <w:rPr>
          <w:rFonts w:hint="cs"/>
          <w:rtl/>
        </w:rPr>
        <w:t>‌شد نخست سلام م</w:t>
      </w:r>
      <w:r w:rsidR="00AC3BE7">
        <w:rPr>
          <w:rFonts w:hint="cs"/>
          <w:rtl/>
        </w:rPr>
        <w:t>ی</w:t>
      </w:r>
      <w:r w:rsidRPr="005C1999">
        <w:rPr>
          <w:rFonts w:hint="cs"/>
          <w:rtl/>
        </w:rPr>
        <w:t>‌</w:t>
      </w:r>
      <w:r w:rsidR="00AC3BE7">
        <w:rPr>
          <w:rFonts w:hint="cs"/>
          <w:rtl/>
        </w:rPr>
        <w:t>ک</w:t>
      </w:r>
      <w:r w:rsidRPr="005C1999">
        <w:rPr>
          <w:rFonts w:hint="cs"/>
          <w:rtl/>
        </w:rPr>
        <w:t>رد سپس م</w:t>
      </w:r>
      <w:r w:rsidR="00AC3BE7">
        <w:rPr>
          <w:rFonts w:hint="cs"/>
          <w:rtl/>
        </w:rPr>
        <w:t>ی</w:t>
      </w:r>
      <w:r w:rsidRPr="005C1999">
        <w:rPr>
          <w:rFonts w:hint="cs"/>
          <w:rtl/>
        </w:rPr>
        <w:t>‌پرس</w:t>
      </w:r>
      <w:r w:rsidR="00AC3BE7">
        <w:rPr>
          <w:rFonts w:hint="cs"/>
          <w:rtl/>
        </w:rPr>
        <w:t>ی</w:t>
      </w:r>
      <w:r w:rsidRPr="005C1999">
        <w:rPr>
          <w:rFonts w:hint="cs"/>
          <w:rtl/>
        </w:rPr>
        <w:t>د از چه قب</w:t>
      </w:r>
      <w:r w:rsidR="00AC3BE7">
        <w:rPr>
          <w:rFonts w:hint="cs"/>
          <w:rtl/>
        </w:rPr>
        <w:t>ی</w:t>
      </w:r>
      <w:r w:rsidRPr="005C1999">
        <w:rPr>
          <w:rFonts w:hint="cs"/>
          <w:rtl/>
        </w:rPr>
        <w:t>له‌ا</w:t>
      </w:r>
      <w:r w:rsidR="00AC3BE7">
        <w:rPr>
          <w:rFonts w:hint="cs"/>
          <w:rtl/>
        </w:rPr>
        <w:t>ی</w:t>
      </w:r>
      <w:r w:rsidRPr="005C1999">
        <w:rPr>
          <w:rFonts w:hint="cs"/>
          <w:rtl/>
        </w:rPr>
        <w:t xml:space="preserve"> هستند و به عرف و خصوص</w:t>
      </w:r>
      <w:r w:rsidR="00AC3BE7">
        <w:rPr>
          <w:rFonts w:hint="cs"/>
          <w:rtl/>
        </w:rPr>
        <w:t>ی</w:t>
      </w:r>
      <w:r w:rsidRPr="005C1999">
        <w:rPr>
          <w:rFonts w:hint="cs"/>
          <w:rtl/>
        </w:rPr>
        <w:t>ات قبا</w:t>
      </w:r>
      <w:r w:rsidR="00AC3BE7">
        <w:rPr>
          <w:rFonts w:hint="cs"/>
          <w:rtl/>
        </w:rPr>
        <w:t>ی</w:t>
      </w:r>
      <w:r w:rsidRPr="005C1999">
        <w:rPr>
          <w:rFonts w:hint="cs"/>
          <w:rtl/>
        </w:rPr>
        <w:t>ل آشنا</w:t>
      </w:r>
      <w:r w:rsidR="00AC3BE7">
        <w:rPr>
          <w:rFonts w:hint="cs"/>
          <w:rtl/>
        </w:rPr>
        <w:t>یی</w:t>
      </w:r>
      <w:r w:rsidRPr="005C1999">
        <w:rPr>
          <w:rFonts w:hint="cs"/>
          <w:rtl/>
        </w:rPr>
        <w:t xml:space="preserve"> داشت. از قب</w:t>
      </w:r>
      <w:r w:rsidR="00AC3BE7">
        <w:rPr>
          <w:rFonts w:hint="cs"/>
          <w:rtl/>
        </w:rPr>
        <w:t>ی</w:t>
      </w:r>
      <w:r w:rsidRPr="005C1999">
        <w:rPr>
          <w:rFonts w:hint="cs"/>
          <w:rtl/>
        </w:rPr>
        <w:t>له‌ها</w:t>
      </w:r>
      <w:r w:rsidR="00AC3BE7">
        <w:rPr>
          <w:rFonts w:hint="cs"/>
          <w:rtl/>
        </w:rPr>
        <w:t>ی</w:t>
      </w:r>
      <w:r w:rsidRPr="005C1999">
        <w:rPr>
          <w:rFonts w:hint="cs"/>
          <w:rtl/>
        </w:rPr>
        <w:t xml:space="preserve"> ز</w:t>
      </w:r>
      <w:r w:rsidR="00AC3BE7">
        <w:rPr>
          <w:rFonts w:hint="cs"/>
          <w:rtl/>
        </w:rPr>
        <w:t>ی</w:t>
      </w:r>
      <w:r w:rsidRPr="005C1999">
        <w:rPr>
          <w:rFonts w:hint="cs"/>
          <w:rtl/>
        </w:rPr>
        <w:t>اد</w:t>
      </w:r>
      <w:r w:rsidR="00AC3BE7">
        <w:rPr>
          <w:rFonts w:hint="cs"/>
          <w:rtl/>
        </w:rPr>
        <w:t>ی</w:t>
      </w:r>
      <w:r w:rsidRPr="005C1999">
        <w:rPr>
          <w:rFonts w:hint="cs"/>
          <w:rtl/>
        </w:rPr>
        <w:t xml:space="preserve"> گذر </w:t>
      </w:r>
      <w:r w:rsidR="00AC3BE7">
        <w:rPr>
          <w:rFonts w:hint="cs"/>
          <w:rtl/>
        </w:rPr>
        <w:t>ک</w:t>
      </w:r>
      <w:r w:rsidRPr="005C1999">
        <w:rPr>
          <w:rFonts w:hint="cs"/>
          <w:rtl/>
        </w:rPr>
        <w:t>رد</w:t>
      </w:r>
      <w:r w:rsidR="00AC3BE7">
        <w:rPr>
          <w:rFonts w:hint="cs"/>
          <w:rtl/>
        </w:rPr>
        <w:t>ی</w:t>
      </w:r>
      <w:r w:rsidRPr="005C1999">
        <w:rPr>
          <w:rFonts w:hint="cs"/>
          <w:rtl/>
        </w:rPr>
        <w:t>م تا ا</w:t>
      </w:r>
      <w:r w:rsidR="00AC3BE7">
        <w:rPr>
          <w:rFonts w:hint="cs"/>
          <w:rtl/>
        </w:rPr>
        <w:t>ی</w:t>
      </w:r>
      <w:r w:rsidRPr="005C1999">
        <w:rPr>
          <w:rFonts w:hint="cs"/>
          <w:rtl/>
        </w:rPr>
        <w:t>ن</w:t>
      </w:r>
      <w:r w:rsidR="00AC3BE7">
        <w:rPr>
          <w:rFonts w:hint="cs"/>
          <w:rtl/>
        </w:rPr>
        <w:t>ک</w:t>
      </w:r>
      <w:r w:rsidRPr="005C1999">
        <w:rPr>
          <w:rFonts w:hint="cs"/>
          <w:rtl/>
        </w:rPr>
        <w:t>ه به دو قب</w:t>
      </w:r>
      <w:r w:rsidR="00AC3BE7">
        <w:rPr>
          <w:rFonts w:hint="cs"/>
          <w:rtl/>
        </w:rPr>
        <w:t>ی</w:t>
      </w:r>
      <w:r w:rsidRPr="005C1999">
        <w:rPr>
          <w:rFonts w:hint="cs"/>
          <w:rtl/>
        </w:rPr>
        <w:t>له‌</w:t>
      </w:r>
      <w:r w:rsidR="00AC3BE7">
        <w:rPr>
          <w:rFonts w:hint="cs"/>
          <w:rtl/>
        </w:rPr>
        <w:t>ی</w:t>
      </w:r>
      <w:r w:rsidRPr="005C1999">
        <w:rPr>
          <w:rFonts w:hint="cs"/>
          <w:rtl/>
        </w:rPr>
        <w:t xml:space="preserve"> اوس و خزرج رس</w:t>
      </w:r>
      <w:r w:rsidR="00AC3BE7">
        <w:rPr>
          <w:rFonts w:hint="cs"/>
          <w:rtl/>
        </w:rPr>
        <w:t>ی</w:t>
      </w:r>
      <w:r w:rsidRPr="005C1999">
        <w:rPr>
          <w:rFonts w:hint="cs"/>
          <w:rtl/>
        </w:rPr>
        <w:t>د</w:t>
      </w:r>
      <w:r w:rsidR="00AC3BE7">
        <w:rPr>
          <w:rFonts w:hint="cs"/>
          <w:rtl/>
        </w:rPr>
        <w:t>ی</w:t>
      </w:r>
      <w:r w:rsidRPr="005C1999">
        <w:rPr>
          <w:rFonts w:hint="cs"/>
          <w:rtl/>
        </w:rPr>
        <w:t>م. و در پا</w:t>
      </w:r>
      <w:r w:rsidR="00AC3BE7">
        <w:rPr>
          <w:rFonts w:hint="cs"/>
          <w:rtl/>
        </w:rPr>
        <w:t>ی</w:t>
      </w:r>
      <w:r w:rsidRPr="005C1999">
        <w:rPr>
          <w:rFonts w:hint="cs"/>
          <w:rtl/>
        </w:rPr>
        <w:t>ان هم</w:t>
      </w:r>
      <w:r w:rsidR="00AC3BE7">
        <w:rPr>
          <w:rFonts w:hint="cs"/>
          <w:rtl/>
        </w:rPr>
        <w:t>ی</w:t>
      </w:r>
      <w:r w:rsidRPr="005C1999">
        <w:rPr>
          <w:rFonts w:hint="cs"/>
          <w:rtl/>
        </w:rPr>
        <w:t>ن ملاقات، اوس و خزرج با رسول خدا ب</w:t>
      </w:r>
      <w:r w:rsidR="00AC3BE7">
        <w:rPr>
          <w:rFonts w:hint="cs"/>
          <w:rtl/>
        </w:rPr>
        <w:t>ی</w:t>
      </w:r>
      <w:r w:rsidRPr="005C1999">
        <w:rPr>
          <w:rFonts w:hint="cs"/>
          <w:rtl/>
        </w:rPr>
        <w:t>عت نمودند. رسول خدا از عمل</w:t>
      </w:r>
      <w:r w:rsidR="00AC3BE7">
        <w:rPr>
          <w:rFonts w:hint="cs"/>
          <w:rtl/>
        </w:rPr>
        <w:t>ک</w:t>
      </w:r>
      <w:r w:rsidRPr="005C1999">
        <w:rPr>
          <w:rFonts w:hint="cs"/>
          <w:rtl/>
        </w:rPr>
        <w:t>رد ابوب</w:t>
      </w:r>
      <w:r w:rsidR="00AC3BE7">
        <w:rPr>
          <w:rFonts w:hint="cs"/>
          <w:rtl/>
        </w:rPr>
        <w:t>ک</w:t>
      </w:r>
      <w:r w:rsidRPr="005C1999">
        <w:rPr>
          <w:rFonts w:hint="cs"/>
          <w:rtl/>
        </w:rPr>
        <w:t>ر و شناخت و</w:t>
      </w:r>
      <w:r w:rsidR="00AC3BE7">
        <w:rPr>
          <w:rFonts w:hint="cs"/>
          <w:rtl/>
        </w:rPr>
        <w:t>ی</w:t>
      </w:r>
      <w:r w:rsidRPr="005C1999">
        <w:rPr>
          <w:rFonts w:hint="cs"/>
          <w:rtl/>
        </w:rPr>
        <w:t xml:space="preserve"> از قبائل سرور و شادمان به نظر م</w:t>
      </w:r>
      <w:r w:rsidR="00AC3BE7">
        <w:rPr>
          <w:rFonts w:hint="cs"/>
          <w:rtl/>
        </w:rPr>
        <w:t>ی</w:t>
      </w:r>
      <w:r w:rsidRPr="005C1999">
        <w:rPr>
          <w:rFonts w:hint="cs"/>
          <w:rtl/>
        </w:rPr>
        <w:t>‌رس</w:t>
      </w:r>
      <w:r w:rsidR="00AC3BE7">
        <w:rPr>
          <w:rFonts w:hint="cs"/>
          <w:rtl/>
        </w:rPr>
        <w:t>ی</w:t>
      </w:r>
      <w:r w:rsidRPr="005C1999">
        <w:rPr>
          <w:rFonts w:hint="cs"/>
          <w:rtl/>
        </w:rPr>
        <w:t>د.</w:t>
      </w:r>
      <w:r w:rsidRPr="005C1999">
        <w:rPr>
          <w:rStyle w:val="FootnoteReference"/>
          <w:rtl/>
        </w:rPr>
        <w:footnoteReference w:id="128"/>
      </w:r>
    </w:p>
    <w:p w:rsidR="00997A76" w:rsidRPr="005C1999" w:rsidRDefault="00997A76" w:rsidP="004F6DC8">
      <w:pPr>
        <w:spacing w:before="80" w:after="80" w:line="216" w:lineRule="auto"/>
        <w:ind w:firstLine="340"/>
        <w:jc w:val="both"/>
        <w:rPr>
          <w:rtl/>
        </w:rPr>
      </w:pPr>
      <w:r w:rsidRPr="005C1999">
        <w:rPr>
          <w:rFonts w:hint="cs"/>
          <w:b/>
          <w:bCs/>
          <w:sz w:val="24"/>
          <w:rtl/>
        </w:rPr>
        <w:t>42ـ اس</w:t>
      </w:r>
      <w:r w:rsidR="00AC3BE7">
        <w:rPr>
          <w:rFonts w:hint="cs"/>
          <w:b/>
          <w:bCs/>
          <w:sz w:val="24"/>
          <w:rtl/>
        </w:rPr>
        <w:t>ی</w:t>
      </w:r>
      <w:r w:rsidRPr="005C1999">
        <w:rPr>
          <w:rFonts w:hint="cs"/>
          <w:b/>
          <w:bCs/>
          <w:sz w:val="24"/>
          <w:rtl/>
        </w:rPr>
        <w:t>د بن صفوان</w:t>
      </w:r>
      <w:r w:rsidRPr="005C1999">
        <w:rPr>
          <w:rFonts w:hint="cs"/>
          <w:rtl/>
        </w:rPr>
        <w:t xml:space="preserve"> </w:t>
      </w:r>
      <w:r w:rsidR="00AC3BE7">
        <w:rPr>
          <w:rFonts w:hint="cs"/>
          <w:rtl/>
        </w:rPr>
        <w:t>ک</w:t>
      </w:r>
      <w:r w:rsidRPr="005C1999">
        <w:rPr>
          <w:rFonts w:hint="cs"/>
          <w:rtl/>
        </w:rPr>
        <w:t>ه از اصحاب رسول خدا است م</w:t>
      </w:r>
      <w:r w:rsidR="00AC3BE7">
        <w:rPr>
          <w:rFonts w:hint="cs"/>
          <w:rtl/>
        </w:rPr>
        <w:t>ی</w:t>
      </w:r>
      <w:r w:rsidRPr="005C1999">
        <w:rPr>
          <w:rFonts w:hint="cs"/>
          <w:rtl/>
        </w:rPr>
        <w:t>‌گو</w:t>
      </w:r>
      <w:r w:rsidR="00AC3BE7">
        <w:rPr>
          <w:rFonts w:hint="cs"/>
          <w:rtl/>
        </w:rPr>
        <w:t>ی</w:t>
      </w:r>
      <w:r w:rsidRPr="005C1999">
        <w:rPr>
          <w:rFonts w:hint="cs"/>
          <w:rtl/>
        </w:rPr>
        <w:t>د: روز وفات ابوب</w:t>
      </w:r>
      <w:r w:rsidR="00AC3BE7">
        <w:rPr>
          <w:rFonts w:hint="cs"/>
          <w:rtl/>
        </w:rPr>
        <w:t>ک</w:t>
      </w:r>
      <w:r w:rsidRPr="005C1999">
        <w:rPr>
          <w:rFonts w:hint="cs"/>
          <w:rtl/>
        </w:rPr>
        <w:t>ر، مد</w:t>
      </w:r>
      <w:r w:rsidR="00AC3BE7">
        <w:rPr>
          <w:rFonts w:hint="cs"/>
          <w:rtl/>
        </w:rPr>
        <w:t>ی</w:t>
      </w:r>
      <w:r w:rsidRPr="005C1999">
        <w:rPr>
          <w:rFonts w:hint="cs"/>
          <w:rtl/>
        </w:rPr>
        <w:t xml:space="preserve">نه </w:t>
      </w:r>
      <w:r w:rsidR="00AC3BE7">
        <w:rPr>
          <w:rFonts w:hint="cs"/>
          <w:rtl/>
        </w:rPr>
        <w:t>یک</w:t>
      </w:r>
      <w:r w:rsidRPr="005C1999">
        <w:rPr>
          <w:rFonts w:hint="cs"/>
          <w:rtl/>
        </w:rPr>
        <w:t>پارچه گر</w:t>
      </w:r>
      <w:r w:rsidR="00AC3BE7">
        <w:rPr>
          <w:rFonts w:hint="cs"/>
          <w:rtl/>
        </w:rPr>
        <w:t>ی</w:t>
      </w:r>
      <w:r w:rsidRPr="005C1999">
        <w:rPr>
          <w:rFonts w:hint="cs"/>
          <w:rtl/>
        </w:rPr>
        <w:t>ه و زار</w:t>
      </w:r>
      <w:r w:rsidR="00AC3BE7">
        <w:rPr>
          <w:rFonts w:hint="cs"/>
          <w:rtl/>
        </w:rPr>
        <w:t>ی</w:t>
      </w:r>
      <w:r w:rsidRPr="005C1999">
        <w:rPr>
          <w:rFonts w:hint="cs"/>
          <w:rtl/>
        </w:rPr>
        <w:t xml:space="preserve"> بود و مردم همانند روز وفات رسول الله، نگران و پر</w:t>
      </w:r>
      <w:r w:rsidR="00AC3BE7">
        <w:rPr>
          <w:rFonts w:hint="cs"/>
          <w:rtl/>
        </w:rPr>
        <w:t>ی</w:t>
      </w:r>
      <w:r w:rsidRPr="005C1999">
        <w:rPr>
          <w:rFonts w:hint="cs"/>
          <w:rtl/>
        </w:rPr>
        <w:t>شان بودند. عل</w:t>
      </w:r>
      <w:r w:rsidR="00AC3BE7">
        <w:rPr>
          <w:rFonts w:hint="cs"/>
          <w:rtl/>
        </w:rPr>
        <w:t>ی</w:t>
      </w:r>
      <w:r w:rsidRPr="005C1999">
        <w:rPr>
          <w:rFonts w:hint="cs"/>
          <w:rtl/>
        </w:rPr>
        <w:t xml:space="preserve"> ابن اب</w:t>
      </w:r>
      <w:r w:rsidR="00AC3BE7">
        <w:rPr>
          <w:rFonts w:hint="cs"/>
          <w:rtl/>
        </w:rPr>
        <w:t>ی</w:t>
      </w:r>
      <w:r w:rsidRPr="005C1999">
        <w:rPr>
          <w:rFonts w:hint="cs"/>
          <w:rtl/>
        </w:rPr>
        <w:t>طالب گر</w:t>
      </w:r>
      <w:r w:rsidR="00AC3BE7">
        <w:rPr>
          <w:rFonts w:hint="cs"/>
          <w:rtl/>
        </w:rPr>
        <w:t>ی</w:t>
      </w:r>
      <w:r w:rsidRPr="005C1999">
        <w:rPr>
          <w:rFonts w:hint="cs"/>
          <w:rtl/>
        </w:rPr>
        <w:t xml:space="preserve">ه </w:t>
      </w:r>
      <w:r w:rsidR="00AC3BE7">
        <w:rPr>
          <w:rFonts w:hint="cs"/>
          <w:rtl/>
        </w:rPr>
        <w:t>ک</w:t>
      </w:r>
      <w:r w:rsidRPr="005C1999">
        <w:rPr>
          <w:rFonts w:hint="cs"/>
          <w:rtl/>
        </w:rPr>
        <w:t>نان نزد جسد ابوب</w:t>
      </w:r>
      <w:r w:rsidR="00AC3BE7">
        <w:rPr>
          <w:rFonts w:hint="cs"/>
          <w:rtl/>
        </w:rPr>
        <w:t>ک</w:t>
      </w:r>
      <w:r w:rsidRPr="005C1999">
        <w:rPr>
          <w:rFonts w:hint="cs"/>
          <w:rtl/>
        </w:rPr>
        <w:t>ر حاضر شد و گفت: امروز خلافت نبو</w:t>
      </w:r>
      <w:r w:rsidR="00AC3BE7">
        <w:rPr>
          <w:rFonts w:hint="cs"/>
          <w:rtl/>
        </w:rPr>
        <w:t>ی</w:t>
      </w:r>
      <w:r w:rsidRPr="005C1999">
        <w:rPr>
          <w:rFonts w:hint="cs"/>
          <w:rtl/>
        </w:rPr>
        <w:t xml:space="preserve"> از ب</w:t>
      </w:r>
      <w:r w:rsidR="00AC3BE7">
        <w:rPr>
          <w:rFonts w:hint="cs"/>
          <w:rtl/>
        </w:rPr>
        <w:t>ی</w:t>
      </w:r>
      <w:r w:rsidRPr="005C1999">
        <w:rPr>
          <w:rFonts w:hint="cs"/>
          <w:rtl/>
        </w:rPr>
        <w:t>ن رفت سپس خطاب به پ</w:t>
      </w:r>
      <w:r w:rsidR="00AC3BE7">
        <w:rPr>
          <w:rFonts w:hint="cs"/>
          <w:rtl/>
        </w:rPr>
        <w:t>یک</w:t>
      </w:r>
      <w:r w:rsidRPr="005C1999">
        <w:rPr>
          <w:rFonts w:hint="cs"/>
          <w:rtl/>
        </w:rPr>
        <w:t>ر خل</w:t>
      </w:r>
      <w:r w:rsidR="00AC3BE7">
        <w:rPr>
          <w:rFonts w:hint="cs"/>
          <w:rtl/>
        </w:rPr>
        <w:t>ی</w:t>
      </w:r>
      <w:r w:rsidRPr="005C1999">
        <w:rPr>
          <w:rFonts w:hint="cs"/>
          <w:rtl/>
        </w:rPr>
        <w:t>فه، فرمود: ا</w:t>
      </w:r>
      <w:r w:rsidR="00AC3BE7">
        <w:rPr>
          <w:rFonts w:hint="cs"/>
          <w:rtl/>
        </w:rPr>
        <w:t>ی</w:t>
      </w:r>
      <w:r w:rsidRPr="005C1999">
        <w:rPr>
          <w:rFonts w:hint="cs"/>
          <w:rtl/>
        </w:rPr>
        <w:t xml:space="preserve"> ابوب</w:t>
      </w:r>
      <w:r w:rsidR="00AC3BE7">
        <w:rPr>
          <w:rFonts w:hint="cs"/>
          <w:rtl/>
        </w:rPr>
        <w:t>ک</w:t>
      </w:r>
      <w:r w:rsidRPr="005C1999">
        <w:rPr>
          <w:rFonts w:hint="cs"/>
          <w:rtl/>
        </w:rPr>
        <w:t>ر خدا</w:t>
      </w:r>
      <w:r w:rsidR="00AC3BE7">
        <w:rPr>
          <w:rFonts w:hint="cs"/>
          <w:rtl/>
        </w:rPr>
        <w:t>ی</w:t>
      </w:r>
      <w:r w:rsidRPr="005C1999">
        <w:rPr>
          <w:rFonts w:hint="cs"/>
          <w:rtl/>
        </w:rPr>
        <w:t>ت ب</w:t>
      </w:r>
      <w:r w:rsidR="00AC3BE7">
        <w:rPr>
          <w:rFonts w:hint="cs"/>
          <w:rtl/>
        </w:rPr>
        <w:t>ی</w:t>
      </w:r>
      <w:r w:rsidRPr="005C1999">
        <w:rPr>
          <w:rFonts w:hint="cs"/>
          <w:rtl/>
        </w:rPr>
        <w:t>امرزد تو نخست</w:t>
      </w:r>
      <w:r w:rsidR="00AC3BE7">
        <w:rPr>
          <w:rFonts w:hint="cs"/>
          <w:rtl/>
        </w:rPr>
        <w:t>ی</w:t>
      </w:r>
      <w:r w:rsidRPr="005C1999">
        <w:rPr>
          <w:rFonts w:hint="cs"/>
          <w:rtl/>
        </w:rPr>
        <w:t xml:space="preserve">ن در اسلام، </w:t>
      </w:r>
      <w:r w:rsidR="00AC3BE7">
        <w:rPr>
          <w:rFonts w:hint="cs"/>
          <w:rtl/>
        </w:rPr>
        <w:t>ک</w:t>
      </w:r>
      <w:r w:rsidRPr="005C1999">
        <w:rPr>
          <w:rFonts w:hint="cs"/>
          <w:rtl/>
        </w:rPr>
        <w:t>املتر</w:t>
      </w:r>
      <w:r w:rsidR="00AC3BE7">
        <w:rPr>
          <w:rFonts w:hint="cs"/>
          <w:rtl/>
        </w:rPr>
        <w:t>ی</w:t>
      </w:r>
      <w:r w:rsidRPr="005C1999">
        <w:rPr>
          <w:rFonts w:hint="cs"/>
          <w:rtl/>
        </w:rPr>
        <w:t>ن در ا</w:t>
      </w:r>
      <w:r w:rsidR="00AC3BE7">
        <w:rPr>
          <w:rFonts w:hint="cs"/>
          <w:rtl/>
        </w:rPr>
        <w:t>ی</w:t>
      </w:r>
      <w:r w:rsidRPr="005C1999">
        <w:rPr>
          <w:rFonts w:hint="cs"/>
          <w:rtl/>
        </w:rPr>
        <w:t>مان، خائف‌تر</w:t>
      </w:r>
      <w:r w:rsidR="00AC3BE7">
        <w:rPr>
          <w:rFonts w:hint="cs"/>
          <w:rtl/>
        </w:rPr>
        <w:t>ی</w:t>
      </w:r>
      <w:r w:rsidRPr="005C1999">
        <w:rPr>
          <w:rFonts w:hint="cs"/>
          <w:rtl/>
        </w:rPr>
        <w:t>ن از خدا، مح</w:t>
      </w:r>
      <w:r w:rsidR="00AC3BE7">
        <w:rPr>
          <w:rFonts w:hint="cs"/>
          <w:rtl/>
        </w:rPr>
        <w:t>ک</w:t>
      </w:r>
      <w:r w:rsidRPr="005C1999">
        <w:rPr>
          <w:rFonts w:hint="cs"/>
          <w:rtl/>
        </w:rPr>
        <w:t>م‌تر</w:t>
      </w:r>
      <w:r w:rsidR="00AC3BE7">
        <w:rPr>
          <w:rFonts w:hint="cs"/>
          <w:rtl/>
        </w:rPr>
        <w:t>ی</w:t>
      </w:r>
      <w:r w:rsidRPr="005C1999">
        <w:rPr>
          <w:rFonts w:hint="cs"/>
          <w:rtl/>
        </w:rPr>
        <w:t xml:space="preserve">ن در </w:t>
      </w:r>
      <w:r w:rsidR="00AC3BE7">
        <w:rPr>
          <w:rFonts w:hint="cs"/>
          <w:rtl/>
        </w:rPr>
        <w:t>ی</w:t>
      </w:r>
      <w:r w:rsidRPr="005C1999">
        <w:rPr>
          <w:rFonts w:hint="cs"/>
          <w:rtl/>
        </w:rPr>
        <w:t>ق</w:t>
      </w:r>
      <w:r w:rsidR="00AC3BE7">
        <w:rPr>
          <w:rFonts w:hint="cs"/>
          <w:rtl/>
        </w:rPr>
        <w:t>ی</w:t>
      </w:r>
      <w:r w:rsidRPr="005C1999">
        <w:rPr>
          <w:rFonts w:hint="cs"/>
          <w:rtl/>
        </w:rPr>
        <w:t>ن، بزرگتر</w:t>
      </w:r>
      <w:r w:rsidR="00AC3BE7">
        <w:rPr>
          <w:rFonts w:hint="cs"/>
          <w:rtl/>
        </w:rPr>
        <w:t>ی</w:t>
      </w:r>
      <w:r w:rsidRPr="005C1999">
        <w:rPr>
          <w:rFonts w:hint="cs"/>
          <w:rtl/>
        </w:rPr>
        <w:t>ن در غنا، محتاط‌تر</w:t>
      </w:r>
      <w:r w:rsidR="00AC3BE7">
        <w:rPr>
          <w:rFonts w:hint="cs"/>
          <w:rtl/>
        </w:rPr>
        <w:t>ی</w:t>
      </w:r>
      <w:r w:rsidRPr="005C1999">
        <w:rPr>
          <w:rFonts w:hint="cs"/>
          <w:rtl/>
        </w:rPr>
        <w:t>ن بر رسول الله، دلسوزتر</w:t>
      </w:r>
      <w:r w:rsidR="00AC3BE7">
        <w:rPr>
          <w:rFonts w:hint="cs"/>
          <w:rtl/>
        </w:rPr>
        <w:t>ی</w:t>
      </w:r>
      <w:r w:rsidRPr="005C1999">
        <w:rPr>
          <w:rFonts w:hint="cs"/>
          <w:rtl/>
        </w:rPr>
        <w:t>ن بر اسلام، ا</w:t>
      </w:r>
      <w:r w:rsidR="00AC3BE7">
        <w:rPr>
          <w:rFonts w:hint="cs"/>
          <w:rtl/>
        </w:rPr>
        <w:t>ی</w:t>
      </w:r>
      <w:r w:rsidRPr="005C1999">
        <w:rPr>
          <w:rFonts w:hint="cs"/>
          <w:rtl/>
        </w:rPr>
        <w:t>من‌تر</w:t>
      </w:r>
      <w:r w:rsidR="00AC3BE7">
        <w:rPr>
          <w:rFonts w:hint="cs"/>
          <w:rtl/>
        </w:rPr>
        <w:t>ی</w:t>
      </w:r>
      <w:r w:rsidRPr="005C1999">
        <w:rPr>
          <w:rFonts w:hint="cs"/>
          <w:rtl/>
        </w:rPr>
        <w:t>ن بر صحابه، بهتر</w:t>
      </w:r>
      <w:r w:rsidR="00AC3BE7">
        <w:rPr>
          <w:rFonts w:hint="cs"/>
          <w:rtl/>
        </w:rPr>
        <w:t>ی</w:t>
      </w:r>
      <w:r w:rsidRPr="005C1999">
        <w:rPr>
          <w:rFonts w:hint="cs"/>
          <w:rtl/>
        </w:rPr>
        <w:t>ن در مصاحبت با رسول الله، افضل در مناقب، بهتر</w:t>
      </w:r>
      <w:r w:rsidR="00AC3BE7">
        <w:rPr>
          <w:rFonts w:hint="cs"/>
          <w:rtl/>
        </w:rPr>
        <w:t>ی</w:t>
      </w:r>
      <w:r w:rsidRPr="005C1999">
        <w:rPr>
          <w:rFonts w:hint="cs"/>
          <w:rtl/>
        </w:rPr>
        <w:t>ن در سوابق، بالاتر</w:t>
      </w:r>
      <w:r w:rsidR="00AC3BE7">
        <w:rPr>
          <w:rFonts w:hint="cs"/>
          <w:rtl/>
        </w:rPr>
        <w:t>ی</w:t>
      </w:r>
      <w:r w:rsidRPr="005C1999">
        <w:rPr>
          <w:rFonts w:hint="cs"/>
          <w:rtl/>
        </w:rPr>
        <w:t>ن در درجات، نزد</w:t>
      </w:r>
      <w:r w:rsidR="00AC3BE7">
        <w:rPr>
          <w:rFonts w:hint="cs"/>
          <w:rtl/>
        </w:rPr>
        <w:t>یک</w:t>
      </w:r>
      <w:r w:rsidRPr="005C1999">
        <w:rPr>
          <w:rFonts w:hint="cs"/>
          <w:rtl/>
        </w:rPr>
        <w:t>‌تر</w:t>
      </w:r>
      <w:r w:rsidR="00AC3BE7">
        <w:rPr>
          <w:rFonts w:hint="cs"/>
          <w:rtl/>
        </w:rPr>
        <w:t>ی</w:t>
      </w:r>
      <w:r w:rsidRPr="005C1999">
        <w:rPr>
          <w:rFonts w:hint="cs"/>
          <w:rtl/>
        </w:rPr>
        <w:t>ن در همنش</w:t>
      </w:r>
      <w:r w:rsidR="00AC3BE7">
        <w:rPr>
          <w:rFonts w:hint="cs"/>
          <w:rtl/>
        </w:rPr>
        <w:t>ی</w:t>
      </w:r>
      <w:r w:rsidRPr="005C1999">
        <w:rPr>
          <w:rFonts w:hint="cs"/>
          <w:rtl/>
        </w:rPr>
        <w:t>ن</w:t>
      </w:r>
      <w:r w:rsidR="00AC3BE7">
        <w:rPr>
          <w:rFonts w:hint="cs"/>
          <w:rtl/>
        </w:rPr>
        <w:t>ی</w:t>
      </w:r>
      <w:r w:rsidRPr="005C1999">
        <w:rPr>
          <w:rFonts w:hint="cs"/>
          <w:rtl/>
        </w:rPr>
        <w:t xml:space="preserve"> با رسول الله و شب</w:t>
      </w:r>
      <w:r w:rsidR="00AC3BE7">
        <w:rPr>
          <w:rFonts w:hint="cs"/>
          <w:rtl/>
        </w:rPr>
        <w:t>ی</w:t>
      </w:r>
      <w:r w:rsidRPr="005C1999">
        <w:rPr>
          <w:rFonts w:hint="cs"/>
          <w:rtl/>
        </w:rPr>
        <w:t>ه‌تر</w:t>
      </w:r>
      <w:r w:rsidR="00AC3BE7">
        <w:rPr>
          <w:rFonts w:hint="cs"/>
          <w:rtl/>
        </w:rPr>
        <w:t>ی</w:t>
      </w:r>
      <w:r w:rsidRPr="005C1999">
        <w:rPr>
          <w:rFonts w:hint="cs"/>
          <w:rtl/>
        </w:rPr>
        <w:t>ن با و</w:t>
      </w:r>
      <w:r w:rsidR="00AC3BE7">
        <w:rPr>
          <w:rFonts w:hint="cs"/>
          <w:rtl/>
        </w:rPr>
        <w:t>ی</w:t>
      </w:r>
      <w:r w:rsidRPr="005C1999">
        <w:rPr>
          <w:rFonts w:hint="cs"/>
          <w:rtl/>
        </w:rPr>
        <w:t xml:space="preserve"> در رفتار، اخلاق، س</w:t>
      </w:r>
      <w:r w:rsidR="00AC3BE7">
        <w:rPr>
          <w:rFonts w:hint="cs"/>
          <w:rtl/>
        </w:rPr>
        <w:t>ک</w:t>
      </w:r>
      <w:r w:rsidRPr="005C1999">
        <w:rPr>
          <w:rFonts w:hint="cs"/>
          <w:rtl/>
        </w:rPr>
        <w:t xml:space="preserve">وت و </w:t>
      </w:r>
      <w:r w:rsidR="00AC3BE7">
        <w:rPr>
          <w:rFonts w:hint="cs"/>
          <w:rtl/>
        </w:rPr>
        <w:t>ک</w:t>
      </w:r>
      <w:r w:rsidRPr="005C1999">
        <w:rPr>
          <w:rFonts w:hint="cs"/>
          <w:rtl/>
        </w:rPr>
        <w:t>ردار، شر</w:t>
      </w:r>
      <w:r w:rsidR="00AC3BE7">
        <w:rPr>
          <w:rFonts w:hint="cs"/>
          <w:rtl/>
        </w:rPr>
        <w:t>ی</w:t>
      </w:r>
      <w:r w:rsidRPr="005C1999">
        <w:rPr>
          <w:rFonts w:hint="cs"/>
          <w:rtl/>
        </w:rPr>
        <w:t>ف‌تر</w:t>
      </w:r>
      <w:r w:rsidR="00AC3BE7">
        <w:rPr>
          <w:rFonts w:hint="cs"/>
          <w:rtl/>
        </w:rPr>
        <w:t>ی</w:t>
      </w:r>
      <w:r w:rsidRPr="005C1999">
        <w:rPr>
          <w:rFonts w:hint="cs"/>
          <w:rtl/>
        </w:rPr>
        <w:t>ن و گرام</w:t>
      </w:r>
      <w:r w:rsidR="00AC3BE7">
        <w:rPr>
          <w:rFonts w:hint="cs"/>
          <w:rtl/>
        </w:rPr>
        <w:t>ی</w:t>
      </w:r>
      <w:r w:rsidRPr="005C1999">
        <w:rPr>
          <w:rFonts w:hint="cs"/>
          <w:rtl/>
        </w:rPr>
        <w:t>‌تر</w:t>
      </w:r>
      <w:r w:rsidR="00AC3BE7">
        <w:rPr>
          <w:rFonts w:hint="cs"/>
          <w:rtl/>
        </w:rPr>
        <w:t>ی</w:t>
      </w:r>
      <w:r w:rsidRPr="005C1999">
        <w:rPr>
          <w:rFonts w:hint="cs"/>
          <w:rtl/>
        </w:rPr>
        <w:t>ن و معتمدتر</w:t>
      </w:r>
      <w:r w:rsidR="00AC3BE7">
        <w:rPr>
          <w:rFonts w:hint="cs"/>
          <w:rtl/>
        </w:rPr>
        <w:t>ی</w:t>
      </w:r>
      <w:r w:rsidRPr="005C1999">
        <w:rPr>
          <w:rFonts w:hint="cs"/>
          <w:rtl/>
        </w:rPr>
        <w:t>ن نزد رسول الله بود</w:t>
      </w:r>
      <w:r w:rsidR="00AC3BE7">
        <w:rPr>
          <w:rFonts w:hint="cs"/>
          <w:rtl/>
        </w:rPr>
        <w:t>ی</w:t>
      </w:r>
      <w:r w:rsidRPr="005C1999">
        <w:rPr>
          <w:rFonts w:hint="cs"/>
          <w:rtl/>
        </w:rPr>
        <w:t>، از خدا</w:t>
      </w:r>
      <w:r w:rsidR="00AC3BE7">
        <w:rPr>
          <w:rFonts w:hint="cs"/>
          <w:rtl/>
        </w:rPr>
        <w:t>ی</w:t>
      </w:r>
      <w:r w:rsidRPr="005C1999">
        <w:rPr>
          <w:rFonts w:hint="cs"/>
          <w:rtl/>
        </w:rPr>
        <w:t xml:space="preserve"> متعال برا</w:t>
      </w:r>
      <w:r w:rsidR="00AC3BE7">
        <w:rPr>
          <w:rFonts w:hint="cs"/>
          <w:rtl/>
        </w:rPr>
        <w:t>ی</w:t>
      </w:r>
      <w:r w:rsidRPr="005C1999">
        <w:rPr>
          <w:rFonts w:hint="cs"/>
          <w:rtl/>
        </w:rPr>
        <w:t xml:space="preserve"> تو بهتر</w:t>
      </w:r>
      <w:r w:rsidR="00AC3BE7">
        <w:rPr>
          <w:rFonts w:hint="cs"/>
          <w:rtl/>
        </w:rPr>
        <w:t>ی</w:t>
      </w:r>
      <w:r w:rsidRPr="005C1999">
        <w:rPr>
          <w:rFonts w:hint="cs"/>
          <w:rtl/>
        </w:rPr>
        <w:t>ن پاداشها را آرزومندم. تو رسول خدا را زمان</w:t>
      </w:r>
      <w:r w:rsidR="00AC3BE7">
        <w:rPr>
          <w:rFonts w:hint="cs"/>
          <w:rtl/>
        </w:rPr>
        <w:t>ی</w:t>
      </w:r>
      <w:r w:rsidRPr="005C1999">
        <w:rPr>
          <w:rFonts w:hint="cs"/>
          <w:rtl/>
        </w:rPr>
        <w:t xml:space="preserve"> تصد</w:t>
      </w:r>
      <w:r w:rsidR="00AC3BE7">
        <w:rPr>
          <w:rFonts w:hint="cs"/>
          <w:rtl/>
        </w:rPr>
        <w:t>ی</w:t>
      </w:r>
      <w:r w:rsidRPr="005C1999">
        <w:rPr>
          <w:rFonts w:hint="cs"/>
          <w:rtl/>
        </w:rPr>
        <w:t>ق نمود</w:t>
      </w:r>
      <w:r w:rsidR="00AC3BE7">
        <w:rPr>
          <w:rFonts w:hint="cs"/>
          <w:rtl/>
        </w:rPr>
        <w:t>ی</w:t>
      </w:r>
      <w:r w:rsidRPr="005C1999">
        <w:rPr>
          <w:rFonts w:hint="cs"/>
          <w:rtl/>
        </w:rPr>
        <w:t xml:space="preserve"> </w:t>
      </w:r>
      <w:r w:rsidR="00AC3BE7">
        <w:rPr>
          <w:rFonts w:hint="cs"/>
          <w:rtl/>
        </w:rPr>
        <w:t>ک</w:t>
      </w:r>
      <w:r w:rsidRPr="005C1999">
        <w:rPr>
          <w:rFonts w:hint="cs"/>
          <w:rtl/>
        </w:rPr>
        <w:t>ه د</w:t>
      </w:r>
      <w:r w:rsidR="00AC3BE7">
        <w:rPr>
          <w:rFonts w:hint="cs"/>
          <w:rtl/>
        </w:rPr>
        <w:t>ی</w:t>
      </w:r>
      <w:r w:rsidRPr="005C1999">
        <w:rPr>
          <w:rFonts w:hint="cs"/>
          <w:rtl/>
        </w:rPr>
        <w:t>گران او را ت</w:t>
      </w:r>
      <w:r w:rsidR="00AC3BE7">
        <w:rPr>
          <w:rFonts w:hint="cs"/>
          <w:rtl/>
        </w:rPr>
        <w:t>ک</w:t>
      </w:r>
      <w:r w:rsidRPr="005C1999">
        <w:rPr>
          <w:rFonts w:hint="cs"/>
          <w:rtl/>
        </w:rPr>
        <w:t>ذ</w:t>
      </w:r>
      <w:r w:rsidR="00AC3BE7">
        <w:rPr>
          <w:rFonts w:hint="cs"/>
          <w:rtl/>
        </w:rPr>
        <w:t>ی</w:t>
      </w:r>
      <w:r w:rsidRPr="005C1999">
        <w:rPr>
          <w:rFonts w:hint="cs"/>
          <w:rtl/>
        </w:rPr>
        <w:t xml:space="preserve">ب </w:t>
      </w:r>
      <w:r w:rsidR="00AC3BE7">
        <w:rPr>
          <w:rFonts w:hint="cs"/>
          <w:rtl/>
        </w:rPr>
        <w:t>ک</w:t>
      </w:r>
      <w:r w:rsidRPr="005C1999">
        <w:rPr>
          <w:rFonts w:hint="cs"/>
          <w:rtl/>
        </w:rPr>
        <w:t>ردند. از ا</w:t>
      </w:r>
      <w:r w:rsidR="00AC3BE7">
        <w:rPr>
          <w:rFonts w:hint="cs"/>
          <w:rtl/>
        </w:rPr>
        <w:t>ی</w:t>
      </w:r>
      <w:r w:rsidRPr="005C1999">
        <w:rPr>
          <w:rFonts w:hint="cs"/>
          <w:rtl/>
        </w:rPr>
        <w:t>نرو خداوند، صد</w:t>
      </w:r>
      <w:r w:rsidR="00AC3BE7">
        <w:rPr>
          <w:rFonts w:hint="cs"/>
          <w:rtl/>
        </w:rPr>
        <w:t>ی</w:t>
      </w:r>
      <w:r w:rsidRPr="005C1999">
        <w:rPr>
          <w:rFonts w:hint="cs"/>
          <w:rtl/>
        </w:rPr>
        <w:t>قت نام</w:t>
      </w:r>
      <w:r w:rsidR="00AC3BE7">
        <w:rPr>
          <w:rFonts w:hint="cs"/>
          <w:rtl/>
        </w:rPr>
        <w:t>ی</w:t>
      </w:r>
      <w:r w:rsidRPr="005C1999">
        <w:rPr>
          <w:rFonts w:hint="cs"/>
          <w:rtl/>
        </w:rPr>
        <w:t>د و فرمود: «والذ</w:t>
      </w:r>
      <w:r w:rsidR="00AC3BE7">
        <w:rPr>
          <w:rFonts w:hint="cs"/>
          <w:rtl/>
        </w:rPr>
        <w:t>ی</w:t>
      </w:r>
      <w:r w:rsidRPr="005C1999">
        <w:rPr>
          <w:rFonts w:hint="cs"/>
          <w:rtl/>
        </w:rPr>
        <w:t xml:space="preserve"> جاء بالصدق» (</w:t>
      </w:r>
      <w:r w:rsidR="00AC3BE7">
        <w:rPr>
          <w:rFonts w:hint="cs"/>
          <w:rtl/>
        </w:rPr>
        <w:t>ی</w:t>
      </w:r>
      <w:r w:rsidRPr="005C1999">
        <w:rPr>
          <w:rFonts w:hint="cs"/>
          <w:rtl/>
        </w:rPr>
        <w:t>عن</w:t>
      </w:r>
      <w:r w:rsidR="00AC3BE7">
        <w:rPr>
          <w:rFonts w:hint="cs"/>
          <w:rtl/>
        </w:rPr>
        <w:t>ی</w:t>
      </w:r>
      <w:r w:rsidRPr="005C1999">
        <w:rPr>
          <w:rFonts w:hint="cs"/>
          <w:rtl/>
        </w:rPr>
        <w:t xml:space="preserve"> محمد) «و صدَّق به» (</w:t>
      </w:r>
      <w:r w:rsidR="00AC3BE7">
        <w:rPr>
          <w:rFonts w:hint="cs"/>
          <w:rtl/>
        </w:rPr>
        <w:t>ی</w:t>
      </w:r>
      <w:r w:rsidRPr="005C1999">
        <w:rPr>
          <w:rFonts w:hint="cs"/>
          <w:rtl/>
        </w:rPr>
        <w:t>عن</w:t>
      </w:r>
      <w:r w:rsidR="00AC3BE7">
        <w:rPr>
          <w:rFonts w:hint="cs"/>
          <w:rtl/>
        </w:rPr>
        <w:t>ی</w:t>
      </w:r>
      <w:r w:rsidRPr="005C1999">
        <w:rPr>
          <w:rFonts w:hint="cs"/>
          <w:rtl/>
        </w:rPr>
        <w:t xml:space="preserve"> ابوب</w:t>
      </w:r>
      <w:r w:rsidR="00AC3BE7">
        <w:rPr>
          <w:rFonts w:hint="cs"/>
          <w:rtl/>
        </w:rPr>
        <w:t>ک</w:t>
      </w:r>
      <w:r w:rsidRPr="005C1999">
        <w:rPr>
          <w:rFonts w:hint="cs"/>
          <w:rtl/>
        </w:rPr>
        <w:t>ر صد</w:t>
      </w:r>
      <w:r w:rsidR="00AC3BE7">
        <w:rPr>
          <w:rFonts w:hint="cs"/>
          <w:rtl/>
        </w:rPr>
        <w:t>ی</w:t>
      </w:r>
      <w:r w:rsidRPr="005C1999">
        <w:rPr>
          <w:rFonts w:hint="cs"/>
          <w:rtl/>
        </w:rPr>
        <w:t>ق). تو زمان</w:t>
      </w:r>
      <w:r w:rsidR="00AC3BE7">
        <w:rPr>
          <w:rFonts w:hint="cs"/>
          <w:rtl/>
        </w:rPr>
        <w:t>ی</w:t>
      </w:r>
      <w:r w:rsidRPr="005C1999">
        <w:rPr>
          <w:rFonts w:hint="cs"/>
          <w:rtl/>
        </w:rPr>
        <w:t xml:space="preserve"> مالت را در اخت</w:t>
      </w:r>
      <w:r w:rsidR="00AC3BE7">
        <w:rPr>
          <w:rFonts w:hint="cs"/>
          <w:rtl/>
        </w:rPr>
        <w:t>ی</w:t>
      </w:r>
      <w:r w:rsidRPr="005C1999">
        <w:rPr>
          <w:rFonts w:hint="cs"/>
          <w:rtl/>
        </w:rPr>
        <w:t>ار رسول خدا گذاشت</w:t>
      </w:r>
      <w:r w:rsidR="00AC3BE7">
        <w:rPr>
          <w:rFonts w:hint="cs"/>
          <w:rtl/>
        </w:rPr>
        <w:t>ی</w:t>
      </w:r>
      <w:r w:rsidRPr="005C1999">
        <w:rPr>
          <w:rFonts w:hint="cs"/>
          <w:rtl/>
        </w:rPr>
        <w:t xml:space="preserve"> </w:t>
      </w:r>
      <w:r w:rsidR="00AC3BE7">
        <w:rPr>
          <w:rFonts w:hint="cs"/>
          <w:rtl/>
        </w:rPr>
        <w:t>ک</w:t>
      </w:r>
      <w:r w:rsidRPr="005C1999">
        <w:rPr>
          <w:rFonts w:hint="cs"/>
          <w:rtl/>
        </w:rPr>
        <w:t>ه د</w:t>
      </w:r>
      <w:r w:rsidR="00AC3BE7">
        <w:rPr>
          <w:rFonts w:hint="cs"/>
          <w:rtl/>
        </w:rPr>
        <w:t>ی</w:t>
      </w:r>
      <w:r w:rsidRPr="005C1999">
        <w:rPr>
          <w:rFonts w:hint="cs"/>
          <w:rtl/>
        </w:rPr>
        <w:t>گران در</w:t>
      </w:r>
      <w:r w:rsidR="00AC3BE7">
        <w:rPr>
          <w:rFonts w:hint="cs"/>
          <w:rtl/>
        </w:rPr>
        <w:t>ی</w:t>
      </w:r>
      <w:r w:rsidRPr="005C1999">
        <w:rPr>
          <w:rFonts w:hint="cs"/>
          <w:rtl/>
        </w:rPr>
        <w:t>غ داشتند،با او ق</w:t>
      </w:r>
      <w:r w:rsidR="00AC3BE7">
        <w:rPr>
          <w:rFonts w:hint="cs"/>
          <w:rtl/>
        </w:rPr>
        <w:t>ی</w:t>
      </w:r>
      <w:r w:rsidRPr="005C1999">
        <w:rPr>
          <w:rFonts w:hint="cs"/>
          <w:rtl/>
        </w:rPr>
        <w:t>ام نمود</w:t>
      </w:r>
      <w:r w:rsidR="00AC3BE7">
        <w:rPr>
          <w:rFonts w:hint="cs"/>
          <w:rtl/>
        </w:rPr>
        <w:t>ی</w:t>
      </w:r>
      <w:r w:rsidRPr="005C1999">
        <w:rPr>
          <w:rFonts w:hint="cs"/>
          <w:rtl/>
        </w:rPr>
        <w:t xml:space="preserve"> زمان</w:t>
      </w:r>
      <w:r w:rsidR="00AC3BE7">
        <w:rPr>
          <w:rFonts w:hint="cs"/>
          <w:rtl/>
        </w:rPr>
        <w:t>ی</w:t>
      </w:r>
      <w:r w:rsidRPr="005C1999">
        <w:rPr>
          <w:rFonts w:hint="cs"/>
          <w:rtl/>
        </w:rPr>
        <w:t xml:space="preserve"> </w:t>
      </w:r>
      <w:r w:rsidR="00AC3BE7">
        <w:rPr>
          <w:rFonts w:hint="cs"/>
          <w:rtl/>
        </w:rPr>
        <w:t>ک</w:t>
      </w:r>
      <w:r w:rsidRPr="005C1999">
        <w:rPr>
          <w:rFonts w:hint="cs"/>
          <w:rtl/>
        </w:rPr>
        <w:t>ه د</w:t>
      </w:r>
      <w:r w:rsidR="00AC3BE7">
        <w:rPr>
          <w:rFonts w:hint="cs"/>
          <w:rtl/>
        </w:rPr>
        <w:t>ی</w:t>
      </w:r>
      <w:r w:rsidRPr="005C1999">
        <w:rPr>
          <w:rFonts w:hint="cs"/>
          <w:rtl/>
        </w:rPr>
        <w:t>گران تنها</w:t>
      </w:r>
      <w:r w:rsidR="00AC3BE7">
        <w:rPr>
          <w:rFonts w:hint="cs"/>
          <w:rtl/>
        </w:rPr>
        <w:t>ی</w:t>
      </w:r>
      <w:r w:rsidRPr="005C1999">
        <w:rPr>
          <w:rFonts w:hint="cs"/>
          <w:rtl/>
        </w:rPr>
        <w:t>ش گذاشتند، تو به بهتر</w:t>
      </w:r>
      <w:r w:rsidR="00AC3BE7">
        <w:rPr>
          <w:rFonts w:hint="cs"/>
          <w:rtl/>
        </w:rPr>
        <w:t>ی</w:t>
      </w:r>
      <w:r w:rsidRPr="005C1999">
        <w:rPr>
          <w:rFonts w:hint="cs"/>
          <w:rtl/>
        </w:rPr>
        <w:t>ن وجه او را همراه</w:t>
      </w:r>
      <w:r w:rsidR="00AC3BE7">
        <w:rPr>
          <w:rFonts w:hint="cs"/>
          <w:rtl/>
        </w:rPr>
        <w:t>ی</w:t>
      </w:r>
      <w:r w:rsidRPr="005C1999">
        <w:rPr>
          <w:rFonts w:hint="cs"/>
          <w:rtl/>
        </w:rPr>
        <w:t xml:space="preserve"> نمود</w:t>
      </w:r>
      <w:r w:rsidR="00AC3BE7">
        <w:rPr>
          <w:rFonts w:hint="cs"/>
          <w:rtl/>
        </w:rPr>
        <w:t>ی</w:t>
      </w:r>
      <w:r w:rsidRPr="005C1999">
        <w:rPr>
          <w:rFonts w:hint="cs"/>
          <w:rtl/>
        </w:rPr>
        <w:t>، ثان</w:t>
      </w:r>
      <w:r w:rsidR="00AC3BE7">
        <w:rPr>
          <w:rFonts w:hint="cs"/>
          <w:rtl/>
        </w:rPr>
        <w:t>ی</w:t>
      </w:r>
      <w:r w:rsidRPr="005C1999">
        <w:rPr>
          <w:rFonts w:hint="cs"/>
          <w:rtl/>
        </w:rPr>
        <w:t xml:space="preserve"> اثن</w:t>
      </w:r>
      <w:r w:rsidR="00AC3BE7">
        <w:rPr>
          <w:rFonts w:hint="cs"/>
          <w:rtl/>
        </w:rPr>
        <w:t>ی</w:t>
      </w:r>
      <w:r w:rsidRPr="005C1999">
        <w:rPr>
          <w:rFonts w:hint="cs"/>
          <w:rtl/>
        </w:rPr>
        <w:t>ن و رف</w:t>
      </w:r>
      <w:r w:rsidR="00AC3BE7">
        <w:rPr>
          <w:rFonts w:hint="cs"/>
          <w:rtl/>
        </w:rPr>
        <w:t>ی</w:t>
      </w:r>
      <w:r w:rsidRPr="005C1999">
        <w:rPr>
          <w:rFonts w:hint="cs"/>
          <w:rtl/>
        </w:rPr>
        <w:t>ق هجرت پ</w:t>
      </w:r>
      <w:r w:rsidR="00AC3BE7">
        <w:rPr>
          <w:rFonts w:hint="cs"/>
          <w:rtl/>
        </w:rPr>
        <w:t>ی</w:t>
      </w:r>
      <w:r w:rsidRPr="005C1999">
        <w:rPr>
          <w:rFonts w:hint="cs"/>
          <w:rtl/>
        </w:rPr>
        <w:t>امبر بود</w:t>
      </w:r>
      <w:r w:rsidR="00AC3BE7">
        <w:rPr>
          <w:rFonts w:hint="cs"/>
          <w:rtl/>
        </w:rPr>
        <w:t>ی</w:t>
      </w:r>
      <w:r w:rsidRPr="005C1999">
        <w:rPr>
          <w:rFonts w:hint="cs"/>
          <w:rtl/>
        </w:rPr>
        <w:t xml:space="preserve"> در شاد</w:t>
      </w:r>
      <w:r w:rsidR="00AC3BE7">
        <w:rPr>
          <w:rFonts w:hint="cs"/>
          <w:rtl/>
        </w:rPr>
        <w:t>ی</w:t>
      </w:r>
      <w:r w:rsidRPr="005C1999">
        <w:rPr>
          <w:rFonts w:hint="cs"/>
          <w:rtl/>
        </w:rPr>
        <w:t xml:space="preserve"> و سخت</w:t>
      </w:r>
      <w:r w:rsidR="00AC3BE7">
        <w:rPr>
          <w:rFonts w:hint="cs"/>
          <w:rtl/>
        </w:rPr>
        <w:t>ی</w:t>
      </w:r>
      <w:r w:rsidRPr="005C1999">
        <w:rPr>
          <w:rFonts w:hint="cs"/>
          <w:rtl/>
        </w:rPr>
        <w:t xml:space="preserve"> در </w:t>
      </w:r>
      <w:r w:rsidR="00AC3BE7">
        <w:rPr>
          <w:rFonts w:hint="cs"/>
          <w:rtl/>
        </w:rPr>
        <w:t>ک</w:t>
      </w:r>
      <w:r w:rsidRPr="005C1999">
        <w:rPr>
          <w:rFonts w:hint="cs"/>
          <w:rtl/>
        </w:rPr>
        <w:t>نارش ا</w:t>
      </w:r>
      <w:r w:rsidR="00AC3BE7">
        <w:rPr>
          <w:rFonts w:hint="cs"/>
          <w:rtl/>
        </w:rPr>
        <w:t>ی</w:t>
      </w:r>
      <w:r w:rsidRPr="005C1999">
        <w:rPr>
          <w:rFonts w:hint="cs"/>
          <w:rtl/>
        </w:rPr>
        <w:t>ستاد</w:t>
      </w:r>
      <w:r w:rsidR="00AC3BE7">
        <w:rPr>
          <w:rFonts w:hint="cs"/>
          <w:rtl/>
        </w:rPr>
        <w:t>ی</w:t>
      </w:r>
      <w:r w:rsidRPr="005C1999">
        <w:rPr>
          <w:rFonts w:hint="cs"/>
          <w:rtl/>
        </w:rPr>
        <w:t>، بعد از ا</w:t>
      </w:r>
      <w:r w:rsidR="00AC3BE7">
        <w:rPr>
          <w:rFonts w:hint="cs"/>
          <w:rtl/>
        </w:rPr>
        <w:t>ی</w:t>
      </w:r>
      <w:r w:rsidRPr="005C1999">
        <w:rPr>
          <w:rFonts w:hint="cs"/>
          <w:rtl/>
        </w:rPr>
        <w:t>شان جانش</w:t>
      </w:r>
      <w:r w:rsidR="00AC3BE7">
        <w:rPr>
          <w:rFonts w:hint="cs"/>
          <w:rtl/>
        </w:rPr>
        <w:t>ی</w:t>
      </w:r>
      <w:r w:rsidRPr="005C1999">
        <w:rPr>
          <w:rFonts w:hint="cs"/>
          <w:rtl/>
        </w:rPr>
        <w:t>ن خوب</w:t>
      </w:r>
      <w:r w:rsidR="00AC3BE7">
        <w:rPr>
          <w:rFonts w:hint="cs"/>
          <w:rtl/>
        </w:rPr>
        <w:t>ی</w:t>
      </w:r>
      <w:r w:rsidRPr="005C1999">
        <w:rPr>
          <w:rFonts w:hint="cs"/>
          <w:rtl/>
        </w:rPr>
        <w:t xml:space="preserve"> برا</w:t>
      </w:r>
      <w:r w:rsidR="00AC3BE7">
        <w:rPr>
          <w:rFonts w:hint="cs"/>
          <w:rtl/>
        </w:rPr>
        <w:t>ی</w:t>
      </w:r>
      <w:r w:rsidRPr="005C1999">
        <w:rPr>
          <w:rFonts w:hint="cs"/>
          <w:rtl/>
        </w:rPr>
        <w:t xml:space="preserve"> و</w:t>
      </w:r>
      <w:r w:rsidR="00AC3BE7">
        <w:rPr>
          <w:rFonts w:hint="cs"/>
          <w:rtl/>
        </w:rPr>
        <w:t>ی</w:t>
      </w:r>
      <w:r w:rsidRPr="005C1999">
        <w:rPr>
          <w:rFonts w:hint="cs"/>
          <w:rtl/>
        </w:rPr>
        <w:t xml:space="preserve"> در امتش بود</w:t>
      </w:r>
      <w:r w:rsidR="00AC3BE7">
        <w:rPr>
          <w:rFonts w:hint="cs"/>
          <w:rtl/>
        </w:rPr>
        <w:t>ی</w:t>
      </w:r>
      <w:r w:rsidRPr="005C1999">
        <w:rPr>
          <w:rFonts w:hint="cs"/>
          <w:rtl/>
        </w:rPr>
        <w:t xml:space="preserve"> زمان</w:t>
      </w:r>
      <w:r w:rsidR="00AC3BE7">
        <w:rPr>
          <w:rFonts w:hint="cs"/>
          <w:rtl/>
        </w:rPr>
        <w:t>ی</w:t>
      </w:r>
      <w:r w:rsidRPr="005C1999">
        <w:rPr>
          <w:rFonts w:hint="cs"/>
          <w:rtl/>
        </w:rPr>
        <w:t xml:space="preserve"> </w:t>
      </w:r>
      <w:r w:rsidR="00AC3BE7">
        <w:rPr>
          <w:rFonts w:hint="cs"/>
          <w:rtl/>
        </w:rPr>
        <w:t>ک</w:t>
      </w:r>
      <w:r w:rsidRPr="005C1999">
        <w:rPr>
          <w:rFonts w:hint="cs"/>
          <w:rtl/>
        </w:rPr>
        <w:t>ه مردم از د</w:t>
      </w:r>
      <w:r w:rsidR="00AC3BE7">
        <w:rPr>
          <w:rFonts w:hint="cs"/>
          <w:rtl/>
        </w:rPr>
        <w:t>ی</w:t>
      </w:r>
      <w:r w:rsidRPr="005C1999">
        <w:rPr>
          <w:rFonts w:hint="cs"/>
          <w:rtl/>
        </w:rPr>
        <w:t>ن برگشتند تو به بهتر</w:t>
      </w:r>
      <w:r w:rsidR="00AC3BE7">
        <w:rPr>
          <w:rFonts w:hint="cs"/>
          <w:rtl/>
        </w:rPr>
        <w:t>ی</w:t>
      </w:r>
      <w:r w:rsidRPr="005C1999">
        <w:rPr>
          <w:rFonts w:hint="cs"/>
          <w:rtl/>
        </w:rPr>
        <w:t>ن وجه از د</w:t>
      </w:r>
      <w:r w:rsidR="00AC3BE7">
        <w:rPr>
          <w:rFonts w:hint="cs"/>
          <w:rtl/>
        </w:rPr>
        <w:t>ی</w:t>
      </w:r>
      <w:r w:rsidRPr="005C1999">
        <w:rPr>
          <w:rFonts w:hint="cs"/>
          <w:rtl/>
        </w:rPr>
        <w:t>ن پاسدار</w:t>
      </w:r>
      <w:r w:rsidR="00AC3BE7">
        <w:rPr>
          <w:rFonts w:hint="cs"/>
          <w:rtl/>
        </w:rPr>
        <w:t>ی</w:t>
      </w:r>
      <w:r w:rsidRPr="005C1999">
        <w:rPr>
          <w:rFonts w:hint="cs"/>
          <w:rtl/>
        </w:rPr>
        <w:t xml:space="preserve"> نمود</w:t>
      </w:r>
      <w:r w:rsidR="00AC3BE7">
        <w:rPr>
          <w:rFonts w:hint="cs"/>
          <w:rtl/>
        </w:rPr>
        <w:t>ی</w:t>
      </w:r>
      <w:r w:rsidRPr="005C1999">
        <w:rPr>
          <w:rFonts w:hint="cs"/>
          <w:rtl/>
        </w:rPr>
        <w:t xml:space="preserve"> ... بخش</w:t>
      </w:r>
      <w:r w:rsidR="00AC3BE7">
        <w:rPr>
          <w:rFonts w:hint="cs"/>
          <w:rtl/>
        </w:rPr>
        <w:t>ی</w:t>
      </w:r>
      <w:r w:rsidRPr="005C1999">
        <w:rPr>
          <w:rFonts w:hint="cs"/>
          <w:rtl/>
        </w:rPr>
        <w:t xml:space="preserve"> از خطبه‌</w:t>
      </w:r>
      <w:r w:rsidR="00AC3BE7">
        <w:rPr>
          <w:rFonts w:hint="cs"/>
          <w:rtl/>
        </w:rPr>
        <w:t>ی</w:t>
      </w:r>
      <w:r w:rsidRPr="005C1999">
        <w:rPr>
          <w:rFonts w:hint="cs"/>
          <w:rtl/>
        </w:rPr>
        <w:t xml:space="preserve"> طولان</w:t>
      </w:r>
      <w:r w:rsidR="00AC3BE7">
        <w:rPr>
          <w:rFonts w:hint="cs"/>
          <w:rtl/>
        </w:rPr>
        <w:t>ی</w:t>
      </w:r>
      <w:r w:rsidRPr="005C1999">
        <w:rPr>
          <w:rStyle w:val="FootnoteReference"/>
          <w:rtl/>
        </w:rPr>
        <w:footnoteReference w:id="129"/>
      </w:r>
    </w:p>
    <w:p w:rsidR="00997A76" w:rsidRPr="005C1999" w:rsidRDefault="00997A76" w:rsidP="004F6DC8">
      <w:pPr>
        <w:spacing w:before="80" w:after="80" w:line="216" w:lineRule="auto"/>
        <w:ind w:firstLine="340"/>
        <w:jc w:val="both"/>
        <w:rPr>
          <w:rtl/>
        </w:rPr>
      </w:pPr>
      <w:r w:rsidRPr="005C1999">
        <w:rPr>
          <w:rFonts w:hint="cs"/>
          <w:b/>
          <w:bCs/>
          <w:sz w:val="24"/>
          <w:rtl/>
        </w:rPr>
        <w:t>43ـ عبدالرحمان بن اب</w:t>
      </w:r>
      <w:r w:rsidR="00AC3BE7">
        <w:rPr>
          <w:rFonts w:hint="cs"/>
          <w:b/>
          <w:bCs/>
          <w:sz w:val="24"/>
          <w:rtl/>
        </w:rPr>
        <w:t>ی</w:t>
      </w:r>
      <w:r w:rsidRPr="005C1999">
        <w:rPr>
          <w:rFonts w:hint="cs"/>
          <w:b/>
          <w:bCs/>
          <w:sz w:val="24"/>
          <w:rtl/>
        </w:rPr>
        <w:t xml:space="preserve"> زناد</w:t>
      </w:r>
      <w:r w:rsidRPr="005C1999">
        <w:rPr>
          <w:rFonts w:hint="cs"/>
          <w:rtl/>
        </w:rPr>
        <w:t xml:space="preserve"> از پدرش نقل م</w:t>
      </w:r>
      <w:r w:rsidR="00AC3BE7">
        <w:rPr>
          <w:rFonts w:hint="cs"/>
          <w:rtl/>
        </w:rPr>
        <w:t>ی</w:t>
      </w:r>
      <w:r w:rsidRPr="005C1999">
        <w:rPr>
          <w:rFonts w:hint="cs"/>
          <w:rtl/>
        </w:rPr>
        <w:t>‌</w:t>
      </w:r>
      <w:r w:rsidR="00AC3BE7">
        <w:rPr>
          <w:rFonts w:hint="cs"/>
          <w:rtl/>
        </w:rPr>
        <w:t>ک</w:t>
      </w:r>
      <w:r w:rsidRPr="005C1999">
        <w:rPr>
          <w:rFonts w:hint="cs"/>
          <w:rtl/>
        </w:rPr>
        <w:t xml:space="preserve">ند </w:t>
      </w:r>
      <w:r w:rsidR="00AC3BE7">
        <w:rPr>
          <w:rFonts w:hint="cs"/>
          <w:rtl/>
        </w:rPr>
        <w:t>ک</w:t>
      </w:r>
      <w:r w:rsidRPr="005C1999">
        <w:rPr>
          <w:rFonts w:hint="cs"/>
          <w:rtl/>
        </w:rPr>
        <w:t>ه مرد</w:t>
      </w:r>
      <w:r w:rsidR="00AC3BE7">
        <w:rPr>
          <w:rFonts w:hint="cs"/>
          <w:rtl/>
        </w:rPr>
        <w:t>ی</w:t>
      </w:r>
      <w:r w:rsidRPr="005C1999">
        <w:rPr>
          <w:rFonts w:hint="cs"/>
          <w:rtl/>
        </w:rPr>
        <w:t xml:space="preserve"> نزد عل</w:t>
      </w:r>
      <w:r w:rsidR="00AC3BE7">
        <w:rPr>
          <w:rFonts w:hint="cs"/>
          <w:rtl/>
        </w:rPr>
        <w:t>ی</w:t>
      </w:r>
      <w:r w:rsidRPr="005C1999">
        <w:rPr>
          <w:rFonts w:hint="cs"/>
          <w:rtl/>
        </w:rPr>
        <w:t xml:space="preserve"> ابن اب</w:t>
      </w:r>
      <w:r w:rsidR="00AC3BE7">
        <w:rPr>
          <w:rFonts w:hint="cs"/>
          <w:rtl/>
        </w:rPr>
        <w:t>ی</w:t>
      </w:r>
      <w:r w:rsidRPr="005C1999">
        <w:rPr>
          <w:rFonts w:hint="cs"/>
          <w:rtl/>
        </w:rPr>
        <w:t>طالب آمد و گفت: ا</w:t>
      </w:r>
      <w:r w:rsidR="00AC3BE7">
        <w:rPr>
          <w:rFonts w:hint="cs"/>
          <w:rtl/>
        </w:rPr>
        <w:t>ی</w:t>
      </w:r>
      <w:r w:rsidRPr="005C1999">
        <w:rPr>
          <w:rFonts w:hint="cs"/>
          <w:rtl/>
        </w:rPr>
        <w:t xml:space="preserve"> ام</w:t>
      </w:r>
      <w:r w:rsidR="00AC3BE7">
        <w:rPr>
          <w:rFonts w:hint="cs"/>
          <w:rtl/>
        </w:rPr>
        <w:t>ی</w:t>
      </w:r>
      <w:r w:rsidRPr="005C1999">
        <w:rPr>
          <w:rFonts w:hint="cs"/>
          <w:rtl/>
        </w:rPr>
        <w:t>رالمؤمن</w:t>
      </w:r>
      <w:r w:rsidR="00AC3BE7">
        <w:rPr>
          <w:rFonts w:hint="cs"/>
          <w:rtl/>
        </w:rPr>
        <w:t>ی</w:t>
      </w:r>
      <w:r w:rsidRPr="005C1999">
        <w:rPr>
          <w:rFonts w:hint="cs"/>
          <w:rtl/>
        </w:rPr>
        <w:t>ن چرا مهاجر</w:t>
      </w:r>
      <w:r w:rsidR="00AC3BE7">
        <w:rPr>
          <w:rFonts w:hint="cs"/>
          <w:rtl/>
        </w:rPr>
        <w:t>ی</w:t>
      </w:r>
      <w:r w:rsidRPr="005C1999">
        <w:rPr>
          <w:rFonts w:hint="cs"/>
          <w:rtl/>
        </w:rPr>
        <w:t>ن و انصار، ابوب</w:t>
      </w:r>
      <w:r w:rsidR="00AC3BE7">
        <w:rPr>
          <w:rFonts w:hint="cs"/>
          <w:rtl/>
        </w:rPr>
        <w:t>ک</w:t>
      </w:r>
      <w:r w:rsidRPr="005C1999">
        <w:rPr>
          <w:rFonts w:hint="cs"/>
          <w:rtl/>
        </w:rPr>
        <w:t>ر را بر شما ترج</w:t>
      </w:r>
      <w:r w:rsidR="00AC3BE7">
        <w:rPr>
          <w:rFonts w:hint="cs"/>
          <w:rtl/>
        </w:rPr>
        <w:t>ی</w:t>
      </w:r>
      <w:r w:rsidRPr="005C1999">
        <w:rPr>
          <w:rFonts w:hint="cs"/>
          <w:rtl/>
        </w:rPr>
        <w:t>ح دادند در حال</w:t>
      </w:r>
      <w:r w:rsidR="00AC3BE7">
        <w:rPr>
          <w:rFonts w:hint="cs"/>
          <w:rtl/>
        </w:rPr>
        <w:t>ی</w:t>
      </w:r>
      <w:r w:rsidRPr="005C1999">
        <w:rPr>
          <w:rFonts w:hint="cs"/>
          <w:rtl/>
        </w:rPr>
        <w:t xml:space="preserve"> </w:t>
      </w:r>
      <w:r w:rsidR="00AC3BE7">
        <w:rPr>
          <w:rFonts w:hint="cs"/>
          <w:rtl/>
        </w:rPr>
        <w:t>ک</w:t>
      </w:r>
      <w:r w:rsidRPr="005C1999">
        <w:rPr>
          <w:rFonts w:hint="cs"/>
          <w:rtl/>
        </w:rPr>
        <w:t>ه شما  در اسلام، فض</w:t>
      </w:r>
      <w:r w:rsidR="00AC3BE7">
        <w:rPr>
          <w:rFonts w:hint="cs"/>
          <w:rtl/>
        </w:rPr>
        <w:t>ی</w:t>
      </w:r>
      <w:r w:rsidRPr="005C1999">
        <w:rPr>
          <w:rFonts w:hint="cs"/>
          <w:rtl/>
        </w:rPr>
        <w:t>لت و سوابق بر او برتر</w:t>
      </w:r>
      <w:r w:rsidR="00AC3BE7">
        <w:rPr>
          <w:rFonts w:hint="cs"/>
          <w:rtl/>
        </w:rPr>
        <w:t>ی</w:t>
      </w:r>
      <w:r w:rsidRPr="005C1999">
        <w:rPr>
          <w:rFonts w:hint="cs"/>
          <w:rtl/>
        </w:rPr>
        <w:t xml:space="preserve"> داشت</w:t>
      </w:r>
      <w:r w:rsidR="00AC3BE7">
        <w:rPr>
          <w:rFonts w:hint="cs"/>
          <w:rtl/>
        </w:rPr>
        <w:t>ی</w:t>
      </w:r>
      <w:r w:rsidRPr="005C1999">
        <w:rPr>
          <w:rFonts w:hint="cs"/>
          <w:rtl/>
        </w:rPr>
        <w:t>؟</w:t>
      </w:r>
    </w:p>
    <w:p w:rsidR="00997A76" w:rsidRPr="005C1999" w:rsidRDefault="00997A76" w:rsidP="004F6DC8">
      <w:pPr>
        <w:spacing w:before="80" w:after="80" w:line="216" w:lineRule="auto"/>
        <w:ind w:firstLine="340"/>
        <w:jc w:val="both"/>
        <w:rPr>
          <w:rtl/>
        </w:rPr>
      </w:pPr>
      <w:r w:rsidRPr="005C1999">
        <w:rPr>
          <w:rFonts w:hint="cs"/>
          <w:rtl/>
        </w:rPr>
        <w:t>عل</w:t>
      </w:r>
      <w:r w:rsidR="00AC3BE7">
        <w:rPr>
          <w:rFonts w:hint="cs"/>
          <w:rtl/>
        </w:rPr>
        <w:t>ی</w:t>
      </w:r>
      <w:r w:rsidRPr="005C1999">
        <w:rPr>
          <w:rFonts w:hint="cs"/>
          <w:rtl/>
        </w:rPr>
        <w:t xml:space="preserve"> گفت: به گمانم تو از قبیله</w:t>
      </w:r>
      <w:r w:rsidRPr="005C1999">
        <w:rPr>
          <w:rtl/>
        </w:rPr>
        <w:t xml:space="preserve"> </w:t>
      </w:r>
      <w:r w:rsidRPr="005C1999">
        <w:rPr>
          <w:rFonts w:hint="cs"/>
          <w:rtl/>
        </w:rPr>
        <w:t>عائذه‌</w:t>
      </w:r>
      <w:r w:rsidR="00AC3BE7">
        <w:rPr>
          <w:rFonts w:hint="cs"/>
          <w:rtl/>
        </w:rPr>
        <w:t>ی</w:t>
      </w:r>
      <w:r w:rsidRPr="005C1999">
        <w:rPr>
          <w:rFonts w:hint="cs"/>
          <w:rtl/>
        </w:rPr>
        <w:t xml:space="preserve"> قر</w:t>
      </w:r>
      <w:r w:rsidR="00AC3BE7">
        <w:rPr>
          <w:rFonts w:hint="cs"/>
          <w:rtl/>
        </w:rPr>
        <w:t>ی</w:t>
      </w:r>
      <w:r w:rsidRPr="005C1999">
        <w:rPr>
          <w:rFonts w:hint="cs"/>
          <w:rtl/>
        </w:rPr>
        <w:t>ش هست</w:t>
      </w:r>
      <w:r w:rsidR="00AC3BE7">
        <w:rPr>
          <w:rFonts w:hint="cs"/>
          <w:rtl/>
        </w:rPr>
        <w:t>ی</w:t>
      </w:r>
      <w:r w:rsidRPr="005C1999">
        <w:rPr>
          <w:rFonts w:hint="cs"/>
          <w:rtl/>
        </w:rPr>
        <w:t>؟ مرد گفت: همین طور است.علی گفت: بخدا اگر نبود که خداوند ریختن خون مسلمان را نمی پسندد،تو را به قتل می رساندم و ارت را یکسره می کردم. و ای بر تو !ابوبکر با چهار خصلتفرد من پیشی گرفته که من هیچکدام ار آن ها را ندارم:در امامت مردم،سبقت در هجرت،همراهی با رسول خدا در غار و در نشر اسلام. و من در آنروز کسی بحساب نمی آمدم ،روزی دینم را آشکار و روزی پنهان می کردم. اما ابوبکر کسی است که می توانست سپاهی را با یک انگشت مانند طالوت به حرکت درآورد. او کسی است که خداوند از او به نیکی یاد کرده و در جایی که از همه ی انسان ها به بدی یاد نموده فرموده است:</w:t>
      </w:r>
    </w:p>
    <w:p w:rsidR="00997A76" w:rsidRPr="005C1999" w:rsidRDefault="0031254E" w:rsidP="004F6DC8">
      <w:pPr>
        <w:spacing w:before="80" w:after="80" w:line="216" w:lineRule="auto"/>
        <w:ind w:firstLine="340"/>
        <w:jc w:val="both"/>
        <w:rPr>
          <w:rtl/>
        </w:rPr>
      </w:pPr>
      <w:r w:rsidRPr="00F80B66">
        <w:rPr>
          <w:rFonts w:ascii="Traditional Arabic" w:hAnsi="Traditional Arabic" w:cs="KFGQPC Uthman Taha Naskh"/>
          <w:b/>
          <w:bCs/>
          <w:rtl/>
        </w:rPr>
        <w:t>إِلاَّ تَنصُرُوهُ فَقَدْ نَصَرَهُ اللّهُ إِذْ أَخْرَجَهُ الَّذِينَ كَفَرُواْ ثَانِيَ اثْنَيْنِ إِذْ هُمَا فِي الْغَارِ إِذْ يَقُولُ لِصَاحِبِهِ لاَ تَحْزَنْ إِنَّ اللّهَ مَعَنَا</w:t>
      </w:r>
      <w:r w:rsidRPr="00F80B66">
        <w:rPr>
          <w:rFonts w:ascii="Traditional Arabic" w:hAnsi="Traditional Arabic" w:cs="KFGQPC Uthman Taha Naskh" w:hint="cs"/>
          <w:b/>
          <w:bCs/>
          <w:rtl/>
        </w:rPr>
        <w:t>..</w:t>
      </w:r>
      <w:r w:rsidR="00997A76" w:rsidRPr="00F80B66">
        <w:rPr>
          <w:rFonts w:hint="cs"/>
          <w:sz w:val="20"/>
          <w:szCs w:val="20"/>
          <w:rtl/>
        </w:rPr>
        <w:t xml:space="preserve"> </w:t>
      </w:r>
      <w:r w:rsidR="00997A76" w:rsidRPr="005C1999">
        <w:rPr>
          <w:rFonts w:hint="cs"/>
          <w:rtl/>
        </w:rPr>
        <w:t>(توبه 40)</w:t>
      </w:r>
    </w:p>
    <w:p w:rsidR="0031254E" w:rsidRPr="005C1999" w:rsidRDefault="0031254E" w:rsidP="004F6DC8">
      <w:pPr>
        <w:spacing w:before="80" w:after="80" w:line="216" w:lineRule="auto"/>
        <w:ind w:firstLine="340"/>
        <w:jc w:val="both"/>
        <w:rPr>
          <w:rtl/>
        </w:rPr>
      </w:pPr>
      <w:r w:rsidRPr="005C1999">
        <w:rPr>
          <w:rFonts w:hint="cs"/>
          <w:rtl/>
        </w:rPr>
        <w:t>ترجمه: اگر پیامبر را یاری نکنید، به راستی الله یاری</w:t>
      </w:r>
      <w:r w:rsidRPr="005C1999">
        <w:rPr>
          <w:rFonts w:hint="cs"/>
          <w:rtl/>
        </w:rPr>
        <w:softHyphen/>
        <w:t>اش نمود؛ آن</w:t>
      </w:r>
      <w:r w:rsidRPr="005C1999">
        <w:rPr>
          <w:rFonts w:hint="cs"/>
          <w:rtl/>
        </w:rPr>
        <w:softHyphen/>
        <w:t>گاه که کافران او را در آن حال که یکی از دو نفر بود، از مکه بیرون راندند. هنگامی که آن دو (پیامبر و ابوبکر صدیق) در غار بودند و به یارش می</w:t>
      </w:r>
      <w:r w:rsidRPr="005C1999">
        <w:rPr>
          <w:rFonts w:hint="cs"/>
          <w:rtl/>
        </w:rPr>
        <w:softHyphen/>
        <w:t>گفت: اندوهگین مباش؛ همانا الله با ماست.</w:t>
      </w:r>
    </w:p>
    <w:p w:rsidR="00997A76" w:rsidRPr="005C1999" w:rsidRDefault="00997A76" w:rsidP="004F6DC8">
      <w:pPr>
        <w:spacing w:before="80" w:after="80" w:line="216" w:lineRule="auto"/>
        <w:ind w:firstLine="340"/>
        <w:jc w:val="both"/>
        <w:rPr>
          <w:rtl/>
        </w:rPr>
      </w:pPr>
      <w:r w:rsidRPr="005C1999">
        <w:rPr>
          <w:rFonts w:hint="cs"/>
          <w:b/>
          <w:bCs/>
          <w:sz w:val="24"/>
          <w:rtl/>
        </w:rPr>
        <w:t>44ـ ق</w:t>
      </w:r>
      <w:r w:rsidR="00AC3BE7">
        <w:rPr>
          <w:rFonts w:hint="cs"/>
          <w:b/>
          <w:bCs/>
          <w:sz w:val="24"/>
          <w:rtl/>
        </w:rPr>
        <w:t>ی</w:t>
      </w:r>
      <w:r w:rsidRPr="005C1999">
        <w:rPr>
          <w:rFonts w:hint="cs"/>
          <w:b/>
          <w:bCs/>
          <w:sz w:val="24"/>
          <w:rtl/>
        </w:rPr>
        <w:t>س بن اب</w:t>
      </w:r>
      <w:r w:rsidR="00AC3BE7">
        <w:rPr>
          <w:rFonts w:hint="cs"/>
          <w:b/>
          <w:bCs/>
          <w:sz w:val="24"/>
          <w:rtl/>
        </w:rPr>
        <w:t>ی</w:t>
      </w:r>
      <w:r w:rsidRPr="005C1999">
        <w:rPr>
          <w:rFonts w:hint="cs"/>
          <w:b/>
          <w:bCs/>
          <w:sz w:val="24"/>
          <w:rtl/>
        </w:rPr>
        <w:t xml:space="preserve"> حازم</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د: عل</w:t>
      </w:r>
      <w:r w:rsidR="00AC3BE7">
        <w:rPr>
          <w:rFonts w:hint="cs"/>
          <w:rtl/>
        </w:rPr>
        <w:t>ی</w:t>
      </w:r>
      <w:r w:rsidRPr="005C1999">
        <w:rPr>
          <w:rFonts w:hint="cs"/>
          <w:rtl/>
        </w:rPr>
        <w:t xml:space="preserve"> ابن اب</w:t>
      </w:r>
      <w:r w:rsidR="00AC3BE7">
        <w:rPr>
          <w:rFonts w:hint="cs"/>
          <w:rtl/>
        </w:rPr>
        <w:t>ی</w:t>
      </w:r>
      <w:r w:rsidRPr="005C1999">
        <w:rPr>
          <w:rFonts w:hint="cs"/>
          <w:rtl/>
        </w:rPr>
        <w:t>‌طالب فرمود: ابوب</w:t>
      </w:r>
      <w:r w:rsidR="00AC3BE7">
        <w:rPr>
          <w:rFonts w:hint="cs"/>
          <w:rtl/>
        </w:rPr>
        <w:t>ک</w:t>
      </w:r>
      <w:r w:rsidRPr="005C1999">
        <w:rPr>
          <w:rFonts w:hint="cs"/>
          <w:rtl/>
        </w:rPr>
        <w:t>ر مرد</w:t>
      </w:r>
      <w:r w:rsidR="00AC3BE7">
        <w:rPr>
          <w:rFonts w:hint="cs"/>
          <w:rtl/>
        </w:rPr>
        <w:t>ی</w:t>
      </w:r>
      <w:r w:rsidRPr="005C1999">
        <w:rPr>
          <w:rFonts w:hint="cs"/>
          <w:rtl/>
        </w:rPr>
        <w:t xml:space="preserve"> پره</w:t>
      </w:r>
      <w:r w:rsidR="00AC3BE7">
        <w:rPr>
          <w:rFonts w:hint="cs"/>
          <w:rtl/>
        </w:rPr>
        <w:t>ی</w:t>
      </w:r>
      <w:r w:rsidRPr="005C1999">
        <w:rPr>
          <w:rFonts w:hint="cs"/>
          <w:rtl/>
        </w:rPr>
        <w:t>زگار و تائب بود و عمر خ</w:t>
      </w:r>
      <w:r w:rsidR="00AC3BE7">
        <w:rPr>
          <w:rFonts w:hint="cs"/>
          <w:rtl/>
        </w:rPr>
        <w:t>ی</w:t>
      </w:r>
      <w:r w:rsidRPr="005C1999">
        <w:rPr>
          <w:rFonts w:hint="cs"/>
          <w:rtl/>
        </w:rPr>
        <w:t>رخواه د</w:t>
      </w:r>
      <w:r w:rsidR="00AC3BE7">
        <w:rPr>
          <w:rFonts w:hint="cs"/>
          <w:rtl/>
        </w:rPr>
        <w:t>ی</w:t>
      </w:r>
      <w:r w:rsidRPr="005C1999">
        <w:rPr>
          <w:rFonts w:hint="cs"/>
          <w:rtl/>
        </w:rPr>
        <w:t>ن بود خدا ن</w:t>
      </w:r>
      <w:r w:rsidR="00AC3BE7">
        <w:rPr>
          <w:rFonts w:hint="cs"/>
          <w:rtl/>
        </w:rPr>
        <w:t>ی</w:t>
      </w:r>
      <w:r w:rsidRPr="005C1999">
        <w:rPr>
          <w:rFonts w:hint="cs"/>
          <w:rtl/>
        </w:rPr>
        <w:t>ز از او پذ</w:t>
      </w:r>
      <w:r w:rsidR="00AC3BE7">
        <w:rPr>
          <w:rFonts w:hint="cs"/>
          <w:rtl/>
        </w:rPr>
        <w:t>ی</w:t>
      </w:r>
      <w:r w:rsidRPr="005C1999">
        <w:rPr>
          <w:rFonts w:hint="cs"/>
          <w:rtl/>
        </w:rPr>
        <w:t>رفت.</w:t>
      </w:r>
      <w:r w:rsidRPr="005C1999">
        <w:rPr>
          <w:rStyle w:val="FootnoteReference"/>
          <w:rtl/>
        </w:rPr>
        <w:footnoteReference w:id="130"/>
      </w:r>
    </w:p>
    <w:p w:rsidR="00997A76" w:rsidRPr="005C1999" w:rsidRDefault="00997A76" w:rsidP="004F6DC8">
      <w:pPr>
        <w:spacing w:before="80" w:after="80" w:line="216" w:lineRule="auto"/>
        <w:ind w:firstLine="340"/>
        <w:jc w:val="both"/>
        <w:rPr>
          <w:rtl/>
        </w:rPr>
      </w:pPr>
      <w:r w:rsidRPr="005C1999">
        <w:rPr>
          <w:rFonts w:hint="cs"/>
          <w:b/>
          <w:bCs/>
          <w:sz w:val="24"/>
          <w:rtl/>
        </w:rPr>
        <w:t xml:space="preserve">45ـ در </w:t>
      </w:r>
      <w:r w:rsidR="00AC3BE7">
        <w:rPr>
          <w:rFonts w:hint="cs"/>
          <w:b/>
          <w:bCs/>
          <w:sz w:val="24"/>
          <w:rtl/>
        </w:rPr>
        <w:t>ک</w:t>
      </w:r>
      <w:r w:rsidRPr="005C1999">
        <w:rPr>
          <w:rFonts w:hint="cs"/>
          <w:b/>
          <w:bCs/>
          <w:sz w:val="24"/>
          <w:rtl/>
        </w:rPr>
        <w:t>تابها</w:t>
      </w:r>
      <w:r w:rsidR="00AC3BE7">
        <w:rPr>
          <w:rFonts w:hint="cs"/>
          <w:b/>
          <w:bCs/>
          <w:sz w:val="24"/>
          <w:rtl/>
        </w:rPr>
        <w:t>ی</w:t>
      </w:r>
      <w:r w:rsidRPr="005C1999">
        <w:rPr>
          <w:rFonts w:hint="cs"/>
          <w:b/>
          <w:bCs/>
          <w:sz w:val="24"/>
          <w:rtl/>
        </w:rPr>
        <w:t xml:space="preserve"> ش</w:t>
      </w:r>
      <w:r w:rsidR="00AC3BE7">
        <w:rPr>
          <w:rFonts w:hint="cs"/>
          <w:b/>
          <w:bCs/>
          <w:sz w:val="24"/>
          <w:rtl/>
        </w:rPr>
        <w:t>ی</w:t>
      </w:r>
      <w:r w:rsidRPr="005C1999">
        <w:rPr>
          <w:rFonts w:hint="cs"/>
          <w:b/>
          <w:bCs/>
          <w:sz w:val="24"/>
          <w:rtl/>
        </w:rPr>
        <w:t>عه</w:t>
      </w:r>
      <w:r w:rsidRPr="005C1999">
        <w:rPr>
          <w:rFonts w:hint="cs"/>
          <w:rtl/>
        </w:rPr>
        <w:t xml:space="preserve"> ن</w:t>
      </w:r>
      <w:r w:rsidR="00AC3BE7">
        <w:rPr>
          <w:rFonts w:hint="cs"/>
          <w:rtl/>
        </w:rPr>
        <w:t>ی</w:t>
      </w:r>
      <w:r w:rsidRPr="005C1999">
        <w:rPr>
          <w:rFonts w:hint="cs"/>
          <w:rtl/>
        </w:rPr>
        <w:t>ز روا</w:t>
      </w:r>
      <w:r w:rsidR="00AC3BE7">
        <w:rPr>
          <w:rFonts w:hint="cs"/>
          <w:rtl/>
        </w:rPr>
        <w:t>ی</w:t>
      </w:r>
      <w:r w:rsidRPr="005C1999">
        <w:rPr>
          <w:rFonts w:hint="cs"/>
          <w:rtl/>
        </w:rPr>
        <w:t>ات</w:t>
      </w:r>
      <w:r w:rsidR="00AC3BE7">
        <w:rPr>
          <w:rFonts w:hint="cs"/>
          <w:rtl/>
        </w:rPr>
        <w:t>ی</w:t>
      </w:r>
      <w:r w:rsidRPr="005C1999">
        <w:rPr>
          <w:rFonts w:hint="cs"/>
          <w:rtl/>
        </w:rPr>
        <w:t xml:space="preserve"> از ا</w:t>
      </w:r>
      <w:r w:rsidR="00AC3BE7">
        <w:rPr>
          <w:rFonts w:hint="cs"/>
          <w:rtl/>
        </w:rPr>
        <w:t>ی</w:t>
      </w:r>
      <w:r w:rsidRPr="005C1999">
        <w:rPr>
          <w:rFonts w:hint="cs"/>
          <w:rtl/>
        </w:rPr>
        <w:t>ن دست آمده است چنان</w:t>
      </w:r>
      <w:r w:rsidR="00AC3BE7">
        <w:rPr>
          <w:rFonts w:hint="cs"/>
          <w:rtl/>
        </w:rPr>
        <w:t>ک</w:t>
      </w:r>
      <w:r w:rsidRPr="005C1999">
        <w:rPr>
          <w:rFonts w:hint="cs"/>
          <w:rtl/>
        </w:rPr>
        <w:t>ه از عل</w:t>
      </w:r>
      <w:r w:rsidR="00AC3BE7">
        <w:rPr>
          <w:rFonts w:hint="cs"/>
          <w:rtl/>
        </w:rPr>
        <w:t>ی</w:t>
      </w:r>
      <w:r w:rsidRPr="005C1999">
        <w:rPr>
          <w:rFonts w:hint="cs"/>
          <w:rtl/>
        </w:rPr>
        <w:t xml:space="preserve"> نقل است </w:t>
      </w:r>
      <w:r w:rsidR="00AC3BE7">
        <w:rPr>
          <w:rFonts w:hint="cs"/>
          <w:rtl/>
        </w:rPr>
        <w:t>ک</w:t>
      </w:r>
      <w:r w:rsidRPr="005C1999">
        <w:rPr>
          <w:rFonts w:hint="cs"/>
          <w:rtl/>
        </w:rPr>
        <w:t>ه فرمود: آنگاه نزد ابوب</w:t>
      </w:r>
      <w:r w:rsidR="00AC3BE7">
        <w:rPr>
          <w:rFonts w:hint="cs"/>
          <w:rtl/>
        </w:rPr>
        <w:t>ک</w:t>
      </w:r>
      <w:r w:rsidRPr="005C1999">
        <w:rPr>
          <w:rFonts w:hint="cs"/>
          <w:rtl/>
        </w:rPr>
        <w:t>ر رفتم و با او ب</w:t>
      </w:r>
      <w:r w:rsidR="00AC3BE7">
        <w:rPr>
          <w:rFonts w:hint="cs"/>
          <w:rtl/>
        </w:rPr>
        <w:t>ی</w:t>
      </w:r>
      <w:r w:rsidRPr="005C1999">
        <w:rPr>
          <w:rFonts w:hint="cs"/>
          <w:rtl/>
        </w:rPr>
        <w:t>عت نمودم و در مقابل حوادث ا</w:t>
      </w:r>
      <w:r w:rsidR="00AC3BE7">
        <w:rPr>
          <w:rFonts w:hint="cs"/>
          <w:rtl/>
        </w:rPr>
        <w:t>ی</w:t>
      </w:r>
      <w:r w:rsidRPr="005C1999">
        <w:rPr>
          <w:rFonts w:hint="cs"/>
          <w:rtl/>
        </w:rPr>
        <w:t>ستادم... ابوب</w:t>
      </w:r>
      <w:r w:rsidR="00AC3BE7">
        <w:rPr>
          <w:rFonts w:hint="cs"/>
          <w:rtl/>
        </w:rPr>
        <w:t>ک</w:t>
      </w:r>
      <w:r w:rsidRPr="005C1999">
        <w:rPr>
          <w:rFonts w:hint="cs"/>
          <w:rtl/>
        </w:rPr>
        <w:t>ر متول</w:t>
      </w:r>
      <w:r w:rsidR="00AC3BE7">
        <w:rPr>
          <w:rFonts w:hint="cs"/>
          <w:rtl/>
        </w:rPr>
        <w:t>ی</w:t>
      </w:r>
      <w:r w:rsidRPr="005C1999">
        <w:rPr>
          <w:rFonts w:hint="cs"/>
          <w:rtl/>
        </w:rPr>
        <w:t xml:space="preserve"> امور شد. با مقاومت، م</w:t>
      </w:r>
      <w:r w:rsidR="00AC3BE7">
        <w:rPr>
          <w:rFonts w:hint="cs"/>
          <w:rtl/>
        </w:rPr>
        <w:t>ی</w:t>
      </w:r>
      <w:r w:rsidRPr="005C1999">
        <w:rPr>
          <w:rFonts w:hint="cs"/>
          <w:rtl/>
        </w:rPr>
        <w:t>انه رو</w:t>
      </w:r>
      <w:r w:rsidR="00AC3BE7">
        <w:rPr>
          <w:rFonts w:hint="cs"/>
          <w:rtl/>
        </w:rPr>
        <w:t>ی</w:t>
      </w:r>
      <w:r w:rsidRPr="005C1999">
        <w:rPr>
          <w:rFonts w:hint="cs"/>
          <w:rtl/>
        </w:rPr>
        <w:t xml:space="preserve"> و مح</w:t>
      </w:r>
      <w:r w:rsidR="00AC3BE7">
        <w:rPr>
          <w:rFonts w:hint="cs"/>
          <w:rtl/>
        </w:rPr>
        <w:t>ک</w:t>
      </w:r>
      <w:r w:rsidRPr="005C1999">
        <w:rPr>
          <w:rFonts w:hint="cs"/>
          <w:rtl/>
        </w:rPr>
        <w:t xml:space="preserve">م </w:t>
      </w:r>
      <w:r w:rsidR="00AC3BE7">
        <w:rPr>
          <w:rFonts w:hint="cs"/>
          <w:rtl/>
        </w:rPr>
        <w:t>ک</w:t>
      </w:r>
      <w:r w:rsidRPr="005C1999">
        <w:rPr>
          <w:rFonts w:hint="cs"/>
          <w:rtl/>
        </w:rPr>
        <w:t>ار</w:t>
      </w:r>
      <w:r w:rsidR="00AC3BE7">
        <w:rPr>
          <w:rFonts w:hint="cs"/>
          <w:rtl/>
        </w:rPr>
        <w:t>ی</w:t>
      </w:r>
      <w:r w:rsidRPr="005C1999">
        <w:rPr>
          <w:rFonts w:hint="cs"/>
          <w:rtl/>
        </w:rPr>
        <w:t xml:space="preserve">، </w:t>
      </w:r>
      <w:r w:rsidR="00AC3BE7">
        <w:rPr>
          <w:rFonts w:hint="cs"/>
          <w:rtl/>
        </w:rPr>
        <w:t>ک</w:t>
      </w:r>
      <w:r w:rsidRPr="005C1999">
        <w:rPr>
          <w:rFonts w:hint="cs"/>
          <w:rtl/>
        </w:rPr>
        <w:t>ارها را پ</w:t>
      </w:r>
      <w:r w:rsidR="00AC3BE7">
        <w:rPr>
          <w:rFonts w:hint="cs"/>
          <w:rtl/>
        </w:rPr>
        <w:t>ی</w:t>
      </w:r>
      <w:r w:rsidRPr="005C1999">
        <w:rPr>
          <w:rFonts w:hint="cs"/>
          <w:rtl/>
        </w:rPr>
        <w:t>ش برد، من ن</w:t>
      </w:r>
      <w:r w:rsidR="00AC3BE7">
        <w:rPr>
          <w:rFonts w:hint="cs"/>
          <w:rtl/>
        </w:rPr>
        <w:t>ی</w:t>
      </w:r>
      <w:r w:rsidRPr="005C1999">
        <w:rPr>
          <w:rFonts w:hint="cs"/>
          <w:rtl/>
        </w:rPr>
        <w:t xml:space="preserve">ز دلسوزانه بعنوان مشاور در </w:t>
      </w:r>
      <w:r w:rsidR="00AC3BE7">
        <w:rPr>
          <w:rFonts w:hint="cs"/>
          <w:rtl/>
        </w:rPr>
        <w:t>ک</w:t>
      </w:r>
      <w:r w:rsidRPr="005C1999">
        <w:rPr>
          <w:rFonts w:hint="cs"/>
          <w:rtl/>
        </w:rPr>
        <w:t>نارش بودم و از او در پ</w:t>
      </w:r>
      <w:r w:rsidR="00AC3BE7">
        <w:rPr>
          <w:rFonts w:hint="cs"/>
          <w:rtl/>
        </w:rPr>
        <w:t>ی</w:t>
      </w:r>
      <w:r w:rsidRPr="005C1999">
        <w:rPr>
          <w:rFonts w:hint="cs"/>
          <w:rtl/>
        </w:rPr>
        <w:t>رو</w:t>
      </w:r>
      <w:r w:rsidR="00AC3BE7">
        <w:rPr>
          <w:rFonts w:hint="cs"/>
          <w:rtl/>
        </w:rPr>
        <w:t>ی</w:t>
      </w:r>
      <w:r w:rsidRPr="005C1999">
        <w:rPr>
          <w:rFonts w:hint="cs"/>
          <w:rtl/>
        </w:rPr>
        <w:t xml:space="preserve"> دستورات خدا، پ</w:t>
      </w:r>
      <w:r w:rsidR="00AC3BE7">
        <w:rPr>
          <w:rFonts w:hint="cs"/>
          <w:rtl/>
        </w:rPr>
        <w:t>ی</w:t>
      </w:r>
      <w:r w:rsidRPr="005C1999">
        <w:rPr>
          <w:rFonts w:hint="cs"/>
          <w:rtl/>
        </w:rPr>
        <w:t>رو</w:t>
      </w:r>
      <w:r w:rsidR="00AC3BE7">
        <w:rPr>
          <w:rFonts w:hint="cs"/>
          <w:rtl/>
        </w:rPr>
        <w:t>ی</w:t>
      </w:r>
      <w:r w:rsidRPr="005C1999">
        <w:rPr>
          <w:rFonts w:hint="cs"/>
          <w:rtl/>
        </w:rPr>
        <w:t xml:space="preserve"> </w:t>
      </w:r>
      <w:r w:rsidR="00AC3BE7">
        <w:rPr>
          <w:rFonts w:hint="cs"/>
          <w:rtl/>
        </w:rPr>
        <w:t>ک</w:t>
      </w:r>
      <w:r w:rsidRPr="005C1999">
        <w:rPr>
          <w:rFonts w:hint="cs"/>
          <w:rtl/>
        </w:rPr>
        <w:t>ردم</w:t>
      </w:r>
      <w:r w:rsidRPr="005C1999">
        <w:rPr>
          <w:rStyle w:val="FootnoteReference"/>
          <w:rtl/>
        </w:rPr>
        <w:footnoteReference w:id="131"/>
      </w:r>
    </w:p>
    <w:p w:rsidR="00997A76" w:rsidRPr="005C1999" w:rsidRDefault="00997A76" w:rsidP="004F6DC8">
      <w:pPr>
        <w:spacing w:before="80" w:after="80" w:line="216" w:lineRule="auto"/>
        <w:ind w:firstLine="340"/>
        <w:jc w:val="both"/>
        <w:rPr>
          <w:rtl/>
        </w:rPr>
      </w:pPr>
      <w:r w:rsidRPr="005C1999">
        <w:rPr>
          <w:rFonts w:hint="cs"/>
          <w:b/>
          <w:bCs/>
          <w:sz w:val="24"/>
          <w:rtl/>
        </w:rPr>
        <w:t>46ـ عبدالرزاق</w:t>
      </w:r>
      <w:r w:rsidRPr="005C1999">
        <w:rPr>
          <w:rFonts w:hint="cs"/>
          <w:rtl/>
        </w:rPr>
        <w:t xml:space="preserve"> م</w:t>
      </w:r>
      <w:r w:rsidR="00AC3BE7">
        <w:rPr>
          <w:rFonts w:hint="cs"/>
          <w:rtl/>
        </w:rPr>
        <w:t>ی</w:t>
      </w:r>
      <w:r w:rsidRPr="005C1999">
        <w:rPr>
          <w:rFonts w:hint="cs"/>
          <w:rtl/>
        </w:rPr>
        <w:t>‌گفت: بخدا سوگند! ه</w:t>
      </w:r>
      <w:r w:rsidR="00AC3BE7">
        <w:rPr>
          <w:rFonts w:hint="cs"/>
          <w:rtl/>
        </w:rPr>
        <w:t>ی</w:t>
      </w:r>
      <w:r w:rsidRPr="005C1999">
        <w:rPr>
          <w:rFonts w:hint="cs"/>
          <w:rtl/>
        </w:rPr>
        <w:t>چگاه شرح صدر نشدم در ا</w:t>
      </w:r>
      <w:r w:rsidR="00AC3BE7">
        <w:rPr>
          <w:rFonts w:hint="cs"/>
          <w:rtl/>
        </w:rPr>
        <w:t>ی</w:t>
      </w:r>
      <w:r w:rsidRPr="005C1999">
        <w:rPr>
          <w:rFonts w:hint="cs"/>
          <w:rtl/>
        </w:rPr>
        <w:t>ن</w:t>
      </w:r>
      <w:r w:rsidR="00AC3BE7">
        <w:rPr>
          <w:rFonts w:hint="cs"/>
          <w:rtl/>
        </w:rPr>
        <w:t>ک</w:t>
      </w:r>
      <w:r w:rsidRPr="005C1999">
        <w:rPr>
          <w:rFonts w:hint="cs"/>
          <w:rtl/>
        </w:rPr>
        <w:t>ه عل</w:t>
      </w:r>
      <w:r w:rsidR="00AC3BE7">
        <w:rPr>
          <w:rFonts w:hint="cs"/>
          <w:rtl/>
        </w:rPr>
        <w:t>ی</w:t>
      </w:r>
      <w:r w:rsidRPr="005C1999">
        <w:rPr>
          <w:rFonts w:hint="cs"/>
          <w:rtl/>
        </w:rPr>
        <w:t xml:space="preserve"> را از ابوب</w:t>
      </w:r>
      <w:r w:rsidR="00AC3BE7">
        <w:rPr>
          <w:rFonts w:hint="cs"/>
          <w:rtl/>
        </w:rPr>
        <w:t>ک</w:t>
      </w:r>
      <w:r w:rsidRPr="005C1999">
        <w:rPr>
          <w:rFonts w:hint="cs"/>
          <w:rtl/>
        </w:rPr>
        <w:t>ر و عمر بهتر بدانم. درود و رحمت خدا بر ابوب</w:t>
      </w:r>
      <w:r w:rsidR="00AC3BE7">
        <w:rPr>
          <w:rFonts w:hint="cs"/>
          <w:rtl/>
        </w:rPr>
        <w:t>ک</w:t>
      </w:r>
      <w:r w:rsidRPr="005C1999">
        <w:rPr>
          <w:rFonts w:hint="cs"/>
          <w:rtl/>
        </w:rPr>
        <w:t>ر، عمر و عثمان و عل</w:t>
      </w:r>
      <w:r w:rsidR="00AC3BE7">
        <w:rPr>
          <w:rFonts w:hint="cs"/>
          <w:rtl/>
        </w:rPr>
        <w:t>ی</w:t>
      </w:r>
      <w:r w:rsidRPr="005C1999">
        <w:rPr>
          <w:rFonts w:hint="cs"/>
          <w:rtl/>
        </w:rPr>
        <w:t xml:space="preserve"> باد، هر</w:t>
      </w:r>
      <w:r w:rsidR="00AC3BE7">
        <w:rPr>
          <w:rFonts w:hint="cs"/>
          <w:rtl/>
        </w:rPr>
        <w:t>ک</w:t>
      </w:r>
      <w:r w:rsidRPr="005C1999">
        <w:rPr>
          <w:rFonts w:hint="cs"/>
          <w:rtl/>
        </w:rPr>
        <w:t>س</w:t>
      </w:r>
      <w:r w:rsidR="00AC3BE7">
        <w:rPr>
          <w:rFonts w:hint="cs"/>
          <w:rtl/>
        </w:rPr>
        <w:t>ی</w:t>
      </w:r>
      <w:r w:rsidRPr="005C1999">
        <w:rPr>
          <w:rFonts w:hint="cs"/>
          <w:rtl/>
        </w:rPr>
        <w:t xml:space="preserve"> ا</w:t>
      </w:r>
      <w:r w:rsidR="00AC3BE7">
        <w:rPr>
          <w:rFonts w:hint="cs"/>
          <w:rtl/>
        </w:rPr>
        <w:t>ی</w:t>
      </w:r>
      <w:r w:rsidRPr="005C1999">
        <w:rPr>
          <w:rFonts w:hint="cs"/>
          <w:rtl/>
        </w:rPr>
        <w:t>نها را دوست نداشته باشد، مؤمن ن</w:t>
      </w:r>
      <w:r w:rsidR="00AC3BE7">
        <w:rPr>
          <w:rFonts w:hint="cs"/>
          <w:rtl/>
        </w:rPr>
        <w:t>ی</w:t>
      </w:r>
      <w:r w:rsidRPr="005C1999">
        <w:rPr>
          <w:rFonts w:hint="cs"/>
          <w:rtl/>
        </w:rPr>
        <w:t>ست. بدون ترد</w:t>
      </w:r>
      <w:r w:rsidR="00AC3BE7">
        <w:rPr>
          <w:rFonts w:hint="cs"/>
          <w:rtl/>
        </w:rPr>
        <w:t>ی</w:t>
      </w:r>
      <w:r w:rsidRPr="005C1999">
        <w:rPr>
          <w:rFonts w:hint="cs"/>
          <w:rtl/>
        </w:rPr>
        <w:t>د محبت همه‌</w:t>
      </w:r>
      <w:r w:rsidR="00AC3BE7">
        <w:rPr>
          <w:rFonts w:hint="cs"/>
          <w:rtl/>
        </w:rPr>
        <w:t>ی</w:t>
      </w:r>
      <w:r w:rsidRPr="005C1999">
        <w:rPr>
          <w:rFonts w:hint="cs"/>
          <w:rtl/>
        </w:rPr>
        <w:t xml:space="preserve"> آنها </w:t>
      </w:r>
      <w:r w:rsidR="00AC3BE7">
        <w:rPr>
          <w:rFonts w:hint="cs"/>
          <w:rtl/>
        </w:rPr>
        <w:t>یکی</w:t>
      </w:r>
      <w:r w:rsidRPr="005C1999">
        <w:rPr>
          <w:rFonts w:hint="cs"/>
          <w:rtl/>
        </w:rPr>
        <w:t xml:space="preserve"> از مح</w:t>
      </w:r>
      <w:r w:rsidR="00AC3BE7">
        <w:rPr>
          <w:rFonts w:hint="cs"/>
          <w:rtl/>
        </w:rPr>
        <w:t>ک</w:t>
      </w:r>
      <w:r w:rsidRPr="005C1999">
        <w:rPr>
          <w:rFonts w:hint="cs"/>
          <w:rtl/>
        </w:rPr>
        <w:t>م‌تر</w:t>
      </w:r>
      <w:r w:rsidR="00AC3BE7">
        <w:rPr>
          <w:rFonts w:hint="cs"/>
          <w:rtl/>
        </w:rPr>
        <w:t>ی</w:t>
      </w:r>
      <w:r w:rsidRPr="005C1999">
        <w:rPr>
          <w:rFonts w:hint="cs"/>
          <w:rtl/>
        </w:rPr>
        <w:t>ن اعمال است</w:t>
      </w:r>
    </w:p>
    <w:p w:rsidR="00997A76" w:rsidRPr="005C1999" w:rsidRDefault="00997A76" w:rsidP="004F6DC8">
      <w:pPr>
        <w:spacing w:before="80" w:after="80" w:line="216" w:lineRule="auto"/>
        <w:ind w:firstLine="340"/>
        <w:jc w:val="both"/>
        <w:rPr>
          <w:rtl/>
        </w:rPr>
      </w:pPr>
      <w:r w:rsidRPr="005C1999">
        <w:rPr>
          <w:rFonts w:hint="cs"/>
          <w:rtl/>
        </w:rPr>
        <w:t>خداوند از همه‌</w:t>
      </w:r>
      <w:r w:rsidR="00AC3BE7">
        <w:rPr>
          <w:rFonts w:hint="cs"/>
          <w:rtl/>
        </w:rPr>
        <w:t>ی</w:t>
      </w:r>
      <w:r w:rsidRPr="005C1999">
        <w:rPr>
          <w:rFonts w:hint="cs"/>
          <w:rtl/>
        </w:rPr>
        <w:t xml:space="preserve"> شان راض</w:t>
      </w:r>
      <w:r w:rsidR="00AC3BE7">
        <w:rPr>
          <w:rFonts w:hint="cs"/>
          <w:rtl/>
        </w:rPr>
        <w:t>ی</w:t>
      </w:r>
      <w:r w:rsidRPr="005C1999">
        <w:rPr>
          <w:rFonts w:hint="cs"/>
          <w:rtl/>
        </w:rPr>
        <w:t xml:space="preserve"> و خشنود باد، و نسبت به ه</w:t>
      </w:r>
      <w:r w:rsidR="00AC3BE7">
        <w:rPr>
          <w:rFonts w:hint="cs"/>
          <w:rtl/>
        </w:rPr>
        <w:t>ی</w:t>
      </w:r>
      <w:r w:rsidRPr="005C1999">
        <w:rPr>
          <w:rFonts w:hint="cs"/>
          <w:rtl/>
        </w:rPr>
        <w:t xml:space="preserve">چ </w:t>
      </w:r>
      <w:r w:rsidR="00AC3BE7">
        <w:rPr>
          <w:rFonts w:hint="cs"/>
          <w:rtl/>
        </w:rPr>
        <w:t>یک</w:t>
      </w:r>
      <w:r w:rsidRPr="005C1999">
        <w:rPr>
          <w:rFonts w:hint="cs"/>
          <w:rtl/>
        </w:rPr>
        <w:t xml:space="preserve"> از آنان در قلبها</w:t>
      </w:r>
      <w:r w:rsidR="00AC3BE7">
        <w:rPr>
          <w:rFonts w:hint="cs"/>
          <w:rtl/>
        </w:rPr>
        <w:t>ی</w:t>
      </w:r>
      <w:r w:rsidRPr="005C1999">
        <w:rPr>
          <w:rFonts w:hint="cs"/>
          <w:rtl/>
        </w:rPr>
        <w:t xml:space="preserve"> ما ذره‌ا</w:t>
      </w:r>
      <w:r w:rsidR="00AC3BE7">
        <w:rPr>
          <w:rFonts w:hint="cs"/>
          <w:rtl/>
        </w:rPr>
        <w:t>ی</w:t>
      </w:r>
      <w:r w:rsidRPr="005C1999">
        <w:rPr>
          <w:rFonts w:hint="cs"/>
          <w:rtl/>
        </w:rPr>
        <w:t xml:space="preserve"> </w:t>
      </w:r>
      <w:r w:rsidR="00AC3BE7">
        <w:rPr>
          <w:rFonts w:hint="cs"/>
          <w:rtl/>
        </w:rPr>
        <w:t>ک</w:t>
      </w:r>
      <w:r w:rsidRPr="005C1999">
        <w:rPr>
          <w:rFonts w:hint="cs"/>
          <w:rtl/>
        </w:rPr>
        <w:t>دورت باق</w:t>
      </w:r>
      <w:r w:rsidR="00AC3BE7">
        <w:rPr>
          <w:rFonts w:hint="cs"/>
          <w:rtl/>
        </w:rPr>
        <w:t>ی</w:t>
      </w:r>
      <w:r w:rsidRPr="005C1999">
        <w:rPr>
          <w:rFonts w:hint="cs"/>
          <w:rtl/>
        </w:rPr>
        <w:t xml:space="preserve"> نگذارد و ما را در زمره‌</w:t>
      </w:r>
      <w:r w:rsidR="00AC3BE7">
        <w:rPr>
          <w:rFonts w:hint="cs"/>
          <w:rtl/>
        </w:rPr>
        <w:t>ی</w:t>
      </w:r>
      <w:r w:rsidRPr="005C1999">
        <w:rPr>
          <w:rFonts w:hint="cs"/>
          <w:rtl/>
        </w:rPr>
        <w:t xml:space="preserve"> آنان حشر نما</w:t>
      </w:r>
      <w:r w:rsidR="00AC3BE7">
        <w:rPr>
          <w:rFonts w:hint="cs"/>
          <w:rtl/>
        </w:rPr>
        <w:t>ی</w:t>
      </w:r>
      <w:r w:rsidRPr="005C1999">
        <w:rPr>
          <w:rFonts w:hint="cs"/>
          <w:rtl/>
        </w:rPr>
        <w:t>د.</w:t>
      </w:r>
      <w:r w:rsidRPr="005C1999">
        <w:rPr>
          <w:rStyle w:val="FootnoteReference"/>
          <w:rtl/>
        </w:rPr>
        <w:footnoteReference w:id="132"/>
      </w:r>
    </w:p>
    <w:p w:rsidR="00997A76" w:rsidRPr="00947837" w:rsidRDefault="00997A76" w:rsidP="004F6DC8">
      <w:pPr>
        <w:pStyle w:val="a0"/>
        <w:ind w:firstLine="340"/>
        <w:rPr>
          <w:rtl/>
        </w:rPr>
      </w:pPr>
      <w:bookmarkStart w:id="46" w:name="_Toc376292171"/>
      <w:r w:rsidRPr="00947837">
        <w:rPr>
          <w:rFonts w:hint="cs"/>
          <w:rtl/>
        </w:rPr>
        <w:t>ج) فضائل عمر از زبان عل</w:t>
      </w:r>
      <w:r w:rsidR="00AC3BE7">
        <w:rPr>
          <w:rFonts w:hint="cs"/>
          <w:rtl/>
        </w:rPr>
        <w:t>ی</w:t>
      </w:r>
      <w:r w:rsidRPr="00947837">
        <w:rPr>
          <w:rFonts w:hint="cs"/>
          <w:rtl/>
        </w:rPr>
        <w:t>:</w:t>
      </w:r>
      <w:bookmarkEnd w:id="46"/>
    </w:p>
    <w:p w:rsidR="00997A76" w:rsidRPr="005C1999" w:rsidRDefault="00997A76" w:rsidP="004F6DC8">
      <w:pPr>
        <w:spacing w:before="80" w:after="80" w:line="216" w:lineRule="auto"/>
        <w:ind w:firstLine="340"/>
        <w:jc w:val="both"/>
        <w:rPr>
          <w:rtl/>
        </w:rPr>
      </w:pPr>
      <w:r w:rsidRPr="005C1999">
        <w:rPr>
          <w:rFonts w:hint="cs"/>
          <w:b/>
          <w:bCs/>
          <w:sz w:val="24"/>
          <w:rtl/>
        </w:rPr>
        <w:t>47ـ از ابن اب</w:t>
      </w:r>
      <w:r w:rsidR="00AC3BE7">
        <w:rPr>
          <w:rFonts w:hint="cs"/>
          <w:b/>
          <w:bCs/>
          <w:sz w:val="24"/>
          <w:rtl/>
        </w:rPr>
        <w:t>ی</w:t>
      </w:r>
      <w:r w:rsidRPr="005C1999">
        <w:rPr>
          <w:rFonts w:hint="cs"/>
          <w:b/>
          <w:bCs/>
          <w:sz w:val="24"/>
          <w:rtl/>
        </w:rPr>
        <w:t xml:space="preserve"> </w:t>
      </w:r>
      <w:r w:rsidRPr="005C1999">
        <w:rPr>
          <w:rFonts w:hint="cs"/>
          <w:b/>
          <w:bCs/>
          <w:rtl/>
        </w:rPr>
        <w:t>ملیکه</w:t>
      </w:r>
      <w:r w:rsidRPr="005C1999">
        <w:rPr>
          <w:rFonts w:hint="cs"/>
          <w:rtl/>
        </w:rPr>
        <w:t xml:space="preserve"> روا</w:t>
      </w:r>
      <w:r w:rsidR="00AC3BE7">
        <w:rPr>
          <w:rFonts w:hint="cs"/>
          <w:rtl/>
        </w:rPr>
        <w:t>ی</w:t>
      </w:r>
      <w:r w:rsidRPr="005C1999">
        <w:rPr>
          <w:rFonts w:hint="cs"/>
          <w:rtl/>
        </w:rPr>
        <w:t xml:space="preserve">ت است </w:t>
      </w:r>
      <w:r w:rsidR="00AC3BE7">
        <w:rPr>
          <w:rFonts w:hint="cs"/>
          <w:rtl/>
        </w:rPr>
        <w:t>ک</w:t>
      </w:r>
      <w:r w:rsidRPr="005C1999">
        <w:rPr>
          <w:rFonts w:hint="cs"/>
          <w:rtl/>
        </w:rPr>
        <w:t>ه از ابن عباس شن</w:t>
      </w:r>
      <w:r w:rsidR="00AC3BE7">
        <w:rPr>
          <w:rFonts w:hint="cs"/>
          <w:rtl/>
        </w:rPr>
        <w:t>ی</w:t>
      </w:r>
      <w:r w:rsidRPr="005C1999">
        <w:rPr>
          <w:rFonts w:hint="cs"/>
          <w:rtl/>
        </w:rPr>
        <w:t xml:space="preserve">د </w:t>
      </w:r>
      <w:r w:rsidR="00AC3BE7">
        <w:rPr>
          <w:rFonts w:hint="cs"/>
          <w:rtl/>
        </w:rPr>
        <w:t>ک</w:t>
      </w:r>
      <w:r w:rsidRPr="005C1999">
        <w:rPr>
          <w:rFonts w:hint="cs"/>
          <w:rtl/>
        </w:rPr>
        <w:t>ه م</w:t>
      </w:r>
      <w:r w:rsidR="00AC3BE7">
        <w:rPr>
          <w:rFonts w:hint="cs"/>
          <w:rtl/>
        </w:rPr>
        <w:t>ی</w:t>
      </w:r>
      <w:r w:rsidRPr="005C1999">
        <w:rPr>
          <w:rFonts w:hint="cs"/>
          <w:rtl/>
        </w:rPr>
        <w:t>‌گفت: روز</w:t>
      </w:r>
      <w:r w:rsidR="00AC3BE7">
        <w:rPr>
          <w:rFonts w:hint="cs"/>
          <w:rtl/>
        </w:rPr>
        <w:t>ی</w:t>
      </w:r>
      <w:r w:rsidRPr="005C1999">
        <w:rPr>
          <w:rFonts w:hint="cs"/>
          <w:rtl/>
        </w:rPr>
        <w:t xml:space="preserve"> </w:t>
      </w:r>
      <w:r w:rsidR="00AC3BE7">
        <w:rPr>
          <w:rFonts w:hint="cs"/>
          <w:rtl/>
        </w:rPr>
        <w:t>ک</w:t>
      </w:r>
      <w:r w:rsidRPr="005C1999">
        <w:rPr>
          <w:rFonts w:hint="cs"/>
          <w:rtl/>
        </w:rPr>
        <w:t>ه جنازه عمر را بر تخت گذاشتند و مردم دور جنازه ی جمع شدند و دعا م</w:t>
      </w:r>
      <w:r w:rsidR="00AC3BE7">
        <w:rPr>
          <w:rFonts w:hint="cs"/>
          <w:rtl/>
        </w:rPr>
        <w:t>ی</w:t>
      </w:r>
      <w:r w:rsidRPr="005C1999">
        <w:rPr>
          <w:rFonts w:hint="cs"/>
          <w:rtl/>
        </w:rPr>
        <w:t>‌</w:t>
      </w:r>
      <w:r w:rsidR="00AC3BE7">
        <w:rPr>
          <w:rFonts w:hint="cs"/>
          <w:rtl/>
        </w:rPr>
        <w:t>ک</w:t>
      </w:r>
      <w:r w:rsidRPr="005C1999">
        <w:rPr>
          <w:rFonts w:hint="cs"/>
          <w:rtl/>
        </w:rPr>
        <w:t>ردند د</w:t>
      </w:r>
      <w:r w:rsidR="00AC3BE7">
        <w:rPr>
          <w:rFonts w:hint="cs"/>
          <w:rtl/>
        </w:rPr>
        <w:t>ی</w:t>
      </w:r>
      <w:r w:rsidRPr="005C1999">
        <w:rPr>
          <w:rFonts w:hint="cs"/>
          <w:rtl/>
        </w:rPr>
        <w:t xml:space="preserve">دم </w:t>
      </w:r>
      <w:r w:rsidR="00AC3BE7">
        <w:rPr>
          <w:rFonts w:hint="cs"/>
          <w:rtl/>
        </w:rPr>
        <w:t>ک</w:t>
      </w:r>
      <w:r w:rsidRPr="005C1999">
        <w:rPr>
          <w:rFonts w:hint="cs"/>
          <w:rtl/>
        </w:rPr>
        <w:t>ه مرد</w:t>
      </w:r>
      <w:r w:rsidR="00AC3BE7">
        <w:rPr>
          <w:rFonts w:hint="cs"/>
          <w:rtl/>
        </w:rPr>
        <w:t>ی</w:t>
      </w:r>
      <w:r w:rsidRPr="005C1999">
        <w:rPr>
          <w:rFonts w:hint="cs"/>
          <w:rtl/>
        </w:rPr>
        <w:t xml:space="preserve"> دست بر شانه‌ها</w:t>
      </w:r>
      <w:r w:rsidR="00AC3BE7">
        <w:rPr>
          <w:rFonts w:hint="cs"/>
          <w:rtl/>
        </w:rPr>
        <w:t>ی</w:t>
      </w:r>
      <w:r w:rsidRPr="005C1999">
        <w:rPr>
          <w:rFonts w:hint="cs"/>
          <w:rtl/>
        </w:rPr>
        <w:t xml:space="preserve">م گذاشت، به سمت او نگاه </w:t>
      </w:r>
      <w:r w:rsidR="00AC3BE7">
        <w:rPr>
          <w:rFonts w:hint="cs"/>
          <w:rtl/>
        </w:rPr>
        <w:t>ک</w:t>
      </w:r>
      <w:r w:rsidRPr="005C1999">
        <w:rPr>
          <w:rFonts w:hint="cs"/>
          <w:rtl/>
        </w:rPr>
        <w:t>ردم د</w:t>
      </w:r>
      <w:r w:rsidR="00AC3BE7">
        <w:rPr>
          <w:rFonts w:hint="cs"/>
          <w:rtl/>
        </w:rPr>
        <w:t>ی</w:t>
      </w:r>
      <w:r w:rsidRPr="005C1999">
        <w:rPr>
          <w:rFonts w:hint="cs"/>
          <w:rtl/>
        </w:rPr>
        <w:t>دم عل</w:t>
      </w:r>
      <w:r w:rsidR="00AC3BE7">
        <w:rPr>
          <w:rFonts w:hint="cs"/>
          <w:rtl/>
        </w:rPr>
        <w:t>ی</w:t>
      </w:r>
      <w:r w:rsidRPr="005C1999">
        <w:rPr>
          <w:rFonts w:hint="cs"/>
          <w:rtl/>
        </w:rPr>
        <w:t xml:space="preserve"> ابن اب</w:t>
      </w:r>
      <w:r w:rsidR="00AC3BE7">
        <w:rPr>
          <w:rFonts w:hint="cs"/>
          <w:rtl/>
        </w:rPr>
        <w:t>ی</w:t>
      </w:r>
      <w:r w:rsidRPr="005C1999">
        <w:rPr>
          <w:rFonts w:hint="cs"/>
          <w:rtl/>
        </w:rPr>
        <w:t>طالب است بر عمر درود م</w:t>
      </w:r>
      <w:r w:rsidR="00AC3BE7">
        <w:rPr>
          <w:rFonts w:hint="cs"/>
          <w:rtl/>
        </w:rPr>
        <w:t>ی</w:t>
      </w:r>
      <w:r w:rsidRPr="005C1999">
        <w:rPr>
          <w:rFonts w:hint="cs"/>
          <w:rtl/>
        </w:rPr>
        <w:t>‌فرستد و م</w:t>
      </w:r>
      <w:r w:rsidR="00AC3BE7">
        <w:rPr>
          <w:rFonts w:hint="cs"/>
          <w:rtl/>
        </w:rPr>
        <w:t>ی</w:t>
      </w:r>
      <w:r w:rsidRPr="005C1999">
        <w:rPr>
          <w:rFonts w:hint="cs"/>
          <w:rtl/>
        </w:rPr>
        <w:t>‌گو</w:t>
      </w:r>
      <w:r w:rsidR="00AC3BE7">
        <w:rPr>
          <w:rFonts w:hint="cs"/>
          <w:rtl/>
        </w:rPr>
        <w:t>ی</w:t>
      </w:r>
      <w:r w:rsidRPr="005C1999">
        <w:rPr>
          <w:rFonts w:hint="cs"/>
          <w:rtl/>
        </w:rPr>
        <w:t xml:space="preserve">د: دوست دارم </w:t>
      </w:r>
      <w:r w:rsidR="00AC3BE7">
        <w:rPr>
          <w:rFonts w:hint="cs"/>
          <w:rtl/>
        </w:rPr>
        <w:t>ک</w:t>
      </w:r>
      <w:r w:rsidRPr="005C1999">
        <w:rPr>
          <w:rFonts w:hint="cs"/>
          <w:rtl/>
        </w:rPr>
        <w:t>ه با خداوند در حال</w:t>
      </w:r>
      <w:r w:rsidR="00AC3BE7">
        <w:rPr>
          <w:rFonts w:hint="cs"/>
          <w:rtl/>
        </w:rPr>
        <w:t>ی</w:t>
      </w:r>
      <w:r w:rsidRPr="005C1999">
        <w:rPr>
          <w:rFonts w:hint="cs"/>
          <w:rtl/>
        </w:rPr>
        <w:t xml:space="preserve"> روبرو شوم </w:t>
      </w:r>
      <w:r w:rsidR="00AC3BE7">
        <w:rPr>
          <w:rFonts w:hint="cs"/>
          <w:rtl/>
        </w:rPr>
        <w:t>ک</w:t>
      </w:r>
      <w:r w:rsidRPr="005C1999">
        <w:rPr>
          <w:rFonts w:hint="cs"/>
          <w:rtl/>
        </w:rPr>
        <w:t>ه عمل</w:t>
      </w:r>
      <w:r w:rsidR="00AC3BE7">
        <w:rPr>
          <w:rFonts w:hint="cs"/>
          <w:rtl/>
        </w:rPr>
        <w:t>ی</w:t>
      </w:r>
      <w:r w:rsidRPr="005C1999">
        <w:rPr>
          <w:rFonts w:hint="cs"/>
          <w:rtl/>
        </w:rPr>
        <w:t xml:space="preserve"> همانند عمل تو داشته باشم، بخدا سوگند م</w:t>
      </w:r>
      <w:r w:rsidR="00AC3BE7">
        <w:rPr>
          <w:rFonts w:hint="cs"/>
          <w:rtl/>
        </w:rPr>
        <w:t>ی</w:t>
      </w:r>
      <w:r w:rsidRPr="005C1999">
        <w:rPr>
          <w:rFonts w:hint="cs"/>
          <w:rtl/>
        </w:rPr>
        <w:t xml:space="preserve">‌دانستم </w:t>
      </w:r>
      <w:r w:rsidR="00AC3BE7">
        <w:rPr>
          <w:rFonts w:hint="cs"/>
          <w:rtl/>
        </w:rPr>
        <w:t>ک</w:t>
      </w:r>
      <w:r w:rsidRPr="005C1999">
        <w:rPr>
          <w:rFonts w:hint="cs"/>
          <w:rtl/>
        </w:rPr>
        <w:t xml:space="preserve">ه خداوند تو را در </w:t>
      </w:r>
      <w:r w:rsidR="00AC3BE7">
        <w:rPr>
          <w:rFonts w:hint="cs"/>
          <w:rtl/>
        </w:rPr>
        <w:t>ک</w:t>
      </w:r>
      <w:r w:rsidRPr="005C1999">
        <w:rPr>
          <w:rFonts w:hint="cs"/>
          <w:rtl/>
        </w:rPr>
        <w:t>نار دو رف</w:t>
      </w:r>
      <w:r w:rsidR="00AC3BE7">
        <w:rPr>
          <w:rFonts w:hint="cs"/>
          <w:rtl/>
        </w:rPr>
        <w:t>ی</w:t>
      </w:r>
      <w:r w:rsidRPr="005C1999">
        <w:rPr>
          <w:rFonts w:hint="cs"/>
          <w:rtl/>
        </w:rPr>
        <w:t>ق‌ات (رسول خدا و ابوب</w:t>
      </w:r>
      <w:r w:rsidR="00AC3BE7">
        <w:rPr>
          <w:rFonts w:hint="cs"/>
          <w:rtl/>
        </w:rPr>
        <w:t>ک</w:t>
      </w:r>
      <w:r w:rsidRPr="005C1999">
        <w:rPr>
          <w:rFonts w:hint="cs"/>
          <w:rtl/>
        </w:rPr>
        <w:t>ر) جا</w:t>
      </w:r>
      <w:r w:rsidR="00AC3BE7">
        <w:rPr>
          <w:rFonts w:hint="cs"/>
          <w:rtl/>
        </w:rPr>
        <w:t>ی</w:t>
      </w:r>
      <w:r w:rsidRPr="005C1999">
        <w:rPr>
          <w:rFonts w:hint="cs"/>
          <w:rtl/>
        </w:rPr>
        <w:t xml:space="preserve"> خواهد داد. چرا </w:t>
      </w:r>
      <w:r w:rsidR="00AC3BE7">
        <w:rPr>
          <w:rFonts w:hint="cs"/>
          <w:rtl/>
        </w:rPr>
        <w:t>ک</w:t>
      </w:r>
      <w:r w:rsidRPr="005C1999">
        <w:rPr>
          <w:rFonts w:hint="cs"/>
          <w:rtl/>
        </w:rPr>
        <w:t>ه من بارها از رسول خدا شن</w:t>
      </w:r>
      <w:r w:rsidR="00AC3BE7">
        <w:rPr>
          <w:rFonts w:hint="cs"/>
          <w:rtl/>
        </w:rPr>
        <w:t>ی</w:t>
      </w:r>
      <w:r w:rsidRPr="005C1999">
        <w:rPr>
          <w:rFonts w:hint="cs"/>
          <w:rtl/>
        </w:rPr>
        <w:t xml:space="preserve">دم </w:t>
      </w:r>
      <w:r w:rsidR="00AC3BE7">
        <w:rPr>
          <w:rFonts w:hint="cs"/>
          <w:rtl/>
        </w:rPr>
        <w:t>ک</w:t>
      </w:r>
      <w:r w:rsidRPr="005C1999">
        <w:rPr>
          <w:rFonts w:hint="cs"/>
          <w:rtl/>
        </w:rPr>
        <w:t>ه فرمود: من و ابوب</w:t>
      </w:r>
      <w:r w:rsidR="00AC3BE7">
        <w:rPr>
          <w:rFonts w:hint="cs"/>
          <w:rtl/>
        </w:rPr>
        <w:t>ک</w:t>
      </w:r>
      <w:r w:rsidRPr="005C1999">
        <w:rPr>
          <w:rFonts w:hint="cs"/>
          <w:rtl/>
        </w:rPr>
        <w:t>ر و عمر چن</w:t>
      </w:r>
      <w:r w:rsidR="00AC3BE7">
        <w:rPr>
          <w:rFonts w:hint="cs"/>
          <w:rtl/>
        </w:rPr>
        <w:t>ی</w:t>
      </w:r>
      <w:r w:rsidRPr="005C1999">
        <w:rPr>
          <w:rFonts w:hint="cs"/>
          <w:rtl/>
        </w:rPr>
        <w:t xml:space="preserve">ن </w:t>
      </w:r>
      <w:r w:rsidR="00AC3BE7">
        <w:rPr>
          <w:rFonts w:hint="cs"/>
          <w:rtl/>
        </w:rPr>
        <w:t>ک</w:t>
      </w:r>
      <w:r w:rsidRPr="005C1999">
        <w:rPr>
          <w:rFonts w:hint="cs"/>
          <w:rtl/>
        </w:rPr>
        <w:t>رد</w:t>
      </w:r>
      <w:r w:rsidR="00AC3BE7">
        <w:rPr>
          <w:rFonts w:hint="cs"/>
          <w:rtl/>
        </w:rPr>
        <w:t>ی</w:t>
      </w:r>
      <w:r w:rsidRPr="005C1999">
        <w:rPr>
          <w:rFonts w:hint="cs"/>
          <w:rtl/>
        </w:rPr>
        <w:t>م من و ابوب</w:t>
      </w:r>
      <w:r w:rsidR="00AC3BE7">
        <w:rPr>
          <w:rFonts w:hint="cs"/>
          <w:rtl/>
        </w:rPr>
        <w:t>ک</w:t>
      </w:r>
      <w:r w:rsidRPr="005C1999">
        <w:rPr>
          <w:rFonts w:hint="cs"/>
          <w:rtl/>
        </w:rPr>
        <w:t xml:space="preserve">ر و عمر چنان </w:t>
      </w:r>
      <w:r w:rsidR="00AC3BE7">
        <w:rPr>
          <w:rFonts w:hint="cs"/>
          <w:rtl/>
        </w:rPr>
        <w:t>ک</w:t>
      </w:r>
      <w:r w:rsidRPr="005C1999">
        <w:rPr>
          <w:rFonts w:hint="cs"/>
          <w:rtl/>
        </w:rPr>
        <w:t>رد</w:t>
      </w:r>
      <w:r w:rsidR="00AC3BE7">
        <w:rPr>
          <w:rFonts w:hint="cs"/>
          <w:rtl/>
        </w:rPr>
        <w:t>ی</w:t>
      </w:r>
      <w:r w:rsidRPr="005C1999">
        <w:rPr>
          <w:rFonts w:hint="cs"/>
          <w:rtl/>
        </w:rPr>
        <w:t>م من و ابوب</w:t>
      </w:r>
      <w:r w:rsidR="00AC3BE7">
        <w:rPr>
          <w:rFonts w:hint="cs"/>
          <w:rtl/>
        </w:rPr>
        <w:t>ک</w:t>
      </w:r>
      <w:r w:rsidRPr="005C1999">
        <w:rPr>
          <w:rFonts w:hint="cs"/>
          <w:rtl/>
        </w:rPr>
        <w:t>ر و عمر ...</w:t>
      </w:r>
      <w:r w:rsidRPr="005C1999">
        <w:rPr>
          <w:rStyle w:val="FootnoteReference"/>
          <w:rtl/>
        </w:rPr>
        <w:footnoteReference w:id="133"/>
      </w:r>
    </w:p>
    <w:p w:rsidR="00997A76" w:rsidRPr="005C1999" w:rsidRDefault="00997A76" w:rsidP="004F6DC8">
      <w:pPr>
        <w:spacing w:before="80" w:after="80" w:line="216" w:lineRule="auto"/>
        <w:ind w:firstLine="340"/>
        <w:jc w:val="both"/>
        <w:rPr>
          <w:rtl/>
        </w:rPr>
      </w:pPr>
      <w:r w:rsidRPr="005C1999">
        <w:rPr>
          <w:rFonts w:hint="cs"/>
          <w:b/>
          <w:bCs/>
          <w:sz w:val="24"/>
          <w:rtl/>
        </w:rPr>
        <w:t>48ـ ابراه</w:t>
      </w:r>
      <w:r w:rsidR="00AC3BE7">
        <w:rPr>
          <w:rFonts w:hint="cs"/>
          <w:b/>
          <w:bCs/>
          <w:sz w:val="24"/>
          <w:rtl/>
        </w:rPr>
        <w:t>ی</w:t>
      </w:r>
      <w:r w:rsidRPr="005C1999">
        <w:rPr>
          <w:rFonts w:hint="cs"/>
          <w:b/>
          <w:bCs/>
          <w:sz w:val="24"/>
          <w:rtl/>
        </w:rPr>
        <w:t>م بن عبدالرحمان بن عوف</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د: عل</w:t>
      </w:r>
      <w:r w:rsidR="00AC3BE7">
        <w:rPr>
          <w:rFonts w:hint="cs"/>
          <w:rtl/>
        </w:rPr>
        <w:t>ی</w:t>
      </w:r>
      <w:r w:rsidRPr="005C1999">
        <w:rPr>
          <w:rFonts w:hint="cs"/>
          <w:rtl/>
        </w:rPr>
        <w:t xml:space="preserve"> ابن اب</w:t>
      </w:r>
      <w:r w:rsidR="00AC3BE7">
        <w:rPr>
          <w:rFonts w:hint="cs"/>
          <w:rtl/>
        </w:rPr>
        <w:t>ی</w:t>
      </w:r>
      <w:r w:rsidRPr="005C1999">
        <w:rPr>
          <w:rFonts w:hint="cs"/>
          <w:rtl/>
        </w:rPr>
        <w:t>طالب را د</w:t>
      </w:r>
      <w:r w:rsidR="00AC3BE7">
        <w:rPr>
          <w:rFonts w:hint="cs"/>
          <w:rtl/>
        </w:rPr>
        <w:t>ی</w:t>
      </w:r>
      <w:r w:rsidRPr="005C1999">
        <w:rPr>
          <w:rFonts w:hint="cs"/>
          <w:rtl/>
        </w:rPr>
        <w:t xml:space="preserve">دم </w:t>
      </w:r>
      <w:r w:rsidR="00AC3BE7">
        <w:rPr>
          <w:rFonts w:hint="cs"/>
          <w:rtl/>
        </w:rPr>
        <w:t>ک</w:t>
      </w:r>
      <w:r w:rsidRPr="005C1999">
        <w:rPr>
          <w:rFonts w:hint="cs"/>
          <w:rtl/>
        </w:rPr>
        <w:t>ه بر جنازه عمر اش</w:t>
      </w:r>
      <w:r w:rsidR="00AC3BE7">
        <w:rPr>
          <w:rFonts w:hint="cs"/>
          <w:rtl/>
        </w:rPr>
        <w:t>ک</w:t>
      </w:r>
      <w:r w:rsidRPr="005C1999">
        <w:rPr>
          <w:rFonts w:hint="cs"/>
          <w:rtl/>
        </w:rPr>
        <w:t xml:space="preserve"> م</w:t>
      </w:r>
      <w:r w:rsidR="00AC3BE7">
        <w:rPr>
          <w:rFonts w:hint="cs"/>
          <w:rtl/>
        </w:rPr>
        <w:t>ی</w:t>
      </w:r>
      <w:r w:rsidRPr="005C1999">
        <w:rPr>
          <w:rFonts w:hint="cs"/>
          <w:rtl/>
        </w:rPr>
        <w:t>‌ر</w:t>
      </w:r>
      <w:r w:rsidR="00AC3BE7">
        <w:rPr>
          <w:rFonts w:hint="cs"/>
          <w:rtl/>
        </w:rPr>
        <w:t>ی</w:t>
      </w:r>
      <w:r w:rsidRPr="005C1999">
        <w:rPr>
          <w:rFonts w:hint="cs"/>
          <w:rtl/>
        </w:rPr>
        <w:t>خت و م</w:t>
      </w:r>
      <w:r w:rsidR="00AC3BE7">
        <w:rPr>
          <w:rFonts w:hint="cs"/>
          <w:rtl/>
        </w:rPr>
        <w:t>ی</w:t>
      </w:r>
      <w:r w:rsidRPr="005C1999">
        <w:rPr>
          <w:rFonts w:hint="cs"/>
          <w:rtl/>
        </w:rPr>
        <w:t>‌گفت: بخدا سوگند بعد از رسول خدا به عمل ه</w:t>
      </w:r>
      <w:r w:rsidR="00AC3BE7">
        <w:rPr>
          <w:rFonts w:hint="cs"/>
          <w:rtl/>
        </w:rPr>
        <w:t>ی</w:t>
      </w:r>
      <w:r w:rsidRPr="005C1999">
        <w:rPr>
          <w:rFonts w:hint="cs"/>
          <w:rtl/>
        </w:rPr>
        <w:t xml:space="preserve">چ </w:t>
      </w:r>
      <w:r w:rsidR="00AC3BE7">
        <w:rPr>
          <w:rFonts w:hint="cs"/>
          <w:rtl/>
        </w:rPr>
        <w:t>ک</w:t>
      </w:r>
      <w:r w:rsidRPr="005C1999">
        <w:rPr>
          <w:rFonts w:hint="cs"/>
          <w:rtl/>
        </w:rPr>
        <w:t xml:space="preserve">س غبطه نخوردم آنقدر </w:t>
      </w:r>
      <w:r w:rsidR="00AC3BE7">
        <w:rPr>
          <w:rFonts w:hint="cs"/>
          <w:rtl/>
        </w:rPr>
        <w:t>ک</w:t>
      </w:r>
      <w:r w:rsidRPr="005C1999">
        <w:rPr>
          <w:rFonts w:hint="cs"/>
          <w:rtl/>
        </w:rPr>
        <w:t>ه به عمل ا</w:t>
      </w:r>
      <w:r w:rsidR="00AC3BE7">
        <w:rPr>
          <w:rFonts w:hint="cs"/>
          <w:rtl/>
        </w:rPr>
        <w:t>ی</w:t>
      </w:r>
      <w:r w:rsidRPr="005C1999">
        <w:rPr>
          <w:rFonts w:hint="cs"/>
          <w:rtl/>
        </w:rPr>
        <w:t>ن شخص غبطه‌ م</w:t>
      </w:r>
      <w:r w:rsidR="00AC3BE7">
        <w:rPr>
          <w:rFonts w:hint="cs"/>
          <w:rtl/>
        </w:rPr>
        <w:t>ی</w:t>
      </w:r>
      <w:r w:rsidRPr="005C1999">
        <w:rPr>
          <w:rFonts w:hint="cs"/>
          <w:rtl/>
        </w:rPr>
        <w:t>‌خورم امید وارم  به ملاقات خدا با عمل</w:t>
      </w:r>
      <w:r w:rsidR="00AC3BE7">
        <w:rPr>
          <w:rFonts w:hint="cs"/>
          <w:rtl/>
        </w:rPr>
        <w:t>ک</w:t>
      </w:r>
      <w:r w:rsidRPr="005C1999">
        <w:rPr>
          <w:rFonts w:hint="cs"/>
          <w:rtl/>
        </w:rPr>
        <w:t>رد</w:t>
      </w:r>
      <w:r w:rsidR="00AC3BE7">
        <w:rPr>
          <w:rFonts w:hint="cs"/>
          <w:rtl/>
        </w:rPr>
        <w:t>ی</w:t>
      </w:r>
      <w:r w:rsidRPr="005C1999">
        <w:rPr>
          <w:rFonts w:hint="cs"/>
          <w:rtl/>
        </w:rPr>
        <w:t xml:space="preserve"> شبیه عملکرد او حاضر شوم.</w:t>
      </w:r>
      <w:r w:rsidRPr="005C1999">
        <w:rPr>
          <w:rStyle w:val="FootnoteReference"/>
          <w:rtl/>
        </w:rPr>
        <w:footnoteReference w:id="134"/>
      </w:r>
    </w:p>
    <w:p w:rsidR="00997A76" w:rsidRPr="005C1999" w:rsidRDefault="00997A76" w:rsidP="004F6DC8">
      <w:pPr>
        <w:spacing w:before="80" w:after="80" w:line="216" w:lineRule="auto"/>
        <w:ind w:firstLine="340"/>
        <w:jc w:val="both"/>
        <w:rPr>
          <w:rtl/>
        </w:rPr>
      </w:pPr>
      <w:r w:rsidRPr="005C1999">
        <w:rPr>
          <w:rFonts w:hint="cs"/>
          <w:b/>
          <w:bCs/>
          <w:sz w:val="24"/>
          <w:rtl/>
        </w:rPr>
        <w:t>49ـ نافع از ابن عمر</w:t>
      </w:r>
      <w:r w:rsidRPr="005C1999">
        <w:rPr>
          <w:rFonts w:hint="cs"/>
          <w:rtl/>
        </w:rPr>
        <w:t xml:space="preserve"> نقل م</w:t>
      </w:r>
      <w:r w:rsidR="00AC3BE7">
        <w:rPr>
          <w:rFonts w:hint="cs"/>
          <w:rtl/>
        </w:rPr>
        <w:t>ی</w:t>
      </w:r>
      <w:r w:rsidRPr="005C1999">
        <w:rPr>
          <w:rFonts w:hint="cs"/>
          <w:rtl/>
        </w:rPr>
        <w:t>‌</w:t>
      </w:r>
      <w:r w:rsidR="00AC3BE7">
        <w:rPr>
          <w:rFonts w:hint="cs"/>
          <w:rtl/>
        </w:rPr>
        <w:t>ک</w:t>
      </w:r>
      <w:r w:rsidRPr="005C1999">
        <w:rPr>
          <w:rFonts w:hint="cs"/>
          <w:rtl/>
        </w:rPr>
        <w:t xml:space="preserve">ند </w:t>
      </w:r>
      <w:r w:rsidR="00AC3BE7">
        <w:rPr>
          <w:rFonts w:hint="cs"/>
          <w:rtl/>
        </w:rPr>
        <w:t>ک</w:t>
      </w:r>
      <w:r w:rsidRPr="005C1999">
        <w:rPr>
          <w:rFonts w:hint="cs"/>
          <w:rtl/>
        </w:rPr>
        <w:t>ه جنازه‌</w:t>
      </w:r>
      <w:r w:rsidR="00AC3BE7">
        <w:rPr>
          <w:rFonts w:hint="cs"/>
          <w:rtl/>
        </w:rPr>
        <w:t>ی</w:t>
      </w:r>
      <w:r w:rsidRPr="005C1999">
        <w:rPr>
          <w:rFonts w:hint="cs"/>
          <w:rtl/>
        </w:rPr>
        <w:t xml:space="preserve"> عمر در فاصله‌</w:t>
      </w:r>
      <w:r w:rsidR="00AC3BE7">
        <w:rPr>
          <w:rFonts w:hint="cs"/>
          <w:rtl/>
        </w:rPr>
        <w:t>ی</w:t>
      </w:r>
      <w:r w:rsidRPr="005C1999">
        <w:rPr>
          <w:rFonts w:hint="cs"/>
          <w:rtl/>
        </w:rPr>
        <w:t xml:space="preserve"> قبر رسول خدا و منبرش گذاشته شد، عل</w:t>
      </w:r>
      <w:r w:rsidR="00AC3BE7">
        <w:rPr>
          <w:rFonts w:hint="cs"/>
          <w:rtl/>
        </w:rPr>
        <w:t>ی</w:t>
      </w:r>
      <w:r w:rsidRPr="005C1999">
        <w:rPr>
          <w:rFonts w:hint="cs"/>
          <w:rtl/>
        </w:rPr>
        <w:t xml:space="preserve"> ابن اب</w:t>
      </w:r>
      <w:r w:rsidR="00AC3BE7">
        <w:rPr>
          <w:rFonts w:hint="cs"/>
          <w:rtl/>
        </w:rPr>
        <w:t>ی</w:t>
      </w:r>
      <w:r w:rsidRPr="005C1999">
        <w:rPr>
          <w:rFonts w:hint="cs"/>
          <w:rtl/>
        </w:rPr>
        <w:t>طالب آمد و گفت: بخدا سوگند دوست دارم در حال</w:t>
      </w:r>
      <w:r w:rsidR="00AC3BE7">
        <w:rPr>
          <w:rFonts w:hint="cs"/>
          <w:rtl/>
        </w:rPr>
        <w:t>ی</w:t>
      </w:r>
      <w:r w:rsidRPr="005C1999">
        <w:rPr>
          <w:rFonts w:hint="cs"/>
          <w:rtl/>
        </w:rPr>
        <w:t xml:space="preserve"> به ملاقات خدا بروم </w:t>
      </w:r>
      <w:r w:rsidR="00AC3BE7">
        <w:rPr>
          <w:rFonts w:hint="cs"/>
          <w:rtl/>
        </w:rPr>
        <w:t>ک</w:t>
      </w:r>
      <w:r w:rsidRPr="005C1999">
        <w:rPr>
          <w:rFonts w:hint="cs"/>
          <w:rtl/>
        </w:rPr>
        <w:t>ه نامه‌</w:t>
      </w:r>
      <w:r w:rsidR="00AC3BE7">
        <w:rPr>
          <w:rFonts w:hint="cs"/>
          <w:rtl/>
        </w:rPr>
        <w:t>ی</w:t>
      </w:r>
      <w:r w:rsidRPr="005C1999">
        <w:rPr>
          <w:rFonts w:hint="cs"/>
          <w:rtl/>
        </w:rPr>
        <w:t xml:space="preserve"> عمل</w:t>
      </w:r>
      <w:r w:rsidR="00AC3BE7">
        <w:rPr>
          <w:rFonts w:hint="cs"/>
          <w:rtl/>
        </w:rPr>
        <w:t>ی</w:t>
      </w:r>
      <w:r w:rsidRPr="005C1999">
        <w:rPr>
          <w:rFonts w:hint="cs"/>
          <w:rtl/>
        </w:rPr>
        <w:t xml:space="preserve"> شب</w:t>
      </w:r>
      <w:r w:rsidR="00AC3BE7">
        <w:rPr>
          <w:rFonts w:hint="cs"/>
          <w:rtl/>
        </w:rPr>
        <w:t>ی</w:t>
      </w:r>
      <w:r w:rsidRPr="005C1999">
        <w:rPr>
          <w:rFonts w:hint="cs"/>
          <w:rtl/>
        </w:rPr>
        <w:t>ه نامه‌</w:t>
      </w:r>
      <w:r w:rsidR="00AC3BE7">
        <w:rPr>
          <w:rFonts w:hint="cs"/>
          <w:rtl/>
        </w:rPr>
        <w:t>ی</w:t>
      </w:r>
      <w:r w:rsidRPr="005C1999">
        <w:rPr>
          <w:rFonts w:hint="cs"/>
          <w:rtl/>
        </w:rPr>
        <w:t xml:space="preserve"> عمل ا</w:t>
      </w:r>
      <w:r w:rsidR="00AC3BE7">
        <w:rPr>
          <w:rFonts w:hint="cs"/>
          <w:rtl/>
        </w:rPr>
        <w:t>ی</w:t>
      </w:r>
      <w:r w:rsidRPr="005C1999">
        <w:rPr>
          <w:rFonts w:hint="cs"/>
          <w:rtl/>
        </w:rPr>
        <w:t>ن مرد همراه داشته باشم، ا</w:t>
      </w:r>
      <w:r w:rsidR="00AC3BE7">
        <w:rPr>
          <w:rFonts w:hint="cs"/>
          <w:rtl/>
        </w:rPr>
        <w:t>ی</w:t>
      </w:r>
      <w:r w:rsidRPr="005C1999">
        <w:rPr>
          <w:rFonts w:hint="cs"/>
          <w:rtl/>
        </w:rPr>
        <w:t>ن جمله را سه بار ت</w:t>
      </w:r>
      <w:r w:rsidR="00AC3BE7">
        <w:rPr>
          <w:rFonts w:hint="cs"/>
          <w:rtl/>
        </w:rPr>
        <w:t>ک</w:t>
      </w:r>
      <w:r w:rsidRPr="005C1999">
        <w:rPr>
          <w:rFonts w:hint="cs"/>
          <w:rtl/>
        </w:rPr>
        <w:t>رار نمود.</w:t>
      </w:r>
      <w:r w:rsidRPr="005C1999">
        <w:rPr>
          <w:rStyle w:val="FootnoteReference"/>
          <w:rtl/>
        </w:rPr>
        <w:footnoteReference w:id="135"/>
      </w:r>
    </w:p>
    <w:p w:rsidR="00997A76" w:rsidRPr="005C1999" w:rsidRDefault="00997A76" w:rsidP="004F6DC8">
      <w:pPr>
        <w:spacing w:before="80" w:after="80" w:line="216" w:lineRule="auto"/>
        <w:ind w:firstLine="340"/>
        <w:jc w:val="both"/>
        <w:rPr>
          <w:rtl/>
        </w:rPr>
      </w:pPr>
      <w:r w:rsidRPr="005C1999">
        <w:rPr>
          <w:rFonts w:hint="cs"/>
          <w:b/>
          <w:bCs/>
          <w:sz w:val="24"/>
          <w:rtl/>
        </w:rPr>
        <w:t>50ـ جعفر بن محمد</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د: پدرم م</w:t>
      </w:r>
      <w:r w:rsidR="00AC3BE7">
        <w:rPr>
          <w:rFonts w:hint="cs"/>
          <w:rtl/>
        </w:rPr>
        <w:t>ی</w:t>
      </w:r>
      <w:r w:rsidRPr="005C1999">
        <w:rPr>
          <w:rFonts w:hint="cs"/>
          <w:rtl/>
        </w:rPr>
        <w:t>‌گفت: زمان</w:t>
      </w:r>
      <w:r w:rsidR="00AC3BE7">
        <w:rPr>
          <w:rFonts w:hint="cs"/>
          <w:rtl/>
        </w:rPr>
        <w:t>ی</w:t>
      </w:r>
      <w:r w:rsidRPr="005C1999">
        <w:rPr>
          <w:rFonts w:hint="cs"/>
          <w:rtl/>
        </w:rPr>
        <w:t xml:space="preserve"> </w:t>
      </w:r>
      <w:r w:rsidR="00AC3BE7">
        <w:rPr>
          <w:rFonts w:hint="cs"/>
          <w:rtl/>
        </w:rPr>
        <w:t>ک</w:t>
      </w:r>
      <w:r w:rsidRPr="005C1999">
        <w:rPr>
          <w:rFonts w:hint="cs"/>
          <w:rtl/>
        </w:rPr>
        <w:t>ه عل</w:t>
      </w:r>
      <w:r w:rsidR="00AC3BE7">
        <w:rPr>
          <w:rFonts w:hint="cs"/>
          <w:rtl/>
        </w:rPr>
        <w:t>ی</w:t>
      </w:r>
      <w:r w:rsidRPr="005C1999">
        <w:rPr>
          <w:rFonts w:hint="cs"/>
          <w:rtl/>
        </w:rPr>
        <w:t xml:space="preserve"> بر جنازه‌</w:t>
      </w:r>
      <w:r w:rsidR="00AC3BE7">
        <w:rPr>
          <w:rFonts w:hint="cs"/>
          <w:rtl/>
        </w:rPr>
        <w:t>ی</w:t>
      </w:r>
      <w:r w:rsidRPr="005C1999">
        <w:rPr>
          <w:rFonts w:hint="cs"/>
          <w:rtl/>
        </w:rPr>
        <w:t xml:space="preserve"> عمر حاضر شد گفت: ... (همان روا</w:t>
      </w:r>
      <w:r w:rsidR="00AC3BE7">
        <w:rPr>
          <w:rFonts w:hint="cs"/>
          <w:rtl/>
        </w:rPr>
        <w:t>ی</w:t>
      </w:r>
      <w:r w:rsidRPr="005C1999">
        <w:rPr>
          <w:rFonts w:hint="cs"/>
          <w:rtl/>
        </w:rPr>
        <w:t>ت قبل</w:t>
      </w:r>
      <w:r w:rsidR="00AC3BE7">
        <w:rPr>
          <w:rFonts w:hint="cs"/>
          <w:rtl/>
        </w:rPr>
        <w:t>ی</w:t>
      </w:r>
      <w:r w:rsidRPr="005C1999">
        <w:rPr>
          <w:rFonts w:hint="cs"/>
          <w:rtl/>
        </w:rPr>
        <w:t>).</w:t>
      </w:r>
      <w:r w:rsidRPr="005C1999">
        <w:rPr>
          <w:rStyle w:val="FootnoteReference"/>
          <w:rtl/>
        </w:rPr>
        <w:footnoteReference w:id="136"/>
      </w:r>
    </w:p>
    <w:p w:rsidR="00997A76" w:rsidRPr="005C1999" w:rsidRDefault="00997A76" w:rsidP="004F6DC8">
      <w:pPr>
        <w:spacing w:before="80" w:after="80" w:line="216" w:lineRule="auto"/>
        <w:ind w:firstLine="340"/>
        <w:jc w:val="both"/>
        <w:rPr>
          <w:rtl/>
        </w:rPr>
      </w:pPr>
      <w:r w:rsidRPr="005C1999">
        <w:rPr>
          <w:rFonts w:hint="cs"/>
          <w:b/>
          <w:bCs/>
          <w:sz w:val="24"/>
          <w:rtl/>
        </w:rPr>
        <w:t>51ـ از جعفر بن محمد</w:t>
      </w:r>
      <w:r w:rsidRPr="005C1999">
        <w:rPr>
          <w:rFonts w:hint="cs"/>
          <w:rtl/>
        </w:rPr>
        <w:t xml:space="preserve"> از پدرش از جابر بن عبدالله .... (شب</w:t>
      </w:r>
      <w:r w:rsidR="00AC3BE7">
        <w:rPr>
          <w:rFonts w:hint="cs"/>
          <w:rtl/>
        </w:rPr>
        <w:t>ی</w:t>
      </w:r>
      <w:r w:rsidRPr="005C1999">
        <w:rPr>
          <w:rFonts w:hint="cs"/>
          <w:rtl/>
        </w:rPr>
        <w:t>ه روا</w:t>
      </w:r>
      <w:r w:rsidR="00AC3BE7">
        <w:rPr>
          <w:rFonts w:hint="cs"/>
          <w:rtl/>
        </w:rPr>
        <w:t>ی</w:t>
      </w:r>
      <w:r w:rsidRPr="005C1999">
        <w:rPr>
          <w:rFonts w:hint="cs"/>
          <w:rtl/>
        </w:rPr>
        <w:t>ت قبل</w:t>
      </w:r>
      <w:r w:rsidR="00AC3BE7">
        <w:rPr>
          <w:rFonts w:hint="cs"/>
          <w:rtl/>
        </w:rPr>
        <w:t>ی</w:t>
      </w:r>
      <w:r w:rsidRPr="005C1999">
        <w:rPr>
          <w:rFonts w:hint="cs"/>
          <w:rtl/>
        </w:rPr>
        <w:t>).</w:t>
      </w:r>
    </w:p>
    <w:p w:rsidR="00997A76" w:rsidRPr="005C1999" w:rsidRDefault="00997A76" w:rsidP="004F6DC8">
      <w:pPr>
        <w:spacing w:before="80" w:after="80" w:line="216" w:lineRule="auto"/>
        <w:ind w:firstLine="340"/>
        <w:jc w:val="both"/>
        <w:rPr>
          <w:rtl/>
        </w:rPr>
      </w:pPr>
      <w:r w:rsidRPr="005C1999">
        <w:rPr>
          <w:rFonts w:hint="cs"/>
          <w:b/>
          <w:bCs/>
          <w:sz w:val="24"/>
          <w:rtl/>
        </w:rPr>
        <w:t>52ـ از عون بن اب</w:t>
      </w:r>
      <w:r w:rsidR="00AC3BE7">
        <w:rPr>
          <w:rFonts w:hint="cs"/>
          <w:b/>
          <w:bCs/>
          <w:sz w:val="24"/>
          <w:rtl/>
        </w:rPr>
        <w:t>ی</w:t>
      </w:r>
      <w:r w:rsidRPr="005C1999">
        <w:rPr>
          <w:rFonts w:hint="cs"/>
          <w:b/>
          <w:bCs/>
          <w:sz w:val="24"/>
          <w:rtl/>
        </w:rPr>
        <w:t xml:space="preserve"> جح</w:t>
      </w:r>
      <w:r w:rsidR="00AC3BE7">
        <w:rPr>
          <w:rFonts w:hint="cs"/>
          <w:b/>
          <w:bCs/>
          <w:sz w:val="24"/>
          <w:rtl/>
        </w:rPr>
        <w:t>ی</w:t>
      </w:r>
      <w:r w:rsidRPr="005C1999">
        <w:rPr>
          <w:rFonts w:hint="cs"/>
          <w:b/>
          <w:bCs/>
          <w:sz w:val="24"/>
          <w:rtl/>
        </w:rPr>
        <w:t>فه</w:t>
      </w:r>
      <w:r w:rsidRPr="005C1999">
        <w:rPr>
          <w:rFonts w:hint="cs"/>
          <w:rtl/>
        </w:rPr>
        <w:t xml:space="preserve"> از پدرش روا</w:t>
      </w:r>
      <w:r w:rsidR="00AC3BE7">
        <w:rPr>
          <w:rFonts w:hint="cs"/>
          <w:rtl/>
        </w:rPr>
        <w:t>ی</w:t>
      </w:r>
      <w:r w:rsidRPr="005C1999">
        <w:rPr>
          <w:rFonts w:hint="cs"/>
          <w:rtl/>
        </w:rPr>
        <w:t xml:space="preserve">ت است </w:t>
      </w:r>
      <w:r w:rsidR="00AC3BE7">
        <w:rPr>
          <w:rFonts w:hint="cs"/>
          <w:rtl/>
        </w:rPr>
        <w:t>ک</w:t>
      </w:r>
      <w:r w:rsidRPr="005C1999">
        <w:rPr>
          <w:rFonts w:hint="cs"/>
          <w:rtl/>
        </w:rPr>
        <w:t>ه گفت: نزد جنازه عمر بودم عل</w:t>
      </w:r>
      <w:r w:rsidR="00AC3BE7">
        <w:rPr>
          <w:rFonts w:hint="cs"/>
          <w:rtl/>
        </w:rPr>
        <w:t>ی</w:t>
      </w:r>
      <w:r w:rsidRPr="005C1999">
        <w:rPr>
          <w:rFonts w:hint="cs"/>
          <w:rtl/>
        </w:rPr>
        <w:t xml:space="preserve"> آمد و پارچه را </w:t>
      </w:r>
      <w:r w:rsidR="00AC3BE7">
        <w:rPr>
          <w:rFonts w:hint="cs"/>
          <w:rtl/>
        </w:rPr>
        <w:t>ک</w:t>
      </w:r>
      <w:r w:rsidRPr="005C1999">
        <w:rPr>
          <w:rFonts w:hint="cs"/>
          <w:rtl/>
        </w:rPr>
        <w:t>نار زد و چهره‌</w:t>
      </w:r>
      <w:r w:rsidR="00AC3BE7">
        <w:rPr>
          <w:rFonts w:hint="cs"/>
          <w:rtl/>
        </w:rPr>
        <w:t>ی</w:t>
      </w:r>
      <w:r w:rsidRPr="005C1999">
        <w:rPr>
          <w:rFonts w:hint="cs"/>
          <w:rtl/>
        </w:rPr>
        <w:t xml:space="preserve"> عمر را آش</w:t>
      </w:r>
      <w:r w:rsidR="00AC3BE7">
        <w:rPr>
          <w:rFonts w:hint="cs"/>
          <w:rtl/>
        </w:rPr>
        <w:t>ک</w:t>
      </w:r>
      <w:r w:rsidRPr="005C1999">
        <w:rPr>
          <w:rFonts w:hint="cs"/>
          <w:rtl/>
        </w:rPr>
        <w:t xml:space="preserve">ار </w:t>
      </w:r>
      <w:r w:rsidR="00AC3BE7">
        <w:rPr>
          <w:rFonts w:hint="cs"/>
          <w:rtl/>
        </w:rPr>
        <w:t>ک</w:t>
      </w:r>
      <w:r w:rsidRPr="005C1999">
        <w:rPr>
          <w:rFonts w:hint="cs"/>
          <w:rtl/>
        </w:rPr>
        <w:t>رد و ... جمله‌ا</w:t>
      </w:r>
      <w:r w:rsidR="00AC3BE7">
        <w:rPr>
          <w:rFonts w:hint="cs"/>
          <w:rtl/>
        </w:rPr>
        <w:t>ی</w:t>
      </w:r>
      <w:r w:rsidRPr="005C1999">
        <w:rPr>
          <w:rFonts w:hint="cs"/>
          <w:rtl/>
        </w:rPr>
        <w:t xml:space="preserve"> را </w:t>
      </w:r>
      <w:r w:rsidR="00AC3BE7">
        <w:rPr>
          <w:rFonts w:hint="cs"/>
          <w:rtl/>
        </w:rPr>
        <w:t>ک</w:t>
      </w:r>
      <w:r w:rsidRPr="005C1999">
        <w:rPr>
          <w:rFonts w:hint="cs"/>
          <w:rtl/>
        </w:rPr>
        <w:t>ه در روا</w:t>
      </w:r>
      <w:r w:rsidR="00AC3BE7">
        <w:rPr>
          <w:rFonts w:hint="cs"/>
          <w:rtl/>
        </w:rPr>
        <w:t>ی</w:t>
      </w:r>
      <w:r w:rsidRPr="005C1999">
        <w:rPr>
          <w:rFonts w:hint="cs"/>
          <w:rtl/>
        </w:rPr>
        <w:t>ت قبل</w:t>
      </w:r>
      <w:r w:rsidR="00AC3BE7">
        <w:rPr>
          <w:rFonts w:hint="cs"/>
          <w:rtl/>
        </w:rPr>
        <w:t>ی</w:t>
      </w:r>
      <w:r w:rsidRPr="005C1999">
        <w:rPr>
          <w:rFonts w:hint="cs"/>
          <w:rtl/>
        </w:rPr>
        <w:t xml:space="preserve"> ب</w:t>
      </w:r>
      <w:r w:rsidR="00AC3BE7">
        <w:rPr>
          <w:rFonts w:hint="cs"/>
          <w:rtl/>
        </w:rPr>
        <w:t>ی</w:t>
      </w:r>
      <w:r w:rsidRPr="005C1999">
        <w:rPr>
          <w:rFonts w:hint="cs"/>
          <w:rtl/>
        </w:rPr>
        <w:t>ان گرد</w:t>
      </w:r>
      <w:r w:rsidR="00AC3BE7">
        <w:rPr>
          <w:rFonts w:hint="cs"/>
          <w:rtl/>
        </w:rPr>
        <w:t>ی</w:t>
      </w:r>
      <w:r w:rsidRPr="005C1999">
        <w:rPr>
          <w:rFonts w:hint="cs"/>
          <w:rtl/>
        </w:rPr>
        <w:t>د.</w:t>
      </w:r>
      <w:r w:rsidRPr="00F80B66">
        <w:rPr>
          <w:vertAlign w:val="superscript"/>
          <w:rtl/>
        </w:rPr>
        <w:footnoteReference w:id="137"/>
      </w:r>
      <w:r w:rsidRPr="005C1999">
        <w:rPr>
          <w:rFonts w:hint="cs"/>
          <w:rtl/>
        </w:rPr>
        <w:t xml:space="preserve"> </w:t>
      </w:r>
    </w:p>
    <w:p w:rsidR="00997A76" w:rsidRPr="005C1999" w:rsidRDefault="00997A76" w:rsidP="004F6DC8">
      <w:pPr>
        <w:spacing w:before="80" w:after="80" w:line="216" w:lineRule="auto"/>
        <w:ind w:firstLine="340"/>
        <w:jc w:val="both"/>
        <w:rPr>
          <w:rtl/>
        </w:rPr>
      </w:pPr>
      <w:r w:rsidRPr="005C1999">
        <w:rPr>
          <w:rFonts w:hint="cs"/>
          <w:b/>
          <w:bCs/>
          <w:sz w:val="24"/>
          <w:rtl/>
        </w:rPr>
        <w:t>53ـ حب</w:t>
      </w:r>
      <w:r w:rsidR="00AC3BE7">
        <w:rPr>
          <w:rFonts w:hint="cs"/>
          <w:b/>
          <w:bCs/>
          <w:sz w:val="24"/>
          <w:rtl/>
        </w:rPr>
        <w:t>ی</w:t>
      </w:r>
      <w:r w:rsidRPr="005C1999">
        <w:rPr>
          <w:rFonts w:hint="cs"/>
          <w:b/>
          <w:bCs/>
          <w:sz w:val="24"/>
          <w:rtl/>
        </w:rPr>
        <w:t>ب بن اب</w:t>
      </w:r>
      <w:r w:rsidR="00AC3BE7">
        <w:rPr>
          <w:rFonts w:hint="cs"/>
          <w:b/>
          <w:bCs/>
          <w:sz w:val="24"/>
          <w:rtl/>
        </w:rPr>
        <w:t>ی</w:t>
      </w:r>
      <w:r w:rsidRPr="005C1999">
        <w:rPr>
          <w:rFonts w:hint="cs"/>
          <w:b/>
          <w:bCs/>
          <w:sz w:val="24"/>
          <w:rtl/>
        </w:rPr>
        <w:t xml:space="preserve"> ثابت</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د: عل</w:t>
      </w:r>
      <w:r w:rsidR="00AC3BE7">
        <w:rPr>
          <w:rFonts w:hint="cs"/>
          <w:rtl/>
        </w:rPr>
        <w:t>ی</w:t>
      </w:r>
      <w:r w:rsidRPr="005C1999">
        <w:rPr>
          <w:rFonts w:hint="cs"/>
          <w:rtl/>
        </w:rPr>
        <w:t xml:space="preserve"> گفت: عمر مرد درست </w:t>
      </w:r>
      <w:r w:rsidR="00AC3BE7">
        <w:rPr>
          <w:rFonts w:hint="cs"/>
          <w:rtl/>
        </w:rPr>
        <w:t>ک</w:t>
      </w:r>
      <w:r w:rsidRPr="005C1999">
        <w:rPr>
          <w:rFonts w:hint="cs"/>
          <w:rtl/>
        </w:rPr>
        <w:t>ار</w:t>
      </w:r>
      <w:r w:rsidR="00AC3BE7">
        <w:rPr>
          <w:rFonts w:hint="cs"/>
          <w:rtl/>
        </w:rPr>
        <w:t>ی</w:t>
      </w:r>
      <w:r w:rsidRPr="005C1999">
        <w:rPr>
          <w:rFonts w:hint="cs"/>
          <w:rtl/>
        </w:rPr>
        <w:t xml:space="preserve"> بود.</w:t>
      </w:r>
    </w:p>
    <w:p w:rsidR="00997A76" w:rsidRPr="005C1999" w:rsidRDefault="00997A76" w:rsidP="004F6DC8">
      <w:pPr>
        <w:spacing w:before="80" w:after="80" w:line="216" w:lineRule="auto"/>
        <w:ind w:firstLine="340"/>
        <w:jc w:val="both"/>
        <w:rPr>
          <w:rtl/>
        </w:rPr>
      </w:pPr>
      <w:r w:rsidRPr="005C1999">
        <w:rPr>
          <w:rFonts w:hint="cs"/>
          <w:b/>
          <w:bCs/>
          <w:sz w:val="24"/>
          <w:rtl/>
        </w:rPr>
        <w:t>54ـ سالم بن اب</w:t>
      </w:r>
      <w:r w:rsidR="00AC3BE7">
        <w:rPr>
          <w:rFonts w:hint="cs"/>
          <w:b/>
          <w:bCs/>
          <w:sz w:val="24"/>
          <w:rtl/>
        </w:rPr>
        <w:t>ی</w:t>
      </w:r>
      <w:r w:rsidRPr="005C1999">
        <w:rPr>
          <w:rFonts w:hint="cs"/>
          <w:b/>
          <w:bCs/>
          <w:sz w:val="24"/>
          <w:rtl/>
        </w:rPr>
        <w:t xml:space="preserve"> جعد</w:t>
      </w:r>
      <w:r w:rsidRPr="005C1999">
        <w:rPr>
          <w:rFonts w:hint="cs"/>
          <w:sz w:val="24"/>
          <w:szCs w:val="24"/>
          <w:rtl/>
        </w:rPr>
        <w:t xml:space="preserve"> </w:t>
      </w:r>
      <w:r w:rsidRPr="005C1999">
        <w:rPr>
          <w:rFonts w:hint="cs"/>
          <w:rtl/>
        </w:rPr>
        <w:t>م</w:t>
      </w:r>
      <w:r w:rsidR="00AC3BE7">
        <w:rPr>
          <w:rFonts w:hint="cs"/>
          <w:rtl/>
        </w:rPr>
        <w:t>ی</w:t>
      </w:r>
      <w:r w:rsidRPr="005C1999">
        <w:rPr>
          <w:rFonts w:hint="cs"/>
          <w:rtl/>
        </w:rPr>
        <w:t>‌گو</w:t>
      </w:r>
      <w:r w:rsidR="00AC3BE7">
        <w:rPr>
          <w:rFonts w:hint="cs"/>
          <w:rtl/>
        </w:rPr>
        <w:t>ی</w:t>
      </w:r>
      <w:r w:rsidRPr="005C1999">
        <w:rPr>
          <w:rFonts w:hint="cs"/>
          <w:rtl/>
        </w:rPr>
        <w:t>د: اهل نجران نزد عل</w:t>
      </w:r>
      <w:r w:rsidR="00AC3BE7">
        <w:rPr>
          <w:rFonts w:hint="cs"/>
          <w:rtl/>
        </w:rPr>
        <w:t>ی</w:t>
      </w:r>
      <w:r w:rsidRPr="005C1999">
        <w:rPr>
          <w:rFonts w:hint="cs"/>
          <w:rtl/>
        </w:rPr>
        <w:t xml:space="preserve"> آمدند و او را سوگند دادند </w:t>
      </w:r>
      <w:r w:rsidR="00AC3BE7">
        <w:rPr>
          <w:rFonts w:hint="cs"/>
          <w:rtl/>
        </w:rPr>
        <w:t>ک</w:t>
      </w:r>
      <w:r w:rsidRPr="005C1999">
        <w:rPr>
          <w:rFonts w:hint="cs"/>
          <w:rtl/>
        </w:rPr>
        <w:t>ه آنها را به سرزم</w:t>
      </w:r>
      <w:r w:rsidR="00AC3BE7">
        <w:rPr>
          <w:rFonts w:hint="cs"/>
          <w:rtl/>
        </w:rPr>
        <w:t>ی</w:t>
      </w:r>
      <w:r w:rsidRPr="005C1999">
        <w:rPr>
          <w:rFonts w:hint="cs"/>
          <w:rtl/>
        </w:rPr>
        <w:t>نشان باز گرداند، عل</w:t>
      </w:r>
      <w:r w:rsidR="00AC3BE7">
        <w:rPr>
          <w:rFonts w:hint="cs"/>
          <w:rtl/>
        </w:rPr>
        <w:t>ی</w:t>
      </w:r>
      <w:r w:rsidRPr="005C1999">
        <w:rPr>
          <w:rFonts w:hint="cs"/>
          <w:rtl/>
        </w:rPr>
        <w:t xml:space="preserve"> گفت: </w:t>
      </w:r>
      <w:r w:rsidR="00AC3BE7">
        <w:rPr>
          <w:rFonts w:hint="cs"/>
          <w:rtl/>
        </w:rPr>
        <w:t>ک</w:t>
      </w:r>
      <w:r w:rsidRPr="005C1999">
        <w:rPr>
          <w:rFonts w:hint="cs"/>
          <w:rtl/>
        </w:rPr>
        <w:t>ار</w:t>
      </w:r>
      <w:r w:rsidR="00AC3BE7">
        <w:rPr>
          <w:rFonts w:hint="cs"/>
          <w:rtl/>
        </w:rPr>
        <w:t>ی</w:t>
      </w:r>
      <w:r w:rsidRPr="005C1999">
        <w:rPr>
          <w:rFonts w:hint="cs"/>
          <w:rtl/>
        </w:rPr>
        <w:t xml:space="preserve"> </w:t>
      </w:r>
      <w:r w:rsidR="00AC3BE7">
        <w:rPr>
          <w:rFonts w:hint="cs"/>
          <w:rtl/>
        </w:rPr>
        <w:t>ک</w:t>
      </w:r>
      <w:r w:rsidRPr="005C1999">
        <w:rPr>
          <w:rFonts w:hint="cs"/>
          <w:rtl/>
        </w:rPr>
        <w:t xml:space="preserve">ه عمر </w:t>
      </w:r>
      <w:r w:rsidR="00AC3BE7">
        <w:rPr>
          <w:rFonts w:hint="cs"/>
          <w:rtl/>
        </w:rPr>
        <w:t>ک</w:t>
      </w:r>
      <w:r w:rsidRPr="005C1999">
        <w:rPr>
          <w:rFonts w:hint="cs"/>
          <w:rtl/>
        </w:rPr>
        <w:t xml:space="preserve">رده درست بوده است. </w:t>
      </w:r>
    </w:p>
    <w:p w:rsidR="00997A76" w:rsidRPr="005C1999" w:rsidRDefault="00997A76" w:rsidP="004F6DC8">
      <w:pPr>
        <w:spacing w:before="80" w:after="80" w:line="216" w:lineRule="auto"/>
        <w:ind w:firstLine="340"/>
        <w:jc w:val="both"/>
        <w:rPr>
          <w:rtl/>
        </w:rPr>
      </w:pPr>
      <w:r w:rsidRPr="005C1999">
        <w:rPr>
          <w:rFonts w:hint="cs"/>
          <w:rtl/>
        </w:rPr>
        <w:t>راو</w:t>
      </w:r>
      <w:r w:rsidR="00AC3BE7">
        <w:rPr>
          <w:rFonts w:hint="cs"/>
          <w:rtl/>
        </w:rPr>
        <w:t>ی</w:t>
      </w:r>
      <w:r w:rsidRPr="005C1999">
        <w:rPr>
          <w:rFonts w:hint="cs"/>
          <w:rtl/>
        </w:rPr>
        <w:t xml:space="preserve"> (سالم) م</w:t>
      </w:r>
      <w:r w:rsidR="00AC3BE7">
        <w:rPr>
          <w:rFonts w:hint="cs"/>
          <w:rtl/>
        </w:rPr>
        <w:t>ی</w:t>
      </w:r>
      <w:r w:rsidRPr="005C1999">
        <w:rPr>
          <w:rFonts w:hint="cs"/>
          <w:rtl/>
        </w:rPr>
        <w:t>‌گو</w:t>
      </w:r>
      <w:r w:rsidR="00AC3BE7">
        <w:rPr>
          <w:rFonts w:hint="cs"/>
          <w:rtl/>
        </w:rPr>
        <w:t>ی</w:t>
      </w:r>
      <w:r w:rsidRPr="005C1999">
        <w:rPr>
          <w:rFonts w:hint="cs"/>
          <w:rtl/>
        </w:rPr>
        <w:t>د: اگر عل</w:t>
      </w:r>
      <w:r w:rsidR="00AC3BE7">
        <w:rPr>
          <w:rFonts w:hint="cs"/>
          <w:rtl/>
        </w:rPr>
        <w:t>ی</w:t>
      </w:r>
      <w:r w:rsidRPr="005C1999">
        <w:rPr>
          <w:rFonts w:hint="cs"/>
          <w:rtl/>
        </w:rPr>
        <w:t xml:space="preserve"> م</w:t>
      </w:r>
      <w:r w:rsidR="00AC3BE7">
        <w:rPr>
          <w:rFonts w:hint="cs"/>
          <w:rtl/>
        </w:rPr>
        <w:t>ی</w:t>
      </w:r>
      <w:r w:rsidRPr="005C1999">
        <w:rPr>
          <w:rFonts w:hint="cs"/>
          <w:rtl/>
        </w:rPr>
        <w:t>‌خواست عمر را به بدی بگیرد، در همان روز چنین می کرد.</w:t>
      </w:r>
      <w:r w:rsidRPr="005C1999">
        <w:rPr>
          <w:rStyle w:val="FootnoteReference"/>
          <w:rtl/>
        </w:rPr>
        <w:footnoteReference w:id="138"/>
      </w:r>
    </w:p>
    <w:p w:rsidR="00997A76" w:rsidRPr="005C1999" w:rsidRDefault="00997A76" w:rsidP="004F6DC8">
      <w:pPr>
        <w:spacing w:before="80" w:after="80" w:line="216" w:lineRule="auto"/>
        <w:ind w:firstLine="340"/>
        <w:jc w:val="both"/>
        <w:rPr>
          <w:rtl/>
        </w:rPr>
      </w:pPr>
      <w:r w:rsidRPr="005C1999">
        <w:rPr>
          <w:rFonts w:hint="cs"/>
          <w:b/>
          <w:bCs/>
          <w:sz w:val="24"/>
          <w:rtl/>
        </w:rPr>
        <w:t>55ـ مغ</w:t>
      </w:r>
      <w:r w:rsidR="00AC3BE7">
        <w:rPr>
          <w:rFonts w:hint="cs"/>
          <w:b/>
          <w:bCs/>
          <w:sz w:val="24"/>
          <w:rtl/>
        </w:rPr>
        <w:t>ی</w:t>
      </w:r>
      <w:r w:rsidRPr="005C1999">
        <w:rPr>
          <w:rFonts w:hint="cs"/>
          <w:b/>
          <w:bCs/>
          <w:sz w:val="24"/>
          <w:rtl/>
        </w:rPr>
        <w:t>ره بن شعبه</w:t>
      </w:r>
      <w:r w:rsidRPr="005C1999">
        <w:rPr>
          <w:rFonts w:hint="cs"/>
          <w:sz w:val="24"/>
          <w:szCs w:val="24"/>
          <w:rtl/>
        </w:rPr>
        <w:t xml:space="preserve"> </w:t>
      </w:r>
      <w:r w:rsidRPr="005C1999">
        <w:rPr>
          <w:rFonts w:hint="cs"/>
          <w:rtl/>
        </w:rPr>
        <w:t>م</w:t>
      </w:r>
      <w:r w:rsidR="00AC3BE7">
        <w:rPr>
          <w:rFonts w:hint="cs"/>
          <w:rtl/>
        </w:rPr>
        <w:t>ی</w:t>
      </w:r>
      <w:r w:rsidRPr="005C1999">
        <w:rPr>
          <w:rFonts w:hint="cs"/>
          <w:rtl/>
        </w:rPr>
        <w:t>‌گو</w:t>
      </w:r>
      <w:r w:rsidR="00AC3BE7">
        <w:rPr>
          <w:rFonts w:hint="cs"/>
          <w:rtl/>
        </w:rPr>
        <w:t>ی</w:t>
      </w:r>
      <w:r w:rsidRPr="005C1999">
        <w:rPr>
          <w:rFonts w:hint="cs"/>
          <w:rtl/>
        </w:rPr>
        <w:t>د: هنگام</w:t>
      </w:r>
      <w:r w:rsidR="00AC3BE7">
        <w:rPr>
          <w:rFonts w:hint="cs"/>
          <w:rtl/>
        </w:rPr>
        <w:t>ی</w:t>
      </w:r>
      <w:r w:rsidRPr="005C1999">
        <w:rPr>
          <w:rFonts w:hint="cs"/>
          <w:rtl/>
        </w:rPr>
        <w:t xml:space="preserve"> </w:t>
      </w:r>
      <w:r w:rsidR="00AC3BE7">
        <w:rPr>
          <w:rFonts w:hint="cs"/>
          <w:rtl/>
        </w:rPr>
        <w:t>ک</w:t>
      </w:r>
      <w:r w:rsidRPr="005C1999">
        <w:rPr>
          <w:rFonts w:hint="cs"/>
          <w:rtl/>
        </w:rPr>
        <w:t xml:space="preserve">ه عمر وفات </w:t>
      </w:r>
      <w:r w:rsidR="00AC3BE7">
        <w:rPr>
          <w:rFonts w:hint="cs"/>
          <w:rtl/>
        </w:rPr>
        <w:t>ی</w:t>
      </w:r>
      <w:r w:rsidRPr="005C1999">
        <w:rPr>
          <w:rFonts w:hint="cs"/>
          <w:rtl/>
        </w:rPr>
        <w:t>افت، دختر ابوحثمه بر او گر</w:t>
      </w:r>
      <w:r w:rsidR="00AC3BE7">
        <w:rPr>
          <w:rFonts w:hint="cs"/>
          <w:rtl/>
        </w:rPr>
        <w:t>ی</w:t>
      </w:r>
      <w:r w:rsidRPr="005C1999">
        <w:rPr>
          <w:rFonts w:hint="cs"/>
          <w:rtl/>
        </w:rPr>
        <w:t xml:space="preserve">ست و گفت: افسوس بر عمر! </w:t>
      </w:r>
      <w:r w:rsidR="00AC3BE7">
        <w:rPr>
          <w:rFonts w:hint="cs"/>
          <w:rtl/>
        </w:rPr>
        <w:t>ک</w:t>
      </w:r>
      <w:r w:rsidRPr="005C1999">
        <w:rPr>
          <w:rFonts w:hint="cs"/>
          <w:rtl/>
        </w:rPr>
        <w:t>ج</w:t>
      </w:r>
      <w:r w:rsidR="00AC3BE7">
        <w:rPr>
          <w:rFonts w:hint="cs"/>
          <w:rtl/>
        </w:rPr>
        <w:t>ی</w:t>
      </w:r>
      <w:r w:rsidRPr="005C1999">
        <w:rPr>
          <w:rFonts w:hint="cs"/>
          <w:rtl/>
        </w:rPr>
        <w:t>‌ها را راست نمود، فتنه‌ها را از ب</w:t>
      </w:r>
      <w:r w:rsidR="00AC3BE7">
        <w:rPr>
          <w:rFonts w:hint="cs"/>
          <w:rtl/>
        </w:rPr>
        <w:t>ی</w:t>
      </w:r>
      <w:r w:rsidRPr="005C1999">
        <w:rPr>
          <w:rFonts w:hint="cs"/>
          <w:rtl/>
        </w:rPr>
        <w:t xml:space="preserve">ن برد سنتها را زنده </w:t>
      </w:r>
      <w:r w:rsidR="00AC3BE7">
        <w:rPr>
          <w:rFonts w:hint="cs"/>
          <w:rtl/>
        </w:rPr>
        <w:t>ک</w:t>
      </w:r>
      <w:r w:rsidRPr="005C1999">
        <w:rPr>
          <w:rFonts w:hint="cs"/>
          <w:rtl/>
        </w:rPr>
        <w:t>رد و سرانجام پا</w:t>
      </w:r>
      <w:r w:rsidR="00AC3BE7">
        <w:rPr>
          <w:rFonts w:hint="cs"/>
          <w:rtl/>
        </w:rPr>
        <w:t>ک</w:t>
      </w:r>
      <w:r w:rsidRPr="005C1999">
        <w:rPr>
          <w:rFonts w:hint="cs"/>
          <w:rtl/>
        </w:rPr>
        <w:t xml:space="preserve"> و بدون ع</w:t>
      </w:r>
      <w:r w:rsidR="00AC3BE7">
        <w:rPr>
          <w:rFonts w:hint="cs"/>
          <w:rtl/>
        </w:rPr>
        <w:t>ی</w:t>
      </w:r>
      <w:r w:rsidRPr="005C1999">
        <w:rPr>
          <w:rFonts w:hint="cs"/>
          <w:rtl/>
        </w:rPr>
        <w:t>ب از دن</w:t>
      </w:r>
      <w:r w:rsidR="00AC3BE7">
        <w:rPr>
          <w:rFonts w:hint="cs"/>
          <w:rtl/>
        </w:rPr>
        <w:t>ی</w:t>
      </w:r>
      <w:r w:rsidRPr="005C1999">
        <w:rPr>
          <w:rFonts w:hint="cs"/>
          <w:rtl/>
        </w:rPr>
        <w:t>ا رفت.</w:t>
      </w:r>
    </w:p>
    <w:p w:rsidR="00997A76" w:rsidRPr="005C1999" w:rsidRDefault="00997A76" w:rsidP="004F6DC8">
      <w:pPr>
        <w:spacing w:before="80" w:after="80" w:line="216" w:lineRule="auto"/>
        <w:ind w:firstLine="340"/>
        <w:jc w:val="both"/>
        <w:rPr>
          <w:rtl/>
        </w:rPr>
      </w:pPr>
      <w:r w:rsidRPr="005C1999">
        <w:rPr>
          <w:rFonts w:hint="cs"/>
          <w:rtl/>
        </w:rPr>
        <w:t>مغ</w:t>
      </w:r>
      <w:r w:rsidR="00AC3BE7">
        <w:rPr>
          <w:rFonts w:hint="cs"/>
          <w:rtl/>
        </w:rPr>
        <w:t>ی</w:t>
      </w:r>
      <w:r w:rsidRPr="005C1999">
        <w:rPr>
          <w:rFonts w:hint="cs"/>
          <w:rtl/>
        </w:rPr>
        <w:t>ره م</w:t>
      </w:r>
      <w:r w:rsidR="00AC3BE7">
        <w:rPr>
          <w:rFonts w:hint="cs"/>
          <w:rtl/>
        </w:rPr>
        <w:t>ی</w:t>
      </w:r>
      <w:r w:rsidRPr="005C1999">
        <w:rPr>
          <w:rFonts w:hint="cs"/>
          <w:rtl/>
        </w:rPr>
        <w:t>‌گو</w:t>
      </w:r>
      <w:r w:rsidR="00AC3BE7">
        <w:rPr>
          <w:rFonts w:hint="cs"/>
          <w:rtl/>
        </w:rPr>
        <w:t>ی</w:t>
      </w:r>
      <w:r w:rsidRPr="005C1999">
        <w:rPr>
          <w:rFonts w:hint="cs"/>
          <w:rtl/>
        </w:rPr>
        <w:t>د: بعد از ا</w:t>
      </w:r>
      <w:r w:rsidR="00AC3BE7">
        <w:rPr>
          <w:rFonts w:hint="cs"/>
          <w:rtl/>
        </w:rPr>
        <w:t>ی</w:t>
      </w:r>
      <w:r w:rsidRPr="005C1999">
        <w:rPr>
          <w:rFonts w:hint="cs"/>
          <w:rtl/>
        </w:rPr>
        <w:t>ن</w:t>
      </w:r>
      <w:r w:rsidR="00AC3BE7">
        <w:rPr>
          <w:rFonts w:hint="cs"/>
          <w:rtl/>
        </w:rPr>
        <w:t>ک</w:t>
      </w:r>
      <w:r w:rsidRPr="005C1999">
        <w:rPr>
          <w:rFonts w:hint="cs"/>
          <w:rtl/>
        </w:rPr>
        <w:t xml:space="preserve">ه عمر را دفن </w:t>
      </w:r>
      <w:r w:rsidR="00AC3BE7">
        <w:rPr>
          <w:rFonts w:hint="cs"/>
          <w:rtl/>
        </w:rPr>
        <w:t>ک</w:t>
      </w:r>
      <w:r w:rsidRPr="005C1999">
        <w:rPr>
          <w:rFonts w:hint="cs"/>
          <w:rtl/>
        </w:rPr>
        <w:t>ردند نزد عل</w:t>
      </w:r>
      <w:r w:rsidR="00AC3BE7">
        <w:rPr>
          <w:rFonts w:hint="cs"/>
          <w:rtl/>
        </w:rPr>
        <w:t>ی</w:t>
      </w:r>
      <w:r w:rsidRPr="005C1999">
        <w:rPr>
          <w:rFonts w:hint="cs"/>
          <w:rtl/>
        </w:rPr>
        <w:t xml:space="preserve"> آمدم و دوست داشتم از زبان او چ</w:t>
      </w:r>
      <w:r w:rsidR="00AC3BE7">
        <w:rPr>
          <w:rFonts w:hint="cs"/>
          <w:rtl/>
        </w:rPr>
        <w:t>ی</w:t>
      </w:r>
      <w:r w:rsidRPr="005C1999">
        <w:rPr>
          <w:rFonts w:hint="cs"/>
          <w:rtl/>
        </w:rPr>
        <w:t>ز</w:t>
      </w:r>
      <w:r w:rsidR="00AC3BE7">
        <w:rPr>
          <w:rFonts w:hint="cs"/>
          <w:rtl/>
        </w:rPr>
        <w:t>ی</w:t>
      </w:r>
      <w:r w:rsidRPr="005C1999">
        <w:rPr>
          <w:rFonts w:hint="cs"/>
          <w:rtl/>
        </w:rPr>
        <w:t xml:space="preserve"> در وصف عمر بشنوم، عل</w:t>
      </w:r>
      <w:r w:rsidR="00AC3BE7">
        <w:rPr>
          <w:rFonts w:hint="cs"/>
          <w:rtl/>
        </w:rPr>
        <w:t>ی</w:t>
      </w:r>
      <w:r w:rsidRPr="005C1999">
        <w:rPr>
          <w:rFonts w:hint="cs"/>
          <w:rtl/>
        </w:rPr>
        <w:t xml:space="preserve"> گفت: درود خدا بر عمر باد، راست م</w:t>
      </w:r>
      <w:r w:rsidR="00AC3BE7">
        <w:rPr>
          <w:rFonts w:hint="cs"/>
          <w:rtl/>
        </w:rPr>
        <w:t>ی</w:t>
      </w:r>
      <w:r w:rsidRPr="005C1999">
        <w:rPr>
          <w:rFonts w:hint="cs"/>
          <w:rtl/>
        </w:rPr>
        <w:t>‌گفت دختر ابوحثمه، بخدا سوگند با خ</w:t>
      </w:r>
      <w:r w:rsidR="00AC3BE7">
        <w:rPr>
          <w:rFonts w:hint="cs"/>
          <w:rtl/>
        </w:rPr>
        <w:t>ی</w:t>
      </w:r>
      <w:r w:rsidRPr="005C1999">
        <w:rPr>
          <w:rFonts w:hint="cs"/>
          <w:rtl/>
        </w:rPr>
        <w:t>ر ا</w:t>
      </w:r>
      <w:r w:rsidR="00AC3BE7">
        <w:rPr>
          <w:rFonts w:hint="cs"/>
          <w:rtl/>
        </w:rPr>
        <w:t>ی</w:t>
      </w:r>
      <w:r w:rsidRPr="005C1999">
        <w:rPr>
          <w:rFonts w:hint="cs"/>
          <w:rtl/>
        </w:rPr>
        <w:t xml:space="preserve">ن </w:t>
      </w:r>
      <w:r w:rsidR="00AC3BE7">
        <w:rPr>
          <w:rFonts w:hint="cs"/>
          <w:rtl/>
        </w:rPr>
        <w:t>ک</w:t>
      </w:r>
      <w:r w:rsidRPr="005C1999">
        <w:rPr>
          <w:rFonts w:hint="cs"/>
          <w:rtl/>
        </w:rPr>
        <w:t xml:space="preserve">ار (خلافت) در گذشت و از شر آن نجات </w:t>
      </w:r>
      <w:r w:rsidR="00AC3BE7">
        <w:rPr>
          <w:rFonts w:hint="cs"/>
          <w:rtl/>
        </w:rPr>
        <w:t>ی</w:t>
      </w:r>
      <w:r w:rsidRPr="005C1999">
        <w:rPr>
          <w:rFonts w:hint="cs"/>
          <w:rtl/>
        </w:rPr>
        <w:t>افت. آنچه او (دختر) گفت سخنان خودش نبود بل</w:t>
      </w:r>
      <w:r w:rsidR="00AC3BE7">
        <w:rPr>
          <w:rFonts w:hint="cs"/>
          <w:rtl/>
        </w:rPr>
        <w:t>ک</w:t>
      </w:r>
      <w:r w:rsidRPr="005C1999">
        <w:rPr>
          <w:rFonts w:hint="cs"/>
          <w:rtl/>
        </w:rPr>
        <w:t>ه بر زبانش جار</w:t>
      </w:r>
      <w:r w:rsidR="00AC3BE7">
        <w:rPr>
          <w:rFonts w:hint="cs"/>
          <w:rtl/>
        </w:rPr>
        <w:t>ی</w:t>
      </w:r>
      <w:r w:rsidRPr="005C1999">
        <w:rPr>
          <w:rFonts w:hint="cs"/>
          <w:rtl/>
        </w:rPr>
        <w:t xml:space="preserve"> شد.</w:t>
      </w:r>
      <w:r w:rsidRPr="005C1999">
        <w:rPr>
          <w:rStyle w:val="FootnoteReference"/>
          <w:rtl/>
        </w:rPr>
        <w:footnoteReference w:id="139"/>
      </w:r>
    </w:p>
    <w:p w:rsidR="00997A76" w:rsidRPr="005C1999" w:rsidRDefault="00997A76" w:rsidP="004F6DC8">
      <w:pPr>
        <w:spacing w:before="80" w:after="80" w:line="216" w:lineRule="auto"/>
        <w:ind w:firstLine="340"/>
        <w:jc w:val="both"/>
        <w:rPr>
          <w:rtl/>
        </w:rPr>
      </w:pPr>
      <w:r w:rsidRPr="005C1999">
        <w:rPr>
          <w:rFonts w:hint="cs"/>
          <w:b/>
          <w:bCs/>
          <w:sz w:val="24"/>
          <w:rtl/>
        </w:rPr>
        <w:t>56ـ از اوف</w:t>
      </w:r>
      <w:r w:rsidR="00AC3BE7">
        <w:rPr>
          <w:rFonts w:hint="cs"/>
          <w:b/>
          <w:bCs/>
          <w:sz w:val="24"/>
          <w:rtl/>
        </w:rPr>
        <w:t>ی</w:t>
      </w:r>
      <w:r w:rsidRPr="005C1999">
        <w:rPr>
          <w:rFonts w:hint="cs"/>
          <w:b/>
          <w:bCs/>
          <w:sz w:val="24"/>
          <w:rtl/>
        </w:rPr>
        <w:t xml:space="preserve"> بن ح</w:t>
      </w:r>
      <w:r w:rsidR="00AC3BE7">
        <w:rPr>
          <w:rFonts w:hint="cs"/>
          <w:b/>
          <w:bCs/>
          <w:sz w:val="24"/>
          <w:rtl/>
        </w:rPr>
        <w:t>کی</w:t>
      </w:r>
      <w:r w:rsidRPr="005C1999">
        <w:rPr>
          <w:rFonts w:hint="cs"/>
          <w:b/>
          <w:bCs/>
          <w:sz w:val="24"/>
          <w:rtl/>
        </w:rPr>
        <w:t>م</w:t>
      </w:r>
      <w:r w:rsidRPr="005C1999">
        <w:rPr>
          <w:rFonts w:hint="cs"/>
          <w:sz w:val="24"/>
          <w:szCs w:val="24"/>
          <w:rtl/>
        </w:rPr>
        <w:t xml:space="preserve"> </w:t>
      </w:r>
      <w:r w:rsidRPr="005C1999">
        <w:rPr>
          <w:rFonts w:hint="cs"/>
          <w:rtl/>
        </w:rPr>
        <w:t>روا</w:t>
      </w:r>
      <w:r w:rsidR="00AC3BE7">
        <w:rPr>
          <w:rFonts w:hint="cs"/>
          <w:rtl/>
        </w:rPr>
        <w:t>ی</w:t>
      </w:r>
      <w:r w:rsidRPr="005C1999">
        <w:rPr>
          <w:rFonts w:hint="cs"/>
          <w:rtl/>
        </w:rPr>
        <w:t xml:space="preserve">ت است </w:t>
      </w:r>
      <w:r w:rsidR="00AC3BE7">
        <w:rPr>
          <w:rFonts w:hint="cs"/>
          <w:rtl/>
        </w:rPr>
        <w:t>ک</w:t>
      </w:r>
      <w:r w:rsidRPr="005C1999">
        <w:rPr>
          <w:rFonts w:hint="cs"/>
          <w:rtl/>
        </w:rPr>
        <w:t>ه م</w:t>
      </w:r>
      <w:r w:rsidR="00AC3BE7">
        <w:rPr>
          <w:rFonts w:hint="cs"/>
          <w:rtl/>
        </w:rPr>
        <w:t>ی</w:t>
      </w:r>
      <w:r w:rsidRPr="005C1999">
        <w:rPr>
          <w:rFonts w:hint="cs"/>
          <w:rtl/>
        </w:rPr>
        <w:t>‌گو</w:t>
      </w:r>
      <w:r w:rsidR="00AC3BE7">
        <w:rPr>
          <w:rFonts w:hint="cs"/>
          <w:rtl/>
        </w:rPr>
        <w:t>ی</w:t>
      </w:r>
      <w:r w:rsidRPr="005C1999">
        <w:rPr>
          <w:rFonts w:hint="cs"/>
          <w:rtl/>
        </w:rPr>
        <w:t>د: روز</w:t>
      </w:r>
      <w:r w:rsidR="00AC3BE7">
        <w:rPr>
          <w:rFonts w:hint="cs"/>
          <w:rtl/>
        </w:rPr>
        <w:t>ی</w:t>
      </w:r>
      <w:r w:rsidRPr="005C1999">
        <w:rPr>
          <w:rFonts w:hint="cs"/>
          <w:rtl/>
        </w:rPr>
        <w:t xml:space="preserve"> </w:t>
      </w:r>
      <w:r w:rsidR="00AC3BE7">
        <w:rPr>
          <w:rFonts w:hint="cs"/>
          <w:rtl/>
        </w:rPr>
        <w:t>ک</w:t>
      </w:r>
      <w:r w:rsidRPr="005C1999">
        <w:rPr>
          <w:rFonts w:hint="cs"/>
          <w:rtl/>
        </w:rPr>
        <w:t>ه عمر درگذشت، عل</w:t>
      </w:r>
      <w:r w:rsidR="00AC3BE7">
        <w:rPr>
          <w:rFonts w:hint="cs"/>
          <w:rtl/>
        </w:rPr>
        <w:t>ی</w:t>
      </w:r>
      <w:r w:rsidRPr="005C1999">
        <w:rPr>
          <w:rFonts w:hint="cs"/>
          <w:rtl/>
        </w:rPr>
        <w:t xml:space="preserve"> در حال</w:t>
      </w:r>
      <w:r w:rsidR="00AC3BE7">
        <w:rPr>
          <w:rFonts w:hint="cs"/>
          <w:rtl/>
        </w:rPr>
        <w:t>ی</w:t>
      </w:r>
      <w:r w:rsidRPr="005C1999">
        <w:rPr>
          <w:rFonts w:hint="cs"/>
          <w:rtl/>
        </w:rPr>
        <w:t xml:space="preserve"> </w:t>
      </w:r>
      <w:r w:rsidR="00AC3BE7">
        <w:rPr>
          <w:rFonts w:hint="cs"/>
          <w:rtl/>
        </w:rPr>
        <w:t>ک</w:t>
      </w:r>
      <w:r w:rsidRPr="005C1999">
        <w:rPr>
          <w:rFonts w:hint="cs"/>
          <w:rtl/>
        </w:rPr>
        <w:t xml:space="preserve">ه استحمام </w:t>
      </w:r>
      <w:r w:rsidR="00AC3BE7">
        <w:rPr>
          <w:rFonts w:hint="cs"/>
          <w:rtl/>
        </w:rPr>
        <w:t>ک</w:t>
      </w:r>
      <w:r w:rsidRPr="005C1999">
        <w:rPr>
          <w:rFonts w:hint="cs"/>
          <w:rtl/>
        </w:rPr>
        <w:t>رده بود آمد و سرش را پائ</w:t>
      </w:r>
      <w:r w:rsidR="00AC3BE7">
        <w:rPr>
          <w:rFonts w:hint="cs"/>
          <w:rtl/>
        </w:rPr>
        <w:t>ی</w:t>
      </w:r>
      <w:r w:rsidRPr="005C1999">
        <w:rPr>
          <w:rFonts w:hint="cs"/>
          <w:rtl/>
        </w:rPr>
        <w:t>ن انداخت سپس سرش بالا گرفت و گفت: چه خوش گفت زن</w:t>
      </w:r>
      <w:r w:rsidR="00AC3BE7">
        <w:rPr>
          <w:rFonts w:hint="cs"/>
          <w:rtl/>
        </w:rPr>
        <w:t>ی</w:t>
      </w:r>
      <w:r w:rsidRPr="005C1999">
        <w:rPr>
          <w:rFonts w:hint="cs"/>
          <w:rtl/>
        </w:rPr>
        <w:t xml:space="preserve"> </w:t>
      </w:r>
      <w:r w:rsidR="00AC3BE7">
        <w:rPr>
          <w:rFonts w:hint="cs"/>
          <w:rtl/>
        </w:rPr>
        <w:t>ک</w:t>
      </w:r>
      <w:r w:rsidRPr="005C1999">
        <w:rPr>
          <w:rFonts w:hint="cs"/>
          <w:rtl/>
        </w:rPr>
        <w:t>ه بر عمر م</w:t>
      </w:r>
      <w:r w:rsidR="00AC3BE7">
        <w:rPr>
          <w:rFonts w:hint="cs"/>
          <w:rtl/>
        </w:rPr>
        <w:t>ی</w:t>
      </w:r>
      <w:r w:rsidRPr="005C1999">
        <w:rPr>
          <w:rFonts w:hint="cs"/>
          <w:rtl/>
        </w:rPr>
        <w:t>‌گر</w:t>
      </w:r>
      <w:r w:rsidR="00AC3BE7">
        <w:rPr>
          <w:rFonts w:hint="cs"/>
          <w:rtl/>
        </w:rPr>
        <w:t>ی</w:t>
      </w:r>
      <w:r w:rsidRPr="005C1999">
        <w:rPr>
          <w:rFonts w:hint="cs"/>
          <w:rtl/>
        </w:rPr>
        <w:t>ست و م</w:t>
      </w:r>
      <w:r w:rsidR="00AC3BE7">
        <w:rPr>
          <w:rFonts w:hint="cs"/>
          <w:rtl/>
        </w:rPr>
        <w:t>ی</w:t>
      </w:r>
      <w:r w:rsidRPr="005C1999">
        <w:rPr>
          <w:rFonts w:hint="cs"/>
          <w:rtl/>
        </w:rPr>
        <w:t xml:space="preserve">‌گفت: افسوس بر عمر، </w:t>
      </w:r>
      <w:r w:rsidR="00AC3BE7">
        <w:rPr>
          <w:rFonts w:hint="cs"/>
          <w:rtl/>
        </w:rPr>
        <w:t>ک</w:t>
      </w:r>
      <w:r w:rsidRPr="005C1999">
        <w:rPr>
          <w:rFonts w:hint="cs"/>
          <w:rtl/>
        </w:rPr>
        <w:t>ج</w:t>
      </w:r>
      <w:r w:rsidR="00AC3BE7">
        <w:rPr>
          <w:rFonts w:hint="cs"/>
          <w:rtl/>
        </w:rPr>
        <w:t>ی</w:t>
      </w:r>
      <w:r w:rsidRPr="005C1999">
        <w:rPr>
          <w:rFonts w:hint="cs"/>
          <w:rtl/>
        </w:rPr>
        <w:t>‌ها را راست نمود و با جامه‌</w:t>
      </w:r>
      <w:r w:rsidR="0031254E" w:rsidRPr="005C1999">
        <w:rPr>
          <w:rFonts w:hint="cs"/>
          <w:rtl/>
        </w:rPr>
        <w:t>ا</w:t>
      </w:r>
      <w:r w:rsidR="00AC3BE7">
        <w:rPr>
          <w:rFonts w:hint="cs"/>
          <w:rtl/>
        </w:rPr>
        <w:t>ی</w:t>
      </w:r>
      <w:r w:rsidRPr="005C1999">
        <w:rPr>
          <w:rFonts w:hint="cs"/>
          <w:rtl/>
        </w:rPr>
        <w:t xml:space="preserve"> پا</w:t>
      </w:r>
      <w:r w:rsidR="00AC3BE7">
        <w:rPr>
          <w:rFonts w:hint="cs"/>
          <w:rtl/>
        </w:rPr>
        <w:t>ک</w:t>
      </w:r>
      <w:r w:rsidRPr="005C1999">
        <w:rPr>
          <w:rFonts w:hint="cs"/>
          <w:rtl/>
        </w:rPr>
        <w:t xml:space="preserve"> و ب</w:t>
      </w:r>
      <w:r w:rsidR="00AC3BE7">
        <w:rPr>
          <w:rFonts w:hint="cs"/>
          <w:rtl/>
        </w:rPr>
        <w:t>ی</w:t>
      </w:r>
      <w:r w:rsidRPr="005C1999">
        <w:rPr>
          <w:rFonts w:hint="cs"/>
          <w:rtl/>
        </w:rPr>
        <w:t xml:space="preserve"> ع</w:t>
      </w:r>
      <w:r w:rsidR="00AC3BE7">
        <w:rPr>
          <w:rFonts w:hint="cs"/>
          <w:rtl/>
        </w:rPr>
        <w:t>ی</w:t>
      </w:r>
      <w:r w:rsidRPr="005C1999">
        <w:rPr>
          <w:rFonts w:hint="cs"/>
          <w:rtl/>
        </w:rPr>
        <w:t>ب از دن</w:t>
      </w:r>
      <w:r w:rsidR="00AC3BE7">
        <w:rPr>
          <w:rFonts w:hint="cs"/>
          <w:rtl/>
        </w:rPr>
        <w:t>ی</w:t>
      </w:r>
      <w:r w:rsidRPr="005C1999">
        <w:rPr>
          <w:rFonts w:hint="cs"/>
          <w:rtl/>
        </w:rPr>
        <w:t>ا رفت. با سنت رفت و فتنه‌ها را پشت سر گذاشت.</w:t>
      </w:r>
      <w:r w:rsidRPr="005C1999">
        <w:rPr>
          <w:rStyle w:val="FootnoteReference"/>
          <w:rtl/>
        </w:rPr>
        <w:footnoteReference w:id="140"/>
      </w:r>
    </w:p>
    <w:p w:rsidR="00997A76" w:rsidRPr="005C1999" w:rsidRDefault="00997A76" w:rsidP="004F6DC8">
      <w:pPr>
        <w:spacing w:before="80" w:after="80" w:line="216" w:lineRule="auto"/>
        <w:ind w:firstLine="340"/>
        <w:jc w:val="both"/>
        <w:rPr>
          <w:rtl/>
        </w:rPr>
      </w:pPr>
      <w:r w:rsidRPr="005C1999">
        <w:rPr>
          <w:rFonts w:hint="cs"/>
          <w:b/>
          <w:bCs/>
          <w:sz w:val="24"/>
          <w:rtl/>
        </w:rPr>
        <w:t>57ـ از اب</w:t>
      </w:r>
      <w:r w:rsidR="00AC3BE7">
        <w:rPr>
          <w:rFonts w:hint="cs"/>
          <w:b/>
          <w:bCs/>
          <w:sz w:val="24"/>
          <w:rtl/>
        </w:rPr>
        <w:t>ی</w:t>
      </w:r>
      <w:r w:rsidRPr="005C1999">
        <w:rPr>
          <w:rFonts w:hint="cs"/>
          <w:b/>
          <w:bCs/>
          <w:sz w:val="24"/>
          <w:rtl/>
        </w:rPr>
        <w:t xml:space="preserve"> بح</w:t>
      </w:r>
      <w:r w:rsidR="00AC3BE7">
        <w:rPr>
          <w:rFonts w:hint="cs"/>
          <w:b/>
          <w:bCs/>
          <w:sz w:val="24"/>
          <w:rtl/>
        </w:rPr>
        <w:t>ی</w:t>
      </w:r>
      <w:r w:rsidRPr="005C1999">
        <w:rPr>
          <w:rFonts w:hint="cs"/>
          <w:b/>
          <w:bCs/>
          <w:sz w:val="24"/>
          <w:rtl/>
        </w:rPr>
        <w:t>نه</w:t>
      </w:r>
      <w:r w:rsidRPr="005C1999">
        <w:rPr>
          <w:rFonts w:hint="cs"/>
          <w:sz w:val="24"/>
          <w:szCs w:val="24"/>
          <w:rtl/>
        </w:rPr>
        <w:t xml:space="preserve"> </w:t>
      </w:r>
      <w:r w:rsidRPr="005C1999">
        <w:rPr>
          <w:rFonts w:hint="cs"/>
          <w:rtl/>
        </w:rPr>
        <w:t xml:space="preserve">نقل است </w:t>
      </w:r>
      <w:r w:rsidR="00AC3BE7">
        <w:rPr>
          <w:rFonts w:hint="cs"/>
          <w:rtl/>
        </w:rPr>
        <w:t>ک</w:t>
      </w:r>
      <w:r w:rsidRPr="005C1999">
        <w:rPr>
          <w:rFonts w:hint="cs"/>
          <w:rtl/>
        </w:rPr>
        <w:t>ه گفت: روز</w:t>
      </w:r>
      <w:r w:rsidR="00AC3BE7">
        <w:rPr>
          <w:rFonts w:hint="cs"/>
          <w:rtl/>
        </w:rPr>
        <w:t>ی</w:t>
      </w:r>
      <w:r w:rsidRPr="005C1999">
        <w:rPr>
          <w:rFonts w:hint="cs"/>
          <w:rtl/>
        </w:rPr>
        <w:t xml:space="preserve"> </w:t>
      </w:r>
      <w:r w:rsidR="00AC3BE7">
        <w:rPr>
          <w:rFonts w:hint="cs"/>
          <w:rtl/>
        </w:rPr>
        <w:t>ک</w:t>
      </w:r>
      <w:r w:rsidRPr="005C1999">
        <w:rPr>
          <w:rFonts w:hint="cs"/>
          <w:rtl/>
        </w:rPr>
        <w:t>ه عمر درگذشت با خود گفتم نزد عل</w:t>
      </w:r>
      <w:r w:rsidR="00AC3BE7">
        <w:rPr>
          <w:rFonts w:hint="cs"/>
          <w:rtl/>
        </w:rPr>
        <w:t>ی</w:t>
      </w:r>
      <w:r w:rsidRPr="005C1999">
        <w:rPr>
          <w:rFonts w:hint="cs"/>
          <w:rtl/>
        </w:rPr>
        <w:t xml:space="preserve"> بروم و سخن او را بشنوم. او تازه از حمام ب</w:t>
      </w:r>
      <w:r w:rsidR="00AC3BE7">
        <w:rPr>
          <w:rFonts w:hint="cs"/>
          <w:rtl/>
        </w:rPr>
        <w:t>ی</w:t>
      </w:r>
      <w:r w:rsidRPr="005C1999">
        <w:rPr>
          <w:rFonts w:hint="cs"/>
          <w:rtl/>
        </w:rPr>
        <w:t>رون شده بود. ساعت</w:t>
      </w:r>
      <w:r w:rsidR="00AC3BE7">
        <w:rPr>
          <w:rFonts w:hint="cs"/>
          <w:rtl/>
        </w:rPr>
        <w:t>ی</w:t>
      </w:r>
      <w:r w:rsidRPr="005C1999">
        <w:rPr>
          <w:rFonts w:hint="cs"/>
          <w:rtl/>
        </w:rPr>
        <w:t xml:space="preserve"> سر به ز</w:t>
      </w:r>
      <w:r w:rsidR="00AC3BE7">
        <w:rPr>
          <w:rFonts w:hint="cs"/>
          <w:rtl/>
        </w:rPr>
        <w:t>ی</w:t>
      </w:r>
      <w:r w:rsidRPr="005C1999">
        <w:rPr>
          <w:rFonts w:hint="cs"/>
          <w:rtl/>
        </w:rPr>
        <w:t>ر انداخت سپس گفت: چه خوش گفت عات</w:t>
      </w:r>
      <w:r w:rsidR="00AC3BE7">
        <w:rPr>
          <w:rFonts w:hint="cs"/>
          <w:rtl/>
        </w:rPr>
        <w:t>ک</w:t>
      </w:r>
      <w:r w:rsidRPr="005C1999">
        <w:rPr>
          <w:rFonts w:hint="cs"/>
          <w:rtl/>
        </w:rPr>
        <w:t>ه زن</w:t>
      </w:r>
      <w:r w:rsidR="00AC3BE7">
        <w:rPr>
          <w:rFonts w:hint="cs"/>
          <w:rtl/>
        </w:rPr>
        <w:t>ی</w:t>
      </w:r>
      <w:r w:rsidRPr="005C1999">
        <w:rPr>
          <w:rFonts w:hint="cs"/>
          <w:rtl/>
        </w:rPr>
        <w:t xml:space="preserve"> </w:t>
      </w:r>
      <w:r w:rsidR="00AC3BE7">
        <w:rPr>
          <w:rFonts w:hint="cs"/>
          <w:rtl/>
        </w:rPr>
        <w:t>ک</w:t>
      </w:r>
      <w:r w:rsidRPr="005C1999">
        <w:rPr>
          <w:rFonts w:hint="cs"/>
          <w:rtl/>
        </w:rPr>
        <w:t>ه بر عمر گر</w:t>
      </w:r>
      <w:r w:rsidR="00AC3BE7">
        <w:rPr>
          <w:rFonts w:hint="cs"/>
          <w:rtl/>
        </w:rPr>
        <w:t>ی</w:t>
      </w:r>
      <w:r w:rsidRPr="005C1999">
        <w:rPr>
          <w:rFonts w:hint="cs"/>
          <w:rtl/>
        </w:rPr>
        <w:t>ه م</w:t>
      </w:r>
      <w:r w:rsidR="00AC3BE7">
        <w:rPr>
          <w:rFonts w:hint="cs"/>
          <w:rtl/>
        </w:rPr>
        <w:t>ی</w:t>
      </w:r>
      <w:r w:rsidRPr="005C1999">
        <w:rPr>
          <w:rFonts w:hint="cs"/>
          <w:rtl/>
        </w:rPr>
        <w:t>‌</w:t>
      </w:r>
      <w:r w:rsidR="00AC3BE7">
        <w:rPr>
          <w:rFonts w:hint="cs"/>
          <w:rtl/>
        </w:rPr>
        <w:t>ک</w:t>
      </w:r>
      <w:r w:rsidRPr="005C1999">
        <w:rPr>
          <w:rFonts w:hint="cs"/>
          <w:rtl/>
        </w:rPr>
        <w:t>رد و م</w:t>
      </w:r>
      <w:r w:rsidR="00AC3BE7">
        <w:rPr>
          <w:rFonts w:hint="cs"/>
          <w:rtl/>
        </w:rPr>
        <w:t>ی</w:t>
      </w:r>
      <w:r w:rsidRPr="005C1999">
        <w:rPr>
          <w:rFonts w:hint="cs"/>
          <w:rtl/>
        </w:rPr>
        <w:t>‌گفت: افسوس بر عمر! بخدا سوگند با ع</w:t>
      </w:r>
      <w:r w:rsidR="00AC3BE7">
        <w:rPr>
          <w:rFonts w:hint="cs"/>
          <w:rtl/>
        </w:rPr>
        <w:t>ی</w:t>
      </w:r>
      <w:r w:rsidRPr="005C1999">
        <w:rPr>
          <w:rFonts w:hint="cs"/>
          <w:rtl/>
        </w:rPr>
        <w:t>ب اند</w:t>
      </w:r>
      <w:r w:rsidR="00AC3BE7">
        <w:rPr>
          <w:rFonts w:hint="cs"/>
          <w:rtl/>
        </w:rPr>
        <w:t>ک</w:t>
      </w:r>
      <w:r w:rsidRPr="005C1999">
        <w:rPr>
          <w:rFonts w:hint="cs"/>
          <w:rtl/>
        </w:rPr>
        <w:t xml:space="preserve"> درگذشت، </w:t>
      </w:r>
      <w:r w:rsidR="00AC3BE7">
        <w:rPr>
          <w:rFonts w:hint="cs"/>
          <w:rtl/>
        </w:rPr>
        <w:t>ک</w:t>
      </w:r>
      <w:r w:rsidRPr="005C1999">
        <w:rPr>
          <w:rFonts w:hint="cs"/>
          <w:rtl/>
        </w:rPr>
        <w:t>ج</w:t>
      </w:r>
      <w:r w:rsidR="00AC3BE7">
        <w:rPr>
          <w:rFonts w:hint="cs"/>
          <w:rtl/>
        </w:rPr>
        <w:t>ی</w:t>
      </w:r>
      <w:r w:rsidRPr="005C1999">
        <w:rPr>
          <w:rFonts w:hint="cs"/>
          <w:rtl/>
        </w:rPr>
        <w:t>‌ها را راست نمود. بخدا از خ</w:t>
      </w:r>
      <w:r w:rsidR="00AC3BE7">
        <w:rPr>
          <w:rFonts w:hint="cs"/>
          <w:rtl/>
        </w:rPr>
        <w:t>ی</w:t>
      </w:r>
      <w:r w:rsidRPr="005C1999">
        <w:rPr>
          <w:rFonts w:hint="cs"/>
          <w:rtl/>
        </w:rPr>
        <w:t xml:space="preserve">ر آن بهرمند شد و از شرش نجات </w:t>
      </w:r>
      <w:r w:rsidR="00AC3BE7">
        <w:rPr>
          <w:rFonts w:hint="cs"/>
          <w:rtl/>
        </w:rPr>
        <w:t>ی</w:t>
      </w:r>
      <w:r w:rsidRPr="005C1999">
        <w:rPr>
          <w:rFonts w:hint="cs"/>
          <w:rtl/>
        </w:rPr>
        <w:t>افت. با سنت رفت و فتنه‌ها را پشت سر گذاشت. عل</w:t>
      </w:r>
      <w:r w:rsidR="00AC3BE7">
        <w:rPr>
          <w:rFonts w:hint="cs"/>
          <w:rtl/>
        </w:rPr>
        <w:t>ی</w:t>
      </w:r>
      <w:r w:rsidRPr="005C1999">
        <w:rPr>
          <w:rFonts w:hint="cs"/>
          <w:rtl/>
        </w:rPr>
        <w:t xml:space="preserve"> گفت بخدا سوگند ا</w:t>
      </w:r>
      <w:r w:rsidR="00AC3BE7">
        <w:rPr>
          <w:rFonts w:hint="cs"/>
          <w:rtl/>
        </w:rPr>
        <w:t>ی</w:t>
      </w:r>
      <w:r w:rsidRPr="005C1999">
        <w:rPr>
          <w:rFonts w:hint="cs"/>
          <w:rtl/>
        </w:rPr>
        <w:t>ن سخنان بر زبان و</w:t>
      </w:r>
      <w:r w:rsidR="00AC3BE7">
        <w:rPr>
          <w:rFonts w:hint="cs"/>
          <w:rtl/>
        </w:rPr>
        <w:t>ی</w:t>
      </w:r>
      <w:r w:rsidRPr="005C1999">
        <w:rPr>
          <w:rFonts w:hint="cs"/>
          <w:rtl/>
        </w:rPr>
        <w:t xml:space="preserve"> جار</w:t>
      </w:r>
      <w:r w:rsidR="00AC3BE7">
        <w:rPr>
          <w:rFonts w:hint="cs"/>
          <w:rtl/>
        </w:rPr>
        <w:t>ی</w:t>
      </w:r>
      <w:r w:rsidRPr="005C1999">
        <w:rPr>
          <w:rFonts w:hint="cs"/>
          <w:rtl/>
        </w:rPr>
        <w:t xml:space="preserve"> شده‌اند.</w:t>
      </w:r>
      <w:r w:rsidRPr="005C1999">
        <w:rPr>
          <w:rStyle w:val="FootnoteReference"/>
          <w:rtl/>
        </w:rPr>
        <w:footnoteReference w:id="141"/>
      </w:r>
    </w:p>
    <w:p w:rsidR="00997A76" w:rsidRPr="005C1999" w:rsidRDefault="00997A76" w:rsidP="004F6DC8">
      <w:pPr>
        <w:widowControl w:val="0"/>
        <w:spacing w:before="80" w:after="80" w:line="216" w:lineRule="auto"/>
        <w:ind w:firstLine="340"/>
        <w:jc w:val="both"/>
        <w:rPr>
          <w:rFonts w:ascii="IPT.Yagut" w:hAnsi="IPT.Yagut"/>
          <w:b/>
          <w:sz w:val="36"/>
          <w:rtl/>
        </w:rPr>
      </w:pPr>
      <w:r w:rsidRPr="005C1999">
        <w:rPr>
          <w:rFonts w:hint="cs"/>
          <w:b/>
          <w:bCs/>
          <w:sz w:val="24"/>
          <w:rtl/>
        </w:rPr>
        <w:t>58ـ همچن</w:t>
      </w:r>
      <w:r w:rsidR="00AC3BE7">
        <w:rPr>
          <w:rFonts w:hint="cs"/>
          <w:b/>
          <w:bCs/>
          <w:sz w:val="24"/>
          <w:rtl/>
        </w:rPr>
        <w:t>ی</w:t>
      </w:r>
      <w:r w:rsidRPr="005C1999">
        <w:rPr>
          <w:rFonts w:hint="cs"/>
          <w:b/>
          <w:bCs/>
          <w:sz w:val="24"/>
          <w:rtl/>
        </w:rPr>
        <w:t>ن در نهج البلاغه، ا</w:t>
      </w:r>
      <w:r w:rsidR="00AC3BE7">
        <w:rPr>
          <w:rFonts w:hint="cs"/>
          <w:b/>
          <w:bCs/>
          <w:sz w:val="24"/>
          <w:rtl/>
        </w:rPr>
        <w:t>ی</w:t>
      </w:r>
      <w:r w:rsidRPr="005C1999">
        <w:rPr>
          <w:rFonts w:hint="cs"/>
          <w:b/>
          <w:bCs/>
          <w:sz w:val="24"/>
          <w:rtl/>
        </w:rPr>
        <w:t>ن سخن عل</w:t>
      </w:r>
      <w:r w:rsidR="00AC3BE7">
        <w:rPr>
          <w:rFonts w:hint="cs"/>
          <w:b/>
          <w:bCs/>
          <w:sz w:val="24"/>
          <w:rtl/>
        </w:rPr>
        <w:t>ی</w:t>
      </w:r>
      <w:r w:rsidRPr="005C1999">
        <w:rPr>
          <w:rFonts w:hint="cs"/>
          <w:sz w:val="24"/>
          <w:szCs w:val="24"/>
          <w:rtl/>
        </w:rPr>
        <w:t xml:space="preserve"> </w:t>
      </w:r>
      <w:r w:rsidRPr="005C1999">
        <w:rPr>
          <w:rFonts w:hint="cs"/>
          <w:rtl/>
        </w:rPr>
        <w:t xml:space="preserve">نقل شده </w:t>
      </w:r>
      <w:r w:rsidR="00AC3BE7">
        <w:rPr>
          <w:rFonts w:hint="cs"/>
          <w:rtl/>
        </w:rPr>
        <w:t>ک</w:t>
      </w:r>
      <w:r w:rsidRPr="005C1999">
        <w:rPr>
          <w:rFonts w:hint="cs"/>
          <w:rtl/>
        </w:rPr>
        <w:t xml:space="preserve">ه فرموده است: </w:t>
      </w:r>
      <w:r w:rsidRPr="005C1999">
        <w:rPr>
          <w:rFonts w:ascii="IPT.Yagut" w:hAnsi="IPT.Yagut"/>
          <w:b/>
          <w:sz w:val="36"/>
          <w:rtl/>
        </w:rPr>
        <w:t>«از بلا</w:t>
      </w:r>
      <w:r w:rsidR="00AC3BE7">
        <w:rPr>
          <w:rFonts w:ascii="IPT.Yagut" w:hAnsi="IPT.Yagut"/>
          <w:b/>
          <w:sz w:val="36"/>
          <w:rtl/>
        </w:rPr>
        <w:t>ی</w:t>
      </w:r>
      <w:r w:rsidRPr="005C1999">
        <w:rPr>
          <w:rFonts w:ascii="IPT.Yagut" w:hAnsi="IPT.Yagut"/>
          <w:b/>
          <w:sz w:val="36"/>
          <w:rtl/>
        </w:rPr>
        <w:t xml:space="preserve"> در گذشت عمر به خدا پناه م</w:t>
      </w:r>
      <w:r w:rsidR="00AC3BE7">
        <w:rPr>
          <w:rFonts w:ascii="IPT.Yagut" w:hAnsi="IPT.Yagut"/>
          <w:b/>
          <w:sz w:val="36"/>
          <w:rtl/>
        </w:rPr>
        <w:t>ی</w:t>
      </w:r>
      <w:r w:rsidRPr="005C1999">
        <w:rPr>
          <w:rFonts w:ascii="IPT.Yagut" w:hAnsi="IPT.Yagut"/>
          <w:b/>
          <w:sz w:val="36"/>
          <w:rtl/>
        </w:rPr>
        <w:t>بر</w:t>
      </w:r>
      <w:r w:rsidR="00AC3BE7">
        <w:rPr>
          <w:rFonts w:ascii="IPT.Yagut" w:hAnsi="IPT.Yagut"/>
          <w:b/>
          <w:sz w:val="36"/>
          <w:rtl/>
        </w:rPr>
        <w:t>ی</w:t>
      </w:r>
      <w:r w:rsidRPr="005C1999">
        <w:rPr>
          <w:rFonts w:ascii="IPT.Yagut" w:hAnsi="IPT.Yagut"/>
          <w:b/>
          <w:sz w:val="36"/>
          <w:rtl/>
        </w:rPr>
        <w:t>م. او همه چ</w:t>
      </w:r>
      <w:r w:rsidR="00AC3BE7">
        <w:rPr>
          <w:rFonts w:ascii="IPT.Yagut" w:hAnsi="IPT.Yagut"/>
          <w:b/>
          <w:sz w:val="36"/>
          <w:rtl/>
        </w:rPr>
        <w:t>ی</w:t>
      </w:r>
      <w:r w:rsidRPr="005C1999">
        <w:rPr>
          <w:rFonts w:ascii="IPT.Yagut" w:hAnsi="IPT.Yagut"/>
          <w:b/>
          <w:sz w:val="36"/>
          <w:rtl/>
        </w:rPr>
        <w:t>ز را قوام بخش</w:t>
      </w:r>
      <w:r w:rsidR="00AC3BE7">
        <w:rPr>
          <w:rFonts w:ascii="IPT.Yagut" w:hAnsi="IPT.Yagut"/>
          <w:b/>
          <w:sz w:val="36"/>
          <w:rtl/>
        </w:rPr>
        <w:t>ی</w:t>
      </w:r>
      <w:r w:rsidRPr="005C1999">
        <w:rPr>
          <w:rFonts w:ascii="IPT.Yagut" w:hAnsi="IPT.Yagut"/>
          <w:b/>
          <w:sz w:val="36"/>
          <w:rtl/>
        </w:rPr>
        <w:t xml:space="preserve">د، و درد ها را مداوا </w:t>
      </w:r>
      <w:r w:rsidR="00AC3BE7">
        <w:rPr>
          <w:rFonts w:ascii="IPT.Yagut" w:hAnsi="IPT.Yagut"/>
          <w:b/>
          <w:sz w:val="36"/>
          <w:rtl/>
        </w:rPr>
        <w:t>ک</w:t>
      </w:r>
      <w:r w:rsidRPr="005C1999">
        <w:rPr>
          <w:rFonts w:ascii="IPT.Yagut" w:hAnsi="IPT.Yagut"/>
          <w:b/>
          <w:sz w:val="36"/>
          <w:rtl/>
        </w:rPr>
        <w:t>رد، فتنه ها را پشت سر نهاد و سنت رسول خدا را بر پا داشت، از ا</w:t>
      </w:r>
      <w:r w:rsidR="00AC3BE7">
        <w:rPr>
          <w:rFonts w:ascii="IPT.Yagut" w:hAnsi="IPT.Yagut"/>
          <w:b/>
          <w:sz w:val="36"/>
          <w:rtl/>
        </w:rPr>
        <w:t>ی</w:t>
      </w:r>
      <w:r w:rsidRPr="005C1999">
        <w:rPr>
          <w:rFonts w:ascii="IPT.Yagut" w:hAnsi="IPT.Yagut"/>
          <w:b/>
          <w:sz w:val="36"/>
          <w:rtl/>
        </w:rPr>
        <w:t>ن جهان پا</w:t>
      </w:r>
      <w:r w:rsidR="00AC3BE7">
        <w:rPr>
          <w:rFonts w:ascii="IPT.Yagut" w:hAnsi="IPT.Yagut"/>
          <w:b/>
          <w:sz w:val="36"/>
          <w:rtl/>
        </w:rPr>
        <w:t>ک</w:t>
      </w:r>
      <w:r w:rsidRPr="005C1999">
        <w:rPr>
          <w:rFonts w:ascii="IPT.Yagut" w:hAnsi="IPT.Yagut"/>
          <w:b/>
          <w:sz w:val="36"/>
          <w:rtl/>
        </w:rPr>
        <w:t xml:space="preserve">دامن و </w:t>
      </w:r>
      <w:r w:rsidR="00AC3BE7">
        <w:rPr>
          <w:rFonts w:ascii="IPT.Yagut" w:hAnsi="IPT.Yagut"/>
          <w:b/>
          <w:sz w:val="36"/>
          <w:rtl/>
        </w:rPr>
        <w:t>ک</w:t>
      </w:r>
      <w:r w:rsidRPr="005C1999">
        <w:rPr>
          <w:rFonts w:ascii="IPT.Yagut" w:hAnsi="IPT.Yagut"/>
          <w:b/>
          <w:sz w:val="36"/>
          <w:rtl/>
        </w:rPr>
        <w:t>م ع</w:t>
      </w:r>
      <w:r w:rsidR="00AC3BE7">
        <w:rPr>
          <w:rFonts w:ascii="IPT.Yagut" w:hAnsi="IPT.Yagut"/>
          <w:b/>
          <w:sz w:val="36"/>
          <w:rtl/>
        </w:rPr>
        <w:t>ی</w:t>
      </w:r>
      <w:r w:rsidRPr="005C1999">
        <w:rPr>
          <w:rFonts w:ascii="IPT.Yagut" w:hAnsi="IPT.Yagut"/>
          <w:b/>
          <w:sz w:val="36"/>
          <w:rtl/>
        </w:rPr>
        <w:t>ب رفت، خ</w:t>
      </w:r>
      <w:r w:rsidR="00AC3BE7">
        <w:rPr>
          <w:rFonts w:ascii="IPT.Yagut" w:hAnsi="IPT.Yagut"/>
          <w:b/>
          <w:sz w:val="36"/>
          <w:rtl/>
        </w:rPr>
        <w:t>ی</w:t>
      </w:r>
      <w:r w:rsidRPr="005C1999">
        <w:rPr>
          <w:rFonts w:ascii="IPT.Yagut" w:hAnsi="IPT.Yagut"/>
          <w:b/>
          <w:sz w:val="36"/>
          <w:rtl/>
        </w:rPr>
        <w:t>ر فتنه ها را اصابت نمود، و از شر آن گذشت، او راه اطاعت و تقوا</w:t>
      </w:r>
      <w:r w:rsidR="00AC3BE7">
        <w:rPr>
          <w:rFonts w:ascii="IPT.Yagut" w:hAnsi="IPT.Yagut"/>
          <w:b/>
          <w:sz w:val="36"/>
          <w:rtl/>
        </w:rPr>
        <w:t>ی</w:t>
      </w:r>
      <w:r w:rsidRPr="005C1999">
        <w:rPr>
          <w:rFonts w:ascii="IPT.Yagut" w:hAnsi="IPT.Yagut"/>
          <w:b/>
          <w:sz w:val="36"/>
          <w:rtl/>
        </w:rPr>
        <w:t xml:space="preserve"> خداوند را در پ</w:t>
      </w:r>
      <w:r w:rsidR="00AC3BE7">
        <w:rPr>
          <w:rFonts w:ascii="IPT.Yagut" w:hAnsi="IPT.Yagut"/>
          <w:b/>
          <w:sz w:val="36"/>
          <w:rtl/>
        </w:rPr>
        <w:t>ی</w:t>
      </w:r>
      <w:r w:rsidRPr="005C1999">
        <w:rPr>
          <w:rFonts w:ascii="IPT.Yagut" w:hAnsi="IPT.Yagut"/>
          <w:b/>
          <w:sz w:val="36"/>
          <w:rtl/>
        </w:rPr>
        <w:t>ش گرفت. رفت و همه را در راهها</w:t>
      </w:r>
      <w:r w:rsidR="00AC3BE7">
        <w:rPr>
          <w:rFonts w:ascii="IPT.Yagut" w:hAnsi="IPT.Yagut"/>
          <w:b/>
          <w:sz w:val="36"/>
          <w:rtl/>
        </w:rPr>
        <w:t>یی</w:t>
      </w:r>
      <w:r w:rsidRPr="005C1999">
        <w:rPr>
          <w:rFonts w:ascii="IPT.Yagut" w:hAnsi="IPT.Yagut"/>
          <w:b/>
          <w:sz w:val="36"/>
          <w:rtl/>
        </w:rPr>
        <w:t xml:space="preserve"> پر پ</w:t>
      </w:r>
      <w:r w:rsidR="00AC3BE7">
        <w:rPr>
          <w:rFonts w:ascii="IPT.Yagut" w:hAnsi="IPT.Yagut"/>
          <w:b/>
          <w:sz w:val="36"/>
          <w:rtl/>
        </w:rPr>
        <w:t>ی</w:t>
      </w:r>
      <w:r w:rsidRPr="005C1999">
        <w:rPr>
          <w:rFonts w:ascii="IPT.Yagut" w:hAnsi="IPT.Yagut"/>
          <w:b/>
          <w:sz w:val="36"/>
          <w:rtl/>
        </w:rPr>
        <w:t xml:space="preserve">چ و خم تنها گذاشت، </w:t>
      </w:r>
      <w:r w:rsidR="00AC3BE7">
        <w:rPr>
          <w:rFonts w:ascii="IPT.Yagut" w:hAnsi="IPT.Yagut"/>
          <w:b/>
          <w:sz w:val="36"/>
          <w:rtl/>
        </w:rPr>
        <w:t>ک</w:t>
      </w:r>
      <w:r w:rsidRPr="005C1999">
        <w:rPr>
          <w:rFonts w:ascii="IPT.Yagut" w:hAnsi="IPT.Yagut"/>
          <w:b/>
          <w:sz w:val="36"/>
          <w:rtl/>
        </w:rPr>
        <w:t>ه در آن گمراه هدا</w:t>
      </w:r>
      <w:r w:rsidR="00AC3BE7">
        <w:rPr>
          <w:rFonts w:ascii="IPT.Yagut" w:hAnsi="IPT.Yagut"/>
          <w:b/>
          <w:sz w:val="36"/>
          <w:rtl/>
        </w:rPr>
        <w:t>ی</w:t>
      </w:r>
      <w:r w:rsidRPr="005C1999">
        <w:rPr>
          <w:rFonts w:ascii="IPT.Yagut" w:hAnsi="IPT.Yagut"/>
          <w:b/>
          <w:sz w:val="36"/>
          <w:rtl/>
        </w:rPr>
        <w:t>ت نم</w:t>
      </w:r>
      <w:r w:rsidR="00AC3BE7">
        <w:rPr>
          <w:rFonts w:ascii="IPT.Yagut" w:hAnsi="IPT.Yagut"/>
          <w:b/>
          <w:sz w:val="36"/>
          <w:rtl/>
        </w:rPr>
        <w:t>ی</w:t>
      </w:r>
      <w:r w:rsidRPr="005C1999">
        <w:rPr>
          <w:rFonts w:ascii="IPT.Yagut" w:hAnsi="IPT.Yagut"/>
          <w:b/>
          <w:sz w:val="36"/>
          <w:rtl/>
        </w:rPr>
        <w:t>شود، و هدا</w:t>
      </w:r>
      <w:r w:rsidR="00AC3BE7">
        <w:rPr>
          <w:rFonts w:ascii="IPT.Yagut" w:hAnsi="IPT.Yagut"/>
          <w:b/>
          <w:sz w:val="36"/>
          <w:rtl/>
        </w:rPr>
        <w:t>ی</w:t>
      </w:r>
      <w:r w:rsidRPr="005C1999">
        <w:rPr>
          <w:rFonts w:ascii="IPT.Yagut" w:hAnsi="IPT.Yagut"/>
          <w:b/>
          <w:sz w:val="36"/>
          <w:rtl/>
        </w:rPr>
        <w:t xml:space="preserve">ت </w:t>
      </w:r>
      <w:r w:rsidR="00AC3BE7">
        <w:rPr>
          <w:rFonts w:ascii="IPT.Yagut" w:hAnsi="IPT.Yagut"/>
          <w:b/>
          <w:sz w:val="36"/>
          <w:rtl/>
        </w:rPr>
        <w:t>ی</w:t>
      </w:r>
      <w:r w:rsidRPr="005C1999">
        <w:rPr>
          <w:rFonts w:ascii="IPT.Yagut" w:hAnsi="IPT.Yagut"/>
          <w:b/>
          <w:sz w:val="36"/>
          <w:rtl/>
        </w:rPr>
        <w:t>افته را بر هدا</w:t>
      </w:r>
      <w:r w:rsidR="00AC3BE7">
        <w:rPr>
          <w:rFonts w:ascii="IPT.Yagut" w:hAnsi="IPT.Yagut"/>
          <w:b/>
          <w:sz w:val="36"/>
          <w:rtl/>
        </w:rPr>
        <w:t>ی</w:t>
      </w:r>
      <w:r w:rsidRPr="005C1999">
        <w:rPr>
          <w:rFonts w:ascii="IPT.Yagut" w:hAnsi="IPT.Yagut"/>
          <w:b/>
          <w:sz w:val="36"/>
          <w:rtl/>
        </w:rPr>
        <w:t xml:space="preserve">تش </w:t>
      </w:r>
      <w:r w:rsidR="00AC3BE7">
        <w:rPr>
          <w:rFonts w:ascii="IPT.Yagut" w:hAnsi="IPT.Yagut"/>
          <w:b/>
          <w:sz w:val="36"/>
          <w:rtl/>
        </w:rPr>
        <w:t>ی</w:t>
      </w:r>
      <w:r w:rsidRPr="005C1999">
        <w:rPr>
          <w:rFonts w:ascii="IPT.Yagut" w:hAnsi="IPT.Yagut"/>
          <w:b/>
          <w:sz w:val="36"/>
          <w:rtl/>
        </w:rPr>
        <w:t>ق</w:t>
      </w:r>
      <w:r w:rsidR="00AC3BE7">
        <w:rPr>
          <w:rFonts w:ascii="IPT.Yagut" w:hAnsi="IPT.Yagut"/>
          <w:b/>
          <w:sz w:val="36"/>
          <w:rtl/>
        </w:rPr>
        <w:t>ی</w:t>
      </w:r>
      <w:r w:rsidRPr="005C1999">
        <w:rPr>
          <w:rFonts w:ascii="IPT.Yagut" w:hAnsi="IPT.Yagut"/>
          <w:b/>
          <w:sz w:val="36"/>
          <w:rtl/>
        </w:rPr>
        <w:t>ن</w:t>
      </w:r>
      <w:r w:rsidR="00AC3BE7">
        <w:rPr>
          <w:rFonts w:ascii="IPT.Yagut" w:hAnsi="IPT.Yagut"/>
          <w:b/>
          <w:sz w:val="36"/>
          <w:rtl/>
        </w:rPr>
        <w:t>ی</w:t>
      </w:r>
      <w:r w:rsidRPr="005C1999">
        <w:rPr>
          <w:rFonts w:ascii="IPT.Yagut" w:hAnsi="IPT.Yagut"/>
          <w:b/>
          <w:sz w:val="36"/>
          <w:rtl/>
        </w:rPr>
        <w:t xml:space="preserve"> نتوان بود))</w:t>
      </w:r>
      <w:r w:rsidRPr="005C1999">
        <w:rPr>
          <w:rStyle w:val="FootnoteReference"/>
          <w:rFonts w:ascii="IPT.Yagut" w:hAnsi="IPT.Yagut"/>
          <w:b/>
          <w:sz w:val="36"/>
          <w:rtl/>
        </w:rPr>
        <w:footnoteReference w:id="142"/>
      </w:r>
      <w:r w:rsidRPr="005C1999">
        <w:rPr>
          <w:rFonts w:ascii="IPT.Yagut" w:hAnsi="IPT.Yagut"/>
          <w:b/>
          <w:sz w:val="36"/>
          <w:rtl/>
        </w:rPr>
        <w:t>.</w:t>
      </w:r>
    </w:p>
    <w:p w:rsidR="00997A76" w:rsidRPr="005C1999" w:rsidRDefault="00997A76" w:rsidP="004F6DC8">
      <w:pPr>
        <w:spacing w:before="80" w:after="80" w:line="216" w:lineRule="auto"/>
        <w:ind w:firstLine="340"/>
        <w:jc w:val="both"/>
        <w:rPr>
          <w:rtl/>
        </w:rPr>
      </w:pPr>
      <w:r w:rsidRPr="005C1999">
        <w:rPr>
          <w:rFonts w:hint="cs"/>
          <w:rtl/>
        </w:rPr>
        <w:t>شارح نهج البلاغة ابن اب</w:t>
      </w:r>
      <w:r w:rsidR="00AC3BE7">
        <w:rPr>
          <w:rFonts w:hint="cs"/>
          <w:rtl/>
        </w:rPr>
        <w:t>ی</w:t>
      </w:r>
      <w:r w:rsidRPr="005C1999">
        <w:rPr>
          <w:rFonts w:hint="cs"/>
          <w:rtl/>
        </w:rPr>
        <w:t xml:space="preserve"> الحد</w:t>
      </w:r>
      <w:r w:rsidR="00AC3BE7">
        <w:rPr>
          <w:rFonts w:hint="cs"/>
          <w:rtl/>
        </w:rPr>
        <w:t>ی</w:t>
      </w:r>
      <w:r w:rsidRPr="005C1999">
        <w:rPr>
          <w:rFonts w:hint="cs"/>
          <w:rtl/>
        </w:rPr>
        <w:t>د، ش</w:t>
      </w:r>
      <w:r w:rsidR="00AC3BE7">
        <w:rPr>
          <w:rFonts w:hint="cs"/>
          <w:rtl/>
        </w:rPr>
        <w:t>ی</w:t>
      </w:r>
      <w:r w:rsidRPr="005C1999">
        <w:rPr>
          <w:rFonts w:hint="cs"/>
          <w:rtl/>
        </w:rPr>
        <w:t>عه و معتزل</w:t>
      </w:r>
      <w:r w:rsidR="00AC3BE7">
        <w:rPr>
          <w:rFonts w:hint="cs"/>
          <w:rtl/>
        </w:rPr>
        <w:t>ی</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د: در ا</w:t>
      </w:r>
      <w:r w:rsidR="00AC3BE7">
        <w:rPr>
          <w:rFonts w:hint="cs"/>
          <w:rtl/>
        </w:rPr>
        <w:t>ی</w:t>
      </w:r>
      <w:r w:rsidRPr="005C1999">
        <w:rPr>
          <w:rFonts w:hint="cs"/>
          <w:rtl/>
        </w:rPr>
        <w:t xml:space="preserve">نجا فلان، </w:t>
      </w:r>
      <w:r w:rsidR="00AC3BE7">
        <w:rPr>
          <w:rFonts w:hint="cs"/>
          <w:rtl/>
        </w:rPr>
        <w:t>ک</w:t>
      </w:r>
      <w:r w:rsidRPr="005C1999">
        <w:rPr>
          <w:rFonts w:hint="cs"/>
          <w:rtl/>
        </w:rPr>
        <w:t>نا</w:t>
      </w:r>
      <w:r w:rsidR="00AC3BE7">
        <w:rPr>
          <w:rFonts w:hint="cs"/>
          <w:rtl/>
        </w:rPr>
        <w:t>ی</w:t>
      </w:r>
      <w:r w:rsidRPr="005C1999">
        <w:rPr>
          <w:rFonts w:hint="cs"/>
          <w:rtl/>
        </w:rPr>
        <w:t>ه از عمر بن خطاب است. ابن ابی  الحد</w:t>
      </w:r>
      <w:r w:rsidR="00AC3BE7">
        <w:rPr>
          <w:rFonts w:hint="cs"/>
          <w:rtl/>
        </w:rPr>
        <w:t>ی</w:t>
      </w:r>
      <w:r w:rsidRPr="005C1999">
        <w:rPr>
          <w:rFonts w:hint="cs"/>
          <w:rtl/>
        </w:rPr>
        <w:t>د م</w:t>
      </w:r>
      <w:r w:rsidR="00AC3BE7">
        <w:rPr>
          <w:rFonts w:hint="cs"/>
          <w:rtl/>
        </w:rPr>
        <w:t>ی</w:t>
      </w:r>
      <w:r w:rsidRPr="005C1999">
        <w:rPr>
          <w:rFonts w:hint="cs"/>
          <w:rtl/>
        </w:rPr>
        <w:t>‌گو</w:t>
      </w:r>
      <w:r w:rsidR="00AC3BE7">
        <w:rPr>
          <w:rFonts w:hint="cs"/>
          <w:rtl/>
        </w:rPr>
        <w:t>ی</w:t>
      </w:r>
      <w:r w:rsidRPr="005C1999">
        <w:rPr>
          <w:rFonts w:hint="cs"/>
          <w:rtl/>
        </w:rPr>
        <w:t>د: در نهج البلاغه‌ا</w:t>
      </w:r>
      <w:r w:rsidR="00AC3BE7">
        <w:rPr>
          <w:rFonts w:hint="cs"/>
          <w:rtl/>
        </w:rPr>
        <w:t>ی</w:t>
      </w:r>
      <w:r w:rsidRPr="005C1999">
        <w:rPr>
          <w:rFonts w:hint="cs"/>
          <w:rtl/>
        </w:rPr>
        <w:t xml:space="preserve"> </w:t>
      </w:r>
      <w:r w:rsidR="00AC3BE7">
        <w:rPr>
          <w:rFonts w:hint="cs"/>
          <w:rtl/>
        </w:rPr>
        <w:t>ک</w:t>
      </w:r>
      <w:r w:rsidRPr="005C1999">
        <w:rPr>
          <w:rFonts w:hint="cs"/>
          <w:rtl/>
        </w:rPr>
        <w:t>ه به خط مؤلف (ابوالحسن رض</w:t>
      </w:r>
      <w:r w:rsidR="00AC3BE7">
        <w:rPr>
          <w:rFonts w:hint="cs"/>
          <w:rtl/>
        </w:rPr>
        <w:t>ی</w:t>
      </w:r>
      <w:r w:rsidRPr="005C1999">
        <w:rPr>
          <w:rFonts w:hint="cs"/>
          <w:rtl/>
        </w:rPr>
        <w:t>) بود د</w:t>
      </w:r>
      <w:r w:rsidR="00AC3BE7">
        <w:rPr>
          <w:rFonts w:hint="cs"/>
          <w:rtl/>
        </w:rPr>
        <w:t>ی</w:t>
      </w:r>
      <w:r w:rsidRPr="005C1999">
        <w:rPr>
          <w:rFonts w:hint="cs"/>
          <w:rtl/>
        </w:rPr>
        <w:t xml:space="preserve">دم </w:t>
      </w:r>
      <w:r w:rsidR="00AC3BE7">
        <w:rPr>
          <w:rFonts w:hint="cs"/>
          <w:rtl/>
        </w:rPr>
        <w:t>ک</w:t>
      </w:r>
      <w:r w:rsidRPr="005C1999">
        <w:rPr>
          <w:rFonts w:hint="cs"/>
          <w:rtl/>
        </w:rPr>
        <w:t>ه ز</w:t>
      </w:r>
      <w:r w:rsidR="00AC3BE7">
        <w:rPr>
          <w:rFonts w:hint="cs"/>
          <w:rtl/>
        </w:rPr>
        <w:t>ی</w:t>
      </w:r>
      <w:r w:rsidRPr="005C1999">
        <w:rPr>
          <w:rFonts w:hint="cs"/>
          <w:rtl/>
        </w:rPr>
        <w:t>ر واژه فلان نوشته شده بود: عمر. همچن</w:t>
      </w:r>
      <w:r w:rsidR="00AC3BE7">
        <w:rPr>
          <w:rFonts w:hint="cs"/>
          <w:rtl/>
        </w:rPr>
        <w:t>ی</w:t>
      </w:r>
      <w:r w:rsidRPr="005C1999">
        <w:rPr>
          <w:rFonts w:hint="cs"/>
          <w:rtl/>
        </w:rPr>
        <w:t>ن ابن اب</w:t>
      </w:r>
      <w:r w:rsidR="00AC3BE7">
        <w:rPr>
          <w:rFonts w:hint="cs"/>
          <w:rtl/>
        </w:rPr>
        <w:t>ی</w:t>
      </w:r>
      <w:r w:rsidRPr="005C1999">
        <w:rPr>
          <w:rFonts w:hint="cs"/>
          <w:rtl/>
        </w:rPr>
        <w:t xml:space="preserve"> الحد</w:t>
      </w:r>
      <w:r w:rsidR="00AC3BE7">
        <w:rPr>
          <w:rFonts w:hint="cs"/>
          <w:rtl/>
        </w:rPr>
        <w:t>ی</w:t>
      </w:r>
      <w:r w:rsidRPr="005C1999">
        <w:rPr>
          <w:rFonts w:hint="cs"/>
          <w:rtl/>
        </w:rPr>
        <w:t>د م</w:t>
      </w:r>
      <w:r w:rsidR="00AC3BE7">
        <w:rPr>
          <w:rFonts w:hint="cs"/>
          <w:rtl/>
        </w:rPr>
        <w:t>ی</w:t>
      </w:r>
      <w:r w:rsidRPr="005C1999">
        <w:rPr>
          <w:rFonts w:hint="cs"/>
          <w:rtl/>
        </w:rPr>
        <w:t>‌گو</w:t>
      </w:r>
      <w:r w:rsidR="00AC3BE7">
        <w:rPr>
          <w:rFonts w:hint="cs"/>
          <w:rtl/>
        </w:rPr>
        <w:t>ی</w:t>
      </w:r>
      <w:r w:rsidRPr="005C1999">
        <w:rPr>
          <w:rFonts w:hint="cs"/>
          <w:rtl/>
        </w:rPr>
        <w:t xml:space="preserve">د: از ابوجعفر </w:t>
      </w:r>
      <w:r w:rsidR="00AC3BE7">
        <w:rPr>
          <w:rFonts w:hint="cs"/>
          <w:rtl/>
        </w:rPr>
        <w:t>ی</w:t>
      </w:r>
      <w:r w:rsidRPr="005C1999">
        <w:rPr>
          <w:rFonts w:hint="cs"/>
          <w:rtl/>
        </w:rPr>
        <w:t>ح</w:t>
      </w:r>
      <w:r w:rsidR="00AC3BE7">
        <w:rPr>
          <w:rFonts w:hint="cs"/>
          <w:rtl/>
        </w:rPr>
        <w:t>ی</w:t>
      </w:r>
      <w:r w:rsidRPr="005C1999">
        <w:rPr>
          <w:rFonts w:hint="cs"/>
          <w:rtl/>
        </w:rPr>
        <w:t xml:space="preserve"> بن اب</w:t>
      </w:r>
      <w:r w:rsidR="00AC3BE7">
        <w:rPr>
          <w:rFonts w:hint="cs"/>
          <w:rtl/>
        </w:rPr>
        <w:t>ی</w:t>
      </w:r>
      <w:r w:rsidRPr="005C1999">
        <w:rPr>
          <w:rFonts w:hint="cs"/>
          <w:rtl/>
        </w:rPr>
        <w:t xml:space="preserve">  ز</w:t>
      </w:r>
      <w:r w:rsidR="00AC3BE7">
        <w:rPr>
          <w:rFonts w:hint="cs"/>
          <w:rtl/>
        </w:rPr>
        <w:t>ی</w:t>
      </w:r>
      <w:r w:rsidRPr="005C1999">
        <w:rPr>
          <w:rFonts w:hint="cs"/>
          <w:rtl/>
        </w:rPr>
        <w:t>د علو</w:t>
      </w:r>
      <w:r w:rsidR="00AC3BE7">
        <w:rPr>
          <w:rFonts w:hint="cs"/>
          <w:rtl/>
        </w:rPr>
        <w:t>ی</w:t>
      </w:r>
      <w:r w:rsidRPr="005C1999">
        <w:rPr>
          <w:rFonts w:hint="cs"/>
          <w:rtl/>
        </w:rPr>
        <w:t xml:space="preserve"> پرس</w:t>
      </w:r>
      <w:r w:rsidR="00AC3BE7">
        <w:rPr>
          <w:rFonts w:hint="cs"/>
          <w:rtl/>
        </w:rPr>
        <w:t>ی</w:t>
      </w:r>
      <w:r w:rsidRPr="005C1999">
        <w:rPr>
          <w:rFonts w:hint="cs"/>
          <w:rtl/>
        </w:rPr>
        <w:t xml:space="preserve">دم هدف از «فلان» </w:t>
      </w:r>
      <w:r w:rsidR="00AC3BE7">
        <w:rPr>
          <w:rFonts w:hint="cs"/>
          <w:rtl/>
        </w:rPr>
        <w:t>کی</w:t>
      </w:r>
      <w:r w:rsidRPr="005C1999">
        <w:rPr>
          <w:rFonts w:hint="cs"/>
          <w:rtl/>
        </w:rPr>
        <w:t>ست؟ گفت: عمر بن خطاب است. گفتم: ام</w:t>
      </w:r>
      <w:r w:rsidR="00AC3BE7">
        <w:rPr>
          <w:rFonts w:hint="cs"/>
          <w:rtl/>
        </w:rPr>
        <w:t>ی</w:t>
      </w:r>
      <w:r w:rsidRPr="005C1999">
        <w:rPr>
          <w:rFonts w:hint="cs"/>
          <w:rtl/>
        </w:rPr>
        <w:t>رالمؤمن</w:t>
      </w:r>
      <w:r w:rsidR="00AC3BE7">
        <w:rPr>
          <w:rFonts w:hint="cs"/>
          <w:rtl/>
        </w:rPr>
        <w:t>ی</w:t>
      </w:r>
      <w:r w:rsidRPr="005C1999">
        <w:rPr>
          <w:rFonts w:hint="cs"/>
          <w:rtl/>
        </w:rPr>
        <w:t>ن ا</w:t>
      </w:r>
      <w:r w:rsidR="00AC3BE7">
        <w:rPr>
          <w:rFonts w:hint="cs"/>
          <w:rtl/>
        </w:rPr>
        <w:t>ی</w:t>
      </w:r>
      <w:r w:rsidRPr="005C1999">
        <w:rPr>
          <w:rFonts w:hint="cs"/>
          <w:rtl/>
        </w:rPr>
        <w:t>نگونه از او به ن</w:t>
      </w:r>
      <w:r w:rsidR="00AC3BE7">
        <w:rPr>
          <w:rFonts w:hint="cs"/>
          <w:rtl/>
        </w:rPr>
        <w:t>یکی</w:t>
      </w:r>
      <w:r w:rsidRPr="005C1999">
        <w:rPr>
          <w:rFonts w:hint="cs"/>
          <w:rtl/>
        </w:rPr>
        <w:t xml:space="preserve"> </w:t>
      </w:r>
      <w:r w:rsidR="00AC3BE7">
        <w:rPr>
          <w:rFonts w:hint="cs"/>
          <w:rtl/>
        </w:rPr>
        <w:t>ی</w:t>
      </w:r>
      <w:r w:rsidRPr="005C1999">
        <w:rPr>
          <w:rFonts w:hint="cs"/>
          <w:rtl/>
        </w:rPr>
        <w:t>اد م</w:t>
      </w:r>
      <w:r w:rsidR="00AC3BE7">
        <w:rPr>
          <w:rFonts w:hint="cs"/>
          <w:rtl/>
        </w:rPr>
        <w:t>ی</w:t>
      </w:r>
      <w:r w:rsidRPr="005C1999">
        <w:rPr>
          <w:rFonts w:hint="cs"/>
          <w:rtl/>
        </w:rPr>
        <w:t>‌</w:t>
      </w:r>
      <w:r w:rsidR="00AC3BE7">
        <w:rPr>
          <w:rFonts w:hint="cs"/>
          <w:rtl/>
        </w:rPr>
        <w:t>ک</w:t>
      </w:r>
      <w:r w:rsidRPr="005C1999">
        <w:rPr>
          <w:rFonts w:hint="cs"/>
          <w:rtl/>
        </w:rPr>
        <w:t>ند؟ گفت: بل</w:t>
      </w:r>
      <w:r w:rsidR="00AC3BE7">
        <w:rPr>
          <w:rFonts w:hint="cs"/>
          <w:rtl/>
        </w:rPr>
        <w:t>ی</w:t>
      </w:r>
      <w:r w:rsidRPr="005C1999">
        <w:rPr>
          <w:rFonts w:hint="cs"/>
          <w:rtl/>
        </w:rPr>
        <w:t>.</w:t>
      </w:r>
      <w:r w:rsidRPr="005C1999">
        <w:rPr>
          <w:rStyle w:val="FootnoteReference"/>
          <w:rtl/>
        </w:rPr>
        <w:footnoteReference w:id="143"/>
      </w:r>
    </w:p>
    <w:p w:rsidR="00997A76" w:rsidRPr="005C1999" w:rsidRDefault="00997A76" w:rsidP="004F6DC8">
      <w:pPr>
        <w:spacing w:before="80" w:after="80" w:line="216" w:lineRule="auto"/>
        <w:ind w:firstLine="340"/>
        <w:jc w:val="both"/>
        <w:rPr>
          <w:rtl/>
        </w:rPr>
      </w:pPr>
      <w:r w:rsidRPr="005C1999">
        <w:rPr>
          <w:rFonts w:hint="cs"/>
          <w:b/>
          <w:bCs/>
          <w:sz w:val="24"/>
          <w:rtl/>
        </w:rPr>
        <w:t>59ـ طبر</w:t>
      </w:r>
      <w:r w:rsidR="00AC3BE7">
        <w:rPr>
          <w:rFonts w:hint="cs"/>
          <w:b/>
          <w:bCs/>
          <w:sz w:val="24"/>
          <w:rtl/>
        </w:rPr>
        <w:t>ی</w:t>
      </w:r>
      <w:r w:rsidRPr="005C1999">
        <w:rPr>
          <w:rFonts w:hint="cs"/>
          <w:b/>
          <w:bCs/>
          <w:sz w:val="24"/>
          <w:rtl/>
        </w:rPr>
        <w:t xml:space="preserve"> با سند خو</w:t>
      </w:r>
      <w:r w:rsidR="00AC3BE7">
        <w:rPr>
          <w:rFonts w:hint="cs"/>
          <w:b/>
          <w:bCs/>
          <w:sz w:val="24"/>
          <w:rtl/>
        </w:rPr>
        <w:t>ی</w:t>
      </w:r>
      <w:r w:rsidRPr="005C1999">
        <w:rPr>
          <w:rFonts w:hint="cs"/>
          <w:b/>
          <w:bCs/>
          <w:sz w:val="24"/>
          <w:rtl/>
        </w:rPr>
        <w:t xml:space="preserve">ش نقل </w:t>
      </w:r>
      <w:r w:rsidR="00AC3BE7">
        <w:rPr>
          <w:rFonts w:hint="cs"/>
          <w:b/>
          <w:bCs/>
          <w:sz w:val="24"/>
          <w:rtl/>
        </w:rPr>
        <w:t>ک</w:t>
      </w:r>
      <w:r w:rsidRPr="005C1999">
        <w:rPr>
          <w:rFonts w:hint="cs"/>
          <w:b/>
          <w:bCs/>
          <w:sz w:val="24"/>
          <w:rtl/>
        </w:rPr>
        <w:t>رده</w:t>
      </w:r>
      <w:r w:rsidRPr="005C1999">
        <w:rPr>
          <w:rFonts w:hint="cs"/>
          <w:sz w:val="24"/>
          <w:szCs w:val="24"/>
          <w:rtl/>
        </w:rPr>
        <w:t xml:space="preserve"> </w:t>
      </w:r>
      <w:r w:rsidR="00AC3BE7">
        <w:rPr>
          <w:rFonts w:hint="cs"/>
          <w:rtl/>
        </w:rPr>
        <w:t>ک</w:t>
      </w:r>
      <w:r w:rsidRPr="005C1999">
        <w:rPr>
          <w:rFonts w:hint="cs"/>
          <w:rtl/>
        </w:rPr>
        <w:t>ه سعد بن مال</w:t>
      </w:r>
      <w:r w:rsidR="00AC3BE7">
        <w:rPr>
          <w:rFonts w:hint="cs"/>
          <w:rtl/>
        </w:rPr>
        <w:t>ک</w:t>
      </w:r>
      <w:r w:rsidRPr="005C1999">
        <w:rPr>
          <w:rFonts w:hint="cs"/>
          <w:rtl/>
        </w:rPr>
        <w:t xml:space="preserve"> (ابن اب</w:t>
      </w:r>
      <w:r w:rsidR="00AC3BE7">
        <w:rPr>
          <w:rFonts w:hint="cs"/>
          <w:rtl/>
        </w:rPr>
        <w:t>ی</w:t>
      </w:r>
      <w:r w:rsidRPr="005C1999">
        <w:rPr>
          <w:rFonts w:hint="cs"/>
          <w:rtl/>
        </w:rPr>
        <w:t xml:space="preserve"> وقاص) نظر عمر را در مورد جنگ با فارس</w:t>
      </w:r>
      <w:r w:rsidR="00AC3BE7">
        <w:rPr>
          <w:rFonts w:hint="cs"/>
          <w:rtl/>
        </w:rPr>
        <w:t>ی</w:t>
      </w:r>
      <w:r w:rsidRPr="005C1999">
        <w:rPr>
          <w:rFonts w:hint="cs"/>
          <w:rtl/>
        </w:rPr>
        <w:t xml:space="preserve">ان </w:t>
      </w:r>
      <w:r w:rsidR="00AC3BE7">
        <w:rPr>
          <w:rFonts w:hint="cs"/>
          <w:rtl/>
        </w:rPr>
        <w:t>ک</w:t>
      </w:r>
      <w:r w:rsidRPr="005C1999">
        <w:rPr>
          <w:rFonts w:hint="cs"/>
          <w:rtl/>
        </w:rPr>
        <w:t>ه عل</w:t>
      </w:r>
      <w:r w:rsidR="00AC3BE7">
        <w:rPr>
          <w:rFonts w:hint="cs"/>
          <w:rtl/>
        </w:rPr>
        <w:t>ی</w:t>
      </w:r>
      <w:r w:rsidRPr="005C1999">
        <w:rPr>
          <w:rFonts w:hint="cs"/>
          <w:rtl/>
        </w:rPr>
        <w:t>ه مسلم</w:t>
      </w:r>
      <w:r w:rsidR="00AC3BE7">
        <w:rPr>
          <w:rFonts w:hint="cs"/>
          <w:rtl/>
        </w:rPr>
        <w:t>ی</w:t>
      </w:r>
      <w:r w:rsidRPr="005C1999">
        <w:rPr>
          <w:rFonts w:hint="cs"/>
          <w:rtl/>
        </w:rPr>
        <w:t xml:space="preserve">ن </w:t>
      </w:r>
      <w:r w:rsidR="00AC3BE7">
        <w:rPr>
          <w:rFonts w:hint="cs"/>
          <w:rtl/>
        </w:rPr>
        <w:t>یک</w:t>
      </w:r>
      <w:r w:rsidRPr="005C1999">
        <w:rPr>
          <w:rFonts w:hint="cs"/>
          <w:rtl/>
        </w:rPr>
        <w:t>پارچه شده بودند خواستار شد. عمر صحابه را در مسجد گرد آورد و در مورد ا</w:t>
      </w:r>
      <w:r w:rsidR="00AC3BE7">
        <w:rPr>
          <w:rFonts w:hint="cs"/>
          <w:rtl/>
        </w:rPr>
        <w:t>ی</w:t>
      </w:r>
      <w:r w:rsidRPr="005C1999">
        <w:rPr>
          <w:rFonts w:hint="cs"/>
          <w:rtl/>
        </w:rPr>
        <w:t>ن</w:t>
      </w:r>
      <w:r w:rsidR="00AC3BE7">
        <w:rPr>
          <w:rFonts w:hint="cs"/>
          <w:rtl/>
        </w:rPr>
        <w:t>ک</w:t>
      </w:r>
      <w:r w:rsidRPr="005C1999">
        <w:rPr>
          <w:rFonts w:hint="cs"/>
          <w:rtl/>
        </w:rPr>
        <w:t>ه شخصاً در ا</w:t>
      </w:r>
      <w:r w:rsidR="00AC3BE7">
        <w:rPr>
          <w:rFonts w:hint="cs"/>
          <w:rtl/>
        </w:rPr>
        <w:t>ی</w:t>
      </w:r>
      <w:r w:rsidRPr="005C1999">
        <w:rPr>
          <w:rFonts w:hint="cs"/>
          <w:rtl/>
        </w:rPr>
        <w:t>ن جنگ مشار</w:t>
      </w:r>
      <w:r w:rsidR="00AC3BE7">
        <w:rPr>
          <w:rFonts w:hint="cs"/>
          <w:rtl/>
        </w:rPr>
        <w:t>ک</w:t>
      </w:r>
      <w:r w:rsidRPr="005C1999">
        <w:rPr>
          <w:rFonts w:hint="cs"/>
          <w:rtl/>
        </w:rPr>
        <w:t>ت داشته باشد با آنان مشورت نمود. قر</w:t>
      </w:r>
      <w:r w:rsidR="00AC3BE7">
        <w:rPr>
          <w:rFonts w:hint="cs"/>
          <w:rtl/>
        </w:rPr>
        <w:t>ی</w:t>
      </w:r>
      <w:r w:rsidRPr="005C1999">
        <w:rPr>
          <w:rFonts w:hint="cs"/>
          <w:rtl/>
        </w:rPr>
        <w:t>ب به اتفاق گفتند: شما شخصاً وارد م</w:t>
      </w:r>
      <w:r w:rsidR="00AC3BE7">
        <w:rPr>
          <w:rFonts w:hint="cs"/>
          <w:rtl/>
        </w:rPr>
        <w:t>ی</w:t>
      </w:r>
      <w:r w:rsidRPr="005C1999">
        <w:rPr>
          <w:rFonts w:hint="cs"/>
          <w:rtl/>
        </w:rPr>
        <w:t>دان جنگ نشو</w:t>
      </w:r>
      <w:r w:rsidR="00AC3BE7">
        <w:rPr>
          <w:rFonts w:hint="cs"/>
          <w:rtl/>
        </w:rPr>
        <w:t>ی</w:t>
      </w:r>
      <w:r w:rsidRPr="005C1999">
        <w:rPr>
          <w:rFonts w:hint="cs"/>
          <w:rtl/>
        </w:rPr>
        <w:t>د، سپاه اسلام را بفرست</w:t>
      </w:r>
      <w:r w:rsidR="00AC3BE7">
        <w:rPr>
          <w:rFonts w:hint="cs"/>
          <w:rtl/>
        </w:rPr>
        <w:t>ی</w:t>
      </w:r>
      <w:r w:rsidRPr="005C1999">
        <w:rPr>
          <w:rFonts w:hint="cs"/>
          <w:rtl/>
        </w:rPr>
        <w:t>د، در آن م</w:t>
      </w:r>
      <w:r w:rsidR="00AC3BE7">
        <w:rPr>
          <w:rFonts w:hint="cs"/>
          <w:rtl/>
        </w:rPr>
        <w:t>ی</w:t>
      </w:r>
      <w:r w:rsidRPr="005C1999">
        <w:rPr>
          <w:rFonts w:hint="cs"/>
          <w:rtl/>
        </w:rPr>
        <w:t>ان عل</w:t>
      </w:r>
      <w:r w:rsidR="00AC3BE7">
        <w:rPr>
          <w:rFonts w:hint="cs"/>
          <w:rtl/>
        </w:rPr>
        <w:t>ی</w:t>
      </w:r>
      <w:r w:rsidRPr="005C1999">
        <w:rPr>
          <w:rFonts w:hint="cs"/>
          <w:rtl/>
        </w:rPr>
        <w:t xml:space="preserve"> ابن اب</w:t>
      </w:r>
      <w:r w:rsidR="00AC3BE7">
        <w:rPr>
          <w:rFonts w:hint="cs"/>
          <w:rtl/>
        </w:rPr>
        <w:t>ی</w:t>
      </w:r>
      <w:r w:rsidRPr="005C1999">
        <w:rPr>
          <w:rFonts w:hint="cs"/>
          <w:rtl/>
        </w:rPr>
        <w:t>‌طالب چن</w:t>
      </w:r>
      <w:r w:rsidR="00AC3BE7">
        <w:rPr>
          <w:rFonts w:hint="cs"/>
          <w:rtl/>
        </w:rPr>
        <w:t>ی</w:t>
      </w:r>
      <w:r w:rsidRPr="005C1999">
        <w:rPr>
          <w:rFonts w:hint="cs"/>
          <w:rtl/>
        </w:rPr>
        <w:t>ن گفت: ا</w:t>
      </w:r>
      <w:r w:rsidR="00AC3BE7">
        <w:rPr>
          <w:rFonts w:hint="cs"/>
          <w:rtl/>
        </w:rPr>
        <w:t>ی</w:t>
      </w:r>
      <w:r w:rsidRPr="005C1999">
        <w:rPr>
          <w:rFonts w:hint="cs"/>
          <w:rtl/>
        </w:rPr>
        <w:t xml:space="preserve"> ام</w:t>
      </w:r>
      <w:r w:rsidR="00AC3BE7">
        <w:rPr>
          <w:rFonts w:hint="cs"/>
          <w:rtl/>
        </w:rPr>
        <w:t>ی</w:t>
      </w:r>
      <w:r w:rsidRPr="005C1999">
        <w:rPr>
          <w:rFonts w:hint="cs"/>
          <w:rtl/>
        </w:rPr>
        <w:t>رالمومن</w:t>
      </w:r>
      <w:r w:rsidR="00AC3BE7">
        <w:rPr>
          <w:rFonts w:hint="cs"/>
          <w:rtl/>
        </w:rPr>
        <w:t>ی</w:t>
      </w:r>
      <w:r w:rsidRPr="005C1999">
        <w:rPr>
          <w:rFonts w:hint="cs"/>
          <w:rtl/>
        </w:rPr>
        <w:t>ن د</w:t>
      </w:r>
      <w:r w:rsidR="00AC3BE7">
        <w:rPr>
          <w:rFonts w:hint="cs"/>
          <w:rtl/>
        </w:rPr>
        <w:t>ی</w:t>
      </w:r>
      <w:r w:rsidRPr="005C1999">
        <w:rPr>
          <w:rFonts w:hint="cs"/>
          <w:rtl/>
        </w:rPr>
        <w:t>دگاه‌ها</w:t>
      </w:r>
      <w:r w:rsidR="00AC3BE7">
        <w:rPr>
          <w:rFonts w:hint="cs"/>
          <w:rtl/>
        </w:rPr>
        <w:t>ی</w:t>
      </w:r>
      <w:r w:rsidRPr="005C1999">
        <w:rPr>
          <w:rFonts w:hint="cs"/>
          <w:rtl/>
        </w:rPr>
        <w:t xml:space="preserve"> خوب</w:t>
      </w:r>
      <w:r w:rsidR="00AC3BE7">
        <w:rPr>
          <w:rFonts w:hint="cs"/>
          <w:rtl/>
        </w:rPr>
        <w:t>ی</w:t>
      </w:r>
      <w:r w:rsidRPr="005C1999">
        <w:rPr>
          <w:rFonts w:hint="cs"/>
          <w:rtl/>
        </w:rPr>
        <w:t xml:space="preserve"> ارائه شد، و ا</w:t>
      </w:r>
      <w:r w:rsidR="00AC3BE7">
        <w:rPr>
          <w:rFonts w:hint="cs"/>
          <w:rtl/>
        </w:rPr>
        <w:t>ی</w:t>
      </w:r>
      <w:r w:rsidRPr="005C1999">
        <w:rPr>
          <w:rFonts w:hint="cs"/>
          <w:rtl/>
        </w:rPr>
        <w:t xml:space="preserve">ن نشانگر آنست </w:t>
      </w:r>
      <w:r w:rsidR="00AC3BE7">
        <w:rPr>
          <w:rFonts w:hint="cs"/>
          <w:rtl/>
        </w:rPr>
        <w:t>ک</w:t>
      </w:r>
      <w:r w:rsidRPr="005C1999">
        <w:rPr>
          <w:rFonts w:hint="cs"/>
          <w:rtl/>
        </w:rPr>
        <w:t>ه آنها قض</w:t>
      </w:r>
      <w:r w:rsidR="00AC3BE7">
        <w:rPr>
          <w:rFonts w:hint="cs"/>
          <w:rtl/>
        </w:rPr>
        <w:t>ی</w:t>
      </w:r>
      <w:r w:rsidRPr="005C1999">
        <w:rPr>
          <w:rFonts w:hint="cs"/>
          <w:rtl/>
        </w:rPr>
        <w:t>ه را بخوب</w:t>
      </w:r>
      <w:r w:rsidR="00AC3BE7">
        <w:rPr>
          <w:rFonts w:hint="cs"/>
          <w:rtl/>
        </w:rPr>
        <w:t>ی</w:t>
      </w:r>
      <w:r w:rsidRPr="005C1999">
        <w:rPr>
          <w:rFonts w:hint="cs"/>
          <w:rtl/>
        </w:rPr>
        <w:t xml:space="preserve"> در</w:t>
      </w:r>
      <w:r w:rsidR="00AC3BE7">
        <w:rPr>
          <w:rFonts w:hint="cs"/>
          <w:rtl/>
        </w:rPr>
        <w:t>ک</w:t>
      </w:r>
      <w:r w:rsidRPr="005C1999">
        <w:rPr>
          <w:rFonts w:hint="cs"/>
          <w:rtl/>
        </w:rPr>
        <w:t xml:space="preserve"> </w:t>
      </w:r>
      <w:r w:rsidR="00AC3BE7">
        <w:rPr>
          <w:rFonts w:hint="cs"/>
          <w:rtl/>
        </w:rPr>
        <w:t>ک</w:t>
      </w:r>
      <w:r w:rsidRPr="005C1999">
        <w:rPr>
          <w:rFonts w:hint="cs"/>
          <w:rtl/>
        </w:rPr>
        <w:t>رده‌اند؛ با</w:t>
      </w:r>
      <w:r w:rsidR="00AC3BE7">
        <w:rPr>
          <w:rFonts w:hint="cs"/>
          <w:rtl/>
        </w:rPr>
        <w:t>ی</w:t>
      </w:r>
      <w:r w:rsidRPr="005C1999">
        <w:rPr>
          <w:rFonts w:hint="cs"/>
          <w:rtl/>
        </w:rPr>
        <w:t xml:space="preserve">د دانست </w:t>
      </w:r>
      <w:r w:rsidR="00AC3BE7">
        <w:rPr>
          <w:rFonts w:hint="cs"/>
          <w:rtl/>
        </w:rPr>
        <w:t>ک</w:t>
      </w:r>
      <w:r w:rsidRPr="005C1999">
        <w:rPr>
          <w:rFonts w:hint="cs"/>
          <w:rtl/>
        </w:rPr>
        <w:t>ه پ</w:t>
      </w:r>
      <w:r w:rsidR="00AC3BE7">
        <w:rPr>
          <w:rFonts w:hint="cs"/>
          <w:rtl/>
        </w:rPr>
        <w:t>ی</w:t>
      </w:r>
      <w:r w:rsidRPr="005C1999">
        <w:rPr>
          <w:rFonts w:hint="cs"/>
          <w:rtl/>
        </w:rPr>
        <w:t>روز</w:t>
      </w:r>
      <w:r w:rsidR="00AC3BE7">
        <w:rPr>
          <w:rFonts w:hint="cs"/>
          <w:rtl/>
        </w:rPr>
        <w:t>ی</w:t>
      </w:r>
      <w:r w:rsidRPr="005C1999">
        <w:rPr>
          <w:rFonts w:hint="cs"/>
          <w:rtl/>
        </w:rPr>
        <w:t xml:space="preserve"> و ش</w:t>
      </w:r>
      <w:r w:rsidR="00AC3BE7">
        <w:rPr>
          <w:rFonts w:hint="cs"/>
          <w:rtl/>
        </w:rPr>
        <w:t>ک</w:t>
      </w:r>
      <w:r w:rsidRPr="005C1999">
        <w:rPr>
          <w:rFonts w:hint="cs"/>
          <w:rtl/>
        </w:rPr>
        <w:t>ست در ا</w:t>
      </w:r>
      <w:r w:rsidR="00AC3BE7">
        <w:rPr>
          <w:rFonts w:hint="cs"/>
          <w:rtl/>
        </w:rPr>
        <w:t>ی</w:t>
      </w:r>
      <w:r w:rsidRPr="005C1999">
        <w:rPr>
          <w:rFonts w:hint="cs"/>
          <w:rtl/>
        </w:rPr>
        <w:t>ن مساله، بستگ</w:t>
      </w:r>
      <w:r w:rsidR="00AC3BE7">
        <w:rPr>
          <w:rFonts w:hint="cs"/>
          <w:rtl/>
        </w:rPr>
        <w:t>ی</w:t>
      </w:r>
      <w:r w:rsidRPr="005C1999">
        <w:rPr>
          <w:rFonts w:hint="cs"/>
          <w:rtl/>
        </w:rPr>
        <w:t xml:space="preserve"> به تعداد افراد نداشته و ندارد بل</w:t>
      </w:r>
      <w:r w:rsidR="00AC3BE7">
        <w:rPr>
          <w:rFonts w:hint="cs"/>
          <w:rtl/>
        </w:rPr>
        <w:t>ک</w:t>
      </w:r>
      <w:r w:rsidRPr="005C1999">
        <w:rPr>
          <w:rFonts w:hint="cs"/>
          <w:rtl/>
        </w:rPr>
        <w:t>ه ا</w:t>
      </w:r>
      <w:r w:rsidR="00AC3BE7">
        <w:rPr>
          <w:rFonts w:hint="cs"/>
          <w:rtl/>
        </w:rPr>
        <w:t>ی</w:t>
      </w:r>
      <w:r w:rsidRPr="005C1999">
        <w:rPr>
          <w:rFonts w:hint="cs"/>
          <w:rtl/>
        </w:rPr>
        <w:t>ن قض</w:t>
      </w:r>
      <w:r w:rsidR="00AC3BE7">
        <w:rPr>
          <w:rFonts w:hint="cs"/>
          <w:rtl/>
        </w:rPr>
        <w:t>ی</w:t>
      </w:r>
      <w:r w:rsidRPr="005C1999">
        <w:rPr>
          <w:rFonts w:hint="cs"/>
          <w:rtl/>
        </w:rPr>
        <w:t>ه مربوط به د</w:t>
      </w:r>
      <w:r w:rsidR="00AC3BE7">
        <w:rPr>
          <w:rFonts w:hint="cs"/>
          <w:rtl/>
        </w:rPr>
        <w:t>ی</w:t>
      </w:r>
      <w:r w:rsidRPr="005C1999">
        <w:rPr>
          <w:rFonts w:hint="cs"/>
          <w:rtl/>
        </w:rPr>
        <w:t>ن اله</w:t>
      </w:r>
      <w:r w:rsidR="00AC3BE7">
        <w:rPr>
          <w:rFonts w:hint="cs"/>
          <w:rtl/>
        </w:rPr>
        <w:t>ی</w:t>
      </w:r>
      <w:r w:rsidRPr="005C1999">
        <w:rPr>
          <w:rFonts w:hint="cs"/>
          <w:rtl/>
        </w:rPr>
        <w:t xml:space="preserve"> م</w:t>
      </w:r>
      <w:r w:rsidR="00AC3BE7">
        <w:rPr>
          <w:rFonts w:hint="cs"/>
          <w:rtl/>
        </w:rPr>
        <w:t>ی</w:t>
      </w:r>
      <w:r w:rsidRPr="005C1999">
        <w:rPr>
          <w:rFonts w:hint="cs"/>
          <w:rtl/>
        </w:rPr>
        <w:t xml:space="preserve">‌شود </w:t>
      </w:r>
      <w:r w:rsidR="00AC3BE7">
        <w:rPr>
          <w:rFonts w:hint="cs"/>
          <w:rtl/>
        </w:rPr>
        <w:t>ک</w:t>
      </w:r>
      <w:r w:rsidRPr="005C1999">
        <w:rPr>
          <w:rFonts w:hint="cs"/>
          <w:rtl/>
        </w:rPr>
        <w:t>ه با مددها</w:t>
      </w:r>
      <w:r w:rsidR="00AC3BE7">
        <w:rPr>
          <w:rFonts w:hint="cs"/>
          <w:rtl/>
        </w:rPr>
        <w:t>ی</w:t>
      </w:r>
      <w:r w:rsidRPr="005C1999">
        <w:rPr>
          <w:rFonts w:hint="cs"/>
          <w:rtl/>
        </w:rPr>
        <w:t xml:space="preserve"> غ</w:t>
      </w:r>
      <w:r w:rsidR="00AC3BE7">
        <w:rPr>
          <w:rFonts w:hint="cs"/>
          <w:rtl/>
        </w:rPr>
        <w:t>ی</w:t>
      </w:r>
      <w:r w:rsidRPr="005C1999">
        <w:rPr>
          <w:rFonts w:hint="cs"/>
          <w:rtl/>
        </w:rPr>
        <w:t>ب</w:t>
      </w:r>
      <w:r w:rsidR="00AC3BE7">
        <w:rPr>
          <w:rFonts w:hint="cs"/>
          <w:rtl/>
        </w:rPr>
        <w:t>ی</w:t>
      </w:r>
      <w:r w:rsidRPr="005C1999">
        <w:rPr>
          <w:rFonts w:hint="cs"/>
          <w:rtl/>
        </w:rPr>
        <w:t xml:space="preserve"> و توسط فرشتگان آنرا به جا</w:t>
      </w:r>
      <w:r w:rsidR="00AC3BE7">
        <w:rPr>
          <w:rFonts w:hint="cs"/>
          <w:rtl/>
        </w:rPr>
        <w:t>یی</w:t>
      </w:r>
      <w:r w:rsidRPr="005C1999">
        <w:rPr>
          <w:rFonts w:hint="cs"/>
          <w:rtl/>
        </w:rPr>
        <w:t xml:space="preserve"> رسان</w:t>
      </w:r>
      <w:r w:rsidR="00AC3BE7">
        <w:rPr>
          <w:rFonts w:hint="cs"/>
          <w:rtl/>
        </w:rPr>
        <w:t>ی</w:t>
      </w:r>
      <w:r w:rsidRPr="005C1999">
        <w:rPr>
          <w:rFonts w:hint="cs"/>
          <w:rtl/>
        </w:rPr>
        <w:t xml:space="preserve">ده </w:t>
      </w:r>
      <w:r w:rsidR="00AC3BE7">
        <w:rPr>
          <w:rFonts w:hint="cs"/>
          <w:rtl/>
        </w:rPr>
        <w:t>ک</w:t>
      </w:r>
      <w:r w:rsidRPr="005C1999">
        <w:rPr>
          <w:rFonts w:hint="cs"/>
          <w:rtl/>
        </w:rPr>
        <w:t>ه م</w:t>
      </w:r>
      <w:r w:rsidR="00AC3BE7">
        <w:rPr>
          <w:rFonts w:hint="cs"/>
          <w:rtl/>
        </w:rPr>
        <w:t>ی</w:t>
      </w:r>
      <w:r w:rsidRPr="005C1999">
        <w:rPr>
          <w:rFonts w:hint="cs"/>
          <w:rtl/>
        </w:rPr>
        <w:t>‌ب</w:t>
      </w:r>
      <w:r w:rsidR="00AC3BE7">
        <w:rPr>
          <w:rFonts w:hint="cs"/>
          <w:rtl/>
        </w:rPr>
        <w:t>ی</w:t>
      </w:r>
      <w:r w:rsidRPr="005C1999">
        <w:rPr>
          <w:rFonts w:hint="cs"/>
          <w:rtl/>
        </w:rPr>
        <w:t>ن</w:t>
      </w:r>
      <w:r w:rsidR="00AC3BE7">
        <w:rPr>
          <w:rFonts w:hint="cs"/>
          <w:rtl/>
        </w:rPr>
        <w:t>ی</w:t>
      </w:r>
      <w:r w:rsidRPr="005C1999">
        <w:rPr>
          <w:rFonts w:hint="cs"/>
          <w:rtl/>
        </w:rPr>
        <w:t>م، پس ما بر اساس وعده‌</w:t>
      </w:r>
      <w:r w:rsidR="00AC3BE7">
        <w:rPr>
          <w:rFonts w:hint="cs"/>
          <w:rtl/>
        </w:rPr>
        <w:t>ی</w:t>
      </w:r>
      <w:r w:rsidRPr="005C1999">
        <w:rPr>
          <w:rFonts w:hint="cs"/>
          <w:rtl/>
        </w:rPr>
        <w:t xml:space="preserve"> اله</w:t>
      </w:r>
      <w:r w:rsidR="00AC3BE7">
        <w:rPr>
          <w:rFonts w:hint="cs"/>
          <w:rtl/>
        </w:rPr>
        <w:t>ی</w:t>
      </w:r>
      <w:r w:rsidRPr="005C1999">
        <w:rPr>
          <w:rFonts w:hint="cs"/>
          <w:rtl/>
        </w:rPr>
        <w:t xml:space="preserve"> پ</w:t>
      </w:r>
      <w:r w:rsidR="00AC3BE7">
        <w:rPr>
          <w:rFonts w:hint="cs"/>
          <w:rtl/>
        </w:rPr>
        <w:t>ی</w:t>
      </w:r>
      <w:r w:rsidRPr="005C1999">
        <w:rPr>
          <w:rFonts w:hint="cs"/>
          <w:rtl/>
        </w:rPr>
        <w:t>ش م</w:t>
      </w:r>
      <w:r w:rsidR="00AC3BE7">
        <w:rPr>
          <w:rFonts w:hint="cs"/>
          <w:rtl/>
        </w:rPr>
        <w:t>ی</w:t>
      </w:r>
      <w:r w:rsidRPr="005C1999">
        <w:rPr>
          <w:rFonts w:hint="cs"/>
          <w:rtl/>
        </w:rPr>
        <w:t>‌رو</w:t>
      </w:r>
      <w:r w:rsidR="00AC3BE7">
        <w:rPr>
          <w:rFonts w:hint="cs"/>
          <w:rtl/>
        </w:rPr>
        <w:t>ی</w:t>
      </w:r>
      <w:r w:rsidRPr="005C1999">
        <w:rPr>
          <w:rFonts w:hint="cs"/>
          <w:rtl/>
        </w:rPr>
        <w:t>م و خداوند قطعاً به وعده‌ اش عمل خواهد نمود و سپاه خو</w:t>
      </w:r>
      <w:r w:rsidR="00AC3BE7">
        <w:rPr>
          <w:rFonts w:hint="cs"/>
          <w:rtl/>
        </w:rPr>
        <w:t>ی</w:t>
      </w:r>
      <w:r w:rsidRPr="005C1999">
        <w:rPr>
          <w:rFonts w:hint="cs"/>
          <w:rtl/>
        </w:rPr>
        <w:t>ش را چ</w:t>
      </w:r>
      <w:r w:rsidR="00AC3BE7">
        <w:rPr>
          <w:rFonts w:hint="cs"/>
          <w:rtl/>
        </w:rPr>
        <w:t>ی</w:t>
      </w:r>
      <w:r w:rsidRPr="005C1999">
        <w:rPr>
          <w:rFonts w:hint="cs"/>
          <w:rtl/>
        </w:rPr>
        <w:t>ره خواهد ساخت. تو در میان آنان همانند رشته ای هستی که اگر پاره شود دانه ها متفرق می شوند و دوباره گرد آوردن آنها کار آسانی نخواهد بود. امروز عربها گرچه از نظر تعداد اندک اند ولی به زور اسلام، زیاد و قوی هستند.شما همین جا بمان و به کوفه که بزرگان و سران عرب در آنجا هستند بنویس که دوم سوم افراد را به میدان برد بفرستند و یک سوم را نگهدارند و به اهل بصره بنویس که به کمک آنان بشتابند و عمر از شنیدن این سخن،شادمان شد و آنرا پذیرفت.(تاریخ طبری و البدایه و النهایه)</w:t>
      </w:r>
    </w:p>
    <w:p w:rsidR="00997A76" w:rsidRPr="005C1999" w:rsidRDefault="00997A76" w:rsidP="004F6DC8">
      <w:pPr>
        <w:widowControl w:val="0"/>
        <w:spacing w:before="80" w:after="80" w:line="216" w:lineRule="auto"/>
        <w:ind w:firstLine="340"/>
        <w:jc w:val="both"/>
        <w:rPr>
          <w:rtl/>
        </w:rPr>
      </w:pPr>
      <w:r w:rsidRPr="005C1999">
        <w:rPr>
          <w:rFonts w:hint="cs"/>
          <w:b/>
          <w:bCs/>
          <w:sz w:val="24"/>
          <w:rtl/>
        </w:rPr>
        <w:t xml:space="preserve">60ـ </w:t>
      </w:r>
      <w:r w:rsidRPr="005C1999">
        <w:rPr>
          <w:rFonts w:ascii="IPT.Yagut" w:hAnsi="IPT.Yagut"/>
          <w:b/>
          <w:bCs/>
          <w:sz w:val="32"/>
          <w:rtl/>
        </w:rPr>
        <w:t>«اگر خودت سو</w:t>
      </w:r>
      <w:r w:rsidR="00AC3BE7">
        <w:rPr>
          <w:rFonts w:ascii="IPT.Yagut" w:hAnsi="IPT.Yagut"/>
          <w:b/>
          <w:bCs/>
          <w:sz w:val="32"/>
          <w:rtl/>
        </w:rPr>
        <w:t>ی</w:t>
      </w:r>
      <w:r w:rsidRPr="005C1999">
        <w:rPr>
          <w:rFonts w:ascii="IPT.Yagut" w:hAnsi="IPT.Yagut"/>
          <w:b/>
          <w:bCs/>
          <w:sz w:val="32"/>
          <w:rtl/>
        </w:rPr>
        <w:t xml:space="preserve"> دشمن</w:t>
      </w:r>
      <w:r w:rsidRPr="005C1999">
        <w:rPr>
          <w:rFonts w:ascii="IPT.Yagut" w:hAnsi="IPT.Yagut"/>
          <w:b/>
          <w:sz w:val="36"/>
          <w:rtl/>
        </w:rPr>
        <w:t xml:space="preserve"> برو</w:t>
      </w:r>
      <w:r w:rsidR="00AC3BE7">
        <w:rPr>
          <w:rFonts w:ascii="IPT.Yagut" w:hAnsi="IPT.Yagut"/>
          <w:b/>
          <w:sz w:val="36"/>
          <w:rtl/>
        </w:rPr>
        <w:t>ی</w:t>
      </w:r>
      <w:r w:rsidRPr="005C1999">
        <w:rPr>
          <w:rFonts w:ascii="IPT.Yagut" w:hAnsi="IPT.Yagut"/>
          <w:b/>
          <w:sz w:val="36"/>
          <w:rtl/>
        </w:rPr>
        <w:t xml:space="preserve"> و با آنان در آو</w:t>
      </w:r>
      <w:r w:rsidR="00AC3BE7">
        <w:rPr>
          <w:rFonts w:ascii="IPT.Yagut" w:hAnsi="IPT.Yagut"/>
          <w:b/>
          <w:sz w:val="36"/>
          <w:rtl/>
        </w:rPr>
        <w:t>ی</w:t>
      </w:r>
      <w:r w:rsidRPr="005C1999">
        <w:rPr>
          <w:rFonts w:ascii="IPT.Yagut" w:hAnsi="IPT.Yagut"/>
          <w:b/>
          <w:sz w:val="36"/>
          <w:rtl/>
        </w:rPr>
        <w:t>ز</w:t>
      </w:r>
      <w:r w:rsidR="00AC3BE7">
        <w:rPr>
          <w:rFonts w:ascii="IPT.Yagut" w:hAnsi="IPT.Yagut"/>
          <w:b/>
          <w:sz w:val="36"/>
          <w:rtl/>
        </w:rPr>
        <w:t>ی</w:t>
      </w:r>
      <w:r w:rsidRPr="005C1999">
        <w:rPr>
          <w:rFonts w:ascii="IPT.Yagut" w:hAnsi="IPT.Yagut"/>
          <w:b/>
          <w:sz w:val="36"/>
          <w:rtl/>
        </w:rPr>
        <w:t xml:space="preserve">، و تو را </w:t>
      </w:r>
      <w:r w:rsidR="00AC3BE7">
        <w:rPr>
          <w:rFonts w:ascii="IPT.Yagut" w:hAnsi="IPT.Yagut"/>
          <w:b/>
          <w:sz w:val="36"/>
          <w:rtl/>
        </w:rPr>
        <w:t>ک</w:t>
      </w:r>
      <w:r w:rsidRPr="005C1999">
        <w:rPr>
          <w:rFonts w:ascii="IPT.Yagut" w:hAnsi="IPT.Yagut"/>
          <w:b/>
          <w:sz w:val="36"/>
          <w:rtl/>
        </w:rPr>
        <w:t>نار گذارند در آن سرزم</w:t>
      </w:r>
      <w:r w:rsidR="00AC3BE7">
        <w:rPr>
          <w:rFonts w:ascii="IPT.Yagut" w:hAnsi="IPT.Yagut"/>
          <w:b/>
          <w:sz w:val="36"/>
          <w:rtl/>
        </w:rPr>
        <w:t>ی</w:t>
      </w:r>
      <w:r w:rsidRPr="005C1999">
        <w:rPr>
          <w:rFonts w:ascii="IPT.Yagut" w:hAnsi="IPT.Yagut"/>
          <w:b/>
          <w:sz w:val="36"/>
          <w:rtl/>
        </w:rPr>
        <w:t>ن دور برا</w:t>
      </w:r>
      <w:r w:rsidR="00AC3BE7">
        <w:rPr>
          <w:rFonts w:ascii="IPT.Yagut" w:hAnsi="IPT.Yagut"/>
          <w:b/>
          <w:sz w:val="36"/>
          <w:rtl/>
        </w:rPr>
        <w:t>ی</w:t>
      </w:r>
      <w:r w:rsidRPr="005C1999">
        <w:rPr>
          <w:rFonts w:ascii="IPT.Yagut" w:hAnsi="IPT.Yagut"/>
          <w:b/>
          <w:sz w:val="36"/>
          <w:rtl/>
        </w:rPr>
        <w:t xml:space="preserve"> مسلمانان پس از تو پشتوانه ا</w:t>
      </w:r>
      <w:r w:rsidR="00AC3BE7">
        <w:rPr>
          <w:rFonts w:ascii="IPT.Yagut" w:hAnsi="IPT.Yagut"/>
          <w:b/>
          <w:sz w:val="36"/>
          <w:rtl/>
        </w:rPr>
        <w:t>ی</w:t>
      </w:r>
      <w:r w:rsidRPr="005C1999">
        <w:rPr>
          <w:rFonts w:ascii="IPT.Yagut" w:hAnsi="IPT.Yagut"/>
          <w:b/>
          <w:sz w:val="36"/>
          <w:rtl/>
        </w:rPr>
        <w:t xml:space="preserve"> نخواهد بود، و پس از تو در ا</w:t>
      </w:r>
      <w:r w:rsidR="00AC3BE7">
        <w:rPr>
          <w:rFonts w:ascii="IPT.Yagut" w:hAnsi="IPT.Yagut"/>
          <w:b/>
          <w:sz w:val="36"/>
          <w:rtl/>
        </w:rPr>
        <w:t>ی</w:t>
      </w:r>
      <w:r w:rsidRPr="005C1999">
        <w:rPr>
          <w:rFonts w:ascii="IPT.Yagut" w:hAnsi="IPT.Yagut"/>
          <w:b/>
          <w:sz w:val="36"/>
          <w:rtl/>
        </w:rPr>
        <w:t>نجا ن</w:t>
      </w:r>
      <w:r w:rsidR="00AC3BE7">
        <w:rPr>
          <w:rFonts w:ascii="IPT.Yagut" w:hAnsi="IPT.Yagut"/>
          <w:b/>
          <w:sz w:val="36"/>
          <w:rtl/>
        </w:rPr>
        <w:t>ی</w:t>
      </w:r>
      <w:r w:rsidRPr="005C1999">
        <w:rPr>
          <w:rFonts w:ascii="IPT.Yagut" w:hAnsi="IPT.Yagut"/>
          <w:b/>
          <w:sz w:val="36"/>
          <w:rtl/>
        </w:rPr>
        <w:t xml:space="preserve">ز </w:t>
      </w:r>
      <w:r w:rsidR="00AC3BE7">
        <w:rPr>
          <w:rFonts w:ascii="IPT.Yagut" w:hAnsi="IPT.Yagut"/>
          <w:b/>
          <w:sz w:val="36"/>
          <w:rtl/>
        </w:rPr>
        <w:t>ک</w:t>
      </w:r>
      <w:r w:rsidRPr="005C1999">
        <w:rPr>
          <w:rFonts w:ascii="IPT.Yagut" w:hAnsi="IPT.Yagut"/>
          <w:b/>
          <w:sz w:val="36"/>
          <w:rtl/>
        </w:rPr>
        <w:t>س</w:t>
      </w:r>
      <w:r w:rsidR="00AC3BE7">
        <w:rPr>
          <w:rFonts w:ascii="IPT.Yagut" w:hAnsi="IPT.Yagut"/>
          <w:b/>
          <w:sz w:val="36"/>
          <w:rtl/>
        </w:rPr>
        <w:t>ی</w:t>
      </w:r>
      <w:r w:rsidRPr="005C1999">
        <w:rPr>
          <w:rFonts w:ascii="IPT.Yagut" w:hAnsi="IPT.Yagut"/>
          <w:b/>
          <w:sz w:val="36"/>
          <w:rtl/>
        </w:rPr>
        <w:t xml:space="preserve"> ن</w:t>
      </w:r>
      <w:r w:rsidR="00AC3BE7">
        <w:rPr>
          <w:rFonts w:ascii="IPT.Yagut" w:hAnsi="IPT.Yagut"/>
          <w:b/>
          <w:sz w:val="36"/>
          <w:rtl/>
        </w:rPr>
        <w:t>ی</w:t>
      </w:r>
      <w:r w:rsidRPr="005C1999">
        <w:rPr>
          <w:rFonts w:ascii="IPT.Yagut" w:hAnsi="IPT.Yagut"/>
          <w:b/>
          <w:sz w:val="36"/>
          <w:rtl/>
        </w:rPr>
        <w:t xml:space="preserve">ست </w:t>
      </w:r>
      <w:r w:rsidR="00AC3BE7">
        <w:rPr>
          <w:rFonts w:ascii="IPT.Yagut" w:hAnsi="IPT.Yagut"/>
          <w:b/>
          <w:sz w:val="36"/>
          <w:rtl/>
        </w:rPr>
        <w:t>ک</w:t>
      </w:r>
      <w:r w:rsidRPr="005C1999">
        <w:rPr>
          <w:rFonts w:ascii="IPT.Yagut" w:hAnsi="IPT.Yagut"/>
          <w:b/>
          <w:sz w:val="36"/>
          <w:rtl/>
        </w:rPr>
        <w:t>ه بسو</w:t>
      </w:r>
      <w:r w:rsidR="00AC3BE7">
        <w:rPr>
          <w:rFonts w:ascii="IPT.Yagut" w:hAnsi="IPT.Yagut"/>
          <w:b/>
          <w:sz w:val="36"/>
          <w:rtl/>
        </w:rPr>
        <w:t>ی</w:t>
      </w:r>
      <w:r w:rsidRPr="005C1999">
        <w:rPr>
          <w:rFonts w:ascii="IPT.Yagut" w:hAnsi="IPT.Yagut"/>
          <w:b/>
          <w:sz w:val="36"/>
          <w:rtl/>
        </w:rPr>
        <w:t xml:space="preserve"> او باز گرد</w:t>
      </w:r>
      <w:r w:rsidR="00DD55A2" w:rsidRPr="005C1999">
        <w:rPr>
          <w:rFonts w:ascii="IPT.Yagut" w:hAnsi="IPT.Yagut" w:hint="cs"/>
          <w:b/>
          <w:sz w:val="36"/>
          <w:rtl/>
        </w:rPr>
        <w:t>ن</w:t>
      </w:r>
      <w:r w:rsidRPr="005C1999">
        <w:rPr>
          <w:rFonts w:ascii="IPT.Yagut" w:hAnsi="IPT.Yagut"/>
          <w:b/>
          <w:sz w:val="36"/>
          <w:rtl/>
        </w:rPr>
        <w:t>د، پس مرد</w:t>
      </w:r>
      <w:r w:rsidR="00AC3BE7">
        <w:rPr>
          <w:rFonts w:ascii="IPT.Yagut" w:hAnsi="IPT.Yagut"/>
          <w:b/>
          <w:sz w:val="36"/>
          <w:rtl/>
        </w:rPr>
        <w:t>ی</w:t>
      </w:r>
      <w:r w:rsidRPr="005C1999">
        <w:rPr>
          <w:rFonts w:ascii="IPT.Yagut" w:hAnsi="IPT.Yagut"/>
          <w:b/>
          <w:sz w:val="36"/>
          <w:rtl/>
        </w:rPr>
        <w:t xml:space="preserve"> مجرب را به جنگ آنان بفرست، و اهل بلاء و نص</w:t>
      </w:r>
      <w:r w:rsidR="00AC3BE7">
        <w:rPr>
          <w:rFonts w:ascii="IPT.Yagut" w:hAnsi="IPT.Yagut"/>
          <w:b/>
          <w:sz w:val="36"/>
          <w:rtl/>
        </w:rPr>
        <w:t>ی</w:t>
      </w:r>
      <w:r w:rsidRPr="005C1999">
        <w:rPr>
          <w:rFonts w:ascii="IPT.Yagut" w:hAnsi="IPT.Yagut"/>
          <w:b/>
          <w:sz w:val="36"/>
          <w:rtl/>
        </w:rPr>
        <w:t xml:space="preserve">حت را </w:t>
      </w:r>
      <w:r w:rsidR="00DD55A2" w:rsidRPr="005C1999">
        <w:rPr>
          <w:rFonts w:ascii="IPT.Yagut" w:hAnsi="IPT.Yagut" w:hint="cs"/>
          <w:b/>
          <w:sz w:val="36"/>
          <w:rtl/>
        </w:rPr>
        <w:t xml:space="preserve">با </w:t>
      </w:r>
      <w:r w:rsidRPr="005C1999">
        <w:rPr>
          <w:rFonts w:ascii="IPT.Yagut" w:hAnsi="IPT.Yagut"/>
          <w:b/>
          <w:sz w:val="36"/>
          <w:rtl/>
        </w:rPr>
        <w:t xml:space="preserve">او همراه </w:t>
      </w:r>
      <w:r w:rsidR="00AC3BE7">
        <w:rPr>
          <w:rFonts w:ascii="IPT.Yagut" w:hAnsi="IPT.Yagut"/>
          <w:b/>
          <w:sz w:val="36"/>
          <w:rtl/>
        </w:rPr>
        <w:t>ک</w:t>
      </w:r>
      <w:r w:rsidRPr="005C1999">
        <w:rPr>
          <w:rFonts w:ascii="IPT.Yagut" w:hAnsi="IPT.Yagut"/>
          <w:b/>
          <w:sz w:val="36"/>
          <w:rtl/>
        </w:rPr>
        <w:t>ن. اگر پ</w:t>
      </w:r>
      <w:r w:rsidR="00AC3BE7">
        <w:rPr>
          <w:rFonts w:ascii="IPT.Yagut" w:hAnsi="IPT.Yagut"/>
          <w:b/>
          <w:sz w:val="36"/>
          <w:rtl/>
        </w:rPr>
        <w:t>ی</w:t>
      </w:r>
      <w:r w:rsidRPr="005C1999">
        <w:rPr>
          <w:rFonts w:ascii="IPT.Yagut" w:hAnsi="IPT.Yagut"/>
          <w:b/>
          <w:sz w:val="36"/>
          <w:rtl/>
        </w:rPr>
        <w:t>روز گشتند، همان چ</w:t>
      </w:r>
      <w:r w:rsidR="00AC3BE7">
        <w:rPr>
          <w:rFonts w:ascii="IPT.Yagut" w:hAnsi="IPT.Yagut"/>
          <w:b/>
          <w:sz w:val="36"/>
          <w:rtl/>
        </w:rPr>
        <w:t>ی</w:t>
      </w:r>
      <w:r w:rsidRPr="005C1999">
        <w:rPr>
          <w:rFonts w:ascii="IPT.Yagut" w:hAnsi="IPT.Yagut"/>
          <w:b/>
          <w:sz w:val="36"/>
          <w:rtl/>
        </w:rPr>
        <w:t>ز</w:t>
      </w:r>
      <w:r w:rsidR="00AC3BE7">
        <w:rPr>
          <w:rFonts w:ascii="IPT.Yagut" w:hAnsi="IPT.Yagut"/>
          <w:b/>
          <w:sz w:val="36"/>
          <w:rtl/>
        </w:rPr>
        <w:t>ی</w:t>
      </w:r>
      <w:r w:rsidRPr="005C1999">
        <w:rPr>
          <w:rFonts w:ascii="IPT.Yagut" w:hAnsi="IPT.Yagut"/>
          <w:b/>
          <w:sz w:val="36"/>
          <w:rtl/>
        </w:rPr>
        <w:t xml:space="preserve"> است </w:t>
      </w:r>
      <w:r w:rsidR="00AC3BE7">
        <w:rPr>
          <w:rFonts w:ascii="IPT.Yagut" w:hAnsi="IPT.Yagut"/>
          <w:b/>
          <w:sz w:val="36"/>
          <w:rtl/>
        </w:rPr>
        <w:t>ک</w:t>
      </w:r>
      <w:r w:rsidRPr="005C1999">
        <w:rPr>
          <w:rFonts w:ascii="IPT.Yagut" w:hAnsi="IPT.Yagut"/>
          <w:b/>
          <w:sz w:val="36"/>
          <w:rtl/>
        </w:rPr>
        <w:t>ه تو دوست دار</w:t>
      </w:r>
      <w:r w:rsidR="00AC3BE7">
        <w:rPr>
          <w:rFonts w:ascii="IPT.Yagut" w:hAnsi="IPT.Yagut"/>
          <w:b/>
          <w:sz w:val="36"/>
          <w:rtl/>
        </w:rPr>
        <w:t>ی</w:t>
      </w:r>
      <w:r w:rsidRPr="005C1999">
        <w:rPr>
          <w:rFonts w:ascii="IPT.Yagut" w:hAnsi="IPT.Yagut"/>
          <w:b/>
          <w:sz w:val="36"/>
          <w:rtl/>
        </w:rPr>
        <w:t xml:space="preserve"> و اگر ش</w:t>
      </w:r>
      <w:r w:rsidR="00AC3BE7">
        <w:rPr>
          <w:rFonts w:ascii="IPT.Yagut" w:hAnsi="IPT.Yagut"/>
          <w:b/>
          <w:sz w:val="36"/>
          <w:rtl/>
        </w:rPr>
        <w:t>ک</w:t>
      </w:r>
      <w:r w:rsidRPr="005C1999">
        <w:rPr>
          <w:rFonts w:ascii="IPT.Yagut" w:hAnsi="IPT.Yagut"/>
          <w:b/>
          <w:sz w:val="36"/>
          <w:rtl/>
        </w:rPr>
        <w:t>ست خوردند، بعنوان پوشش</w:t>
      </w:r>
      <w:r w:rsidR="00AC3BE7">
        <w:rPr>
          <w:rFonts w:ascii="IPT.Yagut" w:hAnsi="IPT.Yagut"/>
          <w:b/>
          <w:sz w:val="36"/>
          <w:rtl/>
        </w:rPr>
        <w:t>ی</w:t>
      </w:r>
      <w:r w:rsidRPr="005C1999">
        <w:rPr>
          <w:rFonts w:ascii="IPT.Yagut" w:hAnsi="IPT.Yagut"/>
          <w:b/>
          <w:sz w:val="36"/>
          <w:rtl/>
        </w:rPr>
        <w:t xml:space="preserve"> برا</w:t>
      </w:r>
      <w:r w:rsidR="00AC3BE7">
        <w:rPr>
          <w:rFonts w:ascii="IPT.Yagut" w:hAnsi="IPT.Yagut"/>
          <w:b/>
          <w:sz w:val="36"/>
          <w:rtl/>
        </w:rPr>
        <w:t>ی</w:t>
      </w:r>
      <w:r w:rsidRPr="005C1999">
        <w:rPr>
          <w:rFonts w:ascii="IPT.Yagut" w:hAnsi="IPT.Yagut"/>
          <w:b/>
          <w:sz w:val="36"/>
          <w:rtl/>
        </w:rPr>
        <w:t xml:space="preserve"> مردم، و محور تجمع مسلمانان باق</w:t>
      </w:r>
      <w:r w:rsidR="00AC3BE7">
        <w:rPr>
          <w:rFonts w:ascii="IPT.Yagut" w:hAnsi="IPT.Yagut"/>
          <w:b/>
          <w:sz w:val="36"/>
          <w:rtl/>
        </w:rPr>
        <w:t>ی</w:t>
      </w:r>
      <w:r w:rsidRPr="005C1999">
        <w:rPr>
          <w:rFonts w:ascii="IPT.Yagut" w:hAnsi="IPT.Yagut"/>
          <w:b/>
          <w:sz w:val="36"/>
          <w:rtl/>
        </w:rPr>
        <w:t xml:space="preserve"> بمان))</w:t>
      </w:r>
      <w:r w:rsidRPr="005C1999">
        <w:rPr>
          <w:rStyle w:val="FootnoteReference"/>
          <w:rFonts w:ascii="IPT.Yagut" w:hAnsi="IPT.Yagut"/>
          <w:b/>
          <w:sz w:val="36"/>
          <w:rtl/>
        </w:rPr>
        <w:footnoteReference w:id="144"/>
      </w:r>
      <w:r w:rsidRPr="005C1999">
        <w:rPr>
          <w:rFonts w:ascii="IPT.Yagut" w:hAnsi="IPT.Yagut"/>
          <w:b/>
          <w:sz w:val="36"/>
          <w:rtl/>
        </w:rPr>
        <w:t>.</w:t>
      </w:r>
    </w:p>
    <w:p w:rsidR="00997A76" w:rsidRPr="005C1999" w:rsidRDefault="00997A76" w:rsidP="004F6DC8">
      <w:pPr>
        <w:spacing w:before="80" w:after="80" w:line="216" w:lineRule="auto"/>
        <w:ind w:firstLine="340"/>
        <w:jc w:val="both"/>
        <w:rPr>
          <w:rtl/>
        </w:rPr>
      </w:pPr>
      <w:r w:rsidRPr="005C1999">
        <w:rPr>
          <w:rFonts w:hint="cs"/>
          <w:b/>
          <w:bCs/>
          <w:sz w:val="24"/>
          <w:rtl/>
        </w:rPr>
        <w:t>61ـ از عبدالله بن عباس</w:t>
      </w:r>
      <w:r w:rsidRPr="005C1999">
        <w:rPr>
          <w:rFonts w:hint="cs"/>
          <w:sz w:val="24"/>
          <w:szCs w:val="24"/>
          <w:rtl/>
        </w:rPr>
        <w:t xml:space="preserve"> </w:t>
      </w:r>
      <w:r w:rsidRPr="005C1999">
        <w:rPr>
          <w:rFonts w:hint="cs"/>
          <w:rtl/>
        </w:rPr>
        <w:t>روا</w:t>
      </w:r>
      <w:r w:rsidR="00AC3BE7">
        <w:rPr>
          <w:rFonts w:hint="cs"/>
          <w:rtl/>
        </w:rPr>
        <w:t>ی</w:t>
      </w:r>
      <w:r w:rsidRPr="005C1999">
        <w:rPr>
          <w:rFonts w:hint="cs"/>
          <w:rtl/>
        </w:rPr>
        <w:t>ت است م</w:t>
      </w:r>
      <w:r w:rsidR="00AC3BE7">
        <w:rPr>
          <w:rFonts w:hint="cs"/>
          <w:rtl/>
        </w:rPr>
        <w:t>ی</w:t>
      </w:r>
      <w:r w:rsidRPr="005C1999">
        <w:rPr>
          <w:rFonts w:hint="cs"/>
          <w:rtl/>
        </w:rPr>
        <w:t>‌گو</w:t>
      </w:r>
      <w:r w:rsidR="00AC3BE7">
        <w:rPr>
          <w:rFonts w:hint="cs"/>
          <w:rtl/>
        </w:rPr>
        <w:t>ی</w:t>
      </w:r>
      <w:r w:rsidRPr="005C1999">
        <w:rPr>
          <w:rFonts w:hint="cs"/>
          <w:rtl/>
        </w:rPr>
        <w:t>د: عل</w:t>
      </w:r>
      <w:r w:rsidR="00AC3BE7">
        <w:rPr>
          <w:rFonts w:hint="cs"/>
          <w:rtl/>
        </w:rPr>
        <w:t>ی</w:t>
      </w:r>
      <w:r w:rsidRPr="005C1999">
        <w:rPr>
          <w:rFonts w:hint="cs"/>
          <w:rtl/>
        </w:rPr>
        <w:t xml:space="preserve"> به من گفت: مهاجر</w:t>
      </w:r>
      <w:r w:rsidR="00AC3BE7">
        <w:rPr>
          <w:rFonts w:hint="cs"/>
          <w:rtl/>
        </w:rPr>
        <w:t>ی</w:t>
      </w:r>
      <w:r w:rsidRPr="005C1999">
        <w:rPr>
          <w:rFonts w:hint="cs"/>
          <w:rtl/>
        </w:rPr>
        <w:t>ن را عادت بر ا</w:t>
      </w:r>
      <w:r w:rsidR="00AC3BE7">
        <w:rPr>
          <w:rFonts w:hint="cs"/>
          <w:rtl/>
        </w:rPr>
        <w:t>ی</w:t>
      </w:r>
      <w:r w:rsidRPr="005C1999">
        <w:rPr>
          <w:rFonts w:hint="cs"/>
          <w:rtl/>
        </w:rPr>
        <w:t xml:space="preserve">ن بود </w:t>
      </w:r>
      <w:r w:rsidR="00AC3BE7">
        <w:rPr>
          <w:rFonts w:hint="cs"/>
          <w:rtl/>
        </w:rPr>
        <w:t>ک</w:t>
      </w:r>
      <w:r w:rsidRPr="005C1999">
        <w:rPr>
          <w:rFonts w:hint="cs"/>
          <w:rtl/>
        </w:rPr>
        <w:t>ه مخف</w:t>
      </w:r>
      <w:r w:rsidR="00AC3BE7">
        <w:rPr>
          <w:rFonts w:hint="cs"/>
          <w:rtl/>
        </w:rPr>
        <w:t>ی</w:t>
      </w:r>
      <w:r w:rsidRPr="005C1999">
        <w:rPr>
          <w:rFonts w:hint="cs"/>
          <w:rtl/>
        </w:rPr>
        <w:t>انه هجرت م</w:t>
      </w:r>
      <w:r w:rsidR="00AC3BE7">
        <w:rPr>
          <w:rFonts w:hint="cs"/>
          <w:rtl/>
        </w:rPr>
        <w:t>ی</w:t>
      </w:r>
      <w:r w:rsidRPr="005C1999">
        <w:rPr>
          <w:rFonts w:hint="cs"/>
          <w:rtl/>
        </w:rPr>
        <w:t>‌</w:t>
      </w:r>
      <w:r w:rsidR="00AC3BE7">
        <w:rPr>
          <w:rFonts w:hint="cs"/>
          <w:rtl/>
        </w:rPr>
        <w:t>ک</w:t>
      </w:r>
      <w:r w:rsidRPr="005C1999">
        <w:rPr>
          <w:rFonts w:hint="cs"/>
          <w:rtl/>
        </w:rPr>
        <w:t xml:space="preserve">ردند جز عمر بن خطاب </w:t>
      </w:r>
      <w:r w:rsidR="00AC3BE7">
        <w:rPr>
          <w:rFonts w:hint="cs"/>
          <w:rtl/>
        </w:rPr>
        <w:t>ک</w:t>
      </w:r>
      <w:r w:rsidRPr="005C1999">
        <w:rPr>
          <w:rFonts w:hint="cs"/>
          <w:rtl/>
        </w:rPr>
        <w:t>ه وقت</w:t>
      </w:r>
      <w:r w:rsidR="00AC3BE7">
        <w:rPr>
          <w:rFonts w:hint="cs"/>
          <w:rtl/>
        </w:rPr>
        <w:t>ی</w:t>
      </w:r>
      <w:r w:rsidRPr="005C1999">
        <w:rPr>
          <w:rFonts w:hint="cs"/>
          <w:rtl/>
        </w:rPr>
        <w:t xml:space="preserve"> م</w:t>
      </w:r>
      <w:r w:rsidR="00AC3BE7">
        <w:rPr>
          <w:rFonts w:hint="cs"/>
          <w:rtl/>
        </w:rPr>
        <w:t>ی</w:t>
      </w:r>
      <w:r w:rsidRPr="005C1999">
        <w:rPr>
          <w:rFonts w:hint="cs"/>
          <w:rtl/>
        </w:rPr>
        <w:t xml:space="preserve">‌خواست هجرت </w:t>
      </w:r>
      <w:r w:rsidR="00AC3BE7">
        <w:rPr>
          <w:rFonts w:hint="cs"/>
          <w:rtl/>
        </w:rPr>
        <w:t>ک</w:t>
      </w:r>
      <w:r w:rsidRPr="005C1999">
        <w:rPr>
          <w:rFonts w:hint="cs"/>
          <w:rtl/>
        </w:rPr>
        <w:t>ند، شمش</w:t>
      </w:r>
      <w:r w:rsidR="00AC3BE7">
        <w:rPr>
          <w:rFonts w:hint="cs"/>
          <w:rtl/>
        </w:rPr>
        <w:t>ی</w:t>
      </w:r>
      <w:r w:rsidRPr="005C1999">
        <w:rPr>
          <w:rFonts w:hint="cs"/>
          <w:rtl/>
        </w:rPr>
        <w:t>ر به دست گرفت و ت</w:t>
      </w:r>
      <w:r w:rsidR="00AC3BE7">
        <w:rPr>
          <w:rFonts w:hint="cs"/>
          <w:rtl/>
        </w:rPr>
        <w:t>ی</w:t>
      </w:r>
      <w:r w:rsidRPr="005C1999">
        <w:rPr>
          <w:rFonts w:hint="cs"/>
          <w:rtl/>
        </w:rPr>
        <w:t xml:space="preserve">ر و </w:t>
      </w:r>
      <w:r w:rsidR="00AC3BE7">
        <w:rPr>
          <w:rFonts w:hint="cs"/>
          <w:rtl/>
        </w:rPr>
        <w:t>ک</w:t>
      </w:r>
      <w:r w:rsidRPr="005C1999">
        <w:rPr>
          <w:rFonts w:hint="cs"/>
          <w:rtl/>
        </w:rPr>
        <w:t xml:space="preserve">مان برداشت و خنجر به </w:t>
      </w:r>
      <w:r w:rsidR="00AC3BE7">
        <w:rPr>
          <w:rFonts w:hint="cs"/>
          <w:rtl/>
        </w:rPr>
        <w:t>ک</w:t>
      </w:r>
      <w:r w:rsidRPr="005C1999">
        <w:rPr>
          <w:rFonts w:hint="cs"/>
          <w:rtl/>
        </w:rPr>
        <w:t xml:space="preserve">مر وارد مسجد شد و بعد از هفت طواف و خواندن  نماز در </w:t>
      </w:r>
      <w:r w:rsidR="00AC3BE7">
        <w:rPr>
          <w:rFonts w:hint="cs"/>
          <w:rtl/>
        </w:rPr>
        <w:t>ک</w:t>
      </w:r>
      <w:r w:rsidRPr="005C1999">
        <w:rPr>
          <w:rFonts w:hint="cs"/>
          <w:rtl/>
        </w:rPr>
        <w:t>نار مقام ابراه</w:t>
      </w:r>
      <w:r w:rsidR="00AC3BE7">
        <w:rPr>
          <w:rFonts w:hint="cs"/>
          <w:rtl/>
        </w:rPr>
        <w:t>ی</w:t>
      </w:r>
      <w:r w:rsidRPr="005C1999">
        <w:rPr>
          <w:rFonts w:hint="cs"/>
          <w:rtl/>
        </w:rPr>
        <w:t>م، با خونسرد</w:t>
      </w:r>
      <w:r w:rsidR="00AC3BE7">
        <w:rPr>
          <w:rFonts w:hint="cs"/>
          <w:rtl/>
        </w:rPr>
        <w:t>ی</w:t>
      </w:r>
      <w:r w:rsidRPr="005C1999">
        <w:rPr>
          <w:rFonts w:hint="cs"/>
          <w:rtl/>
        </w:rPr>
        <w:t xml:space="preserve"> به همه‌</w:t>
      </w:r>
      <w:r w:rsidR="00AC3BE7">
        <w:rPr>
          <w:rFonts w:hint="cs"/>
          <w:rtl/>
        </w:rPr>
        <w:t>ی</w:t>
      </w:r>
      <w:r w:rsidRPr="005C1999">
        <w:rPr>
          <w:rFonts w:hint="cs"/>
          <w:rtl/>
        </w:rPr>
        <w:t xml:space="preserve"> حلقه‌ها</w:t>
      </w:r>
      <w:r w:rsidR="00AC3BE7">
        <w:rPr>
          <w:rFonts w:hint="cs"/>
          <w:rtl/>
        </w:rPr>
        <w:t>ی</w:t>
      </w:r>
      <w:r w:rsidRPr="005C1999">
        <w:rPr>
          <w:rFonts w:hint="cs"/>
          <w:rtl/>
        </w:rPr>
        <w:t xml:space="preserve"> قر</w:t>
      </w:r>
      <w:r w:rsidR="00AC3BE7">
        <w:rPr>
          <w:rFonts w:hint="cs"/>
          <w:rtl/>
        </w:rPr>
        <w:t>ی</w:t>
      </w:r>
      <w:r w:rsidRPr="005C1999">
        <w:rPr>
          <w:rFonts w:hint="cs"/>
          <w:rtl/>
        </w:rPr>
        <w:t>ش سرزد و گفت: چهره‌ها</w:t>
      </w:r>
      <w:r w:rsidR="00AC3BE7">
        <w:rPr>
          <w:rFonts w:hint="cs"/>
          <w:rtl/>
        </w:rPr>
        <w:t>ی</w:t>
      </w:r>
      <w:r w:rsidRPr="005C1999">
        <w:rPr>
          <w:rFonts w:hint="cs"/>
          <w:rtl/>
        </w:rPr>
        <w:t>تان س</w:t>
      </w:r>
      <w:r w:rsidR="00AC3BE7">
        <w:rPr>
          <w:rFonts w:hint="cs"/>
          <w:rtl/>
        </w:rPr>
        <w:t>ی</w:t>
      </w:r>
      <w:r w:rsidRPr="005C1999">
        <w:rPr>
          <w:rFonts w:hint="cs"/>
          <w:rtl/>
        </w:rPr>
        <w:t>اه باد (من قصد هجرت دارم) هر</w:t>
      </w:r>
      <w:r w:rsidR="00AC3BE7">
        <w:rPr>
          <w:rFonts w:hint="cs"/>
          <w:rtl/>
        </w:rPr>
        <w:t>ک</w:t>
      </w:r>
      <w:r w:rsidRPr="005C1999">
        <w:rPr>
          <w:rFonts w:hint="cs"/>
          <w:rtl/>
        </w:rPr>
        <w:t>سی م</w:t>
      </w:r>
      <w:r w:rsidR="00AC3BE7">
        <w:rPr>
          <w:rFonts w:hint="cs"/>
          <w:rtl/>
        </w:rPr>
        <w:t>ی</w:t>
      </w:r>
      <w:r w:rsidRPr="005C1999">
        <w:rPr>
          <w:rFonts w:hint="cs"/>
          <w:rtl/>
        </w:rPr>
        <w:t>‌خواهد مادرش به عزا</w:t>
      </w:r>
      <w:r w:rsidR="00AC3BE7">
        <w:rPr>
          <w:rFonts w:hint="cs"/>
          <w:rtl/>
        </w:rPr>
        <w:t>ی</w:t>
      </w:r>
      <w:r w:rsidRPr="005C1999">
        <w:rPr>
          <w:rFonts w:hint="cs"/>
          <w:rtl/>
        </w:rPr>
        <w:t>ش بنش</w:t>
      </w:r>
      <w:r w:rsidR="00AC3BE7">
        <w:rPr>
          <w:rFonts w:hint="cs"/>
          <w:rtl/>
        </w:rPr>
        <w:t>ی</w:t>
      </w:r>
      <w:r w:rsidRPr="005C1999">
        <w:rPr>
          <w:rFonts w:hint="cs"/>
          <w:rtl/>
        </w:rPr>
        <w:t xml:space="preserve">ند </w:t>
      </w:r>
      <w:r w:rsidR="00AC3BE7">
        <w:rPr>
          <w:rFonts w:hint="cs"/>
          <w:rtl/>
        </w:rPr>
        <w:t>ی</w:t>
      </w:r>
      <w:r w:rsidRPr="005C1999">
        <w:rPr>
          <w:rFonts w:hint="cs"/>
          <w:rtl/>
        </w:rPr>
        <w:t xml:space="preserve">ا فرزندانش </w:t>
      </w:r>
      <w:r w:rsidR="00AC3BE7">
        <w:rPr>
          <w:rFonts w:hint="cs"/>
          <w:rtl/>
        </w:rPr>
        <w:t>ی</w:t>
      </w:r>
      <w:r w:rsidRPr="005C1999">
        <w:rPr>
          <w:rFonts w:hint="cs"/>
          <w:rtl/>
        </w:rPr>
        <w:t>ت</w:t>
      </w:r>
      <w:r w:rsidR="00AC3BE7">
        <w:rPr>
          <w:rFonts w:hint="cs"/>
          <w:rtl/>
        </w:rPr>
        <w:t>ی</w:t>
      </w:r>
      <w:r w:rsidRPr="005C1999">
        <w:rPr>
          <w:rFonts w:hint="cs"/>
          <w:rtl/>
        </w:rPr>
        <w:t>م و زنش ب</w:t>
      </w:r>
      <w:r w:rsidR="00AC3BE7">
        <w:rPr>
          <w:rFonts w:hint="cs"/>
          <w:rtl/>
        </w:rPr>
        <w:t>ی</w:t>
      </w:r>
      <w:r w:rsidRPr="005C1999">
        <w:rPr>
          <w:rFonts w:hint="cs"/>
          <w:rtl/>
        </w:rPr>
        <w:t>وه شود، پشت ا</w:t>
      </w:r>
      <w:r w:rsidR="00AC3BE7">
        <w:rPr>
          <w:rFonts w:hint="cs"/>
          <w:rtl/>
        </w:rPr>
        <w:t>ی</w:t>
      </w:r>
      <w:r w:rsidRPr="005C1999">
        <w:rPr>
          <w:rFonts w:hint="cs"/>
          <w:rtl/>
        </w:rPr>
        <w:t>ن دره با من روبرو شود. عل</w:t>
      </w:r>
      <w:r w:rsidR="00AC3BE7">
        <w:rPr>
          <w:rFonts w:hint="cs"/>
          <w:rtl/>
        </w:rPr>
        <w:t>ی</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 xml:space="preserve">د: </w:t>
      </w:r>
      <w:r w:rsidR="00AC3BE7">
        <w:rPr>
          <w:rFonts w:hint="cs"/>
          <w:rtl/>
        </w:rPr>
        <w:t>ک</w:t>
      </w:r>
      <w:r w:rsidRPr="005C1999">
        <w:rPr>
          <w:rFonts w:hint="cs"/>
          <w:rtl/>
        </w:rPr>
        <w:t>س</w:t>
      </w:r>
      <w:r w:rsidR="00AC3BE7">
        <w:rPr>
          <w:rFonts w:hint="cs"/>
          <w:rtl/>
        </w:rPr>
        <w:t>ی</w:t>
      </w:r>
      <w:r w:rsidRPr="005C1999">
        <w:rPr>
          <w:rFonts w:hint="cs"/>
          <w:rtl/>
        </w:rPr>
        <w:t xml:space="preserve"> دنبال او نرفت جز تعداد</w:t>
      </w:r>
      <w:r w:rsidR="00AC3BE7">
        <w:rPr>
          <w:rFonts w:hint="cs"/>
          <w:rtl/>
        </w:rPr>
        <w:t>ی</w:t>
      </w:r>
      <w:r w:rsidRPr="005C1999">
        <w:rPr>
          <w:rFonts w:hint="cs"/>
          <w:rtl/>
        </w:rPr>
        <w:t xml:space="preserve"> از مستضعف</w:t>
      </w:r>
      <w:r w:rsidR="00AC3BE7">
        <w:rPr>
          <w:rFonts w:hint="cs"/>
          <w:rtl/>
        </w:rPr>
        <w:t>ی</w:t>
      </w:r>
      <w:r w:rsidRPr="005C1999">
        <w:rPr>
          <w:rFonts w:hint="cs"/>
          <w:rtl/>
        </w:rPr>
        <w:t xml:space="preserve">ن </w:t>
      </w:r>
      <w:r w:rsidR="00AC3BE7">
        <w:rPr>
          <w:rFonts w:hint="cs"/>
          <w:rtl/>
        </w:rPr>
        <w:t>ک</w:t>
      </w:r>
      <w:r w:rsidRPr="005C1999">
        <w:rPr>
          <w:rFonts w:hint="cs"/>
          <w:rtl/>
        </w:rPr>
        <w:t>ه آنان را راهنمائ</w:t>
      </w:r>
      <w:r w:rsidR="00AC3BE7">
        <w:rPr>
          <w:rFonts w:hint="cs"/>
          <w:rtl/>
        </w:rPr>
        <w:t>ی</w:t>
      </w:r>
      <w:r w:rsidRPr="005C1999">
        <w:rPr>
          <w:rFonts w:hint="cs"/>
          <w:rtl/>
        </w:rPr>
        <w:t xml:space="preserve"> </w:t>
      </w:r>
      <w:r w:rsidR="00AC3BE7">
        <w:rPr>
          <w:rFonts w:hint="cs"/>
          <w:rtl/>
        </w:rPr>
        <w:t>ک</w:t>
      </w:r>
      <w:r w:rsidRPr="005C1999">
        <w:rPr>
          <w:rFonts w:hint="cs"/>
          <w:rtl/>
        </w:rPr>
        <w:t>رد و به راهش ادامه داد.</w:t>
      </w:r>
      <w:r w:rsidRPr="005C1999">
        <w:rPr>
          <w:rStyle w:val="FootnoteReference"/>
          <w:rtl/>
        </w:rPr>
        <w:footnoteReference w:id="145"/>
      </w:r>
    </w:p>
    <w:p w:rsidR="009F3175" w:rsidRDefault="00997A76" w:rsidP="004F6DC8">
      <w:pPr>
        <w:pStyle w:val="a0"/>
        <w:ind w:firstLine="340"/>
        <w:rPr>
          <w:rtl/>
        </w:rPr>
      </w:pPr>
      <w:bookmarkStart w:id="47" w:name="_Toc376292172"/>
      <w:r w:rsidRPr="007E3862">
        <w:rPr>
          <w:rFonts w:hint="cs"/>
          <w:rtl/>
        </w:rPr>
        <w:t>د) فضا</w:t>
      </w:r>
      <w:r w:rsidR="00AC3BE7">
        <w:rPr>
          <w:rFonts w:hint="cs"/>
          <w:rtl/>
        </w:rPr>
        <w:t>ی</w:t>
      </w:r>
      <w:r w:rsidRPr="007E3862">
        <w:rPr>
          <w:rFonts w:hint="cs"/>
          <w:rtl/>
        </w:rPr>
        <w:t>ل عثمان از زبان عل</w:t>
      </w:r>
      <w:r w:rsidR="00AC3BE7">
        <w:rPr>
          <w:rFonts w:hint="cs"/>
          <w:rtl/>
        </w:rPr>
        <w:t>ی</w:t>
      </w:r>
      <w:bookmarkEnd w:id="47"/>
    </w:p>
    <w:p w:rsidR="00997A76" w:rsidRPr="005C1999" w:rsidRDefault="00997A76" w:rsidP="004F6DC8">
      <w:pPr>
        <w:spacing w:before="80" w:after="80" w:line="216" w:lineRule="auto"/>
        <w:ind w:firstLine="340"/>
        <w:jc w:val="both"/>
        <w:rPr>
          <w:rtl/>
        </w:rPr>
      </w:pPr>
      <w:r w:rsidRPr="005C1999">
        <w:rPr>
          <w:rFonts w:hint="cs"/>
          <w:rtl/>
        </w:rPr>
        <w:t>در مواضع متعدد، عثمان را ستوده و امت</w:t>
      </w:r>
      <w:r w:rsidR="00AC3BE7">
        <w:rPr>
          <w:rFonts w:hint="cs"/>
          <w:rtl/>
        </w:rPr>
        <w:t>ی</w:t>
      </w:r>
      <w:r w:rsidRPr="005C1999">
        <w:rPr>
          <w:rFonts w:hint="cs"/>
          <w:rtl/>
        </w:rPr>
        <w:t>ازات او را بر شمرده است از جمله ا</w:t>
      </w:r>
      <w:r w:rsidR="00AC3BE7">
        <w:rPr>
          <w:rFonts w:hint="cs"/>
          <w:rtl/>
        </w:rPr>
        <w:t>ی</w:t>
      </w:r>
      <w:r w:rsidRPr="005C1999">
        <w:rPr>
          <w:rFonts w:hint="cs"/>
          <w:rtl/>
        </w:rPr>
        <w:t>ن</w:t>
      </w:r>
      <w:r w:rsidR="00AC3BE7">
        <w:rPr>
          <w:rFonts w:hint="cs"/>
          <w:rtl/>
        </w:rPr>
        <w:t>ک</w:t>
      </w:r>
      <w:r w:rsidRPr="005C1999">
        <w:rPr>
          <w:rFonts w:hint="cs"/>
          <w:rtl/>
        </w:rPr>
        <w:t>ه رسول خدا دخترش را به ازدواج عثمان درآورد و چن</w:t>
      </w:r>
      <w:r w:rsidR="00AC3BE7">
        <w:rPr>
          <w:rFonts w:hint="cs"/>
          <w:rtl/>
        </w:rPr>
        <w:t>ی</w:t>
      </w:r>
      <w:r w:rsidRPr="005C1999">
        <w:rPr>
          <w:rFonts w:hint="cs"/>
          <w:rtl/>
        </w:rPr>
        <w:t xml:space="preserve">ن </w:t>
      </w:r>
      <w:r w:rsidR="00AC3BE7">
        <w:rPr>
          <w:rFonts w:hint="cs"/>
          <w:rtl/>
        </w:rPr>
        <w:t>ک</w:t>
      </w:r>
      <w:r w:rsidRPr="005C1999">
        <w:rPr>
          <w:rFonts w:hint="cs"/>
          <w:rtl/>
        </w:rPr>
        <w:t>ار</w:t>
      </w:r>
      <w:r w:rsidR="00AC3BE7">
        <w:rPr>
          <w:rFonts w:hint="cs"/>
          <w:rtl/>
        </w:rPr>
        <w:t>ی</w:t>
      </w:r>
      <w:r w:rsidRPr="005C1999">
        <w:rPr>
          <w:rFonts w:hint="cs"/>
          <w:rtl/>
        </w:rPr>
        <w:t xml:space="preserve"> جز به توف</w:t>
      </w:r>
      <w:r w:rsidR="00AC3BE7">
        <w:rPr>
          <w:rFonts w:hint="cs"/>
          <w:rtl/>
        </w:rPr>
        <w:t>ی</w:t>
      </w:r>
      <w:r w:rsidRPr="005C1999">
        <w:rPr>
          <w:rFonts w:hint="cs"/>
          <w:rtl/>
        </w:rPr>
        <w:t>ق الله متعال مم</w:t>
      </w:r>
      <w:r w:rsidR="00AC3BE7">
        <w:rPr>
          <w:rFonts w:hint="cs"/>
          <w:rtl/>
        </w:rPr>
        <w:t>ک</w:t>
      </w:r>
      <w:r w:rsidRPr="005C1999">
        <w:rPr>
          <w:rFonts w:hint="cs"/>
          <w:rtl/>
        </w:rPr>
        <w:t>ن نخواهد بود ز</w:t>
      </w:r>
      <w:r w:rsidR="00AC3BE7">
        <w:rPr>
          <w:rFonts w:hint="cs"/>
          <w:rtl/>
        </w:rPr>
        <w:t>ی</w:t>
      </w:r>
      <w:r w:rsidRPr="005C1999">
        <w:rPr>
          <w:rFonts w:hint="cs"/>
          <w:rtl/>
        </w:rPr>
        <w:t>را رسول خدا هرگز پاره‌</w:t>
      </w:r>
      <w:r w:rsidR="00AC3BE7">
        <w:rPr>
          <w:rFonts w:hint="cs"/>
          <w:rtl/>
        </w:rPr>
        <w:t>ی</w:t>
      </w:r>
      <w:r w:rsidRPr="005C1999">
        <w:rPr>
          <w:rFonts w:hint="cs"/>
          <w:rtl/>
        </w:rPr>
        <w:t xml:space="preserve"> تن خود را در اخت</w:t>
      </w:r>
      <w:r w:rsidR="00AC3BE7">
        <w:rPr>
          <w:rFonts w:hint="cs"/>
          <w:rtl/>
        </w:rPr>
        <w:t>ی</w:t>
      </w:r>
      <w:r w:rsidRPr="005C1999">
        <w:rPr>
          <w:rFonts w:hint="cs"/>
          <w:rtl/>
        </w:rPr>
        <w:t xml:space="preserve">ار </w:t>
      </w:r>
      <w:r w:rsidR="00AC3BE7">
        <w:rPr>
          <w:rFonts w:hint="cs"/>
          <w:rtl/>
        </w:rPr>
        <w:t>ک</w:t>
      </w:r>
      <w:r w:rsidRPr="005C1999">
        <w:rPr>
          <w:rFonts w:hint="cs"/>
          <w:rtl/>
        </w:rPr>
        <w:t>س</w:t>
      </w:r>
      <w:r w:rsidR="00AC3BE7">
        <w:rPr>
          <w:rFonts w:hint="cs"/>
          <w:rtl/>
        </w:rPr>
        <w:t>ی</w:t>
      </w:r>
      <w:r w:rsidRPr="005C1999">
        <w:rPr>
          <w:rFonts w:hint="cs"/>
          <w:rtl/>
        </w:rPr>
        <w:t xml:space="preserve"> </w:t>
      </w:r>
      <w:r w:rsidR="00AC3BE7">
        <w:rPr>
          <w:rFonts w:hint="cs"/>
          <w:rtl/>
        </w:rPr>
        <w:t>ک</w:t>
      </w:r>
      <w:r w:rsidRPr="005C1999">
        <w:rPr>
          <w:rFonts w:hint="cs"/>
          <w:rtl/>
        </w:rPr>
        <w:t>ه خدا او را دوست نداشته باشد نم</w:t>
      </w:r>
      <w:r w:rsidR="00AC3BE7">
        <w:rPr>
          <w:rFonts w:hint="cs"/>
          <w:rtl/>
        </w:rPr>
        <w:t>ی</w:t>
      </w:r>
      <w:r w:rsidRPr="005C1999">
        <w:rPr>
          <w:rFonts w:hint="cs"/>
          <w:rtl/>
        </w:rPr>
        <w:t>‌گذارد. همچن</w:t>
      </w:r>
      <w:r w:rsidR="00AC3BE7">
        <w:rPr>
          <w:rFonts w:hint="cs"/>
          <w:rtl/>
        </w:rPr>
        <w:t>ی</w:t>
      </w:r>
      <w:r w:rsidRPr="005C1999">
        <w:rPr>
          <w:rFonts w:hint="cs"/>
          <w:rtl/>
        </w:rPr>
        <w:t>ن عل</w:t>
      </w:r>
      <w:r w:rsidR="00AC3BE7">
        <w:rPr>
          <w:rFonts w:hint="cs"/>
          <w:rtl/>
        </w:rPr>
        <w:t>ی</w:t>
      </w:r>
      <w:r w:rsidRPr="005C1999">
        <w:rPr>
          <w:rFonts w:hint="cs"/>
          <w:rtl/>
        </w:rPr>
        <w:t xml:space="preserve"> به همطراز بودن عثمان در دانش با و</w:t>
      </w:r>
      <w:r w:rsidR="00AC3BE7">
        <w:rPr>
          <w:rFonts w:hint="cs"/>
          <w:rtl/>
        </w:rPr>
        <w:t>ی</w:t>
      </w:r>
      <w:r w:rsidRPr="005C1999">
        <w:rPr>
          <w:rFonts w:hint="cs"/>
          <w:rtl/>
        </w:rPr>
        <w:t xml:space="preserve"> و برادران د</w:t>
      </w:r>
      <w:r w:rsidR="00AC3BE7">
        <w:rPr>
          <w:rFonts w:hint="cs"/>
          <w:rtl/>
        </w:rPr>
        <w:t>ی</w:t>
      </w:r>
      <w:r w:rsidRPr="005C1999">
        <w:rPr>
          <w:rFonts w:hint="cs"/>
          <w:rtl/>
        </w:rPr>
        <w:t>ن</w:t>
      </w:r>
      <w:r w:rsidR="00AC3BE7">
        <w:rPr>
          <w:rFonts w:hint="cs"/>
          <w:rtl/>
        </w:rPr>
        <w:t>ی</w:t>
      </w:r>
      <w:r w:rsidRPr="005C1999">
        <w:rPr>
          <w:rFonts w:hint="cs"/>
          <w:rtl/>
        </w:rPr>
        <w:t xml:space="preserve"> د</w:t>
      </w:r>
      <w:r w:rsidR="00AC3BE7">
        <w:rPr>
          <w:rFonts w:hint="cs"/>
          <w:rtl/>
        </w:rPr>
        <w:t>ی</w:t>
      </w:r>
      <w:r w:rsidRPr="005C1999">
        <w:rPr>
          <w:rFonts w:hint="cs"/>
          <w:rtl/>
        </w:rPr>
        <w:t>گرش اعتراف م</w:t>
      </w:r>
      <w:r w:rsidR="00AC3BE7">
        <w:rPr>
          <w:rFonts w:hint="cs"/>
          <w:rtl/>
        </w:rPr>
        <w:t>ی</w:t>
      </w:r>
      <w:r w:rsidRPr="005C1999">
        <w:rPr>
          <w:rFonts w:hint="cs"/>
          <w:rtl/>
        </w:rPr>
        <w:t>‌</w:t>
      </w:r>
      <w:r w:rsidR="00AC3BE7">
        <w:rPr>
          <w:rFonts w:hint="cs"/>
          <w:rtl/>
        </w:rPr>
        <w:t>ک</w:t>
      </w:r>
      <w:r w:rsidRPr="005C1999">
        <w:rPr>
          <w:rFonts w:hint="cs"/>
          <w:rtl/>
        </w:rPr>
        <w:t>ند و به صراحت م</w:t>
      </w:r>
      <w:r w:rsidR="00AC3BE7">
        <w:rPr>
          <w:rFonts w:hint="cs"/>
          <w:rtl/>
        </w:rPr>
        <w:t>ی</w:t>
      </w:r>
      <w:r w:rsidRPr="005C1999">
        <w:rPr>
          <w:rFonts w:hint="cs"/>
          <w:rtl/>
        </w:rPr>
        <w:t>‌گو</w:t>
      </w:r>
      <w:r w:rsidR="00AC3BE7">
        <w:rPr>
          <w:rFonts w:hint="cs"/>
          <w:rtl/>
        </w:rPr>
        <w:t>ی</w:t>
      </w:r>
      <w:r w:rsidRPr="005C1999">
        <w:rPr>
          <w:rFonts w:hint="cs"/>
          <w:rtl/>
        </w:rPr>
        <w:t xml:space="preserve">د: </w:t>
      </w:r>
      <w:r w:rsidR="00AC3BE7">
        <w:rPr>
          <w:rFonts w:hint="cs"/>
          <w:rtl/>
        </w:rPr>
        <w:t>ک</w:t>
      </w:r>
      <w:r w:rsidRPr="005C1999">
        <w:rPr>
          <w:rFonts w:hint="cs"/>
          <w:rtl/>
        </w:rPr>
        <w:t>ه نزد او علم و دانش اضافه‌ا</w:t>
      </w:r>
      <w:r w:rsidR="00AC3BE7">
        <w:rPr>
          <w:rFonts w:hint="cs"/>
          <w:rtl/>
        </w:rPr>
        <w:t>ی</w:t>
      </w:r>
      <w:r w:rsidRPr="005C1999">
        <w:rPr>
          <w:rFonts w:hint="cs"/>
          <w:rtl/>
        </w:rPr>
        <w:t xml:space="preserve"> ن</w:t>
      </w:r>
      <w:r w:rsidR="00AC3BE7">
        <w:rPr>
          <w:rFonts w:hint="cs"/>
          <w:rtl/>
        </w:rPr>
        <w:t>ی</w:t>
      </w:r>
      <w:r w:rsidRPr="005C1999">
        <w:rPr>
          <w:rFonts w:hint="cs"/>
          <w:rtl/>
        </w:rPr>
        <w:t xml:space="preserve">ست </w:t>
      </w:r>
      <w:r w:rsidR="00AC3BE7">
        <w:rPr>
          <w:rFonts w:hint="cs"/>
          <w:rtl/>
        </w:rPr>
        <w:t>ک</w:t>
      </w:r>
      <w:r w:rsidRPr="005C1999">
        <w:rPr>
          <w:rFonts w:hint="cs"/>
          <w:rtl/>
        </w:rPr>
        <w:t>ه عثمان از آن بی خبر باشد. نمونه‌ا</w:t>
      </w:r>
      <w:r w:rsidR="00AC3BE7">
        <w:rPr>
          <w:rFonts w:hint="cs"/>
          <w:rtl/>
        </w:rPr>
        <w:t>ی</w:t>
      </w:r>
      <w:r w:rsidRPr="005C1999">
        <w:rPr>
          <w:rFonts w:hint="cs"/>
          <w:rtl/>
        </w:rPr>
        <w:t xml:space="preserve"> از ا</w:t>
      </w:r>
      <w:r w:rsidR="00AC3BE7">
        <w:rPr>
          <w:rFonts w:hint="cs"/>
          <w:rtl/>
        </w:rPr>
        <w:t>ی</w:t>
      </w:r>
      <w:r w:rsidRPr="005C1999">
        <w:rPr>
          <w:rFonts w:hint="cs"/>
          <w:rtl/>
        </w:rPr>
        <w:t>ن روا</w:t>
      </w:r>
      <w:r w:rsidR="00AC3BE7">
        <w:rPr>
          <w:rFonts w:hint="cs"/>
          <w:rtl/>
        </w:rPr>
        <w:t>ی</w:t>
      </w:r>
      <w:r w:rsidRPr="005C1999">
        <w:rPr>
          <w:rFonts w:hint="cs"/>
          <w:rtl/>
        </w:rPr>
        <w:t>ات به شرح ز</w:t>
      </w:r>
      <w:r w:rsidR="00AC3BE7">
        <w:rPr>
          <w:rFonts w:hint="cs"/>
          <w:rtl/>
        </w:rPr>
        <w:t>ی</w:t>
      </w:r>
      <w:r w:rsidRPr="005C1999">
        <w:rPr>
          <w:rFonts w:hint="cs"/>
          <w:rtl/>
        </w:rPr>
        <w:t>ر است:</w:t>
      </w:r>
    </w:p>
    <w:p w:rsidR="00997A76" w:rsidRPr="005C1999" w:rsidRDefault="00997A76" w:rsidP="004F6DC8">
      <w:pPr>
        <w:spacing w:before="80" w:after="80" w:line="216" w:lineRule="auto"/>
        <w:ind w:firstLine="340"/>
        <w:jc w:val="both"/>
        <w:rPr>
          <w:rtl/>
        </w:rPr>
      </w:pPr>
      <w:r w:rsidRPr="005C1999">
        <w:rPr>
          <w:rFonts w:hint="cs"/>
          <w:b/>
          <w:bCs/>
          <w:sz w:val="24"/>
          <w:rtl/>
        </w:rPr>
        <w:t>62: از اب</w:t>
      </w:r>
      <w:r w:rsidR="00AC3BE7">
        <w:rPr>
          <w:rFonts w:hint="cs"/>
          <w:b/>
          <w:bCs/>
          <w:sz w:val="24"/>
          <w:rtl/>
        </w:rPr>
        <w:t>ی</w:t>
      </w:r>
      <w:r w:rsidRPr="005C1999">
        <w:rPr>
          <w:rFonts w:hint="cs"/>
          <w:b/>
          <w:bCs/>
          <w:sz w:val="24"/>
          <w:rtl/>
        </w:rPr>
        <w:t xml:space="preserve"> الجنوب عقبه بن علقمه </w:t>
      </w:r>
      <w:r w:rsidRPr="005C1999">
        <w:rPr>
          <w:rFonts w:hint="cs"/>
          <w:rtl/>
        </w:rPr>
        <w:t>روا</w:t>
      </w:r>
      <w:r w:rsidR="00AC3BE7">
        <w:rPr>
          <w:rFonts w:hint="cs"/>
          <w:rtl/>
        </w:rPr>
        <w:t>ی</w:t>
      </w:r>
      <w:r w:rsidRPr="005C1999">
        <w:rPr>
          <w:rFonts w:hint="cs"/>
          <w:rtl/>
        </w:rPr>
        <w:t xml:space="preserve">ت است </w:t>
      </w:r>
      <w:r w:rsidR="00AC3BE7">
        <w:rPr>
          <w:rFonts w:hint="cs"/>
          <w:rtl/>
        </w:rPr>
        <w:t>ک</w:t>
      </w:r>
      <w:r w:rsidRPr="005C1999">
        <w:rPr>
          <w:rFonts w:hint="cs"/>
          <w:rtl/>
        </w:rPr>
        <w:t>ه گفت: از رسول خدا شن</w:t>
      </w:r>
      <w:r w:rsidR="00AC3BE7">
        <w:rPr>
          <w:rFonts w:hint="cs"/>
          <w:rtl/>
        </w:rPr>
        <w:t>ی</w:t>
      </w:r>
      <w:r w:rsidRPr="005C1999">
        <w:rPr>
          <w:rFonts w:hint="cs"/>
          <w:rtl/>
        </w:rPr>
        <w:t xml:space="preserve">دم </w:t>
      </w:r>
      <w:r w:rsidR="00AC3BE7">
        <w:rPr>
          <w:rFonts w:hint="cs"/>
          <w:rtl/>
        </w:rPr>
        <w:t>ک</w:t>
      </w:r>
      <w:r w:rsidRPr="005C1999">
        <w:rPr>
          <w:rFonts w:hint="cs"/>
          <w:rtl/>
        </w:rPr>
        <w:t>ه فرمود: اگر چهل دختر م</w:t>
      </w:r>
      <w:r w:rsidR="00AC3BE7">
        <w:rPr>
          <w:rFonts w:hint="cs"/>
          <w:rtl/>
        </w:rPr>
        <w:t>ی</w:t>
      </w:r>
      <w:r w:rsidRPr="005C1999">
        <w:rPr>
          <w:rFonts w:hint="cs"/>
          <w:rtl/>
        </w:rPr>
        <w:t xml:space="preserve">‌داشتم آنها را </w:t>
      </w:r>
      <w:r w:rsidR="00AC3BE7">
        <w:rPr>
          <w:rFonts w:hint="cs"/>
          <w:rtl/>
        </w:rPr>
        <w:t>یکی</w:t>
      </w:r>
      <w:r w:rsidRPr="005C1999">
        <w:rPr>
          <w:rFonts w:hint="cs"/>
          <w:rtl/>
        </w:rPr>
        <w:t xml:space="preserve"> بعد از د</w:t>
      </w:r>
      <w:r w:rsidR="00AC3BE7">
        <w:rPr>
          <w:rFonts w:hint="cs"/>
          <w:rtl/>
        </w:rPr>
        <w:t>ی</w:t>
      </w:r>
      <w:r w:rsidRPr="005C1999">
        <w:rPr>
          <w:rFonts w:hint="cs"/>
          <w:rtl/>
        </w:rPr>
        <w:t>گر</w:t>
      </w:r>
      <w:r w:rsidR="00AC3BE7">
        <w:rPr>
          <w:rFonts w:hint="cs"/>
          <w:rtl/>
        </w:rPr>
        <w:t>ی</w:t>
      </w:r>
      <w:r w:rsidRPr="005C1999">
        <w:rPr>
          <w:rFonts w:hint="cs"/>
          <w:rtl/>
        </w:rPr>
        <w:t xml:space="preserve"> به عقد عثمان در م</w:t>
      </w:r>
      <w:r w:rsidR="00AC3BE7">
        <w:rPr>
          <w:rFonts w:hint="cs"/>
          <w:rtl/>
        </w:rPr>
        <w:t>ی</w:t>
      </w:r>
      <w:r w:rsidRPr="005C1999">
        <w:rPr>
          <w:rFonts w:hint="cs"/>
          <w:rtl/>
        </w:rPr>
        <w:t>‌آوردم.</w:t>
      </w:r>
      <w:r w:rsidRPr="005C1999">
        <w:rPr>
          <w:rStyle w:val="FootnoteReference"/>
          <w:rtl/>
        </w:rPr>
        <w:footnoteReference w:id="146"/>
      </w:r>
    </w:p>
    <w:p w:rsidR="00997A76" w:rsidRPr="005C1999" w:rsidRDefault="00997A76" w:rsidP="004F6DC8">
      <w:pPr>
        <w:spacing w:before="80" w:after="80" w:line="216" w:lineRule="auto"/>
        <w:ind w:firstLine="340"/>
        <w:jc w:val="both"/>
        <w:rPr>
          <w:rtl/>
        </w:rPr>
      </w:pPr>
      <w:r w:rsidRPr="005C1999">
        <w:rPr>
          <w:rFonts w:hint="cs"/>
          <w:b/>
          <w:bCs/>
          <w:sz w:val="24"/>
          <w:rtl/>
        </w:rPr>
        <w:t>63ـ عصمه بن مال</w:t>
      </w:r>
      <w:r w:rsidR="00AC3BE7">
        <w:rPr>
          <w:rFonts w:hint="cs"/>
          <w:b/>
          <w:bCs/>
          <w:sz w:val="24"/>
          <w:rtl/>
        </w:rPr>
        <w:t>ک</w:t>
      </w:r>
      <w:r w:rsidRPr="005C1999">
        <w:rPr>
          <w:rFonts w:hint="cs"/>
          <w:b/>
          <w:bCs/>
          <w:sz w:val="24"/>
          <w:rtl/>
        </w:rPr>
        <w:t xml:space="preserve"> خطم</w:t>
      </w:r>
      <w:r w:rsidR="00AC3BE7">
        <w:rPr>
          <w:rFonts w:hint="cs"/>
          <w:b/>
          <w:bCs/>
          <w:sz w:val="24"/>
          <w:rtl/>
        </w:rPr>
        <w:t>ی</w:t>
      </w:r>
      <w:r w:rsidRPr="005C1999">
        <w:rPr>
          <w:rFonts w:hint="cs"/>
          <w:sz w:val="24"/>
          <w:szCs w:val="24"/>
          <w:rtl/>
        </w:rPr>
        <w:t xml:space="preserve"> </w:t>
      </w:r>
      <w:r w:rsidRPr="005C1999">
        <w:rPr>
          <w:rFonts w:hint="cs"/>
          <w:rtl/>
        </w:rPr>
        <w:t>م</w:t>
      </w:r>
      <w:r w:rsidR="00AC3BE7">
        <w:rPr>
          <w:rFonts w:hint="cs"/>
          <w:rtl/>
        </w:rPr>
        <w:t>ی</w:t>
      </w:r>
      <w:r w:rsidRPr="005C1999">
        <w:rPr>
          <w:rFonts w:hint="cs"/>
          <w:rtl/>
        </w:rPr>
        <w:t>‌گو</w:t>
      </w:r>
      <w:r w:rsidR="00AC3BE7">
        <w:rPr>
          <w:rFonts w:hint="cs"/>
          <w:rtl/>
        </w:rPr>
        <w:t>ی</w:t>
      </w:r>
      <w:r w:rsidRPr="005C1999">
        <w:rPr>
          <w:rFonts w:hint="cs"/>
          <w:rtl/>
        </w:rPr>
        <w:t>د: هنگام</w:t>
      </w:r>
      <w:r w:rsidR="00AC3BE7">
        <w:rPr>
          <w:rFonts w:hint="cs"/>
          <w:rtl/>
        </w:rPr>
        <w:t>ی</w:t>
      </w:r>
      <w:r w:rsidRPr="005C1999">
        <w:rPr>
          <w:rFonts w:hint="cs"/>
          <w:rtl/>
        </w:rPr>
        <w:t xml:space="preserve"> </w:t>
      </w:r>
      <w:r w:rsidR="00AC3BE7">
        <w:rPr>
          <w:rFonts w:hint="cs"/>
          <w:rtl/>
        </w:rPr>
        <w:t>ک</w:t>
      </w:r>
      <w:r w:rsidRPr="005C1999">
        <w:rPr>
          <w:rFonts w:hint="cs"/>
          <w:rtl/>
        </w:rPr>
        <w:t>ه دختر رسول خدا، همسر عثمان درگذشت، رسول الله فرمود: به عثمان، زن بده</w:t>
      </w:r>
      <w:r w:rsidR="00AC3BE7">
        <w:rPr>
          <w:rFonts w:hint="cs"/>
          <w:rtl/>
        </w:rPr>
        <w:t>ی</w:t>
      </w:r>
      <w:r w:rsidRPr="005C1999">
        <w:rPr>
          <w:rFonts w:hint="cs"/>
          <w:rtl/>
        </w:rPr>
        <w:t>د، اگر من دختر د</w:t>
      </w:r>
      <w:r w:rsidR="00AC3BE7">
        <w:rPr>
          <w:rFonts w:hint="cs"/>
          <w:rtl/>
        </w:rPr>
        <w:t>ی</w:t>
      </w:r>
      <w:r w:rsidRPr="005C1999">
        <w:rPr>
          <w:rFonts w:hint="cs"/>
          <w:rtl/>
        </w:rPr>
        <w:t>گر</w:t>
      </w:r>
      <w:r w:rsidR="00AC3BE7">
        <w:rPr>
          <w:rFonts w:hint="cs"/>
          <w:rtl/>
        </w:rPr>
        <w:t>ی</w:t>
      </w:r>
      <w:r w:rsidRPr="005C1999">
        <w:rPr>
          <w:rFonts w:hint="cs"/>
          <w:rtl/>
        </w:rPr>
        <w:t xml:space="preserve"> داشتم به عقد او در م</w:t>
      </w:r>
      <w:r w:rsidR="00AC3BE7">
        <w:rPr>
          <w:rFonts w:hint="cs"/>
          <w:rtl/>
        </w:rPr>
        <w:t>ی</w:t>
      </w:r>
      <w:r w:rsidRPr="005C1999">
        <w:rPr>
          <w:rFonts w:hint="cs"/>
          <w:rtl/>
        </w:rPr>
        <w:t>‌آوردم و من بدون وح</w:t>
      </w:r>
      <w:r w:rsidR="00AC3BE7">
        <w:rPr>
          <w:rFonts w:hint="cs"/>
          <w:rtl/>
        </w:rPr>
        <w:t>ی</w:t>
      </w:r>
      <w:r w:rsidRPr="005C1999">
        <w:rPr>
          <w:rFonts w:hint="cs"/>
          <w:rtl/>
        </w:rPr>
        <w:t xml:space="preserve"> اله</w:t>
      </w:r>
      <w:r w:rsidR="00AC3BE7">
        <w:rPr>
          <w:rFonts w:hint="cs"/>
          <w:rtl/>
        </w:rPr>
        <w:t>ی</w:t>
      </w:r>
      <w:r w:rsidRPr="005C1999">
        <w:rPr>
          <w:rFonts w:hint="cs"/>
          <w:rtl/>
        </w:rPr>
        <w:t>، دخترم را به عقد و</w:t>
      </w:r>
      <w:r w:rsidR="00AC3BE7">
        <w:rPr>
          <w:rFonts w:hint="cs"/>
          <w:rtl/>
        </w:rPr>
        <w:t>ی</w:t>
      </w:r>
      <w:r w:rsidRPr="005C1999">
        <w:rPr>
          <w:rFonts w:hint="cs"/>
          <w:rtl/>
        </w:rPr>
        <w:t xml:space="preserve"> در ن</w:t>
      </w:r>
      <w:r w:rsidR="00AC3BE7">
        <w:rPr>
          <w:rFonts w:hint="cs"/>
          <w:rtl/>
        </w:rPr>
        <w:t>ی</w:t>
      </w:r>
      <w:r w:rsidRPr="005C1999">
        <w:rPr>
          <w:rFonts w:hint="cs"/>
          <w:rtl/>
        </w:rPr>
        <w:t>اورده بودم.</w:t>
      </w:r>
      <w:r w:rsidRPr="005C1999">
        <w:rPr>
          <w:rStyle w:val="FootnoteReference"/>
          <w:rtl/>
        </w:rPr>
        <w:footnoteReference w:id="147"/>
      </w:r>
      <w:r w:rsidRPr="005C1999">
        <w:rPr>
          <w:rFonts w:hint="cs"/>
          <w:rtl/>
        </w:rPr>
        <w:t xml:space="preserve"> ضمناً ابن عسا</w:t>
      </w:r>
      <w:r w:rsidR="00AC3BE7">
        <w:rPr>
          <w:rFonts w:hint="cs"/>
          <w:rtl/>
        </w:rPr>
        <w:t>ک</w:t>
      </w:r>
      <w:r w:rsidRPr="005C1999">
        <w:rPr>
          <w:rFonts w:hint="cs"/>
          <w:rtl/>
        </w:rPr>
        <w:t>ر ا</w:t>
      </w:r>
      <w:r w:rsidR="00AC3BE7">
        <w:rPr>
          <w:rFonts w:hint="cs"/>
          <w:rtl/>
        </w:rPr>
        <w:t>ی</w:t>
      </w:r>
      <w:r w:rsidRPr="005C1999">
        <w:rPr>
          <w:rFonts w:hint="cs"/>
          <w:rtl/>
        </w:rPr>
        <w:t>ن حد</w:t>
      </w:r>
      <w:r w:rsidR="00AC3BE7">
        <w:rPr>
          <w:rFonts w:hint="cs"/>
          <w:rtl/>
        </w:rPr>
        <w:t>ی</w:t>
      </w:r>
      <w:r w:rsidRPr="005C1999">
        <w:rPr>
          <w:rFonts w:hint="cs"/>
          <w:rtl/>
        </w:rPr>
        <w:t>ث را از چند سند و طر</w:t>
      </w:r>
      <w:r w:rsidR="00AC3BE7">
        <w:rPr>
          <w:rFonts w:hint="cs"/>
          <w:rtl/>
        </w:rPr>
        <w:t>ی</w:t>
      </w:r>
      <w:r w:rsidRPr="005C1999">
        <w:rPr>
          <w:rFonts w:hint="cs"/>
          <w:rtl/>
        </w:rPr>
        <w:t>ق د</w:t>
      </w:r>
      <w:r w:rsidR="00AC3BE7">
        <w:rPr>
          <w:rFonts w:hint="cs"/>
          <w:rtl/>
        </w:rPr>
        <w:t>ی</w:t>
      </w:r>
      <w:r w:rsidRPr="005C1999">
        <w:rPr>
          <w:rFonts w:hint="cs"/>
          <w:rtl/>
        </w:rPr>
        <w:t xml:space="preserve">گر نقل </w:t>
      </w:r>
      <w:r w:rsidR="00AC3BE7">
        <w:rPr>
          <w:rFonts w:hint="cs"/>
          <w:rtl/>
        </w:rPr>
        <w:t>ک</w:t>
      </w:r>
      <w:r w:rsidRPr="005C1999">
        <w:rPr>
          <w:rFonts w:hint="cs"/>
          <w:rtl/>
        </w:rPr>
        <w:t xml:space="preserve">رده است. </w:t>
      </w:r>
    </w:p>
    <w:p w:rsidR="00997A76" w:rsidRPr="005C1999" w:rsidRDefault="00997A76" w:rsidP="004F6DC8">
      <w:pPr>
        <w:spacing w:before="80" w:after="80" w:line="216" w:lineRule="auto"/>
        <w:ind w:firstLine="340"/>
        <w:jc w:val="both"/>
        <w:rPr>
          <w:rtl/>
        </w:rPr>
      </w:pPr>
      <w:r w:rsidRPr="005C1999">
        <w:rPr>
          <w:rFonts w:hint="cs"/>
          <w:b/>
          <w:bCs/>
          <w:sz w:val="24"/>
          <w:rtl/>
        </w:rPr>
        <w:t>64ـ از اب</w:t>
      </w:r>
      <w:r w:rsidR="00AC3BE7">
        <w:rPr>
          <w:rFonts w:hint="cs"/>
          <w:b/>
          <w:bCs/>
          <w:sz w:val="24"/>
          <w:rtl/>
        </w:rPr>
        <w:t>ی</w:t>
      </w:r>
      <w:r w:rsidRPr="005C1999">
        <w:rPr>
          <w:rFonts w:hint="cs"/>
          <w:b/>
          <w:bCs/>
          <w:sz w:val="24"/>
          <w:rtl/>
        </w:rPr>
        <w:t xml:space="preserve"> اسحاق</w:t>
      </w:r>
      <w:r w:rsidRPr="005C1999">
        <w:rPr>
          <w:rFonts w:hint="cs"/>
          <w:sz w:val="24"/>
          <w:szCs w:val="24"/>
          <w:rtl/>
        </w:rPr>
        <w:t xml:space="preserve"> </w:t>
      </w:r>
      <w:r w:rsidRPr="005C1999">
        <w:rPr>
          <w:rFonts w:hint="cs"/>
          <w:rtl/>
        </w:rPr>
        <w:t>روا</w:t>
      </w:r>
      <w:r w:rsidR="00AC3BE7">
        <w:rPr>
          <w:rFonts w:hint="cs"/>
          <w:rtl/>
        </w:rPr>
        <w:t>ی</w:t>
      </w:r>
      <w:r w:rsidRPr="005C1999">
        <w:rPr>
          <w:rFonts w:hint="cs"/>
          <w:rtl/>
        </w:rPr>
        <w:t xml:space="preserve">ت است </w:t>
      </w:r>
      <w:r w:rsidR="00AC3BE7">
        <w:rPr>
          <w:rFonts w:hint="cs"/>
          <w:rtl/>
        </w:rPr>
        <w:t>ک</w:t>
      </w:r>
      <w:r w:rsidRPr="005C1999">
        <w:rPr>
          <w:rFonts w:hint="cs"/>
          <w:rtl/>
        </w:rPr>
        <w:t>ه مرد</w:t>
      </w:r>
      <w:r w:rsidR="00AC3BE7">
        <w:rPr>
          <w:rFonts w:hint="cs"/>
          <w:rtl/>
        </w:rPr>
        <w:t>ی</w:t>
      </w:r>
      <w:r w:rsidRPr="005C1999">
        <w:rPr>
          <w:rFonts w:hint="cs"/>
          <w:rtl/>
        </w:rPr>
        <w:t xml:space="preserve"> به عل</w:t>
      </w:r>
      <w:r w:rsidR="00AC3BE7">
        <w:rPr>
          <w:rFonts w:hint="cs"/>
          <w:rtl/>
        </w:rPr>
        <w:t>ی</w:t>
      </w:r>
      <w:r w:rsidRPr="005C1999">
        <w:rPr>
          <w:rFonts w:hint="cs"/>
          <w:rtl/>
        </w:rPr>
        <w:t xml:space="preserve"> ابن اب</w:t>
      </w:r>
      <w:r w:rsidR="00AC3BE7">
        <w:rPr>
          <w:rFonts w:hint="cs"/>
          <w:rtl/>
        </w:rPr>
        <w:t>ی</w:t>
      </w:r>
      <w:r w:rsidRPr="005C1999">
        <w:rPr>
          <w:rFonts w:hint="cs"/>
          <w:rtl/>
        </w:rPr>
        <w:t>طالب گفت: عثمان در دوزخ است، عل</w:t>
      </w:r>
      <w:r w:rsidR="00AC3BE7">
        <w:rPr>
          <w:rFonts w:hint="cs"/>
          <w:rtl/>
        </w:rPr>
        <w:t>ی</w:t>
      </w:r>
      <w:r w:rsidRPr="005C1999">
        <w:rPr>
          <w:rFonts w:hint="cs"/>
          <w:rtl/>
        </w:rPr>
        <w:t xml:space="preserve"> گفت: از </w:t>
      </w:r>
      <w:r w:rsidR="00AC3BE7">
        <w:rPr>
          <w:rFonts w:hint="cs"/>
          <w:rtl/>
        </w:rPr>
        <w:t>ک</w:t>
      </w:r>
      <w:r w:rsidRPr="005C1999">
        <w:rPr>
          <w:rFonts w:hint="cs"/>
          <w:rtl/>
        </w:rPr>
        <w:t>جا دانست</w:t>
      </w:r>
      <w:r w:rsidR="00AC3BE7">
        <w:rPr>
          <w:rFonts w:hint="cs"/>
          <w:rtl/>
        </w:rPr>
        <w:t>ی</w:t>
      </w:r>
      <w:r w:rsidRPr="005C1999">
        <w:rPr>
          <w:rFonts w:hint="cs"/>
          <w:rtl/>
        </w:rPr>
        <w:t>؟ مرد گفت: بخاطر ا</w:t>
      </w:r>
      <w:r w:rsidR="00AC3BE7">
        <w:rPr>
          <w:rFonts w:hint="cs"/>
          <w:rtl/>
        </w:rPr>
        <w:t>ی</w:t>
      </w:r>
      <w:r w:rsidRPr="005C1999">
        <w:rPr>
          <w:rFonts w:hint="cs"/>
          <w:rtl/>
        </w:rPr>
        <w:t>ن</w:t>
      </w:r>
      <w:r w:rsidR="00AC3BE7">
        <w:rPr>
          <w:rFonts w:hint="cs"/>
          <w:rtl/>
        </w:rPr>
        <w:t>ک</w:t>
      </w:r>
      <w:r w:rsidRPr="005C1999">
        <w:rPr>
          <w:rFonts w:hint="cs"/>
          <w:rtl/>
        </w:rPr>
        <w:t>ه بدعتها</w:t>
      </w:r>
      <w:r w:rsidR="00AC3BE7">
        <w:rPr>
          <w:rFonts w:hint="cs"/>
          <w:rtl/>
        </w:rPr>
        <w:t>ی</w:t>
      </w:r>
      <w:r w:rsidRPr="005C1999">
        <w:rPr>
          <w:rFonts w:hint="cs"/>
          <w:rtl/>
        </w:rPr>
        <w:t xml:space="preserve"> ز</w:t>
      </w:r>
      <w:r w:rsidR="00AC3BE7">
        <w:rPr>
          <w:rFonts w:hint="cs"/>
          <w:rtl/>
        </w:rPr>
        <w:t>ی</w:t>
      </w:r>
      <w:r w:rsidRPr="005C1999">
        <w:rPr>
          <w:rFonts w:hint="cs"/>
          <w:rtl/>
        </w:rPr>
        <w:t>اد</w:t>
      </w:r>
      <w:r w:rsidR="00AC3BE7">
        <w:rPr>
          <w:rFonts w:hint="cs"/>
          <w:rtl/>
        </w:rPr>
        <w:t>ی</w:t>
      </w:r>
      <w:r w:rsidRPr="005C1999">
        <w:rPr>
          <w:rFonts w:hint="cs"/>
          <w:rtl/>
        </w:rPr>
        <w:t xml:space="preserve"> ا</w:t>
      </w:r>
      <w:r w:rsidR="00AC3BE7">
        <w:rPr>
          <w:rFonts w:hint="cs"/>
          <w:rtl/>
        </w:rPr>
        <w:t>ی</w:t>
      </w:r>
      <w:r w:rsidRPr="005C1999">
        <w:rPr>
          <w:rFonts w:hint="cs"/>
          <w:rtl/>
        </w:rPr>
        <w:t>جاد نمود. عل</w:t>
      </w:r>
      <w:r w:rsidR="00AC3BE7">
        <w:rPr>
          <w:rFonts w:hint="cs"/>
          <w:rtl/>
        </w:rPr>
        <w:t>ی</w:t>
      </w:r>
      <w:r w:rsidRPr="005C1999">
        <w:rPr>
          <w:rFonts w:hint="cs"/>
          <w:rtl/>
        </w:rPr>
        <w:t xml:space="preserve"> گفت: آ</w:t>
      </w:r>
      <w:r w:rsidR="00AC3BE7">
        <w:rPr>
          <w:rFonts w:hint="cs"/>
          <w:rtl/>
        </w:rPr>
        <w:t>ی</w:t>
      </w:r>
      <w:r w:rsidRPr="005C1999">
        <w:rPr>
          <w:rFonts w:hint="cs"/>
          <w:rtl/>
        </w:rPr>
        <w:t>ا تو حاضر</w:t>
      </w:r>
      <w:r w:rsidR="00AC3BE7">
        <w:rPr>
          <w:rFonts w:hint="cs"/>
          <w:rtl/>
        </w:rPr>
        <w:t>ی</w:t>
      </w:r>
      <w:r w:rsidRPr="005C1999">
        <w:rPr>
          <w:rFonts w:hint="cs"/>
          <w:rtl/>
        </w:rPr>
        <w:t xml:space="preserve"> دخترت را بدون مشوره به عقد </w:t>
      </w:r>
      <w:r w:rsidR="00AC3BE7">
        <w:rPr>
          <w:rFonts w:hint="cs"/>
          <w:rtl/>
        </w:rPr>
        <w:t>ک</w:t>
      </w:r>
      <w:r w:rsidRPr="005C1999">
        <w:rPr>
          <w:rFonts w:hint="cs"/>
          <w:rtl/>
        </w:rPr>
        <w:t>س</w:t>
      </w:r>
      <w:r w:rsidR="00AC3BE7">
        <w:rPr>
          <w:rFonts w:hint="cs"/>
          <w:rtl/>
        </w:rPr>
        <w:t>ی</w:t>
      </w:r>
      <w:r w:rsidRPr="005C1999">
        <w:rPr>
          <w:rFonts w:hint="cs"/>
          <w:rtl/>
        </w:rPr>
        <w:t xml:space="preserve"> در ب</w:t>
      </w:r>
      <w:r w:rsidR="00AC3BE7">
        <w:rPr>
          <w:rFonts w:hint="cs"/>
          <w:rtl/>
        </w:rPr>
        <w:t>ی</w:t>
      </w:r>
      <w:r w:rsidRPr="005C1999">
        <w:rPr>
          <w:rFonts w:hint="cs"/>
          <w:rtl/>
        </w:rPr>
        <w:t>اور</w:t>
      </w:r>
      <w:r w:rsidR="00AC3BE7">
        <w:rPr>
          <w:rFonts w:hint="cs"/>
          <w:rtl/>
        </w:rPr>
        <w:t>ی</w:t>
      </w:r>
      <w:r w:rsidRPr="005C1999">
        <w:rPr>
          <w:rFonts w:hint="cs"/>
          <w:rtl/>
        </w:rPr>
        <w:t>؟ گفت: خ</w:t>
      </w:r>
      <w:r w:rsidR="00AC3BE7">
        <w:rPr>
          <w:rFonts w:hint="cs"/>
          <w:rtl/>
        </w:rPr>
        <w:t>ی</w:t>
      </w:r>
      <w:r w:rsidRPr="005C1999">
        <w:rPr>
          <w:rFonts w:hint="cs"/>
          <w:rtl/>
        </w:rPr>
        <w:t>ر، عل</w:t>
      </w:r>
      <w:r w:rsidR="00AC3BE7">
        <w:rPr>
          <w:rFonts w:hint="cs"/>
          <w:rtl/>
        </w:rPr>
        <w:t>ی</w:t>
      </w:r>
      <w:r w:rsidRPr="005C1999">
        <w:rPr>
          <w:rFonts w:hint="cs"/>
          <w:rtl/>
        </w:rPr>
        <w:t xml:space="preserve"> گفت: پس ف</w:t>
      </w:r>
      <w:r w:rsidR="00AC3BE7">
        <w:rPr>
          <w:rFonts w:hint="cs"/>
          <w:rtl/>
        </w:rPr>
        <w:t>ک</w:t>
      </w:r>
      <w:r w:rsidRPr="005C1999">
        <w:rPr>
          <w:rFonts w:hint="cs"/>
          <w:rtl/>
        </w:rPr>
        <w:t>ر م</w:t>
      </w:r>
      <w:r w:rsidR="00AC3BE7">
        <w:rPr>
          <w:rFonts w:hint="cs"/>
          <w:rtl/>
        </w:rPr>
        <w:t>ی</w:t>
      </w:r>
      <w:r w:rsidRPr="005C1999">
        <w:rPr>
          <w:rFonts w:hint="cs"/>
          <w:rtl/>
        </w:rPr>
        <w:t>‌</w:t>
      </w:r>
      <w:r w:rsidR="00AC3BE7">
        <w:rPr>
          <w:rFonts w:hint="cs"/>
          <w:rtl/>
        </w:rPr>
        <w:t>ک</w:t>
      </w:r>
      <w:r w:rsidRPr="005C1999">
        <w:rPr>
          <w:rFonts w:hint="cs"/>
          <w:rtl/>
        </w:rPr>
        <w:t xml:space="preserve">نید رسول الله آنچه را </w:t>
      </w:r>
      <w:r w:rsidR="00AC3BE7">
        <w:rPr>
          <w:rFonts w:hint="cs"/>
          <w:rtl/>
        </w:rPr>
        <w:t>ک</w:t>
      </w:r>
      <w:r w:rsidRPr="005C1999">
        <w:rPr>
          <w:rFonts w:hint="cs"/>
          <w:rtl/>
        </w:rPr>
        <w:t>ه تو برا</w:t>
      </w:r>
      <w:r w:rsidR="00AC3BE7">
        <w:rPr>
          <w:rFonts w:hint="cs"/>
          <w:rtl/>
        </w:rPr>
        <w:t>ی</w:t>
      </w:r>
      <w:r w:rsidRPr="005C1999">
        <w:rPr>
          <w:rFonts w:hint="cs"/>
          <w:rtl/>
        </w:rPr>
        <w:t xml:space="preserve"> دخترانت رعا</w:t>
      </w:r>
      <w:r w:rsidR="00AC3BE7">
        <w:rPr>
          <w:rFonts w:hint="cs"/>
          <w:rtl/>
        </w:rPr>
        <w:t>ی</w:t>
      </w:r>
      <w:r w:rsidRPr="005C1999">
        <w:rPr>
          <w:rFonts w:hint="cs"/>
          <w:rtl/>
        </w:rPr>
        <w:t>ت م</w:t>
      </w:r>
      <w:r w:rsidR="00AC3BE7">
        <w:rPr>
          <w:rFonts w:hint="cs"/>
          <w:rtl/>
        </w:rPr>
        <w:t>ی</w:t>
      </w:r>
      <w:r w:rsidRPr="005C1999">
        <w:rPr>
          <w:rFonts w:hint="cs"/>
          <w:rtl/>
        </w:rPr>
        <w:t>‌</w:t>
      </w:r>
      <w:r w:rsidR="00AC3BE7">
        <w:rPr>
          <w:rFonts w:hint="cs"/>
          <w:rtl/>
        </w:rPr>
        <w:t>ک</w:t>
      </w:r>
      <w:r w:rsidRPr="005C1999">
        <w:rPr>
          <w:rFonts w:hint="cs"/>
          <w:rtl/>
        </w:rPr>
        <w:t>ن</w:t>
      </w:r>
      <w:r w:rsidR="00AC3BE7">
        <w:rPr>
          <w:rFonts w:hint="cs"/>
          <w:rtl/>
        </w:rPr>
        <w:t>ی</w:t>
      </w:r>
      <w:r w:rsidRPr="005C1999">
        <w:rPr>
          <w:rFonts w:hint="cs"/>
          <w:rtl/>
        </w:rPr>
        <w:t>، برا</w:t>
      </w:r>
      <w:r w:rsidR="00AC3BE7">
        <w:rPr>
          <w:rFonts w:hint="cs"/>
          <w:rtl/>
        </w:rPr>
        <w:t>ی</w:t>
      </w:r>
      <w:r w:rsidRPr="005C1999">
        <w:rPr>
          <w:rFonts w:hint="cs"/>
          <w:rtl/>
        </w:rPr>
        <w:t xml:space="preserve"> دخترانش رعا</w:t>
      </w:r>
      <w:r w:rsidR="00AC3BE7">
        <w:rPr>
          <w:rFonts w:hint="cs"/>
          <w:rtl/>
        </w:rPr>
        <w:t>ی</w:t>
      </w:r>
      <w:r w:rsidRPr="005C1999">
        <w:rPr>
          <w:rFonts w:hint="cs"/>
          <w:rtl/>
        </w:rPr>
        <w:t>ت ن</w:t>
      </w:r>
      <w:r w:rsidR="00AC3BE7">
        <w:rPr>
          <w:rFonts w:hint="cs"/>
          <w:rtl/>
        </w:rPr>
        <w:t>ک</w:t>
      </w:r>
      <w:r w:rsidRPr="005C1999">
        <w:rPr>
          <w:rFonts w:hint="cs"/>
          <w:rtl/>
        </w:rPr>
        <w:t>رده، آ</w:t>
      </w:r>
      <w:r w:rsidR="00AC3BE7">
        <w:rPr>
          <w:rFonts w:hint="cs"/>
          <w:rtl/>
        </w:rPr>
        <w:t>ی</w:t>
      </w:r>
      <w:r w:rsidRPr="005C1999">
        <w:rPr>
          <w:rFonts w:hint="cs"/>
          <w:rtl/>
        </w:rPr>
        <w:t xml:space="preserve">ا رسول خدا در </w:t>
      </w:r>
      <w:r w:rsidR="00AC3BE7">
        <w:rPr>
          <w:rFonts w:hint="cs"/>
          <w:rtl/>
        </w:rPr>
        <w:t>ک</w:t>
      </w:r>
      <w:r w:rsidRPr="005C1999">
        <w:rPr>
          <w:rFonts w:hint="cs"/>
          <w:rtl/>
        </w:rPr>
        <w:t>ارها استخاره (مشوره با خدا) م</w:t>
      </w:r>
      <w:r w:rsidR="00AC3BE7">
        <w:rPr>
          <w:rFonts w:hint="cs"/>
          <w:rtl/>
        </w:rPr>
        <w:t>ی</w:t>
      </w:r>
      <w:r w:rsidRPr="005C1999">
        <w:rPr>
          <w:rFonts w:hint="cs"/>
          <w:rtl/>
        </w:rPr>
        <w:t>‌</w:t>
      </w:r>
      <w:r w:rsidR="00AC3BE7">
        <w:rPr>
          <w:rFonts w:hint="cs"/>
          <w:rtl/>
        </w:rPr>
        <w:t>ک</w:t>
      </w:r>
      <w:r w:rsidRPr="005C1999">
        <w:rPr>
          <w:rFonts w:hint="cs"/>
          <w:rtl/>
        </w:rPr>
        <w:t xml:space="preserve">رد </w:t>
      </w:r>
      <w:r w:rsidR="00AC3BE7">
        <w:rPr>
          <w:rFonts w:hint="cs"/>
          <w:rtl/>
        </w:rPr>
        <w:t>ی</w:t>
      </w:r>
      <w:r w:rsidRPr="005C1999">
        <w:rPr>
          <w:rFonts w:hint="cs"/>
          <w:rtl/>
        </w:rPr>
        <w:t>ا خ</w:t>
      </w:r>
      <w:r w:rsidR="00AC3BE7">
        <w:rPr>
          <w:rFonts w:hint="cs"/>
          <w:rtl/>
        </w:rPr>
        <w:t>ی</w:t>
      </w:r>
      <w:r w:rsidRPr="005C1999">
        <w:rPr>
          <w:rFonts w:hint="cs"/>
          <w:rtl/>
        </w:rPr>
        <w:t xml:space="preserve">ر؟ پس قطعاً در مورد ازدواج عثمان با دخترانش، استخاره </w:t>
      </w:r>
      <w:r w:rsidR="00AC3BE7">
        <w:rPr>
          <w:rFonts w:hint="cs"/>
          <w:rtl/>
        </w:rPr>
        <w:t>ک</w:t>
      </w:r>
      <w:r w:rsidRPr="005C1999">
        <w:rPr>
          <w:rFonts w:hint="cs"/>
          <w:rtl/>
        </w:rPr>
        <w:t>رده و خداوند ن</w:t>
      </w:r>
      <w:r w:rsidR="00AC3BE7">
        <w:rPr>
          <w:rFonts w:hint="cs"/>
          <w:rtl/>
        </w:rPr>
        <w:t>ی</w:t>
      </w:r>
      <w:r w:rsidRPr="005C1999">
        <w:rPr>
          <w:rFonts w:hint="cs"/>
          <w:rtl/>
        </w:rPr>
        <w:t>ز رضا</w:t>
      </w:r>
      <w:r w:rsidR="00AC3BE7">
        <w:rPr>
          <w:rFonts w:hint="cs"/>
          <w:rtl/>
        </w:rPr>
        <w:t>ی</w:t>
      </w:r>
      <w:r w:rsidRPr="005C1999">
        <w:rPr>
          <w:rFonts w:hint="cs"/>
          <w:rtl/>
        </w:rPr>
        <w:t>ت داشته است. آنگاه خطاب به آن مرد گفت: بخدا دلم م</w:t>
      </w:r>
      <w:r w:rsidR="00AC3BE7">
        <w:rPr>
          <w:rFonts w:hint="cs"/>
          <w:rtl/>
        </w:rPr>
        <w:t>ی</w:t>
      </w:r>
      <w:r w:rsidRPr="005C1999">
        <w:rPr>
          <w:rFonts w:hint="cs"/>
          <w:rtl/>
        </w:rPr>
        <w:t>‌خواست گردنت را بزنم.</w:t>
      </w:r>
      <w:r w:rsidRPr="005C1999">
        <w:rPr>
          <w:rStyle w:val="FootnoteReference"/>
          <w:rtl/>
        </w:rPr>
        <w:footnoteReference w:id="148"/>
      </w:r>
    </w:p>
    <w:p w:rsidR="00997A76" w:rsidRPr="005C1999" w:rsidRDefault="00997A76" w:rsidP="004F6DC8">
      <w:pPr>
        <w:spacing w:before="80" w:after="80" w:line="216" w:lineRule="auto"/>
        <w:ind w:firstLine="340"/>
        <w:jc w:val="both"/>
        <w:rPr>
          <w:rtl/>
        </w:rPr>
      </w:pPr>
      <w:r w:rsidRPr="005C1999">
        <w:rPr>
          <w:rFonts w:hint="cs"/>
          <w:b/>
          <w:bCs/>
          <w:sz w:val="24"/>
          <w:rtl/>
        </w:rPr>
        <w:t>65ـ همچن</w:t>
      </w:r>
      <w:r w:rsidR="00AC3BE7">
        <w:rPr>
          <w:rFonts w:hint="cs"/>
          <w:b/>
          <w:bCs/>
          <w:sz w:val="24"/>
          <w:rtl/>
        </w:rPr>
        <w:t>ی</w:t>
      </w:r>
      <w:r w:rsidRPr="005C1999">
        <w:rPr>
          <w:rFonts w:hint="cs"/>
          <w:b/>
          <w:bCs/>
          <w:sz w:val="24"/>
          <w:rtl/>
        </w:rPr>
        <w:t>ن در نهج البلاغه</w:t>
      </w:r>
      <w:r w:rsidRPr="005C1999">
        <w:rPr>
          <w:rFonts w:hint="cs"/>
          <w:sz w:val="24"/>
          <w:szCs w:val="24"/>
          <w:rtl/>
        </w:rPr>
        <w:t xml:space="preserve"> </w:t>
      </w:r>
      <w:r w:rsidRPr="005C1999">
        <w:rPr>
          <w:rFonts w:hint="cs"/>
          <w:rtl/>
        </w:rPr>
        <w:t>م</w:t>
      </w:r>
      <w:r w:rsidR="00AC3BE7">
        <w:rPr>
          <w:rFonts w:hint="cs"/>
          <w:rtl/>
        </w:rPr>
        <w:t>ی</w:t>
      </w:r>
      <w:r w:rsidRPr="005C1999">
        <w:rPr>
          <w:rFonts w:hint="cs"/>
          <w:rtl/>
        </w:rPr>
        <w:t>‌خوان</w:t>
      </w:r>
      <w:r w:rsidR="00AC3BE7">
        <w:rPr>
          <w:rFonts w:hint="cs"/>
          <w:rtl/>
        </w:rPr>
        <w:t>ی</w:t>
      </w:r>
      <w:r w:rsidRPr="005C1999">
        <w:rPr>
          <w:rFonts w:hint="cs"/>
          <w:rtl/>
        </w:rPr>
        <w:t xml:space="preserve">م </w:t>
      </w:r>
      <w:r w:rsidR="00AC3BE7">
        <w:rPr>
          <w:rFonts w:hint="cs"/>
          <w:rtl/>
        </w:rPr>
        <w:t>ک</w:t>
      </w:r>
      <w:r w:rsidRPr="005C1999">
        <w:rPr>
          <w:rFonts w:hint="cs"/>
          <w:rtl/>
        </w:rPr>
        <w:t>ه عل</w:t>
      </w:r>
      <w:r w:rsidR="00AC3BE7">
        <w:rPr>
          <w:rFonts w:hint="cs"/>
          <w:rtl/>
        </w:rPr>
        <w:t>ی</w:t>
      </w:r>
      <w:r w:rsidRPr="005C1999">
        <w:rPr>
          <w:rFonts w:hint="cs"/>
          <w:rtl/>
        </w:rPr>
        <w:t xml:space="preserve"> ابن اب</w:t>
      </w:r>
      <w:r w:rsidR="00AC3BE7">
        <w:rPr>
          <w:rFonts w:hint="cs"/>
          <w:rtl/>
        </w:rPr>
        <w:t>ی</w:t>
      </w:r>
      <w:r w:rsidRPr="005C1999">
        <w:rPr>
          <w:rFonts w:hint="cs"/>
          <w:rtl/>
        </w:rPr>
        <w:t>طالب به عثمان م</w:t>
      </w:r>
      <w:r w:rsidR="00AC3BE7">
        <w:rPr>
          <w:rFonts w:hint="cs"/>
          <w:rtl/>
        </w:rPr>
        <w:t>ی</w:t>
      </w:r>
      <w:r w:rsidRPr="005C1999">
        <w:rPr>
          <w:rFonts w:hint="cs"/>
          <w:rtl/>
        </w:rPr>
        <w:t>‌گو</w:t>
      </w:r>
      <w:r w:rsidR="00AC3BE7">
        <w:rPr>
          <w:rFonts w:hint="cs"/>
          <w:rtl/>
        </w:rPr>
        <w:t>ی</w:t>
      </w:r>
      <w:r w:rsidRPr="005C1999">
        <w:rPr>
          <w:rFonts w:hint="cs"/>
          <w:rtl/>
        </w:rPr>
        <w:t>د: بخدا نم</w:t>
      </w:r>
      <w:r w:rsidR="00AC3BE7">
        <w:rPr>
          <w:rFonts w:hint="cs"/>
          <w:rtl/>
        </w:rPr>
        <w:t>ی</w:t>
      </w:r>
      <w:r w:rsidRPr="005C1999">
        <w:rPr>
          <w:rFonts w:hint="cs"/>
          <w:rtl/>
        </w:rPr>
        <w:t>‌دانم به شما چه بگو</w:t>
      </w:r>
      <w:r w:rsidR="00AC3BE7">
        <w:rPr>
          <w:rFonts w:hint="cs"/>
          <w:rtl/>
        </w:rPr>
        <w:t>ی</w:t>
      </w:r>
      <w:r w:rsidRPr="005C1999">
        <w:rPr>
          <w:rFonts w:hint="cs"/>
          <w:rtl/>
        </w:rPr>
        <w:t>م؟</w:t>
      </w:r>
    </w:p>
    <w:p w:rsidR="00997A76" w:rsidRPr="005C1999" w:rsidRDefault="00997A76" w:rsidP="004F6DC8">
      <w:pPr>
        <w:spacing w:before="80" w:after="80" w:line="216" w:lineRule="auto"/>
        <w:ind w:firstLine="340"/>
        <w:jc w:val="both"/>
        <w:rPr>
          <w:rtl/>
        </w:rPr>
      </w:pPr>
      <w:r w:rsidRPr="005C1999">
        <w:rPr>
          <w:rFonts w:hint="cs"/>
          <w:rtl/>
        </w:rPr>
        <w:t>چ</w:t>
      </w:r>
      <w:r w:rsidR="00AC3BE7">
        <w:rPr>
          <w:rFonts w:hint="cs"/>
          <w:rtl/>
        </w:rPr>
        <w:t>ی</w:t>
      </w:r>
      <w:r w:rsidRPr="005C1999">
        <w:rPr>
          <w:rFonts w:hint="cs"/>
          <w:rtl/>
        </w:rPr>
        <w:t>ز</w:t>
      </w:r>
      <w:r w:rsidR="00AC3BE7">
        <w:rPr>
          <w:rFonts w:hint="cs"/>
          <w:rtl/>
        </w:rPr>
        <w:t>ی</w:t>
      </w:r>
      <w:r w:rsidRPr="005C1999">
        <w:rPr>
          <w:rFonts w:hint="cs"/>
          <w:rtl/>
        </w:rPr>
        <w:t xml:space="preserve"> ن</w:t>
      </w:r>
      <w:r w:rsidR="00AC3BE7">
        <w:rPr>
          <w:rFonts w:hint="cs"/>
          <w:rtl/>
        </w:rPr>
        <w:t>ی</w:t>
      </w:r>
      <w:r w:rsidRPr="005C1999">
        <w:rPr>
          <w:rFonts w:hint="cs"/>
          <w:rtl/>
        </w:rPr>
        <w:t xml:space="preserve">ست </w:t>
      </w:r>
      <w:r w:rsidR="00AC3BE7">
        <w:rPr>
          <w:rFonts w:hint="cs"/>
          <w:rtl/>
        </w:rPr>
        <w:t>ک</w:t>
      </w:r>
      <w:r w:rsidRPr="005C1999">
        <w:rPr>
          <w:rFonts w:hint="cs"/>
          <w:rtl/>
        </w:rPr>
        <w:t>ه ما بدان</w:t>
      </w:r>
      <w:r w:rsidR="00AC3BE7">
        <w:rPr>
          <w:rFonts w:hint="cs"/>
          <w:rtl/>
        </w:rPr>
        <w:t>ی</w:t>
      </w:r>
      <w:r w:rsidRPr="005C1999">
        <w:rPr>
          <w:rFonts w:hint="cs"/>
          <w:rtl/>
        </w:rPr>
        <w:t>م و تو ندان</w:t>
      </w:r>
      <w:r w:rsidR="00AC3BE7">
        <w:rPr>
          <w:rFonts w:hint="cs"/>
          <w:rtl/>
        </w:rPr>
        <w:t>ی</w:t>
      </w:r>
      <w:r w:rsidRPr="005C1999">
        <w:rPr>
          <w:rFonts w:hint="cs"/>
          <w:rtl/>
        </w:rPr>
        <w:t xml:space="preserve"> </w:t>
      </w:r>
      <w:r w:rsidR="00AC3BE7">
        <w:rPr>
          <w:rFonts w:hint="cs"/>
          <w:rtl/>
        </w:rPr>
        <w:t>ی</w:t>
      </w:r>
      <w:r w:rsidRPr="005C1999">
        <w:rPr>
          <w:rFonts w:hint="cs"/>
          <w:rtl/>
        </w:rPr>
        <w:t>ا ما از چ</w:t>
      </w:r>
      <w:r w:rsidR="00AC3BE7">
        <w:rPr>
          <w:rFonts w:hint="cs"/>
          <w:rtl/>
        </w:rPr>
        <w:t>ی</w:t>
      </w:r>
      <w:r w:rsidRPr="005C1999">
        <w:rPr>
          <w:rFonts w:hint="cs"/>
          <w:rtl/>
        </w:rPr>
        <w:t>ز</w:t>
      </w:r>
      <w:r w:rsidR="00AC3BE7">
        <w:rPr>
          <w:rFonts w:hint="cs"/>
          <w:rtl/>
        </w:rPr>
        <w:t>ی</w:t>
      </w:r>
      <w:r w:rsidRPr="005C1999">
        <w:rPr>
          <w:rFonts w:hint="cs"/>
          <w:rtl/>
        </w:rPr>
        <w:t xml:space="preserve"> مطلع باش</w:t>
      </w:r>
      <w:r w:rsidR="00AC3BE7">
        <w:rPr>
          <w:rFonts w:hint="cs"/>
          <w:rtl/>
        </w:rPr>
        <w:t>ی</w:t>
      </w:r>
      <w:r w:rsidRPr="005C1999">
        <w:rPr>
          <w:rFonts w:hint="cs"/>
          <w:rtl/>
        </w:rPr>
        <w:t>م و شما از آن ب</w:t>
      </w:r>
      <w:r w:rsidR="00AC3BE7">
        <w:rPr>
          <w:rFonts w:hint="cs"/>
          <w:rtl/>
        </w:rPr>
        <w:t>ی</w:t>
      </w:r>
      <w:r w:rsidRPr="005C1999">
        <w:rPr>
          <w:rFonts w:hint="cs"/>
          <w:rtl/>
        </w:rPr>
        <w:t xml:space="preserve"> خبر باش</w:t>
      </w:r>
      <w:r w:rsidR="00AC3BE7">
        <w:rPr>
          <w:rFonts w:hint="cs"/>
          <w:rtl/>
        </w:rPr>
        <w:t>ی</w:t>
      </w:r>
      <w:r w:rsidRPr="005C1999">
        <w:rPr>
          <w:rFonts w:hint="cs"/>
          <w:rtl/>
        </w:rPr>
        <w:t>د، تو ن</w:t>
      </w:r>
      <w:r w:rsidR="00AC3BE7">
        <w:rPr>
          <w:rFonts w:hint="cs"/>
          <w:rtl/>
        </w:rPr>
        <w:t>ی</w:t>
      </w:r>
      <w:r w:rsidRPr="005C1999">
        <w:rPr>
          <w:rFonts w:hint="cs"/>
          <w:rtl/>
        </w:rPr>
        <w:t>ز همانند ما د</w:t>
      </w:r>
      <w:r w:rsidR="00AC3BE7">
        <w:rPr>
          <w:rFonts w:hint="cs"/>
          <w:rtl/>
        </w:rPr>
        <w:t>ی</w:t>
      </w:r>
      <w:r w:rsidRPr="005C1999">
        <w:rPr>
          <w:rFonts w:hint="cs"/>
          <w:rtl/>
        </w:rPr>
        <w:t>ده و شن</w:t>
      </w:r>
      <w:r w:rsidR="00AC3BE7">
        <w:rPr>
          <w:rFonts w:hint="cs"/>
          <w:rtl/>
        </w:rPr>
        <w:t>ی</w:t>
      </w:r>
      <w:r w:rsidRPr="005C1999">
        <w:rPr>
          <w:rFonts w:hint="cs"/>
          <w:rtl/>
        </w:rPr>
        <w:t>ده‌ا</w:t>
      </w:r>
      <w:r w:rsidR="00AC3BE7">
        <w:rPr>
          <w:rFonts w:hint="cs"/>
          <w:rtl/>
        </w:rPr>
        <w:t>ی</w:t>
      </w:r>
      <w:r w:rsidRPr="005C1999">
        <w:rPr>
          <w:rFonts w:hint="cs"/>
          <w:rtl/>
        </w:rPr>
        <w:t xml:space="preserve"> و با رسول خدا هم صحبت بوده‌ا</w:t>
      </w:r>
      <w:r w:rsidR="00AC3BE7">
        <w:rPr>
          <w:rFonts w:hint="cs"/>
          <w:rtl/>
        </w:rPr>
        <w:t>ی</w:t>
      </w:r>
      <w:r w:rsidRPr="005C1999">
        <w:rPr>
          <w:rFonts w:hint="cs"/>
          <w:rtl/>
        </w:rPr>
        <w:t>، ابوب</w:t>
      </w:r>
      <w:r w:rsidR="00AC3BE7">
        <w:rPr>
          <w:rFonts w:hint="cs"/>
          <w:rtl/>
        </w:rPr>
        <w:t>ک</w:t>
      </w:r>
      <w:r w:rsidRPr="005C1999">
        <w:rPr>
          <w:rFonts w:hint="cs"/>
          <w:rtl/>
        </w:rPr>
        <w:t>ر و عمر ن</w:t>
      </w:r>
      <w:r w:rsidR="00AC3BE7">
        <w:rPr>
          <w:rFonts w:hint="cs"/>
          <w:rtl/>
        </w:rPr>
        <w:t>ی</w:t>
      </w:r>
      <w:r w:rsidRPr="005C1999">
        <w:rPr>
          <w:rFonts w:hint="cs"/>
          <w:rtl/>
        </w:rPr>
        <w:t>ز از تو در عمل بحق، شا</w:t>
      </w:r>
      <w:r w:rsidR="00AC3BE7">
        <w:rPr>
          <w:rFonts w:hint="cs"/>
          <w:rtl/>
        </w:rPr>
        <w:t>ی</w:t>
      </w:r>
      <w:r w:rsidRPr="005C1999">
        <w:rPr>
          <w:rFonts w:hint="cs"/>
          <w:rtl/>
        </w:rPr>
        <w:t>سته‌تر نبودند، تو حت</w:t>
      </w:r>
      <w:r w:rsidR="00AC3BE7">
        <w:rPr>
          <w:rFonts w:hint="cs"/>
          <w:rtl/>
        </w:rPr>
        <w:t>ی</w:t>
      </w:r>
      <w:r w:rsidRPr="005C1999">
        <w:rPr>
          <w:rFonts w:hint="cs"/>
          <w:rtl/>
        </w:rPr>
        <w:t xml:space="preserve"> از آنان نسبت به رسول خدا از نظر نسب و وصلت نزد</w:t>
      </w:r>
      <w:r w:rsidR="00AC3BE7">
        <w:rPr>
          <w:rFonts w:hint="cs"/>
          <w:rtl/>
        </w:rPr>
        <w:t>یک</w:t>
      </w:r>
      <w:r w:rsidRPr="005C1999">
        <w:rPr>
          <w:rFonts w:hint="cs"/>
          <w:rtl/>
        </w:rPr>
        <w:t>تر هست</w:t>
      </w:r>
      <w:r w:rsidR="00AC3BE7">
        <w:rPr>
          <w:rFonts w:hint="cs"/>
          <w:rtl/>
        </w:rPr>
        <w:t>ی</w:t>
      </w:r>
      <w:r w:rsidRPr="005C1999">
        <w:rPr>
          <w:rFonts w:hint="cs"/>
          <w:rtl/>
        </w:rPr>
        <w:t>.</w:t>
      </w:r>
      <w:r w:rsidRPr="005C1999">
        <w:rPr>
          <w:rStyle w:val="FootnoteReference"/>
          <w:rtl/>
        </w:rPr>
        <w:footnoteReference w:id="149"/>
      </w:r>
    </w:p>
    <w:p w:rsidR="00997A76" w:rsidRPr="00947837" w:rsidRDefault="00997A76" w:rsidP="004F6DC8">
      <w:pPr>
        <w:pStyle w:val="a0"/>
        <w:ind w:firstLine="340"/>
        <w:rPr>
          <w:rtl/>
        </w:rPr>
      </w:pPr>
      <w:bookmarkStart w:id="48" w:name="_Toc376292173"/>
      <w:r w:rsidRPr="00947837">
        <w:rPr>
          <w:rFonts w:hint="cs"/>
          <w:rtl/>
        </w:rPr>
        <w:t>هـ )اعتراف علی به مشروعیت بیعت خلفای سه گانه:</w:t>
      </w:r>
      <w:bookmarkEnd w:id="48"/>
    </w:p>
    <w:p w:rsidR="00997A76" w:rsidRPr="005C1999" w:rsidRDefault="00997A76" w:rsidP="004F6DC8">
      <w:pPr>
        <w:spacing w:before="80" w:after="80" w:line="216" w:lineRule="auto"/>
        <w:ind w:firstLine="340"/>
        <w:jc w:val="both"/>
        <w:rPr>
          <w:rtl/>
        </w:rPr>
      </w:pPr>
      <w:r w:rsidRPr="005C1999">
        <w:rPr>
          <w:rFonts w:hint="cs"/>
          <w:rtl/>
        </w:rPr>
        <w:t>در نهج البلاغه می خوانیم که علی می گوید: با من قوم</w:t>
      </w:r>
      <w:r w:rsidR="00AC3BE7">
        <w:rPr>
          <w:rFonts w:hint="cs"/>
          <w:rtl/>
        </w:rPr>
        <w:t>ی</w:t>
      </w:r>
      <w:r w:rsidRPr="005C1999">
        <w:rPr>
          <w:rFonts w:hint="cs"/>
          <w:rtl/>
        </w:rPr>
        <w:t xml:space="preserve"> ب</w:t>
      </w:r>
      <w:r w:rsidR="00AC3BE7">
        <w:rPr>
          <w:rFonts w:hint="cs"/>
          <w:rtl/>
        </w:rPr>
        <w:t>ی</w:t>
      </w:r>
      <w:r w:rsidRPr="005C1999">
        <w:rPr>
          <w:rFonts w:hint="cs"/>
          <w:rtl/>
        </w:rPr>
        <w:t xml:space="preserve">عت </w:t>
      </w:r>
      <w:r w:rsidR="00AC3BE7">
        <w:rPr>
          <w:rFonts w:hint="cs"/>
          <w:rtl/>
        </w:rPr>
        <w:t>ک</w:t>
      </w:r>
      <w:r w:rsidRPr="005C1999">
        <w:rPr>
          <w:rFonts w:hint="cs"/>
          <w:rtl/>
        </w:rPr>
        <w:t xml:space="preserve">ردند </w:t>
      </w:r>
      <w:r w:rsidR="00AC3BE7">
        <w:rPr>
          <w:rFonts w:hint="cs"/>
          <w:rtl/>
        </w:rPr>
        <w:t>ک</w:t>
      </w:r>
      <w:r w:rsidRPr="005C1999">
        <w:rPr>
          <w:rFonts w:hint="cs"/>
          <w:rtl/>
        </w:rPr>
        <w:t>ه با ابوب</w:t>
      </w:r>
      <w:r w:rsidR="00AC3BE7">
        <w:rPr>
          <w:rFonts w:hint="cs"/>
          <w:rtl/>
        </w:rPr>
        <w:t>ک</w:t>
      </w:r>
      <w:r w:rsidRPr="005C1999">
        <w:rPr>
          <w:rFonts w:hint="cs"/>
          <w:rtl/>
        </w:rPr>
        <w:t>ر و عمر و عثمان ب</w:t>
      </w:r>
      <w:r w:rsidR="00AC3BE7">
        <w:rPr>
          <w:rFonts w:hint="cs"/>
          <w:rtl/>
        </w:rPr>
        <w:t>ی</w:t>
      </w:r>
      <w:r w:rsidRPr="005C1999">
        <w:rPr>
          <w:rFonts w:hint="cs"/>
          <w:rtl/>
        </w:rPr>
        <w:t xml:space="preserve">عت </w:t>
      </w:r>
      <w:r w:rsidR="00AC3BE7">
        <w:rPr>
          <w:rFonts w:hint="cs"/>
          <w:rtl/>
        </w:rPr>
        <w:t>ک</w:t>
      </w:r>
      <w:r w:rsidRPr="005C1999">
        <w:rPr>
          <w:rFonts w:hint="cs"/>
          <w:rtl/>
        </w:rPr>
        <w:t>رده بودند و با همان شرائط. بنابرا</w:t>
      </w:r>
      <w:r w:rsidR="00AC3BE7">
        <w:rPr>
          <w:rFonts w:hint="cs"/>
          <w:rtl/>
        </w:rPr>
        <w:t>ی</w:t>
      </w:r>
      <w:r w:rsidRPr="005C1999">
        <w:rPr>
          <w:rFonts w:hint="cs"/>
          <w:rtl/>
        </w:rPr>
        <w:t>ن، ه</w:t>
      </w:r>
      <w:r w:rsidR="00AC3BE7">
        <w:rPr>
          <w:rFonts w:hint="cs"/>
          <w:rtl/>
        </w:rPr>
        <w:t>ی</w:t>
      </w:r>
      <w:r w:rsidRPr="005C1999">
        <w:rPr>
          <w:rFonts w:hint="cs"/>
          <w:rtl/>
        </w:rPr>
        <w:t xml:space="preserve">چ </w:t>
      </w:r>
      <w:r w:rsidR="00AC3BE7">
        <w:rPr>
          <w:rFonts w:hint="cs"/>
          <w:rtl/>
        </w:rPr>
        <w:t>ک</w:t>
      </w:r>
      <w:r w:rsidRPr="005C1999">
        <w:rPr>
          <w:rFonts w:hint="cs"/>
          <w:rtl/>
        </w:rPr>
        <w:t xml:space="preserve">س حق اعتراض ندارد. چرا </w:t>
      </w:r>
      <w:r w:rsidR="00AC3BE7">
        <w:rPr>
          <w:rFonts w:hint="cs"/>
          <w:rtl/>
        </w:rPr>
        <w:t>ک</w:t>
      </w:r>
      <w:r w:rsidRPr="005C1999">
        <w:rPr>
          <w:rFonts w:hint="cs"/>
          <w:rtl/>
        </w:rPr>
        <w:t>ه شورا حق مهاجر</w:t>
      </w:r>
      <w:r w:rsidR="00AC3BE7">
        <w:rPr>
          <w:rFonts w:hint="cs"/>
          <w:rtl/>
        </w:rPr>
        <w:t>ی</w:t>
      </w:r>
      <w:r w:rsidRPr="005C1999">
        <w:rPr>
          <w:rFonts w:hint="cs"/>
          <w:rtl/>
        </w:rPr>
        <w:t xml:space="preserve">ن و انصار است و هرگاه آنان بر </w:t>
      </w:r>
      <w:r w:rsidR="00AC3BE7">
        <w:rPr>
          <w:rFonts w:hint="cs"/>
          <w:rtl/>
        </w:rPr>
        <w:t>ک</w:t>
      </w:r>
      <w:r w:rsidRPr="005C1999">
        <w:rPr>
          <w:rFonts w:hint="cs"/>
          <w:rtl/>
        </w:rPr>
        <w:t>س</w:t>
      </w:r>
      <w:r w:rsidR="00AC3BE7">
        <w:rPr>
          <w:rFonts w:hint="cs"/>
          <w:rtl/>
        </w:rPr>
        <w:t>ی</w:t>
      </w:r>
      <w:r w:rsidRPr="005C1999">
        <w:rPr>
          <w:rFonts w:hint="cs"/>
          <w:rtl/>
        </w:rPr>
        <w:t xml:space="preserve"> اتفاق نظر </w:t>
      </w:r>
      <w:r w:rsidR="00AC3BE7">
        <w:rPr>
          <w:rFonts w:hint="cs"/>
          <w:rtl/>
        </w:rPr>
        <w:t>ک</w:t>
      </w:r>
      <w:r w:rsidRPr="005C1999">
        <w:rPr>
          <w:rFonts w:hint="cs"/>
          <w:rtl/>
        </w:rPr>
        <w:t>ردند و او را امام نام</w:t>
      </w:r>
      <w:r w:rsidR="00AC3BE7">
        <w:rPr>
          <w:rFonts w:hint="cs"/>
          <w:rtl/>
        </w:rPr>
        <w:t>ی</w:t>
      </w:r>
      <w:r w:rsidRPr="005C1999">
        <w:rPr>
          <w:rFonts w:hint="cs"/>
          <w:rtl/>
        </w:rPr>
        <w:t xml:space="preserve">دند خدا هم به انتخاب آنان خشنود خواهد شد. و اگر </w:t>
      </w:r>
      <w:r w:rsidR="00AC3BE7">
        <w:rPr>
          <w:rFonts w:hint="cs"/>
          <w:rtl/>
        </w:rPr>
        <w:t>ک</w:t>
      </w:r>
      <w:r w:rsidRPr="005C1999">
        <w:rPr>
          <w:rFonts w:hint="cs"/>
          <w:rtl/>
        </w:rPr>
        <w:t>س</w:t>
      </w:r>
      <w:r w:rsidR="00AC3BE7">
        <w:rPr>
          <w:rFonts w:hint="cs"/>
          <w:rtl/>
        </w:rPr>
        <w:t>ی</w:t>
      </w:r>
      <w:r w:rsidRPr="005C1999">
        <w:rPr>
          <w:rFonts w:hint="cs"/>
          <w:rtl/>
        </w:rPr>
        <w:t xml:space="preserve"> از رو</w:t>
      </w:r>
      <w:r w:rsidR="00AC3BE7">
        <w:rPr>
          <w:rFonts w:hint="cs"/>
          <w:rtl/>
        </w:rPr>
        <w:t>ی</w:t>
      </w:r>
      <w:r w:rsidRPr="005C1999">
        <w:rPr>
          <w:rFonts w:hint="cs"/>
          <w:rtl/>
        </w:rPr>
        <w:t xml:space="preserve"> طعنه و بدعت از راه آنان بدر شود با</w:t>
      </w:r>
      <w:r w:rsidR="00AC3BE7">
        <w:rPr>
          <w:rFonts w:hint="cs"/>
          <w:rtl/>
        </w:rPr>
        <w:t>ی</w:t>
      </w:r>
      <w:r w:rsidRPr="005C1999">
        <w:rPr>
          <w:rFonts w:hint="cs"/>
          <w:rtl/>
        </w:rPr>
        <w:t>د به آن برگردان</w:t>
      </w:r>
      <w:r w:rsidR="00AC3BE7">
        <w:rPr>
          <w:rFonts w:hint="cs"/>
          <w:rtl/>
        </w:rPr>
        <w:t>ی</w:t>
      </w:r>
      <w:r w:rsidRPr="005C1999">
        <w:rPr>
          <w:rFonts w:hint="cs"/>
          <w:rtl/>
        </w:rPr>
        <w:t>ده شود و اگر برنگردد با</w:t>
      </w:r>
      <w:r w:rsidR="00AC3BE7">
        <w:rPr>
          <w:rFonts w:hint="cs"/>
          <w:rtl/>
        </w:rPr>
        <w:t>ی</w:t>
      </w:r>
      <w:r w:rsidRPr="005C1999">
        <w:rPr>
          <w:rFonts w:hint="cs"/>
          <w:rtl/>
        </w:rPr>
        <w:t>د با او جنگ</w:t>
      </w:r>
      <w:r w:rsidR="00AC3BE7">
        <w:rPr>
          <w:rFonts w:hint="cs"/>
          <w:rtl/>
        </w:rPr>
        <w:t>ی</w:t>
      </w:r>
      <w:r w:rsidRPr="005C1999">
        <w:rPr>
          <w:rFonts w:hint="cs"/>
          <w:rtl/>
        </w:rPr>
        <w:t>د تا به راه مسلمانان برگردد</w:t>
      </w:r>
      <w:r w:rsidRPr="005C1999">
        <w:rPr>
          <w:rStyle w:val="FootnoteReference"/>
          <w:rtl/>
        </w:rPr>
        <w:footnoteReference w:id="150"/>
      </w:r>
    </w:p>
    <w:p w:rsidR="00997A76" w:rsidRPr="005C1999" w:rsidRDefault="00997A76" w:rsidP="004F6DC8">
      <w:pPr>
        <w:spacing w:before="80" w:after="80" w:line="216" w:lineRule="auto"/>
        <w:ind w:firstLine="340"/>
        <w:jc w:val="both"/>
        <w:rPr>
          <w:rtl/>
        </w:rPr>
      </w:pPr>
      <w:r w:rsidRPr="005C1999">
        <w:rPr>
          <w:rFonts w:hint="cs"/>
          <w:rtl/>
        </w:rPr>
        <w:t>قبلا در بحث شا</w:t>
      </w:r>
      <w:r w:rsidR="00AC3BE7">
        <w:rPr>
          <w:rFonts w:hint="cs"/>
          <w:rtl/>
        </w:rPr>
        <w:t>ی</w:t>
      </w:r>
      <w:r w:rsidRPr="005C1999">
        <w:rPr>
          <w:rFonts w:hint="cs"/>
          <w:rtl/>
        </w:rPr>
        <w:t>عه‌</w:t>
      </w:r>
      <w:r w:rsidR="00AC3BE7">
        <w:rPr>
          <w:rFonts w:hint="cs"/>
          <w:rtl/>
        </w:rPr>
        <w:t>ی</w:t>
      </w:r>
      <w:r w:rsidRPr="005C1999">
        <w:rPr>
          <w:rFonts w:hint="cs"/>
          <w:rtl/>
        </w:rPr>
        <w:t xml:space="preserve"> امامت، روا</w:t>
      </w:r>
      <w:r w:rsidR="00AC3BE7">
        <w:rPr>
          <w:rFonts w:hint="cs"/>
          <w:rtl/>
        </w:rPr>
        <w:t>ی</w:t>
      </w:r>
      <w:r w:rsidRPr="005C1999">
        <w:rPr>
          <w:rFonts w:hint="cs"/>
          <w:rtl/>
        </w:rPr>
        <w:t>ات</w:t>
      </w:r>
      <w:r w:rsidR="00AC3BE7">
        <w:rPr>
          <w:rFonts w:hint="cs"/>
          <w:rtl/>
        </w:rPr>
        <w:t>ی</w:t>
      </w:r>
      <w:r w:rsidRPr="005C1999">
        <w:rPr>
          <w:rFonts w:hint="cs"/>
          <w:rtl/>
        </w:rPr>
        <w:t xml:space="preserve"> از این دست </w:t>
      </w:r>
      <w:r w:rsidR="00AC3BE7">
        <w:rPr>
          <w:rFonts w:hint="cs"/>
          <w:rtl/>
        </w:rPr>
        <w:t>ک</w:t>
      </w:r>
      <w:r w:rsidRPr="005C1999">
        <w:rPr>
          <w:rFonts w:hint="cs"/>
          <w:rtl/>
        </w:rPr>
        <w:t>ه ب</w:t>
      </w:r>
      <w:r w:rsidR="00AC3BE7">
        <w:rPr>
          <w:rFonts w:hint="cs"/>
          <w:rtl/>
        </w:rPr>
        <w:t>ی</w:t>
      </w:r>
      <w:r w:rsidRPr="005C1999">
        <w:rPr>
          <w:rFonts w:hint="cs"/>
          <w:rtl/>
        </w:rPr>
        <w:t>انگر ب</w:t>
      </w:r>
      <w:r w:rsidR="00AC3BE7">
        <w:rPr>
          <w:rFonts w:hint="cs"/>
          <w:rtl/>
        </w:rPr>
        <w:t>ی</w:t>
      </w:r>
      <w:r w:rsidRPr="005C1999">
        <w:rPr>
          <w:rFonts w:hint="cs"/>
          <w:rtl/>
        </w:rPr>
        <w:t>عت عل</w:t>
      </w:r>
      <w:r w:rsidR="00AC3BE7">
        <w:rPr>
          <w:rFonts w:hint="cs"/>
          <w:rtl/>
        </w:rPr>
        <w:t>ی</w:t>
      </w:r>
      <w:r w:rsidRPr="005C1999">
        <w:rPr>
          <w:rFonts w:hint="cs"/>
          <w:rtl/>
        </w:rPr>
        <w:t xml:space="preserve"> با خلفا</w:t>
      </w:r>
      <w:r w:rsidR="00AC3BE7">
        <w:rPr>
          <w:rFonts w:hint="cs"/>
          <w:rtl/>
        </w:rPr>
        <w:t>ی</w:t>
      </w:r>
      <w:r w:rsidRPr="005C1999">
        <w:rPr>
          <w:rFonts w:hint="cs"/>
          <w:rtl/>
        </w:rPr>
        <w:t xml:space="preserve"> سه‌گانه بود ب</w:t>
      </w:r>
      <w:r w:rsidR="00AC3BE7">
        <w:rPr>
          <w:rFonts w:hint="cs"/>
          <w:rtl/>
        </w:rPr>
        <w:t>ی</w:t>
      </w:r>
      <w:r w:rsidRPr="005C1999">
        <w:rPr>
          <w:rFonts w:hint="cs"/>
          <w:rtl/>
        </w:rPr>
        <w:t>ان گرد</w:t>
      </w:r>
      <w:r w:rsidR="00AC3BE7">
        <w:rPr>
          <w:rFonts w:hint="cs"/>
          <w:rtl/>
        </w:rPr>
        <w:t>ی</w:t>
      </w:r>
      <w:r w:rsidRPr="005C1999">
        <w:rPr>
          <w:rFonts w:hint="cs"/>
          <w:rtl/>
        </w:rPr>
        <w:t xml:space="preserve">د. </w:t>
      </w:r>
    </w:p>
    <w:p w:rsidR="00997A76" w:rsidRPr="007E3862" w:rsidRDefault="00997A76" w:rsidP="004F6DC8">
      <w:pPr>
        <w:pStyle w:val="a0"/>
        <w:ind w:firstLine="340"/>
        <w:rPr>
          <w:rtl/>
        </w:rPr>
      </w:pPr>
      <w:bookmarkStart w:id="49" w:name="_Toc376292174"/>
      <w:r w:rsidRPr="007E3862">
        <w:rPr>
          <w:rFonts w:hint="cs"/>
          <w:rtl/>
        </w:rPr>
        <w:t>نگاه</w:t>
      </w:r>
      <w:r w:rsidR="00AA6D2F">
        <w:rPr>
          <w:rFonts w:hint="cs"/>
          <w:rtl/>
        </w:rPr>
        <w:t>ی</w:t>
      </w:r>
      <w:r w:rsidRPr="007E3862">
        <w:rPr>
          <w:rFonts w:hint="cs"/>
          <w:rtl/>
        </w:rPr>
        <w:t xml:space="preserve"> به شا</w:t>
      </w:r>
      <w:r w:rsidR="00AC3BE7">
        <w:rPr>
          <w:rFonts w:hint="cs"/>
          <w:rtl/>
        </w:rPr>
        <w:t>ی</w:t>
      </w:r>
      <w:r w:rsidRPr="007E3862">
        <w:rPr>
          <w:rFonts w:hint="cs"/>
          <w:rtl/>
        </w:rPr>
        <w:t>عه‌</w:t>
      </w:r>
      <w:r w:rsidR="00AC3BE7">
        <w:rPr>
          <w:rFonts w:hint="cs"/>
          <w:rtl/>
        </w:rPr>
        <w:t>ی</w:t>
      </w:r>
      <w:r w:rsidRPr="007E3862">
        <w:rPr>
          <w:rFonts w:hint="cs"/>
          <w:rtl/>
        </w:rPr>
        <w:t xml:space="preserve"> پنجم و ششم</w:t>
      </w:r>
      <w:bookmarkEnd w:id="49"/>
    </w:p>
    <w:p w:rsidR="00997A76" w:rsidRPr="005C1999" w:rsidRDefault="00997A76" w:rsidP="004F6DC8">
      <w:pPr>
        <w:spacing w:before="80" w:after="80" w:line="216" w:lineRule="auto"/>
        <w:ind w:firstLine="340"/>
        <w:jc w:val="both"/>
        <w:rPr>
          <w:rtl/>
        </w:rPr>
      </w:pPr>
      <w:r w:rsidRPr="005C1999">
        <w:rPr>
          <w:rFonts w:hint="cs"/>
          <w:rtl/>
        </w:rPr>
        <w:t>در ا</w:t>
      </w:r>
      <w:r w:rsidR="00AC3BE7">
        <w:rPr>
          <w:rFonts w:hint="cs"/>
          <w:rtl/>
        </w:rPr>
        <w:t>ی</w:t>
      </w:r>
      <w:r w:rsidRPr="005C1999">
        <w:rPr>
          <w:rFonts w:hint="cs"/>
          <w:rtl/>
        </w:rPr>
        <w:t>ن مرحله هراز گاه</w:t>
      </w:r>
      <w:r w:rsidR="00AC3BE7">
        <w:rPr>
          <w:rFonts w:hint="cs"/>
          <w:rtl/>
        </w:rPr>
        <w:t>ی</w:t>
      </w:r>
      <w:r w:rsidRPr="005C1999">
        <w:rPr>
          <w:rFonts w:hint="cs"/>
          <w:rtl/>
        </w:rPr>
        <w:t xml:space="preserve"> شا</w:t>
      </w:r>
      <w:r w:rsidR="00AC3BE7">
        <w:rPr>
          <w:rFonts w:hint="cs"/>
          <w:rtl/>
        </w:rPr>
        <w:t>ی</w:t>
      </w:r>
      <w:r w:rsidRPr="005C1999">
        <w:rPr>
          <w:rFonts w:hint="cs"/>
          <w:rtl/>
        </w:rPr>
        <w:t>عه‌ا</w:t>
      </w:r>
      <w:r w:rsidR="00AC3BE7">
        <w:rPr>
          <w:rFonts w:hint="cs"/>
          <w:rtl/>
        </w:rPr>
        <w:t>ی</w:t>
      </w:r>
      <w:r w:rsidRPr="005C1999">
        <w:rPr>
          <w:rFonts w:hint="cs"/>
          <w:rtl/>
        </w:rPr>
        <w:t xml:space="preserve"> پ</w:t>
      </w:r>
      <w:r w:rsidR="00AC3BE7">
        <w:rPr>
          <w:rFonts w:hint="cs"/>
          <w:rtl/>
        </w:rPr>
        <w:t>ی</w:t>
      </w:r>
      <w:r w:rsidRPr="005C1999">
        <w:rPr>
          <w:rFonts w:hint="cs"/>
          <w:rtl/>
        </w:rPr>
        <w:t>رامون امامت عل</w:t>
      </w:r>
      <w:r w:rsidR="00AC3BE7">
        <w:rPr>
          <w:rFonts w:hint="cs"/>
          <w:rtl/>
        </w:rPr>
        <w:t>ی</w:t>
      </w:r>
      <w:r w:rsidRPr="005C1999">
        <w:rPr>
          <w:rFonts w:hint="cs"/>
          <w:rtl/>
        </w:rPr>
        <w:t xml:space="preserve"> به راه م</w:t>
      </w:r>
      <w:r w:rsidR="00AC3BE7">
        <w:rPr>
          <w:rFonts w:hint="cs"/>
          <w:rtl/>
        </w:rPr>
        <w:t>ی</w:t>
      </w:r>
      <w:r w:rsidRPr="005C1999">
        <w:rPr>
          <w:rFonts w:hint="cs"/>
          <w:rtl/>
        </w:rPr>
        <w:t>‌انداختند و م</w:t>
      </w:r>
      <w:r w:rsidR="00AC3BE7">
        <w:rPr>
          <w:rFonts w:hint="cs"/>
          <w:rtl/>
        </w:rPr>
        <w:t>ی</w:t>
      </w:r>
      <w:r w:rsidRPr="005C1999">
        <w:rPr>
          <w:rFonts w:hint="cs"/>
          <w:rtl/>
        </w:rPr>
        <w:t>‌گفتند صحابه نگذاشتند عل</w:t>
      </w:r>
      <w:r w:rsidR="00AC3BE7">
        <w:rPr>
          <w:rFonts w:hint="cs"/>
          <w:rtl/>
        </w:rPr>
        <w:t>ی</w:t>
      </w:r>
      <w:r w:rsidRPr="005C1999">
        <w:rPr>
          <w:rFonts w:hint="cs"/>
          <w:rtl/>
        </w:rPr>
        <w:t xml:space="preserve"> به جا</w:t>
      </w:r>
      <w:r w:rsidR="00AC3BE7">
        <w:rPr>
          <w:rFonts w:hint="cs"/>
          <w:rtl/>
        </w:rPr>
        <w:t>ی</w:t>
      </w:r>
      <w:r w:rsidRPr="005C1999">
        <w:rPr>
          <w:rFonts w:hint="cs"/>
          <w:rtl/>
        </w:rPr>
        <w:t>گاه حق</w:t>
      </w:r>
      <w:r w:rsidR="00AC3BE7">
        <w:rPr>
          <w:rFonts w:hint="cs"/>
          <w:rtl/>
        </w:rPr>
        <w:t>ی</w:t>
      </w:r>
      <w:r w:rsidRPr="005C1999">
        <w:rPr>
          <w:rFonts w:hint="cs"/>
          <w:rtl/>
        </w:rPr>
        <w:t>ق</w:t>
      </w:r>
      <w:r w:rsidR="00AC3BE7">
        <w:rPr>
          <w:rFonts w:hint="cs"/>
          <w:rtl/>
        </w:rPr>
        <w:t>ی</w:t>
      </w:r>
      <w:r w:rsidRPr="005C1999">
        <w:rPr>
          <w:rFonts w:hint="cs"/>
          <w:rtl/>
        </w:rPr>
        <w:t xml:space="preserve"> خو</w:t>
      </w:r>
      <w:r w:rsidR="00AC3BE7">
        <w:rPr>
          <w:rFonts w:hint="cs"/>
          <w:rtl/>
        </w:rPr>
        <w:t>ی</w:t>
      </w:r>
      <w:r w:rsidRPr="005C1999">
        <w:rPr>
          <w:rFonts w:hint="cs"/>
          <w:rtl/>
        </w:rPr>
        <w:t xml:space="preserve">ش </w:t>
      </w:r>
      <w:r w:rsidR="00AC3BE7">
        <w:rPr>
          <w:rFonts w:hint="cs"/>
          <w:rtl/>
        </w:rPr>
        <w:t>ک</w:t>
      </w:r>
      <w:r w:rsidRPr="005C1999">
        <w:rPr>
          <w:rFonts w:hint="cs"/>
          <w:rtl/>
        </w:rPr>
        <w:t>ه همان امامت باشد برسد و دست اندر</w:t>
      </w:r>
      <w:r w:rsidR="00AC3BE7">
        <w:rPr>
          <w:rFonts w:hint="cs"/>
          <w:rtl/>
        </w:rPr>
        <w:t>ک</w:t>
      </w:r>
      <w:r w:rsidRPr="005C1999">
        <w:rPr>
          <w:rFonts w:hint="cs"/>
          <w:rtl/>
        </w:rPr>
        <w:t>اران واقع</w:t>
      </w:r>
      <w:r w:rsidR="00AC3BE7">
        <w:rPr>
          <w:rFonts w:hint="cs"/>
          <w:rtl/>
        </w:rPr>
        <w:t>ی</w:t>
      </w:r>
      <w:r w:rsidRPr="005C1999">
        <w:rPr>
          <w:rFonts w:hint="cs"/>
          <w:rtl/>
        </w:rPr>
        <w:t xml:space="preserve"> ا</w:t>
      </w:r>
      <w:r w:rsidR="00AC3BE7">
        <w:rPr>
          <w:rFonts w:hint="cs"/>
          <w:rtl/>
        </w:rPr>
        <w:t>ی</w:t>
      </w:r>
      <w:r w:rsidRPr="005C1999">
        <w:rPr>
          <w:rFonts w:hint="cs"/>
          <w:rtl/>
        </w:rPr>
        <w:t>ن توطئه، ابوب</w:t>
      </w:r>
      <w:r w:rsidR="00AC3BE7">
        <w:rPr>
          <w:rFonts w:hint="cs"/>
          <w:rtl/>
        </w:rPr>
        <w:t>ک</w:t>
      </w:r>
      <w:r w:rsidRPr="005C1999">
        <w:rPr>
          <w:rFonts w:hint="cs"/>
          <w:rtl/>
        </w:rPr>
        <w:t>ر و عمر بودند.</w:t>
      </w:r>
    </w:p>
    <w:p w:rsidR="00997A76" w:rsidRPr="005C1999" w:rsidRDefault="00997A76" w:rsidP="004F6DC8">
      <w:pPr>
        <w:spacing w:before="80" w:after="80" w:line="216" w:lineRule="auto"/>
        <w:ind w:firstLine="340"/>
        <w:jc w:val="both"/>
        <w:rPr>
          <w:rtl/>
        </w:rPr>
      </w:pPr>
      <w:r w:rsidRPr="005C1999">
        <w:rPr>
          <w:rFonts w:hint="cs"/>
          <w:rtl/>
        </w:rPr>
        <w:t>عل</w:t>
      </w:r>
      <w:r w:rsidR="00AC3BE7">
        <w:rPr>
          <w:rFonts w:hint="cs"/>
          <w:rtl/>
        </w:rPr>
        <w:t>ی</w:t>
      </w:r>
      <w:r w:rsidRPr="005C1999">
        <w:rPr>
          <w:rFonts w:hint="cs"/>
          <w:rtl/>
        </w:rPr>
        <w:t xml:space="preserve"> در برابر ا</w:t>
      </w:r>
      <w:r w:rsidR="00AC3BE7">
        <w:rPr>
          <w:rFonts w:hint="cs"/>
          <w:rtl/>
        </w:rPr>
        <w:t>ی</w:t>
      </w:r>
      <w:r w:rsidRPr="005C1999">
        <w:rPr>
          <w:rFonts w:hint="cs"/>
          <w:rtl/>
        </w:rPr>
        <w:t>ن شا</w:t>
      </w:r>
      <w:r w:rsidR="00AC3BE7">
        <w:rPr>
          <w:rFonts w:hint="cs"/>
          <w:rtl/>
        </w:rPr>
        <w:t>ی</w:t>
      </w:r>
      <w:r w:rsidRPr="005C1999">
        <w:rPr>
          <w:rFonts w:hint="cs"/>
          <w:rtl/>
        </w:rPr>
        <w:t>عه سا</w:t>
      </w:r>
      <w:r w:rsidR="00AC3BE7">
        <w:rPr>
          <w:rFonts w:hint="cs"/>
          <w:rtl/>
        </w:rPr>
        <w:t>ک</w:t>
      </w:r>
      <w:r w:rsidRPr="005C1999">
        <w:rPr>
          <w:rFonts w:hint="cs"/>
          <w:rtl/>
        </w:rPr>
        <w:t>ت ننشست و ضمناً جا</w:t>
      </w:r>
      <w:r w:rsidR="00AC3BE7">
        <w:rPr>
          <w:rFonts w:hint="cs"/>
          <w:rtl/>
        </w:rPr>
        <w:t>ی</w:t>
      </w:r>
      <w:r w:rsidRPr="005C1999">
        <w:rPr>
          <w:rFonts w:hint="cs"/>
          <w:rtl/>
        </w:rPr>
        <w:t>گاه رف</w:t>
      </w:r>
      <w:r w:rsidR="00AC3BE7">
        <w:rPr>
          <w:rFonts w:hint="cs"/>
          <w:rtl/>
        </w:rPr>
        <w:t>ی</w:t>
      </w:r>
      <w:r w:rsidRPr="005C1999">
        <w:rPr>
          <w:rFonts w:hint="cs"/>
          <w:rtl/>
        </w:rPr>
        <w:t>ع دو خل</w:t>
      </w:r>
      <w:r w:rsidR="00AC3BE7">
        <w:rPr>
          <w:rFonts w:hint="cs"/>
          <w:rtl/>
        </w:rPr>
        <w:t>ی</w:t>
      </w:r>
      <w:r w:rsidRPr="005C1999">
        <w:rPr>
          <w:rFonts w:hint="cs"/>
          <w:rtl/>
        </w:rPr>
        <w:t>فه‌</w:t>
      </w:r>
      <w:r w:rsidR="00AC3BE7">
        <w:rPr>
          <w:rFonts w:hint="cs"/>
          <w:rtl/>
        </w:rPr>
        <w:t>ی</w:t>
      </w:r>
      <w:r w:rsidRPr="005C1999">
        <w:rPr>
          <w:rFonts w:hint="cs"/>
          <w:rtl/>
        </w:rPr>
        <w:t xml:space="preserve"> اول را ب</w:t>
      </w:r>
      <w:r w:rsidR="00AC3BE7">
        <w:rPr>
          <w:rFonts w:hint="cs"/>
          <w:rtl/>
        </w:rPr>
        <w:t>ی</w:t>
      </w:r>
      <w:r w:rsidRPr="005C1999">
        <w:rPr>
          <w:rFonts w:hint="cs"/>
          <w:rtl/>
        </w:rPr>
        <w:t>ان نمود و از هر گونه ب</w:t>
      </w:r>
      <w:r w:rsidR="00AC3BE7">
        <w:rPr>
          <w:rFonts w:hint="cs"/>
          <w:rtl/>
        </w:rPr>
        <w:t>ی</w:t>
      </w:r>
      <w:r w:rsidRPr="005C1999">
        <w:rPr>
          <w:rFonts w:hint="cs"/>
          <w:rtl/>
        </w:rPr>
        <w:t>‌حرمت</w:t>
      </w:r>
      <w:r w:rsidR="00AC3BE7">
        <w:rPr>
          <w:rFonts w:hint="cs"/>
          <w:rtl/>
        </w:rPr>
        <w:t>ی</w:t>
      </w:r>
      <w:r w:rsidRPr="005C1999">
        <w:rPr>
          <w:rFonts w:hint="cs"/>
          <w:rtl/>
        </w:rPr>
        <w:t xml:space="preserve"> و ناسزاگو</w:t>
      </w:r>
      <w:r w:rsidR="00AC3BE7">
        <w:rPr>
          <w:rFonts w:hint="cs"/>
          <w:rtl/>
        </w:rPr>
        <w:t>یی</w:t>
      </w:r>
      <w:r w:rsidRPr="005C1999">
        <w:rPr>
          <w:rFonts w:hint="cs"/>
          <w:rtl/>
        </w:rPr>
        <w:t xml:space="preserve"> به آنان برحذر می داشت.</w:t>
      </w:r>
    </w:p>
    <w:p w:rsidR="00997A76" w:rsidRPr="005C1999" w:rsidRDefault="00997A76" w:rsidP="004F6DC8">
      <w:pPr>
        <w:spacing w:before="80" w:after="80" w:line="216" w:lineRule="auto"/>
        <w:ind w:firstLine="340"/>
        <w:jc w:val="both"/>
        <w:rPr>
          <w:rtl/>
        </w:rPr>
      </w:pPr>
      <w:r w:rsidRPr="005C1999">
        <w:rPr>
          <w:rFonts w:hint="cs"/>
          <w:rtl/>
        </w:rPr>
        <w:t>در حدود شصت روا</w:t>
      </w:r>
      <w:r w:rsidR="00AC3BE7">
        <w:rPr>
          <w:rFonts w:hint="cs"/>
          <w:rtl/>
        </w:rPr>
        <w:t>ی</w:t>
      </w:r>
      <w:r w:rsidRPr="005C1999">
        <w:rPr>
          <w:rFonts w:hint="cs"/>
          <w:rtl/>
        </w:rPr>
        <w:t>ت</w:t>
      </w:r>
      <w:r w:rsidR="00AC3BE7">
        <w:rPr>
          <w:rFonts w:hint="cs"/>
          <w:rtl/>
        </w:rPr>
        <w:t>ی</w:t>
      </w:r>
      <w:r w:rsidRPr="005C1999">
        <w:rPr>
          <w:rFonts w:hint="cs"/>
          <w:rtl/>
        </w:rPr>
        <w:t xml:space="preserve"> </w:t>
      </w:r>
      <w:r w:rsidR="00AC3BE7">
        <w:rPr>
          <w:rFonts w:hint="cs"/>
          <w:rtl/>
        </w:rPr>
        <w:t>ک</w:t>
      </w:r>
      <w:r w:rsidRPr="005C1999">
        <w:rPr>
          <w:rFonts w:hint="cs"/>
          <w:rtl/>
        </w:rPr>
        <w:t>ه ب</w:t>
      </w:r>
      <w:r w:rsidR="00AC3BE7">
        <w:rPr>
          <w:rFonts w:hint="cs"/>
          <w:rtl/>
        </w:rPr>
        <w:t>ی</w:t>
      </w:r>
      <w:r w:rsidRPr="005C1999">
        <w:rPr>
          <w:rFonts w:hint="cs"/>
          <w:rtl/>
        </w:rPr>
        <w:t>ان گرد</w:t>
      </w:r>
      <w:r w:rsidR="00AC3BE7">
        <w:rPr>
          <w:rFonts w:hint="cs"/>
          <w:rtl/>
        </w:rPr>
        <w:t>ی</w:t>
      </w:r>
      <w:r w:rsidRPr="005C1999">
        <w:rPr>
          <w:rFonts w:hint="cs"/>
          <w:rtl/>
        </w:rPr>
        <w:t>د و توسط ب</w:t>
      </w:r>
      <w:r w:rsidR="00AC3BE7">
        <w:rPr>
          <w:rFonts w:hint="cs"/>
          <w:rtl/>
        </w:rPr>
        <w:t>ی</w:t>
      </w:r>
      <w:r w:rsidRPr="005C1999">
        <w:rPr>
          <w:rFonts w:hint="cs"/>
          <w:rtl/>
        </w:rPr>
        <w:t>ش از س</w:t>
      </w:r>
      <w:r w:rsidR="00AC3BE7">
        <w:rPr>
          <w:rFonts w:hint="cs"/>
          <w:rtl/>
        </w:rPr>
        <w:t>ی</w:t>
      </w:r>
      <w:r w:rsidRPr="005C1999">
        <w:rPr>
          <w:rFonts w:hint="cs"/>
          <w:rtl/>
        </w:rPr>
        <w:t>‌نفر نقل شده بود، ام</w:t>
      </w:r>
      <w:r w:rsidR="00AC3BE7">
        <w:rPr>
          <w:rFonts w:hint="cs"/>
          <w:rtl/>
        </w:rPr>
        <w:t>ی</w:t>
      </w:r>
      <w:r w:rsidRPr="005C1999">
        <w:rPr>
          <w:rFonts w:hint="cs"/>
          <w:rtl/>
        </w:rPr>
        <w:t>ر المومن</w:t>
      </w:r>
      <w:r w:rsidR="00AC3BE7">
        <w:rPr>
          <w:rFonts w:hint="cs"/>
          <w:rtl/>
        </w:rPr>
        <w:t>ی</w:t>
      </w:r>
      <w:r w:rsidRPr="005C1999">
        <w:rPr>
          <w:rFonts w:hint="cs"/>
          <w:rtl/>
        </w:rPr>
        <w:t>ن عل</w:t>
      </w:r>
      <w:r w:rsidR="00AC3BE7">
        <w:rPr>
          <w:rFonts w:hint="cs"/>
          <w:rtl/>
        </w:rPr>
        <w:t>ی</w:t>
      </w:r>
      <w:r w:rsidRPr="005C1999">
        <w:rPr>
          <w:rFonts w:hint="cs"/>
          <w:rtl/>
        </w:rPr>
        <w:t xml:space="preserve"> به فضل و بزرگوار</w:t>
      </w:r>
      <w:r w:rsidR="00AC3BE7">
        <w:rPr>
          <w:rFonts w:hint="cs"/>
          <w:rtl/>
        </w:rPr>
        <w:t>ی</w:t>
      </w:r>
      <w:r w:rsidRPr="005C1999">
        <w:rPr>
          <w:rFonts w:hint="cs"/>
          <w:rtl/>
        </w:rPr>
        <w:t xml:space="preserve"> خلفا</w:t>
      </w:r>
      <w:r w:rsidR="00AC3BE7">
        <w:rPr>
          <w:rFonts w:hint="cs"/>
          <w:rtl/>
        </w:rPr>
        <w:t>ی</w:t>
      </w:r>
      <w:r w:rsidRPr="005C1999">
        <w:rPr>
          <w:rFonts w:hint="cs"/>
          <w:rtl/>
        </w:rPr>
        <w:t xml:space="preserve"> سه گانه‌؛ ابوب</w:t>
      </w:r>
      <w:r w:rsidR="00AC3BE7">
        <w:rPr>
          <w:rFonts w:hint="cs"/>
          <w:rtl/>
        </w:rPr>
        <w:t>ک</w:t>
      </w:r>
      <w:r w:rsidRPr="005C1999">
        <w:rPr>
          <w:rFonts w:hint="cs"/>
          <w:rtl/>
        </w:rPr>
        <w:t>ر، عمر و عثمان تا</w:t>
      </w:r>
      <w:r w:rsidR="00AC3BE7">
        <w:rPr>
          <w:rFonts w:hint="cs"/>
          <w:rtl/>
        </w:rPr>
        <w:t>کی</w:t>
      </w:r>
      <w:r w:rsidRPr="005C1999">
        <w:rPr>
          <w:rFonts w:hint="cs"/>
          <w:rtl/>
        </w:rPr>
        <w:t>د م</w:t>
      </w:r>
      <w:r w:rsidR="00AC3BE7">
        <w:rPr>
          <w:rFonts w:hint="cs"/>
          <w:rtl/>
        </w:rPr>
        <w:t>ی</w:t>
      </w:r>
      <w:r w:rsidRPr="005C1999">
        <w:rPr>
          <w:rFonts w:hint="cs"/>
          <w:rtl/>
        </w:rPr>
        <w:t>‌ورزد، البته ناگفته پ</w:t>
      </w:r>
      <w:r w:rsidR="00AC3BE7">
        <w:rPr>
          <w:rFonts w:hint="cs"/>
          <w:rtl/>
        </w:rPr>
        <w:t>ی</w:t>
      </w:r>
      <w:r w:rsidRPr="005C1999">
        <w:rPr>
          <w:rFonts w:hint="cs"/>
          <w:rtl/>
        </w:rPr>
        <w:t xml:space="preserve">داست </w:t>
      </w:r>
      <w:r w:rsidR="00AC3BE7">
        <w:rPr>
          <w:rFonts w:hint="cs"/>
          <w:rtl/>
        </w:rPr>
        <w:t>ک</w:t>
      </w:r>
      <w:r w:rsidRPr="005C1999">
        <w:rPr>
          <w:rFonts w:hint="cs"/>
          <w:rtl/>
        </w:rPr>
        <w:t>ه ا</w:t>
      </w:r>
      <w:r w:rsidR="00AC3BE7">
        <w:rPr>
          <w:rFonts w:hint="cs"/>
          <w:rtl/>
        </w:rPr>
        <w:t>ی</w:t>
      </w:r>
      <w:r w:rsidRPr="005C1999">
        <w:rPr>
          <w:rFonts w:hint="cs"/>
          <w:rtl/>
        </w:rPr>
        <w:t>ن روا</w:t>
      </w:r>
      <w:r w:rsidR="00AC3BE7">
        <w:rPr>
          <w:rFonts w:hint="cs"/>
          <w:rtl/>
        </w:rPr>
        <w:t>ی</w:t>
      </w:r>
      <w:r w:rsidRPr="005C1999">
        <w:rPr>
          <w:rFonts w:hint="cs"/>
          <w:rtl/>
        </w:rPr>
        <w:t>ات، مشت</w:t>
      </w:r>
      <w:r w:rsidR="00AC3BE7">
        <w:rPr>
          <w:rFonts w:hint="cs"/>
          <w:rtl/>
        </w:rPr>
        <w:t>ی</w:t>
      </w:r>
      <w:r w:rsidRPr="005C1999">
        <w:rPr>
          <w:rFonts w:hint="cs"/>
          <w:rtl/>
        </w:rPr>
        <w:t xml:space="preserve"> از خروار است و همانطور </w:t>
      </w:r>
      <w:r w:rsidR="00AC3BE7">
        <w:rPr>
          <w:rFonts w:hint="cs"/>
          <w:rtl/>
        </w:rPr>
        <w:t>ک</w:t>
      </w:r>
      <w:r w:rsidRPr="005C1999">
        <w:rPr>
          <w:rFonts w:hint="cs"/>
          <w:rtl/>
        </w:rPr>
        <w:t>ه مشاهده نمود</w:t>
      </w:r>
      <w:r w:rsidR="00AC3BE7">
        <w:rPr>
          <w:rFonts w:hint="cs"/>
          <w:rtl/>
        </w:rPr>
        <w:t>ی</w:t>
      </w:r>
      <w:r w:rsidRPr="005C1999">
        <w:rPr>
          <w:rFonts w:hint="cs"/>
          <w:rtl/>
        </w:rPr>
        <w:t>د در برگ</w:t>
      </w:r>
      <w:r w:rsidR="00AC3BE7">
        <w:rPr>
          <w:rFonts w:hint="cs"/>
          <w:rtl/>
        </w:rPr>
        <w:t>ی</w:t>
      </w:r>
      <w:r w:rsidRPr="005C1999">
        <w:rPr>
          <w:rFonts w:hint="cs"/>
          <w:rtl/>
        </w:rPr>
        <w:t>رنده جوانب مختلف قض</w:t>
      </w:r>
      <w:r w:rsidR="00AC3BE7">
        <w:rPr>
          <w:rFonts w:hint="cs"/>
          <w:rtl/>
        </w:rPr>
        <w:t>ی</w:t>
      </w:r>
      <w:r w:rsidRPr="005C1999">
        <w:rPr>
          <w:rFonts w:hint="cs"/>
          <w:rtl/>
        </w:rPr>
        <w:t>ه م</w:t>
      </w:r>
      <w:r w:rsidR="00AC3BE7">
        <w:rPr>
          <w:rFonts w:hint="cs"/>
          <w:rtl/>
        </w:rPr>
        <w:t>ی</w:t>
      </w:r>
      <w:r w:rsidRPr="005C1999">
        <w:rPr>
          <w:rFonts w:hint="cs"/>
          <w:rtl/>
        </w:rPr>
        <w:t>‌باشند.</w:t>
      </w:r>
    </w:p>
    <w:p w:rsidR="00997A76" w:rsidRPr="005C1999" w:rsidRDefault="00997A76" w:rsidP="004F6DC8">
      <w:pPr>
        <w:spacing w:before="80" w:after="80" w:line="216" w:lineRule="auto"/>
        <w:ind w:firstLine="340"/>
        <w:jc w:val="both"/>
        <w:rPr>
          <w:rtl/>
        </w:rPr>
      </w:pPr>
      <w:r w:rsidRPr="005C1999">
        <w:rPr>
          <w:rFonts w:hint="cs"/>
          <w:rtl/>
        </w:rPr>
        <w:t>عل</w:t>
      </w:r>
      <w:r w:rsidR="00AC3BE7">
        <w:rPr>
          <w:rFonts w:hint="cs"/>
          <w:rtl/>
        </w:rPr>
        <w:t>ی</w:t>
      </w:r>
      <w:r w:rsidRPr="005C1999">
        <w:rPr>
          <w:rFonts w:hint="cs"/>
          <w:rtl/>
        </w:rPr>
        <w:t xml:space="preserve"> به صراحت، ابوب</w:t>
      </w:r>
      <w:r w:rsidR="00AC3BE7">
        <w:rPr>
          <w:rFonts w:hint="cs"/>
          <w:rtl/>
        </w:rPr>
        <w:t>ک</w:t>
      </w:r>
      <w:r w:rsidRPr="005C1999">
        <w:rPr>
          <w:rFonts w:hint="cs"/>
          <w:rtl/>
        </w:rPr>
        <w:t xml:space="preserve">ر را ، بعد از رسول خدا و بعد از او عمر را </w:t>
      </w:r>
      <w:r w:rsidR="007005DC" w:rsidRPr="005C1999">
        <w:rPr>
          <w:rFonts w:hint="cs"/>
          <w:rtl/>
        </w:rPr>
        <w:t>بهتر</w:t>
      </w:r>
      <w:r w:rsidR="00AC3BE7">
        <w:rPr>
          <w:rFonts w:hint="cs"/>
          <w:rtl/>
        </w:rPr>
        <w:t>ی</w:t>
      </w:r>
      <w:r w:rsidR="007005DC" w:rsidRPr="005C1999">
        <w:rPr>
          <w:rFonts w:hint="cs"/>
          <w:rtl/>
        </w:rPr>
        <w:t>ن فرد ا</w:t>
      </w:r>
      <w:r w:rsidR="00AC3BE7">
        <w:rPr>
          <w:rFonts w:hint="cs"/>
          <w:rtl/>
        </w:rPr>
        <w:t>ی</w:t>
      </w:r>
      <w:r w:rsidR="007005DC" w:rsidRPr="005C1999">
        <w:rPr>
          <w:rFonts w:hint="cs"/>
          <w:rtl/>
        </w:rPr>
        <w:t xml:space="preserve">ن امت </w:t>
      </w:r>
      <w:r w:rsidRPr="005C1999">
        <w:rPr>
          <w:rFonts w:hint="cs"/>
          <w:rtl/>
        </w:rPr>
        <w:t>م</w:t>
      </w:r>
      <w:r w:rsidR="00AC3BE7">
        <w:rPr>
          <w:rFonts w:hint="cs"/>
          <w:rtl/>
        </w:rPr>
        <w:t>ی</w:t>
      </w:r>
      <w:r w:rsidRPr="005C1999">
        <w:rPr>
          <w:rFonts w:hint="cs"/>
          <w:rtl/>
        </w:rPr>
        <w:t>‌داند و ا</w:t>
      </w:r>
      <w:r w:rsidR="00AC3BE7">
        <w:rPr>
          <w:rFonts w:hint="cs"/>
          <w:rtl/>
        </w:rPr>
        <w:t>ی</w:t>
      </w:r>
      <w:r w:rsidRPr="005C1999">
        <w:rPr>
          <w:rFonts w:hint="cs"/>
          <w:rtl/>
        </w:rPr>
        <w:t>ن چ</w:t>
      </w:r>
      <w:r w:rsidR="00AC3BE7">
        <w:rPr>
          <w:rFonts w:hint="cs"/>
          <w:rtl/>
        </w:rPr>
        <w:t>ی</w:t>
      </w:r>
      <w:r w:rsidRPr="005C1999">
        <w:rPr>
          <w:rFonts w:hint="cs"/>
          <w:rtl/>
        </w:rPr>
        <w:t>ز</w:t>
      </w:r>
      <w:r w:rsidR="00AC3BE7">
        <w:rPr>
          <w:rFonts w:hint="cs"/>
          <w:rtl/>
        </w:rPr>
        <w:t>ی</w:t>
      </w:r>
      <w:r w:rsidRPr="005C1999">
        <w:rPr>
          <w:rFonts w:hint="cs"/>
          <w:rtl/>
        </w:rPr>
        <w:t xml:space="preserve"> است </w:t>
      </w:r>
      <w:r w:rsidR="00AC3BE7">
        <w:rPr>
          <w:rFonts w:hint="cs"/>
          <w:rtl/>
        </w:rPr>
        <w:t>ک</w:t>
      </w:r>
      <w:r w:rsidRPr="005C1999">
        <w:rPr>
          <w:rFonts w:hint="cs"/>
          <w:rtl/>
        </w:rPr>
        <w:t>ه اصحاب، قر</w:t>
      </w:r>
      <w:r w:rsidR="00AC3BE7">
        <w:rPr>
          <w:rFonts w:hint="cs"/>
          <w:rtl/>
        </w:rPr>
        <w:t>ی</w:t>
      </w:r>
      <w:r w:rsidRPr="005C1999">
        <w:rPr>
          <w:rFonts w:hint="cs"/>
          <w:rtl/>
        </w:rPr>
        <w:t>ب به اتفاق، معتقد بدان بودند وگرنه آنها را به عنوان جانش</w:t>
      </w:r>
      <w:r w:rsidR="00AC3BE7">
        <w:rPr>
          <w:rFonts w:hint="cs"/>
          <w:rtl/>
        </w:rPr>
        <w:t>ی</w:t>
      </w:r>
      <w:r w:rsidRPr="005C1999">
        <w:rPr>
          <w:rFonts w:hint="cs"/>
          <w:rtl/>
        </w:rPr>
        <w:t>نان پ</w:t>
      </w:r>
      <w:r w:rsidR="00AC3BE7">
        <w:rPr>
          <w:rFonts w:hint="cs"/>
          <w:rtl/>
        </w:rPr>
        <w:t>ی</w:t>
      </w:r>
      <w:r w:rsidRPr="005C1999">
        <w:rPr>
          <w:rFonts w:hint="cs"/>
          <w:rtl/>
        </w:rPr>
        <w:t>امبر انتخاب نم</w:t>
      </w:r>
      <w:r w:rsidR="00AC3BE7">
        <w:rPr>
          <w:rFonts w:hint="cs"/>
          <w:rtl/>
        </w:rPr>
        <w:t>ی</w:t>
      </w:r>
      <w:r w:rsidRPr="005C1999">
        <w:rPr>
          <w:rFonts w:hint="cs"/>
          <w:rtl/>
        </w:rPr>
        <w:t>‌</w:t>
      </w:r>
      <w:r w:rsidR="00AC3BE7">
        <w:rPr>
          <w:rFonts w:hint="cs"/>
          <w:rtl/>
        </w:rPr>
        <w:t>ک</w:t>
      </w:r>
      <w:r w:rsidRPr="005C1999">
        <w:rPr>
          <w:rFonts w:hint="cs"/>
          <w:rtl/>
        </w:rPr>
        <w:t>ردند و سرنوشت امت را به آنان نم</w:t>
      </w:r>
      <w:r w:rsidR="00AC3BE7">
        <w:rPr>
          <w:rFonts w:hint="cs"/>
          <w:rtl/>
        </w:rPr>
        <w:t>ی</w:t>
      </w:r>
      <w:r w:rsidRPr="005C1999">
        <w:rPr>
          <w:rFonts w:hint="cs"/>
          <w:rtl/>
        </w:rPr>
        <w:t>‌سپردند و اگر عل</w:t>
      </w:r>
      <w:r w:rsidR="00AC3BE7">
        <w:rPr>
          <w:rFonts w:hint="cs"/>
          <w:rtl/>
        </w:rPr>
        <w:t>ی</w:t>
      </w:r>
      <w:r w:rsidRPr="005C1999">
        <w:rPr>
          <w:rFonts w:hint="cs"/>
          <w:rtl/>
        </w:rPr>
        <w:t xml:space="preserve"> م</w:t>
      </w:r>
      <w:r w:rsidR="00AC3BE7">
        <w:rPr>
          <w:rFonts w:hint="cs"/>
          <w:rtl/>
        </w:rPr>
        <w:t>ی</w:t>
      </w:r>
      <w:r w:rsidRPr="005C1999">
        <w:rPr>
          <w:rFonts w:hint="cs"/>
          <w:rtl/>
        </w:rPr>
        <w:t xml:space="preserve">‌دانست </w:t>
      </w:r>
      <w:r w:rsidR="00AC3BE7">
        <w:rPr>
          <w:rFonts w:hint="cs"/>
          <w:rtl/>
        </w:rPr>
        <w:t>ک</w:t>
      </w:r>
      <w:r w:rsidRPr="005C1999">
        <w:rPr>
          <w:rFonts w:hint="cs"/>
          <w:rtl/>
        </w:rPr>
        <w:t>ه از د</w:t>
      </w:r>
      <w:r w:rsidR="00AC3BE7">
        <w:rPr>
          <w:rFonts w:hint="cs"/>
          <w:rtl/>
        </w:rPr>
        <w:t>ی</w:t>
      </w:r>
      <w:r w:rsidRPr="005C1999">
        <w:rPr>
          <w:rFonts w:hint="cs"/>
          <w:rtl/>
        </w:rPr>
        <w:t>دگاه رسول خدا، برتر و بهتر از ابوب</w:t>
      </w:r>
      <w:r w:rsidR="00AC3BE7">
        <w:rPr>
          <w:rFonts w:hint="cs"/>
          <w:rtl/>
        </w:rPr>
        <w:t>ک</w:t>
      </w:r>
      <w:r w:rsidRPr="005C1999">
        <w:rPr>
          <w:rFonts w:hint="cs"/>
          <w:rtl/>
        </w:rPr>
        <w:t>ر و عمر است، ه</w:t>
      </w:r>
      <w:r w:rsidR="00AC3BE7">
        <w:rPr>
          <w:rFonts w:hint="cs"/>
          <w:rtl/>
        </w:rPr>
        <w:t>ی</w:t>
      </w:r>
      <w:r w:rsidRPr="005C1999">
        <w:rPr>
          <w:rFonts w:hint="cs"/>
          <w:rtl/>
        </w:rPr>
        <w:t>چگاه گواه</w:t>
      </w:r>
      <w:r w:rsidR="00AC3BE7">
        <w:rPr>
          <w:rFonts w:hint="cs"/>
          <w:rtl/>
        </w:rPr>
        <w:t>ی</w:t>
      </w:r>
      <w:r w:rsidRPr="005C1999">
        <w:rPr>
          <w:rFonts w:hint="cs"/>
          <w:rtl/>
        </w:rPr>
        <w:t xml:space="preserve"> به افضل بودن آنها نم</w:t>
      </w:r>
      <w:r w:rsidR="00AC3BE7">
        <w:rPr>
          <w:rFonts w:hint="cs"/>
          <w:rtl/>
        </w:rPr>
        <w:t>ی</w:t>
      </w:r>
      <w:r w:rsidRPr="005C1999">
        <w:rPr>
          <w:rFonts w:hint="cs"/>
          <w:rtl/>
        </w:rPr>
        <w:t>‌داد ز</w:t>
      </w:r>
      <w:r w:rsidR="00AC3BE7">
        <w:rPr>
          <w:rFonts w:hint="cs"/>
          <w:rtl/>
        </w:rPr>
        <w:t>ی</w:t>
      </w:r>
      <w:r w:rsidRPr="005C1999">
        <w:rPr>
          <w:rFonts w:hint="cs"/>
          <w:rtl/>
        </w:rPr>
        <w:t xml:space="preserve">را </w:t>
      </w:r>
      <w:r w:rsidR="00AC3BE7">
        <w:rPr>
          <w:rFonts w:hint="cs"/>
          <w:rtl/>
        </w:rPr>
        <w:t>ک</w:t>
      </w:r>
      <w:r w:rsidRPr="005C1999">
        <w:rPr>
          <w:rFonts w:hint="cs"/>
          <w:rtl/>
        </w:rPr>
        <w:t>ه چن</w:t>
      </w:r>
      <w:r w:rsidR="00AC3BE7">
        <w:rPr>
          <w:rFonts w:hint="cs"/>
          <w:rtl/>
        </w:rPr>
        <w:t>ی</w:t>
      </w:r>
      <w:r w:rsidRPr="005C1999">
        <w:rPr>
          <w:rFonts w:hint="cs"/>
          <w:rtl/>
        </w:rPr>
        <w:t>ن شهادت</w:t>
      </w:r>
      <w:r w:rsidR="00AC3BE7">
        <w:rPr>
          <w:rFonts w:hint="cs"/>
          <w:rtl/>
        </w:rPr>
        <w:t>ی</w:t>
      </w:r>
      <w:r w:rsidRPr="005C1999">
        <w:rPr>
          <w:rFonts w:hint="cs"/>
          <w:rtl/>
        </w:rPr>
        <w:t>، دروغ و فر</w:t>
      </w:r>
      <w:r w:rsidR="00AC3BE7">
        <w:rPr>
          <w:rFonts w:hint="cs"/>
          <w:rtl/>
        </w:rPr>
        <w:t>ی</w:t>
      </w:r>
      <w:r w:rsidRPr="005C1999">
        <w:rPr>
          <w:rFonts w:hint="cs"/>
          <w:rtl/>
        </w:rPr>
        <w:t>ب</w:t>
      </w:r>
      <w:r w:rsidR="00AC3BE7">
        <w:rPr>
          <w:rFonts w:hint="cs"/>
          <w:rtl/>
        </w:rPr>
        <w:t>ک</w:t>
      </w:r>
      <w:r w:rsidRPr="005C1999">
        <w:rPr>
          <w:rFonts w:hint="cs"/>
          <w:rtl/>
        </w:rPr>
        <w:t>ار</w:t>
      </w:r>
      <w:r w:rsidR="00AC3BE7">
        <w:rPr>
          <w:rFonts w:hint="cs"/>
          <w:rtl/>
        </w:rPr>
        <w:t>ی</w:t>
      </w:r>
      <w:r w:rsidRPr="005C1999">
        <w:rPr>
          <w:rFonts w:hint="cs"/>
          <w:rtl/>
        </w:rPr>
        <w:t xml:space="preserve"> با امت محسوب م</w:t>
      </w:r>
      <w:r w:rsidR="00AC3BE7">
        <w:rPr>
          <w:rFonts w:hint="cs"/>
          <w:rtl/>
        </w:rPr>
        <w:t>ی</w:t>
      </w:r>
      <w:r w:rsidRPr="005C1999">
        <w:rPr>
          <w:rFonts w:hint="cs"/>
          <w:rtl/>
        </w:rPr>
        <w:t xml:space="preserve">‌شود </w:t>
      </w:r>
      <w:r w:rsidR="00AC3BE7">
        <w:rPr>
          <w:rFonts w:hint="cs"/>
          <w:rtl/>
        </w:rPr>
        <w:t>ک</w:t>
      </w:r>
      <w:r w:rsidRPr="005C1999">
        <w:rPr>
          <w:rFonts w:hint="cs"/>
          <w:rtl/>
        </w:rPr>
        <w:t>ه از فرد</w:t>
      </w:r>
      <w:r w:rsidR="00AC3BE7">
        <w:rPr>
          <w:rFonts w:hint="cs"/>
          <w:rtl/>
        </w:rPr>
        <w:t>ی</w:t>
      </w:r>
      <w:r w:rsidRPr="005C1999">
        <w:rPr>
          <w:rFonts w:hint="cs"/>
          <w:rtl/>
        </w:rPr>
        <w:t xml:space="preserve"> چون ام</w:t>
      </w:r>
      <w:r w:rsidR="00AC3BE7">
        <w:rPr>
          <w:rFonts w:hint="cs"/>
          <w:rtl/>
        </w:rPr>
        <w:t>ی</w:t>
      </w:r>
      <w:r w:rsidRPr="005C1999">
        <w:rPr>
          <w:rFonts w:hint="cs"/>
          <w:rtl/>
        </w:rPr>
        <w:t>رالمومن</w:t>
      </w:r>
      <w:r w:rsidR="00AC3BE7">
        <w:rPr>
          <w:rFonts w:hint="cs"/>
          <w:rtl/>
        </w:rPr>
        <w:t>ی</w:t>
      </w:r>
      <w:r w:rsidRPr="005C1999">
        <w:rPr>
          <w:rFonts w:hint="cs"/>
          <w:rtl/>
        </w:rPr>
        <w:t>ن عل</w:t>
      </w:r>
      <w:r w:rsidR="00AC3BE7">
        <w:rPr>
          <w:rFonts w:hint="cs"/>
          <w:rtl/>
        </w:rPr>
        <w:t>ی</w:t>
      </w:r>
      <w:r w:rsidRPr="005C1999">
        <w:rPr>
          <w:rFonts w:hint="cs"/>
          <w:rtl/>
        </w:rPr>
        <w:t xml:space="preserve"> بع</w:t>
      </w:r>
      <w:r w:rsidR="00AC3BE7">
        <w:rPr>
          <w:rFonts w:hint="cs"/>
          <w:rtl/>
        </w:rPr>
        <w:t>ی</w:t>
      </w:r>
      <w:r w:rsidRPr="005C1999">
        <w:rPr>
          <w:rFonts w:hint="cs"/>
          <w:rtl/>
        </w:rPr>
        <w:t xml:space="preserve">د است. </w:t>
      </w:r>
    </w:p>
    <w:p w:rsidR="00997A76" w:rsidRPr="005C1999" w:rsidRDefault="00997A76" w:rsidP="004F6DC8">
      <w:pPr>
        <w:spacing w:before="80" w:after="80" w:line="216" w:lineRule="auto"/>
        <w:ind w:firstLine="340"/>
        <w:jc w:val="both"/>
        <w:rPr>
          <w:rtl/>
        </w:rPr>
      </w:pPr>
      <w:r w:rsidRPr="005C1999">
        <w:rPr>
          <w:rFonts w:hint="cs"/>
          <w:rtl/>
        </w:rPr>
        <w:t>همچن</w:t>
      </w:r>
      <w:r w:rsidR="00AC3BE7">
        <w:rPr>
          <w:rFonts w:hint="cs"/>
          <w:rtl/>
        </w:rPr>
        <w:t>ی</w:t>
      </w:r>
      <w:r w:rsidRPr="005C1999">
        <w:rPr>
          <w:rFonts w:hint="cs"/>
          <w:rtl/>
        </w:rPr>
        <w:t>ن عل</w:t>
      </w:r>
      <w:r w:rsidR="00AC3BE7">
        <w:rPr>
          <w:rFonts w:hint="cs"/>
          <w:rtl/>
        </w:rPr>
        <w:t>ی</w:t>
      </w:r>
      <w:r w:rsidR="006D5D09" w:rsidRPr="006D5D09">
        <w:rPr>
          <w:rFonts w:cs="CTraditional Arabic"/>
          <w:rtl/>
        </w:rPr>
        <w:t>س</w:t>
      </w:r>
      <w:r w:rsidRPr="005C1999">
        <w:rPr>
          <w:rFonts w:hint="cs"/>
          <w:rtl/>
        </w:rPr>
        <w:t xml:space="preserve"> گواه</w:t>
      </w:r>
      <w:r w:rsidR="00AC3BE7">
        <w:rPr>
          <w:rFonts w:hint="cs"/>
          <w:rtl/>
        </w:rPr>
        <w:t>ی</w:t>
      </w:r>
      <w:r w:rsidRPr="005C1999">
        <w:rPr>
          <w:rFonts w:hint="cs"/>
          <w:rtl/>
        </w:rPr>
        <w:t xml:space="preserve"> م</w:t>
      </w:r>
      <w:r w:rsidR="00AC3BE7">
        <w:rPr>
          <w:rFonts w:hint="cs"/>
          <w:rtl/>
        </w:rPr>
        <w:t>ی</w:t>
      </w:r>
      <w:r w:rsidRPr="005C1999">
        <w:rPr>
          <w:rFonts w:hint="cs"/>
          <w:rtl/>
        </w:rPr>
        <w:t xml:space="preserve">‌دهد </w:t>
      </w:r>
      <w:r w:rsidR="00AC3BE7">
        <w:rPr>
          <w:rFonts w:hint="cs"/>
          <w:rtl/>
        </w:rPr>
        <w:t>ک</w:t>
      </w:r>
      <w:r w:rsidRPr="005C1999">
        <w:rPr>
          <w:rFonts w:hint="cs"/>
          <w:rtl/>
        </w:rPr>
        <w:t>ه ابوب</w:t>
      </w:r>
      <w:r w:rsidR="00AC3BE7">
        <w:rPr>
          <w:rFonts w:hint="cs"/>
          <w:rtl/>
        </w:rPr>
        <w:t>ک</w:t>
      </w:r>
      <w:r w:rsidRPr="005C1999">
        <w:rPr>
          <w:rFonts w:hint="cs"/>
          <w:rtl/>
        </w:rPr>
        <w:t>ر و عمر، دوران خلافت خو</w:t>
      </w:r>
      <w:r w:rsidR="00AC3BE7">
        <w:rPr>
          <w:rFonts w:hint="cs"/>
          <w:rtl/>
        </w:rPr>
        <w:t>ی</w:t>
      </w:r>
      <w:r w:rsidRPr="005C1999">
        <w:rPr>
          <w:rFonts w:hint="cs"/>
          <w:rtl/>
        </w:rPr>
        <w:t>ش را به بهتر</w:t>
      </w:r>
      <w:r w:rsidR="00AC3BE7">
        <w:rPr>
          <w:rFonts w:hint="cs"/>
          <w:rtl/>
        </w:rPr>
        <w:t>ی</w:t>
      </w:r>
      <w:r w:rsidRPr="005C1999">
        <w:rPr>
          <w:rFonts w:hint="cs"/>
          <w:rtl/>
        </w:rPr>
        <w:t>ن وجه سپر</w:t>
      </w:r>
      <w:r w:rsidR="00AC3BE7">
        <w:rPr>
          <w:rFonts w:hint="cs"/>
          <w:rtl/>
        </w:rPr>
        <w:t>ی</w:t>
      </w:r>
      <w:r w:rsidRPr="005C1999">
        <w:rPr>
          <w:rFonts w:hint="cs"/>
          <w:rtl/>
        </w:rPr>
        <w:t xml:space="preserve"> </w:t>
      </w:r>
      <w:r w:rsidR="00AC3BE7">
        <w:rPr>
          <w:rFonts w:hint="cs"/>
          <w:rtl/>
        </w:rPr>
        <w:t>ک</w:t>
      </w:r>
      <w:r w:rsidRPr="005C1999">
        <w:rPr>
          <w:rFonts w:hint="cs"/>
          <w:rtl/>
        </w:rPr>
        <w:t>رده‌اند.</w:t>
      </w:r>
    </w:p>
    <w:p w:rsidR="00997A76" w:rsidRPr="005C1999" w:rsidRDefault="00997A76" w:rsidP="004F6DC8">
      <w:pPr>
        <w:spacing w:before="80" w:after="80" w:line="216" w:lineRule="auto"/>
        <w:ind w:firstLine="340"/>
        <w:jc w:val="both"/>
        <w:rPr>
          <w:rtl/>
        </w:rPr>
      </w:pPr>
      <w:r w:rsidRPr="005C1999">
        <w:rPr>
          <w:rFonts w:hint="cs"/>
          <w:rtl/>
        </w:rPr>
        <w:t>و ن</w:t>
      </w:r>
      <w:r w:rsidR="00AC3BE7">
        <w:rPr>
          <w:rFonts w:hint="cs"/>
          <w:rtl/>
        </w:rPr>
        <w:t>ی</w:t>
      </w:r>
      <w:r w:rsidRPr="005C1999">
        <w:rPr>
          <w:rFonts w:hint="cs"/>
          <w:rtl/>
        </w:rPr>
        <w:t>ز از افضل دانستن و</w:t>
      </w:r>
      <w:r w:rsidR="00AC3BE7">
        <w:rPr>
          <w:rFonts w:hint="cs"/>
          <w:rtl/>
        </w:rPr>
        <w:t>ی</w:t>
      </w:r>
      <w:r w:rsidRPr="005C1999">
        <w:rPr>
          <w:rFonts w:hint="cs"/>
          <w:rtl/>
        </w:rPr>
        <w:t xml:space="preserve"> از ابوب</w:t>
      </w:r>
      <w:r w:rsidR="00AC3BE7">
        <w:rPr>
          <w:rFonts w:hint="cs"/>
          <w:rtl/>
        </w:rPr>
        <w:t>ک</w:t>
      </w:r>
      <w:r w:rsidRPr="005C1999">
        <w:rPr>
          <w:rFonts w:hint="cs"/>
          <w:rtl/>
        </w:rPr>
        <w:t>ر و عمر، بر حذر م</w:t>
      </w:r>
      <w:r w:rsidR="00AC3BE7">
        <w:rPr>
          <w:rFonts w:hint="cs"/>
          <w:rtl/>
        </w:rPr>
        <w:t>ی</w:t>
      </w:r>
      <w:r w:rsidRPr="005C1999">
        <w:rPr>
          <w:rFonts w:hint="cs"/>
          <w:rtl/>
        </w:rPr>
        <w:t>‌دارد و چن</w:t>
      </w:r>
      <w:r w:rsidR="00AC3BE7">
        <w:rPr>
          <w:rFonts w:hint="cs"/>
          <w:rtl/>
        </w:rPr>
        <w:t>ی</w:t>
      </w:r>
      <w:r w:rsidRPr="005C1999">
        <w:rPr>
          <w:rFonts w:hint="cs"/>
          <w:rtl/>
        </w:rPr>
        <w:t>ن فرد</w:t>
      </w:r>
      <w:r w:rsidR="00AC3BE7">
        <w:rPr>
          <w:rFonts w:hint="cs"/>
          <w:rtl/>
        </w:rPr>
        <w:t>ی</w:t>
      </w:r>
      <w:r w:rsidRPr="005C1999">
        <w:rPr>
          <w:rFonts w:hint="cs"/>
          <w:rtl/>
        </w:rPr>
        <w:t xml:space="preserve"> را به جرم افترا تهد</w:t>
      </w:r>
      <w:r w:rsidR="00AC3BE7">
        <w:rPr>
          <w:rFonts w:hint="cs"/>
          <w:rtl/>
        </w:rPr>
        <w:t>ی</w:t>
      </w:r>
      <w:r w:rsidRPr="005C1999">
        <w:rPr>
          <w:rFonts w:hint="cs"/>
          <w:rtl/>
        </w:rPr>
        <w:t>د به تنب</w:t>
      </w:r>
      <w:r w:rsidR="00AC3BE7">
        <w:rPr>
          <w:rFonts w:hint="cs"/>
          <w:rtl/>
        </w:rPr>
        <w:t>ی</w:t>
      </w:r>
      <w:r w:rsidRPr="005C1999">
        <w:rPr>
          <w:rFonts w:hint="cs"/>
          <w:rtl/>
        </w:rPr>
        <w:t>ه م</w:t>
      </w:r>
      <w:r w:rsidR="00AC3BE7">
        <w:rPr>
          <w:rFonts w:hint="cs"/>
          <w:rtl/>
        </w:rPr>
        <w:t>ی</w:t>
      </w:r>
      <w:r w:rsidRPr="005C1999">
        <w:rPr>
          <w:rFonts w:hint="cs"/>
          <w:rtl/>
        </w:rPr>
        <w:t>‌نما</w:t>
      </w:r>
      <w:r w:rsidR="00AC3BE7">
        <w:rPr>
          <w:rFonts w:hint="cs"/>
          <w:rtl/>
        </w:rPr>
        <w:t>ی</w:t>
      </w:r>
      <w:r w:rsidRPr="005C1999">
        <w:rPr>
          <w:rFonts w:hint="cs"/>
          <w:rtl/>
        </w:rPr>
        <w:t>د.</w:t>
      </w:r>
    </w:p>
    <w:p w:rsidR="00997A76" w:rsidRPr="005C1999" w:rsidRDefault="00997A76" w:rsidP="004F6DC8">
      <w:pPr>
        <w:spacing w:before="80" w:after="80" w:line="216" w:lineRule="auto"/>
        <w:ind w:firstLine="340"/>
        <w:jc w:val="both"/>
        <w:rPr>
          <w:rtl/>
        </w:rPr>
      </w:pPr>
      <w:r w:rsidRPr="005C1999">
        <w:rPr>
          <w:rFonts w:hint="cs"/>
          <w:rtl/>
        </w:rPr>
        <w:t>همچن</w:t>
      </w:r>
      <w:r w:rsidR="00AC3BE7">
        <w:rPr>
          <w:rFonts w:hint="cs"/>
          <w:rtl/>
        </w:rPr>
        <w:t>ی</w:t>
      </w:r>
      <w:r w:rsidRPr="005C1999">
        <w:rPr>
          <w:rFonts w:hint="cs"/>
          <w:rtl/>
        </w:rPr>
        <w:t>ن عل</w:t>
      </w:r>
      <w:r w:rsidR="00AC3BE7">
        <w:rPr>
          <w:rFonts w:hint="cs"/>
          <w:rtl/>
        </w:rPr>
        <w:t>ی</w:t>
      </w:r>
      <w:r w:rsidRPr="005C1999">
        <w:rPr>
          <w:rFonts w:hint="cs"/>
          <w:rtl/>
        </w:rPr>
        <w:t xml:space="preserve"> تا</w:t>
      </w:r>
      <w:r w:rsidR="00AC3BE7">
        <w:rPr>
          <w:rFonts w:hint="cs"/>
          <w:rtl/>
        </w:rPr>
        <w:t>کی</w:t>
      </w:r>
      <w:r w:rsidRPr="005C1999">
        <w:rPr>
          <w:rFonts w:hint="cs"/>
          <w:rtl/>
        </w:rPr>
        <w:t>د م</w:t>
      </w:r>
      <w:r w:rsidR="00AC3BE7">
        <w:rPr>
          <w:rFonts w:hint="cs"/>
          <w:rtl/>
        </w:rPr>
        <w:t>ی</w:t>
      </w:r>
      <w:r w:rsidRPr="005C1999">
        <w:rPr>
          <w:rFonts w:hint="cs"/>
          <w:rtl/>
        </w:rPr>
        <w:t xml:space="preserve">‌ورزد </w:t>
      </w:r>
      <w:r w:rsidR="00AC3BE7">
        <w:rPr>
          <w:rFonts w:hint="cs"/>
          <w:rtl/>
        </w:rPr>
        <w:t>ک</w:t>
      </w:r>
      <w:r w:rsidRPr="005C1999">
        <w:rPr>
          <w:rFonts w:hint="cs"/>
          <w:rtl/>
        </w:rPr>
        <w:t>ه با ابوب</w:t>
      </w:r>
      <w:r w:rsidR="00AC3BE7">
        <w:rPr>
          <w:rFonts w:hint="cs"/>
          <w:rtl/>
        </w:rPr>
        <w:t>ک</w:t>
      </w:r>
      <w:r w:rsidRPr="005C1999">
        <w:rPr>
          <w:rFonts w:hint="cs"/>
          <w:rtl/>
        </w:rPr>
        <w:t>ر و عمر، ب</w:t>
      </w:r>
      <w:r w:rsidR="00AC3BE7">
        <w:rPr>
          <w:rFonts w:hint="cs"/>
          <w:rtl/>
        </w:rPr>
        <w:t>ی</w:t>
      </w:r>
      <w:r w:rsidRPr="005C1999">
        <w:rPr>
          <w:rFonts w:hint="cs"/>
          <w:rtl/>
        </w:rPr>
        <w:t>عت نموده، مشاور و مط</w:t>
      </w:r>
      <w:r w:rsidR="00AC3BE7">
        <w:rPr>
          <w:rFonts w:hint="cs"/>
          <w:rtl/>
        </w:rPr>
        <w:t>ی</w:t>
      </w:r>
      <w:r w:rsidRPr="005C1999">
        <w:rPr>
          <w:rFonts w:hint="cs"/>
          <w:rtl/>
        </w:rPr>
        <w:t xml:space="preserve">ع آنها بوده است. </w:t>
      </w:r>
    </w:p>
    <w:p w:rsidR="00997A76" w:rsidRPr="005C1999" w:rsidRDefault="00997A76" w:rsidP="004F6DC8">
      <w:pPr>
        <w:spacing w:before="80" w:after="80" w:line="216" w:lineRule="auto"/>
        <w:ind w:firstLine="340"/>
        <w:jc w:val="both"/>
        <w:rPr>
          <w:rtl/>
        </w:rPr>
      </w:pPr>
      <w:r w:rsidRPr="005C1999">
        <w:rPr>
          <w:rFonts w:hint="cs"/>
          <w:rtl/>
        </w:rPr>
        <w:t>عل</w:t>
      </w:r>
      <w:r w:rsidR="00AC3BE7">
        <w:rPr>
          <w:rFonts w:hint="cs"/>
          <w:rtl/>
        </w:rPr>
        <w:t>ی</w:t>
      </w:r>
      <w:r w:rsidRPr="005C1999">
        <w:rPr>
          <w:rFonts w:hint="cs"/>
          <w:rtl/>
        </w:rPr>
        <w:t xml:space="preserve"> آرزو م</w:t>
      </w:r>
      <w:r w:rsidR="00AC3BE7">
        <w:rPr>
          <w:rFonts w:hint="cs"/>
          <w:rtl/>
        </w:rPr>
        <w:t>ی</w:t>
      </w:r>
      <w:r w:rsidRPr="005C1999">
        <w:rPr>
          <w:rFonts w:hint="cs"/>
          <w:rtl/>
        </w:rPr>
        <w:t>‌</w:t>
      </w:r>
      <w:r w:rsidR="00AC3BE7">
        <w:rPr>
          <w:rFonts w:hint="cs"/>
          <w:rtl/>
        </w:rPr>
        <w:t>ک</w:t>
      </w:r>
      <w:r w:rsidRPr="005C1999">
        <w:rPr>
          <w:rFonts w:hint="cs"/>
          <w:rtl/>
        </w:rPr>
        <w:t>ند ا</w:t>
      </w:r>
      <w:r w:rsidR="00AC3BE7">
        <w:rPr>
          <w:rFonts w:hint="cs"/>
          <w:rtl/>
        </w:rPr>
        <w:t>ی</w:t>
      </w:r>
      <w:r w:rsidRPr="005C1999">
        <w:rPr>
          <w:rFonts w:hint="cs"/>
          <w:rtl/>
        </w:rPr>
        <w:t xml:space="preserve"> </w:t>
      </w:r>
      <w:r w:rsidR="00AC3BE7">
        <w:rPr>
          <w:rFonts w:hint="cs"/>
          <w:rtl/>
        </w:rPr>
        <w:t>ک</w:t>
      </w:r>
      <w:r w:rsidRPr="005C1999">
        <w:rPr>
          <w:rFonts w:hint="cs"/>
          <w:rtl/>
        </w:rPr>
        <w:t>اش در ن</w:t>
      </w:r>
      <w:r w:rsidR="00AC3BE7">
        <w:rPr>
          <w:rFonts w:hint="cs"/>
          <w:rtl/>
        </w:rPr>
        <w:t>یکی</w:t>
      </w:r>
      <w:r w:rsidRPr="005C1999">
        <w:rPr>
          <w:rFonts w:hint="cs"/>
          <w:rtl/>
        </w:rPr>
        <w:t xml:space="preserve"> و جهاد به عمر م</w:t>
      </w:r>
      <w:r w:rsidR="00AC3BE7">
        <w:rPr>
          <w:rFonts w:hint="cs"/>
          <w:rtl/>
        </w:rPr>
        <w:t>ی</w:t>
      </w:r>
      <w:r w:rsidRPr="005C1999">
        <w:rPr>
          <w:rFonts w:hint="cs"/>
          <w:rtl/>
        </w:rPr>
        <w:t>‌رس</w:t>
      </w:r>
      <w:r w:rsidR="00AC3BE7">
        <w:rPr>
          <w:rFonts w:hint="cs"/>
          <w:rtl/>
        </w:rPr>
        <w:t>ی</w:t>
      </w:r>
      <w:r w:rsidRPr="005C1999">
        <w:rPr>
          <w:rFonts w:hint="cs"/>
          <w:rtl/>
        </w:rPr>
        <w:t>د.</w:t>
      </w:r>
    </w:p>
    <w:p w:rsidR="00997A76" w:rsidRPr="005C1999" w:rsidRDefault="00997A76" w:rsidP="004F6DC8">
      <w:pPr>
        <w:spacing w:before="80" w:after="80" w:line="216" w:lineRule="auto"/>
        <w:ind w:firstLine="340"/>
        <w:jc w:val="both"/>
        <w:rPr>
          <w:rtl/>
        </w:rPr>
      </w:pPr>
      <w:r w:rsidRPr="005C1999">
        <w:rPr>
          <w:rFonts w:hint="cs"/>
          <w:rtl/>
        </w:rPr>
        <w:t>و ن</w:t>
      </w:r>
      <w:r w:rsidR="00AC3BE7">
        <w:rPr>
          <w:rFonts w:hint="cs"/>
          <w:rtl/>
        </w:rPr>
        <w:t>ی</w:t>
      </w:r>
      <w:r w:rsidRPr="005C1999">
        <w:rPr>
          <w:rFonts w:hint="cs"/>
          <w:rtl/>
        </w:rPr>
        <w:t>ز اعتراف م</w:t>
      </w:r>
      <w:r w:rsidR="00AC3BE7">
        <w:rPr>
          <w:rFonts w:hint="cs"/>
          <w:rtl/>
        </w:rPr>
        <w:t>ی</w:t>
      </w:r>
      <w:r w:rsidRPr="005C1999">
        <w:rPr>
          <w:rFonts w:hint="cs"/>
          <w:rtl/>
        </w:rPr>
        <w:t>‌نما</w:t>
      </w:r>
      <w:r w:rsidR="00AC3BE7">
        <w:rPr>
          <w:rFonts w:hint="cs"/>
          <w:rtl/>
        </w:rPr>
        <w:t>ی</w:t>
      </w:r>
      <w:r w:rsidRPr="005C1999">
        <w:rPr>
          <w:rFonts w:hint="cs"/>
          <w:rtl/>
        </w:rPr>
        <w:t xml:space="preserve">د </w:t>
      </w:r>
      <w:r w:rsidR="00AC3BE7">
        <w:rPr>
          <w:rFonts w:hint="cs"/>
          <w:rtl/>
        </w:rPr>
        <w:t>ک</w:t>
      </w:r>
      <w:r w:rsidRPr="005C1999">
        <w:rPr>
          <w:rFonts w:hint="cs"/>
          <w:rtl/>
        </w:rPr>
        <w:t>ه ابوب</w:t>
      </w:r>
      <w:r w:rsidR="00AC3BE7">
        <w:rPr>
          <w:rFonts w:hint="cs"/>
          <w:rtl/>
        </w:rPr>
        <w:t>ک</w:t>
      </w:r>
      <w:r w:rsidRPr="005C1999">
        <w:rPr>
          <w:rFonts w:hint="cs"/>
          <w:rtl/>
        </w:rPr>
        <w:t>ر و عمر، نزد</w:t>
      </w:r>
      <w:r w:rsidR="00AC3BE7">
        <w:rPr>
          <w:rFonts w:hint="cs"/>
          <w:rtl/>
        </w:rPr>
        <w:t>یک</w:t>
      </w:r>
      <w:r w:rsidRPr="005C1999">
        <w:rPr>
          <w:rFonts w:hint="cs"/>
          <w:rtl/>
        </w:rPr>
        <w:t>تر</w:t>
      </w:r>
      <w:r w:rsidR="00AC3BE7">
        <w:rPr>
          <w:rFonts w:hint="cs"/>
          <w:rtl/>
        </w:rPr>
        <w:t>ی</w:t>
      </w:r>
      <w:r w:rsidRPr="005C1999">
        <w:rPr>
          <w:rFonts w:hint="cs"/>
          <w:rtl/>
        </w:rPr>
        <w:t>ن افراد به رسول خدا بودند از ا</w:t>
      </w:r>
      <w:r w:rsidR="00AC3BE7">
        <w:rPr>
          <w:rFonts w:hint="cs"/>
          <w:rtl/>
        </w:rPr>
        <w:t>ی</w:t>
      </w:r>
      <w:r w:rsidRPr="005C1999">
        <w:rPr>
          <w:rFonts w:hint="cs"/>
          <w:rtl/>
        </w:rPr>
        <w:t xml:space="preserve">نرو رسول‌الله چه در سفر چه در حضر همواره از آنان </w:t>
      </w:r>
      <w:r w:rsidR="00AC3BE7">
        <w:rPr>
          <w:rFonts w:hint="cs"/>
          <w:rtl/>
        </w:rPr>
        <w:t>ی</w:t>
      </w:r>
      <w:r w:rsidRPr="005C1999">
        <w:rPr>
          <w:rFonts w:hint="cs"/>
          <w:rtl/>
        </w:rPr>
        <w:t>اد م</w:t>
      </w:r>
      <w:r w:rsidR="00AC3BE7">
        <w:rPr>
          <w:rFonts w:hint="cs"/>
          <w:rtl/>
        </w:rPr>
        <w:t>ی</w:t>
      </w:r>
      <w:r w:rsidRPr="005C1999">
        <w:rPr>
          <w:rFonts w:hint="cs"/>
          <w:rtl/>
        </w:rPr>
        <w:t>‌</w:t>
      </w:r>
      <w:r w:rsidR="00AC3BE7">
        <w:rPr>
          <w:rFonts w:hint="cs"/>
          <w:rtl/>
        </w:rPr>
        <w:t>ک</w:t>
      </w:r>
      <w:r w:rsidRPr="005C1999">
        <w:rPr>
          <w:rFonts w:hint="cs"/>
          <w:rtl/>
        </w:rPr>
        <w:t>رد.</w:t>
      </w:r>
    </w:p>
    <w:p w:rsidR="00997A76" w:rsidRPr="005C1999" w:rsidRDefault="00997A76" w:rsidP="004F6DC8">
      <w:pPr>
        <w:spacing w:before="80" w:after="80" w:line="216" w:lineRule="auto"/>
        <w:ind w:firstLine="340"/>
        <w:jc w:val="both"/>
        <w:rPr>
          <w:rtl/>
        </w:rPr>
      </w:pPr>
      <w:r w:rsidRPr="005C1999">
        <w:rPr>
          <w:rFonts w:hint="cs"/>
          <w:rtl/>
        </w:rPr>
        <w:t>همچن</w:t>
      </w:r>
      <w:r w:rsidR="00AC3BE7">
        <w:rPr>
          <w:rFonts w:hint="cs"/>
          <w:rtl/>
        </w:rPr>
        <w:t>ی</w:t>
      </w:r>
      <w:r w:rsidRPr="005C1999">
        <w:rPr>
          <w:rFonts w:hint="cs"/>
          <w:rtl/>
        </w:rPr>
        <w:t>ن عل</w:t>
      </w:r>
      <w:r w:rsidR="00AC3BE7">
        <w:rPr>
          <w:rFonts w:hint="cs"/>
          <w:rtl/>
        </w:rPr>
        <w:t>ی</w:t>
      </w:r>
      <w:r w:rsidRPr="005C1999">
        <w:rPr>
          <w:rFonts w:hint="cs"/>
          <w:rtl/>
        </w:rPr>
        <w:t xml:space="preserve"> از شجاعت عمر و از هجرت علن</w:t>
      </w:r>
      <w:r w:rsidR="00AC3BE7">
        <w:rPr>
          <w:rFonts w:hint="cs"/>
          <w:rtl/>
        </w:rPr>
        <w:t>ی</w:t>
      </w:r>
      <w:r w:rsidRPr="005C1999">
        <w:rPr>
          <w:rFonts w:hint="cs"/>
          <w:rtl/>
        </w:rPr>
        <w:t xml:space="preserve"> و</w:t>
      </w:r>
      <w:r w:rsidR="00AC3BE7">
        <w:rPr>
          <w:rFonts w:hint="cs"/>
          <w:rtl/>
        </w:rPr>
        <w:t>ی</w:t>
      </w:r>
      <w:r w:rsidRPr="005C1999">
        <w:rPr>
          <w:rFonts w:hint="cs"/>
          <w:rtl/>
        </w:rPr>
        <w:t xml:space="preserve"> سخن م</w:t>
      </w:r>
      <w:r w:rsidR="00AC3BE7">
        <w:rPr>
          <w:rFonts w:hint="cs"/>
          <w:rtl/>
        </w:rPr>
        <w:t>ی</w:t>
      </w:r>
      <w:r w:rsidRPr="005C1999">
        <w:rPr>
          <w:rFonts w:hint="cs"/>
          <w:rtl/>
        </w:rPr>
        <w:t>‌گو</w:t>
      </w:r>
      <w:r w:rsidR="00AC3BE7">
        <w:rPr>
          <w:rFonts w:hint="cs"/>
          <w:rtl/>
        </w:rPr>
        <w:t>ی</w:t>
      </w:r>
      <w:r w:rsidRPr="005C1999">
        <w:rPr>
          <w:rFonts w:hint="cs"/>
          <w:rtl/>
        </w:rPr>
        <w:t xml:space="preserve">د </w:t>
      </w:r>
      <w:r w:rsidR="00AC3BE7">
        <w:rPr>
          <w:rFonts w:hint="cs"/>
          <w:rtl/>
        </w:rPr>
        <w:t>ک</w:t>
      </w:r>
      <w:r w:rsidRPr="005C1999">
        <w:rPr>
          <w:rFonts w:hint="cs"/>
          <w:rtl/>
        </w:rPr>
        <w:t>ه ه</w:t>
      </w:r>
      <w:r w:rsidR="00AC3BE7">
        <w:rPr>
          <w:rFonts w:hint="cs"/>
          <w:rtl/>
        </w:rPr>
        <w:t>ی</w:t>
      </w:r>
      <w:r w:rsidRPr="005C1999">
        <w:rPr>
          <w:rFonts w:hint="cs"/>
          <w:rtl/>
        </w:rPr>
        <w:t xml:space="preserve">چ </w:t>
      </w:r>
      <w:r w:rsidR="00AC3BE7">
        <w:rPr>
          <w:rFonts w:hint="cs"/>
          <w:rtl/>
        </w:rPr>
        <w:t>ک</w:t>
      </w:r>
      <w:r w:rsidRPr="005C1999">
        <w:rPr>
          <w:rFonts w:hint="cs"/>
          <w:rtl/>
        </w:rPr>
        <w:t>س جرأت مواجهه با و</w:t>
      </w:r>
      <w:r w:rsidR="00AC3BE7">
        <w:rPr>
          <w:rFonts w:hint="cs"/>
          <w:rtl/>
        </w:rPr>
        <w:t>ی</w:t>
      </w:r>
      <w:r w:rsidRPr="005C1999">
        <w:rPr>
          <w:rFonts w:hint="cs"/>
          <w:rtl/>
        </w:rPr>
        <w:t xml:space="preserve"> را نداشته است.</w:t>
      </w:r>
    </w:p>
    <w:p w:rsidR="00997A76" w:rsidRPr="005C1999" w:rsidRDefault="00997A76" w:rsidP="004F6DC8">
      <w:pPr>
        <w:spacing w:before="80" w:after="80" w:line="216" w:lineRule="auto"/>
        <w:ind w:firstLine="340"/>
        <w:jc w:val="both"/>
        <w:rPr>
          <w:rtl/>
        </w:rPr>
      </w:pPr>
      <w:r w:rsidRPr="005C1999">
        <w:rPr>
          <w:rFonts w:hint="cs"/>
          <w:rtl/>
        </w:rPr>
        <w:t>عل</w:t>
      </w:r>
      <w:r w:rsidR="00AC3BE7">
        <w:rPr>
          <w:rFonts w:hint="cs"/>
          <w:rtl/>
        </w:rPr>
        <w:t>ی</w:t>
      </w:r>
      <w:r w:rsidRPr="005C1999">
        <w:rPr>
          <w:rFonts w:hint="cs"/>
          <w:rtl/>
        </w:rPr>
        <w:t xml:space="preserve"> در ب</w:t>
      </w:r>
      <w:r w:rsidR="00AC3BE7">
        <w:rPr>
          <w:rFonts w:hint="cs"/>
          <w:rtl/>
        </w:rPr>
        <w:t>ی</w:t>
      </w:r>
      <w:r w:rsidRPr="005C1999">
        <w:rPr>
          <w:rFonts w:hint="cs"/>
          <w:rtl/>
        </w:rPr>
        <w:t>ان فضایل  عثمان م</w:t>
      </w:r>
      <w:r w:rsidR="00AC3BE7">
        <w:rPr>
          <w:rFonts w:hint="cs"/>
          <w:rtl/>
        </w:rPr>
        <w:t>ی</w:t>
      </w:r>
      <w:r w:rsidRPr="005C1999">
        <w:rPr>
          <w:rFonts w:hint="cs"/>
          <w:rtl/>
        </w:rPr>
        <w:t>‌گو</w:t>
      </w:r>
      <w:r w:rsidR="00AC3BE7">
        <w:rPr>
          <w:rFonts w:hint="cs"/>
          <w:rtl/>
        </w:rPr>
        <w:t>ی</w:t>
      </w:r>
      <w:r w:rsidRPr="005C1999">
        <w:rPr>
          <w:rFonts w:hint="cs"/>
          <w:rtl/>
        </w:rPr>
        <w:t xml:space="preserve">د </w:t>
      </w:r>
      <w:r w:rsidR="00AC3BE7">
        <w:rPr>
          <w:rFonts w:hint="cs"/>
          <w:rtl/>
        </w:rPr>
        <w:t>ک</w:t>
      </w:r>
      <w:r w:rsidRPr="005C1999">
        <w:rPr>
          <w:rFonts w:hint="cs"/>
          <w:rtl/>
        </w:rPr>
        <w:t>ه رسول خدا دو دختر خو</w:t>
      </w:r>
      <w:r w:rsidR="00AC3BE7">
        <w:rPr>
          <w:rFonts w:hint="cs"/>
          <w:rtl/>
        </w:rPr>
        <w:t>ی</w:t>
      </w:r>
      <w:r w:rsidRPr="005C1999">
        <w:rPr>
          <w:rFonts w:hint="cs"/>
          <w:rtl/>
        </w:rPr>
        <w:t xml:space="preserve">ش را </w:t>
      </w:r>
      <w:r w:rsidR="00AC3BE7">
        <w:rPr>
          <w:rFonts w:hint="cs"/>
          <w:rtl/>
        </w:rPr>
        <w:t>یکی</w:t>
      </w:r>
      <w:r w:rsidRPr="005C1999">
        <w:rPr>
          <w:rFonts w:hint="cs"/>
          <w:rtl/>
        </w:rPr>
        <w:t xml:space="preserve"> بعد از د</w:t>
      </w:r>
      <w:r w:rsidR="00AC3BE7">
        <w:rPr>
          <w:rFonts w:hint="cs"/>
          <w:rtl/>
        </w:rPr>
        <w:t>ی</w:t>
      </w:r>
      <w:r w:rsidRPr="005C1999">
        <w:rPr>
          <w:rFonts w:hint="cs"/>
          <w:rtl/>
        </w:rPr>
        <w:t>گر</w:t>
      </w:r>
      <w:r w:rsidR="00AC3BE7">
        <w:rPr>
          <w:rFonts w:hint="cs"/>
          <w:rtl/>
        </w:rPr>
        <w:t>ی</w:t>
      </w:r>
      <w:r w:rsidRPr="005C1999">
        <w:rPr>
          <w:rFonts w:hint="cs"/>
          <w:rtl/>
        </w:rPr>
        <w:t xml:space="preserve"> به عقد و</w:t>
      </w:r>
      <w:r w:rsidR="00AC3BE7">
        <w:rPr>
          <w:rFonts w:hint="cs"/>
          <w:rtl/>
        </w:rPr>
        <w:t>ی</w:t>
      </w:r>
      <w:r w:rsidRPr="005C1999">
        <w:rPr>
          <w:rFonts w:hint="cs"/>
          <w:rtl/>
        </w:rPr>
        <w:t xml:space="preserve"> درآورد و فرمود اگر من چهل دختر داشتم همه را </w:t>
      </w:r>
      <w:r w:rsidR="00AC3BE7">
        <w:rPr>
          <w:rFonts w:hint="cs"/>
          <w:rtl/>
        </w:rPr>
        <w:t>یکی</w:t>
      </w:r>
      <w:r w:rsidRPr="005C1999">
        <w:rPr>
          <w:rFonts w:hint="cs"/>
          <w:rtl/>
        </w:rPr>
        <w:t xml:space="preserve"> بعد از د</w:t>
      </w:r>
      <w:r w:rsidR="00AC3BE7">
        <w:rPr>
          <w:rFonts w:hint="cs"/>
          <w:rtl/>
        </w:rPr>
        <w:t>ی</w:t>
      </w:r>
      <w:r w:rsidRPr="005C1999">
        <w:rPr>
          <w:rFonts w:hint="cs"/>
          <w:rtl/>
        </w:rPr>
        <w:t>گر</w:t>
      </w:r>
      <w:r w:rsidR="00AC3BE7">
        <w:rPr>
          <w:rFonts w:hint="cs"/>
          <w:rtl/>
        </w:rPr>
        <w:t>ی</w:t>
      </w:r>
      <w:r w:rsidRPr="005C1999">
        <w:rPr>
          <w:rFonts w:hint="cs"/>
          <w:rtl/>
        </w:rPr>
        <w:t xml:space="preserve"> به عقد عثمان در م</w:t>
      </w:r>
      <w:r w:rsidR="00AC3BE7">
        <w:rPr>
          <w:rFonts w:hint="cs"/>
          <w:rtl/>
        </w:rPr>
        <w:t>ی</w:t>
      </w:r>
      <w:r w:rsidRPr="005C1999">
        <w:rPr>
          <w:rFonts w:hint="cs"/>
          <w:rtl/>
        </w:rPr>
        <w:t>‌آوردم و در روا</w:t>
      </w:r>
      <w:r w:rsidR="00AC3BE7">
        <w:rPr>
          <w:rFonts w:hint="cs"/>
          <w:rtl/>
        </w:rPr>
        <w:t>ی</w:t>
      </w:r>
      <w:r w:rsidRPr="005C1999">
        <w:rPr>
          <w:rFonts w:hint="cs"/>
          <w:rtl/>
        </w:rPr>
        <w:t>ت</w:t>
      </w:r>
      <w:r w:rsidR="00AC3BE7">
        <w:rPr>
          <w:rFonts w:hint="cs"/>
          <w:rtl/>
        </w:rPr>
        <w:t>ی</w:t>
      </w:r>
      <w:r w:rsidRPr="005C1999">
        <w:rPr>
          <w:rFonts w:hint="cs"/>
          <w:rtl/>
        </w:rPr>
        <w:t xml:space="preserve"> آمده </w:t>
      </w:r>
      <w:r w:rsidR="00AC3BE7">
        <w:rPr>
          <w:rFonts w:hint="cs"/>
          <w:rtl/>
        </w:rPr>
        <w:t>ک</w:t>
      </w:r>
      <w:r w:rsidRPr="005C1999">
        <w:rPr>
          <w:rFonts w:hint="cs"/>
          <w:rtl/>
        </w:rPr>
        <w:t>ه فرمود: اگر دختر سوم</w:t>
      </w:r>
      <w:r w:rsidR="00AC3BE7">
        <w:rPr>
          <w:rFonts w:hint="cs"/>
          <w:rtl/>
        </w:rPr>
        <w:t>ی</w:t>
      </w:r>
      <w:r w:rsidRPr="005C1999">
        <w:rPr>
          <w:rFonts w:hint="cs"/>
          <w:rtl/>
        </w:rPr>
        <w:t xml:space="preserve"> داشتم او را ن</w:t>
      </w:r>
      <w:r w:rsidR="00AC3BE7">
        <w:rPr>
          <w:rFonts w:hint="cs"/>
          <w:rtl/>
        </w:rPr>
        <w:t>ی</w:t>
      </w:r>
      <w:r w:rsidRPr="005C1999">
        <w:rPr>
          <w:rFonts w:hint="cs"/>
          <w:rtl/>
        </w:rPr>
        <w:t>ز به عقد عثمان در م</w:t>
      </w:r>
      <w:r w:rsidR="00AC3BE7">
        <w:rPr>
          <w:rFonts w:hint="cs"/>
          <w:rtl/>
        </w:rPr>
        <w:t>ی</w:t>
      </w:r>
      <w:r w:rsidRPr="005C1999">
        <w:rPr>
          <w:rFonts w:hint="cs"/>
          <w:rtl/>
        </w:rPr>
        <w:t>‌آوردم.</w:t>
      </w:r>
    </w:p>
    <w:p w:rsidR="00997A76" w:rsidRPr="005C1999" w:rsidRDefault="00997A76" w:rsidP="004F6DC8">
      <w:pPr>
        <w:spacing w:before="80" w:after="80" w:line="216" w:lineRule="auto"/>
        <w:ind w:firstLine="340"/>
        <w:jc w:val="both"/>
        <w:rPr>
          <w:rtl/>
        </w:rPr>
      </w:pPr>
      <w:r w:rsidRPr="005C1999">
        <w:rPr>
          <w:rFonts w:hint="cs"/>
          <w:rtl/>
        </w:rPr>
        <w:t>ا</w:t>
      </w:r>
      <w:r w:rsidR="00AC3BE7">
        <w:rPr>
          <w:rFonts w:hint="cs"/>
          <w:rtl/>
        </w:rPr>
        <w:t>ی</w:t>
      </w:r>
      <w:r w:rsidRPr="005C1999">
        <w:rPr>
          <w:rFonts w:hint="cs"/>
          <w:rtl/>
        </w:rPr>
        <w:t>نها ب</w:t>
      </w:r>
      <w:r w:rsidR="00AC3BE7">
        <w:rPr>
          <w:rFonts w:hint="cs"/>
          <w:rtl/>
        </w:rPr>
        <w:t>ی</w:t>
      </w:r>
      <w:r w:rsidRPr="005C1999">
        <w:rPr>
          <w:rFonts w:hint="cs"/>
          <w:rtl/>
        </w:rPr>
        <w:t>انگر جا</w:t>
      </w:r>
      <w:r w:rsidR="00AC3BE7">
        <w:rPr>
          <w:rFonts w:hint="cs"/>
          <w:rtl/>
        </w:rPr>
        <w:t>ی</w:t>
      </w:r>
      <w:r w:rsidRPr="005C1999">
        <w:rPr>
          <w:rFonts w:hint="cs"/>
          <w:rtl/>
        </w:rPr>
        <w:t>گاه بلند عثمان  نزد رسول خدا م</w:t>
      </w:r>
      <w:r w:rsidR="00AC3BE7">
        <w:rPr>
          <w:rFonts w:hint="cs"/>
          <w:rtl/>
        </w:rPr>
        <w:t>ی</w:t>
      </w:r>
      <w:r w:rsidRPr="005C1999">
        <w:rPr>
          <w:rFonts w:hint="cs"/>
          <w:rtl/>
        </w:rPr>
        <w:t>‌باشد.</w:t>
      </w:r>
    </w:p>
    <w:p w:rsidR="00997A76" w:rsidRPr="005C1999" w:rsidRDefault="00997A76" w:rsidP="004F6DC8">
      <w:pPr>
        <w:spacing w:before="80" w:after="80" w:line="216" w:lineRule="auto"/>
        <w:ind w:firstLine="340"/>
        <w:jc w:val="both"/>
        <w:rPr>
          <w:rtl/>
        </w:rPr>
      </w:pPr>
      <w:r w:rsidRPr="005C1999">
        <w:rPr>
          <w:rFonts w:hint="cs"/>
          <w:rtl/>
        </w:rPr>
        <w:t>همچن</w:t>
      </w:r>
      <w:r w:rsidR="00AC3BE7">
        <w:rPr>
          <w:rFonts w:hint="cs"/>
          <w:rtl/>
        </w:rPr>
        <w:t>ی</w:t>
      </w:r>
      <w:r w:rsidRPr="005C1999">
        <w:rPr>
          <w:rFonts w:hint="cs"/>
          <w:rtl/>
        </w:rPr>
        <w:t>ن عل</w:t>
      </w:r>
      <w:r w:rsidR="00AC3BE7">
        <w:rPr>
          <w:rFonts w:hint="cs"/>
          <w:rtl/>
        </w:rPr>
        <w:t>ی</w:t>
      </w:r>
      <w:r w:rsidRPr="005C1999">
        <w:rPr>
          <w:rFonts w:hint="cs"/>
          <w:rtl/>
        </w:rPr>
        <w:t xml:space="preserve"> خاطرنشان م</w:t>
      </w:r>
      <w:r w:rsidR="00AC3BE7">
        <w:rPr>
          <w:rFonts w:hint="cs"/>
          <w:rtl/>
        </w:rPr>
        <w:t>ی</w:t>
      </w:r>
      <w:r w:rsidRPr="005C1999">
        <w:rPr>
          <w:rFonts w:hint="cs"/>
          <w:rtl/>
        </w:rPr>
        <w:t xml:space="preserve">‌سازد </w:t>
      </w:r>
      <w:r w:rsidR="00AC3BE7">
        <w:rPr>
          <w:rFonts w:hint="cs"/>
          <w:rtl/>
        </w:rPr>
        <w:t>ک</w:t>
      </w:r>
      <w:r w:rsidRPr="005C1999">
        <w:rPr>
          <w:rFonts w:hint="cs"/>
          <w:rtl/>
        </w:rPr>
        <w:t>ه نزد و</w:t>
      </w:r>
      <w:r w:rsidR="00AC3BE7">
        <w:rPr>
          <w:rFonts w:hint="cs"/>
          <w:rtl/>
        </w:rPr>
        <w:t>ی</w:t>
      </w:r>
      <w:r w:rsidRPr="005C1999">
        <w:rPr>
          <w:rFonts w:hint="cs"/>
          <w:rtl/>
        </w:rPr>
        <w:t xml:space="preserve"> علم و دانش</w:t>
      </w:r>
      <w:r w:rsidR="00AC3BE7">
        <w:rPr>
          <w:rFonts w:hint="cs"/>
          <w:rtl/>
        </w:rPr>
        <w:t>ی</w:t>
      </w:r>
      <w:r w:rsidRPr="005C1999">
        <w:rPr>
          <w:rFonts w:hint="cs"/>
          <w:rtl/>
        </w:rPr>
        <w:t xml:space="preserve"> فراتر از علم و دانش عثمان ن</w:t>
      </w:r>
      <w:r w:rsidR="00AC3BE7">
        <w:rPr>
          <w:rFonts w:hint="cs"/>
          <w:rtl/>
        </w:rPr>
        <w:t>ی</w:t>
      </w:r>
      <w:r w:rsidRPr="005C1999">
        <w:rPr>
          <w:rFonts w:hint="cs"/>
          <w:rtl/>
        </w:rPr>
        <w:t>ست، و ن</w:t>
      </w:r>
      <w:r w:rsidR="00AC3BE7">
        <w:rPr>
          <w:rFonts w:hint="cs"/>
          <w:rtl/>
        </w:rPr>
        <w:t>ی</w:t>
      </w:r>
      <w:r w:rsidRPr="005C1999">
        <w:rPr>
          <w:rFonts w:hint="cs"/>
          <w:rtl/>
        </w:rPr>
        <w:t>ز عل</w:t>
      </w:r>
      <w:r w:rsidR="00AC3BE7">
        <w:rPr>
          <w:rFonts w:hint="cs"/>
          <w:rtl/>
        </w:rPr>
        <w:t>ی</w:t>
      </w:r>
      <w:r w:rsidRPr="005C1999">
        <w:rPr>
          <w:rFonts w:hint="cs"/>
          <w:rtl/>
        </w:rPr>
        <w:t xml:space="preserve"> دل</w:t>
      </w:r>
      <w:r w:rsidR="00AC3BE7">
        <w:rPr>
          <w:rFonts w:hint="cs"/>
          <w:rtl/>
        </w:rPr>
        <w:t>ی</w:t>
      </w:r>
      <w:r w:rsidRPr="005C1999">
        <w:rPr>
          <w:rFonts w:hint="cs"/>
          <w:rtl/>
        </w:rPr>
        <w:t>ل بر صحت خلافت خو</w:t>
      </w:r>
      <w:r w:rsidR="00AC3BE7">
        <w:rPr>
          <w:rFonts w:hint="cs"/>
          <w:rtl/>
        </w:rPr>
        <w:t>ی</w:t>
      </w:r>
      <w:r w:rsidRPr="005C1999">
        <w:rPr>
          <w:rFonts w:hint="cs"/>
          <w:rtl/>
        </w:rPr>
        <w:t>ش را ب</w:t>
      </w:r>
      <w:r w:rsidR="00AC3BE7">
        <w:rPr>
          <w:rFonts w:hint="cs"/>
          <w:rtl/>
        </w:rPr>
        <w:t>ی</w:t>
      </w:r>
      <w:r w:rsidRPr="005C1999">
        <w:rPr>
          <w:rFonts w:hint="cs"/>
          <w:rtl/>
        </w:rPr>
        <w:t>عت افراد</w:t>
      </w:r>
      <w:r w:rsidR="00AC3BE7">
        <w:rPr>
          <w:rFonts w:hint="cs"/>
          <w:rtl/>
        </w:rPr>
        <w:t>ی</w:t>
      </w:r>
      <w:r w:rsidRPr="005C1999">
        <w:rPr>
          <w:rFonts w:hint="cs"/>
          <w:rtl/>
        </w:rPr>
        <w:t xml:space="preserve"> م</w:t>
      </w:r>
      <w:r w:rsidR="00AC3BE7">
        <w:rPr>
          <w:rFonts w:hint="cs"/>
          <w:rtl/>
        </w:rPr>
        <w:t>ی</w:t>
      </w:r>
      <w:r w:rsidRPr="005C1999">
        <w:rPr>
          <w:rFonts w:hint="cs"/>
          <w:rtl/>
        </w:rPr>
        <w:t xml:space="preserve">‌داند </w:t>
      </w:r>
      <w:r w:rsidR="00AC3BE7">
        <w:rPr>
          <w:rFonts w:hint="cs"/>
          <w:rtl/>
        </w:rPr>
        <w:t>ک</w:t>
      </w:r>
      <w:r w:rsidRPr="005C1999">
        <w:rPr>
          <w:rFonts w:hint="cs"/>
          <w:rtl/>
        </w:rPr>
        <w:t>ه پ</w:t>
      </w:r>
      <w:r w:rsidR="00AC3BE7">
        <w:rPr>
          <w:rFonts w:hint="cs"/>
          <w:rtl/>
        </w:rPr>
        <w:t>ی</w:t>
      </w:r>
      <w:r w:rsidRPr="005C1999">
        <w:rPr>
          <w:rFonts w:hint="cs"/>
          <w:rtl/>
        </w:rPr>
        <w:t>ش از او با خلفا</w:t>
      </w:r>
      <w:r w:rsidR="00AC3BE7">
        <w:rPr>
          <w:rFonts w:hint="cs"/>
          <w:rtl/>
        </w:rPr>
        <w:t>ی</w:t>
      </w:r>
      <w:r w:rsidRPr="005C1999">
        <w:rPr>
          <w:rFonts w:hint="cs"/>
          <w:rtl/>
        </w:rPr>
        <w:t xml:space="preserve"> سه گانه ب</w:t>
      </w:r>
      <w:r w:rsidR="00AC3BE7">
        <w:rPr>
          <w:rFonts w:hint="cs"/>
          <w:rtl/>
        </w:rPr>
        <w:t>ی</w:t>
      </w:r>
      <w:r w:rsidRPr="005C1999">
        <w:rPr>
          <w:rFonts w:hint="cs"/>
          <w:rtl/>
        </w:rPr>
        <w:t xml:space="preserve">عت </w:t>
      </w:r>
      <w:r w:rsidR="00AC3BE7">
        <w:rPr>
          <w:rFonts w:hint="cs"/>
          <w:rtl/>
        </w:rPr>
        <w:t>ک</w:t>
      </w:r>
      <w:r w:rsidRPr="005C1999">
        <w:rPr>
          <w:rFonts w:hint="cs"/>
          <w:rtl/>
        </w:rPr>
        <w:t>رده‌اند و ب</w:t>
      </w:r>
      <w:r w:rsidR="00AC3BE7">
        <w:rPr>
          <w:rFonts w:hint="cs"/>
          <w:rtl/>
        </w:rPr>
        <w:t>ی</w:t>
      </w:r>
      <w:r w:rsidRPr="005C1999">
        <w:rPr>
          <w:rFonts w:hint="cs"/>
          <w:rtl/>
        </w:rPr>
        <w:t>عت آنان را ملا</w:t>
      </w:r>
      <w:r w:rsidR="00AC3BE7">
        <w:rPr>
          <w:rFonts w:hint="cs"/>
          <w:rtl/>
        </w:rPr>
        <w:t>ک</w:t>
      </w:r>
      <w:r w:rsidRPr="005C1999">
        <w:rPr>
          <w:rFonts w:hint="cs"/>
          <w:rtl/>
        </w:rPr>
        <w:t xml:space="preserve"> برا</w:t>
      </w:r>
      <w:r w:rsidR="00AC3BE7">
        <w:rPr>
          <w:rFonts w:hint="cs"/>
          <w:rtl/>
        </w:rPr>
        <w:t>ی</w:t>
      </w:r>
      <w:r w:rsidRPr="005C1999">
        <w:rPr>
          <w:rFonts w:hint="cs"/>
          <w:rtl/>
        </w:rPr>
        <w:t xml:space="preserve"> تع</w:t>
      </w:r>
      <w:r w:rsidR="00AC3BE7">
        <w:rPr>
          <w:rFonts w:hint="cs"/>
          <w:rtl/>
        </w:rPr>
        <w:t>یی</w:t>
      </w:r>
      <w:r w:rsidRPr="005C1999">
        <w:rPr>
          <w:rFonts w:hint="cs"/>
          <w:rtl/>
        </w:rPr>
        <w:t>ن امام م</w:t>
      </w:r>
      <w:r w:rsidR="00AC3BE7">
        <w:rPr>
          <w:rFonts w:hint="cs"/>
          <w:rtl/>
        </w:rPr>
        <w:t>ی</w:t>
      </w:r>
      <w:r w:rsidRPr="005C1999">
        <w:rPr>
          <w:rFonts w:hint="cs"/>
          <w:rtl/>
        </w:rPr>
        <w:t xml:space="preserve">‌داند. </w:t>
      </w:r>
    </w:p>
    <w:p w:rsidR="00997A76" w:rsidRPr="005C1999" w:rsidRDefault="00997A76" w:rsidP="004F6DC8">
      <w:pPr>
        <w:spacing w:before="80" w:after="80" w:line="216" w:lineRule="auto"/>
        <w:ind w:firstLine="340"/>
        <w:jc w:val="both"/>
        <w:rPr>
          <w:rtl/>
        </w:rPr>
      </w:pPr>
      <w:r w:rsidRPr="005C1999">
        <w:rPr>
          <w:rFonts w:hint="cs"/>
          <w:rtl/>
        </w:rPr>
        <w:t>ا</w:t>
      </w:r>
      <w:r w:rsidR="00AC3BE7">
        <w:rPr>
          <w:rFonts w:hint="cs"/>
          <w:rtl/>
        </w:rPr>
        <w:t>ی</w:t>
      </w:r>
      <w:r w:rsidRPr="005C1999">
        <w:rPr>
          <w:rFonts w:hint="cs"/>
          <w:rtl/>
        </w:rPr>
        <w:t>نها گواه</w:t>
      </w:r>
      <w:r w:rsidR="00AC3BE7">
        <w:rPr>
          <w:rFonts w:hint="cs"/>
          <w:rtl/>
        </w:rPr>
        <w:t>ی</w:t>
      </w:r>
      <w:r w:rsidRPr="005C1999">
        <w:rPr>
          <w:rFonts w:hint="cs"/>
          <w:rtl/>
        </w:rPr>
        <w:t xml:space="preserve"> بحق</w:t>
      </w:r>
      <w:r w:rsidR="00AC3BE7">
        <w:rPr>
          <w:rFonts w:hint="cs"/>
          <w:rtl/>
        </w:rPr>
        <w:t>ی</w:t>
      </w:r>
      <w:r w:rsidRPr="005C1999">
        <w:rPr>
          <w:rFonts w:hint="cs"/>
          <w:rtl/>
        </w:rPr>
        <w:t xml:space="preserve"> بود </w:t>
      </w:r>
      <w:r w:rsidR="00AC3BE7">
        <w:rPr>
          <w:rFonts w:hint="cs"/>
          <w:rtl/>
        </w:rPr>
        <w:t>ک</w:t>
      </w:r>
      <w:r w:rsidRPr="005C1999">
        <w:rPr>
          <w:rFonts w:hint="cs"/>
          <w:rtl/>
        </w:rPr>
        <w:t>ه ب</w:t>
      </w:r>
      <w:r w:rsidR="00AC3BE7">
        <w:rPr>
          <w:rFonts w:hint="cs"/>
          <w:rtl/>
        </w:rPr>
        <w:t>ی</w:t>
      </w:r>
      <w:r w:rsidRPr="005C1999">
        <w:rPr>
          <w:rFonts w:hint="cs"/>
          <w:rtl/>
        </w:rPr>
        <w:t>انگر محبت عل</w:t>
      </w:r>
      <w:r w:rsidR="00AC3BE7">
        <w:rPr>
          <w:rFonts w:hint="cs"/>
          <w:rtl/>
        </w:rPr>
        <w:t>ی</w:t>
      </w:r>
      <w:r w:rsidRPr="005C1999">
        <w:rPr>
          <w:rFonts w:hint="cs"/>
          <w:rtl/>
        </w:rPr>
        <w:t xml:space="preserve"> با خلفا</w:t>
      </w:r>
      <w:r w:rsidR="00AC3BE7">
        <w:rPr>
          <w:rFonts w:hint="cs"/>
          <w:rtl/>
        </w:rPr>
        <w:t>ی</w:t>
      </w:r>
      <w:r w:rsidRPr="005C1999">
        <w:rPr>
          <w:rFonts w:hint="cs"/>
          <w:rtl/>
        </w:rPr>
        <w:t xml:space="preserve"> قبل</w:t>
      </w:r>
      <w:r w:rsidR="00AC3BE7">
        <w:rPr>
          <w:rFonts w:hint="cs"/>
          <w:rtl/>
        </w:rPr>
        <w:t>ی</w:t>
      </w:r>
      <w:r w:rsidRPr="005C1999">
        <w:rPr>
          <w:rFonts w:hint="cs"/>
          <w:rtl/>
        </w:rPr>
        <w:t xml:space="preserve"> و گرام</w:t>
      </w:r>
      <w:r w:rsidR="00AC3BE7">
        <w:rPr>
          <w:rFonts w:hint="cs"/>
          <w:rtl/>
        </w:rPr>
        <w:t>ی</w:t>
      </w:r>
      <w:r w:rsidRPr="005C1999">
        <w:rPr>
          <w:rFonts w:hint="cs"/>
          <w:rtl/>
        </w:rPr>
        <w:t xml:space="preserve"> داشت آنها توسط و</w:t>
      </w:r>
      <w:r w:rsidR="00AC3BE7">
        <w:rPr>
          <w:rFonts w:hint="cs"/>
          <w:rtl/>
        </w:rPr>
        <w:t>ی</w:t>
      </w:r>
      <w:r w:rsidRPr="005C1999">
        <w:rPr>
          <w:rFonts w:hint="cs"/>
          <w:rtl/>
        </w:rPr>
        <w:t xml:space="preserve"> م</w:t>
      </w:r>
      <w:r w:rsidR="00AC3BE7">
        <w:rPr>
          <w:rFonts w:hint="cs"/>
          <w:rtl/>
        </w:rPr>
        <w:t>ی</w:t>
      </w:r>
      <w:r w:rsidRPr="005C1999">
        <w:rPr>
          <w:rFonts w:hint="cs"/>
          <w:rtl/>
        </w:rPr>
        <w:t>‌باشد و هرگونه ادعا</w:t>
      </w:r>
      <w:r w:rsidR="00AC3BE7">
        <w:rPr>
          <w:rFonts w:hint="cs"/>
          <w:rtl/>
        </w:rPr>
        <w:t>یی</w:t>
      </w:r>
      <w:r w:rsidRPr="005C1999">
        <w:rPr>
          <w:rFonts w:hint="cs"/>
          <w:rtl/>
        </w:rPr>
        <w:t xml:space="preserve"> مبن</w:t>
      </w:r>
      <w:r w:rsidR="00AC3BE7">
        <w:rPr>
          <w:rFonts w:hint="cs"/>
          <w:rtl/>
        </w:rPr>
        <w:t>ی</w:t>
      </w:r>
      <w:r w:rsidRPr="005C1999">
        <w:rPr>
          <w:rFonts w:hint="cs"/>
          <w:rtl/>
        </w:rPr>
        <w:t xml:space="preserve"> بر دشمن</w:t>
      </w:r>
      <w:r w:rsidR="00AC3BE7">
        <w:rPr>
          <w:rFonts w:hint="cs"/>
          <w:rtl/>
        </w:rPr>
        <w:t>ی</w:t>
      </w:r>
      <w:r w:rsidRPr="005C1999">
        <w:rPr>
          <w:rFonts w:hint="cs"/>
          <w:rtl/>
        </w:rPr>
        <w:t xml:space="preserve"> عل</w:t>
      </w:r>
      <w:r w:rsidR="00AC3BE7">
        <w:rPr>
          <w:rFonts w:hint="cs"/>
          <w:rtl/>
        </w:rPr>
        <w:t>ی</w:t>
      </w:r>
      <w:r w:rsidRPr="005C1999">
        <w:rPr>
          <w:rFonts w:hint="cs"/>
          <w:rtl/>
        </w:rPr>
        <w:t xml:space="preserve"> با خلفا و ناراض</w:t>
      </w:r>
      <w:r w:rsidR="00AC3BE7">
        <w:rPr>
          <w:rFonts w:hint="cs"/>
          <w:rtl/>
        </w:rPr>
        <w:t>ی</w:t>
      </w:r>
      <w:r w:rsidRPr="005C1999">
        <w:rPr>
          <w:rFonts w:hint="cs"/>
          <w:rtl/>
        </w:rPr>
        <w:t xml:space="preserve"> بودن و</w:t>
      </w:r>
      <w:r w:rsidR="00AC3BE7">
        <w:rPr>
          <w:rFonts w:hint="cs"/>
          <w:rtl/>
        </w:rPr>
        <w:t>ی</w:t>
      </w:r>
      <w:r w:rsidRPr="005C1999">
        <w:rPr>
          <w:rFonts w:hint="cs"/>
          <w:rtl/>
        </w:rPr>
        <w:t xml:space="preserve"> از آنها را باطل م</w:t>
      </w:r>
      <w:r w:rsidR="00AC3BE7">
        <w:rPr>
          <w:rFonts w:hint="cs"/>
          <w:rtl/>
        </w:rPr>
        <w:t>ی</w:t>
      </w:r>
      <w:r w:rsidRPr="005C1999">
        <w:rPr>
          <w:rFonts w:hint="cs"/>
          <w:rtl/>
        </w:rPr>
        <w:t xml:space="preserve">‌سازد. </w:t>
      </w:r>
    </w:p>
    <w:p w:rsidR="00997A76" w:rsidRPr="00D559A7" w:rsidRDefault="00997A76" w:rsidP="004F6DC8">
      <w:pPr>
        <w:pStyle w:val="a0"/>
        <w:ind w:firstLine="340"/>
        <w:rPr>
          <w:rtl/>
        </w:rPr>
      </w:pPr>
      <w:bookmarkStart w:id="50" w:name="_Toc376292175"/>
      <w:r w:rsidRPr="00D559A7">
        <w:rPr>
          <w:rFonts w:hint="cs"/>
          <w:rtl/>
        </w:rPr>
        <w:t>ز) نام گذار</w:t>
      </w:r>
      <w:r w:rsidR="00AC3BE7">
        <w:rPr>
          <w:rFonts w:hint="cs"/>
          <w:rtl/>
        </w:rPr>
        <w:t>ی</w:t>
      </w:r>
      <w:r w:rsidRPr="00D559A7">
        <w:rPr>
          <w:rFonts w:hint="cs"/>
          <w:rtl/>
        </w:rPr>
        <w:t xml:space="preserve"> فرزندان عل</w:t>
      </w:r>
      <w:r w:rsidR="00AC3BE7">
        <w:rPr>
          <w:rFonts w:hint="cs"/>
          <w:rtl/>
        </w:rPr>
        <w:t>ی</w:t>
      </w:r>
      <w:r w:rsidRPr="00D559A7">
        <w:rPr>
          <w:rFonts w:hint="cs"/>
          <w:rtl/>
        </w:rPr>
        <w:t xml:space="preserve"> به نام خلفا</w:t>
      </w:r>
      <w:r w:rsidR="00AC3BE7">
        <w:rPr>
          <w:rFonts w:hint="cs"/>
          <w:rtl/>
        </w:rPr>
        <w:t>ی</w:t>
      </w:r>
      <w:r w:rsidRPr="00D559A7">
        <w:rPr>
          <w:rFonts w:hint="cs"/>
          <w:rtl/>
        </w:rPr>
        <w:t xml:space="preserve"> سه‌گانه:</w:t>
      </w:r>
      <w:bookmarkEnd w:id="50"/>
    </w:p>
    <w:p w:rsidR="00997A76" w:rsidRPr="005C1999" w:rsidRDefault="00997A76" w:rsidP="004F6DC8">
      <w:pPr>
        <w:spacing w:before="80" w:after="80" w:line="216" w:lineRule="auto"/>
        <w:ind w:firstLine="340"/>
        <w:jc w:val="both"/>
        <w:rPr>
          <w:rtl/>
        </w:rPr>
      </w:pPr>
      <w:r w:rsidRPr="005C1999">
        <w:rPr>
          <w:rFonts w:hint="cs"/>
          <w:rtl/>
        </w:rPr>
        <w:t>عل</w:t>
      </w:r>
      <w:r w:rsidR="00AC3BE7">
        <w:rPr>
          <w:rFonts w:hint="cs"/>
          <w:rtl/>
        </w:rPr>
        <w:t>ی</w:t>
      </w:r>
      <w:r w:rsidR="006D5D09" w:rsidRPr="006D5D09">
        <w:rPr>
          <w:rFonts w:cs="CTraditional Arabic"/>
          <w:rtl/>
        </w:rPr>
        <w:t>س</w:t>
      </w:r>
      <w:r w:rsidRPr="005C1999">
        <w:rPr>
          <w:rFonts w:hint="cs"/>
          <w:rtl/>
        </w:rPr>
        <w:t xml:space="preserve"> </w:t>
      </w:r>
      <w:r w:rsidR="00AC3BE7">
        <w:rPr>
          <w:rFonts w:hint="cs"/>
          <w:rtl/>
        </w:rPr>
        <w:t>ک</w:t>
      </w:r>
      <w:r w:rsidRPr="005C1999">
        <w:rPr>
          <w:rFonts w:hint="cs"/>
          <w:rtl/>
        </w:rPr>
        <w:t>ه در زدودن شا</w:t>
      </w:r>
      <w:r w:rsidR="00AC3BE7">
        <w:rPr>
          <w:rFonts w:hint="cs"/>
          <w:rtl/>
        </w:rPr>
        <w:t>ی</w:t>
      </w:r>
      <w:r w:rsidRPr="005C1999">
        <w:rPr>
          <w:rFonts w:hint="cs"/>
          <w:rtl/>
        </w:rPr>
        <w:t>عات عل</w:t>
      </w:r>
      <w:r w:rsidR="00AC3BE7">
        <w:rPr>
          <w:rFonts w:hint="cs"/>
          <w:rtl/>
        </w:rPr>
        <w:t>ی</w:t>
      </w:r>
      <w:r w:rsidRPr="005C1999">
        <w:rPr>
          <w:rFonts w:hint="cs"/>
          <w:rtl/>
        </w:rPr>
        <w:t>ه برادرانش، خلفا</w:t>
      </w:r>
      <w:r w:rsidR="00AC3BE7">
        <w:rPr>
          <w:rFonts w:hint="cs"/>
          <w:rtl/>
        </w:rPr>
        <w:t>ی</w:t>
      </w:r>
      <w:r w:rsidRPr="005C1999">
        <w:rPr>
          <w:rFonts w:hint="cs"/>
          <w:rtl/>
        </w:rPr>
        <w:t xml:space="preserve"> راشدین از ه</w:t>
      </w:r>
      <w:r w:rsidR="00AC3BE7">
        <w:rPr>
          <w:rFonts w:hint="cs"/>
          <w:rtl/>
        </w:rPr>
        <w:t>ی</w:t>
      </w:r>
      <w:r w:rsidRPr="005C1999">
        <w:rPr>
          <w:rFonts w:hint="cs"/>
          <w:rtl/>
        </w:rPr>
        <w:t xml:space="preserve">چ </w:t>
      </w:r>
      <w:r w:rsidR="00AC3BE7">
        <w:rPr>
          <w:rFonts w:hint="cs"/>
          <w:rtl/>
        </w:rPr>
        <w:t>ک</w:t>
      </w:r>
      <w:r w:rsidRPr="005C1999">
        <w:rPr>
          <w:rFonts w:hint="cs"/>
          <w:rtl/>
        </w:rPr>
        <w:t>وشش</w:t>
      </w:r>
      <w:r w:rsidR="00AC3BE7">
        <w:rPr>
          <w:rFonts w:hint="cs"/>
          <w:rtl/>
        </w:rPr>
        <w:t>ی</w:t>
      </w:r>
      <w:r w:rsidRPr="005C1999">
        <w:rPr>
          <w:rFonts w:hint="cs"/>
          <w:rtl/>
        </w:rPr>
        <w:t xml:space="preserve"> در</w:t>
      </w:r>
      <w:r w:rsidR="00AC3BE7">
        <w:rPr>
          <w:rFonts w:hint="cs"/>
          <w:rtl/>
        </w:rPr>
        <w:t>ی</w:t>
      </w:r>
      <w:r w:rsidRPr="005C1999">
        <w:rPr>
          <w:rFonts w:hint="cs"/>
          <w:rtl/>
        </w:rPr>
        <w:t>غ نورز</w:t>
      </w:r>
      <w:r w:rsidR="00AC3BE7">
        <w:rPr>
          <w:rFonts w:hint="cs"/>
          <w:rtl/>
        </w:rPr>
        <w:t>ی</w:t>
      </w:r>
      <w:r w:rsidRPr="005C1999">
        <w:rPr>
          <w:rFonts w:hint="cs"/>
          <w:rtl/>
        </w:rPr>
        <w:t>ده بود فقط به ب</w:t>
      </w:r>
      <w:r w:rsidR="00AC3BE7">
        <w:rPr>
          <w:rFonts w:hint="cs"/>
          <w:rtl/>
        </w:rPr>
        <w:t>ی</w:t>
      </w:r>
      <w:r w:rsidRPr="005C1999">
        <w:rPr>
          <w:rFonts w:hint="cs"/>
          <w:rtl/>
        </w:rPr>
        <w:t>ان فضا</w:t>
      </w:r>
      <w:r w:rsidR="00AC3BE7">
        <w:rPr>
          <w:rFonts w:hint="cs"/>
          <w:rtl/>
        </w:rPr>
        <w:t>ی</w:t>
      </w:r>
      <w:r w:rsidRPr="005C1999">
        <w:rPr>
          <w:rFonts w:hint="cs"/>
          <w:rtl/>
        </w:rPr>
        <w:t>ل آنان و تهد</w:t>
      </w:r>
      <w:r w:rsidR="00AC3BE7">
        <w:rPr>
          <w:rFonts w:hint="cs"/>
          <w:rtl/>
        </w:rPr>
        <w:t>ی</w:t>
      </w:r>
      <w:r w:rsidRPr="005C1999">
        <w:rPr>
          <w:rFonts w:hint="cs"/>
          <w:rtl/>
        </w:rPr>
        <w:t>د شا</w:t>
      </w:r>
      <w:r w:rsidR="00AC3BE7">
        <w:rPr>
          <w:rFonts w:hint="cs"/>
          <w:rtl/>
        </w:rPr>
        <w:t>ی</w:t>
      </w:r>
      <w:r w:rsidRPr="005C1999">
        <w:rPr>
          <w:rFonts w:hint="cs"/>
          <w:rtl/>
        </w:rPr>
        <w:t>عه پردازان عل</w:t>
      </w:r>
      <w:r w:rsidR="00AC3BE7">
        <w:rPr>
          <w:rFonts w:hint="cs"/>
          <w:rtl/>
        </w:rPr>
        <w:t>ی</w:t>
      </w:r>
      <w:r w:rsidRPr="005C1999">
        <w:rPr>
          <w:rFonts w:hint="cs"/>
          <w:rtl/>
        </w:rPr>
        <w:t>ه آن بزرگواران، ا</w:t>
      </w:r>
      <w:r w:rsidR="00AC3BE7">
        <w:rPr>
          <w:rFonts w:hint="cs"/>
          <w:rtl/>
        </w:rPr>
        <w:t>ک</w:t>
      </w:r>
      <w:r w:rsidRPr="005C1999">
        <w:rPr>
          <w:rFonts w:hint="cs"/>
          <w:rtl/>
        </w:rPr>
        <w:t>تفا ننمود بل</w:t>
      </w:r>
      <w:r w:rsidR="00AC3BE7">
        <w:rPr>
          <w:rFonts w:hint="cs"/>
          <w:rtl/>
        </w:rPr>
        <w:t>ک</w:t>
      </w:r>
      <w:r w:rsidRPr="005C1999">
        <w:rPr>
          <w:rFonts w:hint="cs"/>
          <w:rtl/>
        </w:rPr>
        <w:t>ه برا</w:t>
      </w:r>
      <w:r w:rsidR="00AC3BE7">
        <w:rPr>
          <w:rFonts w:hint="cs"/>
          <w:rtl/>
        </w:rPr>
        <w:t>ی</w:t>
      </w:r>
      <w:r w:rsidRPr="005C1999">
        <w:rPr>
          <w:rFonts w:hint="cs"/>
          <w:rtl/>
        </w:rPr>
        <w:t xml:space="preserve"> آش</w:t>
      </w:r>
      <w:r w:rsidR="00AC3BE7">
        <w:rPr>
          <w:rFonts w:hint="cs"/>
          <w:rtl/>
        </w:rPr>
        <w:t>ک</w:t>
      </w:r>
      <w:r w:rsidRPr="005C1999">
        <w:rPr>
          <w:rFonts w:hint="cs"/>
          <w:rtl/>
        </w:rPr>
        <w:t xml:space="preserve">ار </w:t>
      </w:r>
      <w:r w:rsidR="00AC3BE7">
        <w:rPr>
          <w:rFonts w:hint="cs"/>
          <w:rtl/>
        </w:rPr>
        <w:t>ک</w:t>
      </w:r>
      <w:r w:rsidRPr="005C1999">
        <w:rPr>
          <w:rFonts w:hint="cs"/>
          <w:rtl/>
        </w:rPr>
        <w:t>ردن محبت ، فرزندان خود را به نام خلفا نام‌گذار</w:t>
      </w:r>
      <w:r w:rsidR="00AC3BE7">
        <w:rPr>
          <w:rFonts w:hint="cs"/>
          <w:rtl/>
        </w:rPr>
        <w:t>ی</w:t>
      </w:r>
      <w:r w:rsidRPr="005C1999">
        <w:rPr>
          <w:rFonts w:hint="cs"/>
          <w:rtl/>
        </w:rPr>
        <w:t xml:space="preserve"> </w:t>
      </w:r>
      <w:r w:rsidR="00AC3BE7">
        <w:rPr>
          <w:rFonts w:hint="cs"/>
          <w:rtl/>
        </w:rPr>
        <w:t>ک</w:t>
      </w:r>
      <w:r w:rsidRPr="005C1999">
        <w:rPr>
          <w:rFonts w:hint="cs"/>
          <w:rtl/>
        </w:rPr>
        <w:t>رد. از ا</w:t>
      </w:r>
      <w:r w:rsidR="00AC3BE7">
        <w:rPr>
          <w:rFonts w:hint="cs"/>
          <w:rtl/>
        </w:rPr>
        <w:t>ی</w:t>
      </w:r>
      <w:r w:rsidRPr="005C1999">
        <w:rPr>
          <w:rFonts w:hint="cs"/>
          <w:rtl/>
        </w:rPr>
        <w:t>نرو م</w:t>
      </w:r>
      <w:r w:rsidR="00AC3BE7">
        <w:rPr>
          <w:rFonts w:hint="cs"/>
          <w:rtl/>
        </w:rPr>
        <w:t>ی</w:t>
      </w:r>
      <w:r w:rsidRPr="005C1999">
        <w:rPr>
          <w:rFonts w:hint="cs"/>
          <w:rtl/>
        </w:rPr>
        <w:t>‌ب</w:t>
      </w:r>
      <w:r w:rsidR="00AC3BE7">
        <w:rPr>
          <w:rFonts w:hint="cs"/>
          <w:rtl/>
        </w:rPr>
        <w:t>ی</w:t>
      </w:r>
      <w:r w:rsidRPr="005C1999">
        <w:rPr>
          <w:rFonts w:hint="cs"/>
          <w:rtl/>
        </w:rPr>
        <w:t>ن</w:t>
      </w:r>
      <w:r w:rsidR="00AC3BE7">
        <w:rPr>
          <w:rFonts w:hint="cs"/>
          <w:rtl/>
        </w:rPr>
        <w:t>ی</w:t>
      </w:r>
      <w:r w:rsidRPr="005C1999">
        <w:rPr>
          <w:rFonts w:hint="cs"/>
          <w:rtl/>
        </w:rPr>
        <w:t xml:space="preserve">م </w:t>
      </w:r>
      <w:r w:rsidR="00AC3BE7">
        <w:rPr>
          <w:rFonts w:hint="cs"/>
          <w:rtl/>
        </w:rPr>
        <w:t>ک</w:t>
      </w:r>
      <w:r w:rsidRPr="005C1999">
        <w:rPr>
          <w:rFonts w:hint="cs"/>
          <w:rtl/>
        </w:rPr>
        <w:t>ه عل</w:t>
      </w:r>
      <w:r w:rsidR="00AC3BE7">
        <w:rPr>
          <w:rFonts w:hint="cs"/>
          <w:rtl/>
        </w:rPr>
        <w:t>ی</w:t>
      </w:r>
      <w:r w:rsidRPr="005C1999">
        <w:rPr>
          <w:rFonts w:hint="cs"/>
          <w:rtl/>
        </w:rPr>
        <w:t xml:space="preserve"> فرزندان</w:t>
      </w:r>
      <w:r w:rsidR="00AC3BE7">
        <w:rPr>
          <w:rFonts w:hint="cs"/>
          <w:rtl/>
        </w:rPr>
        <w:t>ی</w:t>
      </w:r>
      <w:r w:rsidRPr="005C1999">
        <w:rPr>
          <w:rFonts w:hint="cs"/>
          <w:rtl/>
        </w:rPr>
        <w:t xml:space="preserve"> به نام ابوب</w:t>
      </w:r>
      <w:r w:rsidR="00AC3BE7">
        <w:rPr>
          <w:rFonts w:hint="cs"/>
          <w:rtl/>
        </w:rPr>
        <w:t>ک</w:t>
      </w:r>
      <w:r w:rsidRPr="005C1999">
        <w:rPr>
          <w:rFonts w:hint="cs"/>
          <w:rtl/>
        </w:rPr>
        <w:t xml:space="preserve">ر، عمر و عثمان دارد. </w:t>
      </w:r>
    </w:p>
    <w:p w:rsidR="00997A76" w:rsidRPr="005C1999" w:rsidRDefault="00997A76" w:rsidP="004F6DC8">
      <w:pPr>
        <w:spacing w:before="80" w:after="80" w:line="216" w:lineRule="auto"/>
        <w:ind w:firstLine="340"/>
        <w:jc w:val="both"/>
        <w:rPr>
          <w:rtl/>
        </w:rPr>
      </w:pPr>
      <w:r w:rsidRPr="005C1999">
        <w:rPr>
          <w:rFonts w:hint="cs"/>
          <w:rtl/>
        </w:rPr>
        <w:t>و بدون ترد</w:t>
      </w:r>
      <w:r w:rsidR="00AC3BE7">
        <w:rPr>
          <w:rFonts w:hint="cs"/>
          <w:rtl/>
        </w:rPr>
        <w:t>ی</w:t>
      </w:r>
      <w:r w:rsidRPr="005C1999">
        <w:rPr>
          <w:rFonts w:hint="cs"/>
          <w:rtl/>
        </w:rPr>
        <w:t xml:space="preserve">د گذاشتن نام </w:t>
      </w:r>
      <w:r w:rsidR="00AC3BE7">
        <w:rPr>
          <w:rFonts w:hint="cs"/>
          <w:rtl/>
        </w:rPr>
        <w:t>ک</w:t>
      </w:r>
      <w:r w:rsidRPr="005C1999">
        <w:rPr>
          <w:rFonts w:hint="cs"/>
          <w:rtl/>
        </w:rPr>
        <w:t>س</w:t>
      </w:r>
      <w:r w:rsidR="00AC3BE7">
        <w:rPr>
          <w:rFonts w:hint="cs"/>
          <w:rtl/>
        </w:rPr>
        <w:t>ی</w:t>
      </w:r>
      <w:r w:rsidRPr="005C1999">
        <w:rPr>
          <w:rFonts w:hint="cs"/>
          <w:rtl/>
        </w:rPr>
        <w:t xml:space="preserve"> بر فرزندان، ب</w:t>
      </w:r>
      <w:r w:rsidR="00AC3BE7">
        <w:rPr>
          <w:rFonts w:hint="cs"/>
          <w:rtl/>
        </w:rPr>
        <w:t>ی</w:t>
      </w:r>
      <w:r w:rsidRPr="005C1999">
        <w:rPr>
          <w:rFonts w:hint="cs"/>
          <w:rtl/>
        </w:rPr>
        <w:t>انگر محبت با آن شخص م</w:t>
      </w:r>
      <w:r w:rsidR="00AC3BE7">
        <w:rPr>
          <w:rFonts w:hint="cs"/>
          <w:rtl/>
        </w:rPr>
        <w:t>ی</w:t>
      </w:r>
      <w:r w:rsidRPr="005C1999">
        <w:rPr>
          <w:rFonts w:hint="cs"/>
          <w:rtl/>
        </w:rPr>
        <w:t>‌باشد. ز</w:t>
      </w:r>
      <w:r w:rsidR="00AC3BE7">
        <w:rPr>
          <w:rFonts w:hint="cs"/>
          <w:rtl/>
        </w:rPr>
        <w:t>ی</w:t>
      </w:r>
      <w:r w:rsidRPr="005C1999">
        <w:rPr>
          <w:rFonts w:hint="cs"/>
          <w:rtl/>
        </w:rPr>
        <w:t xml:space="preserve">را نامهای خوب و زیبا کم نبودند و </w:t>
      </w:r>
      <w:r w:rsidR="00AC3BE7">
        <w:rPr>
          <w:rFonts w:hint="cs"/>
          <w:rtl/>
        </w:rPr>
        <w:t>یکی</w:t>
      </w:r>
      <w:r w:rsidRPr="005C1999">
        <w:rPr>
          <w:rFonts w:hint="cs"/>
          <w:rtl/>
        </w:rPr>
        <w:t xml:space="preserve"> از حقوق فرزندان بر پدر ا</w:t>
      </w:r>
      <w:r w:rsidR="00AC3BE7">
        <w:rPr>
          <w:rFonts w:hint="cs"/>
          <w:rtl/>
        </w:rPr>
        <w:t>ی</w:t>
      </w:r>
      <w:r w:rsidRPr="005C1999">
        <w:rPr>
          <w:rFonts w:hint="cs"/>
          <w:rtl/>
        </w:rPr>
        <w:t xml:space="preserve">ن است </w:t>
      </w:r>
      <w:r w:rsidR="00AC3BE7">
        <w:rPr>
          <w:rFonts w:hint="cs"/>
          <w:rtl/>
        </w:rPr>
        <w:t>ک</w:t>
      </w:r>
      <w:r w:rsidRPr="005C1999">
        <w:rPr>
          <w:rFonts w:hint="cs"/>
          <w:rtl/>
        </w:rPr>
        <w:t>ه برا</w:t>
      </w:r>
      <w:r w:rsidR="00AC3BE7">
        <w:rPr>
          <w:rFonts w:hint="cs"/>
          <w:rtl/>
        </w:rPr>
        <w:t>ی</w:t>
      </w:r>
      <w:r w:rsidRPr="005C1999">
        <w:rPr>
          <w:rFonts w:hint="cs"/>
          <w:rtl/>
        </w:rPr>
        <w:t xml:space="preserve"> آنها بهتر</w:t>
      </w:r>
      <w:r w:rsidR="00AC3BE7">
        <w:rPr>
          <w:rFonts w:hint="cs"/>
          <w:rtl/>
        </w:rPr>
        <w:t>ی</w:t>
      </w:r>
      <w:r w:rsidRPr="005C1999">
        <w:rPr>
          <w:rFonts w:hint="cs"/>
          <w:rtl/>
        </w:rPr>
        <w:t>ن نامها را انتخاب نما</w:t>
      </w:r>
      <w:r w:rsidR="00AC3BE7">
        <w:rPr>
          <w:rFonts w:hint="cs"/>
          <w:rtl/>
        </w:rPr>
        <w:t>ی</w:t>
      </w:r>
      <w:r w:rsidRPr="005C1999">
        <w:rPr>
          <w:rFonts w:hint="cs"/>
          <w:rtl/>
        </w:rPr>
        <w:t>د. چ</w:t>
      </w:r>
      <w:r w:rsidR="00AC3BE7">
        <w:rPr>
          <w:rFonts w:hint="cs"/>
          <w:rtl/>
        </w:rPr>
        <w:t>ی</w:t>
      </w:r>
      <w:r w:rsidRPr="005C1999">
        <w:rPr>
          <w:rFonts w:hint="cs"/>
          <w:rtl/>
        </w:rPr>
        <w:t>ز</w:t>
      </w:r>
      <w:r w:rsidR="00AC3BE7">
        <w:rPr>
          <w:rFonts w:hint="cs"/>
          <w:rtl/>
        </w:rPr>
        <w:t>ی</w:t>
      </w:r>
      <w:r w:rsidRPr="005C1999">
        <w:rPr>
          <w:rFonts w:hint="cs"/>
          <w:rtl/>
        </w:rPr>
        <w:t xml:space="preserve"> </w:t>
      </w:r>
      <w:r w:rsidR="00AC3BE7">
        <w:rPr>
          <w:rFonts w:hint="cs"/>
          <w:rtl/>
        </w:rPr>
        <w:t>ک</w:t>
      </w:r>
      <w:r w:rsidRPr="005C1999">
        <w:rPr>
          <w:rFonts w:hint="cs"/>
          <w:rtl/>
        </w:rPr>
        <w:t>ه در طول زندگ</w:t>
      </w:r>
      <w:r w:rsidR="00AC3BE7">
        <w:rPr>
          <w:rFonts w:hint="cs"/>
          <w:rtl/>
        </w:rPr>
        <w:t>ی</w:t>
      </w:r>
      <w:r w:rsidRPr="005C1999">
        <w:rPr>
          <w:rFonts w:hint="cs"/>
          <w:rtl/>
        </w:rPr>
        <w:t xml:space="preserve"> به آن صدا زده م</w:t>
      </w:r>
      <w:r w:rsidR="00AC3BE7">
        <w:rPr>
          <w:rFonts w:hint="cs"/>
          <w:rtl/>
        </w:rPr>
        <w:t>ی</w:t>
      </w:r>
      <w:r w:rsidRPr="005C1999">
        <w:rPr>
          <w:rFonts w:hint="cs"/>
          <w:rtl/>
        </w:rPr>
        <w:t>‌شوند. بنابرا</w:t>
      </w:r>
      <w:r w:rsidR="00AC3BE7">
        <w:rPr>
          <w:rFonts w:hint="cs"/>
          <w:rtl/>
        </w:rPr>
        <w:t>ی</w:t>
      </w:r>
      <w:r w:rsidRPr="005C1999">
        <w:rPr>
          <w:rFonts w:hint="cs"/>
          <w:rtl/>
        </w:rPr>
        <w:t>ن اگر نامها</w:t>
      </w:r>
      <w:r w:rsidR="00AC3BE7">
        <w:rPr>
          <w:rFonts w:hint="cs"/>
          <w:rtl/>
        </w:rPr>
        <w:t>ی</w:t>
      </w:r>
      <w:r w:rsidRPr="005C1999">
        <w:rPr>
          <w:rFonts w:hint="cs"/>
          <w:rtl/>
        </w:rPr>
        <w:t xml:space="preserve"> فوق، مربوط به انسانها</w:t>
      </w:r>
      <w:r w:rsidR="00AC3BE7">
        <w:rPr>
          <w:rFonts w:hint="cs"/>
          <w:rtl/>
        </w:rPr>
        <w:t>یی</w:t>
      </w:r>
      <w:r w:rsidRPr="005C1999">
        <w:rPr>
          <w:rFonts w:hint="cs"/>
          <w:rtl/>
        </w:rPr>
        <w:t xml:space="preserve"> بود </w:t>
      </w:r>
      <w:r w:rsidR="00AC3BE7">
        <w:rPr>
          <w:rFonts w:hint="cs"/>
          <w:rtl/>
        </w:rPr>
        <w:t>ک</w:t>
      </w:r>
      <w:r w:rsidRPr="005C1999">
        <w:rPr>
          <w:rFonts w:hint="cs"/>
          <w:rtl/>
        </w:rPr>
        <w:t>ه عل</w:t>
      </w:r>
      <w:r w:rsidR="00AC3BE7">
        <w:rPr>
          <w:rFonts w:hint="cs"/>
          <w:rtl/>
        </w:rPr>
        <w:t>ی</w:t>
      </w:r>
      <w:r w:rsidRPr="005C1999">
        <w:rPr>
          <w:rFonts w:hint="cs"/>
          <w:rtl/>
        </w:rPr>
        <w:t xml:space="preserve"> ابن اب</w:t>
      </w:r>
      <w:r w:rsidR="00AC3BE7">
        <w:rPr>
          <w:rFonts w:hint="cs"/>
          <w:rtl/>
        </w:rPr>
        <w:t>ی</w:t>
      </w:r>
      <w:r w:rsidRPr="005C1999">
        <w:rPr>
          <w:rFonts w:hint="cs"/>
          <w:rtl/>
        </w:rPr>
        <w:t>طالب از آنها راضی نبودذهرگز، فرزندانش را به نامها</w:t>
      </w:r>
      <w:r w:rsidR="00AC3BE7">
        <w:rPr>
          <w:rFonts w:hint="cs"/>
          <w:rtl/>
        </w:rPr>
        <w:t>ی</w:t>
      </w:r>
      <w:r w:rsidRPr="005C1999">
        <w:rPr>
          <w:rFonts w:hint="cs"/>
          <w:rtl/>
        </w:rPr>
        <w:t xml:space="preserve"> آنان نامگذار</w:t>
      </w:r>
      <w:r w:rsidR="00AC3BE7">
        <w:rPr>
          <w:rFonts w:hint="cs"/>
          <w:rtl/>
        </w:rPr>
        <w:t>ی</w:t>
      </w:r>
      <w:r w:rsidRPr="005C1999">
        <w:rPr>
          <w:rFonts w:hint="cs"/>
          <w:rtl/>
        </w:rPr>
        <w:t xml:space="preserve"> نم</w:t>
      </w:r>
      <w:r w:rsidR="00AC3BE7">
        <w:rPr>
          <w:rFonts w:hint="cs"/>
          <w:rtl/>
        </w:rPr>
        <w:t>ی</w:t>
      </w:r>
      <w:r w:rsidRPr="005C1999">
        <w:rPr>
          <w:rFonts w:hint="cs"/>
          <w:rtl/>
        </w:rPr>
        <w:t>‌</w:t>
      </w:r>
      <w:r w:rsidR="00AC3BE7">
        <w:rPr>
          <w:rFonts w:hint="cs"/>
          <w:rtl/>
        </w:rPr>
        <w:t>ک</w:t>
      </w:r>
      <w:r w:rsidRPr="005C1999">
        <w:rPr>
          <w:rFonts w:hint="cs"/>
          <w:rtl/>
        </w:rPr>
        <w:t xml:space="preserve">رد و قطعاً با </w:t>
      </w:r>
      <w:r w:rsidR="00AC3BE7">
        <w:rPr>
          <w:rFonts w:hint="cs"/>
          <w:rtl/>
        </w:rPr>
        <w:t>ک</w:t>
      </w:r>
      <w:r w:rsidRPr="005C1999">
        <w:rPr>
          <w:rFonts w:hint="cs"/>
          <w:rtl/>
        </w:rPr>
        <w:t xml:space="preserve">مبود نام مواجه نبوده است. </w:t>
      </w:r>
    </w:p>
    <w:p w:rsidR="00997A76" w:rsidRPr="005C1999" w:rsidRDefault="00997A76" w:rsidP="004F6DC8">
      <w:pPr>
        <w:spacing w:before="80" w:after="80" w:line="216" w:lineRule="auto"/>
        <w:ind w:firstLine="340"/>
        <w:jc w:val="both"/>
        <w:rPr>
          <w:rtl/>
        </w:rPr>
      </w:pPr>
      <w:r w:rsidRPr="005C1999">
        <w:rPr>
          <w:rFonts w:hint="cs"/>
          <w:rtl/>
        </w:rPr>
        <w:t>گفتن</w:t>
      </w:r>
      <w:r w:rsidR="00AC3BE7">
        <w:rPr>
          <w:rFonts w:hint="cs"/>
          <w:rtl/>
        </w:rPr>
        <w:t>ی</w:t>
      </w:r>
      <w:r w:rsidRPr="005C1999">
        <w:rPr>
          <w:rFonts w:hint="cs"/>
          <w:rtl/>
        </w:rPr>
        <w:t xml:space="preserve"> است </w:t>
      </w:r>
      <w:r w:rsidR="00AC3BE7">
        <w:rPr>
          <w:rFonts w:hint="cs"/>
          <w:rtl/>
        </w:rPr>
        <w:t>ک</w:t>
      </w:r>
      <w:r w:rsidRPr="005C1999">
        <w:rPr>
          <w:rFonts w:hint="cs"/>
          <w:rtl/>
        </w:rPr>
        <w:t>ه ا</w:t>
      </w:r>
      <w:r w:rsidR="00AC3BE7">
        <w:rPr>
          <w:rFonts w:hint="cs"/>
          <w:rtl/>
        </w:rPr>
        <w:t>ی</w:t>
      </w:r>
      <w:r w:rsidRPr="005C1999">
        <w:rPr>
          <w:rFonts w:hint="cs"/>
          <w:rtl/>
        </w:rPr>
        <w:t>ن نامها در ب</w:t>
      </w:r>
      <w:r w:rsidR="00AC3BE7">
        <w:rPr>
          <w:rFonts w:hint="cs"/>
          <w:rtl/>
        </w:rPr>
        <w:t>ی</w:t>
      </w:r>
      <w:r w:rsidRPr="005C1999">
        <w:rPr>
          <w:rFonts w:hint="cs"/>
          <w:rtl/>
        </w:rPr>
        <w:t xml:space="preserve">شتر </w:t>
      </w:r>
      <w:r w:rsidR="00AC3BE7">
        <w:rPr>
          <w:rFonts w:hint="cs"/>
          <w:rtl/>
        </w:rPr>
        <w:t>ک</w:t>
      </w:r>
      <w:r w:rsidRPr="005C1999">
        <w:rPr>
          <w:rFonts w:hint="cs"/>
          <w:rtl/>
        </w:rPr>
        <w:t>تابهائ</w:t>
      </w:r>
      <w:r w:rsidR="00AC3BE7">
        <w:rPr>
          <w:rFonts w:hint="cs"/>
          <w:rtl/>
        </w:rPr>
        <w:t>ی</w:t>
      </w:r>
      <w:r w:rsidRPr="005C1999">
        <w:rPr>
          <w:rFonts w:hint="cs"/>
          <w:rtl/>
        </w:rPr>
        <w:t xml:space="preserve"> </w:t>
      </w:r>
      <w:r w:rsidR="00AC3BE7">
        <w:rPr>
          <w:rFonts w:hint="cs"/>
          <w:rtl/>
        </w:rPr>
        <w:t>ک</w:t>
      </w:r>
      <w:r w:rsidRPr="005C1999">
        <w:rPr>
          <w:rFonts w:hint="cs"/>
          <w:rtl/>
        </w:rPr>
        <w:t>ه زندگ</w:t>
      </w:r>
      <w:r w:rsidR="00AC3BE7">
        <w:rPr>
          <w:rFonts w:hint="cs"/>
          <w:rtl/>
        </w:rPr>
        <w:t>ی</w:t>
      </w:r>
      <w:r w:rsidRPr="005C1999">
        <w:rPr>
          <w:rFonts w:hint="cs"/>
          <w:rtl/>
        </w:rPr>
        <w:t xml:space="preserve"> عل</w:t>
      </w:r>
      <w:r w:rsidR="00AC3BE7">
        <w:rPr>
          <w:rFonts w:hint="cs"/>
          <w:rtl/>
        </w:rPr>
        <w:t>ی</w:t>
      </w:r>
      <w:r w:rsidRPr="005C1999">
        <w:rPr>
          <w:rFonts w:hint="cs"/>
          <w:rtl/>
        </w:rPr>
        <w:t xml:space="preserve"> ابن اب</w:t>
      </w:r>
      <w:r w:rsidR="00AC3BE7">
        <w:rPr>
          <w:rFonts w:hint="cs"/>
          <w:rtl/>
        </w:rPr>
        <w:t>ی</w:t>
      </w:r>
      <w:r w:rsidRPr="005C1999">
        <w:rPr>
          <w:rFonts w:hint="cs"/>
          <w:rtl/>
        </w:rPr>
        <w:t>طالب را مورد بررس</w:t>
      </w:r>
      <w:r w:rsidR="00AC3BE7">
        <w:rPr>
          <w:rFonts w:hint="cs"/>
          <w:rtl/>
        </w:rPr>
        <w:t>ی</w:t>
      </w:r>
      <w:r w:rsidRPr="005C1999">
        <w:rPr>
          <w:rFonts w:hint="cs"/>
          <w:rtl/>
        </w:rPr>
        <w:t xml:space="preserve"> قرار داده چه ش</w:t>
      </w:r>
      <w:r w:rsidR="00AC3BE7">
        <w:rPr>
          <w:rFonts w:hint="cs"/>
          <w:rtl/>
        </w:rPr>
        <w:t>ی</w:t>
      </w:r>
      <w:r w:rsidRPr="005C1999">
        <w:rPr>
          <w:rFonts w:hint="cs"/>
          <w:rtl/>
        </w:rPr>
        <w:t>ع</w:t>
      </w:r>
      <w:r w:rsidR="00AC3BE7">
        <w:rPr>
          <w:rFonts w:hint="cs"/>
          <w:rtl/>
        </w:rPr>
        <w:t>ی</w:t>
      </w:r>
      <w:r w:rsidRPr="005C1999">
        <w:rPr>
          <w:rFonts w:hint="cs"/>
          <w:rtl/>
        </w:rPr>
        <w:t xml:space="preserve"> چه سن</w:t>
      </w:r>
      <w:r w:rsidR="00AC3BE7">
        <w:rPr>
          <w:rFonts w:hint="cs"/>
          <w:rtl/>
        </w:rPr>
        <w:t>ی</w:t>
      </w:r>
      <w:r w:rsidRPr="005C1999">
        <w:rPr>
          <w:rFonts w:hint="cs"/>
          <w:rtl/>
        </w:rPr>
        <w:t>، ذ</w:t>
      </w:r>
      <w:r w:rsidR="00AC3BE7">
        <w:rPr>
          <w:rFonts w:hint="cs"/>
          <w:rtl/>
        </w:rPr>
        <w:t>ک</w:t>
      </w:r>
      <w:r w:rsidRPr="005C1999">
        <w:rPr>
          <w:rFonts w:hint="cs"/>
          <w:rtl/>
        </w:rPr>
        <w:t xml:space="preserve">ر شده‌اند. </w:t>
      </w:r>
    </w:p>
    <w:p w:rsidR="00997A76" w:rsidRPr="005C1999" w:rsidRDefault="00997A76" w:rsidP="004F6DC8">
      <w:pPr>
        <w:spacing w:before="80" w:after="80" w:line="216" w:lineRule="auto"/>
        <w:ind w:firstLine="340"/>
        <w:jc w:val="both"/>
        <w:rPr>
          <w:rtl/>
        </w:rPr>
      </w:pPr>
      <w:r w:rsidRPr="005C1999">
        <w:rPr>
          <w:rFonts w:hint="cs"/>
          <w:b/>
          <w:bCs/>
          <w:rtl/>
        </w:rPr>
        <w:t>الف) نام فرزندان عل</w:t>
      </w:r>
      <w:r w:rsidR="00AC3BE7">
        <w:rPr>
          <w:rFonts w:hint="cs"/>
          <w:b/>
          <w:bCs/>
          <w:rtl/>
        </w:rPr>
        <w:t>ی</w:t>
      </w:r>
      <w:r w:rsidRPr="005C1999">
        <w:rPr>
          <w:rFonts w:hint="cs"/>
          <w:b/>
          <w:bCs/>
          <w:rtl/>
        </w:rPr>
        <w:t xml:space="preserve"> در </w:t>
      </w:r>
      <w:r w:rsidR="00AC3BE7">
        <w:rPr>
          <w:rFonts w:hint="cs"/>
          <w:b/>
          <w:bCs/>
          <w:rtl/>
        </w:rPr>
        <w:t>ک</w:t>
      </w:r>
      <w:r w:rsidRPr="005C1999">
        <w:rPr>
          <w:rFonts w:hint="cs"/>
          <w:b/>
          <w:bCs/>
          <w:rtl/>
        </w:rPr>
        <w:t>تابها</w:t>
      </w:r>
      <w:r w:rsidR="00AC3BE7">
        <w:rPr>
          <w:rFonts w:hint="cs"/>
          <w:b/>
          <w:bCs/>
          <w:rtl/>
        </w:rPr>
        <w:t>ی</w:t>
      </w:r>
      <w:r w:rsidRPr="005C1999">
        <w:rPr>
          <w:rFonts w:hint="cs"/>
          <w:b/>
          <w:bCs/>
          <w:rtl/>
        </w:rPr>
        <w:t xml:space="preserve"> اهل سنت</w:t>
      </w:r>
      <w:r w:rsidRPr="005C1999">
        <w:rPr>
          <w:rFonts w:hint="cs"/>
          <w:rtl/>
        </w:rPr>
        <w:t>: به ذکر دومنبع از منابع اهل سنت ا</w:t>
      </w:r>
      <w:r w:rsidR="00AC3BE7">
        <w:rPr>
          <w:rFonts w:hint="cs"/>
          <w:rtl/>
        </w:rPr>
        <w:t>ک</w:t>
      </w:r>
      <w:r w:rsidRPr="005C1999">
        <w:rPr>
          <w:rFonts w:hint="cs"/>
          <w:rtl/>
        </w:rPr>
        <w:t>تفا م</w:t>
      </w:r>
      <w:r w:rsidR="00AC3BE7">
        <w:rPr>
          <w:rFonts w:hint="cs"/>
          <w:rtl/>
        </w:rPr>
        <w:t>ی</w:t>
      </w:r>
      <w:r w:rsidRPr="005C1999">
        <w:rPr>
          <w:rFonts w:hint="cs"/>
          <w:rtl/>
        </w:rPr>
        <w:t>‌</w:t>
      </w:r>
      <w:r w:rsidR="00AC3BE7">
        <w:rPr>
          <w:rFonts w:hint="cs"/>
          <w:rtl/>
        </w:rPr>
        <w:t>ک</w:t>
      </w:r>
      <w:r w:rsidRPr="005C1999">
        <w:rPr>
          <w:rFonts w:hint="cs"/>
          <w:rtl/>
        </w:rPr>
        <w:t>ن</w:t>
      </w:r>
      <w:r w:rsidR="00AC3BE7">
        <w:rPr>
          <w:rFonts w:hint="cs"/>
          <w:rtl/>
        </w:rPr>
        <w:t>ی</w:t>
      </w:r>
      <w:r w:rsidRPr="005C1999">
        <w:rPr>
          <w:rFonts w:hint="cs"/>
          <w:rtl/>
        </w:rPr>
        <w:t>م.</w:t>
      </w:r>
    </w:p>
    <w:p w:rsidR="00997A76" w:rsidRPr="005C1999" w:rsidRDefault="00997A76" w:rsidP="004F6DC8">
      <w:pPr>
        <w:spacing w:before="80" w:after="80" w:line="216" w:lineRule="auto"/>
        <w:ind w:firstLine="340"/>
        <w:jc w:val="both"/>
        <w:rPr>
          <w:rtl/>
        </w:rPr>
      </w:pPr>
      <w:r w:rsidRPr="005C1999">
        <w:rPr>
          <w:rFonts w:hint="cs"/>
          <w:rtl/>
        </w:rPr>
        <w:t>1</w:t>
      </w:r>
      <w:r w:rsidRPr="005C1999">
        <w:rPr>
          <w:rFonts w:hint="cs"/>
          <w:b/>
          <w:bCs/>
          <w:sz w:val="24"/>
          <w:rtl/>
        </w:rPr>
        <w:t>ـ تار</w:t>
      </w:r>
      <w:r w:rsidR="00AC3BE7">
        <w:rPr>
          <w:rFonts w:hint="cs"/>
          <w:b/>
          <w:bCs/>
          <w:sz w:val="24"/>
          <w:rtl/>
        </w:rPr>
        <w:t>ی</w:t>
      </w:r>
      <w:r w:rsidRPr="005C1999">
        <w:rPr>
          <w:rFonts w:hint="cs"/>
          <w:b/>
          <w:bCs/>
          <w:sz w:val="24"/>
          <w:rtl/>
        </w:rPr>
        <w:t>خ طبر</w:t>
      </w:r>
      <w:r w:rsidR="00AC3BE7">
        <w:rPr>
          <w:rFonts w:hint="cs"/>
          <w:b/>
          <w:bCs/>
          <w:sz w:val="24"/>
          <w:rtl/>
        </w:rPr>
        <w:t>ی</w:t>
      </w:r>
      <w:r w:rsidRPr="005C1999">
        <w:rPr>
          <w:rFonts w:hint="cs"/>
          <w:b/>
          <w:bCs/>
          <w:sz w:val="24"/>
          <w:rtl/>
        </w:rPr>
        <w:t>:</w:t>
      </w:r>
    </w:p>
    <w:p w:rsidR="00997A76" w:rsidRPr="005C1999" w:rsidRDefault="00997A76" w:rsidP="004F6DC8">
      <w:pPr>
        <w:spacing w:before="80" w:after="80" w:line="216" w:lineRule="auto"/>
        <w:ind w:firstLine="340"/>
        <w:jc w:val="both"/>
        <w:rPr>
          <w:rtl/>
        </w:rPr>
      </w:pPr>
      <w:r w:rsidRPr="005C1999">
        <w:rPr>
          <w:rFonts w:hint="cs"/>
          <w:rtl/>
        </w:rPr>
        <w:t>طبر</w:t>
      </w:r>
      <w:r w:rsidR="00AC3BE7">
        <w:rPr>
          <w:rFonts w:hint="cs"/>
          <w:rtl/>
        </w:rPr>
        <w:t>ی</w:t>
      </w:r>
      <w:r w:rsidRPr="005C1999">
        <w:rPr>
          <w:rFonts w:hint="cs"/>
          <w:rtl/>
        </w:rPr>
        <w:t xml:space="preserve"> در شرح احوال عل</w:t>
      </w:r>
      <w:r w:rsidR="00AC3BE7">
        <w:rPr>
          <w:rFonts w:hint="cs"/>
          <w:rtl/>
        </w:rPr>
        <w:t>ی</w:t>
      </w:r>
      <w:r w:rsidRPr="005C1999">
        <w:rPr>
          <w:rFonts w:hint="cs"/>
          <w:rtl/>
        </w:rPr>
        <w:t xml:space="preserve"> ابن اب</w:t>
      </w:r>
      <w:r w:rsidR="00AC3BE7">
        <w:rPr>
          <w:rFonts w:hint="cs"/>
          <w:rtl/>
        </w:rPr>
        <w:t>ی</w:t>
      </w:r>
      <w:r w:rsidRPr="005C1999">
        <w:rPr>
          <w:rFonts w:hint="cs"/>
          <w:rtl/>
        </w:rPr>
        <w:t>طالب تحت عنوان «اخبار زنان و فرزندانش» م</w:t>
      </w:r>
      <w:r w:rsidR="00AC3BE7">
        <w:rPr>
          <w:rFonts w:hint="cs"/>
          <w:rtl/>
        </w:rPr>
        <w:t>ی</w:t>
      </w:r>
      <w:r w:rsidRPr="005C1999">
        <w:rPr>
          <w:rFonts w:hint="cs"/>
          <w:rtl/>
        </w:rPr>
        <w:t>‌نو</w:t>
      </w:r>
      <w:r w:rsidR="00AC3BE7">
        <w:rPr>
          <w:rFonts w:hint="cs"/>
          <w:rtl/>
        </w:rPr>
        <w:t>ی</w:t>
      </w:r>
      <w:r w:rsidRPr="005C1999">
        <w:rPr>
          <w:rFonts w:hint="cs"/>
          <w:rtl/>
        </w:rPr>
        <w:t>سد: سپس با ام‌البن</w:t>
      </w:r>
      <w:r w:rsidR="00AC3BE7">
        <w:rPr>
          <w:rFonts w:hint="cs"/>
          <w:rtl/>
        </w:rPr>
        <w:t>ی</w:t>
      </w:r>
      <w:r w:rsidRPr="005C1999">
        <w:rPr>
          <w:rFonts w:hint="cs"/>
          <w:rtl/>
        </w:rPr>
        <w:t xml:space="preserve">ن دختر حزام ازدواج </w:t>
      </w:r>
      <w:r w:rsidR="00AC3BE7">
        <w:rPr>
          <w:rFonts w:hint="cs"/>
          <w:rtl/>
        </w:rPr>
        <w:t>ک</w:t>
      </w:r>
      <w:r w:rsidRPr="005C1999">
        <w:rPr>
          <w:rFonts w:hint="cs"/>
          <w:rtl/>
        </w:rPr>
        <w:t>رد و از او صاحب فرزند</w:t>
      </w:r>
      <w:r w:rsidR="00AC3BE7">
        <w:rPr>
          <w:rFonts w:hint="cs"/>
          <w:rtl/>
        </w:rPr>
        <w:t>ی</w:t>
      </w:r>
      <w:r w:rsidRPr="005C1999">
        <w:rPr>
          <w:rFonts w:hint="cs"/>
          <w:rtl/>
        </w:rPr>
        <w:t xml:space="preserve"> به نام عباس، جعفر، عبدالله و عثمان گرد</w:t>
      </w:r>
      <w:r w:rsidR="00AC3BE7">
        <w:rPr>
          <w:rFonts w:hint="cs"/>
          <w:rtl/>
        </w:rPr>
        <w:t>ی</w:t>
      </w:r>
      <w:r w:rsidRPr="005C1999">
        <w:rPr>
          <w:rFonts w:hint="cs"/>
          <w:rtl/>
        </w:rPr>
        <w:t xml:space="preserve">د </w:t>
      </w:r>
      <w:r w:rsidR="00AC3BE7">
        <w:rPr>
          <w:rFonts w:hint="cs"/>
          <w:rtl/>
        </w:rPr>
        <w:t>ک</w:t>
      </w:r>
      <w:r w:rsidRPr="005C1999">
        <w:rPr>
          <w:rFonts w:hint="cs"/>
          <w:rtl/>
        </w:rPr>
        <w:t>ه همگ</w:t>
      </w:r>
      <w:r w:rsidR="00AC3BE7">
        <w:rPr>
          <w:rFonts w:hint="cs"/>
          <w:rtl/>
        </w:rPr>
        <w:t>ی</w:t>
      </w:r>
      <w:r w:rsidRPr="005C1999">
        <w:rPr>
          <w:rFonts w:hint="cs"/>
          <w:rtl/>
        </w:rPr>
        <w:t xml:space="preserve"> با برادرشان حس</w:t>
      </w:r>
      <w:r w:rsidR="00AC3BE7">
        <w:rPr>
          <w:rFonts w:hint="cs"/>
          <w:rtl/>
        </w:rPr>
        <w:t>ی</w:t>
      </w:r>
      <w:r w:rsidRPr="005C1999">
        <w:rPr>
          <w:rFonts w:hint="cs"/>
          <w:rtl/>
        </w:rPr>
        <w:t xml:space="preserve">ن در </w:t>
      </w:r>
      <w:r w:rsidR="00AC3BE7">
        <w:rPr>
          <w:rFonts w:hint="cs"/>
          <w:rtl/>
        </w:rPr>
        <w:t>ک</w:t>
      </w:r>
      <w:r w:rsidRPr="005C1999">
        <w:rPr>
          <w:rFonts w:hint="cs"/>
          <w:rtl/>
        </w:rPr>
        <w:t xml:space="preserve">ربلا </w:t>
      </w:r>
      <w:r w:rsidR="00AC3BE7">
        <w:rPr>
          <w:rFonts w:hint="cs"/>
          <w:rtl/>
        </w:rPr>
        <w:t>ک</w:t>
      </w:r>
      <w:r w:rsidRPr="005C1999">
        <w:rPr>
          <w:rFonts w:hint="cs"/>
          <w:rtl/>
        </w:rPr>
        <w:t>شته شدند و غ</w:t>
      </w:r>
      <w:r w:rsidR="00AC3BE7">
        <w:rPr>
          <w:rFonts w:hint="cs"/>
          <w:rtl/>
        </w:rPr>
        <w:t>ی</w:t>
      </w:r>
      <w:r w:rsidRPr="005C1999">
        <w:rPr>
          <w:rFonts w:hint="cs"/>
          <w:rtl/>
        </w:rPr>
        <w:t>ر از عباس، د</w:t>
      </w:r>
      <w:r w:rsidR="00AC3BE7">
        <w:rPr>
          <w:rFonts w:hint="cs"/>
          <w:rtl/>
        </w:rPr>
        <w:t>ی</w:t>
      </w:r>
      <w:r w:rsidRPr="005C1999">
        <w:rPr>
          <w:rFonts w:hint="cs"/>
          <w:rtl/>
        </w:rPr>
        <w:t>گران فرزندان</w:t>
      </w:r>
      <w:r w:rsidR="00AC3BE7">
        <w:rPr>
          <w:rFonts w:hint="cs"/>
          <w:rtl/>
        </w:rPr>
        <w:t>ی</w:t>
      </w:r>
      <w:r w:rsidRPr="005C1999">
        <w:rPr>
          <w:rFonts w:hint="cs"/>
          <w:rtl/>
        </w:rPr>
        <w:t xml:space="preserve"> به جا</w:t>
      </w:r>
      <w:r w:rsidR="00AC3BE7">
        <w:rPr>
          <w:rFonts w:hint="cs"/>
          <w:rtl/>
        </w:rPr>
        <w:t>ی</w:t>
      </w:r>
      <w:r w:rsidRPr="005C1999">
        <w:rPr>
          <w:rFonts w:hint="cs"/>
          <w:rtl/>
        </w:rPr>
        <w:t xml:space="preserve"> نگذاشتند.سپس با ل</w:t>
      </w:r>
      <w:r w:rsidR="00AC3BE7">
        <w:rPr>
          <w:rFonts w:hint="cs"/>
          <w:rtl/>
        </w:rPr>
        <w:t>ی</w:t>
      </w:r>
      <w:r w:rsidRPr="005C1999">
        <w:rPr>
          <w:rFonts w:hint="cs"/>
          <w:rtl/>
        </w:rPr>
        <w:t>ل</w:t>
      </w:r>
      <w:r w:rsidR="00AC3BE7">
        <w:rPr>
          <w:rFonts w:hint="cs"/>
          <w:rtl/>
        </w:rPr>
        <w:t>ی</w:t>
      </w:r>
      <w:r w:rsidRPr="005C1999">
        <w:rPr>
          <w:rFonts w:hint="cs"/>
          <w:rtl/>
        </w:rPr>
        <w:t xml:space="preserve"> دختر مسعود بن خالد ازدواج </w:t>
      </w:r>
      <w:r w:rsidR="00AC3BE7">
        <w:rPr>
          <w:rFonts w:hint="cs"/>
          <w:rtl/>
        </w:rPr>
        <w:t>ک</w:t>
      </w:r>
      <w:r w:rsidRPr="005C1999">
        <w:rPr>
          <w:rFonts w:hint="cs"/>
          <w:rtl/>
        </w:rPr>
        <w:t>رد و از او صاحب فرزندان</w:t>
      </w:r>
      <w:r w:rsidR="00AC3BE7">
        <w:rPr>
          <w:rFonts w:hint="cs"/>
          <w:rtl/>
        </w:rPr>
        <w:t>ی</w:t>
      </w:r>
      <w:r w:rsidRPr="005C1999">
        <w:rPr>
          <w:rFonts w:hint="cs"/>
          <w:rtl/>
        </w:rPr>
        <w:t xml:space="preserve"> به نامها</w:t>
      </w:r>
      <w:r w:rsidR="00AC3BE7">
        <w:rPr>
          <w:rFonts w:hint="cs"/>
          <w:rtl/>
        </w:rPr>
        <w:t>ی</w:t>
      </w:r>
      <w:r w:rsidRPr="005C1999">
        <w:rPr>
          <w:rFonts w:hint="cs"/>
          <w:rtl/>
        </w:rPr>
        <w:t xml:space="preserve"> عب</w:t>
      </w:r>
      <w:r w:rsidR="00AC3BE7">
        <w:rPr>
          <w:rFonts w:hint="cs"/>
          <w:rtl/>
        </w:rPr>
        <w:t>ی</w:t>
      </w:r>
      <w:r w:rsidRPr="005C1999">
        <w:rPr>
          <w:rFonts w:hint="cs"/>
          <w:rtl/>
        </w:rPr>
        <w:t>دالله و ابوب</w:t>
      </w:r>
      <w:r w:rsidR="00AC3BE7">
        <w:rPr>
          <w:rFonts w:hint="cs"/>
          <w:rtl/>
        </w:rPr>
        <w:t>ک</w:t>
      </w:r>
      <w:r w:rsidRPr="005C1999">
        <w:rPr>
          <w:rFonts w:hint="cs"/>
          <w:rtl/>
        </w:rPr>
        <w:t>ر گرد</w:t>
      </w:r>
      <w:r w:rsidR="00AC3BE7">
        <w:rPr>
          <w:rFonts w:hint="cs"/>
          <w:rtl/>
        </w:rPr>
        <w:t>ی</w:t>
      </w:r>
      <w:r w:rsidRPr="005C1999">
        <w:rPr>
          <w:rFonts w:hint="cs"/>
          <w:rtl/>
        </w:rPr>
        <w:t xml:space="preserve">د </w:t>
      </w:r>
      <w:r w:rsidR="00AC3BE7">
        <w:rPr>
          <w:rFonts w:hint="cs"/>
          <w:rtl/>
        </w:rPr>
        <w:t>ک</w:t>
      </w:r>
      <w:r w:rsidRPr="005C1999">
        <w:rPr>
          <w:rFonts w:hint="cs"/>
          <w:rtl/>
        </w:rPr>
        <w:t>ه به گمان هشام بن محمد ا</w:t>
      </w:r>
      <w:r w:rsidR="00AC3BE7">
        <w:rPr>
          <w:rFonts w:hint="cs"/>
          <w:rtl/>
        </w:rPr>
        <w:t>ی</w:t>
      </w:r>
      <w:r w:rsidRPr="005C1999">
        <w:rPr>
          <w:rFonts w:hint="cs"/>
          <w:rtl/>
        </w:rPr>
        <w:t>ن دو ن</w:t>
      </w:r>
      <w:r w:rsidR="00AC3BE7">
        <w:rPr>
          <w:rFonts w:hint="cs"/>
          <w:rtl/>
        </w:rPr>
        <w:t>ی</w:t>
      </w:r>
      <w:r w:rsidRPr="005C1999">
        <w:rPr>
          <w:rFonts w:hint="cs"/>
          <w:rtl/>
        </w:rPr>
        <w:t>ز با حس</w:t>
      </w:r>
      <w:r w:rsidR="00AC3BE7">
        <w:rPr>
          <w:rFonts w:hint="cs"/>
          <w:rtl/>
        </w:rPr>
        <w:t>ی</w:t>
      </w:r>
      <w:r w:rsidRPr="005C1999">
        <w:rPr>
          <w:rFonts w:hint="cs"/>
          <w:rtl/>
        </w:rPr>
        <w:t xml:space="preserve">ن </w:t>
      </w:r>
      <w:r w:rsidR="00AC3BE7">
        <w:rPr>
          <w:rFonts w:hint="cs"/>
          <w:rtl/>
        </w:rPr>
        <w:t>ک</w:t>
      </w:r>
      <w:r w:rsidRPr="005C1999">
        <w:rPr>
          <w:rFonts w:hint="cs"/>
          <w:rtl/>
        </w:rPr>
        <w:t>شته شدند. و از عب</w:t>
      </w:r>
      <w:r w:rsidR="00AC3BE7">
        <w:rPr>
          <w:rFonts w:hint="cs"/>
          <w:rtl/>
        </w:rPr>
        <w:t>ی</w:t>
      </w:r>
      <w:r w:rsidRPr="005C1999">
        <w:rPr>
          <w:rFonts w:hint="cs"/>
          <w:rtl/>
        </w:rPr>
        <w:t>دالله و ابوب</w:t>
      </w:r>
      <w:r w:rsidR="00AC3BE7">
        <w:rPr>
          <w:rFonts w:hint="cs"/>
          <w:rtl/>
        </w:rPr>
        <w:t>ک</w:t>
      </w:r>
      <w:r w:rsidRPr="005C1999">
        <w:rPr>
          <w:rFonts w:hint="cs"/>
          <w:rtl/>
        </w:rPr>
        <w:t>ر ن</w:t>
      </w:r>
      <w:r w:rsidR="00AC3BE7">
        <w:rPr>
          <w:rFonts w:hint="cs"/>
          <w:rtl/>
        </w:rPr>
        <w:t>ی</w:t>
      </w:r>
      <w:r w:rsidRPr="005C1999">
        <w:rPr>
          <w:rFonts w:hint="cs"/>
          <w:rtl/>
        </w:rPr>
        <w:t>ز نسل</w:t>
      </w:r>
      <w:r w:rsidR="00AC3BE7">
        <w:rPr>
          <w:rFonts w:hint="cs"/>
          <w:rtl/>
        </w:rPr>
        <w:t>ی</w:t>
      </w:r>
      <w:r w:rsidRPr="005C1999">
        <w:rPr>
          <w:rFonts w:hint="cs"/>
          <w:rtl/>
        </w:rPr>
        <w:t xml:space="preserve"> به جا</w:t>
      </w:r>
      <w:r w:rsidR="00AC3BE7">
        <w:rPr>
          <w:rFonts w:hint="cs"/>
          <w:rtl/>
        </w:rPr>
        <w:t>ی</w:t>
      </w:r>
      <w:r w:rsidRPr="005C1999">
        <w:rPr>
          <w:rFonts w:hint="cs"/>
          <w:rtl/>
        </w:rPr>
        <w:t xml:space="preserve"> نمانده است. همچن</w:t>
      </w:r>
      <w:r w:rsidR="00AC3BE7">
        <w:rPr>
          <w:rFonts w:hint="cs"/>
          <w:rtl/>
        </w:rPr>
        <w:t>ی</w:t>
      </w:r>
      <w:r w:rsidRPr="005C1999">
        <w:rPr>
          <w:rFonts w:hint="cs"/>
          <w:rtl/>
        </w:rPr>
        <w:t>ن عل</w:t>
      </w:r>
      <w:r w:rsidR="00AC3BE7">
        <w:rPr>
          <w:rFonts w:hint="cs"/>
          <w:rtl/>
        </w:rPr>
        <w:t>ی</w:t>
      </w:r>
      <w:r w:rsidRPr="005C1999">
        <w:rPr>
          <w:rFonts w:hint="cs"/>
          <w:rtl/>
        </w:rPr>
        <w:t xml:space="preserve"> با صهبا معروف به ام‌حب</w:t>
      </w:r>
      <w:r w:rsidR="00AC3BE7">
        <w:rPr>
          <w:rFonts w:hint="cs"/>
          <w:rtl/>
        </w:rPr>
        <w:t>ی</w:t>
      </w:r>
      <w:r w:rsidRPr="005C1999">
        <w:rPr>
          <w:rFonts w:hint="cs"/>
          <w:rtl/>
        </w:rPr>
        <w:t>ب دختر رب</w:t>
      </w:r>
      <w:r w:rsidR="00AC3BE7">
        <w:rPr>
          <w:rFonts w:hint="cs"/>
          <w:rtl/>
        </w:rPr>
        <w:t>ی</w:t>
      </w:r>
      <w:r w:rsidRPr="005C1999">
        <w:rPr>
          <w:rFonts w:hint="cs"/>
          <w:rtl/>
        </w:rPr>
        <w:t xml:space="preserve">عه ازدواج </w:t>
      </w:r>
      <w:r w:rsidR="00AC3BE7">
        <w:rPr>
          <w:rFonts w:hint="cs"/>
          <w:rtl/>
        </w:rPr>
        <w:t>ک</w:t>
      </w:r>
      <w:r w:rsidRPr="005C1999">
        <w:rPr>
          <w:rFonts w:hint="cs"/>
          <w:rtl/>
        </w:rPr>
        <w:t>رد و از او صاحب پسر</w:t>
      </w:r>
      <w:r w:rsidR="00AC3BE7">
        <w:rPr>
          <w:rFonts w:hint="cs"/>
          <w:rtl/>
        </w:rPr>
        <w:t>ی</w:t>
      </w:r>
      <w:r w:rsidRPr="005C1999">
        <w:rPr>
          <w:rFonts w:hint="cs"/>
          <w:rtl/>
        </w:rPr>
        <w:t xml:space="preserve"> به نام عمر و دختر</w:t>
      </w:r>
      <w:r w:rsidR="00AC3BE7">
        <w:rPr>
          <w:rFonts w:hint="cs"/>
          <w:rtl/>
        </w:rPr>
        <w:t>ی</w:t>
      </w:r>
      <w:r w:rsidRPr="005C1999">
        <w:rPr>
          <w:rFonts w:hint="cs"/>
          <w:rtl/>
        </w:rPr>
        <w:t xml:space="preserve"> به نام رق</w:t>
      </w:r>
      <w:r w:rsidR="00AC3BE7">
        <w:rPr>
          <w:rFonts w:hint="cs"/>
          <w:rtl/>
        </w:rPr>
        <w:t>ی</w:t>
      </w:r>
      <w:r w:rsidRPr="005C1999">
        <w:rPr>
          <w:rFonts w:hint="cs"/>
          <w:rtl/>
        </w:rPr>
        <w:t>ه گرد</w:t>
      </w:r>
      <w:r w:rsidR="00AC3BE7">
        <w:rPr>
          <w:rFonts w:hint="cs"/>
          <w:rtl/>
        </w:rPr>
        <w:t>ی</w:t>
      </w:r>
      <w:r w:rsidRPr="005C1999">
        <w:rPr>
          <w:rFonts w:hint="cs"/>
          <w:rtl/>
        </w:rPr>
        <w:t>د. عمر بن عل</w:t>
      </w:r>
      <w:r w:rsidR="00AC3BE7">
        <w:rPr>
          <w:rFonts w:hint="cs"/>
          <w:rtl/>
        </w:rPr>
        <w:t>ی</w:t>
      </w:r>
      <w:r w:rsidRPr="005C1999">
        <w:rPr>
          <w:rFonts w:hint="cs"/>
          <w:rtl/>
        </w:rPr>
        <w:t>، هشتاد و پنج سال زندگ</w:t>
      </w:r>
      <w:r w:rsidR="00AC3BE7">
        <w:rPr>
          <w:rFonts w:hint="cs"/>
          <w:rtl/>
        </w:rPr>
        <w:t>ی</w:t>
      </w:r>
      <w:r w:rsidRPr="005C1999">
        <w:rPr>
          <w:rFonts w:hint="cs"/>
          <w:rtl/>
        </w:rPr>
        <w:t xml:space="preserve"> </w:t>
      </w:r>
      <w:r w:rsidR="00AC3BE7">
        <w:rPr>
          <w:rFonts w:hint="cs"/>
          <w:rtl/>
        </w:rPr>
        <w:t>ک</w:t>
      </w:r>
      <w:r w:rsidRPr="005C1999">
        <w:rPr>
          <w:rFonts w:hint="cs"/>
          <w:rtl/>
        </w:rPr>
        <w:t>رد و ن</w:t>
      </w:r>
      <w:r w:rsidR="00AC3BE7">
        <w:rPr>
          <w:rFonts w:hint="cs"/>
          <w:rtl/>
        </w:rPr>
        <w:t>ی</w:t>
      </w:r>
      <w:r w:rsidRPr="005C1999">
        <w:rPr>
          <w:rFonts w:hint="cs"/>
          <w:rtl/>
        </w:rPr>
        <w:t>م</w:t>
      </w:r>
      <w:r w:rsidR="00AC3BE7">
        <w:rPr>
          <w:rFonts w:hint="cs"/>
          <w:rtl/>
        </w:rPr>
        <w:t>ی</w:t>
      </w:r>
      <w:r w:rsidRPr="005C1999">
        <w:rPr>
          <w:rFonts w:hint="cs"/>
          <w:rtl/>
        </w:rPr>
        <w:t xml:space="preserve"> از دارا</w:t>
      </w:r>
      <w:r w:rsidR="00AC3BE7">
        <w:rPr>
          <w:rFonts w:hint="cs"/>
          <w:rtl/>
        </w:rPr>
        <w:t>یی</w:t>
      </w:r>
      <w:r w:rsidRPr="005C1999">
        <w:rPr>
          <w:rFonts w:hint="cs"/>
          <w:rtl/>
        </w:rPr>
        <w:t xml:space="preserve"> پدر را به ارث برد و در </w:t>
      </w:r>
      <w:r w:rsidR="00AC3BE7">
        <w:rPr>
          <w:rFonts w:hint="cs"/>
          <w:rtl/>
        </w:rPr>
        <w:t>ی</w:t>
      </w:r>
      <w:r w:rsidRPr="005C1999">
        <w:rPr>
          <w:rFonts w:hint="cs"/>
          <w:rtl/>
        </w:rPr>
        <w:t>نبع درگذشت.</w:t>
      </w:r>
      <w:r w:rsidRPr="005C1999">
        <w:rPr>
          <w:rStyle w:val="FootnoteReference"/>
          <w:rtl/>
        </w:rPr>
        <w:footnoteReference w:id="151"/>
      </w:r>
    </w:p>
    <w:p w:rsidR="00997A76" w:rsidRPr="005C1999" w:rsidRDefault="00997A76" w:rsidP="004F6DC8">
      <w:pPr>
        <w:spacing w:before="80" w:after="80" w:line="216" w:lineRule="auto"/>
        <w:ind w:firstLine="340"/>
        <w:jc w:val="both"/>
        <w:rPr>
          <w:b/>
          <w:bCs/>
          <w:sz w:val="24"/>
          <w:rtl/>
        </w:rPr>
      </w:pPr>
      <w:r w:rsidRPr="005C1999">
        <w:rPr>
          <w:rFonts w:hint="cs"/>
          <w:b/>
          <w:bCs/>
          <w:sz w:val="24"/>
          <w:rtl/>
        </w:rPr>
        <w:t>2ـ تار</w:t>
      </w:r>
      <w:r w:rsidR="00AC3BE7">
        <w:rPr>
          <w:rFonts w:hint="cs"/>
          <w:b/>
          <w:bCs/>
          <w:sz w:val="24"/>
          <w:rtl/>
        </w:rPr>
        <w:t>ی</w:t>
      </w:r>
      <w:r w:rsidRPr="005C1999">
        <w:rPr>
          <w:rFonts w:hint="cs"/>
          <w:b/>
          <w:bCs/>
          <w:sz w:val="24"/>
          <w:rtl/>
        </w:rPr>
        <w:t>خ ابن عسا</w:t>
      </w:r>
      <w:r w:rsidR="00AC3BE7">
        <w:rPr>
          <w:rFonts w:hint="cs"/>
          <w:b/>
          <w:bCs/>
          <w:sz w:val="24"/>
          <w:rtl/>
        </w:rPr>
        <w:t>ک</w:t>
      </w:r>
      <w:r w:rsidRPr="005C1999">
        <w:rPr>
          <w:rFonts w:hint="cs"/>
          <w:b/>
          <w:bCs/>
          <w:sz w:val="24"/>
          <w:rtl/>
        </w:rPr>
        <w:t>ر:</w:t>
      </w:r>
    </w:p>
    <w:p w:rsidR="00997A76" w:rsidRPr="005C1999" w:rsidRDefault="00997A76" w:rsidP="004F6DC8">
      <w:pPr>
        <w:spacing w:before="80" w:after="80" w:line="216" w:lineRule="auto"/>
        <w:ind w:firstLine="340"/>
        <w:jc w:val="both"/>
        <w:rPr>
          <w:rtl/>
        </w:rPr>
      </w:pPr>
      <w:r w:rsidRPr="005C1999">
        <w:rPr>
          <w:rFonts w:hint="cs"/>
          <w:rtl/>
        </w:rPr>
        <w:t>ابن عسا</w:t>
      </w:r>
      <w:r w:rsidR="00AC3BE7">
        <w:rPr>
          <w:rFonts w:hint="cs"/>
          <w:rtl/>
        </w:rPr>
        <w:t>ک</w:t>
      </w:r>
      <w:r w:rsidRPr="005C1999">
        <w:rPr>
          <w:rFonts w:hint="cs"/>
          <w:rtl/>
        </w:rPr>
        <w:t>ر در شرح حال عل</w:t>
      </w:r>
      <w:r w:rsidR="00AC3BE7">
        <w:rPr>
          <w:rFonts w:hint="cs"/>
          <w:rtl/>
        </w:rPr>
        <w:t>ی</w:t>
      </w:r>
      <w:r w:rsidRPr="005C1999">
        <w:rPr>
          <w:rFonts w:hint="cs"/>
          <w:rtl/>
        </w:rPr>
        <w:t xml:space="preserve"> ابن اب</w:t>
      </w:r>
      <w:r w:rsidR="00AC3BE7">
        <w:rPr>
          <w:rFonts w:hint="cs"/>
          <w:rtl/>
        </w:rPr>
        <w:t>ی</w:t>
      </w:r>
      <w:r w:rsidRPr="005C1999">
        <w:rPr>
          <w:rFonts w:hint="cs"/>
          <w:rtl/>
        </w:rPr>
        <w:t>طالب به نقل از ابوسع</w:t>
      </w:r>
      <w:r w:rsidR="00AC3BE7">
        <w:rPr>
          <w:rFonts w:hint="cs"/>
          <w:rtl/>
        </w:rPr>
        <w:t>ی</w:t>
      </w:r>
      <w:r w:rsidRPr="005C1999">
        <w:rPr>
          <w:rFonts w:hint="cs"/>
          <w:rtl/>
        </w:rPr>
        <w:t>د م</w:t>
      </w:r>
      <w:r w:rsidR="00AC3BE7">
        <w:rPr>
          <w:rFonts w:hint="cs"/>
          <w:rtl/>
        </w:rPr>
        <w:t>ی</w:t>
      </w:r>
      <w:r w:rsidRPr="005C1999">
        <w:rPr>
          <w:rFonts w:hint="cs"/>
          <w:rtl/>
        </w:rPr>
        <w:t>‌نو</w:t>
      </w:r>
      <w:r w:rsidR="00AC3BE7">
        <w:rPr>
          <w:rFonts w:hint="cs"/>
          <w:rtl/>
        </w:rPr>
        <w:t>ی</w:t>
      </w:r>
      <w:r w:rsidRPr="005C1999">
        <w:rPr>
          <w:rFonts w:hint="cs"/>
          <w:rtl/>
        </w:rPr>
        <w:t>سد: نوجوان</w:t>
      </w:r>
      <w:r w:rsidR="00AC3BE7">
        <w:rPr>
          <w:rFonts w:hint="cs"/>
          <w:rtl/>
        </w:rPr>
        <w:t>ی</w:t>
      </w:r>
      <w:r w:rsidRPr="005C1999">
        <w:rPr>
          <w:rFonts w:hint="cs"/>
          <w:rtl/>
        </w:rPr>
        <w:t xml:space="preserve"> را در </w:t>
      </w:r>
      <w:r w:rsidR="00AC3BE7">
        <w:rPr>
          <w:rFonts w:hint="cs"/>
          <w:rtl/>
        </w:rPr>
        <w:t>ک</w:t>
      </w:r>
      <w:r w:rsidRPr="005C1999">
        <w:rPr>
          <w:rFonts w:hint="cs"/>
          <w:rtl/>
        </w:rPr>
        <w:t>نار عل</w:t>
      </w:r>
      <w:r w:rsidR="00AC3BE7">
        <w:rPr>
          <w:rFonts w:hint="cs"/>
          <w:rtl/>
        </w:rPr>
        <w:t>ی</w:t>
      </w:r>
      <w:r w:rsidRPr="005C1999">
        <w:rPr>
          <w:rFonts w:hint="cs"/>
          <w:rtl/>
        </w:rPr>
        <w:t xml:space="preserve"> ابن اب</w:t>
      </w:r>
      <w:r w:rsidR="00AC3BE7">
        <w:rPr>
          <w:rFonts w:hint="cs"/>
          <w:rtl/>
        </w:rPr>
        <w:t>ی</w:t>
      </w:r>
      <w:r w:rsidRPr="005C1999">
        <w:rPr>
          <w:rFonts w:hint="cs"/>
          <w:rtl/>
        </w:rPr>
        <w:t>طالب د</w:t>
      </w:r>
      <w:r w:rsidR="00AC3BE7">
        <w:rPr>
          <w:rFonts w:hint="cs"/>
          <w:rtl/>
        </w:rPr>
        <w:t>ی</w:t>
      </w:r>
      <w:r w:rsidRPr="005C1999">
        <w:rPr>
          <w:rFonts w:hint="cs"/>
          <w:rtl/>
        </w:rPr>
        <w:t xml:space="preserve">دم </w:t>
      </w:r>
      <w:r w:rsidR="00AC3BE7">
        <w:rPr>
          <w:rFonts w:hint="cs"/>
          <w:rtl/>
        </w:rPr>
        <w:t>ک</w:t>
      </w:r>
      <w:r w:rsidRPr="005C1999">
        <w:rPr>
          <w:rFonts w:hint="cs"/>
          <w:rtl/>
        </w:rPr>
        <w:t>ه موها</w:t>
      </w:r>
      <w:r w:rsidR="00AC3BE7">
        <w:rPr>
          <w:rFonts w:hint="cs"/>
          <w:rtl/>
        </w:rPr>
        <w:t>ی</w:t>
      </w:r>
      <w:r w:rsidRPr="005C1999">
        <w:rPr>
          <w:rFonts w:hint="cs"/>
          <w:rtl/>
        </w:rPr>
        <w:t xml:space="preserve"> بلند</w:t>
      </w:r>
      <w:r w:rsidR="00AC3BE7">
        <w:rPr>
          <w:rFonts w:hint="cs"/>
          <w:rtl/>
        </w:rPr>
        <w:t>ی</w:t>
      </w:r>
      <w:r w:rsidRPr="005C1999">
        <w:rPr>
          <w:rFonts w:hint="cs"/>
          <w:rtl/>
        </w:rPr>
        <w:t xml:space="preserve"> داشت. از عل</w:t>
      </w:r>
      <w:r w:rsidR="00AC3BE7">
        <w:rPr>
          <w:rFonts w:hint="cs"/>
          <w:rtl/>
        </w:rPr>
        <w:t>ی</w:t>
      </w:r>
      <w:r w:rsidRPr="005C1999">
        <w:rPr>
          <w:rFonts w:hint="cs"/>
          <w:rtl/>
        </w:rPr>
        <w:t xml:space="preserve"> پرس</w:t>
      </w:r>
      <w:r w:rsidR="00AC3BE7">
        <w:rPr>
          <w:rFonts w:hint="cs"/>
          <w:rtl/>
        </w:rPr>
        <w:t>ی</w:t>
      </w:r>
      <w:r w:rsidRPr="005C1999">
        <w:rPr>
          <w:rFonts w:hint="cs"/>
          <w:rtl/>
        </w:rPr>
        <w:t>دم ا</w:t>
      </w:r>
      <w:r w:rsidR="00AC3BE7">
        <w:rPr>
          <w:rFonts w:hint="cs"/>
          <w:rtl/>
        </w:rPr>
        <w:t>ی</w:t>
      </w:r>
      <w:r w:rsidRPr="005C1999">
        <w:rPr>
          <w:rFonts w:hint="cs"/>
          <w:rtl/>
        </w:rPr>
        <w:t xml:space="preserve">ن </w:t>
      </w:r>
      <w:r w:rsidR="00AC3BE7">
        <w:rPr>
          <w:rFonts w:hint="cs"/>
          <w:rtl/>
        </w:rPr>
        <w:t>کی</w:t>
      </w:r>
      <w:r w:rsidRPr="005C1999">
        <w:rPr>
          <w:rFonts w:hint="cs"/>
          <w:rtl/>
        </w:rPr>
        <w:t>ست؟ گفت: ا</w:t>
      </w:r>
      <w:r w:rsidR="00AC3BE7">
        <w:rPr>
          <w:rFonts w:hint="cs"/>
          <w:rtl/>
        </w:rPr>
        <w:t>ی</w:t>
      </w:r>
      <w:r w:rsidRPr="005C1999">
        <w:rPr>
          <w:rFonts w:hint="cs"/>
          <w:rtl/>
        </w:rPr>
        <w:t xml:space="preserve">ن فرزندم عثمان است </w:t>
      </w:r>
      <w:r w:rsidR="00AC3BE7">
        <w:rPr>
          <w:rFonts w:hint="cs"/>
          <w:rtl/>
        </w:rPr>
        <w:t>ک</w:t>
      </w:r>
      <w:r w:rsidRPr="005C1999">
        <w:rPr>
          <w:rFonts w:hint="cs"/>
          <w:rtl/>
        </w:rPr>
        <w:t>ه نام عثمان بن عفان را بر او گذاشته‌ام همچن</w:t>
      </w:r>
      <w:r w:rsidR="00AC3BE7">
        <w:rPr>
          <w:rFonts w:hint="cs"/>
          <w:rtl/>
        </w:rPr>
        <w:t>ی</w:t>
      </w:r>
      <w:r w:rsidRPr="005C1999">
        <w:rPr>
          <w:rFonts w:hint="cs"/>
          <w:rtl/>
        </w:rPr>
        <w:t>ن فرزند</w:t>
      </w:r>
      <w:r w:rsidR="00AC3BE7">
        <w:rPr>
          <w:rFonts w:hint="cs"/>
          <w:rtl/>
        </w:rPr>
        <w:t>ی</w:t>
      </w:r>
      <w:r w:rsidRPr="005C1999">
        <w:rPr>
          <w:rFonts w:hint="cs"/>
          <w:rtl/>
        </w:rPr>
        <w:t xml:space="preserve"> را به نام عمر بن خطاب و فرزند د</w:t>
      </w:r>
      <w:r w:rsidR="00AC3BE7">
        <w:rPr>
          <w:rFonts w:hint="cs"/>
          <w:rtl/>
        </w:rPr>
        <w:t>ی</w:t>
      </w:r>
      <w:r w:rsidRPr="005C1999">
        <w:rPr>
          <w:rFonts w:hint="cs"/>
          <w:rtl/>
        </w:rPr>
        <w:t>گر</w:t>
      </w:r>
      <w:r w:rsidR="00AC3BE7">
        <w:rPr>
          <w:rFonts w:hint="cs"/>
          <w:rtl/>
        </w:rPr>
        <w:t>ی</w:t>
      </w:r>
      <w:r w:rsidRPr="005C1999">
        <w:rPr>
          <w:rFonts w:hint="cs"/>
          <w:rtl/>
        </w:rPr>
        <w:t xml:space="preserve"> را به نام عباس عمو</w:t>
      </w:r>
      <w:r w:rsidR="00AC3BE7">
        <w:rPr>
          <w:rFonts w:hint="cs"/>
          <w:rtl/>
        </w:rPr>
        <w:t>ی</w:t>
      </w:r>
      <w:r w:rsidRPr="005C1999">
        <w:rPr>
          <w:rFonts w:hint="cs"/>
          <w:rtl/>
        </w:rPr>
        <w:t xml:space="preserve"> پ</w:t>
      </w:r>
      <w:r w:rsidR="00AC3BE7">
        <w:rPr>
          <w:rFonts w:hint="cs"/>
          <w:rtl/>
        </w:rPr>
        <w:t>ی</w:t>
      </w:r>
      <w:r w:rsidRPr="005C1999">
        <w:rPr>
          <w:rFonts w:hint="cs"/>
          <w:rtl/>
        </w:rPr>
        <w:t>امبر و فرزند د</w:t>
      </w:r>
      <w:r w:rsidR="00AC3BE7">
        <w:rPr>
          <w:rFonts w:hint="cs"/>
          <w:rtl/>
        </w:rPr>
        <w:t>ی</w:t>
      </w:r>
      <w:r w:rsidRPr="005C1999">
        <w:rPr>
          <w:rFonts w:hint="cs"/>
          <w:rtl/>
        </w:rPr>
        <w:t>گر</w:t>
      </w:r>
      <w:r w:rsidR="00AC3BE7">
        <w:rPr>
          <w:rFonts w:hint="cs"/>
          <w:rtl/>
        </w:rPr>
        <w:t>ی</w:t>
      </w:r>
      <w:r w:rsidRPr="005C1999">
        <w:rPr>
          <w:rFonts w:hint="cs"/>
          <w:rtl/>
        </w:rPr>
        <w:t xml:space="preserve"> را به نام محمد، نامگذار</w:t>
      </w:r>
      <w:r w:rsidR="00AC3BE7">
        <w:rPr>
          <w:rFonts w:hint="cs"/>
          <w:rtl/>
        </w:rPr>
        <w:t>ی</w:t>
      </w:r>
      <w:r w:rsidRPr="005C1999">
        <w:rPr>
          <w:rFonts w:hint="cs"/>
          <w:rtl/>
        </w:rPr>
        <w:t xml:space="preserve"> </w:t>
      </w:r>
      <w:r w:rsidR="00AC3BE7">
        <w:rPr>
          <w:rFonts w:hint="cs"/>
          <w:rtl/>
        </w:rPr>
        <w:t>ک</w:t>
      </w:r>
      <w:r w:rsidRPr="005C1999">
        <w:rPr>
          <w:rFonts w:hint="cs"/>
          <w:rtl/>
        </w:rPr>
        <w:t>رده‌ام.</w:t>
      </w:r>
      <w:r w:rsidRPr="005C1999">
        <w:rPr>
          <w:rStyle w:val="FootnoteReference"/>
          <w:rtl/>
        </w:rPr>
        <w:footnoteReference w:id="152"/>
      </w:r>
    </w:p>
    <w:p w:rsidR="00997A76" w:rsidRPr="005C1999" w:rsidRDefault="00997A76" w:rsidP="004F6DC8">
      <w:pPr>
        <w:spacing w:before="80" w:after="80" w:line="216" w:lineRule="auto"/>
        <w:ind w:firstLine="340"/>
        <w:jc w:val="both"/>
        <w:rPr>
          <w:rtl/>
        </w:rPr>
      </w:pPr>
      <w:r w:rsidRPr="005C1999">
        <w:rPr>
          <w:rFonts w:hint="cs"/>
          <w:rtl/>
        </w:rPr>
        <w:t>همچن</w:t>
      </w:r>
      <w:r w:rsidR="00AC3BE7">
        <w:rPr>
          <w:rFonts w:hint="cs"/>
          <w:rtl/>
        </w:rPr>
        <w:t>ی</w:t>
      </w:r>
      <w:r w:rsidRPr="005C1999">
        <w:rPr>
          <w:rFonts w:hint="cs"/>
          <w:rtl/>
        </w:rPr>
        <w:t>ن از محمد بن سلام روا</w:t>
      </w:r>
      <w:r w:rsidR="00AC3BE7">
        <w:rPr>
          <w:rFonts w:hint="cs"/>
          <w:rtl/>
        </w:rPr>
        <w:t>ی</w:t>
      </w:r>
      <w:r w:rsidRPr="005C1999">
        <w:rPr>
          <w:rFonts w:hint="cs"/>
          <w:rtl/>
        </w:rPr>
        <w:t xml:space="preserve">ت شده </w:t>
      </w:r>
      <w:r w:rsidR="00AC3BE7">
        <w:rPr>
          <w:rFonts w:hint="cs"/>
          <w:rtl/>
        </w:rPr>
        <w:t>ک</w:t>
      </w:r>
      <w:r w:rsidRPr="005C1999">
        <w:rPr>
          <w:rFonts w:hint="cs"/>
          <w:rtl/>
        </w:rPr>
        <w:t>ه و</w:t>
      </w:r>
      <w:r w:rsidR="00AC3BE7">
        <w:rPr>
          <w:rFonts w:hint="cs"/>
          <w:rtl/>
        </w:rPr>
        <w:t>ی</w:t>
      </w:r>
      <w:r w:rsidRPr="005C1999">
        <w:rPr>
          <w:rFonts w:hint="cs"/>
          <w:rtl/>
        </w:rPr>
        <w:t xml:space="preserve"> از ع</w:t>
      </w:r>
      <w:r w:rsidR="00AC3BE7">
        <w:rPr>
          <w:rFonts w:hint="cs"/>
          <w:rtl/>
        </w:rPr>
        <w:t>ی</w:t>
      </w:r>
      <w:r w:rsidRPr="005C1999">
        <w:rPr>
          <w:rFonts w:hint="cs"/>
          <w:rtl/>
        </w:rPr>
        <w:t>س</w:t>
      </w:r>
      <w:r w:rsidR="00AC3BE7">
        <w:rPr>
          <w:rFonts w:hint="cs"/>
          <w:rtl/>
        </w:rPr>
        <w:t>ی</w:t>
      </w:r>
      <w:r w:rsidRPr="005C1999">
        <w:rPr>
          <w:rFonts w:hint="cs"/>
          <w:rtl/>
        </w:rPr>
        <w:t xml:space="preserve"> بن عبدالله بن محمد بن عمر بن عل</w:t>
      </w:r>
      <w:r w:rsidR="00AC3BE7">
        <w:rPr>
          <w:rFonts w:hint="cs"/>
          <w:rtl/>
        </w:rPr>
        <w:t>ی</w:t>
      </w:r>
      <w:r w:rsidRPr="005C1999">
        <w:rPr>
          <w:rFonts w:hint="cs"/>
          <w:rtl/>
        </w:rPr>
        <w:t xml:space="preserve"> جو</w:t>
      </w:r>
      <w:r w:rsidR="00AC3BE7">
        <w:rPr>
          <w:rFonts w:hint="cs"/>
          <w:rtl/>
        </w:rPr>
        <w:t>ی</w:t>
      </w:r>
      <w:r w:rsidRPr="005C1999">
        <w:rPr>
          <w:rFonts w:hint="cs"/>
          <w:rtl/>
        </w:rPr>
        <w:t xml:space="preserve">ا شده </w:t>
      </w:r>
      <w:r w:rsidR="00AC3BE7">
        <w:rPr>
          <w:rFonts w:hint="cs"/>
          <w:rtl/>
        </w:rPr>
        <w:t>ک</w:t>
      </w:r>
      <w:r w:rsidRPr="005C1999">
        <w:rPr>
          <w:rFonts w:hint="cs"/>
          <w:rtl/>
        </w:rPr>
        <w:t>ه چرا عل</w:t>
      </w:r>
      <w:r w:rsidR="00AC3BE7">
        <w:rPr>
          <w:rFonts w:hint="cs"/>
          <w:rtl/>
        </w:rPr>
        <w:t>ی</w:t>
      </w:r>
      <w:r w:rsidRPr="005C1999">
        <w:rPr>
          <w:rFonts w:hint="cs"/>
          <w:rtl/>
        </w:rPr>
        <w:t>، اسم جد شما را عمر گذاشته است؟ او در پاسخ گفت من از پدرم در ا</w:t>
      </w:r>
      <w:r w:rsidR="00AC3BE7">
        <w:rPr>
          <w:rFonts w:hint="cs"/>
          <w:rtl/>
        </w:rPr>
        <w:t>ی</w:t>
      </w:r>
      <w:r w:rsidRPr="005C1999">
        <w:rPr>
          <w:rFonts w:hint="cs"/>
          <w:rtl/>
        </w:rPr>
        <w:t>ن‌باره جو</w:t>
      </w:r>
      <w:r w:rsidR="00AC3BE7">
        <w:rPr>
          <w:rFonts w:hint="cs"/>
          <w:rtl/>
        </w:rPr>
        <w:t>ی</w:t>
      </w:r>
      <w:r w:rsidRPr="005C1999">
        <w:rPr>
          <w:rFonts w:hint="cs"/>
          <w:rtl/>
        </w:rPr>
        <w:t xml:space="preserve">ا شدم، پدرم گفت: پدرم محمد از پدرش عمر نقل </w:t>
      </w:r>
      <w:r w:rsidR="00AC3BE7">
        <w:rPr>
          <w:rFonts w:hint="cs"/>
          <w:rtl/>
        </w:rPr>
        <w:t>ک</w:t>
      </w:r>
      <w:r w:rsidRPr="005C1999">
        <w:rPr>
          <w:rFonts w:hint="cs"/>
          <w:rtl/>
        </w:rPr>
        <w:t xml:space="preserve">رده </w:t>
      </w:r>
      <w:r w:rsidR="00AC3BE7">
        <w:rPr>
          <w:rFonts w:hint="cs"/>
          <w:rtl/>
        </w:rPr>
        <w:t>ک</w:t>
      </w:r>
      <w:r w:rsidRPr="005C1999">
        <w:rPr>
          <w:rFonts w:hint="cs"/>
          <w:rtl/>
        </w:rPr>
        <w:t>ه روز</w:t>
      </w:r>
      <w:r w:rsidR="00AC3BE7">
        <w:rPr>
          <w:rFonts w:hint="cs"/>
          <w:rtl/>
        </w:rPr>
        <w:t>ی</w:t>
      </w:r>
      <w:r w:rsidRPr="005C1999">
        <w:rPr>
          <w:rFonts w:hint="cs"/>
          <w:rtl/>
        </w:rPr>
        <w:t xml:space="preserve"> بعد از خل</w:t>
      </w:r>
      <w:r w:rsidR="00AC3BE7">
        <w:rPr>
          <w:rFonts w:hint="cs"/>
          <w:rtl/>
        </w:rPr>
        <w:t>ی</w:t>
      </w:r>
      <w:r w:rsidRPr="005C1999">
        <w:rPr>
          <w:rFonts w:hint="cs"/>
          <w:rtl/>
        </w:rPr>
        <w:t>فه شدن عمر بن خطاب، عل</w:t>
      </w:r>
      <w:r w:rsidR="00AC3BE7">
        <w:rPr>
          <w:rFonts w:hint="cs"/>
          <w:rtl/>
        </w:rPr>
        <w:t>ی</w:t>
      </w:r>
      <w:r w:rsidRPr="005C1999">
        <w:rPr>
          <w:rFonts w:hint="cs"/>
          <w:rtl/>
        </w:rPr>
        <w:t xml:space="preserve"> نزد عمر م</w:t>
      </w:r>
      <w:r w:rsidR="00AC3BE7">
        <w:rPr>
          <w:rFonts w:hint="cs"/>
          <w:rtl/>
        </w:rPr>
        <w:t>ی</w:t>
      </w:r>
      <w:r w:rsidRPr="005C1999">
        <w:rPr>
          <w:rFonts w:hint="cs"/>
          <w:rtl/>
        </w:rPr>
        <w:t>‌رود و م</w:t>
      </w:r>
      <w:r w:rsidR="00AC3BE7">
        <w:rPr>
          <w:rFonts w:hint="cs"/>
          <w:rtl/>
        </w:rPr>
        <w:t>ی</w:t>
      </w:r>
      <w:r w:rsidRPr="005C1999">
        <w:rPr>
          <w:rFonts w:hint="cs"/>
          <w:rtl/>
        </w:rPr>
        <w:t>‌گو</w:t>
      </w:r>
      <w:r w:rsidR="00AC3BE7">
        <w:rPr>
          <w:rFonts w:hint="cs"/>
          <w:rtl/>
        </w:rPr>
        <w:t>ی</w:t>
      </w:r>
      <w:r w:rsidRPr="005C1999">
        <w:rPr>
          <w:rFonts w:hint="cs"/>
          <w:rtl/>
        </w:rPr>
        <w:t>د: ا</w:t>
      </w:r>
      <w:r w:rsidR="00AC3BE7">
        <w:rPr>
          <w:rFonts w:hint="cs"/>
          <w:rtl/>
        </w:rPr>
        <w:t>ی</w:t>
      </w:r>
      <w:r w:rsidRPr="005C1999">
        <w:rPr>
          <w:rFonts w:hint="cs"/>
          <w:rtl/>
        </w:rPr>
        <w:t xml:space="preserve"> ام</w:t>
      </w:r>
      <w:r w:rsidR="00AC3BE7">
        <w:rPr>
          <w:rFonts w:hint="cs"/>
          <w:rtl/>
        </w:rPr>
        <w:t>ی</w:t>
      </w:r>
      <w:r w:rsidRPr="005C1999">
        <w:rPr>
          <w:rFonts w:hint="cs"/>
          <w:rtl/>
        </w:rPr>
        <w:t>رالمؤمن</w:t>
      </w:r>
      <w:r w:rsidR="00AC3BE7">
        <w:rPr>
          <w:rFonts w:hint="cs"/>
          <w:rtl/>
        </w:rPr>
        <w:t>ی</w:t>
      </w:r>
      <w:r w:rsidRPr="005C1999">
        <w:rPr>
          <w:rFonts w:hint="cs"/>
          <w:rtl/>
        </w:rPr>
        <w:t>ن، د</w:t>
      </w:r>
      <w:r w:rsidR="00AC3BE7">
        <w:rPr>
          <w:rFonts w:hint="cs"/>
          <w:rtl/>
        </w:rPr>
        <w:t>ی</w:t>
      </w:r>
      <w:r w:rsidRPr="005C1999">
        <w:rPr>
          <w:rFonts w:hint="cs"/>
          <w:rtl/>
        </w:rPr>
        <w:t>شب خدا به من پسر</w:t>
      </w:r>
      <w:r w:rsidR="00AC3BE7">
        <w:rPr>
          <w:rFonts w:hint="cs"/>
          <w:rtl/>
        </w:rPr>
        <w:t>ی</w:t>
      </w:r>
      <w:r w:rsidRPr="005C1999">
        <w:rPr>
          <w:rFonts w:hint="cs"/>
          <w:rtl/>
        </w:rPr>
        <w:t xml:space="preserve"> داده است، عمر م</w:t>
      </w:r>
      <w:r w:rsidR="00AC3BE7">
        <w:rPr>
          <w:rFonts w:hint="cs"/>
          <w:rtl/>
        </w:rPr>
        <w:t>ی</w:t>
      </w:r>
      <w:r w:rsidRPr="005C1999">
        <w:rPr>
          <w:rFonts w:hint="cs"/>
          <w:rtl/>
        </w:rPr>
        <w:t>‌گو</w:t>
      </w:r>
      <w:r w:rsidR="00AC3BE7">
        <w:rPr>
          <w:rFonts w:hint="cs"/>
          <w:rtl/>
        </w:rPr>
        <w:t>ی</w:t>
      </w:r>
      <w:r w:rsidRPr="005C1999">
        <w:rPr>
          <w:rFonts w:hint="cs"/>
          <w:rtl/>
        </w:rPr>
        <w:t>د: او را به من ببخش عل</w:t>
      </w:r>
      <w:r w:rsidR="00AC3BE7">
        <w:rPr>
          <w:rFonts w:hint="cs"/>
          <w:rtl/>
        </w:rPr>
        <w:t>ی</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د: او را به تو بخش</w:t>
      </w:r>
      <w:r w:rsidR="00AC3BE7">
        <w:rPr>
          <w:rFonts w:hint="cs"/>
          <w:rtl/>
        </w:rPr>
        <w:t>ی</w:t>
      </w:r>
      <w:r w:rsidRPr="005C1999">
        <w:rPr>
          <w:rFonts w:hint="cs"/>
          <w:rtl/>
        </w:rPr>
        <w:t>دم، عمر م</w:t>
      </w:r>
      <w:r w:rsidR="00AC3BE7">
        <w:rPr>
          <w:rFonts w:hint="cs"/>
          <w:rtl/>
        </w:rPr>
        <w:t>ی</w:t>
      </w:r>
      <w:r w:rsidRPr="005C1999">
        <w:rPr>
          <w:rFonts w:hint="cs"/>
          <w:rtl/>
        </w:rPr>
        <w:t>‌گو</w:t>
      </w:r>
      <w:r w:rsidR="00AC3BE7">
        <w:rPr>
          <w:rFonts w:hint="cs"/>
          <w:rtl/>
        </w:rPr>
        <w:t>ی</w:t>
      </w:r>
      <w:r w:rsidRPr="005C1999">
        <w:rPr>
          <w:rFonts w:hint="cs"/>
          <w:rtl/>
        </w:rPr>
        <w:t>د: پس نام او عمر است و غلام من «مورق» از آن او م</w:t>
      </w:r>
      <w:r w:rsidR="00AC3BE7">
        <w:rPr>
          <w:rFonts w:hint="cs"/>
          <w:rtl/>
        </w:rPr>
        <w:t>ی</w:t>
      </w:r>
      <w:r w:rsidRPr="005C1999">
        <w:rPr>
          <w:rFonts w:hint="cs"/>
          <w:rtl/>
        </w:rPr>
        <w:t>‌باشد. راو</w:t>
      </w:r>
      <w:r w:rsidR="00AC3BE7">
        <w:rPr>
          <w:rFonts w:hint="cs"/>
          <w:rtl/>
        </w:rPr>
        <w:t>ی</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د: عمر بن عل</w:t>
      </w:r>
      <w:r w:rsidR="00AC3BE7">
        <w:rPr>
          <w:rFonts w:hint="cs"/>
          <w:rtl/>
        </w:rPr>
        <w:t>ی</w:t>
      </w:r>
      <w:r w:rsidRPr="005C1999">
        <w:rPr>
          <w:rFonts w:hint="cs"/>
          <w:rtl/>
        </w:rPr>
        <w:t xml:space="preserve"> دارا</w:t>
      </w:r>
      <w:r w:rsidR="00AC3BE7">
        <w:rPr>
          <w:rFonts w:hint="cs"/>
          <w:rtl/>
        </w:rPr>
        <w:t>ی</w:t>
      </w:r>
      <w:r w:rsidRPr="005C1999">
        <w:rPr>
          <w:rFonts w:hint="cs"/>
          <w:rtl/>
        </w:rPr>
        <w:t xml:space="preserve"> فرزندان ز</w:t>
      </w:r>
      <w:r w:rsidR="00AC3BE7">
        <w:rPr>
          <w:rFonts w:hint="cs"/>
          <w:rtl/>
        </w:rPr>
        <w:t>ی</w:t>
      </w:r>
      <w:r w:rsidRPr="005C1999">
        <w:rPr>
          <w:rFonts w:hint="cs"/>
          <w:rtl/>
        </w:rPr>
        <w:t>اد</w:t>
      </w:r>
      <w:r w:rsidR="00AC3BE7">
        <w:rPr>
          <w:rFonts w:hint="cs"/>
          <w:rtl/>
        </w:rPr>
        <w:t>ی</w:t>
      </w:r>
      <w:r w:rsidRPr="005C1999">
        <w:rPr>
          <w:rFonts w:hint="cs"/>
          <w:rtl/>
        </w:rPr>
        <w:t xml:space="preserve"> است. </w:t>
      </w:r>
    </w:p>
    <w:p w:rsidR="00997A76" w:rsidRPr="005C1999" w:rsidRDefault="00997A76" w:rsidP="004F6DC8">
      <w:pPr>
        <w:spacing w:before="80" w:after="80" w:line="216" w:lineRule="auto"/>
        <w:ind w:firstLine="340"/>
        <w:jc w:val="both"/>
        <w:rPr>
          <w:rtl/>
        </w:rPr>
      </w:pPr>
      <w:r w:rsidRPr="005C1999">
        <w:rPr>
          <w:rFonts w:hint="cs"/>
          <w:rtl/>
        </w:rPr>
        <w:t>زب</w:t>
      </w:r>
      <w:r w:rsidR="00AC3BE7">
        <w:rPr>
          <w:rFonts w:hint="cs"/>
          <w:rtl/>
        </w:rPr>
        <w:t>ی</w:t>
      </w:r>
      <w:r w:rsidRPr="005C1999">
        <w:rPr>
          <w:rFonts w:hint="cs"/>
          <w:rtl/>
        </w:rPr>
        <w:t>ر م</w:t>
      </w:r>
      <w:r w:rsidR="00AC3BE7">
        <w:rPr>
          <w:rFonts w:hint="cs"/>
          <w:rtl/>
        </w:rPr>
        <w:t>ی</w:t>
      </w:r>
      <w:r w:rsidRPr="005C1999">
        <w:rPr>
          <w:rFonts w:hint="cs"/>
          <w:rtl/>
        </w:rPr>
        <w:t>‌گو</w:t>
      </w:r>
      <w:r w:rsidR="00AC3BE7">
        <w:rPr>
          <w:rFonts w:hint="cs"/>
          <w:rtl/>
        </w:rPr>
        <w:t>ی</w:t>
      </w:r>
      <w:r w:rsidRPr="005C1999">
        <w:rPr>
          <w:rFonts w:hint="cs"/>
          <w:rtl/>
        </w:rPr>
        <w:t>د: با ع</w:t>
      </w:r>
      <w:r w:rsidR="00AC3BE7">
        <w:rPr>
          <w:rFonts w:hint="cs"/>
          <w:rtl/>
        </w:rPr>
        <w:t>ی</w:t>
      </w:r>
      <w:r w:rsidRPr="005C1999">
        <w:rPr>
          <w:rFonts w:hint="cs"/>
          <w:rtl/>
        </w:rPr>
        <w:t>س</w:t>
      </w:r>
      <w:r w:rsidR="00AC3BE7">
        <w:rPr>
          <w:rFonts w:hint="cs"/>
          <w:rtl/>
        </w:rPr>
        <w:t>ی</w:t>
      </w:r>
      <w:r w:rsidRPr="005C1999">
        <w:rPr>
          <w:rFonts w:hint="cs"/>
          <w:rtl/>
        </w:rPr>
        <w:t xml:space="preserve"> بن عبدالله بن محمد بن عمر بن عل</w:t>
      </w:r>
      <w:r w:rsidR="00AC3BE7">
        <w:rPr>
          <w:rFonts w:hint="cs"/>
          <w:rtl/>
        </w:rPr>
        <w:t>ی</w:t>
      </w:r>
      <w:r w:rsidRPr="005C1999">
        <w:rPr>
          <w:rFonts w:hint="cs"/>
          <w:rtl/>
        </w:rPr>
        <w:t xml:space="preserve"> ملاقات </w:t>
      </w:r>
      <w:r w:rsidR="00AC3BE7">
        <w:rPr>
          <w:rFonts w:hint="cs"/>
          <w:rtl/>
        </w:rPr>
        <w:t>ک</w:t>
      </w:r>
      <w:r w:rsidRPr="005C1999">
        <w:rPr>
          <w:rFonts w:hint="cs"/>
          <w:rtl/>
        </w:rPr>
        <w:t>ردم و از او در ا</w:t>
      </w:r>
      <w:r w:rsidR="00AC3BE7">
        <w:rPr>
          <w:rFonts w:hint="cs"/>
          <w:rtl/>
        </w:rPr>
        <w:t>ی</w:t>
      </w:r>
      <w:r w:rsidRPr="005C1999">
        <w:rPr>
          <w:rFonts w:hint="cs"/>
          <w:rtl/>
        </w:rPr>
        <w:t>ن باره جو</w:t>
      </w:r>
      <w:r w:rsidR="00AC3BE7">
        <w:rPr>
          <w:rFonts w:hint="cs"/>
          <w:rtl/>
        </w:rPr>
        <w:t>ی</w:t>
      </w:r>
      <w:r w:rsidRPr="005C1999">
        <w:rPr>
          <w:rFonts w:hint="cs"/>
          <w:rtl/>
        </w:rPr>
        <w:t>ا شدم او ن</w:t>
      </w:r>
      <w:r w:rsidR="00AC3BE7">
        <w:rPr>
          <w:rFonts w:hint="cs"/>
          <w:rtl/>
        </w:rPr>
        <w:t>ی</w:t>
      </w:r>
      <w:r w:rsidRPr="005C1999">
        <w:rPr>
          <w:rFonts w:hint="cs"/>
          <w:rtl/>
        </w:rPr>
        <w:t>ز سخنان محمد بن سلام را تائ</w:t>
      </w:r>
      <w:r w:rsidR="00AC3BE7">
        <w:rPr>
          <w:rFonts w:hint="cs"/>
          <w:rtl/>
        </w:rPr>
        <w:t>ی</w:t>
      </w:r>
      <w:r w:rsidRPr="005C1999">
        <w:rPr>
          <w:rFonts w:hint="cs"/>
          <w:rtl/>
        </w:rPr>
        <w:t>د نمود.</w:t>
      </w:r>
      <w:r w:rsidRPr="005C1999">
        <w:rPr>
          <w:rStyle w:val="FootnoteReference"/>
          <w:rtl/>
        </w:rPr>
        <w:footnoteReference w:id="153"/>
      </w:r>
    </w:p>
    <w:p w:rsidR="00997A76" w:rsidRPr="005C1999" w:rsidRDefault="00997A76" w:rsidP="004F6DC8">
      <w:pPr>
        <w:spacing w:before="80" w:after="80" w:line="216" w:lineRule="auto"/>
        <w:ind w:firstLine="340"/>
        <w:jc w:val="both"/>
        <w:rPr>
          <w:b/>
          <w:bCs/>
          <w:rtl/>
        </w:rPr>
      </w:pPr>
      <w:r w:rsidRPr="005C1999">
        <w:rPr>
          <w:rFonts w:hint="cs"/>
          <w:b/>
          <w:bCs/>
          <w:rtl/>
        </w:rPr>
        <w:t>ب) نام فرزندان عل</w:t>
      </w:r>
      <w:r w:rsidR="00AC3BE7">
        <w:rPr>
          <w:rFonts w:hint="cs"/>
          <w:b/>
          <w:bCs/>
          <w:rtl/>
        </w:rPr>
        <w:t>ی</w:t>
      </w:r>
      <w:r w:rsidRPr="005C1999">
        <w:rPr>
          <w:rFonts w:hint="cs"/>
          <w:b/>
          <w:bCs/>
          <w:rtl/>
        </w:rPr>
        <w:t xml:space="preserve"> در منابع ش</w:t>
      </w:r>
      <w:r w:rsidR="00AC3BE7">
        <w:rPr>
          <w:rFonts w:hint="cs"/>
          <w:b/>
          <w:bCs/>
          <w:rtl/>
        </w:rPr>
        <w:t>ی</w:t>
      </w:r>
      <w:r w:rsidRPr="005C1999">
        <w:rPr>
          <w:rFonts w:hint="cs"/>
          <w:b/>
          <w:bCs/>
          <w:rtl/>
        </w:rPr>
        <w:t>عه:</w:t>
      </w:r>
    </w:p>
    <w:p w:rsidR="00997A76" w:rsidRPr="005C1999" w:rsidRDefault="00997A76" w:rsidP="004F6DC8">
      <w:pPr>
        <w:spacing w:before="80" w:after="80" w:line="216" w:lineRule="auto"/>
        <w:ind w:firstLine="340"/>
        <w:jc w:val="both"/>
        <w:rPr>
          <w:b/>
          <w:bCs/>
          <w:sz w:val="24"/>
          <w:rtl/>
        </w:rPr>
      </w:pPr>
      <w:r w:rsidRPr="005C1999">
        <w:rPr>
          <w:rFonts w:hint="cs"/>
          <w:rtl/>
        </w:rPr>
        <w:t xml:space="preserve">ـ </w:t>
      </w:r>
      <w:r w:rsidRPr="005C1999">
        <w:rPr>
          <w:rFonts w:hint="cs"/>
          <w:b/>
          <w:bCs/>
          <w:sz w:val="24"/>
          <w:rtl/>
        </w:rPr>
        <w:t>ابوب</w:t>
      </w:r>
      <w:r w:rsidR="00AC3BE7">
        <w:rPr>
          <w:rFonts w:hint="cs"/>
          <w:b/>
          <w:bCs/>
          <w:sz w:val="24"/>
          <w:rtl/>
        </w:rPr>
        <w:t>ک</w:t>
      </w:r>
      <w:r w:rsidRPr="005C1999">
        <w:rPr>
          <w:rFonts w:hint="cs"/>
          <w:b/>
          <w:bCs/>
          <w:sz w:val="24"/>
          <w:rtl/>
        </w:rPr>
        <w:t>ر بن عل</w:t>
      </w:r>
      <w:r w:rsidR="00AC3BE7">
        <w:rPr>
          <w:rFonts w:hint="cs"/>
          <w:b/>
          <w:bCs/>
          <w:sz w:val="24"/>
          <w:rtl/>
        </w:rPr>
        <w:t>ی</w:t>
      </w:r>
      <w:r w:rsidRPr="005C1999">
        <w:rPr>
          <w:rFonts w:hint="cs"/>
          <w:b/>
          <w:bCs/>
          <w:sz w:val="24"/>
          <w:rtl/>
        </w:rPr>
        <w:t xml:space="preserve"> بن اب</w:t>
      </w:r>
      <w:r w:rsidR="00AC3BE7">
        <w:rPr>
          <w:rFonts w:hint="cs"/>
          <w:b/>
          <w:bCs/>
          <w:sz w:val="24"/>
          <w:rtl/>
        </w:rPr>
        <w:t>ی</w:t>
      </w:r>
      <w:r w:rsidRPr="005C1999">
        <w:rPr>
          <w:rFonts w:hint="cs"/>
          <w:b/>
          <w:bCs/>
          <w:sz w:val="24"/>
          <w:rtl/>
        </w:rPr>
        <w:t>طالب.</w:t>
      </w:r>
      <w:r w:rsidRPr="005C1999">
        <w:rPr>
          <w:rStyle w:val="FootnoteReference"/>
          <w:b/>
          <w:bCs/>
          <w:sz w:val="24"/>
          <w:rtl/>
        </w:rPr>
        <w:footnoteReference w:id="154"/>
      </w:r>
    </w:p>
    <w:p w:rsidR="00997A76" w:rsidRPr="005C1999" w:rsidRDefault="00997A76" w:rsidP="004F6DC8">
      <w:pPr>
        <w:spacing w:before="80" w:after="80" w:line="216" w:lineRule="auto"/>
        <w:ind w:firstLine="340"/>
        <w:jc w:val="both"/>
        <w:rPr>
          <w:b/>
          <w:bCs/>
          <w:sz w:val="24"/>
          <w:rtl/>
        </w:rPr>
      </w:pPr>
      <w:r w:rsidRPr="005C1999">
        <w:rPr>
          <w:rFonts w:hint="cs"/>
          <w:b/>
          <w:bCs/>
          <w:sz w:val="24"/>
          <w:rtl/>
        </w:rPr>
        <w:t>ـ عمر بن عل</w:t>
      </w:r>
      <w:r w:rsidR="00AC3BE7">
        <w:rPr>
          <w:rFonts w:hint="cs"/>
          <w:b/>
          <w:bCs/>
          <w:sz w:val="24"/>
          <w:rtl/>
        </w:rPr>
        <w:t>ی</w:t>
      </w:r>
      <w:r w:rsidRPr="005C1999">
        <w:rPr>
          <w:rFonts w:hint="cs"/>
          <w:b/>
          <w:bCs/>
          <w:sz w:val="24"/>
          <w:rtl/>
        </w:rPr>
        <w:t xml:space="preserve"> ابن اب</w:t>
      </w:r>
      <w:r w:rsidR="00AC3BE7">
        <w:rPr>
          <w:rFonts w:hint="cs"/>
          <w:b/>
          <w:bCs/>
          <w:sz w:val="24"/>
          <w:rtl/>
        </w:rPr>
        <w:t>ی</w:t>
      </w:r>
      <w:r w:rsidRPr="005C1999">
        <w:rPr>
          <w:rFonts w:hint="cs"/>
          <w:b/>
          <w:bCs/>
          <w:sz w:val="24"/>
          <w:rtl/>
        </w:rPr>
        <w:t>طالب</w:t>
      </w:r>
      <w:r w:rsidRPr="005C1999">
        <w:rPr>
          <w:rStyle w:val="FootnoteReference"/>
          <w:b/>
          <w:bCs/>
          <w:sz w:val="24"/>
          <w:rtl/>
        </w:rPr>
        <w:footnoteReference w:id="155"/>
      </w:r>
    </w:p>
    <w:p w:rsidR="00997A76" w:rsidRPr="005C1999" w:rsidRDefault="00997A76" w:rsidP="004F6DC8">
      <w:pPr>
        <w:spacing w:before="80" w:after="80" w:line="216" w:lineRule="auto"/>
        <w:ind w:firstLine="340"/>
        <w:jc w:val="both"/>
        <w:rPr>
          <w:rtl/>
        </w:rPr>
      </w:pPr>
      <w:r w:rsidRPr="005C1999">
        <w:rPr>
          <w:rFonts w:hint="cs"/>
          <w:b/>
          <w:bCs/>
          <w:sz w:val="24"/>
          <w:rtl/>
        </w:rPr>
        <w:t>ـ عثمان بن عل</w:t>
      </w:r>
      <w:r w:rsidR="00AC3BE7">
        <w:rPr>
          <w:rFonts w:hint="cs"/>
          <w:b/>
          <w:bCs/>
          <w:sz w:val="24"/>
          <w:rtl/>
        </w:rPr>
        <w:t>ی</w:t>
      </w:r>
      <w:r w:rsidRPr="005C1999">
        <w:rPr>
          <w:rFonts w:hint="cs"/>
          <w:b/>
          <w:bCs/>
          <w:sz w:val="24"/>
          <w:rtl/>
        </w:rPr>
        <w:t xml:space="preserve"> بن اب</w:t>
      </w:r>
      <w:r w:rsidR="00AC3BE7">
        <w:rPr>
          <w:rFonts w:hint="cs"/>
          <w:b/>
          <w:bCs/>
          <w:sz w:val="24"/>
          <w:rtl/>
        </w:rPr>
        <w:t>ی</w:t>
      </w:r>
      <w:r w:rsidRPr="005C1999">
        <w:rPr>
          <w:rFonts w:hint="cs"/>
          <w:b/>
          <w:bCs/>
          <w:sz w:val="24"/>
          <w:rtl/>
        </w:rPr>
        <w:t>طالب</w:t>
      </w:r>
      <w:r w:rsidRPr="005C1999">
        <w:rPr>
          <w:rFonts w:hint="cs"/>
          <w:rtl/>
        </w:rPr>
        <w:t>.</w:t>
      </w:r>
      <w:r w:rsidRPr="005C1999">
        <w:rPr>
          <w:rStyle w:val="FootnoteReference"/>
          <w:rtl/>
        </w:rPr>
        <w:footnoteReference w:id="156"/>
      </w:r>
    </w:p>
    <w:p w:rsidR="00997A76" w:rsidRPr="005C1999" w:rsidRDefault="00997A76" w:rsidP="004F6DC8">
      <w:pPr>
        <w:spacing w:before="80" w:after="80" w:line="216" w:lineRule="auto"/>
        <w:ind w:firstLine="340"/>
        <w:jc w:val="both"/>
        <w:rPr>
          <w:rtl/>
        </w:rPr>
      </w:pPr>
      <w:r w:rsidRPr="005C1999">
        <w:rPr>
          <w:rFonts w:hint="cs"/>
          <w:rtl/>
        </w:rPr>
        <w:t>بهرحال ا</w:t>
      </w:r>
      <w:r w:rsidR="00AC3BE7">
        <w:rPr>
          <w:rFonts w:hint="cs"/>
          <w:rtl/>
        </w:rPr>
        <w:t>ی</w:t>
      </w:r>
      <w:r w:rsidRPr="005C1999">
        <w:rPr>
          <w:rFonts w:hint="cs"/>
          <w:rtl/>
        </w:rPr>
        <w:t>ن نامگذار</w:t>
      </w:r>
      <w:r w:rsidR="00AC3BE7">
        <w:rPr>
          <w:rFonts w:hint="cs"/>
          <w:rtl/>
        </w:rPr>
        <w:t>ی</w:t>
      </w:r>
      <w:r w:rsidRPr="005C1999">
        <w:rPr>
          <w:rFonts w:hint="cs"/>
          <w:rtl/>
        </w:rPr>
        <w:t>ها از طرف عل</w:t>
      </w:r>
      <w:r w:rsidR="00AC3BE7">
        <w:rPr>
          <w:rFonts w:hint="cs"/>
          <w:rtl/>
        </w:rPr>
        <w:t>ی</w:t>
      </w:r>
      <w:r w:rsidRPr="005C1999">
        <w:rPr>
          <w:rFonts w:hint="cs"/>
          <w:rtl/>
        </w:rPr>
        <w:t xml:space="preserve"> ابن اب</w:t>
      </w:r>
      <w:r w:rsidR="00AC3BE7">
        <w:rPr>
          <w:rFonts w:hint="cs"/>
          <w:rtl/>
        </w:rPr>
        <w:t>ی</w:t>
      </w:r>
      <w:r w:rsidRPr="005C1999">
        <w:rPr>
          <w:rFonts w:hint="cs"/>
          <w:rtl/>
        </w:rPr>
        <w:t>طالب مؤ</w:t>
      </w:r>
      <w:r w:rsidR="00AC3BE7">
        <w:rPr>
          <w:rFonts w:hint="cs"/>
          <w:rtl/>
        </w:rPr>
        <w:t>ی</w:t>
      </w:r>
      <w:r w:rsidRPr="005C1999">
        <w:rPr>
          <w:rFonts w:hint="cs"/>
          <w:rtl/>
        </w:rPr>
        <w:t>د، محبت و احترام</w:t>
      </w:r>
      <w:r w:rsidR="00AC3BE7">
        <w:rPr>
          <w:rFonts w:hint="cs"/>
          <w:rtl/>
        </w:rPr>
        <w:t>ی</w:t>
      </w:r>
      <w:r w:rsidRPr="005C1999">
        <w:rPr>
          <w:rFonts w:hint="cs"/>
          <w:rtl/>
        </w:rPr>
        <w:t xml:space="preserve"> است </w:t>
      </w:r>
      <w:r w:rsidR="00AC3BE7">
        <w:rPr>
          <w:rFonts w:hint="cs"/>
          <w:rtl/>
        </w:rPr>
        <w:t>ک</w:t>
      </w:r>
      <w:r w:rsidRPr="005C1999">
        <w:rPr>
          <w:rFonts w:hint="cs"/>
          <w:rtl/>
        </w:rPr>
        <w:t>ه در دل عل</w:t>
      </w:r>
      <w:r w:rsidR="00AC3BE7">
        <w:rPr>
          <w:rFonts w:hint="cs"/>
          <w:rtl/>
        </w:rPr>
        <w:t>ی</w:t>
      </w:r>
      <w:r w:rsidRPr="005C1999">
        <w:rPr>
          <w:rFonts w:hint="cs"/>
          <w:rtl/>
        </w:rPr>
        <w:t xml:space="preserve"> نسبت به برادرانش، خلفا</w:t>
      </w:r>
      <w:r w:rsidR="00AC3BE7">
        <w:rPr>
          <w:rFonts w:hint="cs"/>
          <w:rtl/>
        </w:rPr>
        <w:t>ی</w:t>
      </w:r>
      <w:r w:rsidRPr="005C1999">
        <w:rPr>
          <w:rFonts w:hint="cs"/>
          <w:rtl/>
        </w:rPr>
        <w:t xml:space="preserve"> راشد</w:t>
      </w:r>
      <w:r w:rsidR="00AC3BE7">
        <w:rPr>
          <w:rFonts w:hint="cs"/>
          <w:rtl/>
        </w:rPr>
        <w:t>ی</w:t>
      </w:r>
      <w:r w:rsidRPr="005C1999">
        <w:rPr>
          <w:rFonts w:hint="cs"/>
          <w:rtl/>
        </w:rPr>
        <w:t>ن وجود داشته است از ا</w:t>
      </w:r>
      <w:r w:rsidR="00AC3BE7">
        <w:rPr>
          <w:rFonts w:hint="cs"/>
          <w:rtl/>
        </w:rPr>
        <w:t>ی</w:t>
      </w:r>
      <w:r w:rsidRPr="005C1999">
        <w:rPr>
          <w:rFonts w:hint="cs"/>
          <w:rtl/>
        </w:rPr>
        <w:t>نرو شا</w:t>
      </w:r>
      <w:r w:rsidR="00AC3BE7">
        <w:rPr>
          <w:rFonts w:hint="cs"/>
          <w:rtl/>
        </w:rPr>
        <w:t>ی</w:t>
      </w:r>
      <w:r w:rsidRPr="005C1999">
        <w:rPr>
          <w:rFonts w:hint="cs"/>
          <w:rtl/>
        </w:rPr>
        <w:t>عه‌</w:t>
      </w:r>
      <w:r w:rsidR="00AC3BE7">
        <w:rPr>
          <w:rFonts w:hint="cs"/>
          <w:rtl/>
        </w:rPr>
        <w:t>ی</w:t>
      </w:r>
      <w:r w:rsidRPr="005C1999">
        <w:rPr>
          <w:rFonts w:hint="cs"/>
          <w:rtl/>
        </w:rPr>
        <w:t xml:space="preserve"> غصب خلافت دروغ</w:t>
      </w:r>
      <w:r w:rsidR="00AC3BE7">
        <w:rPr>
          <w:rFonts w:hint="cs"/>
          <w:rtl/>
        </w:rPr>
        <w:t>ی</w:t>
      </w:r>
      <w:r w:rsidRPr="005C1999">
        <w:rPr>
          <w:rFonts w:hint="cs"/>
          <w:rtl/>
        </w:rPr>
        <w:t xml:space="preserve"> ب</w:t>
      </w:r>
      <w:r w:rsidR="00AC3BE7">
        <w:rPr>
          <w:rFonts w:hint="cs"/>
          <w:rtl/>
        </w:rPr>
        <w:t>ی</w:t>
      </w:r>
      <w:r w:rsidRPr="005C1999">
        <w:rPr>
          <w:rFonts w:hint="cs"/>
          <w:rtl/>
        </w:rPr>
        <w:t>ش ن</w:t>
      </w:r>
      <w:r w:rsidR="00AC3BE7">
        <w:rPr>
          <w:rFonts w:hint="cs"/>
          <w:rtl/>
        </w:rPr>
        <w:t>ی</w:t>
      </w:r>
      <w:r w:rsidRPr="005C1999">
        <w:rPr>
          <w:rFonts w:hint="cs"/>
          <w:rtl/>
        </w:rPr>
        <w:t>ست. و ا</w:t>
      </w:r>
      <w:r w:rsidR="00AC3BE7">
        <w:rPr>
          <w:rFonts w:hint="cs"/>
          <w:rtl/>
        </w:rPr>
        <w:t>ی</w:t>
      </w:r>
      <w:r w:rsidRPr="005C1999">
        <w:rPr>
          <w:rFonts w:hint="cs"/>
          <w:rtl/>
        </w:rPr>
        <w:t>ن دستاو</w:t>
      </w:r>
      <w:r w:rsidR="00AC3BE7">
        <w:rPr>
          <w:rFonts w:hint="cs"/>
          <w:rtl/>
        </w:rPr>
        <w:t>ی</w:t>
      </w:r>
      <w:r w:rsidRPr="005C1999">
        <w:rPr>
          <w:rFonts w:hint="cs"/>
          <w:rtl/>
        </w:rPr>
        <w:t>ز علم</w:t>
      </w:r>
      <w:r w:rsidR="00AC3BE7">
        <w:rPr>
          <w:rFonts w:hint="cs"/>
          <w:rtl/>
        </w:rPr>
        <w:t>ی</w:t>
      </w:r>
      <w:r w:rsidRPr="005C1999">
        <w:rPr>
          <w:rFonts w:hint="cs"/>
          <w:rtl/>
        </w:rPr>
        <w:t xml:space="preserve"> در رد دروغها و شا</w:t>
      </w:r>
      <w:r w:rsidR="00AC3BE7">
        <w:rPr>
          <w:rFonts w:hint="cs"/>
          <w:rtl/>
        </w:rPr>
        <w:t>ی</w:t>
      </w:r>
      <w:r w:rsidRPr="005C1999">
        <w:rPr>
          <w:rFonts w:hint="cs"/>
          <w:rtl/>
        </w:rPr>
        <w:t>عات</w:t>
      </w:r>
      <w:r w:rsidR="00AC3BE7">
        <w:rPr>
          <w:rFonts w:hint="cs"/>
          <w:rtl/>
        </w:rPr>
        <w:t>ی</w:t>
      </w:r>
      <w:r w:rsidRPr="005C1999">
        <w:rPr>
          <w:rFonts w:hint="cs"/>
          <w:rtl/>
        </w:rPr>
        <w:t xml:space="preserve"> است </w:t>
      </w:r>
      <w:r w:rsidR="00AC3BE7">
        <w:rPr>
          <w:rFonts w:hint="cs"/>
          <w:rtl/>
        </w:rPr>
        <w:t>ک</w:t>
      </w:r>
      <w:r w:rsidRPr="005C1999">
        <w:rPr>
          <w:rFonts w:hint="cs"/>
          <w:rtl/>
        </w:rPr>
        <w:t>ه ب</w:t>
      </w:r>
      <w:r w:rsidR="00AC3BE7">
        <w:rPr>
          <w:rFonts w:hint="cs"/>
          <w:rtl/>
        </w:rPr>
        <w:t>ی</w:t>
      </w:r>
      <w:r w:rsidRPr="005C1999">
        <w:rPr>
          <w:rFonts w:hint="cs"/>
          <w:rtl/>
        </w:rPr>
        <w:t>ان گرد</w:t>
      </w:r>
      <w:r w:rsidR="00AC3BE7">
        <w:rPr>
          <w:rFonts w:hint="cs"/>
          <w:rtl/>
        </w:rPr>
        <w:t>ی</w:t>
      </w:r>
      <w:r w:rsidRPr="005C1999">
        <w:rPr>
          <w:rFonts w:hint="cs"/>
          <w:rtl/>
        </w:rPr>
        <w:t>د.</w:t>
      </w:r>
    </w:p>
    <w:p w:rsidR="00997A76" w:rsidRPr="008A5B22" w:rsidRDefault="00997A76" w:rsidP="004F6DC8">
      <w:pPr>
        <w:pStyle w:val="a0"/>
        <w:ind w:firstLine="340"/>
        <w:rPr>
          <w:rtl/>
        </w:rPr>
      </w:pPr>
      <w:bookmarkStart w:id="51" w:name="_Toc376292176"/>
      <w:r w:rsidRPr="008A5B22">
        <w:rPr>
          <w:rFonts w:hint="cs"/>
          <w:rtl/>
        </w:rPr>
        <w:t>ح) موضع عل</w:t>
      </w:r>
      <w:r w:rsidR="00AC3BE7">
        <w:rPr>
          <w:rFonts w:hint="cs"/>
          <w:rtl/>
        </w:rPr>
        <w:t>ی</w:t>
      </w:r>
      <w:r w:rsidRPr="008A5B22">
        <w:rPr>
          <w:rFonts w:hint="cs"/>
          <w:rtl/>
        </w:rPr>
        <w:t xml:space="preserve"> در برابر اح</w:t>
      </w:r>
      <w:r w:rsidR="00AC3BE7">
        <w:rPr>
          <w:rFonts w:hint="cs"/>
          <w:rtl/>
        </w:rPr>
        <w:t>ک</w:t>
      </w:r>
      <w:r w:rsidRPr="008A5B22">
        <w:rPr>
          <w:rFonts w:hint="cs"/>
          <w:rtl/>
        </w:rPr>
        <w:t>ام خلفا</w:t>
      </w:r>
      <w:r w:rsidR="00AC3BE7">
        <w:rPr>
          <w:rFonts w:hint="cs"/>
          <w:rtl/>
        </w:rPr>
        <w:t>ی</w:t>
      </w:r>
      <w:r w:rsidRPr="008A5B22">
        <w:rPr>
          <w:rFonts w:hint="cs"/>
          <w:rtl/>
        </w:rPr>
        <w:t xml:space="preserve"> قبل</w:t>
      </w:r>
      <w:r w:rsidR="00AC3BE7">
        <w:rPr>
          <w:rFonts w:hint="cs"/>
          <w:rtl/>
        </w:rPr>
        <w:t>ی</w:t>
      </w:r>
      <w:r w:rsidRPr="008A5B22">
        <w:rPr>
          <w:rFonts w:hint="cs"/>
          <w:rtl/>
        </w:rPr>
        <w:t>:</w:t>
      </w:r>
      <w:bookmarkEnd w:id="51"/>
      <w:r w:rsidRPr="008A5B22">
        <w:rPr>
          <w:rFonts w:hint="cs"/>
          <w:rtl/>
        </w:rPr>
        <w:t xml:space="preserve"> </w:t>
      </w:r>
    </w:p>
    <w:p w:rsidR="00997A76" w:rsidRPr="005C1999" w:rsidRDefault="00997A76" w:rsidP="004F6DC8">
      <w:pPr>
        <w:spacing w:before="80" w:after="80" w:line="216" w:lineRule="auto"/>
        <w:ind w:firstLine="340"/>
        <w:jc w:val="both"/>
        <w:rPr>
          <w:rtl/>
        </w:rPr>
      </w:pPr>
      <w:r w:rsidRPr="005C1999">
        <w:rPr>
          <w:rFonts w:hint="cs"/>
          <w:rtl/>
        </w:rPr>
        <w:t>بدون ترد</w:t>
      </w:r>
      <w:r w:rsidR="00AC3BE7">
        <w:rPr>
          <w:rFonts w:hint="cs"/>
          <w:rtl/>
        </w:rPr>
        <w:t>ی</w:t>
      </w:r>
      <w:r w:rsidRPr="005C1999">
        <w:rPr>
          <w:rFonts w:hint="cs"/>
          <w:rtl/>
        </w:rPr>
        <w:t>د خلفا</w:t>
      </w:r>
      <w:r w:rsidR="00AC3BE7">
        <w:rPr>
          <w:rFonts w:hint="cs"/>
          <w:rtl/>
        </w:rPr>
        <w:t>ی</w:t>
      </w:r>
      <w:r w:rsidRPr="005C1999">
        <w:rPr>
          <w:rFonts w:hint="cs"/>
          <w:rtl/>
        </w:rPr>
        <w:t xml:space="preserve"> سه‌گانه، اح</w:t>
      </w:r>
      <w:r w:rsidR="00AC3BE7">
        <w:rPr>
          <w:rFonts w:hint="cs"/>
          <w:rtl/>
        </w:rPr>
        <w:t>ک</w:t>
      </w:r>
      <w:r w:rsidRPr="005C1999">
        <w:rPr>
          <w:rFonts w:hint="cs"/>
          <w:rtl/>
        </w:rPr>
        <w:t>ام ز</w:t>
      </w:r>
      <w:r w:rsidR="00AC3BE7">
        <w:rPr>
          <w:rFonts w:hint="cs"/>
          <w:rtl/>
        </w:rPr>
        <w:t>ی</w:t>
      </w:r>
      <w:r w:rsidRPr="005C1999">
        <w:rPr>
          <w:rFonts w:hint="cs"/>
          <w:rtl/>
        </w:rPr>
        <w:t>اد</w:t>
      </w:r>
      <w:r w:rsidR="00AC3BE7">
        <w:rPr>
          <w:rFonts w:hint="cs"/>
          <w:rtl/>
        </w:rPr>
        <w:t>ی</w:t>
      </w:r>
      <w:r w:rsidRPr="005C1999">
        <w:rPr>
          <w:rFonts w:hint="cs"/>
          <w:rtl/>
        </w:rPr>
        <w:t xml:space="preserve"> در رابطه با قضا</w:t>
      </w:r>
      <w:r w:rsidR="00AC3BE7">
        <w:rPr>
          <w:rFonts w:hint="cs"/>
          <w:rtl/>
        </w:rPr>
        <w:t>ی</w:t>
      </w:r>
      <w:r w:rsidRPr="005C1999">
        <w:rPr>
          <w:rFonts w:hint="cs"/>
          <w:rtl/>
        </w:rPr>
        <w:t>ا و رو</w:t>
      </w:r>
      <w:r w:rsidR="00AC3BE7">
        <w:rPr>
          <w:rFonts w:hint="cs"/>
          <w:rtl/>
        </w:rPr>
        <w:t>ی</w:t>
      </w:r>
      <w:r w:rsidRPr="005C1999">
        <w:rPr>
          <w:rFonts w:hint="cs"/>
          <w:rtl/>
        </w:rPr>
        <w:t>دادها</w:t>
      </w:r>
      <w:r w:rsidR="00AC3BE7">
        <w:rPr>
          <w:rFonts w:hint="cs"/>
          <w:rtl/>
        </w:rPr>
        <w:t>ی</w:t>
      </w:r>
      <w:r w:rsidRPr="005C1999">
        <w:rPr>
          <w:rFonts w:hint="cs"/>
          <w:rtl/>
        </w:rPr>
        <w:t xml:space="preserve"> دوران خو</w:t>
      </w:r>
      <w:r w:rsidR="00AC3BE7">
        <w:rPr>
          <w:rFonts w:hint="cs"/>
          <w:rtl/>
        </w:rPr>
        <w:t>ی</w:t>
      </w:r>
      <w:r w:rsidRPr="005C1999">
        <w:rPr>
          <w:rFonts w:hint="cs"/>
          <w:rtl/>
        </w:rPr>
        <w:t>ش صادر نموده‌اند. حال ا</w:t>
      </w:r>
      <w:r w:rsidR="00AC3BE7">
        <w:rPr>
          <w:rFonts w:hint="cs"/>
          <w:rtl/>
        </w:rPr>
        <w:t>ی</w:t>
      </w:r>
      <w:r w:rsidRPr="005C1999">
        <w:rPr>
          <w:rFonts w:hint="cs"/>
          <w:rtl/>
        </w:rPr>
        <w:t>ن اح</w:t>
      </w:r>
      <w:r w:rsidR="00AC3BE7">
        <w:rPr>
          <w:rFonts w:hint="cs"/>
          <w:rtl/>
        </w:rPr>
        <w:t>ک</w:t>
      </w:r>
      <w:r w:rsidRPr="005C1999">
        <w:rPr>
          <w:rFonts w:hint="cs"/>
          <w:rtl/>
        </w:rPr>
        <w:t>ام از دو حالت خارج ن</w:t>
      </w:r>
      <w:r w:rsidR="00AC3BE7">
        <w:rPr>
          <w:rFonts w:hint="cs"/>
          <w:rtl/>
        </w:rPr>
        <w:t>ی</w:t>
      </w:r>
      <w:r w:rsidRPr="005C1999">
        <w:rPr>
          <w:rFonts w:hint="cs"/>
          <w:rtl/>
        </w:rPr>
        <w:t xml:space="preserve">ستند: </w:t>
      </w:r>
      <w:r w:rsidR="00AC3BE7">
        <w:rPr>
          <w:rFonts w:hint="cs"/>
          <w:rtl/>
        </w:rPr>
        <w:t>ی</w:t>
      </w:r>
      <w:r w:rsidRPr="005C1999">
        <w:rPr>
          <w:rFonts w:hint="cs"/>
          <w:rtl/>
        </w:rPr>
        <w:t>ا اح</w:t>
      </w:r>
      <w:r w:rsidR="00AC3BE7">
        <w:rPr>
          <w:rFonts w:hint="cs"/>
          <w:rtl/>
        </w:rPr>
        <w:t>ک</w:t>
      </w:r>
      <w:r w:rsidRPr="005C1999">
        <w:rPr>
          <w:rFonts w:hint="cs"/>
          <w:rtl/>
        </w:rPr>
        <w:t>ام</w:t>
      </w:r>
      <w:r w:rsidR="00AC3BE7">
        <w:rPr>
          <w:rFonts w:hint="cs"/>
          <w:rtl/>
        </w:rPr>
        <w:t>ی</w:t>
      </w:r>
      <w:r w:rsidRPr="005C1999">
        <w:rPr>
          <w:rFonts w:hint="cs"/>
          <w:rtl/>
        </w:rPr>
        <w:t xml:space="preserve"> است </w:t>
      </w:r>
      <w:r w:rsidR="00AC3BE7">
        <w:rPr>
          <w:rFonts w:hint="cs"/>
          <w:rtl/>
        </w:rPr>
        <w:t>ک</w:t>
      </w:r>
      <w:r w:rsidRPr="005C1999">
        <w:rPr>
          <w:rFonts w:hint="cs"/>
          <w:rtl/>
        </w:rPr>
        <w:t>ه توسط خل</w:t>
      </w:r>
      <w:r w:rsidR="00AC3BE7">
        <w:rPr>
          <w:rFonts w:hint="cs"/>
          <w:rtl/>
        </w:rPr>
        <w:t>ی</w:t>
      </w:r>
      <w:r w:rsidRPr="005C1999">
        <w:rPr>
          <w:rFonts w:hint="cs"/>
          <w:rtl/>
        </w:rPr>
        <w:t>فه‌</w:t>
      </w:r>
      <w:r w:rsidR="00AC3BE7">
        <w:rPr>
          <w:rFonts w:hint="cs"/>
          <w:rtl/>
        </w:rPr>
        <w:t>ی</w:t>
      </w:r>
      <w:r w:rsidRPr="005C1999">
        <w:rPr>
          <w:rFonts w:hint="cs"/>
          <w:rtl/>
        </w:rPr>
        <w:t xml:space="preserve"> مشروع صادر شده‌اند و </w:t>
      </w:r>
      <w:r w:rsidR="00AC3BE7">
        <w:rPr>
          <w:rFonts w:hint="cs"/>
          <w:rtl/>
        </w:rPr>
        <w:t>ی</w:t>
      </w:r>
      <w:r w:rsidRPr="005C1999">
        <w:rPr>
          <w:rFonts w:hint="cs"/>
          <w:rtl/>
        </w:rPr>
        <w:t>ا ا</w:t>
      </w:r>
      <w:r w:rsidR="00AC3BE7">
        <w:rPr>
          <w:rFonts w:hint="cs"/>
          <w:rtl/>
        </w:rPr>
        <w:t>ی</w:t>
      </w:r>
      <w:r w:rsidRPr="005C1999">
        <w:rPr>
          <w:rFonts w:hint="cs"/>
          <w:rtl/>
        </w:rPr>
        <w:t>ن</w:t>
      </w:r>
      <w:r w:rsidR="00AC3BE7">
        <w:rPr>
          <w:rFonts w:hint="cs"/>
          <w:rtl/>
        </w:rPr>
        <w:t>ک</w:t>
      </w:r>
      <w:r w:rsidRPr="005C1999">
        <w:rPr>
          <w:rFonts w:hint="cs"/>
          <w:rtl/>
        </w:rPr>
        <w:t>ه از جانب خل</w:t>
      </w:r>
      <w:r w:rsidR="00AC3BE7">
        <w:rPr>
          <w:rFonts w:hint="cs"/>
          <w:rtl/>
        </w:rPr>
        <w:t>ی</w:t>
      </w:r>
      <w:r w:rsidRPr="005C1999">
        <w:rPr>
          <w:rFonts w:hint="cs"/>
          <w:rtl/>
        </w:rPr>
        <w:t>فه‌</w:t>
      </w:r>
      <w:r w:rsidR="00AC3BE7">
        <w:rPr>
          <w:rFonts w:hint="cs"/>
          <w:rtl/>
        </w:rPr>
        <w:t>ی</w:t>
      </w:r>
      <w:r w:rsidRPr="005C1999">
        <w:rPr>
          <w:rFonts w:hint="cs"/>
          <w:rtl/>
        </w:rPr>
        <w:t xml:space="preserve"> غ</w:t>
      </w:r>
      <w:r w:rsidR="00AC3BE7">
        <w:rPr>
          <w:rFonts w:hint="cs"/>
          <w:rtl/>
        </w:rPr>
        <w:t>ی</w:t>
      </w:r>
      <w:r w:rsidRPr="005C1999">
        <w:rPr>
          <w:rFonts w:hint="cs"/>
          <w:rtl/>
        </w:rPr>
        <w:t>ر مشروع بوده اند.</w:t>
      </w:r>
    </w:p>
    <w:p w:rsidR="00997A76" w:rsidRPr="005C1999" w:rsidRDefault="00997A76" w:rsidP="004F6DC8">
      <w:pPr>
        <w:spacing w:before="80" w:after="80" w:line="216" w:lineRule="auto"/>
        <w:ind w:firstLine="340"/>
        <w:jc w:val="both"/>
        <w:rPr>
          <w:rtl/>
        </w:rPr>
      </w:pPr>
      <w:r w:rsidRPr="005C1999">
        <w:rPr>
          <w:rFonts w:hint="cs"/>
          <w:rtl/>
        </w:rPr>
        <w:t>اگر اح</w:t>
      </w:r>
      <w:r w:rsidR="00AC3BE7">
        <w:rPr>
          <w:rFonts w:hint="cs"/>
          <w:rtl/>
        </w:rPr>
        <w:t>ک</w:t>
      </w:r>
      <w:r w:rsidRPr="005C1999">
        <w:rPr>
          <w:rFonts w:hint="cs"/>
          <w:rtl/>
        </w:rPr>
        <w:t>ام صادره از جانب خل</w:t>
      </w:r>
      <w:r w:rsidR="00AC3BE7">
        <w:rPr>
          <w:rFonts w:hint="cs"/>
          <w:rtl/>
        </w:rPr>
        <w:t>ی</w:t>
      </w:r>
      <w:r w:rsidRPr="005C1999">
        <w:rPr>
          <w:rFonts w:hint="cs"/>
          <w:rtl/>
        </w:rPr>
        <w:t>فه‌</w:t>
      </w:r>
      <w:r w:rsidR="00AC3BE7">
        <w:rPr>
          <w:rFonts w:hint="cs"/>
          <w:rtl/>
        </w:rPr>
        <w:t>ی</w:t>
      </w:r>
      <w:r w:rsidRPr="005C1999">
        <w:rPr>
          <w:rFonts w:hint="cs"/>
          <w:rtl/>
        </w:rPr>
        <w:t xml:space="preserve"> مشروع بوده </w:t>
      </w:r>
      <w:r w:rsidR="00DD55A2" w:rsidRPr="005C1999">
        <w:rPr>
          <w:rFonts w:hint="cs"/>
          <w:rtl/>
        </w:rPr>
        <w:t xml:space="preserve">وخلاف </w:t>
      </w:r>
      <w:r w:rsidRPr="005C1999">
        <w:rPr>
          <w:rFonts w:hint="cs"/>
          <w:rtl/>
        </w:rPr>
        <w:t>نصوص شرع</w:t>
      </w:r>
      <w:r w:rsidR="00AC3BE7">
        <w:rPr>
          <w:rFonts w:hint="cs"/>
          <w:rtl/>
        </w:rPr>
        <w:t>ی</w:t>
      </w:r>
      <w:r w:rsidRPr="005C1999">
        <w:rPr>
          <w:rFonts w:hint="cs"/>
          <w:rtl/>
        </w:rPr>
        <w:t xml:space="preserve"> نبوده‌اند، نقض چن</w:t>
      </w:r>
      <w:r w:rsidR="00AC3BE7">
        <w:rPr>
          <w:rFonts w:hint="cs"/>
          <w:rtl/>
        </w:rPr>
        <w:t>ی</w:t>
      </w:r>
      <w:r w:rsidRPr="005C1999">
        <w:rPr>
          <w:rFonts w:hint="cs"/>
          <w:rtl/>
        </w:rPr>
        <w:t>ن اح</w:t>
      </w:r>
      <w:r w:rsidR="00AC3BE7">
        <w:rPr>
          <w:rFonts w:hint="cs"/>
          <w:rtl/>
        </w:rPr>
        <w:t>ک</w:t>
      </w:r>
      <w:r w:rsidRPr="005C1999">
        <w:rPr>
          <w:rFonts w:hint="cs"/>
          <w:rtl/>
        </w:rPr>
        <w:t>ام</w:t>
      </w:r>
      <w:r w:rsidR="00AC3BE7">
        <w:rPr>
          <w:rFonts w:hint="cs"/>
          <w:rtl/>
        </w:rPr>
        <w:t>ی</w:t>
      </w:r>
      <w:r w:rsidRPr="005C1999">
        <w:rPr>
          <w:rFonts w:hint="cs"/>
          <w:rtl/>
        </w:rPr>
        <w:t xml:space="preserve"> جا</w:t>
      </w:r>
      <w:r w:rsidR="00AC3BE7">
        <w:rPr>
          <w:rFonts w:hint="cs"/>
          <w:rtl/>
        </w:rPr>
        <w:t>ی</w:t>
      </w:r>
      <w:r w:rsidRPr="005C1999">
        <w:rPr>
          <w:rFonts w:hint="cs"/>
          <w:rtl/>
        </w:rPr>
        <w:t>ز ن</w:t>
      </w:r>
      <w:r w:rsidR="00AC3BE7">
        <w:rPr>
          <w:rFonts w:hint="cs"/>
          <w:rtl/>
        </w:rPr>
        <w:t>ی</w:t>
      </w:r>
      <w:r w:rsidRPr="005C1999">
        <w:rPr>
          <w:rFonts w:hint="cs"/>
          <w:rtl/>
        </w:rPr>
        <w:t>ست مگر اینکه خلاف نصوص شرعی باشند.  و اگر خلافت او را مشروع ندانیم پس احکام صادره از جانب وی باطل و مردود م</w:t>
      </w:r>
      <w:r w:rsidR="00AC3BE7">
        <w:rPr>
          <w:rFonts w:hint="cs"/>
          <w:rtl/>
        </w:rPr>
        <w:t>ی</w:t>
      </w:r>
      <w:r w:rsidRPr="005C1999">
        <w:rPr>
          <w:rFonts w:hint="cs"/>
          <w:rtl/>
        </w:rPr>
        <w:t xml:space="preserve">‌باشند. </w:t>
      </w:r>
    </w:p>
    <w:p w:rsidR="00997A76" w:rsidRPr="005C1999" w:rsidRDefault="00997A76" w:rsidP="004F6DC8">
      <w:pPr>
        <w:spacing w:before="80" w:after="80" w:line="216" w:lineRule="auto"/>
        <w:ind w:firstLine="340"/>
        <w:jc w:val="both"/>
        <w:rPr>
          <w:rtl/>
        </w:rPr>
      </w:pPr>
      <w:r w:rsidRPr="005C1999">
        <w:rPr>
          <w:rFonts w:hint="cs"/>
          <w:rtl/>
        </w:rPr>
        <w:t>ا</w:t>
      </w:r>
      <w:r w:rsidR="00AC3BE7">
        <w:rPr>
          <w:rFonts w:hint="cs"/>
          <w:rtl/>
        </w:rPr>
        <w:t>ک</w:t>
      </w:r>
      <w:r w:rsidRPr="005C1999">
        <w:rPr>
          <w:rFonts w:hint="cs"/>
          <w:rtl/>
        </w:rPr>
        <w:t>نون با</w:t>
      </w:r>
      <w:r w:rsidR="00AC3BE7">
        <w:rPr>
          <w:rFonts w:hint="cs"/>
          <w:rtl/>
        </w:rPr>
        <w:t>ی</w:t>
      </w:r>
      <w:r w:rsidRPr="005C1999">
        <w:rPr>
          <w:rFonts w:hint="cs"/>
          <w:rtl/>
        </w:rPr>
        <w:t>د د</w:t>
      </w:r>
      <w:r w:rsidR="00AC3BE7">
        <w:rPr>
          <w:rFonts w:hint="cs"/>
          <w:rtl/>
        </w:rPr>
        <w:t>ی</w:t>
      </w:r>
      <w:r w:rsidRPr="005C1999">
        <w:rPr>
          <w:rFonts w:hint="cs"/>
          <w:rtl/>
        </w:rPr>
        <w:t xml:space="preserve">د </w:t>
      </w:r>
      <w:r w:rsidR="00AC3BE7">
        <w:rPr>
          <w:rFonts w:hint="cs"/>
          <w:rtl/>
        </w:rPr>
        <w:t>ک</w:t>
      </w:r>
      <w:r w:rsidRPr="005C1999">
        <w:rPr>
          <w:rFonts w:hint="cs"/>
          <w:rtl/>
        </w:rPr>
        <w:t>ه عل</w:t>
      </w:r>
      <w:r w:rsidR="00AC3BE7">
        <w:rPr>
          <w:rFonts w:hint="cs"/>
          <w:rtl/>
        </w:rPr>
        <w:t>ی</w:t>
      </w:r>
      <w:r w:rsidRPr="005C1999">
        <w:rPr>
          <w:rFonts w:hint="cs"/>
          <w:rtl/>
        </w:rPr>
        <w:t xml:space="preserve"> ابن اب</w:t>
      </w:r>
      <w:r w:rsidR="00AC3BE7">
        <w:rPr>
          <w:rFonts w:hint="cs"/>
          <w:rtl/>
        </w:rPr>
        <w:t>ی</w:t>
      </w:r>
      <w:r w:rsidRPr="005C1999">
        <w:rPr>
          <w:rFonts w:hint="cs"/>
          <w:rtl/>
        </w:rPr>
        <w:t>طالب در مورد اح</w:t>
      </w:r>
      <w:r w:rsidR="00AC3BE7">
        <w:rPr>
          <w:rFonts w:hint="cs"/>
          <w:rtl/>
        </w:rPr>
        <w:t>ک</w:t>
      </w:r>
      <w:r w:rsidRPr="005C1999">
        <w:rPr>
          <w:rFonts w:hint="cs"/>
          <w:rtl/>
        </w:rPr>
        <w:t>ام صادره توسط سه خل</w:t>
      </w:r>
      <w:r w:rsidR="00AC3BE7">
        <w:rPr>
          <w:rFonts w:hint="cs"/>
          <w:rtl/>
        </w:rPr>
        <w:t>ی</w:t>
      </w:r>
      <w:r w:rsidRPr="005C1999">
        <w:rPr>
          <w:rFonts w:hint="cs"/>
          <w:rtl/>
        </w:rPr>
        <w:t>فه قبل</w:t>
      </w:r>
      <w:r w:rsidR="00AC3BE7">
        <w:rPr>
          <w:rFonts w:hint="cs"/>
          <w:rtl/>
        </w:rPr>
        <w:t>ی</w:t>
      </w:r>
      <w:r w:rsidRPr="005C1999">
        <w:rPr>
          <w:rFonts w:hint="cs"/>
          <w:rtl/>
        </w:rPr>
        <w:t xml:space="preserve"> چه ع</w:t>
      </w:r>
      <w:r w:rsidR="00AC3BE7">
        <w:rPr>
          <w:rFonts w:hint="cs"/>
          <w:rtl/>
        </w:rPr>
        <w:t>ک</w:t>
      </w:r>
      <w:r w:rsidRPr="005C1999">
        <w:rPr>
          <w:rFonts w:hint="cs"/>
          <w:rtl/>
        </w:rPr>
        <w:t>س العمل</w:t>
      </w:r>
      <w:r w:rsidR="00AC3BE7">
        <w:rPr>
          <w:rFonts w:hint="cs"/>
          <w:rtl/>
        </w:rPr>
        <w:t>ی</w:t>
      </w:r>
      <w:r w:rsidRPr="005C1999">
        <w:rPr>
          <w:rFonts w:hint="cs"/>
          <w:rtl/>
        </w:rPr>
        <w:t xml:space="preserve"> از خود نشان داده است؟</w:t>
      </w:r>
    </w:p>
    <w:p w:rsidR="00997A76" w:rsidRPr="005C1999" w:rsidRDefault="00997A76" w:rsidP="004F6DC8">
      <w:pPr>
        <w:spacing w:before="80" w:after="80" w:line="216" w:lineRule="auto"/>
        <w:ind w:firstLine="340"/>
        <w:jc w:val="both"/>
        <w:rPr>
          <w:rtl/>
        </w:rPr>
      </w:pPr>
      <w:r w:rsidRPr="005C1999">
        <w:rPr>
          <w:rFonts w:hint="cs"/>
          <w:rtl/>
        </w:rPr>
        <w:t>ما وقت</w:t>
      </w:r>
      <w:r w:rsidR="00AC3BE7">
        <w:rPr>
          <w:rFonts w:hint="cs"/>
          <w:rtl/>
        </w:rPr>
        <w:t>ی</w:t>
      </w:r>
      <w:r w:rsidRPr="005C1999">
        <w:rPr>
          <w:rFonts w:hint="cs"/>
          <w:rtl/>
        </w:rPr>
        <w:t xml:space="preserve"> به عمل</w:t>
      </w:r>
      <w:r w:rsidR="00AC3BE7">
        <w:rPr>
          <w:rFonts w:hint="cs"/>
          <w:rtl/>
        </w:rPr>
        <w:t>ک</w:t>
      </w:r>
      <w:r w:rsidRPr="005C1999">
        <w:rPr>
          <w:rFonts w:hint="cs"/>
          <w:rtl/>
        </w:rPr>
        <w:t>رد عل</w:t>
      </w:r>
      <w:r w:rsidR="00AC3BE7">
        <w:rPr>
          <w:rFonts w:hint="cs"/>
          <w:rtl/>
        </w:rPr>
        <w:t>ی</w:t>
      </w:r>
      <w:r w:rsidRPr="005C1999">
        <w:rPr>
          <w:rFonts w:hint="cs"/>
          <w:rtl/>
        </w:rPr>
        <w:t xml:space="preserve"> ابن اب</w:t>
      </w:r>
      <w:r w:rsidR="00AC3BE7">
        <w:rPr>
          <w:rFonts w:hint="cs"/>
          <w:rtl/>
        </w:rPr>
        <w:t>ی</w:t>
      </w:r>
      <w:r w:rsidRPr="005C1999">
        <w:rPr>
          <w:rFonts w:hint="cs"/>
          <w:rtl/>
        </w:rPr>
        <w:t>طالب در دوران خلافتش م</w:t>
      </w:r>
      <w:r w:rsidR="00AC3BE7">
        <w:rPr>
          <w:rFonts w:hint="cs"/>
          <w:rtl/>
        </w:rPr>
        <w:t>ی</w:t>
      </w:r>
      <w:r w:rsidRPr="005C1999">
        <w:rPr>
          <w:rFonts w:hint="cs"/>
          <w:rtl/>
        </w:rPr>
        <w:t>‌نگر</w:t>
      </w:r>
      <w:r w:rsidR="00AC3BE7">
        <w:rPr>
          <w:rFonts w:hint="cs"/>
          <w:rtl/>
        </w:rPr>
        <w:t>ی</w:t>
      </w:r>
      <w:r w:rsidRPr="005C1999">
        <w:rPr>
          <w:rFonts w:hint="cs"/>
          <w:rtl/>
        </w:rPr>
        <w:t>م م</w:t>
      </w:r>
      <w:r w:rsidR="00AC3BE7">
        <w:rPr>
          <w:rFonts w:hint="cs"/>
          <w:rtl/>
        </w:rPr>
        <w:t>ی</w:t>
      </w:r>
      <w:r w:rsidRPr="005C1999">
        <w:rPr>
          <w:rFonts w:hint="cs"/>
          <w:rtl/>
        </w:rPr>
        <w:t>‌ب</w:t>
      </w:r>
      <w:r w:rsidR="00AC3BE7">
        <w:rPr>
          <w:rFonts w:hint="cs"/>
          <w:rtl/>
        </w:rPr>
        <w:t>ی</w:t>
      </w:r>
      <w:r w:rsidRPr="005C1999">
        <w:rPr>
          <w:rFonts w:hint="cs"/>
          <w:rtl/>
        </w:rPr>
        <w:t>ن</w:t>
      </w:r>
      <w:r w:rsidR="00AC3BE7">
        <w:rPr>
          <w:rFonts w:hint="cs"/>
          <w:rtl/>
        </w:rPr>
        <w:t>ی</w:t>
      </w:r>
      <w:r w:rsidRPr="005C1999">
        <w:rPr>
          <w:rFonts w:hint="cs"/>
          <w:rtl/>
        </w:rPr>
        <w:t xml:space="preserve">م </w:t>
      </w:r>
      <w:r w:rsidR="00AC3BE7">
        <w:rPr>
          <w:rFonts w:hint="cs"/>
          <w:rtl/>
        </w:rPr>
        <w:t>ک</w:t>
      </w:r>
      <w:r w:rsidRPr="005C1999">
        <w:rPr>
          <w:rFonts w:hint="cs"/>
          <w:rtl/>
        </w:rPr>
        <w:t>ه ه</w:t>
      </w:r>
      <w:r w:rsidR="00AC3BE7">
        <w:rPr>
          <w:rFonts w:hint="cs"/>
          <w:rtl/>
        </w:rPr>
        <w:t>ی</w:t>
      </w:r>
      <w:r w:rsidRPr="005C1999">
        <w:rPr>
          <w:rFonts w:hint="cs"/>
          <w:rtl/>
        </w:rPr>
        <w:t>چ ح</w:t>
      </w:r>
      <w:r w:rsidR="00AC3BE7">
        <w:rPr>
          <w:rFonts w:hint="cs"/>
          <w:rtl/>
        </w:rPr>
        <w:t>ک</w:t>
      </w:r>
      <w:r w:rsidRPr="005C1999">
        <w:rPr>
          <w:rFonts w:hint="cs"/>
          <w:rtl/>
        </w:rPr>
        <w:t>م</w:t>
      </w:r>
      <w:r w:rsidR="00AC3BE7">
        <w:rPr>
          <w:rFonts w:hint="cs"/>
          <w:rtl/>
        </w:rPr>
        <w:t>ی</w:t>
      </w:r>
      <w:r w:rsidRPr="005C1999">
        <w:rPr>
          <w:rFonts w:hint="cs"/>
          <w:rtl/>
        </w:rPr>
        <w:t xml:space="preserve"> از اح</w:t>
      </w:r>
      <w:r w:rsidR="00AC3BE7">
        <w:rPr>
          <w:rFonts w:hint="cs"/>
          <w:rtl/>
        </w:rPr>
        <w:t>ک</w:t>
      </w:r>
      <w:r w:rsidRPr="005C1999">
        <w:rPr>
          <w:rFonts w:hint="cs"/>
          <w:rtl/>
        </w:rPr>
        <w:t>ام خلفا</w:t>
      </w:r>
      <w:r w:rsidR="00AC3BE7">
        <w:rPr>
          <w:rFonts w:hint="cs"/>
          <w:rtl/>
        </w:rPr>
        <w:t>ی</w:t>
      </w:r>
      <w:r w:rsidRPr="005C1999">
        <w:rPr>
          <w:rFonts w:hint="cs"/>
          <w:rtl/>
        </w:rPr>
        <w:t xml:space="preserve"> قبل</w:t>
      </w:r>
      <w:r w:rsidR="00AC3BE7">
        <w:rPr>
          <w:rFonts w:hint="cs"/>
          <w:rtl/>
        </w:rPr>
        <w:t>ی</w:t>
      </w:r>
      <w:r w:rsidRPr="005C1999">
        <w:rPr>
          <w:rFonts w:hint="cs"/>
          <w:rtl/>
        </w:rPr>
        <w:t xml:space="preserve"> را تغ</w:t>
      </w:r>
      <w:r w:rsidR="00AC3BE7">
        <w:rPr>
          <w:rFonts w:hint="cs"/>
          <w:rtl/>
        </w:rPr>
        <w:t>یی</w:t>
      </w:r>
      <w:r w:rsidRPr="005C1999">
        <w:rPr>
          <w:rFonts w:hint="cs"/>
          <w:rtl/>
        </w:rPr>
        <w:t xml:space="preserve">ر نداده و به قضات و </w:t>
      </w:r>
      <w:r w:rsidR="00AC3BE7">
        <w:rPr>
          <w:rFonts w:hint="cs"/>
          <w:rtl/>
        </w:rPr>
        <w:t>ک</w:t>
      </w:r>
      <w:r w:rsidRPr="005C1999">
        <w:rPr>
          <w:rFonts w:hint="cs"/>
          <w:rtl/>
        </w:rPr>
        <w:t>ارمندان دولت خو</w:t>
      </w:r>
      <w:r w:rsidR="00AC3BE7">
        <w:rPr>
          <w:rFonts w:hint="cs"/>
          <w:rtl/>
        </w:rPr>
        <w:t>ی</w:t>
      </w:r>
      <w:r w:rsidRPr="005C1999">
        <w:rPr>
          <w:rFonts w:hint="cs"/>
          <w:rtl/>
        </w:rPr>
        <w:t xml:space="preserve">ش دستور داده </w:t>
      </w:r>
      <w:r w:rsidR="00AC3BE7">
        <w:rPr>
          <w:rFonts w:hint="cs"/>
          <w:rtl/>
        </w:rPr>
        <w:t>ک</w:t>
      </w:r>
      <w:r w:rsidRPr="005C1999">
        <w:rPr>
          <w:rFonts w:hint="cs"/>
          <w:rtl/>
        </w:rPr>
        <w:t>ه ه</w:t>
      </w:r>
      <w:r w:rsidR="00AC3BE7">
        <w:rPr>
          <w:rFonts w:hint="cs"/>
          <w:rtl/>
        </w:rPr>
        <w:t>ی</w:t>
      </w:r>
      <w:r w:rsidRPr="005C1999">
        <w:rPr>
          <w:rFonts w:hint="cs"/>
          <w:rtl/>
        </w:rPr>
        <w:t xml:space="preserve">چ </w:t>
      </w:r>
      <w:r w:rsidR="00AC3BE7">
        <w:rPr>
          <w:rFonts w:hint="cs"/>
          <w:rtl/>
        </w:rPr>
        <w:t>یک</w:t>
      </w:r>
      <w:r w:rsidRPr="005C1999">
        <w:rPr>
          <w:rFonts w:hint="cs"/>
          <w:rtl/>
        </w:rPr>
        <w:t xml:space="preserve"> از قوان</w:t>
      </w:r>
      <w:r w:rsidR="00AC3BE7">
        <w:rPr>
          <w:rFonts w:hint="cs"/>
          <w:rtl/>
        </w:rPr>
        <w:t>ی</w:t>
      </w:r>
      <w:r w:rsidRPr="005C1999">
        <w:rPr>
          <w:rFonts w:hint="cs"/>
          <w:rtl/>
        </w:rPr>
        <w:t>ن دوران ح</w:t>
      </w:r>
      <w:r w:rsidR="00AC3BE7">
        <w:rPr>
          <w:rFonts w:hint="cs"/>
          <w:rtl/>
        </w:rPr>
        <w:t>ک</w:t>
      </w:r>
      <w:r w:rsidRPr="005C1999">
        <w:rPr>
          <w:rFonts w:hint="cs"/>
          <w:rtl/>
        </w:rPr>
        <w:t>ومت خلفا</w:t>
      </w:r>
      <w:r w:rsidR="00AC3BE7">
        <w:rPr>
          <w:rFonts w:hint="cs"/>
          <w:rtl/>
        </w:rPr>
        <w:t>ی</w:t>
      </w:r>
      <w:r w:rsidRPr="005C1999">
        <w:rPr>
          <w:rFonts w:hint="cs"/>
          <w:rtl/>
        </w:rPr>
        <w:t xml:space="preserve"> ثلاثه را تغ</w:t>
      </w:r>
      <w:r w:rsidR="00AC3BE7">
        <w:rPr>
          <w:rFonts w:hint="cs"/>
          <w:rtl/>
        </w:rPr>
        <w:t>یی</w:t>
      </w:r>
      <w:r w:rsidRPr="005C1999">
        <w:rPr>
          <w:rFonts w:hint="cs"/>
          <w:rtl/>
        </w:rPr>
        <w:t>ر نده</w:t>
      </w:r>
      <w:r w:rsidR="00C61CD7" w:rsidRPr="005C1999">
        <w:rPr>
          <w:rFonts w:hint="cs"/>
          <w:rtl/>
        </w:rPr>
        <w:t>ن</w:t>
      </w:r>
      <w:r w:rsidRPr="005C1999">
        <w:rPr>
          <w:rFonts w:hint="cs"/>
          <w:rtl/>
        </w:rPr>
        <w:t>د.</w:t>
      </w:r>
    </w:p>
    <w:p w:rsidR="00997A76" w:rsidRPr="005C1999" w:rsidRDefault="00997A76" w:rsidP="004F6DC8">
      <w:pPr>
        <w:spacing w:before="80" w:after="80" w:line="216" w:lineRule="auto"/>
        <w:ind w:firstLine="340"/>
        <w:jc w:val="both"/>
        <w:rPr>
          <w:rtl/>
        </w:rPr>
      </w:pPr>
      <w:r w:rsidRPr="005C1999">
        <w:rPr>
          <w:rFonts w:hint="cs"/>
          <w:rtl/>
        </w:rPr>
        <w:t>نمونه‌ا</w:t>
      </w:r>
      <w:r w:rsidR="00AC3BE7">
        <w:rPr>
          <w:rFonts w:hint="cs"/>
          <w:rtl/>
        </w:rPr>
        <w:t>ی</w:t>
      </w:r>
      <w:r w:rsidRPr="005C1999">
        <w:rPr>
          <w:rFonts w:hint="cs"/>
          <w:rtl/>
        </w:rPr>
        <w:t xml:space="preserve"> از عمل</w:t>
      </w:r>
      <w:r w:rsidR="00AC3BE7">
        <w:rPr>
          <w:rFonts w:hint="cs"/>
          <w:rtl/>
        </w:rPr>
        <w:t>ک</w:t>
      </w:r>
      <w:r w:rsidRPr="005C1999">
        <w:rPr>
          <w:rFonts w:hint="cs"/>
          <w:rtl/>
        </w:rPr>
        <w:t>رد عل</w:t>
      </w:r>
      <w:r w:rsidR="00AC3BE7">
        <w:rPr>
          <w:rFonts w:hint="cs"/>
          <w:rtl/>
        </w:rPr>
        <w:t>ی</w:t>
      </w:r>
      <w:r w:rsidRPr="005C1999">
        <w:rPr>
          <w:rFonts w:hint="cs"/>
          <w:rtl/>
        </w:rPr>
        <w:t xml:space="preserve"> در ا</w:t>
      </w:r>
      <w:r w:rsidR="00AC3BE7">
        <w:rPr>
          <w:rFonts w:hint="cs"/>
          <w:rtl/>
        </w:rPr>
        <w:t>ی</w:t>
      </w:r>
      <w:r w:rsidRPr="005C1999">
        <w:rPr>
          <w:rFonts w:hint="cs"/>
          <w:rtl/>
        </w:rPr>
        <w:t>ن باره بشرح ز</w:t>
      </w:r>
      <w:r w:rsidR="00AC3BE7">
        <w:rPr>
          <w:rFonts w:hint="cs"/>
          <w:rtl/>
        </w:rPr>
        <w:t>ی</w:t>
      </w:r>
      <w:r w:rsidRPr="005C1999">
        <w:rPr>
          <w:rFonts w:hint="cs"/>
          <w:rtl/>
        </w:rPr>
        <w:t>ر است:</w:t>
      </w:r>
    </w:p>
    <w:p w:rsidR="00997A76" w:rsidRPr="005C1999" w:rsidRDefault="00997A76" w:rsidP="004F6DC8">
      <w:pPr>
        <w:spacing w:before="80" w:after="80" w:line="216" w:lineRule="auto"/>
        <w:ind w:firstLine="340"/>
        <w:jc w:val="both"/>
        <w:rPr>
          <w:rtl/>
        </w:rPr>
      </w:pPr>
      <w:r w:rsidRPr="005C1999">
        <w:rPr>
          <w:rFonts w:hint="cs"/>
          <w:b/>
          <w:bCs/>
          <w:sz w:val="24"/>
          <w:rtl/>
        </w:rPr>
        <w:t>1ـ عب</w:t>
      </w:r>
      <w:r w:rsidR="00AC3BE7">
        <w:rPr>
          <w:rFonts w:hint="cs"/>
          <w:b/>
          <w:bCs/>
          <w:sz w:val="24"/>
          <w:rtl/>
        </w:rPr>
        <w:t>ی</w:t>
      </w:r>
      <w:r w:rsidRPr="005C1999">
        <w:rPr>
          <w:rFonts w:hint="cs"/>
          <w:b/>
          <w:bCs/>
          <w:sz w:val="24"/>
          <w:rtl/>
        </w:rPr>
        <w:t>ده</w:t>
      </w:r>
      <w:r w:rsidRPr="005C1999">
        <w:rPr>
          <w:rFonts w:hint="cs"/>
          <w:sz w:val="24"/>
          <w:szCs w:val="24"/>
          <w:rtl/>
        </w:rPr>
        <w:t xml:space="preserve"> </w:t>
      </w:r>
      <w:r w:rsidRPr="005C1999">
        <w:rPr>
          <w:rFonts w:hint="cs"/>
          <w:rtl/>
        </w:rPr>
        <w:t>ا</w:t>
      </w:r>
      <w:r w:rsidR="00AC3BE7">
        <w:rPr>
          <w:rFonts w:hint="cs"/>
          <w:rtl/>
        </w:rPr>
        <w:t>ی</w:t>
      </w:r>
      <w:r w:rsidRPr="005C1999">
        <w:rPr>
          <w:rFonts w:hint="cs"/>
          <w:rtl/>
        </w:rPr>
        <w:t>ن سخن عل</w:t>
      </w:r>
      <w:r w:rsidR="00AC3BE7">
        <w:rPr>
          <w:rFonts w:hint="cs"/>
          <w:rtl/>
        </w:rPr>
        <w:t>ی</w:t>
      </w:r>
      <w:r w:rsidR="006D5D09" w:rsidRPr="006D5D09">
        <w:rPr>
          <w:rFonts w:cs="CTraditional Arabic"/>
          <w:rtl/>
        </w:rPr>
        <w:t>س</w:t>
      </w:r>
      <w:r w:rsidRPr="005C1999">
        <w:rPr>
          <w:rFonts w:hint="cs"/>
          <w:rtl/>
        </w:rPr>
        <w:t xml:space="preserve"> را نقل م</w:t>
      </w:r>
      <w:r w:rsidR="00AC3BE7">
        <w:rPr>
          <w:rFonts w:hint="cs"/>
          <w:rtl/>
        </w:rPr>
        <w:t>ی</w:t>
      </w:r>
      <w:r w:rsidRPr="005C1999">
        <w:rPr>
          <w:rFonts w:hint="cs"/>
          <w:rtl/>
        </w:rPr>
        <w:t>‌</w:t>
      </w:r>
      <w:r w:rsidR="00AC3BE7">
        <w:rPr>
          <w:rFonts w:hint="cs"/>
          <w:rtl/>
        </w:rPr>
        <w:t>ک</w:t>
      </w:r>
      <w:r w:rsidRPr="005C1999">
        <w:rPr>
          <w:rFonts w:hint="cs"/>
          <w:rtl/>
        </w:rPr>
        <w:t xml:space="preserve">ند </w:t>
      </w:r>
      <w:r w:rsidR="00AC3BE7">
        <w:rPr>
          <w:rFonts w:hint="cs"/>
          <w:rtl/>
        </w:rPr>
        <w:t>ک</w:t>
      </w:r>
      <w:r w:rsidRPr="005C1999">
        <w:rPr>
          <w:rFonts w:hint="cs"/>
          <w:rtl/>
        </w:rPr>
        <w:t>ه فرمود: به همان روش قبل</w:t>
      </w:r>
      <w:r w:rsidR="00AC3BE7">
        <w:rPr>
          <w:rFonts w:hint="cs"/>
          <w:rtl/>
        </w:rPr>
        <w:t>ی</w:t>
      </w:r>
      <w:r w:rsidRPr="005C1999">
        <w:rPr>
          <w:rFonts w:hint="cs"/>
          <w:rtl/>
        </w:rPr>
        <w:t xml:space="preserve"> قضاوت </w:t>
      </w:r>
      <w:r w:rsidR="00AC3BE7">
        <w:rPr>
          <w:rFonts w:hint="cs"/>
          <w:rtl/>
        </w:rPr>
        <w:t>ک</w:t>
      </w:r>
      <w:r w:rsidRPr="005C1999">
        <w:rPr>
          <w:rFonts w:hint="cs"/>
          <w:rtl/>
        </w:rPr>
        <w:t>ن</w:t>
      </w:r>
      <w:r w:rsidR="00AC3BE7">
        <w:rPr>
          <w:rFonts w:hint="cs"/>
          <w:rtl/>
        </w:rPr>
        <w:t>ی</w:t>
      </w:r>
      <w:r w:rsidRPr="005C1999">
        <w:rPr>
          <w:rFonts w:hint="cs"/>
          <w:rtl/>
        </w:rPr>
        <w:t xml:space="preserve">د، زیرا </w:t>
      </w:r>
      <w:r w:rsidR="00C61CD7" w:rsidRPr="005C1999">
        <w:rPr>
          <w:rFonts w:hint="cs"/>
          <w:rtl/>
        </w:rPr>
        <w:t>م</w:t>
      </w:r>
      <w:r w:rsidRPr="005C1999">
        <w:rPr>
          <w:rFonts w:hint="cs"/>
          <w:rtl/>
        </w:rPr>
        <w:t>خ</w:t>
      </w:r>
      <w:r w:rsidR="00C61CD7" w:rsidRPr="005C1999">
        <w:rPr>
          <w:rFonts w:hint="cs"/>
          <w:rtl/>
        </w:rPr>
        <w:t>ا</w:t>
      </w:r>
      <w:r w:rsidRPr="005C1999">
        <w:rPr>
          <w:rFonts w:hint="cs"/>
          <w:rtl/>
        </w:rPr>
        <w:t>لفت را دوست نمی دارم و  نم</w:t>
      </w:r>
      <w:r w:rsidR="00AC3BE7">
        <w:rPr>
          <w:rFonts w:hint="cs"/>
          <w:rtl/>
        </w:rPr>
        <w:t>ی</w:t>
      </w:r>
      <w:r w:rsidRPr="005C1999">
        <w:rPr>
          <w:rFonts w:hint="cs"/>
          <w:rtl/>
        </w:rPr>
        <w:t xml:space="preserve">‌خواهم </w:t>
      </w:r>
      <w:r w:rsidR="00AC3BE7">
        <w:rPr>
          <w:rFonts w:hint="cs"/>
          <w:rtl/>
        </w:rPr>
        <w:t>یک</w:t>
      </w:r>
      <w:r w:rsidRPr="005C1999">
        <w:rPr>
          <w:rFonts w:hint="cs"/>
          <w:rtl/>
        </w:rPr>
        <w:t>پارچگ</w:t>
      </w:r>
      <w:r w:rsidR="00AC3BE7">
        <w:rPr>
          <w:rFonts w:hint="cs"/>
          <w:rtl/>
        </w:rPr>
        <w:t>ی</w:t>
      </w:r>
      <w:r w:rsidRPr="005C1999">
        <w:rPr>
          <w:rFonts w:hint="cs"/>
          <w:rtl/>
        </w:rPr>
        <w:t xml:space="preserve"> امت را بهم بزنم بل</w:t>
      </w:r>
      <w:r w:rsidR="00AC3BE7">
        <w:rPr>
          <w:rFonts w:hint="cs"/>
          <w:rtl/>
        </w:rPr>
        <w:t>ک</w:t>
      </w:r>
      <w:r w:rsidRPr="005C1999">
        <w:rPr>
          <w:rFonts w:hint="cs"/>
          <w:rtl/>
        </w:rPr>
        <w:t>ه م</w:t>
      </w:r>
      <w:r w:rsidR="00AC3BE7">
        <w:rPr>
          <w:rFonts w:hint="cs"/>
          <w:rtl/>
        </w:rPr>
        <w:t>ی</w:t>
      </w:r>
      <w:r w:rsidRPr="005C1999">
        <w:rPr>
          <w:rFonts w:hint="cs"/>
          <w:rtl/>
        </w:rPr>
        <w:t>‌خواهم همانند آنها بم</w:t>
      </w:r>
      <w:r w:rsidR="00AC3BE7">
        <w:rPr>
          <w:rFonts w:hint="cs"/>
          <w:rtl/>
        </w:rPr>
        <w:t>ی</w:t>
      </w:r>
      <w:r w:rsidRPr="005C1999">
        <w:rPr>
          <w:rFonts w:hint="cs"/>
          <w:rtl/>
        </w:rPr>
        <w:t>رم»</w:t>
      </w:r>
    </w:p>
    <w:p w:rsidR="00997A76" w:rsidRPr="005C1999" w:rsidRDefault="00997A76" w:rsidP="004F6DC8">
      <w:pPr>
        <w:spacing w:before="80" w:after="80" w:line="216" w:lineRule="auto"/>
        <w:ind w:firstLine="340"/>
        <w:jc w:val="both"/>
        <w:rPr>
          <w:rtl/>
        </w:rPr>
      </w:pPr>
      <w:r w:rsidRPr="005C1999">
        <w:rPr>
          <w:rFonts w:hint="cs"/>
          <w:rtl/>
        </w:rPr>
        <w:t>ابن س</w:t>
      </w:r>
      <w:r w:rsidR="00AC3BE7">
        <w:rPr>
          <w:rFonts w:hint="cs"/>
          <w:rtl/>
        </w:rPr>
        <w:t>ی</w:t>
      </w:r>
      <w:r w:rsidRPr="005C1999">
        <w:rPr>
          <w:rFonts w:hint="cs"/>
          <w:rtl/>
        </w:rPr>
        <w:t>ر</w:t>
      </w:r>
      <w:r w:rsidR="00AC3BE7">
        <w:rPr>
          <w:rFonts w:hint="cs"/>
          <w:rtl/>
        </w:rPr>
        <w:t>ی</w:t>
      </w:r>
      <w:r w:rsidRPr="005C1999">
        <w:rPr>
          <w:rFonts w:hint="cs"/>
          <w:rtl/>
        </w:rPr>
        <w:t>ن معتقد بود ب</w:t>
      </w:r>
      <w:r w:rsidR="00AC3BE7">
        <w:rPr>
          <w:rFonts w:hint="cs"/>
          <w:rtl/>
        </w:rPr>
        <w:t>ی</w:t>
      </w:r>
      <w:r w:rsidRPr="005C1999">
        <w:rPr>
          <w:rFonts w:hint="cs"/>
          <w:rtl/>
        </w:rPr>
        <w:t>شتر</w:t>
      </w:r>
      <w:r w:rsidR="00AC3BE7">
        <w:rPr>
          <w:rFonts w:hint="cs"/>
          <w:rtl/>
        </w:rPr>
        <w:t>ی</w:t>
      </w:r>
      <w:r w:rsidRPr="005C1999">
        <w:rPr>
          <w:rFonts w:hint="cs"/>
          <w:rtl/>
        </w:rPr>
        <w:t>ن سخنان</w:t>
      </w:r>
      <w:r w:rsidR="00AC3BE7">
        <w:rPr>
          <w:rFonts w:hint="cs"/>
          <w:rtl/>
        </w:rPr>
        <w:t>ی</w:t>
      </w:r>
      <w:r w:rsidRPr="005C1999">
        <w:rPr>
          <w:rFonts w:hint="cs"/>
          <w:rtl/>
        </w:rPr>
        <w:t xml:space="preserve"> </w:t>
      </w:r>
      <w:r w:rsidR="00AC3BE7">
        <w:rPr>
          <w:rFonts w:hint="cs"/>
          <w:rtl/>
        </w:rPr>
        <w:t>ک</w:t>
      </w:r>
      <w:r w:rsidRPr="005C1999">
        <w:rPr>
          <w:rFonts w:hint="cs"/>
          <w:rtl/>
        </w:rPr>
        <w:t>ه به عل</w:t>
      </w:r>
      <w:r w:rsidR="00AC3BE7">
        <w:rPr>
          <w:rFonts w:hint="cs"/>
          <w:rtl/>
        </w:rPr>
        <w:t>ی</w:t>
      </w:r>
      <w:r w:rsidRPr="005C1999">
        <w:rPr>
          <w:rFonts w:hint="cs"/>
          <w:rtl/>
        </w:rPr>
        <w:t xml:space="preserve"> نسبت داده م</w:t>
      </w:r>
      <w:r w:rsidR="00AC3BE7">
        <w:rPr>
          <w:rFonts w:hint="cs"/>
          <w:rtl/>
        </w:rPr>
        <w:t>ی</w:t>
      </w:r>
      <w:r w:rsidRPr="005C1999">
        <w:rPr>
          <w:rFonts w:hint="cs"/>
          <w:rtl/>
        </w:rPr>
        <w:t>‌شود، دروغ است</w:t>
      </w:r>
      <w:r w:rsidRPr="005C1999">
        <w:rPr>
          <w:rStyle w:val="FootnoteReference"/>
          <w:rtl/>
        </w:rPr>
        <w:footnoteReference w:id="157"/>
      </w:r>
    </w:p>
    <w:p w:rsidR="00997A76" w:rsidRPr="005C1999" w:rsidRDefault="00AC3BE7" w:rsidP="004F6DC8">
      <w:pPr>
        <w:spacing w:before="80" w:after="80" w:line="216" w:lineRule="auto"/>
        <w:ind w:firstLine="340"/>
        <w:jc w:val="both"/>
        <w:rPr>
          <w:rtl/>
        </w:rPr>
      </w:pPr>
      <w:r>
        <w:rPr>
          <w:rFonts w:hint="cs"/>
          <w:rtl/>
        </w:rPr>
        <w:t>ی</w:t>
      </w:r>
      <w:r w:rsidR="00997A76" w:rsidRPr="005C1999">
        <w:rPr>
          <w:rFonts w:hint="cs"/>
          <w:rtl/>
        </w:rPr>
        <w:t>عن</w:t>
      </w:r>
      <w:r>
        <w:rPr>
          <w:rFonts w:hint="cs"/>
          <w:rtl/>
        </w:rPr>
        <w:t>ی</w:t>
      </w:r>
      <w:r w:rsidR="00997A76" w:rsidRPr="005C1999">
        <w:rPr>
          <w:rFonts w:hint="cs"/>
          <w:rtl/>
        </w:rPr>
        <w:t xml:space="preserve"> سخنان</w:t>
      </w:r>
      <w:r>
        <w:rPr>
          <w:rFonts w:hint="cs"/>
          <w:rtl/>
        </w:rPr>
        <w:t>ی</w:t>
      </w:r>
      <w:r w:rsidR="00997A76" w:rsidRPr="005C1999">
        <w:rPr>
          <w:rFonts w:hint="cs"/>
          <w:rtl/>
        </w:rPr>
        <w:t xml:space="preserve"> </w:t>
      </w:r>
      <w:r>
        <w:rPr>
          <w:rFonts w:hint="cs"/>
          <w:rtl/>
        </w:rPr>
        <w:t>ک</w:t>
      </w:r>
      <w:r w:rsidR="00997A76" w:rsidRPr="005C1999">
        <w:rPr>
          <w:rFonts w:hint="cs"/>
          <w:rtl/>
        </w:rPr>
        <w:t>ه حاو</w:t>
      </w:r>
      <w:r>
        <w:rPr>
          <w:rFonts w:hint="cs"/>
          <w:rtl/>
        </w:rPr>
        <w:t>ی</w:t>
      </w:r>
      <w:r w:rsidR="00997A76" w:rsidRPr="005C1999">
        <w:rPr>
          <w:rFonts w:hint="cs"/>
          <w:rtl/>
        </w:rPr>
        <w:t xml:space="preserve"> طعن به خلفا</w:t>
      </w:r>
      <w:r>
        <w:rPr>
          <w:rFonts w:hint="cs"/>
          <w:rtl/>
        </w:rPr>
        <w:t>ی</w:t>
      </w:r>
      <w:r w:rsidR="00997A76" w:rsidRPr="005C1999">
        <w:rPr>
          <w:rFonts w:hint="cs"/>
          <w:rtl/>
        </w:rPr>
        <w:t xml:space="preserve"> راشد</w:t>
      </w:r>
      <w:r>
        <w:rPr>
          <w:rFonts w:hint="cs"/>
          <w:rtl/>
        </w:rPr>
        <w:t>ی</w:t>
      </w:r>
      <w:r w:rsidR="00997A76" w:rsidRPr="005C1999">
        <w:rPr>
          <w:rFonts w:hint="cs"/>
          <w:rtl/>
        </w:rPr>
        <w:t>ن م</w:t>
      </w:r>
      <w:r>
        <w:rPr>
          <w:rFonts w:hint="cs"/>
          <w:rtl/>
        </w:rPr>
        <w:t>ی</w:t>
      </w:r>
      <w:r w:rsidR="00997A76" w:rsidRPr="005C1999">
        <w:rPr>
          <w:rFonts w:hint="cs"/>
          <w:rtl/>
        </w:rPr>
        <w:t>‌باشند. ز</w:t>
      </w:r>
      <w:r>
        <w:rPr>
          <w:rFonts w:hint="cs"/>
          <w:rtl/>
        </w:rPr>
        <w:t>ی</w:t>
      </w:r>
      <w:r w:rsidR="00997A76" w:rsidRPr="005C1999">
        <w:rPr>
          <w:rFonts w:hint="cs"/>
          <w:rtl/>
        </w:rPr>
        <w:t>را اگر عل</w:t>
      </w:r>
      <w:r>
        <w:rPr>
          <w:rFonts w:hint="cs"/>
          <w:rtl/>
        </w:rPr>
        <w:t>ی</w:t>
      </w:r>
      <w:r w:rsidR="00997A76" w:rsidRPr="005C1999">
        <w:rPr>
          <w:rFonts w:hint="cs"/>
          <w:rtl/>
        </w:rPr>
        <w:t xml:space="preserve"> معتقد به گمراه</w:t>
      </w:r>
      <w:r>
        <w:rPr>
          <w:rFonts w:hint="cs"/>
          <w:rtl/>
        </w:rPr>
        <w:t>ی</w:t>
      </w:r>
      <w:r w:rsidR="00997A76" w:rsidRPr="005C1999">
        <w:rPr>
          <w:rFonts w:hint="cs"/>
          <w:rtl/>
        </w:rPr>
        <w:t xml:space="preserve"> آنان م</w:t>
      </w:r>
      <w:r>
        <w:rPr>
          <w:rFonts w:hint="cs"/>
          <w:rtl/>
        </w:rPr>
        <w:t>ی</w:t>
      </w:r>
      <w:r w:rsidR="00997A76" w:rsidRPr="005C1999">
        <w:rPr>
          <w:rFonts w:hint="cs"/>
          <w:rtl/>
        </w:rPr>
        <w:t>‌بود، اح</w:t>
      </w:r>
      <w:r>
        <w:rPr>
          <w:rFonts w:hint="cs"/>
          <w:rtl/>
        </w:rPr>
        <w:t>ک</w:t>
      </w:r>
      <w:r w:rsidR="00997A76" w:rsidRPr="005C1999">
        <w:rPr>
          <w:rFonts w:hint="cs"/>
          <w:rtl/>
        </w:rPr>
        <w:t>ام صادره‌</w:t>
      </w:r>
      <w:r>
        <w:rPr>
          <w:rFonts w:hint="cs"/>
          <w:rtl/>
        </w:rPr>
        <w:t>ی</w:t>
      </w:r>
      <w:r w:rsidR="00997A76" w:rsidRPr="005C1999">
        <w:rPr>
          <w:rFonts w:hint="cs"/>
          <w:rtl/>
        </w:rPr>
        <w:t xml:space="preserve"> آنها را تائ</w:t>
      </w:r>
      <w:r>
        <w:rPr>
          <w:rFonts w:hint="cs"/>
          <w:rtl/>
        </w:rPr>
        <w:t>ی</w:t>
      </w:r>
      <w:r w:rsidR="00997A76" w:rsidRPr="005C1999">
        <w:rPr>
          <w:rFonts w:hint="cs"/>
          <w:rtl/>
        </w:rPr>
        <w:t>د نم</w:t>
      </w:r>
      <w:r>
        <w:rPr>
          <w:rFonts w:hint="cs"/>
          <w:rtl/>
        </w:rPr>
        <w:t>ی</w:t>
      </w:r>
      <w:r w:rsidR="00997A76" w:rsidRPr="005C1999">
        <w:rPr>
          <w:rFonts w:hint="cs"/>
          <w:rtl/>
        </w:rPr>
        <w:t>‌</w:t>
      </w:r>
      <w:r>
        <w:rPr>
          <w:rFonts w:hint="cs"/>
          <w:rtl/>
        </w:rPr>
        <w:t>ک</w:t>
      </w:r>
      <w:r w:rsidR="00997A76" w:rsidRPr="005C1999">
        <w:rPr>
          <w:rFonts w:hint="cs"/>
          <w:rtl/>
        </w:rPr>
        <w:t xml:space="preserve">رد. </w:t>
      </w:r>
    </w:p>
    <w:p w:rsidR="00997A76" w:rsidRPr="005C1999" w:rsidRDefault="00997A76" w:rsidP="004F6DC8">
      <w:pPr>
        <w:spacing w:before="80" w:after="80" w:line="216" w:lineRule="auto"/>
        <w:ind w:firstLine="340"/>
        <w:jc w:val="both"/>
        <w:rPr>
          <w:rtl/>
        </w:rPr>
      </w:pPr>
      <w:r w:rsidRPr="005C1999">
        <w:rPr>
          <w:rFonts w:hint="cs"/>
          <w:b/>
          <w:bCs/>
          <w:sz w:val="24"/>
          <w:rtl/>
        </w:rPr>
        <w:t>2ـ ابن س</w:t>
      </w:r>
      <w:r w:rsidR="00AC3BE7">
        <w:rPr>
          <w:rFonts w:hint="cs"/>
          <w:b/>
          <w:bCs/>
          <w:sz w:val="24"/>
          <w:rtl/>
        </w:rPr>
        <w:t>ی</w:t>
      </w:r>
      <w:r w:rsidRPr="005C1999">
        <w:rPr>
          <w:rFonts w:hint="cs"/>
          <w:b/>
          <w:bCs/>
          <w:sz w:val="24"/>
          <w:rtl/>
        </w:rPr>
        <w:t>ر</w:t>
      </w:r>
      <w:r w:rsidR="00AC3BE7">
        <w:rPr>
          <w:rFonts w:hint="cs"/>
          <w:b/>
          <w:bCs/>
          <w:sz w:val="24"/>
          <w:rtl/>
        </w:rPr>
        <w:t>ی</w:t>
      </w:r>
      <w:r w:rsidRPr="005C1999">
        <w:rPr>
          <w:rFonts w:hint="cs"/>
          <w:b/>
          <w:bCs/>
          <w:sz w:val="24"/>
          <w:rtl/>
        </w:rPr>
        <w:t>ن</w:t>
      </w:r>
      <w:r w:rsidRPr="005C1999">
        <w:rPr>
          <w:rFonts w:hint="cs"/>
          <w:sz w:val="24"/>
          <w:szCs w:val="24"/>
          <w:rtl/>
        </w:rPr>
        <w:t xml:space="preserve"> </w:t>
      </w:r>
      <w:r w:rsidRPr="005C1999">
        <w:rPr>
          <w:rFonts w:hint="cs"/>
          <w:rtl/>
        </w:rPr>
        <w:t>م</w:t>
      </w:r>
      <w:r w:rsidR="00AC3BE7">
        <w:rPr>
          <w:rFonts w:hint="cs"/>
          <w:rtl/>
        </w:rPr>
        <w:t>ی</w:t>
      </w:r>
      <w:r w:rsidRPr="005C1999">
        <w:rPr>
          <w:rFonts w:hint="cs"/>
          <w:rtl/>
        </w:rPr>
        <w:t>‌گو</w:t>
      </w:r>
      <w:r w:rsidR="00AC3BE7">
        <w:rPr>
          <w:rFonts w:hint="cs"/>
          <w:rtl/>
        </w:rPr>
        <w:t>ی</w:t>
      </w:r>
      <w:r w:rsidRPr="005C1999">
        <w:rPr>
          <w:rFonts w:hint="cs"/>
          <w:rtl/>
        </w:rPr>
        <w:t>د؛ عل</w:t>
      </w:r>
      <w:r w:rsidR="00AC3BE7">
        <w:rPr>
          <w:rFonts w:hint="cs"/>
          <w:rtl/>
        </w:rPr>
        <w:t>ی</w:t>
      </w:r>
      <w:r w:rsidRPr="005C1999">
        <w:rPr>
          <w:rFonts w:hint="cs"/>
          <w:rtl/>
        </w:rPr>
        <w:t xml:space="preserve"> فرمود: به همان روش سابق قضاوت </w:t>
      </w:r>
      <w:r w:rsidR="00AC3BE7">
        <w:rPr>
          <w:rFonts w:hint="cs"/>
          <w:rtl/>
        </w:rPr>
        <w:t>ک</w:t>
      </w:r>
      <w:r w:rsidRPr="005C1999">
        <w:rPr>
          <w:rFonts w:hint="cs"/>
          <w:rtl/>
        </w:rPr>
        <w:t>ن</w:t>
      </w:r>
      <w:r w:rsidR="00AC3BE7">
        <w:rPr>
          <w:rFonts w:hint="cs"/>
          <w:rtl/>
        </w:rPr>
        <w:t>ی</w:t>
      </w:r>
      <w:r w:rsidRPr="005C1999">
        <w:rPr>
          <w:rFonts w:hint="cs"/>
          <w:rtl/>
        </w:rPr>
        <w:t>د، تا جماعت مسلمانان متحد بماند ز</w:t>
      </w:r>
      <w:r w:rsidR="00AC3BE7">
        <w:rPr>
          <w:rFonts w:hint="cs"/>
          <w:rtl/>
        </w:rPr>
        <w:t>ی</w:t>
      </w:r>
      <w:r w:rsidRPr="005C1999">
        <w:rPr>
          <w:rFonts w:hint="cs"/>
          <w:rtl/>
        </w:rPr>
        <w:t>را من از اختلاف ب</w:t>
      </w:r>
      <w:r w:rsidR="00AC3BE7">
        <w:rPr>
          <w:rFonts w:hint="cs"/>
          <w:rtl/>
        </w:rPr>
        <w:t>ی</w:t>
      </w:r>
      <w:r w:rsidRPr="005C1999">
        <w:rPr>
          <w:rFonts w:hint="cs"/>
          <w:rtl/>
        </w:rPr>
        <w:t>م دارم.</w:t>
      </w:r>
      <w:r w:rsidRPr="005C1999">
        <w:rPr>
          <w:rStyle w:val="FootnoteReference"/>
          <w:rtl/>
        </w:rPr>
        <w:footnoteReference w:id="158"/>
      </w:r>
    </w:p>
    <w:p w:rsidR="00997A76" w:rsidRPr="005C1999" w:rsidRDefault="00997A76" w:rsidP="004F6DC8">
      <w:pPr>
        <w:spacing w:before="80" w:after="80" w:line="216" w:lineRule="auto"/>
        <w:ind w:firstLine="340"/>
        <w:jc w:val="both"/>
        <w:rPr>
          <w:rtl/>
        </w:rPr>
      </w:pPr>
      <w:r w:rsidRPr="005C1999">
        <w:rPr>
          <w:rFonts w:hint="cs"/>
          <w:b/>
          <w:bCs/>
          <w:sz w:val="24"/>
          <w:rtl/>
        </w:rPr>
        <w:t>3ـ از محمد بن اسحاق</w:t>
      </w:r>
      <w:r w:rsidRPr="005C1999">
        <w:rPr>
          <w:rFonts w:hint="cs"/>
          <w:sz w:val="24"/>
          <w:szCs w:val="24"/>
          <w:rtl/>
        </w:rPr>
        <w:t xml:space="preserve"> </w:t>
      </w:r>
      <w:r w:rsidRPr="005C1999">
        <w:rPr>
          <w:rFonts w:hint="cs"/>
          <w:rtl/>
        </w:rPr>
        <w:t>روا</w:t>
      </w:r>
      <w:r w:rsidR="00AC3BE7">
        <w:rPr>
          <w:rFonts w:hint="cs"/>
          <w:rtl/>
        </w:rPr>
        <w:t>ی</w:t>
      </w:r>
      <w:r w:rsidRPr="005C1999">
        <w:rPr>
          <w:rFonts w:hint="cs"/>
          <w:rtl/>
        </w:rPr>
        <w:t>ت است  م</w:t>
      </w:r>
      <w:r w:rsidR="00AC3BE7">
        <w:rPr>
          <w:rFonts w:hint="cs"/>
          <w:rtl/>
        </w:rPr>
        <w:t>ی</w:t>
      </w:r>
      <w:r w:rsidRPr="005C1999">
        <w:rPr>
          <w:rFonts w:hint="cs"/>
          <w:rtl/>
        </w:rPr>
        <w:t>‌گو</w:t>
      </w:r>
      <w:r w:rsidR="00AC3BE7">
        <w:rPr>
          <w:rFonts w:hint="cs"/>
          <w:rtl/>
        </w:rPr>
        <w:t>ی</w:t>
      </w:r>
      <w:r w:rsidRPr="005C1999">
        <w:rPr>
          <w:rFonts w:hint="cs"/>
          <w:rtl/>
        </w:rPr>
        <w:t>د: از ابوجعفر؛ باقر پرس</w:t>
      </w:r>
      <w:r w:rsidR="00AC3BE7">
        <w:rPr>
          <w:rFonts w:hint="cs"/>
          <w:rtl/>
        </w:rPr>
        <w:t>ی</w:t>
      </w:r>
      <w:r w:rsidRPr="005C1999">
        <w:rPr>
          <w:rFonts w:hint="cs"/>
          <w:rtl/>
        </w:rPr>
        <w:t>دم: عل</w:t>
      </w:r>
      <w:r w:rsidR="00AC3BE7">
        <w:rPr>
          <w:rFonts w:hint="cs"/>
          <w:rtl/>
        </w:rPr>
        <w:t>ی</w:t>
      </w:r>
      <w:r w:rsidRPr="005C1999">
        <w:rPr>
          <w:rFonts w:hint="cs"/>
          <w:rtl/>
        </w:rPr>
        <w:t xml:space="preserve"> در مورد سهم</w:t>
      </w:r>
      <w:r w:rsidR="00AC3BE7">
        <w:rPr>
          <w:rFonts w:hint="cs"/>
          <w:rtl/>
        </w:rPr>
        <w:t>ی</w:t>
      </w:r>
      <w:r w:rsidRPr="005C1999">
        <w:rPr>
          <w:rFonts w:hint="cs"/>
          <w:rtl/>
        </w:rPr>
        <w:t>ه ذو</w:t>
      </w:r>
      <w:r w:rsidR="00AC3BE7">
        <w:rPr>
          <w:rFonts w:hint="cs"/>
          <w:rtl/>
        </w:rPr>
        <w:t>ی</w:t>
      </w:r>
      <w:r w:rsidRPr="005C1999">
        <w:rPr>
          <w:rFonts w:hint="cs"/>
          <w:rtl/>
        </w:rPr>
        <w:t xml:space="preserve"> القرب</w:t>
      </w:r>
      <w:r w:rsidR="00AC3BE7">
        <w:rPr>
          <w:rFonts w:hint="cs"/>
          <w:rtl/>
        </w:rPr>
        <w:t>ی</w:t>
      </w:r>
      <w:r w:rsidRPr="005C1999">
        <w:rPr>
          <w:rFonts w:hint="cs"/>
          <w:rtl/>
        </w:rPr>
        <w:t xml:space="preserve"> چه ف</w:t>
      </w:r>
      <w:r w:rsidR="00AC3BE7">
        <w:rPr>
          <w:rFonts w:hint="cs"/>
          <w:rtl/>
        </w:rPr>
        <w:t>ی</w:t>
      </w:r>
      <w:r w:rsidRPr="005C1999">
        <w:rPr>
          <w:rFonts w:hint="cs"/>
          <w:rtl/>
        </w:rPr>
        <w:t>صله‌ا</w:t>
      </w:r>
      <w:r w:rsidR="00AC3BE7">
        <w:rPr>
          <w:rFonts w:hint="cs"/>
          <w:rtl/>
        </w:rPr>
        <w:t>ی</w:t>
      </w:r>
      <w:r w:rsidRPr="005C1999">
        <w:rPr>
          <w:rFonts w:hint="cs"/>
          <w:rtl/>
        </w:rPr>
        <w:t xml:space="preserve"> </w:t>
      </w:r>
      <w:r w:rsidR="00AC3BE7">
        <w:rPr>
          <w:rFonts w:hint="cs"/>
          <w:rtl/>
        </w:rPr>
        <w:t>ک</w:t>
      </w:r>
      <w:r w:rsidRPr="005C1999">
        <w:rPr>
          <w:rFonts w:hint="cs"/>
          <w:rtl/>
        </w:rPr>
        <w:t>رد؟ گفت: به فتوا</w:t>
      </w:r>
      <w:r w:rsidR="00AC3BE7">
        <w:rPr>
          <w:rFonts w:hint="cs"/>
          <w:rtl/>
        </w:rPr>
        <w:t>ی</w:t>
      </w:r>
      <w:r w:rsidRPr="005C1999">
        <w:rPr>
          <w:rFonts w:hint="cs"/>
          <w:rtl/>
        </w:rPr>
        <w:t xml:space="preserve"> ابوب</w:t>
      </w:r>
      <w:r w:rsidR="00AC3BE7">
        <w:rPr>
          <w:rFonts w:hint="cs"/>
          <w:rtl/>
        </w:rPr>
        <w:t>ک</w:t>
      </w:r>
      <w:r w:rsidRPr="005C1999">
        <w:rPr>
          <w:rFonts w:hint="cs"/>
          <w:rtl/>
        </w:rPr>
        <w:t>ر و عمر عمل نمود. گفتم: چرا چن</w:t>
      </w:r>
      <w:r w:rsidR="00AC3BE7">
        <w:rPr>
          <w:rFonts w:hint="cs"/>
          <w:rtl/>
        </w:rPr>
        <w:t>ی</w:t>
      </w:r>
      <w:r w:rsidRPr="005C1999">
        <w:rPr>
          <w:rFonts w:hint="cs"/>
          <w:rtl/>
        </w:rPr>
        <w:t xml:space="preserve">ن </w:t>
      </w:r>
      <w:r w:rsidR="00AC3BE7">
        <w:rPr>
          <w:rFonts w:hint="cs"/>
          <w:rtl/>
        </w:rPr>
        <w:t>ک</w:t>
      </w:r>
      <w:r w:rsidRPr="005C1999">
        <w:rPr>
          <w:rFonts w:hint="cs"/>
          <w:rtl/>
        </w:rPr>
        <w:t>رد؟ گفت بخدا سوگند آنها بدون رأ</w:t>
      </w:r>
      <w:r w:rsidR="00AC3BE7">
        <w:rPr>
          <w:rFonts w:hint="cs"/>
          <w:rtl/>
        </w:rPr>
        <w:t>ی</w:t>
      </w:r>
      <w:r w:rsidRPr="005C1999">
        <w:rPr>
          <w:rFonts w:hint="cs"/>
          <w:rtl/>
        </w:rPr>
        <w:t xml:space="preserve"> عل</w:t>
      </w:r>
      <w:r w:rsidR="00AC3BE7">
        <w:rPr>
          <w:rFonts w:hint="cs"/>
          <w:rtl/>
        </w:rPr>
        <w:t>ی</w:t>
      </w:r>
      <w:r w:rsidRPr="005C1999">
        <w:rPr>
          <w:rFonts w:hint="cs"/>
          <w:rtl/>
        </w:rPr>
        <w:t>، ح</w:t>
      </w:r>
      <w:r w:rsidR="00AC3BE7">
        <w:rPr>
          <w:rFonts w:hint="cs"/>
          <w:rtl/>
        </w:rPr>
        <w:t>ک</w:t>
      </w:r>
      <w:r w:rsidRPr="005C1999">
        <w:rPr>
          <w:rFonts w:hint="cs"/>
          <w:rtl/>
        </w:rPr>
        <w:t>م</w:t>
      </w:r>
      <w:r w:rsidR="00AC3BE7">
        <w:rPr>
          <w:rFonts w:hint="cs"/>
          <w:rtl/>
        </w:rPr>
        <w:t>ی</w:t>
      </w:r>
      <w:r w:rsidRPr="005C1999">
        <w:rPr>
          <w:rFonts w:hint="cs"/>
          <w:rtl/>
        </w:rPr>
        <w:t xml:space="preserve"> صادر نم</w:t>
      </w:r>
      <w:r w:rsidR="00AC3BE7">
        <w:rPr>
          <w:rFonts w:hint="cs"/>
          <w:rtl/>
        </w:rPr>
        <w:t>ی</w:t>
      </w:r>
      <w:r w:rsidRPr="005C1999">
        <w:rPr>
          <w:rFonts w:hint="cs"/>
          <w:rtl/>
        </w:rPr>
        <w:t>‌</w:t>
      </w:r>
      <w:r w:rsidR="00AC3BE7">
        <w:rPr>
          <w:rFonts w:hint="cs"/>
          <w:rtl/>
        </w:rPr>
        <w:t>ک</w:t>
      </w:r>
      <w:r w:rsidRPr="005C1999">
        <w:rPr>
          <w:rFonts w:hint="cs"/>
          <w:rtl/>
        </w:rPr>
        <w:t>ردند و عل</w:t>
      </w:r>
      <w:r w:rsidR="00AC3BE7">
        <w:rPr>
          <w:rFonts w:hint="cs"/>
          <w:rtl/>
        </w:rPr>
        <w:t>ی</w:t>
      </w:r>
      <w:r w:rsidRPr="005C1999">
        <w:rPr>
          <w:rFonts w:hint="cs"/>
          <w:rtl/>
        </w:rPr>
        <w:t xml:space="preserve"> هم نم</w:t>
      </w:r>
      <w:r w:rsidR="00AC3BE7">
        <w:rPr>
          <w:rFonts w:hint="cs"/>
          <w:rtl/>
        </w:rPr>
        <w:t>ی</w:t>
      </w:r>
      <w:r w:rsidRPr="005C1999">
        <w:rPr>
          <w:rFonts w:hint="cs"/>
          <w:rtl/>
        </w:rPr>
        <w:t xml:space="preserve">‌خواست </w:t>
      </w:r>
      <w:r w:rsidR="00AC3BE7">
        <w:rPr>
          <w:rFonts w:hint="cs"/>
          <w:rtl/>
        </w:rPr>
        <w:t>ک</w:t>
      </w:r>
      <w:r w:rsidRPr="005C1999">
        <w:rPr>
          <w:rFonts w:hint="cs"/>
          <w:rtl/>
        </w:rPr>
        <w:t>ار</w:t>
      </w:r>
      <w:r w:rsidR="00AC3BE7">
        <w:rPr>
          <w:rFonts w:hint="cs"/>
          <w:rtl/>
        </w:rPr>
        <w:t>ی</w:t>
      </w:r>
      <w:r w:rsidRPr="005C1999">
        <w:rPr>
          <w:rFonts w:hint="cs"/>
          <w:rtl/>
        </w:rPr>
        <w:t xml:space="preserve"> ب</w:t>
      </w:r>
      <w:r w:rsidR="00AC3BE7">
        <w:rPr>
          <w:rFonts w:hint="cs"/>
          <w:rtl/>
        </w:rPr>
        <w:t>ک</w:t>
      </w:r>
      <w:r w:rsidRPr="005C1999">
        <w:rPr>
          <w:rFonts w:hint="cs"/>
          <w:rtl/>
        </w:rPr>
        <w:t xml:space="preserve">ند </w:t>
      </w:r>
      <w:r w:rsidR="00AC3BE7">
        <w:rPr>
          <w:rFonts w:hint="cs"/>
          <w:rtl/>
        </w:rPr>
        <w:t>ک</w:t>
      </w:r>
      <w:r w:rsidRPr="005C1999">
        <w:rPr>
          <w:rFonts w:hint="cs"/>
          <w:rtl/>
        </w:rPr>
        <w:t>ه مردم بگو</w:t>
      </w:r>
      <w:r w:rsidR="00AC3BE7">
        <w:rPr>
          <w:rFonts w:hint="cs"/>
          <w:rtl/>
        </w:rPr>
        <w:t>ی</w:t>
      </w:r>
      <w:r w:rsidRPr="005C1999">
        <w:rPr>
          <w:rFonts w:hint="cs"/>
          <w:rtl/>
        </w:rPr>
        <w:t>ند: مخالف با را</w:t>
      </w:r>
      <w:r w:rsidR="00AC3BE7">
        <w:rPr>
          <w:rFonts w:hint="cs"/>
          <w:rtl/>
        </w:rPr>
        <w:t>ی</w:t>
      </w:r>
      <w:r w:rsidRPr="005C1999">
        <w:rPr>
          <w:rFonts w:hint="cs"/>
          <w:rtl/>
        </w:rPr>
        <w:t xml:space="preserve"> ابوب</w:t>
      </w:r>
      <w:r w:rsidR="00AC3BE7">
        <w:rPr>
          <w:rFonts w:hint="cs"/>
          <w:rtl/>
        </w:rPr>
        <w:t>ک</w:t>
      </w:r>
      <w:r w:rsidRPr="005C1999">
        <w:rPr>
          <w:rFonts w:hint="cs"/>
          <w:rtl/>
        </w:rPr>
        <w:t>ر و عمر است.</w:t>
      </w:r>
      <w:r w:rsidRPr="005C1999">
        <w:rPr>
          <w:rStyle w:val="FootnoteReference"/>
          <w:rtl/>
        </w:rPr>
        <w:footnoteReference w:id="159"/>
      </w:r>
    </w:p>
    <w:p w:rsidR="00997A76" w:rsidRPr="005C1999" w:rsidRDefault="00997A76" w:rsidP="004F6DC8">
      <w:pPr>
        <w:spacing w:before="80" w:after="80" w:line="216" w:lineRule="auto"/>
        <w:ind w:firstLine="340"/>
        <w:jc w:val="both"/>
        <w:rPr>
          <w:rtl/>
        </w:rPr>
      </w:pPr>
      <w:r w:rsidRPr="005C1999">
        <w:rPr>
          <w:rFonts w:hint="cs"/>
          <w:b/>
          <w:bCs/>
          <w:sz w:val="24"/>
          <w:rtl/>
        </w:rPr>
        <w:t>4ـ ابن اث</w:t>
      </w:r>
      <w:r w:rsidR="00AC3BE7">
        <w:rPr>
          <w:rFonts w:hint="cs"/>
          <w:b/>
          <w:bCs/>
          <w:sz w:val="24"/>
          <w:rtl/>
        </w:rPr>
        <w:t>ی</w:t>
      </w:r>
      <w:r w:rsidRPr="005C1999">
        <w:rPr>
          <w:rFonts w:hint="cs"/>
          <w:b/>
          <w:bCs/>
          <w:sz w:val="24"/>
          <w:rtl/>
        </w:rPr>
        <w:t>ر</w:t>
      </w:r>
      <w:r w:rsidRPr="005C1999">
        <w:rPr>
          <w:rFonts w:hint="cs"/>
          <w:sz w:val="24"/>
          <w:szCs w:val="24"/>
          <w:rtl/>
        </w:rPr>
        <w:t xml:space="preserve"> </w:t>
      </w:r>
      <w:r w:rsidRPr="005C1999">
        <w:rPr>
          <w:rFonts w:hint="cs"/>
          <w:rtl/>
        </w:rPr>
        <w:t>در مورد صدقات رسول لله م</w:t>
      </w:r>
      <w:r w:rsidR="00AC3BE7">
        <w:rPr>
          <w:rFonts w:hint="cs"/>
          <w:rtl/>
        </w:rPr>
        <w:t>ی</w:t>
      </w:r>
      <w:r w:rsidRPr="005C1999">
        <w:rPr>
          <w:rFonts w:hint="cs"/>
          <w:rtl/>
        </w:rPr>
        <w:t>‌گو</w:t>
      </w:r>
      <w:r w:rsidR="00AC3BE7">
        <w:rPr>
          <w:rFonts w:hint="cs"/>
          <w:rtl/>
        </w:rPr>
        <w:t>ی</w:t>
      </w:r>
      <w:r w:rsidRPr="005C1999">
        <w:rPr>
          <w:rFonts w:hint="cs"/>
          <w:rtl/>
        </w:rPr>
        <w:t>د: ابوب</w:t>
      </w:r>
      <w:r w:rsidR="00AC3BE7">
        <w:rPr>
          <w:rFonts w:hint="cs"/>
          <w:rtl/>
        </w:rPr>
        <w:t>ک</w:t>
      </w:r>
      <w:r w:rsidRPr="005C1999">
        <w:rPr>
          <w:rFonts w:hint="cs"/>
          <w:rtl/>
        </w:rPr>
        <w:t>ر، عمر، عثمان و عل</w:t>
      </w:r>
      <w:r w:rsidR="00AC3BE7">
        <w:rPr>
          <w:rFonts w:hint="cs"/>
          <w:rtl/>
        </w:rPr>
        <w:t>ی</w:t>
      </w:r>
      <w:r w:rsidRPr="005C1999">
        <w:rPr>
          <w:rFonts w:hint="cs"/>
          <w:rtl/>
        </w:rPr>
        <w:t xml:space="preserve"> در ا</w:t>
      </w:r>
      <w:r w:rsidR="00AC3BE7">
        <w:rPr>
          <w:rFonts w:hint="cs"/>
          <w:rtl/>
        </w:rPr>
        <w:t>ی</w:t>
      </w:r>
      <w:r w:rsidRPr="005C1999">
        <w:rPr>
          <w:rFonts w:hint="cs"/>
          <w:rtl/>
        </w:rPr>
        <w:t>ن باره به عمل</w:t>
      </w:r>
      <w:r w:rsidR="00AC3BE7">
        <w:rPr>
          <w:rFonts w:hint="cs"/>
          <w:rtl/>
        </w:rPr>
        <w:t>ک</w:t>
      </w:r>
      <w:r w:rsidRPr="005C1999">
        <w:rPr>
          <w:rFonts w:hint="cs"/>
          <w:rtl/>
        </w:rPr>
        <w:t>رد رسول خدا، عمل م</w:t>
      </w:r>
      <w:r w:rsidR="00AC3BE7">
        <w:rPr>
          <w:rFonts w:hint="cs"/>
          <w:rtl/>
        </w:rPr>
        <w:t>ی</w:t>
      </w:r>
      <w:r w:rsidRPr="005C1999">
        <w:rPr>
          <w:rFonts w:hint="cs"/>
          <w:rtl/>
        </w:rPr>
        <w:t>‌</w:t>
      </w:r>
      <w:r w:rsidR="00AC3BE7">
        <w:rPr>
          <w:rFonts w:hint="cs"/>
          <w:rtl/>
        </w:rPr>
        <w:t>ک</w:t>
      </w:r>
      <w:r w:rsidRPr="005C1999">
        <w:rPr>
          <w:rFonts w:hint="cs"/>
          <w:rtl/>
        </w:rPr>
        <w:t>ردند.</w:t>
      </w:r>
      <w:r w:rsidRPr="005C1999">
        <w:rPr>
          <w:rStyle w:val="FootnoteReference"/>
          <w:rtl/>
        </w:rPr>
        <w:footnoteReference w:id="160"/>
      </w:r>
    </w:p>
    <w:p w:rsidR="00997A76" w:rsidRPr="005C1999" w:rsidRDefault="00997A76" w:rsidP="004F6DC8">
      <w:pPr>
        <w:spacing w:before="80" w:after="80" w:line="216" w:lineRule="auto"/>
        <w:ind w:firstLine="340"/>
        <w:jc w:val="both"/>
        <w:rPr>
          <w:rtl/>
        </w:rPr>
      </w:pPr>
      <w:r w:rsidRPr="005C1999">
        <w:rPr>
          <w:rFonts w:hint="cs"/>
          <w:b/>
          <w:bCs/>
          <w:sz w:val="24"/>
          <w:rtl/>
        </w:rPr>
        <w:t>5ـ ابن شبه</w:t>
      </w:r>
      <w:r w:rsidRPr="005C1999">
        <w:rPr>
          <w:rFonts w:hint="cs"/>
          <w:sz w:val="24"/>
          <w:szCs w:val="24"/>
          <w:rtl/>
        </w:rPr>
        <w:t xml:space="preserve"> </w:t>
      </w:r>
      <w:r w:rsidRPr="005C1999">
        <w:rPr>
          <w:rFonts w:hint="cs"/>
          <w:rtl/>
        </w:rPr>
        <w:t>با سند خو</w:t>
      </w:r>
      <w:r w:rsidR="00AC3BE7">
        <w:rPr>
          <w:rFonts w:hint="cs"/>
          <w:rtl/>
        </w:rPr>
        <w:t>ی</w:t>
      </w:r>
      <w:r w:rsidRPr="005C1999">
        <w:rPr>
          <w:rFonts w:hint="cs"/>
          <w:rtl/>
        </w:rPr>
        <w:t>ش از رسول‌الله نقل م</w:t>
      </w:r>
      <w:r w:rsidR="00AC3BE7">
        <w:rPr>
          <w:rFonts w:hint="cs"/>
          <w:rtl/>
        </w:rPr>
        <w:t>ی</w:t>
      </w:r>
      <w:r w:rsidRPr="005C1999">
        <w:rPr>
          <w:rFonts w:hint="cs"/>
          <w:rtl/>
        </w:rPr>
        <w:t>‌</w:t>
      </w:r>
      <w:r w:rsidR="00AC3BE7">
        <w:rPr>
          <w:rFonts w:hint="cs"/>
          <w:rtl/>
        </w:rPr>
        <w:t>ک</w:t>
      </w:r>
      <w:r w:rsidRPr="005C1999">
        <w:rPr>
          <w:rFonts w:hint="cs"/>
          <w:rtl/>
        </w:rPr>
        <w:t xml:space="preserve">ند </w:t>
      </w:r>
      <w:r w:rsidR="00AC3BE7">
        <w:rPr>
          <w:rFonts w:hint="cs"/>
          <w:rtl/>
        </w:rPr>
        <w:t>ک</w:t>
      </w:r>
      <w:r w:rsidRPr="005C1999">
        <w:rPr>
          <w:rFonts w:hint="cs"/>
          <w:rtl/>
        </w:rPr>
        <w:t>ه فرمود: «بخدا سوگند، به وارثان من چ</w:t>
      </w:r>
      <w:r w:rsidR="00AC3BE7">
        <w:rPr>
          <w:rFonts w:hint="cs"/>
          <w:rtl/>
        </w:rPr>
        <w:t>ی</w:t>
      </w:r>
      <w:r w:rsidRPr="005C1999">
        <w:rPr>
          <w:rFonts w:hint="cs"/>
          <w:rtl/>
        </w:rPr>
        <w:t>ز</w:t>
      </w:r>
      <w:r w:rsidR="00AC3BE7">
        <w:rPr>
          <w:rFonts w:hint="cs"/>
          <w:rtl/>
        </w:rPr>
        <w:t>ی</w:t>
      </w:r>
      <w:r w:rsidRPr="005C1999">
        <w:rPr>
          <w:rFonts w:hint="cs"/>
          <w:rtl/>
        </w:rPr>
        <w:t xml:space="preserve"> از م</w:t>
      </w:r>
      <w:r w:rsidR="00AC3BE7">
        <w:rPr>
          <w:rFonts w:hint="cs"/>
          <w:rtl/>
        </w:rPr>
        <w:t>ی</w:t>
      </w:r>
      <w:r w:rsidRPr="005C1999">
        <w:rPr>
          <w:rFonts w:hint="cs"/>
          <w:rtl/>
        </w:rPr>
        <w:t>راث من تعلق نم</w:t>
      </w:r>
      <w:r w:rsidR="00AC3BE7">
        <w:rPr>
          <w:rFonts w:hint="cs"/>
          <w:rtl/>
        </w:rPr>
        <w:t>ی</w:t>
      </w:r>
      <w:r w:rsidRPr="005C1999">
        <w:rPr>
          <w:rFonts w:hint="cs"/>
          <w:rtl/>
        </w:rPr>
        <w:t>‌گ</w:t>
      </w:r>
      <w:r w:rsidR="00AC3BE7">
        <w:rPr>
          <w:rFonts w:hint="cs"/>
          <w:rtl/>
        </w:rPr>
        <w:t>ی</w:t>
      </w:r>
      <w:r w:rsidRPr="005C1999">
        <w:rPr>
          <w:rFonts w:hint="cs"/>
          <w:rtl/>
        </w:rPr>
        <w:t>رد، آنچه از من م</w:t>
      </w:r>
      <w:r w:rsidR="00AC3BE7">
        <w:rPr>
          <w:rFonts w:hint="cs"/>
          <w:rtl/>
        </w:rPr>
        <w:t>ی</w:t>
      </w:r>
      <w:r w:rsidRPr="005C1999">
        <w:rPr>
          <w:rFonts w:hint="cs"/>
          <w:rtl/>
        </w:rPr>
        <w:t>‌ماند، صدقه است».</w:t>
      </w:r>
    </w:p>
    <w:p w:rsidR="00997A76" w:rsidRPr="005C1999" w:rsidRDefault="00997A76" w:rsidP="004F6DC8">
      <w:pPr>
        <w:spacing w:before="80" w:after="80" w:line="216" w:lineRule="auto"/>
        <w:ind w:firstLine="340"/>
        <w:jc w:val="both"/>
        <w:rPr>
          <w:rtl/>
        </w:rPr>
      </w:pPr>
      <w:r w:rsidRPr="005C1999">
        <w:rPr>
          <w:rFonts w:hint="cs"/>
          <w:rtl/>
        </w:rPr>
        <w:t>راو</w:t>
      </w:r>
      <w:r w:rsidR="00AC3BE7">
        <w:rPr>
          <w:rFonts w:hint="cs"/>
          <w:rtl/>
        </w:rPr>
        <w:t>ی</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د: ا</w:t>
      </w:r>
      <w:r w:rsidR="00AC3BE7">
        <w:rPr>
          <w:rFonts w:hint="cs"/>
          <w:rtl/>
        </w:rPr>
        <w:t>ی</w:t>
      </w:r>
      <w:r w:rsidRPr="005C1999">
        <w:rPr>
          <w:rFonts w:hint="cs"/>
          <w:rtl/>
        </w:rPr>
        <w:t>ن اموال بعنوان صدقه در دست عل</w:t>
      </w:r>
      <w:r w:rsidR="00AC3BE7">
        <w:rPr>
          <w:rFonts w:hint="cs"/>
          <w:rtl/>
        </w:rPr>
        <w:t>ی</w:t>
      </w:r>
      <w:r w:rsidRPr="005C1999">
        <w:rPr>
          <w:rFonts w:hint="cs"/>
          <w:rtl/>
        </w:rPr>
        <w:t xml:space="preserve"> و عباس</w:t>
      </w:r>
      <w:r w:rsidR="009146C2">
        <w:rPr>
          <w:rFonts w:cs="CTraditional Arabic" w:hint="cs"/>
        </w:rPr>
        <w:t xml:space="preserve"> </w:t>
      </w:r>
      <w:r w:rsidR="009146C2">
        <w:rPr>
          <w:rFonts w:cs="CTraditional Arabic" w:hint="cs"/>
          <w:rtl/>
        </w:rPr>
        <w:t>م</w:t>
      </w:r>
      <w:r w:rsidRPr="005C1999">
        <w:rPr>
          <w:rFonts w:hint="cs"/>
          <w:rtl/>
        </w:rPr>
        <w:t xml:space="preserve"> </w:t>
      </w:r>
      <w:r w:rsidR="009146C2" w:rsidRPr="005C1999">
        <w:rPr>
          <w:rtl/>
        </w:rPr>
        <w:t xml:space="preserve"> </w:t>
      </w:r>
      <w:r w:rsidRPr="005C1999">
        <w:rPr>
          <w:rFonts w:hint="cs"/>
          <w:rtl/>
        </w:rPr>
        <w:t>بود تا ا</w:t>
      </w:r>
      <w:r w:rsidR="00AC3BE7">
        <w:rPr>
          <w:rFonts w:hint="cs"/>
          <w:rtl/>
        </w:rPr>
        <w:t>ی</w:t>
      </w:r>
      <w:r w:rsidRPr="005C1999">
        <w:rPr>
          <w:rFonts w:hint="cs"/>
          <w:rtl/>
        </w:rPr>
        <w:t>ن</w:t>
      </w:r>
      <w:r w:rsidR="00AC3BE7">
        <w:rPr>
          <w:rFonts w:hint="cs"/>
          <w:rtl/>
        </w:rPr>
        <w:t>ک</w:t>
      </w:r>
      <w:r w:rsidRPr="005C1999">
        <w:rPr>
          <w:rFonts w:hint="cs"/>
          <w:rtl/>
        </w:rPr>
        <w:t xml:space="preserve">ه آنها در آن خصومت </w:t>
      </w:r>
      <w:r w:rsidR="00AC3BE7">
        <w:rPr>
          <w:rFonts w:hint="cs"/>
          <w:rtl/>
        </w:rPr>
        <w:t>ک</w:t>
      </w:r>
      <w:r w:rsidRPr="005C1999">
        <w:rPr>
          <w:rFonts w:hint="cs"/>
          <w:rtl/>
        </w:rPr>
        <w:t>ردند و به عمر مراجعه نمودند. عمر</w:t>
      </w:r>
      <w:r w:rsidR="006D5D09" w:rsidRPr="006D5D09">
        <w:rPr>
          <w:rFonts w:cs="CTraditional Arabic"/>
          <w:rtl/>
        </w:rPr>
        <w:t>س</w:t>
      </w:r>
      <w:r w:rsidRPr="005C1999">
        <w:rPr>
          <w:rFonts w:hint="cs"/>
          <w:rtl/>
        </w:rPr>
        <w:t xml:space="preserve"> از تقس</w:t>
      </w:r>
      <w:r w:rsidR="00AC3BE7">
        <w:rPr>
          <w:rFonts w:hint="cs"/>
          <w:rtl/>
        </w:rPr>
        <w:t>ی</w:t>
      </w:r>
      <w:r w:rsidRPr="005C1999">
        <w:rPr>
          <w:rFonts w:hint="cs"/>
          <w:rtl/>
        </w:rPr>
        <w:t>م آنها م</w:t>
      </w:r>
      <w:r w:rsidR="00AC3BE7">
        <w:rPr>
          <w:rFonts w:hint="cs"/>
          <w:rtl/>
        </w:rPr>
        <w:t>ی</w:t>
      </w:r>
      <w:r w:rsidRPr="005C1999">
        <w:rPr>
          <w:rFonts w:hint="cs"/>
          <w:rtl/>
        </w:rPr>
        <w:t>ان آن دو امتناع ورز</w:t>
      </w:r>
      <w:r w:rsidR="00AC3BE7">
        <w:rPr>
          <w:rFonts w:hint="cs"/>
          <w:rtl/>
        </w:rPr>
        <w:t>ی</w:t>
      </w:r>
      <w:r w:rsidRPr="005C1999">
        <w:rPr>
          <w:rFonts w:hint="cs"/>
          <w:rtl/>
        </w:rPr>
        <w:t>د. تا ا</w:t>
      </w:r>
      <w:r w:rsidR="00AC3BE7">
        <w:rPr>
          <w:rFonts w:hint="cs"/>
          <w:rtl/>
        </w:rPr>
        <w:t>ی</w:t>
      </w:r>
      <w:r w:rsidRPr="005C1999">
        <w:rPr>
          <w:rFonts w:hint="cs"/>
          <w:rtl/>
        </w:rPr>
        <w:t>ن</w:t>
      </w:r>
      <w:r w:rsidR="00AC3BE7">
        <w:rPr>
          <w:rFonts w:hint="cs"/>
          <w:rtl/>
        </w:rPr>
        <w:t>ک</w:t>
      </w:r>
      <w:r w:rsidRPr="005C1999">
        <w:rPr>
          <w:rFonts w:hint="cs"/>
          <w:rtl/>
        </w:rPr>
        <w:t xml:space="preserve">ه عباس از آن دست </w:t>
      </w:r>
      <w:r w:rsidR="00AC3BE7">
        <w:rPr>
          <w:rFonts w:hint="cs"/>
          <w:rtl/>
        </w:rPr>
        <w:t>ک</w:t>
      </w:r>
      <w:r w:rsidRPr="005C1999">
        <w:rPr>
          <w:rFonts w:hint="cs"/>
          <w:rtl/>
        </w:rPr>
        <w:t>ش</w:t>
      </w:r>
      <w:r w:rsidR="00AC3BE7">
        <w:rPr>
          <w:rFonts w:hint="cs"/>
          <w:rtl/>
        </w:rPr>
        <w:t>ی</w:t>
      </w:r>
      <w:r w:rsidRPr="005C1999">
        <w:rPr>
          <w:rFonts w:hint="cs"/>
          <w:rtl/>
        </w:rPr>
        <w:t>د و در دست عل</w:t>
      </w:r>
      <w:r w:rsidR="00AC3BE7">
        <w:rPr>
          <w:rFonts w:hint="cs"/>
          <w:rtl/>
        </w:rPr>
        <w:t>ی</w:t>
      </w:r>
      <w:r w:rsidRPr="005C1999">
        <w:rPr>
          <w:rFonts w:hint="cs"/>
          <w:rtl/>
        </w:rPr>
        <w:t xml:space="preserve"> ماند. بعد از آن در دست حسن بن عل</w:t>
      </w:r>
      <w:r w:rsidR="00AC3BE7">
        <w:rPr>
          <w:rFonts w:hint="cs"/>
          <w:rtl/>
        </w:rPr>
        <w:t>ی</w:t>
      </w:r>
      <w:r w:rsidRPr="005C1999">
        <w:rPr>
          <w:rFonts w:hint="cs"/>
          <w:rtl/>
        </w:rPr>
        <w:t>، سپس در دست حس</w:t>
      </w:r>
      <w:r w:rsidR="00AC3BE7">
        <w:rPr>
          <w:rFonts w:hint="cs"/>
          <w:rtl/>
        </w:rPr>
        <w:t>ی</w:t>
      </w:r>
      <w:r w:rsidRPr="005C1999">
        <w:rPr>
          <w:rFonts w:hint="cs"/>
          <w:rtl/>
        </w:rPr>
        <w:t>ن تا رس</w:t>
      </w:r>
      <w:r w:rsidR="00AC3BE7">
        <w:rPr>
          <w:rFonts w:hint="cs"/>
          <w:rtl/>
        </w:rPr>
        <w:t>ی</w:t>
      </w:r>
      <w:r w:rsidRPr="005C1999">
        <w:rPr>
          <w:rFonts w:hint="cs"/>
          <w:rtl/>
        </w:rPr>
        <w:t>د به ز</w:t>
      </w:r>
      <w:r w:rsidR="00AC3BE7">
        <w:rPr>
          <w:rFonts w:hint="cs"/>
          <w:rtl/>
        </w:rPr>
        <w:t>ی</w:t>
      </w:r>
      <w:r w:rsidRPr="005C1999">
        <w:rPr>
          <w:rFonts w:hint="cs"/>
          <w:rtl/>
        </w:rPr>
        <w:t>د بن حس</w:t>
      </w:r>
      <w:r w:rsidR="00AC3BE7">
        <w:rPr>
          <w:rFonts w:hint="cs"/>
          <w:rtl/>
        </w:rPr>
        <w:t>ی</w:t>
      </w:r>
      <w:r w:rsidRPr="005C1999">
        <w:rPr>
          <w:rFonts w:hint="cs"/>
          <w:rtl/>
        </w:rPr>
        <w:t>ن و همچنان جزو اموال صدقه‌</w:t>
      </w:r>
      <w:r w:rsidR="00AC3BE7">
        <w:rPr>
          <w:rFonts w:hint="cs"/>
          <w:rtl/>
        </w:rPr>
        <w:t>ی</w:t>
      </w:r>
      <w:r w:rsidRPr="005C1999">
        <w:rPr>
          <w:rFonts w:hint="cs"/>
          <w:rtl/>
        </w:rPr>
        <w:t xml:space="preserve"> رسول خدا محسوب م</w:t>
      </w:r>
      <w:r w:rsidR="00AC3BE7">
        <w:rPr>
          <w:rFonts w:hint="cs"/>
          <w:rtl/>
        </w:rPr>
        <w:t>ی</w:t>
      </w:r>
      <w:r w:rsidRPr="005C1999">
        <w:rPr>
          <w:rFonts w:hint="cs"/>
          <w:rtl/>
        </w:rPr>
        <w:t>‌شدند.</w:t>
      </w:r>
      <w:r w:rsidRPr="005C1999">
        <w:rPr>
          <w:rStyle w:val="FootnoteReference"/>
          <w:rtl/>
        </w:rPr>
        <w:footnoteReference w:id="161"/>
      </w:r>
    </w:p>
    <w:p w:rsidR="00997A76" w:rsidRPr="005C1999" w:rsidRDefault="00997A76" w:rsidP="004F6DC8">
      <w:pPr>
        <w:spacing w:before="80" w:after="80" w:line="216" w:lineRule="auto"/>
        <w:ind w:firstLine="340"/>
        <w:jc w:val="both"/>
        <w:rPr>
          <w:rtl/>
        </w:rPr>
      </w:pPr>
      <w:r w:rsidRPr="005C1999">
        <w:rPr>
          <w:rFonts w:hint="cs"/>
          <w:b/>
          <w:bCs/>
          <w:sz w:val="24"/>
          <w:rtl/>
        </w:rPr>
        <w:t>6ـ سالم بن اب</w:t>
      </w:r>
      <w:r w:rsidR="00AC3BE7">
        <w:rPr>
          <w:rFonts w:hint="cs"/>
          <w:b/>
          <w:bCs/>
          <w:sz w:val="24"/>
          <w:rtl/>
        </w:rPr>
        <w:t>ی</w:t>
      </w:r>
      <w:r w:rsidRPr="005C1999">
        <w:rPr>
          <w:rFonts w:hint="cs"/>
          <w:b/>
          <w:bCs/>
          <w:sz w:val="24"/>
          <w:rtl/>
        </w:rPr>
        <w:t xml:space="preserve"> جعد</w:t>
      </w:r>
      <w:r w:rsidRPr="005C1999">
        <w:rPr>
          <w:rFonts w:hint="cs"/>
          <w:sz w:val="24"/>
          <w:szCs w:val="24"/>
          <w:rtl/>
        </w:rPr>
        <w:t xml:space="preserve"> </w:t>
      </w:r>
      <w:r w:rsidRPr="005C1999">
        <w:rPr>
          <w:rFonts w:hint="cs"/>
          <w:rtl/>
        </w:rPr>
        <w:t>م</w:t>
      </w:r>
      <w:r w:rsidR="00AC3BE7">
        <w:rPr>
          <w:rFonts w:hint="cs"/>
          <w:rtl/>
        </w:rPr>
        <w:t>ی</w:t>
      </w:r>
      <w:r w:rsidRPr="005C1999">
        <w:rPr>
          <w:rFonts w:hint="cs"/>
          <w:rtl/>
        </w:rPr>
        <w:t>‌گو</w:t>
      </w:r>
      <w:r w:rsidR="00AC3BE7">
        <w:rPr>
          <w:rFonts w:hint="cs"/>
          <w:rtl/>
        </w:rPr>
        <w:t>ی</w:t>
      </w:r>
      <w:r w:rsidRPr="005C1999">
        <w:rPr>
          <w:rFonts w:hint="cs"/>
          <w:rtl/>
        </w:rPr>
        <w:t>د: اهل نجران (</w:t>
      </w:r>
      <w:r w:rsidR="00AC3BE7">
        <w:rPr>
          <w:rFonts w:hint="cs"/>
          <w:rtl/>
        </w:rPr>
        <w:t>ک</w:t>
      </w:r>
      <w:r w:rsidRPr="005C1999">
        <w:rPr>
          <w:rFonts w:hint="cs"/>
          <w:rtl/>
        </w:rPr>
        <w:t>ه در عهد عمر</w:t>
      </w:r>
      <w:r w:rsidR="006D5D09" w:rsidRPr="006D5D09">
        <w:rPr>
          <w:rFonts w:cs="CTraditional Arabic"/>
          <w:rtl/>
        </w:rPr>
        <w:t>س</w:t>
      </w:r>
      <w:r w:rsidRPr="005C1999">
        <w:rPr>
          <w:rFonts w:hint="cs"/>
          <w:rtl/>
        </w:rPr>
        <w:t xml:space="preserve"> تبع</w:t>
      </w:r>
      <w:r w:rsidR="00AC3BE7">
        <w:rPr>
          <w:rFonts w:hint="cs"/>
          <w:rtl/>
        </w:rPr>
        <w:t>ی</w:t>
      </w:r>
      <w:r w:rsidRPr="005C1999">
        <w:rPr>
          <w:rFonts w:hint="cs"/>
          <w:rtl/>
        </w:rPr>
        <w:t>د شده بودند) نزد عل</w:t>
      </w:r>
      <w:r w:rsidR="00AC3BE7">
        <w:rPr>
          <w:rFonts w:hint="cs"/>
          <w:rtl/>
        </w:rPr>
        <w:t>ی</w:t>
      </w:r>
      <w:r w:rsidRPr="005C1999">
        <w:rPr>
          <w:rFonts w:hint="cs"/>
          <w:rtl/>
        </w:rPr>
        <w:t xml:space="preserve"> آمدند و او را سوگند دادند </w:t>
      </w:r>
      <w:r w:rsidR="00AC3BE7">
        <w:rPr>
          <w:rFonts w:hint="cs"/>
          <w:rtl/>
        </w:rPr>
        <w:t>ک</w:t>
      </w:r>
      <w:r w:rsidRPr="005C1999">
        <w:rPr>
          <w:rFonts w:hint="cs"/>
          <w:rtl/>
        </w:rPr>
        <w:t>ه آنها را به سرزم</w:t>
      </w:r>
      <w:r w:rsidR="00AC3BE7">
        <w:rPr>
          <w:rFonts w:hint="cs"/>
          <w:rtl/>
        </w:rPr>
        <w:t>ی</w:t>
      </w:r>
      <w:r w:rsidRPr="005C1999">
        <w:rPr>
          <w:rFonts w:hint="cs"/>
          <w:rtl/>
        </w:rPr>
        <w:t>ن شان برگرداند. عل</w:t>
      </w:r>
      <w:r w:rsidR="00AC3BE7">
        <w:rPr>
          <w:rFonts w:hint="cs"/>
          <w:rtl/>
        </w:rPr>
        <w:t>ی</w:t>
      </w:r>
      <w:r w:rsidRPr="005C1999">
        <w:rPr>
          <w:rFonts w:hint="cs"/>
          <w:rtl/>
        </w:rPr>
        <w:t xml:space="preserve"> نپذ</w:t>
      </w:r>
      <w:r w:rsidR="00AC3BE7">
        <w:rPr>
          <w:rFonts w:hint="cs"/>
          <w:rtl/>
        </w:rPr>
        <w:t>ی</w:t>
      </w:r>
      <w:r w:rsidRPr="005C1999">
        <w:rPr>
          <w:rFonts w:hint="cs"/>
          <w:rtl/>
        </w:rPr>
        <w:t xml:space="preserve">رفت و گفت: </w:t>
      </w:r>
      <w:r w:rsidR="00AC3BE7">
        <w:rPr>
          <w:rFonts w:hint="cs"/>
          <w:rtl/>
        </w:rPr>
        <w:t>ک</w:t>
      </w:r>
      <w:r w:rsidRPr="005C1999">
        <w:rPr>
          <w:rFonts w:hint="cs"/>
          <w:rtl/>
        </w:rPr>
        <w:t>ار عمر درست بوده است. سالم م</w:t>
      </w:r>
      <w:r w:rsidR="00AC3BE7">
        <w:rPr>
          <w:rFonts w:hint="cs"/>
          <w:rtl/>
        </w:rPr>
        <w:t>ی</w:t>
      </w:r>
      <w:r w:rsidRPr="005C1999">
        <w:rPr>
          <w:rFonts w:hint="cs"/>
          <w:rtl/>
        </w:rPr>
        <w:t>‌گو</w:t>
      </w:r>
      <w:r w:rsidR="00AC3BE7">
        <w:rPr>
          <w:rFonts w:hint="cs"/>
          <w:rtl/>
        </w:rPr>
        <w:t>ی</w:t>
      </w:r>
      <w:r w:rsidRPr="005C1999">
        <w:rPr>
          <w:rFonts w:hint="cs"/>
          <w:rtl/>
        </w:rPr>
        <w:t>د اگر عل</w:t>
      </w:r>
      <w:r w:rsidR="00AC3BE7">
        <w:rPr>
          <w:rFonts w:hint="cs"/>
          <w:rtl/>
        </w:rPr>
        <w:t>ی</w:t>
      </w:r>
      <w:r w:rsidRPr="005C1999">
        <w:rPr>
          <w:rFonts w:hint="cs"/>
          <w:rtl/>
        </w:rPr>
        <w:t xml:space="preserve"> م</w:t>
      </w:r>
      <w:r w:rsidR="00AC3BE7">
        <w:rPr>
          <w:rFonts w:hint="cs"/>
          <w:rtl/>
        </w:rPr>
        <w:t>ی</w:t>
      </w:r>
      <w:r w:rsidRPr="005C1999">
        <w:rPr>
          <w:rFonts w:hint="cs"/>
          <w:rtl/>
        </w:rPr>
        <w:t>‌خواست از عمر به بد</w:t>
      </w:r>
      <w:r w:rsidR="00AC3BE7">
        <w:rPr>
          <w:rFonts w:hint="cs"/>
          <w:rtl/>
        </w:rPr>
        <w:t>ی</w:t>
      </w:r>
      <w:r w:rsidRPr="005C1999">
        <w:rPr>
          <w:rFonts w:hint="cs"/>
          <w:rtl/>
        </w:rPr>
        <w:t xml:space="preserve"> </w:t>
      </w:r>
      <w:r w:rsidR="00AC3BE7">
        <w:rPr>
          <w:rFonts w:hint="cs"/>
          <w:rtl/>
        </w:rPr>
        <w:t>ی</w:t>
      </w:r>
      <w:r w:rsidRPr="005C1999">
        <w:rPr>
          <w:rFonts w:hint="cs"/>
          <w:rtl/>
        </w:rPr>
        <w:t xml:space="preserve">اد </w:t>
      </w:r>
      <w:r w:rsidR="00AC3BE7">
        <w:rPr>
          <w:rFonts w:hint="cs"/>
          <w:rtl/>
        </w:rPr>
        <w:t>ک</w:t>
      </w:r>
      <w:r w:rsidRPr="005C1999">
        <w:rPr>
          <w:rFonts w:hint="cs"/>
          <w:rtl/>
        </w:rPr>
        <w:t xml:space="preserve">ند، در آن روز </w:t>
      </w:r>
      <w:r w:rsidR="00AC3BE7">
        <w:rPr>
          <w:rFonts w:hint="cs"/>
          <w:rtl/>
        </w:rPr>
        <w:t>ی</w:t>
      </w:r>
      <w:r w:rsidRPr="005C1999">
        <w:rPr>
          <w:rFonts w:hint="cs"/>
          <w:rtl/>
        </w:rPr>
        <w:t>اد م</w:t>
      </w:r>
      <w:r w:rsidR="00AC3BE7">
        <w:rPr>
          <w:rFonts w:hint="cs"/>
          <w:rtl/>
        </w:rPr>
        <w:t>ی</w:t>
      </w:r>
      <w:r w:rsidRPr="005C1999">
        <w:rPr>
          <w:rFonts w:hint="cs"/>
          <w:rtl/>
        </w:rPr>
        <w:t>‌</w:t>
      </w:r>
      <w:r w:rsidR="00AC3BE7">
        <w:rPr>
          <w:rFonts w:hint="cs"/>
          <w:rtl/>
        </w:rPr>
        <w:t>ک</w:t>
      </w:r>
      <w:r w:rsidRPr="005C1999">
        <w:rPr>
          <w:rFonts w:hint="cs"/>
          <w:rtl/>
        </w:rPr>
        <w:t>رد.</w:t>
      </w:r>
      <w:r w:rsidRPr="005C1999">
        <w:rPr>
          <w:rStyle w:val="FootnoteReference"/>
          <w:rtl/>
        </w:rPr>
        <w:footnoteReference w:id="162"/>
      </w:r>
    </w:p>
    <w:p w:rsidR="00997A76" w:rsidRPr="005C1999" w:rsidRDefault="00997A76" w:rsidP="004F6DC8">
      <w:pPr>
        <w:spacing w:before="80" w:after="80" w:line="216" w:lineRule="auto"/>
        <w:ind w:firstLine="340"/>
        <w:jc w:val="both"/>
        <w:rPr>
          <w:rtl/>
        </w:rPr>
      </w:pPr>
      <w:r w:rsidRPr="005C1999">
        <w:rPr>
          <w:rFonts w:hint="cs"/>
          <w:b/>
          <w:bCs/>
          <w:sz w:val="24"/>
          <w:rtl/>
        </w:rPr>
        <w:t>7ـ س</w:t>
      </w:r>
      <w:r w:rsidR="00AC3BE7">
        <w:rPr>
          <w:rFonts w:hint="cs"/>
          <w:b/>
          <w:bCs/>
          <w:sz w:val="24"/>
          <w:rtl/>
        </w:rPr>
        <w:t>ی</w:t>
      </w:r>
      <w:r w:rsidRPr="005C1999">
        <w:rPr>
          <w:rFonts w:hint="cs"/>
          <w:b/>
          <w:bCs/>
          <w:sz w:val="24"/>
          <w:rtl/>
        </w:rPr>
        <w:t>د مرتض</w:t>
      </w:r>
      <w:r w:rsidR="00AC3BE7">
        <w:rPr>
          <w:rFonts w:hint="cs"/>
          <w:b/>
          <w:bCs/>
          <w:sz w:val="24"/>
          <w:rtl/>
        </w:rPr>
        <w:t>ی</w:t>
      </w:r>
      <w:r w:rsidRPr="005C1999">
        <w:rPr>
          <w:rFonts w:hint="cs"/>
          <w:b/>
          <w:bCs/>
          <w:sz w:val="24"/>
          <w:rtl/>
        </w:rPr>
        <w:t xml:space="preserve"> ش</w:t>
      </w:r>
      <w:r w:rsidR="00AC3BE7">
        <w:rPr>
          <w:rFonts w:hint="cs"/>
          <w:b/>
          <w:bCs/>
          <w:sz w:val="24"/>
          <w:rtl/>
        </w:rPr>
        <w:t>ی</w:t>
      </w:r>
      <w:r w:rsidRPr="005C1999">
        <w:rPr>
          <w:rFonts w:hint="cs"/>
          <w:b/>
          <w:bCs/>
          <w:sz w:val="24"/>
          <w:rtl/>
        </w:rPr>
        <w:t xml:space="preserve">عه </w:t>
      </w:r>
      <w:r w:rsidR="003D2FC8" w:rsidRPr="005C1999">
        <w:rPr>
          <w:rFonts w:hint="cs"/>
          <w:b/>
          <w:bCs/>
          <w:sz w:val="24"/>
          <w:rtl/>
        </w:rPr>
        <w:t>،</w:t>
      </w:r>
      <w:r w:rsidRPr="005C1999">
        <w:rPr>
          <w:rFonts w:hint="cs"/>
          <w:b/>
          <w:bCs/>
          <w:sz w:val="24"/>
          <w:rtl/>
        </w:rPr>
        <w:t>معروف به علم الهد</w:t>
      </w:r>
      <w:r w:rsidR="00AC3BE7">
        <w:rPr>
          <w:rFonts w:hint="cs"/>
          <w:b/>
          <w:bCs/>
          <w:sz w:val="24"/>
          <w:rtl/>
        </w:rPr>
        <w:t>ی</w:t>
      </w:r>
      <w:r w:rsidRPr="005C1999">
        <w:rPr>
          <w:rFonts w:hint="cs"/>
          <w:sz w:val="24"/>
          <w:szCs w:val="24"/>
          <w:rtl/>
        </w:rPr>
        <w:t xml:space="preserve"> </w:t>
      </w:r>
      <w:r w:rsidRPr="005C1999">
        <w:rPr>
          <w:rFonts w:hint="cs"/>
          <w:rtl/>
        </w:rPr>
        <w:t>در مورد مساله‌</w:t>
      </w:r>
      <w:r w:rsidR="00AC3BE7">
        <w:rPr>
          <w:rFonts w:hint="cs"/>
          <w:rtl/>
        </w:rPr>
        <w:t>ی</w:t>
      </w:r>
      <w:r w:rsidRPr="005C1999">
        <w:rPr>
          <w:rFonts w:hint="cs"/>
          <w:rtl/>
        </w:rPr>
        <w:t xml:space="preserve"> فد</w:t>
      </w:r>
      <w:r w:rsidR="00AC3BE7">
        <w:rPr>
          <w:rFonts w:hint="cs"/>
          <w:rtl/>
        </w:rPr>
        <w:t>ک</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د: زمان</w:t>
      </w:r>
      <w:r w:rsidR="00AC3BE7">
        <w:rPr>
          <w:rFonts w:hint="cs"/>
          <w:rtl/>
        </w:rPr>
        <w:t>ی</w:t>
      </w:r>
      <w:r w:rsidRPr="005C1999">
        <w:rPr>
          <w:rFonts w:hint="cs"/>
          <w:rtl/>
        </w:rPr>
        <w:t xml:space="preserve"> </w:t>
      </w:r>
      <w:r w:rsidR="00AC3BE7">
        <w:rPr>
          <w:rFonts w:hint="cs"/>
          <w:rtl/>
        </w:rPr>
        <w:t>ک</w:t>
      </w:r>
      <w:r w:rsidRPr="005C1999">
        <w:rPr>
          <w:rFonts w:hint="cs"/>
          <w:rtl/>
        </w:rPr>
        <w:t>ه عل</w:t>
      </w:r>
      <w:r w:rsidR="00AC3BE7">
        <w:rPr>
          <w:rFonts w:hint="cs"/>
          <w:rtl/>
        </w:rPr>
        <w:t>ی</w:t>
      </w:r>
      <w:r w:rsidR="006D5D09" w:rsidRPr="006D5D09">
        <w:rPr>
          <w:rFonts w:cs="CTraditional Arabic"/>
          <w:rtl/>
        </w:rPr>
        <w:t>س</w:t>
      </w:r>
      <w:r w:rsidRPr="005C1999">
        <w:rPr>
          <w:rFonts w:hint="cs"/>
          <w:rtl/>
        </w:rPr>
        <w:t xml:space="preserve"> سر</w:t>
      </w:r>
      <w:r w:rsidR="00AC3BE7">
        <w:rPr>
          <w:rFonts w:hint="cs"/>
          <w:rtl/>
        </w:rPr>
        <w:t>ک</w:t>
      </w:r>
      <w:r w:rsidRPr="005C1999">
        <w:rPr>
          <w:rFonts w:hint="cs"/>
          <w:rtl/>
        </w:rPr>
        <w:t>ار آمد با او در مورد بازگردان</w:t>
      </w:r>
      <w:r w:rsidR="00AC3BE7">
        <w:rPr>
          <w:rFonts w:hint="cs"/>
          <w:rtl/>
        </w:rPr>
        <w:t>ی</w:t>
      </w:r>
      <w:r w:rsidRPr="005C1999">
        <w:rPr>
          <w:rFonts w:hint="cs"/>
          <w:rtl/>
        </w:rPr>
        <w:t>دن فد</w:t>
      </w:r>
      <w:r w:rsidR="00AC3BE7">
        <w:rPr>
          <w:rFonts w:hint="cs"/>
          <w:rtl/>
        </w:rPr>
        <w:t>ک</w:t>
      </w:r>
      <w:r w:rsidRPr="005C1999">
        <w:rPr>
          <w:rFonts w:hint="cs"/>
          <w:rtl/>
        </w:rPr>
        <w:t xml:space="preserve"> سخن گفتند، فرمود: من ح</w:t>
      </w:r>
      <w:r w:rsidR="00AC3BE7">
        <w:rPr>
          <w:rFonts w:hint="cs"/>
          <w:rtl/>
        </w:rPr>
        <w:t>ی</w:t>
      </w:r>
      <w:r w:rsidRPr="005C1999">
        <w:rPr>
          <w:rFonts w:hint="cs"/>
          <w:rtl/>
        </w:rPr>
        <w:t>ا دارم از ا</w:t>
      </w:r>
      <w:r w:rsidR="00AC3BE7">
        <w:rPr>
          <w:rFonts w:hint="cs"/>
          <w:rtl/>
        </w:rPr>
        <w:t>ی</w:t>
      </w:r>
      <w:r w:rsidRPr="005C1999">
        <w:rPr>
          <w:rFonts w:hint="cs"/>
          <w:rtl/>
        </w:rPr>
        <w:t>ن</w:t>
      </w:r>
      <w:r w:rsidR="00AC3BE7">
        <w:rPr>
          <w:rFonts w:hint="cs"/>
          <w:rtl/>
        </w:rPr>
        <w:t>ک</w:t>
      </w:r>
      <w:r w:rsidRPr="005C1999">
        <w:rPr>
          <w:rFonts w:hint="cs"/>
          <w:rtl/>
        </w:rPr>
        <w:t>ه چ</w:t>
      </w:r>
      <w:r w:rsidR="00AC3BE7">
        <w:rPr>
          <w:rFonts w:hint="cs"/>
          <w:rtl/>
        </w:rPr>
        <w:t>ی</w:t>
      </w:r>
      <w:r w:rsidRPr="005C1999">
        <w:rPr>
          <w:rFonts w:hint="cs"/>
          <w:rtl/>
        </w:rPr>
        <w:t>ز</w:t>
      </w:r>
      <w:r w:rsidR="00AC3BE7">
        <w:rPr>
          <w:rFonts w:hint="cs"/>
          <w:rtl/>
        </w:rPr>
        <w:t>ی</w:t>
      </w:r>
      <w:r w:rsidRPr="005C1999">
        <w:rPr>
          <w:rFonts w:hint="cs"/>
          <w:rtl/>
        </w:rPr>
        <w:t xml:space="preserve"> </w:t>
      </w:r>
      <w:r w:rsidR="00AC3BE7">
        <w:rPr>
          <w:rFonts w:hint="cs"/>
          <w:rtl/>
        </w:rPr>
        <w:t>ک</w:t>
      </w:r>
      <w:r w:rsidRPr="005C1999">
        <w:rPr>
          <w:rFonts w:hint="cs"/>
          <w:rtl/>
        </w:rPr>
        <w:t>ه ابوب</w:t>
      </w:r>
      <w:r w:rsidR="00AC3BE7">
        <w:rPr>
          <w:rFonts w:hint="cs"/>
          <w:rtl/>
        </w:rPr>
        <w:t>ک</w:t>
      </w:r>
      <w:r w:rsidRPr="005C1999">
        <w:rPr>
          <w:rFonts w:hint="cs"/>
          <w:rtl/>
        </w:rPr>
        <w:t>ر نداده و عمر ن</w:t>
      </w:r>
      <w:r w:rsidR="00AC3BE7">
        <w:rPr>
          <w:rFonts w:hint="cs"/>
          <w:rtl/>
        </w:rPr>
        <w:t>ی</w:t>
      </w:r>
      <w:r w:rsidRPr="005C1999">
        <w:rPr>
          <w:rFonts w:hint="cs"/>
          <w:rtl/>
        </w:rPr>
        <w:t>ز تا</w:t>
      </w:r>
      <w:r w:rsidR="00AC3BE7">
        <w:rPr>
          <w:rFonts w:hint="cs"/>
          <w:rtl/>
        </w:rPr>
        <w:t>یی</w:t>
      </w:r>
      <w:r w:rsidRPr="005C1999">
        <w:rPr>
          <w:rFonts w:hint="cs"/>
          <w:rtl/>
        </w:rPr>
        <w:t>د نموده است برگردانم.</w:t>
      </w:r>
      <w:r w:rsidRPr="005C1999">
        <w:rPr>
          <w:rStyle w:val="FootnoteReference"/>
          <w:rtl/>
        </w:rPr>
        <w:footnoteReference w:id="163"/>
      </w:r>
    </w:p>
    <w:p w:rsidR="00997A76" w:rsidRPr="00B0712A" w:rsidRDefault="00997A76" w:rsidP="004F6DC8">
      <w:pPr>
        <w:pStyle w:val="a0"/>
        <w:ind w:firstLine="340"/>
        <w:rPr>
          <w:rtl/>
        </w:rPr>
      </w:pPr>
      <w:bookmarkStart w:id="52" w:name="_Toc376292177"/>
      <w:r w:rsidRPr="00B0712A">
        <w:rPr>
          <w:rFonts w:hint="cs"/>
          <w:rtl/>
        </w:rPr>
        <w:t>نگاه</w:t>
      </w:r>
      <w:r w:rsidR="00AC3BE7">
        <w:rPr>
          <w:rFonts w:hint="cs"/>
          <w:rtl/>
        </w:rPr>
        <w:t>ی</w:t>
      </w:r>
      <w:r w:rsidRPr="00B0712A">
        <w:rPr>
          <w:rFonts w:hint="cs"/>
          <w:rtl/>
        </w:rPr>
        <w:t xml:space="preserve"> به ا</w:t>
      </w:r>
      <w:r w:rsidR="00AC3BE7">
        <w:rPr>
          <w:rFonts w:hint="cs"/>
          <w:rtl/>
        </w:rPr>
        <w:t>ی</w:t>
      </w:r>
      <w:r w:rsidRPr="00B0712A">
        <w:rPr>
          <w:rFonts w:hint="cs"/>
          <w:rtl/>
        </w:rPr>
        <w:t>ن روا</w:t>
      </w:r>
      <w:r w:rsidR="00AC3BE7">
        <w:rPr>
          <w:rFonts w:hint="cs"/>
          <w:rtl/>
        </w:rPr>
        <w:t>ی</w:t>
      </w:r>
      <w:r w:rsidRPr="00B0712A">
        <w:rPr>
          <w:rFonts w:hint="cs"/>
          <w:rtl/>
        </w:rPr>
        <w:t>ات:</w:t>
      </w:r>
      <w:bookmarkEnd w:id="52"/>
      <w:r w:rsidRPr="00B0712A">
        <w:rPr>
          <w:rFonts w:hint="cs"/>
          <w:rtl/>
        </w:rPr>
        <w:t xml:space="preserve"> </w:t>
      </w:r>
    </w:p>
    <w:p w:rsidR="00997A76" w:rsidRPr="005C1999" w:rsidRDefault="00997A76" w:rsidP="004F6DC8">
      <w:pPr>
        <w:spacing w:before="80" w:after="80" w:line="216" w:lineRule="auto"/>
        <w:ind w:firstLine="340"/>
        <w:jc w:val="both"/>
        <w:rPr>
          <w:rtl/>
        </w:rPr>
      </w:pPr>
      <w:r w:rsidRPr="005C1999">
        <w:rPr>
          <w:rFonts w:hint="cs"/>
          <w:b/>
          <w:bCs/>
          <w:sz w:val="24"/>
          <w:rtl/>
        </w:rPr>
        <w:t>1ـ اگر عل</w:t>
      </w:r>
      <w:r w:rsidR="00AC3BE7">
        <w:rPr>
          <w:rFonts w:hint="cs"/>
          <w:b/>
          <w:bCs/>
          <w:sz w:val="24"/>
          <w:rtl/>
        </w:rPr>
        <w:t>ی</w:t>
      </w:r>
      <w:r w:rsidRPr="005C1999">
        <w:rPr>
          <w:rFonts w:hint="cs"/>
          <w:b/>
          <w:bCs/>
          <w:sz w:val="24"/>
          <w:rtl/>
        </w:rPr>
        <w:t xml:space="preserve"> ابن اب</w:t>
      </w:r>
      <w:r w:rsidR="00AC3BE7">
        <w:rPr>
          <w:rFonts w:hint="cs"/>
          <w:b/>
          <w:bCs/>
          <w:sz w:val="24"/>
          <w:rtl/>
        </w:rPr>
        <w:t>ی</w:t>
      </w:r>
      <w:r w:rsidRPr="005C1999">
        <w:rPr>
          <w:rFonts w:hint="cs"/>
          <w:b/>
          <w:bCs/>
          <w:sz w:val="24"/>
          <w:rtl/>
        </w:rPr>
        <w:t>طالب</w:t>
      </w:r>
      <w:r w:rsidRPr="005C1999">
        <w:rPr>
          <w:rFonts w:hint="cs"/>
          <w:rtl/>
        </w:rPr>
        <w:t xml:space="preserve"> معتقد بود </w:t>
      </w:r>
      <w:r w:rsidR="00AC3BE7">
        <w:rPr>
          <w:rFonts w:hint="cs"/>
          <w:rtl/>
        </w:rPr>
        <w:t>ک</w:t>
      </w:r>
      <w:r w:rsidRPr="005C1999">
        <w:rPr>
          <w:rFonts w:hint="cs"/>
          <w:rtl/>
        </w:rPr>
        <w:t>ه ابوب</w:t>
      </w:r>
      <w:r w:rsidR="00AC3BE7">
        <w:rPr>
          <w:rFonts w:hint="cs"/>
          <w:rtl/>
        </w:rPr>
        <w:t>ک</w:t>
      </w:r>
      <w:r w:rsidRPr="005C1999">
        <w:rPr>
          <w:rFonts w:hint="cs"/>
          <w:rtl/>
        </w:rPr>
        <w:t xml:space="preserve">ر </w:t>
      </w:r>
      <w:r w:rsidR="00AC3BE7">
        <w:rPr>
          <w:rFonts w:hint="cs"/>
          <w:rtl/>
        </w:rPr>
        <w:t>ی</w:t>
      </w:r>
      <w:r w:rsidRPr="005C1999">
        <w:rPr>
          <w:rFonts w:hint="cs"/>
          <w:rtl/>
        </w:rPr>
        <w:t xml:space="preserve">ا </w:t>
      </w:r>
      <w:r w:rsidR="00AC3BE7">
        <w:rPr>
          <w:rFonts w:hint="cs"/>
          <w:rtl/>
        </w:rPr>
        <w:t>یکی</w:t>
      </w:r>
      <w:r w:rsidRPr="005C1999">
        <w:rPr>
          <w:rFonts w:hint="cs"/>
          <w:rtl/>
        </w:rPr>
        <w:t xml:space="preserve"> د</w:t>
      </w:r>
      <w:r w:rsidR="00AC3BE7">
        <w:rPr>
          <w:rFonts w:hint="cs"/>
          <w:rtl/>
        </w:rPr>
        <w:t>ی</w:t>
      </w:r>
      <w:r w:rsidRPr="005C1999">
        <w:rPr>
          <w:rFonts w:hint="cs"/>
          <w:rtl/>
        </w:rPr>
        <w:t>گر از خلفا</w:t>
      </w:r>
      <w:r w:rsidR="00AC3BE7">
        <w:rPr>
          <w:rFonts w:hint="cs"/>
          <w:rtl/>
        </w:rPr>
        <w:t>ی</w:t>
      </w:r>
      <w:r w:rsidRPr="005C1999">
        <w:rPr>
          <w:rFonts w:hint="cs"/>
          <w:rtl/>
        </w:rPr>
        <w:t xml:space="preserve"> سه‌گانه، ظلم</w:t>
      </w:r>
      <w:r w:rsidR="00AC3BE7">
        <w:rPr>
          <w:rFonts w:hint="cs"/>
          <w:rtl/>
        </w:rPr>
        <w:t>ی</w:t>
      </w:r>
      <w:r w:rsidRPr="005C1999">
        <w:rPr>
          <w:rFonts w:hint="cs"/>
          <w:rtl/>
        </w:rPr>
        <w:t xml:space="preserve"> مرت</w:t>
      </w:r>
      <w:r w:rsidR="00AC3BE7">
        <w:rPr>
          <w:rFonts w:hint="cs"/>
          <w:rtl/>
        </w:rPr>
        <w:t>ک</w:t>
      </w:r>
      <w:r w:rsidRPr="005C1999">
        <w:rPr>
          <w:rFonts w:hint="cs"/>
          <w:rtl/>
        </w:rPr>
        <w:t>ب شده است و او زمان</w:t>
      </w:r>
      <w:r w:rsidR="00AC3BE7">
        <w:rPr>
          <w:rFonts w:hint="cs"/>
          <w:rtl/>
        </w:rPr>
        <w:t>ی</w:t>
      </w:r>
      <w:r w:rsidRPr="005C1999">
        <w:rPr>
          <w:rFonts w:hint="cs"/>
          <w:rtl/>
        </w:rPr>
        <w:t xml:space="preserve"> </w:t>
      </w:r>
      <w:r w:rsidR="00AC3BE7">
        <w:rPr>
          <w:rFonts w:hint="cs"/>
          <w:rtl/>
        </w:rPr>
        <w:t>ک</w:t>
      </w:r>
      <w:r w:rsidRPr="005C1999">
        <w:rPr>
          <w:rFonts w:hint="cs"/>
          <w:rtl/>
        </w:rPr>
        <w:t>ه  فرد</w:t>
      </w:r>
      <w:r w:rsidR="00AC3BE7">
        <w:rPr>
          <w:rFonts w:hint="cs"/>
          <w:rtl/>
        </w:rPr>
        <w:t>ی</w:t>
      </w:r>
      <w:r w:rsidRPr="005C1999">
        <w:rPr>
          <w:rFonts w:hint="cs"/>
          <w:rtl/>
        </w:rPr>
        <w:t xml:space="preserve"> از رع</w:t>
      </w:r>
      <w:r w:rsidR="00AC3BE7">
        <w:rPr>
          <w:rFonts w:hint="cs"/>
          <w:rtl/>
        </w:rPr>
        <w:t>ی</w:t>
      </w:r>
      <w:r w:rsidRPr="005C1999">
        <w:rPr>
          <w:rFonts w:hint="cs"/>
          <w:rtl/>
        </w:rPr>
        <w:t>ت محسوب م</w:t>
      </w:r>
      <w:r w:rsidR="00AC3BE7">
        <w:rPr>
          <w:rFonts w:hint="cs"/>
          <w:rtl/>
        </w:rPr>
        <w:t>ی</w:t>
      </w:r>
      <w:r w:rsidRPr="005C1999">
        <w:rPr>
          <w:rFonts w:hint="cs"/>
          <w:rtl/>
        </w:rPr>
        <w:t>‌شده، قدرت جلوگ</w:t>
      </w:r>
      <w:r w:rsidR="00AC3BE7">
        <w:rPr>
          <w:rFonts w:hint="cs"/>
          <w:rtl/>
        </w:rPr>
        <w:t>ی</w:t>
      </w:r>
      <w:r w:rsidRPr="005C1999">
        <w:rPr>
          <w:rFonts w:hint="cs"/>
          <w:rtl/>
        </w:rPr>
        <w:t>ر</w:t>
      </w:r>
      <w:r w:rsidR="00AC3BE7">
        <w:rPr>
          <w:rFonts w:hint="cs"/>
          <w:rtl/>
        </w:rPr>
        <w:t>ی</w:t>
      </w:r>
      <w:r w:rsidRPr="005C1999">
        <w:rPr>
          <w:rFonts w:hint="cs"/>
          <w:rtl/>
        </w:rPr>
        <w:t xml:space="preserve"> از ظلم </w:t>
      </w:r>
      <w:r w:rsidR="00AC3BE7">
        <w:rPr>
          <w:rFonts w:hint="cs"/>
          <w:rtl/>
        </w:rPr>
        <w:t>ی</w:t>
      </w:r>
      <w:r w:rsidRPr="005C1999">
        <w:rPr>
          <w:rFonts w:hint="cs"/>
          <w:rtl/>
        </w:rPr>
        <w:t>ا افشا</w:t>
      </w:r>
      <w:r w:rsidR="00AC3BE7">
        <w:rPr>
          <w:rFonts w:hint="cs"/>
          <w:rtl/>
        </w:rPr>
        <w:t>ی</w:t>
      </w:r>
      <w:r w:rsidRPr="005C1999">
        <w:rPr>
          <w:rFonts w:hint="cs"/>
          <w:rtl/>
        </w:rPr>
        <w:t xml:space="preserve"> آنرا نداشته</w:t>
      </w:r>
      <w:r w:rsidR="003D2FC8" w:rsidRPr="005C1999">
        <w:rPr>
          <w:rFonts w:hint="cs"/>
          <w:rtl/>
        </w:rPr>
        <w:t xml:space="preserve"> است،</w:t>
      </w:r>
      <w:r w:rsidRPr="005C1999">
        <w:rPr>
          <w:rFonts w:hint="cs"/>
          <w:rtl/>
        </w:rPr>
        <w:t xml:space="preserve"> بعد از ا</w:t>
      </w:r>
      <w:r w:rsidR="00AC3BE7">
        <w:rPr>
          <w:rFonts w:hint="cs"/>
          <w:rtl/>
        </w:rPr>
        <w:t>ی</w:t>
      </w:r>
      <w:r w:rsidRPr="005C1999">
        <w:rPr>
          <w:rFonts w:hint="cs"/>
          <w:rtl/>
        </w:rPr>
        <w:t>ن</w:t>
      </w:r>
      <w:r w:rsidR="00AC3BE7">
        <w:rPr>
          <w:rFonts w:hint="cs"/>
          <w:rtl/>
        </w:rPr>
        <w:t>ک</w:t>
      </w:r>
      <w:r w:rsidRPr="005C1999">
        <w:rPr>
          <w:rFonts w:hint="cs"/>
          <w:rtl/>
        </w:rPr>
        <w:t>ه به خلافت م</w:t>
      </w:r>
      <w:r w:rsidR="00AC3BE7">
        <w:rPr>
          <w:rFonts w:hint="cs"/>
          <w:rtl/>
        </w:rPr>
        <w:t>ی</w:t>
      </w:r>
      <w:r w:rsidRPr="005C1999">
        <w:rPr>
          <w:rFonts w:hint="cs"/>
          <w:rtl/>
        </w:rPr>
        <w:t>‌رسد، بهتر</w:t>
      </w:r>
      <w:r w:rsidR="00AC3BE7">
        <w:rPr>
          <w:rFonts w:hint="cs"/>
          <w:rtl/>
        </w:rPr>
        <w:t>ی</w:t>
      </w:r>
      <w:r w:rsidRPr="005C1999">
        <w:rPr>
          <w:rFonts w:hint="cs"/>
          <w:rtl/>
        </w:rPr>
        <w:t>ن فرصت</w:t>
      </w:r>
      <w:r w:rsidR="00AC3BE7">
        <w:rPr>
          <w:rFonts w:hint="cs"/>
          <w:rtl/>
        </w:rPr>
        <w:t>ی</w:t>
      </w:r>
      <w:r w:rsidRPr="005C1999">
        <w:rPr>
          <w:rFonts w:hint="cs"/>
          <w:rtl/>
        </w:rPr>
        <w:t xml:space="preserve"> به و</w:t>
      </w:r>
      <w:r w:rsidR="00AC3BE7">
        <w:rPr>
          <w:rFonts w:hint="cs"/>
          <w:rtl/>
        </w:rPr>
        <w:t>ی</w:t>
      </w:r>
      <w:r w:rsidRPr="005C1999">
        <w:rPr>
          <w:rFonts w:hint="cs"/>
          <w:rtl/>
        </w:rPr>
        <w:t xml:space="preserve"> دست داده بود تا پرده از ظلم و جنا</w:t>
      </w:r>
      <w:r w:rsidR="00AC3BE7">
        <w:rPr>
          <w:rFonts w:hint="cs"/>
          <w:rtl/>
        </w:rPr>
        <w:t>ی</w:t>
      </w:r>
      <w:r w:rsidRPr="005C1999">
        <w:rPr>
          <w:rFonts w:hint="cs"/>
          <w:rtl/>
        </w:rPr>
        <w:t>ت آنها بردارد و در ا</w:t>
      </w:r>
      <w:r w:rsidR="00AC3BE7">
        <w:rPr>
          <w:rFonts w:hint="cs"/>
          <w:rtl/>
        </w:rPr>
        <w:t>ی</w:t>
      </w:r>
      <w:r w:rsidRPr="005C1999">
        <w:rPr>
          <w:rFonts w:hint="cs"/>
          <w:rtl/>
        </w:rPr>
        <w:t>ن راه ه</w:t>
      </w:r>
      <w:r w:rsidR="00AC3BE7">
        <w:rPr>
          <w:rFonts w:hint="cs"/>
          <w:rtl/>
        </w:rPr>
        <w:t>ی</w:t>
      </w:r>
      <w:r w:rsidRPr="005C1999">
        <w:rPr>
          <w:rFonts w:hint="cs"/>
          <w:rtl/>
        </w:rPr>
        <w:t>چ عذر</w:t>
      </w:r>
      <w:r w:rsidR="00AC3BE7">
        <w:rPr>
          <w:rFonts w:hint="cs"/>
          <w:rtl/>
        </w:rPr>
        <w:t>ی</w:t>
      </w:r>
      <w:r w:rsidRPr="005C1999">
        <w:rPr>
          <w:rFonts w:hint="cs"/>
          <w:rtl/>
        </w:rPr>
        <w:t xml:space="preserve"> نم</w:t>
      </w:r>
      <w:r w:rsidR="00AC3BE7">
        <w:rPr>
          <w:rFonts w:hint="cs"/>
          <w:rtl/>
        </w:rPr>
        <w:t>ی</w:t>
      </w:r>
      <w:r w:rsidRPr="005C1999">
        <w:rPr>
          <w:rFonts w:hint="cs"/>
          <w:rtl/>
        </w:rPr>
        <w:t>‌تواند توج</w:t>
      </w:r>
      <w:r w:rsidR="00AC3BE7">
        <w:rPr>
          <w:rFonts w:hint="cs"/>
          <w:rtl/>
        </w:rPr>
        <w:t>ی</w:t>
      </w:r>
      <w:r w:rsidRPr="005C1999">
        <w:rPr>
          <w:rFonts w:hint="cs"/>
          <w:rtl/>
        </w:rPr>
        <w:t>ه‌گر س</w:t>
      </w:r>
      <w:r w:rsidR="00AC3BE7">
        <w:rPr>
          <w:rFonts w:hint="cs"/>
          <w:rtl/>
        </w:rPr>
        <w:t>ک</w:t>
      </w:r>
      <w:r w:rsidRPr="005C1999">
        <w:rPr>
          <w:rFonts w:hint="cs"/>
          <w:rtl/>
        </w:rPr>
        <w:t>وت و</w:t>
      </w:r>
      <w:r w:rsidR="00AC3BE7">
        <w:rPr>
          <w:rFonts w:hint="cs"/>
          <w:rtl/>
        </w:rPr>
        <w:t>ی</w:t>
      </w:r>
      <w:r w:rsidRPr="005C1999">
        <w:rPr>
          <w:rFonts w:hint="cs"/>
          <w:rtl/>
        </w:rPr>
        <w:t xml:space="preserve"> باشد. </w:t>
      </w:r>
      <w:r w:rsidR="000B0BE9" w:rsidRPr="005C1999">
        <w:rPr>
          <w:rFonts w:hint="cs"/>
          <w:rtl/>
        </w:rPr>
        <w:t>و</w:t>
      </w:r>
      <w:r w:rsidRPr="005C1999">
        <w:rPr>
          <w:rFonts w:hint="cs"/>
          <w:rtl/>
        </w:rPr>
        <w:t>ا</w:t>
      </w:r>
      <w:r w:rsidR="00AC3BE7">
        <w:rPr>
          <w:rFonts w:hint="cs"/>
          <w:rtl/>
        </w:rPr>
        <w:t>ی</w:t>
      </w:r>
      <w:r w:rsidRPr="005C1999">
        <w:rPr>
          <w:rFonts w:hint="cs"/>
          <w:rtl/>
        </w:rPr>
        <w:t xml:space="preserve">ن </w:t>
      </w:r>
      <w:r w:rsidR="000B0BE9" w:rsidRPr="005C1999">
        <w:rPr>
          <w:rFonts w:hint="cs"/>
          <w:rtl/>
        </w:rPr>
        <w:t xml:space="preserve">بیانگر آنست </w:t>
      </w:r>
      <w:r w:rsidRPr="005C1999">
        <w:rPr>
          <w:rFonts w:hint="cs"/>
          <w:rtl/>
        </w:rPr>
        <w:t xml:space="preserve"> </w:t>
      </w:r>
      <w:r w:rsidR="00AC3BE7">
        <w:rPr>
          <w:rFonts w:hint="cs"/>
          <w:rtl/>
        </w:rPr>
        <w:t>ک</w:t>
      </w:r>
      <w:r w:rsidRPr="005C1999">
        <w:rPr>
          <w:rFonts w:hint="cs"/>
          <w:rtl/>
        </w:rPr>
        <w:t>ه</w:t>
      </w:r>
      <w:r w:rsidR="000B0BE9" w:rsidRPr="005C1999">
        <w:rPr>
          <w:rFonts w:hint="cs"/>
          <w:rtl/>
        </w:rPr>
        <w:t xml:space="preserve"> </w:t>
      </w:r>
      <w:r w:rsidRPr="005C1999">
        <w:rPr>
          <w:rFonts w:hint="cs"/>
          <w:rtl/>
        </w:rPr>
        <w:t xml:space="preserve"> عل</w:t>
      </w:r>
      <w:r w:rsidR="00AC3BE7">
        <w:rPr>
          <w:rFonts w:hint="cs"/>
          <w:rtl/>
        </w:rPr>
        <w:t>ی</w:t>
      </w:r>
      <w:r w:rsidRPr="005C1999">
        <w:rPr>
          <w:rFonts w:hint="cs"/>
          <w:rtl/>
        </w:rPr>
        <w:t xml:space="preserve"> ابن اب</w:t>
      </w:r>
      <w:r w:rsidR="00AC3BE7">
        <w:rPr>
          <w:rFonts w:hint="cs"/>
          <w:rtl/>
        </w:rPr>
        <w:t>ی</w:t>
      </w:r>
      <w:r w:rsidRPr="005C1999">
        <w:rPr>
          <w:rFonts w:hint="cs"/>
          <w:rtl/>
        </w:rPr>
        <w:t>طالب چن</w:t>
      </w:r>
      <w:r w:rsidR="00AC3BE7">
        <w:rPr>
          <w:rFonts w:hint="cs"/>
          <w:rtl/>
        </w:rPr>
        <w:t>ی</w:t>
      </w:r>
      <w:r w:rsidRPr="005C1999">
        <w:rPr>
          <w:rFonts w:hint="cs"/>
          <w:rtl/>
        </w:rPr>
        <w:t>ن اعتقاد</w:t>
      </w:r>
      <w:r w:rsidR="00AC3BE7">
        <w:rPr>
          <w:rFonts w:hint="cs"/>
          <w:rtl/>
        </w:rPr>
        <w:t>ی</w:t>
      </w:r>
      <w:r w:rsidRPr="005C1999">
        <w:rPr>
          <w:rFonts w:hint="cs"/>
          <w:rtl/>
        </w:rPr>
        <w:t xml:space="preserve"> نسبت به آنها نداشته است. </w:t>
      </w:r>
    </w:p>
    <w:p w:rsidR="00997A76" w:rsidRPr="005C1999" w:rsidRDefault="00997A76" w:rsidP="004F6DC8">
      <w:pPr>
        <w:spacing w:before="80" w:after="80" w:line="216" w:lineRule="auto"/>
        <w:ind w:firstLine="340"/>
        <w:jc w:val="both"/>
        <w:rPr>
          <w:rtl/>
        </w:rPr>
      </w:pPr>
      <w:r w:rsidRPr="005C1999">
        <w:rPr>
          <w:rFonts w:hint="cs"/>
          <w:rtl/>
        </w:rPr>
        <w:t xml:space="preserve">2ـ </w:t>
      </w:r>
      <w:r w:rsidRPr="005C1999">
        <w:rPr>
          <w:rFonts w:hint="cs"/>
          <w:b/>
          <w:bCs/>
          <w:sz w:val="24"/>
          <w:rtl/>
        </w:rPr>
        <w:t>در مورد قض</w:t>
      </w:r>
      <w:r w:rsidR="00AC3BE7">
        <w:rPr>
          <w:rFonts w:hint="cs"/>
          <w:b/>
          <w:bCs/>
          <w:sz w:val="24"/>
          <w:rtl/>
        </w:rPr>
        <w:t>ی</w:t>
      </w:r>
      <w:r w:rsidRPr="005C1999">
        <w:rPr>
          <w:rFonts w:hint="cs"/>
          <w:b/>
          <w:bCs/>
          <w:sz w:val="24"/>
          <w:rtl/>
        </w:rPr>
        <w:t>ه فد</w:t>
      </w:r>
      <w:r w:rsidR="00AC3BE7">
        <w:rPr>
          <w:rFonts w:hint="cs"/>
          <w:b/>
          <w:bCs/>
          <w:sz w:val="24"/>
          <w:rtl/>
        </w:rPr>
        <w:t>ک</w:t>
      </w:r>
      <w:r w:rsidRPr="005C1999">
        <w:rPr>
          <w:rFonts w:hint="cs"/>
          <w:rtl/>
        </w:rPr>
        <w:t xml:space="preserve"> ا</w:t>
      </w:r>
      <w:r w:rsidR="00AC3BE7">
        <w:rPr>
          <w:rFonts w:hint="cs"/>
          <w:rtl/>
        </w:rPr>
        <w:t>ی</w:t>
      </w:r>
      <w:r w:rsidRPr="005C1999">
        <w:rPr>
          <w:rFonts w:hint="cs"/>
          <w:rtl/>
        </w:rPr>
        <w:t>نهمه سر و صدا و شا</w:t>
      </w:r>
      <w:r w:rsidR="00AC3BE7">
        <w:rPr>
          <w:rFonts w:hint="cs"/>
          <w:rtl/>
        </w:rPr>
        <w:t>ی</w:t>
      </w:r>
      <w:r w:rsidRPr="005C1999">
        <w:rPr>
          <w:rFonts w:hint="cs"/>
          <w:rtl/>
        </w:rPr>
        <w:t>عات و روا</w:t>
      </w:r>
      <w:r w:rsidR="00AC3BE7">
        <w:rPr>
          <w:rFonts w:hint="cs"/>
          <w:rtl/>
        </w:rPr>
        <w:t>ی</w:t>
      </w:r>
      <w:r w:rsidRPr="005C1999">
        <w:rPr>
          <w:rFonts w:hint="cs"/>
          <w:rtl/>
        </w:rPr>
        <w:t>ات وجود دارد مبن</w:t>
      </w:r>
      <w:r w:rsidR="00AC3BE7">
        <w:rPr>
          <w:rFonts w:hint="cs"/>
          <w:rtl/>
        </w:rPr>
        <w:t>ی</w:t>
      </w:r>
      <w:r w:rsidRPr="005C1999">
        <w:rPr>
          <w:rFonts w:hint="cs"/>
          <w:rtl/>
        </w:rPr>
        <w:t xml:space="preserve"> بر ا</w:t>
      </w:r>
      <w:r w:rsidR="00AC3BE7">
        <w:rPr>
          <w:rFonts w:hint="cs"/>
          <w:rtl/>
        </w:rPr>
        <w:t>ی</w:t>
      </w:r>
      <w:r w:rsidRPr="005C1999">
        <w:rPr>
          <w:rFonts w:hint="cs"/>
          <w:rtl/>
        </w:rPr>
        <w:t>ن</w:t>
      </w:r>
      <w:r w:rsidR="00AC3BE7">
        <w:rPr>
          <w:rFonts w:hint="cs"/>
          <w:rtl/>
        </w:rPr>
        <w:t>ک</w:t>
      </w:r>
      <w:r w:rsidRPr="005C1999">
        <w:rPr>
          <w:rFonts w:hint="cs"/>
          <w:rtl/>
        </w:rPr>
        <w:t xml:space="preserve">ه </w:t>
      </w:r>
      <w:r w:rsidR="000B0BE9" w:rsidRPr="005C1999">
        <w:rPr>
          <w:rFonts w:hint="cs"/>
          <w:rtl/>
        </w:rPr>
        <w:t xml:space="preserve"> </w:t>
      </w:r>
      <w:r w:rsidRPr="005C1999">
        <w:rPr>
          <w:rFonts w:hint="cs"/>
          <w:rtl/>
        </w:rPr>
        <w:t>ابوب</w:t>
      </w:r>
      <w:r w:rsidR="00AC3BE7">
        <w:rPr>
          <w:rFonts w:hint="cs"/>
          <w:rtl/>
        </w:rPr>
        <w:t>ک</w:t>
      </w:r>
      <w:r w:rsidRPr="005C1999">
        <w:rPr>
          <w:rFonts w:hint="cs"/>
          <w:rtl/>
        </w:rPr>
        <w:t>ر</w:t>
      </w:r>
      <w:r w:rsidR="000B0BE9" w:rsidRPr="005C1999">
        <w:rPr>
          <w:rFonts w:hint="cs"/>
          <w:rtl/>
        </w:rPr>
        <w:t xml:space="preserve"> </w:t>
      </w:r>
      <w:r w:rsidRPr="005C1999">
        <w:rPr>
          <w:rFonts w:hint="cs"/>
          <w:rtl/>
        </w:rPr>
        <w:t xml:space="preserve"> بر فاطمه ظلم نمود و حق مسلم و</w:t>
      </w:r>
      <w:r w:rsidR="00AC3BE7">
        <w:rPr>
          <w:rFonts w:hint="cs"/>
          <w:rtl/>
        </w:rPr>
        <w:t>ی</w:t>
      </w:r>
      <w:r w:rsidRPr="005C1999">
        <w:rPr>
          <w:rFonts w:hint="cs"/>
          <w:rtl/>
        </w:rPr>
        <w:t xml:space="preserve"> از ارث پدر</w:t>
      </w:r>
      <w:r w:rsidR="00AC3BE7">
        <w:rPr>
          <w:rFonts w:hint="cs"/>
          <w:rtl/>
        </w:rPr>
        <w:t>ی</w:t>
      </w:r>
      <w:r w:rsidRPr="005C1999">
        <w:rPr>
          <w:rFonts w:hint="cs"/>
          <w:rtl/>
        </w:rPr>
        <w:t xml:space="preserve"> را به و</w:t>
      </w:r>
      <w:r w:rsidR="00AC3BE7">
        <w:rPr>
          <w:rFonts w:hint="cs"/>
          <w:rtl/>
        </w:rPr>
        <w:t>ی</w:t>
      </w:r>
      <w:r w:rsidRPr="005C1999">
        <w:rPr>
          <w:rFonts w:hint="cs"/>
          <w:rtl/>
        </w:rPr>
        <w:t xml:space="preserve"> نداد. م</w:t>
      </w:r>
      <w:r w:rsidR="00AC3BE7">
        <w:rPr>
          <w:rFonts w:hint="cs"/>
          <w:rtl/>
        </w:rPr>
        <w:t>ی</w:t>
      </w:r>
      <w:r w:rsidRPr="005C1999">
        <w:rPr>
          <w:rFonts w:hint="cs"/>
          <w:rtl/>
        </w:rPr>
        <w:t>‌گوئ</w:t>
      </w:r>
      <w:r w:rsidR="00AC3BE7">
        <w:rPr>
          <w:rFonts w:hint="cs"/>
          <w:rtl/>
        </w:rPr>
        <w:t>ی</w:t>
      </w:r>
      <w:r w:rsidRPr="005C1999">
        <w:rPr>
          <w:rFonts w:hint="cs"/>
          <w:rtl/>
        </w:rPr>
        <w:t>م چرا عل</w:t>
      </w:r>
      <w:r w:rsidR="00AC3BE7">
        <w:rPr>
          <w:rFonts w:hint="cs"/>
          <w:rtl/>
        </w:rPr>
        <w:t>ی</w:t>
      </w:r>
      <w:r w:rsidRPr="005C1999">
        <w:rPr>
          <w:rFonts w:hint="cs"/>
          <w:rtl/>
        </w:rPr>
        <w:t xml:space="preserve"> بعد از ا</w:t>
      </w:r>
      <w:r w:rsidR="00AC3BE7">
        <w:rPr>
          <w:rFonts w:hint="cs"/>
          <w:rtl/>
        </w:rPr>
        <w:t>ی</w:t>
      </w:r>
      <w:r w:rsidRPr="005C1999">
        <w:rPr>
          <w:rFonts w:hint="cs"/>
          <w:rtl/>
        </w:rPr>
        <w:t>ن</w:t>
      </w:r>
      <w:r w:rsidR="00AC3BE7">
        <w:rPr>
          <w:rFonts w:hint="cs"/>
          <w:rtl/>
        </w:rPr>
        <w:t>ک</w:t>
      </w:r>
      <w:r w:rsidRPr="005C1999">
        <w:rPr>
          <w:rFonts w:hint="cs"/>
          <w:rtl/>
        </w:rPr>
        <w:t>ه بر سر</w:t>
      </w:r>
      <w:r w:rsidR="00AC3BE7">
        <w:rPr>
          <w:rFonts w:hint="cs"/>
          <w:rtl/>
        </w:rPr>
        <w:t>ک</w:t>
      </w:r>
      <w:r w:rsidRPr="005C1999">
        <w:rPr>
          <w:rFonts w:hint="cs"/>
          <w:rtl/>
        </w:rPr>
        <w:t>ار آمد و زمام خلافت را به دست گرفت، اعلان ن</w:t>
      </w:r>
      <w:r w:rsidR="00AC3BE7">
        <w:rPr>
          <w:rFonts w:hint="cs"/>
          <w:rtl/>
        </w:rPr>
        <w:t>ک</w:t>
      </w:r>
      <w:r w:rsidRPr="005C1999">
        <w:rPr>
          <w:rFonts w:hint="cs"/>
          <w:rtl/>
        </w:rPr>
        <w:t xml:space="preserve">رد </w:t>
      </w:r>
      <w:r w:rsidR="00AC3BE7">
        <w:rPr>
          <w:rFonts w:hint="cs"/>
          <w:rtl/>
        </w:rPr>
        <w:t>ک</w:t>
      </w:r>
      <w:r w:rsidRPr="005C1999">
        <w:rPr>
          <w:rFonts w:hint="cs"/>
          <w:rtl/>
        </w:rPr>
        <w:t>ه ابوب</w:t>
      </w:r>
      <w:r w:rsidR="00AC3BE7">
        <w:rPr>
          <w:rFonts w:hint="cs"/>
          <w:rtl/>
        </w:rPr>
        <w:t>ک</w:t>
      </w:r>
      <w:r w:rsidRPr="005C1999">
        <w:rPr>
          <w:rFonts w:hint="cs"/>
          <w:rtl/>
        </w:rPr>
        <w:t>ر در حق فاطمه</w:t>
      </w:r>
      <w:r w:rsidR="000B0BE9" w:rsidRPr="005C1999">
        <w:rPr>
          <w:rFonts w:hint="cs"/>
          <w:rtl/>
        </w:rPr>
        <w:t>،</w:t>
      </w:r>
      <w:r w:rsidRPr="005C1999">
        <w:rPr>
          <w:rFonts w:hint="cs"/>
          <w:rtl/>
        </w:rPr>
        <w:t xml:space="preserve"> ظلم نموده است و چرا فد</w:t>
      </w:r>
      <w:r w:rsidR="00AC3BE7">
        <w:rPr>
          <w:rFonts w:hint="cs"/>
          <w:rtl/>
        </w:rPr>
        <w:t>ک</w:t>
      </w:r>
      <w:r w:rsidRPr="005C1999">
        <w:rPr>
          <w:rFonts w:hint="cs"/>
          <w:rtl/>
        </w:rPr>
        <w:t xml:space="preserve"> را م</w:t>
      </w:r>
      <w:r w:rsidR="00AC3BE7">
        <w:rPr>
          <w:rFonts w:hint="cs"/>
          <w:rtl/>
        </w:rPr>
        <w:t>ی</w:t>
      </w:r>
      <w:r w:rsidRPr="005C1999">
        <w:rPr>
          <w:rFonts w:hint="cs"/>
          <w:rtl/>
        </w:rPr>
        <w:t>ان فرزندان فاطمه تقس</w:t>
      </w:r>
      <w:r w:rsidR="00AC3BE7">
        <w:rPr>
          <w:rFonts w:hint="cs"/>
          <w:rtl/>
        </w:rPr>
        <w:t>ی</w:t>
      </w:r>
      <w:r w:rsidRPr="005C1999">
        <w:rPr>
          <w:rFonts w:hint="cs"/>
          <w:rtl/>
        </w:rPr>
        <w:t>م ن</w:t>
      </w:r>
      <w:r w:rsidR="00AC3BE7">
        <w:rPr>
          <w:rFonts w:hint="cs"/>
          <w:rtl/>
        </w:rPr>
        <w:t>ک</w:t>
      </w:r>
      <w:r w:rsidRPr="005C1999">
        <w:rPr>
          <w:rFonts w:hint="cs"/>
          <w:rtl/>
        </w:rPr>
        <w:t>رد بل</w:t>
      </w:r>
      <w:r w:rsidR="00AC3BE7">
        <w:rPr>
          <w:rFonts w:hint="cs"/>
          <w:rtl/>
        </w:rPr>
        <w:t>ک</w:t>
      </w:r>
      <w:r w:rsidRPr="005C1999">
        <w:rPr>
          <w:rFonts w:hint="cs"/>
          <w:rtl/>
        </w:rPr>
        <w:t>ه ا</w:t>
      </w:r>
      <w:r w:rsidR="00AC3BE7">
        <w:rPr>
          <w:rFonts w:hint="cs"/>
          <w:rtl/>
        </w:rPr>
        <w:t>ی</w:t>
      </w:r>
      <w:r w:rsidRPr="005C1999">
        <w:rPr>
          <w:rFonts w:hint="cs"/>
          <w:rtl/>
        </w:rPr>
        <w:t>ن ظلم را به حال خود گذاشت آ</w:t>
      </w:r>
      <w:r w:rsidR="00AC3BE7">
        <w:rPr>
          <w:rFonts w:hint="cs"/>
          <w:rtl/>
        </w:rPr>
        <w:t>ی</w:t>
      </w:r>
      <w:r w:rsidRPr="005C1999">
        <w:rPr>
          <w:rFonts w:hint="cs"/>
          <w:rtl/>
        </w:rPr>
        <w:t>ا غ</w:t>
      </w:r>
      <w:r w:rsidR="00AC3BE7">
        <w:rPr>
          <w:rFonts w:hint="cs"/>
          <w:rtl/>
        </w:rPr>
        <w:t>ی</w:t>
      </w:r>
      <w:r w:rsidRPr="005C1999">
        <w:rPr>
          <w:rFonts w:hint="cs"/>
          <w:rtl/>
        </w:rPr>
        <w:t>ر از ا</w:t>
      </w:r>
      <w:r w:rsidR="00AC3BE7">
        <w:rPr>
          <w:rFonts w:hint="cs"/>
          <w:rtl/>
        </w:rPr>
        <w:t>ی</w:t>
      </w:r>
      <w:r w:rsidRPr="005C1999">
        <w:rPr>
          <w:rFonts w:hint="cs"/>
          <w:rtl/>
        </w:rPr>
        <w:t xml:space="preserve">ن است </w:t>
      </w:r>
      <w:r w:rsidR="00AC3BE7">
        <w:rPr>
          <w:rFonts w:hint="cs"/>
          <w:rtl/>
        </w:rPr>
        <w:t>ک</w:t>
      </w:r>
      <w:r w:rsidRPr="005C1999">
        <w:rPr>
          <w:rFonts w:hint="cs"/>
          <w:rtl/>
        </w:rPr>
        <w:t>ه عل</w:t>
      </w:r>
      <w:r w:rsidR="00AC3BE7">
        <w:rPr>
          <w:rFonts w:hint="cs"/>
          <w:rtl/>
        </w:rPr>
        <w:t>ی</w:t>
      </w:r>
      <w:r w:rsidRPr="005C1999">
        <w:rPr>
          <w:rFonts w:hint="cs"/>
          <w:rtl/>
        </w:rPr>
        <w:t>، رأ</w:t>
      </w:r>
      <w:r w:rsidR="00AC3BE7">
        <w:rPr>
          <w:rFonts w:hint="cs"/>
          <w:rtl/>
        </w:rPr>
        <w:t>ی</w:t>
      </w:r>
      <w:r w:rsidRPr="005C1999">
        <w:rPr>
          <w:rFonts w:hint="cs"/>
          <w:rtl/>
        </w:rPr>
        <w:t xml:space="preserve"> ابوب</w:t>
      </w:r>
      <w:r w:rsidR="00AC3BE7">
        <w:rPr>
          <w:rFonts w:hint="cs"/>
          <w:rtl/>
        </w:rPr>
        <w:t>ک</w:t>
      </w:r>
      <w:r w:rsidRPr="005C1999">
        <w:rPr>
          <w:rFonts w:hint="cs"/>
          <w:rtl/>
        </w:rPr>
        <w:t>ر را در ا</w:t>
      </w:r>
      <w:r w:rsidR="00AC3BE7">
        <w:rPr>
          <w:rFonts w:hint="cs"/>
          <w:rtl/>
        </w:rPr>
        <w:t>ی</w:t>
      </w:r>
      <w:r w:rsidRPr="005C1999">
        <w:rPr>
          <w:rFonts w:hint="cs"/>
          <w:rtl/>
        </w:rPr>
        <w:t>ن باره درست م</w:t>
      </w:r>
      <w:r w:rsidR="00AC3BE7">
        <w:rPr>
          <w:rFonts w:hint="cs"/>
          <w:rtl/>
        </w:rPr>
        <w:t>ی</w:t>
      </w:r>
      <w:r w:rsidRPr="005C1999">
        <w:rPr>
          <w:rFonts w:hint="cs"/>
          <w:rtl/>
        </w:rPr>
        <w:t>‌دانست</w:t>
      </w:r>
      <w:r w:rsidR="000B0BE9" w:rsidRPr="005C1999">
        <w:rPr>
          <w:rFonts w:hint="cs"/>
          <w:rtl/>
        </w:rPr>
        <w:t>؟</w:t>
      </w:r>
      <w:r w:rsidRPr="005C1999">
        <w:rPr>
          <w:rFonts w:hint="cs"/>
          <w:rtl/>
        </w:rPr>
        <w:t xml:space="preserve"> </w:t>
      </w:r>
    </w:p>
    <w:p w:rsidR="00997A76" w:rsidRPr="005C1999" w:rsidRDefault="00997A76" w:rsidP="004F6DC8">
      <w:pPr>
        <w:spacing w:before="80" w:after="80" w:line="216" w:lineRule="auto"/>
        <w:ind w:firstLine="340"/>
        <w:jc w:val="both"/>
        <w:rPr>
          <w:rtl/>
        </w:rPr>
      </w:pPr>
      <w:r w:rsidRPr="005C1999">
        <w:rPr>
          <w:rFonts w:hint="cs"/>
          <w:rtl/>
        </w:rPr>
        <w:t xml:space="preserve">3ـ </w:t>
      </w:r>
      <w:r w:rsidRPr="005C1999">
        <w:rPr>
          <w:rFonts w:hint="cs"/>
          <w:b/>
          <w:bCs/>
          <w:sz w:val="24"/>
          <w:rtl/>
        </w:rPr>
        <w:t>موضع عل</w:t>
      </w:r>
      <w:r w:rsidR="00AC3BE7">
        <w:rPr>
          <w:rFonts w:hint="cs"/>
          <w:b/>
          <w:bCs/>
          <w:sz w:val="24"/>
          <w:rtl/>
        </w:rPr>
        <w:t>ی</w:t>
      </w:r>
      <w:r w:rsidRPr="005C1999">
        <w:rPr>
          <w:rFonts w:hint="cs"/>
          <w:b/>
          <w:bCs/>
          <w:sz w:val="24"/>
          <w:rtl/>
        </w:rPr>
        <w:t xml:space="preserve"> در مورد </w:t>
      </w:r>
      <w:r w:rsidR="00AC3BE7">
        <w:rPr>
          <w:rFonts w:hint="cs"/>
          <w:b/>
          <w:bCs/>
          <w:sz w:val="24"/>
          <w:rtl/>
        </w:rPr>
        <w:t>ی</w:t>
      </w:r>
      <w:r w:rsidRPr="005C1999">
        <w:rPr>
          <w:rFonts w:hint="cs"/>
          <w:b/>
          <w:bCs/>
          <w:sz w:val="24"/>
          <w:rtl/>
        </w:rPr>
        <w:t>هود</w:t>
      </w:r>
      <w:r w:rsidR="00AC3BE7">
        <w:rPr>
          <w:rFonts w:hint="cs"/>
          <w:b/>
          <w:bCs/>
          <w:sz w:val="24"/>
          <w:rtl/>
        </w:rPr>
        <w:t>ی</w:t>
      </w:r>
      <w:r w:rsidRPr="005C1999">
        <w:rPr>
          <w:rFonts w:hint="cs"/>
          <w:b/>
          <w:bCs/>
          <w:sz w:val="24"/>
          <w:rtl/>
        </w:rPr>
        <w:t>ان نجران</w:t>
      </w:r>
      <w:r w:rsidRPr="005C1999">
        <w:rPr>
          <w:rFonts w:hint="cs"/>
          <w:rtl/>
        </w:rPr>
        <w:t xml:space="preserve"> </w:t>
      </w:r>
      <w:r w:rsidR="00AC3BE7">
        <w:rPr>
          <w:rFonts w:hint="cs"/>
          <w:rtl/>
        </w:rPr>
        <w:t>ک</w:t>
      </w:r>
      <w:r w:rsidRPr="005C1999">
        <w:rPr>
          <w:rFonts w:hint="cs"/>
          <w:rtl/>
        </w:rPr>
        <w:t>ه نزد و</w:t>
      </w:r>
      <w:r w:rsidR="00AC3BE7">
        <w:rPr>
          <w:rFonts w:hint="cs"/>
          <w:rtl/>
        </w:rPr>
        <w:t>ی</w:t>
      </w:r>
      <w:r w:rsidRPr="005C1999">
        <w:rPr>
          <w:rFonts w:hint="cs"/>
          <w:rtl/>
        </w:rPr>
        <w:t xml:space="preserve"> آمدند و خواستار بازگشت به سرزم</w:t>
      </w:r>
      <w:r w:rsidR="00AC3BE7">
        <w:rPr>
          <w:rFonts w:hint="cs"/>
          <w:rtl/>
        </w:rPr>
        <w:t>ی</w:t>
      </w:r>
      <w:r w:rsidRPr="005C1999">
        <w:rPr>
          <w:rFonts w:hint="cs"/>
          <w:rtl/>
        </w:rPr>
        <w:t>ن</w:t>
      </w:r>
      <w:r w:rsidR="00AC3BE7">
        <w:rPr>
          <w:rFonts w:hint="cs"/>
          <w:rtl/>
        </w:rPr>
        <w:t>ی</w:t>
      </w:r>
      <w:r w:rsidRPr="005C1999">
        <w:rPr>
          <w:rFonts w:hint="cs"/>
          <w:rtl/>
        </w:rPr>
        <w:t xml:space="preserve"> شدند </w:t>
      </w:r>
      <w:r w:rsidR="00AC3BE7">
        <w:rPr>
          <w:rFonts w:hint="cs"/>
          <w:rtl/>
        </w:rPr>
        <w:t>ک</w:t>
      </w:r>
      <w:r w:rsidRPr="005C1999">
        <w:rPr>
          <w:rFonts w:hint="cs"/>
          <w:rtl/>
        </w:rPr>
        <w:t>ه عمر</w:t>
      </w:r>
      <w:r w:rsidR="006D5D09" w:rsidRPr="006D5D09">
        <w:rPr>
          <w:rFonts w:cs="CTraditional Arabic"/>
          <w:rtl/>
        </w:rPr>
        <w:t>س</w:t>
      </w:r>
      <w:r w:rsidRPr="005C1999">
        <w:rPr>
          <w:rFonts w:hint="cs"/>
          <w:rtl/>
        </w:rPr>
        <w:t xml:space="preserve"> آنها را از آنجا تبع</w:t>
      </w:r>
      <w:r w:rsidR="00AC3BE7">
        <w:rPr>
          <w:rFonts w:hint="cs"/>
          <w:rtl/>
        </w:rPr>
        <w:t>ی</w:t>
      </w:r>
      <w:r w:rsidRPr="005C1999">
        <w:rPr>
          <w:rFonts w:hint="cs"/>
          <w:rtl/>
        </w:rPr>
        <w:t xml:space="preserve">د </w:t>
      </w:r>
      <w:r w:rsidR="00AC3BE7">
        <w:rPr>
          <w:rFonts w:hint="cs"/>
          <w:rtl/>
        </w:rPr>
        <w:t>ک</w:t>
      </w:r>
      <w:r w:rsidRPr="005C1999">
        <w:rPr>
          <w:rFonts w:hint="cs"/>
          <w:rtl/>
        </w:rPr>
        <w:t>رده بود، نشان م</w:t>
      </w:r>
      <w:r w:rsidR="00AC3BE7">
        <w:rPr>
          <w:rFonts w:hint="cs"/>
          <w:rtl/>
        </w:rPr>
        <w:t>ی</w:t>
      </w:r>
      <w:r w:rsidRPr="005C1999">
        <w:rPr>
          <w:rFonts w:hint="cs"/>
          <w:rtl/>
        </w:rPr>
        <w:t xml:space="preserve">‌دهد </w:t>
      </w:r>
      <w:r w:rsidR="00AC3BE7">
        <w:rPr>
          <w:rFonts w:hint="cs"/>
          <w:rtl/>
        </w:rPr>
        <w:t>ک</w:t>
      </w:r>
      <w:r w:rsidRPr="005C1999">
        <w:rPr>
          <w:rFonts w:hint="cs"/>
          <w:rtl/>
        </w:rPr>
        <w:t>ه عل</w:t>
      </w:r>
      <w:r w:rsidR="00AC3BE7">
        <w:rPr>
          <w:rFonts w:hint="cs"/>
          <w:rtl/>
        </w:rPr>
        <w:t>ی</w:t>
      </w:r>
      <w:r w:rsidRPr="005C1999">
        <w:rPr>
          <w:rFonts w:hint="cs"/>
          <w:rtl/>
        </w:rPr>
        <w:t xml:space="preserve"> ، عمر را شخص</w:t>
      </w:r>
      <w:r w:rsidR="00AC3BE7">
        <w:rPr>
          <w:rFonts w:hint="cs"/>
          <w:rtl/>
        </w:rPr>
        <w:t>ی</w:t>
      </w:r>
      <w:r w:rsidRPr="005C1999">
        <w:rPr>
          <w:rFonts w:hint="cs"/>
          <w:rtl/>
        </w:rPr>
        <w:t>ت</w:t>
      </w:r>
      <w:r w:rsidR="00AC3BE7">
        <w:rPr>
          <w:rFonts w:hint="cs"/>
          <w:rtl/>
        </w:rPr>
        <w:t>ی</w:t>
      </w:r>
      <w:r w:rsidRPr="005C1999">
        <w:rPr>
          <w:rFonts w:hint="cs"/>
          <w:rtl/>
        </w:rPr>
        <w:t xml:space="preserve"> درست</w:t>
      </w:r>
      <w:r w:rsidR="00AC3BE7">
        <w:rPr>
          <w:rFonts w:hint="cs"/>
          <w:rtl/>
        </w:rPr>
        <w:t>ک</w:t>
      </w:r>
      <w:r w:rsidRPr="005C1999">
        <w:rPr>
          <w:rFonts w:hint="cs"/>
          <w:rtl/>
        </w:rPr>
        <w:t>ار و عادل م</w:t>
      </w:r>
      <w:r w:rsidR="00AC3BE7">
        <w:rPr>
          <w:rFonts w:hint="cs"/>
          <w:rtl/>
        </w:rPr>
        <w:t>ی</w:t>
      </w:r>
      <w:r w:rsidRPr="005C1999">
        <w:rPr>
          <w:rFonts w:hint="cs"/>
          <w:rtl/>
        </w:rPr>
        <w:t>‌داند وگرنه فرصت خوب</w:t>
      </w:r>
      <w:r w:rsidR="00AC3BE7">
        <w:rPr>
          <w:rFonts w:hint="cs"/>
          <w:rtl/>
        </w:rPr>
        <w:t>ی</w:t>
      </w:r>
      <w:r w:rsidRPr="005C1999">
        <w:rPr>
          <w:rFonts w:hint="cs"/>
          <w:rtl/>
        </w:rPr>
        <w:t xml:space="preserve"> بود تا پرده از ظلم عمر بردارد ول</w:t>
      </w:r>
      <w:r w:rsidR="00AC3BE7">
        <w:rPr>
          <w:rFonts w:hint="cs"/>
          <w:rtl/>
        </w:rPr>
        <w:t>ی</w:t>
      </w:r>
      <w:r w:rsidRPr="005C1999">
        <w:rPr>
          <w:rFonts w:hint="cs"/>
          <w:rtl/>
        </w:rPr>
        <w:t xml:space="preserve"> او عمر را ظالم نم</w:t>
      </w:r>
      <w:r w:rsidR="00AC3BE7">
        <w:rPr>
          <w:rFonts w:hint="cs"/>
          <w:rtl/>
        </w:rPr>
        <w:t>ی</w:t>
      </w:r>
      <w:r w:rsidRPr="005C1999">
        <w:rPr>
          <w:rFonts w:hint="cs"/>
          <w:rtl/>
        </w:rPr>
        <w:t>‌دانست.</w:t>
      </w:r>
    </w:p>
    <w:p w:rsidR="00997A76" w:rsidRPr="005C1999" w:rsidRDefault="00997A76" w:rsidP="004F6DC8">
      <w:pPr>
        <w:spacing w:before="80" w:after="80" w:line="216" w:lineRule="auto"/>
        <w:ind w:firstLine="340"/>
        <w:jc w:val="both"/>
        <w:rPr>
          <w:rtl/>
        </w:rPr>
      </w:pPr>
      <w:r w:rsidRPr="005C1999">
        <w:rPr>
          <w:rFonts w:hint="cs"/>
          <w:rtl/>
        </w:rPr>
        <w:t xml:space="preserve">4ـ </w:t>
      </w:r>
      <w:r w:rsidRPr="005C1999">
        <w:rPr>
          <w:rFonts w:hint="cs"/>
          <w:b/>
          <w:bCs/>
          <w:sz w:val="24"/>
          <w:rtl/>
        </w:rPr>
        <w:t>همه‌</w:t>
      </w:r>
      <w:r w:rsidR="00AC3BE7">
        <w:rPr>
          <w:rFonts w:hint="cs"/>
          <w:b/>
          <w:bCs/>
          <w:sz w:val="24"/>
          <w:rtl/>
        </w:rPr>
        <w:t>ی</w:t>
      </w:r>
      <w:r w:rsidRPr="005C1999">
        <w:rPr>
          <w:rFonts w:hint="cs"/>
          <w:b/>
          <w:bCs/>
          <w:sz w:val="24"/>
          <w:rtl/>
        </w:rPr>
        <w:t xml:space="preserve"> ا</w:t>
      </w:r>
      <w:r w:rsidR="00AC3BE7">
        <w:rPr>
          <w:rFonts w:hint="cs"/>
          <w:b/>
          <w:bCs/>
          <w:sz w:val="24"/>
          <w:rtl/>
        </w:rPr>
        <w:t>ی</w:t>
      </w:r>
      <w:r w:rsidRPr="005C1999">
        <w:rPr>
          <w:rFonts w:hint="cs"/>
          <w:b/>
          <w:bCs/>
          <w:sz w:val="24"/>
          <w:rtl/>
        </w:rPr>
        <w:t>ن مواضع، دلالت بر دروغ بودن، چن</w:t>
      </w:r>
      <w:r w:rsidR="00AC3BE7">
        <w:rPr>
          <w:rFonts w:hint="cs"/>
          <w:b/>
          <w:bCs/>
          <w:sz w:val="24"/>
          <w:rtl/>
        </w:rPr>
        <w:t>ی</w:t>
      </w:r>
      <w:r w:rsidRPr="005C1999">
        <w:rPr>
          <w:rFonts w:hint="cs"/>
          <w:b/>
          <w:bCs/>
          <w:sz w:val="24"/>
          <w:rtl/>
        </w:rPr>
        <w:t>ن شا</w:t>
      </w:r>
      <w:r w:rsidR="00AC3BE7">
        <w:rPr>
          <w:rFonts w:hint="cs"/>
          <w:b/>
          <w:bCs/>
          <w:sz w:val="24"/>
          <w:rtl/>
        </w:rPr>
        <w:t>ی</w:t>
      </w:r>
      <w:r w:rsidRPr="005C1999">
        <w:rPr>
          <w:rFonts w:hint="cs"/>
          <w:b/>
          <w:bCs/>
          <w:sz w:val="24"/>
          <w:rtl/>
        </w:rPr>
        <w:t>عات</w:t>
      </w:r>
      <w:r w:rsidR="00AC3BE7">
        <w:rPr>
          <w:rFonts w:hint="cs"/>
          <w:b/>
          <w:bCs/>
          <w:sz w:val="24"/>
          <w:rtl/>
        </w:rPr>
        <w:t>ی</w:t>
      </w:r>
      <w:r w:rsidRPr="005C1999">
        <w:rPr>
          <w:rFonts w:hint="cs"/>
          <w:b/>
          <w:bCs/>
          <w:sz w:val="24"/>
          <w:rtl/>
        </w:rPr>
        <w:t xml:space="preserve"> دارد</w:t>
      </w:r>
      <w:r w:rsidRPr="005C1999">
        <w:rPr>
          <w:rFonts w:hint="cs"/>
          <w:rtl/>
        </w:rPr>
        <w:t>. از ا</w:t>
      </w:r>
      <w:r w:rsidR="00AC3BE7">
        <w:rPr>
          <w:rFonts w:hint="cs"/>
          <w:rtl/>
        </w:rPr>
        <w:t>ی</w:t>
      </w:r>
      <w:r w:rsidRPr="005C1999">
        <w:rPr>
          <w:rFonts w:hint="cs"/>
          <w:rtl/>
        </w:rPr>
        <w:t>نرو م</w:t>
      </w:r>
      <w:r w:rsidR="00AC3BE7">
        <w:rPr>
          <w:rFonts w:hint="cs"/>
          <w:rtl/>
        </w:rPr>
        <w:t>ی</w:t>
      </w:r>
      <w:r w:rsidRPr="005C1999">
        <w:rPr>
          <w:rFonts w:hint="cs"/>
          <w:rtl/>
        </w:rPr>
        <w:t>‌ب</w:t>
      </w:r>
      <w:r w:rsidR="00AC3BE7">
        <w:rPr>
          <w:rFonts w:hint="cs"/>
          <w:rtl/>
        </w:rPr>
        <w:t>ی</w:t>
      </w:r>
      <w:r w:rsidRPr="005C1999">
        <w:rPr>
          <w:rFonts w:hint="cs"/>
          <w:rtl/>
        </w:rPr>
        <w:t>ن</w:t>
      </w:r>
      <w:r w:rsidR="00AC3BE7">
        <w:rPr>
          <w:rFonts w:hint="cs"/>
          <w:rtl/>
        </w:rPr>
        <w:t>ی</w:t>
      </w:r>
      <w:r w:rsidRPr="005C1999">
        <w:rPr>
          <w:rFonts w:hint="cs"/>
          <w:rtl/>
        </w:rPr>
        <w:t>م محمد بن س</w:t>
      </w:r>
      <w:r w:rsidR="00AC3BE7">
        <w:rPr>
          <w:rFonts w:hint="cs"/>
          <w:rtl/>
        </w:rPr>
        <w:t>ی</w:t>
      </w:r>
      <w:r w:rsidRPr="005C1999">
        <w:rPr>
          <w:rFonts w:hint="cs"/>
          <w:rtl/>
        </w:rPr>
        <w:t>ر</w:t>
      </w:r>
      <w:r w:rsidR="00AC3BE7">
        <w:rPr>
          <w:rFonts w:hint="cs"/>
          <w:rtl/>
        </w:rPr>
        <w:t>ی</w:t>
      </w:r>
      <w:r w:rsidRPr="005C1999">
        <w:rPr>
          <w:rFonts w:hint="cs"/>
          <w:rtl/>
        </w:rPr>
        <w:t xml:space="preserve">ن </w:t>
      </w:r>
      <w:r w:rsidR="00AC3BE7">
        <w:rPr>
          <w:rFonts w:hint="cs"/>
          <w:rtl/>
        </w:rPr>
        <w:t>ک</w:t>
      </w:r>
      <w:r w:rsidRPr="005C1999">
        <w:rPr>
          <w:rFonts w:hint="cs"/>
          <w:rtl/>
        </w:rPr>
        <w:t>ه از علما</w:t>
      </w:r>
      <w:r w:rsidR="00AC3BE7">
        <w:rPr>
          <w:rFonts w:hint="cs"/>
          <w:rtl/>
        </w:rPr>
        <w:t>ی</w:t>
      </w:r>
      <w:r w:rsidRPr="005C1999">
        <w:rPr>
          <w:rFonts w:hint="cs"/>
          <w:rtl/>
        </w:rPr>
        <w:t xml:space="preserve"> تابع</w:t>
      </w:r>
      <w:r w:rsidR="00AC3BE7">
        <w:rPr>
          <w:rFonts w:hint="cs"/>
          <w:rtl/>
        </w:rPr>
        <w:t>ی</w:t>
      </w:r>
      <w:r w:rsidRPr="005C1999">
        <w:rPr>
          <w:rFonts w:hint="cs"/>
          <w:rtl/>
        </w:rPr>
        <w:t>ن است م</w:t>
      </w:r>
      <w:r w:rsidR="00AC3BE7">
        <w:rPr>
          <w:rFonts w:hint="cs"/>
          <w:rtl/>
        </w:rPr>
        <w:t>ی</w:t>
      </w:r>
      <w:r w:rsidRPr="005C1999">
        <w:rPr>
          <w:rFonts w:hint="cs"/>
          <w:rtl/>
        </w:rPr>
        <w:t>‌گو</w:t>
      </w:r>
      <w:r w:rsidR="00AC3BE7">
        <w:rPr>
          <w:rFonts w:hint="cs"/>
          <w:rtl/>
        </w:rPr>
        <w:t>ی</w:t>
      </w:r>
      <w:r w:rsidRPr="005C1999">
        <w:rPr>
          <w:rFonts w:hint="cs"/>
          <w:rtl/>
        </w:rPr>
        <w:t>د: بیشتر</w:t>
      </w:r>
      <w:r w:rsidR="00AC3BE7">
        <w:rPr>
          <w:rFonts w:hint="cs"/>
          <w:rtl/>
        </w:rPr>
        <w:t>ی</w:t>
      </w:r>
      <w:r w:rsidRPr="005C1999">
        <w:rPr>
          <w:rFonts w:hint="cs"/>
          <w:rtl/>
        </w:rPr>
        <w:t>ن روا</w:t>
      </w:r>
      <w:r w:rsidR="00AC3BE7">
        <w:rPr>
          <w:rFonts w:hint="cs"/>
          <w:rtl/>
        </w:rPr>
        <w:t>ی</w:t>
      </w:r>
      <w:r w:rsidRPr="005C1999">
        <w:rPr>
          <w:rFonts w:hint="cs"/>
          <w:rtl/>
        </w:rPr>
        <w:t>ات</w:t>
      </w:r>
      <w:r w:rsidR="00AC3BE7">
        <w:rPr>
          <w:rFonts w:hint="cs"/>
          <w:rtl/>
        </w:rPr>
        <w:t>ی</w:t>
      </w:r>
      <w:r w:rsidRPr="005C1999">
        <w:rPr>
          <w:rFonts w:hint="cs"/>
          <w:rtl/>
        </w:rPr>
        <w:t xml:space="preserve"> </w:t>
      </w:r>
      <w:r w:rsidR="00AC3BE7">
        <w:rPr>
          <w:rFonts w:hint="cs"/>
          <w:rtl/>
        </w:rPr>
        <w:t>ک</w:t>
      </w:r>
      <w:r w:rsidRPr="005C1999">
        <w:rPr>
          <w:rFonts w:hint="cs"/>
          <w:rtl/>
        </w:rPr>
        <w:t>ه به عل</w:t>
      </w:r>
      <w:r w:rsidR="00AC3BE7">
        <w:rPr>
          <w:rFonts w:hint="cs"/>
          <w:rtl/>
        </w:rPr>
        <w:t>ی</w:t>
      </w:r>
      <w:r w:rsidRPr="005C1999">
        <w:rPr>
          <w:rFonts w:hint="cs"/>
          <w:rtl/>
        </w:rPr>
        <w:t xml:space="preserve"> نسبت داده م</w:t>
      </w:r>
      <w:r w:rsidR="00AC3BE7">
        <w:rPr>
          <w:rFonts w:hint="cs"/>
          <w:rtl/>
        </w:rPr>
        <w:t>ی</w:t>
      </w:r>
      <w:r w:rsidRPr="005C1999">
        <w:rPr>
          <w:rFonts w:hint="cs"/>
          <w:rtl/>
        </w:rPr>
        <w:t>‌شود، غ</w:t>
      </w:r>
      <w:r w:rsidR="00AC3BE7">
        <w:rPr>
          <w:rFonts w:hint="cs"/>
          <w:rtl/>
        </w:rPr>
        <w:t>ی</w:t>
      </w:r>
      <w:r w:rsidRPr="005C1999">
        <w:rPr>
          <w:rFonts w:hint="cs"/>
          <w:rtl/>
        </w:rPr>
        <w:t>ر واقع</w:t>
      </w:r>
      <w:r w:rsidR="00AC3BE7">
        <w:rPr>
          <w:rFonts w:hint="cs"/>
          <w:rtl/>
        </w:rPr>
        <w:t>ی</w:t>
      </w:r>
      <w:r w:rsidRPr="005C1999">
        <w:rPr>
          <w:rFonts w:hint="cs"/>
          <w:rtl/>
        </w:rPr>
        <w:t xml:space="preserve"> و دروغ است. </w:t>
      </w:r>
      <w:r w:rsidR="00AC3BE7">
        <w:rPr>
          <w:rFonts w:hint="cs"/>
          <w:rtl/>
        </w:rPr>
        <w:t>ی</w:t>
      </w:r>
      <w:r w:rsidRPr="005C1999">
        <w:rPr>
          <w:rFonts w:hint="cs"/>
          <w:rtl/>
        </w:rPr>
        <w:t>عن</w:t>
      </w:r>
      <w:r w:rsidR="00AC3BE7">
        <w:rPr>
          <w:rFonts w:hint="cs"/>
          <w:rtl/>
        </w:rPr>
        <w:t>ی</w:t>
      </w:r>
      <w:r w:rsidRPr="005C1999">
        <w:rPr>
          <w:rFonts w:hint="cs"/>
          <w:rtl/>
        </w:rPr>
        <w:t xml:space="preserve"> د</w:t>
      </w:r>
      <w:r w:rsidR="00AC3BE7">
        <w:rPr>
          <w:rFonts w:hint="cs"/>
          <w:rtl/>
        </w:rPr>
        <w:t>ی</w:t>
      </w:r>
      <w:r w:rsidRPr="005C1999">
        <w:rPr>
          <w:rFonts w:hint="cs"/>
          <w:rtl/>
        </w:rPr>
        <w:t>دگاه اهل علم ا</w:t>
      </w:r>
      <w:r w:rsidR="00AC3BE7">
        <w:rPr>
          <w:rFonts w:hint="cs"/>
          <w:rtl/>
        </w:rPr>
        <w:t>ی</w:t>
      </w:r>
      <w:r w:rsidRPr="005C1999">
        <w:rPr>
          <w:rFonts w:hint="cs"/>
          <w:rtl/>
        </w:rPr>
        <w:t xml:space="preserve">ن است </w:t>
      </w:r>
      <w:r w:rsidR="00AC3BE7">
        <w:rPr>
          <w:rFonts w:hint="cs"/>
          <w:rtl/>
        </w:rPr>
        <w:t>ک</w:t>
      </w:r>
      <w:r w:rsidRPr="005C1999">
        <w:rPr>
          <w:rFonts w:hint="cs"/>
          <w:rtl/>
        </w:rPr>
        <w:t>ه ب</w:t>
      </w:r>
      <w:r w:rsidR="00AC3BE7">
        <w:rPr>
          <w:rFonts w:hint="cs"/>
          <w:rtl/>
        </w:rPr>
        <w:t>ی</w:t>
      </w:r>
      <w:r w:rsidRPr="005C1999">
        <w:rPr>
          <w:rFonts w:hint="cs"/>
          <w:rtl/>
        </w:rPr>
        <w:t>شتر</w:t>
      </w:r>
      <w:r w:rsidR="00AC3BE7">
        <w:rPr>
          <w:rFonts w:hint="cs"/>
          <w:rtl/>
        </w:rPr>
        <w:t>ی</w:t>
      </w:r>
      <w:r w:rsidRPr="005C1999">
        <w:rPr>
          <w:rFonts w:hint="cs"/>
          <w:rtl/>
        </w:rPr>
        <w:t>ن روا</w:t>
      </w:r>
      <w:r w:rsidR="00AC3BE7">
        <w:rPr>
          <w:rFonts w:hint="cs"/>
          <w:rtl/>
        </w:rPr>
        <w:t>ی</w:t>
      </w:r>
      <w:r w:rsidRPr="005C1999">
        <w:rPr>
          <w:rFonts w:hint="cs"/>
          <w:rtl/>
        </w:rPr>
        <w:t>ات</w:t>
      </w:r>
      <w:r w:rsidR="00AC3BE7">
        <w:rPr>
          <w:rFonts w:hint="cs"/>
          <w:rtl/>
        </w:rPr>
        <w:t>ی</w:t>
      </w:r>
      <w:r w:rsidRPr="005C1999">
        <w:rPr>
          <w:rFonts w:hint="cs"/>
          <w:rtl/>
        </w:rPr>
        <w:t xml:space="preserve"> </w:t>
      </w:r>
      <w:r w:rsidR="00AC3BE7">
        <w:rPr>
          <w:rFonts w:hint="cs"/>
          <w:rtl/>
        </w:rPr>
        <w:t>ک</w:t>
      </w:r>
      <w:r w:rsidRPr="005C1999">
        <w:rPr>
          <w:rFonts w:hint="cs"/>
          <w:rtl/>
        </w:rPr>
        <w:t>ه در رابطه با امامت به عل</w:t>
      </w:r>
      <w:r w:rsidR="00AC3BE7">
        <w:rPr>
          <w:rFonts w:hint="cs"/>
          <w:rtl/>
        </w:rPr>
        <w:t>ی</w:t>
      </w:r>
      <w:r w:rsidRPr="005C1999">
        <w:rPr>
          <w:rFonts w:hint="cs"/>
          <w:rtl/>
        </w:rPr>
        <w:t xml:space="preserve"> نسبت داده م</w:t>
      </w:r>
      <w:r w:rsidR="00AC3BE7">
        <w:rPr>
          <w:rFonts w:hint="cs"/>
          <w:rtl/>
        </w:rPr>
        <w:t>ی</w:t>
      </w:r>
      <w:r w:rsidRPr="005C1999">
        <w:rPr>
          <w:rFonts w:hint="cs"/>
          <w:rtl/>
        </w:rPr>
        <w:t>‌شوند، روا</w:t>
      </w:r>
      <w:r w:rsidR="00AC3BE7">
        <w:rPr>
          <w:rFonts w:hint="cs"/>
          <w:rtl/>
        </w:rPr>
        <w:t>ی</w:t>
      </w:r>
      <w:r w:rsidRPr="005C1999">
        <w:rPr>
          <w:rFonts w:hint="cs"/>
          <w:rtl/>
        </w:rPr>
        <w:t>ات</w:t>
      </w:r>
      <w:r w:rsidR="00AC3BE7">
        <w:rPr>
          <w:rFonts w:hint="cs"/>
          <w:rtl/>
        </w:rPr>
        <w:t>ی</w:t>
      </w:r>
      <w:r w:rsidRPr="005C1999">
        <w:rPr>
          <w:rFonts w:hint="cs"/>
          <w:rtl/>
        </w:rPr>
        <w:t xml:space="preserve"> دروغ</w:t>
      </w:r>
      <w:r w:rsidR="00AC3BE7">
        <w:rPr>
          <w:rFonts w:hint="cs"/>
          <w:rtl/>
        </w:rPr>
        <w:t>ی</w:t>
      </w:r>
      <w:r w:rsidRPr="005C1999">
        <w:rPr>
          <w:rFonts w:hint="cs"/>
          <w:rtl/>
        </w:rPr>
        <w:t>ن م</w:t>
      </w:r>
      <w:r w:rsidR="00AC3BE7">
        <w:rPr>
          <w:rFonts w:hint="cs"/>
          <w:rtl/>
        </w:rPr>
        <w:t>ی</w:t>
      </w:r>
      <w:r w:rsidRPr="005C1999">
        <w:rPr>
          <w:rFonts w:hint="cs"/>
          <w:rtl/>
        </w:rPr>
        <w:t>‌باشند.</w:t>
      </w:r>
    </w:p>
    <w:p w:rsidR="00997A76" w:rsidRPr="005C1999" w:rsidRDefault="00997A76" w:rsidP="004F6DC8">
      <w:pPr>
        <w:spacing w:before="80" w:after="80" w:line="216" w:lineRule="auto"/>
        <w:ind w:firstLine="340"/>
        <w:jc w:val="both"/>
        <w:rPr>
          <w:rtl/>
        </w:rPr>
      </w:pPr>
    </w:p>
    <w:p w:rsidR="00997A76" w:rsidRPr="005C1999" w:rsidRDefault="00555F83" w:rsidP="004F6DC8">
      <w:pPr>
        <w:pStyle w:val="Heading2"/>
        <w:ind w:firstLine="340"/>
        <w:rPr>
          <w:sz w:val="24"/>
          <w:rtl/>
        </w:rPr>
      </w:pPr>
      <w:r w:rsidRPr="005C1999">
        <w:rPr>
          <w:sz w:val="24"/>
          <w:rtl/>
        </w:rPr>
        <w:br w:type="page"/>
      </w:r>
      <w:bookmarkStart w:id="53" w:name="_Toc376292178"/>
      <w:r w:rsidR="00997A76" w:rsidRPr="005C1999">
        <w:rPr>
          <w:rFonts w:hint="cs"/>
          <w:sz w:val="24"/>
          <w:rtl/>
        </w:rPr>
        <w:t>شا</w:t>
      </w:r>
      <w:r w:rsidR="00AC3BE7">
        <w:rPr>
          <w:rFonts w:hint="cs"/>
          <w:sz w:val="24"/>
          <w:rtl/>
        </w:rPr>
        <w:t>ی</w:t>
      </w:r>
      <w:r w:rsidR="00997A76" w:rsidRPr="005C1999">
        <w:rPr>
          <w:rFonts w:hint="cs"/>
          <w:sz w:val="24"/>
          <w:rtl/>
        </w:rPr>
        <w:t>عه هفتم</w:t>
      </w:r>
      <w:r w:rsidR="002B1848" w:rsidRPr="005C1999">
        <w:rPr>
          <w:rFonts w:hint="cs"/>
          <w:sz w:val="24"/>
          <w:rtl/>
        </w:rPr>
        <w:t xml:space="preserve">: </w:t>
      </w:r>
      <w:r w:rsidR="00997A76" w:rsidRPr="005C1999">
        <w:rPr>
          <w:rFonts w:hint="cs"/>
          <w:sz w:val="24"/>
          <w:rtl/>
        </w:rPr>
        <w:t>موضع عل</w:t>
      </w:r>
      <w:r w:rsidR="00AC3BE7">
        <w:rPr>
          <w:rFonts w:hint="cs"/>
          <w:sz w:val="24"/>
          <w:rtl/>
        </w:rPr>
        <w:t>ی</w:t>
      </w:r>
      <w:r w:rsidR="00997A76" w:rsidRPr="005C1999">
        <w:rPr>
          <w:rFonts w:hint="cs"/>
          <w:sz w:val="24"/>
          <w:rtl/>
        </w:rPr>
        <w:t xml:space="preserve"> در برابر معاو</w:t>
      </w:r>
      <w:r w:rsidR="00AC3BE7">
        <w:rPr>
          <w:rFonts w:hint="cs"/>
          <w:sz w:val="24"/>
          <w:rtl/>
        </w:rPr>
        <w:t>ی</w:t>
      </w:r>
      <w:r w:rsidR="00997A76" w:rsidRPr="005C1999">
        <w:rPr>
          <w:rFonts w:hint="cs"/>
          <w:sz w:val="24"/>
          <w:rtl/>
        </w:rPr>
        <w:t>ه و سپاهش</w:t>
      </w:r>
      <w:bookmarkEnd w:id="53"/>
    </w:p>
    <w:p w:rsidR="00997A76" w:rsidRPr="005C1999" w:rsidRDefault="00997A76" w:rsidP="004F6DC8">
      <w:pPr>
        <w:spacing w:before="80" w:after="80" w:line="216" w:lineRule="auto"/>
        <w:ind w:firstLine="340"/>
        <w:jc w:val="both"/>
        <w:rPr>
          <w:rtl/>
        </w:rPr>
      </w:pPr>
      <w:r w:rsidRPr="005C1999">
        <w:rPr>
          <w:rFonts w:hint="cs"/>
          <w:rtl/>
        </w:rPr>
        <w:t xml:space="preserve">بعد از </w:t>
      </w:r>
      <w:r w:rsidR="00AC3BE7">
        <w:rPr>
          <w:rFonts w:hint="cs"/>
          <w:rtl/>
        </w:rPr>
        <w:t>ک</w:t>
      </w:r>
      <w:r w:rsidRPr="005C1999">
        <w:rPr>
          <w:rFonts w:hint="cs"/>
          <w:rtl/>
        </w:rPr>
        <w:t>شته شدن عثمان توسط سبائ</w:t>
      </w:r>
      <w:r w:rsidR="00AC3BE7">
        <w:rPr>
          <w:rFonts w:hint="cs"/>
          <w:rtl/>
        </w:rPr>
        <w:t>ی</w:t>
      </w:r>
      <w:r w:rsidRPr="005C1999">
        <w:rPr>
          <w:rFonts w:hint="cs"/>
          <w:rtl/>
        </w:rPr>
        <w:t>ها</w:t>
      </w:r>
      <w:r w:rsidR="00AC3BE7">
        <w:rPr>
          <w:rFonts w:hint="cs"/>
          <w:rtl/>
        </w:rPr>
        <w:t>ی</w:t>
      </w:r>
      <w:r w:rsidRPr="005C1999">
        <w:rPr>
          <w:rFonts w:hint="cs"/>
          <w:rtl/>
        </w:rPr>
        <w:t xml:space="preserve"> شورشگر </w:t>
      </w:r>
      <w:r w:rsidR="00AC3BE7">
        <w:rPr>
          <w:rFonts w:hint="cs"/>
          <w:rtl/>
        </w:rPr>
        <w:t>ک</w:t>
      </w:r>
      <w:r w:rsidRPr="005C1999">
        <w:rPr>
          <w:rFonts w:hint="cs"/>
          <w:rtl/>
        </w:rPr>
        <w:t>ه آتش فتنه را شعله‌ور ساختند، صحابه با عل</w:t>
      </w:r>
      <w:r w:rsidR="00AC3BE7">
        <w:rPr>
          <w:rFonts w:hint="cs"/>
          <w:rtl/>
        </w:rPr>
        <w:t>ی</w:t>
      </w:r>
      <w:r w:rsidRPr="005C1999">
        <w:rPr>
          <w:rFonts w:hint="cs"/>
          <w:rtl/>
        </w:rPr>
        <w:t xml:space="preserve"> ب</w:t>
      </w:r>
      <w:r w:rsidR="00AC3BE7">
        <w:rPr>
          <w:rFonts w:hint="cs"/>
          <w:rtl/>
        </w:rPr>
        <w:t>ی</w:t>
      </w:r>
      <w:r w:rsidRPr="005C1999">
        <w:rPr>
          <w:rFonts w:hint="cs"/>
          <w:rtl/>
        </w:rPr>
        <w:t xml:space="preserve">عت </w:t>
      </w:r>
      <w:r w:rsidR="00AC3BE7">
        <w:rPr>
          <w:rFonts w:hint="cs"/>
          <w:rtl/>
        </w:rPr>
        <w:t>ک</w:t>
      </w:r>
      <w:r w:rsidRPr="005C1999">
        <w:rPr>
          <w:rFonts w:hint="cs"/>
          <w:rtl/>
        </w:rPr>
        <w:t>ردند و او بد</w:t>
      </w:r>
      <w:r w:rsidR="00AC3BE7">
        <w:rPr>
          <w:rFonts w:hint="cs"/>
          <w:rtl/>
        </w:rPr>
        <w:t>ی</w:t>
      </w:r>
      <w:r w:rsidRPr="005C1999">
        <w:rPr>
          <w:rFonts w:hint="cs"/>
          <w:rtl/>
        </w:rPr>
        <w:t>نصورت چهارم</w:t>
      </w:r>
      <w:r w:rsidR="00AC3BE7">
        <w:rPr>
          <w:rFonts w:hint="cs"/>
          <w:rtl/>
        </w:rPr>
        <w:t>ی</w:t>
      </w:r>
      <w:r w:rsidRPr="005C1999">
        <w:rPr>
          <w:rFonts w:hint="cs"/>
          <w:rtl/>
        </w:rPr>
        <w:t>ن خل</w:t>
      </w:r>
      <w:r w:rsidR="00AC3BE7">
        <w:rPr>
          <w:rFonts w:hint="cs"/>
          <w:rtl/>
        </w:rPr>
        <w:t>ی</w:t>
      </w:r>
      <w:r w:rsidRPr="005C1999">
        <w:rPr>
          <w:rFonts w:hint="cs"/>
          <w:rtl/>
        </w:rPr>
        <w:t>فه‌</w:t>
      </w:r>
      <w:r w:rsidR="00AC3BE7">
        <w:rPr>
          <w:rFonts w:hint="cs"/>
          <w:rtl/>
        </w:rPr>
        <w:t>ی</w:t>
      </w:r>
      <w:r w:rsidRPr="005C1999">
        <w:rPr>
          <w:rFonts w:hint="cs"/>
          <w:rtl/>
        </w:rPr>
        <w:t xml:space="preserve"> راشد گرد</w:t>
      </w:r>
      <w:r w:rsidR="00AC3BE7">
        <w:rPr>
          <w:rFonts w:hint="cs"/>
          <w:rtl/>
        </w:rPr>
        <w:t>ی</w:t>
      </w:r>
      <w:r w:rsidRPr="005C1999">
        <w:rPr>
          <w:rFonts w:hint="cs"/>
          <w:rtl/>
        </w:rPr>
        <w:t>د.</w:t>
      </w:r>
    </w:p>
    <w:p w:rsidR="00997A76" w:rsidRPr="005C1999" w:rsidRDefault="00997A76" w:rsidP="004F6DC8">
      <w:pPr>
        <w:spacing w:before="80" w:after="80" w:line="216" w:lineRule="auto"/>
        <w:ind w:firstLine="340"/>
        <w:jc w:val="both"/>
        <w:rPr>
          <w:rtl/>
        </w:rPr>
      </w:pPr>
      <w:r w:rsidRPr="005C1999">
        <w:rPr>
          <w:rFonts w:hint="cs"/>
          <w:rtl/>
        </w:rPr>
        <w:t>در ا</w:t>
      </w:r>
      <w:r w:rsidR="00AC3BE7">
        <w:rPr>
          <w:rFonts w:hint="cs"/>
          <w:rtl/>
        </w:rPr>
        <w:t>ی</w:t>
      </w:r>
      <w:r w:rsidRPr="005C1999">
        <w:rPr>
          <w:rFonts w:hint="cs"/>
          <w:rtl/>
        </w:rPr>
        <w:t>ن م</w:t>
      </w:r>
      <w:r w:rsidR="00AC3BE7">
        <w:rPr>
          <w:rFonts w:hint="cs"/>
          <w:rtl/>
        </w:rPr>
        <w:t>ی</w:t>
      </w:r>
      <w:r w:rsidRPr="005C1999">
        <w:rPr>
          <w:rFonts w:hint="cs"/>
          <w:rtl/>
        </w:rPr>
        <w:t>ان، معاو</w:t>
      </w:r>
      <w:r w:rsidR="00AC3BE7">
        <w:rPr>
          <w:rFonts w:hint="cs"/>
          <w:rtl/>
        </w:rPr>
        <w:t>ی</w:t>
      </w:r>
      <w:r w:rsidRPr="005C1999">
        <w:rPr>
          <w:rFonts w:hint="cs"/>
          <w:rtl/>
        </w:rPr>
        <w:t>ه بن اب</w:t>
      </w:r>
      <w:r w:rsidR="00AC3BE7">
        <w:rPr>
          <w:rFonts w:hint="cs"/>
          <w:rtl/>
        </w:rPr>
        <w:t>ی</w:t>
      </w:r>
      <w:r w:rsidRPr="005C1999">
        <w:rPr>
          <w:rFonts w:hint="cs"/>
          <w:rtl/>
        </w:rPr>
        <w:t>‌سف</w:t>
      </w:r>
      <w:r w:rsidR="00AC3BE7">
        <w:rPr>
          <w:rFonts w:hint="cs"/>
          <w:rtl/>
        </w:rPr>
        <w:t>ی</w:t>
      </w:r>
      <w:r w:rsidRPr="005C1999">
        <w:rPr>
          <w:rFonts w:hint="cs"/>
          <w:rtl/>
        </w:rPr>
        <w:t xml:space="preserve">ان </w:t>
      </w:r>
      <w:r w:rsidR="00AC3BE7">
        <w:rPr>
          <w:rFonts w:hint="cs"/>
          <w:rtl/>
        </w:rPr>
        <w:t>ک</w:t>
      </w:r>
      <w:r w:rsidRPr="005C1999">
        <w:rPr>
          <w:rFonts w:hint="cs"/>
          <w:rtl/>
        </w:rPr>
        <w:t>ه فرماندار شام بود، از ب</w:t>
      </w:r>
      <w:r w:rsidR="00AC3BE7">
        <w:rPr>
          <w:rFonts w:hint="cs"/>
          <w:rtl/>
        </w:rPr>
        <w:t>ی</w:t>
      </w:r>
      <w:r w:rsidRPr="005C1999">
        <w:rPr>
          <w:rFonts w:hint="cs"/>
          <w:rtl/>
        </w:rPr>
        <w:t>عت با عل</w:t>
      </w:r>
      <w:r w:rsidR="00AC3BE7">
        <w:rPr>
          <w:rFonts w:hint="cs"/>
          <w:rtl/>
        </w:rPr>
        <w:t>ی</w:t>
      </w:r>
      <w:r w:rsidRPr="005C1999">
        <w:rPr>
          <w:rFonts w:hint="cs"/>
          <w:rtl/>
        </w:rPr>
        <w:t xml:space="preserve"> به دل</w:t>
      </w:r>
      <w:r w:rsidR="00AC3BE7">
        <w:rPr>
          <w:rFonts w:hint="cs"/>
          <w:rtl/>
        </w:rPr>
        <w:t>ی</w:t>
      </w:r>
      <w:r w:rsidRPr="005C1999">
        <w:rPr>
          <w:rFonts w:hint="cs"/>
          <w:rtl/>
        </w:rPr>
        <w:t>ل ا</w:t>
      </w:r>
      <w:r w:rsidR="00AC3BE7">
        <w:rPr>
          <w:rFonts w:hint="cs"/>
          <w:rtl/>
        </w:rPr>
        <w:t>ی</w:t>
      </w:r>
      <w:r w:rsidRPr="005C1999">
        <w:rPr>
          <w:rFonts w:hint="cs"/>
          <w:rtl/>
        </w:rPr>
        <w:t>ن</w:t>
      </w:r>
      <w:r w:rsidR="00AC3BE7">
        <w:rPr>
          <w:rFonts w:hint="cs"/>
          <w:rtl/>
        </w:rPr>
        <w:t>ک</w:t>
      </w:r>
      <w:r w:rsidRPr="005C1999">
        <w:rPr>
          <w:rFonts w:hint="cs"/>
          <w:rtl/>
        </w:rPr>
        <w:t>ه از قاتلان عثمان انتقام گرفته نشده، امتناع ورز</w:t>
      </w:r>
      <w:r w:rsidR="00AC3BE7">
        <w:rPr>
          <w:rFonts w:hint="cs"/>
          <w:rtl/>
        </w:rPr>
        <w:t>ی</w:t>
      </w:r>
      <w:r w:rsidRPr="005C1999">
        <w:rPr>
          <w:rFonts w:hint="cs"/>
          <w:rtl/>
        </w:rPr>
        <w:t xml:space="preserve">د. </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البته طبق اعتقاد اهل‌سنت و جماعت، در ا</w:t>
      </w:r>
      <w:r w:rsidR="00AC3BE7">
        <w:rPr>
          <w:rFonts w:hint="cs"/>
          <w:b/>
          <w:bCs/>
          <w:sz w:val="24"/>
          <w:rtl/>
        </w:rPr>
        <w:t>ی</w:t>
      </w:r>
      <w:r w:rsidRPr="005C1999">
        <w:rPr>
          <w:rFonts w:hint="cs"/>
          <w:b/>
          <w:bCs/>
          <w:sz w:val="24"/>
          <w:rtl/>
        </w:rPr>
        <w:t>ن اختلافات، عل</w:t>
      </w:r>
      <w:r w:rsidR="00AC3BE7">
        <w:rPr>
          <w:rFonts w:hint="cs"/>
          <w:b/>
          <w:bCs/>
          <w:sz w:val="24"/>
          <w:rtl/>
        </w:rPr>
        <w:t>ی</w:t>
      </w:r>
      <w:r w:rsidRPr="005C1999">
        <w:rPr>
          <w:rFonts w:hint="cs"/>
          <w:b/>
          <w:bCs/>
          <w:sz w:val="24"/>
          <w:rtl/>
        </w:rPr>
        <w:t xml:space="preserve"> حق به جانب بود و معاو</w:t>
      </w:r>
      <w:r w:rsidR="00AC3BE7">
        <w:rPr>
          <w:rFonts w:hint="cs"/>
          <w:b/>
          <w:bCs/>
          <w:sz w:val="24"/>
          <w:rtl/>
        </w:rPr>
        <w:t>ی</w:t>
      </w:r>
      <w:r w:rsidRPr="005C1999">
        <w:rPr>
          <w:rFonts w:hint="cs"/>
          <w:b/>
          <w:bCs/>
          <w:sz w:val="24"/>
          <w:rtl/>
        </w:rPr>
        <w:t>ه در مواضع خو</w:t>
      </w:r>
      <w:r w:rsidR="00AC3BE7">
        <w:rPr>
          <w:rFonts w:hint="cs"/>
          <w:b/>
          <w:bCs/>
          <w:sz w:val="24"/>
          <w:rtl/>
        </w:rPr>
        <w:t>ی</w:t>
      </w:r>
      <w:r w:rsidRPr="005C1999">
        <w:rPr>
          <w:rFonts w:hint="cs"/>
          <w:b/>
          <w:bCs/>
          <w:sz w:val="24"/>
          <w:rtl/>
        </w:rPr>
        <w:t>ش بر خطا بود.</w:t>
      </w:r>
    </w:p>
    <w:p w:rsidR="00997A76" w:rsidRPr="005C1999" w:rsidRDefault="00997A76" w:rsidP="004F6DC8">
      <w:pPr>
        <w:spacing w:before="80" w:after="80" w:line="216" w:lineRule="auto"/>
        <w:ind w:firstLine="340"/>
        <w:jc w:val="both"/>
        <w:rPr>
          <w:rtl/>
        </w:rPr>
      </w:pPr>
      <w:r w:rsidRPr="005C1999">
        <w:rPr>
          <w:rFonts w:hint="cs"/>
          <w:rtl/>
        </w:rPr>
        <w:t xml:space="preserve">و از آنجا </w:t>
      </w:r>
      <w:r w:rsidR="00AC3BE7">
        <w:rPr>
          <w:rFonts w:hint="cs"/>
          <w:rtl/>
        </w:rPr>
        <w:t>ک</w:t>
      </w:r>
      <w:r w:rsidRPr="005C1999">
        <w:rPr>
          <w:rFonts w:hint="cs"/>
          <w:rtl/>
        </w:rPr>
        <w:t xml:space="preserve">ه انتقام از قاتلان عثمان بخاطر </w:t>
      </w:r>
      <w:r w:rsidR="00AC3BE7">
        <w:rPr>
          <w:rFonts w:hint="cs"/>
          <w:rtl/>
        </w:rPr>
        <w:t>ک</w:t>
      </w:r>
      <w:r w:rsidRPr="005C1999">
        <w:rPr>
          <w:rFonts w:hint="cs"/>
          <w:rtl/>
        </w:rPr>
        <w:t>ثرت تعداد شورش</w:t>
      </w:r>
      <w:r w:rsidR="00AC3BE7">
        <w:rPr>
          <w:rFonts w:hint="cs"/>
          <w:rtl/>
        </w:rPr>
        <w:t>ی</w:t>
      </w:r>
      <w:r w:rsidRPr="005C1999">
        <w:rPr>
          <w:rFonts w:hint="cs"/>
          <w:rtl/>
        </w:rPr>
        <w:t>ان قبل از تثب</w:t>
      </w:r>
      <w:r w:rsidR="00AC3BE7">
        <w:rPr>
          <w:rFonts w:hint="cs"/>
          <w:rtl/>
        </w:rPr>
        <w:t>ی</w:t>
      </w:r>
      <w:r w:rsidRPr="005C1999">
        <w:rPr>
          <w:rFonts w:hint="cs"/>
          <w:rtl/>
        </w:rPr>
        <w:t>ت اوضاع و اتمام ب</w:t>
      </w:r>
      <w:r w:rsidR="00AC3BE7">
        <w:rPr>
          <w:rFonts w:hint="cs"/>
          <w:rtl/>
        </w:rPr>
        <w:t>ی</w:t>
      </w:r>
      <w:r w:rsidRPr="005C1999">
        <w:rPr>
          <w:rFonts w:hint="cs"/>
          <w:rtl/>
        </w:rPr>
        <w:t xml:space="preserve">عت، </w:t>
      </w:r>
      <w:r w:rsidR="00AC3BE7">
        <w:rPr>
          <w:rFonts w:hint="cs"/>
          <w:rtl/>
        </w:rPr>
        <w:t>ک</w:t>
      </w:r>
      <w:r w:rsidRPr="005C1999">
        <w:rPr>
          <w:rFonts w:hint="cs"/>
          <w:rtl/>
        </w:rPr>
        <w:t>ار دشوار</w:t>
      </w:r>
      <w:r w:rsidR="00AC3BE7">
        <w:rPr>
          <w:rFonts w:hint="cs"/>
          <w:rtl/>
        </w:rPr>
        <w:t>ی</w:t>
      </w:r>
      <w:r w:rsidRPr="005C1999">
        <w:rPr>
          <w:rFonts w:hint="cs"/>
          <w:rtl/>
        </w:rPr>
        <w:t xml:space="preserve"> بود، اختلاف و دو دستگ</w:t>
      </w:r>
      <w:r w:rsidR="00AC3BE7">
        <w:rPr>
          <w:rFonts w:hint="cs"/>
          <w:rtl/>
        </w:rPr>
        <w:t>ی</w:t>
      </w:r>
      <w:r w:rsidRPr="005C1999">
        <w:rPr>
          <w:rFonts w:hint="cs"/>
          <w:rtl/>
        </w:rPr>
        <w:t xml:space="preserve"> ادامه </w:t>
      </w:r>
      <w:r w:rsidR="00AC3BE7">
        <w:rPr>
          <w:rFonts w:hint="cs"/>
          <w:rtl/>
        </w:rPr>
        <w:t>ی</w:t>
      </w:r>
      <w:r w:rsidRPr="005C1999">
        <w:rPr>
          <w:rFonts w:hint="cs"/>
          <w:rtl/>
        </w:rPr>
        <w:t>افت و منجر به درگ</w:t>
      </w:r>
      <w:r w:rsidR="00AC3BE7">
        <w:rPr>
          <w:rFonts w:hint="cs"/>
          <w:rtl/>
        </w:rPr>
        <w:t>ی</w:t>
      </w:r>
      <w:r w:rsidRPr="005C1999">
        <w:rPr>
          <w:rFonts w:hint="cs"/>
          <w:rtl/>
        </w:rPr>
        <w:t>ر</w:t>
      </w:r>
      <w:r w:rsidR="00AC3BE7">
        <w:rPr>
          <w:rFonts w:hint="cs"/>
          <w:rtl/>
        </w:rPr>
        <w:t>ی</w:t>
      </w:r>
      <w:r w:rsidRPr="005C1999">
        <w:rPr>
          <w:rFonts w:hint="cs"/>
          <w:rtl/>
        </w:rPr>
        <w:t xml:space="preserve"> معروف به جنگ</w:t>
      </w:r>
      <w:r w:rsidRPr="005C1999">
        <w:rPr>
          <w:rFonts w:hint="cs"/>
          <w:b/>
          <w:bCs/>
          <w:sz w:val="24"/>
          <w:rtl/>
        </w:rPr>
        <w:t xml:space="preserve"> جمل، صف</w:t>
      </w:r>
      <w:r w:rsidR="00AC3BE7">
        <w:rPr>
          <w:rFonts w:hint="cs"/>
          <w:b/>
          <w:bCs/>
          <w:sz w:val="24"/>
          <w:rtl/>
        </w:rPr>
        <w:t>ی</w:t>
      </w:r>
      <w:r w:rsidRPr="005C1999">
        <w:rPr>
          <w:rFonts w:hint="cs"/>
          <w:b/>
          <w:bCs/>
          <w:sz w:val="24"/>
          <w:rtl/>
        </w:rPr>
        <w:t>ن و نهروان</w:t>
      </w:r>
      <w:r w:rsidRPr="005C1999">
        <w:rPr>
          <w:rFonts w:hint="cs"/>
          <w:rtl/>
        </w:rPr>
        <w:t xml:space="preserve"> گرد</w:t>
      </w:r>
      <w:r w:rsidR="00AC3BE7">
        <w:rPr>
          <w:rFonts w:hint="cs"/>
          <w:rtl/>
        </w:rPr>
        <w:t>ی</w:t>
      </w:r>
      <w:r w:rsidRPr="005C1999">
        <w:rPr>
          <w:rFonts w:hint="cs"/>
          <w:rtl/>
        </w:rPr>
        <w:t xml:space="preserve">د </w:t>
      </w:r>
      <w:r w:rsidR="00AC3BE7">
        <w:rPr>
          <w:rFonts w:hint="cs"/>
          <w:rtl/>
        </w:rPr>
        <w:t>ک</w:t>
      </w:r>
      <w:r w:rsidRPr="005C1999">
        <w:rPr>
          <w:rFonts w:hint="cs"/>
          <w:rtl/>
        </w:rPr>
        <w:t>ه در ا</w:t>
      </w:r>
      <w:r w:rsidR="00AC3BE7">
        <w:rPr>
          <w:rFonts w:hint="cs"/>
          <w:rtl/>
        </w:rPr>
        <w:t>ی</w:t>
      </w:r>
      <w:r w:rsidRPr="005C1999">
        <w:rPr>
          <w:rFonts w:hint="cs"/>
          <w:rtl/>
        </w:rPr>
        <w:t>ن جنگها تعداد ز</w:t>
      </w:r>
      <w:r w:rsidR="00AC3BE7">
        <w:rPr>
          <w:rFonts w:hint="cs"/>
          <w:rtl/>
        </w:rPr>
        <w:t>ی</w:t>
      </w:r>
      <w:r w:rsidRPr="005C1999">
        <w:rPr>
          <w:rFonts w:hint="cs"/>
          <w:rtl/>
        </w:rPr>
        <w:t>اد</w:t>
      </w:r>
      <w:r w:rsidR="00AC3BE7">
        <w:rPr>
          <w:rFonts w:hint="cs"/>
          <w:rtl/>
        </w:rPr>
        <w:t>ی</w:t>
      </w:r>
      <w:r w:rsidRPr="005C1999">
        <w:rPr>
          <w:rFonts w:hint="cs"/>
          <w:rtl/>
        </w:rPr>
        <w:t xml:space="preserve"> از طرف</w:t>
      </w:r>
      <w:r w:rsidR="00AC3BE7">
        <w:rPr>
          <w:rFonts w:hint="cs"/>
          <w:rtl/>
        </w:rPr>
        <w:t>ی</w:t>
      </w:r>
      <w:r w:rsidRPr="005C1999">
        <w:rPr>
          <w:rFonts w:hint="cs"/>
          <w:rtl/>
        </w:rPr>
        <w:t xml:space="preserve">ن </w:t>
      </w:r>
      <w:r w:rsidR="00AC3BE7">
        <w:rPr>
          <w:rFonts w:hint="cs"/>
          <w:rtl/>
        </w:rPr>
        <w:t>ک</w:t>
      </w:r>
      <w:r w:rsidRPr="005C1999">
        <w:rPr>
          <w:rFonts w:hint="cs"/>
          <w:rtl/>
        </w:rPr>
        <w:t xml:space="preserve">شته شدند. </w:t>
      </w:r>
    </w:p>
    <w:p w:rsidR="00997A76" w:rsidRPr="005C1999" w:rsidRDefault="00AC3BE7" w:rsidP="004F6DC8">
      <w:pPr>
        <w:spacing w:before="80" w:after="80" w:line="216" w:lineRule="auto"/>
        <w:ind w:firstLine="340"/>
        <w:jc w:val="both"/>
        <w:rPr>
          <w:rtl/>
        </w:rPr>
      </w:pPr>
      <w:r>
        <w:rPr>
          <w:rFonts w:hint="cs"/>
          <w:rtl/>
        </w:rPr>
        <w:t>یکی</w:t>
      </w:r>
      <w:r w:rsidR="00997A76" w:rsidRPr="005C1999">
        <w:rPr>
          <w:rFonts w:hint="cs"/>
          <w:rtl/>
        </w:rPr>
        <w:t xml:space="preserve"> از شا</w:t>
      </w:r>
      <w:r>
        <w:rPr>
          <w:rFonts w:hint="cs"/>
          <w:rtl/>
        </w:rPr>
        <w:t>ی</w:t>
      </w:r>
      <w:r w:rsidR="00997A76" w:rsidRPr="005C1999">
        <w:rPr>
          <w:rFonts w:hint="cs"/>
          <w:rtl/>
        </w:rPr>
        <w:t>عات</w:t>
      </w:r>
      <w:r>
        <w:rPr>
          <w:rFonts w:hint="cs"/>
          <w:rtl/>
        </w:rPr>
        <w:t>ی</w:t>
      </w:r>
      <w:r w:rsidR="00997A76" w:rsidRPr="005C1999">
        <w:rPr>
          <w:rFonts w:hint="cs"/>
          <w:rtl/>
        </w:rPr>
        <w:t xml:space="preserve"> </w:t>
      </w:r>
      <w:r>
        <w:rPr>
          <w:rFonts w:hint="cs"/>
          <w:rtl/>
        </w:rPr>
        <w:t>ک</w:t>
      </w:r>
      <w:r w:rsidR="00997A76" w:rsidRPr="005C1999">
        <w:rPr>
          <w:rFonts w:hint="cs"/>
          <w:rtl/>
        </w:rPr>
        <w:t>ه در آن زمان شدت گرفت، ا</w:t>
      </w:r>
      <w:r>
        <w:rPr>
          <w:rFonts w:hint="cs"/>
          <w:rtl/>
        </w:rPr>
        <w:t>ی</w:t>
      </w:r>
      <w:r w:rsidR="00997A76" w:rsidRPr="005C1999">
        <w:rPr>
          <w:rFonts w:hint="cs"/>
          <w:rtl/>
        </w:rPr>
        <w:t xml:space="preserve">ن بود </w:t>
      </w:r>
      <w:r>
        <w:rPr>
          <w:rFonts w:hint="cs"/>
          <w:rtl/>
        </w:rPr>
        <w:t>ک</w:t>
      </w:r>
      <w:r w:rsidR="00997A76" w:rsidRPr="005C1999">
        <w:rPr>
          <w:rFonts w:hint="cs"/>
          <w:rtl/>
        </w:rPr>
        <w:t xml:space="preserve">ه </w:t>
      </w:r>
      <w:r>
        <w:rPr>
          <w:rFonts w:hint="cs"/>
          <w:rtl/>
        </w:rPr>
        <w:t>ک</w:t>
      </w:r>
      <w:r w:rsidR="00997A76" w:rsidRPr="005C1999">
        <w:rPr>
          <w:rFonts w:hint="cs"/>
          <w:rtl/>
        </w:rPr>
        <w:t>شته شدگان صف مقابل عل</w:t>
      </w:r>
      <w:r>
        <w:rPr>
          <w:rFonts w:hint="cs"/>
          <w:rtl/>
        </w:rPr>
        <w:t>ی</w:t>
      </w:r>
      <w:r w:rsidR="00997A76" w:rsidRPr="005C1999">
        <w:rPr>
          <w:rFonts w:hint="cs"/>
          <w:rtl/>
        </w:rPr>
        <w:t>، دوزخ</w:t>
      </w:r>
      <w:r>
        <w:rPr>
          <w:rFonts w:hint="cs"/>
          <w:rtl/>
        </w:rPr>
        <w:t>ی</w:t>
      </w:r>
      <w:r w:rsidR="00997A76" w:rsidRPr="005C1999">
        <w:rPr>
          <w:rFonts w:hint="cs"/>
          <w:rtl/>
        </w:rPr>
        <w:t xml:space="preserve"> و مخلد ف</w:t>
      </w:r>
      <w:r>
        <w:rPr>
          <w:rFonts w:hint="cs"/>
          <w:rtl/>
        </w:rPr>
        <w:t>ی</w:t>
      </w:r>
      <w:r w:rsidR="00997A76" w:rsidRPr="005C1999">
        <w:rPr>
          <w:rFonts w:hint="cs"/>
          <w:rtl/>
        </w:rPr>
        <w:t xml:space="preserve"> النار هستند. از آنجا </w:t>
      </w:r>
      <w:r>
        <w:rPr>
          <w:rFonts w:hint="cs"/>
          <w:rtl/>
        </w:rPr>
        <w:t>ک</w:t>
      </w:r>
      <w:r w:rsidR="00997A76" w:rsidRPr="005C1999">
        <w:rPr>
          <w:rFonts w:hint="cs"/>
          <w:rtl/>
        </w:rPr>
        <w:t>ه ا</w:t>
      </w:r>
      <w:r>
        <w:rPr>
          <w:rFonts w:hint="cs"/>
          <w:rtl/>
        </w:rPr>
        <w:t>ی</w:t>
      </w:r>
      <w:r w:rsidR="00997A76" w:rsidRPr="005C1999">
        <w:rPr>
          <w:rFonts w:hint="cs"/>
          <w:rtl/>
        </w:rPr>
        <w:t>ن شا</w:t>
      </w:r>
      <w:r>
        <w:rPr>
          <w:rFonts w:hint="cs"/>
          <w:rtl/>
        </w:rPr>
        <w:t>ی</w:t>
      </w:r>
      <w:r w:rsidR="00997A76" w:rsidRPr="005C1999">
        <w:rPr>
          <w:rFonts w:hint="cs"/>
          <w:rtl/>
        </w:rPr>
        <w:t>عه دروغ</w:t>
      </w:r>
      <w:r>
        <w:rPr>
          <w:rFonts w:hint="cs"/>
          <w:rtl/>
        </w:rPr>
        <w:t>ی</w:t>
      </w:r>
      <w:r w:rsidR="00997A76" w:rsidRPr="005C1999">
        <w:rPr>
          <w:rFonts w:hint="cs"/>
          <w:rtl/>
        </w:rPr>
        <w:t xml:space="preserve"> ب</w:t>
      </w:r>
      <w:r>
        <w:rPr>
          <w:rFonts w:hint="cs"/>
          <w:rtl/>
        </w:rPr>
        <w:t>ی</w:t>
      </w:r>
      <w:r w:rsidR="00997A76" w:rsidRPr="005C1999">
        <w:rPr>
          <w:rFonts w:hint="cs"/>
          <w:rtl/>
        </w:rPr>
        <w:t>ش نبود بخاطر ا</w:t>
      </w:r>
      <w:r>
        <w:rPr>
          <w:rFonts w:hint="cs"/>
          <w:rtl/>
        </w:rPr>
        <w:t>ی</w:t>
      </w:r>
      <w:r w:rsidR="00997A76" w:rsidRPr="005C1999">
        <w:rPr>
          <w:rFonts w:hint="cs"/>
          <w:rtl/>
        </w:rPr>
        <w:t>ن</w:t>
      </w:r>
      <w:r>
        <w:rPr>
          <w:rFonts w:hint="cs"/>
          <w:rtl/>
        </w:rPr>
        <w:t>ک</w:t>
      </w:r>
      <w:r w:rsidR="00997A76" w:rsidRPr="005C1999">
        <w:rPr>
          <w:rFonts w:hint="cs"/>
          <w:rtl/>
        </w:rPr>
        <w:t>ه هر دو طرف درگ</w:t>
      </w:r>
      <w:r>
        <w:rPr>
          <w:rFonts w:hint="cs"/>
          <w:rtl/>
        </w:rPr>
        <w:t>ی</w:t>
      </w:r>
      <w:r w:rsidR="00997A76" w:rsidRPr="005C1999">
        <w:rPr>
          <w:rFonts w:hint="cs"/>
          <w:rtl/>
        </w:rPr>
        <w:t>ر</w:t>
      </w:r>
      <w:r w:rsidR="00311DD1" w:rsidRPr="005C1999">
        <w:rPr>
          <w:rFonts w:hint="cs"/>
          <w:rtl/>
        </w:rPr>
        <w:t>،</w:t>
      </w:r>
      <w:r w:rsidR="00997A76" w:rsidRPr="005C1999">
        <w:rPr>
          <w:rFonts w:hint="cs"/>
          <w:rtl/>
        </w:rPr>
        <w:t xml:space="preserve"> مسلمان بودند </w:t>
      </w:r>
      <w:r>
        <w:rPr>
          <w:rFonts w:hint="cs"/>
          <w:rtl/>
        </w:rPr>
        <w:t>ک</w:t>
      </w:r>
      <w:r w:rsidR="00997A76" w:rsidRPr="005C1999">
        <w:rPr>
          <w:rFonts w:hint="cs"/>
          <w:rtl/>
        </w:rPr>
        <w:t xml:space="preserve">ه </w:t>
      </w:r>
      <w:r>
        <w:rPr>
          <w:rFonts w:hint="cs"/>
          <w:rtl/>
        </w:rPr>
        <w:t>یکی</w:t>
      </w:r>
      <w:r w:rsidR="00997A76" w:rsidRPr="005C1999">
        <w:rPr>
          <w:rFonts w:hint="cs"/>
          <w:rtl/>
        </w:rPr>
        <w:t xml:space="preserve"> دچار خطا و د</w:t>
      </w:r>
      <w:r>
        <w:rPr>
          <w:rFonts w:hint="cs"/>
          <w:rtl/>
        </w:rPr>
        <w:t>ی</w:t>
      </w:r>
      <w:r w:rsidR="00997A76" w:rsidRPr="005C1999">
        <w:rPr>
          <w:rFonts w:hint="cs"/>
          <w:rtl/>
        </w:rPr>
        <w:t>گر</w:t>
      </w:r>
      <w:r>
        <w:rPr>
          <w:rFonts w:hint="cs"/>
          <w:rtl/>
        </w:rPr>
        <w:t>ی</w:t>
      </w:r>
      <w:r w:rsidR="00997A76" w:rsidRPr="005C1999">
        <w:rPr>
          <w:rFonts w:hint="cs"/>
          <w:rtl/>
        </w:rPr>
        <w:t xml:space="preserve"> بر صواب بود، عل</w:t>
      </w:r>
      <w:r>
        <w:rPr>
          <w:rFonts w:hint="cs"/>
          <w:rtl/>
        </w:rPr>
        <w:t>ی</w:t>
      </w:r>
      <w:r w:rsidR="006D5D09" w:rsidRPr="006D5D09">
        <w:rPr>
          <w:rFonts w:cs="CTraditional Arabic"/>
          <w:rtl/>
        </w:rPr>
        <w:t>س</w:t>
      </w:r>
      <w:r w:rsidR="00997A76" w:rsidRPr="005C1999">
        <w:rPr>
          <w:rFonts w:hint="cs"/>
          <w:rtl/>
        </w:rPr>
        <w:t xml:space="preserve"> جلو</w:t>
      </w:r>
      <w:r>
        <w:rPr>
          <w:rFonts w:hint="cs"/>
          <w:rtl/>
        </w:rPr>
        <w:t>ی</w:t>
      </w:r>
      <w:r w:rsidR="00997A76" w:rsidRPr="005C1999">
        <w:rPr>
          <w:rFonts w:hint="cs"/>
          <w:rtl/>
        </w:rPr>
        <w:t xml:space="preserve"> ا</w:t>
      </w:r>
      <w:r>
        <w:rPr>
          <w:rFonts w:hint="cs"/>
          <w:rtl/>
        </w:rPr>
        <w:t>ی</w:t>
      </w:r>
      <w:r w:rsidR="00997A76" w:rsidRPr="005C1999">
        <w:rPr>
          <w:rFonts w:hint="cs"/>
          <w:rtl/>
        </w:rPr>
        <w:t>ن شا</w:t>
      </w:r>
      <w:r>
        <w:rPr>
          <w:rFonts w:hint="cs"/>
          <w:rtl/>
        </w:rPr>
        <w:t>ی</w:t>
      </w:r>
      <w:r w:rsidR="00997A76" w:rsidRPr="005C1999">
        <w:rPr>
          <w:rFonts w:hint="cs"/>
          <w:rtl/>
        </w:rPr>
        <w:t xml:space="preserve">عه را گرفت و آنرا در نطفه خفه </w:t>
      </w:r>
      <w:r>
        <w:rPr>
          <w:rFonts w:hint="cs"/>
          <w:rtl/>
        </w:rPr>
        <w:t>ک</w:t>
      </w:r>
      <w:r w:rsidR="00997A76" w:rsidRPr="005C1999">
        <w:rPr>
          <w:rFonts w:hint="cs"/>
          <w:rtl/>
        </w:rPr>
        <w:t xml:space="preserve">رد. </w:t>
      </w:r>
    </w:p>
    <w:p w:rsidR="00997A76" w:rsidRDefault="00997A76" w:rsidP="004F6DC8">
      <w:pPr>
        <w:spacing w:before="80" w:after="80" w:line="216" w:lineRule="auto"/>
        <w:ind w:firstLine="340"/>
        <w:jc w:val="both"/>
        <w:rPr>
          <w:rtl/>
        </w:rPr>
      </w:pPr>
      <w:r w:rsidRPr="005C1999">
        <w:rPr>
          <w:rFonts w:hint="cs"/>
          <w:rtl/>
        </w:rPr>
        <w:t>اگر چنانچه عل</w:t>
      </w:r>
      <w:r w:rsidR="00AC3BE7">
        <w:rPr>
          <w:rFonts w:hint="cs"/>
          <w:rtl/>
        </w:rPr>
        <w:t>ی</w:t>
      </w:r>
      <w:r w:rsidRPr="005C1999">
        <w:rPr>
          <w:rFonts w:hint="cs"/>
          <w:rtl/>
        </w:rPr>
        <w:t xml:space="preserve"> معتقد به امامت اله</w:t>
      </w:r>
      <w:r w:rsidR="00AC3BE7">
        <w:rPr>
          <w:rFonts w:hint="cs"/>
          <w:rtl/>
        </w:rPr>
        <w:t>ی</w:t>
      </w:r>
      <w:r w:rsidRPr="005C1999">
        <w:rPr>
          <w:rFonts w:hint="cs"/>
          <w:rtl/>
        </w:rPr>
        <w:t xml:space="preserve"> خو</w:t>
      </w:r>
      <w:r w:rsidR="00AC3BE7">
        <w:rPr>
          <w:rFonts w:hint="cs"/>
          <w:rtl/>
        </w:rPr>
        <w:t>ی</w:t>
      </w:r>
      <w:r w:rsidRPr="005C1999">
        <w:rPr>
          <w:rFonts w:hint="cs"/>
          <w:rtl/>
        </w:rPr>
        <w:t>ش بود، قطعاً طرف مقابل را ت</w:t>
      </w:r>
      <w:r w:rsidR="00AC3BE7">
        <w:rPr>
          <w:rFonts w:hint="cs"/>
          <w:rtl/>
        </w:rPr>
        <w:t>ک</w:t>
      </w:r>
      <w:r w:rsidRPr="005C1999">
        <w:rPr>
          <w:rFonts w:hint="cs"/>
          <w:rtl/>
        </w:rPr>
        <w:t>ف</w:t>
      </w:r>
      <w:r w:rsidR="00AC3BE7">
        <w:rPr>
          <w:rFonts w:hint="cs"/>
          <w:rtl/>
        </w:rPr>
        <w:t>ی</w:t>
      </w:r>
      <w:r w:rsidRPr="005C1999">
        <w:rPr>
          <w:rFonts w:hint="cs"/>
          <w:rtl/>
        </w:rPr>
        <w:t>ر م</w:t>
      </w:r>
      <w:r w:rsidR="00AC3BE7">
        <w:rPr>
          <w:rFonts w:hint="cs"/>
          <w:rtl/>
        </w:rPr>
        <w:t>ی</w:t>
      </w:r>
      <w:r w:rsidRPr="005C1999">
        <w:rPr>
          <w:rFonts w:hint="cs"/>
          <w:rtl/>
        </w:rPr>
        <w:t>‌</w:t>
      </w:r>
      <w:r w:rsidR="00AC3BE7">
        <w:rPr>
          <w:rFonts w:hint="cs"/>
          <w:rtl/>
        </w:rPr>
        <w:t>ک</w:t>
      </w:r>
      <w:r w:rsidRPr="005C1999">
        <w:rPr>
          <w:rFonts w:hint="cs"/>
          <w:rtl/>
        </w:rPr>
        <w:t>رد بخاطر ا</w:t>
      </w:r>
      <w:r w:rsidR="00AC3BE7">
        <w:rPr>
          <w:rFonts w:hint="cs"/>
          <w:rtl/>
        </w:rPr>
        <w:t>ی</w:t>
      </w:r>
      <w:r w:rsidRPr="005C1999">
        <w:rPr>
          <w:rFonts w:hint="cs"/>
          <w:rtl/>
        </w:rPr>
        <w:t>ن</w:t>
      </w:r>
      <w:r w:rsidR="00AC3BE7">
        <w:rPr>
          <w:rFonts w:hint="cs"/>
          <w:rtl/>
        </w:rPr>
        <w:t>ک</w:t>
      </w:r>
      <w:r w:rsidRPr="005C1999">
        <w:rPr>
          <w:rFonts w:hint="cs"/>
          <w:rtl/>
        </w:rPr>
        <w:t>ه ق</w:t>
      </w:r>
      <w:r w:rsidR="00AC3BE7">
        <w:rPr>
          <w:rFonts w:hint="cs"/>
          <w:rtl/>
        </w:rPr>
        <w:t>ی</w:t>
      </w:r>
      <w:r w:rsidRPr="005C1999">
        <w:rPr>
          <w:rFonts w:hint="cs"/>
          <w:rtl/>
        </w:rPr>
        <w:t>ام عل</w:t>
      </w:r>
      <w:r w:rsidR="00AC3BE7">
        <w:rPr>
          <w:rFonts w:hint="cs"/>
          <w:rtl/>
        </w:rPr>
        <w:t>ی</w:t>
      </w:r>
      <w:r w:rsidRPr="005C1999">
        <w:rPr>
          <w:rFonts w:hint="cs"/>
          <w:rtl/>
        </w:rPr>
        <w:t>ه امام</w:t>
      </w:r>
      <w:r w:rsidR="007F6A8B" w:rsidRPr="005C1999">
        <w:rPr>
          <w:rFonts w:hint="cs"/>
          <w:rtl/>
        </w:rPr>
        <w:t>ی</w:t>
      </w:r>
      <w:r w:rsidRPr="005C1999">
        <w:rPr>
          <w:rFonts w:hint="cs"/>
          <w:rtl/>
        </w:rPr>
        <w:t xml:space="preserve"> </w:t>
      </w:r>
      <w:r w:rsidR="00AC3BE7">
        <w:rPr>
          <w:rFonts w:hint="cs"/>
          <w:rtl/>
        </w:rPr>
        <w:t>ک</w:t>
      </w:r>
      <w:r w:rsidRPr="005C1999">
        <w:rPr>
          <w:rFonts w:hint="cs"/>
          <w:rtl/>
        </w:rPr>
        <w:t xml:space="preserve">ه از جانب الله متعال منصوب شده است، </w:t>
      </w:r>
      <w:r w:rsidR="00AC3BE7">
        <w:rPr>
          <w:rFonts w:hint="cs"/>
          <w:rtl/>
        </w:rPr>
        <w:t>ک</w:t>
      </w:r>
      <w:r w:rsidRPr="005C1999">
        <w:rPr>
          <w:rFonts w:hint="cs"/>
          <w:rtl/>
        </w:rPr>
        <w:t>فر محسوب م</w:t>
      </w:r>
      <w:r w:rsidR="00AC3BE7">
        <w:rPr>
          <w:rFonts w:hint="cs"/>
          <w:rtl/>
        </w:rPr>
        <w:t>ی</w:t>
      </w:r>
      <w:r w:rsidRPr="005C1999">
        <w:rPr>
          <w:rFonts w:hint="cs"/>
          <w:rtl/>
        </w:rPr>
        <w:t>‌شود، در حال</w:t>
      </w:r>
      <w:r w:rsidR="00AC3BE7">
        <w:rPr>
          <w:rFonts w:hint="cs"/>
          <w:rtl/>
        </w:rPr>
        <w:t>ی</w:t>
      </w:r>
      <w:r w:rsidRPr="005C1999">
        <w:rPr>
          <w:rFonts w:hint="cs"/>
          <w:rtl/>
        </w:rPr>
        <w:t xml:space="preserve"> </w:t>
      </w:r>
      <w:r w:rsidR="00AC3BE7">
        <w:rPr>
          <w:rFonts w:hint="cs"/>
          <w:rtl/>
        </w:rPr>
        <w:t>ک</w:t>
      </w:r>
      <w:r w:rsidRPr="005C1999">
        <w:rPr>
          <w:rFonts w:hint="cs"/>
          <w:rtl/>
        </w:rPr>
        <w:t>ه عل</w:t>
      </w:r>
      <w:r w:rsidR="00AC3BE7">
        <w:rPr>
          <w:rFonts w:hint="cs"/>
          <w:rtl/>
        </w:rPr>
        <w:t>ی</w:t>
      </w:r>
      <w:r w:rsidRPr="005C1999">
        <w:rPr>
          <w:rFonts w:hint="cs"/>
          <w:rtl/>
        </w:rPr>
        <w:t xml:space="preserve"> نه تنها آنا</w:t>
      </w:r>
      <w:r w:rsidR="007F6A8B" w:rsidRPr="005C1999">
        <w:rPr>
          <w:rFonts w:hint="cs"/>
          <w:rtl/>
        </w:rPr>
        <w:t xml:space="preserve">ن </w:t>
      </w:r>
      <w:r w:rsidRPr="005C1999">
        <w:rPr>
          <w:rFonts w:hint="cs"/>
          <w:rtl/>
        </w:rPr>
        <w:t xml:space="preserve"> را تف</w:t>
      </w:r>
      <w:r w:rsidR="00AC3BE7">
        <w:rPr>
          <w:rFonts w:hint="cs"/>
          <w:rtl/>
        </w:rPr>
        <w:t>کی</w:t>
      </w:r>
      <w:r w:rsidRPr="005C1999">
        <w:rPr>
          <w:rFonts w:hint="cs"/>
          <w:rtl/>
        </w:rPr>
        <w:t>ر ننمود بل</w:t>
      </w:r>
      <w:r w:rsidR="00AC3BE7">
        <w:rPr>
          <w:rFonts w:hint="cs"/>
          <w:rtl/>
        </w:rPr>
        <w:t>ک</w:t>
      </w:r>
      <w:r w:rsidRPr="005C1999">
        <w:rPr>
          <w:rFonts w:hint="cs"/>
          <w:rtl/>
        </w:rPr>
        <w:t>ه در ده‌ها روا</w:t>
      </w:r>
      <w:r w:rsidR="00AC3BE7">
        <w:rPr>
          <w:rFonts w:hint="cs"/>
          <w:rtl/>
        </w:rPr>
        <w:t>ی</w:t>
      </w:r>
      <w:r w:rsidRPr="005C1999">
        <w:rPr>
          <w:rFonts w:hint="cs"/>
          <w:rtl/>
        </w:rPr>
        <w:t xml:space="preserve">ت نقل شده </w:t>
      </w:r>
      <w:r w:rsidR="00AC3BE7">
        <w:rPr>
          <w:rFonts w:hint="cs"/>
          <w:rtl/>
        </w:rPr>
        <w:t>ک</w:t>
      </w:r>
      <w:r w:rsidRPr="005C1999">
        <w:rPr>
          <w:rFonts w:hint="cs"/>
          <w:rtl/>
        </w:rPr>
        <w:t>ه عل</w:t>
      </w:r>
      <w:r w:rsidR="00AC3BE7">
        <w:rPr>
          <w:rFonts w:hint="cs"/>
          <w:rtl/>
        </w:rPr>
        <w:t>ی</w:t>
      </w:r>
      <w:r w:rsidRPr="005C1999">
        <w:rPr>
          <w:rFonts w:hint="cs"/>
          <w:rtl/>
        </w:rPr>
        <w:t xml:space="preserve"> ابن اب</w:t>
      </w:r>
      <w:r w:rsidR="00AC3BE7">
        <w:rPr>
          <w:rFonts w:hint="cs"/>
          <w:rtl/>
        </w:rPr>
        <w:t>ی</w:t>
      </w:r>
      <w:r w:rsidRPr="005C1999">
        <w:rPr>
          <w:rFonts w:hint="cs"/>
          <w:rtl/>
        </w:rPr>
        <w:t>طالب، جنگجو</w:t>
      </w:r>
      <w:r w:rsidR="00AC3BE7">
        <w:rPr>
          <w:rFonts w:hint="cs"/>
          <w:rtl/>
        </w:rPr>
        <w:t>ی</w:t>
      </w:r>
      <w:r w:rsidRPr="005C1999">
        <w:rPr>
          <w:rFonts w:hint="cs"/>
          <w:rtl/>
        </w:rPr>
        <w:t>ان طرف مقابل را مؤمنان</w:t>
      </w:r>
      <w:r w:rsidR="00AC3BE7">
        <w:rPr>
          <w:rFonts w:hint="cs"/>
          <w:rtl/>
        </w:rPr>
        <w:t>ی</w:t>
      </w:r>
      <w:r w:rsidRPr="005C1999">
        <w:rPr>
          <w:rFonts w:hint="cs"/>
          <w:rtl/>
        </w:rPr>
        <w:t xml:space="preserve"> قلمداد </w:t>
      </w:r>
      <w:r w:rsidR="00AC3BE7">
        <w:rPr>
          <w:rFonts w:hint="cs"/>
          <w:rtl/>
        </w:rPr>
        <w:t>ک</w:t>
      </w:r>
      <w:r w:rsidRPr="005C1999">
        <w:rPr>
          <w:rFonts w:hint="cs"/>
          <w:rtl/>
        </w:rPr>
        <w:t xml:space="preserve">رده </w:t>
      </w:r>
      <w:r w:rsidR="00AC3BE7">
        <w:rPr>
          <w:rFonts w:hint="cs"/>
          <w:rtl/>
        </w:rPr>
        <w:t>ک</w:t>
      </w:r>
      <w:r w:rsidRPr="005C1999">
        <w:rPr>
          <w:rFonts w:hint="cs"/>
          <w:rtl/>
        </w:rPr>
        <w:t>ه در جنگ با او دچار خطا شده نه ا</w:t>
      </w:r>
      <w:r w:rsidR="00AC3BE7">
        <w:rPr>
          <w:rFonts w:hint="cs"/>
          <w:rtl/>
        </w:rPr>
        <w:t>ی</w:t>
      </w:r>
      <w:r w:rsidRPr="005C1999">
        <w:rPr>
          <w:rFonts w:hint="cs"/>
          <w:rtl/>
        </w:rPr>
        <w:t>ن</w:t>
      </w:r>
      <w:r w:rsidR="00AC3BE7">
        <w:rPr>
          <w:rFonts w:hint="cs"/>
          <w:rtl/>
        </w:rPr>
        <w:t>ک</w:t>
      </w:r>
      <w:r w:rsidRPr="005C1999">
        <w:rPr>
          <w:rFonts w:hint="cs"/>
          <w:rtl/>
        </w:rPr>
        <w:t>ه مرت</w:t>
      </w:r>
      <w:r w:rsidR="00AC3BE7">
        <w:rPr>
          <w:rFonts w:hint="cs"/>
          <w:rtl/>
        </w:rPr>
        <w:t>ک</w:t>
      </w:r>
      <w:r w:rsidRPr="005C1999">
        <w:rPr>
          <w:rFonts w:hint="cs"/>
          <w:rtl/>
        </w:rPr>
        <w:t xml:space="preserve">ب </w:t>
      </w:r>
      <w:r w:rsidR="00AC3BE7">
        <w:rPr>
          <w:rFonts w:hint="cs"/>
          <w:rtl/>
        </w:rPr>
        <w:t>ک</w:t>
      </w:r>
      <w:r w:rsidRPr="005C1999">
        <w:rPr>
          <w:rFonts w:hint="cs"/>
          <w:rtl/>
        </w:rPr>
        <w:t>فر شده‌اند ز</w:t>
      </w:r>
      <w:r w:rsidR="00AC3BE7">
        <w:rPr>
          <w:rFonts w:hint="cs"/>
          <w:rtl/>
        </w:rPr>
        <w:t>ی</w:t>
      </w:r>
      <w:r w:rsidRPr="005C1999">
        <w:rPr>
          <w:rFonts w:hint="cs"/>
          <w:rtl/>
        </w:rPr>
        <w:t>را عل</w:t>
      </w:r>
      <w:r w:rsidR="00AC3BE7">
        <w:rPr>
          <w:rFonts w:hint="cs"/>
          <w:rtl/>
        </w:rPr>
        <w:t>ی</w:t>
      </w:r>
      <w:r w:rsidRPr="005C1999">
        <w:rPr>
          <w:rFonts w:hint="cs"/>
          <w:rtl/>
        </w:rPr>
        <w:t xml:space="preserve"> امامت خو</w:t>
      </w:r>
      <w:r w:rsidR="00AC3BE7">
        <w:rPr>
          <w:rFonts w:hint="cs"/>
          <w:rtl/>
        </w:rPr>
        <w:t>ی</w:t>
      </w:r>
      <w:r w:rsidRPr="005C1999">
        <w:rPr>
          <w:rFonts w:hint="cs"/>
          <w:rtl/>
        </w:rPr>
        <w:t>ش را امامت اله</w:t>
      </w:r>
      <w:r w:rsidR="00AC3BE7">
        <w:rPr>
          <w:rFonts w:hint="cs"/>
          <w:rtl/>
        </w:rPr>
        <w:t>ی</w:t>
      </w:r>
      <w:r w:rsidRPr="005C1999">
        <w:rPr>
          <w:rFonts w:hint="cs"/>
          <w:rtl/>
        </w:rPr>
        <w:t xml:space="preserve"> نم</w:t>
      </w:r>
      <w:r w:rsidR="00AC3BE7">
        <w:rPr>
          <w:rFonts w:hint="cs"/>
          <w:rtl/>
        </w:rPr>
        <w:t>ی</w:t>
      </w:r>
      <w:r w:rsidRPr="005C1999">
        <w:rPr>
          <w:rFonts w:hint="cs"/>
          <w:rtl/>
        </w:rPr>
        <w:t>‌دانست بل</w:t>
      </w:r>
      <w:r w:rsidR="00AC3BE7">
        <w:rPr>
          <w:rFonts w:hint="cs"/>
          <w:rtl/>
        </w:rPr>
        <w:t>ک</w:t>
      </w:r>
      <w:r w:rsidRPr="005C1999">
        <w:rPr>
          <w:rFonts w:hint="cs"/>
          <w:rtl/>
        </w:rPr>
        <w:t>ه آنرا بر اساس تع</w:t>
      </w:r>
      <w:r w:rsidR="00AC3BE7">
        <w:rPr>
          <w:rFonts w:hint="cs"/>
          <w:rtl/>
        </w:rPr>
        <w:t>یی</w:t>
      </w:r>
      <w:r w:rsidRPr="005C1999">
        <w:rPr>
          <w:rFonts w:hint="cs"/>
          <w:rtl/>
        </w:rPr>
        <w:t>ن مردم و ب</w:t>
      </w:r>
      <w:r w:rsidR="00AC3BE7">
        <w:rPr>
          <w:rFonts w:hint="cs"/>
          <w:rtl/>
        </w:rPr>
        <w:t>ی</w:t>
      </w:r>
      <w:r w:rsidRPr="005C1999">
        <w:rPr>
          <w:rFonts w:hint="cs"/>
          <w:rtl/>
        </w:rPr>
        <w:t>عت مسلمانان م</w:t>
      </w:r>
      <w:r w:rsidR="00AC3BE7">
        <w:rPr>
          <w:rFonts w:hint="cs"/>
          <w:rtl/>
        </w:rPr>
        <w:t>ی</w:t>
      </w:r>
      <w:r w:rsidRPr="005C1999">
        <w:rPr>
          <w:rFonts w:hint="cs"/>
          <w:rtl/>
        </w:rPr>
        <w:t>‌دانست.</w:t>
      </w:r>
    </w:p>
    <w:p w:rsidR="00F6200A" w:rsidRDefault="00F6200A" w:rsidP="004F6DC8">
      <w:pPr>
        <w:spacing w:before="80" w:after="80" w:line="216" w:lineRule="auto"/>
        <w:ind w:firstLine="340"/>
        <w:jc w:val="both"/>
        <w:rPr>
          <w:rtl/>
        </w:rPr>
      </w:pPr>
    </w:p>
    <w:p w:rsidR="00F6200A" w:rsidRPr="005C1999" w:rsidRDefault="00F6200A" w:rsidP="004F6DC8">
      <w:pPr>
        <w:spacing w:before="80" w:after="80" w:line="216" w:lineRule="auto"/>
        <w:ind w:firstLine="340"/>
        <w:jc w:val="both"/>
        <w:rPr>
          <w:rtl/>
        </w:rPr>
      </w:pPr>
    </w:p>
    <w:p w:rsidR="00997A76" w:rsidRPr="005C1999" w:rsidRDefault="00997A76" w:rsidP="004F6DC8">
      <w:pPr>
        <w:pStyle w:val="Heading2"/>
        <w:ind w:firstLine="340"/>
        <w:jc w:val="both"/>
        <w:rPr>
          <w:sz w:val="24"/>
          <w:rtl/>
        </w:rPr>
      </w:pPr>
      <w:bookmarkStart w:id="54" w:name="_Toc376292179"/>
      <w:r w:rsidRPr="005C1999">
        <w:rPr>
          <w:rFonts w:hint="cs"/>
          <w:sz w:val="24"/>
          <w:rtl/>
        </w:rPr>
        <w:t>نمونه‌ا</w:t>
      </w:r>
      <w:r w:rsidR="00AC3BE7">
        <w:rPr>
          <w:rFonts w:hint="cs"/>
          <w:sz w:val="24"/>
          <w:rtl/>
        </w:rPr>
        <w:t>ی</w:t>
      </w:r>
      <w:r w:rsidRPr="005C1999">
        <w:rPr>
          <w:rFonts w:hint="cs"/>
          <w:sz w:val="24"/>
          <w:rtl/>
        </w:rPr>
        <w:t xml:space="preserve"> ا</w:t>
      </w:r>
      <w:r w:rsidR="000B0BE9" w:rsidRPr="005C1999">
        <w:rPr>
          <w:rFonts w:hint="cs"/>
          <w:sz w:val="24"/>
          <w:rtl/>
        </w:rPr>
        <w:t>ز سخنان عل</w:t>
      </w:r>
      <w:r w:rsidR="00AC3BE7">
        <w:rPr>
          <w:rFonts w:hint="cs"/>
          <w:sz w:val="24"/>
          <w:rtl/>
        </w:rPr>
        <w:t>ی</w:t>
      </w:r>
      <w:r w:rsidR="000B0BE9" w:rsidRPr="005C1999">
        <w:rPr>
          <w:rFonts w:hint="cs"/>
          <w:sz w:val="24"/>
          <w:rtl/>
        </w:rPr>
        <w:t xml:space="preserve"> در مورد سپاه معاو</w:t>
      </w:r>
      <w:r w:rsidR="00AC3BE7">
        <w:rPr>
          <w:rFonts w:hint="cs"/>
          <w:sz w:val="24"/>
          <w:rtl/>
        </w:rPr>
        <w:t>ی</w:t>
      </w:r>
      <w:r w:rsidR="000B0BE9" w:rsidRPr="005C1999">
        <w:rPr>
          <w:rFonts w:hint="cs"/>
          <w:sz w:val="24"/>
          <w:rtl/>
        </w:rPr>
        <w:t>ه:</w:t>
      </w:r>
      <w:bookmarkEnd w:id="54"/>
    </w:p>
    <w:p w:rsidR="00997A76" w:rsidRPr="005C1999" w:rsidRDefault="00997A76" w:rsidP="004F6DC8">
      <w:pPr>
        <w:spacing w:before="80" w:after="80" w:line="216" w:lineRule="auto"/>
        <w:ind w:firstLine="340"/>
        <w:jc w:val="both"/>
        <w:rPr>
          <w:b/>
          <w:bCs/>
          <w:rtl/>
        </w:rPr>
      </w:pPr>
      <w:r w:rsidRPr="005C1999">
        <w:rPr>
          <w:rFonts w:hint="cs"/>
          <w:b/>
          <w:bCs/>
          <w:rtl/>
        </w:rPr>
        <w:t>الف) سخنان عل</w:t>
      </w:r>
      <w:r w:rsidR="00AC3BE7">
        <w:rPr>
          <w:rFonts w:hint="cs"/>
          <w:b/>
          <w:bCs/>
          <w:rtl/>
        </w:rPr>
        <w:t>ی</w:t>
      </w:r>
      <w:r w:rsidRPr="005C1999">
        <w:rPr>
          <w:rFonts w:hint="cs"/>
          <w:b/>
          <w:bCs/>
          <w:rtl/>
        </w:rPr>
        <w:t xml:space="preserve"> در منابع اهل‌سنت:</w:t>
      </w:r>
    </w:p>
    <w:p w:rsidR="00997A76" w:rsidRPr="005C1999" w:rsidRDefault="00997A76" w:rsidP="004F6DC8">
      <w:pPr>
        <w:spacing w:before="80" w:after="80" w:line="216" w:lineRule="auto"/>
        <w:ind w:firstLine="340"/>
        <w:jc w:val="both"/>
        <w:rPr>
          <w:rtl/>
        </w:rPr>
      </w:pPr>
      <w:r w:rsidRPr="005C1999">
        <w:rPr>
          <w:rFonts w:hint="cs"/>
          <w:rtl/>
        </w:rPr>
        <w:t>ابن عسا</w:t>
      </w:r>
      <w:r w:rsidR="00AC3BE7">
        <w:rPr>
          <w:rFonts w:hint="cs"/>
          <w:rtl/>
        </w:rPr>
        <w:t>ک</w:t>
      </w:r>
      <w:r w:rsidRPr="005C1999">
        <w:rPr>
          <w:rFonts w:hint="cs"/>
          <w:rtl/>
        </w:rPr>
        <w:t>ر روا</w:t>
      </w:r>
      <w:r w:rsidR="00AC3BE7">
        <w:rPr>
          <w:rFonts w:hint="cs"/>
          <w:rtl/>
        </w:rPr>
        <w:t>ی</w:t>
      </w:r>
      <w:r w:rsidRPr="005C1999">
        <w:rPr>
          <w:rFonts w:hint="cs"/>
          <w:rtl/>
        </w:rPr>
        <w:t>ات ز</w:t>
      </w:r>
      <w:r w:rsidR="00AC3BE7">
        <w:rPr>
          <w:rFonts w:hint="cs"/>
          <w:rtl/>
        </w:rPr>
        <w:t>ی</w:t>
      </w:r>
      <w:r w:rsidRPr="005C1999">
        <w:rPr>
          <w:rFonts w:hint="cs"/>
          <w:rtl/>
        </w:rPr>
        <w:t>اد</w:t>
      </w:r>
      <w:r w:rsidR="00AC3BE7">
        <w:rPr>
          <w:rFonts w:hint="cs"/>
          <w:rtl/>
        </w:rPr>
        <w:t>ی</w:t>
      </w:r>
      <w:r w:rsidRPr="005C1999">
        <w:rPr>
          <w:rFonts w:hint="cs"/>
          <w:rtl/>
        </w:rPr>
        <w:t xml:space="preserve"> از موضع گیر های عل</w:t>
      </w:r>
      <w:r w:rsidR="00AC3BE7">
        <w:rPr>
          <w:rFonts w:hint="cs"/>
          <w:rtl/>
        </w:rPr>
        <w:t>ی</w:t>
      </w:r>
      <w:r w:rsidRPr="005C1999">
        <w:rPr>
          <w:rFonts w:hint="cs"/>
          <w:rtl/>
        </w:rPr>
        <w:t xml:space="preserve"> در قبال معاو</w:t>
      </w:r>
      <w:r w:rsidR="00AC3BE7">
        <w:rPr>
          <w:rFonts w:hint="cs"/>
          <w:rtl/>
        </w:rPr>
        <w:t>ی</w:t>
      </w:r>
      <w:r w:rsidRPr="005C1999">
        <w:rPr>
          <w:rFonts w:hint="cs"/>
          <w:rtl/>
        </w:rPr>
        <w:t>ه و سپاه و</w:t>
      </w:r>
      <w:r w:rsidR="00AC3BE7">
        <w:rPr>
          <w:rFonts w:hint="cs"/>
          <w:rtl/>
        </w:rPr>
        <w:t>ی</w:t>
      </w:r>
      <w:r w:rsidRPr="005C1999">
        <w:rPr>
          <w:rFonts w:hint="cs"/>
          <w:rtl/>
        </w:rPr>
        <w:t xml:space="preserve"> نقل </w:t>
      </w:r>
      <w:r w:rsidR="00AC3BE7">
        <w:rPr>
          <w:rFonts w:hint="cs"/>
          <w:rtl/>
        </w:rPr>
        <w:t>ک</w:t>
      </w:r>
      <w:r w:rsidRPr="005C1999">
        <w:rPr>
          <w:rFonts w:hint="cs"/>
          <w:rtl/>
        </w:rPr>
        <w:t xml:space="preserve">رده </w:t>
      </w:r>
      <w:r w:rsidR="00AC3BE7">
        <w:rPr>
          <w:rFonts w:hint="cs"/>
          <w:rtl/>
        </w:rPr>
        <w:t>ک</w:t>
      </w:r>
      <w:r w:rsidRPr="005C1999">
        <w:rPr>
          <w:rFonts w:hint="cs"/>
          <w:rtl/>
        </w:rPr>
        <w:t>ه بخش</w:t>
      </w:r>
      <w:r w:rsidR="00AC3BE7">
        <w:rPr>
          <w:rFonts w:hint="cs"/>
          <w:rtl/>
        </w:rPr>
        <w:t>ی</w:t>
      </w:r>
      <w:r w:rsidRPr="005C1999">
        <w:rPr>
          <w:rFonts w:hint="cs"/>
          <w:rtl/>
        </w:rPr>
        <w:t xml:space="preserve"> از آن به شرح ز</w:t>
      </w:r>
      <w:r w:rsidR="00AC3BE7">
        <w:rPr>
          <w:rFonts w:hint="cs"/>
          <w:rtl/>
        </w:rPr>
        <w:t>ی</w:t>
      </w:r>
      <w:r w:rsidRPr="005C1999">
        <w:rPr>
          <w:rFonts w:hint="cs"/>
          <w:rtl/>
        </w:rPr>
        <w:t>ر است:</w:t>
      </w:r>
    </w:p>
    <w:p w:rsidR="00997A76" w:rsidRPr="005C1999" w:rsidRDefault="00997A76" w:rsidP="004F6DC8">
      <w:pPr>
        <w:spacing w:before="80" w:after="80" w:line="216" w:lineRule="auto"/>
        <w:ind w:firstLine="340"/>
        <w:jc w:val="both"/>
        <w:rPr>
          <w:rtl/>
        </w:rPr>
      </w:pPr>
      <w:r w:rsidRPr="005C1999">
        <w:rPr>
          <w:rFonts w:hint="cs"/>
          <w:b/>
          <w:bCs/>
          <w:sz w:val="24"/>
          <w:rtl/>
        </w:rPr>
        <w:t>1ـ از جعفر بن محمد</w:t>
      </w:r>
      <w:r w:rsidRPr="005C1999">
        <w:rPr>
          <w:rFonts w:hint="cs"/>
          <w:sz w:val="24"/>
          <w:szCs w:val="24"/>
          <w:rtl/>
        </w:rPr>
        <w:t xml:space="preserve"> </w:t>
      </w:r>
      <w:r w:rsidRPr="005C1999">
        <w:rPr>
          <w:rFonts w:hint="cs"/>
          <w:rtl/>
        </w:rPr>
        <w:t>از پدرش روا</w:t>
      </w:r>
      <w:r w:rsidR="00AC3BE7">
        <w:rPr>
          <w:rFonts w:hint="cs"/>
          <w:rtl/>
        </w:rPr>
        <w:t>ی</w:t>
      </w:r>
      <w:r w:rsidRPr="005C1999">
        <w:rPr>
          <w:rFonts w:hint="cs"/>
          <w:rtl/>
        </w:rPr>
        <w:t xml:space="preserve">ت است </w:t>
      </w:r>
      <w:r w:rsidR="00AC3BE7">
        <w:rPr>
          <w:rFonts w:hint="cs"/>
          <w:rtl/>
        </w:rPr>
        <w:t>ک</w:t>
      </w:r>
      <w:r w:rsidRPr="005C1999">
        <w:rPr>
          <w:rFonts w:hint="cs"/>
          <w:rtl/>
        </w:rPr>
        <w:t>ه گفت: عل</w:t>
      </w:r>
      <w:r w:rsidR="00AC3BE7">
        <w:rPr>
          <w:rFonts w:hint="cs"/>
          <w:rtl/>
        </w:rPr>
        <w:t>ی</w:t>
      </w:r>
      <w:r w:rsidRPr="005C1999">
        <w:rPr>
          <w:rFonts w:hint="cs"/>
          <w:rtl/>
        </w:rPr>
        <w:t xml:space="preserve"> در جنگ جمل </w:t>
      </w:r>
      <w:r w:rsidR="00AC3BE7">
        <w:rPr>
          <w:rFonts w:hint="cs"/>
          <w:rtl/>
        </w:rPr>
        <w:t>ی</w:t>
      </w:r>
      <w:r w:rsidRPr="005C1999">
        <w:rPr>
          <w:rFonts w:hint="cs"/>
          <w:rtl/>
        </w:rPr>
        <w:t>ا صف</w:t>
      </w:r>
      <w:r w:rsidR="00AC3BE7">
        <w:rPr>
          <w:rFonts w:hint="cs"/>
          <w:rtl/>
        </w:rPr>
        <w:t>ی</w:t>
      </w:r>
      <w:r w:rsidRPr="005C1999">
        <w:rPr>
          <w:rFonts w:hint="cs"/>
          <w:rtl/>
        </w:rPr>
        <w:t>ن، شن</w:t>
      </w:r>
      <w:r w:rsidR="00AC3BE7">
        <w:rPr>
          <w:rFonts w:hint="cs"/>
          <w:rtl/>
        </w:rPr>
        <w:t>ی</w:t>
      </w:r>
      <w:r w:rsidRPr="005C1999">
        <w:rPr>
          <w:rFonts w:hint="cs"/>
          <w:rtl/>
        </w:rPr>
        <w:t xml:space="preserve">د </w:t>
      </w:r>
      <w:r w:rsidR="00AC3BE7">
        <w:rPr>
          <w:rFonts w:hint="cs"/>
          <w:rtl/>
        </w:rPr>
        <w:t>ک</w:t>
      </w:r>
      <w:r w:rsidRPr="005C1999">
        <w:rPr>
          <w:rFonts w:hint="cs"/>
          <w:rtl/>
        </w:rPr>
        <w:t>ه مرد</w:t>
      </w:r>
      <w:r w:rsidR="00AC3BE7">
        <w:rPr>
          <w:rFonts w:hint="cs"/>
          <w:rtl/>
        </w:rPr>
        <w:t>ی</w:t>
      </w:r>
      <w:r w:rsidRPr="005C1999">
        <w:rPr>
          <w:rFonts w:hint="cs"/>
          <w:rtl/>
        </w:rPr>
        <w:t xml:space="preserve"> در حال خشم، سپاه مقابل را </w:t>
      </w:r>
      <w:r w:rsidR="00AC3BE7">
        <w:rPr>
          <w:rFonts w:hint="cs"/>
          <w:rtl/>
        </w:rPr>
        <w:t>ک</w:t>
      </w:r>
      <w:r w:rsidRPr="005C1999">
        <w:rPr>
          <w:rFonts w:hint="cs"/>
          <w:rtl/>
        </w:rPr>
        <w:t>فار م</w:t>
      </w:r>
      <w:r w:rsidR="00AC3BE7">
        <w:rPr>
          <w:rFonts w:hint="cs"/>
          <w:rtl/>
        </w:rPr>
        <w:t>ی</w:t>
      </w:r>
      <w:r w:rsidRPr="005C1999">
        <w:rPr>
          <w:rFonts w:hint="cs"/>
          <w:rtl/>
        </w:rPr>
        <w:t>‌خواند عل</w:t>
      </w:r>
      <w:r w:rsidR="00AC3BE7">
        <w:rPr>
          <w:rFonts w:hint="cs"/>
          <w:rtl/>
        </w:rPr>
        <w:t>ی</w:t>
      </w:r>
      <w:r w:rsidRPr="005C1999">
        <w:rPr>
          <w:rFonts w:hint="cs"/>
          <w:rtl/>
        </w:rPr>
        <w:t xml:space="preserve"> گفت: چن</w:t>
      </w:r>
      <w:r w:rsidR="00AC3BE7">
        <w:rPr>
          <w:rFonts w:hint="cs"/>
          <w:rtl/>
        </w:rPr>
        <w:t>ی</w:t>
      </w:r>
      <w:r w:rsidRPr="005C1999">
        <w:rPr>
          <w:rFonts w:hint="cs"/>
          <w:rtl/>
        </w:rPr>
        <w:t>ن مگوئ</w:t>
      </w:r>
      <w:r w:rsidR="00AC3BE7">
        <w:rPr>
          <w:rFonts w:hint="cs"/>
          <w:rtl/>
        </w:rPr>
        <w:t>ی</w:t>
      </w:r>
      <w:r w:rsidRPr="005C1999">
        <w:rPr>
          <w:rFonts w:hint="cs"/>
          <w:rtl/>
        </w:rPr>
        <w:t>د، آنها ف</w:t>
      </w:r>
      <w:r w:rsidR="00AC3BE7">
        <w:rPr>
          <w:rFonts w:hint="cs"/>
          <w:rtl/>
        </w:rPr>
        <w:t>ک</w:t>
      </w:r>
      <w:r w:rsidRPr="005C1999">
        <w:rPr>
          <w:rFonts w:hint="cs"/>
          <w:rtl/>
        </w:rPr>
        <w:t>ر م</w:t>
      </w:r>
      <w:r w:rsidR="00AC3BE7">
        <w:rPr>
          <w:rFonts w:hint="cs"/>
          <w:rtl/>
        </w:rPr>
        <w:t>ی</w:t>
      </w:r>
      <w:r w:rsidRPr="005C1999">
        <w:rPr>
          <w:rFonts w:hint="cs"/>
          <w:rtl/>
        </w:rPr>
        <w:t>‌</w:t>
      </w:r>
      <w:r w:rsidR="00AC3BE7">
        <w:rPr>
          <w:rFonts w:hint="cs"/>
          <w:rtl/>
        </w:rPr>
        <w:t>ک</w:t>
      </w:r>
      <w:r w:rsidRPr="005C1999">
        <w:rPr>
          <w:rFonts w:hint="cs"/>
          <w:rtl/>
        </w:rPr>
        <w:t>نند ما به آنها خ</w:t>
      </w:r>
      <w:r w:rsidR="00AC3BE7">
        <w:rPr>
          <w:rFonts w:hint="cs"/>
          <w:rtl/>
        </w:rPr>
        <w:t>ی</w:t>
      </w:r>
      <w:r w:rsidRPr="005C1999">
        <w:rPr>
          <w:rFonts w:hint="cs"/>
          <w:rtl/>
        </w:rPr>
        <w:t xml:space="preserve">انت </w:t>
      </w:r>
      <w:r w:rsidR="00AC3BE7">
        <w:rPr>
          <w:rFonts w:hint="cs"/>
          <w:rtl/>
        </w:rPr>
        <w:t>ک</w:t>
      </w:r>
      <w:r w:rsidRPr="005C1999">
        <w:rPr>
          <w:rFonts w:hint="cs"/>
          <w:rtl/>
        </w:rPr>
        <w:t>رده‌ا</w:t>
      </w:r>
      <w:r w:rsidR="00AC3BE7">
        <w:rPr>
          <w:rFonts w:hint="cs"/>
          <w:rtl/>
        </w:rPr>
        <w:t>ی</w:t>
      </w:r>
      <w:r w:rsidRPr="005C1999">
        <w:rPr>
          <w:rFonts w:hint="cs"/>
          <w:rtl/>
        </w:rPr>
        <w:t>م و ما ف</w:t>
      </w:r>
      <w:r w:rsidR="00AC3BE7">
        <w:rPr>
          <w:rFonts w:hint="cs"/>
          <w:rtl/>
        </w:rPr>
        <w:t>ک</w:t>
      </w:r>
      <w:r w:rsidRPr="005C1999">
        <w:rPr>
          <w:rFonts w:hint="cs"/>
          <w:rtl/>
        </w:rPr>
        <w:t>ر م</w:t>
      </w:r>
      <w:r w:rsidR="00AC3BE7">
        <w:rPr>
          <w:rFonts w:hint="cs"/>
          <w:rtl/>
        </w:rPr>
        <w:t>ی</w:t>
      </w:r>
      <w:r w:rsidRPr="005C1999">
        <w:rPr>
          <w:rFonts w:hint="cs"/>
          <w:rtl/>
        </w:rPr>
        <w:t>‌</w:t>
      </w:r>
      <w:r w:rsidR="00AC3BE7">
        <w:rPr>
          <w:rFonts w:hint="cs"/>
          <w:rtl/>
        </w:rPr>
        <w:t>ک</w:t>
      </w:r>
      <w:r w:rsidRPr="005C1999">
        <w:rPr>
          <w:rFonts w:hint="cs"/>
          <w:rtl/>
        </w:rPr>
        <w:t>ن</w:t>
      </w:r>
      <w:r w:rsidR="00AC3BE7">
        <w:rPr>
          <w:rFonts w:hint="cs"/>
          <w:rtl/>
        </w:rPr>
        <w:t>ی</w:t>
      </w:r>
      <w:r w:rsidRPr="005C1999">
        <w:rPr>
          <w:rFonts w:hint="cs"/>
          <w:rtl/>
        </w:rPr>
        <w:t>م آنها به ما خ</w:t>
      </w:r>
      <w:r w:rsidR="00AC3BE7">
        <w:rPr>
          <w:rFonts w:hint="cs"/>
          <w:rtl/>
        </w:rPr>
        <w:t>ی</w:t>
      </w:r>
      <w:r w:rsidRPr="005C1999">
        <w:rPr>
          <w:rFonts w:hint="cs"/>
          <w:rtl/>
        </w:rPr>
        <w:t xml:space="preserve">انت </w:t>
      </w:r>
      <w:r w:rsidR="00AC3BE7">
        <w:rPr>
          <w:rFonts w:hint="cs"/>
          <w:rtl/>
        </w:rPr>
        <w:t>ک</w:t>
      </w:r>
      <w:r w:rsidRPr="005C1999">
        <w:rPr>
          <w:rFonts w:hint="cs"/>
          <w:rtl/>
        </w:rPr>
        <w:t>رده‌اند.</w:t>
      </w:r>
    </w:p>
    <w:p w:rsidR="00997A76" w:rsidRPr="005C1999" w:rsidRDefault="00997A76" w:rsidP="004F6DC8">
      <w:pPr>
        <w:spacing w:before="80" w:after="80" w:line="216" w:lineRule="auto"/>
        <w:ind w:firstLine="340"/>
        <w:jc w:val="both"/>
        <w:rPr>
          <w:rtl/>
        </w:rPr>
      </w:pPr>
      <w:r w:rsidRPr="005C1999">
        <w:rPr>
          <w:rFonts w:hint="cs"/>
          <w:b/>
          <w:bCs/>
          <w:sz w:val="24"/>
          <w:rtl/>
        </w:rPr>
        <w:t>2ـ سالم بن عب</w:t>
      </w:r>
      <w:r w:rsidR="00AC3BE7">
        <w:rPr>
          <w:rFonts w:hint="cs"/>
          <w:b/>
          <w:bCs/>
          <w:sz w:val="24"/>
          <w:rtl/>
        </w:rPr>
        <w:t>ی</w:t>
      </w:r>
      <w:r w:rsidRPr="005C1999">
        <w:rPr>
          <w:rFonts w:hint="cs"/>
          <w:b/>
          <w:bCs/>
          <w:sz w:val="24"/>
          <w:rtl/>
        </w:rPr>
        <w:t>د اشجع</w:t>
      </w:r>
      <w:r w:rsidR="00AC3BE7">
        <w:rPr>
          <w:rFonts w:hint="cs"/>
          <w:b/>
          <w:bCs/>
          <w:sz w:val="24"/>
          <w:rtl/>
        </w:rPr>
        <w:t>ی</w:t>
      </w:r>
      <w:r w:rsidRPr="005C1999">
        <w:rPr>
          <w:rFonts w:hint="cs"/>
          <w:sz w:val="24"/>
          <w:szCs w:val="24"/>
          <w:rtl/>
        </w:rPr>
        <w:t xml:space="preserve"> </w:t>
      </w:r>
      <w:r w:rsidRPr="005C1999">
        <w:rPr>
          <w:rFonts w:hint="cs"/>
          <w:rtl/>
        </w:rPr>
        <w:t>م</w:t>
      </w:r>
      <w:r w:rsidR="00AC3BE7">
        <w:rPr>
          <w:rFonts w:hint="cs"/>
          <w:rtl/>
        </w:rPr>
        <w:t>ی</w:t>
      </w:r>
      <w:r w:rsidRPr="005C1999">
        <w:rPr>
          <w:rFonts w:hint="cs"/>
          <w:rtl/>
        </w:rPr>
        <w:t>‌گو</w:t>
      </w:r>
      <w:r w:rsidR="00AC3BE7">
        <w:rPr>
          <w:rFonts w:hint="cs"/>
          <w:rtl/>
        </w:rPr>
        <w:t>ی</w:t>
      </w:r>
      <w:r w:rsidRPr="005C1999">
        <w:rPr>
          <w:rFonts w:hint="cs"/>
          <w:rtl/>
        </w:rPr>
        <w:t>د: عل</w:t>
      </w:r>
      <w:r w:rsidR="00AC3BE7">
        <w:rPr>
          <w:rFonts w:hint="cs"/>
          <w:rtl/>
        </w:rPr>
        <w:t>ی</w:t>
      </w:r>
      <w:r w:rsidRPr="005C1999">
        <w:rPr>
          <w:rFonts w:hint="cs"/>
          <w:rtl/>
        </w:rPr>
        <w:t xml:space="preserve"> بعد از پا</w:t>
      </w:r>
      <w:r w:rsidR="00AC3BE7">
        <w:rPr>
          <w:rFonts w:hint="cs"/>
          <w:rtl/>
        </w:rPr>
        <w:t>ی</w:t>
      </w:r>
      <w:r w:rsidRPr="005C1999">
        <w:rPr>
          <w:rFonts w:hint="cs"/>
          <w:rtl/>
        </w:rPr>
        <w:t>ان جنگ صف</w:t>
      </w:r>
      <w:r w:rsidR="00AC3BE7">
        <w:rPr>
          <w:rFonts w:hint="cs"/>
          <w:rtl/>
        </w:rPr>
        <w:t>ی</w:t>
      </w:r>
      <w:r w:rsidRPr="005C1999">
        <w:rPr>
          <w:rFonts w:hint="cs"/>
          <w:rtl/>
        </w:rPr>
        <w:t>ن دستم را گرفت و در م</w:t>
      </w:r>
      <w:r w:rsidR="00AC3BE7">
        <w:rPr>
          <w:rFonts w:hint="cs"/>
          <w:rtl/>
        </w:rPr>
        <w:t>ی</w:t>
      </w:r>
      <w:r w:rsidRPr="005C1999">
        <w:rPr>
          <w:rFonts w:hint="cs"/>
          <w:rtl/>
        </w:rPr>
        <w:t>ان اجساد، راه م</w:t>
      </w:r>
      <w:r w:rsidR="00AC3BE7">
        <w:rPr>
          <w:rFonts w:hint="cs"/>
          <w:rtl/>
        </w:rPr>
        <w:t>ی</w:t>
      </w:r>
      <w:r w:rsidRPr="005C1999">
        <w:rPr>
          <w:rFonts w:hint="cs"/>
          <w:rtl/>
        </w:rPr>
        <w:t>‌رفت و م</w:t>
      </w:r>
      <w:r w:rsidR="00AC3BE7">
        <w:rPr>
          <w:rFonts w:hint="cs"/>
          <w:rtl/>
        </w:rPr>
        <w:t>ی</w:t>
      </w:r>
      <w:r w:rsidRPr="005C1999">
        <w:rPr>
          <w:rFonts w:hint="cs"/>
          <w:rtl/>
        </w:rPr>
        <w:t>‌گفت: خدا شما را ب</w:t>
      </w:r>
      <w:r w:rsidR="00AC3BE7">
        <w:rPr>
          <w:rFonts w:hint="cs"/>
          <w:rtl/>
        </w:rPr>
        <w:t>ی</w:t>
      </w:r>
      <w:r w:rsidRPr="005C1999">
        <w:rPr>
          <w:rFonts w:hint="cs"/>
          <w:rtl/>
        </w:rPr>
        <w:t>امرزد، تا ا</w:t>
      </w:r>
      <w:r w:rsidR="00AC3BE7">
        <w:rPr>
          <w:rFonts w:hint="cs"/>
          <w:rtl/>
        </w:rPr>
        <w:t>ی</w:t>
      </w:r>
      <w:r w:rsidRPr="005C1999">
        <w:rPr>
          <w:rFonts w:hint="cs"/>
          <w:rtl/>
        </w:rPr>
        <w:t>ن</w:t>
      </w:r>
      <w:r w:rsidR="00AC3BE7">
        <w:rPr>
          <w:rFonts w:hint="cs"/>
          <w:rtl/>
        </w:rPr>
        <w:t>ک</w:t>
      </w:r>
      <w:r w:rsidRPr="005C1999">
        <w:rPr>
          <w:rFonts w:hint="cs"/>
          <w:rtl/>
        </w:rPr>
        <w:t xml:space="preserve">ه به </w:t>
      </w:r>
      <w:r w:rsidR="00AC3BE7">
        <w:rPr>
          <w:rFonts w:hint="cs"/>
          <w:rtl/>
        </w:rPr>
        <w:t>ک</w:t>
      </w:r>
      <w:r w:rsidRPr="005C1999">
        <w:rPr>
          <w:rFonts w:hint="cs"/>
          <w:rtl/>
        </w:rPr>
        <w:t>شته‌ شدگان اهل شام رس</w:t>
      </w:r>
      <w:r w:rsidR="00AC3BE7">
        <w:rPr>
          <w:rFonts w:hint="cs"/>
          <w:rtl/>
        </w:rPr>
        <w:t>ی</w:t>
      </w:r>
      <w:r w:rsidRPr="005C1999">
        <w:rPr>
          <w:rFonts w:hint="cs"/>
          <w:rtl/>
        </w:rPr>
        <w:t>د</w:t>
      </w:r>
      <w:r w:rsidR="00AC3BE7">
        <w:rPr>
          <w:rFonts w:hint="cs"/>
          <w:rtl/>
        </w:rPr>
        <w:t>ی</w:t>
      </w:r>
      <w:r w:rsidRPr="005C1999">
        <w:rPr>
          <w:rFonts w:hint="cs"/>
          <w:rtl/>
        </w:rPr>
        <w:t>م، گفتم: ام</w:t>
      </w:r>
      <w:r w:rsidR="00AC3BE7">
        <w:rPr>
          <w:rFonts w:hint="cs"/>
          <w:rtl/>
        </w:rPr>
        <w:t>ی</w:t>
      </w:r>
      <w:r w:rsidRPr="005C1999">
        <w:rPr>
          <w:rFonts w:hint="cs"/>
          <w:rtl/>
        </w:rPr>
        <w:t>رالمؤن</w:t>
      </w:r>
      <w:r w:rsidR="00AC3BE7">
        <w:rPr>
          <w:rFonts w:hint="cs"/>
          <w:rtl/>
        </w:rPr>
        <w:t>ی</w:t>
      </w:r>
      <w:r w:rsidRPr="005C1999">
        <w:rPr>
          <w:rFonts w:hint="cs"/>
          <w:rtl/>
        </w:rPr>
        <w:t>ن! ا</w:t>
      </w:r>
      <w:r w:rsidR="00AC3BE7">
        <w:rPr>
          <w:rFonts w:hint="cs"/>
          <w:rtl/>
        </w:rPr>
        <w:t>ی</w:t>
      </w:r>
      <w:r w:rsidRPr="005C1999">
        <w:rPr>
          <w:rFonts w:hint="cs"/>
          <w:rtl/>
        </w:rPr>
        <w:t>نها سربازان معاو</w:t>
      </w:r>
      <w:r w:rsidR="00AC3BE7">
        <w:rPr>
          <w:rFonts w:hint="cs"/>
          <w:rtl/>
        </w:rPr>
        <w:t>ی</w:t>
      </w:r>
      <w:r w:rsidRPr="005C1999">
        <w:rPr>
          <w:rFonts w:hint="cs"/>
          <w:rtl/>
        </w:rPr>
        <w:t>ه هستند. گفت: من و معاو</w:t>
      </w:r>
      <w:r w:rsidR="00AC3BE7">
        <w:rPr>
          <w:rFonts w:hint="cs"/>
          <w:rtl/>
        </w:rPr>
        <w:t>ی</w:t>
      </w:r>
      <w:r w:rsidRPr="005C1999">
        <w:rPr>
          <w:rFonts w:hint="cs"/>
          <w:rtl/>
        </w:rPr>
        <w:t>ه باید پاسخگو باشیم.</w:t>
      </w:r>
    </w:p>
    <w:p w:rsidR="00997A76" w:rsidRPr="005C1999" w:rsidRDefault="00997A76" w:rsidP="004F6DC8">
      <w:pPr>
        <w:spacing w:before="80" w:after="80" w:line="216" w:lineRule="auto"/>
        <w:ind w:firstLine="340"/>
        <w:jc w:val="both"/>
        <w:rPr>
          <w:rtl/>
        </w:rPr>
      </w:pPr>
      <w:r w:rsidRPr="005C1999">
        <w:rPr>
          <w:rFonts w:hint="cs"/>
          <w:b/>
          <w:bCs/>
          <w:sz w:val="24"/>
          <w:rtl/>
        </w:rPr>
        <w:t>3ـ عبدالرحمان بن نافع قار</w:t>
      </w:r>
      <w:r w:rsidR="00AC3BE7">
        <w:rPr>
          <w:rFonts w:hint="cs"/>
          <w:b/>
          <w:bCs/>
          <w:sz w:val="24"/>
          <w:rtl/>
        </w:rPr>
        <w:t>ی</w:t>
      </w:r>
      <w:r w:rsidRPr="005C1999">
        <w:rPr>
          <w:rFonts w:hint="cs"/>
          <w:sz w:val="24"/>
          <w:szCs w:val="24"/>
          <w:rtl/>
        </w:rPr>
        <w:t xml:space="preserve"> </w:t>
      </w:r>
      <w:r w:rsidRPr="005C1999">
        <w:rPr>
          <w:rFonts w:hint="cs"/>
          <w:rtl/>
        </w:rPr>
        <w:t>از پدرش نقل م</w:t>
      </w:r>
      <w:r w:rsidR="00AC3BE7">
        <w:rPr>
          <w:rFonts w:hint="cs"/>
          <w:rtl/>
        </w:rPr>
        <w:t>ی</w:t>
      </w:r>
      <w:r w:rsidRPr="005C1999">
        <w:rPr>
          <w:rFonts w:hint="cs"/>
          <w:rtl/>
        </w:rPr>
        <w:t>‌</w:t>
      </w:r>
      <w:r w:rsidR="00AC3BE7">
        <w:rPr>
          <w:rFonts w:hint="cs"/>
          <w:rtl/>
        </w:rPr>
        <w:t>ک</w:t>
      </w:r>
      <w:r w:rsidRPr="005C1999">
        <w:rPr>
          <w:rFonts w:hint="cs"/>
          <w:rtl/>
        </w:rPr>
        <w:t xml:space="preserve">ند </w:t>
      </w:r>
      <w:r w:rsidR="00AC3BE7">
        <w:rPr>
          <w:rFonts w:hint="cs"/>
          <w:rtl/>
        </w:rPr>
        <w:t>ک</w:t>
      </w:r>
      <w:r w:rsidRPr="005C1999">
        <w:rPr>
          <w:rFonts w:hint="cs"/>
          <w:rtl/>
        </w:rPr>
        <w:t>ه م</w:t>
      </w:r>
      <w:r w:rsidR="00AC3BE7">
        <w:rPr>
          <w:rFonts w:hint="cs"/>
          <w:rtl/>
        </w:rPr>
        <w:t>ی</w:t>
      </w:r>
      <w:r w:rsidRPr="005C1999">
        <w:rPr>
          <w:rFonts w:hint="cs"/>
          <w:rtl/>
        </w:rPr>
        <w:t>‌گو</w:t>
      </w:r>
      <w:r w:rsidR="00AC3BE7">
        <w:rPr>
          <w:rFonts w:hint="cs"/>
          <w:rtl/>
        </w:rPr>
        <w:t>ی</w:t>
      </w:r>
      <w:r w:rsidRPr="005C1999">
        <w:rPr>
          <w:rFonts w:hint="cs"/>
          <w:rtl/>
        </w:rPr>
        <w:t>د: به عراق رفتم و وارد منزل عل</w:t>
      </w:r>
      <w:r w:rsidR="00AC3BE7">
        <w:rPr>
          <w:rFonts w:hint="cs"/>
          <w:rtl/>
        </w:rPr>
        <w:t>ی</w:t>
      </w:r>
      <w:r w:rsidRPr="005C1999">
        <w:rPr>
          <w:rFonts w:hint="cs"/>
          <w:rtl/>
        </w:rPr>
        <w:t xml:space="preserve"> شدم در آنجا جمع</w:t>
      </w:r>
      <w:r w:rsidR="00AC3BE7">
        <w:rPr>
          <w:rFonts w:hint="cs"/>
          <w:rtl/>
        </w:rPr>
        <w:t>ی</w:t>
      </w:r>
      <w:r w:rsidRPr="005C1999">
        <w:rPr>
          <w:rFonts w:hint="cs"/>
          <w:rtl/>
        </w:rPr>
        <w:t xml:space="preserve"> در مورد </w:t>
      </w:r>
      <w:r w:rsidR="00AC3BE7">
        <w:rPr>
          <w:rFonts w:hint="cs"/>
          <w:rtl/>
        </w:rPr>
        <w:t>ک</w:t>
      </w:r>
      <w:r w:rsidRPr="005C1999">
        <w:rPr>
          <w:rFonts w:hint="cs"/>
          <w:rtl/>
        </w:rPr>
        <w:t>شته‌ها</w:t>
      </w:r>
      <w:r w:rsidR="00AC3BE7">
        <w:rPr>
          <w:rFonts w:hint="cs"/>
          <w:rtl/>
        </w:rPr>
        <w:t>ی</w:t>
      </w:r>
      <w:r w:rsidRPr="005C1999">
        <w:rPr>
          <w:rFonts w:hint="cs"/>
          <w:rtl/>
        </w:rPr>
        <w:t xml:space="preserve"> طرف</w:t>
      </w:r>
      <w:r w:rsidR="00AC3BE7">
        <w:rPr>
          <w:rFonts w:hint="cs"/>
          <w:rtl/>
        </w:rPr>
        <w:t>ی</w:t>
      </w:r>
      <w:r w:rsidRPr="005C1999">
        <w:rPr>
          <w:rFonts w:hint="cs"/>
          <w:rtl/>
        </w:rPr>
        <w:t>ن، اظهار نظر م</w:t>
      </w:r>
      <w:r w:rsidR="00AC3BE7">
        <w:rPr>
          <w:rFonts w:hint="cs"/>
          <w:rtl/>
        </w:rPr>
        <w:t>ی</w:t>
      </w:r>
      <w:r w:rsidRPr="005C1999">
        <w:rPr>
          <w:rFonts w:hint="cs"/>
          <w:rtl/>
        </w:rPr>
        <w:t>‌</w:t>
      </w:r>
      <w:r w:rsidR="00AC3BE7">
        <w:rPr>
          <w:rFonts w:hint="cs"/>
          <w:rtl/>
        </w:rPr>
        <w:t>ک</w:t>
      </w:r>
      <w:r w:rsidRPr="005C1999">
        <w:rPr>
          <w:rFonts w:hint="cs"/>
          <w:rtl/>
        </w:rPr>
        <w:t>ردند، عده‌ا</w:t>
      </w:r>
      <w:r w:rsidR="00AC3BE7">
        <w:rPr>
          <w:rFonts w:hint="cs"/>
          <w:rtl/>
        </w:rPr>
        <w:t>ی</w:t>
      </w:r>
      <w:r w:rsidRPr="005C1999">
        <w:rPr>
          <w:rFonts w:hint="cs"/>
          <w:rtl/>
        </w:rPr>
        <w:t xml:space="preserve"> م</w:t>
      </w:r>
      <w:r w:rsidR="00AC3BE7">
        <w:rPr>
          <w:rFonts w:hint="cs"/>
          <w:rtl/>
        </w:rPr>
        <w:t>ی</w:t>
      </w:r>
      <w:r w:rsidRPr="005C1999">
        <w:rPr>
          <w:rFonts w:hint="cs"/>
          <w:rtl/>
        </w:rPr>
        <w:t>‌گفتند: قبله، معبود و پ</w:t>
      </w:r>
      <w:r w:rsidR="00AC3BE7">
        <w:rPr>
          <w:rFonts w:hint="cs"/>
          <w:rtl/>
        </w:rPr>
        <w:t>ی</w:t>
      </w:r>
      <w:r w:rsidRPr="005C1999">
        <w:rPr>
          <w:rFonts w:hint="cs"/>
          <w:rtl/>
        </w:rPr>
        <w:t xml:space="preserve">امبر ما </w:t>
      </w:r>
      <w:r w:rsidR="00AC3BE7">
        <w:rPr>
          <w:rFonts w:hint="cs"/>
          <w:rtl/>
        </w:rPr>
        <w:t>یکی</w:t>
      </w:r>
      <w:r w:rsidRPr="005C1999">
        <w:rPr>
          <w:rFonts w:hint="cs"/>
          <w:rtl/>
        </w:rPr>
        <w:t xml:space="preserve"> است، معلوم ن</w:t>
      </w:r>
      <w:r w:rsidR="00AC3BE7">
        <w:rPr>
          <w:rFonts w:hint="cs"/>
          <w:rtl/>
        </w:rPr>
        <w:t>ی</w:t>
      </w:r>
      <w:r w:rsidRPr="005C1999">
        <w:rPr>
          <w:rFonts w:hint="cs"/>
          <w:rtl/>
        </w:rPr>
        <w:t xml:space="preserve">ست سرنوشت </w:t>
      </w:r>
      <w:r w:rsidR="00AC3BE7">
        <w:rPr>
          <w:rFonts w:hint="cs"/>
          <w:rtl/>
        </w:rPr>
        <w:t>ک</w:t>
      </w:r>
      <w:r w:rsidRPr="005C1999">
        <w:rPr>
          <w:rFonts w:hint="cs"/>
          <w:rtl/>
        </w:rPr>
        <w:t>شته‌ها</w:t>
      </w:r>
      <w:r w:rsidR="00AC3BE7">
        <w:rPr>
          <w:rFonts w:hint="cs"/>
          <w:rtl/>
        </w:rPr>
        <w:t>ی</w:t>
      </w:r>
      <w:r w:rsidRPr="005C1999">
        <w:rPr>
          <w:rFonts w:hint="cs"/>
          <w:rtl/>
        </w:rPr>
        <w:t xml:space="preserve"> دو طرف چه میشود؟ هنگام</w:t>
      </w:r>
      <w:r w:rsidR="00AC3BE7">
        <w:rPr>
          <w:rFonts w:hint="cs"/>
          <w:rtl/>
        </w:rPr>
        <w:t>ی</w:t>
      </w:r>
      <w:r w:rsidRPr="005C1999">
        <w:rPr>
          <w:rFonts w:hint="cs"/>
          <w:rtl/>
        </w:rPr>
        <w:t xml:space="preserve"> </w:t>
      </w:r>
      <w:r w:rsidR="00AC3BE7">
        <w:rPr>
          <w:rFonts w:hint="cs"/>
          <w:rtl/>
        </w:rPr>
        <w:t>ک</w:t>
      </w:r>
      <w:r w:rsidRPr="005C1999">
        <w:rPr>
          <w:rFonts w:hint="cs"/>
          <w:rtl/>
        </w:rPr>
        <w:t>ه عل</w:t>
      </w:r>
      <w:r w:rsidR="00AC3BE7">
        <w:rPr>
          <w:rFonts w:hint="cs"/>
          <w:rtl/>
        </w:rPr>
        <w:t>ی</w:t>
      </w:r>
      <w:r w:rsidRPr="005C1999">
        <w:rPr>
          <w:rFonts w:hint="cs"/>
          <w:rtl/>
        </w:rPr>
        <w:t xml:space="preserve"> وارد شد آنها سا</w:t>
      </w:r>
      <w:r w:rsidR="00AC3BE7">
        <w:rPr>
          <w:rFonts w:hint="cs"/>
          <w:rtl/>
        </w:rPr>
        <w:t>ک</w:t>
      </w:r>
      <w:r w:rsidRPr="005C1999">
        <w:rPr>
          <w:rFonts w:hint="cs"/>
          <w:rtl/>
        </w:rPr>
        <w:t>ت شدند، عل</w:t>
      </w:r>
      <w:r w:rsidR="00AC3BE7">
        <w:rPr>
          <w:rFonts w:hint="cs"/>
          <w:rtl/>
        </w:rPr>
        <w:t>ی</w:t>
      </w:r>
      <w:r w:rsidRPr="005C1999">
        <w:rPr>
          <w:rFonts w:hint="cs"/>
          <w:rtl/>
        </w:rPr>
        <w:t xml:space="preserve"> گفت: شما چه م</w:t>
      </w:r>
      <w:r w:rsidR="00AC3BE7">
        <w:rPr>
          <w:rFonts w:hint="cs"/>
          <w:rtl/>
        </w:rPr>
        <w:t>ی</w:t>
      </w:r>
      <w:r w:rsidRPr="005C1999">
        <w:rPr>
          <w:rFonts w:hint="cs"/>
          <w:rtl/>
        </w:rPr>
        <w:t>‌گفت</w:t>
      </w:r>
      <w:r w:rsidR="00AC3BE7">
        <w:rPr>
          <w:rFonts w:hint="cs"/>
          <w:rtl/>
        </w:rPr>
        <w:t>ی</w:t>
      </w:r>
      <w:r w:rsidRPr="005C1999">
        <w:rPr>
          <w:rFonts w:hint="cs"/>
          <w:rtl/>
        </w:rPr>
        <w:t>د؟ دوباره پرس</w:t>
      </w:r>
      <w:r w:rsidR="00AC3BE7">
        <w:rPr>
          <w:rFonts w:hint="cs"/>
          <w:rtl/>
        </w:rPr>
        <w:t>ی</w:t>
      </w:r>
      <w:r w:rsidRPr="005C1999">
        <w:rPr>
          <w:rFonts w:hint="cs"/>
          <w:rtl/>
        </w:rPr>
        <w:t>د، تا ا</w:t>
      </w:r>
      <w:r w:rsidR="00AC3BE7">
        <w:rPr>
          <w:rFonts w:hint="cs"/>
          <w:rtl/>
        </w:rPr>
        <w:t>ی</w:t>
      </w:r>
      <w:r w:rsidRPr="005C1999">
        <w:rPr>
          <w:rFonts w:hint="cs"/>
          <w:rtl/>
        </w:rPr>
        <w:t>ن</w:t>
      </w:r>
      <w:r w:rsidR="00AC3BE7">
        <w:rPr>
          <w:rFonts w:hint="cs"/>
          <w:rtl/>
        </w:rPr>
        <w:t>ک</w:t>
      </w:r>
      <w:r w:rsidRPr="005C1999">
        <w:rPr>
          <w:rFonts w:hint="cs"/>
          <w:rtl/>
        </w:rPr>
        <w:t xml:space="preserve">ه آنها گفتند </w:t>
      </w:r>
      <w:r w:rsidR="00AC3BE7">
        <w:rPr>
          <w:rFonts w:hint="cs"/>
          <w:rtl/>
        </w:rPr>
        <w:t>ک</w:t>
      </w:r>
      <w:r w:rsidRPr="005C1999">
        <w:rPr>
          <w:rFonts w:hint="cs"/>
          <w:rtl/>
        </w:rPr>
        <w:t xml:space="preserve">ه ما در مورد عاقبت </w:t>
      </w:r>
      <w:r w:rsidR="00AC3BE7">
        <w:rPr>
          <w:rFonts w:hint="cs"/>
          <w:rtl/>
        </w:rPr>
        <w:t>ک</w:t>
      </w:r>
      <w:r w:rsidRPr="005C1999">
        <w:rPr>
          <w:rFonts w:hint="cs"/>
          <w:rtl/>
        </w:rPr>
        <w:t>شته‌ها</w:t>
      </w:r>
      <w:r w:rsidR="00AC3BE7">
        <w:rPr>
          <w:rFonts w:hint="cs"/>
          <w:rtl/>
        </w:rPr>
        <w:t>ی</w:t>
      </w:r>
      <w:r w:rsidRPr="005C1999">
        <w:rPr>
          <w:rFonts w:hint="cs"/>
          <w:rtl/>
        </w:rPr>
        <w:t xml:space="preserve"> دو طرف سخن م</w:t>
      </w:r>
      <w:r w:rsidR="00AC3BE7">
        <w:rPr>
          <w:rFonts w:hint="cs"/>
          <w:rtl/>
        </w:rPr>
        <w:t>ی</w:t>
      </w:r>
      <w:r w:rsidRPr="005C1999">
        <w:rPr>
          <w:rFonts w:hint="cs"/>
          <w:rtl/>
        </w:rPr>
        <w:t>‌گفت</w:t>
      </w:r>
      <w:r w:rsidR="00AC3BE7">
        <w:rPr>
          <w:rFonts w:hint="cs"/>
          <w:rtl/>
        </w:rPr>
        <w:t>ی</w:t>
      </w:r>
      <w:r w:rsidRPr="005C1999">
        <w:rPr>
          <w:rFonts w:hint="cs"/>
          <w:rtl/>
        </w:rPr>
        <w:t>م، عل</w:t>
      </w:r>
      <w:r w:rsidR="00AC3BE7">
        <w:rPr>
          <w:rFonts w:hint="cs"/>
          <w:rtl/>
        </w:rPr>
        <w:t>ی</w:t>
      </w:r>
      <w:r w:rsidRPr="005C1999">
        <w:rPr>
          <w:rFonts w:hint="cs"/>
          <w:rtl/>
        </w:rPr>
        <w:t xml:space="preserve"> گفت: جوابگو</w:t>
      </w:r>
      <w:r w:rsidR="00AC3BE7">
        <w:rPr>
          <w:rFonts w:hint="cs"/>
          <w:rtl/>
        </w:rPr>
        <w:t>ی</w:t>
      </w:r>
      <w:r w:rsidRPr="005C1999">
        <w:rPr>
          <w:rFonts w:hint="cs"/>
          <w:rtl/>
        </w:rPr>
        <w:t xml:space="preserve"> آنها من و معاو</w:t>
      </w:r>
      <w:r w:rsidR="00AC3BE7">
        <w:rPr>
          <w:rFonts w:hint="cs"/>
          <w:rtl/>
        </w:rPr>
        <w:t>ی</w:t>
      </w:r>
      <w:r w:rsidRPr="005C1999">
        <w:rPr>
          <w:rFonts w:hint="cs"/>
          <w:rtl/>
        </w:rPr>
        <w:t>ه خواه</w:t>
      </w:r>
      <w:r w:rsidR="00AC3BE7">
        <w:rPr>
          <w:rFonts w:hint="cs"/>
          <w:rtl/>
        </w:rPr>
        <w:t>ی</w:t>
      </w:r>
      <w:r w:rsidRPr="005C1999">
        <w:rPr>
          <w:rFonts w:hint="cs"/>
          <w:rtl/>
        </w:rPr>
        <w:t>م بود.</w:t>
      </w:r>
    </w:p>
    <w:p w:rsidR="00997A76" w:rsidRPr="005C1999" w:rsidRDefault="00997A76" w:rsidP="004F6DC8">
      <w:pPr>
        <w:spacing w:before="80" w:after="80" w:line="216" w:lineRule="auto"/>
        <w:ind w:firstLine="340"/>
        <w:jc w:val="both"/>
        <w:rPr>
          <w:rtl/>
        </w:rPr>
      </w:pPr>
      <w:r w:rsidRPr="005C1999">
        <w:rPr>
          <w:rFonts w:hint="cs"/>
          <w:b/>
          <w:bCs/>
          <w:sz w:val="24"/>
          <w:rtl/>
        </w:rPr>
        <w:t>4ـ سعد بن ابراه</w:t>
      </w:r>
      <w:r w:rsidR="00AC3BE7">
        <w:rPr>
          <w:rFonts w:hint="cs"/>
          <w:b/>
          <w:bCs/>
          <w:sz w:val="24"/>
          <w:rtl/>
        </w:rPr>
        <w:t>ی</w:t>
      </w:r>
      <w:r w:rsidRPr="005C1999">
        <w:rPr>
          <w:rFonts w:hint="cs"/>
          <w:b/>
          <w:bCs/>
          <w:sz w:val="24"/>
          <w:rtl/>
        </w:rPr>
        <w:t>م</w:t>
      </w:r>
      <w:r w:rsidRPr="005C1999">
        <w:rPr>
          <w:rFonts w:hint="cs"/>
          <w:sz w:val="24"/>
          <w:szCs w:val="24"/>
          <w:rtl/>
        </w:rPr>
        <w:t xml:space="preserve"> </w:t>
      </w:r>
      <w:r w:rsidRPr="005C1999">
        <w:rPr>
          <w:rFonts w:hint="cs"/>
          <w:rtl/>
        </w:rPr>
        <w:t>م</w:t>
      </w:r>
      <w:r w:rsidR="00AC3BE7">
        <w:rPr>
          <w:rFonts w:hint="cs"/>
          <w:rtl/>
        </w:rPr>
        <w:t>ی</w:t>
      </w:r>
      <w:r w:rsidRPr="005C1999">
        <w:rPr>
          <w:rFonts w:hint="cs"/>
          <w:rtl/>
        </w:rPr>
        <w:t>‌گو</w:t>
      </w:r>
      <w:r w:rsidR="00AC3BE7">
        <w:rPr>
          <w:rFonts w:hint="cs"/>
          <w:rtl/>
        </w:rPr>
        <w:t>ی</w:t>
      </w:r>
      <w:r w:rsidRPr="005C1999">
        <w:rPr>
          <w:rFonts w:hint="cs"/>
          <w:rtl/>
        </w:rPr>
        <w:t>د: روز</w:t>
      </w:r>
      <w:r w:rsidR="00AC3BE7">
        <w:rPr>
          <w:rFonts w:hint="cs"/>
          <w:rtl/>
        </w:rPr>
        <w:t>ی</w:t>
      </w:r>
      <w:r w:rsidRPr="005C1999">
        <w:rPr>
          <w:rFonts w:hint="cs"/>
          <w:rtl/>
        </w:rPr>
        <w:t xml:space="preserve"> عل</w:t>
      </w:r>
      <w:r w:rsidR="00AC3BE7">
        <w:rPr>
          <w:rFonts w:hint="cs"/>
          <w:rtl/>
        </w:rPr>
        <w:t>ی</w:t>
      </w:r>
      <w:r w:rsidRPr="005C1999">
        <w:rPr>
          <w:rFonts w:hint="cs"/>
          <w:rtl/>
        </w:rPr>
        <w:t xml:space="preserve"> در حال</w:t>
      </w:r>
      <w:r w:rsidR="00AC3BE7">
        <w:rPr>
          <w:rFonts w:hint="cs"/>
          <w:rtl/>
        </w:rPr>
        <w:t>ی</w:t>
      </w:r>
      <w:r w:rsidRPr="005C1999">
        <w:rPr>
          <w:rFonts w:hint="cs"/>
          <w:rtl/>
        </w:rPr>
        <w:t xml:space="preserve"> </w:t>
      </w:r>
      <w:r w:rsidR="00AC3BE7">
        <w:rPr>
          <w:rFonts w:hint="cs"/>
          <w:rtl/>
        </w:rPr>
        <w:t>ک</w:t>
      </w:r>
      <w:r w:rsidRPr="005C1999">
        <w:rPr>
          <w:rFonts w:hint="cs"/>
          <w:rtl/>
        </w:rPr>
        <w:t>ه عد</w:t>
      </w:r>
      <w:r w:rsidR="00AC3BE7">
        <w:rPr>
          <w:rFonts w:hint="cs"/>
          <w:rtl/>
        </w:rPr>
        <w:t>ی</w:t>
      </w:r>
      <w:r w:rsidRPr="005C1999">
        <w:rPr>
          <w:rFonts w:hint="cs"/>
          <w:rtl/>
        </w:rPr>
        <w:t xml:space="preserve"> بن حاتم طا</w:t>
      </w:r>
      <w:r w:rsidR="004F3EF2" w:rsidRPr="005C1999">
        <w:rPr>
          <w:rFonts w:hint="cs"/>
          <w:rtl/>
        </w:rPr>
        <w:t>ی</w:t>
      </w:r>
      <w:r w:rsidR="00AC3BE7">
        <w:rPr>
          <w:rFonts w:hint="cs"/>
          <w:rtl/>
        </w:rPr>
        <w:t>ی</w:t>
      </w:r>
      <w:r w:rsidRPr="005C1999">
        <w:rPr>
          <w:rFonts w:hint="cs"/>
          <w:rtl/>
        </w:rPr>
        <w:t xml:space="preserve"> همراه او بود، در مورد </w:t>
      </w:r>
      <w:r w:rsidR="00AC3BE7">
        <w:rPr>
          <w:rFonts w:hint="cs"/>
          <w:rtl/>
        </w:rPr>
        <w:t>ک</w:t>
      </w:r>
      <w:r w:rsidRPr="005C1999">
        <w:rPr>
          <w:rFonts w:hint="cs"/>
          <w:rtl/>
        </w:rPr>
        <w:t>شته‌ها</w:t>
      </w:r>
      <w:r w:rsidR="00AC3BE7">
        <w:rPr>
          <w:rFonts w:hint="cs"/>
          <w:rtl/>
        </w:rPr>
        <w:t>ی</w:t>
      </w:r>
      <w:r w:rsidRPr="005C1999">
        <w:rPr>
          <w:rFonts w:hint="cs"/>
          <w:rtl/>
        </w:rPr>
        <w:t xml:space="preserve"> طرف</w:t>
      </w:r>
      <w:r w:rsidR="00AC3BE7">
        <w:rPr>
          <w:rFonts w:hint="cs"/>
          <w:rtl/>
        </w:rPr>
        <w:t>ی</w:t>
      </w:r>
      <w:r w:rsidRPr="005C1999">
        <w:rPr>
          <w:rFonts w:hint="cs"/>
          <w:rtl/>
        </w:rPr>
        <w:t>ن سخن م</w:t>
      </w:r>
      <w:r w:rsidR="00AC3BE7">
        <w:rPr>
          <w:rFonts w:hint="cs"/>
          <w:rtl/>
        </w:rPr>
        <w:t>ی</w:t>
      </w:r>
      <w:r w:rsidRPr="005C1999">
        <w:rPr>
          <w:rFonts w:hint="cs"/>
          <w:rtl/>
        </w:rPr>
        <w:t>‌گفتند. عد</w:t>
      </w:r>
      <w:r w:rsidR="00AC3BE7">
        <w:rPr>
          <w:rFonts w:hint="cs"/>
          <w:rtl/>
        </w:rPr>
        <w:t>ی</w:t>
      </w:r>
      <w:r w:rsidRPr="005C1999">
        <w:rPr>
          <w:rFonts w:hint="cs"/>
          <w:rtl/>
        </w:rPr>
        <w:t xml:space="preserve"> در مورد فرد</w:t>
      </w:r>
      <w:r w:rsidR="00AC3BE7">
        <w:rPr>
          <w:rFonts w:hint="cs"/>
          <w:rtl/>
        </w:rPr>
        <w:t>ی</w:t>
      </w:r>
      <w:r w:rsidRPr="005C1999">
        <w:rPr>
          <w:rFonts w:hint="cs"/>
          <w:rtl/>
        </w:rPr>
        <w:t xml:space="preserve"> از طائفه‌ ا</w:t>
      </w:r>
      <w:r w:rsidR="00AC3BE7">
        <w:rPr>
          <w:rFonts w:hint="cs"/>
          <w:rtl/>
        </w:rPr>
        <w:t>ی</w:t>
      </w:r>
      <w:r w:rsidRPr="005C1999">
        <w:rPr>
          <w:rFonts w:hint="cs"/>
          <w:rtl/>
        </w:rPr>
        <w:t xml:space="preserve"> </w:t>
      </w:r>
      <w:r w:rsidR="00AC3BE7">
        <w:rPr>
          <w:rFonts w:hint="cs"/>
          <w:rtl/>
        </w:rPr>
        <w:t>ک</w:t>
      </w:r>
      <w:r w:rsidRPr="005C1999">
        <w:rPr>
          <w:rFonts w:hint="cs"/>
          <w:rtl/>
        </w:rPr>
        <w:t>ه به دست سپاه عل</w:t>
      </w:r>
      <w:r w:rsidR="00AC3BE7">
        <w:rPr>
          <w:rFonts w:hint="cs"/>
          <w:rtl/>
        </w:rPr>
        <w:t>ی</w:t>
      </w:r>
      <w:r w:rsidRPr="005C1999">
        <w:rPr>
          <w:rFonts w:hint="cs"/>
          <w:rtl/>
        </w:rPr>
        <w:t xml:space="preserve"> </w:t>
      </w:r>
      <w:r w:rsidR="00AC3BE7">
        <w:rPr>
          <w:rFonts w:hint="cs"/>
          <w:rtl/>
        </w:rPr>
        <w:t>ک</w:t>
      </w:r>
      <w:r w:rsidRPr="005C1999">
        <w:rPr>
          <w:rFonts w:hint="cs"/>
          <w:rtl/>
        </w:rPr>
        <w:t>شته شده بود گفت: وا</w:t>
      </w:r>
      <w:r w:rsidR="00AC3BE7">
        <w:rPr>
          <w:rFonts w:hint="cs"/>
          <w:rtl/>
        </w:rPr>
        <w:t>ی</w:t>
      </w:r>
      <w:r w:rsidRPr="005C1999">
        <w:rPr>
          <w:rFonts w:hint="cs"/>
          <w:rtl/>
        </w:rPr>
        <w:t xml:space="preserve"> بر او تا د</w:t>
      </w:r>
      <w:r w:rsidR="00AC3BE7">
        <w:rPr>
          <w:rFonts w:hint="cs"/>
          <w:rtl/>
        </w:rPr>
        <w:t>ی</w:t>
      </w:r>
      <w:r w:rsidRPr="005C1999">
        <w:rPr>
          <w:rFonts w:hint="cs"/>
          <w:rtl/>
        </w:rPr>
        <w:t xml:space="preserve">روز مسلمان بود و امروز، </w:t>
      </w:r>
      <w:r w:rsidR="00AC3BE7">
        <w:rPr>
          <w:rFonts w:hint="cs"/>
          <w:rtl/>
        </w:rPr>
        <w:t>ک</w:t>
      </w:r>
      <w:r w:rsidRPr="005C1999">
        <w:rPr>
          <w:rFonts w:hint="cs"/>
          <w:rtl/>
        </w:rPr>
        <w:t>افر گرد</w:t>
      </w:r>
      <w:r w:rsidR="00AC3BE7">
        <w:rPr>
          <w:rFonts w:hint="cs"/>
          <w:rtl/>
        </w:rPr>
        <w:t>ی</w:t>
      </w:r>
      <w:r w:rsidRPr="005C1999">
        <w:rPr>
          <w:rFonts w:hint="cs"/>
          <w:rtl/>
        </w:rPr>
        <w:t>د</w:t>
      </w:r>
      <w:r w:rsidR="004F3EF2" w:rsidRPr="005C1999">
        <w:rPr>
          <w:rFonts w:hint="cs"/>
          <w:rtl/>
        </w:rPr>
        <w:t>.</w:t>
      </w:r>
      <w:r w:rsidRPr="005C1999">
        <w:rPr>
          <w:rFonts w:hint="cs"/>
          <w:rtl/>
        </w:rPr>
        <w:t xml:space="preserve"> عل</w:t>
      </w:r>
      <w:r w:rsidR="00AC3BE7">
        <w:rPr>
          <w:rFonts w:hint="cs"/>
          <w:rtl/>
        </w:rPr>
        <w:t>ی</w:t>
      </w:r>
      <w:r w:rsidRPr="005C1999">
        <w:rPr>
          <w:rFonts w:hint="cs"/>
          <w:rtl/>
        </w:rPr>
        <w:t xml:space="preserve"> گفت: خ</w:t>
      </w:r>
      <w:r w:rsidR="00AC3BE7">
        <w:rPr>
          <w:rFonts w:hint="cs"/>
          <w:rtl/>
        </w:rPr>
        <w:t>ی</w:t>
      </w:r>
      <w:r w:rsidRPr="005C1999">
        <w:rPr>
          <w:rFonts w:hint="cs"/>
          <w:rtl/>
        </w:rPr>
        <w:t>ر او د</w:t>
      </w:r>
      <w:r w:rsidR="00AC3BE7">
        <w:rPr>
          <w:rFonts w:hint="cs"/>
          <w:rtl/>
        </w:rPr>
        <w:t>ی</w:t>
      </w:r>
      <w:r w:rsidRPr="005C1999">
        <w:rPr>
          <w:rFonts w:hint="cs"/>
          <w:rtl/>
        </w:rPr>
        <w:t>روز هم مسلمان بود و امروز ن</w:t>
      </w:r>
      <w:r w:rsidR="00AC3BE7">
        <w:rPr>
          <w:rFonts w:hint="cs"/>
          <w:rtl/>
        </w:rPr>
        <w:t>ی</w:t>
      </w:r>
      <w:r w:rsidRPr="005C1999">
        <w:rPr>
          <w:rFonts w:hint="cs"/>
          <w:rtl/>
        </w:rPr>
        <w:t xml:space="preserve">ز مسلمان است. </w:t>
      </w:r>
    </w:p>
    <w:p w:rsidR="00997A76" w:rsidRPr="005C1999" w:rsidRDefault="00997A76" w:rsidP="004F6DC8">
      <w:pPr>
        <w:spacing w:before="80" w:after="80" w:line="216" w:lineRule="auto"/>
        <w:ind w:firstLine="340"/>
        <w:jc w:val="both"/>
        <w:rPr>
          <w:rtl/>
        </w:rPr>
      </w:pPr>
      <w:r w:rsidRPr="005C1999">
        <w:rPr>
          <w:rFonts w:hint="cs"/>
          <w:b/>
          <w:bCs/>
          <w:sz w:val="24"/>
          <w:rtl/>
        </w:rPr>
        <w:t>5ـ م</w:t>
      </w:r>
      <w:r w:rsidR="00AC3BE7">
        <w:rPr>
          <w:rFonts w:hint="cs"/>
          <w:b/>
          <w:bCs/>
          <w:sz w:val="24"/>
          <w:rtl/>
        </w:rPr>
        <w:t>ک</w:t>
      </w:r>
      <w:r w:rsidRPr="005C1999">
        <w:rPr>
          <w:rFonts w:hint="cs"/>
          <w:b/>
          <w:bCs/>
          <w:sz w:val="24"/>
          <w:rtl/>
        </w:rPr>
        <w:t>حول</w:t>
      </w:r>
      <w:r w:rsidRPr="005C1999">
        <w:rPr>
          <w:rFonts w:hint="cs"/>
          <w:sz w:val="24"/>
          <w:szCs w:val="24"/>
          <w:rtl/>
        </w:rPr>
        <w:t xml:space="preserve"> </w:t>
      </w:r>
      <w:r w:rsidRPr="005C1999">
        <w:rPr>
          <w:rFonts w:hint="cs"/>
          <w:rtl/>
        </w:rPr>
        <w:t>م</w:t>
      </w:r>
      <w:r w:rsidR="00AC3BE7">
        <w:rPr>
          <w:rFonts w:hint="cs"/>
          <w:rtl/>
        </w:rPr>
        <w:t>ی</w:t>
      </w:r>
      <w:r w:rsidRPr="005C1999">
        <w:rPr>
          <w:rFonts w:hint="cs"/>
          <w:rtl/>
        </w:rPr>
        <w:t>‌گو</w:t>
      </w:r>
      <w:r w:rsidR="00AC3BE7">
        <w:rPr>
          <w:rFonts w:hint="cs"/>
          <w:rtl/>
        </w:rPr>
        <w:t>ی</w:t>
      </w:r>
      <w:r w:rsidRPr="005C1999">
        <w:rPr>
          <w:rFonts w:hint="cs"/>
          <w:rtl/>
        </w:rPr>
        <w:t>د: از عل</w:t>
      </w:r>
      <w:r w:rsidR="00AC3BE7">
        <w:rPr>
          <w:rFonts w:hint="cs"/>
          <w:rtl/>
        </w:rPr>
        <w:t>ی</w:t>
      </w:r>
      <w:r w:rsidRPr="005C1999">
        <w:rPr>
          <w:rFonts w:hint="cs"/>
          <w:rtl/>
        </w:rPr>
        <w:t xml:space="preserve"> ابن اب</w:t>
      </w:r>
      <w:r w:rsidR="00AC3BE7">
        <w:rPr>
          <w:rFonts w:hint="cs"/>
          <w:rtl/>
        </w:rPr>
        <w:t>ی</w:t>
      </w:r>
      <w:r w:rsidRPr="005C1999">
        <w:rPr>
          <w:rFonts w:hint="cs"/>
          <w:rtl/>
        </w:rPr>
        <w:t xml:space="preserve">طالب در مورد </w:t>
      </w:r>
      <w:r w:rsidR="00AC3BE7">
        <w:rPr>
          <w:rFonts w:hint="cs"/>
          <w:rtl/>
        </w:rPr>
        <w:t>ک</w:t>
      </w:r>
      <w:r w:rsidRPr="005C1999">
        <w:rPr>
          <w:rFonts w:hint="cs"/>
          <w:rtl/>
        </w:rPr>
        <w:t>شته‌ها</w:t>
      </w:r>
      <w:r w:rsidR="00AC3BE7">
        <w:rPr>
          <w:rFonts w:hint="cs"/>
          <w:rtl/>
        </w:rPr>
        <w:t>ی</w:t>
      </w:r>
      <w:r w:rsidRPr="005C1999">
        <w:rPr>
          <w:rFonts w:hint="cs"/>
          <w:rtl/>
        </w:rPr>
        <w:t xml:space="preserve"> صف</w:t>
      </w:r>
      <w:r w:rsidR="00AC3BE7">
        <w:rPr>
          <w:rFonts w:hint="cs"/>
          <w:rtl/>
        </w:rPr>
        <w:t>ی</w:t>
      </w:r>
      <w:r w:rsidRPr="005C1999">
        <w:rPr>
          <w:rFonts w:hint="cs"/>
          <w:rtl/>
        </w:rPr>
        <w:t>ن پرس</w:t>
      </w:r>
      <w:r w:rsidR="00AC3BE7">
        <w:rPr>
          <w:rFonts w:hint="cs"/>
          <w:rtl/>
        </w:rPr>
        <w:t>ی</w:t>
      </w:r>
      <w:r w:rsidRPr="005C1999">
        <w:rPr>
          <w:rFonts w:hint="cs"/>
          <w:rtl/>
        </w:rPr>
        <w:t xml:space="preserve">دند، گفت: آنها مؤمن هستند. </w:t>
      </w:r>
    </w:p>
    <w:p w:rsidR="00997A76" w:rsidRPr="005C1999" w:rsidRDefault="00997A76" w:rsidP="004F6DC8">
      <w:pPr>
        <w:spacing w:before="80" w:after="80" w:line="216" w:lineRule="auto"/>
        <w:ind w:firstLine="340"/>
        <w:jc w:val="both"/>
        <w:rPr>
          <w:rtl/>
        </w:rPr>
      </w:pPr>
      <w:r w:rsidRPr="005C1999">
        <w:rPr>
          <w:rFonts w:hint="cs"/>
          <w:b/>
          <w:bCs/>
          <w:sz w:val="24"/>
          <w:rtl/>
        </w:rPr>
        <w:t>6ـ صلهب أبو اسد</w:t>
      </w:r>
      <w:r w:rsidR="004F3EF2" w:rsidRPr="005C1999">
        <w:rPr>
          <w:rFonts w:hint="cs"/>
          <w:b/>
          <w:bCs/>
          <w:sz w:val="24"/>
          <w:rtl/>
        </w:rPr>
        <w:t xml:space="preserve">  فقعسی</w:t>
      </w:r>
      <w:r w:rsidRPr="005C1999">
        <w:rPr>
          <w:rFonts w:hint="cs"/>
          <w:sz w:val="24"/>
          <w:szCs w:val="24"/>
          <w:rtl/>
        </w:rPr>
        <w:t xml:space="preserve"> </w:t>
      </w:r>
      <w:r w:rsidRPr="005C1999">
        <w:rPr>
          <w:rFonts w:hint="cs"/>
          <w:rtl/>
        </w:rPr>
        <w:t>از عمو</w:t>
      </w:r>
      <w:r w:rsidR="00AC3BE7">
        <w:rPr>
          <w:rFonts w:hint="cs"/>
          <w:rtl/>
        </w:rPr>
        <w:t>ی</w:t>
      </w:r>
      <w:r w:rsidRPr="005C1999">
        <w:rPr>
          <w:rFonts w:hint="cs"/>
          <w:rtl/>
        </w:rPr>
        <w:t>ش نقل م</w:t>
      </w:r>
      <w:r w:rsidR="00AC3BE7">
        <w:rPr>
          <w:rFonts w:hint="cs"/>
          <w:rtl/>
        </w:rPr>
        <w:t>ی</w:t>
      </w:r>
      <w:r w:rsidRPr="005C1999">
        <w:rPr>
          <w:rFonts w:hint="cs"/>
          <w:rtl/>
        </w:rPr>
        <w:t>‌</w:t>
      </w:r>
      <w:r w:rsidR="00AC3BE7">
        <w:rPr>
          <w:rFonts w:hint="cs"/>
          <w:rtl/>
        </w:rPr>
        <w:t>ک</w:t>
      </w:r>
      <w:r w:rsidRPr="005C1999">
        <w:rPr>
          <w:rFonts w:hint="cs"/>
          <w:rtl/>
        </w:rPr>
        <w:t xml:space="preserve">ند </w:t>
      </w:r>
      <w:r w:rsidR="00AC3BE7">
        <w:rPr>
          <w:rFonts w:hint="cs"/>
          <w:rtl/>
        </w:rPr>
        <w:t>ک</w:t>
      </w:r>
      <w:r w:rsidRPr="005C1999">
        <w:rPr>
          <w:rFonts w:hint="cs"/>
          <w:rtl/>
        </w:rPr>
        <w:t>ه مرد</w:t>
      </w:r>
      <w:r w:rsidR="00AC3BE7">
        <w:rPr>
          <w:rFonts w:hint="cs"/>
          <w:rtl/>
        </w:rPr>
        <w:t>ی</w:t>
      </w:r>
      <w:r w:rsidRPr="005C1999">
        <w:rPr>
          <w:rFonts w:hint="cs"/>
          <w:rtl/>
        </w:rPr>
        <w:t xml:space="preserve"> روز جنگ صف</w:t>
      </w:r>
      <w:r w:rsidR="00AC3BE7">
        <w:rPr>
          <w:rFonts w:hint="cs"/>
          <w:rtl/>
        </w:rPr>
        <w:t>ی</w:t>
      </w:r>
      <w:r w:rsidRPr="005C1999">
        <w:rPr>
          <w:rFonts w:hint="cs"/>
          <w:rtl/>
        </w:rPr>
        <w:t xml:space="preserve">ن، سپاه شام را بعنوان </w:t>
      </w:r>
      <w:r w:rsidR="00AC3BE7">
        <w:rPr>
          <w:rFonts w:hint="cs"/>
          <w:rtl/>
        </w:rPr>
        <w:t>ک</w:t>
      </w:r>
      <w:r w:rsidRPr="005C1999">
        <w:rPr>
          <w:rFonts w:hint="cs"/>
          <w:rtl/>
        </w:rPr>
        <w:t xml:space="preserve">فار شام خطاب </w:t>
      </w:r>
      <w:r w:rsidR="00AC3BE7">
        <w:rPr>
          <w:rFonts w:hint="cs"/>
          <w:rtl/>
        </w:rPr>
        <w:t>ک</w:t>
      </w:r>
      <w:r w:rsidRPr="005C1999">
        <w:rPr>
          <w:rFonts w:hint="cs"/>
          <w:rtl/>
        </w:rPr>
        <w:t>رد، عل</w:t>
      </w:r>
      <w:r w:rsidR="00AC3BE7">
        <w:rPr>
          <w:rFonts w:hint="cs"/>
          <w:rtl/>
        </w:rPr>
        <w:t>ی</w:t>
      </w:r>
      <w:r w:rsidRPr="005C1999">
        <w:rPr>
          <w:rFonts w:hint="cs"/>
          <w:rtl/>
        </w:rPr>
        <w:t xml:space="preserve"> گفت: آنها از </w:t>
      </w:r>
      <w:r w:rsidR="00AC3BE7">
        <w:rPr>
          <w:rFonts w:hint="cs"/>
          <w:rtl/>
        </w:rPr>
        <w:t>ک</w:t>
      </w:r>
      <w:r w:rsidRPr="005C1999">
        <w:rPr>
          <w:rFonts w:hint="cs"/>
          <w:rtl/>
        </w:rPr>
        <w:t>فر گر</w:t>
      </w:r>
      <w:r w:rsidR="00AC3BE7">
        <w:rPr>
          <w:rFonts w:hint="cs"/>
          <w:rtl/>
        </w:rPr>
        <w:t>ی</w:t>
      </w:r>
      <w:r w:rsidRPr="005C1999">
        <w:rPr>
          <w:rFonts w:hint="cs"/>
          <w:rtl/>
        </w:rPr>
        <w:t xml:space="preserve">خته‌اند. </w:t>
      </w:r>
    </w:p>
    <w:p w:rsidR="00997A76" w:rsidRPr="005C1999" w:rsidRDefault="00997A76" w:rsidP="004F6DC8">
      <w:pPr>
        <w:spacing w:before="80" w:after="80" w:line="216" w:lineRule="auto"/>
        <w:ind w:firstLine="340"/>
        <w:jc w:val="both"/>
        <w:rPr>
          <w:rtl/>
        </w:rPr>
      </w:pPr>
      <w:r w:rsidRPr="005C1999">
        <w:rPr>
          <w:rFonts w:hint="cs"/>
          <w:b/>
          <w:bCs/>
          <w:sz w:val="24"/>
          <w:rtl/>
        </w:rPr>
        <w:t>7ـ عبدالرحمان بن جندب</w:t>
      </w:r>
      <w:r w:rsidRPr="005C1999">
        <w:rPr>
          <w:rFonts w:hint="cs"/>
          <w:sz w:val="24"/>
          <w:szCs w:val="24"/>
          <w:rtl/>
        </w:rPr>
        <w:t xml:space="preserve"> </w:t>
      </w:r>
      <w:r w:rsidRPr="005C1999">
        <w:rPr>
          <w:rFonts w:hint="cs"/>
          <w:rtl/>
        </w:rPr>
        <w:t>م</w:t>
      </w:r>
      <w:r w:rsidR="00AC3BE7">
        <w:rPr>
          <w:rFonts w:hint="cs"/>
          <w:rtl/>
        </w:rPr>
        <w:t>ی</w:t>
      </w:r>
      <w:r w:rsidRPr="005C1999">
        <w:rPr>
          <w:rFonts w:hint="cs"/>
          <w:rtl/>
        </w:rPr>
        <w:t>‌گو</w:t>
      </w:r>
      <w:r w:rsidR="00AC3BE7">
        <w:rPr>
          <w:rFonts w:hint="cs"/>
          <w:rtl/>
        </w:rPr>
        <w:t>ی</w:t>
      </w:r>
      <w:r w:rsidRPr="005C1999">
        <w:rPr>
          <w:rFonts w:hint="cs"/>
          <w:rtl/>
        </w:rPr>
        <w:t>د: از عل</w:t>
      </w:r>
      <w:r w:rsidR="00AC3BE7">
        <w:rPr>
          <w:rFonts w:hint="cs"/>
          <w:rtl/>
        </w:rPr>
        <w:t>ی</w:t>
      </w:r>
      <w:r w:rsidRPr="005C1999">
        <w:rPr>
          <w:rFonts w:hint="cs"/>
          <w:rtl/>
        </w:rPr>
        <w:t xml:space="preserve"> در مورد </w:t>
      </w:r>
      <w:r w:rsidR="00AC3BE7">
        <w:rPr>
          <w:rFonts w:hint="cs"/>
          <w:rtl/>
        </w:rPr>
        <w:t>ک</w:t>
      </w:r>
      <w:r w:rsidRPr="005C1999">
        <w:rPr>
          <w:rFonts w:hint="cs"/>
          <w:rtl/>
        </w:rPr>
        <w:t>شته‌ها</w:t>
      </w:r>
      <w:r w:rsidR="00AC3BE7">
        <w:rPr>
          <w:rFonts w:hint="cs"/>
          <w:rtl/>
        </w:rPr>
        <w:t>ی</w:t>
      </w:r>
      <w:r w:rsidRPr="005C1999">
        <w:rPr>
          <w:rFonts w:hint="cs"/>
          <w:rtl/>
        </w:rPr>
        <w:t xml:space="preserve"> سپاه و</w:t>
      </w:r>
      <w:r w:rsidR="00AC3BE7">
        <w:rPr>
          <w:rFonts w:hint="cs"/>
          <w:rtl/>
        </w:rPr>
        <w:t>ی</w:t>
      </w:r>
      <w:r w:rsidRPr="005C1999">
        <w:rPr>
          <w:rFonts w:hint="cs"/>
          <w:rtl/>
        </w:rPr>
        <w:t xml:space="preserve"> و سپاه معاو</w:t>
      </w:r>
      <w:r w:rsidR="00AC3BE7">
        <w:rPr>
          <w:rFonts w:hint="cs"/>
          <w:rtl/>
        </w:rPr>
        <w:t>ی</w:t>
      </w:r>
      <w:r w:rsidRPr="005C1999">
        <w:rPr>
          <w:rFonts w:hint="cs"/>
          <w:rtl/>
        </w:rPr>
        <w:t>ه پرس</w:t>
      </w:r>
      <w:r w:rsidR="00AC3BE7">
        <w:rPr>
          <w:rFonts w:hint="cs"/>
          <w:rtl/>
        </w:rPr>
        <w:t>ی</w:t>
      </w:r>
      <w:r w:rsidRPr="005C1999">
        <w:rPr>
          <w:rFonts w:hint="cs"/>
          <w:rtl/>
        </w:rPr>
        <w:t>دند، گفت: روز ق</w:t>
      </w:r>
      <w:r w:rsidR="00AC3BE7">
        <w:rPr>
          <w:rFonts w:hint="cs"/>
          <w:rtl/>
        </w:rPr>
        <w:t>ی</w:t>
      </w:r>
      <w:r w:rsidRPr="005C1999">
        <w:rPr>
          <w:rFonts w:hint="cs"/>
          <w:rtl/>
        </w:rPr>
        <w:t>امت من و معاو</w:t>
      </w:r>
      <w:r w:rsidR="00AC3BE7">
        <w:rPr>
          <w:rFonts w:hint="cs"/>
          <w:rtl/>
        </w:rPr>
        <w:t>ی</w:t>
      </w:r>
      <w:r w:rsidRPr="005C1999">
        <w:rPr>
          <w:rFonts w:hint="cs"/>
          <w:rtl/>
        </w:rPr>
        <w:t>ه نزد صاحب عرش احضار خواه</w:t>
      </w:r>
      <w:r w:rsidR="00AC3BE7">
        <w:rPr>
          <w:rFonts w:hint="cs"/>
          <w:rtl/>
        </w:rPr>
        <w:t>ی</w:t>
      </w:r>
      <w:r w:rsidRPr="005C1999">
        <w:rPr>
          <w:rFonts w:hint="cs"/>
          <w:rtl/>
        </w:rPr>
        <w:t xml:space="preserve">م شد هر </w:t>
      </w:r>
      <w:r w:rsidR="00AC3BE7">
        <w:rPr>
          <w:rFonts w:hint="cs"/>
          <w:rtl/>
        </w:rPr>
        <w:t>ک</w:t>
      </w:r>
      <w:r w:rsidRPr="005C1999">
        <w:rPr>
          <w:rFonts w:hint="cs"/>
          <w:rtl/>
        </w:rPr>
        <w:t>دام از ما مح</w:t>
      </w:r>
      <w:r w:rsidR="00AC3BE7">
        <w:rPr>
          <w:rFonts w:hint="cs"/>
          <w:rtl/>
        </w:rPr>
        <w:t>ک</w:t>
      </w:r>
      <w:r w:rsidRPr="005C1999">
        <w:rPr>
          <w:rFonts w:hint="cs"/>
          <w:rtl/>
        </w:rPr>
        <w:t>وم شود، پ</w:t>
      </w:r>
      <w:r w:rsidR="00AC3BE7">
        <w:rPr>
          <w:rFonts w:hint="cs"/>
          <w:rtl/>
        </w:rPr>
        <w:t>ی</w:t>
      </w:r>
      <w:r w:rsidRPr="005C1999">
        <w:rPr>
          <w:rFonts w:hint="cs"/>
          <w:rtl/>
        </w:rPr>
        <w:t>روانش ن</w:t>
      </w:r>
      <w:r w:rsidR="00AC3BE7">
        <w:rPr>
          <w:rFonts w:hint="cs"/>
          <w:rtl/>
        </w:rPr>
        <w:t>ی</w:t>
      </w:r>
      <w:r w:rsidRPr="005C1999">
        <w:rPr>
          <w:rFonts w:hint="cs"/>
          <w:rtl/>
        </w:rPr>
        <w:t>ز مح</w:t>
      </w:r>
      <w:r w:rsidR="00AC3BE7">
        <w:rPr>
          <w:rFonts w:hint="cs"/>
          <w:rtl/>
        </w:rPr>
        <w:t>ک</w:t>
      </w:r>
      <w:r w:rsidRPr="005C1999">
        <w:rPr>
          <w:rFonts w:hint="cs"/>
          <w:rtl/>
        </w:rPr>
        <w:t xml:space="preserve">وم خواهند شد. </w:t>
      </w:r>
    </w:p>
    <w:p w:rsidR="00997A76" w:rsidRPr="005C1999" w:rsidRDefault="00997A76" w:rsidP="004F6DC8">
      <w:pPr>
        <w:spacing w:before="80" w:after="80" w:line="216" w:lineRule="auto"/>
        <w:ind w:firstLine="340"/>
        <w:jc w:val="both"/>
        <w:rPr>
          <w:rtl/>
        </w:rPr>
      </w:pPr>
      <w:r w:rsidRPr="005C1999">
        <w:rPr>
          <w:rFonts w:hint="cs"/>
          <w:b/>
          <w:bCs/>
          <w:sz w:val="24"/>
          <w:rtl/>
        </w:rPr>
        <w:t>8ـ عبدالله بن عروه</w:t>
      </w:r>
      <w:r w:rsidRPr="005C1999">
        <w:rPr>
          <w:rFonts w:hint="cs"/>
          <w:sz w:val="24"/>
          <w:szCs w:val="24"/>
          <w:rtl/>
        </w:rPr>
        <w:t xml:space="preserve"> </w:t>
      </w:r>
      <w:r w:rsidRPr="005C1999">
        <w:rPr>
          <w:rFonts w:hint="cs"/>
          <w:rtl/>
        </w:rPr>
        <w:t>از مرد</w:t>
      </w:r>
      <w:r w:rsidR="00AC3BE7">
        <w:rPr>
          <w:rFonts w:hint="cs"/>
          <w:rtl/>
        </w:rPr>
        <w:t>ی</w:t>
      </w:r>
      <w:r w:rsidRPr="005C1999">
        <w:rPr>
          <w:rFonts w:hint="cs"/>
          <w:rtl/>
        </w:rPr>
        <w:t xml:space="preserve"> </w:t>
      </w:r>
      <w:r w:rsidR="00AC3BE7">
        <w:rPr>
          <w:rFonts w:hint="cs"/>
          <w:rtl/>
        </w:rPr>
        <w:t>ک</w:t>
      </w:r>
      <w:r w:rsidRPr="005C1999">
        <w:rPr>
          <w:rFonts w:hint="cs"/>
          <w:rtl/>
        </w:rPr>
        <w:t>ه شاهد جنگ صف</w:t>
      </w:r>
      <w:r w:rsidR="00AC3BE7">
        <w:rPr>
          <w:rFonts w:hint="cs"/>
          <w:rtl/>
        </w:rPr>
        <w:t>ی</w:t>
      </w:r>
      <w:r w:rsidRPr="005C1999">
        <w:rPr>
          <w:rFonts w:hint="cs"/>
          <w:rtl/>
        </w:rPr>
        <w:t>ن بود روا</w:t>
      </w:r>
      <w:r w:rsidR="00AC3BE7">
        <w:rPr>
          <w:rFonts w:hint="cs"/>
          <w:rtl/>
        </w:rPr>
        <w:t>ی</w:t>
      </w:r>
      <w:r w:rsidRPr="005C1999">
        <w:rPr>
          <w:rFonts w:hint="cs"/>
          <w:rtl/>
        </w:rPr>
        <w:t>ت م</w:t>
      </w:r>
      <w:r w:rsidR="00AC3BE7">
        <w:rPr>
          <w:rFonts w:hint="cs"/>
          <w:rtl/>
        </w:rPr>
        <w:t>ی</w:t>
      </w:r>
      <w:r w:rsidRPr="005C1999">
        <w:rPr>
          <w:rFonts w:hint="cs"/>
          <w:rtl/>
        </w:rPr>
        <w:t>‌</w:t>
      </w:r>
      <w:r w:rsidR="00AC3BE7">
        <w:rPr>
          <w:rFonts w:hint="cs"/>
          <w:rtl/>
        </w:rPr>
        <w:t>ک</w:t>
      </w:r>
      <w:r w:rsidRPr="005C1999">
        <w:rPr>
          <w:rFonts w:hint="cs"/>
          <w:rtl/>
        </w:rPr>
        <w:t xml:space="preserve">ند </w:t>
      </w:r>
      <w:r w:rsidR="00AC3BE7">
        <w:rPr>
          <w:rFonts w:hint="cs"/>
          <w:rtl/>
        </w:rPr>
        <w:t>ک</w:t>
      </w:r>
      <w:r w:rsidRPr="005C1999">
        <w:rPr>
          <w:rFonts w:hint="cs"/>
          <w:rtl/>
        </w:rPr>
        <w:t>ه عل</w:t>
      </w:r>
      <w:r w:rsidR="00AC3BE7">
        <w:rPr>
          <w:rFonts w:hint="cs"/>
          <w:rtl/>
        </w:rPr>
        <w:t>ی</w:t>
      </w:r>
      <w:r w:rsidRPr="005C1999">
        <w:rPr>
          <w:rFonts w:hint="cs"/>
          <w:rtl/>
        </w:rPr>
        <w:t xml:space="preserve"> در شب</w:t>
      </w:r>
      <w:r w:rsidR="00AC3BE7">
        <w:rPr>
          <w:rFonts w:hint="cs"/>
          <w:rtl/>
        </w:rPr>
        <w:t>ی</w:t>
      </w:r>
      <w:r w:rsidRPr="005C1999">
        <w:rPr>
          <w:rFonts w:hint="cs"/>
          <w:rtl/>
        </w:rPr>
        <w:t xml:space="preserve"> از شبها</w:t>
      </w:r>
      <w:r w:rsidR="00AC3BE7">
        <w:rPr>
          <w:rFonts w:hint="cs"/>
          <w:rtl/>
        </w:rPr>
        <w:t>ی</w:t>
      </w:r>
      <w:r w:rsidRPr="005C1999">
        <w:rPr>
          <w:rFonts w:hint="cs"/>
          <w:rtl/>
        </w:rPr>
        <w:t xml:space="preserve"> جنگ ب</w:t>
      </w:r>
      <w:r w:rsidR="00AC3BE7">
        <w:rPr>
          <w:rFonts w:hint="cs"/>
          <w:rtl/>
        </w:rPr>
        <w:t>ی</w:t>
      </w:r>
      <w:r w:rsidRPr="005C1999">
        <w:rPr>
          <w:rFonts w:hint="cs"/>
          <w:rtl/>
        </w:rPr>
        <w:t>رون شد و بسو</w:t>
      </w:r>
      <w:r w:rsidR="00AC3BE7">
        <w:rPr>
          <w:rFonts w:hint="cs"/>
          <w:rtl/>
        </w:rPr>
        <w:t>ی</w:t>
      </w:r>
      <w:r w:rsidRPr="005C1999">
        <w:rPr>
          <w:rFonts w:hint="cs"/>
          <w:rtl/>
        </w:rPr>
        <w:t xml:space="preserve"> سپاه شام نگر</w:t>
      </w:r>
      <w:r w:rsidR="00AC3BE7">
        <w:rPr>
          <w:rFonts w:hint="cs"/>
          <w:rtl/>
        </w:rPr>
        <w:t>ی</w:t>
      </w:r>
      <w:r w:rsidRPr="005C1999">
        <w:rPr>
          <w:rFonts w:hint="cs"/>
          <w:rtl/>
        </w:rPr>
        <w:t>ست و گفت: بارالها! ما و آنها را ببخش.</w:t>
      </w:r>
    </w:p>
    <w:p w:rsidR="00375C0F" w:rsidRPr="005C1999" w:rsidRDefault="00997A76" w:rsidP="004F6DC8">
      <w:pPr>
        <w:spacing w:before="80" w:after="80" w:line="216" w:lineRule="auto"/>
        <w:ind w:firstLine="340"/>
        <w:jc w:val="both"/>
        <w:rPr>
          <w:rtl/>
        </w:rPr>
      </w:pPr>
      <w:r w:rsidRPr="005C1999">
        <w:rPr>
          <w:rFonts w:hint="cs"/>
          <w:b/>
          <w:bCs/>
          <w:sz w:val="24"/>
          <w:rtl/>
        </w:rPr>
        <w:t>9ـ عب</w:t>
      </w:r>
      <w:r w:rsidR="00AC3BE7">
        <w:rPr>
          <w:rFonts w:hint="cs"/>
          <w:b/>
          <w:bCs/>
          <w:sz w:val="24"/>
          <w:rtl/>
        </w:rPr>
        <w:t>ی</w:t>
      </w:r>
      <w:r w:rsidRPr="005C1999">
        <w:rPr>
          <w:rFonts w:hint="cs"/>
          <w:b/>
          <w:bCs/>
          <w:sz w:val="24"/>
          <w:rtl/>
        </w:rPr>
        <w:t>دالله بن ر</w:t>
      </w:r>
      <w:r w:rsidR="00AC3BE7">
        <w:rPr>
          <w:rFonts w:hint="cs"/>
          <w:b/>
          <w:bCs/>
          <w:sz w:val="24"/>
          <w:rtl/>
        </w:rPr>
        <w:t>ی</w:t>
      </w:r>
      <w:r w:rsidRPr="005C1999">
        <w:rPr>
          <w:rFonts w:hint="cs"/>
          <w:b/>
          <w:bCs/>
          <w:sz w:val="24"/>
          <w:rtl/>
        </w:rPr>
        <w:t>اح بن حارث</w:t>
      </w:r>
      <w:r w:rsidRPr="005C1999">
        <w:rPr>
          <w:rFonts w:hint="cs"/>
          <w:sz w:val="24"/>
          <w:szCs w:val="24"/>
          <w:rtl/>
        </w:rPr>
        <w:t xml:space="preserve"> </w:t>
      </w:r>
      <w:r w:rsidRPr="005C1999">
        <w:rPr>
          <w:rFonts w:hint="cs"/>
          <w:rtl/>
        </w:rPr>
        <w:t>م</w:t>
      </w:r>
      <w:r w:rsidR="00AC3BE7">
        <w:rPr>
          <w:rFonts w:hint="cs"/>
          <w:rtl/>
        </w:rPr>
        <w:t>ی</w:t>
      </w:r>
      <w:r w:rsidRPr="005C1999">
        <w:rPr>
          <w:rFonts w:hint="cs"/>
          <w:rtl/>
        </w:rPr>
        <w:t>‌گو</w:t>
      </w:r>
      <w:r w:rsidR="00AC3BE7">
        <w:rPr>
          <w:rFonts w:hint="cs"/>
          <w:rtl/>
        </w:rPr>
        <w:t>ی</w:t>
      </w:r>
      <w:r w:rsidRPr="005C1999">
        <w:rPr>
          <w:rFonts w:hint="cs"/>
          <w:rtl/>
        </w:rPr>
        <w:t>د: عمار م</w:t>
      </w:r>
      <w:r w:rsidR="00AC3BE7">
        <w:rPr>
          <w:rFonts w:hint="cs"/>
          <w:rtl/>
        </w:rPr>
        <w:t>ی</w:t>
      </w:r>
      <w:r w:rsidRPr="005C1999">
        <w:rPr>
          <w:rFonts w:hint="cs"/>
          <w:rtl/>
        </w:rPr>
        <w:t>‌گفت: نگوئ</w:t>
      </w:r>
      <w:r w:rsidR="00AC3BE7">
        <w:rPr>
          <w:rFonts w:hint="cs"/>
          <w:rtl/>
        </w:rPr>
        <w:t>ی</w:t>
      </w:r>
      <w:r w:rsidRPr="005C1999">
        <w:rPr>
          <w:rFonts w:hint="cs"/>
          <w:rtl/>
        </w:rPr>
        <w:t xml:space="preserve">د: اهل شام </w:t>
      </w:r>
      <w:r w:rsidR="00AC3BE7">
        <w:rPr>
          <w:rFonts w:hint="cs"/>
          <w:rtl/>
        </w:rPr>
        <w:t>ک</w:t>
      </w:r>
      <w:r w:rsidRPr="005C1999">
        <w:rPr>
          <w:rFonts w:hint="cs"/>
          <w:rtl/>
        </w:rPr>
        <w:t>فر ورز</w:t>
      </w:r>
      <w:r w:rsidR="00AC3BE7">
        <w:rPr>
          <w:rFonts w:hint="cs"/>
          <w:rtl/>
        </w:rPr>
        <w:t>ی</w:t>
      </w:r>
      <w:r w:rsidRPr="005C1999">
        <w:rPr>
          <w:rFonts w:hint="cs"/>
          <w:rtl/>
        </w:rPr>
        <w:t>ده‌اند بگوئ</w:t>
      </w:r>
      <w:r w:rsidR="00AC3BE7">
        <w:rPr>
          <w:rFonts w:hint="cs"/>
          <w:rtl/>
        </w:rPr>
        <w:t>ی</w:t>
      </w:r>
      <w:r w:rsidRPr="005C1999">
        <w:rPr>
          <w:rFonts w:hint="cs"/>
          <w:rtl/>
        </w:rPr>
        <w:t xml:space="preserve">د ستم روا داشته‌اند </w:t>
      </w:r>
      <w:r w:rsidR="00AC3BE7">
        <w:rPr>
          <w:rFonts w:hint="cs"/>
          <w:rtl/>
        </w:rPr>
        <w:t>ی</w:t>
      </w:r>
      <w:r w:rsidRPr="005C1999">
        <w:rPr>
          <w:rFonts w:hint="cs"/>
          <w:rtl/>
        </w:rPr>
        <w:t>ا بگوئ</w:t>
      </w:r>
      <w:r w:rsidR="00AC3BE7">
        <w:rPr>
          <w:rFonts w:hint="cs"/>
          <w:rtl/>
        </w:rPr>
        <w:t>ی</w:t>
      </w:r>
      <w:r w:rsidRPr="005C1999">
        <w:rPr>
          <w:rFonts w:hint="cs"/>
          <w:rtl/>
        </w:rPr>
        <w:t>د فاسق شده‌اند.</w:t>
      </w:r>
    </w:p>
    <w:p w:rsidR="00375C0F" w:rsidRPr="005C1999" w:rsidRDefault="00375C0F" w:rsidP="004F6DC8">
      <w:pPr>
        <w:spacing w:before="80" w:after="80" w:line="216" w:lineRule="auto"/>
        <w:ind w:firstLine="340"/>
        <w:jc w:val="both"/>
        <w:rPr>
          <w:rtl/>
        </w:rPr>
      </w:pPr>
      <w:r w:rsidRPr="005C1999">
        <w:rPr>
          <w:rFonts w:hint="cs"/>
          <w:rtl/>
        </w:rPr>
        <w:t>10-ابو الجنوب،عقبه یشکری می گوید:در صفین کنار علی بودم که پانزده اسیر از یاران معاویه نزد وی آوردند.ایشان کشته های آنان دا غسل می داد وبر آنان نماز می خواند.</w:t>
      </w:r>
    </w:p>
    <w:p w:rsidR="00997A76" w:rsidRPr="005C1999" w:rsidRDefault="00375C0F" w:rsidP="004F6DC8">
      <w:pPr>
        <w:spacing w:before="80" w:after="80" w:line="216" w:lineRule="auto"/>
        <w:ind w:firstLine="340"/>
        <w:jc w:val="both"/>
        <w:rPr>
          <w:rtl/>
        </w:rPr>
      </w:pPr>
      <w:r w:rsidRPr="005C1999">
        <w:rPr>
          <w:rFonts w:hint="cs"/>
          <w:b/>
          <w:bCs/>
          <w:sz w:val="24"/>
          <w:rtl/>
        </w:rPr>
        <w:t>11</w:t>
      </w:r>
      <w:r w:rsidR="00997A76" w:rsidRPr="005C1999">
        <w:rPr>
          <w:rFonts w:hint="cs"/>
          <w:b/>
          <w:bCs/>
          <w:sz w:val="24"/>
          <w:rtl/>
        </w:rPr>
        <w:t>ـ همچن</w:t>
      </w:r>
      <w:r w:rsidR="00AC3BE7">
        <w:rPr>
          <w:rFonts w:hint="cs"/>
          <w:b/>
          <w:bCs/>
          <w:sz w:val="24"/>
          <w:rtl/>
        </w:rPr>
        <w:t>ی</w:t>
      </w:r>
      <w:r w:rsidR="00997A76" w:rsidRPr="005C1999">
        <w:rPr>
          <w:rFonts w:hint="cs"/>
          <w:b/>
          <w:bCs/>
          <w:sz w:val="24"/>
          <w:rtl/>
        </w:rPr>
        <w:t>ن ریاح بن حارث</w:t>
      </w:r>
      <w:r w:rsidR="00997A76" w:rsidRPr="005C1999">
        <w:rPr>
          <w:rFonts w:hint="cs"/>
          <w:sz w:val="24"/>
          <w:szCs w:val="24"/>
          <w:rtl/>
        </w:rPr>
        <w:t xml:space="preserve"> </w:t>
      </w:r>
      <w:r w:rsidR="00997A76" w:rsidRPr="005C1999">
        <w:rPr>
          <w:rFonts w:hint="cs"/>
          <w:rtl/>
        </w:rPr>
        <w:t>م</w:t>
      </w:r>
      <w:r w:rsidR="00AC3BE7">
        <w:rPr>
          <w:rFonts w:hint="cs"/>
          <w:rtl/>
        </w:rPr>
        <w:t>ی</w:t>
      </w:r>
      <w:r w:rsidR="00997A76" w:rsidRPr="005C1999">
        <w:rPr>
          <w:rFonts w:hint="cs"/>
          <w:rtl/>
        </w:rPr>
        <w:t>‌گو</w:t>
      </w:r>
      <w:r w:rsidR="00AC3BE7">
        <w:rPr>
          <w:rFonts w:hint="cs"/>
          <w:rtl/>
        </w:rPr>
        <w:t>ی</w:t>
      </w:r>
      <w:r w:rsidR="00997A76" w:rsidRPr="005C1999">
        <w:rPr>
          <w:rFonts w:hint="cs"/>
          <w:rtl/>
        </w:rPr>
        <w:t>د: عمار شن</w:t>
      </w:r>
      <w:r w:rsidR="00AC3BE7">
        <w:rPr>
          <w:rFonts w:hint="cs"/>
          <w:rtl/>
        </w:rPr>
        <w:t>ی</w:t>
      </w:r>
      <w:r w:rsidR="00997A76" w:rsidRPr="005C1999">
        <w:rPr>
          <w:rFonts w:hint="cs"/>
          <w:rtl/>
        </w:rPr>
        <w:t xml:space="preserve">د </w:t>
      </w:r>
      <w:r w:rsidR="00AC3BE7">
        <w:rPr>
          <w:rFonts w:hint="cs"/>
          <w:rtl/>
        </w:rPr>
        <w:t>ک</w:t>
      </w:r>
      <w:r w:rsidR="00997A76" w:rsidRPr="005C1999">
        <w:rPr>
          <w:rFonts w:hint="cs"/>
          <w:rtl/>
        </w:rPr>
        <w:t>ه مرد</w:t>
      </w:r>
      <w:r w:rsidR="00AC3BE7">
        <w:rPr>
          <w:rFonts w:hint="cs"/>
          <w:rtl/>
        </w:rPr>
        <w:t>ی</w:t>
      </w:r>
      <w:r w:rsidR="00997A76" w:rsidRPr="005C1999">
        <w:rPr>
          <w:rFonts w:hint="cs"/>
          <w:rtl/>
        </w:rPr>
        <w:t xml:space="preserve"> م</w:t>
      </w:r>
      <w:r w:rsidR="00AC3BE7">
        <w:rPr>
          <w:rFonts w:hint="cs"/>
          <w:rtl/>
        </w:rPr>
        <w:t>ی</w:t>
      </w:r>
      <w:r w:rsidR="00997A76" w:rsidRPr="005C1999">
        <w:rPr>
          <w:rFonts w:hint="cs"/>
          <w:rtl/>
        </w:rPr>
        <w:t xml:space="preserve">‌گفت: اهل شام </w:t>
      </w:r>
      <w:r w:rsidR="00AC3BE7">
        <w:rPr>
          <w:rFonts w:hint="cs"/>
          <w:rtl/>
        </w:rPr>
        <w:t>ک</w:t>
      </w:r>
      <w:r w:rsidR="00997A76" w:rsidRPr="005C1999">
        <w:rPr>
          <w:rFonts w:hint="cs"/>
          <w:rtl/>
        </w:rPr>
        <w:t xml:space="preserve">افر شده‌اند، عمار گفت: </w:t>
      </w:r>
      <w:r w:rsidR="00AC3BE7">
        <w:rPr>
          <w:rFonts w:hint="cs"/>
          <w:rtl/>
        </w:rPr>
        <w:t>ک</w:t>
      </w:r>
      <w:r w:rsidR="00997A76" w:rsidRPr="005C1999">
        <w:rPr>
          <w:rFonts w:hint="cs"/>
          <w:rtl/>
        </w:rPr>
        <w:t>افر نشده‌اند، دل</w:t>
      </w:r>
      <w:r w:rsidR="00AC3BE7">
        <w:rPr>
          <w:rFonts w:hint="cs"/>
          <w:rtl/>
        </w:rPr>
        <w:t>ی</w:t>
      </w:r>
      <w:r w:rsidR="00997A76" w:rsidRPr="005C1999">
        <w:rPr>
          <w:rFonts w:hint="cs"/>
          <w:rtl/>
        </w:rPr>
        <w:t xml:space="preserve">ل ما و آنها </w:t>
      </w:r>
      <w:r w:rsidR="00AC3BE7">
        <w:rPr>
          <w:rFonts w:hint="cs"/>
          <w:rtl/>
        </w:rPr>
        <w:t>یکی</w:t>
      </w:r>
      <w:r w:rsidR="00997A76" w:rsidRPr="005C1999">
        <w:rPr>
          <w:rFonts w:hint="cs"/>
          <w:rtl/>
        </w:rPr>
        <w:t xml:space="preserve"> است، قبله‌</w:t>
      </w:r>
      <w:r w:rsidR="00AC3BE7">
        <w:rPr>
          <w:rFonts w:hint="cs"/>
          <w:rtl/>
        </w:rPr>
        <w:t>ی</w:t>
      </w:r>
      <w:r w:rsidR="00997A76" w:rsidRPr="005C1999">
        <w:rPr>
          <w:rFonts w:hint="cs"/>
          <w:rtl/>
        </w:rPr>
        <w:t xml:space="preserve"> ما </w:t>
      </w:r>
      <w:r w:rsidR="00AC3BE7">
        <w:rPr>
          <w:rFonts w:hint="cs"/>
          <w:rtl/>
        </w:rPr>
        <w:t>یکی</w:t>
      </w:r>
      <w:r w:rsidR="00997A76" w:rsidRPr="005C1999">
        <w:rPr>
          <w:rFonts w:hint="cs"/>
          <w:rtl/>
        </w:rPr>
        <w:t xml:space="preserve"> است، آنها قوم</w:t>
      </w:r>
      <w:r w:rsidR="00AC3BE7">
        <w:rPr>
          <w:rFonts w:hint="cs"/>
          <w:rtl/>
        </w:rPr>
        <w:t>ی</w:t>
      </w:r>
      <w:r w:rsidR="00997A76" w:rsidRPr="005C1999">
        <w:rPr>
          <w:rFonts w:hint="cs"/>
          <w:rtl/>
        </w:rPr>
        <w:t>‌اند فر</w:t>
      </w:r>
      <w:r w:rsidR="00AC3BE7">
        <w:rPr>
          <w:rFonts w:hint="cs"/>
          <w:rtl/>
        </w:rPr>
        <w:t>ی</w:t>
      </w:r>
      <w:r w:rsidR="00997A76" w:rsidRPr="005C1999">
        <w:rPr>
          <w:rFonts w:hint="cs"/>
          <w:rtl/>
        </w:rPr>
        <w:t xml:space="preserve">ب خورده </w:t>
      </w:r>
      <w:r w:rsidR="00AC3BE7">
        <w:rPr>
          <w:rFonts w:hint="cs"/>
          <w:rtl/>
        </w:rPr>
        <w:t>ک</w:t>
      </w:r>
      <w:r w:rsidR="00997A76" w:rsidRPr="005C1999">
        <w:rPr>
          <w:rFonts w:hint="cs"/>
          <w:rtl/>
        </w:rPr>
        <w:t xml:space="preserve">ه از حق منحرف شده‌اند و بر ما است </w:t>
      </w:r>
      <w:r w:rsidR="00AC3BE7">
        <w:rPr>
          <w:rFonts w:hint="cs"/>
          <w:rtl/>
        </w:rPr>
        <w:t>ک</w:t>
      </w:r>
      <w:r w:rsidR="00997A76" w:rsidRPr="005C1999">
        <w:rPr>
          <w:rFonts w:hint="cs"/>
          <w:rtl/>
        </w:rPr>
        <w:t>ه آنها را بسو</w:t>
      </w:r>
      <w:r w:rsidR="00AC3BE7">
        <w:rPr>
          <w:rFonts w:hint="cs"/>
          <w:rtl/>
        </w:rPr>
        <w:t>ی</w:t>
      </w:r>
      <w:r w:rsidR="00997A76" w:rsidRPr="005C1999">
        <w:rPr>
          <w:rFonts w:hint="cs"/>
          <w:rtl/>
        </w:rPr>
        <w:t xml:space="preserve"> حق برگردان</w:t>
      </w:r>
      <w:r w:rsidR="00AC3BE7">
        <w:rPr>
          <w:rFonts w:hint="cs"/>
          <w:rtl/>
        </w:rPr>
        <w:t>ی</w:t>
      </w:r>
      <w:r w:rsidR="00997A76" w:rsidRPr="005C1999">
        <w:rPr>
          <w:rFonts w:hint="cs"/>
          <w:rtl/>
        </w:rPr>
        <w:t>م.</w:t>
      </w:r>
      <w:r w:rsidR="00997A76" w:rsidRPr="005C1999">
        <w:rPr>
          <w:rStyle w:val="FootnoteReference"/>
          <w:rtl/>
        </w:rPr>
        <w:footnoteReference w:id="164"/>
      </w:r>
    </w:p>
    <w:p w:rsidR="00997A76" w:rsidRPr="005C1999" w:rsidRDefault="00997A76" w:rsidP="004F6DC8">
      <w:pPr>
        <w:spacing w:before="80" w:after="80" w:line="216" w:lineRule="auto"/>
        <w:ind w:firstLine="340"/>
        <w:jc w:val="both"/>
        <w:rPr>
          <w:b/>
          <w:bCs/>
          <w:rtl/>
        </w:rPr>
      </w:pPr>
      <w:r w:rsidRPr="005C1999">
        <w:rPr>
          <w:rFonts w:hint="cs"/>
          <w:b/>
          <w:bCs/>
          <w:rtl/>
        </w:rPr>
        <w:t>ب) سخنان عل</w:t>
      </w:r>
      <w:r w:rsidR="00AC3BE7">
        <w:rPr>
          <w:rFonts w:hint="cs"/>
          <w:b/>
          <w:bCs/>
          <w:rtl/>
        </w:rPr>
        <w:t>ی</w:t>
      </w:r>
      <w:r w:rsidRPr="005C1999">
        <w:rPr>
          <w:rFonts w:hint="cs"/>
          <w:b/>
          <w:bCs/>
          <w:rtl/>
        </w:rPr>
        <w:t xml:space="preserve"> در منابع ش</w:t>
      </w:r>
      <w:r w:rsidR="00AC3BE7">
        <w:rPr>
          <w:rFonts w:hint="cs"/>
          <w:b/>
          <w:bCs/>
          <w:rtl/>
        </w:rPr>
        <w:t>ی</w:t>
      </w:r>
      <w:r w:rsidRPr="005C1999">
        <w:rPr>
          <w:rFonts w:hint="cs"/>
          <w:b/>
          <w:bCs/>
          <w:rtl/>
        </w:rPr>
        <w:t>عه:</w:t>
      </w:r>
    </w:p>
    <w:p w:rsidR="00997A76" w:rsidRPr="005C1999" w:rsidRDefault="00997A76" w:rsidP="004F6DC8">
      <w:pPr>
        <w:spacing w:before="80" w:after="80" w:line="216" w:lineRule="auto"/>
        <w:ind w:firstLine="340"/>
        <w:jc w:val="both"/>
        <w:rPr>
          <w:rtl/>
        </w:rPr>
      </w:pPr>
      <w:r w:rsidRPr="005C1999">
        <w:rPr>
          <w:rFonts w:hint="cs"/>
          <w:b/>
          <w:bCs/>
          <w:sz w:val="24"/>
          <w:rtl/>
        </w:rPr>
        <w:t>1ـ در نهج البلاغه آمده</w:t>
      </w:r>
      <w:r w:rsidRPr="005C1999">
        <w:rPr>
          <w:rFonts w:hint="cs"/>
          <w:sz w:val="24"/>
          <w:szCs w:val="24"/>
          <w:rtl/>
        </w:rPr>
        <w:t xml:space="preserve"> </w:t>
      </w:r>
      <w:r w:rsidR="00AC3BE7">
        <w:rPr>
          <w:rFonts w:hint="cs"/>
          <w:rtl/>
        </w:rPr>
        <w:t>ک</w:t>
      </w:r>
      <w:r w:rsidRPr="005C1999">
        <w:rPr>
          <w:rFonts w:hint="cs"/>
          <w:rtl/>
        </w:rPr>
        <w:t>ه عل</w:t>
      </w:r>
      <w:r w:rsidR="00AC3BE7">
        <w:rPr>
          <w:rFonts w:hint="cs"/>
          <w:rtl/>
        </w:rPr>
        <w:t>ی</w:t>
      </w:r>
      <w:r w:rsidRPr="005C1999">
        <w:rPr>
          <w:rFonts w:hint="cs"/>
          <w:rtl/>
        </w:rPr>
        <w:t xml:space="preserve"> ط</w:t>
      </w:r>
      <w:r w:rsidR="00AC3BE7">
        <w:rPr>
          <w:rFonts w:hint="cs"/>
          <w:rtl/>
        </w:rPr>
        <w:t>ی</w:t>
      </w:r>
      <w:r w:rsidRPr="005C1999">
        <w:rPr>
          <w:rFonts w:hint="cs"/>
          <w:rtl/>
        </w:rPr>
        <w:t xml:space="preserve"> نامه‌ها</w:t>
      </w:r>
      <w:r w:rsidR="00AC3BE7">
        <w:rPr>
          <w:rFonts w:hint="cs"/>
          <w:rtl/>
        </w:rPr>
        <w:t>یی</w:t>
      </w:r>
      <w:r w:rsidRPr="005C1999">
        <w:rPr>
          <w:rFonts w:hint="cs"/>
          <w:rtl/>
        </w:rPr>
        <w:t xml:space="preserve"> به شهرها</w:t>
      </w:r>
      <w:r w:rsidR="00AC3BE7">
        <w:rPr>
          <w:rFonts w:hint="cs"/>
          <w:rtl/>
        </w:rPr>
        <w:t>ی</w:t>
      </w:r>
      <w:r w:rsidRPr="005C1999">
        <w:rPr>
          <w:rFonts w:hint="cs"/>
          <w:rtl/>
        </w:rPr>
        <w:t xml:space="preserve"> مختلف، جر</w:t>
      </w:r>
      <w:r w:rsidR="00AC3BE7">
        <w:rPr>
          <w:rFonts w:hint="cs"/>
          <w:rtl/>
        </w:rPr>
        <w:t>ی</w:t>
      </w:r>
      <w:r w:rsidRPr="005C1999">
        <w:rPr>
          <w:rFonts w:hint="cs"/>
          <w:rtl/>
        </w:rPr>
        <w:t>ان جنگ صف</w:t>
      </w:r>
      <w:r w:rsidR="00AC3BE7">
        <w:rPr>
          <w:rFonts w:hint="cs"/>
          <w:rtl/>
        </w:rPr>
        <w:t>ی</w:t>
      </w:r>
      <w:r w:rsidRPr="005C1999">
        <w:rPr>
          <w:rFonts w:hint="cs"/>
          <w:rtl/>
        </w:rPr>
        <w:t>ن را ا</w:t>
      </w:r>
      <w:r w:rsidR="00AC3BE7">
        <w:rPr>
          <w:rFonts w:hint="cs"/>
          <w:rtl/>
        </w:rPr>
        <w:t>ی</w:t>
      </w:r>
      <w:r w:rsidRPr="005C1999">
        <w:rPr>
          <w:rFonts w:hint="cs"/>
          <w:rtl/>
        </w:rPr>
        <w:t>نگونه نوشت: «ما با شام</w:t>
      </w:r>
      <w:r w:rsidR="00AC3BE7">
        <w:rPr>
          <w:rFonts w:hint="cs"/>
          <w:rtl/>
        </w:rPr>
        <w:t>ی</w:t>
      </w:r>
      <w:r w:rsidRPr="005C1999">
        <w:rPr>
          <w:rFonts w:hint="cs"/>
          <w:rtl/>
        </w:rPr>
        <w:t>ان روبرو شد</w:t>
      </w:r>
      <w:r w:rsidR="00AC3BE7">
        <w:rPr>
          <w:rFonts w:hint="cs"/>
          <w:rtl/>
        </w:rPr>
        <w:t>ی</w:t>
      </w:r>
      <w:r w:rsidRPr="005C1999">
        <w:rPr>
          <w:rFonts w:hint="cs"/>
          <w:rtl/>
        </w:rPr>
        <w:t>م، ظاهر امر ا</w:t>
      </w:r>
      <w:r w:rsidR="00AC3BE7">
        <w:rPr>
          <w:rFonts w:hint="cs"/>
          <w:rtl/>
        </w:rPr>
        <w:t>ی</w:t>
      </w:r>
      <w:r w:rsidRPr="005C1999">
        <w:rPr>
          <w:rFonts w:hint="cs"/>
          <w:rtl/>
        </w:rPr>
        <w:t xml:space="preserve">ن است </w:t>
      </w:r>
      <w:r w:rsidR="00AC3BE7">
        <w:rPr>
          <w:rFonts w:hint="cs"/>
          <w:rtl/>
        </w:rPr>
        <w:t>ک</w:t>
      </w:r>
      <w:r w:rsidRPr="005C1999">
        <w:rPr>
          <w:rFonts w:hint="cs"/>
          <w:rtl/>
        </w:rPr>
        <w:t xml:space="preserve">ه پروردگار ما </w:t>
      </w:r>
      <w:r w:rsidR="00AC3BE7">
        <w:rPr>
          <w:rFonts w:hint="cs"/>
          <w:rtl/>
        </w:rPr>
        <w:t>یکی</w:t>
      </w:r>
      <w:r w:rsidRPr="005C1999">
        <w:rPr>
          <w:rFonts w:hint="cs"/>
          <w:rtl/>
        </w:rPr>
        <w:t xml:space="preserve"> است هر دو گروه مسلمان</w:t>
      </w:r>
      <w:r w:rsidR="00AC3BE7">
        <w:rPr>
          <w:rFonts w:hint="cs"/>
          <w:rtl/>
        </w:rPr>
        <w:t>ی</w:t>
      </w:r>
      <w:r w:rsidRPr="005C1999">
        <w:rPr>
          <w:rFonts w:hint="cs"/>
          <w:rtl/>
        </w:rPr>
        <w:t>م، ما در ا</w:t>
      </w:r>
      <w:r w:rsidR="00AC3BE7">
        <w:rPr>
          <w:rFonts w:hint="cs"/>
          <w:rtl/>
        </w:rPr>
        <w:t>ی</w:t>
      </w:r>
      <w:r w:rsidRPr="005C1999">
        <w:rPr>
          <w:rFonts w:hint="cs"/>
          <w:rtl/>
        </w:rPr>
        <w:t>مان به خدا و تصد</w:t>
      </w:r>
      <w:r w:rsidR="00AC3BE7">
        <w:rPr>
          <w:rFonts w:hint="cs"/>
          <w:rtl/>
        </w:rPr>
        <w:t>ی</w:t>
      </w:r>
      <w:r w:rsidRPr="005C1999">
        <w:rPr>
          <w:rFonts w:hint="cs"/>
          <w:rtl/>
        </w:rPr>
        <w:t>ق پ</w:t>
      </w:r>
      <w:r w:rsidR="00AC3BE7">
        <w:rPr>
          <w:rFonts w:hint="cs"/>
          <w:rtl/>
        </w:rPr>
        <w:t>ی</w:t>
      </w:r>
      <w:r w:rsidRPr="005C1999">
        <w:rPr>
          <w:rFonts w:hint="cs"/>
          <w:rtl/>
        </w:rPr>
        <w:t>امبرش بر آنها پ</w:t>
      </w:r>
      <w:r w:rsidR="00AC3BE7">
        <w:rPr>
          <w:rFonts w:hint="cs"/>
          <w:rtl/>
        </w:rPr>
        <w:t>ی</w:t>
      </w:r>
      <w:r w:rsidRPr="005C1999">
        <w:rPr>
          <w:rFonts w:hint="cs"/>
          <w:rtl/>
        </w:rPr>
        <w:t>ش</w:t>
      </w:r>
      <w:r w:rsidR="00AC3BE7">
        <w:rPr>
          <w:rFonts w:hint="cs"/>
          <w:rtl/>
        </w:rPr>
        <w:t>ی</w:t>
      </w:r>
      <w:r w:rsidRPr="005C1999">
        <w:rPr>
          <w:rFonts w:hint="cs"/>
          <w:rtl/>
        </w:rPr>
        <w:t xml:space="preserve"> نگرفته‌ا</w:t>
      </w:r>
      <w:r w:rsidR="00AC3BE7">
        <w:rPr>
          <w:rFonts w:hint="cs"/>
          <w:rtl/>
        </w:rPr>
        <w:t>ی</w:t>
      </w:r>
      <w:r w:rsidRPr="005C1999">
        <w:rPr>
          <w:rFonts w:hint="cs"/>
          <w:rtl/>
        </w:rPr>
        <w:t>م و آنها ن</w:t>
      </w:r>
      <w:r w:rsidR="00AC3BE7">
        <w:rPr>
          <w:rFonts w:hint="cs"/>
          <w:rtl/>
        </w:rPr>
        <w:t>ی</w:t>
      </w:r>
      <w:r w:rsidRPr="005C1999">
        <w:rPr>
          <w:rFonts w:hint="cs"/>
          <w:rtl/>
        </w:rPr>
        <w:t>ز بر ما پ</w:t>
      </w:r>
      <w:r w:rsidR="00AC3BE7">
        <w:rPr>
          <w:rFonts w:hint="cs"/>
          <w:rtl/>
        </w:rPr>
        <w:t>ی</w:t>
      </w:r>
      <w:r w:rsidRPr="005C1999">
        <w:rPr>
          <w:rFonts w:hint="cs"/>
          <w:rtl/>
        </w:rPr>
        <w:t>ش</w:t>
      </w:r>
      <w:r w:rsidR="00AC3BE7">
        <w:rPr>
          <w:rFonts w:hint="cs"/>
          <w:rtl/>
        </w:rPr>
        <w:t>ی</w:t>
      </w:r>
      <w:r w:rsidRPr="005C1999">
        <w:rPr>
          <w:rFonts w:hint="cs"/>
          <w:rtl/>
        </w:rPr>
        <w:t xml:space="preserve"> نگرفته‌اند. فقط اختلاف ما بر سر خون عثمان بود </w:t>
      </w:r>
      <w:r w:rsidR="00AC3BE7">
        <w:rPr>
          <w:rFonts w:hint="cs"/>
          <w:rtl/>
        </w:rPr>
        <w:t>ک</w:t>
      </w:r>
      <w:r w:rsidRPr="005C1999">
        <w:rPr>
          <w:rFonts w:hint="cs"/>
          <w:rtl/>
        </w:rPr>
        <w:t>ه ما هم در آن ب</w:t>
      </w:r>
      <w:r w:rsidR="00AC3BE7">
        <w:rPr>
          <w:rFonts w:hint="cs"/>
          <w:rtl/>
        </w:rPr>
        <w:t>ی</w:t>
      </w:r>
      <w:r w:rsidRPr="005C1999">
        <w:rPr>
          <w:rFonts w:hint="cs"/>
          <w:rtl/>
        </w:rPr>
        <w:t>‌گناه هست</w:t>
      </w:r>
      <w:r w:rsidR="00AC3BE7">
        <w:rPr>
          <w:rFonts w:hint="cs"/>
          <w:rtl/>
        </w:rPr>
        <w:t>ی</w:t>
      </w:r>
      <w:r w:rsidRPr="005C1999">
        <w:rPr>
          <w:rFonts w:hint="cs"/>
          <w:rtl/>
        </w:rPr>
        <w:t>م.</w:t>
      </w:r>
      <w:r w:rsidRPr="005C1999">
        <w:rPr>
          <w:rStyle w:val="FootnoteReference"/>
          <w:rtl/>
        </w:rPr>
        <w:footnoteReference w:id="165"/>
      </w:r>
    </w:p>
    <w:p w:rsidR="00997A76" w:rsidRPr="005C1999" w:rsidRDefault="00997A76" w:rsidP="004F6DC8">
      <w:pPr>
        <w:spacing w:before="80" w:after="80" w:line="216" w:lineRule="auto"/>
        <w:ind w:firstLine="340"/>
        <w:jc w:val="both"/>
        <w:rPr>
          <w:rtl/>
        </w:rPr>
      </w:pPr>
      <w:r w:rsidRPr="005C1999">
        <w:rPr>
          <w:rFonts w:hint="cs"/>
          <w:b/>
          <w:bCs/>
          <w:sz w:val="24"/>
          <w:rtl/>
        </w:rPr>
        <w:t>2ـ همچن</w:t>
      </w:r>
      <w:r w:rsidR="00AC3BE7">
        <w:rPr>
          <w:rFonts w:hint="cs"/>
          <w:b/>
          <w:bCs/>
          <w:sz w:val="24"/>
          <w:rtl/>
        </w:rPr>
        <w:t>ی</w:t>
      </w:r>
      <w:r w:rsidRPr="005C1999">
        <w:rPr>
          <w:rFonts w:hint="cs"/>
          <w:b/>
          <w:bCs/>
          <w:sz w:val="24"/>
          <w:rtl/>
        </w:rPr>
        <w:t>ن از جعفر</w:t>
      </w:r>
      <w:r w:rsidRPr="005C1999">
        <w:rPr>
          <w:rFonts w:hint="cs"/>
          <w:sz w:val="24"/>
          <w:szCs w:val="24"/>
          <w:rtl/>
        </w:rPr>
        <w:t xml:space="preserve"> </w:t>
      </w:r>
      <w:r w:rsidRPr="005C1999">
        <w:rPr>
          <w:rFonts w:hint="cs"/>
          <w:rtl/>
        </w:rPr>
        <w:t>به نقل از پدرش روا</w:t>
      </w:r>
      <w:r w:rsidR="00AC3BE7">
        <w:rPr>
          <w:rFonts w:hint="cs"/>
          <w:rtl/>
        </w:rPr>
        <w:t>ی</w:t>
      </w:r>
      <w:r w:rsidRPr="005C1999">
        <w:rPr>
          <w:rFonts w:hint="cs"/>
          <w:rtl/>
        </w:rPr>
        <w:t xml:space="preserve">ت </w:t>
      </w:r>
      <w:r w:rsidR="00AC3BE7">
        <w:rPr>
          <w:rFonts w:hint="cs"/>
          <w:rtl/>
        </w:rPr>
        <w:t>ک</w:t>
      </w:r>
      <w:r w:rsidRPr="005C1999">
        <w:rPr>
          <w:rFonts w:hint="cs"/>
          <w:rtl/>
        </w:rPr>
        <w:t xml:space="preserve">رده‌اند </w:t>
      </w:r>
      <w:r w:rsidR="00AC3BE7">
        <w:rPr>
          <w:rFonts w:hint="cs"/>
          <w:rtl/>
        </w:rPr>
        <w:t>ک</w:t>
      </w:r>
      <w:r w:rsidRPr="005C1999">
        <w:rPr>
          <w:rFonts w:hint="cs"/>
          <w:rtl/>
        </w:rPr>
        <w:t>ه عل</w:t>
      </w:r>
      <w:r w:rsidR="00AC3BE7">
        <w:rPr>
          <w:rFonts w:hint="cs"/>
          <w:rtl/>
        </w:rPr>
        <w:t>ی</w:t>
      </w:r>
      <w:r w:rsidRPr="005C1999">
        <w:rPr>
          <w:rFonts w:hint="cs"/>
          <w:rtl/>
        </w:rPr>
        <w:t xml:space="preserve"> </w:t>
      </w:r>
      <w:r w:rsidR="00AC3BE7">
        <w:rPr>
          <w:rFonts w:hint="cs"/>
          <w:rtl/>
        </w:rPr>
        <w:t>ک</w:t>
      </w:r>
      <w:r w:rsidRPr="005C1999">
        <w:rPr>
          <w:rFonts w:hint="cs"/>
          <w:rtl/>
        </w:rPr>
        <w:t>س</w:t>
      </w:r>
      <w:r w:rsidR="00AC3BE7">
        <w:rPr>
          <w:rFonts w:hint="cs"/>
          <w:rtl/>
        </w:rPr>
        <w:t>ی</w:t>
      </w:r>
      <w:r w:rsidRPr="005C1999">
        <w:rPr>
          <w:rFonts w:hint="cs"/>
          <w:rtl/>
        </w:rPr>
        <w:t xml:space="preserve"> از سپاه مقابل را متهم به شر</w:t>
      </w:r>
      <w:r w:rsidR="00AC3BE7">
        <w:rPr>
          <w:rFonts w:hint="cs"/>
          <w:rtl/>
        </w:rPr>
        <w:t>ک</w:t>
      </w:r>
      <w:r w:rsidRPr="005C1999">
        <w:rPr>
          <w:rFonts w:hint="cs"/>
          <w:rtl/>
        </w:rPr>
        <w:t xml:space="preserve"> و نفاق ننمود بل</w:t>
      </w:r>
      <w:r w:rsidR="00AC3BE7">
        <w:rPr>
          <w:rFonts w:hint="cs"/>
          <w:rtl/>
        </w:rPr>
        <w:t>ک</w:t>
      </w:r>
      <w:r w:rsidRPr="005C1999">
        <w:rPr>
          <w:rFonts w:hint="cs"/>
          <w:rtl/>
        </w:rPr>
        <w:t xml:space="preserve">ه آنها را متهم به بغاوت </w:t>
      </w:r>
      <w:r w:rsidR="00AC3BE7">
        <w:rPr>
          <w:rFonts w:hint="cs"/>
          <w:rtl/>
        </w:rPr>
        <w:t>ک</w:t>
      </w:r>
      <w:r w:rsidRPr="005C1999">
        <w:rPr>
          <w:rFonts w:hint="cs"/>
          <w:rtl/>
        </w:rPr>
        <w:t>رد.</w:t>
      </w:r>
      <w:r w:rsidRPr="005C1999">
        <w:rPr>
          <w:rStyle w:val="FootnoteReference"/>
          <w:rtl/>
        </w:rPr>
        <w:footnoteReference w:id="166"/>
      </w:r>
    </w:p>
    <w:p w:rsidR="00997A76" w:rsidRPr="005C1999" w:rsidRDefault="00997A76" w:rsidP="004F6DC8">
      <w:pPr>
        <w:spacing w:before="80" w:after="80" w:line="216" w:lineRule="auto"/>
        <w:ind w:firstLine="340"/>
        <w:jc w:val="both"/>
        <w:rPr>
          <w:b/>
          <w:bCs/>
          <w:rtl/>
        </w:rPr>
      </w:pPr>
      <w:r w:rsidRPr="005C1999">
        <w:rPr>
          <w:rFonts w:hint="cs"/>
          <w:b/>
          <w:bCs/>
          <w:rtl/>
        </w:rPr>
        <w:t>نگاه</w:t>
      </w:r>
      <w:r w:rsidR="00AC3BE7">
        <w:rPr>
          <w:rFonts w:hint="cs"/>
          <w:b/>
          <w:bCs/>
          <w:rtl/>
        </w:rPr>
        <w:t>ی</w:t>
      </w:r>
      <w:r w:rsidRPr="005C1999">
        <w:rPr>
          <w:rFonts w:hint="cs"/>
          <w:b/>
          <w:bCs/>
          <w:rtl/>
        </w:rPr>
        <w:t xml:space="preserve"> به ا</w:t>
      </w:r>
      <w:r w:rsidR="00AC3BE7">
        <w:rPr>
          <w:rFonts w:hint="cs"/>
          <w:b/>
          <w:bCs/>
          <w:rtl/>
        </w:rPr>
        <w:t>ی</w:t>
      </w:r>
      <w:r w:rsidRPr="005C1999">
        <w:rPr>
          <w:rFonts w:hint="cs"/>
          <w:b/>
          <w:bCs/>
          <w:rtl/>
        </w:rPr>
        <w:t>ن روا</w:t>
      </w:r>
      <w:r w:rsidR="00AC3BE7">
        <w:rPr>
          <w:rFonts w:hint="cs"/>
          <w:b/>
          <w:bCs/>
          <w:rtl/>
        </w:rPr>
        <w:t>ی</w:t>
      </w:r>
      <w:r w:rsidRPr="005C1999">
        <w:rPr>
          <w:rFonts w:hint="cs"/>
          <w:b/>
          <w:bCs/>
          <w:rtl/>
        </w:rPr>
        <w:t>ات:</w:t>
      </w:r>
    </w:p>
    <w:p w:rsidR="00997A76" w:rsidRPr="005C1999" w:rsidRDefault="00997A76" w:rsidP="004F6DC8">
      <w:pPr>
        <w:spacing w:before="80" w:after="80" w:line="216" w:lineRule="auto"/>
        <w:ind w:firstLine="340"/>
        <w:jc w:val="both"/>
        <w:rPr>
          <w:rtl/>
        </w:rPr>
      </w:pPr>
      <w:r w:rsidRPr="005C1999">
        <w:rPr>
          <w:rFonts w:hint="cs"/>
          <w:rtl/>
        </w:rPr>
        <w:t xml:space="preserve">1ـ </w:t>
      </w:r>
      <w:r w:rsidR="00AC3BE7">
        <w:rPr>
          <w:rFonts w:hint="cs"/>
          <w:rtl/>
        </w:rPr>
        <w:t>ک</w:t>
      </w:r>
      <w:r w:rsidRPr="005C1999">
        <w:rPr>
          <w:rFonts w:hint="cs"/>
          <w:rtl/>
        </w:rPr>
        <w:t>سان</w:t>
      </w:r>
      <w:r w:rsidR="00AC3BE7">
        <w:rPr>
          <w:rFonts w:hint="cs"/>
          <w:rtl/>
        </w:rPr>
        <w:t>ی</w:t>
      </w:r>
      <w:r w:rsidRPr="005C1999">
        <w:rPr>
          <w:rFonts w:hint="cs"/>
          <w:rtl/>
        </w:rPr>
        <w:t xml:space="preserve"> بودند </w:t>
      </w:r>
      <w:r w:rsidR="00AC3BE7">
        <w:rPr>
          <w:rFonts w:hint="cs"/>
          <w:rtl/>
        </w:rPr>
        <w:t>ک</w:t>
      </w:r>
      <w:r w:rsidRPr="005C1999">
        <w:rPr>
          <w:rFonts w:hint="cs"/>
          <w:rtl/>
        </w:rPr>
        <w:t>ه در م</w:t>
      </w:r>
      <w:r w:rsidR="00AC3BE7">
        <w:rPr>
          <w:rFonts w:hint="cs"/>
          <w:rtl/>
        </w:rPr>
        <w:t>ی</w:t>
      </w:r>
      <w:r w:rsidRPr="005C1999">
        <w:rPr>
          <w:rFonts w:hint="cs"/>
          <w:rtl/>
        </w:rPr>
        <w:t>ان پ</w:t>
      </w:r>
      <w:r w:rsidR="00AC3BE7">
        <w:rPr>
          <w:rFonts w:hint="cs"/>
          <w:rtl/>
        </w:rPr>
        <w:t>ی</w:t>
      </w:r>
      <w:r w:rsidRPr="005C1999">
        <w:rPr>
          <w:rFonts w:hint="cs"/>
          <w:rtl/>
        </w:rPr>
        <w:t>روان عل</w:t>
      </w:r>
      <w:r w:rsidR="00AC3BE7">
        <w:rPr>
          <w:rFonts w:hint="cs"/>
          <w:rtl/>
        </w:rPr>
        <w:t>ی</w:t>
      </w:r>
      <w:r w:rsidRPr="005C1999">
        <w:rPr>
          <w:rFonts w:hint="cs"/>
          <w:rtl/>
        </w:rPr>
        <w:t>، شا</w:t>
      </w:r>
      <w:r w:rsidR="00AC3BE7">
        <w:rPr>
          <w:rFonts w:hint="cs"/>
          <w:rtl/>
        </w:rPr>
        <w:t>ی</w:t>
      </w:r>
      <w:r w:rsidRPr="005C1999">
        <w:rPr>
          <w:rFonts w:hint="cs"/>
          <w:rtl/>
        </w:rPr>
        <w:t>عه پرا</w:t>
      </w:r>
      <w:r w:rsidR="00AC3BE7">
        <w:rPr>
          <w:rFonts w:hint="cs"/>
          <w:rtl/>
        </w:rPr>
        <w:t>ک</w:t>
      </w:r>
      <w:r w:rsidRPr="005C1999">
        <w:rPr>
          <w:rFonts w:hint="cs"/>
          <w:rtl/>
        </w:rPr>
        <w:t>ن</w:t>
      </w:r>
      <w:r w:rsidR="00AC3BE7">
        <w:rPr>
          <w:rFonts w:hint="cs"/>
          <w:rtl/>
        </w:rPr>
        <w:t>ی</w:t>
      </w:r>
      <w:r w:rsidRPr="005C1999">
        <w:rPr>
          <w:rFonts w:hint="cs"/>
          <w:rtl/>
        </w:rPr>
        <w:t xml:space="preserve"> م</w:t>
      </w:r>
      <w:r w:rsidR="00AC3BE7">
        <w:rPr>
          <w:rFonts w:hint="cs"/>
          <w:rtl/>
        </w:rPr>
        <w:t>ی</w:t>
      </w:r>
      <w:r w:rsidRPr="005C1999">
        <w:rPr>
          <w:rFonts w:hint="cs"/>
          <w:rtl/>
        </w:rPr>
        <w:t>‌</w:t>
      </w:r>
      <w:r w:rsidR="00AC3BE7">
        <w:rPr>
          <w:rFonts w:hint="cs"/>
          <w:rtl/>
        </w:rPr>
        <w:t>ک</w:t>
      </w:r>
      <w:r w:rsidRPr="005C1999">
        <w:rPr>
          <w:rFonts w:hint="cs"/>
          <w:rtl/>
        </w:rPr>
        <w:t xml:space="preserve">ردند </w:t>
      </w:r>
    </w:p>
    <w:p w:rsidR="00997A76" w:rsidRPr="005C1999" w:rsidRDefault="00997A76" w:rsidP="004F6DC8">
      <w:pPr>
        <w:spacing w:before="80" w:after="80" w:line="216" w:lineRule="auto"/>
        <w:ind w:firstLine="340"/>
        <w:jc w:val="both"/>
        <w:rPr>
          <w:rtl/>
        </w:rPr>
      </w:pPr>
      <w:r w:rsidRPr="005C1999">
        <w:rPr>
          <w:rFonts w:hint="cs"/>
          <w:rtl/>
        </w:rPr>
        <w:t>2ـ معمولاً انسانها</w:t>
      </w:r>
      <w:r w:rsidR="00AC3BE7">
        <w:rPr>
          <w:rFonts w:hint="cs"/>
          <w:rtl/>
        </w:rPr>
        <w:t>ی</w:t>
      </w:r>
      <w:r w:rsidRPr="005C1999">
        <w:rPr>
          <w:rFonts w:hint="cs"/>
          <w:rtl/>
        </w:rPr>
        <w:t xml:space="preserve"> ب</w:t>
      </w:r>
      <w:r w:rsidR="00AC3BE7">
        <w:rPr>
          <w:rFonts w:hint="cs"/>
          <w:rtl/>
        </w:rPr>
        <w:t>ی</w:t>
      </w:r>
      <w:r w:rsidRPr="005C1999">
        <w:rPr>
          <w:rFonts w:hint="cs"/>
          <w:rtl/>
        </w:rPr>
        <w:t>‌د</w:t>
      </w:r>
      <w:r w:rsidR="00AC3BE7">
        <w:rPr>
          <w:rFonts w:hint="cs"/>
          <w:rtl/>
        </w:rPr>
        <w:t>ی</w:t>
      </w:r>
      <w:r w:rsidRPr="005C1999">
        <w:rPr>
          <w:rFonts w:hint="cs"/>
          <w:rtl/>
        </w:rPr>
        <w:t>ن از چن</w:t>
      </w:r>
      <w:r w:rsidR="00AC3BE7">
        <w:rPr>
          <w:rFonts w:hint="cs"/>
          <w:rtl/>
        </w:rPr>
        <w:t>ی</w:t>
      </w:r>
      <w:r w:rsidRPr="005C1999">
        <w:rPr>
          <w:rFonts w:hint="cs"/>
          <w:rtl/>
        </w:rPr>
        <w:t>ن شا</w:t>
      </w:r>
      <w:r w:rsidR="00AC3BE7">
        <w:rPr>
          <w:rFonts w:hint="cs"/>
          <w:rtl/>
        </w:rPr>
        <w:t>ی</w:t>
      </w:r>
      <w:r w:rsidRPr="005C1999">
        <w:rPr>
          <w:rFonts w:hint="cs"/>
          <w:rtl/>
        </w:rPr>
        <w:t>عات</w:t>
      </w:r>
      <w:r w:rsidR="00AC3BE7">
        <w:rPr>
          <w:rFonts w:hint="cs"/>
          <w:rtl/>
        </w:rPr>
        <w:t>ی</w:t>
      </w:r>
      <w:r w:rsidRPr="005C1999">
        <w:rPr>
          <w:rFonts w:hint="cs"/>
          <w:rtl/>
        </w:rPr>
        <w:t xml:space="preserve"> در اثر بخش</w:t>
      </w:r>
      <w:r w:rsidR="00AC3BE7">
        <w:rPr>
          <w:rFonts w:hint="cs"/>
          <w:rtl/>
        </w:rPr>
        <w:t>ی</w:t>
      </w:r>
      <w:r w:rsidRPr="005C1999">
        <w:rPr>
          <w:rFonts w:hint="cs"/>
          <w:rtl/>
        </w:rPr>
        <w:t xml:space="preserve"> بر پ</w:t>
      </w:r>
      <w:r w:rsidR="00AC3BE7">
        <w:rPr>
          <w:rFonts w:hint="cs"/>
          <w:rtl/>
        </w:rPr>
        <w:t>ی</w:t>
      </w:r>
      <w:r w:rsidRPr="005C1999">
        <w:rPr>
          <w:rFonts w:hint="cs"/>
          <w:rtl/>
        </w:rPr>
        <w:t>روان خود و در هم ش</w:t>
      </w:r>
      <w:r w:rsidR="00AC3BE7">
        <w:rPr>
          <w:rFonts w:hint="cs"/>
          <w:rtl/>
        </w:rPr>
        <w:t>ک</w:t>
      </w:r>
      <w:r w:rsidRPr="005C1999">
        <w:rPr>
          <w:rFonts w:hint="cs"/>
          <w:rtl/>
        </w:rPr>
        <w:t>ستن روح</w:t>
      </w:r>
      <w:r w:rsidR="00AC3BE7">
        <w:rPr>
          <w:rFonts w:hint="cs"/>
          <w:rtl/>
        </w:rPr>
        <w:t>ی</w:t>
      </w:r>
      <w:r w:rsidRPr="005C1999">
        <w:rPr>
          <w:rFonts w:hint="cs"/>
          <w:rtl/>
        </w:rPr>
        <w:t>ه طرف مقابل استقبال م</w:t>
      </w:r>
      <w:r w:rsidR="00AC3BE7">
        <w:rPr>
          <w:rFonts w:hint="cs"/>
          <w:rtl/>
        </w:rPr>
        <w:t>ی</w:t>
      </w:r>
      <w:r w:rsidRPr="005C1999">
        <w:rPr>
          <w:rFonts w:hint="cs"/>
          <w:rtl/>
        </w:rPr>
        <w:t>‌</w:t>
      </w:r>
      <w:r w:rsidR="00AC3BE7">
        <w:rPr>
          <w:rFonts w:hint="cs"/>
          <w:rtl/>
        </w:rPr>
        <w:t>ک</w:t>
      </w:r>
      <w:r w:rsidRPr="005C1999">
        <w:rPr>
          <w:rFonts w:hint="cs"/>
          <w:rtl/>
        </w:rPr>
        <w:t>نند اما عل</w:t>
      </w:r>
      <w:r w:rsidR="00AC3BE7">
        <w:rPr>
          <w:rFonts w:hint="cs"/>
          <w:rtl/>
        </w:rPr>
        <w:t>ی</w:t>
      </w:r>
      <w:r w:rsidRPr="005C1999">
        <w:rPr>
          <w:rFonts w:hint="cs"/>
          <w:rtl/>
        </w:rPr>
        <w:t>، ا</w:t>
      </w:r>
      <w:r w:rsidR="00AC3BE7">
        <w:rPr>
          <w:rFonts w:hint="cs"/>
          <w:rtl/>
        </w:rPr>
        <w:t>ی</w:t>
      </w:r>
      <w:r w:rsidRPr="005C1999">
        <w:rPr>
          <w:rFonts w:hint="cs"/>
          <w:rtl/>
        </w:rPr>
        <w:t>ن خل</w:t>
      </w:r>
      <w:r w:rsidR="00AC3BE7">
        <w:rPr>
          <w:rFonts w:hint="cs"/>
          <w:rtl/>
        </w:rPr>
        <w:t>ی</w:t>
      </w:r>
      <w:r w:rsidRPr="005C1999">
        <w:rPr>
          <w:rFonts w:hint="cs"/>
          <w:rtl/>
        </w:rPr>
        <w:t>فه‌</w:t>
      </w:r>
      <w:r w:rsidR="00AC3BE7">
        <w:rPr>
          <w:rFonts w:hint="cs"/>
          <w:rtl/>
        </w:rPr>
        <w:t>ی</w:t>
      </w:r>
      <w:r w:rsidRPr="005C1999">
        <w:rPr>
          <w:rFonts w:hint="cs"/>
          <w:rtl/>
        </w:rPr>
        <w:t xml:space="preserve"> راشد چن</w:t>
      </w:r>
      <w:r w:rsidR="00AC3BE7">
        <w:rPr>
          <w:rFonts w:hint="cs"/>
          <w:rtl/>
        </w:rPr>
        <w:t>ی</w:t>
      </w:r>
      <w:r w:rsidRPr="005C1999">
        <w:rPr>
          <w:rFonts w:hint="cs"/>
          <w:rtl/>
        </w:rPr>
        <w:t>ن ن</w:t>
      </w:r>
      <w:r w:rsidR="00AC3BE7">
        <w:rPr>
          <w:rFonts w:hint="cs"/>
          <w:rtl/>
        </w:rPr>
        <w:t>ک</w:t>
      </w:r>
      <w:r w:rsidRPr="005C1999">
        <w:rPr>
          <w:rFonts w:hint="cs"/>
          <w:rtl/>
        </w:rPr>
        <w:t>رد بل</w:t>
      </w:r>
      <w:r w:rsidR="00AC3BE7">
        <w:rPr>
          <w:rFonts w:hint="cs"/>
          <w:rtl/>
        </w:rPr>
        <w:t>ک</w:t>
      </w:r>
      <w:r w:rsidRPr="005C1999">
        <w:rPr>
          <w:rFonts w:hint="cs"/>
          <w:rtl/>
        </w:rPr>
        <w:t>ه در ع</w:t>
      </w:r>
      <w:r w:rsidR="00AC3BE7">
        <w:rPr>
          <w:rFonts w:hint="cs"/>
          <w:rtl/>
        </w:rPr>
        <w:t>ی</w:t>
      </w:r>
      <w:r w:rsidRPr="005C1999">
        <w:rPr>
          <w:rFonts w:hint="cs"/>
          <w:rtl/>
        </w:rPr>
        <w:t>ن فضا</w:t>
      </w:r>
      <w:r w:rsidR="00AC3BE7">
        <w:rPr>
          <w:rFonts w:hint="cs"/>
          <w:rtl/>
        </w:rPr>
        <w:t>ی</w:t>
      </w:r>
      <w:r w:rsidRPr="005C1999">
        <w:rPr>
          <w:rFonts w:hint="cs"/>
          <w:rtl/>
        </w:rPr>
        <w:t xml:space="preserve"> جنگ و رو</w:t>
      </w:r>
      <w:r w:rsidR="00AC3BE7">
        <w:rPr>
          <w:rFonts w:hint="cs"/>
          <w:rtl/>
        </w:rPr>
        <w:t>ی</w:t>
      </w:r>
      <w:r w:rsidRPr="005C1999">
        <w:rPr>
          <w:rFonts w:hint="cs"/>
          <w:rtl/>
        </w:rPr>
        <w:t>ارو</w:t>
      </w:r>
      <w:r w:rsidR="00AC3BE7">
        <w:rPr>
          <w:rFonts w:hint="cs"/>
          <w:rtl/>
        </w:rPr>
        <w:t>یی</w:t>
      </w:r>
      <w:r w:rsidRPr="005C1999">
        <w:rPr>
          <w:rFonts w:hint="cs"/>
          <w:rtl/>
        </w:rPr>
        <w:t xml:space="preserve"> با مخالف</w:t>
      </w:r>
      <w:r w:rsidR="00AC3BE7">
        <w:rPr>
          <w:rFonts w:hint="cs"/>
          <w:rtl/>
        </w:rPr>
        <w:t>ی</w:t>
      </w:r>
      <w:r w:rsidRPr="005C1999">
        <w:rPr>
          <w:rFonts w:hint="cs"/>
          <w:rtl/>
        </w:rPr>
        <w:t>ن، در برابر ا</w:t>
      </w:r>
      <w:r w:rsidR="00AC3BE7">
        <w:rPr>
          <w:rFonts w:hint="cs"/>
          <w:rtl/>
        </w:rPr>
        <w:t>ی</w:t>
      </w:r>
      <w:r w:rsidRPr="005C1999">
        <w:rPr>
          <w:rFonts w:hint="cs"/>
          <w:rtl/>
        </w:rPr>
        <w:t>ن شا</w:t>
      </w:r>
      <w:r w:rsidR="00AC3BE7">
        <w:rPr>
          <w:rFonts w:hint="cs"/>
          <w:rtl/>
        </w:rPr>
        <w:t>ی</w:t>
      </w:r>
      <w:r w:rsidRPr="005C1999">
        <w:rPr>
          <w:rFonts w:hint="cs"/>
          <w:rtl/>
        </w:rPr>
        <w:t>عات قد علم نمود و آنها را ت</w:t>
      </w:r>
      <w:r w:rsidR="00AC3BE7">
        <w:rPr>
          <w:rFonts w:hint="cs"/>
          <w:rtl/>
        </w:rPr>
        <w:t>ک</w:t>
      </w:r>
      <w:r w:rsidRPr="005C1999">
        <w:rPr>
          <w:rFonts w:hint="cs"/>
          <w:rtl/>
        </w:rPr>
        <w:t>ذ</w:t>
      </w:r>
      <w:r w:rsidR="00AC3BE7">
        <w:rPr>
          <w:rFonts w:hint="cs"/>
          <w:rtl/>
        </w:rPr>
        <w:t>ی</w:t>
      </w:r>
      <w:r w:rsidRPr="005C1999">
        <w:rPr>
          <w:rFonts w:hint="cs"/>
          <w:rtl/>
        </w:rPr>
        <w:t xml:space="preserve">ب </w:t>
      </w:r>
      <w:r w:rsidR="00AC3BE7">
        <w:rPr>
          <w:rFonts w:hint="cs"/>
          <w:rtl/>
        </w:rPr>
        <w:t>ک</w:t>
      </w:r>
      <w:r w:rsidRPr="005C1999">
        <w:rPr>
          <w:rFonts w:hint="cs"/>
          <w:rtl/>
        </w:rPr>
        <w:t xml:space="preserve">رد. </w:t>
      </w:r>
    </w:p>
    <w:p w:rsidR="00997A76" w:rsidRPr="005C1999" w:rsidRDefault="00997A76" w:rsidP="004F6DC8">
      <w:pPr>
        <w:spacing w:before="80" w:after="80" w:line="216" w:lineRule="auto"/>
        <w:ind w:firstLine="340"/>
        <w:jc w:val="both"/>
        <w:rPr>
          <w:rtl/>
        </w:rPr>
      </w:pPr>
      <w:r w:rsidRPr="005C1999">
        <w:rPr>
          <w:rFonts w:hint="cs"/>
          <w:rtl/>
        </w:rPr>
        <w:t>3ـ عل</w:t>
      </w:r>
      <w:r w:rsidR="00AC3BE7">
        <w:rPr>
          <w:rFonts w:hint="cs"/>
          <w:rtl/>
        </w:rPr>
        <w:t>ی</w:t>
      </w:r>
      <w:r w:rsidRPr="005C1999">
        <w:rPr>
          <w:rFonts w:hint="cs"/>
          <w:rtl/>
        </w:rPr>
        <w:t xml:space="preserve"> تا</w:t>
      </w:r>
      <w:r w:rsidR="00AC3BE7">
        <w:rPr>
          <w:rFonts w:hint="cs"/>
          <w:rtl/>
        </w:rPr>
        <w:t>کی</w:t>
      </w:r>
      <w:r w:rsidRPr="005C1999">
        <w:rPr>
          <w:rFonts w:hint="cs"/>
          <w:rtl/>
        </w:rPr>
        <w:t>د م</w:t>
      </w:r>
      <w:r w:rsidR="00AC3BE7">
        <w:rPr>
          <w:rFonts w:hint="cs"/>
          <w:rtl/>
        </w:rPr>
        <w:t>ی</w:t>
      </w:r>
      <w:r w:rsidRPr="005C1999">
        <w:rPr>
          <w:rFonts w:hint="cs"/>
          <w:rtl/>
        </w:rPr>
        <w:t xml:space="preserve">‌ورزد </w:t>
      </w:r>
      <w:r w:rsidR="00AC3BE7">
        <w:rPr>
          <w:rFonts w:hint="cs"/>
          <w:rtl/>
        </w:rPr>
        <w:t>ک</w:t>
      </w:r>
      <w:r w:rsidRPr="005C1999">
        <w:rPr>
          <w:rFonts w:hint="cs"/>
          <w:rtl/>
        </w:rPr>
        <w:t xml:space="preserve">ه حساب </w:t>
      </w:r>
      <w:r w:rsidR="00AC3BE7">
        <w:rPr>
          <w:rFonts w:hint="cs"/>
          <w:rtl/>
        </w:rPr>
        <w:t>ک</w:t>
      </w:r>
      <w:r w:rsidRPr="005C1999">
        <w:rPr>
          <w:rFonts w:hint="cs"/>
          <w:rtl/>
        </w:rPr>
        <w:t xml:space="preserve">ار </w:t>
      </w:r>
      <w:r w:rsidR="00AC3BE7">
        <w:rPr>
          <w:rFonts w:hint="cs"/>
          <w:rtl/>
        </w:rPr>
        <w:t>ک</w:t>
      </w:r>
      <w:r w:rsidRPr="005C1999">
        <w:rPr>
          <w:rFonts w:hint="cs"/>
          <w:rtl/>
        </w:rPr>
        <w:t>شته‌ها</w:t>
      </w:r>
      <w:r w:rsidR="00AC3BE7">
        <w:rPr>
          <w:rFonts w:hint="cs"/>
          <w:rtl/>
        </w:rPr>
        <w:t>ی</w:t>
      </w:r>
      <w:r w:rsidRPr="005C1999">
        <w:rPr>
          <w:rFonts w:hint="cs"/>
          <w:rtl/>
        </w:rPr>
        <w:t xml:space="preserve"> جنگ به گردن </w:t>
      </w:r>
      <w:r w:rsidR="00AC3BE7">
        <w:rPr>
          <w:rFonts w:hint="cs"/>
          <w:rtl/>
        </w:rPr>
        <w:t>ک</w:t>
      </w:r>
      <w:r w:rsidRPr="005C1999">
        <w:rPr>
          <w:rFonts w:hint="cs"/>
          <w:rtl/>
        </w:rPr>
        <w:t>س</w:t>
      </w:r>
      <w:r w:rsidR="00AC3BE7">
        <w:rPr>
          <w:rFonts w:hint="cs"/>
          <w:rtl/>
        </w:rPr>
        <w:t>ی</w:t>
      </w:r>
      <w:r w:rsidRPr="005C1999">
        <w:rPr>
          <w:rFonts w:hint="cs"/>
          <w:rtl/>
        </w:rPr>
        <w:t xml:space="preserve"> خواهد بود که آنها را به م</w:t>
      </w:r>
      <w:r w:rsidR="00AC3BE7">
        <w:rPr>
          <w:rFonts w:hint="cs"/>
          <w:rtl/>
        </w:rPr>
        <w:t>ی</w:t>
      </w:r>
      <w:r w:rsidRPr="005C1999">
        <w:rPr>
          <w:rFonts w:hint="cs"/>
          <w:rtl/>
        </w:rPr>
        <w:t>دان معر</w:t>
      </w:r>
      <w:r w:rsidR="00AC3BE7">
        <w:rPr>
          <w:rFonts w:hint="cs"/>
          <w:rtl/>
        </w:rPr>
        <w:t>ک</w:t>
      </w:r>
      <w:r w:rsidRPr="005C1999">
        <w:rPr>
          <w:rFonts w:hint="cs"/>
          <w:rtl/>
        </w:rPr>
        <w:t xml:space="preserve">ه </w:t>
      </w:r>
      <w:r w:rsidR="00AC3BE7">
        <w:rPr>
          <w:rFonts w:hint="cs"/>
          <w:rtl/>
        </w:rPr>
        <w:t>ک</w:t>
      </w:r>
      <w:r w:rsidRPr="005C1999">
        <w:rPr>
          <w:rFonts w:hint="cs"/>
          <w:rtl/>
        </w:rPr>
        <w:t>ش</w:t>
      </w:r>
      <w:r w:rsidR="00AC3BE7">
        <w:rPr>
          <w:rFonts w:hint="cs"/>
          <w:rtl/>
        </w:rPr>
        <w:t>ی</w:t>
      </w:r>
      <w:r w:rsidRPr="005C1999">
        <w:rPr>
          <w:rFonts w:hint="cs"/>
          <w:rtl/>
        </w:rPr>
        <w:t>ده است و ا</w:t>
      </w:r>
      <w:r w:rsidR="00AC3BE7">
        <w:rPr>
          <w:rFonts w:hint="cs"/>
          <w:rtl/>
        </w:rPr>
        <w:t>ی</w:t>
      </w:r>
      <w:r w:rsidRPr="005C1999">
        <w:rPr>
          <w:rFonts w:hint="cs"/>
          <w:rtl/>
        </w:rPr>
        <w:t>ن</w:t>
      </w:r>
      <w:r w:rsidR="00AC3BE7">
        <w:rPr>
          <w:rFonts w:hint="cs"/>
          <w:rtl/>
        </w:rPr>
        <w:t>ک</w:t>
      </w:r>
      <w:r w:rsidRPr="005C1999">
        <w:rPr>
          <w:rFonts w:hint="cs"/>
          <w:rtl/>
        </w:rPr>
        <w:t>ه روز ق</w:t>
      </w:r>
      <w:r w:rsidR="00AC3BE7">
        <w:rPr>
          <w:rFonts w:hint="cs"/>
          <w:rtl/>
        </w:rPr>
        <w:t>ی</w:t>
      </w:r>
      <w:r w:rsidRPr="005C1999">
        <w:rPr>
          <w:rFonts w:hint="cs"/>
          <w:rtl/>
        </w:rPr>
        <w:t>امت خداوند م</w:t>
      </w:r>
      <w:r w:rsidR="00AC3BE7">
        <w:rPr>
          <w:rFonts w:hint="cs"/>
          <w:rtl/>
        </w:rPr>
        <w:t>ی</w:t>
      </w:r>
      <w:r w:rsidRPr="005C1999">
        <w:rPr>
          <w:rFonts w:hint="cs"/>
          <w:rtl/>
        </w:rPr>
        <w:t>ان او و معاو</w:t>
      </w:r>
      <w:r w:rsidR="00AC3BE7">
        <w:rPr>
          <w:rFonts w:hint="cs"/>
          <w:rtl/>
        </w:rPr>
        <w:t>ی</w:t>
      </w:r>
      <w:r w:rsidRPr="005C1999">
        <w:rPr>
          <w:rFonts w:hint="cs"/>
          <w:rtl/>
        </w:rPr>
        <w:t>ه به داور</w:t>
      </w:r>
      <w:r w:rsidR="00AC3BE7">
        <w:rPr>
          <w:rFonts w:hint="cs"/>
          <w:rtl/>
        </w:rPr>
        <w:t>ی</w:t>
      </w:r>
      <w:r w:rsidRPr="005C1999">
        <w:rPr>
          <w:rFonts w:hint="cs"/>
          <w:rtl/>
        </w:rPr>
        <w:t xml:space="preserve"> خواهد نشست، اگر عل</w:t>
      </w:r>
      <w:r w:rsidR="00AC3BE7">
        <w:rPr>
          <w:rFonts w:hint="cs"/>
          <w:rtl/>
        </w:rPr>
        <w:t>ی</w:t>
      </w:r>
      <w:r w:rsidRPr="005C1999">
        <w:rPr>
          <w:rFonts w:hint="cs"/>
          <w:rtl/>
        </w:rPr>
        <w:t xml:space="preserve"> معتقد به </w:t>
      </w:r>
      <w:r w:rsidR="00AC3BE7">
        <w:rPr>
          <w:rFonts w:hint="cs"/>
          <w:rtl/>
        </w:rPr>
        <w:t>ک</w:t>
      </w:r>
      <w:r w:rsidRPr="005C1999">
        <w:rPr>
          <w:rFonts w:hint="cs"/>
          <w:rtl/>
        </w:rPr>
        <w:t>فر معاو</w:t>
      </w:r>
      <w:r w:rsidR="00AC3BE7">
        <w:rPr>
          <w:rFonts w:hint="cs"/>
          <w:rtl/>
        </w:rPr>
        <w:t>ی</w:t>
      </w:r>
      <w:r w:rsidRPr="005C1999">
        <w:rPr>
          <w:rFonts w:hint="cs"/>
          <w:rtl/>
        </w:rPr>
        <w:t>ه بود چن</w:t>
      </w:r>
      <w:r w:rsidR="00AC3BE7">
        <w:rPr>
          <w:rFonts w:hint="cs"/>
          <w:rtl/>
        </w:rPr>
        <w:t>ی</w:t>
      </w:r>
      <w:r w:rsidRPr="005C1999">
        <w:rPr>
          <w:rFonts w:hint="cs"/>
          <w:rtl/>
        </w:rPr>
        <w:t>ن نم</w:t>
      </w:r>
      <w:r w:rsidR="00AC3BE7">
        <w:rPr>
          <w:rFonts w:hint="cs"/>
          <w:rtl/>
        </w:rPr>
        <w:t>ی</w:t>
      </w:r>
      <w:r w:rsidRPr="005C1999">
        <w:rPr>
          <w:rFonts w:hint="cs"/>
          <w:rtl/>
        </w:rPr>
        <w:t>‌گفت بل</w:t>
      </w:r>
      <w:r w:rsidR="00AC3BE7">
        <w:rPr>
          <w:rFonts w:hint="cs"/>
          <w:rtl/>
        </w:rPr>
        <w:t>ک</w:t>
      </w:r>
      <w:r w:rsidRPr="005C1999">
        <w:rPr>
          <w:rFonts w:hint="cs"/>
          <w:rtl/>
        </w:rPr>
        <w:t>ه به صراحت او را تف</w:t>
      </w:r>
      <w:r w:rsidR="00AC3BE7">
        <w:rPr>
          <w:rFonts w:hint="cs"/>
          <w:rtl/>
        </w:rPr>
        <w:t>کی</w:t>
      </w:r>
      <w:r w:rsidRPr="005C1999">
        <w:rPr>
          <w:rFonts w:hint="cs"/>
          <w:rtl/>
        </w:rPr>
        <w:t>ر م</w:t>
      </w:r>
      <w:r w:rsidR="00AC3BE7">
        <w:rPr>
          <w:rFonts w:hint="cs"/>
          <w:rtl/>
        </w:rPr>
        <w:t>ی</w:t>
      </w:r>
      <w:r w:rsidRPr="005C1999">
        <w:rPr>
          <w:rFonts w:hint="cs"/>
          <w:rtl/>
        </w:rPr>
        <w:t>‌</w:t>
      </w:r>
      <w:r w:rsidR="00AC3BE7">
        <w:rPr>
          <w:rFonts w:hint="cs"/>
          <w:rtl/>
        </w:rPr>
        <w:t>ک</w:t>
      </w:r>
      <w:r w:rsidRPr="005C1999">
        <w:rPr>
          <w:rFonts w:hint="cs"/>
          <w:rtl/>
        </w:rPr>
        <w:t xml:space="preserve">رد. </w:t>
      </w:r>
    </w:p>
    <w:p w:rsidR="00997A76" w:rsidRPr="005C1999" w:rsidRDefault="00997A76" w:rsidP="004F6DC8">
      <w:pPr>
        <w:spacing w:before="80" w:after="80" w:line="216" w:lineRule="auto"/>
        <w:ind w:firstLine="340"/>
        <w:jc w:val="both"/>
        <w:rPr>
          <w:rtl/>
        </w:rPr>
      </w:pPr>
      <w:r w:rsidRPr="005C1999">
        <w:rPr>
          <w:rFonts w:hint="cs"/>
          <w:rtl/>
        </w:rPr>
        <w:t>4ـ همچن</w:t>
      </w:r>
      <w:r w:rsidR="00AC3BE7">
        <w:rPr>
          <w:rFonts w:hint="cs"/>
          <w:rtl/>
        </w:rPr>
        <w:t>ی</w:t>
      </w:r>
      <w:r w:rsidRPr="005C1999">
        <w:rPr>
          <w:rFonts w:hint="cs"/>
          <w:rtl/>
        </w:rPr>
        <w:t>ن عمار د</w:t>
      </w:r>
      <w:r w:rsidR="00AC3BE7">
        <w:rPr>
          <w:rFonts w:hint="cs"/>
          <w:rtl/>
        </w:rPr>
        <w:t>ی</w:t>
      </w:r>
      <w:r w:rsidRPr="005C1999">
        <w:rPr>
          <w:rFonts w:hint="cs"/>
          <w:rtl/>
        </w:rPr>
        <w:t>دگاه خود را مطابق با آنچه از پ</w:t>
      </w:r>
      <w:r w:rsidR="00AC3BE7">
        <w:rPr>
          <w:rFonts w:hint="cs"/>
          <w:rtl/>
        </w:rPr>
        <w:t>ی</w:t>
      </w:r>
      <w:r w:rsidRPr="005C1999">
        <w:rPr>
          <w:rFonts w:hint="cs"/>
          <w:rtl/>
        </w:rPr>
        <w:t>شوا</w:t>
      </w:r>
      <w:r w:rsidR="00AC3BE7">
        <w:rPr>
          <w:rFonts w:hint="cs"/>
          <w:rtl/>
        </w:rPr>
        <w:t>ی</w:t>
      </w:r>
      <w:r w:rsidRPr="005C1999">
        <w:rPr>
          <w:rFonts w:hint="cs"/>
          <w:rtl/>
        </w:rPr>
        <w:t xml:space="preserve"> خود عل</w:t>
      </w:r>
      <w:r w:rsidR="00AC3BE7">
        <w:rPr>
          <w:rFonts w:hint="cs"/>
          <w:rtl/>
        </w:rPr>
        <w:t>ی</w:t>
      </w:r>
      <w:r w:rsidRPr="005C1999">
        <w:rPr>
          <w:rFonts w:hint="cs"/>
          <w:rtl/>
        </w:rPr>
        <w:t xml:space="preserve"> شن</w:t>
      </w:r>
      <w:r w:rsidR="00AC3BE7">
        <w:rPr>
          <w:rFonts w:hint="cs"/>
          <w:rtl/>
        </w:rPr>
        <w:t>ی</w:t>
      </w:r>
      <w:r w:rsidRPr="005C1999">
        <w:rPr>
          <w:rFonts w:hint="cs"/>
          <w:rtl/>
        </w:rPr>
        <w:t>ده است ب</w:t>
      </w:r>
      <w:r w:rsidR="00AC3BE7">
        <w:rPr>
          <w:rFonts w:hint="cs"/>
          <w:rtl/>
        </w:rPr>
        <w:t>ی</w:t>
      </w:r>
      <w:r w:rsidRPr="005C1999">
        <w:rPr>
          <w:rFonts w:hint="cs"/>
          <w:rtl/>
        </w:rPr>
        <w:t>ان م</w:t>
      </w:r>
      <w:r w:rsidR="00AC3BE7">
        <w:rPr>
          <w:rFonts w:hint="cs"/>
          <w:rtl/>
        </w:rPr>
        <w:t>ی</w:t>
      </w:r>
      <w:r w:rsidRPr="005C1999">
        <w:rPr>
          <w:rFonts w:hint="cs"/>
          <w:rtl/>
        </w:rPr>
        <w:t>‌دارد.</w:t>
      </w:r>
    </w:p>
    <w:p w:rsidR="00997A76" w:rsidRPr="005C1999" w:rsidRDefault="00997A76" w:rsidP="004F6DC8">
      <w:pPr>
        <w:spacing w:before="80" w:after="80" w:line="216" w:lineRule="auto"/>
        <w:ind w:firstLine="340"/>
        <w:jc w:val="both"/>
        <w:rPr>
          <w:rtl/>
        </w:rPr>
      </w:pPr>
      <w:r w:rsidRPr="005C1999">
        <w:rPr>
          <w:rFonts w:hint="cs"/>
          <w:rtl/>
        </w:rPr>
        <w:t>5ـ منابع ش</w:t>
      </w:r>
      <w:r w:rsidR="00AC3BE7">
        <w:rPr>
          <w:rFonts w:hint="cs"/>
          <w:rtl/>
        </w:rPr>
        <w:t>ی</w:t>
      </w:r>
      <w:r w:rsidRPr="005C1999">
        <w:rPr>
          <w:rFonts w:hint="cs"/>
          <w:rtl/>
        </w:rPr>
        <w:t>عه ن</w:t>
      </w:r>
      <w:r w:rsidR="00AC3BE7">
        <w:rPr>
          <w:rFonts w:hint="cs"/>
          <w:rtl/>
        </w:rPr>
        <w:t>ی</w:t>
      </w:r>
      <w:r w:rsidRPr="005C1999">
        <w:rPr>
          <w:rFonts w:hint="cs"/>
          <w:rtl/>
        </w:rPr>
        <w:t>ز همان موضع</w:t>
      </w:r>
      <w:r w:rsidR="00AC3BE7">
        <w:rPr>
          <w:rFonts w:hint="cs"/>
          <w:rtl/>
        </w:rPr>
        <w:t>ی</w:t>
      </w:r>
      <w:r w:rsidRPr="005C1999">
        <w:rPr>
          <w:rFonts w:hint="cs"/>
          <w:rtl/>
        </w:rPr>
        <w:t xml:space="preserve"> را از عل</w:t>
      </w:r>
      <w:r w:rsidR="00AC3BE7">
        <w:rPr>
          <w:rFonts w:hint="cs"/>
          <w:rtl/>
        </w:rPr>
        <w:t>ی</w:t>
      </w:r>
      <w:r w:rsidRPr="005C1999">
        <w:rPr>
          <w:rFonts w:hint="cs"/>
          <w:rtl/>
        </w:rPr>
        <w:t xml:space="preserve"> نقل م</w:t>
      </w:r>
      <w:r w:rsidR="00AC3BE7">
        <w:rPr>
          <w:rFonts w:hint="cs"/>
          <w:rtl/>
        </w:rPr>
        <w:t>ی</w:t>
      </w:r>
      <w:r w:rsidRPr="005C1999">
        <w:rPr>
          <w:rFonts w:hint="cs"/>
          <w:rtl/>
        </w:rPr>
        <w:t>‌</w:t>
      </w:r>
      <w:r w:rsidR="00AC3BE7">
        <w:rPr>
          <w:rFonts w:hint="cs"/>
          <w:rtl/>
        </w:rPr>
        <w:t>ک</w:t>
      </w:r>
      <w:r w:rsidRPr="005C1999">
        <w:rPr>
          <w:rFonts w:hint="cs"/>
          <w:rtl/>
        </w:rPr>
        <w:t xml:space="preserve">نند </w:t>
      </w:r>
      <w:r w:rsidR="00AC3BE7">
        <w:rPr>
          <w:rFonts w:hint="cs"/>
          <w:rtl/>
        </w:rPr>
        <w:t>ک</w:t>
      </w:r>
      <w:r w:rsidRPr="005C1999">
        <w:rPr>
          <w:rFonts w:hint="cs"/>
          <w:rtl/>
        </w:rPr>
        <w:t xml:space="preserve">ه منابع اهل‌سنت نقل </w:t>
      </w:r>
      <w:r w:rsidR="00AC3BE7">
        <w:rPr>
          <w:rFonts w:hint="cs"/>
          <w:rtl/>
        </w:rPr>
        <w:t>ک</w:t>
      </w:r>
      <w:r w:rsidRPr="005C1999">
        <w:rPr>
          <w:rFonts w:hint="cs"/>
          <w:rtl/>
        </w:rPr>
        <w:t>رده‌اند چنان</w:t>
      </w:r>
      <w:r w:rsidR="00AC3BE7">
        <w:rPr>
          <w:rFonts w:hint="cs"/>
          <w:rtl/>
        </w:rPr>
        <w:t>ک</w:t>
      </w:r>
      <w:r w:rsidRPr="005C1999">
        <w:rPr>
          <w:rFonts w:hint="cs"/>
          <w:rtl/>
        </w:rPr>
        <w:t>ه در روا</w:t>
      </w:r>
      <w:r w:rsidR="00AC3BE7">
        <w:rPr>
          <w:rFonts w:hint="cs"/>
          <w:rtl/>
        </w:rPr>
        <w:t>ی</w:t>
      </w:r>
      <w:r w:rsidRPr="005C1999">
        <w:rPr>
          <w:rFonts w:hint="cs"/>
          <w:rtl/>
        </w:rPr>
        <w:t>ت</w:t>
      </w:r>
      <w:r w:rsidR="00AC3BE7">
        <w:rPr>
          <w:rFonts w:hint="cs"/>
          <w:rtl/>
        </w:rPr>
        <w:t>ی</w:t>
      </w:r>
      <w:r w:rsidRPr="005C1999">
        <w:rPr>
          <w:rFonts w:hint="cs"/>
          <w:rtl/>
        </w:rPr>
        <w:t xml:space="preserve"> تصر</w:t>
      </w:r>
      <w:r w:rsidR="00AC3BE7">
        <w:rPr>
          <w:rFonts w:hint="cs"/>
          <w:rtl/>
        </w:rPr>
        <w:t>ی</w:t>
      </w:r>
      <w:r w:rsidRPr="005C1999">
        <w:rPr>
          <w:rFonts w:hint="cs"/>
          <w:rtl/>
        </w:rPr>
        <w:t xml:space="preserve">ح شده </w:t>
      </w:r>
      <w:r w:rsidR="00AC3BE7">
        <w:rPr>
          <w:rFonts w:hint="cs"/>
          <w:rtl/>
        </w:rPr>
        <w:t>ک</w:t>
      </w:r>
      <w:r w:rsidRPr="005C1999">
        <w:rPr>
          <w:rFonts w:hint="cs"/>
          <w:rtl/>
        </w:rPr>
        <w:t>ه هر دو گروه جزو مؤمن</w:t>
      </w:r>
      <w:r w:rsidR="00AC3BE7">
        <w:rPr>
          <w:rFonts w:hint="cs"/>
          <w:rtl/>
        </w:rPr>
        <w:t>ی</w:t>
      </w:r>
      <w:r w:rsidRPr="005C1999">
        <w:rPr>
          <w:rFonts w:hint="cs"/>
          <w:rtl/>
        </w:rPr>
        <w:t>ن به خدا و پ</w:t>
      </w:r>
      <w:r w:rsidR="00AC3BE7">
        <w:rPr>
          <w:rFonts w:hint="cs"/>
          <w:rtl/>
        </w:rPr>
        <w:t>ی</w:t>
      </w:r>
      <w:r w:rsidRPr="005C1999">
        <w:rPr>
          <w:rFonts w:hint="cs"/>
          <w:rtl/>
        </w:rPr>
        <w:t>امبر هستند و با هم ه</w:t>
      </w:r>
      <w:r w:rsidR="00AC3BE7">
        <w:rPr>
          <w:rFonts w:hint="cs"/>
          <w:rtl/>
        </w:rPr>
        <w:t>ی</w:t>
      </w:r>
      <w:r w:rsidRPr="005C1999">
        <w:rPr>
          <w:rFonts w:hint="cs"/>
          <w:rtl/>
        </w:rPr>
        <w:t>چ فرق</w:t>
      </w:r>
      <w:r w:rsidR="00AC3BE7">
        <w:rPr>
          <w:rFonts w:hint="cs"/>
          <w:rtl/>
        </w:rPr>
        <w:t>ی</w:t>
      </w:r>
      <w:r w:rsidRPr="005C1999">
        <w:rPr>
          <w:rFonts w:hint="cs"/>
          <w:rtl/>
        </w:rPr>
        <w:t xml:space="preserve"> نم</w:t>
      </w:r>
      <w:r w:rsidR="00AC3BE7">
        <w:rPr>
          <w:rFonts w:hint="cs"/>
          <w:rtl/>
        </w:rPr>
        <w:t>ی</w:t>
      </w:r>
      <w:r w:rsidRPr="005C1999">
        <w:rPr>
          <w:rFonts w:hint="cs"/>
          <w:rtl/>
        </w:rPr>
        <w:t>‌</w:t>
      </w:r>
      <w:r w:rsidR="00AC3BE7">
        <w:rPr>
          <w:rFonts w:hint="cs"/>
          <w:rtl/>
        </w:rPr>
        <w:t>ک</w:t>
      </w:r>
      <w:r w:rsidRPr="005C1999">
        <w:rPr>
          <w:rFonts w:hint="cs"/>
          <w:rtl/>
        </w:rPr>
        <w:t>نند جز ا</w:t>
      </w:r>
      <w:r w:rsidR="00AC3BE7">
        <w:rPr>
          <w:rFonts w:hint="cs"/>
          <w:rtl/>
        </w:rPr>
        <w:t>ی</w:t>
      </w:r>
      <w:r w:rsidRPr="005C1999">
        <w:rPr>
          <w:rFonts w:hint="cs"/>
          <w:rtl/>
        </w:rPr>
        <w:t>ن</w:t>
      </w:r>
      <w:r w:rsidR="00AC3BE7">
        <w:rPr>
          <w:rFonts w:hint="cs"/>
          <w:rtl/>
        </w:rPr>
        <w:t>ک</w:t>
      </w:r>
      <w:r w:rsidRPr="005C1999">
        <w:rPr>
          <w:rFonts w:hint="cs"/>
          <w:rtl/>
        </w:rPr>
        <w:t>ه پ</w:t>
      </w:r>
      <w:r w:rsidR="00AC3BE7">
        <w:rPr>
          <w:rFonts w:hint="cs"/>
          <w:rtl/>
        </w:rPr>
        <w:t>ی</w:t>
      </w:r>
      <w:r w:rsidRPr="005C1999">
        <w:rPr>
          <w:rFonts w:hint="cs"/>
          <w:rtl/>
        </w:rPr>
        <w:t>روان معاو</w:t>
      </w:r>
      <w:r w:rsidR="00AC3BE7">
        <w:rPr>
          <w:rFonts w:hint="cs"/>
          <w:rtl/>
        </w:rPr>
        <w:t>ی</w:t>
      </w:r>
      <w:r w:rsidRPr="005C1999">
        <w:rPr>
          <w:rFonts w:hint="cs"/>
          <w:rtl/>
        </w:rPr>
        <w:t>ه، عل</w:t>
      </w:r>
      <w:r w:rsidR="00AC3BE7">
        <w:rPr>
          <w:rFonts w:hint="cs"/>
          <w:rtl/>
        </w:rPr>
        <w:t>ی</w:t>
      </w:r>
      <w:r w:rsidRPr="005C1999">
        <w:rPr>
          <w:rFonts w:hint="cs"/>
          <w:rtl/>
        </w:rPr>
        <w:t xml:space="preserve"> را مسئول خون عثمان م</w:t>
      </w:r>
      <w:r w:rsidR="00AC3BE7">
        <w:rPr>
          <w:rFonts w:hint="cs"/>
          <w:rtl/>
        </w:rPr>
        <w:t>ی</w:t>
      </w:r>
      <w:r w:rsidRPr="005C1999">
        <w:rPr>
          <w:rFonts w:hint="cs"/>
          <w:rtl/>
        </w:rPr>
        <w:t>‌دانند اما عل</w:t>
      </w:r>
      <w:r w:rsidR="00AC3BE7">
        <w:rPr>
          <w:rFonts w:hint="cs"/>
          <w:rtl/>
        </w:rPr>
        <w:t>ی</w:t>
      </w:r>
      <w:r w:rsidRPr="005C1999">
        <w:rPr>
          <w:rFonts w:hint="cs"/>
          <w:rtl/>
        </w:rPr>
        <w:t xml:space="preserve"> خود را از آن بر</w:t>
      </w:r>
      <w:r w:rsidR="00AC3BE7">
        <w:rPr>
          <w:rFonts w:hint="cs"/>
          <w:rtl/>
        </w:rPr>
        <w:t>ی</w:t>
      </w:r>
      <w:r w:rsidRPr="005C1999">
        <w:rPr>
          <w:rFonts w:hint="cs"/>
          <w:rtl/>
        </w:rPr>
        <w:t xml:space="preserve"> الذمه م</w:t>
      </w:r>
      <w:r w:rsidR="00AC3BE7">
        <w:rPr>
          <w:rFonts w:hint="cs"/>
          <w:rtl/>
        </w:rPr>
        <w:t>ی</w:t>
      </w:r>
      <w:r w:rsidRPr="005C1999">
        <w:rPr>
          <w:rFonts w:hint="cs"/>
          <w:rtl/>
        </w:rPr>
        <w:t>‌داند.</w:t>
      </w:r>
    </w:p>
    <w:p w:rsidR="00997A76" w:rsidRPr="005C1999" w:rsidRDefault="00997A76" w:rsidP="004F6DC8">
      <w:pPr>
        <w:spacing w:before="80" w:after="80" w:line="216" w:lineRule="auto"/>
        <w:ind w:firstLine="340"/>
        <w:jc w:val="both"/>
        <w:rPr>
          <w:rtl/>
        </w:rPr>
      </w:pPr>
      <w:r w:rsidRPr="005C1999">
        <w:rPr>
          <w:rFonts w:hint="cs"/>
          <w:rtl/>
        </w:rPr>
        <w:t>و در روا</w:t>
      </w:r>
      <w:r w:rsidR="00AC3BE7">
        <w:rPr>
          <w:rFonts w:hint="cs"/>
          <w:rtl/>
        </w:rPr>
        <w:t>ی</w:t>
      </w:r>
      <w:r w:rsidRPr="005C1999">
        <w:rPr>
          <w:rFonts w:hint="cs"/>
          <w:rtl/>
        </w:rPr>
        <w:t>ت دوم، گواه</w:t>
      </w:r>
      <w:r w:rsidR="00AC3BE7">
        <w:rPr>
          <w:rFonts w:hint="cs"/>
          <w:rtl/>
        </w:rPr>
        <w:t>ی</w:t>
      </w:r>
      <w:r w:rsidRPr="005C1999">
        <w:rPr>
          <w:rFonts w:hint="cs"/>
          <w:rtl/>
        </w:rPr>
        <w:t xml:space="preserve"> اب</w:t>
      </w:r>
      <w:r w:rsidR="00AC3BE7">
        <w:rPr>
          <w:rFonts w:hint="cs"/>
          <w:rtl/>
        </w:rPr>
        <w:t>ی</w:t>
      </w:r>
      <w:r w:rsidRPr="005C1999">
        <w:rPr>
          <w:rFonts w:hint="cs"/>
          <w:rtl/>
        </w:rPr>
        <w:t xml:space="preserve">‌جعفر نقل شده </w:t>
      </w:r>
      <w:r w:rsidR="00AC3BE7">
        <w:rPr>
          <w:rFonts w:hint="cs"/>
          <w:rtl/>
        </w:rPr>
        <w:t>ک</w:t>
      </w:r>
      <w:r w:rsidRPr="005C1999">
        <w:rPr>
          <w:rFonts w:hint="cs"/>
          <w:rtl/>
        </w:rPr>
        <w:t>ه م</w:t>
      </w:r>
      <w:r w:rsidR="00AC3BE7">
        <w:rPr>
          <w:rFonts w:hint="cs"/>
          <w:rtl/>
        </w:rPr>
        <w:t>ی</w:t>
      </w:r>
      <w:r w:rsidRPr="005C1999">
        <w:rPr>
          <w:rFonts w:hint="cs"/>
          <w:rtl/>
        </w:rPr>
        <w:t>‌گو</w:t>
      </w:r>
      <w:r w:rsidR="00AC3BE7">
        <w:rPr>
          <w:rFonts w:hint="cs"/>
          <w:rtl/>
        </w:rPr>
        <w:t>ی</w:t>
      </w:r>
      <w:r w:rsidRPr="005C1999">
        <w:rPr>
          <w:rFonts w:hint="cs"/>
          <w:rtl/>
        </w:rPr>
        <w:t>د: عل</w:t>
      </w:r>
      <w:r w:rsidR="00AC3BE7">
        <w:rPr>
          <w:rFonts w:hint="cs"/>
          <w:rtl/>
        </w:rPr>
        <w:t>ی</w:t>
      </w:r>
      <w:r w:rsidR="006D5D09" w:rsidRPr="006D5D09">
        <w:rPr>
          <w:rFonts w:cs="CTraditional Arabic"/>
          <w:rtl/>
        </w:rPr>
        <w:t>س</w:t>
      </w:r>
      <w:r w:rsidRPr="005C1999">
        <w:rPr>
          <w:rFonts w:hint="cs"/>
          <w:rtl/>
        </w:rPr>
        <w:t xml:space="preserve"> مخالف</w:t>
      </w:r>
      <w:r w:rsidR="00AC3BE7">
        <w:rPr>
          <w:rFonts w:hint="cs"/>
          <w:rtl/>
        </w:rPr>
        <w:t>ی</w:t>
      </w:r>
      <w:r w:rsidRPr="005C1999">
        <w:rPr>
          <w:rFonts w:hint="cs"/>
          <w:rtl/>
        </w:rPr>
        <w:t>ن خود را متهم به شر</w:t>
      </w:r>
      <w:r w:rsidR="00AC3BE7">
        <w:rPr>
          <w:rFonts w:hint="cs"/>
          <w:rtl/>
        </w:rPr>
        <w:t>ک</w:t>
      </w:r>
      <w:r w:rsidRPr="005C1999">
        <w:rPr>
          <w:rFonts w:hint="cs"/>
          <w:rtl/>
        </w:rPr>
        <w:t xml:space="preserve"> و نفاق نم</w:t>
      </w:r>
      <w:r w:rsidR="00AC3BE7">
        <w:rPr>
          <w:rFonts w:hint="cs"/>
          <w:rtl/>
        </w:rPr>
        <w:t>ی</w:t>
      </w:r>
      <w:r w:rsidRPr="005C1999">
        <w:rPr>
          <w:rFonts w:hint="cs"/>
          <w:rtl/>
        </w:rPr>
        <w:t>‌</w:t>
      </w:r>
      <w:r w:rsidR="00AC3BE7">
        <w:rPr>
          <w:rFonts w:hint="cs"/>
          <w:rtl/>
        </w:rPr>
        <w:t>ک</w:t>
      </w:r>
      <w:r w:rsidRPr="005C1999">
        <w:rPr>
          <w:rFonts w:hint="cs"/>
          <w:rtl/>
        </w:rPr>
        <w:t>رد. ا</w:t>
      </w:r>
      <w:r w:rsidR="00AC3BE7">
        <w:rPr>
          <w:rFonts w:hint="cs"/>
          <w:rtl/>
        </w:rPr>
        <w:t>ی</w:t>
      </w:r>
      <w:r w:rsidRPr="005C1999">
        <w:rPr>
          <w:rFonts w:hint="cs"/>
          <w:rtl/>
        </w:rPr>
        <w:t>ن همان چ</w:t>
      </w:r>
      <w:r w:rsidR="00AC3BE7">
        <w:rPr>
          <w:rFonts w:hint="cs"/>
          <w:rtl/>
        </w:rPr>
        <w:t>ی</w:t>
      </w:r>
      <w:r w:rsidRPr="005C1999">
        <w:rPr>
          <w:rFonts w:hint="cs"/>
          <w:rtl/>
        </w:rPr>
        <w:t>ز</w:t>
      </w:r>
      <w:r w:rsidR="00AC3BE7">
        <w:rPr>
          <w:rFonts w:hint="cs"/>
          <w:rtl/>
        </w:rPr>
        <w:t>ی</w:t>
      </w:r>
      <w:r w:rsidRPr="005C1999">
        <w:rPr>
          <w:rFonts w:hint="cs"/>
          <w:rtl/>
        </w:rPr>
        <w:t xml:space="preserve"> است </w:t>
      </w:r>
      <w:r w:rsidR="00AC3BE7">
        <w:rPr>
          <w:rFonts w:hint="cs"/>
          <w:rtl/>
        </w:rPr>
        <w:t>ک</w:t>
      </w:r>
      <w:r w:rsidRPr="005C1999">
        <w:rPr>
          <w:rFonts w:hint="cs"/>
          <w:rtl/>
        </w:rPr>
        <w:t xml:space="preserve">ه منابع اهل‌سنت آنرا نقل </w:t>
      </w:r>
      <w:r w:rsidR="00AC3BE7">
        <w:rPr>
          <w:rFonts w:hint="cs"/>
          <w:rtl/>
        </w:rPr>
        <w:t>ک</w:t>
      </w:r>
      <w:r w:rsidRPr="005C1999">
        <w:rPr>
          <w:rFonts w:hint="cs"/>
          <w:rtl/>
        </w:rPr>
        <w:t xml:space="preserve">رده‌ بودند. </w:t>
      </w:r>
    </w:p>
    <w:p w:rsidR="00997A76" w:rsidRPr="005C1999" w:rsidRDefault="00997A76" w:rsidP="004F6DC8">
      <w:pPr>
        <w:spacing w:before="80" w:after="80" w:line="216" w:lineRule="auto"/>
        <w:ind w:firstLine="340"/>
        <w:jc w:val="both"/>
        <w:rPr>
          <w:rtl/>
        </w:rPr>
      </w:pPr>
      <w:r w:rsidRPr="005C1999">
        <w:rPr>
          <w:rFonts w:hint="cs"/>
          <w:rtl/>
        </w:rPr>
        <w:t>6ـ با</w:t>
      </w:r>
      <w:r w:rsidR="00AC3BE7">
        <w:rPr>
          <w:rFonts w:hint="cs"/>
          <w:rtl/>
        </w:rPr>
        <w:t>ی</w:t>
      </w:r>
      <w:r w:rsidRPr="005C1999">
        <w:rPr>
          <w:rFonts w:hint="cs"/>
          <w:rtl/>
        </w:rPr>
        <w:t>د گفت ا</w:t>
      </w:r>
      <w:r w:rsidR="00AC3BE7">
        <w:rPr>
          <w:rFonts w:hint="cs"/>
          <w:rtl/>
        </w:rPr>
        <w:t>ی</w:t>
      </w:r>
      <w:r w:rsidRPr="005C1999">
        <w:rPr>
          <w:rFonts w:hint="cs"/>
          <w:rtl/>
        </w:rPr>
        <w:t>ن روا</w:t>
      </w:r>
      <w:r w:rsidR="00AC3BE7">
        <w:rPr>
          <w:rFonts w:hint="cs"/>
          <w:rtl/>
        </w:rPr>
        <w:t>ی</w:t>
      </w:r>
      <w:r w:rsidRPr="005C1999">
        <w:rPr>
          <w:rFonts w:hint="cs"/>
          <w:rtl/>
        </w:rPr>
        <w:t>ات</w:t>
      </w:r>
      <w:r w:rsidR="00AC3BE7">
        <w:rPr>
          <w:rFonts w:hint="cs"/>
          <w:rtl/>
        </w:rPr>
        <w:t>ی</w:t>
      </w:r>
      <w:r w:rsidRPr="005C1999">
        <w:rPr>
          <w:rFonts w:hint="cs"/>
          <w:rtl/>
        </w:rPr>
        <w:t xml:space="preserve"> </w:t>
      </w:r>
      <w:r w:rsidR="00AC3BE7">
        <w:rPr>
          <w:rFonts w:hint="cs"/>
          <w:rtl/>
        </w:rPr>
        <w:t>ک</w:t>
      </w:r>
      <w:r w:rsidRPr="005C1999">
        <w:rPr>
          <w:rFonts w:hint="cs"/>
          <w:rtl/>
        </w:rPr>
        <w:t>ه ب</w:t>
      </w:r>
      <w:r w:rsidR="00AC3BE7">
        <w:rPr>
          <w:rFonts w:hint="cs"/>
          <w:rtl/>
        </w:rPr>
        <w:t>ی</w:t>
      </w:r>
      <w:r w:rsidRPr="005C1999">
        <w:rPr>
          <w:rFonts w:hint="cs"/>
          <w:rtl/>
        </w:rPr>
        <w:t>انگر مؤمن بودن مخالف</w:t>
      </w:r>
      <w:r w:rsidR="00AC3BE7">
        <w:rPr>
          <w:rFonts w:hint="cs"/>
          <w:rtl/>
        </w:rPr>
        <w:t>ی</w:t>
      </w:r>
      <w:r w:rsidRPr="005C1999">
        <w:rPr>
          <w:rFonts w:hint="cs"/>
          <w:rtl/>
        </w:rPr>
        <w:t>ن عل</w:t>
      </w:r>
      <w:r w:rsidR="00AC3BE7">
        <w:rPr>
          <w:rFonts w:hint="cs"/>
          <w:rtl/>
        </w:rPr>
        <w:t>ی</w:t>
      </w:r>
      <w:r w:rsidR="006D5D09" w:rsidRPr="006D5D09">
        <w:rPr>
          <w:rFonts w:cs="CTraditional Arabic"/>
          <w:rtl/>
        </w:rPr>
        <w:t>س</w:t>
      </w:r>
      <w:r w:rsidRPr="005C1999">
        <w:rPr>
          <w:rFonts w:hint="cs"/>
          <w:rtl/>
        </w:rPr>
        <w:t xml:space="preserve"> و عدم اتهام آنان به </w:t>
      </w:r>
      <w:r w:rsidR="00AC3BE7">
        <w:rPr>
          <w:rFonts w:hint="cs"/>
          <w:rtl/>
        </w:rPr>
        <w:t>ک</w:t>
      </w:r>
      <w:r w:rsidRPr="005C1999">
        <w:rPr>
          <w:rFonts w:hint="cs"/>
          <w:rtl/>
        </w:rPr>
        <w:t>فر و نفاق است، جزو دلا</w:t>
      </w:r>
      <w:r w:rsidR="00AC3BE7">
        <w:rPr>
          <w:rFonts w:hint="cs"/>
          <w:rtl/>
        </w:rPr>
        <w:t>ی</w:t>
      </w:r>
      <w:r w:rsidRPr="005C1999">
        <w:rPr>
          <w:rFonts w:hint="cs"/>
          <w:rtl/>
        </w:rPr>
        <w:t>ل آش</w:t>
      </w:r>
      <w:r w:rsidR="00AC3BE7">
        <w:rPr>
          <w:rFonts w:hint="cs"/>
          <w:rtl/>
        </w:rPr>
        <w:t>ک</w:t>
      </w:r>
      <w:r w:rsidRPr="005C1999">
        <w:rPr>
          <w:rFonts w:hint="cs"/>
          <w:rtl/>
        </w:rPr>
        <w:t>ار بر دروغ بودن ادعا</w:t>
      </w:r>
      <w:r w:rsidR="00AC3BE7">
        <w:rPr>
          <w:rFonts w:hint="cs"/>
          <w:rtl/>
        </w:rPr>
        <w:t>ی</w:t>
      </w:r>
      <w:r w:rsidRPr="005C1999">
        <w:rPr>
          <w:rFonts w:hint="cs"/>
          <w:rtl/>
        </w:rPr>
        <w:t xml:space="preserve"> امامت و وص</w:t>
      </w:r>
      <w:r w:rsidR="00AC3BE7">
        <w:rPr>
          <w:rFonts w:hint="cs"/>
          <w:rtl/>
        </w:rPr>
        <w:t>ی</w:t>
      </w:r>
      <w:r w:rsidRPr="005C1999">
        <w:rPr>
          <w:rFonts w:hint="cs"/>
          <w:rtl/>
        </w:rPr>
        <w:t>ت</w:t>
      </w:r>
      <w:r w:rsidR="00AC3BE7">
        <w:rPr>
          <w:rFonts w:hint="cs"/>
          <w:rtl/>
        </w:rPr>
        <w:t>ی</w:t>
      </w:r>
      <w:r w:rsidRPr="005C1999">
        <w:rPr>
          <w:rFonts w:hint="cs"/>
          <w:rtl/>
        </w:rPr>
        <w:t xml:space="preserve"> می باشد </w:t>
      </w:r>
      <w:r w:rsidR="00AC3BE7">
        <w:rPr>
          <w:rFonts w:hint="cs"/>
          <w:rtl/>
        </w:rPr>
        <w:t>ک</w:t>
      </w:r>
      <w:r w:rsidRPr="005C1999">
        <w:rPr>
          <w:rFonts w:hint="cs"/>
          <w:rtl/>
        </w:rPr>
        <w:t>ه ش</w:t>
      </w:r>
      <w:r w:rsidR="00AC3BE7">
        <w:rPr>
          <w:rFonts w:hint="cs"/>
          <w:rtl/>
        </w:rPr>
        <w:t>ی</w:t>
      </w:r>
      <w:r w:rsidRPr="005C1999">
        <w:rPr>
          <w:rFonts w:hint="cs"/>
          <w:rtl/>
        </w:rPr>
        <w:t>ع</w:t>
      </w:r>
      <w:r w:rsidR="00AC3BE7">
        <w:rPr>
          <w:rFonts w:hint="cs"/>
          <w:rtl/>
        </w:rPr>
        <w:t>ی</w:t>
      </w:r>
      <w:r w:rsidRPr="005C1999">
        <w:rPr>
          <w:rFonts w:hint="cs"/>
          <w:rtl/>
        </w:rPr>
        <w:t>ان فر</w:t>
      </w:r>
      <w:r w:rsidR="00AC3BE7">
        <w:rPr>
          <w:rFonts w:hint="cs"/>
          <w:rtl/>
        </w:rPr>
        <w:t>ی</w:t>
      </w:r>
      <w:r w:rsidRPr="005C1999">
        <w:rPr>
          <w:rFonts w:hint="cs"/>
          <w:rtl/>
        </w:rPr>
        <w:t>ب آنرا خورده‌اند و با گذاشتن همه‌</w:t>
      </w:r>
      <w:r w:rsidR="00AC3BE7">
        <w:rPr>
          <w:rFonts w:hint="cs"/>
          <w:rtl/>
        </w:rPr>
        <w:t>ی</w:t>
      </w:r>
      <w:r w:rsidRPr="005C1999">
        <w:rPr>
          <w:rFonts w:hint="cs"/>
          <w:rtl/>
        </w:rPr>
        <w:t xml:space="preserve"> ا</w:t>
      </w:r>
      <w:r w:rsidR="00AC3BE7">
        <w:rPr>
          <w:rFonts w:hint="cs"/>
          <w:rtl/>
        </w:rPr>
        <w:t>ی</w:t>
      </w:r>
      <w:r w:rsidRPr="005C1999">
        <w:rPr>
          <w:rFonts w:hint="cs"/>
          <w:rtl/>
        </w:rPr>
        <w:t>ن روا</w:t>
      </w:r>
      <w:r w:rsidR="00AC3BE7">
        <w:rPr>
          <w:rFonts w:hint="cs"/>
          <w:rtl/>
        </w:rPr>
        <w:t>ی</w:t>
      </w:r>
      <w:r w:rsidRPr="005C1999">
        <w:rPr>
          <w:rFonts w:hint="cs"/>
          <w:rtl/>
        </w:rPr>
        <w:t xml:space="preserve">ات در </w:t>
      </w:r>
      <w:r w:rsidR="00AC3BE7">
        <w:rPr>
          <w:rFonts w:hint="cs"/>
          <w:rtl/>
        </w:rPr>
        <w:t>ک</w:t>
      </w:r>
      <w:r w:rsidRPr="005C1999">
        <w:rPr>
          <w:rFonts w:hint="cs"/>
          <w:rtl/>
        </w:rPr>
        <w:t xml:space="preserve">نار </w:t>
      </w:r>
      <w:r w:rsidR="00AC3BE7">
        <w:rPr>
          <w:rFonts w:hint="cs"/>
          <w:rtl/>
        </w:rPr>
        <w:t>یک</w:t>
      </w:r>
      <w:r w:rsidRPr="005C1999">
        <w:rPr>
          <w:rFonts w:hint="cs"/>
          <w:rtl/>
        </w:rPr>
        <w:t>د</w:t>
      </w:r>
      <w:r w:rsidR="00AC3BE7">
        <w:rPr>
          <w:rFonts w:hint="cs"/>
          <w:rtl/>
        </w:rPr>
        <w:t>ی</w:t>
      </w:r>
      <w:r w:rsidRPr="005C1999">
        <w:rPr>
          <w:rFonts w:hint="cs"/>
          <w:rtl/>
        </w:rPr>
        <w:t>گر به نت</w:t>
      </w:r>
      <w:r w:rsidR="00AC3BE7">
        <w:rPr>
          <w:rFonts w:hint="cs"/>
          <w:rtl/>
        </w:rPr>
        <w:t>ی</w:t>
      </w:r>
      <w:r w:rsidRPr="005C1999">
        <w:rPr>
          <w:rFonts w:hint="cs"/>
          <w:rtl/>
        </w:rPr>
        <w:t>جه قطع</w:t>
      </w:r>
      <w:r w:rsidR="00AC3BE7">
        <w:rPr>
          <w:rFonts w:hint="cs"/>
          <w:rtl/>
        </w:rPr>
        <w:t>ی</w:t>
      </w:r>
      <w:r w:rsidRPr="005C1999">
        <w:rPr>
          <w:rFonts w:hint="cs"/>
          <w:rtl/>
        </w:rPr>
        <w:t xml:space="preserve"> م</w:t>
      </w:r>
      <w:r w:rsidR="00AC3BE7">
        <w:rPr>
          <w:rFonts w:hint="cs"/>
          <w:rtl/>
        </w:rPr>
        <w:t>ی</w:t>
      </w:r>
      <w:r w:rsidRPr="005C1999">
        <w:rPr>
          <w:rFonts w:hint="cs"/>
          <w:rtl/>
        </w:rPr>
        <w:t>‌رس</w:t>
      </w:r>
      <w:r w:rsidR="00AC3BE7">
        <w:rPr>
          <w:rFonts w:hint="cs"/>
          <w:rtl/>
        </w:rPr>
        <w:t>ی</w:t>
      </w:r>
      <w:r w:rsidRPr="005C1999">
        <w:rPr>
          <w:rFonts w:hint="cs"/>
          <w:rtl/>
        </w:rPr>
        <w:t>م و آن ا</w:t>
      </w:r>
      <w:r w:rsidR="00AC3BE7">
        <w:rPr>
          <w:rFonts w:hint="cs"/>
          <w:rtl/>
        </w:rPr>
        <w:t>ی</w:t>
      </w:r>
      <w:r w:rsidRPr="005C1999">
        <w:rPr>
          <w:rFonts w:hint="cs"/>
          <w:rtl/>
        </w:rPr>
        <w:t>ن</w:t>
      </w:r>
      <w:r w:rsidR="00AC3BE7">
        <w:rPr>
          <w:rFonts w:hint="cs"/>
          <w:rtl/>
        </w:rPr>
        <w:t>ک</w:t>
      </w:r>
      <w:r w:rsidRPr="005C1999">
        <w:rPr>
          <w:rFonts w:hint="cs"/>
          <w:rtl/>
        </w:rPr>
        <w:t>ه دستها</w:t>
      </w:r>
      <w:r w:rsidR="00AC3BE7">
        <w:rPr>
          <w:rFonts w:hint="cs"/>
          <w:rtl/>
        </w:rPr>
        <w:t>یی</w:t>
      </w:r>
      <w:r w:rsidRPr="005C1999">
        <w:rPr>
          <w:rFonts w:hint="cs"/>
          <w:rtl/>
        </w:rPr>
        <w:t xml:space="preserve"> پشت پرده برا</w:t>
      </w:r>
      <w:r w:rsidR="00AC3BE7">
        <w:rPr>
          <w:rFonts w:hint="cs"/>
          <w:rtl/>
        </w:rPr>
        <w:t>ی</w:t>
      </w:r>
      <w:r w:rsidRPr="005C1999">
        <w:rPr>
          <w:rFonts w:hint="cs"/>
          <w:rtl/>
        </w:rPr>
        <w:t xml:space="preserve"> از ب</w:t>
      </w:r>
      <w:r w:rsidR="00AC3BE7">
        <w:rPr>
          <w:rFonts w:hint="cs"/>
          <w:rtl/>
        </w:rPr>
        <w:t>ی</w:t>
      </w:r>
      <w:r w:rsidRPr="005C1999">
        <w:rPr>
          <w:rFonts w:hint="cs"/>
          <w:rtl/>
        </w:rPr>
        <w:t>ن بردن اسلام و متفرق ساختن مسلمانان نقشه‌ها</w:t>
      </w:r>
      <w:r w:rsidR="00AC3BE7">
        <w:rPr>
          <w:rFonts w:hint="cs"/>
          <w:rtl/>
        </w:rPr>
        <w:t>یی</w:t>
      </w:r>
      <w:r w:rsidRPr="005C1999">
        <w:rPr>
          <w:rFonts w:hint="cs"/>
          <w:rtl/>
        </w:rPr>
        <w:t xml:space="preserve"> </w:t>
      </w:r>
      <w:r w:rsidR="00AC3BE7">
        <w:rPr>
          <w:rFonts w:hint="cs"/>
          <w:rtl/>
        </w:rPr>
        <w:t>ک</w:t>
      </w:r>
      <w:r w:rsidRPr="005C1999">
        <w:rPr>
          <w:rFonts w:hint="cs"/>
          <w:rtl/>
        </w:rPr>
        <w:t>ش</w:t>
      </w:r>
      <w:r w:rsidR="00AC3BE7">
        <w:rPr>
          <w:rFonts w:hint="cs"/>
          <w:rtl/>
        </w:rPr>
        <w:t>ی</w:t>
      </w:r>
      <w:r w:rsidRPr="005C1999">
        <w:rPr>
          <w:rFonts w:hint="cs"/>
          <w:rtl/>
        </w:rPr>
        <w:t xml:space="preserve">ده‌اند. </w:t>
      </w:r>
    </w:p>
    <w:p w:rsidR="00997A76" w:rsidRPr="005C1999" w:rsidRDefault="00997A76" w:rsidP="004F6DC8">
      <w:pPr>
        <w:spacing w:before="80" w:after="80" w:line="216" w:lineRule="auto"/>
        <w:ind w:firstLine="340"/>
        <w:jc w:val="both"/>
        <w:rPr>
          <w:rtl/>
        </w:rPr>
      </w:pPr>
      <w:r w:rsidRPr="005C1999">
        <w:rPr>
          <w:rFonts w:hint="cs"/>
          <w:rtl/>
        </w:rPr>
        <w:t>و ا</w:t>
      </w:r>
      <w:r w:rsidR="00AC3BE7">
        <w:rPr>
          <w:rFonts w:hint="cs"/>
          <w:rtl/>
        </w:rPr>
        <w:t>ی</w:t>
      </w:r>
      <w:r w:rsidRPr="005C1999">
        <w:rPr>
          <w:rFonts w:hint="cs"/>
          <w:rtl/>
        </w:rPr>
        <w:t>ن مطلب</w:t>
      </w:r>
      <w:r w:rsidR="00AC3BE7">
        <w:rPr>
          <w:rFonts w:hint="cs"/>
          <w:rtl/>
        </w:rPr>
        <w:t>ی</w:t>
      </w:r>
      <w:r w:rsidRPr="005C1999">
        <w:rPr>
          <w:rFonts w:hint="cs"/>
          <w:rtl/>
        </w:rPr>
        <w:t xml:space="preserve"> است </w:t>
      </w:r>
      <w:r w:rsidR="00AC3BE7">
        <w:rPr>
          <w:rFonts w:hint="cs"/>
          <w:rtl/>
        </w:rPr>
        <w:t>ک</w:t>
      </w:r>
      <w:r w:rsidRPr="005C1999">
        <w:rPr>
          <w:rFonts w:hint="cs"/>
          <w:rtl/>
        </w:rPr>
        <w:t xml:space="preserve">ه </w:t>
      </w:r>
      <w:r w:rsidR="00AC3BE7">
        <w:rPr>
          <w:rFonts w:hint="cs"/>
          <w:rtl/>
        </w:rPr>
        <w:t>یکی</w:t>
      </w:r>
      <w:r w:rsidRPr="005C1999">
        <w:rPr>
          <w:rFonts w:hint="cs"/>
          <w:rtl/>
        </w:rPr>
        <w:t xml:space="preserve"> از مصلحان معاصر ش</w:t>
      </w:r>
      <w:r w:rsidR="00AC3BE7">
        <w:rPr>
          <w:rFonts w:hint="cs"/>
          <w:rtl/>
        </w:rPr>
        <w:t>ی</w:t>
      </w:r>
      <w:r w:rsidRPr="005C1999">
        <w:rPr>
          <w:rFonts w:hint="cs"/>
          <w:rtl/>
        </w:rPr>
        <w:t>عه به نام د</w:t>
      </w:r>
      <w:r w:rsidR="00AC3BE7">
        <w:rPr>
          <w:rFonts w:hint="cs"/>
          <w:rtl/>
        </w:rPr>
        <w:t>ک</w:t>
      </w:r>
      <w:r w:rsidRPr="005C1999">
        <w:rPr>
          <w:rFonts w:hint="cs"/>
          <w:rtl/>
        </w:rPr>
        <w:t>تر موس</w:t>
      </w:r>
      <w:r w:rsidR="00AC3BE7">
        <w:rPr>
          <w:rFonts w:hint="cs"/>
          <w:rtl/>
        </w:rPr>
        <w:t>ی</w:t>
      </w:r>
      <w:r w:rsidRPr="005C1999">
        <w:rPr>
          <w:rFonts w:hint="cs"/>
          <w:rtl/>
        </w:rPr>
        <w:t xml:space="preserve"> موسو</w:t>
      </w:r>
      <w:r w:rsidR="00AC3BE7">
        <w:rPr>
          <w:rFonts w:hint="cs"/>
          <w:rtl/>
        </w:rPr>
        <w:t>ی</w:t>
      </w:r>
      <w:r w:rsidRPr="005C1999">
        <w:rPr>
          <w:rFonts w:hint="cs"/>
          <w:rtl/>
        </w:rPr>
        <w:t xml:space="preserve"> بدان تا</w:t>
      </w:r>
      <w:r w:rsidR="00AC3BE7">
        <w:rPr>
          <w:rFonts w:hint="cs"/>
          <w:rtl/>
        </w:rPr>
        <w:t>کی</w:t>
      </w:r>
      <w:r w:rsidRPr="005C1999">
        <w:rPr>
          <w:rFonts w:hint="cs"/>
          <w:rtl/>
        </w:rPr>
        <w:t>د ورز</w:t>
      </w:r>
      <w:r w:rsidR="00AC3BE7">
        <w:rPr>
          <w:rFonts w:hint="cs"/>
          <w:rtl/>
        </w:rPr>
        <w:t>ی</w:t>
      </w:r>
      <w:r w:rsidRPr="005C1999">
        <w:rPr>
          <w:rFonts w:hint="cs"/>
          <w:rtl/>
        </w:rPr>
        <w:t>ده است.</w:t>
      </w:r>
    </w:p>
    <w:p w:rsidR="00997A76" w:rsidRPr="005C1999" w:rsidRDefault="00997A76" w:rsidP="004F6DC8">
      <w:pPr>
        <w:spacing w:before="80" w:after="80" w:line="216" w:lineRule="auto"/>
        <w:ind w:firstLine="340"/>
        <w:jc w:val="both"/>
        <w:rPr>
          <w:rtl/>
        </w:rPr>
      </w:pPr>
      <w:r w:rsidRPr="005C1999">
        <w:rPr>
          <w:rFonts w:hint="cs"/>
          <w:rtl/>
        </w:rPr>
        <w:t>و به زود</w:t>
      </w:r>
      <w:r w:rsidR="00AC3BE7">
        <w:rPr>
          <w:rFonts w:hint="cs"/>
          <w:rtl/>
        </w:rPr>
        <w:t>ی</w:t>
      </w:r>
      <w:r w:rsidRPr="005C1999">
        <w:rPr>
          <w:rFonts w:hint="cs"/>
          <w:rtl/>
        </w:rPr>
        <w:t xml:space="preserve"> متن گفتار و</w:t>
      </w:r>
      <w:r w:rsidR="00AC3BE7">
        <w:rPr>
          <w:rFonts w:hint="cs"/>
          <w:rtl/>
        </w:rPr>
        <w:t>ی</w:t>
      </w:r>
      <w:r w:rsidRPr="005C1999">
        <w:rPr>
          <w:rFonts w:hint="cs"/>
          <w:rtl/>
        </w:rPr>
        <w:t xml:space="preserve"> را در مورد راو</w:t>
      </w:r>
      <w:r w:rsidR="00AC3BE7">
        <w:rPr>
          <w:rFonts w:hint="cs"/>
          <w:rtl/>
        </w:rPr>
        <w:t>ی</w:t>
      </w:r>
      <w:r w:rsidRPr="005C1999">
        <w:rPr>
          <w:rFonts w:hint="cs"/>
          <w:rtl/>
        </w:rPr>
        <w:t>ان ش</w:t>
      </w:r>
      <w:r w:rsidR="00AC3BE7">
        <w:rPr>
          <w:rFonts w:hint="cs"/>
          <w:rtl/>
        </w:rPr>
        <w:t>ی</w:t>
      </w:r>
      <w:r w:rsidRPr="005C1999">
        <w:rPr>
          <w:rFonts w:hint="cs"/>
          <w:rtl/>
        </w:rPr>
        <w:t>عه نقل خواه</w:t>
      </w:r>
      <w:r w:rsidR="00AC3BE7">
        <w:rPr>
          <w:rFonts w:hint="cs"/>
          <w:rtl/>
        </w:rPr>
        <w:t>ی</w:t>
      </w:r>
      <w:r w:rsidRPr="005C1999">
        <w:rPr>
          <w:rFonts w:hint="cs"/>
          <w:rtl/>
        </w:rPr>
        <w:t xml:space="preserve">م </w:t>
      </w:r>
      <w:r w:rsidR="00AC3BE7">
        <w:rPr>
          <w:rFonts w:hint="cs"/>
          <w:rtl/>
        </w:rPr>
        <w:t>ک</w:t>
      </w:r>
      <w:r w:rsidRPr="005C1999">
        <w:rPr>
          <w:rFonts w:hint="cs"/>
          <w:rtl/>
        </w:rPr>
        <w:t xml:space="preserve">رد </w:t>
      </w:r>
      <w:r w:rsidR="00AC3BE7">
        <w:rPr>
          <w:rFonts w:hint="cs"/>
          <w:rtl/>
        </w:rPr>
        <w:t>ک</w:t>
      </w:r>
      <w:r w:rsidRPr="005C1999">
        <w:rPr>
          <w:rFonts w:hint="cs"/>
          <w:rtl/>
        </w:rPr>
        <w:t>ه در بخش</w:t>
      </w:r>
      <w:r w:rsidR="00AC3BE7">
        <w:rPr>
          <w:rFonts w:hint="cs"/>
          <w:rtl/>
        </w:rPr>
        <w:t>ی</w:t>
      </w:r>
      <w:r w:rsidRPr="005C1999">
        <w:rPr>
          <w:rFonts w:hint="cs"/>
          <w:rtl/>
        </w:rPr>
        <w:t xml:space="preserve"> از آن چن</w:t>
      </w:r>
      <w:r w:rsidR="00AC3BE7">
        <w:rPr>
          <w:rFonts w:hint="cs"/>
          <w:rtl/>
        </w:rPr>
        <w:t>ی</w:t>
      </w:r>
      <w:r w:rsidRPr="005C1999">
        <w:rPr>
          <w:rFonts w:hint="cs"/>
          <w:rtl/>
        </w:rPr>
        <w:t>ن آمده است: به نظر بنده، هدف ا</w:t>
      </w:r>
      <w:r w:rsidR="00AC3BE7">
        <w:rPr>
          <w:rFonts w:hint="cs"/>
          <w:rtl/>
        </w:rPr>
        <w:t>ی</w:t>
      </w:r>
      <w:r w:rsidRPr="005C1999">
        <w:rPr>
          <w:rFonts w:hint="cs"/>
          <w:rtl/>
        </w:rPr>
        <w:t>نها از ا</w:t>
      </w:r>
      <w:r w:rsidR="00AC3BE7">
        <w:rPr>
          <w:rFonts w:hint="cs"/>
          <w:rtl/>
        </w:rPr>
        <w:t>ی</w:t>
      </w:r>
      <w:r w:rsidRPr="005C1999">
        <w:rPr>
          <w:rFonts w:hint="cs"/>
          <w:rtl/>
        </w:rPr>
        <w:t>ن روا</w:t>
      </w:r>
      <w:r w:rsidR="00AC3BE7">
        <w:rPr>
          <w:rFonts w:hint="cs"/>
          <w:rtl/>
        </w:rPr>
        <w:t>ی</w:t>
      </w:r>
      <w:r w:rsidRPr="005C1999">
        <w:rPr>
          <w:rFonts w:hint="cs"/>
          <w:rtl/>
        </w:rPr>
        <w:t>ات، تثب</w:t>
      </w:r>
      <w:r w:rsidR="00AC3BE7">
        <w:rPr>
          <w:rFonts w:hint="cs"/>
          <w:rtl/>
        </w:rPr>
        <w:t>ی</w:t>
      </w:r>
      <w:r w:rsidRPr="005C1999">
        <w:rPr>
          <w:rFonts w:hint="cs"/>
          <w:rtl/>
        </w:rPr>
        <w:t>ت پا</w:t>
      </w:r>
      <w:r w:rsidR="00AC3BE7">
        <w:rPr>
          <w:rFonts w:hint="cs"/>
          <w:rtl/>
        </w:rPr>
        <w:t>ی</w:t>
      </w:r>
      <w:r w:rsidRPr="005C1999">
        <w:rPr>
          <w:rFonts w:hint="cs"/>
          <w:rtl/>
        </w:rPr>
        <w:t>ه‌ها</w:t>
      </w:r>
      <w:r w:rsidR="00AC3BE7">
        <w:rPr>
          <w:rFonts w:hint="cs"/>
          <w:rtl/>
        </w:rPr>
        <w:t>ی</w:t>
      </w:r>
      <w:r w:rsidRPr="005C1999">
        <w:rPr>
          <w:rFonts w:hint="cs"/>
          <w:rtl/>
        </w:rPr>
        <w:t xml:space="preserve"> عق</w:t>
      </w:r>
      <w:r w:rsidR="00AC3BE7">
        <w:rPr>
          <w:rFonts w:hint="cs"/>
          <w:rtl/>
        </w:rPr>
        <w:t>ی</w:t>
      </w:r>
      <w:r w:rsidRPr="005C1999">
        <w:rPr>
          <w:rFonts w:hint="cs"/>
          <w:rtl/>
        </w:rPr>
        <w:t>دت</w:t>
      </w:r>
      <w:r w:rsidR="00AC3BE7">
        <w:rPr>
          <w:rFonts w:hint="cs"/>
          <w:rtl/>
        </w:rPr>
        <w:t>ی</w:t>
      </w:r>
      <w:r w:rsidRPr="005C1999">
        <w:rPr>
          <w:rFonts w:hint="cs"/>
          <w:rtl/>
        </w:rPr>
        <w:t xml:space="preserve"> ش</w:t>
      </w:r>
      <w:r w:rsidR="00AC3BE7">
        <w:rPr>
          <w:rFonts w:hint="cs"/>
          <w:rtl/>
        </w:rPr>
        <w:t>ی</w:t>
      </w:r>
      <w:r w:rsidRPr="005C1999">
        <w:rPr>
          <w:rFonts w:hint="cs"/>
          <w:rtl/>
        </w:rPr>
        <w:t>عه نبوده بل</w:t>
      </w:r>
      <w:r w:rsidR="00AC3BE7">
        <w:rPr>
          <w:rFonts w:hint="cs"/>
          <w:rtl/>
        </w:rPr>
        <w:t>ک</w:t>
      </w:r>
      <w:r w:rsidRPr="005C1999">
        <w:rPr>
          <w:rFonts w:hint="cs"/>
          <w:rtl/>
        </w:rPr>
        <w:t>ه، با ا</w:t>
      </w:r>
      <w:r w:rsidR="00AC3BE7">
        <w:rPr>
          <w:rFonts w:hint="cs"/>
          <w:rtl/>
        </w:rPr>
        <w:t>ی</w:t>
      </w:r>
      <w:r w:rsidRPr="005C1999">
        <w:rPr>
          <w:rFonts w:hint="cs"/>
          <w:rtl/>
        </w:rPr>
        <w:t xml:space="preserve">ن </w:t>
      </w:r>
      <w:r w:rsidR="00AC3BE7">
        <w:rPr>
          <w:rFonts w:hint="cs"/>
          <w:rtl/>
        </w:rPr>
        <w:t>ک</w:t>
      </w:r>
      <w:r w:rsidRPr="005C1999">
        <w:rPr>
          <w:rFonts w:hint="cs"/>
          <w:rtl/>
        </w:rPr>
        <w:t>ار اسلام و مبان</w:t>
      </w:r>
      <w:r w:rsidR="00AC3BE7">
        <w:rPr>
          <w:rFonts w:hint="cs"/>
          <w:rtl/>
        </w:rPr>
        <w:t>ی</w:t>
      </w:r>
      <w:r w:rsidRPr="005C1999">
        <w:rPr>
          <w:rFonts w:hint="cs"/>
          <w:rtl/>
        </w:rPr>
        <w:t xml:space="preserve"> آنرا نشانه رفته‌اند</w:t>
      </w:r>
      <w:r w:rsidRPr="005C1999">
        <w:rPr>
          <w:rStyle w:val="FootnoteReference"/>
          <w:rtl/>
        </w:rPr>
        <w:footnoteReference w:id="167"/>
      </w:r>
    </w:p>
    <w:p w:rsidR="000C2EAC" w:rsidRPr="005C1999" w:rsidRDefault="00997A76" w:rsidP="004F6DC8">
      <w:pPr>
        <w:pStyle w:val="Heading2"/>
        <w:ind w:firstLine="340"/>
        <w:jc w:val="both"/>
        <w:rPr>
          <w:sz w:val="24"/>
          <w:rtl/>
        </w:rPr>
      </w:pPr>
      <w:bookmarkStart w:id="55" w:name="_Toc376292180"/>
      <w:r w:rsidRPr="005C1999">
        <w:rPr>
          <w:rFonts w:hint="cs"/>
          <w:sz w:val="24"/>
          <w:rtl/>
        </w:rPr>
        <w:t>ش</w:t>
      </w:r>
      <w:r w:rsidR="00AC3BE7">
        <w:rPr>
          <w:rFonts w:hint="cs"/>
          <w:sz w:val="24"/>
          <w:rtl/>
        </w:rPr>
        <w:t>ک</w:t>
      </w:r>
      <w:r w:rsidRPr="005C1999">
        <w:rPr>
          <w:rFonts w:hint="cs"/>
          <w:sz w:val="24"/>
          <w:rtl/>
        </w:rPr>
        <w:t>وه و گلا</w:t>
      </w:r>
      <w:r w:rsidR="00AC3BE7">
        <w:rPr>
          <w:rFonts w:hint="cs"/>
          <w:sz w:val="24"/>
          <w:rtl/>
        </w:rPr>
        <w:t>ی</w:t>
      </w:r>
      <w:r w:rsidRPr="005C1999">
        <w:rPr>
          <w:rFonts w:hint="cs"/>
          <w:sz w:val="24"/>
          <w:rtl/>
        </w:rPr>
        <w:t>ه ام</w:t>
      </w:r>
      <w:r w:rsidR="00AC3BE7">
        <w:rPr>
          <w:rFonts w:hint="cs"/>
          <w:sz w:val="24"/>
          <w:rtl/>
        </w:rPr>
        <w:t>ی</w:t>
      </w:r>
      <w:r w:rsidRPr="005C1999">
        <w:rPr>
          <w:rFonts w:hint="cs"/>
          <w:sz w:val="24"/>
          <w:rtl/>
        </w:rPr>
        <w:t>رالمؤم</w:t>
      </w:r>
      <w:r w:rsidR="00AC3BE7">
        <w:rPr>
          <w:rFonts w:hint="cs"/>
          <w:sz w:val="24"/>
          <w:rtl/>
        </w:rPr>
        <w:t>ی</w:t>
      </w:r>
      <w:r w:rsidRPr="005C1999">
        <w:rPr>
          <w:rFonts w:hint="cs"/>
          <w:sz w:val="24"/>
          <w:rtl/>
        </w:rPr>
        <w:t>ن؛ عل</w:t>
      </w:r>
      <w:r w:rsidR="00AC3BE7">
        <w:rPr>
          <w:rFonts w:hint="cs"/>
          <w:sz w:val="24"/>
          <w:rtl/>
        </w:rPr>
        <w:t>ی</w:t>
      </w:r>
      <w:r w:rsidRPr="005C1999">
        <w:rPr>
          <w:rFonts w:hint="cs"/>
          <w:sz w:val="24"/>
          <w:rtl/>
        </w:rPr>
        <w:t xml:space="preserve"> از اطراف</w:t>
      </w:r>
      <w:r w:rsidR="00AC3BE7">
        <w:rPr>
          <w:rFonts w:hint="cs"/>
          <w:sz w:val="24"/>
          <w:rtl/>
        </w:rPr>
        <w:t>ی</w:t>
      </w:r>
      <w:r w:rsidRPr="005C1999">
        <w:rPr>
          <w:rFonts w:hint="cs"/>
          <w:sz w:val="24"/>
          <w:rtl/>
        </w:rPr>
        <w:t>ان خود:</w:t>
      </w:r>
      <w:bookmarkEnd w:id="55"/>
    </w:p>
    <w:p w:rsidR="00997A76" w:rsidRPr="005C1999" w:rsidRDefault="00997A76" w:rsidP="004F6DC8">
      <w:pPr>
        <w:spacing w:before="80" w:after="80" w:line="216" w:lineRule="auto"/>
        <w:ind w:firstLine="340"/>
        <w:jc w:val="both"/>
        <w:rPr>
          <w:rtl/>
        </w:rPr>
      </w:pPr>
      <w:r w:rsidRPr="005C1999">
        <w:rPr>
          <w:rFonts w:hint="cs"/>
          <w:rtl/>
        </w:rPr>
        <w:t>عل</w:t>
      </w:r>
      <w:r w:rsidR="00AC3BE7">
        <w:rPr>
          <w:rFonts w:hint="cs"/>
          <w:rtl/>
        </w:rPr>
        <w:t>ی</w:t>
      </w:r>
      <w:r w:rsidRPr="005C1999">
        <w:rPr>
          <w:rFonts w:hint="cs"/>
          <w:rtl/>
        </w:rPr>
        <w:t xml:space="preserve"> ابن اب</w:t>
      </w:r>
      <w:r w:rsidR="00AC3BE7">
        <w:rPr>
          <w:rFonts w:hint="cs"/>
          <w:rtl/>
        </w:rPr>
        <w:t>ی</w:t>
      </w:r>
      <w:r w:rsidRPr="005C1999">
        <w:rPr>
          <w:rFonts w:hint="cs"/>
          <w:rtl/>
        </w:rPr>
        <w:t>طالب با پ</w:t>
      </w:r>
      <w:r w:rsidR="00AC3BE7">
        <w:rPr>
          <w:rFonts w:hint="cs"/>
          <w:rtl/>
        </w:rPr>
        <w:t>ی</w:t>
      </w:r>
      <w:r w:rsidRPr="005C1999">
        <w:rPr>
          <w:rFonts w:hint="cs"/>
          <w:rtl/>
        </w:rPr>
        <w:t>روان و افراد ناباب</w:t>
      </w:r>
      <w:r w:rsidR="00AC3BE7">
        <w:rPr>
          <w:rFonts w:hint="cs"/>
          <w:rtl/>
        </w:rPr>
        <w:t>ی</w:t>
      </w:r>
      <w:r w:rsidRPr="005C1999">
        <w:rPr>
          <w:rFonts w:hint="cs"/>
          <w:rtl/>
        </w:rPr>
        <w:t xml:space="preserve"> مورد آزما</w:t>
      </w:r>
      <w:r w:rsidR="00AC3BE7">
        <w:rPr>
          <w:rFonts w:hint="cs"/>
          <w:rtl/>
        </w:rPr>
        <w:t>ی</w:t>
      </w:r>
      <w:r w:rsidRPr="005C1999">
        <w:rPr>
          <w:rFonts w:hint="cs"/>
          <w:rtl/>
        </w:rPr>
        <w:t xml:space="preserve">ش قرار گرفته بود </w:t>
      </w:r>
      <w:r w:rsidR="00AC3BE7">
        <w:rPr>
          <w:rFonts w:hint="cs"/>
          <w:rtl/>
        </w:rPr>
        <w:t>ک</w:t>
      </w:r>
      <w:r w:rsidRPr="005C1999">
        <w:rPr>
          <w:rFonts w:hint="cs"/>
          <w:rtl/>
        </w:rPr>
        <w:t>ه از او فرمان نم</w:t>
      </w:r>
      <w:r w:rsidR="00AC3BE7">
        <w:rPr>
          <w:rFonts w:hint="cs"/>
          <w:rtl/>
        </w:rPr>
        <w:t>ی</w:t>
      </w:r>
      <w:r w:rsidRPr="005C1999">
        <w:rPr>
          <w:rFonts w:hint="cs"/>
          <w:rtl/>
        </w:rPr>
        <w:t>‌برند و همواره او را مورد اذ</w:t>
      </w:r>
      <w:r w:rsidR="00AC3BE7">
        <w:rPr>
          <w:rFonts w:hint="cs"/>
          <w:rtl/>
        </w:rPr>
        <w:t>ی</w:t>
      </w:r>
      <w:r w:rsidRPr="005C1999">
        <w:rPr>
          <w:rFonts w:hint="cs"/>
          <w:rtl/>
        </w:rPr>
        <w:t>ت و آزار قرار م</w:t>
      </w:r>
      <w:r w:rsidR="00AC3BE7">
        <w:rPr>
          <w:rFonts w:hint="cs"/>
          <w:rtl/>
        </w:rPr>
        <w:t>ی</w:t>
      </w:r>
      <w:r w:rsidRPr="005C1999">
        <w:rPr>
          <w:rFonts w:hint="cs"/>
          <w:rtl/>
        </w:rPr>
        <w:t>‌دادند، سخنان</w:t>
      </w:r>
      <w:r w:rsidR="00AC3BE7">
        <w:rPr>
          <w:rFonts w:hint="cs"/>
          <w:rtl/>
        </w:rPr>
        <w:t>ی</w:t>
      </w:r>
      <w:r w:rsidRPr="005C1999">
        <w:rPr>
          <w:rFonts w:hint="cs"/>
          <w:rtl/>
        </w:rPr>
        <w:t xml:space="preserve"> به و</w:t>
      </w:r>
      <w:r w:rsidR="00AC3BE7">
        <w:rPr>
          <w:rFonts w:hint="cs"/>
          <w:rtl/>
        </w:rPr>
        <w:t>ی</w:t>
      </w:r>
      <w:r w:rsidRPr="005C1999">
        <w:rPr>
          <w:rFonts w:hint="cs"/>
          <w:rtl/>
        </w:rPr>
        <w:t xml:space="preserve"> نسبت م</w:t>
      </w:r>
      <w:r w:rsidR="00AC3BE7">
        <w:rPr>
          <w:rFonts w:hint="cs"/>
          <w:rtl/>
        </w:rPr>
        <w:t>ی</w:t>
      </w:r>
      <w:r w:rsidRPr="005C1999">
        <w:rPr>
          <w:rFonts w:hint="cs"/>
          <w:rtl/>
        </w:rPr>
        <w:t xml:space="preserve">‌دادند </w:t>
      </w:r>
      <w:r w:rsidR="00AC3BE7">
        <w:rPr>
          <w:rFonts w:hint="cs"/>
          <w:rtl/>
        </w:rPr>
        <w:t>ک</w:t>
      </w:r>
      <w:r w:rsidRPr="005C1999">
        <w:rPr>
          <w:rFonts w:hint="cs"/>
          <w:rtl/>
        </w:rPr>
        <w:t>ه هرگز نگفته بود، عل</w:t>
      </w:r>
      <w:r w:rsidR="00AC3BE7">
        <w:rPr>
          <w:rFonts w:hint="cs"/>
          <w:rtl/>
        </w:rPr>
        <w:t>ی</w:t>
      </w:r>
      <w:r w:rsidRPr="005C1999">
        <w:rPr>
          <w:rFonts w:hint="cs"/>
          <w:rtl/>
        </w:rPr>
        <w:t xml:space="preserve"> از آنان دل خون</w:t>
      </w:r>
      <w:r w:rsidR="00AC3BE7">
        <w:rPr>
          <w:rFonts w:hint="cs"/>
          <w:rtl/>
        </w:rPr>
        <w:t>ی</w:t>
      </w:r>
      <w:r w:rsidRPr="005C1999">
        <w:rPr>
          <w:rFonts w:hint="cs"/>
          <w:rtl/>
        </w:rPr>
        <w:t>ن</w:t>
      </w:r>
      <w:r w:rsidR="00AC3BE7">
        <w:rPr>
          <w:rFonts w:hint="cs"/>
          <w:rtl/>
        </w:rPr>
        <w:t>ی</w:t>
      </w:r>
      <w:r w:rsidRPr="005C1999">
        <w:rPr>
          <w:rFonts w:hint="cs"/>
          <w:rtl/>
        </w:rPr>
        <w:t xml:space="preserve"> داشت و همواره شا</w:t>
      </w:r>
      <w:r w:rsidR="00AC3BE7">
        <w:rPr>
          <w:rFonts w:hint="cs"/>
          <w:rtl/>
        </w:rPr>
        <w:t>کی</w:t>
      </w:r>
      <w:r w:rsidRPr="005C1999">
        <w:rPr>
          <w:rFonts w:hint="cs"/>
          <w:rtl/>
        </w:rPr>
        <w:t xml:space="preserve"> و گلا</w:t>
      </w:r>
      <w:r w:rsidR="00AC3BE7">
        <w:rPr>
          <w:rFonts w:hint="cs"/>
          <w:rtl/>
        </w:rPr>
        <w:t>ی</w:t>
      </w:r>
      <w:r w:rsidRPr="005C1999">
        <w:rPr>
          <w:rFonts w:hint="cs"/>
          <w:rtl/>
        </w:rPr>
        <w:t xml:space="preserve">ه‌مند بود. </w:t>
      </w:r>
    </w:p>
    <w:p w:rsidR="00997A76" w:rsidRPr="005C1999" w:rsidRDefault="00997A76" w:rsidP="004F6DC8">
      <w:pPr>
        <w:spacing w:before="80" w:after="80" w:line="216" w:lineRule="auto"/>
        <w:ind w:firstLine="340"/>
        <w:jc w:val="both"/>
        <w:rPr>
          <w:rtl/>
        </w:rPr>
      </w:pPr>
      <w:r w:rsidRPr="005C1999">
        <w:rPr>
          <w:rFonts w:hint="cs"/>
          <w:rtl/>
        </w:rPr>
        <w:t>ما به نمونه‌ا</w:t>
      </w:r>
      <w:r w:rsidR="00AC3BE7">
        <w:rPr>
          <w:rFonts w:hint="cs"/>
          <w:rtl/>
        </w:rPr>
        <w:t>ی</w:t>
      </w:r>
      <w:r w:rsidRPr="005C1999">
        <w:rPr>
          <w:rFonts w:hint="cs"/>
          <w:rtl/>
        </w:rPr>
        <w:t xml:space="preserve"> از گلا</w:t>
      </w:r>
      <w:r w:rsidR="00AC3BE7">
        <w:rPr>
          <w:rFonts w:hint="cs"/>
          <w:rtl/>
        </w:rPr>
        <w:t>ی</w:t>
      </w:r>
      <w:r w:rsidRPr="005C1999">
        <w:rPr>
          <w:rFonts w:hint="cs"/>
          <w:rtl/>
        </w:rPr>
        <w:t>ه‌ها</w:t>
      </w:r>
      <w:r w:rsidR="00AC3BE7">
        <w:rPr>
          <w:rFonts w:hint="cs"/>
          <w:rtl/>
        </w:rPr>
        <w:t>ی</w:t>
      </w:r>
      <w:r w:rsidRPr="005C1999">
        <w:rPr>
          <w:rFonts w:hint="cs"/>
          <w:rtl/>
        </w:rPr>
        <w:t xml:space="preserve"> عل</w:t>
      </w:r>
      <w:r w:rsidR="00AC3BE7">
        <w:rPr>
          <w:rFonts w:hint="cs"/>
          <w:rtl/>
        </w:rPr>
        <w:t>ی</w:t>
      </w:r>
      <w:r w:rsidRPr="005C1999">
        <w:rPr>
          <w:rFonts w:hint="cs"/>
          <w:rtl/>
        </w:rPr>
        <w:t xml:space="preserve"> به نقل از </w:t>
      </w:r>
      <w:r w:rsidR="00AC3BE7">
        <w:rPr>
          <w:rFonts w:hint="cs"/>
          <w:rtl/>
        </w:rPr>
        <w:t>ک</w:t>
      </w:r>
      <w:r w:rsidRPr="005C1999">
        <w:rPr>
          <w:rFonts w:hint="cs"/>
          <w:rtl/>
        </w:rPr>
        <w:t xml:space="preserve">تاب نهج‌البلاغة </w:t>
      </w:r>
      <w:r w:rsidR="00AC3BE7">
        <w:rPr>
          <w:rFonts w:hint="cs"/>
          <w:rtl/>
        </w:rPr>
        <w:t>ک</w:t>
      </w:r>
      <w:r w:rsidRPr="005C1999">
        <w:rPr>
          <w:rFonts w:hint="cs"/>
          <w:rtl/>
        </w:rPr>
        <w:t xml:space="preserve">ه </w:t>
      </w:r>
      <w:r w:rsidR="00AC3BE7">
        <w:rPr>
          <w:rFonts w:hint="cs"/>
          <w:rtl/>
        </w:rPr>
        <w:t>یکی</w:t>
      </w:r>
      <w:r w:rsidRPr="005C1999">
        <w:rPr>
          <w:rFonts w:hint="cs"/>
          <w:rtl/>
        </w:rPr>
        <w:t xml:space="preserve"> از </w:t>
      </w:r>
      <w:r w:rsidR="00AC3BE7">
        <w:rPr>
          <w:rFonts w:hint="cs"/>
          <w:rtl/>
        </w:rPr>
        <w:t>ک</w:t>
      </w:r>
      <w:r w:rsidRPr="005C1999">
        <w:rPr>
          <w:rFonts w:hint="cs"/>
          <w:rtl/>
        </w:rPr>
        <w:t>تب معتبر ا</w:t>
      </w:r>
      <w:r w:rsidR="00AC3BE7">
        <w:rPr>
          <w:rFonts w:hint="cs"/>
          <w:rtl/>
        </w:rPr>
        <w:t>ی</w:t>
      </w:r>
      <w:r w:rsidRPr="005C1999">
        <w:rPr>
          <w:rFonts w:hint="cs"/>
          <w:rtl/>
        </w:rPr>
        <w:t xml:space="preserve">ن قوم </w:t>
      </w:r>
      <w:r w:rsidR="006846CF" w:rsidRPr="005C1999">
        <w:rPr>
          <w:rFonts w:hint="cs"/>
          <w:rtl/>
        </w:rPr>
        <w:t xml:space="preserve"> </w:t>
      </w:r>
      <w:r w:rsidRPr="005C1999">
        <w:rPr>
          <w:rFonts w:hint="cs"/>
          <w:rtl/>
        </w:rPr>
        <w:t>بحساب م</w:t>
      </w:r>
      <w:r w:rsidR="00AC3BE7">
        <w:rPr>
          <w:rFonts w:hint="cs"/>
          <w:rtl/>
        </w:rPr>
        <w:t>ی</w:t>
      </w:r>
      <w:r w:rsidRPr="005C1999">
        <w:rPr>
          <w:rFonts w:hint="cs"/>
          <w:rtl/>
        </w:rPr>
        <w:t>‌آ</w:t>
      </w:r>
      <w:r w:rsidR="00AC3BE7">
        <w:rPr>
          <w:rFonts w:hint="cs"/>
          <w:rtl/>
        </w:rPr>
        <w:t>ی</w:t>
      </w:r>
      <w:r w:rsidRPr="005C1999">
        <w:rPr>
          <w:rFonts w:hint="cs"/>
          <w:rtl/>
        </w:rPr>
        <w:t>د و برخ</w:t>
      </w:r>
      <w:r w:rsidR="00AC3BE7">
        <w:rPr>
          <w:rFonts w:hint="cs"/>
          <w:rtl/>
        </w:rPr>
        <w:t>ی</w:t>
      </w:r>
      <w:r w:rsidRPr="005C1999">
        <w:rPr>
          <w:rFonts w:hint="cs"/>
          <w:rtl/>
        </w:rPr>
        <w:t xml:space="preserve"> از روا</w:t>
      </w:r>
      <w:r w:rsidR="00AC3BE7">
        <w:rPr>
          <w:rFonts w:hint="cs"/>
          <w:rtl/>
        </w:rPr>
        <w:t>ی</w:t>
      </w:r>
      <w:r w:rsidRPr="005C1999">
        <w:rPr>
          <w:rFonts w:hint="cs"/>
          <w:rtl/>
        </w:rPr>
        <w:t xml:space="preserve">ات آن از </w:t>
      </w:r>
      <w:r w:rsidR="00AC3BE7">
        <w:rPr>
          <w:rFonts w:hint="cs"/>
          <w:rtl/>
        </w:rPr>
        <w:t>ک</w:t>
      </w:r>
      <w:r w:rsidRPr="005C1999">
        <w:rPr>
          <w:rFonts w:hint="cs"/>
          <w:rtl/>
        </w:rPr>
        <w:t>تب اهل سنت</w:t>
      </w:r>
      <w:r w:rsidRPr="005C1999">
        <w:rPr>
          <w:rStyle w:val="FootnoteReference"/>
          <w:rtl/>
        </w:rPr>
        <w:footnoteReference w:id="168"/>
      </w:r>
      <w:r w:rsidRPr="005C1999">
        <w:rPr>
          <w:rFonts w:hint="cs"/>
          <w:rtl/>
        </w:rPr>
        <w:t xml:space="preserve"> نقل شده‌اند اشاره م</w:t>
      </w:r>
      <w:r w:rsidR="00AC3BE7">
        <w:rPr>
          <w:rFonts w:hint="cs"/>
          <w:rtl/>
        </w:rPr>
        <w:t>ی</w:t>
      </w:r>
      <w:r w:rsidRPr="005C1999">
        <w:rPr>
          <w:rFonts w:hint="cs"/>
          <w:rtl/>
        </w:rPr>
        <w:t>‌</w:t>
      </w:r>
      <w:r w:rsidR="00AC3BE7">
        <w:rPr>
          <w:rFonts w:hint="cs"/>
          <w:rtl/>
        </w:rPr>
        <w:t>ک</w:t>
      </w:r>
      <w:r w:rsidRPr="005C1999">
        <w:rPr>
          <w:rFonts w:hint="cs"/>
          <w:rtl/>
        </w:rPr>
        <w:t>ن</w:t>
      </w:r>
      <w:r w:rsidR="00AC3BE7">
        <w:rPr>
          <w:rFonts w:hint="cs"/>
          <w:rtl/>
        </w:rPr>
        <w:t>ی</w:t>
      </w:r>
      <w:r w:rsidRPr="005C1999">
        <w:rPr>
          <w:rFonts w:hint="cs"/>
          <w:rtl/>
        </w:rPr>
        <w:t xml:space="preserve">م: </w:t>
      </w:r>
    </w:p>
    <w:p w:rsidR="00997A76" w:rsidRPr="005C1999" w:rsidRDefault="00997A76" w:rsidP="00F6200A">
      <w:pPr>
        <w:spacing w:before="80" w:after="80" w:line="216" w:lineRule="auto"/>
        <w:ind w:firstLine="340"/>
        <w:jc w:val="both"/>
        <w:rPr>
          <w:b/>
          <w:bCs/>
          <w:sz w:val="24"/>
          <w:rtl/>
        </w:rPr>
      </w:pPr>
      <w:r w:rsidRPr="005C1999">
        <w:rPr>
          <w:rFonts w:hint="cs"/>
          <w:b/>
          <w:bCs/>
          <w:sz w:val="24"/>
          <w:rtl/>
        </w:rPr>
        <w:t>الف) گلا</w:t>
      </w:r>
      <w:r w:rsidR="00AC3BE7">
        <w:rPr>
          <w:rFonts w:hint="cs"/>
          <w:b/>
          <w:bCs/>
          <w:sz w:val="24"/>
          <w:rtl/>
        </w:rPr>
        <w:t>ی</w:t>
      </w:r>
      <w:r w:rsidRPr="005C1999">
        <w:rPr>
          <w:rFonts w:hint="cs"/>
          <w:b/>
          <w:bCs/>
          <w:sz w:val="24"/>
          <w:rtl/>
        </w:rPr>
        <w:t>ه‌ها</w:t>
      </w:r>
      <w:r w:rsidR="00AC3BE7">
        <w:rPr>
          <w:rFonts w:hint="cs"/>
          <w:b/>
          <w:bCs/>
          <w:sz w:val="24"/>
          <w:rtl/>
        </w:rPr>
        <w:t>ی</w:t>
      </w:r>
      <w:r w:rsidRPr="005C1999">
        <w:rPr>
          <w:rFonts w:hint="cs"/>
          <w:b/>
          <w:bCs/>
          <w:sz w:val="24"/>
          <w:rtl/>
        </w:rPr>
        <w:t xml:space="preserve"> ام</w:t>
      </w:r>
      <w:r w:rsidR="00AC3BE7">
        <w:rPr>
          <w:rFonts w:hint="cs"/>
          <w:b/>
          <w:bCs/>
          <w:sz w:val="24"/>
          <w:rtl/>
        </w:rPr>
        <w:t>ی</w:t>
      </w:r>
      <w:r w:rsidRPr="005C1999">
        <w:rPr>
          <w:rFonts w:hint="cs"/>
          <w:b/>
          <w:bCs/>
          <w:sz w:val="24"/>
          <w:rtl/>
        </w:rPr>
        <w:t>رالمؤمن</w:t>
      </w:r>
      <w:r w:rsidR="00AC3BE7">
        <w:rPr>
          <w:rFonts w:hint="cs"/>
          <w:b/>
          <w:bCs/>
          <w:sz w:val="24"/>
          <w:rtl/>
        </w:rPr>
        <w:t>ی</w:t>
      </w:r>
      <w:r w:rsidRPr="005C1999">
        <w:rPr>
          <w:rFonts w:hint="cs"/>
          <w:b/>
          <w:bCs/>
          <w:sz w:val="24"/>
          <w:rtl/>
        </w:rPr>
        <w:t>ن عل</w:t>
      </w:r>
      <w:r w:rsidR="00AC3BE7">
        <w:rPr>
          <w:rFonts w:hint="cs"/>
          <w:b/>
          <w:bCs/>
          <w:sz w:val="24"/>
          <w:rtl/>
        </w:rPr>
        <w:t>ی</w:t>
      </w:r>
      <w:r w:rsidRPr="005C1999">
        <w:rPr>
          <w:rFonts w:hint="cs"/>
          <w:b/>
          <w:bCs/>
          <w:sz w:val="24"/>
          <w:rtl/>
        </w:rPr>
        <w:t>:</w:t>
      </w:r>
    </w:p>
    <w:p w:rsidR="00CA609B" w:rsidRPr="005C1999" w:rsidRDefault="00CA609B" w:rsidP="004F6DC8">
      <w:pPr>
        <w:spacing w:before="80" w:after="80" w:line="216" w:lineRule="auto"/>
        <w:ind w:firstLine="340"/>
        <w:jc w:val="both"/>
        <w:rPr>
          <w:rFonts w:ascii="F_mitra" w:hAnsi="F_mitra"/>
          <w:rtl/>
        </w:rPr>
      </w:pPr>
      <w:r w:rsidRPr="005C1999">
        <w:rPr>
          <w:rFonts w:ascii="F_mitra" w:hAnsi="F_mitra"/>
          <w:rtl/>
        </w:rPr>
        <w:t>عل</w:t>
      </w:r>
      <w:r w:rsidR="00AC3BE7">
        <w:rPr>
          <w:rFonts w:ascii="F_mitra" w:hAnsi="F_mitra"/>
          <w:rtl/>
        </w:rPr>
        <w:t>ی</w:t>
      </w:r>
      <w:r w:rsidRPr="005C1999">
        <w:rPr>
          <w:rFonts w:ascii="F_mitra" w:hAnsi="F_mitra"/>
          <w:rtl/>
        </w:rPr>
        <w:t xml:space="preserve"> خطاب به پ</w:t>
      </w:r>
      <w:r w:rsidR="00AC3BE7">
        <w:rPr>
          <w:rFonts w:ascii="F_mitra" w:hAnsi="F_mitra"/>
          <w:rtl/>
        </w:rPr>
        <w:t>ی</w:t>
      </w:r>
      <w:r w:rsidRPr="005C1999">
        <w:rPr>
          <w:rFonts w:ascii="F_mitra" w:hAnsi="F_mitra"/>
          <w:rtl/>
        </w:rPr>
        <w:t>روانش چن</w:t>
      </w:r>
      <w:r w:rsidR="00AC3BE7">
        <w:rPr>
          <w:rFonts w:ascii="F_mitra" w:hAnsi="F_mitra"/>
          <w:rtl/>
        </w:rPr>
        <w:t>ی</w:t>
      </w:r>
      <w:r w:rsidRPr="005C1999">
        <w:rPr>
          <w:rFonts w:ascii="F_mitra" w:hAnsi="F_mitra"/>
          <w:rtl/>
        </w:rPr>
        <w:t>ن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 xml:space="preserve">د: </w:t>
      </w:r>
    </w:p>
    <w:p w:rsidR="00CA609B" w:rsidRPr="005C1999" w:rsidRDefault="00CA609B" w:rsidP="004F6DC8">
      <w:pPr>
        <w:spacing w:before="80" w:after="80" w:line="216" w:lineRule="auto"/>
        <w:ind w:firstLine="340"/>
        <w:jc w:val="both"/>
        <w:rPr>
          <w:rtl/>
        </w:rPr>
      </w:pPr>
      <w:r w:rsidRPr="005C1999">
        <w:rPr>
          <w:rFonts w:hint="cs"/>
          <w:rtl/>
        </w:rPr>
        <w:t>-ا</w:t>
      </w:r>
      <w:r w:rsidR="00AC3BE7">
        <w:rPr>
          <w:rFonts w:hint="cs"/>
          <w:rtl/>
        </w:rPr>
        <w:t>ی</w:t>
      </w:r>
      <w:r w:rsidRPr="005C1999">
        <w:rPr>
          <w:rFonts w:hint="cs"/>
          <w:rtl/>
        </w:rPr>
        <w:t xml:space="preserve"> نامردان مرد نما و </w:t>
      </w:r>
      <w:r w:rsidR="00AC3BE7">
        <w:rPr>
          <w:rFonts w:hint="cs"/>
          <w:rtl/>
        </w:rPr>
        <w:t>ک</w:t>
      </w:r>
      <w:r w:rsidRPr="005C1999">
        <w:rPr>
          <w:rFonts w:hint="cs"/>
          <w:rtl/>
        </w:rPr>
        <w:t>ود</w:t>
      </w:r>
      <w:r w:rsidR="00AC3BE7">
        <w:rPr>
          <w:rFonts w:hint="cs"/>
          <w:rtl/>
        </w:rPr>
        <w:t>ک</w:t>
      </w:r>
      <w:r w:rsidRPr="005C1999">
        <w:rPr>
          <w:rFonts w:hint="cs"/>
          <w:rtl/>
        </w:rPr>
        <w:t>ان در خواب پر</w:t>
      </w:r>
      <w:r w:rsidR="00AC3BE7">
        <w:rPr>
          <w:rFonts w:hint="cs"/>
          <w:rtl/>
        </w:rPr>
        <w:t>ی</w:t>
      </w:r>
      <w:r w:rsidRPr="005C1999">
        <w:rPr>
          <w:rFonts w:hint="cs"/>
          <w:rtl/>
        </w:rPr>
        <w:t>شان و همچون پرده نش</w:t>
      </w:r>
      <w:r w:rsidR="00AC3BE7">
        <w:rPr>
          <w:rFonts w:hint="cs"/>
          <w:rtl/>
        </w:rPr>
        <w:t>ی</w:t>
      </w:r>
      <w:r w:rsidRPr="005C1999">
        <w:rPr>
          <w:rFonts w:hint="cs"/>
          <w:rtl/>
        </w:rPr>
        <w:t>نان دستخوش رؤ</w:t>
      </w:r>
      <w:r w:rsidR="00AC3BE7">
        <w:rPr>
          <w:rFonts w:hint="cs"/>
          <w:rtl/>
        </w:rPr>
        <w:t>ی</w:t>
      </w:r>
      <w:r w:rsidRPr="005C1999">
        <w:rPr>
          <w:rFonts w:hint="cs"/>
          <w:rtl/>
        </w:rPr>
        <w:t xml:space="preserve">ا، </w:t>
      </w:r>
      <w:r w:rsidR="00AC3BE7">
        <w:rPr>
          <w:rFonts w:hint="cs"/>
          <w:rtl/>
        </w:rPr>
        <w:t>ک</w:t>
      </w:r>
      <w:r w:rsidRPr="005C1999">
        <w:rPr>
          <w:rFonts w:hint="cs"/>
          <w:rtl/>
        </w:rPr>
        <w:t>اش شما را ند</w:t>
      </w:r>
      <w:r w:rsidR="00AC3BE7">
        <w:rPr>
          <w:rFonts w:hint="cs"/>
          <w:rtl/>
        </w:rPr>
        <w:t>ی</w:t>
      </w:r>
      <w:r w:rsidRPr="005C1999">
        <w:rPr>
          <w:rFonts w:hint="cs"/>
          <w:rtl/>
        </w:rPr>
        <w:t xml:space="preserve">ده بودم و نشناخته بودم به خدا </w:t>
      </w:r>
      <w:r w:rsidR="00AC3BE7">
        <w:rPr>
          <w:rFonts w:hint="cs"/>
          <w:rtl/>
        </w:rPr>
        <w:t>ک</w:t>
      </w:r>
      <w:r w:rsidRPr="005C1999">
        <w:rPr>
          <w:rFonts w:hint="cs"/>
          <w:rtl/>
        </w:rPr>
        <w:t>ه شناختن شما ما</w:t>
      </w:r>
      <w:r w:rsidR="00AC3BE7">
        <w:rPr>
          <w:rFonts w:hint="cs"/>
          <w:rtl/>
        </w:rPr>
        <w:t>ی</w:t>
      </w:r>
      <w:r w:rsidRPr="005C1999">
        <w:rPr>
          <w:rFonts w:hint="cs"/>
          <w:rtl/>
        </w:rPr>
        <w:t>ه پش</w:t>
      </w:r>
      <w:r w:rsidR="00AC3BE7">
        <w:rPr>
          <w:rFonts w:hint="cs"/>
          <w:rtl/>
        </w:rPr>
        <w:t>ی</w:t>
      </w:r>
      <w:r w:rsidRPr="005C1999">
        <w:rPr>
          <w:rFonts w:hint="cs"/>
          <w:rtl/>
        </w:rPr>
        <w:t>مان</w:t>
      </w:r>
      <w:r w:rsidR="00AC3BE7">
        <w:rPr>
          <w:rFonts w:hint="cs"/>
          <w:rtl/>
        </w:rPr>
        <w:t>ی</w:t>
      </w:r>
      <w:r w:rsidRPr="005C1999">
        <w:rPr>
          <w:rFonts w:hint="cs"/>
          <w:rtl/>
        </w:rPr>
        <w:t xml:space="preserve"> و آه و افسوس من شده است (نهج 1/54) </w:t>
      </w:r>
    </w:p>
    <w:p w:rsidR="00CA609B" w:rsidRPr="005C1999" w:rsidRDefault="00CA609B" w:rsidP="004F6DC8">
      <w:pPr>
        <w:spacing w:before="80" w:after="80" w:line="216" w:lineRule="auto"/>
        <w:ind w:firstLine="340"/>
        <w:jc w:val="both"/>
        <w:rPr>
          <w:rtl/>
        </w:rPr>
      </w:pPr>
      <w:r w:rsidRPr="005C1999">
        <w:rPr>
          <w:rFonts w:hint="cs"/>
          <w:rtl/>
        </w:rPr>
        <w:t>-از ح</w:t>
      </w:r>
      <w:r w:rsidR="00AC3BE7">
        <w:rPr>
          <w:rFonts w:hint="cs"/>
          <w:rtl/>
        </w:rPr>
        <w:t>ک</w:t>
      </w:r>
      <w:r w:rsidRPr="005C1999">
        <w:rPr>
          <w:rFonts w:hint="cs"/>
          <w:rtl/>
        </w:rPr>
        <w:t xml:space="preserve">ومت جز </w:t>
      </w:r>
      <w:r w:rsidR="00AC3BE7">
        <w:rPr>
          <w:rFonts w:hint="cs"/>
          <w:rtl/>
        </w:rPr>
        <w:t>ک</w:t>
      </w:r>
      <w:r w:rsidRPr="005C1999">
        <w:rPr>
          <w:rFonts w:hint="cs"/>
          <w:rtl/>
        </w:rPr>
        <w:t xml:space="preserve">وفه </w:t>
      </w:r>
      <w:r w:rsidR="00AC3BE7">
        <w:rPr>
          <w:rFonts w:hint="cs"/>
          <w:rtl/>
        </w:rPr>
        <w:t>ک</w:t>
      </w:r>
      <w:r w:rsidRPr="005C1999">
        <w:rPr>
          <w:rFonts w:hint="cs"/>
          <w:rtl/>
        </w:rPr>
        <w:t>ه اخت</w:t>
      </w:r>
      <w:r w:rsidR="00AC3BE7">
        <w:rPr>
          <w:rFonts w:hint="cs"/>
          <w:rtl/>
        </w:rPr>
        <w:t>ی</w:t>
      </w:r>
      <w:r w:rsidRPr="005C1999">
        <w:rPr>
          <w:rFonts w:hint="cs"/>
          <w:rtl/>
        </w:rPr>
        <w:t>ار آن در دست من است چه باق</w:t>
      </w:r>
      <w:r w:rsidR="00AC3BE7">
        <w:rPr>
          <w:rFonts w:hint="cs"/>
          <w:rtl/>
        </w:rPr>
        <w:t>ی</w:t>
      </w:r>
      <w:r w:rsidRPr="005C1999">
        <w:rPr>
          <w:rFonts w:hint="cs"/>
          <w:rtl/>
        </w:rPr>
        <w:t xml:space="preserve"> مانده است؟ ا</w:t>
      </w:r>
      <w:r w:rsidR="00AC3BE7">
        <w:rPr>
          <w:rFonts w:hint="cs"/>
          <w:rtl/>
        </w:rPr>
        <w:t>ی</w:t>
      </w:r>
      <w:r w:rsidRPr="005C1999">
        <w:rPr>
          <w:rFonts w:hint="cs"/>
          <w:rtl/>
        </w:rPr>
        <w:t xml:space="preserve"> </w:t>
      </w:r>
      <w:r w:rsidR="00AC3BE7">
        <w:rPr>
          <w:rFonts w:hint="cs"/>
          <w:rtl/>
        </w:rPr>
        <w:t>ک</w:t>
      </w:r>
      <w:r w:rsidRPr="005C1999">
        <w:rPr>
          <w:rFonts w:hint="cs"/>
          <w:rtl/>
        </w:rPr>
        <w:t>وفه اگر قلمرو فرمان من تنها تو باش</w:t>
      </w:r>
      <w:r w:rsidR="00AC3BE7">
        <w:rPr>
          <w:rFonts w:hint="cs"/>
          <w:rtl/>
        </w:rPr>
        <w:t>ی</w:t>
      </w:r>
      <w:r w:rsidRPr="005C1999">
        <w:rPr>
          <w:rFonts w:hint="cs"/>
          <w:rtl/>
        </w:rPr>
        <w:t xml:space="preserve">، گرد بادها تو را درهم </w:t>
      </w:r>
      <w:r w:rsidR="00AC3BE7">
        <w:rPr>
          <w:rFonts w:hint="cs"/>
          <w:rtl/>
        </w:rPr>
        <w:t>ک</w:t>
      </w:r>
      <w:r w:rsidRPr="005C1999">
        <w:rPr>
          <w:rFonts w:hint="cs"/>
          <w:rtl/>
        </w:rPr>
        <w:t>وبد و د</w:t>
      </w:r>
      <w:r w:rsidR="00AC3BE7">
        <w:rPr>
          <w:rFonts w:hint="cs"/>
          <w:rtl/>
        </w:rPr>
        <w:t>ی</w:t>
      </w:r>
      <w:r w:rsidRPr="005C1999">
        <w:rPr>
          <w:rFonts w:hint="cs"/>
          <w:rtl/>
        </w:rPr>
        <w:t>دارت ناخجسته باد. بار خدا</w:t>
      </w:r>
      <w:r w:rsidR="00AC3BE7">
        <w:rPr>
          <w:rFonts w:hint="cs"/>
          <w:rtl/>
        </w:rPr>
        <w:t>ی</w:t>
      </w:r>
      <w:r w:rsidRPr="005C1999">
        <w:rPr>
          <w:rFonts w:hint="cs"/>
          <w:rtl/>
        </w:rPr>
        <w:t>ا من ا</w:t>
      </w:r>
      <w:r w:rsidR="00AC3BE7">
        <w:rPr>
          <w:rFonts w:hint="cs"/>
          <w:rtl/>
        </w:rPr>
        <w:t>ی</w:t>
      </w:r>
      <w:r w:rsidRPr="005C1999">
        <w:rPr>
          <w:rFonts w:hint="cs"/>
          <w:rtl/>
        </w:rPr>
        <w:t>نان را تنگدل نموده‌ام و آنان ن</w:t>
      </w:r>
      <w:r w:rsidR="00AC3BE7">
        <w:rPr>
          <w:rFonts w:hint="cs"/>
          <w:rtl/>
        </w:rPr>
        <w:t>ی</w:t>
      </w:r>
      <w:r w:rsidRPr="005C1999">
        <w:rPr>
          <w:rFonts w:hint="cs"/>
          <w:rtl/>
        </w:rPr>
        <w:t>ز مرا تنگدل ساخته‌اند من آنان را به ستوه آورده‌ام آنان ن</w:t>
      </w:r>
      <w:r w:rsidR="00AC3BE7">
        <w:rPr>
          <w:rFonts w:hint="cs"/>
          <w:rtl/>
        </w:rPr>
        <w:t>ی</w:t>
      </w:r>
      <w:r w:rsidRPr="005C1999">
        <w:rPr>
          <w:rFonts w:hint="cs"/>
          <w:rtl/>
        </w:rPr>
        <w:t>ز مرا. پس بار خدا</w:t>
      </w:r>
      <w:r w:rsidR="00AC3BE7">
        <w:rPr>
          <w:rFonts w:hint="cs"/>
          <w:rtl/>
        </w:rPr>
        <w:t>ی</w:t>
      </w:r>
      <w:r w:rsidRPr="005C1999">
        <w:rPr>
          <w:rFonts w:hint="cs"/>
          <w:rtl/>
        </w:rPr>
        <w:t>ا به من مردم</w:t>
      </w:r>
      <w:r w:rsidR="00AC3BE7">
        <w:rPr>
          <w:rFonts w:hint="cs"/>
          <w:rtl/>
        </w:rPr>
        <w:t>ی</w:t>
      </w:r>
      <w:r w:rsidRPr="005C1999">
        <w:rPr>
          <w:rFonts w:hint="cs"/>
          <w:rtl/>
        </w:rPr>
        <w:t xml:space="preserve"> بهتر از ا</w:t>
      </w:r>
      <w:r w:rsidR="00AC3BE7">
        <w:rPr>
          <w:rFonts w:hint="cs"/>
          <w:rtl/>
        </w:rPr>
        <w:t>ی</w:t>
      </w:r>
      <w:r w:rsidRPr="005C1999">
        <w:rPr>
          <w:rFonts w:hint="cs"/>
          <w:rtl/>
        </w:rPr>
        <w:t>شان عنا</w:t>
      </w:r>
      <w:r w:rsidR="00AC3BE7">
        <w:rPr>
          <w:rFonts w:hint="cs"/>
          <w:rtl/>
        </w:rPr>
        <w:t>ی</w:t>
      </w:r>
      <w:r w:rsidRPr="005C1999">
        <w:rPr>
          <w:rFonts w:hint="cs"/>
          <w:rtl/>
        </w:rPr>
        <w:t>ت فرما و به آنان  مرد</w:t>
      </w:r>
      <w:r w:rsidR="00AC3BE7">
        <w:rPr>
          <w:rFonts w:hint="cs"/>
          <w:rtl/>
        </w:rPr>
        <w:t>ی</w:t>
      </w:r>
      <w:r w:rsidRPr="005C1999">
        <w:rPr>
          <w:rFonts w:hint="cs"/>
          <w:rtl/>
        </w:rPr>
        <w:t xml:space="preserve"> بدتر از من عنا</w:t>
      </w:r>
      <w:r w:rsidR="00AC3BE7">
        <w:rPr>
          <w:rFonts w:hint="cs"/>
          <w:rtl/>
        </w:rPr>
        <w:t>ی</w:t>
      </w:r>
      <w:r w:rsidRPr="005C1999">
        <w:rPr>
          <w:rFonts w:hint="cs"/>
          <w:rtl/>
        </w:rPr>
        <w:t xml:space="preserve">ت </w:t>
      </w:r>
      <w:r w:rsidR="00AC3BE7">
        <w:rPr>
          <w:rFonts w:hint="cs"/>
          <w:rtl/>
        </w:rPr>
        <w:t>ک</w:t>
      </w:r>
      <w:r w:rsidRPr="005C1999">
        <w:rPr>
          <w:rFonts w:hint="cs"/>
          <w:rtl/>
        </w:rPr>
        <w:t>ن. بارالها! دلها</w:t>
      </w:r>
      <w:r w:rsidR="00AC3BE7">
        <w:rPr>
          <w:rFonts w:hint="cs"/>
          <w:rtl/>
        </w:rPr>
        <w:t>ی</w:t>
      </w:r>
      <w:r w:rsidRPr="005C1999">
        <w:rPr>
          <w:rFonts w:hint="cs"/>
          <w:rtl/>
        </w:rPr>
        <w:t xml:space="preserve">شان را بگداز آنگونه </w:t>
      </w:r>
      <w:r w:rsidR="00AC3BE7">
        <w:rPr>
          <w:rFonts w:hint="cs"/>
          <w:rtl/>
        </w:rPr>
        <w:t>ک</w:t>
      </w:r>
      <w:r w:rsidRPr="005C1999">
        <w:rPr>
          <w:rFonts w:hint="cs"/>
          <w:rtl/>
        </w:rPr>
        <w:t>ه نم</w:t>
      </w:r>
      <w:r w:rsidR="00AC3BE7">
        <w:rPr>
          <w:rFonts w:hint="cs"/>
          <w:rtl/>
        </w:rPr>
        <w:t>ک</w:t>
      </w:r>
      <w:r w:rsidRPr="005C1999">
        <w:rPr>
          <w:rFonts w:hint="cs"/>
          <w:rtl/>
        </w:rPr>
        <w:t xml:space="preserve"> در آب م</w:t>
      </w:r>
      <w:r w:rsidR="00AC3BE7">
        <w:rPr>
          <w:rFonts w:hint="cs"/>
          <w:rtl/>
        </w:rPr>
        <w:t>ی</w:t>
      </w:r>
      <w:r w:rsidRPr="005C1999">
        <w:rPr>
          <w:rFonts w:hint="cs"/>
          <w:rtl/>
        </w:rPr>
        <w:t xml:space="preserve">‌گذازد. </w:t>
      </w:r>
    </w:p>
    <w:p w:rsidR="00CA609B" w:rsidRPr="005C1999" w:rsidRDefault="00CA609B" w:rsidP="004F6DC8">
      <w:pPr>
        <w:spacing w:before="80" w:after="80" w:line="216" w:lineRule="auto"/>
        <w:ind w:firstLine="340"/>
        <w:jc w:val="both"/>
        <w:rPr>
          <w:rtl/>
        </w:rPr>
      </w:pPr>
      <w:r w:rsidRPr="005C1999">
        <w:rPr>
          <w:rFonts w:hint="cs"/>
          <w:rtl/>
        </w:rPr>
        <w:t>-در جا</w:t>
      </w:r>
      <w:r w:rsidR="00AC3BE7">
        <w:rPr>
          <w:rFonts w:hint="cs"/>
          <w:rtl/>
        </w:rPr>
        <w:t>یی</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 xml:space="preserve">د: خدا نابودتان </w:t>
      </w:r>
      <w:r w:rsidR="00AC3BE7">
        <w:rPr>
          <w:rFonts w:hint="cs"/>
          <w:rtl/>
        </w:rPr>
        <w:t>ک</w:t>
      </w:r>
      <w:r w:rsidRPr="005C1999">
        <w:rPr>
          <w:rFonts w:hint="cs"/>
          <w:rtl/>
        </w:rPr>
        <w:t>ند قلبم را سخت چر</w:t>
      </w:r>
      <w:r w:rsidR="00AC3BE7">
        <w:rPr>
          <w:rFonts w:hint="cs"/>
          <w:rtl/>
        </w:rPr>
        <w:t>کی</w:t>
      </w:r>
      <w:r w:rsidRPr="005C1999">
        <w:rPr>
          <w:rFonts w:hint="cs"/>
          <w:rtl/>
        </w:rPr>
        <w:t xml:space="preserve">ن </w:t>
      </w:r>
      <w:r w:rsidR="00AC3BE7">
        <w:rPr>
          <w:rFonts w:hint="cs"/>
          <w:rtl/>
        </w:rPr>
        <w:t>ک</w:t>
      </w:r>
      <w:r w:rsidRPr="005C1999">
        <w:rPr>
          <w:rFonts w:hint="cs"/>
          <w:rtl/>
        </w:rPr>
        <w:t>رد</w:t>
      </w:r>
      <w:r w:rsidR="00AC3BE7">
        <w:rPr>
          <w:rFonts w:hint="cs"/>
          <w:rtl/>
        </w:rPr>
        <w:t>ی</w:t>
      </w:r>
      <w:r w:rsidRPr="005C1999">
        <w:rPr>
          <w:rFonts w:hint="cs"/>
          <w:rtl/>
        </w:rPr>
        <w:t>د و س</w:t>
      </w:r>
      <w:r w:rsidR="00AC3BE7">
        <w:rPr>
          <w:rFonts w:hint="cs"/>
          <w:rtl/>
        </w:rPr>
        <w:t>ی</w:t>
      </w:r>
      <w:r w:rsidRPr="005C1999">
        <w:rPr>
          <w:rFonts w:hint="cs"/>
          <w:rtl/>
        </w:rPr>
        <w:t>نه‌ام را از خشم پر ساخت</w:t>
      </w:r>
      <w:r w:rsidR="00AC3BE7">
        <w:rPr>
          <w:rFonts w:hint="cs"/>
          <w:rtl/>
        </w:rPr>
        <w:t>ی</w:t>
      </w:r>
      <w:r w:rsidRPr="005C1999">
        <w:rPr>
          <w:rFonts w:hint="cs"/>
          <w:rtl/>
        </w:rPr>
        <w:t>د و دم بدم جرعه‌ها</w:t>
      </w:r>
      <w:r w:rsidR="00AC3BE7">
        <w:rPr>
          <w:rFonts w:hint="cs"/>
          <w:rtl/>
        </w:rPr>
        <w:t>ی</w:t>
      </w:r>
      <w:r w:rsidRPr="005C1999">
        <w:rPr>
          <w:rFonts w:hint="cs"/>
          <w:rtl/>
        </w:rPr>
        <w:t xml:space="preserve"> اندوه بر من پ</w:t>
      </w:r>
      <w:r w:rsidR="00AC3BE7">
        <w:rPr>
          <w:rFonts w:hint="cs"/>
          <w:rtl/>
        </w:rPr>
        <w:t>ی</w:t>
      </w:r>
      <w:r w:rsidRPr="005C1999">
        <w:rPr>
          <w:rFonts w:hint="cs"/>
          <w:rtl/>
        </w:rPr>
        <w:t>مود</w:t>
      </w:r>
      <w:r w:rsidR="00AC3BE7">
        <w:rPr>
          <w:rFonts w:hint="cs"/>
          <w:rtl/>
        </w:rPr>
        <w:t>ی</w:t>
      </w:r>
      <w:r w:rsidRPr="005C1999">
        <w:rPr>
          <w:rFonts w:hint="cs"/>
          <w:rtl/>
        </w:rPr>
        <w:t>د و با تنها گذاشتنم اند</w:t>
      </w:r>
      <w:r w:rsidR="00AC3BE7">
        <w:rPr>
          <w:rFonts w:hint="cs"/>
          <w:rtl/>
        </w:rPr>
        <w:t>ی</w:t>
      </w:r>
      <w:r w:rsidRPr="005C1999">
        <w:rPr>
          <w:rFonts w:hint="cs"/>
          <w:rtl/>
        </w:rPr>
        <w:t>شه‌ها</w:t>
      </w:r>
      <w:r w:rsidR="00AC3BE7">
        <w:rPr>
          <w:rFonts w:hint="cs"/>
          <w:rtl/>
        </w:rPr>
        <w:t>ی</w:t>
      </w:r>
      <w:r w:rsidRPr="005C1999">
        <w:rPr>
          <w:rFonts w:hint="cs"/>
          <w:rtl/>
        </w:rPr>
        <w:t>م را تباه ساخت</w:t>
      </w:r>
      <w:r w:rsidR="00AC3BE7">
        <w:rPr>
          <w:rFonts w:hint="cs"/>
          <w:rtl/>
        </w:rPr>
        <w:t>ی</w:t>
      </w:r>
      <w:r w:rsidRPr="005C1999">
        <w:rPr>
          <w:rFonts w:hint="cs"/>
          <w:rtl/>
        </w:rPr>
        <w:t>د تا جا</w:t>
      </w:r>
      <w:r w:rsidR="00AC3BE7">
        <w:rPr>
          <w:rFonts w:hint="cs"/>
          <w:rtl/>
        </w:rPr>
        <w:t>یی</w:t>
      </w:r>
      <w:r w:rsidRPr="005C1999">
        <w:rPr>
          <w:rFonts w:hint="cs"/>
          <w:rtl/>
        </w:rPr>
        <w:t xml:space="preserve"> </w:t>
      </w:r>
      <w:r w:rsidR="00AC3BE7">
        <w:rPr>
          <w:rFonts w:hint="cs"/>
          <w:rtl/>
        </w:rPr>
        <w:t>ک</w:t>
      </w:r>
      <w:r w:rsidRPr="005C1999">
        <w:rPr>
          <w:rFonts w:hint="cs"/>
          <w:rtl/>
        </w:rPr>
        <w:t>ه قر</w:t>
      </w:r>
      <w:r w:rsidR="00AC3BE7">
        <w:rPr>
          <w:rFonts w:hint="cs"/>
          <w:rtl/>
        </w:rPr>
        <w:t>ی</w:t>
      </w:r>
      <w:r w:rsidRPr="005C1999">
        <w:rPr>
          <w:rFonts w:hint="cs"/>
          <w:rtl/>
        </w:rPr>
        <w:t>ش گفتند: پسر ابوطالب مرد دلاور</w:t>
      </w:r>
      <w:r w:rsidR="00AC3BE7">
        <w:rPr>
          <w:rFonts w:hint="cs"/>
          <w:rtl/>
        </w:rPr>
        <w:t>ی</w:t>
      </w:r>
      <w:r w:rsidRPr="005C1999">
        <w:rPr>
          <w:rFonts w:hint="cs"/>
          <w:rtl/>
        </w:rPr>
        <w:t xml:space="preserve"> است ول</w:t>
      </w:r>
      <w:r w:rsidR="00AC3BE7">
        <w:rPr>
          <w:rFonts w:hint="cs"/>
          <w:rtl/>
        </w:rPr>
        <w:t>ی</w:t>
      </w:r>
      <w:r w:rsidRPr="005C1999">
        <w:rPr>
          <w:rFonts w:hint="cs"/>
          <w:rtl/>
        </w:rPr>
        <w:t xml:space="preserve"> راه و رسم جنگ را بلد ن</w:t>
      </w:r>
      <w:r w:rsidR="00AC3BE7">
        <w:rPr>
          <w:rFonts w:hint="cs"/>
          <w:rtl/>
        </w:rPr>
        <w:t>ی</w:t>
      </w:r>
      <w:r w:rsidRPr="005C1999">
        <w:rPr>
          <w:rFonts w:hint="cs"/>
          <w:rtl/>
        </w:rPr>
        <w:t>ست. ول</w:t>
      </w:r>
      <w:r w:rsidR="00AC3BE7">
        <w:rPr>
          <w:rFonts w:hint="cs"/>
          <w:rtl/>
        </w:rPr>
        <w:t>ی</w:t>
      </w:r>
      <w:r w:rsidRPr="005C1999">
        <w:rPr>
          <w:rFonts w:hint="cs"/>
          <w:rtl/>
        </w:rPr>
        <w:t xml:space="preserve"> (نم</w:t>
      </w:r>
      <w:r w:rsidR="00AC3BE7">
        <w:rPr>
          <w:rFonts w:hint="cs"/>
          <w:rtl/>
        </w:rPr>
        <w:t>ی</w:t>
      </w:r>
      <w:r w:rsidRPr="005C1999">
        <w:rPr>
          <w:rFonts w:hint="cs"/>
          <w:rtl/>
        </w:rPr>
        <w:t xml:space="preserve">‌دانند </w:t>
      </w:r>
      <w:r w:rsidR="00AC3BE7">
        <w:rPr>
          <w:rFonts w:hint="cs"/>
          <w:rtl/>
        </w:rPr>
        <w:t>ک</w:t>
      </w:r>
      <w:r w:rsidRPr="005C1999">
        <w:rPr>
          <w:rFonts w:hint="cs"/>
          <w:rtl/>
        </w:rPr>
        <w:t xml:space="preserve">ه) آن </w:t>
      </w:r>
      <w:r w:rsidR="00AC3BE7">
        <w:rPr>
          <w:rFonts w:hint="cs"/>
          <w:rtl/>
        </w:rPr>
        <w:t>ک</w:t>
      </w:r>
      <w:r w:rsidRPr="005C1999">
        <w:rPr>
          <w:rFonts w:hint="cs"/>
          <w:rtl/>
        </w:rPr>
        <w:t>س</w:t>
      </w:r>
      <w:r w:rsidR="00AC3BE7">
        <w:rPr>
          <w:rFonts w:hint="cs"/>
          <w:rtl/>
        </w:rPr>
        <w:t>ی</w:t>
      </w:r>
      <w:r w:rsidRPr="005C1999">
        <w:rPr>
          <w:rFonts w:hint="cs"/>
          <w:rtl/>
        </w:rPr>
        <w:t xml:space="preserve"> </w:t>
      </w:r>
      <w:r w:rsidR="00AC3BE7">
        <w:rPr>
          <w:rFonts w:hint="cs"/>
          <w:rtl/>
        </w:rPr>
        <w:t>ک</w:t>
      </w:r>
      <w:r w:rsidRPr="005C1999">
        <w:rPr>
          <w:rFonts w:hint="cs"/>
          <w:rtl/>
        </w:rPr>
        <w:t>ه فرمانش نبرند تدب</w:t>
      </w:r>
      <w:r w:rsidR="00AC3BE7">
        <w:rPr>
          <w:rFonts w:hint="cs"/>
          <w:rtl/>
        </w:rPr>
        <w:t>ی</w:t>
      </w:r>
      <w:r w:rsidRPr="005C1999">
        <w:rPr>
          <w:rFonts w:hint="cs"/>
          <w:rtl/>
        </w:rPr>
        <w:t>رش را ارزش ن</w:t>
      </w:r>
      <w:r w:rsidR="00AC3BE7">
        <w:rPr>
          <w:rFonts w:hint="cs"/>
          <w:rtl/>
        </w:rPr>
        <w:t>ی</w:t>
      </w:r>
      <w:r w:rsidRPr="005C1999">
        <w:rPr>
          <w:rFonts w:hint="cs"/>
          <w:rtl/>
        </w:rPr>
        <w:t xml:space="preserve">ست (نهج 1/70) </w:t>
      </w:r>
    </w:p>
    <w:p w:rsidR="00CA609B" w:rsidRPr="005C1999" w:rsidRDefault="00CA609B" w:rsidP="004F6DC8">
      <w:pPr>
        <w:spacing w:before="80" w:after="80" w:line="216" w:lineRule="auto"/>
        <w:ind w:firstLine="340"/>
        <w:jc w:val="both"/>
        <w:rPr>
          <w:rtl/>
        </w:rPr>
      </w:pPr>
      <w:r w:rsidRPr="005C1999">
        <w:rPr>
          <w:rFonts w:hint="cs"/>
          <w:rtl/>
        </w:rPr>
        <w:t>-در جا</w:t>
      </w:r>
      <w:r w:rsidR="00AC3BE7">
        <w:rPr>
          <w:rFonts w:hint="cs"/>
          <w:rtl/>
        </w:rPr>
        <w:t>یی</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د: نابود شو</w:t>
      </w:r>
      <w:r w:rsidR="00AC3BE7">
        <w:rPr>
          <w:rFonts w:hint="cs"/>
          <w:rtl/>
        </w:rPr>
        <w:t>ی</w:t>
      </w:r>
      <w:r w:rsidRPr="005C1999">
        <w:rPr>
          <w:rFonts w:hint="cs"/>
          <w:rtl/>
        </w:rPr>
        <w:t>د من از سرزنش شما خسته شدم گو</w:t>
      </w:r>
      <w:r w:rsidR="00AC3BE7">
        <w:rPr>
          <w:rFonts w:hint="cs"/>
          <w:rtl/>
        </w:rPr>
        <w:t>ی</w:t>
      </w:r>
      <w:r w:rsidRPr="005C1999">
        <w:rPr>
          <w:rFonts w:hint="cs"/>
          <w:rtl/>
        </w:rPr>
        <w:t>ا دلها</w:t>
      </w:r>
      <w:r w:rsidR="00AC3BE7">
        <w:rPr>
          <w:rFonts w:hint="cs"/>
          <w:rtl/>
        </w:rPr>
        <w:t>ی</w:t>
      </w:r>
      <w:r w:rsidRPr="005C1999">
        <w:rPr>
          <w:rFonts w:hint="cs"/>
          <w:rtl/>
        </w:rPr>
        <w:t xml:space="preserve"> شما با ا</w:t>
      </w:r>
      <w:r w:rsidR="00AC3BE7">
        <w:rPr>
          <w:rFonts w:hint="cs"/>
          <w:rtl/>
        </w:rPr>
        <w:t>ی</w:t>
      </w:r>
      <w:r w:rsidRPr="005C1999">
        <w:rPr>
          <w:rFonts w:hint="cs"/>
          <w:rtl/>
        </w:rPr>
        <w:t>ن چ</w:t>
      </w:r>
      <w:r w:rsidR="00AC3BE7">
        <w:rPr>
          <w:rFonts w:hint="cs"/>
          <w:rtl/>
        </w:rPr>
        <w:t>ی</w:t>
      </w:r>
      <w:r w:rsidRPr="005C1999">
        <w:rPr>
          <w:rFonts w:hint="cs"/>
          <w:rtl/>
        </w:rPr>
        <w:t>زها خو گرفته است و چ</w:t>
      </w:r>
      <w:r w:rsidR="00AC3BE7">
        <w:rPr>
          <w:rFonts w:hint="cs"/>
          <w:rtl/>
        </w:rPr>
        <w:t>ی</w:t>
      </w:r>
      <w:r w:rsidRPr="005C1999">
        <w:rPr>
          <w:rFonts w:hint="cs"/>
          <w:rtl/>
        </w:rPr>
        <w:t>ز</w:t>
      </w:r>
      <w:r w:rsidR="00AC3BE7">
        <w:rPr>
          <w:rFonts w:hint="cs"/>
          <w:rtl/>
        </w:rPr>
        <w:t>ی</w:t>
      </w:r>
      <w:r w:rsidRPr="005C1999">
        <w:rPr>
          <w:rFonts w:hint="cs"/>
          <w:rtl/>
        </w:rPr>
        <w:t xml:space="preserve"> نم</w:t>
      </w:r>
      <w:r w:rsidR="00AC3BE7">
        <w:rPr>
          <w:rFonts w:hint="cs"/>
          <w:rtl/>
        </w:rPr>
        <w:t>ی</w:t>
      </w:r>
      <w:r w:rsidRPr="005C1999">
        <w:rPr>
          <w:rFonts w:hint="cs"/>
          <w:rtl/>
        </w:rPr>
        <w:t>‌فهم</w:t>
      </w:r>
      <w:r w:rsidR="00AC3BE7">
        <w:rPr>
          <w:rFonts w:hint="cs"/>
          <w:rtl/>
        </w:rPr>
        <w:t>ی</w:t>
      </w:r>
      <w:r w:rsidRPr="005C1999">
        <w:rPr>
          <w:rFonts w:hint="cs"/>
          <w:rtl/>
        </w:rPr>
        <w:t>د من ن</w:t>
      </w:r>
      <w:r w:rsidR="00AC3BE7">
        <w:rPr>
          <w:rFonts w:hint="cs"/>
          <w:rtl/>
        </w:rPr>
        <w:t>ی</w:t>
      </w:r>
      <w:r w:rsidRPr="005C1999">
        <w:rPr>
          <w:rFonts w:hint="cs"/>
          <w:rtl/>
        </w:rPr>
        <w:t>ز به شما اعتماد</w:t>
      </w:r>
      <w:r w:rsidR="00AC3BE7">
        <w:rPr>
          <w:rFonts w:hint="cs"/>
          <w:rtl/>
        </w:rPr>
        <w:t>ی</w:t>
      </w:r>
      <w:r w:rsidRPr="005C1999">
        <w:rPr>
          <w:rFonts w:hint="cs"/>
          <w:rtl/>
        </w:rPr>
        <w:t xml:space="preserve"> ندارم. (نهج 1/83)</w:t>
      </w:r>
    </w:p>
    <w:p w:rsidR="00CA609B" w:rsidRPr="005C1999" w:rsidRDefault="00CA609B" w:rsidP="004F6DC8">
      <w:pPr>
        <w:spacing w:before="80" w:after="80" w:line="216" w:lineRule="auto"/>
        <w:ind w:firstLine="340"/>
        <w:jc w:val="both"/>
        <w:rPr>
          <w:rtl/>
        </w:rPr>
      </w:pPr>
      <w:r w:rsidRPr="005C1999">
        <w:rPr>
          <w:rFonts w:hint="cs"/>
          <w:rtl/>
        </w:rPr>
        <w:t>-همچن</w:t>
      </w:r>
      <w:r w:rsidR="00AC3BE7">
        <w:rPr>
          <w:rFonts w:hint="cs"/>
          <w:rtl/>
        </w:rPr>
        <w:t>ی</w:t>
      </w:r>
      <w:r w:rsidRPr="005C1999">
        <w:rPr>
          <w:rFonts w:hint="cs"/>
          <w:rtl/>
        </w:rPr>
        <w:t>ن م</w:t>
      </w:r>
      <w:r w:rsidR="00AC3BE7">
        <w:rPr>
          <w:rFonts w:hint="cs"/>
          <w:rtl/>
        </w:rPr>
        <w:t>ی</w:t>
      </w:r>
      <w:r w:rsidRPr="005C1999">
        <w:rPr>
          <w:rFonts w:hint="cs"/>
          <w:rtl/>
        </w:rPr>
        <w:t>‌گو</w:t>
      </w:r>
      <w:r w:rsidR="00AC3BE7">
        <w:rPr>
          <w:rFonts w:hint="cs"/>
          <w:rtl/>
        </w:rPr>
        <w:t>ی</w:t>
      </w:r>
      <w:r w:rsidRPr="005C1999">
        <w:rPr>
          <w:rFonts w:hint="cs"/>
          <w:rtl/>
        </w:rPr>
        <w:t>د: من م</w:t>
      </w:r>
      <w:r w:rsidR="00AC3BE7">
        <w:rPr>
          <w:rFonts w:hint="cs"/>
          <w:rtl/>
        </w:rPr>
        <w:t>ی</w:t>
      </w:r>
      <w:r w:rsidRPr="005C1999">
        <w:rPr>
          <w:rFonts w:hint="cs"/>
          <w:rtl/>
        </w:rPr>
        <w:t xml:space="preserve">‌دانم چگونه شما را اصلاح </w:t>
      </w:r>
      <w:r w:rsidR="00AC3BE7">
        <w:rPr>
          <w:rFonts w:hint="cs"/>
          <w:rtl/>
        </w:rPr>
        <w:t>ک</w:t>
      </w:r>
      <w:r w:rsidRPr="005C1999">
        <w:rPr>
          <w:rFonts w:hint="cs"/>
          <w:rtl/>
        </w:rPr>
        <w:t xml:space="preserve">نم و چگونه </w:t>
      </w:r>
      <w:r w:rsidR="00AC3BE7">
        <w:rPr>
          <w:rFonts w:hint="cs"/>
          <w:rtl/>
        </w:rPr>
        <w:t>ک</w:t>
      </w:r>
      <w:r w:rsidRPr="005C1999">
        <w:rPr>
          <w:rFonts w:hint="cs"/>
          <w:rtl/>
        </w:rPr>
        <w:t>ج</w:t>
      </w:r>
      <w:r w:rsidR="00AC3BE7">
        <w:rPr>
          <w:rFonts w:hint="cs"/>
          <w:rtl/>
        </w:rPr>
        <w:t>ی</w:t>
      </w:r>
      <w:r w:rsidRPr="005C1999">
        <w:rPr>
          <w:rFonts w:hint="cs"/>
          <w:rtl/>
        </w:rPr>
        <w:t xml:space="preserve"> شما را راست گردانم اما شا</w:t>
      </w:r>
      <w:r w:rsidR="00AC3BE7">
        <w:rPr>
          <w:rFonts w:hint="cs"/>
          <w:rtl/>
        </w:rPr>
        <w:t>ی</w:t>
      </w:r>
      <w:r w:rsidRPr="005C1999">
        <w:rPr>
          <w:rFonts w:hint="cs"/>
          <w:rtl/>
        </w:rPr>
        <w:t>سته ن</w:t>
      </w:r>
      <w:r w:rsidR="00AC3BE7">
        <w:rPr>
          <w:rFonts w:hint="cs"/>
          <w:rtl/>
        </w:rPr>
        <w:t>ی</w:t>
      </w:r>
      <w:r w:rsidRPr="005C1999">
        <w:rPr>
          <w:rFonts w:hint="cs"/>
          <w:rtl/>
        </w:rPr>
        <w:t xml:space="preserve">ست </w:t>
      </w:r>
      <w:r w:rsidR="00AC3BE7">
        <w:rPr>
          <w:rFonts w:hint="cs"/>
          <w:rtl/>
        </w:rPr>
        <w:t>ک</w:t>
      </w:r>
      <w:r w:rsidRPr="005C1999">
        <w:rPr>
          <w:rFonts w:hint="cs"/>
          <w:rtl/>
        </w:rPr>
        <w:t>ه برا</w:t>
      </w:r>
      <w:r w:rsidR="00AC3BE7">
        <w:rPr>
          <w:rFonts w:hint="cs"/>
          <w:rtl/>
        </w:rPr>
        <w:t>ی</w:t>
      </w:r>
      <w:r w:rsidRPr="005C1999">
        <w:rPr>
          <w:rFonts w:hint="cs"/>
          <w:rtl/>
        </w:rPr>
        <w:t xml:space="preserve"> به راه آوردن شما خو</w:t>
      </w:r>
      <w:r w:rsidR="00AC3BE7">
        <w:rPr>
          <w:rFonts w:hint="cs"/>
          <w:rtl/>
        </w:rPr>
        <w:t>ی</w:t>
      </w:r>
      <w:r w:rsidRPr="005C1999">
        <w:rPr>
          <w:rFonts w:hint="cs"/>
          <w:rtl/>
        </w:rPr>
        <w:t>شتن را تباه سازم. خدا چهره‌ها</w:t>
      </w:r>
      <w:r w:rsidR="00AC3BE7">
        <w:rPr>
          <w:rFonts w:hint="cs"/>
          <w:rtl/>
        </w:rPr>
        <w:t>ی</w:t>
      </w:r>
      <w:r w:rsidRPr="005C1999">
        <w:rPr>
          <w:rFonts w:hint="cs"/>
          <w:rtl/>
        </w:rPr>
        <w:t xml:space="preserve"> شما را خوار گرداند و شما را از بهره زندگ</w:t>
      </w:r>
      <w:r w:rsidR="00AC3BE7">
        <w:rPr>
          <w:rFonts w:hint="cs"/>
          <w:rtl/>
        </w:rPr>
        <w:t>ی</w:t>
      </w:r>
      <w:r w:rsidRPr="005C1999">
        <w:rPr>
          <w:rFonts w:hint="cs"/>
          <w:rtl/>
        </w:rPr>
        <w:t xml:space="preserve"> ب</w:t>
      </w:r>
      <w:r w:rsidR="00AC3BE7">
        <w:rPr>
          <w:rFonts w:hint="cs"/>
          <w:rtl/>
        </w:rPr>
        <w:t>ی</w:t>
      </w:r>
      <w:r w:rsidRPr="005C1999">
        <w:rPr>
          <w:rFonts w:hint="cs"/>
          <w:rtl/>
        </w:rPr>
        <w:t xml:space="preserve"> نص</w:t>
      </w:r>
      <w:r w:rsidR="00AC3BE7">
        <w:rPr>
          <w:rFonts w:hint="cs"/>
          <w:rtl/>
        </w:rPr>
        <w:t>ی</w:t>
      </w:r>
      <w:r w:rsidRPr="005C1999">
        <w:rPr>
          <w:rFonts w:hint="cs"/>
          <w:rtl/>
        </w:rPr>
        <w:t xml:space="preserve">ب سازد. آنگونه </w:t>
      </w:r>
      <w:r w:rsidR="00AC3BE7">
        <w:rPr>
          <w:rFonts w:hint="cs"/>
          <w:rtl/>
        </w:rPr>
        <w:t>ک</w:t>
      </w:r>
      <w:r w:rsidRPr="005C1999">
        <w:rPr>
          <w:rFonts w:hint="cs"/>
          <w:rtl/>
        </w:rPr>
        <w:t>ه باطل را م</w:t>
      </w:r>
      <w:r w:rsidR="00AC3BE7">
        <w:rPr>
          <w:rFonts w:hint="cs"/>
          <w:rtl/>
        </w:rPr>
        <w:t>ی</w:t>
      </w:r>
      <w:r w:rsidRPr="005C1999">
        <w:rPr>
          <w:rFonts w:hint="cs"/>
          <w:rtl/>
        </w:rPr>
        <w:t>‌شناس</w:t>
      </w:r>
      <w:r w:rsidR="00AC3BE7">
        <w:rPr>
          <w:rFonts w:hint="cs"/>
          <w:rtl/>
        </w:rPr>
        <w:t>ی</w:t>
      </w:r>
      <w:r w:rsidRPr="005C1999">
        <w:rPr>
          <w:rFonts w:hint="cs"/>
          <w:rtl/>
        </w:rPr>
        <w:t>د به حق و حق</w:t>
      </w:r>
      <w:r w:rsidR="00AC3BE7">
        <w:rPr>
          <w:rFonts w:hint="cs"/>
          <w:rtl/>
        </w:rPr>
        <w:t>ی</w:t>
      </w:r>
      <w:r w:rsidRPr="005C1999">
        <w:rPr>
          <w:rFonts w:hint="cs"/>
          <w:rtl/>
        </w:rPr>
        <w:t>قت آگاه ن</w:t>
      </w:r>
      <w:r w:rsidR="00AC3BE7">
        <w:rPr>
          <w:rFonts w:hint="cs"/>
          <w:rtl/>
        </w:rPr>
        <w:t>ی</w:t>
      </w:r>
      <w:r w:rsidRPr="005C1999">
        <w:rPr>
          <w:rFonts w:hint="cs"/>
          <w:rtl/>
        </w:rPr>
        <w:t>ست</w:t>
      </w:r>
      <w:r w:rsidR="00AC3BE7">
        <w:rPr>
          <w:rFonts w:hint="cs"/>
          <w:rtl/>
        </w:rPr>
        <w:t>ی</w:t>
      </w:r>
      <w:r w:rsidRPr="005C1999">
        <w:rPr>
          <w:rFonts w:hint="cs"/>
          <w:rtl/>
        </w:rPr>
        <w:t xml:space="preserve">د و آنگونه </w:t>
      </w:r>
      <w:r w:rsidR="00AC3BE7">
        <w:rPr>
          <w:rFonts w:hint="cs"/>
          <w:rtl/>
        </w:rPr>
        <w:t>ک</w:t>
      </w:r>
      <w:r w:rsidRPr="005C1999">
        <w:rPr>
          <w:rFonts w:hint="cs"/>
          <w:rtl/>
        </w:rPr>
        <w:t>ه حق را پا</w:t>
      </w:r>
      <w:r w:rsidR="00AC3BE7">
        <w:rPr>
          <w:rFonts w:hint="cs"/>
          <w:rtl/>
        </w:rPr>
        <w:t>ی</w:t>
      </w:r>
      <w:r w:rsidRPr="005C1999">
        <w:rPr>
          <w:rFonts w:hint="cs"/>
          <w:rtl/>
        </w:rPr>
        <w:t>مال م</w:t>
      </w:r>
      <w:r w:rsidR="00AC3BE7">
        <w:rPr>
          <w:rFonts w:hint="cs"/>
          <w:rtl/>
        </w:rPr>
        <w:t>ی</w:t>
      </w:r>
      <w:r w:rsidRPr="005C1999">
        <w:rPr>
          <w:rFonts w:hint="cs"/>
          <w:rtl/>
        </w:rPr>
        <w:t>‌ساز</w:t>
      </w:r>
      <w:r w:rsidR="00AC3BE7">
        <w:rPr>
          <w:rFonts w:hint="cs"/>
          <w:rtl/>
        </w:rPr>
        <w:t>ی</w:t>
      </w:r>
      <w:r w:rsidRPr="005C1999">
        <w:rPr>
          <w:rFonts w:hint="cs"/>
          <w:rtl/>
        </w:rPr>
        <w:t>د باطل را از م</w:t>
      </w:r>
      <w:r w:rsidR="00AC3BE7">
        <w:rPr>
          <w:rFonts w:hint="cs"/>
          <w:rtl/>
        </w:rPr>
        <w:t>ی</w:t>
      </w:r>
      <w:r w:rsidRPr="005C1999">
        <w:rPr>
          <w:rFonts w:hint="cs"/>
          <w:rtl/>
        </w:rPr>
        <w:t>ان بر نم</w:t>
      </w:r>
      <w:r w:rsidR="00AC3BE7">
        <w:rPr>
          <w:rFonts w:hint="cs"/>
          <w:rtl/>
        </w:rPr>
        <w:t>ی</w:t>
      </w:r>
      <w:r w:rsidRPr="005C1999">
        <w:rPr>
          <w:rFonts w:hint="cs"/>
          <w:rtl/>
        </w:rPr>
        <w:t>‌دار</w:t>
      </w:r>
      <w:r w:rsidR="00AC3BE7">
        <w:rPr>
          <w:rFonts w:hint="cs"/>
          <w:rtl/>
        </w:rPr>
        <w:t>ی</w:t>
      </w:r>
      <w:r w:rsidRPr="005C1999">
        <w:rPr>
          <w:rFonts w:hint="cs"/>
          <w:rtl/>
        </w:rPr>
        <w:t xml:space="preserve">د (نهج 1/188) </w:t>
      </w:r>
    </w:p>
    <w:p w:rsidR="00CA609B" w:rsidRPr="005C1999" w:rsidRDefault="00CA609B" w:rsidP="004F6DC8">
      <w:pPr>
        <w:spacing w:before="80" w:after="80" w:line="216" w:lineRule="auto"/>
        <w:ind w:firstLine="340"/>
        <w:jc w:val="both"/>
        <w:rPr>
          <w:rtl/>
        </w:rPr>
      </w:pPr>
      <w:r w:rsidRPr="005C1999">
        <w:rPr>
          <w:rFonts w:hint="cs"/>
          <w:rtl/>
        </w:rPr>
        <w:t>-در جا</w:t>
      </w:r>
      <w:r w:rsidR="00AC3BE7">
        <w:rPr>
          <w:rFonts w:hint="cs"/>
          <w:rtl/>
        </w:rPr>
        <w:t>یی</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 xml:space="preserve">د من با شما </w:t>
      </w:r>
      <w:r w:rsidR="00AC3BE7">
        <w:rPr>
          <w:rFonts w:hint="cs"/>
          <w:rtl/>
        </w:rPr>
        <w:t>ک</w:t>
      </w:r>
      <w:r w:rsidRPr="005C1999">
        <w:rPr>
          <w:rFonts w:hint="cs"/>
          <w:rtl/>
        </w:rPr>
        <w:t>ه دارا</w:t>
      </w:r>
      <w:r w:rsidR="00AC3BE7">
        <w:rPr>
          <w:rFonts w:hint="cs"/>
          <w:rtl/>
        </w:rPr>
        <w:t>ی</w:t>
      </w:r>
      <w:r w:rsidRPr="005C1999">
        <w:rPr>
          <w:rFonts w:hint="cs"/>
          <w:rtl/>
        </w:rPr>
        <w:t xml:space="preserve"> ا</w:t>
      </w:r>
      <w:r w:rsidR="00AC3BE7">
        <w:rPr>
          <w:rFonts w:hint="cs"/>
          <w:rtl/>
        </w:rPr>
        <w:t>ی</w:t>
      </w:r>
      <w:r w:rsidRPr="005C1999">
        <w:rPr>
          <w:rFonts w:hint="cs"/>
          <w:rtl/>
        </w:rPr>
        <w:t>ن اوصاف هست</w:t>
      </w:r>
      <w:r w:rsidR="00AC3BE7">
        <w:rPr>
          <w:rFonts w:hint="cs"/>
          <w:rtl/>
        </w:rPr>
        <w:t>ی</w:t>
      </w:r>
      <w:r w:rsidRPr="005C1999">
        <w:rPr>
          <w:rFonts w:hint="cs"/>
          <w:rtl/>
        </w:rPr>
        <w:t>د مورد آزما</w:t>
      </w:r>
      <w:r w:rsidR="00AC3BE7">
        <w:rPr>
          <w:rFonts w:hint="cs"/>
          <w:rtl/>
        </w:rPr>
        <w:t>ی</w:t>
      </w:r>
      <w:r w:rsidRPr="005C1999">
        <w:rPr>
          <w:rFonts w:hint="cs"/>
          <w:rtl/>
        </w:rPr>
        <w:t>ش قرار گرفته‌ام: ناشنوا</w:t>
      </w:r>
      <w:r w:rsidR="00AC3BE7">
        <w:rPr>
          <w:rFonts w:hint="cs"/>
          <w:rtl/>
        </w:rPr>
        <w:t>ی</w:t>
      </w:r>
      <w:r w:rsidRPr="005C1999">
        <w:rPr>
          <w:rFonts w:hint="cs"/>
          <w:rtl/>
        </w:rPr>
        <w:t>ان</w:t>
      </w:r>
      <w:r w:rsidR="00AC3BE7">
        <w:rPr>
          <w:rFonts w:hint="cs"/>
          <w:rtl/>
        </w:rPr>
        <w:t>ی</w:t>
      </w:r>
      <w:r w:rsidRPr="005C1999">
        <w:rPr>
          <w:rFonts w:hint="cs"/>
          <w:rtl/>
        </w:rPr>
        <w:t xml:space="preserve"> دارا</w:t>
      </w:r>
      <w:r w:rsidR="00AC3BE7">
        <w:rPr>
          <w:rFonts w:hint="cs"/>
          <w:rtl/>
        </w:rPr>
        <w:t>ی</w:t>
      </w:r>
      <w:r w:rsidRPr="005C1999">
        <w:rPr>
          <w:rFonts w:hint="cs"/>
          <w:rtl/>
        </w:rPr>
        <w:t xml:space="preserve"> گوش، ب</w:t>
      </w:r>
      <w:r w:rsidR="00AC3BE7">
        <w:rPr>
          <w:rFonts w:hint="cs"/>
          <w:rtl/>
        </w:rPr>
        <w:t>ی</w:t>
      </w:r>
      <w:r w:rsidRPr="005C1999">
        <w:rPr>
          <w:rFonts w:hint="cs"/>
          <w:rtl/>
        </w:rPr>
        <w:t>‌زبانان</w:t>
      </w:r>
      <w:r w:rsidR="00AC3BE7">
        <w:rPr>
          <w:rFonts w:hint="cs"/>
          <w:rtl/>
        </w:rPr>
        <w:t>ی</w:t>
      </w:r>
      <w:r w:rsidRPr="005C1999">
        <w:rPr>
          <w:rFonts w:hint="cs"/>
          <w:rtl/>
        </w:rPr>
        <w:t xml:space="preserve"> دارا</w:t>
      </w:r>
      <w:r w:rsidR="00AC3BE7">
        <w:rPr>
          <w:rFonts w:hint="cs"/>
          <w:rtl/>
        </w:rPr>
        <w:t>ی</w:t>
      </w:r>
      <w:r w:rsidRPr="005C1999">
        <w:rPr>
          <w:rFonts w:hint="cs"/>
          <w:rtl/>
        </w:rPr>
        <w:t xml:space="preserve"> زبان و ناب</w:t>
      </w:r>
      <w:r w:rsidR="00AC3BE7">
        <w:rPr>
          <w:rFonts w:hint="cs"/>
          <w:rtl/>
        </w:rPr>
        <w:t>ی</w:t>
      </w:r>
      <w:r w:rsidRPr="005C1999">
        <w:rPr>
          <w:rFonts w:hint="cs"/>
          <w:rtl/>
        </w:rPr>
        <w:t>نا</w:t>
      </w:r>
      <w:r w:rsidR="00AC3BE7">
        <w:rPr>
          <w:rFonts w:hint="cs"/>
          <w:rtl/>
        </w:rPr>
        <w:t>ی</w:t>
      </w:r>
      <w:r w:rsidRPr="005C1999">
        <w:rPr>
          <w:rFonts w:hint="cs"/>
          <w:rtl/>
        </w:rPr>
        <w:t>ان</w:t>
      </w:r>
      <w:r w:rsidR="00AC3BE7">
        <w:rPr>
          <w:rFonts w:hint="cs"/>
          <w:rtl/>
        </w:rPr>
        <w:t>ی</w:t>
      </w:r>
      <w:r w:rsidRPr="005C1999">
        <w:rPr>
          <w:rFonts w:hint="cs"/>
          <w:rtl/>
        </w:rPr>
        <w:t xml:space="preserve"> دارا</w:t>
      </w:r>
      <w:r w:rsidR="00AC3BE7">
        <w:rPr>
          <w:rFonts w:hint="cs"/>
          <w:rtl/>
        </w:rPr>
        <w:t>ی</w:t>
      </w:r>
      <w:r w:rsidRPr="005C1999">
        <w:rPr>
          <w:rFonts w:hint="cs"/>
          <w:rtl/>
        </w:rPr>
        <w:t xml:space="preserve"> چشم نه رو در رو  راستگو</w:t>
      </w:r>
      <w:r w:rsidR="00AC3BE7">
        <w:rPr>
          <w:rFonts w:hint="cs"/>
          <w:rtl/>
        </w:rPr>
        <w:t>ی</w:t>
      </w:r>
      <w:r w:rsidRPr="005C1999">
        <w:rPr>
          <w:rFonts w:hint="cs"/>
          <w:rtl/>
        </w:rPr>
        <w:t>ان آزاد</w:t>
      </w:r>
      <w:r w:rsidR="00AC3BE7">
        <w:rPr>
          <w:rFonts w:hint="cs"/>
          <w:rtl/>
        </w:rPr>
        <w:t>ی</w:t>
      </w:r>
      <w:r w:rsidRPr="005C1999">
        <w:rPr>
          <w:rFonts w:hint="cs"/>
          <w:rtl/>
        </w:rPr>
        <w:t xml:space="preserve"> و نه در سخت</w:t>
      </w:r>
      <w:r w:rsidR="00AC3BE7">
        <w:rPr>
          <w:rFonts w:hint="cs"/>
          <w:rtl/>
        </w:rPr>
        <w:t>ی</w:t>
      </w:r>
      <w:r w:rsidRPr="005C1999">
        <w:rPr>
          <w:rFonts w:hint="cs"/>
          <w:rtl/>
        </w:rPr>
        <w:t xml:space="preserve"> برادران مورد اعتماد</w:t>
      </w:r>
      <w:r w:rsidR="00AC3BE7">
        <w:rPr>
          <w:rFonts w:hint="cs"/>
          <w:rtl/>
        </w:rPr>
        <w:t>ی</w:t>
      </w:r>
      <w:r w:rsidRPr="005C1999">
        <w:rPr>
          <w:rFonts w:hint="cs"/>
          <w:rtl/>
        </w:rPr>
        <w:t xml:space="preserve"> هست</w:t>
      </w:r>
      <w:r w:rsidR="00AC3BE7">
        <w:rPr>
          <w:rFonts w:hint="cs"/>
          <w:rtl/>
        </w:rPr>
        <w:t>ی</w:t>
      </w:r>
      <w:r w:rsidRPr="005C1999">
        <w:rPr>
          <w:rFonts w:hint="cs"/>
          <w:rtl/>
        </w:rPr>
        <w:t xml:space="preserve">د (نهج 1/188) </w:t>
      </w:r>
    </w:p>
    <w:p w:rsidR="00CA609B" w:rsidRPr="005C1999" w:rsidRDefault="00CA609B" w:rsidP="004F6DC8">
      <w:pPr>
        <w:spacing w:before="80" w:after="80" w:line="216" w:lineRule="auto"/>
        <w:ind w:firstLine="340"/>
        <w:jc w:val="both"/>
        <w:rPr>
          <w:rtl/>
        </w:rPr>
      </w:pPr>
      <w:r w:rsidRPr="005C1999">
        <w:rPr>
          <w:rFonts w:hint="cs"/>
          <w:rtl/>
        </w:rPr>
        <w:t>-همچن</w:t>
      </w:r>
      <w:r w:rsidR="00AC3BE7">
        <w:rPr>
          <w:rFonts w:hint="cs"/>
          <w:rtl/>
        </w:rPr>
        <w:t>ی</w:t>
      </w:r>
      <w:r w:rsidRPr="005C1999">
        <w:rPr>
          <w:rFonts w:hint="cs"/>
          <w:rtl/>
        </w:rPr>
        <w:t>ن م</w:t>
      </w:r>
      <w:r w:rsidR="00AC3BE7">
        <w:rPr>
          <w:rFonts w:hint="cs"/>
          <w:rtl/>
        </w:rPr>
        <w:t>ی</w:t>
      </w:r>
      <w:r w:rsidRPr="005C1999">
        <w:rPr>
          <w:rFonts w:hint="cs"/>
          <w:rtl/>
        </w:rPr>
        <w:t>‌گو</w:t>
      </w:r>
      <w:r w:rsidR="00AC3BE7">
        <w:rPr>
          <w:rFonts w:hint="cs"/>
          <w:rtl/>
        </w:rPr>
        <w:t>ی</w:t>
      </w:r>
      <w:r w:rsidRPr="005C1999">
        <w:rPr>
          <w:rFonts w:hint="cs"/>
          <w:rtl/>
        </w:rPr>
        <w:t xml:space="preserve">د: خداوند را بخاطر قضا و قدرش </w:t>
      </w:r>
      <w:r w:rsidR="00AC3BE7">
        <w:rPr>
          <w:rFonts w:hint="cs"/>
          <w:rtl/>
        </w:rPr>
        <w:t>ک</w:t>
      </w:r>
      <w:r w:rsidRPr="005C1999">
        <w:rPr>
          <w:rFonts w:hint="cs"/>
          <w:rtl/>
        </w:rPr>
        <w:t>ه مرا با شما مورد آزما</w:t>
      </w:r>
      <w:r w:rsidR="00AC3BE7">
        <w:rPr>
          <w:rFonts w:hint="cs"/>
          <w:rtl/>
        </w:rPr>
        <w:t>ی</w:t>
      </w:r>
      <w:r w:rsidRPr="005C1999">
        <w:rPr>
          <w:rFonts w:hint="cs"/>
          <w:rtl/>
        </w:rPr>
        <w:t>ش قرار داده سپاسگذارم؛ شمائ</w:t>
      </w:r>
      <w:r w:rsidR="00AC3BE7">
        <w:rPr>
          <w:rFonts w:hint="cs"/>
          <w:rtl/>
        </w:rPr>
        <w:t>ی</w:t>
      </w:r>
      <w:r w:rsidRPr="005C1999">
        <w:rPr>
          <w:rFonts w:hint="cs"/>
          <w:rtl/>
        </w:rPr>
        <w:t xml:space="preserve"> </w:t>
      </w:r>
      <w:r w:rsidR="00AC3BE7">
        <w:rPr>
          <w:rFonts w:hint="cs"/>
          <w:rtl/>
        </w:rPr>
        <w:t>ک</w:t>
      </w:r>
      <w:r w:rsidRPr="005C1999">
        <w:rPr>
          <w:rFonts w:hint="cs"/>
          <w:rtl/>
        </w:rPr>
        <w:t>ه به حرفم گوش نم</w:t>
      </w:r>
      <w:r w:rsidR="00AC3BE7">
        <w:rPr>
          <w:rFonts w:hint="cs"/>
          <w:rtl/>
        </w:rPr>
        <w:t>ی</w:t>
      </w:r>
      <w:r w:rsidRPr="005C1999">
        <w:rPr>
          <w:rFonts w:hint="cs"/>
          <w:rtl/>
        </w:rPr>
        <w:t>‌ده</w:t>
      </w:r>
      <w:r w:rsidR="00AC3BE7">
        <w:rPr>
          <w:rFonts w:hint="cs"/>
          <w:rtl/>
        </w:rPr>
        <w:t>ی</w:t>
      </w:r>
      <w:r w:rsidRPr="005C1999">
        <w:rPr>
          <w:rFonts w:hint="cs"/>
          <w:rtl/>
        </w:rPr>
        <w:t>د و فرمانم را ناشن</w:t>
      </w:r>
      <w:r w:rsidR="00AC3BE7">
        <w:rPr>
          <w:rFonts w:hint="cs"/>
          <w:rtl/>
        </w:rPr>
        <w:t>ی</w:t>
      </w:r>
      <w:r w:rsidRPr="005C1999">
        <w:rPr>
          <w:rFonts w:hint="cs"/>
          <w:rtl/>
        </w:rPr>
        <w:t>ده م</w:t>
      </w:r>
      <w:r w:rsidR="00AC3BE7">
        <w:rPr>
          <w:rFonts w:hint="cs"/>
          <w:rtl/>
        </w:rPr>
        <w:t>ی</w:t>
      </w:r>
      <w:r w:rsidRPr="005C1999">
        <w:rPr>
          <w:rFonts w:hint="cs"/>
          <w:rtl/>
        </w:rPr>
        <w:t>‌گ</w:t>
      </w:r>
      <w:r w:rsidR="00AC3BE7">
        <w:rPr>
          <w:rFonts w:hint="cs"/>
          <w:rtl/>
        </w:rPr>
        <w:t>ی</w:t>
      </w:r>
      <w:r w:rsidRPr="005C1999">
        <w:rPr>
          <w:rFonts w:hint="cs"/>
          <w:rtl/>
        </w:rPr>
        <w:t>ر</w:t>
      </w:r>
      <w:r w:rsidR="00AC3BE7">
        <w:rPr>
          <w:rFonts w:hint="cs"/>
          <w:rtl/>
        </w:rPr>
        <w:t>ی</w:t>
      </w:r>
      <w:r w:rsidRPr="005C1999">
        <w:rPr>
          <w:rFonts w:hint="cs"/>
          <w:rtl/>
        </w:rPr>
        <w:t>د نه د</w:t>
      </w:r>
      <w:r w:rsidR="00AC3BE7">
        <w:rPr>
          <w:rFonts w:hint="cs"/>
          <w:rtl/>
        </w:rPr>
        <w:t>ی</w:t>
      </w:r>
      <w:r w:rsidRPr="005C1999">
        <w:rPr>
          <w:rFonts w:hint="cs"/>
          <w:rtl/>
        </w:rPr>
        <w:t>ن</w:t>
      </w:r>
      <w:r w:rsidR="00AC3BE7">
        <w:rPr>
          <w:rFonts w:hint="cs"/>
          <w:rtl/>
        </w:rPr>
        <w:t>ی</w:t>
      </w:r>
      <w:r w:rsidRPr="005C1999">
        <w:rPr>
          <w:rFonts w:hint="cs"/>
          <w:rtl/>
        </w:rPr>
        <w:t xml:space="preserve"> دار</w:t>
      </w:r>
      <w:r w:rsidR="00AC3BE7">
        <w:rPr>
          <w:rFonts w:hint="cs"/>
          <w:rtl/>
        </w:rPr>
        <w:t>ی</w:t>
      </w:r>
      <w:r w:rsidRPr="005C1999">
        <w:rPr>
          <w:rFonts w:hint="cs"/>
          <w:rtl/>
        </w:rPr>
        <w:t xml:space="preserve">د </w:t>
      </w:r>
      <w:r w:rsidR="00AC3BE7">
        <w:rPr>
          <w:rFonts w:hint="cs"/>
          <w:rtl/>
        </w:rPr>
        <w:t>ک</w:t>
      </w:r>
      <w:r w:rsidRPr="005C1999">
        <w:rPr>
          <w:rFonts w:hint="cs"/>
          <w:rtl/>
        </w:rPr>
        <w:t>ه شما را گرد ب</w:t>
      </w:r>
      <w:r w:rsidR="00AC3BE7">
        <w:rPr>
          <w:rFonts w:hint="cs"/>
          <w:rtl/>
        </w:rPr>
        <w:t>ی</w:t>
      </w:r>
      <w:r w:rsidRPr="005C1999">
        <w:rPr>
          <w:rFonts w:hint="cs"/>
          <w:rtl/>
        </w:rPr>
        <w:t>اورد و نه غ</w:t>
      </w:r>
      <w:r w:rsidR="00AC3BE7">
        <w:rPr>
          <w:rFonts w:hint="cs"/>
          <w:rtl/>
        </w:rPr>
        <w:t>ی</w:t>
      </w:r>
      <w:r w:rsidRPr="005C1999">
        <w:rPr>
          <w:rFonts w:hint="cs"/>
          <w:rtl/>
        </w:rPr>
        <w:t>رت و ننگ</w:t>
      </w:r>
      <w:r w:rsidR="00AC3BE7">
        <w:rPr>
          <w:rFonts w:hint="cs"/>
          <w:rtl/>
        </w:rPr>
        <w:t>ی</w:t>
      </w:r>
      <w:r w:rsidRPr="005C1999">
        <w:rPr>
          <w:rFonts w:hint="cs"/>
          <w:rtl/>
        </w:rPr>
        <w:t xml:space="preserve"> </w:t>
      </w:r>
      <w:r w:rsidR="00AC3BE7">
        <w:rPr>
          <w:rFonts w:hint="cs"/>
          <w:rtl/>
        </w:rPr>
        <w:t>ک</w:t>
      </w:r>
      <w:r w:rsidRPr="005C1999">
        <w:rPr>
          <w:rFonts w:hint="cs"/>
          <w:rtl/>
        </w:rPr>
        <w:t xml:space="preserve">ه شما را سوق دهد (نهج 2/00) </w:t>
      </w:r>
    </w:p>
    <w:p w:rsidR="00CA609B" w:rsidRPr="005C1999" w:rsidRDefault="00CA609B" w:rsidP="004F6DC8">
      <w:pPr>
        <w:spacing w:before="80" w:after="80" w:line="216" w:lineRule="auto"/>
        <w:ind w:firstLine="340"/>
        <w:jc w:val="both"/>
        <w:rPr>
          <w:rtl/>
        </w:rPr>
      </w:pPr>
      <w:r w:rsidRPr="005C1999">
        <w:rPr>
          <w:rFonts w:hint="cs"/>
          <w:rtl/>
        </w:rPr>
        <w:t>-در جا</w:t>
      </w:r>
      <w:r w:rsidR="00AC3BE7">
        <w:rPr>
          <w:rFonts w:hint="cs"/>
          <w:rtl/>
        </w:rPr>
        <w:t>یی</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د: شما همانند مخالف</w:t>
      </w:r>
      <w:r w:rsidR="00AC3BE7">
        <w:rPr>
          <w:rFonts w:hint="cs"/>
          <w:rtl/>
        </w:rPr>
        <w:t>ی</w:t>
      </w:r>
      <w:r w:rsidRPr="005C1999">
        <w:rPr>
          <w:rFonts w:hint="cs"/>
          <w:rtl/>
        </w:rPr>
        <w:t>ن سر</w:t>
      </w:r>
      <w:r w:rsidR="00AC3BE7">
        <w:rPr>
          <w:rFonts w:hint="cs"/>
          <w:rtl/>
        </w:rPr>
        <w:t>ک</w:t>
      </w:r>
      <w:r w:rsidRPr="005C1999">
        <w:rPr>
          <w:rFonts w:hint="cs"/>
          <w:rtl/>
        </w:rPr>
        <w:t>ش و نافرمان از فرمان من سرپ</w:t>
      </w:r>
      <w:r w:rsidR="00AC3BE7">
        <w:rPr>
          <w:rFonts w:hint="cs"/>
          <w:rtl/>
        </w:rPr>
        <w:t>ی</w:t>
      </w:r>
      <w:r w:rsidRPr="005C1999">
        <w:rPr>
          <w:rFonts w:hint="cs"/>
          <w:rtl/>
        </w:rPr>
        <w:t>چ</w:t>
      </w:r>
      <w:r w:rsidR="00AC3BE7">
        <w:rPr>
          <w:rFonts w:hint="cs"/>
          <w:rtl/>
        </w:rPr>
        <w:t>ی</w:t>
      </w:r>
      <w:r w:rsidRPr="005C1999">
        <w:rPr>
          <w:rFonts w:hint="cs"/>
          <w:rtl/>
        </w:rPr>
        <w:t xml:space="preserve"> </w:t>
      </w:r>
      <w:r w:rsidR="00AC3BE7">
        <w:rPr>
          <w:rFonts w:hint="cs"/>
          <w:rtl/>
        </w:rPr>
        <w:t>ک</w:t>
      </w:r>
      <w:r w:rsidRPr="005C1999">
        <w:rPr>
          <w:rFonts w:hint="cs"/>
          <w:rtl/>
        </w:rPr>
        <w:t>رد</w:t>
      </w:r>
      <w:r w:rsidR="00AC3BE7">
        <w:rPr>
          <w:rFonts w:hint="cs"/>
          <w:rtl/>
        </w:rPr>
        <w:t>ی</w:t>
      </w:r>
      <w:r w:rsidRPr="005C1999">
        <w:rPr>
          <w:rFonts w:hint="cs"/>
          <w:rtl/>
        </w:rPr>
        <w:t>د تا جا</w:t>
      </w:r>
      <w:r w:rsidR="00AC3BE7">
        <w:rPr>
          <w:rFonts w:hint="cs"/>
          <w:rtl/>
        </w:rPr>
        <w:t>یی</w:t>
      </w:r>
      <w:r w:rsidRPr="005C1999">
        <w:rPr>
          <w:rFonts w:hint="cs"/>
          <w:rtl/>
        </w:rPr>
        <w:t xml:space="preserve"> </w:t>
      </w:r>
      <w:r w:rsidR="00AC3BE7">
        <w:rPr>
          <w:rFonts w:hint="cs"/>
          <w:rtl/>
        </w:rPr>
        <w:t>ک</w:t>
      </w:r>
      <w:r w:rsidRPr="005C1999">
        <w:rPr>
          <w:rFonts w:hint="cs"/>
          <w:rtl/>
        </w:rPr>
        <w:t>ه نص</w:t>
      </w:r>
      <w:r w:rsidR="00AC3BE7">
        <w:rPr>
          <w:rFonts w:hint="cs"/>
          <w:rtl/>
        </w:rPr>
        <w:t>ی</w:t>
      </w:r>
      <w:r w:rsidRPr="005C1999">
        <w:rPr>
          <w:rFonts w:hint="cs"/>
          <w:rtl/>
        </w:rPr>
        <w:t xml:space="preserve">حت </w:t>
      </w:r>
      <w:r w:rsidR="00AC3BE7">
        <w:rPr>
          <w:rFonts w:hint="cs"/>
          <w:rtl/>
        </w:rPr>
        <w:t>ک</w:t>
      </w:r>
      <w:r w:rsidRPr="005C1999">
        <w:rPr>
          <w:rFonts w:hint="cs"/>
          <w:rtl/>
        </w:rPr>
        <w:t>ننده از نص</w:t>
      </w:r>
      <w:r w:rsidR="00AC3BE7">
        <w:rPr>
          <w:rFonts w:hint="cs"/>
          <w:rtl/>
        </w:rPr>
        <w:t>ی</w:t>
      </w:r>
      <w:r w:rsidRPr="005C1999">
        <w:rPr>
          <w:rFonts w:hint="cs"/>
          <w:rtl/>
        </w:rPr>
        <w:t>حت خو</w:t>
      </w:r>
      <w:r w:rsidR="00AC3BE7">
        <w:rPr>
          <w:rFonts w:hint="cs"/>
          <w:rtl/>
        </w:rPr>
        <w:t>ی</w:t>
      </w:r>
      <w:r w:rsidRPr="005C1999">
        <w:rPr>
          <w:rFonts w:hint="cs"/>
          <w:rtl/>
        </w:rPr>
        <w:t>ش پش</w:t>
      </w:r>
      <w:r w:rsidR="00AC3BE7">
        <w:rPr>
          <w:rFonts w:hint="cs"/>
          <w:rtl/>
        </w:rPr>
        <w:t>ی</w:t>
      </w:r>
      <w:r w:rsidRPr="005C1999">
        <w:rPr>
          <w:rFonts w:hint="cs"/>
          <w:rtl/>
        </w:rPr>
        <w:t>مان گرد</w:t>
      </w:r>
      <w:r w:rsidR="00AC3BE7">
        <w:rPr>
          <w:rFonts w:hint="cs"/>
          <w:rtl/>
        </w:rPr>
        <w:t>ی</w:t>
      </w:r>
      <w:r w:rsidRPr="005C1999">
        <w:rPr>
          <w:rFonts w:hint="cs"/>
          <w:rtl/>
        </w:rPr>
        <w:t xml:space="preserve">د (نهج 1/78) </w:t>
      </w:r>
    </w:p>
    <w:p w:rsidR="00CA609B" w:rsidRPr="005C1999" w:rsidRDefault="00CA609B" w:rsidP="004F6DC8">
      <w:pPr>
        <w:spacing w:before="80" w:after="80" w:line="216" w:lineRule="auto"/>
        <w:ind w:firstLine="340"/>
        <w:jc w:val="both"/>
        <w:rPr>
          <w:rtl/>
        </w:rPr>
      </w:pPr>
      <w:r w:rsidRPr="005C1999">
        <w:rPr>
          <w:rFonts w:hint="cs"/>
          <w:rtl/>
        </w:rPr>
        <w:t>-و در جا</w:t>
      </w:r>
      <w:r w:rsidR="00AC3BE7">
        <w:rPr>
          <w:rFonts w:hint="cs"/>
          <w:rtl/>
        </w:rPr>
        <w:t>یی</w:t>
      </w:r>
      <w:r w:rsidRPr="005C1999">
        <w:rPr>
          <w:rFonts w:hint="cs"/>
          <w:rtl/>
        </w:rPr>
        <w:t xml:space="preserve"> </w:t>
      </w:r>
      <w:r w:rsidR="00AC3BE7">
        <w:rPr>
          <w:rFonts w:hint="cs"/>
          <w:rtl/>
        </w:rPr>
        <w:t>ی</w:t>
      </w:r>
      <w:r w:rsidRPr="005C1999">
        <w:rPr>
          <w:rFonts w:hint="cs"/>
          <w:rtl/>
        </w:rPr>
        <w:t xml:space="preserve">اران معاویه  را بر </w:t>
      </w:r>
      <w:r w:rsidR="00AC3BE7">
        <w:rPr>
          <w:rFonts w:hint="cs"/>
          <w:rtl/>
        </w:rPr>
        <w:t>ی</w:t>
      </w:r>
      <w:r w:rsidRPr="005C1999">
        <w:rPr>
          <w:rFonts w:hint="cs"/>
          <w:rtl/>
        </w:rPr>
        <w:t>اران خود ترج</w:t>
      </w:r>
      <w:r w:rsidR="00AC3BE7">
        <w:rPr>
          <w:rFonts w:hint="cs"/>
          <w:rtl/>
        </w:rPr>
        <w:t>ی</w:t>
      </w:r>
      <w:r w:rsidRPr="005C1999">
        <w:rPr>
          <w:rFonts w:hint="cs"/>
          <w:rtl/>
        </w:rPr>
        <w:t>ح داده چن</w:t>
      </w:r>
      <w:r w:rsidR="00AC3BE7">
        <w:rPr>
          <w:rFonts w:hint="cs"/>
          <w:rtl/>
        </w:rPr>
        <w:t>ی</w:t>
      </w:r>
      <w:r w:rsidRPr="005C1999">
        <w:rPr>
          <w:rFonts w:hint="cs"/>
          <w:rtl/>
        </w:rPr>
        <w:t>ن فرموده است: به خدا سوگند من چن</w:t>
      </w:r>
      <w:r w:rsidR="00AC3BE7">
        <w:rPr>
          <w:rFonts w:hint="cs"/>
          <w:rtl/>
        </w:rPr>
        <w:t>ی</w:t>
      </w:r>
      <w:r w:rsidRPr="005C1999">
        <w:rPr>
          <w:rFonts w:hint="cs"/>
          <w:rtl/>
        </w:rPr>
        <w:t>ن م</w:t>
      </w:r>
      <w:r w:rsidR="00AC3BE7">
        <w:rPr>
          <w:rFonts w:hint="cs"/>
          <w:rtl/>
        </w:rPr>
        <w:t>ی</w:t>
      </w:r>
      <w:r w:rsidRPr="005C1999">
        <w:rPr>
          <w:rFonts w:hint="cs"/>
          <w:rtl/>
        </w:rPr>
        <w:t xml:space="preserve">‌پندارم </w:t>
      </w:r>
      <w:r w:rsidR="00AC3BE7">
        <w:rPr>
          <w:rFonts w:hint="cs"/>
          <w:rtl/>
        </w:rPr>
        <w:t>ک</w:t>
      </w:r>
      <w:r w:rsidRPr="005C1999">
        <w:rPr>
          <w:rFonts w:hint="cs"/>
          <w:rtl/>
        </w:rPr>
        <w:t>ه ا</w:t>
      </w:r>
      <w:r w:rsidR="00AC3BE7">
        <w:rPr>
          <w:rFonts w:hint="cs"/>
          <w:rtl/>
        </w:rPr>
        <w:t>ی</w:t>
      </w:r>
      <w:r w:rsidRPr="005C1999">
        <w:rPr>
          <w:rFonts w:hint="cs"/>
          <w:rtl/>
        </w:rPr>
        <w:t>ن قوم به زود</w:t>
      </w:r>
      <w:r w:rsidR="00AC3BE7">
        <w:rPr>
          <w:rFonts w:hint="cs"/>
          <w:rtl/>
        </w:rPr>
        <w:t>ی</w:t>
      </w:r>
      <w:r w:rsidRPr="005C1999">
        <w:rPr>
          <w:rFonts w:hint="cs"/>
          <w:rtl/>
        </w:rPr>
        <w:t xml:space="preserve"> بر شما چ</w:t>
      </w:r>
      <w:r w:rsidR="00AC3BE7">
        <w:rPr>
          <w:rFonts w:hint="cs"/>
          <w:rtl/>
        </w:rPr>
        <w:t>ی</w:t>
      </w:r>
      <w:r w:rsidRPr="005C1999">
        <w:rPr>
          <w:rFonts w:hint="cs"/>
          <w:rtl/>
        </w:rPr>
        <w:t>ره گردند چه آنان در سخن باطل خود متحد و شما در سخن حق خو</w:t>
      </w:r>
      <w:r w:rsidR="00AC3BE7">
        <w:rPr>
          <w:rFonts w:hint="cs"/>
          <w:rtl/>
        </w:rPr>
        <w:t>ی</w:t>
      </w:r>
      <w:r w:rsidRPr="005C1999">
        <w:rPr>
          <w:rFonts w:hint="cs"/>
          <w:rtl/>
        </w:rPr>
        <w:t>ش پرا</w:t>
      </w:r>
      <w:r w:rsidR="00AC3BE7">
        <w:rPr>
          <w:rFonts w:hint="cs"/>
          <w:rtl/>
        </w:rPr>
        <w:t>ک</w:t>
      </w:r>
      <w:r w:rsidRPr="005C1999">
        <w:rPr>
          <w:rFonts w:hint="cs"/>
          <w:rtl/>
        </w:rPr>
        <w:t>نده هست</w:t>
      </w:r>
      <w:r w:rsidR="00AC3BE7">
        <w:rPr>
          <w:rFonts w:hint="cs"/>
          <w:rtl/>
        </w:rPr>
        <w:t>ی</w:t>
      </w:r>
      <w:r w:rsidRPr="005C1999">
        <w:rPr>
          <w:rFonts w:hint="cs"/>
          <w:rtl/>
        </w:rPr>
        <w:t>د. آنان امانتدار و شما اهل خ</w:t>
      </w:r>
      <w:r w:rsidR="00AC3BE7">
        <w:rPr>
          <w:rFonts w:hint="cs"/>
          <w:rtl/>
        </w:rPr>
        <w:t>ی</w:t>
      </w:r>
      <w:r w:rsidRPr="005C1999">
        <w:rPr>
          <w:rFonts w:hint="cs"/>
          <w:rtl/>
        </w:rPr>
        <w:t>انت هست</w:t>
      </w:r>
      <w:r w:rsidR="00AC3BE7">
        <w:rPr>
          <w:rFonts w:hint="cs"/>
          <w:rtl/>
        </w:rPr>
        <w:t>ی</w:t>
      </w:r>
      <w:r w:rsidRPr="005C1999">
        <w:rPr>
          <w:rFonts w:hint="cs"/>
          <w:rtl/>
        </w:rPr>
        <w:t>د. آنان در شهرها</w:t>
      </w:r>
      <w:r w:rsidR="00AC3BE7">
        <w:rPr>
          <w:rFonts w:hint="cs"/>
          <w:rtl/>
        </w:rPr>
        <w:t>ی</w:t>
      </w:r>
      <w:r w:rsidRPr="005C1999">
        <w:rPr>
          <w:rFonts w:hint="cs"/>
          <w:rtl/>
        </w:rPr>
        <w:t xml:space="preserve"> خود راه اصلاح را م</w:t>
      </w:r>
      <w:r w:rsidR="00AC3BE7">
        <w:rPr>
          <w:rFonts w:hint="cs"/>
          <w:rtl/>
        </w:rPr>
        <w:t>ی</w:t>
      </w:r>
      <w:r w:rsidRPr="005C1999">
        <w:rPr>
          <w:rFonts w:hint="cs"/>
          <w:rtl/>
        </w:rPr>
        <w:t>‌پو</w:t>
      </w:r>
      <w:r w:rsidR="00AC3BE7">
        <w:rPr>
          <w:rFonts w:hint="cs"/>
          <w:rtl/>
        </w:rPr>
        <w:t>ی</w:t>
      </w:r>
      <w:r w:rsidRPr="005C1999">
        <w:rPr>
          <w:rFonts w:hint="cs"/>
          <w:rtl/>
        </w:rPr>
        <w:t>ند و شما به فساد م</w:t>
      </w:r>
      <w:r w:rsidR="00AC3BE7">
        <w:rPr>
          <w:rFonts w:hint="cs"/>
          <w:rtl/>
        </w:rPr>
        <w:t>ی</w:t>
      </w:r>
      <w:r w:rsidRPr="005C1999">
        <w:rPr>
          <w:rFonts w:hint="cs"/>
          <w:rtl/>
        </w:rPr>
        <w:t>‌گرا</w:t>
      </w:r>
      <w:r w:rsidR="00AC3BE7">
        <w:rPr>
          <w:rFonts w:hint="cs"/>
          <w:rtl/>
        </w:rPr>
        <w:t>یی</w:t>
      </w:r>
      <w:r w:rsidRPr="005C1999">
        <w:rPr>
          <w:rFonts w:hint="cs"/>
          <w:rtl/>
        </w:rPr>
        <w:t>د. (نهج 1/65)</w:t>
      </w:r>
    </w:p>
    <w:p w:rsidR="00CA609B" w:rsidRPr="005C1999" w:rsidRDefault="00CA609B" w:rsidP="004F6DC8">
      <w:pPr>
        <w:spacing w:before="80" w:after="80" w:line="216" w:lineRule="auto"/>
        <w:ind w:firstLine="340"/>
        <w:jc w:val="both"/>
        <w:rPr>
          <w:rtl/>
        </w:rPr>
      </w:pPr>
      <w:r w:rsidRPr="005C1999">
        <w:rPr>
          <w:rFonts w:hint="cs"/>
          <w:rtl/>
        </w:rPr>
        <w:t>-ا</w:t>
      </w:r>
      <w:r w:rsidR="00AC3BE7">
        <w:rPr>
          <w:rFonts w:hint="cs"/>
          <w:rtl/>
        </w:rPr>
        <w:t>ی</w:t>
      </w:r>
      <w:r w:rsidRPr="005C1999">
        <w:rPr>
          <w:rFonts w:hint="cs"/>
          <w:rtl/>
        </w:rPr>
        <w:t xml:space="preserve"> ب</w:t>
      </w:r>
      <w:r w:rsidR="00AC3BE7">
        <w:rPr>
          <w:rFonts w:hint="cs"/>
          <w:rtl/>
        </w:rPr>
        <w:t>ی</w:t>
      </w:r>
      <w:r w:rsidRPr="005C1999">
        <w:rPr>
          <w:rFonts w:hint="cs"/>
          <w:rtl/>
        </w:rPr>
        <w:t>‌پدران! برا</w:t>
      </w:r>
      <w:r w:rsidR="00AC3BE7">
        <w:rPr>
          <w:rFonts w:hint="cs"/>
          <w:rtl/>
        </w:rPr>
        <w:t>ی</w:t>
      </w:r>
      <w:r w:rsidRPr="005C1999">
        <w:rPr>
          <w:rFonts w:hint="cs"/>
          <w:rtl/>
        </w:rPr>
        <w:t xml:space="preserve"> </w:t>
      </w:r>
      <w:r w:rsidR="00AC3BE7">
        <w:rPr>
          <w:rFonts w:hint="cs"/>
          <w:rtl/>
        </w:rPr>
        <w:t>ی</w:t>
      </w:r>
      <w:r w:rsidRPr="005C1999">
        <w:rPr>
          <w:rFonts w:hint="cs"/>
          <w:rtl/>
        </w:rPr>
        <w:t>ار</w:t>
      </w:r>
      <w:r w:rsidR="00AC3BE7">
        <w:rPr>
          <w:rFonts w:hint="cs"/>
          <w:rtl/>
        </w:rPr>
        <w:t>ی</w:t>
      </w:r>
      <w:r w:rsidRPr="005C1999">
        <w:rPr>
          <w:rFonts w:hint="cs"/>
          <w:rtl/>
        </w:rPr>
        <w:t xml:space="preserve"> </w:t>
      </w:r>
      <w:r w:rsidR="00AC3BE7">
        <w:rPr>
          <w:rFonts w:hint="cs"/>
          <w:rtl/>
        </w:rPr>
        <w:t>ک</w:t>
      </w:r>
      <w:r w:rsidRPr="005C1999">
        <w:rPr>
          <w:rFonts w:hint="cs"/>
          <w:rtl/>
        </w:rPr>
        <w:t>ردن به پروردگار خود چه نشسته‌ا</w:t>
      </w:r>
      <w:r w:rsidR="00AC3BE7">
        <w:rPr>
          <w:rFonts w:hint="cs"/>
          <w:rtl/>
        </w:rPr>
        <w:t>ی</w:t>
      </w:r>
      <w:r w:rsidRPr="005C1999">
        <w:rPr>
          <w:rFonts w:hint="cs"/>
          <w:rtl/>
        </w:rPr>
        <w:t>د؟ آ</w:t>
      </w:r>
      <w:r w:rsidR="00AC3BE7">
        <w:rPr>
          <w:rFonts w:hint="cs"/>
          <w:rtl/>
        </w:rPr>
        <w:t>ی</w:t>
      </w:r>
      <w:r w:rsidRPr="005C1999">
        <w:rPr>
          <w:rFonts w:hint="cs"/>
          <w:rtl/>
        </w:rPr>
        <w:t>ا د</w:t>
      </w:r>
      <w:r w:rsidR="00AC3BE7">
        <w:rPr>
          <w:rFonts w:hint="cs"/>
          <w:rtl/>
        </w:rPr>
        <w:t>ی</w:t>
      </w:r>
      <w:r w:rsidRPr="005C1999">
        <w:rPr>
          <w:rFonts w:hint="cs"/>
          <w:rtl/>
        </w:rPr>
        <w:t>ن</w:t>
      </w:r>
      <w:r w:rsidR="00AC3BE7">
        <w:rPr>
          <w:rFonts w:hint="cs"/>
          <w:rtl/>
        </w:rPr>
        <w:t>ی</w:t>
      </w:r>
      <w:r w:rsidRPr="005C1999">
        <w:rPr>
          <w:rFonts w:hint="cs"/>
          <w:rtl/>
        </w:rPr>
        <w:t xml:space="preserve"> ندار</w:t>
      </w:r>
      <w:r w:rsidR="00AC3BE7">
        <w:rPr>
          <w:rFonts w:hint="cs"/>
          <w:rtl/>
        </w:rPr>
        <w:t>ی</w:t>
      </w:r>
      <w:r w:rsidRPr="005C1999">
        <w:rPr>
          <w:rFonts w:hint="cs"/>
          <w:rtl/>
        </w:rPr>
        <w:t>د تا شما را فراهم آورد؟ و حم</w:t>
      </w:r>
      <w:r w:rsidR="00AC3BE7">
        <w:rPr>
          <w:rFonts w:hint="cs"/>
          <w:rtl/>
        </w:rPr>
        <w:t>ی</w:t>
      </w:r>
      <w:r w:rsidRPr="005C1999">
        <w:rPr>
          <w:rFonts w:hint="cs"/>
          <w:rtl/>
        </w:rPr>
        <w:t>ت</w:t>
      </w:r>
      <w:r w:rsidR="00AC3BE7">
        <w:rPr>
          <w:rFonts w:hint="cs"/>
          <w:rtl/>
        </w:rPr>
        <w:t>ی</w:t>
      </w:r>
      <w:r w:rsidRPr="005C1999">
        <w:rPr>
          <w:rFonts w:hint="cs"/>
          <w:rtl/>
        </w:rPr>
        <w:t xml:space="preserve"> تا شما را نسبت به دشمن بر سر خشم ب</w:t>
      </w:r>
      <w:r w:rsidR="00AC3BE7">
        <w:rPr>
          <w:rFonts w:hint="cs"/>
          <w:rtl/>
        </w:rPr>
        <w:t>ی</w:t>
      </w:r>
      <w:r w:rsidRPr="005C1999">
        <w:rPr>
          <w:rFonts w:hint="cs"/>
          <w:rtl/>
        </w:rPr>
        <w:t xml:space="preserve">اورد؟ </w:t>
      </w:r>
    </w:p>
    <w:p w:rsidR="00CA609B" w:rsidRPr="005C1999" w:rsidRDefault="00CA609B" w:rsidP="004F6DC8">
      <w:pPr>
        <w:spacing w:before="80" w:after="80" w:line="216" w:lineRule="auto"/>
        <w:ind w:firstLine="340"/>
        <w:jc w:val="both"/>
        <w:rPr>
          <w:rtl/>
        </w:rPr>
      </w:pPr>
      <w:r w:rsidRPr="005C1999">
        <w:rPr>
          <w:rFonts w:hint="cs"/>
          <w:rtl/>
        </w:rPr>
        <w:t>در م</w:t>
      </w:r>
      <w:r w:rsidR="00AC3BE7">
        <w:rPr>
          <w:rFonts w:hint="cs"/>
          <w:rtl/>
        </w:rPr>
        <w:t>ی</w:t>
      </w:r>
      <w:r w:rsidRPr="005C1999">
        <w:rPr>
          <w:rFonts w:hint="cs"/>
          <w:rtl/>
        </w:rPr>
        <w:t>ان شما بر پا</w:t>
      </w:r>
      <w:r w:rsidR="00AC3BE7">
        <w:rPr>
          <w:rFonts w:hint="cs"/>
          <w:rtl/>
        </w:rPr>
        <w:t>ی</w:t>
      </w:r>
      <w:r w:rsidRPr="005C1999">
        <w:rPr>
          <w:rFonts w:hint="cs"/>
          <w:rtl/>
        </w:rPr>
        <w:t xml:space="preserve"> ا</w:t>
      </w:r>
      <w:r w:rsidR="00AC3BE7">
        <w:rPr>
          <w:rFonts w:hint="cs"/>
          <w:rtl/>
        </w:rPr>
        <w:t>ی</w:t>
      </w:r>
      <w:r w:rsidRPr="005C1999">
        <w:rPr>
          <w:rFonts w:hint="cs"/>
          <w:rtl/>
        </w:rPr>
        <w:t>ستاده فر</w:t>
      </w:r>
      <w:r w:rsidR="00AC3BE7">
        <w:rPr>
          <w:rFonts w:hint="cs"/>
          <w:rtl/>
        </w:rPr>
        <w:t>ی</w:t>
      </w:r>
      <w:r w:rsidRPr="005C1999">
        <w:rPr>
          <w:rFonts w:hint="cs"/>
          <w:rtl/>
        </w:rPr>
        <w:t xml:space="preserve">اد زنان </w:t>
      </w:r>
      <w:r w:rsidR="00AC3BE7">
        <w:rPr>
          <w:rFonts w:hint="cs"/>
          <w:rtl/>
        </w:rPr>
        <w:t>ی</w:t>
      </w:r>
      <w:r w:rsidRPr="005C1999">
        <w:rPr>
          <w:rFonts w:hint="cs"/>
          <w:rtl/>
        </w:rPr>
        <w:t>ار</w:t>
      </w:r>
      <w:r w:rsidR="00AC3BE7">
        <w:rPr>
          <w:rFonts w:hint="cs"/>
          <w:rtl/>
        </w:rPr>
        <w:t>ی</w:t>
      </w:r>
      <w:r w:rsidRPr="005C1999">
        <w:rPr>
          <w:rFonts w:hint="cs"/>
          <w:rtl/>
        </w:rPr>
        <w:t xml:space="preserve"> م</w:t>
      </w:r>
      <w:r w:rsidR="00AC3BE7">
        <w:rPr>
          <w:rFonts w:hint="cs"/>
          <w:rtl/>
        </w:rPr>
        <w:t>ی</w:t>
      </w:r>
      <w:r w:rsidRPr="005C1999">
        <w:rPr>
          <w:rFonts w:hint="cs"/>
          <w:rtl/>
        </w:rPr>
        <w:t>‌طلبم و شما را ندا م</w:t>
      </w:r>
      <w:r w:rsidR="00AC3BE7">
        <w:rPr>
          <w:rFonts w:hint="cs"/>
          <w:rtl/>
        </w:rPr>
        <w:t>ی</w:t>
      </w:r>
      <w:r w:rsidRPr="005C1999">
        <w:rPr>
          <w:rFonts w:hint="cs"/>
          <w:rtl/>
        </w:rPr>
        <w:t>‌دهم اما نه سخن مرا م</w:t>
      </w:r>
      <w:r w:rsidR="00AC3BE7">
        <w:rPr>
          <w:rFonts w:hint="cs"/>
          <w:rtl/>
        </w:rPr>
        <w:t>ی</w:t>
      </w:r>
      <w:r w:rsidRPr="005C1999">
        <w:rPr>
          <w:rFonts w:hint="cs"/>
          <w:rtl/>
        </w:rPr>
        <w:t>‌شنو</w:t>
      </w:r>
      <w:r w:rsidR="00AC3BE7">
        <w:rPr>
          <w:rFonts w:hint="cs"/>
          <w:rtl/>
        </w:rPr>
        <w:t>ی</w:t>
      </w:r>
      <w:r w:rsidRPr="005C1999">
        <w:rPr>
          <w:rFonts w:hint="cs"/>
          <w:rtl/>
        </w:rPr>
        <w:t>د نه فرمان مرا اطاعت م</w:t>
      </w:r>
      <w:r w:rsidR="00AC3BE7">
        <w:rPr>
          <w:rFonts w:hint="cs"/>
          <w:rtl/>
        </w:rPr>
        <w:t>ی</w:t>
      </w:r>
      <w:r w:rsidRPr="005C1999">
        <w:rPr>
          <w:rFonts w:hint="cs"/>
          <w:rtl/>
        </w:rPr>
        <w:t>‌</w:t>
      </w:r>
      <w:r w:rsidR="00AC3BE7">
        <w:rPr>
          <w:rFonts w:hint="cs"/>
          <w:rtl/>
        </w:rPr>
        <w:t>ک</w:t>
      </w:r>
      <w:r w:rsidRPr="005C1999">
        <w:rPr>
          <w:rFonts w:hint="cs"/>
          <w:rtl/>
        </w:rPr>
        <w:t>ن</w:t>
      </w:r>
      <w:r w:rsidR="00AC3BE7">
        <w:rPr>
          <w:rFonts w:hint="cs"/>
          <w:rtl/>
        </w:rPr>
        <w:t>ی</w:t>
      </w:r>
      <w:r w:rsidRPr="005C1999">
        <w:rPr>
          <w:rFonts w:hint="cs"/>
          <w:rtl/>
        </w:rPr>
        <w:t>د ... همچون شتر</w:t>
      </w:r>
      <w:r w:rsidR="00AC3BE7">
        <w:rPr>
          <w:rFonts w:hint="cs"/>
          <w:rtl/>
        </w:rPr>
        <w:t>ی</w:t>
      </w:r>
      <w:r w:rsidRPr="005C1999">
        <w:rPr>
          <w:rFonts w:hint="cs"/>
          <w:rtl/>
        </w:rPr>
        <w:t xml:space="preserve"> خسته م</w:t>
      </w:r>
      <w:r w:rsidR="00AC3BE7">
        <w:rPr>
          <w:rFonts w:hint="cs"/>
          <w:rtl/>
        </w:rPr>
        <w:t>ی</w:t>
      </w:r>
      <w:r w:rsidRPr="005C1999">
        <w:rPr>
          <w:rFonts w:hint="cs"/>
          <w:rtl/>
        </w:rPr>
        <w:t>‌نال</w:t>
      </w:r>
      <w:r w:rsidR="00AC3BE7">
        <w:rPr>
          <w:rFonts w:hint="cs"/>
          <w:rtl/>
        </w:rPr>
        <w:t>ی</w:t>
      </w:r>
      <w:r w:rsidRPr="005C1999">
        <w:rPr>
          <w:rFonts w:hint="cs"/>
          <w:rtl/>
        </w:rPr>
        <w:t xml:space="preserve">د و چون </w:t>
      </w:r>
      <w:r w:rsidR="00AC3BE7">
        <w:rPr>
          <w:rFonts w:hint="cs"/>
          <w:rtl/>
        </w:rPr>
        <w:t>ک</w:t>
      </w:r>
      <w:r w:rsidRPr="005C1999">
        <w:rPr>
          <w:rFonts w:hint="cs"/>
          <w:rtl/>
        </w:rPr>
        <w:t>ندرو</w:t>
      </w:r>
      <w:r w:rsidR="00AC3BE7">
        <w:rPr>
          <w:rFonts w:hint="cs"/>
          <w:rtl/>
        </w:rPr>
        <w:t>ی</w:t>
      </w:r>
      <w:r w:rsidRPr="005C1999">
        <w:rPr>
          <w:rFonts w:hint="cs"/>
          <w:rtl/>
        </w:rPr>
        <w:t xml:space="preserve"> و سنگ</w:t>
      </w:r>
      <w:r w:rsidR="00AC3BE7">
        <w:rPr>
          <w:rFonts w:hint="cs"/>
          <w:rtl/>
        </w:rPr>
        <w:t>ی</w:t>
      </w:r>
      <w:r w:rsidRPr="005C1999">
        <w:rPr>
          <w:rFonts w:hint="cs"/>
          <w:rtl/>
        </w:rPr>
        <w:t>ن</w:t>
      </w:r>
      <w:r w:rsidR="00AC3BE7">
        <w:rPr>
          <w:rFonts w:hint="cs"/>
          <w:rtl/>
        </w:rPr>
        <w:t>ی</w:t>
      </w:r>
      <w:r w:rsidRPr="005C1999">
        <w:rPr>
          <w:rFonts w:hint="cs"/>
          <w:rtl/>
        </w:rPr>
        <w:t xml:space="preserve"> شتر</w:t>
      </w:r>
      <w:r w:rsidR="00AC3BE7">
        <w:rPr>
          <w:rFonts w:hint="cs"/>
          <w:rtl/>
        </w:rPr>
        <w:t>ی</w:t>
      </w:r>
      <w:r w:rsidRPr="005C1999">
        <w:rPr>
          <w:rFonts w:hint="cs"/>
          <w:rtl/>
        </w:rPr>
        <w:t xml:space="preserve"> پشت ر</w:t>
      </w:r>
      <w:r w:rsidR="00AC3BE7">
        <w:rPr>
          <w:rFonts w:hint="cs"/>
          <w:rtl/>
        </w:rPr>
        <w:t>ی</w:t>
      </w:r>
      <w:r w:rsidRPr="005C1999">
        <w:rPr>
          <w:rFonts w:hint="cs"/>
          <w:rtl/>
        </w:rPr>
        <w:t>ش و ناتوان در حر</w:t>
      </w:r>
      <w:r w:rsidR="00AC3BE7">
        <w:rPr>
          <w:rFonts w:hint="cs"/>
          <w:rtl/>
        </w:rPr>
        <w:t>ک</w:t>
      </w:r>
      <w:r w:rsidRPr="005C1999">
        <w:rPr>
          <w:rFonts w:hint="cs"/>
          <w:rtl/>
        </w:rPr>
        <w:t>ت گران</w:t>
      </w:r>
      <w:r w:rsidR="00AC3BE7">
        <w:rPr>
          <w:rFonts w:hint="cs"/>
          <w:rtl/>
        </w:rPr>
        <w:t>ی</w:t>
      </w:r>
      <w:r w:rsidRPr="005C1999">
        <w:rPr>
          <w:rFonts w:hint="cs"/>
          <w:rtl/>
        </w:rPr>
        <w:t xml:space="preserve"> م</w:t>
      </w:r>
      <w:r w:rsidR="00AC3BE7">
        <w:rPr>
          <w:rFonts w:hint="cs"/>
          <w:rtl/>
        </w:rPr>
        <w:t>ی</w:t>
      </w:r>
      <w:r w:rsidRPr="005C1999">
        <w:rPr>
          <w:rFonts w:hint="cs"/>
          <w:rtl/>
        </w:rPr>
        <w:t>‌</w:t>
      </w:r>
      <w:r w:rsidR="00AC3BE7">
        <w:rPr>
          <w:rFonts w:hint="cs"/>
          <w:rtl/>
        </w:rPr>
        <w:t>ک</w:t>
      </w:r>
      <w:r w:rsidRPr="005C1999">
        <w:rPr>
          <w:rFonts w:hint="cs"/>
          <w:rtl/>
        </w:rPr>
        <w:t>ن</w:t>
      </w:r>
      <w:r w:rsidR="00AC3BE7">
        <w:rPr>
          <w:rFonts w:hint="cs"/>
          <w:rtl/>
        </w:rPr>
        <w:t>ی</w:t>
      </w:r>
      <w:r w:rsidRPr="005C1999">
        <w:rPr>
          <w:rFonts w:hint="cs"/>
          <w:rtl/>
        </w:rPr>
        <w:t>د. (نهج 1/90 و البحار 33/565)</w:t>
      </w:r>
    </w:p>
    <w:p w:rsidR="00CA609B" w:rsidRPr="005C1999" w:rsidRDefault="00CA609B" w:rsidP="004F6DC8">
      <w:pPr>
        <w:spacing w:before="80" w:after="80" w:line="216" w:lineRule="auto"/>
        <w:ind w:firstLine="340"/>
        <w:jc w:val="both"/>
        <w:rPr>
          <w:rtl/>
        </w:rPr>
      </w:pPr>
      <w:r w:rsidRPr="005C1999">
        <w:rPr>
          <w:rFonts w:hint="cs"/>
          <w:rtl/>
        </w:rPr>
        <w:t>-بخدا سوگند شما برا</w:t>
      </w:r>
      <w:r w:rsidR="00AC3BE7">
        <w:rPr>
          <w:rFonts w:hint="cs"/>
          <w:rtl/>
        </w:rPr>
        <w:t>ی</w:t>
      </w:r>
      <w:r w:rsidRPr="005C1999">
        <w:rPr>
          <w:rFonts w:hint="cs"/>
          <w:rtl/>
        </w:rPr>
        <w:t xml:space="preserve"> من </w:t>
      </w:r>
      <w:r w:rsidR="00AC3BE7">
        <w:rPr>
          <w:rFonts w:hint="cs"/>
          <w:rtl/>
        </w:rPr>
        <w:t>ک</w:t>
      </w:r>
      <w:r w:rsidRPr="005C1999">
        <w:rPr>
          <w:rFonts w:hint="cs"/>
          <w:rtl/>
        </w:rPr>
        <w:t>ه ه</w:t>
      </w:r>
      <w:r w:rsidR="00AC3BE7">
        <w:rPr>
          <w:rFonts w:hint="cs"/>
          <w:rtl/>
        </w:rPr>
        <w:t>ی</w:t>
      </w:r>
      <w:r w:rsidRPr="005C1999">
        <w:rPr>
          <w:rFonts w:hint="cs"/>
          <w:rtl/>
        </w:rPr>
        <w:t>چ برا</w:t>
      </w:r>
      <w:r w:rsidR="00AC3BE7">
        <w:rPr>
          <w:rFonts w:hint="cs"/>
          <w:rtl/>
        </w:rPr>
        <w:t>ی</w:t>
      </w:r>
      <w:r w:rsidRPr="005C1999">
        <w:rPr>
          <w:rFonts w:hint="cs"/>
          <w:rtl/>
        </w:rPr>
        <w:t xml:space="preserve"> خودتان </w:t>
      </w:r>
      <w:r w:rsidR="00AC3BE7">
        <w:rPr>
          <w:rFonts w:hint="cs"/>
          <w:rtl/>
        </w:rPr>
        <w:t>ک</w:t>
      </w:r>
      <w:r w:rsidRPr="005C1999">
        <w:rPr>
          <w:rFonts w:hint="cs"/>
          <w:rtl/>
        </w:rPr>
        <w:t>ار</w:t>
      </w:r>
      <w:r w:rsidR="00AC3BE7">
        <w:rPr>
          <w:rFonts w:hint="cs"/>
          <w:rtl/>
        </w:rPr>
        <w:t>ی</w:t>
      </w:r>
      <w:r w:rsidRPr="005C1999">
        <w:rPr>
          <w:rFonts w:hint="cs"/>
          <w:rtl/>
        </w:rPr>
        <w:t xml:space="preserve"> پ</w:t>
      </w:r>
      <w:r w:rsidR="00AC3BE7">
        <w:rPr>
          <w:rFonts w:hint="cs"/>
          <w:rtl/>
        </w:rPr>
        <w:t>ی</w:t>
      </w:r>
      <w:r w:rsidRPr="005C1999">
        <w:rPr>
          <w:rFonts w:hint="cs"/>
          <w:rtl/>
        </w:rPr>
        <w:t>ش نم</w:t>
      </w:r>
      <w:r w:rsidR="00AC3BE7">
        <w:rPr>
          <w:rFonts w:hint="cs"/>
          <w:rtl/>
        </w:rPr>
        <w:t>ی</w:t>
      </w:r>
      <w:r w:rsidRPr="005C1999">
        <w:rPr>
          <w:rFonts w:hint="cs"/>
          <w:rtl/>
        </w:rPr>
        <w:t>‌بر</w:t>
      </w:r>
      <w:r w:rsidR="00AC3BE7">
        <w:rPr>
          <w:rFonts w:hint="cs"/>
          <w:rtl/>
        </w:rPr>
        <w:t>ی</w:t>
      </w:r>
      <w:r w:rsidRPr="005C1999">
        <w:rPr>
          <w:rFonts w:hint="cs"/>
          <w:rtl/>
        </w:rPr>
        <w:t>د اگر قبلاً رع</w:t>
      </w:r>
      <w:r w:rsidR="00AC3BE7">
        <w:rPr>
          <w:rFonts w:hint="cs"/>
          <w:rtl/>
        </w:rPr>
        <w:t>ی</w:t>
      </w:r>
      <w:r w:rsidRPr="005C1999">
        <w:rPr>
          <w:rFonts w:hint="cs"/>
          <w:rtl/>
        </w:rPr>
        <w:t>ت از دست حا</w:t>
      </w:r>
      <w:r w:rsidR="00AC3BE7">
        <w:rPr>
          <w:rFonts w:hint="cs"/>
          <w:rtl/>
        </w:rPr>
        <w:t>ک</w:t>
      </w:r>
      <w:r w:rsidRPr="005C1999">
        <w:rPr>
          <w:rFonts w:hint="cs"/>
          <w:rtl/>
        </w:rPr>
        <w:t>مان شا</w:t>
      </w:r>
      <w:r w:rsidR="00AC3BE7">
        <w:rPr>
          <w:rFonts w:hint="cs"/>
          <w:rtl/>
        </w:rPr>
        <w:t>کی</w:t>
      </w:r>
      <w:r w:rsidRPr="005C1999">
        <w:rPr>
          <w:rFonts w:hint="cs"/>
          <w:rtl/>
        </w:rPr>
        <w:t xml:space="preserve"> بوده امروز من از دست رع</w:t>
      </w:r>
      <w:r w:rsidR="00AC3BE7">
        <w:rPr>
          <w:rFonts w:hint="cs"/>
          <w:rtl/>
        </w:rPr>
        <w:t>ی</w:t>
      </w:r>
      <w:r w:rsidRPr="005C1999">
        <w:rPr>
          <w:rFonts w:hint="cs"/>
          <w:rtl/>
        </w:rPr>
        <w:t>ت خو</w:t>
      </w:r>
      <w:r w:rsidR="00AC3BE7">
        <w:rPr>
          <w:rFonts w:hint="cs"/>
          <w:rtl/>
        </w:rPr>
        <w:t>ی</w:t>
      </w:r>
      <w:r w:rsidRPr="005C1999">
        <w:rPr>
          <w:rFonts w:hint="cs"/>
          <w:rtl/>
        </w:rPr>
        <w:t>ش شا</w:t>
      </w:r>
      <w:r w:rsidR="00AC3BE7">
        <w:rPr>
          <w:rFonts w:hint="cs"/>
          <w:rtl/>
        </w:rPr>
        <w:t>کی</w:t>
      </w:r>
      <w:r w:rsidRPr="005C1999">
        <w:rPr>
          <w:rFonts w:hint="cs"/>
          <w:rtl/>
        </w:rPr>
        <w:t xml:space="preserve"> هستم گو</w:t>
      </w:r>
      <w:r w:rsidR="00AC3BE7">
        <w:rPr>
          <w:rFonts w:hint="cs"/>
          <w:rtl/>
        </w:rPr>
        <w:t>ی</w:t>
      </w:r>
      <w:r w:rsidRPr="005C1999">
        <w:rPr>
          <w:rFonts w:hint="cs"/>
          <w:rtl/>
        </w:rPr>
        <w:t>ا من رع</w:t>
      </w:r>
      <w:r w:rsidR="00AC3BE7">
        <w:rPr>
          <w:rFonts w:hint="cs"/>
          <w:rtl/>
        </w:rPr>
        <w:t>ی</w:t>
      </w:r>
      <w:r w:rsidRPr="005C1999">
        <w:rPr>
          <w:rFonts w:hint="cs"/>
          <w:rtl/>
        </w:rPr>
        <w:t>ت و آنان حا</w:t>
      </w:r>
      <w:r w:rsidR="00AC3BE7">
        <w:rPr>
          <w:rFonts w:hint="cs"/>
          <w:rtl/>
        </w:rPr>
        <w:t>ک</w:t>
      </w:r>
      <w:r w:rsidRPr="005C1999">
        <w:rPr>
          <w:rFonts w:hint="cs"/>
          <w:rtl/>
        </w:rPr>
        <w:t>م و من سرباز و آنان فرمانده هستند. (نهج 4/62، و البحار 34/162).</w:t>
      </w:r>
    </w:p>
    <w:p w:rsidR="00CA609B" w:rsidRPr="005C1999" w:rsidRDefault="00CA609B" w:rsidP="004F6DC8">
      <w:pPr>
        <w:spacing w:before="80" w:after="80" w:line="216" w:lineRule="auto"/>
        <w:ind w:firstLine="340"/>
        <w:jc w:val="both"/>
        <w:rPr>
          <w:rtl/>
        </w:rPr>
      </w:pPr>
      <w:r w:rsidRPr="005C1999">
        <w:rPr>
          <w:rFonts w:hint="cs"/>
          <w:rtl/>
        </w:rPr>
        <w:t xml:space="preserve">-امروز هر </w:t>
      </w:r>
      <w:r w:rsidR="00AC3BE7">
        <w:rPr>
          <w:rFonts w:hint="cs"/>
          <w:rtl/>
        </w:rPr>
        <w:t>ک</w:t>
      </w:r>
      <w:r w:rsidRPr="005C1999">
        <w:rPr>
          <w:rFonts w:hint="cs"/>
          <w:rtl/>
        </w:rPr>
        <w:t>دام از شما به ف</w:t>
      </w:r>
      <w:r w:rsidR="00AC3BE7">
        <w:rPr>
          <w:rFonts w:hint="cs"/>
          <w:rtl/>
        </w:rPr>
        <w:t>ک</w:t>
      </w:r>
      <w:r w:rsidRPr="005C1999">
        <w:rPr>
          <w:rFonts w:hint="cs"/>
          <w:rtl/>
        </w:rPr>
        <w:t>ر خو</w:t>
      </w:r>
      <w:r w:rsidR="00AC3BE7">
        <w:rPr>
          <w:rFonts w:hint="cs"/>
          <w:rtl/>
        </w:rPr>
        <w:t>ی</w:t>
      </w:r>
      <w:r w:rsidRPr="005C1999">
        <w:rPr>
          <w:rFonts w:hint="cs"/>
          <w:rtl/>
        </w:rPr>
        <w:t>شتن هست</w:t>
      </w:r>
      <w:r w:rsidR="00AC3BE7">
        <w:rPr>
          <w:rFonts w:hint="cs"/>
          <w:rtl/>
        </w:rPr>
        <w:t>ی</w:t>
      </w:r>
      <w:r w:rsidRPr="005C1999">
        <w:rPr>
          <w:rFonts w:hint="cs"/>
          <w:rtl/>
        </w:rPr>
        <w:t>د. آنچه به شما تذ</w:t>
      </w:r>
      <w:r w:rsidR="00AC3BE7">
        <w:rPr>
          <w:rFonts w:hint="cs"/>
          <w:rtl/>
        </w:rPr>
        <w:t>ک</w:t>
      </w:r>
      <w:r w:rsidRPr="005C1999">
        <w:rPr>
          <w:rFonts w:hint="cs"/>
          <w:rtl/>
        </w:rPr>
        <w:t xml:space="preserve">ر داده بودند فراموش </w:t>
      </w:r>
      <w:r w:rsidR="00AC3BE7">
        <w:rPr>
          <w:rFonts w:hint="cs"/>
          <w:rtl/>
        </w:rPr>
        <w:t>ک</w:t>
      </w:r>
      <w:r w:rsidRPr="005C1999">
        <w:rPr>
          <w:rFonts w:hint="cs"/>
          <w:rtl/>
        </w:rPr>
        <w:t>رد</w:t>
      </w:r>
      <w:r w:rsidR="00AC3BE7">
        <w:rPr>
          <w:rFonts w:hint="cs"/>
          <w:rtl/>
        </w:rPr>
        <w:t>ی</w:t>
      </w:r>
      <w:r w:rsidRPr="005C1999">
        <w:rPr>
          <w:rFonts w:hint="cs"/>
          <w:rtl/>
        </w:rPr>
        <w:t>د و از آنچه ترسان</w:t>
      </w:r>
      <w:r w:rsidR="00AC3BE7">
        <w:rPr>
          <w:rFonts w:hint="cs"/>
          <w:rtl/>
        </w:rPr>
        <w:t>ی</w:t>
      </w:r>
      <w:r w:rsidRPr="005C1999">
        <w:rPr>
          <w:rFonts w:hint="cs"/>
          <w:rtl/>
        </w:rPr>
        <w:t>ده شده بود</w:t>
      </w:r>
      <w:r w:rsidR="00AC3BE7">
        <w:rPr>
          <w:rFonts w:hint="cs"/>
          <w:rtl/>
        </w:rPr>
        <w:t>ی</w:t>
      </w:r>
      <w:r w:rsidRPr="005C1999">
        <w:rPr>
          <w:rFonts w:hint="cs"/>
          <w:rtl/>
        </w:rPr>
        <w:t>د، ا</w:t>
      </w:r>
      <w:r w:rsidR="00AC3BE7">
        <w:rPr>
          <w:rFonts w:hint="cs"/>
          <w:rtl/>
        </w:rPr>
        <w:t>ی</w:t>
      </w:r>
      <w:r w:rsidRPr="005C1999">
        <w:rPr>
          <w:rFonts w:hint="cs"/>
          <w:rtl/>
        </w:rPr>
        <w:t>من گشت</w:t>
      </w:r>
      <w:r w:rsidR="00AC3BE7">
        <w:rPr>
          <w:rFonts w:hint="cs"/>
          <w:rtl/>
        </w:rPr>
        <w:t>ی</w:t>
      </w:r>
      <w:r w:rsidRPr="005C1999">
        <w:rPr>
          <w:rFonts w:hint="cs"/>
          <w:rtl/>
        </w:rPr>
        <w:t xml:space="preserve">د ... دوست دارم </w:t>
      </w:r>
      <w:r w:rsidR="00AC3BE7">
        <w:rPr>
          <w:rFonts w:hint="cs"/>
          <w:rtl/>
        </w:rPr>
        <w:t>ک</w:t>
      </w:r>
      <w:r w:rsidRPr="005C1999">
        <w:rPr>
          <w:rFonts w:hint="cs"/>
          <w:rtl/>
        </w:rPr>
        <w:t>ه خداوند م</w:t>
      </w:r>
      <w:r w:rsidR="00AC3BE7">
        <w:rPr>
          <w:rFonts w:hint="cs"/>
          <w:rtl/>
        </w:rPr>
        <w:t>ی</w:t>
      </w:r>
      <w:r w:rsidRPr="005C1999">
        <w:rPr>
          <w:rFonts w:hint="cs"/>
          <w:rtl/>
        </w:rPr>
        <w:t>ان من و شما فاصله و جدا</w:t>
      </w:r>
      <w:r w:rsidR="00AC3BE7">
        <w:rPr>
          <w:rFonts w:hint="cs"/>
          <w:rtl/>
        </w:rPr>
        <w:t>یی</w:t>
      </w:r>
      <w:r w:rsidRPr="005C1999">
        <w:rPr>
          <w:rFonts w:hint="cs"/>
          <w:rtl/>
        </w:rPr>
        <w:t xml:space="preserve"> ب</w:t>
      </w:r>
      <w:r w:rsidR="00AC3BE7">
        <w:rPr>
          <w:rFonts w:hint="cs"/>
          <w:rtl/>
        </w:rPr>
        <w:t>ی</w:t>
      </w:r>
      <w:r w:rsidRPr="005C1999">
        <w:rPr>
          <w:rFonts w:hint="cs"/>
          <w:rtl/>
        </w:rPr>
        <w:t xml:space="preserve">ندازد. (نهج 1/230) </w:t>
      </w:r>
    </w:p>
    <w:p w:rsidR="00CA609B" w:rsidRPr="005C1999" w:rsidRDefault="00CA609B" w:rsidP="004F6DC8">
      <w:pPr>
        <w:spacing w:before="80" w:after="80" w:line="216" w:lineRule="auto"/>
        <w:ind w:firstLine="340"/>
        <w:jc w:val="both"/>
        <w:rPr>
          <w:rtl/>
        </w:rPr>
      </w:pPr>
      <w:r w:rsidRPr="005C1999">
        <w:rPr>
          <w:rFonts w:hint="cs"/>
          <w:rtl/>
        </w:rPr>
        <w:t xml:space="preserve">-چه شده است </w:t>
      </w:r>
      <w:r w:rsidR="00AC3BE7">
        <w:rPr>
          <w:rFonts w:hint="cs"/>
          <w:rtl/>
        </w:rPr>
        <w:t>ک</w:t>
      </w:r>
      <w:r w:rsidRPr="005C1999">
        <w:rPr>
          <w:rFonts w:hint="cs"/>
          <w:rtl/>
        </w:rPr>
        <w:t>ه به درست</w:t>
      </w:r>
      <w:r w:rsidR="00AC3BE7">
        <w:rPr>
          <w:rFonts w:hint="cs"/>
          <w:rtl/>
        </w:rPr>
        <w:t>ک</w:t>
      </w:r>
      <w:r w:rsidRPr="005C1999">
        <w:rPr>
          <w:rFonts w:hint="cs"/>
          <w:rtl/>
        </w:rPr>
        <w:t>ار</w:t>
      </w:r>
      <w:r w:rsidR="00AC3BE7">
        <w:rPr>
          <w:rFonts w:hint="cs"/>
          <w:rtl/>
        </w:rPr>
        <w:t>ی</w:t>
      </w:r>
      <w:r w:rsidRPr="005C1999">
        <w:rPr>
          <w:rFonts w:hint="cs"/>
          <w:rtl/>
        </w:rPr>
        <w:t xml:space="preserve"> و راه م</w:t>
      </w:r>
      <w:r w:rsidR="00AC3BE7">
        <w:rPr>
          <w:rFonts w:hint="cs"/>
          <w:rtl/>
        </w:rPr>
        <w:t>ی</w:t>
      </w:r>
      <w:r w:rsidRPr="005C1999">
        <w:rPr>
          <w:rFonts w:hint="cs"/>
          <w:rtl/>
        </w:rPr>
        <w:t>انه هدا</w:t>
      </w:r>
      <w:r w:rsidR="00AC3BE7">
        <w:rPr>
          <w:rFonts w:hint="cs"/>
          <w:rtl/>
        </w:rPr>
        <w:t>ی</w:t>
      </w:r>
      <w:r w:rsidRPr="005C1999">
        <w:rPr>
          <w:rFonts w:hint="cs"/>
          <w:rtl/>
        </w:rPr>
        <w:t>ت نم</w:t>
      </w:r>
      <w:r w:rsidR="00AC3BE7">
        <w:rPr>
          <w:rFonts w:hint="cs"/>
          <w:rtl/>
        </w:rPr>
        <w:t>ی</w:t>
      </w:r>
      <w:r w:rsidRPr="005C1999">
        <w:rPr>
          <w:rFonts w:hint="cs"/>
          <w:rtl/>
        </w:rPr>
        <w:t>‌شو</w:t>
      </w:r>
      <w:r w:rsidR="00AC3BE7">
        <w:rPr>
          <w:rFonts w:hint="cs"/>
          <w:rtl/>
        </w:rPr>
        <w:t>ی</w:t>
      </w:r>
      <w:r w:rsidRPr="005C1999">
        <w:rPr>
          <w:rFonts w:hint="cs"/>
          <w:rtl/>
        </w:rPr>
        <w:t>د؟...، طعنه زن، ع</w:t>
      </w:r>
      <w:r w:rsidR="00AC3BE7">
        <w:rPr>
          <w:rFonts w:hint="cs"/>
          <w:rtl/>
        </w:rPr>
        <w:t>ی</w:t>
      </w:r>
      <w:r w:rsidRPr="005C1999">
        <w:rPr>
          <w:rFonts w:hint="cs"/>
          <w:rtl/>
        </w:rPr>
        <w:t xml:space="preserve">بجو و </w:t>
      </w:r>
      <w:r w:rsidR="00AC3BE7">
        <w:rPr>
          <w:rFonts w:hint="cs"/>
          <w:rtl/>
        </w:rPr>
        <w:t>ک</w:t>
      </w:r>
      <w:r w:rsidRPr="005C1999">
        <w:rPr>
          <w:rFonts w:hint="cs"/>
          <w:rtl/>
        </w:rPr>
        <w:t>جرو هست</w:t>
      </w:r>
      <w:r w:rsidR="00AC3BE7">
        <w:rPr>
          <w:rFonts w:hint="cs"/>
          <w:rtl/>
        </w:rPr>
        <w:t>ی</w:t>
      </w:r>
      <w:r w:rsidRPr="005C1999">
        <w:rPr>
          <w:rFonts w:hint="cs"/>
          <w:rtl/>
        </w:rPr>
        <w:t>د. چه فا</w:t>
      </w:r>
      <w:r w:rsidR="00AC3BE7">
        <w:rPr>
          <w:rFonts w:hint="cs"/>
          <w:rtl/>
        </w:rPr>
        <w:t>ی</w:t>
      </w:r>
      <w:r w:rsidRPr="005C1999">
        <w:rPr>
          <w:rFonts w:hint="cs"/>
          <w:rtl/>
        </w:rPr>
        <w:t>ده‌ا</w:t>
      </w:r>
      <w:r w:rsidR="00AC3BE7">
        <w:rPr>
          <w:rFonts w:hint="cs"/>
          <w:rtl/>
        </w:rPr>
        <w:t>ی</w:t>
      </w:r>
      <w:r w:rsidRPr="005C1999">
        <w:rPr>
          <w:rFonts w:hint="cs"/>
          <w:rtl/>
        </w:rPr>
        <w:t xml:space="preserve"> در </w:t>
      </w:r>
      <w:r w:rsidR="00AC3BE7">
        <w:rPr>
          <w:rFonts w:hint="cs"/>
          <w:rtl/>
        </w:rPr>
        <w:t>ک</w:t>
      </w:r>
      <w:r w:rsidRPr="005C1999">
        <w:rPr>
          <w:rFonts w:hint="cs"/>
          <w:rtl/>
        </w:rPr>
        <w:t>ثرت تعداد شما است هنگام</w:t>
      </w:r>
      <w:r w:rsidR="00AC3BE7">
        <w:rPr>
          <w:rFonts w:hint="cs"/>
          <w:rtl/>
        </w:rPr>
        <w:t>ی</w:t>
      </w:r>
      <w:r w:rsidRPr="005C1999">
        <w:rPr>
          <w:rFonts w:hint="cs"/>
          <w:rtl/>
        </w:rPr>
        <w:t xml:space="preserve"> </w:t>
      </w:r>
      <w:r w:rsidR="00AC3BE7">
        <w:rPr>
          <w:rFonts w:hint="cs"/>
          <w:rtl/>
        </w:rPr>
        <w:t>ک</w:t>
      </w:r>
      <w:r w:rsidRPr="005C1999">
        <w:rPr>
          <w:rFonts w:hint="cs"/>
          <w:rtl/>
        </w:rPr>
        <w:t>ه دلها</w:t>
      </w:r>
      <w:r w:rsidR="00AC3BE7">
        <w:rPr>
          <w:rFonts w:hint="cs"/>
          <w:rtl/>
        </w:rPr>
        <w:t>ی</w:t>
      </w:r>
      <w:r w:rsidRPr="005C1999">
        <w:rPr>
          <w:rFonts w:hint="cs"/>
          <w:rtl/>
        </w:rPr>
        <w:t xml:space="preserve">تان </w:t>
      </w:r>
      <w:r w:rsidR="00AC3BE7">
        <w:rPr>
          <w:rFonts w:hint="cs"/>
          <w:rtl/>
        </w:rPr>
        <w:t>یک</w:t>
      </w:r>
      <w:r w:rsidRPr="005C1999">
        <w:rPr>
          <w:rFonts w:hint="cs"/>
          <w:rtl/>
        </w:rPr>
        <w:t>پارچه ن</w:t>
      </w:r>
      <w:r w:rsidR="00AC3BE7">
        <w:rPr>
          <w:rFonts w:hint="cs"/>
          <w:rtl/>
        </w:rPr>
        <w:t>ی</w:t>
      </w:r>
      <w:r w:rsidRPr="005C1999">
        <w:rPr>
          <w:rFonts w:hint="cs"/>
          <w:rtl/>
        </w:rPr>
        <w:t xml:space="preserve">ست (نهج 1/232 و البحار 34/97) </w:t>
      </w:r>
    </w:p>
    <w:p w:rsidR="00CA609B" w:rsidRPr="005C1999" w:rsidRDefault="00CA609B" w:rsidP="004F6DC8">
      <w:pPr>
        <w:spacing w:before="80" w:after="80" w:line="216" w:lineRule="auto"/>
        <w:ind w:firstLine="340"/>
        <w:jc w:val="both"/>
        <w:rPr>
          <w:rtl/>
        </w:rPr>
      </w:pPr>
      <w:r w:rsidRPr="005C1999">
        <w:rPr>
          <w:rFonts w:hint="cs"/>
          <w:rtl/>
        </w:rPr>
        <w:t>«ا</w:t>
      </w:r>
      <w:r w:rsidR="00AC3BE7">
        <w:rPr>
          <w:rFonts w:hint="cs"/>
          <w:rtl/>
        </w:rPr>
        <w:t>ی</w:t>
      </w:r>
      <w:r w:rsidRPr="005C1999">
        <w:rPr>
          <w:rFonts w:hint="cs"/>
          <w:rtl/>
        </w:rPr>
        <w:t xml:space="preserve"> گروه</w:t>
      </w:r>
      <w:r w:rsidR="00AC3BE7">
        <w:rPr>
          <w:rFonts w:hint="cs"/>
          <w:rtl/>
        </w:rPr>
        <w:t>ی</w:t>
      </w:r>
      <w:r w:rsidRPr="005C1999">
        <w:rPr>
          <w:rFonts w:hint="cs"/>
          <w:rtl/>
        </w:rPr>
        <w:t xml:space="preserve"> </w:t>
      </w:r>
      <w:r w:rsidR="00AC3BE7">
        <w:rPr>
          <w:rFonts w:hint="cs"/>
          <w:rtl/>
        </w:rPr>
        <w:t>ک</w:t>
      </w:r>
      <w:r w:rsidRPr="005C1999">
        <w:rPr>
          <w:rFonts w:hint="cs"/>
          <w:rtl/>
        </w:rPr>
        <w:t>ه وقت</w:t>
      </w:r>
      <w:r w:rsidR="00AC3BE7">
        <w:rPr>
          <w:rFonts w:hint="cs"/>
          <w:rtl/>
        </w:rPr>
        <w:t>ی</w:t>
      </w:r>
      <w:r w:rsidRPr="005C1999">
        <w:rPr>
          <w:rFonts w:hint="cs"/>
          <w:rtl/>
        </w:rPr>
        <w:t xml:space="preserve"> شما را فرمان م</w:t>
      </w:r>
      <w:r w:rsidR="00AC3BE7">
        <w:rPr>
          <w:rFonts w:hint="cs"/>
          <w:rtl/>
        </w:rPr>
        <w:t>ی</w:t>
      </w:r>
      <w:r w:rsidRPr="005C1999">
        <w:rPr>
          <w:rFonts w:hint="cs"/>
          <w:rtl/>
        </w:rPr>
        <w:t>‌</w:t>
      </w:r>
      <w:r w:rsidR="00AC3BE7">
        <w:rPr>
          <w:rFonts w:hint="cs"/>
          <w:rtl/>
        </w:rPr>
        <w:t>ک</w:t>
      </w:r>
      <w:r w:rsidRPr="005C1999">
        <w:rPr>
          <w:rFonts w:hint="cs"/>
          <w:rtl/>
        </w:rPr>
        <w:t>نم، اطاعت نم</w:t>
      </w:r>
      <w:r w:rsidR="00AC3BE7">
        <w:rPr>
          <w:rFonts w:hint="cs"/>
          <w:rtl/>
        </w:rPr>
        <w:t>ی</w:t>
      </w:r>
      <w:r w:rsidRPr="005C1999">
        <w:rPr>
          <w:rFonts w:hint="cs"/>
          <w:rtl/>
        </w:rPr>
        <w:t>‌</w:t>
      </w:r>
      <w:r w:rsidR="00AC3BE7">
        <w:rPr>
          <w:rFonts w:hint="cs"/>
          <w:rtl/>
        </w:rPr>
        <w:t>ک</w:t>
      </w:r>
      <w:r w:rsidRPr="005C1999">
        <w:rPr>
          <w:rFonts w:hint="cs"/>
          <w:rtl/>
        </w:rPr>
        <w:t>ن</w:t>
      </w:r>
      <w:r w:rsidR="00AC3BE7">
        <w:rPr>
          <w:rFonts w:hint="cs"/>
          <w:rtl/>
        </w:rPr>
        <w:t>ی</w:t>
      </w:r>
      <w:r w:rsidRPr="005C1999">
        <w:rPr>
          <w:rFonts w:hint="cs"/>
          <w:rtl/>
        </w:rPr>
        <w:t>د و چون شما را فرا م</w:t>
      </w:r>
      <w:r w:rsidR="00AC3BE7">
        <w:rPr>
          <w:rFonts w:hint="cs"/>
          <w:rtl/>
        </w:rPr>
        <w:t>ی</w:t>
      </w:r>
      <w:r w:rsidRPr="005C1999">
        <w:rPr>
          <w:rFonts w:hint="cs"/>
          <w:rtl/>
        </w:rPr>
        <w:t>‌خوانم پاسخ نم</w:t>
      </w:r>
      <w:r w:rsidR="00AC3BE7">
        <w:rPr>
          <w:rFonts w:hint="cs"/>
          <w:rtl/>
        </w:rPr>
        <w:t>ی</w:t>
      </w:r>
      <w:r w:rsidRPr="005C1999">
        <w:rPr>
          <w:rFonts w:hint="cs"/>
          <w:rtl/>
        </w:rPr>
        <w:t>‌ده</w:t>
      </w:r>
      <w:r w:rsidR="00AC3BE7">
        <w:rPr>
          <w:rFonts w:hint="cs"/>
          <w:rtl/>
        </w:rPr>
        <w:t>ی</w:t>
      </w:r>
      <w:r w:rsidRPr="005C1999">
        <w:rPr>
          <w:rFonts w:hint="cs"/>
          <w:rtl/>
        </w:rPr>
        <w:t>د. اگر مهلت داده شو</w:t>
      </w:r>
      <w:r w:rsidR="00AC3BE7">
        <w:rPr>
          <w:rFonts w:hint="cs"/>
          <w:rtl/>
        </w:rPr>
        <w:t>ی</w:t>
      </w:r>
      <w:r w:rsidRPr="005C1999">
        <w:rPr>
          <w:rFonts w:hint="cs"/>
          <w:rtl/>
        </w:rPr>
        <w:t>د م</w:t>
      </w:r>
      <w:r w:rsidR="00AC3BE7">
        <w:rPr>
          <w:rFonts w:hint="cs"/>
          <w:rtl/>
        </w:rPr>
        <w:t>ی</w:t>
      </w:r>
      <w:r w:rsidRPr="005C1999">
        <w:rPr>
          <w:rFonts w:hint="cs"/>
          <w:rtl/>
        </w:rPr>
        <w:t>‌ترس</w:t>
      </w:r>
      <w:r w:rsidR="00AC3BE7">
        <w:rPr>
          <w:rFonts w:hint="cs"/>
          <w:rtl/>
        </w:rPr>
        <w:t>ی</w:t>
      </w:r>
      <w:r w:rsidRPr="005C1999">
        <w:rPr>
          <w:rFonts w:hint="cs"/>
          <w:rtl/>
        </w:rPr>
        <w:t>د و اگر به جنگ فرا خوانده شو</w:t>
      </w:r>
      <w:r w:rsidR="00AC3BE7">
        <w:rPr>
          <w:rFonts w:hint="cs"/>
          <w:rtl/>
        </w:rPr>
        <w:t>ی</w:t>
      </w:r>
      <w:r w:rsidRPr="005C1999">
        <w:rPr>
          <w:rFonts w:hint="cs"/>
          <w:rtl/>
        </w:rPr>
        <w:t>د درنگ م</w:t>
      </w:r>
      <w:r w:rsidR="00AC3BE7">
        <w:rPr>
          <w:rFonts w:hint="cs"/>
          <w:rtl/>
        </w:rPr>
        <w:t>ی</w:t>
      </w:r>
      <w:r w:rsidRPr="005C1999">
        <w:rPr>
          <w:rFonts w:hint="cs"/>
          <w:rtl/>
        </w:rPr>
        <w:t>‌ورز</w:t>
      </w:r>
      <w:r w:rsidR="00AC3BE7">
        <w:rPr>
          <w:rFonts w:hint="cs"/>
          <w:rtl/>
        </w:rPr>
        <w:t>ی</w:t>
      </w:r>
      <w:r w:rsidRPr="005C1999">
        <w:rPr>
          <w:rFonts w:hint="cs"/>
          <w:rtl/>
        </w:rPr>
        <w:t xml:space="preserve">د. (نهج 2/100 و البحار 34/85) </w:t>
      </w:r>
    </w:p>
    <w:p w:rsidR="00CA609B" w:rsidRPr="005C1999" w:rsidRDefault="00CA609B" w:rsidP="004F6DC8">
      <w:pPr>
        <w:spacing w:before="80" w:after="80" w:line="216" w:lineRule="auto"/>
        <w:ind w:firstLine="340"/>
        <w:jc w:val="both"/>
        <w:rPr>
          <w:rtl/>
        </w:rPr>
      </w:pPr>
      <w:r w:rsidRPr="005C1999">
        <w:rPr>
          <w:rFonts w:hint="cs"/>
          <w:rtl/>
        </w:rPr>
        <w:t>-تا د</w:t>
      </w:r>
      <w:r w:rsidR="00AC3BE7">
        <w:rPr>
          <w:rFonts w:hint="cs"/>
          <w:rtl/>
        </w:rPr>
        <w:t>ی</w:t>
      </w:r>
      <w:r w:rsidRPr="005C1999">
        <w:rPr>
          <w:rFonts w:hint="cs"/>
          <w:rtl/>
        </w:rPr>
        <w:t>روز ام</w:t>
      </w:r>
      <w:r w:rsidR="00AC3BE7">
        <w:rPr>
          <w:rFonts w:hint="cs"/>
          <w:rtl/>
        </w:rPr>
        <w:t>ی</w:t>
      </w:r>
      <w:r w:rsidRPr="005C1999">
        <w:rPr>
          <w:rFonts w:hint="cs"/>
          <w:rtl/>
        </w:rPr>
        <w:t>ر بودم و امروز مامورم تا د</w:t>
      </w:r>
      <w:r w:rsidR="00AC3BE7">
        <w:rPr>
          <w:rFonts w:hint="cs"/>
          <w:rtl/>
        </w:rPr>
        <w:t>ی</w:t>
      </w:r>
      <w:r w:rsidRPr="005C1999">
        <w:rPr>
          <w:rFonts w:hint="cs"/>
          <w:rtl/>
        </w:rPr>
        <w:t xml:space="preserve">روز باز دارنده بودم و امروز باز داشته شده‌ام. 0نهج 2/187 و البحار 33/306) </w:t>
      </w:r>
    </w:p>
    <w:p w:rsidR="00CA609B" w:rsidRPr="005C1999" w:rsidRDefault="00CA609B" w:rsidP="004F6DC8">
      <w:pPr>
        <w:pStyle w:val="Heading2"/>
        <w:ind w:firstLine="340"/>
        <w:jc w:val="both"/>
        <w:rPr>
          <w:sz w:val="24"/>
          <w:rtl/>
        </w:rPr>
      </w:pPr>
      <w:bookmarkStart w:id="56" w:name="_Toc376292181"/>
      <w:r w:rsidRPr="005C1999">
        <w:rPr>
          <w:rFonts w:hint="cs"/>
          <w:sz w:val="24"/>
          <w:rtl/>
        </w:rPr>
        <w:t>نگاه</w:t>
      </w:r>
      <w:r w:rsidR="00AC3BE7">
        <w:rPr>
          <w:rFonts w:hint="cs"/>
          <w:sz w:val="24"/>
          <w:rtl/>
        </w:rPr>
        <w:t>ی</w:t>
      </w:r>
      <w:r w:rsidRPr="005C1999">
        <w:rPr>
          <w:rFonts w:hint="cs"/>
          <w:sz w:val="24"/>
          <w:rtl/>
        </w:rPr>
        <w:t xml:space="preserve"> به گلا</w:t>
      </w:r>
      <w:r w:rsidR="00AC3BE7">
        <w:rPr>
          <w:rFonts w:hint="cs"/>
          <w:sz w:val="24"/>
          <w:rtl/>
        </w:rPr>
        <w:t>ی</w:t>
      </w:r>
      <w:r w:rsidRPr="005C1999">
        <w:rPr>
          <w:rFonts w:hint="cs"/>
          <w:sz w:val="24"/>
          <w:rtl/>
        </w:rPr>
        <w:t>ه‌ها</w:t>
      </w:r>
      <w:r w:rsidR="00AC3BE7">
        <w:rPr>
          <w:rFonts w:hint="cs"/>
          <w:sz w:val="24"/>
          <w:rtl/>
        </w:rPr>
        <w:t>ی</w:t>
      </w:r>
      <w:r w:rsidRPr="005C1999">
        <w:rPr>
          <w:rFonts w:hint="cs"/>
          <w:sz w:val="24"/>
          <w:rtl/>
        </w:rPr>
        <w:t xml:space="preserve"> عل</w:t>
      </w:r>
      <w:r w:rsidR="00AC3BE7">
        <w:rPr>
          <w:rFonts w:hint="cs"/>
          <w:sz w:val="24"/>
          <w:rtl/>
        </w:rPr>
        <w:t>ی</w:t>
      </w:r>
      <w:r w:rsidRPr="005C1999">
        <w:rPr>
          <w:rFonts w:hint="cs"/>
          <w:sz w:val="24"/>
          <w:rtl/>
        </w:rPr>
        <w:t xml:space="preserve"> از پ</w:t>
      </w:r>
      <w:r w:rsidR="00AC3BE7">
        <w:rPr>
          <w:rFonts w:hint="cs"/>
          <w:sz w:val="24"/>
          <w:rtl/>
        </w:rPr>
        <w:t>ی</w:t>
      </w:r>
      <w:r w:rsidRPr="005C1999">
        <w:rPr>
          <w:rFonts w:hint="cs"/>
          <w:sz w:val="24"/>
          <w:rtl/>
        </w:rPr>
        <w:t>روانش:</w:t>
      </w:r>
      <w:bookmarkEnd w:id="56"/>
    </w:p>
    <w:p w:rsidR="00CA609B" w:rsidRPr="005C1999" w:rsidRDefault="00CA609B" w:rsidP="004F6DC8">
      <w:pPr>
        <w:spacing w:before="80" w:after="80" w:line="216" w:lineRule="auto"/>
        <w:ind w:firstLine="340"/>
        <w:jc w:val="both"/>
        <w:rPr>
          <w:rtl/>
        </w:rPr>
      </w:pPr>
      <w:r w:rsidRPr="005C1999">
        <w:rPr>
          <w:rFonts w:hint="cs"/>
          <w:rtl/>
        </w:rPr>
        <w:t>ا</w:t>
      </w:r>
      <w:r w:rsidR="00AC3BE7">
        <w:rPr>
          <w:rFonts w:hint="cs"/>
          <w:rtl/>
        </w:rPr>
        <w:t>ی</w:t>
      </w:r>
      <w:r w:rsidRPr="005C1999">
        <w:rPr>
          <w:rFonts w:hint="cs"/>
          <w:rtl/>
        </w:rPr>
        <w:t>نها آه و ناله‌ها</w:t>
      </w:r>
      <w:r w:rsidR="00AC3BE7">
        <w:rPr>
          <w:rFonts w:hint="cs"/>
          <w:rtl/>
        </w:rPr>
        <w:t>ی</w:t>
      </w:r>
      <w:r w:rsidRPr="005C1999">
        <w:rPr>
          <w:rFonts w:hint="cs"/>
          <w:rtl/>
        </w:rPr>
        <w:t xml:space="preserve"> قلب دردمند</w:t>
      </w:r>
      <w:r w:rsidR="00AC3BE7">
        <w:rPr>
          <w:rFonts w:hint="cs"/>
          <w:rtl/>
        </w:rPr>
        <w:t>ی</w:t>
      </w:r>
      <w:r w:rsidRPr="005C1999">
        <w:rPr>
          <w:rFonts w:hint="cs"/>
          <w:rtl/>
        </w:rPr>
        <w:t xml:space="preserve"> است. سرور</w:t>
      </w:r>
      <w:r w:rsidR="00AC3BE7">
        <w:rPr>
          <w:rFonts w:hint="cs"/>
          <w:rtl/>
        </w:rPr>
        <w:t>ی</w:t>
      </w:r>
      <w:r w:rsidRPr="005C1999">
        <w:rPr>
          <w:rFonts w:hint="cs"/>
          <w:rtl/>
        </w:rPr>
        <w:t xml:space="preserve"> مظلوم از دست پ</w:t>
      </w:r>
      <w:r w:rsidR="00AC3BE7">
        <w:rPr>
          <w:rFonts w:hint="cs"/>
          <w:rtl/>
        </w:rPr>
        <w:t>ی</w:t>
      </w:r>
      <w:r w:rsidRPr="005C1999">
        <w:rPr>
          <w:rFonts w:hint="cs"/>
          <w:rtl/>
        </w:rPr>
        <w:t>روان</w:t>
      </w:r>
      <w:r w:rsidR="00AC3BE7">
        <w:rPr>
          <w:rFonts w:hint="cs"/>
          <w:rtl/>
        </w:rPr>
        <w:t>ی</w:t>
      </w:r>
      <w:r w:rsidRPr="005C1999">
        <w:rPr>
          <w:rFonts w:hint="cs"/>
          <w:rtl/>
        </w:rPr>
        <w:t xml:space="preserve"> م</w:t>
      </w:r>
      <w:r w:rsidR="00AC3BE7">
        <w:rPr>
          <w:rFonts w:hint="cs"/>
          <w:rtl/>
        </w:rPr>
        <w:t>ی</w:t>
      </w:r>
      <w:r w:rsidRPr="005C1999">
        <w:rPr>
          <w:rFonts w:hint="cs"/>
          <w:rtl/>
        </w:rPr>
        <w:t xml:space="preserve">‌نالد </w:t>
      </w:r>
      <w:r w:rsidR="00AC3BE7">
        <w:rPr>
          <w:rFonts w:hint="cs"/>
          <w:rtl/>
        </w:rPr>
        <w:t>ک</w:t>
      </w:r>
      <w:r w:rsidRPr="005C1999">
        <w:rPr>
          <w:rFonts w:hint="cs"/>
          <w:rtl/>
        </w:rPr>
        <w:t>ه او را تنها گذاشته و نافرمان</w:t>
      </w:r>
      <w:r w:rsidR="00AC3BE7">
        <w:rPr>
          <w:rFonts w:hint="cs"/>
          <w:rtl/>
        </w:rPr>
        <w:t>ی</w:t>
      </w:r>
      <w:r w:rsidRPr="005C1999">
        <w:rPr>
          <w:rFonts w:hint="cs"/>
          <w:rtl/>
        </w:rPr>
        <w:t xml:space="preserve"> </w:t>
      </w:r>
      <w:r w:rsidR="00AC3BE7">
        <w:rPr>
          <w:rFonts w:hint="cs"/>
          <w:rtl/>
        </w:rPr>
        <w:t>ک</w:t>
      </w:r>
      <w:r w:rsidRPr="005C1999">
        <w:rPr>
          <w:rFonts w:hint="cs"/>
          <w:rtl/>
        </w:rPr>
        <w:t xml:space="preserve">رده‌اند. </w:t>
      </w:r>
    </w:p>
    <w:p w:rsidR="00CA609B" w:rsidRPr="005C1999" w:rsidRDefault="00CA609B" w:rsidP="004F6DC8">
      <w:pPr>
        <w:spacing w:before="80" w:after="80" w:line="216" w:lineRule="auto"/>
        <w:ind w:firstLine="340"/>
        <w:jc w:val="both"/>
        <w:rPr>
          <w:b/>
          <w:bCs/>
          <w:sz w:val="24"/>
          <w:rtl/>
        </w:rPr>
      </w:pPr>
      <w:r w:rsidRPr="005C1999">
        <w:rPr>
          <w:rFonts w:hint="cs"/>
          <w:b/>
          <w:bCs/>
          <w:sz w:val="24"/>
          <w:rtl/>
        </w:rPr>
        <w:t>عل</w:t>
      </w:r>
      <w:r w:rsidR="00AC3BE7">
        <w:rPr>
          <w:rFonts w:hint="cs"/>
          <w:b/>
          <w:bCs/>
          <w:sz w:val="24"/>
          <w:rtl/>
        </w:rPr>
        <w:t>ی</w:t>
      </w:r>
      <w:r w:rsidRPr="005C1999">
        <w:rPr>
          <w:rFonts w:hint="cs"/>
          <w:b/>
          <w:bCs/>
          <w:sz w:val="24"/>
          <w:rtl/>
        </w:rPr>
        <w:t xml:space="preserve"> آنها را به نامرد</w:t>
      </w:r>
      <w:r w:rsidR="00AC3BE7">
        <w:rPr>
          <w:rFonts w:hint="cs"/>
          <w:b/>
          <w:bCs/>
          <w:sz w:val="24"/>
          <w:rtl/>
        </w:rPr>
        <w:t>ی</w:t>
      </w:r>
      <w:r w:rsidRPr="005C1999">
        <w:rPr>
          <w:rFonts w:hint="cs"/>
          <w:b/>
          <w:bCs/>
          <w:sz w:val="24"/>
          <w:rtl/>
        </w:rPr>
        <w:t>، نافرمان</w:t>
      </w:r>
      <w:r w:rsidR="00AC3BE7">
        <w:rPr>
          <w:rFonts w:hint="cs"/>
          <w:b/>
          <w:bCs/>
          <w:sz w:val="24"/>
          <w:rtl/>
        </w:rPr>
        <w:t>ی</w:t>
      </w:r>
      <w:r w:rsidRPr="005C1999">
        <w:rPr>
          <w:rFonts w:hint="cs"/>
          <w:b/>
          <w:bCs/>
          <w:sz w:val="24"/>
          <w:rtl/>
        </w:rPr>
        <w:t xml:space="preserve"> و عدم شناخت حق و حق</w:t>
      </w:r>
      <w:r w:rsidR="00AC3BE7">
        <w:rPr>
          <w:rFonts w:hint="cs"/>
          <w:b/>
          <w:bCs/>
          <w:sz w:val="24"/>
          <w:rtl/>
        </w:rPr>
        <w:t>ی</w:t>
      </w:r>
      <w:r w:rsidRPr="005C1999">
        <w:rPr>
          <w:rFonts w:hint="cs"/>
          <w:b/>
          <w:bCs/>
          <w:sz w:val="24"/>
          <w:rtl/>
        </w:rPr>
        <w:t>قت و به خ</w:t>
      </w:r>
      <w:r w:rsidR="00AC3BE7">
        <w:rPr>
          <w:rFonts w:hint="cs"/>
          <w:b/>
          <w:bCs/>
          <w:sz w:val="24"/>
          <w:rtl/>
        </w:rPr>
        <w:t>ی</w:t>
      </w:r>
      <w:r w:rsidRPr="005C1999">
        <w:rPr>
          <w:rFonts w:hint="cs"/>
          <w:b/>
          <w:bCs/>
          <w:sz w:val="24"/>
          <w:rtl/>
        </w:rPr>
        <w:t>انت و ب</w:t>
      </w:r>
      <w:r w:rsidR="00AC3BE7">
        <w:rPr>
          <w:rFonts w:hint="cs"/>
          <w:b/>
          <w:bCs/>
          <w:sz w:val="24"/>
          <w:rtl/>
        </w:rPr>
        <w:t>ی</w:t>
      </w:r>
      <w:r w:rsidRPr="005C1999">
        <w:rPr>
          <w:rFonts w:hint="cs"/>
          <w:b/>
          <w:bCs/>
          <w:sz w:val="24"/>
          <w:rtl/>
        </w:rPr>
        <w:t xml:space="preserve"> د</w:t>
      </w:r>
      <w:r w:rsidR="00AC3BE7">
        <w:rPr>
          <w:rFonts w:hint="cs"/>
          <w:b/>
          <w:bCs/>
          <w:sz w:val="24"/>
          <w:rtl/>
        </w:rPr>
        <w:t>ی</w:t>
      </w:r>
      <w:r w:rsidRPr="005C1999">
        <w:rPr>
          <w:rFonts w:hint="cs"/>
          <w:b/>
          <w:bCs/>
          <w:sz w:val="24"/>
          <w:rtl/>
        </w:rPr>
        <w:t>ن</w:t>
      </w:r>
      <w:r w:rsidR="00AC3BE7">
        <w:rPr>
          <w:rFonts w:hint="cs"/>
          <w:b/>
          <w:bCs/>
          <w:sz w:val="24"/>
          <w:rtl/>
        </w:rPr>
        <w:t>ی</w:t>
      </w:r>
      <w:r w:rsidRPr="005C1999">
        <w:rPr>
          <w:rFonts w:hint="cs"/>
          <w:b/>
          <w:bCs/>
          <w:sz w:val="24"/>
          <w:rtl/>
        </w:rPr>
        <w:t xml:space="preserve">  متهم م</w:t>
      </w:r>
      <w:r w:rsidR="00AC3BE7">
        <w:rPr>
          <w:rFonts w:hint="cs"/>
          <w:b/>
          <w:bCs/>
          <w:sz w:val="24"/>
          <w:rtl/>
        </w:rPr>
        <w:t>ی</w:t>
      </w:r>
      <w:r w:rsidRPr="005C1999">
        <w:rPr>
          <w:rFonts w:hint="cs"/>
          <w:b/>
          <w:bCs/>
          <w:sz w:val="24"/>
          <w:rtl/>
        </w:rPr>
        <w:t>‌نما</w:t>
      </w:r>
      <w:r w:rsidR="00AC3BE7">
        <w:rPr>
          <w:rFonts w:hint="cs"/>
          <w:b/>
          <w:bCs/>
          <w:sz w:val="24"/>
          <w:rtl/>
        </w:rPr>
        <w:t>ی</w:t>
      </w:r>
      <w:r w:rsidRPr="005C1999">
        <w:rPr>
          <w:rFonts w:hint="cs"/>
          <w:b/>
          <w:bCs/>
          <w:sz w:val="24"/>
          <w:rtl/>
        </w:rPr>
        <w:t>د و نها</w:t>
      </w:r>
      <w:r w:rsidR="00AC3BE7">
        <w:rPr>
          <w:rFonts w:hint="cs"/>
          <w:b/>
          <w:bCs/>
          <w:sz w:val="24"/>
          <w:rtl/>
        </w:rPr>
        <w:t>ی</w:t>
      </w:r>
      <w:r w:rsidRPr="005C1999">
        <w:rPr>
          <w:rFonts w:hint="cs"/>
          <w:b/>
          <w:bCs/>
          <w:sz w:val="24"/>
          <w:rtl/>
        </w:rPr>
        <w:t>تاً دست به دعا م</w:t>
      </w:r>
      <w:r w:rsidR="00AC3BE7">
        <w:rPr>
          <w:rFonts w:hint="cs"/>
          <w:b/>
          <w:bCs/>
          <w:sz w:val="24"/>
          <w:rtl/>
        </w:rPr>
        <w:t>ی</w:t>
      </w:r>
      <w:r w:rsidRPr="005C1999">
        <w:rPr>
          <w:rFonts w:hint="cs"/>
          <w:b/>
          <w:bCs/>
          <w:sz w:val="24"/>
          <w:rtl/>
        </w:rPr>
        <w:t>‌شود و از خدا م</w:t>
      </w:r>
      <w:r w:rsidR="00AC3BE7">
        <w:rPr>
          <w:rFonts w:hint="cs"/>
          <w:b/>
          <w:bCs/>
          <w:sz w:val="24"/>
          <w:rtl/>
        </w:rPr>
        <w:t>ی</w:t>
      </w:r>
      <w:r w:rsidRPr="005C1999">
        <w:rPr>
          <w:rFonts w:hint="cs"/>
          <w:b/>
          <w:bCs/>
          <w:sz w:val="24"/>
          <w:rtl/>
        </w:rPr>
        <w:t xml:space="preserve"> خواهد </w:t>
      </w:r>
      <w:r w:rsidR="00AC3BE7">
        <w:rPr>
          <w:rFonts w:hint="cs"/>
          <w:b/>
          <w:bCs/>
          <w:sz w:val="24"/>
          <w:rtl/>
        </w:rPr>
        <w:t>ک</w:t>
      </w:r>
      <w:r w:rsidRPr="005C1999">
        <w:rPr>
          <w:rFonts w:hint="cs"/>
          <w:b/>
          <w:bCs/>
          <w:sz w:val="24"/>
          <w:rtl/>
        </w:rPr>
        <w:t>ه آنان را به راه صواب و راه هدا</w:t>
      </w:r>
      <w:r w:rsidR="00AC3BE7">
        <w:rPr>
          <w:rFonts w:hint="cs"/>
          <w:b/>
          <w:bCs/>
          <w:sz w:val="24"/>
          <w:rtl/>
        </w:rPr>
        <w:t>ی</w:t>
      </w:r>
      <w:r w:rsidRPr="005C1999">
        <w:rPr>
          <w:rFonts w:hint="cs"/>
          <w:b/>
          <w:bCs/>
          <w:sz w:val="24"/>
          <w:rtl/>
        </w:rPr>
        <w:t>ت ن</w:t>
      </w:r>
      <w:r w:rsidR="00AC3BE7">
        <w:rPr>
          <w:rFonts w:hint="cs"/>
          <w:b/>
          <w:bCs/>
          <w:sz w:val="24"/>
          <w:rtl/>
        </w:rPr>
        <w:t>ی</w:t>
      </w:r>
      <w:r w:rsidRPr="005C1999">
        <w:rPr>
          <w:rFonts w:hint="cs"/>
          <w:b/>
          <w:bCs/>
          <w:sz w:val="24"/>
          <w:rtl/>
        </w:rPr>
        <w:t>اورد. چنان</w:t>
      </w:r>
      <w:r w:rsidR="00AC3BE7">
        <w:rPr>
          <w:rFonts w:hint="cs"/>
          <w:b/>
          <w:bCs/>
          <w:sz w:val="24"/>
          <w:rtl/>
        </w:rPr>
        <w:t>ک</w:t>
      </w:r>
      <w:r w:rsidRPr="005C1999">
        <w:rPr>
          <w:rFonts w:hint="cs"/>
          <w:b/>
          <w:bCs/>
          <w:sz w:val="24"/>
          <w:rtl/>
        </w:rPr>
        <w:t>ه م</w:t>
      </w:r>
      <w:r w:rsidR="00AC3BE7">
        <w:rPr>
          <w:rFonts w:hint="cs"/>
          <w:b/>
          <w:bCs/>
          <w:sz w:val="24"/>
          <w:rtl/>
        </w:rPr>
        <w:t>ی</w:t>
      </w:r>
      <w:r w:rsidRPr="005C1999">
        <w:rPr>
          <w:rFonts w:hint="cs"/>
          <w:b/>
          <w:bCs/>
          <w:sz w:val="24"/>
          <w:rtl/>
        </w:rPr>
        <w:t>‌گو</w:t>
      </w:r>
      <w:r w:rsidR="00AC3BE7">
        <w:rPr>
          <w:rFonts w:hint="cs"/>
          <w:b/>
          <w:bCs/>
          <w:sz w:val="24"/>
          <w:rtl/>
        </w:rPr>
        <w:t>ی</w:t>
      </w:r>
      <w:r w:rsidRPr="005C1999">
        <w:rPr>
          <w:rFonts w:hint="cs"/>
          <w:b/>
          <w:bCs/>
          <w:sz w:val="24"/>
          <w:rtl/>
        </w:rPr>
        <w:t>د: ا</w:t>
      </w:r>
      <w:r w:rsidR="00AC3BE7">
        <w:rPr>
          <w:rFonts w:hint="cs"/>
          <w:b/>
          <w:bCs/>
          <w:sz w:val="24"/>
          <w:rtl/>
        </w:rPr>
        <w:t>ی</w:t>
      </w:r>
      <w:r w:rsidRPr="005C1999">
        <w:rPr>
          <w:rFonts w:hint="cs"/>
          <w:b/>
          <w:bCs/>
          <w:sz w:val="24"/>
          <w:rtl/>
        </w:rPr>
        <w:t xml:space="preserve"> نامردان مرد نما ... بارالها! به من افراد</w:t>
      </w:r>
      <w:r w:rsidR="00AC3BE7">
        <w:rPr>
          <w:rFonts w:hint="cs"/>
          <w:b/>
          <w:bCs/>
          <w:sz w:val="24"/>
          <w:rtl/>
        </w:rPr>
        <w:t>ی</w:t>
      </w:r>
      <w:r w:rsidRPr="005C1999">
        <w:rPr>
          <w:rFonts w:hint="cs"/>
          <w:b/>
          <w:bCs/>
          <w:sz w:val="24"/>
          <w:rtl/>
        </w:rPr>
        <w:t xml:space="preserve"> بهتر از آنان و به آنان فرد</w:t>
      </w:r>
      <w:r w:rsidR="00AC3BE7">
        <w:rPr>
          <w:rFonts w:hint="cs"/>
          <w:b/>
          <w:bCs/>
          <w:sz w:val="24"/>
          <w:rtl/>
        </w:rPr>
        <w:t>ی</w:t>
      </w:r>
      <w:r w:rsidRPr="005C1999">
        <w:rPr>
          <w:rFonts w:hint="cs"/>
          <w:b/>
          <w:bCs/>
          <w:sz w:val="24"/>
          <w:rtl/>
        </w:rPr>
        <w:t xml:space="preserve"> بدتر از من عنا</w:t>
      </w:r>
      <w:r w:rsidR="00AC3BE7">
        <w:rPr>
          <w:rFonts w:hint="cs"/>
          <w:b/>
          <w:bCs/>
          <w:sz w:val="24"/>
          <w:rtl/>
        </w:rPr>
        <w:t>ی</w:t>
      </w:r>
      <w:r w:rsidRPr="005C1999">
        <w:rPr>
          <w:rFonts w:hint="cs"/>
          <w:b/>
          <w:bCs/>
          <w:sz w:val="24"/>
          <w:rtl/>
        </w:rPr>
        <w:t xml:space="preserve">ت </w:t>
      </w:r>
      <w:r w:rsidR="00AC3BE7">
        <w:rPr>
          <w:rFonts w:hint="cs"/>
          <w:b/>
          <w:bCs/>
          <w:sz w:val="24"/>
          <w:rtl/>
        </w:rPr>
        <w:t>ک</w:t>
      </w:r>
      <w:r w:rsidRPr="005C1999">
        <w:rPr>
          <w:rFonts w:hint="cs"/>
          <w:b/>
          <w:bCs/>
          <w:sz w:val="24"/>
          <w:rtl/>
        </w:rPr>
        <w:t>ن ... بارالها! دلها</w:t>
      </w:r>
      <w:r w:rsidR="00AC3BE7">
        <w:rPr>
          <w:rFonts w:hint="cs"/>
          <w:b/>
          <w:bCs/>
          <w:sz w:val="24"/>
          <w:rtl/>
        </w:rPr>
        <w:t>ی</w:t>
      </w:r>
      <w:r w:rsidRPr="005C1999">
        <w:rPr>
          <w:rFonts w:hint="cs"/>
          <w:b/>
          <w:bCs/>
          <w:sz w:val="24"/>
          <w:rtl/>
        </w:rPr>
        <w:t>شان را بگذاز ... شما مورد اعتماد من ن</w:t>
      </w:r>
      <w:r w:rsidR="00AC3BE7">
        <w:rPr>
          <w:rFonts w:hint="cs"/>
          <w:b/>
          <w:bCs/>
          <w:sz w:val="24"/>
          <w:rtl/>
        </w:rPr>
        <w:t>ی</w:t>
      </w:r>
      <w:r w:rsidRPr="005C1999">
        <w:rPr>
          <w:rFonts w:hint="cs"/>
          <w:b/>
          <w:bCs/>
          <w:sz w:val="24"/>
          <w:rtl/>
        </w:rPr>
        <w:t>ست</w:t>
      </w:r>
      <w:r w:rsidR="00AC3BE7">
        <w:rPr>
          <w:rFonts w:hint="cs"/>
          <w:b/>
          <w:bCs/>
          <w:sz w:val="24"/>
          <w:rtl/>
        </w:rPr>
        <w:t>ی</w:t>
      </w:r>
      <w:r w:rsidRPr="005C1999">
        <w:rPr>
          <w:rFonts w:hint="cs"/>
          <w:b/>
          <w:bCs/>
          <w:sz w:val="24"/>
          <w:rtl/>
        </w:rPr>
        <w:t>د... حق و حق</w:t>
      </w:r>
      <w:r w:rsidR="00AC3BE7">
        <w:rPr>
          <w:rFonts w:hint="cs"/>
          <w:b/>
          <w:bCs/>
          <w:sz w:val="24"/>
          <w:rtl/>
        </w:rPr>
        <w:t>ی</w:t>
      </w:r>
      <w:r w:rsidRPr="005C1999">
        <w:rPr>
          <w:rFonts w:hint="cs"/>
          <w:b/>
          <w:bCs/>
          <w:sz w:val="24"/>
          <w:rtl/>
        </w:rPr>
        <w:t>قت را نم</w:t>
      </w:r>
      <w:r w:rsidR="00AC3BE7">
        <w:rPr>
          <w:rFonts w:hint="cs"/>
          <w:b/>
          <w:bCs/>
          <w:sz w:val="24"/>
          <w:rtl/>
        </w:rPr>
        <w:t>ی</w:t>
      </w:r>
      <w:r w:rsidRPr="005C1999">
        <w:rPr>
          <w:rFonts w:hint="cs"/>
          <w:b/>
          <w:bCs/>
          <w:sz w:val="24"/>
          <w:rtl/>
        </w:rPr>
        <w:t>‌شناس</w:t>
      </w:r>
      <w:r w:rsidR="00AC3BE7">
        <w:rPr>
          <w:rFonts w:hint="cs"/>
          <w:b/>
          <w:bCs/>
          <w:sz w:val="24"/>
          <w:rtl/>
        </w:rPr>
        <w:t>ی</w:t>
      </w:r>
      <w:r w:rsidRPr="005C1999">
        <w:rPr>
          <w:rFonts w:hint="cs"/>
          <w:b/>
          <w:bCs/>
          <w:sz w:val="24"/>
          <w:rtl/>
        </w:rPr>
        <w:t xml:space="preserve">د آنگونه </w:t>
      </w:r>
      <w:r w:rsidR="00AC3BE7">
        <w:rPr>
          <w:rFonts w:hint="cs"/>
          <w:b/>
          <w:bCs/>
          <w:sz w:val="24"/>
          <w:rtl/>
        </w:rPr>
        <w:t>ک</w:t>
      </w:r>
      <w:r w:rsidRPr="005C1999">
        <w:rPr>
          <w:rFonts w:hint="cs"/>
          <w:b/>
          <w:bCs/>
          <w:sz w:val="24"/>
          <w:rtl/>
        </w:rPr>
        <w:t>ه باطل را م</w:t>
      </w:r>
      <w:r w:rsidR="00AC3BE7">
        <w:rPr>
          <w:rFonts w:hint="cs"/>
          <w:b/>
          <w:bCs/>
          <w:sz w:val="24"/>
          <w:rtl/>
        </w:rPr>
        <w:t>ی</w:t>
      </w:r>
      <w:r w:rsidRPr="005C1999">
        <w:rPr>
          <w:rFonts w:hint="cs"/>
          <w:b/>
          <w:bCs/>
          <w:sz w:val="24"/>
          <w:rtl/>
        </w:rPr>
        <w:t>‌شناس</w:t>
      </w:r>
      <w:r w:rsidR="00AC3BE7">
        <w:rPr>
          <w:rFonts w:hint="cs"/>
          <w:b/>
          <w:bCs/>
          <w:sz w:val="24"/>
          <w:rtl/>
        </w:rPr>
        <w:t>ی</w:t>
      </w:r>
      <w:r w:rsidRPr="005C1999">
        <w:rPr>
          <w:rFonts w:hint="cs"/>
          <w:b/>
          <w:bCs/>
          <w:sz w:val="24"/>
          <w:rtl/>
        </w:rPr>
        <w:t>د... نه د</w:t>
      </w:r>
      <w:r w:rsidR="00AC3BE7">
        <w:rPr>
          <w:rFonts w:hint="cs"/>
          <w:b/>
          <w:bCs/>
          <w:sz w:val="24"/>
          <w:rtl/>
        </w:rPr>
        <w:t>ی</w:t>
      </w:r>
      <w:r w:rsidRPr="005C1999">
        <w:rPr>
          <w:rFonts w:hint="cs"/>
          <w:b/>
          <w:bCs/>
          <w:sz w:val="24"/>
          <w:rtl/>
        </w:rPr>
        <w:t>ن</w:t>
      </w:r>
      <w:r w:rsidR="00AC3BE7">
        <w:rPr>
          <w:rFonts w:hint="cs"/>
          <w:b/>
          <w:bCs/>
          <w:sz w:val="24"/>
          <w:rtl/>
        </w:rPr>
        <w:t>ی</w:t>
      </w:r>
      <w:r w:rsidRPr="005C1999">
        <w:rPr>
          <w:rFonts w:hint="cs"/>
          <w:b/>
          <w:bCs/>
          <w:sz w:val="24"/>
          <w:rtl/>
        </w:rPr>
        <w:t xml:space="preserve"> دار</w:t>
      </w:r>
      <w:r w:rsidR="00AC3BE7">
        <w:rPr>
          <w:rFonts w:hint="cs"/>
          <w:b/>
          <w:bCs/>
          <w:sz w:val="24"/>
          <w:rtl/>
        </w:rPr>
        <w:t>ی</w:t>
      </w:r>
      <w:r w:rsidRPr="005C1999">
        <w:rPr>
          <w:rFonts w:hint="cs"/>
          <w:b/>
          <w:bCs/>
          <w:sz w:val="24"/>
          <w:rtl/>
        </w:rPr>
        <w:t xml:space="preserve">د </w:t>
      </w:r>
      <w:r w:rsidR="00AC3BE7">
        <w:rPr>
          <w:rFonts w:hint="cs"/>
          <w:b/>
          <w:bCs/>
          <w:sz w:val="24"/>
          <w:rtl/>
        </w:rPr>
        <w:t>ک</w:t>
      </w:r>
      <w:r w:rsidRPr="005C1999">
        <w:rPr>
          <w:rFonts w:hint="cs"/>
          <w:b/>
          <w:bCs/>
          <w:sz w:val="24"/>
          <w:rtl/>
        </w:rPr>
        <w:t>ه شما را گرد ب</w:t>
      </w:r>
      <w:r w:rsidR="00AC3BE7">
        <w:rPr>
          <w:rFonts w:hint="cs"/>
          <w:b/>
          <w:bCs/>
          <w:sz w:val="24"/>
          <w:rtl/>
        </w:rPr>
        <w:t>ی</w:t>
      </w:r>
      <w:r w:rsidRPr="005C1999">
        <w:rPr>
          <w:rFonts w:hint="cs"/>
          <w:b/>
          <w:bCs/>
          <w:sz w:val="24"/>
          <w:rtl/>
        </w:rPr>
        <w:t>اورد و نه غ</w:t>
      </w:r>
      <w:r w:rsidR="00AC3BE7">
        <w:rPr>
          <w:rFonts w:hint="cs"/>
          <w:b/>
          <w:bCs/>
          <w:sz w:val="24"/>
          <w:rtl/>
        </w:rPr>
        <w:t>ی</w:t>
      </w:r>
      <w:r w:rsidRPr="005C1999">
        <w:rPr>
          <w:rFonts w:hint="cs"/>
          <w:b/>
          <w:bCs/>
          <w:sz w:val="24"/>
          <w:rtl/>
        </w:rPr>
        <w:t>رت و ننگ</w:t>
      </w:r>
      <w:r w:rsidR="00AC3BE7">
        <w:rPr>
          <w:rFonts w:hint="cs"/>
          <w:b/>
          <w:bCs/>
          <w:sz w:val="24"/>
          <w:rtl/>
        </w:rPr>
        <w:t>ی</w:t>
      </w:r>
      <w:r w:rsidRPr="005C1999">
        <w:rPr>
          <w:rFonts w:hint="cs"/>
          <w:b/>
          <w:bCs/>
          <w:sz w:val="24"/>
          <w:rtl/>
        </w:rPr>
        <w:t xml:space="preserve"> </w:t>
      </w:r>
      <w:r w:rsidR="00AC3BE7">
        <w:rPr>
          <w:rFonts w:hint="cs"/>
          <w:b/>
          <w:bCs/>
          <w:sz w:val="24"/>
          <w:rtl/>
        </w:rPr>
        <w:t>ک</w:t>
      </w:r>
      <w:r w:rsidRPr="005C1999">
        <w:rPr>
          <w:rFonts w:hint="cs"/>
          <w:b/>
          <w:bCs/>
          <w:sz w:val="24"/>
          <w:rtl/>
        </w:rPr>
        <w:t>ه شما را سوق دهد ... گو</w:t>
      </w:r>
      <w:r w:rsidR="00AC3BE7">
        <w:rPr>
          <w:rFonts w:hint="cs"/>
          <w:b/>
          <w:bCs/>
          <w:sz w:val="24"/>
          <w:rtl/>
        </w:rPr>
        <w:t>ی</w:t>
      </w:r>
      <w:r w:rsidRPr="005C1999">
        <w:rPr>
          <w:rFonts w:hint="cs"/>
          <w:b/>
          <w:bCs/>
          <w:sz w:val="24"/>
          <w:rtl/>
        </w:rPr>
        <w:t>ا من راهرو و شما رهبر و من سرباز و شما فرمانده هست</w:t>
      </w:r>
      <w:r w:rsidR="00AC3BE7">
        <w:rPr>
          <w:rFonts w:hint="cs"/>
          <w:b/>
          <w:bCs/>
          <w:sz w:val="24"/>
          <w:rtl/>
        </w:rPr>
        <w:t>ی</w:t>
      </w:r>
      <w:r w:rsidRPr="005C1999">
        <w:rPr>
          <w:rFonts w:hint="cs"/>
          <w:b/>
          <w:bCs/>
          <w:sz w:val="24"/>
          <w:rtl/>
        </w:rPr>
        <w:t>د.. اگر د</w:t>
      </w:r>
      <w:r w:rsidR="00AC3BE7">
        <w:rPr>
          <w:rFonts w:hint="cs"/>
          <w:b/>
          <w:bCs/>
          <w:sz w:val="24"/>
          <w:rtl/>
        </w:rPr>
        <w:t>ی</w:t>
      </w:r>
      <w:r w:rsidRPr="005C1999">
        <w:rPr>
          <w:rFonts w:hint="cs"/>
          <w:b/>
          <w:bCs/>
          <w:sz w:val="24"/>
          <w:rtl/>
        </w:rPr>
        <w:t>گران از دست ح</w:t>
      </w:r>
      <w:r w:rsidR="00AC3BE7">
        <w:rPr>
          <w:rFonts w:hint="cs"/>
          <w:b/>
          <w:bCs/>
          <w:sz w:val="24"/>
          <w:rtl/>
        </w:rPr>
        <w:t>ک</w:t>
      </w:r>
      <w:r w:rsidRPr="005C1999">
        <w:rPr>
          <w:rFonts w:hint="cs"/>
          <w:b/>
          <w:bCs/>
          <w:sz w:val="24"/>
          <w:rtl/>
        </w:rPr>
        <w:t>ام خو</w:t>
      </w:r>
      <w:r w:rsidR="00AC3BE7">
        <w:rPr>
          <w:rFonts w:hint="cs"/>
          <w:b/>
          <w:bCs/>
          <w:sz w:val="24"/>
          <w:rtl/>
        </w:rPr>
        <w:t>ی</w:t>
      </w:r>
      <w:r w:rsidRPr="005C1999">
        <w:rPr>
          <w:rFonts w:hint="cs"/>
          <w:b/>
          <w:bCs/>
          <w:sz w:val="24"/>
          <w:rtl/>
        </w:rPr>
        <w:t>ش شا</w:t>
      </w:r>
      <w:r w:rsidR="00AC3BE7">
        <w:rPr>
          <w:rFonts w:hint="cs"/>
          <w:b/>
          <w:bCs/>
          <w:sz w:val="24"/>
          <w:rtl/>
        </w:rPr>
        <w:t>کی</w:t>
      </w:r>
      <w:r w:rsidRPr="005C1999">
        <w:rPr>
          <w:rFonts w:hint="cs"/>
          <w:b/>
          <w:bCs/>
          <w:sz w:val="24"/>
          <w:rtl/>
        </w:rPr>
        <w:t xml:space="preserve"> بوده‌اند من از دست رع</w:t>
      </w:r>
      <w:r w:rsidR="00AC3BE7">
        <w:rPr>
          <w:rFonts w:hint="cs"/>
          <w:b/>
          <w:bCs/>
          <w:sz w:val="24"/>
          <w:rtl/>
        </w:rPr>
        <w:t>ی</w:t>
      </w:r>
      <w:r w:rsidRPr="005C1999">
        <w:rPr>
          <w:rFonts w:hint="cs"/>
          <w:b/>
          <w:bCs/>
          <w:sz w:val="24"/>
          <w:rtl/>
        </w:rPr>
        <w:t>ت خو</w:t>
      </w:r>
      <w:r w:rsidR="00AC3BE7">
        <w:rPr>
          <w:rFonts w:hint="cs"/>
          <w:b/>
          <w:bCs/>
          <w:sz w:val="24"/>
          <w:rtl/>
        </w:rPr>
        <w:t>ی</w:t>
      </w:r>
      <w:r w:rsidRPr="005C1999">
        <w:rPr>
          <w:rFonts w:hint="cs"/>
          <w:b/>
          <w:bCs/>
          <w:sz w:val="24"/>
          <w:rtl/>
        </w:rPr>
        <w:t>ش شا</w:t>
      </w:r>
      <w:r w:rsidR="00AC3BE7">
        <w:rPr>
          <w:rFonts w:hint="cs"/>
          <w:b/>
          <w:bCs/>
          <w:sz w:val="24"/>
          <w:rtl/>
        </w:rPr>
        <w:t>کی</w:t>
      </w:r>
      <w:r w:rsidRPr="005C1999">
        <w:rPr>
          <w:rFonts w:hint="cs"/>
          <w:b/>
          <w:bCs/>
          <w:sz w:val="24"/>
          <w:rtl/>
        </w:rPr>
        <w:t xml:space="preserve"> هستم و ...</w:t>
      </w:r>
    </w:p>
    <w:p w:rsidR="00997A76" w:rsidRPr="005C1999" w:rsidRDefault="00CA609B" w:rsidP="004F6DC8">
      <w:pPr>
        <w:spacing w:before="80" w:after="80" w:line="216" w:lineRule="auto"/>
        <w:ind w:firstLine="340"/>
        <w:jc w:val="both"/>
        <w:rPr>
          <w:rtl/>
        </w:rPr>
      </w:pPr>
      <w:r w:rsidRPr="005C1999">
        <w:rPr>
          <w:rFonts w:ascii="F_mitra" w:hAnsi="F_mitra"/>
          <w:rtl/>
        </w:rPr>
        <w:t xml:space="preserve"> </w:t>
      </w:r>
      <w:r w:rsidR="00997A76" w:rsidRPr="005C1999">
        <w:rPr>
          <w:rFonts w:hint="cs"/>
          <w:rtl/>
        </w:rPr>
        <w:t>ا</w:t>
      </w:r>
      <w:r w:rsidR="00AC3BE7">
        <w:rPr>
          <w:rFonts w:hint="cs"/>
          <w:rtl/>
        </w:rPr>
        <w:t>ی</w:t>
      </w:r>
      <w:r w:rsidR="00997A76" w:rsidRPr="005C1999">
        <w:rPr>
          <w:rFonts w:hint="cs"/>
          <w:rtl/>
        </w:rPr>
        <w:t>نها و موارد د</w:t>
      </w:r>
      <w:r w:rsidR="00AC3BE7">
        <w:rPr>
          <w:rFonts w:hint="cs"/>
          <w:rtl/>
        </w:rPr>
        <w:t>ی</w:t>
      </w:r>
      <w:r w:rsidR="00997A76" w:rsidRPr="005C1999">
        <w:rPr>
          <w:rFonts w:hint="cs"/>
          <w:rtl/>
        </w:rPr>
        <w:t>گر</w:t>
      </w:r>
      <w:r w:rsidR="00AC3BE7">
        <w:rPr>
          <w:rFonts w:hint="cs"/>
          <w:rtl/>
        </w:rPr>
        <w:t>ی</w:t>
      </w:r>
      <w:r w:rsidR="00997A76" w:rsidRPr="005C1999">
        <w:rPr>
          <w:rFonts w:hint="cs"/>
          <w:rtl/>
        </w:rPr>
        <w:t xml:space="preserve"> از اوصاف ا</w:t>
      </w:r>
      <w:r w:rsidR="00AC3BE7">
        <w:rPr>
          <w:rFonts w:hint="cs"/>
          <w:rtl/>
        </w:rPr>
        <w:t>ی</w:t>
      </w:r>
      <w:r w:rsidR="00997A76" w:rsidRPr="005C1999">
        <w:rPr>
          <w:rFonts w:hint="cs"/>
          <w:rtl/>
        </w:rPr>
        <w:t>نچن</w:t>
      </w:r>
      <w:r w:rsidR="00AC3BE7">
        <w:rPr>
          <w:rFonts w:hint="cs"/>
          <w:rtl/>
        </w:rPr>
        <w:t>ی</w:t>
      </w:r>
      <w:r w:rsidR="00997A76" w:rsidRPr="005C1999">
        <w:rPr>
          <w:rFonts w:hint="cs"/>
          <w:rtl/>
        </w:rPr>
        <w:t xml:space="preserve">نی </w:t>
      </w:r>
      <w:r w:rsidR="00AC3BE7">
        <w:rPr>
          <w:rFonts w:hint="cs"/>
          <w:rtl/>
        </w:rPr>
        <w:t>ک</w:t>
      </w:r>
      <w:r w:rsidR="00997A76" w:rsidRPr="005C1999">
        <w:rPr>
          <w:rFonts w:hint="cs"/>
          <w:rtl/>
        </w:rPr>
        <w:t>ه عل</w:t>
      </w:r>
      <w:r w:rsidR="00AC3BE7">
        <w:rPr>
          <w:rFonts w:hint="cs"/>
          <w:rtl/>
        </w:rPr>
        <w:t>ی</w:t>
      </w:r>
      <w:r w:rsidR="00997A76" w:rsidRPr="005C1999">
        <w:rPr>
          <w:rFonts w:hint="cs"/>
          <w:rtl/>
        </w:rPr>
        <w:t xml:space="preserve"> بدون استثنا در مورد پ</w:t>
      </w:r>
      <w:r w:rsidR="00AC3BE7">
        <w:rPr>
          <w:rFonts w:hint="cs"/>
          <w:rtl/>
        </w:rPr>
        <w:t>ی</w:t>
      </w:r>
      <w:r w:rsidR="00997A76" w:rsidRPr="005C1999">
        <w:rPr>
          <w:rFonts w:hint="cs"/>
          <w:rtl/>
        </w:rPr>
        <w:t>روانش م</w:t>
      </w:r>
      <w:r w:rsidR="00AC3BE7">
        <w:rPr>
          <w:rFonts w:hint="cs"/>
          <w:rtl/>
        </w:rPr>
        <w:t>ی</w:t>
      </w:r>
      <w:r w:rsidR="00997A76" w:rsidRPr="005C1999">
        <w:rPr>
          <w:rFonts w:hint="cs"/>
          <w:rtl/>
        </w:rPr>
        <w:t>‌گو</w:t>
      </w:r>
      <w:r w:rsidR="00AC3BE7">
        <w:rPr>
          <w:rFonts w:hint="cs"/>
          <w:rtl/>
        </w:rPr>
        <w:t>ی</w:t>
      </w:r>
      <w:r w:rsidR="00997A76" w:rsidRPr="005C1999">
        <w:rPr>
          <w:rFonts w:hint="cs"/>
          <w:rtl/>
        </w:rPr>
        <w:t>د ب</w:t>
      </w:r>
      <w:r w:rsidR="00AC3BE7">
        <w:rPr>
          <w:rFonts w:hint="cs"/>
          <w:rtl/>
        </w:rPr>
        <w:t>ی</w:t>
      </w:r>
      <w:r w:rsidR="00997A76" w:rsidRPr="005C1999">
        <w:rPr>
          <w:rFonts w:hint="cs"/>
          <w:rtl/>
        </w:rPr>
        <w:t>انگر ا</w:t>
      </w:r>
      <w:r w:rsidR="00AC3BE7">
        <w:rPr>
          <w:rFonts w:hint="cs"/>
          <w:rtl/>
        </w:rPr>
        <w:t>ی</w:t>
      </w:r>
      <w:r w:rsidR="00997A76" w:rsidRPr="005C1999">
        <w:rPr>
          <w:rFonts w:hint="cs"/>
          <w:rtl/>
        </w:rPr>
        <w:t xml:space="preserve">نست </w:t>
      </w:r>
      <w:r w:rsidR="00AC3BE7">
        <w:rPr>
          <w:rFonts w:hint="cs"/>
          <w:rtl/>
        </w:rPr>
        <w:t>ک</w:t>
      </w:r>
      <w:r w:rsidR="00997A76" w:rsidRPr="005C1999">
        <w:rPr>
          <w:rFonts w:hint="cs"/>
          <w:rtl/>
        </w:rPr>
        <w:t>ه واقعاً دور و بر عل</w:t>
      </w:r>
      <w:r w:rsidR="00AC3BE7">
        <w:rPr>
          <w:rFonts w:hint="cs"/>
          <w:rtl/>
        </w:rPr>
        <w:t>ی</w:t>
      </w:r>
      <w:r w:rsidR="00997A76" w:rsidRPr="005C1999">
        <w:rPr>
          <w:rFonts w:hint="cs"/>
          <w:rtl/>
        </w:rPr>
        <w:t xml:space="preserve"> را افراد بس</w:t>
      </w:r>
      <w:r w:rsidR="00AC3BE7">
        <w:rPr>
          <w:rFonts w:hint="cs"/>
          <w:rtl/>
        </w:rPr>
        <w:t>ی</w:t>
      </w:r>
      <w:r w:rsidR="00997A76" w:rsidRPr="005C1999">
        <w:rPr>
          <w:rFonts w:hint="cs"/>
          <w:rtl/>
        </w:rPr>
        <w:t>ار بد</w:t>
      </w:r>
      <w:r w:rsidR="00AC3BE7">
        <w:rPr>
          <w:rFonts w:hint="cs"/>
          <w:rtl/>
        </w:rPr>
        <w:t>ی</w:t>
      </w:r>
      <w:r w:rsidR="00997A76" w:rsidRPr="005C1999">
        <w:rPr>
          <w:rFonts w:hint="cs"/>
          <w:rtl/>
        </w:rPr>
        <w:t xml:space="preserve"> گرفته‌ بودند </w:t>
      </w:r>
      <w:r w:rsidR="00AC3BE7">
        <w:rPr>
          <w:rFonts w:hint="cs"/>
          <w:rtl/>
        </w:rPr>
        <w:t>ک</w:t>
      </w:r>
      <w:r w:rsidR="00997A76" w:rsidRPr="005C1999">
        <w:rPr>
          <w:rFonts w:hint="cs"/>
          <w:rtl/>
        </w:rPr>
        <w:t>ه گوششان به ه</w:t>
      </w:r>
      <w:r w:rsidR="00AC3BE7">
        <w:rPr>
          <w:rFonts w:hint="cs"/>
          <w:rtl/>
        </w:rPr>
        <w:t>ی</w:t>
      </w:r>
      <w:r w:rsidR="00997A76" w:rsidRPr="005C1999">
        <w:rPr>
          <w:rFonts w:hint="cs"/>
          <w:rtl/>
        </w:rPr>
        <w:t>چ وجه بده</w:t>
      </w:r>
      <w:r w:rsidR="00AC3BE7">
        <w:rPr>
          <w:rFonts w:hint="cs"/>
          <w:rtl/>
        </w:rPr>
        <w:t>ک</w:t>
      </w:r>
      <w:r w:rsidR="00997A76" w:rsidRPr="005C1999">
        <w:rPr>
          <w:rFonts w:hint="cs"/>
          <w:rtl/>
        </w:rPr>
        <w:t>ار حرفها</w:t>
      </w:r>
      <w:r w:rsidR="00AC3BE7">
        <w:rPr>
          <w:rFonts w:hint="cs"/>
          <w:rtl/>
        </w:rPr>
        <w:t>ی</w:t>
      </w:r>
      <w:r w:rsidR="00997A76" w:rsidRPr="005C1999">
        <w:rPr>
          <w:rFonts w:hint="cs"/>
          <w:rtl/>
        </w:rPr>
        <w:t xml:space="preserve"> و</w:t>
      </w:r>
      <w:r w:rsidR="00AC3BE7">
        <w:rPr>
          <w:rFonts w:hint="cs"/>
          <w:rtl/>
        </w:rPr>
        <w:t>ی</w:t>
      </w:r>
      <w:r w:rsidR="00997A76" w:rsidRPr="005C1999">
        <w:rPr>
          <w:rFonts w:hint="cs"/>
          <w:rtl/>
        </w:rPr>
        <w:t xml:space="preserve"> نبود؛ نه از و</w:t>
      </w:r>
      <w:r w:rsidR="00AC3BE7">
        <w:rPr>
          <w:rFonts w:hint="cs"/>
          <w:rtl/>
        </w:rPr>
        <w:t>ی</w:t>
      </w:r>
      <w:r w:rsidR="00997A76" w:rsidRPr="005C1999">
        <w:rPr>
          <w:rFonts w:hint="cs"/>
          <w:rtl/>
        </w:rPr>
        <w:t xml:space="preserve"> اطاعت م</w:t>
      </w:r>
      <w:r w:rsidR="00AC3BE7">
        <w:rPr>
          <w:rFonts w:hint="cs"/>
          <w:rtl/>
        </w:rPr>
        <w:t>ی</w:t>
      </w:r>
      <w:r w:rsidR="00997A76" w:rsidRPr="005C1999">
        <w:rPr>
          <w:rFonts w:hint="cs"/>
          <w:rtl/>
        </w:rPr>
        <w:t>‌</w:t>
      </w:r>
      <w:r w:rsidR="00AC3BE7">
        <w:rPr>
          <w:rFonts w:hint="cs"/>
          <w:rtl/>
        </w:rPr>
        <w:t>ک</w:t>
      </w:r>
      <w:r w:rsidR="00997A76" w:rsidRPr="005C1999">
        <w:rPr>
          <w:rFonts w:hint="cs"/>
          <w:rtl/>
        </w:rPr>
        <w:t xml:space="preserve">ردند و نه در جنگها او را </w:t>
      </w:r>
      <w:r w:rsidR="00AC3BE7">
        <w:rPr>
          <w:rFonts w:hint="cs"/>
          <w:rtl/>
        </w:rPr>
        <w:t>ی</w:t>
      </w:r>
      <w:r w:rsidR="00997A76" w:rsidRPr="005C1999">
        <w:rPr>
          <w:rFonts w:hint="cs"/>
          <w:rtl/>
        </w:rPr>
        <w:t>ار</w:t>
      </w:r>
      <w:r w:rsidR="00AC3BE7">
        <w:rPr>
          <w:rFonts w:hint="cs"/>
          <w:rtl/>
        </w:rPr>
        <w:t>ی</w:t>
      </w:r>
      <w:r w:rsidR="00997A76" w:rsidRPr="005C1999">
        <w:rPr>
          <w:rFonts w:hint="cs"/>
          <w:rtl/>
        </w:rPr>
        <w:t xml:space="preserve"> م</w:t>
      </w:r>
      <w:r w:rsidR="00AC3BE7">
        <w:rPr>
          <w:rFonts w:hint="cs"/>
          <w:rtl/>
        </w:rPr>
        <w:t>ی</w:t>
      </w:r>
      <w:r w:rsidR="00997A76" w:rsidRPr="005C1999">
        <w:rPr>
          <w:rFonts w:hint="cs"/>
          <w:rtl/>
        </w:rPr>
        <w:t>‌دادند و نه در آشت</w:t>
      </w:r>
      <w:r w:rsidR="00AC3BE7">
        <w:rPr>
          <w:rFonts w:hint="cs"/>
          <w:rtl/>
        </w:rPr>
        <w:t>ی</w:t>
      </w:r>
      <w:r w:rsidR="00997A76" w:rsidRPr="005C1999">
        <w:rPr>
          <w:rFonts w:hint="cs"/>
          <w:rtl/>
        </w:rPr>
        <w:t xml:space="preserve"> و صلح گوش به فرمانش بودند تا جا</w:t>
      </w:r>
      <w:r w:rsidR="00AC3BE7">
        <w:rPr>
          <w:rFonts w:hint="cs"/>
          <w:rtl/>
        </w:rPr>
        <w:t>یی</w:t>
      </w:r>
      <w:r w:rsidR="00997A76" w:rsidRPr="005C1999">
        <w:rPr>
          <w:rFonts w:hint="cs"/>
          <w:rtl/>
        </w:rPr>
        <w:t xml:space="preserve"> </w:t>
      </w:r>
      <w:r w:rsidR="00AC3BE7">
        <w:rPr>
          <w:rFonts w:hint="cs"/>
          <w:rtl/>
        </w:rPr>
        <w:t>ک</w:t>
      </w:r>
      <w:r w:rsidR="00997A76" w:rsidRPr="005C1999">
        <w:rPr>
          <w:rFonts w:hint="cs"/>
          <w:rtl/>
        </w:rPr>
        <w:t>ه عل</w:t>
      </w:r>
      <w:r w:rsidR="00AC3BE7">
        <w:rPr>
          <w:rFonts w:hint="cs"/>
          <w:rtl/>
        </w:rPr>
        <w:t>ی</w:t>
      </w:r>
      <w:r w:rsidR="00997A76" w:rsidRPr="005C1999">
        <w:rPr>
          <w:rFonts w:hint="cs"/>
          <w:rtl/>
        </w:rPr>
        <w:t xml:space="preserve"> از دست آنها آرزو</w:t>
      </w:r>
      <w:r w:rsidR="00AC3BE7">
        <w:rPr>
          <w:rFonts w:hint="cs"/>
          <w:rtl/>
        </w:rPr>
        <w:t>ی</w:t>
      </w:r>
      <w:r w:rsidR="00997A76" w:rsidRPr="005C1999">
        <w:rPr>
          <w:rFonts w:hint="cs"/>
          <w:rtl/>
        </w:rPr>
        <w:t xml:space="preserve"> مرگ م</w:t>
      </w:r>
      <w:r w:rsidR="00AC3BE7">
        <w:rPr>
          <w:rFonts w:hint="cs"/>
          <w:rtl/>
        </w:rPr>
        <w:t>ی</w:t>
      </w:r>
      <w:r w:rsidR="00997A76" w:rsidRPr="005C1999">
        <w:rPr>
          <w:rFonts w:hint="cs"/>
          <w:rtl/>
        </w:rPr>
        <w:t xml:space="preserve">‌نمود. </w:t>
      </w:r>
    </w:p>
    <w:p w:rsidR="00997A76" w:rsidRPr="005C1999" w:rsidRDefault="00997A76" w:rsidP="004F6DC8">
      <w:pPr>
        <w:spacing w:before="80" w:after="80" w:line="216" w:lineRule="auto"/>
        <w:ind w:firstLine="340"/>
        <w:jc w:val="both"/>
        <w:rPr>
          <w:rtl/>
        </w:rPr>
      </w:pPr>
      <w:r w:rsidRPr="005C1999">
        <w:rPr>
          <w:rFonts w:hint="cs"/>
          <w:rtl/>
        </w:rPr>
        <w:t>بدون ترد</w:t>
      </w:r>
      <w:r w:rsidR="00AC3BE7">
        <w:rPr>
          <w:rFonts w:hint="cs"/>
          <w:rtl/>
        </w:rPr>
        <w:t>ی</w:t>
      </w:r>
      <w:r w:rsidRPr="005C1999">
        <w:rPr>
          <w:rFonts w:hint="cs"/>
          <w:rtl/>
        </w:rPr>
        <w:t>د با اند</w:t>
      </w:r>
      <w:r w:rsidR="00AC3BE7">
        <w:rPr>
          <w:rFonts w:hint="cs"/>
          <w:rtl/>
        </w:rPr>
        <w:t>ک</w:t>
      </w:r>
      <w:r w:rsidRPr="005C1999">
        <w:rPr>
          <w:rFonts w:hint="cs"/>
          <w:rtl/>
        </w:rPr>
        <w:t xml:space="preserve"> تامل</w:t>
      </w:r>
      <w:r w:rsidR="00AC3BE7">
        <w:rPr>
          <w:rFonts w:hint="cs"/>
          <w:rtl/>
        </w:rPr>
        <w:t>ی</w:t>
      </w:r>
      <w:r w:rsidRPr="005C1999">
        <w:rPr>
          <w:rFonts w:hint="cs"/>
          <w:rtl/>
        </w:rPr>
        <w:t xml:space="preserve"> در سخنان و درد دلها</w:t>
      </w:r>
      <w:r w:rsidR="00AC3BE7">
        <w:rPr>
          <w:rFonts w:hint="cs"/>
          <w:rtl/>
        </w:rPr>
        <w:t>ی</w:t>
      </w:r>
      <w:r w:rsidRPr="005C1999">
        <w:rPr>
          <w:rFonts w:hint="cs"/>
          <w:rtl/>
        </w:rPr>
        <w:t xml:space="preserve"> عل</w:t>
      </w:r>
      <w:r w:rsidR="00AC3BE7">
        <w:rPr>
          <w:rFonts w:hint="cs"/>
          <w:rtl/>
        </w:rPr>
        <w:t>ی</w:t>
      </w:r>
      <w:r w:rsidRPr="005C1999">
        <w:rPr>
          <w:rFonts w:hint="cs"/>
          <w:rtl/>
        </w:rPr>
        <w:t>، به عمق نقشه‌ها</w:t>
      </w:r>
      <w:r w:rsidR="00AC3BE7">
        <w:rPr>
          <w:rFonts w:hint="cs"/>
          <w:rtl/>
        </w:rPr>
        <w:t>یی</w:t>
      </w:r>
      <w:r w:rsidRPr="005C1999">
        <w:rPr>
          <w:rFonts w:hint="cs"/>
          <w:rtl/>
        </w:rPr>
        <w:t xml:space="preserve"> </w:t>
      </w:r>
      <w:r w:rsidR="00AC3BE7">
        <w:rPr>
          <w:rFonts w:hint="cs"/>
          <w:rtl/>
        </w:rPr>
        <w:t>ک</w:t>
      </w:r>
      <w:r w:rsidRPr="005C1999">
        <w:rPr>
          <w:rFonts w:hint="cs"/>
          <w:rtl/>
        </w:rPr>
        <w:t>ه برا</w:t>
      </w:r>
      <w:r w:rsidR="00AC3BE7">
        <w:rPr>
          <w:rFonts w:hint="cs"/>
          <w:rtl/>
        </w:rPr>
        <w:t>ی</w:t>
      </w:r>
      <w:r w:rsidRPr="005C1999">
        <w:rPr>
          <w:rFonts w:hint="cs"/>
          <w:rtl/>
        </w:rPr>
        <w:t xml:space="preserve"> از ب</w:t>
      </w:r>
      <w:r w:rsidR="00AC3BE7">
        <w:rPr>
          <w:rFonts w:hint="cs"/>
          <w:rtl/>
        </w:rPr>
        <w:t>ی</w:t>
      </w:r>
      <w:r w:rsidRPr="005C1999">
        <w:rPr>
          <w:rFonts w:hint="cs"/>
          <w:rtl/>
        </w:rPr>
        <w:t>ن بردن د</w:t>
      </w:r>
      <w:r w:rsidR="00AC3BE7">
        <w:rPr>
          <w:rFonts w:hint="cs"/>
          <w:rtl/>
        </w:rPr>
        <w:t>ی</w:t>
      </w:r>
      <w:r w:rsidRPr="005C1999">
        <w:rPr>
          <w:rFonts w:hint="cs"/>
          <w:rtl/>
        </w:rPr>
        <w:t xml:space="preserve">ن </w:t>
      </w:r>
      <w:r w:rsidR="00AC3BE7">
        <w:rPr>
          <w:rFonts w:hint="cs"/>
          <w:rtl/>
        </w:rPr>
        <w:t>ک</w:t>
      </w:r>
      <w:r w:rsidRPr="005C1999">
        <w:rPr>
          <w:rFonts w:hint="cs"/>
          <w:rtl/>
        </w:rPr>
        <w:t>ش</w:t>
      </w:r>
      <w:r w:rsidR="00AC3BE7">
        <w:rPr>
          <w:rFonts w:hint="cs"/>
          <w:rtl/>
        </w:rPr>
        <w:t>ی</w:t>
      </w:r>
      <w:r w:rsidRPr="005C1999">
        <w:rPr>
          <w:rFonts w:hint="cs"/>
          <w:rtl/>
        </w:rPr>
        <w:t>ده شده بود پ</w:t>
      </w:r>
      <w:r w:rsidR="00AC3BE7">
        <w:rPr>
          <w:rFonts w:hint="cs"/>
          <w:rtl/>
        </w:rPr>
        <w:t>ی</w:t>
      </w:r>
      <w:r w:rsidRPr="005C1999">
        <w:rPr>
          <w:rFonts w:hint="cs"/>
          <w:rtl/>
        </w:rPr>
        <w:t xml:space="preserve"> م</w:t>
      </w:r>
      <w:r w:rsidR="00AC3BE7">
        <w:rPr>
          <w:rFonts w:hint="cs"/>
          <w:rtl/>
        </w:rPr>
        <w:t>ی</w:t>
      </w:r>
      <w:r w:rsidRPr="005C1999">
        <w:rPr>
          <w:rFonts w:hint="cs"/>
          <w:rtl/>
        </w:rPr>
        <w:t>‌بر</w:t>
      </w:r>
      <w:r w:rsidR="00AC3BE7">
        <w:rPr>
          <w:rFonts w:hint="cs"/>
          <w:rtl/>
        </w:rPr>
        <w:t>ی</w:t>
      </w:r>
      <w:r w:rsidRPr="005C1999">
        <w:rPr>
          <w:rFonts w:hint="cs"/>
          <w:rtl/>
        </w:rPr>
        <w:t xml:space="preserve">م </w:t>
      </w:r>
      <w:r w:rsidR="00AC3BE7">
        <w:rPr>
          <w:rFonts w:hint="cs"/>
          <w:rtl/>
        </w:rPr>
        <w:t>ک</w:t>
      </w:r>
      <w:r w:rsidRPr="005C1999">
        <w:rPr>
          <w:rFonts w:hint="cs"/>
          <w:rtl/>
        </w:rPr>
        <w:t>ه شا</w:t>
      </w:r>
      <w:r w:rsidR="00AC3BE7">
        <w:rPr>
          <w:rFonts w:hint="cs"/>
          <w:rtl/>
        </w:rPr>
        <w:t>ی</w:t>
      </w:r>
      <w:r w:rsidRPr="005C1999">
        <w:rPr>
          <w:rFonts w:hint="cs"/>
          <w:rtl/>
        </w:rPr>
        <w:t>د اظهار تش</w:t>
      </w:r>
      <w:r w:rsidR="00AC3BE7">
        <w:rPr>
          <w:rFonts w:hint="cs"/>
          <w:rtl/>
        </w:rPr>
        <w:t>ی</w:t>
      </w:r>
      <w:r w:rsidRPr="005C1999">
        <w:rPr>
          <w:rFonts w:hint="cs"/>
          <w:rtl/>
        </w:rPr>
        <w:t>ع و محبت اهل ب</w:t>
      </w:r>
      <w:r w:rsidR="00AC3BE7">
        <w:rPr>
          <w:rFonts w:hint="cs"/>
          <w:rtl/>
        </w:rPr>
        <w:t>ی</w:t>
      </w:r>
      <w:r w:rsidRPr="005C1999">
        <w:rPr>
          <w:rFonts w:hint="cs"/>
          <w:rtl/>
        </w:rPr>
        <w:t>ت و در عمل تنها گذاشتن عل</w:t>
      </w:r>
      <w:r w:rsidR="00AC3BE7">
        <w:rPr>
          <w:rFonts w:hint="cs"/>
          <w:rtl/>
        </w:rPr>
        <w:t>ی</w:t>
      </w:r>
      <w:r w:rsidRPr="005C1999">
        <w:rPr>
          <w:rFonts w:hint="cs"/>
          <w:rtl/>
        </w:rPr>
        <w:t xml:space="preserve"> و اهل ب</w:t>
      </w:r>
      <w:r w:rsidR="00AC3BE7">
        <w:rPr>
          <w:rFonts w:hint="cs"/>
          <w:rtl/>
        </w:rPr>
        <w:t>ی</w:t>
      </w:r>
      <w:r w:rsidRPr="005C1999">
        <w:rPr>
          <w:rFonts w:hint="cs"/>
          <w:rtl/>
        </w:rPr>
        <w:t>ت، بزرگتر</w:t>
      </w:r>
      <w:r w:rsidR="00AC3BE7">
        <w:rPr>
          <w:rFonts w:hint="cs"/>
          <w:rtl/>
        </w:rPr>
        <w:t>ی</w:t>
      </w:r>
      <w:r w:rsidRPr="005C1999">
        <w:rPr>
          <w:rFonts w:hint="cs"/>
          <w:rtl/>
        </w:rPr>
        <w:t>ن دل</w:t>
      </w:r>
      <w:r w:rsidR="00AC3BE7">
        <w:rPr>
          <w:rFonts w:hint="cs"/>
          <w:rtl/>
        </w:rPr>
        <w:t>ی</w:t>
      </w:r>
      <w:r w:rsidRPr="005C1999">
        <w:rPr>
          <w:rFonts w:hint="cs"/>
          <w:rtl/>
        </w:rPr>
        <w:t>ل بر وجود  چن</w:t>
      </w:r>
      <w:r w:rsidR="00AC3BE7">
        <w:rPr>
          <w:rFonts w:hint="cs"/>
          <w:rtl/>
        </w:rPr>
        <w:t>ی</w:t>
      </w:r>
      <w:r w:rsidRPr="005C1999">
        <w:rPr>
          <w:rFonts w:hint="cs"/>
          <w:rtl/>
        </w:rPr>
        <w:t>ن نقشه‌ا</w:t>
      </w:r>
      <w:r w:rsidR="00AC3BE7">
        <w:rPr>
          <w:rFonts w:hint="cs"/>
          <w:rtl/>
        </w:rPr>
        <w:t>ی</w:t>
      </w:r>
      <w:r w:rsidRPr="005C1999">
        <w:rPr>
          <w:rFonts w:hint="cs"/>
          <w:rtl/>
        </w:rPr>
        <w:t xml:space="preserve"> باشد. </w:t>
      </w:r>
    </w:p>
    <w:p w:rsidR="00997A76" w:rsidRPr="005C1999" w:rsidRDefault="00997A76" w:rsidP="004F6DC8">
      <w:pPr>
        <w:spacing w:before="80" w:after="80" w:line="216" w:lineRule="auto"/>
        <w:ind w:firstLine="340"/>
        <w:jc w:val="both"/>
        <w:rPr>
          <w:b/>
          <w:bCs/>
          <w:rtl/>
        </w:rPr>
      </w:pPr>
      <w:r w:rsidRPr="005C1999">
        <w:rPr>
          <w:rFonts w:hint="cs"/>
          <w:rtl/>
        </w:rPr>
        <w:t>آنها م</w:t>
      </w:r>
      <w:r w:rsidR="00AC3BE7">
        <w:rPr>
          <w:rFonts w:hint="cs"/>
          <w:rtl/>
        </w:rPr>
        <w:t>ی</w:t>
      </w:r>
      <w:r w:rsidRPr="005C1999">
        <w:rPr>
          <w:rFonts w:hint="cs"/>
          <w:rtl/>
        </w:rPr>
        <w:t xml:space="preserve">‌دانستند </w:t>
      </w:r>
      <w:r w:rsidR="00AC3BE7">
        <w:rPr>
          <w:rFonts w:hint="cs"/>
          <w:rtl/>
        </w:rPr>
        <w:t>ک</w:t>
      </w:r>
      <w:r w:rsidRPr="005C1999">
        <w:rPr>
          <w:rFonts w:hint="cs"/>
          <w:rtl/>
        </w:rPr>
        <w:t>ه اگر از عل</w:t>
      </w:r>
      <w:r w:rsidR="00AC3BE7">
        <w:rPr>
          <w:rFonts w:hint="cs"/>
          <w:rtl/>
        </w:rPr>
        <w:t>ی</w:t>
      </w:r>
      <w:r w:rsidRPr="005C1999">
        <w:rPr>
          <w:rFonts w:hint="cs"/>
          <w:rtl/>
        </w:rPr>
        <w:t xml:space="preserve"> حرف شنو</w:t>
      </w:r>
      <w:r w:rsidR="00AC3BE7">
        <w:rPr>
          <w:rFonts w:hint="cs"/>
          <w:rtl/>
        </w:rPr>
        <w:t>ی</w:t>
      </w:r>
      <w:r w:rsidRPr="005C1999">
        <w:rPr>
          <w:rFonts w:hint="cs"/>
          <w:rtl/>
        </w:rPr>
        <w:t xml:space="preserve"> داشته و از و</w:t>
      </w:r>
      <w:r w:rsidR="00AC3BE7">
        <w:rPr>
          <w:rFonts w:hint="cs"/>
          <w:rtl/>
        </w:rPr>
        <w:t>ی</w:t>
      </w:r>
      <w:r w:rsidRPr="005C1999">
        <w:rPr>
          <w:rFonts w:hint="cs"/>
          <w:rtl/>
        </w:rPr>
        <w:t xml:space="preserve"> فرمانبردار</w:t>
      </w:r>
      <w:r w:rsidR="00AC3BE7">
        <w:rPr>
          <w:rFonts w:hint="cs"/>
          <w:rtl/>
        </w:rPr>
        <w:t>ی</w:t>
      </w:r>
      <w:r w:rsidRPr="005C1999">
        <w:rPr>
          <w:rFonts w:hint="cs"/>
          <w:rtl/>
        </w:rPr>
        <w:t xml:space="preserve"> </w:t>
      </w:r>
      <w:r w:rsidR="00AC3BE7">
        <w:rPr>
          <w:rFonts w:hint="cs"/>
          <w:rtl/>
        </w:rPr>
        <w:t>ک</w:t>
      </w:r>
      <w:r w:rsidRPr="005C1999">
        <w:rPr>
          <w:rFonts w:hint="cs"/>
          <w:rtl/>
        </w:rPr>
        <w:t xml:space="preserve">نند و او را </w:t>
      </w:r>
      <w:r w:rsidR="00AC3BE7">
        <w:rPr>
          <w:rFonts w:hint="cs"/>
          <w:rtl/>
        </w:rPr>
        <w:t>ی</w:t>
      </w:r>
      <w:r w:rsidRPr="005C1999">
        <w:rPr>
          <w:rFonts w:hint="cs"/>
          <w:rtl/>
        </w:rPr>
        <w:t>ار</w:t>
      </w:r>
      <w:r w:rsidR="00AC3BE7">
        <w:rPr>
          <w:rFonts w:hint="cs"/>
          <w:rtl/>
        </w:rPr>
        <w:t>ی</w:t>
      </w:r>
      <w:r w:rsidRPr="005C1999">
        <w:rPr>
          <w:rFonts w:hint="cs"/>
          <w:rtl/>
        </w:rPr>
        <w:t xml:space="preserve"> نما</w:t>
      </w:r>
      <w:r w:rsidR="00AC3BE7">
        <w:rPr>
          <w:rFonts w:hint="cs"/>
          <w:rtl/>
        </w:rPr>
        <w:t>ی</w:t>
      </w:r>
      <w:r w:rsidRPr="005C1999">
        <w:rPr>
          <w:rFonts w:hint="cs"/>
          <w:rtl/>
        </w:rPr>
        <w:t>ند، اختلاف برچ</w:t>
      </w:r>
      <w:r w:rsidR="00AC3BE7">
        <w:rPr>
          <w:rFonts w:hint="cs"/>
          <w:rtl/>
        </w:rPr>
        <w:t>ی</w:t>
      </w:r>
      <w:r w:rsidRPr="005C1999">
        <w:rPr>
          <w:rFonts w:hint="cs"/>
          <w:rtl/>
        </w:rPr>
        <w:t xml:space="preserve">ده و امت </w:t>
      </w:r>
      <w:r w:rsidR="00AC3BE7">
        <w:rPr>
          <w:rFonts w:hint="cs"/>
          <w:rtl/>
        </w:rPr>
        <w:t>یک</w:t>
      </w:r>
      <w:r w:rsidRPr="005C1999">
        <w:rPr>
          <w:rFonts w:hint="cs"/>
          <w:rtl/>
        </w:rPr>
        <w:t>پارچه م</w:t>
      </w:r>
      <w:r w:rsidR="00AC3BE7">
        <w:rPr>
          <w:rFonts w:hint="cs"/>
          <w:rtl/>
        </w:rPr>
        <w:t>ی</w:t>
      </w:r>
      <w:r w:rsidRPr="005C1999">
        <w:rPr>
          <w:rFonts w:hint="cs"/>
          <w:rtl/>
        </w:rPr>
        <w:t>‌شود و نقشه‌</w:t>
      </w:r>
      <w:r w:rsidR="00AC3BE7">
        <w:rPr>
          <w:rFonts w:hint="cs"/>
          <w:rtl/>
        </w:rPr>
        <w:t>ی</w:t>
      </w:r>
      <w:r w:rsidRPr="005C1999">
        <w:rPr>
          <w:rFonts w:hint="cs"/>
          <w:rtl/>
        </w:rPr>
        <w:t xml:space="preserve"> آنها نقش بر آب م</w:t>
      </w:r>
      <w:r w:rsidR="00AC3BE7">
        <w:rPr>
          <w:rFonts w:hint="cs"/>
          <w:rtl/>
        </w:rPr>
        <w:t>ی</w:t>
      </w:r>
      <w:r w:rsidRPr="005C1999">
        <w:rPr>
          <w:rFonts w:hint="cs"/>
          <w:rtl/>
        </w:rPr>
        <w:t>‌گردد از ا</w:t>
      </w:r>
      <w:r w:rsidR="00AC3BE7">
        <w:rPr>
          <w:rFonts w:hint="cs"/>
          <w:rtl/>
        </w:rPr>
        <w:t>ی</w:t>
      </w:r>
      <w:r w:rsidRPr="005C1999">
        <w:rPr>
          <w:rFonts w:hint="cs"/>
          <w:rtl/>
        </w:rPr>
        <w:t xml:space="preserve">نرو صلاح </w:t>
      </w:r>
      <w:r w:rsidR="00AC3BE7">
        <w:rPr>
          <w:rFonts w:hint="cs"/>
          <w:rtl/>
        </w:rPr>
        <w:t>ک</w:t>
      </w:r>
      <w:r w:rsidRPr="005C1999">
        <w:rPr>
          <w:rFonts w:hint="cs"/>
          <w:rtl/>
        </w:rPr>
        <w:t>ار را در ا</w:t>
      </w:r>
      <w:r w:rsidR="00AC3BE7">
        <w:rPr>
          <w:rFonts w:hint="cs"/>
          <w:rtl/>
        </w:rPr>
        <w:t>ی</w:t>
      </w:r>
      <w:r w:rsidRPr="005C1999">
        <w:rPr>
          <w:rFonts w:hint="cs"/>
          <w:rtl/>
        </w:rPr>
        <w:t xml:space="preserve">ن دانستند </w:t>
      </w:r>
      <w:r w:rsidR="00AC3BE7">
        <w:rPr>
          <w:rFonts w:hint="cs"/>
          <w:rtl/>
        </w:rPr>
        <w:t>ک</w:t>
      </w:r>
      <w:r w:rsidRPr="005C1999">
        <w:rPr>
          <w:rFonts w:hint="cs"/>
          <w:rtl/>
        </w:rPr>
        <w:t xml:space="preserve">ه آتش فتنه هرگز خاموش نشود و به </w:t>
      </w:r>
      <w:r w:rsidR="00AC3BE7">
        <w:rPr>
          <w:rFonts w:hint="cs"/>
          <w:rtl/>
        </w:rPr>
        <w:t>ی</w:t>
      </w:r>
      <w:r w:rsidRPr="005C1999">
        <w:rPr>
          <w:rFonts w:hint="cs"/>
          <w:rtl/>
        </w:rPr>
        <w:t>ار</w:t>
      </w:r>
      <w:r w:rsidR="00AC3BE7">
        <w:rPr>
          <w:rFonts w:hint="cs"/>
          <w:rtl/>
        </w:rPr>
        <w:t>ی</w:t>
      </w:r>
      <w:r w:rsidRPr="005C1999">
        <w:rPr>
          <w:rFonts w:hint="cs"/>
          <w:rtl/>
        </w:rPr>
        <w:t xml:space="preserve"> عل</w:t>
      </w:r>
      <w:r w:rsidR="00AC3BE7">
        <w:rPr>
          <w:rFonts w:hint="cs"/>
          <w:rtl/>
        </w:rPr>
        <w:t>ی</w:t>
      </w:r>
      <w:r w:rsidRPr="005C1999">
        <w:rPr>
          <w:rFonts w:hint="cs"/>
          <w:rtl/>
        </w:rPr>
        <w:t xml:space="preserve"> آنگونه </w:t>
      </w:r>
      <w:r w:rsidR="00AC3BE7">
        <w:rPr>
          <w:rFonts w:hint="cs"/>
          <w:rtl/>
        </w:rPr>
        <w:t>ک</w:t>
      </w:r>
      <w:r w:rsidRPr="005C1999">
        <w:rPr>
          <w:rFonts w:hint="cs"/>
          <w:rtl/>
        </w:rPr>
        <w:t>ه شا</w:t>
      </w:r>
      <w:r w:rsidR="00AC3BE7">
        <w:rPr>
          <w:rFonts w:hint="cs"/>
          <w:rtl/>
        </w:rPr>
        <w:t>ی</w:t>
      </w:r>
      <w:r w:rsidRPr="005C1999">
        <w:rPr>
          <w:rFonts w:hint="cs"/>
          <w:rtl/>
        </w:rPr>
        <w:t xml:space="preserve">سته است نشتابند. </w:t>
      </w:r>
      <w:r w:rsidRPr="005C1999">
        <w:rPr>
          <w:rFonts w:hint="cs"/>
          <w:b/>
          <w:bCs/>
          <w:rtl/>
        </w:rPr>
        <w:t>نبا</w:t>
      </w:r>
      <w:r w:rsidR="00AC3BE7">
        <w:rPr>
          <w:rFonts w:hint="cs"/>
          <w:b/>
          <w:bCs/>
          <w:rtl/>
        </w:rPr>
        <w:t>ی</w:t>
      </w:r>
      <w:r w:rsidRPr="005C1999">
        <w:rPr>
          <w:rFonts w:hint="cs"/>
          <w:b/>
          <w:bCs/>
          <w:rtl/>
        </w:rPr>
        <w:t xml:space="preserve">د از </w:t>
      </w:r>
      <w:r w:rsidR="00AC3BE7">
        <w:rPr>
          <w:rFonts w:hint="cs"/>
          <w:b/>
          <w:bCs/>
          <w:rtl/>
        </w:rPr>
        <w:t>ی</w:t>
      </w:r>
      <w:r w:rsidRPr="005C1999">
        <w:rPr>
          <w:rFonts w:hint="cs"/>
          <w:b/>
          <w:bCs/>
          <w:rtl/>
        </w:rPr>
        <w:t xml:space="preserve">ا </w:t>
      </w:r>
      <w:r w:rsidR="00925CCD" w:rsidRPr="005C1999">
        <w:rPr>
          <w:rFonts w:hint="cs"/>
          <w:b/>
          <w:bCs/>
          <w:rtl/>
        </w:rPr>
        <w:t xml:space="preserve">د </w:t>
      </w:r>
      <w:r w:rsidRPr="005C1999">
        <w:rPr>
          <w:rFonts w:hint="cs"/>
          <w:b/>
          <w:bCs/>
          <w:rtl/>
        </w:rPr>
        <w:t xml:space="preserve">برد </w:t>
      </w:r>
      <w:r w:rsidR="00AC3BE7">
        <w:rPr>
          <w:rFonts w:hint="cs"/>
          <w:b/>
          <w:bCs/>
          <w:rtl/>
        </w:rPr>
        <w:t>ک</w:t>
      </w:r>
      <w:r w:rsidRPr="005C1999">
        <w:rPr>
          <w:rFonts w:hint="cs"/>
          <w:b/>
          <w:bCs/>
          <w:rtl/>
        </w:rPr>
        <w:t>ه عل</w:t>
      </w:r>
      <w:r w:rsidR="00AC3BE7">
        <w:rPr>
          <w:rFonts w:hint="cs"/>
          <w:b/>
          <w:bCs/>
          <w:rtl/>
        </w:rPr>
        <w:t>ی</w:t>
      </w:r>
      <w:r w:rsidRPr="005C1999">
        <w:rPr>
          <w:rFonts w:hint="cs"/>
          <w:b/>
          <w:bCs/>
          <w:rtl/>
        </w:rPr>
        <w:t xml:space="preserve"> توسط ب</w:t>
      </w:r>
      <w:r w:rsidR="00AC3BE7">
        <w:rPr>
          <w:rFonts w:hint="cs"/>
          <w:b/>
          <w:bCs/>
          <w:rtl/>
        </w:rPr>
        <w:t>ی</w:t>
      </w:r>
      <w:r w:rsidRPr="005C1999">
        <w:rPr>
          <w:rFonts w:hint="cs"/>
          <w:b/>
          <w:bCs/>
          <w:rtl/>
        </w:rPr>
        <w:t xml:space="preserve">عت صحابه بر سر </w:t>
      </w:r>
      <w:r w:rsidR="00AC3BE7">
        <w:rPr>
          <w:rFonts w:hint="cs"/>
          <w:b/>
          <w:bCs/>
          <w:rtl/>
        </w:rPr>
        <w:t>ک</w:t>
      </w:r>
      <w:r w:rsidRPr="005C1999">
        <w:rPr>
          <w:rFonts w:hint="cs"/>
          <w:b/>
          <w:bCs/>
          <w:rtl/>
        </w:rPr>
        <w:t>ار آمد و خلافت و</w:t>
      </w:r>
      <w:r w:rsidR="00AC3BE7">
        <w:rPr>
          <w:rFonts w:hint="cs"/>
          <w:b/>
          <w:bCs/>
          <w:rtl/>
        </w:rPr>
        <w:t>ی</w:t>
      </w:r>
      <w:r w:rsidRPr="005C1999">
        <w:rPr>
          <w:rFonts w:hint="cs"/>
          <w:b/>
          <w:bCs/>
          <w:rtl/>
        </w:rPr>
        <w:t xml:space="preserve"> بدون ترد</w:t>
      </w:r>
      <w:r w:rsidR="00AC3BE7">
        <w:rPr>
          <w:rFonts w:hint="cs"/>
          <w:b/>
          <w:bCs/>
          <w:rtl/>
        </w:rPr>
        <w:t>ی</w:t>
      </w:r>
      <w:r w:rsidRPr="005C1999">
        <w:rPr>
          <w:rFonts w:hint="cs"/>
          <w:b/>
          <w:bCs/>
          <w:rtl/>
        </w:rPr>
        <w:t>د خلافت</w:t>
      </w:r>
      <w:r w:rsidR="00AC3BE7">
        <w:rPr>
          <w:rFonts w:hint="cs"/>
          <w:b/>
          <w:bCs/>
          <w:rtl/>
        </w:rPr>
        <w:t>ی</w:t>
      </w:r>
      <w:r w:rsidRPr="005C1999">
        <w:rPr>
          <w:rFonts w:hint="cs"/>
          <w:b/>
          <w:bCs/>
          <w:rtl/>
        </w:rPr>
        <w:t xml:space="preserve"> شرع</w:t>
      </w:r>
      <w:r w:rsidR="00AC3BE7">
        <w:rPr>
          <w:rFonts w:hint="cs"/>
          <w:b/>
          <w:bCs/>
          <w:rtl/>
        </w:rPr>
        <w:t>ی</w:t>
      </w:r>
      <w:r w:rsidRPr="005C1999">
        <w:rPr>
          <w:rFonts w:hint="cs"/>
          <w:b/>
          <w:bCs/>
          <w:rtl/>
        </w:rPr>
        <w:t xml:space="preserve"> بود و او در امر خلافت بر معاو</w:t>
      </w:r>
      <w:r w:rsidR="00AC3BE7">
        <w:rPr>
          <w:rFonts w:hint="cs"/>
          <w:b/>
          <w:bCs/>
          <w:rtl/>
        </w:rPr>
        <w:t>ی</w:t>
      </w:r>
      <w:r w:rsidRPr="005C1999">
        <w:rPr>
          <w:rFonts w:hint="cs"/>
          <w:b/>
          <w:bCs/>
          <w:rtl/>
        </w:rPr>
        <w:t>ه حق تقدم داشت. از ا</w:t>
      </w:r>
      <w:r w:rsidR="00AC3BE7">
        <w:rPr>
          <w:rFonts w:hint="cs"/>
          <w:b/>
          <w:bCs/>
          <w:rtl/>
        </w:rPr>
        <w:t>ی</w:t>
      </w:r>
      <w:r w:rsidRPr="005C1999">
        <w:rPr>
          <w:rFonts w:hint="cs"/>
          <w:b/>
          <w:bCs/>
          <w:rtl/>
        </w:rPr>
        <w:t>نرو معاو</w:t>
      </w:r>
      <w:r w:rsidR="00AC3BE7">
        <w:rPr>
          <w:rFonts w:hint="cs"/>
          <w:b/>
          <w:bCs/>
          <w:rtl/>
        </w:rPr>
        <w:t>ی</w:t>
      </w:r>
      <w:r w:rsidRPr="005C1999">
        <w:rPr>
          <w:rFonts w:hint="cs"/>
          <w:b/>
          <w:bCs/>
          <w:rtl/>
        </w:rPr>
        <w:t>ه ه</w:t>
      </w:r>
      <w:r w:rsidR="00AC3BE7">
        <w:rPr>
          <w:rFonts w:hint="cs"/>
          <w:b/>
          <w:bCs/>
          <w:rtl/>
        </w:rPr>
        <w:t>ی</w:t>
      </w:r>
      <w:r w:rsidRPr="005C1999">
        <w:rPr>
          <w:rFonts w:hint="cs"/>
          <w:b/>
          <w:bCs/>
          <w:rtl/>
        </w:rPr>
        <w:t>چگاه تا عل</w:t>
      </w:r>
      <w:r w:rsidR="00AC3BE7">
        <w:rPr>
          <w:rFonts w:hint="cs"/>
          <w:b/>
          <w:bCs/>
          <w:rtl/>
        </w:rPr>
        <w:t>ی</w:t>
      </w:r>
      <w:r w:rsidRPr="005C1999">
        <w:rPr>
          <w:rFonts w:hint="cs"/>
          <w:b/>
          <w:bCs/>
          <w:rtl/>
        </w:rPr>
        <w:t xml:space="preserve"> زنده بود ادعا</w:t>
      </w:r>
      <w:r w:rsidR="00AC3BE7">
        <w:rPr>
          <w:rFonts w:hint="cs"/>
          <w:b/>
          <w:bCs/>
          <w:rtl/>
        </w:rPr>
        <w:t>ی</w:t>
      </w:r>
      <w:r w:rsidRPr="005C1999">
        <w:rPr>
          <w:rFonts w:hint="cs"/>
          <w:b/>
          <w:bCs/>
          <w:rtl/>
        </w:rPr>
        <w:t xml:space="preserve"> خلافت ننمود. با ا</w:t>
      </w:r>
      <w:r w:rsidR="00AC3BE7">
        <w:rPr>
          <w:rFonts w:hint="cs"/>
          <w:b/>
          <w:bCs/>
          <w:rtl/>
        </w:rPr>
        <w:t>ی</w:t>
      </w:r>
      <w:r w:rsidRPr="005C1999">
        <w:rPr>
          <w:rFonts w:hint="cs"/>
          <w:b/>
          <w:bCs/>
          <w:rtl/>
        </w:rPr>
        <w:t>ن تفاص</w:t>
      </w:r>
      <w:r w:rsidR="00AC3BE7">
        <w:rPr>
          <w:rFonts w:hint="cs"/>
          <w:b/>
          <w:bCs/>
          <w:rtl/>
        </w:rPr>
        <w:t>ی</w:t>
      </w:r>
      <w:r w:rsidRPr="005C1999">
        <w:rPr>
          <w:rFonts w:hint="cs"/>
          <w:b/>
          <w:bCs/>
          <w:rtl/>
        </w:rPr>
        <w:t>ل اگر عل</w:t>
      </w:r>
      <w:r w:rsidR="00AC3BE7">
        <w:rPr>
          <w:rFonts w:hint="cs"/>
          <w:b/>
          <w:bCs/>
          <w:rtl/>
        </w:rPr>
        <w:t>ی</w:t>
      </w:r>
      <w:r w:rsidRPr="005C1999">
        <w:rPr>
          <w:rFonts w:hint="cs"/>
          <w:b/>
          <w:bCs/>
          <w:rtl/>
        </w:rPr>
        <w:t xml:space="preserve"> فرصت م</w:t>
      </w:r>
      <w:r w:rsidR="00AC3BE7">
        <w:rPr>
          <w:rFonts w:hint="cs"/>
          <w:b/>
          <w:bCs/>
          <w:rtl/>
        </w:rPr>
        <w:t>ی</w:t>
      </w:r>
      <w:r w:rsidRPr="005C1999">
        <w:rPr>
          <w:rFonts w:hint="cs"/>
          <w:b/>
          <w:bCs/>
          <w:rtl/>
        </w:rPr>
        <w:t>‌</w:t>
      </w:r>
      <w:r w:rsidR="00AC3BE7">
        <w:rPr>
          <w:rFonts w:hint="cs"/>
          <w:b/>
          <w:bCs/>
          <w:rtl/>
        </w:rPr>
        <w:t>ی</w:t>
      </w:r>
      <w:r w:rsidRPr="005C1999">
        <w:rPr>
          <w:rFonts w:hint="cs"/>
          <w:b/>
          <w:bCs/>
          <w:rtl/>
        </w:rPr>
        <w:t>افت تا پا</w:t>
      </w:r>
      <w:r w:rsidR="00AC3BE7">
        <w:rPr>
          <w:rFonts w:hint="cs"/>
          <w:b/>
          <w:bCs/>
          <w:rtl/>
        </w:rPr>
        <w:t>ی</w:t>
      </w:r>
      <w:r w:rsidRPr="005C1999">
        <w:rPr>
          <w:rFonts w:hint="cs"/>
          <w:b/>
          <w:bCs/>
          <w:rtl/>
        </w:rPr>
        <w:t>ه‌ها</w:t>
      </w:r>
      <w:r w:rsidR="00AC3BE7">
        <w:rPr>
          <w:rFonts w:hint="cs"/>
          <w:b/>
          <w:bCs/>
          <w:rtl/>
        </w:rPr>
        <w:t>ی</w:t>
      </w:r>
      <w:r w:rsidRPr="005C1999">
        <w:rPr>
          <w:rFonts w:hint="cs"/>
          <w:b/>
          <w:bCs/>
          <w:rtl/>
        </w:rPr>
        <w:t xml:space="preserve"> ح</w:t>
      </w:r>
      <w:r w:rsidR="00AC3BE7">
        <w:rPr>
          <w:rFonts w:hint="cs"/>
          <w:b/>
          <w:bCs/>
          <w:rtl/>
        </w:rPr>
        <w:t>ک</w:t>
      </w:r>
      <w:r w:rsidRPr="005C1999">
        <w:rPr>
          <w:rFonts w:hint="cs"/>
          <w:b/>
          <w:bCs/>
          <w:rtl/>
        </w:rPr>
        <w:t>ومتش را تقو</w:t>
      </w:r>
      <w:r w:rsidR="00AC3BE7">
        <w:rPr>
          <w:rFonts w:hint="cs"/>
          <w:b/>
          <w:bCs/>
          <w:rtl/>
        </w:rPr>
        <w:t>ی</w:t>
      </w:r>
      <w:r w:rsidRPr="005C1999">
        <w:rPr>
          <w:rFonts w:hint="cs"/>
          <w:b/>
          <w:bCs/>
          <w:rtl/>
        </w:rPr>
        <w:t>ت و تثب</w:t>
      </w:r>
      <w:r w:rsidR="00AC3BE7">
        <w:rPr>
          <w:rFonts w:hint="cs"/>
          <w:b/>
          <w:bCs/>
          <w:rtl/>
        </w:rPr>
        <w:t>ی</w:t>
      </w:r>
      <w:r w:rsidRPr="005C1999">
        <w:rPr>
          <w:rFonts w:hint="cs"/>
          <w:b/>
          <w:bCs/>
          <w:rtl/>
        </w:rPr>
        <w:t>ت نما</w:t>
      </w:r>
      <w:r w:rsidR="00AC3BE7">
        <w:rPr>
          <w:rFonts w:hint="cs"/>
          <w:b/>
          <w:bCs/>
          <w:rtl/>
        </w:rPr>
        <w:t>ی</w:t>
      </w:r>
      <w:r w:rsidRPr="005C1999">
        <w:rPr>
          <w:rFonts w:hint="cs"/>
          <w:b/>
          <w:bCs/>
          <w:rtl/>
        </w:rPr>
        <w:t>د، امت به خ</w:t>
      </w:r>
      <w:r w:rsidR="00AC3BE7">
        <w:rPr>
          <w:rFonts w:hint="cs"/>
          <w:b/>
          <w:bCs/>
          <w:rtl/>
        </w:rPr>
        <w:t>ی</w:t>
      </w:r>
      <w:r w:rsidRPr="005C1999">
        <w:rPr>
          <w:rFonts w:hint="cs"/>
          <w:b/>
          <w:bCs/>
          <w:rtl/>
        </w:rPr>
        <w:t>ر بزرگ</w:t>
      </w:r>
      <w:r w:rsidR="00AC3BE7">
        <w:rPr>
          <w:rFonts w:hint="cs"/>
          <w:b/>
          <w:bCs/>
          <w:rtl/>
        </w:rPr>
        <w:t>ی</w:t>
      </w:r>
      <w:r w:rsidRPr="005C1999">
        <w:rPr>
          <w:rFonts w:hint="cs"/>
          <w:b/>
          <w:bCs/>
          <w:rtl/>
        </w:rPr>
        <w:t xml:space="preserve"> دست م</w:t>
      </w:r>
      <w:r w:rsidR="00AC3BE7">
        <w:rPr>
          <w:rFonts w:hint="cs"/>
          <w:b/>
          <w:bCs/>
          <w:rtl/>
        </w:rPr>
        <w:t>ی</w:t>
      </w:r>
      <w:r w:rsidRPr="005C1999">
        <w:rPr>
          <w:rFonts w:hint="cs"/>
          <w:b/>
          <w:bCs/>
          <w:rtl/>
        </w:rPr>
        <w:t>‌</w:t>
      </w:r>
      <w:r w:rsidR="00AC3BE7">
        <w:rPr>
          <w:rFonts w:hint="cs"/>
          <w:b/>
          <w:bCs/>
          <w:rtl/>
        </w:rPr>
        <w:t>ی</w:t>
      </w:r>
      <w:r w:rsidRPr="005C1999">
        <w:rPr>
          <w:rFonts w:hint="cs"/>
          <w:b/>
          <w:bCs/>
          <w:rtl/>
        </w:rPr>
        <w:t>افت و نقشه‌</w:t>
      </w:r>
      <w:r w:rsidR="00AC3BE7">
        <w:rPr>
          <w:rFonts w:hint="cs"/>
          <w:b/>
          <w:bCs/>
          <w:rtl/>
        </w:rPr>
        <w:t>ی</w:t>
      </w:r>
      <w:r w:rsidRPr="005C1999">
        <w:rPr>
          <w:rFonts w:hint="cs"/>
          <w:b/>
          <w:bCs/>
          <w:rtl/>
        </w:rPr>
        <w:t xml:space="preserve"> توطئه گران برآب م</w:t>
      </w:r>
      <w:r w:rsidR="00AC3BE7">
        <w:rPr>
          <w:rFonts w:hint="cs"/>
          <w:b/>
          <w:bCs/>
          <w:rtl/>
        </w:rPr>
        <w:t>ی</w:t>
      </w:r>
      <w:r w:rsidRPr="005C1999">
        <w:rPr>
          <w:rFonts w:hint="cs"/>
          <w:b/>
          <w:bCs/>
          <w:rtl/>
        </w:rPr>
        <w:t>‌شد، ول</w:t>
      </w:r>
      <w:r w:rsidR="00AC3BE7">
        <w:rPr>
          <w:rFonts w:hint="cs"/>
          <w:b/>
          <w:bCs/>
          <w:rtl/>
        </w:rPr>
        <w:t>ی</w:t>
      </w:r>
      <w:r w:rsidRPr="005C1999">
        <w:rPr>
          <w:rFonts w:hint="cs"/>
          <w:b/>
          <w:bCs/>
          <w:rtl/>
        </w:rPr>
        <w:t xml:space="preserve"> چن</w:t>
      </w:r>
      <w:r w:rsidR="00AC3BE7">
        <w:rPr>
          <w:rFonts w:hint="cs"/>
          <w:b/>
          <w:bCs/>
          <w:rtl/>
        </w:rPr>
        <w:t>ی</w:t>
      </w:r>
      <w:r w:rsidRPr="005C1999">
        <w:rPr>
          <w:rFonts w:hint="cs"/>
          <w:b/>
          <w:bCs/>
          <w:rtl/>
        </w:rPr>
        <w:t>ن فرصت</w:t>
      </w:r>
      <w:r w:rsidR="00AC3BE7">
        <w:rPr>
          <w:rFonts w:hint="cs"/>
          <w:b/>
          <w:bCs/>
          <w:rtl/>
        </w:rPr>
        <w:t>ی</w:t>
      </w:r>
      <w:r w:rsidRPr="005C1999">
        <w:rPr>
          <w:rFonts w:hint="cs"/>
          <w:b/>
          <w:bCs/>
          <w:rtl/>
        </w:rPr>
        <w:t xml:space="preserve"> دست نداد ز</w:t>
      </w:r>
      <w:r w:rsidR="00AC3BE7">
        <w:rPr>
          <w:rFonts w:hint="cs"/>
          <w:b/>
          <w:bCs/>
          <w:rtl/>
        </w:rPr>
        <w:t>ی</w:t>
      </w:r>
      <w:r w:rsidRPr="005C1999">
        <w:rPr>
          <w:rFonts w:hint="cs"/>
          <w:b/>
          <w:bCs/>
          <w:rtl/>
        </w:rPr>
        <w:t>را عراق خواستگاه فتنه‌ها و توطئه‌ها بود. ول</w:t>
      </w:r>
      <w:r w:rsidR="00AC3BE7">
        <w:rPr>
          <w:rFonts w:hint="cs"/>
          <w:b/>
          <w:bCs/>
          <w:rtl/>
        </w:rPr>
        <w:t>ی</w:t>
      </w:r>
      <w:r w:rsidRPr="005C1999">
        <w:rPr>
          <w:rFonts w:hint="cs"/>
          <w:b/>
          <w:bCs/>
          <w:rtl/>
        </w:rPr>
        <w:t xml:space="preserve"> در شام از ا</w:t>
      </w:r>
      <w:r w:rsidR="00AC3BE7">
        <w:rPr>
          <w:rFonts w:hint="cs"/>
          <w:b/>
          <w:bCs/>
          <w:rtl/>
        </w:rPr>
        <w:t>ی</w:t>
      </w:r>
      <w:r w:rsidRPr="005C1999">
        <w:rPr>
          <w:rFonts w:hint="cs"/>
          <w:b/>
          <w:bCs/>
          <w:rtl/>
        </w:rPr>
        <w:t>ن خبرها نبود، اطراف</w:t>
      </w:r>
      <w:r w:rsidR="00AC3BE7">
        <w:rPr>
          <w:rFonts w:hint="cs"/>
          <w:b/>
          <w:bCs/>
          <w:rtl/>
        </w:rPr>
        <w:t>ی</w:t>
      </w:r>
      <w:r w:rsidRPr="005C1999">
        <w:rPr>
          <w:rFonts w:hint="cs"/>
          <w:b/>
          <w:bCs/>
          <w:rtl/>
        </w:rPr>
        <w:t>ان معاو</w:t>
      </w:r>
      <w:r w:rsidR="00AC3BE7">
        <w:rPr>
          <w:rFonts w:hint="cs"/>
          <w:b/>
          <w:bCs/>
          <w:rtl/>
        </w:rPr>
        <w:t>ی</w:t>
      </w:r>
      <w:r w:rsidRPr="005C1999">
        <w:rPr>
          <w:rFonts w:hint="cs"/>
          <w:b/>
          <w:bCs/>
          <w:rtl/>
        </w:rPr>
        <w:t xml:space="preserve">ه </w:t>
      </w:r>
      <w:r w:rsidR="00AC3BE7">
        <w:rPr>
          <w:rFonts w:hint="cs"/>
          <w:b/>
          <w:bCs/>
          <w:rtl/>
        </w:rPr>
        <w:t>یک</w:t>
      </w:r>
      <w:r w:rsidRPr="005C1999">
        <w:rPr>
          <w:rFonts w:hint="cs"/>
          <w:b/>
          <w:bCs/>
          <w:rtl/>
        </w:rPr>
        <w:t>پارچه گوش به فرمان و</w:t>
      </w:r>
      <w:r w:rsidR="00AC3BE7">
        <w:rPr>
          <w:rFonts w:hint="cs"/>
          <w:b/>
          <w:bCs/>
          <w:rtl/>
        </w:rPr>
        <w:t>ی</w:t>
      </w:r>
      <w:r w:rsidRPr="005C1999">
        <w:rPr>
          <w:rFonts w:hint="cs"/>
          <w:b/>
          <w:bCs/>
          <w:rtl/>
        </w:rPr>
        <w:t xml:space="preserve"> بودند، گرچه معاو</w:t>
      </w:r>
      <w:r w:rsidR="00AC3BE7">
        <w:rPr>
          <w:rFonts w:hint="cs"/>
          <w:b/>
          <w:bCs/>
          <w:rtl/>
        </w:rPr>
        <w:t>ی</w:t>
      </w:r>
      <w:r w:rsidRPr="005C1999">
        <w:rPr>
          <w:rFonts w:hint="cs"/>
          <w:b/>
          <w:bCs/>
          <w:rtl/>
        </w:rPr>
        <w:t>ه نه از دانش بهتر</w:t>
      </w:r>
      <w:r w:rsidR="00AC3BE7">
        <w:rPr>
          <w:rFonts w:hint="cs"/>
          <w:b/>
          <w:bCs/>
          <w:rtl/>
        </w:rPr>
        <w:t>ی</w:t>
      </w:r>
      <w:r w:rsidRPr="005C1999">
        <w:rPr>
          <w:rFonts w:hint="cs"/>
          <w:b/>
          <w:bCs/>
          <w:rtl/>
        </w:rPr>
        <w:t xml:space="preserve"> نسبت به عل</w:t>
      </w:r>
      <w:r w:rsidR="00AC3BE7">
        <w:rPr>
          <w:rFonts w:hint="cs"/>
          <w:b/>
          <w:bCs/>
          <w:rtl/>
        </w:rPr>
        <w:t>ی</w:t>
      </w:r>
      <w:r w:rsidRPr="005C1999">
        <w:rPr>
          <w:rFonts w:hint="cs"/>
          <w:b/>
          <w:bCs/>
          <w:rtl/>
        </w:rPr>
        <w:t xml:space="preserve"> برخوردار بود، نه پره</w:t>
      </w:r>
      <w:r w:rsidR="00AC3BE7">
        <w:rPr>
          <w:rFonts w:hint="cs"/>
          <w:b/>
          <w:bCs/>
          <w:rtl/>
        </w:rPr>
        <w:t>ی</w:t>
      </w:r>
      <w:r w:rsidRPr="005C1999">
        <w:rPr>
          <w:rFonts w:hint="cs"/>
          <w:b/>
          <w:bCs/>
          <w:rtl/>
        </w:rPr>
        <w:t>زگارتر و نه شا</w:t>
      </w:r>
      <w:r w:rsidR="00AC3BE7">
        <w:rPr>
          <w:rFonts w:hint="cs"/>
          <w:b/>
          <w:bCs/>
          <w:rtl/>
        </w:rPr>
        <w:t>ی</w:t>
      </w:r>
      <w:r w:rsidRPr="005C1999">
        <w:rPr>
          <w:rFonts w:hint="cs"/>
          <w:b/>
          <w:bCs/>
          <w:rtl/>
        </w:rPr>
        <w:t xml:space="preserve">سته‌تر به خلافت بود. </w:t>
      </w:r>
    </w:p>
    <w:p w:rsidR="00997A76" w:rsidRPr="005C1999" w:rsidRDefault="00997A76" w:rsidP="004F6DC8">
      <w:pPr>
        <w:spacing w:before="80" w:after="80" w:line="216" w:lineRule="auto"/>
        <w:ind w:firstLine="340"/>
        <w:jc w:val="both"/>
        <w:rPr>
          <w:b/>
          <w:bCs/>
          <w:rtl/>
        </w:rPr>
      </w:pPr>
      <w:r w:rsidRPr="005C1999">
        <w:rPr>
          <w:rFonts w:hint="cs"/>
          <w:b/>
          <w:bCs/>
          <w:rtl/>
        </w:rPr>
        <w:t>تنها ا</w:t>
      </w:r>
      <w:r w:rsidR="00AC3BE7">
        <w:rPr>
          <w:rFonts w:hint="cs"/>
          <w:b/>
          <w:bCs/>
          <w:rtl/>
        </w:rPr>
        <w:t>ی</w:t>
      </w:r>
      <w:r w:rsidRPr="005C1999">
        <w:rPr>
          <w:rFonts w:hint="cs"/>
          <w:b/>
          <w:bCs/>
          <w:rtl/>
        </w:rPr>
        <w:t>ن امت</w:t>
      </w:r>
      <w:r w:rsidR="00AC3BE7">
        <w:rPr>
          <w:rFonts w:hint="cs"/>
          <w:b/>
          <w:bCs/>
          <w:rtl/>
        </w:rPr>
        <w:t>ی</w:t>
      </w:r>
      <w:r w:rsidRPr="005C1999">
        <w:rPr>
          <w:rFonts w:hint="cs"/>
          <w:b/>
          <w:bCs/>
          <w:rtl/>
        </w:rPr>
        <w:t xml:space="preserve">از را داشت </w:t>
      </w:r>
      <w:r w:rsidR="00AC3BE7">
        <w:rPr>
          <w:rFonts w:hint="cs"/>
          <w:b/>
          <w:bCs/>
          <w:rtl/>
        </w:rPr>
        <w:t>ک</w:t>
      </w:r>
      <w:r w:rsidRPr="005C1999">
        <w:rPr>
          <w:rFonts w:hint="cs"/>
          <w:b/>
          <w:bCs/>
          <w:rtl/>
        </w:rPr>
        <w:t>ه در شام همانند عراق توطئه چ</w:t>
      </w:r>
      <w:r w:rsidR="00AC3BE7">
        <w:rPr>
          <w:rFonts w:hint="cs"/>
          <w:b/>
          <w:bCs/>
          <w:rtl/>
        </w:rPr>
        <w:t>ی</w:t>
      </w:r>
      <w:r w:rsidRPr="005C1999">
        <w:rPr>
          <w:rFonts w:hint="cs"/>
          <w:b/>
          <w:bCs/>
          <w:rtl/>
        </w:rPr>
        <w:t>نان</w:t>
      </w:r>
      <w:r w:rsidR="00AC3BE7">
        <w:rPr>
          <w:rFonts w:hint="cs"/>
          <w:b/>
          <w:bCs/>
          <w:rtl/>
        </w:rPr>
        <w:t>ی</w:t>
      </w:r>
      <w:r w:rsidRPr="005C1999">
        <w:rPr>
          <w:rFonts w:hint="cs"/>
          <w:b/>
          <w:bCs/>
          <w:rtl/>
        </w:rPr>
        <w:t xml:space="preserve"> نبودند </w:t>
      </w:r>
      <w:r w:rsidR="00AC3BE7">
        <w:rPr>
          <w:rFonts w:hint="cs"/>
          <w:b/>
          <w:bCs/>
          <w:rtl/>
        </w:rPr>
        <w:t>ک</w:t>
      </w:r>
      <w:r w:rsidRPr="005C1999">
        <w:rPr>
          <w:rFonts w:hint="cs"/>
          <w:b/>
          <w:bCs/>
          <w:rtl/>
        </w:rPr>
        <w:t>ه با شعار دوست</w:t>
      </w:r>
      <w:r w:rsidR="00AC3BE7">
        <w:rPr>
          <w:rFonts w:hint="cs"/>
          <w:b/>
          <w:bCs/>
          <w:rtl/>
        </w:rPr>
        <w:t>ی</w:t>
      </w:r>
      <w:r w:rsidRPr="005C1999">
        <w:rPr>
          <w:rFonts w:hint="cs"/>
          <w:b/>
          <w:bCs/>
          <w:rtl/>
        </w:rPr>
        <w:t xml:space="preserve"> اهل‌ب</w:t>
      </w:r>
      <w:r w:rsidR="00AC3BE7">
        <w:rPr>
          <w:rFonts w:hint="cs"/>
          <w:b/>
          <w:bCs/>
          <w:rtl/>
        </w:rPr>
        <w:t>ی</w:t>
      </w:r>
      <w:r w:rsidRPr="005C1999">
        <w:rPr>
          <w:rFonts w:hint="cs"/>
          <w:b/>
          <w:bCs/>
          <w:rtl/>
        </w:rPr>
        <w:t>ت دست به توطئه بزنند. بنابرا</w:t>
      </w:r>
      <w:r w:rsidR="00AC3BE7">
        <w:rPr>
          <w:rFonts w:hint="cs"/>
          <w:b/>
          <w:bCs/>
          <w:rtl/>
        </w:rPr>
        <w:t>ی</w:t>
      </w:r>
      <w:r w:rsidRPr="005C1999">
        <w:rPr>
          <w:rFonts w:hint="cs"/>
          <w:b/>
          <w:bCs/>
          <w:rtl/>
        </w:rPr>
        <w:t>ن ه</w:t>
      </w:r>
      <w:r w:rsidR="00AC3BE7">
        <w:rPr>
          <w:rFonts w:hint="cs"/>
          <w:b/>
          <w:bCs/>
          <w:rtl/>
        </w:rPr>
        <w:t>ی</w:t>
      </w:r>
      <w:r w:rsidRPr="005C1999">
        <w:rPr>
          <w:rFonts w:hint="cs"/>
          <w:b/>
          <w:bCs/>
          <w:rtl/>
        </w:rPr>
        <w:t xml:space="preserve">چ </w:t>
      </w:r>
      <w:r w:rsidR="00AC3BE7">
        <w:rPr>
          <w:rFonts w:hint="cs"/>
          <w:b/>
          <w:bCs/>
          <w:rtl/>
        </w:rPr>
        <w:t>یک</w:t>
      </w:r>
      <w:r w:rsidRPr="005C1999">
        <w:rPr>
          <w:rFonts w:hint="cs"/>
          <w:b/>
          <w:bCs/>
          <w:rtl/>
        </w:rPr>
        <w:t xml:space="preserve"> از ا</w:t>
      </w:r>
      <w:r w:rsidR="00AC3BE7">
        <w:rPr>
          <w:rFonts w:hint="cs"/>
          <w:b/>
          <w:bCs/>
          <w:rtl/>
        </w:rPr>
        <w:t>ی</w:t>
      </w:r>
      <w:r w:rsidRPr="005C1999">
        <w:rPr>
          <w:rFonts w:hint="cs"/>
          <w:b/>
          <w:bCs/>
          <w:rtl/>
        </w:rPr>
        <w:t xml:space="preserve">ن احزاب و فرقه‌ها در شام وجود نداشتم. </w:t>
      </w:r>
    </w:p>
    <w:p w:rsidR="00997A76" w:rsidRDefault="00997A76" w:rsidP="004F6DC8">
      <w:pPr>
        <w:spacing w:before="80" w:after="80" w:line="216" w:lineRule="auto"/>
        <w:ind w:firstLine="340"/>
        <w:jc w:val="both"/>
        <w:rPr>
          <w:rtl/>
        </w:rPr>
      </w:pPr>
      <w:r w:rsidRPr="005C1999">
        <w:rPr>
          <w:rFonts w:hint="cs"/>
          <w:rtl/>
        </w:rPr>
        <w:t>با وضع</w:t>
      </w:r>
      <w:r w:rsidR="00AC3BE7">
        <w:rPr>
          <w:rFonts w:hint="cs"/>
          <w:rtl/>
        </w:rPr>
        <w:t>ی</w:t>
      </w:r>
      <w:r w:rsidRPr="005C1999">
        <w:rPr>
          <w:rFonts w:hint="cs"/>
          <w:rtl/>
        </w:rPr>
        <w:t>ت</w:t>
      </w:r>
      <w:r w:rsidR="00AC3BE7">
        <w:rPr>
          <w:rFonts w:hint="cs"/>
          <w:rtl/>
        </w:rPr>
        <w:t>ی</w:t>
      </w:r>
      <w:r w:rsidRPr="005C1999">
        <w:rPr>
          <w:rFonts w:hint="cs"/>
          <w:rtl/>
        </w:rPr>
        <w:t xml:space="preserve"> </w:t>
      </w:r>
      <w:r w:rsidR="00AC3BE7">
        <w:rPr>
          <w:rFonts w:hint="cs"/>
          <w:rtl/>
        </w:rPr>
        <w:t>ک</w:t>
      </w:r>
      <w:r w:rsidRPr="005C1999">
        <w:rPr>
          <w:rFonts w:hint="cs"/>
          <w:rtl/>
        </w:rPr>
        <w:t>ه ب</w:t>
      </w:r>
      <w:r w:rsidR="00AC3BE7">
        <w:rPr>
          <w:rFonts w:hint="cs"/>
          <w:rtl/>
        </w:rPr>
        <w:t>ی</w:t>
      </w:r>
      <w:r w:rsidRPr="005C1999">
        <w:rPr>
          <w:rFonts w:hint="cs"/>
          <w:rtl/>
        </w:rPr>
        <w:t>ان گرد</w:t>
      </w:r>
      <w:r w:rsidR="00AC3BE7">
        <w:rPr>
          <w:rFonts w:hint="cs"/>
          <w:rtl/>
        </w:rPr>
        <w:t>ی</w:t>
      </w:r>
      <w:r w:rsidRPr="005C1999">
        <w:rPr>
          <w:rFonts w:hint="cs"/>
          <w:rtl/>
        </w:rPr>
        <w:t>د نم</w:t>
      </w:r>
      <w:r w:rsidR="00AC3BE7">
        <w:rPr>
          <w:rFonts w:hint="cs"/>
          <w:rtl/>
        </w:rPr>
        <w:t>ی</w:t>
      </w:r>
      <w:r w:rsidRPr="005C1999">
        <w:rPr>
          <w:rFonts w:hint="cs"/>
          <w:rtl/>
        </w:rPr>
        <w:t>‌توان به ه</w:t>
      </w:r>
      <w:r w:rsidR="00AC3BE7">
        <w:rPr>
          <w:rFonts w:hint="cs"/>
          <w:rtl/>
        </w:rPr>
        <w:t>ی</w:t>
      </w:r>
      <w:r w:rsidRPr="005C1999">
        <w:rPr>
          <w:rFonts w:hint="cs"/>
          <w:rtl/>
        </w:rPr>
        <w:t xml:space="preserve">چ </w:t>
      </w:r>
      <w:r w:rsidR="00AC3BE7">
        <w:rPr>
          <w:rFonts w:hint="cs"/>
          <w:rtl/>
        </w:rPr>
        <w:t>یک</w:t>
      </w:r>
      <w:r w:rsidRPr="005C1999">
        <w:rPr>
          <w:rFonts w:hint="cs"/>
          <w:rtl/>
        </w:rPr>
        <w:t xml:space="preserve"> از </w:t>
      </w:r>
      <w:r w:rsidR="00AC3BE7">
        <w:rPr>
          <w:rFonts w:hint="cs"/>
          <w:rtl/>
        </w:rPr>
        <w:t>ک</w:t>
      </w:r>
      <w:r w:rsidRPr="005C1999">
        <w:rPr>
          <w:rFonts w:hint="cs"/>
          <w:rtl/>
        </w:rPr>
        <w:t>سان</w:t>
      </w:r>
      <w:r w:rsidR="00AC3BE7">
        <w:rPr>
          <w:rFonts w:hint="cs"/>
          <w:rtl/>
        </w:rPr>
        <w:t>ی</w:t>
      </w:r>
      <w:r w:rsidRPr="005C1999">
        <w:rPr>
          <w:rFonts w:hint="cs"/>
          <w:rtl/>
        </w:rPr>
        <w:t xml:space="preserve"> </w:t>
      </w:r>
      <w:r w:rsidR="00AC3BE7">
        <w:rPr>
          <w:rFonts w:hint="cs"/>
          <w:rtl/>
        </w:rPr>
        <w:t>ک</w:t>
      </w:r>
      <w:r w:rsidRPr="005C1999">
        <w:rPr>
          <w:rFonts w:hint="cs"/>
          <w:rtl/>
        </w:rPr>
        <w:t>ه در اطراف عل</w:t>
      </w:r>
      <w:r w:rsidR="00AC3BE7">
        <w:rPr>
          <w:rFonts w:hint="cs"/>
          <w:rtl/>
        </w:rPr>
        <w:t>ی</w:t>
      </w:r>
      <w:r w:rsidRPr="005C1999">
        <w:rPr>
          <w:rFonts w:hint="cs"/>
          <w:rtl/>
        </w:rPr>
        <w:t xml:space="preserve"> بودند، اعتماد نمود مگر بعد از ا</w:t>
      </w:r>
      <w:r w:rsidR="00AC3BE7">
        <w:rPr>
          <w:rFonts w:hint="cs"/>
          <w:rtl/>
        </w:rPr>
        <w:t>ی</w:t>
      </w:r>
      <w:r w:rsidRPr="005C1999">
        <w:rPr>
          <w:rFonts w:hint="cs"/>
          <w:rtl/>
        </w:rPr>
        <w:t>ن</w:t>
      </w:r>
      <w:r w:rsidR="00AC3BE7">
        <w:rPr>
          <w:rFonts w:hint="cs"/>
          <w:rtl/>
        </w:rPr>
        <w:t>ک</w:t>
      </w:r>
      <w:r w:rsidRPr="005C1999">
        <w:rPr>
          <w:rFonts w:hint="cs"/>
          <w:rtl/>
        </w:rPr>
        <w:t>ه عدالت و صداقتش با دل</w:t>
      </w:r>
      <w:r w:rsidR="00AC3BE7">
        <w:rPr>
          <w:rFonts w:hint="cs"/>
          <w:rtl/>
        </w:rPr>
        <w:t>ی</w:t>
      </w:r>
      <w:r w:rsidRPr="005C1999">
        <w:rPr>
          <w:rFonts w:hint="cs"/>
          <w:rtl/>
        </w:rPr>
        <w:t>ل قاطع ثابت شود، ز</w:t>
      </w:r>
      <w:r w:rsidR="00AC3BE7">
        <w:rPr>
          <w:rFonts w:hint="cs"/>
          <w:rtl/>
        </w:rPr>
        <w:t>ی</w:t>
      </w:r>
      <w:r w:rsidRPr="005C1999">
        <w:rPr>
          <w:rFonts w:hint="cs"/>
          <w:rtl/>
        </w:rPr>
        <w:t>را چن</w:t>
      </w:r>
      <w:r w:rsidR="00AC3BE7">
        <w:rPr>
          <w:rFonts w:hint="cs"/>
          <w:rtl/>
        </w:rPr>
        <w:t>ی</w:t>
      </w:r>
      <w:r w:rsidRPr="005C1999">
        <w:rPr>
          <w:rFonts w:hint="cs"/>
          <w:rtl/>
        </w:rPr>
        <w:t>ن افراد</w:t>
      </w:r>
      <w:r w:rsidR="00AC3BE7">
        <w:rPr>
          <w:rFonts w:hint="cs"/>
          <w:rtl/>
        </w:rPr>
        <w:t>ی</w:t>
      </w:r>
      <w:r w:rsidRPr="005C1999">
        <w:rPr>
          <w:rFonts w:hint="cs"/>
          <w:rtl/>
        </w:rPr>
        <w:t xml:space="preserve"> </w:t>
      </w:r>
      <w:r w:rsidR="00AC3BE7">
        <w:rPr>
          <w:rFonts w:hint="cs"/>
          <w:rtl/>
        </w:rPr>
        <w:t>ک</w:t>
      </w:r>
      <w:r w:rsidRPr="005C1999">
        <w:rPr>
          <w:rFonts w:hint="cs"/>
          <w:rtl/>
        </w:rPr>
        <w:t>ه وصفشان گذشت، در د</w:t>
      </w:r>
      <w:r w:rsidR="00AC3BE7">
        <w:rPr>
          <w:rFonts w:hint="cs"/>
          <w:rtl/>
        </w:rPr>
        <w:t>ی</w:t>
      </w:r>
      <w:r w:rsidRPr="005C1999">
        <w:rPr>
          <w:rFonts w:hint="cs"/>
          <w:rtl/>
        </w:rPr>
        <w:t>ن و روا</w:t>
      </w:r>
      <w:r w:rsidR="00AC3BE7">
        <w:rPr>
          <w:rFonts w:hint="cs"/>
          <w:rtl/>
        </w:rPr>
        <w:t>ی</w:t>
      </w:r>
      <w:r w:rsidRPr="005C1999">
        <w:rPr>
          <w:rFonts w:hint="cs"/>
          <w:rtl/>
        </w:rPr>
        <w:t>ت قابل اعتماد نس</w:t>
      </w:r>
      <w:r w:rsidR="00AC3BE7">
        <w:rPr>
          <w:rFonts w:hint="cs"/>
          <w:rtl/>
        </w:rPr>
        <w:t>ی</w:t>
      </w:r>
      <w:r w:rsidRPr="005C1999">
        <w:rPr>
          <w:rFonts w:hint="cs"/>
          <w:rtl/>
        </w:rPr>
        <w:t>تند، و شا</w:t>
      </w:r>
      <w:r w:rsidR="00AC3BE7">
        <w:rPr>
          <w:rFonts w:hint="cs"/>
          <w:rtl/>
        </w:rPr>
        <w:t>ی</w:t>
      </w:r>
      <w:r w:rsidRPr="005C1999">
        <w:rPr>
          <w:rFonts w:hint="cs"/>
          <w:rtl/>
        </w:rPr>
        <w:t>د بد</w:t>
      </w:r>
      <w:r w:rsidR="00AC3BE7">
        <w:rPr>
          <w:rFonts w:hint="cs"/>
          <w:rtl/>
        </w:rPr>
        <w:t>ی</w:t>
      </w:r>
      <w:r w:rsidRPr="005C1999">
        <w:rPr>
          <w:rFonts w:hint="cs"/>
          <w:rtl/>
        </w:rPr>
        <w:t>نوس</w:t>
      </w:r>
      <w:r w:rsidR="00AC3BE7">
        <w:rPr>
          <w:rFonts w:hint="cs"/>
          <w:rtl/>
        </w:rPr>
        <w:t>ی</w:t>
      </w:r>
      <w:r w:rsidRPr="005C1999">
        <w:rPr>
          <w:rFonts w:hint="cs"/>
          <w:rtl/>
        </w:rPr>
        <w:t>له بتوان به راز شا</w:t>
      </w:r>
      <w:r w:rsidR="00AC3BE7">
        <w:rPr>
          <w:rFonts w:hint="cs"/>
          <w:rtl/>
        </w:rPr>
        <w:t>ی</w:t>
      </w:r>
      <w:r w:rsidRPr="005C1999">
        <w:rPr>
          <w:rFonts w:hint="cs"/>
          <w:rtl/>
        </w:rPr>
        <w:t>عات دروغ</w:t>
      </w:r>
      <w:r w:rsidR="00AC3BE7">
        <w:rPr>
          <w:rFonts w:hint="cs"/>
          <w:rtl/>
        </w:rPr>
        <w:t>ی</w:t>
      </w:r>
      <w:r w:rsidRPr="005C1999">
        <w:rPr>
          <w:rFonts w:hint="cs"/>
          <w:rtl/>
        </w:rPr>
        <w:t>ن</w:t>
      </w:r>
      <w:r w:rsidR="00AC3BE7">
        <w:rPr>
          <w:rFonts w:hint="cs"/>
          <w:rtl/>
        </w:rPr>
        <w:t>ی</w:t>
      </w:r>
      <w:r w:rsidRPr="005C1999">
        <w:rPr>
          <w:rFonts w:hint="cs"/>
          <w:rtl/>
        </w:rPr>
        <w:t xml:space="preserve"> </w:t>
      </w:r>
      <w:r w:rsidR="00AC3BE7">
        <w:rPr>
          <w:rFonts w:hint="cs"/>
          <w:rtl/>
        </w:rPr>
        <w:t>ک</w:t>
      </w:r>
      <w:r w:rsidRPr="005C1999">
        <w:rPr>
          <w:rFonts w:hint="cs"/>
          <w:rtl/>
        </w:rPr>
        <w:t>ه به عل</w:t>
      </w:r>
      <w:r w:rsidR="00AC3BE7">
        <w:rPr>
          <w:rFonts w:hint="cs"/>
          <w:rtl/>
        </w:rPr>
        <w:t>ی</w:t>
      </w:r>
      <w:r w:rsidRPr="005C1999">
        <w:rPr>
          <w:rFonts w:hint="cs"/>
          <w:rtl/>
        </w:rPr>
        <w:t xml:space="preserve"> نسبت داده م</w:t>
      </w:r>
      <w:r w:rsidR="00AC3BE7">
        <w:rPr>
          <w:rFonts w:hint="cs"/>
          <w:rtl/>
        </w:rPr>
        <w:t>ی</w:t>
      </w:r>
      <w:r w:rsidRPr="005C1999">
        <w:rPr>
          <w:rFonts w:hint="cs"/>
          <w:rtl/>
        </w:rPr>
        <w:t>‌شود پ</w:t>
      </w:r>
      <w:r w:rsidR="00AC3BE7">
        <w:rPr>
          <w:rFonts w:hint="cs"/>
          <w:rtl/>
        </w:rPr>
        <w:t>ی</w:t>
      </w:r>
      <w:r w:rsidRPr="005C1999">
        <w:rPr>
          <w:rFonts w:hint="cs"/>
          <w:rtl/>
        </w:rPr>
        <w:t>‌برد.</w:t>
      </w:r>
    </w:p>
    <w:p w:rsidR="00F6200A" w:rsidRDefault="00F6200A" w:rsidP="004F6DC8">
      <w:pPr>
        <w:spacing w:before="80" w:after="80" w:line="216" w:lineRule="auto"/>
        <w:ind w:firstLine="340"/>
        <w:jc w:val="both"/>
        <w:rPr>
          <w:rtl/>
        </w:rPr>
      </w:pPr>
    </w:p>
    <w:p w:rsidR="00F6200A" w:rsidRPr="005C1999" w:rsidRDefault="00F6200A" w:rsidP="004F6DC8">
      <w:pPr>
        <w:spacing w:before="80" w:after="80" w:line="216" w:lineRule="auto"/>
        <w:ind w:firstLine="340"/>
        <w:jc w:val="both"/>
        <w:rPr>
          <w:rtl/>
        </w:rPr>
      </w:pPr>
    </w:p>
    <w:p w:rsidR="00997A76" w:rsidRPr="005C1999" w:rsidRDefault="00997A76" w:rsidP="004F6DC8">
      <w:pPr>
        <w:spacing w:before="80" w:after="80" w:line="216" w:lineRule="auto"/>
        <w:ind w:firstLine="340"/>
        <w:jc w:val="both"/>
        <w:rPr>
          <w:b/>
          <w:bCs/>
          <w:rtl/>
        </w:rPr>
      </w:pPr>
      <w:r w:rsidRPr="005C1999">
        <w:rPr>
          <w:rFonts w:hint="cs"/>
          <w:b/>
          <w:bCs/>
          <w:rtl/>
        </w:rPr>
        <w:t>نگاه</w:t>
      </w:r>
      <w:r w:rsidR="00AC3BE7">
        <w:rPr>
          <w:rFonts w:hint="cs"/>
          <w:b/>
          <w:bCs/>
          <w:rtl/>
        </w:rPr>
        <w:t>ی</w:t>
      </w:r>
      <w:r w:rsidRPr="005C1999">
        <w:rPr>
          <w:rFonts w:hint="cs"/>
          <w:b/>
          <w:bCs/>
          <w:rtl/>
        </w:rPr>
        <w:t xml:space="preserve"> به ا</w:t>
      </w:r>
      <w:r w:rsidR="00AC3BE7">
        <w:rPr>
          <w:rFonts w:hint="cs"/>
          <w:b/>
          <w:bCs/>
          <w:rtl/>
        </w:rPr>
        <w:t>ی</w:t>
      </w:r>
      <w:r w:rsidRPr="005C1999">
        <w:rPr>
          <w:rFonts w:hint="cs"/>
          <w:b/>
          <w:bCs/>
          <w:rtl/>
        </w:rPr>
        <w:t xml:space="preserve">ن مرحله: </w:t>
      </w:r>
    </w:p>
    <w:p w:rsidR="00997A76" w:rsidRPr="005C1999" w:rsidRDefault="00997A76" w:rsidP="004F6DC8">
      <w:pPr>
        <w:spacing w:before="80" w:after="80" w:line="216" w:lineRule="auto"/>
        <w:ind w:firstLine="340"/>
        <w:jc w:val="both"/>
        <w:rPr>
          <w:rtl/>
        </w:rPr>
      </w:pPr>
      <w:r w:rsidRPr="005C1999">
        <w:rPr>
          <w:rFonts w:hint="cs"/>
          <w:rtl/>
        </w:rPr>
        <w:t>ا</w:t>
      </w:r>
      <w:r w:rsidR="00AC3BE7">
        <w:rPr>
          <w:rFonts w:hint="cs"/>
          <w:rtl/>
        </w:rPr>
        <w:t>ی</w:t>
      </w:r>
      <w:r w:rsidRPr="005C1999">
        <w:rPr>
          <w:rFonts w:hint="cs"/>
          <w:rtl/>
        </w:rPr>
        <w:t>ن نخست</w:t>
      </w:r>
      <w:r w:rsidR="00AC3BE7">
        <w:rPr>
          <w:rFonts w:hint="cs"/>
          <w:rtl/>
        </w:rPr>
        <w:t>ی</w:t>
      </w:r>
      <w:r w:rsidRPr="005C1999">
        <w:rPr>
          <w:rFonts w:hint="cs"/>
          <w:rtl/>
        </w:rPr>
        <w:t>ن مرحله، از مراحل آش</w:t>
      </w:r>
      <w:r w:rsidR="00AC3BE7">
        <w:rPr>
          <w:rFonts w:hint="cs"/>
          <w:rtl/>
        </w:rPr>
        <w:t>ک</w:t>
      </w:r>
      <w:r w:rsidRPr="005C1999">
        <w:rPr>
          <w:rFonts w:hint="cs"/>
          <w:rtl/>
        </w:rPr>
        <w:t>ار شدن، تش</w:t>
      </w:r>
      <w:r w:rsidR="00AC3BE7">
        <w:rPr>
          <w:rFonts w:hint="cs"/>
          <w:rtl/>
        </w:rPr>
        <w:t>ی</w:t>
      </w:r>
      <w:r w:rsidRPr="005C1999">
        <w:rPr>
          <w:rFonts w:hint="cs"/>
          <w:rtl/>
        </w:rPr>
        <w:t>ع عق</w:t>
      </w:r>
      <w:r w:rsidR="00AC3BE7">
        <w:rPr>
          <w:rFonts w:hint="cs"/>
          <w:rtl/>
        </w:rPr>
        <w:t>ی</w:t>
      </w:r>
      <w:r w:rsidRPr="005C1999">
        <w:rPr>
          <w:rFonts w:hint="cs"/>
          <w:rtl/>
        </w:rPr>
        <w:t>دت</w:t>
      </w:r>
      <w:r w:rsidR="00AC3BE7">
        <w:rPr>
          <w:rFonts w:hint="cs"/>
          <w:rtl/>
        </w:rPr>
        <w:t>ی</w:t>
      </w:r>
      <w:r w:rsidRPr="005C1999">
        <w:rPr>
          <w:rFonts w:hint="cs"/>
          <w:rtl/>
        </w:rPr>
        <w:t xml:space="preserve"> بحساب م</w:t>
      </w:r>
      <w:r w:rsidR="00AC3BE7">
        <w:rPr>
          <w:rFonts w:hint="cs"/>
          <w:rtl/>
        </w:rPr>
        <w:t>ی</w:t>
      </w:r>
      <w:r w:rsidRPr="005C1999">
        <w:rPr>
          <w:rFonts w:hint="cs"/>
          <w:rtl/>
        </w:rPr>
        <w:t>‌آ</w:t>
      </w:r>
      <w:r w:rsidR="00AC3BE7">
        <w:rPr>
          <w:rFonts w:hint="cs"/>
          <w:rtl/>
        </w:rPr>
        <w:t>ی</w:t>
      </w:r>
      <w:r w:rsidRPr="005C1999">
        <w:rPr>
          <w:rFonts w:hint="cs"/>
          <w:rtl/>
        </w:rPr>
        <w:t xml:space="preserve">د </w:t>
      </w:r>
      <w:r w:rsidR="00AC3BE7">
        <w:rPr>
          <w:rFonts w:hint="cs"/>
          <w:rtl/>
        </w:rPr>
        <w:t>ک</w:t>
      </w:r>
      <w:r w:rsidRPr="005C1999">
        <w:rPr>
          <w:rFonts w:hint="cs"/>
          <w:rtl/>
        </w:rPr>
        <w:t>ه در آن، شا</w:t>
      </w:r>
      <w:r w:rsidR="00AC3BE7">
        <w:rPr>
          <w:rFonts w:hint="cs"/>
          <w:rtl/>
        </w:rPr>
        <w:t>ی</w:t>
      </w:r>
      <w:r w:rsidRPr="005C1999">
        <w:rPr>
          <w:rFonts w:hint="cs"/>
          <w:rtl/>
        </w:rPr>
        <w:t>عات ز</w:t>
      </w:r>
      <w:r w:rsidR="00AC3BE7">
        <w:rPr>
          <w:rFonts w:hint="cs"/>
          <w:rtl/>
        </w:rPr>
        <w:t>ی</w:t>
      </w:r>
      <w:r w:rsidRPr="005C1999">
        <w:rPr>
          <w:rFonts w:hint="cs"/>
          <w:rtl/>
        </w:rPr>
        <w:t>اد و متنوع</w:t>
      </w:r>
      <w:r w:rsidR="00AC3BE7">
        <w:rPr>
          <w:rFonts w:hint="cs"/>
          <w:rtl/>
        </w:rPr>
        <w:t>ی</w:t>
      </w:r>
      <w:r w:rsidRPr="005C1999">
        <w:rPr>
          <w:rFonts w:hint="cs"/>
          <w:rtl/>
        </w:rPr>
        <w:t xml:space="preserve"> پخش و نشر گرد</w:t>
      </w:r>
      <w:r w:rsidR="00AC3BE7">
        <w:rPr>
          <w:rFonts w:hint="cs"/>
          <w:rtl/>
        </w:rPr>
        <w:t>ی</w:t>
      </w:r>
      <w:r w:rsidRPr="005C1999">
        <w:rPr>
          <w:rFonts w:hint="cs"/>
          <w:rtl/>
        </w:rPr>
        <w:t>د و عل</w:t>
      </w:r>
      <w:r w:rsidR="00AC3BE7">
        <w:rPr>
          <w:rFonts w:hint="cs"/>
          <w:rtl/>
        </w:rPr>
        <w:t>ی</w:t>
      </w:r>
      <w:r w:rsidRPr="005C1999">
        <w:rPr>
          <w:rFonts w:hint="cs"/>
          <w:rtl/>
        </w:rPr>
        <w:t xml:space="preserve"> ابن اب</w:t>
      </w:r>
      <w:r w:rsidR="00AC3BE7">
        <w:rPr>
          <w:rFonts w:hint="cs"/>
          <w:rtl/>
        </w:rPr>
        <w:t>ی</w:t>
      </w:r>
      <w:r w:rsidRPr="005C1999">
        <w:rPr>
          <w:rFonts w:hint="cs"/>
          <w:rtl/>
        </w:rPr>
        <w:t>طالب در برابر آنها ا</w:t>
      </w:r>
      <w:r w:rsidR="00AC3BE7">
        <w:rPr>
          <w:rFonts w:hint="cs"/>
          <w:rtl/>
        </w:rPr>
        <w:t>ی</w:t>
      </w:r>
      <w:r w:rsidRPr="005C1999">
        <w:rPr>
          <w:rFonts w:hint="cs"/>
          <w:rtl/>
        </w:rPr>
        <w:t xml:space="preserve">ستاد و به ابطال </w:t>
      </w:r>
      <w:r w:rsidR="00AC3BE7">
        <w:rPr>
          <w:rFonts w:hint="cs"/>
          <w:rtl/>
        </w:rPr>
        <w:t>یک</w:t>
      </w:r>
      <w:r w:rsidRPr="005C1999">
        <w:rPr>
          <w:rFonts w:hint="cs"/>
          <w:rtl/>
        </w:rPr>
        <w:t xml:space="preserve">ا </w:t>
      </w:r>
      <w:r w:rsidR="00AC3BE7">
        <w:rPr>
          <w:rFonts w:hint="cs"/>
          <w:rtl/>
        </w:rPr>
        <w:t>یک</w:t>
      </w:r>
      <w:r w:rsidRPr="005C1999">
        <w:rPr>
          <w:rFonts w:hint="cs"/>
          <w:rtl/>
        </w:rPr>
        <w:t xml:space="preserve"> آنها پرداخت.  بعض</w:t>
      </w:r>
      <w:r w:rsidR="00AC3BE7">
        <w:rPr>
          <w:rFonts w:hint="cs"/>
          <w:rtl/>
        </w:rPr>
        <w:t>ی</w:t>
      </w:r>
      <w:r w:rsidRPr="005C1999">
        <w:rPr>
          <w:rFonts w:hint="cs"/>
          <w:rtl/>
        </w:rPr>
        <w:t xml:space="preserve"> از نزد</w:t>
      </w:r>
      <w:r w:rsidR="00AC3BE7">
        <w:rPr>
          <w:rFonts w:hint="cs"/>
          <w:rtl/>
        </w:rPr>
        <w:t>یک</w:t>
      </w:r>
      <w:r w:rsidRPr="005C1999">
        <w:rPr>
          <w:rFonts w:hint="cs"/>
          <w:rtl/>
        </w:rPr>
        <w:t>ان عل</w:t>
      </w:r>
      <w:r w:rsidR="00AC3BE7">
        <w:rPr>
          <w:rFonts w:hint="cs"/>
          <w:rtl/>
        </w:rPr>
        <w:t>ی</w:t>
      </w:r>
      <w:r w:rsidRPr="005C1999">
        <w:rPr>
          <w:rFonts w:hint="cs"/>
          <w:rtl/>
        </w:rPr>
        <w:t xml:space="preserve"> ن</w:t>
      </w:r>
      <w:r w:rsidR="00AC3BE7">
        <w:rPr>
          <w:rFonts w:hint="cs"/>
          <w:rtl/>
        </w:rPr>
        <w:t>ی</w:t>
      </w:r>
      <w:r w:rsidRPr="005C1999">
        <w:rPr>
          <w:rFonts w:hint="cs"/>
          <w:rtl/>
        </w:rPr>
        <w:t>ز با شن</w:t>
      </w:r>
      <w:r w:rsidR="00AC3BE7">
        <w:rPr>
          <w:rFonts w:hint="cs"/>
          <w:rtl/>
        </w:rPr>
        <w:t>ی</w:t>
      </w:r>
      <w:r w:rsidRPr="005C1999">
        <w:rPr>
          <w:rFonts w:hint="cs"/>
          <w:rtl/>
        </w:rPr>
        <w:t>دن ا</w:t>
      </w:r>
      <w:r w:rsidR="00AC3BE7">
        <w:rPr>
          <w:rFonts w:hint="cs"/>
          <w:rtl/>
        </w:rPr>
        <w:t>ی</w:t>
      </w:r>
      <w:r w:rsidRPr="005C1999">
        <w:rPr>
          <w:rFonts w:hint="cs"/>
          <w:rtl/>
        </w:rPr>
        <w:t>ن شا</w:t>
      </w:r>
      <w:r w:rsidR="00AC3BE7">
        <w:rPr>
          <w:rFonts w:hint="cs"/>
          <w:rtl/>
        </w:rPr>
        <w:t>ی</w:t>
      </w:r>
      <w:r w:rsidRPr="005C1999">
        <w:rPr>
          <w:rFonts w:hint="cs"/>
          <w:rtl/>
        </w:rPr>
        <w:t>عات انگشت به دهان م</w:t>
      </w:r>
      <w:r w:rsidR="00AC3BE7">
        <w:rPr>
          <w:rFonts w:hint="cs"/>
          <w:rtl/>
        </w:rPr>
        <w:t>ی</w:t>
      </w:r>
      <w:r w:rsidRPr="005C1999">
        <w:rPr>
          <w:rFonts w:hint="cs"/>
          <w:rtl/>
        </w:rPr>
        <w:t>‌گرفتند و اظهار ب</w:t>
      </w:r>
      <w:r w:rsidR="00AC3BE7">
        <w:rPr>
          <w:rFonts w:hint="cs"/>
          <w:rtl/>
        </w:rPr>
        <w:t>ی</w:t>
      </w:r>
      <w:r w:rsidRPr="005C1999">
        <w:rPr>
          <w:rFonts w:hint="cs"/>
          <w:rtl/>
        </w:rPr>
        <w:t>‌اطلاع</w:t>
      </w:r>
      <w:r w:rsidR="00AC3BE7">
        <w:rPr>
          <w:rFonts w:hint="cs"/>
          <w:rtl/>
        </w:rPr>
        <w:t>ی</w:t>
      </w:r>
      <w:r w:rsidRPr="005C1999">
        <w:rPr>
          <w:rFonts w:hint="cs"/>
          <w:rtl/>
        </w:rPr>
        <w:t xml:space="preserve"> م</w:t>
      </w:r>
      <w:r w:rsidR="00AC3BE7">
        <w:rPr>
          <w:rFonts w:hint="cs"/>
          <w:rtl/>
        </w:rPr>
        <w:t>ی</w:t>
      </w:r>
      <w:r w:rsidRPr="005C1999">
        <w:rPr>
          <w:rFonts w:hint="cs"/>
          <w:rtl/>
        </w:rPr>
        <w:t>‌نمودند چنان</w:t>
      </w:r>
      <w:r w:rsidR="00AC3BE7">
        <w:rPr>
          <w:rFonts w:hint="cs"/>
          <w:rtl/>
        </w:rPr>
        <w:t>ک</w:t>
      </w:r>
      <w:r w:rsidRPr="005C1999">
        <w:rPr>
          <w:rFonts w:hint="cs"/>
          <w:rtl/>
        </w:rPr>
        <w:t>ه عبدالرحمن بن اب</w:t>
      </w:r>
      <w:r w:rsidR="00AC3BE7">
        <w:rPr>
          <w:rFonts w:hint="cs"/>
          <w:rtl/>
        </w:rPr>
        <w:t>ی</w:t>
      </w:r>
      <w:r w:rsidRPr="005C1999">
        <w:rPr>
          <w:rFonts w:hint="cs"/>
          <w:rtl/>
        </w:rPr>
        <w:t>‌ل</w:t>
      </w:r>
      <w:r w:rsidR="00AC3BE7">
        <w:rPr>
          <w:rFonts w:hint="cs"/>
          <w:rtl/>
        </w:rPr>
        <w:t>ی</w:t>
      </w:r>
      <w:r w:rsidRPr="005C1999">
        <w:rPr>
          <w:rFonts w:hint="cs"/>
          <w:rtl/>
        </w:rPr>
        <w:t>ل</w:t>
      </w:r>
      <w:r w:rsidR="00AC3BE7">
        <w:rPr>
          <w:rFonts w:hint="cs"/>
          <w:rtl/>
        </w:rPr>
        <w:t>ی</w:t>
      </w:r>
      <w:r w:rsidRPr="005C1999">
        <w:rPr>
          <w:rFonts w:hint="cs"/>
          <w:rtl/>
        </w:rPr>
        <w:t xml:space="preserve"> </w:t>
      </w:r>
      <w:r w:rsidR="00AC3BE7">
        <w:rPr>
          <w:rFonts w:hint="cs"/>
          <w:rtl/>
        </w:rPr>
        <w:t>ک</w:t>
      </w:r>
      <w:r w:rsidRPr="005C1999">
        <w:rPr>
          <w:rFonts w:hint="cs"/>
          <w:rtl/>
        </w:rPr>
        <w:t>ه به گواه</w:t>
      </w:r>
      <w:r w:rsidR="00AC3BE7">
        <w:rPr>
          <w:rFonts w:hint="cs"/>
          <w:rtl/>
        </w:rPr>
        <w:t>ی</w:t>
      </w:r>
      <w:r w:rsidRPr="005C1999">
        <w:rPr>
          <w:rFonts w:hint="cs"/>
          <w:rtl/>
        </w:rPr>
        <w:t xml:space="preserve"> اهل ب</w:t>
      </w:r>
      <w:r w:rsidR="00AC3BE7">
        <w:rPr>
          <w:rFonts w:hint="cs"/>
          <w:rtl/>
        </w:rPr>
        <w:t>ی</w:t>
      </w:r>
      <w:r w:rsidRPr="005C1999">
        <w:rPr>
          <w:rFonts w:hint="cs"/>
          <w:rtl/>
        </w:rPr>
        <w:t>ت.</w:t>
      </w:r>
      <w:r w:rsidRPr="005C1999">
        <w:rPr>
          <w:rStyle w:val="FootnoteReference"/>
          <w:rtl/>
        </w:rPr>
        <w:footnoteReference w:id="169"/>
      </w:r>
      <w:r w:rsidRPr="005C1999">
        <w:rPr>
          <w:rFonts w:hint="cs"/>
          <w:rtl/>
        </w:rPr>
        <w:t xml:space="preserve"> </w:t>
      </w:r>
      <w:r w:rsidR="00AC3BE7">
        <w:rPr>
          <w:rFonts w:hint="cs"/>
          <w:rtl/>
        </w:rPr>
        <w:t>یکی</w:t>
      </w:r>
      <w:r w:rsidRPr="005C1999">
        <w:rPr>
          <w:rFonts w:hint="cs"/>
          <w:rtl/>
        </w:rPr>
        <w:t xml:space="preserve"> از نزد</w:t>
      </w:r>
      <w:r w:rsidR="00AC3BE7">
        <w:rPr>
          <w:rFonts w:hint="cs"/>
          <w:rtl/>
        </w:rPr>
        <w:t>یک</w:t>
      </w:r>
      <w:r w:rsidRPr="005C1999">
        <w:rPr>
          <w:rFonts w:hint="cs"/>
          <w:rtl/>
        </w:rPr>
        <w:t>تر</w:t>
      </w:r>
      <w:r w:rsidR="00AC3BE7">
        <w:rPr>
          <w:rFonts w:hint="cs"/>
          <w:rtl/>
        </w:rPr>
        <w:t>ی</w:t>
      </w:r>
      <w:r w:rsidRPr="005C1999">
        <w:rPr>
          <w:rFonts w:hint="cs"/>
          <w:rtl/>
        </w:rPr>
        <w:t>ن افراد عل</w:t>
      </w:r>
      <w:r w:rsidR="00AC3BE7">
        <w:rPr>
          <w:rFonts w:hint="cs"/>
          <w:rtl/>
        </w:rPr>
        <w:t>ی</w:t>
      </w:r>
      <w:r w:rsidRPr="005C1999">
        <w:rPr>
          <w:rFonts w:hint="cs"/>
          <w:rtl/>
        </w:rPr>
        <w:t xml:space="preserve"> بوده چن</w:t>
      </w:r>
      <w:r w:rsidR="00AC3BE7">
        <w:rPr>
          <w:rFonts w:hint="cs"/>
          <w:rtl/>
        </w:rPr>
        <w:t>ی</w:t>
      </w:r>
      <w:r w:rsidRPr="005C1999">
        <w:rPr>
          <w:rFonts w:hint="cs"/>
          <w:rtl/>
        </w:rPr>
        <w:t>ن م</w:t>
      </w:r>
      <w:r w:rsidR="00AC3BE7">
        <w:rPr>
          <w:rFonts w:hint="cs"/>
          <w:rtl/>
        </w:rPr>
        <w:t>ی</w:t>
      </w:r>
      <w:r w:rsidRPr="005C1999">
        <w:rPr>
          <w:rFonts w:hint="cs"/>
          <w:rtl/>
        </w:rPr>
        <w:t>‌گو</w:t>
      </w:r>
      <w:r w:rsidR="00AC3BE7">
        <w:rPr>
          <w:rFonts w:hint="cs"/>
          <w:rtl/>
        </w:rPr>
        <w:t>ی</w:t>
      </w:r>
      <w:r w:rsidRPr="005C1999">
        <w:rPr>
          <w:rFonts w:hint="cs"/>
          <w:rtl/>
        </w:rPr>
        <w:t>د: «ما عل</w:t>
      </w:r>
      <w:r w:rsidR="00AC3BE7">
        <w:rPr>
          <w:rFonts w:hint="cs"/>
          <w:rtl/>
        </w:rPr>
        <w:t>ی</w:t>
      </w:r>
      <w:r w:rsidRPr="005C1999">
        <w:rPr>
          <w:rFonts w:hint="cs"/>
          <w:rtl/>
        </w:rPr>
        <w:t xml:space="preserve"> را د</w:t>
      </w:r>
      <w:r w:rsidR="00AC3BE7">
        <w:rPr>
          <w:rFonts w:hint="cs"/>
          <w:rtl/>
        </w:rPr>
        <w:t>ی</w:t>
      </w:r>
      <w:r w:rsidRPr="005C1999">
        <w:rPr>
          <w:rFonts w:hint="cs"/>
          <w:rtl/>
        </w:rPr>
        <w:t>ده و از او شن</w:t>
      </w:r>
      <w:r w:rsidR="00AC3BE7">
        <w:rPr>
          <w:rFonts w:hint="cs"/>
          <w:rtl/>
        </w:rPr>
        <w:t>ی</w:t>
      </w:r>
      <w:r w:rsidRPr="005C1999">
        <w:rPr>
          <w:rFonts w:hint="cs"/>
          <w:rtl/>
        </w:rPr>
        <w:t>ده‌ا</w:t>
      </w:r>
      <w:r w:rsidR="00AC3BE7">
        <w:rPr>
          <w:rFonts w:hint="cs"/>
          <w:rtl/>
        </w:rPr>
        <w:t>ی</w:t>
      </w:r>
      <w:r w:rsidRPr="005C1999">
        <w:rPr>
          <w:rFonts w:hint="cs"/>
          <w:rtl/>
        </w:rPr>
        <w:t xml:space="preserve">م و در </w:t>
      </w:r>
      <w:r w:rsidR="00AC3BE7">
        <w:rPr>
          <w:rFonts w:hint="cs"/>
          <w:rtl/>
        </w:rPr>
        <w:t>ک</w:t>
      </w:r>
      <w:r w:rsidRPr="005C1999">
        <w:rPr>
          <w:rFonts w:hint="cs"/>
          <w:rtl/>
        </w:rPr>
        <w:t>نارش ز</w:t>
      </w:r>
      <w:r w:rsidR="00AC3BE7">
        <w:rPr>
          <w:rFonts w:hint="cs"/>
          <w:rtl/>
        </w:rPr>
        <w:t>ی</w:t>
      </w:r>
      <w:r w:rsidRPr="005C1999">
        <w:rPr>
          <w:rFonts w:hint="cs"/>
          <w:rtl/>
        </w:rPr>
        <w:t>سته‌ا</w:t>
      </w:r>
      <w:r w:rsidR="00AC3BE7">
        <w:rPr>
          <w:rFonts w:hint="cs"/>
          <w:rtl/>
        </w:rPr>
        <w:t>ی</w:t>
      </w:r>
      <w:r w:rsidRPr="005C1999">
        <w:rPr>
          <w:rFonts w:hint="cs"/>
          <w:rtl/>
        </w:rPr>
        <w:t>م و با او هم</w:t>
      </w:r>
      <w:r w:rsidR="00AC3BE7">
        <w:rPr>
          <w:rFonts w:hint="cs"/>
          <w:rtl/>
        </w:rPr>
        <w:t>ک</w:t>
      </w:r>
      <w:r w:rsidRPr="005C1999">
        <w:rPr>
          <w:rFonts w:hint="cs"/>
          <w:rtl/>
        </w:rPr>
        <w:t>ار بوده‌ا</w:t>
      </w:r>
      <w:r w:rsidR="00AC3BE7">
        <w:rPr>
          <w:rFonts w:hint="cs"/>
          <w:rtl/>
        </w:rPr>
        <w:t>ی</w:t>
      </w:r>
      <w:r w:rsidRPr="005C1999">
        <w:rPr>
          <w:rFonts w:hint="cs"/>
          <w:rtl/>
        </w:rPr>
        <w:t>م ول</w:t>
      </w:r>
      <w:r w:rsidR="00AC3BE7">
        <w:rPr>
          <w:rFonts w:hint="cs"/>
          <w:rtl/>
        </w:rPr>
        <w:t>ی</w:t>
      </w:r>
      <w:r w:rsidRPr="005C1999">
        <w:rPr>
          <w:rFonts w:hint="cs"/>
          <w:rtl/>
        </w:rPr>
        <w:t xml:space="preserve"> از آنچه شما به و</w:t>
      </w:r>
      <w:r w:rsidR="00AC3BE7">
        <w:rPr>
          <w:rFonts w:hint="cs"/>
          <w:rtl/>
        </w:rPr>
        <w:t>ی</w:t>
      </w:r>
      <w:r w:rsidRPr="005C1999">
        <w:rPr>
          <w:rFonts w:hint="cs"/>
          <w:rtl/>
        </w:rPr>
        <w:t xml:space="preserve"> نسبت م</w:t>
      </w:r>
      <w:r w:rsidR="00AC3BE7">
        <w:rPr>
          <w:rFonts w:hint="cs"/>
          <w:rtl/>
        </w:rPr>
        <w:t>ی</w:t>
      </w:r>
      <w:r w:rsidRPr="005C1999">
        <w:rPr>
          <w:rFonts w:hint="cs"/>
          <w:rtl/>
        </w:rPr>
        <w:t>‌ده</w:t>
      </w:r>
      <w:r w:rsidR="00AC3BE7">
        <w:rPr>
          <w:rFonts w:hint="cs"/>
          <w:rtl/>
        </w:rPr>
        <w:t>ی</w:t>
      </w:r>
      <w:r w:rsidRPr="005C1999">
        <w:rPr>
          <w:rFonts w:hint="cs"/>
          <w:rtl/>
        </w:rPr>
        <w:t>د چ</w:t>
      </w:r>
      <w:r w:rsidR="00AC3BE7">
        <w:rPr>
          <w:rFonts w:hint="cs"/>
          <w:rtl/>
        </w:rPr>
        <w:t>ی</w:t>
      </w:r>
      <w:r w:rsidRPr="005C1999">
        <w:rPr>
          <w:rFonts w:hint="cs"/>
          <w:rtl/>
        </w:rPr>
        <w:t>ز</w:t>
      </w:r>
      <w:r w:rsidR="00AC3BE7">
        <w:rPr>
          <w:rFonts w:hint="cs"/>
          <w:rtl/>
        </w:rPr>
        <w:t>ی</w:t>
      </w:r>
      <w:r w:rsidRPr="005C1999">
        <w:rPr>
          <w:rFonts w:hint="cs"/>
          <w:rtl/>
        </w:rPr>
        <w:t xml:space="preserve"> نشن</w:t>
      </w:r>
      <w:r w:rsidR="00AC3BE7">
        <w:rPr>
          <w:rFonts w:hint="cs"/>
          <w:rtl/>
        </w:rPr>
        <w:t>ی</w:t>
      </w:r>
      <w:r w:rsidRPr="005C1999">
        <w:rPr>
          <w:rFonts w:hint="cs"/>
          <w:rtl/>
        </w:rPr>
        <w:t>ده‌ا</w:t>
      </w:r>
      <w:r w:rsidR="00AC3BE7">
        <w:rPr>
          <w:rFonts w:hint="cs"/>
          <w:rtl/>
        </w:rPr>
        <w:t>ی</w:t>
      </w:r>
      <w:r w:rsidRPr="005C1999">
        <w:rPr>
          <w:rFonts w:hint="cs"/>
          <w:rtl/>
        </w:rPr>
        <w:t xml:space="preserve">م». </w:t>
      </w:r>
    </w:p>
    <w:p w:rsidR="00997A76" w:rsidRPr="005C1999" w:rsidRDefault="00997A76" w:rsidP="004F6DC8">
      <w:pPr>
        <w:spacing w:before="80" w:after="80" w:line="216" w:lineRule="auto"/>
        <w:ind w:firstLine="340"/>
        <w:jc w:val="both"/>
        <w:rPr>
          <w:rtl/>
        </w:rPr>
      </w:pPr>
      <w:r w:rsidRPr="005C1999">
        <w:rPr>
          <w:rFonts w:hint="cs"/>
          <w:rtl/>
        </w:rPr>
        <w:t>و در جا</w:t>
      </w:r>
      <w:r w:rsidR="00AC3BE7">
        <w:rPr>
          <w:rFonts w:hint="cs"/>
          <w:rtl/>
        </w:rPr>
        <w:t>یی</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د: در سفر و حضر با عل</w:t>
      </w:r>
      <w:r w:rsidR="00AC3BE7">
        <w:rPr>
          <w:rFonts w:hint="cs"/>
          <w:rtl/>
        </w:rPr>
        <w:t>ی</w:t>
      </w:r>
      <w:r w:rsidRPr="005C1999">
        <w:rPr>
          <w:rFonts w:hint="cs"/>
          <w:rtl/>
        </w:rPr>
        <w:t xml:space="preserve"> همراه بودم، اما ب</w:t>
      </w:r>
      <w:r w:rsidR="00AC3BE7">
        <w:rPr>
          <w:rFonts w:hint="cs"/>
          <w:rtl/>
        </w:rPr>
        <w:t>ی</w:t>
      </w:r>
      <w:r w:rsidRPr="005C1999">
        <w:rPr>
          <w:rFonts w:hint="cs"/>
          <w:rtl/>
        </w:rPr>
        <w:t>شتر آنچه از و</w:t>
      </w:r>
      <w:r w:rsidR="00AC3BE7">
        <w:rPr>
          <w:rFonts w:hint="cs"/>
          <w:rtl/>
        </w:rPr>
        <w:t>ی</w:t>
      </w:r>
      <w:r w:rsidRPr="005C1999">
        <w:rPr>
          <w:rFonts w:hint="cs"/>
          <w:rtl/>
        </w:rPr>
        <w:t xml:space="preserve"> روا</w:t>
      </w:r>
      <w:r w:rsidR="00AC3BE7">
        <w:rPr>
          <w:rFonts w:hint="cs"/>
          <w:rtl/>
        </w:rPr>
        <w:t>ی</w:t>
      </w:r>
      <w:r w:rsidRPr="005C1999">
        <w:rPr>
          <w:rFonts w:hint="cs"/>
          <w:rtl/>
        </w:rPr>
        <w:t>ت م</w:t>
      </w:r>
      <w:r w:rsidR="00AC3BE7">
        <w:rPr>
          <w:rFonts w:hint="cs"/>
          <w:rtl/>
        </w:rPr>
        <w:t>ی</w:t>
      </w:r>
      <w:r w:rsidRPr="005C1999">
        <w:rPr>
          <w:rFonts w:hint="cs"/>
          <w:rtl/>
        </w:rPr>
        <w:t>‌</w:t>
      </w:r>
      <w:r w:rsidR="00AC3BE7">
        <w:rPr>
          <w:rFonts w:hint="cs"/>
          <w:rtl/>
        </w:rPr>
        <w:t>ک</w:t>
      </w:r>
      <w:r w:rsidRPr="005C1999">
        <w:rPr>
          <w:rFonts w:hint="cs"/>
          <w:rtl/>
        </w:rPr>
        <w:t>نند صحت ندارد.</w:t>
      </w:r>
      <w:r w:rsidRPr="005C1999">
        <w:rPr>
          <w:rStyle w:val="FootnoteReference"/>
          <w:rtl/>
        </w:rPr>
        <w:footnoteReference w:id="170"/>
      </w:r>
    </w:p>
    <w:p w:rsidR="00997A76" w:rsidRPr="005C1999" w:rsidRDefault="00997A76" w:rsidP="004F6DC8">
      <w:pPr>
        <w:spacing w:before="80" w:after="80" w:line="216" w:lineRule="auto"/>
        <w:ind w:firstLine="340"/>
        <w:jc w:val="both"/>
        <w:rPr>
          <w:rtl/>
        </w:rPr>
      </w:pPr>
      <w:r w:rsidRPr="005C1999">
        <w:rPr>
          <w:rFonts w:hint="cs"/>
          <w:rtl/>
        </w:rPr>
        <w:t>همچن</w:t>
      </w:r>
      <w:r w:rsidR="00AC3BE7">
        <w:rPr>
          <w:rFonts w:hint="cs"/>
          <w:rtl/>
        </w:rPr>
        <w:t>ی</w:t>
      </w:r>
      <w:r w:rsidRPr="005C1999">
        <w:rPr>
          <w:rFonts w:hint="cs"/>
          <w:rtl/>
        </w:rPr>
        <w:t>ن در جا</w:t>
      </w:r>
      <w:r w:rsidR="00AC3BE7">
        <w:rPr>
          <w:rFonts w:hint="cs"/>
          <w:rtl/>
        </w:rPr>
        <w:t>یی</w:t>
      </w:r>
      <w:r w:rsidRPr="005C1999">
        <w:rPr>
          <w:rFonts w:hint="cs"/>
          <w:rtl/>
        </w:rPr>
        <w:t xml:space="preserve"> آمده است، </w:t>
      </w:r>
      <w:r w:rsidR="00AC3BE7">
        <w:rPr>
          <w:rFonts w:hint="cs"/>
          <w:rtl/>
        </w:rPr>
        <w:t>ک</w:t>
      </w:r>
      <w:r w:rsidRPr="005C1999">
        <w:rPr>
          <w:rFonts w:hint="cs"/>
          <w:rtl/>
        </w:rPr>
        <w:t>ه وقت</w:t>
      </w:r>
      <w:r w:rsidR="00AC3BE7">
        <w:rPr>
          <w:rFonts w:hint="cs"/>
          <w:rtl/>
        </w:rPr>
        <w:t>ی</w:t>
      </w:r>
      <w:r w:rsidRPr="005C1999">
        <w:rPr>
          <w:rFonts w:hint="cs"/>
          <w:rtl/>
        </w:rPr>
        <w:t xml:space="preserve"> او م</w:t>
      </w:r>
      <w:r w:rsidR="00AC3BE7">
        <w:rPr>
          <w:rFonts w:hint="cs"/>
          <w:rtl/>
        </w:rPr>
        <w:t>ی</w:t>
      </w:r>
      <w:r w:rsidRPr="005C1999">
        <w:rPr>
          <w:rFonts w:hint="cs"/>
          <w:rtl/>
        </w:rPr>
        <w:t>‌شن</w:t>
      </w:r>
      <w:r w:rsidR="00AC3BE7">
        <w:rPr>
          <w:rFonts w:hint="cs"/>
          <w:rtl/>
        </w:rPr>
        <w:t>ی</w:t>
      </w:r>
      <w:r w:rsidRPr="005C1999">
        <w:rPr>
          <w:rFonts w:hint="cs"/>
          <w:rtl/>
        </w:rPr>
        <w:t>د از عل</w:t>
      </w:r>
      <w:r w:rsidR="00AC3BE7">
        <w:rPr>
          <w:rFonts w:hint="cs"/>
          <w:rtl/>
        </w:rPr>
        <w:t>ی</w:t>
      </w:r>
      <w:r w:rsidRPr="005C1999">
        <w:rPr>
          <w:rFonts w:hint="cs"/>
          <w:rtl/>
        </w:rPr>
        <w:t xml:space="preserve"> سخن م</w:t>
      </w:r>
      <w:r w:rsidR="00AC3BE7">
        <w:rPr>
          <w:rFonts w:hint="cs"/>
          <w:rtl/>
        </w:rPr>
        <w:t>ی</w:t>
      </w:r>
      <w:r w:rsidRPr="005C1999">
        <w:rPr>
          <w:rFonts w:hint="cs"/>
          <w:rtl/>
        </w:rPr>
        <w:t>‌گو</w:t>
      </w:r>
      <w:r w:rsidR="00AC3BE7">
        <w:rPr>
          <w:rFonts w:hint="cs"/>
          <w:rtl/>
        </w:rPr>
        <w:t>ی</w:t>
      </w:r>
      <w:r w:rsidRPr="005C1999">
        <w:rPr>
          <w:rFonts w:hint="cs"/>
          <w:rtl/>
        </w:rPr>
        <w:t>ند م</w:t>
      </w:r>
      <w:r w:rsidR="00AC3BE7">
        <w:rPr>
          <w:rFonts w:hint="cs"/>
          <w:rtl/>
        </w:rPr>
        <w:t>ی</w:t>
      </w:r>
      <w:r w:rsidRPr="005C1999">
        <w:rPr>
          <w:rFonts w:hint="cs"/>
          <w:rtl/>
        </w:rPr>
        <w:t>‌گفت:</w:t>
      </w:r>
      <w:r w:rsidRPr="005C1999">
        <w:rPr>
          <w:rFonts w:hint="cs"/>
          <w:b/>
          <w:bCs/>
          <w:sz w:val="24"/>
          <w:rtl/>
        </w:rPr>
        <w:t xml:space="preserve"> ما با عل</w:t>
      </w:r>
      <w:r w:rsidR="00AC3BE7">
        <w:rPr>
          <w:rFonts w:hint="cs"/>
          <w:b/>
          <w:bCs/>
          <w:sz w:val="24"/>
          <w:rtl/>
        </w:rPr>
        <w:t>ی</w:t>
      </w:r>
      <w:r w:rsidRPr="005C1999">
        <w:rPr>
          <w:rFonts w:hint="cs"/>
          <w:b/>
          <w:bCs/>
          <w:sz w:val="24"/>
          <w:rtl/>
        </w:rPr>
        <w:t xml:space="preserve"> همنش</w:t>
      </w:r>
      <w:r w:rsidR="00AC3BE7">
        <w:rPr>
          <w:rFonts w:hint="cs"/>
          <w:b/>
          <w:bCs/>
          <w:sz w:val="24"/>
          <w:rtl/>
        </w:rPr>
        <w:t>ی</w:t>
      </w:r>
      <w:r w:rsidRPr="005C1999">
        <w:rPr>
          <w:rFonts w:hint="cs"/>
          <w:b/>
          <w:bCs/>
          <w:sz w:val="24"/>
          <w:rtl/>
        </w:rPr>
        <w:t>ن بود</w:t>
      </w:r>
      <w:r w:rsidR="00AC3BE7">
        <w:rPr>
          <w:rFonts w:hint="cs"/>
          <w:b/>
          <w:bCs/>
          <w:sz w:val="24"/>
          <w:rtl/>
        </w:rPr>
        <w:t>ی</w:t>
      </w:r>
      <w:r w:rsidRPr="005C1999">
        <w:rPr>
          <w:rFonts w:hint="cs"/>
          <w:b/>
          <w:bCs/>
          <w:sz w:val="24"/>
          <w:rtl/>
        </w:rPr>
        <w:t>م و سخنانش را شن</w:t>
      </w:r>
      <w:r w:rsidR="00AC3BE7">
        <w:rPr>
          <w:rFonts w:hint="cs"/>
          <w:b/>
          <w:bCs/>
          <w:sz w:val="24"/>
          <w:rtl/>
        </w:rPr>
        <w:t>ی</w:t>
      </w:r>
      <w:r w:rsidRPr="005C1999">
        <w:rPr>
          <w:rFonts w:hint="cs"/>
          <w:b/>
          <w:bCs/>
          <w:sz w:val="24"/>
          <w:rtl/>
        </w:rPr>
        <w:t>د</w:t>
      </w:r>
      <w:r w:rsidR="00AC3BE7">
        <w:rPr>
          <w:rFonts w:hint="cs"/>
          <w:b/>
          <w:bCs/>
          <w:sz w:val="24"/>
          <w:rtl/>
        </w:rPr>
        <w:t>ی</w:t>
      </w:r>
      <w:r w:rsidRPr="005C1999">
        <w:rPr>
          <w:rFonts w:hint="cs"/>
          <w:b/>
          <w:bCs/>
          <w:sz w:val="24"/>
          <w:rtl/>
        </w:rPr>
        <w:t>م، ه</w:t>
      </w:r>
      <w:r w:rsidR="00AC3BE7">
        <w:rPr>
          <w:rFonts w:hint="cs"/>
          <w:b/>
          <w:bCs/>
          <w:sz w:val="24"/>
          <w:rtl/>
        </w:rPr>
        <w:t>ی</w:t>
      </w:r>
      <w:r w:rsidRPr="005C1999">
        <w:rPr>
          <w:rFonts w:hint="cs"/>
          <w:b/>
          <w:bCs/>
          <w:sz w:val="24"/>
          <w:rtl/>
        </w:rPr>
        <w:t xml:space="preserve">چ </w:t>
      </w:r>
      <w:r w:rsidR="00AC3BE7">
        <w:rPr>
          <w:rFonts w:hint="cs"/>
          <w:b/>
          <w:bCs/>
          <w:sz w:val="24"/>
          <w:rtl/>
        </w:rPr>
        <w:t>ک</w:t>
      </w:r>
      <w:r w:rsidRPr="005C1999">
        <w:rPr>
          <w:rFonts w:hint="cs"/>
          <w:b/>
          <w:bCs/>
          <w:sz w:val="24"/>
          <w:rtl/>
        </w:rPr>
        <w:t>دام از آنچه را ا</w:t>
      </w:r>
      <w:r w:rsidR="00AC3BE7">
        <w:rPr>
          <w:rFonts w:hint="cs"/>
          <w:b/>
          <w:bCs/>
          <w:sz w:val="24"/>
          <w:rtl/>
        </w:rPr>
        <w:t>ی</w:t>
      </w:r>
      <w:r w:rsidRPr="005C1999">
        <w:rPr>
          <w:rFonts w:hint="cs"/>
          <w:b/>
          <w:bCs/>
          <w:sz w:val="24"/>
          <w:rtl/>
        </w:rPr>
        <w:t>نها م</w:t>
      </w:r>
      <w:r w:rsidR="00AC3BE7">
        <w:rPr>
          <w:rFonts w:hint="cs"/>
          <w:b/>
          <w:bCs/>
          <w:sz w:val="24"/>
          <w:rtl/>
        </w:rPr>
        <w:t>ی</w:t>
      </w:r>
      <w:r w:rsidRPr="005C1999">
        <w:rPr>
          <w:rFonts w:hint="cs"/>
          <w:b/>
          <w:bCs/>
          <w:sz w:val="24"/>
          <w:rtl/>
        </w:rPr>
        <w:t>‌گو</w:t>
      </w:r>
      <w:r w:rsidR="00AC3BE7">
        <w:rPr>
          <w:rFonts w:hint="cs"/>
          <w:b/>
          <w:bCs/>
          <w:sz w:val="24"/>
          <w:rtl/>
        </w:rPr>
        <w:t>ی</w:t>
      </w:r>
      <w:r w:rsidRPr="005C1999">
        <w:rPr>
          <w:rFonts w:hint="cs"/>
          <w:b/>
          <w:bCs/>
          <w:sz w:val="24"/>
          <w:rtl/>
        </w:rPr>
        <w:t>ند ند</w:t>
      </w:r>
      <w:r w:rsidR="00AC3BE7">
        <w:rPr>
          <w:rFonts w:hint="cs"/>
          <w:b/>
          <w:bCs/>
          <w:sz w:val="24"/>
          <w:rtl/>
        </w:rPr>
        <w:t>ی</w:t>
      </w:r>
      <w:r w:rsidRPr="005C1999">
        <w:rPr>
          <w:rFonts w:hint="cs"/>
          <w:b/>
          <w:bCs/>
          <w:sz w:val="24"/>
          <w:rtl/>
        </w:rPr>
        <w:t>ده و نشن</w:t>
      </w:r>
      <w:r w:rsidR="00AC3BE7">
        <w:rPr>
          <w:rFonts w:hint="cs"/>
          <w:b/>
          <w:bCs/>
          <w:sz w:val="24"/>
          <w:rtl/>
        </w:rPr>
        <w:t>ی</w:t>
      </w:r>
      <w:r w:rsidRPr="005C1999">
        <w:rPr>
          <w:rFonts w:hint="cs"/>
          <w:b/>
          <w:bCs/>
          <w:sz w:val="24"/>
          <w:rtl/>
        </w:rPr>
        <w:t>ده‌ا</w:t>
      </w:r>
      <w:r w:rsidR="00AC3BE7">
        <w:rPr>
          <w:rFonts w:hint="cs"/>
          <w:b/>
          <w:bCs/>
          <w:sz w:val="24"/>
          <w:rtl/>
        </w:rPr>
        <w:t>ی</w:t>
      </w:r>
      <w:r w:rsidRPr="005C1999">
        <w:rPr>
          <w:rFonts w:hint="cs"/>
          <w:b/>
          <w:bCs/>
          <w:sz w:val="24"/>
          <w:rtl/>
        </w:rPr>
        <w:t>م آ</w:t>
      </w:r>
      <w:r w:rsidR="00AC3BE7">
        <w:rPr>
          <w:rFonts w:hint="cs"/>
          <w:b/>
          <w:bCs/>
          <w:sz w:val="24"/>
          <w:rtl/>
        </w:rPr>
        <w:t>ی</w:t>
      </w:r>
      <w:r w:rsidRPr="005C1999">
        <w:rPr>
          <w:rFonts w:hint="cs"/>
          <w:b/>
          <w:bCs/>
          <w:sz w:val="24"/>
          <w:rtl/>
        </w:rPr>
        <w:t>ا برا</w:t>
      </w:r>
      <w:r w:rsidR="00AC3BE7">
        <w:rPr>
          <w:rFonts w:hint="cs"/>
          <w:b/>
          <w:bCs/>
          <w:sz w:val="24"/>
          <w:rtl/>
        </w:rPr>
        <w:t>ی</w:t>
      </w:r>
      <w:r w:rsidRPr="005C1999">
        <w:rPr>
          <w:rFonts w:hint="cs"/>
          <w:b/>
          <w:bCs/>
          <w:sz w:val="24"/>
          <w:rtl/>
        </w:rPr>
        <w:t xml:space="preserve"> عل</w:t>
      </w:r>
      <w:r w:rsidR="00AC3BE7">
        <w:rPr>
          <w:rFonts w:hint="cs"/>
          <w:b/>
          <w:bCs/>
          <w:sz w:val="24"/>
          <w:rtl/>
        </w:rPr>
        <w:t>ی</w:t>
      </w:r>
      <w:r w:rsidRPr="005C1999">
        <w:rPr>
          <w:rFonts w:hint="cs"/>
          <w:b/>
          <w:bCs/>
          <w:sz w:val="24"/>
          <w:rtl/>
        </w:rPr>
        <w:t xml:space="preserve"> هم</w:t>
      </w:r>
      <w:r w:rsidR="00AC3BE7">
        <w:rPr>
          <w:rFonts w:hint="cs"/>
          <w:b/>
          <w:bCs/>
          <w:sz w:val="24"/>
          <w:rtl/>
        </w:rPr>
        <w:t>ی</w:t>
      </w:r>
      <w:r w:rsidRPr="005C1999">
        <w:rPr>
          <w:rFonts w:hint="cs"/>
          <w:b/>
          <w:bCs/>
          <w:sz w:val="24"/>
          <w:rtl/>
        </w:rPr>
        <w:t>ن</w:t>
      </w:r>
      <w:r w:rsidR="00AC3BE7">
        <w:rPr>
          <w:rFonts w:hint="cs"/>
          <w:b/>
          <w:bCs/>
          <w:sz w:val="24"/>
          <w:rtl/>
        </w:rPr>
        <w:t>ک</w:t>
      </w:r>
      <w:r w:rsidRPr="005C1999">
        <w:rPr>
          <w:rFonts w:hint="cs"/>
          <w:b/>
          <w:bCs/>
          <w:sz w:val="24"/>
          <w:rtl/>
        </w:rPr>
        <w:t>ه پسر عمو</w:t>
      </w:r>
      <w:r w:rsidR="00AC3BE7">
        <w:rPr>
          <w:rFonts w:hint="cs"/>
          <w:b/>
          <w:bCs/>
          <w:sz w:val="24"/>
          <w:rtl/>
        </w:rPr>
        <w:t>ی</w:t>
      </w:r>
      <w:r w:rsidRPr="005C1999">
        <w:rPr>
          <w:rFonts w:hint="cs"/>
          <w:b/>
          <w:bCs/>
          <w:sz w:val="24"/>
          <w:rtl/>
        </w:rPr>
        <w:t xml:space="preserve"> رسول الله و داماد ا</w:t>
      </w:r>
      <w:r w:rsidR="00AC3BE7">
        <w:rPr>
          <w:rFonts w:hint="cs"/>
          <w:b/>
          <w:bCs/>
          <w:sz w:val="24"/>
          <w:rtl/>
        </w:rPr>
        <w:t>ی</w:t>
      </w:r>
      <w:r w:rsidRPr="005C1999">
        <w:rPr>
          <w:rFonts w:hint="cs"/>
          <w:b/>
          <w:bCs/>
          <w:sz w:val="24"/>
          <w:rtl/>
        </w:rPr>
        <w:t>شان و پدر حس</w:t>
      </w:r>
      <w:r w:rsidR="00AC3BE7">
        <w:rPr>
          <w:rFonts w:hint="cs"/>
          <w:b/>
          <w:bCs/>
          <w:sz w:val="24"/>
          <w:rtl/>
        </w:rPr>
        <w:t>ی</w:t>
      </w:r>
      <w:r w:rsidRPr="005C1999">
        <w:rPr>
          <w:rFonts w:hint="cs"/>
          <w:b/>
          <w:bCs/>
          <w:sz w:val="24"/>
          <w:rtl/>
        </w:rPr>
        <w:t xml:space="preserve">ن و جزو </w:t>
      </w:r>
      <w:r w:rsidR="00AC3BE7">
        <w:rPr>
          <w:rFonts w:hint="cs"/>
          <w:b/>
          <w:bCs/>
          <w:sz w:val="24"/>
          <w:rtl/>
        </w:rPr>
        <w:t>ک</w:t>
      </w:r>
      <w:r w:rsidRPr="005C1999">
        <w:rPr>
          <w:rFonts w:hint="cs"/>
          <w:b/>
          <w:bCs/>
          <w:sz w:val="24"/>
          <w:rtl/>
        </w:rPr>
        <w:t>سان</w:t>
      </w:r>
      <w:r w:rsidR="00AC3BE7">
        <w:rPr>
          <w:rFonts w:hint="cs"/>
          <w:b/>
          <w:bCs/>
          <w:sz w:val="24"/>
          <w:rtl/>
        </w:rPr>
        <w:t>ی</w:t>
      </w:r>
      <w:r w:rsidRPr="005C1999">
        <w:rPr>
          <w:rFonts w:hint="cs"/>
          <w:b/>
          <w:bCs/>
          <w:sz w:val="24"/>
          <w:rtl/>
        </w:rPr>
        <w:t xml:space="preserve"> است </w:t>
      </w:r>
      <w:r w:rsidR="00AC3BE7">
        <w:rPr>
          <w:rFonts w:hint="cs"/>
          <w:b/>
          <w:bCs/>
          <w:sz w:val="24"/>
          <w:rtl/>
        </w:rPr>
        <w:t>ک</w:t>
      </w:r>
      <w:r w:rsidRPr="005C1999">
        <w:rPr>
          <w:rFonts w:hint="cs"/>
          <w:b/>
          <w:bCs/>
          <w:sz w:val="24"/>
          <w:rtl/>
        </w:rPr>
        <w:t>ه در بدر و حد</w:t>
      </w:r>
      <w:r w:rsidR="00AC3BE7">
        <w:rPr>
          <w:rFonts w:hint="cs"/>
          <w:b/>
          <w:bCs/>
          <w:sz w:val="24"/>
          <w:rtl/>
        </w:rPr>
        <w:t>ی</w:t>
      </w:r>
      <w:r w:rsidRPr="005C1999">
        <w:rPr>
          <w:rFonts w:hint="cs"/>
          <w:b/>
          <w:bCs/>
          <w:sz w:val="24"/>
          <w:rtl/>
        </w:rPr>
        <w:t>ب</w:t>
      </w:r>
      <w:r w:rsidR="00AC3BE7">
        <w:rPr>
          <w:rFonts w:hint="cs"/>
          <w:b/>
          <w:bCs/>
          <w:sz w:val="24"/>
          <w:rtl/>
        </w:rPr>
        <w:t>ی</w:t>
      </w:r>
      <w:r w:rsidRPr="005C1999">
        <w:rPr>
          <w:rFonts w:hint="cs"/>
          <w:b/>
          <w:bCs/>
          <w:sz w:val="24"/>
          <w:rtl/>
        </w:rPr>
        <w:t xml:space="preserve">ه حضور داشته، </w:t>
      </w:r>
      <w:r w:rsidR="00AC3BE7">
        <w:rPr>
          <w:rFonts w:hint="cs"/>
          <w:b/>
          <w:bCs/>
          <w:sz w:val="24"/>
          <w:rtl/>
        </w:rPr>
        <w:t>ک</w:t>
      </w:r>
      <w:r w:rsidRPr="005C1999">
        <w:rPr>
          <w:rFonts w:hint="cs"/>
          <w:b/>
          <w:bCs/>
          <w:sz w:val="24"/>
          <w:rtl/>
        </w:rPr>
        <w:t>فا</w:t>
      </w:r>
      <w:r w:rsidR="00AC3BE7">
        <w:rPr>
          <w:rFonts w:hint="cs"/>
          <w:b/>
          <w:bCs/>
          <w:sz w:val="24"/>
          <w:rtl/>
        </w:rPr>
        <w:t>ی</w:t>
      </w:r>
      <w:r w:rsidRPr="005C1999">
        <w:rPr>
          <w:rFonts w:hint="cs"/>
          <w:b/>
          <w:bCs/>
          <w:sz w:val="24"/>
          <w:rtl/>
        </w:rPr>
        <w:t>ت نم</w:t>
      </w:r>
      <w:r w:rsidR="00AC3BE7">
        <w:rPr>
          <w:rFonts w:hint="cs"/>
          <w:b/>
          <w:bCs/>
          <w:sz w:val="24"/>
          <w:rtl/>
        </w:rPr>
        <w:t>ی</w:t>
      </w:r>
      <w:r w:rsidRPr="005C1999">
        <w:rPr>
          <w:rFonts w:hint="cs"/>
          <w:b/>
          <w:bCs/>
          <w:sz w:val="24"/>
          <w:rtl/>
        </w:rPr>
        <w:t>‌</w:t>
      </w:r>
      <w:r w:rsidR="00AC3BE7">
        <w:rPr>
          <w:rFonts w:hint="cs"/>
          <w:b/>
          <w:bCs/>
          <w:sz w:val="24"/>
          <w:rtl/>
        </w:rPr>
        <w:t>ک</w:t>
      </w:r>
      <w:r w:rsidRPr="005C1999">
        <w:rPr>
          <w:rFonts w:hint="cs"/>
          <w:b/>
          <w:bCs/>
          <w:sz w:val="24"/>
          <w:rtl/>
        </w:rPr>
        <w:t>ند</w:t>
      </w:r>
      <w:r w:rsidRPr="005C1999">
        <w:rPr>
          <w:rFonts w:hint="cs"/>
          <w:rtl/>
        </w:rPr>
        <w:t>.</w:t>
      </w:r>
      <w:r w:rsidRPr="005C1999">
        <w:rPr>
          <w:rStyle w:val="FootnoteReference"/>
          <w:rtl/>
        </w:rPr>
        <w:footnoteReference w:id="171"/>
      </w:r>
    </w:p>
    <w:p w:rsidR="00F6200A" w:rsidRDefault="00F6200A" w:rsidP="004F6DC8">
      <w:pPr>
        <w:spacing w:before="80" w:after="80" w:line="216" w:lineRule="auto"/>
        <w:ind w:firstLine="340"/>
        <w:jc w:val="both"/>
        <w:rPr>
          <w:rtl/>
        </w:rPr>
        <w:sectPr w:rsidR="00F6200A" w:rsidSect="00930631">
          <w:footnotePr>
            <w:numRestart w:val="eachPage"/>
          </w:footnotePr>
          <w:pgSz w:w="9356" w:h="13608" w:code="9"/>
          <w:pgMar w:top="851" w:right="1134" w:bottom="851" w:left="1134" w:header="567" w:footer="0" w:gutter="0"/>
          <w:cols w:space="708"/>
          <w:titlePg/>
          <w:bidi/>
          <w:rtlGutter/>
          <w:docGrid w:linePitch="360"/>
        </w:sectPr>
      </w:pPr>
    </w:p>
    <w:p w:rsidR="00997A76" w:rsidRPr="00E85E3C" w:rsidRDefault="00997A76" w:rsidP="004F6DC8">
      <w:pPr>
        <w:pStyle w:val="Heading1"/>
        <w:rPr>
          <w:rtl/>
        </w:rPr>
      </w:pPr>
      <w:bookmarkStart w:id="57" w:name="_Toc376292182"/>
      <w:r w:rsidRPr="00E85E3C">
        <w:rPr>
          <w:rFonts w:hint="cs"/>
          <w:rtl/>
        </w:rPr>
        <w:t>مرحله‌</w:t>
      </w:r>
      <w:r w:rsidR="00AC3BE7">
        <w:rPr>
          <w:rFonts w:hint="cs"/>
          <w:rtl/>
        </w:rPr>
        <w:t>ی</w:t>
      </w:r>
      <w:r w:rsidRPr="00E85E3C">
        <w:rPr>
          <w:rFonts w:hint="cs"/>
          <w:rtl/>
        </w:rPr>
        <w:t xml:space="preserve"> دوم</w:t>
      </w:r>
      <w:r w:rsidR="009F3175">
        <w:rPr>
          <w:rtl/>
        </w:rPr>
        <w:br/>
      </w:r>
      <w:r w:rsidRPr="00E85E3C">
        <w:rPr>
          <w:rFonts w:hint="cs"/>
          <w:rtl/>
        </w:rPr>
        <w:t>فرو</w:t>
      </w:r>
      <w:r w:rsidR="00AC3BE7">
        <w:rPr>
          <w:rFonts w:hint="cs"/>
          <w:rtl/>
        </w:rPr>
        <w:t>ک</w:t>
      </w:r>
      <w:r w:rsidRPr="00E85E3C">
        <w:rPr>
          <w:rFonts w:hint="cs"/>
          <w:rtl/>
        </w:rPr>
        <w:t xml:space="preserve">ش </w:t>
      </w:r>
      <w:r w:rsidR="00AC3BE7">
        <w:rPr>
          <w:rFonts w:hint="cs"/>
          <w:rtl/>
        </w:rPr>
        <w:t>ک</w:t>
      </w:r>
      <w:r w:rsidRPr="00E85E3C">
        <w:rPr>
          <w:rFonts w:hint="cs"/>
          <w:rtl/>
        </w:rPr>
        <w:t>ردن شا</w:t>
      </w:r>
      <w:r w:rsidR="00AC3BE7">
        <w:rPr>
          <w:rFonts w:hint="cs"/>
          <w:rtl/>
        </w:rPr>
        <w:t>ی</w:t>
      </w:r>
      <w:r w:rsidRPr="00E85E3C">
        <w:rPr>
          <w:rFonts w:hint="cs"/>
          <w:rtl/>
        </w:rPr>
        <w:t>عات (40 ـ 81 هـ)</w:t>
      </w:r>
      <w:bookmarkEnd w:id="57"/>
    </w:p>
    <w:p w:rsidR="00997A76" w:rsidRPr="005C1999" w:rsidRDefault="00997A76" w:rsidP="004F6DC8">
      <w:pPr>
        <w:spacing w:before="80" w:after="80" w:line="216" w:lineRule="auto"/>
        <w:ind w:firstLine="340"/>
        <w:jc w:val="both"/>
        <w:rPr>
          <w:rtl/>
        </w:rPr>
      </w:pPr>
      <w:r w:rsidRPr="005C1999">
        <w:rPr>
          <w:rFonts w:hint="cs"/>
          <w:rtl/>
        </w:rPr>
        <w:t>در ا</w:t>
      </w:r>
      <w:r w:rsidR="00AC3BE7">
        <w:rPr>
          <w:rFonts w:hint="cs"/>
          <w:rtl/>
        </w:rPr>
        <w:t>ی</w:t>
      </w:r>
      <w:r w:rsidRPr="005C1999">
        <w:rPr>
          <w:rFonts w:hint="cs"/>
          <w:rtl/>
        </w:rPr>
        <w:t>ن دوره، دو تن از چهره‌ها</w:t>
      </w:r>
      <w:r w:rsidR="00AC3BE7">
        <w:rPr>
          <w:rFonts w:hint="cs"/>
          <w:rtl/>
        </w:rPr>
        <w:t>ی</w:t>
      </w:r>
      <w:r w:rsidRPr="005C1999">
        <w:rPr>
          <w:rFonts w:hint="cs"/>
          <w:rtl/>
        </w:rPr>
        <w:t xml:space="preserve"> اهل ب</w:t>
      </w:r>
      <w:r w:rsidR="00AC3BE7">
        <w:rPr>
          <w:rFonts w:hint="cs"/>
          <w:rtl/>
        </w:rPr>
        <w:t>ی</w:t>
      </w:r>
      <w:r w:rsidRPr="005C1999">
        <w:rPr>
          <w:rFonts w:hint="cs"/>
          <w:rtl/>
        </w:rPr>
        <w:t xml:space="preserve">ت </w:t>
      </w:r>
      <w:r w:rsidR="00AC3BE7">
        <w:rPr>
          <w:rFonts w:hint="cs"/>
          <w:rtl/>
        </w:rPr>
        <w:t>ک</w:t>
      </w:r>
      <w:r w:rsidRPr="005C1999">
        <w:rPr>
          <w:rFonts w:hint="cs"/>
          <w:rtl/>
        </w:rPr>
        <w:t>ه ش</w:t>
      </w:r>
      <w:r w:rsidR="00AC3BE7">
        <w:rPr>
          <w:rFonts w:hint="cs"/>
          <w:rtl/>
        </w:rPr>
        <w:t>ی</w:t>
      </w:r>
      <w:r w:rsidRPr="005C1999">
        <w:rPr>
          <w:rFonts w:hint="cs"/>
          <w:rtl/>
        </w:rPr>
        <w:t>عه معتقد به امامت آنها هستند زندگ</w:t>
      </w:r>
      <w:r w:rsidR="00AC3BE7">
        <w:rPr>
          <w:rFonts w:hint="cs"/>
          <w:rtl/>
        </w:rPr>
        <w:t>ی</w:t>
      </w:r>
      <w:r w:rsidRPr="005C1999">
        <w:rPr>
          <w:rFonts w:hint="cs"/>
          <w:rtl/>
        </w:rPr>
        <w:t xml:space="preserve"> م</w:t>
      </w:r>
      <w:r w:rsidR="00AC3BE7">
        <w:rPr>
          <w:rFonts w:hint="cs"/>
          <w:rtl/>
        </w:rPr>
        <w:t>ی</w:t>
      </w:r>
      <w:r w:rsidRPr="005C1999">
        <w:rPr>
          <w:rFonts w:hint="cs"/>
          <w:rtl/>
        </w:rPr>
        <w:t>‌</w:t>
      </w:r>
      <w:r w:rsidR="00AC3BE7">
        <w:rPr>
          <w:rFonts w:hint="cs"/>
          <w:rtl/>
        </w:rPr>
        <w:t>ک</w:t>
      </w:r>
      <w:r w:rsidRPr="005C1999">
        <w:rPr>
          <w:rFonts w:hint="cs"/>
          <w:rtl/>
        </w:rPr>
        <w:t xml:space="preserve">ردند و در </w:t>
      </w:r>
      <w:r w:rsidR="00AC3BE7">
        <w:rPr>
          <w:rFonts w:hint="cs"/>
          <w:rtl/>
        </w:rPr>
        <w:t>ک</w:t>
      </w:r>
      <w:r w:rsidRPr="005C1999">
        <w:rPr>
          <w:rFonts w:hint="cs"/>
          <w:rtl/>
        </w:rPr>
        <w:t xml:space="preserve">نارشان </w:t>
      </w:r>
      <w:r w:rsidR="00AC3BE7">
        <w:rPr>
          <w:rFonts w:hint="cs"/>
          <w:rtl/>
        </w:rPr>
        <w:t>یکی</w:t>
      </w:r>
      <w:r w:rsidRPr="005C1999">
        <w:rPr>
          <w:rFonts w:hint="cs"/>
          <w:rtl/>
        </w:rPr>
        <w:t xml:space="preserve"> د</w:t>
      </w:r>
      <w:r w:rsidR="00AC3BE7">
        <w:rPr>
          <w:rFonts w:hint="cs"/>
          <w:rtl/>
        </w:rPr>
        <w:t>ی</w:t>
      </w:r>
      <w:r w:rsidRPr="005C1999">
        <w:rPr>
          <w:rFonts w:hint="cs"/>
          <w:rtl/>
        </w:rPr>
        <w:t>گر از برادرانشان ن</w:t>
      </w:r>
      <w:r w:rsidR="00AC3BE7">
        <w:rPr>
          <w:rFonts w:hint="cs"/>
          <w:rtl/>
        </w:rPr>
        <w:t>ی</w:t>
      </w:r>
      <w:r w:rsidRPr="005C1999">
        <w:rPr>
          <w:rFonts w:hint="cs"/>
          <w:rtl/>
        </w:rPr>
        <w:t xml:space="preserve">ز وجود داشت. </w:t>
      </w:r>
    </w:p>
    <w:p w:rsidR="00997A76" w:rsidRPr="005C1999" w:rsidRDefault="00997A76" w:rsidP="004F6DC8">
      <w:pPr>
        <w:spacing w:before="80" w:after="80" w:line="216" w:lineRule="auto"/>
        <w:ind w:firstLine="340"/>
        <w:jc w:val="both"/>
        <w:rPr>
          <w:rtl/>
        </w:rPr>
      </w:pPr>
      <w:r w:rsidRPr="005C1999">
        <w:rPr>
          <w:rFonts w:hint="cs"/>
          <w:rtl/>
        </w:rPr>
        <w:t>ا</w:t>
      </w:r>
      <w:r w:rsidR="00AC3BE7">
        <w:rPr>
          <w:rFonts w:hint="cs"/>
          <w:rtl/>
        </w:rPr>
        <w:t>ی</w:t>
      </w:r>
      <w:r w:rsidRPr="005C1999">
        <w:rPr>
          <w:rFonts w:hint="cs"/>
          <w:rtl/>
        </w:rPr>
        <w:t xml:space="preserve">ن سه بزرگوار عبارت بودند از: </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ـ حسن بن عل</w:t>
      </w:r>
      <w:r w:rsidR="00AC3BE7">
        <w:rPr>
          <w:rFonts w:hint="cs"/>
          <w:b/>
          <w:bCs/>
          <w:sz w:val="24"/>
          <w:rtl/>
        </w:rPr>
        <w:t>ی</w:t>
      </w:r>
      <w:r w:rsidRPr="005C1999">
        <w:rPr>
          <w:rFonts w:hint="cs"/>
          <w:b/>
          <w:bCs/>
          <w:sz w:val="24"/>
          <w:rtl/>
        </w:rPr>
        <w:t xml:space="preserve"> ابن اب</w:t>
      </w:r>
      <w:r w:rsidR="00AC3BE7">
        <w:rPr>
          <w:rFonts w:hint="cs"/>
          <w:b/>
          <w:bCs/>
          <w:sz w:val="24"/>
          <w:rtl/>
        </w:rPr>
        <w:t>ی</w:t>
      </w:r>
      <w:r w:rsidRPr="005C1999">
        <w:rPr>
          <w:rFonts w:hint="cs"/>
          <w:b/>
          <w:bCs/>
          <w:sz w:val="24"/>
          <w:rtl/>
        </w:rPr>
        <w:t>طالب</w:t>
      </w:r>
      <w:r w:rsidR="006D5D09" w:rsidRPr="00F6200A">
        <w:rPr>
          <w:rFonts w:cs="CTraditional Arabic"/>
          <w:sz w:val="24"/>
          <w:rtl/>
        </w:rPr>
        <w:t>س</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ـ حس</w:t>
      </w:r>
      <w:r w:rsidR="00AC3BE7">
        <w:rPr>
          <w:rFonts w:hint="cs"/>
          <w:b/>
          <w:bCs/>
          <w:sz w:val="24"/>
          <w:rtl/>
        </w:rPr>
        <w:t>ی</w:t>
      </w:r>
      <w:r w:rsidRPr="005C1999">
        <w:rPr>
          <w:rFonts w:hint="cs"/>
          <w:b/>
          <w:bCs/>
          <w:sz w:val="24"/>
          <w:rtl/>
        </w:rPr>
        <w:t>ن بن عل</w:t>
      </w:r>
      <w:r w:rsidR="00AC3BE7">
        <w:rPr>
          <w:rFonts w:hint="cs"/>
          <w:b/>
          <w:bCs/>
          <w:sz w:val="24"/>
          <w:rtl/>
        </w:rPr>
        <w:t>ی</w:t>
      </w:r>
      <w:r w:rsidRPr="005C1999">
        <w:rPr>
          <w:rFonts w:hint="cs"/>
          <w:b/>
          <w:bCs/>
          <w:sz w:val="24"/>
          <w:rtl/>
        </w:rPr>
        <w:t xml:space="preserve"> ابن اب</w:t>
      </w:r>
      <w:r w:rsidR="00AC3BE7">
        <w:rPr>
          <w:rFonts w:hint="cs"/>
          <w:b/>
          <w:bCs/>
          <w:sz w:val="24"/>
          <w:rtl/>
        </w:rPr>
        <w:t>ی</w:t>
      </w:r>
      <w:r w:rsidRPr="005C1999">
        <w:rPr>
          <w:rFonts w:hint="cs"/>
          <w:b/>
          <w:bCs/>
          <w:sz w:val="24"/>
          <w:rtl/>
        </w:rPr>
        <w:t>طالب</w:t>
      </w:r>
      <w:r w:rsidR="006D5D09" w:rsidRPr="00F6200A">
        <w:rPr>
          <w:rFonts w:cs="CTraditional Arabic"/>
          <w:sz w:val="24"/>
          <w:rtl/>
        </w:rPr>
        <w:t>س</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ـ محمد بن عل</w:t>
      </w:r>
      <w:r w:rsidR="00AC3BE7">
        <w:rPr>
          <w:rFonts w:hint="cs"/>
          <w:b/>
          <w:bCs/>
          <w:sz w:val="24"/>
          <w:rtl/>
        </w:rPr>
        <w:t>ی</w:t>
      </w:r>
      <w:r w:rsidRPr="005C1999">
        <w:rPr>
          <w:rFonts w:hint="cs"/>
          <w:b/>
          <w:bCs/>
          <w:sz w:val="24"/>
          <w:rtl/>
        </w:rPr>
        <w:t xml:space="preserve"> بن اب</w:t>
      </w:r>
      <w:r w:rsidR="00AC3BE7">
        <w:rPr>
          <w:rFonts w:hint="cs"/>
          <w:b/>
          <w:bCs/>
          <w:sz w:val="24"/>
          <w:rtl/>
        </w:rPr>
        <w:t>ی</w:t>
      </w:r>
      <w:r w:rsidRPr="005C1999">
        <w:rPr>
          <w:rFonts w:hint="cs"/>
          <w:b/>
          <w:bCs/>
          <w:sz w:val="24"/>
          <w:rtl/>
        </w:rPr>
        <w:t>طالب معروف به ابن الحنف</w:t>
      </w:r>
      <w:r w:rsidR="00AC3BE7">
        <w:rPr>
          <w:rFonts w:hint="cs"/>
          <w:b/>
          <w:bCs/>
          <w:sz w:val="24"/>
          <w:rtl/>
        </w:rPr>
        <w:t>ی</w:t>
      </w:r>
      <w:r w:rsidRPr="005C1999">
        <w:rPr>
          <w:rFonts w:hint="cs"/>
          <w:b/>
          <w:bCs/>
          <w:sz w:val="24"/>
          <w:rtl/>
        </w:rPr>
        <w:t>ه</w:t>
      </w:r>
      <w:r w:rsidR="006D5D09" w:rsidRPr="00F6200A">
        <w:rPr>
          <w:rFonts w:cs="CTraditional Arabic"/>
          <w:sz w:val="24"/>
          <w:rtl/>
        </w:rPr>
        <w:t>س</w:t>
      </w:r>
    </w:p>
    <w:p w:rsidR="00997A76" w:rsidRPr="005C1999" w:rsidRDefault="00997A76" w:rsidP="004F6DC8">
      <w:pPr>
        <w:spacing w:before="80" w:after="80" w:line="216" w:lineRule="auto"/>
        <w:ind w:firstLine="340"/>
        <w:jc w:val="both"/>
        <w:rPr>
          <w:rtl/>
        </w:rPr>
      </w:pPr>
      <w:r w:rsidRPr="005C1999">
        <w:rPr>
          <w:rFonts w:hint="cs"/>
          <w:rtl/>
        </w:rPr>
        <w:t>با مطالعه‌</w:t>
      </w:r>
      <w:r w:rsidR="00AC3BE7">
        <w:rPr>
          <w:rFonts w:hint="cs"/>
          <w:rtl/>
        </w:rPr>
        <w:t>ی</w:t>
      </w:r>
      <w:r w:rsidRPr="005C1999">
        <w:rPr>
          <w:rFonts w:hint="cs"/>
          <w:rtl/>
        </w:rPr>
        <w:t xml:space="preserve"> زندگ</w:t>
      </w:r>
      <w:r w:rsidR="00AC3BE7">
        <w:rPr>
          <w:rFonts w:hint="cs"/>
          <w:rtl/>
        </w:rPr>
        <w:t>ی</w:t>
      </w:r>
      <w:r w:rsidRPr="005C1999">
        <w:rPr>
          <w:rFonts w:hint="cs"/>
          <w:rtl/>
        </w:rPr>
        <w:t xml:space="preserve"> ا</w:t>
      </w:r>
      <w:r w:rsidR="00AC3BE7">
        <w:rPr>
          <w:rFonts w:hint="cs"/>
          <w:rtl/>
        </w:rPr>
        <w:t>ی</w:t>
      </w:r>
      <w:r w:rsidRPr="005C1999">
        <w:rPr>
          <w:rFonts w:hint="cs"/>
          <w:rtl/>
        </w:rPr>
        <w:t>ن بزرگواران، به خوب</w:t>
      </w:r>
      <w:r w:rsidR="00AC3BE7">
        <w:rPr>
          <w:rFonts w:hint="cs"/>
          <w:rtl/>
        </w:rPr>
        <w:t>ی</w:t>
      </w:r>
      <w:r w:rsidRPr="005C1999">
        <w:rPr>
          <w:rFonts w:hint="cs"/>
          <w:rtl/>
        </w:rPr>
        <w:t xml:space="preserve"> ا</w:t>
      </w:r>
      <w:r w:rsidR="00AC3BE7">
        <w:rPr>
          <w:rFonts w:hint="cs"/>
          <w:rtl/>
        </w:rPr>
        <w:t>ی</w:t>
      </w:r>
      <w:r w:rsidRPr="005C1999">
        <w:rPr>
          <w:rFonts w:hint="cs"/>
          <w:rtl/>
        </w:rPr>
        <w:t>ن ن</w:t>
      </w:r>
      <w:r w:rsidR="00AC3BE7">
        <w:rPr>
          <w:rFonts w:hint="cs"/>
          <w:rtl/>
        </w:rPr>
        <w:t>ک</w:t>
      </w:r>
      <w:r w:rsidRPr="005C1999">
        <w:rPr>
          <w:rFonts w:hint="cs"/>
          <w:rtl/>
        </w:rPr>
        <w:t>ته واضح م</w:t>
      </w:r>
      <w:r w:rsidR="00AC3BE7">
        <w:rPr>
          <w:rFonts w:hint="cs"/>
          <w:rtl/>
        </w:rPr>
        <w:t>ی</w:t>
      </w:r>
      <w:r w:rsidRPr="005C1999">
        <w:rPr>
          <w:rFonts w:hint="cs"/>
          <w:rtl/>
        </w:rPr>
        <w:t xml:space="preserve">‌شود </w:t>
      </w:r>
      <w:r w:rsidR="00AC3BE7">
        <w:rPr>
          <w:rFonts w:hint="cs"/>
          <w:rtl/>
        </w:rPr>
        <w:t>ک</w:t>
      </w:r>
      <w:r w:rsidRPr="005C1999">
        <w:rPr>
          <w:rFonts w:hint="cs"/>
          <w:rtl/>
        </w:rPr>
        <w:t>ه ا</w:t>
      </w:r>
      <w:r w:rsidR="00AC3BE7">
        <w:rPr>
          <w:rFonts w:hint="cs"/>
          <w:rtl/>
        </w:rPr>
        <w:t>ی</w:t>
      </w:r>
      <w:r w:rsidRPr="005C1999">
        <w:rPr>
          <w:rFonts w:hint="cs"/>
          <w:rtl/>
        </w:rPr>
        <w:t xml:space="preserve">نها نه خبر از امامت خود داشته و نه بدان معتقد بوده‌اند. </w:t>
      </w:r>
    </w:p>
    <w:p w:rsidR="00997A76" w:rsidRPr="005C1999" w:rsidRDefault="00997A76" w:rsidP="004F6DC8">
      <w:pPr>
        <w:spacing w:before="80" w:after="80" w:line="216" w:lineRule="auto"/>
        <w:ind w:firstLine="340"/>
        <w:jc w:val="both"/>
        <w:rPr>
          <w:rtl/>
        </w:rPr>
      </w:pPr>
      <w:r w:rsidRPr="005C1999">
        <w:rPr>
          <w:rFonts w:hint="cs"/>
          <w:rtl/>
        </w:rPr>
        <w:t>ا</w:t>
      </w:r>
      <w:r w:rsidR="00AC3BE7">
        <w:rPr>
          <w:rFonts w:hint="cs"/>
          <w:rtl/>
        </w:rPr>
        <w:t>ی</w:t>
      </w:r>
      <w:r w:rsidRPr="005C1999">
        <w:rPr>
          <w:rFonts w:hint="cs"/>
          <w:rtl/>
        </w:rPr>
        <w:t xml:space="preserve">ن مرحله با </w:t>
      </w:r>
      <w:r w:rsidR="00AC3BE7">
        <w:rPr>
          <w:rFonts w:hint="cs"/>
          <w:rtl/>
        </w:rPr>
        <w:t>ک</w:t>
      </w:r>
      <w:r w:rsidRPr="005C1999">
        <w:rPr>
          <w:rFonts w:hint="cs"/>
          <w:rtl/>
        </w:rPr>
        <w:t>ناره گ</w:t>
      </w:r>
      <w:r w:rsidR="00AC3BE7">
        <w:rPr>
          <w:rFonts w:hint="cs"/>
          <w:rtl/>
        </w:rPr>
        <w:t>ی</w:t>
      </w:r>
      <w:r w:rsidRPr="005C1999">
        <w:rPr>
          <w:rFonts w:hint="cs"/>
          <w:rtl/>
        </w:rPr>
        <w:t>ر</w:t>
      </w:r>
      <w:r w:rsidR="00AC3BE7">
        <w:rPr>
          <w:rFonts w:hint="cs"/>
          <w:rtl/>
        </w:rPr>
        <w:t>ی</w:t>
      </w:r>
      <w:r w:rsidRPr="005C1999">
        <w:rPr>
          <w:rFonts w:hint="cs"/>
          <w:rtl/>
        </w:rPr>
        <w:t xml:space="preserve">، حسن از خلافت </w:t>
      </w:r>
      <w:r w:rsidR="002C6D22" w:rsidRPr="005C1999">
        <w:rPr>
          <w:rFonts w:hint="cs"/>
          <w:rtl/>
        </w:rPr>
        <w:t xml:space="preserve"> </w:t>
      </w:r>
      <w:r w:rsidRPr="005C1999">
        <w:rPr>
          <w:rFonts w:hint="cs"/>
          <w:rtl/>
        </w:rPr>
        <w:t>به نفع معاو</w:t>
      </w:r>
      <w:r w:rsidR="00AC3BE7">
        <w:rPr>
          <w:rFonts w:hint="cs"/>
          <w:rtl/>
        </w:rPr>
        <w:t>ی</w:t>
      </w:r>
      <w:r w:rsidRPr="005C1999">
        <w:rPr>
          <w:rFonts w:hint="cs"/>
          <w:rtl/>
        </w:rPr>
        <w:t>ه بدل</w:t>
      </w:r>
      <w:r w:rsidR="00AC3BE7">
        <w:rPr>
          <w:rFonts w:hint="cs"/>
          <w:rtl/>
        </w:rPr>
        <w:t>ی</w:t>
      </w:r>
      <w:r w:rsidRPr="005C1999">
        <w:rPr>
          <w:rFonts w:hint="cs"/>
          <w:rtl/>
        </w:rPr>
        <w:t>ل جلوگ</w:t>
      </w:r>
      <w:r w:rsidR="00AC3BE7">
        <w:rPr>
          <w:rFonts w:hint="cs"/>
          <w:rtl/>
        </w:rPr>
        <w:t>ی</w:t>
      </w:r>
      <w:r w:rsidRPr="005C1999">
        <w:rPr>
          <w:rFonts w:hint="cs"/>
          <w:rtl/>
        </w:rPr>
        <w:t>ر</w:t>
      </w:r>
      <w:r w:rsidR="00AC3BE7">
        <w:rPr>
          <w:rFonts w:hint="cs"/>
          <w:rtl/>
        </w:rPr>
        <w:t>ی</w:t>
      </w:r>
      <w:r w:rsidRPr="005C1999">
        <w:rPr>
          <w:rFonts w:hint="cs"/>
          <w:rtl/>
        </w:rPr>
        <w:t xml:space="preserve"> از ر</w:t>
      </w:r>
      <w:r w:rsidR="00AC3BE7">
        <w:rPr>
          <w:rFonts w:hint="cs"/>
          <w:rtl/>
        </w:rPr>
        <w:t>ی</w:t>
      </w:r>
      <w:r w:rsidRPr="005C1999">
        <w:rPr>
          <w:rFonts w:hint="cs"/>
          <w:rtl/>
        </w:rPr>
        <w:t>ختن خون مسلمانان، آغاز م</w:t>
      </w:r>
      <w:r w:rsidR="00AC3BE7">
        <w:rPr>
          <w:rFonts w:hint="cs"/>
          <w:rtl/>
        </w:rPr>
        <w:t>ی</w:t>
      </w:r>
      <w:r w:rsidRPr="005C1999">
        <w:rPr>
          <w:rFonts w:hint="cs"/>
          <w:rtl/>
        </w:rPr>
        <w:t xml:space="preserve">‌گردد. </w:t>
      </w:r>
    </w:p>
    <w:p w:rsidR="00997A76" w:rsidRPr="005C1999" w:rsidRDefault="00997A76" w:rsidP="004F6DC8">
      <w:pPr>
        <w:spacing w:before="80" w:after="80" w:line="216" w:lineRule="auto"/>
        <w:ind w:firstLine="340"/>
        <w:jc w:val="both"/>
        <w:rPr>
          <w:rtl/>
        </w:rPr>
      </w:pPr>
      <w:r w:rsidRPr="005C1999">
        <w:rPr>
          <w:rFonts w:hint="cs"/>
          <w:rtl/>
        </w:rPr>
        <w:t>در ا</w:t>
      </w:r>
      <w:r w:rsidR="00AC3BE7">
        <w:rPr>
          <w:rFonts w:hint="cs"/>
          <w:rtl/>
        </w:rPr>
        <w:t>ی</w:t>
      </w:r>
      <w:r w:rsidRPr="005C1999">
        <w:rPr>
          <w:rFonts w:hint="cs"/>
          <w:rtl/>
        </w:rPr>
        <w:t xml:space="preserve">نجا </w:t>
      </w:r>
      <w:r w:rsidR="00AC3BE7">
        <w:rPr>
          <w:rFonts w:hint="cs"/>
          <w:rtl/>
        </w:rPr>
        <w:t>یک</w:t>
      </w:r>
      <w:r w:rsidRPr="005C1999">
        <w:rPr>
          <w:rFonts w:hint="cs"/>
          <w:rtl/>
        </w:rPr>
        <w:t xml:space="preserve"> سوال مهم پ</w:t>
      </w:r>
      <w:r w:rsidR="00AC3BE7">
        <w:rPr>
          <w:rFonts w:hint="cs"/>
          <w:rtl/>
        </w:rPr>
        <w:t>ی</w:t>
      </w:r>
      <w:r w:rsidRPr="005C1999">
        <w:rPr>
          <w:rFonts w:hint="cs"/>
          <w:rtl/>
        </w:rPr>
        <w:t>ش م</w:t>
      </w:r>
      <w:r w:rsidR="00AC3BE7">
        <w:rPr>
          <w:rFonts w:hint="cs"/>
          <w:rtl/>
        </w:rPr>
        <w:t>ی</w:t>
      </w:r>
      <w:r w:rsidRPr="005C1999">
        <w:rPr>
          <w:rFonts w:hint="cs"/>
          <w:rtl/>
        </w:rPr>
        <w:t>‌آ</w:t>
      </w:r>
      <w:r w:rsidR="00AC3BE7">
        <w:rPr>
          <w:rFonts w:hint="cs"/>
          <w:rtl/>
        </w:rPr>
        <w:t>ی</w:t>
      </w:r>
      <w:r w:rsidRPr="005C1999">
        <w:rPr>
          <w:rFonts w:hint="cs"/>
          <w:rtl/>
        </w:rPr>
        <w:t>د و آن ا</w:t>
      </w:r>
      <w:r w:rsidR="00AC3BE7">
        <w:rPr>
          <w:rFonts w:hint="cs"/>
          <w:rtl/>
        </w:rPr>
        <w:t>ی</w:t>
      </w:r>
      <w:r w:rsidRPr="005C1999">
        <w:rPr>
          <w:rFonts w:hint="cs"/>
          <w:rtl/>
        </w:rPr>
        <w:t>ن</w:t>
      </w:r>
      <w:r w:rsidR="00AC3BE7">
        <w:rPr>
          <w:rFonts w:hint="cs"/>
          <w:rtl/>
        </w:rPr>
        <w:t>ک</w:t>
      </w:r>
      <w:r w:rsidRPr="005C1999">
        <w:rPr>
          <w:rFonts w:hint="cs"/>
          <w:rtl/>
        </w:rPr>
        <w:t>ه اگر معاو</w:t>
      </w:r>
      <w:r w:rsidR="00AC3BE7">
        <w:rPr>
          <w:rFonts w:hint="cs"/>
          <w:rtl/>
        </w:rPr>
        <w:t>ی</w:t>
      </w:r>
      <w:r w:rsidRPr="005C1999">
        <w:rPr>
          <w:rFonts w:hint="cs"/>
          <w:rtl/>
        </w:rPr>
        <w:t>ه غاصب امامت اله</w:t>
      </w:r>
      <w:r w:rsidR="00AC3BE7">
        <w:rPr>
          <w:rFonts w:hint="cs"/>
          <w:rtl/>
        </w:rPr>
        <w:t>ی</w:t>
      </w:r>
      <w:r w:rsidRPr="005C1999">
        <w:rPr>
          <w:rFonts w:hint="cs"/>
          <w:rtl/>
        </w:rPr>
        <w:t xml:space="preserve"> به حساب م</w:t>
      </w:r>
      <w:r w:rsidR="00AC3BE7">
        <w:rPr>
          <w:rFonts w:hint="cs"/>
          <w:rtl/>
        </w:rPr>
        <w:t>ی</w:t>
      </w:r>
      <w:r w:rsidRPr="005C1999">
        <w:rPr>
          <w:rFonts w:hint="cs"/>
          <w:rtl/>
        </w:rPr>
        <w:t>‌آمد، حسن به ه</w:t>
      </w:r>
      <w:r w:rsidR="00AC3BE7">
        <w:rPr>
          <w:rFonts w:hint="cs"/>
          <w:rtl/>
        </w:rPr>
        <w:t>ی</w:t>
      </w:r>
      <w:r w:rsidRPr="005C1999">
        <w:rPr>
          <w:rFonts w:hint="cs"/>
          <w:rtl/>
        </w:rPr>
        <w:t>چ وجه اجازه‌</w:t>
      </w:r>
      <w:r w:rsidR="00AC3BE7">
        <w:rPr>
          <w:rFonts w:hint="cs"/>
          <w:rtl/>
        </w:rPr>
        <w:t>ی</w:t>
      </w:r>
      <w:r w:rsidRPr="005C1999">
        <w:rPr>
          <w:rFonts w:hint="cs"/>
          <w:rtl/>
        </w:rPr>
        <w:t xml:space="preserve"> چن</w:t>
      </w:r>
      <w:r w:rsidR="00AC3BE7">
        <w:rPr>
          <w:rFonts w:hint="cs"/>
          <w:rtl/>
        </w:rPr>
        <w:t>ی</w:t>
      </w:r>
      <w:r w:rsidRPr="005C1999">
        <w:rPr>
          <w:rFonts w:hint="cs"/>
          <w:rtl/>
        </w:rPr>
        <w:t>ن بذل و بخشش</w:t>
      </w:r>
      <w:r w:rsidR="00AC3BE7">
        <w:rPr>
          <w:rFonts w:hint="cs"/>
          <w:rtl/>
        </w:rPr>
        <w:t>ی</w:t>
      </w:r>
      <w:r w:rsidRPr="005C1999">
        <w:rPr>
          <w:rFonts w:hint="cs"/>
          <w:rtl/>
        </w:rPr>
        <w:t xml:space="preserve"> را نداشت </w:t>
      </w:r>
      <w:r w:rsidR="00AC3BE7">
        <w:rPr>
          <w:rFonts w:hint="cs"/>
          <w:rtl/>
        </w:rPr>
        <w:t>ک</w:t>
      </w:r>
      <w:r w:rsidRPr="005C1999">
        <w:rPr>
          <w:rFonts w:hint="cs"/>
          <w:rtl/>
        </w:rPr>
        <w:t>ه به بهانه‌</w:t>
      </w:r>
      <w:r w:rsidR="00AC3BE7">
        <w:rPr>
          <w:rFonts w:hint="cs"/>
          <w:rtl/>
        </w:rPr>
        <w:t>ی</w:t>
      </w:r>
      <w:r w:rsidRPr="005C1999">
        <w:rPr>
          <w:rFonts w:hint="cs"/>
          <w:rtl/>
        </w:rPr>
        <w:t xml:space="preserve"> حفظ خون مسلمانان، شانه از وظ</w:t>
      </w:r>
      <w:r w:rsidR="00AC3BE7">
        <w:rPr>
          <w:rFonts w:hint="cs"/>
          <w:rtl/>
        </w:rPr>
        <w:t>ی</w:t>
      </w:r>
      <w:r w:rsidRPr="005C1999">
        <w:rPr>
          <w:rFonts w:hint="cs"/>
          <w:rtl/>
        </w:rPr>
        <w:t>فه‌ا</w:t>
      </w:r>
      <w:r w:rsidR="00AC3BE7">
        <w:rPr>
          <w:rFonts w:hint="cs"/>
          <w:rtl/>
        </w:rPr>
        <w:t>ی</w:t>
      </w:r>
      <w:r w:rsidRPr="005C1999">
        <w:rPr>
          <w:rFonts w:hint="cs"/>
          <w:rtl/>
        </w:rPr>
        <w:t xml:space="preserve"> </w:t>
      </w:r>
      <w:r w:rsidR="00AC3BE7">
        <w:rPr>
          <w:rFonts w:hint="cs"/>
          <w:rtl/>
        </w:rPr>
        <w:t>ک</w:t>
      </w:r>
      <w:r w:rsidRPr="005C1999">
        <w:rPr>
          <w:rFonts w:hint="cs"/>
          <w:rtl/>
        </w:rPr>
        <w:t>ه خدا به او سپرده بود خال</w:t>
      </w:r>
      <w:r w:rsidR="00AC3BE7">
        <w:rPr>
          <w:rFonts w:hint="cs"/>
          <w:rtl/>
        </w:rPr>
        <w:t>ی</w:t>
      </w:r>
      <w:r w:rsidRPr="005C1999">
        <w:rPr>
          <w:rFonts w:hint="cs"/>
          <w:rtl/>
        </w:rPr>
        <w:t xml:space="preserve"> </w:t>
      </w:r>
      <w:r w:rsidR="00AC3BE7">
        <w:rPr>
          <w:rFonts w:hint="cs"/>
          <w:rtl/>
        </w:rPr>
        <w:t>ک</w:t>
      </w:r>
      <w:r w:rsidRPr="005C1999">
        <w:rPr>
          <w:rFonts w:hint="cs"/>
          <w:rtl/>
        </w:rPr>
        <w:t>ند، مگر نه ا</w:t>
      </w:r>
      <w:r w:rsidR="00AC3BE7">
        <w:rPr>
          <w:rFonts w:hint="cs"/>
          <w:rtl/>
        </w:rPr>
        <w:t>ی</w:t>
      </w:r>
      <w:r w:rsidRPr="005C1999">
        <w:rPr>
          <w:rFonts w:hint="cs"/>
          <w:rtl/>
        </w:rPr>
        <w:t>ن</w:t>
      </w:r>
      <w:r w:rsidR="00AC3BE7">
        <w:rPr>
          <w:rFonts w:hint="cs"/>
          <w:rtl/>
        </w:rPr>
        <w:t>ک</w:t>
      </w:r>
      <w:r w:rsidRPr="005C1999">
        <w:rPr>
          <w:rFonts w:hint="cs"/>
          <w:rtl/>
        </w:rPr>
        <w:t xml:space="preserve">ه جهاد </w:t>
      </w:r>
      <w:r w:rsidR="00AC3BE7">
        <w:rPr>
          <w:rFonts w:hint="cs"/>
          <w:rtl/>
        </w:rPr>
        <w:t>ک</w:t>
      </w:r>
      <w:r w:rsidRPr="005C1999">
        <w:rPr>
          <w:rFonts w:hint="cs"/>
          <w:rtl/>
        </w:rPr>
        <w:t>ه همان ر</w:t>
      </w:r>
      <w:r w:rsidR="00AC3BE7">
        <w:rPr>
          <w:rFonts w:hint="cs"/>
          <w:rtl/>
        </w:rPr>
        <w:t>ی</w:t>
      </w:r>
      <w:r w:rsidRPr="005C1999">
        <w:rPr>
          <w:rFonts w:hint="cs"/>
          <w:rtl/>
        </w:rPr>
        <w:t xml:space="preserve">ختن خون است، بخاطر مبارزه با </w:t>
      </w:r>
      <w:r w:rsidR="00AC3BE7">
        <w:rPr>
          <w:rFonts w:hint="cs"/>
          <w:rtl/>
        </w:rPr>
        <w:t>ک</w:t>
      </w:r>
      <w:r w:rsidRPr="005C1999">
        <w:rPr>
          <w:rFonts w:hint="cs"/>
          <w:rtl/>
        </w:rPr>
        <w:t>فر و ارتداد و با گردان</w:t>
      </w:r>
      <w:r w:rsidR="00AC3BE7">
        <w:rPr>
          <w:rFonts w:hint="cs"/>
          <w:rtl/>
        </w:rPr>
        <w:t>ی</w:t>
      </w:r>
      <w:r w:rsidRPr="005C1999">
        <w:rPr>
          <w:rFonts w:hint="cs"/>
          <w:rtl/>
        </w:rPr>
        <w:t>دن مرتد</w:t>
      </w:r>
      <w:r w:rsidR="00AC3BE7">
        <w:rPr>
          <w:rFonts w:hint="cs"/>
          <w:rtl/>
        </w:rPr>
        <w:t>ی</w:t>
      </w:r>
      <w:r w:rsidRPr="005C1999">
        <w:rPr>
          <w:rFonts w:hint="cs"/>
          <w:rtl/>
        </w:rPr>
        <w:t>ن به اسلام مشروع شده است؟</w:t>
      </w:r>
    </w:p>
    <w:p w:rsidR="00997A76" w:rsidRPr="005C1999" w:rsidRDefault="00997A76" w:rsidP="004F6DC8">
      <w:pPr>
        <w:spacing w:before="80" w:after="80" w:line="216" w:lineRule="auto"/>
        <w:ind w:firstLine="340"/>
        <w:jc w:val="both"/>
        <w:rPr>
          <w:rtl/>
        </w:rPr>
      </w:pPr>
      <w:r w:rsidRPr="005C1999">
        <w:rPr>
          <w:rFonts w:hint="cs"/>
          <w:rtl/>
        </w:rPr>
        <w:t>اما جان سخن ا</w:t>
      </w:r>
      <w:r w:rsidR="00AC3BE7">
        <w:rPr>
          <w:rFonts w:hint="cs"/>
          <w:rtl/>
        </w:rPr>
        <w:t>ی</w:t>
      </w:r>
      <w:r w:rsidRPr="005C1999">
        <w:rPr>
          <w:rFonts w:hint="cs"/>
          <w:rtl/>
        </w:rPr>
        <w:t xml:space="preserve">ن است </w:t>
      </w:r>
      <w:r w:rsidR="00AC3BE7">
        <w:rPr>
          <w:rFonts w:hint="cs"/>
          <w:rtl/>
        </w:rPr>
        <w:t>ک</w:t>
      </w:r>
      <w:r w:rsidRPr="005C1999">
        <w:rPr>
          <w:rFonts w:hint="cs"/>
          <w:rtl/>
        </w:rPr>
        <w:t>ه امامت</w:t>
      </w:r>
      <w:r w:rsidR="00AC3BE7">
        <w:rPr>
          <w:rFonts w:hint="cs"/>
          <w:rtl/>
        </w:rPr>
        <w:t>ی</w:t>
      </w:r>
      <w:r w:rsidRPr="005C1999">
        <w:rPr>
          <w:rFonts w:hint="cs"/>
          <w:rtl/>
        </w:rPr>
        <w:t xml:space="preserve"> در </w:t>
      </w:r>
      <w:r w:rsidR="00AC3BE7">
        <w:rPr>
          <w:rFonts w:hint="cs"/>
          <w:rtl/>
        </w:rPr>
        <w:t>ک</w:t>
      </w:r>
      <w:r w:rsidRPr="005C1999">
        <w:rPr>
          <w:rFonts w:hint="cs"/>
          <w:rtl/>
        </w:rPr>
        <w:t>ار نبود و قض</w:t>
      </w:r>
      <w:r w:rsidR="00AC3BE7">
        <w:rPr>
          <w:rFonts w:hint="cs"/>
          <w:rtl/>
        </w:rPr>
        <w:t>ی</w:t>
      </w:r>
      <w:r w:rsidRPr="005C1999">
        <w:rPr>
          <w:rFonts w:hint="cs"/>
          <w:rtl/>
        </w:rPr>
        <w:t>ه فقط ناش</w:t>
      </w:r>
      <w:r w:rsidR="00AC3BE7">
        <w:rPr>
          <w:rFonts w:hint="cs"/>
          <w:rtl/>
        </w:rPr>
        <w:t>ی</w:t>
      </w:r>
      <w:r w:rsidRPr="005C1999">
        <w:rPr>
          <w:rFonts w:hint="cs"/>
          <w:rtl/>
        </w:rPr>
        <w:t xml:space="preserve"> از اختلاف ب</w:t>
      </w:r>
      <w:r w:rsidR="00AC3BE7">
        <w:rPr>
          <w:rFonts w:hint="cs"/>
          <w:rtl/>
        </w:rPr>
        <w:t>ی</w:t>
      </w:r>
      <w:r w:rsidRPr="005C1999">
        <w:rPr>
          <w:rFonts w:hint="cs"/>
          <w:rtl/>
        </w:rPr>
        <w:t xml:space="preserve">ن دو گروه از مسلمانان بود </w:t>
      </w:r>
      <w:r w:rsidR="00AC3BE7">
        <w:rPr>
          <w:rFonts w:hint="cs"/>
          <w:rtl/>
        </w:rPr>
        <w:t>ک</w:t>
      </w:r>
      <w:r w:rsidRPr="005C1999">
        <w:rPr>
          <w:rFonts w:hint="cs"/>
          <w:rtl/>
        </w:rPr>
        <w:t xml:space="preserve">ه خداوند، حسن را آنگونه </w:t>
      </w:r>
      <w:r w:rsidR="00AC3BE7">
        <w:rPr>
          <w:rFonts w:hint="cs"/>
          <w:rtl/>
        </w:rPr>
        <w:t>ک</w:t>
      </w:r>
      <w:r w:rsidRPr="005C1999">
        <w:rPr>
          <w:rFonts w:hint="cs"/>
          <w:rtl/>
        </w:rPr>
        <w:t>ه پ</w:t>
      </w:r>
      <w:r w:rsidR="00AC3BE7">
        <w:rPr>
          <w:rFonts w:hint="cs"/>
          <w:rtl/>
        </w:rPr>
        <w:t>ی</w:t>
      </w:r>
      <w:r w:rsidRPr="005C1999">
        <w:rPr>
          <w:rFonts w:hint="cs"/>
          <w:rtl/>
        </w:rPr>
        <w:t>ش‌تر رسول الله فرموده بود، باعث صلح و آشت</w:t>
      </w:r>
      <w:r w:rsidR="00AC3BE7">
        <w:rPr>
          <w:rFonts w:hint="cs"/>
          <w:rtl/>
        </w:rPr>
        <w:t>ی</w:t>
      </w:r>
      <w:r w:rsidRPr="005C1999">
        <w:rPr>
          <w:rFonts w:hint="cs"/>
          <w:rtl/>
        </w:rPr>
        <w:t xml:space="preserve"> م</w:t>
      </w:r>
      <w:r w:rsidR="00AC3BE7">
        <w:rPr>
          <w:rFonts w:hint="cs"/>
          <w:rtl/>
        </w:rPr>
        <w:t>ی</w:t>
      </w:r>
      <w:r w:rsidRPr="005C1999">
        <w:rPr>
          <w:rFonts w:hint="cs"/>
          <w:rtl/>
        </w:rPr>
        <w:t>ان ا</w:t>
      </w:r>
      <w:r w:rsidR="00AC3BE7">
        <w:rPr>
          <w:rFonts w:hint="cs"/>
          <w:rtl/>
        </w:rPr>
        <w:t>ی</w:t>
      </w:r>
      <w:r w:rsidRPr="005C1999">
        <w:rPr>
          <w:rFonts w:hint="cs"/>
          <w:rtl/>
        </w:rPr>
        <w:t>ن دو گروه قرار داد.</w:t>
      </w:r>
    </w:p>
    <w:p w:rsidR="002C6D22" w:rsidRPr="005C1999" w:rsidRDefault="00997A76" w:rsidP="004F6DC8">
      <w:pPr>
        <w:spacing w:before="80" w:after="80" w:line="216" w:lineRule="auto"/>
        <w:ind w:firstLine="340"/>
        <w:jc w:val="both"/>
        <w:rPr>
          <w:rtl/>
        </w:rPr>
      </w:pPr>
      <w:r w:rsidRPr="005C1999">
        <w:rPr>
          <w:rFonts w:hint="cs"/>
          <w:rtl/>
        </w:rPr>
        <w:t>البته جنگ عل</w:t>
      </w:r>
      <w:r w:rsidR="00AC3BE7">
        <w:rPr>
          <w:rFonts w:hint="cs"/>
          <w:rtl/>
        </w:rPr>
        <w:t>ی</w:t>
      </w:r>
      <w:r w:rsidRPr="005C1999">
        <w:rPr>
          <w:rFonts w:hint="cs"/>
          <w:rtl/>
        </w:rPr>
        <w:t>، بخاطر جمع‌آور</w:t>
      </w:r>
      <w:r w:rsidR="00AC3BE7">
        <w:rPr>
          <w:rFonts w:hint="cs"/>
          <w:rtl/>
        </w:rPr>
        <w:t>ی</w:t>
      </w:r>
      <w:r w:rsidRPr="005C1999">
        <w:rPr>
          <w:rFonts w:hint="cs"/>
          <w:rtl/>
        </w:rPr>
        <w:t xml:space="preserve"> امت، ز</w:t>
      </w:r>
      <w:r w:rsidR="00AC3BE7">
        <w:rPr>
          <w:rFonts w:hint="cs"/>
          <w:rtl/>
        </w:rPr>
        <w:t>ی</w:t>
      </w:r>
      <w:r w:rsidRPr="005C1999">
        <w:rPr>
          <w:rFonts w:hint="cs"/>
          <w:rtl/>
        </w:rPr>
        <w:t>ر پرچم خل</w:t>
      </w:r>
      <w:r w:rsidR="00AC3BE7">
        <w:rPr>
          <w:rFonts w:hint="cs"/>
          <w:rtl/>
        </w:rPr>
        <w:t>ی</w:t>
      </w:r>
      <w:r w:rsidRPr="005C1999">
        <w:rPr>
          <w:rFonts w:hint="cs"/>
          <w:rtl/>
        </w:rPr>
        <w:t>فه‌</w:t>
      </w:r>
      <w:r w:rsidR="00AC3BE7">
        <w:rPr>
          <w:rFonts w:hint="cs"/>
          <w:rtl/>
        </w:rPr>
        <w:t>ی</w:t>
      </w:r>
      <w:r w:rsidRPr="005C1999">
        <w:rPr>
          <w:rFonts w:hint="cs"/>
          <w:rtl/>
        </w:rPr>
        <w:t xml:space="preserve"> مشروع</w:t>
      </w:r>
      <w:r w:rsidR="00AC3BE7">
        <w:rPr>
          <w:rFonts w:hint="cs"/>
          <w:rtl/>
        </w:rPr>
        <w:t>ی</w:t>
      </w:r>
      <w:r w:rsidRPr="005C1999">
        <w:rPr>
          <w:rFonts w:hint="cs"/>
          <w:rtl/>
        </w:rPr>
        <w:t xml:space="preserve"> بود </w:t>
      </w:r>
      <w:r w:rsidR="00AC3BE7">
        <w:rPr>
          <w:rFonts w:hint="cs"/>
          <w:rtl/>
        </w:rPr>
        <w:t>ک</w:t>
      </w:r>
      <w:r w:rsidRPr="005C1999">
        <w:rPr>
          <w:rFonts w:hint="cs"/>
          <w:rtl/>
        </w:rPr>
        <w:t>ه با او ب</w:t>
      </w:r>
      <w:r w:rsidR="00AC3BE7">
        <w:rPr>
          <w:rFonts w:hint="cs"/>
          <w:rtl/>
        </w:rPr>
        <w:t>ی</w:t>
      </w:r>
      <w:r w:rsidRPr="005C1999">
        <w:rPr>
          <w:rFonts w:hint="cs"/>
          <w:rtl/>
        </w:rPr>
        <w:t>عت انجام گرفته بود ز</w:t>
      </w:r>
      <w:r w:rsidR="00AC3BE7">
        <w:rPr>
          <w:rFonts w:hint="cs"/>
          <w:rtl/>
        </w:rPr>
        <w:t>ی</w:t>
      </w:r>
      <w:r w:rsidRPr="005C1999">
        <w:rPr>
          <w:rFonts w:hint="cs"/>
          <w:rtl/>
        </w:rPr>
        <w:t xml:space="preserve">را با </w:t>
      </w:r>
      <w:r w:rsidR="00AC3BE7">
        <w:rPr>
          <w:rFonts w:hint="cs"/>
          <w:rtl/>
        </w:rPr>
        <w:t>ک</w:t>
      </w:r>
      <w:r w:rsidRPr="005C1999">
        <w:rPr>
          <w:rFonts w:hint="cs"/>
          <w:rtl/>
        </w:rPr>
        <w:t>سان</w:t>
      </w:r>
      <w:r w:rsidR="00AC3BE7">
        <w:rPr>
          <w:rFonts w:hint="cs"/>
          <w:rtl/>
        </w:rPr>
        <w:t>ی</w:t>
      </w:r>
      <w:r w:rsidRPr="005C1999">
        <w:rPr>
          <w:rFonts w:hint="cs"/>
          <w:rtl/>
        </w:rPr>
        <w:t xml:space="preserve"> </w:t>
      </w:r>
      <w:r w:rsidR="00AC3BE7">
        <w:rPr>
          <w:rFonts w:hint="cs"/>
          <w:rtl/>
        </w:rPr>
        <w:t>ک</w:t>
      </w:r>
      <w:r w:rsidRPr="005C1999">
        <w:rPr>
          <w:rFonts w:hint="cs"/>
          <w:rtl/>
        </w:rPr>
        <w:t>ه عل</w:t>
      </w:r>
      <w:r w:rsidR="00AC3BE7">
        <w:rPr>
          <w:rFonts w:hint="cs"/>
          <w:rtl/>
        </w:rPr>
        <w:t>ی</w:t>
      </w:r>
      <w:r w:rsidRPr="005C1999">
        <w:rPr>
          <w:rFonts w:hint="cs"/>
          <w:rtl/>
        </w:rPr>
        <w:t>ه خل</w:t>
      </w:r>
      <w:r w:rsidR="00AC3BE7">
        <w:rPr>
          <w:rFonts w:hint="cs"/>
          <w:rtl/>
        </w:rPr>
        <w:t>ی</w:t>
      </w:r>
      <w:r w:rsidRPr="005C1999">
        <w:rPr>
          <w:rFonts w:hint="cs"/>
          <w:rtl/>
        </w:rPr>
        <w:t>فه ق</w:t>
      </w:r>
      <w:r w:rsidR="00AC3BE7">
        <w:rPr>
          <w:rFonts w:hint="cs"/>
          <w:rtl/>
        </w:rPr>
        <w:t>ی</w:t>
      </w:r>
      <w:r w:rsidRPr="005C1999">
        <w:rPr>
          <w:rFonts w:hint="cs"/>
          <w:rtl/>
        </w:rPr>
        <w:t>ام م</w:t>
      </w:r>
      <w:r w:rsidR="00AC3BE7">
        <w:rPr>
          <w:rFonts w:hint="cs"/>
          <w:rtl/>
        </w:rPr>
        <w:t>ی</w:t>
      </w:r>
      <w:r w:rsidRPr="005C1999">
        <w:rPr>
          <w:rFonts w:hint="cs"/>
          <w:rtl/>
        </w:rPr>
        <w:t>‌</w:t>
      </w:r>
      <w:r w:rsidR="00AC3BE7">
        <w:rPr>
          <w:rFonts w:hint="cs"/>
          <w:rtl/>
        </w:rPr>
        <w:t>ک</w:t>
      </w:r>
      <w:r w:rsidRPr="005C1999">
        <w:rPr>
          <w:rFonts w:hint="cs"/>
          <w:rtl/>
        </w:rPr>
        <w:t>نند، جنگ جا</w:t>
      </w:r>
      <w:r w:rsidR="00AC3BE7">
        <w:rPr>
          <w:rFonts w:hint="cs"/>
          <w:rtl/>
        </w:rPr>
        <w:t>ی</w:t>
      </w:r>
      <w:r w:rsidRPr="005C1999">
        <w:rPr>
          <w:rFonts w:hint="cs"/>
          <w:rtl/>
        </w:rPr>
        <w:t xml:space="preserve">ز است گرچه </w:t>
      </w:r>
      <w:r w:rsidR="00AC3BE7">
        <w:rPr>
          <w:rFonts w:hint="cs"/>
          <w:rtl/>
        </w:rPr>
        <w:t>ک</w:t>
      </w:r>
      <w:r w:rsidRPr="005C1999">
        <w:rPr>
          <w:rFonts w:hint="cs"/>
          <w:rtl/>
        </w:rPr>
        <w:t>افر نباشند</w:t>
      </w:r>
      <w:r w:rsidR="002C6D22" w:rsidRPr="005C1999">
        <w:rPr>
          <w:rFonts w:hint="cs"/>
          <w:rtl/>
        </w:rPr>
        <w:t>.</w:t>
      </w:r>
    </w:p>
    <w:p w:rsidR="00997A76" w:rsidRPr="005C1999" w:rsidRDefault="00997A76" w:rsidP="004F6DC8">
      <w:pPr>
        <w:spacing w:before="80" w:after="80" w:line="216" w:lineRule="auto"/>
        <w:ind w:firstLine="340"/>
        <w:jc w:val="both"/>
        <w:rPr>
          <w:rtl/>
        </w:rPr>
      </w:pPr>
      <w:r w:rsidRPr="005C1999">
        <w:rPr>
          <w:rFonts w:hint="cs"/>
          <w:rtl/>
        </w:rPr>
        <w:t xml:space="preserve"> </w:t>
      </w:r>
      <w:r w:rsidRPr="005C1999">
        <w:rPr>
          <w:rFonts w:hint="cs"/>
          <w:b/>
          <w:bCs/>
          <w:sz w:val="24"/>
          <w:rtl/>
        </w:rPr>
        <w:t>پس عمل</w:t>
      </w:r>
      <w:r w:rsidR="00AC3BE7">
        <w:rPr>
          <w:rFonts w:hint="cs"/>
          <w:b/>
          <w:bCs/>
          <w:sz w:val="24"/>
          <w:rtl/>
        </w:rPr>
        <w:t>ک</w:t>
      </w:r>
      <w:r w:rsidRPr="005C1999">
        <w:rPr>
          <w:rFonts w:hint="cs"/>
          <w:b/>
          <w:bCs/>
          <w:sz w:val="24"/>
          <w:rtl/>
        </w:rPr>
        <w:t>رد حسن</w:t>
      </w:r>
      <w:r w:rsidR="006D5D09" w:rsidRPr="00F6200A">
        <w:rPr>
          <w:rFonts w:cs="CTraditional Arabic"/>
          <w:sz w:val="24"/>
          <w:rtl/>
        </w:rPr>
        <w:t>س</w:t>
      </w:r>
      <w:r w:rsidRPr="005C1999">
        <w:rPr>
          <w:rFonts w:hint="cs"/>
          <w:b/>
          <w:bCs/>
          <w:sz w:val="24"/>
          <w:rtl/>
        </w:rPr>
        <w:t xml:space="preserve"> بزرگتر</w:t>
      </w:r>
      <w:r w:rsidR="00AC3BE7">
        <w:rPr>
          <w:rFonts w:hint="cs"/>
          <w:b/>
          <w:bCs/>
          <w:sz w:val="24"/>
          <w:rtl/>
        </w:rPr>
        <w:t>ی</w:t>
      </w:r>
      <w:r w:rsidRPr="005C1999">
        <w:rPr>
          <w:rFonts w:hint="cs"/>
          <w:b/>
          <w:bCs/>
          <w:sz w:val="24"/>
          <w:rtl/>
        </w:rPr>
        <w:t>ن دل</w:t>
      </w:r>
      <w:r w:rsidR="00AC3BE7">
        <w:rPr>
          <w:rFonts w:hint="cs"/>
          <w:b/>
          <w:bCs/>
          <w:sz w:val="24"/>
          <w:rtl/>
        </w:rPr>
        <w:t>ی</w:t>
      </w:r>
      <w:r w:rsidRPr="005C1999">
        <w:rPr>
          <w:rFonts w:hint="cs"/>
          <w:b/>
          <w:bCs/>
          <w:sz w:val="24"/>
          <w:rtl/>
        </w:rPr>
        <w:t>ل بر ا</w:t>
      </w:r>
      <w:r w:rsidR="00AC3BE7">
        <w:rPr>
          <w:rFonts w:hint="cs"/>
          <w:b/>
          <w:bCs/>
          <w:sz w:val="24"/>
          <w:rtl/>
        </w:rPr>
        <w:t>ی</w:t>
      </w:r>
      <w:r w:rsidRPr="005C1999">
        <w:rPr>
          <w:rFonts w:hint="cs"/>
          <w:b/>
          <w:bCs/>
          <w:sz w:val="24"/>
          <w:rtl/>
        </w:rPr>
        <w:t xml:space="preserve">ن است </w:t>
      </w:r>
      <w:r w:rsidR="00AC3BE7">
        <w:rPr>
          <w:rFonts w:hint="cs"/>
          <w:b/>
          <w:bCs/>
          <w:sz w:val="24"/>
          <w:rtl/>
        </w:rPr>
        <w:t>ک</w:t>
      </w:r>
      <w:r w:rsidRPr="005C1999">
        <w:rPr>
          <w:rFonts w:hint="cs"/>
          <w:b/>
          <w:bCs/>
          <w:sz w:val="24"/>
          <w:rtl/>
        </w:rPr>
        <w:t>ه ادعا</w:t>
      </w:r>
      <w:r w:rsidR="00AC3BE7">
        <w:rPr>
          <w:rFonts w:hint="cs"/>
          <w:b/>
          <w:bCs/>
          <w:sz w:val="24"/>
          <w:rtl/>
        </w:rPr>
        <w:t>ی</w:t>
      </w:r>
      <w:r w:rsidRPr="005C1999">
        <w:rPr>
          <w:rFonts w:hint="cs"/>
          <w:b/>
          <w:bCs/>
          <w:sz w:val="24"/>
          <w:rtl/>
        </w:rPr>
        <w:t xml:space="preserve"> امامت، شا</w:t>
      </w:r>
      <w:r w:rsidR="00AC3BE7">
        <w:rPr>
          <w:rFonts w:hint="cs"/>
          <w:b/>
          <w:bCs/>
          <w:sz w:val="24"/>
          <w:rtl/>
        </w:rPr>
        <w:t>ی</w:t>
      </w:r>
      <w:r w:rsidRPr="005C1999">
        <w:rPr>
          <w:rFonts w:hint="cs"/>
          <w:b/>
          <w:bCs/>
          <w:sz w:val="24"/>
          <w:rtl/>
        </w:rPr>
        <w:t>عه‌ا</w:t>
      </w:r>
      <w:r w:rsidR="00AC3BE7">
        <w:rPr>
          <w:rFonts w:hint="cs"/>
          <w:b/>
          <w:bCs/>
          <w:sz w:val="24"/>
          <w:rtl/>
        </w:rPr>
        <w:t>ی</w:t>
      </w:r>
      <w:r w:rsidRPr="005C1999">
        <w:rPr>
          <w:rFonts w:hint="cs"/>
          <w:b/>
          <w:bCs/>
          <w:sz w:val="24"/>
          <w:rtl/>
        </w:rPr>
        <w:t xml:space="preserve"> ب</w:t>
      </w:r>
      <w:r w:rsidR="00AC3BE7">
        <w:rPr>
          <w:rFonts w:hint="cs"/>
          <w:b/>
          <w:bCs/>
          <w:sz w:val="24"/>
          <w:rtl/>
        </w:rPr>
        <w:t>ی</w:t>
      </w:r>
      <w:r w:rsidRPr="005C1999">
        <w:rPr>
          <w:rFonts w:hint="cs"/>
          <w:b/>
          <w:bCs/>
          <w:sz w:val="24"/>
          <w:rtl/>
        </w:rPr>
        <w:t>ش ن</w:t>
      </w:r>
      <w:r w:rsidR="00AC3BE7">
        <w:rPr>
          <w:rFonts w:hint="cs"/>
          <w:b/>
          <w:bCs/>
          <w:sz w:val="24"/>
          <w:rtl/>
        </w:rPr>
        <w:t>ی</w:t>
      </w:r>
      <w:r w:rsidRPr="005C1999">
        <w:rPr>
          <w:rFonts w:hint="cs"/>
          <w:b/>
          <w:bCs/>
          <w:sz w:val="24"/>
          <w:rtl/>
        </w:rPr>
        <w:t xml:space="preserve">ست </w:t>
      </w:r>
      <w:r w:rsidR="00AC3BE7">
        <w:rPr>
          <w:rFonts w:hint="cs"/>
          <w:b/>
          <w:bCs/>
          <w:sz w:val="24"/>
          <w:rtl/>
        </w:rPr>
        <w:t>ک</w:t>
      </w:r>
      <w:r w:rsidRPr="005C1999">
        <w:rPr>
          <w:rFonts w:hint="cs"/>
          <w:b/>
          <w:bCs/>
          <w:sz w:val="24"/>
          <w:rtl/>
        </w:rPr>
        <w:t>ه برا</w:t>
      </w:r>
      <w:r w:rsidR="00AC3BE7">
        <w:rPr>
          <w:rFonts w:hint="cs"/>
          <w:b/>
          <w:bCs/>
          <w:sz w:val="24"/>
          <w:rtl/>
        </w:rPr>
        <w:t>ی</w:t>
      </w:r>
      <w:r w:rsidRPr="005C1999">
        <w:rPr>
          <w:rFonts w:hint="cs"/>
          <w:b/>
          <w:bCs/>
          <w:sz w:val="24"/>
          <w:rtl/>
        </w:rPr>
        <w:t xml:space="preserve"> جنگ با خدا و پ</w:t>
      </w:r>
      <w:r w:rsidR="00AC3BE7">
        <w:rPr>
          <w:rFonts w:hint="cs"/>
          <w:b/>
          <w:bCs/>
          <w:sz w:val="24"/>
          <w:rtl/>
        </w:rPr>
        <w:t>ی</w:t>
      </w:r>
      <w:r w:rsidRPr="005C1999">
        <w:rPr>
          <w:rFonts w:hint="cs"/>
          <w:b/>
          <w:bCs/>
          <w:sz w:val="24"/>
          <w:rtl/>
        </w:rPr>
        <w:t>امبر و تلاش برا</w:t>
      </w:r>
      <w:r w:rsidR="00AC3BE7">
        <w:rPr>
          <w:rFonts w:hint="cs"/>
          <w:b/>
          <w:bCs/>
          <w:sz w:val="24"/>
          <w:rtl/>
        </w:rPr>
        <w:t>ی</w:t>
      </w:r>
      <w:r w:rsidRPr="005C1999">
        <w:rPr>
          <w:rFonts w:hint="cs"/>
          <w:b/>
          <w:bCs/>
          <w:sz w:val="24"/>
          <w:rtl/>
        </w:rPr>
        <w:t xml:space="preserve"> ا</w:t>
      </w:r>
      <w:r w:rsidR="00AC3BE7">
        <w:rPr>
          <w:rFonts w:hint="cs"/>
          <w:b/>
          <w:bCs/>
          <w:sz w:val="24"/>
          <w:rtl/>
        </w:rPr>
        <w:t>ی</w:t>
      </w:r>
      <w:r w:rsidRPr="005C1999">
        <w:rPr>
          <w:rFonts w:hint="cs"/>
          <w:b/>
          <w:bCs/>
          <w:sz w:val="24"/>
          <w:rtl/>
        </w:rPr>
        <w:t>جاد اختلاف و دو دستگ</w:t>
      </w:r>
      <w:r w:rsidR="00AC3BE7">
        <w:rPr>
          <w:rFonts w:hint="cs"/>
          <w:b/>
          <w:bCs/>
          <w:sz w:val="24"/>
          <w:rtl/>
        </w:rPr>
        <w:t>ی</w:t>
      </w:r>
      <w:r w:rsidRPr="005C1999">
        <w:rPr>
          <w:rFonts w:hint="cs"/>
          <w:b/>
          <w:bCs/>
          <w:sz w:val="24"/>
          <w:rtl/>
        </w:rPr>
        <w:t xml:space="preserve"> م</w:t>
      </w:r>
      <w:r w:rsidR="00AC3BE7">
        <w:rPr>
          <w:rFonts w:hint="cs"/>
          <w:b/>
          <w:bCs/>
          <w:sz w:val="24"/>
          <w:rtl/>
        </w:rPr>
        <w:t>ی</w:t>
      </w:r>
      <w:r w:rsidRPr="005C1999">
        <w:rPr>
          <w:rFonts w:hint="cs"/>
          <w:b/>
          <w:bCs/>
          <w:sz w:val="24"/>
          <w:rtl/>
        </w:rPr>
        <w:t>ان امت، طراح</w:t>
      </w:r>
      <w:r w:rsidR="00AC3BE7">
        <w:rPr>
          <w:rFonts w:hint="cs"/>
          <w:b/>
          <w:bCs/>
          <w:sz w:val="24"/>
          <w:rtl/>
        </w:rPr>
        <w:t>ی</w:t>
      </w:r>
      <w:r w:rsidRPr="005C1999">
        <w:rPr>
          <w:rFonts w:hint="cs"/>
          <w:b/>
          <w:bCs/>
          <w:sz w:val="24"/>
          <w:rtl/>
        </w:rPr>
        <w:t xml:space="preserve"> شده است</w:t>
      </w:r>
      <w:r w:rsidRPr="005C1999">
        <w:rPr>
          <w:rFonts w:hint="cs"/>
          <w:rtl/>
        </w:rPr>
        <w:t xml:space="preserve">. </w:t>
      </w:r>
    </w:p>
    <w:p w:rsidR="00997A76" w:rsidRPr="005C1999" w:rsidRDefault="00997A76" w:rsidP="004F6DC8">
      <w:pPr>
        <w:spacing w:before="80" w:after="80" w:line="216" w:lineRule="auto"/>
        <w:ind w:firstLine="340"/>
        <w:jc w:val="both"/>
        <w:rPr>
          <w:rtl/>
        </w:rPr>
      </w:pPr>
      <w:r w:rsidRPr="005C1999">
        <w:rPr>
          <w:rFonts w:hint="cs"/>
          <w:rtl/>
        </w:rPr>
        <w:t>ا</w:t>
      </w:r>
      <w:r w:rsidR="00AC3BE7">
        <w:rPr>
          <w:rFonts w:hint="cs"/>
          <w:rtl/>
        </w:rPr>
        <w:t>ک</w:t>
      </w:r>
      <w:r w:rsidRPr="005C1999">
        <w:rPr>
          <w:rFonts w:hint="cs"/>
          <w:rtl/>
        </w:rPr>
        <w:t>نون به شرح بعض</w:t>
      </w:r>
      <w:r w:rsidR="00AC3BE7">
        <w:rPr>
          <w:rFonts w:hint="cs"/>
          <w:rtl/>
        </w:rPr>
        <w:t>ی</w:t>
      </w:r>
      <w:r w:rsidRPr="005C1999">
        <w:rPr>
          <w:rFonts w:hint="cs"/>
          <w:rtl/>
        </w:rPr>
        <w:t xml:space="preserve"> از اتفاقات ا</w:t>
      </w:r>
      <w:r w:rsidR="00AC3BE7">
        <w:rPr>
          <w:rFonts w:hint="cs"/>
          <w:rtl/>
        </w:rPr>
        <w:t>ی</w:t>
      </w:r>
      <w:r w:rsidRPr="005C1999">
        <w:rPr>
          <w:rFonts w:hint="cs"/>
          <w:rtl/>
        </w:rPr>
        <w:t>ن دوره از خلال موضع گ</w:t>
      </w:r>
      <w:r w:rsidR="00AC3BE7">
        <w:rPr>
          <w:rFonts w:hint="cs"/>
          <w:rtl/>
        </w:rPr>
        <w:t>ی</w:t>
      </w:r>
      <w:r w:rsidRPr="005C1999">
        <w:rPr>
          <w:rFonts w:hint="cs"/>
          <w:rtl/>
        </w:rPr>
        <w:t>ر</w:t>
      </w:r>
      <w:r w:rsidR="00AC3BE7">
        <w:rPr>
          <w:rFonts w:hint="cs"/>
          <w:rtl/>
        </w:rPr>
        <w:t>ی</w:t>
      </w:r>
      <w:r w:rsidRPr="005C1999">
        <w:rPr>
          <w:rFonts w:hint="cs"/>
          <w:rtl/>
        </w:rPr>
        <w:t>ها</w:t>
      </w:r>
      <w:r w:rsidR="00AC3BE7">
        <w:rPr>
          <w:rFonts w:hint="cs"/>
          <w:rtl/>
        </w:rPr>
        <w:t>ی</w:t>
      </w:r>
      <w:r w:rsidRPr="005C1999">
        <w:rPr>
          <w:rFonts w:hint="cs"/>
          <w:rtl/>
        </w:rPr>
        <w:t xml:space="preserve"> هر </w:t>
      </w:r>
      <w:r w:rsidR="00AC3BE7">
        <w:rPr>
          <w:rFonts w:hint="cs"/>
          <w:rtl/>
        </w:rPr>
        <w:t>ک</w:t>
      </w:r>
      <w:r w:rsidRPr="005C1999">
        <w:rPr>
          <w:rFonts w:hint="cs"/>
          <w:rtl/>
        </w:rPr>
        <w:t>دام از ا</w:t>
      </w:r>
      <w:r w:rsidR="00AC3BE7">
        <w:rPr>
          <w:rFonts w:hint="cs"/>
          <w:rtl/>
        </w:rPr>
        <w:t>ی</w:t>
      </w:r>
      <w:r w:rsidRPr="005C1999">
        <w:rPr>
          <w:rFonts w:hint="cs"/>
          <w:rtl/>
        </w:rPr>
        <w:t>ن شخص</w:t>
      </w:r>
      <w:r w:rsidR="00AC3BE7">
        <w:rPr>
          <w:rFonts w:hint="cs"/>
          <w:rtl/>
        </w:rPr>
        <w:t>ی</w:t>
      </w:r>
      <w:r w:rsidRPr="005C1999">
        <w:rPr>
          <w:rFonts w:hint="cs"/>
          <w:rtl/>
        </w:rPr>
        <w:t>ت‌ها بصورت جداگانه خواه</w:t>
      </w:r>
      <w:r w:rsidR="00AC3BE7">
        <w:rPr>
          <w:rFonts w:hint="cs"/>
          <w:rtl/>
        </w:rPr>
        <w:t>ی</w:t>
      </w:r>
      <w:r w:rsidRPr="005C1999">
        <w:rPr>
          <w:rFonts w:hint="cs"/>
          <w:rtl/>
        </w:rPr>
        <w:t>م پرداخت:</w:t>
      </w:r>
    </w:p>
    <w:p w:rsidR="00997A76" w:rsidRPr="005C1999" w:rsidRDefault="002C6D22" w:rsidP="004F6DC8">
      <w:pPr>
        <w:pStyle w:val="Heading2"/>
        <w:ind w:firstLine="340"/>
        <w:jc w:val="both"/>
        <w:rPr>
          <w:sz w:val="24"/>
          <w:rtl/>
        </w:rPr>
      </w:pPr>
      <w:bookmarkStart w:id="58" w:name="_Toc376292183"/>
      <w:r w:rsidRPr="005C1999">
        <w:rPr>
          <w:rFonts w:hint="cs"/>
          <w:sz w:val="24"/>
          <w:rtl/>
        </w:rPr>
        <w:t>شخصیت نخست</w:t>
      </w:r>
      <w:r w:rsidR="002B1848" w:rsidRPr="005C1999">
        <w:rPr>
          <w:rFonts w:hint="cs"/>
          <w:sz w:val="24"/>
          <w:rtl/>
        </w:rPr>
        <w:t xml:space="preserve">: </w:t>
      </w:r>
      <w:r w:rsidR="00997A76" w:rsidRPr="005C1999">
        <w:rPr>
          <w:rFonts w:hint="cs"/>
          <w:sz w:val="24"/>
          <w:rtl/>
        </w:rPr>
        <w:t>حسن بن عل</w:t>
      </w:r>
      <w:r w:rsidR="00AC3BE7">
        <w:rPr>
          <w:rFonts w:hint="cs"/>
          <w:sz w:val="24"/>
          <w:rtl/>
        </w:rPr>
        <w:t>ی</w:t>
      </w:r>
      <w:r w:rsidR="00997A76" w:rsidRPr="005C1999">
        <w:rPr>
          <w:rFonts w:hint="cs"/>
          <w:sz w:val="24"/>
          <w:rtl/>
        </w:rPr>
        <w:t xml:space="preserve"> بن اب</w:t>
      </w:r>
      <w:r w:rsidRPr="005C1999">
        <w:rPr>
          <w:rFonts w:hint="cs"/>
          <w:sz w:val="24"/>
          <w:rtl/>
        </w:rPr>
        <w:t>ی</w:t>
      </w:r>
      <w:r w:rsidR="00997A76" w:rsidRPr="005C1999">
        <w:rPr>
          <w:rFonts w:hint="cs"/>
          <w:sz w:val="24"/>
          <w:rtl/>
        </w:rPr>
        <w:t>طالب  (4 هـ ـ 50 هـ)</w:t>
      </w:r>
      <w:bookmarkEnd w:id="58"/>
    </w:p>
    <w:p w:rsidR="00997A76" w:rsidRPr="005C1999" w:rsidRDefault="00997A76" w:rsidP="004F6DC8">
      <w:pPr>
        <w:spacing w:before="80" w:after="80" w:line="216" w:lineRule="auto"/>
        <w:ind w:firstLine="340"/>
        <w:jc w:val="both"/>
        <w:rPr>
          <w:rtl/>
        </w:rPr>
      </w:pPr>
      <w:r w:rsidRPr="005C1999">
        <w:rPr>
          <w:rFonts w:hint="cs"/>
          <w:rtl/>
        </w:rPr>
        <w:t>ابتدا موضع حسن در مورد خلافت با برخ</w:t>
      </w:r>
      <w:r w:rsidR="00AC3BE7">
        <w:rPr>
          <w:rFonts w:hint="cs"/>
          <w:rtl/>
        </w:rPr>
        <w:t>ی</w:t>
      </w:r>
      <w:r w:rsidRPr="005C1999">
        <w:rPr>
          <w:rFonts w:hint="cs"/>
          <w:rtl/>
        </w:rPr>
        <w:t xml:space="preserve"> رو</w:t>
      </w:r>
      <w:r w:rsidR="00AC3BE7">
        <w:rPr>
          <w:rFonts w:hint="cs"/>
          <w:rtl/>
        </w:rPr>
        <w:t>ی</w:t>
      </w:r>
      <w:r w:rsidRPr="005C1999">
        <w:rPr>
          <w:rFonts w:hint="cs"/>
          <w:rtl/>
        </w:rPr>
        <w:t>دادها</w:t>
      </w:r>
      <w:r w:rsidR="00AC3BE7">
        <w:rPr>
          <w:rFonts w:hint="cs"/>
          <w:rtl/>
        </w:rPr>
        <w:t>ی</w:t>
      </w:r>
      <w:r w:rsidRPr="005C1999">
        <w:rPr>
          <w:rFonts w:hint="cs"/>
          <w:rtl/>
        </w:rPr>
        <w:t xml:space="preserve"> زمان ا</w:t>
      </w:r>
      <w:r w:rsidR="00AC3BE7">
        <w:rPr>
          <w:rFonts w:hint="cs"/>
          <w:rtl/>
        </w:rPr>
        <w:t>ی</w:t>
      </w:r>
      <w:r w:rsidRPr="005C1999">
        <w:rPr>
          <w:rFonts w:hint="cs"/>
          <w:rtl/>
        </w:rPr>
        <w:t>شان، ارائه م</w:t>
      </w:r>
      <w:r w:rsidR="00AC3BE7">
        <w:rPr>
          <w:rFonts w:hint="cs"/>
          <w:rtl/>
        </w:rPr>
        <w:t>ی</w:t>
      </w:r>
      <w:r w:rsidRPr="005C1999">
        <w:rPr>
          <w:rFonts w:hint="cs"/>
          <w:rtl/>
        </w:rPr>
        <w:t>‌گردد و با ا</w:t>
      </w:r>
      <w:r w:rsidR="00AC3BE7">
        <w:rPr>
          <w:rFonts w:hint="cs"/>
          <w:rtl/>
        </w:rPr>
        <w:t>ی</w:t>
      </w:r>
      <w:r w:rsidRPr="005C1999">
        <w:rPr>
          <w:rFonts w:hint="cs"/>
          <w:rtl/>
        </w:rPr>
        <w:t>ن بشارت پ</w:t>
      </w:r>
      <w:r w:rsidR="00AC3BE7">
        <w:rPr>
          <w:rFonts w:hint="cs"/>
          <w:rtl/>
        </w:rPr>
        <w:t>ی</w:t>
      </w:r>
      <w:r w:rsidRPr="005C1999">
        <w:rPr>
          <w:rFonts w:hint="cs"/>
          <w:rtl/>
        </w:rPr>
        <w:t>امبر در حق حسن آغاز م</w:t>
      </w:r>
      <w:r w:rsidR="00AC3BE7">
        <w:rPr>
          <w:rFonts w:hint="cs"/>
          <w:rtl/>
        </w:rPr>
        <w:t>ی</w:t>
      </w:r>
      <w:r w:rsidRPr="005C1999">
        <w:rPr>
          <w:rFonts w:hint="cs"/>
          <w:rtl/>
        </w:rPr>
        <w:t>‌</w:t>
      </w:r>
      <w:r w:rsidR="00AC3BE7">
        <w:rPr>
          <w:rFonts w:hint="cs"/>
          <w:rtl/>
        </w:rPr>
        <w:t>ک</w:t>
      </w:r>
      <w:r w:rsidRPr="005C1999">
        <w:rPr>
          <w:rFonts w:hint="cs"/>
          <w:rtl/>
        </w:rPr>
        <w:t>ن</w:t>
      </w:r>
      <w:r w:rsidR="00AC3BE7">
        <w:rPr>
          <w:rFonts w:hint="cs"/>
          <w:rtl/>
        </w:rPr>
        <w:t>ی</w:t>
      </w:r>
      <w:r w:rsidRPr="005C1999">
        <w:rPr>
          <w:rFonts w:hint="cs"/>
          <w:rtl/>
        </w:rPr>
        <w:t xml:space="preserve">م </w:t>
      </w:r>
      <w:r w:rsidR="00AC3BE7">
        <w:rPr>
          <w:rFonts w:hint="cs"/>
          <w:rtl/>
        </w:rPr>
        <w:t>ک</w:t>
      </w:r>
      <w:r w:rsidRPr="005C1999">
        <w:rPr>
          <w:rFonts w:hint="cs"/>
          <w:rtl/>
        </w:rPr>
        <w:t xml:space="preserve">ه فرمود: </w:t>
      </w:r>
      <w:r w:rsidRPr="005C1999">
        <w:rPr>
          <w:rFonts w:hint="cs"/>
          <w:b/>
          <w:bCs/>
          <w:sz w:val="24"/>
          <w:rtl/>
        </w:rPr>
        <w:t>و</w:t>
      </w:r>
      <w:r w:rsidR="00AC3BE7">
        <w:rPr>
          <w:rFonts w:hint="cs"/>
          <w:b/>
          <w:bCs/>
          <w:sz w:val="24"/>
          <w:rtl/>
        </w:rPr>
        <w:t>ی</w:t>
      </w:r>
      <w:r w:rsidRPr="005C1999">
        <w:rPr>
          <w:rFonts w:hint="cs"/>
          <w:b/>
          <w:bCs/>
          <w:sz w:val="24"/>
          <w:rtl/>
        </w:rPr>
        <w:t xml:space="preserve"> باعث جلوگ</w:t>
      </w:r>
      <w:r w:rsidR="00AC3BE7">
        <w:rPr>
          <w:rFonts w:hint="cs"/>
          <w:b/>
          <w:bCs/>
          <w:sz w:val="24"/>
          <w:rtl/>
        </w:rPr>
        <w:t>ی</w:t>
      </w:r>
      <w:r w:rsidRPr="005C1999">
        <w:rPr>
          <w:rFonts w:hint="cs"/>
          <w:b/>
          <w:bCs/>
          <w:sz w:val="24"/>
          <w:rtl/>
        </w:rPr>
        <w:t>ر</w:t>
      </w:r>
      <w:r w:rsidR="00AC3BE7">
        <w:rPr>
          <w:rFonts w:hint="cs"/>
          <w:b/>
          <w:bCs/>
          <w:sz w:val="24"/>
          <w:rtl/>
        </w:rPr>
        <w:t>ی</w:t>
      </w:r>
      <w:r w:rsidRPr="005C1999">
        <w:rPr>
          <w:rFonts w:hint="cs"/>
          <w:b/>
          <w:bCs/>
          <w:sz w:val="24"/>
          <w:rtl/>
        </w:rPr>
        <w:t xml:space="preserve"> از ر</w:t>
      </w:r>
      <w:r w:rsidR="00AC3BE7">
        <w:rPr>
          <w:rFonts w:hint="cs"/>
          <w:b/>
          <w:bCs/>
          <w:sz w:val="24"/>
          <w:rtl/>
        </w:rPr>
        <w:t>ی</w:t>
      </w:r>
      <w:r w:rsidRPr="005C1999">
        <w:rPr>
          <w:rFonts w:hint="cs"/>
          <w:b/>
          <w:bCs/>
          <w:sz w:val="24"/>
          <w:rtl/>
        </w:rPr>
        <w:t>ختن خون مسلمانان م</w:t>
      </w:r>
      <w:r w:rsidR="00AC3BE7">
        <w:rPr>
          <w:rFonts w:hint="cs"/>
          <w:b/>
          <w:bCs/>
          <w:sz w:val="24"/>
          <w:rtl/>
        </w:rPr>
        <w:t>ی</w:t>
      </w:r>
      <w:r w:rsidRPr="005C1999">
        <w:rPr>
          <w:rFonts w:hint="cs"/>
          <w:b/>
          <w:bCs/>
          <w:sz w:val="24"/>
          <w:rtl/>
        </w:rPr>
        <w:t>‌شود</w:t>
      </w:r>
      <w:r w:rsidRPr="005C1999">
        <w:rPr>
          <w:rFonts w:hint="cs"/>
          <w:rtl/>
        </w:rPr>
        <w:t>، چنان</w:t>
      </w:r>
      <w:r w:rsidR="00AC3BE7">
        <w:rPr>
          <w:rFonts w:hint="cs"/>
          <w:rtl/>
        </w:rPr>
        <w:t>ک</w:t>
      </w:r>
      <w:r w:rsidRPr="005C1999">
        <w:rPr>
          <w:rFonts w:hint="cs"/>
          <w:rtl/>
        </w:rPr>
        <w:t>ه ا</w:t>
      </w:r>
      <w:r w:rsidR="00AC3BE7">
        <w:rPr>
          <w:rFonts w:hint="cs"/>
          <w:rtl/>
        </w:rPr>
        <w:t>ی</w:t>
      </w:r>
      <w:r w:rsidRPr="005C1999">
        <w:rPr>
          <w:rFonts w:hint="cs"/>
          <w:rtl/>
        </w:rPr>
        <w:t>ن حد</w:t>
      </w:r>
      <w:r w:rsidR="00AC3BE7">
        <w:rPr>
          <w:rFonts w:hint="cs"/>
          <w:rtl/>
        </w:rPr>
        <w:t>ی</w:t>
      </w:r>
      <w:r w:rsidRPr="005C1999">
        <w:rPr>
          <w:rFonts w:hint="cs"/>
          <w:rtl/>
        </w:rPr>
        <w:t>ث بشرح ز</w:t>
      </w:r>
      <w:r w:rsidR="00AC3BE7">
        <w:rPr>
          <w:rFonts w:hint="cs"/>
          <w:rtl/>
        </w:rPr>
        <w:t>ی</w:t>
      </w:r>
      <w:r w:rsidRPr="005C1999">
        <w:rPr>
          <w:rFonts w:hint="cs"/>
          <w:rtl/>
        </w:rPr>
        <w:t>ر روا</w:t>
      </w:r>
      <w:r w:rsidR="00AC3BE7">
        <w:rPr>
          <w:rFonts w:hint="cs"/>
          <w:rtl/>
        </w:rPr>
        <w:t>ی</w:t>
      </w:r>
      <w:r w:rsidRPr="005C1999">
        <w:rPr>
          <w:rFonts w:hint="cs"/>
          <w:rtl/>
        </w:rPr>
        <w:t xml:space="preserve">ت شده است: </w:t>
      </w:r>
    </w:p>
    <w:p w:rsidR="00997A76" w:rsidRPr="005C1999" w:rsidRDefault="00997A76" w:rsidP="004F6DC8">
      <w:pPr>
        <w:spacing w:before="80" w:after="80" w:line="216" w:lineRule="auto"/>
        <w:ind w:firstLine="340"/>
        <w:jc w:val="both"/>
        <w:rPr>
          <w:rtl/>
        </w:rPr>
      </w:pPr>
      <w:r w:rsidRPr="005C1999">
        <w:rPr>
          <w:rFonts w:hint="cs"/>
          <w:b/>
          <w:bCs/>
          <w:sz w:val="24"/>
          <w:rtl/>
        </w:rPr>
        <w:t>ـ حسن بصر</w:t>
      </w:r>
      <w:r w:rsidR="00AC3BE7">
        <w:rPr>
          <w:rFonts w:hint="cs"/>
          <w:b/>
          <w:bCs/>
          <w:sz w:val="24"/>
          <w:rtl/>
        </w:rPr>
        <w:t>ی</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د از اباب</w:t>
      </w:r>
      <w:r w:rsidR="00AC3BE7">
        <w:rPr>
          <w:rFonts w:hint="cs"/>
          <w:rtl/>
        </w:rPr>
        <w:t>ک</w:t>
      </w:r>
      <w:r w:rsidRPr="005C1999">
        <w:rPr>
          <w:rFonts w:hint="cs"/>
          <w:rtl/>
        </w:rPr>
        <w:t>ره شند</w:t>
      </w:r>
      <w:r w:rsidR="00AC3BE7">
        <w:rPr>
          <w:rFonts w:hint="cs"/>
          <w:rtl/>
        </w:rPr>
        <w:t>ی</w:t>
      </w:r>
      <w:r w:rsidRPr="005C1999">
        <w:rPr>
          <w:rFonts w:hint="cs"/>
          <w:rtl/>
        </w:rPr>
        <w:t xml:space="preserve">م </w:t>
      </w:r>
      <w:r w:rsidR="00AC3BE7">
        <w:rPr>
          <w:rFonts w:hint="cs"/>
          <w:rtl/>
        </w:rPr>
        <w:t>ک</w:t>
      </w:r>
      <w:r w:rsidRPr="005C1999">
        <w:rPr>
          <w:rFonts w:hint="cs"/>
          <w:rtl/>
        </w:rPr>
        <w:t>ه گفت: رسول خدا را در حال</w:t>
      </w:r>
      <w:r w:rsidR="00AC3BE7">
        <w:rPr>
          <w:rFonts w:hint="cs"/>
          <w:rtl/>
        </w:rPr>
        <w:t>ی</w:t>
      </w:r>
      <w:r w:rsidRPr="005C1999">
        <w:rPr>
          <w:rFonts w:hint="cs"/>
          <w:rtl/>
        </w:rPr>
        <w:t xml:space="preserve"> بر منبر د</w:t>
      </w:r>
      <w:r w:rsidR="00AC3BE7">
        <w:rPr>
          <w:rFonts w:hint="cs"/>
          <w:rtl/>
        </w:rPr>
        <w:t>ی</w:t>
      </w:r>
      <w:r w:rsidRPr="005C1999">
        <w:rPr>
          <w:rFonts w:hint="cs"/>
          <w:rtl/>
        </w:rPr>
        <w:t>دم که حسن بن عل</w:t>
      </w:r>
      <w:r w:rsidR="00AC3BE7">
        <w:rPr>
          <w:rFonts w:hint="cs"/>
          <w:rtl/>
        </w:rPr>
        <w:t>ی</w:t>
      </w:r>
      <w:r w:rsidRPr="005C1999">
        <w:rPr>
          <w:rFonts w:hint="cs"/>
          <w:rtl/>
        </w:rPr>
        <w:t xml:space="preserve"> در </w:t>
      </w:r>
      <w:r w:rsidR="00AC3BE7">
        <w:rPr>
          <w:rFonts w:hint="cs"/>
          <w:rtl/>
        </w:rPr>
        <w:t>ک</w:t>
      </w:r>
      <w:r w:rsidRPr="005C1999">
        <w:rPr>
          <w:rFonts w:hint="cs"/>
          <w:rtl/>
        </w:rPr>
        <w:t xml:space="preserve">نارش بود فرمود: </w:t>
      </w:r>
      <w:r w:rsidRPr="005C1999">
        <w:rPr>
          <w:rFonts w:hint="cs"/>
          <w:b/>
          <w:bCs/>
          <w:sz w:val="24"/>
          <w:rtl/>
        </w:rPr>
        <w:t>ا</w:t>
      </w:r>
      <w:r w:rsidR="00AC3BE7">
        <w:rPr>
          <w:rFonts w:hint="cs"/>
          <w:b/>
          <w:bCs/>
          <w:sz w:val="24"/>
          <w:rtl/>
        </w:rPr>
        <w:t>ی</w:t>
      </w:r>
      <w:r w:rsidRPr="005C1999">
        <w:rPr>
          <w:rFonts w:hint="cs"/>
          <w:b/>
          <w:bCs/>
          <w:sz w:val="24"/>
          <w:rtl/>
        </w:rPr>
        <w:t>ن فرزندم، سرور است، ام</w:t>
      </w:r>
      <w:r w:rsidR="00AC3BE7">
        <w:rPr>
          <w:rFonts w:hint="cs"/>
          <w:b/>
          <w:bCs/>
          <w:sz w:val="24"/>
          <w:rtl/>
        </w:rPr>
        <w:t>ی</w:t>
      </w:r>
      <w:r w:rsidRPr="005C1999">
        <w:rPr>
          <w:rFonts w:hint="cs"/>
          <w:b/>
          <w:bCs/>
          <w:sz w:val="24"/>
          <w:rtl/>
        </w:rPr>
        <w:t xml:space="preserve">دوارم </w:t>
      </w:r>
      <w:r w:rsidR="00AC3BE7">
        <w:rPr>
          <w:rFonts w:hint="cs"/>
          <w:b/>
          <w:bCs/>
          <w:sz w:val="24"/>
          <w:rtl/>
        </w:rPr>
        <w:t>ک</w:t>
      </w:r>
      <w:r w:rsidRPr="005C1999">
        <w:rPr>
          <w:rFonts w:hint="cs"/>
          <w:b/>
          <w:bCs/>
          <w:sz w:val="24"/>
          <w:rtl/>
        </w:rPr>
        <w:t>ه خداوند او را سبب صلح و آشت</w:t>
      </w:r>
      <w:r w:rsidR="00AC3BE7">
        <w:rPr>
          <w:rFonts w:hint="cs"/>
          <w:b/>
          <w:bCs/>
          <w:sz w:val="24"/>
          <w:rtl/>
        </w:rPr>
        <w:t>ی</w:t>
      </w:r>
      <w:r w:rsidRPr="005C1999">
        <w:rPr>
          <w:rFonts w:hint="cs"/>
          <w:b/>
          <w:bCs/>
          <w:sz w:val="24"/>
          <w:rtl/>
        </w:rPr>
        <w:t xml:space="preserve"> م</w:t>
      </w:r>
      <w:r w:rsidR="00AC3BE7">
        <w:rPr>
          <w:rFonts w:hint="cs"/>
          <w:b/>
          <w:bCs/>
          <w:sz w:val="24"/>
          <w:rtl/>
        </w:rPr>
        <w:t>ی</w:t>
      </w:r>
      <w:r w:rsidRPr="005C1999">
        <w:rPr>
          <w:rFonts w:hint="cs"/>
          <w:b/>
          <w:bCs/>
          <w:sz w:val="24"/>
          <w:rtl/>
        </w:rPr>
        <w:t>ان دو گروه بزرگ از مسلمانان قرار دهد</w:t>
      </w:r>
      <w:r w:rsidRPr="005C1999">
        <w:rPr>
          <w:rFonts w:hint="cs"/>
          <w:rtl/>
        </w:rPr>
        <w:t>.</w:t>
      </w:r>
      <w:r w:rsidRPr="005C1999">
        <w:rPr>
          <w:rStyle w:val="FootnoteReference"/>
          <w:rtl/>
        </w:rPr>
        <w:footnoteReference w:id="172"/>
      </w:r>
    </w:p>
    <w:p w:rsidR="00997A76" w:rsidRPr="005C1999" w:rsidRDefault="00997A76" w:rsidP="004F6DC8">
      <w:pPr>
        <w:spacing w:before="80" w:after="80" w:line="216" w:lineRule="auto"/>
        <w:ind w:firstLine="340"/>
        <w:jc w:val="both"/>
        <w:rPr>
          <w:b/>
          <w:bCs/>
          <w:rtl/>
        </w:rPr>
      </w:pPr>
      <w:r w:rsidRPr="005C1999">
        <w:rPr>
          <w:rFonts w:hint="cs"/>
          <w:b/>
          <w:bCs/>
          <w:rtl/>
        </w:rPr>
        <w:t>نگاه</w:t>
      </w:r>
      <w:r w:rsidR="00AC3BE7">
        <w:rPr>
          <w:rFonts w:hint="cs"/>
          <w:b/>
          <w:bCs/>
          <w:rtl/>
        </w:rPr>
        <w:t>ی</w:t>
      </w:r>
      <w:r w:rsidRPr="005C1999">
        <w:rPr>
          <w:rFonts w:hint="cs"/>
          <w:b/>
          <w:bCs/>
          <w:rtl/>
        </w:rPr>
        <w:t xml:space="preserve"> به ا</w:t>
      </w:r>
      <w:r w:rsidR="00AC3BE7">
        <w:rPr>
          <w:rFonts w:hint="cs"/>
          <w:b/>
          <w:bCs/>
          <w:rtl/>
        </w:rPr>
        <w:t>ی</w:t>
      </w:r>
      <w:r w:rsidRPr="005C1999">
        <w:rPr>
          <w:rFonts w:hint="cs"/>
          <w:b/>
          <w:bCs/>
          <w:rtl/>
        </w:rPr>
        <w:t>ن بشارت نبو</w:t>
      </w:r>
      <w:r w:rsidR="00AC3BE7">
        <w:rPr>
          <w:rFonts w:hint="cs"/>
          <w:b/>
          <w:bCs/>
          <w:rtl/>
        </w:rPr>
        <w:t>ی</w:t>
      </w:r>
    </w:p>
    <w:p w:rsidR="00997A76" w:rsidRPr="005C1999" w:rsidRDefault="00997A76" w:rsidP="004F6DC8">
      <w:pPr>
        <w:spacing w:before="80" w:after="80" w:line="216" w:lineRule="auto"/>
        <w:ind w:firstLine="340"/>
        <w:jc w:val="both"/>
        <w:rPr>
          <w:rtl/>
        </w:rPr>
      </w:pPr>
      <w:r w:rsidRPr="005C1999">
        <w:rPr>
          <w:rFonts w:hint="cs"/>
          <w:rtl/>
        </w:rPr>
        <w:t>ا</w:t>
      </w:r>
      <w:r w:rsidR="00AC3BE7">
        <w:rPr>
          <w:rFonts w:hint="cs"/>
          <w:rtl/>
        </w:rPr>
        <w:t>ی</w:t>
      </w:r>
      <w:r w:rsidRPr="005C1999">
        <w:rPr>
          <w:rFonts w:hint="cs"/>
          <w:rtl/>
        </w:rPr>
        <w:t>ن بشارت پ</w:t>
      </w:r>
      <w:r w:rsidR="00AC3BE7">
        <w:rPr>
          <w:rFonts w:hint="cs"/>
          <w:rtl/>
        </w:rPr>
        <w:t>ی</w:t>
      </w:r>
      <w:r w:rsidRPr="005C1999">
        <w:rPr>
          <w:rFonts w:hint="cs"/>
          <w:rtl/>
        </w:rPr>
        <w:t>امبر در حق حسن، تا</w:t>
      </w:r>
      <w:r w:rsidR="00AC3BE7">
        <w:rPr>
          <w:rFonts w:hint="cs"/>
          <w:rtl/>
        </w:rPr>
        <w:t>کی</w:t>
      </w:r>
      <w:r w:rsidRPr="005C1999">
        <w:rPr>
          <w:rFonts w:hint="cs"/>
          <w:rtl/>
        </w:rPr>
        <w:t>د</w:t>
      </w:r>
      <w:r w:rsidR="00AC3BE7">
        <w:rPr>
          <w:rFonts w:hint="cs"/>
          <w:rtl/>
        </w:rPr>
        <w:t>ی</w:t>
      </w:r>
      <w:r w:rsidRPr="005C1999">
        <w:rPr>
          <w:rFonts w:hint="cs"/>
          <w:rtl/>
        </w:rPr>
        <w:t xml:space="preserve"> بر بطلان ادعا</w:t>
      </w:r>
      <w:r w:rsidR="00AC3BE7">
        <w:rPr>
          <w:rFonts w:hint="cs"/>
          <w:rtl/>
        </w:rPr>
        <w:t>ی</w:t>
      </w:r>
      <w:r w:rsidRPr="005C1999">
        <w:rPr>
          <w:rFonts w:hint="cs"/>
          <w:rtl/>
        </w:rPr>
        <w:t xml:space="preserve"> امامت است ز</w:t>
      </w:r>
      <w:r w:rsidR="00AC3BE7">
        <w:rPr>
          <w:rFonts w:hint="cs"/>
          <w:rtl/>
        </w:rPr>
        <w:t>ی</w:t>
      </w:r>
      <w:r w:rsidRPr="005C1999">
        <w:rPr>
          <w:rFonts w:hint="cs"/>
          <w:rtl/>
        </w:rPr>
        <w:t xml:space="preserve">را اگر طرف مقابل حسن،  </w:t>
      </w:r>
      <w:r w:rsidR="00AC3BE7">
        <w:rPr>
          <w:rFonts w:hint="cs"/>
          <w:rtl/>
        </w:rPr>
        <w:t>ک</w:t>
      </w:r>
      <w:r w:rsidRPr="005C1999">
        <w:rPr>
          <w:rFonts w:hint="cs"/>
          <w:rtl/>
        </w:rPr>
        <w:t>سان</w:t>
      </w:r>
      <w:r w:rsidR="00AC3BE7">
        <w:rPr>
          <w:rFonts w:hint="cs"/>
          <w:rtl/>
        </w:rPr>
        <w:t>ی</w:t>
      </w:r>
      <w:r w:rsidRPr="005C1999">
        <w:rPr>
          <w:rFonts w:hint="cs"/>
          <w:rtl/>
        </w:rPr>
        <w:t xml:space="preserve"> بودند </w:t>
      </w:r>
      <w:r w:rsidR="00AC3BE7">
        <w:rPr>
          <w:rFonts w:hint="cs"/>
          <w:rtl/>
        </w:rPr>
        <w:t>ک</w:t>
      </w:r>
      <w:r w:rsidRPr="005C1999">
        <w:rPr>
          <w:rFonts w:hint="cs"/>
          <w:rtl/>
        </w:rPr>
        <w:t>ه با امامت اله</w:t>
      </w:r>
      <w:r w:rsidR="00AC3BE7">
        <w:rPr>
          <w:rFonts w:hint="cs"/>
          <w:rtl/>
        </w:rPr>
        <w:t>ی</w:t>
      </w:r>
      <w:r w:rsidRPr="005C1999">
        <w:rPr>
          <w:rFonts w:hint="cs"/>
          <w:rtl/>
        </w:rPr>
        <w:t xml:space="preserve"> و دستور خدا به مخالفت پرداخته بودند، ه</w:t>
      </w:r>
      <w:r w:rsidR="00AC3BE7">
        <w:rPr>
          <w:rFonts w:hint="cs"/>
          <w:rtl/>
        </w:rPr>
        <w:t>ی</w:t>
      </w:r>
      <w:r w:rsidRPr="005C1999">
        <w:rPr>
          <w:rFonts w:hint="cs"/>
          <w:rtl/>
        </w:rPr>
        <w:t>چگاه رسول خدا آنان را مسلمان نم</w:t>
      </w:r>
      <w:r w:rsidR="00AC3BE7">
        <w:rPr>
          <w:rFonts w:hint="cs"/>
          <w:rtl/>
        </w:rPr>
        <w:t>ی</w:t>
      </w:r>
      <w:r w:rsidRPr="005C1999">
        <w:rPr>
          <w:rFonts w:hint="cs"/>
          <w:rtl/>
        </w:rPr>
        <w:t>‌نام</w:t>
      </w:r>
      <w:r w:rsidR="00AC3BE7">
        <w:rPr>
          <w:rFonts w:hint="cs"/>
          <w:rtl/>
        </w:rPr>
        <w:t>ی</w:t>
      </w:r>
      <w:r w:rsidRPr="005C1999">
        <w:rPr>
          <w:rFonts w:hint="cs"/>
          <w:rtl/>
        </w:rPr>
        <w:t>د، و نم</w:t>
      </w:r>
      <w:r w:rsidR="00AC3BE7">
        <w:rPr>
          <w:rFonts w:hint="cs"/>
          <w:rtl/>
        </w:rPr>
        <w:t>ی</w:t>
      </w:r>
      <w:r w:rsidRPr="005C1999">
        <w:rPr>
          <w:rFonts w:hint="cs"/>
          <w:rtl/>
        </w:rPr>
        <w:t xml:space="preserve">‌فرمود: دو گروه بزرگ از مسلمانان. </w:t>
      </w:r>
    </w:p>
    <w:p w:rsidR="00997A76" w:rsidRPr="005C1999" w:rsidRDefault="00997A76" w:rsidP="004F6DC8">
      <w:pPr>
        <w:spacing w:before="80" w:after="80" w:line="216" w:lineRule="auto"/>
        <w:ind w:firstLine="340"/>
        <w:jc w:val="both"/>
        <w:rPr>
          <w:rtl/>
        </w:rPr>
      </w:pPr>
      <w:r w:rsidRPr="005C1999">
        <w:rPr>
          <w:rFonts w:hint="cs"/>
          <w:rtl/>
        </w:rPr>
        <w:t>همچن</w:t>
      </w:r>
      <w:r w:rsidR="00AC3BE7">
        <w:rPr>
          <w:rFonts w:hint="cs"/>
          <w:rtl/>
        </w:rPr>
        <w:t>ی</w:t>
      </w:r>
      <w:r w:rsidRPr="005C1999">
        <w:rPr>
          <w:rFonts w:hint="cs"/>
          <w:rtl/>
        </w:rPr>
        <w:t>ن اگر مخالف</w:t>
      </w:r>
      <w:r w:rsidR="00AC3BE7">
        <w:rPr>
          <w:rFonts w:hint="cs"/>
          <w:rtl/>
        </w:rPr>
        <w:t>ی</w:t>
      </w:r>
      <w:r w:rsidRPr="005C1999">
        <w:rPr>
          <w:rFonts w:hint="cs"/>
          <w:rtl/>
        </w:rPr>
        <w:t xml:space="preserve">ن حسن، جزو </w:t>
      </w:r>
      <w:r w:rsidR="00AC3BE7">
        <w:rPr>
          <w:rFonts w:hint="cs"/>
          <w:rtl/>
        </w:rPr>
        <w:t>ک</w:t>
      </w:r>
      <w:r w:rsidRPr="005C1999">
        <w:rPr>
          <w:rFonts w:hint="cs"/>
          <w:rtl/>
        </w:rPr>
        <w:t>افران و دشمنان حق بحساب م</w:t>
      </w:r>
      <w:r w:rsidR="00AC3BE7">
        <w:rPr>
          <w:rFonts w:hint="cs"/>
          <w:rtl/>
        </w:rPr>
        <w:t>ی</w:t>
      </w:r>
      <w:r w:rsidRPr="005C1999">
        <w:rPr>
          <w:rFonts w:hint="cs"/>
          <w:rtl/>
        </w:rPr>
        <w:t>‌آمدند، رسول خدا، حسن را بخاطر تر</w:t>
      </w:r>
      <w:r w:rsidR="00AC3BE7">
        <w:rPr>
          <w:rFonts w:hint="cs"/>
          <w:rtl/>
        </w:rPr>
        <w:t>ک</w:t>
      </w:r>
      <w:r w:rsidRPr="005C1999">
        <w:rPr>
          <w:rFonts w:hint="cs"/>
          <w:rtl/>
        </w:rPr>
        <w:t xml:space="preserve"> جنگ با آنها و حفاظت خونشان، تحس</w:t>
      </w:r>
      <w:r w:rsidR="00AC3BE7">
        <w:rPr>
          <w:rFonts w:hint="cs"/>
          <w:rtl/>
        </w:rPr>
        <w:t>ی</w:t>
      </w:r>
      <w:r w:rsidRPr="005C1999">
        <w:rPr>
          <w:rFonts w:hint="cs"/>
          <w:rtl/>
        </w:rPr>
        <w:t>ن نم</w:t>
      </w:r>
      <w:r w:rsidR="00AC3BE7">
        <w:rPr>
          <w:rFonts w:hint="cs"/>
          <w:rtl/>
        </w:rPr>
        <w:t>ی</w:t>
      </w:r>
      <w:r w:rsidRPr="005C1999">
        <w:rPr>
          <w:rFonts w:hint="cs"/>
          <w:rtl/>
        </w:rPr>
        <w:t>‌</w:t>
      </w:r>
      <w:r w:rsidR="00AC3BE7">
        <w:rPr>
          <w:rFonts w:hint="cs"/>
          <w:rtl/>
        </w:rPr>
        <w:t>ک</w:t>
      </w:r>
      <w:r w:rsidRPr="005C1999">
        <w:rPr>
          <w:rFonts w:hint="cs"/>
          <w:rtl/>
        </w:rPr>
        <w:t>رد.</w:t>
      </w:r>
    </w:p>
    <w:p w:rsidR="00997A76" w:rsidRPr="005C1999" w:rsidRDefault="00997A76" w:rsidP="004F6DC8">
      <w:pPr>
        <w:spacing w:before="80" w:after="80" w:line="216" w:lineRule="auto"/>
        <w:ind w:firstLine="340"/>
        <w:jc w:val="both"/>
        <w:rPr>
          <w:rtl/>
        </w:rPr>
      </w:pPr>
      <w:r w:rsidRPr="005C1999">
        <w:rPr>
          <w:rFonts w:hint="cs"/>
          <w:rtl/>
        </w:rPr>
        <w:t>از طرف</w:t>
      </w:r>
      <w:r w:rsidR="00AC3BE7">
        <w:rPr>
          <w:rFonts w:hint="cs"/>
          <w:rtl/>
        </w:rPr>
        <w:t>ی</w:t>
      </w:r>
      <w:r w:rsidRPr="005C1999">
        <w:rPr>
          <w:rFonts w:hint="cs"/>
          <w:rtl/>
        </w:rPr>
        <w:t xml:space="preserve"> اگر آنها </w:t>
      </w:r>
      <w:r w:rsidR="00AC3BE7">
        <w:rPr>
          <w:rFonts w:hint="cs"/>
          <w:rtl/>
        </w:rPr>
        <w:t>ک</w:t>
      </w:r>
      <w:r w:rsidRPr="005C1999">
        <w:rPr>
          <w:rFonts w:hint="cs"/>
          <w:rtl/>
        </w:rPr>
        <w:t>افر و مخالف دستور اله</w:t>
      </w:r>
      <w:r w:rsidR="00AC3BE7">
        <w:rPr>
          <w:rFonts w:hint="cs"/>
          <w:rtl/>
        </w:rPr>
        <w:t>ی</w:t>
      </w:r>
      <w:r w:rsidRPr="005C1999">
        <w:rPr>
          <w:rFonts w:hint="cs"/>
          <w:rtl/>
        </w:rPr>
        <w:t xml:space="preserve"> بودند، حسن اجازه نداشت </w:t>
      </w:r>
      <w:r w:rsidR="00AC3BE7">
        <w:rPr>
          <w:rFonts w:hint="cs"/>
          <w:rtl/>
        </w:rPr>
        <w:t>ک</w:t>
      </w:r>
      <w:r w:rsidRPr="005C1999">
        <w:rPr>
          <w:rFonts w:hint="cs"/>
          <w:rtl/>
        </w:rPr>
        <w:t>ه زمام امور امت را دو دست</w:t>
      </w:r>
      <w:r w:rsidR="00AC3BE7">
        <w:rPr>
          <w:rFonts w:hint="cs"/>
          <w:rtl/>
        </w:rPr>
        <w:t>ی</w:t>
      </w:r>
      <w:r w:rsidRPr="005C1999">
        <w:rPr>
          <w:rFonts w:hint="cs"/>
          <w:rtl/>
        </w:rPr>
        <w:t xml:space="preserve"> تقد</w:t>
      </w:r>
      <w:r w:rsidR="00AC3BE7">
        <w:rPr>
          <w:rFonts w:hint="cs"/>
          <w:rtl/>
        </w:rPr>
        <w:t>ی</w:t>
      </w:r>
      <w:r w:rsidRPr="005C1999">
        <w:rPr>
          <w:rFonts w:hint="cs"/>
          <w:rtl/>
        </w:rPr>
        <w:t xml:space="preserve">م </w:t>
      </w:r>
      <w:r w:rsidR="00AC3BE7">
        <w:rPr>
          <w:rFonts w:hint="cs"/>
          <w:rtl/>
        </w:rPr>
        <w:t>ک</w:t>
      </w:r>
      <w:r w:rsidRPr="005C1999">
        <w:rPr>
          <w:rFonts w:hint="cs"/>
          <w:rtl/>
        </w:rPr>
        <w:t>افران نما</w:t>
      </w:r>
      <w:r w:rsidR="00AC3BE7">
        <w:rPr>
          <w:rFonts w:hint="cs"/>
          <w:rtl/>
        </w:rPr>
        <w:t>ی</w:t>
      </w:r>
      <w:r w:rsidRPr="005C1999">
        <w:rPr>
          <w:rFonts w:hint="cs"/>
          <w:rtl/>
        </w:rPr>
        <w:t>د. پس ا</w:t>
      </w:r>
      <w:r w:rsidR="00AC3BE7">
        <w:rPr>
          <w:rFonts w:hint="cs"/>
          <w:rtl/>
        </w:rPr>
        <w:t>ی</w:t>
      </w:r>
      <w:r w:rsidRPr="005C1999">
        <w:rPr>
          <w:rFonts w:hint="cs"/>
          <w:rtl/>
        </w:rPr>
        <w:t>ن حد</w:t>
      </w:r>
      <w:r w:rsidR="00AC3BE7">
        <w:rPr>
          <w:rFonts w:hint="cs"/>
          <w:rtl/>
        </w:rPr>
        <w:t>ی</w:t>
      </w:r>
      <w:r w:rsidRPr="005C1999">
        <w:rPr>
          <w:rFonts w:hint="cs"/>
          <w:rtl/>
        </w:rPr>
        <w:t>ث و همچن</w:t>
      </w:r>
      <w:r w:rsidR="00AC3BE7">
        <w:rPr>
          <w:rFonts w:hint="cs"/>
          <w:rtl/>
        </w:rPr>
        <w:t>ی</w:t>
      </w:r>
      <w:r w:rsidRPr="005C1999">
        <w:rPr>
          <w:rFonts w:hint="cs"/>
          <w:rtl/>
        </w:rPr>
        <w:t>ن عمل</w:t>
      </w:r>
      <w:r w:rsidR="00AC3BE7">
        <w:rPr>
          <w:rFonts w:hint="cs"/>
          <w:rtl/>
        </w:rPr>
        <w:t>ک</w:t>
      </w:r>
      <w:r w:rsidRPr="005C1999">
        <w:rPr>
          <w:rFonts w:hint="cs"/>
          <w:rtl/>
        </w:rPr>
        <w:t>رد حسن جزو دلا</w:t>
      </w:r>
      <w:r w:rsidR="00AC3BE7">
        <w:rPr>
          <w:rFonts w:hint="cs"/>
          <w:rtl/>
        </w:rPr>
        <w:t>ی</w:t>
      </w:r>
      <w:r w:rsidRPr="005C1999">
        <w:rPr>
          <w:rFonts w:hint="cs"/>
          <w:rtl/>
        </w:rPr>
        <w:t>ل قو</w:t>
      </w:r>
      <w:r w:rsidR="00AC3BE7">
        <w:rPr>
          <w:rFonts w:hint="cs"/>
          <w:rtl/>
        </w:rPr>
        <w:t>ی</w:t>
      </w:r>
      <w:r w:rsidRPr="005C1999">
        <w:rPr>
          <w:rFonts w:hint="cs"/>
          <w:rtl/>
        </w:rPr>
        <w:t xml:space="preserve"> بر بطلان شا</w:t>
      </w:r>
      <w:r w:rsidR="00AC3BE7">
        <w:rPr>
          <w:rFonts w:hint="cs"/>
          <w:rtl/>
        </w:rPr>
        <w:t>ی</w:t>
      </w:r>
      <w:r w:rsidRPr="005C1999">
        <w:rPr>
          <w:rFonts w:hint="cs"/>
          <w:rtl/>
        </w:rPr>
        <w:t>عه‌</w:t>
      </w:r>
      <w:r w:rsidR="00AC3BE7">
        <w:rPr>
          <w:rFonts w:hint="cs"/>
          <w:rtl/>
        </w:rPr>
        <w:t>ی</w:t>
      </w:r>
      <w:r w:rsidRPr="005C1999">
        <w:rPr>
          <w:rFonts w:hint="cs"/>
          <w:rtl/>
        </w:rPr>
        <w:t xml:space="preserve"> امامت</w:t>
      </w:r>
      <w:r w:rsidR="00E37956" w:rsidRPr="005C1999">
        <w:rPr>
          <w:rFonts w:hint="cs"/>
          <w:rtl/>
        </w:rPr>
        <w:t xml:space="preserve"> می باشند</w:t>
      </w:r>
      <w:r w:rsidR="00441EF5" w:rsidRPr="005C1999">
        <w:rPr>
          <w:rFonts w:hint="cs"/>
          <w:rtl/>
        </w:rPr>
        <w:t xml:space="preserve"> </w:t>
      </w:r>
      <w:r w:rsidR="00AC3BE7">
        <w:rPr>
          <w:rFonts w:hint="cs"/>
          <w:rtl/>
        </w:rPr>
        <w:t>ک</w:t>
      </w:r>
      <w:r w:rsidRPr="005C1999">
        <w:rPr>
          <w:rFonts w:hint="cs"/>
          <w:rtl/>
        </w:rPr>
        <w:t>ه در زمان پدر حسن آغاز شده بود.</w:t>
      </w:r>
    </w:p>
    <w:p w:rsidR="00997A76" w:rsidRPr="005C1999" w:rsidRDefault="00997A76" w:rsidP="004F6DC8">
      <w:pPr>
        <w:spacing w:before="80" w:after="80" w:line="216" w:lineRule="auto"/>
        <w:ind w:firstLine="340"/>
        <w:jc w:val="both"/>
        <w:rPr>
          <w:rtl/>
        </w:rPr>
      </w:pPr>
      <w:r w:rsidRPr="005C1999">
        <w:rPr>
          <w:rFonts w:hint="cs"/>
          <w:rtl/>
        </w:rPr>
        <w:t>از ا</w:t>
      </w:r>
      <w:r w:rsidR="00AC3BE7">
        <w:rPr>
          <w:rFonts w:hint="cs"/>
          <w:rtl/>
        </w:rPr>
        <w:t>ی</w:t>
      </w:r>
      <w:r w:rsidRPr="005C1999">
        <w:rPr>
          <w:rFonts w:hint="cs"/>
          <w:rtl/>
        </w:rPr>
        <w:t>نرو م</w:t>
      </w:r>
      <w:r w:rsidR="00AC3BE7">
        <w:rPr>
          <w:rFonts w:hint="cs"/>
          <w:rtl/>
        </w:rPr>
        <w:t>ی</w:t>
      </w:r>
      <w:r w:rsidRPr="005C1999">
        <w:rPr>
          <w:rFonts w:hint="cs"/>
          <w:rtl/>
        </w:rPr>
        <w:t>‌ب</w:t>
      </w:r>
      <w:r w:rsidR="00AC3BE7">
        <w:rPr>
          <w:rFonts w:hint="cs"/>
          <w:rtl/>
        </w:rPr>
        <w:t>ی</w:t>
      </w:r>
      <w:r w:rsidRPr="005C1999">
        <w:rPr>
          <w:rFonts w:hint="cs"/>
          <w:rtl/>
        </w:rPr>
        <w:t>ن</w:t>
      </w:r>
      <w:r w:rsidR="00AC3BE7">
        <w:rPr>
          <w:rFonts w:hint="cs"/>
          <w:rtl/>
        </w:rPr>
        <w:t>ی</w:t>
      </w:r>
      <w:r w:rsidRPr="005C1999">
        <w:rPr>
          <w:rFonts w:hint="cs"/>
          <w:rtl/>
        </w:rPr>
        <w:t>م ا</w:t>
      </w:r>
      <w:r w:rsidR="00AC3BE7">
        <w:rPr>
          <w:rFonts w:hint="cs"/>
          <w:rtl/>
        </w:rPr>
        <w:t>ی</w:t>
      </w:r>
      <w:r w:rsidRPr="005C1999">
        <w:rPr>
          <w:rFonts w:hint="cs"/>
          <w:rtl/>
        </w:rPr>
        <w:t>ن شا</w:t>
      </w:r>
      <w:r w:rsidR="00AC3BE7">
        <w:rPr>
          <w:rFonts w:hint="cs"/>
          <w:rtl/>
        </w:rPr>
        <w:t>ی</w:t>
      </w:r>
      <w:r w:rsidRPr="005C1999">
        <w:rPr>
          <w:rFonts w:hint="cs"/>
          <w:rtl/>
        </w:rPr>
        <w:t>عات در  عهد حسن</w:t>
      </w:r>
      <w:r w:rsidR="006D5D09" w:rsidRPr="006D5D09">
        <w:rPr>
          <w:rFonts w:cs="CTraditional Arabic"/>
          <w:rtl/>
        </w:rPr>
        <w:t>س</w:t>
      </w:r>
      <w:r w:rsidRPr="005C1999">
        <w:rPr>
          <w:rFonts w:hint="cs"/>
          <w:rtl/>
        </w:rPr>
        <w:t xml:space="preserve"> فرو</w:t>
      </w:r>
      <w:r w:rsidR="00AC3BE7">
        <w:rPr>
          <w:rFonts w:hint="cs"/>
          <w:rtl/>
        </w:rPr>
        <w:t>ک</w:t>
      </w:r>
      <w:r w:rsidRPr="005C1999">
        <w:rPr>
          <w:rFonts w:hint="cs"/>
          <w:rtl/>
        </w:rPr>
        <w:t>ش م</w:t>
      </w:r>
      <w:r w:rsidR="00AC3BE7">
        <w:rPr>
          <w:rFonts w:hint="cs"/>
          <w:rtl/>
        </w:rPr>
        <w:t>ی</w:t>
      </w:r>
      <w:r w:rsidRPr="005C1999">
        <w:rPr>
          <w:rFonts w:hint="cs"/>
          <w:rtl/>
        </w:rPr>
        <w:t>‌</w:t>
      </w:r>
      <w:r w:rsidR="00AC3BE7">
        <w:rPr>
          <w:rFonts w:hint="cs"/>
          <w:rtl/>
        </w:rPr>
        <w:t>ک</w:t>
      </w:r>
      <w:r w:rsidRPr="005C1999">
        <w:rPr>
          <w:rFonts w:hint="cs"/>
          <w:rtl/>
        </w:rPr>
        <w:t>ند و در ا</w:t>
      </w:r>
      <w:r w:rsidR="00AC3BE7">
        <w:rPr>
          <w:rFonts w:hint="cs"/>
          <w:rtl/>
        </w:rPr>
        <w:t>ی</w:t>
      </w:r>
      <w:r w:rsidRPr="005C1999">
        <w:rPr>
          <w:rFonts w:hint="cs"/>
          <w:rtl/>
        </w:rPr>
        <w:t xml:space="preserve">ن دوره ثبت نشده </w:t>
      </w:r>
      <w:r w:rsidR="00AC3BE7">
        <w:rPr>
          <w:rFonts w:hint="cs"/>
          <w:rtl/>
        </w:rPr>
        <w:t>ک</w:t>
      </w:r>
      <w:r w:rsidRPr="005C1999">
        <w:rPr>
          <w:rFonts w:hint="cs"/>
          <w:rtl/>
        </w:rPr>
        <w:t xml:space="preserve">ه </w:t>
      </w:r>
      <w:r w:rsidR="00AC3BE7">
        <w:rPr>
          <w:rFonts w:hint="cs"/>
          <w:rtl/>
        </w:rPr>
        <w:t>ک</w:t>
      </w:r>
      <w:r w:rsidRPr="005C1999">
        <w:rPr>
          <w:rFonts w:hint="cs"/>
          <w:rtl/>
        </w:rPr>
        <w:t>س</w:t>
      </w:r>
      <w:r w:rsidR="00AC3BE7">
        <w:rPr>
          <w:rFonts w:hint="cs"/>
          <w:rtl/>
        </w:rPr>
        <w:t>ی</w:t>
      </w:r>
      <w:r w:rsidRPr="005C1999">
        <w:rPr>
          <w:rFonts w:hint="cs"/>
          <w:rtl/>
        </w:rPr>
        <w:t xml:space="preserve"> سخن از امامت بر زبان </w:t>
      </w:r>
      <w:r w:rsidR="00441EF5" w:rsidRPr="005C1999">
        <w:rPr>
          <w:rFonts w:hint="cs"/>
          <w:rtl/>
        </w:rPr>
        <w:t xml:space="preserve">  </w:t>
      </w:r>
      <w:r w:rsidRPr="005C1999">
        <w:rPr>
          <w:rFonts w:hint="cs"/>
          <w:rtl/>
        </w:rPr>
        <w:t>ب</w:t>
      </w:r>
      <w:r w:rsidR="00AC3BE7">
        <w:rPr>
          <w:rFonts w:hint="cs"/>
          <w:rtl/>
        </w:rPr>
        <w:t>ی</w:t>
      </w:r>
      <w:r w:rsidRPr="005C1999">
        <w:rPr>
          <w:rFonts w:hint="cs"/>
          <w:rtl/>
        </w:rPr>
        <w:t>اورد ز</w:t>
      </w:r>
      <w:r w:rsidR="00AC3BE7">
        <w:rPr>
          <w:rFonts w:hint="cs"/>
          <w:rtl/>
        </w:rPr>
        <w:t>ی</w:t>
      </w:r>
      <w:r w:rsidRPr="005C1999">
        <w:rPr>
          <w:rFonts w:hint="cs"/>
          <w:rtl/>
        </w:rPr>
        <w:t>را شا</w:t>
      </w:r>
      <w:r w:rsidR="00AC3BE7">
        <w:rPr>
          <w:rFonts w:hint="cs"/>
          <w:rtl/>
        </w:rPr>
        <w:t>ی</w:t>
      </w:r>
      <w:r w:rsidRPr="005C1999">
        <w:rPr>
          <w:rFonts w:hint="cs"/>
          <w:rtl/>
        </w:rPr>
        <w:t>عه سازان از ا</w:t>
      </w:r>
      <w:r w:rsidR="00AC3BE7">
        <w:rPr>
          <w:rFonts w:hint="cs"/>
          <w:rtl/>
        </w:rPr>
        <w:t>ی</w:t>
      </w:r>
      <w:r w:rsidRPr="005C1999">
        <w:rPr>
          <w:rFonts w:hint="cs"/>
          <w:rtl/>
        </w:rPr>
        <w:t>ن</w:t>
      </w:r>
      <w:r w:rsidR="00AC3BE7">
        <w:rPr>
          <w:rFonts w:hint="cs"/>
          <w:rtl/>
        </w:rPr>
        <w:t>ک</w:t>
      </w:r>
      <w:r w:rsidRPr="005C1999">
        <w:rPr>
          <w:rFonts w:hint="cs"/>
          <w:rtl/>
        </w:rPr>
        <w:t xml:space="preserve">ه در عهد حسن </w:t>
      </w:r>
      <w:r w:rsidR="00441EF5" w:rsidRPr="005C1999">
        <w:rPr>
          <w:rFonts w:hint="cs"/>
          <w:rtl/>
        </w:rPr>
        <w:t>،</w:t>
      </w:r>
      <w:r w:rsidRPr="005C1999">
        <w:rPr>
          <w:rFonts w:hint="cs"/>
          <w:rtl/>
        </w:rPr>
        <w:t>به آرزو</w:t>
      </w:r>
      <w:r w:rsidR="00AC3BE7">
        <w:rPr>
          <w:rFonts w:hint="cs"/>
          <w:rtl/>
        </w:rPr>
        <w:t>ی</w:t>
      </w:r>
      <w:r w:rsidRPr="005C1999">
        <w:rPr>
          <w:rFonts w:hint="cs"/>
          <w:rtl/>
        </w:rPr>
        <w:t xml:space="preserve"> خو</w:t>
      </w:r>
      <w:r w:rsidR="00AC3BE7">
        <w:rPr>
          <w:rFonts w:hint="cs"/>
          <w:rtl/>
        </w:rPr>
        <w:t>ی</w:t>
      </w:r>
      <w:r w:rsidRPr="005C1999">
        <w:rPr>
          <w:rFonts w:hint="cs"/>
          <w:rtl/>
        </w:rPr>
        <w:t xml:space="preserve">ش </w:t>
      </w:r>
      <w:r w:rsidR="00441EF5" w:rsidRPr="005C1999">
        <w:rPr>
          <w:rFonts w:hint="cs"/>
          <w:rtl/>
        </w:rPr>
        <w:t xml:space="preserve"> </w:t>
      </w:r>
      <w:r w:rsidRPr="005C1999">
        <w:rPr>
          <w:rFonts w:hint="cs"/>
          <w:rtl/>
        </w:rPr>
        <w:t>برسند نا</w:t>
      </w:r>
      <w:r w:rsidR="00441EF5" w:rsidRPr="005C1999">
        <w:rPr>
          <w:rFonts w:hint="cs"/>
          <w:rtl/>
        </w:rPr>
        <w:t xml:space="preserve"> </w:t>
      </w:r>
      <w:r w:rsidRPr="005C1999">
        <w:rPr>
          <w:rFonts w:hint="cs"/>
          <w:rtl/>
        </w:rPr>
        <w:t>ام</w:t>
      </w:r>
      <w:r w:rsidR="00AC3BE7">
        <w:rPr>
          <w:rFonts w:hint="cs"/>
          <w:rtl/>
        </w:rPr>
        <w:t>ی</w:t>
      </w:r>
      <w:r w:rsidRPr="005C1999">
        <w:rPr>
          <w:rFonts w:hint="cs"/>
          <w:rtl/>
        </w:rPr>
        <w:t xml:space="preserve">د شده بودند. </w:t>
      </w:r>
    </w:p>
    <w:p w:rsidR="00997A76" w:rsidRPr="00441EF5" w:rsidRDefault="00997A76" w:rsidP="004F6DC8">
      <w:pPr>
        <w:pStyle w:val="a0"/>
        <w:ind w:firstLine="340"/>
        <w:rPr>
          <w:rtl/>
        </w:rPr>
      </w:pPr>
      <w:bookmarkStart w:id="59" w:name="_Toc376292184"/>
      <w:r w:rsidRPr="00441EF5">
        <w:rPr>
          <w:rFonts w:hint="cs"/>
          <w:rtl/>
        </w:rPr>
        <w:t>موضع حسن در برابر معاو</w:t>
      </w:r>
      <w:r w:rsidR="00AC3BE7">
        <w:rPr>
          <w:rFonts w:hint="cs"/>
          <w:rtl/>
        </w:rPr>
        <w:t>ی</w:t>
      </w:r>
      <w:r w:rsidRPr="00441EF5">
        <w:rPr>
          <w:rFonts w:hint="cs"/>
          <w:rtl/>
        </w:rPr>
        <w:t>ه بن اب</w:t>
      </w:r>
      <w:r w:rsidR="00AC3BE7">
        <w:rPr>
          <w:rFonts w:hint="cs"/>
          <w:rtl/>
        </w:rPr>
        <w:t>ی</w:t>
      </w:r>
      <w:r w:rsidRPr="00441EF5">
        <w:rPr>
          <w:rFonts w:hint="cs"/>
          <w:rtl/>
        </w:rPr>
        <w:t xml:space="preserve"> سف</w:t>
      </w:r>
      <w:r w:rsidR="00AC3BE7">
        <w:rPr>
          <w:rFonts w:hint="cs"/>
          <w:rtl/>
        </w:rPr>
        <w:t>ی</w:t>
      </w:r>
      <w:r w:rsidRPr="00441EF5">
        <w:rPr>
          <w:rFonts w:hint="cs"/>
          <w:rtl/>
        </w:rPr>
        <w:t>ان:</w:t>
      </w:r>
      <w:bookmarkEnd w:id="59"/>
    </w:p>
    <w:p w:rsidR="00997A76" w:rsidRPr="005C1999" w:rsidRDefault="00997A76" w:rsidP="004F6DC8">
      <w:pPr>
        <w:spacing w:before="80" w:after="80" w:line="216" w:lineRule="auto"/>
        <w:ind w:firstLine="340"/>
        <w:jc w:val="both"/>
        <w:rPr>
          <w:rtl/>
        </w:rPr>
      </w:pPr>
      <w:r w:rsidRPr="005C1999">
        <w:rPr>
          <w:rFonts w:hint="cs"/>
          <w:b/>
          <w:bCs/>
          <w:sz w:val="24"/>
          <w:rtl/>
        </w:rPr>
        <w:t xml:space="preserve">الف) </w:t>
      </w:r>
      <w:r w:rsidR="00AC3BE7">
        <w:rPr>
          <w:rFonts w:hint="cs"/>
          <w:b/>
          <w:bCs/>
          <w:sz w:val="24"/>
          <w:rtl/>
        </w:rPr>
        <w:t>ک</w:t>
      </w:r>
      <w:r w:rsidRPr="005C1999">
        <w:rPr>
          <w:rFonts w:hint="cs"/>
          <w:b/>
          <w:bCs/>
          <w:sz w:val="24"/>
          <w:rtl/>
        </w:rPr>
        <w:t>ناره گ</w:t>
      </w:r>
      <w:r w:rsidR="00AC3BE7">
        <w:rPr>
          <w:rFonts w:hint="cs"/>
          <w:b/>
          <w:bCs/>
          <w:sz w:val="24"/>
          <w:rtl/>
        </w:rPr>
        <w:t>ی</w:t>
      </w:r>
      <w:r w:rsidRPr="005C1999">
        <w:rPr>
          <w:rFonts w:hint="cs"/>
          <w:b/>
          <w:bCs/>
          <w:sz w:val="24"/>
          <w:rtl/>
        </w:rPr>
        <w:t>ر</w:t>
      </w:r>
      <w:r w:rsidR="00AC3BE7">
        <w:rPr>
          <w:rFonts w:hint="cs"/>
          <w:b/>
          <w:bCs/>
          <w:sz w:val="24"/>
          <w:rtl/>
        </w:rPr>
        <w:t>ی</w:t>
      </w:r>
      <w:r w:rsidRPr="005C1999">
        <w:rPr>
          <w:rFonts w:hint="cs"/>
          <w:b/>
          <w:bCs/>
          <w:sz w:val="24"/>
          <w:rtl/>
        </w:rPr>
        <w:t xml:space="preserve"> حسن از خلافت به نفع معاو</w:t>
      </w:r>
      <w:r w:rsidR="00AC3BE7">
        <w:rPr>
          <w:rFonts w:hint="cs"/>
          <w:b/>
          <w:bCs/>
          <w:sz w:val="24"/>
          <w:rtl/>
        </w:rPr>
        <w:t>ی</w:t>
      </w:r>
      <w:r w:rsidRPr="005C1999">
        <w:rPr>
          <w:rFonts w:hint="cs"/>
          <w:b/>
          <w:bCs/>
          <w:sz w:val="24"/>
          <w:rtl/>
        </w:rPr>
        <w:t>ه</w:t>
      </w:r>
      <w:r w:rsidR="002B1848" w:rsidRPr="005C1999">
        <w:rPr>
          <w:rFonts w:hint="cs"/>
          <w:b/>
          <w:bCs/>
          <w:sz w:val="24"/>
          <w:rtl/>
        </w:rPr>
        <w:t xml:space="preserve">: </w:t>
      </w:r>
      <w:r w:rsidRPr="005C1999">
        <w:rPr>
          <w:rFonts w:hint="cs"/>
          <w:rtl/>
        </w:rPr>
        <w:t>بعد از وفات عل</w:t>
      </w:r>
      <w:r w:rsidR="00AC3BE7">
        <w:rPr>
          <w:rFonts w:hint="cs"/>
          <w:rtl/>
        </w:rPr>
        <w:t>ی</w:t>
      </w:r>
      <w:r w:rsidR="006D5D09" w:rsidRPr="006D5D09">
        <w:rPr>
          <w:rFonts w:cs="CTraditional Arabic"/>
          <w:rtl/>
        </w:rPr>
        <w:t>س</w:t>
      </w:r>
      <w:r w:rsidRPr="005C1999">
        <w:rPr>
          <w:rFonts w:hint="cs"/>
          <w:rtl/>
        </w:rPr>
        <w:t>، پ</w:t>
      </w:r>
      <w:r w:rsidR="00AC3BE7">
        <w:rPr>
          <w:rFonts w:hint="cs"/>
          <w:rtl/>
        </w:rPr>
        <w:t>ی</w:t>
      </w:r>
      <w:r w:rsidRPr="005C1999">
        <w:rPr>
          <w:rFonts w:hint="cs"/>
          <w:rtl/>
        </w:rPr>
        <w:t>روانش با فرزندش؛ حسن</w:t>
      </w:r>
      <w:r w:rsidR="006D5D09" w:rsidRPr="006D5D09">
        <w:rPr>
          <w:rFonts w:cs="CTraditional Arabic"/>
          <w:rtl/>
        </w:rPr>
        <w:t>س</w:t>
      </w:r>
      <w:r w:rsidRPr="005C1999">
        <w:rPr>
          <w:rFonts w:hint="cs"/>
          <w:rtl/>
        </w:rPr>
        <w:t xml:space="preserve"> </w:t>
      </w:r>
      <w:r w:rsidR="00AC3BE7">
        <w:rPr>
          <w:rFonts w:hint="cs"/>
          <w:rtl/>
        </w:rPr>
        <w:t>ک</w:t>
      </w:r>
      <w:r w:rsidRPr="005C1999">
        <w:rPr>
          <w:rFonts w:hint="cs"/>
          <w:rtl/>
        </w:rPr>
        <w:t>ه رغبت</w:t>
      </w:r>
      <w:r w:rsidR="00AC3BE7">
        <w:rPr>
          <w:rFonts w:hint="cs"/>
          <w:rtl/>
        </w:rPr>
        <w:t>ی</w:t>
      </w:r>
      <w:r w:rsidRPr="005C1999">
        <w:rPr>
          <w:rFonts w:hint="cs"/>
          <w:rtl/>
        </w:rPr>
        <w:t xml:space="preserve"> هم به خلافت نداشت و م</w:t>
      </w:r>
      <w:r w:rsidR="00AC3BE7">
        <w:rPr>
          <w:rFonts w:hint="cs"/>
          <w:rtl/>
        </w:rPr>
        <w:t>ی</w:t>
      </w:r>
      <w:r w:rsidRPr="005C1999">
        <w:rPr>
          <w:rFonts w:hint="cs"/>
          <w:rtl/>
        </w:rPr>
        <w:t xml:space="preserve">‌دانست </w:t>
      </w:r>
      <w:r w:rsidR="00AC3BE7">
        <w:rPr>
          <w:rFonts w:hint="cs"/>
          <w:rtl/>
        </w:rPr>
        <w:t>ک</w:t>
      </w:r>
      <w:r w:rsidRPr="005C1999">
        <w:rPr>
          <w:rFonts w:hint="cs"/>
          <w:rtl/>
        </w:rPr>
        <w:t>ه ا</w:t>
      </w:r>
      <w:r w:rsidR="00AC3BE7">
        <w:rPr>
          <w:rFonts w:hint="cs"/>
          <w:rtl/>
        </w:rPr>
        <w:t>ی</w:t>
      </w:r>
      <w:r w:rsidRPr="005C1999">
        <w:rPr>
          <w:rFonts w:hint="cs"/>
          <w:rtl/>
        </w:rPr>
        <w:t>ن امر باعث ادامه‌</w:t>
      </w:r>
      <w:r w:rsidR="00AC3BE7">
        <w:rPr>
          <w:rFonts w:hint="cs"/>
          <w:rtl/>
        </w:rPr>
        <w:t>ی</w:t>
      </w:r>
      <w:r w:rsidRPr="005C1999">
        <w:rPr>
          <w:rFonts w:hint="cs"/>
          <w:rtl/>
        </w:rPr>
        <w:t xml:space="preserve"> جنگ با معاو</w:t>
      </w:r>
      <w:r w:rsidR="00AC3BE7">
        <w:rPr>
          <w:rFonts w:hint="cs"/>
          <w:rtl/>
        </w:rPr>
        <w:t>ی</w:t>
      </w:r>
      <w:r w:rsidRPr="005C1999">
        <w:rPr>
          <w:rFonts w:hint="cs"/>
          <w:rtl/>
        </w:rPr>
        <w:t>ه م</w:t>
      </w:r>
      <w:r w:rsidR="00AC3BE7">
        <w:rPr>
          <w:rFonts w:hint="cs"/>
          <w:rtl/>
        </w:rPr>
        <w:t>ی</w:t>
      </w:r>
      <w:r w:rsidRPr="005C1999">
        <w:rPr>
          <w:rFonts w:hint="cs"/>
          <w:rtl/>
        </w:rPr>
        <w:t>‌شود، ب</w:t>
      </w:r>
      <w:r w:rsidR="00AC3BE7">
        <w:rPr>
          <w:rFonts w:hint="cs"/>
          <w:rtl/>
        </w:rPr>
        <w:t>ی</w:t>
      </w:r>
      <w:r w:rsidRPr="005C1999">
        <w:rPr>
          <w:rFonts w:hint="cs"/>
          <w:rtl/>
        </w:rPr>
        <w:t xml:space="preserve">عت </w:t>
      </w:r>
      <w:r w:rsidR="00AC3BE7">
        <w:rPr>
          <w:rFonts w:hint="cs"/>
          <w:rtl/>
        </w:rPr>
        <w:t>ک</w:t>
      </w:r>
      <w:r w:rsidRPr="005C1999">
        <w:rPr>
          <w:rFonts w:hint="cs"/>
          <w:rtl/>
        </w:rPr>
        <w:t>ردند حسن از ب</w:t>
      </w:r>
      <w:r w:rsidR="00AC3BE7">
        <w:rPr>
          <w:rFonts w:hint="cs"/>
          <w:rtl/>
        </w:rPr>
        <w:t>ی</w:t>
      </w:r>
      <w:r w:rsidRPr="005C1999">
        <w:rPr>
          <w:rFonts w:hint="cs"/>
          <w:rtl/>
        </w:rPr>
        <w:t xml:space="preserve">عت </w:t>
      </w:r>
      <w:r w:rsidR="00AC3BE7">
        <w:rPr>
          <w:rFonts w:hint="cs"/>
          <w:rtl/>
        </w:rPr>
        <w:t>ک</w:t>
      </w:r>
      <w:r w:rsidRPr="005C1999">
        <w:rPr>
          <w:rFonts w:hint="cs"/>
          <w:rtl/>
        </w:rPr>
        <w:t xml:space="preserve">نندگان تعهد گرفت </w:t>
      </w:r>
      <w:r w:rsidR="00AC3BE7">
        <w:rPr>
          <w:rFonts w:hint="cs"/>
          <w:rtl/>
        </w:rPr>
        <w:t>ک</w:t>
      </w:r>
      <w:r w:rsidRPr="005C1999">
        <w:rPr>
          <w:rFonts w:hint="cs"/>
          <w:rtl/>
        </w:rPr>
        <w:t xml:space="preserve">ه به هرچه او صلاح دانست چه جنگ چه صلح تن دهند </w:t>
      </w:r>
      <w:r w:rsidR="00AC3BE7">
        <w:rPr>
          <w:rFonts w:hint="cs"/>
          <w:rtl/>
        </w:rPr>
        <w:t>ک</w:t>
      </w:r>
      <w:r w:rsidRPr="005C1999">
        <w:rPr>
          <w:rFonts w:hint="cs"/>
          <w:rtl/>
        </w:rPr>
        <w:t>ه ا</w:t>
      </w:r>
      <w:r w:rsidR="00AC3BE7">
        <w:rPr>
          <w:rFonts w:hint="cs"/>
          <w:rtl/>
        </w:rPr>
        <w:t>ی</w:t>
      </w:r>
      <w:r w:rsidRPr="005C1999">
        <w:rPr>
          <w:rFonts w:hint="cs"/>
          <w:rtl/>
        </w:rPr>
        <w:t xml:space="preserve">ن سخن به مذاق آشوبگران خوش نیامد. </w:t>
      </w:r>
    </w:p>
    <w:p w:rsidR="00997A76" w:rsidRPr="005C1999" w:rsidRDefault="00997A76" w:rsidP="004F6DC8">
      <w:pPr>
        <w:spacing w:before="80" w:after="80" w:line="216" w:lineRule="auto"/>
        <w:ind w:firstLine="340"/>
        <w:jc w:val="both"/>
        <w:rPr>
          <w:rtl/>
        </w:rPr>
      </w:pPr>
      <w:r w:rsidRPr="005C1999">
        <w:rPr>
          <w:rFonts w:hint="cs"/>
          <w:rtl/>
        </w:rPr>
        <w:t>در ا</w:t>
      </w:r>
      <w:r w:rsidR="00AC3BE7">
        <w:rPr>
          <w:rFonts w:hint="cs"/>
          <w:rtl/>
        </w:rPr>
        <w:t>ی</w:t>
      </w:r>
      <w:r w:rsidRPr="005C1999">
        <w:rPr>
          <w:rFonts w:hint="cs"/>
          <w:rtl/>
        </w:rPr>
        <w:t>نجا ا</w:t>
      </w:r>
      <w:r w:rsidR="00AC3BE7">
        <w:rPr>
          <w:rFonts w:hint="cs"/>
          <w:rtl/>
        </w:rPr>
        <w:t>ی</w:t>
      </w:r>
      <w:r w:rsidRPr="005C1999">
        <w:rPr>
          <w:rFonts w:hint="cs"/>
          <w:rtl/>
        </w:rPr>
        <w:t>ن ن</w:t>
      </w:r>
      <w:r w:rsidR="00AC3BE7">
        <w:rPr>
          <w:rFonts w:hint="cs"/>
          <w:rtl/>
        </w:rPr>
        <w:t>ک</w:t>
      </w:r>
      <w:r w:rsidRPr="005C1999">
        <w:rPr>
          <w:rFonts w:hint="cs"/>
          <w:rtl/>
        </w:rPr>
        <w:t>ته را نبا</w:t>
      </w:r>
      <w:r w:rsidR="00AC3BE7">
        <w:rPr>
          <w:rFonts w:hint="cs"/>
          <w:rtl/>
        </w:rPr>
        <w:t>ی</w:t>
      </w:r>
      <w:r w:rsidRPr="005C1999">
        <w:rPr>
          <w:rFonts w:hint="cs"/>
          <w:rtl/>
        </w:rPr>
        <w:t>د ناد</w:t>
      </w:r>
      <w:r w:rsidR="00AC3BE7">
        <w:rPr>
          <w:rFonts w:hint="cs"/>
          <w:rtl/>
        </w:rPr>
        <w:t>ی</w:t>
      </w:r>
      <w:r w:rsidRPr="005C1999">
        <w:rPr>
          <w:rFonts w:hint="cs"/>
          <w:rtl/>
        </w:rPr>
        <w:t xml:space="preserve">ده گرفت </w:t>
      </w:r>
      <w:r w:rsidR="00AC3BE7">
        <w:rPr>
          <w:rFonts w:hint="cs"/>
          <w:rtl/>
        </w:rPr>
        <w:t>ک</w:t>
      </w:r>
      <w:r w:rsidRPr="005C1999">
        <w:rPr>
          <w:rFonts w:hint="cs"/>
          <w:rtl/>
        </w:rPr>
        <w:t>ه حسن بخاطر قلت افرادش تن به صلح با معاو</w:t>
      </w:r>
      <w:r w:rsidR="00AC3BE7">
        <w:rPr>
          <w:rFonts w:hint="cs"/>
          <w:rtl/>
        </w:rPr>
        <w:t>ی</w:t>
      </w:r>
      <w:r w:rsidRPr="005C1999">
        <w:rPr>
          <w:rFonts w:hint="cs"/>
          <w:rtl/>
        </w:rPr>
        <w:t>ه نداد ز</w:t>
      </w:r>
      <w:r w:rsidR="00AC3BE7">
        <w:rPr>
          <w:rFonts w:hint="cs"/>
          <w:rtl/>
        </w:rPr>
        <w:t>ی</w:t>
      </w:r>
      <w:r w:rsidRPr="005C1999">
        <w:rPr>
          <w:rFonts w:hint="cs"/>
          <w:rtl/>
        </w:rPr>
        <w:t>را حدود چهل هزار مرد جنگ‌جو در اخت</w:t>
      </w:r>
      <w:r w:rsidR="00AC3BE7">
        <w:rPr>
          <w:rFonts w:hint="cs"/>
          <w:rtl/>
        </w:rPr>
        <w:t>ی</w:t>
      </w:r>
      <w:r w:rsidRPr="005C1999">
        <w:rPr>
          <w:rFonts w:hint="cs"/>
          <w:rtl/>
        </w:rPr>
        <w:t>ار داشت بل</w:t>
      </w:r>
      <w:r w:rsidR="00AC3BE7">
        <w:rPr>
          <w:rFonts w:hint="cs"/>
          <w:rtl/>
        </w:rPr>
        <w:t>ک</w:t>
      </w:r>
      <w:r w:rsidRPr="005C1999">
        <w:rPr>
          <w:rFonts w:hint="cs"/>
          <w:rtl/>
        </w:rPr>
        <w:t>ه هدف اصل</w:t>
      </w:r>
      <w:r w:rsidR="00AC3BE7">
        <w:rPr>
          <w:rFonts w:hint="cs"/>
          <w:rtl/>
        </w:rPr>
        <w:t>ی</w:t>
      </w:r>
      <w:r w:rsidRPr="005C1999">
        <w:rPr>
          <w:rFonts w:hint="cs"/>
          <w:rtl/>
        </w:rPr>
        <w:t xml:space="preserve"> و</w:t>
      </w:r>
      <w:r w:rsidR="00AC3BE7">
        <w:rPr>
          <w:rFonts w:hint="cs"/>
          <w:rtl/>
        </w:rPr>
        <w:t>ی</w:t>
      </w:r>
      <w:r w:rsidRPr="005C1999">
        <w:rPr>
          <w:rFonts w:hint="cs"/>
          <w:rtl/>
        </w:rPr>
        <w:t xml:space="preserve"> از ا</w:t>
      </w:r>
      <w:r w:rsidR="00AC3BE7">
        <w:rPr>
          <w:rFonts w:hint="cs"/>
          <w:rtl/>
        </w:rPr>
        <w:t>ی</w:t>
      </w:r>
      <w:r w:rsidRPr="005C1999">
        <w:rPr>
          <w:rFonts w:hint="cs"/>
          <w:rtl/>
        </w:rPr>
        <w:t>ن صلح، جلوگ</w:t>
      </w:r>
      <w:r w:rsidR="00AC3BE7">
        <w:rPr>
          <w:rFonts w:hint="cs"/>
          <w:rtl/>
        </w:rPr>
        <w:t>ی</w:t>
      </w:r>
      <w:r w:rsidRPr="005C1999">
        <w:rPr>
          <w:rFonts w:hint="cs"/>
          <w:rtl/>
        </w:rPr>
        <w:t>ر</w:t>
      </w:r>
      <w:r w:rsidR="00AC3BE7">
        <w:rPr>
          <w:rFonts w:hint="cs"/>
          <w:rtl/>
        </w:rPr>
        <w:t>ی</w:t>
      </w:r>
      <w:r w:rsidRPr="005C1999">
        <w:rPr>
          <w:rFonts w:hint="cs"/>
          <w:rtl/>
        </w:rPr>
        <w:t xml:space="preserve"> از ر</w:t>
      </w:r>
      <w:r w:rsidR="00AC3BE7">
        <w:rPr>
          <w:rFonts w:hint="cs"/>
          <w:rtl/>
        </w:rPr>
        <w:t>ی</w:t>
      </w:r>
      <w:r w:rsidRPr="005C1999">
        <w:rPr>
          <w:rFonts w:hint="cs"/>
          <w:rtl/>
        </w:rPr>
        <w:t xml:space="preserve">ختن خون مسلمانان بود، چرا </w:t>
      </w:r>
      <w:r w:rsidR="00AC3BE7">
        <w:rPr>
          <w:rFonts w:hint="cs"/>
          <w:rtl/>
        </w:rPr>
        <w:t>ک</w:t>
      </w:r>
      <w:r w:rsidRPr="005C1999">
        <w:rPr>
          <w:rFonts w:hint="cs"/>
          <w:rtl/>
        </w:rPr>
        <w:t>ه اختلاف او با طرف مقابل، اختلاف عق</w:t>
      </w:r>
      <w:r w:rsidR="00AC3BE7">
        <w:rPr>
          <w:rFonts w:hint="cs"/>
          <w:rtl/>
        </w:rPr>
        <w:t>ی</w:t>
      </w:r>
      <w:r w:rsidRPr="005C1999">
        <w:rPr>
          <w:rFonts w:hint="cs"/>
          <w:rtl/>
        </w:rPr>
        <w:t>دت</w:t>
      </w:r>
      <w:r w:rsidR="00AC3BE7">
        <w:rPr>
          <w:rFonts w:hint="cs"/>
          <w:rtl/>
        </w:rPr>
        <w:t>ی</w:t>
      </w:r>
      <w:r w:rsidRPr="005C1999">
        <w:rPr>
          <w:rFonts w:hint="cs"/>
          <w:rtl/>
        </w:rPr>
        <w:t xml:space="preserve"> نبود بل</w:t>
      </w:r>
      <w:r w:rsidR="00AC3BE7">
        <w:rPr>
          <w:rFonts w:hint="cs"/>
          <w:rtl/>
        </w:rPr>
        <w:t>ک</w:t>
      </w:r>
      <w:r w:rsidRPr="005C1999">
        <w:rPr>
          <w:rFonts w:hint="cs"/>
          <w:rtl/>
        </w:rPr>
        <w:t xml:space="preserve">ه صرفاً </w:t>
      </w:r>
      <w:r w:rsidR="00AC3BE7">
        <w:rPr>
          <w:rFonts w:hint="cs"/>
          <w:rtl/>
        </w:rPr>
        <w:t>یک</w:t>
      </w:r>
      <w:r w:rsidRPr="005C1999">
        <w:rPr>
          <w:rFonts w:hint="cs"/>
          <w:rtl/>
        </w:rPr>
        <w:t xml:space="preserve"> اختلاف س</w:t>
      </w:r>
      <w:r w:rsidR="00AC3BE7">
        <w:rPr>
          <w:rFonts w:hint="cs"/>
          <w:rtl/>
        </w:rPr>
        <w:t>ی</w:t>
      </w:r>
      <w:r w:rsidRPr="005C1999">
        <w:rPr>
          <w:rFonts w:hint="cs"/>
          <w:rtl/>
        </w:rPr>
        <w:t>اس</w:t>
      </w:r>
      <w:r w:rsidR="00AC3BE7">
        <w:rPr>
          <w:rFonts w:hint="cs"/>
          <w:rtl/>
        </w:rPr>
        <w:t>ی</w:t>
      </w:r>
      <w:r w:rsidRPr="005C1999">
        <w:rPr>
          <w:rFonts w:hint="cs"/>
          <w:rtl/>
        </w:rPr>
        <w:t xml:space="preserve"> بود. در ا</w:t>
      </w:r>
      <w:r w:rsidR="00AC3BE7">
        <w:rPr>
          <w:rFonts w:hint="cs"/>
          <w:rtl/>
        </w:rPr>
        <w:t>ی</w:t>
      </w:r>
      <w:r w:rsidRPr="005C1999">
        <w:rPr>
          <w:rFonts w:hint="cs"/>
          <w:rtl/>
        </w:rPr>
        <w:t>نجا به گوشه‌ا</w:t>
      </w:r>
      <w:r w:rsidR="00AC3BE7">
        <w:rPr>
          <w:rFonts w:hint="cs"/>
          <w:rtl/>
        </w:rPr>
        <w:t>ی</w:t>
      </w:r>
      <w:r w:rsidRPr="005C1999">
        <w:rPr>
          <w:rFonts w:hint="cs"/>
          <w:rtl/>
        </w:rPr>
        <w:t xml:space="preserve"> از آنچه تار</w:t>
      </w:r>
      <w:r w:rsidR="00AC3BE7">
        <w:rPr>
          <w:rFonts w:hint="cs"/>
          <w:rtl/>
        </w:rPr>
        <w:t>ی</w:t>
      </w:r>
      <w:r w:rsidRPr="005C1999">
        <w:rPr>
          <w:rFonts w:hint="cs"/>
          <w:rtl/>
        </w:rPr>
        <w:t>خ در ا</w:t>
      </w:r>
      <w:r w:rsidR="00AC3BE7">
        <w:rPr>
          <w:rFonts w:hint="cs"/>
          <w:rtl/>
        </w:rPr>
        <w:t>ی</w:t>
      </w:r>
      <w:r w:rsidRPr="005C1999">
        <w:rPr>
          <w:rFonts w:hint="cs"/>
          <w:rtl/>
        </w:rPr>
        <w:t xml:space="preserve">ن باره ثبت </w:t>
      </w:r>
      <w:r w:rsidR="00AC3BE7">
        <w:rPr>
          <w:rFonts w:hint="cs"/>
          <w:rtl/>
        </w:rPr>
        <w:t>ک</w:t>
      </w:r>
      <w:r w:rsidRPr="005C1999">
        <w:rPr>
          <w:rFonts w:hint="cs"/>
          <w:rtl/>
        </w:rPr>
        <w:t>رده است اشاره م</w:t>
      </w:r>
      <w:r w:rsidR="00AC3BE7">
        <w:rPr>
          <w:rFonts w:hint="cs"/>
          <w:rtl/>
        </w:rPr>
        <w:t>ی</w:t>
      </w:r>
      <w:r w:rsidRPr="005C1999">
        <w:rPr>
          <w:rFonts w:hint="cs"/>
          <w:rtl/>
        </w:rPr>
        <w:t>‌</w:t>
      </w:r>
      <w:r w:rsidR="00AC3BE7">
        <w:rPr>
          <w:rFonts w:hint="cs"/>
          <w:rtl/>
        </w:rPr>
        <w:t>ک</w:t>
      </w:r>
      <w:r w:rsidRPr="005C1999">
        <w:rPr>
          <w:rFonts w:hint="cs"/>
          <w:rtl/>
        </w:rPr>
        <w:t>ن</w:t>
      </w:r>
      <w:r w:rsidR="00AC3BE7">
        <w:rPr>
          <w:rFonts w:hint="cs"/>
          <w:rtl/>
        </w:rPr>
        <w:t>ی</w:t>
      </w:r>
      <w:r w:rsidRPr="005C1999">
        <w:rPr>
          <w:rFonts w:hint="cs"/>
          <w:rtl/>
        </w:rPr>
        <w:t>م:</w:t>
      </w:r>
    </w:p>
    <w:p w:rsidR="00997A76" w:rsidRPr="005C1999" w:rsidRDefault="00997A76" w:rsidP="004F6DC8">
      <w:pPr>
        <w:spacing w:before="80" w:after="80" w:line="216" w:lineRule="auto"/>
        <w:ind w:firstLine="340"/>
        <w:jc w:val="both"/>
        <w:rPr>
          <w:rtl/>
        </w:rPr>
      </w:pPr>
      <w:r w:rsidRPr="005C1999">
        <w:rPr>
          <w:rFonts w:hint="cs"/>
          <w:b/>
          <w:bCs/>
          <w:sz w:val="24"/>
          <w:rtl/>
        </w:rPr>
        <w:t>1ـ بخار</w:t>
      </w:r>
      <w:r w:rsidR="00AC3BE7">
        <w:rPr>
          <w:rFonts w:hint="cs"/>
          <w:b/>
          <w:bCs/>
          <w:sz w:val="24"/>
          <w:rtl/>
        </w:rPr>
        <w:t>ی</w:t>
      </w:r>
      <w:r w:rsidRPr="005C1999">
        <w:rPr>
          <w:rFonts w:hint="cs"/>
          <w:b/>
          <w:bCs/>
          <w:sz w:val="24"/>
          <w:rtl/>
        </w:rPr>
        <w:t xml:space="preserve"> با سند خو</w:t>
      </w:r>
      <w:r w:rsidR="00AC3BE7">
        <w:rPr>
          <w:rFonts w:hint="cs"/>
          <w:b/>
          <w:bCs/>
          <w:sz w:val="24"/>
          <w:rtl/>
        </w:rPr>
        <w:t>ی</w:t>
      </w:r>
      <w:r w:rsidRPr="005C1999">
        <w:rPr>
          <w:rFonts w:hint="cs"/>
          <w:b/>
          <w:bCs/>
          <w:sz w:val="24"/>
          <w:rtl/>
        </w:rPr>
        <w:t>ش از ابوموس</w:t>
      </w:r>
      <w:r w:rsidR="00AC3BE7">
        <w:rPr>
          <w:rFonts w:hint="cs"/>
          <w:b/>
          <w:bCs/>
          <w:sz w:val="24"/>
          <w:rtl/>
        </w:rPr>
        <w:t>ی</w:t>
      </w:r>
      <w:r w:rsidRPr="005C1999">
        <w:rPr>
          <w:rFonts w:hint="cs"/>
          <w:sz w:val="22"/>
          <w:szCs w:val="22"/>
          <w:rtl/>
        </w:rPr>
        <w:t xml:space="preserve"> </w:t>
      </w:r>
      <w:r w:rsidRPr="005C1999">
        <w:rPr>
          <w:rFonts w:hint="cs"/>
          <w:rtl/>
        </w:rPr>
        <w:t>نقل م</w:t>
      </w:r>
      <w:r w:rsidR="00AC3BE7">
        <w:rPr>
          <w:rFonts w:hint="cs"/>
          <w:rtl/>
        </w:rPr>
        <w:t>ی</w:t>
      </w:r>
      <w:r w:rsidRPr="005C1999">
        <w:rPr>
          <w:rFonts w:hint="cs"/>
          <w:rtl/>
        </w:rPr>
        <w:t>‌</w:t>
      </w:r>
      <w:r w:rsidR="00AC3BE7">
        <w:rPr>
          <w:rFonts w:hint="cs"/>
          <w:rtl/>
        </w:rPr>
        <w:t>ک</w:t>
      </w:r>
      <w:r w:rsidRPr="005C1999">
        <w:rPr>
          <w:rFonts w:hint="cs"/>
          <w:rtl/>
        </w:rPr>
        <w:t xml:space="preserve">ند </w:t>
      </w:r>
      <w:r w:rsidR="00AC3BE7">
        <w:rPr>
          <w:rFonts w:hint="cs"/>
          <w:rtl/>
        </w:rPr>
        <w:t>ک</w:t>
      </w:r>
      <w:r w:rsidRPr="005C1999">
        <w:rPr>
          <w:rFonts w:hint="cs"/>
          <w:rtl/>
        </w:rPr>
        <w:t>ه حسن گفت: بخدا سوگند حسن  بن عل</w:t>
      </w:r>
      <w:r w:rsidR="00AC3BE7">
        <w:rPr>
          <w:rFonts w:hint="cs"/>
          <w:rtl/>
        </w:rPr>
        <w:t>ی</w:t>
      </w:r>
      <w:r w:rsidRPr="005C1999">
        <w:rPr>
          <w:rFonts w:hint="cs"/>
          <w:rtl/>
        </w:rPr>
        <w:t xml:space="preserve"> با سپاه</w:t>
      </w:r>
      <w:r w:rsidR="00AC3BE7">
        <w:rPr>
          <w:rFonts w:hint="cs"/>
          <w:rtl/>
        </w:rPr>
        <w:t>ی</w:t>
      </w:r>
      <w:r w:rsidRPr="005C1999">
        <w:rPr>
          <w:rFonts w:hint="cs"/>
          <w:rtl/>
        </w:rPr>
        <w:t xml:space="preserve"> همچون </w:t>
      </w:r>
      <w:r w:rsidR="00AC3BE7">
        <w:rPr>
          <w:rFonts w:hint="cs"/>
          <w:rtl/>
        </w:rPr>
        <w:t>ک</w:t>
      </w:r>
      <w:r w:rsidRPr="005C1999">
        <w:rPr>
          <w:rFonts w:hint="cs"/>
          <w:rtl/>
        </w:rPr>
        <w:t>وه، به سمت معاو</w:t>
      </w:r>
      <w:r w:rsidR="00AC3BE7">
        <w:rPr>
          <w:rFonts w:hint="cs"/>
          <w:rtl/>
        </w:rPr>
        <w:t>ی</w:t>
      </w:r>
      <w:r w:rsidRPr="005C1999">
        <w:rPr>
          <w:rFonts w:hint="cs"/>
          <w:rtl/>
        </w:rPr>
        <w:t>ه حر</w:t>
      </w:r>
      <w:r w:rsidR="00AC3BE7">
        <w:rPr>
          <w:rFonts w:hint="cs"/>
          <w:rtl/>
        </w:rPr>
        <w:t>ک</w:t>
      </w:r>
      <w:r w:rsidRPr="005C1999">
        <w:rPr>
          <w:rFonts w:hint="cs"/>
          <w:rtl/>
        </w:rPr>
        <w:t xml:space="preserve">ت </w:t>
      </w:r>
      <w:r w:rsidR="00AC3BE7">
        <w:rPr>
          <w:rFonts w:hint="cs"/>
          <w:rtl/>
        </w:rPr>
        <w:t>ک</w:t>
      </w:r>
      <w:r w:rsidRPr="005C1999">
        <w:rPr>
          <w:rFonts w:hint="cs"/>
          <w:rtl/>
        </w:rPr>
        <w:t xml:space="preserve">رد، عمرو بن عاص </w:t>
      </w:r>
      <w:r w:rsidR="00AC3BE7">
        <w:rPr>
          <w:rFonts w:hint="cs"/>
          <w:rtl/>
        </w:rPr>
        <w:t>ک</w:t>
      </w:r>
      <w:r w:rsidRPr="005C1999">
        <w:rPr>
          <w:rFonts w:hint="cs"/>
          <w:rtl/>
        </w:rPr>
        <w:t xml:space="preserve">ه در </w:t>
      </w:r>
      <w:r w:rsidR="00AC3BE7">
        <w:rPr>
          <w:rFonts w:hint="cs"/>
          <w:rtl/>
        </w:rPr>
        <w:t>ک</w:t>
      </w:r>
      <w:r w:rsidRPr="005C1999">
        <w:rPr>
          <w:rFonts w:hint="cs"/>
          <w:rtl/>
        </w:rPr>
        <w:t>نار معاو</w:t>
      </w:r>
      <w:r w:rsidR="00AC3BE7">
        <w:rPr>
          <w:rFonts w:hint="cs"/>
          <w:rtl/>
        </w:rPr>
        <w:t>ی</w:t>
      </w:r>
      <w:r w:rsidRPr="005C1999">
        <w:rPr>
          <w:rFonts w:hint="cs"/>
          <w:rtl/>
        </w:rPr>
        <w:t>ه بود گفت: بخدا سوگند ا</w:t>
      </w:r>
      <w:r w:rsidR="00AC3BE7">
        <w:rPr>
          <w:rFonts w:hint="cs"/>
          <w:rtl/>
        </w:rPr>
        <w:t>ی</w:t>
      </w:r>
      <w:r w:rsidRPr="005C1999">
        <w:rPr>
          <w:rFonts w:hint="cs"/>
          <w:rtl/>
        </w:rPr>
        <w:t>ن سپاه عظ</w:t>
      </w:r>
      <w:r w:rsidR="00AC3BE7">
        <w:rPr>
          <w:rFonts w:hint="cs"/>
          <w:rtl/>
        </w:rPr>
        <w:t>ی</w:t>
      </w:r>
      <w:r w:rsidRPr="005C1999">
        <w:rPr>
          <w:rFonts w:hint="cs"/>
          <w:rtl/>
        </w:rPr>
        <w:t>م، تا سپاه</w:t>
      </w:r>
      <w:r w:rsidR="00AC3BE7">
        <w:rPr>
          <w:rFonts w:hint="cs"/>
          <w:rtl/>
        </w:rPr>
        <w:t>ی</w:t>
      </w:r>
      <w:r w:rsidRPr="005C1999">
        <w:rPr>
          <w:rFonts w:hint="cs"/>
          <w:rtl/>
        </w:rPr>
        <w:t xml:space="preserve"> همانند خود را از ب</w:t>
      </w:r>
      <w:r w:rsidR="00AC3BE7">
        <w:rPr>
          <w:rFonts w:hint="cs"/>
          <w:rtl/>
        </w:rPr>
        <w:t>ی</w:t>
      </w:r>
      <w:r w:rsidRPr="005C1999">
        <w:rPr>
          <w:rFonts w:hint="cs"/>
          <w:rtl/>
        </w:rPr>
        <w:t xml:space="preserve">ن نبرد بر نخواهد گشت. </w:t>
      </w:r>
      <w:r w:rsidRPr="005C1999">
        <w:rPr>
          <w:rFonts w:hint="cs"/>
          <w:b/>
          <w:bCs/>
          <w:sz w:val="24"/>
          <w:rtl/>
        </w:rPr>
        <w:t>معاو</w:t>
      </w:r>
      <w:r w:rsidR="00AC3BE7">
        <w:rPr>
          <w:rFonts w:hint="cs"/>
          <w:b/>
          <w:bCs/>
          <w:sz w:val="24"/>
          <w:rtl/>
        </w:rPr>
        <w:t>ی</w:t>
      </w:r>
      <w:r w:rsidRPr="005C1999">
        <w:rPr>
          <w:rFonts w:hint="cs"/>
          <w:b/>
          <w:bCs/>
          <w:sz w:val="24"/>
          <w:rtl/>
        </w:rPr>
        <w:t>ه گفت: ا</w:t>
      </w:r>
      <w:r w:rsidR="00AC3BE7">
        <w:rPr>
          <w:rFonts w:hint="cs"/>
          <w:b/>
          <w:bCs/>
          <w:sz w:val="24"/>
          <w:rtl/>
        </w:rPr>
        <w:t>ی</w:t>
      </w:r>
      <w:r w:rsidRPr="005C1999">
        <w:rPr>
          <w:rFonts w:hint="cs"/>
          <w:b/>
          <w:bCs/>
          <w:sz w:val="24"/>
          <w:rtl/>
        </w:rPr>
        <w:t xml:space="preserve"> عمرو! اگر ا</w:t>
      </w:r>
      <w:r w:rsidR="00AC3BE7">
        <w:rPr>
          <w:rFonts w:hint="cs"/>
          <w:b/>
          <w:bCs/>
          <w:sz w:val="24"/>
          <w:rtl/>
        </w:rPr>
        <w:t>ی</w:t>
      </w:r>
      <w:r w:rsidRPr="005C1999">
        <w:rPr>
          <w:rFonts w:hint="cs"/>
          <w:b/>
          <w:bCs/>
          <w:sz w:val="24"/>
          <w:rtl/>
        </w:rPr>
        <w:t xml:space="preserve">نها به جان </w:t>
      </w:r>
      <w:r w:rsidR="00AC3BE7">
        <w:rPr>
          <w:rFonts w:hint="cs"/>
          <w:b/>
          <w:bCs/>
          <w:sz w:val="24"/>
          <w:rtl/>
        </w:rPr>
        <w:t>یک</w:t>
      </w:r>
      <w:r w:rsidRPr="005C1999">
        <w:rPr>
          <w:rFonts w:hint="cs"/>
          <w:b/>
          <w:bCs/>
          <w:sz w:val="24"/>
          <w:rtl/>
        </w:rPr>
        <w:t>د</w:t>
      </w:r>
      <w:r w:rsidR="00AC3BE7">
        <w:rPr>
          <w:rFonts w:hint="cs"/>
          <w:b/>
          <w:bCs/>
          <w:sz w:val="24"/>
          <w:rtl/>
        </w:rPr>
        <w:t>ی</w:t>
      </w:r>
      <w:r w:rsidRPr="005C1999">
        <w:rPr>
          <w:rFonts w:hint="cs"/>
          <w:b/>
          <w:bCs/>
          <w:sz w:val="24"/>
          <w:rtl/>
        </w:rPr>
        <w:t>گر ب</w:t>
      </w:r>
      <w:r w:rsidR="00AC3BE7">
        <w:rPr>
          <w:rFonts w:hint="cs"/>
          <w:b/>
          <w:bCs/>
          <w:sz w:val="24"/>
          <w:rtl/>
        </w:rPr>
        <w:t>ی</w:t>
      </w:r>
      <w:r w:rsidRPr="005C1999">
        <w:rPr>
          <w:rFonts w:hint="cs"/>
          <w:b/>
          <w:bCs/>
          <w:sz w:val="24"/>
          <w:rtl/>
        </w:rPr>
        <w:t xml:space="preserve">فتند و </w:t>
      </w:r>
      <w:r w:rsidR="00AC3BE7">
        <w:rPr>
          <w:rFonts w:hint="cs"/>
          <w:b/>
          <w:bCs/>
          <w:sz w:val="24"/>
          <w:rtl/>
        </w:rPr>
        <w:t>ک</w:t>
      </w:r>
      <w:r w:rsidRPr="005C1999">
        <w:rPr>
          <w:rFonts w:hint="cs"/>
          <w:b/>
          <w:bCs/>
          <w:sz w:val="24"/>
          <w:rtl/>
        </w:rPr>
        <w:t>شته شوند، من با زنان و بچه‌ها</w:t>
      </w:r>
      <w:r w:rsidR="00AC3BE7">
        <w:rPr>
          <w:rFonts w:hint="cs"/>
          <w:b/>
          <w:bCs/>
          <w:sz w:val="24"/>
          <w:rtl/>
        </w:rPr>
        <w:t>ی</w:t>
      </w:r>
      <w:r w:rsidRPr="005C1999">
        <w:rPr>
          <w:rFonts w:hint="cs"/>
          <w:b/>
          <w:bCs/>
          <w:sz w:val="24"/>
          <w:rtl/>
        </w:rPr>
        <w:t xml:space="preserve">شان چه </w:t>
      </w:r>
      <w:r w:rsidR="00AC3BE7">
        <w:rPr>
          <w:rFonts w:hint="cs"/>
          <w:b/>
          <w:bCs/>
          <w:sz w:val="24"/>
          <w:rtl/>
        </w:rPr>
        <w:t>ک</w:t>
      </w:r>
      <w:r w:rsidRPr="005C1999">
        <w:rPr>
          <w:rFonts w:hint="cs"/>
          <w:b/>
          <w:bCs/>
          <w:sz w:val="24"/>
          <w:rtl/>
        </w:rPr>
        <w:t xml:space="preserve">ار </w:t>
      </w:r>
      <w:r w:rsidR="00AC3BE7">
        <w:rPr>
          <w:rFonts w:hint="cs"/>
          <w:b/>
          <w:bCs/>
          <w:sz w:val="24"/>
          <w:rtl/>
        </w:rPr>
        <w:t>ک</w:t>
      </w:r>
      <w:r w:rsidRPr="005C1999">
        <w:rPr>
          <w:rFonts w:hint="cs"/>
          <w:b/>
          <w:bCs/>
          <w:sz w:val="24"/>
          <w:rtl/>
        </w:rPr>
        <w:t>نم؟</w:t>
      </w:r>
      <w:r w:rsidRPr="005C1999">
        <w:rPr>
          <w:rFonts w:hint="cs"/>
          <w:rtl/>
        </w:rPr>
        <w:t xml:space="preserve"> آنگاه دو نفر قر</w:t>
      </w:r>
      <w:r w:rsidR="00AC3BE7">
        <w:rPr>
          <w:rFonts w:hint="cs"/>
          <w:rtl/>
        </w:rPr>
        <w:t>ی</w:t>
      </w:r>
      <w:r w:rsidRPr="005C1999">
        <w:rPr>
          <w:rFonts w:hint="cs"/>
          <w:rtl/>
        </w:rPr>
        <w:t>ش</w:t>
      </w:r>
      <w:r w:rsidR="00AC3BE7">
        <w:rPr>
          <w:rFonts w:hint="cs"/>
          <w:rtl/>
        </w:rPr>
        <w:t>ی</w:t>
      </w:r>
      <w:r w:rsidRPr="005C1999">
        <w:rPr>
          <w:rFonts w:hint="cs"/>
          <w:rtl/>
        </w:rPr>
        <w:t xml:space="preserve"> از بن</w:t>
      </w:r>
      <w:r w:rsidR="00AC3BE7">
        <w:rPr>
          <w:rFonts w:hint="cs"/>
          <w:rtl/>
        </w:rPr>
        <w:t>ی</w:t>
      </w:r>
      <w:r w:rsidRPr="005C1999">
        <w:rPr>
          <w:rFonts w:hint="cs"/>
          <w:rtl/>
        </w:rPr>
        <w:t xml:space="preserve"> عبدشمس به نامها</w:t>
      </w:r>
      <w:r w:rsidR="00AC3BE7">
        <w:rPr>
          <w:rFonts w:hint="cs"/>
          <w:rtl/>
        </w:rPr>
        <w:t>ی</w:t>
      </w:r>
      <w:r w:rsidRPr="005C1999">
        <w:rPr>
          <w:rFonts w:hint="cs"/>
          <w:rtl/>
        </w:rPr>
        <w:t xml:space="preserve"> عبدالرحمان بن سمره عبدالله بن عامر بن </w:t>
      </w:r>
      <w:r w:rsidR="00AC3BE7">
        <w:rPr>
          <w:rFonts w:hint="cs"/>
          <w:rtl/>
        </w:rPr>
        <w:t>ک</w:t>
      </w:r>
      <w:r w:rsidRPr="005C1999">
        <w:rPr>
          <w:rFonts w:hint="cs"/>
          <w:rtl/>
        </w:rPr>
        <w:t>ر</w:t>
      </w:r>
      <w:r w:rsidR="00AC3BE7">
        <w:rPr>
          <w:rFonts w:hint="cs"/>
          <w:rtl/>
        </w:rPr>
        <w:t>ی</w:t>
      </w:r>
      <w:r w:rsidRPr="005C1999">
        <w:rPr>
          <w:rFonts w:hint="cs"/>
          <w:rtl/>
        </w:rPr>
        <w:t>ز را با پ</w:t>
      </w:r>
      <w:r w:rsidR="00AC3BE7">
        <w:rPr>
          <w:rFonts w:hint="cs"/>
          <w:rtl/>
        </w:rPr>
        <w:t>ی</w:t>
      </w:r>
      <w:r w:rsidRPr="005C1999">
        <w:rPr>
          <w:rFonts w:hint="cs"/>
          <w:rtl/>
        </w:rPr>
        <w:t>ام صلح نزد حسن فرستاد، آنها با حسن وارد مذا</w:t>
      </w:r>
      <w:r w:rsidR="00AC3BE7">
        <w:rPr>
          <w:rFonts w:hint="cs"/>
          <w:rtl/>
        </w:rPr>
        <w:t>ک</w:t>
      </w:r>
      <w:r w:rsidRPr="005C1999">
        <w:rPr>
          <w:rFonts w:hint="cs"/>
          <w:rtl/>
        </w:rPr>
        <w:t>ره شدند، حسن شرا</w:t>
      </w:r>
      <w:r w:rsidR="00AC3BE7">
        <w:rPr>
          <w:rFonts w:hint="cs"/>
          <w:rtl/>
        </w:rPr>
        <w:t>ی</w:t>
      </w:r>
      <w:r w:rsidRPr="005C1999">
        <w:rPr>
          <w:rFonts w:hint="cs"/>
          <w:rtl/>
        </w:rPr>
        <w:t>ط خود برا</w:t>
      </w:r>
      <w:r w:rsidR="00AC3BE7">
        <w:rPr>
          <w:rFonts w:hint="cs"/>
          <w:rtl/>
        </w:rPr>
        <w:t>ی</w:t>
      </w:r>
      <w:r w:rsidRPr="005C1999">
        <w:rPr>
          <w:rFonts w:hint="cs"/>
          <w:rtl/>
        </w:rPr>
        <w:t xml:space="preserve"> صلح را مطرح نمود آنها پذ</w:t>
      </w:r>
      <w:r w:rsidR="00AC3BE7">
        <w:rPr>
          <w:rFonts w:hint="cs"/>
          <w:rtl/>
        </w:rPr>
        <w:t>ی</w:t>
      </w:r>
      <w:r w:rsidRPr="005C1999">
        <w:rPr>
          <w:rFonts w:hint="cs"/>
          <w:rtl/>
        </w:rPr>
        <w:t>رفتند و متعهد شدند سرانجام فر</w:t>
      </w:r>
      <w:r w:rsidR="00AC3BE7">
        <w:rPr>
          <w:rFonts w:hint="cs"/>
          <w:rtl/>
        </w:rPr>
        <w:t>ی</w:t>
      </w:r>
      <w:r w:rsidRPr="005C1999">
        <w:rPr>
          <w:rFonts w:hint="cs"/>
          <w:rtl/>
        </w:rPr>
        <w:t>ق</w:t>
      </w:r>
      <w:r w:rsidR="00AC3BE7">
        <w:rPr>
          <w:rFonts w:hint="cs"/>
          <w:rtl/>
        </w:rPr>
        <w:t>ی</w:t>
      </w:r>
      <w:r w:rsidRPr="005C1999">
        <w:rPr>
          <w:rFonts w:hint="cs"/>
          <w:rtl/>
        </w:rPr>
        <w:t xml:space="preserve">ن، صلح </w:t>
      </w:r>
      <w:r w:rsidR="00AC3BE7">
        <w:rPr>
          <w:rFonts w:hint="cs"/>
          <w:rtl/>
        </w:rPr>
        <w:t>ک</w:t>
      </w:r>
      <w:r w:rsidRPr="005C1999">
        <w:rPr>
          <w:rFonts w:hint="cs"/>
          <w:rtl/>
        </w:rPr>
        <w:t xml:space="preserve">ردند. </w:t>
      </w:r>
    </w:p>
    <w:p w:rsidR="00997A76" w:rsidRPr="005C1999" w:rsidRDefault="00997A76" w:rsidP="004F6DC8">
      <w:pPr>
        <w:spacing w:before="80" w:after="80" w:line="216" w:lineRule="auto"/>
        <w:ind w:firstLine="340"/>
        <w:jc w:val="both"/>
        <w:rPr>
          <w:rtl/>
        </w:rPr>
      </w:pPr>
      <w:r w:rsidRPr="005C1999">
        <w:rPr>
          <w:rFonts w:hint="cs"/>
          <w:rtl/>
        </w:rPr>
        <w:t>در پا</w:t>
      </w:r>
      <w:r w:rsidR="00AC3BE7">
        <w:rPr>
          <w:rFonts w:hint="cs"/>
          <w:rtl/>
        </w:rPr>
        <w:t>ی</w:t>
      </w:r>
      <w:r w:rsidRPr="005C1999">
        <w:rPr>
          <w:rFonts w:hint="cs"/>
          <w:rtl/>
        </w:rPr>
        <w:t>ان، بخار</w:t>
      </w:r>
      <w:r w:rsidR="00AC3BE7">
        <w:rPr>
          <w:rFonts w:hint="cs"/>
          <w:rtl/>
        </w:rPr>
        <w:t>ی</w:t>
      </w:r>
      <w:r w:rsidRPr="005C1999">
        <w:rPr>
          <w:rFonts w:hint="cs"/>
          <w:rtl/>
        </w:rPr>
        <w:t xml:space="preserve"> حد</w:t>
      </w:r>
      <w:r w:rsidR="00AC3BE7">
        <w:rPr>
          <w:rFonts w:hint="cs"/>
          <w:rtl/>
        </w:rPr>
        <w:t>ی</w:t>
      </w:r>
      <w:r w:rsidRPr="005C1999">
        <w:rPr>
          <w:rFonts w:hint="cs"/>
          <w:rtl/>
        </w:rPr>
        <w:t xml:space="preserve">ث سابق را </w:t>
      </w:r>
      <w:r w:rsidR="00AC3BE7">
        <w:rPr>
          <w:rFonts w:hint="cs"/>
          <w:rtl/>
        </w:rPr>
        <w:t>ک</w:t>
      </w:r>
      <w:r w:rsidRPr="005C1999">
        <w:rPr>
          <w:rFonts w:hint="cs"/>
          <w:rtl/>
        </w:rPr>
        <w:t>ه رسول خدا به حسن بشارت صلح م</w:t>
      </w:r>
      <w:r w:rsidR="00AC3BE7">
        <w:rPr>
          <w:rFonts w:hint="cs"/>
          <w:rtl/>
        </w:rPr>
        <w:t>ی</w:t>
      </w:r>
      <w:r w:rsidRPr="005C1999">
        <w:rPr>
          <w:rFonts w:hint="cs"/>
          <w:rtl/>
        </w:rPr>
        <w:t>ان دو گروه از مسلمانان را داده بود، ذ</w:t>
      </w:r>
      <w:r w:rsidR="00AC3BE7">
        <w:rPr>
          <w:rFonts w:hint="cs"/>
          <w:rtl/>
        </w:rPr>
        <w:t>ک</w:t>
      </w:r>
      <w:r w:rsidRPr="005C1999">
        <w:rPr>
          <w:rFonts w:hint="cs"/>
          <w:rtl/>
        </w:rPr>
        <w:t xml:space="preserve">ر </w:t>
      </w:r>
      <w:r w:rsidR="00AC3BE7">
        <w:rPr>
          <w:rFonts w:hint="cs"/>
          <w:rtl/>
        </w:rPr>
        <w:t>ک</w:t>
      </w:r>
      <w:r w:rsidRPr="005C1999">
        <w:rPr>
          <w:rFonts w:hint="cs"/>
          <w:rtl/>
        </w:rPr>
        <w:t xml:space="preserve">رده است.(بخاری:ش 2505) </w:t>
      </w:r>
    </w:p>
    <w:p w:rsidR="00997A76" w:rsidRPr="005C1999" w:rsidRDefault="00997A76" w:rsidP="004F6DC8">
      <w:pPr>
        <w:spacing w:before="80" w:after="80" w:line="216" w:lineRule="auto"/>
        <w:ind w:firstLine="340"/>
        <w:jc w:val="both"/>
        <w:rPr>
          <w:rtl/>
        </w:rPr>
      </w:pPr>
      <w:r w:rsidRPr="005C1999">
        <w:rPr>
          <w:rFonts w:hint="cs"/>
          <w:b/>
          <w:bCs/>
          <w:sz w:val="24"/>
          <w:rtl/>
        </w:rPr>
        <w:t xml:space="preserve">2ـ ابن </w:t>
      </w:r>
      <w:r w:rsidR="00AC3BE7">
        <w:rPr>
          <w:rFonts w:hint="cs"/>
          <w:b/>
          <w:bCs/>
          <w:sz w:val="24"/>
          <w:rtl/>
        </w:rPr>
        <w:t>ک</w:t>
      </w:r>
      <w:r w:rsidRPr="005C1999">
        <w:rPr>
          <w:rFonts w:hint="cs"/>
          <w:b/>
          <w:bCs/>
          <w:sz w:val="24"/>
          <w:rtl/>
        </w:rPr>
        <w:t>ث</w:t>
      </w:r>
      <w:r w:rsidR="00AC3BE7">
        <w:rPr>
          <w:rFonts w:hint="cs"/>
          <w:b/>
          <w:bCs/>
          <w:sz w:val="24"/>
          <w:rtl/>
        </w:rPr>
        <w:t>ی</w:t>
      </w:r>
      <w:r w:rsidRPr="005C1999">
        <w:rPr>
          <w:rFonts w:hint="cs"/>
          <w:b/>
          <w:bCs/>
          <w:sz w:val="24"/>
          <w:rtl/>
        </w:rPr>
        <w:t>ر</w:t>
      </w:r>
      <w:r w:rsidRPr="005C1999">
        <w:rPr>
          <w:rFonts w:hint="cs"/>
          <w:rtl/>
        </w:rPr>
        <w:t>، جر</w:t>
      </w:r>
      <w:r w:rsidR="00AC3BE7">
        <w:rPr>
          <w:rFonts w:hint="cs"/>
          <w:rtl/>
        </w:rPr>
        <w:t>ی</w:t>
      </w:r>
      <w:r w:rsidRPr="005C1999">
        <w:rPr>
          <w:rFonts w:hint="cs"/>
          <w:rtl/>
        </w:rPr>
        <w:t>ان بعد از وفات عل</w:t>
      </w:r>
      <w:r w:rsidR="00AC3BE7">
        <w:rPr>
          <w:rFonts w:hint="cs"/>
          <w:rtl/>
        </w:rPr>
        <w:t>ی</w:t>
      </w:r>
      <w:r w:rsidRPr="005C1999">
        <w:rPr>
          <w:rFonts w:hint="cs"/>
          <w:rtl/>
        </w:rPr>
        <w:t xml:space="preserve"> ابن اب</w:t>
      </w:r>
      <w:r w:rsidR="00AC3BE7">
        <w:rPr>
          <w:rFonts w:hint="cs"/>
          <w:rtl/>
        </w:rPr>
        <w:t>ی</w:t>
      </w:r>
      <w:r w:rsidRPr="005C1999">
        <w:rPr>
          <w:rFonts w:hint="cs"/>
          <w:rtl/>
        </w:rPr>
        <w:t>طالب</w:t>
      </w:r>
      <w:r w:rsidR="006D5D09" w:rsidRPr="006D5D09">
        <w:rPr>
          <w:rFonts w:cs="CTraditional Arabic"/>
          <w:rtl/>
        </w:rPr>
        <w:t>س</w:t>
      </w:r>
      <w:r w:rsidRPr="005C1999">
        <w:rPr>
          <w:rFonts w:hint="cs"/>
          <w:rtl/>
        </w:rPr>
        <w:t xml:space="preserve"> را بصورت اختصار چن</w:t>
      </w:r>
      <w:r w:rsidR="00AC3BE7">
        <w:rPr>
          <w:rFonts w:hint="cs"/>
          <w:rtl/>
        </w:rPr>
        <w:t>ی</w:t>
      </w:r>
      <w:r w:rsidRPr="005C1999">
        <w:rPr>
          <w:rFonts w:hint="cs"/>
          <w:rtl/>
        </w:rPr>
        <w:t>ن آورده است: هنگام</w:t>
      </w:r>
      <w:r w:rsidR="00AC3BE7">
        <w:rPr>
          <w:rFonts w:hint="cs"/>
          <w:rtl/>
        </w:rPr>
        <w:t>ی</w:t>
      </w:r>
      <w:r w:rsidRPr="005C1999">
        <w:rPr>
          <w:rFonts w:hint="cs"/>
          <w:rtl/>
        </w:rPr>
        <w:t xml:space="preserve"> </w:t>
      </w:r>
      <w:r w:rsidR="00AC3BE7">
        <w:rPr>
          <w:rFonts w:hint="cs"/>
          <w:rtl/>
        </w:rPr>
        <w:t>ک</w:t>
      </w:r>
      <w:r w:rsidRPr="005C1999">
        <w:rPr>
          <w:rFonts w:hint="cs"/>
          <w:rtl/>
        </w:rPr>
        <w:t>ه عل</w:t>
      </w:r>
      <w:r w:rsidR="00AC3BE7">
        <w:rPr>
          <w:rFonts w:hint="cs"/>
          <w:rtl/>
        </w:rPr>
        <w:t>ی</w:t>
      </w:r>
      <w:r w:rsidRPr="005C1999">
        <w:rPr>
          <w:rFonts w:hint="cs"/>
          <w:rtl/>
        </w:rPr>
        <w:t xml:space="preserve"> وفات نمود، فرزند بزرگش؛ حسن بر او نماز خواند و همانگونه </w:t>
      </w:r>
      <w:r w:rsidR="00AC3BE7">
        <w:rPr>
          <w:rFonts w:hint="cs"/>
          <w:rtl/>
        </w:rPr>
        <w:t>ک</w:t>
      </w:r>
      <w:r w:rsidRPr="005C1999">
        <w:rPr>
          <w:rFonts w:hint="cs"/>
          <w:rtl/>
        </w:rPr>
        <w:t>ه قبلا گذشت طبق صح</w:t>
      </w:r>
      <w:r w:rsidR="00AC3BE7">
        <w:rPr>
          <w:rFonts w:hint="cs"/>
          <w:rtl/>
        </w:rPr>
        <w:t>ی</w:t>
      </w:r>
      <w:r w:rsidRPr="005C1999">
        <w:rPr>
          <w:rFonts w:hint="cs"/>
          <w:rtl/>
        </w:rPr>
        <w:t>ح تر</w:t>
      </w:r>
      <w:r w:rsidR="00AC3BE7">
        <w:rPr>
          <w:rFonts w:hint="cs"/>
          <w:rtl/>
        </w:rPr>
        <w:t>ی</w:t>
      </w:r>
      <w:r w:rsidRPr="005C1999">
        <w:rPr>
          <w:rFonts w:hint="cs"/>
          <w:rtl/>
        </w:rPr>
        <w:t>ن قول، در دار الاماره دفن گرد</w:t>
      </w:r>
      <w:r w:rsidR="00AC3BE7">
        <w:rPr>
          <w:rFonts w:hint="cs"/>
          <w:rtl/>
        </w:rPr>
        <w:t>ی</w:t>
      </w:r>
      <w:r w:rsidRPr="005C1999">
        <w:rPr>
          <w:rFonts w:hint="cs"/>
          <w:rtl/>
        </w:rPr>
        <w:t>د. آنگاه نخست</w:t>
      </w:r>
      <w:r w:rsidR="00AC3BE7">
        <w:rPr>
          <w:rFonts w:hint="cs"/>
          <w:rtl/>
        </w:rPr>
        <w:t>ی</w:t>
      </w:r>
      <w:r w:rsidRPr="005C1999">
        <w:rPr>
          <w:rFonts w:hint="cs"/>
          <w:rtl/>
        </w:rPr>
        <w:t xml:space="preserve">ن </w:t>
      </w:r>
      <w:r w:rsidR="00AC3BE7">
        <w:rPr>
          <w:rFonts w:hint="cs"/>
          <w:rtl/>
        </w:rPr>
        <w:t>ک</w:t>
      </w:r>
      <w:r w:rsidRPr="005C1999">
        <w:rPr>
          <w:rFonts w:hint="cs"/>
          <w:rtl/>
        </w:rPr>
        <w:t>س</w:t>
      </w:r>
      <w:r w:rsidR="00AC3BE7">
        <w:rPr>
          <w:rFonts w:hint="cs"/>
          <w:rtl/>
        </w:rPr>
        <w:t>ی</w:t>
      </w:r>
      <w:r w:rsidRPr="005C1999">
        <w:rPr>
          <w:rFonts w:hint="cs"/>
          <w:rtl/>
        </w:rPr>
        <w:t xml:space="preserve"> </w:t>
      </w:r>
      <w:r w:rsidR="00AC3BE7">
        <w:rPr>
          <w:rFonts w:hint="cs"/>
          <w:rtl/>
        </w:rPr>
        <w:t>ک</w:t>
      </w:r>
      <w:r w:rsidRPr="005C1999">
        <w:rPr>
          <w:rFonts w:hint="cs"/>
          <w:rtl/>
        </w:rPr>
        <w:t>ه نزد حسن آمد، ق</w:t>
      </w:r>
      <w:r w:rsidR="00AC3BE7">
        <w:rPr>
          <w:rFonts w:hint="cs"/>
          <w:rtl/>
        </w:rPr>
        <w:t>ی</w:t>
      </w:r>
      <w:r w:rsidRPr="005C1999">
        <w:rPr>
          <w:rFonts w:hint="cs"/>
          <w:rtl/>
        </w:rPr>
        <w:t xml:space="preserve">س بن سعد بن عباده بود گفت: دستت را بده تا با تو بر اساس </w:t>
      </w:r>
      <w:r w:rsidR="00AC3BE7">
        <w:rPr>
          <w:rFonts w:hint="cs"/>
          <w:rtl/>
        </w:rPr>
        <w:t>ک</w:t>
      </w:r>
      <w:r w:rsidRPr="005C1999">
        <w:rPr>
          <w:rFonts w:hint="cs"/>
          <w:rtl/>
        </w:rPr>
        <w:t>تاب خدا و سنت رسولش ب</w:t>
      </w:r>
      <w:r w:rsidR="00AC3BE7">
        <w:rPr>
          <w:rFonts w:hint="cs"/>
          <w:rtl/>
        </w:rPr>
        <w:t>ی</w:t>
      </w:r>
      <w:r w:rsidRPr="005C1999">
        <w:rPr>
          <w:rFonts w:hint="cs"/>
          <w:rtl/>
        </w:rPr>
        <w:t xml:space="preserve">عت </w:t>
      </w:r>
      <w:r w:rsidR="00AC3BE7">
        <w:rPr>
          <w:rFonts w:hint="cs"/>
          <w:rtl/>
        </w:rPr>
        <w:t>ک</w:t>
      </w:r>
      <w:r w:rsidRPr="005C1999">
        <w:rPr>
          <w:rFonts w:hint="cs"/>
          <w:rtl/>
        </w:rPr>
        <w:t>نم، حسن چ</w:t>
      </w:r>
      <w:r w:rsidR="00AC3BE7">
        <w:rPr>
          <w:rFonts w:hint="cs"/>
          <w:rtl/>
        </w:rPr>
        <w:t>ی</w:t>
      </w:r>
      <w:r w:rsidRPr="005C1999">
        <w:rPr>
          <w:rFonts w:hint="cs"/>
          <w:rtl/>
        </w:rPr>
        <w:t>ز</w:t>
      </w:r>
      <w:r w:rsidR="00AC3BE7">
        <w:rPr>
          <w:rFonts w:hint="cs"/>
          <w:rtl/>
        </w:rPr>
        <w:t>ی</w:t>
      </w:r>
      <w:r w:rsidRPr="005C1999">
        <w:rPr>
          <w:rFonts w:hint="cs"/>
          <w:rtl/>
        </w:rPr>
        <w:t xml:space="preserve"> نگفت، او ب</w:t>
      </w:r>
      <w:r w:rsidR="00AC3BE7">
        <w:rPr>
          <w:rFonts w:hint="cs"/>
          <w:rtl/>
        </w:rPr>
        <w:t>ی</w:t>
      </w:r>
      <w:r w:rsidRPr="005C1999">
        <w:rPr>
          <w:rFonts w:hint="cs"/>
          <w:rtl/>
        </w:rPr>
        <w:t xml:space="preserve">عت </w:t>
      </w:r>
      <w:r w:rsidR="00AC3BE7">
        <w:rPr>
          <w:rFonts w:hint="cs"/>
          <w:rtl/>
        </w:rPr>
        <w:t>ک</w:t>
      </w:r>
      <w:r w:rsidRPr="005C1999">
        <w:rPr>
          <w:rFonts w:hint="cs"/>
          <w:rtl/>
        </w:rPr>
        <w:t>رد و بعد از او، د</w:t>
      </w:r>
      <w:r w:rsidR="00AC3BE7">
        <w:rPr>
          <w:rFonts w:hint="cs"/>
          <w:rtl/>
        </w:rPr>
        <w:t>ی</w:t>
      </w:r>
      <w:r w:rsidRPr="005C1999">
        <w:rPr>
          <w:rFonts w:hint="cs"/>
          <w:rtl/>
        </w:rPr>
        <w:t>گران ب</w:t>
      </w:r>
      <w:r w:rsidR="00AC3BE7">
        <w:rPr>
          <w:rFonts w:hint="cs"/>
          <w:rtl/>
        </w:rPr>
        <w:t>ی</w:t>
      </w:r>
      <w:r w:rsidRPr="005C1999">
        <w:rPr>
          <w:rFonts w:hint="cs"/>
          <w:rtl/>
        </w:rPr>
        <w:t xml:space="preserve">عت </w:t>
      </w:r>
      <w:r w:rsidR="00AC3BE7">
        <w:rPr>
          <w:rFonts w:hint="cs"/>
          <w:rtl/>
        </w:rPr>
        <w:t>ک</w:t>
      </w:r>
      <w:r w:rsidRPr="005C1999">
        <w:rPr>
          <w:rFonts w:hint="cs"/>
          <w:rtl/>
        </w:rPr>
        <w:t>ردند، ا</w:t>
      </w:r>
      <w:r w:rsidR="00AC3BE7">
        <w:rPr>
          <w:rFonts w:hint="cs"/>
          <w:rtl/>
        </w:rPr>
        <w:t>ی</w:t>
      </w:r>
      <w:r w:rsidRPr="005C1999">
        <w:rPr>
          <w:rFonts w:hint="cs"/>
          <w:rtl/>
        </w:rPr>
        <w:t>ن ب</w:t>
      </w:r>
      <w:r w:rsidR="00AC3BE7">
        <w:rPr>
          <w:rFonts w:hint="cs"/>
          <w:rtl/>
        </w:rPr>
        <w:t>ی</w:t>
      </w:r>
      <w:r w:rsidRPr="005C1999">
        <w:rPr>
          <w:rFonts w:hint="cs"/>
          <w:rtl/>
        </w:rPr>
        <w:t>عت در روز وفات عل</w:t>
      </w:r>
      <w:r w:rsidR="00AC3BE7">
        <w:rPr>
          <w:rFonts w:hint="cs"/>
          <w:rtl/>
        </w:rPr>
        <w:t>ی</w:t>
      </w:r>
      <w:r w:rsidRPr="005C1999">
        <w:rPr>
          <w:rFonts w:hint="cs"/>
          <w:rtl/>
        </w:rPr>
        <w:t xml:space="preserve"> </w:t>
      </w:r>
      <w:r w:rsidR="00AC3BE7">
        <w:rPr>
          <w:rFonts w:hint="cs"/>
          <w:rtl/>
        </w:rPr>
        <w:t>ک</w:t>
      </w:r>
      <w:r w:rsidRPr="005C1999">
        <w:rPr>
          <w:rFonts w:hint="cs"/>
          <w:rtl/>
        </w:rPr>
        <w:t>ه طبق قول</w:t>
      </w:r>
      <w:r w:rsidR="00AC3BE7">
        <w:rPr>
          <w:rFonts w:hint="cs"/>
          <w:rtl/>
        </w:rPr>
        <w:t>ی</w:t>
      </w:r>
      <w:r w:rsidRPr="005C1999">
        <w:rPr>
          <w:rFonts w:hint="cs"/>
          <w:rtl/>
        </w:rPr>
        <w:t xml:space="preserve"> همان روز ضربه خوردن و</w:t>
      </w:r>
      <w:r w:rsidR="00AC3BE7">
        <w:rPr>
          <w:rFonts w:hint="cs"/>
          <w:rtl/>
        </w:rPr>
        <w:t>ی</w:t>
      </w:r>
      <w:r w:rsidRPr="005C1999">
        <w:rPr>
          <w:rFonts w:hint="cs"/>
          <w:rtl/>
        </w:rPr>
        <w:t xml:space="preserve"> بود انجام گرفت، </w:t>
      </w:r>
      <w:r w:rsidR="00AC3BE7">
        <w:rPr>
          <w:rFonts w:hint="cs"/>
          <w:rtl/>
        </w:rPr>
        <w:t>ی</w:t>
      </w:r>
      <w:r w:rsidRPr="005C1999">
        <w:rPr>
          <w:rFonts w:hint="cs"/>
          <w:rtl/>
        </w:rPr>
        <w:t>عن</w:t>
      </w:r>
      <w:r w:rsidR="00AC3BE7">
        <w:rPr>
          <w:rFonts w:hint="cs"/>
          <w:rtl/>
        </w:rPr>
        <w:t>ی</w:t>
      </w:r>
      <w:r w:rsidRPr="005C1999">
        <w:rPr>
          <w:rFonts w:hint="cs"/>
          <w:rtl/>
        </w:rPr>
        <w:t xml:space="preserve"> روز جمعه ه</w:t>
      </w:r>
      <w:r w:rsidR="00AC3BE7">
        <w:rPr>
          <w:rFonts w:hint="cs"/>
          <w:rtl/>
        </w:rPr>
        <w:t>ی</w:t>
      </w:r>
      <w:r w:rsidRPr="005C1999">
        <w:rPr>
          <w:rFonts w:hint="cs"/>
          <w:rtl/>
        </w:rPr>
        <w:t>فدهم رمضان سال چهل هجر</w:t>
      </w:r>
      <w:r w:rsidR="00AC3BE7">
        <w:rPr>
          <w:rFonts w:hint="cs"/>
          <w:rtl/>
        </w:rPr>
        <w:t>ی</w:t>
      </w:r>
      <w:r w:rsidRPr="005C1999">
        <w:rPr>
          <w:rFonts w:hint="cs"/>
          <w:rtl/>
        </w:rPr>
        <w:t xml:space="preserve"> و بعض</w:t>
      </w:r>
      <w:r w:rsidR="00AC3BE7">
        <w:rPr>
          <w:rFonts w:hint="cs"/>
          <w:rtl/>
        </w:rPr>
        <w:t>ی</w:t>
      </w:r>
      <w:r w:rsidRPr="005C1999">
        <w:rPr>
          <w:rFonts w:hint="cs"/>
          <w:rtl/>
        </w:rPr>
        <w:t xml:space="preserve"> گفته‌اند، عل</w:t>
      </w:r>
      <w:r w:rsidR="00AC3BE7">
        <w:rPr>
          <w:rFonts w:hint="cs"/>
          <w:rtl/>
        </w:rPr>
        <w:t>ی</w:t>
      </w:r>
      <w:r w:rsidRPr="005C1999">
        <w:rPr>
          <w:rFonts w:hint="cs"/>
          <w:rtl/>
        </w:rPr>
        <w:t xml:space="preserve"> دو روز بعد از ضربه خوردن، وفات نمود و برخ</w:t>
      </w:r>
      <w:r w:rsidR="00AC3BE7">
        <w:rPr>
          <w:rFonts w:hint="cs"/>
          <w:rtl/>
        </w:rPr>
        <w:t>ی</w:t>
      </w:r>
      <w:r w:rsidRPr="005C1999">
        <w:rPr>
          <w:rFonts w:hint="cs"/>
          <w:rtl/>
        </w:rPr>
        <w:t xml:space="preserve"> گفته‌اند در دهه‌</w:t>
      </w:r>
      <w:r w:rsidR="00AC3BE7">
        <w:rPr>
          <w:rFonts w:hint="cs"/>
          <w:rtl/>
        </w:rPr>
        <w:t>ی</w:t>
      </w:r>
      <w:r w:rsidRPr="005C1999">
        <w:rPr>
          <w:rFonts w:hint="cs"/>
          <w:rtl/>
        </w:rPr>
        <w:t xml:space="preserve"> آخر ماه رمضان</w:t>
      </w:r>
      <w:r w:rsidR="00441EF5" w:rsidRPr="005C1999">
        <w:rPr>
          <w:rFonts w:hint="cs"/>
          <w:rtl/>
        </w:rPr>
        <w:t>،</w:t>
      </w:r>
      <w:r w:rsidRPr="005C1999">
        <w:rPr>
          <w:rFonts w:hint="cs"/>
          <w:rtl/>
        </w:rPr>
        <w:t xml:space="preserve"> جان سپرده است.</w:t>
      </w:r>
    </w:p>
    <w:p w:rsidR="00997A76" w:rsidRPr="005C1999" w:rsidRDefault="00997A76" w:rsidP="004F6DC8">
      <w:pPr>
        <w:spacing w:before="80" w:after="80" w:line="216" w:lineRule="auto"/>
        <w:ind w:firstLine="340"/>
        <w:jc w:val="both"/>
        <w:rPr>
          <w:rtl/>
        </w:rPr>
      </w:pPr>
      <w:r w:rsidRPr="005C1999">
        <w:rPr>
          <w:rFonts w:hint="cs"/>
          <w:rtl/>
        </w:rPr>
        <w:t>از آنروز حسن بر سر</w:t>
      </w:r>
      <w:r w:rsidR="00AC3BE7">
        <w:rPr>
          <w:rFonts w:hint="cs"/>
          <w:rtl/>
        </w:rPr>
        <w:t>ک</w:t>
      </w:r>
      <w:r w:rsidRPr="005C1999">
        <w:rPr>
          <w:rFonts w:hint="cs"/>
          <w:rtl/>
        </w:rPr>
        <w:t>ار آمد. گفتن</w:t>
      </w:r>
      <w:r w:rsidR="00AC3BE7">
        <w:rPr>
          <w:rFonts w:hint="cs"/>
          <w:rtl/>
        </w:rPr>
        <w:t>ی</w:t>
      </w:r>
      <w:r w:rsidRPr="005C1999">
        <w:rPr>
          <w:rFonts w:hint="cs"/>
          <w:rtl/>
        </w:rPr>
        <w:t xml:space="preserve"> است </w:t>
      </w:r>
      <w:r w:rsidR="00AC3BE7">
        <w:rPr>
          <w:rFonts w:hint="cs"/>
          <w:rtl/>
        </w:rPr>
        <w:t>ک</w:t>
      </w:r>
      <w:r w:rsidRPr="005C1999">
        <w:rPr>
          <w:rFonts w:hint="cs"/>
          <w:rtl/>
        </w:rPr>
        <w:t>ه ق</w:t>
      </w:r>
      <w:r w:rsidR="00AC3BE7">
        <w:rPr>
          <w:rFonts w:hint="cs"/>
          <w:rtl/>
        </w:rPr>
        <w:t>ی</w:t>
      </w:r>
      <w:r w:rsidRPr="005C1999">
        <w:rPr>
          <w:rFonts w:hint="cs"/>
          <w:rtl/>
        </w:rPr>
        <w:t>س بن سعد وال</w:t>
      </w:r>
      <w:r w:rsidR="00AC3BE7">
        <w:rPr>
          <w:rFonts w:hint="cs"/>
          <w:rtl/>
        </w:rPr>
        <w:t>ی</w:t>
      </w:r>
      <w:r w:rsidRPr="005C1999">
        <w:rPr>
          <w:rFonts w:hint="cs"/>
          <w:rtl/>
        </w:rPr>
        <w:t xml:space="preserve"> آذربا</w:t>
      </w:r>
      <w:r w:rsidR="00AC3BE7">
        <w:rPr>
          <w:rFonts w:hint="cs"/>
          <w:rtl/>
        </w:rPr>
        <w:t>ی</w:t>
      </w:r>
      <w:r w:rsidRPr="005C1999">
        <w:rPr>
          <w:rFonts w:hint="cs"/>
          <w:rtl/>
        </w:rPr>
        <w:t>جان بود و سرپرست</w:t>
      </w:r>
      <w:r w:rsidR="00AC3BE7">
        <w:rPr>
          <w:rFonts w:hint="cs"/>
          <w:rtl/>
        </w:rPr>
        <w:t>ی</w:t>
      </w:r>
      <w:r w:rsidRPr="005C1999">
        <w:rPr>
          <w:rFonts w:hint="cs"/>
          <w:rtl/>
        </w:rPr>
        <w:t xml:space="preserve"> حدود چهل هزار مرد جنگو را در اخت</w:t>
      </w:r>
      <w:r w:rsidR="00AC3BE7">
        <w:rPr>
          <w:rFonts w:hint="cs"/>
          <w:rtl/>
        </w:rPr>
        <w:t>ی</w:t>
      </w:r>
      <w:r w:rsidRPr="005C1999">
        <w:rPr>
          <w:rFonts w:hint="cs"/>
          <w:rtl/>
        </w:rPr>
        <w:t xml:space="preserve">ار داشت </w:t>
      </w:r>
      <w:r w:rsidR="00AC3BE7">
        <w:rPr>
          <w:rFonts w:hint="cs"/>
          <w:rtl/>
        </w:rPr>
        <w:t>ک</w:t>
      </w:r>
      <w:r w:rsidRPr="005C1999">
        <w:rPr>
          <w:rFonts w:hint="cs"/>
          <w:rtl/>
        </w:rPr>
        <w:t>ه همه با عل</w:t>
      </w:r>
      <w:r w:rsidR="00AC3BE7">
        <w:rPr>
          <w:rFonts w:hint="cs"/>
          <w:rtl/>
        </w:rPr>
        <w:t>ی</w:t>
      </w:r>
      <w:r w:rsidRPr="005C1999">
        <w:rPr>
          <w:rFonts w:hint="cs"/>
          <w:rtl/>
        </w:rPr>
        <w:t xml:space="preserve"> بر تا مرگ ب</w:t>
      </w:r>
      <w:r w:rsidR="00AC3BE7">
        <w:rPr>
          <w:rFonts w:hint="cs"/>
          <w:rtl/>
        </w:rPr>
        <w:t>ی</w:t>
      </w:r>
      <w:r w:rsidRPr="005C1999">
        <w:rPr>
          <w:rFonts w:hint="cs"/>
          <w:rtl/>
        </w:rPr>
        <w:t xml:space="preserve">عت </w:t>
      </w:r>
      <w:r w:rsidR="00AC3BE7">
        <w:rPr>
          <w:rFonts w:hint="cs"/>
          <w:rtl/>
        </w:rPr>
        <w:t>ک</w:t>
      </w:r>
      <w:r w:rsidRPr="005C1999">
        <w:rPr>
          <w:rFonts w:hint="cs"/>
          <w:rtl/>
        </w:rPr>
        <w:t xml:space="preserve">رده بودند. </w:t>
      </w:r>
    </w:p>
    <w:p w:rsidR="00997A76" w:rsidRPr="005C1999" w:rsidRDefault="00997A76" w:rsidP="004F6DC8">
      <w:pPr>
        <w:spacing w:before="80" w:after="80" w:line="216" w:lineRule="auto"/>
        <w:ind w:firstLine="340"/>
        <w:jc w:val="both"/>
        <w:rPr>
          <w:rtl/>
        </w:rPr>
      </w:pPr>
      <w:r w:rsidRPr="005C1999">
        <w:rPr>
          <w:rFonts w:hint="cs"/>
          <w:rtl/>
        </w:rPr>
        <w:t>بعد از وفات عل</w:t>
      </w:r>
      <w:r w:rsidR="00AC3BE7">
        <w:rPr>
          <w:rFonts w:hint="cs"/>
          <w:rtl/>
        </w:rPr>
        <w:t>ی</w:t>
      </w:r>
      <w:r w:rsidRPr="005C1999">
        <w:rPr>
          <w:rFonts w:hint="cs"/>
          <w:rtl/>
        </w:rPr>
        <w:t xml:space="preserve"> و بر سر </w:t>
      </w:r>
      <w:r w:rsidR="00AC3BE7">
        <w:rPr>
          <w:rFonts w:hint="cs"/>
          <w:rtl/>
        </w:rPr>
        <w:t>ک</w:t>
      </w:r>
      <w:r w:rsidRPr="005C1999">
        <w:rPr>
          <w:rFonts w:hint="cs"/>
          <w:rtl/>
        </w:rPr>
        <w:t>ار آمدن حسن، ق</w:t>
      </w:r>
      <w:r w:rsidR="00AC3BE7">
        <w:rPr>
          <w:rFonts w:hint="cs"/>
          <w:rtl/>
        </w:rPr>
        <w:t>ی</w:t>
      </w:r>
      <w:r w:rsidRPr="005C1999">
        <w:rPr>
          <w:rFonts w:hint="cs"/>
          <w:rtl/>
        </w:rPr>
        <w:t>س بن سعد اصرار ز</w:t>
      </w:r>
      <w:r w:rsidR="00AC3BE7">
        <w:rPr>
          <w:rFonts w:hint="cs"/>
          <w:rtl/>
        </w:rPr>
        <w:t>ی</w:t>
      </w:r>
      <w:r w:rsidRPr="005C1999">
        <w:rPr>
          <w:rFonts w:hint="cs"/>
          <w:rtl/>
        </w:rPr>
        <w:t>اد</w:t>
      </w:r>
      <w:r w:rsidR="00AC3BE7">
        <w:rPr>
          <w:rFonts w:hint="cs"/>
          <w:rtl/>
        </w:rPr>
        <w:t>ی</w:t>
      </w:r>
      <w:r w:rsidRPr="005C1999">
        <w:rPr>
          <w:rFonts w:hint="cs"/>
          <w:rtl/>
        </w:rPr>
        <w:t xml:space="preserve"> بر جنگ با اهل شام داشت، حسن </w:t>
      </w:r>
      <w:r w:rsidR="00AC3BE7">
        <w:rPr>
          <w:rFonts w:hint="cs"/>
          <w:rtl/>
        </w:rPr>
        <w:t>ک</w:t>
      </w:r>
      <w:r w:rsidRPr="005C1999">
        <w:rPr>
          <w:rFonts w:hint="cs"/>
          <w:rtl/>
        </w:rPr>
        <w:t>ه قصد جنگ نداشت، ق</w:t>
      </w:r>
      <w:r w:rsidR="00AC3BE7">
        <w:rPr>
          <w:rFonts w:hint="cs"/>
          <w:rtl/>
        </w:rPr>
        <w:t>ی</w:t>
      </w:r>
      <w:r w:rsidRPr="005C1999">
        <w:rPr>
          <w:rFonts w:hint="cs"/>
          <w:rtl/>
        </w:rPr>
        <w:t>س را از فرماندار</w:t>
      </w:r>
      <w:r w:rsidR="00AC3BE7">
        <w:rPr>
          <w:rFonts w:hint="cs"/>
          <w:rtl/>
        </w:rPr>
        <w:t>ی</w:t>
      </w:r>
      <w:r w:rsidRPr="005C1999">
        <w:rPr>
          <w:rFonts w:hint="cs"/>
          <w:rtl/>
        </w:rPr>
        <w:t xml:space="preserve"> آذربا</w:t>
      </w:r>
      <w:r w:rsidR="00AC3BE7">
        <w:rPr>
          <w:rFonts w:hint="cs"/>
          <w:rtl/>
        </w:rPr>
        <w:t>ی</w:t>
      </w:r>
      <w:r w:rsidRPr="005C1999">
        <w:rPr>
          <w:rFonts w:hint="cs"/>
          <w:rtl/>
        </w:rPr>
        <w:t>جان بر</w:t>
      </w:r>
      <w:r w:rsidR="00AC3BE7">
        <w:rPr>
          <w:rFonts w:hint="cs"/>
          <w:rtl/>
        </w:rPr>
        <w:t>ک</w:t>
      </w:r>
      <w:r w:rsidRPr="005C1999">
        <w:rPr>
          <w:rFonts w:hint="cs"/>
          <w:rtl/>
        </w:rPr>
        <w:t xml:space="preserve">نار </w:t>
      </w:r>
      <w:r w:rsidR="00AC3BE7">
        <w:rPr>
          <w:rFonts w:hint="cs"/>
          <w:rtl/>
        </w:rPr>
        <w:t>ک</w:t>
      </w:r>
      <w:r w:rsidRPr="005C1999">
        <w:rPr>
          <w:rFonts w:hint="cs"/>
          <w:rtl/>
        </w:rPr>
        <w:t>رد و بجا</w:t>
      </w:r>
      <w:r w:rsidR="00AC3BE7">
        <w:rPr>
          <w:rFonts w:hint="cs"/>
          <w:rtl/>
        </w:rPr>
        <w:t>ی</w:t>
      </w:r>
      <w:r w:rsidRPr="005C1999">
        <w:rPr>
          <w:rFonts w:hint="cs"/>
          <w:rtl/>
        </w:rPr>
        <w:t>ش عب</w:t>
      </w:r>
      <w:r w:rsidR="00AC3BE7">
        <w:rPr>
          <w:rFonts w:hint="cs"/>
          <w:rtl/>
        </w:rPr>
        <w:t>ی</w:t>
      </w:r>
      <w:r w:rsidRPr="005C1999">
        <w:rPr>
          <w:rFonts w:hint="cs"/>
          <w:rtl/>
        </w:rPr>
        <w:t>دالله بن عباس را گمارد.</w:t>
      </w:r>
    </w:p>
    <w:p w:rsidR="00997A76" w:rsidRPr="005C1999" w:rsidRDefault="00997A76" w:rsidP="004F6DC8">
      <w:pPr>
        <w:spacing w:before="80" w:after="80" w:line="216" w:lineRule="auto"/>
        <w:ind w:firstLine="340"/>
        <w:jc w:val="both"/>
        <w:rPr>
          <w:rtl/>
        </w:rPr>
      </w:pPr>
      <w:r w:rsidRPr="005C1999">
        <w:rPr>
          <w:rFonts w:hint="cs"/>
          <w:rtl/>
        </w:rPr>
        <w:t>سرانجام</w:t>
      </w:r>
      <w:r w:rsidR="00441EF5" w:rsidRPr="005C1999">
        <w:rPr>
          <w:rFonts w:hint="cs"/>
          <w:rtl/>
        </w:rPr>
        <w:t>،</w:t>
      </w:r>
      <w:r w:rsidRPr="005C1999">
        <w:rPr>
          <w:rFonts w:hint="cs"/>
          <w:rtl/>
        </w:rPr>
        <w:t xml:space="preserve"> مقاومت حسن طول</w:t>
      </w:r>
      <w:r w:rsidR="00AC3BE7">
        <w:rPr>
          <w:rFonts w:hint="cs"/>
          <w:rtl/>
        </w:rPr>
        <w:t>ی</w:t>
      </w:r>
      <w:r w:rsidRPr="005C1999">
        <w:rPr>
          <w:rFonts w:hint="cs"/>
          <w:rtl/>
        </w:rPr>
        <w:t xml:space="preserve"> ن</w:t>
      </w:r>
      <w:r w:rsidR="00AC3BE7">
        <w:rPr>
          <w:rFonts w:hint="cs"/>
          <w:rtl/>
        </w:rPr>
        <w:t>ک</w:t>
      </w:r>
      <w:r w:rsidRPr="005C1999">
        <w:rPr>
          <w:rFonts w:hint="cs"/>
          <w:rtl/>
        </w:rPr>
        <w:t>ش</w:t>
      </w:r>
      <w:r w:rsidR="00AC3BE7">
        <w:rPr>
          <w:rFonts w:hint="cs"/>
          <w:rtl/>
        </w:rPr>
        <w:t>ی</w:t>
      </w:r>
      <w:r w:rsidRPr="005C1999">
        <w:rPr>
          <w:rFonts w:hint="cs"/>
          <w:rtl/>
        </w:rPr>
        <w:t xml:space="preserve">د و با </w:t>
      </w:r>
      <w:r w:rsidR="00441EF5" w:rsidRPr="005C1999">
        <w:rPr>
          <w:rFonts w:hint="cs"/>
          <w:rtl/>
        </w:rPr>
        <w:t>ا</w:t>
      </w:r>
      <w:r w:rsidRPr="005C1999">
        <w:rPr>
          <w:rFonts w:hint="cs"/>
          <w:rtl/>
        </w:rPr>
        <w:t>صرار ز</w:t>
      </w:r>
      <w:r w:rsidR="00AC3BE7">
        <w:rPr>
          <w:rFonts w:hint="cs"/>
          <w:rtl/>
        </w:rPr>
        <w:t>ی</w:t>
      </w:r>
      <w:r w:rsidRPr="005C1999">
        <w:rPr>
          <w:rFonts w:hint="cs"/>
          <w:rtl/>
        </w:rPr>
        <w:t>اد اطراف</w:t>
      </w:r>
      <w:r w:rsidR="00AC3BE7">
        <w:rPr>
          <w:rFonts w:hint="cs"/>
          <w:rtl/>
        </w:rPr>
        <w:t>ی</w:t>
      </w:r>
      <w:r w:rsidRPr="005C1999">
        <w:rPr>
          <w:rFonts w:hint="cs"/>
          <w:rtl/>
        </w:rPr>
        <w:t>ان خود، عازم جنگ با اهل شام شد و برا</w:t>
      </w:r>
      <w:r w:rsidR="00AC3BE7">
        <w:rPr>
          <w:rFonts w:hint="cs"/>
          <w:rtl/>
        </w:rPr>
        <w:t>ی</w:t>
      </w:r>
      <w:r w:rsidRPr="005C1999">
        <w:rPr>
          <w:rFonts w:hint="cs"/>
          <w:rtl/>
        </w:rPr>
        <w:t xml:space="preserve"> ا</w:t>
      </w:r>
      <w:r w:rsidR="00AC3BE7">
        <w:rPr>
          <w:rFonts w:hint="cs"/>
          <w:rtl/>
        </w:rPr>
        <w:t>ی</w:t>
      </w:r>
      <w:r w:rsidRPr="005C1999">
        <w:rPr>
          <w:rFonts w:hint="cs"/>
          <w:rtl/>
        </w:rPr>
        <w:t>ن منظور سپاه بزرگ</w:t>
      </w:r>
      <w:r w:rsidR="00AC3BE7">
        <w:rPr>
          <w:rFonts w:hint="cs"/>
          <w:rtl/>
        </w:rPr>
        <w:t>ی</w:t>
      </w:r>
      <w:r w:rsidRPr="005C1999">
        <w:rPr>
          <w:rFonts w:hint="cs"/>
          <w:rtl/>
        </w:rPr>
        <w:t xml:space="preserve"> </w:t>
      </w:r>
      <w:r w:rsidR="00AC3BE7">
        <w:rPr>
          <w:rFonts w:hint="cs"/>
          <w:rtl/>
        </w:rPr>
        <w:t>ک</w:t>
      </w:r>
      <w:r w:rsidRPr="005C1999">
        <w:rPr>
          <w:rFonts w:hint="cs"/>
          <w:rtl/>
        </w:rPr>
        <w:t>ه تا آن زمان سابقه نداشت گردآورد و فرمانده</w:t>
      </w:r>
      <w:r w:rsidR="00AC3BE7">
        <w:rPr>
          <w:rFonts w:hint="cs"/>
          <w:rtl/>
        </w:rPr>
        <w:t>ی</w:t>
      </w:r>
      <w:r w:rsidRPr="005C1999">
        <w:rPr>
          <w:rFonts w:hint="cs"/>
          <w:rtl/>
        </w:rPr>
        <w:t xml:space="preserve"> مقدمه‌ سپاه را به ق</w:t>
      </w:r>
      <w:r w:rsidR="00AC3BE7">
        <w:rPr>
          <w:rFonts w:hint="cs"/>
          <w:rtl/>
        </w:rPr>
        <w:t>ی</w:t>
      </w:r>
      <w:r w:rsidRPr="005C1999">
        <w:rPr>
          <w:rFonts w:hint="cs"/>
          <w:rtl/>
        </w:rPr>
        <w:t>س بن سعد سپرد. او با دوازده هزار مرد جنگجو، پ</w:t>
      </w:r>
      <w:r w:rsidR="00AC3BE7">
        <w:rPr>
          <w:rFonts w:hint="cs"/>
          <w:rtl/>
        </w:rPr>
        <w:t>ی</w:t>
      </w:r>
      <w:r w:rsidRPr="005C1999">
        <w:rPr>
          <w:rFonts w:hint="cs"/>
          <w:rtl/>
        </w:rPr>
        <w:t>شاپ</w:t>
      </w:r>
      <w:r w:rsidR="00AC3BE7">
        <w:rPr>
          <w:rFonts w:hint="cs"/>
          <w:rtl/>
        </w:rPr>
        <w:t>ی</w:t>
      </w:r>
      <w:r w:rsidRPr="005C1999">
        <w:rPr>
          <w:rFonts w:hint="cs"/>
          <w:rtl/>
        </w:rPr>
        <w:t>ش حر</w:t>
      </w:r>
      <w:r w:rsidR="00AC3BE7">
        <w:rPr>
          <w:rFonts w:hint="cs"/>
          <w:rtl/>
        </w:rPr>
        <w:t>ک</w:t>
      </w:r>
      <w:r w:rsidRPr="005C1999">
        <w:rPr>
          <w:rFonts w:hint="cs"/>
          <w:rtl/>
        </w:rPr>
        <w:t>ت م</w:t>
      </w:r>
      <w:r w:rsidR="00AC3BE7">
        <w:rPr>
          <w:rFonts w:hint="cs"/>
          <w:rtl/>
        </w:rPr>
        <w:t>ی</w:t>
      </w:r>
      <w:r w:rsidRPr="005C1999">
        <w:rPr>
          <w:rFonts w:hint="cs"/>
          <w:rtl/>
        </w:rPr>
        <w:t>‌</w:t>
      </w:r>
      <w:r w:rsidR="00AC3BE7">
        <w:rPr>
          <w:rFonts w:hint="cs"/>
          <w:rtl/>
        </w:rPr>
        <w:t>ک</w:t>
      </w:r>
      <w:r w:rsidRPr="005C1999">
        <w:rPr>
          <w:rFonts w:hint="cs"/>
          <w:rtl/>
        </w:rPr>
        <w:t>رد و حسن با بق</w:t>
      </w:r>
      <w:r w:rsidR="00AC3BE7">
        <w:rPr>
          <w:rFonts w:hint="cs"/>
          <w:rtl/>
        </w:rPr>
        <w:t>ی</w:t>
      </w:r>
      <w:r w:rsidRPr="005C1999">
        <w:rPr>
          <w:rFonts w:hint="cs"/>
          <w:rtl/>
        </w:rPr>
        <w:t>ه سپاه، برا</w:t>
      </w:r>
      <w:r w:rsidR="00AC3BE7">
        <w:rPr>
          <w:rFonts w:hint="cs"/>
          <w:rtl/>
        </w:rPr>
        <w:t>ی</w:t>
      </w:r>
      <w:r w:rsidRPr="005C1999">
        <w:rPr>
          <w:rFonts w:hint="cs"/>
          <w:rtl/>
        </w:rPr>
        <w:t xml:space="preserve"> جنگ با معاو</w:t>
      </w:r>
      <w:r w:rsidR="00AC3BE7">
        <w:rPr>
          <w:rFonts w:hint="cs"/>
          <w:rtl/>
        </w:rPr>
        <w:t>ی</w:t>
      </w:r>
      <w:r w:rsidRPr="005C1999">
        <w:rPr>
          <w:rFonts w:hint="cs"/>
          <w:rtl/>
        </w:rPr>
        <w:t>ه و اهل شام رهسپار گرد</w:t>
      </w:r>
      <w:r w:rsidR="00AC3BE7">
        <w:rPr>
          <w:rFonts w:hint="cs"/>
          <w:rtl/>
        </w:rPr>
        <w:t>ی</w:t>
      </w:r>
      <w:r w:rsidRPr="005C1999">
        <w:rPr>
          <w:rFonts w:hint="cs"/>
          <w:rtl/>
        </w:rPr>
        <w:t>د. هنگام</w:t>
      </w:r>
      <w:r w:rsidR="00AC3BE7">
        <w:rPr>
          <w:rFonts w:hint="cs"/>
          <w:rtl/>
        </w:rPr>
        <w:t>ی</w:t>
      </w:r>
      <w:r w:rsidRPr="005C1999">
        <w:rPr>
          <w:rFonts w:hint="cs"/>
          <w:rtl/>
        </w:rPr>
        <w:t xml:space="preserve"> </w:t>
      </w:r>
      <w:r w:rsidR="00AC3BE7">
        <w:rPr>
          <w:rFonts w:hint="cs"/>
          <w:rtl/>
        </w:rPr>
        <w:t>ک</w:t>
      </w:r>
      <w:r w:rsidRPr="005C1999">
        <w:rPr>
          <w:rFonts w:hint="cs"/>
          <w:rtl/>
        </w:rPr>
        <w:t>ه به مدائن رس</w:t>
      </w:r>
      <w:r w:rsidR="00AC3BE7">
        <w:rPr>
          <w:rFonts w:hint="cs"/>
          <w:rtl/>
        </w:rPr>
        <w:t>ی</w:t>
      </w:r>
      <w:r w:rsidRPr="005C1999">
        <w:rPr>
          <w:rFonts w:hint="cs"/>
          <w:rtl/>
        </w:rPr>
        <w:t xml:space="preserve">دند، </w:t>
      </w:r>
      <w:r w:rsidR="00AC3BE7">
        <w:rPr>
          <w:rFonts w:hint="cs"/>
          <w:rtl/>
        </w:rPr>
        <w:t>ک</w:t>
      </w:r>
      <w:r w:rsidRPr="005C1999">
        <w:rPr>
          <w:rFonts w:hint="cs"/>
          <w:rtl/>
        </w:rPr>
        <w:t>س</w:t>
      </w:r>
      <w:r w:rsidR="00AC3BE7">
        <w:rPr>
          <w:rFonts w:hint="cs"/>
          <w:rtl/>
        </w:rPr>
        <w:t>ی</w:t>
      </w:r>
      <w:r w:rsidRPr="005C1999">
        <w:rPr>
          <w:rFonts w:hint="cs"/>
          <w:rtl/>
        </w:rPr>
        <w:t xml:space="preserve"> به دروغ اعلام </w:t>
      </w:r>
      <w:r w:rsidR="00AC3BE7">
        <w:rPr>
          <w:rFonts w:hint="cs"/>
          <w:rtl/>
        </w:rPr>
        <w:t>ک</w:t>
      </w:r>
      <w:r w:rsidRPr="005C1999">
        <w:rPr>
          <w:rFonts w:hint="cs"/>
          <w:rtl/>
        </w:rPr>
        <w:t xml:space="preserve">رد </w:t>
      </w:r>
      <w:r w:rsidR="00AC3BE7">
        <w:rPr>
          <w:rFonts w:hint="cs"/>
          <w:rtl/>
        </w:rPr>
        <w:t>ک</w:t>
      </w:r>
      <w:r w:rsidRPr="005C1999">
        <w:rPr>
          <w:rFonts w:hint="cs"/>
          <w:rtl/>
        </w:rPr>
        <w:t>ه ق</w:t>
      </w:r>
      <w:r w:rsidR="00AC3BE7">
        <w:rPr>
          <w:rFonts w:hint="cs"/>
          <w:rtl/>
        </w:rPr>
        <w:t>ی</w:t>
      </w:r>
      <w:r w:rsidRPr="005C1999">
        <w:rPr>
          <w:rFonts w:hint="cs"/>
          <w:rtl/>
        </w:rPr>
        <w:t xml:space="preserve">س بن سعد </w:t>
      </w:r>
      <w:r w:rsidR="00AC3BE7">
        <w:rPr>
          <w:rFonts w:hint="cs"/>
          <w:rtl/>
        </w:rPr>
        <w:t>ک</w:t>
      </w:r>
      <w:r w:rsidRPr="005C1999">
        <w:rPr>
          <w:rFonts w:hint="cs"/>
          <w:rtl/>
        </w:rPr>
        <w:t>شته شد. ا</w:t>
      </w:r>
      <w:r w:rsidR="00AC3BE7">
        <w:rPr>
          <w:rFonts w:hint="cs"/>
          <w:rtl/>
        </w:rPr>
        <w:t>ی</w:t>
      </w:r>
      <w:r w:rsidRPr="005C1999">
        <w:rPr>
          <w:rFonts w:hint="cs"/>
          <w:rtl/>
        </w:rPr>
        <w:t>ن خبر همچون صاعقه‌ا</w:t>
      </w:r>
      <w:r w:rsidR="00AC3BE7">
        <w:rPr>
          <w:rFonts w:hint="cs"/>
          <w:rtl/>
        </w:rPr>
        <w:t>ی</w:t>
      </w:r>
      <w:r w:rsidRPr="005C1999">
        <w:rPr>
          <w:rFonts w:hint="cs"/>
          <w:rtl/>
        </w:rPr>
        <w:t xml:space="preserve"> بر مردم فرود آمد و مردم را پرا</w:t>
      </w:r>
      <w:r w:rsidR="00AC3BE7">
        <w:rPr>
          <w:rFonts w:hint="cs"/>
          <w:rtl/>
        </w:rPr>
        <w:t>ک</w:t>
      </w:r>
      <w:r w:rsidRPr="005C1999">
        <w:rPr>
          <w:rFonts w:hint="cs"/>
          <w:rtl/>
        </w:rPr>
        <w:t xml:space="preserve">نده ساخت و آنها به تاراج اموال </w:t>
      </w:r>
      <w:r w:rsidR="00AC3BE7">
        <w:rPr>
          <w:rFonts w:hint="cs"/>
          <w:rtl/>
        </w:rPr>
        <w:t>یک</w:t>
      </w:r>
      <w:r w:rsidRPr="005C1999">
        <w:rPr>
          <w:rFonts w:hint="cs"/>
          <w:rtl/>
        </w:rPr>
        <w:t>د</w:t>
      </w:r>
      <w:r w:rsidR="00AC3BE7">
        <w:rPr>
          <w:rFonts w:hint="cs"/>
          <w:rtl/>
        </w:rPr>
        <w:t>ی</w:t>
      </w:r>
      <w:r w:rsidRPr="005C1999">
        <w:rPr>
          <w:rFonts w:hint="cs"/>
          <w:rtl/>
        </w:rPr>
        <w:t>گر پرداختند تا جا</w:t>
      </w:r>
      <w:r w:rsidR="00AC3BE7">
        <w:rPr>
          <w:rFonts w:hint="cs"/>
          <w:rtl/>
        </w:rPr>
        <w:t>یی</w:t>
      </w:r>
      <w:r w:rsidRPr="005C1999">
        <w:rPr>
          <w:rFonts w:hint="cs"/>
          <w:rtl/>
        </w:rPr>
        <w:t xml:space="preserve"> </w:t>
      </w:r>
      <w:r w:rsidR="00AC3BE7">
        <w:rPr>
          <w:rFonts w:hint="cs"/>
          <w:rtl/>
        </w:rPr>
        <w:t>ک</w:t>
      </w:r>
      <w:r w:rsidRPr="005C1999">
        <w:rPr>
          <w:rFonts w:hint="cs"/>
          <w:rtl/>
        </w:rPr>
        <w:t>ه گل</w:t>
      </w:r>
      <w:r w:rsidR="00AC3BE7">
        <w:rPr>
          <w:rFonts w:hint="cs"/>
          <w:rtl/>
        </w:rPr>
        <w:t>ی</w:t>
      </w:r>
      <w:r w:rsidRPr="005C1999">
        <w:rPr>
          <w:rFonts w:hint="cs"/>
          <w:rtl/>
        </w:rPr>
        <w:t>م ز</w:t>
      </w:r>
      <w:r w:rsidR="00AC3BE7">
        <w:rPr>
          <w:rFonts w:hint="cs"/>
          <w:rtl/>
        </w:rPr>
        <w:t>ی</w:t>
      </w:r>
      <w:r w:rsidRPr="005C1999">
        <w:rPr>
          <w:rFonts w:hint="cs"/>
          <w:rtl/>
        </w:rPr>
        <w:t>ر پا</w:t>
      </w:r>
      <w:r w:rsidR="00AC3BE7">
        <w:rPr>
          <w:rFonts w:hint="cs"/>
          <w:rtl/>
        </w:rPr>
        <w:t>ی</w:t>
      </w:r>
      <w:r w:rsidRPr="005C1999">
        <w:rPr>
          <w:rFonts w:hint="cs"/>
          <w:rtl/>
        </w:rPr>
        <w:t xml:space="preserve"> حسن را برداشتند و در ا</w:t>
      </w:r>
      <w:r w:rsidR="00AC3BE7">
        <w:rPr>
          <w:rFonts w:hint="cs"/>
          <w:rtl/>
        </w:rPr>
        <w:t>ی</w:t>
      </w:r>
      <w:r w:rsidRPr="005C1999">
        <w:rPr>
          <w:rFonts w:hint="cs"/>
          <w:rtl/>
        </w:rPr>
        <w:t>ن گ</w:t>
      </w:r>
      <w:r w:rsidR="00AC3BE7">
        <w:rPr>
          <w:rFonts w:hint="cs"/>
          <w:rtl/>
        </w:rPr>
        <w:t>ی</w:t>
      </w:r>
      <w:r w:rsidRPr="005C1999">
        <w:rPr>
          <w:rFonts w:hint="cs"/>
          <w:rtl/>
        </w:rPr>
        <w:t>ر و دار او را زخم</w:t>
      </w:r>
      <w:r w:rsidR="00AC3BE7">
        <w:rPr>
          <w:rFonts w:hint="cs"/>
          <w:rtl/>
        </w:rPr>
        <w:t>ی</w:t>
      </w:r>
      <w:r w:rsidRPr="005C1999">
        <w:rPr>
          <w:rFonts w:hint="cs"/>
          <w:rtl/>
        </w:rPr>
        <w:t xml:space="preserve"> </w:t>
      </w:r>
      <w:r w:rsidR="00AC3BE7">
        <w:rPr>
          <w:rFonts w:hint="cs"/>
          <w:rtl/>
        </w:rPr>
        <w:t>ک</w:t>
      </w:r>
      <w:r w:rsidRPr="005C1999">
        <w:rPr>
          <w:rFonts w:hint="cs"/>
          <w:rtl/>
        </w:rPr>
        <w:t>ردند، حسن از ا</w:t>
      </w:r>
      <w:r w:rsidR="00AC3BE7">
        <w:rPr>
          <w:rFonts w:hint="cs"/>
          <w:rtl/>
        </w:rPr>
        <w:t>ی</w:t>
      </w:r>
      <w:r w:rsidRPr="005C1999">
        <w:rPr>
          <w:rFonts w:hint="cs"/>
          <w:rtl/>
        </w:rPr>
        <w:t xml:space="preserve">ن </w:t>
      </w:r>
      <w:r w:rsidR="00AC3BE7">
        <w:rPr>
          <w:rFonts w:hint="cs"/>
          <w:rtl/>
        </w:rPr>
        <w:t>ک</w:t>
      </w:r>
      <w:r w:rsidRPr="005C1999">
        <w:rPr>
          <w:rFonts w:hint="cs"/>
          <w:rtl/>
        </w:rPr>
        <w:t>ارشان سخت آرزده خاطر شد، بر مر</w:t>
      </w:r>
      <w:r w:rsidR="00AC3BE7">
        <w:rPr>
          <w:rFonts w:hint="cs"/>
          <w:rtl/>
        </w:rPr>
        <w:t>ک</w:t>
      </w:r>
      <w:r w:rsidRPr="005C1999">
        <w:rPr>
          <w:rFonts w:hint="cs"/>
          <w:rtl/>
        </w:rPr>
        <w:t>ب خو</w:t>
      </w:r>
      <w:r w:rsidR="00AC3BE7">
        <w:rPr>
          <w:rFonts w:hint="cs"/>
          <w:rtl/>
        </w:rPr>
        <w:t>ی</w:t>
      </w:r>
      <w:r w:rsidRPr="005C1999">
        <w:rPr>
          <w:rFonts w:hint="cs"/>
          <w:rtl/>
        </w:rPr>
        <w:t>ش سوار گشت و خود را به قصر مدائن رسان</w:t>
      </w:r>
      <w:r w:rsidR="00AC3BE7">
        <w:rPr>
          <w:rFonts w:hint="cs"/>
          <w:rtl/>
        </w:rPr>
        <w:t>ی</w:t>
      </w:r>
      <w:r w:rsidRPr="005C1999">
        <w:rPr>
          <w:rFonts w:hint="cs"/>
          <w:rtl/>
        </w:rPr>
        <w:t>د، فرماندار ارتش در مدائن سعد بن مسعود سقف</w:t>
      </w:r>
      <w:r w:rsidR="00AC3BE7">
        <w:rPr>
          <w:rFonts w:hint="cs"/>
          <w:rtl/>
        </w:rPr>
        <w:t>ی</w:t>
      </w:r>
      <w:r w:rsidRPr="005C1999">
        <w:rPr>
          <w:rFonts w:hint="cs"/>
          <w:rtl/>
        </w:rPr>
        <w:t xml:space="preserve"> بود. مختار بن اب</w:t>
      </w:r>
      <w:r w:rsidR="00AC3BE7">
        <w:rPr>
          <w:rFonts w:hint="cs"/>
          <w:rtl/>
        </w:rPr>
        <w:t>ی</w:t>
      </w:r>
      <w:r w:rsidRPr="005C1999">
        <w:rPr>
          <w:rFonts w:hint="cs"/>
          <w:rtl/>
        </w:rPr>
        <w:t>‌عب</w:t>
      </w:r>
      <w:r w:rsidR="00AC3BE7">
        <w:rPr>
          <w:rFonts w:hint="cs"/>
          <w:rtl/>
        </w:rPr>
        <w:t>ی</w:t>
      </w:r>
      <w:r w:rsidRPr="005C1999">
        <w:rPr>
          <w:rFonts w:hint="cs"/>
          <w:rtl/>
        </w:rPr>
        <w:t>د به عمو</w:t>
      </w:r>
      <w:r w:rsidR="00AC3BE7">
        <w:rPr>
          <w:rFonts w:hint="cs"/>
          <w:rtl/>
        </w:rPr>
        <w:t>ی</w:t>
      </w:r>
      <w:r w:rsidRPr="005C1999">
        <w:rPr>
          <w:rFonts w:hint="cs"/>
          <w:rtl/>
        </w:rPr>
        <w:t>ش؛ سعد (فرماندار مدائن) گفت: اگر م</w:t>
      </w:r>
      <w:r w:rsidR="00AC3BE7">
        <w:rPr>
          <w:rFonts w:hint="cs"/>
          <w:rtl/>
        </w:rPr>
        <w:t>ی</w:t>
      </w:r>
      <w:r w:rsidRPr="005C1999">
        <w:rPr>
          <w:rFonts w:hint="cs"/>
          <w:rtl/>
        </w:rPr>
        <w:t>‌خواه</w:t>
      </w:r>
      <w:r w:rsidR="00AC3BE7">
        <w:rPr>
          <w:rFonts w:hint="cs"/>
          <w:rtl/>
        </w:rPr>
        <w:t>ی</w:t>
      </w:r>
      <w:r w:rsidRPr="005C1999">
        <w:rPr>
          <w:rFonts w:hint="cs"/>
          <w:rtl/>
        </w:rPr>
        <w:t xml:space="preserve"> به ثروت و جا</w:t>
      </w:r>
      <w:r w:rsidR="00AC3BE7">
        <w:rPr>
          <w:rFonts w:hint="cs"/>
          <w:rtl/>
        </w:rPr>
        <w:t>ی</w:t>
      </w:r>
      <w:r w:rsidRPr="005C1999">
        <w:rPr>
          <w:rFonts w:hint="cs"/>
          <w:rtl/>
        </w:rPr>
        <w:t>گاه خوب</w:t>
      </w:r>
      <w:r w:rsidR="00AC3BE7">
        <w:rPr>
          <w:rFonts w:hint="cs"/>
          <w:rtl/>
        </w:rPr>
        <w:t>ی</w:t>
      </w:r>
      <w:r w:rsidRPr="005C1999">
        <w:rPr>
          <w:rFonts w:hint="cs"/>
          <w:rtl/>
        </w:rPr>
        <w:t xml:space="preserve"> برس</w:t>
      </w:r>
      <w:r w:rsidR="00AC3BE7">
        <w:rPr>
          <w:rFonts w:hint="cs"/>
          <w:rtl/>
        </w:rPr>
        <w:t>ی</w:t>
      </w:r>
      <w:r w:rsidRPr="005C1999">
        <w:rPr>
          <w:rFonts w:hint="cs"/>
          <w:rtl/>
        </w:rPr>
        <w:t>، حسن را دست بسته تحو</w:t>
      </w:r>
      <w:r w:rsidR="00AC3BE7">
        <w:rPr>
          <w:rFonts w:hint="cs"/>
          <w:rtl/>
        </w:rPr>
        <w:t>ی</w:t>
      </w:r>
      <w:r w:rsidRPr="005C1999">
        <w:rPr>
          <w:rFonts w:hint="cs"/>
          <w:rtl/>
        </w:rPr>
        <w:t>ل معاو</w:t>
      </w:r>
      <w:r w:rsidR="00AC3BE7">
        <w:rPr>
          <w:rFonts w:hint="cs"/>
          <w:rtl/>
        </w:rPr>
        <w:t>ی</w:t>
      </w:r>
      <w:r w:rsidRPr="005C1999">
        <w:rPr>
          <w:rFonts w:hint="cs"/>
          <w:rtl/>
        </w:rPr>
        <w:t>ه بده، سعد گفت: خدا چهره‌تان را زشت بگرداند، آ</w:t>
      </w:r>
      <w:r w:rsidR="00AC3BE7">
        <w:rPr>
          <w:rFonts w:hint="cs"/>
          <w:rtl/>
        </w:rPr>
        <w:t>ی</w:t>
      </w:r>
      <w:r w:rsidRPr="005C1999">
        <w:rPr>
          <w:rFonts w:hint="cs"/>
          <w:rtl/>
        </w:rPr>
        <w:t>ا به فرزند دخت رسول الله خ</w:t>
      </w:r>
      <w:r w:rsidR="00AC3BE7">
        <w:rPr>
          <w:rFonts w:hint="cs"/>
          <w:rtl/>
        </w:rPr>
        <w:t>ی</w:t>
      </w:r>
      <w:r w:rsidRPr="005C1999">
        <w:rPr>
          <w:rFonts w:hint="cs"/>
          <w:rtl/>
        </w:rPr>
        <w:t>انت ب</w:t>
      </w:r>
      <w:r w:rsidR="00AC3BE7">
        <w:rPr>
          <w:rFonts w:hint="cs"/>
          <w:rtl/>
        </w:rPr>
        <w:t>ک</w:t>
      </w:r>
      <w:r w:rsidRPr="005C1999">
        <w:rPr>
          <w:rFonts w:hint="cs"/>
          <w:rtl/>
        </w:rPr>
        <w:t>نم!</w:t>
      </w:r>
    </w:p>
    <w:p w:rsidR="00997A76" w:rsidRPr="005C1999" w:rsidRDefault="00997A76" w:rsidP="004F6DC8">
      <w:pPr>
        <w:spacing w:before="80" w:after="80" w:line="216" w:lineRule="auto"/>
        <w:ind w:firstLine="340"/>
        <w:jc w:val="both"/>
        <w:rPr>
          <w:rtl/>
        </w:rPr>
      </w:pPr>
      <w:r w:rsidRPr="005C1999">
        <w:rPr>
          <w:rFonts w:hint="cs"/>
          <w:rtl/>
        </w:rPr>
        <w:t xml:space="preserve">حسن </w:t>
      </w:r>
      <w:r w:rsidR="00AC3BE7">
        <w:rPr>
          <w:rFonts w:hint="cs"/>
          <w:rtl/>
        </w:rPr>
        <w:t>ک</w:t>
      </w:r>
      <w:r w:rsidRPr="005C1999">
        <w:rPr>
          <w:rFonts w:hint="cs"/>
          <w:rtl/>
        </w:rPr>
        <w:t>ه از عمل</w:t>
      </w:r>
      <w:r w:rsidR="00AC3BE7">
        <w:rPr>
          <w:rFonts w:hint="cs"/>
          <w:rtl/>
        </w:rPr>
        <w:t>ک</w:t>
      </w:r>
      <w:r w:rsidRPr="005C1999">
        <w:rPr>
          <w:rFonts w:hint="cs"/>
          <w:rtl/>
        </w:rPr>
        <w:t>رد زشت سپاه خو</w:t>
      </w:r>
      <w:r w:rsidR="00AC3BE7">
        <w:rPr>
          <w:rFonts w:hint="cs"/>
          <w:rtl/>
        </w:rPr>
        <w:t>ی</w:t>
      </w:r>
      <w:r w:rsidRPr="005C1999">
        <w:rPr>
          <w:rFonts w:hint="cs"/>
          <w:rtl/>
        </w:rPr>
        <w:t>ش به تنگ آمده بود به معاو</w:t>
      </w:r>
      <w:r w:rsidR="00AC3BE7">
        <w:rPr>
          <w:rFonts w:hint="cs"/>
          <w:rtl/>
        </w:rPr>
        <w:t>ی</w:t>
      </w:r>
      <w:r w:rsidRPr="005C1999">
        <w:rPr>
          <w:rFonts w:hint="cs"/>
          <w:rtl/>
        </w:rPr>
        <w:t>ه نامه نگار</w:t>
      </w:r>
      <w:r w:rsidR="00AC3BE7">
        <w:rPr>
          <w:rFonts w:hint="cs"/>
          <w:rtl/>
        </w:rPr>
        <w:t>ی</w:t>
      </w:r>
      <w:r w:rsidRPr="005C1999">
        <w:rPr>
          <w:rFonts w:hint="cs"/>
          <w:rtl/>
        </w:rPr>
        <w:t xml:space="preserve"> </w:t>
      </w:r>
      <w:r w:rsidR="00AC3BE7">
        <w:rPr>
          <w:rFonts w:hint="cs"/>
          <w:rtl/>
        </w:rPr>
        <w:t>ک</w:t>
      </w:r>
      <w:r w:rsidRPr="005C1999">
        <w:rPr>
          <w:rFonts w:hint="cs"/>
          <w:rtl/>
        </w:rPr>
        <w:t>رد معاو</w:t>
      </w:r>
      <w:r w:rsidR="00AC3BE7">
        <w:rPr>
          <w:rFonts w:hint="cs"/>
          <w:rtl/>
        </w:rPr>
        <w:t>ی</w:t>
      </w:r>
      <w:r w:rsidRPr="005C1999">
        <w:rPr>
          <w:rFonts w:hint="cs"/>
          <w:rtl/>
        </w:rPr>
        <w:t>ه، عبدالله بن عامر و عبدالرحمان بن سمره را برا</w:t>
      </w:r>
      <w:r w:rsidR="00AC3BE7">
        <w:rPr>
          <w:rFonts w:hint="cs"/>
          <w:rtl/>
        </w:rPr>
        <w:t>ی</w:t>
      </w:r>
      <w:r w:rsidRPr="005C1999">
        <w:rPr>
          <w:rFonts w:hint="cs"/>
          <w:rtl/>
        </w:rPr>
        <w:t xml:space="preserve"> مذا</w:t>
      </w:r>
      <w:r w:rsidR="00AC3BE7">
        <w:rPr>
          <w:rFonts w:hint="cs"/>
          <w:rtl/>
        </w:rPr>
        <w:t>ک</w:t>
      </w:r>
      <w:r w:rsidRPr="005C1999">
        <w:rPr>
          <w:rFonts w:hint="cs"/>
          <w:rtl/>
        </w:rPr>
        <w:t>ره نزد و</w:t>
      </w:r>
      <w:r w:rsidR="00AC3BE7">
        <w:rPr>
          <w:rFonts w:hint="cs"/>
          <w:rtl/>
        </w:rPr>
        <w:t>ی</w:t>
      </w:r>
      <w:r w:rsidRPr="005C1999">
        <w:rPr>
          <w:rFonts w:hint="cs"/>
          <w:rtl/>
        </w:rPr>
        <w:t xml:space="preserve"> فرستاد. آنها به </w:t>
      </w:r>
      <w:r w:rsidR="00AC3BE7">
        <w:rPr>
          <w:rFonts w:hint="cs"/>
          <w:rtl/>
        </w:rPr>
        <w:t>ک</w:t>
      </w:r>
      <w:r w:rsidRPr="005C1999">
        <w:rPr>
          <w:rFonts w:hint="cs"/>
          <w:rtl/>
        </w:rPr>
        <w:t xml:space="preserve">وفه آمدند و آنچه را </w:t>
      </w:r>
      <w:r w:rsidR="00AC3BE7">
        <w:rPr>
          <w:rFonts w:hint="cs"/>
          <w:rtl/>
        </w:rPr>
        <w:t>ک</w:t>
      </w:r>
      <w:r w:rsidRPr="005C1999">
        <w:rPr>
          <w:rFonts w:hint="cs"/>
          <w:rtl/>
        </w:rPr>
        <w:t>ه از مال و ثروت او خواسته بود در اخت</w:t>
      </w:r>
      <w:r w:rsidR="00AC3BE7">
        <w:rPr>
          <w:rFonts w:hint="cs"/>
          <w:rtl/>
        </w:rPr>
        <w:t>ی</w:t>
      </w:r>
      <w:r w:rsidRPr="005C1999">
        <w:rPr>
          <w:rFonts w:hint="cs"/>
          <w:rtl/>
        </w:rPr>
        <w:t xml:space="preserve">ارش گذاشتند، حسن شرط گذاشت </w:t>
      </w:r>
      <w:r w:rsidR="00AC3BE7">
        <w:rPr>
          <w:rFonts w:hint="cs"/>
          <w:rtl/>
        </w:rPr>
        <w:t>ک</w:t>
      </w:r>
      <w:r w:rsidRPr="005C1999">
        <w:rPr>
          <w:rFonts w:hint="cs"/>
          <w:rtl/>
        </w:rPr>
        <w:t>ه پنج هزار درهم از ب</w:t>
      </w:r>
      <w:r w:rsidR="00AC3BE7">
        <w:rPr>
          <w:rFonts w:hint="cs"/>
          <w:rtl/>
        </w:rPr>
        <w:t>ی</w:t>
      </w:r>
      <w:r w:rsidRPr="005C1999">
        <w:rPr>
          <w:rFonts w:hint="cs"/>
          <w:rtl/>
        </w:rPr>
        <w:t xml:space="preserve">ت المال </w:t>
      </w:r>
      <w:r w:rsidR="00AC3BE7">
        <w:rPr>
          <w:rFonts w:hint="cs"/>
          <w:rtl/>
        </w:rPr>
        <w:t>ک</w:t>
      </w:r>
      <w:r w:rsidRPr="005C1999">
        <w:rPr>
          <w:rFonts w:hint="cs"/>
          <w:rtl/>
        </w:rPr>
        <w:t xml:space="preserve">وفه به اضافه خراج دارا بگرد به او داده شود و </w:t>
      </w:r>
      <w:r w:rsidR="00AC3BE7">
        <w:rPr>
          <w:rFonts w:hint="cs"/>
          <w:rtl/>
        </w:rPr>
        <w:t>ک</w:t>
      </w:r>
      <w:r w:rsidRPr="005C1999">
        <w:rPr>
          <w:rFonts w:hint="cs"/>
          <w:rtl/>
        </w:rPr>
        <w:t>س</w:t>
      </w:r>
      <w:r w:rsidR="00AC3BE7">
        <w:rPr>
          <w:rFonts w:hint="cs"/>
          <w:rtl/>
        </w:rPr>
        <w:t>ی</w:t>
      </w:r>
      <w:r w:rsidRPr="005C1999">
        <w:rPr>
          <w:rFonts w:hint="cs"/>
          <w:rtl/>
        </w:rPr>
        <w:t xml:space="preserve"> به پدرش ناسزا نگو</w:t>
      </w:r>
      <w:r w:rsidR="00AC3BE7">
        <w:rPr>
          <w:rFonts w:hint="cs"/>
          <w:rtl/>
        </w:rPr>
        <w:t>ی</w:t>
      </w:r>
      <w:r w:rsidRPr="005C1999">
        <w:rPr>
          <w:rFonts w:hint="cs"/>
          <w:rtl/>
        </w:rPr>
        <w:t>د. آنها ن</w:t>
      </w:r>
      <w:r w:rsidR="00AC3BE7">
        <w:rPr>
          <w:rFonts w:hint="cs"/>
          <w:rtl/>
        </w:rPr>
        <w:t>ی</w:t>
      </w:r>
      <w:r w:rsidRPr="005C1999">
        <w:rPr>
          <w:rFonts w:hint="cs"/>
          <w:rtl/>
        </w:rPr>
        <w:t>ز پذ</w:t>
      </w:r>
      <w:r w:rsidR="00AC3BE7">
        <w:rPr>
          <w:rFonts w:hint="cs"/>
          <w:rtl/>
        </w:rPr>
        <w:t>ی</w:t>
      </w:r>
      <w:r w:rsidRPr="005C1999">
        <w:rPr>
          <w:rFonts w:hint="cs"/>
          <w:rtl/>
        </w:rPr>
        <w:t>رفتند و بد</w:t>
      </w:r>
      <w:r w:rsidR="00AC3BE7">
        <w:rPr>
          <w:rFonts w:hint="cs"/>
          <w:rtl/>
        </w:rPr>
        <w:t>ی</w:t>
      </w:r>
      <w:r w:rsidRPr="005C1999">
        <w:rPr>
          <w:rFonts w:hint="cs"/>
          <w:rtl/>
        </w:rPr>
        <w:t>نوس</w:t>
      </w:r>
      <w:r w:rsidR="00AC3BE7">
        <w:rPr>
          <w:rFonts w:hint="cs"/>
          <w:rtl/>
        </w:rPr>
        <w:t>ی</w:t>
      </w:r>
      <w:r w:rsidRPr="005C1999">
        <w:rPr>
          <w:rFonts w:hint="cs"/>
          <w:rtl/>
        </w:rPr>
        <w:t xml:space="preserve">له صلح انجام گرفت و امت </w:t>
      </w:r>
      <w:r w:rsidR="00AC3BE7">
        <w:rPr>
          <w:rFonts w:hint="cs"/>
          <w:rtl/>
        </w:rPr>
        <w:t>یک</w:t>
      </w:r>
      <w:r w:rsidRPr="005C1999">
        <w:rPr>
          <w:rFonts w:hint="cs"/>
          <w:rtl/>
        </w:rPr>
        <w:t>پارچه ز</w:t>
      </w:r>
      <w:r w:rsidR="00AC3BE7">
        <w:rPr>
          <w:rFonts w:hint="cs"/>
          <w:rtl/>
        </w:rPr>
        <w:t>ی</w:t>
      </w:r>
      <w:r w:rsidRPr="005C1999">
        <w:rPr>
          <w:rFonts w:hint="cs"/>
          <w:rtl/>
        </w:rPr>
        <w:t>ر فرمان معاو</w:t>
      </w:r>
      <w:r w:rsidR="00AC3BE7">
        <w:rPr>
          <w:rFonts w:hint="cs"/>
          <w:rtl/>
        </w:rPr>
        <w:t>ی</w:t>
      </w:r>
      <w:r w:rsidRPr="005C1999">
        <w:rPr>
          <w:rFonts w:hint="cs"/>
          <w:rtl/>
        </w:rPr>
        <w:t>ه درآمد. اگر چه حس</w:t>
      </w:r>
      <w:r w:rsidR="00AC3BE7">
        <w:rPr>
          <w:rFonts w:hint="cs"/>
          <w:rtl/>
        </w:rPr>
        <w:t>ی</w:t>
      </w:r>
      <w:r w:rsidRPr="005C1999">
        <w:rPr>
          <w:rFonts w:hint="cs"/>
          <w:rtl/>
        </w:rPr>
        <w:t>ن برادرش حسن را بخاطر ا</w:t>
      </w:r>
      <w:r w:rsidR="00AC3BE7">
        <w:rPr>
          <w:rFonts w:hint="cs"/>
          <w:rtl/>
        </w:rPr>
        <w:t>ی</w:t>
      </w:r>
      <w:r w:rsidRPr="005C1999">
        <w:rPr>
          <w:rFonts w:hint="cs"/>
          <w:rtl/>
        </w:rPr>
        <w:t xml:space="preserve">ن عمل، سرزنش </w:t>
      </w:r>
      <w:r w:rsidR="00AC3BE7">
        <w:rPr>
          <w:rFonts w:hint="cs"/>
          <w:rtl/>
        </w:rPr>
        <w:t>ک</w:t>
      </w:r>
      <w:r w:rsidRPr="005C1999">
        <w:rPr>
          <w:rFonts w:hint="cs"/>
          <w:rtl/>
        </w:rPr>
        <w:t>رد ول</w:t>
      </w:r>
      <w:r w:rsidR="00AC3BE7">
        <w:rPr>
          <w:rFonts w:hint="cs"/>
          <w:rtl/>
        </w:rPr>
        <w:t>ی</w:t>
      </w:r>
      <w:r w:rsidRPr="005C1999">
        <w:rPr>
          <w:rFonts w:hint="cs"/>
          <w:rtl/>
        </w:rPr>
        <w:t xml:space="preserve"> به دلا</w:t>
      </w:r>
      <w:r w:rsidR="00AC3BE7">
        <w:rPr>
          <w:rFonts w:hint="cs"/>
          <w:rtl/>
        </w:rPr>
        <w:t>ی</w:t>
      </w:r>
      <w:r w:rsidRPr="005C1999">
        <w:rPr>
          <w:rFonts w:hint="cs"/>
          <w:rtl/>
        </w:rPr>
        <w:t>ل</w:t>
      </w:r>
      <w:r w:rsidR="00AC3BE7">
        <w:rPr>
          <w:rFonts w:hint="cs"/>
          <w:rtl/>
        </w:rPr>
        <w:t>ی</w:t>
      </w:r>
      <w:r w:rsidRPr="005C1999">
        <w:rPr>
          <w:rFonts w:hint="cs"/>
          <w:rtl/>
        </w:rPr>
        <w:t xml:space="preserve"> </w:t>
      </w:r>
      <w:r w:rsidR="00AC3BE7">
        <w:rPr>
          <w:rFonts w:hint="cs"/>
          <w:rtl/>
        </w:rPr>
        <w:t>ک</w:t>
      </w:r>
      <w:r w:rsidRPr="005C1999">
        <w:rPr>
          <w:rFonts w:hint="cs"/>
          <w:rtl/>
        </w:rPr>
        <w:t>ه بزود</w:t>
      </w:r>
      <w:r w:rsidR="00AC3BE7">
        <w:rPr>
          <w:rFonts w:hint="cs"/>
          <w:rtl/>
        </w:rPr>
        <w:t>ی</w:t>
      </w:r>
      <w:r w:rsidRPr="005C1999">
        <w:rPr>
          <w:rFonts w:hint="cs"/>
          <w:rtl/>
        </w:rPr>
        <w:t xml:space="preserve"> ذ</w:t>
      </w:r>
      <w:r w:rsidR="00AC3BE7">
        <w:rPr>
          <w:rFonts w:hint="cs"/>
          <w:rtl/>
        </w:rPr>
        <w:t>ک</w:t>
      </w:r>
      <w:r w:rsidRPr="005C1999">
        <w:rPr>
          <w:rFonts w:hint="cs"/>
          <w:rtl/>
        </w:rPr>
        <w:t>ر خواه</w:t>
      </w:r>
      <w:r w:rsidR="00AC3BE7">
        <w:rPr>
          <w:rFonts w:hint="cs"/>
          <w:rtl/>
        </w:rPr>
        <w:t>ی</w:t>
      </w:r>
      <w:r w:rsidRPr="005C1999">
        <w:rPr>
          <w:rFonts w:hint="cs"/>
          <w:rtl/>
        </w:rPr>
        <w:t xml:space="preserve">م </w:t>
      </w:r>
      <w:r w:rsidR="00AC3BE7">
        <w:rPr>
          <w:rFonts w:hint="cs"/>
          <w:rtl/>
        </w:rPr>
        <w:t>ک</w:t>
      </w:r>
      <w:r w:rsidRPr="005C1999">
        <w:rPr>
          <w:rFonts w:hint="cs"/>
          <w:rtl/>
        </w:rPr>
        <w:t xml:space="preserve">رد حق با حسن بود. </w:t>
      </w:r>
    </w:p>
    <w:p w:rsidR="00997A76" w:rsidRPr="005C1999" w:rsidRDefault="00997A76" w:rsidP="004F6DC8">
      <w:pPr>
        <w:spacing w:before="80" w:after="80" w:line="216" w:lineRule="auto"/>
        <w:ind w:firstLine="340"/>
        <w:jc w:val="both"/>
        <w:rPr>
          <w:rtl/>
        </w:rPr>
      </w:pPr>
      <w:r w:rsidRPr="005C1999">
        <w:rPr>
          <w:rFonts w:hint="cs"/>
          <w:rtl/>
        </w:rPr>
        <w:t>حسن، پ</w:t>
      </w:r>
      <w:r w:rsidR="00AC3BE7">
        <w:rPr>
          <w:rFonts w:hint="cs"/>
          <w:rtl/>
        </w:rPr>
        <w:t>ی</w:t>
      </w:r>
      <w:r w:rsidRPr="005C1999">
        <w:rPr>
          <w:rFonts w:hint="cs"/>
          <w:rtl/>
        </w:rPr>
        <w:t>ام</w:t>
      </w:r>
      <w:r w:rsidR="00AC3BE7">
        <w:rPr>
          <w:rFonts w:hint="cs"/>
          <w:rtl/>
        </w:rPr>
        <w:t>ی</w:t>
      </w:r>
      <w:r w:rsidRPr="005C1999">
        <w:rPr>
          <w:rFonts w:hint="cs"/>
          <w:rtl/>
        </w:rPr>
        <w:t xml:space="preserve"> به فرمانده نظام</w:t>
      </w:r>
      <w:r w:rsidR="00AC3BE7">
        <w:rPr>
          <w:rFonts w:hint="cs"/>
          <w:rtl/>
        </w:rPr>
        <w:t>ی</w:t>
      </w:r>
      <w:r w:rsidRPr="005C1999">
        <w:rPr>
          <w:rFonts w:hint="cs"/>
          <w:rtl/>
        </w:rPr>
        <w:t xml:space="preserve"> خود، ق</w:t>
      </w:r>
      <w:r w:rsidR="00AC3BE7">
        <w:rPr>
          <w:rFonts w:hint="cs"/>
          <w:rtl/>
        </w:rPr>
        <w:t>ی</w:t>
      </w:r>
      <w:r w:rsidRPr="005C1999">
        <w:rPr>
          <w:rFonts w:hint="cs"/>
          <w:rtl/>
        </w:rPr>
        <w:t>س بن سعد فرستاد تا از ا</w:t>
      </w:r>
      <w:r w:rsidR="00AC3BE7">
        <w:rPr>
          <w:rFonts w:hint="cs"/>
          <w:rtl/>
        </w:rPr>
        <w:t>ی</w:t>
      </w:r>
      <w:r w:rsidRPr="005C1999">
        <w:rPr>
          <w:rFonts w:hint="cs"/>
          <w:rtl/>
        </w:rPr>
        <w:t>ن پس، از معاو</w:t>
      </w:r>
      <w:r w:rsidR="00AC3BE7">
        <w:rPr>
          <w:rFonts w:hint="cs"/>
          <w:rtl/>
        </w:rPr>
        <w:t>ی</w:t>
      </w:r>
      <w:r w:rsidRPr="005C1999">
        <w:rPr>
          <w:rFonts w:hint="cs"/>
          <w:rtl/>
        </w:rPr>
        <w:t>ه حرف شنو</w:t>
      </w:r>
      <w:r w:rsidR="00AC3BE7">
        <w:rPr>
          <w:rFonts w:hint="cs"/>
          <w:rtl/>
        </w:rPr>
        <w:t>ی</w:t>
      </w:r>
      <w:r w:rsidRPr="005C1999">
        <w:rPr>
          <w:rFonts w:hint="cs"/>
          <w:rtl/>
        </w:rPr>
        <w:t xml:space="preserve"> داشته باشد. ق</w:t>
      </w:r>
      <w:r w:rsidR="00AC3BE7">
        <w:rPr>
          <w:rFonts w:hint="cs"/>
          <w:rtl/>
        </w:rPr>
        <w:t>ی</w:t>
      </w:r>
      <w:r w:rsidRPr="005C1999">
        <w:rPr>
          <w:rFonts w:hint="cs"/>
          <w:rtl/>
        </w:rPr>
        <w:t>س نپذ</w:t>
      </w:r>
      <w:r w:rsidR="00AC3BE7">
        <w:rPr>
          <w:rFonts w:hint="cs"/>
          <w:rtl/>
        </w:rPr>
        <w:t>ی</w:t>
      </w:r>
      <w:r w:rsidRPr="005C1999">
        <w:rPr>
          <w:rFonts w:hint="cs"/>
          <w:rtl/>
        </w:rPr>
        <w:t>رفت و سراز اطاعت هر دو</w:t>
      </w:r>
      <w:r w:rsidR="00AC3BE7">
        <w:rPr>
          <w:rFonts w:hint="cs"/>
          <w:rtl/>
        </w:rPr>
        <w:t>ی</w:t>
      </w:r>
      <w:r w:rsidRPr="005C1999">
        <w:rPr>
          <w:rFonts w:hint="cs"/>
          <w:rtl/>
        </w:rPr>
        <w:t xml:space="preserve"> آنان باز زد ول</w:t>
      </w:r>
      <w:r w:rsidR="00AC3BE7">
        <w:rPr>
          <w:rFonts w:hint="cs"/>
          <w:rtl/>
        </w:rPr>
        <w:t>ی</w:t>
      </w:r>
      <w:r w:rsidRPr="005C1999">
        <w:rPr>
          <w:rFonts w:hint="cs"/>
          <w:rtl/>
        </w:rPr>
        <w:t xml:space="preserve"> د</w:t>
      </w:r>
      <w:r w:rsidR="00AC3BE7">
        <w:rPr>
          <w:rFonts w:hint="cs"/>
          <w:rtl/>
        </w:rPr>
        <w:t>ی</w:t>
      </w:r>
      <w:r w:rsidRPr="005C1999">
        <w:rPr>
          <w:rFonts w:hint="cs"/>
          <w:rtl/>
        </w:rPr>
        <w:t>ر</w:t>
      </w:r>
      <w:r w:rsidR="00AC3BE7">
        <w:rPr>
          <w:rFonts w:hint="cs"/>
          <w:rtl/>
        </w:rPr>
        <w:t>ی</w:t>
      </w:r>
      <w:r w:rsidRPr="005C1999">
        <w:rPr>
          <w:rFonts w:hint="cs"/>
          <w:rtl/>
        </w:rPr>
        <w:t xml:space="preserve"> نگذشت </w:t>
      </w:r>
      <w:r w:rsidR="00AC3BE7">
        <w:rPr>
          <w:rFonts w:hint="cs"/>
          <w:rtl/>
        </w:rPr>
        <w:t>ک</w:t>
      </w:r>
      <w:r w:rsidRPr="005C1999">
        <w:rPr>
          <w:rFonts w:hint="cs"/>
          <w:rtl/>
        </w:rPr>
        <w:t>ه برگشت و با معاو</w:t>
      </w:r>
      <w:r w:rsidR="00AC3BE7">
        <w:rPr>
          <w:rFonts w:hint="cs"/>
          <w:rtl/>
        </w:rPr>
        <w:t>ی</w:t>
      </w:r>
      <w:r w:rsidRPr="005C1999">
        <w:rPr>
          <w:rFonts w:hint="cs"/>
          <w:rtl/>
        </w:rPr>
        <w:t>ه ب</w:t>
      </w:r>
      <w:r w:rsidR="00AC3BE7">
        <w:rPr>
          <w:rFonts w:hint="cs"/>
          <w:rtl/>
        </w:rPr>
        <w:t>ی</w:t>
      </w:r>
      <w:r w:rsidRPr="005C1999">
        <w:rPr>
          <w:rFonts w:hint="cs"/>
          <w:rtl/>
        </w:rPr>
        <w:t>عت نمود.</w:t>
      </w:r>
      <w:r w:rsidRPr="005C1999">
        <w:rPr>
          <w:rStyle w:val="FootnoteReference"/>
          <w:rtl/>
        </w:rPr>
        <w:footnoteReference w:id="173"/>
      </w:r>
    </w:p>
    <w:p w:rsidR="00997A76" w:rsidRPr="005C1999" w:rsidRDefault="00997A76" w:rsidP="004F6DC8">
      <w:pPr>
        <w:spacing w:before="80" w:after="80" w:line="216" w:lineRule="auto"/>
        <w:ind w:firstLine="340"/>
        <w:jc w:val="both"/>
        <w:rPr>
          <w:rtl/>
        </w:rPr>
      </w:pPr>
      <w:r w:rsidRPr="005C1999">
        <w:rPr>
          <w:rFonts w:hint="cs"/>
          <w:b/>
          <w:bCs/>
          <w:sz w:val="24"/>
          <w:rtl/>
        </w:rPr>
        <w:t>3ـ ابن جر</w:t>
      </w:r>
      <w:r w:rsidR="00AC3BE7">
        <w:rPr>
          <w:rFonts w:hint="cs"/>
          <w:b/>
          <w:bCs/>
          <w:sz w:val="24"/>
          <w:rtl/>
        </w:rPr>
        <w:t>ی</w:t>
      </w:r>
      <w:r w:rsidRPr="005C1999">
        <w:rPr>
          <w:rFonts w:hint="cs"/>
          <w:b/>
          <w:bCs/>
          <w:sz w:val="24"/>
          <w:rtl/>
        </w:rPr>
        <w:t>ر</w:t>
      </w:r>
      <w:r w:rsidRPr="005C1999">
        <w:rPr>
          <w:rFonts w:hint="cs"/>
          <w:sz w:val="24"/>
          <w:szCs w:val="24"/>
          <w:rtl/>
        </w:rPr>
        <w:t xml:space="preserve"> </w:t>
      </w:r>
      <w:r w:rsidRPr="005C1999">
        <w:rPr>
          <w:rFonts w:hint="cs"/>
          <w:rtl/>
        </w:rPr>
        <w:t>پ</w:t>
      </w:r>
      <w:r w:rsidR="00AC3BE7">
        <w:rPr>
          <w:rFonts w:hint="cs"/>
          <w:rtl/>
        </w:rPr>
        <w:t>ی</w:t>
      </w:r>
      <w:r w:rsidRPr="005C1999">
        <w:rPr>
          <w:rFonts w:hint="cs"/>
          <w:rtl/>
        </w:rPr>
        <w:t xml:space="preserve">رامون حوادث سال چهل و </w:t>
      </w:r>
      <w:r w:rsidR="00AC3BE7">
        <w:rPr>
          <w:rFonts w:hint="cs"/>
          <w:rtl/>
        </w:rPr>
        <w:t>یک</w:t>
      </w:r>
      <w:r w:rsidRPr="005C1999">
        <w:rPr>
          <w:rFonts w:hint="cs"/>
          <w:rtl/>
        </w:rPr>
        <w:t xml:space="preserve"> م</w:t>
      </w:r>
      <w:r w:rsidR="00AC3BE7">
        <w:rPr>
          <w:rFonts w:hint="cs"/>
          <w:rtl/>
        </w:rPr>
        <w:t>ی</w:t>
      </w:r>
      <w:r w:rsidRPr="005C1999">
        <w:rPr>
          <w:rFonts w:hint="cs"/>
          <w:rtl/>
        </w:rPr>
        <w:t>‌نو</w:t>
      </w:r>
      <w:r w:rsidR="00AC3BE7">
        <w:rPr>
          <w:rFonts w:hint="cs"/>
          <w:rtl/>
        </w:rPr>
        <w:t>ی</w:t>
      </w:r>
      <w:r w:rsidRPr="005C1999">
        <w:rPr>
          <w:rFonts w:hint="cs"/>
          <w:rtl/>
        </w:rPr>
        <w:t xml:space="preserve">سد: </w:t>
      </w:r>
      <w:r w:rsidR="00AC3BE7">
        <w:rPr>
          <w:rFonts w:hint="cs"/>
          <w:rtl/>
        </w:rPr>
        <w:t>یکی</w:t>
      </w:r>
      <w:r w:rsidRPr="005C1999">
        <w:rPr>
          <w:rFonts w:hint="cs"/>
          <w:rtl/>
        </w:rPr>
        <w:t xml:space="preserve"> د</w:t>
      </w:r>
      <w:r w:rsidR="00AC3BE7">
        <w:rPr>
          <w:rFonts w:hint="cs"/>
          <w:rtl/>
        </w:rPr>
        <w:t>ی</w:t>
      </w:r>
      <w:r w:rsidRPr="005C1999">
        <w:rPr>
          <w:rFonts w:hint="cs"/>
          <w:rtl/>
        </w:rPr>
        <w:t>گر از حوادث آن سال، سپردن خلافت توسط حسن بن عل</w:t>
      </w:r>
      <w:r w:rsidR="00AC3BE7">
        <w:rPr>
          <w:rFonts w:hint="cs"/>
          <w:rtl/>
        </w:rPr>
        <w:t>ی</w:t>
      </w:r>
      <w:r w:rsidRPr="005C1999">
        <w:rPr>
          <w:rFonts w:hint="cs"/>
          <w:rtl/>
        </w:rPr>
        <w:t xml:space="preserve"> به معاو</w:t>
      </w:r>
      <w:r w:rsidR="00AC3BE7">
        <w:rPr>
          <w:rFonts w:hint="cs"/>
          <w:rtl/>
        </w:rPr>
        <w:t>ی</w:t>
      </w:r>
      <w:r w:rsidRPr="005C1999">
        <w:rPr>
          <w:rFonts w:hint="cs"/>
          <w:rtl/>
        </w:rPr>
        <w:t>ه و ورد معاو</w:t>
      </w:r>
      <w:r w:rsidR="00AC3BE7">
        <w:rPr>
          <w:rFonts w:hint="cs"/>
          <w:rtl/>
        </w:rPr>
        <w:t>ی</w:t>
      </w:r>
      <w:r w:rsidRPr="005C1999">
        <w:rPr>
          <w:rFonts w:hint="cs"/>
          <w:rtl/>
        </w:rPr>
        <w:t xml:space="preserve">ه به </w:t>
      </w:r>
      <w:r w:rsidR="00AC3BE7">
        <w:rPr>
          <w:rFonts w:hint="cs"/>
          <w:rtl/>
        </w:rPr>
        <w:t>ک</w:t>
      </w:r>
      <w:r w:rsidRPr="005C1999">
        <w:rPr>
          <w:rFonts w:hint="cs"/>
          <w:rtl/>
        </w:rPr>
        <w:t>وفه و ب</w:t>
      </w:r>
      <w:r w:rsidR="00AC3BE7">
        <w:rPr>
          <w:rFonts w:hint="cs"/>
          <w:rtl/>
        </w:rPr>
        <w:t>ی</w:t>
      </w:r>
      <w:r w:rsidRPr="005C1999">
        <w:rPr>
          <w:rFonts w:hint="cs"/>
          <w:rtl/>
        </w:rPr>
        <w:t>عت سا</w:t>
      </w:r>
      <w:r w:rsidR="00AC3BE7">
        <w:rPr>
          <w:rFonts w:hint="cs"/>
          <w:rtl/>
        </w:rPr>
        <w:t>ک</w:t>
      </w:r>
      <w:r w:rsidRPr="005C1999">
        <w:rPr>
          <w:rFonts w:hint="cs"/>
          <w:rtl/>
        </w:rPr>
        <w:t xml:space="preserve">نان </w:t>
      </w:r>
      <w:r w:rsidR="00AC3BE7">
        <w:rPr>
          <w:rFonts w:hint="cs"/>
          <w:rtl/>
        </w:rPr>
        <w:t>ک</w:t>
      </w:r>
      <w:r w:rsidRPr="005C1999">
        <w:rPr>
          <w:rFonts w:hint="cs"/>
          <w:rtl/>
        </w:rPr>
        <w:t>وفه با معاو</w:t>
      </w:r>
      <w:r w:rsidR="00AC3BE7">
        <w:rPr>
          <w:rFonts w:hint="cs"/>
          <w:rtl/>
        </w:rPr>
        <w:t>ی</w:t>
      </w:r>
      <w:r w:rsidRPr="005C1999">
        <w:rPr>
          <w:rFonts w:hint="cs"/>
          <w:rtl/>
        </w:rPr>
        <w:t xml:space="preserve">ه بود. </w:t>
      </w:r>
    </w:p>
    <w:p w:rsidR="00997A76" w:rsidRPr="005C1999" w:rsidRDefault="00997A76" w:rsidP="004F6DC8">
      <w:pPr>
        <w:spacing w:before="80" w:after="80" w:line="216" w:lineRule="auto"/>
        <w:ind w:firstLine="340"/>
        <w:jc w:val="both"/>
        <w:rPr>
          <w:rtl/>
        </w:rPr>
      </w:pPr>
      <w:r w:rsidRPr="005C1999">
        <w:rPr>
          <w:rFonts w:hint="cs"/>
          <w:b/>
          <w:bCs/>
          <w:sz w:val="24"/>
          <w:rtl/>
        </w:rPr>
        <w:t>4ـ همچن</w:t>
      </w:r>
      <w:r w:rsidR="00AC3BE7">
        <w:rPr>
          <w:rFonts w:hint="cs"/>
          <w:b/>
          <w:bCs/>
          <w:sz w:val="24"/>
          <w:rtl/>
        </w:rPr>
        <w:t>ی</w:t>
      </w:r>
      <w:r w:rsidRPr="005C1999">
        <w:rPr>
          <w:rFonts w:hint="cs"/>
          <w:b/>
          <w:bCs/>
          <w:sz w:val="24"/>
          <w:rtl/>
        </w:rPr>
        <w:t>ن طبر</w:t>
      </w:r>
      <w:r w:rsidR="00AC3BE7">
        <w:rPr>
          <w:rFonts w:hint="cs"/>
          <w:b/>
          <w:bCs/>
          <w:sz w:val="24"/>
          <w:rtl/>
        </w:rPr>
        <w:t>ی</w:t>
      </w:r>
      <w:r w:rsidRPr="005C1999">
        <w:rPr>
          <w:rFonts w:hint="cs"/>
          <w:b/>
          <w:bCs/>
          <w:sz w:val="24"/>
          <w:rtl/>
        </w:rPr>
        <w:t xml:space="preserve"> با سند خو</w:t>
      </w:r>
      <w:r w:rsidR="00AC3BE7">
        <w:rPr>
          <w:rFonts w:hint="cs"/>
          <w:b/>
          <w:bCs/>
          <w:sz w:val="24"/>
          <w:rtl/>
        </w:rPr>
        <w:t>ی</w:t>
      </w:r>
      <w:r w:rsidRPr="005C1999">
        <w:rPr>
          <w:rFonts w:hint="cs"/>
          <w:b/>
          <w:bCs/>
          <w:sz w:val="24"/>
          <w:rtl/>
        </w:rPr>
        <w:t>ش از زهر</w:t>
      </w:r>
      <w:r w:rsidR="00AC3BE7">
        <w:rPr>
          <w:rFonts w:hint="cs"/>
          <w:b/>
          <w:bCs/>
          <w:sz w:val="24"/>
          <w:rtl/>
        </w:rPr>
        <w:t>ی</w:t>
      </w:r>
      <w:r w:rsidRPr="005C1999">
        <w:rPr>
          <w:rFonts w:hint="cs"/>
          <w:sz w:val="24"/>
          <w:szCs w:val="24"/>
          <w:rtl/>
        </w:rPr>
        <w:t xml:space="preserve"> </w:t>
      </w:r>
      <w:r w:rsidRPr="005C1999">
        <w:rPr>
          <w:rFonts w:hint="cs"/>
          <w:rtl/>
        </w:rPr>
        <w:t>نقل م</w:t>
      </w:r>
      <w:r w:rsidR="00AC3BE7">
        <w:rPr>
          <w:rFonts w:hint="cs"/>
          <w:rtl/>
        </w:rPr>
        <w:t>ی</w:t>
      </w:r>
      <w:r w:rsidRPr="005C1999">
        <w:rPr>
          <w:rFonts w:hint="cs"/>
          <w:rtl/>
        </w:rPr>
        <w:t>‌</w:t>
      </w:r>
      <w:r w:rsidR="00AC3BE7">
        <w:rPr>
          <w:rFonts w:hint="cs"/>
          <w:rtl/>
        </w:rPr>
        <w:t>ک</w:t>
      </w:r>
      <w:r w:rsidRPr="005C1999">
        <w:rPr>
          <w:rFonts w:hint="cs"/>
          <w:rtl/>
        </w:rPr>
        <w:t xml:space="preserve">ند </w:t>
      </w:r>
      <w:r w:rsidR="00AC3BE7">
        <w:rPr>
          <w:rFonts w:hint="cs"/>
          <w:rtl/>
        </w:rPr>
        <w:t>ک</w:t>
      </w:r>
      <w:r w:rsidRPr="005C1999">
        <w:rPr>
          <w:rFonts w:hint="cs"/>
          <w:rtl/>
        </w:rPr>
        <w:t>ه اهل عراق با حسن بر خلافت ب</w:t>
      </w:r>
      <w:r w:rsidR="00AC3BE7">
        <w:rPr>
          <w:rFonts w:hint="cs"/>
          <w:rtl/>
        </w:rPr>
        <w:t>ی</w:t>
      </w:r>
      <w:r w:rsidRPr="005C1999">
        <w:rPr>
          <w:rFonts w:hint="cs"/>
          <w:rtl/>
        </w:rPr>
        <w:t xml:space="preserve">عت </w:t>
      </w:r>
      <w:r w:rsidR="00AC3BE7">
        <w:rPr>
          <w:rFonts w:hint="cs"/>
          <w:rtl/>
        </w:rPr>
        <w:t>ک</w:t>
      </w:r>
      <w:r w:rsidRPr="005C1999">
        <w:rPr>
          <w:rFonts w:hint="cs"/>
          <w:rtl/>
        </w:rPr>
        <w:t xml:space="preserve">ردند. </w:t>
      </w:r>
    </w:p>
    <w:p w:rsidR="00997A76" w:rsidRPr="005C1999" w:rsidRDefault="00997A76" w:rsidP="004F6DC8">
      <w:pPr>
        <w:spacing w:before="80" w:after="80" w:line="216" w:lineRule="auto"/>
        <w:ind w:firstLine="340"/>
        <w:jc w:val="both"/>
        <w:rPr>
          <w:rtl/>
        </w:rPr>
      </w:pPr>
      <w:r w:rsidRPr="005C1999">
        <w:rPr>
          <w:rFonts w:hint="cs"/>
          <w:rtl/>
        </w:rPr>
        <w:t xml:space="preserve">حسن از آنان تعهد گرفت </w:t>
      </w:r>
      <w:r w:rsidR="00AC3BE7">
        <w:rPr>
          <w:rFonts w:hint="cs"/>
          <w:rtl/>
        </w:rPr>
        <w:t>ک</w:t>
      </w:r>
      <w:r w:rsidRPr="005C1999">
        <w:rPr>
          <w:rFonts w:hint="cs"/>
          <w:rtl/>
        </w:rPr>
        <w:t xml:space="preserve">ه اگر من با </w:t>
      </w:r>
      <w:r w:rsidR="00AC3BE7">
        <w:rPr>
          <w:rFonts w:hint="cs"/>
          <w:rtl/>
        </w:rPr>
        <w:t>ک</w:t>
      </w:r>
      <w:r w:rsidRPr="005C1999">
        <w:rPr>
          <w:rFonts w:hint="cs"/>
          <w:rtl/>
        </w:rPr>
        <w:t>س</w:t>
      </w:r>
      <w:r w:rsidR="00AC3BE7">
        <w:rPr>
          <w:rFonts w:hint="cs"/>
          <w:rtl/>
        </w:rPr>
        <w:t>ی</w:t>
      </w:r>
      <w:r w:rsidRPr="005C1999">
        <w:rPr>
          <w:rFonts w:hint="cs"/>
          <w:rtl/>
        </w:rPr>
        <w:t xml:space="preserve"> جنگ</w:t>
      </w:r>
      <w:r w:rsidR="00AC3BE7">
        <w:rPr>
          <w:rFonts w:hint="cs"/>
          <w:rtl/>
        </w:rPr>
        <w:t>ی</w:t>
      </w:r>
      <w:r w:rsidRPr="005C1999">
        <w:rPr>
          <w:rFonts w:hint="cs"/>
          <w:rtl/>
        </w:rPr>
        <w:t xml:space="preserve">دم </w:t>
      </w:r>
      <w:r w:rsidR="00AC3BE7">
        <w:rPr>
          <w:rFonts w:hint="cs"/>
          <w:rtl/>
        </w:rPr>
        <w:t>ی</w:t>
      </w:r>
      <w:r w:rsidRPr="005C1999">
        <w:rPr>
          <w:rFonts w:hint="cs"/>
          <w:rtl/>
        </w:rPr>
        <w:t xml:space="preserve">ا صلح </w:t>
      </w:r>
      <w:r w:rsidR="00AC3BE7">
        <w:rPr>
          <w:rFonts w:hint="cs"/>
          <w:rtl/>
        </w:rPr>
        <w:t>ک</w:t>
      </w:r>
      <w:r w:rsidRPr="005C1999">
        <w:rPr>
          <w:rFonts w:hint="cs"/>
          <w:rtl/>
        </w:rPr>
        <w:t>ردم شما اعتراض نکنید. د</w:t>
      </w:r>
      <w:r w:rsidR="00AC3BE7">
        <w:rPr>
          <w:rFonts w:hint="cs"/>
          <w:rtl/>
        </w:rPr>
        <w:t>ی</w:t>
      </w:r>
      <w:r w:rsidRPr="005C1999">
        <w:rPr>
          <w:rFonts w:hint="cs"/>
          <w:rtl/>
        </w:rPr>
        <w:t>ر</w:t>
      </w:r>
      <w:r w:rsidR="00AC3BE7">
        <w:rPr>
          <w:rFonts w:hint="cs"/>
          <w:rtl/>
        </w:rPr>
        <w:t>ی</w:t>
      </w:r>
      <w:r w:rsidRPr="005C1999">
        <w:rPr>
          <w:rFonts w:hint="cs"/>
          <w:rtl/>
        </w:rPr>
        <w:t xml:space="preserve"> نگذشت </w:t>
      </w:r>
      <w:r w:rsidR="00AC3BE7">
        <w:rPr>
          <w:rFonts w:hint="cs"/>
          <w:rtl/>
        </w:rPr>
        <w:t>ک</w:t>
      </w:r>
      <w:r w:rsidRPr="005C1999">
        <w:rPr>
          <w:rFonts w:hint="cs"/>
          <w:rtl/>
        </w:rPr>
        <w:t>ه آنها حسن را زخم</w:t>
      </w:r>
      <w:r w:rsidR="00AC3BE7">
        <w:rPr>
          <w:rFonts w:hint="cs"/>
          <w:rtl/>
        </w:rPr>
        <w:t>ی</w:t>
      </w:r>
      <w:r w:rsidRPr="005C1999">
        <w:rPr>
          <w:rFonts w:hint="cs"/>
          <w:rtl/>
        </w:rPr>
        <w:t xml:space="preserve"> و آزده خاطر نمودند. حسن </w:t>
      </w:r>
      <w:r w:rsidR="00AC3BE7">
        <w:rPr>
          <w:rFonts w:hint="cs"/>
          <w:rtl/>
        </w:rPr>
        <w:t>ک</w:t>
      </w:r>
      <w:r w:rsidRPr="005C1999">
        <w:rPr>
          <w:rFonts w:hint="cs"/>
          <w:rtl/>
        </w:rPr>
        <w:t>ه از دست آنان به تنگ آمده بود به معاو</w:t>
      </w:r>
      <w:r w:rsidR="00AC3BE7">
        <w:rPr>
          <w:rFonts w:hint="cs"/>
          <w:rtl/>
        </w:rPr>
        <w:t>ی</w:t>
      </w:r>
      <w:r w:rsidRPr="005C1999">
        <w:rPr>
          <w:rFonts w:hint="cs"/>
          <w:rtl/>
        </w:rPr>
        <w:t>ه نامه نوشت و شرا</w:t>
      </w:r>
      <w:r w:rsidR="00AC3BE7">
        <w:rPr>
          <w:rFonts w:hint="cs"/>
          <w:rtl/>
        </w:rPr>
        <w:t>ی</w:t>
      </w:r>
      <w:r w:rsidRPr="005C1999">
        <w:rPr>
          <w:rFonts w:hint="cs"/>
          <w:rtl/>
        </w:rPr>
        <w:t>ط خود را برا</w:t>
      </w:r>
      <w:r w:rsidR="00AC3BE7">
        <w:rPr>
          <w:rFonts w:hint="cs"/>
          <w:rtl/>
        </w:rPr>
        <w:t>ی</w:t>
      </w:r>
      <w:r w:rsidRPr="005C1999">
        <w:rPr>
          <w:rFonts w:hint="cs"/>
          <w:rtl/>
        </w:rPr>
        <w:t xml:space="preserve"> صلح مطرح نمود.</w:t>
      </w:r>
      <w:r w:rsidRPr="005C1999">
        <w:rPr>
          <w:rStyle w:val="FootnoteReference"/>
          <w:rtl/>
        </w:rPr>
        <w:footnoteReference w:id="174"/>
      </w:r>
    </w:p>
    <w:p w:rsidR="00997A76" w:rsidRPr="005C1999" w:rsidRDefault="00997A76" w:rsidP="004F6DC8">
      <w:pPr>
        <w:spacing w:before="80" w:after="80" w:line="216" w:lineRule="auto"/>
        <w:ind w:firstLine="340"/>
        <w:jc w:val="both"/>
        <w:rPr>
          <w:rtl/>
        </w:rPr>
      </w:pPr>
      <w:r w:rsidRPr="005C1999">
        <w:rPr>
          <w:rFonts w:hint="cs"/>
          <w:b/>
          <w:bCs/>
          <w:sz w:val="24"/>
          <w:rtl/>
        </w:rPr>
        <w:t>5ـ جب</w:t>
      </w:r>
      <w:r w:rsidR="00AC3BE7">
        <w:rPr>
          <w:rFonts w:hint="cs"/>
          <w:b/>
          <w:bCs/>
          <w:sz w:val="24"/>
          <w:rtl/>
        </w:rPr>
        <w:t>ی</w:t>
      </w:r>
      <w:r w:rsidRPr="005C1999">
        <w:rPr>
          <w:rFonts w:hint="cs"/>
          <w:b/>
          <w:bCs/>
          <w:sz w:val="24"/>
          <w:rtl/>
        </w:rPr>
        <w:t>ر بن نف</w:t>
      </w:r>
      <w:r w:rsidR="00AC3BE7">
        <w:rPr>
          <w:rFonts w:hint="cs"/>
          <w:b/>
          <w:bCs/>
          <w:sz w:val="24"/>
          <w:rtl/>
        </w:rPr>
        <w:t>ی</w:t>
      </w:r>
      <w:r w:rsidRPr="005C1999">
        <w:rPr>
          <w:rFonts w:hint="cs"/>
          <w:b/>
          <w:bCs/>
          <w:sz w:val="24"/>
          <w:rtl/>
        </w:rPr>
        <w:t>ر حضرم</w:t>
      </w:r>
      <w:r w:rsidR="00AC3BE7">
        <w:rPr>
          <w:rFonts w:hint="cs"/>
          <w:b/>
          <w:bCs/>
          <w:sz w:val="24"/>
          <w:rtl/>
        </w:rPr>
        <w:t>ی</w:t>
      </w:r>
      <w:r w:rsidRPr="005C1999">
        <w:rPr>
          <w:rFonts w:hint="cs"/>
          <w:sz w:val="24"/>
          <w:szCs w:val="24"/>
          <w:rtl/>
        </w:rPr>
        <w:t xml:space="preserve"> </w:t>
      </w:r>
      <w:r w:rsidRPr="005C1999">
        <w:rPr>
          <w:rFonts w:hint="cs"/>
          <w:rtl/>
        </w:rPr>
        <w:t>از پدرش نقل م</w:t>
      </w:r>
      <w:r w:rsidR="00AC3BE7">
        <w:rPr>
          <w:rFonts w:hint="cs"/>
          <w:rtl/>
        </w:rPr>
        <w:t>ی</w:t>
      </w:r>
      <w:r w:rsidRPr="005C1999">
        <w:rPr>
          <w:rFonts w:hint="cs"/>
          <w:rtl/>
        </w:rPr>
        <w:t>‌</w:t>
      </w:r>
      <w:r w:rsidR="00AC3BE7">
        <w:rPr>
          <w:rFonts w:hint="cs"/>
          <w:rtl/>
        </w:rPr>
        <w:t>ک</w:t>
      </w:r>
      <w:r w:rsidRPr="005C1999">
        <w:rPr>
          <w:rFonts w:hint="cs"/>
          <w:rtl/>
        </w:rPr>
        <w:t xml:space="preserve">ند </w:t>
      </w:r>
      <w:r w:rsidR="00AC3BE7">
        <w:rPr>
          <w:rFonts w:hint="cs"/>
          <w:rtl/>
        </w:rPr>
        <w:t>ک</w:t>
      </w:r>
      <w:r w:rsidRPr="005C1999">
        <w:rPr>
          <w:rFonts w:hint="cs"/>
          <w:rtl/>
        </w:rPr>
        <w:t>ه به حسن بن عل</w:t>
      </w:r>
      <w:r w:rsidR="00AC3BE7">
        <w:rPr>
          <w:rFonts w:hint="cs"/>
          <w:rtl/>
        </w:rPr>
        <w:t>ی</w:t>
      </w:r>
      <w:r w:rsidRPr="005C1999">
        <w:rPr>
          <w:rFonts w:hint="cs"/>
          <w:rtl/>
        </w:rPr>
        <w:t xml:space="preserve"> گفته است: مردم ف</w:t>
      </w:r>
      <w:r w:rsidR="00AC3BE7">
        <w:rPr>
          <w:rFonts w:hint="cs"/>
          <w:rtl/>
        </w:rPr>
        <w:t>ک</w:t>
      </w:r>
      <w:r w:rsidRPr="005C1999">
        <w:rPr>
          <w:rFonts w:hint="cs"/>
          <w:rtl/>
        </w:rPr>
        <w:t>ر م</w:t>
      </w:r>
      <w:r w:rsidR="00AC3BE7">
        <w:rPr>
          <w:rFonts w:hint="cs"/>
          <w:rtl/>
        </w:rPr>
        <w:t>ی</w:t>
      </w:r>
      <w:r w:rsidRPr="005C1999">
        <w:rPr>
          <w:rFonts w:hint="cs"/>
          <w:rtl/>
        </w:rPr>
        <w:t>‌</w:t>
      </w:r>
      <w:r w:rsidR="00AC3BE7">
        <w:rPr>
          <w:rFonts w:hint="cs"/>
          <w:rtl/>
        </w:rPr>
        <w:t>ک</w:t>
      </w:r>
      <w:r w:rsidRPr="005C1999">
        <w:rPr>
          <w:rFonts w:hint="cs"/>
          <w:rtl/>
        </w:rPr>
        <w:t>نند شما خواهان خلافت هست</w:t>
      </w:r>
      <w:r w:rsidR="00AC3BE7">
        <w:rPr>
          <w:rFonts w:hint="cs"/>
          <w:rtl/>
        </w:rPr>
        <w:t>ی</w:t>
      </w:r>
      <w:r w:rsidRPr="005C1999">
        <w:rPr>
          <w:rFonts w:hint="cs"/>
          <w:rtl/>
        </w:rPr>
        <w:t>د. حسن گفت: جمجمه‌ها</w:t>
      </w:r>
      <w:r w:rsidR="00AC3BE7">
        <w:rPr>
          <w:rFonts w:hint="cs"/>
          <w:rtl/>
        </w:rPr>
        <w:t>ی</w:t>
      </w:r>
      <w:r w:rsidRPr="005C1999">
        <w:rPr>
          <w:rFonts w:hint="cs"/>
          <w:rtl/>
        </w:rPr>
        <w:t xml:space="preserve"> عرب در دستان من بود. حاضر بودند با اشاره من هر </w:t>
      </w:r>
      <w:r w:rsidR="00AC3BE7">
        <w:rPr>
          <w:rFonts w:hint="cs"/>
          <w:rtl/>
        </w:rPr>
        <w:t>ک</w:t>
      </w:r>
      <w:r w:rsidRPr="005C1999">
        <w:rPr>
          <w:rFonts w:hint="cs"/>
          <w:rtl/>
        </w:rPr>
        <w:t>ار</w:t>
      </w:r>
      <w:r w:rsidR="00AC3BE7">
        <w:rPr>
          <w:rFonts w:hint="cs"/>
          <w:rtl/>
        </w:rPr>
        <w:t>ی</w:t>
      </w:r>
      <w:r w:rsidRPr="005C1999">
        <w:rPr>
          <w:rFonts w:hint="cs"/>
          <w:rtl/>
        </w:rPr>
        <w:t xml:space="preserve"> انجام دهند ول</w:t>
      </w:r>
      <w:r w:rsidR="00AC3BE7">
        <w:rPr>
          <w:rFonts w:hint="cs"/>
          <w:rtl/>
        </w:rPr>
        <w:t>ی</w:t>
      </w:r>
      <w:r w:rsidRPr="005C1999">
        <w:rPr>
          <w:rFonts w:hint="cs"/>
          <w:rtl/>
        </w:rPr>
        <w:t xml:space="preserve"> من آنرا بخاطر الله رها نمودم، آ</w:t>
      </w:r>
      <w:r w:rsidR="00AC3BE7">
        <w:rPr>
          <w:rFonts w:hint="cs"/>
          <w:rtl/>
        </w:rPr>
        <w:t>ی</w:t>
      </w:r>
      <w:r w:rsidRPr="005C1999">
        <w:rPr>
          <w:rFonts w:hint="cs"/>
          <w:rtl/>
        </w:rPr>
        <w:t>ا ف</w:t>
      </w:r>
      <w:r w:rsidR="00AC3BE7">
        <w:rPr>
          <w:rFonts w:hint="cs"/>
          <w:rtl/>
        </w:rPr>
        <w:t>ک</w:t>
      </w:r>
      <w:r w:rsidRPr="005C1999">
        <w:rPr>
          <w:rFonts w:hint="cs"/>
          <w:rtl/>
        </w:rPr>
        <w:t>ر م</w:t>
      </w:r>
      <w:r w:rsidR="00AC3BE7">
        <w:rPr>
          <w:rFonts w:hint="cs"/>
          <w:rtl/>
        </w:rPr>
        <w:t>ی</w:t>
      </w:r>
      <w:r w:rsidRPr="005C1999">
        <w:rPr>
          <w:rFonts w:hint="cs"/>
          <w:rtl/>
        </w:rPr>
        <w:t>‌</w:t>
      </w:r>
      <w:r w:rsidR="00AC3BE7">
        <w:rPr>
          <w:rFonts w:hint="cs"/>
          <w:rtl/>
        </w:rPr>
        <w:t>ک</w:t>
      </w:r>
      <w:r w:rsidRPr="005C1999">
        <w:rPr>
          <w:rFonts w:hint="cs"/>
          <w:rtl/>
        </w:rPr>
        <w:t>ن</w:t>
      </w:r>
      <w:r w:rsidR="00AC3BE7">
        <w:rPr>
          <w:rFonts w:hint="cs"/>
          <w:rtl/>
        </w:rPr>
        <w:t>ی</w:t>
      </w:r>
      <w:r w:rsidRPr="005C1999">
        <w:rPr>
          <w:rFonts w:hint="cs"/>
          <w:rtl/>
        </w:rPr>
        <w:t>د دوباره م</w:t>
      </w:r>
      <w:r w:rsidR="00AC3BE7">
        <w:rPr>
          <w:rFonts w:hint="cs"/>
          <w:rtl/>
        </w:rPr>
        <w:t>ی</w:t>
      </w:r>
      <w:r w:rsidRPr="005C1999">
        <w:rPr>
          <w:rFonts w:hint="cs"/>
          <w:rtl/>
        </w:rPr>
        <w:t>‌خواهم آنرا از دست اهل حجاز ب</w:t>
      </w:r>
      <w:r w:rsidR="00AC3BE7">
        <w:rPr>
          <w:rFonts w:hint="cs"/>
          <w:rtl/>
        </w:rPr>
        <w:t>ی</w:t>
      </w:r>
      <w:r w:rsidRPr="005C1999">
        <w:rPr>
          <w:rFonts w:hint="cs"/>
          <w:rtl/>
        </w:rPr>
        <w:t>رون ب</w:t>
      </w:r>
      <w:r w:rsidR="00AC3BE7">
        <w:rPr>
          <w:rFonts w:hint="cs"/>
          <w:rtl/>
        </w:rPr>
        <w:t>ی</w:t>
      </w:r>
      <w:r w:rsidRPr="005C1999">
        <w:rPr>
          <w:rFonts w:hint="cs"/>
          <w:rtl/>
        </w:rPr>
        <w:t>اورم؟.</w:t>
      </w:r>
      <w:r w:rsidRPr="005C1999">
        <w:rPr>
          <w:rStyle w:val="FootnoteReference"/>
          <w:rtl/>
        </w:rPr>
        <w:footnoteReference w:id="175"/>
      </w:r>
    </w:p>
    <w:p w:rsidR="00997A76" w:rsidRPr="005C1999" w:rsidRDefault="00997A76" w:rsidP="004F6DC8">
      <w:pPr>
        <w:spacing w:before="80" w:after="80" w:line="216" w:lineRule="auto"/>
        <w:ind w:firstLine="340"/>
        <w:jc w:val="both"/>
        <w:rPr>
          <w:rtl/>
        </w:rPr>
      </w:pPr>
      <w:r w:rsidRPr="005C1999">
        <w:rPr>
          <w:rFonts w:hint="cs"/>
          <w:b/>
          <w:bCs/>
          <w:sz w:val="24"/>
          <w:rtl/>
        </w:rPr>
        <w:t>6ـ ز</w:t>
      </w:r>
      <w:r w:rsidR="00AC3BE7">
        <w:rPr>
          <w:rFonts w:hint="cs"/>
          <w:b/>
          <w:bCs/>
          <w:sz w:val="24"/>
          <w:rtl/>
        </w:rPr>
        <w:t>ی</w:t>
      </w:r>
      <w:r w:rsidRPr="005C1999">
        <w:rPr>
          <w:rFonts w:hint="cs"/>
          <w:b/>
          <w:bCs/>
          <w:sz w:val="24"/>
          <w:rtl/>
        </w:rPr>
        <w:t>د بن اسلم</w:t>
      </w:r>
      <w:r w:rsidRPr="005C1999">
        <w:rPr>
          <w:rFonts w:hint="cs"/>
          <w:sz w:val="24"/>
          <w:szCs w:val="24"/>
          <w:rtl/>
        </w:rPr>
        <w:t xml:space="preserve"> </w:t>
      </w:r>
      <w:r w:rsidRPr="005C1999">
        <w:rPr>
          <w:rFonts w:hint="cs"/>
          <w:rtl/>
        </w:rPr>
        <w:t>م</w:t>
      </w:r>
      <w:r w:rsidR="00AC3BE7">
        <w:rPr>
          <w:rFonts w:hint="cs"/>
          <w:rtl/>
        </w:rPr>
        <w:t>ی</w:t>
      </w:r>
      <w:r w:rsidRPr="005C1999">
        <w:rPr>
          <w:rFonts w:hint="cs"/>
          <w:rtl/>
        </w:rPr>
        <w:t>‌گو</w:t>
      </w:r>
      <w:r w:rsidR="00AC3BE7">
        <w:rPr>
          <w:rFonts w:hint="cs"/>
          <w:rtl/>
        </w:rPr>
        <w:t>ی</w:t>
      </w:r>
      <w:r w:rsidRPr="005C1999">
        <w:rPr>
          <w:rFonts w:hint="cs"/>
          <w:rtl/>
        </w:rPr>
        <w:t>د: مرد</w:t>
      </w:r>
      <w:r w:rsidR="00AC3BE7">
        <w:rPr>
          <w:rFonts w:hint="cs"/>
          <w:rtl/>
        </w:rPr>
        <w:t>ی</w:t>
      </w:r>
      <w:r w:rsidRPr="005C1999">
        <w:rPr>
          <w:rFonts w:hint="cs"/>
          <w:rtl/>
        </w:rPr>
        <w:t xml:space="preserve"> در مد</w:t>
      </w:r>
      <w:r w:rsidR="00AC3BE7">
        <w:rPr>
          <w:rFonts w:hint="cs"/>
          <w:rtl/>
        </w:rPr>
        <w:t>ی</w:t>
      </w:r>
      <w:r w:rsidRPr="005C1999">
        <w:rPr>
          <w:rFonts w:hint="cs"/>
          <w:rtl/>
        </w:rPr>
        <w:t>نه بر حسن وارد شد و در دستانش نامه‌ا</w:t>
      </w:r>
      <w:r w:rsidR="00AC3BE7">
        <w:rPr>
          <w:rFonts w:hint="cs"/>
          <w:rtl/>
        </w:rPr>
        <w:t>ی</w:t>
      </w:r>
      <w:r w:rsidRPr="005C1999">
        <w:rPr>
          <w:rFonts w:hint="cs"/>
          <w:rtl/>
        </w:rPr>
        <w:t xml:space="preserve"> بود، حسن پرس</w:t>
      </w:r>
      <w:r w:rsidR="00AC3BE7">
        <w:rPr>
          <w:rFonts w:hint="cs"/>
          <w:rtl/>
        </w:rPr>
        <w:t>ی</w:t>
      </w:r>
      <w:r w:rsidRPr="005C1999">
        <w:rPr>
          <w:rFonts w:hint="cs"/>
          <w:rtl/>
        </w:rPr>
        <w:t>د ا</w:t>
      </w:r>
      <w:r w:rsidR="00AC3BE7">
        <w:rPr>
          <w:rFonts w:hint="cs"/>
          <w:rtl/>
        </w:rPr>
        <w:t>ی</w:t>
      </w:r>
      <w:r w:rsidRPr="005C1999">
        <w:rPr>
          <w:rFonts w:hint="cs"/>
          <w:rtl/>
        </w:rPr>
        <w:t>ن چ</w:t>
      </w:r>
      <w:r w:rsidR="00AC3BE7">
        <w:rPr>
          <w:rFonts w:hint="cs"/>
          <w:rtl/>
        </w:rPr>
        <w:t>ی</w:t>
      </w:r>
      <w:r w:rsidRPr="005C1999">
        <w:rPr>
          <w:rFonts w:hint="cs"/>
          <w:rtl/>
        </w:rPr>
        <w:t>ست؟ گفت: نامه‌ا</w:t>
      </w:r>
      <w:r w:rsidR="00AC3BE7">
        <w:rPr>
          <w:rFonts w:hint="cs"/>
          <w:rtl/>
        </w:rPr>
        <w:t>ی</w:t>
      </w:r>
      <w:r w:rsidRPr="005C1999">
        <w:rPr>
          <w:rFonts w:hint="cs"/>
          <w:rtl/>
        </w:rPr>
        <w:t xml:space="preserve"> از معاو</w:t>
      </w:r>
      <w:r w:rsidR="00AC3BE7">
        <w:rPr>
          <w:rFonts w:hint="cs"/>
          <w:rtl/>
        </w:rPr>
        <w:t>ی</w:t>
      </w:r>
      <w:r w:rsidRPr="005C1999">
        <w:rPr>
          <w:rFonts w:hint="cs"/>
          <w:rtl/>
        </w:rPr>
        <w:t xml:space="preserve">ه </w:t>
      </w:r>
      <w:r w:rsidR="00AC3BE7">
        <w:rPr>
          <w:rFonts w:hint="cs"/>
          <w:rtl/>
        </w:rPr>
        <w:t>ک</w:t>
      </w:r>
      <w:r w:rsidRPr="005C1999">
        <w:rPr>
          <w:rFonts w:hint="cs"/>
          <w:rtl/>
        </w:rPr>
        <w:t>ه در آن وعده و وع</w:t>
      </w:r>
      <w:r w:rsidR="00AC3BE7">
        <w:rPr>
          <w:rFonts w:hint="cs"/>
          <w:rtl/>
        </w:rPr>
        <w:t>ی</w:t>
      </w:r>
      <w:r w:rsidRPr="005C1999">
        <w:rPr>
          <w:rFonts w:hint="cs"/>
          <w:rtl/>
        </w:rPr>
        <w:t>د وجود دارد و خطاب به حسن افزود آ</w:t>
      </w:r>
      <w:r w:rsidR="00AC3BE7">
        <w:rPr>
          <w:rFonts w:hint="cs"/>
          <w:rtl/>
        </w:rPr>
        <w:t>ی</w:t>
      </w:r>
      <w:r w:rsidRPr="005C1999">
        <w:rPr>
          <w:rFonts w:hint="cs"/>
          <w:rtl/>
        </w:rPr>
        <w:t>ا تو نصف ا</w:t>
      </w:r>
      <w:r w:rsidR="00AC3BE7">
        <w:rPr>
          <w:rFonts w:hint="cs"/>
          <w:rtl/>
        </w:rPr>
        <w:t>ی</w:t>
      </w:r>
      <w:r w:rsidRPr="005C1999">
        <w:rPr>
          <w:rFonts w:hint="cs"/>
          <w:rtl/>
        </w:rPr>
        <w:t>ن قدرت و جا</w:t>
      </w:r>
      <w:r w:rsidR="00AC3BE7">
        <w:rPr>
          <w:rFonts w:hint="cs"/>
          <w:rtl/>
        </w:rPr>
        <w:t>ی</w:t>
      </w:r>
      <w:r w:rsidRPr="005C1999">
        <w:rPr>
          <w:rFonts w:hint="cs"/>
          <w:rtl/>
        </w:rPr>
        <w:t>گاه را داشت</w:t>
      </w:r>
      <w:r w:rsidR="00AC3BE7">
        <w:rPr>
          <w:rFonts w:hint="cs"/>
          <w:rtl/>
        </w:rPr>
        <w:t>ی</w:t>
      </w:r>
      <w:r w:rsidRPr="005C1999">
        <w:rPr>
          <w:rFonts w:hint="cs"/>
          <w:rtl/>
        </w:rPr>
        <w:t>؟</w:t>
      </w:r>
    </w:p>
    <w:p w:rsidR="00997A76" w:rsidRPr="005C1999" w:rsidRDefault="00997A76" w:rsidP="004F6DC8">
      <w:pPr>
        <w:spacing w:before="80" w:after="80" w:line="216" w:lineRule="auto"/>
        <w:ind w:firstLine="340"/>
        <w:jc w:val="both"/>
        <w:rPr>
          <w:rtl/>
        </w:rPr>
      </w:pPr>
      <w:r w:rsidRPr="005C1999">
        <w:rPr>
          <w:rFonts w:hint="cs"/>
          <w:rtl/>
        </w:rPr>
        <w:t>حسن گفت: بل</w:t>
      </w:r>
      <w:r w:rsidR="00AC3BE7">
        <w:rPr>
          <w:rFonts w:hint="cs"/>
          <w:rtl/>
        </w:rPr>
        <w:t>ی</w:t>
      </w:r>
      <w:r w:rsidRPr="005C1999">
        <w:rPr>
          <w:rFonts w:hint="cs"/>
          <w:rtl/>
        </w:rPr>
        <w:t xml:space="preserve">؛ </w:t>
      </w:r>
      <w:r w:rsidRPr="005C1999">
        <w:rPr>
          <w:rFonts w:hint="cs"/>
          <w:b/>
          <w:bCs/>
          <w:sz w:val="24"/>
          <w:rtl/>
        </w:rPr>
        <w:t>اما من ترس</w:t>
      </w:r>
      <w:r w:rsidR="00AC3BE7">
        <w:rPr>
          <w:rFonts w:hint="cs"/>
          <w:b/>
          <w:bCs/>
          <w:sz w:val="24"/>
          <w:rtl/>
        </w:rPr>
        <w:t>ی</w:t>
      </w:r>
      <w:r w:rsidRPr="005C1999">
        <w:rPr>
          <w:rFonts w:hint="cs"/>
          <w:b/>
          <w:bCs/>
          <w:sz w:val="24"/>
          <w:rtl/>
        </w:rPr>
        <w:t xml:space="preserve">دم </w:t>
      </w:r>
      <w:r w:rsidR="00AC3BE7">
        <w:rPr>
          <w:rFonts w:hint="cs"/>
          <w:b/>
          <w:bCs/>
          <w:sz w:val="24"/>
          <w:rtl/>
        </w:rPr>
        <w:t>ک</w:t>
      </w:r>
      <w:r w:rsidRPr="005C1999">
        <w:rPr>
          <w:rFonts w:hint="cs"/>
          <w:b/>
          <w:bCs/>
          <w:sz w:val="24"/>
          <w:rtl/>
        </w:rPr>
        <w:t>ه روز ق</w:t>
      </w:r>
      <w:r w:rsidR="00AC3BE7">
        <w:rPr>
          <w:rFonts w:hint="cs"/>
          <w:b/>
          <w:bCs/>
          <w:sz w:val="24"/>
          <w:rtl/>
        </w:rPr>
        <w:t>ی</w:t>
      </w:r>
      <w:r w:rsidRPr="005C1999">
        <w:rPr>
          <w:rFonts w:hint="cs"/>
          <w:b/>
          <w:bCs/>
          <w:sz w:val="24"/>
          <w:rtl/>
        </w:rPr>
        <w:t xml:space="preserve">امت حدود هفتاد </w:t>
      </w:r>
      <w:r w:rsidR="00AC3BE7">
        <w:rPr>
          <w:rFonts w:hint="cs"/>
          <w:b/>
          <w:bCs/>
          <w:sz w:val="24"/>
          <w:rtl/>
        </w:rPr>
        <w:t>ی</w:t>
      </w:r>
      <w:r w:rsidRPr="005C1999">
        <w:rPr>
          <w:rFonts w:hint="cs"/>
          <w:b/>
          <w:bCs/>
          <w:sz w:val="24"/>
          <w:rtl/>
        </w:rPr>
        <w:t xml:space="preserve">ا هشتاد هزار نفر </w:t>
      </w:r>
      <w:r w:rsidR="00AC3BE7">
        <w:rPr>
          <w:rFonts w:hint="cs"/>
          <w:b/>
          <w:bCs/>
          <w:sz w:val="24"/>
          <w:rtl/>
        </w:rPr>
        <w:t>ی</w:t>
      </w:r>
      <w:r w:rsidRPr="005C1999">
        <w:rPr>
          <w:rFonts w:hint="cs"/>
          <w:b/>
          <w:bCs/>
          <w:sz w:val="24"/>
          <w:rtl/>
        </w:rPr>
        <w:t>ا ب</w:t>
      </w:r>
      <w:r w:rsidR="00AC3BE7">
        <w:rPr>
          <w:rFonts w:hint="cs"/>
          <w:b/>
          <w:bCs/>
          <w:sz w:val="24"/>
          <w:rtl/>
        </w:rPr>
        <w:t>ی</w:t>
      </w:r>
      <w:r w:rsidRPr="005C1999">
        <w:rPr>
          <w:rFonts w:hint="cs"/>
          <w:b/>
          <w:bCs/>
          <w:sz w:val="24"/>
          <w:rtl/>
        </w:rPr>
        <w:t xml:space="preserve">شتر و </w:t>
      </w:r>
      <w:r w:rsidR="00AC3BE7">
        <w:rPr>
          <w:rFonts w:hint="cs"/>
          <w:b/>
          <w:bCs/>
          <w:sz w:val="24"/>
          <w:rtl/>
        </w:rPr>
        <w:t>ک</w:t>
      </w:r>
      <w:r w:rsidRPr="005C1999">
        <w:rPr>
          <w:rFonts w:hint="cs"/>
          <w:b/>
          <w:bCs/>
          <w:sz w:val="24"/>
          <w:rtl/>
        </w:rPr>
        <w:t xml:space="preserve">متر از </w:t>
      </w:r>
      <w:r w:rsidR="00AC3BE7">
        <w:rPr>
          <w:rFonts w:hint="cs"/>
          <w:b/>
          <w:bCs/>
          <w:sz w:val="24"/>
          <w:rtl/>
        </w:rPr>
        <w:t>ک</w:t>
      </w:r>
      <w:r w:rsidRPr="005C1999">
        <w:rPr>
          <w:rFonts w:hint="cs"/>
          <w:b/>
          <w:bCs/>
          <w:sz w:val="24"/>
          <w:rtl/>
        </w:rPr>
        <w:t>سان</w:t>
      </w:r>
      <w:r w:rsidR="00AC3BE7">
        <w:rPr>
          <w:rFonts w:hint="cs"/>
          <w:b/>
          <w:bCs/>
          <w:sz w:val="24"/>
          <w:rtl/>
        </w:rPr>
        <w:t>ی</w:t>
      </w:r>
      <w:r w:rsidRPr="005C1999">
        <w:rPr>
          <w:rFonts w:hint="cs"/>
          <w:b/>
          <w:bCs/>
          <w:sz w:val="24"/>
          <w:rtl/>
        </w:rPr>
        <w:t xml:space="preserve"> </w:t>
      </w:r>
      <w:r w:rsidR="00AC3BE7">
        <w:rPr>
          <w:rFonts w:hint="cs"/>
          <w:b/>
          <w:bCs/>
          <w:sz w:val="24"/>
          <w:rtl/>
        </w:rPr>
        <w:t>ک</w:t>
      </w:r>
      <w:r w:rsidRPr="005C1999">
        <w:rPr>
          <w:rFonts w:hint="cs"/>
          <w:b/>
          <w:bCs/>
          <w:sz w:val="24"/>
          <w:rtl/>
        </w:rPr>
        <w:t>ه خونشان ر</w:t>
      </w:r>
      <w:r w:rsidR="00AC3BE7">
        <w:rPr>
          <w:rFonts w:hint="cs"/>
          <w:b/>
          <w:bCs/>
          <w:sz w:val="24"/>
          <w:rtl/>
        </w:rPr>
        <w:t>ی</w:t>
      </w:r>
      <w:r w:rsidRPr="005C1999">
        <w:rPr>
          <w:rFonts w:hint="cs"/>
          <w:b/>
          <w:bCs/>
          <w:sz w:val="24"/>
          <w:rtl/>
        </w:rPr>
        <w:t>خته شده است ب</w:t>
      </w:r>
      <w:r w:rsidR="00AC3BE7">
        <w:rPr>
          <w:rFonts w:hint="cs"/>
          <w:b/>
          <w:bCs/>
          <w:sz w:val="24"/>
          <w:rtl/>
        </w:rPr>
        <w:t>ی</w:t>
      </w:r>
      <w:r w:rsidRPr="005C1999">
        <w:rPr>
          <w:rFonts w:hint="cs"/>
          <w:b/>
          <w:bCs/>
          <w:sz w:val="24"/>
          <w:rtl/>
        </w:rPr>
        <w:t>ا</w:t>
      </w:r>
      <w:r w:rsidR="00AC3BE7">
        <w:rPr>
          <w:rFonts w:hint="cs"/>
          <w:b/>
          <w:bCs/>
          <w:sz w:val="24"/>
          <w:rtl/>
        </w:rPr>
        <w:t>ی</w:t>
      </w:r>
      <w:r w:rsidRPr="005C1999">
        <w:rPr>
          <w:rFonts w:hint="cs"/>
          <w:b/>
          <w:bCs/>
          <w:sz w:val="24"/>
          <w:rtl/>
        </w:rPr>
        <w:t>ند و شا</w:t>
      </w:r>
      <w:r w:rsidR="00AC3BE7">
        <w:rPr>
          <w:rFonts w:hint="cs"/>
          <w:b/>
          <w:bCs/>
          <w:sz w:val="24"/>
          <w:rtl/>
        </w:rPr>
        <w:t>کی</w:t>
      </w:r>
      <w:r w:rsidRPr="005C1999">
        <w:rPr>
          <w:rFonts w:hint="cs"/>
          <w:b/>
          <w:bCs/>
          <w:sz w:val="24"/>
          <w:rtl/>
        </w:rPr>
        <w:t xml:space="preserve"> بشوند </w:t>
      </w:r>
      <w:r w:rsidR="00AC3BE7">
        <w:rPr>
          <w:rFonts w:hint="cs"/>
          <w:b/>
          <w:bCs/>
          <w:sz w:val="24"/>
          <w:rtl/>
        </w:rPr>
        <w:t>ک</w:t>
      </w:r>
      <w:r w:rsidRPr="005C1999">
        <w:rPr>
          <w:rFonts w:hint="cs"/>
          <w:b/>
          <w:bCs/>
          <w:sz w:val="24"/>
          <w:rtl/>
        </w:rPr>
        <w:t>ه چرا خونشان ر</w:t>
      </w:r>
      <w:r w:rsidR="00AC3BE7">
        <w:rPr>
          <w:rFonts w:hint="cs"/>
          <w:b/>
          <w:bCs/>
          <w:sz w:val="24"/>
          <w:rtl/>
        </w:rPr>
        <w:t>ی</w:t>
      </w:r>
      <w:r w:rsidRPr="005C1999">
        <w:rPr>
          <w:rFonts w:hint="cs"/>
          <w:b/>
          <w:bCs/>
          <w:sz w:val="24"/>
          <w:rtl/>
        </w:rPr>
        <w:t>خته شده است</w:t>
      </w:r>
      <w:r w:rsidRPr="005C1999">
        <w:rPr>
          <w:rFonts w:hint="cs"/>
          <w:rtl/>
        </w:rPr>
        <w:t>.</w:t>
      </w:r>
      <w:r w:rsidRPr="005C1999">
        <w:rPr>
          <w:rStyle w:val="FootnoteReference"/>
          <w:rtl/>
        </w:rPr>
        <w:footnoteReference w:id="176"/>
      </w:r>
    </w:p>
    <w:p w:rsidR="00997A76" w:rsidRPr="00947837" w:rsidRDefault="00441EF5" w:rsidP="004F6DC8">
      <w:pPr>
        <w:ind w:firstLine="340"/>
        <w:jc w:val="lowKashida"/>
        <w:rPr>
          <w:rtl/>
        </w:rPr>
      </w:pPr>
      <w:r w:rsidRPr="005C1999">
        <w:rPr>
          <w:rFonts w:hint="cs"/>
          <w:b/>
          <w:bCs/>
          <w:sz w:val="24"/>
          <w:rtl/>
        </w:rPr>
        <w:t>ب)</w:t>
      </w:r>
      <w:r w:rsidR="00997A76" w:rsidRPr="005C1999">
        <w:rPr>
          <w:rFonts w:hint="cs"/>
          <w:b/>
          <w:bCs/>
          <w:sz w:val="24"/>
          <w:rtl/>
        </w:rPr>
        <w:t>نگاه</w:t>
      </w:r>
      <w:r w:rsidR="00AC3BE7">
        <w:rPr>
          <w:rFonts w:hint="cs"/>
          <w:b/>
          <w:bCs/>
          <w:sz w:val="24"/>
          <w:rtl/>
        </w:rPr>
        <w:t>ی</w:t>
      </w:r>
      <w:r w:rsidR="00997A76" w:rsidRPr="005C1999">
        <w:rPr>
          <w:rFonts w:hint="cs"/>
          <w:b/>
          <w:bCs/>
          <w:sz w:val="24"/>
          <w:rtl/>
        </w:rPr>
        <w:t xml:space="preserve"> به </w:t>
      </w:r>
      <w:r w:rsidR="00AC3BE7">
        <w:rPr>
          <w:rFonts w:hint="cs"/>
          <w:b/>
          <w:bCs/>
          <w:sz w:val="24"/>
          <w:rtl/>
        </w:rPr>
        <w:t>ک</w:t>
      </w:r>
      <w:r w:rsidR="00997A76" w:rsidRPr="005C1999">
        <w:rPr>
          <w:rFonts w:hint="cs"/>
          <w:b/>
          <w:bCs/>
          <w:sz w:val="24"/>
          <w:rtl/>
        </w:rPr>
        <w:t>ناره گ</w:t>
      </w:r>
      <w:r w:rsidR="00AC3BE7">
        <w:rPr>
          <w:rFonts w:hint="cs"/>
          <w:b/>
          <w:bCs/>
          <w:sz w:val="24"/>
          <w:rtl/>
        </w:rPr>
        <w:t>ی</w:t>
      </w:r>
      <w:r w:rsidR="00997A76" w:rsidRPr="005C1999">
        <w:rPr>
          <w:rFonts w:hint="cs"/>
          <w:b/>
          <w:bCs/>
          <w:sz w:val="24"/>
          <w:rtl/>
        </w:rPr>
        <w:t>ر</w:t>
      </w:r>
      <w:r w:rsidR="00AC3BE7">
        <w:rPr>
          <w:rFonts w:hint="cs"/>
          <w:b/>
          <w:bCs/>
          <w:sz w:val="24"/>
          <w:rtl/>
        </w:rPr>
        <w:t>ی</w:t>
      </w:r>
      <w:r w:rsidR="00997A76" w:rsidRPr="005C1999">
        <w:rPr>
          <w:rFonts w:hint="cs"/>
          <w:b/>
          <w:bCs/>
          <w:sz w:val="24"/>
          <w:rtl/>
        </w:rPr>
        <w:t xml:space="preserve"> حسن از خلافت:</w:t>
      </w:r>
      <w:r w:rsidR="002B1848" w:rsidRPr="005C1999">
        <w:rPr>
          <w:rFonts w:hint="cs"/>
          <w:b/>
          <w:bCs/>
          <w:sz w:val="24"/>
          <w:rtl/>
        </w:rPr>
        <w:t xml:space="preserve"> </w:t>
      </w:r>
      <w:r w:rsidR="00997A76" w:rsidRPr="00947837">
        <w:rPr>
          <w:rFonts w:hint="cs"/>
          <w:rtl/>
        </w:rPr>
        <w:t>1ـ روا</w:t>
      </w:r>
      <w:r w:rsidR="00AC3BE7">
        <w:rPr>
          <w:rFonts w:hint="cs"/>
          <w:rtl/>
        </w:rPr>
        <w:t>ی</w:t>
      </w:r>
      <w:r w:rsidR="00997A76" w:rsidRPr="00947837">
        <w:rPr>
          <w:rFonts w:hint="cs"/>
          <w:rtl/>
        </w:rPr>
        <w:t>ات تار</w:t>
      </w:r>
      <w:r w:rsidR="00AC3BE7">
        <w:rPr>
          <w:rFonts w:hint="cs"/>
          <w:rtl/>
        </w:rPr>
        <w:t>ی</w:t>
      </w:r>
      <w:r w:rsidR="00997A76" w:rsidRPr="00947837">
        <w:rPr>
          <w:rFonts w:hint="cs"/>
          <w:rtl/>
        </w:rPr>
        <w:t>خ</w:t>
      </w:r>
      <w:r w:rsidR="00AC3BE7">
        <w:rPr>
          <w:rFonts w:hint="cs"/>
          <w:rtl/>
        </w:rPr>
        <w:t>ی</w:t>
      </w:r>
      <w:r w:rsidR="00997A76" w:rsidRPr="00947837">
        <w:rPr>
          <w:rFonts w:hint="cs"/>
          <w:rtl/>
        </w:rPr>
        <w:t xml:space="preserve"> ب</w:t>
      </w:r>
      <w:r w:rsidR="00AC3BE7">
        <w:rPr>
          <w:rFonts w:hint="cs"/>
          <w:rtl/>
        </w:rPr>
        <w:t>ی</w:t>
      </w:r>
      <w:r w:rsidR="00997A76" w:rsidRPr="00947837">
        <w:rPr>
          <w:rFonts w:hint="cs"/>
          <w:rtl/>
        </w:rPr>
        <w:t>انگر ا</w:t>
      </w:r>
      <w:r w:rsidR="00AC3BE7">
        <w:rPr>
          <w:rFonts w:hint="cs"/>
          <w:rtl/>
        </w:rPr>
        <w:t>ی</w:t>
      </w:r>
      <w:r w:rsidR="00997A76" w:rsidRPr="00947837">
        <w:rPr>
          <w:rFonts w:hint="cs"/>
          <w:rtl/>
        </w:rPr>
        <w:t xml:space="preserve">ن مطلب است </w:t>
      </w:r>
      <w:r w:rsidR="00AC3BE7">
        <w:rPr>
          <w:rFonts w:hint="cs"/>
          <w:rtl/>
        </w:rPr>
        <w:t>ک</w:t>
      </w:r>
      <w:r w:rsidR="00997A76" w:rsidRPr="00947837">
        <w:rPr>
          <w:rFonts w:hint="cs"/>
          <w:rtl/>
        </w:rPr>
        <w:t xml:space="preserve">ه حسن اساساً قصد جنگ نداشت </w:t>
      </w:r>
      <w:r>
        <w:rPr>
          <w:rFonts w:hint="cs"/>
          <w:rtl/>
        </w:rPr>
        <w:t xml:space="preserve"> </w:t>
      </w:r>
      <w:r w:rsidR="00997A76" w:rsidRPr="00947837">
        <w:rPr>
          <w:rFonts w:hint="cs"/>
          <w:rtl/>
        </w:rPr>
        <w:t>بنابرا</w:t>
      </w:r>
      <w:r w:rsidR="00AC3BE7">
        <w:rPr>
          <w:rFonts w:hint="cs"/>
          <w:rtl/>
        </w:rPr>
        <w:t>ی</w:t>
      </w:r>
      <w:r w:rsidR="00997A76" w:rsidRPr="00947837">
        <w:rPr>
          <w:rFonts w:hint="cs"/>
          <w:rtl/>
        </w:rPr>
        <w:t>ن هنگام</w:t>
      </w:r>
      <w:r w:rsidR="00AC3BE7">
        <w:rPr>
          <w:rFonts w:hint="cs"/>
          <w:rtl/>
        </w:rPr>
        <w:t>ی</w:t>
      </w:r>
      <w:r w:rsidR="00997A76" w:rsidRPr="00947837">
        <w:rPr>
          <w:rFonts w:hint="cs"/>
          <w:rtl/>
        </w:rPr>
        <w:t xml:space="preserve"> </w:t>
      </w:r>
      <w:r w:rsidR="00AC3BE7">
        <w:rPr>
          <w:rFonts w:hint="cs"/>
          <w:rtl/>
        </w:rPr>
        <w:t>ک</w:t>
      </w:r>
      <w:r w:rsidR="00997A76" w:rsidRPr="00947837">
        <w:rPr>
          <w:rFonts w:hint="cs"/>
          <w:rtl/>
        </w:rPr>
        <w:t>ه متوجه اصرار ق</w:t>
      </w:r>
      <w:r w:rsidR="00AC3BE7">
        <w:rPr>
          <w:rFonts w:hint="cs"/>
          <w:rtl/>
        </w:rPr>
        <w:t>ی</w:t>
      </w:r>
      <w:r w:rsidR="00997A76" w:rsidRPr="00947837">
        <w:rPr>
          <w:rFonts w:hint="cs"/>
          <w:rtl/>
        </w:rPr>
        <w:t>س بن سعد برا</w:t>
      </w:r>
      <w:r w:rsidR="00AC3BE7">
        <w:rPr>
          <w:rFonts w:hint="cs"/>
          <w:rtl/>
        </w:rPr>
        <w:t>ی</w:t>
      </w:r>
      <w:r w:rsidR="00997A76" w:rsidRPr="00947837">
        <w:rPr>
          <w:rFonts w:hint="cs"/>
          <w:rtl/>
        </w:rPr>
        <w:t xml:space="preserve"> جنگ شد، او را بر</w:t>
      </w:r>
      <w:r w:rsidR="00AC3BE7">
        <w:rPr>
          <w:rFonts w:hint="cs"/>
          <w:rtl/>
        </w:rPr>
        <w:t>ک</w:t>
      </w:r>
      <w:r w:rsidR="00997A76" w:rsidRPr="00947837">
        <w:rPr>
          <w:rFonts w:hint="cs"/>
          <w:rtl/>
        </w:rPr>
        <w:t xml:space="preserve">نار </w:t>
      </w:r>
      <w:r w:rsidR="00AC3BE7">
        <w:rPr>
          <w:rFonts w:hint="cs"/>
          <w:rtl/>
        </w:rPr>
        <w:t>ک</w:t>
      </w:r>
      <w:r w:rsidR="00997A76" w:rsidRPr="00947837">
        <w:rPr>
          <w:rFonts w:hint="cs"/>
          <w:rtl/>
        </w:rPr>
        <w:t>رد.</w:t>
      </w:r>
    </w:p>
    <w:p w:rsidR="00997A76" w:rsidRPr="005C1999" w:rsidRDefault="00997A76" w:rsidP="004F6DC8">
      <w:pPr>
        <w:spacing w:before="80" w:after="80" w:line="216" w:lineRule="auto"/>
        <w:ind w:firstLine="340"/>
        <w:jc w:val="both"/>
        <w:rPr>
          <w:rtl/>
        </w:rPr>
      </w:pPr>
      <w:r w:rsidRPr="005C1999">
        <w:rPr>
          <w:rFonts w:hint="cs"/>
          <w:rtl/>
        </w:rPr>
        <w:t>2ـ اطراف</w:t>
      </w:r>
      <w:r w:rsidR="00AC3BE7">
        <w:rPr>
          <w:rFonts w:hint="cs"/>
          <w:rtl/>
        </w:rPr>
        <w:t>ی</w:t>
      </w:r>
      <w:r w:rsidRPr="005C1999">
        <w:rPr>
          <w:rFonts w:hint="cs"/>
          <w:rtl/>
        </w:rPr>
        <w:t>ان حسن، اهل د</w:t>
      </w:r>
      <w:r w:rsidR="00AC3BE7">
        <w:rPr>
          <w:rFonts w:hint="cs"/>
          <w:rtl/>
        </w:rPr>
        <w:t>ی</w:t>
      </w:r>
      <w:r w:rsidRPr="005C1999">
        <w:rPr>
          <w:rFonts w:hint="cs"/>
          <w:rtl/>
        </w:rPr>
        <w:t>ن و عق</w:t>
      </w:r>
      <w:r w:rsidR="00AC3BE7">
        <w:rPr>
          <w:rFonts w:hint="cs"/>
          <w:rtl/>
        </w:rPr>
        <w:t>ی</w:t>
      </w:r>
      <w:r w:rsidRPr="005C1999">
        <w:rPr>
          <w:rFonts w:hint="cs"/>
          <w:rtl/>
        </w:rPr>
        <w:t>ده نبودند بل</w:t>
      </w:r>
      <w:r w:rsidR="00AC3BE7">
        <w:rPr>
          <w:rFonts w:hint="cs"/>
          <w:rtl/>
        </w:rPr>
        <w:t>ک</w:t>
      </w:r>
      <w:r w:rsidRPr="005C1999">
        <w:rPr>
          <w:rFonts w:hint="cs"/>
          <w:rtl/>
        </w:rPr>
        <w:t>ه فتنه‌گران</w:t>
      </w:r>
      <w:r w:rsidR="00AC3BE7">
        <w:rPr>
          <w:rFonts w:hint="cs"/>
          <w:rtl/>
        </w:rPr>
        <w:t>ی</w:t>
      </w:r>
      <w:r w:rsidRPr="005C1999">
        <w:rPr>
          <w:rFonts w:hint="cs"/>
          <w:rtl/>
        </w:rPr>
        <w:t xml:space="preserve"> بودند </w:t>
      </w:r>
      <w:r w:rsidR="00AC3BE7">
        <w:rPr>
          <w:rFonts w:hint="cs"/>
          <w:rtl/>
        </w:rPr>
        <w:t>ک</w:t>
      </w:r>
      <w:r w:rsidRPr="005C1999">
        <w:rPr>
          <w:rFonts w:hint="cs"/>
          <w:rtl/>
        </w:rPr>
        <w:t>ه نام اهل ب</w:t>
      </w:r>
      <w:r w:rsidR="00AC3BE7">
        <w:rPr>
          <w:rFonts w:hint="cs"/>
          <w:rtl/>
        </w:rPr>
        <w:t>ی</w:t>
      </w:r>
      <w:r w:rsidRPr="005C1999">
        <w:rPr>
          <w:rFonts w:hint="cs"/>
          <w:rtl/>
        </w:rPr>
        <w:t>ت را م</w:t>
      </w:r>
      <w:r w:rsidR="00AC3BE7">
        <w:rPr>
          <w:rFonts w:hint="cs"/>
          <w:rtl/>
        </w:rPr>
        <w:t>ی</w:t>
      </w:r>
      <w:r w:rsidRPr="005C1999">
        <w:rPr>
          <w:rFonts w:hint="cs"/>
          <w:rtl/>
        </w:rPr>
        <w:t>‌فروختند از ا</w:t>
      </w:r>
      <w:r w:rsidR="00AC3BE7">
        <w:rPr>
          <w:rFonts w:hint="cs"/>
          <w:rtl/>
        </w:rPr>
        <w:t>ی</w:t>
      </w:r>
      <w:r w:rsidRPr="005C1999">
        <w:rPr>
          <w:rFonts w:hint="cs"/>
          <w:rtl/>
        </w:rPr>
        <w:t>نرو زمان</w:t>
      </w:r>
      <w:r w:rsidR="00AC3BE7">
        <w:rPr>
          <w:rFonts w:hint="cs"/>
          <w:rtl/>
        </w:rPr>
        <w:t>ی</w:t>
      </w:r>
      <w:r w:rsidRPr="005C1999">
        <w:rPr>
          <w:rFonts w:hint="cs"/>
          <w:rtl/>
        </w:rPr>
        <w:t xml:space="preserve"> </w:t>
      </w:r>
      <w:r w:rsidR="00AC3BE7">
        <w:rPr>
          <w:rFonts w:hint="cs"/>
          <w:rtl/>
        </w:rPr>
        <w:t>ک</w:t>
      </w:r>
      <w:r w:rsidRPr="005C1999">
        <w:rPr>
          <w:rFonts w:hint="cs"/>
          <w:rtl/>
        </w:rPr>
        <w:t>ه شا</w:t>
      </w:r>
      <w:r w:rsidR="00AC3BE7">
        <w:rPr>
          <w:rFonts w:hint="cs"/>
          <w:rtl/>
        </w:rPr>
        <w:t>ی</w:t>
      </w:r>
      <w:r w:rsidRPr="005C1999">
        <w:rPr>
          <w:rFonts w:hint="cs"/>
          <w:rtl/>
        </w:rPr>
        <w:t>عه‌</w:t>
      </w:r>
      <w:r w:rsidR="00AC3BE7">
        <w:rPr>
          <w:rFonts w:hint="cs"/>
          <w:rtl/>
        </w:rPr>
        <w:t>ی</w:t>
      </w:r>
      <w:r w:rsidRPr="005C1999">
        <w:rPr>
          <w:rFonts w:hint="cs"/>
          <w:rtl/>
        </w:rPr>
        <w:t xml:space="preserve"> </w:t>
      </w:r>
      <w:r w:rsidR="00AC3BE7">
        <w:rPr>
          <w:rFonts w:hint="cs"/>
          <w:rtl/>
        </w:rPr>
        <w:t>ک</w:t>
      </w:r>
      <w:r w:rsidRPr="005C1999">
        <w:rPr>
          <w:rFonts w:hint="cs"/>
          <w:rtl/>
        </w:rPr>
        <w:t>شته شدن ق</w:t>
      </w:r>
      <w:r w:rsidR="00AC3BE7">
        <w:rPr>
          <w:rFonts w:hint="cs"/>
          <w:rtl/>
        </w:rPr>
        <w:t>ی</w:t>
      </w:r>
      <w:r w:rsidRPr="005C1999">
        <w:rPr>
          <w:rFonts w:hint="cs"/>
          <w:rtl/>
        </w:rPr>
        <w:t>س بن سعد را شن</w:t>
      </w:r>
      <w:r w:rsidR="00AC3BE7">
        <w:rPr>
          <w:rFonts w:hint="cs"/>
          <w:rtl/>
        </w:rPr>
        <w:t>ی</w:t>
      </w:r>
      <w:r w:rsidRPr="005C1999">
        <w:rPr>
          <w:rFonts w:hint="cs"/>
          <w:rtl/>
        </w:rPr>
        <w:t>دند، دست به چپاول زدند، حت</w:t>
      </w:r>
      <w:r w:rsidR="00AC3BE7">
        <w:rPr>
          <w:rFonts w:hint="cs"/>
          <w:rtl/>
        </w:rPr>
        <w:t>ی</w:t>
      </w:r>
      <w:r w:rsidRPr="005C1999">
        <w:rPr>
          <w:rFonts w:hint="cs"/>
          <w:rtl/>
        </w:rPr>
        <w:t xml:space="preserve"> گل</w:t>
      </w:r>
      <w:r w:rsidR="00AC3BE7">
        <w:rPr>
          <w:rFonts w:hint="cs"/>
          <w:rtl/>
        </w:rPr>
        <w:t>ی</w:t>
      </w:r>
      <w:r w:rsidRPr="005C1999">
        <w:rPr>
          <w:rFonts w:hint="cs"/>
          <w:rtl/>
        </w:rPr>
        <w:t>م ز</w:t>
      </w:r>
      <w:r w:rsidR="00AC3BE7">
        <w:rPr>
          <w:rFonts w:hint="cs"/>
          <w:rtl/>
        </w:rPr>
        <w:t>ی</w:t>
      </w:r>
      <w:r w:rsidRPr="005C1999">
        <w:rPr>
          <w:rFonts w:hint="cs"/>
          <w:rtl/>
        </w:rPr>
        <w:t>ر پا</w:t>
      </w:r>
      <w:r w:rsidR="00AC3BE7">
        <w:rPr>
          <w:rFonts w:hint="cs"/>
          <w:rtl/>
        </w:rPr>
        <w:t>ی</w:t>
      </w:r>
      <w:r w:rsidRPr="005C1999">
        <w:rPr>
          <w:rFonts w:hint="cs"/>
          <w:rtl/>
        </w:rPr>
        <w:t xml:space="preserve"> حسن را دزد</w:t>
      </w:r>
      <w:r w:rsidR="00AC3BE7">
        <w:rPr>
          <w:rFonts w:hint="cs"/>
          <w:rtl/>
        </w:rPr>
        <w:t>ی</w:t>
      </w:r>
      <w:r w:rsidRPr="005C1999">
        <w:rPr>
          <w:rFonts w:hint="cs"/>
          <w:rtl/>
        </w:rPr>
        <w:t>دند و خودش را زخم</w:t>
      </w:r>
      <w:r w:rsidR="00AC3BE7">
        <w:rPr>
          <w:rFonts w:hint="cs"/>
          <w:rtl/>
        </w:rPr>
        <w:t>ی</w:t>
      </w:r>
      <w:r w:rsidRPr="005C1999">
        <w:rPr>
          <w:rFonts w:hint="cs"/>
          <w:rtl/>
        </w:rPr>
        <w:t xml:space="preserve"> نمودند. وضع</w:t>
      </w:r>
      <w:r w:rsidR="00AC3BE7">
        <w:rPr>
          <w:rFonts w:hint="cs"/>
          <w:rtl/>
        </w:rPr>
        <w:t>ی</w:t>
      </w:r>
      <w:r w:rsidRPr="005C1999">
        <w:rPr>
          <w:rFonts w:hint="cs"/>
          <w:rtl/>
        </w:rPr>
        <w:t>ت اطراف</w:t>
      </w:r>
      <w:r w:rsidR="00AC3BE7">
        <w:rPr>
          <w:rFonts w:hint="cs"/>
          <w:rtl/>
        </w:rPr>
        <w:t>ی</w:t>
      </w:r>
      <w:r w:rsidRPr="005C1999">
        <w:rPr>
          <w:rFonts w:hint="cs"/>
          <w:rtl/>
        </w:rPr>
        <w:t>ان حسن از پ</w:t>
      </w:r>
      <w:r w:rsidR="00AC3BE7">
        <w:rPr>
          <w:rFonts w:hint="cs"/>
          <w:rtl/>
        </w:rPr>
        <w:t>ی</w:t>
      </w:r>
      <w:r w:rsidRPr="005C1999">
        <w:rPr>
          <w:rFonts w:hint="cs"/>
          <w:rtl/>
        </w:rPr>
        <w:t xml:space="preserve">شنهاد مختار </w:t>
      </w:r>
      <w:r w:rsidR="00AC3BE7">
        <w:rPr>
          <w:rFonts w:hint="cs"/>
          <w:rtl/>
        </w:rPr>
        <w:t>ک</w:t>
      </w:r>
      <w:r w:rsidRPr="005C1999">
        <w:rPr>
          <w:rFonts w:hint="cs"/>
          <w:rtl/>
        </w:rPr>
        <w:t>ه م</w:t>
      </w:r>
      <w:r w:rsidR="00AC3BE7">
        <w:rPr>
          <w:rFonts w:hint="cs"/>
          <w:rtl/>
        </w:rPr>
        <w:t>ی</w:t>
      </w:r>
      <w:r w:rsidRPr="005C1999">
        <w:rPr>
          <w:rFonts w:hint="cs"/>
          <w:rtl/>
        </w:rPr>
        <w:t>‌خواست حسن دست بسته به معاو</w:t>
      </w:r>
      <w:r w:rsidR="00AC3BE7">
        <w:rPr>
          <w:rFonts w:hint="cs"/>
          <w:rtl/>
        </w:rPr>
        <w:t>ی</w:t>
      </w:r>
      <w:r w:rsidRPr="005C1999">
        <w:rPr>
          <w:rFonts w:hint="cs"/>
          <w:rtl/>
        </w:rPr>
        <w:t>ه تحو</w:t>
      </w:r>
      <w:r w:rsidR="00AC3BE7">
        <w:rPr>
          <w:rFonts w:hint="cs"/>
          <w:rtl/>
        </w:rPr>
        <w:t>ی</w:t>
      </w:r>
      <w:r w:rsidRPr="005C1999">
        <w:rPr>
          <w:rFonts w:hint="cs"/>
          <w:rtl/>
        </w:rPr>
        <w:t>ل داده شود، روشن م</w:t>
      </w:r>
      <w:r w:rsidR="00AC3BE7">
        <w:rPr>
          <w:rFonts w:hint="cs"/>
          <w:rtl/>
        </w:rPr>
        <w:t>ی</w:t>
      </w:r>
      <w:r w:rsidRPr="005C1999">
        <w:rPr>
          <w:rFonts w:hint="cs"/>
          <w:rtl/>
        </w:rPr>
        <w:t>‌گردد.</w:t>
      </w:r>
    </w:p>
    <w:p w:rsidR="00997A76" w:rsidRPr="005C1999" w:rsidRDefault="00997A76" w:rsidP="004F6DC8">
      <w:pPr>
        <w:spacing w:before="80" w:after="80" w:line="216" w:lineRule="auto"/>
        <w:ind w:firstLine="340"/>
        <w:jc w:val="both"/>
        <w:rPr>
          <w:rtl/>
        </w:rPr>
      </w:pPr>
      <w:r w:rsidRPr="005C1999">
        <w:rPr>
          <w:rFonts w:hint="cs"/>
          <w:rtl/>
        </w:rPr>
        <w:t>3ـ اگر اطراف</w:t>
      </w:r>
      <w:r w:rsidR="00AC3BE7">
        <w:rPr>
          <w:rFonts w:hint="cs"/>
          <w:rtl/>
        </w:rPr>
        <w:t>ی</w:t>
      </w:r>
      <w:r w:rsidRPr="005C1999">
        <w:rPr>
          <w:rFonts w:hint="cs"/>
          <w:rtl/>
        </w:rPr>
        <w:t>ان حسن، معتقد به امامت و</w:t>
      </w:r>
      <w:r w:rsidR="00AC3BE7">
        <w:rPr>
          <w:rFonts w:hint="cs"/>
          <w:rtl/>
        </w:rPr>
        <w:t>ی</w:t>
      </w:r>
      <w:r w:rsidRPr="005C1999">
        <w:rPr>
          <w:rFonts w:hint="cs"/>
          <w:rtl/>
        </w:rPr>
        <w:t xml:space="preserve"> بودند، هرگز با ا</w:t>
      </w:r>
      <w:r w:rsidR="00AC3BE7">
        <w:rPr>
          <w:rFonts w:hint="cs"/>
          <w:rtl/>
        </w:rPr>
        <w:t>ی</w:t>
      </w:r>
      <w:r w:rsidRPr="005C1999">
        <w:rPr>
          <w:rFonts w:hint="cs"/>
          <w:rtl/>
        </w:rPr>
        <w:t>شان چن</w:t>
      </w:r>
      <w:r w:rsidR="00AC3BE7">
        <w:rPr>
          <w:rFonts w:hint="cs"/>
          <w:rtl/>
        </w:rPr>
        <w:t>ی</w:t>
      </w:r>
      <w:r w:rsidRPr="005C1999">
        <w:rPr>
          <w:rFonts w:hint="cs"/>
          <w:rtl/>
        </w:rPr>
        <w:t>ن رفتار</w:t>
      </w:r>
      <w:r w:rsidR="00AC3BE7">
        <w:rPr>
          <w:rFonts w:hint="cs"/>
          <w:rtl/>
        </w:rPr>
        <w:t>ی</w:t>
      </w:r>
      <w:r w:rsidRPr="005C1999">
        <w:rPr>
          <w:rFonts w:hint="cs"/>
          <w:rtl/>
        </w:rPr>
        <w:t xml:space="preserve"> روا نم</w:t>
      </w:r>
      <w:r w:rsidR="00AC3BE7">
        <w:rPr>
          <w:rFonts w:hint="cs"/>
          <w:rtl/>
        </w:rPr>
        <w:t>ی</w:t>
      </w:r>
      <w:r w:rsidRPr="005C1999">
        <w:rPr>
          <w:rFonts w:hint="cs"/>
          <w:rtl/>
        </w:rPr>
        <w:t>‌داشتند و از ه</w:t>
      </w:r>
      <w:r w:rsidR="00AC3BE7">
        <w:rPr>
          <w:rFonts w:hint="cs"/>
          <w:rtl/>
        </w:rPr>
        <w:t>ی</w:t>
      </w:r>
      <w:r w:rsidRPr="005C1999">
        <w:rPr>
          <w:rFonts w:hint="cs"/>
          <w:rtl/>
        </w:rPr>
        <w:t xml:space="preserve">چ </w:t>
      </w:r>
      <w:r w:rsidR="00AC3BE7">
        <w:rPr>
          <w:rFonts w:hint="cs"/>
          <w:rtl/>
        </w:rPr>
        <w:t>یکی</w:t>
      </w:r>
      <w:r w:rsidRPr="005C1999">
        <w:rPr>
          <w:rFonts w:hint="cs"/>
          <w:rtl/>
        </w:rPr>
        <w:t xml:space="preserve"> از آنان سراغ ندار</w:t>
      </w:r>
      <w:r w:rsidR="00AC3BE7">
        <w:rPr>
          <w:rFonts w:hint="cs"/>
          <w:rtl/>
        </w:rPr>
        <w:t>ی</w:t>
      </w:r>
      <w:r w:rsidRPr="005C1999">
        <w:rPr>
          <w:rFonts w:hint="cs"/>
          <w:rtl/>
        </w:rPr>
        <w:t xml:space="preserve">م </w:t>
      </w:r>
      <w:r w:rsidR="00AC3BE7">
        <w:rPr>
          <w:rFonts w:hint="cs"/>
          <w:rtl/>
        </w:rPr>
        <w:t>ک</w:t>
      </w:r>
      <w:r w:rsidRPr="005C1999">
        <w:rPr>
          <w:rFonts w:hint="cs"/>
          <w:rtl/>
        </w:rPr>
        <w:t>ه در آن روزها، سخن از امامت حسن بر زبان ب</w:t>
      </w:r>
      <w:r w:rsidR="00AC3BE7">
        <w:rPr>
          <w:rFonts w:hint="cs"/>
          <w:rtl/>
        </w:rPr>
        <w:t>ی</w:t>
      </w:r>
      <w:r w:rsidRPr="005C1999">
        <w:rPr>
          <w:rFonts w:hint="cs"/>
          <w:rtl/>
        </w:rPr>
        <w:t>اورند، چون م</w:t>
      </w:r>
      <w:r w:rsidR="00AC3BE7">
        <w:rPr>
          <w:rFonts w:hint="cs"/>
          <w:rtl/>
        </w:rPr>
        <w:t>ی</w:t>
      </w:r>
      <w:r w:rsidRPr="005C1999">
        <w:rPr>
          <w:rFonts w:hint="cs"/>
          <w:rtl/>
        </w:rPr>
        <w:t xml:space="preserve">‌دانستند </w:t>
      </w:r>
      <w:r w:rsidR="00AC3BE7">
        <w:rPr>
          <w:rFonts w:hint="cs"/>
          <w:rtl/>
        </w:rPr>
        <w:t>ک</w:t>
      </w:r>
      <w:r w:rsidRPr="005C1999">
        <w:rPr>
          <w:rFonts w:hint="cs"/>
          <w:rtl/>
        </w:rPr>
        <w:t>ه ا</w:t>
      </w:r>
      <w:r w:rsidR="00AC3BE7">
        <w:rPr>
          <w:rFonts w:hint="cs"/>
          <w:rtl/>
        </w:rPr>
        <w:t>ی</w:t>
      </w:r>
      <w:r w:rsidRPr="005C1999">
        <w:rPr>
          <w:rFonts w:hint="cs"/>
          <w:rtl/>
        </w:rPr>
        <w:t>شان چن</w:t>
      </w:r>
      <w:r w:rsidR="00AC3BE7">
        <w:rPr>
          <w:rFonts w:hint="cs"/>
          <w:rtl/>
        </w:rPr>
        <w:t>ی</w:t>
      </w:r>
      <w:r w:rsidRPr="005C1999">
        <w:rPr>
          <w:rFonts w:hint="cs"/>
          <w:rtl/>
        </w:rPr>
        <w:t>ن ادعا</w:t>
      </w:r>
      <w:r w:rsidR="00AC3BE7">
        <w:rPr>
          <w:rFonts w:hint="cs"/>
          <w:rtl/>
        </w:rPr>
        <w:t>یی</w:t>
      </w:r>
      <w:r w:rsidRPr="005C1999">
        <w:rPr>
          <w:rFonts w:hint="cs"/>
          <w:rtl/>
        </w:rPr>
        <w:t xml:space="preserve"> را بر نم</w:t>
      </w:r>
      <w:r w:rsidR="00AC3BE7">
        <w:rPr>
          <w:rFonts w:hint="cs"/>
          <w:rtl/>
        </w:rPr>
        <w:t>ی</w:t>
      </w:r>
      <w:r w:rsidRPr="005C1999">
        <w:rPr>
          <w:rFonts w:hint="cs"/>
          <w:rtl/>
        </w:rPr>
        <w:t xml:space="preserve">‌تابند. </w:t>
      </w:r>
    </w:p>
    <w:p w:rsidR="00997A76" w:rsidRPr="005C1999" w:rsidRDefault="00997A76" w:rsidP="004F6DC8">
      <w:pPr>
        <w:spacing w:before="80" w:after="80" w:line="216" w:lineRule="auto"/>
        <w:ind w:firstLine="340"/>
        <w:jc w:val="both"/>
        <w:rPr>
          <w:rtl/>
        </w:rPr>
      </w:pPr>
      <w:r w:rsidRPr="005C1999">
        <w:rPr>
          <w:rFonts w:hint="cs"/>
          <w:rtl/>
        </w:rPr>
        <w:t xml:space="preserve">4ـ اگر </w:t>
      </w:r>
      <w:r w:rsidR="00AC3BE7">
        <w:rPr>
          <w:rFonts w:hint="cs"/>
          <w:rtl/>
        </w:rPr>
        <w:t>یکی</w:t>
      </w:r>
      <w:r w:rsidRPr="005C1999">
        <w:rPr>
          <w:rFonts w:hint="cs"/>
          <w:rtl/>
        </w:rPr>
        <w:t xml:space="preserve"> از آنها معتقد به امامت حسن بود، قطعاً به معترض</w:t>
      </w:r>
      <w:r w:rsidR="00AC3BE7">
        <w:rPr>
          <w:rFonts w:hint="cs"/>
          <w:rtl/>
        </w:rPr>
        <w:t>ی</w:t>
      </w:r>
      <w:r w:rsidRPr="005C1999">
        <w:rPr>
          <w:rFonts w:hint="cs"/>
          <w:rtl/>
        </w:rPr>
        <w:t>ن بر صلح حسن با معاو</w:t>
      </w:r>
      <w:r w:rsidR="00AC3BE7">
        <w:rPr>
          <w:rFonts w:hint="cs"/>
          <w:rtl/>
        </w:rPr>
        <w:t>ی</w:t>
      </w:r>
      <w:r w:rsidRPr="005C1999">
        <w:rPr>
          <w:rFonts w:hint="cs"/>
          <w:rtl/>
        </w:rPr>
        <w:t>ه، ا</w:t>
      </w:r>
      <w:r w:rsidR="00AC3BE7">
        <w:rPr>
          <w:rFonts w:hint="cs"/>
          <w:rtl/>
        </w:rPr>
        <w:t>ی</w:t>
      </w:r>
      <w:r w:rsidRPr="005C1999">
        <w:rPr>
          <w:rFonts w:hint="cs"/>
          <w:rtl/>
        </w:rPr>
        <w:t>راد م</w:t>
      </w:r>
      <w:r w:rsidR="00AC3BE7">
        <w:rPr>
          <w:rFonts w:hint="cs"/>
          <w:rtl/>
        </w:rPr>
        <w:t>ی</w:t>
      </w:r>
      <w:r w:rsidRPr="005C1999">
        <w:rPr>
          <w:rFonts w:hint="cs"/>
          <w:rtl/>
        </w:rPr>
        <w:t xml:space="preserve">‌گرفتند </w:t>
      </w:r>
      <w:r w:rsidR="00AC3BE7">
        <w:rPr>
          <w:rFonts w:hint="cs"/>
          <w:rtl/>
        </w:rPr>
        <w:t>ک</w:t>
      </w:r>
      <w:r w:rsidRPr="005C1999">
        <w:rPr>
          <w:rFonts w:hint="cs"/>
          <w:rtl/>
        </w:rPr>
        <w:t>ه چرا عمل امام معصوم را ز</w:t>
      </w:r>
      <w:r w:rsidR="00AC3BE7">
        <w:rPr>
          <w:rFonts w:hint="cs"/>
          <w:rtl/>
        </w:rPr>
        <w:t>ی</w:t>
      </w:r>
      <w:r w:rsidRPr="005C1999">
        <w:rPr>
          <w:rFonts w:hint="cs"/>
          <w:rtl/>
        </w:rPr>
        <w:t>ر سوال م</w:t>
      </w:r>
      <w:r w:rsidR="00AC3BE7">
        <w:rPr>
          <w:rFonts w:hint="cs"/>
          <w:rtl/>
        </w:rPr>
        <w:t>ی</w:t>
      </w:r>
      <w:r w:rsidRPr="005C1999">
        <w:rPr>
          <w:rFonts w:hint="cs"/>
          <w:rtl/>
        </w:rPr>
        <w:t>‌بر</w:t>
      </w:r>
      <w:r w:rsidR="00AC3BE7">
        <w:rPr>
          <w:rFonts w:hint="cs"/>
          <w:rtl/>
        </w:rPr>
        <w:t>ی</w:t>
      </w:r>
      <w:r w:rsidRPr="005C1999">
        <w:rPr>
          <w:rFonts w:hint="cs"/>
          <w:rtl/>
        </w:rPr>
        <w:t xml:space="preserve">د. </w:t>
      </w:r>
    </w:p>
    <w:p w:rsidR="00997A76" w:rsidRPr="005C1999" w:rsidRDefault="00997A76" w:rsidP="004F6DC8">
      <w:pPr>
        <w:widowControl w:val="0"/>
        <w:spacing w:before="80" w:after="80" w:line="216" w:lineRule="auto"/>
        <w:ind w:firstLine="340"/>
        <w:jc w:val="both"/>
        <w:rPr>
          <w:b/>
          <w:sz w:val="36"/>
          <w:rtl/>
        </w:rPr>
      </w:pPr>
      <w:r w:rsidRPr="005C1999">
        <w:rPr>
          <w:rFonts w:hint="cs"/>
          <w:rtl/>
        </w:rPr>
        <w:t>5ـ در ا</w:t>
      </w:r>
      <w:r w:rsidR="00AC3BE7">
        <w:rPr>
          <w:rFonts w:hint="cs"/>
          <w:rtl/>
        </w:rPr>
        <w:t>ی</w:t>
      </w:r>
      <w:r w:rsidRPr="005C1999">
        <w:rPr>
          <w:rFonts w:hint="cs"/>
          <w:rtl/>
        </w:rPr>
        <w:t xml:space="preserve">نجا سخنان </w:t>
      </w:r>
      <w:r w:rsidR="00AC3BE7">
        <w:rPr>
          <w:rFonts w:hint="cs"/>
          <w:rtl/>
        </w:rPr>
        <w:t>یکی</w:t>
      </w:r>
      <w:r w:rsidRPr="005C1999">
        <w:rPr>
          <w:rFonts w:hint="cs"/>
          <w:rtl/>
        </w:rPr>
        <w:t xml:space="preserve"> از علما</w:t>
      </w:r>
      <w:r w:rsidR="00AC3BE7">
        <w:rPr>
          <w:rFonts w:hint="cs"/>
          <w:rtl/>
        </w:rPr>
        <w:t>ی</w:t>
      </w:r>
      <w:r w:rsidRPr="005C1999">
        <w:rPr>
          <w:rFonts w:hint="cs"/>
          <w:rtl/>
        </w:rPr>
        <w:t xml:space="preserve"> معاصر ش</w:t>
      </w:r>
      <w:r w:rsidR="00AC3BE7">
        <w:rPr>
          <w:rFonts w:hint="cs"/>
          <w:rtl/>
        </w:rPr>
        <w:t>ی</w:t>
      </w:r>
      <w:r w:rsidRPr="005C1999">
        <w:rPr>
          <w:rFonts w:hint="cs"/>
          <w:rtl/>
        </w:rPr>
        <w:t>عه را در ا</w:t>
      </w:r>
      <w:r w:rsidR="00AC3BE7">
        <w:rPr>
          <w:rFonts w:hint="cs"/>
          <w:rtl/>
        </w:rPr>
        <w:t>ی</w:t>
      </w:r>
      <w:r w:rsidRPr="005C1999">
        <w:rPr>
          <w:rFonts w:hint="cs"/>
          <w:rtl/>
        </w:rPr>
        <w:t>نمورد نقل م</w:t>
      </w:r>
      <w:r w:rsidR="00AC3BE7">
        <w:rPr>
          <w:rFonts w:hint="cs"/>
          <w:rtl/>
        </w:rPr>
        <w:t>ی</w:t>
      </w:r>
      <w:r w:rsidRPr="005C1999">
        <w:rPr>
          <w:rFonts w:hint="cs"/>
          <w:rtl/>
        </w:rPr>
        <w:t>‌</w:t>
      </w:r>
      <w:r w:rsidR="00AC3BE7">
        <w:rPr>
          <w:rFonts w:hint="cs"/>
          <w:rtl/>
        </w:rPr>
        <w:t>ک</w:t>
      </w:r>
      <w:r w:rsidRPr="005C1999">
        <w:rPr>
          <w:rFonts w:hint="cs"/>
          <w:rtl/>
        </w:rPr>
        <w:t>ن</w:t>
      </w:r>
      <w:r w:rsidR="00AC3BE7">
        <w:rPr>
          <w:rFonts w:hint="cs"/>
          <w:rtl/>
        </w:rPr>
        <w:t>ی</w:t>
      </w:r>
      <w:r w:rsidRPr="005C1999">
        <w:rPr>
          <w:rFonts w:hint="cs"/>
          <w:rtl/>
        </w:rPr>
        <w:t>م. د</w:t>
      </w:r>
      <w:r w:rsidR="00AC3BE7">
        <w:rPr>
          <w:rFonts w:hint="cs"/>
          <w:rtl/>
        </w:rPr>
        <w:t>ک</w:t>
      </w:r>
      <w:r w:rsidRPr="005C1999">
        <w:rPr>
          <w:rFonts w:hint="cs"/>
          <w:rtl/>
        </w:rPr>
        <w:t>تر موس</w:t>
      </w:r>
      <w:r w:rsidR="00AC3BE7">
        <w:rPr>
          <w:rFonts w:hint="cs"/>
          <w:rtl/>
        </w:rPr>
        <w:t>ی</w:t>
      </w:r>
      <w:r w:rsidRPr="005C1999">
        <w:rPr>
          <w:rFonts w:hint="cs"/>
          <w:rtl/>
        </w:rPr>
        <w:t xml:space="preserve"> موسو</w:t>
      </w:r>
      <w:r w:rsidR="00AC3BE7">
        <w:rPr>
          <w:rFonts w:hint="cs"/>
          <w:rtl/>
        </w:rPr>
        <w:t>ی</w:t>
      </w:r>
      <w:r w:rsidRPr="005C1999">
        <w:rPr>
          <w:rFonts w:hint="cs"/>
          <w:rtl/>
        </w:rPr>
        <w:t xml:space="preserve"> از ش</w:t>
      </w:r>
      <w:r w:rsidR="00AC3BE7">
        <w:rPr>
          <w:rFonts w:hint="cs"/>
          <w:rtl/>
        </w:rPr>
        <w:t>ی</w:t>
      </w:r>
      <w:r w:rsidRPr="005C1999">
        <w:rPr>
          <w:rFonts w:hint="cs"/>
          <w:rtl/>
        </w:rPr>
        <w:t>ع</w:t>
      </w:r>
      <w:r w:rsidR="00AC3BE7">
        <w:rPr>
          <w:rFonts w:hint="cs"/>
          <w:rtl/>
        </w:rPr>
        <w:t>ی</w:t>
      </w:r>
      <w:r w:rsidRPr="005C1999">
        <w:rPr>
          <w:rFonts w:hint="cs"/>
          <w:rtl/>
        </w:rPr>
        <w:t>ان اثنا عشر</w:t>
      </w:r>
      <w:r w:rsidR="00AC3BE7">
        <w:rPr>
          <w:rFonts w:hint="cs"/>
          <w:rtl/>
        </w:rPr>
        <w:t>ی</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 xml:space="preserve">د: </w:t>
      </w:r>
      <w:r w:rsidRPr="005C1999">
        <w:rPr>
          <w:b/>
          <w:sz w:val="36"/>
          <w:rtl/>
        </w:rPr>
        <w:t>ا</w:t>
      </w:r>
      <w:r w:rsidR="00AC3BE7">
        <w:rPr>
          <w:b/>
          <w:sz w:val="36"/>
          <w:rtl/>
        </w:rPr>
        <w:t>ی</w:t>
      </w:r>
      <w:r w:rsidRPr="005C1999">
        <w:rPr>
          <w:b/>
          <w:sz w:val="36"/>
          <w:rtl/>
        </w:rPr>
        <w:t>ن فصل را پس از ب</w:t>
      </w:r>
      <w:r w:rsidR="00AC3BE7">
        <w:rPr>
          <w:b/>
          <w:sz w:val="36"/>
          <w:rtl/>
        </w:rPr>
        <w:t>ی</w:t>
      </w:r>
      <w:r w:rsidRPr="005C1999">
        <w:rPr>
          <w:b/>
          <w:sz w:val="36"/>
          <w:rtl/>
        </w:rPr>
        <w:t>ان موضع گ</w:t>
      </w:r>
      <w:r w:rsidR="00AC3BE7">
        <w:rPr>
          <w:b/>
          <w:sz w:val="36"/>
          <w:rtl/>
        </w:rPr>
        <w:t>ی</w:t>
      </w:r>
      <w:r w:rsidRPr="005C1999">
        <w:rPr>
          <w:b/>
          <w:sz w:val="36"/>
          <w:rtl/>
        </w:rPr>
        <w:t>ر</w:t>
      </w:r>
      <w:r w:rsidR="00AC3BE7">
        <w:rPr>
          <w:b/>
          <w:sz w:val="36"/>
          <w:rtl/>
        </w:rPr>
        <w:t>ی</w:t>
      </w:r>
      <w:r w:rsidRPr="005C1999">
        <w:rPr>
          <w:b/>
          <w:sz w:val="36"/>
          <w:rtl/>
        </w:rPr>
        <w:t xml:space="preserve"> ائمه ش</w:t>
      </w:r>
      <w:r w:rsidR="00AC3BE7">
        <w:rPr>
          <w:b/>
          <w:sz w:val="36"/>
          <w:rtl/>
        </w:rPr>
        <w:t>ی</w:t>
      </w:r>
      <w:r w:rsidRPr="005C1999">
        <w:rPr>
          <w:b/>
          <w:sz w:val="36"/>
          <w:rtl/>
        </w:rPr>
        <w:t>عه در قبال خلافت خلفا</w:t>
      </w:r>
      <w:r w:rsidR="00AC3BE7">
        <w:rPr>
          <w:b/>
          <w:sz w:val="36"/>
          <w:rtl/>
        </w:rPr>
        <w:t>ی</w:t>
      </w:r>
      <w:r w:rsidRPr="005C1999">
        <w:rPr>
          <w:b/>
          <w:sz w:val="36"/>
          <w:rtl/>
        </w:rPr>
        <w:t xml:space="preserve"> راشد</w:t>
      </w:r>
      <w:r w:rsidR="00AC3BE7">
        <w:rPr>
          <w:b/>
          <w:sz w:val="36"/>
          <w:rtl/>
        </w:rPr>
        <w:t>ی</w:t>
      </w:r>
      <w:r w:rsidRPr="005C1999">
        <w:rPr>
          <w:b/>
          <w:sz w:val="36"/>
          <w:rtl/>
        </w:rPr>
        <w:t>ن به پا</w:t>
      </w:r>
      <w:r w:rsidR="00AC3BE7">
        <w:rPr>
          <w:b/>
          <w:sz w:val="36"/>
          <w:rtl/>
        </w:rPr>
        <w:t>ی</w:t>
      </w:r>
      <w:r w:rsidRPr="005C1999">
        <w:rPr>
          <w:b/>
          <w:sz w:val="36"/>
          <w:rtl/>
        </w:rPr>
        <w:t>ان م</w:t>
      </w:r>
      <w:r w:rsidR="00AC3BE7">
        <w:rPr>
          <w:b/>
          <w:sz w:val="36"/>
          <w:rtl/>
        </w:rPr>
        <w:t>ی</w:t>
      </w:r>
      <w:r w:rsidRPr="005C1999">
        <w:rPr>
          <w:b/>
          <w:sz w:val="36"/>
          <w:rtl/>
        </w:rPr>
        <w:t>بر</w:t>
      </w:r>
      <w:r w:rsidR="00AC3BE7">
        <w:rPr>
          <w:b/>
          <w:sz w:val="36"/>
          <w:rtl/>
        </w:rPr>
        <w:t>ی</w:t>
      </w:r>
      <w:r w:rsidRPr="005C1999">
        <w:rPr>
          <w:b/>
          <w:sz w:val="36"/>
          <w:rtl/>
        </w:rPr>
        <w:t xml:space="preserve">م تا همانگونه </w:t>
      </w:r>
      <w:r w:rsidR="00AC3BE7">
        <w:rPr>
          <w:b/>
          <w:sz w:val="36"/>
          <w:rtl/>
        </w:rPr>
        <w:t>ک</w:t>
      </w:r>
      <w:r w:rsidRPr="005C1999">
        <w:rPr>
          <w:b/>
          <w:sz w:val="36"/>
          <w:rtl/>
        </w:rPr>
        <w:t>ه قبلاً گفت</w:t>
      </w:r>
      <w:r w:rsidR="00AC3BE7">
        <w:rPr>
          <w:b/>
          <w:sz w:val="36"/>
          <w:rtl/>
        </w:rPr>
        <w:t>ی</w:t>
      </w:r>
      <w:r w:rsidRPr="005C1999">
        <w:rPr>
          <w:b/>
          <w:sz w:val="36"/>
          <w:rtl/>
        </w:rPr>
        <w:t xml:space="preserve">م بحث </w:t>
      </w:r>
      <w:r w:rsidR="00AC3BE7">
        <w:rPr>
          <w:b/>
          <w:sz w:val="36"/>
          <w:rtl/>
        </w:rPr>
        <w:t>ک</w:t>
      </w:r>
      <w:r w:rsidRPr="005C1999">
        <w:rPr>
          <w:b/>
          <w:sz w:val="36"/>
          <w:rtl/>
        </w:rPr>
        <w:t>امل</w:t>
      </w:r>
      <w:r w:rsidR="00AC3BE7">
        <w:rPr>
          <w:b/>
          <w:sz w:val="36"/>
          <w:rtl/>
        </w:rPr>
        <w:t>ی</w:t>
      </w:r>
      <w:r w:rsidRPr="005C1999">
        <w:rPr>
          <w:b/>
          <w:sz w:val="36"/>
          <w:rtl/>
        </w:rPr>
        <w:t xml:space="preserve"> در ا</w:t>
      </w:r>
      <w:r w:rsidR="00AC3BE7">
        <w:rPr>
          <w:b/>
          <w:sz w:val="36"/>
          <w:rtl/>
        </w:rPr>
        <w:t>ی</w:t>
      </w:r>
      <w:r w:rsidRPr="005C1999">
        <w:rPr>
          <w:b/>
          <w:sz w:val="36"/>
          <w:rtl/>
        </w:rPr>
        <w:t>ن موضوع ارائه داده باش</w:t>
      </w:r>
      <w:r w:rsidR="00AC3BE7">
        <w:rPr>
          <w:b/>
          <w:sz w:val="36"/>
          <w:rtl/>
        </w:rPr>
        <w:t>ی</w:t>
      </w:r>
      <w:r w:rsidRPr="005C1999">
        <w:rPr>
          <w:b/>
          <w:sz w:val="36"/>
          <w:rtl/>
        </w:rPr>
        <w:t>م. ش</w:t>
      </w:r>
      <w:r w:rsidR="00AC3BE7">
        <w:rPr>
          <w:b/>
          <w:sz w:val="36"/>
          <w:rtl/>
        </w:rPr>
        <w:t>ی</w:t>
      </w:r>
      <w:r w:rsidRPr="005C1999">
        <w:rPr>
          <w:b/>
          <w:sz w:val="36"/>
          <w:rtl/>
        </w:rPr>
        <w:t>عه عق</w:t>
      </w:r>
      <w:r w:rsidR="00AC3BE7">
        <w:rPr>
          <w:b/>
          <w:sz w:val="36"/>
          <w:rtl/>
        </w:rPr>
        <w:t>ی</w:t>
      </w:r>
      <w:r w:rsidRPr="005C1999">
        <w:rPr>
          <w:b/>
          <w:sz w:val="36"/>
          <w:rtl/>
        </w:rPr>
        <w:t xml:space="preserve">ده دارد </w:t>
      </w:r>
      <w:r w:rsidR="00AC3BE7">
        <w:rPr>
          <w:b/>
          <w:sz w:val="36"/>
          <w:rtl/>
        </w:rPr>
        <w:t>ک</w:t>
      </w:r>
      <w:r w:rsidRPr="005C1999">
        <w:rPr>
          <w:b/>
          <w:sz w:val="36"/>
          <w:rtl/>
        </w:rPr>
        <w:t>ه امامت امر</w:t>
      </w:r>
      <w:r w:rsidR="00AC3BE7">
        <w:rPr>
          <w:b/>
          <w:sz w:val="36"/>
          <w:rtl/>
        </w:rPr>
        <w:t>ی</w:t>
      </w:r>
      <w:r w:rsidRPr="005C1999">
        <w:rPr>
          <w:b/>
          <w:sz w:val="36"/>
          <w:rtl/>
        </w:rPr>
        <w:t xml:space="preserve"> است اله</w:t>
      </w:r>
      <w:r w:rsidR="00AC3BE7">
        <w:rPr>
          <w:b/>
          <w:sz w:val="36"/>
          <w:rtl/>
        </w:rPr>
        <w:t>ی</w:t>
      </w:r>
      <w:r w:rsidRPr="005C1999">
        <w:rPr>
          <w:b/>
          <w:sz w:val="36"/>
          <w:rtl/>
        </w:rPr>
        <w:t xml:space="preserve">، </w:t>
      </w:r>
      <w:r w:rsidR="00AC3BE7">
        <w:rPr>
          <w:b/>
          <w:sz w:val="36"/>
          <w:rtl/>
        </w:rPr>
        <w:t>ک</w:t>
      </w:r>
      <w:r w:rsidRPr="005C1999">
        <w:rPr>
          <w:b/>
          <w:sz w:val="36"/>
          <w:rtl/>
        </w:rPr>
        <w:t>ه در فرزندان عل</w:t>
      </w:r>
      <w:r w:rsidR="00AC3BE7">
        <w:rPr>
          <w:b/>
          <w:sz w:val="36"/>
          <w:rtl/>
        </w:rPr>
        <w:t>ی</w:t>
      </w:r>
      <w:r w:rsidRPr="005C1999">
        <w:rPr>
          <w:b/>
          <w:sz w:val="36"/>
          <w:rtl/>
        </w:rPr>
        <w:t xml:space="preserve"> تا امام دوازدهم تسلسل م</w:t>
      </w:r>
      <w:r w:rsidR="00AC3BE7">
        <w:rPr>
          <w:b/>
          <w:sz w:val="36"/>
          <w:rtl/>
        </w:rPr>
        <w:t>ی</w:t>
      </w:r>
      <w:r w:rsidRPr="005C1999">
        <w:rPr>
          <w:b/>
          <w:sz w:val="36"/>
          <w:rtl/>
        </w:rPr>
        <w:t xml:space="preserve"> </w:t>
      </w:r>
      <w:r w:rsidR="00AC3BE7">
        <w:rPr>
          <w:b/>
          <w:sz w:val="36"/>
          <w:rtl/>
        </w:rPr>
        <w:t>ی</w:t>
      </w:r>
      <w:r w:rsidRPr="005C1999">
        <w:rPr>
          <w:b/>
          <w:sz w:val="36"/>
          <w:rtl/>
        </w:rPr>
        <w:t xml:space="preserve">ابد. اما آنچه </w:t>
      </w:r>
      <w:r w:rsidR="00AC3BE7">
        <w:rPr>
          <w:b/>
          <w:sz w:val="36"/>
          <w:rtl/>
        </w:rPr>
        <w:t>ک</w:t>
      </w:r>
      <w:r w:rsidRPr="005C1999">
        <w:rPr>
          <w:b/>
          <w:sz w:val="36"/>
          <w:rtl/>
        </w:rPr>
        <w:t>ه راو</w:t>
      </w:r>
      <w:r w:rsidR="00AC3BE7">
        <w:rPr>
          <w:b/>
          <w:sz w:val="36"/>
          <w:rtl/>
        </w:rPr>
        <w:t>ی</w:t>
      </w:r>
      <w:r w:rsidRPr="005C1999">
        <w:rPr>
          <w:b/>
          <w:sz w:val="36"/>
          <w:rtl/>
        </w:rPr>
        <w:t>ان و مورخان بر آن اتفاق دارند ا</w:t>
      </w:r>
      <w:r w:rsidR="00AC3BE7">
        <w:rPr>
          <w:b/>
          <w:sz w:val="36"/>
          <w:rtl/>
        </w:rPr>
        <w:t>ی</w:t>
      </w:r>
      <w:r w:rsidRPr="005C1999">
        <w:rPr>
          <w:b/>
          <w:sz w:val="36"/>
          <w:rtl/>
        </w:rPr>
        <w:t xml:space="preserve">ن است </w:t>
      </w:r>
      <w:r w:rsidR="00AC3BE7">
        <w:rPr>
          <w:b/>
          <w:sz w:val="36"/>
          <w:rtl/>
        </w:rPr>
        <w:t>ک</w:t>
      </w:r>
      <w:r w:rsidRPr="005C1999">
        <w:rPr>
          <w:b/>
          <w:sz w:val="36"/>
          <w:rtl/>
        </w:rPr>
        <w:t>ه هنگام</w:t>
      </w:r>
      <w:r w:rsidR="00AC3BE7">
        <w:rPr>
          <w:b/>
          <w:sz w:val="36"/>
          <w:rtl/>
        </w:rPr>
        <w:t>ی</w:t>
      </w:r>
      <w:r w:rsidRPr="005C1999">
        <w:rPr>
          <w:b/>
          <w:sz w:val="36"/>
          <w:rtl/>
        </w:rPr>
        <w:t xml:space="preserve"> </w:t>
      </w:r>
      <w:r w:rsidR="00AC3BE7">
        <w:rPr>
          <w:b/>
          <w:sz w:val="36"/>
          <w:rtl/>
        </w:rPr>
        <w:t>ک</w:t>
      </w:r>
      <w:r w:rsidRPr="005C1999">
        <w:rPr>
          <w:b/>
          <w:sz w:val="36"/>
          <w:rtl/>
        </w:rPr>
        <w:t>ه امام عل</w:t>
      </w:r>
      <w:r w:rsidR="00AC3BE7">
        <w:rPr>
          <w:b/>
          <w:sz w:val="36"/>
          <w:rtl/>
        </w:rPr>
        <w:t>ی</w:t>
      </w:r>
      <w:r w:rsidRPr="005C1999">
        <w:rPr>
          <w:b/>
          <w:sz w:val="36"/>
          <w:rtl/>
        </w:rPr>
        <w:t>، پس از ضربت خوردن شمش</w:t>
      </w:r>
      <w:r w:rsidR="00AC3BE7">
        <w:rPr>
          <w:b/>
          <w:sz w:val="36"/>
          <w:rtl/>
        </w:rPr>
        <w:t>ی</w:t>
      </w:r>
      <w:r w:rsidRPr="005C1999">
        <w:rPr>
          <w:b/>
          <w:sz w:val="36"/>
          <w:rtl/>
        </w:rPr>
        <w:t>ر مسموم «ابن ملجم» در بستر مرگ بود، مورد سئوال قرار گرفته، و از ا</w:t>
      </w:r>
      <w:r w:rsidR="00AC3BE7">
        <w:rPr>
          <w:b/>
          <w:sz w:val="36"/>
          <w:rtl/>
        </w:rPr>
        <w:t>ی</w:t>
      </w:r>
      <w:r w:rsidRPr="005C1999">
        <w:rPr>
          <w:b/>
          <w:sz w:val="36"/>
          <w:rtl/>
        </w:rPr>
        <w:t>شان پرس</w:t>
      </w:r>
      <w:r w:rsidR="00AC3BE7">
        <w:rPr>
          <w:b/>
          <w:sz w:val="36"/>
          <w:rtl/>
        </w:rPr>
        <w:t>ی</w:t>
      </w:r>
      <w:r w:rsidRPr="005C1999">
        <w:rPr>
          <w:b/>
          <w:sz w:val="36"/>
          <w:rtl/>
        </w:rPr>
        <w:t xml:space="preserve">دند </w:t>
      </w:r>
      <w:r w:rsidR="00AC3BE7">
        <w:rPr>
          <w:b/>
          <w:sz w:val="36"/>
          <w:rtl/>
        </w:rPr>
        <w:t>ک</w:t>
      </w:r>
      <w:r w:rsidRPr="005C1999">
        <w:rPr>
          <w:b/>
          <w:sz w:val="36"/>
          <w:rtl/>
        </w:rPr>
        <w:t xml:space="preserve">ه چه </w:t>
      </w:r>
      <w:r w:rsidR="00AC3BE7">
        <w:rPr>
          <w:b/>
          <w:sz w:val="36"/>
          <w:rtl/>
        </w:rPr>
        <w:t>ک</w:t>
      </w:r>
      <w:r w:rsidRPr="005C1999">
        <w:rPr>
          <w:b/>
          <w:sz w:val="36"/>
          <w:rtl/>
        </w:rPr>
        <w:t>س</w:t>
      </w:r>
      <w:r w:rsidR="00AC3BE7">
        <w:rPr>
          <w:b/>
          <w:sz w:val="36"/>
          <w:rtl/>
        </w:rPr>
        <w:t>ی</w:t>
      </w:r>
      <w:r w:rsidRPr="005C1999">
        <w:rPr>
          <w:b/>
          <w:sz w:val="36"/>
          <w:rtl/>
        </w:rPr>
        <w:t xml:space="preserve"> بعد از ا</w:t>
      </w:r>
      <w:r w:rsidR="00AC3BE7">
        <w:rPr>
          <w:b/>
          <w:sz w:val="36"/>
          <w:rtl/>
        </w:rPr>
        <w:t>ی</w:t>
      </w:r>
      <w:r w:rsidRPr="005C1999">
        <w:rPr>
          <w:b/>
          <w:sz w:val="36"/>
          <w:rtl/>
        </w:rPr>
        <w:t>شان به خلافت م</w:t>
      </w:r>
      <w:r w:rsidR="00AC3BE7">
        <w:rPr>
          <w:b/>
          <w:sz w:val="36"/>
          <w:rtl/>
        </w:rPr>
        <w:t>ی</w:t>
      </w:r>
      <w:r w:rsidRPr="005C1999">
        <w:rPr>
          <w:b/>
          <w:sz w:val="36"/>
          <w:rtl/>
        </w:rPr>
        <w:t>رسد؟ و ا</w:t>
      </w:r>
      <w:r w:rsidR="00AC3BE7">
        <w:rPr>
          <w:b/>
          <w:sz w:val="36"/>
          <w:rtl/>
        </w:rPr>
        <w:t>ی</w:t>
      </w:r>
      <w:r w:rsidRPr="005C1999">
        <w:rPr>
          <w:b/>
          <w:sz w:val="36"/>
          <w:rtl/>
        </w:rPr>
        <w:t>شان در جواب گفتند:</w:t>
      </w:r>
    </w:p>
    <w:p w:rsidR="00997A76" w:rsidRPr="005C1999" w:rsidRDefault="00997A76" w:rsidP="004F6DC8">
      <w:pPr>
        <w:widowControl w:val="0"/>
        <w:spacing w:before="80" w:after="80" w:line="216" w:lineRule="auto"/>
        <w:ind w:firstLine="340"/>
        <w:jc w:val="both"/>
        <w:rPr>
          <w:b/>
          <w:sz w:val="36"/>
          <w:rtl/>
        </w:rPr>
      </w:pPr>
      <w:r w:rsidRPr="005C1999">
        <w:rPr>
          <w:b/>
          <w:sz w:val="36"/>
          <w:rtl/>
        </w:rPr>
        <w:t>«شما را تر</w:t>
      </w:r>
      <w:r w:rsidR="00AC3BE7">
        <w:rPr>
          <w:b/>
          <w:sz w:val="36"/>
          <w:rtl/>
        </w:rPr>
        <w:t>ک</w:t>
      </w:r>
      <w:r w:rsidRPr="005C1999">
        <w:rPr>
          <w:b/>
          <w:sz w:val="36"/>
          <w:rtl/>
        </w:rPr>
        <w:t xml:space="preserve"> م</w:t>
      </w:r>
      <w:r w:rsidR="00AC3BE7">
        <w:rPr>
          <w:b/>
          <w:sz w:val="36"/>
          <w:rtl/>
        </w:rPr>
        <w:t>یک</w:t>
      </w:r>
      <w:r w:rsidRPr="005C1999">
        <w:rPr>
          <w:b/>
          <w:sz w:val="36"/>
          <w:rtl/>
        </w:rPr>
        <w:t xml:space="preserve">نم، همانگونه </w:t>
      </w:r>
      <w:r w:rsidR="00AC3BE7">
        <w:rPr>
          <w:b/>
          <w:sz w:val="36"/>
          <w:rtl/>
        </w:rPr>
        <w:t>ک</w:t>
      </w:r>
      <w:r w:rsidRPr="005C1999">
        <w:rPr>
          <w:b/>
          <w:sz w:val="36"/>
          <w:rtl/>
        </w:rPr>
        <w:t>ه رسول خدا ص شما را تر</w:t>
      </w:r>
      <w:r w:rsidR="00AC3BE7">
        <w:rPr>
          <w:b/>
          <w:sz w:val="36"/>
          <w:rtl/>
        </w:rPr>
        <w:t>ک</w:t>
      </w:r>
      <w:r w:rsidRPr="005C1999">
        <w:rPr>
          <w:b/>
          <w:sz w:val="36"/>
          <w:rtl/>
        </w:rPr>
        <w:t xml:space="preserve"> گفت»</w:t>
      </w:r>
    </w:p>
    <w:p w:rsidR="00997A76" w:rsidRPr="005C1999" w:rsidRDefault="00997A76" w:rsidP="004F6DC8">
      <w:pPr>
        <w:widowControl w:val="0"/>
        <w:spacing w:before="80" w:after="80" w:line="216" w:lineRule="auto"/>
        <w:ind w:firstLine="340"/>
        <w:jc w:val="both"/>
        <w:rPr>
          <w:b/>
          <w:sz w:val="36"/>
          <w:rtl/>
        </w:rPr>
      </w:pPr>
      <w:r w:rsidRPr="005C1999">
        <w:rPr>
          <w:b/>
          <w:sz w:val="36"/>
          <w:rtl/>
        </w:rPr>
        <w:t>و پس از وفات امام مسلمانان گرد هم آمده و پسر ا</w:t>
      </w:r>
      <w:r w:rsidR="00AC3BE7">
        <w:rPr>
          <w:b/>
          <w:sz w:val="36"/>
          <w:rtl/>
        </w:rPr>
        <w:t>ی</w:t>
      </w:r>
      <w:r w:rsidRPr="005C1999">
        <w:rPr>
          <w:b/>
          <w:sz w:val="36"/>
          <w:rtl/>
        </w:rPr>
        <w:t>شان حسن را به خلافت برگز</w:t>
      </w:r>
      <w:r w:rsidR="00AC3BE7">
        <w:rPr>
          <w:b/>
          <w:sz w:val="36"/>
          <w:rtl/>
        </w:rPr>
        <w:t>ی</w:t>
      </w:r>
      <w:r w:rsidRPr="005C1999">
        <w:rPr>
          <w:b/>
          <w:sz w:val="36"/>
          <w:rtl/>
        </w:rPr>
        <w:t>دند. اما امام حسن بخاطر جلوگ</w:t>
      </w:r>
      <w:r w:rsidR="00AC3BE7">
        <w:rPr>
          <w:b/>
          <w:sz w:val="36"/>
          <w:rtl/>
        </w:rPr>
        <w:t>ی</w:t>
      </w:r>
      <w:r w:rsidRPr="005C1999">
        <w:rPr>
          <w:b/>
          <w:sz w:val="36"/>
          <w:rtl/>
        </w:rPr>
        <w:t>ر</w:t>
      </w:r>
      <w:r w:rsidR="00AC3BE7">
        <w:rPr>
          <w:b/>
          <w:sz w:val="36"/>
          <w:rtl/>
        </w:rPr>
        <w:t>ی</w:t>
      </w:r>
      <w:r w:rsidRPr="005C1999">
        <w:rPr>
          <w:b/>
          <w:sz w:val="36"/>
          <w:rtl/>
        </w:rPr>
        <w:t xml:space="preserve"> از خونر</w:t>
      </w:r>
      <w:r w:rsidR="00AC3BE7">
        <w:rPr>
          <w:b/>
          <w:sz w:val="36"/>
          <w:rtl/>
        </w:rPr>
        <w:t>ی</w:t>
      </w:r>
      <w:r w:rsidRPr="005C1999">
        <w:rPr>
          <w:b/>
          <w:sz w:val="36"/>
          <w:rtl/>
        </w:rPr>
        <w:t>ز</w:t>
      </w:r>
      <w:r w:rsidR="00AC3BE7">
        <w:rPr>
          <w:b/>
          <w:sz w:val="36"/>
          <w:rtl/>
        </w:rPr>
        <w:t>ی</w:t>
      </w:r>
      <w:r w:rsidRPr="005C1999">
        <w:rPr>
          <w:b/>
          <w:sz w:val="36"/>
          <w:rtl/>
        </w:rPr>
        <w:t>، با معاو</w:t>
      </w:r>
      <w:r w:rsidR="00AC3BE7">
        <w:rPr>
          <w:b/>
          <w:sz w:val="36"/>
          <w:rtl/>
        </w:rPr>
        <w:t>ی</w:t>
      </w:r>
      <w:r w:rsidRPr="005C1999">
        <w:rPr>
          <w:b/>
          <w:sz w:val="36"/>
          <w:rtl/>
        </w:rPr>
        <w:t xml:space="preserve">ه صلح نموده و به نفع او از خلافت </w:t>
      </w:r>
      <w:r w:rsidR="00AC3BE7">
        <w:rPr>
          <w:b/>
          <w:sz w:val="36"/>
          <w:rtl/>
        </w:rPr>
        <w:t>ک</w:t>
      </w:r>
      <w:r w:rsidRPr="005C1999">
        <w:rPr>
          <w:b/>
          <w:sz w:val="36"/>
          <w:rtl/>
        </w:rPr>
        <w:t>ناره گ</w:t>
      </w:r>
      <w:r w:rsidR="009D4FAA" w:rsidRPr="005C1999">
        <w:rPr>
          <w:rFonts w:hint="cs"/>
          <w:b/>
          <w:sz w:val="36"/>
          <w:rtl/>
        </w:rPr>
        <w:t>ی</w:t>
      </w:r>
      <w:r w:rsidRPr="005C1999">
        <w:rPr>
          <w:b/>
          <w:sz w:val="36"/>
          <w:rtl/>
        </w:rPr>
        <w:t>ر</w:t>
      </w:r>
      <w:r w:rsidR="009D4FAA" w:rsidRPr="005C1999">
        <w:rPr>
          <w:rFonts w:hint="cs"/>
          <w:b/>
          <w:sz w:val="36"/>
          <w:rtl/>
        </w:rPr>
        <w:t>ی نمو</w:t>
      </w:r>
      <w:r w:rsidRPr="005C1999">
        <w:rPr>
          <w:b/>
          <w:sz w:val="36"/>
          <w:rtl/>
        </w:rPr>
        <w:t>د.</w:t>
      </w:r>
    </w:p>
    <w:p w:rsidR="00997A76" w:rsidRPr="005C1999" w:rsidRDefault="00997A76" w:rsidP="004F6DC8">
      <w:pPr>
        <w:widowControl w:val="0"/>
        <w:spacing w:before="80" w:after="80" w:line="216" w:lineRule="auto"/>
        <w:ind w:firstLine="340"/>
        <w:jc w:val="both"/>
        <w:rPr>
          <w:b/>
          <w:sz w:val="36"/>
          <w:rtl/>
        </w:rPr>
      </w:pPr>
      <w:r w:rsidRPr="005C1999">
        <w:rPr>
          <w:b/>
          <w:sz w:val="36"/>
          <w:rtl/>
        </w:rPr>
        <w:t>حال م</w:t>
      </w:r>
      <w:r w:rsidR="00AC3BE7">
        <w:rPr>
          <w:b/>
          <w:sz w:val="36"/>
          <w:rtl/>
        </w:rPr>
        <w:t>ی</w:t>
      </w:r>
      <w:r w:rsidRPr="005C1999">
        <w:rPr>
          <w:b/>
          <w:sz w:val="36"/>
          <w:rtl/>
        </w:rPr>
        <w:t>پرس</w:t>
      </w:r>
      <w:r w:rsidR="00AC3BE7">
        <w:rPr>
          <w:b/>
          <w:sz w:val="36"/>
          <w:rtl/>
        </w:rPr>
        <w:t>ی</w:t>
      </w:r>
      <w:r w:rsidRPr="005C1999">
        <w:rPr>
          <w:b/>
          <w:sz w:val="36"/>
          <w:rtl/>
        </w:rPr>
        <w:t xml:space="preserve">م </w:t>
      </w:r>
      <w:r w:rsidR="00AC3BE7">
        <w:rPr>
          <w:b/>
          <w:sz w:val="36"/>
          <w:rtl/>
        </w:rPr>
        <w:t>ک</w:t>
      </w:r>
      <w:r w:rsidRPr="005C1999">
        <w:rPr>
          <w:b/>
          <w:sz w:val="36"/>
          <w:rtl/>
        </w:rPr>
        <w:t>ه اگر خلافت منصب</w:t>
      </w:r>
      <w:r w:rsidR="00AC3BE7">
        <w:rPr>
          <w:b/>
          <w:sz w:val="36"/>
          <w:rtl/>
        </w:rPr>
        <w:t>ی</w:t>
      </w:r>
      <w:r w:rsidRPr="005C1999">
        <w:rPr>
          <w:b/>
          <w:sz w:val="36"/>
          <w:rtl/>
        </w:rPr>
        <w:t xml:space="preserve"> اله</w:t>
      </w:r>
      <w:r w:rsidR="00AC3BE7">
        <w:rPr>
          <w:b/>
          <w:sz w:val="36"/>
          <w:rtl/>
        </w:rPr>
        <w:t>ی</w:t>
      </w:r>
      <w:r w:rsidRPr="005C1999">
        <w:rPr>
          <w:b/>
          <w:sz w:val="36"/>
          <w:rtl/>
        </w:rPr>
        <w:t xml:space="preserve"> بود، آ</w:t>
      </w:r>
      <w:r w:rsidR="00AC3BE7">
        <w:rPr>
          <w:b/>
          <w:sz w:val="36"/>
          <w:rtl/>
        </w:rPr>
        <w:t>ی</w:t>
      </w:r>
      <w:r w:rsidRPr="005C1999">
        <w:rPr>
          <w:b/>
          <w:sz w:val="36"/>
          <w:rtl/>
        </w:rPr>
        <w:t>ا امام حسن م</w:t>
      </w:r>
      <w:r w:rsidR="00AC3BE7">
        <w:rPr>
          <w:b/>
          <w:sz w:val="36"/>
          <w:rtl/>
        </w:rPr>
        <w:t>ی</w:t>
      </w:r>
      <w:r w:rsidRPr="005C1999">
        <w:rPr>
          <w:b/>
          <w:sz w:val="36"/>
          <w:rtl/>
        </w:rPr>
        <w:t>توانست به حجت جلوگ</w:t>
      </w:r>
      <w:r w:rsidR="00AC3BE7">
        <w:rPr>
          <w:b/>
          <w:sz w:val="36"/>
          <w:rtl/>
        </w:rPr>
        <w:t>ی</w:t>
      </w:r>
      <w:r w:rsidRPr="005C1999">
        <w:rPr>
          <w:b/>
          <w:sz w:val="36"/>
          <w:rtl/>
        </w:rPr>
        <w:t>ر</w:t>
      </w:r>
      <w:r w:rsidR="00AC3BE7">
        <w:rPr>
          <w:b/>
          <w:sz w:val="36"/>
          <w:rtl/>
        </w:rPr>
        <w:t>ی</w:t>
      </w:r>
      <w:r w:rsidRPr="005C1999">
        <w:rPr>
          <w:b/>
          <w:sz w:val="36"/>
          <w:rtl/>
        </w:rPr>
        <w:t xml:space="preserve"> از ر</w:t>
      </w:r>
      <w:r w:rsidR="00AC3BE7">
        <w:rPr>
          <w:b/>
          <w:sz w:val="36"/>
          <w:rtl/>
        </w:rPr>
        <w:t>ی</w:t>
      </w:r>
      <w:r w:rsidRPr="005C1999">
        <w:rPr>
          <w:b/>
          <w:sz w:val="36"/>
          <w:rtl/>
        </w:rPr>
        <w:t xml:space="preserve">ختن خون مسلمانان از آن </w:t>
      </w:r>
      <w:r w:rsidR="00AC3BE7">
        <w:rPr>
          <w:b/>
          <w:sz w:val="36"/>
          <w:rtl/>
        </w:rPr>
        <w:t>ک</w:t>
      </w:r>
      <w:r w:rsidRPr="005C1999">
        <w:rPr>
          <w:b/>
          <w:sz w:val="36"/>
          <w:rtl/>
        </w:rPr>
        <w:t>ناره گ</w:t>
      </w:r>
      <w:r w:rsidR="00AC3BE7">
        <w:rPr>
          <w:b/>
          <w:sz w:val="36"/>
          <w:rtl/>
        </w:rPr>
        <w:t>ی</w:t>
      </w:r>
      <w:r w:rsidRPr="005C1999">
        <w:rPr>
          <w:b/>
          <w:sz w:val="36"/>
          <w:rtl/>
        </w:rPr>
        <w:t>ر</w:t>
      </w:r>
      <w:r w:rsidR="00AC3BE7">
        <w:rPr>
          <w:b/>
          <w:sz w:val="36"/>
          <w:rtl/>
        </w:rPr>
        <w:t>ی</w:t>
      </w:r>
      <w:r w:rsidRPr="005C1999">
        <w:rPr>
          <w:b/>
          <w:sz w:val="36"/>
          <w:rtl/>
        </w:rPr>
        <w:t xml:space="preserve"> </w:t>
      </w:r>
      <w:r w:rsidR="00AC3BE7">
        <w:rPr>
          <w:b/>
          <w:sz w:val="36"/>
          <w:rtl/>
        </w:rPr>
        <w:t>ک</w:t>
      </w:r>
      <w:r w:rsidRPr="005C1999">
        <w:rPr>
          <w:b/>
          <w:sz w:val="36"/>
          <w:rtl/>
        </w:rPr>
        <w:t>ند؟</w:t>
      </w:r>
    </w:p>
    <w:p w:rsidR="00997A76" w:rsidRPr="005C1999" w:rsidRDefault="00211D8A" w:rsidP="004F6DC8">
      <w:pPr>
        <w:widowControl w:val="0"/>
        <w:spacing w:before="80" w:after="80" w:line="216" w:lineRule="auto"/>
        <w:ind w:firstLine="340"/>
        <w:jc w:val="both"/>
        <w:rPr>
          <w:b/>
          <w:sz w:val="36"/>
          <w:rtl/>
        </w:rPr>
      </w:pPr>
      <w:r w:rsidRPr="005C1999">
        <w:rPr>
          <w:rFonts w:hint="cs"/>
          <w:b/>
          <w:sz w:val="36"/>
          <w:rtl/>
        </w:rPr>
        <w:t xml:space="preserve">مگر نه اینکه هنگام </w:t>
      </w:r>
      <w:r w:rsidR="00997A76" w:rsidRPr="005C1999">
        <w:rPr>
          <w:b/>
          <w:sz w:val="36"/>
          <w:rtl/>
        </w:rPr>
        <w:t xml:space="preserve"> دفاع از دستورات خداوند و شر</w:t>
      </w:r>
      <w:r w:rsidR="00AC3BE7">
        <w:rPr>
          <w:b/>
          <w:sz w:val="36"/>
          <w:rtl/>
        </w:rPr>
        <w:t>ی</w:t>
      </w:r>
      <w:r w:rsidR="00997A76" w:rsidRPr="005C1999">
        <w:rPr>
          <w:b/>
          <w:sz w:val="36"/>
          <w:rtl/>
        </w:rPr>
        <w:t xml:space="preserve">عتش </w:t>
      </w:r>
      <w:r w:rsidRPr="005C1999">
        <w:rPr>
          <w:rFonts w:hint="cs"/>
          <w:b/>
          <w:sz w:val="36"/>
          <w:rtl/>
        </w:rPr>
        <w:t>،</w:t>
      </w:r>
      <w:r w:rsidR="00997A76" w:rsidRPr="005C1999">
        <w:rPr>
          <w:b/>
          <w:sz w:val="36"/>
          <w:rtl/>
        </w:rPr>
        <w:t>جلوگ</w:t>
      </w:r>
      <w:r w:rsidR="00AC3BE7">
        <w:rPr>
          <w:b/>
          <w:sz w:val="36"/>
          <w:rtl/>
        </w:rPr>
        <w:t>ی</w:t>
      </w:r>
      <w:r w:rsidR="00997A76" w:rsidRPr="005C1999">
        <w:rPr>
          <w:b/>
          <w:sz w:val="36"/>
          <w:rtl/>
        </w:rPr>
        <w:t>ر</w:t>
      </w:r>
      <w:r w:rsidR="00AC3BE7">
        <w:rPr>
          <w:b/>
          <w:sz w:val="36"/>
          <w:rtl/>
        </w:rPr>
        <w:t>ی</w:t>
      </w:r>
      <w:r w:rsidR="00997A76" w:rsidRPr="005C1999">
        <w:rPr>
          <w:b/>
          <w:sz w:val="36"/>
          <w:rtl/>
        </w:rPr>
        <w:t xml:space="preserve"> از خونر</w:t>
      </w:r>
      <w:r w:rsidR="00AC3BE7">
        <w:rPr>
          <w:b/>
          <w:sz w:val="36"/>
          <w:rtl/>
        </w:rPr>
        <w:t>ی</w:t>
      </w:r>
      <w:r w:rsidR="00997A76" w:rsidRPr="005C1999">
        <w:rPr>
          <w:b/>
          <w:sz w:val="36"/>
          <w:rtl/>
        </w:rPr>
        <w:t>ز</w:t>
      </w:r>
      <w:r w:rsidR="00AC3BE7">
        <w:rPr>
          <w:b/>
          <w:sz w:val="36"/>
          <w:rtl/>
        </w:rPr>
        <w:t>ی</w:t>
      </w:r>
      <w:r w:rsidR="00997A76" w:rsidRPr="005C1999">
        <w:rPr>
          <w:b/>
          <w:sz w:val="36"/>
          <w:rtl/>
        </w:rPr>
        <w:t xml:space="preserve"> </w:t>
      </w:r>
      <w:r w:rsidRPr="005C1999">
        <w:rPr>
          <w:rFonts w:hint="cs"/>
          <w:b/>
          <w:sz w:val="36"/>
          <w:rtl/>
        </w:rPr>
        <w:t>معنایی ندارد وگرنه</w:t>
      </w:r>
      <w:r w:rsidR="00997A76" w:rsidRPr="005C1999">
        <w:rPr>
          <w:b/>
          <w:sz w:val="36"/>
          <w:rtl/>
        </w:rPr>
        <w:t xml:space="preserve"> جهاد و قتال در راه ح</w:t>
      </w:r>
      <w:r w:rsidR="00AC3BE7">
        <w:rPr>
          <w:b/>
          <w:sz w:val="36"/>
          <w:rtl/>
        </w:rPr>
        <w:t>ک</w:t>
      </w:r>
      <w:r w:rsidR="00997A76" w:rsidRPr="005C1999">
        <w:rPr>
          <w:b/>
          <w:sz w:val="36"/>
          <w:rtl/>
        </w:rPr>
        <w:t xml:space="preserve">م فرما </w:t>
      </w:r>
      <w:r w:rsidR="00AC3BE7">
        <w:rPr>
          <w:b/>
          <w:sz w:val="36"/>
          <w:rtl/>
        </w:rPr>
        <w:t>ک</w:t>
      </w:r>
      <w:r w:rsidR="00997A76" w:rsidRPr="005C1999">
        <w:rPr>
          <w:b/>
          <w:sz w:val="36"/>
          <w:rtl/>
        </w:rPr>
        <w:t>ردن د</w:t>
      </w:r>
      <w:r w:rsidR="00AC3BE7">
        <w:rPr>
          <w:b/>
          <w:sz w:val="36"/>
          <w:rtl/>
        </w:rPr>
        <w:t>ی</w:t>
      </w:r>
      <w:r w:rsidR="00997A76" w:rsidRPr="005C1999">
        <w:rPr>
          <w:b/>
          <w:sz w:val="36"/>
          <w:rtl/>
        </w:rPr>
        <w:t>ن، شر</w:t>
      </w:r>
      <w:r w:rsidR="00AC3BE7">
        <w:rPr>
          <w:b/>
          <w:sz w:val="36"/>
          <w:rtl/>
        </w:rPr>
        <w:t>ی</w:t>
      </w:r>
      <w:r w:rsidR="00997A76" w:rsidRPr="005C1999">
        <w:rPr>
          <w:b/>
          <w:sz w:val="36"/>
          <w:rtl/>
        </w:rPr>
        <w:t>عت،</w:t>
      </w:r>
      <w:r w:rsidRPr="005C1999">
        <w:rPr>
          <w:b/>
          <w:sz w:val="36"/>
          <w:rtl/>
        </w:rPr>
        <w:t xml:space="preserve"> و اوامر و نواه</w:t>
      </w:r>
      <w:r w:rsidR="00AC3BE7">
        <w:rPr>
          <w:b/>
          <w:sz w:val="36"/>
          <w:rtl/>
        </w:rPr>
        <w:t>ی</w:t>
      </w:r>
      <w:r w:rsidRPr="005C1999">
        <w:rPr>
          <w:b/>
          <w:sz w:val="36"/>
          <w:rtl/>
        </w:rPr>
        <w:t xml:space="preserve"> خداوند چه </w:t>
      </w:r>
      <w:r w:rsidRPr="005C1999">
        <w:rPr>
          <w:rFonts w:hint="cs"/>
          <w:b/>
          <w:sz w:val="36"/>
          <w:rtl/>
        </w:rPr>
        <w:t>مفهومی خواهد داشت</w:t>
      </w:r>
      <w:r w:rsidR="00997A76" w:rsidRPr="005C1999">
        <w:rPr>
          <w:b/>
          <w:sz w:val="36"/>
          <w:rtl/>
        </w:rPr>
        <w:t>؟ باز هم بگذار</w:t>
      </w:r>
      <w:r w:rsidR="00AC3BE7">
        <w:rPr>
          <w:b/>
          <w:sz w:val="36"/>
          <w:rtl/>
        </w:rPr>
        <w:t>ی</w:t>
      </w:r>
      <w:r w:rsidR="00997A76" w:rsidRPr="005C1999">
        <w:rPr>
          <w:b/>
          <w:sz w:val="36"/>
          <w:rtl/>
        </w:rPr>
        <w:t>د بگو</w:t>
      </w:r>
      <w:r w:rsidR="00AC3BE7">
        <w:rPr>
          <w:b/>
          <w:sz w:val="36"/>
          <w:rtl/>
        </w:rPr>
        <w:t>یی</w:t>
      </w:r>
      <w:r w:rsidR="00997A76" w:rsidRPr="005C1999">
        <w:rPr>
          <w:b/>
          <w:sz w:val="36"/>
          <w:rtl/>
        </w:rPr>
        <w:t xml:space="preserve">م </w:t>
      </w:r>
      <w:r w:rsidR="00AC3BE7">
        <w:rPr>
          <w:b/>
          <w:sz w:val="36"/>
          <w:rtl/>
        </w:rPr>
        <w:t>ک</w:t>
      </w:r>
      <w:r w:rsidR="00997A76" w:rsidRPr="005C1999">
        <w:rPr>
          <w:b/>
          <w:sz w:val="36"/>
          <w:rtl/>
        </w:rPr>
        <w:t>ه اگر خلافت امر</w:t>
      </w:r>
      <w:r w:rsidR="00AC3BE7">
        <w:rPr>
          <w:b/>
          <w:sz w:val="36"/>
          <w:rtl/>
        </w:rPr>
        <w:t>ی</w:t>
      </w:r>
      <w:r w:rsidR="00997A76" w:rsidRPr="005C1999">
        <w:rPr>
          <w:b/>
          <w:sz w:val="36"/>
          <w:rtl/>
        </w:rPr>
        <w:t xml:space="preserve"> اله</w:t>
      </w:r>
      <w:r w:rsidR="00AC3BE7">
        <w:rPr>
          <w:b/>
          <w:sz w:val="36"/>
          <w:rtl/>
        </w:rPr>
        <w:t>ی</w:t>
      </w:r>
      <w:r w:rsidR="00997A76" w:rsidRPr="005C1999">
        <w:rPr>
          <w:b/>
          <w:sz w:val="36"/>
          <w:rtl/>
        </w:rPr>
        <w:t xml:space="preserve"> بود، جلوگ</w:t>
      </w:r>
      <w:r w:rsidR="00AC3BE7">
        <w:rPr>
          <w:b/>
          <w:sz w:val="36"/>
          <w:rtl/>
        </w:rPr>
        <w:t>ی</w:t>
      </w:r>
      <w:r w:rsidR="00997A76" w:rsidRPr="005C1999">
        <w:rPr>
          <w:b/>
          <w:sz w:val="36"/>
          <w:rtl/>
        </w:rPr>
        <w:t>ر</w:t>
      </w:r>
      <w:r w:rsidR="00AC3BE7">
        <w:rPr>
          <w:b/>
          <w:sz w:val="36"/>
          <w:rtl/>
        </w:rPr>
        <w:t>ی</w:t>
      </w:r>
      <w:r w:rsidR="00997A76" w:rsidRPr="005C1999">
        <w:rPr>
          <w:b/>
          <w:sz w:val="36"/>
          <w:rtl/>
        </w:rPr>
        <w:t xml:space="preserve"> از ر</w:t>
      </w:r>
      <w:r w:rsidR="00AC3BE7">
        <w:rPr>
          <w:b/>
          <w:sz w:val="36"/>
          <w:rtl/>
        </w:rPr>
        <w:t>ی</w:t>
      </w:r>
      <w:r w:rsidR="00997A76" w:rsidRPr="005C1999">
        <w:rPr>
          <w:b/>
          <w:sz w:val="36"/>
          <w:rtl/>
        </w:rPr>
        <w:t>ختن خون مسلمانان با نص ا</w:t>
      </w:r>
      <w:r w:rsidR="00AC3BE7">
        <w:rPr>
          <w:b/>
          <w:sz w:val="36"/>
          <w:rtl/>
        </w:rPr>
        <w:t>ی</w:t>
      </w:r>
      <w:r w:rsidR="00997A76" w:rsidRPr="005C1999">
        <w:rPr>
          <w:b/>
          <w:sz w:val="36"/>
          <w:rtl/>
        </w:rPr>
        <w:t>ن آ</w:t>
      </w:r>
      <w:r w:rsidR="00AC3BE7">
        <w:rPr>
          <w:b/>
          <w:sz w:val="36"/>
          <w:rtl/>
        </w:rPr>
        <w:t>ی</w:t>
      </w:r>
      <w:r w:rsidR="00997A76" w:rsidRPr="005C1999">
        <w:rPr>
          <w:b/>
          <w:sz w:val="36"/>
          <w:rtl/>
        </w:rPr>
        <w:t>ه تناقض صر</w:t>
      </w:r>
      <w:r w:rsidR="00AC3BE7">
        <w:rPr>
          <w:b/>
          <w:sz w:val="36"/>
          <w:rtl/>
        </w:rPr>
        <w:t>ی</w:t>
      </w:r>
      <w:r w:rsidR="00997A76" w:rsidRPr="005C1999">
        <w:rPr>
          <w:b/>
          <w:sz w:val="36"/>
          <w:rtl/>
        </w:rPr>
        <w:t>ح داشت:</w:t>
      </w:r>
    </w:p>
    <w:p w:rsidR="00997A76" w:rsidRPr="005C1999" w:rsidRDefault="00997A76" w:rsidP="004F6DC8">
      <w:pPr>
        <w:widowControl w:val="0"/>
        <w:spacing w:before="80" w:after="80" w:line="216" w:lineRule="auto"/>
        <w:ind w:firstLine="340"/>
        <w:jc w:val="both"/>
        <w:rPr>
          <w:sz w:val="36"/>
          <w:szCs w:val="32"/>
          <w:rtl/>
        </w:rPr>
      </w:pPr>
      <w:r w:rsidRPr="00F6200A">
        <w:rPr>
          <w:rFonts w:cs="KFGQPC Uthman Taha Naskh" w:hint="cs"/>
          <w:sz w:val="32"/>
          <w:rtl/>
        </w:rPr>
        <w:t>﴿</w:t>
      </w:r>
      <w:r w:rsidRPr="00F6200A">
        <w:rPr>
          <w:rFonts w:cs="KFGQPC Uthman Taha Naskh"/>
          <w:sz w:val="32"/>
          <w:rtl/>
        </w:rPr>
        <w:t>إِنَّ اللَّهَ اشْتَرَى مِنَ الْمُؤْمِنِينَ أَنْفُسَهُمْ وَأَمْوَالَهُمْ بِأَنَّ لَهُمُ الْجَنَّةَ يُقَاتِلُونَ فِي سَبِيلِ اللَّهِ فَيَقْتُلُونَ وَيُقْتَلُونَ وَعْداً عَلَيْهِ حَقّاً فِي التَّوْرَاةِ وَالْأِنْجِيلِ وَالْقُرْآنِ وَمَنْ أَوْفَى بِعَهْدِهِ مِنَ اللَّهِ فَاسْتَبْشِرُوا بِبَيْعِكُمُ الَّذِي بَايَعْتُمْ بِهِ وَذَلِكَ هُوَ الْفَوْزُ الْعَظِيمُ</w:t>
      </w:r>
      <w:r w:rsidRPr="00F6200A">
        <w:rPr>
          <w:rFonts w:cs="KFGQPC Uthman Taha Naskh" w:hint="cs"/>
          <w:sz w:val="32"/>
          <w:rtl/>
        </w:rPr>
        <w:t>﴾</w:t>
      </w:r>
      <w:r w:rsidRPr="00F6200A">
        <w:rPr>
          <w:rFonts w:cs="KFGQPC Uthman Taha Naskh"/>
          <w:sz w:val="32"/>
          <w:rtl/>
        </w:rPr>
        <w:t>.</w:t>
      </w:r>
      <w:r w:rsidRPr="005C1999">
        <w:rPr>
          <w:sz w:val="36"/>
          <w:szCs w:val="32"/>
          <w:rtl/>
        </w:rPr>
        <w:t xml:space="preserve"> (التوبة:111). </w:t>
      </w:r>
    </w:p>
    <w:p w:rsidR="00997A76" w:rsidRPr="005C1999" w:rsidRDefault="00211D8A" w:rsidP="004F6DC8">
      <w:pPr>
        <w:spacing w:before="80" w:after="80" w:line="216" w:lineRule="auto"/>
        <w:ind w:firstLine="340"/>
        <w:jc w:val="both"/>
        <w:rPr>
          <w:rtl/>
        </w:rPr>
      </w:pPr>
      <w:r w:rsidRPr="005C1999">
        <w:rPr>
          <w:rFonts w:hint="cs"/>
          <w:b/>
          <w:sz w:val="36"/>
          <w:rtl/>
        </w:rPr>
        <w:t>ترجمه:</w:t>
      </w:r>
      <w:r w:rsidR="00997A76" w:rsidRPr="005C1999">
        <w:rPr>
          <w:b/>
          <w:sz w:val="36"/>
          <w:rtl/>
        </w:rPr>
        <w:t xml:space="preserve"> :«خداوند جان و مال اهل ا</w:t>
      </w:r>
      <w:r w:rsidR="00AC3BE7">
        <w:rPr>
          <w:b/>
          <w:sz w:val="36"/>
          <w:rtl/>
        </w:rPr>
        <w:t>ی</w:t>
      </w:r>
      <w:r w:rsidR="00997A76" w:rsidRPr="005C1999">
        <w:rPr>
          <w:b/>
          <w:sz w:val="36"/>
          <w:rtl/>
        </w:rPr>
        <w:t>مان را به بها</w:t>
      </w:r>
      <w:r w:rsidR="00AC3BE7">
        <w:rPr>
          <w:b/>
          <w:sz w:val="36"/>
          <w:rtl/>
        </w:rPr>
        <w:t>ی</w:t>
      </w:r>
      <w:r w:rsidR="00997A76" w:rsidRPr="005C1999">
        <w:rPr>
          <w:b/>
          <w:sz w:val="36"/>
          <w:rtl/>
        </w:rPr>
        <w:t xml:space="preserve"> بهشت خر</w:t>
      </w:r>
      <w:r w:rsidR="00AC3BE7">
        <w:rPr>
          <w:b/>
          <w:sz w:val="36"/>
          <w:rtl/>
        </w:rPr>
        <w:t>ی</w:t>
      </w:r>
      <w:r w:rsidR="00997A76" w:rsidRPr="005C1999">
        <w:rPr>
          <w:b/>
          <w:sz w:val="36"/>
          <w:rtl/>
        </w:rPr>
        <w:t>دار</w:t>
      </w:r>
      <w:r w:rsidR="00AC3BE7">
        <w:rPr>
          <w:b/>
          <w:sz w:val="36"/>
          <w:rtl/>
        </w:rPr>
        <w:t>ی</w:t>
      </w:r>
      <w:r w:rsidR="00997A76" w:rsidRPr="005C1999">
        <w:rPr>
          <w:b/>
          <w:sz w:val="36"/>
          <w:rtl/>
        </w:rPr>
        <w:t xml:space="preserve"> </w:t>
      </w:r>
      <w:r w:rsidR="00AC3BE7">
        <w:rPr>
          <w:b/>
          <w:sz w:val="36"/>
          <w:rtl/>
        </w:rPr>
        <w:t>ک</w:t>
      </w:r>
      <w:r w:rsidR="00997A76" w:rsidRPr="005C1999">
        <w:rPr>
          <w:b/>
          <w:sz w:val="36"/>
          <w:rtl/>
        </w:rPr>
        <w:t xml:space="preserve">رده، آنها در راه خدا جهاد </w:t>
      </w:r>
      <w:r w:rsidR="00AC3BE7">
        <w:rPr>
          <w:b/>
          <w:sz w:val="36"/>
          <w:rtl/>
        </w:rPr>
        <w:t>ک</w:t>
      </w:r>
      <w:r w:rsidR="00997A76" w:rsidRPr="005C1999">
        <w:rPr>
          <w:b/>
          <w:sz w:val="36"/>
          <w:rtl/>
        </w:rPr>
        <w:t>رده تا ب</w:t>
      </w:r>
      <w:r w:rsidR="00AC3BE7">
        <w:rPr>
          <w:b/>
          <w:sz w:val="36"/>
          <w:rtl/>
        </w:rPr>
        <w:t>ک</w:t>
      </w:r>
      <w:r w:rsidR="00997A76" w:rsidRPr="005C1999">
        <w:rPr>
          <w:b/>
          <w:sz w:val="36"/>
          <w:rtl/>
        </w:rPr>
        <w:t xml:space="preserve">شند </w:t>
      </w:r>
      <w:r w:rsidR="00AC3BE7">
        <w:rPr>
          <w:b/>
          <w:sz w:val="36"/>
          <w:rtl/>
        </w:rPr>
        <w:t>ی</w:t>
      </w:r>
      <w:r w:rsidR="00997A76" w:rsidRPr="005C1999">
        <w:rPr>
          <w:b/>
          <w:sz w:val="36"/>
          <w:rtl/>
        </w:rPr>
        <w:t xml:space="preserve">ا </w:t>
      </w:r>
      <w:r w:rsidR="00AC3BE7">
        <w:rPr>
          <w:b/>
          <w:sz w:val="36"/>
          <w:rtl/>
        </w:rPr>
        <w:t>ک</w:t>
      </w:r>
      <w:r w:rsidR="00997A76" w:rsidRPr="005C1999">
        <w:rPr>
          <w:b/>
          <w:sz w:val="36"/>
          <w:rtl/>
        </w:rPr>
        <w:t>شته شوند، و ا</w:t>
      </w:r>
      <w:r w:rsidR="00AC3BE7">
        <w:rPr>
          <w:b/>
          <w:sz w:val="36"/>
          <w:rtl/>
        </w:rPr>
        <w:t>ی</w:t>
      </w:r>
      <w:r w:rsidR="00997A76" w:rsidRPr="005C1999">
        <w:rPr>
          <w:b/>
          <w:sz w:val="36"/>
          <w:rtl/>
        </w:rPr>
        <w:t xml:space="preserve">ن وعده حق است بر خداوند </w:t>
      </w:r>
      <w:r w:rsidR="00AC3BE7">
        <w:rPr>
          <w:b/>
          <w:sz w:val="36"/>
          <w:rtl/>
        </w:rPr>
        <w:t>ک</w:t>
      </w:r>
      <w:r w:rsidR="00997A76" w:rsidRPr="005C1999">
        <w:rPr>
          <w:b/>
          <w:sz w:val="36"/>
          <w:rtl/>
        </w:rPr>
        <w:t>ه در تورات و انج</w:t>
      </w:r>
      <w:r w:rsidR="00AC3BE7">
        <w:rPr>
          <w:b/>
          <w:sz w:val="36"/>
          <w:rtl/>
        </w:rPr>
        <w:t>ی</w:t>
      </w:r>
      <w:r w:rsidR="00997A76" w:rsidRPr="005C1999">
        <w:rPr>
          <w:b/>
          <w:sz w:val="36"/>
          <w:rtl/>
        </w:rPr>
        <w:t xml:space="preserve">ل و قرآن </w:t>
      </w:r>
      <w:r w:rsidR="00AC3BE7">
        <w:rPr>
          <w:b/>
          <w:sz w:val="36"/>
          <w:rtl/>
        </w:rPr>
        <w:t>ی</w:t>
      </w:r>
      <w:r w:rsidR="00997A76" w:rsidRPr="005C1999">
        <w:rPr>
          <w:b/>
          <w:sz w:val="36"/>
          <w:rtl/>
        </w:rPr>
        <w:t xml:space="preserve">اد فرموده، و از خدا با وفا تر به عهد </w:t>
      </w:r>
      <w:r w:rsidR="00AC3BE7">
        <w:rPr>
          <w:b/>
          <w:sz w:val="36"/>
          <w:rtl/>
        </w:rPr>
        <w:t>کی</w:t>
      </w:r>
      <w:r w:rsidR="00997A76" w:rsidRPr="005C1999">
        <w:rPr>
          <w:b/>
          <w:sz w:val="36"/>
          <w:rtl/>
        </w:rPr>
        <w:t>ست، پس بشارت ده</w:t>
      </w:r>
      <w:r w:rsidR="00AC3BE7">
        <w:rPr>
          <w:b/>
          <w:sz w:val="36"/>
          <w:rtl/>
        </w:rPr>
        <w:t>ی</w:t>
      </w:r>
      <w:r w:rsidR="00997A76" w:rsidRPr="005C1999">
        <w:rPr>
          <w:b/>
          <w:sz w:val="36"/>
          <w:rtl/>
        </w:rPr>
        <w:t>د به معامله ا</w:t>
      </w:r>
      <w:r w:rsidR="00AC3BE7">
        <w:rPr>
          <w:b/>
          <w:sz w:val="36"/>
          <w:rtl/>
        </w:rPr>
        <w:t>ی</w:t>
      </w:r>
      <w:r w:rsidR="00997A76" w:rsidRPr="005C1999">
        <w:rPr>
          <w:b/>
          <w:sz w:val="36"/>
          <w:rtl/>
        </w:rPr>
        <w:t xml:space="preserve"> </w:t>
      </w:r>
      <w:r w:rsidR="00AC3BE7">
        <w:rPr>
          <w:b/>
          <w:sz w:val="36"/>
          <w:rtl/>
        </w:rPr>
        <w:t>ک</w:t>
      </w:r>
      <w:r w:rsidR="00997A76" w:rsidRPr="005C1999">
        <w:rPr>
          <w:b/>
          <w:sz w:val="36"/>
          <w:rtl/>
        </w:rPr>
        <w:t xml:space="preserve">ه </w:t>
      </w:r>
      <w:r w:rsidR="00AC3BE7">
        <w:rPr>
          <w:b/>
          <w:sz w:val="36"/>
          <w:rtl/>
        </w:rPr>
        <w:t>ک</w:t>
      </w:r>
      <w:r w:rsidR="00997A76" w:rsidRPr="005C1999">
        <w:rPr>
          <w:b/>
          <w:sz w:val="36"/>
          <w:rtl/>
        </w:rPr>
        <w:t>رد</w:t>
      </w:r>
      <w:r w:rsidR="00AC3BE7">
        <w:rPr>
          <w:b/>
          <w:sz w:val="36"/>
          <w:rtl/>
        </w:rPr>
        <w:t>ی</w:t>
      </w:r>
      <w:r w:rsidR="00997A76" w:rsidRPr="005C1999">
        <w:rPr>
          <w:b/>
          <w:sz w:val="36"/>
          <w:rtl/>
        </w:rPr>
        <w:t>د ا</w:t>
      </w:r>
      <w:r w:rsidR="00AC3BE7">
        <w:rPr>
          <w:b/>
          <w:sz w:val="36"/>
          <w:rtl/>
        </w:rPr>
        <w:t>ی</w:t>
      </w:r>
      <w:r w:rsidR="00997A76" w:rsidRPr="005C1999">
        <w:rPr>
          <w:b/>
          <w:sz w:val="36"/>
          <w:rtl/>
        </w:rPr>
        <w:t>ن همان پ</w:t>
      </w:r>
      <w:r w:rsidR="00AC3BE7">
        <w:rPr>
          <w:b/>
          <w:sz w:val="36"/>
          <w:rtl/>
        </w:rPr>
        <w:t>ی</w:t>
      </w:r>
      <w:r w:rsidR="00997A76" w:rsidRPr="005C1999">
        <w:rPr>
          <w:b/>
          <w:sz w:val="36"/>
          <w:rtl/>
        </w:rPr>
        <w:t>روز</w:t>
      </w:r>
      <w:r w:rsidR="00AC3BE7">
        <w:rPr>
          <w:b/>
          <w:sz w:val="36"/>
          <w:rtl/>
        </w:rPr>
        <w:t>ی</w:t>
      </w:r>
      <w:r w:rsidR="00997A76" w:rsidRPr="005C1999">
        <w:rPr>
          <w:b/>
          <w:sz w:val="36"/>
          <w:rtl/>
        </w:rPr>
        <w:t xml:space="preserve"> بزرگ است».</w:t>
      </w:r>
      <w:r w:rsidR="00997A76" w:rsidRPr="005C1999">
        <w:rPr>
          <w:rStyle w:val="FootnoteReference"/>
          <w:rtl/>
        </w:rPr>
        <w:footnoteReference w:id="177"/>
      </w:r>
    </w:p>
    <w:p w:rsidR="00997A76" w:rsidRPr="00FE6FDB" w:rsidRDefault="00997A76" w:rsidP="004F6DC8">
      <w:pPr>
        <w:pStyle w:val="a0"/>
        <w:ind w:firstLine="340"/>
        <w:rPr>
          <w:rtl/>
        </w:rPr>
      </w:pPr>
      <w:bookmarkStart w:id="60" w:name="_Toc376292185"/>
      <w:r w:rsidRPr="00FE6FDB">
        <w:rPr>
          <w:rFonts w:hint="cs"/>
          <w:rtl/>
        </w:rPr>
        <w:t>پذ</w:t>
      </w:r>
      <w:r w:rsidR="00AC3BE7">
        <w:rPr>
          <w:rFonts w:hint="cs"/>
          <w:rtl/>
        </w:rPr>
        <w:t>ی</w:t>
      </w:r>
      <w:r w:rsidRPr="00FE6FDB">
        <w:rPr>
          <w:rFonts w:hint="cs"/>
          <w:rtl/>
        </w:rPr>
        <w:t>رفتن هدا</w:t>
      </w:r>
      <w:r w:rsidR="00AC3BE7">
        <w:rPr>
          <w:rFonts w:hint="cs"/>
          <w:rtl/>
        </w:rPr>
        <w:t>ی</w:t>
      </w:r>
      <w:r w:rsidRPr="00FE6FDB">
        <w:rPr>
          <w:rFonts w:hint="cs"/>
          <w:rtl/>
        </w:rPr>
        <w:t>ا</w:t>
      </w:r>
      <w:r w:rsidR="00AC3BE7">
        <w:rPr>
          <w:rFonts w:hint="cs"/>
          <w:rtl/>
        </w:rPr>
        <w:t>ی</w:t>
      </w:r>
      <w:r w:rsidRPr="00FE6FDB">
        <w:rPr>
          <w:rFonts w:hint="cs"/>
          <w:rtl/>
        </w:rPr>
        <w:t xml:space="preserve"> معاو</w:t>
      </w:r>
      <w:r w:rsidR="00AC3BE7">
        <w:rPr>
          <w:rFonts w:hint="cs"/>
          <w:rtl/>
        </w:rPr>
        <w:t>ی</w:t>
      </w:r>
      <w:r w:rsidRPr="00FE6FDB">
        <w:rPr>
          <w:rFonts w:hint="cs"/>
          <w:rtl/>
        </w:rPr>
        <w:t>ه</w:t>
      </w:r>
      <w:r w:rsidR="006D5D09" w:rsidRPr="00F6200A">
        <w:rPr>
          <w:rFonts w:cs="CTraditional Arabic"/>
          <w:b w:val="0"/>
          <w:bCs w:val="0"/>
          <w:rtl/>
        </w:rPr>
        <w:t>س</w:t>
      </w:r>
      <w:r w:rsidRPr="00FE6FDB">
        <w:rPr>
          <w:rFonts w:hint="cs"/>
          <w:rtl/>
        </w:rPr>
        <w:t xml:space="preserve">  توسط حسن:</w:t>
      </w:r>
      <w:bookmarkEnd w:id="60"/>
    </w:p>
    <w:p w:rsidR="00997A76" w:rsidRPr="005C1999" w:rsidRDefault="00997A76" w:rsidP="004F6DC8">
      <w:pPr>
        <w:spacing w:before="80" w:after="80" w:line="216" w:lineRule="auto"/>
        <w:ind w:firstLine="340"/>
        <w:jc w:val="both"/>
        <w:rPr>
          <w:rtl/>
        </w:rPr>
      </w:pPr>
      <w:r w:rsidRPr="005C1999">
        <w:rPr>
          <w:rFonts w:hint="cs"/>
          <w:b/>
          <w:bCs/>
          <w:sz w:val="24"/>
          <w:rtl/>
        </w:rPr>
        <w:t>الف) روا</w:t>
      </w:r>
      <w:r w:rsidR="00AC3BE7">
        <w:rPr>
          <w:rFonts w:hint="cs"/>
          <w:b/>
          <w:bCs/>
          <w:sz w:val="24"/>
          <w:rtl/>
        </w:rPr>
        <w:t>ی</w:t>
      </w:r>
      <w:r w:rsidRPr="005C1999">
        <w:rPr>
          <w:rFonts w:hint="cs"/>
          <w:b/>
          <w:bCs/>
          <w:sz w:val="24"/>
          <w:rtl/>
        </w:rPr>
        <w:t>ات تار</w:t>
      </w:r>
      <w:r w:rsidR="00AC3BE7">
        <w:rPr>
          <w:rFonts w:hint="cs"/>
          <w:b/>
          <w:bCs/>
          <w:sz w:val="24"/>
          <w:rtl/>
        </w:rPr>
        <w:t>ی</w:t>
      </w:r>
      <w:r w:rsidRPr="005C1999">
        <w:rPr>
          <w:rFonts w:hint="cs"/>
          <w:b/>
          <w:bCs/>
          <w:sz w:val="24"/>
          <w:rtl/>
        </w:rPr>
        <w:t>خ</w:t>
      </w:r>
      <w:r w:rsidR="00AC3BE7">
        <w:rPr>
          <w:rFonts w:hint="cs"/>
          <w:b/>
          <w:bCs/>
          <w:sz w:val="24"/>
          <w:rtl/>
        </w:rPr>
        <w:t>ی</w:t>
      </w:r>
      <w:r w:rsidRPr="005C1999">
        <w:rPr>
          <w:rFonts w:hint="cs"/>
          <w:b/>
          <w:bCs/>
          <w:sz w:val="24"/>
          <w:rtl/>
        </w:rPr>
        <w:t xml:space="preserve"> ب</w:t>
      </w:r>
      <w:r w:rsidR="00AC3BE7">
        <w:rPr>
          <w:rFonts w:hint="cs"/>
          <w:b/>
          <w:bCs/>
          <w:sz w:val="24"/>
          <w:rtl/>
        </w:rPr>
        <w:t>ی</w:t>
      </w:r>
      <w:r w:rsidRPr="005C1999">
        <w:rPr>
          <w:rFonts w:hint="cs"/>
          <w:b/>
          <w:bCs/>
          <w:sz w:val="24"/>
          <w:rtl/>
        </w:rPr>
        <w:t>ان م</w:t>
      </w:r>
      <w:r w:rsidR="00AC3BE7">
        <w:rPr>
          <w:rFonts w:hint="cs"/>
          <w:b/>
          <w:bCs/>
          <w:sz w:val="24"/>
          <w:rtl/>
        </w:rPr>
        <w:t>ی</w:t>
      </w:r>
      <w:r w:rsidRPr="005C1999">
        <w:rPr>
          <w:rFonts w:hint="cs"/>
          <w:b/>
          <w:bCs/>
          <w:sz w:val="24"/>
          <w:rtl/>
        </w:rPr>
        <w:t xml:space="preserve">‌دارد </w:t>
      </w:r>
      <w:r w:rsidR="00AC3BE7">
        <w:rPr>
          <w:rFonts w:hint="cs"/>
          <w:b/>
          <w:bCs/>
          <w:sz w:val="24"/>
          <w:rtl/>
        </w:rPr>
        <w:t>ک</w:t>
      </w:r>
      <w:r w:rsidRPr="005C1999">
        <w:rPr>
          <w:rFonts w:hint="cs"/>
          <w:b/>
          <w:bCs/>
          <w:sz w:val="24"/>
          <w:rtl/>
        </w:rPr>
        <w:t>ه حسن</w:t>
      </w:r>
      <w:r w:rsidR="006D5D09" w:rsidRPr="00F6200A">
        <w:rPr>
          <w:rFonts w:cs="CTraditional Arabic"/>
          <w:sz w:val="24"/>
          <w:rtl/>
        </w:rPr>
        <w:t>س</w:t>
      </w:r>
      <w:r w:rsidRPr="005C1999">
        <w:rPr>
          <w:rFonts w:hint="cs"/>
          <w:sz w:val="24"/>
          <w:szCs w:val="24"/>
          <w:rtl/>
        </w:rPr>
        <w:t xml:space="preserve"> </w:t>
      </w:r>
      <w:r w:rsidRPr="005C1999">
        <w:rPr>
          <w:rFonts w:hint="cs"/>
          <w:rtl/>
        </w:rPr>
        <w:t>هرازگاه</w:t>
      </w:r>
      <w:r w:rsidR="00AC3BE7">
        <w:rPr>
          <w:rFonts w:hint="cs"/>
          <w:rtl/>
        </w:rPr>
        <w:t>ی</w:t>
      </w:r>
      <w:r w:rsidRPr="005C1999">
        <w:rPr>
          <w:rFonts w:hint="cs"/>
          <w:rtl/>
        </w:rPr>
        <w:t xml:space="preserve"> با معاو</w:t>
      </w:r>
      <w:r w:rsidR="00AC3BE7">
        <w:rPr>
          <w:rFonts w:hint="cs"/>
          <w:rtl/>
        </w:rPr>
        <w:t>ی</w:t>
      </w:r>
      <w:r w:rsidRPr="005C1999">
        <w:rPr>
          <w:rFonts w:hint="cs"/>
          <w:rtl/>
        </w:rPr>
        <w:t>ه در ارتباط و ملاقات بوده و هدا</w:t>
      </w:r>
      <w:r w:rsidR="00AC3BE7">
        <w:rPr>
          <w:rFonts w:hint="cs"/>
          <w:rtl/>
        </w:rPr>
        <w:t>ی</w:t>
      </w:r>
      <w:r w:rsidRPr="005C1999">
        <w:rPr>
          <w:rFonts w:hint="cs"/>
          <w:rtl/>
        </w:rPr>
        <w:t>ا</w:t>
      </w:r>
      <w:r w:rsidR="00AC3BE7">
        <w:rPr>
          <w:rFonts w:hint="cs"/>
          <w:rtl/>
        </w:rPr>
        <w:t>یی</w:t>
      </w:r>
      <w:r w:rsidRPr="005C1999">
        <w:rPr>
          <w:rFonts w:hint="cs"/>
          <w:rtl/>
        </w:rPr>
        <w:t xml:space="preserve"> از او م</w:t>
      </w:r>
      <w:r w:rsidR="00AC3BE7">
        <w:rPr>
          <w:rFonts w:hint="cs"/>
          <w:rtl/>
        </w:rPr>
        <w:t>ی</w:t>
      </w:r>
      <w:r w:rsidRPr="005C1999">
        <w:rPr>
          <w:rFonts w:hint="cs"/>
          <w:rtl/>
        </w:rPr>
        <w:t>‌پذ</w:t>
      </w:r>
      <w:r w:rsidR="00AC3BE7">
        <w:rPr>
          <w:rFonts w:hint="cs"/>
          <w:rtl/>
        </w:rPr>
        <w:t>ی</w:t>
      </w:r>
      <w:r w:rsidRPr="005C1999">
        <w:rPr>
          <w:rFonts w:hint="cs"/>
          <w:rtl/>
        </w:rPr>
        <w:t xml:space="preserve">رفته </w:t>
      </w:r>
      <w:r w:rsidR="00AC3BE7">
        <w:rPr>
          <w:rFonts w:hint="cs"/>
          <w:rtl/>
        </w:rPr>
        <w:t>ک</w:t>
      </w:r>
      <w:r w:rsidRPr="005C1999">
        <w:rPr>
          <w:rFonts w:hint="cs"/>
          <w:rtl/>
        </w:rPr>
        <w:t xml:space="preserve">ه اگر معتقد به </w:t>
      </w:r>
      <w:r w:rsidR="00AC3BE7">
        <w:rPr>
          <w:rFonts w:hint="cs"/>
          <w:rtl/>
        </w:rPr>
        <w:t>ک</w:t>
      </w:r>
      <w:r w:rsidRPr="005C1999">
        <w:rPr>
          <w:rFonts w:hint="cs"/>
          <w:rtl/>
        </w:rPr>
        <w:t>فر و</w:t>
      </w:r>
      <w:r w:rsidR="00AC3BE7">
        <w:rPr>
          <w:rFonts w:hint="cs"/>
          <w:rtl/>
        </w:rPr>
        <w:t>ی</w:t>
      </w:r>
      <w:r w:rsidRPr="005C1999">
        <w:rPr>
          <w:rFonts w:hint="cs"/>
          <w:rtl/>
        </w:rPr>
        <w:t xml:space="preserve"> م</w:t>
      </w:r>
      <w:r w:rsidR="00AC3BE7">
        <w:rPr>
          <w:rFonts w:hint="cs"/>
          <w:rtl/>
        </w:rPr>
        <w:t>ی</w:t>
      </w:r>
      <w:r w:rsidRPr="005C1999">
        <w:rPr>
          <w:rFonts w:hint="cs"/>
          <w:rtl/>
        </w:rPr>
        <w:t>‌بود هرگز به ملاقات و</w:t>
      </w:r>
      <w:r w:rsidR="00AC3BE7">
        <w:rPr>
          <w:rFonts w:hint="cs"/>
          <w:rtl/>
        </w:rPr>
        <w:t>ی</w:t>
      </w:r>
      <w:r w:rsidRPr="005C1999">
        <w:rPr>
          <w:rFonts w:hint="cs"/>
          <w:rtl/>
        </w:rPr>
        <w:t xml:space="preserve"> نم</w:t>
      </w:r>
      <w:r w:rsidR="00AC3BE7">
        <w:rPr>
          <w:rFonts w:hint="cs"/>
          <w:rtl/>
        </w:rPr>
        <w:t>ی</w:t>
      </w:r>
      <w:r w:rsidRPr="005C1999">
        <w:rPr>
          <w:rFonts w:hint="cs"/>
          <w:rtl/>
        </w:rPr>
        <w:t>‌رفت و از او چ</w:t>
      </w:r>
      <w:r w:rsidR="00AC3BE7">
        <w:rPr>
          <w:rFonts w:hint="cs"/>
          <w:rtl/>
        </w:rPr>
        <w:t>ی</w:t>
      </w:r>
      <w:r w:rsidRPr="005C1999">
        <w:rPr>
          <w:rFonts w:hint="cs"/>
          <w:rtl/>
        </w:rPr>
        <w:t>ز</w:t>
      </w:r>
      <w:r w:rsidR="00AC3BE7">
        <w:rPr>
          <w:rFonts w:hint="cs"/>
          <w:rtl/>
        </w:rPr>
        <w:t>ی</w:t>
      </w:r>
      <w:r w:rsidRPr="005C1999">
        <w:rPr>
          <w:rFonts w:hint="cs"/>
          <w:rtl/>
        </w:rPr>
        <w:t xml:space="preserve"> قبول نم</w:t>
      </w:r>
      <w:r w:rsidR="00AC3BE7">
        <w:rPr>
          <w:rFonts w:hint="cs"/>
          <w:rtl/>
        </w:rPr>
        <w:t>ی</w:t>
      </w:r>
      <w:r w:rsidRPr="005C1999">
        <w:rPr>
          <w:rFonts w:hint="cs"/>
          <w:rtl/>
        </w:rPr>
        <w:t>‌</w:t>
      </w:r>
      <w:r w:rsidR="00AC3BE7">
        <w:rPr>
          <w:rFonts w:hint="cs"/>
          <w:rtl/>
        </w:rPr>
        <w:t>ک</w:t>
      </w:r>
      <w:r w:rsidRPr="005C1999">
        <w:rPr>
          <w:rFonts w:hint="cs"/>
          <w:rtl/>
        </w:rPr>
        <w:t>رد. روا</w:t>
      </w:r>
      <w:r w:rsidR="00AC3BE7">
        <w:rPr>
          <w:rFonts w:hint="cs"/>
          <w:rtl/>
        </w:rPr>
        <w:t>ی</w:t>
      </w:r>
      <w:r w:rsidRPr="005C1999">
        <w:rPr>
          <w:rFonts w:hint="cs"/>
          <w:rtl/>
        </w:rPr>
        <w:t>ات تار</w:t>
      </w:r>
      <w:r w:rsidR="00AC3BE7">
        <w:rPr>
          <w:rFonts w:hint="cs"/>
          <w:rtl/>
        </w:rPr>
        <w:t>ی</w:t>
      </w:r>
      <w:r w:rsidRPr="005C1999">
        <w:rPr>
          <w:rFonts w:hint="cs"/>
          <w:rtl/>
        </w:rPr>
        <w:t>خ</w:t>
      </w:r>
      <w:r w:rsidR="00AC3BE7">
        <w:rPr>
          <w:rFonts w:hint="cs"/>
          <w:rtl/>
        </w:rPr>
        <w:t>ی</w:t>
      </w:r>
      <w:r w:rsidRPr="005C1999">
        <w:rPr>
          <w:rFonts w:hint="cs"/>
          <w:rtl/>
        </w:rPr>
        <w:t xml:space="preserve"> در ا</w:t>
      </w:r>
      <w:r w:rsidR="00AC3BE7">
        <w:rPr>
          <w:rFonts w:hint="cs"/>
          <w:rtl/>
        </w:rPr>
        <w:t>ی</w:t>
      </w:r>
      <w:r w:rsidRPr="005C1999">
        <w:rPr>
          <w:rFonts w:hint="cs"/>
          <w:rtl/>
        </w:rPr>
        <w:t>نمورد بشرح ز</w:t>
      </w:r>
      <w:r w:rsidR="00AC3BE7">
        <w:rPr>
          <w:rFonts w:hint="cs"/>
          <w:rtl/>
        </w:rPr>
        <w:t>ی</w:t>
      </w:r>
      <w:r w:rsidRPr="005C1999">
        <w:rPr>
          <w:rFonts w:hint="cs"/>
          <w:rtl/>
        </w:rPr>
        <w:t>ر است:</w:t>
      </w:r>
    </w:p>
    <w:p w:rsidR="00997A76" w:rsidRPr="005C1999" w:rsidRDefault="00997A76" w:rsidP="004F6DC8">
      <w:pPr>
        <w:spacing w:before="80" w:after="80" w:line="216" w:lineRule="auto"/>
        <w:ind w:firstLine="340"/>
        <w:jc w:val="both"/>
        <w:rPr>
          <w:rtl/>
        </w:rPr>
      </w:pPr>
      <w:r w:rsidRPr="005C1999">
        <w:rPr>
          <w:rFonts w:hint="cs"/>
          <w:b/>
          <w:bCs/>
          <w:sz w:val="24"/>
          <w:rtl/>
        </w:rPr>
        <w:t xml:space="preserve">1ـ ابن </w:t>
      </w:r>
      <w:r w:rsidR="00AC3BE7">
        <w:rPr>
          <w:rFonts w:hint="cs"/>
          <w:b/>
          <w:bCs/>
          <w:sz w:val="24"/>
          <w:rtl/>
        </w:rPr>
        <w:t>ک</w:t>
      </w:r>
      <w:r w:rsidRPr="005C1999">
        <w:rPr>
          <w:rFonts w:hint="cs"/>
          <w:b/>
          <w:bCs/>
          <w:sz w:val="24"/>
          <w:rtl/>
        </w:rPr>
        <w:t>ث</w:t>
      </w:r>
      <w:r w:rsidR="00AC3BE7">
        <w:rPr>
          <w:rFonts w:hint="cs"/>
          <w:b/>
          <w:bCs/>
          <w:sz w:val="24"/>
          <w:rtl/>
        </w:rPr>
        <w:t>ی</w:t>
      </w:r>
      <w:r w:rsidRPr="005C1999">
        <w:rPr>
          <w:rFonts w:hint="cs"/>
          <w:b/>
          <w:bCs/>
          <w:sz w:val="24"/>
          <w:rtl/>
        </w:rPr>
        <w:t>ر</w:t>
      </w:r>
      <w:r w:rsidRPr="005C1999">
        <w:rPr>
          <w:rFonts w:hint="cs"/>
          <w:sz w:val="24"/>
          <w:szCs w:val="24"/>
          <w:rtl/>
        </w:rPr>
        <w:t xml:space="preserve"> </w:t>
      </w:r>
      <w:r w:rsidRPr="005C1999">
        <w:rPr>
          <w:rFonts w:hint="cs"/>
          <w:rtl/>
        </w:rPr>
        <w:t>م</w:t>
      </w:r>
      <w:r w:rsidR="00AC3BE7">
        <w:rPr>
          <w:rFonts w:hint="cs"/>
          <w:rtl/>
        </w:rPr>
        <w:t>ی</w:t>
      </w:r>
      <w:r w:rsidRPr="005C1999">
        <w:rPr>
          <w:rFonts w:hint="cs"/>
          <w:rtl/>
        </w:rPr>
        <w:t>‌گو</w:t>
      </w:r>
      <w:r w:rsidR="00AC3BE7">
        <w:rPr>
          <w:rFonts w:hint="cs"/>
          <w:rtl/>
        </w:rPr>
        <w:t>ی</w:t>
      </w:r>
      <w:r w:rsidRPr="005C1999">
        <w:rPr>
          <w:rFonts w:hint="cs"/>
          <w:rtl/>
        </w:rPr>
        <w:t>د: بعد از ا</w:t>
      </w:r>
      <w:r w:rsidR="00AC3BE7">
        <w:rPr>
          <w:rFonts w:hint="cs"/>
          <w:rtl/>
        </w:rPr>
        <w:t>ی</w:t>
      </w:r>
      <w:r w:rsidRPr="005C1999">
        <w:rPr>
          <w:rFonts w:hint="cs"/>
          <w:rtl/>
        </w:rPr>
        <w:t>ن</w:t>
      </w:r>
      <w:r w:rsidR="00AC3BE7">
        <w:rPr>
          <w:rFonts w:hint="cs"/>
          <w:rtl/>
        </w:rPr>
        <w:t>ک</w:t>
      </w:r>
      <w:r w:rsidRPr="005C1999">
        <w:rPr>
          <w:rFonts w:hint="cs"/>
          <w:rtl/>
        </w:rPr>
        <w:t>ه معاو</w:t>
      </w:r>
      <w:r w:rsidR="00AC3BE7">
        <w:rPr>
          <w:rFonts w:hint="cs"/>
          <w:rtl/>
        </w:rPr>
        <w:t>ی</w:t>
      </w:r>
      <w:r w:rsidRPr="005C1999">
        <w:rPr>
          <w:rFonts w:hint="cs"/>
          <w:rtl/>
        </w:rPr>
        <w:t>ه رسما خلافت را بدست گرفت، حسن</w:t>
      </w:r>
      <w:r w:rsidR="00AC3BE7">
        <w:rPr>
          <w:rFonts w:hint="cs"/>
          <w:rtl/>
        </w:rPr>
        <w:t>ی</w:t>
      </w:r>
      <w:r w:rsidRPr="005C1999">
        <w:rPr>
          <w:rFonts w:hint="cs"/>
          <w:rtl/>
        </w:rPr>
        <w:t>ن هرازگاه</w:t>
      </w:r>
      <w:r w:rsidR="00AC3BE7">
        <w:rPr>
          <w:rFonts w:hint="cs"/>
          <w:rtl/>
        </w:rPr>
        <w:t>ی</w:t>
      </w:r>
      <w:r w:rsidRPr="005C1999">
        <w:rPr>
          <w:rFonts w:hint="cs"/>
          <w:rtl/>
        </w:rPr>
        <w:t xml:space="preserve"> به ملاقات و</w:t>
      </w:r>
      <w:r w:rsidR="00AC3BE7">
        <w:rPr>
          <w:rFonts w:hint="cs"/>
          <w:rtl/>
        </w:rPr>
        <w:t>ی</w:t>
      </w:r>
      <w:r w:rsidRPr="005C1999">
        <w:rPr>
          <w:rFonts w:hint="cs"/>
          <w:rtl/>
        </w:rPr>
        <w:t xml:space="preserve"> م</w:t>
      </w:r>
      <w:r w:rsidR="00AC3BE7">
        <w:rPr>
          <w:rFonts w:hint="cs"/>
          <w:rtl/>
        </w:rPr>
        <w:t>ی</w:t>
      </w:r>
      <w:r w:rsidRPr="005C1999">
        <w:rPr>
          <w:rFonts w:hint="cs"/>
          <w:rtl/>
        </w:rPr>
        <w:t>‌رفتند و او ن</w:t>
      </w:r>
      <w:r w:rsidR="00AC3BE7">
        <w:rPr>
          <w:rFonts w:hint="cs"/>
          <w:rtl/>
        </w:rPr>
        <w:t>ی</w:t>
      </w:r>
      <w:r w:rsidRPr="005C1999">
        <w:rPr>
          <w:rFonts w:hint="cs"/>
          <w:rtl/>
        </w:rPr>
        <w:t>ز آنها را بس</w:t>
      </w:r>
      <w:r w:rsidR="00AC3BE7">
        <w:rPr>
          <w:rFonts w:hint="cs"/>
          <w:rtl/>
        </w:rPr>
        <w:t>ی</w:t>
      </w:r>
      <w:r w:rsidRPr="005C1999">
        <w:rPr>
          <w:rFonts w:hint="cs"/>
          <w:rtl/>
        </w:rPr>
        <w:t>ار گرام</w:t>
      </w:r>
      <w:r w:rsidR="00AC3BE7">
        <w:rPr>
          <w:rFonts w:hint="cs"/>
          <w:rtl/>
        </w:rPr>
        <w:t>ی</w:t>
      </w:r>
      <w:r w:rsidRPr="005C1999">
        <w:rPr>
          <w:rFonts w:hint="cs"/>
          <w:rtl/>
        </w:rPr>
        <w:t xml:space="preserve"> م</w:t>
      </w:r>
      <w:r w:rsidR="00AC3BE7">
        <w:rPr>
          <w:rFonts w:hint="cs"/>
          <w:rtl/>
        </w:rPr>
        <w:t>ی</w:t>
      </w:r>
      <w:r w:rsidRPr="005C1999">
        <w:rPr>
          <w:rFonts w:hint="cs"/>
          <w:rtl/>
        </w:rPr>
        <w:t>‌داشت و به آنها هدا</w:t>
      </w:r>
      <w:r w:rsidR="00AC3BE7">
        <w:rPr>
          <w:rFonts w:hint="cs"/>
          <w:rtl/>
        </w:rPr>
        <w:t>ی</w:t>
      </w:r>
      <w:r w:rsidRPr="005C1999">
        <w:rPr>
          <w:rFonts w:hint="cs"/>
          <w:rtl/>
        </w:rPr>
        <w:t>ا</w:t>
      </w:r>
      <w:r w:rsidR="00AC3BE7">
        <w:rPr>
          <w:rFonts w:hint="cs"/>
          <w:rtl/>
        </w:rPr>
        <w:t>ی</w:t>
      </w:r>
      <w:r w:rsidRPr="005C1999">
        <w:rPr>
          <w:rFonts w:hint="cs"/>
          <w:rtl/>
        </w:rPr>
        <w:t xml:space="preserve"> هنگفت</w:t>
      </w:r>
      <w:r w:rsidR="00AC3BE7">
        <w:rPr>
          <w:rFonts w:hint="cs"/>
          <w:rtl/>
        </w:rPr>
        <w:t>ی</w:t>
      </w:r>
      <w:r w:rsidRPr="005C1999">
        <w:rPr>
          <w:rFonts w:hint="cs"/>
          <w:rtl/>
        </w:rPr>
        <w:t xml:space="preserve"> م</w:t>
      </w:r>
      <w:r w:rsidR="00AC3BE7">
        <w:rPr>
          <w:rFonts w:hint="cs"/>
          <w:rtl/>
        </w:rPr>
        <w:t>ی</w:t>
      </w:r>
      <w:r w:rsidRPr="005C1999">
        <w:rPr>
          <w:rFonts w:hint="cs"/>
          <w:rtl/>
        </w:rPr>
        <w:t>‌بخش</w:t>
      </w:r>
      <w:r w:rsidR="00AC3BE7">
        <w:rPr>
          <w:rFonts w:hint="cs"/>
          <w:rtl/>
        </w:rPr>
        <w:t>ی</w:t>
      </w:r>
      <w:r w:rsidRPr="005C1999">
        <w:rPr>
          <w:rFonts w:hint="cs"/>
          <w:rtl/>
        </w:rPr>
        <w:t>د. چنان</w:t>
      </w:r>
      <w:r w:rsidR="00AC3BE7">
        <w:rPr>
          <w:rFonts w:hint="cs"/>
          <w:rtl/>
        </w:rPr>
        <w:t>ک</w:t>
      </w:r>
      <w:r w:rsidRPr="005C1999">
        <w:rPr>
          <w:rFonts w:hint="cs"/>
          <w:rtl/>
        </w:rPr>
        <w:t>ه بار</w:t>
      </w:r>
      <w:r w:rsidR="00AC3BE7">
        <w:rPr>
          <w:rFonts w:hint="cs"/>
          <w:rtl/>
        </w:rPr>
        <w:t>ی</w:t>
      </w:r>
      <w:r w:rsidRPr="005C1999">
        <w:rPr>
          <w:rFonts w:hint="cs"/>
          <w:rtl/>
        </w:rPr>
        <w:t xml:space="preserve"> به آنها دوصد هزار بخش</w:t>
      </w:r>
      <w:r w:rsidR="00AC3BE7">
        <w:rPr>
          <w:rFonts w:hint="cs"/>
          <w:rtl/>
        </w:rPr>
        <w:t>ی</w:t>
      </w:r>
      <w:r w:rsidRPr="005C1999">
        <w:rPr>
          <w:rFonts w:hint="cs"/>
          <w:rtl/>
        </w:rPr>
        <w:t>د و گفت: ا</w:t>
      </w:r>
      <w:r w:rsidR="00AC3BE7">
        <w:rPr>
          <w:rFonts w:hint="cs"/>
          <w:rtl/>
        </w:rPr>
        <w:t>ی</w:t>
      </w:r>
      <w:r w:rsidRPr="005C1999">
        <w:rPr>
          <w:rFonts w:hint="cs"/>
          <w:rtl/>
        </w:rPr>
        <w:t>نها را از فرزند هند بپذ</w:t>
      </w:r>
      <w:r w:rsidR="00AC3BE7">
        <w:rPr>
          <w:rFonts w:hint="cs"/>
          <w:rtl/>
        </w:rPr>
        <w:t>ی</w:t>
      </w:r>
      <w:r w:rsidRPr="005C1999">
        <w:rPr>
          <w:rFonts w:hint="cs"/>
          <w:rtl/>
        </w:rPr>
        <w:t>ر</w:t>
      </w:r>
      <w:r w:rsidR="00AC3BE7">
        <w:rPr>
          <w:rFonts w:hint="cs"/>
          <w:rtl/>
        </w:rPr>
        <w:t>ی</w:t>
      </w:r>
      <w:r w:rsidRPr="005C1999">
        <w:rPr>
          <w:rFonts w:hint="cs"/>
          <w:rtl/>
        </w:rPr>
        <w:t>د بخدا سوگند چن</w:t>
      </w:r>
      <w:r w:rsidR="00AC3BE7">
        <w:rPr>
          <w:rFonts w:hint="cs"/>
          <w:rtl/>
        </w:rPr>
        <w:t>ی</w:t>
      </w:r>
      <w:r w:rsidRPr="005C1999">
        <w:rPr>
          <w:rFonts w:hint="cs"/>
          <w:rtl/>
        </w:rPr>
        <w:t>ن بخشش</w:t>
      </w:r>
      <w:r w:rsidR="00AC3BE7">
        <w:rPr>
          <w:rFonts w:hint="cs"/>
          <w:rtl/>
        </w:rPr>
        <w:t>ی</w:t>
      </w:r>
      <w:r w:rsidRPr="005C1999">
        <w:rPr>
          <w:rFonts w:hint="cs"/>
          <w:rtl/>
        </w:rPr>
        <w:t xml:space="preserve"> نه قبل از من به شما </w:t>
      </w:r>
      <w:r w:rsidR="00AC3BE7">
        <w:rPr>
          <w:rFonts w:hint="cs"/>
          <w:rtl/>
        </w:rPr>
        <w:t>ک</w:t>
      </w:r>
      <w:r w:rsidRPr="005C1999">
        <w:rPr>
          <w:rFonts w:hint="cs"/>
          <w:rtl/>
        </w:rPr>
        <w:t>س</w:t>
      </w:r>
      <w:r w:rsidR="00AC3BE7">
        <w:rPr>
          <w:rFonts w:hint="cs"/>
          <w:rtl/>
        </w:rPr>
        <w:t>ی</w:t>
      </w:r>
      <w:r w:rsidRPr="005C1999">
        <w:rPr>
          <w:rFonts w:hint="cs"/>
          <w:rtl/>
        </w:rPr>
        <w:t xml:space="preserve"> داده و نه بعد از من </w:t>
      </w:r>
      <w:r w:rsidR="00AC3BE7">
        <w:rPr>
          <w:rFonts w:hint="cs"/>
          <w:rtl/>
        </w:rPr>
        <w:t>ک</w:t>
      </w:r>
      <w:r w:rsidRPr="005C1999">
        <w:rPr>
          <w:rFonts w:hint="cs"/>
          <w:rtl/>
        </w:rPr>
        <w:t>س</w:t>
      </w:r>
      <w:r w:rsidR="00AC3BE7">
        <w:rPr>
          <w:rFonts w:hint="cs"/>
          <w:rtl/>
        </w:rPr>
        <w:t>ی</w:t>
      </w:r>
      <w:r w:rsidRPr="005C1999">
        <w:rPr>
          <w:rFonts w:hint="cs"/>
          <w:rtl/>
        </w:rPr>
        <w:t xml:space="preserve"> خواهد داد. حس</w:t>
      </w:r>
      <w:r w:rsidR="00AC3BE7">
        <w:rPr>
          <w:rFonts w:hint="cs"/>
          <w:rtl/>
        </w:rPr>
        <w:t>ی</w:t>
      </w:r>
      <w:r w:rsidRPr="005C1999">
        <w:rPr>
          <w:rFonts w:hint="cs"/>
          <w:rtl/>
        </w:rPr>
        <w:t>ن در جواب گفت: بخدا سوگند تو ن</w:t>
      </w:r>
      <w:r w:rsidR="00AC3BE7">
        <w:rPr>
          <w:rFonts w:hint="cs"/>
          <w:rtl/>
        </w:rPr>
        <w:t>ی</w:t>
      </w:r>
      <w:r w:rsidRPr="005C1999">
        <w:rPr>
          <w:rFonts w:hint="cs"/>
          <w:rtl/>
        </w:rPr>
        <w:t>ز گ</w:t>
      </w:r>
      <w:r w:rsidR="00AC3BE7">
        <w:rPr>
          <w:rFonts w:hint="cs"/>
          <w:rtl/>
        </w:rPr>
        <w:t>ی</w:t>
      </w:r>
      <w:r w:rsidRPr="005C1999">
        <w:rPr>
          <w:rFonts w:hint="cs"/>
          <w:rtl/>
        </w:rPr>
        <w:t>رنده‌</w:t>
      </w:r>
      <w:r w:rsidR="00AC3BE7">
        <w:rPr>
          <w:rFonts w:hint="cs"/>
          <w:rtl/>
        </w:rPr>
        <w:t>ی</w:t>
      </w:r>
      <w:r w:rsidRPr="005C1999">
        <w:rPr>
          <w:rFonts w:hint="cs"/>
          <w:rtl/>
        </w:rPr>
        <w:t xml:space="preserve"> بهتر</w:t>
      </w:r>
      <w:r w:rsidR="00AC3BE7">
        <w:rPr>
          <w:rFonts w:hint="cs"/>
          <w:rtl/>
        </w:rPr>
        <w:t>ی</w:t>
      </w:r>
      <w:r w:rsidRPr="005C1999">
        <w:rPr>
          <w:rFonts w:hint="cs"/>
          <w:rtl/>
        </w:rPr>
        <w:t xml:space="preserve"> از ما برا</w:t>
      </w:r>
      <w:r w:rsidR="00AC3BE7">
        <w:rPr>
          <w:rFonts w:hint="cs"/>
          <w:rtl/>
        </w:rPr>
        <w:t>ی</w:t>
      </w:r>
      <w:r w:rsidRPr="005C1999">
        <w:rPr>
          <w:rFonts w:hint="cs"/>
          <w:rtl/>
        </w:rPr>
        <w:t xml:space="preserve"> چن</w:t>
      </w:r>
      <w:r w:rsidR="00AC3BE7">
        <w:rPr>
          <w:rFonts w:hint="cs"/>
          <w:rtl/>
        </w:rPr>
        <w:t>ی</w:t>
      </w:r>
      <w:r w:rsidRPr="005C1999">
        <w:rPr>
          <w:rFonts w:hint="cs"/>
          <w:rtl/>
        </w:rPr>
        <w:t>ن بخشش</w:t>
      </w:r>
      <w:r w:rsidR="00AC3BE7">
        <w:rPr>
          <w:rFonts w:hint="cs"/>
          <w:rtl/>
        </w:rPr>
        <w:t>ی</w:t>
      </w:r>
      <w:r w:rsidRPr="005C1999">
        <w:rPr>
          <w:rFonts w:hint="cs"/>
          <w:rtl/>
        </w:rPr>
        <w:t xml:space="preserve"> نه قبل از ما و نه بعد از ما نخواه</w:t>
      </w:r>
      <w:r w:rsidR="00AC3BE7">
        <w:rPr>
          <w:rFonts w:hint="cs"/>
          <w:rtl/>
        </w:rPr>
        <w:t>ی</w:t>
      </w:r>
      <w:r w:rsidRPr="005C1999">
        <w:rPr>
          <w:rFonts w:hint="cs"/>
          <w:rtl/>
        </w:rPr>
        <w:t xml:space="preserve"> </w:t>
      </w:r>
      <w:r w:rsidR="00AC3BE7">
        <w:rPr>
          <w:rFonts w:hint="cs"/>
          <w:rtl/>
        </w:rPr>
        <w:t>ی</w:t>
      </w:r>
      <w:r w:rsidRPr="005C1999">
        <w:rPr>
          <w:rFonts w:hint="cs"/>
          <w:rtl/>
        </w:rPr>
        <w:t>افت. بعد از ا</w:t>
      </w:r>
      <w:r w:rsidR="00AC3BE7">
        <w:rPr>
          <w:rFonts w:hint="cs"/>
          <w:rtl/>
        </w:rPr>
        <w:t>ی</w:t>
      </w:r>
      <w:r w:rsidRPr="005C1999">
        <w:rPr>
          <w:rFonts w:hint="cs"/>
          <w:rtl/>
        </w:rPr>
        <w:t>ن</w:t>
      </w:r>
      <w:r w:rsidR="00AC3BE7">
        <w:rPr>
          <w:rFonts w:hint="cs"/>
          <w:rtl/>
        </w:rPr>
        <w:t>ک</w:t>
      </w:r>
      <w:r w:rsidRPr="005C1999">
        <w:rPr>
          <w:rFonts w:hint="cs"/>
          <w:rtl/>
        </w:rPr>
        <w:t>ه حسن وفات نمود، حس</w:t>
      </w:r>
      <w:r w:rsidR="00AC3BE7">
        <w:rPr>
          <w:rFonts w:hint="cs"/>
          <w:rtl/>
        </w:rPr>
        <w:t>ی</w:t>
      </w:r>
      <w:r w:rsidRPr="005C1999">
        <w:rPr>
          <w:rFonts w:hint="cs"/>
          <w:rtl/>
        </w:rPr>
        <w:t>ن ن</w:t>
      </w:r>
      <w:r w:rsidR="00AC3BE7">
        <w:rPr>
          <w:rFonts w:hint="cs"/>
          <w:rtl/>
        </w:rPr>
        <w:t>ی</w:t>
      </w:r>
      <w:r w:rsidRPr="005C1999">
        <w:rPr>
          <w:rFonts w:hint="cs"/>
          <w:rtl/>
        </w:rPr>
        <w:t>ز سال</w:t>
      </w:r>
      <w:r w:rsidR="00AC3BE7">
        <w:rPr>
          <w:rFonts w:hint="cs"/>
          <w:rtl/>
        </w:rPr>
        <w:t>ی</w:t>
      </w:r>
      <w:r w:rsidRPr="005C1999">
        <w:rPr>
          <w:rFonts w:hint="cs"/>
          <w:rtl/>
        </w:rPr>
        <w:t xml:space="preserve"> </w:t>
      </w:r>
      <w:r w:rsidR="00AC3BE7">
        <w:rPr>
          <w:rFonts w:hint="cs"/>
          <w:rtl/>
        </w:rPr>
        <w:t>یک</w:t>
      </w:r>
      <w:r w:rsidRPr="005C1999">
        <w:rPr>
          <w:rFonts w:hint="cs"/>
          <w:rtl/>
        </w:rPr>
        <w:t>بار به د</w:t>
      </w:r>
      <w:r w:rsidR="00AC3BE7">
        <w:rPr>
          <w:rFonts w:hint="cs"/>
          <w:rtl/>
        </w:rPr>
        <w:t>ی</w:t>
      </w:r>
      <w:r w:rsidRPr="005C1999">
        <w:rPr>
          <w:rFonts w:hint="cs"/>
          <w:rtl/>
        </w:rPr>
        <w:t>دار معاو</w:t>
      </w:r>
      <w:r w:rsidR="00AC3BE7">
        <w:rPr>
          <w:rFonts w:hint="cs"/>
          <w:rtl/>
        </w:rPr>
        <w:t>ی</w:t>
      </w:r>
      <w:r w:rsidRPr="005C1999">
        <w:rPr>
          <w:rFonts w:hint="cs"/>
          <w:rtl/>
        </w:rPr>
        <w:t>ه م</w:t>
      </w:r>
      <w:r w:rsidR="00AC3BE7">
        <w:rPr>
          <w:rFonts w:hint="cs"/>
          <w:rtl/>
        </w:rPr>
        <w:t>ی</w:t>
      </w:r>
      <w:r w:rsidRPr="005C1999">
        <w:rPr>
          <w:rFonts w:hint="cs"/>
          <w:rtl/>
        </w:rPr>
        <w:t>‌رفت و او از حس</w:t>
      </w:r>
      <w:r w:rsidR="00AC3BE7">
        <w:rPr>
          <w:rFonts w:hint="cs"/>
          <w:rtl/>
        </w:rPr>
        <w:t>ی</w:t>
      </w:r>
      <w:r w:rsidRPr="005C1999">
        <w:rPr>
          <w:rFonts w:hint="cs"/>
          <w:rtl/>
        </w:rPr>
        <w:t>ن به نحو شا</w:t>
      </w:r>
      <w:r w:rsidR="00AC3BE7">
        <w:rPr>
          <w:rFonts w:hint="cs"/>
          <w:rtl/>
        </w:rPr>
        <w:t>ی</w:t>
      </w:r>
      <w:r w:rsidRPr="005C1999">
        <w:rPr>
          <w:rFonts w:hint="cs"/>
          <w:rtl/>
        </w:rPr>
        <w:t>سته ای پذ</w:t>
      </w:r>
      <w:r w:rsidR="00AC3BE7">
        <w:rPr>
          <w:rFonts w:hint="cs"/>
          <w:rtl/>
        </w:rPr>
        <w:t>ی</w:t>
      </w:r>
      <w:r w:rsidRPr="005C1999">
        <w:rPr>
          <w:rFonts w:hint="cs"/>
          <w:rtl/>
        </w:rPr>
        <w:t>را</w:t>
      </w:r>
      <w:r w:rsidR="00AC3BE7">
        <w:rPr>
          <w:rFonts w:hint="cs"/>
          <w:rtl/>
        </w:rPr>
        <w:t>یی</w:t>
      </w:r>
      <w:r w:rsidRPr="005C1999">
        <w:rPr>
          <w:rFonts w:hint="cs"/>
          <w:rtl/>
        </w:rPr>
        <w:t xml:space="preserve"> م</w:t>
      </w:r>
      <w:r w:rsidR="00AC3BE7">
        <w:rPr>
          <w:rFonts w:hint="cs"/>
          <w:rtl/>
        </w:rPr>
        <w:t>ی</w:t>
      </w:r>
      <w:r w:rsidRPr="005C1999">
        <w:rPr>
          <w:rFonts w:hint="cs"/>
          <w:rtl/>
        </w:rPr>
        <w:t>‌نمود.</w:t>
      </w:r>
      <w:r w:rsidRPr="005C1999">
        <w:rPr>
          <w:rStyle w:val="FootnoteReference"/>
          <w:rtl/>
        </w:rPr>
        <w:footnoteReference w:id="178"/>
      </w:r>
    </w:p>
    <w:p w:rsidR="00997A76" w:rsidRPr="005C1999" w:rsidRDefault="00997A76" w:rsidP="004F6DC8">
      <w:pPr>
        <w:spacing w:before="80" w:after="80" w:line="216" w:lineRule="auto"/>
        <w:ind w:firstLine="340"/>
        <w:jc w:val="both"/>
        <w:rPr>
          <w:rtl/>
        </w:rPr>
      </w:pPr>
      <w:r w:rsidRPr="005C1999">
        <w:rPr>
          <w:rFonts w:hint="cs"/>
          <w:b/>
          <w:bCs/>
          <w:sz w:val="24"/>
          <w:rtl/>
        </w:rPr>
        <w:t>2ـ مجلس</w:t>
      </w:r>
      <w:r w:rsidR="00AC3BE7">
        <w:rPr>
          <w:rFonts w:hint="cs"/>
          <w:b/>
          <w:bCs/>
          <w:sz w:val="24"/>
          <w:rtl/>
        </w:rPr>
        <w:t>ی</w:t>
      </w:r>
      <w:r w:rsidRPr="005C1999">
        <w:rPr>
          <w:rFonts w:hint="cs"/>
          <w:sz w:val="24"/>
          <w:szCs w:val="24"/>
          <w:rtl/>
        </w:rPr>
        <w:t xml:space="preserve"> </w:t>
      </w:r>
      <w:r w:rsidR="00AC3BE7">
        <w:rPr>
          <w:rFonts w:hint="cs"/>
          <w:rtl/>
        </w:rPr>
        <w:t>ک</w:t>
      </w:r>
      <w:r w:rsidRPr="005C1999">
        <w:rPr>
          <w:rFonts w:hint="cs"/>
          <w:rtl/>
        </w:rPr>
        <w:t xml:space="preserve">ه </w:t>
      </w:r>
      <w:r w:rsidR="00AC3BE7">
        <w:rPr>
          <w:rFonts w:hint="cs"/>
          <w:rtl/>
        </w:rPr>
        <w:t>یکی</w:t>
      </w:r>
      <w:r w:rsidRPr="005C1999">
        <w:rPr>
          <w:rFonts w:hint="cs"/>
          <w:rtl/>
        </w:rPr>
        <w:t xml:space="preserve"> از پ</w:t>
      </w:r>
      <w:r w:rsidR="00AC3BE7">
        <w:rPr>
          <w:rFonts w:hint="cs"/>
          <w:rtl/>
        </w:rPr>
        <w:t>ی</w:t>
      </w:r>
      <w:r w:rsidRPr="005C1999">
        <w:rPr>
          <w:rFonts w:hint="cs"/>
          <w:rtl/>
        </w:rPr>
        <w:t>شوا</w:t>
      </w:r>
      <w:r w:rsidR="00AC3BE7">
        <w:rPr>
          <w:rFonts w:hint="cs"/>
          <w:rtl/>
        </w:rPr>
        <w:t>ی</w:t>
      </w:r>
      <w:r w:rsidRPr="005C1999">
        <w:rPr>
          <w:rFonts w:hint="cs"/>
          <w:rtl/>
        </w:rPr>
        <w:t xml:space="preserve">ان قرن </w:t>
      </w:r>
      <w:r w:rsidR="00AC3BE7">
        <w:rPr>
          <w:rFonts w:hint="cs"/>
          <w:rtl/>
        </w:rPr>
        <w:t>ی</w:t>
      </w:r>
      <w:r w:rsidRPr="005C1999">
        <w:rPr>
          <w:rFonts w:hint="cs"/>
          <w:rtl/>
        </w:rPr>
        <w:t>ازدهم ش</w:t>
      </w:r>
      <w:r w:rsidR="00AC3BE7">
        <w:rPr>
          <w:rFonts w:hint="cs"/>
          <w:rtl/>
        </w:rPr>
        <w:t>ی</w:t>
      </w:r>
      <w:r w:rsidRPr="005C1999">
        <w:rPr>
          <w:rFonts w:hint="cs"/>
          <w:rtl/>
        </w:rPr>
        <w:t>عه م</w:t>
      </w:r>
      <w:r w:rsidR="00AC3BE7">
        <w:rPr>
          <w:rFonts w:hint="cs"/>
          <w:rtl/>
        </w:rPr>
        <w:t>ی</w:t>
      </w:r>
      <w:r w:rsidRPr="005C1999">
        <w:rPr>
          <w:rFonts w:hint="cs"/>
          <w:rtl/>
        </w:rPr>
        <w:t>‌باشد روا</w:t>
      </w:r>
      <w:r w:rsidR="00AC3BE7">
        <w:rPr>
          <w:rFonts w:hint="cs"/>
          <w:rtl/>
        </w:rPr>
        <w:t>ی</w:t>
      </w:r>
      <w:r w:rsidRPr="005C1999">
        <w:rPr>
          <w:rFonts w:hint="cs"/>
          <w:rtl/>
        </w:rPr>
        <w:t>ت م</w:t>
      </w:r>
      <w:r w:rsidR="00AC3BE7">
        <w:rPr>
          <w:rFonts w:hint="cs"/>
          <w:rtl/>
        </w:rPr>
        <w:t>ی</w:t>
      </w:r>
      <w:r w:rsidRPr="005C1999">
        <w:rPr>
          <w:rFonts w:hint="cs"/>
          <w:rtl/>
        </w:rPr>
        <w:t>‌</w:t>
      </w:r>
      <w:r w:rsidR="00AC3BE7">
        <w:rPr>
          <w:rFonts w:hint="cs"/>
          <w:rtl/>
        </w:rPr>
        <w:t>ک</w:t>
      </w:r>
      <w:r w:rsidRPr="005C1999">
        <w:rPr>
          <w:rFonts w:hint="cs"/>
          <w:rtl/>
        </w:rPr>
        <w:t xml:space="preserve">ند </w:t>
      </w:r>
      <w:r w:rsidR="00AC3BE7">
        <w:rPr>
          <w:rFonts w:hint="cs"/>
          <w:rtl/>
        </w:rPr>
        <w:t>ک</w:t>
      </w:r>
      <w:r w:rsidRPr="005C1999">
        <w:rPr>
          <w:rFonts w:hint="cs"/>
          <w:rtl/>
        </w:rPr>
        <w:t>ه جعفر باقر گفته است: روز</w:t>
      </w:r>
      <w:r w:rsidR="00AC3BE7">
        <w:rPr>
          <w:rFonts w:hint="cs"/>
          <w:rtl/>
        </w:rPr>
        <w:t>ی</w:t>
      </w:r>
      <w:r w:rsidRPr="005C1999">
        <w:rPr>
          <w:rFonts w:hint="cs"/>
          <w:rtl/>
        </w:rPr>
        <w:t xml:space="preserve"> امام حسن به حس</w:t>
      </w:r>
      <w:r w:rsidR="00AC3BE7">
        <w:rPr>
          <w:rFonts w:hint="cs"/>
          <w:rtl/>
        </w:rPr>
        <w:t>ی</w:t>
      </w:r>
      <w:r w:rsidRPr="005C1999">
        <w:rPr>
          <w:rFonts w:hint="cs"/>
          <w:rtl/>
        </w:rPr>
        <w:t>ن و عبدالله به جعفر گفت: «هدا</w:t>
      </w:r>
      <w:r w:rsidR="00AC3BE7">
        <w:rPr>
          <w:rFonts w:hint="cs"/>
          <w:rtl/>
        </w:rPr>
        <w:t>ی</w:t>
      </w:r>
      <w:r w:rsidRPr="005C1999">
        <w:rPr>
          <w:rFonts w:hint="cs"/>
          <w:rtl/>
        </w:rPr>
        <w:t>ا</w:t>
      </w:r>
      <w:r w:rsidR="00AC3BE7">
        <w:rPr>
          <w:rFonts w:hint="cs"/>
          <w:rtl/>
        </w:rPr>
        <w:t>ی</w:t>
      </w:r>
      <w:r w:rsidRPr="005C1999">
        <w:rPr>
          <w:rFonts w:hint="cs"/>
          <w:rtl/>
        </w:rPr>
        <w:t xml:space="preserve"> معاو</w:t>
      </w:r>
      <w:r w:rsidR="00AC3BE7">
        <w:rPr>
          <w:rFonts w:hint="cs"/>
          <w:rtl/>
        </w:rPr>
        <w:t>ی</w:t>
      </w:r>
      <w:r w:rsidRPr="005C1999">
        <w:rPr>
          <w:rFonts w:hint="cs"/>
          <w:rtl/>
        </w:rPr>
        <w:t>ه در روز نخست ماه آ</w:t>
      </w:r>
      <w:r w:rsidR="00AC3BE7">
        <w:rPr>
          <w:rFonts w:hint="cs"/>
          <w:rtl/>
        </w:rPr>
        <w:t>ی</w:t>
      </w:r>
      <w:r w:rsidRPr="005C1999">
        <w:rPr>
          <w:rFonts w:hint="cs"/>
          <w:rtl/>
        </w:rPr>
        <w:t>نده م</w:t>
      </w:r>
      <w:r w:rsidR="00AC3BE7">
        <w:rPr>
          <w:rFonts w:hint="cs"/>
          <w:rtl/>
        </w:rPr>
        <w:t>ی</w:t>
      </w:r>
      <w:r w:rsidRPr="005C1999">
        <w:rPr>
          <w:rFonts w:hint="cs"/>
          <w:rtl/>
        </w:rPr>
        <w:t>‌رسد» ع</w:t>
      </w:r>
      <w:r w:rsidR="00AC3BE7">
        <w:rPr>
          <w:rFonts w:hint="cs"/>
          <w:rtl/>
        </w:rPr>
        <w:t>ی</w:t>
      </w:r>
      <w:r w:rsidRPr="005C1999">
        <w:rPr>
          <w:rFonts w:hint="cs"/>
          <w:rtl/>
        </w:rPr>
        <w:t>نا در همان روز هدا</w:t>
      </w:r>
      <w:r w:rsidR="00AC3BE7">
        <w:rPr>
          <w:rFonts w:hint="cs"/>
          <w:rtl/>
        </w:rPr>
        <w:t>ی</w:t>
      </w:r>
      <w:r w:rsidRPr="005C1999">
        <w:rPr>
          <w:rFonts w:hint="cs"/>
          <w:rtl/>
        </w:rPr>
        <w:t>ا رس</w:t>
      </w:r>
      <w:r w:rsidR="00AC3BE7">
        <w:rPr>
          <w:rFonts w:hint="cs"/>
          <w:rtl/>
        </w:rPr>
        <w:t>ی</w:t>
      </w:r>
      <w:r w:rsidRPr="005C1999">
        <w:rPr>
          <w:rFonts w:hint="cs"/>
          <w:rtl/>
        </w:rPr>
        <w:t xml:space="preserve">د. امام حسن </w:t>
      </w:r>
      <w:r w:rsidR="00AC3BE7">
        <w:rPr>
          <w:rFonts w:hint="cs"/>
          <w:rtl/>
        </w:rPr>
        <w:t>ک</w:t>
      </w:r>
      <w:r w:rsidRPr="005C1999">
        <w:rPr>
          <w:rFonts w:hint="cs"/>
          <w:rtl/>
        </w:rPr>
        <w:t>ه مقروض بود، قرض‌ها</w:t>
      </w:r>
      <w:r w:rsidR="00AC3BE7">
        <w:rPr>
          <w:rFonts w:hint="cs"/>
          <w:rtl/>
        </w:rPr>
        <w:t>ی</w:t>
      </w:r>
      <w:r w:rsidRPr="005C1999">
        <w:rPr>
          <w:rFonts w:hint="cs"/>
          <w:rtl/>
        </w:rPr>
        <w:t xml:space="preserve">ش را ادا </w:t>
      </w:r>
      <w:r w:rsidR="00AC3BE7">
        <w:rPr>
          <w:rFonts w:hint="cs"/>
          <w:rtl/>
        </w:rPr>
        <w:t>ک</w:t>
      </w:r>
      <w:r w:rsidRPr="005C1999">
        <w:rPr>
          <w:rFonts w:hint="cs"/>
          <w:rtl/>
        </w:rPr>
        <w:t>رد و بق</w:t>
      </w:r>
      <w:r w:rsidR="00AC3BE7">
        <w:rPr>
          <w:rFonts w:hint="cs"/>
          <w:rtl/>
        </w:rPr>
        <w:t>ی</w:t>
      </w:r>
      <w:r w:rsidRPr="005C1999">
        <w:rPr>
          <w:rFonts w:hint="cs"/>
          <w:rtl/>
        </w:rPr>
        <w:t>ه را م</w:t>
      </w:r>
      <w:r w:rsidR="00AC3BE7">
        <w:rPr>
          <w:rFonts w:hint="cs"/>
          <w:rtl/>
        </w:rPr>
        <w:t>ی</w:t>
      </w:r>
      <w:r w:rsidRPr="005C1999">
        <w:rPr>
          <w:rFonts w:hint="cs"/>
          <w:rtl/>
        </w:rPr>
        <w:t>ان خانواده و ش</w:t>
      </w:r>
      <w:r w:rsidR="00AC3BE7">
        <w:rPr>
          <w:rFonts w:hint="cs"/>
          <w:rtl/>
        </w:rPr>
        <w:t>ی</w:t>
      </w:r>
      <w:r w:rsidRPr="005C1999">
        <w:rPr>
          <w:rFonts w:hint="cs"/>
          <w:rtl/>
        </w:rPr>
        <w:t>ع</w:t>
      </w:r>
      <w:r w:rsidR="00AC3BE7">
        <w:rPr>
          <w:rFonts w:hint="cs"/>
          <w:rtl/>
        </w:rPr>
        <w:t>ی</w:t>
      </w:r>
      <w:r w:rsidRPr="005C1999">
        <w:rPr>
          <w:rFonts w:hint="cs"/>
          <w:rtl/>
        </w:rPr>
        <w:t>ان خود تقس</w:t>
      </w:r>
      <w:r w:rsidR="00AC3BE7">
        <w:rPr>
          <w:rFonts w:hint="cs"/>
          <w:rtl/>
        </w:rPr>
        <w:t>ی</w:t>
      </w:r>
      <w:r w:rsidRPr="005C1999">
        <w:rPr>
          <w:rFonts w:hint="cs"/>
          <w:rtl/>
        </w:rPr>
        <w:t>م نمود. امام حس</w:t>
      </w:r>
      <w:r w:rsidR="00AC3BE7">
        <w:rPr>
          <w:rFonts w:hint="cs"/>
          <w:rtl/>
        </w:rPr>
        <w:t>ی</w:t>
      </w:r>
      <w:r w:rsidRPr="005C1999">
        <w:rPr>
          <w:rFonts w:hint="cs"/>
          <w:rtl/>
        </w:rPr>
        <w:t>ن ن</w:t>
      </w:r>
      <w:r w:rsidR="00AC3BE7">
        <w:rPr>
          <w:rFonts w:hint="cs"/>
          <w:rtl/>
        </w:rPr>
        <w:t>ی</w:t>
      </w:r>
      <w:r w:rsidRPr="005C1999">
        <w:rPr>
          <w:rFonts w:hint="cs"/>
          <w:rtl/>
        </w:rPr>
        <w:t>ز بعد از ادا</w:t>
      </w:r>
      <w:r w:rsidR="00AC3BE7">
        <w:rPr>
          <w:rFonts w:hint="cs"/>
          <w:rtl/>
        </w:rPr>
        <w:t>ی</w:t>
      </w:r>
      <w:r w:rsidRPr="005C1999">
        <w:rPr>
          <w:rFonts w:hint="cs"/>
          <w:rtl/>
        </w:rPr>
        <w:t xml:space="preserve"> قرضها</w:t>
      </w:r>
      <w:r w:rsidR="00AC3BE7">
        <w:rPr>
          <w:rFonts w:hint="cs"/>
          <w:rtl/>
        </w:rPr>
        <w:t>ی</w:t>
      </w:r>
      <w:r w:rsidRPr="005C1999">
        <w:rPr>
          <w:rFonts w:hint="cs"/>
          <w:rtl/>
        </w:rPr>
        <w:t>ش، مال باق</w:t>
      </w:r>
      <w:r w:rsidR="00AC3BE7">
        <w:rPr>
          <w:rFonts w:hint="cs"/>
          <w:rtl/>
        </w:rPr>
        <w:t>ی</w:t>
      </w:r>
      <w:r w:rsidRPr="005C1999">
        <w:rPr>
          <w:rFonts w:hint="cs"/>
          <w:rtl/>
        </w:rPr>
        <w:t>مانده را بر سه قسم، تقس</w:t>
      </w:r>
      <w:r w:rsidR="00AC3BE7">
        <w:rPr>
          <w:rFonts w:hint="cs"/>
          <w:rtl/>
        </w:rPr>
        <w:t>ی</w:t>
      </w:r>
      <w:r w:rsidRPr="005C1999">
        <w:rPr>
          <w:rFonts w:hint="cs"/>
          <w:rtl/>
        </w:rPr>
        <w:t xml:space="preserve">م نمود </w:t>
      </w:r>
      <w:r w:rsidR="00AC3BE7">
        <w:rPr>
          <w:rFonts w:hint="cs"/>
          <w:rtl/>
        </w:rPr>
        <w:t>یک</w:t>
      </w:r>
      <w:r w:rsidRPr="005C1999">
        <w:rPr>
          <w:rFonts w:hint="cs"/>
          <w:rtl/>
        </w:rPr>
        <w:t xml:space="preserve"> قسمت را به ش</w:t>
      </w:r>
      <w:r w:rsidR="00AC3BE7">
        <w:rPr>
          <w:rFonts w:hint="cs"/>
          <w:rtl/>
        </w:rPr>
        <w:t>ی</w:t>
      </w:r>
      <w:r w:rsidRPr="005C1999">
        <w:rPr>
          <w:rFonts w:hint="cs"/>
          <w:rtl/>
        </w:rPr>
        <w:t>ع</w:t>
      </w:r>
      <w:r w:rsidR="00AC3BE7">
        <w:rPr>
          <w:rFonts w:hint="cs"/>
          <w:rtl/>
        </w:rPr>
        <w:t>ی</w:t>
      </w:r>
      <w:r w:rsidRPr="005C1999">
        <w:rPr>
          <w:rFonts w:hint="cs"/>
          <w:rtl/>
        </w:rPr>
        <w:t>انش و دو قسمت را به خانواده‌اش بخش</w:t>
      </w:r>
      <w:r w:rsidR="00AC3BE7">
        <w:rPr>
          <w:rFonts w:hint="cs"/>
          <w:rtl/>
        </w:rPr>
        <w:t>ی</w:t>
      </w:r>
      <w:r w:rsidRPr="005C1999">
        <w:rPr>
          <w:rFonts w:hint="cs"/>
          <w:rtl/>
        </w:rPr>
        <w:t>د. عبدالله ابن جعفر ن</w:t>
      </w:r>
      <w:r w:rsidR="00AC3BE7">
        <w:rPr>
          <w:rFonts w:hint="cs"/>
          <w:rtl/>
        </w:rPr>
        <w:t>ی</w:t>
      </w:r>
      <w:r w:rsidRPr="005C1999">
        <w:rPr>
          <w:rFonts w:hint="cs"/>
          <w:rtl/>
        </w:rPr>
        <w:t>ز چن</w:t>
      </w:r>
      <w:r w:rsidR="00AC3BE7">
        <w:rPr>
          <w:rFonts w:hint="cs"/>
          <w:rtl/>
        </w:rPr>
        <w:t>ی</w:t>
      </w:r>
      <w:r w:rsidRPr="005C1999">
        <w:rPr>
          <w:rFonts w:hint="cs"/>
          <w:rtl/>
        </w:rPr>
        <w:t xml:space="preserve">ن </w:t>
      </w:r>
      <w:r w:rsidR="00AC3BE7">
        <w:rPr>
          <w:rFonts w:hint="cs"/>
          <w:rtl/>
        </w:rPr>
        <w:t>ک</w:t>
      </w:r>
      <w:r w:rsidRPr="005C1999">
        <w:rPr>
          <w:rFonts w:hint="cs"/>
          <w:rtl/>
        </w:rPr>
        <w:t>رد.</w:t>
      </w:r>
      <w:r w:rsidRPr="005C1999">
        <w:rPr>
          <w:rStyle w:val="FootnoteReference"/>
          <w:rtl/>
        </w:rPr>
        <w:footnoteReference w:id="179"/>
      </w:r>
    </w:p>
    <w:p w:rsidR="00997A76" w:rsidRPr="005C1999" w:rsidRDefault="00997A76" w:rsidP="004F6DC8">
      <w:pPr>
        <w:spacing w:before="80" w:after="80" w:line="216" w:lineRule="auto"/>
        <w:ind w:firstLine="340"/>
        <w:jc w:val="both"/>
        <w:rPr>
          <w:b/>
          <w:bCs/>
          <w:sz w:val="24"/>
          <w:rtl/>
        </w:rPr>
      </w:pPr>
      <w:r w:rsidRPr="005C1999">
        <w:rPr>
          <w:rFonts w:hint="cs"/>
          <w:b/>
          <w:bCs/>
          <w:sz w:val="24"/>
          <w:rtl/>
        </w:rPr>
        <w:t>ب) نگاه</w:t>
      </w:r>
      <w:r w:rsidR="00AC3BE7">
        <w:rPr>
          <w:rFonts w:hint="cs"/>
          <w:b/>
          <w:bCs/>
          <w:sz w:val="24"/>
          <w:rtl/>
        </w:rPr>
        <w:t>ی</w:t>
      </w:r>
      <w:r w:rsidRPr="005C1999">
        <w:rPr>
          <w:rFonts w:hint="cs"/>
          <w:b/>
          <w:bCs/>
          <w:sz w:val="24"/>
          <w:rtl/>
        </w:rPr>
        <w:t xml:space="preserve"> به ارتباط حسن و حس</w:t>
      </w:r>
      <w:r w:rsidR="00AC3BE7">
        <w:rPr>
          <w:rFonts w:hint="cs"/>
          <w:b/>
          <w:bCs/>
          <w:sz w:val="24"/>
          <w:rtl/>
        </w:rPr>
        <w:t>ی</w:t>
      </w:r>
      <w:r w:rsidRPr="005C1999">
        <w:rPr>
          <w:rFonts w:hint="cs"/>
          <w:b/>
          <w:bCs/>
          <w:sz w:val="24"/>
          <w:rtl/>
        </w:rPr>
        <w:t>ن با معاو</w:t>
      </w:r>
      <w:r w:rsidR="00AC3BE7">
        <w:rPr>
          <w:rFonts w:hint="cs"/>
          <w:b/>
          <w:bCs/>
          <w:sz w:val="24"/>
          <w:rtl/>
        </w:rPr>
        <w:t>ی</w:t>
      </w:r>
      <w:r w:rsidRPr="005C1999">
        <w:rPr>
          <w:rFonts w:hint="cs"/>
          <w:b/>
          <w:bCs/>
          <w:sz w:val="24"/>
          <w:rtl/>
        </w:rPr>
        <w:t>ه:</w:t>
      </w:r>
    </w:p>
    <w:p w:rsidR="00997A76" w:rsidRPr="005C1999" w:rsidRDefault="00997A76" w:rsidP="004F6DC8">
      <w:pPr>
        <w:spacing w:before="80" w:after="80" w:line="216" w:lineRule="auto"/>
        <w:ind w:firstLine="340"/>
        <w:jc w:val="both"/>
        <w:rPr>
          <w:rtl/>
        </w:rPr>
      </w:pPr>
      <w:r w:rsidRPr="005C1999">
        <w:rPr>
          <w:rFonts w:hint="cs"/>
          <w:rtl/>
        </w:rPr>
        <w:t>ا</w:t>
      </w:r>
      <w:r w:rsidR="00AC3BE7">
        <w:rPr>
          <w:rFonts w:hint="cs"/>
          <w:rtl/>
        </w:rPr>
        <w:t>ی</w:t>
      </w:r>
      <w:r w:rsidRPr="005C1999">
        <w:rPr>
          <w:rFonts w:hint="cs"/>
          <w:rtl/>
        </w:rPr>
        <w:t>ن روا</w:t>
      </w:r>
      <w:r w:rsidR="00AC3BE7">
        <w:rPr>
          <w:rFonts w:hint="cs"/>
          <w:rtl/>
        </w:rPr>
        <w:t>ی</w:t>
      </w:r>
      <w:r w:rsidRPr="005C1999">
        <w:rPr>
          <w:rFonts w:hint="cs"/>
          <w:rtl/>
        </w:rPr>
        <w:t>ات به روشن</w:t>
      </w:r>
      <w:r w:rsidR="00AC3BE7">
        <w:rPr>
          <w:rFonts w:hint="cs"/>
          <w:rtl/>
        </w:rPr>
        <w:t>ی</w:t>
      </w:r>
      <w:r w:rsidRPr="005C1999">
        <w:rPr>
          <w:rFonts w:hint="cs"/>
          <w:rtl/>
        </w:rPr>
        <w:t xml:space="preserve"> ب</w:t>
      </w:r>
      <w:r w:rsidR="00AC3BE7">
        <w:rPr>
          <w:rFonts w:hint="cs"/>
          <w:rtl/>
        </w:rPr>
        <w:t>ی</w:t>
      </w:r>
      <w:r w:rsidRPr="005C1999">
        <w:rPr>
          <w:rFonts w:hint="cs"/>
          <w:rtl/>
        </w:rPr>
        <w:t xml:space="preserve">انگر آنست </w:t>
      </w:r>
      <w:r w:rsidR="00AC3BE7">
        <w:rPr>
          <w:rFonts w:hint="cs"/>
          <w:rtl/>
        </w:rPr>
        <w:t>ک</w:t>
      </w:r>
      <w:r w:rsidRPr="005C1999">
        <w:rPr>
          <w:rFonts w:hint="cs"/>
          <w:rtl/>
        </w:rPr>
        <w:t>ه حسن و حس</w:t>
      </w:r>
      <w:r w:rsidR="00AC3BE7">
        <w:rPr>
          <w:rFonts w:hint="cs"/>
          <w:rtl/>
        </w:rPr>
        <w:t>ی</w:t>
      </w:r>
      <w:r w:rsidRPr="005C1999">
        <w:rPr>
          <w:rFonts w:hint="cs"/>
          <w:rtl/>
        </w:rPr>
        <w:t>ن با معاو</w:t>
      </w:r>
      <w:r w:rsidR="00AC3BE7">
        <w:rPr>
          <w:rFonts w:hint="cs"/>
          <w:rtl/>
        </w:rPr>
        <w:t>ی</w:t>
      </w:r>
      <w:r w:rsidRPr="005C1999">
        <w:rPr>
          <w:rFonts w:hint="cs"/>
          <w:rtl/>
        </w:rPr>
        <w:t>ه رابطه‌</w:t>
      </w:r>
      <w:r w:rsidR="00AC3BE7">
        <w:rPr>
          <w:rFonts w:hint="cs"/>
          <w:rtl/>
        </w:rPr>
        <w:t>ی</w:t>
      </w:r>
      <w:r w:rsidRPr="005C1999">
        <w:rPr>
          <w:rFonts w:hint="cs"/>
          <w:rtl/>
        </w:rPr>
        <w:t xml:space="preserve"> حسنه داشته، از او هدا</w:t>
      </w:r>
      <w:r w:rsidR="00AC3BE7">
        <w:rPr>
          <w:rFonts w:hint="cs"/>
          <w:rtl/>
        </w:rPr>
        <w:t>ی</w:t>
      </w:r>
      <w:r w:rsidRPr="005C1999">
        <w:rPr>
          <w:rFonts w:hint="cs"/>
          <w:rtl/>
        </w:rPr>
        <w:t>ای</w:t>
      </w:r>
      <w:r w:rsidR="00AC3BE7">
        <w:rPr>
          <w:rFonts w:hint="cs"/>
          <w:rtl/>
        </w:rPr>
        <w:t>ی</w:t>
      </w:r>
      <w:r w:rsidRPr="005C1999">
        <w:rPr>
          <w:rFonts w:hint="cs"/>
          <w:rtl/>
        </w:rPr>
        <w:t xml:space="preserve"> در</w:t>
      </w:r>
      <w:r w:rsidR="00AC3BE7">
        <w:rPr>
          <w:rFonts w:hint="cs"/>
          <w:rtl/>
        </w:rPr>
        <w:t>ی</w:t>
      </w:r>
      <w:r w:rsidRPr="005C1999">
        <w:rPr>
          <w:rFonts w:hint="cs"/>
          <w:rtl/>
        </w:rPr>
        <w:t>افت م</w:t>
      </w:r>
      <w:r w:rsidR="00AC3BE7">
        <w:rPr>
          <w:rFonts w:hint="cs"/>
          <w:rtl/>
        </w:rPr>
        <w:t>ی</w:t>
      </w:r>
      <w:r w:rsidRPr="005C1999">
        <w:rPr>
          <w:rFonts w:hint="cs"/>
          <w:rtl/>
        </w:rPr>
        <w:t>‌</w:t>
      </w:r>
      <w:r w:rsidR="00AC3BE7">
        <w:rPr>
          <w:rFonts w:hint="cs"/>
          <w:rtl/>
        </w:rPr>
        <w:t>ک</w:t>
      </w:r>
      <w:r w:rsidRPr="005C1999">
        <w:rPr>
          <w:rFonts w:hint="cs"/>
          <w:rtl/>
        </w:rPr>
        <w:t>رده‌اند و ا</w:t>
      </w:r>
      <w:r w:rsidR="00AC3BE7">
        <w:rPr>
          <w:rFonts w:hint="cs"/>
          <w:rtl/>
        </w:rPr>
        <w:t>ی</w:t>
      </w:r>
      <w:r w:rsidRPr="005C1999">
        <w:rPr>
          <w:rFonts w:hint="cs"/>
          <w:rtl/>
        </w:rPr>
        <w:t>ن م</w:t>
      </w:r>
      <w:r w:rsidR="00AC3BE7">
        <w:rPr>
          <w:rFonts w:hint="cs"/>
          <w:rtl/>
        </w:rPr>
        <w:t>ی</w:t>
      </w:r>
      <w:r w:rsidRPr="005C1999">
        <w:rPr>
          <w:rFonts w:hint="cs"/>
          <w:rtl/>
        </w:rPr>
        <w:t xml:space="preserve">‌رساند </w:t>
      </w:r>
      <w:r w:rsidR="00AC3BE7">
        <w:rPr>
          <w:rFonts w:hint="cs"/>
          <w:rtl/>
        </w:rPr>
        <w:t>ک</w:t>
      </w:r>
      <w:r w:rsidRPr="005C1999">
        <w:rPr>
          <w:rFonts w:hint="cs"/>
          <w:rtl/>
        </w:rPr>
        <w:t xml:space="preserve">ه آنها معتقد نبوده‌اند </w:t>
      </w:r>
      <w:r w:rsidR="00AC3BE7">
        <w:rPr>
          <w:rFonts w:hint="cs"/>
          <w:rtl/>
        </w:rPr>
        <w:t>ک</w:t>
      </w:r>
      <w:r w:rsidRPr="005C1999">
        <w:rPr>
          <w:rFonts w:hint="cs"/>
          <w:rtl/>
        </w:rPr>
        <w:t>ه معاو</w:t>
      </w:r>
      <w:r w:rsidR="00AC3BE7">
        <w:rPr>
          <w:rFonts w:hint="cs"/>
          <w:rtl/>
        </w:rPr>
        <w:t>ی</w:t>
      </w:r>
      <w:r w:rsidRPr="005C1999">
        <w:rPr>
          <w:rFonts w:hint="cs"/>
          <w:rtl/>
        </w:rPr>
        <w:t xml:space="preserve">ه </w:t>
      </w:r>
      <w:r w:rsidR="00AC3BE7">
        <w:rPr>
          <w:rFonts w:hint="cs"/>
          <w:rtl/>
        </w:rPr>
        <w:t>ک</w:t>
      </w:r>
      <w:r w:rsidRPr="005C1999">
        <w:rPr>
          <w:rFonts w:hint="cs"/>
          <w:rtl/>
        </w:rPr>
        <w:t xml:space="preserve">افر و </w:t>
      </w:r>
      <w:r w:rsidR="00AC3BE7">
        <w:rPr>
          <w:rFonts w:hint="cs"/>
          <w:rtl/>
        </w:rPr>
        <w:t>ی</w:t>
      </w:r>
      <w:r w:rsidRPr="005C1999">
        <w:rPr>
          <w:rFonts w:hint="cs"/>
          <w:rtl/>
        </w:rPr>
        <w:t>ا غاصب حق آنها است وگر نه برا</w:t>
      </w:r>
      <w:r w:rsidR="00AC3BE7">
        <w:rPr>
          <w:rFonts w:hint="cs"/>
          <w:rtl/>
        </w:rPr>
        <w:t>ی</w:t>
      </w:r>
      <w:r w:rsidRPr="005C1999">
        <w:rPr>
          <w:rFonts w:hint="cs"/>
          <w:rtl/>
        </w:rPr>
        <w:t xml:space="preserve"> آنها تعامل با چن</w:t>
      </w:r>
      <w:r w:rsidR="00AC3BE7">
        <w:rPr>
          <w:rFonts w:hint="cs"/>
          <w:rtl/>
        </w:rPr>
        <w:t>ی</w:t>
      </w:r>
      <w:r w:rsidRPr="005C1999">
        <w:rPr>
          <w:rFonts w:hint="cs"/>
          <w:rtl/>
        </w:rPr>
        <w:t>ن شخص</w:t>
      </w:r>
      <w:r w:rsidR="00AC3BE7">
        <w:rPr>
          <w:rFonts w:hint="cs"/>
          <w:rtl/>
        </w:rPr>
        <w:t>ی</w:t>
      </w:r>
      <w:r w:rsidRPr="005C1999">
        <w:rPr>
          <w:rFonts w:hint="cs"/>
          <w:rtl/>
        </w:rPr>
        <w:t xml:space="preserve"> روا نم</w:t>
      </w:r>
      <w:r w:rsidR="00AC3BE7">
        <w:rPr>
          <w:rFonts w:hint="cs"/>
          <w:rtl/>
        </w:rPr>
        <w:t>ی</w:t>
      </w:r>
      <w:r w:rsidRPr="005C1999">
        <w:rPr>
          <w:rFonts w:hint="cs"/>
          <w:rtl/>
        </w:rPr>
        <w:t xml:space="preserve">‌بود. </w:t>
      </w:r>
    </w:p>
    <w:p w:rsidR="00997A76" w:rsidRPr="0063030C" w:rsidRDefault="00997A76" w:rsidP="004F6DC8">
      <w:pPr>
        <w:pStyle w:val="a0"/>
        <w:ind w:firstLine="340"/>
        <w:rPr>
          <w:rtl/>
        </w:rPr>
      </w:pPr>
      <w:bookmarkStart w:id="61" w:name="_Toc376292186"/>
      <w:r w:rsidRPr="0063030C">
        <w:rPr>
          <w:rFonts w:hint="cs"/>
          <w:rtl/>
        </w:rPr>
        <w:t>نامگذار</w:t>
      </w:r>
      <w:r w:rsidR="00AC3BE7">
        <w:rPr>
          <w:rFonts w:hint="cs"/>
          <w:rtl/>
        </w:rPr>
        <w:t>ی</w:t>
      </w:r>
      <w:r w:rsidRPr="0063030C">
        <w:rPr>
          <w:rFonts w:hint="cs"/>
          <w:rtl/>
        </w:rPr>
        <w:t xml:space="preserve"> فرزندان حسن به نام صحابه</w:t>
      </w:r>
      <w:bookmarkEnd w:id="61"/>
      <w:r w:rsidRPr="0063030C">
        <w:rPr>
          <w:rFonts w:hint="cs"/>
          <w:rtl/>
        </w:rPr>
        <w:t xml:space="preserve"> </w:t>
      </w:r>
    </w:p>
    <w:p w:rsidR="00997A76" w:rsidRPr="005C1999" w:rsidRDefault="00997A76" w:rsidP="004F6DC8">
      <w:pPr>
        <w:spacing w:before="80" w:after="80" w:line="216" w:lineRule="auto"/>
        <w:ind w:firstLine="340"/>
        <w:jc w:val="both"/>
        <w:rPr>
          <w:rtl/>
        </w:rPr>
      </w:pPr>
      <w:r w:rsidRPr="005C1999">
        <w:rPr>
          <w:rFonts w:hint="cs"/>
          <w:b/>
          <w:bCs/>
          <w:sz w:val="24"/>
          <w:rtl/>
        </w:rPr>
        <w:t>الف) منابع اهل‌سنت و ش</w:t>
      </w:r>
      <w:r w:rsidR="00AC3BE7">
        <w:rPr>
          <w:rFonts w:hint="cs"/>
          <w:b/>
          <w:bCs/>
          <w:sz w:val="24"/>
          <w:rtl/>
        </w:rPr>
        <w:t>ی</w:t>
      </w:r>
      <w:r w:rsidRPr="005C1999">
        <w:rPr>
          <w:rFonts w:hint="cs"/>
          <w:b/>
          <w:bCs/>
          <w:sz w:val="24"/>
          <w:rtl/>
        </w:rPr>
        <w:t>عه</w:t>
      </w:r>
      <w:r w:rsidRPr="005C1999">
        <w:rPr>
          <w:rFonts w:hint="cs"/>
          <w:rtl/>
        </w:rPr>
        <w:t xml:space="preserve"> خاطرنشان نموده‌اند </w:t>
      </w:r>
      <w:r w:rsidR="00AC3BE7">
        <w:rPr>
          <w:rFonts w:hint="cs"/>
          <w:rtl/>
        </w:rPr>
        <w:t>ک</w:t>
      </w:r>
      <w:r w:rsidRPr="005C1999">
        <w:rPr>
          <w:rFonts w:hint="cs"/>
          <w:rtl/>
        </w:rPr>
        <w:t>ه حسن به پ</w:t>
      </w:r>
      <w:r w:rsidR="00AC3BE7">
        <w:rPr>
          <w:rFonts w:hint="cs"/>
          <w:rtl/>
        </w:rPr>
        <w:t>ی</w:t>
      </w:r>
      <w:r w:rsidRPr="005C1999">
        <w:rPr>
          <w:rFonts w:hint="cs"/>
          <w:rtl/>
        </w:rPr>
        <w:t>رو</w:t>
      </w:r>
      <w:r w:rsidR="00AC3BE7">
        <w:rPr>
          <w:rFonts w:hint="cs"/>
          <w:rtl/>
        </w:rPr>
        <w:t>ی</w:t>
      </w:r>
      <w:r w:rsidRPr="005C1999">
        <w:rPr>
          <w:rFonts w:hint="cs"/>
          <w:rtl/>
        </w:rPr>
        <w:t xml:space="preserve"> از پدرش، فرزندان خود را به نامها</w:t>
      </w:r>
      <w:r w:rsidR="00AC3BE7">
        <w:rPr>
          <w:rFonts w:hint="cs"/>
          <w:rtl/>
        </w:rPr>
        <w:t>یی</w:t>
      </w:r>
      <w:r w:rsidRPr="005C1999">
        <w:rPr>
          <w:rFonts w:hint="cs"/>
          <w:rtl/>
        </w:rPr>
        <w:t xml:space="preserve"> چون ابوب</w:t>
      </w:r>
      <w:r w:rsidR="00AC3BE7">
        <w:rPr>
          <w:rFonts w:hint="cs"/>
          <w:rtl/>
        </w:rPr>
        <w:t>ک</w:t>
      </w:r>
      <w:r w:rsidRPr="005C1999">
        <w:rPr>
          <w:rFonts w:hint="cs"/>
          <w:rtl/>
        </w:rPr>
        <w:t>ر و طلحه نامگذار</w:t>
      </w:r>
      <w:r w:rsidR="00AC3BE7">
        <w:rPr>
          <w:rFonts w:hint="cs"/>
          <w:rtl/>
        </w:rPr>
        <w:t>ی</w:t>
      </w:r>
      <w:r w:rsidRPr="005C1999">
        <w:rPr>
          <w:rFonts w:hint="cs"/>
          <w:rtl/>
        </w:rPr>
        <w:t xml:space="preserve"> </w:t>
      </w:r>
      <w:r w:rsidR="00AC3BE7">
        <w:rPr>
          <w:rFonts w:hint="cs"/>
          <w:rtl/>
        </w:rPr>
        <w:t>ک</w:t>
      </w:r>
      <w:r w:rsidRPr="005C1999">
        <w:rPr>
          <w:rFonts w:hint="cs"/>
          <w:rtl/>
        </w:rPr>
        <w:t>رده و ا</w:t>
      </w:r>
      <w:r w:rsidR="00AC3BE7">
        <w:rPr>
          <w:rFonts w:hint="cs"/>
          <w:rtl/>
        </w:rPr>
        <w:t>ی</w:t>
      </w:r>
      <w:r w:rsidRPr="005C1999">
        <w:rPr>
          <w:rFonts w:hint="cs"/>
          <w:rtl/>
        </w:rPr>
        <w:t>ن ب</w:t>
      </w:r>
      <w:r w:rsidR="00AC3BE7">
        <w:rPr>
          <w:rFonts w:hint="cs"/>
          <w:rtl/>
        </w:rPr>
        <w:t>ی</w:t>
      </w:r>
      <w:r w:rsidRPr="005C1999">
        <w:rPr>
          <w:rFonts w:hint="cs"/>
          <w:rtl/>
        </w:rPr>
        <w:t xml:space="preserve">انگر آنست </w:t>
      </w:r>
      <w:r w:rsidR="00AC3BE7">
        <w:rPr>
          <w:rFonts w:hint="cs"/>
          <w:rtl/>
        </w:rPr>
        <w:t>ک</w:t>
      </w:r>
      <w:r w:rsidRPr="005C1999">
        <w:rPr>
          <w:rFonts w:hint="cs"/>
          <w:rtl/>
        </w:rPr>
        <w:t>ه و</w:t>
      </w:r>
      <w:r w:rsidR="00AC3BE7">
        <w:rPr>
          <w:rFonts w:hint="cs"/>
          <w:rtl/>
        </w:rPr>
        <w:t>ی</w:t>
      </w:r>
      <w:r w:rsidRPr="005C1999">
        <w:rPr>
          <w:rFonts w:hint="cs"/>
          <w:rtl/>
        </w:rPr>
        <w:t xml:space="preserve"> نسبت به </w:t>
      </w:r>
      <w:r w:rsidR="00AC3BE7">
        <w:rPr>
          <w:rFonts w:hint="cs"/>
          <w:rtl/>
        </w:rPr>
        <w:t>ک</w:t>
      </w:r>
      <w:r w:rsidRPr="005C1999">
        <w:rPr>
          <w:rFonts w:hint="cs"/>
          <w:rtl/>
        </w:rPr>
        <w:t>سان</w:t>
      </w:r>
      <w:r w:rsidR="00AC3BE7">
        <w:rPr>
          <w:rFonts w:hint="cs"/>
          <w:rtl/>
        </w:rPr>
        <w:t>ی</w:t>
      </w:r>
      <w:r w:rsidRPr="005C1999">
        <w:rPr>
          <w:rFonts w:hint="cs"/>
          <w:rtl/>
        </w:rPr>
        <w:t xml:space="preserve"> </w:t>
      </w:r>
      <w:r w:rsidR="00AC3BE7">
        <w:rPr>
          <w:rFonts w:hint="cs"/>
          <w:rtl/>
        </w:rPr>
        <w:t>ک</w:t>
      </w:r>
      <w:r w:rsidRPr="005C1999">
        <w:rPr>
          <w:rFonts w:hint="cs"/>
          <w:rtl/>
        </w:rPr>
        <w:t>ه نام آنها را بر فرزندانش گذاشته ه</w:t>
      </w:r>
      <w:r w:rsidR="00AC3BE7">
        <w:rPr>
          <w:rFonts w:hint="cs"/>
          <w:rtl/>
        </w:rPr>
        <w:t>ی</w:t>
      </w:r>
      <w:r w:rsidRPr="005C1999">
        <w:rPr>
          <w:rFonts w:hint="cs"/>
          <w:rtl/>
        </w:rPr>
        <w:t xml:space="preserve">چ نوع </w:t>
      </w:r>
      <w:r w:rsidR="00AC3BE7">
        <w:rPr>
          <w:rFonts w:hint="cs"/>
          <w:rtl/>
        </w:rPr>
        <w:t>کی</w:t>
      </w:r>
      <w:r w:rsidRPr="005C1999">
        <w:rPr>
          <w:rFonts w:hint="cs"/>
          <w:rtl/>
        </w:rPr>
        <w:t xml:space="preserve">نه و </w:t>
      </w:r>
      <w:r w:rsidR="00AC3BE7">
        <w:rPr>
          <w:rFonts w:hint="cs"/>
          <w:rtl/>
        </w:rPr>
        <w:t>ک</w:t>
      </w:r>
      <w:r w:rsidRPr="005C1999">
        <w:rPr>
          <w:rFonts w:hint="cs"/>
          <w:rtl/>
        </w:rPr>
        <w:t>دورت</w:t>
      </w:r>
      <w:r w:rsidR="00AC3BE7">
        <w:rPr>
          <w:rFonts w:hint="cs"/>
          <w:rtl/>
        </w:rPr>
        <w:t>ی</w:t>
      </w:r>
      <w:r w:rsidRPr="005C1999">
        <w:rPr>
          <w:rFonts w:hint="cs"/>
          <w:rtl/>
        </w:rPr>
        <w:t xml:space="preserve"> در دل نداشته است. بل</w:t>
      </w:r>
      <w:r w:rsidR="00AC3BE7">
        <w:rPr>
          <w:rFonts w:hint="cs"/>
          <w:rtl/>
        </w:rPr>
        <w:t>ک</w:t>
      </w:r>
      <w:r w:rsidRPr="005C1999">
        <w:rPr>
          <w:rFonts w:hint="cs"/>
          <w:rtl/>
        </w:rPr>
        <w:t>ه ا</w:t>
      </w:r>
      <w:r w:rsidR="00AC3BE7">
        <w:rPr>
          <w:rFonts w:hint="cs"/>
          <w:rtl/>
        </w:rPr>
        <w:t>ی</w:t>
      </w:r>
      <w:r w:rsidRPr="005C1999">
        <w:rPr>
          <w:rFonts w:hint="cs"/>
          <w:rtl/>
        </w:rPr>
        <w:t>ن خود دل</w:t>
      </w:r>
      <w:r w:rsidR="00AC3BE7">
        <w:rPr>
          <w:rFonts w:hint="cs"/>
          <w:rtl/>
        </w:rPr>
        <w:t>ی</w:t>
      </w:r>
      <w:r w:rsidRPr="005C1999">
        <w:rPr>
          <w:rFonts w:hint="cs"/>
          <w:rtl/>
        </w:rPr>
        <w:t>ل بر دوست</w:t>
      </w:r>
      <w:r w:rsidR="00AC3BE7">
        <w:rPr>
          <w:rFonts w:hint="cs"/>
          <w:rtl/>
        </w:rPr>
        <w:t>ی</w:t>
      </w:r>
      <w:r w:rsidRPr="005C1999">
        <w:rPr>
          <w:rFonts w:hint="cs"/>
          <w:rtl/>
        </w:rPr>
        <w:t xml:space="preserve"> با آنان است ز</w:t>
      </w:r>
      <w:r w:rsidR="00AC3BE7">
        <w:rPr>
          <w:rFonts w:hint="cs"/>
          <w:rtl/>
        </w:rPr>
        <w:t>ی</w:t>
      </w:r>
      <w:r w:rsidRPr="005C1999">
        <w:rPr>
          <w:rFonts w:hint="cs"/>
          <w:rtl/>
        </w:rPr>
        <w:t xml:space="preserve">را انسان، نام اشخاصی را </w:t>
      </w:r>
      <w:r w:rsidR="00AC3BE7">
        <w:rPr>
          <w:rFonts w:hint="cs"/>
          <w:rtl/>
        </w:rPr>
        <w:t>ک</w:t>
      </w:r>
      <w:r w:rsidRPr="005C1999">
        <w:rPr>
          <w:rFonts w:hint="cs"/>
          <w:rtl/>
        </w:rPr>
        <w:t>ه دوست داشته باشد برا</w:t>
      </w:r>
      <w:r w:rsidR="00AC3BE7">
        <w:rPr>
          <w:rFonts w:hint="cs"/>
          <w:rtl/>
        </w:rPr>
        <w:t>ی</w:t>
      </w:r>
      <w:r w:rsidRPr="005C1999">
        <w:rPr>
          <w:rFonts w:hint="cs"/>
          <w:rtl/>
        </w:rPr>
        <w:t xml:space="preserve"> فرزندان خود، انتخاب م</w:t>
      </w:r>
      <w:r w:rsidR="00AC3BE7">
        <w:rPr>
          <w:rFonts w:hint="cs"/>
          <w:rtl/>
        </w:rPr>
        <w:t>ی</w:t>
      </w:r>
      <w:r w:rsidRPr="005C1999">
        <w:rPr>
          <w:rFonts w:hint="cs"/>
          <w:rtl/>
        </w:rPr>
        <w:t>‌</w:t>
      </w:r>
      <w:r w:rsidR="00AC3BE7">
        <w:rPr>
          <w:rFonts w:hint="cs"/>
          <w:rtl/>
        </w:rPr>
        <w:t>ک</w:t>
      </w:r>
      <w:r w:rsidRPr="005C1999">
        <w:rPr>
          <w:rFonts w:hint="cs"/>
          <w:rtl/>
        </w:rPr>
        <w:t>ند. از ا</w:t>
      </w:r>
      <w:r w:rsidR="00AC3BE7">
        <w:rPr>
          <w:rFonts w:hint="cs"/>
          <w:rtl/>
        </w:rPr>
        <w:t>ی</w:t>
      </w:r>
      <w:r w:rsidRPr="005C1999">
        <w:rPr>
          <w:rFonts w:hint="cs"/>
          <w:rtl/>
        </w:rPr>
        <w:t>نرو م</w:t>
      </w:r>
      <w:r w:rsidR="00AC3BE7">
        <w:rPr>
          <w:rFonts w:hint="cs"/>
          <w:rtl/>
        </w:rPr>
        <w:t>ی</w:t>
      </w:r>
      <w:r w:rsidRPr="005C1999">
        <w:rPr>
          <w:rFonts w:hint="cs"/>
          <w:rtl/>
        </w:rPr>
        <w:t>‌ب</w:t>
      </w:r>
      <w:r w:rsidR="00AC3BE7">
        <w:rPr>
          <w:rFonts w:hint="cs"/>
          <w:rtl/>
        </w:rPr>
        <w:t>ی</w:t>
      </w:r>
      <w:r w:rsidRPr="005C1999">
        <w:rPr>
          <w:rFonts w:hint="cs"/>
          <w:rtl/>
        </w:rPr>
        <w:t>ن</w:t>
      </w:r>
      <w:r w:rsidR="00AC3BE7">
        <w:rPr>
          <w:rFonts w:hint="cs"/>
          <w:rtl/>
        </w:rPr>
        <w:t>ی</w:t>
      </w:r>
      <w:r w:rsidRPr="005C1999">
        <w:rPr>
          <w:rFonts w:hint="cs"/>
          <w:rtl/>
        </w:rPr>
        <w:t xml:space="preserve">م </w:t>
      </w:r>
      <w:r w:rsidR="00AC3BE7">
        <w:rPr>
          <w:rFonts w:hint="cs"/>
          <w:rtl/>
        </w:rPr>
        <w:t>ک</w:t>
      </w:r>
      <w:r w:rsidRPr="005C1999">
        <w:rPr>
          <w:rFonts w:hint="cs"/>
          <w:rtl/>
        </w:rPr>
        <w:t>ه مسلمانان از نام محمد برا</w:t>
      </w:r>
      <w:r w:rsidR="00AC3BE7">
        <w:rPr>
          <w:rFonts w:hint="cs"/>
          <w:rtl/>
        </w:rPr>
        <w:t>ی</w:t>
      </w:r>
      <w:r w:rsidRPr="005C1999">
        <w:rPr>
          <w:rFonts w:hint="cs"/>
          <w:rtl/>
        </w:rPr>
        <w:t xml:space="preserve"> فرزندانشان خ</w:t>
      </w:r>
      <w:r w:rsidR="00AC3BE7">
        <w:rPr>
          <w:rFonts w:hint="cs"/>
          <w:rtl/>
        </w:rPr>
        <w:t>ی</w:t>
      </w:r>
      <w:r w:rsidRPr="005C1999">
        <w:rPr>
          <w:rFonts w:hint="cs"/>
          <w:rtl/>
        </w:rPr>
        <w:t>ل</w:t>
      </w:r>
      <w:r w:rsidR="00AC3BE7">
        <w:rPr>
          <w:rFonts w:hint="cs"/>
          <w:rtl/>
        </w:rPr>
        <w:t>ی</w:t>
      </w:r>
      <w:r w:rsidRPr="005C1999">
        <w:rPr>
          <w:rFonts w:hint="cs"/>
          <w:rtl/>
        </w:rPr>
        <w:t xml:space="preserve"> استفاده م</w:t>
      </w:r>
      <w:r w:rsidR="00AC3BE7">
        <w:rPr>
          <w:rFonts w:hint="cs"/>
          <w:rtl/>
        </w:rPr>
        <w:t>ی</w:t>
      </w:r>
      <w:r w:rsidRPr="005C1999">
        <w:rPr>
          <w:rFonts w:hint="cs"/>
          <w:rtl/>
        </w:rPr>
        <w:t>‌</w:t>
      </w:r>
      <w:r w:rsidR="00AC3BE7">
        <w:rPr>
          <w:rFonts w:hint="cs"/>
          <w:rtl/>
        </w:rPr>
        <w:t>ک</w:t>
      </w:r>
      <w:r w:rsidRPr="005C1999">
        <w:rPr>
          <w:rFonts w:hint="cs"/>
          <w:rtl/>
        </w:rPr>
        <w:t xml:space="preserve">نند چرا </w:t>
      </w:r>
      <w:r w:rsidR="00AC3BE7">
        <w:rPr>
          <w:rFonts w:hint="cs"/>
          <w:rtl/>
        </w:rPr>
        <w:t>ک</w:t>
      </w:r>
      <w:r w:rsidRPr="005C1999">
        <w:rPr>
          <w:rFonts w:hint="cs"/>
          <w:rtl/>
        </w:rPr>
        <w:t>ه محمد از محبوبتر</w:t>
      </w:r>
      <w:r w:rsidR="00AC3BE7">
        <w:rPr>
          <w:rFonts w:hint="cs"/>
          <w:rtl/>
        </w:rPr>
        <w:t>ی</w:t>
      </w:r>
      <w:r w:rsidRPr="005C1999">
        <w:rPr>
          <w:rFonts w:hint="cs"/>
          <w:rtl/>
        </w:rPr>
        <w:t>ن چهره‌ها نزد مسلمانان است، روا</w:t>
      </w:r>
      <w:r w:rsidR="00AC3BE7">
        <w:rPr>
          <w:rFonts w:hint="cs"/>
          <w:rtl/>
        </w:rPr>
        <w:t>ی</w:t>
      </w:r>
      <w:r w:rsidRPr="005C1999">
        <w:rPr>
          <w:rFonts w:hint="cs"/>
          <w:rtl/>
        </w:rPr>
        <w:t>ات به شرح ز</w:t>
      </w:r>
      <w:r w:rsidR="00AC3BE7">
        <w:rPr>
          <w:rFonts w:hint="cs"/>
          <w:rtl/>
        </w:rPr>
        <w:t>ی</w:t>
      </w:r>
      <w:r w:rsidRPr="005C1999">
        <w:rPr>
          <w:rFonts w:hint="cs"/>
          <w:rtl/>
        </w:rPr>
        <w:t xml:space="preserve">ر است: </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1ـ منابع ش</w:t>
      </w:r>
      <w:r w:rsidR="00AC3BE7">
        <w:rPr>
          <w:rFonts w:hint="cs"/>
          <w:b/>
          <w:bCs/>
          <w:sz w:val="24"/>
          <w:rtl/>
        </w:rPr>
        <w:t>ی</w:t>
      </w:r>
      <w:r w:rsidRPr="005C1999">
        <w:rPr>
          <w:rFonts w:hint="cs"/>
          <w:b/>
          <w:bCs/>
          <w:sz w:val="24"/>
          <w:rtl/>
        </w:rPr>
        <w:t>ع</w:t>
      </w:r>
      <w:r w:rsidR="00AC3BE7">
        <w:rPr>
          <w:rFonts w:hint="cs"/>
          <w:b/>
          <w:bCs/>
          <w:sz w:val="24"/>
          <w:rtl/>
        </w:rPr>
        <w:t>ی</w:t>
      </w:r>
      <w:r w:rsidRPr="005C1999">
        <w:rPr>
          <w:rFonts w:hint="cs"/>
          <w:b/>
          <w:bCs/>
          <w:sz w:val="24"/>
          <w:rtl/>
        </w:rPr>
        <w:t>، برا</w:t>
      </w:r>
      <w:r w:rsidR="00AC3BE7">
        <w:rPr>
          <w:rFonts w:hint="cs"/>
          <w:b/>
          <w:bCs/>
          <w:sz w:val="24"/>
          <w:rtl/>
        </w:rPr>
        <w:t>ی</w:t>
      </w:r>
      <w:r w:rsidRPr="005C1999">
        <w:rPr>
          <w:rFonts w:hint="cs"/>
          <w:b/>
          <w:bCs/>
          <w:sz w:val="24"/>
          <w:rtl/>
        </w:rPr>
        <w:t xml:space="preserve"> حسن هشت فرزند نام برده‌اند از جمله، حسن بن حسن </w:t>
      </w:r>
      <w:r w:rsidR="00AC3BE7">
        <w:rPr>
          <w:rFonts w:hint="cs"/>
          <w:b/>
          <w:bCs/>
          <w:sz w:val="24"/>
          <w:rtl/>
        </w:rPr>
        <w:t>ک</w:t>
      </w:r>
      <w:r w:rsidRPr="005C1999">
        <w:rPr>
          <w:rFonts w:hint="cs"/>
          <w:b/>
          <w:bCs/>
          <w:sz w:val="24"/>
          <w:rtl/>
        </w:rPr>
        <w:t>ه مادرش حوله است و ن</w:t>
      </w:r>
      <w:r w:rsidR="00AC3BE7">
        <w:rPr>
          <w:rFonts w:hint="cs"/>
          <w:b/>
          <w:bCs/>
          <w:sz w:val="24"/>
          <w:rtl/>
        </w:rPr>
        <w:t>ی</w:t>
      </w:r>
      <w:r w:rsidRPr="005C1999">
        <w:rPr>
          <w:rFonts w:hint="cs"/>
          <w:b/>
          <w:bCs/>
          <w:sz w:val="24"/>
          <w:rtl/>
        </w:rPr>
        <w:t>ز ابوب</w:t>
      </w:r>
      <w:r w:rsidR="00AC3BE7">
        <w:rPr>
          <w:rFonts w:hint="cs"/>
          <w:b/>
          <w:bCs/>
          <w:sz w:val="24"/>
          <w:rtl/>
        </w:rPr>
        <w:t>ک</w:t>
      </w:r>
      <w:r w:rsidRPr="005C1999">
        <w:rPr>
          <w:rFonts w:hint="cs"/>
          <w:b/>
          <w:bCs/>
          <w:sz w:val="24"/>
          <w:rtl/>
        </w:rPr>
        <w:t>ر، عبدالرحمان، طلحه و عب</w:t>
      </w:r>
      <w:r w:rsidR="00AC3BE7">
        <w:rPr>
          <w:rFonts w:hint="cs"/>
          <w:b/>
          <w:bCs/>
          <w:sz w:val="24"/>
          <w:rtl/>
        </w:rPr>
        <w:t>ی</w:t>
      </w:r>
      <w:r w:rsidRPr="005C1999">
        <w:rPr>
          <w:rFonts w:hint="cs"/>
          <w:b/>
          <w:bCs/>
          <w:sz w:val="24"/>
          <w:rtl/>
        </w:rPr>
        <w:t>دالله.</w:t>
      </w:r>
      <w:r w:rsidRPr="005C1999">
        <w:rPr>
          <w:rStyle w:val="FootnoteReference"/>
          <w:b/>
          <w:bCs/>
          <w:sz w:val="24"/>
          <w:rtl/>
        </w:rPr>
        <w:footnoteReference w:id="180"/>
      </w:r>
      <w:r w:rsidRPr="005C1999">
        <w:rPr>
          <w:rFonts w:hint="cs"/>
          <w:b/>
          <w:bCs/>
          <w:sz w:val="24"/>
          <w:rtl/>
        </w:rPr>
        <w:t xml:space="preserve"> </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2ـ همچن</w:t>
      </w:r>
      <w:r w:rsidR="00AC3BE7">
        <w:rPr>
          <w:rFonts w:hint="cs"/>
          <w:b/>
          <w:bCs/>
          <w:sz w:val="24"/>
          <w:rtl/>
        </w:rPr>
        <w:t>ی</w:t>
      </w:r>
      <w:r w:rsidRPr="005C1999">
        <w:rPr>
          <w:rFonts w:hint="cs"/>
          <w:b/>
          <w:bCs/>
          <w:sz w:val="24"/>
          <w:rtl/>
        </w:rPr>
        <w:t>ن اصفهان</w:t>
      </w:r>
      <w:r w:rsidR="00AC3BE7">
        <w:rPr>
          <w:rFonts w:hint="cs"/>
          <w:b/>
          <w:bCs/>
          <w:sz w:val="24"/>
          <w:rtl/>
        </w:rPr>
        <w:t>ی</w:t>
      </w:r>
      <w:r w:rsidRPr="005C1999">
        <w:rPr>
          <w:rFonts w:hint="cs"/>
          <w:b/>
          <w:bCs/>
          <w:sz w:val="24"/>
          <w:rtl/>
        </w:rPr>
        <w:t xml:space="preserve"> ش</w:t>
      </w:r>
      <w:r w:rsidR="00AC3BE7">
        <w:rPr>
          <w:rFonts w:hint="cs"/>
          <w:b/>
          <w:bCs/>
          <w:sz w:val="24"/>
          <w:rtl/>
        </w:rPr>
        <w:t>ی</w:t>
      </w:r>
      <w:r w:rsidRPr="005C1999">
        <w:rPr>
          <w:rFonts w:hint="cs"/>
          <w:b/>
          <w:bCs/>
          <w:sz w:val="24"/>
          <w:rtl/>
        </w:rPr>
        <w:t xml:space="preserve">عه نوشته </w:t>
      </w:r>
      <w:r w:rsidR="00AC3BE7">
        <w:rPr>
          <w:rFonts w:hint="cs"/>
          <w:b/>
          <w:bCs/>
          <w:sz w:val="24"/>
          <w:rtl/>
        </w:rPr>
        <w:t>ک</w:t>
      </w:r>
      <w:r w:rsidRPr="005C1999">
        <w:rPr>
          <w:rFonts w:hint="cs"/>
          <w:b/>
          <w:bCs/>
          <w:sz w:val="24"/>
          <w:rtl/>
        </w:rPr>
        <w:t>ه ابوب</w:t>
      </w:r>
      <w:r w:rsidR="00AC3BE7">
        <w:rPr>
          <w:rFonts w:hint="cs"/>
          <w:b/>
          <w:bCs/>
          <w:sz w:val="24"/>
          <w:rtl/>
        </w:rPr>
        <w:t>ک</w:t>
      </w:r>
      <w:r w:rsidRPr="005C1999">
        <w:rPr>
          <w:rFonts w:hint="cs"/>
          <w:b/>
          <w:bCs/>
          <w:sz w:val="24"/>
          <w:rtl/>
        </w:rPr>
        <w:t xml:space="preserve">ر بن حسن در </w:t>
      </w:r>
      <w:r w:rsidR="00AC3BE7">
        <w:rPr>
          <w:rFonts w:hint="cs"/>
          <w:b/>
          <w:bCs/>
          <w:sz w:val="24"/>
          <w:rtl/>
        </w:rPr>
        <w:t>ک</w:t>
      </w:r>
      <w:r w:rsidRPr="005C1999">
        <w:rPr>
          <w:rFonts w:hint="cs"/>
          <w:b/>
          <w:bCs/>
          <w:sz w:val="24"/>
          <w:rtl/>
        </w:rPr>
        <w:t>ربلا بدست عقبه غنو</w:t>
      </w:r>
      <w:r w:rsidR="00AC3BE7">
        <w:rPr>
          <w:rFonts w:hint="cs"/>
          <w:b/>
          <w:bCs/>
          <w:sz w:val="24"/>
          <w:rtl/>
        </w:rPr>
        <w:t>ی</w:t>
      </w:r>
      <w:r w:rsidRPr="005C1999">
        <w:rPr>
          <w:rFonts w:hint="cs"/>
          <w:b/>
          <w:bCs/>
          <w:sz w:val="24"/>
          <w:rtl/>
        </w:rPr>
        <w:t xml:space="preserve"> </w:t>
      </w:r>
      <w:r w:rsidR="00AC3BE7">
        <w:rPr>
          <w:rFonts w:hint="cs"/>
          <w:b/>
          <w:bCs/>
          <w:sz w:val="24"/>
          <w:rtl/>
        </w:rPr>
        <w:t>ک</w:t>
      </w:r>
      <w:r w:rsidRPr="005C1999">
        <w:rPr>
          <w:rFonts w:hint="cs"/>
          <w:b/>
          <w:bCs/>
          <w:sz w:val="24"/>
          <w:rtl/>
        </w:rPr>
        <w:t xml:space="preserve">شته شد.(مقاتل الطالبین 87) </w:t>
      </w:r>
    </w:p>
    <w:p w:rsidR="00997A76" w:rsidRPr="005C1999" w:rsidRDefault="00997A76" w:rsidP="004F6DC8">
      <w:pPr>
        <w:spacing w:before="80" w:after="80" w:line="216" w:lineRule="auto"/>
        <w:ind w:firstLine="340"/>
        <w:jc w:val="both"/>
        <w:rPr>
          <w:rtl/>
        </w:rPr>
      </w:pPr>
      <w:r w:rsidRPr="005C1999">
        <w:rPr>
          <w:rFonts w:hint="cs"/>
          <w:b/>
          <w:bCs/>
          <w:sz w:val="24"/>
          <w:rtl/>
        </w:rPr>
        <w:t>3ـ و ن</w:t>
      </w:r>
      <w:r w:rsidR="00AC3BE7">
        <w:rPr>
          <w:rFonts w:hint="cs"/>
          <w:b/>
          <w:bCs/>
          <w:sz w:val="24"/>
          <w:rtl/>
        </w:rPr>
        <w:t>ی</w:t>
      </w:r>
      <w:r w:rsidRPr="005C1999">
        <w:rPr>
          <w:rFonts w:hint="cs"/>
          <w:b/>
          <w:bCs/>
          <w:sz w:val="24"/>
          <w:rtl/>
        </w:rPr>
        <w:t>ز جمال الد</w:t>
      </w:r>
      <w:r w:rsidR="00AC3BE7">
        <w:rPr>
          <w:rFonts w:hint="cs"/>
          <w:b/>
          <w:bCs/>
          <w:sz w:val="24"/>
          <w:rtl/>
        </w:rPr>
        <w:t>ی</w:t>
      </w:r>
      <w:r w:rsidRPr="005C1999">
        <w:rPr>
          <w:rFonts w:hint="cs"/>
          <w:b/>
          <w:bCs/>
          <w:sz w:val="24"/>
          <w:rtl/>
        </w:rPr>
        <w:t>ن بن عل</w:t>
      </w:r>
      <w:r w:rsidR="00AC3BE7">
        <w:rPr>
          <w:rFonts w:hint="cs"/>
          <w:b/>
          <w:bCs/>
          <w:sz w:val="24"/>
          <w:rtl/>
        </w:rPr>
        <w:t>ی</w:t>
      </w:r>
      <w:r w:rsidRPr="005C1999">
        <w:rPr>
          <w:rFonts w:hint="cs"/>
          <w:b/>
          <w:bCs/>
          <w:sz w:val="24"/>
          <w:rtl/>
        </w:rPr>
        <w:t xml:space="preserve"> حس</w:t>
      </w:r>
      <w:r w:rsidR="00AC3BE7">
        <w:rPr>
          <w:rFonts w:hint="cs"/>
          <w:b/>
          <w:bCs/>
          <w:sz w:val="24"/>
          <w:rtl/>
        </w:rPr>
        <w:t>ی</w:t>
      </w:r>
      <w:r w:rsidRPr="005C1999">
        <w:rPr>
          <w:rFonts w:hint="cs"/>
          <w:b/>
          <w:bCs/>
          <w:sz w:val="24"/>
          <w:rtl/>
        </w:rPr>
        <w:t>ن بن عنبه ش</w:t>
      </w:r>
      <w:r w:rsidR="00AC3BE7">
        <w:rPr>
          <w:rFonts w:hint="cs"/>
          <w:b/>
          <w:bCs/>
          <w:sz w:val="24"/>
          <w:rtl/>
        </w:rPr>
        <w:t>ی</w:t>
      </w:r>
      <w:r w:rsidRPr="005C1999">
        <w:rPr>
          <w:rFonts w:hint="cs"/>
          <w:b/>
          <w:bCs/>
          <w:sz w:val="24"/>
          <w:rtl/>
        </w:rPr>
        <w:t>عه، م</w:t>
      </w:r>
      <w:r w:rsidR="00AC3BE7">
        <w:rPr>
          <w:rFonts w:hint="cs"/>
          <w:b/>
          <w:bCs/>
          <w:sz w:val="24"/>
          <w:rtl/>
        </w:rPr>
        <w:t>ی</w:t>
      </w:r>
      <w:r w:rsidRPr="005C1999">
        <w:rPr>
          <w:rFonts w:hint="cs"/>
          <w:b/>
          <w:bCs/>
          <w:sz w:val="24"/>
          <w:rtl/>
        </w:rPr>
        <w:t>‌نو</w:t>
      </w:r>
      <w:r w:rsidR="00AC3BE7">
        <w:rPr>
          <w:rFonts w:hint="cs"/>
          <w:b/>
          <w:bCs/>
          <w:sz w:val="24"/>
          <w:rtl/>
        </w:rPr>
        <w:t>ی</w:t>
      </w:r>
      <w:r w:rsidRPr="005C1999">
        <w:rPr>
          <w:rFonts w:hint="cs"/>
          <w:b/>
          <w:bCs/>
          <w:sz w:val="24"/>
          <w:rtl/>
        </w:rPr>
        <w:t xml:space="preserve">سد </w:t>
      </w:r>
      <w:r w:rsidR="00AC3BE7">
        <w:rPr>
          <w:rFonts w:hint="cs"/>
          <w:b/>
          <w:bCs/>
          <w:sz w:val="24"/>
          <w:rtl/>
        </w:rPr>
        <w:t>ک</w:t>
      </w:r>
      <w:r w:rsidRPr="005C1999">
        <w:rPr>
          <w:rFonts w:hint="cs"/>
          <w:b/>
          <w:bCs/>
          <w:sz w:val="24"/>
          <w:rtl/>
        </w:rPr>
        <w:t>ه حسن فرزند</w:t>
      </w:r>
      <w:r w:rsidR="00AC3BE7">
        <w:rPr>
          <w:rFonts w:hint="cs"/>
          <w:b/>
          <w:bCs/>
          <w:sz w:val="24"/>
          <w:rtl/>
        </w:rPr>
        <w:t>ی</w:t>
      </w:r>
      <w:r w:rsidRPr="005C1999">
        <w:rPr>
          <w:rFonts w:hint="cs"/>
          <w:b/>
          <w:bCs/>
          <w:sz w:val="24"/>
          <w:rtl/>
        </w:rPr>
        <w:t xml:space="preserve"> به نام عمر داشته است</w:t>
      </w:r>
      <w:r w:rsidRPr="005C1999">
        <w:rPr>
          <w:rStyle w:val="FootnoteReference"/>
          <w:rtl/>
        </w:rPr>
        <w:footnoteReference w:id="181"/>
      </w:r>
      <w:r w:rsidRPr="005C1999">
        <w:rPr>
          <w:rFonts w:hint="cs"/>
          <w:rtl/>
        </w:rPr>
        <w:t xml:space="preserve"> </w:t>
      </w:r>
    </w:p>
    <w:p w:rsidR="00997A76" w:rsidRPr="005C1999" w:rsidRDefault="00997A76" w:rsidP="004F6DC8">
      <w:pPr>
        <w:spacing w:before="80" w:after="80" w:line="216" w:lineRule="auto"/>
        <w:ind w:firstLine="340"/>
        <w:jc w:val="both"/>
        <w:rPr>
          <w:b/>
          <w:bCs/>
          <w:rtl/>
        </w:rPr>
      </w:pPr>
      <w:r w:rsidRPr="005C1999">
        <w:rPr>
          <w:rFonts w:hint="cs"/>
          <w:b/>
          <w:bCs/>
          <w:rtl/>
        </w:rPr>
        <w:t>ب) نگاه</w:t>
      </w:r>
      <w:r w:rsidR="00AC3BE7">
        <w:rPr>
          <w:rFonts w:hint="cs"/>
          <w:b/>
          <w:bCs/>
          <w:rtl/>
        </w:rPr>
        <w:t>ی</w:t>
      </w:r>
      <w:r w:rsidRPr="005C1999">
        <w:rPr>
          <w:rFonts w:hint="cs"/>
          <w:b/>
          <w:bCs/>
          <w:rtl/>
        </w:rPr>
        <w:t xml:space="preserve"> به ا</w:t>
      </w:r>
      <w:r w:rsidR="00AC3BE7">
        <w:rPr>
          <w:rFonts w:hint="cs"/>
          <w:b/>
          <w:bCs/>
          <w:rtl/>
        </w:rPr>
        <w:t>ی</w:t>
      </w:r>
      <w:r w:rsidRPr="005C1999">
        <w:rPr>
          <w:rFonts w:hint="cs"/>
          <w:b/>
          <w:bCs/>
          <w:rtl/>
        </w:rPr>
        <w:t>ن روا</w:t>
      </w:r>
      <w:r w:rsidR="00AC3BE7">
        <w:rPr>
          <w:rFonts w:hint="cs"/>
          <w:b/>
          <w:bCs/>
          <w:rtl/>
        </w:rPr>
        <w:t>ی</w:t>
      </w:r>
      <w:r w:rsidRPr="005C1999">
        <w:rPr>
          <w:rFonts w:hint="cs"/>
          <w:b/>
          <w:bCs/>
          <w:rtl/>
        </w:rPr>
        <w:t xml:space="preserve">ات: </w:t>
      </w:r>
    </w:p>
    <w:p w:rsidR="00997A76" w:rsidRPr="005C1999" w:rsidRDefault="00997A76" w:rsidP="004F6DC8">
      <w:pPr>
        <w:spacing w:before="80" w:after="80" w:line="216" w:lineRule="auto"/>
        <w:ind w:firstLine="340"/>
        <w:jc w:val="both"/>
        <w:rPr>
          <w:rtl/>
        </w:rPr>
      </w:pPr>
      <w:r w:rsidRPr="005C1999">
        <w:rPr>
          <w:rFonts w:hint="cs"/>
          <w:rtl/>
        </w:rPr>
        <w:t>نامگذار</w:t>
      </w:r>
      <w:r w:rsidR="00AC3BE7">
        <w:rPr>
          <w:rFonts w:hint="cs"/>
          <w:rtl/>
        </w:rPr>
        <w:t>ی</w:t>
      </w:r>
      <w:r w:rsidRPr="005C1999">
        <w:rPr>
          <w:rFonts w:hint="cs"/>
          <w:rtl/>
        </w:rPr>
        <w:t xml:space="preserve"> فرزندان حسن به نامها</w:t>
      </w:r>
      <w:r w:rsidR="00AC3BE7">
        <w:rPr>
          <w:rFonts w:hint="cs"/>
          <w:rtl/>
        </w:rPr>
        <w:t>ی</w:t>
      </w:r>
      <w:r w:rsidRPr="005C1999">
        <w:rPr>
          <w:rFonts w:hint="cs"/>
          <w:rtl/>
        </w:rPr>
        <w:t xml:space="preserve"> خلفا و د</w:t>
      </w:r>
      <w:r w:rsidR="00AC3BE7">
        <w:rPr>
          <w:rFonts w:hint="cs"/>
          <w:rtl/>
        </w:rPr>
        <w:t>ی</w:t>
      </w:r>
      <w:r w:rsidRPr="005C1999">
        <w:rPr>
          <w:rFonts w:hint="cs"/>
          <w:rtl/>
        </w:rPr>
        <w:t>گران، دل</w:t>
      </w:r>
      <w:r w:rsidR="00AC3BE7">
        <w:rPr>
          <w:rFonts w:hint="cs"/>
          <w:rtl/>
        </w:rPr>
        <w:t>ی</w:t>
      </w:r>
      <w:r w:rsidRPr="005C1999">
        <w:rPr>
          <w:rFonts w:hint="cs"/>
          <w:rtl/>
        </w:rPr>
        <w:t>ل بر ا</w:t>
      </w:r>
      <w:r w:rsidR="00AC3BE7">
        <w:rPr>
          <w:rFonts w:hint="cs"/>
          <w:rtl/>
        </w:rPr>
        <w:t>ی</w:t>
      </w:r>
      <w:r w:rsidRPr="005C1999">
        <w:rPr>
          <w:rFonts w:hint="cs"/>
          <w:rtl/>
        </w:rPr>
        <w:t xml:space="preserve">ن است </w:t>
      </w:r>
      <w:r w:rsidR="00AC3BE7">
        <w:rPr>
          <w:rFonts w:hint="cs"/>
          <w:rtl/>
        </w:rPr>
        <w:t>ک</w:t>
      </w:r>
      <w:r w:rsidRPr="005C1999">
        <w:rPr>
          <w:rFonts w:hint="cs"/>
          <w:rtl/>
        </w:rPr>
        <w:t>ه امامت</w:t>
      </w:r>
      <w:r w:rsidR="00AC3BE7">
        <w:rPr>
          <w:rFonts w:hint="cs"/>
          <w:rtl/>
        </w:rPr>
        <w:t>ی</w:t>
      </w:r>
      <w:r w:rsidRPr="005C1999">
        <w:rPr>
          <w:rFonts w:hint="cs"/>
          <w:rtl/>
        </w:rPr>
        <w:t xml:space="preserve"> مبن</w:t>
      </w:r>
      <w:r w:rsidR="00AC3BE7">
        <w:rPr>
          <w:rFonts w:hint="cs"/>
          <w:rtl/>
        </w:rPr>
        <w:t>ی</w:t>
      </w:r>
      <w:r w:rsidRPr="005C1999">
        <w:rPr>
          <w:rFonts w:hint="cs"/>
          <w:rtl/>
        </w:rPr>
        <w:t xml:space="preserve"> بر وص</w:t>
      </w:r>
      <w:r w:rsidR="00AC3BE7">
        <w:rPr>
          <w:rFonts w:hint="cs"/>
          <w:rtl/>
        </w:rPr>
        <w:t>ی</w:t>
      </w:r>
      <w:r w:rsidRPr="005C1999">
        <w:rPr>
          <w:rFonts w:hint="cs"/>
          <w:rtl/>
        </w:rPr>
        <w:t>ت، اصلا وجود نداشته است وگرنه حسن به ه</w:t>
      </w:r>
      <w:r w:rsidR="00AC3BE7">
        <w:rPr>
          <w:rFonts w:hint="cs"/>
          <w:rtl/>
        </w:rPr>
        <w:t>ی</w:t>
      </w:r>
      <w:r w:rsidRPr="005C1999">
        <w:rPr>
          <w:rFonts w:hint="cs"/>
          <w:rtl/>
        </w:rPr>
        <w:t>چ وجه ا</w:t>
      </w:r>
      <w:r w:rsidR="00AC3BE7">
        <w:rPr>
          <w:rFonts w:hint="cs"/>
          <w:rtl/>
        </w:rPr>
        <w:t>ی</w:t>
      </w:r>
      <w:r w:rsidRPr="005C1999">
        <w:rPr>
          <w:rFonts w:hint="cs"/>
          <w:rtl/>
        </w:rPr>
        <w:t>ن نامها را دوست نم</w:t>
      </w:r>
      <w:r w:rsidR="00AC3BE7">
        <w:rPr>
          <w:rFonts w:hint="cs"/>
          <w:rtl/>
        </w:rPr>
        <w:t>ی</w:t>
      </w:r>
      <w:r w:rsidRPr="005C1999">
        <w:rPr>
          <w:rFonts w:hint="cs"/>
          <w:rtl/>
        </w:rPr>
        <w:t xml:space="preserve">‌داشت و اصلا حاضر نبود آنها را بشنود تا چه رسد </w:t>
      </w:r>
      <w:r w:rsidR="00AC3BE7">
        <w:rPr>
          <w:rFonts w:hint="cs"/>
          <w:rtl/>
        </w:rPr>
        <w:t>ک</w:t>
      </w:r>
      <w:r w:rsidRPr="005C1999">
        <w:rPr>
          <w:rFonts w:hint="cs"/>
          <w:rtl/>
        </w:rPr>
        <w:t>ه جگر گوشه‌ها</w:t>
      </w:r>
      <w:r w:rsidR="00AC3BE7">
        <w:rPr>
          <w:rFonts w:hint="cs"/>
          <w:rtl/>
        </w:rPr>
        <w:t>ی</w:t>
      </w:r>
      <w:r w:rsidRPr="005C1999">
        <w:rPr>
          <w:rFonts w:hint="cs"/>
          <w:rtl/>
        </w:rPr>
        <w:t>ش را با چن</w:t>
      </w:r>
      <w:r w:rsidR="00AC3BE7">
        <w:rPr>
          <w:rFonts w:hint="cs"/>
          <w:rtl/>
        </w:rPr>
        <w:t>ی</w:t>
      </w:r>
      <w:r w:rsidRPr="005C1999">
        <w:rPr>
          <w:rFonts w:hint="cs"/>
          <w:rtl/>
        </w:rPr>
        <w:t>ن نامها</w:t>
      </w:r>
      <w:r w:rsidR="00AC3BE7">
        <w:rPr>
          <w:rFonts w:hint="cs"/>
          <w:rtl/>
        </w:rPr>
        <w:t>یی</w:t>
      </w:r>
      <w:r w:rsidRPr="005C1999">
        <w:rPr>
          <w:rFonts w:hint="cs"/>
          <w:rtl/>
        </w:rPr>
        <w:t xml:space="preserve"> نامگذار</w:t>
      </w:r>
      <w:r w:rsidR="00AC3BE7">
        <w:rPr>
          <w:rFonts w:hint="cs"/>
          <w:rtl/>
        </w:rPr>
        <w:t>ی</w:t>
      </w:r>
      <w:r w:rsidRPr="005C1999">
        <w:rPr>
          <w:rFonts w:hint="cs"/>
          <w:rtl/>
        </w:rPr>
        <w:t xml:space="preserve"> ب</w:t>
      </w:r>
      <w:r w:rsidR="00AC3BE7">
        <w:rPr>
          <w:rFonts w:hint="cs"/>
          <w:rtl/>
        </w:rPr>
        <w:t>ک</w:t>
      </w:r>
      <w:r w:rsidRPr="005C1999">
        <w:rPr>
          <w:rFonts w:hint="cs"/>
          <w:rtl/>
        </w:rPr>
        <w:t>ند و هر روز با آنها سرو</w:t>
      </w:r>
      <w:r w:rsidR="00AC3BE7">
        <w:rPr>
          <w:rFonts w:hint="cs"/>
          <w:rtl/>
        </w:rPr>
        <w:t>ک</w:t>
      </w:r>
      <w:r w:rsidRPr="005C1999">
        <w:rPr>
          <w:rFonts w:hint="cs"/>
          <w:rtl/>
        </w:rPr>
        <w:t xml:space="preserve">ار داشته باشد. </w:t>
      </w:r>
    </w:p>
    <w:p w:rsidR="00997A76" w:rsidRPr="005C1999" w:rsidRDefault="00997A76" w:rsidP="004F6DC8">
      <w:pPr>
        <w:spacing w:before="80" w:after="80" w:line="216" w:lineRule="auto"/>
        <w:ind w:firstLine="340"/>
        <w:jc w:val="both"/>
        <w:rPr>
          <w:rtl/>
        </w:rPr>
      </w:pPr>
      <w:r w:rsidRPr="005C1999">
        <w:rPr>
          <w:rFonts w:hint="cs"/>
          <w:rtl/>
        </w:rPr>
        <w:t>اگر حسن، خلفا را غاصب امامت م</w:t>
      </w:r>
      <w:r w:rsidR="00AC3BE7">
        <w:rPr>
          <w:rFonts w:hint="cs"/>
          <w:rtl/>
        </w:rPr>
        <w:t>ی</w:t>
      </w:r>
      <w:r w:rsidRPr="005C1999">
        <w:rPr>
          <w:rFonts w:hint="cs"/>
          <w:rtl/>
        </w:rPr>
        <w:t>‌دانست، سپس فرزندانش را به نام آنها نامگذار</w:t>
      </w:r>
      <w:r w:rsidR="00AC3BE7">
        <w:rPr>
          <w:rFonts w:hint="cs"/>
          <w:rtl/>
        </w:rPr>
        <w:t>ی</w:t>
      </w:r>
      <w:r w:rsidRPr="005C1999">
        <w:rPr>
          <w:rFonts w:hint="cs"/>
          <w:rtl/>
        </w:rPr>
        <w:t xml:space="preserve"> م</w:t>
      </w:r>
      <w:r w:rsidR="00AC3BE7">
        <w:rPr>
          <w:rFonts w:hint="cs"/>
          <w:rtl/>
        </w:rPr>
        <w:t>ی</w:t>
      </w:r>
      <w:r w:rsidRPr="005C1999">
        <w:rPr>
          <w:rFonts w:hint="cs"/>
          <w:rtl/>
        </w:rPr>
        <w:t>‌</w:t>
      </w:r>
      <w:r w:rsidR="00AC3BE7">
        <w:rPr>
          <w:rFonts w:hint="cs"/>
          <w:rtl/>
        </w:rPr>
        <w:t>ک</w:t>
      </w:r>
      <w:r w:rsidRPr="005C1999">
        <w:rPr>
          <w:rFonts w:hint="cs"/>
          <w:rtl/>
        </w:rPr>
        <w:t>رد برا</w:t>
      </w:r>
      <w:r w:rsidR="00AC3BE7">
        <w:rPr>
          <w:rFonts w:hint="cs"/>
          <w:rtl/>
        </w:rPr>
        <w:t>ی</w:t>
      </w:r>
      <w:r w:rsidRPr="005C1999">
        <w:rPr>
          <w:rFonts w:hint="cs"/>
          <w:rtl/>
        </w:rPr>
        <w:t xml:space="preserve"> مردم چه پاسخ</w:t>
      </w:r>
      <w:r w:rsidR="00AC3BE7">
        <w:rPr>
          <w:rFonts w:hint="cs"/>
          <w:rtl/>
        </w:rPr>
        <w:t>ی</w:t>
      </w:r>
      <w:r w:rsidRPr="005C1999">
        <w:rPr>
          <w:rFonts w:hint="cs"/>
          <w:rtl/>
        </w:rPr>
        <w:t xml:space="preserve"> داشت </w:t>
      </w:r>
      <w:r w:rsidR="00AC3BE7">
        <w:rPr>
          <w:rFonts w:hint="cs"/>
          <w:rtl/>
        </w:rPr>
        <w:t>ک</w:t>
      </w:r>
      <w:r w:rsidRPr="005C1999">
        <w:rPr>
          <w:rFonts w:hint="cs"/>
          <w:rtl/>
        </w:rPr>
        <w:t>ه اگر از و</w:t>
      </w:r>
      <w:r w:rsidR="00AC3BE7">
        <w:rPr>
          <w:rFonts w:hint="cs"/>
          <w:rtl/>
        </w:rPr>
        <w:t>ی</w:t>
      </w:r>
      <w:r w:rsidRPr="005C1999">
        <w:rPr>
          <w:rFonts w:hint="cs"/>
          <w:rtl/>
        </w:rPr>
        <w:t xml:space="preserve"> م</w:t>
      </w:r>
      <w:r w:rsidR="00AC3BE7">
        <w:rPr>
          <w:rFonts w:hint="cs"/>
          <w:rtl/>
        </w:rPr>
        <w:t>ی</w:t>
      </w:r>
      <w:r w:rsidRPr="005C1999">
        <w:rPr>
          <w:rFonts w:hint="cs"/>
          <w:rtl/>
        </w:rPr>
        <w:t>‌پرس</w:t>
      </w:r>
      <w:r w:rsidR="00AC3BE7">
        <w:rPr>
          <w:rFonts w:hint="cs"/>
          <w:rtl/>
        </w:rPr>
        <w:t>ی</w:t>
      </w:r>
      <w:r w:rsidRPr="005C1999">
        <w:rPr>
          <w:rFonts w:hint="cs"/>
          <w:rtl/>
        </w:rPr>
        <w:t>دند: شما از طرف</w:t>
      </w:r>
      <w:r w:rsidR="00AC3BE7">
        <w:rPr>
          <w:rFonts w:hint="cs"/>
          <w:rtl/>
        </w:rPr>
        <w:t>ی</w:t>
      </w:r>
      <w:r w:rsidRPr="005C1999">
        <w:rPr>
          <w:rFonts w:hint="cs"/>
          <w:rtl/>
        </w:rPr>
        <w:t xml:space="preserve"> ا</w:t>
      </w:r>
      <w:r w:rsidR="00AC3BE7">
        <w:rPr>
          <w:rFonts w:hint="cs"/>
          <w:rtl/>
        </w:rPr>
        <w:t>ی</w:t>
      </w:r>
      <w:r w:rsidRPr="005C1999">
        <w:rPr>
          <w:rFonts w:hint="cs"/>
          <w:rtl/>
        </w:rPr>
        <w:t>نها را غاصب حق خودتان م</w:t>
      </w:r>
      <w:r w:rsidR="00AC3BE7">
        <w:rPr>
          <w:rFonts w:hint="cs"/>
          <w:rtl/>
        </w:rPr>
        <w:t>ی</w:t>
      </w:r>
      <w:r w:rsidRPr="005C1999">
        <w:rPr>
          <w:rFonts w:hint="cs"/>
          <w:rtl/>
        </w:rPr>
        <w:t>‌دان</w:t>
      </w:r>
      <w:r w:rsidR="00AC3BE7">
        <w:rPr>
          <w:rFonts w:hint="cs"/>
          <w:rtl/>
        </w:rPr>
        <w:t>ی</w:t>
      </w:r>
      <w:r w:rsidRPr="005C1999">
        <w:rPr>
          <w:rFonts w:hint="cs"/>
          <w:rtl/>
        </w:rPr>
        <w:t>د و از طرف</w:t>
      </w:r>
      <w:r w:rsidR="00AC3BE7">
        <w:rPr>
          <w:rFonts w:hint="cs"/>
          <w:rtl/>
        </w:rPr>
        <w:t>ی</w:t>
      </w:r>
      <w:r w:rsidRPr="005C1999">
        <w:rPr>
          <w:rFonts w:hint="cs"/>
          <w:rtl/>
        </w:rPr>
        <w:t xml:space="preserve"> نام آنها را بر فرزندانتان م</w:t>
      </w:r>
      <w:r w:rsidR="00AC3BE7">
        <w:rPr>
          <w:rFonts w:hint="cs"/>
          <w:rtl/>
        </w:rPr>
        <w:t>ی</w:t>
      </w:r>
      <w:r w:rsidRPr="005C1999">
        <w:rPr>
          <w:rFonts w:hint="cs"/>
          <w:rtl/>
        </w:rPr>
        <w:t>‌گذار</w:t>
      </w:r>
      <w:r w:rsidR="00AC3BE7">
        <w:rPr>
          <w:rFonts w:hint="cs"/>
          <w:rtl/>
        </w:rPr>
        <w:t>ی</w:t>
      </w:r>
      <w:r w:rsidRPr="005C1999">
        <w:rPr>
          <w:rFonts w:hint="cs"/>
          <w:rtl/>
        </w:rPr>
        <w:t>د علت ا</w:t>
      </w:r>
      <w:r w:rsidR="00AC3BE7">
        <w:rPr>
          <w:rFonts w:hint="cs"/>
          <w:rtl/>
        </w:rPr>
        <w:t>ی</w:t>
      </w:r>
      <w:r w:rsidRPr="005C1999">
        <w:rPr>
          <w:rFonts w:hint="cs"/>
          <w:rtl/>
        </w:rPr>
        <w:t>ن دوگانگ</w:t>
      </w:r>
      <w:r w:rsidR="00AC3BE7">
        <w:rPr>
          <w:rFonts w:hint="cs"/>
          <w:rtl/>
        </w:rPr>
        <w:t>ی</w:t>
      </w:r>
      <w:r w:rsidRPr="005C1999">
        <w:rPr>
          <w:rFonts w:hint="cs"/>
          <w:rtl/>
        </w:rPr>
        <w:t xml:space="preserve"> چ</w:t>
      </w:r>
      <w:r w:rsidR="00AC3BE7">
        <w:rPr>
          <w:rFonts w:hint="cs"/>
          <w:rtl/>
        </w:rPr>
        <w:t>ی</w:t>
      </w:r>
      <w:r w:rsidRPr="005C1999">
        <w:rPr>
          <w:rFonts w:hint="cs"/>
          <w:rtl/>
        </w:rPr>
        <w:t>ست؟</w:t>
      </w:r>
    </w:p>
    <w:p w:rsidR="00997A76" w:rsidRPr="005C1999" w:rsidRDefault="00997A76" w:rsidP="004F6DC8">
      <w:pPr>
        <w:spacing w:before="80" w:after="80" w:line="216" w:lineRule="auto"/>
        <w:ind w:firstLine="340"/>
        <w:jc w:val="both"/>
        <w:rPr>
          <w:rtl/>
        </w:rPr>
      </w:pPr>
      <w:r w:rsidRPr="005C1999">
        <w:rPr>
          <w:rFonts w:hint="cs"/>
          <w:rtl/>
        </w:rPr>
        <w:t>ول</w:t>
      </w:r>
      <w:r w:rsidR="00AC3BE7">
        <w:rPr>
          <w:rFonts w:hint="cs"/>
          <w:rtl/>
        </w:rPr>
        <w:t>ی</w:t>
      </w:r>
      <w:r w:rsidRPr="005C1999">
        <w:rPr>
          <w:rFonts w:hint="cs"/>
          <w:rtl/>
        </w:rPr>
        <w:t xml:space="preserve"> ما نشن</w:t>
      </w:r>
      <w:r w:rsidR="00AC3BE7">
        <w:rPr>
          <w:rFonts w:hint="cs"/>
          <w:rtl/>
        </w:rPr>
        <w:t>ی</w:t>
      </w:r>
      <w:r w:rsidRPr="005C1999">
        <w:rPr>
          <w:rFonts w:hint="cs"/>
          <w:rtl/>
        </w:rPr>
        <w:t>ده‌ا</w:t>
      </w:r>
      <w:r w:rsidR="00AC3BE7">
        <w:rPr>
          <w:rFonts w:hint="cs"/>
          <w:rtl/>
        </w:rPr>
        <w:t>ی</w:t>
      </w:r>
      <w:r w:rsidRPr="005C1999">
        <w:rPr>
          <w:rFonts w:hint="cs"/>
          <w:rtl/>
        </w:rPr>
        <w:t>م و در تار</w:t>
      </w:r>
      <w:r w:rsidR="00AC3BE7">
        <w:rPr>
          <w:rFonts w:hint="cs"/>
          <w:rtl/>
        </w:rPr>
        <w:t>ی</w:t>
      </w:r>
      <w:r w:rsidRPr="005C1999">
        <w:rPr>
          <w:rFonts w:hint="cs"/>
          <w:rtl/>
        </w:rPr>
        <w:t>خ ذ</w:t>
      </w:r>
      <w:r w:rsidR="00AC3BE7">
        <w:rPr>
          <w:rFonts w:hint="cs"/>
          <w:rtl/>
        </w:rPr>
        <w:t>ک</w:t>
      </w:r>
      <w:r w:rsidRPr="005C1999">
        <w:rPr>
          <w:rFonts w:hint="cs"/>
          <w:rtl/>
        </w:rPr>
        <w:t xml:space="preserve">ر نشده </w:t>
      </w:r>
      <w:r w:rsidR="00AC3BE7">
        <w:rPr>
          <w:rFonts w:hint="cs"/>
          <w:rtl/>
        </w:rPr>
        <w:t>ک</w:t>
      </w:r>
      <w:r w:rsidRPr="005C1999">
        <w:rPr>
          <w:rFonts w:hint="cs"/>
          <w:rtl/>
        </w:rPr>
        <w:t xml:space="preserve">ه </w:t>
      </w:r>
      <w:r w:rsidR="00AC3BE7">
        <w:rPr>
          <w:rFonts w:hint="cs"/>
          <w:rtl/>
        </w:rPr>
        <w:t>ک</w:t>
      </w:r>
      <w:r w:rsidRPr="005C1999">
        <w:rPr>
          <w:rFonts w:hint="cs"/>
          <w:rtl/>
        </w:rPr>
        <w:t>س</w:t>
      </w:r>
      <w:r w:rsidR="00AC3BE7">
        <w:rPr>
          <w:rFonts w:hint="cs"/>
          <w:rtl/>
        </w:rPr>
        <w:t>ی</w:t>
      </w:r>
      <w:r w:rsidRPr="005C1999">
        <w:rPr>
          <w:rFonts w:hint="cs"/>
          <w:rtl/>
        </w:rPr>
        <w:t xml:space="preserve"> از حسن در ا</w:t>
      </w:r>
      <w:r w:rsidR="00AC3BE7">
        <w:rPr>
          <w:rFonts w:hint="cs"/>
          <w:rtl/>
        </w:rPr>
        <w:t>ی</w:t>
      </w:r>
      <w:r w:rsidRPr="005C1999">
        <w:rPr>
          <w:rFonts w:hint="cs"/>
          <w:rtl/>
        </w:rPr>
        <w:t>نباره چ</w:t>
      </w:r>
      <w:r w:rsidR="00AC3BE7">
        <w:rPr>
          <w:rFonts w:hint="cs"/>
          <w:rtl/>
        </w:rPr>
        <w:t>ی</w:t>
      </w:r>
      <w:r w:rsidRPr="005C1999">
        <w:rPr>
          <w:rFonts w:hint="cs"/>
          <w:rtl/>
        </w:rPr>
        <w:t>ز</w:t>
      </w:r>
      <w:r w:rsidR="00AC3BE7">
        <w:rPr>
          <w:rFonts w:hint="cs"/>
          <w:rtl/>
        </w:rPr>
        <w:t>ی</w:t>
      </w:r>
      <w:r w:rsidRPr="005C1999">
        <w:rPr>
          <w:rFonts w:hint="cs"/>
          <w:rtl/>
        </w:rPr>
        <w:t xml:space="preserve"> بپرسد و ا</w:t>
      </w:r>
      <w:r w:rsidR="00AC3BE7">
        <w:rPr>
          <w:rFonts w:hint="cs"/>
          <w:rtl/>
        </w:rPr>
        <w:t>ی</w:t>
      </w:r>
      <w:r w:rsidRPr="005C1999">
        <w:rPr>
          <w:rFonts w:hint="cs"/>
          <w:rtl/>
        </w:rPr>
        <w:t>ن خود دل</w:t>
      </w:r>
      <w:r w:rsidR="00AC3BE7">
        <w:rPr>
          <w:rFonts w:hint="cs"/>
          <w:rtl/>
        </w:rPr>
        <w:t>ی</w:t>
      </w:r>
      <w:r w:rsidRPr="005C1999">
        <w:rPr>
          <w:rFonts w:hint="cs"/>
          <w:rtl/>
        </w:rPr>
        <w:t>ل بر ا</w:t>
      </w:r>
      <w:r w:rsidR="00AC3BE7">
        <w:rPr>
          <w:rFonts w:hint="cs"/>
          <w:rtl/>
        </w:rPr>
        <w:t>ی</w:t>
      </w:r>
      <w:r w:rsidRPr="005C1999">
        <w:rPr>
          <w:rFonts w:hint="cs"/>
          <w:rtl/>
        </w:rPr>
        <w:t xml:space="preserve">ن است </w:t>
      </w:r>
      <w:r w:rsidR="00AC3BE7">
        <w:rPr>
          <w:rFonts w:hint="cs"/>
          <w:rtl/>
        </w:rPr>
        <w:t>ک</w:t>
      </w:r>
      <w:r w:rsidRPr="005C1999">
        <w:rPr>
          <w:rFonts w:hint="cs"/>
          <w:rtl/>
        </w:rPr>
        <w:t>ه حسن معتقد به ا</w:t>
      </w:r>
      <w:r w:rsidR="00AC3BE7">
        <w:rPr>
          <w:rFonts w:hint="cs"/>
          <w:rtl/>
        </w:rPr>
        <w:t>ی</w:t>
      </w:r>
      <w:r w:rsidRPr="005C1999">
        <w:rPr>
          <w:rFonts w:hint="cs"/>
          <w:rtl/>
        </w:rPr>
        <w:t>ن چ</w:t>
      </w:r>
      <w:r w:rsidR="00AC3BE7">
        <w:rPr>
          <w:rFonts w:hint="cs"/>
          <w:rtl/>
        </w:rPr>
        <w:t>ی</w:t>
      </w:r>
      <w:r w:rsidRPr="005C1999">
        <w:rPr>
          <w:rFonts w:hint="cs"/>
          <w:rtl/>
        </w:rPr>
        <w:t xml:space="preserve">زها نبوده است. </w:t>
      </w:r>
    </w:p>
    <w:p w:rsidR="00997A76" w:rsidRPr="0032056C" w:rsidRDefault="00997A76" w:rsidP="004F6DC8">
      <w:pPr>
        <w:pStyle w:val="a0"/>
        <w:ind w:firstLine="340"/>
        <w:rPr>
          <w:rtl/>
        </w:rPr>
      </w:pPr>
      <w:bookmarkStart w:id="62" w:name="_Toc376292187"/>
      <w:r w:rsidRPr="0032056C">
        <w:rPr>
          <w:rFonts w:hint="cs"/>
          <w:rtl/>
        </w:rPr>
        <w:t>موضع حسن در برابر امهات المؤمن</w:t>
      </w:r>
      <w:r w:rsidR="00AC3BE7">
        <w:rPr>
          <w:rFonts w:hint="cs"/>
          <w:rtl/>
        </w:rPr>
        <w:t>ی</w:t>
      </w:r>
      <w:r w:rsidRPr="0032056C">
        <w:rPr>
          <w:rFonts w:hint="cs"/>
          <w:rtl/>
        </w:rPr>
        <w:t>ن:</w:t>
      </w:r>
      <w:bookmarkEnd w:id="62"/>
    </w:p>
    <w:p w:rsidR="00997A76" w:rsidRPr="005C1999" w:rsidRDefault="00997A76" w:rsidP="004F6DC8">
      <w:pPr>
        <w:spacing w:before="80" w:after="80" w:line="216" w:lineRule="auto"/>
        <w:ind w:firstLine="340"/>
        <w:jc w:val="both"/>
        <w:rPr>
          <w:rtl/>
        </w:rPr>
      </w:pPr>
      <w:r w:rsidRPr="005C1999">
        <w:rPr>
          <w:rFonts w:hint="cs"/>
          <w:b/>
          <w:bCs/>
          <w:sz w:val="24"/>
          <w:rtl/>
        </w:rPr>
        <w:t xml:space="preserve">الف) حسن </w:t>
      </w:r>
      <w:r w:rsidRPr="005C1999">
        <w:rPr>
          <w:rFonts w:hint="cs"/>
          <w:rtl/>
        </w:rPr>
        <w:t>روزها</w:t>
      </w:r>
      <w:r w:rsidR="00AC3BE7">
        <w:rPr>
          <w:rFonts w:hint="cs"/>
          <w:rtl/>
        </w:rPr>
        <w:t>ی</w:t>
      </w:r>
      <w:r w:rsidRPr="005C1999">
        <w:rPr>
          <w:rFonts w:hint="cs"/>
          <w:rtl/>
        </w:rPr>
        <w:t xml:space="preserve"> پا</w:t>
      </w:r>
      <w:r w:rsidR="00AC3BE7">
        <w:rPr>
          <w:rFonts w:hint="cs"/>
          <w:rtl/>
        </w:rPr>
        <w:t>ی</w:t>
      </w:r>
      <w:r w:rsidRPr="005C1999">
        <w:rPr>
          <w:rFonts w:hint="cs"/>
          <w:rtl/>
        </w:rPr>
        <w:t>ان</w:t>
      </w:r>
      <w:r w:rsidR="00AC3BE7">
        <w:rPr>
          <w:rFonts w:hint="cs"/>
          <w:rtl/>
        </w:rPr>
        <w:t>ی</w:t>
      </w:r>
      <w:r w:rsidRPr="005C1999">
        <w:rPr>
          <w:rFonts w:hint="cs"/>
          <w:rtl/>
        </w:rPr>
        <w:t xml:space="preserve"> زندگ</w:t>
      </w:r>
      <w:r w:rsidR="00AC3BE7">
        <w:rPr>
          <w:rFonts w:hint="cs"/>
          <w:rtl/>
        </w:rPr>
        <w:t>ی</w:t>
      </w:r>
      <w:r w:rsidRPr="005C1999">
        <w:rPr>
          <w:rFonts w:hint="cs"/>
          <w:rtl/>
        </w:rPr>
        <w:t xml:space="preserve"> خود را در مد</w:t>
      </w:r>
      <w:r w:rsidR="00AC3BE7">
        <w:rPr>
          <w:rFonts w:hint="cs"/>
          <w:rtl/>
        </w:rPr>
        <w:t>ی</w:t>
      </w:r>
      <w:r w:rsidRPr="005C1999">
        <w:rPr>
          <w:rFonts w:hint="cs"/>
          <w:rtl/>
        </w:rPr>
        <w:t>نه سپر</w:t>
      </w:r>
      <w:r w:rsidR="00AC3BE7">
        <w:rPr>
          <w:rFonts w:hint="cs"/>
          <w:rtl/>
        </w:rPr>
        <w:t>ی</w:t>
      </w:r>
      <w:r w:rsidRPr="005C1999">
        <w:rPr>
          <w:rFonts w:hint="cs"/>
          <w:rtl/>
        </w:rPr>
        <w:t xml:space="preserve"> نمود و عادت بر ا</w:t>
      </w:r>
      <w:r w:rsidR="00AC3BE7">
        <w:rPr>
          <w:rFonts w:hint="cs"/>
          <w:rtl/>
        </w:rPr>
        <w:t>ی</w:t>
      </w:r>
      <w:r w:rsidRPr="005C1999">
        <w:rPr>
          <w:rFonts w:hint="cs"/>
          <w:rtl/>
        </w:rPr>
        <w:t xml:space="preserve">ن داشت </w:t>
      </w:r>
      <w:r w:rsidR="00AC3BE7">
        <w:rPr>
          <w:rFonts w:hint="cs"/>
          <w:rtl/>
        </w:rPr>
        <w:t>ک</w:t>
      </w:r>
      <w:r w:rsidRPr="005C1999">
        <w:rPr>
          <w:rFonts w:hint="cs"/>
          <w:rtl/>
        </w:rPr>
        <w:t>ه هر روز به د</w:t>
      </w:r>
      <w:r w:rsidR="00AC3BE7">
        <w:rPr>
          <w:rFonts w:hint="cs"/>
          <w:rtl/>
        </w:rPr>
        <w:t>ی</w:t>
      </w:r>
      <w:r w:rsidRPr="005C1999">
        <w:rPr>
          <w:rFonts w:hint="cs"/>
          <w:rtl/>
        </w:rPr>
        <w:t>دار امهات المؤمن</w:t>
      </w:r>
      <w:r w:rsidR="00AC3BE7">
        <w:rPr>
          <w:rFonts w:hint="cs"/>
          <w:rtl/>
        </w:rPr>
        <w:t>ی</w:t>
      </w:r>
      <w:r w:rsidRPr="005C1999">
        <w:rPr>
          <w:rFonts w:hint="cs"/>
          <w:rtl/>
        </w:rPr>
        <w:t>ن م</w:t>
      </w:r>
      <w:r w:rsidR="00AC3BE7">
        <w:rPr>
          <w:rFonts w:hint="cs"/>
          <w:rtl/>
        </w:rPr>
        <w:t>ی</w:t>
      </w:r>
      <w:r w:rsidRPr="005C1999">
        <w:rPr>
          <w:rFonts w:hint="cs"/>
          <w:rtl/>
        </w:rPr>
        <w:t xml:space="preserve">‌رفت </w:t>
      </w:r>
      <w:r w:rsidR="00AC3BE7">
        <w:rPr>
          <w:rFonts w:hint="cs"/>
          <w:rtl/>
        </w:rPr>
        <w:t>ک</w:t>
      </w:r>
      <w:r w:rsidRPr="005C1999">
        <w:rPr>
          <w:rFonts w:hint="cs"/>
          <w:rtl/>
        </w:rPr>
        <w:t>ه در م</w:t>
      </w:r>
      <w:r w:rsidR="00AC3BE7">
        <w:rPr>
          <w:rFonts w:hint="cs"/>
          <w:rtl/>
        </w:rPr>
        <w:t>ی</w:t>
      </w:r>
      <w:r w:rsidRPr="005C1999">
        <w:rPr>
          <w:rFonts w:hint="cs"/>
          <w:rtl/>
        </w:rPr>
        <w:t>ان آنان ام‌المؤمن</w:t>
      </w:r>
      <w:r w:rsidR="00AC3BE7">
        <w:rPr>
          <w:rFonts w:hint="cs"/>
          <w:rtl/>
        </w:rPr>
        <w:t>ی</w:t>
      </w:r>
      <w:r w:rsidRPr="005C1999">
        <w:rPr>
          <w:rFonts w:hint="cs"/>
          <w:rtl/>
        </w:rPr>
        <w:t>ن عا</w:t>
      </w:r>
      <w:r w:rsidR="00AC3BE7">
        <w:rPr>
          <w:rFonts w:hint="cs"/>
          <w:rtl/>
        </w:rPr>
        <w:t>ی</w:t>
      </w:r>
      <w:r w:rsidRPr="005C1999">
        <w:rPr>
          <w:rFonts w:hint="cs"/>
          <w:rtl/>
        </w:rPr>
        <w:t>شه ن</w:t>
      </w:r>
      <w:r w:rsidR="00AC3BE7">
        <w:rPr>
          <w:rFonts w:hint="cs"/>
          <w:rtl/>
        </w:rPr>
        <w:t>ی</w:t>
      </w:r>
      <w:r w:rsidRPr="005C1999">
        <w:rPr>
          <w:rFonts w:hint="cs"/>
          <w:rtl/>
        </w:rPr>
        <w:t>ز بود.</w:t>
      </w:r>
    </w:p>
    <w:p w:rsidR="00997A76" w:rsidRPr="005C1999" w:rsidRDefault="00FE6FDB" w:rsidP="004F6DC8">
      <w:pPr>
        <w:spacing w:before="80" w:after="80" w:line="216" w:lineRule="auto"/>
        <w:ind w:firstLine="340"/>
        <w:jc w:val="both"/>
        <w:rPr>
          <w:rtl/>
        </w:rPr>
      </w:pPr>
      <w:r w:rsidRPr="005C1999">
        <w:rPr>
          <w:rFonts w:hint="cs"/>
          <w:b/>
          <w:bCs/>
          <w:sz w:val="24"/>
          <w:rtl/>
        </w:rPr>
        <w:t>-</w:t>
      </w:r>
      <w:r w:rsidR="00997A76" w:rsidRPr="005C1999">
        <w:rPr>
          <w:rFonts w:hint="cs"/>
          <w:b/>
          <w:bCs/>
          <w:sz w:val="24"/>
          <w:rtl/>
        </w:rPr>
        <w:t>چنان</w:t>
      </w:r>
      <w:r w:rsidR="00AC3BE7">
        <w:rPr>
          <w:rFonts w:hint="cs"/>
          <w:b/>
          <w:bCs/>
          <w:sz w:val="24"/>
          <w:rtl/>
        </w:rPr>
        <w:t>ک</w:t>
      </w:r>
      <w:r w:rsidR="00997A76" w:rsidRPr="005C1999">
        <w:rPr>
          <w:rFonts w:hint="cs"/>
          <w:b/>
          <w:bCs/>
          <w:sz w:val="24"/>
          <w:rtl/>
        </w:rPr>
        <w:t>ه ابن عسا</w:t>
      </w:r>
      <w:r w:rsidR="00AC3BE7">
        <w:rPr>
          <w:rFonts w:hint="cs"/>
          <w:b/>
          <w:bCs/>
          <w:sz w:val="24"/>
          <w:rtl/>
        </w:rPr>
        <w:t>ک</w:t>
      </w:r>
      <w:r w:rsidR="00997A76" w:rsidRPr="005C1999">
        <w:rPr>
          <w:rFonts w:hint="cs"/>
          <w:b/>
          <w:bCs/>
          <w:sz w:val="24"/>
          <w:rtl/>
        </w:rPr>
        <w:t>ر</w:t>
      </w:r>
      <w:r w:rsidR="00997A76" w:rsidRPr="005C1999">
        <w:rPr>
          <w:rFonts w:hint="cs"/>
          <w:rtl/>
        </w:rPr>
        <w:t xml:space="preserve"> با سند خو</w:t>
      </w:r>
      <w:r w:rsidR="00AC3BE7">
        <w:rPr>
          <w:rFonts w:hint="cs"/>
          <w:rtl/>
        </w:rPr>
        <w:t>ی</w:t>
      </w:r>
      <w:r w:rsidR="00997A76" w:rsidRPr="005C1999">
        <w:rPr>
          <w:rFonts w:hint="cs"/>
          <w:rtl/>
        </w:rPr>
        <w:t>ش از اب</w:t>
      </w:r>
      <w:r w:rsidR="00AC3BE7">
        <w:rPr>
          <w:rFonts w:hint="cs"/>
          <w:rtl/>
        </w:rPr>
        <w:t>ی</w:t>
      </w:r>
      <w:r w:rsidR="00997A76" w:rsidRPr="005C1999">
        <w:rPr>
          <w:rFonts w:hint="cs"/>
          <w:rtl/>
        </w:rPr>
        <w:t xml:space="preserve"> سع</w:t>
      </w:r>
      <w:r w:rsidR="00AC3BE7">
        <w:rPr>
          <w:rFonts w:hint="cs"/>
          <w:rtl/>
        </w:rPr>
        <w:t>ی</w:t>
      </w:r>
      <w:r w:rsidR="00997A76" w:rsidRPr="005C1999">
        <w:rPr>
          <w:rFonts w:hint="cs"/>
          <w:rtl/>
        </w:rPr>
        <w:t>د نقل م</w:t>
      </w:r>
      <w:r w:rsidR="00AC3BE7">
        <w:rPr>
          <w:rFonts w:hint="cs"/>
          <w:rtl/>
        </w:rPr>
        <w:t>ی</w:t>
      </w:r>
      <w:r w:rsidR="00997A76" w:rsidRPr="005C1999">
        <w:rPr>
          <w:rFonts w:hint="cs"/>
          <w:rtl/>
        </w:rPr>
        <w:t>‌</w:t>
      </w:r>
      <w:r w:rsidR="00AC3BE7">
        <w:rPr>
          <w:rFonts w:hint="cs"/>
          <w:rtl/>
        </w:rPr>
        <w:t>ک</w:t>
      </w:r>
      <w:r w:rsidR="00997A76" w:rsidRPr="005C1999">
        <w:rPr>
          <w:rFonts w:hint="cs"/>
          <w:rtl/>
        </w:rPr>
        <w:t xml:space="preserve">ند </w:t>
      </w:r>
      <w:r w:rsidR="00AC3BE7">
        <w:rPr>
          <w:rFonts w:hint="cs"/>
          <w:rtl/>
        </w:rPr>
        <w:t>ک</w:t>
      </w:r>
      <w:r w:rsidR="00997A76" w:rsidRPr="005C1999">
        <w:rPr>
          <w:rFonts w:hint="cs"/>
          <w:rtl/>
        </w:rPr>
        <w:t>ه معاو</w:t>
      </w:r>
      <w:r w:rsidR="00AC3BE7">
        <w:rPr>
          <w:rFonts w:hint="cs"/>
          <w:rtl/>
        </w:rPr>
        <w:t>ی</w:t>
      </w:r>
      <w:r w:rsidR="00997A76" w:rsidRPr="005C1999">
        <w:rPr>
          <w:rFonts w:hint="cs"/>
          <w:rtl/>
        </w:rPr>
        <w:t>ه از مرد</w:t>
      </w:r>
      <w:r w:rsidR="00AC3BE7">
        <w:rPr>
          <w:rFonts w:hint="cs"/>
          <w:rtl/>
        </w:rPr>
        <w:t>ی</w:t>
      </w:r>
      <w:r w:rsidR="00997A76" w:rsidRPr="005C1999">
        <w:rPr>
          <w:rFonts w:hint="cs"/>
          <w:rtl/>
        </w:rPr>
        <w:t xml:space="preserve"> سا</w:t>
      </w:r>
      <w:r w:rsidR="00AC3BE7">
        <w:rPr>
          <w:rFonts w:hint="cs"/>
          <w:rtl/>
        </w:rPr>
        <w:t>ک</w:t>
      </w:r>
      <w:r w:rsidR="00997A76" w:rsidRPr="005C1999">
        <w:rPr>
          <w:rFonts w:hint="cs"/>
          <w:rtl/>
        </w:rPr>
        <w:t>ن مد</w:t>
      </w:r>
      <w:r w:rsidR="00AC3BE7">
        <w:rPr>
          <w:rFonts w:hint="cs"/>
          <w:rtl/>
        </w:rPr>
        <w:t>ی</w:t>
      </w:r>
      <w:r w:rsidR="00997A76" w:rsidRPr="005C1999">
        <w:rPr>
          <w:rFonts w:hint="cs"/>
          <w:rtl/>
        </w:rPr>
        <w:t>نه، در مورد حسن پرس</w:t>
      </w:r>
      <w:r w:rsidR="00AC3BE7">
        <w:rPr>
          <w:rFonts w:hint="cs"/>
          <w:rtl/>
        </w:rPr>
        <w:t>ی</w:t>
      </w:r>
      <w:r w:rsidR="00997A76" w:rsidRPr="005C1999">
        <w:rPr>
          <w:rFonts w:hint="cs"/>
          <w:rtl/>
        </w:rPr>
        <w:t>د: آن مرد گفت</w:t>
      </w:r>
      <w:r w:rsidR="00997A76" w:rsidRPr="005C1999">
        <w:rPr>
          <w:rFonts w:hint="cs"/>
          <w:b/>
          <w:bCs/>
          <w:sz w:val="24"/>
          <w:rtl/>
        </w:rPr>
        <w:t>: و</w:t>
      </w:r>
      <w:r w:rsidR="00AC3BE7">
        <w:rPr>
          <w:rFonts w:hint="cs"/>
          <w:b/>
          <w:bCs/>
          <w:sz w:val="24"/>
          <w:rtl/>
        </w:rPr>
        <w:t>ی</w:t>
      </w:r>
      <w:r w:rsidR="00997A76" w:rsidRPr="005C1999">
        <w:rPr>
          <w:rFonts w:hint="cs"/>
          <w:b/>
          <w:bCs/>
          <w:sz w:val="24"/>
          <w:rtl/>
        </w:rPr>
        <w:t xml:space="preserve"> بعد از نماز فجر تا طلوع خورش</w:t>
      </w:r>
      <w:r w:rsidR="00AC3BE7">
        <w:rPr>
          <w:rFonts w:hint="cs"/>
          <w:b/>
          <w:bCs/>
          <w:sz w:val="24"/>
          <w:rtl/>
        </w:rPr>
        <w:t>ی</w:t>
      </w:r>
      <w:r w:rsidR="00997A76" w:rsidRPr="005C1999">
        <w:rPr>
          <w:rFonts w:hint="cs"/>
          <w:b/>
          <w:bCs/>
          <w:sz w:val="24"/>
          <w:rtl/>
        </w:rPr>
        <w:t>د، در مسجد م</w:t>
      </w:r>
      <w:r w:rsidR="00AC3BE7">
        <w:rPr>
          <w:rFonts w:hint="cs"/>
          <w:b/>
          <w:bCs/>
          <w:sz w:val="24"/>
          <w:rtl/>
        </w:rPr>
        <w:t>ی</w:t>
      </w:r>
      <w:r w:rsidR="00997A76" w:rsidRPr="005C1999">
        <w:rPr>
          <w:rFonts w:hint="cs"/>
          <w:b/>
          <w:bCs/>
          <w:sz w:val="24"/>
          <w:rtl/>
        </w:rPr>
        <w:t>‌نش</w:t>
      </w:r>
      <w:r w:rsidR="00AC3BE7">
        <w:rPr>
          <w:rFonts w:hint="cs"/>
          <w:b/>
          <w:bCs/>
          <w:sz w:val="24"/>
          <w:rtl/>
        </w:rPr>
        <w:t>ی</w:t>
      </w:r>
      <w:r w:rsidR="00997A76" w:rsidRPr="005C1999">
        <w:rPr>
          <w:rFonts w:hint="cs"/>
          <w:b/>
          <w:bCs/>
          <w:sz w:val="24"/>
          <w:rtl/>
        </w:rPr>
        <w:t>ند، مردم با و</w:t>
      </w:r>
      <w:r w:rsidR="00AC3BE7">
        <w:rPr>
          <w:rFonts w:hint="cs"/>
          <w:b/>
          <w:bCs/>
          <w:sz w:val="24"/>
          <w:rtl/>
        </w:rPr>
        <w:t>ی</w:t>
      </w:r>
      <w:r w:rsidR="00997A76" w:rsidRPr="005C1999">
        <w:rPr>
          <w:rFonts w:hint="cs"/>
          <w:b/>
          <w:bCs/>
          <w:sz w:val="24"/>
          <w:rtl/>
        </w:rPr>
        <w:t xml:space="preserve"> د</w:t>
      </w:r>
      <w:r w:rsidR="00AC3BE7">
        <w:rPr>
          <w:rFonts w:hint="cs"/>
          <w:b/>
          <w:bCs/>
          <w:sz w:val="24"/>
          <w:rtl/>
        </w:rPr>
        <w:t>ی</w:t>
      </w:r>
      <w:r w:rsidR="00997A76" w:rsidRPr="005C1999">
        <w:rPr>
          <w:rFonts w:hint="cs"/>
          <w:b/>
          <w:bCs/>
          <w:sz w:val="24"/>
          <w:rtl/>
        </w:rPr>
        <w:t>دار و گفتگو م</w:t>
      </w:r>
      <w:r w:rsidR="00AC3BE7">
        <w:rPr>
          <w:rFonts w:hint="cs"/>
          <w:b/>
          <w:bCs/>
          <w:sz w:val="24"/>
          <w:rtl/>
        </w:rPr>
        <w:t>ی</w:t>
      </w:r>
      <w:r w:rsidR="00997A76" w:rsidRPr="005C1999">
        <w:rPr>
          <w:rFonts w:hint="cs"/>
          <w:b/>
          <w:bCs/>
          <w:sz w:val="24"/>
          <w:rtl/>
        </w:rPr>
        <w:t>‌</w:t>
      </w:r>
      <w:r w:rsidR="00AC3BE7">
        <w:rPr>
          <w:rFonts w:hint="cs"/>
          <w:b/>
          <w:bCs/>
          <w:sz w:val="24"/>
          <w:rtl/>
        </w:rPr>
        <w:t>ک</w:t>
      </w:r>
      <w:r w:rsidR="00997A76" w:rsidRPr="005C1999">
        <w:rPr>
          <w:rFonts w:hint="cs"/>
          <w:b/>
          <w:bCs/>
          <w:sz w:val="24"/>
          <w:rtl/>
        </w:rPr>
        <w:t>نند بعد از بالا آمدن خورش</w:t>
      </w:r>
      <w:r w:rsidR="00AC3BE7">
        <w:rPr>
          <w:rFonts w:hint="cs"/>
          <w:b/>
          <w:bCs/>
          <w:sz w:val="24"/>
          <w:rtl/>
        </w:rPr>
        <w:t>ی</w:t>
      </w:r>
      <w:r w:rsidR="00997A76" w:rsidRPr="005C1999">
        <w:rPr>
          <w:rFonts w:hint="cs"/>
          <w:b/>
          <w:bCs/>
          <w:sz w:val="24"/>
          <w:rtl/>
        </w:rPr>
        <w:t>د، دو ر</w:t>
      </w:r>
      <w:r w:rsidR="00AC3BE7">
        <w:rPr>
          <w:rFonts w:hint="cs"/>
          <w:b/>
          <w:bCs/>
          <w:sz w:val="24"/>
          <w:rtl/>
        </w:rPr>
        <w:t>ک</w:t>
      </w:r>
      <w:r w:rsidR="00997A76" w:rsidRPr="005C1999">
        <w:rPr>
          <w:rFonts w:hint="cs"/>
          <w:b/>
          <w:bCs/>
          <w:sz w:val="24"/>
          <w:rtl/>
        </w:rPr>
        <w:t>عت نماز م</w:t>
      </w:r>
      <w:r w:rsidR="00AC3BE7">
        <w:rPr>
          <w:rFonts w:hint="cs"/>
          <w:b/>
          <w:bCs/>
          <w:sz w:val="24"/>
          <w:rtl/>
        </w:rPr>
        <w:t>ی</w:t>
      </w:r>
      <w:r w:rsidR="00997A76" w:rsidRPr="005C1999">
        <w:rPr>
          <w:rFonts w:hint="cs"/>
          <w:b/>
          <w:bCs/>
          <w:sz w:val="24"/>
          <w:rtl/>
        </w:rPr>
        <w:t>‌خواند. سپس به امهات المؤمن</w:t>
      </w:r>
      <w:r w:rsidR="00AC3BE7">
        <w:rPr>
          <w:rFonts w:hint="cs"/>
          <w:b/>
          <w:bCs/>
          <w:sz w:val="24"/>
          <w:rtl/>
        </w:rPr>
        <w:t>ی</w:t>
      </w:r>
      <w:r w:rsidR="00997A76" w:rsidRPr="005C1999">
        <w:rPr>
          <w:rFonts w:hint="cs"/>
          <w:b/>
          <w:bCs/>
          <w:sz w:val="24"/>
          <w:rtl/>
        </w:rPr>
        <w:t>ن سر م</w:t>
      </w:r>
      <w:r w:rsidR="00AC3BE7">
        <w:rPr>
          <w:rFonts w:hint="cs"/>
          <w:b/>
          <w:bCs/>
          <w:sz w:val="24"/>
          <w:rtl/>
        </w:rPr>
        <w:t>ی</w:t>
      </w:r>
      <w:r w:rsidR="00997A76" w:rsidRPr="005C1999">
        <w:rPr>
          <w:rFonts w:hint="cs"/>
          <w:b/>
          <w:bCs/>
          <w:sz w:val="24"/>
          <w:rtl/>
        </w:rPr>
        <w:t>‌زند و به آنها سلام م</w:t>
      </w:r>
      <w:r w:rsidR="00AC3BE7">
        <w:rPr>
          <w:rFonts w:hint="cs"/>
          <w:b/>
          <w:bCs/>
          <w:sz w:val="24"/>
          <w:rtl/>
        </w:rPr>
        <w:t>ی</w:t>
      </w:r>
      <w:r w:rsidR="00997A76" w:rsidRPr="005C1999">
        <w:rPr>
          <w:rFonts w:hint="cs"/>
          <w:b/>
          <w:bCs/>
          <w:sz w:val="24"/>
          <w:rtl/>
        </w:rPr>
        <w:t>‌</w:t>
      </w:r>
      <w:r w:rsidR="00AC3BE7">
        <w:rPr>
          <w:rFonts w:hint="cs"/>
          <w:b/>
          <w:bCs/>
          <w:sz w:val="24"/>
          <w:rtl/>
        </w:rPr>
        <w:t>ک</w:t>
      </w:r>
      <w:r w:rsidR="00997A76" w:rsidRPr="005C1999">
        <w:rPr>
          <w:rFonts w:hint="cs"/>
          <w:b/>
          <w:bCs/>
          <w:sz w:val="24"/>
          <w:rtl/>
        </w:rPr>
        <w:t>ند. گاه</w:t>
      </w:r>
      <w:r w:rsidR="00AC3BE7">
        <w:rPr>
          <w:rFonts w:hint="cs"/>
          <w:b/>
          <w:bCs/>
          <w:sz w:val="24"/>
          <w:rtl/>
        </w:rPr>
        <w:t>ی</w:t>
      </w:r>
      <w:r w:rsidR="00997A76" w:rsidRPr="005C1999">
        <w:rPr>
          <w:rFonts w:hint="cs"/>
          <w:b/>
          <w:bCs/>
          <w:sz w:val="24"/>
          <w:rtl/>
        </w:rPr>
        <w:t xml:space="preserve"> آنها به او هدا</w:t>
      </w:r>
      <w:r w:rsidR="00AC3BE7">
        <w:rPr>
          <w:rFonts w:hint="cs"/>
          <w:b/>
          <w:bCs/>
          <w:sz w:val="24"/>
          <w:rtl/>
        </w:rPr>
        <w:t>ی</w:t>
      </w:r>
      <w:r w:rsidR="00997A76" w:rsidRPr="005C1999">
        <w:rPr>
          <w:rFonts w:hint="cs"/>
          <w:b/>
          <w:bCs/>
          <w:sz w:val="24"/>
          <w:rtl/>
        </w:rPr>
        <w:t>ا</w:t>
      </w:r>
      <w:r w:rsidR="00AC3BE7">
        <w:rPr>
          <w:rFonts w:hint="cs"/>
          <w:b/>
          <w:bCs/>
          <w:sz w:val="24"/>
          <w:rtl/>
        </w:rPr>
        <w:t>یی</w:t>
      </w:r>
      <w:r w:rsidR="00997A76" w:rsidRPr="005C1999">
        <w:rPr>
          <w:rFonts w:hint="cs"/>
          <w:b/>
          <w:bCs/>
          <w:sz w:val="24"/>
          <w:rtl/>
        </w:rPr>
        <w:t xml:space="preserve"> م</w:t>
      </w:r>
      <w:r w:rsidR="00AC3BE7">
        <w:rPr>
          <w:rFonts w:hint="cs"/>
          <w:b/>
          <w:bCs/>
          <w:sz w:val="24"/>
          <w:rtl/>
        </w:rPr>
        <w:t>ی</w:t>
      </w:r>
      <w:r w:rsidR="00997A76" w:rsidRPr="005C1999">
        <w:rPr>
          <w:rFonts w:hint="cs"/>
          <w:b/>
          <w:bCs/>
          <w:sz w:val="24"/>
          <w:rtl/>
        </w:rPr>
        <w:t>‌بخشند، آنگاه به خانه‌اش بر م</w:t>
      </w:r>
      <w:r w:rsidR="00AC3BE7">
        <w:rPr>
          <w:rFonts w:hint="cs"/>
          <w:b/>
          <w:bCs/>
          <w:sz w:val="24"/>
          <w:rtl/>
        </w:rPr>
        <w:t>ی</w:t>
      </w:r>
      <w:r w:rsidR="00997A76" w:rsidRPr="005C1999">
        <w:rPr>
          <w:rFonts w:hint="cs"/>
          <w:b/>
          <w:bCs/>
          <w:sz w:val="24"/>
          <w:rtl/>
        </w:rPr>
        <w:t>‌گردد، معاو</w:t>
      </w:r>
      <w:r w:rsidR="00AC3BE7">
        <w:rPr>
          <w:rFonts w:hint="cs"/>
          <w:b/>
          <w:bCs/>
          <w:sz w:val="24"/>
          <w:rtl/>
        </w:rPr>
        <w:t>ی</w:t>
      </w:r>
      <w:r w:rsidR="00997A76" w:rsidRPr="005C1999">
        <w:rPr>
          <w:rFonts w:hint="cs"/>
          <w:b/>
          <w:bCs/>
          <w:sz w:val="24"/>
          <w:rtl/>
        </w:rPr>
        <w:t xml:space="preserve">ه گفت: ما </w:t>
      </w:r>
      <w:r w:rsidR="00AC3BE7">
        <w:rPr>
          <w:rFonts w:hint="cs"/>
          <w:b/>
          <w:bCs/>
          <w:sz w:val="24"/>
          <w:rtl/>
        </w:rPr>
        <w:t>ک</w:t>
      </w:r>
      <w:r w:rsidR="00997A76" w:rsidRPr="005C1999">
        <w:rPr>
          <w:rFonts w:hint="cs"/>
          <w:b/>
          <w:bCs/>
          <w:sz w:val="24"/>
          <w:rtl/>
        </w:rPr>
        <w:t>ار</w:t>
      </w:r>
      <w:r w:rsidR="00AC3BE7">
        <w:rPr>
          <w:rFonts w:hint="cs"/>
          <w:b/>
          <w:bCs/>
          <w:sz w:val="24"/>
          <w:rtl/>
        </w:rPr>
        <w:t>ی</w:t>
      </w:r>
      <w:r w:rsidR="00997A76" w:rsidRPr="005C1999">
        <w:rPr>
          <w:rFonts w:hint="cs"/>
          <w:b/>
          <w:bCs/>
          <w:sz w:val="24"/>
          <w:rtl/>
        </w:rPr>
        <w:t xml:space="preserve"> به ا</w:t>
      </w:r>
      <w:r w:rsidR="00AC3BE7">
        <w:rPr>
          <w:rFonts w:hint="cs"/>
          <w:b/>
          <w:bCs/>
          <w:sz w:val="24"/>
          <w:rtl/>
        </w:rPr>
        <w:t>ی</w:t>
      </w:r>
      <w:r w:rsidR="00997A76" w:rsidRPr="005C1999">
        <w:rPr>
          <w:rFonts w:hint="cs"/>
          <w:b/>
          <w:bCs/>
          <w:sz w:val="24"/>
          <w:rtl/>
        </w:rPr>
        <w:t xml:space="preserve">ن </w:t>
      </w:r>
      <w:r w:rsidR="00AC3BE7">
        <w:rPr>
          <w:rFonts w:hint="cs"/>
          <w:b/>
          <w:bCs/>
          <w:sz w:val="24"/>
          <w:rtl/>
        </w:rPr>
        <w:t>ک</w:t>
      </w:r>
      <w:r w:rsidR="00997A76" w:rsidRPr="005C1999">
        <w:rPr>
          <w:rFonts w:hint="cs"/>
          <w:b/>
          <w:bCs/>
          <w:sz w:val="24"/>
          <w:rtl/>
        </w:rPr>
        <w:t>ارها</w:t>
      </w:r>
      <w:r w:rsidR="00AC3BE7">
        <w:rPr>
          <w:rFonts w:hint="cs"/>
          <w:b/>
          <w:bCs/>
          <w:sz w:val="24"/>
          <w:rtl/>
        </w:rPr>
        <w:t>ی</w:t>
      </w:r>
      <w:r w:rsidR="00997A76" w:rsidRPr="005C1999">
        <w:rPr>
          <w:rFonts w:hint="cs"/>
          <w:b/>
          <w:bCs/>
          <w:sz w:val="24"/>
          <w:rtl/>
        </w:rPr>
        <w:t>ش ندار</w:t>
      </w:r>
      <w:r w:rsidR="00AC3BE7">
        <w:rPr>
          <w:rFonts w:hint="cs"/>
          <w:b/>
          <w:bCs/>
          <w:sz w:val="24"/>
          <w:rtl/>
        </w:rPr>
        <w:t>ی</w:t>
      </w:r>
      <w:r w:rsidR="00997A76" w:rsidRPr="005C1999">
        <w:rPr>
          <w:rFonts w:hint="cs"/>
          <w:b/>
          <w:bCs/>
          <w:sz w:val="24"/>
          <w:rtl/>
        </w:rPr>
        <w:t>م</w:t>
      </w:r>
      <w:r w:rsidR="00997A76" w:rsidRPr="005C1999">
        <w:rPr>
          <w:rFonts w:hint="cs"/>
          <w:rtl/>
        </w:rPr>
        <w:t>.</w:t>
      </w:r>
      <w:r w:rsidR="00997A76" w:rsidRPr="005C1999">
        <w:rPr>
          <w:rStyle w:val="FootnoteReference"/>
          <w:rtl/>
        </w:rPr>
        <w:footnoteReference w:id="182"/>
      </w:r>
    </w:p>
    <w:p w:rsidR="00997A76" w:rsidRPr="005C1999" w:rsidRDefault="00997A76" w:rsidP="004F6DC8">
      <w:pPr>
        <w:spacing w:before="80" w:after="80" w:line="216" w:lineRule="auto"/>
        <w:ind w:firstLine="340"/>
        <w:jc w:val="both"/>
        <w:rPr>
          <w:rtl/>
        </w:rPr>
      </w:pPr>
      <w:r w:rsidRPr="005C1999">
        <w:rPr>
          <w:rFonts w:hint="cs"/>
          <w:rtl/>
        </w:rPr>
        <w:t xml:space="preserve">ب) سرزدن حسن به </w:t>
      </w:r>
      <w:r w:rsidR="00AC3BE7">
        <w:rPr>
          <w:rFonts w:hint="cs"/>
          <w:rtl/>
        </w:rPr>
        <w:t>یک</w:t>
      </w:r>
      <w:r w:rsidRPr="005C1999">
        <w:rPr>
          <w:rFonts w:hint="cs"/>
          <w:rtl/>
        </w:rPr>
        <w:t>ا</w:t>
      </w:r>
      <w:r w:rsidR="00AC3BE7">
        <w:rPr>
          <w:rFonts w:hint="cs"/>
          <w:rtl/>
        </w:rPr>
        <w:t>یک</w:t>
      </w:r>
      <w:r w:rsidRPr="005C1999">
        <w:rPr>
          <w:rFonts w:hint="cs"/>
          <w:rtl/>
        </w:rPr>
        <w:t xml:space="preserve"> اُمهات المؤمن</w:t>
      </w:r>
      <w:r w:rsidR="00AC3BE7">
        <w:rPr>
          <w:rFonts w:hint="cs"/>
          <w:rtl/>
        </w:rPr>
        <w:t>ی</w:t>
      </w:r>
      <w:r w:rsidRPr="005C1999">
        <w:rPr>
          <w:rFonts w:hint="cs"/>
          <w:rtl/>
        </w:rPr>
        <w:t>ن از جمله عا</w:t>
      </w:r>
      <w:r w:rsidR="00AC3BE7">
        <w:rPr>
          <w:rFonts w:hint="cs"/>
          <w:rtl/>
        </w:rPr>
        <w:t>ی</w:t>
      </w:r>
      <w:r w:rsidRPr="005C1999">
        <w:rPr>
          <w:rFonts w:hint="cs"/>
          <w:rtl/>
        </w:rPr>
        <w:t>شه ب</w:t>
      </w:r>
      <w:r w:rsidR="00AC3BE7">
        <w:rPr>
          <w:rFonts w:hint="cs"/>
          <w:rtl/>
        </w:rPr>
        <w:t>ی</w:t>
      </w:r>
      <w:r w:rsidRPr="005C1999">
        <w:rPr>
          <w:rFonts w:hint="cs"/>
          <w:rtl/>
        </w:rPr>
        <w:t>انگر ا</w:t>
      </w:r>
      <w:r w:rsidR="00AC3BE7">
        <w:rPr>
          <w:rFonts w:hint="cs"/>
          <w:rtl/>
        </w:rPr>
        <w:t>ی</w:t>
      </w:r>
      <w:r w:rsidRPr="005C1999">
        <w:rPr>
          <w:rFonts w:hint="cs"/>
          <w:rtl/>
        </w:rPr>
        <w:t xml:space="preserve">ن است </w:t>
      </w:r>
      <w:r w:rsidR="00AC3BE7">
        <w:rPr>
          <w:rFonts w:hint="cs"/>
          <w:rtl/>
        </w:rPr>
        <w:t>ک</w:t>
      </w:r>
      <w:r w:rsidRPr="005C1999">
        <w:rPr>
          <w:rFonts w:hint="cs"/>
          <w:rtl/>
        </w:rPr>
        <w:t>ه در دل ا</w:t>
      </w:r>
      <w:r w:rsidR="00AC3BE7">
        <w:rPr>
          <w:rFonts w:hint="cs"/>
          <w:rtl/>
        </w:rPr>
        <w:t>ی</w:t>
      </w:r>
      <w:r w:rsidRPr="005C1999">
        <w:rPr>
          <w:rFonts w:hint="cs"/>
          <w:rtl/>
        </w:rPr>
        <w:t xml:space="preserve">شان نسبت به آنها </w:t>
      </w:r>
      <w:r w:rsidR="00AC3BE7">
        <w:rPr>
          <w:rFonts w:hint="cs"/>
          <w:rtl/>
        </w:rPr>
        <w:t>ک</w:t>
      </w:r>
      <w:r w:rsidRPr="005C1999">
        <w:rPr>
          <w:rFonts w:hint="cs"/>
          <w:rtl/>
        </w:rPr>
        <w:t>دورت</w:t>
      </w:r>
      <w:r w:rsidR="00AC3BE7">
        <w:rPr>
          <w:rFonts w:hint="cs"/>
          <w:rtl/>
        </w:rPr>
        <w:t>ی</w:t>
      </w:r>
      <w:r w:rsidRPr="005C1999">
        <w:rPr>
          <w:rFonts w:hint="cs"/>
          <w:rtl/>
        </w:rPr>
        <w:t xml:space="preserve"> نبودگرچه م</w:t>
      </w:r>
      <w:r w:rsidR="00AC3BE7">
        <w:rPr>
          <w:rFonts w:hint="cs"/>
          <w:rtl/>
        </w:rPr>
        <w:t>ی</w:t>
      </w:r>
      <w:r w:rsidRPr="005C1999">
        <w:rPr>
          <w:rFonts w:hint="cs"/>
          <w:rtl/>
        </w:rPr>
        <w:t>ان عا</w:t>
      </w:r>
      <w:r w:rsidR="00AC3BE7">
        <w:rPr>
          <w:rFonts w:hint="cs"/>
          <w:rtl/>
        </w:rPr>
        <w:t>ی</w:t>
      </w:r>
      <w:r w:rsidRPr="005C1999">
        <w:rPr>
          <w:rFonts w:hint="cs"/>
          <w:rtl/>
        </w:rPr>
        <w:t>شه و عل</w:t>
      </w:r>
      <w:r w:rsidR="00AC3BE7">
        <w:rPr>
          <w:rFonts w:hint="cs"/>
          <w:rtl/>
        </w:rPr>
        <w:t>ی</w:t>
      </w:r>
      <w:r w:rsidRPr="005C1999">
        <w:rPr>
          <w:rFonts w:hint="cs"/>
          <w:rtl/>
        </w:rPr>
        <w:t>، جنگ رخ داده بود ول</w:t>
      </w:r>
      <w:r w:rsidR="00AC3BE7">
        <w:rPr>
          <w:rFonts w:hint="cs"/>
          <w:rtl/>
        </w:rPr>
        <w:t>ی</w:t>
      </w:r>
      <w:r w:rsidRPr="005C1999">
        <w:rPr>
          <w:rFonts w:hint="cs"/>
          <w:rtl/>
        </w:rPr>
        <w:t xml:space="preserve"> ا</w:t>
      </w:r>
      <w:r w:rsidR="00AC3BE7">
        <w:rPr>
          <w:rFonts w:hint="cs"/>
          <w:rtl/>
        </w:rPr>
        <w:t>ی</w:t>
      </w:r>
      <w:r w:rsidRPr="005C1999">
        <w:rPr>
          <w:rFonts w:hint="cs"/>
          <w:rtl/>
        </w:rPr>
        <w:t>ن قض</w:t>
      </w:r>
      <w:r w:rsidR="00AC3BE7">
        <w:rPr>
          <w:rFonts w:hint="cs"/>
          <w:rtl/>
        </w:rPr>
        <w:t>ی</w:t>
      </w:r>
      <w:r w:rsidRPr="005C1999">
        <w:rPr>
          <w:rFonts w:hint="cs"/>
          <w:rtl/>
        </w:rPr>
        <w:t xml:space="preserve">ه باعث نشد </w:t>
      </w:r>
      <w:r w:rsidR="00AC3BE7">
        <w:rPr>
          <w:rFonts w:hint="cs"/>
          <w:rtl/>
        </w:rPr>
        <w:t>ک</w:t>
      </w:r>
      <w:r w:rsidRPr="005C1999">
        <w:rPr>
          <w:rFonts w:hint="cs"/>
          <w:rtl/>
        </w:rPr>
        <w:t>ه حسن به د</w:t>
      </w:r>
      <w:r w:rsidR="00AC3BE7">
        <w:rPr>
          <w:rFonts w:hint="cs"/>
          <w:rtl/>
        </w:rPr>
        <w:t>ی</w:t>
      </w:r>
      <w:r w:rsidRPr="005C1999">
        <w:rPr>
          <w:rFonts w:hint="cs"/>
          <w:rtl/>
        </w:rPr>
        <w:t>دار و</w:t>
      </w:r>
      <w:r w:rsidR="00AC3BE7">
        <w:rPr>
          <w:rFonts w:hint="cs"/>
          <w:rtl/>
        </w:rPr>
        <w:t>ی</w:t>
      </w:r>
      <w:r w:rsidRPr="005C1999">
        <w:rPr>
          <w:rFonts w:hint="cs"/>
          <w:rtl/>
        </w:rPr>
        <w:t xml:space="preserve"> نرود و جو</w:t>
      </w:r>
      <w:r w:rsidR="00AC3BE7">
        <w:rPr>
          <w:rFonts w:hint="cs"/>
          <w:rtl/>
        </w:rPr>
        <w:t>ی</w:t>
      </w:r>
      <w:r w:rsidRPr="005C1999">
        <w:rPr>
          <w:rFonts w:hint="cs"/>
          <w:rtl/>
        </w:rPr>
        <w:t>ا</w:t>
      </w:r>
      <w:r w:rsidR="00AC3BE7">
        <w:rPr>
          <w:rFonts w:hint="cs"/>
          <w:rtl/>
        </w:rPr>
        <w:t>ی</w:t>
      </w:r>
      <w:r w:rsidRPr="005C1999">
        <w:rPr>
          <w:rFonts w:hint="cs"/>
          <w:rtl/>
        </w:rPr>
        <w:t xml:space="preserve"> احوال او نشود. </w:t>
      </w:r>
    </w:p>
    <w:p w:rsidR="00997A76" w:rsidRPr="00830C1E" w:rsidRDefault="00997A76" w:rsidP="004F6DC8">
      <w:pPr>
        <w:pStyle w:val="a0"/>
        <w:ind w:firstLine="340"/>
        <w:rPr>
          <w:rtl/>
        </w:rPr>
      </w:pPr>
      <w:bookmarkStart w:id="63" w:name="_Toc376292188"/>
      <w:r w:rsidRPr="00830C1E">
        <w:rPr>
          <w:rFonts w:hint="cs"/>
          <w:rtl/>
        </w:rPr>
        <w:t>ش</w:t>
      </w:r>
      <w:r w:rsidR="00AC3BE7">
        <w:rPr>
          <w:rFonts w:hint="cs"/>
          <w:rtl/>
        </w:rPr>
        <w:t>ک</w:t>
      </w:r>
      <w:r w:rsidRPr="00830C1E">
        <w:rPr>
          <w:rFonts w:hint="cs"/>
          <w:rtl/>
        </w:rPr>
        <w:t>وه و گلا</w:t>
      </w:r>
      <w:r w:rsidR="00AC3BE7">
        <w:rPr>
          <w:rFonts w:hint="cs"/>
          <w:rtl/>
        </w:rPr>
        <w:t>ی</w:t>
      </w:r>
      <w:r w:rsidRPr="00830C1E">
        <w:rPr>
          <w:rFonts w:hint="cs"/>
          <w:rtl/>
        </w:rPr>
        <w:t>ه‌</w:t>
      </w:r>
      <w:r w:rsidR="00AC3BE7">
        <w:rPr>
          <w:rFonts w:hint="cs"/>
          <w:rtl/>
        </w:rPr>
        <w:t>ی</w:t>
      </w:r>
      <w:r w:rsidRPr="00830C1E">
        <w:rPr>
          <w:rFonts w:hint="cs"/>
          <w:rtl/>
        </w:rPr>
        <w:t xml:space="preserve"> حسن از اطراف</w:t>
      </w:r>
      <w:r w:rsidR="00AC3BE7">
        <w:rPr>
          <w:rFonts w:hint="cs"/>
          <w:rtl/>
        </w:rPr>
        <w:t>ی</w:t>
      </w:r>
      <w:r w:rsidRPr="00830C1E">
        <w:rPr>
          <w:rFonts w:hint="cs"/>
          <w:rtl/>
        </w:rPr>
        <w:t>انش:</w:t>
      </w:r>
      <w:bookmarkEnd w:id="63"/>
    </w:p>
    <w:p w:rsidR="00997A76" w:rsidRPr="005C1999" w:rsidRDefault="00997A76" w:rsidP="004F6DC8">
      <w:pPr>
        <w:spacing w:before="80" w:after="80" w:line="216" w:lineRule="auto"/>
        <w:ind w:firstLine="340"/>
        <w:jc w:val="both"/>
        <w:rPr>
          <w:rtl/>
        </w:rPr>
      </w:pPr>
      <w:r w:rsidRPr="005C1999">
        <w:rPr>
          <w:rFonts w:hint="cs"/>
          <w:b/>
          <w:bCs/>
          <w:sz w:val="24"/>
          <w:rtl/>
        </w:rPr>
        <w:t>الف) روا</w:t>
      </w:r>
      <w:r w:rsidR="00AC3BE7">
        <w:rPr>
          <w:rFonts w:hint="cs"/>
          <w:b/>
          <w:bCs/>
          <w:sz w:val="24"/>
          <w:rtl/>
        </w:rPr>
        <w:t>ی</w:t>
      </w:r>
      <w:r w:rsidRPr="005C1999">
        <w:rPr>
          <w:rFonts w:hint="cs"/>
          <w:b/>
          <w:bCs/>
          <w:sz w:val="24"/>
          <w:rtl/>
        </w:rPr>
        <w:t>ات تار</w:t>
      </w:r>
      <w:r w:rsidR="00AC3BE7">
        <w:rPr>
          <w:rFonts w:hint="cs"/>
          <w:b/>
          <w:bCs/>
          <w:sz w:val="24"/>
          <w:rtl/>
        </w:rPr>
        <w:t>ی</w:t>
      </w:r>
      <w:r w:rsidRPr="005C1999">
        <w:rPr>
          <w:rFonts w:hint="cs"/>
          <w:b/>
          <w:bCs/>
          <w:sz w:val="24"/>
          <w:rtl/>
        </w:rPr>
        <w:t>خ</w:t>
      </w:r>
      <w:r w:rsidR="00AC3BE7">
        <w:rPr>
          <w:rFonts w:hint="cs"/>
          <w:b/>
          <w:bCs/>
          <w:sz w:val="24"/>
          <w:rtl/>
        </w:rPr>
        <w:t>ی</w:t>
      </w:r>
      <w:r w:rsidRPr="005C1999">
        <w:rPr>
          <w:rFonts w:hint="cs"/>
          <w:rtl/>
        </w:rPr>
        <w:t xml:space="preserve"> ز</w:t>
      </w:r>
      <w:r w:rsidR="00AC3BE7">
        <w:rPr>
          <w:rFonts w:hint="cs"/>
          <w:rtl/>
        </w:rPr>
        <w:t>ی</w:t>
      </w:r>
      <w:r w:rsidRPr="005C1999">
        <w:rPr>
          <w:rFonts w:hint="cs"/>
          <w:rtl/>
        </w:rPr>
        <w:t>اد</w:t>
      </w:r>
      <w:r w:rsidR="00AC3BE7">
        <w:rPr>
          <w:rFonts w:hint="cs"/>
          <w:rtl/>
        </w:rPr>
        <w:t>ی</w:t>
      </w:r>
      <w:r w:rsidRPr="005C1999">
        <w:rPr>
          <w:rFonts w:hint="cs"/>
          <w:rtl/>
        </w:rPr>
        <w:t xml:space="preserve"> خاطرنشان م</w:t>
      </w:r>
      <w:r w:rsidR="00AC3BE7">
        <w:rPr>
          <w:rFonts w:hint="cs"/>
          <w:rtl/>
        </w:rPr>
        <w:t>ی</w:t>
      </w:r>
      <w:r w:rsidRPr="005C1999">
        <w:rPr>
          <w:rFonts w:hint="cs"/>
          <w:rtl/>
        </w:rPr>
        <w:t xml:space="preserve">‌سازد </w:t>
      </w:r>
      <w:r w:rsidR="00AC3BE7">
        <w:rPr>
          <w:rFonts w:hint="cs"/>
          <w:rtl/>
        </w:rPr>
        <w:t>ک</w:t>
      </w:r>
      <w:r w:rsidRPr="005C1999">
        <w:rPr>
          <w:rFonts w:hint="cs"/>
          <w:rtl/>
        </w:rPr>
        <w:t xml:space="preserve">ه حسن بخاطر </w:t>
      </w:r>
      <w:r w:rsidR="00AC3BE7">
        <w:rPr>
          <w:rFonts w:hint="cs"/>
          <w:rtl/>
        </w:rPr>
        <w:t>ک</w:t>
      </w:r>
      <w:r w:rsidRPr="005C1999">
        <w:rPr>
          <w:rFonts w:hint="cs"/>
          <w:rtl/>
        </w:rPr>
        <w:t>ناره گ</w:t>
      </w:r>
      <w:r w:rsidR="00AC3BE7">
        <w:rPr>
          <w:rFonts w:hint="cs"/>
          <w:rtl/>
        </w:rPr>
        <w:t>ی</w:t>
      </w:r>
      <w:r w:rsidRPr="005C1999">
        <w:rPr>
          <w:rFonts w:hint="cs"/>
          <w:rtl/>
        </w:rPr>
        <w:t>ر</w:t>
      </w:r>
      <w:r w:rsidR="00AC3BE7">
        <w:rPr>
          <w:rFonts w:hint="cs"/>
          <w:rtl/>
        </w:rPr>
        <w:t>ی</w:t>
      </w:r>
      <w:r w:rsidRPr="005C1999">
        <w:rPr>
          <w:rFonts w:hint="cs"/>
          <w:rtl/>
        </w:rPr>
        <w:t xml:space="preserve"> از خلافت، مورد اذ</w:t>
      </w:r>
      <w:r w:rsidR="00AC3BE7">
        <w:rPr>
          <w:rFonts w:hint="cs"/>
          <w:rtl/>
        </w:rPr>
        <w:t>ی</w:t>
      </w:r>
      <w:r w:rsidRPr="005C1999">
        <w:rPr>
          <w:rFonts w:hint="cs"/>
          <w:rtl/>
        </w:rPr>
        <w:t>ت و آزار اطراف</w:t>
      </w:r>
      <w:r w:rsidR="00AC3BE7">
        <w:rPr>
          <w:rFonts w:hint="cs"/>
          <w:rtl/>
        </w:rPr>
        <w:t>ی</w:t>
      </w:r>
      <w:r w:rsidRPr="005C1999">
        <w:rPr>
          <w:rFonts w:hint="cs"/>
          <w:rtl/>
        </w:rPr>
        <w:t>ان خود قرار گرفت ا</w:t>
      </w:r>
      <w:r w:rsidR="00AC3BE7">
        <w:rPr>
          <w:rFonts w:hint="cs"/>
          <w:rtl/>
        </w:rPr>
        <w:t>ی</w:t>
      </w:r>
      <w:r w:rsidRPr="005C1999">
        <w:rPr>
          <w:rFonts w:hint="cs"/>
          <w:rtl/>
        </w:rPr>
        <w:t>ن روا</w:t>
      </w:r>
      <w:r w:rsidR="00AC3BE7">
        <w:rPr>
          <w:rFonts w:hint="cs"/>
          <w:rtl/>
        </w:rPr>
        <w:t>ی</w:t>
      </w:r>
      <w:r w:rsidRPr="005C1999">
        <w:rPr>
          <w:rFonts w:hint="cs"/>
          <w:rtl/>
        </w:rPr>
        <w:t>ات هم در منابع اهل سنت و هم در منابع ش</w:t>
      </w:r>
      <w:r w:rsidR="00AC3BE7">
        <w:rPr>
          <w:rFonts w:hint="cs"/>
          <w:rtl/>
        </w:rPr>
        <w:t>ی</w:t>
      </w:r>
      <w:r w:rsidRPr="005C1999">
        <w:rPr>
          <w:rFonts w:hint="cs"/>
          <w:rtl/>
        </w:rPr>
        <w:t>عه ذ</w:t>
      </w:r>
      <w:r w:rsidR="00AC3BE7">
        <w:rPr>
          <w:rFonts w:hint="cs"/>
          <w:rtl/>
        </w:rPr>
        <w:t>ک</w:t>
      </w:r>
      <w:r w:rsidRPr="005C1999">
        <w:rPr>
          <w:rFonts w:hint="cs"/>
          <w:rtl/>
        </w:rPr>
        <w:t xml:space="preserve">ر شده‌اند. </w:t>
      </w:r>
    </w:p>
    <w:p w:rsidR="00997A76" w:rsidRPr="00830C1E" w:rsidRDefault="00997A76" w:rsidP="004F6DC8">
      <w:pPr>
        <w:pStyle w:val="a0"/>
        <w:ind w:firstLine="340"/>
        <w:rPr>
          <w:rtl/>
        </w:rPr>
      </w:pPr>
      <w:bookmarkStart w:id="64" w:name="_Toc376292189"/>
      <w:r w:rsidRPr="00830C1E">
        <w:rPr>
          <w:rFonts w:hint="cs"/>
          <w:rtl/>
        </w:rPr>
        <w:t>منابع اهل‌سنت:</w:t>
      </w:r>
      <w:bookmarkEnd w:id="64"/>
    </w:p>
    <w:p w:rsidR="00997A76" w:rsidRPr="005C1999" w:rsidRDefault="00997A76" w:rsidP="004F6DC8">
      <w:pPr>
        <w:spacing w:before="80" w:after="80" w:line="216" w:lineRule="auto"/>
        <w:ind w:firstLine="340"/>
        <w:jc w:val="both"/>
        <w:rPr>
          <w:rtl/>
        </w:rPr>
      </w:pPr>
      <w:r w:rsidRPr="005C1999">
        <w:rPr>
          <w:rFonts w:hint="cs"/>
          <w:b/>
          <w:bCs/>
          <w:sz w:val="24"/>
          <w:rtl/>
        </w:rPr>
        <w:t>1ـ عون بن ح</w:t>
      </w:r>
      <w:r w:rsidR="00AC3BE7">
        <w:rPr>
          <w:rFonts w:hint="cs"/>
          <w:b/>
          <w:bCs/>
          <w:sz w:val="24"/>
          <w:rtl/>
        </w:rPr>
        <w:t>ک</w:t>
      </w:r>
      <w:r w:rsidRPr="005C1999">
        <w:rPr>
          <w:rFonts w:hint="cs"/>
          <w:b/>
          <w:bCs/>
          <w:sz w:val="24"/>
          <w:rtl/>
        </w:rPr>
        <w:t>م</w:t>
      </w:r>
      <w:r w:rsidRPr="005C1999">
        <w:rPr>
          <w:rFonts w:hint="cs"/>
          <w:sz w:val="24"/>
          <w:szCs w:val="24"/>
          <w:rtl/>
        </w:rPr>
        <w:t xml:space="preserve"> </w:t>
      </w:r>
      <w:r w:rsidRPr="005C1999">
        <w:rPr>
          <w:rFonts w:hint="cs"/>
          <w:rtl/>
        </w:rPr>
        <w:t>م</w:t>
      </w:r>
      <w:r w:rsidR="00AC3BE7">
        <w:rPr>
          <w:rFonts w:hint="cs"/>
          <w:rtl/>
        </w:rPr>
        <w:t>ی</w:t>
      </w:r>
      <w:r w:rsidRPr="005C1999">
        <w:rPr>
          <w:rFonts w:hint="cs"/>
          <w:rtl/>
        </w:rPr>
        <w:t>‌گو</w:t>
      </w:r>
      <w:r w:rsidR="00AC3BE7">
        <w:rPr>
          <w:rFonts w:hint="cs"/>
          <w:rtl/>
        </w:rPr>
        <w:t>ی</w:t>
      </w:r>
      <w:r w:rsidRPr="005C1999">
        <w:rPr>
          <w:rFonts w:hint="cs"/>
          <w:rtl/>
        </w:rPr>
        <w:t xml:space="preserve">د: در آن اثنا </w:t>
      </w:r>
      <w:r w:rsidR="00AC3BE7">
        <w:rPr>
          <w:rFonts w:hint="cs"/>
          <w:rtl/>
        </w:rPr>
        <w:t>ک</w:t>
      </w:r>
      <w:r w:rsidRPr="005C1999">
        <w:rPr>
          <w:rFonts w:hint="cs"/>
          <w:rtl/>
        </w:rPr>
        <w:t>ه حسن در مدائن اردو زده بود، مرد</w:t>
      </w:r>
      <w:r w:rsidR="00AC3BE7">
        <w:rPr>
          <w:rFonts w:hint="cs"/>
          <w:rtl/>
        </w:rPr>
        <w:t>ی</w:t>
      </w:r>
      <w:r w:rsidRPr="005C1999">
        <w:rPr>
          <w:rFonts w:hint="cs"/>
          <w:rtl/>
        </w:rPr>
        <w:t xml:space="preserve"> فر</w:t>
      </w:r>
      <w:r w:rsidR="00AC3BE7">
        <w:rPr>
          <w:rFonts w:hint="cs"/>
          <w:rtl/>
        </w:rPr>
        <w:t>ی</w:t>
      </w:r>
      <w:r w:rsidRPr="005C1999">
        <w:rPr>
          <w:rFonts w:hint="cs"/>
          <w:rtl/>
        </w:rPr>
        <w:t xml:space="preserve">اد زد </w:t>
      </w:r>
      <w:r w:rsidR="00AC3BE7">
        <w:rPr>
          <w:rFonts w:hint="cs"/>
          <w:rtl/>
        </w:rPr>
        <w:t>ک</w:t>
      </w:r>
      <w:r w:rsidRPr="005C1999">
        <w:rPr>
          <w:rFonts w:hint="cs"/>
          <w:rtl/>
        </w:rPr>
        <w:t>ه ق</w:t>
      </w:r>
      <w:r w:rsidR="00AC3BE7">
        <w:rPr>
          <w:rFonts w:hint="cs"/>
          <w:rtl/>
        </w:rPr>
        <w:t>ی</w:t>
      </w:r>
      <w:r w:rsidRPr="005C1999">
        <w:rPr>
          <w:rFonts w:hint="cs"/>
          <w:rtl/>
        </w:rPr>
        <w:t>س بن سعد (فرمانده نظام</w:t>
      </w:r>
      <w:r w:rsidR="00AC3BE7">
        <w:rPr>
          <w:rFonts w:hint="cs"/>
          <w:rtl/>
        </w:rPr>
        <w:t>ی</w:t>
      </w:r>
      <w:r w:rsidRPr="005C1999">
        <w:rPr>
          <w:rFonts w:hint="cs"/>
          <w:rtl/>
        </w:rPr>
        <w:t xml:space="preserve"> سپاه حسن) </w:t>
      </w:r>
      <w:r w:rsidR="00AC3BE7">
        <w:rPr>
          <w:rFonts w:hint="cs"/>
          <w:rtl/>
        </w:rPr>
        <w:t>ک</w:t>
      </w:r>
      <w:r w:rsidRPr="005C1999">
        <w:rPr>
          <w:rFonts w:hint="cs"/>
          <w:rtl/>
        </w:rPr>
        <w:t xml:space="preserve">شته شده است. مردم به چپاول اموال </w:t>
      </w:r>
      <w:r w:rsidR="00AC3BE7">
        <w:rPr>
          <w:rFonts w:hint="cs"/>
          <w:rtl/>
        </w:rPr>
        <w:t>یک</w:t>
      </w:r>
      <w:r w:rsidRPr="005C1999">
        <w:rPr>
          <w:rFonts w:hint="cs"/>
          <w:rtl/>
        </w:rPr>
        <w:t>د</w:t>
      </w:r>
      <w:r w:rsidR="00AC3BE7">
        <w:rPr>
          <w:rFonts w:hint="cs"/>
          <w:rtl/>
        </w:rPr>
        <w:t>ی</w:t>
      </w:r>
      <w:r w:rsidRPr="005C1999">
        <w:rPr>
          <w:rFonts w:hint="cs"/>
          <w:rtl/>
        </w:rPr>
        <w:t>گر پرداختند حت</w:t>
      </w:r>
      <w:r w:rsidR="00AC3BE7">
        <w:rPr>
          <w:rFonts w:hint="cs"/>
          <w:rtl/>
        </w:rPr>
        <w:t>ی</w:t>
      </w:r>
      <w:r w:rsidRPr="005C1999">
        <w:rPr>
          <w:rFonts w:hint="cs"/>
          <w:rtl/>
        </w:rPr>
        <w:t xml:space="preserve"> به خ</w:t>
      </w:r>
      <w:r w:rsidR="00AC3BE7">
        <w:rPr>
          <w:rFonts w:hint="cs"/>
          <w:rtl/>
        </w:rPr>
        <w:t>ی</w:t>
      </w:r>
      <w:r w:rsidRPr="005C1999">
        <w:rPr>
          <w:rFonts w:hint="cs"/>
          <w:rtl/>
        </w:rPr>
        <w:t>مه و ز</w:t>
      </w:r>
      <w:r w:rsidR="00AC3BE7">
        <w:rPr>
          <w:rFonts w:hint="cs"/>
          <w:rtl/>
        </w:rPr>
        <w:t>ی</w:t>
      </w:r>
      <w:r w:rsidRPr="005C1999">
        <w:rPr>
          <w:rFonts w:hint="cs"/>
          <w:rtl/>
        </w:rPr>
        <w:t>ر انداز حسن رحم ن</w:t>
      </w:r>
      <w:r w:rsidR="00AC3BE7">
        <w:rPr>
          <w:rFonts w:hint="cs"/>
          <w:rtl/>
        </w:rPr>
        <w:t>ک</w:t>
      </w:r>
      <w:r w:rsidRPr="005C1999">
        <w:rPr>
          <w:rFonts w:hint="cs"/>
          <w:rtl/>
        </w:rPr>
        <w:t>ردند و در هم</w:t>
      </w:r>
      <w:r w:rsidR="00AC3BE7">
        <w:rPr>
          <w:rFonts w:hint="cs"/>
          <w:rtl/>
        </w:rPr>
        <w:t>ی</w:t>
      </w:r>
      <w:r w:rsidRPr="005C1999">
        <w:rPr>
          <w:rFonts w:hint="cs"/>
          <w:rtl/>
        </w:rPr>
        <w:t>ن گ</w:t>
      </w:r>
      <w:r w:rsidR="00AC3BE7">
        <w:rPr>
          <w:rFonts w:hint="cs"/>
          <w:rtl/>
        </w:rPr>
        <w:t>ی</w:t>
      </w:r>
      <w:r w:rsidRPr="005C1999">
        <w:rPr>
          <w:rFonts w:hint="cs"/>
          <w:rtl/>
        </w:rPr>
        <w:t>ر و دار مرد</w:t>
      </w:r>
      <w:r w:rsidR="00AC3BE7">
        <w:rPr>
          <w:rFonts w:hint="cs"/>
          <w:rtl/>
        </w:rPr>
        <w:t>ی</w:t>
      </w:r>
      <w:r w:rsidRPr="005C1999">
        <w:rPr>
          <w:rFonts w:hint="cs"/>
          <w:rtl/>
        </w:rPr>
        <w:t xml:space="preserve"> از خوارج با ن</w:t>
      </w:r>
      <w:r w:rsidR="00AC3BE7">
        <w:rPr>
          <w:rFonts w:hint="cs"/>
          <w:rtl/>
        </w:rPr>
        <w:t>ی</w:t>
      </w:r>
      <w:r w:rsidRPr="005C1999">
        <w:rPr>
          <w:rFonts w:hint="cs"/>
          <w:rtl/>
        </w:rPr>
        <w:t>زه به حسن حمله ور شد و او را زخم</w:t>
      </w:r>
      <w:r w:rsidR="00AC3BE7">
        <w:rPr>
          <w:rFonts w:hint="cs"/>
          <w:rtl/>
        </w:rPr>
        <w:t>ی</w:t>
      </w:r>
      <w:r w:rsidRPr="005C1999">
        <w:rPr>
          <w:rFonts w:hint="cs"/>
          <w:rtl/>
        </w:rPr>
        <w:t xml:space="preserve"> </w:t>
      </w:r>
      <w:r w:rsidR="00AC3BE7">
        <w:rPr>
          <w:rFonts w:hint="cs"/>
          <w:rtl/>
        </w:rPr>
        <w:t>ک</w:t>
      </w:r>
      <w:r w:rsidRPr="005C1999">
        <w:rPr>
          <w:rFonts w:hint="cs"/>
          <w:rtl/>
        </w:rPr>
        <w:t>رد. ا</w:t>
      </w:r>
      <w:r w:rsidR="00AC3BE7">
        <w:rPr>
          <w:rFonts w:hint="cs"/>
          <w:rtl/>
        </w:rPr>
        <w:t>ی</w:t>
      </w:r>
      <w:r w:rsidRPr="005C1999">
        <w:rPr>
          <w:rFonts w:hint="cs"/>
          <w:rtl/>
        </w:rPr>
        <w:t xml:space="preserve">نجا بود </w:t>
      </w:r>
      <w:r w:rsidR="00AC3BE7">
        <w:rPr>
          <w:rFonts w:hint="cs"/>
          <w:rtl/>
        </w:rPr>
        <w:t>ک</w:t>
      </w:r>
      <w:r w:rsidRPr="005C1999">
        <w:rPr>
          <w:rFonts w:hint="cs"/>
          <w:rtl/>
        </w:rPr>
        <w:t>ه تعداد</w:t>
      </w:r>
      <w:r w:rsidR="00AC3BE7">
        <w:rPr>
          <w:rFonts w:hint="cs"/>
          <w:rtl/>
        </w:rPr>
        <w:t>ی</w:t>
      </w:r>
      <w:r w:rsidRPr="005C1999">
        <w:rPr>
          <w:rFonts w:hint="cs"/>
          <w:rtl/>
        </w:rPr>
        <w:t xml:space="preserve"> متوجه آن مرد شدند و او را از پا</w:t>
      </w:r>
      <w:r w:rsidR="00AC3BE7">
        <w:rPr>
          <w:rFonts w:hint="cs"/>
          <w:rtl/>
        </w:rPr>
        <w:t>ی</w:t>
      </w:r>
      <w:r w:rsidRPr="005C1999">
        <w:rPr>
          <w:rFonts w:hint="cs"/>
          <w:rtl/>
        </w:rPr>
        <w:t xml:space="preserve"> در آوردند. حسن به قصر مدائن رفت و از آنجا به معاو</w:t>
      </w:r>
      <w:r w:rsidR="00AC3BE7">
        <w:rPr>
          <w:rFonts w:hint="cs"/>
          <w:rtl/>
        </w:rPr>
        <w:t>ی</w:t>
      </w:r>
      <w:r w:rsidRPr="005C1999">
        <w:rPr>
          <w:rFonts w:hint="cs"/>
          <w:rtl/>
        </w:rPr>
        <w:t>ه پ</w:t>
      </w:r>
      <w:r w:rsidR="00AC3BE7">
        <w:rPr>
          <w:rFonts w:hint="cs"/>
          <w:rtl/>
        </w:rPr>
        <w:t>ی</w:t>
      </w:r>
      <w:r w:rsidRPr="005C1999">
        <w:rPr>
          <w:rFonts w:hint="cs"/>
          <w:rtl/>
        </w:rPr>
        <w:t>ام صلح نوشت.</w:t>
      </w:r>
      <w:r w:rsidRPr="005C1999">
        <w:rPr>
          <w:rStyle w:val="FootnoteReference"/>
          <w:rtl/>
        </w:rPr>
        <w:footnoteReference w:id="183"/>
      </w:r>
    </w:p>
    <w:p w:rsidR="00997A76" w:rsidRPr="005C1999" w:rsidRDefault="00997A76" w:rsidP="004F6DC8">
      <w:pPr>
        <w:spacing w:before="80" w:after="80" w:line="216" w:lineRule="auto"/>
        <w:ind w:firstLine="340"/>
        <w:jc w:val="both"/>
        <w:rPr>
          <w:rtl/>
        </w:rPr>
      </w:pPr>
      <w:r w:rsidRPr="005C1999">
        <w:rPr>
          <w:rFonts w:hint="cs"/>
          <w:b/>
          <w:bCs/>
          <w:sz w:val="24"/>
          <w:rtl/>
        </w:rPr>
        <w:t>2ـ زهر</w:t>
      </w:r>
      <w:r w:rsidR="00AC3BE7">
        <w:rPr>
          <w:rFonts w:hint="cs"/>
          <w:b/>
          <w:bCs/>
          <w:sz w:val="24"/>
          <w:rtl/>
        </w:rPr>
        <w:t>ی</w:t>
      </w:r>
      <w:r w:rsidRPr="005C1999">
        <w:rPr>
          <w:rFonts w:hint="cs"/>
          <w:b/>
          <w:bCs/>
          <w:sz w:val="24"/>
          <w:rtl/>
        </w:rPr>
        <w:t xml:space="preserve"> م</w:t>
      </w:r>
      <w:r w:rsidR="00AC3BE7">
        <w:rPr>
          <w:rFonts w:hint="cs"/>
          <w:b/>
          <w:bCs/>
          <w:sz w:val="24"/>
          <w:rtl/>
        </w:rPr>
        <w:t>ی</w:t>
      </w:r>
      <w:r w:rsidRPr="005C1999">
        <w:rPr>
          <w:rFonts w:hint="cs"/>
          <w:b/>
          <w:bCs/>
          <w:sz w:val="24"/>
          <w:rtl/>
        </w:rPr>
        <w:t>‌گو</w:t>
      </w:r>
      <w:r w:rsidR="00AC3BE7">
        <w:rPr>
          <w:rFonts w:hint="cs"/>
          <w:b/>
          <w:bCs/>
          <w:sz w:val="24"/>
          <w:rtl/>
        </w:rPr>
        <w:t>ی</w:t>
      </w:r>
      <w:r w:rsidRPr="005C1999">
        <w:rPr>
          <w:rFonts w:hint="cs"/>
          <w:b/>
          <w:bCs/>
          <w:sz w:val="24"/>
          <w:rtl/>
        </w:rPr>
        <w:t>د</w:t>
      </w:r>
      <w:r w:rsidRPr="005C1999">
        <w:rPr>
          <w:rFonts w:hint="cs"/>
          <w:rtl/>
        </w:rPr>
        <w:t xml:space="preserve">: بعد از </w:t>
      </w:r>
      <w:r w:rsidR="00AC3BE7">
        <w:rPr>
          <w:rFonts w:hint="cs"/>
          <w:rtl/>
        </w:rPr>
        <w:t>ک</w:t>
      </w:r>
      <w:r w:rsidRPr="005C1999">
        <w:rPr>
          <w:rFonts w:hint="cs"/>
          <w:rtl/>
        </w:rPr>
        <w:t>شته شدن عل</w:t>
      </w:r>
      <w:r w:rsidR="00AC3BE7">
        <w:rPr>
          <w:rFonts w:hint="cs"/>
          <w:rtl/>
        </w:rPr>
        <w:t>ی</w:t>
      </w:r>
      <w:r w:rsidR="006D5D09" w:rsidRPr="006D5D09">
        <w:rPr>
          <w:rFonts w:cs="CTraditional Arabic"/>
          <w:rtl/>
        </w:rPr>
        <w:t>س</w:t>
      </w:r>
      <w:r w:rsidRPr="005C1999">
        <w:rPr>
          <w:rFonts w:hint="cs"/>
          <w:rtl/>
        </w:rPr>
        <w:t>، مردم عراق با فرزند و</w:t>
      </w:r>
      <w:r w:rsidR="00AC3BE7">
        <w:rPr>
          <w:rFonts w:hint="cs"/>
          <w:rtl/>
        </w:rPr>
        <w:t>ی</w:t>
      </w:r>
      <w:r w:rsidRPr="005C1999">
        <w:rPr>
          <w:rFonts w:hint="cs"/>
          <w:rtl/>
        </w:rPr>
        <w:t xml:space="preserve"> حسن ب</w:t>
      </w:r>
      <w:r w:rsidR="00AC3BE7">
        <w:rPr>
          <w:rFonts w:hint="cs"/>
          <w:rtl/>
        </w:rPr>
        <w:t>ی</w:t>
      </w:r>
      <w:r w:rsidRPr="005C1999">
        <w:rPr>
          <w:rFonts w:hint="cs"/>
          <w:rtl/>
        </w:rPr>
        <w:t>عت نمودند. ا</w:t>
      </w:r>
      <w:r w:rsidR="00AC3BE7">
        <w:rPr>
          <w:rFonts w:hint="cs"/>
          <w:rtl/>
        </w:rPr>
        <w:t>ی</w:t>
      </w:r>
      <w:r w:rsidRPr="005C1999">
        <w:rPr>
          <w:rFonts w:hint="cs"/>
          <w:rtl/>
        </w:rPr>
        <w:t>شان از ب</w:t>
      </w:r>
      <w:r w:rsidR="00AC3BE7">
        <w:rPr>
          <w:rFonts w:hint="cs"/>
          <w:rtl/>
        </w:rPr>
        <w:t>ی</w:t>
      </w:r>
      <w:r w:rsidRPr="005C1999">
        <w:rPr>
          <w:rFonts w:hint="cs"/>
          <w:rtl/>
        </w:rPr>
        <w:t xml:space="preserve">عت </w:t>
      </w:r>
      <w:r w:rsidR="00AC3BE7">
        <w:rPr>
          <w:rFonts w:hint="cs"/>
          <w:rtl/>
        </w:rPr>
        <w:t>ک</w:t>
      </w:r>
      <w:r w:rsidRPr="005C1999">
        <w:rPr>
          <w:rFonts w:hint="cs"/>
          <w:rtl/>
        </w:rPr>
        <w:t xml:space="preserve">نندگان تعهد گرفت </w:t>
      </w:r>
      <w:r w:rsidR="00AC3BE7">
        <w:rPr>
          <w:rFonts w:hint="cs"/>
          <w:rtl/>
        </w:rPr>
        <w:t>ک</w:t>
      </w:r>
      <w:r w:rsidRPr="005C1999">
        <w:rPr>
          <w:rFonts w:hint="cs"/>
          <w:rtl/>
        </w:rPr>
        <w:t xml:space="preserve">ه اگر او با </w:t>
      </w:r>
      <w:r w:rsidR="00AC3BE7">
        <w:rPr>
          <w:rFonts w:hint="cs"/>
          <w:rtl/>
        </w:rPr>
        <w:t>ک</w:t>
      </w:r>
      <w:r w:rsidRPr="005C1999">
        <w:rPr>
          <w:rFonts w:hint="cs"/>
          <w:rtl/>
        </w:rPr>
        <w:t>س</w:t>
      </w:r>
      <w:r w:rsidR="00AC3BE7">
        <w:rPr>
          <w:rFonts w:hint="cs"/>
          <w:rtl/>
        </w:rPr>
        <w:t>ی</w:t>
      </w:r>
      <w:r w:rsidRPr="005C1999">
        <w:rPr>
          <w:rFonts w:hint="cs"/>
          <w:rtl/>
        </w:rPr>
        <w:t xml:space="preserve"> جنگ</w:t>
      </w:r>
      <w:r w:rsidR="00AC3BE7">
        <w:rPr>
          <w:rFonts w:hint="cs"/>
          <w:rtl/>
        </w:rPr>
        <w:t>ی</w:t>
      </w:r>
      <w:r w:rsidRPr="005C1999">
        <w:rPr>
          <w:rFonts w:hint="cs"/>
          <w:rtl/>
        </w:rPr>
        <w:t xml:space="preserve">د </w:t>
      </w:r>
      <w:r w:rsidR="00AC3BE7">
        <w:rPr>
          <w:rFonts w:hint="cs"/>
          <w:rtl/>
        </w:rPr>
        <w:t>ی</w:t>
      </w:r>
      <w:r w:rsidRPr="005C1999">
        <w:rPr>
          <w:rFonts w:hint="cs"/>
          <w:rtl/>
        </w:rPr>
        <w:t xml:space="preserve">ا صلح </w:t>
      </w:r>
      <w:r w:rsidR="00AC3BE7">
        <w:rPr>
          <w:rFonts w:hint="cs"/>
          <w:rtl/>
        </w:rPr>
        <w:t>ک</w:t>
      </w:r>
      <w:r w:rsidRPr="005C1999">
        <w:rPr>
          <w:rFonts w:hint="cs"/>
          <w:rtl/>
        </w:rPr>
        <w:t>رد آنها بپذ</w:t>
      </w:r>
      <w:r w:rsidR="00AC3BE7">
        <w:rPr>
          <w:rFonts w:hint="cs"/>
          <w:rtl/>
        </w:rPr>
        <w:t>ی</w:t>
      </w:r>
      <w:r w:rsidRPr="005C1999">
        <w:rPr>
          <w:rFonts w:hint="cs"/>
          <w:rtl/>
        </w:rPr>
        <w:t>رند. مردم عراق پس از شن</w:t>
      </w:r>
      <w:r w:rsidR="00AC3BE7">
        <w:rPr>
          <w:rFonts w:hint="cs"/>
          <w:rtl/>
        </w:rPr>
        <w:t>ی</w:t>
      </w:r>
      <w:r w:rsidRPr="005C1999">
        <w:rPr>
          <w:rFonts w:hint="cs"/>
          <w:rtl/>
        </w:rPr>
        <w:t>دن ا</w:t>
      </w:r>
      <w:r w:rsidR="00AC3BE7">
        <w:rPr>
          <w:rFonts w:hint="cs"/>
          <w:rtl/>
        </w:rPr>
        <w:t>ی</w:t>
      </w:r>
      <w:r w:rsidRPr="005C1999">
        <w:rPr>
          <w:rFonts w:hint="cs"/>
          <w:rtl/>
        </w:rPr>
        <w:t>ن سخن حسن، دچار ش</w:t>
      </w:r>
      <w:r w:rsidR="00AC3BE7">
        <w:rPr>
          <w:rFonts w:hint="cs"/>
          <w:rtl/>
        </w:rPr>
        <w:t>ک</w:t>
      </w:r>
      <w:r w:rsidRPr="005C1999">
        <w:rPr>
          <w:rFonts w:hint="cs"/>
          <w:rtl/>
        </w:rPr>
        <w:t xml:space="preserve"> و ترد</w:t>
      </w:r>
      <w:r w:rsidR="00AC3BE7">
        <w:rPr>
          <w:rFonts w:hint="cs"/>
          <w:rtl/>
        </w:rPr>
        <w:t>ی</w:t>
      </w:r>
      <w:r w:rsidRPr="005C1999">
        <w:rPr>
          <w:rFonts w:hint="cs"/>
          <w:rtl/>
        </w:rPr>
        <w:t xml:space="preserve">د شدند، به </w:t>
      </w:r>
      <w:r w:rsidR="00AC3BE7">
        <w:rPr>
          <w:rFonts w:hint="cs"/>
          <w:rtl/>
        </w:rPr>
        <w:t>یک</w:t>
      </w:r>
      <w:r w:rsidRPr="005C1999">
        <w:rPr>
          <w:rFonts w:hint="cs"/>
          <w:rtl/>
        </w:rPr>
        <w:t>د</w:t>
      </w:r>
      <w:r w:rsidR="00AC3BE7">
        <w:rPr>
          <w:rFonts w:hint="cs"/>
          <w:rtl/>
        </w:rPr>
        <w:t>ی</w:t>
      </w:r>
      <w:r w:rsidRPr="005C1999">
        <w:rPr>
          <w:rFonts w:hint="cs"/>
          <w:rtl/>
        </w:rPr>
        <w:t>گر گفتند: ا</w:t>
      </w:r>
      <w:r w:rsidR="00AC3BE7">
        <w:rPr>
          <w:rFonts w:hint="cs"/>
          <w:rtl/>
        </w:rPr>
        <w:t>ی</w:t>
      </w:r>
      <w:r w:rsidRPr="005C1999">
        <w:rPr>
          <w:rFonts w:hint="cs"/>
          <w:rtl/>
        </w:rPr>
        <w:t>ن مرد جنگ ن</w:t>
      </w:r>
      <w:r w:rsidR="00AC3BE7">
        <w:rPr>
          <w:rFonts w:hint="cs"/>
          <w:rtl/>
        </w:rPr>
        <w:t>ی</w:t>
      </w:r>
      <w:r w:rsidRPr="005C1999">
        <w:rPr>
          <w:rFonts w:hint="cs"/>
          <w:rtl/>
        </w:rPr>
        <w:t>ست. د</w:t>
      </w:r>
      <w:r w:rsidR="00AC3BE7">
        <w:rPr>
          <w:rFonts w:hint="cs"/>
          <w:rtl/>
        </w:rPr>
        <w:t>ی</w:t>
      </w:r>
      <w:r w:rsidRPr="005C1999">
        <w:rPr>
          <w:rFonts w:hint="cs"/>
          <w:rtl/>
        </w:rPr>
        <w:t>ر</w:t>
      </w:r>
      <w:r w:rsidR="00AC3BE7">
        <w:rPr>
          <w:rFonts w:hint="cs"/>
          <w:rtl/>
        </w:rPr>
        <w:t>ی</w:t>
      </w:r>
      <w:r w:rsidRPr="005C1999">
        <w:rPr>
          <w:rFonts w:hint="cs"/>
          <w:rtl/>
        </w:rPr>
        <w:t xml:space="preserve"> نگذشت او را زخم</w:t>
      </w:r>
      <w:r w:rsidR="00AC3BE7">
        <w:rPr>
          <w:rFonts w:hint="cs"/>
          <w:rtl/>
        </w:rPr>
        <w:t>ی</w:t>
      </w:r>
      <w:r w:rsidRPr="005C1999">
        <w:rPr>
          <w:rFonts w:hint="cs"/>
          <w:rtl/>
        </w:rPr>
        <w:t xml:space="preserve"> </w:t>
      </w:r>
      <w:r w:rsidR="00AC3BE7">
        <w:rPr>
          <w:rFonts w:hint="cs"/>
          <w:rtl/>
        </w:rPr>
        <w:t>ک</w:t>
      </w:r>
      <w:r w:rsidRPr="005C1999">
        <w:rPr>
          <w:rFonts w:hint="cs"/>
          <w:rtl/>
        </w:rPr>
        <w:t>ردند. ا</w:t>
      </w:r>
      <w:r w:rsidR="00AC3BE7">
        <w:rPr>
          <w:rFonts w:hint="cs"/>
          <w:rtl/>
        </w:rPr>
        <w:t>ی</w:t>
      </w:r>
      <w:r w:rsidRPr="005C1999">
        <w:rPr>
          <w:rFonts w:hint="cs"/>
          <w:rtl/>
        </w:rPr>
        <w:t xml:space="preserve">ن </w:t>
      </w:r>
      <w:r w:rsidR="00AC3BE7">
        <w:rPr>
          <w:rFonts w:hint="cs"/>
          <w:rtl/>
        </w:rPr>
        <w:t>ک</w:t>
      </w:r>
      <w:r w:rsidRPr="005C1999">
        <w:rPr>
          <w:rFonts w:hint="cs"/>
          <w:rtl/>
        </w:rPr>
        <w:t>ار آنان، نفرت و انزجار حسن از آنان را ب</w:t>
      </w:r>
      <w:r w:rsidR="00AC3BE7">
        <w:rPr>
          <w:rFonts w:hint="cs"/>
          <w:rtl/>
        </w:rPr>
        <w:t>ی</w:t>
      </w:r>
      <w:r w:rsidRPr="005C1999">
        <w:rPr>
          <w:rFonts w:hint="cs"/>
          <w:rtl/>
        </w:rPr>
        <w:t>شتر نمود</w:t>
      </w:r>
      <w:r w:rsidRPr="005C1999">
        <w:rPr>
          <w:rStyle w:val="FootnoteReference"/>
          <w:rtl/>
        </w:rPr>
        <w:footnoteReference w:id="184"/>
      </w:r>
    </w:p>
    <w:p w:rsidR="00997A76" w:rsidRPr="005C1999" w:rsidRDefault="00997A76" w:rsidP="004F6DC8">
      <w:pPr>
        <w:spacing w:before="80" w:after="80" w:line="216" w:lineRule="auto"/>
        <w:ind w:firstLine="340"/>
        <w:jc w:val="both"/>
        <w:rPr>
          <w:rtl/>
        </w:rPr>
      </w:pPr>
      <w:r w:rsidRPr="005C1999">
        <w:rPr>
          <w:rFonts w:hint="cs"/>
          <w:b/>
          <w:bCs/>
          <w:rtl/>
        </w:rPr>
        <w:t>3ـ از شعب</w:t>
      </w:r>
      <w:r w:rsidR="00AC3BE7">
        <w:rPr>
          <w:rFonts w:hint="cs"/>
          <w:b/>
          <w:bCs/>
          <w:rtl/>
        </w:rPr>
        <w:t>ی</w:t>
      </w:r>
      <w:r w:rsidRPr="005C1999">
        <w:rPr>
          <w:rFonts w:hint="cs"/>
          <w:b/>
          <w:bCs/>
          <w:rtl/>
        </w:rPr>
        <w:t xml:space="preserve"> و </w:t>
      </w:r>
      <w:r w:rsidR="00AC3BE7">
        <w:rPr>
          <w:rFonts w:hint="cs"/>
          <w:b/>
          <w:bCs/>
          <w:rtl/>
        </w:rPr>
        <w:t>ی</w:t>
      </w:r>
      <w:r w:rsidRPr="005C1999">
        <w:rPr>
          <w:rFonts w:hint="cs"/>
          <w:b/>
          <w:bCs/>
          <w:rtl/>
        </w:rPr>
        <w:t>ونس بن اب</w:t>
      </w:r>
      <w:r w:rsidR="00AC3BE7">
        <w:rPr>
          <w:rFonts w:hint="cs"/>
          <w:b/>
          <w:bCs/>
          <w:rtl/>
        </w:rPr>
        <w:t>ی</w:t>
      </w:r>
      <w:r w:rsidRPr="005C1999">
        <w:rPr>
          <w:rFonts w:hint="cs"/>
          <w:b/>
          <w:bCs/>
          <w:rtl/>
        </w:rPr>
        <w:t xml:space="preserve"> اسحاق</w:t>
      </w:r>
      <w:r w:rsidRPr="005C1999">
        <w:rPr>
          <w:rFonts w:hint="cs"/>
          <w:rtl/>
        </w:rPr>
        <w:t xml:space="preserve"> از پدرش و از ابو سفر و د</w:t>
      </w:r>
      <w:r w:rsidR="00AC3BE7">
        <w:rPr>
          <w:rFonts w:hint="cs"/>
          <w:rtl/>
        </w:rPr>
        <w:t>ی</w:t>
      </w:r>
      <w:r w:rsidRPr="005C1999">
        <w:rPr>
          <w:rFonts w:hint="cs"/>
          <w:rtl/>
        </w:rPr>
        <w:t>گران روا</w:t>
      </w:r>
      <w:r w:rsidR="00AC3BE7">
        <w:rPr>
          <w:rFonts w:hint="cs"/>
          <w:rtl/>
        </w:rPr>
        <w:t>ی</w:t>
      </w:r>
      <w:r w:rsidRPr="005C1999">
        <w:rPr>
          <w:rFonts w:hint="cs"/>
          <w:rtl/>
        </w:rPr>
        <w:t xml:space="preserve">ت است </w:t>
      </w:r>
      <w:r w:rsidR="00AC3BE7">
        <w:rPr>
          <w:rFonts w:hint="cs"/>
          <w:rtl/>
        </w:rPr>
        <w:t>ک</w:t>
      </w:r>
      <w:r w:rsidRPr="005C1999">
        <w:rPr>
          <w:rFonts w:hint="cs"/>
          <w:rtl/>
        </w:rPr>
        <w:t>ه گفته‌اند: اهل عراق بعد از عل</w:t>
      </w:r>
      <w:r w:rsidR="00AC3BE7">
        <w:rPr>
          <w:rFonts w:hint="cs"/>
          <w:rtl/>
        </w:rPr>
        <w:t>ی</w:t>
      </w:r>
      <w:r w:rsidRPr="005C1999">
        <w:rPr>
          <w:rFonts w:hint="cs"/>
          <w:rtl/>
        </w:rPr>
        <w:t xml:space="preserve"> با فرزندش حسن ب</w:t>
      </w:r>
      <w:r w:rsidR="00AC3BE7">
        <w:rPr>
          <w:rFonts w:hint="cs"/>
          <w:rtl/>
        </w:rPr>
        <w:t>ی</w:t>
      </w:r>
      <w:r w:rsidRPr="005C1999">
        <w:rPr>
          <w:rFonts w:hint="cs"/>
          <w:rtl/>
        </w:rPr>
        <w:t xml:space="preserve">عت </w:t>
      </w:r>
      <w:r w:rsidR="00AC3BE7">
        <w:rPr>
          <w:rFonts w:hint="cs"/>
          <w:rtl/>
        </w:rPr>
        <w:t>ک</w:t>
      </w:r>
      <w:r w:rsidRPr="005C1999">
        <w:rPr>
          <w:rFonts w:hint="cs"/>
          <w:rtl/>
        </w:rPr>
        <w:t>ردند و به او پ</w:t>
      </w:r>
      <w:r w:rsidR="00AC3BE7">
        <w:rPr>
          <w:rFonts w:hint="cs"/>
          <w:rtl/>
        </w:rPr>
        <w:t>ی</w:t>
      </w:r>
      <w:r w:rsidRPr="005C1999">
        <w:rPr>
          <w:rFonts w:hint="cs"/>
          <w:rtl/>
        </w:rPr>
        <w:t>شنهاد لش</w:t>
      </w:r>
      <w:r w:rsidR="00AC3BE7">
        <w:rPr>
          <w:rFonts w:hint="cs"/>
          <w:rtl/>
        </w:rPr>
        <w:t>ک</w:t>
      </w:r>
      <w:r w:rsidRPr="005C1999">
        <w:rPr>
          <w:rFonts w:hint="cs"/>
          <w:rtl/>
        </w:rPr>
        <w:t xml:space="preserve">ر </w:t>
      </w:r>
      <w:r w:rsidR="00AC3BE7">
        <w:rPr>
          <w:rFonts w:hint="cs"/>
          <w:rtl/>
        </w:rPr>
        <w:t>ک</w:t>
      </w:r>
      <w:r w:rsidRPr="005C1999">
        <w:rPr>
          <w:rFonts w:hint="cs"/>
          <w:rtl/>
        </w:rPr>
        <w:t>ش</w:t>
      </w:r>
      <w:r w:rsidR="00AC3BE7">
        <w:rPr>
          <w:rFonts w:hint="cs"/>
          <w:rtl/>
        </w:rPr>
        <w:t>ی</w:t>
      </w:r>
      <w:r w:rsidRPr="005C1999">
        <w:rPr>
          <w:rFonts w:hint="cs"/>
          <w:rtl/>
        </w:rPr>
        <w:t xml:space="preserve"> به سپاه معاو</w:t>
      </w:r>
      <w:r w:rsidR="00AC3BE7">
        <w:rPr>
          <w:rFonts w:hint="cs"/>
          <w:rtl/>
        </w:rPr>
        <w:t>ی</w:t>
      </w:r>
      <w:r w:rsidRPr="005C1999">
        <w:rPr>
          <w:rFonts w:hint="cs"/>
          <w:rtl/>
        </w:rPr>
        <w:t>ه و شام دادند. حسن پذ</w:t>
      </w:r>
      <w:r w:rsidR="00AC3BE7">
        <w:rPr>
          <w:rFonts w:hint="cs"/>
          <w:rtl/>
        </w:rPr>
        <w:t>ی</w:t>
      </w:r>
      <w:r w:rsidRPr="005C1999">
        <w:rPr>
          <w:rFonts w:hint="cs"/>
          <w:rtl/>
        </w:rPr>
        <w:t>رفت و به سمت شام حر</w:t>
      </w:r>
      <w:r w:rsidR="00AC3BE7">
        <w:rPr>
          <w:rFonts w:hint="cs"/>
          <w:rtl/>
        </w:rPr>
        <w:t>ک</w:t>
      </w:r>
      <w:r w:rsidRPr="005C1999">
        <w:rPr>
          <w:rFonts w:hint="cs"/>
          <w:rtl/>
        </w:rPr>
        <w:t xml:space="preserve">ت </w:t>
      </w:r>
      <w:r w:rsidR="00AC3BE7">
        <w:rPr>
          <w:rFonts w:hint="cs"/>
          <w:rtl/>
        </w:rPr>
        <w:t>ک</w:t>
      </w:r>
      <w:r w:rsidRPr="005C1999">
        <w:rPr>
          <w:rFonts w:hint="cs"/>
          <w:rtl/>
        </w:rPr>
        <w:t>رد و بر مقدمه‌</w:t>
      </w:r>
      <w:r w:rsidR="00AC3BE7">
        <w:rPr>
          <w:rFonts w:hint="cs"/>
          <w:rtl/>
        </w:rPr>
        <w:t>ی</w:t>
      </w:r>
      <w:r w:rsidRPr="005C1999">
        <w:rPr>
          <w:rFonts w:hint="cs"/>
          <w:rtl/>
        </w:rPr>
        <w:t xml:space="preserve"> سپاه </w:t>
      </w:r>
      <w:r w:rsidR="00AC3BE7">
        <w:rPr>
          <w:rFonts w:hint="cs"/>
          <w:rtl/>
        </w:rPr>
        <w:t>ک</w:t>
      </w:r>
      <w:r w:rsidRPr="005C1999">
        <w:rPr>
          <w:rFonts w:hint="cs"/>
          <w:rtl/>
        </w:rPr>
        <w:t xml:space="preserve">ه تعدادشان دوازده هزار نفر بود و معروف به </w:t>
      </w:r>
      <w:r w:rsidRPr="00182771">
        <w:rPr>
          <w:rFonts w:cs="B Badr" w:hint="cs"/>
          <w:rtl/>
        </w:rPr>
        <w:t>شرط</w:t>
      </w:r>
      <w:r w:rsidR="00182771">
        <w:rPr>
          <w:rFonts w:cs="B Badr" w:hint="cs"/>
          <w:rtl/>
        </w:rPr>
        <w:t>ة</w:t>
      </w:r>
      <w:r w:rsidRPr="00182771">
        <w:rPr>
          <w:rFonts w:cs="B Badr" w:hint="cs"/>
          <w:rtl/>
        </w:rPr>
        <w:t xml:space="preserve"> الخميس</w:t>
      </w:r>
      <w:r w:rsidRPr="005C1999">
        <w:rPr>
          <w:rFonts w:hint="cs"/>
          <w:rtl/>
        </w:rPr>
        <w:t xml:space="preserve"> بودند، ق</w:t>
      </w:r>
      <w:r w:rsidR="00AC3BE7">
        <w:rPr>
          <w:rFonts w:hint="cs"/>
          <w:rtl/>
        </w:rPr>
        <w:t>ی</w:t>
      </w:r>
      <w:r w:rsidRPr="005C1999">
        <w:rPr>
          <w:rFonts w:hint="cs"/>
          <w:rtl/>
        </w:rPr>
        <w:t xml:space="preserve">س بن سعد را گمارد. </w:t>
      </w:r>
    </w:p>
    <w:p w:rsidR="00997A76" w:rsidRPr="005C1999" w:rsidRDefault="00997A76" w:rsidP="004F6DC8">
      <w:pPr>
        <w:spacing w:before="80" w:after="80" w:line="216" w:lineRule="auto"/>
        <w:ind w:firstLine="340"/>
        <w:jc w:val="both"/>
        <w:rPr>
          <w:rtl/>
        </w:rPr>
      </w:pPr>
      <w:r w:rsidRPr="005C1999">
        <w:rPr>
          <w:rFonts w:hint="cs"/>
          <w:rtl/>
        </w:rPr>
        <w:t>بعض</w:t>
      </w:r>
      <w:r w:rsidR="00AC3BE7">
        <w:rPr>
          <w:rFonts w:hint="cs"/>
          <w:rtl/>
        </w:rPr>
        <w:t>ی</w:t>
      </w:r>
      <w:r w:rsidRPr="005C1999">
        <w:rPr>
          <w:rFonts w:hint="cs"/>
          <w:rtl/>
        </w:rPr>
        <w:t xml:space="preserve"> هم گفته‌اند، عب</w:t>
      </w:r>
      <w:r w:rsidR="00AC3BE7">
        <w:rPr>
          <w:rFonts w:hint="cs"/>
          <w:rtl/>
        </w:rPr>
        <w:t>ی</w:t>
      </w:r>
      <w:r w:rsidRPr="005C1999">
        <w:rPr>
          <w:rFonts w:hint="cs"/>
          <w:rtl/>
        </w:rPr>
        <w:t>دالله بن عباس را همراه با ق</w:t>
      </w:r>
      <w:r w:rsidR="00AC3BE7">
        <w:rPr>
          <w:rFonts w:hint="cs"/>
          <w:rtl/>
        </w:rPr>
        <w:t>ی</w:t>
      </w:r>
      <w:r w:rsidRPr="005C1999">
        <w:rPr>
          <w:rFonts w:hint="cs"/>
          <w:rtl/>
        </w:rPr>
        <w:t>س فرستاد. تا ا</w:t>
      </w:r>
      <w:r w:rsidR="00AC3BE7">
        <w:rPr>
          <w:rFonts w:hint="cs"/>
          <w:rtl/>
        </w:rPr>
        <w:t>ی</w:t>
      </w:r>
      <w:r w:rsidRPr="005C1999">
        <w:rPr>
          <w:rFonts w:hint="cs"/>
          <w:rtl/>
        </w:rPr>
        <w:t>ن</w:t>
      </w:r>
      <w:r w:rsidR="00AC3BE7">
        <w:rPr>
          <w:rFonts w:hint="cs"/>
          <w:rtl/>
        </w:rPr>
        <w:t>ک</w:t>
      </w:r>
      <w:r w:rsidRPr="005C1999">
        <w:rPr>
          <w:rFonts w:hint="cs"/>
          <w:rtl/>
        </w:rPr>
        <w:t>ه به منطقه‌</w:t>
      </w:r>
      <w:r w:rsidR="00AC3BE7">
        <w:rPr>
          <w:rFonts w:hint="cs"/>
          <w:rtl/>
        </w:rPr>
        <w:t>ی</w:t>
      </w:r>
      <w:r w:rsidRPr="005C1999">
        <w:rPr>
          <w:rFonts w:hint="cs"/>
          <w:rtl/>
        </w:rPr>
        <w:t xml:space="preserve"> انبار و نواح</w:t>
      </w:r>
      <w:r w:rsidR="00AC3BE7">
        <w:rPr>
          <w:rFonts w:hint="cs"/>
          <w:rtl/>
        </w:rPr>
        <w:t>ی</w:t>
      </w:r>
      <w:r w:rsidRPr="005C1999">
        <w:rPr>
          <w:rFonts w:hint="cs"/>
          <w:rtl/>
        </w:rPr>
        <w:t xml:space="preserve"> آن رس</w:t>
      </w:r>
      <w:r w:rsidR="00AC3BE7">
        <w:rPr>
          <w:rFonts w:hint="cs"/>
          <w:rtl/>
        </w:rPr>
        <w:t>ی</w:t>
      </w:r>
      <w:r w:rsidRPr="005C1999">
        <w:rPr>
          <w:rFonts w:hint="cs"/>
          <w:rtl/>
        </w:rPr>
        <w:t xml:space="preserve">دند و خود حسن در مدائن اردو زد، در آن اثنا </w:t>
      </w:r>
      <w:r w:rsidR="00AC3BE7">
        <w:rPr>
          <w:rFonts w:hint="cs"/>
          <w:rtl/>
        </w:rPr>
        <w:t>ک</w:t>
      </w:r>
      <w:r w:rsidRPr="005C1999">
        <w:rPr>
          <w:rFonts w:hint="cs"/>
          <w:rtl/>
        </w:rPr>
        <w:t>س</w:t>
      </w:r>
      <w:r w:rsidR="00AC3BE7">
        <w:rPr>
          <w:rFonts w:hint="cs"/>
          <w:rtl/>
        </w:rPr>
        <w:t>ی</w:t>
      </w:r>
      <w:r w:rsidRPr="005C1999">
        <w:rPr>
          <w:rFonts w:hint="cs"/>
          <w:rtl/>
        </w:rPr>
        <w:t xml:space="preserve"> اعلام نمود </w:t>
      </w:r>
      <w:r w:rsidR="00AC3BE7">
        <w:rPr>
          <w:rFonts w:hint="cs"/>
          <w:rtl/>
        </w:rPr>
        <w:t>ک</w:t>
      </w:r>
      <w:r w:rsidRPr="005C1999">
        <w:rPr>
          <w:rFonts w:hint="cs"/>
          <w:rtl/>
        </w:rPr>
        <w:t>ه فرمانده نظام</w:t>
      </w:r>
      <w:r w:rsidR="00AC3BE7">
        <w:rPr>
          <w:rFonts w:hint="cs"/>
          <w:rtl/>
        </w:rPr>
        <w:t>ی</w:t>
      </w:r>
      <w:r w:rsidRPr="005C1999">
        <w:rPr>
          <w:rFonts w:hint="cs"/>
          <w:rtl/>
        </w:rPr>
        <w:t xml:space="preserve"> (ق</w:t>
      </w:r>
      <w:r w:rsidR="00AC3BE7">
        <w:rPr>
          <w:rFonts w:hint="cs"/>
          <w:rtl/>
        </w:rPr>
        <w:t>ی</w:t>
      </w:r>
      <w:r w:rsidRPr="005C1999">
        <w:rPr>
          <w:rFonts w:hint="cs"/>
          <w:rtl/>
        </w:rPr>
        <w:t xml:space="preserve">س بن سعد) </w:t>
      </w:r>
      <w:r w:rsidR="00AC3BE7">
        <w:rPr>
          <w:rFonts w:hint="cs"/>
          <w:rtl/>
        </w:rPr>
        <w:t>ک</w:t>
      </w:r>
      <w:r w:rsidRPr="005C1999">
        <w:rPr>
          <w:rFonts w:hint="cs"/>
          <w:rtl/>
        </w:rPr>
        <w:t>شته شده است. مردم به خ</w:t>
      </w:r>
      <w:r w:rsidR="00AC3BE7">
        <w:rPr>
          <w:rFonts w:hint="cs"/>
          <w:rtl/>
        </w:rPr>
        <w:t>ی</w:t>
      </w:r>
      <w:r w:rsidRPr="005C1999">
        <w:rPr>
          <w:rFonts w:hint="cs"/>
          <w:rtl/>
        </w:rPr>
        <w:t>مه‌</w:t>
      </w:r>
      <w:r w:rsidR="00AC3BE7">
        <w:rPr>
          <w:rFonts w:hint="cs"/>
          <w:rtl/>
        </w:rPr>
        <w:t>ی</w:t>
      </w:r>
      <w:r w:rsidRPr="005C1999">
        <w:rPr>
          <w:rFonts w:hint="cs"/>
          <w:rtl/>
        </w:rPr>
        <w:t xml:space="preserve"> حسن هجوم آوردند و هر چه </w:t>
      </w:r>
      <w:r w:rsidR="00AC3BE7">
        <w:rPr>
          <w:rFonts w:hint="cs"/>
          <w:rtl/>
        </w:rPr>
        <w:t>ی</w:t>
      </w:r>
      <w:r w:rsidRPr="005C1999">
        <w:rPr>
          <w:rFonts w:hint="cs"/>
          <w:rtl/>
        </w:rPr>
        <w:t>افتند با خود بردند تا جا</w:t>
      </w:r>
      <w:r w:rsidR="00AC3BE7">
        <w:rPr>
          <w:rFonts w:hint="cs"/>
          <w:rtl/>
        </w:rPr>
        <w:t>یی</w:t>
      </w:r>
      <w:r w:rsidRPr="005C1999">
        <w:rPr>
          <w:rFonts w:hint="cs"/>
          <w:rtl/>
        </w:rPr>
        <w:t xml:space="preserve"> </w:t>
      </w:r>
      <w:r w:rsidR="00AC3BE7">
        <w:rPr>
          <w:rFonts w:hint="cs"/>
          <w:rtl/>
        </w:rPr>
        <w:t>ک</w:t>
      </w:r>
      <w:r w:rsidRPr="005C1999">
        <w:rPr>
          <w:rFonts w:hint="cs"/>
          <w:rtl/>
        </w:rPr>
        <w:t>ه ز</w:t>
      </w:r>
      <w:r w:rsidR="00AC3BE7">
        <w:rPr>
          <w:rFonts w:hint="cs"/>
          <w:rtl/>
        </w:rPr>
        <w:t>ی</w:t>
      </w:r>
      <w:r w:rsidRPr="005C1999">
        <w:rPr>
          <w:rFonts w:hint="cs"/>
          <w:rtl/>
        </w:rPr>
        <w:t>ر انداز، جورابها و شال او را دزد</w:t>
      </w:r>
      <w:r w:rsidR="00AC3BE7">
        <w:rPr>
          <w:rFonts w:hint="cs"/>
          <w:rtl/>
        </w:rPr>
        <w:t>ی</w:t>
      </w:r>
      <w:r w:rsidRPr="005C1999">
        <w:rPr>
          <w:rFonts w:hint="cs"/>
          <w:rtl/>
        </w:rPr>
        <w:t>دند. در ا</w:t>
      </w:r>
      <w:r w:rsidR="00AC3BE7">
        <w:rPr>
          <w:rFonts w:hint="cs"/>
          <w:rtl/>
        </w:rPr>
        <w:t>ی</w:t>
      </w:r>
      <w:r w:rsidRPr="005C1999">
        <w:rPr>
          <w:rFonts w:hint="cs"/>
          <w:rtl/>
        </w:rPr>
        <w:t>ن م</w:t>
      </w:r>
      <w:r w:rsidR="00AC3BE7">
        <w:rPr>
          <w:rFonts w:hint="cs"/>
          <w:rtl/>
        </w:rPr>
        <w:t>ی</w:t>
      </w:r>
      <w:r w:rsidRPr="005C1999">
        <w:rPr>
          <w:rFonts w:hint="cs"/>
          <w:rtl/>
        </w:rPr>
        <w:t>ان مرد</w:t>
      </w:r>
      <w:r w:rsidR="00AC3BE7">
        <w:rPr>
          <w:rFonts w:hint="cs"/>
          <w:rtl/>
        </w:rPr>
        <w:t>ی</w:t>
      </w:r>
      <w:r w:rsidRPr="005C1999">
        <w:rPr>
          <w:rFonts w:hint="cs"/>
          <w:rtl/>
        </w:rPr>
        <w:t xml:space="preserve"> از بن</w:t>
      </w:r>
      <w:r w:rsidR="00AC3BE7">
        <w:rPr>
          <w:rFonts w:hint="cs"/>
          <w:rtl/>
        </w:rPr>
        <w:t>ی</w:t>
      </w:r>
      <w:r w:rsidRPr="005C1999">
        <w:rPr>
          <w:rFonts w:hint="cs"/>
          <w:rtl/>
        </w:rPr>
        <w:t xml:space="preserve"> اسد به نام اب</w:t>
      </w:r>
      <w:r w:rsidR="00AC3BE7">
        <w:rPr>
          <w:rFonts w:hint="cs"/>
          <w:rtl/>
        </w:rPr>
        <w:t>ی</w:t>
      </w:r>
      <w:r w:rsidRPr="005C1999">
        <w:rPr>
          <w:rFonts w:hint="cs"/>
          <w:rtl/>
        </w:rPr>
        <w:t>‌ق</w:t>
      </w:r>
      <w:r w:rsidR="00AC3BE7">
        <w:rPr>
          <w:rFonts w:hint="cs"/>
          <w:rtl/>
        </w:rPr>
        <w:t>ی</w:t>
      </w:r>
      <w:r w:rsidRPr="005C1999">
        <w:rPr>
          <w:rFonts w:hint="cs"/>
          <w:rtl/>
        </w:rPr>
        <w:t>صر با ن</w:t>
      </w:r>
      <w:r w:rsidR="00AC3BE7">
        <w:rPr>
          <w:rFonts w:hint="cs"/>
          <w:rtl/>
        </w:rPr>
        <w:t>ی</w:t>
      </w:r>
      <w:r w:rsidRPr="005C1999">
        <w:rPr>
          <w:rFonts w:hint="cs"/>
          <w:rtl/>
        </w:rPr>
        <w:t>زه به و</w:t>
      </w:r>
      <w:r w:rsidR="00AC3BE7">
        <w:rPr>
          <w:rFonts w:hint="cs"/>
          <w:rtl/>
        </w:rPr>
        <w:t>ی</w:t>
      </w:r>
      <w:r w:rsidRPr="005C1999">
        <w:rPr>
          <w:rFonts w:hint="cs"/>
          <w:rtl/>
        </w:rPr>
        <w:t xml:space="preserve"> حمله ور شد. حسن آنجا را به قصد قصر سف</w:t>
      </w:r>
      <w:r w:rsidR="00AC3BE7">
        <w:rPr>
          <w:rFonts w:hint="cs"/>
          <w:rtl/>
        </w:rPr>
        <w:t>ی</w:t>
      </w:r>
      <w:r w:rsidRPr="005C1999">
        <w:rPr>
          <w:rFonts w:hint="cs"/>
          <w:rtl/>
        </w:rPr>
        <w:t xml:space="preserve">د مدائن </w:t>
      </w:r>
      <w:r w:rsidR="00AC3BE7">
        <w:rPr>
          <w:rFonts w:hint="cs"/>
          <w:rtl/>
        </w:rPr>
        <w:t>ک</w:t>
      </w:r>
      <w:r w:rsidRPr="005C1999">
        <w:rPr>
          <w:rFonts w:hint="cs"/>
          <w:rtl/>
        </w:rPr>
        <w:t xml:space="preserve">ه همان </w:t>
      </w:r>
      <w:r w:rsidR="00AC3BE7">
        <w:rPr>
          <w:rFonts w:hint="cs"/>
          <w:rtl/>
        </w:rPr>
        <w:t>ک</w:t>
      </w:r>
      <w:r w:rsidRPr="005C1999">
        <w:rPr>
          <w:rFonts w:hint="cs"/>
          <w:rtl/>
        </w:rPr>
        <w:t xml:space="preserve">اخ </w:t>
      </w:r>
      <w:r w:rsidR="00AC3BE7">
        <w:rPr>
          <w:rFonts w:hint="cs"/>
          <w:rtl/>
        </w:rPr>
        <w:t>ک</w:t>
      </w:r>
      <w:r w:rsidRPr="005C1999">
        <w:rPr>
          <w:rFonts w:hint="cs"/>
          <w:rtl/>
        </w:rPr>
        <w:t>سرا بود تر</w:t>
      </w:r>
      <w:r w:rsidR="00AC3BE7">
        <w:rPr>
          <w:rFonts w:hint="cs"/>
          <w:rtl/>
        </w:rPr>
        <w:t>ک</w:t>
      </w:r>
      <w:r w:rsidRPr="005C1999">
        <w:rPr>
          <w:rFonts w:hint="cs"/>
          <w:rtl/>
        </w:rPr>
        <w:t xml:space="preserve"> </w:t>
      </w:r>
      <w:r w:rsidR="00AC3BE7">
        <w:rPr>
          <w:rFonts w:hint="cs"/>
          <w:rtl/>
        </w:rPr>
        <w:t>ک</w:t>
      </w:r>
      <w:r w:rsidRPr="005C1999">
        <w:rPr>
          <w:rFonts w:hint="cs"/>
          <w:rtl/>
        </w:rPr>
        <w:t>رد و گفت: خدا نفر</w:t>
      </w:r>
      <w:r w:rsidR="00AC3BE7">
        <w:rPr>
          <w:rFonts w:hint="cs"/>
          <w:rtl/>
        </w:rPr>
        <w:t>ی</w:t>
      </w:r>
      <w:r w:rsidRPr="005C1999">
        <w:rPr>
          <w:rFonts w:hint="cs"/>
          <w:rtl/>
        </w:rPr>
        <w:t xml:space="preserve">نتان </w:t>
      </w:r>
      <w:r w:rsidR="00AC3BE7">
        <w:rPr>
          <w:rFonts w:hint="cs"/>
          <w:rtl/>
        </w:rPr>
        <w:t>ک</w:t>
      </w:r>
      <w:r w:rsidRPr="005C1999">
        <w:rPr>
          <w:rFonts w:hint="cs"/>
          <w:rtl/>
        </w:rPr>
        <w:t xml:space="preserve">ند پدرم را </w:t>
      </w:r>
      <w:r w:rsidR="00AC3BE7">
        <w:rPr>
          <w:rFonts w:hint="cs"/>
          <w:rtl/>
        </w:rPr>
        <w:t>ک</w:t>
      </w:r>
      <w:r w:rsidRPr="005C1999">
        <w:rPr>
          <w:rFonts w:hint="cs"/>
          <w:rtl/>
        </w:rPr>
        <w:t>شت</w:t>
      </w:r>
      <w:r w:rsidR="00AC3BE7">
        <w:rPr>
          <w:rFonts w:hint="cs"/>
          <w:rtl/>
        </w:rPr>
        <w:t>ی</w:t>
      </w:r>
      <w:r w:rsidRPr="005C1999">
        <w:rPr>
          <w:rFonts w:hint="cs"/>
          <w:rtl/>
        </w:rPr>
        <w:t>د امروز با من چنین رفتار م</w:t>
      </w:r>
      <w:r w:rsidR="00AC3BE7">
        <w:rPr>
          <w:rFonts w:hint="cs"/>
          <w:rtl/>
        </w:rPr>
        <w:t>ی</w:t>
      </w:r>
      <w:r w:rsidRPr="005C1999">
        <w:rPr>
          <w:rFonts w:hint="cs"/>
          <w:rtl/>
        </w:rPr>
        <w:t>‌</w:t>
      </w:r>
      <w:r w:rsidR="00AC3BE7">
        <w:rPr>
          <w:rFonts w:hint="cs"/>
          <w:rtl/>
        </w:rPr>
        <w:t>ک</w:t>
      </w:r>
      <w:r w:rsidRPr="005C1999">
        <w:rPr>
          <w:rFonts w:hint="cs"/>
          <w:rtl/>
        </w:rPr>
        <w:t>ن</w:t>
      </w:r>
      <w:r w:rsidR="00AC3BE7">
        <w:rPr>
          <w:rFonts w:hint="cs"/>
          <w:rtl/>
        </w:rPr>
        <w:t>ی</w:t>
      </w:r>
      <w:r w:rsidRPr="005C1999">
        <w:rPr>
          <w:rFonts w:hint="cs"/>
          <w:rtl/>
        </w:rPr>
        <w:t>د، آنگاه عمر و بن سلمه ارحب</w:t>
      </w:r>
      <w:r w:rsidR="00AC3BE7">
        <w:rPr>
          <w:rFonts w:hint="cs"/>
          <w:rtl/>
        </w:rPr>
        <w:t>ی</w:t>
      </w:r>
      <w:r w:rsidRPr="005C1999">
        <w:rPr>
          <w:rFonts w:hint="cs"/>
          <w:rtl/>
        </w:rPr>
        <w:t xml:space="preserve"> را طلب</w:t>
      </w:r>
      <w:r w:rsidR="00AC3BE7">
        <w:rPr>
          <w:rFonts w:hint="cs"/>
          <w:rtl/>
        </w:rPr>
        <w:t>ی</w:t>
      </w:r>
      <w:r w:rsidRPr="005C1999">
        <w:rPr>
          <w:rFonts w:hint="cs"/>
          <w:rtl/>
        </w:rPr>
        <w:t>د و او را با پ</w:t>
      </w:r>
      <w:r w:rsidR="00AC3BE7">
        <w:rPr>
          <w:rFonts w:hint="cs"/>
          <w:rtl/>
        </w:rPr>
        <w:t>ی</w:t>
      </w:r>
      <w:r w:rsidRPr="005C1999">
        <w:rPr>
          <w:rFonts w:hint="cs"/>
          <w:rtl/>
        </w:rPr>
        <w:t>ام صلح نزد معاو</w:t>
      </w:r>
      <w:r w:rsidR="00AC3BE7">
        <w:rPr>
          <w:rFonts w:hint="cs"/>
          <w:rtl/>
        </w:rPr>
        <w:t>ی</w:t>
      </w:r>
      <w:r w:rsidRPr="005C1999">
        <w:rPr>
          <w:rFonts w:hint="cs"/>
          <w:rtl/>
        </w:rPr>
        <w:t>ه فرستاد و خواسته‌ها</w:t>
      </w:r>
      <w:r w:rsidR="00AC3BE7">
        <w:rPr>
          <w:rFonts w:hint="cs"/>
          <w:rtl/>
        </w:rPr>
        <w:t>ی</w:t>
      </w:r>
      <w:r w:rsidRPr="005C1999">
        <w:rPr>
          <w:rFonts w:hint="cs"/>
          <w:rtl/>
        </w:rPr>
        <w:t xml:space="preserve">ش را مطرح نمود </w:t>
      </w:r>
      <w:r w:rsidR="00AC3BE7">
        <w:rPr>
          <w:rFonts w:hint="cs"/>
          <w:rtl/>
        </w:rPr>
        <w:t>ک</w:t>
      </w:r>
      <w:r w:rsidRPr="005C1999">
        <w:rPr>
          <w:rFonts w:hint="cs"/>
          <w:rtl/>
        </w:rPr>
        <w:t>ه عبارت بودند از ا</w:t>
      </w:r>
      <w:r w:rsidR="00AC3BE7">
        <w:rPr>
          <w:rFonts w:hint="cs"/>
          <w:rtl/>
        </w:rPr>
        <w:t>ی</w:t>
      </w:r>
      <w:r w:rsidRPr="005C1999">
        <w:rPr>
          <w:rFonts w:hint="cs"/>
          <w:rtl/>
        </w:rPr>
        <w:t>ن</w:t>
      </w:r>
      <w:r w:rsidR="00AC3BE7">
        <w:rPr>
          <w:rFonts w:hint="cs"/>
          <w:rtl/>
        </w:rPr>
        <w:t>ک</w:t>
      </w:r>
      <w:r w:rsidRPr="005C1999">
        <w:rPr>
          <w:rFonts w:hint="cs"/>
          <w:rtl/>
        </w:rPr>
        <w:t>ه قرضها</w:t>
      </w:r>
      <w:r w:rsidR="00AC3BE7">
        <w:rPr>
          <w:rFonts w:hint="cs"/>
          <w:rtl/>
        </w:rPr>
        <w:t>ی</w:t>
      </w:r>
      <w:r w:rsidRPr="005C1999">
        <w:rPr>
          <w:rFonts w:hint="cs"/>
          <w:rtl/>
        </w:rPr>
        <w:t>ش و مخارج او و خانوده‌اش از ب</w:t>
      </w:r>
      <w:r w:rsidR="00AC3BE7">
        <w:rPr>
          <w:rFonts w:hint="cs"/>
          <w:rtl/>
        </w:rPr>
        <w:t>ی</w:t>
      </w:r>
      <w:r w:rsidRPr="005C1999">
        <w:rPr>
          <w:rFonts w:hint="cs"/>
          <w:rtl/>
        </w:rPr>
        <w:t xml:space="preserve">ت المال پرداخت شود و </w:t>
      </w:r>
      <w:r w:rsidR="00AC3BE7">
        <w:rPr>
          <w:rFonts w:hint="cs"/>
          <w:rtl/>
        </w:rPr>
        <w:t>ک</w:t>
      </w:r>
      <w:r w:rsidRPr="005C1999">
        <w:rPr>
          <w:rFonts w:hint="cs"/>
          <w:rtl/>
        </w:rPr>
        <w:t>س</w:t>
      </w:r>
      <w:r w:rsidR="00AC3BE7">
        <w:rPr>
          <w:rFonts w:hint="cs"/>
          <w:rtl/>
        </w:rPr>
        <w:t>ی</w:t>
      </w:r>
      <w:r w:rsidRPr="005C1999">
        <w:rPr>
          <w:rFonts w:hint="cs"/>
          <w:rtl/>
        </w:rPr>
        <w:t xml:space="preserve"> به پدرش ناسزا نگو</w:t>
      </w:r>
      <w:r w:rsidR="00AC3BE7">
        <w:rPr>
          <w:rFonts w:hint="cs"/>
          <w:rtl/>
        </w:rPr>
        <w:t>ی</w:t>
      </w:r>
      <w:r w:rsidRPr="005C1999">
        <w:rPr>
          <w:rFonts w:hint="cs"/>
          <w:rtl/>
        </w:rPr>
        <w:t>د همچن</w:t>
      </w:r>
      <w:r w:rsidR="00AC3BE7">
        <w:rPr>
          <w:rFonts w:hint="cs"/>
          <w:rtl/>
        </w:rPr>
        <w:t>ی</w:t>
      </w:r>
      <w:r w:rsidRPr="005C1999">
        <w:rPr>
          <w:rFonts w:hint="cs"/>
          <w:rtl/>
        </w:rPr>
        <w:t>ن خراج سالانه شهر فساد و دارا بگرد به و</w:t>
      </w:r>
      <w:r w:rsidR="00AC3BE7">
        <w:rPr>
          <w:rFonts w:hint="cs"/>
          <w:rtl/>
        </w:rPr>
        <w:t>ی</w:t>
      </w:r>
      <w:r w:rsidRPr="005C1999">
        <w:rPr>
          <w:rFonts w:hint="cs"/>
          <w:rtl/>
        </w:rPr>
        <w:t xml:space="preserve"> در مد</w:t>
      </w:r>
      <w:r w:rsidR="00AC3BE7">
        <w:rPr>
          <w:rFonts w:hint="cs"/>
          <w:rtl/>
        </w:rPr>
        <w:t>ی</w:t>
      </w:r>
      <w:r w:rsidRPr="005C1999">
        <w:rPr>
          <w:rFonts w:hint="cs"/>
          <w:rtl/>
        </w:rPr>
        <w:t xml:space="preserve">نه داده شود. </w:t>
      </w:r>
    </w:p>
    <w:p w:rsidR="00997A76" w:rsidRPr="005C1999" w:rsidRDefault="00997A76" w:rsidP="004F6DC8">
      <w:pPr>
        <w:spacing w:before="80" w:after="80" w:line="216" w:lineRule="auto"/>
        <w:ind w:firstLine="340"/>
        <w:jc w:val="both"/>
        <w:rPr>
          <w:rtl/>
        </w:rPr>
      </w:pPr>
      <w:r w:rsidRPr="005C1999">
        <w:rPr>
          <w:rFonts w:hint="cs"/>
          <w:rtl/>
        </w:rPr>
        <w:t>معاو</w:t>
      </w:r>
      <w:r w:rsidR="00AC3BE7">
        <w:rPr>
          <w:rFonts w:hint="cs"/>
          <w:rtl/>
        </w:rPr>
        <w:t>ی</w:t>
      </w:r>
      <w:r w:rsidRPr="005C1999">
        <w:rPr>
          <w:rFonts w:hint="cs"/>
          <w:rtl/>
        </w:rPr>
        <w:t>ه ن</w:t>
      </w:r>
      <w:r w:rsidR="00AC3BE7">
        <w:rPr>
          <w:rFonts w:hint="cs"/>
          <w:rtl/>
        </w:rPr>
        <w:t>ی</w:t>
      </w:r>
      <w:r w:rsidRPr="005C1999">
        <w:rPr>
          <w:rFonts w:hint="cs"/>
          <w:rtl/>
        </w:rPr>
        <w:t>ز پذ</w:t>
      </w:r>
      <w:r w:rsidR="00AC3BE7">
        <w:rPr>
          <w:rFonts w:hint="cs"/>
          <w:rtl/>
        </w:rPr>
        <w:t>ی</w:t>
      </w:r>
      <w:r w:rsidRPr="005C1999">
        <w:rPr>
          <w:rFonts w:hint="cs"/>
          <w:rtl/>
        </w:rPr>
        <w:t>رفت و آنچه را و</w:t>
      </w:r>
      <w:r w:rsidR="00AC3BE7">
        <w:rPr>
          <w:rFonts w:hint="cs"/>
          <w:rtl/>
        </w:rPr>
        <w:t>ی</w:t>
      </w:r>
      <w:r w:rsidRPr="005C1999">
        <w:rPr>
          <w:rFonts w:hint="cs"/>
          <w:rtl/>
        </w:rPr>
        <w:t xml:space="preserve"> خواسته بود محقق ساخت</w:t>
      </w:r>
      <w:r w:rsidRPr="005C1999">
        <w:rPr>
          <w:rStyle w:val="FootnoteReference"/>
          <w:rtl/>
        </w:rPr>
        <w:footnoteReference w:id="185"/>
      </w:r>
    </w:p>
    <w:p w:rsidR="00997A76" w:rsidRPr="005C1999" w:rsidRDefault="00997A76" w:rsidP="004F6DC8">
      <w:pPr>
        <w:spacing w:before="80" w:after="80" w:line="216" w:lineRule="auto"/>
        <w:ind w:firstLine="340"/>
        <w:jc w:val="both"/>
        <w:rPr>
          <w:rtl/>
        </w:rPr>
      </w:pPr>
      <w:r w:rsidRPr="005C1999">
        <w:rPr>
          <w:rFonts w:hint="cs"/>
          <w:b/>
          <w:bCs/>
          <w:sz w:val="24"/>
          <w:rtl/>
        </w:rPr>
        <w:t>4ـ هلال بن خباب</w:t>
      </w:r>
      <w:r w:rsidRPr="005C1999">
        <w:rPr>
          <w:rFonts w:hint="cs"/>
          <w:sz w:val="24"/>
          <w:szCs w:val="24"/>
          <w:rtl/>
        </w:rPr>
        <w:t xml:space="preserve"> </w:t>
      </w:r>
      <w:r w:rsidRPr="005C1999">
        <w:rPr>
          <w:rFonts w:hint="cs"/>
          <w:rtl/>
        </w:rPr>
        <w:t>م</w:t>
      </w:r>
      <w:r w:rsidR="00AC3BE7">
        <w:rPr>
          <w:rFonts w:hint="cs"/>
          <w:rtl/>
        </w:rPr>
        <w:t>ی</w:t>
      </w:r>
      <w:r w:rsidRPr="005C1999">
        <w:rPr>
          <w:rFonts w:hint="cs"/>
          <w:rtl/>
        </w:rPr>
        <w:t>‌گو</w:t>
      </w:r>
      <w:r w:rsidR="00AC3BE7">
        <w:rPr>
          <w:rFonts w:hint="cs"/>
          <w:rtl/>
        </w:rPr>
        <w:t>ی</w:t>
      </w:r>
      <w:r w:rsidRPr="005C1999">
        <w:rPr>
          <w:rFonts w:hint="cs"/>
          <w:rtl/>
        </w:rPr>
        <w:t>د: «حسن در قصر مدائن و در جمع پ</w:t>
      </w:r>
      <w:r w:rsidR="00AC3BE7">
        <w:rPr>
          <w:rFonts w:hint="cs"/>
          <w:rtl/>
        </w:rPr>
        <w:t>ی</w:t>
      </w:r>
      <w:r w:rsidRPr="005C1999">
        <w:rPr>
          <w:rFonts w:hint="cs"/>
          <w:rtl/>
        </w:rPr>
        <w:t>روان و اصحاب خود گفت:</w:t>
      </w:r>
      <w:r w:rsidRPr="005C1999">
        <w:rPr>
          <w:rFonts w:hint="cs"/>
          <w:b/>
          <w:bCs/>
          <w:sz w:val="24"/>
          <w:rtl/>
        </w:rPr>
        <w:t xml:space="preserve"> «ا</w:t>
      </w:r>
      <w:r w:rsidR="00AC3BE7">
        <w:rPr>
          <w:rFonts w:hint="cs"/>
          <w:b/>
          <w:bCs/>
          <w:sz w:val="24"/>
          <w:rtl/>
        </w:rPr>
        <w:t>ی</w:t>
      </w:r>
      <w:r w:rsidRPr="005C1999">
        <w:rPr>
          <w:rFonts w:hint="cs"/>
          <w:b/>
          <w:bCs/>
          <w:sz w:val="24"/>
          <w:rtl/>
        </w:rPr>
        <w:t xml:space="preserve"> اهل عراق من از شما بخاطر ا</w:t>
      </w:r>
      <w:r w:rsidR="00AC3BE7">
        <w:rPr>
          <w:rFonts w:hint="cs"/>
          <w:b/>
          <w:bCs/>
          <w:sz w:val="24"/>
          <w:rtl/>
        </w:rPr>
        <w:t>ی</w:t>
      </w:r>
      <w:r w:rsidRPr="005C1999">
        <w:rPr>
          <w:rFonts w:hint="cs"/>
          <w:b/>
          <w:bCs/>
          <w:sz w:val="24"/>
          <w:rtl/>
        </w:rPr>
        <w:t>ن سه‌</w:t>
      </w:r>
      <w:r w:rsidR="00AC3BE7">
        <w:rPr>
          <w:rFonts w:hint="cs"/>
          <w:b/>
          <w:bCs/>
          <w:sz w:val="24"/>
          <w:rtl/>
        </w:rPr>
        <w:t>ک</w:t>
      </w:r>
      <w:r w:rsidRPr="005C1999">
        <w:rPr>
          <w:rFonts w:hint="cs"/>
          <w:b/>
          <w:bCs/>
          <w:sz w:val="24"/>
          <w:rtl/>
        </w:rPr>
        <w:t>ار</w:t>
      </w:r>
      <w:r w:rsidR="00AC3BE7">
        <w:rPr>
          <w:rFonts w:hint="cs"/>
          <w:b/>
          <w:bCs/>
          <w:sz w:val="24"/>
          <w:rtl/>
        </w:rPr>
        <w:t>ی</w:t>
      </w:r>
      <w:r w:rsidRPr="005C1999">
        <w:rPr>
          <w:rFonts w:hint="cs"/>
          <w:b/>
          <w:bCs/>
          <w:sz w:val="24"/>
          <w:rtl/>
        </w:rPr>
        <w:t xml:space="preserve"> </w:t>
      </w:r>
      <w:r w:rsidR="00AC3BE7">
        <w:rPr>
          <w:rFonts w:hint="cs"/>
          <w:b/>
          <w:bCs/>
          <w:sz w:val="24"/>
          <w:rtl/>
        </w:rPr>
        <w:t>ک</w:t>
      </w:r>
      <w:r w:rsidRPr="005C1999">
        <w:rPr>
          <w:rFonts w:hint="cs"/>
          <w:b/>
          <w:bCs/>
          <w:sz w:val="24"/>
          <w:rtl/>
        </w:rPr>
        <w:t>ه انجام داده‌ا</w:t>
      </w:r>
      <w:r w:rsidR="00AC3BE7">
        <w:rPr>
          <w:rFonts w:hint="cs"/>
          <w:b/>
          <w:bCs/>
          <w:sz w:val="24"/>
          <w:rtl/>
        </w:rPr>
        <w:t>ی</w:t>
      </w:r>
      <w:r w:rsidRPr="005C1999">
        <w:rPr>
          <w:rFonts w:hint="cs"/>
          <w:b/>
          <w:bCs/>
          <w:sz w:val="24"/>
          <w:rtl/>
        </w:rPr>
        <w:t>د ب</w:t>
      </w:r>
      <w:r w:rsidR="00AC3BE7">
        <w:rPr>
          <w:rFonts w:hint="cs"/>
          <w:b/>
          <w:bCs/>
          <w:sz w:val="24"/>
          <w:rtl/>
        </w:rPr>
        <w:t>ی</w:t>
      </w:r>
      <w:r w:rsidRPr="005C1999">
        <w:rPr>
          <w:rFonts w:hint="cs"/>
          <w:b/>
          <w:bCs/>
          <w:sz w:val="24"/>
          <w:rtl/>
        </w:rPr>
        <w:t xml:space="preserve">زارم </w:t>
      </w:r>
      <w:r w:rsidR="00AC3BE7">
        <w:rPr>
          <w:rFonts w:hint="cs"/>
          <w:b/>
          <w:bCs/>
          <w:sz w:val="24"/>
          <w:rtl/>
        </w:rPr>
        <w:t>یکی</w:t>
      </w:r>
      <w:r w:rsidRPr="005C1999">
        <w:rPr>
          <w:rFonts w:hint="cs"/>
          <w:b/>
          <w:bCs/>
          <w:sz w:val="24"/>
          <w:rtl/>
        </w:rPr>
        <w:t xml:space="preserve"> ا</w:t>
      </w:r>
      <w:r w:rsidR="00AC3BE7">
        <w:rPr>
          <w:rFonts w:hint="cs"/>
          <w:b/>
          <w:bCs/>
          <w:sz w:val="24"/>
          <w:rtl/>
        </w:rPr>
        <w:t>ی</w:t>
      </w:r>
      <w:r w:rsidRPr="005C1999">
        <w:rPr>
          <w:rFonts w:hint="cs"/>
          <w:b/>
          <w:bCs/>
          <w:sz w:val="24"/>
          <w:rtl/>
        </w:rPr>
        <w:t>ن</w:t>
      </w:r>
      <w:r w:rsidR="00AC3BE7">
        <w:rPr>
          <w:rFonts w:hint="cs"/>
          <w:b/>
          <w:bCs/>
          <w:sz w:val="24"/>
          <w:rtl/>
        </w:rPr>
        <w:t>ک</w:t>
      </w:r>
      <w:r w:rsidRPr="005C1999">
        <w:rPr>
          <w:rFonts w:hint="cs"/>
          <w:b/>
          <w:bCs/>
          <w:sz w:val="24"/>
          <w:rtl/>
        </w:rPr>
        <w:t xml:space="preserve">ه پدرم را </w:t>
      </w:r>
      <w:r w:rsidR="00AC3BE7">
        <w:rPr>
          <w:rFonts w:hint="cs"/>
          <w:b/>
          <w:bCs/>
          <w:sz w:val="24"/>
          <w:rtl/>
        </w:rPr>
        <w:t>ک</w:t>
      </w:r>
      <w:r w:rsidRPr="005C1999">
        <w:rPr>
          <w:rFonts w:hint="cs"/>
          <w:b/>
          <w:bCs/>
          <w:sz w:val="24"/>
          <w:rtl/>
        </w:rPr>
        <w:t>شت</w:t>
      </w:r>
      <w:r w:rsidR="00AC3BE7">
        <w:rPr>
          <w:rFonts w:hint="cs"/>
          <w:b/>
          <w:bCs/>
          <w:sz w:val="24"/>
          <w:rtl/>
        </w:rPr>
        <w:t>ی</w:t>
      </w:r>
      <w:r w:rsidRPr="005C1999">
        <w:rPr>
          <w:rFonts w:hint="cs"/>
          <w:b/>
          <w:bCs/>
          <w:sz w:val="24"/>
          <w:rtl/>
        </w:rPr>
        <w:t>د دوم ا</w:t>
      </w:r>
      <w:r w:rsidR="00AC3BE7">
        <w:rPr>
          <w:rFonts w:hint="cs"/>
          <w:b/>
          <w:bCs/>
          <w:sz w:val="24"/>
          <w:rtl/>
        </w:rPr>
        <w:t>ی</w:t>
      </w:r>
      <w:r w:rsidRPr="005C1999">
        <w:rPr>
          <w:rFonts w:hint="cs"/>
          <w:b/>
          <w:bCs/>
          <w:sz w:val="24"/>
          <w:rtl/>
        </w:rPr>
        <w:t>ن</w:t>
      </w:r>
      <w:r w:rsidR="00AC3BE7">
        <w:rPr>
          <w:rFonts w:hint="cs"/>
          <w:b/>
          <w:bCs/>
          <w:sz w:val="24"/>
          <w:rtl/>
        </w:rPr>
        <w:t>ک</w:t>
      </w:r>
      <w:r w:rsidRPr="005C1999">
        <w:rPr>
          <w:rFonts w:hint="cs"/>
          <w:b/>
          <w:bCs/>
          <w:sz w:val="24"/>
          <w:rtl/>
        </w:rPr>
        <w:t>ه به مر</w:t>
      </w:r>
      <w:r w:rsidR="00AC3BE7">
        <w:rPr>
          <w:rFonts w:hint="cs"/>
          <w:b/>
          <w:bCs/>
          <w:sz w:val="24"/>
          <w:rtl/>
        </w:rPr>
        <w:t>ک</w:t>
      </w:r>
      <w:r w:rsidRPr="005C1999">
        <w:rPr>
          <w:rFonts w:hint="cs"/>
          <w:b/>
          <w:bCs/>
          <w:sz w:val="24"/>
          <w:rtl/>
        </w:rPr>
        <w:t xml:space="preserve">ب من حمله </w:t>
      </w:r>
      <w:r w:rsidR="00AC3BE7">
        <w:rPr>
          <w:rFonts w:hint="cs"/>
          <w:b/>
          <w:bCs/>
          <w:sz w:val="24"/>
          <w:rtl/>
        </w:rPr>
        <w:t>ک</w:t>
      </w:r>
      <w:r w:rsidRPr="005C1999">
        <w:rPr>
          <w:rFonts w:hint="cs"/>
          <w:b/>
          <w:bCs/>
          <w:sz w:val="24"/>
          <w:rtl/>
        </w:rPr>
        <w:t>رد</w:t>
      </w:r>
      <w:r w:rsidR="00AC3BE7">
        <w:rPr>
          <w:rFonts w:hint="cs"/>
          <w:b/>
          <w:bCs/>
          <w:sz w:val="24"/>
          <w:rtl/>
        </w:rPr>
        <w:t>ی</w:t>
      </w:r>
      <w:r w:rsidRPr="005C1999">
        <w:rPr>
          <w:rFonts w:hint="cs"/>
          <w:b/>
          <w:bCs/>
          <w:sz w:val="24"/>
          <w:rtl/>
        </w:rPr>
        <w:t>د و آن را زخم</w:t>
      </w:r>
      <w:r w:rsidR="00AC3BE7">
        <w:rPr>
          <w:rFonts w:hint="cs"/>
          <w:b/>
          <w:bCs/>
          <w:sz w:val="24"/>
          <w:rtl/>
        </w:rPr>
        <w:t>ی</w:t>
      </w:r>
      <w:r w:rsidRPr="005C1999">
        <w:rPr>
          <w:rFonts w:hint="cs"/>
          <w:b/>
          <w:bCs/>
          <w:sz w:val="24"/>
          <w:rtl/>
        </w:rPr>
        <w:t xml:space="preserve"> نمود</w:t>
      </w:r>
      <w:r w:rsidR="00AC3BE7">
        <w:rPr>
          <w:rFonts w:hint="cs"/>
          <w:b/>
          <w:bCs/>
          <w:sz w:val="24"/>
          <w:rtl/>
        </w:rPr>
        <w:t>ی</w:t>
      </w:r>
      <w:r w:rsidRPr="005C1999">
        <w:rPr>
          <w:rFonts w:hint="cs"/>
          <w:b/>
          <w:bCs/>
          <w:sz w:val="24"/>
          <w:rtl/>
        </w:rPr>
        <w:t>د و سوم ا</w:t>
      </w:r>
      <w:r w:rsidR="00AC3BE7">
        <w:rPr>
          <w:rFonts w:hint="cs"/>
          <w:b/>
          <w:bCs/>
          <w:sz w:val="24"/>
          <w:rtl/>
        </w:rPr>
        <w:t>ی</w:t>
      </w:r>
      <w:r w:rsidRPr="005C1999">
        <w:rPr>
          <w:rFonts w:hint="cs"/>
          <w:b/>
          <w:bCs/>
          <w:sz w:val="24"/>
          <w:rtl/>
        </w:rPr>
        <w:t>ن</w:t>
      </w:r>
      <w:r w:rsidR="00AC3BE7">
        <w:rPr>
          <w:rFonts w:hint="cs"/>
          <w:b/>
          <w:bCs/>
          <w:sz w:val="24"/>
          <w:rtl/>
        </w:rPr>
        <w:t>ک</w:t>
      </w:r>
      <w:r w:rsidRPr="005C1999">
        <w:rPr>
          <w:rFonts w:hint="cs"/>
          <w:b/>
          <w:bCs/>
          <w:sz w:val="24"/>
          <w:rtl/>
        </w:rPr>
        <w:t>ه گل</w:t>
      </w:r>
      <w:r w:rsidR="00AC3BE7">
        <w:rPr>
          <w:rFonts w:hint="cs"/>
          <w:b/>
          <w:bCs/>
          <w:sz w:val="24"/>
          <w:rtl/>
        </w:rPr>
        <w:t>ی</w:t>
      </w:r>
      <w:r w:rsidRPr="005C1999">
        <w:rPr>
          <w:rFonts w:hint="cs"/>
          <w:b/>
          <w:bCs/>
          <w:sz w:val="24"/>
          <w:rtl/>
        </w:rPr>
        <w:t>م ز</w:t>
      </w:r>
      <w:r w:rsidR="00AC3BE7">
        <w:rPr>
          <w:rFonts w:hint="cs"/>
          <w:b/>
          <w:bCs/>
          <w:sz w:val="24"/>
          <w:rtl/>
        </w:rPr>
        <w:t>ی</w:t>
      </w:r>
      <w:r w:rsidRPr="005C1999">
        <w:rPr>
          <w:rFonts w:hint="cs"/>
          <w:b/>
          <w:bCs/>
          <w:sz w:val="24"/>
          <w:rtl/>
        </w:rPr>
        <w:t>ر پا</w:t>
      </w:r>
      <w:r w:rsidR="00AC3BE7">
        <w:rPr>
          <w:rFonts w:hint="cs"/>
          <w:b/>
          <w:bCs/>
          <w:sz w:val="24"/>
          <w:rtl/>
        </w:rPr>
        <w:t>ی</w:t>
      </w:r>
      <w:r w:rsidRPr="005C1999">
        <w:rPr>
          <w:rFonts w:hint="cs"/>
          <w:b/>
          <w:bCs/>
          <w:sz w:val="24"/>
          <w:rtl/>
        </w:rPr>
        <w:t xml:space="preserve">م را چپاول </w:t>
      </w:r>
      <w:r w:rsidR="00AC3BE7">
        <w:rPr>
          <w:rFonts w:hint="cs"/>
          <w:b/>
          <w:bCs/>
          <w:sz w:val="24"/>
          <w:rtl/>
        </w:rPr>
        <w:t>ک</w:t>
      </w:r>
      <w:r w:rsidRPr="005C1999">
        <w:rPr>
          <w:rFonts w:hint="cs"/>
          <w:b/>
          <w:bCs/>
          <w:sz w:val="24"/>
          <w:rtl/>
        </w:rPr>
        <w:t>رد</w:t>
      </w:r>
      <w:r w:rsidR="00AC3BE7">
        <w:rPr>
          <w:rFonts w:hint="cs"/>
          <w:b/>
          <w:bCs/>
          <w:sz w:val="24"/>
          <w:rtl/>
        </w:rPr>
        <w:t>ی</w:t>
      </w:r>
      <w:r w:rsidRPr="005C1999">
        <w:rPr>
          <w:rFonts w:hint="cs"/>
          <w:b/>
          <w:bCs/>
          <w:sz w:val="24"/>
          <w:rtl/>
        </w:rPr>
        <w:t>د. شما قبلاً با من ب</w:t>
      </w:r>
      <w:r w:rsidR="00AC3BE7">
        <w:rPr>
          <w:rFonts w:hint="cs"/>
          <w:b/>
          <w:bCs/>
          <w:sz w:val="24"/>
          <w:rtl/>
        </w:rPr>
        <w:t>ی</w:t>
      </w:r>
      <w:r w:rsidRPr="005C1999">
        <w:rPr>
          <w:rFonts w:hint="cs"/>
          <w:b/>
          <w:bCs/>
          <w:sz w:val="24"/>
          <w:rtl/>
        </w:rPr>
        <w:t xml:space="preserve">عت </w:t>
      </w:r>
      <w:r w:rsidR="00AC3BE7">
        <w:rPr>
          <w:rFonts w:hint="cs"/>
          <w:b/>
          <w:bCs/>
          <w:sz w:val="24"/>
          <w:rtl/>
        </w:rPr>
        <w:t>ک</w:t>
      </w:r>
      <w:r w:rsidRPr="005C1999">
        <w:rPr>
          <w:rFonts w:hint="cs"/>
          <w:b/>
          <w:bCs/>
          <w:sz w:val="24"/>
          <w:rtl/>
        </w:rPr>
        <w:t>رده بود</w:t>
      </w:r>
      <w:r w:rsidR="00AC3BE7">
        <w:rPr>
          <w:rFonts w:hint="cs"/>
          <w:b/>
          <w:bCs/>
          <w:sz w:val="24"/>
          <w:rtl/>
        </w:rPr>
        <w:t>ی</w:t>
      </w:r>
      <w:r w:rsidRPr="005C1999">
        <w:rPr>
          <w:rFonts w:hint="cs"/>
          <w:b/>
          <w:bCs/>
          <w:sz w:val="24"/>
          <w:rtl/>
        </w:rPr>
        <w:t>د بر ا</w:t>
      </w:r>
      <w:r w:rsidR="00AC3BE7">
        <w:rPr>
          <w:rFonts w:hint="cs"/>
          <w:b/>
          <w:bCs/>
          <w:sz w:val="24"/>
          <w:rtl/>
        </w:rPr>
        <w:t>ی</w:t>
      </w:r>
      <w:r w:rsidRPr="005C1999">
        <w:rPr>
          <w:rFonts w:hint="cs"/>
          <w:b/>
          <w:bCs/>
          <w:sz w:val="24"/>
          <w:rtl/>
        </w:rPr>
        <w:t>ن</w:t>
      </w:r>
      <w:r w:rsidR="00AC3BE7">
        <w:rPr>
          <w:rFonts w:hint="cs"/>
          <w:b/>
          <w:bCs/>
          <w:sz w:val="24"/>
          <w:rtl/>
        </w:rPr>
        <w:t>ک</w:t>
      </w:r>
      <w:r w:rsidRPr="005C1999">
        <w:rPr>
          <w:rFonts w:hint="cs"/>
          <w:b/>
          <w:bCs/>
          <w:sz w:val="24"/>
          <w:rtl/>
        </w:rPr>
        <w:t xml:space="preserve">ه با هر </w:t>
      </w:r>
      <w:r w:rsidR="00AC3BE7">
        <w:rPr>
          <w:rFonts w:hint="cs"/>
          <w:b/>
          <w:bCs/>
          <w:sz w:val="24"/>
          <w:rtl/>
        </w:rPr>
        <w:t>ک</w:t>
      </w:r>
      <w:r w:rsidRPr="005C1999">
        <w:rPr>
          <w:rFonts w:hint="cs"/>
          <w:b/>
          <w:bCs/>
          <w:sz w:val="24"/>
          <w:rtl/>
        </w:rPr>
        <w:t>س من بجنگم بجنگ</w:t>
      </w:r>
      <w:r w:rsidR="00AC3BE7">
        <w:rPr>
          <w:rFonts w:hint="cs"/>
          <w:b/>
          <w:bCs/>
          <w:sz w:val="24"/>
          <w:rtl/>
        </w:rPr>
        <w:t>ی</w:t>
      </w:r>
      <w:r w:rsidRPr="005C1999">
        <w:rPr>
          <w:rFonts w:hint="cs"/>
          <w:b/>
          <w:bCs/>
          <w:sz w:val="24"/>
          <w:rtl/>
        </w:rPr>
        <w:t>د و با هر</w:t>
      </w:r>
      <w:r w:rsidR="00AC3BE7">
        <w:rPr>
          <w:rFonts w:hint="cs"/>
          <w:b/>
          <w:bCs/>
          <w:sz w:val="24"/>
          <w:rtl/>
        </w:rPr>
        <w:t>ک</w:t>
      </w:r>
      <w:r w:rsidRPr="005C1999">
        <w:rPr>
          <w:rFonts w:hint="cs"/>
          <w:b/>
          <w:bCs/>
          <w:sz w:val="24"/>
          <w:rtl/>
        </w:rPr>
        <w:t>س من صلح ب</w:t>
      </w:r>
      <w:r w:rsidR="00AC3BE7">
        <w:rPr>
          <w:rFonts w:hint="cs"/>
          <w:b/>
          <w:bCs/>
          <w:sz w:val="24"/>
          <w:rtl/>
        </w:rPr>
        <w:t>ک</w:t>
      </w:r>
      <w:r w:rsidRPr="005C1999">
        <w:rPr>
          <w:rFonts w:hint="cs"/>
          <w:b/>
          <w:bCs/>
          <w:sz w:val="24"/>
          <w:rtl/>
        </w:rPr>
        <w:t>نم، شما ن</w:t>
      </w:r>
      <w:r w:rsidR="00AC3BE7">
        <w:rPr>
          <w:rFonts w:hint="cs"/>
          <w:b/>
          <w:bCs/>
          <w:sz w:val="24"/>
          <w:rtl/>
        </w:rPr>
        <w:t>ی</w:t>
      </w:r>
      <w:r w:rsidRPr="005C1999">
        <w:rPr>
          <w:rFonts w:hint="cs"/>
          <w:b/>
          <w:bCs/>
          <w:sz w:val="24"/>
          <w:rtl/>
        </w:rPr>
        <w:t>ز صلح کنید. پس آگاه باش</w:t>
      </w:r>
      <w:r w:rsidR="00AC3BE7">
        <w:rPr>
          <w:rFonts w:hint="cs"/>
          <w:b/>
          <w:bCs/>
          <w:sz w:val="24"/>
          <w:rtl/>
        </w:rPr>
        <w:t>ی</w:t>
      </w:r>
      <w:r w:rsidRPr="005C1999">
        <w:rPr>
          <w:rFonts w:hint="cs"/>
          <w:b/>
          <w:bCs/>
          <w:sz w:val="24"/>
          <w:rtl/>
        </w:rPr>
        <w:t xml:space="preserve">د </w:t>
      </w:r>
      <w:r w:rsidR="00AC3BE7">
        <w:rPr>
          <w:rFonts w:hint="cs"/>
          <w:b/>
          <w:bCs/>
          <w:sz w:val="24"/>
          <w:rtl/>
        </w:rPr>
        <w:t>ک</w:t>
      </w:r>
      <w:r w:rsidRPr="005C1999">
        <w:rPr>
          <w:rFonts w:hint="cs"/>
          <w:b/>
          <w:bCs/>
          <w:sz w:val="24"/>
          <w:rtl/>
        </w:rPr>
        <w:t>ه من با معاو</w:t>
      </w:r>
      <w:r w:rsidR="00AC3BE7">
        <w:rPr>
          <w:rFonts w:hint="cs"/>
          <w:b/>
          <w:bCs/>
          <w:sz w:val="24"/>
          <w:rtl/>
        </w:rPr>
        <w:t>ی</w:t>
      </w:r>
      <w:r w:rsidRPr="005C1999">
        <w:rPr>
          <w:rFonts w:hint="cs"/>
          <w:b/>
          <w:bCs/>
          <w:sz w:val="24"/>
          <w:rtl/>
        </w:rPr>
        <w:t>ه ب</w:t>
      </w:r>
      <w:r w:rsidR="00AC3BE7">
        <w:rPr>
          <w:rFonts w:hint="cs"/>
          <w:b/>
          <w:bCs/>
          <w:sz w:val="24"/>
          <w:rtl/>
        </w:rPr>
        <w:t>ی</w:t>
      </w:r>
      <w:r w:rsidRPr="005C1999">
        <w:rPr>
          <w:rFonts w:hint="cs"/>
          <w:b/>
          <w:bCs/>
          <w:sz w:val="24"/>
          <w:rtl/>
        </w:rPr>
        <w:t xml:space="preserve">عت </w:t>
      </w:r>
      <w:r w:rsidR="00AC3BE7">
        <w:rPr>
          <w:rFonts w:hint="cs"/>
          <w:b/>
          <w:bCs/>
          <w:sz w:val="24"/>
          <w:rtl/>
        </w:rPr>
        <w:t>ک</w:t>
      </w:r>
      <w:r w:rsidRPr="005C1999">
        <w:rPr>
          <w:rFonts w:hint="cs"/>
          <w:b/>
          <w:bCs/>
          <w:sz w:val="24"/>
          <w:rtl/>
        </w:rPr>
        <w:t>رده‌ام شما ن</w:t>
      </w:r>
      <w:r w:rsidR="00AC3BE7">
        <w:rPr>
          <w:rFonts w:hint="cs"/>
          <w:b/>
          <w:bCs/>
          <w:sz w:val="24"/>
          <w:rtl/>
        </w:rPr>
        <w:t>ی</w:t>
      </w:r>
      <w:r w:rsidRPr="005C1999">
        <w:rPr>
          <w:rFonts w:hint="cs"/>
          <w:b/>
          <w:bCs/>
          <w:sz w:val="24"/>
          <w:rtl/>
        </w:rPr>
        <w:t>ز از او پ</w:t>
      </w:r>
      <w:r w:rsidR="00AC3BE7">
        <w:rPr>
          <w:rFonts w:hint="cs"/>
          <w:b/>
          <w:bCs/>
          <w:sz w:val="24"/>
          <w:rtl/>
        </w:rPr>
        <w:t>ی</w:t>
      </w:r>
      <w:r w:rsidRPr="005C1999">
        <w:rPr>
          <w:rFonts w:hint="cs"/>
          <w:b/>
          <w:bCs/>
          <w:sz w:val="24"/>
          <w:rtl/>
        </w:rPr>
        <w:t>رو</w:t>
      </w:r>
      <w:r w:rsidR="00AC3BE7">
        <w:rPr>
          <w:rFonts w:hint="cs"/>
          <w:b/>
          <w:bCs/>
          <w:sz w:val="24"/>
          <w:rtl/>
        </w:rPr>
        <w:t>ی</w:t>
      </w:r>
      <w:r w:rsidRPr="005C1999">
        <w:rPr>
          <w:rFonts w:hint="cs"/>
          <w:b/>
          <w:bCs/>
          <w:sz w:val="24"/>
          <w:rtl/>
        </w:rPr>
        <w:t xml:space="preserve"> </w:t>
      </w:r>
      <w:r w:rsidR="00AC3BE7">
        <w:rPr>
          <w:rFonts w:hint="cs"/>
          <w:b/>
          <w:bCs/>
          <w:sz w:val="24"/>
          <w:rtl/>
        </w:rPr>
        <w:t>ک</w:t>
      </w:r>
      <w:r w:rsidRPr="005C1999">
        <w:rPr>
          <w:rFonts w:hint="cs"/>
          <w:b/>
          <w:bCs/>
          <w:sz w:val="24"/>
          <w:rtl/>
        </w:rPr>
        <w:t>رده، حرف شنو</w:t>
      </w:r>
      <w:r w:rsidR="00AC3BE7">
        <w:rPr>
          <w:rFonts w:hint="cs"/>
          <w:b/>
          <w:bCs/>
          <w:sz w:val="24"/>
          <w:rtl/>
        </w:rPr>
        <w:t>ی</w:t>
      </w:r>
      <w:r w:rsidRPr="005C1999">
        <w:rPr>
          <w:rFonts w:hint="cs"/>
          <w:b/>
          <w:bCs/>
          <w:sz w:val="24"/>
          <w:rtl/>
        </w:rPr>
        <w:t xml:space="preserve"> داشته باش</w:t>
      </w:r>
      <w:r w:rsidR="00AC3BE7">
        <w:rPr>
          <w:rFonts w:hint="cs"/>
          <w:b/>
          <w:bCs/>
          <w:sz w:val="24"/>
          <w:rtl/>
        </w:rPr>
        <w:t>ی</w:t>
      </w:r>
      <w:r w:rsidRPr="005C1999">
        <w:rPr>
          <w:rFonts w:hint="cs"/>
          <w:b/>
          <w:bCs/>
          <w:sz w:val="24"/>
          <w:rtl/>
        </w:rPr>
        <w:t>د،</w:t>
      </w:r>
      <w:r w:rsidR="00182771" w:rsidRPr="005C1999">
        <w:rPr>
          <w:rFonts w:hint="cs"/>
          <w:b/>
          <w:bCs/>
          <w:sz w:val="24"/>
          <w:rtl/>
        </w:rPr>
        <w:t>،</w:t>
      </w:r>
      <w:r w:rsidRPr="005C1999">
        <w:rPr>
          <w:rFonts w:hint="cs"/>
          <w:b/>
          <w:bCs/>
          <w:sz w:val="24"/>
          <w:rtl/>
        </w:rPr>
        <w:t xml:space="preserve"> </w:t>
      </w:r>
      <w:r w:rsidRPr="005C1999">
        <w:rPr>
          <w:rFonts w:hint="cs"/>
          <w:rtl/>
        </w:rPr>
        <w:t>ا</w:t>
      </w:r>
      <w:r w:rsidR="00AC3BE7">
        <w:rPr>
          <w:rFonts w:hint="cs"/>
          <w:rtl/>
        </w:rPr>
        <w:t>ی</w:t>
      </w:r>
      <w:r w:rsidRPr="005C1999">
        <w:rPr>
          <w:rFonts w:hint="cs"/>
          <w:rtl/>
        </w:rPr>
        <w:t>نها را گفت و وارد قصر شد.</w:t>
      </w:r>
      <w:r w:rsidRPr="005C1999">
        <w:rPr>
          <w:rStyle w:val="FootnoteReference"/>
          <w:rtl/>
        </w:rPr>
        <w:footnoteReference w:id="186"/>
      </w:r>
    </w:p>
    <w:p w:rsidR="00997A76" w:rsidRPr="005C1999" w:rsidRDefault="00997A76" w:rsidP="004F6DC8">
      <w:pPr>
        <w:spacing w:before="80" w:after="80" w:line="216" w:lineRule="auto"/>
        <w:ind w:firstLine="340"/>
        <w:jc w:val="both"/>
        <w:rPr>
          <w:rtl/>
        </w:rPr>
      </w:pPr>
      <w:r w:rsidRPr="005C1999">
        <w:rPr>
          <w:rFonts w:hint="cs"/>
          <w:b/>
          <w:bCs/>
          <w:sz w:val="24"/>
          <w:rtl/>
        </w:rPr>
        <w:t>5ـ از ابن شوذب</w:t>
      </w:r>
      <w:r w:rsidRPr="005C1999">
        <w:rPr>
          <w:rFonts w:hint="cs"/>
          <w:sz w:val="24"/>
          <w:szCs w:val="24"/>
          <w:rtl/>
        </w:rPr>
        <w:t xml:space="preserve"> </w:t>
      </w:r>
      <w:r w:rsidRPr="005C1999">
        <w:rPr>
          <w:rFonts w:hint="cs"/>
          <w:rtl/>
        </w:rPr>
        <w:t>روا</w:t>
      </w:r>
      <w:r w:rsidR="00AC3BE7">
        <w:rPr>
          <w:rFonts w:hint="cs"/>
          <w:rtl/>
        </w:rPr>
        <w:t>ی</w:t>
      </w:r>
      <w:r w:rsidRPr="005C1999">
        <w:rPr>
          <w:rFonts w:hint="cs"/>
          <w:rtl/>
        </w:rPr>
        <w:t xml:space="preserve">ت است </w:t>
      </w:r>
      <w:r w:rsidR="00AC3BE7">
        <w:rPr>
          <w:rFonts w:hint="cs"/>
          <w:rtl/>
        </w:rPr>
        <w:t>ک</w:t>
      </w:r>
      <w:r w:rsidRPr="005C1999">
        <w:rPr>
          <w:rFonts w:hint="cs"/>
          <w:rtl/>
        </w:rPr>
        <w:t>ه: بعد از وفات عل</w:t>
      </w:r>
      <w:r w:rsidR="00AC3BE7">
        <w:rPr>
          <w:rFonts w:hint="cs"/>
          <w:rtl/>
        </w:rPr>
        <w:t>ی</w:t>
      </w:r>
      <w:r w:rsidRPr="005C1999">
        <w:rPr>
          <w:rFonts w:hint="cs"/>
          <w:rtl/>
        </w:rPr>
        <w:t>، حسن زمام امور اهل عراق را بعهده گرفت و معاو</w:t>
      </w:r>
      <w:r w:rsidR="00AC3BE7">
        <w:rPr>
          <w:rFonts w:hint="cs"/>
          <w:rtl/>
        </w:rPr>
        <w:t>ی</w:t>
      </w:r>
      <w:r w:rsidRPr="005C1999">
        <w:rPr>
          <w:rFonts w:hint="cs"/>
          <w:rtl/>
        </w:rPr>
        <w:t>ه بر شام ح</w:t>
      </w:r>
      <w:r w:rsidR="00AC3BE7">
        <w:rPr>
          <w:rFonts w:hint="cs"/>
          <w:rtl/>
        </w:rPr>
        <w:t>ک</w:t>
      </w:r>
      <w:r w:rsidRPr="005C1999">
        <w:rPr>
          <w:rFonts w:hint="cs"/>
          <w:rtl/>
        </w:rPr>
        <w:t>مفرما بود. آنها به قصد جنگ با هم روبرو شدند، حسن ز</w:t>
      </w:r>
      <w:r w:rsidR="00AC3BE7">
        <w:rPr>
          <w:rFonts w:hint="cs"/>
          <w:rtl/>
        </w:rPr>
        <w:t>ی</w:t>
      </w:r>
      <w:r w:rsidRPr="005C1999">
        <w:rPr>
          <w:rFonts w:hint="cs"/>
          <w:rtl/>
        </w:rPr>
        <w:t>اد علاقه به جنگ نشان نم</w:t>
      </w:r>
      <w:r w:rsidR="00AC3BE7">
        <w:rPr>
          <w:rFonts w:hint="cs"/>
          <w:rtl/>
        </w:rPr>
        <w:t>ی</w:t>
      </w:r>
      <w:r w:rsidRPr="005C1999">
        <w:rPr>
          <w:rFonts w:hint="cs"/>
          <w:rtl/>
        </w:rPr>
        <w:t>‌داد. از ا</w:t>
      </w:r>
      <w:r w:rsidR="00AC3BE7">
        <w:rPr>
          <w:rFonts w:hint="cs"/>
          <w:rtl/>
        </w:rPr>
        <w:t>ی</w:t>
      </w:r>
      <w:r w:rsidRPr="005C1999">
        <w:rPr>
          <w:rFonts w:hint="cs"/>
          <w:rtl/>
        </w:rPr>
        <w:t>نرو به نفع معاو</w:t>
      </w:r>
      <w:r w:rsidR="00AC3BE7">
        <w:rPr>
          <w:rFonts w:hint="cs"/>
          <w:rtl/>
        </w:rPr>
        <w:t>ی</w:t>
      </w:r>
      <w:r w:rsidRPr="005C1999">
        <w:rPr>
          <w:rFonts w:hint="cs"/>
          <w:rtl/>
        </w:rPr>
        <w:t>ه بر</w:t>
      </w:r>
      <w:r w:rsidR="00AC3BE7">
        <w:rPr>
          <w:rFonts w:hint="cs"/>
          <w:rtl/>
        </w:rPr>
        <w:t>ک</w:t>
      </w:r>
      <w:r w:rsidRPr="005C1999">
        <w:rPr>
          <w:rFonts w:hint="cs"/>
          <w:rtl/>
        </w:rPr>
        <w:t>نار شد و با او ب</w:t>
      </w:r>
      <w:r w:rsidR="00AC3BE7">
        <w:rPr>
          <w:rFonts w:hint="cs"/>
          <w:rtl/>
        </w:rPr>
        <w:t>ی</w:t>
      </w:r>
      <w:r w:rsidRPr="005C1999">
        <w:rPr>
          <w:rFonts w:hint="cs"/>
          <w:rtl/>
        </w:rPr>
        <w:t xml:space="preserve">عت </w:t>
      </w:r>
      <w:r w:rsidR="00AC3BE7">
        <w:rPr>
          <w:rFonts w:hint="cs"/>
          <w:rtl/>
        </w:rPr>
        <w:t>ک</w:t>
      </w:r>
      <w:r w:rsidRPr="005C1999">
        <w:rPr>
          <w:rFonts w:hint="cs"/>
          <w:rtl/>
        </w:rPr>
        <w:t>رد مشروط به ا</w:t>
      </w:r>
      <w:r w:rsidR="00AC3BE7">
        <w:rPr>
          <w:rFonts w:hint="cs"/>
          <w:rtl/>
        </w:rPr>
        <w:t>ی</w:t>
      </w:r>
      <w:r w:rsidRPr="005C1999">
        <w:rPr>
          <w:rFonts w:hint="cs"/>
          <w:rtl/>
        </w:rPr>
        <w:t>ن</w:t>
      </w:r>
      <w:r w:rsidR="00AC3BE7">
        <w:rPr>
          <w:rFonts w:hint="cs"/>
          <w:rtl/>
        </w:rPr>
        <w:t>ک</w:t>
      </w:r>
      <w:r w:rsidRPr="005C1999">
        <w:rPr>
          <w:rFonts w:hint="cs"/>
          <w:rtl/>
        </w:rPr>
        <w:t>ه بعد از معاو</w:t>
      </w:r>
      <w:r w:rsidR="00AC3BE7">
        <w:rPr>
          <w:rFonts w:hint="cs"/>
          <w:rtl/>
        </w:rPr>
        <w:t>ی</w:t>
      </w:r>
      <w:r w:rsidRPr="005C1999">
        <w:rPr>
          <w:rFonts w:hint="cs"/>
          <w:rtl/>
        </w:rPr>
        <w:t>ه، خلافت به حسن منتقل شود. از آن روز، اطراف</w:t>
      </w:r>
      <w:r w:rsidR="00AC3BE7">
        <w:rPr>
          <w:rFonts w:hint="cs"/>
          <w:rtl/>
        </w:rPr>
        <w:t>ی</w:t>
      </w:r>
      <w:r w:rsidRPr="005C1999">
        <w:rPr>
          <w:rFonts w:hint="cs"/>
          <w:rtl/>
        </w:rPr>
        <w:t>ان حسن به و</w:t>
      </w:r>
      <w:r w:rsidR="00AC3BE7">
        <w:rPr>
          <w:rFonts w:hint="cs"/>
          <w:rtl/>
        </w:rPr>
        <w:t>ی</w:t>
      </w:r>
      <w:r w:rsidRPr="005C1999">
        <w:rPr>
          <w:rFonts w:hint="cs"/>
          <w:rtl/>
        </w:rPr>
        <w:t xml:space="preserve"> م</w:t>
      </w:r>
      <w:r w:rsidR="00AC3BE7">
        <w:rPr>
          <w:rFonts w:hint="cs"/>
          <w:rtl/>
        </w:rPr>
        <w:t>ی</w:t>
      </w:r>
      <w:r w:rsidRPr="005C1999">
        <w:rPr>
          <w:rFonts w:hint="cs"/>
          <w:rtl/>
        </w:rPr>
        <w:t>‌گفتند: عار المؤمن</w:t>
      </w:r>
      <w:r w:rsidR="00AC3BE7">
        <w:rPr>
          <w:rFonts w:hint="cs"/>
          <w:rtl/>
        </w:rPr>
        <w:t>ی</w:t>
      </w:r>
      <w:r w:rsidRPr="005C1999">
        <w:rPr>
          <w:rFonts w:hint="cs"/>
          <w:rtl/>
        </w:rPr>
        <w:t>ن (ننگ مؤمنان) حسن م</w:t>
      </w:r>
      <w:r w:rsidR="00AC3BE7">
        <w:rPr>
          <w:rFonts w:hint="cs"/>
          <w:rtl/>
        </w:rPr>
        <w:t>ی</w:t>
      </w:r>
      <w:r w:rsidRPr="005C1999">
        <w:rPr>
          <w:rFonts w:hint="cs"/>
          <w:rtl/>
        </w:rPr>
        <w:t xml:space="preserve">‌گفت: </w:t>
      </w:r>
      <w:r w:rsidRPr="005C1999">
        <w:rPr>
          <w:rFonts w:hint="cs"/>
          <w:b/>
          <w:bCs/>
          <w:sz w:val="24"/>
          <w:rtl/>
        </w:rPr>
        <w:t>عار بهتر از نار (ننگ بهتر از آتش) است</w:t>
      </w:r>
      <w:r w:rsidRPr="005C1999">
        <w:rPr>
          <w:rFonts w:hint="cs"/>
          <w:rtl/>
        </w:rPr>
        <w:t>.</w:t>
      </w:r>
      <w:r w:rsidRPr="005C1999">
        <w:rPr>
          <w:rStyle w:val="FootnoteReference"/>
          <w:rtl/>
        </w:rPr>
        <w:footnoteReference w:id="187"/>
      </w:r>
    </w:p>
    <w:p w:rsidR="00997A76" w:rsidRPr="005C1999" w:rsidRDefault="00997A76" w:rsidP="004F6DC8">
      <w:pPr>
        <w:spacing w:before="80" w:after="80" w:line="216" w:lineRule="auto"/>
        <w:ind w:firstLine="340"/>
        <w:jc w:val="both"/>
        <w:rPr>
          <w:rtl/>
        </w:rPr>
      </w:pPr>
      <w:r w:rsidRPr="005C1999">
        <w:rPr>
          <w:rFonts w:hint="cs"/>
          <w:b/>
          <w:bCs/>
          <w:sz w:val="24"/>
          <w:rtl/>
        </w:rPr>
        <w:t>6ـ خط</w:t>
      </w:r>
      <w:r w:rsidR="00AC3BE7">
        <w:rPr>
          <w:rFonts w:hint="cs"/>
          <w:b/>
          <w:bCs/>
          <w:sz w:val="24"/>
          <w:rtl/>
        </w:rPr>
        <w:t>ی</w:t>
      </w:r>
      <w:r w:rsidRPr="005C1999">
        <w:rPr>
          <w:rFonts w:hint="cs"/>
          <w:b/>
          <w:bCs/>
          <w:sz w:val="24"/>
          <w:rtl/>
        </w:rPr>
        <w:t>ب بغداد</w:t>
      </w:r>
      <w:r w:rsidR="00AC3BE7">
        <w:rPr>
          <w:rFonts w:hint="cs"/>
          <w:b/>
          <w:bCs/>
          <w:sz w:val="24"/>
          <w:rtl/>
        </w:rPr>
        <w:t>ی</w:t>
      </w:r>
      <w:r w:rsidRPr="005C1999">
        <w:rPr>
          <w:rFonts w:hint="cs"/>
          <w:sz w:val="24"/>
          <w:szCs w:val="24"/>
          <w:rtl/>
        </w:rPr>
        <w:t xml:space="preserve"> </w:t>
      </w:r>
      <w:r w:rsidRPr="005C1999">
        <w:rPr>
          <w:rFonts w:hint="cs"/>
          <w:rtl/>
        </w:rPr>
        <w:t>با سند خو</w:t>
      </w:r>
      <w:r w:rsidR="00AC3BE7">
        <w:rPr>
          <w:rFonts w:hint="cs"/>
          <w:rtl/>
        </w:rPr>
        <w:t>ی</w:t>
      </w:r>
      <w:r w:rsidRPr="005C1999">
        <w:rPr>
          <w:rFonts w:hint="cs"/>
          <w:rtl/>
        </w:rPr>
        <w:t>ش از ابو عز</w:t>
      </w:r>
      <w:r w:rsidR="00AC3BE7">
        <w:rPr>
          <w:rFonts w:hint="cs"/>
          <w:rtl/>
        </w:rPr>
        <w:t>ی</w:t>
      </w:r>
      <w:r w:rsidRPr="005C1999">
        <w:rPr>
          <w:rFonts w:hint="cs"/>
          <w:rtl/>
        </w:rPr>
        <w:t>ف روا</w:t>
      </w:r>
      <w:r w:rsidR="00AC3BE7">
        <w:rPr>
          <w:rFonts w:hint="cs"/>
          <w:rtl/>
        </w:rPr>
        <w:t>ی</w:t>
      </w:r>
      <w:r w:rsidRPr="005C1999">
        <w:rPr>
          <w:rFonts w:hint="cs"/>
          <w:rtl/>
        </w:rPr>
        <w:t xml:space="preserve">ت </w:t>
      </w:r>
      <w:r w:rsidR="00AC3BE7">
        <w:rPr>
          <w:rFonts w:hint="cs"/>
          <w:rtl/>
        </w:rPr>
        <w:t>ک</w:t>
      </w:r>
      <w:r w:rsidRPr="005C1999">
        <w:rPr>
          <w:rFonts w:hint="cs"/>
          <w:rtl/>
        </w:rPr>
        <w:t xml:space="preserve">رده </w:t>
      </w:r>
      <w:r w:rsidR="00AC3BE7">
        <w:rPr>
          <w:rFonts w:hint="cs"/>
          <w:rtl/>
        </w:rPr>
        <w:t>ک</w:t>
      </w:r>
      <w:r w:rsidRPr="005C1999">
        <w:rPr>
          <w:rFonts w:hint="cs"/>
          <w:rtl/>
        </w:rPr>
        <w:t>ه م</w:t>
      </w:r>
      <w:r w:rsidR="00AC3BE7">
        <w:rPr>
          <w:rFonts w:hint="cs"/>
          <w:rtl/>
        </w:rPr>
        <w:t>ی</w:t>
      </w:r>
      <w:r w:rsidRPr="005C1999">
        <w:rPr>
          <w:rFonts w:hint="cs"/>
          <w:rtl/>
        </w:rPr>
        <w:t>‌گو</w:t>
      </w:r>
      <w:r w:rsidR="00AC3BE7">
        <w:rPr>
          <w:rFonts w:hint="cs"/>
          <w:rtl/>
        </w:rPr>
        <w:t>ی</w:t>
      </w:r>
      <w:r w:rsidRPr="005C1999">
        <w:rPr>
          <w:rFonts w:hint="cs"/>
          <w:rtl/>
        </w:rPr>
        <w:t>د: ما حدود دوازده هزار مرد جنگجو در قسمت مقدمه‌</w:t>
      </w:r>
      <w:r w:rsidR="00AC3BE7">
        <w:rPr>
          <w:rFonts w:hint="cs"/>
          <w:rtl/>
        </w:rPr>
        <w:t>ی</w:t>
      </w:r>
      <w:r w:rsidRPr="005C1999">
        <w:rPr>
          <w:rFonts w:hint="cs"/>
          <w:rtl/>
        </w:rPr>
        <w:t xml:space="preserve"> سپاه حسن بود</w:t>
      </w:r>
      <w:r w:rsidR="00AC3BE7">
        <w:rPr>
          <w:rFonts w:hint="cs"/>
          <w:rtl/>
        </w:rPr>
        <w:t>ی</w:t>
      </w:r>
      <w:r w:rsidRPr="005C1999">
        <w:rPr>
          <w:rFonts w:hint="cs"/>
          <w:rtl/>
        </w:rPr>
        <w:t xml:space="preserve">م </w:t>
      </w:r>
      <w:r w:rsidR="00AC3BE7">
        <w:rPr>
          <w:rFonts w:hint="cs"/>
          <w:rtl/>
        </w:rPr>
        <w:t>ک</w:t>
      </w:r>
      <w:r w:rsidRPr="005C1999">
        <w:rPr>
          <w:rFonts w:hint="cs"/>
          <w:rtl/>
        </w:rPr>
        <w:t>ه بصورت جد</w:t>
      </w:r>
      <w:r w:rsidR="00AC3BE7">
        <w:rPr>
          <w:rFonts w:hint="cs"/>
          <w:rtl/>
        </w:rPr>
        <w:t>ی</w:t>
      </w:r>
      <w:r w:rsidRPr="005C1999">
        <w:rPr>
          <w:rFonts w:hint="cs"/>
          <w:rtl/>
        </w:rPr>
        <w:t xml:space="preserve"> برا</w:t>
      </w:r>
      <w:r w:rsidR="00AC3BE7">
        <w:rPr>
          <w:rFonts w:hint="cs"/>
          <w:rtl/>
        </w:rPr>
        <w:t>ی</w:t>
      </w:r>
      <w:r w:rsidRPr="005C1999">
        <w:rPr>
          <w:rFonts w:hint="cs"/>
          <w:rtl/>
        </w:rPr>
        <w:t xml:space="preserve"> جنگ با اهل شام عازم بود</w:t>
      </w:r>
      <w:r w:rsidR="00AC3BE7">
        <w:rPr>
          <w:rFonts w:hint="cs"/>
          <w:rtl/>
        </w:rPr>
        <w:t>ی</w:t>
      </w:r>
      <w:r w:rsidRPr="005C1999">
        <w:rPr>
          <w:rFonts w:hint="cs"/>
          <w:rtl/>
        </w:rPr>
        <w:t>م، ابوغمرطه فرمانده‌</w:t>
      </w:r>
      <w:r w:rsidR="00AC3BE7">
        <w:rPr>
          <w:rFonts w:hint="cs"/>
          <w:rtl/>
        </w:rPr>
        <w:t>ی</w:t>
      </w:r>
      <w:r w:rsidRPr="005C1999">
        <w:rPr>
          <w:rFonts w:hint="cs"/>
          <w:rtl/>
        </w:rPr>
        <w:t xml:space="preserve"> ما بود و در م</w:t>
      </w:r>
      <w:r w:rsidR="00AC3BE7">
        <w:rPr>
          <w:rFonts w:hint="cs"/>
          <w:rtl/>
        </w:rPr>
        <w:t>ک</w:t>
      </w:r>
      <w:r w:rsidRPr="005C1999">
        <w:rPr>
          <w:rFonts w:hint="cs"/>
          <w:rtl/>
        </w:rPr>
        <w:t>ان</w:t>
      </w:r>
      <w:r w:rsidR="00AC3BE7">
        <w:rPr>
          <w:rFonts w:hint="cs"/>
          <w:rtl/>
        </w:rPr>
        <w:t>ی</w:t>
      </w:r>
      <w:r w:rsidRPr="005C1999">
        <w:rPr>
          <w:rFonts w:hint="cs"/>
          <w:rtl/>
        </w:rPr>
        <w:t xml:space="preserve"> به نام مس</w:t>
      </w:r>
      <w:r w:rsidR="00AC3BE7">
        <w:rPr>
          <w:rFonts w:hint="cs"/>
          <w:rtl/>
        </w:rPr>
        <w:t>ک</w:t>
      </w:r>
      <w:r w:rsidRPr="005C1999">
        <w:rPr>
          <w:rFonts w:hint="cs"/>
          <w:rtl/>
        </w:rPr>
        <w:t>ن اردو زده بود</w:t>
      </w:r>
      <w:r w:rsidR="00AC3BE7">
        <w:rPr>
          <w:rFonts w:hint="cs"/>
          <w:rtl/>
        </w:rPr>
        <w:t>ی</w:t>
      </w:r>
      <w:r w:rsidRPr="005C1999">
        <w:rPr>
          <w:rFonts w:hint="cs"/>
          <w:rtl/>
        </w:rPr>
        <w:t xml:space="preserve">م </w:t>
      </w:r>
      <w:r w:rsidR="00AC3BE7">
        <w:rPr>
          <w:rFonts w:hint="cs"/>
          <w:rtl/>
        </w:rPr>
        <w:t>ک</w:t>
      </w:r>
      <w:r w:rsidRPr="005C1999">
        <w:rPr>
          <w:rFonts w:hint="cs"/>
          <w:rtl/>
        </w:rPr>
        <w:t>ه خبر صلح حسن با معاو</w:t>
      </w:r>
      <w:r w:rsidR="00AC3BE7">
        <w:rPr>
          <w:rFonts w:hint="cs"/>
          <w:rtl/>
        </w:rPr>
        <w:t>ی</w:t>
      </w:r>
      <w:r w:rsidRPr="005C1999">
        <w:rPr>
          <w:rFonts w:hint="cs"/>
          <w:rtl/>
        </w:rPr>
        <w:t>ه همچون صاعقه‌ا</w:t>
      </w:r>
      <w:r w:rsidR="00AC3BE7">
        <w:rPr>
          <w:rFonts w:hint="cs"/>
          <w:rtl/>
        </w:rPr>
        <w:t>ی</w:t>
      </w:r>
      <w:r w:rsidRPr="005C1999">
        <w:rPr>
          <w:rFonts w:hint="cs"/>
          <w:rtl/>
        </w:rPr>
        <w:t xml:space="preserve"> بر ما فرود آمد. بعد از ا</w:t>
      </w:r>
      <w:r w:rsidR="00AC3BE7">
        <w:rPr>
          <w:rFonts w:hint="cs"/>
          <w:rtl/>
        </w:rPr>
        <w:t>ی</w:t>
      </w:r>
      <w:r w:rsidRPr="005C1999">
        <w:rPr>
          <w:rFonts w:hint="cs"/>
          <w:rtl/>
        </w:rPr>
        <w:t>ن</w:t>
      </w:r>
      <w:r w:rsidR="00AC3BE7">
        <w:rPr>
          <w:rFonts w:hint="cs"/>
          <w:rtl/>
        </w:rPr>
        <w:t>ک</w:t>
      </w:r>
      <w:r w:rsidRPr="005C1999">
        <w:rPr>
          <w:rFonts w:hint="cs"/>
          <w:rtl/>
        </w:rPr>
        <w:t xml:space="preserve">ه حسن به </w:t>
      </w:r>
      <w:r w:rsidR="00AC3BE7">
        <w:rPr>
          <w:rFonts w:hint="cs"/>
          <w:rtl/>
        </w:rPr>
        <w:t>ک</w:t>
      </w:r>
      <w:r w:rsidRPr="005C1999">
        <w:rPr>
          <w:rFonts w:hint="cs"/>
          <w:rtl/>
        </w:rPr>
        <w:t>وفه رس</w:t>
      </w:r>
      <w:r w:rsidR="00AC3BE7">
        <w:rPr>
          <w:rFonts w:hint="cs"/>
          <w:rtl/>
        </w:rPr>
        <w:t>ی</w:t>
      </w:r>
      <w:r w:rsidRPr="005C1999">
        <w:rPr>
          <w:rFonts w:hint="cs"/>
          <w:rtl/>
        </w:rPr>
        <w:t>د مرد</w:t>
      </w:r>
      <w:r w:rsidR="00AC3BE7">
        <w:rPr>
          <w:rFonts w:hint="cs"/>
          <w:rtl/>
        </w:rPr>
        <w:t>ی</w:t>
      </w:r>
      <w:r w:rsidRPr="005C1999">
        <w:rPr>
          <w:rFonts w:hint="cs"/>
          <w:rtl/>
        </w:rPr>
        <w:t xml:space="preserve"> از ما به نام ابو عامر سف</w:t>
      </w:r>
      <w:r w:rsidR="00AC3BE7">
        <w:rPr>
          <w:rFonts w:hint="cs"/>
          <w:rtl/>
        </w:rPr>
        <w:t>ی</w:t>
      </w:r>
      <w:r w:rsidRPr="005C1999">
        <w:rPr>
          <w:rFonts w:hint="cs"/>
          <w:rtl/>
        </w:rPr>
        <w:t>ان ابن ل</w:t>
      </w:r>
      <w:r w:rsidR="00AC3BE7">
        <w:rPr>
          <w:rFonts w:hint="cs"/>
          <w:rtl/>
        </w:rPr>
        <w:t>ی</w:t>
      </w:r>
      <w:r w:rsidRPr="005C1999">
        <w:rPr>
          <w:rFonts w:hint="cs"/>
          <w:rtl/>
        </w:rPr>
        <w:t>ل</w:t>
      </w:r>
      <w:r w:rsidR="00AC3BE7">
        <w:rPr>
          <w:rFonts w:hint="cs"/>
          <w:rtl/>
        </w:rPr>
        <w:t>ی</w:t>
      </w:r>
      <w:r w:rsidRPr="005C1999">
        <w:rPr>
          <w:rFonts w:hint="cs"/>
          <w:rtl/>
        </w:rPr>
        <w:t xml:space="preserve"> خطاب به و</w:t>
      </w:r>
      <w:r w:rsidR="00AC3BE7">
        <w:rPr>
          <w:rFonts w:hint="cs"/>
          <w:rtl/>
        </w:rPr>
        <w:t>ی</w:t>
      </w:r>
      <w:r w:rsidRPr="005C1999">
        <w:rPr>
          <w:rFonts w:hint="cs"/>
          <w:rtl/>
        </w:rPr>
        <w:t xml:space="preserve"> گفت: سلام بر تو ا</w:t>
      </w:r>
      <w:r w:rsidR="00AC3BE7">
        <w:rPr>
          <w:rFonts w:hint="cs"/>
          <w:rtl/>
        </w:rPr>
        <w:t>ی</w:t>
      </w:r>
      <w:r w:rsidRPr="005C1999">
        <w:rPr>
          <w:rFonts w:hint="cs"/>
          <w:rtl/>
        </w:rPr>
        <w:t xml:space="preserve"> خوار </w:t>
      </w:r>
      <w:r w:rsidR="00AC3BE7">
        <w:rPr>
          <w:rFonts w:hint="cs"/>
          <w:rtl/>
        </w:rPr>
        <w:t>ک</w:t>
      </w:r>
      <w:r w:rsidRPr="005C1999">
        <w:rPr>
          <w:rFonts w:hint="cs"/>
          <w:rtl/>
        </w:rPr>
        <w:t>ننده‌</w:t>
      </w:r>
      <w:r w:rsidR="00AC3BE7">
        <w:rPr>
          <w:rFonts w:hint="cs"/>
          <w:rtl/>
        </w:rPr>
        <w:t>ی</w:t>
      </w:r>
      <w:r w:rsidRPr="005C1999">
        <w:rPr>
          <w:rFonts w:hint="cs"/>
          <w:rtl/>
        </w:rPr>
        <w:t xml:space="preserve"> مؤمنان. حسن گفت: ا</w:t>
      </w:r>
      <w:r w:rsidR="00AC3BE7">
        <w:rPr>
          <w:rFonts w:hint="cs"/>
          <w:rtl/>
        </w:rPr>
        <w:t>ی</w:t>
      </w:r>
      <w:r w:rsidRPr="005C1999">
        <w:rPr>
          <w:rFonts w:hint="cs"/>
          <w:rtl/>
        </w:rPr>
        <w:t xml:space="preserve"> ابا عامر من قصد خوار </w:t>
      </w:r>
      <w:r w:rsidR="00AC3BE7">
        <w:rPr>
          <w:rFonts w:hint="cs"/>
          <w:rtl/>
        </w:rPr>
        <w:t>ک</w:t>
      </w:r>
      <w:r w:rsidRPr="005C1999">
        <w:rPr>
          <w:rFonts w:hint="cs"/>
          <w:rtl/>
        </w:rPr>
        <w:t>ردن مؤمنان را نداشتم بل</w:t>
      </w:r>
      <w:r w:rsidR="00AC3BE7">
        <w:rPr>
          <w:rFonts w:hint="cs"/>
          <w:rtl/>
        </w:rPr>
        <w:t>ک</w:t>
      </w:r>
      <w:r w:rsidRPr="005C1999">
        <w:rPr>
          <w:rFonts w:hint="cs"/>
          <w:rtl/>
        </w:rPr>
        <w:t>ه نم</w:t>
      </w:r>
      <w:r w:rsidR="00AC3BE7">
        <w:rPr>
          <w:rFonts w:hint="cs"/>
          <w:rtl/>
        </w:rPr>
        <w:t>ی</w:t>
      </w:r>
      <w:r w:rsidRPr="005C1999">
        <w:rPr>
          <w:rFonts w:hint="cs"/>
          <w:rtl/>
        </w:rPr>
        <w:t>‌خواستم آنها را قربان</w:t>
      </w:r>
      <w:r w:rsidR="00AC3BE7">
        <w:rPr>
          <w:rFonts w:hint="cs"/>
          <w:rtl/>
        </w:rPr>
        <w:t>ی</w:t>
      </w:r>
      <w:r w:rsidRPr="005C1999">
        <w:rPr>
          <w:rFonts w:hint="cs"/>
          <w:rtl/>
        </w:rPr>
        <w:t xml:space="preserve"> ح</w:t>
      </w:r>
      <w:r w:rsidR="00AC3BE7">
        <w:rPr>
          <w:rFonts w:hint="cs"/>
          <w:rtl/>
        </w:rPr>
        <w:t>ک</w:t>
      </w:r>
      <w:r w:rsidRPr="005C1999">
        <w:rPr>
          <w:rFonts w:hint="cs"/>
          <w:rtl/>
        </w:rPr>
        <w:t>ومت خو</w:t>
      </w:r>
      <w:r w:rsidR="00AC3BE7">
        <w:rPr>
          <w:rFonts w:hint="cs"/>
          <w:rtl/>
        </w:rPr>
        <w:t>ی</w:t>
      </w:r>
      <w:r w:rsidRPr="005C1999">
        <w:rPr>
          <w:rFonts w:hint="cs"/>
          <w:rtl/>
        </w:rPr>
        <w:t xml:space="preserve">ش </w:t>
      </w:r>
      <w:r w:rsidR="00AC3BE7">
        <w:rPr>
          <w:rFonts w:hint="cs"/>
          <w:rtl/>
        </w:rPr>
        <w:t>ک</w:t>
      </w:r>
      <w:r w:rsidRPr="005C1999">
        <w:rPr>
          <w:rFonts w:hint="cs"/>
          <w:rtl/>
        </w:rPr>
        <w:t>نم.</w:t>
      </w:r>
      <w:r w:rsidRPr="005C1999">
        <w:rPr>
          <w:rStyle w:val="FootnoteReference"/>
          <w:rtl/>
        </w:rPr>
        <w:footnoteReference w:id="188"/>
      </w:r>
    </w:p>
    <w:p w:rsidR="00997A76" w:rsidRPr="005C1999" w:rsidRDefault="00997A76" w:rsidP="004F6DC8">
      <w:pPr>
        <w:spacing w:before="80" w:after="80" w:line="216" w:lineRule="auto"/>
        <w:ind w:firstLine="340"/>
        <w:jc w:val="both"/>
        <w:rPr>
          <w:rtl/>
        </w:rPr>
      </w:pPr>
      <w:r w:rsidRPr="005C1999">
        <w:rPr>
          <w:rFonts w:hint="cs"/>
          <w:b/>
          <w:bCs/>
          <w:sz w:val="24"/>
          <w:rtl/>
        </w:rPr>
        <w:t>7ـ بعد از ا</w:t>
      </w:r>
      <w:r w:rsidR="00AC3BE7">
        <w:rPr>
          <w:rFonts w:hint="cs"/>
          <w:b/>
          <w:bCs/>
          <w:sz w:val="24"/>
          <w:rtl/>
        </w:rPr>
        <w:t>ی</w:t>
      </w:r>
      <w:r w:rsidRPr="005C1999">
        <w:rPr>
          <w:rFonts w:hint="cs"/>
          <w:b/>
          <w:bCs/>
          <w:sz w:val="24"/>
          <w:rtl/>
        </w:rPr>
        <w:t>ن</w:t>
      </w:r>
      <w:r w:rsidR="00AC3BE7">
        <w:rPr>
          <w:rFonts w:hint="cs"/>
          <w:b/>
          <w:bCs/>
          <w:sz w:val="24"/>
          <w:rtl/>
        </w:rPr>
        <w:t>ک</w:t>
      </w:r>
      <w:r w:rsidRPr="005C1999">
        <w:rPr>
          <w:rFonts w:hint="cs"/>
          <w:b/>
          <w:bCs/>
          <w:sz w:val="24"/>
          <w:rtl/>
        </w:rPr>
        <w:t>ه معاو</w:t>
      </w:r>
      <w:r w:rsidR="00AC3BE7">
        <w:rPr>
          <w:rFonts w:hint="cs"/>
          <w:b/>
          <w:bCs/>
          <w:sz w:val="24"/>
          <w:rtl/>
        </w:rPr>
        <w:t>ی</w:t>
      </w:r>
      <w:r w:rsidRPr="005C1999">
        <w:rPr>
          <w:rFonts w:hint="cs"/>
          <w:b/>
          <w:bCs/>
          <w:sz w:val="24"/>
          <w:rtl/>
        </w:rPr>
        <w:t>ه</w:t>
      </w:r>
      <w:r w:rsidRPr="005C1999">
        <w:rPr>
          <w:rFonts w:hint="cs"/>
          <w:sz w:val="24"/>
          <w:szCs w:val="24"/>
          <w:rtl/>
        </w:rPr>
        <w:t xml:space="preserve"> </w:t>
      </w:r>
      <w:r w:rsidRPr="005C1999">
        <w:rPr>
          <w:rFonts w:hint="cs"/>
          <w:rtl/>
        </w:rPr>
        <w:t xml:space="preserve">زمام امور را به دست گرفت و وارد </w:t>
      </w:r>
      <w:r w:rsidR="00AC3BE7">
        <w:rPr>
          <w:rFonts w:hint="cs"/>
          <w:rtl/>
        </w:rPr>
        <w:t>ک</w:t>
      </w:r>
      <w:r w:rsidRPr="005C1999">
        <w:rPr>
          <w:rFonts w:hint="cs"/>
          <w:rtl/>
        </w:rPr>
        <w:t>وفه شد و در آن خطبه ا</w:t>
      </w:r>
      <w:r w:rsidR="00AC3BE7">
        <w:rPr>
          <w:rFonts w:hint="cs"/>
          <w:rtl/>
        </w:rPr>
        <w:t>ی</w:t>
      </w:r>
      <w:r w:rsidRPr="005C1999">
        <w:rPr>
          <w:rFonts w:hint="cs"/>
          <w:rtl/>
        </w:rPr>
        <w:t xml:space="preserve">راد </w:t>
      </w:r>
      <w:r w:rsidR="00AC3BE7">
        <w:rPr>
          <w:rFonts w:hint="cs"/>
          <w:rtl/>
        </w:rPr>
        <w:t>ک</w:t>
      </w:r>
      <w:r w:rsidRPr="005C1999">
        <w:rPr>
          <w:rFonts w:hint="cs"/>
          <w:rtl/>
        </w:rPr>
        <w:t xml:space="preserve">رد و جهان اسلام </w:t>
      </w:r>
      <w:r w:rsidR="00AC3BE7">
        <w:rPr>
          <w:rFonts w:hint="cs"/>
          <w:rtl/>
        </w:rPr>
        <w:t>یک</w:t>
      </w:r>
      <w:r w:rsidRPr="005C1999">
        <w:rPr>
          <w:rFonts w:hint="cs"/>
          <w:rtl/>
        </w:rPr>
        <w:t>پارچه به خلافت و</w:t>
      </w:r>
      <w:r w:rsidR="00AC3BE7">
        <w:rPr>
          <w:rFonts w:hint="cs"/>
          <w:rtl/>
        </w:rPr>
        <w:t>ی</w:t>
      </w:r>
      <w:r w:rsidRPr="005C1999">
        <w:rPr>
          <w:rFonts w:hint="cs"/>
          <w:rtl/>
        </w:rPr>
        <w:t xml:space="preserve"> تن در داد و ق</w:t>
      </w:r>
      <w:r w:rsidR="00AC3BE7">
        <w:rPr>
          <w:rFonts w:hint="cs"/>
          <w:rtl/>
        </w:rPr>
        <w:t>ی</w:t>
      </w:r>
      <w:r w:rsidRPr="005C1999">
        <w:rPr>
          <w:rFonts w:hint="cs"/>
          <w:rtl/>
        </w:rPr>
        <w:t>س بن سعد (فرمانده نظام</w:t>
      </w:r>
      <w:r w:rsidR="00AC3BE7">
        <w:rPr>
          <w:rFonts w:hint="cs"/>
          <w:rtl/>
        </w:rPr>
        <w:t>ی</w:t>
      </w:r>
      <w:r w:rsidRPr="005C1999">
        <w:rPr>
          <w:rFonts w:hint="cs"/>
          <w:rtl/>
        </w:rPr>
        <w:t xml:space="preserve"> سپاه حسن) ن</w:t>
      </w:r>
      <w:r w:rsidR="00AC3BE7">
        <w:rPr>
          <w:rFonts w:hint="cs"/>
          <w:rtl/>
        </w:rPr>
        <w:t>ی</w:t>
      </w:r>
      <w:r w:rsidRPr="005C1999">
        <w:rPr>
          <w:rFonts w:hint="cs"/>
          <w:rtl/>
        </w:rPr>
        <w:t>ز پس از مخالفت با صلح، بازگشت و با معاو</w:t>
      </w:r>
      <w:r w:rsidR="00AC3BE7">
        <w:rPr>
          <w:rFonts w:hint="cs"/>
          <w:rtl/>
        </w:rPr>
        <w:t>ی</w:t>
      </w:r>
      <w:r w:rsidRPr="005C1999">
        <w:rPr>
          <w:rFonts w:hint="cs"/>
          <w:rtl/>
        </w:rPr>
        <w:t>ه ب</w:t>
      </w:r>
      <w:r w:rsidR="00AC3BE7">
        <w:rPr>
          <w:rFonts w:hint="cs"/>
          <w:rtl/>
        </w:rPr>
        <w:t>ی</w:t>
      </w:r>
      <w:r w:rsidRPr="005C1999">
        <w:rPr>
          <w:rFonts w:hint="cs"/>
          <w:rtl/>
        </w:rPr>
        <w:t>عت نمود، اهل ب</w:t>
      </w:r>
      <w:r w:rsidR="00AC3BE7">
        <w:rPr>
          <w:rFonts w:hint="cs"/>
          <w:rtl/>
        </w:rPr>
        <w:t>ی</w:t>
      </w:r>
      <w:r w:rsidRPr="005C1999">
        <w:rPr>
          <w:rFonts w:hint="cs"/>
          <w:rtl/>
        </w:rPr>
        <w:t>ت به سر</w:t>
      </w:r>
      <w:r w:rsidR="00AC3BE7">
        <w:rPr>
          <w:rFonts w:hint="cs"/>
          <w:rtl/>
        </w:rPr>
        <w:t>ک</w:t>
      </w:r>
      <w:r w:rsidRPr="005C1999">
        <w:rPr>
          <w:rFonts w:hint="cs"/>
          <w:rtl/>
        </w:rPr>
        <w:t>ردگ</w:t>
      </w:r>
      <w:r w:rsidR="00AC3BE7">
        <w:rPr>
          <w:rFonts w:hint="cs"/>
          <w:rtl/>
        </w:rPr>
        <w:t>ی</w:t>
      </w:r>
      <w:r w:rsidRPr="005C1999">
        <w:rPr>
          <w:rFonts w:hint="cs"/>
          <w:rtl/>
        </w:rPr>
        <w:t xml:space="preserve"> حسن و حس</w:t>
      </w:r>
      <w:r w:rsidR="00AC3BE7">
        <w:rPr>
          <w:rFonts w:hint="cs"/>
          <w:rtl/>
        </w:rPr>
        <w:t>ی</w:t>
      </w:r>
      <w:r w:rsidRPr="005C1999">
        <w:rPr>
          <w:rFonts w:hint="cs"/>
          <w:rtl/>
        </w:rPr>
        <w:t>ن و برادران و پسر عموها</w:t>
      </w:r>
      <w:r w:rsidR="00AC3BE7">
        <w:rPr>
          <w:rFonts w:hint="cs"/>
          <w:rtl/>
        </w:rPr>
        <w:t>ی</w:t>
      </w:r>
      <w:r w:rsidRPr="005C1999">
        <w:rPr>
          <w:rFonts w:hint="cs"/>
          <w:rtl/>
        </w:rPr>
        <w:t>شان، عراق را به قصد شهر پ</w:t>
      </w:r>
      <w:r w:rsidR="00AC3BE7">
        <w:rPr>
          <w:rFonts w:hint="cs"/>
          <w:rtl/>
        </w:rPr>
        <w:t>ی</w:t>
      </w:r>
      <w:r w:rsidRPr="005C1999">
        <w:rPr>
          <w:rFonts w:hint="cs"/>
          <w:rtl/>
        </w:rPr>
        <w:t>امبر، تر</w:t>
      </w:r>
      <w:r w:rsidR="00AC3BE7">
        <w:rPr>
          <w:rFonts w:hint="cs"/>
          <w:rtl/>
        </w:rPr>
        <w:t>ک</w:t>
      </w:r>
      <w:r w:rsidRPr="005C1999">
        <w:rPr>
          <w:rFonts w:hint="cs"/>
          <w:rtl/>
        </w:rPr>
        <w:t xml:space="preserve"> گفتند: در مس</w:t>
      </w:r>
      <w:r w:rsidR="00AC3BE7">
        <w:rPr>
          <w:rFonts w:hint="cs"/>
          <w:rtl/>
        </w:rPr>
        <w:t>ی</w:t>
      </w:r>
      <w:r w:rsidRPr="005C1999">
        <w:rPr>
          <w:rFonts w:hint="cs"/>
          <w:rtl/>
        </w:rPr>
        <w:t>ر راه هرجا با ش</w:t>
      </w:r>
      <w:r w:rsidR="00AC3BE7">
        <w:rPr>
          <w:rFonts w:hint="cs"/>
          <w:rtl/>
        </w:rPr>
        <w:t>ی</w:t>
      </w:r>
      <w:r w:rsidRPr="005C1999">
        <w:rPr>
          <w:rFonts w:hint="cs"/>
          <w:rtl/>
        </w:rPr>
        <w:t>ع</w:t>
      </w:r>
      <w:r w:rsidR="00AC3BE7">
        <w:rPr>
          <w:rFonts w:hint="cs"/>
          <w:rtl/>
        </w:rPr>
        <w:t>ی</w:t>
      </w:r>
      <w:r w:rsidRPr="005C1999">
        <w:rPr>
          <w:rFonts w:hint="cs"/>
          <w:rtl/>
        </w:rPr>
        <w:t>ان خود روبرو م</w:t>
      </w:r>
      <w:r w:rsidR="00AC3BE7">
        <w:rPr>
          <w:rFonts w:hint="cs"/>
          <w:rtl/>
        </w:rPr>
        <w:t>ی</w:t>
      </w:r>
      <w:r w:rsidRPr="005C1999">
        <w:rPr>
          <w:rFonts w:hint="cs"/>
          <w:rtl/>
        </w:rPr>
        <w:t>‌شد از آنها جز سرزنش و ملامت  چ</w:t>
      </w:r>
      <w:r w:rsidR="00AC3BE7">
        <w:rPr>
          <w:rFonts w:hint="cs"/>
          <w:rtl/>
        </w:rPr>
        <w:t>ی</w:t>
      </w:r>
      <w:r w:rsidRPr="005C1999">
        <w:rPr>
          <w:rFonts w:hint="cs"/>
          <w:rtl/>
        </w:rPr>
        <w:t>ز</w:t>
      </w:r>
      <w:r w:rsidR="00AC3BE7">
        <w:rPr>
          <w:rFonts w:hint="cs"/>
          <w:rtl/>
        </w:rPr>
        <w:t>ی</w:t>
      </w:r>
      <w:r w:rsidRPr="005C1999">
        <w:rPr>
          <w:rFonts w:hint="cs"/>
          <w:rtl/>
        </w:rPr>
        <w:t xml:space="preserve"> نم</w:t>
      </w:r>
      <w:r w:rsidR="00AC3BE7">
        <w:rPr>
          <w:rFonts w:hint="cs"/>
          <w:rtl/>
        </w:rPr>
        <w:t>ی</w:t>
      </w:r>
      <w:r w:rsidRPr="005C1999">
        <w:rPr>
          <w:rFonts w:hint="cs"/>
          <w:rtl/>
        </w:rPr>
        <w:t>‌شن</w:t>
      </w:r>
      <w:r w:rsidR="00AC3BE7">
        <w:rPr>
          <w:rFonts w:hint="cs"/>
          <w:rtl/>
        </w:rPr>
        <w:t>ی</w:t>
      </w:r>
      <w:r w:rsidRPr="005C1999">
        <w:rPr>
          <w:rFonts w:hint="cs"/>
          <w:rtl/>
        </w:rPr>
        <w:t>د ول</w:t>
      </w:r>
      <w:r w:rsidR="00AC3BE7">
        <w:rPr>
          <w:rFonts w:hint="cs"/>
          <w:rtl/>
        </w:rPr>
        <w:t>ی</w:t>
      </w:r>
      <w:r w:rsidRPr="005C1999">
        <w:rPr>
          <w:rFonts w:hint="cs"/>
          <w:rtl/>
        </w:rPr>
        <w:t xml:space="preserve"> حسن </w:t>
      </w:r>
      <w:r w:rsidR="00AC3BE7">
        <w:rPr>
          <w:rFonts w:hint="cs"/>
          <w:rtl/>
        </w:rPr>
        <w:t>ک</w:t>
      </w:r>
      <w:r w:rsidRPr="005C1999">
        <w:rPr>
          <w:rFonts w:hint="cs"/>
          <w:rtl/>
        </w:rPr>
        <w:t xml:space="preserve">ه </w:t>
      </w:r>
      <w:r w:rsidR="00AC3BE7">
        <w:rPr>
          <w:rFonts w:hint="cs"/>
          <w:rtl/>
        </w:rPr>
        <w:t>ک</w:t>
      </w:r>
      <w:r w:rsidRPr="005C1999">
        <w:rPr>
          <w:rFonts w:hint="cs"/>
          <w:rtl/>
        </w:rPr>
        <w:t>ار شا</w:t>
      </w:r>
      <w:r w:rsidR="00AC3BE7">
        <w:rPr>
          <w:rFonts w:hint="cs"/>
          <w:rtl/>
        </w:rPr>
        <w:t>ی</w:t>
      </w:r>
      <w:r w:rsidRPr="005C1999">
        <w:rPr>
          <w:rFonts w:hint="cs"/>
          <w:rtl/>
        </w:rPr>
        <w:t>سته و خوب</w:t>
      </w:r>
      <w:r w:rsidR="00AC3BE7">
        <w:rPr>
          <w:rFonts w:hint="cs"/>
          <w:rtl/>
        </w:rPr>
        <w:t>ی</w:t>
      </w:r>
      <w:r w:rsidRPr="005C1999">
        <w:rPr>
          <w:rFonts w:hint="cs"/>
          <w:rtl/>
        </w:rPr>
        <w:t xml:space="preserve"> انجام داده بود، از ملامت ه</w:t>
      </w:r>
      <w:r w:rsidR="00AC3BE7">
        <w:rPr>
          <w:rFonts w:hint="cs"/>
          <w:rtl/>
        </w:rPr>
        <w:t>ی</w:t>
      </w:r>
      <w:r w:rsidRPr="005C1999">
        <w:rPr>
          <w:rFonts w:hint="cs"/>
          <w:rtl/>
        </w:rPr>
        <w:t xml:space="preserve">چ ملامت </w:t>
      </w:r>
      <w:r w:rsidR="00AC3BE7">
        <w:rPr>
          <w:rFonts w:hint="cs"/>
          <w:rtl/>
        </w:rPr>
        <w:t>ک</w:t>
      </w:r>
      <w:r w:rsidRPr="005C1999">
        <w:rPr>
          <w:rFonts w:hint="cs"/>
          <w:rtl/>
        </w:rPr>
        <w:t>ننده‌ا</w:t>
      </w:r>
      <w:r w:rsidR="00AC3BE7">
        <w:rPr>
          <w:rFonts w:hint="cs"/>
          <w:rtl/>
        </w:rPr>
        <w:t>ی</w:t>
      </w:r>
      <w:r w:rsidRPr="005C1999">
        <w:rPr>
          <w:rFonts w:hint="cs"/>
          <w:rtl/>
        </w:rPr>
        <w:t xml:space="preserve"> ابا نداشت احساس پش</w:t>
      </w:r>
      <w:r w:rsidR="00AC3BE7">
        <w:rPr>
          <w:rFonts w:hint="cs"/>
          <w:rtl/>
        </w:rPr>
        <w:t>ی</w:t>
      </w:r>
      <w:r w:rsidRPr="005C1999">
        <w:rPr>
          <w:rFonts w:hint="cs"/>
          <w:rtl/>
        </w:rPr>
        <w:t>مان</w:t>
      </w:r>
      <w:r w:rsidR="00AC3BE7">
        <w:rPr>
          <w:rFonts w:hint="cs"/>
          <w:rtl/>
        </w:rPr>
        <w:t>ی</w:t>
      </w:r>
      <w:r w:rsidRPr="005C1999">
        <w:rPr>
          <w:rFonts w:hint="cs"/>
          <w:rtl/>
        </w:rPr>
        <w:t xml:space="preserve"> به خود راه نم</w:t>
      </w:r>
      <w:r w:rsidR="00AC3BE7">
        <w:rPr>
          <w:rFonts w:hint="cs"/>
          <w:rtl/>
        </w:rPr>
        <w:t>ی</w:t>
      </w:r>
      <w:r w:rsidRPr="005C1999">
        <w:rPr>
          <w:rFonts w:hint="cs"/>
          <w:rtl/>
        </w:rPr>
        <w:t>‌داد بل</w:t>
      </w:r>
      <w:r w:rsidR="00AC3BE7">
        <w:rPr>
          <w:rFonts w:hint="cs"/>
          <w:rtl/>
        </w:rPr>
        <w:t>ک</w:t>
      </w:r>
      <w:r w:rsidRPr="005C1999">
        <w:rPr>
          <w:rFonts w:hint="cs"/>
          <w:rtl/>
        </w:rPr>
        <w:t>ه بس</w:t>
      </w:r>
      <w:r w:rsidR="00AC3BE7">
        <w:rPr>
          <w:rFonts w:hint="cs"/>
          <w:rtl/>
        </w:rPr>
        <w:t>ی</w:t>
      </w:r>
      <w:r w:rsidRPr="005C1999">
        <w:rPr>
          <w:rFonts w:hint="cs"/>
          <w:rtl/>
        </w:rPr>
        <w:t>ار شادمان و خرسند به راهش ادامه م</w:t>
      </w:r>
      <w:r w:rsidR="00AC3BE7">
        <w:rPr>
          <w:rFonts w:hint="cs"/>
          <w:rtl/>
        </w:rPr>
        <w:t>ی</w:t>
      </w:r>
      <w:r w:rsidRPr="005C1999">
        <w:rPr>
          <w:rFonts w:hint="cs"/>
          <w:rtl/>
        </w:rPr>
        <w:t>‌داد: خدا از او خشنود و بهشت بر</w:t>
      </w:r>
      <w:r w:rsidR="00AC3BE7">
        <w:rPr>
          <w:rFonts w:hint="cs"/>
          <w:rtl/>
        </w:rPr>
        <w:t>ی</w:t>
      </w:r>
      <w:r w:rsidRPr="005C1999">
        <w:rPr>
          <w:rFonts w:hint="cs"/>
          <w:rtl/>
        </w:rPr>
        <w:t>ن جا</w:t>
      </w:r>
      <w:r w:rsidR="00AC3BE7">
        <w:rPr>
          <w:rFonts w:hint="cs"/>
          <w:rtl/>
        </w:rPr>
        <w:t>ی</w:t>
      </w:r>
      <w:r w:rsidRPr="005C1999">
        <w:rPr>
          <w:rFonts w:hint="cs"/>
          <w:rtl/>
        </w:rPr>
        <w:t>گاهش باد.</w:t>
      </w:r>
      <w:r w:rsidRPr="005C1999">
        <w:rPr>
          <w:rStyle w:val="FootnoteReference"/>
          <w:rtl/>
        </w:rPr>
        <w:footnoteReference w:id="189"/>
      </w:r>
    </w:p>
    <w:p w:rsidR="00997A76" w:rsidRPr="005C1999" w:rsidRDefault="00997A76" w:rsidP="004F6DC8">
      <w:pPr>
        <w:spacing w:before="80" w:after="80" w:line="216" w:lineRule="auto"/>
        <w:ind w:firstLine="340"/>
        <w:jc w:val="both"/>
        <w:rPr>
          <w:rtl/>
        </w:rPr>
      </w:pPr>
      <w:r w:rsidRPr="005C1999">
        <w:rPr>
          <w:rFonts w:hint="cs"/>
          <w:rtl/>
        </w:rPr>
        <w:t>ا</w:t>
      </w:r>
      <w:r w:rsidR="00AC3BE7">
        <w:rPr>
          <w:rFonts w:hint="cs"/>
          <w:rtl/>
        </w:rPr>
        <w:t>ی</w:t>
      </w:r>
      <w:r w:rsidRPr="005C1999">
        <w:rPr>
          <w:rFonts w:hint="cs"/>
          <w:rtl/>
        </w:rPr>
        <w:t>ن مطللب در منابع ش</w:t>
      </w:r>
      <w:r w:rsidR="00AC3BE7">
        <w:rPr>
          <w:rFonts w:hint="cs"/>
          <w:rtl/>
        </w:rPr>
        <w:t>ی</w:t>
      </w:r>
      <w:r w:rsidRPr="005C1999">
        <w:rPr>
          <w:rFonts w:hint="cs"/>
          <w:rtl/>
        </w:rPr>
        <w:t>عه ن</w:t>
      </w:r>
      <w:r w:rsidR="00AC3BE7">
        <w:rPr>
          <w:rFonts w:hint="cs"/>
          <w:rtl/>
        </w:rPr>
        <w:t>ی</w:t>
      </w:r>
      <w:r w:rsidRPr="005C1999">
        <w:rPr>
          <w:rFonts w:hint="cs"/>
          <w:rtl/>
        </w:rPr>
        <w:t>ز به شرح ز</w:t>
      </w:r>
      <w:r w:rsidR="00AC3BE7">
        <w:rPr>
          <w:rFonts w:hint="cs"/>
          <w:rtl/>
        </w:rPr>
        <w:t>ی</w:t>
      </w:r>
      <w:r w:rsidRPr="005C1999">
        <w:rPr>
          <w:rFonts w:hint="cs"/>
          <w:rtl/>
        </w:rPr>
        <w:t xml:space="preserve">ر آمده است: </w:t>
      </w:r>
    </w:p>
    <w:p w:rsidR="00997A76" w:rsidRPr="005C1999" w:rsidRDefault="00997A76" w:rsidP="004F6DC8">
      <w:pPr>
        <w:spacing w:before="80" w:after="80" w:line="216" w:lineRule="auto"/>
        <w:ind w:firstLine="340"/>
        <w:jc w:val="both"/>
        <w:rPr>
          <w:b/>
          <w:bCs/>
          <w:sz w:val="24"/>
          <w:rtl/>
        </w:rPr>
      </w:pPr>
      <w:r w:rsidRPr="005C1999">
        <w:rPr>
          <w:rFonts w:hint="cs"/>
          <w:b/>
          <w:bCs/>
          <w:rtl/>
        </w:rPr>
        <w:t xml:space="preserve">8ـ </w:t>
      </w:r>
      <w:r w:rsidRPr="005C1999">
        <w:rPr>
          <w:rFonts w:hint="cs"/>
          <w:b/>
          <w:bCs/>
          <w:sz w:val="24"/>
          <w:rtl/>
        </w:rPr>
        <w:t>از حسن روا</w:t>
      </w:r>
      <w:r w:rsidR="00AC3BE7">
        <w:rPr>
          <w:rFonts w:hint="cs"/>
          <w:b/>
          <w:bCs/>
          <w:sz w:val="24"/>
          <w:rtl/>
        </w:rPr>
        <w:t>ی</w:t>
      </w:r>
      <w:r w:rsidRPr="005C1999">
        <w:rPr>
          <w:rFonts w:hint="cs"/>
          <w:b/>
          <w:bCs/>
          <w:sz w:val="24"/>
          <w:rtl/>
        </w:rPr>
        <w:t xml:space="preserve">ت شده </w:t>
      </w:r>
      <w:r w:rsidR="00AC3BE7">
        <w:rPr>
          <w:rFonts w:hint="cs"/>
          <w:b/>
          <w:bCs/>
          <w:sz w:val="24"/>
          <w:rtl/>
        </w:rPr>
        <w:t>ک</w:t>
      </w:r>
      <w:r w:rsidRPr="005C1999">
        <w:rPr>
          <w:rFonts w:hint="cs"/>
          <w:b/>
          <w:bCs/>
          <w:sz w:val="24"/>
          <w:rtl/>
        </w:rPr>
        <w:t>ه گفته است: بخدا سوگند  من معاو</w:t>
      </w:r>
      <w:r w:rsidR="00AC3BE7">
        <w:rPr>
          <w:rFonts w:hint="cs"/>
          <w:b/>
          <w:bCs/>
          <w:sz w:val="24"/>
          <w:rtl/>
        </w:rPr>
        <w:t>ی</w:t>
      </w:r>
      <w:r w:rsidRPr="005C1999">
        <w:rPr>
          <w:rFonts w:hint="cs"/>
          <w:b/>
          <w:bCs/>
          <w:sz w:val="24"/>
          <w:rtl/>
        </w:rPr>
        <w:t>ه را بهتر از ا</w:t>
      </w:r>
      <w:r w:rsidR="00AC3BE7">
        <w:rPr>
          <w:rFonts w:hint="cs"/>
          <w:b/>
          <w:bCs/>
          <w:sz w:val="24"/>
          <w:rtl/>
        </w:rPr>
        <w:t>ی</w:t>
      </w:r>
      <w:r w:rsidRPr="005C1999">
        <w:rPr>
          <w:rFonts w:hint="cs"/>
          <w:b/>
          <w:bCs/>
          <w:sz w:val="24"/>
          <w:rtl/>
        </w:rPr>
        <w:t>نهائ</w:t>
      </w:r>
      <w:r w:rsidR="00AC3BE7">
        <w:rPr>
          <w:rFonts w:hint="cs"/>
          <w:b/>
          <w:bCs/>
          <w:sz w:val="24"/>
          <w:rtl/>
        </w:rPr>
        <w:t>ی</w:t>
      </w:r>
      <w:r w:rsidRPr="005C1999">
        <w:rPr>
          <w:rFonts w:hint="cs"/>
          <w:b/>
          <w:bCs/>
          <w:sz w:val="24"/>
          <w:rtl/>
        </w:rPr>
        <w:t xml:space="preserve"> م</w:t>
      </w:r>
      <w:r w:rsidR="00AC3BE7">
        <w:rPr>
          <w:rFonts w:hint="cs"/>
          <w:b/>
          <w:bCs/>
          <w:sz w:val="24"/>
          <w:rtl/>
        </w:rPr>
        <w:t>ی</w:t>
      </w:r>
      <w:r w:rsidRPr="005C1999">
        <w:rPr>
          <w:rFonts w:hint="cs"/>
          <w:b/>
          <w:bCs/>
          <w:sz w:val="24"/>
          <w:rtl/>
        </w:rPr>
        <w:t xml:space="preserve">‌دانم </w:t>
      </w:r>
      <w:r w:rsidR="00AC3BE7">
        <w:rPr>
          <w:rFonts w:hint="cs"/>
          <w:b/>
          <w:bCs/>
          <w:sz w:val="24"/>
          <w:rtl/>
        </w:rPr>
        <w:t>ک</w:t>
      </w:r>
      <w:r w:rsidRPr="005C1999">
        <w:rPr>
          <w:rFonts w:hint="cs"/>
          <w:b/>
          <w:bCs/>
          <w:sz w:val="24"/>
          <w:rtl/>
        </w:rPr>
        <w:t>ه به گمان خودشان، ش</w:t>
      </w:r>
      <w:r w:rsidR="00AC3BE7">
        <w:rPr>
          <w:rFonts w:hint="cs"/>
          <w:b/>
          <w:bCs/>
          <w:sz w:val="24"/>
          <w:rtl/>
        </w:rPr>
        <w:t>ی</w:t>
      </w:r>
      <w:r w:rsidRPr="005C1999">
        <w:rPr>
          <w:rFonts w:hint="cs"/>
          <w:b/>
          <w:bCs/>
          <w:sz w:val="24"/>
          <w:rtl/>
        </w:rPr>
        <w:t>ع</w:t>
      </w:r>
      <w:r w:rsidR="00AC3BE7">
        <w:rPr>
          <w:rFonts w:hint="cs"/>
          <w:b/>
          <w:bCs/>
          <w:sz w:val="24"/>
          <w:rtl/>
        </w:rPr>
        <w:t>ی</w:t>
      </w:r>
      <w:r w:rsidRPr="005C1999">
        <w:rPr>
          <w:rFonts w:hint="cs"/>
          <w:b/>
          <w:bCs/>
          <w:sz w:val="24"/>
          <w:rtl/>
        </w:rPr>
        <w:t>ان من هستند. ا</w:t>
      </w:r>
      <w:r w:rsidR="00AC3BE7">
        <w:rPr>
          <w:rFonts w:hint="cs"/>
          <w:b/>
          <w:bCs/>
          <w:sz w:val="24"/>
          <w:rtl/>
        </w:rPr>
        <w:t>ی</w:t>
      </w:r>
      <w:r w:rsidRPr="005C1999">
        <w:rPr>
          <w:rFonts w:hint="cs"/>
          <w:b/>
          <w:bCs/>
          <w:sz w:val="24"/>
          <w:rtl/>
        </w:rPr>
        <w:t>نها خواستند مرا ب</w:t>
      </w:r>
      <w:r w:rsidR="00AC3BE7">
        <w:rPr>
          <w:rFonts w:hint="cs"/>
          <w:b/>
          <w:bCs/>
          <w:sz w:val="24"/>
          <w:rtl/>
        </w:rPr>
        <w:t>ک</w:t>
      </w:r>
      <w:r w:rsidRPr="005C1999">
        <w:rPr>
          <w:rFonts w:hint="cs"/>
          <w:b/>
          <w:bCs/>
          <w:sz w:val="24"/>
          <w:rtl/>
        </w:rPr>
        <w:t xml:space="preserve">شند اموالم را چپاول </w:t>
      </w:r>
      <w:r w:rsidR="00AC3BE7">
        <w:rPr>
          <w:rFonts w:hint="cs"/>
          <w:b/>
          <w:bCs/>
          <w:sz w:val="24"/>
          <w:rtl/>
        </w:rPr>
        <w:t>ک</w:t>
      </w:r>
      <w:r w:rsidRPr="005C1999">
        <w:rPr>
          <w:rFonts w:hint="cs"/>
          <w:b/>
          <w:bCs/>
          <w:sz w:val="24"/>
          <w:rtl/>
        </w:rPr>
        <w:t>ردند، بخدا سوگند اگر بتوانم با صلح با معاو</w:t>
      </w:r>
      <w:r w:rsidR="00AC3BE7">
        <w:rPr>
          <w:rFonts w:hint="cs"/>
          <w:b/>
          <w:bCs/>
          <w:sz w:val="24"/>
          <w:rtl/>
        </w:rPr>
        <w:t>ی</w:t>
      </w:r>
      <w:r w:rsidRPr="005C1999">
        <w:rPr>
          <w:rFonts w:hint="cs"/>
          <w:b/>
          <w:bCs/>
          <w:sz w:val="24"/>
          <w:rtl/>
        </w:rPr>
        <w:t>ه جانم را نجات دهم و اهل‌ب</w:t>
      </w:r>
      <w:r w:rsidR="00AC3BE7">
        <w:rPr>
          <w:rFonts w:hint="cs"/>
          <w:b/>
          <w:bCs/>
          <w:sz w:val="24"/>
          <w:rtl/>
        </w:rPr>
        <w:t>ی</w:t>
      </w:r>
      <w:r w:rsidRPr="005C1999">
        <w:rPr>
          <w:rFonts w:hint="cs"/>
          <w:b/>
          <w:bCs/>
          <w:sz w:val="24"/>
          <w:rtl/>
        </w:rPr>
        <w:t xml:space="preserve">تم را حفاظت </w:t>
      </w:r>
      <w:r w:rsidR="00AC3BE7">
        <w:rPr>
          <w:rFonts w:hint="cs"/>
          <w:b/>
          <w:bCs/>
          <w:sz w:val="24"/>
          <w:rtl/>
        </w:rPr>
        <w:t>ک</w:t>
      </w:r>
      <w:r w:rsidRPr="005C1999">
        <w:rPr>
          <w:rFonts w:hint="cs"/>
          <w:b/>
          <w:bCs/>
          <w:sz w:val="24"/>
          <w:rtl/>
        </w:rPr>
        <w:t>نم بهتر از ا</w:t>
      </w:r>
      <w:r w:rsidR="00AC3BE7">
        <w:rPr>
          <w:rFonts w:hint="cs"/>
          <w:b/>
          <w:bCs/>
          <w:sz w:val="24"/>
          <w:rtl/>
        </w:rPr>
        <w:t>ی</w:t>
      </w:r>
      <w:r w:rsidRPr="005C1999">
        <w:rPr>
          <w:rFonts w:hint="cs"/>
          <w:b/>
          <w:bCs/>
          <w:sz w:val="24"/>
          <w:rtl/>
        </w:rPr>
        <w:t xml:space="preserve">ن است </w:t>
      </w:r>
      <w:r w:rsidR="00AC3BE7">
        <w:rPr>
          <w:rFonts w:hint="cs"/>
          <w:b/>
          <w:bCs/>
          <w:sz w:val="24"/>
          <w:rtl/>
        </w:rPr>
        <w:t>ک</w:t>
      </w:r>
      <w:r w:rsidRPr="005C1999">
        <w:rPr>
          <w:rFonts w:hint="cs"/>
          <w:b/>
          <w:bCs/>
          <w:sz w:val="24"/>
          <w:rtl/>
        </w:rPr>
        <w:t>ه ا</w:t>
      </w:r>
      <w:r w:rsidR="00AC3BE7">
        <w:rPr>
          <w:rFonts w:hint="cs"/>
          <w:b/>
          <w:bCs/>
          <w:sz w:val="24"/>
          <w:rtl/>
        </w:rPr>
        <w:t>ی</w:t>
      </w:r>
      <w:r w:rsidRPr="005C1999">
        <w:rPr>
          <w:rFonts w:hint="cs"/>
          <w:b/>
          <w:bCs/>
          <w:sz w:val="24"/>
          <w:rtl/>
        </w:rPr>
        <w:t>نها مرا ب</w:t>
      </w:r>
      <w:r w:rsidR="00AC3BE7">
        <w:rPr>
          <w:rFonts w:hint="cs"/>
          <w:b/>
          <w:bCs/>
          <w:sz w:val="24"/>
          <w:rtl/>
        </w:rPr>
        <w:t>ک</w:t>
      </w:r>
      <w:r w:rsidRPr="005C1999">
        <w:rPr>
          <w:rFonts w:hint="cs"/>
          <w:b/>
          <w:bCs/>
          <w:sz w:val="24"/>
          <w:rtl/>
        </w:rPr>
        <w:t>شند و اهل ب</w:t>
      </w:r>
      <w:r w:rsidR="00AC3BE7">
        <w:rPr>
          <w:rFonts w:hint="cs"/>
          <w:b/>
          <w:bCs/>
          <w:sz w:val="24"/>
          <w:rtl/>
        </w:rPr>
        <w:t>ی</w:t>
      </w:r>
      <w:r w:rsidRPr="005C1999">
        <w:rPr>
          <w:rFonts w:hint="cs"/>
          <w:b/>
          <w:bCs/>
          <w:sz w:val="24"/>
          <w:rtl/>
        </w:rPr>
        <w:t>تم در امان نباشند. بخدا سوگند اگر با معاو</w:t>
      </w:r>
      <w:r w:rsidR="00AC3BE7">
        <w:rPr>
          <w:rFonts w:hint="cs"/>
          <w:b/>
          <w:bCs/>
          <w:sz w:val="24"/>
          <w:rtl/>
        </w:rPr>
        <w:t>ی</w:t>
      </w:r>
      <w:r w:rsidRPr="005C1999">
        <w:rPr>
          <w:rFonts w:hint="cs"/>
          <w:b/>
          <w:bCs/>
          <w:sz w:val="24"/>
          <w:rtl/>
        </w:rPr>
        <w:t>ه بجنگم هم</w:t>
      </w:r>
      <w:r w:rsidR="00AC3BE7">
        <w:rPr>
          <w:rFonts w:hint="cs"/>
          <w:b/>
          <w:bCs/>
          <w:sz w:val="24"/>
          <w:rtl/>
        </w:rPr>
        <w:t>ی</w:t>
      </w:r>
      <w:r w:rsidRPr="005C1999">
        <w:rPr>
          <w:rFonts w:hint="cs"/>
          <w:b/>
          <w:bCs/>
          <w:sz w:val="24"/>
          <w:rtl/>
        </w:rPr>
        <w:t>نها مرا دست بسته تحو</w:t>
      </w:r>
      <w:r w:rsidR="00AC3BE7">
        <w:rPr>
          <w:rFonts w:hint="cs"/>
          <w:b/>
          <w:bCs/>
          <w:sz w:val="24"/>
          <w:rtl/>
        </w:rPr>
        <w:t>ی</w:t>
      </w:r>
      <w:r w:rsidRPr="005C1999">
        <w:rPr>
          <w:rFonts w:hint="cs"/>
          <w:b/>
          <w:bCs/>
          <w:sz w:val="24"/>
          <w:rtl/>
        </w:rPr>
        <w:t>ل معاو</w:t>
      </w:r>
      <w:r w:rsidR="00AC3BE7">
        <w:rPr>
          <w:rFonts w:hint="cs"/>
          <w:b/>
          <w:bCs/>
          <w:sz w:val="24"/>
          <w:rtl/>
        </w:rPr>
        <w:t>ی</w:t>
      </w:r>
      <w:r w:rsidRPr="005C1999">
        <w:rPr>
          <w:rFonts w:hint="cs"/>
          <w:b/>
          <w:bCs/>
          <w:sz w:val="24"/>
          <w:rtl/>
        </w:rPr>
        <w:t>ه خواهند داد. بنابرا</w:t>
      </w:r>
      <w:r w:rsidR="00AC3BE7">
        <w:rPr>
          <w:rFonts w:hint="cs"/>
          <w:b/>
          <w:bCs/>
          <w:sz w:val="24"/>
          <w:rtl/>
        </w:rPr>
        <w:t>ی</w:t>
      </w:r>
      <w:r w:rsidRPr="005C1999">
        <w:rPr>
          <w:rFonts w:hint="cs"/>
          <w:b/>
          <w:bCs/>
          <w:sz w:val="24"/>
          <w:rtl/>
        </w:rPr>
        <w:t>ن زندگ</w:t>
      </w:r>
      <w:r w:rsidR="00AC3BE7">
        <w:rPr>
          <w:rFonts w:hint="cs"/>
          <w:b/>
          <w:bCs/>
          <w:sz w:val="24"/>
          <w:rtl/>
        </w:rPr>
        <w:t>ی</w:t>
      </w:r>
      <w:r w:rsidRPr="005C1999">
        <w:rPr>
          <w:rFonts w:hint="cs"/>
          <w:b/>
          <w:bCs/>
          <w:sz w:val="24"/>
          <w:rtl/>
        </w:rPr>
        <w:t xml:space="preserve"> با صلح و عزت را بر مرگ در اسارت ترج</w:t>
      </w:r>
      <w:r w:rsidR="00AC3BE7">
        <w:rPr>
          <w:rFonts w:hint="cs"/>
          <w:b/>
          <w:bCs/>
          <w:sz w:val="24"/>
          <w:rtl/>
        </w:rPr>
        <w:t>ی</w:t>
      </w:r>
      <w:r w:rsidRPr="005C1999">
        <w:rPr>
          <w:rFonts w:hint="cs"/>
          <w:b/>
          <w:bCs/>
          <w:sz w:val="24"/>
          <w:rtl/>
        </w:rPr>
        <w:t>ح م</w:t>
      </w:r>
      <w:r w:rsidR="00AC3BE7">
        <w:rPr>
          <w:rFonts w:hint="cs"/>
          <w:b/>
          <w:bCs/>
          <w:sz w:val="24"/>
          <w:rtl/>
        </w:rPr>
        <w:t>ی</w:t>
      </w:r>
      <w:r w:rsidRPr="005C1999">
        <w:rPr>
          <w:rFonts w:hint="cs"/>
          <w:b/>
          <w:bCs/>
          <w:sz w:val="24"/>
          <w:rtl/>
        </w:rPr>
        <w:t>‌دهم.</w:t>
      </w:r>
      <w:r w:rsidRPr="005C1999">
        <w:rPr>
          <w:rStyle w:val="FootnoteReference"/>
          <w:b/>
          <w:bCs/>
          <w:sz w:val="24"/>
          <w:rtl/>
        </w:rPr>
        <w:footnoteReference w:id="190"/>
      </w:r>
    </w:p>
    <w:p w:rsidR="00997A76" w:rsidRPr="005C1999" w:rsidRDefault="00997A76" w:rsidP="004F6DC8">
      <w:pPr>
        <w:spacing w:before="80" w:after="80" w:line="216" w:lineRule="auto"/>
        <w:ind w:firstLine="340"/>
        <w:jc w:val="both"/>
        <w:rPr>
          <w:rtl/>
        </w:rPr>
      </w:pPr>
      <w:r w:rsidRPr="005C1999">
        <w:rPr>
          <w:rFonts w:hint="cs"/>
          <w:b/>
          <w:bCs/>
          <w:sz w:val="24"/>
          <w:rtl/>
        </w:rPr>
        <w:t>9ـ همچن</w:t>
      </w:r>
      <w:r w:rsidR="00AC3BE7">
        <w:rPr>
          <w:rFonts w:hint="cs"/>
          <w:b/>
          <w:bCs/>
          <w:sz w:val="24"/>
          <w:rtl/>
        </w:rPr>
        <w:t>ی</w:t>
      </w:r>
      <w:r w:rsidRPr="005C1999">
        <w:rPr>
          <w:rFonts w:hint="cs"/>
          <w:b/>
          <w:bCs/>
          <w:sz w:val="24"/>
          <w:rtl/>
        </w:rPr>
        <w:t>ن از حسن</w:t>
      </w:r>
      <w:r w:rsidRPr="005C1999">
        <w:rPr>
          <w:rFonts w:hint="cs"/>
          <w:sz w:val="24"/>
          <w:szCs w:val="24"/>
          <w:rtl/>
        </w:rPr>
        <w:t xml:space="preserve"> </w:t>
      </w:r>
      <w:r w:rsidRPr="005C1999">
        <w:rPr>
          <w:rFonts w:hint="cs"/>
          <w:rtl/>
        </w:rPr>
        <w:t xml:space="preserve">نقل </w:t>
      </w:r>
      <w:r w:rsidR="00AC3BE7">
        <w:rPr>
          <w:rFonts w:hint="cs"/>
          <w:rtl/>
        </w:rPr>
        <w:t>ک</w:t>
      </w:r>
      <w:r w:rsidRPr="005C1999">
        <w:rPr>
          <w:rFonts w:hint="cs"/>
          <w:rtl/>
        </w:rPr>
        <w:t xml:space="preserve">رده‌اند </w:t>
      </w:r>
      <w:r w:rsidR="00AC3BE7">
        <w:rPr>
          <w:rFonts w:hint="cs"/>
          <w:rtl/>
        </w:rPr>
        <w:t>ک</w:t>
      </w:r>
      <w:r w:rsidRPr="005C1999">
        <w:rPr>
          <w:rFonts w:hint="cs"/>
          <w:rtl/>
        </w:rPr>
        <w:t xml:space="preserve">ه گفته است: من اهل </w:t>
      </w:r>
      <w:r w:rsidR="00AC3BE7">
        <w:rPr>
          <w:rFonts w:hint="cs"/>
          <w:rtl/>
        </w:rPr>
        <w:t>ک</w:t>
      </w:r>
      <w:r w:rsidRPr="005C1999">
        <w:rPr>
          <w:rFonts w:hint="cs"/>
          <w:rtl/>
        </w:rPr>
        <w:t>وفه را بخوب</w:t>
      </w:r>
      <w:r w:rsidR="00AC3BE7">
        <w:rPr>
          <w:rFonts w:hint="cs"/>
          <w:rtl/>
        </w:rPr>
        <w:t>ی</w:t>
      </w:r>
      <w:r w:rsidRPr="005C1999">
        <w:rPr>
          <w:rFonts w:hint="cs"/>
          <w:rtl/>
        </w:rPr>
        <w:t xml:space="preserve"> آزموده و شناختم. مفسرد</w:t>
      </w:r>
      <w:r w:rsidR="00AC3BE7">
        <w:rPr>
          <w:rFonts w:hint="cs"/>
          <w:rtl/>
        </w:rPr>
        <w:t>ی</w:t>
      </w:r>
      <w:r w:rsidRPr="005C1999">
        <w:rPr>
          <w:rFonts w:hint="cs"/>
          <w:rtl/>
        </w:rPr>
        <w:t>ن آنها به ه</w:t>
      </w:r>
      <w:r w:rsidR="00AC3BE7">
        <w:rPr>
          <w:rFonts w:hint="cs"/>
          <w:rtl/>
        </w:rPr>
        <w:t>ی</w:t>
      </w:r>
      <w:r w:rsidRPr="005C1999">
        <w:rPr>
          <w:rFonts w:hint="cs"/>
          <w:rtl/>
        </w:rPr>
        <w:t>چ وجه قابل اصلاح ن</w:t>
      </w:r>
      <w:r w:rsidR="00AC3BE7">
        <w:rPr>
          <w:rFonts w:hint="cs"/>
          <w:rtl/>
        </w:rPr>
        <w:t>ی</w:t>
      </w:r>
      <w:r w:rsidRPr="005C1999">
        <w:rPr>
          <w:rFonts w:hint="cs"/>
          <w:rtl/>
        </w:rPr>
        <w:t xml:space="preserve">ستند آنها در گفتار و </w:t>
      </w:r>
      <w:r w:rsidR="00AC3BE7">
        <w:rPr>
          <w:rFonts w:hint="cs"/>
          <w:rtl/>
        </w:rPr>
        <w:t>ک</w:t>
      </w:r>
      <w:r w:rsidRPr="005C1999">
        <w:rPr>
          <w:rFonts w:hint="cs"/>
          <w:rtl/>
        </w:rPr>
        <w:t>ردار ب</w:t>
      </w:r>
      <w:r w:rsidR="00AC3BE7">
        <w:rPr>
          <w:rFonts w:hint="cs"/>
          <w:rtl/>
        </w:rPr>
        <w:t>ی</w:t>
      </w:r>
      <w:r w:rsidRPr="005C1999">
        <w:rPr>
          <w:rFonts w:hint="cs"/>
          <w:rtl/>
        </w:rPr>
        <w:t xml:space="preserve"> تعهد و ب</w:t>
      </w:r>
      <w:r w:rsidR="00AC3BE7">
        <w:rPr>
          <w:rFonts w:hint="cs"/>
          <w:rtl/>
        </w:rPr>
        <w:t>ی</w:t>
      </w:r>
      <w:r w:rsidRPr="005C1999">
        <w:rPr>
          <w:rFonts w:hint="cs"/>
          <w:rtl/>
        </w:rPr>
        <w:t>‌وفا هستند. آنها م</w:t>
      </w:r>
      <w:r w:rsidR="00AC3BE7">
        <w:rPr>
          <w:rFonts w:hint="cs"/>
          <w:rtl/>
        </w:rPr>
        <w:t>ی</w:t>
      </w:r>
      <w:r w:rsidRPr="005C1999">
        <w:rPr>
          <w:rFonts w:hint="cs"/>
          <w:rtl/>
        </w:rPr>
        <w:t>‌گو</w:t>
      </w:r>
      <w:r w:rsidR="00AC3BE7">
        <w:rPr>
          <w:rFonts w:hint="cs"/>
          <w:rtl/>
        </w:rPr>
        <w:t>ی</w:t>
      </w:r>
      <w:r w:rsidRPr="005C1999">
        <w:rPr>
          <w:rFonts w:hint="cs"/>
          <w:rtl/>
        </w:rPr>
        <w:t>ند: دلها</w:t>
      </w:r>
      <w:r w:rsidR="00AC3BE7">
        <w:rPr>
          <w:rFonts w:hint="cs"/>
          <w:rtl/>
        </w:rPr>
        <w:t>ی</w:t>
      </w:r>
      <w:r w:rsidRPr="005C1999">
        <w:rPr>
          <w:rFonts w:hint="cs"/>
          <w:rtl/>
        </w:rPr>
        <w:t>شان با ماست در حال</w:t>
      </w:r>
      <w:r w:rsidR="00AC3BE7">
        <w:rPr>
          <w:rFonts w:hint="cs"/>
          <w:rtl/>
        </w:rPr>
        <w:t>ی</w:t>
      </w:r>
      <w:r w:rsidRPr="005C1999">
        <w:rPr>
          <w:rFonts w:hint="cs"/>
          <w:rtl/>
        </w:rPr>
        <w:t xml:space="preserve"> </w:t>
      </w:r>
      <w:r w:rsidR="00AC3BE7">
        <w:rPr>
          <w:rFonts w:hint="cs"/>
          <w:rtl/>
        </w:rPr>
        <w:t>ک</w:t>
      </w:r>
      <w:r w:rsidRPr="005C1999">
        <w:rPr>
          <w:rFonts w:hint="cs"/>
          <w:rtl/>
        </w:rPr>
        <w:t>ه شمش</w:t>
      </w:r>
      <w:r w:rsidR="00AC3BE7">
        <w:rPr>
          <w:rFonts w:hint="cs"/>
          <w:rtl/>
        </w:rPr>
        <w:t>ی</w:t>
      </w:r>
      <w:r w:rsidRPr="005C1999">
        <w:rPr>
          <w:rFonts w:hint="cs"/>
          <w:rtl/>
        </w:rPr>
        <w:t>رها</w:t>
      </w:r>
      <w:r w:rsidR="00AC3BE7">
        <w:rPr>
          <w:rFonts w:hint="cs"/>
          <w:rtl/>
        </w:rPr>
        <w:t>ی</w:t>
      </w:r>
      <w:r w:rsidRPr="005C1999">
        <w:rPr>
          <w:rFonts w:hint="cs"/>
          <w:rtl/>
        </w:rPr>
        <w:t>شان عل</w:t>
      </w:r>
      <w:r w:rsidR="00AC3BE7">
        <w:rPr>
          <w:rFonts w:hint="cs"/>
          <w:rtl/>
        </w:rPr>
        <w:t>ی</w:t>
      </w:r>
      <w:r w:rsidRPr="005C1999">
        <w:rPr>
          <w:rFonts w:hint="cs"/>
          <w:rtl/>
        </w:rPr>
        <w:t>ه ما است.</w:t>
      </w:r>
      <w:r w:rsidRPr="005C1999">
        <w:rPr>
          <w:rStyle w:val="FootnoteReference"/>
          <w:rtl/>
        </w:rPr>
        <w:footnoteReference w:id="191"/>
      </w:r>
    </w:p>
    <w:p w:rsidR="00997A76" w:rsidRPr="005C1999" w:rsidRDefault="00997A76" w:rsidP="004F6DC8">
      <w:pPr>
        <w:spacing w:before="80" w:after="80" w:line="216" w:lineRule="auto"/>
        <w:ind w:firstLine="340"/>
        <w:jc w:val="both"/>
        <w:rPr>
          <w:rtl/>
        </w:rPr>
      </w:pPr>
      <w:r w:rsidRPr="005C1999">
        <w:rPr>
          <w:rFonts w:hint="cs"/>
          <w:b/>
          <w:bCs/>
          <w:sz w:val="24"/>
          <w:rtl/>
        </w:rPr>
        <w:t>10ـ مسعودی ش</w:t>
      </w:r>
      <w:r w:rsidR="00AC3BE7">
        <w:rPr>
          <w:rFonts w:hint="cs"/>
          <w:b/>
          <w:bCs/>
          <w:sz w:val="24"/>
          <w:rtl/>
        </w:rPr>
        <w:t>ی</w:t>
      </w:r>
      <w:r w:rsidRPr="005C1999">
        <w:rPr>
          <w:rFonts w:hint="cs"/>
          <w:b/>
          <w:bCs/>
          <w:sz w:val="24"/>
          <w:rtl/>
        </w:rPr>
        <w:t>عه</w:t>
      </w:r>
      <w:r w:rsidRPr="005C1999">
        <w:rPr>
          <w:rFonts w:hint="cs"/>
          <w:sz w:val="24"/>
          <w:szCs w:val="24"/>
          <w:rtl/>
        </w:rPr>
        <w:t xml:space="preserve"> </w:t>
      </w:r>
      <w:r w:rsidRPr="005C1999">
        <w:rPr>
          <w:rFonts w:hint="cs"/>
          <w:rtl/>
        </w:rPr>
        <w:t xml:space="preserve">نقل </w:t>
      </w:r>
      <w:r w:rsidR="00AC3BE7">
        <w:rPr>
          <w:rFonts w:hint="cs"/>
          <w:rtl/>
        </w:rPr>
        <w:t>ک</w:t>
      </w:r>
      <w:r w:rsidRPr="005C1999">
        <w:rPr>
          <w:rFonts w:hint="cs"/>
          <w:rtl/>
        </w:rPr>
        <w:t xml:space="preserve">رده </w:t>
      </w:r>
      <w:r w:rsidR="00AC3BE7">
        <w:rPr>
          <w:rFonts w:hint="cs"/>
          <w:rtl/>
        </w:rPr>
        <w:t>ک</w:t>
      </w:r>
      <w:r w:rsidRPr="005C1999">
        <w:rPr>
          <w:rFonts w:hint="cs"/>
          <w:rtl/>
        </w:rPr>
        <w:t>ه حسن بعد از صلح با معاو</w:t>
      </w:r>
      <w:r w:rsidR="00AC3BE7">
        <w:rPr>
          <w:rFonts w:hint="cs"/>
          <w:rtl/>
        </w:rPr>
        <w:t>ی</w:t>
      </w:r>
      <w:r w:rsidRPr="005C1999">
        <w:rPr>
          <w:rFonts w:hint="cs"/>
          <w:rtl/>
        </w:rPr>
        <w:t>ه چن</w:t>
      </w:r>
      <w:r w:rsidR="00AC3BE7">
        <w:rPr>
          <w:rFonts w:hint="cs"/>
          <w:rtl/>
        </w:rPr>
        <w:t>ی</w:t>
      </w:r>
      <w:r w:rsidRPr="005C1999">
        <w:rPr>
          <w:rFonts w:hint="cs"/>
          <w:rtl/>
        </w:rPr>
        <w:t xml:space="preserve">ن گفت: </w:t>
      </w:r>
      <w:r w:rsidRPr="005C1999">
        <w:rPr>
          <w:rFonts w:hint="cs"/>
          <w:b/>
          <w:bCs/>
          <w:sz w:val="24"/>
          <w:rtl/>
        </w:rPr>
        <w:t>ا</w:t>
      </w:r>
      <w:r w:rsidR="00AC3BE7">
        <w:rPr>
          <w:rFonts w:hint="cs"/>
          <w:b/>
          <w:bCs/>
          <w:sz w:val="24"/>
          <w:rtl/>
        </w:rPr>
        <w:t>ی</w:t>
      </w:r>
      <w:r w:rsidRPr="005C1999">
        <w:rPr>
          <w:rFonts w:hint="cs"/>
          <w:b/>
          <w:bCs/>
          <w:sz w:val="24"/>
          <w:rtl/>
        </w:rPr>
        <w:t xml:space="preserve"> اهل </w:t>
      </w:r>
      <w:r w:rsidR="00AC3BE7">
        <w:rPr>
          <w:rFonts w:hint="cs"/>
          <w:b/>
          <w:bCs/>
          <w:sz w:val="24"/>
          <w:rtl/>
        </w:rPr>
        <w:t>ک</w:t>
      </w:r>
      <w:r w:rsidRPr="005C1999">
        <w:rPr>
          <w:rFonts w:hint="cs"/>
          <w:b/>
          <w:bCs/>
          <w:sz w:val="24"/>
          <w:rtl/>
        </w:rPr>
        <w:t>وفه من بخاطر سه چ</w:t>
      </w:r>
      <w:r w:rsidR="00AC3BE7">
        <w:rPr>
          <w:rFonts w:hint="cs"/>
          <w:b/>
          <w:bCs/>
          <w:sz w:val="24"/>
          <w:rtl/>
        </w:rPr>
        <w:t>ی</w:t>
      </w:r>
      <w:r w:rsidRPr="005C1999">
        <w:rPr>
          <w:rFonts w:hint="cs"/>
          <w:b/>
          <w:bCs/>
          <w:sz w:val="24"/>
          <w:rtl/>
        </w:rPr>
        <w:t>ز از شما بر</w:t>
      </w:r>
      <w:r w:rsidR="00AC3BE7">
        <w:rPr>
          <w:rFonts w:hint="cs"/>
          <w:b/>
          <w:bCs/>
          <w:sz w:val="24"/>
          <w:rtl/>
        </w:rPr>
        <w:t>ی</w:t>
      </w:r>
      <w:r w:rsidRPr="005C1999">
        <w:rPr>
          <w:rFonts w:hint="cs"/>
          <w:b/>
          <w:bCs/>
          <w:sz w:val="24"/>
          <w:rtl/>
        </w:rPr>
        <w:t xml:space="preserve">دم </w:t>
      </w:r>
      <w:r w:rsidR="00201C60" w:rsidRPr="005C1999">
        <w:rPr>
          <w:rFonts w:hint="cs"/>
          <w:b/>
          <w:bCs/>
          <w:sz w:val="24"/>
          <w:rtl/>
        </w:rPr>
        <w:t>:</w:t>
      </w:r>
      <w:r w:rsidRPr="005C1999">
        <w:rPr>
          <w:rFonts w:hint="cs"/>
          <w:b/>
          <w:bCs/>
          <w:sz w:val="24"/>
          <w:rtl/>
        </w:rPr>
        <w:t xml:space="preserve">پدرم را </w:t>
      </w:r>
      <w:r w:rsidR="00AC3BE7">
        <w:rPr>
          <w:rFonts w:hint="cs"/>
          <w:b/>
          <w:bCs/>
          <w:sz w:val="24"/>
          <w:rtl/>
        </w:rPr>
        <w:t>ک</w:t>
      </w:r>
      <w:r w:rsidRPr="005C1999">
        <w:rPr>
          <w:rFonts w:hint="cs"/>
          <w:b/>
          <w:bCs/>
          <w:sz w:val="24"/>
          <w:rtl/>
        </w:rPr>
        <w:t>شت</w:t>
      </w:r>
      <w:r w:rsidR="00AC3BE7">
        <w:rPr>
          <w:rFonts w:hint="cs"/>
          <w:b/>
          <w:bCs/>
          <w:sz w:val="24"/>
          <w:rtl/>
        </w:rPr>
        <w:t>ی</w:t>
      </w:r>
      <w:r w:rsidRPr="005C1999">
        <w:rPr>
          <w:rFonts w:hint="cs"/>
          <w:b/>
          <w:bCs/>
          <w:sz w:val="24"/>
          <w:rtl/>
        </w:rPr>
        <w:t xml:space="preserve">د، اموالم را چپاول </w:t>
      </w:r>
      <w:r w:rsidR="00AC3BE7">
        <w:rPr>
          <w:rFonts w:hint="cs"/>
          <w:b/>
          <w:bCs/>
          <w:sz w:val="24"/>
          <w:rtl/>
        </w:rPr>
        <w:t>ک</w:t>
      </w:r>
      <w:r w:rsidRPr="005C1999">
        <w:rPr>
          <w:rFonts w:hint="cs"/>
          <w:b/>
          <w:bCs/>
          <w:sz w:val="24"/>
          <w:rtl/>
        </w:rPr>
        <w:t>رد</w:t>
      </w:r>
      <w:r w:rsidR="00AC3BE7">
        <w:rPr>
          <w:rFonts w:hint="cs"/>
          <w:b/>
          <w:bCs/>
          <w:sz w:val="24"/>
          <w:rtl/>
        </w:rPr>
        <w:t>ی</w:t>
      </w:r>
      <w:r w:rsidRPr="005C1999">
        <w:rPr>
          <w:rFonts w:hint="cs"/>
          <w:b/>
          <w:bCs/>
          <w:sz w:val="24"/>
          <w:rtl/>
        </w:rPr>
        <w:t>د و ش</w:t>
      </w:r>
      <w:r w:rsidR="00AC3BE7">
        <w:rPr>
          <w:rFonts w:hint="cs"/>
          <w:b/>
          <w:bCs/>
          <w:sz w:val="24"/>
          <w:rtl/>
        </w:rPr>
        <w:t>ک</w:t>
      </w:r>
      <w:r w:rsidRPr="005C1999">
        <w:rPr>
          <w:rFonts w:hint="cs"/>
          <w:b/>
          <w:bCs/>
          <w:sz w:val="24"/>
          <w:rtl/>
        </w:rPr>
        <w:t xml:space="preserve">مم را پاره </w:t>
      </w:r>
      <w:r w:rsidR="00AC3BE7">
        <w:rPr>
          <w:rFonts w:hint="cs"/>
          <w:b/>
          <w:bCs/>
          <w:sz w:val="24"/>
          <w:rtl/>
        </w:rPr>
        <w:t>ک</w:t>
      </w:r>
      <w:r w:rsidRPr="005C1999">
        <w:rPr>
          <w:rFonts w:hint="cs"/>
          <w:b/>
          <w:bCs/>
          <w:sz w:val="24"/>
          <w:rtl/>
        </w:rPr>
        <w:t>رد</w:t>
      </w:r>
      <w:r w:rsidR="00AC3BE7">
        <w:rPr>
          <w:rFonts w:hint="cs"/>
          <w:b/>
          <w:bCs/>
          <w:sz w:val="24"/>
          <w:rtl/>
        </w:rPr>
        <w:t>ی</w:t>
      </w:r>
      <w:r w:rsidRPr="005C1999">
        <w:rPr>
          <w:rFonts w:hint="cs"/>
          <w:b/>
          <w:bCs/>
          <w:sz w:val="24"/>
          <w:rtl/>
        </w:rPr>
        <w:t>د. آگاه باش</w:t>
      </w:r>
      <w:r w:rsidR="00AC3BE7">
        <w:rPr>
          <w:rFonts w:hint="cs"/>
          <w:b/>
          <w:bCs/>
          <w:sz w:val="24"/>
          <w:rtl/>
        </w:rPr>
        <w:t>ی</w:t>
      </w:r>
      <w:r w:rsidRPr="005C1999">
        <w:rPr>
          <w:rFonts w:hint="cs"/>
          <w:b/>
          <w:bCs/>
          <w:sz w:val="24"/>
          <w:rtl/>
        </w:rPr>
        <w:t xml:space="preserve">د </w:t>
      </w:r>
      <w:r w:rsidR="00AC3BE7">
        <w:rPr>
          <w:rFonts w:hint="cs"/>
          <w:b/>
          <w:bCs/>
          <w:sz w:val="24"/>
          <w:rtl/>
        </w:rPr>
        <w:t>ک</w:t>
      </w:r>
      <w:r w:rsidRPr="005C1999">
        <w:rPr>
          <w:rFonts w:hint="cs"/>
          <w:b/>
          <w:bCs/>
          <w:sz w:val="24"/>
          <w:rtl/>
        </w:rPr>
        <w:t>ه من با معاو</w:t>
      </w:r>
      <w:r w:rsidR="00AC3BE7">
        <w:rPr>
          <w:rFonts w:hint="cs"/>
          <w:b/>
          <w:bCs/>
          <w:sz w:val="24"/>
          <w:rtl/>
        </w:rPr>
        <w:t>ی</w:t>
      </w:r>
      <w:r w:rsidRPr="005C1999">
        <w:rPr>
          <w:rFonts w:hint="cs"/>
          <w:b/>
          <w:bCs/>
          <w:sz w:val="24"/>
          <w:rtl/>
        </w:rPr>
        <w:t>ه ب</w:t>
      </w:r>
      <w:r w:rsidR="00AC3BE7">
        <w:rPr>
          <w:rFonts w:hint="cs"/>
          <w:b/>
          <w:bCs/>
          <w:sz w:val="24"/>
          <w:rtl/>
        </w:rPr>
        <w:t>ی</w:t>
      </w:r>
      <w:r w:rsidRPr="005C1999">
        <w:rPr>
          <w:rFonts w:hint="cs"/>
          <w:b/>
          <w:bCs/>
          <w:sz w:val="24"/>
          <w:rtl/>
        </w:rPr>
        <w:t xml:space="preserve">عت </w:t>
      </w:r>
      <w:r w:rsidR="00AC3BE7">
        <w:rPr>
          <w:rFonts w:hint="cs"/>
          <w:b/>
          <w:bCs/>
          <w:sz w:val="24"/>
          <w:rtl/>
        </w:rPr>
        <w:t>ک</w:t>
      </w:r>
      <w:r w:rsidRPr="005C1999">
        <w:rPr>
          <w:rFonts w:hint="cs"/>
          <w:b/>
          <w:bCs/>
          <w:sz w:val="24"/>
          <w:rtl/>
        </w:rPr>
        <w:t>رده‌ام شما ن</w:t>
      </w:r>
      <w:r w:rsidR="00AC3BE7">
        <w:rPr>
          <w:rFonts w:hint="cs"/>
          <w:b/>
          <w:bCs/>
          <w:sz w:val="24"/>
          <w:rtl/>
        </w:rPr>
        <w:t>ی</w:t>
      </w:r>
      <w:r w:rsidRPr="005C1999">
        <w:rPr>
          <w:rFonts w:hint="cs"/>
          <w:b/>
          <w:bCs/>
          <w:sz w:val="24"/>
          <w:rtl/>
        </w:rPr>
        <w:t>ز از او بشنو</w:t>
      </w:r>
      <w:r w:rsidR="00AC3BE7">
        <w:rPr>
          <w:rFonts w:hint="cs"/>
          <w:b/>
          <w:bCs/>
          <w:sz w:val="24"/>
          <w:rtl/>
        </w:rPr>
        <w:t>ی</w:t>
      </w:r>
      <w:r w:rsidRPr="005C1999">
        <w:rPr>
          <w:rFonts w:hint="cs"/>
          <w:b/>
          <w:bCs/>
          <w:sz w:val="24"/>
          <w:rtl/>
        </w:rPr>
        <w:t xml:space="preserve">د و اطاعت </w:t>
      </w:r>
      <w:r w:rsidR="00AC3BE7">
        <w:rPr>
          <w:rFonts w:hint="cs"/>
          <w:b/>
          <w:bCs/>
          <w:sz w:val="24"/>
          <w:rtl/>
        </w:rPr>
        <w:t>ک</w:t>
      </w:r>
      <w:r w:rsidRPr="005C1999">
        <w:rPr>
          <w:rFonts w:hint="cs"/>
          <w:b/>
          <w:bCs/>
          <w:sz w:val="24"/>
          <w:rtl/>
        </w:rPr>
        <w:t>ن</w:t>
      </w:r>
      <w:r w:rsidR="00AC3BE7">
        <w:rPr>
          <w:rFonts w:hint="cs"/>
          <w:b/>
          <w:bCs/>
          <w:sz w:val="24"/>
          <w:rtl/>
        </w:rPr>
        <w:t>ی</w:t>
      </w:r>
      <w:r w:rsidRPr="005C1999">
        <w:rPr>
          <w:rFonts w:hint="cs"/>
          <w:b/>
          <w:bCs/>
          <w:sz w:val="24"/>
          <w:rtl/>
        </w:rPr>
        <w:t>د</w:t>
      </w:r>
      <w:r w:rsidRPr="005C1999">
        <w:rPr>
          <w:rFonts w:hint="cs"/>
          <w:rtl/>
        </w:rPr>
        <w:t>.</w:t>
      </w:r>
      <w:r w:rsidRPr="005C1999">
        <w:rPr>
          <w:rStyle w:val="FootnoteReference"/>
          <w:rtl/>
        </w:rPr>
        <w:footnoteReference w:id="192"/>
      </w:r>
    </w:p>
    <w:p w:rsidR="00997A76" w:rsidRPr="005C1999" w:rsidRDefault="00997A76" w:rsidP="004F6DC8">
      <w:pPr>
        <w:spacing w:before="80" w:after="80" w:line="216" w:lineRule="auto"/>
        <w:ind w:firstLine="340"/>
        <w:jc w:val="both"/>
        <w:rPr>
          <w:rtl/>
        </w:rPr>
      </w:pPr>
      <w:r w:rsidRPr="005C1999">
        <w:rPr>
          <w:rFonts w:hint="cs"/>
          <w:b/>
          <w:bCs/>
          <w:sz w:val="24"/>
          <w:rtl/>
        </w:rPr>
        <w:t>11ـ همچن</w:t>
      </w:r>
      <w:r w:rsidR="00AC3BE7">
        <w:rPr>
          <w:rFonts w:hint="cs"/>
          <w:b/>
          <w:bCs/>
          <w:sz w:val="24"/>
          <w:rtl/>
        </w:rPr>
        <w:t>ی</w:t>
      </w:r>
      <w:r w:rsidRPr="005C1999">
        <w:rPr>
          <w:rFonts w:hint="cs"/>
          <w:b/>
          <w:bCs/>
          <w:sz w:val="24"/>
          <w:rtl/>
        </w:rPr>
        <w:t>ن ش</w:t>
      </w:r>
      <w:r w:rsidR="00AC3BE7">
        <w:rPr>
          <w:rFonts w:hint="cs"/>
          <w:b/>
          <w:bCs/>
          <w:sz w:val="24"/>
          <w:rtl/>
        </w:rPr>
        <w:t>ی</w:t>
      </w:r>
      <w:r w:rsidRPr="005C1999">
        <w:rPr>
          <w:rFonts w:hint="cs"/>
          <w:b/>
          <w:bCs/>
          <w:sz w:val="24"/>
          <w:rtl/>
        </w:rPr>
        <w:t>خ مف</w:t>
      </w:r>
      <w:r w:rsidR="00AC3BE7">
        <w:rPr>
          <w:rFonts w:hint="cs"/>
          <w:b/>
          <w:bCs/>
          <w:sz w:val="24"/>
          <w:rtl/>
        </w:rPr>
        <w:t>ی</w:t>
      </w:r>
      <w:r w:rsidRPr="005C1999">
        <w:rPr>
          <w:rFonts w:hint="cs"/>
          <w:b/>
          <w:bCs/>
          <w:sz w:val="24"/>
          <w:rtl/>
        </w:rPr>
        <w:t>د</w:t>
      </w:r>
      <w:r w:rsidRPr="005C1999">
        <w:rPr>
          <w:rFonts w:hint="cs"/>
          <w:sz w:val="24"/>
          <w:szCs w:val="24"/>
          <w:rtl/>
        </w:rPr>
        <w:t xml:space="preserve"> </w:t>
      </w:r>
      <w:r w:rsidRPr="005C1999">
        <w:rPr>
          <w:rFonts w:hint="cs"/>
          <w:rtl/>
        </w:rPr>
        <w:t>ش</w:t>
      </w:r>
      <w:r w:rsidR="00AC3BE7">
        <w:rPr>
          <w:rFonts w:hint="cs"/>
          <w:rtl/>
        </w:rPr>
        <w:t>ی</w:t>
      </w:r>
      <w:r w:rsidRPr="005C1999">
        <w:rPr>
          <w:rFonts w:hint="cs"/>
          <w:rtl/>
        </w:rPr>
        <w:t>عه م</w:t>
      </w:r>
      <w:r w:rsidR="00AC3BE7">
        <w:rPr>
          <w:rFonts w:hint="cs"/>
          <w:rtl/>
        </w:rPr>
        <w:t>ی</w:t>
      </w:r>
      <w:r w:rsidRPr="005C1999">
        <w:rPr>
          <w:rFonts w:hint="cs"/>
          <w:rtl/>
        </w:rPr>
        <w:t>‌نو</w:t>
      </w:r>
      <w:r w:rsidR="00AC3BE7">
        <w:rPr>
          <w:rFonts w:hint="cs"/>
          <w:rtl/>
        </w:rPr>
        <w:t>ی</w:t>
      </w:r>
      <w:r w:rsidRPr="005C1999">
        <w:rPr>
          <w:rFonts w:hint="cs"/>
          <w:rtl/>
        </w:rPr>
        <w:t>سد: بر خ</w:t>
      </w:r>
      <w:r w:rsidR="00AC3BE7">
        <w:rPr>
          <w:rFonts w:hint="cs"/>
          <w:rtl/>
        </w:rPr>
        <w:t>ی</w:t>
      </w:r>
      <w:r w:rsidRPr="005C1999">
        <w:rPr>
          <w:rFonts w:hint="cs"/>
          <w:rtl/>
        </w:rPr>
        <w:t xml:space="preserve">مه‌اش حمله بردند و هرچه داشت چپاول </w:t>
      </w:r>
      <w:r w:rsidR="00AC3BE7">
        <w:rPr>
          <w:rFonts w:hint="cs"/>
          <w:rtl/>
        </w:rPr>
        <w:t>ک</w:t>
      </w:r>
      <w:r w:rsidRPr="005C1999">
        <w:rPr>
          <w:rFonts w:hint="cs"/>
          <w:rtl/>
        </w:rPr>
        <w:t>ردند حت</w:t>
      </w:r>
      <w:r w:rsidR="00AC3BE7">
        <w:rPr>
          <w:rFonts w:hint="cs"/>
          <w:rtl/>
        </w:rPr>
        <w:t>ی</w:t>
      </w:r>
      <w:r w:rsidRPr="005C1999">
        <w:rPr>
          <w:rFonts w:hint="cs"/>
          <w:rtl/>
        </w:rPr>
        <w:t xml:space="preserve"> ز</w:t>
      </w:r>
      <w:r w:rsidR="00AC3BE7">
        <w:rPr>
          <w:rFonts w:hint="cs"/>
          <w:rtl/>
        </w:rPr>
        <w:t>ی</w:t>
      </w:r>
      <w:r w:rsidRPr="005C1999">
        <w:rPr>
          <w:rFonts w:hint="cs"/>
          <w:rtl/>
        </w:rPr>
        <w:t>راندازش را بردند تا جا</w:t>
      </w:r>
      <w:r w:rsidR="00AC3BE7">
        <w:rPr>
          <w:rFonts w:hint="cs"/>
          <w:rtl/>
        </w:rPr>
        <w:t>یی</w:t>
      </w:r>
      <w:r w:rsidRPr="005C1999">
        <w:rPr>
          <w:rFonts w:hint="cs"/>
          <w:rtl/>
        </w:rPr>
        <w:t xml:space="preserve"> </w:t>
      </w:r>
      <w:r w:rsidR="00AC3BE7">
        <w:rPr>
          <w:rFonts w:hint="cs"/>
          <w:rtl/>
        </w:rPr>
        <w:t>ک</w:t>
      </w:r>
      <w:r w:rsidRPr="005C1999">
        <w:rPr>
          <w:rFonts w:hint="cs"/>
          <w:rtl/>
        </w:rPr>
        <w:t>ه فرد</w:t>
      </w:r>
      <w:r w:rsidR="00AC3BE7">
        <w:rPr>
          <w:rFonts w:hint="cs"/>
          <w:rtl/>
        </w:rPr>
        <w:t>ی</w:t>
      </w:r>
      <w:r w:rsidRPr="005C1999">
        <w:rPr>
          <w:rFonts w:hint="cs"/>
          <w:rtl/>
        </w:rPr>
        <w:t xml:space="preserve"> به نام عبدالرحمان ازد</w:t>
      </w:r>
      <w:r w:rsidR="00AC3BE7">
        <w:rPr>
          <w:rFonts w:hint="cs"/>
          <w:rtl/>
        </w:rPr>
        <w:t>ی</w:t>
      </w:r>
      <w:r w:rsidRPr="005C1999">
        <w:rPr>
          <w:rFonts w:hint="cs"/>
          <w:rtl/>
        </w:rPr>
        <w:t xml:space="preserve"> شال او را از رو</w:t>
      </w:r>
      <w:r w:rsidR="00AC3BE7">
        <w:rPr>
          <w:rFonts w:hint="cs"/>
          <w:rtl/>
        </w:rPr>
        <w:t>ی</w:t>
      </w:r>
      <w:r w:rsidRPr="005C1999">
        <w:rPr>
          <w:rFonts w:hint="cs"/>
          <w:rtl/>
        </w:rPr>
        <w:t xml:space="preserve"> شانه‌اش </w:t>
      </w:r>
      <w:r w:rsidR="00AC3BE7">
        <w:rPr>
          <w:rFonts w:hint="cs"/>
          <w:rtl/>
        </w:rPr>
        <w:t>ک</w:t>
      </w:r>
      <w:r w:rsidRPr="005C1999">
        <w:rPr>
          <w:rFonts w:hint="cs"/>
          <w:rtl/>
        </w:rPr>
        <w:t>ش</w:t>
      </w:r>
      <w:r w:rsidR="00AC3BE7">
        <w:rPr>
          <w:rFonts w:hint="cs"/>
          <w:rtl/>
        </w:rPr>
        <w:t>ی</w:t>
      </w:r>
      <w:r w:rsidRPr="005C1999">
        <w:rPr>
          <w:rFonts w:hint="cs"/>
          <w:rtl/>
        </w:rPr>
        <w:t>د و او در حال</w:t>
      </w:r>
      <w:r w:rsidR="00AC3BE7">
        <w:rPr>
          <w:rFonts w:hint="cs"/>
          <w:rtl/>
        </w:rPr>
        <w:t>ی</w:t>
      </w:r>
      <w:r w:rsidRPr="005C1999">
        <w:rPr>
          <w:rFonts w:hint="cs"/>
          <w:rtl/>
        </w:rPr>
        <w:t xml:space="preserve"> </w:t>
      </w:r>
      <w:r w:rsidR="00AC3BE7">
        <w:rPr>
          <w:rFonts w:hint="cs"/>
          <w:rtl/>
        </w:rPr>
        <w:t>ک</w:t>
      </w:r>
      <w:r w:rsidRPr="005C1999">
        <w:rPr>
          <w:rFonts w:hint="cs"/>
          <w:rtl/>
        </w:rPr>
        <w:t>ه شمش</w:t>
      </w:r>
      <w:r w:rsidR="00AC3BE7">
        <w:rPr>
          <w:rFonts w:hint="cs"/>
          <w:rtl/>
        </w:rPr>
        <w:t>ی</w:t>
      </w:r>
      <w:r w:rsidRPr="005C1999">
        <w:rPr>
          <w:rFonts w:hint="cs"/>
          <w:rtl/>
        </w:rPr>
        <w:t>رش آو</w:t>
      </w:r>
      <w:r w:rsidR="00AC3BE7">
        <w:rPr>
          <w:rFonts w:hint="cs"/>
          <w:rtl/>
        </w:rPr>
        <w:t>ی</w:t>
      </w:r>
      <w:r w:rsidRPr="005C1999">
        <w:rPr>
          <w:rFonts w:hint="cs"/>
          <w:rtl/>
        </w:rPr>
        <w:t>زان بود، بدون ردا نشسته بود.</w:t>
      </w:r>
      <w:r w:rsidRPr="005C1999">
        <w:rPr>
          <w:rStyle w:val="FootnoteReference"/>
          <w:rtl/>
        </w:rPr>
        <w:footnoteReference w:id="193"/>
      </w:r>
    </w:p>
    <w:p w:rsidR="00997A76" w:rsidRPr="005C1999" w:rsidRDefault="00997A76" w:rsidP="004F6DC8">
      <w:pPr>
        <w:spacing w:before="80" w:after="80" w:line="216" w:lineRule="auto"/>
        <w:ind w:firstLine="340"/>
        <w:jc w:val="both"/>
        <w:rPr>
          <w:rtl/>
        </w:rPr>
      </w:pPr>
      <w:r w:rsidRPr="005C1999">
        <w:rPr>
          <w:rFonts w:hint="cs"/>
          <w:b/>
          <w:bCs/>
          <w:sz w:val="24"/>
          <w:rtl/>
        </w:rPr>
        <w:t>12ـ از ابوجعفر</w:t>
      </w:r>
      <w:r w:rsidRPr="005C1999">
        <w:rPr>
          <w:rFonts w:hint="cs"/>
          <w:sz w:val="24"/>
          <w:szCs w:val="24"/>
          <w:rtl/>
        </w:rPr>
        <w:t xml:space="preserve"> </w:t>
      </w:r>
      <w:r w:rsidRPr="005C1999">
        <w:rPr>
          <w:rFonts w:hint="cs"/>
          <w:rtl/>
        </w:rPr>
        <w:t xml:space="preserve">نقل </w:t>
      </w:r>
      <w:r w:rsidR="00AC3BE7">
        <w:rPr>
          <w:rFonts w:hint="cs"/>
          <w:rtl/>
        </w:rPr>
        <w:t>ک</w:t>
      </w:r>
      <w:r w:rsidRPr="005C1999">
        <w:rPr>
          <w:rFonts w:hint="cs"/>
          <w:rtl/>
        </w:rPr>
        <w:t xml:space="preserve">رده‌اند </w:t>
      </w:r>
      <w:r w:rsidR="00AC3BE7">
        <w:rPr>
          <w:rFonts w:hint="cs"/>
          <w:rtl/>
        </w:rPr>
        <w:t>ک</w:t>
      </w:r>
      <w:r w:rsidRPr="005C1999">
        <w:rPr>
          <w:rFonts w:hint="cs"/>
          <w:rtl/>
        </w:rPr>
        <w:t>ه گفته است: مرد</w:t>
      </w:r>
      <w:r w:rsidR="00AC3BE7">
        <w:rPr>
          <w:rFonts w:hint="cs"/>
          <w:rtl/>
        </w:rPr>
        <w:t>ی</w:t>
      </w:r>
      <w:r w:rsidRPr="005C1999">
        <w:rPr>
          <w:rFonts w:hint="cs"/>
          <w:rtl/>
        </w:rPr>
        <w:t xml:space="preserve"> از </w:t>
      </w:r>
      <w:r w:rsidR="00AC3BE7">
        <w:rPr>
          <w:rFonts w:hint="cs"/>
          <w:rtl/>
        </w:rPr>
        <w:t>ی</w:t>
      </w:r>
      <w:r w:rsidRPr="005C1999">
        <w:rPr>
          <w:rFonts w:hint="cs"/>
          <w:rtl/>
        </w:rPr>
        <w:t>اران حسن به نام سف</w:t>
      </w:r>
      <w:r w:rsidR="00AC3BE7">
        <w:rPr>
          <w:rFonts w:hint="cs"/>
          <w:rtl/>
        </w:rPr>
        <w:t>ی</w:t>
      </w:r>
      <w:r w:rsidRPr="005C1999">
        <w:rPr>
          <w:rFonts w:hint="cs"/>
          <w:rtl/>
        </w:rPr>
        <w:t>ان بن اب</w:t>
      </w:r>
      <w:r w:rsidR="00AC3BE7">
        <w:rPr>
          <w:rFonts w:hint="cs"/>
          <w:rtl/>
        </w:rPr>
        <w:t>ی</w:t>
      </w:r>
      <w:r w:rsidRPr="005C1999">
        <w:rPr>
          <w:rFonts w:hint="cs"/>
          <w:rtl/>
        </w:rPr>
        <w:t xml:space="preserve"> ل</w:t>
      </w:r>
      <w:r w:rsidR="00AC3BE7">
        <w:rPr>
          <w:rFonts w:hint="cs"/>
          <w:rtl/>
        </w:rPr>
        <w:t>ی</w:t>
      </w:r>
      <w:r w:rsidRPr="005C1999">
        <w:rPr>
          <w:rFonts w:hint="cs"/>
          <w:rtl/>
        </w:rPr>
        <w:t>ل</w:t>
      </w:r>
      <w:r w:rsidR="00AC3BE7">
        <w:rPr>
          <w:rFonts w:hint="cs"/>
          <w:rtl/>
        </w:rPr>
        <w:t>ی</w:t>
      </w:r>
      <w:r w:rsidRPr="005C1999">
        <w:rPr>
          <w:rFonts w:hint="cs"/>
          <w:rtl/>
        </w:rPr>
        <w:t xml:space="preserve"> نزد حسن آمد و گفت: سلام بر تو ا</w:t>
      </w:r>
      <w:r w:rsidR="00AC3BE7">
        <w:rPr>
          <w:rFonts w:hint="cs"/>
          <w:rtl/>
        </w:rPr>
        <w:t>ی</w:t>
      </w:r>
      <w:r w:rsidRPr="005C1999">
        <w:rPr>
          <w:rFonts w:hint="cs"/>
          <w:rtl/>
        </w:rPr>
        <w:t xml:space="preserve"> خوار </w:t>
      </w:r>
      <w:r w:rsidR="00AC3BE7">
        <w:rPr>
          <w:rFonts w:hint="cs"/>
          <w:rtl/>
        </w:rPr>
        <w:t>ک</w:t>
      </w:r>
      <w:r w:rsidRPr="005C1999">
        <w:rPr>
          <w:rFonts w:hint="cs"/>
          <w:rtl/>
        </w:rPr>
        <w:t>ننده‌</w:t>
      </w:r>
      <w:r w:rsidR="00AC3BE7">
        <w:rPr>
          <w:rFonts w:hint="cs"/>
          <w:rtl/>
        </w:rPr>
        <w:t>ی</w:t>
      </w:r>
      <w:r w:rsidRPr="005C1999">
        <w:rPr>
          <w:rFonts w:hint="cs"/>
          <w:rtl/>
        </w:rPr>
        <w:t xml:space="preserve"> مؤمنان، حسن گفت: از </w:t>
      </w:r>
      <w:r w:rsidR="00AC3BE7">
        <w:rPr>
          <w:rFonts w:hint="cs"/>
          <w:rtl/>
        </w:rPr>
        <w:t>ک</w:t>
      </w:r>
      <w:r w:rsidRPr="005C1999">
        <w:rPr>
          <w:rFonts w:hint="cs"/>
          <w:rtl/>
        </w:rPr>
        <w:t>جا م</w:t>
      </w:r>
      <w:r w:rsidR="00AC3BE7">
        <w:rPr>
          <w:rFonts w:hint="cs"/>
          <w:rtl/>
        </w:rPr>
        <w:t>ی</w:t>
      </w:r>
      <w:r w:rsidRPr="005C1999">
        <w:rPr>
          <w:rFonts w:hint="cs"/>
          <w:rtl/>
        </w:rPr>
        <w:t>‌دان</w:t>
      </w:r>
      <w:r w:rsidR="00AC3BE7">
        <w:rPr>
          <w:rFonts w:hint="cs"/>
          <w:rtl/>
        </w:rPr>
        <w:t>ی</w:t>
      </w:r>
      <w:r w:rsidRPr="005C1999">
        <w:rPr>
          <w:rFonts w:hint="cs"/>
          <w:rtl/>
        </w:rPr>
        <w:t xml:space="preserve"> </w:t>
      </w:r>
      <w:r w:rsidR="00AC3BE7">
        <w:rPr>
          <w:rFonts w:hint="cs"/>
          <w:rtl/>
        </w:rPr>
        <w:t>ک</w:t>
      </w:r>
      <w:r w:rsidRPr="005C1999">
        <w:rPr>
          <w:rFonts w:hint="cs"/>
          <w:rtl/>
        </w:rPr>
        <w:t xml:space="preserve">ه من آنها را خوار </w:t>
      </w:r>
      <w:r w:rsidR="00AC3BE7">
        <w:rPr>
          <w:rFonts w:hint="cs"/>
          <w:rtl/>
        </w:rPr>
        <w:t>ک</w:t>
      </w:r>
      <w:r w:rsidRPr="005C1999">
        <w:rPr>
          <w:rFonts w:hint="cs"/>
          <w:rtl/>
        </w:rPr>
        <w:t>ردم؟ مرد گفت: زمام امور امت را براحتی تحو</w:t>
      </w:r>
      <w:r w:rsidR="00AC3BE7">
        <w:rPr>
          <w:rFonts w:hint="cs"/>
          <w:rtl/>
        </w:rPr>
        <w:t>ی</w:t>
      </w:r>
      <w:r w:rsidRPr="005C1999">
        <w:rPr>
          <w:rFonts w:hint="cs"/>
          <w:rtl/>
        </w:rPr>
        <w:t>ل ا</w:t>
      </w:r>
      <w:r w:rsidR="00AC3BE7">
        <w:rPr>
          <w:rFonts w:hint="cs"/>
          <w:rtl/>
        </w:rPr>
        <w:t>ی</w:t>
      </w:r>
      <w:r w:rsidRPr="005C1999">
        <w:rPr>
          <w:rFonts w:hint="cs"/>
          <w:rtl/>
        </w:rPr>
        <w:t>ن طاغوت نمود</w:t>
      </w:r>
      <w:r w:rsidR="00AC3BE7">
        <w:rPr>
          <w:rFonts w:hint="cs"/>
          <w:rtl/>
        </w:rPr>
        <w:t>ی</w:t>
      </w:r>
      <w:r w:rsidRPr="005C1999">
        <w:rPr>
          <w:rFonts w:hint="cs"/>
          <w:rtl/>
        </w:rPr>
        <w:t xml:space="preserve"> تا به غ</w:t>
      </w:r>
      <w:r w:rsidR="00AC3BE7">
        <w:rPr>
          <w:rFonts w:hint="cs"/>
          <w:rtl/>
        </w:rPr>
        <w:t>ی</w:t>
      </w:r>
      <w:r w:rsidRPr="005C1999">
        <w:rPr>
          <w:rFonts w:hint="cs"/>
          <w:rtl/>
        </w:rPr>
        <w:t>ر ما انزل‌الله داور</w:t>
      </w:r>
      <w:r w:rsidR="00AC3BE7">
        <w:rPr>
          <w:rFonts w:hint="cs"/>
          <w:rtl/>
        </w:rPr>
        <w:t>ی</w:t>
      </w:r>
      <w:r w:rsidRPr="005C1999">
        <w:rPr>
          <w:rFonts w:hint="cs"/>
          <w:rtl/>
        </w:rPr>
        <w:t xml:space="preserve"> </w:t>
      </w:r>
      <w:r w:rsidR="00AC3BE7">
        <w:rPr>
          <w:rFonts w:hint="cs"/>
          <w:rtl/>
        </w:rPr>
        <w:t>ک</w:t>
      </w:r>
      <w:r w:rsidRPr="005C1999">
        <w:rPr>
          <w:rFonts w:hint="cs"/>
          <w:rtl/>
        </w:rPr>
        <w:t>ند.</w:t>
      </w:r>
      <w:r w:rsidRPr="005C1999">
        <w:rPr>
          <w:rStyle w:val="FootnoteReference"/>
          <w:rtl/>
        </w:rPr>
        <w:footnoteReference w:id="194"/>
      </w:r>
    </w:p>
    <w:p w:rsidR="00997A76" w:rsidRPr="005C1999" w:rsidRDefault="00997A76" w:rsidP="004F6DC8">
      <w:pPr>
        <w:spacing w:before="80" w:after="80" w:line="216" w:lineRule="auto"/>
        <w:ind w:firstLine="340"/>
        <w:jc w:val="both"/>
        <w:rPr>
          <w:b/>
          <w:bCs/>
          <w:rtl/>
        </w:rPr>
      </w:pPr>
      <w:r w:rsidRPr="005C1999">
        <w:rPr>
          <w:rFonts w:hint="cs"/>
          <w:b/>
          <w:bCs/>
          <w:rtl/>
        </w:rPr>
        <w:t>ب) نگاه</w:t>
      </w:r>
      <w:r w:rsidR="00AC3BE7">
        <w:rPr>
          <w:rFonts w:hint="cs"/>
          <w:b/>
          <w:bCs/>
          <w:rtl/>
        </w:rPr>
        <w:t>ی</w:t>
      </w:r>
      <w:r w:rsidRPr="005C1999">
        <w:rPr>
          <w:rFonts w:hint="cs"/>
          <w:b/>
          <w:bCs/>
          <w:rtl/>
        </w:rPr>
        <w:t xml:space="preserve"> به روا</w:t>
      </w:r>
      <w:r w:rsidR="00AC3BE7">
        <w:rPr>
          <w:rFonts w:hint="cs"/>
          <w:b/>
          <w:bCs/>
          <w:rtl/>
        </w:rPr>
        <w:t>ی</w:t>
      </w:r>
      <w:r w:rsidRPr="005C1999">
        <w:rPr>
          <w:rFonts w:hint="cs"/>
          <w:b/>
          <w:bCs/>
          <w:rtl/>
        </w:rPr>
        <w:t>اتی در ارتباط اذ</w:t>
      </w:r>
      <w:r w:rsidR="00AC3BE7">
        <w:rPr>
          <w:rFonts w:hint="cs"/>
          <w:b/>
          <w:bCs/>
          <w:rtl/>
        </w:rPr>
        <w:t>ی</w:t>
      </w:r>
      <w:r w:rsidRPr="005C1999">
        <w:rPr>
          <w:rFonts w:hint="cs"/>
          <w:b/>
          <w:bCs/>
          <w:rtl/>
        </w:rPr>
        <w:t>ت و آزار حسن</w:t>
      </w:r>
      <w:r w:rsidR="00201C60" w:rsidRPr="005C1999">
        <w:rPr>
          <w:rFonts w:hint="cs"/>
          <w:b/>
          <w:bCs/>
          <w:rtl/>
        </w:rPr>
        <w:t>:</w:t>
      </w:r>
      <w:r w:rsidRPr="005C1999">
        <w:rPr>
          <w:rFonts w:hint="cs"/>
          <w:b/>
          <w:bCs/>
          <w:rtl/>
        </w:rPr>
        <w:t xml:space="preserve"> </w:t>
      </w:r>
    </w:p>
    <w:p w:rsidR="00997A76" w:rsidRPr="005C1999" w:rsidRDefault="00997A76" w:rsidP="004F6DC8">
      <w:pPr>
        <w:spacing w:before="80" w:after="80" w:line="216" w:lineRule="auto"/>
        <w:ind w:firstLine="340"/>
        <w:jc w:val="both"/>
        <w:rPr>
          <w:rtl/>
        </w:rPr>
      </w:pPr>
      <w:r w:rsidRPr="005C1999">
        <w:rPr>
          <w:rFonts w:hint="cs"/>
          <w:rtl/>
        </w:rPr>
        <w:t>ا</w:t>
      </w:r>
      <w:r w:rsidR="00AC3BE7">
        <w:rPr>
          <w:rFonts w:hint="cs"/>
          <w:rtl/>
        </w:rPr>
        <w:t>ی</w:t>
      </w:r>
      <w:r w:rsidRPr="005C1999">
        <w:rPr>
          <w:rFonts w:hint="cs"/>
          <w:rtl/>
        </w:rPr>
        <w:t xml:space="preserve">ن مواضع </w:t>
      </w:r>
      <w:r w:rsidR="00AC3BE7">
        <w:rPr>
          <w:rFonts w:hint="cs"/>
          <w:rtl/>
        </w:rPr>
        <w:t>ک</w:t>
      </w:r>
      <w:r w:rsidRPr="005C1999">
        <w:rPr>
          <w:rFonts w:hint="cs"/>
          <w:rtl/>
        </w:rPr>
        <w:t>ه در منابع ش</w:t>
      </w:r>
      <w:r w:rsidR="00AC3BE7">
        <w:rPr>
          <w:rFonts w:hint="cs"/>
          <w:rtl/>
        </w:rPr>
        <w:t>ی</w:t>
      </w:r>
      <w:r w:rsidRPr="005C1999">
        <w:rPr>
          <w:rFonts w:hint="cs"/>
          <w:rtl/>
        </w:rPr>
        <w:t>ع</w:t>
      </w:r>
      <w:r w:rsidR="00AC3BE7">
        <w:rPr>
          <w:rFonts w:hint="cs"/>
          <w:rtl/>
        </w:rPr>
        <w:t>ی</w:t>
      </w:r>
      <w:r w:rsidRPr="005C1999">
        <w:rPr>
          <w:rFonts w:hint="cs"/>
          <w:rtl/>
        </w:rPr>
        <w:t xml:space="preserve"> و سن</w:t>
      </w:r>
      <w:r w:rsidR="00AC3BE7">
        <w:rPr>
          <w:rFonts w:hint="cs"/>
          <w:rtl/>
        </w:rPr>
        <w:t>ی</w:t>
      </w:r>
      <w:r w:rsidRPr="005C1999">
        <w:rPr>
          <w:rFonts w:hint="cs"/>
          <w:rtl/>
        </w:rPr>
        <w:t xml:space="preserve"> آمده ب</w:t>
      </w:r>
      <w:r w:rsidR="00AC3BE7">
        <w:rPr>
          <w:rFonts w:hint="cs"/>
          <w:rtl/>
        </w:rPr>
        <w:t>ی</w:t>
      </w:r>
      <w:r w:rsidRPr="005C1999">
        <w:rPr>
          <w:rFonts w:hint="cs"/>
          <w:rtl/>
        </w:rPr>
        <w:t>انگر حقا</w:t>
      </w:r>
      <w:r w:rsidR="00AC3BE7">
        <w:rPr>
          <w:rFonts w:hint="cs"/>
          <w:rtl/>
        </w:rPr>
        <w:t>ی</w:t>
      </w:r>
      <w:r w:rsidRPr="005C1999">
        <w:rPr>
          <w:rFonts w:hint="cs"/>
          <w:rtl/>
        </w:rPr>
        <w:t>ق ز</w:t>
      </w:r>
      <w:r w:rsidR="00AC3BE7">
        <w:rPr>
          <w:rFonts w:hint="cs"/>
          <w:rtl/>
        </w:rPr>
        <w:t>ی</w:t>
      </w:r>
      <w:r w:rsidRPr="005C1999">
        <w:rPr>
          <w:rFonts w:hint="cs"/>
          <w:rtl/>
        </w:rPr>
        <w:t>ر م</w:t>
      </w:r>
      <w:r w:rsidR="00AC3BE7">
        <w:rPr>
          <w:rFonts w:hint="cs"/>
          <w:rtl/>
        </w:rPr>
        <w:t>ی</w:t>
      </w:r>
      <w:r w:rsidRPr="005C1999">
        <w:rPr>
          <w:rFonts w:hint="cs"/>
          <w:rtl/>
        </w:rPr>
        <w:t>‌باشند:</w:t>
      </w:r>
    </w:p>
    <w:p w:rsidR="00997A76" w:rsidRPr="005C1999" w:rsidRDefault="00997A76" w:rsidP="004F6DC8">
      <w:pPr>
        <w:spacing w:before="80" w:after="80" w:line="216" w:lineRule="auto"/>
        <w:ind w:firstLine="340"/>
        <w:jc w:val="both"/>
        <w:rPr>
          <w:rtl/>
        </w:rPr>
      </w:pPr>
      <w:r w:rsidRPr="005C1999">
        <w:rPr>
          <w:rFonts w:hint="cs"/>
          <w:rtl/>
        </w:rPr>
        <w:t>1ـ شا</w:t>
      </w:r>
      <w:r w:rsidR="00AC3BE7">
        <w:rPr>
          <w:rFonts w:hint="cs"/>
          <w:rtl/>
        </w:rPr>
        <w:t>ی</w:t>
      </w:r>
      <w:r w:rsidRPr="005C1999">
        <w:rPr>
          <w:rFonts w:hint="cs"/>
          <w:rtl/>
        </w:rPr>
        <w:t xml:space="preserve">عه سازان در زمان پدر حسن همان </w:t>
      </w:r>
      <w:r w:rsidR="00AC3BE7">
        <w:rPr>
          <w:rFonts w:hint="cs"/>
          <w:rtl/>
        </w:rPr>
        <w:t>ک</w:t>
      </w:r>
      <w:r w:rsidRPr="005C1999">
        <w:rPr>
          <w:rFonts w:hint="cs"/>
          <w:rtl/>
        </w:rPr>
        <w:t>سان</w:t>
      </w:r>
      <w:r w:rsidR="00AC3BE7">
        <w:rPr>
          <w:rFonts w:hint="cs"/>
          <w:rtl/>
        </w:rPr>
        <w:t>ی</w:t>
      </w:r>
      <w:r w:rsidRPr="005C1999">
        <w:rPr>
          <w:rFonts w:hint="cs"/>
          <w:rtl/>
        </w:rPr>
        <w:t xml:space="preserve"> بودند </w:t>
      </w:r>
      <w:r w:rsidR="00AC3BE7">
        <w:rPr>
          <w:rFonts w:hint="cs"/>
          <w:rtl/>
        </w:rPr>
        <w:t>ک</w:t>
      </w:r>
      <w:r w:rsidRPr="005C1999">
        <w:rPr>
          <w:rFonts w:hint="cs"/>
          <w:rtl/>
        </w:rPr>
        <w:t>ه ا</w:t>
      </w:r>
      <w:r w:rsidR="00AC3BE7">
        <w:rPr>
          <w:rFonts w:hint="cs"/>
          <w:rtl/>
        </w:rPr>
        <w:t>ک</w:t>
      </w:r>
      <w:r w:rsidRPr="005C1999">
        <w:rPr>
          <w:rFonts w:hint="cs"/>
          <w:rtl/>
        </w:rPr>
        <w:t>نون پ</w:t>
      </w:r>
      <w:r w:rsidR="00AC3BE7">
        <w:rPr>
          <w:rFonts w:hint="cs"/>
          <w:rtl/>
        </w:rPr>
        <w:t>ی</w:t>
      </w:r>
      <w:r w:rsidRPr="005C1999">
        <w:rPr>
          <w:rFonts w:hint="cs"/>
          <w:rtl/>
        </w:rPr>
        <w:t>رامون حسن را گرفته بودند.</w:t>
      </w:r>
    </w:p>
    <w:p w:rsidR="00997A76" w:rsidRPr="005C1999" w:rsidRDefault="00997A76" w:rsidP="004F6DC8">
      <w:pPr>
        <w:spacing w:before="80" w:after="80" w:line="216" w:lineRule="auto"/>
        <w:ind w:firstLine="340"/>
        <w:jc w:val="both"/>
        <w:rPr>
          <w:rtl/>
        </w:rPr>
      </w:pPr>
      <w:r w:rsidRPr="005C1999">
        <w:rPr>
          <w:rFonts w:hint="cs"/>
          <w:rtl/>
        </w:rPr>
        <w:t xml:space="preserve">2ـ شایعه امامت در زمان حسن روبه ضعف نهاده </w:t>
      </w:r>
      <w:r w:rsidR="00AC3BE7">
        <w:rPr>
          <w:rFonts w:hint="cs"/>
          <w:rtl/>
        </w:rPr>
        <w:t>ی</w:t>
      </w:r>
      <w:r w:rsidRPr="005C1999">
        <w:rPr>
          <w:rFonts w:hint="cs"/>
          <w:rtl/>
        </w:rPr>
        <w:t>ا از ب</w:t>
      </w:r>
      <w:r w:rsidR="00AC3BE7">
        <w:rPr>
          <w:rFonts w:hint="cs"/>
          <w:rtl/>
        </w:rPr>
        <w:t>ی</w:t>
      </w:r>
      <w:r w:rsidRPr="005C1999">
        <w:rPr>
          <w:rFonts w:hint="cs"/>
          <w:rtl/>
        </w:rPr>
        <w:t xml:space="preserve">ن رفته بود چرا </w:t>
      </w:r>
      <w:r w:rsidR="00AC3BE7">
        <w:rPr>
          <w:rFonts w:hint="cs"/>
          <w:rtl/>
        </w:rPr>
        <w:t>ک</w:t>
      </w:r>
      <w:r w:rsidRPr="005C1999">
        <w:rPr>
          <w:rFonts w:hint="cs"/>
          <w:rtl/>
        </w:rPr>
        <w:t xml:space="preserve">ه دست </w:t>
      </w:r>
      <w:r w:rsidR="00AC3BE7">
        <w:rPr>
          <w:rFonts w:hint="cs"/>
          <w:rtl/>
        </w:rPr>
        <w:t>ک</w:t>
      </w:r>
      <w:r w:rsidRPr="005C1999">
        <w:rPr>
          <w:rFonts w:hint="cs"/>
          <w:rtl/>
        </w:rPr>
        <w:t>ش</w:t>
      </w:r>
      <w:r w:rsidR="00AC3BE7">
        <w:rPr>
          <w:rFonts w:hint="cs"/>
          <w:rtl/>
        </w:rPr>
        <w:t>ی</w:t>
      </w:r>
      <w:r w:rsidRPr="005C1999">
        <w:rPr>
          <w:rFonts w:hint="cs"/>
          <w:rtl/>
        </w:rPr>
        <w:t>دن حسن از خلافت، راه را برا</w:t>
      </w:r>
      <w:r w:rsidR="00AC3BE7">
        <w:rPr>
          <w:rFonts w:hint="cs"/>
          <w:rtl/>
        </w:rPr>
        <w:t>ی</w:t>
      </w:r>
      <w:r w:rsidRPr="005C1999">
        <w:rPr>
          <w:rFonts w:hint="cs"/>
          <w:rtl/>
        </w:rPr>
        <w:t xml:space="preserve"> ا</w:t>
      </w:r>
      <w:r w:rsidR="00AC3BE7">
        <w:rPr>
          <w:rFonts w:hint="cs"/>
          <w:rtl/>
        </w:rPr>
        <w:t>ی</w:t>
      </w:r>
      <w:r w:rsidRPr="005C1999">
        <w:rPr>
          <w:rFonts w:hint="cs"/>
          <w:rtl/>
        </w:rPr>
        <w:t>ن شا</w:t>
      </w:r>
      <w:r w:rsidR="00AC3BE7">
        <w:rPr>
          <w:rFonts w:hint="cs"/>
          <w:rtl/>
        </w:rPr>
        <w:t>ی</w:t>
      </w:r>
      <w:r w:rsidRPr="005C1999">
        <w:rPr>
          <w:rFonts w:hint="cs"/>
          <w:rtl/>
        </w:rPr>
        <w:t xml:space="preserve">عه </w:t>
      </w:r>
      <w:r w:rsidR="00AC3BE7">
        <w:rPr>
          <w:rFonts w:hint="cs"/>
          <w:rtl/>
        </w:rPr>
        <w:t>ک</w:t>
      </w:r>
      <w:r w:rsidRPr="005C1999">
        <w:rPr>
          <w:rFonts w:hint="cs"/>
          <w:rtl/>
        </w:rPr>
        <w:t xml:space="preserve">املاً بسته بود. </w:t>
      </w:r>
    </w:p>
    <w:p w:rsidR="00997A76" w:rsidRPr="005C1999" w:rsidRDefault="00997A76" w:rsidP="004F6DC8">
      <w:pPr>
        <w:spacing w:before="80" w:after="80" w:line="216" w:lineRule="auto"/>
        <w:ind w:firstLine="340"/>
        <w:jc w:val="both"/>
        <w:rPr>
          <w:rtl/>
        </w:rPr>
      </w:pPr>
      <w:r w:rsidRPr="005C1999">
        <w:rPr>
          <w:rFonts w:hint="cs"/>
          <w:rtl/>
        </w:rPr>
        <w:t xml:space="preserve">3ـ </w:t>
      </w:r>
      <w:r w:rsidR="00AC3BE7">
        <w:rPr>
          <w:rFonts w:hint="cs"/>
          <w:rtl/>
        </w:rPr>
        <w:t>ک</w:t>
      </w:r>
      <w:r w:rsidRPr="005C1999">
        <w:rPr>
          <w:rFonts w:hint="cs"/>
          <w:rtl/>
        </w:rPr>
        <w:t>ناره‌گ</w:t>
      </w:r>
      <w:r w:rsidR="00AC3BE7">
        <w:rPr>
          <w:rFonts w:hint="cs"/>
          <w:rtl/>
        </w:rPr>
        <w:t>ی</w:t>
      </w:r>
      <w:r w:rsidRPr="005C1999">
        <w:rPr>
          <w:rFonts w:hint="cs"/>
          <w:rtl/>
        </w:rPr>
        <w:t>ر</w:t>
      </w:r>
      <w:r w:rsidR="00AC3BE7">
        <w:rPr>
          <w:rFonts w:hint="cs"/>
          <w:rtl/>
        </w:rPr>
        <w:t>ی</w:t>
      </w:r>
      <w:r w:rsidRPr="005C1999">
        <w:rPr>
          <w:rFonts w:hint="cs"/>
          <w:rtl/>
        </w:rPr>
        <w:t xml:space="preserve"> حسن از خلافت، و</w:t>
      </w:r>
      <w:r w:rsidR="00AC3BE7">
        <w:rPr>
          <w:rFonts w:hint="cs"/>
          <w:rtl/>
        </w:rPr>
        <w:t>ی</w:t>
      </w:r>
      <w:r w:rsidRPr="005C1999">
        <w:rPr>
          <w:rFonts w:hint="cs"/>
          <w:rtl/>
        </w:rPr>
        <w:t xml:space="preserve"> را دچار ضررها</w:t>
      </w:r>
      <w:r w:rsidR="00AC3BE7">
        <w:rPr>
          <w:rFonts w:hint="cs"/>
          <w:rtl/>
        </w:rPr>
        <w:t>ی</w:t>
      </w:r>
      <w:r w:rsidRPr="005C1999">
        <w:rPr>
          <w:rFonts w:hint="cs"/>
          <w:rtl/>
        </w:rPr>
        <w:t xml:space="preserve"> ماد</w:t>
      </w:r>
      <w:r w:rsidR="00AC3BE7">
        <w:rPr>
          <w:rFonts w:hint="cs"/>
          <w:rtl/>
        </w:rPr>
        <w:t>ی</w:t>
      </w:r>
      <w:r w:rsidRPr="005C1999">
        <w:rPr>
          <w:rFonts w:hint="cs"/>
          <w:rtl/>
        </w:rPr>
        <w:t xml:space="preserve"> و معنو</w:t>
      </w:r>
      <w:r w:rsidR="00AC3BE7">
        <w:rPr>
          <w:rFonts w:hint="cs"/>
          <w:rtl/>
        </w:rPr>
        <w:t>ی</w:t>
      </w:r>
      <w:r w:rsidRPr="005C1999">
        <w:rPr>
          <w:rFonts w:hint="cs"/>
          <w:rtl/>
        </w:rPr>
        <w:t xml:space="preserve"> نمود و اگر پ</w:t>
      </w:r>
      <w:r w:rsidR="00AC3BE7">
        <w:rPr>
          <w:rFonts w:hint="cs"/>
          <w:rtl/>
        </w:rPr>
        <w:t>ی</w:t>
      </w:r>
      <w:r w:rsidRPr="005C1999">
        <w:rPr>
          <w:rFonts w:hint="cs"/>
          <w:rtl/>
        </w:rPr>
        <w:t>روانش معتقد به امامت و</w:t>
      </w:r>
      <w:r w:rsidR="00AC3BE7">
        <w:rPr>
          <w:rFonts w:hint="cs"/>
          <w:rtl/>
        </w:rPr>
        <w:t>ی</w:t>
      </w:r>
      <w:r w:rsidRPr="005C1999">
        <w:rPr>
          <w:rFonts w:hint="cs"/>
          <w:rtl/>
        </w:rPr>
        <w:t xml:space="preserve"> بودند نبا</w:t>
      </w:r>
      <w:r w:rsidR="00AC3BE7">
        <w:rPr>
          <w:rFonts w:hint="cs"/>
          <w:rtl/>
        </w:rPr>
        <w:t>ی</w:t>
      </w:r>
      <w:r w:rsidRPr="005C1999">
        <w:rPr>
          <w:rFonts w:hint="cs"/>
          <w:rtl/>
        </w:rPr>
        <w:t>د با ا</w:t>
      </w:r>
      <w:r w:rsidR="00AC3BE7">
        <w:rPr>
          <w:rFonts w:hint="cs"/>
          <w:rtl/>
        </w:rPr>
        <w:t>ی</w:t>
      </w:r>
      <w:r w:rsidRPr="005C1999">
        <w:rPr>
          <w:rFonts w:hint="cs"/>
          <w:rtl/>
        </w:rPr>
        <w:t>شان چن</w:t>
      </w:r>
      <w:r w:rsidR="00AC3BE7">
        <w:rPr>
          <w:rFonts w:hint="cs"/>
          <w:rtl/>
        </w:rPr>
        <w:t>ی</w:t>
      </w:r>
      <w:r w:rsidRPr="005C1999">
        <w:rPr>
          <w:rFonts w:hint="cs"/>
          <w:rtl/>
        </w:rPr>
        <w:t>ن برخورد</w:t>
      </w:r>
      <w:r w:rsidR="004E65BE" w:rsidRPr="005C1999">
        <w:rPr>
          <w:rFonts w:hint="cs"/>
          <w:rtl/>
        </w:rPr>
        <w:t>ی</w:t>
      </w:r>
      <w:r w:rsidRPr="005C1999">
        <w:rPr>
          <w:rFonts w:hint="cs"/>
          <w:rtl/>
        </w:rPr>
        <w:t xml:space="preserve"> م</w:t>
      </w:r>
      <w:r w:rsidR="00AC3BE7">
        <w:rPr>
          <w:rFonts w:hint="cs"/>
          <w:rtl/>
        </w:rPr>
        <w:t>ی</w:t>
      </w:r>
      <w:r w:rsidRPr="005C1999">
        <w:rPr>
          <w:rFonts w:hint="cs"/>
          <w:rtl/>
        </w:rPr>
        <w:t>‌</w:t>
      </w:r>
      <w:r w:rsidR="00AC3BE7">
        <w:rPr>
          <w:rFonts w:hint="cs"/>
          <w:rtl/>
        </w:rPr>
        <w:t>ک</w:t>
      </w:r>
      <w:r w:rsidRPr="005C1999">
        <w:rPr>
          <w:rFonts w:hint="cs"/>
          <w:rtl/>
        </w:rPr>
        <w:t xml:space="preserve">ردند. </w:t>
      </w:r>
    </w:p>
    <w:p w:rsidR="00997A76" w:rsidRPr="005C1999" w:rsidRDefault="00997A76" w:rsidP="004F6DC8">
      <w:pPr>
        <w:spacing w:before="80" w:after="80" w:line="216" w:lineRule="auto"/>
        <w:ind w:firstLine="340"/>
        <w:jc w:val="both"/>
        <w:rPr>
          <w:rtl/>
        </w:rPr>
      </w:pPr>
      <w:r w:rsidRPr="005C1999">
        <w:rPr>
          <w:rFonts w:hint="cs"/>
          <w:rtl/>
        </w:rPr>
        <w:t>4ـ نشن</w:t>
      </w:r>
      <w:r w:rsidR="00AC3BE7">
        <w:rPr>
          <w:rFonts w:hint="cs"/>
          <w:rtl/>
        </w:rPr>
        <w:t>ی</w:t>
      </w:r>
      <w:r w:rsidRPr="005C1999">
        <w:rPr>
          <w:rFonts w:hint="cs"/>
          <w:rtl/>
        </w:rPr>
        <w:t>د</w:t>
      </w:r>
      <w:r w:rsidR="00AC3BE7">
        <w:rPr>
          <w:rFonts w:hint="cs"/>
          <w:rtl/>
        </w:rPr>
        <w:t>ی</w:t>
      </w:r>
      <w:r w:rsidRPr="005C1999">
        <w:rPr>
          <w:rFonts w:hint="cs"/>
          <w:rtl/>
        </w:rPr>
        <w:t xml:space="preserve">م </w:t>
      </w:r>
      <w:r w:rsidR="00AC3BE7">
        <w:rPr>
          <w:rFonts w:hint="cs"/>
          <w:rtl/>
        </w:rPr>
        <w:t>ک</w:t>
      </w:r>
      <w:r w:rsidRPr="005C1999">
        <w:rPr>
          <w:rFonts w:hint="cs"/>
          <w:rtl/>
        </w:rPr>
        <w:t xml:space="preserve">ه </w:t>
      </w:r>
      <w:r w:rsidR="00AC3BE7">
        <w:rPr>
          <w:rFonts w:hint="cs"/>
          <w:rtl/>
        </w:rPr>
        <w:t>ک</w:t>
      </w:r>
      <w:r w:rsidRPr="005C1999">
        <w:rPr>
          <w:rFonts w:hint="cs"/>
          <w:rtl/>
        </w:rPr>
        <w:t>س</w:t>
      </w:r>
      <w:r w:rsidR="00AC3BE7">
        <w:rPr>
          <w:rFonts w:hint="cs"/>
          <w:rtl/>
        </w:rPr>
        <w:t>ی</w:t>
      </w:r>
      <w:r w:rsidRPr="005C1999">
        <w:rPr>
          <w:rFonts w:hint="cs"/>
          <w:rtl/>
        </w:rPr>
        <w:t xml:space="preserve"> در برابر مخالف</w:t>
      </w:r>
      <w:r w:rsidR="00AC3BE7">
        <w:rPr>
          <w:rFonts w:hint="cs"/>
          <w:rtl/>
        </w:rPr>
        <w:t>ی</w:t>
      </w:r>
      <w:r w:rsidRPr="005C1999">
        <w:rPr>
          <w:rFonts w:hint="cs"/>
          <w:rtl/>
        </w:rPr>
        <w:t>ن با رأ</w:t>
      </w:r>
      <w:r w:rsidR="00AC3BE7">
        <w:rPr>
          <w:rFonts w:hint="cs"/>
          <w:rtl/>
        </w:rPr>
        <w:t>ی</w:t>
      </w:r>
      <w:r w:rsidRPr="005C1999">
        <w:rPr>
          <w:rFonts w:hint="cs"/>
          <w:rtl/>
        </w:rPr>
        <w:t xml:space="preserve"> حسن بدل</w:t>
      </w:r>
      <w:r w:rsidR="00AC3BE7">
        <w:rPr>
          <w:rFonts w:hint="cs"/>
          <w:rtl/>
        </w:rPr>
        <w:t>ی</w:t>
      </w:r>
      <w:r w:rsidRPr="005C1999">
        <w:rPr>
          <w:rFonts w:hint="cs"/>
          <w:rtl/>
        </w:rPr>
        <w:t>ل ا</w:t>
      </w:r>
      <w:r w:rsidR="00AC3BE7">
        <w:rPr>
          <w:rFonts w:hint="cs"/>
          <w:rtl/>
        </w:rPr>
        <w:t>ی</w:t>
      </w:r>
      <w:r w:rsidRPr="005C1999">
        <w:rPr>
          <w:rFonts w:hint="cs"/>
          <w:rtl/>
        </w:rPr>
        <w:t>ن</w:t>
      </w:r>
      <w:r w:rsidR="00AC3BE7">
        <w:rPr>
          <w:rFonts w:hint="cs"/>
          <w:rtl/>
        </w:rPr>
        <w:t>ک</w:t>
      </w:r>
      <w:r w:rsidRPr="005C1999">
        <w:rPr>
          <w:rFonts w:hint="cs"/>
          <w:rtl/>
        </w:rPr>
        <w:t>ه ا</w:t>
      </w:r>
      <w:r w:rsidR="00AC3BE7">
        <w:rPr>
          <w:rFonts w:hint="cs"/>
          <w:rtl/>
        </w:rPr>
        <w:t>ی</w:t>
      </w:r>
      <w:r w:rsidRPr="005C1999">
        <w:rPr>
          <w:rFonts w:hint="cs"/>
          <w:rtl/>
        </w:rPr>
        <w:t>شان امام معصوم هستند با</w:t>
      </w:r>
      <w:r w:rsidR="00AC3BE7">
        <w:rPr>
          <w:rFonts w:hint="cs"/>
          <w:rtl/>
        </w:rPr>
        <w:t>ی</w:t>
      </w:r>
      <w:r w:rsidRPr="005C1999">
        <w:rPr>
          <w:rFonts w:hint="cs"/>
          <w:rtl/>
        </w:rPr>
        <w:t>ستد و ا</w:t>
      </w:r>
      <w:r w:rsidR="00AC3BE7">
        <w:rPr>
          <w:rFonts w:hint="cs"/>
          <w:rtl/>
        </w:rPr>
        <w:t>ی</w:t>
      </w:r>
      <w:r w:rsidRPr="005C1999">
        <w:rPr>
          <w:rFonts w:hint="cs"/>
          <w:rtl/>
        </w:rPr>
        <w:t>ن ب</w:t>
      </w:r>
      <w:r w:rsidR="00AC3BE7">
        <w:rPr>
          <w:rFonts w:hint="cs"/>
          <w:rtl/>
        </w:rPr>
        <w:t>ی</w:t>
      </w:r>
      <w:r w:rsidRPr="005C1999">
        <w:rPr>
          <w:rFonts w:hint="cs"/>
          <w:rtl/>
        </w:rPr>
        <w:t xml:space="preserve">انگر آنست </w:t>
      </w:r>
      <w:r w:rsidR="00AC3BE7">
        <w:rPr>
          <w:rFonts w:hint="cs"/>
          <w:rtl/>
        </w:rPr>
        <w:t>ک</w:t>
      </w:r>
      <w:r w:rsidRPr="005C1999">
        <w:rPr>
          <w:rFonts w:hint="cs"/>
          <w:rtl/>
        </w:rPr>
        <w:t>ه شایعه امامت در آن دوره از ب</w:t>
      </w:r>
      <w:r w:rsidR="00AC3BE7">
        <w:rPr>
          <w:rFonts w:hint="cs"/>
          <w:rtl/>
        </w:rPr>
        <w:t>ی</w:t>
      </w:r>
      <w:r w:rsidRPr="005C1999">
        <w:rPr>
          <w:rFonts w:hint="cs"/>
          <w:rtl/>
        </w:rPr>
        <w:t xml:space="preserve">ن رفته بود. </w:t>
      </w:r>
    </w:p>
    <w:p w:rsidR="00997A76" w:rsidRPr="005C1999" w:rsidRDefault="00997A76" w:rsidP="004F6DC8">
      <w:pPr>
        <w:spacing w:before="80" w:after="80" w:line="216" w:lineRule="auto"/>
        <w:ind w:firstLine="340"/>
        <w:jc w:val="both"/>
        <w:rPr>
          <w:rtl/>
        </w:rPr>
      </w:pPr>
      <w:r w:rsidRPr="005C1999">
        <w:rPr>
          <w:rFonts w:hint="cs"/>
          <w:rtl/>
        </w:rPr>
        <w:t>5ـ آنچه ب</w:t>
      </w:r>
      <w:r w:rsidR="00AC3BE7">
        <w:rPr>
          <w:rFonts w:hint="cs"/>
          <w:rtl/>
        </w:rPr>
        <w:t>ی</w:t>
      </w:r>
      <w:r w:rsidRPr="005C1999">
        <w:rPr>
          <w:rFonts w:hint="cs"/>
          <w:rtl/>
        </w:rPr>
        <w:t xml:space="preserve">شتر آشکار می شود این است </w:t>
      </w:r>
      <w:r w:rsidRPr="005C1999">
        <w:rPr>
          <w:rFonts w:hint="cs"/>
          <w:b/>
          <w:bCs/>
          <w:sz w:val="24"/>
          <w:rtl/>
        </w:rPr>
        <w:t>که پ</w:t>
      </w:r>
      <w:r w:rsidR="00AC3BE7">
        <w:rPr>
          <w:rFonts w:hint="cs"/>
          <w:b/>
          <w:bCs/>
          <w:sz w:val="24"/>
          <w:rtl/>
        </w:rPr>
        <w:t>ی</w:t>
      </w:r>
      <w:r w:rsidRPr="005C1999">
        <w:rPr>
          <w:rFonts w:hint="cs"/>
          <w:b/>
          <w:bCs/>
          <w:sz w:val="24"/>
          <w:rtl/>
        </w:rPr>
        <w:t>روان حسن؛ اهل د</w:t>
      </w:r>
      <w:r w:rsidR="00AC3BE7">
        <w:rPr>
          <w:rFonts w:hint="cs"/>
          <w:b/>
          <w:bCs/>
          <w:sz w:val="24"/>
          <w:rtl/>
        </w:rPr>
        <w:t>ی</w:t>
      </w:r>
      <w:r w:rsidRPr="005C1999">
        <w:rPr>
          <w:rFonts w:hint="cs"/>
          <w:b/>
          <w:bCs/>
          <w:sz w:val="24"/>
          <w:rtl/>
        </w:rPr>
        <w:t>ن و عق</w:t>
      </w:r>
      <w:r w:rsidR="00AC3BE7">
        <w:rPr>
          <w:rFonts w:hint="cs"/>
          <w:b/>
          <w:bCs/>
          <w:sz w:val="24"/>
          <w:rtl/>
        </w:rPr>
        <w:t>ی</w:t>
      </w:r>
      <w:r w:rsidRPr="005C1999">
        <w:rPr>
          <w:rFonts w:hint="cs"/>
          <w:b/>
          <w:bCs/>
          <w:sz w:val="24"/>
          <w:rtl/>
        </w:rPr>
        <w:t>ده نبودند بل</w:t>
      </w:r>
      <w:r w:rsidR="00AC3BE7">
        <w:rPr>
          <w:rFonts w:hint="cs"/>
          <w:b/>
          <w:bCs/>
          <w:sz w:val="24"/>
          <w:rtl/>
        </w:rPr>
        <w:t>ک</w:t>
      </w:r>
      <w:r w:rsidRPr="005C1999">
        <w:rPr>
          <w:rFonts w:hint="cs"/>
          <w:b/>
          <w:bCs/>
          <w:sz w:val="24"/>
          <w:rtl/>
        </w:rPr>
        <w:t>ه مشت</w:t>
      </w:r>
      <w:r w:rsidR="00AC3BE7">
        <w:rPr>
          <w:rFonts w:hint="cs"/>
          <w:b/>
          <w:bCs/>
          <w:sz w:val="24"/>
          <w:rtl/>
        </w:rPr>
        <w:t>ی</w:t>
      </w:r>
      <w:r w:rsidRPr="005C1999">
        <w:rPr>
          <w:rFonts w:hint="cs"/>
          <w:b/>
          <w:bCs/>
          <w:sz w:val="24"/>
          <w:rtl/>
        </w:rPr>
        <w:t xml:space="preserve"> آدم هوا پرست و دارا</w:t>
      </w:r>
      <w:r w:rsidR="00AC3BE7">
        <w:rPr>
          <w:rFonts w:hint="cs"/>
          <w:b/>
          <w:bCs/>
          <w:sz w:val="24"/>
          <w:rtl/>
        </w:rPr>
        <w:t>ی</w:t>
      </w:r>
      <w:r w:rsidRPr="005C1999">
        <w:rPr>
          <w:rFonts w:hint="cs"/>
          <w:b/>
          <w:bCs/>
          <w:sz w:val="24"/>
          <w:rtl/>
        </w:rPr>
        <w:t xml:space="preserve"> اهداف شخص</w:t>
      </w:r>
      <w:r w:rsidR="00AC3BE7">
        <w:rPr>
          <w:rFonts w:hint="cs"/>
          <w:b/>
          <w:bCs/>
          <w:sz w:val="24"/>
          <w:rtl/>
        </w:rPr>
        <w:t>ی</w:t>
      </w:r>
      <w:r w:rsidRPr="005C1999">
        <w:rPr>
          <w:rFonts w:hint="cs"/>
          <w:b/>
          <w:bCs/>
          <w:sz w:val="24"/>
          <w:rtl/>
        </w:rPr>
        <w:t xml:space="preserve"> بودند ا</w:t>
      </w:r>
      <w:r w:rsidR="00AC3BE7">
        <w:rPr>
          <w:rFonts w:hint="cs"/>
          <w:b/>
          <w:bCs/>
          <w:sz w:val="24"/>
          <w:rtl/>
        </w:rPr>
        <w:t>ی</w:t>
      </w:r>
      <w:r w:rsidRPr="005C1999">
        <w:rPr>
          <w:rFonts w:hint="cs"/>
          <w:b/>
          <w:bCs/>
          <w:sz w:val="24"/>
          <w:rtl/>
        </w:rPr>
        <w:t xml:space="preserve">ن است </w:t>
      </w:r>
      <w:r w:rsidR="00AC3BE7">
        <w:rPr>
          <w:rFonts w:hint="cs"/>
          <w:b/>
          <w:bCs/>
          <w:sz w:val="24"/>
          <w:rtl/>
        </w:rPr>
        <w:t>ک</w:t>
      </w:r>
      <w:r w:rsidRPr="005C1999">
        <w:rPr>
          <w:rFonts w:hint="cs"/>
          <w:b/>
          <w:bCs/>
          <w:sz w:val="24"/>
          <w:rtl/>
        </w:rPr>
        <w:t>ه اگر آنها معتقد به امامت و عصمت و</w:t>
      </w:r>
      <w:r w:rsidR="00AC3BE7">
        <w:rPr>
          <w:rFonts w:hint="cs"/>
          <w:b/>
          <w:bCs/>
          <w:sz w:val="24"/>
          <w:rtl/>
        </w:rPr>
        <w:t>ی</w:t>
      </w:r>
      <w:r w:rsidRPr="005C1999">
        <w:rPr>
          <w:rFonts w:hint="cs"/>
          <w:b/>
          <w:bCs/>
          <w:sz w:val="24"/>
          <w:rtl/>
        </w:rPr>
        <w:t xml:space="preserve"> بودند، با</w:t>
      </w:r>
      <w:r w:rsidR="00AC3BE7">
        <w:rPr>
          <w:rFonts w:hint="cs"/>
          <w:b/>
          <w:bCs/>
          <w:sz w:val="24"/>
          <w:rtl/>
        </w:rPr>
        <w:t>ی</w:t>
      </w:r>
      <w:r w:rsidRPr="005C1999">
        <w:rPr>
          <w:rFonts w:hint="cs"/>
          <w:b/>
          <w:bCs/>
          <w:sz w:val="24"/>
          <w:rtl/>
        </w:rPr>
        <w:t>د از صلح ا</w:t>
      </w:r>
      <w:r w:rsidR="00AC3BE7">
        <w:rPr>
          <w:rFonts w:hint="cs"/>
          <w:b/>
          <w:bCs/>
          <w:sz w:val="24"/>
          <w:rtl/>
        </w:rPr>
        <w:t>ی</w:t>
      </w:r>
      <w:r w:rsidRPr="005C1999">
        <w:rPr>
          <w:rFonts w:hint="cs"/>
          <w:b/>
          <w:bCs/>
          <w:sz w:val="24"/>
          <w:rtl/>
        </w:rPr>
        <w:t>شان با معاو</w:t>
      </w:r>
      <w:r w:rsidR="00AC3BE7">
        <w:rPr>
          <w:rFonts w:hint="cs"/>
          <w:b/>
          <w:bCs/>
          <w:sz w:val="24"/>
          <w:rtl/>
        </w:rPr>
        <w:t>ی</w:t>
      </w:r>
      <w:r w:rsidRPr="005C1999">
        <w:rPr>
          <w:rFonts w:hint="cs"/>
          <w:b/>
          <w:bCs/>
          <w:sz w:val="24"/>
          <w:rtl/>
        </w:rPr>
        <w:t>ه استقبال م</w:t>
      </w:r>
      <w:r w:rsidR="00AC3BE7">
        <w:rPr>
          <w:rFonts w:hint="cs"/>
          <w:b/>
          <w:bCs/>
          <w:sz w:val="24"/>
          <w:rtl/>
        </w:rPr>
        <w:t>ی</w:t>
      </w:r>
      <w:r w:rsidRPr="005C1999">
        <w:rPr>
          <w:rFonts w:hint="cs"/>
          <w:b/>
          <w:bCs/>
          <w:sz w:val="24"/>
          <w:rtl/>
        </w:rPr>
        <w:t>‌</w:t>
      </w:r>
      <w:r w:rsidR="00AC3BE7">
        <w:rPr>
          <w:rFonts w:hint="cs"/>
          <w:b/>
          <w:bCs/>
          <w:sz w:val="24"/>
          <w:rtl/>
        </w:rPr>
        <w:t>ک</w:t>
      </w:r>
      <w:r w:rsidRPr="005C1999">
        <w:rPr>
          <w:rFonts w:hint="cs"/>
          <w:b/>
          <w:bCs/>
          <w:sz w:val="24"/>
          <w:rtl/>
        </w:rPr>
        <w:t>ردند و خشنود م</w:t>
      </w:r>
      <w:r w:rsidR="00AC3BE7">
        <w:rPr>
          <w:rFonts w:hint="cs"/>
          <w:b/>
          <w:bCs/>
          <w:sz w:val="24"/>
          <w:rtl/>
        </w:rPr>
        <w:t>ی</w:t>
      </w:r>
      <w:r w:rsidRPr="005C1999">
        <w:rPr>
          <w:rFonts w:hint="cs"/>
          <w:b/>
          <w:bCs/>
          <w:sz w:val="24"/>
          <w:rtl/>
        </w:rPr>
        <w:t>‌شدند هرچند ا</w:t>
      </w:r>
      <w:r w:rsidR="00AC3BE7">
        <w:rPr>
          <w:rFonts w:hint="cs"/>
          <w:b/>
          <w:bCs/>
          <w:sz w:val="24"/>
          <w:rtl/>
        </w:rPr>
        <w:t>ی</w:t>
      </w:r>
      <w:r w:rsidRPr="005C1999">
        <w:rPr>
          <w:rFonts w:hint="cs"/>
          <w:b/>
          <w:bCs/>
          <w:sz w:val="24"/>
          <w:rtl/>
        </w:rPr>
        <w:t>ن عمل مخالف با م</w:t>
      </w:r>
      <w:r w:rsidR="00AC3BE7">
        <w:rPr>
          <w:rFonts w:hint="cs"/>
          <w:b/>
          <w:bCs/>
          <w:sz w:val="24"/>
          <w:rtl/>
        </w:rPr>
        <w:t>ی</w:t>
      </w:r>
      <w:r w:rsidRPr="005C1999">
        <w:rPr>
          <w:rFonts w:hint="cs"/>
          <w:b/>
          <w:bCs/>
          <w:sz w:val="24"/>
          <w:rtl/>
        </w:rPr>
        <w:t>ل باطن</w:t>
      </w:r>
      <w:r w:rsidR="00AC3BE7">
        <w:rPr>
          <w:rFonts w:hint="cs"/>
          <w:b/>
          <w:bCs/>
          <w:sz w:val="24"/>
          <w:rtl/>
        </w:rPr>
        <w:t>ی</w:t>
      </w:r>
      <w:r w:rsidRPr="005C1999">
        <w:rPr>
          <w:rFonts w:hint="cs"/>
          <w:b/>
          <w:bCs/>
          <w:sz w:val="24"/>
          <w:rtl/>
        </w:rPr>
        <w:t xml:space="preserve"> آنها بود. علاوه بر ا</w:t>
      </w:r>
      <w:r w:rsidR="00AC3BE7">
        <w:rPr>
          <w:rFonts w:hint="cs"/>
          <w:b/>
          <w:bCs/>
          <w:sz w:val="24"/>
          <w:rtl/>
        </w:rPr>
        <w:t>ی</w:t>
      </w:r>
      <w:r w:rsidRPr="005C1999">
        <w:rPr>
          <w:rFonts w:hint="cs"/>
          <w:b/>
          <w:bCs/>
          <w:sz w:val="24"/>
          <w:rtl/>
        </w:rPr>
        <w:t>ن، آزار رساندن به و</w:t>
      </w:r>
      <w:r w:rsidR="00AC3BE7">
        <w:rPr>
          <w:rFonts w:hint="cs"/>
          <w:b/>
          <w:bCs/>
          <w:sz w:val="24"/>
          <w:rtl/>
        </w:rPr>
        <w:t>ی</w:t>
      </w:r>
      <w:r w:rsidRPr="005C1999">
        <w:rPr>
          <w:rFonts w:hint="cs"/>
          <w:b/>
          <w:bCs/>
          <w:sz w:val="24"/>
          <w:rtl/>
        </w:rPr>
        <w:t xml:space="preserve"> و چپاول اموالش بزرگتر</w:t>
      </w:r>
      <w:r w:rsidR="00AC3BE7">
        <w:rPr>
          <w:rFonts w:hint="cs"/>
          <w:b/>
          <w:bCs/>
          <w:sz w:val="24"/>
          <w:rtl/>
        </w:rPr>
        <w:t>ی</w:t>
      </w:r>
      <w:r w:rsidRPr="005C1999">
        <w:rPr>
          <w:rFonts w:hint="cs"/>
          <w:b/>
          <w:bCs/>
          <w:sz w:val="24"/>
          <w:rtl/>
        </w:rPr>
        <w:t>ن دل</w:t>
      </w:r>
      <w:r w:rsidR="00AC3BE7">
        <w:rPr>
          <w:rFonts w:hint="cs"/>
          <w:b/>
          <w:bCs/>
          <w:sz w:val="24"/>
          <w:rtl/>
        </w:rPr>
        <w:t>ی</w:t>
      </w:r>
      <w:r w:rsidRPr="005C1999">
        <w:rPr>
          <w:rFonts w:hint="cs"/>
          <w:b/>
          <w:bCs/>
          <w:sz w:val="24"/>
          <w:rtl/>
        </w:rPr>
        <w:t xml:space="preserve">ل بر فساد اخلاق و سوء اهداف </w:t>
      </w:r>
      <w:r w:rsidR="00AC3BE7">
        <w:rPr>
          <w:rFonts w:hint="cs"/>
          <w:b/>
          <w:bCs/>
          <w:sz w:val="24"/>
          <w:rtl/>
        </w:rPr>
        <w:t>ک</w:t>
      </w:r>
      <w:r w:rsidRPr="005C1999">
        <w:rPr>
          <w:rFonts w:hint="cs"/>
          <w:b/>
          <w:bCs/>
          <w:sz w:val="24"/>
          <w:rtl/>
        </w:rPr>
        <w:t>سان</w:t>
      </w:r>
      <w:r w:rsidR="00AC3BE7">
        <w:rPr>
          <w:rFonts w:hint="cs"/>
          <w:b/>
          <w:bCs/>
          <w:sz w:val="24"/>
          <w:rtl/>
        </w:rPr>
        <w:t>ی</w:t>
      </w:r>
      <w:r w:rsidRPr="005C1999">
        <w:rPr>
          <w:rFonts w:hint="cs"/>
          <w:b/>
          <w:bCs/>
          <w:sz w:val="24"/>
          <w:rtl/>
        </w:rPr>
        <w:t xml:space="preserve"> است </w:t>
      </w:r>
      <w:r w:rsidR="00AC3BE7">
        <w:rPr>
          <w:rFonts w:hint="cs"/>
          <w:b/>
          <w:bCs/>
          <w:sz w:val="24"/>
          <w:rtl/>
        </w:rPr>
        <w:t>ک</w:t>
      </w:r>
      <w:r w:rsidRPr="005C1999">
        <w:rPr>
          <w:rFonts w:hint="cs"/>
          <w:b/>
          <w:bCs/>
          <w:sz w:val="24"/>
          <w:rtl/>
        </w:rPr>
        <w:t>ه پ</w:t>
      </w:r>
      <w:r w:rsidR="00AC3BE7">
        <w:rPr>
          <w:rFonts w:hint="cs"/>
          <w:b/>
          <w:bCs/>
          <w:sz w:val="24"/>
          <w:rtl/>
        </w:rPr>
        <w:t>ی</w:t>
      </w:r>
      <w:r w:rsidRPr="005C1999">
        <w:rPr>
          <w:rFonts w:hint="cs"/>
          <w:b/>
          <w:bCs/>
          <w:sz w:val="24"/>
          <w:rtl/>
        </w:rPr>
        <w:t>رامون او جمع شده بودند</w:t>
      </w:r>
      <w:r w:rsidRPr="005C1999">
        <w:rPr>
          <w:rFonts w:hint="cs"/>
          <w:rtl/>
        </w:rPr>
        <w:t xml:space="preserve">. </w:t>
      </w:r>
    </w:p>
    <w:p w:rsidR="00997A76" w:rsidRPr="00DD69A5" w:rsidRDefault="00997A76" w:rsidP="004F6DC8">
      <w:pPr>
        <w:pStyle w:val="a0"/>
        <w:ind w:firstLine="340"/>
        <w:rPr>
          <w:rtl/>
        </w:rPr>
      </w:pPr>
      <w:bookmarkStart w:id="65" w:name="_Toc376292190"/>
      <w:r w:rsidRPr="00DD69A5">
        <w:rPr>
          <w:rFonts w:hint="cs"/>
          <w:rtl/>
        </w:rPr>
        <w:t>د</w:t>
      </w:r>
      <w:r w:rsidR="00AC3BE7">
        <w:rPr>
          <w:rFonts w:hint="cs"/>
          <w:rtl/>
        </w:rPr>
        <w:t>ی</w:t>
      </w:r>
      <w:r w:rsidRPr="00DD69A5">
        <w:rPr>
          <w:rFonts w:hint="cs"/>
          <w:rtl/>
        </w:rPr>
        <w:t>دگاه حسن در مورد رجعت:</w:t>
      </w:r>
      <w:bookmarkEnd w:id="65"/>
    </w:p>
    <w:p w:rsidR="00997A76" w:rsidRPr="005C1999" w:rsidRDefault="00997A76" w:rsidP="004F6DC8">
      <w:pPr>
        <w:spacing w:before="80" w:after="80" w:line="216" w:lineRule="auto"/>
        <w:ind w:firstLine="340"/>
        <w:jc w:val="both"/>
        <w:rPr>
          <w:rtl/>
        </w:rPr>
      </w:pPr>
      <w:r w:rsidRPr="005C1999">
        <w:rPr>
          <w:rFonts w:hint="cs"/>
          <w:rtl/>
        </w:rPr>
        <w:t>در مبحث اول، روا</w:t>
      </w:r>
      <w:r w:rsidR="00AC3BE7">
        <w:rPr>
          <w:rFonts w:hint="cs"/>
          <w:rtl/>
        </w:rPr>
        <w:t>ی</w:t>
      </w:r>
      <w:r w:rsidRPr="005C1999">
        <w:rPr>
          <w:rFonts w:hint="cs"/>
          <w:rtl/>
        </w:rPr>
        <w:t xml:space="preserve">ت عمرو بن اصم گذشت </w:t>
      </w:r>
      <w:r w:rsidR="00AC3BE7">
        <w:rPr>
          <w:rFonts w:hint="cs"/>
          <w:rtl/>
        </w:rPr>
        <w:t>ک</w:t>
      </w:r>
      <w:r w:rsidRPr="005C1999">
        <w:rPr>
          <w:rFonts w:hint="cs"/>
          <w:rtl/>
        </w:rPr>
        <w:t>ه به حسن گفتند: برخ</w:t>
      </w:r>
      <w:r w:rsidR="00AC3BE7">
        <w:rPr>
          <w:rFonts w:hint="cs"/>
          <w:rtl/>
        </w:rPr>
        <w:t>ی</w:t>
      </w:r>
      <w:r w:rsidRPr="005C1999">
        <w:rPr>
          <w:rFonts w:hint="cs"/>
          <w:rtl/>
        </w:rPr>
        <w:t xml:space="preserve"> از ش</w:t>
      </w:r>
      <w:r w:rsidR="00AC3BE7">
        <w:rPr>
          <w:rFonts w:hint="cs"/>
          <w:rtl/>
        </w:rPr>
        <w:t>ی</w:t>
      </w:r>
      <w:r w:rsidRPr="005C1999">
        <w:rPr>
          <w:rFonts w:hint="cs"/>
          <w:rtl/>
        </w:rPr>
        <w:t>ع</w:t>
      </w:r>
      <w:r w:rsidR="00AC3BE7">
        <w:rPr>
          <w:rFonts w:hint="cs"/>
          <w:rtl/>
        </w:rPr>
        <w:t>ی</w:t>
      </w:r>
      <w:r w:rsidRPr="005C1999">
        <w:rPr>
          <w:rFonts w:hint="cs"/>
          <w:rtl/>
        </w:rPr>
        <w:t>ان عل</w:t>
      </w:r>
      <w:r w:rsidR="00AC3BE7">
        <w:rPr>
          <w:rFonts w:hint="cs"/>
          <w:rtl/>
        </w:rPr>
        <w:t>ی</w:t>
      </w:r>
      <w:r w:rsidR="006D5D09" w:rsidRPr="006D5D09">
        <w:rPr>
          <w:rFonts w:cs="CTraditional Arabic"/>
          <w:rtl/>
        </w:rPr>
        <w:t>س</w:t>
      </w:r>
      <w:r w:rsidRPr="005C1999">
        <w:rPr>
          <w:rFonts w:hint="cs"/>
          <w:rtl/>
        </w:rPr>
        <w:t xml:space="preserve"> را اعتقاد برا</w:t>
      </w:r>
      <w:r w:rsidR="00AC3BE7">
        <w:rPr>
          <w:rFonts w:hint="cs"/>
          <w:rtl/>
        </w:rPr>
        <w:t>ی</w:t>
      </w:r>
      <w:r w:rsidRPr="005C1999">
        <w:rPr>
          <w:rFonts w:hint="cs"/>
          <w:rtl/>
        </w:rPr>
        <w:t xml:space="preserve">ن است </w:t>
      </w:r>
      <w:r w:rsidR="00AC3BE7">
        <w:rPr>
          <w:rFonts w:hint="cs"/>
          <w:rtl/>
        </w:rPr>
        <w:t>ک</w:t>
      </w:r>
      <w:r w:rsidRPr="005C1999">
        <w:rPr>
          <w:rFonts w:hint="cs"/>
          <w:rtl/>
        </w:rPr>
        <w:t>ه ا</w:t>
      </w:r>
      <w:r w:rsidR="00AC3BE7">
        <w:rPr>
          <w:rFonts w:hint="cs"/>
          <w:rtl/>
        </w:rPr>
        <w:t>ی</w:t>
      </w:r>
      <w:r w:rsidRPr="005C1999">
        <w:rPr>
          <w:rFonts w:hint="cs"/>
          <w:rtl/>
        </w:rPr>
        <w:t>شان همان دابة الارض.</w:t>
      </w:r>
      <w:r w:rsidRPr="005C1999">
        <w:rPr>
          <w:rStyle w:val="FootnoteReference"/>
          <w:rtl/>
        </w:rPr>
        <w:footnoteReference w:id="195"/>
      </w:r>
      <w:r w:rsidRPr="005C1999">
        <w:rPr>
          <w:rFonts w:hint="cs"/>
          <w:rtl/>
        </w:rPr>
        <w:t xml:space="preserve"> م</w:t>
      </w:r>
      <w:r w:rsidR="00AC3BE7">
        <w:rPr>
          <w:rFonts w:hint="cs"/>
          <w:rtl/>
        </w:rPr>
        <w:t>ی</w:t>
      </w:r>
      <w:r w:rsidRPr="005C1999">
        <w:rPr>
          <w:rFonts w:hint="cs"/>
          <w:rtl/>
        </w:rPr>
        <w:t>‌باشد و قبل از ق</w:t>
      </w:r>
      <w:r w:rsidR="00AC3BE7">
        <w:rPr>
          <w:rFonts w:hint="cs"/>
          <w:rtl/>
        </w:rPr>
        <w:t>ی</w:t>
      </w:r>
      <w:r w:rsidRPr="005C1999">
        <w:rPr>
          <w:rFonts w:hint="cs"/>
          <w:rtl/>
        </w:rPr>
        <w:t>امت بر انگ</w:t>
      </w:r>
      <w:r w:rsidR="00AC3BE7">
        <w:rPr>
          <w:rFonts w:hint="cs"/>
          <w:rtl/>
        </w:rPr>
        <w:t>ی</w:t>
      </w:r>
      <w:r w:rsidRPr="005C1999">
        <w:rPr>
          <w:rFonts w:hint="cs"/>
          <w:rtl/>
        </w:rPr>
        <w:t xml:space="preserve">خته خواهد شد؟ حسن گفت: </w:t>
      </w:r>
      <w:r w:rsidRPr="005C1999">
        <w:rPr>
          <w:rFonts w:hint="cs"/>
          <w:b/>
          <w:bCs/>
          <w:sz w:val="24"/>
          <w:rtl/>
        </w:rPr>
        <w:t>دروغ م</w:t>
      </w:r>
      <w:r w:rsidR="00AC3BE7">
        <w:rPr>
          <w:rFonts w:hint="cs"/>
          <w:b/>
          <w:bCs/>
          <w:sz w:val="24"/>
          <w:rtl/>
        </w:rPr>
        <w:t>ی</w:t>
      </w:r>
      <w:r w:rsidRPr="005C1999">
        <w:rPr>
          <w:rFonts w:hint="cs"/>
          <w:b/>
          <w:bCs/>
          <w:sz w:val="24"/>
          <w:rtl/>
        </w:rPr>
        <w:t>‌گو</w:t>
      </w:r>
      <w:r w:rsidR="00AC3BE7">
        <w:rPr>
          <w:rFonts w:hint="cs"/>
          <w:b/>
          <w:bCs/>
          <w:sz w:val="24"/>
          <w:rtl/>
        </w:rPr>
        <w:t>ی</w:t>
      </w:r>
      <w:r w:rsidRPr="005C1999">
        <w:rPr>
          <w:rFonts w:hint="cs"/>
          <w:b/>
          <w:bCs/>
          <w:sz w:val="24"/>
          <w:rtl/>
        </w:rPr>
        <w:t>ند و آنها ش</w:t>
      </w:r>
      <w:r w:rsidR="00AC3BE7">
        <w:rPr>
          <w:rFonts w:hint="cs"/>
          <w:b/>
          <w:bCs/>
          <w:sz w:val="24"/>
          <w:rtl/>
        </w:rPr>
        <w:t>ی</w:t>
      </w:r>
      <w:r w:rsidRPr="005C1999">
        <w:rPr>
          <w:rFonts w:hint="cs"/>
          <w:b/>
          <w:bCs/>
          <w:sz w:val="24"/>
          <w:rtl/>
        </w:rPr>
        <w:t>عه‌</w:t>
      </w:r>
      <w:r w:rsidR="00AC3BE7">
        <w:rPr>
          <w:rFonts w:hint="cs"/>
          <w:b/>
          <w:bCs/>
          <w:sz w:val="24"/>
          <w:rtl/>
        </w:rPr>
        <w:t>ی</w:t>
      </w:r>
      <w:r w:rsidRPr="005C1999">
        <w:rPr>
          <w:rFonts w:hint="cs"/>
          <w:b/>
          <w:bCs/>
          <w:sz w:val="24"/>
          <w:rtl/>
        </w:rPr>
        <w:t xml:space="preserve"> پدرم ن</w:t>
      </w:r>
      <w:r w:rsidR="00AC3BE7">
        <w:rPr>
          <w:rFonts w:hint="cs"/>
          <w:b/>
          <w:bCs/>
          <w:sz w:val="24"/>
          <w:rtl/>
        </w:rPr>
        <w:t>ی</w:t>
      </w:r>
      <w:r w:rsidRPr="005C1999">
        <w:rPr>
          <w:rFonts w:hint="cs"/>
          <w:b/>
          <w:bCs/>
          <w:sz w:val="24"/>
          <w:rtl/>
        </w:rPr>
        <w:t>ستند بل</w:t>
      </w:r>
      <w:r w:rsidR="00AC3BE7">
        <w:rPr>
          <w:rFonts w:hint="cs"/>
          <w:b/>
          <w:bCs/>
          <w:sz w:val="24"/>
          <w:rtl/>
        </w:rPr>
        <w:t>ک</w:t>
      </w:r>
      <w:r w:rsidRPr="005C1999">
        <w:rPr>
          <w:rFonts w:hint="cs"/>
          <w:b/>
          <w:bCs/>
          <w:sz w:val="24"/>
          <w:rtl/>
        </w:rPr>
        <w:t>ه دشمنان و</w:t>
      </w:r>
      <w:r w:rsidR="00AC3BE7">
        <w:rPr>
          <w:rFonts w:hint="cs"/>
          <w:b/>
          <w:bCs/>
          <w:sz w:val="24"/>
          <w:rtl/>
        </w:rPr>
        <w:t>ی</w:t>
      </w:r>
      <w:r w:rsidRPr="005C1999">
        <w:rPr>
          <w:rFonts w:hint="cs"/>
          <w:b/>
          <w:bCs/>
          <w:sz w:val="24"/>
          <w:rtl/>
        </w:rPr>
        <w:t xml:space="preserve"> هستند و اگر ما م</w:t>
      </w:r>
      <w:r w:rsidR="00AC3BE7">
        <w:rPr>
          <w:rFonts w:hint="cs"/>
          <w:b/>
          <w:bCs/>
          <w:sz w:val="24"/>
          <w:rtl/>
        </w:rPr>
        <w:t>ی</w:t>
      </w:r>
      <w:r w:rsidRPr="005C1999">
        <w:rPr>
          <w:rFonts w:hint="cs"/>
          <w:b/>
          <w:bCs/>
          <w:sz w:val="24"/>
          <w:rtl/>
        </w:rPr>
        <w:t>‌دانست</w:t>
      </w:r>
      <w:r w:rsidR="00AC3BE7">
        <w:rPr>
          <w:rFonts w:hint="cs"/>
          <w:b/>
          <w:bCs/>
          <w:sz w:val="24"/>
          <w:rtl/>
        </w:rPr>
        <w:t>ی</w:t>
      </w:r>
      <w:r w:rsidRPr="005C1999">
        <w:rPr>
          <w:rFonts w:hint="cs"/>
          <w:b/>
          <w:bCs/>
          <w:sz w:val="24"/>
          <w:rtl/>
        </w:rPr>
        <w:t xml:space="preserve">م </w:t>
      </w:r>
      <w:r w:rsidR="00AC3BE7">
        <w:rPr>
          <w:rFonts w:hint="cs"/>
          <w:b/>
          <w:bCs/>
          <w:sz w:val="24"/>
          <w:rtl/>
        </w:rPr>
        <w:t>ک</w:t>
      </w:r>
      <w:r w:rsidRPr="005C1999">
        <w:rPr>
          <w:rFonts w:hint="cs"/>
          <w:b/>
          <w:bCs/>
          <w:sz w:val="24"/>
          <w:rtl/>
        </w:rPr>
        <w:t>ه ا</w:t>
      </w:r>
      <w:r w:rsidR="00AC3BE7">
        <w:rPr>
          <w:rFonts w:hint="cs"/>
          <w:b/>
          <w:bCs/>
          <w:sz w:val="24"/>
          <w:rtl/>
        </w:rPr>
        <w:t>ی</w:t>
      </w:r>
      <w:r w:rsidRPr="005C1999">
        <w:rPr>
          <w:rFonts w:hint="cs"/>
          <w:b/>
          <w:bCs/>
          <w:sz w:val="24"/>
          <w:rtl/>
        </w:rPr>
        <w:t>شان بر م</w:t>
      </w:r>
      <w:r w:rsidR="00AC3BE7">
        <w:rPr>
          <w:rFonts w:hint="cs"/>
          <w:b/>
          <w:bCs/>
          <w:sz w:val="24"/>
          <w:rtl/>
        </w:rPr>
        <w:t>ی</w:t>
      </w:r>
      <w:r w:rsidRPr="005C1999">
        <w:rPr>
          <w:rFonts w:hint="cs"/>
          <w:b/>
          <w:bCs/>
          <w:sz w:val="24"/>
          <w:rtl/>
        </w:rPr>
        <w:t>‌گردند، اموالش را تقس</w:t>
      </w:r>
      <w:r w:rsidR="00AC3BE7">
        <w:rPr>
          <w:rFonts w:hint="cs"/>
          <w:b/>
          <w:bCs/>
          <w:sz w:val="24"/>
          <w:rtl/>
        </w:rPr>
        <w:t>ی</w:t>
      </w:r>
      <w:r w:rsidRPr="005C1999">
        <w:rPr>
          <w:rFonts w:hint="cs"/>
          <w:b/>
          <w:bCs/>
          <w:sz w:val="24"/>
          <w:rtl/>
        </w:rPr>
        <w:t>م ن</w:t>
      </w:r>
      <w:r w:rsidR="00AC3BE7">
        <w:rPr>
          <w:rFonts w:hint="cs"/>
          <w:b/>
          <w:bCs/>
          <w:sz w:val="24"/>
          <w:rtl/>
        </w:rPr>
        <w:t>ک</w:t>
      </w:r>
      <w:r w:rsidRPr="005C1999">
        <w:rPr>
          <w:rFonts w:hint="cs"/>
          <w:b/>
          <w:bCs/>
          <w:sz w:val="24"/>
          <w:rtl/>
        </w:rPr>
        <w:t>رده و زنانش را به ن</w:t>
      </w:r>
      <w:r w:rsidR="00AC3BE7">
        <w:rPr>
          <w:rFonts w:hint="cs"/>
          <w:b/>
          <w:bCs/>
          <w:sz w:val="24"/>
          <w:rtl/>
        </w:rPr>
        <w:t>ک</w:t>
      </w:r>
      <w:r w:rsidRPr="005C1999">
        <w:rPr>
          <w:rFonts w:hint="cs"/>
          <w:b/>
          <w:bCs/>
          <w:sz w:val="24"/>
          <w:rtl/>
        </w:rPr>
        <w:t>اح د</w:t>
      </w:r>
      <w:r w:rsidR="00AC3BE7">
        <w:rPr>
          <w:rFonts w:hint="cs"/>
          <w:b/>
          <w:bCs/>
          <w:sz w:val="24"/>
          <w:rtl/>
        </w:rPr>
        <w:t>ی</w:t>
      </w:r>
      <w:r w:rsidRPr="005C1999">
        <w:rPr>
          <w:rFonts w:hint="cs"/>
          <w:b/>
          <w:bCs/>
          <w:sz w:val="24"/>
          <w:rtl/>
        </w:rPr>
        <w:t>گران در نم</w:t>
      </w:r>
      <w:r w:rsidR="00AC3BE7">
        <w:rPr>
          <w:rFonts w:hint="cs"/>
          <w:b/>
          <w:bCs/>
          <w:sz w:val="24"/>
          <w:rtl/>
        </w:rPr>
        <w:t>ی</w:t>
      </w:r>
      <w:r w:rsidRPr="005C1999">
        <w:rPr>
          <w:rFonts w:hint="cs"/>
          <w:b/>
          <w:bCs/>
          <w:sz w:val="24"/>
          <w:rtl/>
        </w:rPr>
        <w:t>‌آورد</w:t>
      </w:r>
      <w:r w:rsidR="00AC3BE7">
        <w:rPr>
          <w:rFonts w:hint="cs"/>
          <w:b/>
          <w:bCs/>
          <w:sz w:val="24"/>
          <w:rtl/>
        </w:rPr>
        <w:t>ی</w:t>
      </w:r>
      <w:r w:rsidRPr="005C1999">
        <w:rPr>
          <w:rFonts w:hint="cs"/>
          <w:b/>
          <w:bCs/>
          <w:sz w:val="24"/>
          <w:rtl/>
        </w:rPr>
        <w:t>م</w:t>
      </w:r>
      <w:r w:rsidRPr="005C1999">
        <w:rPr>
          <w:rFonts w:hint="cs"/>
          <w:rtl/>
        </w:rPr>
        <w:t>.</w:t>
      </w:r>
      <w:r w:rsidRPr="005C1999">
        <w:rPr>
          <w:rStyle w:val="FootnoteReference"/>
          <w:rtl/>
        </w:rPr>
        <w:footnoteReference w:id="196"/>
      </w:r>
    </w:p>
    <w:p w:rsidR="00997A76" w:rsidRPr="005C1999" w:rsidRDefault="00997A76" w:rsidP="004F6DC8">
      <w:pPr>
        <w:pStyle w:val="Heading2"/>
        <w:ind w:firstLine="340"/>
        <w:rPr>
          <w:sz w:val="24"/>
          <w:rtl/>
        </w:rPr>
      </w:pPr>
      <w:bookmarkStart w:id="66" w:name="_Toc376292191"/>
      <w:r w:rsidRPr="005C1999">
        <w:rPr>
          <w:rFonts w:hint="cs"/>
          <w:sz w:val="24"/>
          <w:rtl/>
        </w:rPr>
        <w:t>شخص</w:t>
      </w:r>
      <w:r w:rsidR="00AC3BE7">
        <w:rPr>
          <w:rFonts w:hint="cs"/>
          <w:sz w:val="24"/>
          <w:rtl/>
        </w:rPr>
        <w:t>ی</w:t>
      </w:r>
      <w:r w:rsidRPr="005C1999">
        <w:rPr>
          <w:rFonts w:hint="cs"/>
          <w:sz w:val="24"/>
          <w:rtl/>
        </w:rPr>
        <w:t>ت دوم</w:t>
      </w:r>
      <w:r w:rsidR="002B1848" w:rsidRPr="005C1999">
        <w:rPr>
          <w:sz w:val="24"/>
          <w:rtl/>
        </w:rPr>
        <w:t xml:space="preserve">: </w:t>
      </w:r>
      <w:r w:rsidRPr="005C1999">
        <w:rPr>
          <w:rFonts w:hint="cs"/>
          <w:sz w:val="24"/>
          <w:rtl/>
        </w:rPr>
        <w:t>حس</w:t>
      </w:r>
      <w:r w:rsidR="00AC3BE7">
        <w:rPr>
          <w:rFonts w:hint="cs"/>
          <w:sz w:val="24"/>
          <w:rtl/>
        </w:rPr>
        <w:t>ی</w:t>
      </w:r>
      <w:r w:rsidRPr="005C1999">
        <w:rPr>
          <w:rFonts w:hint="cs"/>
          <w:sz w:val="24"/>
          <w:rtl/>
        </w:rPr>
        <w:t>ن بن عل</w:t>
      </w:r>
      <w:r w:rsidR="00AC3BE7">
        <w:rPr>
          <w:rFonts w:hint="cs"/>
          <w:sz w:val="24"/>
          <w:rtl/>
        </w:rPr>
        <w:t>ی</w:t>
      </w:r>
      <w:r w:rsidR="006D5D09" w:rsidRPr="00F6200A">
        <w:rPr>
          <w:rFonts w:cs="CTraditional Arabic"/>
          <w:b w:val="0"/>
          <w:bCs w:val="0"/>
          <w:szCs w:val="28"/>
          <w:rtl/>
        </w:rPr>
        <w:t>س</w:t>
      </w:r>
      <w:r w:rsidR="0055574D" w:rsidRPr="005C1999">
        <w:rPr>
          <w:rFonts w:hint="cs"/>
          <w:sz w:val="24"/>
          <w:rtl/>
        </w:rPr>
        <w:t>(5-61ه)</w:t>
      </w:r>
      <w:bookmarkEnd w:id="66"/>
    </w:p>
    <w:p w:rsidR="00997A76" w:rsidRPr="00DD69A5" w:rsidRDefault="00997A76" w:rsidP="004F6DC8">
      <w:pPr>
        <w:pStyle w:val="a0"/>
        <w:ind w:firstLine="340"/>
        <w:rPr>
          <w:rtl/>
        </w:rPr>
      </w:pPr>
      <w:bookmarkStart w:id="67" w:name="_Toc376292192"/>
      <w:r w:rsidRPr="00DD69A5">
        <w:rPr>
          <w:rFonts w:hint="cs"/>
          <w:rtl/>
        </w:rPr>
        <w:t>موضع حس</w:t>
      </w:r>
      <w:r w:rsidR="00AC3BE7">
        <w:rPr>
          <w:rFonts w:hint="cs"/>
          <w:rtl/>
        </w:rPr>
        <w:t>ی</w:t>
      </w:r>
      <w:r w:rsidRPr="00DD69A5">
        <w:rPr>
          <w:rFonts w:hint="cs"/>
          <w:rtl/>
        </w:rPr>
        <w:t>ن در مورد امامت:</w:t>
      </w:r>
      <w:bookmarkEnd w:id="67"/>
    </w:p>
    <w:p w:rsidR="00997A76" w:rsidRPr="005C1999" w:rsidRDefault="00997A76" w:rsidP="004F6DC8">
      <w:pPr>
        <w:spacing w:before="80" w:after="80" w:line="216" w:lineRule="auto"/>
        <w:ind w:firstLine="340"/>
        <w:jc w:val="both"/>
        <w:rPr>
          <w:rtl/>
        </w:rPr>
      </w:pPr>
      <w:r w:rsidRPr="005C1999">
        <w:rPr>
          <w:rFonts w:hint="cs"/>
          <w:rtl/>
        </w:rPr>
        <w:t>الف) روا</w:t>
      </w:r>
      <w:r w:rsidR="00AC3BE7">
        <w:rPr>
          <w:rFonts w:hint="cs"/>
          <w:rtl/>
        </w:rPr>
        <w:t>ی</w:t>
      </w:r>
      <w:r w:rsidRPr="005C1999">
        <w:rPr>
          <w:rFonts w:hint="cs"/>
          <w:rtl/>
        </w:rPr>
        <w:t>ات</w:t>
      </w:r>
      <w:r w:rsidR="00AC3BE7">
        <w:rPr>
          <w:rFonts w:hint="cs"/>
          <w:rtl/>
        </w:rPr>
        <w:t>ی</w:t>
      </w:r>
      <w:r w:rsidRPr="005C1999">
        <w:rPr>
          <w:rFonts w:hint="cs"/>
          <w:rtl/>
        </w:rPr>
        <w:t xml:space="preserve"> </w:t>
      </w:r>
      <w:r w:rsidR="00AC3BE7">
        <w:rPr>
          <w:rFonts w:hint="cs"/>
          <w:rtl/>
        </w:rPr>
        <w:t>ک</w:t>
      </w:r>
      <w:r w:rsidRPr="005C1999">
        <w:rPr>
          <w:rFonts w:hint="cs"/>
          <w:rtl/>
        </w:rPr>
        <w:t>ه ب</w:t>
      </w:r>
      <w:r w:rsidR="00AC3BE7">
        <w:rPr>
          <w:rFonts w:hint="cs"/>
          <w:rtl/>
        </w:rPr>
        <w:t>ی</w:t>
      </w:r>
      <w:r w:rsidRPr="005C1999">
        <w:rPr>
          <w:rFonts w:hint="cs"/>
          <w:rtl/>
        </w:rPr>
        <w:t>انگر ا</w:t>
      </w:r>
      <w:r w:rsidR="00AC3BE7">
        <w:rPr>
          <w:rFonts w:hint="cs"/>
          <w:rtl/>
        </w:rPr>
        <w:t>ی</w:t>
      </w:r>
      <w:r w:rsidRPr="005C1999">
        <w:rPr>
          <w:rFonts w:hint="cs"/>
          <w:rtl/>
        </w:rPr>
        <w:t xml:space="preserve">ن مطلب هستند بشرح زیر می باشند: </w:t>
      </w:r>
    </w:p>
    <w:p w:rsidR="00997A76" w:rsidRPr="005C1999" w:rsidRDefault="00997A76" w:rsidP="004F6DC8">
      <w:pPr>
        <w:spacing w:before="80" w:after="80" w:line="216" w:lineRule="auto"/>
        <w:ind w:firstLine="340"/>
        <w:jc w:val="both"/>
        <w:rPr>
          <w:rtl/>
        </w:rPr>
      </w:pPr>
      <w:r w:rsidRPr="005C1999">
        <w:rPr>
          <w:rFonts w:hint="cs"/>
          <w:b/>
          <w:bCs/>
          <w:sz w:val="24"/>
          <w:rtl/>
        </w:rPr>
        <w:t xml:space="preserve">1ـ عتبه بن سمعان </w:t>
      </w:r>
      <w:r w:rsidRPr="005C1999">
        <w:rPr>
          <w:rFonts w:hint="cs"/>
          <w:rtl/>
        </w:rPr>
        <w:t>م</w:t>
      </w:r>
      <w:r w:rsidR="00AC3BE7">
        <w:rPr>
          <w:rFonts w:hint="cs"/>
          <w:rtl/>
        </w:rPr>
        <w:t>ی</w:t>
      </w:r>
      <w:r w:rsidRPr="005C1999">
        <w:rPr>
          <w:rFonts w:hint="cs"/>
          <w:rtl/>
        </w:rPr>
        <w:t>‌گو</w:t>
      </w:r>
      <w:r w:rsidR="00AC3BE7">
        <w:rPr>
          <w:rFonts w:hint="cs"/>
          <w:rtl/>
        </w:rPr>
        <w:t>ی</w:t>
      </w:r>
      <w:r w:rsidRPr="005C1999">
        <w:rPr>
          <w:rFonts w:hint="cs"/>
          <w:rtl/>
        </w:rPr>
        <w:t>د: زمان</w:t>
      </w:r>
      <w:r w:rsidR="00AC3BE7">
        <w:rPr>
          <w:rFonts w:hint="cs"/>
          <w:rtl/>
        </w:rPr>
        <w:t>ی</w:t>
      </w:r>
      <w:r w:rsidRPr="005C1999">
        <w:rPr>
          <w:rFonts w:hint="cs"/>
          <w:rtl/>
        </w:rPr>
        <w:t xml:space="preserve"> </w:t>
      </w:r>
      <w:r w:rsidR="00AC3BE7">
        <w:rPr>
          <w:rFonts w:hint="cs"/>
          <w:rtl/>
        </w:rPr>
        <w:t>ک</w:t>
      </w:r>
      <w:r w:rsidRPr="005C1999">
        <w:rPr>
          <w:rFonts w:hint="cs"/>
          <w:rtl/>
        </w:rPr>
        <w:t>ه حس</w:t>
      </w:r>
      <w:r w:rsidR="00AC3BE7">
        <w:rPr>
          <w:rFonts w:hint="cs"/>
          <w:rtl/>
        </w:rPr>
        <w:t>ی</w:t>
      </w:r>
      <w:r w:rsidRPr="005C1999">
        <w:rPr>
          <w:rFonts w:hint="cs"/>
          <w:rtl/>
        </w:rPr>
        <w:t>ن آمادگ</w:t>
      </w:r>
      <w:r w:rsidR="00AC3BE7">
        <w:rPr>
          <w:rFonts w:hint="cs"/>
          <w:rtl/>
        </w:rPr>
        <w:t>ی</w:t>
      </w:r>
      <w:r w:rsidRPr="005C1999">
        <w:rPr>
          <w:rFonts w:hint="cs"/>
          <w:rtl/>
        </w:rPr>
        <w:t xml:space="preserve"> رفتن به </w:t>
      </w:r>
      <w:r w:rsidR="00AC3BE7">
        <w:rPr>
          <w:rFonts w:hint="cs"/>
          <w:rtl/>
        </w:rPr>
        <w:t>ک</w:t>
      </w:r>
      <w:r w:rsidRPr="005C1999">
        <w:rPr>
          <w:rFonts w:hint="cs"/>
          <w:rtl/>
        </w:rPr>
        <w:t>وفه را داشت عبدالله بن عباس به و</w:t>
      </w:r>
      <w:r w:rsidR="00AC3BE7">
        <w:rPr>
          <w:rFonts w:hint="cs"/>
          <w:rtl/>
        </w:rPr>
        <w:t>ی</w:t>
      </w:r>
      <w:r w:rsidRPr="005C1999">
        <w:rPr>
          <w:rFonts w:hint="cs"/>
          <w:rtl/>
        </w:rPr>
        <w:t xml:space="preserve"> گفت:  پسر عمویم</w:t>
      </w:r>
      <w:r w:rsidR="00263533" w:rsidRPr="005C1999">
        <w:rPr>
          <w:rFonts w:hint="cs"/>
          <w:rtl/>
        </w:rPr>
        <w:t>!</w:t>
      </w:r>
      <w:r w:rsidRPr="005C1999">
        <w:rPr>
          <w:rFonts w:hint="cs"/>
          <w:rtl/>
        </w:rPr>
        <w:t xml:space="preserve"> شن</w:t>
      </w:r>
      <w:r w:rsidR="00AC3BE7">
        <w:rPr>
          <w:rFonts w:hint="cs"/>
          <w:rtl/>
        </w:rPr>
        <w:t>ی</w:t>
      </w:r>
      <w:r w:rsidRPr="005C1999">
        <w:rPr>
          <w:rFonts w:hint="cs"/>
          <w:rtl/>
        </w:rPr>
        <w:t xml:space="preserve">ده‌ام </w:t>
      </w:r>
      <w:r w:rsidR="00AC3BE7">
        <w:rPr>
          <w:rFonts w:hint="cs"/>
          <w:rtl/>
        </w:rPr>
        <w:t>ک</w:t>
      </w:r>
      <w:r w:rsidRPr="005C1999">
        <w:rPr>
          <w:rFonts w:hint="cs"/>
          <w:rtl/>
        </w:rPr>
        <w:t>ه عازم عراق هست</w:t>
      </w:r>
      <w:r w:rsidR="00AC3BE7">
        <w:rPr>
          <w:rFonts w:hint="cs"/>
          <w:rtl/>
        </w:rPr>
        <w:t>ی</w:t>
      </w:r>
      <w:r w:rsidRPr="005C1999">
        <w:rPr>
          <w:rFonts w:hint="cs"/>
          <w:rtl/>
        </w:rPr>
        <w:t xml:space="preserve"> بگو م</w:t>
      </w:r>
      <w:r w:rsidR="00AC3BE7">
        <w:rPr>
          <w:rFonts w:hint="cs"/>
          <w:rtl/>
        </w:rPr>
        <w:t>ی</w:t>
      </w:r>
      <w:r w:rsidRPr="005C1999">
        <w:rPr>
          <w:rFonts w:hint="cs"/>
          <w:rtl/>
        </w:rPr>
        <w:t xml:space="preserve">‌خواهی چه </w:t>
      </w:r>
      <w:r w:rsidR="00AC3BE7">
        <w:rPr>
          <w:rFonts w:hint="cs"/>
          <w:rtl/>
        </w:rPr>
        <w:t>ک</w:t>
      </w:r>
      <w:r w:rsidRPr="005C1999">
        <w:rPr>
          <w:rFonts w:hint="cs"/>
          <w:rtl/>
        </w:rPr>
        <w:t xml:space="preserve">ار </w:t>
      </w:r>
      <w:r w:rsidR="00AC3BE7">
        <w:rPr>
          <w:rFonts w:hint="cs"/>
          <w:rtl/>
        </w:rPr>
        <w:t>ک</w:t>
      </w:r>
      <w:r w:rsidRPr="005C1999">
        <w:rPr>
          <w:rFonts w:hint="cs"/>
          <w:rtl/>
        </w:rPr>
        <w:t>ن</w:t>
      </w:r>
      <w:r w:rsidR="00AC3BE7">
        <w:rPr>
          <w:rFonts w:hint="cs"/>
          <w:rtl/>
        </w:rPr>
        <w:t>ی</w:t>
      </w:r>
      <w:r w:rsidRPr="005C1999">
        <w:rPr>
          <w:rFonts w:hint="cs"/>
          <w:rtl/>
        </w:rPr>
        <w:t>؟ حس</w:t>
      </w:r>
      <w:r w:rsidR="00AC3BE7">
        <w:rPr>
          <w:rFonts w:hint="cs"/>
          <w:rtl/>
        </w:rPr>
        <w:t>ی</w:t>
      </w:r>
      <w:r w:rsidRPr="005C1999">
        <w:rPr>
          <w:rFonts w:hint="cs"/>
          <w:rtl/>
        </w:rPr>
        <w:t>ن گفت: من تصم</w:t>
      </w:r>
      <w:r w:rsidR="00AC3BE7">
        <w:rPr>
          <w:rFonts w:hint="cs"/>
          <w:rtl/>
        </w:rPr>
        <w:t>ی</w:t>
      </w:r>
      <w:r w:rsidRPr="005C1999">
        <w:rPr>
          <w:rFonts w:hint="cs"/>
          <w:rtl/>
        </w:rPr>
        <w:t xml:space="preserve">م خودم را گرفته‌ام اگر خدا بخواهد در </w:t>
      </w:r>
      <w:r w:rsidR="00AC3BE7">
        <w:rPr>
          <w:rFonts w:hint="cs"/>
          <w:rtl/>
        </w:rPr>
        <w:t>یکی</w:t>
      </w:r>
      <w:r w:rsidRPr="005C1999">
        <w:rPr>
          <w:rFonts w:hint="cs"/>
          <w:rtl/>
        </w:rPr>
        <w:t xml:space="preserve"> از  هم</w:t>
      </w:r>
      <w:r w:rsidR="00AC3BE7">
        <w:rPr>
          <w:rFonts w:hint="cs"/>
          <w:rtl/>
        </w:rPr>
        <w:t>ی</w:t>
      </w:r>
      <w:r w:rsidRPr="005C1999">
        <w:rPr>
          <w:rFonts w:hint="cs"/>
          <w:rtl/>
        </w:rPr>
        <w:t>ن روزها حر</w:t>
      </w:r>
      <w:r w:rsidR="00AC3BE7">
        <w:rPr>
          <w:rFonts w:hint="cs"/>
          <w:rtl/>
        </w:rPr>
        <w:t>ک</w:t>
      </w:r>
      <w:r w:rsidRPr="005C1999">
        <w:rPr>
          <w:rFonts w:hint="cs"/>
          <w:rtl/>
        </w:rPr>
        <w:t xml:space="preserve">ت خواهم </w:t>
      </w:r>
      <w:r w:rsidR="00AC3BE7">
        <w:rPr>
          <w:rFonts w:hint="cs"/>
          <w:rtl/>
        </w:rPr>
        <w:t>ک</w:t>
      </w:r>
      <w:r w:rsidRPr="005C1999">
        <w:rPr>
          <w:rFonts w:hint="cs"/>
          <w:rtl/>
        </w:rPr>
        <w:t xml:space="preserve">رد. </w:t>
      </w:r>
    </w:p>
    <w:p w:rsidR="00997A76" w:rsidRPr="005C1999" w:rsidRDefault="00997A76" w:rsidP="004F6DC8">
      <w:pPr>
        <w:spacing w:before="80" w:after="80" w:line="216" w:lineRule="auto"/>
        <w:ind w:firstLine="340"/>
        <w:jc w:val="both"/>
        <w:rPr>
          <w:rtl/>
        </w:rPr>
      </w:pPr>
      <w:r w:rsidRPr="005C1999">
        <w:rPr>
          <w:rFonts w:hint="cs"/>
          <w:rtl/>
        </w:rPr>
        <w:t>ابن عباس گفت: اگر آنان، ام</w:t>
      </w:r>
      <w:r w:rsidR="00AC3BE7">
        <w:rPr>
          <w:rFonts w:hint="cs"/>
          <w:rtl/>
        </w:rPr>
        <w:t>ی</w:t>
      </w:r>
      <w:r w:rsidRPr="005C1999">
        <w:rPr>
          <w:rFonts w:hint="cs"/>
          <w:rtl/>
        </w:rPr>
        <w:t xml:space="preserve">ر خود را </w:t>
      </w:r>
      <w:r w:rsidR="00AC3BE7">
        <w:rPr>
          <w:rFonts w:hint="cs"/>
          <w:rtl/>
        </w:rPr>
        <w:t>ک</w:t>
      </w:r>
      <w:r w:rsidRPr="005C1999">
        <w:rPr>
          <w:rFonts w:hint="cs"/>
          <w:rtl/>
        </w:rPr>
        <w:t xml:space="preserve">شتند و شهر را به </w:t>
      </w:r>
      <w:r w:rsidR="00AC3BE7">
        <w:rPr>
          <w:rFonts w:hint="cs"/>
          <w:rtl/>
        </w:rPr>
        <w:t>ک</w:t>
      </w:r>
      <w:r w:rsidRPr="005C1999">
        <w:rPr>
          <w:rFonts w:hint="cs"/>
          <w:rtl/>
        </w:rPr>
        <w:t>نترل خود درآوردند و دشمنان را پرا</w:t>
      </w:r>
      <w:r w:rsidR="00AC3BE7">
        <w:rPr>
          <w:rFonts w:hint="cs"/>
          <w:rtl/>
        </w:rPr>
        <w:t>ک</w:t>
      </w:r>
      <w:r w:rsidRPr="005C1999">
        <w:rPr>
          <w:rFonts w:hint="cs"/>
          <w:rtl/>
        </w:rPr>
        <w:t>نده ساختند آنگاه نزد آنان برو، ول</w:t>
      </w:r>
      <w:r w:rsidR="00AC3BE7">
        <w:rPr>
          <w:rFonts w:hint="cs"/>
          <w:rtl/>
        </w:rPr>
        <w:t>ی</w:t>
      </w:r>
      <w:r w:rsidRPr="005C1999">
        <w:rPr>
          <w:rFonts w:hint="cs"/>
          <w:rtl/>
        </w:rPr>
        <w:t xml:space="preserve"> ا</w:t>
      </w:r>
      <w:r w:rsidR="00AC3BE7">
        <w:rPr>
          <w:rFonts w:hint="cs"/>
          <w:rtl/>
        </w:rPr>
        <w:t>ک</w:t>
      </w:r>
      <w:r w:rsidRPr="005C1999">
        <w:rPr>
          <w:rFonts w:hint="cs"/>
          <w:rtl/>
        </w:rPr>
        <w:t xml:space="preserve">نون </w:t>
      </w:r>
      <w:r w:rsidR="00AC3BE7">
        <w:rPr>
          <w:rFonts w:hint="cs"/>
          <w:rtl/>
        </w:rPr>
        <w:t>ک</w:t>
      </w:r>
      <w:r w:rsidRPr="005C1999">
        <w:rPr>
          <w:rFonts w:hint="cs"/>
          <w:rtl/>
        </w:rPr>
        <w:t>ه ه</w:t>
      </w:r>
      <w:r w:rsidR="00AC3BE7">
        <w:rPr>
          <w:rFonts w:hint="cs"/>
          <w:rtl/>
        </w:rPr>
        <w:t>ی</w:t>
      </w:r>
      <w:r w:rsidRPr="005C1999">
        <w:rPr>
          <w:rFonts w:hint="cs"/>
          <w:rtl/>
        </w:rPr>
        <w:t xml:space="preserve">چ </w:t>
      </w:r>
      <w:r w:rsidR="00AC3BE7">
        <w:rPr>
          <w:rFonts w:hint="cs"/>
          <w:rtl/>
        </w:rPr>
        <w:t>یک</w:t>
      </w:r>
      <w:r w:rsidRPr="005C1999">
        <w:rPr>
          <w:rFonts w:hint="cs"/>
          <w:rtl/>
        </w:rPr>
        <w:t xml:space="preserve"> از ا</w:t>
      </w:r>
      <w:r w:rsidR="00AC3BE7">
        <w:rPr>
          <w:rFonts w:hint="cs"/>
          <w:rtl/>
        </w:rPr>
        <w:t>ی</w:t>
      </w:r>
      <w:r w:rsidRPr="005C1999">
        <w:rPr>
          <w:rFonts w:hint="cs"/>
          <w:rtl/>
        </w:rPr>
        <w:t>ن موراد را انجام نداده‌اند و ام</w:t>
      </w:r>
      <w:r w:rsidR="00AC3BE7">
        <w:rPr>
          <w:rFonts w:hint="cs"/>
          <w:rtl/>
        </w:rPr>
        <w:t>ی</w:t>
      </w:r>
      <w:r w:rsidRPr="005C1999">
        <w:rPr>
          <w:rFonts w:hint="cs"/>
          <w:rtl/>
        </w:rPr>
        <w:t>رشان بر آنها ح</w:t>
      </w:r>
      <w:r w:rsidR="00AC3BE7">
        <w:rPr>
          <w:rFonts w:hint="cs"/>
          <w:rtl/>
        </w:rPr>
        <w:t>ک</w:t>
      </w:r>
      <w:r w:rsidRPr="005C1999">
        <w:rPr>
          <w:rFonts w:hint="cs"/>
          <w:rtl/>
        </w:rPr>
        <w:t>م م</w:t>
      </w:r>
      <w:r w:rsidR="00AC3BE7">
        <w:rPr>
          <w:rFonts w:hint="cs"/>
          <w:rtl/>
        </w:rPr>
        <w:t>ی</w:t>
      </w:r>
      <w:r w:rsidRPr="005C1999">
        <w:rPr>
          <w:rFonts w:hint="cs"/>
          <w:rtl/>
        </w:rPr>
        <w:t>‌راند من تو را به خدا سوگند م</w:t>
      </w:r>
      <w:r w:rsidR="00AC3BE7">
        <w:rPr>
          <w:rFonts w:hint="cs"/>
          <w:rtl/>
        </w:rPr>
        <w:t>ی</w:t>
      </w:r>
      <w:r w:rsidRPr="005C1999">
        <w:rPr>
          <w:rFonts w:hint="cs"/>
          <w:rtl/>
        </w:rPr>
        <w:t>‌دهم و از چن</w:t>
      </w:r>
      <w:r w:rsidR="00AC3BE7">
        <w:rPr>
          <w:rFonts w:hint="cs"/>
          <w:rtl/>
        </w:rPr>
        <w:t>ی</w:t>
      </w:r>
      <w:r w:rsidRPr="005C1999">
        <w:rPr>
          <w:rFonts w:hint="cs"/>
          <w:rtl/>
        </w:rPr>
        <w:t>ن سفر</w:t>
      </w:r>
      <w:r w:rsidR="00AC3BE7">
        <w:rPr>
          <w:rFonts w:hint="cs"/>
          <w:rtl/>
        </w:rPr>
        <w:t>ی</w:t>
      </w:r>
      <w:r w:rsidRPr="005C1999">
        <w:rPr>
          <w:rFonts w:hint="cs"/>
          <w:rtl/>
        </w:rPr>
        <w:t xml:space="preserve"> باز م</w:t>
      </w:r>
      <w:r w:rsidR="00AC3BE7">
        <w:rPr>
          <w:rFonts w:hint="cs"/>
          <w:rtl/>
        </w:rPr>
        <w:t>ی</w:t>
      </w:r>
      <w:r w:rsidRPr="005C1999">
        <w:rPr>
          <w:rFonts w:hint="cs"/>
          <w:rtl/>
        </w:rPr>
        <w:t xml:space="preserve">‌دارم. چرا </w:t>
      </w:r>
      <w:r w:rsidR="00AC3BE7">
        <w:rPr>
          <w:rFonts w:hint="cs"/>
          <w:rtl/>
        </w:rPr>
        <w:t>ک</w:t>
      </w:r>
      <w:r w:rsidRPr="005C1999">
        <w:rPr>
          <w:rFonts w:hint="cs"/>
          <w:rtl/>
        </w:rPr>
        <w:t>ه تو را برا</w:t>
      </w:r>
      <w:r w:rsidR="00AC3BE7">
        <w:rPr>
          <w:rFonts w:hint="cs"/>
          <w:rtl/>
        </w:rPr>
        <w:t>ی</w:t>
      </w:r>
      <w:r w:rsidRPr="005C1999">
        <w:rPr>
          <w:rFonts w:hint="cs"/>
          <w:rtl/>
        </w:rPr>
        <w:t xml:space="preserve"> رو</w:t>
      </w:r>
      <w:r w:rsidR="00AC3BE7">
        <w:rPr>
          <w:rFonts w:hint="cs"/>
          <w:rtl/>
        </w:rPr>
        <w:t>ی</w:t>
      </w:r>
      <w:r w:rsidRPr="005C1999">
        <w:rPr>
          <w:rFonts w:hint="cs"/>
          <w:rtl/>
        </w:rPr>
        <w:t>ارو</w:t>
      </w:r>
      <w:r w:rsidR="00AC3BE7">
        <w:rPr>
          <w:rFonts w:hint="cs"/>
          <w:rtl/>
        </w:rPr>
        <w:t>یی</w:t>
      </w:r>
      <w:r w:rsidRPr="005C1999">
        <w:rPr>
          <w:rFonts w:hint="cs"/>
          <w:rtl/>
        </w:rPr>
        <w:t xml:space="preserve"> با دشمن و جنگ فرا خوانده‌اند و ب</w:t>
      </w:r>
      <w:r w:rsidR="00AC3BE7">
        <w:rPr>
          <w:rFonts w:hint="cs"/>
          <w:rtl/>
        </w:rPr>
        <w:t>ی</w:t>
      </w:r>
      <w:r w:rsidRPr="005C1999">
        <w:rPr>
          <w:rFonts w:hint="cs"/>
          <w:rtl/>
        </w:rPr>
        <w:t>م آن م</w:t>
      </w:r>
      <w:r w:rsidR="00AC3BE7">
        <w:rPr>
          <w:rFonts w:hint="cs"/>
          <w:rtl/>
        </w:rPr>
        <w:t>ی</w:t>
      </w:r>
      <w:r w:rsidRPr="005C1999">
        <w:rPr>
          <w:rFonts w:hint="cs"/>
          <w:rtl/>
        </w:rPr>
        <w:t xml:space="preserve">‌رود </w:t>
      </w:r>
      <w:r w:rsidR="00AC3BE7">
        <w:rPr>
          <w:rFonts w:hint="cs"/>
          <w:rtl/>
        </w:rPr>
        <w:t>ک</w:t>
      </w:r>
      <w:r w:rsidRPr="005C1999">
        <w:rPr>
          <w:rFonts w:hint="cs"/>
          <w:rtl/>
        </w:rPr>
        <w:t>ه تنهایت بگذارند و ت</w:t>
      </w:r>
      <w:r w:rsidR="00AC3BE7">
        <w:rPr>
          <w:rFonts w:hint="cs"/>
          <w:rtl/>
        </w:rPr>
        <w:t>ک</w:t>
      </w:r>
      <w:r w:rsidRPr="005C1999">
        <w:rPr>
          <w:rFonts w:hint="cs"/>
          <w:rtl/>
        </w:rPr>
        <w:t>ذ</w:t>
      </w:r>
      <w:r w:rsidR="00AC3BE7">
        <w:rPr>
          <w:rFonts w:hint="cs"/>
          <w:rtl/>
        </w:rPr>
        <w:t>ی</w:t>
      </w:r>
      <w:r w:rsidRPr="005C1999">
        <w:rPr>
          <w:rFonts w:hint="cs"/>
          <w:rtl/>
        </w:rPr>
        <w:t xml:space="preserve">بت </w:t>
      </w:r>
      <w:r w:rsidR="00AC3BE7">
        <w:rPr>
          <w:rFonts w:hint="cs"/>
          <w:rtl/>
        </w:rPr>
        <w:t>ک</w:t>
      </w:r>
      <w:r w:rsidRPr="005C1999">
        <w:rPr>
          <w:rFonts w:hint="cs"/>
          <w:rtl/>
        </w:rPr>
        <w:t>نند و در برابرت با</w:t>
      </w:r>
      <w:r w:rsidR="00AC3BE7">
        <w:rPr>
          <w:rFonts w:hint="cs"/>
          <w:rtl/>
        </w:rPr>
        <w:t>ی</w:t>
      </w:r>
      <w:r w:rsidRPr="005C1999">
        <w:rPr>
          <w:rFonts w:hint="cs"/>
          <w:rtl/>
        </w:rPr>
        <w:t>ستند؟ حس</w:t>
      </w:r>
      <w:r w:rsidR="00AC3BE7">
        <w:rPr>
          <w:rFonts w:hint="cs"/>
          <w:rtl/>
        </w:rPr>
        <w:t>ی</w:t>
      </w:r>
      <w:r w:rsidRPr="005C1999">
        <w:rPr>
          <w:rFonts w:hint="cs"/>
          <w:rtl/>
        </w:rPr>
        <w:t>ن گفت: من در ا</w:t>
      </w:r>
      <w:r w:rsidR="00AC3BE7">
        <w:rPr>
          <w:rFonts w:hint="cs"/>
          <w:rtl/>
        </w:rPr>
        <w:t>ی</w:t>
      </w:r>
      <w:r w:rsidRPr="005C1999">
        <w:rPr>
          <w:rFonts w:hint="cs"/>
          <w:rtl/>
        </w:rPr>
        <w:t>ن باره م</w:t>
      </w:r>
      <w:r w:rsidR="00AC3BE7">
        <w:rPr>
          <w:rFonts w:hint="cs"/>
          <w:rtl/>
        </w:rPr>
        <w:t>ی</w:t>
      </w:r>
      <w:r w:rsidRPr="005C1999">
        <w:rPr>
          <w:rFonts w:hint="cs"/>
          <w:rtl/>
        </w:rPr>
        <w:t>‌اند</w:t>
      </w:r>
      <w:r w:rsidR="00AC3BE7">
        <w:rPr>
          <w:rFonts w:hint="cs"/>
          <w:rtl/>
        </w:rPr>
        <w:t>ی</w:t>
      </w:r>
      <w:r w:rsidRPr="005C1999">
        <w:rPr>
          <w:rFonts w:hint="cs"/>
          <w:rtl/>
        </w:rPr>
        <w:t>شم و استحاره م</w:t>
      </w:r>
      <w:r w:rsidR="00AC3BE7">
        <w:rPr>
          <w:rFonts w:hint="cs"/>
          <w:rtl/>
        </w:rPr>
        <w:t>ی</w:t>
      </w:r>
      <w:r w:rsidRPr="005C1999">
        <w:rPr>
          <w:rFonts w:hint="cs"/>
          <w:rtl/>
        </w:rPr>
        <w:t>‌</w:t>
      </w:r>
      <w:r w:rsidR="00AC3BE7">
        <w:rPr>
          <w:rFonts w:hint="cs"/>
          <w:rtl/>
        </w:rPr>
        <w:t>ک</w:t>
      </w:r>
      <w:r w:rsidRPr="005C1999">
        <w:rPr>
          <w:rFonts w:hint="cs"/>
          <w:rtl/>
        </w:rPr>
        <w:t>نم.</w:t>
      </w:r>
    </w:p>
    <w:p w:rsidR="00997A76" w:rsidRPr="005C1999" w:rsidRDefault="00997A76" w:rsidP="004F6DC8">
      <w:pPr>
        <w:spacing w:before="80" w:after="80" w:line="216" w:lineRule="auto"/>
        <w:ind w:firstLine="340"/>
        <w:jc w:val="both"/>
        <w:rPr>
          <w:rtl/>
        </w:rPr>
      </w:pPr>
      <w:r w:rsidRPr="005C1999">
        <w:rPr>
          <w:rFonts w:hint="cs"/>
          <w:rtl/>
        </w:rPr>
        <w:t xml:space="preserve">در شامگاه همان روز </w:t>
      </w:r>
      <w:r w:rsidR="00AC3BE7">
        <w:rPr>
          <w:rFonts w:hint="cs"/>
          <w:rtl/>
        </w:rPr>
        <w:t>ی</w:t>
      </w:r>
      <w:r w:rsidRPr="005C1999">
        <w:rPr>
          <w:rFonts w:hint="cs"/>
          <w:rtl/>
        </w:rPr>
        <w:t>ا صبح روز بعد عبدالله بن عباس دوباره نزد حس</w:t>
      </w:r>
      <w:r w:rsidR="00AC3BE7">
        <w:rPr>
          <w:rFonts w:hint="cs"/>
          <w:rtl/>
        </w:rPr>
        <w:t>ی</w:t>
      </w:r>
      <w:r w:rsidRPr="005C1999">
        <w:rPr>
          <w:rFonts w:hint="cs"/>
          <w:rtl/>
        </w:rPr>
        <w:t>ن آمد و گفت: ا</w:t>
      </w:r>
      <w:r w:rsidR="00AC3BE7">
        <w:rPr>
          <w:rFonts w:hint="cs"/>
          <w:rtl/>
        </w:rPr>
        <w:t>ی</w:t>
      </w:r>
      <w:r w:rsidRPr="005C1999">
        <w:rPr>
          <w:rFonts w:hint="cs"/>
          <w:rtl/>
        </w:rPr>
        <w:t xml:space="preserve"> پسر عمو، بخدا من م</w:t>
      </w:r>
      <w:r w:rsidR="00AC3BE7">
        <w:rPr>
          <w:rFonts w:hint="cs"/>
          <w:rtl/>
        </w:rPr>
        <w:t>ی</w:t>
      </w:r>
      <w:r w:rsidRPr="005C1999">
        <w:rPr>
          <w:rFonts w:hint="cs"/>
          <w:rtl/>
        </w:rPr>
        <w:t xml:space="preserve">‌ترسم  </w:t>
      </w:r>
      <w:r w:rsidR="00AC3BE7">
        <w:rPr>
          <w:rFonts w:hint="cs"/>
          <w:rtl/>
        </w:rPr>
        <w:t>ک</w:t>
      </w:r>
      <w:r w:rsidRPr="005C1999">
        <w:rPr>
          <w:rFonts w:hint="cs"/>
          <w:rtl/>
        </w:rPr>
        <w:t>ه در ا</w:t>
      </w:r>
      <w:r w:rsidR="00AC3BE7">
        <w:rPr>
          <w:rFonts w:hint="cs"/>
          <w:rtl/>
        </w:rPr>
        <w:t>ی</w:t>
      </w:r>
      <w:r w:rsidRPr="005C1999">
        <w:rPr>
          <w:rFonts w:hint="cs"/>
          <w:rtl/>
        </w:rPr>
        <w:t xml:space="preserve">ن سفر </w:t>
      </w:r>
      <w:r w:rsidR="00AC3BE7">
        <w:rPr>
          <w:rFonts w:hint="cs"/>
          <w:rtl/>
        </w:rPr>
        <w:t>ک</w:t>
      </w:r>
      <w:r w:rsidRPr="005C1999">
        <w:rPr>
          <w:rFonts w:hint="cs"/>
          <w:rtl/>
        </w:rPr>
        <w:t>شته شو</w:t>
      </w:r>
      <w:r w:rsidR="00AC3BE7">
        <w:rPr>
          <w:rFonts w:hint="cs"/>
          <w:rtl/>
        </w:rPr>
        <w:t>ی</w:t>
      </w:r>
      <w:r w:rsidRPr="005C1999">
        <w:rPr>
          <w:rFonts w:hint="cs"/>
          <w:rtl/>
        </w:rPr>
        <w:t xml:space="preserve"> چرا </w:t>
      </w:r>
      <w:r w:rsidR="00AC3BE7">
        <w:rPr>
          <w:rFonts w:hint="cs"/>
          <w:rtl/>
        </w:rPr>
        <w:t>ک</w:t>
      </w:r>
      <w:r w:rsidRPr="005C1999">
        <w:rPr>
          <w:rFonts w:hint="cs"/>
          <w:rtl/>
        </w:rPr>
        <w:t>ه اهل عراق ملت</w:t>
      </w:r>
      <w:r w:rsidR="00AC3BE7">
        <w:rPr>
          <w:rFonts w:hint="cs"/>
          <w:rtl/>
        </w:rPr>
        <w:t>ی</w:t>
      </w:r>
      <w:r w:rsidRPr="005C1999">
        <w:rPr>
          <w:rFonts w:hint="cs"/>
          <w:rtl/>
        </w:rPr>
        <w:t xml:space="preserve"> خائن هستند. هم</w:t>
      </w:r>
      <w:r w:rsidR="00AC3BE7">
        <w:rPr>
          <w:rFonts w:hint="cs"/>
          <w:rtl/>
        </w:rPr>
        <w:t>ی</w:t>
      </w:r>
      <w:r w:rsidRPr="005C1999">
        <w:rPr>
          <w:rFonts w:hint="cs"/>
          <w:rtl/>
        </w:rPr>
        <w:t>نجا بمان، تو سرور اهل حجاز هست</w:t>
      </w:r>
      <w:r w:rsidR="00AC3BE7">
        <w:rPr>
          <w:rFonts w:hint="cs"/>
          <w:rtl/>
        </w:rPr>
        <w:t>ی</w:t>
      </w:r>
      <w:r w:rsidRPr="005C1999">
        <w:rPr>
          <w:rFonts w:hint="cs"/>
          <w:rtl/>
        </w:rPr>
        <w:t>، اگر اهل عراق واقعا خواهان تو هستند به آنها بنو</w:t>
      </w:r>
      <w:r w:rsidR="00AC3BE7">
        <w:rPr>
          <w:rFonts w:hint="cs"/>
          <w:rtl/>
        </w:rPr>
        <w:t>ی</w:t>
      </w:r>
      <w:r w:rsidRPr="005C1999">
        <w:rPr>
          <w:rFonts w:hint="cs"/>
          <w:rtl/>
        </w:rPr>
        <w:t>س در صورت</w:t>
      </w:r>
      <w:r w:rsidR="00AC3BE7">
        <w:rPr>
          <w:rFonts w:hint="cs"/>
          <w:rtl/>
        </w:rPr>
        <w:t>ی</w:t>
      </w:r>
      <w:r w:rsidRPr="005C1999">
        <w:rPr>
          <w:rFonts w:hint="cs"/>
          <w:rtl/>
        </w:rPr>
        <w:t xml:space="preserve"> م</w:t>
      </w:r>
      <w:r w:rsidR="00AC3BE7">
        <w:rPr>
          <w:rFonts w:hint="cs"/>
          <w:rtl/>
        </w:rPr>
        <w:t>ی</w:t>
      </w:r>
      <w:r w:rsidRPr="005C1999">
        <w:rPr>
          <w:rFonts w:hint="cs"/>
          <w:rtl/>
        </w:rPr>
        <w:t>‌آ</w:t>
      </w:r>
      <w:r w:rsidR="00AC3BE7">
        <w:rPr>
          <w:rFonts w:hint="cs"/>
          <w:rtl/>
        </w:rPr>
        <w:t>ی</w:t>
      </w:r>
      <w:r w:rsidRPr="005C1999">
        <w:rPr>
          <w:rFonts w:hint="cs"/>
          <w:rtl/>
        </w:rPr>
        <w:t xml:space="preserve">م </w:t>
      </w:r>
      <w:r w:rsidR="00AC3BE7">
        <w:rPr>
          <w:rFonts w:hint="cs"/>
          <w:rtl/>
        </w:rPr>
        <w:t>ک</w:t>
      </w:r>
      <w:r w:rsidRPr="005C1999">
        <w:rPr>
          <w:rFonts w:hint="cs"/>
          <w:rtl/>
        </w:rPr>
        <w:t>ه دشمن را از آنجا ب</w:t>
      </w:r>
      <w:r w:rsidR="00AC3BE7">
        <w:rPr>
          <w:rFonts w:hint="cs"/>
          <w:rtl/>
        </w:rPr>
        <w:t>ی</w:t>
      </w:r>
      <w:r w:rsidRPr="005C1999">
        <w:rPr>
          <w:rFonts w:hint="cs"/>
          <w:rtl/>
        </w:rPr>
        <w:t>رون کنید. و اگر باز هم اصرار به رفتن دار</w:t>
      </w:r>
      <w:r w:rsidR="00AC3BE7">
        <w:rPr>
          <w:rFonts w:hint="cs"/>
          <w:rtl/>
        </w:rPr>
        <w:t>ی</w:t>
      </w:r>
      <w:r w:rsidRPr="005C1999">
        <w:rPr>
          <w:rFonts w:hint="cs"/>
          <w:rtl/>
        </w:rPr>
        <w:t xml:space="preserve"> پس به </w:t>
      </w:r>
      <w:r w:rsidR="00AC3BE7">
        <w:rPr>
          <w:rFonts w:hint="cs"/>
          <w:rtl/>
        </w:rPr>
        <w:t>ی</w:t>
      </w:r>
      <w:r w:rsidRPr="005C1999">
        <w:rPr>
          <w:rFonts w:hint="cs"/>
          <w:rtl/>
        </w:rPr>
        <w:t xml:space="preserve">من برو </w:t>
      </w:r>
      <w:r w:rsidR="00AC3BE7">
        <w:rPr>
          <w:rFonts w:hint="cs"/>
          <w:rtl/>
        </w:rPr>
        <w:t>ک</w:t>
      </w:r>
      <w:r w:rsidRPr="005C1999">
        <w:rPr>
          <w:rFonts w:hint="cs"/>
          <w:rtl/>
        </w:rPr>
        <w:t>ه سرزم</w:t>
      </w:r>
      <w:r w:rsidR="00AC3BE7">
        <w:rPr>
          <w:rFonts w:hint="cs"/>
          <w:rtl/>
        </w:rPr>
        <w:t>ی</w:t>
      </w:r>
      <w:r w:rsidRPr="005C1999">
        <w:rPr>
          <w:rFonts w:hint="cs"/>
          <w:rtl/>
        </w:rPr>
        <w:t>ن پهناور و از نظر استرات</w:t>
      </w:r>
      <w:r w:rsidR="00AC3BE7">
        <w:rPr>
          <w:rFonts w:hint="cs"/>
          <w:rtl/>
        </w:rPr>
        <w:t>ی</w:t>
      </w:r>
      <w:r w:rsidRPr="005C1999">
        <w:rPr>
          <w:rFonts w:hint="cs"/>
          <w:rtl/>
        </w:rPr>
        <w:t>ژ</w:t>
      </w:r>
      <w:r w:rsidR="00AC3BE7">
        <w:rPr>
          <w:rFonts w:hint="cs"/>
          <w:rtl/>
        </w:rPr>
        <w:t>یک</w:t>
      </w:r>
      <w:r w:rsidRPr="005C1999">
        <w:rPr>
          <w:rFonts w:hint="cs"/>
          <w:rtl/>
        </w:rPr>
        <w:t xml:space="preserve"> دارا</w:t>
      </w:r>
      <w:r w:rsidR="00AC3BE7">
        <w:rPr>
          <w:rFonts w:hint="cs"/>
          <w:rtl/>
        </w:rPr>
        <w:t>ی</w:t>
      </w:r>
      <w:r w:rsidRPr="005C1999">
        <w:rPr>
          <w:rFonts w:hint="cs"/>
          <w:rtl/>
        </w:rPr>
        <w:t xml:space="preserve"> پناه‌گاه و دره‌ها است و پدرت در آنجا ش</w:t>
      </w:r>
      <w:r w:rsidR="00AC3BE7">
        <w:rPr>
          <w:rFonts w:hint="cs"/>
          <w:rtl/>
        </w:rPr>
        <w:t>ی</w:t>
      </w:r>
      <w:r w:rsidRPr="005C1999">
        <w:rPr>
          <w:rFonts w:hint="cs"/>
          <w:rtl/>
        </w:rPr>
        <w:t>ع</w:t>
      </w:r>
      <w:r w:rsidR="00AC3BE7">
        <w:rPr>
          <w:rFonts w:hint="cs"/>
          <w:rtl/>
        </w:rPr>
        <w:t>ی</w:t>
      </w:r>
      <w:r w:rsidRPr="005C1999">
        <w:rPr>
          <w:rFonts w:hint="cs"/>
          <w:rtl/>
        </w:rPr>
        <w:t>ان</w:t>
      </w:r>
      <w:r w:rsidR="00AC3BE7">
        <w:rPr>
          <w:rFonts w:hint="cs"/>
          <w:rtl/>
        </w:rPr>
        <w:t>ی</w:t>
      </w:r>
      <w:r w:rsidRPr="005C1999">
        <w:rPr>
          <w:rFonts w:hint="cs"/>
          <w:rtl/>
        </w:rPr>
        <w:t xml:space="preserve"> دارد. و از آنجا با مردم نامه‌نگار</w:t>
      </w:r>
      <w:r w:rsidR="00AC3BE7">
        <w:rPr>
          <w:rFonts w:hint="cs"/>
          <w:rtl/>
        </w:rPr>
        <w:t>ی</w:t>
      </w:r>
      <w:r w:rsidRPr="005C1999">
        <w:rPr>
          <w:rFonts w:hint="cs"/>
          <w:rtl/>
        </w:rPr>
        <w:t xml:space="preserve"> </w:t>
      </w:r>
      <w:r w:rsidR="00AC3BE7">
        <w:rPr>
          <w:rFonts w:hint="cs"/>
          <w:rtl/>
        </w:rPr>
        <w:t>ک</w:t>
      </w:r>
      <w:r w:rsidRPr="005C1999">
        <w:rPr>
          <w:rFonts w:hint="cs"/>
          <w:rtl/>
        </w:rPr>
        <w:t>ن و بسو</w:t>
      </w:r>
      <w:r w:rsidR="00AC3BE7">
        <w:rPr>
          <w:rFonts w:hint="cs"/>
          <w:rtl/>
        </w:rPr>
        <w:t>ی</w:t>
      </w:r>
      <w:r w:rsidRPr="005C1999">
        <w:rPr>
          <w:rFonts w:hint="cs"/>
          <w:rtl/>
        </w:rPr>
        <w:t xml:space="preserve"> آنها پ</w:t>
      </w:r>
      <w:r w:rsidR="00AC3BE7">
        <w:rPr>
          <w:rFonts w:hint="cs"/>
          <w:rtl/>
        </w:rPr>
        <w:t>یک</w:t>
      </w:r>
      <w:r w:rsidRPr="005C1999">
        <w:rPr>
          <w:rFonts w:hint="cs"/>
          <w:rtl/>
        </w:rPr>
        <w:t xml:space="preserve"> بفرستید، ا</w:t>
      </w:r>
      <w:r w:rsidR="00AC3BE7">
        <w:rPr>
          <w:rFonts w:hint="cs"/>
          <w:rtl/>
        </w:rPr>
        <w:t>ی</w:t>
      </w:r>
      <w:r w:rsidRPr="005C1999">
        <w:rPr>
          <w:rFonts w:hint="cs"/>
          <w:rtl/>
        </w:rPr>
        <w:t>نگونه ام</w:t>
      </w:r>
      <w:r w:rsidR="00AC3BE7">
        <w:rPr>
          <w:rFonts w:hint="cs"/>
          <w:rtl/>
        </w:rPr>
        <w:t>ی</w:t>
      </w:r>
      <w:r w:rsidRPr="005C1999">
        <w:rPr>
          <w:rFonts w:hint="cs"/>
          <w:rtl/>
        </w:rPr>
        <w:t>دوارم شما به چ</w:t>
      </w:r>
      <w:r w:rsidR="00AC3BE7">
        <w:rPr>
          <w:rFonts w:hint="cs"/>
          <w:rtl/>
        </w:rPr>
        <w:t>ی</w:t>
      </w:r>
      <w:r w:rsidRPr="005C1999">
        <w:rPr>
          <w:rFonts w:hint="cs"/>
          <w:rtl/>
        </w:rPr>
        <w:t>ز</w:t>
      </w:r>
      <w:r w:rsidR="00AC3BE7">
        <w:rPr>
          <w:rFonts w:hint="cs"/>
          <w:rtl/>
        </w:rPr>
        <w:t>ی</w:t>
      </w:r>
      <w:r w:rsidRPr="005C1999">
        <w:rPr>
          <w:rFonts w:hint="cs"/>
          <w:rtl/>
        </w:rPr>
        <w:t xml:space="preserve"> </w:t>
      </w:r>
      <w:r w:rsidR="00AC3BE7">
        <w:rPr>
          <w:rFonts w:hint="cs"/>
          <w:rtl/>
        </w:rPr>
        <w:t>ک</w:t>
      </w:r>
      <w:r w:rsidRPr="005C1999">
        <w:rPr>
          <w:rFonts w:hint="cs"/>
          <w:rtl/>
        </w:rPr>
        <w:t>ه م</w:t>
      </w:r>
      <w:r w:rsidR="00AC3BE7">
        <w:rPr>
          <w:rFonts w:hint="cs"/>
          <w:rtl/>
        </w:rPr>
        <w:t>ی</w:t>
      </w:r>
      <w:r w:rsidRPr="005C1999">
        <w:rPr>
          <w:rFonts w:hint="cs"/>
          <w:rtl/>
        </w:rPr>
        <w:t>‌خواه</w:t>
      </w:r>
      <w:r w:rsidR="00AC3BE7">
        <w:rPr>
          <w:rFonts w:hint="cs"/>
          <w:rtl/>
        </w:rPr>
        <w:t>ی</w:t>
      </w:r>
      <w:r w:rsidRPr="005C1999">
        <w:rPr>
          <w:rFonts w:hint="cs"/>
          <w:rtl/>
        </w:rPr>
        <w:t>د بدون دردسر برس</w:t>
      </w:r>
      <w:r w:rsidR="00AC3BE7">
        <w:rPr>
          <w:rFonts w:hint="cs"/>
          <w:rtl/>
        </w:rPr>
        <w:t>ی</w:t>
      </w:r>
      <w:r w:rsidRPr="005C1999">
        <w:rPr>
          <w:rFonts w:hint="cs"/>
          <w:rtl/>
        </w:rPr>
        <w:t xml:space="preserve">د. </w:t>
      </w:r>
    </w:p>
    <w:p w:rsidR="00997A76" w:rsidRPr="005C1999" w:rsidRDefault="00997A76" w:rsidP="004F6DC8">
      <w:pPr>
        <w:spacing w:before="80" w:after="80" w:line="216" w:lineRule="auto"/>
        <w:ind w:firstLine="340"/>
        <w:jc w:val="both"/>
        <w:rPr>
          <w:rtl/>
        </w:rPr>
      </w:pPr>
      <w:r w:rsidRPr="005C1999">
        <w:rPr>
          <w:rFonts w:hint="cs"/>
          <w:b/>
          <w:bCs/>
          <w:sz w:val="24"/>
          <w:rtl/>
        </w:rPr>
        <w:t>حس</w:t>
      </w:r>
      <w:r w:rsidR="00AC3BE7">
        <w:rPr>
          <w:rFonts w:hint="cs"/>
          <w:b/>
          <w:bCs/>
          <w:sz w:val="24"/>
          <w:rtl/>
        </w:rPr>
        <w:t>ی</w:t>
      </w:r>
      <w:r w:rsidRPr="005C1999">
        <w:rPr>
          <w:rFonts w:hint="cs"/>
          <w:b/>
          <w:bCs/>
          <w:sz w:val="24"/>
          <w:rtl/>
        </w:rPr>
        <w:t>ن گفت: پسر عمو</w:t>
      </w:r>
      <w:r w:rsidR="00AC3BE7">
        <w:rPr>
          <w:rFonts w:hint="cs"/>
          <w:b/>
          <w:bCs/>
          <w:sz w:val="24"/>
          <w:rtl/>
        </w:rPr>
        <w:t>ی</w:t>
      </w:r>
      <w:r w:rsidRPr="005C1999">
        <w:rPr>
          <w:rFonts w:hint="cs"/>
          <w:b/>
          <w:bCs/>
          <w:sz w:val="24"/>
          <w:rtl/>
        </w:rPr>
        <w:t>م بخدا م</w:t>
      </w:r>
      <w:r w:rsidR="00AC3BE7">
        <w:rPr>
          <w:rFonts w:hint="cs"/>
          <w:b/>
          <w:bCs/>
          <w:sz w:val="24"/>
          <w:rtl/>
        </w:rPr>
        <w:t>ی</w:t>
      </w:r>
      <w:r w:rsidRPr="005C1999">
        <w:rPr>
          <w:rFonts w:hint="cs"/>
          <w:b/>
          <w:bCs/>
          <w:sz w:val="24"/>
          <w:rtl/>
        </w:rPr>
        <w:t xml:space="preserve">‌دانم </w:t>
      </w:r>
      <w:r w:rsidR="00AC3BE7">
        <w:rPr>
          <w:rFonts w:hint="cs"/>
          <w:b/>
          <w:bCs/>
          <w:sz w:val="24"/>
          <w:rtl/>
        </w:rPr>
        <w:t>ک</w:t>
      </w:r>
      <w:r w:rsidRPr="005C1999">
        <w:rPr>
          <w:rFonts w:hint="cs"/>
          <w:b/>
          <w:bCs/>
          <w:sz w:val="24"/>
          <w:rtl/>
        </w:rPr>
        <w:t>ه ا</w:t>
      </w:r>
      <w:r w:rsidR="00AC3BE7">
        <w:rPr>
          <w:rFonts w:hint="cs"/>
          <w:b/>
          <w:bCs/>
          <w:sz w:val="24"/>
          <w:rtl/>
        </w:rPr>
        <w:t>ی</w:t>
      </w:r>
      <w:r w:rsidRPr="005C1999">
        <w:rPr>
          <w:rFonts w:hint="cs"/>
          <w:b/>
          <w:bCs/>
          <w:sz w:val="24"/>
          <w:rtl/>
        </w:rPr>
        <w:t>نها را از رو</w:t>
      </w:r>
      <w:r w:rsidR="00AC3BE7">
        <w:rPr>
          <w:rFonts w:hint="cs"/>
          <w:b/>
          <w:bCs/>
          <w:sz w:val="24"/>
          <w:rtl/>
        </w:rPr>
        <w:t>ی</w:t>
      </w:r>
      <w:r w:rsidRPr="005C1999">
        <w:rPr>
          <w:rFonts w:hint="cs"/>
          <w:b/>
          <w:bCs/>
          <w:sz w:val="24"/>
          <w:rtl/>
        </w:rPr>
        <w:t xml:space="preserve"> دلسوز</w:t>
      </w:r>
      <w:r w:rsidR="00AC3BE7">
        <w:rPr>
          <w:rFonts w:hint="cs"/>
          <w:b/>
          <w:bCs/>
          <w:sz w:val="24"/>
          <w:rtl/>
        </w:rPr>
        <w:t>ی</w:t>
      </w:r>
      <w:r w:rsidRPr="005C1999">
        <w:rPr>
          <w:rFonts w:hint="cs"/>
          <w:b/>
          <w:bCs/>
          <w:sz w:val="24"/>
          <w:rtl/>
        </w:rPr>
        <w:t xml:space="preserve"> و شفقت م</w:t>
      </w:r>
      <w:r w:rsidR="00AC3BE7">
        <w:rPr>
          <w:rFonts w:hint="cs"/>
          <w:b/>
          <w:bCs/>
          <w:sz w:val="24"/>
          <w:rtl/>
        </w:rPr>
        <w:t>ی</w:t>
      </w:r>
      <w:r w:rsidRPr="005C1999">
        <w:rPr>
          <w:rFonts w:hint="cs"/>
          <w:b/>
          <w:bCs/>
          <w:sz w:val="24"/>
          <w:rtl/>
        </w:rPr>
        <w:t>‌گو</w:t>
      </w:r>
      <w:r w:rsidR="00AC3BE7">
        <w:rPr>
          <w:rFonts w:hint="cs"/>
          <w:b/>
          <w:bCs/>
          <w:sz w:val="24"/>
          <w:rtl/>
        </w:rPr>
        <w:t>یی</w:t>
      </w:r>
      <w:r w:rsidRPr="005C1999">
        <w:rPr>
          <w:rFonts w:hint="cs"/>
          <w:b/>
          <w:bCs/>
          <w:sz w:val="24"/>
          <w:rtl/>
        </w:rPr>
        <w:t xml:space="preserve"> ول</w:t>
      </w:r>
      <w:r w:rsidR="00AC3BE7">
        <w:rPr>
          <w:rFonts w:hint="cs"/>
          <w:b/>
          <w:bCs/>
          <w:sz w:val="24"/>
          <w:rtl/>
        </w:rPr>
        <w:t>ی</w:t>
      </w:r>
      <w:r w:rsidRPr="005C1999">
        <w:rPr>
          <w:rFonts w:hint="cs"/>
          <w:b/>
          <w:bCs/>
          <w:sz w:val="24"/>
          <w:rtl/>
        </w:rPr>
        <w:t xml:space="preserve"> من تصم</w:t>
      </w:r>
      <w:r w:rsidR="00AC3BE7">
        <w:rPr>
          <w:rFonts w:hint="cs"/>
          <w:b/>
          <w:bCs/>
          <w:sz w:val="24"/>
          <w:rtl/>
        </w:rPr>
        <w:t>ی</w:t>
      </w:r>
      <w:r w:rsidRPr="005C1999">
        <w:rPr>
          <w:rFonts w:hint="cs"/>
          <w:b/>
          <w:bCs/>
          <w:sz w:val="24"/>
          <w:rtl/>
        </w:rPr>
        <w:t>م را برا</w:t>
      </w:r>
      <w:r w:rsidR="00AC3BE7">
        <w:rPr>
          <w:rFonts w:hint="cs"/>
          <w:b/>
          <w:bCs/>
          <w:sz w:val="24"/>
          <w:rtl/>
        </w:rPr>
        <w:t>ی</w:t>
      </w:r>
      <w:r w:rsidRPr="005C1999">
        <w:rPr>
          <w:rFonts w:hint="cs"/>
          <w:b/>
          <w:bCs/>
          <w:sz w:val="24"/>
          <w:rtl/>
        </w:rPr>
        <w:t xml:space="preserve"> رفتن قطع</w:t>
      </w:r>
      <w:r w:rsidR="00AC3BE7">
        <w:rPr>
          <w:rFonts w:hint="cs"/>
          <w:b/>
          <w:bCs/>
          <w:sz w:val="24"/>
          <w:rtl/>
        </w:rPr>
        <w:t>ی</w:t>
      </w:r>
      <w:r w:rsidRPr="005C1999">
        <w:rPr>
          <w:rFonts w:hint="cs"/>
          <w:b/>
          <w:bCs/>
          <w:sz w:val="24"/>
          <w:rtl/>
        </w:rPr>
        <w:t xml:space="preserve"> نموده‌ام.</w:t>
      </w:r>
      <w:r w:rsidRPr="005C1999">
        <w:rPr>
          <w:rFonts w:hint="cs"/>
          <w:rtl/>
        </w:rPr>
        <w:t xml:space="preserve"> ابن عباس گفت: حالا </w:t>
      </w:r>
      <w:r w:rsidR="00AC3BE7">
        <w:rPr>
          <w:rFonts w:hint="cs"/>
          <w:rtl/>
        </w:rPr>
        <w:t>ک</w:t>
      </w:r>
      <w:r w:rsidRPr="005C1999">
        <w:rPr>
          <w:rFonts w:hint="cs"/>
          <w:rtl/>
        </w:rPr>
        <w:t>ه م</w:t>
      </w:r>
      <w:r w:rsidR="00AC3BE7">
        <w:rPr>
          <w:rFonts w:hint="cs"/>
          <w:rtl/>
        </w:rPr>
        <w:t>ی</w:t>
      </w:r>
      <w:r w:rsidRPr="005C1999">
        <w:rPr>
          <w:rFonts w:hint="cs"/>
          <w:rtl/>
        </w:rPr>
        <w:t>‌خواه</w:t>
      </w:r>
      <w:r w:rsidR="00AC3BE7">
        <w:rPr>
          <w:rFonts w:hint="cs"/>
          <w:rtl/>
        </w:rPr>
        <w:t>ی</w:t>
      </w:r>
      <w:r w:rsidRPr="005C1999">
        <w:rPr>
          <w:rFonts w:hint="cs"/>
          <w:rtl/>
        </w:rPr>
        <w:t xml:space="preserve"> برو</w:t>
      </w:r>
      <w:r w:rsidR="00AC3BE7">
        <w:rPr>
          <w:rFonts w:hint="cs"/>
          <w:rtl/>
        </w:rPr>
        <w:t>ی</w:t>
      </w:r>
      <w:r w:rsidRPr="005C1999">
        <w:rPr>
          <w:rFonts w:hint="cs"/>
          <w:rtl/>
        </w:rPr>
        <w:t>، خانواده و فرزندانت را با خود نبر، چون م</w:t>
      </w:r>
      <w:r w:rsidR="00AC3BE7">
        <w:rPr>
          <w:rFonts w:hint="cs"/>
          <w:rtl/>
        </w:rPr>
        <w:t>ی</w:t>
      </w:r>
      <w:r w:rsidRPr="005C1999">
        <w:rPr>
          <w:rFonts w:hint="cs"/>
          <w:rtl/>
        </w:rPr>
        <w:t xml:space="preserve">‌ترسم </w:t>
      </w:r>
      <w:r w:rsidR="00AC3BE7">
        <w:rPr>
          <w:rFonts w:hint="cs"/>
          <w:rtl/>
        </w:rPr>
        <w:t>ک</w:t>
      </w:r>
      <w:r w:rsidRPr="005C1999">
        <w:rPr>
          <w:rFonts w:hint="cs"/>
          <w:rtl/>
        </w:rPr>
        <w:t>ه همچون عثمان جلو</w:t>
      </w:r>
      <w:r w:rsidR="00AC3BE7">
        <w:rPr>
          <w:rFonts w:hint="cs"/>
          <w:rtl/>
        </w:rPr>
        <w:t>ی</w:t>
      </w:r>
      <w:r w:rsidRPr="005C1999">
        <w:rPr>
          <w:rFonts w:hint="cs"/>
          <w:rtl/>
        </w:rPr>
        <w:t xml:space="preserve"> چشم زنان و فرزندانت </w:t>
      </w:r>
      <w:r w:rsidR="00AC3BE7">
        <w:rPr>
          <w:rFonts w:hint="cs"/>
          <w:rtl/>
        </w:rPr>
        <w:t>ک</w:t>
      </w:r>
      <w:r w:rsidRPr="005C1999">
        <w:rPr>
          <w:rFonts w:hint="cs"/>
          <w:rtl/>
        </w:rPr>
        <w:t>شته شو</w:t>
      </w:r>
      <w:r w:rsidR="00AC3BE7">
        <w:rPr>
          <w:rFonts w:hint="cs"/>
          <w:rtl/>
        </w:rPr>
        <w:t>ی</w:t>
      </w:r>
      <w:r w:rsidRPr="005C1999">
        <w:rPr>
          <w:rFonts w:hint="cs"/>
          <w:rtl/>
        </w:rPr>
        <w:t>.</w:t>
      </w:r>
      <w:r w:rsidRPr="005C1999">
        <w:rPr>
          <w:rStyle w:val="FootnoteReference"/>
          <w:rtl/>
        </w:rPr>
        <w:footnoteReference w:id="197"/>
      </w:r>
    </w:p>
    <w:p w:rsidR="00997A76" w:rsidRPr="005C1999" w:rsidRDefault="00997A76" w:rsidP="004F6DC8">
      <w:pPr>
        <w:spacing w:before="80" w:after="80" w:line="216" w:lineRule="auto"/>
        <w:ind w:firstLine="340"/>
        <w:jc w:val="both"/>
        <w:rPr>
          <w:rtl/>
        </w:rPr>
      </w:pPr>
      <w:r w:rsidRPr="005C1999">
        <w:rPr>
          <w:rFonts w:hint="cs"/>
          <w:b/>
          <w:bCs/>
          <w:sz w:val="24"/>
          <w:rtl/>
        </w:rPr>
        <w:t>2ـ همچن</w:t>
      </w:r>
      <w:r w:rsidR="00AC3BE7">
        <w:rPr>
          <w:rFonts w:hint="cs"/>
          <w:b/>
          <w:bCs/>
          <w:sz w:val="24"/>
          <w:rtl/>
        </w:rPr>
        <w:t>ی</w:t>
      </w:r>
      <w:r w:rsidRPr="005C1999">
        <w:rPr>
          <w:rFonts w:hint="cs"/>
          <w:b/>
          <w:bCs/>
          <w:sz w:val="24"/>
          <w:rtl/>
        </w:rPr>
        <w:t>ن ابن عسا</w:t>
      </w:r>
      <w:r w:rsidR="00AC3BE7">
        <w:rPr>
          <w:rFonts w:hint="cs"/>
          <w:b/>
          <w:bCs/>
          <w:sz w:val="24"/>
          <w:rtl/>
        </w:rPr>
        <w:t>ک</w:t>
      </w:r>
      <w:r w:rsidRPr="005C1999">
        <w:rPr>
          <w:rFonts w:hint="cs"/>
          <w:b/>
          <w:bCs/>
          <w:sz w:val="24"/>
          <w:rtl/>
        </w:rPr>
        <w:t>ر</w:t>
      </w:r>
      <w:r w:rsidRPr="005C1999">
        <w:rPr>
          <w:rFonts w:hint="cs"/>
          <w:sz w:val="24"/>
          <w:szCs w:val="24"/>
          <w:rtl/>
        </w:rPr>
        <w:t xml:space="preserve"> </w:t>
      </w:r>
      <w:r w:rsidRPr="005C1999">
        <w:rPr>
          <w:rFonts w:hint="cs"/>
          <w:rtl/>
        </w:rPr>
        <w:t>م</w:t>
      </w:r>
      <w:r w:rsidR="00AC3BE7">
        <w:rPr>
          <w:rFonts w:hint="cs"/>
          <w:rtl/>
        </w:rPr>
        <w:t>ی</w:t>
      </w:r>
      <w:r w:rsidRPr="005C1999">
        <w:rPr>
          <w:rFonts w:hint="cs"/>
          <w:rtl/>
        </w:rPr>
        <w:t>‌گو</w:t>
      </w:r>
      <w:r w:rsidR="00AC3BE7">
        <w:rPr>
          <w:rFonts w:hint="cs"/>
          <w:rtl/>
        </w:rPr>
        <w:t>ی</w:t>
      </w:r>
      <w:r w:rsidRPr="005C1999">
        <w:rPr>
          <w:rFonts w:hint="cs"/>
          <w:rtl/>
        </w:rPr>
        <w:t>د: محمد بن حنف</w:t>
      </w:r>
      <w:r w:rsidR="00AC3BE7">
        <w:rPr>
          <w:rFonts w:hint="cs"/>
          <w:rtl/>
        </w:rPr>
        <w:t>ی</w:t>
      </w:r>
      <w:r w:rsidRPr="005C1999">
        <w:rPr>
          <w:rFonts w:hint="cs"/>
          <w:rtl/>
        </w:rPr>
        <w:t>ه، در م</w:t>
      </w:r>
      <w:r w:rsidR="00AC3BE7">
        <w:rPr>
          <w:rFonts w:hint="cs"/>
          <w:rtl/>
        </w:rPr>
        <w:t>ک</w:t>
      </w:r>
      <w:r w:rsidRPr="005C1999">
        <w:rPr>
          <w:rFonts w:hint="cs"/>
          <w:rtl/>
        </w:rPr>
        <w:t>ه به حس</w:t>
      </w:r>
      <w:r w:rsidR="00AC3BE7">
        <w:rPr>
          <w:rFonts w:hint="cs"/>
          <w:rtl/>
        </w:rPr>
        <w:t>ی</w:t>
      </w:r>
      <w:r w:rsidRPr="005C1999">
        <w:rPr>
          <w:rFonts w:hint="cs"/>
          <w:rtl/>
        </w:rPr>
        <w:t>ن رس</w:t>
      </w:r>
      <w:r w:rsidR="00AC3BE7">
        <w:rPr>
          <w:rFonts w:hint="cs"/>
          <w:rtl/>
        </w:rPr>
        <w:t>ی</w:t>
      </w:r>
      <w:r w:rsidRPr="005C1999">
        <w:rPr>
          <w:rFonts w:hint="cs"/>
          <w:rtl/>
        </w:rPr>
        <w:t xml:space="preserve">د و گفت </w:t>
      </w:r>
      <w:r w:rsidR="00AC3BE7">
        <w:rPr>
          <w:rFonts w:hint="cs"/>
          <w:rtl/>
        </w:rPr>
        <w:t>ک</w:t>
      </w:r>
      <w:r w:rsidRPr="005C1999">
        <w:rPr>
          <w:rFonts w:hint="cs"/>
          <w:rtl/>
        </w:rPr>
        <w:t>ه امروز نظرم ا</w:t>
      </w:r>
      <w:r w:rsidR="00AC3BE7">
        <w:rPr>
          <w:rFonts w:hint="cs"/>
          <w:rtl/>
        </w:rPr>
        <w:t>ی</w:t>
      </w:r>
      <w:r w:rsidRPr="005C1999">
        <w:rPr>
          <w:rFonts w:hint="cs"/>
          <w:rtl/>
        </w:rPr>
        <w:t xml:space="preserve">ن است </w:t>
      </w:r>
      <w:r w:rsidR="00AC3BE7">
        <w:rPr>
          <w:rFonts w:hint="cs"/>
          <w:rtl/>
        </w:rPr>
        <w:t>ک</w:t>
      </w:r>
      <w:r w:rsidRPr="005C1999">
        <w:rPr>
          <w:rFonts w:hint="cs"/>
          <w:rtl/>
        </w:rPr>
        <w:t>ه شما به این سفرت نروید . ول</w:t>
      </w:r>
      <w:r w:rsidR="00AC3BE7">
        <w:rPr>
          <w:rFonts w:hint="cs"/>
          <w:rtl/>
        </w:rPr>
        <w:t>ی</w:t>
      </w:r>
      <w:r w:rsidRPr="005C1999">
        <w:rPr>
          <w:rFonts w:hint="cs"/>
          <w:rtl/>
        </w:rPr>
        <w:t xml:space="preserve"> حس</w:t>
      </w:r>
      <w:r w:rsidR="00AC3BE7">
        <w:rPr>
          <w:rFonts w:hint="cs"/>
          <w:rtl/>
        </w:rPr>
        <w:t>ی</w:t>
      </w:r>
      <w:r w:rsidRPr="005C1999">
        <w:rPr>
          <w:rFonts w:hint="cs"/>
          <w:rtl/>
        </w:rPr>
        <w:t>ن نپذ</w:t>
      </w:r>
      <w:r w:rsidR="00AC3BE7">
        <w:rPr>
          <w:rFonts w:hint="cs"/>
          <w:rtl/>
        </w:rPr>
        <w:t>ی</w:t>
      </w:r>
      <w:r w:rsidRPr="005C1999">
        <w:rPr>
          <w:rFonts w:hint="cs"/>
          <w:rtl/>
        </w:rPr>
        <w:t>رفت. تا جا</w:t>
      </w:r>
      <w:r w:rsidR="00AC3BE7">
        <w:rPr>
          <w:rFonts w:hint="cs"/>
          <w:rtl/>
        </w:rPr>
        <w:t>یی</w:t>
      </w:r>
      <w:r w:rsidRPr="005C1999">
        <w:rPr>
          <w:rFonts w:hint="cs"/>
          <w:rtl/>
        </w:rPr>
        <w:t xml:space="preserve"> </w:t>
      </w:r>
      <w:r w:rsidR="00AC3BE7">
        <w:rPr>
          <w:rFonts w:hint="cs"/>
          <w:rtl/>
        </w:rPr>
        <w:t>ک</w:t>
      </w:r>
      <w:r w:rsidRPr="005C1999">
        <w:rPr>
          <w:rFonts w:hint="cs"/>
          <w:rtl/>
        </w:rPr>
        <w:t>ه محمد، فرزندانش را از رفتن با حس</w:t>
      </w:r>
      <w:r w:rsidR="00AC3BE7">
        <w:rPr>
          <w:rFonts w:hint="cs"/>
          <w:rtl/>
        </w:rPr>
        <w:t>ی</w:t>
      </w:r>
      <w:r w:rsidRPr="005C1999">
        <w:rPr>
          <w:rFonts w:hint="cs"/>
          <w:rtl/>
        </w:rPr>
        <w:t xml:space="preserve">ن منع </w:t>
      </w:r>
      <w:r w:rsidR="00AC3BE7">
        <w:rPr>
          <w:rFonts w:hint="cs"/>
          <w:rtl/>
        </w:rPr>
        <w:t>ک</w:t>
      </w:r>
      <w:r w:rsidRPr="005C1999">
        <w:rPr>
          <w:rFonts w:hint="cs"/>
          <w:rtl/>
        </w:rPr>
        <w:t>رد، حس</w:t>
      </w:r>
      <w:r w:rsidR="00AC3BE7">
        <w:rPr>
          <w:rFonts w:hint="cs"/>
          <w:rtl/>
        </w:rPr>
        <w:t>ی</w:t>
      </w:r>
      <w:r w:rsidRPr="005C1999">
        <w:rPr>
          <w:rFonts w:hint="cs"/>
          <w:rtl/>
        </w:rPr>
        <w:t>ن در دل چ</w:t>
      </w:r>
      <w:r w:rsidR="00AC3BE7">
        <w:rPr>
          <w:rFonts w:hint="cs"/>
          <w:rtl/>
        </w:rPr>
        <w:t>ی</w:t>
      </w:r>
      <w:r w:rsidRPr="005C1999">
        <w:rPr>
          <w:rFonts w:hint="cs"/>
          <w:rtl/>
        </w:rPr>
        <w:t>ز</w:t>
      </w:r>
      <w:r w:rsidR="00AC3BE7">
        <w:rPr>
          <w:rFonts w:hint="cs"/>
          <w:rtl/>
        </w:rPr>
        <w:t>ی</w:t>
      </w:r>
      <w:r w:rsidRPr="005C1999">
        <w:rPr>
          <w:rFonts w:hint="cs"/>
          <w:rtl/>
        </w:rPr>
        <w:t xml:space="preserve"> احساس </w:t>
      </w:r>
      <w:r w:rsidR="00AC3BE7">
        <w:rPr>
          <w:rFonts w:hint="cs"/>
          <w:rtl/>
        </w:rPr>
        <w:t>ک</w:t>
      </w:r>
      <w:r w:rsidRPr="005C1999">
        <w:rPr>
          <w:rFonts w:hint="cs"/>
          <w:rtl/>
        </w:rPr>
        <w:t>رد و گفت: م</w:t>
      </w:r>
      <w:r w:rsidR="00AC3BE7">
        <w:rPr>
          <w:rFonts w:hint="cs"/>
          <w:rtl/>
        </w:rPr>
        <w:t>ی</w:t>
      </w:r>
      <w:r w:rsidRPr="005C1999">
        <w:rPr>
          <w:rFonts w:hint="cs"/>
          <w:rtl/>
        </w:rPr>
        <w:t>‌خواه</w:t>
      </w:r>
      <w:r w:rsidR="00AC3BE7">
        <w:rPr>
          <w:rFonts w:hint="cs"/>
          <w:rtl/>
        </w:rPr>
        <w:t>ی</w:t>
      </w:r>
      <w:r w:rsidRPr="005C1999">
        <w:rPr>
          <w:rFonts w:hint="cs"/>
          <w:rtl/>
        </w:rPr>
        <w:t xml:space="preserve"> فرزندت از گزند</w:t>
      </w:r>
      <w:r w:rsidR="00AC3BE7">
        <w:rPr>
          <w:rFonts w:hint="cs"/>
          <w:rtl/>
        </w:rPr>
        <w:t>ی</w:t>
      </w:r>
      <w:r w:rsidRPr="005C1999">
        <w:rPr>
          <w:rFonts w:hint="cs"/>
          <w:rtl/>
        </w:rPr>
        <w:t xml:space="preserve"> </w:t>
      </w:r>
      <w:r w:rsidR="00AC3BE7">
        <w:rPr>
          <w:rFonts w:hint="cs"/>
          <w:rtl/>
        </w:rPr>
        <w:t>ک</w:t>
      </w:r>
      <w:r w:rsidRPr="005C1999">
        <w:rPr>
          <w:rFonts w:hint="cs"/>
          <w:rtl/>
        </w:rPr>
        <w:t>ه به ما م</w:t>
      </w:r>
      <w:r w:rsidR="00AC3BE7">
        <w:rPr>
          <w:rFonts w:hint="cs"/>
          <w:rtl/>
        </w:rPr>
        <w:t>ی</w:t>
      </w:r>
      <w:r w:rsidRPr="005C1999">
        <w:rPr>
          <w:rFonts w:hint="cs"/>
          <w:rtl/>
        </w:rPr>
        <w:t>‌رسد محفوظ بماند؟ محمد گفت: گرچه از دست دادن تو بزرگتر</w:t>
      </w:r>
      <w:r w:rsidR="00AC3BE7">
        <w:rPr>
          <w:rFonts w:hint="cs"/>
          <w:rtl/>
        </w:rPr>
        <w:t>ی</w:t>
      </w:r>
      <w:r w:rsidRPr="005C1999">
        <w:rPr>
          <w:rFonts w:hint="cs"/>
          <w:rtl/>
        </w:rPr>
        <w:t>ن مص</w:t>
      </w:r>
      <w:r w:rsidR="00AC3BE7">
        <w:rPr>
          <w:rFonts w:hint="cs"/>
          <w:rtl/>
        </w:rPr>
        <w:t>ی</w:t>
      </w:r>
      <w:r w:rsidRPr="005C1999">
        <w:rPr>
          <w:rFonts w:hint="cs"/>
          <w:rtl/>
        </w:rPr>
        <w:t>بت برا</w:t>
      </w:r>
      <w:r w:rsidR="00AC3BE7">
        <w:rPr>
          <w:rFonts w:hint="cs"/>
          <w:rtl/>
        </w:rPr>
        <w:t>ی</w:t>
      </w:r>
      <w:r w:rsidRPr="005C1999">
        <w:rPr>
          <w:rFonts w:hint="cs"/>
          <w:rtl/>
        </w:rPr>
        <w:t xml:space="preserve"> ما خواهد بود ول</w:t>
      </w:r>
      <w:r w:rsidR="00AC3BE7">
        <w:rPr>
          <w:rFonts w:hint="cs"/>
          <w:rtl/>
        </w:rPr>
        <w:t>ی</w:t>
      </w:r>
      <w:r w:rsidRPr="005C1999">
        <w:rPr>
          <w:rFonts w:hint="cs"/>
          <w:rtl/>
        </w:rPr>
        <w:t xml:space="preserve"> اگر شما با چن</w:t>
      </w:r>
      <w:r w:rsidR="00AC3BE7">
        <w:rPr>
          <w:rFonts w:hint="cs"/>
          <w:rtl/>
        </w:rPr>
        <w:t>ی</w:t>
      </w:r>
      <w:r w:rsidRPr="005C1999">
        <w:rPr>
          <w:rFonts w:hint="cs"/>
          <w:rtl/>
        </w:rPr>
        <w:t>ن سرنوشت</w:t>
      </w:r>
      <w:r w:rsidR="00AC3BE7">
        <w:rPr>
          <w:rFonts w:hint="cs"/>
          <w:rtl/>
        </w:rPr>
        <w:t>ی</w:t>
      </w:r>
      <w:r w:rsidRPr="005C1999">
        <w:rPr>
          <w:rFonts w:hint="cs"/>
          <w:rtl/>
        </w:rPr>
        <w:t xml:space="preserve"> روبرو شو</w:t>
      </w:r>
      <w:r w:rsidR="00AC3BE7">
        <w:rPr>
          <w:rFonts w:hint="cs"/>
          <w:rtl/>
        </w:rPr>
        <w:t>ی</w:t>
      </w:r>
      <w:r w:rsidRPr="005C1999">
        <w:rPr>
          <w:rFonts w:hint="cs"/>
          <w:rtl/>
        </w:rPr>
        <w:t>د چه ن</w:t>
      </w:r>
      <w:r w:rsidR="00AC3BE7">
        <w:rPr>
          <w:rFonts w:hint="cs"/>
          <w:rtl/>
        </w:rPr>
        <w:t>ی</w:t>
      </w:r>
      <w:r w:rsidRPr="005C1999">
        <w:rPr>
          <w:rFonts w:hint="cs"/>
          <w:rtl/>
        </w:rPr>
        <w:t>از</w:t>
      </w:r>
      <w:r w:rsidR="00AC3BE7">
        <w:rPr>
          <w:rFonts w:hint="cs"/>
          <w:rtl/>
        </w:rPr>
        <w:t>ی</w:t>
      </w:r>
      <w:r w:rsidRPr="005C1999">
        <w:rPr>
          <w:rFonts w:hint="cs"/>
          <w:rtl/>
        </w:rPr>
        <w:t xml:space="preserve"> هست </w:t>
      </w:r>
      <w:r w:rsidR="00AC3BE7">
        <w:rPr>
          <w:rFonts w:hint="cs"/>
          <w:rtl/>
        </w:rPr>
        <w:t>ک</w:t>
      </w:r>
      <w:r w:rsidRPr="005C1999">
        <w:rPr>
          <w:rFonts w:hint="cs"/>
          <w:rtl/>
        </w:rPr>
        <w:t xml:space="preserve">ه فرزند من هم در </w:t>
      </w:r>
      <w:r w:rsidR="00AC3BE7">
        <w:rPr>
          <w:rFonts w:hint="cs"/>
          <w:rtl/>
        </w:rPr>
        <w:t>ک</w:t>
      </w:r>
      <w:r w:rsidRPr="005C1999">
        <w:rPr>
          <w:rFonts w:hint="cs"/>
          <w:rtl/>
        </w:rPr>
        <w:t>نار شما باشد.</w:t>
      </w:r>
      <w:r w:rsidRPr="005C1999">
        <w:rPr>
          <w:rStyle w:val="FootnoteReference"/>
          <w:rtl/>
        </w:rPr>
        <w:footnoteReference w:id="198"/>
      </w:r>
    </w:p>
    <w:p w:rsidR="00997A76" w:rsidRPr="005C1999" w:rsidRDefault="00997A76" w:rsidP="004F6DC8">
      <w:pPr>
        <w:spacing w:before="80" w:after="80" w:line="216" w:lineRule="auto"/>
        <w:ind w:firstLine="340"/>
        <w:jc w:val="both"/>
        <w:rPr>
          <w:rtl/>
        </w:rPr>
      </w:pPr>
      <w:r w:rsidRPr="005C1999">
        <w:rPr>
          <w:rFonts w:hint="cs"/>
          <w:b/>
          <w:bCs/>
          <w:sz w:val="24"/>
          <w:rtl/>
        </w:rPr>
        <w:t>3ـ همچن</w:t>
      </w:r>
      <w:r w:rsidR="00AC3BE7">
        <w:rPr>
          <w:rFonts w:hint="cs"/>
          <w:b/>
          <w:bCs/>
          <w:sz w:val="24"/>
          <w:rtl/>
        </w:rPr>
        <w:t>ی</w:t>
      </w:r>
      <w:r w:rsidRPr="005C1999">
        <w:rPr>
          <w:rFonts w:hint="cs"/>
          <w:b/>
          <w:bCs/>
          <w:sz w:val="24"/>
          <w:rtl/>
        </w:rPr>
        <w:t>ن طبر</w:t>
      </w:r>
      <w:r w:rsidR="00AC3BE7">
        <w:rPr>
          <w:rFonts w:hint="cs"/>
          <w:b/>
          <w:bCs/>
          <w:sz w:val="24"/>
          <w:rtl/>
        </w:rPr>
        <w:t>ی</w:t>
      </w:r>
      <w:r w:rsidRPr="005C1999">
        <w:rPr>
          <w:rFonts w:hint="cs"/>
          <w:sz w:val="24"/>
          <w:szCs w:val="24"/>
          <w:rtl/>
        </w:rPr>
        <w:t xml:space="preserve"> </w:t>
      </w:r>
      <w:r w:rsidRPr="005C1999">
        <w:rPr>
          <w:rFonts w:hint="cs"/>
          <w:rtl/>
        </w:rPr>
        <w:t>در جر</w:t>
      </w:r>
      <w:r w:rsidR="00AC3BE7">
        <w:rPr>
          <w:rFonts w:hint="cs"/>
          <w:rtl/>
        </w:rPr>
        <w:t>ی</w:t>
      </w:r>
      <w:r w:rsidRPr="005C1999">
        <w:rPr>
          <w:rFonts w:hint="cs"/>
          <w:rtl/>
        </w:rPr>
        <w:t>ان خروج حس</w:t>
      </w:r>
      <w:r w:rsidR="00AC3BE7">
        <w:rPr>
          <w:rFonts w:hint="cs"/>
          <w:rtl/>
        </w:rPr>
        <w:t>ی</w:t>
      </w:r>
      <w:r w:rsidRPr="005C1999">
        <w:rPr>
          <w:rFonts w:hint="cs"/>
          <w:rtl/>
        </w:rPr>
        <w:t>ن</w:t>
      </w:r>
      <w:r w:rsidR="006D5D09" w:rsidRPr="006D5D09">
        <w:rPr>
          <w:rFonts w:cs="CTraditional Arabic"/>
          <w:rtl/>
        </w:rPr>
        <w:t>س</w:t>
      </w:r>
      <w:r w:rsidRPr="005C1999">
        <w:rPr>
          <w:rFonts w:hint="cs"/>
          <w:rtl/>
        </w:rPr>
        <w:t xml:space="preserve"> و سخنانش خطاب به سپاه عب</w:t>
      </w:r>
      <w:r w:rsidR="00AC3BE7">
        <w:rPr>
          <w:rFonts w:hint="cs"/>
          <w:rtl/>
        </w:rPr>
        <w:t>ی</w:t>
      </w:r>
      <w:r w:rsidRPr="005C1999">
        <w:rPr>
          <w:rFonts w:hint="cs"/>
          <w:rtl/>
        </w:rPr>
        <w:t>دالله بن ز</w:t>
      </w:r>
      <w:r w:rsidR="00AC3BE7">
        <w:rPr>
          <w:rFonts w:hint="cs"/>
          <w:rtl/>
        </w:rPr>
        <w:t>ی</w:t>
      </w:r>
      <w:r w:rsidRPr="005C1999">
        <w:rPr>
          <w:rFonts w:hint="cs"/>
          <w:rtl/>
        </w:rPr>
        <w:t>اد م</w:t>
      </w:r>
      <w:r w:rsidR="00AC3BE7">
        <w:rPr>
          <w:rFonts w:hint="cs"/>
          <w:rtl/>
        </w:rPr>
        <w:t>ی</w:t>
      </w:r>
      <w:r w:rsidRPr="005C1999">
        <w:rPr>
          <w:rFonts w:hint="cs"/>
          <w:rtl/>
        </w:rPr>
        <w:t>‌نو</w:t>
      </w:r>
      <w:r w:rsidR="00AC3BE7">
        <w:rPr>
          <w:rFonts w:hint="cs"/>
          <w:rtl/>
        </w:rPr>
        <w:t>ی</w:t>
      </w:r>
      <w:r w:rsidRPr="005C1999">
        <w:rPr>
          <w:rFonts w:hint="cs"/>
          <w:rtl/>
        </w:rPr>
        <w:t>سد: حس</w:t>
      </w:r>
      <w:r w:rsidR="00AC3BE7">
        <w:rPr>
          <w:rFonts w:hint="cs"/>
          <w:rtl/>
        </w:rPr>
        <w:t>ی</w:t>
      </w:r>
      <w:r w:rsidRPr="005C1999">
        <w:rPr>
          <w:rFonts w:hint="cs"/>
          <w:rtl/>
        </w:rPr>
        <w:t>ن پس از حمد و ثنا</w:t>
      </w:r>
      <w:r w:rsidR="00AC3BE7">
        <w:rPr>
          <w:rFonts w:hint="cs"/>
          <w:rtl/>
        </w:rPr>
        <w:t>ی</w:t>
      </w:r>
      <w:r w:rsidRPr="005C1999">
        <w:rPr>
          <w:rFonts w:hint="cs"/>
          <w:rtl/>
        </w:rPr>
        <w:t xml:space="preserve"> خدا، چن</w:t>
      </w:r>
      <w:r w:rsidR="00AC3BE7">
        <w:rPr>
          <w:rFonts w:hint="cs"/>
          <w:rtl/>
        </w:rPr>
        <w:t>ی</w:t>
      </w:r>
      <w:r w:rsidRPr="005C1999">
        <w:rPr>
          <w:rFonts w:hint="cs"/>
          <w:rtl/>
        </w:rPr>
        <w:t>ن گفت: ا</w:t>
      </w:r>
      <w:r w:rsidR="00AC3BE7">
        <w:rPr>
          <w:rFonts w:hint="cs"/>
          <w:rtl/>
        </w:rPr>
        <w:t>ی</w:t>
      </w:r>
      <w:r w:rsidRPr="005C1999">
        <w:rPr>
          <w:rFonts w:hint="cs"/>
          <w:rtl/>
        </w:rPr>
        <w:t xml:space="preserve"> مردم ا</w:t>
      </w:r>
      <w:r w:rsidR="00AC3BE7">
        <w:rPr>
          <w:rFonts w:hint="cs"/>
          <w:rtl/>
        </w:rPr>
        <w:t>ی</w:t>
      </w:r>
      <w:r w:rsidRPr="005C1999">
        <w:rPr>
          <w:rFonts w:hint="cs"/>
          <w:rtl/>
        </w:rPr>
        <w:t>ن سخنان را بخاطر اتمام حجت در پ</w:t>
      </w:r>
      <w:r w:rsidR="00AC3BE7">
        <w:rPr>
          <w:rFonts w:hint="cs"/>
          <w:rtl/>
        </w:rPr>
        <w:t>ی</w:t>
      </w:r>
      <w:r w:rsidRPr="005C1999">
        <w:rPr>
          <w:rFonts w:hint="cs"/>
          <w:rtl/>
        </w:rPr>
        <w:t>شگاه خدا و شما م</w:t>
      </w:r>
      <w:r w:rsidR="00AC3BE7">
        <w:rPr>
          <w:rFonts w:hint="cs"/>
          <w:rtl/>
        </w:rPr>
        <w:t>ی</w:t>
      </w:r>
      <w:r w:rsidRPr="005C1999">
        <w:rPr>
          <w:rFonts w:hint="cs"/>
          <w:rtl/>
        </w:rPr>
        <w:t>‌گو</w:t>
      </w:r>
      <w:r w:rsidR="00AC3BE7">
        <w:rPr>
          <w:rFonts w:hint="cs"/>
          <w:rtl/>
        </w:rPr>
        <w:t>ی</w:t>
      </w:r>
      <w:r w:rsidRPr="005C1999">
        <w:rPr>
          <w:rFonts w:hint="cs"/>
          <w:rtl/>
        </w:rPr>
        <w:t xml:space="preserve">م: </w:t>
      </w:r>
      <w:r w:rsidRPr="005C1999">
        <w:rPr>
          <w:rFonts w:hint="cs"/>
          <w:b/>
          <w:bCs/>
          <w:sz w:val="24"/>
          <w:rtl/>
        </w:rPr>
        <w:t>من بخاطر نامه‌ها و پ</w:t>
      </w:r>
      <w:r w:rsidR="00AC3BE7">
        <w:rPr>
          <w:rFonts w:hint="cs"/>
          <w:b/>
          <w:bCs/>
          <w:sz w:val="24"/>
          <w:rtl/>
        </w:rPr>
        <w:t>ی</w:t>
      </w:r>
      <w:r w:rsidRPr="005C1999">
        <w:rPr>
          <w:rFonts w:hint="cs"/>
          <w:b/>
          <w:bCs/>
          <w:sz w:val="24"/>
          <w:rtl/>
        </w:rPr>
        <w:t>امها</w:t>
      </w:r>
      <w:r w:rsidR="00AC3BE7">
        <w:rPr>
          <w:rFonts w:hint="cs"/>
          <w:b/>
          <w:bCs/>
          <w:sz w:val="24"/>
          <w:rtl/>
        </w:rPr>
        <w:t>ی</w:t>
      </w:r>
      <w:r w:rsidRPr="005C1999">
        <w:rPr>
          <w:rFonts w:hint="cs"/>
          <w:b/>
          <w:bCs/>
          <w:sz w:val="24"/>
          <w:rtl/>
        </w:rPr>
        <w:t xml:space="preserve"> شما به ا</w:t>
      </w:r>
      <w:r w:rsidR="00AC3BE7">
        <w:rPr>
          <w:rFonts w:hint="cs"/>
          <w:b/>
          <w:bCs/>
          <w:sz w:val="24"/>
          <w:rtl/>
        </w:rPr>
        <w:t>ی</w:t>
      </w:r>
      <w:r w:rsidRPr="005C1999">
        <w:rPr>
          <w:rFonts w:hint="cs"/>
          <w:b/>
          <w:bCs/>
          <w:sz w:val="24"/>
          <w:rtl/>
        </w:rPr>
        <w:t>نجا آمده‌ام اگر شما هنوز بر سر قول و قرارتان هست</w:t>
      </w:r>
      <w:r w:rsidR="00AC3BE7">
        <w:rPr>
          <w:rFonts w:hint="cs"/>
          <w:b/>
          <w:bCs/>
          <w:sz w:val="24"/>
          <w:rtl/>
        </w:rPr>
        <w:t>ی</w:t>
      </w:r>
      <w:r w:rsidRPr="005C1999">
        <w:rPr>
          <w:rFonts w:hint="cs"/>
          <w:b/>
          <w:bCs/>
          <w:sz w:val="24"/>
          <w:rtl/>
        </w:rPr>
        <w:t>د من وارد شهر شما م</w:t>
      </w:r>
      <w:r w:rsidR="00AC3BE7">
        <w:rPr>
          <w:rFonts w:hint="cs"/>
          <w:b/>
          <w:bCs/>
          <w:sz w:val="24"/>
          <w:rtl/>
        </w:rPr>
        <w:t>ی</w:t>
      </w:r>
      <w:r w:rsidRPr="005C1999">
        <w:rPr>
          <w:rFonts w:hint="cs"/>
          <w:b/>
          <w:bCs/>
          <w:sz w:val="24"/>
          <w:rtl/>
        </w:rPr>
        <w:t>‌شوم وگرنه به جا</w:t>
      </w:r>
      <w:r w:rsidR="00AC3BE7">
        <w:rPr>
          <w:rFonts w:hint="cs"/>
          <w:b/>
          <w:bCs/>
          <w:sz w:val="24"/>
          <w:rtl/>
        </w:rPr>
        <w:t>یی</w:t>
      </w:r>
      <w:r w:rsidRPr="005C1999">
        <w:rPr>
          <w:rFonts w:hint="cs"/>
          <w:b/>
          <w:bCs/>
          <w:sz w:val="24"/>
          <w:rtl/>
        </w:rPr>
        <w:t xml:space="preserve"> </w:t>
      </w:r>
      <w:r w:rsidR="00AC3BE7">
        <w:rPr>
          <w:rFonts w:hint="cs"/>
          <w:b/>
          <w:bCs/>
          <w:sz w:val="24"/>
          <w:rtl/>
        </w:rPr>
        <w:t>ک</w:t>
      </w:r>
      <w:r w:rsidRPr="005C1999">
        <w:rPr>
          <w:rFonts w:hint="cs"/>
          <w:b/>
          <w:bCs/>
          <w:sz w:val="24"/>
          <w:rtl/>
        </w:rPr>
        <w:t>ه از آنجا آمده ام بر م</w:t>
      </w:r>
      <w:r w:rsidR="00AC3BE7">
        <w:rPr>
          <w:rFonts w:hint="cs"/>
          <w:b/>
          <w:bCs/>
          <w:sz w:val="24"/>
          <w:rtl/>
        </w:rPr>
        <w:t>ی</w:t>
      </w:r>
      <w:r w:rsidRPr="005C1999">
        <w:rPr>
          <w:rFonts w:hint="cs"/>
          <w:b/>
          <w:bCs/>
          <w:sz w:val="24"/>
          <w:rtl/>
        </w:rPr>
        <w:t>‌گردم</w:t>
      </w:r>
      <w:r w:rsidRPr="005C1999">
        <w:rPr>
          <w:rFonts w:hint="cs"/>
          <w:rtl/>
        </w:rPr>
        <w:t>.</w:t>
      </w:r>
      <w:r w:rsidRPr="005C1999">
        <w:rPr>
          <w:rStyle w:val="FootnoteReference"/>
          <w:rtl/>
        </w:rPr>
        <w:footnoteReference w:id="199"/>
      </w:r>
    </w:p>
    <w:p w:rsidR="00997A76" w:rsidRPr="005C1999" w:rsidRDefault="00997A76" w:rsidP="004F6DC8">
      <w:pPr>
        <w:spacing w:before="80" w:after="80" w:line="216" w:lineRule="auto"/>
        <w:ind w:firstLine="340"/>
        <w:jc w:val="both"/>
        <w:rPr>
          <w:rtl/>
        </w:rPr>
      </w:pPr>
      <w:r w:rsidRPr="005C1999">
        <w:rPr>
          <w:rFonts w:hint="cs"/>
          <w:b/>
          <w:bCs/>
          <w:sz w:val="24"/>
          <w:rtl/>
        </w:rPr>
        <w:t>4ـ ابن عسا</w:t>
      </w:r>
      <w:r w:rsidR="00AC3BE7">
        <w:rPr>
          <w:rFonts w:hint="cs"/>
          <w:b/>
          <w:bCs/>
          <w:sz w:val="24"/>
          <w:rtl/>
        </w:rPr>
        <w:t>ک</w:t>
      </w:r>
      <w:r w:rsidRPr="005C1999">
        <w:rPr>
          <w:rFonts w:hint="cs"/>
          <w:b/>
          <w:bCs/>
          <w:sz w:val="24"/>
          <w:rtl/>
        </w:rPr>
        <w:t>ر با سند خو</w:t>
      </w:r>
      <w:r w:rsidR="00AC3BE7">
        <w:rPr>
          <w:rFonts w:hint="cs"/>
          <w:b/>
          <w:bCs/>
          <w:sz w:val="24"/>
          <w:rtl/>
        </w:rPr>
        <w:t>ی</w:t>
      </w:r>
      <w:r w:rsidRPr="005C1999">
        <w:rPr>
          <w:rFonts w:hint="cs"/>
          <w:b/>
          <w:bCs/>
          <w:sz w:val="24"/>
          <w:rtl/>
        </w:rPr>
        <w:t>ش از اسماع</w:t>
      </w:r>
      <w:r w:rsidR="00AC3BE7">
        <w:rPr>
          <w:rFonts w:hint="cs"/>
          <w:b/>
          <w:bCs/>
          <w:sz w:val="24"/>
          <w:rtl/>
        </w:rPr>
        <w:t>ی</w:t>
      </w:r>
      <w:r w:rsidRPr="005C1999">
        <w:rPr>
          <w:rFonts w:hint="cs"/>
          <w:b/>
          <w:bCs/>
          <w:sz w:val="24"/>
          <w:rtl/>
        </w:rPr>
        <w:t>ل بن عل</w:t>
      </w:r>
      <w:r w:rsidR="00AC3BE7">
        <w:rPr>
          <w:rFonts w:hint="cs"/>
          <w:b/>
          <w:bCs/>
          <w:sz w:val="24"/>
          <w:rtl/>
        </w:rPr>
        <w:t>ی</w:t>
      </w:r>
      <w:r w:rsidRPr="005C1999">
        <w:rPr>
          <w:rFonts w:hint="cs"/>
          <w:sz w:val="24"/>
          <w:szCs w:val="24"/>
          <w:rtl/>
        </w:rPr>
        <w:t xml:space="preserve"> </w:t>
      </w:r>
      <w:r w:rsidR="00817721" w:rsidRPr="005C1999">
        <w:rPr>
          <w:rFonts w:hint="cs"/>
          <w:sz w:val="24"/>
          <w:szCs w:val="24"/>
          <w:rtl/>
        </w:rPr>
        <w:t>،</w:t>
      </w:r>
      <w:r w:rsidRPr="005C1999">
        <w:rPr>
          <w:rFonts w:hint="cs"/>
          <w:sz w:val="24"/>
          <w:szCs w:val="24"/>
          <w:rtl/>
        </w:rPr>
        <w:t>خطبه ای</w:t>
      </w:r>
      <w:r w:rsidRPr="005C1999">
        <w:rPr>
          <w:rFonts w:hint="cs"/>
          <w:b/>
          <w:bCs/>
          <w:sz w:val="24"/>
          <w:rtl/>
        </w:rPr>
        <w:t xml:space="preserve"> </w:t>
      </w:r>
      <w:r w:rsidRPr="005C1999">
        <w:rPr>
          <w:rFonts w:hint="cs"/>
          <w:sz w:val="24"/>
          <w:szCs w:val="24"/>
          <w:rtl/>
        </w:rPr>
        <w:t xml:space="preserve"> </w:t>
      </w:r>
      <w:r w:rsidRPr="005C1999">
        <w:rPr>
          <w:rFonts w:hint="cs"/>
          <w:rtl/>
        </w:rPr>
        <w:t>نقل م</w:t>
      </w:r>
      <w:r w:rsidR="00AC3BE7">
        <w:rPr>
          <w:rFonts w:hint="cs"/>
          <w:rtl/>
        </w:rPr>
        <w:t>ی</w:t>
      </w:r>
      <w:r w:rsidRPr="005C1999">
        <w:rPr>
          <w:rFonts w:hint="cs"/>
          <w:rtl/>
        </w:rPr>
        <w:t>‌</w:t>
      </w:r>
      <w:r w:rsidR="00AC3BE7">
        <w:rPr>
          <w:rFonts w:hint="cs"/>
          <w:rtl/>
        </w:rPr>
        <w:t>ک</w:t>
      </w:r>
      <w:r w:rsidRPr="005C1999">
        <w:rPr>
          <w:rFonts w:hint="cs"/>
          <w:rtl/>
        </w:rPr>
        <w:t xml:space="preserve">ند </w:t>
      </w:r>
      <w:r w:rsidR="00AC3BE7">
        <w:rPr>
          <w:rFonts w:hint="cs"/>
          <w:rtl/>
        </w:rPr>
        <w:t>ک</w:t>
      </w:r>
      <w:r w:rsidRPr="005C1999">
        <w:rPr>
          <w:rFonts w:hint="cs"/>
          <w:rtl/>
        </w:rPr>
        <w:t>ه گفته است: حس</w:t>
      </w:r>
      <w:r w:rsidR="00AC3BE7">
        <w:rPr>
          <w:rFonts w:hint="cs"/>
          <w:rtl/>
        </w:rPr>
        <w:t>ی</w:t>
      </w:r>
      <w:r w:rsidRPr="005C1999">
        <w:rPr>
          <w:rFonts w:hint="cs"/>
          <w:rtl/>
        </w:rPr>
        <w:t>ن بن عل</w:t>
      </w:r>
      <w:r w:rsidR="00AC3BE7">
        <w:rPr>
          <w:rFonts w:hint="cs"/>
          <w:rtl/>
        </w:rPr>
        <w:t>ی</w:t>
      </w:r>
      <w:r w:rsidRPr="005C1999">
        <w:rPr>
          <w:rFonts w:hint="cs"/>
          <w:rtl/>
        </w:rPr>
        <w:t xml:space="preserve"> و فاطمه بعد از ا</w:t>
      </w:r>
      <w:r w:rsidR="00AC3BE7">
        <w:rPr>
          <w:rFonts w:hint="cs"/>
          <w:rtl/>
        </w:rPr>
        <w:t>ی</w:t>
      </w:r>
      <w:r w:rsidRPr="005C1999">
        <w:rPr>
          <w:rFonts w:hint="cs"/>
          <w:rtl/>
        </w:rPr>
        <w:t>ن</w:t>
      </w:r>
      <w:r w:rsidR="00AC3BE7">
        <w:rPr>
          <w:rFonts w:hint="cs"/>
          <w:rtl/>
        </w:rPr>
        <w:t>ک</w:t>
      </w:r>
      <w:r w:rsidRPr="005C1999">
        <w:rPr>
          <w:rFonts w:hint="cs"/>
          <w:rtl/>
        </w:rPr>
        <w:t xml:space="preserve">ه حدود دوازده هزار نفر از </w:t>
      </w:r>
      <w:r w:rsidR="00AC3BE7">
        <w:rPr>
          <w:rFonts w:hint="cs"/>
          <w:rtl/>
        </w:rPr>
        <w:t>ک</w:t>
      </w:r>
      <w:r w:rsidRPr="005C1999">
        <w:rPr>
          <w:rFonts w:hint="cs"/>
          <w:rtl/>
        </w:rPr>
        <w:t>وف</w:t>
      </w:r>
      <w:r w:rsidR="00AC3BE7">
        <w:rPr>
          <w:rFonts w:hint="cs"/>
          <w:rtl/>
        </w:rPr>
        <w:t>ی</w:t>
      </w:r>
      <w:r w:rsidRPr="005C1999">
        <w:rPr>
          <w:rFonts w:hint="cs"/>
          <w:rtl/>
        </w:rPr>
        <w:t>ان با و</w:t>
      </w:r>
      <w:r w:rsidR="00AC3BE7">
        <w:rPr>
          <w:rFonts w:hint="cs"/>
          <w:rtl/>
        </w:rPr>
        <w:t>ی</w:t>
      </w:r>
      <w:r w:rsidRPr="005C1999">
        <w:rPr>
          <w:rFonts w:hint="cs"/>
          <w:rtl/>
        </w:rPr>
        <w:t xml:space="preserve"> بدست پسرعمو</w:t>
      </w:r>
      <w:r w:rsidR="00AC3BE7">
        <w:rPr>
          <w:rFonts w:hint="cs"/>
          <w:rtl/>
        </w:rPr>
        <w:t>ی</w:t>
      </w:r>
      <w:r w:rsidRPr="005C1999">
        <w:rPr>
          <w:rFonts w:hint="cs"/>
          <w:rtl/>
        </w:rPr>
        <w:t>ش مسلم بن عق</w:t>
      </w:r>
      <w:r w:rsidR="00AC3BE7">
        <w:rPr>
          <w:rFonts w:hint="cs"/>
          <w:rtl/>
        </w:rPr>
        <w:t>ی</w:t>
      </w:r>
      <w:r w:rsidRPr="005C1999">
        <w:rPr>
          <w:rFonts w:hint="cs"/>
          <w:rtl/>
        </w:rPr>
        <w:t>ل ب</w:t>
      </w:r>
      <w:r w:rsidR="00AC3BE7">
        <w:rPr>
          <w:rFonts w:hint="cs"/>
          <w:rtl/>
        </w:rPr>
        <w:t>ی</w:t>
      </w:r>
      <w:r w:rsidRPr="005C1999">
        <w:rPr>
          <w:rFonts w:hint="cs"/>
          <w:rtl/>
        </w:rPr>
        <w:t xml:space="preserve">عت </w:t>
      </w:r>
      <w:r w:rsidR="00AC3BE7">
        <w:rPr>
          <w:rFonts w:hint="cs"/>
          <w:rtl/>
        </w:rPr>
        <w:t>ک</w:t>
      </w:r>
      <w:r w:rsidRPr="005C1999">
        <w:rPr>
          <w:rFonts w:hint="cs"/>
          <w:rtl/>
        </w:rPr>
        <w:t>رده، با نامه نگار</w:t>
      </w:r>
      <w:r w:rsidR="00AC3BE7">
        <w:rPr>
          <w:rFonts w:hint="cs"/>
          <w:rtl/>
        </w:rPr>
        <w:t>ی</w:t>
      </w:r>
      <w:r w:rsidRPr="005C1999">
        <w:rPr>
          <w:rFonts w:hint="cs"/>
          <w:rtl/>
        </w:rPr>
        <w:t xml:space="preserve"> از او خواسته بودند به </w:t>
      </w:r>
      <w:r w:rsidR="00AC3BE7">
        <w:rPr>
          <w:rFonts w:hint="cs"/>
          <w:rtl/>
        </w:rPr>
        <w:t>ک</w:t>
      </w:r>
      <w:r w:rsidRPr="005C1999">
        <w:rPr>
          <w:rFonts w:hint="cs"/>
          <w:rtl/>
        </w:rPr>
        <w:t>وفه ب</w:t>
      </w:r>
      <w:r w:rsidR="00AC3BE7">
        <w:rPr>
          <w:rFonts w:hint="cs"/>
          <w:rtl/>
        </w:rPr>
        <w:t>ی</w:t>
      </w:r>
      <w:r w:rsidRPr="005C1999">
        <w:rPr>
          <w:rFonts w:hint="cs"/>
          <w:rtl/>
        </w:rPr>
        <w:t>ا</w:t>
      </w:r>
      <w:r w:rsidR="00AC3BE7">
        <w:rPr>
          <w:rFonts w:hint="cs"/>
          <w:rtl/>
        </w:rPr>
        <w:t>ی</w:t>
      </w:r>
      <w:r w:rsidRPr="005C1999">
        <w:rPr>
          <w:rFonts w:hint="cs"/>
          <w:rtl/>
        </w:rPr>
        <w:t>د، م</w:t>
      </w:r>
      <w:r w:rsidR="00AC3BE7">
        <w:rPr>
          <w:rFonts w:hint="cs"/>
          <w:rtl/>
        </w:rPr>
        <w:t>ک</w:t>
      </w:r>
      <w:r w:rsidRPr="005C1999">
        <w:rPr>
          <w:rFonts w:hint="cs"/>
          <w:rtl/>
        </w:rPr>
        <w:t>ه را به قصد عراق تر</w:t>
      </w:r>
      <w:r w:rsidR="00AC3BE7">
        <w:rPr>
          <w:rFonts w:hint="cs"/>
          <w:rtl/>
        </w:rPr>
        <w:t>ک</w:t>
      </w:r>
      <w:r w:rsidRPr="005C1999">
        <w:rPr>
          <w:rFonts w:hint="cs"/>
          <w:rtl/>
        </w:rPr>
        <w:t xml:space="preserve"> </w:t>
      </w:r>
      <w:r w:rsidR="00AC3BE7">
        <w:rPr>
          <w:rFonts w:hint="cs"/>
          <w:rtl/>
        </w:rPr>
        <w:t>ک</w:t>
      </w:r>
      <w:r w:rsidRPr="005C1999">
        <w:rPr>
          <w:rFonts w:hint="cs"/>
          <w:rtl/>
        </w:rPr>
        <w:t xml:space="preserve">رد. </w:t>
      </w:r>
    </w:p>
    <w:p w:rsidR="00997A76" w:rsidRPr="005C1999" w:rsidRDefault="00AC3BE7" w:rsidP="004F6DC8">
      <w:pPr>
        <w:spacing w:before="80" w:after="80" w:line="216" w:lineRule="auto"/>
        <w:ind w:firstLine="340"/>
        <w:jc w:val="both"/>
        <w:rPr>
          <w:rtl/>
        </w:rPr>
      </w:pPr>
      <w:r>
        <w:rPr>
          <w:rFonts w:hint="cs"/>
          <w:rtl/>
        </w:rPr>
        <w:t>ی</w:t>
      </w:r>
      <w:r w:rsidR="00997A76" w:rsidRPr="005C1999">
        <w:rPr>
          <w:rFonts w:hint="cs"/>
          <w:rtl/>
        </w:rPr>
        <w:t>ز</w:t>
      </w:r>
      <w:r>
        <w:rPr>
          <w:rFonts w:hint="cs"/>
          <w:rtl/>
        </w:rPr>
        <w:t>ی</w:t>
      </w:r>
      <w:r w:rsidR="00997A76" w:rsidRPr="005C1999">
        <w:rPr>
          <w:rFonts w:hint="cs"/>
          <w:rtl/>
        </w:rPr>
        <w:t>د پس از ا</w:t>
      </w:r>
      <w:r>
        <w:rPr>
          <w:rFonts w:hint="cs"/>
          <w:rtl/>
        </w:rPr>
        <w:t>ی</w:t>
      </w:r>
      <w:r w:rsidR="00997A76" w:rsidRPr="005C1999">
        <w:rPr>
          <w:rFonts w:hint="cs"/>
          <w:rtl/>
        </w:rPr>
        <w:t>ن</w:t>
      </w:r>
      <w:r>
        <w:rPr>
          <w:rFonts w:hint="cs"/>
          <w:rtl/>
        </w:rPr>
        <w:t>ک</w:t>
      </w:r>
      <w:r w:rsidR="00997A76" w:rsidRPr="005C1999">
        <w:rPr>
          <w:rFonts w:hint="cs"/>
          <w:rtl/>
        </w:rPr>
        <w:t>ه در جر</w:t>
      </w:r>
      <w:r>
        <w:rPr>
          <w:rFonts w:hint="cs"/>
          <w:rtl/>
        </w:rPr>
        <w:t>ی</w:t>
      </w:r>
      <w:r w:rsidR="00997A76" w:rsidRPr="005C1999">
        <w:rPr>
          <w:rFonts w:hint="cs"/>
          <w:rtl/>
        </w:rPr>
        <w:t>ان ا</w:t>
      </w:r>
      <w:r>
        <w:rPr>
          <w:rFonts w:hint="cs"/>
          <w:rtl/>
        </w:rPr>
        <w:t>ی</w:t>
      </w:r>
      <w:r w:rsidR="00997A76" w:rsidRPr="005C1999">
        <w:rPr>
          <w:rFonts w:hint="cs"/>
          <w:rtl/>
        </w:rPr>
        <w:t>ن سفر حس</w:t>
      </w:r>
      <w:r>
        <w:rPr>
          <w:rFonts w:hint="cs"/>
          <w:rtl/>
        </w:rPr>
        <w:t>ی</w:t>
      </w:r>
      <w:r w:rsidR="00997A76" w:rsidRPr="005C1999">
        <w:rPr>
          <w:rFonts w:hint="cs"/>
          <w:rtl/>
        </w:rPr>
        <w:t>ن قرار گرفت، به فرماندار خو</w:t>
      </w:r>
      <w:r>
        <w:rPr>
          <w:rFonts w:hint="cs"/>
          <w:rtl/>
        </w:rPr>
        <w:t>ی</w:t>
      </w:r>
      <w:r w:rsidR="00997A76" w:rsidRPr="005C1999">
        <w:rPr>
          <w:rFonts w:hint="cs"/>
          <w:rtl/>
        </w:rPr>
        <w:t>ش در عراق؛ عب</w:t>
      </w:r>
      <w:r>
        <w:rPr>
          <w:rFonts w:hint="cs"/>
          <w:rtl/>
        </w:rPr>
        <w:t>ی</w:t>
      </w:r>
      <w:r w:rsidR="00997A76" w:rsidRPr="005C1999">
        <w:rPr>
          <w:rFonts w:hint="cs"/>
          <w:rtl/>
        </w:rPr>
        <w:t>دالله بن ز</w:t>
      </w:r>
      <w:r>
        <w:rPr>
          <w:rFonts w:hint="cs"/>
          <w:rtl/>
        </w:rPr>
        <w:t>ی</w:t>
      </w:r>
      <w:r w:rsidR="00997A76" w:rsidRPr="005C1999">
        <w:rPr>
          <w:rFonts w:hint="cs"/>
          <w:rtl/>
        </w:rPr>
        <w:t xml:space="preserve">اد نوشت </w:t>
      </w:r>
      <w:r>
        <w:rPr>
          <w:rFonts w:hint="cs"/>
          <w:rtl/>
        </w:rPr>
        <w:t>ک</w:t>
      </w:r>
      <w:r w:rsidR="00997A76" w:rsidRPr="005C1999">
        <w:rPr>
          <w:rFonts w:hint="cs"/>
          <w:rtl/>
        </w:rPr>
        <w:t>ه در برابر حس</w:t>
      </w:r>
      <w:r>
        <w:rPr>
          <w:rFonts w:hint="cs"/>
          <w:rtl/>
        </w:rPr>
        <w:t>ی</w:t>
      </w:r>
      <w:r w:rsidR="00997A76" w:rsidRPr="005C1999">
        <w:rPr>
          <w:rFonts w:hint="cs"/>
          <w:rtl/>
        </w:rPr>
        <w:t>ن با</w:t>
      </w:r>
      <w:r>
        <w:rPr>
          <w:rFonts w:hint="cs"/>
          <w:rtl/>
        </w:rPr>
        <w:t>ی</w:t>
      </w:r>
      <w:r w:rsidR="00997A76" w:rsidRPr="005C1999">
        <w:rPr>
          <w:rFonts w:hint="cs"/>
          <w:rtl/>
        </w:rPr>
        <w:t>ستد. عب</w:t>
      </w:r>
      <w:r>
        <w:rPr>
          <w:rFonts w:hint="cs"/>
          <w:rtl/>
        </w:rPr>
        <w:t>ی</w:t>
      </w:r>
      <w:r w:rsidR="00997A76" w:rsidRPr="005C1999">
        <w:rPr>
          <w:rFonts w:hint="cs"/>
          <w:rtl/>
        </w:rPr>
        <w:t>دالله بن ز</w:t>
      </w:r>
      <w:r>
        <w:rPr>
          <w:rFonts w:hint="cs"/>
          <w:rtl/>
        </w:rPr>
        <w:t>ی</w:t>
      </w:r>
      <w:r w:rsidR="00997A76" w:rsidRPr="005C1999">
        <w:rPr>
          <w:rFonts w:hint="cs"/>
          <w:rtl/>
        </w:rPr>
        <w:t>اد سپاه</w:t>
      </w:r>
      <w:r>
        <w:rPr>
          <w:rFonts w:hint="cs"/>
          <w:rtl/>
        </w:rPr>
        <w:t>ی</w:t>
      </w:r>
      <w:r w:rsidR="00997A76" w:rsidRPr="005C1999">
        <w:rPr>
          <w:rFonts w:hint="cs"/>
          <w:rtl/>
        </w:rPr>
        <w:t xml:space="preserve"> به فرمانده</w:t>
      </w:r>
      <w:r>
        <w:rPr>
          <w:rFonts w:hint="cs"/>
          <w:rtl/>
        </w:rPr>
        <w:t>ی</w:t>
      </w:r>
      <w:r w:rsidR="00997A76" w:rsidRPr="005C1999">
        <w:rPr>
          <w:rFonts w:hint="cs"/>
          <w:rtl/>
        </w:rPr>
        <w:t xml:space="preserve"> عمر بن سعد بن اب</w:t>
      </w:r>
      <w:r>
        <w:rPr>
          <w:rFonts w:hint="cs"/>
          <w:rtl/>
        </w:rPr>
        <w:t>ی</w:t>
      </w:r>
      <w:r w:rsidR="00997A76" w:rsidRPr="005C1999">
        <w:rPr>
          <w:rFonts w:hint="cs"/>
          <w:rtl/>
        </w:rPr>
        <w:t xml:space="preserve"> وقاص برا</w:t>
      </w:r>
      <w:r>
        <w:rPr>
          <w:rFonts w:hint="cs"/>
          <w:rtl/>
        </w:rPr>
        <w:t>ی</w:t>
      </w:r>
      <w:r w:rsidR="00997A76" w:rsidRPr="005C1999">
        <w:rPr>
          <w:rFonts w:hint="cs"/>
          <w:rtl/>
        </w:rPr>
        <w:t xml:space="preserve"> رو</w:t>
      </w:r>
      <w:r>
        <w:rPr>
          <w:rFonts w:hint="cs"/>
          <w:rtl/>
        </w:rPr>
        <w:t>ی</w:t>
      </w:r>
      <w:r w:rsidR="00997A76" w:rsidRPr="005C1999">
        <w:rPr>
          <w:rFonts w:hint="cs"/>
          <w:rtl/>
        </w:rPr>
        <w:t>ارو</w:t>
      </w:r>
      <w:r>
        <w:rPr>
          <w:rFonts w:hint="cs"/>
          <w:rtl/>
        </w:rPr>
        <w:t>یی</w:t>
      </w:r>
      <w:r w:rsidR="00997A76" w:rsidRPr="005C1999">
        <w:rPr>
          <w:rFonts w:hint="cs"/>
          <w:rtl/>
        </w:rPr>
        <w:t xml:space="preserve"> با حس</w:t>
      </w:r>
      <w:r>
        <w:rPr>
          <w:rFonts w:hint="cs"/>
          <w:rtl/>
        </w:rPr>
        <w:t>ی</w:t>
      </w:r>
      <w:r w:rsidR="00997A76" w:rsidRPr="005C1999">
        <w:rPr>
          <w:rFonts w:hint="cs"/>
          <w:rtl/>
        </w:rPr>
        <w:t>ن اعزام نمود. حس</w:t>
      </w:r>
      <w:r>
        <w:rPr>
          <w:rFonts w:hint="cs"/>
          <w:rtl/>
        </w:rPr>
        <w:t>ی</w:t>
      </w:r>
      <w:r w:rsidR="00997A76" w:rsidRPr="005C1999">
        <w:rPr>
          <w:rFonts w:hint="cs"/>
          <w:rtl/>
        </w:rPr>
        <w:t xml:space="preserve">ن به سمت </w:t>
      </w:r>
      <w:r>
        <w:rPr>
          <w:rFonts w:hint="cs"/>
          <w:rtl/>
        </w:rPr>
        <w:t>ک</w:t>
      </w:r>
      <w:r w:rsidR="00997A76" w:rsidRPr="005C1999">
        <w:rPr>
          <w:rFonts w:hint="cs"/>
          <w:rtl/>
        </w:rPr>
        <w:t>ربلا رفت و با سپاه عمر بن سعد روبرو شد و حس</w:t>
      </w:r>
      <w:r>
        <w:rPr>
          <w:rFonts w:hint="cs"/>
          <w:rtl/>
        </w:rPr>
        <w:t>ی</w:t>
      </w:r>
      <w:r w:rsidR="00997A76" w:rsidRPr="005C1999">
        <w:rPr>
          <w:rFonts w:hint="cs"/>
          <w:rtl/>
        </w:rPr>
        <w:t xml:space="preserve">ن </w:t>
      </w:r>
      <w:r>
        <w:rPr>
          <w:rFonts w:hint="cs"/>
          <w:rtl/>
        </w:rPr>
        <w:t>ک</w:t>
      </w:r>
      <w:r w:rsidR="00997A76" w:rsidRPr="005C1999">
        <w:rPr>
          <w:rFonts w:hint="cs"/>
          <w:rtl/>
        </w:rPr>
        <w:t xml:space="preserve">ه رحمت خدا بر او و لعنت خدا بر قاتلانش باد </w:t>
      </w:r>
      <w:r>
        <w:rPr>
          <w:rFonts w:hint="cs"/>
          <w:rtl/>
        </w:rPr>
        <w:t>ک</w:t>
      </w:r>
      <w:r w:rsidR="00997A76" w:rsidRPr="005C1999">
        <w:rPr>
          <w:rFonts w:hint="cs"/>
          <w:rtl/>
        </w:rPr>
        <w:t>شته شد. ا</w:t>
      </w:r>
      <w:r>
        <w:rPr>
          <w:rFonts w:hint="cs"/>
          <w:rtl/>
        </w:rPr>
        <w:t>ی</w:t>
      </w:r>
      <w:r w:rsidR="00997A76" w:rsidRPr="005C1999">
        <w:rPr>
          <w:rFonts w:hint="cs"/>
          <w:rtl/>
        </w:rPr>
        <w:t xml:space="preserve">ن حادثه در روز دهم محرم سال شصت و </w:t>
      </w:r>
      <w:r>
        <w:rPr>
          <w:rFonts w:hint="cs"/>
          <w:rtl/>
        </w:rPr>
        <w:t>یک</w:t>
      </w:r>
      <w:r w:rsidR="00997A76" w:rsidRPr="005C1999">
        <w:rPr>
          <w:rFonts w:hint="cs"/>
          <w:rtl/>
        </w:rPr>
        <w:t xml:space="preserve"> هجر</w:t>
      </w:r>
      <w:r>
        <w:rPr>
          <w:rFonts w:hint="cs"/>
          <w:rtl/>
        </w:rPr>
        <w:t>ی</w:t>
      </w:r>
      <w:r w:rsidR="00997A76" w:rsidRPr="005C1999">
        <w:rPr>
          <w:rFonts w:hint="cs"/>
          <w:rtl/>
        </w:rPr>
        <w:t xml:space="preserve"> اتفاق افتاد.</w:t>
      </w:r>
      <w:r w:rsidR="00997A76" w:rsidRPr="005C1999">
        <w:rPr>
          <w:rStyle w:val="FootnoteReference"/>
          <w:rtl/>
        </w:rPr>
        <w:footnoteReference w:id="200"/>
      </w:r>
    </w:p>
    <w:p w:rsidR="00997A76" w:rsidRPr="005C1999" w:rsidRDefault="00997A76" w:rsidP="004F6DC8">
      <w:pPr>
        <w:spacing w:before="80" w:after="80" w:line="216" w:lineRule="auto"/>
        <w:ind w:firstLine="340"/>
        <w:jc w:val="both"/>
        <w:rPr>
          <w:rtl/>
        </w:rPr>
      </w:pPr>
      <w:r w:rsidRPr="005C1999">
        <w:rPr>
          <w:rFonts w:hint="cs"/>
          <w:b/>
          <w:bCs/>
          <w:sz w:val="24"/>
          <w:rtl/>
        </w:rPr>
        <w:t>5ـ همچن</w:t>
      </w:r>
      <w:r w:rsidR="00AC3BE7">
        <w:rPr>
          <w:rFonts w:hint="cs"/>
          <w:b/>
          <w:bCs/>
          <w:sz w:val="24"/>
          <w:rtl/>
        </w:rPr>
        <w:t>ی</w:t>
      </w:r>
      <w:r w:rsidRPr="005C1999">
        <w:rPr>
          <w:rFonts w:hint="cs"/>
          <w:b/>
          <w:bCs/>
          <w:sz w:val="24"/>
          <w:rtl/>
        </w:rPr>
        <w:t>ن ابن عسا</w:t>
      </w:r>
      <w:r w:rsidR="00AC3BE7">
        <w:rPr>
          <w:rFonts w:hint="cs"/>
          <w:b/>
          <w:bCs/>
          <w:sz w:val="24"/>
          <w:rtl/>
        </w:rPr>
        <w:t>ک</w:t>
      </w:r>
      <w:r w:rsidRPr="005C1999">
        <w:rPr>
          <w:rFonts w:hint="cs"/>
          <w:b/>
          <w:bCs/>
          <w:sz w:val="24"/>
          <w:rtl/>
        </w:rPr>
        <w:t>ر</w:t>
      </w:r>
      <w:r w:rsidRPr="005C1999">
        <w:rPr>
          <w:rFonts w:hint="cs"/>
          <w:sz w:val="24"/>
          <w:szCs w:val="24"/>
          <w:rtl/>
        </w:rPr>
        <w:t xml:space="preserve"> </w:t>
      </w:r>
      <w:r w:rsidRPr="005C1999">
        <w:rPr>
          <w:rFonts w:hint="cs"/>
          <w:rtl/>
        </w:rPr>
        <w:t>نام تعداد</w:t>
      </w:r>
      <w:r w:rsidR="00AC3BE7">
        <w:rPr>
          <w:rFonts w:hint="cs"/>
          <w:rtl/>
        </w:rPr>
        <w:t>ی</w:t>
      </w:r>
      <w:r w:rsidRPr="005C1999">
        <w:rPr>
          <w:rFonts w:hint="cs"/>
          <w:rtl/>
        </w:rPr>
        <w:t xml:space="preserve"> از صحابه و تابع</w:t>
      </w:r>
      <w:r w:rsidR="00AC3BE7">
        <w:rPr>
          <w:rFonts w:hint="cs"/>
          <w:rtl/>
        </w:rPr>
        <w:t>ی</w:t>
      </w:r>
      <w:r w:rsidRPr="005C1999">
        <w:rPr>
          <w:rFonts w:hint="cs"/>
          <w:rtl/>
        </w:rPr>
        <w:t xml:space="preserve">ن را نقل </w:t>
      </w:r>
      <w:r w:rsidR="00AC3BE7">
        <w:rPr>
          <w:rFonts w:hint="cs"/>
          <w:rtl/>
        </w:rPr>
        <w:t>ک</w:t>
      </w:r>
      <w:r w:rsidRPr="005C1999">
        <w:rPr>
          <w:rFonts w:hint="cs"/>
          <w:rtl/>
        </w:rPr>
        <w:t xml:space="preserve">رده </w:t>
      </w:r>
      <w:r w:rsidR="00AC3BE7">
        <w:rPr>
          <w:rFonts w:hint="cs"/>
          <w:rtl/>
        </w:rPr>
        <w:t>ک</w:t>
      </w:r>
      <w:r w:rsidRPr="005C1999">
        <w:rPr>
          <w:rFonts w:hint="cs"/>
          <w:rtl/>
        </w:rPr>
        <w:t>ه حس</w:t>
      </w:r>
      <w:r w:rsidR="00AC3BE7">
        <w:rPr>
          <w:rFonts w:hint="cs"/>
          <w:rtl/>
        </w:rPr>
        <w:t>ی</w:t>
      </w:r>
      <w:r w:rsidRPr="005C1999">
        <w:rPr>
          <w:rFonts w:hint="cs"/>
          <w:rtl/>
        </w:rPr>
        <w:t>ن را از رفتن به عراق باز داشته‌اند از جمله: ابن عباس، ابن عمر، جابر، مسور بن م</w:t>
      </w:r>
      <w:r w:rsidR="00D07F16" w:rsidRPr="005C1999">
        <w:rPr>
          <w:rFonts w:hint="cs"/>
          <w:rtl/>
        </w:rPr>
        <w:t>خر</w:t>
      </w:r>
      <w:r w:rsidRPr="005C1999">
        <w:rPr>
          <w:rFonts w:hint="cs"/>
          <w:rtl/>
        </w:rPr>
        <w:t>مه، ابوسع</w:t>
      </w:r>
      <w:r w:rsidR="00AC3BE7">
        <w:rPr>
          <w:rFonts w:hint="cs"/>
          <w:rtl/>
        </w:rPr>
        <w:t>ی</w:t>
      </w:r>
      <w:r w:rsidRPr="005C1999">
        <w:rPr>
          <w:rFonts w:hint="cs"/>
          <w:rtl/>
        </w:rPr>
        <w:t>د خدر</w:t>
      </w:r>
      <w:r w:rsidR="00AC3BE7">
        <w:rPr>
          <w:rFonts w:hint="cs"/>
          <w:rtl/>
        </w:rPr>
        <w:t>ی</w:t>
      </w:r>
      <w:r w:rsidRPr="005C1999">
        <w:rPr>
          <w:rFonts w:hint="cs"/>
          <w:rtl/>
        </w:rPr>
        <w:t>، و از تابعین: برادرش محمد بن حنف</w:t>
      </w:r>
      <w:r w:rsidR="00AC3BE7">
        <w:rPr>
          <w:rFonts w:hint="cs"/>
          <w:rtl/>
        </w:rPr>
        <w:t>ی</w:t>
      </w:r>
      <w:r w:rsidRPr="005C1999">
        <w:rPr>
          <w:rFonts w:hint="cs"/>
          <w:rtl/>
        </w:rPr>
        <w:t>ه، سع</w:t>
      </w:r>
      <w:r w:rsidR="00AC3BE7">
        <w:rPr>
          <w:rFonts w:hint="cs"/>
          <w:rtl/>
        </w:rPr>
        <w:t>ی</w:t>
      </w:r>
      <w:r w:rsidRPr="005C1999">
        <w:rPr>
          <w:rFonts w:hint="cs"/>
          <w:rtl/>
        </w:rPr>
        <w:t>د بن مس</w:t>
      </w:r>
      <w:r w:rsidR="00AC3BE7">
        <w:rPr>
          <w:rFonts w:hint="cs"/>
          <w:rtl/>
        </w:rPr>
        <w:t>ی</w:t>
      </w:r>
      <w:r w:rsidRPr="005C1999">
        <w:rPr>
          <w:rFonts w:hint="cs"/>
          <w:rtl/>
        </w:rPr>
        <w:t>ب، ابو سلمه بن عبدالرحمان  و د</w:t>
      </w:r>
      <w:r w:rsidR="00AC3BE7">
        <w:rPr>
          <w:rFonts w:hint="cs"/>
          <w:rtl/>
        </w:rPr>
        <w:t>ی</w:t>
      </w:r>
      <w:r w:rsidRPr="005C1999">
        <w:rPr>
          <w:rFonts w:hint="cs"/>
          <w:rtl/>
        </w:rPr>
        <w:t>گران.</w:t>
      </w:r>
      <w:r w:rsidRPr="005C1999">
        <w:rPr>
          <w:rStyle w:val="FootnoteReference"/>
          <w:rtl/>
        </w:rPr>
        <w:footnoteReference w:id="201"/>
      </w:r>
    </w:p>
    <w:p w:rsidR="00997A76" w:rsidRPr="005C1999" w:rsidRDefault="00997A76" w:rsidP="004F6DC8">
      <w:pPr>
        <w:spacing w:before="80" w:after="80" w:line="216" w:lineRule="auto"/>
        <w:ind w:firstLine="340"/>
        <w:jc w:val="both"/>
        <w:rPr>
          <w:b/>
          <w:bCs/>
          <w:sz w:val="24"/>
          <w:rtl/>
        </w:rPr>
      </w:pPr>
      <w:r w:rsidRPr="005C1999">
        <w:rPr>
          <w:rFonts w:hint="cs"/>
          <w:b/>
          <w:bCs/>
          <w:sz w:val="24"/>
          <w:rtl/>
        </w:rPr>
        <w:t>ب) نگاه</w:t>
      </w:r>
      <w:r w:rsidR="00AC3BE7">
        <w:rPr>
          <w:rFonts w:hint="cs"/>
          <w:b/>
          <w:bCs/>
          <w:sz w:val="24"/>
          <w:rtl/>
        </w:rPr>
        <w:t>ی</w:t>
      </w:r>
      <w:r w:rsidRPr="005C1999">
        <w:rPr>
          <w:rFonts w:hint="cs"/>
          <w:b/>
          <w:bCs/>
          <w:sz w:val="24"/>
          <w:rtl/>
        </w:rPr>
        <w:t xml:space="preserve"> به ا</w:t>
      </w:r>
      <w:r w:rsidR="00AC3BE7">
        <w:rPr>
          <w:rFonts w:hint="cs"/>
          <w:b/>
          <w:bCs/>
          <w:sz w:val="24"/>
          <w:rtl/>
        </w:rPr>
        <w:t>ی</w:t>
      </w:r>
      <w:r w:rsidRPr="005C1999">
        <w:rPr>
          <w:rFonts w:hint="cs"/>
          <w:b/>
          <w:bCs/>
          <w:sz w:val="24"/>
          <w:rtl/>
        </w:rPr>
        <w:t>ن روا</w:t>
      </w:r>
      <w:r w:rsidR="00AC3BE7">
        <w:rPr>
          <w:rFonts w:hint="cs"/>
          <w:b/>
          <w:bCs/>
          <w:sz w:val="24"/>
          <w:rtl/>
        </w:rPr>
        <w:t>ی</w:t>
      </w:r>
      <w:r w:rsidRPr="005C1999">
        <w:rPr>
          <w:rFonts w:hint="cs"/>
          <w:b/>
          <w:bCs/>
          <w:sz w:val="24"/>
          <w:rtl/>
        </w:rPr>
        <w:t>ات:</w:t>
      </w:r>
    </w:p>
    <w:p w:rsidR="00997A76" w:rsidRPr="005C1999" w:rsidRDefault="00997A76" w:rsidP="004F6DC8">
      <w:pPr>
        <w:spacing w:before="80" w:after="80" w:line="216" w:lineRule="auto"/>
        <w:ind w:firstLine="340"/>
        <w:jc w:val="both"/>
        <w:rPr>
          <w:rtl/>
        </w:rPr>
      </w:pPr>
      <w:r w:rsidRPr="005C1999">
        <w:rPr>
          <w:rFonts w:hint="cs"/>
          <w:rtl/>
        </w:rPr>
        <w:t>1ـ حس</w:t>
      </w:r>
      <w:r w:rsidR="00AC3BE7">
        <w:rPr>
          <w:rFonts w:hint="cs"/>
          <w:rtl/>
        </w:rPr>
        <w:t>ی</w:t>
      </w:r>
      <w:r w:rsidRPr="005C1999">
        <w:rPr>
          <w:rFonts w:hint="cs"/>
          <w:rtl/>
        </w:rPr>
        <w:t>ن در طول زندگ</w:t>
      </w:r>
      <w:r w:rsidR="00AC3BE7">
        <w:rPr>
          <w:rFonts w:hint="cs"/>
          <w:rtl/>
        </w:rPr>
        <w:t>ی</w:t>
      </w:r>
      <w:r w:rsidRPr="005C1999">
        <w:rPr>
          <w:rFonts w:hint="cs"/>
          <w:rtl/>
        </w:rPr>
        <w:t xml:space="preserve"> خو</w:t>
      </w:r>
      <w:r w:rsidR="00AC3BE7">
        <w:rPr>
          <w:rFonts w:hint="cs"/>
          <w:rtl/>
        </w:rPr>
        <w:t>ی</w:t>
      </w:r>
      <w:r w:rsidRPr="005C1999">
        <w:rPr>
          <w:rFonts w:hint="cs"/>
          <w:rtl/>
        </w:rPr>
        <w:t>ش بعد از مرگ برادرش حسن، ه</w:t>
      </w:r>
      <w:r w:rsidR="00AC3BE7">
        <w:rPr>
          <w:rFonts w:hint="cs"/>
          <w:rtl/>
        </w:rPr>
        <w:t>ی</w:t>
      </w:r>
      <w:r w:rsidRPr="005C1999">
        <w:rPr>
          <w:rFonts w:hint="cs"/>
          <w:rtl/>
        </w:rPr>
        <w:t>چ اشاره‌‌ا</w:t>
      </w:r>
      <w:r w:rsidR="00AC3BE7">
        <w:rPr>
          <w:rFonts w:hint="cs"/>
          <w:rtl/>
        </w:rPr>
        <w:t>ی</w:t>
      </w:r>
      <w:r w:rsidRPr="005C1999">
        <w:rPr>
          <w:rFonts w:hint="cs"/>
          <w:rtl/>
        </w:rPr>
        <w:t xml:space="preserve"> ن</w:t>
      </w:r>
      <w:r w:rsidR="00AC3BE7">
        <w:rPr>
          <w:rFonts w:hint="cs"/>
          <w:rtl/>
        </w:rPr>
        <w:t>ک</w:t>
      </w:r>
      <w:r w:rsidRPr="005C1999">
        <w:rPr>
          <w:rFonts w:hint="cs"/>
          <w:rtl/>
        </w:rPr>
        <w:t xml:space="preserve">رد </w:t>
      </w:r>
      <w:r w:rsidR="00AC3BE7">
        <w:rPr>
          <w:rFonts w:hint="cs"/>
          <w:rtl/>
        </w:rPr>
        <w:t>ک</w:t>
      </w:r>
      <w:r w:rsidRPr="005C1999">
        <w:rPr>
          <w:rFonts w:hint="cs"/>
          <w:rtl/>
        </w:rPr>
        <w:t>ه او امام منصوب از جانب خداست و نه چن</w:t>
      </w:r>
      <w:r w:rsidR="00AC3BE7">
        <w:rPr>
          <w:rFonts w:hint="cs"/>
          <w:rtl/>
        </w:rPr>
        <w:t>ی</w:t>
      </w:r>
      <w:r w:rsidRPr="005C1999">
        <w:rPr>
          <w:rFonts w:hint="cs"/>
          <w:rtl/>
        </w:rPr>
        <w:t>ن شا</w:t>
      </w:r>
      <w:r w:rsidR="00AC3BE7">
        <w:rPr>
          <w:rFonts w:hint="cs"/>
          <w:rtl/>
        </w:rPr>
        <w:t>ی</w:t>
      </w:r>
      <w:r w:rsidRPr="005C1999">
        <w:rPr>
          <w:rFonts w:hint="cs"/>
          <w:rtl/>
        </w:rPr>
        <w:t>عه‌ا</w:t>
      </w:r>
      <w:r w:rsidR="00AC3BE7">
        <w:rPr>
          <w:rFonts w:hint="cs"/>
          <w:rtl/>
        </w:rPr>
        <w:t>ی</w:t>
      </w:r>
      <w:r w:rsidRPr="005C1999">
        <w:rPr>
          <w:rFonts w:hint="cs"/>
          <w:rtl/>
        </w:rPr>
        <w:t xml:space="preserve"> در زمان ا</w:t>
      </w:r>
      <w:r w:rsidR="00AC3BE7">
        <w:rPr>
          <w:rFonts w:hint="cs"/>
          <w:rtl/>
        </w:rPr>
        <w:t>ی</w:t>
      </w:r>
      <w:r w:rsidRPr="005C1999">
        <w:rPr>
          <w:rFonts w:hint="cs"/>
          <w:rtl/>
        </w:rPr>
        <w:t>شان پخش شد و شا</w:t>
      </w:r>
      <w:r w:rsidR="00AC3BE7">
        <w:rPr>
          <w:rFonts w:hint="cs"/>
          <w:rtl/>
        </w:rPr>
        <w:t>ی</w:t>
      </w:r>
      <w:r w:rsidRPr="005C1999">
        <w:rPr>
          <w:rFonts w:hint="cs"/>
          <w:rtl/>
        </w:rPr>
        <w:t>د ب</w:t>
      </w:r>
      <w:r w:rsidR="00AC3BE7">
        <w:rPr>
          <w:rFonts w:hint="cs"/>
          <w:rtl/>
        </w:rPr>
        <w:t>ی</w:t>
      </w:r>
      <w:r w:rsidRPr="005C1999">
        <w:rPr>
          <w:rFonts w:hint="cs"/>
          <w:rtl/>
        </w:rPr>
        <w:t>عت حسن با معاو</w:t>
      </w:r>
      <w:r w:rsidR="00AC3BE7">
        <w:rPr>
          <w:rFonts w:hint="cs"/>
          <w:rtl/>
        </w:rPr>
        <w:t>ی</w:t>
      </w:r>
      <w:r w:rsidRPr="005C1999">
        <w:rPr>
          <w:rFonts w:hint="cs"/>
          <w:rtl/>
        </w:rPr>
        <w:t>ه باعث خش</w:t>
      </w:r>
      <w:r w:rsidR="00AC3BE7">
        <w:rPr>
          <w:rFonts w:hint="cs"/>
          <w:rtl/>
        </w:rPr>
        <w:t>کی</w:t>
      </w:r>
      <w:r w:rsidRPr="005C1999">
        <w:rPr>
          <w:rFonts w:hint="cs"/>
          <w:rtl/>
        </w:rPr>
        <w:t>دن ر</w:t>
      </w:r>
      <w:r w:rsidR="00AC3BE7">
        <w:rPr>
          <w:rFonts w:hint="cs"/>
          <w:rtl/>
        </w:rPr>
        <w:t>ی</w:t>
      </w:r>
      <w:r w:rsidRPr="005C1999">
        <w:rPr>
          <w:rFonts w:hint="cs"/>
          <w:rtl/>
        </w:rPr>
        <w:t>شه‌</w:t>
      </w:r>
      <w:r w:rsidR="00AC3BE7">
        <w:rPr>
          <w:rFonts w:hint="cs"/>
          <w:rtl/>
        </w:rPr>
        <w:t>ی</w:t>
      </w:r>
      <w:r w:rsidRPr="005C1999">
        <w:rPr>
          <w:rFonts w:hint="cs"/>
          <w:rtl/>
        </w:rPr>
        <w:t xml:space="preserve"> چن</w:t>
      </w:r>
      <w:r w:rsidR="00AC3BE7">
        <w:rPr>
          <w:rFonts w:hint="cs"/>
          <w:rtl/>
        </w:rPr>
        <w:t>ی</w:t>
      </w:r>
      <w:r w:rsidRPr="005C1999">
        <w:rPr>
          <w:rFonts w:hint="cs"/>
          <w:rtl/>
        </w:rPr>
        <w:t>ن شا</w:t>
      </w:r>
      <w:r w:rsidR="00AC3BE7">
        <w:rPr>
          <w:rFonts w:hint="cs"/>
          <w:rtl/>
        </w:rPr>
        <w:t>ی</w:t>
      </w:r>
      <w:r w:rsidRPr="005C1999">
        <w:rPr>
          <w:rFonts w:hint="cs"/>
          <w:rtl/>
        </w:rPr>
        <w:t>عه‌ا</w:t>
      </w:r>
      <w:r w:rsidR="00AC3BE7">
        <w:rPr>
          <w:rFonts w:hint="cs"/>
          <w:rtl/>
        </w:rPr>
        <w:t>ی</w:t>
      </w:r>
      <w:r w:rsidRPr="005C1999">
        <w:rPr>
          <w:rFonts w:hint="cs"/>
          <w:rtl/>
        </w:rPr>
        <w:t xml:space="preserve"> در زمان حسن و حس</w:t>
      </w:r>
      <w:r w:rsidR="00AC3BE7">
        <w:rPr>
          <w:rFonts w:hint="cs"/>
          <w:rtl/>
        </w:rPr>
        <w:t>ی</w:t>
      </w:r>
      <w:r w:rsidRPr="005C1999">
        <w:rPr>
          <w:rFonts w:hint="cs"/>
          <w:rtl/>
        </w:rPr>
        <w:t>ن گرد</w:t>
      </w:r>
      <w:r w:rsidR="00AC3BE7">
        <w:rPr>
          <w:rFonts w:hint="cs"/>
          <w:rtl/>
        </w:rPr>
        <w:t>ی</w:t>
      </w:r>
      <w:r w:rsidRPr="005C1999">
        <w:rPr>
          <w:rFonts w:hint="cs"/>
          <w:rtl/>
        </w:rPr>
        <w:t>د.</w:t>
      </w:r>
    </w:p>
    <w:p w:rsidR="00997A76" w:rsidRPr="005C1999" w:rsidRDefault="00997A76" w:rsidP="004F6DC8">
      <w:pPr>
        <w:spacing w:before="80" w:after="80" w:line="216" w:lineRule="auto"/>
        <w:ind w:firstLine="340"/>
        <w:jc w:val="both"/>
        <w:rPr>
          <w:rtl/>
        </w:rPr>
      </w:pPr>
      <w:r w:rsidRPr="005C1999">
        <w:rPr>
          <w:rFonts w:hint="cs"/>
          <w:rtl/>
        </w:rPr>
        <w:t>در ا</w:t>
      </w:r>
      <w:r w:rsidR="00AC3BE7">
        <w:rPr>
          <w:rFonts w:hint="cs"/>
          <w:rtl/>
        </w:rPr>
        <w:t>ی</w:t>
      </w:r>
      <w:r w:rsidRPr="005C1999">
        <w:rPr>
          <w:rFonts w:hint="cs"/>
          <w:rtl/>
        </w:rPr>
        <w:t>ن مدت ب</w:t>
      </w:r>
      <w:r w:rsidR="00AC3BE7">
        <w:rPr>
          <w:rFonts w:hint="cs"/>
          <w:rtl/>
        </w:rPr>
        <w:t>ی</w:t>
      </w:r>
      <w:r w:rsidRPr="005C1999">
        <w:rPr>
          <w:rFonts w:hint="cs"/>
          <w:rtl/>
        </w:rPr>
        <w:t xml:space="preserve">ست سال </w:t>
      </w:r>
      <w:r w:rsidR="00AC3BE7">
        <w:rPr>
          <w:rFonts w:hint="cs"/>
          <w:rtl/>
        </w:rPr>
        <w:t>ی</w:t>
      </w:r>
      <w:r w:rsidRPr="005C1999">
        <w:rPr>
          <w:rFonts w:hint="cs"/>
          <w:rtl/>
        </w:rPr>
        <w:t>عن</w:t>
      </w:r>
      <w:r w:rsidR="00AC3BE7">
        <w:rPr>
          <w:rFonts w:hint="cs"/>
          <w:rtl/>
        </w:rPr>
        <w:t>ی</w:t>
      </w:r>
      <w:r w:rsidRPr="005C1999">
        <w:rPr>
          <w:rFonts w:hint="cs"/>
          <w:rtl/>
        </w:rPr>
        <w:t xml:space="preserve"> از زمان ب</w:t>
      </w:r>
      <w:r w:rsidR="00AC3BE7">
        <w:rPr>
          <w:rFonts w:hint="cs"/>
          <w:rtl/>
        </w:rPr>
        <w:t>ی</w:t>
      </w:r>
      <w:r w:rsidRPr="005C1999">
        <w:rPr>
          <w:rFonts w:hint="cs"/>
          <w:rtl/>
        </w:rPr>
        <w:t>عت با معاو</w:t>
      </w:r>
      <w:r w:rsidR="00AC3BE7">
        <w:rPr>
          <w:rFonts w:hint="cs"/>
          <w:rtl/>
        </w:rPr>
        <w:t>ی</w:t>
      </w:r>
      <w:r w:rsidRPr="005C1999">
        <w:rPr>
          <w:rFonts w:hint="cs"/>
          <w:rtl/>
        </w:rPr>
        <w:t xml:space="preserve">ه تا سال شصت و </w:t>
      </w:r>
      <w:r w:rsidR="00AC3BE7">
        <w:rPr>
          <w:rFonts w:hint="cs"/>
          <w:rtl/>
        </w:rPr>
        <w:t>یک</w:t>
      </w:r>
      <w:r w:rsidRPr="005C1999">
        <w:rPr>
          <w:rFonts w:hint="cs"/>
          <w:rtl/>
        </w:rPr>
        <w:t xml:space="preserve"> </w:t>
      </w:r>
      <w:r w:rsidR="00AC3BE7">
        <w:rPr>
          <w:rFonts w:hint="cs"/>
          <w:rtl/>
        </w:rPr>
        <w:t>ی</w:t>
      </w:r>
      <w:r w:rsidRPr="005C1999">
        <w:rPr>
          <w:rFonts w:hint="cs"/>
          <w:rtl/>
        </w:rPr>
        <w:t>عن</w:t>
      </w:r>
      <w:r w:rsidR="00AC3BE7">
        <w:rPr>
          <w:rFonts w:hint="cs"/>
          <w:rtl/>
        </w:rPr>
        <w:t>ی</w:t>
      </w:r>
      <w:r w:rsidRPr="005C1999">
        <w:rPr>
          <w:rFonts w:hint="cs"/>
          <w:rtl/>
        </w:rPr>
        <w:t xml:space="preserve"> سال شهادت حس</w:t>
      </w:r>
      <w:r w:rsidR="00AC3BE7">
        <w:rPr>
          <w:rFonts w:hint="cs"/>
          <w:rtl/>
        </w:rPr>
        <w:t>ی</w:t>
      </w:r>
      <w:r w:rsidRPr="005C1999">
        <w:rPr>
          <w:rFonts w:hint="cs"/>
          <w:rtl/>
        </w:rPr>
        <w:t>ن ه</w:t>
      </w:r>
      <w:r w:rsidR="00AC3BE7">
        <w:rPr>
          <w:rFonts w:hint="cs"/>
          <w:rtl/>
        </w:rPr>
        <w:t>ی</w:t>
      </w:r>
      <w:r w:rsidRPr="005C1999">
        <w:rPr>
          <w:rFonts w:hint="cs"/>
          <w:rtl/>
        </w:rPr>
        <w:t xml:space="preserve">چ </w:t>
      </w:r>
      <w:r w:rsidR="00AC3BE7">
        <w:rPr>
          <w:rFonts w:hint="cs"/>
          <w:rtl/>
        </w:rPr>
        <w:t>یک</w:t>
      </w:r>
      <w:r w:rsidRPr="005C1999">
        <w:rPr>
          <w:rFonts w:hint="cs"/>
          <w:rtl/>
        </w:rPr>
        <w:t xml:space="preserve"> از شا</w:t>
      </w:r>
      <w:r w:rsidR="00AC3BE7">
        <w:rPr>
          <w:rFonts w:hint="cs"/>
          <w:rtl/>
        </w:rPr>
        <w:t>ی</w:t>
      </w:r>
      <w:r w:rsidRPr="005C1999">
        <w:rPr>
          <w:rFonts w:hint="cs"/>
          <w:rtl/>
        </w:rPr>
        <w:t>عات</w:t>
      </w:r>
      <w:r w:rsidR="00AC3BE7">
        <w:rPr>
          <w:rFonts w:hint="cs"/>
          <w:rtl/>
        </w:rPr>
        <w:t>ی</w:t>
      </w:r>
      <w:r w:rsidRPr="005C1999">
        <w:rPr>
          <w:rFonts w:hint="cs"/>
          <w:rtl/>
        </w:rPr>
        <w:t xml:space="preserve"> </w:t>
      </w:r>
      <w:r w:rsidR="00AC3BE7">
        <w:rPr>
          <w:rFonts w:hint="cs"/>
          <w:rtl/>
        </w:rPr>
        <w:t>ک</w:t>
      </w:r>
      <w:r w:rsidRPr="005C1999">
        <w:rPr>
          <w:rFonts w:hint="cs"/>
          <w:rtl/>
        </w:rPr>
        <w:t>ه در زمان پدرشان بر سر زبانها بود ت</w:t>
      </w:r>
      <w:r w:rsidR="00AC3BE7">
        <w:rPr>
          <w:rFonts w:hint="cs"/>
          <w:rtl/>
        </w:rPr>
        <w:t>ک</w:t>
      </w:r>
      <w:r w:rsidRPr="005C1999">
        <w:rPr>
          <w:rFonts w:hint="cs"/>
          <w:rtl/>
        </w:rPr>
        <w:t xml:space="preserve">رار نشد. </w:t>
      </w:r>
    </w:p>
    <w:p w:rsidR="00997A76" w:rsidRPr="005C1999" w:rsidRDefault="00997A76" w:rsidP="004F6DC8">
      <w:pPr>
        <w:spacing w:before="80" w:after="80" w:line="216" w:lineRule="auto"/>
        <w:ind w:firstLine="340"/>
        <w:jc w:val="both"/>
        <w:rPr>
          <w:rtl/>
        </w:rPr>
      </w:pPr>
      <w:r w:rsidRPr="005C1999">
        <w:rPr>
          <w:rFonts w:hint="cs"/>
          <w:rtl/>
        </w:rPr>
        <w:t>2ـ زمان</w:t>
      </w:r>
      <w:r w:rsidR="00AC3BE7">
        <w:rPr>
          <w:rFonts w:hint="cs"/>
          <w:rtl/>
        </w:rPr>
        <w:t>ی</w:t>
      </w:r>
      <w:r w:rsidRPr="005C1999">
        <w:rPr>
          <w:rFonts w:hint="cs"/>
          <w:rtl/>
        </w:rPr>
        <w:t xml:space="preserve"> </w:t>
      </w:r>
      <w:r w:rsidR="00AC3BE7">
        <w:rPr>
          <w:rFonts w:hint="cs"/>
          <w:rtl/>
        </w:rPr>
        <w:t>ک</w:t>
      </w:r>
      <w:r w:rsidRPr="005C1999">
        <w:rPr>
          <w:rFonts w:hint="cs"/>
          <w:rtl/>
        </w:rPr>
        <w:t>ه حس</w:t>
      </w:r>
      <w:r w:rsidR="00AC3BE7">
        <w:rPr>
          <w:rFonts w:hint="cs"/>
          <w:rtl/>
        </w:rPr>
        <w:t>ی</w:t>
      </w:r>
      <w:r w:rsidRPr="005C1999">
        <w:rPr>
          <w:rFonts w:hint="cs"/>
          <w:rtl/>
        </w:rPr>
        <w:t>ن دعوت اهل عراق را پذ</w:t>
      </w:r>
      <w:r w:rsidR="00AC3BE7">
        <w:rPr>
          <w:rFonts w:hint="cs"/>
          <w:rtl/>
        </w:rPr>
        <w:t>ی</w:t>
      </w:r>
      <w:r w:rsidRPr="005C1999">
        <w:rPr>
          <w:rFonts w:hint="cs"/>
          <w:rtl/>
        </w:rPr>
        <w:t>رفت از امامت و وصا</w:t>
      </w:r>
      <w:r w:rsidR="00AC3BE7">
        <w:rPr>
          <w:rFonts w:hint="cs"/>
          <w:rtl/>
        </w:rPr>
        <w:t>ی</w:t>
      </w:r>
      <w:r w:rsidRPr="005C1999">
        <w:rPr>
          <w:rFonts w:hint="cs"/>
          <w:rtl/>
        </w:rPr>
        <w:t>ت اش سخنی  نگفت بل</w:t>
      </w:r>
      <w:r w:rsidR="00AC3BE7">
        <w:rPr>
          <w:rFonts w:hint="cs"/>
          <w:rtl/>
        </w:rPr>
        <w:t>ک</w:t>
      </w:r>
      <w:r w:rsidRPr="005C1999">
        <w:rPr>
          <w:rFonts w:hint="cs"/>
          <w:rtl/>
        </w:rPr>
        <w:t>ه انگ</w:t>
      </w:r>
      <w:r w:rsidR="00AC3BE7">
        <w:rPr>
          <w:rFonts w:hint="cs"/>
          <w:rtl/>
        </w:rPr>
        <w:t>ی</w:t>
      </w:r>
      <w:r w:rsidRPr="005C1999">
        <w:rPr>
          <w:rFonts w:hint="cs"/>
          <w:rtl/>
        </w:rPr>
        <w:t>زه‌</w:t>
      </w:r>
      <w:r w:rsidR="00AC3BE7">
        <w:rPr>
          <w:rFonts w:hint="cs"/>
          <w:rtl/>
        </w:rPr>
        <w:t>ی</w:t>
      </w:r>
      <w:r w:rsidRPr="005C1999">
        <w:rPr>
          <w:rFonts w:hint="cs"/>
          <w:rtl/>
        </w:rPr>
        <w:t xml:space="preserve"> ق</w:t>
      </w:r>
      <w:r w:rsidR="00AC3BE7">
        <w:rPr>
          <w:rFonts w:hint="cs"/>
          <w:rtl/>
        </w:rPr>
        <w:t>ی</w:t>
      </w:r>
      <w:r w:rsidRPr="005C1999">
        <w:rPr>
          <w:rFonts w:hint="cs"/>
          <w:rtl/>
        </w:rPr>
        <w:t>ام خود را فراخوان مردم عراق برا</w:t>
      </w:r>
      <w:r w:rsidR="00AC3BE7">
        <w:rPr>
          <w:rFonts w:hint="cs"/>
          <w:rtl/>
        </w:rPr>
        <w:t>ی</w:t>
      </w:r>
      <w:r w:rsidRPr="005C1999">
        <w:rPr>
          <w:rFonts w:hint="cs"/>
          <w:rtl/>
        </w:rPr>
        <w:t xml:space="preserve"> ب</w:t>
      </w:r>
      <w:r w:rsidR="00AC3BE7">
        <w:rPr>
          <w:rFonts w:hint="cs"/>
          <w:rtl/>
        </w:rPr>
        <w:t>ی</w:t>
      </w:r>
      <w:r w:rsidRPr="005C1999">
        <w:rPr>
          <w:rFonts w:hint="cs"/>
          <w:rtl/>
        </w:rPr>
        <w:t xml:space="preserve">عت اعلام نمود. </w:t>
      </w:r>
    </w:p>
    <w:p w:rsidR="00997A76" w:rsidRPr="005C1999" w:rsidRDefault="00997A76" w:rsidP="004F6DC8">
      <w:pPr>
        <w:spacing w:before="80" w:after="80" w:line="216" w:lineRule="auto"/>
        <w:ind w:firstLine="340"/>
        <w:jc w:val="both"/>
        <w:rPr>
          <w:rtl/>
        </w:rPr>
      </w:pPr>
      <w:r w:rsidRPr="005C1999">
        <w:rPr>
          <w:rFonts w:hint="cs"/>
          <w:rtl/>
        </w:rPr>
        <w:t>همچنین تلاش صحابه برای بازداشتن وی از این سفر  بدلیل اینکه اهل</w:t>
      </w:r>
      <w:r w:rsidR="00761D4D" w:rsidRPr="005C1999">
        <w:rPr>
          <w:rFonts w:hint="cs"/>
          <w:rtl/>
        </w:rPr>
        <w:t xml:space="preserve"> عراق </w:t>
      </w:r>
      <w:r w:rsidRPr="005C1999">
        <w:rPr>
          <w:rFonts w:hint="cs"/>
          <w:rtl/>
        </w:rPr>
        <w:t xml:space="preserve"> بیش از تو پدر و برادرت را تنها گذاشتند و آزار دادند دلیل بر این امر است که رفتن حسین به عراق،اجباری و ماموریتی الهی نبوده بلکه اختیاری بوده است و گرنه کسی به خود اجازه نمی داد که او را از این سفر منع کند.  و در آنصورت حسین به صراحت خطاب به آنان م</w:t>
      </w:r>
      <w:r w:rsidR="00AC3BE7">
        <w:rPr>
          <w:rFonts w:hint="cs"/>
          <w:rtl/>
        </w:rPr>
        <w:t>ی</w:t>
      </w:r>
      <w:r w:rsidRPr="005C1999">
        <w:rPr>
          <w:rFonts w:hint="cs"/>
          <w:rtl/>
        </w:rPr>
        <w:t xml:space="preserve">‌گفت </w:t>
      </w:r>
      <w:r w:rsidR="00AC3BE7">
        <w:rPr>
          <w:rFonts w:hint="cs"/>
          <w:rtl/>
        </w:rPr>
        <w:t>ک</w:t>
      </w:r>
      <w:r w:rsidRPr="005C1999">
        <w:rPr>
          <w:rFonts w:hint="cs"/>
          <w:rtl/>
        </w:rPr>
        <w:t>ه نم</w:t>
      </w:r>
      <w:r w:rsidR="00AC3BE7">
        <w:rPr>
          <w:rFonts w:hint="cs"/>
          <w:rtl/>
        </w:rPr>
        <w:t>ی</w:t>
      </w:r>
      <w:r w:rsidRPr="005C1999">
        <w:rPr>
          <w:rFonts w:hint="cs"/>
          <w:rtl/>
        </w:rPr>
        <w:t>‌تواند دست از امامت اله</w:t>
      </w:r>
      <w:r w:rsidR="00AC3BE7">
        <w:rPr>
          <w:rFonts w:hint="cs"/>
          <w:rtl/>
        </w:rPr>
        <w:t>ی</w:t>
      </w:r>
      <w:r w:rsidRPr="005C1999">
        <w:rPr>
          <w:rFonts w:hint="cs"/>
          <w:rtl/>
        </w:rPr>
        <w:t xml:space="preserve"> بردارد حت</w:t>
      </w:r>
      <w:r w:rsidR="00AC3BE7">
        <w:rPr>
          <w:rFonts w:hint="cs"/>
          <w:rtl/>
        </w:rPr>
        <w:t>ی</w:t>
      </w:r>
      <w:r w:rsidRPr="005C1999">
        <w:rPr>
          <w:rFonts w:hint="cs"/>
          <w:rtl/>
        </w:rPr>
        <w:t xml:space="preserve"> اگر ه</w:t>
      </w:r>
      <w:r w:rsidR="00AC3BE7">
        <w:rPr>
          <w:rFonts w:hint="cs"/>
          <w:rtl/>
        </w:rPr>
        <w:t>ی</w:t>
      </w:r>
      <w:r w:rsidRPr="005C1999">
        <w:rPr>
          <w:rFonts w:hint="cs"/>
          <w:rtl/>
        </w:rPr>
        <w:t xml:space="preserve">چ </w:t>
      </w:r>
      <w:r w:rsidR="00AC3BE7">
        <w:rPr>
          <w:rFonts w:hint="cs"/>
          <w:rtl/>
        </w:rPr>
        <w:t>ی</w:t>
      </w:r>
      <w:r w:rsidRPr="005C1999">
        <w:rPr>
          <w:rFonts w:hint="cs"/>
          <w:rtl/>
        </w:rPr>
        <w:t>ار و مدد</w:t>
      </w:r>
      <w:r w:rsidR="00AC3BE7">
        <w:rPr>
          <w:rFonts w:hint="cs"/>
          <w:rtl/>
        </w:rPr>
        <w:t>ک</w:t>
      </w:r>
      <w:r w:rsidRPr="005C1999">
        <w:rPr>
          <w:rFonts w:hint="cs"/>
          <w:rtl/>
        </w:rPr>
        <w:t>ار</w:t>
      </w:r>
      <w:r w:rsidR="00AC3BE7">
        <w:rPr>
          <w:rFonts w:hint="cs"/>
          <w:rtl/>
        </w:rPr>
        <w:t>ی</w:t>
      </w:r>
      <w:r w:rsidRPr="005C1999">
        <w:rPr>
          <w:rFonts w:hint="cs"/>
          <w:rtl/>
        </w:rPr>
        <w:t xml:space="preserve"> نداشته باشد. </w:t>
      </w:r>
    </w:p>
    <w:p w:rsidR="00997A76" w:rsidRPr="00CE64A8" w:rsidRDefault="00997A76" w:rsidP="004F6DC8">
      <w:pPr>
        <w:pStyle w:val="a0"/>
        <w:ind w:firstLine="340"/>
        <w:rPr>
          <w:rtl/>
        </w:rPr>
      </w:pPr>
      <w:bookmarkStart w:id="68" w:name="_Toc376292193"/>
      <w:r w:rsidRPr="00CE64A8">
        <w:rPr>
          <w:rFonts w:hint="cs"/>
          <w:rtl/>
        </w:rPr>
        <w:t>موضع حس</w:t>
      </w:r>
      <w:r w:rsidR="00AC3BE7">
        <w:rPr>
          <w:rFonts w:hint="cs"/>
          <w:rtl/>
        </w:rPr>
        <w:t>ی</w:t>
      </w:r>
      <w:r w:rsidRPr="00CE64A8">
        <w:rPr>
          <w:rFonts w:hint="cs"/>
          <w:rtl/>
        </w:rPr>
        <w:t>ن در رابطه با صحابه</w:t>
      </w:r>
      <w:r w:rsidR="00127A84">
        <w:rPr>
          <w:rFonts w:hint="cs"/>
          <w:rtl/>
        </w:rPr>
        <w:t>:</w:t>
      </w:r>
      <w:bookmarkEnd w:id="68"/>
      <w:r w:rsidRPr="00CE64A8">
        <w:rPr>
          <w:rFonts w:hint="cs"/>
          <w:rtl/>
        </w:rPr>
        <w:t xml:space="preserve"> </w:t>
      </w:r>
    </w:p>
    <w:p w:rsidR="00997A76" w:rsidRPr="005C1999" w:rsidRDefault="00997A76" w:rsidP="004F6DC8">
      <w:pPr>
        <w:spacing w:before="80" w:after="80" w:line="216" w:lineRule="auto"/>
        <w:ind w:firstLine="340"/>
        <w:jc w:val="both"/>
        <w:rPr>
          <w:rtl/>
        </w:rPr>
      </w:pPr>
      <w:r w:rsidRPr="005C1999">
        <w:rPr>
          <w:rFonts w:hint="cs"/>
          <w:rtl/>
        </w:rPr>
        <w:t xml:space="preserve">نام </w:t>
      </w:r>
      <w:r w:rsidR="00AC3BE7">
        <w:rPr>
          <w:rFonts w:hint="cs"/>
          <w:rtl/>
        </w:rPr>
        <w:t>یکی</w:t>
      </w:r>
      <w:r w:rsidRPr="005C1999">
        <w:rPr>
          <w:rFonts w:hint="cs"/>
          <w:rtl/>
        </w:rPr>
        <w:t xml:space="preserve"> از فرزندان خود را، عمر نام</w:t>
      </w:r>
      <w:r w:rsidR="00AC3BE7">
        <w:rPr>
          <w:rFonts w:hint="cs"/>
          <w:rtl/>
        </w:rPr>
        <w:t>ی</w:t>
      </w:r>
      <w:r w:rsidRPr="005C1999">
        <w:rPr>
          <w:rFonts w:hint="cs"/>
          <w:rtl/>
        </w:rPr>
        <w:t>د و ا</w:t>
      </w:r>
      <w:r w:rsidR="00AC3BE7">
        <w:rPr>
          <w:rFonts w:hint="cs"/>
          <w:rtl/>
        </w:rPr>
        <w:t>ی</w:t>
      </w:r>
      <w:r w:rsidRPr="005C1999">
        <w:rPr>
          <w:rFonts w:hint="cs"/>
          <w:rtl/>
        </w:rPr>
        <w:t>ن ب</w:t>
      </w:r>
      <w:r w:rsidR="00AC3BE7">
        <w:rPr>
          <w:rFonts w:hint="cs"/>
          <w:rtl/>
        </w:rPr>
        <w:t>ی</w:t>
      </w:r>
      <w:r w:rsidRPr="005C1999">
        <w:rPr>
          <w:rFonts w:hint="cs"/>
          <w:rtl/>
        </w:rPr>
        <w:t>انگر محبت و</w:t>
      </w:r>
      <w:r w:rsidR="00AC3BE7">
        <w:rPr>
          <w:rFonts w:hint="cs"/>
          <w:rtl/>
        </w:rPr>
        <w:t>ی</w:t>
      </w:r>
      <w:r w:rsidRPr="005C1999">
        <w:rPr>
          <w:rFonts w:hint="cs"/>
          <w:rtl/>
        </w:rPr>
        <w:t xml:space="preserve"> با صحابه و عدم وجود </w:t>
      </w:r>
      <w:r w:rsidR="00AC3BE7">
        <w:rPr>
          <w:rFonts w:hint="cs"/>
          <w:rtl/>
        </w:rPr>
        <w:t>کی</w:t>
      </w:r>
      <w:r w:rsidRPr="005C1999">
        <w:rPr>
          <w:rFonts w:hint="cs"/>
          <w:rtl/>
        </w:rPr>
        <w:t xml:space="preserve">نه و </w:t>
      </w:r>
      <w:r w:rsidR="00AC3BE7">
        <w:rPr>
          <w:rFonts w:hint="cs"/>
          <w:rtl/>
        </w:rPr>
        <w:t>ک</w:t>
      </w:r>
      <w:r w:rsidRPr="005C1999">
        <w:rPr>
          <w:rFonts w:hint="cs"/>
          <w:rtl/>
        </w:rPr>
        <w:t>دورت نسبت به آنان م</w:t>
      </w:r>
      <w:r w:rsidR="00AC3BE7">
        <w:rPr>
          <w:rFonts w:hint="cs"/>
          <w:rtl/>
        </w:rPr>
        <w:t>ی</w:t>
      </w:r>
      <w:r w:rsidRPr="005C1999">
        <w:rPr>
          <w:rFonts w:hint="cs"/>
          <w:rtl/>
        </w:rPr>
        <w:t xml:space="preserve">‌باشد. </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الف) روا</w:t>
      </w:r>
      <w:r w:rsidR="00AC3BE7">
        <w:rPr>
          <w:rFonts w:hint="cs"/>
          <w:b/>
          <w:bCs/>
          <w:sz w:val="24"/>
          <w:rtl/>
        </w:rPr>
        <w:t>ی</w:t>
      </w:r>
      <w:r w:rsidRPr="005C1999">
        <w:rPr>
          <w:rFonts w:hint="cs"/>
          <w:b/>
          <w:bCs/>
          <w:sz w:val="24"/>
          <w:rtl/>
        </w:rPr>
        <w:t>ات</w:t>
      </w:r>
      <w:r w:rsidR="00AC3BE7">
        <w:rPr>
          <w:rFonts w:hint="cs"/>
          <w:b/>
          <w:bCs/>
          <w:sz w:val="24"/>
          <w:rtl/>
        </w:rPr>
        <w:t>ی</w:t>
      </w:r>
      <w:r w:rsidRPr="005C1999">
        <w:rPr>
          <w:rFonts w:hint="cs"/>
          <w:b/>
          <w:bCs/>
          <w:sz w:val="24"/>
          <w:rtl/>
        </w:rPr>
        <w:t xml:space="preserve"> در ا</w:t>
      </w:r>
      <w:r w:rsidR="00AC3BE7">
        <w:rPr>
          <w:rFonts w:hint="cs"/>
          <w:b/>
          <w:bCs/>
          <w:sz w:val="24"/>
          <w:rtl/>
        </w:rPr>
        <w:t>ی</w:t>
      </w:r>
      <w:r w:rsidRPr="005C1999">
        <w:rPr>
          <w:rFonts w:hint="cs"/>
          <w:b/>
          <w:bCs/>
          <w:sz w:val="24"/>
          <w:rtl/>
        </w:rPr>
        <w:t>ن باره:</w:t>
      </w:r>
    </w:p>
    <w:p w:rsidR="00997A76" w:rsidRPr="005C1999" w:rsidRDefault="00997A76" w:rsidP="004F6DC8">
      <w:pPr>
        <w:spacing w:before="80" w:after="80" w:line="216" w:lineRule="auto"/>
        <w:ind w:firstLine="340"/>
        <w:jc w:val="both"/>
        <w:rPr>
          <w:rtl/>
        </w:rPr>
      </w:pPr>
      <w:r w:rsidRPr="005C1999">
        <w:rPr>
          <w:rFonts w:hint="cs"/>
          <w:rtl/>
        </w:rPr>
        <w:t>تستری ش</w:t>
      </w:r>
      <w:r w:rsidR="00AC3BE7">
        <w:rPr>
          <w:rFonts w:hint="cs"/>
          <w:rtl/>
        </w:rPr>
        <w:t>ی</w:t>
      </w:r>
      <w:r w:rsidRPr="005C1999">
        <w:rPr>
          <w:rFonts w:hint="cs"/>
          <w:rtl/>
        </w:rPr>
        <w:t xml:space="preserve">عه در قاموس الرجال آورده </w:t>
      </w:r>
      <w:r w:rsidR="00AC3BE7">
        <w:rPr>
          <w:rFonts w:hint="cs"/>
          <w:rtl/>
        </w:rPr>
        <w:t>ک</w:t>
      </w:r>
      <w:r w:rsidRPr="005C1999">
        <w:rPr>
          <w:rFonts w:hint="cs"/>
          <w:rtl/>
        </w:rPr>
        <w:t xml:space="preserve">ه نام </w:t>
      </w:r>
      <w:r w:rsidR="00AC3BE7">
        <w:rPr>
          <w:rFonts w:hint="cs"/>
          <w:rtl/>
        </w:rPr>
        <w:t>یکی</w:t>
      </w:r>
      <w:r w:rsidRPr="005C1999">
        <w:rPr>
          <w:rFonts w:hint="cs"/>
          <w:rtl/>
        </w:rPr>
        <w:t xml:space="preserve"> از فرزندان حس</w:t>
      </w:r>
      <w:r w:rsidR="00AC3BE7">
        <w:rPr>
          <w:rFonts w:hint="cs"/>
          <w:rtl/>
        </w:rPr>
        <w:t>ی</w:t>
      </w:r>
      <w:r w:rsidRPr="005C1999">
        <w:rPr>
          <w:rFonts w:hint="cs"/>
          <w:rtl/>
        </w:rPr>
        <w:t>ن، عمر بود</w:t>
      </w:r>
      <w:r w:rsidR="00127A84" w:rsidRPr="005C1999">
        <w:rPr>
          <w:rFonts w:hint="cs"/>
          <w:rtl/>
        </w:rPr>
        <w:t>ه است</w:t>
      </w:r>
      <w:r w:rsidRPr="005C1999">
        <w:rPr>
          <w:rFonts w:hint="cs"/>
          <w:rtl/>
        </w:rPr>
        <w:t>.</w:t>
      </w:r>
      <w:r w:rsidRPr="005C1999">
        <w:rPr>
          <w:rStyle w:val="FootnoteReference"/>
          <w:rtl/>
        </w:rPr>
        <w:footnoteReference w:id="202"/>
      </w:r>
    </w:p>
    <w:p w:rsidR="00997A76" w:rsidRPr="005C1999" w:rsidRDefault="00997A76" w:rsidP="004F6DC8">
      <w:pPr>
        <w:spacing w:before="80" w:after="80" w:line="216" w:lineRule="auto"/>
        <w:ind w:firstLine="340"/>
        <w:jc w:val="both"/>
        <w:rPr>
          <w:b/>
          <w:bCs/>
          <w:sz w:val="24"/>
          <w:rtl/>
        </w:rPr>
      </w:pPr>
      <w:r w:rsidRPr="005C1999">
        <w:rPr>
          <w:rFonts w:hint="cs"/>
          <w:b/>
          <w:bCs/>
          <w:sz w:val="24"/>
          <w:rtl/>
        </w:rPr>
        <w:t>ب) نگاه</w:t>
      </w:r>
      <w:r w:rsidR="00AC3BE7">
        <w:rPr>
          <w:rFonts w:hint="cs"/>
          <w:b/>
          <w:bCs/>
          <w:sz w:val="24"/>
          <w:rtl/>
        </w:rPr>
        <w:t>ی</w:t>
      </w:r>
      <w:r w:rsidRPr="005C1999">
        <w:rPr>
          <w:rFonts w:hint="cs"/>
          <w:b/>
          <w:bCs/>
          <w:sz w:val="24"/>
          <w:rtl/>
        </w:rPr>
        <w:t xml:space="preserve"> به ا</w:t>
      </w:r>
      <w:r w:rsidR="00AC3BE7">
        <w:rPr>
          <w:rFonts w:hint="cs"/>
          <w:b/>
          <w:bCs/>
          <w:sz w:val="24"/>
          <w:rtl/>
        </w:rPr>
        <w:t>ی</w:t>
      </w:r>
      <w:r w:rsidRPr="005C1999">
        <w:rPr>
          <w:rFonts w:hint="cs"/>
          <w:b/>
          <w:bCs/>
          <w:sz w:val="24"/>
          <w:rtl/>
        </w:rPr>
        <w:t>ن نامگذار</w:t>
      </w:r>
      <w:r w:rsidR="00AC3BE7">
        <w:rPr>
          <w:rFonts w:hint="cs"/>
          <w:b/>
          <w:bCs/>
          <w:sz w:val="24"/>
          <w:rtl/>
        </w:rPr>
        <w:t>ی</w:t>
      </w:r>
    </w:p>
    <w:p w:rsidR="00997A76" w:rsidRPr="005C1999" w:rsidRDefault="00997A76" w:rsidP="004F6DC8">
      <w:pPr>
        <w:spacing w:before="80" w:after="80" w:line="216" w:lineRule="auto"/>
        <w:ind w:firstLine="340"/>
        <w:jc w:val="both"/>
        <w:rPr>
          <w:rtl/>
        </w:rPr>
      </w:pPr>
      <w:r w:rsidRPr="005C1999">
        <w:rPr>
          <w:rFonts w:hint="cs"/>
          <w:rtl/>
        </w:rPr>
        <w:t>ا</w:t>
      </w:r>
      <w:r w:rsidR="00AC3BE7">
        <w:rPr>
          <w:rFonts w:hint="cs"/>
          <w:rtl/>
        </w:rPr>
        <w:t>ی</w:t>
      </w:r>
      <w:r w:rsidRPr="005C1999">
        <w:rPr>
          <w:rFonts w:hint="cs"/>
          <w:rtl/>
        </w:rPr>
        <w:t>ن دل</w:t>
      </w:r>
      <w:r w:rsidR="00AC3BE7">
        <w:rPr>
          <w:rFonts w:hint="cs"/>
          <w:rtl/>
        </w:rPr>
        <w:t>ی</w:t>
      </w:r>
      <w:r w:rsidRPr="005C1999">
        <w:rPr>
          <w:rFonts w:hint="cs"/>
          <w:rtl/>
        </w:rPr>
        <w:t>ل بر محبت و</w:t>
      </w:r>
      <w:r w:rsidR="00AC3BE7">
        <w:rPr>
          <w:rFonts w:hint="cs"/>
          <w:rtl/>
        </w:rPr>
        <w:t>ی</w:t>
      </w:r>
      <w:r w:rsidRPr="005C1999">
        <w:rPr>
          <w:rFonts w:hint="cs"/>
          <w:rtl/>
        </w:rPr>
        <w:t xml:space="preserve"> با عمر است </w:t>
      </w:r>
      <w:r w:rsidR="00AC3BE7">
        <w:rPr>
          <w:rFonts w:hint="cs"/>
          <w:rtl/>
        </w:rPr>
        <w:t>ک</w:t>
      </w:r>
      <w:r w:rsidRPr="005C1999">
        <w:rPr>
          <w:rFonts w:hint="cs"/>
          <w:rtl/>
        </w:rPr>
        <w:t>ه نام گرام</w:t>
      </w:r>
      <w:r w:rsidR="00AC3BE7">
        <w:rPr>
          <w:rFonts w:hint="cs"/>
          <w:rtl/>
        </w:rPr>
        <w:t>ی</w:t>
      </w:r>
      <w:r w:rsidRPr="005C1999">
        <w:rPr>
          <w:rFonts w:hint="cs"/>
          <w:rtl/>
        </w:rPr>
        <w:t xml:space="preserve"> ا</w:t>
      </w:r>
      <w:r w:rsidR="00AC3BE7">
        <w:rPr>
          <w:rFonts w:hint="cs"/>
          <w:rtl/>
        </w:rPr>
        <w:t>ی</w:t>
      </w:r>
      <w:r w:rsidRPr="005C1999">
        <w:rPr>
          <w:rFonts w:hint="cs"/>
          <w:rtl/>
        </w:rPr>
        <w:t>شان را بر فرزند خود م</w:t>
      </w:r>
      <w:r w:rsidR="00AC3BE7">
        <w:rPr>
          <w:rFonts w:hint="cs"/>
          <w:rtl/>
        </w:rPr>
        <w:t>ی</w:t>
      </w:r>
      <w:r w:rsidRPr="005C1999">
        <w:rPr>
          <w:rFonts w:hint="cs"/>
          <w:rtl/>
        </w:rPr>
        <w:t>‌گذارد. همچن</w:t>
      </w:r>
      <w:r w:rsidR="00AC3BE7">
        <w:rPr>
          <w:rFonts w:hint="cs"/>
          <w:rtl/>
        </w:rPr>
        <w:t>ی</w:t>
      </w:r>
      <w:r w:rsidRPr="005C1999">
        <w:rPr>
          <w:rFonts w:hint="cs"/>
          <w:rtl/>
        </w:rPr>
        <w:t>ن خط بطلان</w:t>
      </w:r>
      <w:r w:rsidR="00AC3BE7">
        <w:rPr>
          <w:rFonts w:hint="cs"/>
          <w:rtl/>
        </w:rPr>
        <w:t>ی</w:t>
      </w:r>
      <w:r w:rsidRPr="005C1999">
        <w:rPr>
          <w:rFonts w:hint="cs"/>
          <w:rtl/>
        </w:rPr>
        <w:t xml:space="preserve"> است بر همه‌</w:t>
      </w:r>
      <w:r w:rsidR="00AC3BE7">
        <w:rPr>
          <w:rFonts w:hint="cs"/>
          <w:rtl/>
        </w:rPr>
        <w:t>ی</w:t>
      </w:r>
      <w:r w:rsidRPr="005C1999">
        <w:rPr>
          <w:rFonts w:hint="cs"/>
          <w:rtl/>
        </w:rPr>
        <w:t xml:space="preserve"> روا</w:t>
      </w:r>
      <w:r w:rsidR="00AC3BE7">
        <w:rPr>
          <w:rFonts w:hint="cs"/>
          <w:rtl/>
        </w:rPr>
        <w:t>ی</w:t>
      </w:r>
      <w:r w:rsidRPr="005C1999">
        <w:rPr>
          <w:rFonts w:hint="cs"/>
          <w:rtl/>
        </w:rPr>
        <w:t>ات</w:t>
      </w:r>
      <w:r w:rsidR="00AC3BE7">
        <w:rPr>
          <w:rFonts w:hint="cs"/>
          <w:rtl/>
        </w:rPr>
        <w:t>ی</w:t>
      </w:r>
      <w:r w:rsidRPr="005C1999">
        <w:rPr>
          <w:rFonts w:hint="cs"/>
          <w:rtl/>
        </w:rPr>
        <w:t xml:space="preserve"> </w:t>
      </w:r>
      <w:r w:rsidR="00AC3BE7">
        <w:rPr>
          <w:rFonts w:hint="cs"/>
          <w:rtl/>
        </w:rPr>
        <w:t>ک</w:t>
      </w:r>
      <w:r w:rsidRPr="005C1999">
        <w:rPr>
          <w:rFonts w:hint="cs"/>
          <w:rtl/>
        </w:rPr>
        <w:t>ه تصو</w:t>
      </w:r>
      <w:r w:rsidR="00AC3BE7">
        <w:rPr>
          <w:rFonts w:hint="cs"/>
          <w:rtl/>
        </w:rPr>
        <w:t>ی</w:t>
      </w:r>
      <w:r w:rsidRPr="005C1999">
        <w:rPr>
          <w:rFonts w:hint="cs"/>
          <w:rtl/>
        </w:rPr>
        <w:t>ر</w:t>
      </w:r>
      <w:r w:rsidR="00AC3BE7">
        <w:rPr>
          <w:rFonts w:hint="cs"/>
          <w:rtl/>
        </w:rPr>
        <w:t>ی</w:t>
      </w:r>
      <w:r w:rsidRPr="005C1999">
        <w:rPr>
          <w:rFonts w:hint="cs"/>
          <w:rtl/>
        </w:rPr>
        <w:t xml:space="preserve"> غ</w:t>
      </w:r>
      <w:r w:rsidR="00AC3BE7">
        <w:rPr>
          <w:rFonts w:hint="cs"/>
          <w:rtl/>
        </w:rPr>
        <w:t>ی</w:t>
      </w:r>
      <w:r w:rsidRPr="005C1999">
        <w:rPr>
          <w:rFonts w:hint="cs"/>
          <w:rtl/>
        </w:rPr>
        <w:t>ر از ا</w:t>
      </w:r>
      <w:r w:rsidR="00AC3BE7">
        <w:rPr>
          <w:rFonts w:hint="cs"/>
          <w:rtl/>
        </w:rPr>
        <w:t>ی</w:t>
      </w:r>
      <w:r w:rsidRPr="005C1999">
        <w:rPr>
          <w:rFonts w:hint="cs"/>
          <w:rtl/>
        </w:rPr>
        <w:t>ن ارائه م</w:t>
      </w:r>
      <w:r w:rsidR="00AC3BE7">
        <w:rPr>
          <w:rFonts w:hint="cs"/>
          <w:rtl/>
        </w:rPr>
        <w:t>ی</w:t>
      </w:r>
      <w:r w:rsidRPr="005C1999">
        <w:rPr>
          <w:rFonts w:hint="cs"/>
          <w:rtl/>
        </w:rPr>
        <w:t>‌نما</w:t>
      </w:r>
      <w:r w:rsidR="00AC3BE7">
        <w:rPr>
          <w:rFonts w:hint="cs"/>
          <w:rtl/>
        </w:rPr>
        <w:t>ی</w:t>
      </w:r>
      <w:r w:rsidRPr="005C1999">
        <w:rPr>
          <w:rFonts w:hint="cs"/>
          <w:rtl/>
        </w:rPr>
        <w:t xml:space="preserve">ند. </w:t>
      </w:r>
    </w:p>
    <w:p w:rsidR="00997A76" w:rsidRPr="005C1999" w:rsidRDefault="00997A76" w:rsidP="004F6DC8">
      <w:pPr>
        <w:spacing w:before="80" w:after="80" w:line="216" w:lineRule="auto"/>
        <w:ind w:firstLine="340"/>
        <w:jc w:val="both"/>
        <w:rPr>
          <w:rtl/>
        </w:rPr>
      </w:pPr>
      <w:r w:rsidRPr="005C1999">
        <w:rPr>
          <w:rFonts w:hint="cs"/>
          <w:rtl/>
        </w:rPr>
        <w:t>و ن</w:t>
      </w:r>
      <w:r w:rsidR="00AC3BE7">
        <w:rPr>
          <w:rFonts w:hint="cs"/>
          <w:rtl/>
        </w:rPr>
        <w:t>ی</w:t>
      </w:r>
      <w:r w:rsidRPr="005C1999">
        <w:rPr>
          <w:rFonts w:hint="cs"/>
          <w:rtl/>
        </w:rPr>
        <w:t>ز گفتن</w:t>
      </w:r>
      <w:r w:rsidR="00AC3BE7">
        <w:rPr>
          <w:rFonts w:hint="cs"/>
          <w:rtl/>
        </w:rPr>
        <w:t>ی</w:t>
      </w:r>
      <w:r w:rsidRPr="005C1999">
        <w:rPr>
          <w:rFonts w:hint="cs"/>
          <w:rtl/>
        </w:rPr>
        <w:t xml:space="preserve"> است </w:t>
      </w:r>
      <w:r w:rsidR="00AC3BE7">
        <w:rPr>
          <w:rFonts w:hint="cs"/>
          <w:rtl/>
        </w:rPr>
        <w:t>ک</w:t>
      </w:r>
      <w:r w:rsidRPr="005C1999">
        <w:rPr>
          <w:rFonts w:hint="cs"/>
          <w:rtl/>
        </w:rPr>
        <w:t>ه وقت</w:t>
      </w:r>
      <w:r w:rsidR="00AC3BE7">
        <w:rPr>
          <w:rFonts w:hint="cs"/>
          <w:rtl/>
        </w:rPr>
        <w:t>ی</w:t>
      </w:r>
      <w:r w:rsidRPr="005C1999">
        <w:rPr>
          <w:rFonts w:hint="cs"/>
          <w:rtl/>
        </w:rPr>
        <w:t xml:space="preserve"> موضع حس</w:t>
      </w:r>
      <w:r w:rsidR="00AC3BE7">
        <w:rPr>
          <w:rFonts w:hint="cs"/>
          <w:rtl/>
        </w:rPr>
        <w:t>ی</w:t>
      </w:r>
      <w:r w:rsidRPr="005C1999">
        <w:rPr>
          <w:rFonts w:hint="cs"/>
          <w:rtl/>
        </w:rPr>
        <w:t xml:space="preserve">ن با عمر بن خطاب </w:t>
      </w:r>
      <w:r w:rsidR="00AC3BE7">
        <w:rPr>
          <w:rFonts w:hint="cs"/>
          <w:rtl/>
        </w:rPr>
        <w:t>ک</w:t>
      </w:r>
      <w:r w:rsidRPr="005C1999">
        <w:rPr>
          <w:rFonts w:hint="cs"/>
          <w:rtl/>
        </w:rPr>
        <w:t>ه روا</w:t>
      </w:r>
      <w:r w:rsidR="00AC3BE7">
        <w:rPr>
          <w:rFonts w:hint="cs"/>
          <w:rtl/>
        </w:rPr>
        <w:t>ی</w:t>
      </w:r>
      <w:r w:rsidRPr="005C1999">
        <w:rPr>
          <w:rFonts w:hint="cs"/>
          <w:rtl/>
        </w:rPr>
        <w:t>ات دروغ</w:t>
      </w:r>
      <w:r w:rsidR="00AC3BE7">
        <w:rPr>
          <w:rFonts w:hint="cs"/>
          <w:rtl/>
        </w:rPr>
        <w:t>ی</w:t>
      </w:r>
      <w:r w:rsidRPr="005C1999">
        <w:rPr>
          <w:rFonts w:hint="cs"/>
          <w:rtl/>
        </w:rPr>
        <w:t>ن او را سبب اصل</w:t>
      </w:r>
      <w:r w:rsidR="00AC3BE7">
        <w:rPr>
          <w:rFonts w:hint="cs"/>
          <w:rtl/>
        </w:rPr>
        <w:t>ی</w:t>
      </w:r>
      <w:r w:rsidRPr="005C1999">
        <w:rPr>
          <w:rFonts w:hint="cs"/>
          <w:rtl/>
        </w:rPr>
        <w:t xml:space="preserve"> نرس</w:t>
      </w:r>
      <w:r w:rsidR="00AC3BE7">
        <w:rPr>
          <w:rFonts w:hint="cs"/>
          <w:rtl/>
        </w:rPr>
        <w:t>ی</w:t>
      </w:r>
      <w:r w:rsidRPr="005C1999">
        <w:rPr>
          <w:rFonts w:hint="cs"/>
          <w:rtl/>
        </w:rPr>
        <w:t>دن عل</w:t>
      </w:r>
      <w:r w:rsidR="00AC3BE7">
        <w:rPr>
          <w:rFonts w:hint="cs"/>
          <w:rtl/>
        </w:rPr>
        <w:t>ی</w:t>
      </w:r>
      <w:r w:rsidR="006D5D09" w:rsidRPr="006D5D09">
        <w:rPr>
          <w:rFonts w:cs="CTraditional Arabic"/>
          <w:rtl/>
        </w:rPr>
        <w:t>س</w:t>
      </w:r>
      <w:r w:rsidRPr="005C1999">
        <w:rPr>
          <w:rFonts w:hint="cs"/>
          <w:rtl/>
        </w:rPr>
        <w:t xml:space="preserve"> به امامت معرف</w:t>
      </w:r>
      <w:r w:rsidR="00AC3BE7">
        <w:rPr>
          <w:rFonts w:hint="cs"/>
          <w:rtl/>
        </w:rPr>
        <w:t>ی</w:t>
      </w:r>
      <w:r w:rsidRPr="005C1999">
        <w:rPr>
          <w:rFonts w:hint="cs"/>
          <w:rtl/>
        </w:rPr>
        <w:t xml:space="preserve"> </w:t>
      </w:r>
      <w:r w:rsidR="00AC3BE7">
        <w:rPr>
          <w:rFonts w:hint="cs"/>
          <w:rtl/>
        </w:rPr>
        <w:t>ک</w:t>
      </w:r>
      <w:r w:rsidRPr="005C1999">
        <w:rPr>
          <w:rFonts w:hint="cs"/>
          <w:rtl/>
        </w:rPr>
        <w:t>رده‌اند، چن</w:t>
      </w:r>
      <w:r w:rsidR="00AC3BE7">
        <w:rPr>
          <w:rFonts w:hint="cs"/>
          <w:rtl/>
        </w:rPr>
        <w:t>ی</w:t>
      </w:r>
      <w:r w:rsidRPr="005C1999">
        <w:rPr>
          <w:rFonts w:hint="cs"/>
          <w:rtl/>
        </w:rPr>
        <w:t>ن است بدون ترد</w:t>
      </w:r>
      <w:r w:rsidR="00AC3BE7">
        <w:rPr>
          <w:rFonts w:hint="cs"/>
          <w:rtl/>
        </w:rPr>
        <w:t>ی</w:t>
      </w:r>
      <w:r w:rsidRPr="005C1999">
        <w:rPr>
          <w:rFonts w:hint="cs"/>
          <w:rtl/>
        </w:rPr>
        <w:t>د نسبت به سا</w:t>
      </w:r>
      <w:r w:rsidR="00AC3BE7">
        <w:rPr>
          <w:rFonts w:hint="cs"/>
          <w:rtl/>
        </w:rPr>
        <w:t>ی</w:t>
      </w:r>
      <w:r w:rsidRPr="005C1999">
        <w:rPr>
          <w:rFonts w:hint="cs"/>
          <w:rtl/>
        </w:rPr>
        <w:t>ر صحابه د</w:t>
      </w:r>
      <w:r w:rsidR="00AC3BE7">
        <w:rPr>
          <w:rFonts w:hint="cs"/>
          <w:rtl/>
        </w:rPr>
        <w:t>ی</w:t>
      </w:r>
      <w:r w:rsidRPr="005C1999">
        <w:rPr>
          <w:rFonts w:hint="cs"/>
          <w:rtl/>
        </w:rPr>
        <w:t>دگاه مشابه</w:t>
      </w:r>
      <w:r w:rsidR="00AC3BE7">
        <w:rPr>
          <w:rFonts w:hint="cs"/>
          <w:rtl/>
        </w:rPr>
        <w:t>ی</w:t>
      </w:r>
      <w:r w:rsidRPr="005C1999">
        <w:rPr>
          <w:rFonts w:hint="cs"/>
          <w:rtl/>
        </w:rPr>
        <w:t xml:space="preserve"> خواهد داشت. </w:t>
      </w:r>
    </w:p>
    <w:p w:rsidR="00997A76" w:rsidRPr="00334A5C" w:rsidRDefault="00997A76" w:rsidP="004F6DC8">
      <w:pPr>
        <w:pStyle w:val="a0"/>
        <w:ind w:firstLine="340"/>
        <w:rPr>
          <w:rtl/>
        </w:rPr>
      </w:pPr>
      <w:bookmarkStart w:id="69" w:name="_Toc376292194"/>
      <w:r w:rsidRPr="00334A5C">
        <w:rPr>
          <w:rFonts w:hint="cs"/>
          <w:rtl/>
        </w:rPr>
        <w:t>موضع حس</w:t>
      </w:r>
      <w:r w:rsidR="00AC3BE7">
        <w:rPr>
          <w:rFonts w:hint="cs"/>
          <w:rtl/>
        </w:rPr>
        <w:t>ی</w:t>
      </w:r>
      <w:r w:rsidRPr="00334A5C">
        <w:rPr>
          <w:rFonts w:hint="cs"/>
          <w:rtl/>
        </w:rPr>
        <w:t>ن در برابر ش</w:t>
      </w:r>
      <w:r w:rsidR="00AC3BE7">
        <w:rPr>
          <w:rFonts w:hint="cs"/>
          <w:rtl/>
        </w:rPr>
        <w:t>ی</w:t>
      </w:r>
      <w:r w:rsidRPr="00334A5C">
        <w:rPr>
          <w:rFonts w:hint="cs"/>
          <w:rtl/>
        </w:rPr>
        <w:t>ع</w:t>
      </w:r>
      <w:r w:rsidR="00AC3BE7">
        <w:rPr>
          <w:rFonts w:hint="cs"/>
          <w:rtl/>
        </w:rPr>
        <w:t>ی</w:t>
      </w:r>
      <w:r w:rsidRPr="00334A5C">
        <w:rPr>
          <w:rFonts w:hint="cs"/>
          <w:rtl/>
        </w:rPr>
        <w:t>ان و پ</w:t>
      </w:r>
      <w:r w:rsidR="00AC3BE7">
        <w:rPr>
          <w:rFonts w:hint="cs"/>
          <w:rtl/>
        </w:rPr>
        <w:t>ی</w:t>
      </w:r>
      <w:r w:rsidRPr="00334A5C">
        <w:rPr>
          <w:rFonts w:hint="cs"/>
          <w:rtl/>
        </w:rPr>
        <w:t>روان خو</w:t>
      </w:r>
      <w:r w:rsidR="00AC3BE7">
        <w:rPr>
          <w:rFonts w:hint="cs"/>
          <w:rtl/>
        </w:rPr>
        <w:t>ی</w:t>
      </w:r>
      <w:r w:rsidRPr="00334A5C">
        <w:rPr>
          <w:rFonts w:hint="cs"/>
          <w:rtl/>
        </w:rPr>
        <w:t>ش:</w:t>
      </w:r>
      <w:bookmarkEnd w:id="69"/>
      <w:r w:rsidRPr="00334A5C">
        <w:rPr>
          <w:rFonts w:hint="cs"/>
          <w:rtl/>
        </w:rPr>
        <w:t xml:space="preserve"> </w:t>
      </w:r>
    </w:p>
    <w:p w:rsidR="00997A76" w:rsidRPr="005C1999" w:rsidRDefault="00997A76" w:rsidP="004F6DC8">
      <w:pPr>
        <w:spacing w:before="80" w:after="80" w:line="216" w:lineRule="auto"/>
        <w:ind w:firstLine="340"/>
        <w:jc w:val="both"/>
        <w:rPr>
          <w:b/>
          <w:bCs/>
          <w:rtl/>
        </w:rPr>
      </w:pPr>
      <w:r w:rsidRPr="005C1999">
        <w:rPr>
          <w:rFonts w:hint="cs"/>
          <w:b/>
          <w:bCs/>
          <w:rtl/>
        </w:rPr>
        <w:t>الف) روا</w:t>
      </w:r>
      <w:r w:rsidR="00AC3BE7">
        <w:rPr>
          <w:rFonts w:hint="cs"/>
          <w:b/>
          <w:bCs/>
          <w:rtl/>
        </w:rPr>
        <w:t>ی</w:t>
      </w:r>
      <w:r w:rsidRPr="005C1999">
        <w:rPr>
          <w:rFonts w:hint="cs"/>
          <w:b/>
          <w:bCs/>
          <w:rtl/>
        </w:rPr>
        <w:t>ات</w:t>
      </w:r>
      <w:r w:rsidR="00AC3BE7">
        <w:rPr>
          <w:rFonts w:hint="cs"/>
          <w:b/>
          <w:bCs/>
          <w:rtl/>
        </w:rPr>
        <w:t>ی</w:t>
      </w:r>
      <w:r w:rsidRPr="005C1999">
        <w:rPr>
          <w:rFonts w:hint="cs"/>
          <w:b/>
          <w:bCs/>
          <w:rtl/>
        </w:rPr>
        <w:t xml:space="preserve"> در ا</w:t>
      </w:r>
      <w:r w:rsidR="00AC3BE7">
        <w:rPr>
          <w:rFonts w:hint="cs"/>
          <w:b/>
          <w:bCs/>
          <w:rtl/>
        </w:rPr>
        <w:t>ی</w:t>
      </w:r>
      <w:r w:rsidRPr="005C1999">
        <w:rPr>
          <w:rFonts w:hint="cs"/>
          <w:b/>
          <w:bCs/>
          <w:rtl/>
        </w:rPr>
        <w:t xml:space="preserve">ن باره: </w:t>
      </w:r>
    </w:p>
    <w:p w:rsidR="00997A76" w:rsidRPr="005C1999" w:rsidRDefault="00997A76" w:rsidP="004F6DC8">
      <w:pPr>
        <w:spacing w:before="80" w:after="80" w:line="216" w:lineRule="auto"/>
        <w:ind w:firstLine="340"/>
        <w:jc w:val="both"/>
        <w:rPr>
          <w:rtl/>
        </w:rPr>
      </w:pPr>
      <w:r w:rsidRPr="005C1999">
        <w:rPr>
          <w:rFonts w:hint="cs"/>
          <w:rtl/>
        </w:rPr>
        <w:t>روا</w:t>
      </w:r>
      <w:r w:rsidR="00AC3BE7">
        <w:rPr>
          <w:rFonts w:hint="cs"/>
          <w:rtl/>
        </w:rPr>
        <w:t>ی</w:t>
      </w:r>
      <w:r w:rsidRPr="005C1999">
        <w:rPr>
          <w:rFonts w:hint="cs"/>
          <w:rtl/>
        </w:rPr>
        <w:t>ات عد</w:t>
      </w:r>
      <w:r w:rsidR="00AC3BE7">
        <w:rPr>
          <w:rFonts w:hint="cs"/>
          <w:rtl/>
        </w:rPr>
        <w:t>ی</w:t>
      </w:r>
      <w:r w:rsidRPr="005C1999">
        <w:rPr>
          <w:rFonts w:hint="cs"/>
          <w:rtl/>
        </w:rPr>
        <w:t>ده‌ا</w:t>
      </w:r>
      <w:r w:rsidR="00AC3BE7">
        <w:rPr>
          <w:rFonts w:hint="cs"/>
          <w:rtl/>
        </w:rPr>
        <w:t>ی</w:t>
      </w:r>
      <w:r w:rsidRPr="005C1999">
        <w:rPr>
          <w:rFonts w:hint="cs"/>
          <w:rtl/>
        </w:rPr>
        <w:t xml:space="preserve"> در </w:t>
      </w:r>
      <w:r w:rsidR="00AC3BE7">
        <w:rPr>
          <w:rFonts w:hint="cs"/>
          <w:rtl/>
        </w:rPr>
        <w:t>ک</w:t>
      </w:r>
      <w:r w:rsidRPr="005C1999">
        <w:rPr>
          <w:rFonts w:hint="cs"/>
          <w:rtl/>
        </w:rPr>
        <w:t>تابها</w:t>
      </w:r>
      <w:r w:rsidR="00AC3BE7">
        <w:rPr>
          <w:rFonts w:hint="cs"/>
          <w:rtl/>
        </w:rPr>
        <w:t>ی</w:t>
      </w:r>
      <w:r w:rsidRPr="005C1999">
        <w:rPr>
          <w:rFonts w:hint="cs"/>
          <w:rtl/>
        </w:rPr>
        <w:t xml:space="preserve"> ش</w:t>
      </w:r>
      <w:r w:rsidR="00AC3BE7">
        <w:rPr>
          <w:rFonts w:hint="cs"/>
          <w:rtl/>
        </w:rPr>
        <w:t>ی</w:t>
      </w:r>
      <w:r w:rsidRPr="005C1999">
        <w:rPr>
          <w:rFonts w:hint="cs"/>
          <w:rtl/>
        </w:rPr>
        <w:t>عه مبن</w:t>
      </w:r>
      <w:r w:rsidR="00AC3BE7">
        <w:rPr>
          <w:rFonts w:hint="cs"/>
          <w:rtl/>
        </w:rPr>
        <w:t>ی</w:t>
      </w:r>
      <w:r w:rsidRPr="005C1999">
        <w:rPr>
          <w:rFonts w:hint="cs"/>
          <w:rtl/>
        </w:rPr>
        <w:t xml:space="preserve"> بر اظهار ش</w:t>
      </w:r>
      <w:r w:rsidR="00AC3BE7">
        <w:rPr>
          <w:rFonts w:hint="cs"/>
          <w:rtl/>
        </w:rPr>
        <w:t>ک</w:t>
      </w:r>
      <w:r w:rsidRPr="005C1999">
        <w:rPr>
          <w:rFonts w:hint="cs"/>
          <w:rtl/>
        </w:rPr>
        <w:t>وه و گلا</w:t>
      </w:r>
      <w:r w:rsidR="00AC3BE7">
        <w:rPr>
          <w:rFonts w:hint="cs"/>
          <w:rtl/>
        </w:rPr>
        <w:t>ی</w:t>
      </w:r>
      <w:r w:rsidRPr="005C1999">
        <w:rPr>
          <w:rFonts w:hint="cs"/>
          <w:rtl/>
        </w:rPr>
        <w:t>ه حس</w:t>
      </w:r>
      <w:r w:rsidR="00AC3BE7">
        <w:rPr>
          <w:rFonts w:hint="cs"/>
          <w:rtl/>
        </w:rPr>
        <w:t>ی</w:t>
      </w:r>
      <w:r w:rsidRPr="005C1999">
        <w:rPr>
          <w:rFonts w:hint="cs"/>
          <w:rtl/>
        </w:rPr>
        <w:t>ن از پ</w:t>
      </w:r>
      <w:r w:rsidR="00AC3BE7">
        <w:rPr>
          <w:rFonts w:hint="cs"/>
          <w:rtl/>
        </w:rPr>
        <w:t>ی</w:t>
      </w:r>
      <w:r w:rsidRPr="005C1999">
        <w:rPr>
          <w:rFonts w:hint="cs"/>
          <w:rtl/>
        </w:rPr>
        <w:t>روانش وارد شده است از جمله:</w:t>
      </w:r>
    </w:p>
    <w:p w:rsidR="00997A76" w:rsidRPr="005C1999" w:rsidRDefault="00997A76" w:rsidP="004F6DC8">
      <w:pPr>
        <w:spacing w:before="80" w:after="80" w:line="216" w:lineRule="auto"/>
        <w:ind w:firstLine="340"/>
        <w:jc w:val="both"/>
        <w:rPr>
          <w:rtl/>
        </w:rPr>
      </w:pPr>
      <w:r w:rsidRPr="005C1999">
        <w:rPr>
          <w:rFonts w:hint="cs"/>
          <w:b/>
          <w:bCs/>
          <w:sz w:val="24"/>
          <w:rtl/>
        </w:rPr>
        <w:t>1ـ از حس</w:t>
      </w:r>
      <w:r w:rsidR="00AC3BE7">
        <w:rPr>
          <w:rFonts w:hint="cs"/>
          <w:b/>
          <w:bCs/>
          <w:sz w:val="24"/>
          <w:rtl/>
        </w:rPr>
        <w:t>ی</w:t>
      </w:r>
      <w:r w:rsidRPr="005C1999">
        <w:rPr>
          <w:rFonts w:hint="cs"/>
          <w:b/>
          <w:bCs/>
          <w:sz w:val="24"/>
          <w:rtl/>
        </w:rPr>
        <w:t>ن</w:t>
      </w:r>
      <w:r w:rsidRPr="005C1999">
        <w:rPr>
          <w:rFonts w:hint="cs"/>
          <w:sz w:val="24"/>
          <w:szCs w:val="24"/>
          <w:rtl/>
        </w:rPr>
        <w:t xml:space="preserve"> </w:t>
      </w:r>
      <w:r w:rsidRPr="005C1999">
        <w:rPr>
          <w:rFonts w:hint="cs"/>
          <w:rtl/>
        </w:rPr>
        <w:t xml:space="preserve">نقل شده </w:t>
      </w:r>
      <w:r w:rsidR="00AC3BE7">
        <w:rPr>
          <w:rFonts w:hint="cs"/>
          <w:rtl/>
        </w:rPr>
        <w:t>ک</w:t>
      </w:r>
      <w:r w:rsidRPr="005C1999">
        <w:rPr>
          <w:rFonts w:hint="cs"/>
          <w:rtl/>
        </w:rPr>
        <w:t>ه عل</w:t>
      </w:r>
      <w:r w:rsidR="00AC3BE7">
        <w:rPr>
          <w:rFonts w:hint="cs"/>
          <w:rtl/>
        </w:rPr>
        <w:t>ی</w:t>
      </w:r>
      <w:r w:rsidRPr="005C1999">
        <w:rPr>
          <w:rFonts w:hint="cs"/>
          <w:rtl/>
        </w:rPr>
        <w:t>ه ش</w:t>
      </w:r>
      <w:r w:rsidR="00AC3BE7">
        <w:rPr>
          <w:rFonts w:hint="cs"/>
          <w:rtl/>
        </w:rPr>
        <w:t>ی</w:t>
      </w:r>
      <w:r w:rsidRPr="005C1999">
        <w:rPr>
          <w:rFonts w:hint="cs"/>
          <w:rtl/>
        </w:rPr>
        <w:t>ع</w:t>
      </w:r>
      <w:r w:rsidR="00AC3BE7">
        <w:rPr>
          <w:rFonts w:hint="cs"/>
          <w:rtl/>
        </w:rPr>
        <w:t>ی</w:t>
      </w:r>
      <w:r w:rsidRPr="005C1999">
        <w:rPr>
          <w:rFonts w:hint="cs"/>
          <w:rtl/>
        </w:rPr>
        <w:t>ان خود ا</w:t>
      </w:r>
      <w:r w:rsidR="00AC3BE7">
        <w:rPr>
          <w:rFonts w:hint="cs"/>
          <w:rtl/>
        </w:rPr>
        <w:t>ی</w:t>
      </w:r>
      <w:r w:rsidRPr="005C1999">
        <w:rPr>
          <w:rFonts w:hint="cs"/>
          <w:rtl/>
        </w:rPr>
        <w:t>نگونه دست به دعا برداشته:</w:t>
      </w:r>
      <w:r w:rsidRPr="005C1999">
        <w:rPr>
          <w:rFonts w:hint="cs"/>
          <w:b/>
          <w:bCs/>
          <w:sz w:val="24"/>
          <w:rtl/>
        </w:rPr>
        <w:t xml:space="preserve"> بارالها اگر آنها را تا مدت</w:t>
      </w:r>
      <w:r w:rsidR="00AC3BE7">
        <w:rPr>
          <w:rFonts w:hint="cs"/>
          <w:b/>
          <w:bCs/>
          <w:sz w:val="24"/>
          <w:rtl/>
        </w:rPr>
        <w:t>ی</w:t>
      </w:r>
      <w:r w:rsidRPr="005C1999">
        <w:rPr>
          <w:rFonts w:hint="cs"/>
          <w:b/>
          <w:bCs/>
          <w:sz w:val="24"/>
          <w:rtl/>
        </w:rPr>
        <w:t xml:space="preserve"> زنده نگهداشت</w:t>
      </w:r>
      <w:r w:rsidR="00AC3BE7">
        <w:rPr>
          <w:rFonts w:hint="cs"/>
          <w:b/>
          <w:bCs/>
          <w:sz w:val="24"/>
          <w:rtl/>
        </w:rPr>
        <w:t>ی</w:t>
      </w:r>
      <w:r w:rsidRPr="005C1999">
        <w:rPr>
          <w:rFonts w:hint="cs"/>
          <w:b/>
          <w:bCs/>
          <w:sz w:val="24"/>
          <w:rtl/>
        </w:rPr>
        <w:t>، پرا</w:t>
      </w:r>
      <w:r w:rsidR="00AC3BE7">
        <w:rPr>
          <w:rFonts w:hint="cs"/>
          <w:b/>
          <w:bCs/>
          <w:sz w:val="24"/>
          <w:rtl/>
        </w:rPr>
        <w:t>ک</w:t>
      </w:r>
      <w:r w:rsidRPr="005C1999">
        <w:rPr>
          <w:rFonts w:hint="cs"/>
          <w:b/>
          <w:bCs/>
          <w:sz w:val="24"/>
          <w:rtl/>
        </w:rPr>
        <w:t>نده و متفرق بساز و حا</w:t>
      </w:r>
      <w:r w:rsidR="00AC3BE7">
        <w:rPr>
          <w:rFonts w:hint="cs"/>
          <w:b/>
          <w:bCs/>
          <w:sz w:val="24"/>
          <w:rtl/>
        </w:rPr>
        <w:t>ک</w:t>
      </w:r>
      <w:r w:rsidRPr="005C1999">
        <w:rPr>
          <w:rFonts w:hint="cs"/>
          <w:b/>
          <w:bCs/>
          <w:sz w:val="24"/>
          <w:rtl/>
        </w:rPr>
        <w:t>مان را ه</w:t>
      </w:r>
      <w:r w:rsidR="00AC3BE7">
        <w:rPr>
          <w:rFonts w:hint="cs"/>
          <w:b/>
          <w:bCs/>
          <w:sz w:val="24"/>
          <w:rtl/>
        </w:rPr>
        <w:t>ی</w:t>
      </w:r>
      <w:r w:rsidRPr="005C1999">
        <w:rPr>
          <w:rFonts w:hint="cs"/>
          <w:b/>
          <w:bCs/>
          <w:sz w:val="24"/>
          <w:rtl/>
        </w:rPr>
        <w:t xml:space="preserve">چگاه از آنان خشنود مساز، آنها ما را فرا خواندند تا به </w:t>
      </w:r>
      <w:r w:rsidR="00AC3BE7">
        <w:rPr>
          <w:rFonts w:hint="cs"/>
          <w:b/>
          <w:bCs/>
          <w:sz w:val="24"/>
          <w:rtl/>
        </w:rPr>
        <w:t>ی</w:t>
      </w:r>
      <w:r w:rsidRPr="005C1999">
        <w:rPr>
          <w:rFonts w:hint="cs"/>
          <w:b/>
          <w:bCs/>
          <w:sz w:val="24"/>
          <w:rtl/>
        </w:rPr>
        <w:t>ار</w:t>
      </w:r>
      <w:r w:rsidR="00AC3BE7">
        <w:rPr>
          <w:rFonts w:hint="cs"/>
          <w:b/>
          <w:bCs/>
          <w:sz w:val="24"/>
          <w:rtl/>
        </w:rPr>
        <w:t>ی</w:t>
      </w:r>
      <w:r w:rsidRPr="005C1999">
        <w:rPr>
          <w:rFonts w:hint="cs"/>
          <w:b/>
          <w:bCs/>
          <w:sz w:val="24"/>
          <w:rtl/>
        </w:rPr>
        <w:t xml:space="preserve"> ما بشتابند ول</w:t>
      </w:r>
      <w:r w:rsidR="00AC3BE7">
        <w:rPr>
          <w:rFonts w:hint="cs"/>
          <w:b/>
          <w:bCs/>
          <w:sz w:val="24"/>
          <w:rtl/>
        </w:rPr>
        <w:t>ی</w:t>
      </w:r>
      <w:r w:rsidRPr="005C1999">
        <w:rPr>
          <w:rFonts w:hint="cs"/>
          <w:b/>
          <w:bCs/>
          <w:sz w:val="24"/>
          <w:rtl/>
        </w:rPr>
        <w:t xml:space="preserve"> با ما متجاوزانه برخورد </w:t>
      </w:r>
      <w:r w:rsidR="00AC3BE7">
        <w:rPr>
          <w:rFonts w:hint="cs"/>
          <w:b/>
          <w:bCs/>
          <w:sz w:val="24"/>
          <w:rtl/>
        </w:rPr>
        <w:t>ک</w:t>
      </w:r>
      <w:r w:rsidRPr="005C1999">
        <w:rPr>
          <w:rFonts w:hint="cs"/>
          <w:b/>
          <w:bCs/>
          <w:sz w:val="24"/>
          <w:rtl/>
        </w:rPr>
        <w:t xml:space="preserve">ردند و ما را </w:t>
      </w:r>
      <w:r w:rsidR="00AC3BE7">
        <w:rPr>
          <w:rFonts w:hint="cs"/>
          <w:b/>
          <w:bCs/>
          <w:sz w:val="24"/>
          <w:rtl/>
        </w:rPr>
        <w:t>ک</w:t>
      </w:r>
      <w:r w:rsidRPr="005C1999">
        <w:rPr>
          <w:rFonts w:hint="cs"/>
          <w:b/>
          <w:bCs/>
          <w:sz w:val="24"/>
          <w:rtl/>
        </w:rPr>
        <w:t>شتند</w:t>
      </w:r>
      <w:r w:rsidRPr="005C1999">
        <w:rPr>
          <w:rFonts w:hint="cs"/>
          <w:rtl/>
        </w:rPr>
        <w:t>.</w:t>
      </w:r>
      <w:r w:rsidRPr="005C1999">
        <w:rPr>
          <w:rStyle w:val="FootnoteReference"/>
          <w:rtl/>
        </w:rPr>
        <w:footnoteReference w:id="203"/>
      </w:r>
    </w:p>
    <w:p w:rsidR="00997A76" w:rsidRPr="005C1999" w:rsidRDefault="00997A76" w:rsidP="004F6DC8">
      <w:pPr>
        <w:spacing w:before="80" w:after="80" w:line="216" w:lineRule="auto"/>
        <w:ind w:firstLine="340"/>
        <w:jc w:val="both"/>
        <w:rPr>
          <w:rtl/>
        </w:rPr>
      </w:pPr>
      <w:r w:rsidRPr="005C1999">
        <w:rPr>
          <w:rFonts w:hint="cs"/>
          <w:b/>
          <w:bCs/>
          <w:sz w:val="24"/>
          <w:rtl/>
        </w:rPr>
        <w:t>2ـ همچن</w:t>
      </w:r>
      <w:r w:rsidR="00AC3BE7">
        <w:rPr>
          <w:rFonts w:hint="cs"/>
          <w:b/>
          <w:bCs/>
          <w:sz w:val="24"/>
          <w:rtl/>
        </w:rPr>
        <w:t>ی</w:t>
      </w:r>
      <w:r w:rsidRPr="005C1999">
        <w:rPr>
          <w:rFonts w:hint="cs"/>
          <w:b/>
          <w:bCs/>
          <w:sz w:val="24"/>
          <w:rtl/>
        </w:rPr>
        <w:t>ن از حس</w:t>
      </w:r>
      <w:r w:rsidR="00AC3BE7">
        <w:rPr>
          <w:rFonts w:hint="cs"/>
          <w:b/>
          <w:bCs/>
          <w:sz w:val="24"/>
          <w:rtl/>
        </w:rPr>
        <w:t>ی</w:t>
      </w:r>
      <w:r w:rsidRPr="005C1999">
        <w:rPr>
          <w:rFonts w:hint="cs"/>
          <w:b/>
          <w:bCs/>
          <w:sz w:val="24"/>
          <w:rtl/>
        </w:rPr>
        <w:t>ن</w:t>
      </w:r>
      <w:r w:rsidRPr="005C1999">
        <w:rPr>
          <w:rFonts w:hint="cs"/>
          <w:sz w:val="24"/>
          <w:szCs w:val="24"/>
          <w:rtl/>
        </w:rPr>
        <w:t xml:space="preserve"> </w:t>
      </w:r>
      <w:r w:rsidRPr="005C1999">
        <w:rPr>
          <w:rFonts w:hint="cs"/>
          <w:rtl/>
        </w:rPr>
        <w:t xml:space="preserve">نقل </w:t>
      </w:r>
      <w:r w:rsidR="00AC3BE7">
        <w:rPr>
          <w:rFonts w:hint="cs"/>
          <w:rtl/>
        </w:rPr>
        <w:t>ک</w:t>
      </w:r>
      <w:r w:rsidRPr="005C1999">
        <w:rPr>
          <w:rFonts w:hint="cs"/>
          <w:rtl/>
        </w:rPr>
        <w:t xml:space="preserve">رده‌اند </w:t>
      </w:r>
      <w:r w:rsidR="00AC3BE7">
        <w:rPr>
          <w:rFonts w:hint="cs"/>
          <w:rtl/>
        </w:rPr>
        <w:t>ک</w:t>
      </w:r>
      <w:r w:rsidRPr="005C1999">
        <w:rPr>
          <w:rFonts w:hint="cs"/>
          <w:rtl/>
        </w:rPr>
        <w:t xml:space="preserve">ه گفته است: </w:t>
      </w:r>
      <w:r w:rsidRPr="005C1999">
        <w:rPr>
          <w:rFonts w:hint="cs"/>
          <w:b/>
          <w:bCs/>
          <w:sz w:val="24"/>
          <w:rtl/>
        </w:rPr>
        <w:t xml:space="preserve">شما همانند پرندگان و پروانه‌ها </w:t>
      </w:r>
      <w:r w:rsidR="00062BC2" w:rsidRPr="005C1999">
        <w:rPr>
          <w:rFonts w:hint="cs"/>
          <w:b/>
          <w:bCs/>
          <w:sz w:val="24"/>
          <w:rtl/>
        </w:rPr>
        <w:t xml:space="preserve"> </w:t>
      </w:r>
      <w:r w:rsidRPr="005C1999">
        <w:rPr>
          <w:rFonts w:hint="cs"/>
          <w:b/>
          <w:bCs/>
          <w:sz w:val="24"/>
          <w:rtl/>
        </w:rPr>
        <w:t>برا</w:t>
      </w:r>
      <w:r w:rsidR="00AC3BE7">
        <w:rPr>
          <w:rFonts w:hint="cs"/>
          <w:b/>
          <w:bCs/>
          <w:sz w:val="24"/>
          <w:rtl/>
        </w:rPr>
        <w:t>ی</w:t>
      </w:r>
      <w:r w:rsidRPr="005C1999">
        <w:rPr>
          <w:rFonts w:hint="cs"/>
          <w:b/>
          <w:bCs/>
          <w:sz w:val="24"/>
          <w:rtl/>
        </w:rPr>
        <w:t xml:space="preserve"> ب</w:t>
      </w:r>
      <w:r w:rsidR="00AC3BE7">
        <w:rPr>
          <w:rFonts w:hint="cs"/>
          <w:b/>
          <w:bCs/>
          <w:sz w:val="24"/>
          <w:rtl/>
        </w:rPr>
        <w:t>ی</w:t>
      </w:r>
      <w:r w:rsidRPr="005C1999">
        <w:rPr>
          <w:rFonts w:hint="cs"/>
          <w:b/>
          <w:bCs/>
          <w:sz w:val="24"/>
          <w:rtl/>
        </w:rPr>
        <w:t>عت به سمت ما هجوم  آورد</w:t>
      </w:r>
      <w:r w:rsidR="00AC3BE7">
        <w:rPr>
          <w:rFonts w:hint="cs"/>
          <w:b/>
          <w:bCs/>
          <w:sz w:val="24"/>
          <w:rtl/>
        </w:rPr>
        <w:t>ی</w:t>
      </w:r>
      <w:r w:rsidRPr="005C1999">
        <w:rPr>
          <w:rFonts w:hint="cs"/>
          <w:b/>
          <w:bCs/>
          <w:sz w:val="24"/>
          <w:rtl/>
        </w:rPr>
        <w:t>د سپس از رو</w:t>
      </w:r>
      <w:r w:rsidR="00AC3BE7">
        <w:rPr>
          <w:rFonts w:hint="cs"/>
          <w:b/>
          <w:bCs/>
          <w:sz w:val="24"/>
          <w:rtl/>
        </w:rPr>
        <w:t>ی</w:t>
      </w:r>
      <w:r w:rsidRPr="005C1999">
        <w:rPr>
          <w:rFonts w:hint="cs"/>
          <w:b/>
          <w:bCs/>
          <w:sz w:val="24"/>
          <w:rtl/>
        </w:rPr>
        <w:t xml:space="preserve"> نادان</w:t>
      </w:r>
      <w:r w:rsidR="00AC3BE7">
        <w:rPr>
          <w:rFonts w:hint="cs"/>
          <w:b/>
          <w:bCs/>
          <w:sz w:val="24"/>
          <w:rtl/>
        </w:rPr>
        <w:t>ی</w:t>
      </w:r>
      <w:r w:rsidRPr="005C1999">
        <w:rPr>
          <w:rFonts w:hint="cs"/>
          <w:b/>
          <w:bCs/>
          <w:sz w:val="24"/>
          <w:rtl/>
        </w:rPr>
        <w:t xml:space="preserve"> آنرا ش</w:t>
      </w:r>
      <w:r w:rsidR="00AC3BE7">
        <w:rPr>
          <w:rFonts w:hint="cs"/>
          <w:b/>
          <w:bCs/>
          <w:sz w:val="24"/>
          <w:rtl/>
        </w:rPr>
        <w:t>ک</w:t>
      </w:r>
      <w:r w:rsidRPr="005C1999">
        <w:rPr>
          <w:rFonts w:hint="cs"/>
          <w:b/>
          <w:bCs/>
          <w:sz w:val="24"/>
          <w:rtl/>
        </w:rPr>
        <w:t>ست</w:t>
      </w:r>
      <w:r w:rsidR="00AC3BE7">
        <w:rPr>
          <w:rFonts w:hint="cs"/>
          <w:b/>
          <w:bCs/>
          <w:sz w:val="24"/>
          <w:rtl/>
        </w:rPr>
        <w:t>ی</w:t>
      </w:r>
      <w:r w:rsidRPr="005C1999">
        <w:rPr>
          <w:rFonts w:hint="cs"/>
          <w:b/>
          <w:bCs/>
          <w:sz w:val="24"/>
          <w:rtl/>
        </w:rPr>
        <w:t>د پس عذاب خدا بر طواغ</w:t>
      </w:r>
      <w:r w:rsidR="00AC3BE7">
        <w:rPr>
          <w:rFonts w:hint="cs"/>
          <w:b/>
          <w:bCs/>
          <w:sz w:val="24"/>
          <w:rtl/>
        </w:rPr>
        <w:t>ی</w:t>
      </w:r>
      <w:r w:rsidRPr="005C1999">
        <w:rPr>
          <w:rFonts w:hint="cs"/>
          <w:b/>
          <w:bCs/>
          <w:sz w:val="24"/>
          <w:rtl/>
        </w:rPr>
        <w:t>ت ا</w:t>
      </w:r>
      <w:r w:rsidR="00AC3BE7">
        <w:rPr>
          <w:rFonts w:hint="cs"/>
          <w:b/>
          <w:bCs/>
          <w:sz w:val="24"/>
          <w:rtl/>
        </w:rPr>
        <w:t>ی</w:t>
      </w:r>
      <w:r w:rsidRPr="005C1999">
        <w:rPr>
          <w:rFonts w:hint="cs"/>
          <w:b/>
          <w:bCs/>
          <w:sz w:val="24"/>
          <w:rtl/>
        </w:rPr>
        <w:t>ن امت و باق</w:t>
      </w:r>
      <w:r w:rsidR="00AC3BE7">
        <w:rPr>
          <w:rFonts w:hint="cs"/>
          <w:b/>
          <w:bCs/>
          <w:sz w:val="24"/>
          <w:rtl/>
        </w:rPr>
        <w:t>ی</w:t>
      </w:r>
      <w:r w:rsidRPr="005C1999">
        <w:rPr>
          <w:rFonts w:hint="cs"/>
          <w:b/>
          <w:bCs/>
          <w:sz w:val="24"/>
          <w:rtl/>
        </w:rPr>
        <w:t xml:space="preserve">ماندگان احزاب و </w:t>
      </w:r>
      <w:r w:rsidR="00AC3BE7">
        <w:rPr>
          <w:rFonts w:hint="cs"/>
          <w:b/>
          <w:bCs/>
          <w:sz w:val="24"/>
          <w:rtl/>
        </w:rPr>
        <w:t>ک</w:t>
      </w:r>
      <w:r w:rsidRPr="005C1999">
        <w:rPr>
          <w:rFonts w:hint="cs"/>
          <w:b/>
          <w:bCs/>
          <w:sz w:val="24"/>
          <w:rtl/>
        </w:rPr>
        <w:t>سان</w:t>
      </w:r>
      <w:r w:rsidR="00AC3BE7">
        <w:rPr>
          <w:rFonts w:hint="cs"/>
          <w:b/>
          <w:bCs/>
          <w:sz w:val="24"/>
          <w:rtl/>
        </w:rPr>
        <w:t>ی</w:t>
      </w:r>
      <w:r w:rsidRPr="005C1999">
        <w:rPr>
          <w:rFonts w:hint="cs"/>
          <w:b/>
          <w:bCs/>
          <w:sz w:val="24"/>
          <w:rtl/>
        </w:rPr>
        <w:t xml:space="preserve"> باد </w:t>
      </w:r>
      <w:r w:rsidR="00AC3BE7">
        <w:rPr>
          <w:rFonts w:hint="cs"/>
          <w:b/>
          <w:bCs/>
          <w:sz w:val="24"/>
          <w:rtl/>
        </w:rPr>
        <w:t>ک</w:t>
      </w:r>
      <w:r w:rsidRPr="005C1999">
        <w:rPr>
          <w:rFonts w:hint="cs"/>
          <w:b/>
          <w:bCs/>
          <w:sz w:val="24"/>
          <w:rtl/>
        </w:rPr>
        <w:t xml:space="preserve">ه </w:t>
      </w:r>
      <w:r w:rsidR="00AC3BE7">
        <w:rPr>
          <w:rFonts w:hint="cs"/>
          <w:b/>
          <w:bCs/>
          <w:sz w:val="24"/>
          <w:rtl/>
        </w:rPr>
        <w:t>ک</w:t>
      </w:r>
      <w:r w:rsidRPr="005C1999">
        <w:rPr>
          <w:rFonts w:hint="cs"/>
          <w:b/>
          <w:bCs/>
          <w:sz w:val="24"/>
          <w:rtl/>
        </w:rPr>
        <w:t>تاب خدا را پشت سر م</w:t>
      </w:r>
      <w:r w:rsidR="00AC3BE7">
        <w:rPr>
          <w:rFonts w:hint="cs"/>
          <w:b/>
          <w:bCs/>
          <w:sz w:val="24"/>
          <w:rtl/>
        </w:rPr>
        <w:t>ی</w:t>
      </w:r>
      <w:r w:rsidRPr="005C1999">
        <w:rPr>
          <w:rFonts w:hint="cs"/>
          <w:b/>
          <w:bCs/>
          <w:sz w:val="24"/>
          <w:rtl/>
        </w:rPr>
        <w:t>‌اندازند ... نفر</w:t>
      </w:r>
      <w:r w:rsidR="00AC3BE7">
        <w:rPr>
          <w:rFonts w:hint="cs"/>
          <w:b/>
          <w:bCs/>
          <w:sz w:val="24"/>
          <w:rtl/>
        </w:rPr>
        <w:t>ی</w:t>
      </w:r>
      <w:r w:rsidRPr="005C1999">
        <w:rPr>
          <w:rFonts w:hint="cs"/>
          <w:b/>
          <w:bCs/>
          <w:sz w:val="24"/>
          <w:rtl/>
        </w:rPr>
        <w:t>ن خدا بر ستم</w:t>
      </w:r>
      <w:r w:rsidR="00AC3BE7">
        <w:rPr>
          <w:rFonts w:hint="cs"/>
          <w:b/>
          <w:bCs/>
          <w:sz w:val="24"/>
          <w:rtl/>
        </w:rPr>
        <w:t>ک</w:t>
      </w:r>
      <w:r w:rsidRPr="005C1999">
        <w:rPr>
          <w:rFonts w:hint="cs"/>
          <w:b/>
          <w:bCs/>
          <w:sz w:val="24"/>
          <w:rtl/>
        </w:rPr>
        <w:t>اران باد</w:t>
      </w:r>
      <w:r w:rsidRPr="005C1999">
        <w:rPr>
          <w:rFonts w:hint="cs"/>
          <w:rtl/>
        </w:rPr>
        <w:t>.</w:t>
      </w:r>
      <w:r w:rsidRPr="005C1999">
        <w:rPr>
          <w:rStyle w:val="FootnoteReference"/>
          <w:rtl/>
        </w:rPr>
        <w:footnoteReference w:id="204"/>
      </w:r>
    </w:p>
    <w:p w:rsidR="00997A76" w:rsidRPr="005C1999" w:rsidRDefault="00997A76" w:rsidP="004F6DC8">
      <w:pPr>
        <w:spacing w:before="80" w:after="80" w:line="216" w:lineRule="auto"/>
        <w:ind w:firstLine="340"/>
        <w:jc w:val="both"/>
        <w:rPr>
          <w:rtl/>
        </w:rPr>
      </w:pPr>
      <w:r w:rsidRPr="005C1999">
        <w:rPr>
          <w:rFonts w:hint="cs"/>
          <w:b/>
          <w:bCs/>
          <w:sz w:val="24"/>
          <w:rtl/>
        </w:rPr>
        <w:t>3ـ همچن</w:t>
      </w:r>
      <w:r w:rsidR="00AC3BE7">
        <w:rPr>
          <w:rFonts w:hint="cs"/>
          <w:b/>
          <w:bCs/>
          <w:sz w:val="24"/>
          <w:rtl/>
        </w:rPr>
        <w:t>ی</w:t>
      </w:r>
      <w:r w:rsidRPr="005C1999">
        <w:rPr>
          <w:rFonts w:hint="cs"/>
          <w:b/>
          <w:bCs/>
          <w:sz w:val="24"/>
          <w:rtl/>
        </w:rPr>
        <w:t>ن محسن ام</w:t>
      </w:r>
      <w:r w:rsidR="00AC3BE7">
        <w:rPr>
          <w:rFonts w:hint="cs"/>
          <w:b/>
          <w:bCs/>
          <w:sz w:val="24"/>
          <w:rtl/>
        </w:rPr>
        <w:t>ی</w:t>
      </w:r>
      <w:r w:rsidRPr="005C1999">
        <w:rPr>
          <w:rFonts w:hint="cs"/>
          <w:b/>
          <w:bCs/>
          <w:sz w:val="24"/>
          <w:rtl/>
        </w:rPr>
        <w:t>ن</w:t>
      </w:r>
      <w:r w:rsidRPr="005C1999">
        <w:rPr>
          <w:rFonts w:hint="cs"/>
          <w:sz w:val="24"/>
          <w:szCs w:val="24"/>
          <w:rtl/>
        </w:rPr>
        <w:t xml:space="preserve"> </w:t>
      </w:r>
      <w:r w:rsidRPr="005C1999">
        <w:rPr>
          <w:rFonts w:hint="cs"/>
          <w:rtl/>
        </w:rPr>
        <w:t>م</w:t>
      </w:r>
      <w:r w:rsidR="00AC3BE7">
        <w:rPr>
          <w:rFonts w:hint="cs"/>
          <w:rtl/>
        </w:rPr>
        <w:t>ی</w:t>
      </w:r>
      <w:r w:rsidRPr="005C1999">
        <w:rPr>
          <w:rFonts w:hint="cs"/>
          <w:rtl/>
        </w:rPr>
        <w:t>‌نو</w:t>
      </w:r>
      <w:r w:rsidR="00AC3BE7">
        <w:rPr>
          <w:rFonts w:hint="cs"/>
          <w:rtl/>
        </w:rPr>
        <w:t>ی</w:t>
      </w:r>
      <w:r w:rsidRPr="005C1999">
        <w:rPr>
          <w:rFonts w:hint="cs"/>
          <w:rtl/>
        </w:rPr>
        <w:t xml:space="preserve">سد </w:t>
      </w:r>
      <w:r w:rsidR="00AC3BE7">
        <w:rPr>
          <w:rFonts w:hint="cs"/>
          <w:rtl/>
        </w:rPr>
        <w:t>ک</w:t>
      </w:r>
      <w:r w:rsidRPr="005C1999">
        <w:rPr>
          <w:rFonts w:hint="cs"/>
          <w:rtl/>
        </w:rPr>
        <w:t>ه حدود ب</w:t>
      </w:r>
      <w:r w:rsidR="00AC3BE7">
        <w:rPr>
          <w:rFonts w:hint="cs"/>
          <w:rtl/>
        </w:rPr>
        <w:t>ی</w:t>
      </w:r>
      <w:r w:rsidRPr="005C1999">
        <w:rPr>
          <w:rFonts w:hint="cs"/>
          <w:rtl/>
        </w:rPr>
        <w:t>ست هزار نفر از اهل عراق با حس</w:t>
      </w:r>
      <w:r w:rsidR="00AC3BE7">
        <w:rPr>
          <w:rFonts w:hint="cs"/>
          <w:rtl/>
        </w:rPr>
        <w:t>ی</w:t>
      </w:r>
      <w:r w:rsidRPr="005C1999">
        <w:rPr>
          <w:rFonts w:hint="cs"/>
          <w:rtl/>
        </w:rPr>
        <w:t>ن ب</w:t>
      </w:r>
      <w:r w:rsidR="00AC3BE7">
        <w:rPr>
          <w:rFonts w:hint="cs"/>
          <w:rtl/>
        </w:rPr>
        <w:t>ی</w:t>
      </w:r>
      <w:r w:rsidRPr="005C1999">
        <w:rPr>
          <w:rFonts w:hint="cs"/>
          <w:rtl/>
        </w:rPr>
        <w:t xml:space="preserve">عت </w:t>
      </w:r>
      <w:r w:rsidR="00AC3BE7">
        <w:rPr>
          <w:rFonts w:hint="cs"/>
          <w:rtl/>
        </w:rPr>
        <w:t>ک</w:t>
      </w:r>
      <w:r w:rsidRPr="005C1999">
        <w:rPr>
          <w:rFonts w:hint="cs"/>
          <w:rtl/>
        </w:rPr>
        <w:t>ردند سپس به و</w:t>
      </w:r>
      <w:r w:rsidR="00AC3BE7">
        <w:rPr>
          <w:rFonts w:hint="cs"/>
          <w:rtl/>
        </w:rPr>
        <w:t>ی</w:t>
      </w:r>
      <w:r w:rsidRPr="005C1999">
        <w:rPr>
          <w:rFonts w:hint="cs"/>
          <w:rtl/>
        </w:rPr>
        <w:t xml:space="preserve"> خ</w:t>
      </w:r>
      <w:r w:rsidR="00AC3BE7">
        <w:rPr>
          <w:rFonts w:hint="cs"/>
          <w:rtl/>
        </w:rPr>
        <w:t>ی</w:t>
      </w:r>
      <w:r w:rsidRPr="005C1999">
        <w:rPr>
          <w:rFonts w:hint="cs"/>
          <w:rtl/>
        </w:rPr>
        <w:t>انت ورز</w:t>
      </w:r>
      <w:r w:rsidR="00AC3BE7">
        <w:rPr>
          <w:rFonts w:hint="cs"/>
          <w:rtl/>
        </w:rPr>
        <w:t>ی</w:t>
      </w:r>
      <w:r w:rsidRPr="005C1999">
        <w:rPr>
          <w:rFonts w:hint="cs"/>
          <w:rtl/>
        </w:rPr>
        <w:t>ده در برابرش ا</w:t>
      </w:r>
      <w:r w:rsidR="00AC3BE7">
        <w:rPr>
          <w:rFonts w:hint="cs"/>
          <w:rtl/>
        </w:rPr>
        <w:t>ی</w:t>
      </w:r>
      <w:r w:rsidRPr="005C1999">
        <w:rPr>
          <w:rFonts w:hint="cs"/>
          <w:rtl/>
        </w:rPr>
        <w:t>ستادند و او را در حال</w:t>
      </w:r>
      <w:r w:rsidR="00AC3BE7">
        <w:rPr>
          <w:rFonts w:hint="cs"/>
          <w:rtl/>
        </w:rPr>
        <w:t>ی</w:t>
      </w:r>
      <w:r w:rsidRPr="005C1999">
        <w:rPr>
          <w:rFonts w:hint="cs"/>
          <w:rtl/>
        </w:rPr>
        <w:t xml:space="preserve"> </w:t>
      </w:r>
      <w:r w:rsidR="00AC3BE7">
        <w:rPr>
          <w:rFonts w:hint="cs"/>
          <w:rtl/>
        </w:rPr>
        <w:t>ک</w:t>
      </w:r>
      <w:r w:rsidRPr="005C1999">
        <w:rPr>
          <w:rFonts w:hint="cs"/>
          <w:rtl/>
        </w:rPr>
        <w:t xml:space="preserve">شتند </w:t>
      </w:r>
      <w:r w:rsidR="00AC3BE7">
        <w:rPr>
          <w:rFonts w:hint="cs"/>
          <w:rtl/>
        </w:rPr>
        <w:t>ک</w:t>
      </w:r>
      <w:r w:rsidRPr="005C1999">
        <w:rPr>
          <w:rFonts w:hint="cs"/>
          <w:rtl/>
        </w:rPr>
        <w:t>ه هنوز ب</w:t>
      </w:r>
      <w:r w:rsidR="00AC3BE7">
        <w:rPr>
          <w:rFonts w:hint="cs"/>
          <w:rtl/>
        </w:rPr>
        <w:t>ی</w:t>
      </w:r>
      <w:r w:rsidRPr="005C1999">
        <w:rPr>
          <w:rFonts w:hint="cs"/>
          <w:rtl/>
        </w:rPr>
        <w:t>عتش برگردن آنها بود</w:t>
      </w:r>
      <w:r w:rsidRPr="005C1999">
        <w:rPr>
          <w:rStyle w:val="FootnoteReference"/>
          <w:rtl/>
        </w:rPr>
        <w:footnoteReference w:id="205"/>
      </w:r>
    </w:p>
    <w:p w:rsidR="00997A76" w:rsidRPr="005C1999" w:rsidRDefault="00997A76" w:rsidP="004F6DC8">
      <w:pPr>
        <w:spacing w:before="80" w:after="80" w:line="216" w:lineRule="auto"/>
        <w:ind w:firstLine="340"/>
        <w:jc w:val="both"/>
        <w:rPr>
          <w:rtl/>
        </w:rPr>
      </w:pPr>
      <w:r w:rsidRPr="005C1999">
        <w:rPr>
          <w:rFonts w:hint="cs"/>
          <w:b/>
          <w:bCs/>
          <w:sz w:val="24"/>
          <w:rtl/>
        </w:rPr>
        <w:t>4ـ از جعفر صادق</w:t>
      </w:r>
      <w:r w:rsidRPr="005C1999">
        <w:rPr>
          <w:rFonts w:hint="cs"/>
          <w:sz w:val="24"/>
          <w:szCs w:val="24"/>
          <w:rtl/>
        </w:rPr>
        <w:t xml:space="preserve"> </w:t>
      </w:r>
      <w:r w:rsidRPr="005C1999">
        <w:rPr>
          <w:rFonts w:hint="cs"/>
          <w:rtl/>
        </w:rPr>
        <w:t>روا</w:t>
      </w:r>
      <w:r w:rsidR="00AC3BE7">
        <w:rPr>
          <w:rFonts w:hint="cs"/>
          <w:rtl/>
        </w:rPr>
        <w:t>ی</w:t>
      </w:r>
      <w:r w:rsidRPr="005C1999">
        <w:rPr>
          <w:rFonts w:hint="cs"/>
          <w:rtl/>
        </w:rPr>
        <w:t xml:space="preserve">ت شده </w:t>
      </w:r>
      <w:r w:rsidR="00AC3BE7">
        <w:rPr>
          <w:rFonts w:hint="cs"/>
          <w:rtl/>
        </w:rPr>
        <w:t>ک</w:t>
      </w:r>
      <w:r w:rsidRPr="005C1999">
        <w:rPr>
          <w:rFonts w:hint="cs"/>
          <w:rtl/>
        </w:rPr>
        <w:t xml:space="preserve">ه گفته است: </w:t>
      </w:r>
      <w:r w:rsidRPr="005C1999">
        <w:rPr>
          <w:rFonts w:hint="cs"/>
          <w:b/>
          <w:bCs/>
          <w:sz w:val="24"/>
          <w:rtl/>
        </w:rPr>
        <w:t xml:space="preserve">مردم بعد از </w:t>
      </w:r>
      <w:r w:rsidR="00AC3BE7">
        <w:rPr>
          <w:rFonts w:hint="cs"/>
          <w:b/>
          <w:bCs/>
          <w:sz w:val="24"/>
          <w:rtl/>
        </w:rPr>
        <w:t>ک</w:t>
      </w:r>
      <w:r w:rsidRPr="005C1999">
        <w:rPr>
          <w:rFonts w:hint="cs"/>
          <w:b/>
          <w:bCs/>
          <w:sz w:val="24"/>
          <w:rtl/>
        </w:rPr>
        <w:t>شته شدن حس</w:t>
      </w:r>
      <w:r w:rsidR="00AC3BE7">
        <w:rPr>
          <w:rFonts w:hint="cs"/>
          <w:b/>
          <w:bCs/>
          <w:sz w:val="24"/>
          <w:rtl/>
        </w:rPr>
        <w:t>ی</w:t>
      </w:r>
      <w:r w:rsidRPr="005C1999">
        <w:rPr>
          <w:rFonts w:hint="cs"/>
          <w:b/>
          <w:bCs/>
          <w:sz w:val="24"/>
          <w:rtl/>
        </w:rPr>
        <w:t xml:space="preserve">ن مرتد شدند جز سه نفر </w:t>
      </w:r>
      <w:r w:rsidR="00AC3BE7">
        <w:rPr>
          <w:rFonts w:hint="cs"/>
          <w:b/>
          <w:bCs/>
          <w:sz w:val="24"/>
          <w:rtl/>
        </w:rPr>
        <w:t>ک</w:t>
      </w:r>
      <w:r w:rsidRPr="005C1999">
        <w:rPr>
          <w:rFonts w:hint="cs"/>
          <w:b/>
          <w:bCs/>
          <w:sz w:val="24"/>
          <w:rtl/>
        </w:rPr>
        <w:t xml:space="preserve">ه عبارت‌اند از: ابوخالد </w:t>
      </w:r>
      <w:r w:rsidR="00AC3BE7">
        <w:rPr>
          <w:rFonts w:hint="cs"/>
          <w:b/>
          <w:bCs/>
          <w:sz w:val="24"/>
          <w:rtl/>
        </w:rPr>
        <w:t>ک</w:t>
      </w:r>
      <w:r w:rsidRPr="005C1999">
        <w:rPr>
          <w:rFonts w:hint="cs"/>
          <w:b/>
          <w:bCs/>
          <w:sz w:val="24"/>
          <w:rtl/>
        </w:rPr>
        <w:t>ابل</w:t>
      </w:r>
      <w:r w:rsidR="00AC3BE7">
        <w:rPr>
          <w:rFonts w:hint="cs"/>
          <w:b/>
          <w:bCs/>
          <w:sz w:val="24"/>
          <w:rtl/>
        </w:rPr>
        <w:t>ی</w:t>
      </w:r>
      <w:r w:rsidRPr="005C1999">
        <w:rPr>
          <w:rFonts w:hint="cs"/>
          <w:b/>
          <w:bCs/>
          <w:sz w:val="24"/>
          <w:rtl/>
        </w:rPr>
        <w:t xml:space="preserve">، </w:t>
      </w:r>
      <w:r w:rsidR="00AC3BE7">
        <w:rPr>
          <w:rFonts w:hint="cs"/>
          <w:b/>
          <w:bCs/>
          <w:sz w:val="24"/>
          <w:rtl/>
        </w:rPr>
        <w:t>ی</w:t>
      </w:r>
      <w:r w:rsidRPr="005C1999">
        <w:rPr>
          <w:rFonts w:hint="cs"/>
          <w:b/>
          <w:bCs/>
          <w:sz w:val="24"/>
          <w:rtl/>
        </w:rPr>
        <w:t>ح</w:t>
      </w:r>
      <w:r w:rsidR="00AC3BE7">
        <w:rPr>
          <w:rFonts w:hint="cs"/>
          <w:b/>
          <w:bCs/>
          <w:sz w:val="24"/>
          <w:rtl/>
        </w:rPr>
        <w:t>ی</w:t>
      </w:r>
      <w:r w:rsidRPr="005C1999">
        <w:rPr>
          <w:rFonts w:hint="cs"/>
          <w:b/>
          <w:bCs/>
          <w:sz w:val="24"/>
          <w:rtl/>
        </w:rPr>
        <w:t xml:space="preserve"> بن ام‌طو</w:t>
      </w:r>
      <w:r w:rsidR="00AC3BE7">
        <w:rPr>
          <w:rFonts w:hint="cs"/>
          <w:b/>
          <w:bCs/>
          <w:sz w:val="24"/>
          <w:rtl/>
        </w:rPr>
        <w:t>ی</w:t>
      </w:r>
      <w:r w:rsidRPr="005C1999">
        <w:rPr>
          <w:rFonts w:hint="cs"/>
          <w:b/>
          <w:bCs/>
          <w:sz w:val="24"/>
          <w:rtl/>
        </w:rPr>
        <w:t>ل و جب</w:t>
      </w:r>
      <w:r w:rsidR="00AC3BE7">
        <w:rPr>
          <w:rFonts w:hint="cs"/>
          <w:b/>
          <w:bCs/>
          <w:sz w:val="24"/>
          <w:rtl/>
        </w:rPr>
        <w:t>ی</w:t>
      </w:r>
      <w:r w:rsidRPr="005C1999">
        <w:rPr>
          <w:rFonts w:hint="cs"/>
          <w:b/>
          <w:bCs/>
          <w:sz w:val="24"/>
          <w:rtl/>
        </w:rPr>
        <w:t>ر بن مطعم</w:t>
      </w:r>
      <w:r w:rsidRPr="005C1999">
        <w:rPr>
          <w:rFonts w:hint="cs"/>
          <w:rtl/>
        </w:rPr>
        <w:t>.</w:t>
      </w:r>
    </w:p>
    <w:p w:rsidR="00997A76" w:rsidRPr="005C1999" w:rsidRDefault="00997A76" w:rsidP="004F6DC8">
      <w:pPr>
        <w:spacing w:before="80" w:after="80" w:line="216" w:lineRule="auto"/>
        <w:ind w:firstLine="340"/>
        <w:jc w:val="both"/>
        <w:rPr>
          <w:rtl/>
        </w:rPr>
      </w:pPr>
      <w:r w:rsidRPr="005C1999">
        <w:rPr>
          <w:rFonts w:hint="cs"/>
          <w:rtl/>
        </w:rPr>
        <w:t>در روا</w:t>
      </w:r>
      <w:r w:rsidR="00AC3BE7">
        <w:rPr>
          <w:rFonts w:hint="cs"/>
          <w:rtl/>
        </w:rPr>
        <w:t>ی</w:t>
      </w:r>
      <w:r w:rsidRPr="005C1999">
        <w:rPr>
          <w:rFonts w:hint="cs"/>
          <w:rtl/>
        </w:rPr>
        <w:t>ت د</w:t>
      </w:r>
      <w:r w:rsidR="00AC3BE7">
        <w:rPr>
          <w:rFonts w:hint="cs"/>
          <w:rtl/>
        </w:rPr>
        <w:t>ی</w:t>
      </w:r>
      <w:r w:rsidRPr="005C1999">
        <w:rPr>
          <w:rFonts w:hint="cs"/>
          <w:rtl/>
        </w:rPr>
        <w:t>گر</w:t>
      </w:r>
      <w:r w:rsidR="00AC3BE7">
        <w:rPr>
          <w:rFonts w:hint="cs"/>
          <w:rtl/>
        </w:rPr>
        <w:t>ی</w:t>
      </w:r>
      <w:r w:rsidRPr="005C1999">
        <w:rPr>
          <w:rFonts w:hint="cs"/>
          <w:rtl/>
        </w:rPr>
        <w:t xml:space="preserve"> </w:t>
      </w:r>
      <w:r w:rsidR="00AC3BE7">
        <w:rPr>
          <w:rFonts w:hint="cs"/>
          <w:rtl/>
        </w:rPr>
        <w:t>ی</w:t>
      </w:r>
      <w:r w:rsidRPr="005C1999">
        <w:rPr>
          <w:rFonts w:hint="cs"/>
          <w:rtl/>
        </w:rPr>
        <w:t>ونس بن حمزه شب</w:t>
      </w:r>
      <w:r w:rsidR="00AC3BE7">
        <w:rPr>
          <w:rFonts w:hint="cs"/>
          <w:rtl/>
        </w:rPr>
        <w:t>ی</w:t>
      </w:r>
      <w:r w:rsidRPr="005C1999">
        <w:rPr>
          <w:rFonts w:hint="cs"/>
          <w:rtl/>
        </w:rPr>
        <w:t>ه هم</w:t>
      </w:r>
      <w:r w:rsidR="00AC3BE7">
        <w:rPr>
          <w:rFonts w:hint="cs"/>
          <w:rtl/>
        </w:rPr>
        <w:t>ی</w:t>
      </w:r>
      <w:r w:rsidRPr="005C1999">
        <w:rPr>
          <w:rFonts w:hint="cs"/>
          <w:rtl/>
        </w:rPr>
        <w:t>ن روا</w:t>
      </w:r>
      <w:r w:rsidR="00AC3BE7">
        <w:rPr>
          <w:rFonts w:hint="cs"/>
          <w:rtl/>
        </w:rPr>
        <w:t>ی</w:t>
      </w:r>
      <w:r w:rsidRPr="005C1999">
        <w:rPr>
          <w:rFonts w:hint="cs"/>
          <w:rtl/>
        </w:rPr>
        <w:t>ت را ب</w:t>
      </w:r>
      <w:r w:rsidR="00AC3BE7">
        <w:rPr>
          <w:rFonts w:hint="cs"/>
          <w:rtl/>
        </w:rPr>
        <w:t>ی</w:t>
      </w:r>
      <w:r w:rsidRPr="005C1999">
        <w:rPr>
          <w:rFonts w:hint="cs"/>
          <w:rtl/>
        </w:rPr>
        <w:t xml:space="preserve">ان </w:t>
      </w:r>
      <w:r w:rsidR="00AC3BE7">
        <w:rPr>
          <w:rFonts w:hint="cs"/>
          <w:rtl/>
        </w:rPr>
        <w:t>ک</w:t>
      </w:r>
      <w:r w:rsidRPr="005C1999">
        <w:rPr>
          <w:rFonts w:hint="cs"/>
          <w:rtl/>
        </w:rPr>
        <w:t>رده و در آن نام جابر بن عبدالله انصار</w:t>
      </w:r>
      <w:r w:rsidR="00AC3BE7">
        <w:rPr>
          <w:rFonts w:hint="cs"/>
          <w:rtl/>
        </w:rPr>
        <w:t>ی</w:t>
      </w:r>
      <w:r w:rsidRPr="005C1999">
        <w:rPr>
          <w:rFonts w:hint="cs"/>
          <w:rtl/>
        </w:rPr>
        <w:t xml:space="preserve"> را افزوده است.</w:t>
      </w:r>
      <w:r w:rsidRPr="005C1999">
        <w:rPr>
          <w:rStyle w:val="FootnoteReference"/>
          <w:rtl/>
        </w:rPr>
        <w:footnoteReference w:id="206"/>
      </w:r>
    </w:p>
    <w:p w:rsidR="00997A76" w:rsidRPr="005C1999" w:rsidRDefault="00997A76" w:rsidP="004F6DC8">
      <w:pPr>
        <w:spacing w:before="80" w:after="80" w:line="216" w:lineRule="auto"/>
        <w:ind w:firstLine="340"/>
        <w:jc w:val="both"/>
        <w:rPr>
          <w:b/>
          <w:bCs/>
          <w:sz w:val="24"/>
          <w:rtl/>
        </w:rPr>
      </w:pPr>
      <w:r w:rsidRPr="005C1999">
        <w:rPr>
          <w:rFonts w:hint="cs"/>
          <w:b/>
          <w:bCs/>
          <w:sz w:val="24"/>
          <w:rtl/>
        </w:rPr>
        <w:t>ب) نگاه</w:t>
      </w:r>
      <w:r w:rsidR="00AC3BE7">
        <w:rPr>
          <w:rFonts w:hint="cs"/>
          <w:b/>
          <w:bCs/>
          <w:sz w:val="24"/>
          <w:rtl/>
        </w:rPr>
        <w:t>ی</w:t>
      </w:r>
      <w:r w:rsidRPr="005C1999">
        <w:rPr>
          <w:rFonts w:hint="cs"/>
          <w:b/>
          <w:bCs/>
          <w:sz w:val="24"/>
          <w:rtl/>
        </w:rPr>
        <w:t xml:space="preserve"> به ش</w:t>
      </w:r>
      <w:r w:rsidR="00AC3BE7">
        <w:rPr>
          <w:rFonts w:hint="cs"/>
          <w:b/>
          <w:bCs/>
          <w:sz w:val="24"/>
          <w:rtl/>
        </w:rPr>
        <w:t>ک</w:t>
      </w:r>
      <w:r w:rsidRPr="005C1999">
        <w:rPr>
          <w:rFonts w:hint="cs"/>
          <w:b/>
          <w:bCs/>
          <w:sz w:val="24"/>
          <w:rtl/>
        </w:rPr>
        <w:t>ا</w:t>
      </w:r>
      <w:r w:rsidR="00AC3BE7">
        <w:rPr>
          <w:rFonts w:hint="cs"/>
          <w:b/>
          <w:bCs/>
          <w:sz w:val="24"/>
          <w:rtl/>
        </w:rPr>
        <w:t>ی</w:t>
      </w:r>
      <w:r w:rsidRPr="005C1999">
        <w:rPr>
          <w:rFonts w:hint="cs"/>
          <w:b/>
          <w:bCs/>
          <w:sz w:val="24"/>
          <w:rtl/>
        </w:rPr>
        <w:t>ت حس</w:t>
      </w:r>
      <w:r w:rsidR="00AC3BE7">
        <w:rPr>
          <w:rFonts w:hint="cs"/>
          <w:b/>
          <w:bCs/>
          <w:sz w:val="24"/>
          <w:rtl/>
        </w:rPr>
        <w:t>ی</w:t>
      </w:r>
      <w:r w:rsidRPr="005C1999">
        <w:rPr>
          <w:rFonts w:hint="cs"/>
          <w:b/>
          <w:bCs/>
          <w:sz w:val="24"/>
          <w:rtl/>
        </w:rPr>
        <w:t>ن:</w:t>
      </w:r>
    </w:p>
    <w:p w:rsidR="00997A76" w:rsidRPr="005C1999" w:rsidRDefault="00997A76" w:rsidP="004F6DC8">
      <w:pPr>
        <w:spacing w:before="80" w:after="80" w:line="216" w:lineRule="auto"/>
        <w:ind w:firstLine="340"/>
        <w:jc w:val="both"/>
        <w:rPr>
          <w:rtl/>
        </w:rPr>
      </w:pPr>
      <w:r w:rsidRPr="005C1999">
        <w:rPr>
          <w:rFonts w:hint="cs"/>
          <w:rtl/>
        </w:rPr>
        <w:t>روا</w:t>
      </w:r>
      <w:r w:rsidR="00AC3BE7">
        <w:rPr>
          <w:rFonts w:hint="cs"/>
          <w:rtl/>
        </w:rPr>
        <w:t>ی</w:t>
      </w:r>
      <w:r w:rsidRPr="005C1999">
        <w:rPr>
          <w:rFonts w:hint="cs"/>
          <w:rtl/>
        </w:rPr>
        <w:t>ات نشان م</w:t>
      </w:r>
      <w:r w:rsidR="00AC3BE7">
        <w:rPr>
          <w:rFonts w:hint="cs"/>
          <w:rtl/>
        </w:rPr>
        <w:t>ی</w:t>
      </w:r>
      <w:r w:rsidRPr="005C1999">
        <w:rPr>
          <w:rFonts w:hint="cs"/>
          <w:rtl/>
        </w:rPr>
        <w:t xml:space="preserve">‌دهد </w:t>
      </w:r>
      <w:r w:rsidR="00AC3BE7">
        <w:rPr>
          <w:rFonts w:hint="cs"/>
          <w:rtl/>
        </w:rPr>
        <w:t>ک</w:t>
      </w:r>
      <w:r w:rsidRPr="005C1999">
        <w:rPr>
          <w:rFonts w:hint="cs"/>
          <w:rtl/>
        </w:rPr>
        <w:t>ه اهل عراق، حس</w:t>
      </w:r>
      <w:r w:rsidR="00AC3BE7">
        <w:rPr>
          <w:rFonts w:hint="cs"/>
          <w:rtl/>
        </w:rPr>
        <w:t>ی</w:t>
      </w:r>
      <w:r w:rsidRPr="005C1999">
        <w:rPr>
          <w:rFonts w:hint="cs"/>
          <w:rtl/>
        </w:rPr>
        <w:t xml:space="preserve">ن را فراخواندند تا او را </w:t>
      </w:r>
      <w:r w:rsidR="00AC3BE7">
        <w:rPr>
          <w:rFonts w:hint="cs"/>
          <w:rtl/>
        </w:rPr>
        <w:t>ی</w:t>
      </w:r>
      <w:r w:rsidRPr="005C1999">
        <w:rPr>
          <w:rFonts w:hint="cs"/>
          <w:rtl/>
        </w:rPr>
        <w:t>ار</w:t>
      </w:r>
      <w:r w:rsidR="00AC3BE7">
        <w:rPr>
          <w:rFonts w:hint="cs"/>
          <w:rtl/>
        </w:rPr>
        <w:t>ی</w:t>
      </w:r>
      <w:r w:rsidRPr="005C1999">
        <w:rPr>
          <w:rFonts w:hint="cs"/>
          <w:rtl/>
        </w:rPr>
        <w:t xml:space="preserve"> دهند ول</w:t>
      </w:r>
      <w:r w:rsidR="00AC3BE7">
        <w:rPr>
          <w:rFonts w:hint="cs"/>
          <w:rtl/>
        </w:rPr>
        <w:t>ی</w:t>
      </w:r>
      <w:r w:rsidRPr="005C1999">
        <w:rPr>
          <w:rFonts w:hint="cs"/>
          <w:rtl/>
        </w:rPr>
        <w:t xml:space="preserve"> در عمل او را تنها گذاشتند و نها</w:t>
      </w:r>
      <w:r w:rsidR="00AC3BE7">
        <w:rPr>
          <w:rFonts w:hint="cs"/>
          <w:rtl/>
        </w:rPr>
        <w:t>ی</w:t>
      </w:r>
      <w:r w:rsidRPr="005C1999">
        <w:rPr>
          <w:rFonts w:hint="cs"/>
          <w:rtl/>
        </w:rPr>
        <w:t>تاً در قتل و</w:t>
      </w:r>
      <w:r w:rsidR="00AC3BE7">
        <w:rPr>
          <w:rFonts w:hint="cs"/>
          <w:rtl/>
        </w:rPr>
        <w:t>ی</w:t>
      </w:r>
      <w:r w:rsidRPr="005C1999">
        <w:rPr>
          <w:rFonts w:hint="cs"/>
          <w:rtl/>
        </w:rPr>
        <w:t xml:space="preserve"> همدست شدند، چنان</w:t>
      </w:r>
      <w:r w:rsidR="00AC3BE7">
        <w:rPr>
          <w:rFonts w:hint="cs"/>
          <w:rtl/>
        </w:rPr>
        <w:t>ک</w:t>
      </w:r>
      <w:r w:rsidRPr="005C1999">
        <w:rPr>
          <w:rFonts w:hint="cs"/>
          <w:rtl/>
        </w:rPr>
        <w:t>ه خود حس</w:t>
      </w:r>
      <w:r w:rsidR="00AC3BE7">
        <w:rPr>
          <w:rFonts w:hint="cs"/>
          <w:rtl/>
        </w:rPr>
        <w:t>ی</w:t>
      </w:r>
      <w:r w:rsidRPr="005C1999">
        <w:rPr>
          <w:rFonts w:hint="cs"/>
          <w:rtl/>
        </w:rPr>
        <w:t>ن، ا</w:t>
      </w:r>
      <w:r w:rsidR="00AC3BE7">
        <w:rPr>
          <w:rFonts w:hint="cs"/>
          <w:rtl/>
        </w:rPr>
        <w:t>ی</w:t>
      </w:r>
      <w:r w:rsidRPr="005C1999">
        <w:rPr>
          <w:rFonts w:hint="cs"/>
          <w:rtl/>
        </w:rPr>
        <w:t>ن مطلب را ب</w:t>
      </w:r>
      <w:r w:rsidR="00AC3BE7">
        <w:rPr>
          <w:rFonts w:hint="cs"/>
          <w:rtl/>
        </w:rPr>
        <w:t>ی</w:t>
      </w:r>
      <w:r w:rsidRPr="005C1999">
        <w:rPr>
          <w:rFonts w:hint="cs"/>
          <w:rtl/>
        </w:rPr>
        <w:t>ان داشت و عل</w:t>
      </w:r>
      <w:r w:rsidR="00AC3BE7">
        <w:rPr>
          <w:rFonts w:hint="cs"/>
          <w:rtl/>
        </w:rPr>
        <w:t>ی</w:t>
      </w:r>
      <w:r w:rsidRPr="005C1999">
        <w:rPr>
          <w:rFonts w:hint="cs"/>
          <w:rtl/>
        </w:rPr>
        <w:t xml:space="preserve">ه آنان دست به دعا شد </w:t>
      </w:r>
      <w:r w:rsidR="00AC3BE7">
        <w:rPr>
          <w:rFonts w:hint="cs"/>
          <w:rtl/>
        </w:rPr>
        <w:t>ک</w:t>
      </w:r>
      <w:r w:rsidRPr="005C1999">
        <w:rPr>
          <w:rFonts w:hint="cs"/>
          <w:rtl/>
        </w:rPr>
        <w:t xml:space="preserve">ه پروردگار جمعشان را متفرق سازد و </w:t>
      </w:r>
      <w:r w:rsidR="00AC3BE7">
        <w:rPr>
          <w:rFonts w:hint="cs"/>
          <w:rtl/>
        </w:rPr>
        <w:t>ک</w:t>
      </w:r>
      <w:r w:rsidRPr="005C1999">
        <w:rPr>
          <w:rFonts w:hint="cs"/>
          <w:rtl/>
        </w:rPr>
        <w:t>ار</w:t>
      </w:r>
      <w:r w:rsidR="00AC3BE7">
        <w:rPr>
          <w:rFonts w:hint="cs"/>
          <w:rtl/>
        </w:rPr>
        <w:t>ی</w:t>
      </w:r>
      <w:r w:rsidRPr="005C1999">
        <w:rPr>
          <w:rFonts w:hint="cs"/>
          <w:rtl/>
        </w:rPr>
        <w:t xml:space="preserve"> ب</w:t>
      </w:r>
      <w:r w:rsidR="00AC3BE7">
        <w:rPr>
          <w:rFonts w:hint="cs"/>
          <w:rtl/>
        </w:rPr>
        <w:t>ک</w:t>
      </w:r>
      <w:r w:rsidRPr="005C1999">
        <w:rPr>
          <w:rFonts w:hint="cs"/>
          <w:rtl/>
        </w:rPr>
        <w:t xml:space="preserve">ند </w:t>
      </w:r>
      <w:r w:rsidR="00AC3BE7">
        <w:rPr>
          <w:rFonts w:hint="cs"/>
          <w:rtl/>
        </w:rPr>
        <w:t>ک</w:t>
      </w:r>
      <w:r w:rsidRPr="005C1999">
        <w:rPr>
          <w:rFonts w:hint="cs"/>
          <w:rtl/>
        </w:rPr>
        <w:t>ه حا</w:t>
      </w:r>
      <w:r w:rsidR="00AC3BE7">
        <w:rPr>
          <w:rFonts w:hint="cs"/>
          <w:rtl/>
        </w:rPr>
        <w:t>ک</w:t>
      </w:r>
      <w:r w:rsidRPr="005C1999">
        <w:rPr>
          <w:rFonts w:hint="cs"/>
          <w:rtl/>
        </w:rPr>
        <w:t>مان هرگز از آنان خشنود نشوند. همچن</w:t>
      </w:r>
      <w:r w:rsidR="00AC3BE7">
        <w:rPr>
          <w:rFonts w:hint="cs"/>
          <w:rtl/>
        </w:rPr>
        <w:t>ی</w:t>
      </w:r>
      <w:r w:rsidRPr="005C1999">
        <w:rPr>
          <w:rFonts w:hint="cs"/>
          <w:rtl/>
        </w:rPr>
        <w:t>ن محسن عامل</w:t>
      </w:r>
      <w:r w:rsidR="00AC3BE7">
        <w:rPr>
          <w:rFonts w:hint="cs"/>
          <w:rtl/>
        </w:rPr>
        <w:t>ی</w:t>
      </w:r>
      <w:r w:rsidRPr="005C1999">
        <w:rPr>
          <w:rFonts w:hint="cs"/>
          <w:rtl/>
        </w:rPr>
        <w:t xml:space="preserve"> تا</w:t>
      </w:r>
      <w:r w:rsidR="00AC3BE7">
        <w:rPr>
          <w:rFonts w:hint="cs"/>
          <w:rtl/>
        </w:rPr>
        <w:t>کی</w:t>
      </w:r>
      <w:r w:rsidRPr="005C1999">
        <w:rPr>
          <w:rFonts w:hint="cs"/>
          <w:rtl/>
        </w:rPr>
        <w:t>د م</w:t>
      </w:r>
      <w:r w:rsidR="00AC3BE7">
        <w:rPr>
          <w:rFonts w:hint="cs"/>
          <w:rtl/>
        </w:rPr>
        <w:t>ی</w:t>
      </w:r>
      <w:r w:rsidRPr="005C1999">
        <w:rPr>
          <w:rFonts w:hint="cs"/>
          <w:rtl/>
        </w:rPr>
        <w:t xml:space="preserve">‌ورزد </w:t>
      </w:r>
      <w:r w:rsidR="00AC3BE7">
        <w:rPr>
          <w:rFonts w:hint="cs"/>
          <w:rtl/>
        </w:rPr>
        <w:t>ک</w:t>
      </w:r>
      <w:r w:rsidRPr="005C1999">
        <w:rPr>
          <w:rFonts w:hint="cs"/>
          <w:rtl/>
        </w:rPr>
        <w:t>ه آنها به حس</w:t>
      </w:r>
      <w:r w:rsidR="00AC3BE7">
        <w:rPr>
          <w:rFonts w:hint="cs"/>
          <w:rtl/>
        </w:rPr>
        <w:t>ی</w:t>
      </w:r>
      <w:r w:rsidRPr="005C1999">
        <w:rPr>
          <w:rFonts w:hint="cs"/>
          <w:rtl/>
        </w:rPr>
        <w:t>ن خ</w:t>
      </w:r>
      <w:r w:rsidR="00AC3BE7">
        <w:rPr>
          <w:rFonts w:hint="cs"/>
          <w:rtl/>
        </w:rPr>
        <w:t>ی</w:t>
      </w:r>
      <w:r w:rsidRPr="005C1999">
        <w:rPr>
          <w:rFonts w:hint="cs"/>
          <w:rtl/>
        </w:rPr>
        <w:t xml:space="preserve">انت </w:t>
      </w:r>
      <w:r w:rsidR="00AC3BE7">
        <w:rPr>
          <w:rFonts w:hint="cs"/>
          <w:rtl/>
        </w:rPr>
        <w:t>ک</w:t>
      </w:r>
      <w:r w:rsidRPr="005C1999">
        <w:rPr>
          <w:rFonts w:hint="cs"/>
          <w:rtl/>
        </w:rPr>
        <w:t>ردند و بعد از ا</w:t>
      </w:r>
      <w:r w:rsidR="00AC3BE7">
        <w:rPr>
          <w:rFonts w:hint="cs"/>
          <w:rtl/>
        </w:rPr>
        <w:t>ی</w:t>
      </w:r>
      <w:r w:rsidRPr="005C1999">
        <w:rPr>
          <w:rFonts w:hint="cs"/>
          <w:rtl/>
        </w:rPr>
        <w:t>ن</w:t>
      </w:r>
      <w:r w:rsidR="00AC3BE7">
        <w:rPr>
          <w:rFonts w:hint="cs"/>
          <w:rtl/>
        </w:rPr>
        <w:t>ک</w:t>
      </w:r>
      <w:r w:rsidRPr="005C1999">
        <w:rPr>
          <w:rFonts w:hint="cs"/>
          <w:rtl/>
        </w:rPr>
        <w:t>ه با و</w:t>
      </w:r>
      <w:r w:rsidR="00AC3BE7">
        <w:rPr>
          <w:rFonts w:hint="cs"/>
          <w:rtl/>
        </w:rPr>
        <w:t>ی</w:t>
      </w:r>
      <w:r w:rsidRPr="005C1999">
        <w:rPr>
          <w:rFonts w:hint="cs"/>
          <w:rtl/>
        </w:rPr>
        <w:t xml:space="preserve"> ب</w:t>
      </w:r>
      <w:r w:rsidR="00AC3BE7">
        <w:rPr>
          <w:rFonts w:hint="cs"/>
          <w:rtl/>
        </w:rPr>
        <w:t>ی</w:t>
      </w:r>
      <w:r w:rsidRPr="005C1999">
        <w:rPr>
          <w:rFonts w:hint="cs"/>
          <w:rtl/>
        </w:rPr>
        <w:t xml:space="preserve">عت </w:t>
      </w:r>
      <w:r w:rsidR="00AC3BE7">
        <w:rPr>
          <w:rFonts w:hint="cs"/>
          <w:rtl/>
        </w:rPr>
        <w:t>ک</w:t>
      </w:r>
      <w:r w:rsidRPr="005C1999">
        <w:rPr>
          <w:rFonts w:hint="cs"/>
          <w:rtl/>
        </w:rPr>
        <w:t xml:space="preserve">رده بودند او را </w:t>
      </w:r>
      <w:r w:rsidR="00AC3BE7">
        <w:rPr>
          <w:rFonts w:hint="cs"/>
          <w:rtl/>
        </w:rPr>
        <w:t>ک</w:t>
      </w:r>
      <w:r w:rsidRPr="005C1999">
        <w:rPr>
          <w:rFonts w:hint="cs"/>
          <w:rtl/>
        </w:rPr>
        <w:t xml:space="preserve">شتند. </w:t>
      </w:r>
    </w:p>
    <w:p w:rsidR="00997A76" w:rsidRPr="005C1999" w:rsidRDefault="00997A76" w:rsidP="004F6DC8">
      <w:pPr>
        <w:spacing w:before="80" w:after="80" w:line="216" w:lineRule="auto"/>
        <w:ind w:firstLine="340"/>
        <w:jc w:val="both"/>
        <w:rPr>
          <w:rtl/>
        </w:rPr>
      </w:pPr>
      <w:r w:rsidRPr="005C1999">
        <w:rPr>
          <w:rFonts w:hint="cs"/>
          <w:rtl/>
        </w:rPr>
        <w:t>و نها</w:t>
      </w:r>
      <w:r w:rsidR="00AC3BE7">
        <w:rPr>
          <w:rFonts w:hint="cs"/>
          <w:rtl/>
        </w:rPr>
        <w:t>ی</w:t>
      </w:r>
      <w:r w:rsidRPr="005C1999">
        <w:rPr>
          <w:rFonts w:hint="cs"/>
          <w:rtl/>
        </w:rPr>
        <w:t>تاً جعفر بن محمد به صراحت م</w:t>
      </w:r>
      <w:r w:rsidR="00AC3BE7">
        <w:rPr>
          <w:rFonts w:hint="cs"/>
          <w:rtl/>
        </w:rPr>
        <w:t>ی</w:t>
      </w:r>
      <w:r w:rsidRPr="005C1999">
        <w:rPr>
          <w:rFonts w:hint="cs"/>
          <w:rtl/>
        </w:rPr>
        <w:t>‌گو</w:t>
      </w:r>
      <w:r w:rsidR="00AC3BE7">
        <w:rPr>
          <w:rFonts w:hint="cs"/>
          <w:rtl/>
        </w:rPr>
        <w:t>ی</w:t>
      </w:r>
      <w:r w:rsidRPr="005C1999">
        <w:rPr>
          <w:rFonts w:hint="cs"/>
          <w:rtl/>
        </w:rPr>
        <w:t>د: همه‌</w:t>
      </w:r>
      <w:r w:rsidR="00AC3BE7">
        <w:rPr>
          <w:rFonts w:hint="cs"/>
          <w:rtl/>
        </w:rPr>
        <w:t>ی</w:t>
      </w:r>
      <w:r w:rsidRPr="005C1999">
        <w:rPr>
          <w:rFonts w:hint="cs"/>
          <w:rtl/>
        </w:rPr>
        <w:t xml:space="preserve"> اطراف</w:t>
      </w:r>
      <w:r w:rsidR="00AC3BE7">
        <w:rPr>
          <w:rFonts w:hint="cs"/>
          <w:rtl/>
        </w:rPr>
        <w:t>ی</w:t>
      </w:r>
      <w:r w:rsidRPr="005C1999">
        <w:rPr>
          <w:rFonts w:hint="cs"/>
          <w:rtl/>
        </w:rPr>
        <w:t>ان حس</w:t>
      </w:r>
      <w:r w:rsidR="00AC3BE7">
        <w:rPr>
          <w:rFonts w:hint="cs"/>
          <w:rtl/>
        </w:rPr>
        <w:t>ی</w:t>
      </w:r>
      <w:r w:rsidRPr="005C1999">
        <w:rPr>
          <w:rFonts w:hint="cs"/>
          <w:rtl/>
        </w:rPr>
        <w:t>ن بعد از شهادتش مرتد شدند جز سه نفر، حال سوال ا</w:t>
      </w:r>
      <w:r w:rsidR="00AC3BE7">
        <w:rPr>
          <w:rFonts w:hint="cs"/>
          <w:rtl/>
        </w:rPr>
        <w:t>ی</w:t>
      </w:r>
      <w:r w:rsidRPr="005C1999">
        <w:rPr>
          <w:rFonts w:hint="cs"/>
          <w:rtl/>
        </w:rPr>
        <w:t>ن است آ</w:t>
      </w:r>
      <w:r w:rsidR="00AC3BE7">
        <w:rPr>
          <w:rFonts w:hint="cs"/>
          <w:rtl/>
        </w:rPr>
        <w:t>ی</w:t>
      </w:r>
      <w:r w:rsidRPr="005C1999">
        <w:rPr>
          <w:rFonts w:hint="cs"/>
          <w:rtl/>
        </w:rPr>
        <w:t>ا م</w:t>
      </w:r>
      <w:r w:rsidR="00AC3BE7">
        <w:rPr>
          <w:rFonts w:hint="cs"/>
          <w:rtl/>
        </w:rPr>
        <w:t>ی</w:t>
      </w:r>
      <w:r w:rsidRPr="005C1999">
        <w:rPr>
          <w:rFonts w:hint="cs"/>
          <w:rtl/>
        </w:rPr>
        <w:t>‌شود به اطراف</w:t>
      </w:r>
      <w:r w:rsidR="00AC3BE7">
        <w:rPr>
          <w:rFonts w:hint="cs"/>
          <w:rtl/>
        </w:rPr>
        <w:t>ی</w:t>
      </w:r>
      <w:r w:rsidRPr="005C1999">
        <w:rPr>
          <w:rFonts w:hint="cs"/>
          <w:rtl/>
        </w:rPr>
        <w:t>ان حس</w:t>
      </w:r>
      <w:r w:rsidR="00AC3BE7">
        <w:rPr>
          <w:rFonts w:hint="cs"/>
          <w:rtl/>
        </w:rPr>
        <w:t>ی</w:t>
      </w:r>
      <w:r w:rsidRPr="005C1999">
        <w:rPr>
          <w:rFonts w:hint="cs"/>
          <w:rtl/>
        </w:rPr>
        <w:t xml:space="preserve">ن </w:t>
      </w:r>
      <w:r w:rsidR="00AC3BE7">
        <w:rPr>
          <w:rFonts w:hint="cs"/>
          <w:rtl/>
        </w:rPr>
        <w:t>ک</w:t>
      </w:r>
      <w:r w:rsidRPr="005C1999">
        <w:rPr>
          <w:rFonts w:hint="cs"/>
          <w:rtl/>
        </w:rPr>
        <w:t>ه دارا</w:t>
      </w:r>
      <w:r w:rsidR="00AC3BE7">
        <w:rPr>
          <w:rFonts w:hint="cs"/>
          <w:rtl/>
        </w:rPr>
        <w:t>ی</w:t>
      </w:r>
      <w:r w:rsidRPr="005C1999">
        <w:rPr>
          <w:rFonts w:hint="cs"/>
          <w:rtl/>
        </w:rPr>
        <w:t xml:space="preserve"> چن</w:t>
      </w:r>
      <w:r w:rsidR="00AC3BE7">
        <w:rPr>
          <w:rFonts w:hint="cs"/>
          <w:rtl/>
        </w:rPr>
        <w:t>ی</w:t>
      </w:r>
      <w:r w:rsidRPr="005C1999">
        <w:rPr>
          <w:rFonts w:hint="cs"/>
          <w:rtl/>
        </w:rPr>
        <w:t>ن خصلتها</w:t>
      </w:r>
      <w:r w:rsidR="00AC3BE7">
        <w:rPr>
          <w:rFonts w:hint="cs"/>
          <w:rtl/>
        </w:rPr>
        <w:t>یی</w:t>
      </w:r>
      <w:r w:rsidRPr="005C1999">
        <w:rPr>
          <w:rFonts w:hint="cs"/>
          <w:rtl/>
        </w:rPr>
        <w:t xml:space="preserve"> هستند اعتماد نمود و در د</w:t>
      </w:r>
      <w:r w:rsidR="00AC3BE7">
        <w:rPr>
          <w:rFonts w:hint="cs"/>
          <w:rtl/>
        </w:rPr>
        <w:t>ی</w:t>
      </w:r>
      <w:r w:rsidRPr="005C1999">
        <w:rPr>
          <w:rFonts w:hint="cs"/>
          <w:rtl/>
        </w:rPr>
        <w:t>ن خدا سخن و روا</w:t>
      </w:r>
      <w:r w:rsidR="00AC3BE7">
        <w:rPr>
          <w:rFonts w:hint="cs"/>
          <w:rtl/>
        </w:rPr>
        <w:t>ی</w:t>
      </w:r>
      <w:r w:rsidRPr="005C1999">
        <w:rPr>
          <w:rFonts w:hint="cs"/>
          <w:rtl/>
        </w:rPr>
        <w:t>تشان را پذ</w:t>
      </w:r>
      <w:r w:rsidR="00AC3BE7">
        <w:rPr>
          <w:rFonts w:hint="cs"/>
          <w:rtl/>
        </w:rPr>
        <w:t>ی</w:t>
      </w:r>
      <w:r w:rsidRPr="005C1999">
        <w:rPr>
          <w:rFonts w:hint="cs"/>
          <w:rtl/>
        </w:rPr>
        <w:t>رفت؟</w:t>
      </w:r>
    </w:p>
    <w:p w:rsidR="00997A76" w:rsidRPr="005C1999" w:rsidRDefault="00997A76" w:rsidP="004F6DC8">
      <w:pPr>
        <w:spacing w:before="80" w:after="80" w:line="216" w:lineRule="auto"/>
        <w:ind w:firstLine="340"/>
        <w:jc w:val="both"/>
        <w:rPr>
          <w:rtl/>
        </w:rPr>
      </w:pPr>
      <w:r w:rsidRPr="005C1999">
        <w:rPr>
          <w:rFonts w:hint="cs"/>
          <w:rtl/>
        </w:rPr>
        <w:t>موس</w:t>
      </w:r>
      <w:r w:rsidR="00AC3BE7">
        <w:rPr>
          <w:rFonts w:hint="cs"/>
          <w:rtl/>
        </w:rPr>
        <w:t>ی</w:t>
      </w:r>
      <w:r w:rsidRPr="005C1999">
        <w:rPr>
          <w:rFonts w:hint="cs"/>
          <w:rtl/>
        </w:rPr>
        <w:t xml:space="preserve"> موسو</w:t>
      </w:r>
      <w:r w:rsidR="00AC3BE7">
        <w:rPr>
          <w:rFonts w:hint="cs"/>
          <w:rtl/>
        </w:rPr>
        <w:t>ی</w:t>
      </w:r>
      <w:r w:rsidRPr="005C1999">
        <w:rPr>
          <w:rFonts w:hint="cs"/>
          <w:rtl/>
        </w:rPr>
        <w:t xml:space="preserve"> از ش</w:t>
      </w:r>
      <w:r w:rsidR="00AC3BE7">
        <w:rPr>
          <w:rFonts w:hint="cs"/>
          <w:rtl/>
        </w:rPr>
        <w:t>ی</w:t>
      </w:r>
      <w:r w:rsidRPr="005C1999">
        <w:rPr>
          <w:rFonts w:hint="cs"/>
          <w:rtl/>
        </w:rPr>
        <w:t>ع</w:t>
      </w:r>
      <w:r w:rsidR="00AC3BE7">
        <w:rPr>
          <w:rFonts w:hint="cs"/>
          <w:rtl/>
        </w:rPr>
        <w:t>ی</w:t>
      </w:r>
      <w:r w:rsidRPr="005C1999">
        <w:rPr>
          <w:rFonts w:hint="cs"/>
          <w:rtl/>
        </w:rPr>
        <w:t>ان معاصر م</w:t>
      </w:r>
      <w:r w:rsidR="00AC3BE7">
        <w:rPr>
          <w:rFonts w:hint="cs"/>
          <w:rtl/>
        </w:rPr>
        <w:t>ی</w:t>
      </w:r>
      <w:r w:rsidRPr="005C1999">
        <w:rPr>
          <w:rFonts w:hint="cs"/>
          <w:rtl/>
        </w:rPr>
        <w:t>‌گو</w:t>
      </w:r>
      <w:r w:rsidR="00AC3BE7">
        <w:rPr>
          <w:rFonts w:hint="cs"/>
          <w:rtl/>
        </w:rPr>
        <w:t>ی</w:t>
      </w:r>
      <w:r w:rsidRPr="005C1999">
        <w:rPr>
          <w:rFonts w:hint="cs"/>
          <w:rtl/>
        </w:rPr>
        <w:t>د: امام حس</w:t>
      </w:r>
      <w:r w:rsidR="00AC3BE7">
        <w:rPr>
          <w:rFonts w:hint="cs"/>
          <w:rtl/>
        </w:rPr>
        <w:t>ی</w:t>
      </w:r>
      <w:r w:rsidRPr="005C1999">
        <w:rPr>
          <w:rFonts w:hint="cs"/>
          <w:rtl/>
        </w:rPr>
        <w:t>ن زمان</w:t>
      </w:r>
      <w:r w:rsidR="00AC3BE7">
        <w:rPr>
          <w:rFonts w:hint="cs"/>
          <w:rtl/>
        </w:rPr>
        <w:t>ی</w:t>
      </w:r>
      <w:r w:rsidRPr="005C1999">
        <w:rPr>
          <w:rFonts w:hint="cs"/>
          <w:rtl/>
        </w:rPr>
        <w:t xml:space="preserve"> </w:t>
      </w:r>
      <w:r w:rsidR="00AC3BE7">
        <w:rPr>
          <w:rFonts w:hint="cs"/>
          <w:rtl/>
        </w:rPr>
        <w:t>ک</w:t>
      </w:r>
      <w:r w:rsidRPr="005C1999">
        <w:rPr>
          <w:rFonts w:hint="cs"/>
          <w:rtl/>
        </w:rPr>
        <w:t>ه انقلاب</w:t>
      </w:r>
      <w:r w:rsidR="00AC3BE7">
        <w:rPr>
          <w:rFonts w:hint="cs"/>
          <w:rtl/>
        </w:rPr>
        <w:t>ی</w:t>
      </w:r>
      <w:r w:rsidRPr="005C1999">
        <w:rPr>
          <w:rFonts w:hint="cs"/>
          <w:rtl/>
        </w:rPr>
        <w:t xml:space="preserve"> را آغاز </w:t>
      </w:r>
      <w:r w:rsidR="00AC3BE7">
        <w:rPr>
          <w:rFonts w:hint="cs"/>
          <w:rtl/>
        </w:rPr>
        <w:t>ک</w:t>
      </w:r>
      <w:r w:rsidRPr="005C1999">
        <w:rPr>
          <w:rFonts w:hint="cs"/>
          <w:rtl/>
        </w:rPr>
        <w:t>رد و م</w:t>
      </w:r>
      <w:r w:rsidR="00AC3BE7">
        <w:rPr>
          <w:rFonts w:hint="cs"/>
          <w:rtl/>
        </w:rPr>
        <w:t>ی</w:t>
      </w:r>
      <w:r w:rsidRPr="005C1999">
        <w:rPr>
          <w:rFonts w:hint="cs"/>
          <w:rtl/>
        </w:rPr>
        <w:t xml:space="preserve">‌خواست بساط خلافت </w:t>
      </w:r>
      <w:r w:rsidR="00AC3BE7">
        <w:rPr>
          <w:rFonts w:hint="cs"/>
          <w:rtl/>
        </w:rPr>
        <w:t>ی</w:t>
      </w:r>
      <w:r w:rsidRPr="005C1999">
        <w:rPr>
          <w:rFonts w:hint="cs"/>
          <w:rtl/>
        </w:rPr>
        <w:t>ز</w:t>
      </w:r>
      <w:r w:rsidR="00AC3BE7">
        <w:rPr>
          <w:rFonts w:hint="cs"/>
          <w:rtl/>
        </w:rPr>
        <w:t>ی</w:t>
      </w:r>
      <w:r w:rsidRPr="005C1999">
        <w:rPr>
          <w:rFonts w:hint="cs"/>
          <w:rtl/>
        </w:rPr>
        <w:t>د را بر چ</w:t>
      </w:r>
      <w:r w:rsidR="00AC3BE7">
        <w:rPr>
          <w:rFonts w:hint="cs"/>
          <w:rtl/>
        </w:rPr>
        <w:t>ی</w:t>
      </w:r>
      <w:r w:rsidRPr="005C1999">
        <w:rPr>
          <w:rFonts w:hint="cs"/>
          <w:rtl/>
        </w:rPr>
        <w:t>ند و در ا</w:t>
      </w:r>
      <w:r w:rsidR="00AC3BE7">
        <w:rPr>
          <w:rFonts w:hint="cs"/>
          <w:rtl/>
        </w:rPr>
        <w:t>ی</w:t>
      </w:r>
      <w:r w:rsidRPr="005C1999">
        <w:rPr>
          <w:rFonts w:hint="cs"/>
          <w:rtl/>
        </w:rPr>
        <w:t xml:space="preserve">ن راه خودش و فرزندان و همراهانش در </w:t>
      </w:r>
      <w:r w:rsidR="00AC3BE7">
        <w:rPr>
          <w:rFonts w:hint="cs"/>
          <w:rtl/>
        </w:rPr>
        <w:t>ک</w:t>
      </w:r>
      <w:r w:rsidRPr="005C1999">
        <w:rPr>
          <w:rFonts w:hint="cs"/>
          <w:rtl/>
        </w:rPr>
        <w:t>ربلا به شهادت رس</w:t>
      </w:r>
      <w:r w:rsidR="00AC3BE7">
        <w:rPr>
          <w:rFonts w:hint="cs"/>
          <w:rtl/>
        </w:rPr>
        <w:t>ی</w:t>
      </w:r>
      <w:r w:rsidRPr="005C1999">
        <w:rPr>
          <w:rFonts w:hint="cs"/>
          <w:rtl/>
        </w:rPr>
        <w:t xml:space="preserve">دند، </w:t>
      </w:r>
      <w:r w:rsidRPr="005C1999">
        <w:rPr>
          <w:rFonts w:hint="cs"/>
          <w:b/>
          <w:bCs/>
          <w:sz w:val="24"/>
          <w:rtl/>
        </w:rPr>
        <w:t>ه</w:t>
      </w:r>
      <w:r w:rsidR="00AC3BE7">
        <w:rPr>
          <w:rFonts w:hint="cs"/>
          <w:b/>
          <w:bCs/>
          <w:sz w:val="24"/>
          <w:rtl/>
        </w:rPr>
        <w:t>ی</w:t>
      </w:r>
      <w:r w:rsidRPr="005C1999">
        <w:rPr>
          <w:rFonts w:hint="cs"/>
          <w:b/>
          <w:bCs/>
          <w:sz w:val="24"/>
          <w:rtl/>
        </w:rPr>
        <w:t>چگاه نگفت م</w:t>
      </w:r>
      <w:r w:rsidR="00AC3BE7">
        <w:rPr>
          <w:rFonts w:hint="cs"/>
          <w:b/>
          <w:bCs/>
          <w:sz w:val="24"/>
          <w:rtl/>
        </w:rPr>
        <w:t>ی</w:t>
      </w:r>
      <w:r w:rsidRPr="005C1999">
        <w:rPr>
          <w:rFonts w:hint="cs"/>
          <w:b/>
          <w:bCs/>
          <w:sz w:val="24"/>
          <w:rtl/>
        </w:rPr>
        <w:t>‌خواهد خلافت آسمان</w:t>
      </w:r>
      <w:r w:rsidR="00AC3BE7">
        <w:rPr>
          <w:rFonts w:hint="cs"/>
          <w:b/>
          <w:bCs/>
          <w:sz w:val="24"/>
          <w:rtl/>
        </w:rPr>
        <w:t>ی</w:t>
      </w:r>
      <w:r w:rsidRPr="005C1999">
        <w:rPr>
          <w:rFonts w:hint="cs"/>
          <w:b/>
          <w:bCs/>
          <w:sz w:val="24"/>
          <w:rtl/>
        </w:rPr>
        <w:t>‌ا</w:t>
      </w:r>
      <w:r w:rsidR="00AC3BE7">
        <w:rPr>
          <w:rFonts w:hint="cs"/>
          <w:b/>
          <w:bCs/>
          <w:sz w:val="24"/>
          <w:rtl/>
        </w:rPr>
        <w:t>ی</w:t>
      </w:r>
      <w:r w:rsidRPr="005C1999">
        <w:rPr>
          <w:rFonts w:hint="cs"/>
          <w:b/>
          <w:bCs/>
          <w:sz w:val="24"/>
          <w:rtl/>
        </w:rPr>
        <w:t xml:space="preserve"> را </w:t>
      </w:r>
      <w:r w:rsidR="00AC3BE7">
        <w:rPr>
          <w:rFonts w:hint="cs"/>
          <w:b/>
          <w:bCs/>
          <w:sz w:val="24"/>
          <w:rtl/>
        </w:rPr>
        <w:t>ک</w:t>
      </w:r>
      <w:r w:rsidRPr="005C1999">
        <w:rPr>
          <w:rFonts w:hint="cs"/>
          <w:b/>
          <w:bCs/>
          <w:sz w:val="24"/>
          <w:rtl/>
        </w:rPr>
        <w:t xml:space="preserve">ه </w:t>
      </w:r>
      <w:r w:rsidR="00AC3BE7">
        <w:rPr>
          <w:rFonts w:hint="cs"/>
          <w:b/>
          <w:bCs/>
          <w:sz w:val="24"/>
          <w:rtl/>
        </w:rPr>
        <w:t>ی</w:t>
      </w:r>
      <w:r w:rsidRPr="005C1999">
        <w:rPr>
          <w:rFonts w:hint="cs"/>
          <w:b/>
          <w:bCs/>
          <w:sz w:val="24"/>
          <w:rtl/>
        </w:rPr>
        <w:t>ز</w:t>
      </w:r>
      <w:r w:rsidR="00AC3BE7">
        <w:rPr>
          <w:rFonts w:hint="cs"/>
          <w:b/>
          <w:bCs/>
          <w:sz w:val="24"/>
          <w:rtl/>
        </w:rPr>
        <w:t>ی</w:t>
      </w:r>
      <w:r w:rsidRPr="005C1999">
        <w:rPr>
          <w:rFonts w:hint="cs"/>
          <w:b/>
          <w:bCs/>
          <w:sz w:val="24"/>
          <w:rtl/>
        </w:rPr>
        <w:t xml:space="preserve">د غصب </w:t>
      </w:r>
      <w:r w:rsidR="00AC3BE7">
        <w:rPr>
          <w:rFonts w:hint="cs"/>
          <w:b/>
          <w:bCs/>
          <w:sz w:val="24"/>
          <w:rtl/>
        </w:rPr>
        <w:t>ک</w:t>
      </w:r>
      <w:r w:rsidRPr="005C1999">
        <w:rPr>
          <w:rFonts w:hint="cs"/>
          <w:b/>
          <w:bCs/>
          <w:sz w:val="24"/>
          <w:rtl/>
        </w:rPr>
        <w:t>رده، نجات دهد</w:t>
      </w:r>
      <w:r w:rsidRPr="005C1999">
        <w:rPr>
          <w:rFonts w:hint="cs"/>
          <w:rtl/>
        </w:rPr>
        <w:t xml:space="preserve"> بل</w:t>
      </w:r>
      <w:r w:rsidR="00AC3BE7">
        <w:rPr>
          <w:rFonts w:hint="cs"/>
          <w:rtl/>
        </w:rPr>
        <w:t>ک</w:t>
      </w:r>
      <w:r w:rsidRPr="005C1999">
        <w:rPr>
          <w:rFonts w:hint="cs"/>
          <w:rtl/>
        </w:rPr>
        <w:t>ه م</w:t>
      </w:r>
      <w:r w:rsidR="00AC3BE7">
        <w:rPr>
          <w:rFonts w:hint="cs"/>
          <w:rtl/>
        </w:rPr>
        <w:t>ی</w:t>
      </w:r>
      <w:r w:rsidRPr="005C1999">
        <w:rPr>
          <w:rFonts w:hint="cs"/>
          <w:rtl/>
        </w:rPr>
        <w:t>‌گفت: او ب</w:t>
      </w:r>
      <w:r w:rsidR="00AC3BE7">
        <w:rPr>
          <w:rFonts w:hint="cs"/>
          <w:rtl/>
        </w:rPr>
        <w:t>ی</w:t>
      </w:r>
      <w:r w:rsidRPr="005C1999">
        <w:rPr>
          <w:rFonts w:hint="cs"/>
          <w:rtl/>
        </w:rPr>
        <w:t xml:space="preserve">ش از </w:t>
      </w:r>
      <w:r w:rsidR="00AC3BE7">
        <w:rPr>
          <w:rFonts w:hint="cs"/>
          <w:rtl/>
        </w:rPr>
        <w:t>ی</w:t>
      </w:r>
      <w:r w:rsidRPr="005C1999">
        <w:rPr>
          <w:rFonts w:hint="cs"/>
          <w:rtl/>
        </w:rPr>
        <w:t>ز</w:t>
      </w:r>
      <w:r w:rsidR="00AC3BE7">
        <w:rPr>
          <w:rFonts w:hint="cs"/>
          <w:rtl/>
        </w:rPr>
        <w:t>ی</w:t>
      </w:r>
      <w:r w:rsidRPr="005C1999">
        <w:rPr>
          <w:rFonts w:hint="cs"/>
          <w:rtl/>
        </w:rPr>
        <w:t>د شا</w:t>
      </w:r>
      <w:r w:rsidR="00AC3BE7">
        <w:rPr>
          <w:rFonts w:hint="cs"/>
          <w:rtl/>
        </w:rPr>
        <w:t>ی</w:t>
      </w:r>
      <w:r w:rsidRPr="005C1999">
        <w:rPr>
          <w:rFonts w:hint="cs"/>
          <w:rtl/>
        </w:rPr>
        <w:t>سته‌</w:t>
      </w:r>
      <w:r w:rsidR="00AC3BE7">
        <w:rPr>
          <w:rFonts w:hint="cs"/>
          <w:rtl/>
        </w:rPr>
        <w:t>ی</w:t>
      </w:r>
      <w:r w:rsidRPr="005C1999">
        <w:rPr>
          <w:rFonts w:hint="cs"/>
          <w:rtl/>
        </w:rPr>
        <w:t xml:space="preserve"> ا</w:t>
      </w:r>
      <w:r w:rsidR="00AC3BE7">
        <w:rPr>
          <w:rFonts w:hint="cs"/>
          <w:rtl/>
        </w:rPr>
        <w:t>ی</w:t>
      </w:r>
      <w:r w:rsidRPr="005C1999">
        <w:rPr>
          <w:rFonts w:hint="cs"/>
          <w:rtl/>
        </w:rPr>
        <w:t>ن امر است و شخص</w:t>
      </w:r>
      <w:r w:rsidR="00AC3BE7">
        <w:rPr>
          <w:rFonts w:hint="cs"/>
          <w:rtl/>
        </w:rPr>
        <w:t>ی</w:t>
      </w:r>
      <w:r w:rsidRPr="005C1999">
        <w:rPr>
          <w:rFonts w:hint="cs"/>
          <w:rtl/>
        </w:rPr>
        <w:t>ت</w:t>
      </w:r>
      <w:r w:rsidR="00AC3BE7">
        <w:rPr>
          <w:rFonts w:hint="cs"/>
          <w:rtl/>
        </w:rPr>
        <w:t>ی</w:t>
      </w:r>
      <w:r w:rsidRPr="005C1999">
        <w:rPr>
          <w:rFonts w:hint="cs"/>
          <w:rtl/>
        </w:rPr>
        <w:t xml:space="preserve"> مانند او نبا</w:t>
      </w:r>
      <w:r w:rsidR="00AC3BE7">
        <w:rPr>
          <w:rFonts w:hint="cs"/>
          <w:rtl/>
        </w:rPr>
        <w:t>ی</w:t>
      </w:r>
      <w:r w:rsidRPr="005C1999">
        <w:rPr>
          <w:rFonts w:hint="cs"/>
          <w:rtl/>
        </w:rPr>
        <w:t xml:space="preserve">د با </w:t>
      </w:r>
      <w:r w:rsidR="00AC3BE7">
        <w:rPr>
          <w:rFonts w:hint="cs"/>
          <w:rtl/>
        </w:rPr>
        <w:t>ی</w:t>
      </w:r>
      <w:r w:rsidRPr="005C1999">
        <w:rPr>
          <w:rFonts w:hint="cs"/>
          <w:rtl/>
        </w:rPr>
        <w:t>ز</w:t>
      </w:r>
      <w:r w:rsidR="00AC3BE7">
        <w:rPr>
          <w:rFonts w:hint="cs"/>
          <w:rtl/>
        </w:rPr>
        <w:t>ی</w:t>
      </w:r>
      <w:r w:rsidRPr="005C1999">
        <w:rPr>
          <w:rFonts w:hint="cs"/>
          <w:rtl/>
        </w:rPr>
        <w:t>د ب</w:t>
      </w:r>
      <w:r w:rsidR="00AC3BE7">
        <w:rPr>
          <w:rFonts w:hint="cs"/>
          <w:rtl/>
        </w:rPr>
        <w:t>ی</w:t>
      </w:r>
      <w:r w:rsidRPr="005C1999">
        <w:rPr>
          <w:rFonts w:hint="cs"/>
          <w:rtl/>
        </w:rPr>
        <w:t xml:space="preserve">عت </w:t>
      </w:r>
      <w:r w:rsidR="00AC3BE7">
        <w:rPr>
          <w:rFonts w:hint="cs"/>
          <w:rtl/>
        </w:rPr>
        <w:t>ک</w:t>
      </w:r>
      <w:r w:rsidRPr="005C1999">
        <w:rPr>
          <w:rFonts w:hint="cs"/>
          <w:rtl/>
        </w:rPr>
        <w:t>ند و انگ</w:t>
      </w:r>
      <w:r w:rsidR="00AC3BE7">
        <w:rPr>
          <w:rFonts w:hint="cs"/>
          <w:rtl/>
        </w:rPr>
        <w:t>ی</w:t>
      </w:r>
      <w:r w:rsidRPr="005C1999">
        <w:rPr>
          <w:rFonts w:hint="cs"/>
          <w:rtl/>
        </w:rPr>
        <w:t>زه‌</w:t>
      </w:r>
      <w:r w:rsidR="00AC3BE7">
        <w:rPr>
          <w:rFonts w:hint="cs"/>
          <w:rtl/>
        </w:rPr>
        <w:t>ی</w:t>
      </w:r>
      <w:r w:rsidRPr="005C1999">
        <w:rPr>
          <w:rFonts w:hint="cs"/>
          <w:rtl/>
        </w:rPr>
        <w:t xml:space="preserve"> ق</w:t>
      </w:r>
      <w:r w:rsidR="00AC3BE7">
        <w:rPr>
          <w:rFonts w:hint="cs"/>
          <w:rtl/>
        </w:rPr>
        <w:t>ی</w:t>
      </w:r>
      <w:r w:rsidRPr="005C1999">
        <w:rPr>
          <w:rFonts w:hint="cs"/>
          <w:rtl/>
        </w:rPr>
        <w:t>امش را اح</w:t>
      </w:r>
      <w:r w:rsidR="00AC3BE7">
        <w:rPr>
          <w:rFonts w:hint="cs"/>
          <w:rtl/>
        </w:rPr>
        <w:t>ی</w:t>
      </w:r>
      <w:r w:rsidRPr="005C1999">
        <w:rPr>
          <w:rFonts w:hint="cs"/>
          <w:rtl/>
        </w:rPr>
        <w:t>ا</w:t>
      </w:r>
      <w:r w:rsidR="00AC3BE7">
        <w:rPr>
          <w:rFonts w:hint="cs"/>
          <w:rtl/>
        </w:rPr>
        <w:t>ی</w:t>
      </w:r>
      <w:r w:rsidRPr="005C1999">
        <w:rPr>
          <w:rFonts w:hint="cs"/>
          <w:rtl/>
        </w:rPr>
        <w:t xml:space="preserve"> د</w:t>
      </w:r>
      <w:r w:rsidR="00AC3BE7">
        <w:rPr>
          <w:rFonts w:hint="cs"/>
          <w:rtl/>
        </w:rPr>
        <w:t>ی</w:t>
      </w:r>
      <w:r w:rsidRPr="005C1999">
        <w:rPr>
          <w:rFonts w:hint="cs"/>
          <w:rtl/>
        </w:rPr>
        <w:t>ن جدش رسول الله م</w:t>
      </w:r>
      <w:r w:rsidR="00AC3BE7">
        <w:rPr>
          <w:rFonts w:hint="cs"/>
          <w:rtl/>
        </w:rPr>
        <w:t>ی</w:t>
      </w:r>
      <w:r w:rsidRPr="005C1999">
        <w:rPr>
          <w:rFonts w:hint="cs"/>
          <w:rtl/>
        </w:rPr>
        <w:t xml:space="preserve">‌دانست </w:t>
      </w:r>
      <w:r w:rsidR="00AC3BE7">
        <w:rPr>
          <w:rFonts w:hint="cs"/>
          <w:rtl/>
        </w:rPr>
        <w:t>ک</w:t>
      </w:r>
      <w:r w:rsidRPr="005C1999">
        <w:rPr>
          <w:rFonts w:hint="cs"/>
          <w:rtl/>
        </w:rPr>
        <w:t xml:space="preserve">ه بدست </w:t>
      </w:r>
      <w:r w:rsidR="00AC3BE7">
        <w:rPr>
          <w:rFonts w:hint="cs"/>
          <w:rtl/>
        </w:rPr>
        <w:t>ی</w:t>
      </w:r>
      <w:r w:rsidRPr="005C1999">
        <w:rPr>
          <w:rFonts w:hint="cs"/>
          <w:rtl/>
        </w:rPr>
        <w:t>ز</w:t>
      </w:r>
      <w:r w:rsidR="00AC3BE7">
        <w:rPr>
          <w:rFonts w:hint="cs"/>
          <w:rtl/>
        </w:rPr>
        <w:t>ی</w:t>
      </w:r>
      <w:r w:rsidRPr="005C1999">
        <w:rPr>
          <w:rFonts w:hint="cs"/>
          <w:rtl/>
        </w:rPr>
        <w:t>د دستخوش انحراف شده است.</w:t>
      </w:r>
      <w:r w:rsidRPr="005C1999">
        <w:rPr>
          <w:rStyle w:val="FootnoteReference"/>
          <w:rtl/>
        </w:rPr>
        <w:footnoteReference w:id="207"/>
      </w:r>
    </w:p>
    <w:p w:rsidR="00997A76" w:rsidRPr="005C1999" w:rsidRDefault="00997A76" w:rsidP="004F6DC8">
      <w:pPr>
        <w:spacing w:before="80" w:after="80" w:line="216" w:lineRule="auto"/>
        <w:ind w:firstLine="340"/>
        <w:jc w:val="both"/>
        <w:rPr>
          <w:rtl/>
        </w:rPr>
      </w:pPr>
    </w:p>
    <w:p w:rsidR="00997A76" w:rsidRPr="005C1999" w:rsidRDefault="00997A76" w:rsidP="004F6DC8">
      <w:pPr>
        <w:spacing w:before="80" w:after="80" w:line="216" w:lineRule="auto"/>
        <w:ind w:firstLine="340"/>
        <w:jc w:val="both"/>
        <w:rPr>
          <w:rtl/>
        </w:rPr>
      </w:pPr>
    </w:p>
    <w:p w:rsidR="00997A76" w:rsidRPr="005C1999" w:rsidRDefault="00997A76" w:rsidP="004F6DC8">
      <w:pPr>
        <w:pStyle w:val="Heading2"/>
        <w:ind w:firstLine="340"/>
        <w:rPr>
          <w:sz w:val="24"/>
          <w:rtl/>
        </w:rPr>
      </w:pPr>
      <w:bookmarkStart w:id="70" w:name="_Toc376292195"/>
      <w:r w:rsidRPr="005C1999">
        <w:rPr>
          <w:rFonts w:hint="cs"/>
          <w:sz w:val="24"/>
          <w:rtl/>
        </w:rPr>
        <w:t>شخص</w:t>
      </w:r>
      <w:r w:rsidR="00AC3BE7">
        <w:rPr>
          <w:rFonts w:hint="cs"/>
          <w:sz w:val="24"/>
          <w:rtl/>
        </w:rPr>
        <w:t>ی</w:t>
      </w:r>
      <w:r w:rsidRPr="005C1999">
        <w:rPr>
          <w:rFonts w:hint="cs"/>
          <w:sz w:val="24"/>
          <w:rtl/>
        </w:rPr>
        <w:t>ت سوم</w:t>
      </w:r>
      <w:r w:rsidR="002B1848" w:rsidRPr="005C1999">
        <w:rPr>
          <w:sz w:val="24"/>
          <w:rtl/>
        </w:rPr>
        <w:t xml:space="preserve">: </w:t>
      </w:r>
      <w:r w:rsidRPr="005C1999">
        <w:rPr>
          <w:rFonts w:hint="cs"/>
          <w:sz w:val="24"/>
          <w:rtl/>
        </w:rPr>
        <w:t>محمد بن عل</w:t>
      </w:r>
      <w:r w:rsidR="00AC3BE7">
        <w:rPr>
          <w:rFonts w:hint="cs"/>
          <w:sz w:val="24"/>
          <w:rtl/>
        </w:rPr>
        <w:t>ی</w:t>
      </w:r>
      <w:r w:rsidRPr="005C1999">
        <w:rPr>
          <w:rFonts w:hint="cs"/>
          <w:sz w:val="24"/>
          <w:rtl/>
        </w:rPr>
        <w:t xml:space="preserve"> بن اب</w:t>
      </w:r>
      <w:r w:rsidR="00AC3BE7">
        <w:rPr>
          <w:rFonts w:hint="cs"/>
          <w:sz w:val="24"/>
          <w:rtl/>
        </w:rPr>
        <w:t>ی</w:t>
      </w:r>
      <w:r w:rsidRPr="005C1999">
        <w:rPr>
          <w:rFonts w:hint="cs"/>
          <w:sz w:val="24"/>
          <w:rtl/>
        </w:rPr>
        <w:t>‌طالب معروف به ابن حنف</w:t>
      </w:r>
      <w:r w:rsidR="00AC3BE7">
        <w:rPr>
          <w:rFonts w:hint="cs"/>
          <w:sz w:val="24"/>
          <w:rtl/>
        </w:rPr>
        <w:t>ی</w:t>
      </w:r>
      <w:r w:rsidRPr="005C1999">
        <w:rPr>
          <w:rFonts w:hint="cs"/>
          <w:sz w:val="24"/>
          <w:rtl/>
        </w:rPr>
        <w:t>ه (21 ـ 81 هـ)</w:t>
      </w:r>
      <w:bookmarkEnd w:id="70"/>
    </w:p>
    <w:p w:rsidR="00997A76" w:rsidRPr="005C1999" w:rsidRDefault="00997A76" w:rsidP="004F6DC8">
      <w:pPr>
        <w:spacing w:before="80" w:after="80" w:line="216" w:lineRule="auto"/>
        <w:ind w:firstLine="340"/>
        <w:jc w:val="both"/>
        <w:rPr>
          <w:rtl/>
        </w:rPr>
      </w:pPr>
      <w:r w:rsidRPr="005C1999">
        <w:rPr>
          <w:rFonts w:hint="cs"/>
          <w:rtl/>
        </w:rPr>
        <w:t>او برادر پدر</w:t>
      </w:r>
      <w:r w:rsidR="00AC3BE7">
        <w:rPr>
          <w:rFonts w:hint="cs"/>
          <w:rtl/>
        </w:rPr>
        <w:t>ی</w:t>
      </w:r>
      <w:r w:rsidRPr="005C1999">
        <w:rPr>
          <w:rFonts w:hint="cs"/>
          <w:rtl/>
        </w:rPr>
        <w:t xml:space="preserve"> حسن و حس</w:t>
      </w:r>
      <w:r w:rsidR="00AC3BE7">
        <w:rPr>
          <w:rFonts w:hint="cs"/>
          <w:rtl/>
        </w:rPr>
        <w:t>ی</w:t>
      </w:r>
      <w:r w:rsidRPr="005C1999">
        <w:rPr>
          <w:rFonts w:hint="cs"/>
          <w:rtl/>
        </w:rPr>
        <w:t>ن، مادرش خوله دختر جعفر حنف</w:t>
      </w:r>
      <w:r w:rsidR="00AC3BE7">
        <w:rPr>
          <w:rFonts w:hint="cs"/>
          <w:rtl/>
        </w:rPr>
        <w:t>ی</w:t>
      </w:r>
      <w:r w:rsidRPr="005C1999">
        <w:rPr>
          <w:rFonts w:hint="cs"/>
          <w:rtl/>
        </w:rPr>
        <w:t>ه است.  همواره م</w:t>
      </w:r>
      <w:r w:rsidR="00AC3BE7">
        <w:rPr>
          <w:rFonts w:hint="cs"/>
          <w:rtl/>
        </w:rPr>
        <w:t>ی</w:t>
      </w:r>
      <w:r w:rsidRPr="005C1999">
        <w:rPr>
          <w:rFonts w:hint="cs"/>
          <w:rtl/>
        </w:rPr>
        <w:t>‌گفت: حسن و حس</w:t>
      </w:r>
      <w:r w:rsidR="00AC3BE7">
        <w:rPr>
          <w:rFonts w:hint="cs"/>
          <w:rtl/>
        </w:rPr>
        <w:t>ی</w:t>
      </w:r>
      <w:r w:rsidRPr="005C1999">
        <w:rPr>
          <w:rFonts w:hint="cs"/>
          <w:rtl/>
        </w:rPr>
        <w:t>ن از من، افضل و من از آنها اعلم هستم، او مرد</w:t>
      </w:r>
      <w:r w:rsidR="00AC3BE7">
        <w:rPr>
          <w:rFonts w:hint="cs"/>
          <w:rtl/>
        </w:rPr>
        <w:t>ی</w:t>
      </w:r>
      <w:r w:rsidRPr="005C1999">
        <w:rPr>
          <w:rFonts w:hint="cs"/>
          <w:rtl/>
        </w:rPr>
        <w:t xml:space="preserve"> با تقوا، دانشمند و س</w:t>
      </w:r>
      <w:r w:rsidR="00AC3BE7">
        <w:rPr>
          <w:rFonts w:hint="cs"/>
          <w:rtl/>
        </w:rPr>
        <w:t>ی</w:t>
      </w:r>
      <w:r w:rsidRPr="005C1999">
        <w:rPr>
          <w:rFonts w:hint="cs"/>
          <w:rtl/>
        </w:rPr>
        <w:t xml:space="preserve">اه رنگ بود. </w:t>
      </w:r>
    </w:p>
    <w:p w:rsidR="00997A76" w:rsidRPr="005C1999" w:rsidRDefault="00997A76" w:rsidP="004F6DC8">
      <w:pPr>
        <w:spacing w:before="80" w:after="80" w:line="216" w:lineRule="auto"/>
        <w:ind w:firstLine="340"/>
        <w:jc w:val="both"/>
        <w:rPr>
          <w:rtl/>
        </w:rPr>
      </w:pPr>
      <w:r w:rsidRPr="005C1999">
        <w:rPr>
          <w:rFonts w:hint="cs"/>
          <w:rtl/>
        </w:rPr>
        <w:t>مختار ثقف</w:t>
      </w:r>
      <w:r w:rsidR="00AC3BE7">
        <w:rPr>
          <w:rFonts w:hint="cs"/>
          <w:rtl/>
        </w:rPr>
        <w:t>ی</w:t>
      </w:r>
      <w:r w:rsidRPr="005C1999">
        <w:rPr>
          <w:rFonts w:hint="cs"/>
          <w:rtl/>
        </w:rPr>
        <w:t xml:space="preserve"> مردم را به امامت و</w:t>
      </w:r>
      <w:r w:rsidR="00AC3BE7">
        <w:rPr>
          <w:rFonts w:hint="cs"/>
          <w:rtl/>
        </w:rPr>
        <w:t>ی</w:t>
      </w:r>
      <w:r w:rsidRPr="005C1999">
        <w:rPr>
          <w:rFonts w:hint="cs"/>
          <w:rtl/>
        </w:rPr>
        <w:t xml:space="preserve"> دعوت م</w:t>
      </w:r>
      <w:r w:rsidR="00AC3BE7">
        <w:rPr>
          <w:rFonts w:hint="cs"/>
          <w:rtl/>
        </w:rPr>
        <w:t>ی</w:t>
      </w:r>
      <w:r w:rsidRPr="005C1999">
        <w:rPr>
          <w:rFonts w:hint="cs"/>
          <w:rtl/>
        </w:rPr>
        <w:t>‌نمود و گمان م</w:t>
      </w:r>
      <w:r w:rsidR="00AC3BE7">
        <w:rPr>
          <w:rFonts w:hint="cs"/>
          <w:rtl/>
        </w:rPr>
        <w:t>ی</w:t>
      </w:r>
      <w:r w:rsidRPr="005C1999">
        <w:rPr>
          <w:rFonts w:hint="cs"/>
          <w:rtl/>
        </w:rPr>
        <w:t>‌</w:t>
      </w:r>
      <w:r w:rsidR="00AC3BE7">
        <w:rPr>
          <w:rFonts w:hint="cs"/>
          <w:rtl/>
        </w:rPr>
        <w:t>ک</w:t>
      </w:r>
      <w:r w:rsidRPr="005C1999">
        <w:rPr>
          <w:rFonts w:hint="cs"/>
          <w:rtl/>
        </w:rPr>
        <w:t>رد او مهد</w:t>
      </w:r>
      <w:r w:rsidR="00AC3BE7">
        <w:rPr>
          <w:rFonts w:hint="cs"/>
          <w:rtl/>
        </w:rPr>
        <w:t>ی</w:t>
      </w:r>
      <w:r w:rsidRPr="005C1999">
        <w:rPr>
          <w:rFonts w:hint="cs"/>
          <w:rtl/>
        </w:rPr>
        <w:t xml:space="preserve"> است. </w:t>
      </w:r>
    </w:p>
    <w:p w:rsidR="00997A76" w:rsidRPr="005C1999" w:rsidRDefault="00997A76" w:rsidP="004F6DC8">
      <w:pPr>
        <w:spacing w:before="80" w:after="80" w:line="216" w:lineRule="auto"/>
        <w:ind w:firstLine="340"/>
        <w:jc w:val="both"/>
        <w:rPr>
          <w:rtl/>
        </w:rPr>
      </w:pPr>
      <w:r w:rsidRPr="005C1999">
        <w:rPr>
          <w:rFonts w:hint="cs"/>
          <w:rtl/>
        </w:rPr>
        <w:t>همچن</w:t>
      </w:r>
      <w:r w:rsidR="00AC3BE7">
        <w:rPr>
          <w:rFonts w:hint="cs"/>
          <w:rtl/>
        </w:rPr>
        <w:t>ی</w:t>
      </w:r>
      <w:r w:rsidRPr="005C1999">
        <w:rPr>
          <w:rFonts w:hint="cs"/>
          <w:rtl/>
        </w:rPr>
        <w:t>ن پ</w:t>
      </w:r>
      <w:r w:rsidR="00AC3BE7">
        <w:rPr>
          <w:rFonts w:hint="cs"/>
          <w:rtl/>
        </w:rPr>
        <w:t>ی</w:t>
      </w:r>
      <w:r w:rsidRPr="005C1999">
        <w:rPr>
          <w:rFonts w:hint="cs"/>
          <w:rtl/>
        </w:rPr>
        <w:t xml:space="preserve">روان مذهب </w:t>
      </w:r>
      <w:r w:rsidR="00AC3BE7">
        <w:rPr>
          <w:rFonts w:hint="cs"/>
          <w:rtl/>
        </w:rPr>
        <w:t>کی</w:t>
      </w:r>
      <w:r w:rsidRPr="005C1999">
        <w:rPr>
          <w:rFonts w:hint="cs"/>
          <w:rtl/>
        </w:rPr>
        <w:t>سان</w:t>
      </w:r>
      <w:r w:rsidR="00AC3BE7">
        <w:rPr>
          <w:rFonts w:hint="cs"/>
          <w:rtl/>
        </w:rPr>
        <w:t>ی</w:t>
      </w:r>
      <w:r w:rsidRPr="005C1999">
        <w:rPr>
          <w:rFonts w:hint="cs"/>
          <w:rtl/>
        </w:rPr>
        <w:t>ه (از فرقه‌ها</w:t>
      </w:r>
      <w:r w:rsidR="00AC3BE7">
        <w:rPr>
          <w:rFonts w:hint="cs"/>
          <w:rtl/>
        </w:rPr>
        <w:t>ی</w:t>
      </w:r>
      <w:r w:rsidRPr="005C1999">
        <w:rPr>
          <w:rFonts w:hint="cs"/>
          <w:rtl/>
        </w:rPr>
        <w:t xml:space="preserve"> اسلام</w:t>
      </w:r>
      <w:r w:rsidR="00AC3BE7">
        <w:rPr>
          <w:rFonts w:hint="cs"/>
          <w:rtl/>
        </w:rPr>
        <w:t>ی</w:t>
      </w:r>
      <w:r w:rsidRPr="005C1999">
        <w:rPr>
          <w:rFonts w:hint="cs"/>
          <w:rtl/>
        </w:rPr>
        <w:t xml:space="preserve">) معتقد بودند </w:t>
      </w:r>
      <w:r w:rsidR="00AC3BE7">
        <w:rPr>
          <w:rFonts w:hint="cs"/>
          <w:rtl/>
        </w:rPr>
        <w:t>ک</w:t>
      </w:r>
      <w:r w:rsidRPr="005C1999">
        <w:rPr>
          <w:rFonts w:hint="cs"/>
          <w:rtl/>
        </w:rPr>
        <w:t>ه او نمرده و زنده است.</w:t>
      </w:r>
    </w:p>
    <w:p w:rsidR="00997A76" w:rsidRPr="005C1999" w:rsidRDefault="00997A76" w:rsidP="004F6DC8">
      <w:pPr>
        <w:spacing w:before="80" w:after="80" w:line="216" w:lineRule="auto"/>
        <w:ind w:firstLine="340"/>
        <w:jc w:val="both"/>
        <w:rPr>
          <w:rtl/>
        </w:rPr>
      </w:pPr>
      <w:r w:rsidRPr="005C1999">
        <w:rPr>
          <w:rFonts w:hint="cs"/>
          <w:rtl/>
        </w:rPr>
        <w:t>محمد در مد</w:t>
      </w:r>
      <w:r w:rsidR="00AC3BE7">
        <w:rPr>
          <w:rFonts w:hint="cs"/>
          <w:rtl/>
        </w:rPr>
        <w:t>ی</w:t>
      </w:r>
      <w:r w:rsidRPr="005C1999">
        <w:rPr>
          <w:rFonts w:hint="cs"/>
          <w:rtl/>
        </w:rPr>
        <w:t>نه متولد شد و در همانجا وفات نمود. بعض</w:t>
      </w:r>
      <w:r w:rsidR="00AC3BE7">
        <w:rPr>
          <w:rFonts w:hint="cs"/>
          <w:rtl/>
        </w:rPr>
        <w:t>ی</w:t>
      </w:r>
      <w:r w:rsidRPr="005C1999">
        <w:rPr>
          <w:rFonts w:hint="cs"/>
          <w:rtl/>
        </w:rPr>
        <w:t xml:space="preserve"> گفته‌اند: از ترس ابن زب</w:t>
      </w:r>
      <w:r w:rsidR="00AC3BE7">
        <w:rPr>
          <w:rFonts w:hint="cs"/>
          <w:rtl/>
        </w:rPr>
        <w:t>ی</w:t>
      </w:r>
      <w:r w:rsidRPr="005C1999">
        <w:rPr>
          <w:rFonts w:hint="cs"/>
          <w:rtl/>
        </w:rPr>
        <w:t>ر به طائف گر</w:t>
      </w:r>
      <w:r w:rsidR="00AC3BE7">
        <w:rPr>
          <w:rFonts w:hint="cs"/>
          <w:rtl/>
        </w:rPr>
        <w:t>ی</w:t>
      </w:r>
      <w:r w:rsidRPr="005C1999">
        <w:rPr>
          <w:rFonts w:hint="cs"/>
          <w:rtl/>
        </w:rPr>
        <w:t>خت و در همانجا درگذشت.</w:t>
      </w:r>
      <w:r w:rsidRPr="005C1999">
        <w:rPr>
          <w:rStyle w:val="FootnoteReference"/>
          <w:rtl/>
        </w:rPr>
        <w:footnoteReference w:id="208"/>
      </w:r>
    </w:p>
    <w:p w:rsidR="00997A76" w:rsidRPr="00334A5C" w:rsidRDefault="00997A76" w:rsidP="004F6DC8">
      <w:pPr>
        <w:pStyle w:val="a0"/>
        <w:ind w:firstLine="340"/>
        <w:rPr>
          <w:rtl/>
        </w:rPr>
      </w:pPr>
      <w:bookmarkStart w:id="71" w:name="_Toc376292196"/>
      <w:r w:rsidRPr="00334A5C">
        <w:rPr>
          <w:rFonts w:hint="cs"/>
          <w:rtl/>
        </w:rPr>
        <w:t>موضع و</w:t>
      </w:r>
      <w:r w:rsidR="00AC3BE7">
        <w:rPr>
          <w:rFonts w:hint="cs"/>
          <w:rtl/>
        </w:rPr>
        <w:t>ی</w:t>
      </w:r>
      <w:r w:rsidRPr="00334A5C">
        <w:rPr>
          <w:rFonts w:hint="cs"/>
          <w:rtl/>
        </w:rPr>
        <w:t xml:space="preserve"> در مورد ابوب</w:t>
      </w:r>
      <w:r w:rsidR="00AC3BE7">
        <w:rPr>
          <w:rFonts w:hint="cs"/>
          <w:rtl/>
        </w:rPr>
        <w:t>ک</w:t>
      </w:r>
      <w:r w:rsidRPr="00334A5C">
        <w:rPr>
          <w:rFonts w:hint="cs"/>
          <w:rtl/>
        </w:rPr>
        <w:t>ر و عمر</w:t>
      </w:r>
      <w:bookmarkEnd w:id="71"/>
    </w:p>
    <w:p w:rsidR="00997A76" w:rsidRPr="005C1999" w:rsidRDefault="00997A76" w:rsidP="004F6DC8">
      <w:pPr>
        <w:spacing w:before="80" w:after="80" w:line="216" w:lineRule="auto"/>
        <w:ind w:firstLine="340"/>
        <w:jc w:val="both"/>
        <w:rPr>
          <w:b/>
          <w:bCs/>
          <w:sz w:val="24"/>
          <w:rtl/>
        </w:rPr>
      </w:pPr>
      <w:r w:rsidRPr="005C1999">
        <w:rPr>
          <w:rFonts w:hint="cs"/>
          <w:b/>
          <w:bCs/>
          <w:sz w:val="24"/>
          <w:rtl/>
        </w:rPr>
        <w:t>الف) آنچه در ا</w:t>
      </w:r>
      <w:r w:rsidR="00AC3BE7">
        <w:rPr>
          <w:rFonts w:hint="cs"/>
          <w:b/>
          <w:bCs/>
          <w:sz w:val="24"/>
          <w:rtl/>
        </w:rPr>
        <w:t>ی</w:t>
      </w:r>
      <w:r w:rsidRPr="005C1999">
        <w:rPr>
          <w:rFonts w:hint="cs"/>
          <w:b/>
          <w:bCs/>
          <w:sz w:val="24"/>
          <w:rtl/>
        </w:rPr>
        <w:t>ن مورد نقل شده بشرح ز</w:t>
      </w:r>
      <w:r w:rsidR="00AC3BE7">
        <w:rPr>
          <w:rFonts w:hint="cs"/>
          <w:b/>
          <w:bCs/>
          <w:sz w:val="24"/>
          <w:rtl/>
        </w:rPr>
        <w:t>ی</w:t>
      </w:r>
      <w:r w:rsidRPr="005C1999">
        <w:rPr>
          <w:rFonts w:hint="cs"/>
          <w:b/>
          <w:bCs/>
          <w:sz w:val="24"/>
          <w:rtl/>
        </w:rPr>
        <w:t xml:space="preserve">ر است: </w:t>
      </w:r>
    </w:p>
    <w:p w:rsidR="00997A76" w:rsidRPr="005C1999" w:rsidRDefault="00997A76" w:rsidP="004F6DC8">
      <w:pPr>
        <w:spacing w:before="80" w:after="80" w:line="216" w:lineRule="auto"/>
        <w:ind w:firstLine="340"/>
        <w:jc w:val="both"/>
        <w:rPr>
          <w:rtl/>
        </w:rPr>
      </w:pPr>
      <w:r w:rsidRPr="005C1999">
        <w:rPr>
          <w:rFonts w:hint="cs"/>
          <w:b/>
          <w:bCs/>
          <w:sz w:val="24"/>
          <w:rtl/>
        </w:rPr>
        <w:t>1ـ هلال بن خباب</w:t>
      </w:r>
      <w:r w:rsidRPr="005C1999">
        <w:rPr>
          <w:rFonts w:hint="cs"/>
          <w:rtl/>
        </w:rPr>
        <w:t xml:space="preserve"> از حسن بن محمد بن حنف</w:t>
      </w:r>
      <w:r w:rsidR="00AC3BE7">
        <w:rPr>
          <w:rFonts w:hint="cs"/>
          <w:rtl/>
        </w:rPr>
        <w:t>ی</w:t>
      </w:r>
      <w:r w:rsidRPr="005C1999">
        <w:rPr>
          <w:rFonts w:hint="cs"/>
          <w:rtl/>
        </w:rPr>
        <w:t>ه نقل م</w:t>
      </w:r>
      <w:r w:rsidR="00AC3BE7">
        <w:rPr>
          <w:rFonts w:hint="cs"/>
          <w:rtl/>
        </w:rPr>
        <w:t>ی</w:t>
      </w:r>
      <w:r w:rsidRPr="005C1999">
        <w:rPr>
          <w:rFonts w:hint="cs"/>
          <w:rtl/>
        </w:rPr>
        <w:t>‌</w:t>
      </w:r>
      <w:r w:rsidR="00AC3BE7">
        <w:rPr>
          <w:rFonts w:hint="cs"/>
          <w:rtl/>
        </w:rPr>
        <w:t>ک</w:t>
      </w:r>
      <w:r w:rsidRPr="005C1999">
        <w:rPr>
          <w:rFonts w:hint="cs"/>
          <w:rtl/>
        </w:rPr>
        <w:t xml:space="preserve">ند </w:t>
      </w:r>
      <w:r w:rsidR="00AC3BE7">
        <w:rPr>
          <w:rFonts w:hint="cs"/>
          <w:rtl/>
        </w:rPr>
        <w:t>ک</w:t>
      </w:r>
      <w:r w:rsidRPr="005C1999">
        <w:rPr>
          <w:rFonts w:hint="cs"/>
          <w:rtl/>
        </w:rPr>
        <w:t>ه پدرش چن</w:t>
      </w:r>
      <w:r w:rsidR="00AC3BE7">
        <w:rPr>
          <w:rFonts w:hint="cs"/>
          <w:rtl/>
        </w:rPr>
        <w:t>ی</w:t>
      </w:r>
      <w:r w:rsidRPr="005C1999">
        <w:rPr>
          <w:rFonts w:hint="cs"/>
          <w:rtl/>
        </w:rPr>
        <w:t>ن گفت:</w:t>
      </w:r>
      <w:r w:rsidRPr="005C1999">
        <w:rPr>
          <w:rFonts w:hint="cs"/>
          <w:b/>
          <w:bCs/>
          <w:sz w:val="24"/>
          <w:rtl/>
        </w:rPr>
        <w:t xml:space="preserve"> ا</w:t>
      </w:r>
      <w:r w:rsidR="00AC3BE7">
        <w:rPr>
          <w:rFonts w:hint="cs"/>
          <w:b/>
          <w:bCs/>
          <w:sz w:val="24"/>
          <w:rtl/>
        </w:rPr>
        <w:t>ی</w:t>
      </w:r>
      <w:r w:rsidRPr="005C1999">
        <w:rPr>
          <w:rFonts w:hint="cs"/>
          <w:b/>
          <w:bCs/>
          <w:sz w:val="24"/>
          <w:rtl/>
        </w:rPr>
        <w:t xml:space="preserve"> </w:t>
      </w:r>
      <w:r w:rsidR="00AC3BE7">
        <w:rPr>
          <w:rFonts w:hint="cs"/>
          <w:b/>
          <w:bCs/>
          <w:sz w:val="24"/>
          <w:rtl/>
        </w:rPr>
        <w:t>ک</w:t>
      </w:r>
      <w:r w:rsidRPr="005C1999">
        <w:rPr>
          <w:rFonts w:hint="cs"/>
          <w:b/>
          <w:bCs/>
          <w:sz w:val="24"/>
          <w:rtl/>
        </w:rPr>
        <w:t>وف</w:t>
      </w:r>
      <w:r w:rsidR="00AC3BE7">
        <w:rPr>
          <w:rFonts w:hint="cs"/>
          <w:b/>
          <w:bCs/>
          <w:sz w:val="24"/>
          <w:rtl/>
        </w:rPr>
        <w:t>ی</w:t>
      </w:r>
      <w:r w:rsidRPr="005C1999">
        <w:rPr>
          <w:rFonts w:hint="cs"/>
          <w:b/>
          <w:bCs/>
          <w:sz w:val="24"/>
          <w:rtl/>
        </w:rPr>
        <w:t>ان از خدا بترس</w:t>
      </w:r>
      <w:r w:rsidR="00AC3BE7">
        <w:rPr>
          <w:rFonts w:hint="cs"/>
          <w:b/>
          <w:bCs/>
          <w:sz w:val="24"/>
          <w:rtl/>
        </w:rPr>
        <w:t>ی</w:t>
      </w:r>
      <w:r w:rsidRPr="005C1999">
        <w:rPr>
          <w:rFonts w:hint="cs"/>
          <w:b/>
          <w:bCs/>
          <w:sz w:val="24"/>
          <w:rtl/>
        </w:rPr>
        <w:t>د و در مورد ابوب</w:t>
      </w:r>
      <w:r w:rsidR="00AC3BE7">
        <w:rPr>
          <w:rFonts w:hint="cs"/>
          <w:b/>
          <w:bCs/>
          <w:sz w:val="24"/>
          <w:rtl/>
        </w:rPr>
        <w:t>ک</w:t>
      </w:r>
      <w:r w:rsidRPr="005C1999">
        <w:rPr>
          <w:rFonts w:hint="cs"/>
          <w:b/>
          <w:bCs/>
          <w:sz w:val="24"/>
          <w:rtl/>
        </w:rPr>
        <w:t>ر و عمر سخنان ناشا</w:t>
      </w:r>
      <w:r w:rsidR="00AC3BE7">
        <w:rPr>
          <w:rFonts w:hint="cs"/>
          <w:b/>
          <w:bCs/>
          <w:sz w:val="24"/>
          <w:rtl/>
        </w:rPr>
        <w:t>ی</w:t>
      </w:r>
      <w:r w:rsidRPr="005C1999">
        <w:rPr>
          <w:rFonts w:hint="cs"/>
          <w:b/>
          <w:bCs/>
          <w:sz w:val="24"/>
          <w:rtl/>
        </w:rPr>
        <w:t>ست بر زبان ن</w:t>
      </w:r>
      <w:r w:rsidR="00AC3BE7">
        <w:rPr>
          <w:rFonts w:hint="cs"/>
          <w:b/>
          <w:bCs/>
          <w:sz w:val="24"/>
          <w:rtl/>
        </w:rPr>
        <w:t>ی</w:t>
      </w:r>
      <w:r w:rsidRPr="005C1999">
        <w:rPr>
          <w:rFonts w:hint="cs"/>
          <w:b/>
          <w:bCs/>
          <w:sz w:val="24"/>
          <w:rtl/>
        </w:rPr>
        <w:t>اور</w:t>
      </w:r>
      <w:r w:rsidR="00AC3BE7">
        <w:rPr>
          <w:rFonts w:hint="cs"/>
          <w:b/>
          <w:bCs/>
          <w:sz w:val="24"/>
          <w:rtl/>
        </w:rPr>
        <w:t>ی</w:t>
      </w:r>
      <w:r w:rsidRPr="005C1999">
        <w:rPr>
          <w:rFonts w:hint="cs"/>
          <w:b/>
          <w:bCs/>
          <w:sz w:val="24"/>
          <w:rtl/>
        </w:rPr>
        <w:t>د. ابوب</w:t>
      </w:r>
      <w:r w:rsidR="00AC3BE7">
        <w:rPr>
          <w:rFonts w:hint="cs"/>
          <w:b/>
          <w:bCs/>
          <w:sz w:val="24"/>
          <w:rtl/>
        </w:rPr>
        <w:t>ک</w:t>
      </w:r>
      <w:r w:rsidRPr="005C1999">
        <w:rPr>
          <w:rFonts w:hint="cs"/>
          <w:b/>
          <w:bCs/>
          <w:sz w:val="24"/>
          <w:rtl/>
        </w:rPr>
        <w:t>ر صد</w:t>
      </w:r>
      <w:r w:rsidR="00AC3BE7">
        <w:rPr>
          <w:rFonts w:hint="cs"/>
          <w:b/>
          <w:bCs/>
          <w:sz w:val="24"/>
          <w:rtl/>
        </w:rPr>
        <w:t>ی</w:t>
      </w:r>
      <w:r w:rsidRPr="005C1999">
        <w:rPr>
          <w:rFonts w:hint="cs"/>
          <w:b/>
          <w:bCs/>
          <w:sz w:val="24"/>
          <w:rtl/>
        </w:rPr>
        <w:t>ق در غا</w:t>
      </w:r>
      <w:r w:rsidR="008F0E8B" w:rsidRPr="005C1999">
        <w:rPr>
          <w:rFonts w:hint="cs"/>
          <w:b/>
          <w:bCs/>
          <w:sz w:val="24"/>
          <w:rtl/>
        </w:rPr>
        <w:t>ر</w:t>
      </w:r>
      <w:r w:rsidRPr="005C1999">
        <w:rPr>
          <w:rFonts w:hint="cs"/>
          <w:b/>
          <w:bCs/>
          <w:sz w:val="24"/>
          <w:rtl/>
        </w:rPr>
        <w:t xml:space="preserve"> </w:t>
      </w:r>
      <w:r w:rsidR="00AC3BE7">
        <w:rPr>
          <w:rFonts w:hint="cs"/>
          <w:b/>
          <w:bCs/>
          <w:sz w:val="24"/>
          <w:rtl/>
        </w:rPr>
        <w:t>ک</w:t>
      </w:r>
      <w:r w:rsidRPr="005C1999">
        <w:rPr>
          <w:rFonts w:hint="cs"/>
          <w:b/>
          <w:bCs/>
          <w:sz w:val="24"/>
          <w:rtl/>
        </w:rPr>
        <w:t xml:space="preserve">نار رسول خدا، بود و عمر </w:t>
      </w:r>
      <w:r w:rsidR="00AC3BE7">
        <w:rPr>
          <w:rFonts w:hint="cs"/>
          <w:b/>
          <w:bCs/>
          <w:sz w:val="24"/>
          <w:rtl/>
        </w:rPr>
        <w:t>ک</w:t>
      </w:r>
      <w:r w:rsidRPr="005C1999">
        <w:rPr>
          <w:rFonts w:hint="cs"/>
          <w:b/>
          <w:bCs/>
          <w:sz w:val="24"/>
          <w:rtl/>
        </w:rPr>
        <w:t>س</w:t>
      </w:r>
      <w:r w:rsidR="00AC3BE7">
        <w:rPr>
          <w:rFonts w:hint="cs"/>
          <w:b/>
          <w:bCs/>
          <w:sz w:val="24"/>
          <w:rtl/>
        </w:rPr>
        <w:t>ی</w:t>
      </w:r>
      <w:r w:rsidRPr="005C1999">
        <w:rPr>
          <w:rFonts w:hint="cs"/>
          <w:b/>
          <w:bCs/>
          <w:sz w:val="24"/>
          <w:rtl/>
        </w:rPr>
        <w:t xml:space="preserve"> است </w:t>
      </w:r>
      <w:r w:rsidR="00AC3BE7">
        <w:rPr>
          <w:rFonts w:hint="cs"/>
          <w:b/>
          <w:bCs/>
          <w:sz w:val="24"/>
          <w:rtl/>
        </w:rPr>
        <w:t>ک</w:t>
      </w:r>
      <w:r w:rsidRPr="005C1999">
        <w:rPr>
          <w:rFonts w:hint="cs"/>
          <w:b/>
          <w:bCs/>
          <w:sz w:val="24"/>
          <w:rtl/>
        </w:rPr>
        <w:t>ه خداوند اسلام را بوس</w:t>
      </w:r>
      <w:r w:rsidR="00AC3BE7">
        <w:rPr>
          <w:rFonts w:hint="cs"/>
          <w:b/>
          <w:bCs/>
          <w:sz w:val="24"/>
          <w:rtl/>
        </w:rPr>
        <w:t>ی</w:t>
      </w:r>
      <w:r w:rsidRPr="005C1999">
        <w:rPr>
          <w:rFonts w:hint="cs"/>
          <w:b/>
          <w:bCs/>
          <w:sz w:val="24"/>
          <w:rtl/>
        </w:rPr>
        <w:t>له‌</w:t>
      </w:r>
      <w:r w:rsidR="00AC3BE7">
        <w:rPr>
          <w:rFonts w:hint="cs"/>
          <w:b/>
          <w:bCs/>
          <w:sz w:val="24"/>
          <w:rtl/>
        </w:rPr>
        <w:t>ی</w:t>
      </w:r>
      <w:r w:rsidRPr="005C1999">
        <w:rPr>
          <w:rFonts w:hint="cs"/>
          <w:b/>
          <w:bCs/>
          <w:sz w:val="24"/>
          <w:rtl/>
        </w:rPr>
        <w:t xml:space="preserve"> او تقو</w:t>
      </w:r>
      <w:r w:rsidR="00AC3BE7">
        <w:rPr>
          <w:rFonts w:hint="cs"/>
          <w:b/>
          <w:bCs/>
          <w:sz w:val="24"/>
          <w:rtl/>
        </w:rPr>
        <w:t>ی</w:t>
      </w:r>
      <w:r w:rsidRPr="005C1999">
        <w:rPr>
          <w:rFonts w:hint="cs"/>
          <w:b/>
          <w:bCs/>
          <w:sz w:val="24"/>
          <w:rtl/>
        </w:rPr>
        <w:t xml:space="preserve">ت </w:t>
      </w:r>
      <w:r w:rsidR="00AC3BE7">
        <w:rPr>
          <w:rFonts w:hint="cs"/>
          <w:b/>
          <w:bCs/>
          <w:sz w:val="24"/>
          <w:rtl/>
        </w:rPr>
        <w:t>ک</w:t>
      </w:r>
      <w:r w:rsidRPr="005C1999">
        <w:rPr>
          <w:rFonts w:hint="cs"/>
          <w:b/>
          <w:bCs/>
          <w:sz w:val="24"/>
          <w:rtl/>
        </w:rPr>
        <w:t>رد</w:t>
      </w:r>
      <w:r w:rsidRPr="005C1999">
        <w:rPr>
          <w:rFonts w:hint="cs"/>
          <w:rtl/>
        </w:rPr>
        <w:t>.</w:t>
      </w:r>
      <w:r w:rsidRPr="005C1999">
        <w:rPr>
          <w:rStyle w:val="FootnoteReference"/>
          <w:rtl/>
        </w:rPr>
        <w:footnoteReference w:id="209"/>
      </w:r>
    </w:p>
    <w:p w:rsidR="00997A76" w:rsidRPr="005C1999" w:rsidRDefault="00997A76" w:rsidP="004F6DC8">
      <w:pPr>
        <w:spacing w:before="80" w:after="80" w:line="216" w:lineRule="auto"/>
        <w:ind w:firstLine="340"/>
        <w:jc w:val="both"/>
        <w:rPr>
          <w:rtl/>
        </w:rPr>
      </w:pPr>
      <w:r w:rsidRPr="005C1999">
        <w:rPr>
          <w:rFonts w:hint="cs"/>
          <w:b/>
          <w:bCs/>
          <w:sz w:val="24"/>
          <w:rtl/>
        </w:rPr>
        <w:t>2ـ سالم بن اب</w:t>
      </w:r>
      <w:r w:rsidR="00AC3BE7">
        <w:rPr>
          <w:rFonts w:hint="cs"/>
          <w:b/>
          <w:bCs/>
          <w:sz w:val="24"/>
          <w:rtl/>
        </w:rPr>
        <w:t>ی</w:t>
      </w:r>
      <w:r w:rsidRPr="005C1999">
        <w:rPr>
          <w:rFonts w:hint="cs"/>
          <w:b/>
          <w:bCs/>
          <w:sz w:val="24"/>
          <w:rtl/>
        </w:rPr>
        <w:t xml:space="preserve"> الجعد</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د با محمد بن عل</w:t>
      </w:r>
      <w:r w:rsidR="00AC3BE7">
        <w:rPr>
          <w:rFonts w:hint="cs"/>
          <w:rtl/>
        </w:rPr>
        <w:t>ی</w:t>
      </w:r>
      <w:r w:rsidRPr="005C1999">
        <w:rPr>
          <w:rFonts w:hint="cs"/>
          <w:rtl/>
        </w:rPr>
        <w:t xml:space="preserve"> در شعب همراه بودم و از او سوال </w:t>
      </w:r>
      <w:r w:rsidR="00AC3BE7">
        <w:rPr>
          <w:rFonts w:hint="cs"/>
          <w:rtl/>
        </w:rPr>
        <w:t>ک</w:t>
      </w:r>
      <w:r w:rsidRPr="005C1999">
        <w:rPr>
          <w:rFonts w:hint="cs"/>
          <w:rtl/>
        </w:rPr>
        <w:t xml:space="preserve">ردم </w:t>
      </w:r>
      <w:r w:rsidR="00AC3BE7">
        <w:rPr>
          <w:rFonts w:hint="cs"/>
          <w:rtl/>
        </w:rPr>
        <w:t>ک</w:t>
      </w:r>
      <w:r w:rsidRPr="005C1999">
        <w:rPr>
          <w:rFonts w:hint="cs"/>
          <w:rtl/>
        </w:rPr>
        <w:t>ه آ</w:t>
      </w:r>
      <w:r w:rsidR="00AC3BE7">
        <w:rPr>
          <w:rFonts w:hint="cs"/>
          <w:rtl/>
        </w:rPr>
        <w:t>ی</w:t>
      </w:r>
      <w:r w:rsidRPr="005C1999">
        <w:rPr>
          <w:rFonts w:hint="cs"/>
          <w:rtl/>
        </w:rPr>
        <w:t>ا نخست</w:t>
      </w:r>
      <w:r w:rsidR="00AC3BE7">
        <w:rPr>
          <w:rFonts w:hint="cs"/>
          <w:rtl/>
        </w:rPr>
        <w:t>ی</w:t>
      </w:r>
      <w:r w:rsidRPr="005C1999">
        <w:rPr>
          <w:rFonts w:hint="cs"/>
          <w:rtl/>
        </w:rPr>
        <w:t>ن مسلمان ابوب</w:t>
      </w:r>
      <w:r w:rsidR="00AC3BE7">
        <w:rPr>
          <w:rFonts w:hint="cs"/>
          <w:rtl/>
        </w:rPr>
        <w:t>ک</w:t>
      </w:r>
      <w:r w:rsidRPr="005C1999">
        <w:rPr>
          <w:rFonts w:hint="cs"/>
          <w:rtl/>
        </w:rPr>
        <w:t>ر بود، محمد بن عل</w:t>
      </w:r>
      <w:r w:rsidR="00AC3BE7">
        <w:rPr>
          <w:rFonts w:hint="cs"/>
          <w:rtl/>
        </w:rPr>
        <w:t>ی</w:t>
      </w:r>
      <w:r w:rsidRPr="005C1999">
        <w:rPr>
          <w:rFonts w:hint="cs"/>
          <w:rtl/>
        </w:rPr>
        <w:t xml:space="preserve"> گفت: خ</w:t>
      </w:r>
      <w:r w:rsidR="00AC3BE7">
        <w:rPr>
          <w:rFonts w:hint="cs"/>
          <w:rtl/>
        </w:rPr>
        <w:t>ی</w:t>
      </w:r>
      <w:r w:rsidRPr="005C1999">
        <w:rPr>
          <w:rFonts w:hint="cs"/>
          <w:rtl/>
        </w:rPr>
        <w:t>ر. گفت: پس با چه امت</w:t>
      </w:r>
      <w:r w:rsidR="00AC3BE7">
        <w:rPr>
          <w:rFonts w:hint="cs"/>
          <w:rtl/>
        </w:rPr>
        <w:t>ی</w:t>
      </w:r>
      <w:r w:rsidRPr="005C1999">
        <w:rPr>
          <w:rFonts w:hint="cs"/>
          <w:rtl/>
        </w:rPr>
        <w:t>از</w:t>
      </w:r>
      <w:r w:rsidR="00AC3BE7">
        <w:rPr>
          <w:rFonts w:hint="cs"/>
          <w:rtl/>
        </w:rPr>
        <w:t>ی</w:t>
      </w:r>
      <w:r w:rsidRPr="005C1999">
        <w:rPr>
          <w:rFonts w:hint="cs"/>
          <w:rtl/>
        </w:rPr>
        <w:t xml:space="preserve"> بر د</w:t>
      </w:r>
      <w:r w:rsidR="00AC3BE7">
        <w:rPr>
          <w:rFonts w:hint="cs"/>
          <w:rtl/>
        </w:rPr>
        <w:t>ی</w:t>
      </w:r>
      <w:r w:rsidRPr="005C1999">
        <w:rPr>
          <w:rFonts w:hint="cs"/>
          <w:rtl/>
        </w:rPr>
        <w:t>گران برتر</w:t>
      </w:r>
      <w:r w:rsidR="00AC3BE7">
        <w:rPr>
          <w:rFonts w:hint="cs"/>
          <w:rtl/>
        </w:rPr>
        <w:t>ی</w:t>
      </w:r>
      <w:r w:rsidRPr="005C1999">
        <w:rPr>
          <w:rFonts w:hint="cs"/>
          <w:rtl/>
        </w:rPr>
        <w:t xml:space="preserve"> </w:t>
      </w:r>
      <w:r w:rsidR="00AC3BE7">
        <w:rPr>
          <w:rFonts w:hint="cs"/>
          <w:rtl/>
        </w:rPr>
        <w:t>ی</w:t>
      </w:r>
      <w:r w:rsidRPr="005C1999">
        <w:rPr>
          <w:rFonts w:hint="cs"/>
          <w:rtl/>
        </w:rPr>
        <w:t>افت؟</w:t>
      </w:r>
    </w:p>
    <w:p w:rsidR="00997A76" w:rsidRPr="005C1999" w:rsidRDefault="00997A76" w:rsidP="004F6DC8">
      <w:pPr>
        <w:spacing w:before="80" w:after="80" w:line="216" w:lineRule="auto"/>
        <w:ind w:firstLine="340"/>
        <w:jc w:val="both"/>
        <w:rPr>
          <w:rtl/>
        </w:rPr>
      </w:pPr>
      <w:r w:rsidRPr="005C1999">
        <w:rPr>
          <w:rFonts w:hint="cs"/>
          <w:rtl/>
        </w:rPr>
        <w:t>گفت: بخاطر ا</w:t>
      </w:r>
      <w:r w:rsidR="00AC3BE7">
        <w:rPr>
          <w:rFonts w:hint="cs"/>
          <w:rtl/>
        </w:rPr>
        <w:t>ی</w:t>
      </w:r>
      <w:r w:rsidRPr="005C1999">
        <w:rPr>
          <w:rFonts w:hint="cs"/>
          <w:rtl/>
        </w:rPr>
        <w:t>ن</w:t>
      </w:r>
      <w:r w:rsidR="00AC3BE7">
        <w:rPr>
          <w:rFonts w:hint="cs"/>
          <w:rtl/>
        </w:rPr>
        <w:t>ک</w:t>
      </w:r>
      <w:r w:rsidRPr="005C1999">
        <w:rPr>
          <w:rFonts w:hint="cs"/>
          <w:rtl/>
        </w:rPr>
        <w:t>ه  از همان روز</w:t>
      </w:r>
      <w:r w:rsidR="00AC3BE7">
        <w:rPr>
          <w:rFonts w:hint="cs"/>
          <w:rtl/>
        </w:rPr>
        <w:t>ی</w:t>
      </w:r>
      <w:r w:rsidRPr="005C1999">
        <w:rPr>
          <w:rFonts w:hint="cs"/>
          <w:rtl/>
        </w:rPr>
        <w:t xml:space="preserve"> </w:t>
      </w:r>
      <w:r w:rsidR="00AC3BE7">
        <w:rPr>
          <w:rFonts w:hint="cs"/>
          <w:rtl/>
        </w:rPr>
        <w:t>ک</w:t>
      </w:r>
      <w:r w:rsidRPr="005C1999">
        <w:rPr>
          <w:rFonts w:hint="cs"/>
          <w:rtl/>
        </w:rPr>
        <w:t>ه مسلمان شد، تا روز</w:t>
      </w:r>
      <w:r w:rsidR="00AC3BE7">
        <w:rPr>
          <w:rFonts w:hint="cs"/>
          <w:rtl/>
        </w:rPr>
        <w:t>ی</w:t>
      </w:r>
      <w:r w:rsidRPr="005C1999">
        <w:rPr>
          <w:rFonts w:hint="cs"/>
          <w:rtl/>
        </w:rPr>
        <w:t xml:space="preserve"> </w:t>
      </w:r>
      <w:r w:rsidR="00AC3BE7">
        <w:rPr>
          <w:rFonts w:hint="cs"/>
          <w:rtl/>
        </w:rPr>
        <w:t>ک</w:t>
      </w:r>
      <w:r w:rsidRPr="005C1999">
        <w:rPr>
          <w:rFonts w:hint="cs"/>
          <w:rtl/>
        </w:rPr>
        <w:t xml:space="preserve">ه وفات </w:t>
      </w:r>
      <w:r w:rsidR="00AC3BE7">
        <w:rPr>
          <w:rFonts w:hint="cs"/>
          <w:rtl/>
        </w:rPr>
        <w:t>ی</w:t>
      </w:r>
      <w:r w:rsidRPr="005C1999">
        <w:rPr>
          <w:rFonts w:hint="cs"/>
          <w:rtl/>
        </w:rPr>
        <w:t>افت بهتر از همه‌</w:t>
      </w:r>
      <w:r w:rsidR="00AC3BE7">
        <w:rPr>
          <w:rFonts w:hint="cs"/>
          <w:rtl/>
        </w:rPr>
        <w:t>ی</w:t>
      </w:r>
      <w:r w:rsidRPr="005C1999">
        <w:rPr>
          <w:rFonts w:hint="cs"/>
          <w:rtl/>
        </w:rPr>
        <w:t xml:space="preserve"> مسلمانان بود.</w:t>
      </w:r>
      <w:r w:rsidRPr="005C1999">
        <w:rPr>
          <w:rStyle w:val="FootnoteReference"/>
          <w:rtl/>
        </w:rPr>
        <w:footnoteReference w:id="210"/>
      </w:r>
    </w:p>
    <w:p w:rsidR="00997A76" w:rsidRPr="005C1999" w:rsidRDefault="00997A76" w:rsidP="004F6DC8">
      <w:pPr>
        <w:spacing w:before="80" w:after="80" w:line="216" w:lineRule="auto"/>
        <w:ind w:firstLine="340"/>
        <w:jc w:val="both"/>
        <w:rPr>
          <w:rtl/>
        </w:rPr>
      </w:pPr>
      <w:r w:rsidRPr="005C1999">
        <w:rPr>
          <w:rFonts w:hint="cs"/>
          <w:rtl/>
        </w:rPr>
        <w:t>غ</w:t>
      </w:r>
      <w:r w:rsidR="00AC3BE7">
        <w:rPr>
          <w:rFonts w:hint="cs"/>
          <w:rtl/>
        </w:rPr>
        <w:t>ی</w:t>
      </w:r>
      <w:r w:rsidRPr="005C1999">
        <w:rPr>
          <w:rFonts w:hint="cs"/>
          <w:rtl/>
        </w:rPr>
        <w:t>ر از ا</w:t>
      </w:r>
      <w:r w:rsidR="00AC3BE7">
        <w:rPr>
          <w:rFonts w:hint="cs"/>
          <w:rtl/>
        </w:rPr>
        <w:t>ی</w:t>
      </w:r>
      <w:r w:rsidRPr="005C1999">
        <w:rPr>
          <w:rFonts w:hint="cs"/>
          <w:rtl/>
        </w:rPr>
        <w:t>ن دو روا</w:t>
      </w:r>
      <w:r w:rsidR="00AC3BE7">
        <w:rPr>
          <w:rFonts w:hint="cs"/>
          <w:rtl/>
        </w:rPr>
        <w:t>ی</w:t>
      </w:r>
      <w:r w:rsidRPr="005C1999">
        <w:rPr>
          <w:rFonts w:hint="cs"/>
          <w:rtl/>
        </w:rPr>
        <w:t>ت، مطلب د</w:t>
      </w:r>
      <w:r w:rsidR="00AC3BE7">
        <w:rPr>
          <w:rFonts w:hint="cs"/>
          <w:rtl/>
        </w:rPr>
        <w:t>ی</w:t>
      </w:r>
      <w:r w:rsidRPr="005C1999">
        <w:rPr>
          <w:rFonts w:hint="cs"/>
          <w:rtl/>
        </w:rPr>
        <w:t>گر</w:t>
      </w:r>
      <w:r w:rsidR="00AC3BE7">
        <w:rPr>
          <w:rFonts w:hint="cs"/>
          <w:rtl/>
        </w:rPr>
        <w:t>ی</w:t>
      </w:r>
      <w:r w:rsidRPr="005C1999">
        <w:rPr>
          <w:rFonts w:hint="cs"/>
          <w:rtl/>
        </w:rPr>
        <w:t xml:space="preserve"> از</w:t>
      </w:r>
      <w:r w:rsidR="008F0E8B" w:rsidRPr="005C1999">
        <w:rPr>
          <w:rFonts w:hint="cs"/>
          <w:rtl/>
        </w:rPr>
        <w:t>محم</w:t>
      </w:r>
      <w:r w:rsidRPr="005C1999">
        <w:rPr>
          <w:rFonts w:hint="cs"/>
          <w:rtl/>
        </w:rPr>
        <w:t>د</w:t>
      </w:r>
      <w:r w:rsidR="008F0E8B" w:rsidRPr="005C1999">
        <w:rPr>
          <w:rFonts w:hint="cs"/>
          <w:rtl/>
        </w:rPr>
        <w:t>بن حنفیه در</w:t>
      </w:r>
      <w:r w:rsidRPr="005C1999">
        <w:rPr>
          <w:rFonts w:hint="cs"/>
          <w:rtl/>
        </w:rPr>
        <w:t xml:space="preserve"> ا</w:t>
      </w:r>
      <w:r w:rsidR="00AC3BE7">
        <w:rPr>
          <w:rFonts w:hint="cs"/>
          <w:rtl/>
        </w:rPr>
        <w:t>ی</w:t>
      </w:r>
      <w:r w:rsidRPr="005C1999">
        <w:rPr>
          <w:rFonts w:hint="cs"/>
          <w:rtl/>
        </w:rPr>
        <w:t>نباره ن</w:t>
      </w:r>
      <w:r w:rsidR="00AC3BE7">
        <w:rPr>
          <w:rFonts w:hint="cs"/>
          <w:rtl/>
        </w:rPr>
        <w:t>ی</w:t>
      </w:r>
      <w:r w:rsidRPr="005C1999">
        <w:rPr>
          <w:rFonts w:hint="cs"/>
          <w:rtl/>
        </w:rPr>
        <w:t>افتم و ا</w:t>
      </w:r>
      <w:r w:rsidR="00AC3BE7">
        <w:rPr>
          <w:rFonts w:hint="cs"/>
          <w:rtl/>
        </w:rPr>
        <w:t>ی</w:t>
      </w:r>
      <w:r w:rsidRPr="005C1999">
        <w:rPr>
          <w:rFonts w:hint="cs"/>
          <w:rtl/>
        </w:rPr>
        <w:t>ن دو روا</w:t>
      </w:r>
      <w:r w:rsidR="00AC3BE7">
        <w:rPr>
          <w:rFonts w:hint="cs"/>
          <w:rtl/>
        </w:rPr>
        <w:t>ی</w:t>
      </w:r>
      <w:r w:rsidRPr="005C1999">
        <w:rPr>
          <w:rFonts w:hint="cs"/>
          <w:rtl/>
        </w:rPr>
        <w:t xml:space="preserve">ت همانگونه </w:t>
      </w:r>
      <w:r w:rsidR="00AC3BE7">
        <w:rPr>
          <w:rFonts w:hint="cs"/>
          <w:rtl/>
        </w:rPr>
        <w:t>ک</w:t>
      </w:r>
      <w:r w:rsidRPr="005C1999">
        <w:rPr>
          <w:rFonts w:hint="cs"/>
          <w:rtl/>
        </w:rPr>
        <w:t>ه واضع است ا</w:t>
      </w:r>
      <w:r w:rsidR="00AC3BE7">
        <w:rPr>
          <w:rFonts w:hint="cs"/>
          <w:rtl/>
        </w:rPr>
        <w:t>ی</w:t>
      </w:r>
      <w:r w:rsidRPr="005C1999">
        <w:rPr>
          <w:rFonts w:hint="cs"/>
          <w:rtl/>
        </w:rPr>
        <w:t>ن ن</w:t>
      </w:r>
      <w:r w:rsidR="00AC3BE7">
        <w:rPr>
          <w:rFonts w:hint="cs"/>
          <w:rtl/>
        </w:rPr>
        <w:t>ک</w:t>
      </w:r>
      <w:r w:rsidRPr="005C1999">
        <w:rPr>
          <w:rFonts w:hint="cs"/>
          <w:rtl/>
        </w:rPr>
        <w:t>ته را به اثبات م</w:t>
      </w:r>
      <w:r w:rsidR="00AC3BE7">
        <w:rPr>
          <w:rFonts w:hint="cs"/>
          <w:rtl/>
        </w:rPr>
        <w:t>ی</w:t>
      </w:r>
      <w:r w:rsidRPr="005C1999">
        <w:rPr>
          <w:rFonts w:hint="cs"/>
          <w:rtl/>
        </w:rPr>
        <w:t xml:space="preserve">‌رساند </w:t>
      </w:r>
      <w:r w:rsidR="00AC3BE7">
        <w:rPr>
          <w:rFonts w:hint="cs"/>
          <w:rtl/>
        </w:rPr>
        <w:t>ک</w:t>
      </w:r>
      <w:r w:rsidRPr="005C1999">
        <w:rPr>
          <w:rFonts w:hint="cs"/>
          <w:rtl/>
        </w:rPr>
        <w:t>ه ش</w:t>
      </w:r>
      <w:r w:rsidR="00AC3BE7">
        <w:rPr>
          <w:rFonts w:hint="cs"/>
          <w:rtl/>
        </w:rPr>
        <w:t>ی</w:t>
      </w:r>
      <w:r w:rsidRPr="005C1999">
        <w:rPr>
          <w:rFonts w:hint="cs"/>
          <w:rtl/>
        </w:rPr>
        <w:t>خ</w:t>
      </w:r>
      <w:r w:rsidR="00AC3BE7">
        <w:rPr>
          <w:rFonts w:hint="cs"/>
          <w:rtl/>
        </w:rPr>
        <w:t>ی</w:t>
      </w:r>
      <w:r w:rsidRPr="005C1999">
        <w:rPr>
          <w:rFonts w:hint="cs"/>
          <w:rtl/>
        </w:rPr>
        <w:t>ن نزد او از جا</w:t>
      </w:r>
      <w:r w:rsidR="00AC3BE7">
        <w:rPr>
          <w:rFonts w:hint="cs"/>
          <w:rtl/>
        </w:rPr>
        <w:t>ی</w:t>
      </w:r>
      <w:r w:rsidRPr="005C1999">
        <w:rPr>
          <w:rFonts w:hint="cs"/>
          <w:rtl/>
        </w:rPr>
        <w:t>گاه رف</w:t>
      </w:r>
      <w:r w:rsidR="00AC3BE7">
        <w:rPr>
          <w:rFonts w:hint="cs"/>
          <w:rtl/>
        </w:rPr>
        <w:t>ی</w:t>
      </w:r>
      <w:r w:rsidRPr="005C1999">
        <w:rPr>
          <w:rFonts w:hint="cs"/>
          <w:rtl/>
        </w:rPr>
        <w:t>ع</w:t>
      </w:r>
      <w:r w:rsidR="00AC3BE7">
        <w:rPr>
          <w:rFonts w:hint="cs"/>
          <w:rtl/>
        </w:rPr>
        <w:t>ی</w:t>
      </w:r>
      <w:r w:rsidRPr="005C1999">
        <w:rPr>
          <w:rFonts w:hint="cs"/>
          <w:rtl/>
        </w:rPr>
        <w:t xml:space="preserve"> برخوردار بوده‌اند.</w:t>
      </w:r>
    </w:p>
    <w:p w:rsidR="00997A76" w:rsidRPr="005C1999" w:rsidRDefault="00997A76" w:rsidP="004F6DC8">
      <w:pPr>
        <w:spacing w:before="80" w:after="80" w:line="216" w:lineRule="auto"/>
        <w:ind w:firstLine="340"/>
        <w:jc w:val="both"/>
        <w:rPr>
          <w:rtl/>
        </w:rPr>
      </w:pPr>
      <w:r w:rsidRPr="005C1999">
        <w:rPr>
          <w:rFonts w:hint="cs"/>
          <w:rtl/>
        </w:rPr>
        <w:t>3ـ قبلاً ن</w:t>
      </w:r>
      <w:r w:rsidR="00AC3BE7">
        <w:rPr>
          <w:rFonts w:hint="cs"/>
          <w:rtl/>
        </w:rPr>
        <w:t>ی</w:t>
      </w:r>
      <w:r w:rsidRPr="005C1999">
        <w:rPr>
          <w:rFonts w:hint="cs"/>
          <w:rtl/>
        </w:rPr>
        <w:t>ز روا</w:t>
      </w:r>
      <w:r w:rsidR="00AC3BE7">
        <w:rPr>
          <w:rFonts w:hint="cs"/>
          <w:rtl/>
        </w:rPr>
        <w:t>ی</w:t>
      </w:r>
      <w:r w:rsidRPr="005C1999">
        <w:rPr>
          <w:rFonts w:hint="cs"/>
          <w:rtl/>
        </w:rPr>
        <w:t>ت و</w:t>
      </w:r>
      <w:r w:rsidR="00AC3BE7">
        <w:rPr>
          <w:rFonts w:hint="cs"/>
          <w:rtl/>
        </w:rPr>
        <w:t>ی</w:t>
      </w:r>
      <w:r w:rsidRPr="005C1999">
        <w:rPr>
          <w:rFonts w:hint="cs"/>
          <w:rtl/>
        </w:rPr>
        <w:t xml:space="preserve"> از پدرش در فض</w:t>
      </w:r>
      <w:r w:rsidR="00AC3BE7">
        <w:rPr>
          <w:rFonts w:hint="cs"/>
          <w:rtl/>
        </w:rPr>
        <w:t>ی</w:t>
      </w:r>
      <w:r w:rsidRPr="005C1999">
        <w:rPr>
          <w:rFonts w:hint="cs"/>
          <w:rtl/>
        </w:rPr>
        <w:t>لت ابوب</w:t>
      </w:r>
      <w:r w:rsidR="00AC3BE7">
        <w:rPr>
          <w:rFonts w:hint="cs"/>
          <w:rtl/>
        </w:rPr>
        <w:t>ک</w:t>
      </w:r>
      <w:r w:rsidRPr="005C1999">
        <w:rPr>
          <w:rFonts w:hint="cs"/>
          <w:rtl/>
        </w:rPr>
        <w:t>ر و عمر ب</w:t>
      </w:r>
      <w:r w:rsidR="00AC3BE7">
        <w:rPr>
          <w:rFonts w:hint="cs"/>
          <w:rtl/>
        </w:rPr>
        <w:t>ی</w:t>
      </w:r>
      <w:r w:rsidRPr="005C1999">
        <w:rPr>
          <w:rFonts w:hint="cs"/>
          <w:rtl/>
        </w:rPr>
        <w:t>ان گرد</w:t>
      </w:r>
      <w:r w:rsidR="00AC3BE7">
        <w:rPr>
          <w:rFonts w:hint="cs"/>
          <w:rtl/>
        </w:rPr>
        <w:t>ی</w:t>
      </w:r>
      <w:r w:rsidRPr="005C1999">
        <w:rPr>
          <w:rFonts w:hint="cs"/>
          <w:rtl/>
        </w:rPr>
        <w:t xml:space="preserve">د. </w:t>
      </w:r>
    </w:p>
    <w:p w:rsidR="00997A76" w:rsidRPr="005C1999" w:rsidRDefault="00997A76" w:rsidP="004F6DC8">
      <w:pPr>
        <w:spacing w:before="80" w:after="80" w:line="216" w:lineRule="auto"/>
        <w:ind w:firstLine="340"/>
        <w:jc w:val="both"/>
        <w:rPr>
          <w:b/>
          <w:bCs/>
          <w:rtl/>
        </w:rPr>
      </w:pPr>
      <w:r w:rsidRPr="005C1999">
        <w:rPr>
          <w:rFonts w:hint="cs"/>
          <w:b/>
          <w:bCs/>
          <w:rtl/>
        </w:rPr>
        <w:t>ب</w:t>
      </w:r>
      <w:r w:rsidRPr="005C1999">
        <w:rPr>
          <w:rFonts w:hint="cs"/>
          <w:b/>
          <w:bCs/>
          <w:sz w:val="24"/>
          <w:rtl/>
        </w:rPr>
        <w:t>) نگاه</w:t>
      </w:r>
      <w:r w:rsidR="00AC3BE7">
        <w:rPr>
          <w:rFonts w:hint="cs"/>
          <w:b/>
          <w:bCs/>
          <w:sz w:val="24"/>
          <w:rtl/>
        </w:rPr>
        <w:t>ی</w:t>
      </w:r>
      <w:r w:rsidRPr="005C1999">
        <w:rPr>
          <w:rFonts w:hint="cs"/>
          <w:b/>
          <w:bCs/>
          <w:sz w:val="24"/>
          <w:rtl/>
        </w:rPr>
        <w:t xml:space="preserve"> به د</w:t>
      </w:r>
      <w:r w:rsidR="00AC3BE7">
        <w:rPr>
          <w:rFonts w:hint="cs"/>
          <w:b/>
          <w:bCs/>
          <w:sz w:val="24"/>
          <w:rtl/>
        </w:rPr>
        <w:t>ی</w:t>
      </w:r>
      <w:r w:rsidRPr="005C1999">
        <w:rPr>
          <w:rFonts w:hint="cs"/>
          <w:b/>
          <w:bCs/>
          <w:sz w:val="24"/>
          <w:rtl/>
        </w:rPr>
        <w:t>دگاه محمد بن حنف</w:t>
      </w:r>
      <w:r w:rsidR="00AC3BE7">
        <w:rPr>
          <w:rFonts w:hint="cs"/>
          <w:b/>
          <w:bCs/>
          <w:sz w:val="24"/>
          <w:rtl/>
        </w:rPr>
        <w:t>ی</w:t>
      </w:r>
      <w:r w:rsidRPr="005C1999">
        <w:rPr>
          <w:rFonts w:hint="cs"/>
          <w:b/>
          <w:bCs/>
          <w:sz w:val="24"/>
          <w:rtl/>
        </w:rPr>
        <w:t>ه:</w:t>
      </w:r>
    </w:p>
    <w:p w:rsidR="00997A76" w:rsidRPr="005C1999" w:rsidRDefault="00997A76" w:rsidP="004F6DC8">
      <w:pPr>
        <w:spacing w:before="80" w:after="80" w:line="216" w:lineRule="auto"/>
        <w:ind w:firstLine="340"/>
        <w:jc w:val="both"/>
        <w:rPr>
          <w:rtl/>
        </w:rPr>
      </w:pPr>
      <w:r w:rsidRPr="005C1999">
        <w:rPr>
          <w:rFonts w:hint="cs"/>
          <w:rtl/>
        </w:rPr>
        <w:t>محمد بن حنف</w:t>
      </w:r>
      <w:r w:rsidR="00AC3BE7">
        <w:rPr>
          <w:rFonts w:hint="cs"/>
          <w:rtl/>
        </w:rPr>
        <w:t>ی</w:t>
      </w:r>
      <w:r w:rsidRPr="005C1999">
        <w:rPr>
          <w:rFonts w:hint="cs"/>
          <w:rtl/>
        </w:rPr>
        <w:t>ه، ابوب</w:t>
      </w:r>
      <w:r w:rsidR="00AC3BE7">
        <w:rPr>
          <w:rFonts w:hint="cs"/>
          <w:rtl/>
        </w:rPr>
        <w:t>ک</w:t>
      </w:r>
      <w:r w:rsidRPr="005C1999">
        <w:rPr>
          <w:rFonts w:hint="cs"/>
          <w:rtl/>
        </w:rPr>
        <w:t>ر را بهتر</w:t>
      </w:r>
      <w:r w:rsidR="00AC3BE7">
        <w:rPr>
          <w:rFonts w:hint="cs"/>
          <w:rtl/>
        </w:rPr>
        <w:t>ی</w:t>
      </w:r>
      <w:r w:rsidRPr="005C1999">
        <w:rPr>
          <w:rFonts w:hint="cs"/>
          <w:rtl/>
        </w:rPr>
        <w:t xml:space="preserve">ن مسلمان </w:t>
      </w:r>
      <w:r w:rsidR="008F0E8B" w:rsidRPr="005C1999">
        <w:rPr>
          <w:rFonts w:hint="cs"/>
          <w:rtl/>
        </w:rPr>
        <w:t>دانسته،</w:t>
      </w:r>
      <w:r w:rsidRPr="005C1999">
        <w:rPr>
          <w:rFonts w:hint="cs"/>
          <w:rtl/>
        </w:rPr>
        <w:t xml:space="preserve"> همراه</w:t>
      </w:r>
      <w:r w:rsidR="00AC3BE7">
        <w:rPr>
          <w:rFonts w:hint="cs"/>
          <w:rtl/>
        </w:rPr>
        <w:t>ی</w:t>
      </w:r>
      <w:r w:rsidRPr="005C1999">
        <w:rPr>
          <w:rFonts w:hint="cs"/>
          <w:rtl/>
        </w:rPr>
        <w:t xml:space="preserve"> و</w:t>
      </w:r>
      <w:r w:rsidR="00AC3BE7">
        <w:rPr>
          <w:rFonts w:hint="cs"/>
          <w:rtl/>
        </w:rPr>
        <w:t>ی</w:t>
      </w:r>
      <w:r w:rsidR="008F0E8B" w:rsidRPr="005C1999">
        <w:rPr>
          <w:rFonts w:hint="cs"/>
          <w:rtl/>
        </w:rPr>
        <w:t xml:space="preserve"> در غار </w:t>
      </w:r>
      <w:r w:rsidRPr="005C1999">
        <w:rPr>
          <w:rFonts w:hint="cs"/>
          <w:rtl/>
        </w:rPr>
        <w:t xml:space="preserve"> با رسول الله را از فضا</w:t>
      </w:r>
      <w:r w:rsidR="00AC3BE7">
        <w:rPr>
          <w:rFonts w:hint="cs"/>
          <w:rtl/>
        </w:rPr>
        <w:t>ی</w:t>
      </w:r>
      <w:r w:rsidRPr="005C1999">
        <w:rPr>
          <w:rFonts w:hint="cs"/>
          <w:rtl/>
        </w:rPr>
        <w:t>ل و</w:t>
      </w:r>
      <w:r w:rsidR="00AC3BE7">
        <w:rPr>
          <w:rFonts w:hint="cs"/>
          <w:rtl/>
        </w:rPr>
        <w:t>ی</w:t>
      </w:r>
      <w:r w:rsidRPr="005C1999">
        <w:rPr>
          <w:rFonts w:hint="cs"/>
          <w:rtl/>
        </w:rPr>
        <w:t>ژه‌</w:t>
      </w:r>
      <w:r w:rsidR="00AC3BE7">
        <w:rPr>
          <w:rFonts w:hint="cs"/>
          <w:rtl/>
        </w:rPr>
        <w:t>ی</w:t>
      </w:r>
      <w:r w:rsidRPr="005C1999">
        <w:rPr>
          <w:rFonts w:hint="cs"/>
          <w:rtl/>
        </w:rPr>
        <w:t xml:space="preserve"> ا</w:t>
      </w:r>
      <w:r w:rsidR="00AC3BE7">
        <w:rPr>
          <w:rFonts w:hint="cs"/>
          <w:rtl/>
        </w:rPr>
        <w:t>ی</w:t>
      </w:r>
      <w:r w:rsidRPr="005C1999">
        <w:rPr>
          <w:rFonts w:hint="cs"/>
          <w:rtl/>
        </w:rPr>
        <w:t>شان م</w:t>
      </w:r>
      <w:r w:rsidR="00AC3BE7">
        <w:rPr>
          <w:rFonts w:hint="cs"/>
          <w:rtl/>
        </w:rPr>
        <w:t>ی</w:t>
      </w:r>
      <w:r w:rsidRPr="005C1999">
        <w:rPr>
          <w:rFonts w:hint="cs"/>
          <w:rtl/>
        </w:rPr>
        <w:t>‌داند، همچن</w:t>
      </w:r>
      <w:r w:rsidR="00AC3BE7">
        <w:rPr>
          <w:rFonts w:hint="cs"/>
          <w:rtl/>
        </w:rPr>
        <w:t>ی</w:t>
      </w:r>
      <w:r w:rsidRPr="005C1999">
        <w:rPr>
          <w:rFonts w:hint="cs"/>
          <w:rtl/>
        </w:rPr>
        <w:t>ن عمر</w:t>
      </w:r>
      <w:r w:rsidR="006D5D09" w:rsidRPr="006D5D09">
        <w:rPr>
          <w:rFonts w:cs="CTraditional Arabic"/>
          <w:rtl/>
        </w:rPr>
        <w:t>س</w:t>
      </w:r>
      <w:r w:rsidRPr="005C1999">
        <w:rPr>
          <w:rFonts w:hint="cs"/>
          <w:rtl/>
        </w:rPr>
        <w:t xml:space="preserve"> را باعث قدرت و عزت اسلام قلمداد م</w:t>
      </w:r>
      <w:r w:rsidR="00AC3BE7">
        <w:rPr>
          <w:rFonts w:hint="cs"/>
          <w:rtl/>
        </w:rPr>
        <w:t>ی</w:t>
      </w:r>
      <w:r w:rsidRPr="005C1999">
        <w:rPr>
          <w:rFonts w:hint="cs"/>
          <w:rtl/>
        </w:rPr>
        <w:t>‌</w:t>
      </w:r>
      <w:r w:rsidR="00AC3BE7">
        <w:rPr>
          <w:rFonts w:hint="cs"/>
          <w:rtl/>
        </w:rPr>
        <w:t>ک</w:t>
      </w:r>
      <w:r w:rsidRPr="005C1999">
        <w:rPr>
          <w:rFonts w:hint="cs"/>
          <w:rtl/>
        </w:rPr>
        <w:t xml:space="preserve">ند. </w:t>
      </w:r>
    </w:p>
    <w:p w:rsidR="00997A76" w:rsidRPr="005C1999" w:rsidRDefault="00997A76" w:rsidP="004F6DC8">
      <w:pPr>
        <w:spacing w:before="80" w:after="80" w:line="216" w:lineRule="auto"/>
        <w:ind w:firstLine="340"/>
        <w:jc w:val="both"/>
        <w:rPr>
          <w:rtl/>
        </w:rPr>
      </w:pPr>
      <w:r w:rsidRPr="005C1999">
        <w:rPr>
          <w:rFonts w:hint="cs"/>
          <w:rtl/>
        </w:rPr>
        <w:t>و چن</w:t>
      </w:r>
      <w:r w:rsidR="00AC3BE7">
        <w:rPr>
          <w:rFonts w:hint="cs"/>
          <w:rtl/>
        </w:rPr>
        <w:t>ی</w:t>
      </w:r>
      <w:r w:rsidRPr="005C1999">
        <w:rPr>
          <w:rFonts w:hint="cs"/>
          <w:rtl/>
        </w:rPr>
        <w:t>ن موضع</w:t>
      </w:r>
      <w:r w:rsidR="00AC3BE7">
        <w:rPr>
          <w:rFonts w:hint="cs"/>
          <w:rtl/>
        </w:rPr>
        <w:t>ی</w:t>
      </w:r>
      <w:r w:rsidRPr="005C1999">
        <w:rPr>
          <w:rFonts w:hint="cs"/>
          <w:rtl/>
        </w:rPr>
        <w:t xml:space="preserve"> را عقل ن</w:t>
      </w:r>
      <w:r w:rsidR="00AC3BE7">
        <w:rPr>
          <w:rFonts w:hint="cs"/>
          <w:rtl/>
        </w:rPr>
        <w:t>ی</w:t>
      </w:r>
      <w:r w:rsidRPr="005C1999">
        <w:rPr>
          <w:rFonts w:hint="cs"/>
          <w:rtl/>
        </w:rPr>
        <w:t>ز به راحت</w:t>
      </w:r>
      <w:r w:rsidR="00AC3BE7">
        <w:rPr>
          <w:rFonts w:hint="cs"/>
          <w:rtl/>
        </w:rPr>
        <w:t>ی</w:t>
      </w:r>
      <w:r w:rsidRPr="005C1999">
        <w:rPr>
          <w:rFonts w:hint="cs"/>
          <w:rtl/>
        </w:rPr>
        <w:t xml:space="preserve"> م</w:t>
      </w:r>
      <w:r w:rsidR="00AC3BE7">
        <w:rPr>
          <w:rFonts w:hint="cs"/>
          <w:rtl/>
        </w:rPr>
        <w:t>ی</w:t>
      </w:r>
      <w:r w:rsidRPr="005C1999">
        <w:rPr>
          <w:rFonts w:hint="cs"/>
          <w:rtl/>
        </w:rPr>
        <w:t>‌پذ</w:t>
      </w:r>
      <w:r w:rsidR="00AC3BE7">
        <w:rPr>
          <w:rFonts w:hint="cs"/>
          <w:rtl/>
        </w:rPr>
        <w:t>ی</w:t>
      </w:r>
      <w:r w:rsidRPr="005C1999">
        <w:rPr>
          <w:rFonts w:hint="cs"/>
          <w:rtl/>
        </w:rPr>
        <w:t xml:space="preserve">رد چرا </w:t>
      </w:r>
      <w:r w:rsidR="00AC3BE7">
        <w:rPr>
          <w:rFonts w:hint="cs"/>
          <w:rtl/>
        </w:rPr>
        <w:t>ک</w:t>
      </w:r>
      <w:r w:rsidRPr="005C1999">
        <w:rPr>
          <w:rFonts w:hint="cs"/>
          <w:rtl/>
        </w:rPr>
        <w:t>ه اگر چن</w:t>
      </w:r>
      <w:r w:rsidR="00AC3BE7">
        <w:rPr>
          <w:rFonts w:hint="cs"/>
          <w:rtl/>
        </w:rPr>
        <w:t>ی</w:t>
      </w:r>
      <w:r w:rsidRPr="005C1999">
        <w:rPr>
          <w:rFonts w:hint="cs"/>
          <w:rtl/>
        </w:rPr>
        <w:t>ن نم</w:t>
      </w:r>
      <w:r w:rsidR="00AC3BE7">
        <w:rPr>
          <w:rFonts w:hint="cs"/>
          <w:rtl/>
        </w:rPr>
        <w:t>ی</w:t>
      </w:r>
      <w:r w:rsidRPr="005C1999">
        <w:rPr>
          <w:rFonts w:hint="cs"/>
          <w:rtl/>
        </w:rPr>
        <w:t xml:space="preserve">‌بود </w:t>
      </w:r>
      <w:r w:rsidR="008F0E8B" w:rsidRPr="005C1999">
        <w:rPr>
          <w:rFonts w:hint="cs"/>
          <w:rtl/>
        </w:rPr>
        <w:t xml:space="preserve"> </w:t>
      </w:r>
      <w:r w:rsidRPr="005C1999">
        <w:rPr>
          <w:rFonts w:hint="cs"/>
          <w:rtl/>
        </w:rPr>
        <w:t xml:space="preserve">صحابه </w:t>
      </w:r>
      <w:r w:rsidR="00AC3BE7">
        <w:rPr>
          <w:rFonts w:hint="cs"/>
          <w:rtl/>
        </w:rPr>
        <w:t>ک</w:t>
      </w:r>
      <w:r w:rsidRPr="005C1999">
        <w:rPr>
          <w:rFonts w:hint="cs"/>
          <w:rtl/>
        </w:rPr>
        <w:t>ه از ت</w:t>
      </w:r>
      <w:r w:rsidR="00AC3BE7">
        <w:rPr>
          <w:rFonts w:hint="cs"/>
          <w:rtl/>
        </w:rPr>
        <w:t>ی</w:t>
      </w:r>
      <w:r w:rsidRPr="005C1999">
        <w:rPr>
          <w:rFonts w:hint="cs"/>
          <w:rtl/>
        </w:rPr>
        <w:t>ره‌ها</w:t>
      </w:r>
      <w:r w:rsidR="00AC3BE7">
        <w:rPr>
          <w:rFonts w:hint="cs"/>
          <w:rtl/>
        </w:rPr>
        <w:t>ی</w:t>
      </w:r>
      <w:r w:rsidRPr="005C1999">
        <w:rPr>
          <w:rFonts w:hint="cs"/>
          <w:rtl/>
        </w:rPr>
        <w:t xml:space="preserve"> مختلف بودند و در م</w:t>
      </w:r>
      <w:r w:rsidR="00AC3BE7">
        <w:rPr>
          <w:rFonts w:hint="cs"/>
          <w:rtl/>
        </w:rPr>
        <w:t>ی</w:t>
      </w:r>
      <w:r w:rsidRPr="005C1999">
        <w:rPr>
          <w:rFonts w:hint="cs"/>
          <w:rtl/>
        </w:rPr>
        <w:t>ان آن</w:t>
      </w:r>
      <w:r w:rsidR="008F0E8B" w:rsidRPr="005C1999">
        <w:rPr>
          <w:rFonts w:hint="cs"/>
          <w:rtl/>
        </w:rPr>
        <w:t xml:space="preserve">ان </w:t>
      </w:r>
      <w:r w:rsidRPr="005C1999">
        <w:rPr>
          <w:rFonts w:hint="cs"/>
          <w:rtl/>
        </w:rPr>
        <w:t xml:space="preserve"> بنو هاشم </w:t>
      </w:r>
      <w:r w:rsidR="00AC3BE7">
        <w:rPr>
          <w:rFonts w:hint="cs"/>
          <w:rtl/>
        </w:rPr>
        <w:t>ک</w:t>
      </w:r>
      <w:r w:rsidRPr="005C1999">
        <w:rPr>
          <w:rFonts w:hint="cs"/>
          <w:rtl/>
        </w:rPr>
        <w:t>ه جزو بهتر</w:t>
      </w:r>
      <w:r w:rsidR="00AC3BE7">
        <w:rPr>
          <w:rFonts w:hint="cs"/>
          <w:rtl/>
        </w:rPr>
        <w:t>ی</w:t>
      </w:r>
      <w:r w:rsidRPr="005C1999">
        <w:rPr>
          <w:rFonts w:hint="cs"/>
          <w:rtl/>
        </w:rPr>
        <w:t>نهای قر</w:t>
      </w:r>
      <w:r w:rsidR="00AC3BE7">
        <w:rPr>
          <w:rFonts w:hint="cs"/>
          <w:rtl/>
        </w:rPr>
        <w:t>ی</w:t>
      </w:r>
      <w:r w:rsidRPr="005C1999">
        <w:rPr>
          <w:rFonts w:hint="cs"/>
          <w:rtl/>
        </w:rPr>
        <w:t>ش بود ن</w:t>
      </w:r>
      <w:r w:rsidR="00AC3BE7">
        <w:rPr>
          <w:rFonts w:hint="cs"/>
          <w:rtl/>
        </w:rPr>
        <w:t>ی</w:t>
      </w:r>
      <w:r w:rsidRPr="005C1999">
        <w:rPr>
          <w:rFonts w:hint="cs"/>
          <w:rtl/>
        </w:rPr>
        <w:t>ز وجود داشت هرگز ابوب</w:t>
      </w:r>
      <w:r w:rsidR="00AC3BE7">
        <w:rPr>
          <w:rFonts w:hint="cs"/>
          <w:rtl/>
        </w:rPr>
        <w:t>ک</w:t>
      </w:r>
      <w:r w:rsidRPr="005C1999">
        <w:rPr>
          <w:rFonts w:hint="cs"/>
          <w:rtl/>
        </w:rPr>
        <w:t>ر را انتخاب نم</w:t>
      </w:r>
      <w:r w:rsidR="00AC3BE7">
        <w:rPr>
          <w:rFonts w:hint="cs"/>
          <w:rtl/>
        </w:rPr>
        <w:t>ی</w:t>
      </w:r>
      <w:r w:rsidRPr="005C1999">
        <w:rPr>
          <w:rFonts w:hint="cs"/>
          <w:rtl/>
        </w:rPr>
        <w:t>‌</w:t>
      </w:r>
      <w:r w:rsidR="00AC3BE7">
        <w:rPr>
          <w:rFonts w:hint="cs"/>
          <w:rtl/>
        </w:rPr>
        <w:t>ک</w:t>
      </w:r>
      <w:r w:rsidRPr="005C1999">
        <w:rPr>
          <w:rFonts w:hint="cs"/>
          <w:rtl/>
        </w:rPr>
        <w:t>ردند. آن</w:t>
      </w:r>
      <w:r w:rsidR="008F0E8B" w:rsidRPr="005C1999">
        <w:rPr>
          <w:rFonts w:hint="cs"/>
          <w:rtl/>
        </w:rPr>
        <w:t>ان</w:t>
      </w:r>
      <w:r w:rsidRPr="005C1999">
        <w:rPr>
          <w:rFonts w:hint="cs"/>
          <w:rtl/>
        </w:rPr>
        <w:t xml:space="preserve"> با چشم سر د</w:t>
      </w:r>
      <w:r w:rsidR="00AC3BE7">
        <w:rPr>
          <w:rFonts w:hint="cs"/>
          <w:rtl/>
        </w:rPr>
        <w:t>ی</w:t>
      </w:r>
      <w:r w:rsidRPr="005C1999">
        <w:rPr>
          <w:rFonts w:hint="cs"/>
          <w:rtl/>
        </w:rPr>
        <w:t xml:space="preserve">ده بودند </w:t>
      </w:r>
      <w:r w:rsidR="00AC3BE7">
        <w:rPr>
          <w:rFonts w:hint="cs"/>
          <w:rtl/>
        </w:rPr>
        <w:t>ک</w:t>
      </w:r>
      <w:r w:rsidRPr="005C1999">
        <w:rPr>
          <w:rFonts w:hint="cs"/>
          <w:rtl/>
        </w:rPr>
        <w:t>ه رسول خدا او را گرام</w:t>
      </w:r>
      <w:r w:rsidR="00AC3BE7">
        <w:rPr>
          <w:rFonts w:hint="cs"/>
          <w:rtl/>
        </w:rPr>
        <w:t>ی</w:t>
      </w:r>
      <w:r w:rsidRPr="005C1999">
        <w:rPr>
          <w:rFonts w:hint="cs"/>
          <w:rtl/>
        </w:rPr>
        <w:t xml:space="preserve"> داشته است وگرنه تن به خلافت و</w:t>
      </w:r>
      <w:r w:rsidR="00AC3BE7">
        <w:rPr>
          <w:rFonts w:hint="cs"/>
          <w:rtl/>
        </w:rPr>
        <w:t>ی</w:t>
      </w:r>
      <w:r w:rsidRPr="005C1999">
        <w:rPr>
          <w:rFonts w:hint="cs"/>
          <w:rtl/>
        </w:rPr>
        <w:t xml:space="preserve"> نم</w:t>
      </w:r>
      <w:r w:rsidR="00AC3BE7">
        <w:rPr>
          <w:rFonts w:hint="cs"/>
          <w:rtl/>
        </w:rPr>
        <w:t>ی</w:t>
      </w:r>
      <w:r w:rsidRPr="005C1999">
        <w:rPr>
          <w:rFonts w:hint="cs"/>
          <w:rtl/>
        </w:rPr>
        <w:t>‌دادند.</w:t>
      </w:r>
    </w:p>
    <w:p w:rsidR="002B1848" w:rsidRDefault="00997A76" w:rsidP="004F6DC8">
      <w:pPr>
        <w:ind w:firstLine="340"/>
        <w:jc w:val="both"/>
        <w:rPr>
          <w:rtl/>
        </w:rPr>
      </w:pPr>
      <w:r w:rsidRPr="005C1999">
        <w:rPr>
          <w:rFonts w:hint="cs"/>
          <w:rtl/>
        </w:rPr>
        <w:t>همچن</w:t>
      </w:r>
      <w:r w:rsidR="00AC3BE7">
        <w:rPr>
          <w:rFonts w:hint="cs"/>
          <w:rtl/>
        </w:rPr>
        <w:t>ی</w:t>
      </w:r>
      <w:r w:rsidRPr="005C1999">
        <w:rPr>
          <w:rFonts w:hint="cs"/>
          <w:rtl/>
        </w:rPr>
        <w:t>ن صحابه اتفاق نظر داشتند به ا</w:t>
      </w:r>
      <w:r w:rsidR="00AC3BE7">
        <w:rPr>
          <w:rFonts w:hint="cs"/>
          <w:rtl/>
        </w:rPr>
        <w:t>ی</w:t>
      </w:r>
      <w:r w:rsidRPr="005C1999">
        <w:rPr>
          <w:rFonts w:hint="cs"/>
          <w:rtl/>
        </w:rPr>
        <w:t>ن</w:t>
      </w:r>
      <w:r w:rsidR="00AC3BE7">
        <w:rPr>
          <w:rFonts w:hint="cs"/>
          <w:rtl/>
        </w:rPr>
        <w:t>ک</w:t>
      </w:r>
      <w:r w:rsidRPr="005C1999">
        <w:rPr>
          <w:rFonts w:hint="cs"/>
          <w:rtl/>
        </w:rPr>
        <w:t>ه مسلمان شدن عمر</w:t>
      </w:r>
      <w:r w:rsidR="006D5D09" w:rsidRPr="006D5D09">
        <w:rPr>
          <w:rFonts w:cs="CTraditional Arabic"/>
          <w:rtl/>
        </w:rPr>
        <w:t>س</w:t>
      </w:r>
      <w:r w:rsidRPr="005C1999">
        <w:rPr>
          <w:rFonts w:hint="cs"/>
          <w:rtl/>
        </w:rPr>
        <w:t xml:space="preserve"> باعث </w:t>
      </w:r>
      <w:r w:rsidR="00AC3BE7">
        <w:rPr>
          <w:rFonts w:hint="cs"/>
          <w:rtl/>
        </w:rPr>
        <w:t>ی</w:t>
      </w:r>
      <w:r w:rsidRPr="005C1999">
        <w:rPr>
          <w:rFonts w:hint="cs"/>
          <w:rtl/>
        </w:rPr>
        <w:t>ار</w:t>
      </w:r>
      <w:r w:rsidR="00AC3BE7">
        <w:rPr>
          <w:rFonts w:hint="cs"/>
          <w:rtl/>
        </w:rPr>
        <w:t>ی</w:t>
      </w:r>
      <w:r w:rsidRPr="005C1999">
        <w:rPr>
          <w:rFonts w:hint="cs"/>
          <w:rtl/>
        </w:rPr>
        <w:t xml:space="preserve"> د</w:t>
      </w:r>
      <w:r w:rsidR="00AC3BE7">
        <w:rPr>
          <w:rFonts w:hint="cs"/>
          <w:rtl/>
        </w:rPr>
        <w:t>ی</w:t>
      </w:r>
      <w:r w:rsidRPr="005C1999">
        <w:rPr>
          <w:rFonts w:hint="cs"/>
          <w:rtl/>
        </w:rPr>
        <w:t>ن و خلافتش باعث پ</w:t>
      </w:r>
      <w:r w:rsidR="00AC3BE7">
        <w:rPr>
          <w:rFonts w:hint="cs"/>
          <w:rtl/>
        </w:rPr>
        <w:t>ی</w:t>
      </w:r>
      <w:r w:rsidRPr="005C1999">
        <w:rPr>
          <w:rFonts w:hint="cs"/>
          <w:rtl/>
        </w:rPr>
        <w:t>روز</w:t>
      </w:r>
      <w:r w:rsidR="00AC3BE7">
        <w:rPr>
          <w:rFonts w:hint="cs"/>
          <w:rtl/>
        </w:rPr>
        <w:t>ی</w:t>
      </w:r>
      <w:r w:rsidRPr="005C1999">
        <w:rPr>
          <w:rFonts w:hint="cs"/>
          <w:rtl/>
        </w:rPr>
        <w:t xml:space="preserve"> و گسترش اسلام گرد</w:t>
      </w:r>
      <w:r w:rsidR="00AC3BE7">
        <w:rPr>
          <w:rFonts w:hint="cs"/>
          <w:rtl/>
        </w:rPr>
        <w:t>ی</w:t>
      </w:r>
      <w:r w:rsidRPr="005C1999">
        <w:rPr>
          <w:rFonts w:hint="cs"/>
          <w:rtl/>
        </w:rPr>
        <w:t>د</w:t>
      </w:r>
      <w:r w:rsidR="004A667E" w:rsidRPr="005C1999">
        <w:rPr>
          <w:rFonts w:hint="cs"/>
          <w:rtl/>
        </w:rPr>
        <w:t>ه</w:t>
      </w:r>
      <w:r w:rsidRPr="005C1999">
        <w:rPr>
          <w:rFonts w:hint="cs"/>
          <w:rtl/>
        </w:rPr>
        <w:t xml:space="preserve"> و در مورد شجاعتش گواه</w:t>
      </w:r>
      <w:r w:rsidR="00AC3BE7">
        <w:rPr>
          <w:rFonts w:hint="cs"/>
          <w:rtl/>
        </w:rPr>
        <w:t>ی</w:t>
      </w:r>
      <w:r w:rsidRPr="005C1999">
        <w:rPr>
          <w:rFonts w:hint="cs"/>
          <w:rtl/>
        </w:rPr>
        <w:t xml:space="preserve"> ع</w:t>
      </w:r>
      <w:r w:rsidR="0050280D" w:rsidRPr="005C1999">
        <w:rPr>
          <w:rFonts w:hint="cs"/>
          <w:rtl/>
        </w:rPr>
        <w:t>ل</w:t>
      </w:r>
      <w:r w:rsidR="00AC3BE7">
        <w:rPr>
          <w:rFonts w:hint="cs"/>
          <w:rtl/>
        </w:rPr>
        <w:t>ی</w:t>
      </w:r>
      <w:r w:rsidR="0050280D" w:rsidRPr="005C1999">
        <w:rPr>
          <w:rFonts w:hint="cs"/>
          <w:rtl/>
        </w:rPr>
        <w:t xml:space="preserve"> ابن اب</w:t>
      </w:r>
      <w:r w:rsidR="00AC3BE7">
        <w:rPr>
          <w:rFonts w:hint="cs"/>
          <w:rtl/>
        </w:rPr>
        <w:t>ی</w:t>
      </w:r>
      <w:r w:rsidR="0050280D" w:rsidRPr="005C1999">
        <w:rPr>
          <w:rFonts w:hint="cs"/>
          <w:rtl/>
        </w:rPr>
        <w:t>طالب قبلا ب</w:t>
      </w:r>
      <w:r w:rsidR="00AC3BE7">
        <w:rPr>
          <w:rFonts w:hint="cs"/>
          <w:rtl/>
        </w:rPr>
        <w:t>ی</w:t>
      </w:r>
      <w:r w:rsidR="0050280D" w:rsidRPr="005C1999">
        <w:rPr>
          <w:rFonts w:hint="cs"/>
          <w:rtl/>
        </w:rPr>
        <w:t>ان گرد</w:t>
      </w:r>
      <w:r w:rsidR="00AC3BE7">
        <w:rPr>
          <w:rFonts w:hint="cs"/>
          <w:rtl/>
        </w:rPr>
        <w:t>ی</w:t>
      </w:r>
      <w:r w:rsidR="0050280D" w:rsidRPr="005C1999">
        <w:rPr>
          <w:rFonts w:hint="cs"/>
          <w:rtl/>
        </w:rPr>
        <w:t>د</w:t>
      </w:r>
      <w:r w:rsidR="0050280D" w:rsidRPr="005C1999">
        <w:rPr>
          <w:rtl/>
        </w:rPr>
        <w:t>.</w:t>
      </w:r>
    </w:p>
    <w:p w:rsidR="00F6200A" w:rsidRDefault="00F6200A" w:rsidP="004F6DC8">
      <w:pPr>
        <w:ind w:firstLine="340"/>
        <w:jc w:val="both"/>
        <w:rPr>
          <w:rtl/>
        </w:rPr>
        <w:sectPr w:rsidR="00F6200A" w:rsidSect="00F6200A">
          <w:footnotePr>
            <w:numRestart w:val="eachPage"/>
          </w:footnotePr>
          <w:type w:val="oddPage"/>
          <w:pgSz w:w="9356" w:h="13608" w:code="9"/>
          <w:pgMar w:top="851" w:right="1134" w:bottom="851" w:left="1134" w:header="567" w:footer="0" w:gutter="0"/>
          <w:cols w:space="708"/>
          <w:titlePg/>
          <w:bidi/>
          <w:rtlGutter/>
          <w:docGrid w:linePitch="360"/>
        </w:sectPr>
      </w:pPr>
    </w:p>
    <w:p w:rsidR="00997A76" w:rsidRDefault="00997A76" w:rsidP="004F6DC8">
      <w:pPr>
        <w:pStyle w:val="Heading1"/>
        <w:rPr>
          <w:sz w:val="32"/>
          <w:rtl/>
        </w:rPr>
      </w:pPr>
      <w:bookmarkStart w:id="72" w:name="_Toc376292197"/>
      <w:r w:rsidRPr="002B397C">
        <w:rPr>
          <w:rFonts w:hint="cs"/>
          <w:rtl/>
        </w:rPr>
        <w:t>مرحله</w:t>
      </w:r>
      <w:r w:rsidR="002B1848">
        <w:rPr>
          <w:rFonts w:hint="cs"/>
          <w:rtl/>
        </w:rPr>
        <w:t>‌</w:t>
      </w:r>
      <w:r w:rsidR="00C101F6" w:rsidRPr="002B397C">
        <w:rPr>
          <w:rFonts w:hint="cs"/>
          <w:rtl/>
        </w:rPr>
        <w:t xml:space="preserve">ی </w:t>
      </w:r>
      <w:r w:rsidRPr="002B397C">
        <w:rPr>
          <w:rFonts w:hint="cs"/>
          <w:rtl/>
        </w:rPr>
        <w:t xml:space="preserve"> سوم</w:t>
      </w:r>
      <w:r w:rsidR="002B1848">
        <w:br/>
      </w:r>
      <w:r w:rsidRPr="00334A5C">
        <w:rPr>
          <w:rFonts w:hint="cs"/>
          <w:rtl/>
        </w:rPr>
        <w:t>بازگشت شا</w:t>
      </w:r>
      <w:r w:rsidR="00AC3BE7">
        <w:rPr>
          <w:rFonts w:hint="cs"/>
          <w:rtl/>
        </w:rPr>
        <w:t>ی</w:t>
      </w:r>
      <w:r w:rsidRPr="00334A5C">
        <w:rPr>
          <w:rFonts w:hint="cs"/>
          <w:rtl/>
        </w:rPr>
        <w:t>عات</w:t>
      </w:r>
      <w:r w:rsidR="002B1848">
        <w:br/>
      </w:r>
      <w:r w:rsidRPr="00334A5C">
        <w:rPr>
          <w:rFonts w:hint="cs"/>
          <w:sz w:val="32"/>
          <w:rtl/>
        </w:rPr>
        <w:t>(81/148هـ)</w:t>
      </w:r>
      <w:bookmarkEnd w:id="72"/>
    </w:p>
    <w:p w:rsidR="00997A76" w:rsidRPr="005C1999" w:rsidRDefault="00997A76" w:rsidP="004F6DC8">
      <w:pPr>
        <w:spacing w:before="80" w:after="80" w:line="216" w:lineRule="auto"/>
        <w:ind w:firstLine="340"/>
        <w:jc w:val="both"/>
        <w:rPr>
          <w:rtl/>
        </w:rPr>
      </w:pPr>
      <w:r w:rsidRPr="005C1999">
        <w:rPr>
          <w:rFonts w:hint="cs"/>
          <w:rtl/>
        </w:rPr>
        <w:t>در ا</w:t>
      </w:r>
      <w:r w:rsidR="00AC3BE7">
        <w:rPr>
          <w:rFonts w:hint="cs"/>
          <w:rtl/>
        </w:rPr>
        <w:t>ی</w:t>
      </w:r>
      <w:r w:rsidRPr="005C1999">
        <w:rPr>
          <w:rFonts w:hint="cs"/>
          <w:rtl/>
        </w:rPr>
        <w:t>ن مرحله، شا</w:t>
      </w:r>
      <w:r w:rsidR="00AC3BE7">
        <w:rPr>
          <w:rFonts w:hint="cs"/>
          <w:rtl/>
        </w:rPr>
        <w:t>ی</w:t>
      </w:r>
      <w:r w:rsidRPr="005C1999">
        <w:rPr>
          <w:rFonts w:hint="cs"/>
          <w:rtl/>
        </w:rPr>
        <w:t>عات بار</w:t>
      </w:r>
      <w:r w:rsidR="00C101F6" w:rsidRPr="005C1999">
        <w:rPr>
          <w:rFonts w:hint="cs"/>
          <w:rtl/>
        </w:rPr>
        <w:t>ی</w:t>
      </w:r>
      <w:r w:rsidRPr="005C1999">
        <w:rPr>
          <w:rFonts w:hint="cs"/>
          <w:rtl/>
        </w:rPr>
        <w:t xml:space="preserve"> د</w:t>
      </w:r>
      <w:r w:rsidR="00AC3BE7">
        <w:rPr>
          <w:rFonts w:hint="cs"/>
          <w:rtl/>
        </w:rPr>
        <w:t>ی</w:t>
      </w:r>
      <w:r w:rsidRPr="005C1999">
        <w:rPr>
          <w:rFonts w:hint="cs"/>
          <w:rtl/>
        </w:rPr>
        <w:t>گر اح</w:t>
      </w:r>
      <w:r w:rsidR="00AC3BE7">
        <w:rPr>
          <w:rFonts w:hint="cs"/>
          <w:rtl/>
        </w:rPr>
        <w:t>ی</w:t>
      </w:r>
      <w:r w:rsidRPr="005C1999">
        <w:rPr>
          <w:rFonts w:hint="cs"/>
          <w:rtl/>
        </w:rPr>
        <w:t>ا شد و جان گرفت و باعث اذ</w:t>
      </w:r>
      <w:r w:rsidR="00AC3BE7">
        <w:rPr>
          <w:rFonts w:hint="cs"/>
          <w:rtl/>
        </w:rPr>
        <w:t>ی</w:t>
      </w:r>
      <w:r w:rsidRPr="005C1999">
        <w:rPr>
          <w:rFonts w:hint="cs"/>
          <w:rtl/>
        </w:rPr>
        <w:t>ت و آزار اهل ب</w:t>
      </w:r>
      <w:r w:rsidR="00AC3BE7">
        <w:rPr>
          <w:rFonts w:hint="cs"/>
          <w:rtl/>
        </w:rPr>
        <w:t>ی</w:t>
      </w:r>
      <w:r w:rsidRPr="005C1999">
        <w:rPr>
          <w:rFonts w:hint="cs"/>
          <w:rtl/>
        </w:rPr>
        <w:t>ت قرار گرفت. بزرگان اهل ب</w:t>
      </w:r>
      <w:r w:rsidR="00AC3BE7">
        <w:rPr>
          <w:rFonts w:hint="cs"/>
          <w:rtl/>
        </w:rPr>
        <w:t>ی</w:t>
      </w:r>
      <w:r w:rsidRPr="005C1999">
        <w:rPr>
          <w:rFonts w:hint="cs"/>
          <w:rtl/>
        </w:rPr>
        <w:t>ت در ا</w:t>
      </w:r>
      <w:r w:rsidR="00AC3BE7">
        <w:rPr>
          <w:rFonts w:hint="cs"/>
          <w:rtl/>
        </w:rPr>
        <w:t>ی</w:t>
      </w:r>
      <w:r w:rsidRPr="005C1999">
        <w:rPr>
          <w:rFonts w:hint="cs"/>
          <w:rtl/>
        </w:rPr>
        <w:t>ن دوران ن</w:t>
      </w:r>
      <w:r w:rsidR="00AC3BE7">
        <w:rPr>
          <w:rFonts w:hint="cs"/>
          <w:rtl/>
        </w:rPr>
        <w:t>ی</w:t>
      </w:r>
      <w:r w:rsidRPr="005C1999">
        <w:rPr>
          <w:rFonts w:hint="cs"/>
          <w:rtl/>
        </w:rPr>
        <w:t>ز سا</w:t>
      </w:r>
      <w:r w:rsidR="00AC3BE7">
        <w:rPr>
          <w:rFonts w:hint="cs"/>
          <w:rtl/>
        </w:rPr>
        <w:t>ک</w:t>
      </w:r>
      <w:r w:rsidRPr="005C1999">
        <w:rPr>
          <w:rFonts w:hint="cs"/>
          <w:rtl/>
        </w:rPr>
        <w:t>ت ننشستند و شا</w:t>
      </w:r>
      <w:r w:rsidR="00AC3BE7">
        <w:rPr>
          <w:rFonts w:hint="cs"/>
          <w:rtl/>
        </w:rPr>
        <w:t>ی</w:t>
      </w:r>
      <w:r w:rsidRPr="005C1999">
        <w:rPr>
          <w:rFonts w:hint="cs"/>
          <w:rtl/>
        </w:rPr>
        <w:t>عات را ت</w:t>
      </w:r>
      <w:r w:rsidR="00AC3BE7">
        <w:rPr>
          <w:rFonts w:hint="cs"/>
          <w:rtl/>
        </w:rPr>
        <w:t>ک</w:t>
      </w:r>
      <w:r w:rsidRPr="005C1999">
        <w:rPr>
          <w:rFonts w:hint="cs"/>
          <w:rtl/>
        </w:rPr>
        <w:t>ذ</w:t>
      </w:r>
      <w:r w:rsidR="00AC3BE7">
        <w:rPr>
          <w:rFonts w:hint="cs"/>
          <w:rtl/>
        </w:rPr>
        <w:t>ی</w:t>
      </w:r>
      <w:r w:rsidRPr="005C1999">
        <w:rPr>
          <w:rFonts w:hint="cs"/>
          <w:rtl/>
        </w:rPr>
        <w:t xml:space="preserve">ب نمودند و مردم را از آن بر حذر داشتند. </w:t>
      </w:r>
    </w:p>
    <w:p w:rsidR="00997A76" w:rsidRPr="005C1999" w:rsidRDefault="00997A76" w:rsidP="004F6DC8">
      <w:pPr>
        <w:spacing w:before="80" w:after="80" w:line="216" w:lineRule="auto"/>
        <w:ind w:firstLine="340"/>
        <w:jc w:val="both"/>
        <w:rPr>
          <w:rtl/>
        </w:rPr>
      </w:pPr>
      <w:r w:rsidRPr="005C1999">
        <w:rPr>
          <w:rFonts w:hint="cs"/>
          <w:rtl/>
        </w:rPr>
        <w:t>بزرگان اهل‌ب</w:t>
      </w:r>
      <w:r w:rsidR="00AC3BE7">
        <w:rPr>
          <w:rFonts w:hint="cs"/>
          <w:rtl/>
        </w:rPr>
        <w:t>ی</w:t>
      </w:r>
      <w:r w:rsidRPr="005C1999">
        <w:rPr>
          <w:rFonts w:hint="cs"/>
          <w:rtl/>
        </w:rPr>
        <w:t>ت در ا</w:t>
      </w:r>
      <w:r w:rsidR="00AC3BE7">
        <w:rPr>
          <w:rFonts w:hint="cs"/>
          <w:rtl/>
        </w:rPr>
        <w:t>ی</w:t>
      </w:r>
      <w:r w:rsidRPr="005C1999">
        <w:rPr>
          <w:rFonts w:hint="cs"/>
          <w:rtl/>
        </w:rPr>
        <w:t>ن دوران ن</w:t>
      </w:r>
      <w:r w:rsidR="00AC3BE7">
        <w:rPr>
          <w:rFonts w:hint="cs"/>
          <w:rtl/>
        </w:rPr>
        <w:t>ی</w:t>
      </w:r>
      <w:r w:rsidRPr="005C1999">
        <w:rPr>
          <w:rFonts w:hint="cs"/>
          <w:rtl/>
        </w:rPr>
        <w:t xml:space="preserve">ز </w:t>
      </w:r>
      <w:r w:rsidR="00AC3BE7">
        <w:rPr>
          <w:rFonts w:hint="cs"/>
          <w:rtl/>
        </w:rPr>
        <w:t>ک</w:t>
      </w:r>
      <w:r w:rsidRPr="005C1999">
        <w:rPr>
          <w:rFonts w:hint="cs"/>
          <w:rtl/>
        </w:rPr>
        <w:t>م نبودند ول</w:t>
      </w:r>
      <w:r w:rsidR="00AC3BE7">
        <w:rPr>
          <w:rFonts w:hint="cs"/>
          <w:rtl/>
        </w:rPr>
        <w:t>ی</w:t>
      </w:r>
      <w:r w:rsidRPr="005C1999">
        <w:rPr>
          <w:rFonts w:hint="cs"/>
          <w:rtl/>
        </w:rPr>
        <w:t xml:space="preserve"> ما فقط به مواضع شش تن از آنها بسنده م</w:t>
      </w:r>
      <w:r w:rsidR="00AC3BE7">
        <w:rPr>
          <w:rFonts w:hint="cs"/>
          <w:rtl/>
        </w:rPr>
        <w:t>ی</w:t>
      </w:r>
      <w:r w:rsidRPr="005C1999">
        <w:rPr>
          <w:rFonts w:hint="cs"/>
          <w:rtl/>
        </w:rPr>
        <w:t>‌</w:t>
      </w:r>
      <w:r w:rsidR="00AC3BE7">
        <w:rPr>
          <w:rFonts w:hint="cs"/>
          <w:rtl/>
        </w:rPr>
        <w:t>ک</w:t>
      </w:r>
      <w:r w:rsidRPr="005C1999">
        <w:rPr>
          <w:rFonts w:hint="cs"/>
          <w:rtl/>
        </w:rPr>
        <w:t>ن</w:t>
      </w:r>
      <w:r w:rsidR="00AC3BE7">
        <w:rPr>
          <w:rFonts w:hint="cs"/>
          <w:rtl/>
        </w:rPr>
        <w:t>ی</w:t>
      </w:r>
      <w:r w:rsidRPr="005C1999">
        <w:rPr>
          <w:rFonts w:hint="cs"/>
          <w:rtl/>
        </w:rPr>
        <w:t xml:space="preserve">م </w:t>
      </w:r>
      <w:r w:rsidR="00AC3BE7">
        <w:rPr>
          <w:rFonts w:hint="cs"/>
          <w:rtl/>
        </w:rPr>
        <w:t>ک</w:t>
      </w:r>
      <w:r w:rsidRPr="005C1999">
        <w:rPr>
          <w:rFonts w:hint="cs"/>
          <w:rtl/>
        </w:rPr>
        <w:t xml:space="preserve">ه عبارت بودند از: </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ـ عل</w:t>
      </w:r>
      <w:r w:rsidR="00AC3BE7">
        <w:rPr>
          <w:rFonts w:hint="cs"/>
          <w:b/>
          <w:bCs/>
          <w:sz w:val="24"/>
          <w:rtl/>
        </w:rPr>
        <w:t>ی</w:t>
      </w:r>
      <w:r w:rsidRPr="005C1999">
        <w:rPr>
          <w:rFonts w:hint="cs"/>
          <w:b/>
          <w:bCs/>
          <w:sz w:val="24"/>
          <w:rtl/>
        </w:rPr>
        <w:t xml:space="preserve"> بن الحس</w:t>
      </w:r>
      <w:r w:rsidR="00AC3BE7">
        <w:rPr>
          <w:rFonts w:hint="cs"/>
          <w:b/>
          <w:bCs/>
          <w:sz w:val="24"/>
          <w:rtl/>
        </w:rPr>
        <w:t>ی</w:t>
      </w:r>
      <w:r w:rsidRPr="005C1999">
        <w:rPr>
          <w:rFonts w:hint="cs"/>
          <w:b/>
          <w:bCs/>
          <w:sz w:val="24"/>
          <w:rtl/>
        </w:rPr>
        <w:t>ن</w:t>
      </w:r>
      <w:r w:rsidR="00C101F6" w:rsidRPr="005C1999">
        <w:rPr>
          <w:rFonts w:hint="cs"/>
          <w:b/>
          <w:bCs/>
          <w:sz w:val="24"/>
          <w:rtl/>
        </w:rPr>
        <w:t>.</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ـ حسن بن حسن بن عل</w:t>
      </w:r>
      <w:r w:rsidR="00AC3BE7">
        <w:rPr>
          <w:rFonts w:hint="cs"/>
          <w:b/>
          <w:bCs/>
          <w:sz w:val="24"/>
          <w:rtl/>
        </w:rPr>
        <w:t>ی</w:t>
      </w:r>
      <w:r w:rsidR="00C101F6" w:rsidRPr="005C1999">
        <w:rPr>
          <w:rFonts w:hint="cs"/>
          <w:b/>
          <w:bCs/>
          <w:sz w:val="24"/>
          <w:rtl/>
        </w:rPr>
        <w:t>.</w:t>
      </w:r>
      <w:r w:rsidRPr="005C1999">
        <w:rPr>
          <w:rFonts w:hint="cs"/>
          <w:b/>
          <w:bCs/>
          <w:sz w:val="24"/>
          <w:rtl/>
        </w:rPr>
        <w:t xml:space="preserve"> </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ـ محمد بن عل</w:t>
      </w:r>
      <w:r w:rsidR="00AC3BE7">
        <w:rPr>
          <w:rFonts w:hint="cs"/>
          <w:b/>
          <w:bCs/>
          <w:sz w:val="24"/>
          <w:rtl/>
        </w:rPr>
        <w:t>ی</w:t>
      </w:r>
      <w:r w:rsidRPr="005C1999">
        <w:rPr>
          <w:rFonts w:hint="cs"/>
          <w:b/>
          <w:bCs/>
          <w:sz w:val="24"/>
          <w:rtl/>
        </w:rPr>
        <w:t xml:space="preserve"> بن حسن</w:t>
      </w:r>
      <w:r w:rsidR="00C101F6" w:rsidRPr="005C1999">
        <w:rPr>
          <w:rFonts w:hint="cs"/>
          <w:b/>
          <w:bCs/>
          <w:sz w:val="24"/>
          <w:rtl/>
        </w:rPr>
        <w:t>.</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ـ ز</w:t>
      </w:r>
      <w:r w:rsidR="00AC3BE7">
        <w:rPr>
          <w:rFonts w:hint="cs"/>
          <w:b/>
          <w:bCs/>
          <w:sz w:val="24"/>
          <w:rtl/>
        </w:rPr>
        <w:t>ی</w:t>
      </w:r>
      <w:r w:rsidRPr="005C1999">
        <w:rPr>
          <w:rFonts w:hint="cs"/>
          <w:b/>
          <w:bCs/>
          <w:sz w:val="24"/>
          <w:rtl/>
        </w:rPr>
        <w:t>د بن عل</w:t>
      </w:r>
      <w:r w:rsidR="00AC3BE7">
        <w:rPr>
          <w:rFonts w:hint="cs"/>
          <w:b/>
          <w:bCs/>
          <w:sz w:val="24"/>
          <w:rtl/>
        </w:rPr>
        <w:t>ی</w:t>
      </w:r>
      <w:r w:rsidRPr="005C1999">
        <w:rPr>
          <w:rFonts w:hint="cs"/>
          <w:b/>
          <w:bCs/>
          <w:sz w:val="24"/>
          <w:rtl/>
        </w:rPr>
        <w:t xml:space="preserve"> بن حس</w:t>
      </w:r>
      <w:r w:rsidR="00AC3BE7">
        <w:rPr>
          <w:rFonts w:hint="cs"/>
          <w:b/>
          <w:bCs/>
          <w:sz w:val="24"/>
          <w:rtl/>
        </w:rPr>
        <w:t>ی</w:t>
      </w:r>
      <w:r w:rsidRPr="005C1999">
        <w:rPr>
          <w:rFonts w:hint="cs"/>
          <w:b/>
          <w:bCs/>
          <w:sz w:val="24"/>
          <w:rtl/>
        </w:rPr>
        <w:t xml:space="preserve">ن </w:t>
      </w:r>
      <w:r w:rsidR="00C101F6" w:rsidRPr="005C1999">
        <w:rPr>
          <w:rFonts w:hint="cs"/>
          <w:b/>
          <w:bCs/>
          <w:sz w:val="24"/>
          <w:rtl/>
        </w:rPr>
        <w:t>.</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ـ جعفر بن محمد بن عل</w:t>
      </w:r>
      <w:r w:rsidR="00AC3BE7">
        <w:rPr>
          <w:rFonts w:hint="cs"/>
          <w:b/>
          <w:bCs/>
          <w:sz w:val="24"/>
          <w:rtl/>
        </w:rPr>
        <w:t>ی</w:t>
      </w:r>
      <w:r w:rsidRPr="005C1999">
        <w:rPr>
          <w:rFonts w:hint="cs"/>
          <w:b/>
          <w:bCs/>
          <w:sz w:val="24"/>
          <w:rtl/>
        </w:rPr>
        <w:t xml:space="preserve"> </w:t>
      </w:r>
      <w:r w:rsidR="00C101F6" w:rsidRPr="005C1999">
        <w:rPr>
          <w:rFonts w:hint="cs"/>
          <w:b/>
          <w:bCs/>
          <w:sz w:val="24"/>
          <w:rtl/>
        </w:rPr>
        <w:t>.</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 xml:space="preserve">ـ عبدالله بن حسن </w:t>
      </w:r>
      <w:r w:rsidR="00C101F6" w:rsidRPr="005C1999">
        <w:rPr>
          <w:rFonts w:hint="cs"/>
          <w:b/>
          <w:bCs/>
          <w:sz w:val="24"/>
          <w:rtl/>
        </w:rPr>
        <w:t>.</w:t>
      </w:r>
    </w:p>
    <w:p w:rsidR="00997A76" w:rsidRPr="005C1999" w:rsidRDefault="00997A76" w:rsidP="004F6DC8">
      <w:pPr>
        <w:spacing w:before="80" w:after="80" w:line="216" w:lineRule="auto"/>
        <w:ind w:firstLine="340"/>
        <w:jc w:val="both"/>
        <w:rPr>
          <w:rtl/>
        </w:rPr>
      </w:pPr>
      <w:r w:rsidRPr="005C1999">
        <w:rPr>
          <w:rFonts w:hint="cs"/>
          <w:rtl/>
        </w:rPr>
        <w:t xml:space="preserve">مواضع هر </w:t>
      </w:r>
      <w:r w:rsidR="00AC3BE7">
        <w:rPr>
          <w:rFonts w:hint="cs"/>
          <w:rtl/>
        </w:rPr>
        <w:t>یک</w:t>
      </w:r>
      <w:r w:rsidRPr="005C1999">
        <w:rPr>
          <w:rFonts w:hint="cs"/>
          <w:rtl/>
        </w:rPr>
        <w:t xml:space="preserve"> از ا</w:t>
      </w:r>
      <w:r w:rsidR="00AC3BE7">
        <w:rPr>
          <w:rFonts w:hint="cs"/>
          <w:rtl/>
        </w:rPr>
        <w:t>ی</w:t>
      </w:r>
      <w:r w:rsidRPr="005C1999">
        <w:rPr>
          <w:rFonts w:hint="cs"/>
          <w:rtl/>
        </w:rPr>
        <w:t xml:space="preserve">ن بزرگواران </w:t>
      </w:r>
      <w:r w:rsidR="00AC3BE7">
        <w:rPr>
          <w:rFonts w:hint="cs"/>
          <w:rtl/>
        </w:rPr>
        <w:t>یکی</w:t>
      </w:r>
      <w:r w:rsidRPr="005C1999">
        <w:rPr>
          <w:rFonts w:hint="cs"/>
          <w:rtl/>
        </w:rPr>
        <w:t xml:space="preserve"> بعد از د</w:t>
      </w:r>
      <w:r w:rsidR="00AC3BE7">
        <w:rPr>
          <w:rFonts w:hint="cs"/>
          <w:rtl/>
        </w:rPr>
        <w:t>ی</w:t>
      </w:r>
      <w:r w:rsidRPr="005C1999">
        <w:rPr>
          <w:rFonts w:hint="cs"/>
          <w:rtl/>
        </w:rPr>
        <w:t>گر</w:t>
      </w:r>
      <w:r w:rsidR="00AC3BE7">
        <w:rPr>
          <w:rFonts w:hint="cs"/>
          <w:rtl/>
        </w:rPr>
        <w:t>ی</w:t>
      </w:r>
      <w:r w:rsidRPr="005C1999">
        <w:rPr>
          <w:rFonts w:hint="cs"/>
          <w:rtl/>
        </w:rPr>
        <w:t xml:space="preserve"> به شرح ز</w:t>
      </w:r>
      <w:r w:rsidR="00AC3BE7">
        <w:rPr>
          <w:rFonts w:hint="cs"/>
          <w:rtl/>
        </w:rPr>
        <w:t>ی</w:t>
      </w:r>
      <w:r w:rsidRPr="005C1999">
        <w:rPr>
          <w:rFonts w:hint="cs"/>
          <w:rtl/>
        </w:rPr>
        <w:t>ر ارائه م</w:t>
      </w:r>
      <w:r w:rsidR="00AC3BE7">
        <w:rPr>
          <w:rFonts w:hint="cs"/>
          <w:rtl/>
        </w:rPr>
        <w:t>ی</w:t>
      </w:r>
      <w:r w:rsidRPr="005C1999">
        <w:rPr>
          <w:rFonts w:hint="cs"/>
          <w:rtl/>
        </w:rPr>
        <w:t>‌گردد:</w:t>
      </w:r>
    </w:p>
    <w:p w:rsidR="00997A76" w:rsidRPr="005C1999" w:rsidRDefault="00997A76" w:rsidP="004F6DC8">
      <w:pPr>
        <w:pStyle w:val="Heading2"/>
        <w:ind w:firstLine="340"/>
        <w:jc w:val="both"/>
        <w:rPr>
          <w:sz w:val="24"/>
          <w:rtl/>
        </w:rPr>
      </w:pPr>
      <w:bookmarkStart w:id="73" w:name="_Toc376292198"/>
      <w:r w:rsidRPr="005C1999">
        <w:rPr>
          <w:rFonts w:hint="cs"/>
          <w:sz w:val="24"/>
          <w:rtl/>
        </w:rPr>
        <w:t>شخص</w:t>
      </w:r>
      <w:r w:rsidR="00AC3BE7">
        <w:rPr>
          <w:rFonts w:hint="cs"/>
          <w:sz w:val="24"/>
          <w:rtl/>
        </w:rPr>
        <w:t>ی</w:t>
      </w:r>
      <w:r w:rsidRPr="005C1999">
        <w:rPr>
          <w:rFonts w:hint="cs"/>
          <w:sz w:val="24"/>
          <w:rtl/>
        </w:rPr>
        <w:t>ت نخست</w:t>
      </w:r>
      <w:r w:rsidR="00DA08C1" w:rsidRPr="005C1999">
        <w:rPr>
          <w:rFonts w:hint="cs"/>
          <w:sz w:val="24"/>
          <w:rtl/>
        </w:rPr>
        <w:t xml:space="preserve">: </w:t>
      </w:r>
      <w:r w:rsidRPr="005C1999">
        <w:rPr>
          <w:rFonts w:hint="cs"/>
          <w:sz w:val="24"/>
          <w:rtl/>
        </w:rPr>
        <w:t>عل</w:t>
      </w:r>
      <w:r w:rsidR="00AC3BE7">
        <w:rPr>
          <w:rFonts w:hint="cs"/>
          <w:sz w:val="24"/>
          <w:rtl/>
        </w:rPr>
        <w:t>ی</w:t>
      </w:r>
      <w:r w:rsidRPr="005C1999">
        <w:rPr>
          <w:rFonts w:hint="cs"/>
          <w:sz w:val="24"/>
          <w:rtl/>
        </w:rPr>
        <w:t xml:space="preserve"> بن حس</w:t>
      </w:r>
      <w:r w:rsidR="00AC3BE7">
        <w:rPr>
          <w:rFonts w:hint="cs"/>
          <w:sz w:val="24"/>
          <w:rtl/>
        </w:rPr>
        <w:t>ی</w:t>
      </w:r>
      <w:r w:rsidRPr="005C1999">
        <w:rPr>
          <w:rFonts w:hint="cs"/>
          <w:sz w:val="24"/>
          <w:rtl/>
        </w:rPr>
        <w:t>ن ز</w:t>
      </w:r>
      <w:r w:rsidR="00AC3BE7">
        <w:rPr>
          <w:rFonts w:hint="cs"/>
          <w:sz w:val="24"/>
          <w:rtl/>
        </w:rPr>
        <w:t>ی</w:t>
      </w:r>
      <w:r w:rsidRPr="005C1999">
        <w:rPr>
          <w:rFonts w:hint="cs"/>
          <w:sz w:val="24"/>
          <w:rtl/>
        </w:rPr>
        <w:t>ن العابد</w:t>
      </w:r>
      <w:r w:rsidR="00AC3BE7">
        <w:rPr>
          <w:rFonts w:hint="cs"/>
          <w:sz w:val="24"/>
          <w:rtl/>
        </w:rPr>
        <w:t>ی</w:t>
      </w:r>
      <w:r w:rsidRPr="005C1999">
        <w:rPr>
          <w:rFonts w:hint="cs"/>
          <w:sz w:val="24"/>
          <w:rtl/>
        </w:rPr>
        <w:t>ن (38 هـ</w:t>
      </w:r>
      <w:r w:rsidRPr="005C1999">
        <w:rPr>
          <w:sz w:val="24"/>
          <w:rtl/>
        </w:rPr>
        <w:t xml:space="preserve">] </w:t>
      </w:r>
      <w:r w:rsidRPr="005C1999">
        <w:rPr>
          <w:rFonts w:hint="cs"/>
          <w:sz w:val="24"/>
          <w:rtl/>
        </w:rPr>
        <w:t xml:space="preserve"> 61 هـ، 95</w:t>
      </w:r>
      <w:r w:rsidRPr="005C1999">
        <w:rPr>
          <w:sz w:val="24"/>
          <w:rtl/>
        </w:rPr>
        <w:t>[</w:t>
      </w:r>
      <w:r w:rsidRPr="005C1999">
        <w:rPr>
          <w:rFonts w:hint="cs"/>
          <w:sz w:val="24"/>
          <w:rtl/>
        </w:rPr>
        <w:t>)</w:t>
      </w:r>
      <w:r w:rsidRPr="005C1999">
        <w:rPr>
          <w:rStyle w:val="FootnoteReference"/>
          <w:b w:val="0"/>
          <w:bCs w:val="0"/>
          <w:sz w:val="24"/>
          <w:rtl/>
        </w:rPr>
        <w:footnoteReference w:id="211"/>
      </w:r>
      <w:bookmarkEnd w:id="73"/>
    </w:p>
    <w:p w:rsidR="00997A76" w:rsidRPr="00334A5C" w:rsidRDefault="00997A76" w:rsidP="004F6DC8">
      <w:pPr>
        <w:pStyle w:val="a0"/>
        <w:ind w:firstLine="340"/>
        <w:rPr>
          <w:rtl/>
        </w:rPr>
      </w:pPr>
      <w:bookmarkStart w:id="74" w:name="_Toc376292199"/>
      <w:r w:rsidRPr="00334A5C">
        <w:rPr>
          <w:rFonts w:hint="cs"/>
          <w:rtl/>
        </w:rPr>
        <w:t>جا</w:t>
      </w:r>
      <w:r w:rsidR="00AC3BE7">
        <w:rPr>
          <w:rFonts w:hint="cs"/>
          <w:rtl/>
        </w:rPr>
        <w:t>ی</w:t>
      </w:r>
      <w:r w:rsidRPr="00334A5C">
        <w:rPr>
          <w:rFonts w:hint="cs"/>
          <w:rtl/>
        </w:rPr>
        <w:t>گاه عل</w:t>
      </w:r>
      <w:r w:rsidR="00AC3BE7">
        <w:rPr>
          <w:rFonts w:hint="cs"/>
          <w:rtl/>
        </w:rPr>
        <w:t>ی</w:t>
      </w:r>
      <w:r w:rsidRPr="00334A5C">
        <w:rPr>
          <w:rFonts w:hint="cs"/>
          <w:rtl/>
        </w:rPr>
        <w:t xml:space="preserve"> بن حس</w:t>
      </w:r>
      <w:r w:rsidR="00AC3BE7">
        <w:rPr>
          <w:rFonts w:hint="cs"/>
          <w:rtl/>
        </w:rPr>
        <w:t>ی</w:t>
      </w:r>
      <w:r w:rsidRPr="00334A5C">
        <w:rPr>
          <w:rFonts w:hint="cs"/>
          <w:rtl/>
        </w:rPr>
        <w:t>ن نزد اهل‌سنت:</w:t>
      </w:r>
      <w:bookmarkEnd w:id="74"/>
    </w:p>
    <w:p w:rsidR="00997A76" w:rsidRPr="005C1999" w:rsidRDefault="00997A76" w:rsidP="004F6DC8">
      <w:pPr>
        <w:spacing w:before="80" w:after="80" w:line="216" w:lineRule="auto"/>
        <w:ind w:firstLine="340"/>
        <w:jc w:val="both"/>
        <w:rPr>
          <w:rtl/>
        </w:rPr>
      </w:pPr>
      <w:r w:rsidRPr="005C1999">
        <w:rPr>
          <w:rFonts w:hint="cs"/>
          <w:b/>
          <w:bCs/>
          <w:sz w:val="24"/>
          <w:rtl/>
        </w:rPr>
        <w:t>الف) آنچه در ا</w:t>
      </w:r>
      <w:r w:rsidR="00AC3BE7">
        <w:rPr>
          <w:rFonts w:hint="cs"/>
          <w:b/>
          <w:bCs/>
          <w:sz w:val="24"/>
          <w:rtl/>
        </w:rPr>
        <w:t>ی</w:t>
      </w:r>
      <w:r w:rsidRPr="005C1999">
        <w:rPr>
          <w:rFonts w:hint="cs"/>
          <w:b/>
          <w:bCs/>
          <w:sz w:val="24"/>
          <w:rtl/>
        </w:rPr>
        <w:t>ن مورد آمده به شرح ز</w:t>
      </w:r>
      <w:r w:rsidR="00AC3BE7">
        <w:rPr>
          <w:rFonts w:hint="cs"/>
          <w:b/>
          <w:bCs/>
          <w:sz w:val="24"/>
          <w:rtl/>
        </w:rPr>
        <w:t>ی</w:t>
      </w:r>
      <w:r w:rsidRPr="005C1999">
        <w:rPr>
          <w:rFonts w:hint="cs"/>
          <w:b/>
          <w:bCs/>
          <w:sz w:val="24"/>
          <w:rtl/>
        </w:rPr>
        <w:t>ر است</w:t>
      </w:r>
      <w:r w:rsidRPr="005C1999">
        <w:rPr>
          <w:rFonts w:hint="cs"/>
          <w:rtl/>
        </w:rPr>
        <w:t xml:space="preserve">: </w:t>
      </w:r>
    </w:p>
    <w:p w:rsidR="00997A76" w:rsidRPr="005C1999" w:rsidRDefault="00997A76" w:rsidP="004F6DC8">
      <w:pPr>
        <w:spacing w:before="80" w:after="80" w:line="216" w:lineRule="auto"/>
        <w:ind w:firstLine="340"/>
        <w:jc w:val="both"/>
        <w:rPr>
          <w:rtl/>
        </w:rPr>
      </w:pPr>
      <w:r w:rsidRPr="005C1999">
        <w:rPr>
          <w:rFonts w:hint="cs"/>
          <w:rtl/>
        </w:rPr>
        <w:t>عل</w:t>
      </w:r>
      <w:r w:rsidR="00AC3BE7">
        <w:rPr>
          <w:rFonts w:hint="cs"/>
          <w:rtl/>
        </w:rPr>
        <w:t>ی</w:t>
      </w:r>
      <w:r w:rsidRPr="005C1999">
        <w:rPr>
          <w:rFonts w:hint="cs"/>
          <w:rtl/>
        </w:rPr>
        <w:t xml:space="preserve"> بن حس</w:t>
      </w:r>
      <w:r w:rsidR="00AC3BE7">
        <w:rPr>
          <w:rFonts w:hint="cs"/>
          <w:rtl/>
        </w:rPr>
        <w:t>ی</w:t>
      </w:r>
      <w:r w:rsidRPr="005C1999">
        <w:rPr>
          <w:rFonts w:hint="cs"/>
          <w:rtl/>
        </w:rPr>
        <w:t>ن در مد</w:t>
      </w:r>
      <w:r w:rsidR="00AC3BE7">
        <w:rPr>
          <w:rFonts w:hint="cs"/>
          <w:rtl/>
        </w:rPr>
        <w:t>ی</w:t>
      </w:r>
      <w:r w:rsidRPr="005C1999">
        <w:rPr>
          <w:rFonts w:hint="cs"/>
          <w:rtl/>
        </w:rPr>
        <w:t>نه و در م</w:t>
      </w:r>
      <w:r w:rsidR="00AC3BE7">
        <w:rPr>
          <w:rFonts w:hint="cs"/>
          <w:rtl/>
        </w:rPr>
        <w:t>ی</w:t>
      </w:r>
      <w:r w:rsidRPr="005C1999">
        <w:rPr>
          <w:rFonts w:hint="cs"/>
          <w:rtl/>
        </w:rPr>
        <w:t>ان اهل‌سنت م</w:t>
      </w:r>
      <w:r w:rsidR="00AC3BE7">
        <w:rPr>
          <w:rFonts w:hint="cs"/>
          <w:rtl/>
        </w:rPr>
        <w:t>ی</w:t>
      </w:r>
      <w:r w:rsidRPr="005C1999">
        <w:rPr>
          <w:rFonts w:hint="cs"/>
          <w:rtl/>
        </w:rPr>
        <w:t>‌ز</w:t>
      </w:r>
      <w:r w:rsidR="00AC3BE7">
        <w:rPr>
          <w:rFonts w:hint="cs"/>
          <w:rtl/>
        </w:rPr>
        <w:t>ی</w:t>
      </w:r>
      <w:r w:rsidRPr="005C1999">
        <w:rPr>
          <w:rFonts w:hint="cs"/>
          <w:rtl/>
        </w:rPr>
        <w:t>ست</w:t>
      </w:r>
      <w:r w:rsidR="007B5955" w:rsidRPr="005C1999">
        <w:rPr>
          <w:rFonts w:hint="cs"/>
          <w:rtl/>
        </w:rPr>
        <w:t xml:space="preserve"> و از آن</w:t>
      </w:r>
      <w:r w:rsidRPr="005C1999">
        <w:rPr>
          <w:rFonts w:hint="cs"/>
          <w:rtl/>
        </w:rPr>
        <w:t>ا</w:t>
      </w:r>
      <w:r w:rsidR="007B5955" w:rsidRPr="005C1999">
        <w:rPr>
          <w:rFonts w:hint="cs"/>
          <w:rtl/>
        </w:rPr>
        <w:t>ن</w:t>
      </w:r>
      <w:r w:rsidRPr="005C1999">
        <w:rPr>
          <w:rFonts w:hint="cs"/>
          <w:rtl/>
        </w:rPr>
        <w:t xml:space="preserve"> دانش آموخت و به آنان آموزش داد. با آنا</w:t>
      </w:r>
      <w:r w:rsidR="007B5955" w:rsidRPr="005C1999">
        <w:rPr>
          <w:rFonts w:hint="cs"/>
          <w:rtl/>
        </w:rPr>
        <w:t>ن</w:t>
      </w:r>
      <w:r w:rsidRPr="005C1999">
        <w:rPr>
          <w:rFonts w:hint="cs"/>
          <w:rtl/>
        </w:rPr>
        <w:t xml:space="preserve"> در مسجد پ</w:t>
      </w:r>
      <w:r w:rsidR="00AC3BE7">
        <w:rPr>
          <w:rFonts w:hint="cs"/>
          <w:rtl/>
        </w:rPr>
        <w:t>ی</w:t>
      </w:r>
      <w:r w:rsidRPr="005C1999">
        <w:rPr>
          <w:rFonts w:hint="cs"/>
          <w:rtl/>
        </w:rPr>
        <w:t>امبر نماز می خواند و در مجالس آنان شر</w:t>
      </w:r>
      <w:r w:rsidR="00AC3BE7">
        <w:rPr>
          <w:rFonts w:hint="cs"/>
          <w:rtl/>
        </w:rPr>
        <w:t>ک</w:t>
      </w:r>
      <w:r w:rsidRPr="005C1999">
        <w:rPr>
          <w:rFonts w:hint="cs"/>
          <w:rtl/>
        </w:rPr>
        <w:t>ت م</w:t>
      </w:r>
      <w:r w:rsidR="00AC3BE7">
        <w:rPr>
          <w:rFonts w:hint="cs"/>
          <w:rtl/>
        </w:rPr>
        <w:t>ی</w:t>
      </w:r>
      <w:r w:rsidRPr="005C1999">
        <w:rPr>
          <w:rFonts w:hint="cs"/>
          <w:rtl/>
        </w:rPr>
        <w:t>‌</w:t>
      </w:r>
      <w:r w:rsidR="00AC3BE7">
        <w:rPr>
          <w:rFonts w:hint="cs"/>
          <w:rtl/>
        </w:rPr>
        <w:t>ک</w:t>
      </w:r>
      <w:r w:rsidRPr="005C1999">
        <w:rPr>
          <w:rFonts w:hint="cs"/>
          <w:rtl/>
        </w:rPr>
        <w:t>رد و ه</w:t>
      </w:r>
      <w:r w:rsidR="00AC3BE7">
        <w:rPr>
          <w:rFonts w:hint="cs"/>
          <w:rtl/>
        </w:rPr>
        <w:t>ی</w:t>
      </w:r>
      <w:r w:rsidRPr="005C1999">
        <w:rPr>
          <w:rFonts w:hint="cs"/>
          <w:rtl/>
        </w:rPr>
        <w:t>چگاه د</w:t>
      </w:r>
      <w:r w:rsidR="00AC3BE7">
        <w:rPr>
          <w:rFonts w:hint="cs"/>
          <w:rtl/>
        </w:rPr>
        <w:t>ی</w:t>
      </w:r>
      <w:r w:rsidRPr="005C1999">
        <w:rPr>
          <w:rFonts w:hint="cs"/>
          <w:rtl/>
        </w:rPr>
        <w:t xml:space="preserve">ده نشد </w:t>
      </w:r>
      <w:r w:rsidR="00AC3BE7">
        <w:rPr>
          <w:rFonts w:hint="cs"/>
          <w:rtl/>
        </w:rPr>
        <w:t>ک</w:t>
      </w:r>
      <w:r w:rsidRPr="005C1999">
        <w:rPr>
          <w:rFonts w:hint="cs"/>
          <w:rtl/>
        </w:rPr>
        <w:t>ه مجالس مخف</w:t>
      </w:r>
      <w:r w:rsidR="00AC3BE7">
        <w:rPr>
          <w:rFonts w:hint="cs"/>
          <w:rtl/>
        </w:rPr>
        <w:t>ی</w:t>
      </w:r>
      <w:r w:rsidRPr="005C1999">
        <w:rPr>
          <w:rFonts w:hint="cs"/>
          <w:rtl/>
        </w:rPr>
        <w:t xml:space="preserve"> تش</w:t>
      </w:r>
      <w:r w:rsidR="00AC3BE7">
        <w:rPr>
          <w:rFonts w:hint="cs"/>
          <w:rtl/>
        </w:rPr>
        <w:t>کی</w:t>
      </w:r>
      <w:r w:rsidRPr="005C1999">
        <w:rPr>
          <w:rFonts w:hint="cs"/>
          <w:rtl/>
        </w:rPr>
        <w:t xml:space="preserve">ل دهد. ظاهر و باطنش </w:t>
      </w:r>
      <w:r w:rsidR="00AC3BE7">
        <w:rPr>
          <w:rFonts w:hint="cs"/>
          <w:rtl/>
        </w:rPr>
        <w:t>یکی</w:t>
      </w:r>
      <w:r w:rsidRPr="005C1999">
        <w:rPr>
          <w:rFonts w:hint="cs"/>
          <w:rtl/>
        </w:rPr>
        <w:t xml:space="preserve"> بود و از او سخنی خلاف معتقدات اهل‌سنت شن</w:t>
      </w:r>
      <w:r w:rsidR="00AC3BE7">
        <w:rPr>
          <w:rFonts w:hint="cs"/>
          <w:rtl/>
        </w:rPr>
        <w:t>ی</w:t>
      </w:r>
      <w:r w:rsidRPr="005C1999">
        <w:rPr>
          <w:rFonts w:hint="cs"/>
          <w:rtl/>
        </w:rPr>
        <w:t xml:space="preserve">ده نشده است. </w:t>
      </w:r>
    </w:p>
    <w:p w:rsidR="00997A76" w:rsidRPr="005C1999" w:rsidRDefault="00997A76" w:rsidP="004F6DC8">
      <w:pPr>
        <w:spacing w:before="80" w:after="80" w:line="216" w:lineRule="auto"/>
        <w:ind w:firstLine="340"/>
        <w:jc w:val="both"/>
        <w:rPr>
          <w:rtl/>
        </w:rPr>
      </w:pPr>
      <w:r w:rsidRPr="005C1999">
        <w:rPr>
          <w:rFonts w:hint="cs"/>
          <w:rtl/>
        </w:rPr>
        <w:t>او از امهات المؤمن</w:t>
      </w:r>
      <w:r w:rsidR="00AC3BE7">
        <w:rPr>
          <w:rFonts w:hint="cs"/>
          <w:rtl/>
        </w:rPr>
        <w:t>ی</w:t>
      </w:r>
      <w:r w:rsidRPr="005C1999">
        <w:rPr>
          <w:rFonts w:hint="cs"/>
          <w:rtl/>
        </w:rPr>
        <w:t>ن و برخ</w:t>
      </w:r>
      <w:r w:rsidR="00AC3BE7">
        <w:rPr>
          <w:rFonts w:hint="cs"/>
          <w:rtl/>
        </w:rPr>
        <w:t>ی</w:t>
      </w:r>
      <w:r w:rsidRPr="005C1999">
        <w:rPr>
          <w:rFonts w:hint="cs"/>
          <w:rtl/>
        </w:rPr>
        <w:t xml:space="preserve"> تابع</w:t>
      </w:r>
      <w:r w:rsidR="00AC3BE7">
        <w:rPr>
          <w:rFonts w:hint="cs"/>
          <w:rtl/>
        </w:rPr>
        <w:t>ی</w:t>
      </w:r>
      <w:r w:rsidRPr="005C1999">
        <w:rPr>
          <w:rFonts w:hint="cs"/>
          <w:rtl/>
        </w:rPr>
        <w:t>ن روا</w:t>
      </w:r>
      <w:r w:rsidR="00AC3BE7">
        <w:rPr>
          <w:rFonts w:hint="cs"/>
          <w:rtl/>
        </w:rPr>
        <w:t>ی</w:t>
      </w:r>
      <w:r w:rsidRPr="005C1999">
        <w:rPr>
          <w:rFonts w:hint="cs"/>
          <w:rtl/>
        </w:rPr>
        <w:t>ت نقل م</w:t>
      </w:r>
      <w:r w:rsidR="00AC3BE7">
        <w:rPr>
          <w:rFonts w:hint="cs"/>
          <w:rtl/>
        </w:rPr>
        <w:t>ی</w:t>
      </w:r>
      <w:r w:rsidRPr="005C1999">
        <w:rPr>
          <w:rFonts w:hint="cs"/>
          <w:rtl/>
        </w:rPr>
        <w:t>‌</w:t>
      </w:r>
      <w:r w:rsidR="00AC3BE7">
        <w:rPr>
          <w:rFonts w:hint="cs"/>
          <w:rtl/>
        </w:rPr>
        <w:t>ک</w:t>
      </w:r>
      <w:r w:rsidRPr="005C1999">
        <w:rPr>
          <w:rFonts w:hint="cs"/>
          <w:rtl/>
        </w:rPr>
        <w:t>ند و همچن</w:t>
      </w:r>
      <w:r w:rsidR="00AC3BE7">
        <w:rPr>
          <w:rFonts w:hint="cs"/>
          <w:rtl/>
        </w:rPr>
        <w:t>ی</w:t>
      </w:r>
      <w:r w:rsidRPr="005C1999">
        <w:rPr>
          <w:rFonts w:hint="cs"/>
          <w:rtl/>
        </w:rPr>
        <w:t>ن ده‌ها راو</w:t>
      </w:r>
      <w:r w:rsidR="00AC3BE7">
        <w:rPr>
          <w:rFonts w:hint="cs"/>
          <w:rtl/>
        </w:rPr>
        <w:t>ی</w:t>
      </w:r>
      <w:r w:rsidRPr="005C1999">
        <w:rPr>
          <w:rFonts w:hint="cs"/>
          <w:rtl/>
        </w:rPr>
        <w:t xml:space="preserve"> از جمله زهر</w:t>
      </w:r>
      <w:r w:rsidR="00AC3BE7">
        <w:rPr>
          <w:rFonts w:hint="cs"/>
          <w:rtl/>
        </w:rPr>
        <w:t>ی</w:t>
      </w:r>
      <w:r w:rsidRPr="005C1999">
        <w:rPr>
          <w:rFonts w:hint="cs"/>
          <w:rtl/>
        </w:rPr>
        <w:t xml:space="preserve"> </w:t>
      </w:r>
      <w:r w:rsidR="00AC3BE7">
        <w:rPr>
          <w:rFonts w:hint="cs"/>
          <w:rtl/>
        </w:rPr>
        <w:t>ک</w:t>
      </w:r>
      <w:r w:rsidRPr="005C1999">
        <w:rPr>
          <w:rFonts w:hint="cs"/>
          <w:rtl/>
        </w:rPr>
        <w:t>ه از جمله محدث</w:t>
      </w:r>
      <w:r w:rsidR="00AC3BE7">
        <w:rPr>
          <w:rFonts w:hint="cs"/>
          <w:rtl/>
        </w:rPr>
        <w:t>ی</w:t>
      </w:r>
      <w:r w:rsidRPr="005C1999">
        <w:rPr>
          <w:rFonts w:hint="cs"/>
          <w:rtl/>
        </w:rPr>
        <w:t>ن بزرگ اهل‌سنت بشمار م</w:t>
      </w:r>
      <w:r w:rsidR="00AC3BE7">
        <w:rPr>
          <w:rFonts w:hint="cs"/>
          <w:rtl/>
        </w:rPr>
        <w:t>ی</w:t>
      </w:r>
      <w:r w:rsidRPr="005C1999">
        <w:rPr>
          <w:rFonts w:hint="cs"/>
          <w:rtl/>
        </w:rPr>
        <w:t>‌رود از و</w:t>
      </w:r>
      <w:r w:rsidR="00AC3BE7">
        <w:rPr>
          <w:rFonts w:hint="cs"/>
          <w:rtl/>
        </w:rPr>
        <w:t>ی</w:t>
      </w:r>
      <w:r w:rsidRPr="005C1999">
        <w:rPr>
          <w:rFonts w:hint="cs"/>
          <w:rtl/>
        </w:rPr>
        <w:t xml:space="preserve"> حد</w:t>
      </w:r>
      <w:r w:rsidR="00AC3BE7">
        <w:rPr>
          <w:rFonts w:hint="cs"/>
          <w:rtl/>
        </w:rPr>
        <w:t>ی</w:t>
      </w:r>
      <w:r w:rsidRPr="005C1999">
        <w:rPr>
          <w:rFonts w:hint="cs"/>
          <w:rtl/>
        </w:rPr>
        <w:t>ث روا</w:t>
      </w:r>
      <w:r w:rsidR="00AC3BE7">
        <w:rPr>
          <w:rFonts w:hint="cs"/>
          <w:rtl/>
        </w:rPr>
        <w:t>ی</w:t>
      </w:r>
      <w:r w:rsidRPr="005C1999">
        <w:rPr>
          <w:rFonts w:hint="cs"/>
          <w:rtl/>
        </w:rPr>
        <w:t xml:space="preserve">ت </w:t>
      </w:r>
      <w:r w:rsidR="00AC3BE7">
        <w:rPr>
          <w:rFonts w:hint="cs"/>
          <w:rtl/>
        </w:rPr>
        <w:t>ک</w:t>
      </w:r>
      <w:r w:rsidRPr="005C1999">
        <w:rPr>
          <w:rFonts w:hint="cs"/>
          <w:rtl/>
        </w:rPr>
        <w:t xml:space="preserve">رده‌اند. </w:t>
      </w:r>
    </w:p>
    <w:p w:rsidR="00997A76" w:rsidRPr="005C1999" w:rsidRDefault="00997A76" w:rsidP="004F6DC8">
      <w:pPr>
        <w:spacing w:before="80" w:after="80" w:line="216" w:lineRule="auto"/>
        <w:ind w:firstLine="340"/>
        <w:jc w:val="both"/>
        <w:rPr>
          <w:rtl/>
        </w:rPr>
      </w:pPr>
      <w:r w:rsidRPr="005C1999">
        <w:rPr>
          <w:rFonts w:hint="cs"/>
          <w:b/>
          <w:bCs/>
          <w:sz w:val="24"/>
          <w:rtl/>
        </w:rPr>
        <w:t>گوشه‌ا</w:t>
      </w:r>
      <w:r w:rsidR="00AC3BE7">
        <w:rPr>
          <w:rFonts w:hint="cs"/>
          <w:b/>
          <w:bCs/>
          <w:sz w:val="24"/>
          <w:rtl/>
        </w:rPr>
        <w:t>ی</w:t>
      </w:r>
      <w:r w:rsidRPr="005C1999">
        <w:rPr>
          <w:rFonts w:hint="cs"/>
          <w:b/>
          <w:bCs/>
          <w:sz w:val="24"/>
          <w:rtl/>
        </w:rPr>
        <w:t xml:space="preserve"> از گفتار علما</w:t>
      </w:r>
      <w:r w:rsidR="00AC3BE7">
        <w:rPr>
          <w:rFonts w:hint="cs"/>
          <w:b/>
          <w:bCs/>
          <w:sz w:val="24"/>
          <w:rtl/>
        </w:rPr>
        <w:t>ی</w:t>
      </w:r>
      <w:r w:rsidRPr="005C1999">
        <w:rPr>
          <w:rFonts w:hint="cs"/>
          <w:b/>
          <w:bCs/>
          <w:sz w:val="24"/>
          <w:rtl/>
        </w:rPr>
        <w:t xml:space="preserve"> اهل‌سنت در وصف عل</w:t>
      </w:r>
      <w:r w:rsidR="00AC3BE7">
        <w:rPr>
          <w:rFonts w:hint="cs"/>
          <w:b/>
          <w:bCs/>
          <w:sz w:val="24"/>
          <w:rtl/>
        </w:rPr>
        <w:t>ی</w:t>
      </w:r>
      <w:r w:rsidRPr="005C1999">
        <w:rPr>
          <w:rFonts w:hint="cs"/>
          <w:b/>
          <w:bCs/>
          <w:sz w:val="24"/>
          <w:rtl/>
        </w:rPr>
        <w:t xml:space="preserve"> بن حس</w:t>
      </w:r>
      <w:r w:rsidR="00AC3BE7">
        <w:rPr>
          <w:rFonts w:hint="cs"/>
          <w:b/>
          <w:bCs/>
          <w:sz w:val="24"/>
          <w:rtl/>
        </w:rPr>
        <w:t>ی</w:t>
      </w:r>
      <w:r w:rsidRPr="005C1999">
        <w:rPr>
          <w:rFonts w:hint="cs"/>
          <w:b/>
          <w:bCs/>
          <w:sz w:val="24"/>
          <w:rtl/>
        </w:rPr>
        <w:t>ن بشرح ز</w:t>
      </w:r>
      <w:r w:rsidR="00AC3BE7">
        <w:rPr>
          <w:rFonts w:hint="cs"/>
          <w:b/>
          <w:bCs/>
          <w:sz w:val="24"/>
          <w:rtl/>
        </w:rPr>
        <w:t>ی</w:t>
      </w:r>
      <w:r w:rsidRPr="005C1999">
        <w:rPr>
          <w:rFonts w:hint="cs"/>
          <w:b/>
          <w:bCs/>
          <w:sz w:val="24"/>
          <w:rtl/>
        </w:rPr>
        <w:t>ر است</w:t>
      </w:r>
      <w:r w:rsidRPr="005C1999">
        <w:rPr>
          <w:rFonts w:hint="cs"/>
          <w:rtl/>
        </w:rPr>
        <w:t>:</w:t>
      </w:r>
    </w:p>
    <w:p w:rsidR="00997A76" w:rsidRPr="005C1999" w:rsidRDefault="00997A76" w:rsidP="004F6DC8">
      <w:pPr>
        <w:spacing w:before="80" w:after="80" w:line="216" w:lineRule="auto"/>
        <w:ind w:firstLine="340"/>
        <w:jc w:val="both"/>
        <w:rPr>
          <w:rtl/>
        </w:rPr>
      </w:pPr>
      <w:r w:rsidRPr="005C1999">
        <w:rPr>
          <w:rFonts w:hint="cs"/>
          <w:b/>
          <w:bCs/>
          <w:sz w:val="24"/>
          <w:rtl/>
        </w:rPr>
        <w:t>1ـ وهب بن مال</w:t>
      </w:r>
      <w:r w:rsidR="00AC3BE7">
        <w:rPr>
          <w:rFonts w:hint="cs"/>
          <w:b/>
          <w:bCs/>
          <w:sz w:val="24"/>
          <w:rtl/>
        </w:rPr>
        <w:t>ک</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د: عل</w:t>
      </w:r>
      <w:r w:rsidR="00AC3BE7">
        <w:rPr>
          <w:rFonts w:hint="cs"/>
          <w:rtl/>
        </w:rPr>
        <w:t>ی</w:t>
      </w:r>
      <w:r w:rsidRPr="005C1999">
        <w:rPr>
          <w:rFonts w:hint="cs"/>
          <w:rtl/>
        </w:rPr>
        <w:t xml:space="preserve"> بن حس</w:t>
      </w:r>
      <w:r w:rsidR="00AC3BE7">
        <w:rPr>
          <w:rFonts w:hint="cs"/>
          <w:rtl/>
        </w:rPr>
        <w:t>ی</w:t>
      </w:r>
      <w:r w:rsidRPr="005C1999">
        <w:rPr>
          <w:rFonts w:hint="cs"/>
          <w:rtl/>
        </w:rPr>
        <w:t>ن در م</w:t>
      </w:r>
      <w:r w:rsidR="00AC3BE7">
        <w:rPr>
          <w:rFonts w:hint="cs"/>
          <w:rtl/>
        </w:rPr>
        <w:t>ی</w:t>
      </w:r>
      <w:r w:rsidRPr="005C1999">
        <w:rPr>
          <w:rFonts w:hint="cs"/>
          <w:rtl/>
        </w:rPr>
        <w:t>ان اهل‌ب</w:t>
      </w:r>
      <w:r w:rsidR="00AC3BE7">
        <w:rPr>
          <w:rFonts w:hint="cs"/>
          <w:rtl/>
        </w:rPr>
        <w:t>ی</w:t>
      </w:r>
      <w:r w:rsidRPr="005C1999">
        <w:rPr>
          <w:rFonts w:hint="cs"/>
          <w:rtl/>
        </w:rPr>
        <w:t>ت، ب</w:t>
      </w:r>
      <w:r w:rsidR="00AC3BE7">
        <w:rPr>
          <w:rFonts w:hint="cs"/>
          <w:rtl/>
        </w:rPr>
        <w:t>ی</w:t>
      </w:r>
      <w:r w:rsidRPr="005C1999">
        <w:rPr>
          <w:rFonts w:hint="cs"/>
          <w:rtl/>
        </w:rPr>
        <w:t>‌نظ</w:t>
      </w:r>
      <w:r w:rsidR="00AC3BE7">
        <w:rPr>
          <w:rFonts w:hint="cs"/>
          <w:rtl/>
        </w:rPr>
        <w:t>ی</w:t>
      </w:r>
      <w:r w:rsidRPr="005C1999">
        <w:rPr>
          <w:rFonts w:hint="cs"/>
          <w:rtl/>
        </w:rPr>
        <w:t xml:space="preserve">ر بود. </w:t>
      </w:r>
    </w:p>
    <w:p w:rsidR="00997A76" w:rsidRPr="005C1999" w:rsidRDefault="00997A76" w:rsidP="004F6DC8">
      <w:pPr>
        <w:spacing w:before="80" w:after="80" w:line="216" w:lineRule="auto"/>
        <w:ind w:firstLine="340"/>
        <w:jc w:val="both"/>
        <w:rPr>
          <w:rtl/>
        </w:rPr>
      </w:pPr>
      <w:r w:rsidRPr="005C1999">
        <w:rPr>
          <w:rFonts w:hint="cs"/>
          <w:b/>
          <w:bCs/>
          <w:sz w:val="24"/>
          <w:rtl/>
        </w:rPr>
        <w:t>2ـ عبدالعز</w:t>
      </w:r>
      <w:r w:rsidR="00AC3BE7">
        <w:rPr>
          <w:rFonts w:hint="cs"/>
          <w:b/>
          <w:bCs/>
          <w:sz w:val="24"/>
          <w:rtl/>
        </w:rPr>
        <w:t>ی</w:t>
      </w:r>
      <w:r w:rsidRPr="005C1999">
        <w:rPr>
          <w:rFonts w:hint="cs"/>
          <w:b/>
          <w:bCs/>
          <w:sz w:val="24"/>
          <w:rtl/>
        </w:rPr>
        <w:t>ز بن اب</w:t>
      </w:r>
      <w:r w:rsidR="00AC3BE7">
        <w:rPr>
          <w:rFonts w:hint="cs"/>
          <w:b/>
          <w:bCs/>
          <w:sz w:val="24"/>
          <w:rtl/>
        </w:rPr>
        <w:t>ی</w:t>
      </w:r>
      <w:r w:rsidRPr="005C1999">
        <w:rPr>
          <w:rFonts w:hint="cs"/>
          <w:b/>
          <w:bCs/>
          <w:sz w:val="24"/>
          <w:rtl/>
        </w:rPr>
        <w:t xml:space="preserve"> حازم</w:t>
      </w:r>
      <w:r w:rsidRPr="005C1999">
        <w:rPr>
          <w:rFonts w:hint="cs"/>
          <w:rtl/>
        </w:rPr>
        <w:t xml:space="preserve"> از پدرش نقل م</w:t>
      </w:r>
      <w:r w:rsidR="00AC3BE7">
        <w:rPr>
          <w:rFonts w:hint="cs"/>
          <w:rtl/>
        </w:rPr>
        <w:t>ی</w:t>
      </w:r>
      <w:r w:rsidRPr="005C1999">
        <w:rPr>
          <w:rFonts w:hint="cs"/>
          <w:rtl/>
        </w:rPr>
        <w:t>‌</w:t>
      </w:r>
      <w:r w:rsidR="00AC3BE7">
        <w:rPr>
          <w:rFonts w:hint="cs"/>
          <w:rtl/>
        </w:rPr>
        <w:t>ک</w:t>
      </w:r>
      <w:r w:rsidRPr="005C1999">
        <w:rPr>
          <w:rFonts w:hint="cs"/>
          <w:rtl/>
        </w:rPr>
        <w:t xml:space="preserve">ند </w:t>
      </w:r>
      <w:r w:rsidR="00AC3BE7">
        <w:rPr>
          <w:rFonts w:hint="cs"/>
          <w:rtl/>
        </w:rPr>
        <w:t>ک</w:t>
      </w:r>
      <w:r w:rsidRPr="005C1999">
        <w:rPr>
          <w:rFonts w:hint="cs"/>
          <w:rtl/>
        </w:rPr>
        <w:t>ه م</w:t>
      </w:r>
      <w:r w:rsidR="00AC3BE7">
        <w:rPr>
          <w:rFonts w:hint="cs"/>
          <w:rtl/>
        </w:rPr>
        <w:t>ی</w:t>
      </w:r>
      <w:r w:rsidRPr="005C1999">
        <w:rPr>
          <w:rFonts w:hint="cs"/>
          <w:rtl/>
        </w:rPr>
        <w:t>‌گو</w:t>
      </w:r>
      <w:r w:rsidR="00AC3BE7">
        <w:rPr>
          <w:rFonts w:hint="cs"/>
          <w:rtl/>
        </w:rPr>
        <w:t>ی</w:t>
      </w:r>
      <w:r w:rsidRPr="005C1999">
        <w:rPr>
          <w:rFonts w:hint="cs"/>
          <w:rtl/>
        </w:rPr>
        <w:t>د: ه</w:t>
      </w:r>
      <w:r w:rsidR="00AC3BE7">
        <w:rPr>
          <w:rFonts w:hint="cs"/>
          <w:rtl/>
        </w:rPr>
        <w:t>ی</w:t>
      </w:r>
      <w:r w:rsidRPr="005C1999">
        <w:rPr>
          <w:rFonts w:hint="cs"/>
          <w:rtl/>
        </w:rPr>
        <w:t xml:space="preserve">چ </w:t>
      </w:r>
      <w:r w:rsidR="00AC3BE7">
        <w:rPr>
          <w:rFonts w:hint="cs"/>
          <w:rtl/>
        </w:rPr>
        <w:t>یک</w:t>
      </w:r>
      <w:r w:rsidRPr="005C1999">
        <w:rPr>
          <w:rFonts w:hint="cs"/>
          <w:rtl/>
        </w:rPr>
        <w:t xml:space="preserve"> از بن</w:t>
      </w:r>
      <w:r w:rsidR="00AC3BE7">
        <w:rPr>
          <w:rFonts w:hint="cs"/>
          <w:rtl/>
        </w:rPr>
        <w:t>ی</w:t>
      </w:r>
      <w:r w:rsidRPr="005C1999">
        <w:rPr>
          <w:rFonts w:hint="cs"/>
          <w:rtl/>
        </w:rPr>
        <w:t>‌هاشم را فق</w:t>
      </w:r>
      <w:r w:rsidR="00AC3BE7">
        <w:rPr>
          <w:rFonts w:hint="cs"/>
          <w:rtl/>
        </w:rPr>
        <w:t>ی</w:t>
      </w:r>
      <w:r w:rsidRPr="005C1999">
        <w:rPr>
          <w:rFonts w:hint="cs"/>
          <w:rtl/>
        </w:rPr>
        <w:t>ه‌تر از عل</w:t>
      </w:r>
      <w:r w:rsidR="00AC3BE7">
        <w:rPr>
          <w:rFonts w:hint="cs"/>
          <w:rtl/>
        </w:rPr>
        <w:t>ی</w:t>
      </w:r>
      <w:r w:rsidRPr="005C1999">
        <w:rPr>
          <w:rFonts w:hint="cs"/>
          <w:rtl/>
        </w:rPr>
        <w:t xml:space="preserve"> بن حس</w:t>
      </w:r>
      <w:r w:rsidR="00AC3BE7">
        <w:rPr>
          <w:rFonts w:hint="cs"/>
          <w:rtl/>
        </w:rPr>
        <w:t>ی</w:t>
      </w:r>
      <w:r w:rsidRPr="005C1999">
        <w:rPr>
          <w:rFonts w:hint="cs"/>
          <w:rtl/>
        </w:rPr>
        <w:t>ن ن</w:t>
      </w:r>
      <w:r w:rsidR="00AC3BE7">
        <w:rPr>
          <w:rFonts w:hint="cs"/>
          <w:rtl/>
        </w:rPr>
        <w:t>ی</w:t>
      </w:r>
      <w:r w:rsidRPr="005C1999">
        <w:rPr>
          <w:rFonts w:hint="cs"/>
          <w:rtl/>
        </w:rPr>
        <w:t xml:space="preserve">افتم. </w:t>
      </w:r>
    </w:p>
    <w:p w:rsidR="00997A76" w:rsidRPr="005C1999" w:rsidRDefault="00997A76" w:rsidP="004F6DC8">
      <w:pPr>
        <w:spacing w:before="80" w:after="80" w:line="216" w:lineRule="auto"/>
        <w:ind w:firstLine="340"/>
        <w:jc w:val="both"/>
        <w:rPr>
          <w:rtl/>
        </w:rPr>
      </w:pPr>
      <w:r w:rsidRPr="005C1999">
        <w:rPr>
          <w:rFonts w:hint="cs"/>
          <w:b/>
          <w:bCs/>
          <w:sz w:val="24"/>
          <w:rtl/>
        </w:rPr>
        <w:t>3ـ هرگاه زهر</w:t>
      </w:r>
      <w:r w:rsidR="00AC3BE7">
        <w:rPr>
          <w:rFonts w:hint="cs"/>
          <w:b/>
          <w:bCs/>
          <w:sz w:val="24"/>
          <w:rtl/>
        </w:rPr>
        <w:t>ی</w:t>
      </w:r>
      <w:r w:rsidRPr="005C1999">
        <w:rPr>
          <w:rFonts w:hint="cs"/>
          <w:b/>
          <w:bCs/>
          <w:sz w:val="24"/>
          <w:rtl/>
        </w:rPr>
        <w:t xml:space="preserve"> به </w:t>
      </w:r>
      <w:r w:rsidR="00AC3BE7">
        <w:rPr>
          <w:rFonts w:hint="cs"/>
          <w:b/>
          <w:bCs/>
          <w:sz w:val="24"/>
          <w:rtl/>
        </w:rPr>
        <w:t>ی</w:t>
      </w:r>
      <w:r w:rsidRPr="005C1999">
        <w:rPr>
          <w:rFonts w:hint="cs"/>
          <w:b/>
          <w:bCs/>
          <w:sz w:val="24"/>
          <w:rtl/>
        </w:rPr>
        <w:t>اد عل</w:t>
      </w:r>
      <w:r w:rsidR="00AC3BE7">
        <w:rPr>
          <w:rFonts w:hint="cs"/>
          <w:b/>
          <w:bCs/>
          <w:sz w:val="24"/>
          <w:rtl/>
        </w:rPr>
        <w:t>ی</w:t>
      </w:r>
      <w:r w:rsidRPr="005C1999">
        <w:rPr>
          <w:rFonts w:hint="cs"/>
          <w:b/>
          <w:bCs/>
          <w:sz w:val="24"/>
          <w:rtl/>
        </w:rPr>
        <w:t xml:space="preserve"> بن حس</w:t>
      </w:r>
      <w:r w:rsidR="00AC3BE7">
        <w:rPr>
          <w:rFonts w:hint="cs"/>
          <w:b/>
          <w:bCs/>
          <w:sz w:val="24"/>
          <w:rtl/>
        </w:rPr>
        <w:t>ی</w:t>
      </w:r>
      <w:r w:rsidRPr="005C1999">
        <w:rPr>
          <w:rFonts w:hint="cs"/>
          <w:b/>
          <w:bCs/>
          <w:sz w:val="24"/>
          <w:rtl/>
        </w:rPr>
        <w:t>ن</w:t>
      </w:r>
      <w:r w:rsidRPr="005C1999">
        <w:rPr>
          <w:rFonts w:hint="cs"/>
          <w:rtl/>
        </w:rPr>
        <w:t xml:space="preserve"> م</w:t>
      </w:r>
      <w:r w:rsidR="00AC3BE7">
        <w:rPr>
          <w:rFonts w:hint="cs"/>
          <w:rtl/>
        </w:rPr>
        <w:t>ی</w:t>
      </w:r>
      <w:r w:rsidRPr="005C1999">
        <w:rPr>
          <w:rFonts w:hint="cs"/>
          <w:rtl/>
        </w:rPr>
        <w:t>‌افتاد گر</w:t>
      </w:r>
      <w:r w:rsidR="00AC3BE7">
        <w:rPr>
          <w:rFonts w:hint="cs"/>
          <w:rtl/>
        </w:rPr>
        <w:t>ی</w:t>
      </w:r>
      <w:r w:rsidRPr="005C1999">
        <w:rPr>
          <w:rFonts w:hint="cs"/>
          <w:rtl/>
        </w:rPr>
        <w:t>ه م</w:t>
      </w:r>
      <w:r w:rsidR="00AC3BE7">
        <w:rPr>
          <w:rFonts w:hint="cs"/>
          <w:rtl/>
        </w:rPr>
        <w:t>ی</w:t>
      </w:r>
      <w:r w:rsidRPr="005C1999">
        <w:rPr>
          <w:rFonts w:hint="cs"/>
          <w:rtl/>
        </w:rPr>
        <w:t>‌</w:t>
      </w:r>
      <w:r w:rsidR="00AC3BE7">
        <w:rPr>
          <w:rFonts w:hint="cs"/>
          <w:rtl/>
        </w:rPr>
        <w:t>ک</w:t>
      </w:r>
      <w:r w:rsidRPr="005C1999">
        <w:rPr>
          <w:rFonts w:hint="cs"/>
          <w:rtl/>
        </w:rPr>
        <w:t>رد و م</w:t>
      </w:r>
      <w:r w:rsidR="00AC3BE7">
        <w:rPr>
          <w:rFonts w:hint="cs"/>
          <w:rtl/>
        </w:rPr>
        <w:t>ی</w:t>
      </w:r>
      <w:r w:rsidRPr="005C1999">
        <w:rPr>
          <w:rFonts w:hint="cs"/>
          <w:rtl/>
        </w:rPr>
        <w:t>‌گفت: ز</w:t>
      </w:r>
      <w:r w:rsidR="00AC3BE7">
        <w:rPr>
          <w:rFonts w:hint="cs"/>
          <w:rtl/>
        </w:rPr>
        <w:t>ی</w:t>
      </w:r>
      <w:r w:rsidRPr="005C1999">
        <w:rPr>
          <w:rFonts w:hint="cs"/>
          <w:rtl/>
        </w:rPr>
        <w:t>ن العابد</w:t>
      </w:r>
      <w:r w:rsidR="00AC3BE7">
        <w:rPr>
          <w:rFonts w:hint="cs"/>
          <w:rtl/>
        </w:rPr>
        <w:t>ی</w:t>
      </w:r>
      <w:r w:rsidRPr="005C1999">
        <w:rPr>
          <w:rFonts w:hint="cs"/>
          <w:rtl/>
        </w:rPr>
        <w:t>ن.</w:t>
      </w:r>
    </w:p>
    <w:p w:rsidR="00997A76" w:rsidRPr="005C1999" w:rsidRDefault="00997A76" w:rsidP="004F6DC8">
      <w:pPr>
        <w:spacing w:before="80" w:after="80" w:line="216" w:lineRule="auto"/>
        <w:ind w:firstLine="340"/>
        <w:jc w:val="both"/>
        <w:rPr>
          <w:rtl/>
        </w:rPr>
      </w:pPr>
      <w:r w:rsidRPr="005C1999">
        <w:rPr>
          <w:rFonts w:hint="cs"/>
          <w:b/>
          <w:bCs/>
          <w:sz w:val="24"/>
          <w:rtl/>
        </w:rPr>
        <w:t>4ـ ز</w:t>
      </w:r>
      <w:r w:rsidR="00AC3BE7">
        <w:rPr>
          <w:rFonts w:hint="cs"/>
          <w:b/>
          <w:bCs/>
          <w:sz w:val="24"/>
          <w:rtl/>
        </w:rPr>
        <w:t>ی</w:t>
      </w:r>
      <w:r w:rsidRPr="005C1999">
        <w:rPr>
          <w:rFonts w:hint="cs"/>
          <w:b/>
          <w:bCs/>
          <w:sz w:val="24"/>
          <w:rtl/>
        </w:rPr>
        <w:t>د بن اسلم</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د: در م</w:t>
      </w:r>
      <w:r w:rsidR="00AC3BE7">
        <w:rPr>
          <w:rFonts w:hint="cs"/>
          <w:rtl/>
        </w:rPr>
        <w:t>ی</w:t>
      </w:r>
      <w:r w:rsidRPr="005C1999">
        <w:rPr>
          <w:rFonts w:hint="cs"/>
          <w:rtl/>
        </w:rPr>
        <w:t xml:space="preserve">ان اهل قبله با </w:t>
      </w:r>
      <w:r w:rsidR="00AC3BE7">
        <w:rPr>
          <w:rFonts w:hint="cs"/>
          <w:rtl/>
        </w:rPr>
        <w:t>ک</w:t>
      </w:r>
      <w:r w:rsidRPr="005C1999">
        <w:rPr>
          <w:rFonts w:hint="cs"/>
          <w:rtl/>
        </w:rPr>
        <w:t>س</w:t>
      </w:r>
      <w:r w:rsidR="00AC3BE7">
        <w:rPr>
          <w:rFonts w:hint="cs"/>
          <w:rtl/>
        </w:rPr>
        <w:t>ی</w:t>
      </w:r>
      <w:r w:rsidRPr="005C1999">
        <w:rPr>
          <w:rFonts w:hint="cs"/>
          <w:rtl/>
        </w:rPr>
        <w:t xml:space="preserve"> مانند عل</w:t>
      </w:r>
      <w:r w:rsidR="00AC3BE7">
        <w:rPr>
          <w:rFonts w:hint="cs"/>
          <w:rtl/>
        </w:rPr>
        <w:t>ی</w:t>
      </w:r>
      <w:r w:rsidRPr="005C1999">
        <w:rPr>
          <w:rFonts w:hint="cs"/>
          <w:rtl/>
        </w:rPr>
        <w:t xml:space="preserve"> بن حس</w:t>
      </w:r>
      <w:r w:rsidR="00AC3BE7">
        <w:rPr>
          <w:rFonts w:hint="cs"/>
          <w:rtl/>
        </w:rPr>
        <w:t>ی</w:t>
      </w:r>
      <w:r w:rsidRPr="005C1999">
        <w:rPr>
          <w:rFonts w:hint="cs"/>
          <w:rtl/>
        </w:rPr>
        <w:t xml:space="preserve">ن ننشسته‌ام. </w:t>
      </w:r>
    </w:p>
    <w:p w:rsidR="00997A76" w:rsidRPr="005C1999" w:rsidRDefault="00997A76" w:rsidP="004F6DC8">
      <w:pPr>
        <w:spacing w:before="80" w:after="80" w:line="216" w:lineRule="auto"/>
        <w:ind w:firstLine="340"/>
        <w:jc w:val="both"/>
        <w:rPr>
          <w:rtl/>
        </w:rPr>
      </w:pPr>
      <w:r w:rsidRPr="005C1999">
        <w:rPr>
          <w:rFonts w:hint="cs"/>
          <w:b/>
          <w:bCs/>
          <w:sz w:val="24"/>
          <w:rtl/>
        </w:rPr>
        <w:t>5ـ صالح بن احمد</w:t>
      </w:r>
      <w:r w:rsidRPr="005C1999">
        <w:rPr>
          <w:rFonts w:hint="cs"/>
          <w:rtl/>
        </w:rPr>
        <w:t xml:space="preserve"> از ابن شهاب نقل م</w:t>
      </w:r>
      <w:r w:rsidR="00AC3BE7">
        <w:rPr>
          <w:rFonts w:hint="cs"/>
          <w:rtl/>
        </w:rPr>
        <w:t>ی</w:t>
      </w:r>
      <w:r w:rsidRPr="005C1999">
        <w:rPr>
          <w:rFonts w:hint="cs"/>
          <w:rtl/>
        </w:rPr>
        <w:t>‌</w:t>
      </w:r>
      <w:r w:rsidR="00AC3BE7">
        <w:rPr>
          <w:rFonts w:hint="cs"/>
          <w:rtl/>
        </w:rPr>
        <w:t>ک</w:t>
      </w:r>
      <w:r w:rsidRPr="005C1999">
        <w:rPr>
          <w:rFonts w:hint="cs"/>
          <w:rtl/>
        </w:rPr>
        <w:t xml:space="preserve">ند </w:t>
      </w:r>
      <w:r w:rsidR="00AC3BE7">
        <w:rPr>
          <w:rFonts w:hint="cs"/>
          <w:rtl/>
        </w:rPr>
        <w:t>ک</w:t>
      </w:r>
      <w:r w:rsidRPr="005C1999">
        <w:rPr>
          <w:rFonts w:hint="cs"/>
          <w:rtl/>
        </w:rPr>
        <w:t>ه گفت: در م</w:t>
      </w:r>
      <w:r w:rsidR="00AC3BE7">
        <w:rPr>
          <w:rFonts w:hint="cs"/>
          <w:rtl/>
        </w:rPr>
        <w:t>ی</w:t>
      </w:r>
      <w:r w:rsidRPr="005C1999">
        <w:rPr>
          <w:rFonts w:hint="cs"/>
          <w:rtl/>
        </w:rPr>
        <w:t>ان قر</w:t>
      </w:r>
      <w:r w:rsidR="00AC3BE7">
        <w:rPr>
          <w:rFonts w:hint="cs"/>
          <w:rtl/>
        </w:rPr>
        <w:t>ی</w:t>
      </w:r>
      <w:r w:rsidRPr="005C1999">
        <w:rPr>
          <w:rFonts w:hint="cs"/>
          <w:rtl/>
        </w:rPr>
        <w:t xml:space="preserve">ش </w:t>
      </w:r>
      <w:r w:rsidR="00AC3BE7">
        <w:rPr>
          <w:rFonts w:hint="cs"/>
          <w:rtl/>
        </w:rPr>
        <w:t>ک</w:t>
      </w:r>
      <w:r w:rsidRPr="005C1999">
        <w:rPr>
          <w:rFonts w:hint="cs"/>
          <w:rtl/>
        </w:rPr>
        <w:t>س</w:t>
      </w:r>
      <w:r w:rsidR="00AC3BE7">
        <w:rPr>
          <w:rFonts w:hint="cs"/>
          <w:rtl/>
        </w:rPr>
        <w:t>ی</w:t>
      </w:r>
      <w:r w:rsidRPr="005C1999">
        <w:rPr>
          <w:rFonts w:hint="cs"/>
          <w:rtl/>
        </w:rPr>
        <w:t xml:space="preserve"> را بهتر از عل</w:t>
      </w:r>
      <w:r w:rsidR="00AC3BE7">
        <w:rPr>
          <w:rFonts w:hint="cs"/>
          <w:rtl/>
        </w:rPr>
        <w:t>ی</w:t>
      </w:r>
      <w:r w:rsidRPr="005C1999">
        <w:rPr>
          <w:rFonts w:hint="cs"/>
          <w:rtl/>
        </w:rPr>
        <w:t xml:space="preserve"> بن حس</w:t>
      </w:r>
      <w:r w:rsidR="00AC3BE7">
        <w:rPr>
          <w:rFonts w:hint="cs"/>
          <w:rtl/>
        </w:rPr>
        <w:t>ی</w:t>
      </w:r>
      <w:r w:rsidRPr="005C1999">
        <w:rPr>
          <w:rFonts w:hint="cs"/>
          <w:rtl/>
        </w:rPr>
        <w:t>ن ن</w:t>
      </w:r>
      <w:r w:rsidR="00AC3BE7">
        <w:rPr>
          <w:rFonts w:hint="cs"/>
          <w:rtl/>
        </w:rPr>
        <w:t>ی</w:t>
      </w:r>
      <w:r w:rsidRPr="005C1999">
        <w:rPr>
          <w:rFonts w:hint="cs"/>
          <w:rtl/>
        </w:rPr>
        <w:t>افتم.</w:t>
      </w:r>
    </w:p>
    <w:p w:rsidR="00997A76" w:rsidRPr="005C1999" w:rsidRDefault="00997A76" w:rsidP="004F6DC8">
      <w:pPr>
        <w:spacing w:before="80" w:after="80" w:line="216" w:lineRule="auto"/>
        <w:ind w:firstLine="340"/>
        <w:jc w:val="both"/>
        <w:rPr>
          <w:rtl/>
        </w:rPr>
      </w:pPr>
      <w:r w:rsidRPr="005C1999">
        <w:rPr>
          <w:rFonts w:hint="cs"/>
          <w:b/>
          <w:bCs/>
          <w:sz w:val="24"/>
          <w:rtl/>
        </w:rPr>
        <w:t>6ـ  معمر از زهر</w:t>
      </w:r>
      <w:r w:rsidR="00AC3BE7">
        <w:rPr>
          <w:rFonts w:hint="cs"/>
          <w:b/>
          <w:bCs/>
          <w:sz w:val="24"/>
          <w:rtl/>
        </w:rPr>
        <w:t>ی</w:t>
      </w:r>
      <w:r w:rsidRPr="005C1999">
        <w:rPr>
          <w:rFonts w:hint="cs"/>
          <w:rtl/>
        </w:rPr>
        <w:t xml:space="preserve"> روا</w:t>
      </w:r>
      <w:r w:rsidR="00AC3BE7">
        <w:rPr>
          <w:rFonts w:hint="cs"/>
          <w:rtl/>
        </w:rPr>
        <w:t>ی</w:t>
      </w:r>
      <w:r w:rsidRPr="005C1999">
        <w:rPr>
          <w:rFonts w:hint="cs"/>
          <w:rtl/>
        </w:rPr>
        <w:t xml:space="preserve">ت </w:t>
      </w:r>
      <w:r w:rsidR="007B5955" w:rsidRPr="005C1999">
        <w:rPr>
          <w:rFonts w:hint="cs"/>
          <w:rtl/>
        </w:rPr>
        <w:t>می کند</w:t>
      </w:r>
      <w:r w:rsidRPr="005C1999">
        <w:rPr>
          <w:rFonts w:hint="cs"/>
          <w:rtl/>
        </w:rPr>
        <w:t xml:space="preserve"> </w:t>
      </w:r>
      <w:r w:rsidR="00AC3BE7">
        <w:rPr>
          <w:rFonts w:hint="cs"/>
          <w:rtl/>
        </w:rPr>
        <w:t>ک</w:t>
      </w:r>
      <w:r w:rsidRPr="005C1999">
        <w:rPr>
          <w:rFonts w:hint="cs"/>
          <w:rtl/>
        </w:rPr>
        <w:t>ه : در م</w:t>
      </w:r>
      <w:r w:rsidR="00AC3BE7">
        <w:rPr>
          <w:rFonts w:hint="cs"/>
          <w:rtl/>
        </w:rPr>
        <w:t>ی</w:t>
      </w:r>
      <w:r w:rsidRPr="005C1999">
        <w:rPr>
          <w:rFonts w:hint="cs"/>
          <w:rtl/>
        </w:rPr>
        <w:t>ان اهل ب</w:t>
      </w:r>
      <w:r w:rsidR="00AC3BE7">
        <w:rPr>
          <w:rFonts w:hint="cs"/>
          <w:rtl/>
        </w:rPr>
        <w:t>ی</w:t>
      </w:r>
      <w:r w:rsidRPr="005C1999">
        <w:rPr>
          <w:rFonts w:hint="cs"/>
          <w:rtl/>
        </w:rPr>
        <w:t xml:space="preserve">ت </w:t>
      </w:r>
      <w:r w:rsidR="00AC3BE7">
        <w:rPr>
          <w:rFonts w:hint="cs"/>
          <w:rtl/>
        </w:rPr>
        <w:t>ک</w:t>
      </w:r>
      <w:r w:rsidRPr="005C1999">
        <w:rPr>
          <w:rFonts w:hint="cs"/>
          <w:rtl/>
        </w:rPr>
        <w:t>س</w:t>
      </w:r>
      <w:r w:rsidR="00AC3BE7">
        <w:rPr>
          <w:rFonts w:hint="cs"/>
          <w:rtl/>
        </w:rPr>
        <w:t>ی</w:t>
      </w:r>
      <w:r w:rsidRPr="005C1999">
        <w:rPr>
          <w:rFonts w:hint="cs"/>
          <w:rtl/>
        </w:rPr>
        <w:t xml:space="preserve"> را بهتر از عل</w:t>
      </w:r>
      <w:r w:rsidR="00AC3BE7">
        <w:rPr>
          <w:rFonts w:hint="cs"/>
          <w:rtl/>
        </w:rPr>
        <w:t>ی</w:t>
      </w:r>
      <w:r w:rsidRPr="005C1999">
        <w:rPr>
          <w:rFonts w:hint="cs"/>
          <w:rtl/>
        </w:rPr>
        <w:t xml:space="preserve"> بن حس</w:t>
      </w:r>
      <w:r w:rsidR="00AC3BE7">
        <w:rPr>
          <w:rFonts w:hint="cs"/>
          <w:rtl/>
        </w:rPr>
        <w:t>ی</w:t>
      </w:r>
      <w:r w:rsidRPr="005C1999">
        <w:rPr>
          <w:rFonts w:hint="cs"/>
          <w:rtl/>
        </w:rPr>
        <w:t>ن ن</w:t>
      </w:r>
      <w:r w:rsidR="00AC3BE7">
        <w:rPr>
          <w:rFonts w:hint="cs"/>
          <w:rtl/>
        </w:rPr>
        <w:t>ی</w:t>
      </w:r>
      <w:r w:rsidRPr="005C1999">
        <w:rPr>
          <w:rFonts w:hint="cs"/>
          <w:rtl/>
        </w:rPr>
        <w:t>افتم.</w:t>
      </w:r>
    </w:p>
    <w:p w:rsidR="00997A76" w:rsidRPr="005C1999" w:rsidRDefault="00997A76" w:rsidP="004F6DC8">
      <w:pPr>
        <w:spacing w:before="80" w:after="80" w:line="216" w:lineRule="auto"/>
        <w:ind w:firstLine="340"/>
        <w:jc w:val="both"/>
        <w:rPr>
          <w:rtl/>
        </w:rPr>
      </w:pPr>
      <w:r w:rsidRPr="005C1999">
        <w:rPr>
          <w:rFonts w:hint="cs"/>
          <w:b/>
          <w:bCs/>
          <w:sz w:val="24"/>
          <w:rtl/>
        </w:rPr>
        <w:t>7ـ از سف</w:t>
      </w:r>
      <w:r w:rsidR="00AC3BE7">
        <w:rPr>
          <w:rFonts w:hint="cs"/>
          <w:b/>
          <w:bCs/>
          <w:sz w:val="24"/>
          <w:rtl/>
        </w:rPr>
        <w:t>ی</w:t>
      </w:r>
      <w:r w:rsidRPr="005C1999">
        <w:rPr>
          <w:rFonts w:hint="cs"/>
          <w:b/>
          <w:bCs/>
          <w:sz w:val="24"/>
          <w:rtl/>
        </w:rPr>
        <w:t>ان از زهر</w:t>
      </w:r>
      <w:r w:rsidR="00AC3BE7">
        <w:rPr>
          <w:rFonts w:hint="cs"/>
          <w:b/>
          <w:bCs/>
          <w:sz w:val="24"/>
          <w:rtl/>
        </w:rPr>
        <w:t>ی</w:t>
      </w:r>
      <w:r w:rsidRPr="005C1999">
        <w:rPr>
          <w:rFonts w:hint="cs"/>
          <w:rtl/>
        </w:rPr>
        <w:t xml:space="preserve"> روا</w:t>
      </w:r>
      <w:r w:rsidR="00AC3BE7">
        <w:rPr>
          <w:rFonts w:hint="cs"/>
          <w:rtl/>
        </w:rPr>
        <w:t>ی</w:t>
      </w:r>
      <w:r w:rsidRPr="005C1999">
        <w:rPr>
          <w:rFonts w:hint="cs"/>
          <w:rtl/>
        </w:rPr>
        <w:t xml:space="preserve">ت است </w:t>
      </w:r>
      <w:r w:rsidR="00AC3BE7">
        <w:rPr>
          <w:rFonts w:hint="cs"/>
          <w:rtl/>
        </w:rPr>
        <w:t>ک</w:t>
      </w:r>
      <w:r w:rsidRPr="005C1999">
        <w:rPr>
          <w:rFonts w:hint="cs"/>
          <w:rtl/>
        </w:rPr>
        <w:t>ه گفت: ب</w:t>
      </w:r>
      <w:r w:rsidR="00AC3BE7">
        <w:rPr>
          <w:rFonts w:hint="cs"/>
          <w:rtl/>
        </w:rPr>
        <w:t>ی</w:t>
      </w:r>
      <w:r w:rsidRPr="005C1999">
        <w:rPr>
          <w:rFonts w:hint="cs"/>
          <w:rtl/>
        </w:rPr>
        <w:t>شتر</w:t>
      </w:r>
      <w:r w:rsidR="00AC3BE7">
        <w:rPr>
          <w:rFonts w:hint="cs"/>
          <w:rtl/>
        </w:rPr>
        <w:t>ی</w:t>
      </w:r>
      <w:r w:rsidRPr="005C1999">
        <w:rPr>
          <w:rFonts w:hint="cs"/>
          <w:rtl/>
        </w:rPr>
        <w:t>ن جلسات من با عل</w:t>
      </w:r>
      <w:r w:rsidR="00AC3BE7">
        <w:rPr>
          <w:rFonts w:hint="cs"/>
          <w:rtl/>
        </w:rPr>
        <w:t>ی</w:t>
      </w:r>
      <w:r w:rsidRPr="005C1999">
        <w:rPr>
          <w:rFonts w:hint="cs"/>
          <w:rtl/>
        </w:rPr>
        <w:t xml:space="preserve"> بن حس</w:t>
      </w:r>
      <w:r w:rsidR="00AC3BE7">
        <w:rPr>
          <w:rFonts w:hint="cs"/>
          <w:rtl/>
        </w:rPr>
        <w:t>ی</w:t>
      </w:r>
      <w:r w:rsidRPr="005C1999">
        <w:rPr>
          <w:rFonts w:hint="cs"/>
          <w:rtl/>
        </w:rPr>
        <w:t xml:space="preserve">ن بود. </w:t>
      </w:r>
    </w:p>
    <w:p w:rsidR="00997A76" w:rsidRPr="005C1999" w:rsidRDefault="00997A76" w:rsidP="004F6DC8">
      <w:pPr>
        <w:spacing w:before="80" w:after="80" w:line="216" w:lineRule="auto"/>
        <w:ind w:firstLine="340"/>
        <w:jc w:val="both"/>
        <w:rPr>
          <w:rtl/>
        </w:rPr>
      </w:pPr>
      <w:r w:rsidRPr="005C1999">
        <w:rPr>
          <w:rFonts w:hint="cs"/>
          <w:b/>
          <w:bCs/>
          <w:sz w:val="24"/>
          <w:rtl/>
        </w:rPr>
        <w:t>8ـ معمر به زهر</w:t>
      </w:r>
      <w:r w:rsidR="00AC3BE7">
        <w:rPr>
          <w:rFonts w:hint="cs"/>
          <w:b/>
          <w:bCs/>
          <w:sz w:val="24"/>
          <w:rtl/>
        </w:rPr>
        <w:t>ی</w:t>
      </w:r>
      <w:r w:rsidRPr="005C1999">
        <w:rPr>
          <w:rFonts w:hint="cs"/>
          <w:rtl/>
        </w:rPr>
        <w:t xml:space="preserve"> گفت: چرا از عل</w:t>
      </w:r>
      <w:r w:rsidR="00AC3BE7">
        <w:rPr>
          <w:rFonts w:hint="cs"/>
          <w:rtl/>
        </w:rPr>
        <w:t>ی</w:t>
      </w:r>
      <w:r w:rsidRPr="005C1999">
        <w:rPr>
          <w:rFonts w:hint="cs"/>
          <w:rtl/>
        </w:rPr>
        <w:t xml:space="preserve"> بن حس</w:t>
      </w:r>
      <w:r w:rsidR="00AC3BE7">
        <w:rPr>
          <w:rFonts w:hint="cs"/>
          <w:rtl/>
        </w:rPr>
        <w:t>ی</w:t>
      </w:r>
      <w:r w:rsidRPr="005C1999">
        <w:rPr>
          <w:rFonts w:hint="cs"/>
          <w:rtl/>
        </w:rPr>
        <w:t>ن ز</w:t>
      </w:r>
      <w:r w:rsidR="00AC3BE7">
        <w:rPr>
          <w:rFonts w:hint="cs"/>
          <w:rtl/>
        </w:rPr>
        <w:t>ی</w:t>
      </w:r>
      <w:r w:rsidRPr="005C1999">
        <w:rPr>
          <w:rFonts w:hint="cs"/>
          <w:rtl/>
        </w:rPr>
        <w:t>اد روا</w:t>
      </w:r>
      <w:r w:rsidR="00AC3BE7">
        <w:rPr>
          <w:rFonts w:hint="cs"/>
          <w:rtl/>
        </w:rPr>
        <w:t>ی</w:t>
      </w:r>
      <w:r w:rsidRPr="005C1999">
        <w:rPr>
          <w:rFonts w:hint="cs"/>
          <w:rtl/>
        </w:rPr>
        <w:t>ت نم</w:t>
      </w:r>
      <w:r w:rsidR="00AC3BE7">
        <w:rPr>
          <w:rFonts w:hint="cs"/>
          <w:rtl/>
        </w:rPr>
        <w:t>ی</w:t>
      </w:r>
      <w:r w:rsidRPr="005C1999">
        <w:rPr>
          <w:rFonts w:hint="cs"/>
          <w:rtl/>
        </w:rPr>
        <w:t>‌</w:t>
      </w:r>
      <w:r w:rsidR="00AC3BE7">
        <w:rPr>
          <w:rFonts w:hint="cs"/>
          <w:rtl/>
        </w:rPr>
        <w:t>ک</w:t>
      </w:r>
      <w:r w:rsidRPr="005C1999">
        <w:rPr>
          <w:rFonts w:hint="cs"/>
          <w:rtl/>
        </w:rPr>
        <w:t>ن</w:t>
      </w:r>
      <w:r w:rsidR="00AC3BE7">
        <w:rPr>
          <w:rFonts w:hint="cs"/>
          <w:rtl/>
        </w:rPr>
        <w:t>ی</w:t>
      </w:r>
      <w:r w:rsidRPr="005C1999">
        <w:rPr>
          <w:rFonts w:hint="cs"/>
          <w:rtl/>
        </w:rPr>
        <w:t>؟ گفت: ب</w:t>
      </w:r>
      <w:r w:rsidR="00AC3BE7">
        <w:rPr>
          <w:rFonts w:hint="cs"/>
          <w:rtl/>
        </w:rPr>
        <w:t>ی</w:t>
      </w:r>
      <w:r w:rsidRPr="005C1999">
        <w:rPr>
          <w:rFonts w:hint="cs"/>
          <w:rtl/>
        </w:rPr>
        <w:t xml:space="preserve">شتر از هر </w:t>
      </w:r>
      <w:r w:rsidR="00AC3BE7">
        <w:rPr>
          <w:rFonts w:hint="cs"/>
          <w:rtl/>
        </w:rPr>
        <w:t>ک</w:t>
      </w:r>
      <w:r w:rsidRPr="005C1999">
        <w:rPr>
          <w:rFonts w:hint="cs"/>
          <w:rtl/>
        </w:rPr>
        <w:t>س</w:t>
      </w:r>
      <w:r w:rsidR="00AC3BE7">
        <w:rPr>
          <w:rFonts w:hint="cs"/>
          <w:rtl/>
        </w:rPr>
        <w:t>ی</w:t>
      </w:r>
      <w:r w:rsidRPr="005C1999">
        <w:rPr>
          <w:rFonts w:hint="cs"/>
          <w:rtl/>
        </w:rPr>
        <w:t xml:space="preserve"> با او م</w:t>
      </w:r>
      <w:r w:rsidR="00AC3BE7">
        <w:rPr>
          <w:rFonts w:hint="cs"/>
          <w:rtl/>
        </w:rPr>
        <w:t>ی</w:t>
      </w:r>
      <w:r w:rsidRPr="005C1999">
        <w:rPr>
          <w:rFonts w:hint="cs"/>
          <w:rtl/>
        </w:rPr>
        <w:t>‌نش</w:t>
      </w:r>
      <w:r w:rsidR="00AC3BE7">
        <w:rPr>
          <w:rFonts w:hint="cs"/>
          <w:rtl/>
        </w:rPr>
        <w:t>ی</w:t>
      </w:r>
      <w:r w:rsidRPr="005C1999">
        <w:rPr>
          <w:rFonts w:hint="cs"/>
          <w:rtl/>
        </w:rPr>
        <w:t>ن</w:t>
      </w:r>
      <w:r w:rsidR="00AC3BE7">
        <w:rPr>
          <w:rFonts w:hint="cs"/>
          <w:rtl/>
        </w:rPr>
        <w:t>ی</w:t>
      </w:r>
      <w:r w:rsidRPr="005C1999">
        <w:rPr>
          <w:rFonts w:hint="cs"/>
          <w:rtl/>
        </w:rPr>
        <w:t>م ول</w:t>
      </w:r>
      <w:r w:rsidR="00AC3BE7">
        <w:rPr>
          <w:rFonts w:hint="cs"/>
          <w:rtl/>
        </w:rPr>
        <w:t>ی</w:t>
      </w:r>
      <w:r w:rsidRPr="005C1999">
        <w:rPr>
          <w:rFonts w:hint="cs"/>
          <w:rtl/>
        </w:rPr>
        <w:t xml:space="preserve"> او بس</w:t>
      </w:r>
      <w:r w:rsidR="00AC3BE7">
        <w:rPr>
          <w:rFonts w:hint="cs"/>
          <w:rtl/>
        </w:rPr>
        <w:t>ی</w:t>
      </w:r>
      <w:r w:rsidRPr="005C1999">
        <w:rPr>
          <w:rFonts w:hint="cs"/>
          <w:rtl/>
        </w:rPr>
        <w:t xml:space="preserve">ار </w:t>
      </w:r>
      <w:r w:rsidR="00AC3BE7">
        <w:rPr>
          <w:rFonts w:hint="cs"/>
          <w:rtl/>
        </w:rPr>
        <w:t>ک</w:t>
      </w:r>
      <w:r w:rsidRPr="005C1999">
        <w:rPr>
          <w:rFonts w:hint="cs"/>
          <w:rtl/>
        </w:rPr>
        <w:t>م سخن م</w:t>
      </w:r>
      <w:r w:rsidR="00AC3BE7">
        <w:rPr>
          <w:rFonts w:hint="cs"/>
          <w:rtl/>
        </w:rPr>
        <w:t>ی</w:t>
      </w:r>
      <w:r w:rsidRPr="005C1999">
        <w:rPr>
          <w:rFonts w:hint="cs"/>
          <w:rtl/>
        </w:rPr>
        <w:t>‌گو</w:t>
      </w:r>
      <w:r w:rsidR="00AC3BE7">
        <w:rPr>
          <w:rFonts w:hint="cs"/>
          <w:rtl/>
        </w:rPr>
        <w:t>ی</w:t>
      </w:r>
      <w:r w:rsidRPr="005C1999">
        <w:rPr>
          <w:rFonts w:hint="cs"/>
          <w:rtl/>
        </w:rPr>
        <w:t>د</w:t>
      </w:r>
    </w:p>
    <w:p w:rsidR="00997A76" w:rsidRPr="005C1999" w:rsidRDefault="00997A76" w:rsidP="004F6DC8">
      <w:pPr>
        <w:spacing w:before="80" w:after="80" w:line="216" w:lineRule="auto"/>
        <w:ind w:firstLine="340"/>
        <w:jc w:val="both"/>
        <w:rPr>
          <w:rtl/>
        </w:rPr>
      </w:pPr>
      <w:r w:rsidRPr="005C1999">
        <w:rPr>
          <w:rFonts w:hint="cs"/>
          <w:b/>
          <w:bCs/>
          <w:sz w:val="24"/>
          <w:rtl/>
        </w:rPr>
        <w:t>9ـ از مال</w:t>
      </w:r>
      <w:r w:rsidR="00AC3BE7">
        <w:rPr>
          <w:rFonts w:hint="cs"/>
          <w:b/>
          <w:bCs/>
          <w:sz w:val="24"/>
          <w:rtl/>
        </w:rPr>
        <w:t>ک</w:t>
      </w:r>
      <w:r w:rsidRPr="005C1999">
        <w:rPr>
          <w:rFonts w:hint="cs"/>
          <w:rtl/>
        </w:rPr>
        <w:t xml:space="preserve"> روا</w:t>
      </w:r>
      <w:r w:rsidR="00AC3BE7">
        <w:rPr>
          <w:rFonts w:hint="cs"/>
          <w:rtl/>
        </w:rPr>
        <w:t>ی</w:t>
      </w:r>
      <w:r w:rsidRPr="005C1999">
        <w:rPr>
          <w:rFonts w:hint="cs"/>
          <w:rtl/>
        </w:rPr>
        <w:t xml:space="preserve">ت است </w:t>
      </w:r>
      <w:r w:rsidR="00AC3BE7">
        <w:rPr>
          <w:rFonts w:hint="cs"/>
          <w:rtl/>
        </w:rPr>
        <w:t>ک</w:t>
      </w:r>
      <w:r w:rsidRPr="005C1999">
        <w:rPr>
          <w:rFonts w:hint="cs"/>
          <w:rtl/>
        </w:rPr>
        <w:t>ه گفت: در م</w:t>
      </w:r>
      <w:r w:rsidR="00AC3BE7">
        <w:rPr>
          <w:rFonts w:hint="cs"/>
          <w:rtl/>
        </w:rPr>
        <w:t>ی</w:t>
      </w:r>
      <w:r w:rsidRPr="005C1999">
        <w:rPr>
          <w:rFonts w:hint="cs"/>
          <w:rtl/>
        </w:rPr>
        <w:t>ان اهل ب</w:t>
      </w:r>
      <w:r w:rsidR="00AC3BE7">
        <w:rPr>
          <w:rFonts w:hint="cs"/>
          <w:rtl/>
        </w:rPr>
        <w:t>ی</w:t>
      </w:r>
      <w:r w:rsidRPr="005C1999">
        <w:rPr>
          <w:rFonts w:hint="cs"/>
          <w:rtl/>
        </w:rPr>
        <w:t>ت، مانند عل</w:t>
      </w:r>
      <w:r w:rsidR="00AC3BE7">
        <w:rPr>
          <w:rFonts w:hint="cs"/>
          <w:rtl/>
        </w:rPr>
        <w:t>ی</w:t>
      </w:r>
      <w:r w:rsidRPr="005C1999">
        <w:rPr>
          <w:rFonts w:hint="cs"/>
          <w:rtl/>
        </w:rPr>
        <w:t xml:space="preserve"> بن حس</w:t>
      </w:r>
      <w:r w:rsidR="00AC3BE7">
        <w:rPr>
          <w:rFonts w:hint="cs"/>
          <w:rtl/>
        </w:rPr>
        <w:t>ی</w:t>
      </w:r>
      <w:r w:rsidRPr="005C1999">
        <w:rPr>
          <w:rFonts w:hint="cs"/>
          <w:rtl/>
        </w:rPr>
        <w:t>ن وجود نداشت.</w:t>
      </w:r>
    </w:p>
    <w:p w:rsidR="00997A76" w:rsidRPr="005C1999" w:rsidRDefault="00997A76" w:rsidP="004F6DC8">
      <w:pPr>
        <w:spacing w:before="80" w:after="80" w:line="216" w:lineRule="auto"/>
        <w:ind w:firstLine="340"/>
        <w:jc w:val="both"/>
        <w:rPr>
          <w:rtl/>
        </w:rPr>
      </w:pPr>
      <w:r w:rsidRPr="005C1999">
        <w:rPr>
          <w:rFonts w:hint="cs"/>
          <w:b/>
          <w:bCs/>
          <w:sz w:val="24"/>
          <w:rtl/>
        </w:rPr>
        <w:t xml:space="preserve">10ـ از </w:t>
      </w:r>
      <w:r w:rsidR="00AC3BE7">
        <w:rPr>
          <w:rFonts w:hint="cs"/>
          <w:b/>
          <w:bCs/>
          <w:sz w:val="24"/>
          <w:rtl/>
        </w:rPr>
        <w:t>ی</w:t>
      </w:r>
      <w:r w:rsidRPr="005C1999">
        <w:rPr>
          <w:rFonts w:hint="cs"/>
          <w:b/>
          <w:bCs/>
          <w:sz w:val="24"/>
          <w:rtl/>
        </w:rPr>
        <w:t>ح</w:t>
      </w:r>
      <w:r w:rsidR="00AC3BE7">
        <w:rPr>
          <w:rFonts w:hint="cs"/>
          <w:b/>
          <w:bCs/>
          <w:sz w:val="24"/>
          <w:rtl/>
        </w:rPr>
        <w:t>ی</w:t>
      </w:r>
      <w:r w:rsidRPr="005C1999">
        <w:rPr>
          <w:rFonts w:hint="cs"/>
          <w:b/>
          <w:bCs/>
          <w:sz w:val="24"/>
          <w:rtl/>
        </w:rPr>
        <w:t xml:space="preserve"> بن سع</w:t>
      </w:r>
      <w:r w:rsidR="00AC3BE7">
        <w:rPr>
          <w:rFonts w:hint="cs"/>
          <w:b/>
          <w:bCs/>
          <w:sz w:val="24"/>
          <w:rtl/>
        </w:rPr>
        <w:t>ی</w:t>
      </w:r>
      <w:r w:rsidRPr="005C1999">
        <w:rPr>
          <w:rFonts w:hint="cs"/>
          <w:b/>
          <w:bCs/>
          <w:sz w:val="24"/>
          <w:rtl/>
        </w:rPr>
        <w:t>د</w:t>
      </w:r>
      <w:r w:rsidRPr="005C1999">
        <w:rPr>
          <w:rFonts w:hint="cs"/>
          <w:rtl/>
        </w:rPr>
        <w:t xml:space="preserve"> روا</w:t>
      </w:r>
      <w:r w:rsidR="00AC3BE7">
        <w:rPr>
          <w:rFonts w:hint="cs"/>
          <w:rtl/>
        </w:rPr>
        <w:t>ی</w:t>
      </w:r>
      <w:r w:rsidRPr="005C1999">
        <w:rPr>
          <w:rFonts w:hint="cs"/>
          <w:rtl/>
        </w:rPr>
        <w:t xml:space="preserve">ت است </w:t>
      </w:r>
      <w:r w:rsidR="00AC3BE7">
        <w:rPr>
          <w:rFonts w:hint="cs"/>
          <w:rtl/>
        </w:rPr>
        <w:t>ک</w:t>
      </w:r>
      <w:r w:rsidRPr="005C1999">
        <w:rPr>
          <w:rFonts w:hint="cs"/>
          <w:rtl/>
        </w:rPr>
        <w:t>ه گفت: عل</w:t>
      </w:r>
      <w:r w:rsidR="00AC3BE7">
        <w:rPr>
          <w:rFonts w:hint="cs"/>
          <w:rtl/>
        </w:rPr>
        <w:t>ی</w:t>
      </w:r>
      <w:r w:rsidRPr="005C1999">
        <w:rPr>
          <w:rFonts w:hint="cs"/>
          <w:rtl/>
        </w:rPr>
        <w:t xml:space="preserve"> بن حس</w:t>
      </w:r>
      <w:r w:rsidR="00AC3BE7">
        <w:rPr>
          <w:rFonts w:hint="cs"/>
          <w:rtl/>
        </w:rPr>
        <w:t>ی</w:t>
      </w:r>
      <w:r w:rsidRPr="005C1999">
        <w:rPr>
          <w:rFonts w:hint="cs"/>
          <w:rtl/>
        </w:rPr>
        <w:t>ن، بهتر</w:t>
      </w:r>
      <w:r w:rsidR="00AC3BE7">
        <w:rPr>
          <w:rFonts w:hint="cs"/>
          <w:rtl/>
        </w:rPr>
        <w:t>ی</w:t>
      </w:r>
      <w:r w:rsidRPr="005C1999">
        <w:rPr>
          <w:rFonts w:hint="cs"/>
          <w:rtl/>
        </w:rPr>
        <w:t>ن فرد بنو هاشم بود شن</w:t>
      </w:r>
      <w:r w:rsidR="00AC3BE7">
        <w:rPr>
          <w:rFonts w:hint="cs"/>
          <w:rtl/>
        </w:rPr>
        <w:t>ی</w:t>
      </w:r>
      <w:r w:rsidRPr="005C1999">
        <w:rPr>
          <w:rFonts w:hint="cs"/>
          <w:rtl/>
        </w:rPr>
        <w:t xml:space="preserve">دم </w:t>
      </w:r>
      <w:r w:rsidR="00AC3BE7">
        <w:rPr>
          <w:rFonts w:hint="cs"/>
          <w:rtl/>
        </w:rPr>
        <w:t>ک</w:t>
      </w:r>
      <w:r w:rsidRPr="005C1999">
        <w:rPr>
          <w:rFonts w:hint="cs"/>
          <w:rtl/>
        </w:rPr>
        <w:t>ه م</w:t>
      </w:r>
      <w:r w:rsidR="00AC3BE7">
        <w:rPr>
          <w:rFonts w:hint="cs"/>
          <w:rtl/>
        </w:rPr>
        <w:t>ی</w:t>
      </w:r>
      <w:r w:rsidRPr="005C1999">
        <w:rPr>
          <w:rFonts w:hint="cs"/>
          <w:rtl/>
        </w:rPr>
        <w:t>‌گفت: ا</w:t>
      </w:r>
      <w:r w:rsidR="00AC3BE7">
        <w:rPr>
          <w:rFonts w:hint="cs"/>
          <w:rtl/>
        </w:rPr>
        <w:t>ی</w:t>
      </w:r>
      <w:r w:rsidRPr="005C1999">
        <w:rPr>
          <w:rFonts w:hint="cs"/>
          <w:rtl/>
        </w:rPr>
        <w:t xml:space="preserve"> مردم ما را بخاطر اسلام دوست بدار</w:t>
      </w:r>
      <w:r w:rsidR="00AC3BE7">
        <w:rPr>
          <w:rFonts w:hint="cs"/>
          <w:rtl/>
        </w:rPr>
        <w:t>ی</w:t>
      </w:r>
      <w:r w:rsidRPr="005C1999">
        <w:rPr>
          <w:rFonts w:hint="cs"/>
          <w:rtl/>
        </w:rPr>
        <w:t xml:space="preserve">د، چرا </w:t>
      </w:r>
      <w:r w:rsidR="00AC3BE7">
        <w:rPr>
          <w:rFonts w:hint="cs"/>
          <w:rtl/>
        </w:rPr>
        <w:t>ک</w:t>
      </w:r>
      <w:r w:rsidRPr="005C1999">
        <w:rPr>
          <w:rFonts w:hint="cs"/>
          <w:rtl/>
        </w:rPr>
        <w:t>ه دوست</w:t>
      </w:r>
      <w:r w:rsidR="00AC3BE7">
        <w:rPr>
          <w:rFonts w:hint="cs"/>
          <w:rtl/>
        </w:rPr>
        <w:t>ی</w:t>
      </w:r>
      <w:r w:rsidRPr="005C1999">
        <w:rPr>
          <w:rFonts w:hint="cs"/>
          <w:rtl/>
        </w:rPr>
        <w:t xml:space="preserve"> شما با ما به جائ</w:t>
      </w:r>
      <w:r w:rsidR="00AC3BE7">
        <w:rPr>
          <w:rFonts w:hint="cs"/>
          <w:rtl/>
        </w:rPr>
        <w:t>ی</w:t>
      </w:r>
      <w:r w:rsidRPr="005C1999">
        <w:rPr>
          <w:rFonts w:hint="cs"/>
          <w:rtl/>
        </w:rPr>
        <w:t xml:space="preserve"> رس</w:t>
      </w:r>
      <w:r w:rsidR="00AC3BE7">
        <w:rPr>
          <w:rFonts w:hint="cs"/>
          <w:rtl/>
        </w:rPr>
        <w:t>ی</w:t>
      </w:r>
      <w:r w:rsidRPr="005C1999">
        <w:rPr>
          <w:rFonts w:hint="cs"/>
          <w:rtl/>
        </w:rPr>
        <w:t xml:space="preserve">د </w:t>
      </w:r>
      <w:r w:rsidR="00AC3BE7">
        <w:rPr>
          <w:rFonts w:hint="cs"/>
          <w:rtl/>
        </w:rPr>
        <w:t>ک</w:t>
      </w:r>
      <w:r w:rsidRPr="005C1999">
        <w:rPr>
          <w:rFonts w:hint="cs"/>
          <w:rtl/>
        </w:rPr>
        <w:t>ه برا</w:t>
      </w:r>
      <w:r w:rsidR="00AC3BE7">
        <w:rPr>
          <w:rFonts w:hint="cs"/>
          <w:rtl/>
        </w:rPr>
        <w:t>ی</w:t>
      </w:r>
      <w:r w:rsidRPr="005C1999">
        <w:rPr>
          <w:rFonts w:hint="cs"/>
          <w:rtl/>
        </w:rPr>
        <w:t xml:space="preserve"> ما باعث ننگ شده است. </w:t>
      </w:r>
    </w:p>
    <w:p w:rsidR="00997A76" w:rsidRPr="005C1999" w:rsidRDefault="00997A76" w:rsidP="004F6DC8">
      <w:pPr>
        <w:spacing w:before="80" w:after="80" w:line="216" w:lineRule="auto"/>
        <w:ind w:firstLine="340"/>
        <w:jc w:val="both"/>
        <w:rPr>
          <w:rtl/>
        </w:rPr>
      </w:pPr>
      <w:r w:rsidRPr="005C1999">
        <w:rPr>
          <w:rFonts w:hint="cs"/>
          <w:b/>
          <w:bCs/>
          <w:sz w:val="24"/>
          <w:rtl/>
        </w:rPr>
        <w:t>11ـ صالح بن حسان</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د: سع</w:t>
      </w:r>
      <w:r w:rsidR="00AC3BE7">
        <w:rPr>
          <w:rFonts w:hint="cs"/>
          <w:rtl/>
        </w:rPr>
        <w:t>ی</w:t>
      </w:r>
      <w:r w:rsidRPr="005C1999">
        <w:rPr>
          <w:rFonts w:hint="cs"/>
          <w:rtl/>
        </w:rPr>
        <w:t>د بن مس</w:t>
      </w:r>
      <w:r w:rsidR="00AC3BE7">
        <w:rPr>
          <w:rFonts w:hint="cs"/>
          <w:rtl/>
        </w:rPr>
        <w:t>ی</w:t>
      </w:r>
      <w:r w:rsidRPr="005C1999">
        <w:rPr>
          <w:rFonts w:hint="cs"/>
          <w:rtl/>
        </w:rPr>
        <w:t>ب م</w:t>
      </w:r>
      <w:r w:rsidR="00AC3BE7">
        <w:rPr>
          <w:rFonts w:hint="cs"/>
          <w:rtl/>
        </w:rPr>
        <w:t>ی</w:t>
      </w:r>
      <w:r w:rsidRPr="005C1999">
        <w:rPr>
          <w:rFonts w:hint="cs"/>
          <w:rtl/>
        </w:rPr>
        <w:t>‌گفت: با تقواتر از عل</w:t>
      </w:r>
      <w:r w:rsidR="00AC3BE7">
        <w:rPr>
          <w:rFonts w:hint="cs"/>
          <w:rtl/>
        </w:rPr>
        <w:t>ی</w:t>
      </w:r>
      <w:r w:rsidRPr="005C1999">
        <w:rPr>
          <w:rFonts w:hint="cs"/>
          <w:rtl/>
        </w:rPr>
        <w:t xml:space="preserve"> بن حس</w:t>
      </w:r>
      <w:r w:rsidR="00AC3BE7">
        <w:rPr>
          <w:rFonts w:hint="cs"/>
          <w:rtl/>
        </w:rPr>
        <w:t>ی</w:t>
      </w:r>
      <w:r w:rsidRPr="005C1999">
        <w:rPr>
          <w:rFonts w:hint="cs"/>
          <w:rtl/>
        </w:rPr>
        <w:t>ن ند</w:t>
      </w:r>
      <w:r w:rsidR="00AC3BE7">
        <w:rPr>
          <w:rFonts w:hint="cs"/>
          <w:rtl/>
        </w:rPr>
        <w:t>ی</w:t>
      </w:r>
      <w:r w:rsidRPr="005C1999">
        <w:rPr>
          <w:rFonts w:hint="cs"/>
          <w:rtl/>
        </w:rPr>
        <w:t>دم.</w:t>
      </w:r>
    </w:p>
    <w:p w:rsidR="00997A76" w:rsidRPr="005C1999" w:rsidRDefault="00997A76" w:rsidP="004F6DC8">
      <w:pPr>
        <w:spacing w:before="80" w:after="80" w:line="216" w:lineRule="auto"/>
        <w:ind w:firstLine="340"/>
        <w:jc w:val="both"/>
        <w:rPr>
          <w:rtl/>
        </w:rPr>
      </w:pPr>
      <w:r w:rsidRPr="005C1999">
        <w:rPr>
          <w:rFonts w:hint="cs"/>
          <w:b/>
          <w:bCs/>
          <w:sz w:val="24"/>
          <w:rtl/>
        </w:rPr>
        <w:t>12ـ از ابن اب</w:t>
      </w:r>
      <w:r w:rsidR="00AC3BE7">
        <w:rPr>
          <w:rFonts w:hint="cs"/>
          <w:b/>
          <w:bCs/>
          <w:sz w:val="24"/>
          <w:rtl/>
        </w:rPr>
        <w:t>ی</w:t>
      </w:r>
      <w:r w:rsidRPr="005C1999">
        <w:rPr>
          <w:rFonts w:hint="cs"/>
          <w:b/>
          <w:bCs/>
          <w:sz w:val="24"/>
          <w:rtl/>
        </w:rPr>
        <w:t xml:space="preserve"> حازم</w:t>
      </w:r>
      <w:r w:rsidRPr="005C1999">
        <w:rPr>
          <w:rFonts w:hint="cs"/>
          <w:rtl/>
        </w:rPr>
        <w:t xml:space="preserve"> روا</w:t>
      </w:r>
      <w:r w:rsidR="00AC3BE7">
        <w:rPr>
          <w:rFonts w:hint="cs"/>
          <w:rtl/>
        </w:rPr>
        <w:t>ی</w:t>
      </w:r>
      <w:r w:rsidRPr="005C1999">
        <w:rPr>
          <w:rFonts w:hint="cs"/>
          <w:rtl/>
        </w:rPr>
        <w:t xml:space="preserve">ت است </w:t>
      </w:r>
      <w:r w:rsidR="00AC3BE7">
        <w:rPr>
          <w:rFonts w:hint="cs"/>
          <w:rtl/>
        </w:rPr>
        <w:t>ک</w:t>
      </w:r>
      <w:r w:rsidRPr="005C1999">
        <w:rPr>
          <w:rFonts w:hint="cs"/>
          <w:rtl/>
        </w:rPr>
        <w:t>ه گفت: از ابوحازم شن</w:t>
      </w:r>
      <w:r w:rsidR="00AC3BE7">
        <w:rPr>
          <w:rFonts w:hint="cs"/>
          <w:rtl/>
        </w:rPr>
        <w:t>ی</w:t>
      </w:r>
      <w:r w:rsidRPr="005C1999">
        <w:rPr>
          <w:rFonts w:hint="cs"/>
          <w:rtl/>
        </w:rPr>
        <w:t xml:space="preserve">دم </w:t>
      </w:r>
      <w:r w:rsidR="00AC3BE7">
        <w:rPr>
          <w:rFonts w:hint="cs"/>
          <w:rtl/>
        </w:rPr>
        <w:t>ک</w:t>
      </w:r>
      <w:r w:rsidRPr="005C1999">
        <w:rPr>
          <w:rFonts w:hint="cs"/>
          <w:rtl/>
        </w:rPr>
        <w:t>ه م</w:t>
      </w:r>
      <w:r w:rsidR="00AC3BE7">
        <w:rPr>
          <w:rFonts w:hint="cs"/>
          <w:rtl/>
        </w:rPr>
        <w:t>ی</w:t>
      </w:r>
      <w:r w:rsidRPr="005C1999">
        <w:rPr>
          <w:rFonts w:hint="cs"/>
          <w:rtl/>
        </w:rPr>
        <w:t>‌گفت: در م</w:t>
      </w:r>
      <w:r w:rsidR="00AC3BE7">
        <w:rPr>
          <w:rFonts w:hint="cs"/>
          <w:rtl/>
        </w:rPr>
        <w:t>ی</w:t>
      </w:r>
      <w:r w:rsidRPr="005C1999">
        <w:rPr>
          <w:rFonts w:hint="cs"/>
          <w:rtl/>
        </w:rPr>
        <w:t>ان بن</w:t>
      </w:r>
      <w:r w:rsidR="00AC3BE7">
        <w:rPr>
          <w:rFonts w:hint="cs"/>
          <w:rtl/>
        </w:rPr>
        <w:t>ی</w:t>
      </w:r>
      <w:r w:rsidRPr="005C1999">
        <w:rPr>
          <w:rFonts w:hint="cs"/>
          <w:rtl/>
        </w:rPr>
        <w:t xml:space="preserve"> هشام بهتر از عل</w:t>
      </w:r>
      <w:r w:rsidR="00AC3BE7">
        <w:rPr>
          <w:rFonts w:hint="cs"/>
          <w:rtl/>
        </w:rPr>
        <w:t>ی</w:t>
      </w:r>
      <w:r w:rsidRPr="005C1999">
        <w:rPr>
          <w:rFonts w:hint="cs"/>
          <w:rtl/>
        </w:rPr>
        <w:t xml:space="preserve"> بن حس</w:t>
      </w:r>
      <w:r w:rsidR="00AC3BE7">
        <w:rPr>
          <w:rFonts w:hint="cs"/>
          <w:rtl/>
        </w:rPr>
        <w:t>ی</w:t>
      </w:r>
      <w:r w:rsidRPr="005C1999">
        <w:rPr>
          <w:rFonts w:hint="cs"/>
          <w:rtl/>
        </w:rPr>
        <w:t>ن ند</w:t>
      </w:r>
      <w:r w:rsidR="00AC3BE7">
        <w:rPr>
          <w:rFonts w:hint="cs"/>
          <w:rtl/>
        </w:rPr>
        <w:t>ی</w:t>
      </w:r>
      <w:r w:rsidRPr="005C1999">
        <w:rPr>
          <w:rFonts w:hint="cs"/>
          <w:rtl/>
        </w:rPr>
        <w:t>دم.</w:t>
      </w:r>
      <w:r w:rsidRPr="005C1999">
        <w:rPr>
          <w:rStyle w:val="FootnoteReference"/>
          <w:rtl/>
        </w:rPr>
        <w:footnoteReference w:id="212"/>
      </w:r>
    </w:p>
    <w:p w:rsidR="00997A76" w:rsidRPr="005C1999" w:rsidRDefault="00997A76" w:rsidP="004F6DC8">
      <w:pPr>
        <w:spacing w:before="80" w:after="80" w:line="216" w:lineRule="auto"/>
        <w:ind w:firstLine="340"/>
        <w:jc w:val="both"/>
        <w:rPr>
          <w:b/>
          <w:bCs/>
          <w:sz w:val="24"/>
          <w:rtl/>
        </w:rPr>
      </w:pPr>
      <w:r w:rsidRPr="005C1999">
        <w:rPr>
          <w:rFonts w:hint="cs"/>
          <w:b/>
          <w:bCs/>
          <w:sz w:val="24"/>
          <w:rtl/>
        </w:rPr>
        <w:t>ب) نگاه</w:t>
      </w:r>
      <w:r w:rsidR="00AC3BE7">
        <w:rPr>
          <w:rFonts w:hint="cs"/>
          <w:b/>
          <w:bCs/>
          <w:sz w:val="24"/>
          <w:rtl/>
        </w:rPr>
        <w:t>ی</w:t>
      </w:r>
      <w:r w:rsidRPr="005C1999">
        <w:rPr>
          <w:rFonts w:hint="cs"/>
          <w:b/>
          <w:bCs/>
          <w:sz w:val="24"/>
          <w:rtl/>
        </w:rPr>
        <w:t xml:space="preserve"> به د</w:t>
      </w:r>
      <w:r w:rsidR="00AC3BE7">
        <w:rPr>
          <w:rFonts w:hint="cs"/>
          <w:b/>
          <w:bCs/>
          <w:sz w:val="24"/>
          <w:rtl/>
        </w:rPr>
        <w:t>ی</w:t>
      </w:r>
      <w:r w:rsidRPr="005C1999">
        <w:rPr>
          <w:rFonts w:hint="cs"/>
          <w:b/>
          <w:bCs/>
          <w:sz w:val="24"/>
          <w:rtl/>
        </w:rPr>
        <w:t>دگاه علما</w:t>
      </w:r>
      <w:r w:rsidR="00AC3BE7">
        <w:rPr>
          <w:rFonts w:hint="cs"/>
          <w:b/>
          <w:bCs/>
          <w:sz w:val="24"/>
          <w:rtl/>
        </w:rPr>
        <w:t>ی</w:t>
      </w:r>
      <w:r w:rsidRPr="005C1999">
        <w:rPr>
          <w:rFonts w:hint="cs"/>
          <w:b/>
          <w:bCs/>
          <w:sz w:val="24"/>
          <w:rtl/>
        </w:rPr>
        <w:t xml:space="preserve"> اهل‌سنت در مورد عل</w:t>
      </w:r>
      <w:r w:rsidR="00AC3BE7">
        <w:rPr>
          <w:rFonts w:hint="cs"/>
          <w:b/>
          <w:bCs/>
          <w:sz w:val="24"/>
          <w:rtl/>
        </w:rPr>
        <w:t>ی</w:t>
      </w:r>
      <w:r w:rsidRPr="005C1999">
        <w:rPr>
          <w:rFonts w:hint="cs"/>
          <w:b/>
          <w:bCs/>
          <w:sz w:val="24"/>
          <w:rtl/>
        </w:rPr>
        <w:t xml:space="preserve"> بن حس</w:t>
      </w:r>
      <w:r w:rsidR="00AC3BE7">
        <w:rPr>
          <w:rFonts w:hint="cs"/>
          <w:b/>
          <w:bCs/>
          <w:sz w:val="24"/>
          <w:rtl/>
        </w:rPr>
        <w:t>ی</w:t>
      </w:r>
      <w:r w:rsidRPr="005C1999">
        <w:rPr>
          <w:rFonts w:hint="cs"/>
          <w:b/>
          <w:bCs/>
          <w:sz w:val="24"/>
          <w:rtl/>
        </w:rPr>
        <w:t xml:space="preserve">ن: </w:t>
      </w:r>
    </w:p>
    <w:p w:rsidR="00997A76" w:rsidRPr="005C1999" w:rsidRDefault="00997A76" w:rsidP="004F6DC8">
      <w:pPr>
        <w:spacing w:before="80" w:after="80" w:line="216" w:lineRule="auto"/>
        <w:ind w:firstLine="340"/>
        <w:jc w:val="both"/>
        <w:rPr>
          <w:rtl/>
        </w:rPr>
      </w:pPr>
      <w:r w:rsidRPr="005C1999">
        <w:rPr>
          <w:rFonts w:hint="cs"/>
          <w:rtl/>
        </w:rPr>
        <w:t>نتیجه ای که از ا</w:t>
      </w:r>
      <w:r w:rsidR="00AC3BE7">
        <w:rPr>
          <w:rFonts w:hint="cs"/>
          <w:rtl/>
        </w:rPr>
        <w:t>ی</w:t>
      </w:r>
      <w:r w:rsidRPr="005C1999">
        <w:rPr>
          <w:rFonts w:hint="cs"/>
          <w:rtl/>
        </w:rPr>
        <w:t>ن د</w:t>
      </w:r>
      <w:r w:rsidR="00AC3BE7">
        <w:rPr>
          <w:rFonts w:hint="cs"/>
          <w:rtl/>
        </w:rPr>
        <w:t>ی</w:t>
      </w:r>
      <w:r w:rsidRPr="005C1999">
        <w:rPr>
          <w:rFonts w:hint="cs"/>
          <w:rtl/>
        </w:rPr>
        <w:t>دگاه‌ها به دست م</w:t>
      </w:r>
      <w:r w:rsidR="00AC3BE7">
        <w:rPr>
          <w:rFonts w:hint="cs"/>
          <w:rtl/>
        </w:rPr>
        <w:t>ی</w:t>
      </w:r>
      <w:r w:rsidRPr="005C1999">
        <w:rPr>
          <w:rFonts w:hint="cs"/>
          <w:rtl/>
        </w:rPr>
        <w:t>‌رسد ا</w:t>
      </w:r>
      <w:r w:rsidR="00AC3BE7">
        <w:rPr>
          <w:rFonts w:hint="cs"/>
          <w:rtl/>
        </w:rPr>
        <w:t>ی</w:t>
      </w:r>
      <w:r w:rsidRPr="005C1999">
        <w:rPr>
          <w:rFonts w:hint="cs"/>
          <w:rtl/>
        </w:rPr>
        <w:t>ن</w:t>
      </w:r>
      <w:r w:rsidR="00AC3BE7">
        <w:rPr>
          <w:rFonts w:hint="cs"/>
          <w:rtl/>
        </w:rPr>
        <w:t>ک</w:t>
      </w:r>
      <w:r w:rsidRPr="005C1999">
        <w:rPr>
          <w:rFonts w:hint="cs"/>
          <w:rtl/>
        </w:rPr>
        <w:t>ه عل</w:t>
      </w:r>
      <w:r w:rsidR="00AC3BE7">
        <w:rPr>
          <w:rFonts w:hint="cs"/>
          <w:rtl/>
        </w:rPr>
        <w:t>ی</w:t>
      </w:r>
      <w:r w:rsidRPr="005C1999">
        <w:rPr>
          <w:rFonts w:hint="cs"/>
          <w:rtl/>
        </w:rPr>
        <w:t xml:space="preserve"> بن حس</w:t>
      </w:r>
      <w:r w:rsidR="00AC3BE7">
        <w:rPr>
          <w:rFonts w:hint="cs"/>
          <w:rtl/>
        </w:rPr>
        <w:t>ی</w:t>
      </w:r>
      <w:r w:rsidRPr="005C1999">
        <w:rPr>
          <w:rFonts w:hint="cs"/>
          <w:rtl/>
        </w:rPr>
        <w:t>ن مرد عابد، پره</w:t>
      </w:r>
      <w:r w:rsidR="00AC3BE7">
        <w:rPr>
          <w:rFonts w:hint="cs"/>
          <w:rtl/>
        </w:rPr>
        <w:t>ی</w:t>
      </w:r>
      <w:r w:rsidRPr="005C1999">
        <w:rPr>
          <w:rFonts w:hint="cs"/>
          <w:rtl/>
        </w:rPr>
        <w:t>زگار، دانشمند و فاضل</w:t>
      </w:r>
      <w:r w:rsidR="00AC3BE7">
        <w:rPr>
          <w:rFonts w:hint="cs"/>
          <w:rtl/>
        </w:rPr>
        <w:t>ی</w:t>
      </w:r>
      <w:r w:rsidRPr="005C1999">
        <w:rPr>
          <w:rFonts w:hint="cs"/>
          <w:rtl/>
        </w:rPr>
        <w:t xml:space="preserve"> بوده بل</w:t>
      </w:r>
      <w:r w:rsidR="00AC3BE7">
        <w:rPr>
          <w:rFonts w:hint="cs"/>
          <w:rtl/>
        </w:rPr>
        <w:t>ک</w:t>
      </w:r>
      <w:r w:rsidRPr="005C1999">
        <w:rPr>
          <w:rFonts w:hint="cs"/>
          <w:rtl/>
        </w:rPr>
        <w:t>ه در زمان خو</w:t>
      </w:r>
      <w:r w:rsidR="00AC3BE7">
        <w:rPr>
          <w:rFonts w:hint="cs"/>
          <w:rtl/>
        </w:rPr>
        <w:t>ی</w:t>
      </w:r>
      <w:r w:rsidRPr="005C1999">
        <w:rPr>
          <w:rFonts w:hint="cs"/>
          <w:rtl/>
        </w:rPr>
        <w:t>ش در م</w:t>
      </w:r>
      <w:r w:rsidR="00AC3BE7">
        <w:rPr>
          <w:rFonts w:hint="cs"/>
          <w:rtl/>
        </w:rPr>
        <w:t>ی</w:t>
      </w:r>
      <w:r w:rsidRPr="005C1999">
        <w:rPr>
          <w:rFonts w:hint="cs"/>
          <w:rtl/>
        </w:rPr>
        <w:t>ان اهل‌ب</w:t>
      </w:r>
      <w:r w:rsidR="00AC3BE7">
        <w:rPr>
          <w:rFonts w:hint="cs"/>
          <w:rtl/>
        </w:rPr>
        <w:t>ی</w:t>
      </w:r>
      <w:r w:rsidRPr="005C1999">
        <w:rPr>
          <w:rFonts w:hint="cs"/>
          <w:rtl/>
        </w:rPr>
        <w:t>ت شخص</w:t>
      </w:r>
      <w:r w:rsidR="00AC3BE7">
        <w:rPr>
          <w:rFonts w:hint="cs"/>
          <w:rtl/>
        </w:rPr>
        <w:t>ی</w:t>
      </w:r>
      <w:r w:rsidRPr="005C1999">
        <w:rPr>
          <w:rFonts w:hint="cs"/>
          <w:rtl/>
        </w:rPr>
        <w:t>ت</w:t>
      </w:r>
      <w:r w:rsidR="00AC3BE7">
        <w:rPr>
          <w:rFonts w:hint="cs"/>
          <w:rtl/>
        </w:rPr>
        <w:t>ی</w:t>
      </w:r>
      <w:r w:rsidRPr="005C1999">
        <w:rPr>
          <w:rFonts w:hint="cs"/>
          <w:rtl/>
        </w:rPr>
        <w:t xml:space="preserve"> همطراز او وجود نداشته است. علاوه بر ا</w:t>
      </w:r>
      <w:r w:rsidR="00AC3BE7">
        <w:rPr>
          <w:rFonts w:hint="cs"/>
          <w:rtl/>
        </w:rPr>
        <w:t>ی</w:t>
      </w:r>
      <w:r w:rsidRPr="005C1999">
        <w:rPr>
          <w:rFonts w:hint="cs"/>
          <w:rtl/>
        </w:rPr>
        <w:t>ن، حقا</w:t>
      </w:r>
      <w:r w:rsidR="00AC3BE7">
        <w:rPr>
          <w:rFonts w:hint="cs"/>
          <w:rtl/>
        </w:rPr>
        <w:t>ی</w:t>
      </w:r>
      <w:r w:rsidRPr="005C1999">
        <w:rPr>
          <w:rFonts w:hint="cs"/>
          <w:rtl/>
        </w:rPr>
        <w:t>ق د</w:t>
      </w:r>
      <w:r w:rsidR="00AC3BE7">
        <w:rPr>
          <w:rFonts w:hint="cs"/>
          <w:rtl/>
        </w:rPr>
        <w:t>ی</w:t>
      </w:r>
      <w:r w:rsidRPr="005C1999">
        <w:rPr>
          <w:rFonts w:hint="cs"/>
          <w:rtl/>
        </w:rPr>
        <w:t>گر</w:t>
      </w:r>
      <w:r w:rsidR="00AC3BE7">
        <w:rPr>
          <w:rFonts w:hint="cs"/>
          <w:rtl/>
        </w:rPr>
        <w:t>ی</w:t>
      </w:r>
      <w:r w:rsidRPr="005C1999">
        <w:rPr>
          <w:rFonts w:hint="cs"/>
          <w:rtl/>
        </w:rPr>
        <w:t xml:space="preserve"> بشرح ز</w:t>
      </w:r>
      <w:r w:rsidR="00AC3BE7">
        <w:rPr>
          <w:rFonts w:hint="cs"/>
          <w:rtl/>
        </w:rPr>
        <w:t>ی</w:t>
      </w:r>
      <w:r w:rsidRPr="005C1999">
        <w:rPr>
          <w:rFonts w:hint="cs"/>
          <w:rtl/>
        </w:rPr>
        <w:t>ر در پرتو گواه</w:t>
      </w:r>
      <w:r w:rsidR="00AC3BE7">
        <w:rPr>
          <w:rFonts w:hint="cs"/>
          <w:rtl/>
        </w:rPr>
        <w:t>ی</w:t>
      </w:r>
      <w:r w:rsidRPr="005C1999">
        <w:rPr>
          <w:rFonts w:hint="cs"/>
          <w:rtl/>
        </w:rPr>
        <w:t xml:space="preserve"> علما</w:t>
      </w:r>
      <w:r w:rsidR="00AC3BE7">
        <w:rPr>
          <w:rFonts w:hint="cs"/>
          <w:rtl/>
        </w:rPr>
        <w:t>ی</w:t>
      </w:r>
      <w:r w:rsidRPr="005C1999">
        <w:rPr>
          <w:rFonts w:hint="cs"/>
          <w:rtl/>
        </w:rPr>
        <w:t xml:space="preserve"> اهل‌سنت بدست م</w:t>
      </w:r>
      <w:r w:rsidR="00AC3BE7">
        <w:rPr>
          <w:rFonts w:hint="cs"/>
          <w:rtl/>
        </w:rPr>
        <w:t>ی</w:t>
      </w:r>
      <w:r w:rsidRPr="005C1999">
        <w:rPr>
          <w:rFonts w:hint="cs"/>
          <w:rtl/>
        </w:rPr>
        <w:t>‌آ</w:t>
      </w:r>
      <w:r w:rsidR="00AC3BE7">
        <w:rPr>
          <w:rFonts w:hint="cs"/>
          <w:rtl/>
        </w:rPr>
        <w:t>ی</w:t>
      </w:r>
      <w:r w:rsidRPr="005C1999">
        <w:rPr>
          <w:rFonts w:hint="cs"/>
          <w:rtl/>
        </w:rPr>
        <w:t xml:space="preserve">د: </w:t>
      </w:r>
    </w:p>
    <w:p w:rsidR="00997A76" w:rsidRPr="005C1999" w:rsidRDefault="00997A76" w:rsidP="004F6DC8">
      <w:pPr>
        <w:spacing w:before="80" w:after="80" w:line="216" w:lineRule="auto"/>
        <w:ind w:firstLine="340"/>
        <w:jc w:val="both"/>
        <w:rPr>
          <w:rtl/>
        </w:rPr>
      </w:pPr>
      <w:r w:rsidRPr="005C1999">
        <w:rPr>
          <w:rFonts w:hint="cs"/>
          <w:b/>
          <w:bCs/>
          <w:sz w:val="24"/>
          <w:rtl/>
        </w:rPr>
        <w:t>1ـ عل</w:t>
      </w:r>
      <w:r w:rsidR="00AC3BE7">
        <w:rPr>
          <w:rFonts w:hint="cs"/>
          <w:b/>
          <w:bCs/>
          <w:sz w:val="24"/>
          <w:rtl/>
        </w:rPr>
        <w:t>ی</w:t>
      </w:r>
      <w:r w:rsidRPr="005C1999">
        <w:rPr>
          <w:rFonts w:hint="cs"/>
          <w:b/>
          <w:bCs/>
          <w:sz w:val="24"/>
          <w:rtl/>
        </w:rPr>
        <w:t xml:space="preserve"> بن حس</w:t>
      </w:r>
      <w:r w:rsidR="00AC3BE7">
        <w:rPr>
          <w:rFonts w:hint="cs"/>
          <w:b/>
          <w:bCs/>
          <w:sz w:val="24"/>
          <w:rtl/>
        </w:rPr>
        <w:t>ی</w:t>
      </w:r>
      <w:r w:rsidRPr="005C1999">
        <w:rPr>
          <w:rFonts w:hint="cs"/>
          <w:b/>
          <w:bCs/>
          <w:sz w:val="24"/>
          <w:rtl/>
        </w:rPr>
        <w:t>ن</w:t>
      </w:r>
      <w:r w:rsidRPr="005C1999">
        <w:rPr>
          <w:rFonts w:hint="cs"/>
          <w:rtl/>
        </w:rPr>
        <w:t xml:space="preserve"> با اهل سنت م</w:t>
      </w:r>
      <w:r w:rsidR="00AC3BE7">
        <w:rPr>
          <w:rFonts w:hint="cs"/>
          <w:rtl/>
        </w:rPr>
        <w:t>ی</w:t>
      </w:r>
      <w:r w:rsidRPr="005C1999">
        <w:rPr>
          <w:rFonts w:hint="cs"/>
          <w:rtl/>
        </w:rPr>
        <w:t>‌ز</w:t>
      </w:r>
      <w:r w:rsidR="00AC3BE7">
        <w:rPr>
          <w:rFonts w:hint="cs"/>
          <w:rtl/>
        </w:rPr>
        <w:t>ی</w:t>
      </w:r>
      <w:r w:rsidRPr="005C1999">
        <w:rPr>
          <w:rFonts w:hint="cs"/>
          <w:rtl/>
        </w:rPr>
        <w:t xml:space="preserve">ست، از علم و دانش </w:t>
      </w:r>
      <w:r w:rsidR="00AC3BE7">
        <w:rPr>
          <w:rFonts w:hint="cs"/>
          <w:rtl/>
        </w:rPr>
        <w:t>یک</w:t>
      </w:r>
      <w:r w:rsidRPr="005C1999">
        <w:rPr>
          <w:rFonts w:hint="cs"/>
          <w:rtl/>
        </w:rPr>
        <w:t>د</w:t>
      </w:r>
      <w:r w:rsidR="00AC3BE7">
        <w:rPr>
          <w:rFonts w:hint="cs"/>
          <w:rtl/>
        </w:rPr>
        <w:t>ی</w:t>
      </w:r>
      <w:r w:rsidRPr="005C1999">
        <w:rPr>
          <w:rFonts w:hint="cs"/>
          <w:rtl/>
        </w:rPr>
        <w:t>گر استفاده م</w:t>
      </w:r>
      <w:r w:rsidR="00AC3BE7">
        <w:rPr>
          <w:rFonts w:hint="cs"/>
          <w:rtl/>
        </w:rPr>
        <w:t>ی</w:t>
      </w:r>
      <w:r w:rsidRPr="005C1999">
        <w:rPr>
          <w:rFonts w:hint="cs"/>
          <w:rtl/>
        </w:rPr>
        <w:t>‌</w:t>
      </w:r>
      <w:r w:rsidR="00AC3BE7">
        <w:rPr>
          <w:rFonts w:hint="cs"/>
          <w:rtl/>
        </w:rPr>
        <w:t>ک</w:t>
      </w:r>
      <w:r w:rsidRPr="005C1999">
        <w:rPr>
          <w:rFonts w:hint="cs"/>
          <w:rtl/>
        </w:rPr>
        <w:t>ردند و ه</w:t>
      </w:r>
      <w:r w:rsidR="00AC3BE7">
        <w:rPr>
          <w:rFonts w:hint="cs"/>
          <w:rtl/>
        </w:rPr>
        <w:t>ی</w:t>
      </w:r>
      <w:r w:rsidRPr="005C1999">
        <w:rPr>
          <w:rFonts w:hint="cs"/>
          <w:rtl/>
        </w:rPr>
        <w:t xml:space="preserve">چگاه نقل نشده </w:t>
      </w:r>
      <w:r w:rsidR="00AC3BE7">
        <w:rPr>
          <w:rFonts w:hint="cs"/>
          <w:rtl/>
        </w:rPr>
        <w:t>ک</w:t>
      </w:r>
      <w:r w:rsidRPr="005C1999">
        <w:rPr>
          <w:rFonts w:hint="cs"/>
          <w:rtl/>
        </w:rPr>
        <w:t>ه ا</w:t>
      </w:r>
      <w:r w:rsidR="00AC3BE7">
        <w:rPr>
          <w:rFonts w:hint="cs"/>
          <w:rtl/>
        </w:rPr>
        <w:t>ی</w:t>
      </w:r>
      <w:r w:rsidRPr="005C1999">
        <w:rPr>
          <w:rFonts w:hint="cs"/>
          <w:rtl/>
        </w:rPr>
        <w:t>شان دارا</w:t>
      </w:r>
      <w:r w:rsidR="00AC3BE7">
        <w:rPr>
          <w:rFonts w:hint="cs"/>
          <w:rtl/>
        </w:rPr>
        <w:t>ی</w:t>
      </w:r>
      <w:r w:rsidRPr="005C1999">
        <w:rPr>
          <w:rFonts w:hint="cs"/>
          <w:rtl/>
        </w:rPr>
        <w:t xml:space="preserve"> مجالس و</w:t>
      </w:r>
      <w:r w:rsidR="00AC3BE7">
        <w:rPr>
          <w:rFonts w:hint="cs"/>
          <w:rtl/>
        </w:rPr>
        <w:t>ی</w:t>
      </w:r>
      <w:r w:rsidRPr="005C1999">
        <w:rPr>
          <w:rFonts w:hint="cs"/>
          <w:rtl/>
        </w:rPr>
        <w:t>ژه و مخف</w:t>
      </w:r>
      <w:r w:rsidR="00AC3BE7">
        <w:rPr>
          <w:rFonts w:hint="cs"/>
          <w:rtl/>
        </w:rPr>
        <w:t>ی</w:t>
      </w:r>
      <w:r w:rsidRPr="005C1999">
        <w:rPr>
          <w:rFonts w:hint="cs"/>
          <w:rtl/>
        </w:rPr>
        <w:t xml:space="preserve">انه ای باشد. </w:t>
      </w:r>
    </w:p>
    <w:p w:rsidR="00997A76" w:rsidRPr="005C1999" w:rsidRDefault="00997A76" w:rsidP="004F6DC8">
      <w:pPr>
        <w:spacing w:before="80" w:after="80" w:line="216" w:lineRule="auto"/>
        <w:ind w:firstLine="340"/>
        <w:jc w:val="both"/>
        <w:rPr>
          <w:rtl/>
        </w:rPr>
      </w:pPr>
      <w:r w:rsidRPr="005C1999">
        <w:rPr>
          <w:rFonts w:hint="cs"/>
          <w:b/>
          <w:bCs/>
          <w:sz w:val="24"/>
          <w:rtl/>
        </w:rPr>
        <w:t>2ـ گواه</w:t>
      </w:r>
      <w:r w:rsidR="00AC3BE7">
        <w:rPr>
          <w:rFonts w:hint="cs"/>
          <w:b/>
          <w:bCs/>
          <w:sz w:val="24"/>
          <w:rtl/>
        </w:rPr>
        <w:t>ی</w:t>
      </w:r>
      <w:r w:rsidRPr="005C1999">
        <w:rPr>
          <w:rFonts w:hint="cs"/>
          <w:b/>
          <w:bCs/>
          <w:sz w:val="24"/>
          <w:rtl/>
        </w:rPr>
        <w:t xml:space="preserve"> علما</w:t>
      </w:r>
      <w:r w:rsidR="00AC3BE7">
        <w:rPr>
          <w:rFonts w:hint="cs"/>
          <w:b/>
          <w:bCs/>
          <w:sz w:val="24"/>
          <w:rtl/>
        </w:rPr>
        <w:t>ی</w:t>
      </w:r>
      <w:r w:rsidRPr="005C1999">
        <w:rPr>
          <w:rFonts w:hint="cs"/>
          <w:b/>
          <w:bCs/>
          <w:sz w:val="24"/>
          <w:rtl/>
        </w:rPr>
        <w:t xml:space="preserve"> اهل‌سنت</w:t>
      </w:r>
      <w:r w:rsidRPr="005C1999">
        <w:rPr>
          <w:rFonts w:hint="cs"/>
          <w:rtl/>
        </w:rPr>
        <w:t xml:space="preserve"> به دانش، تقوا و پره</w:t>
      </w:r>
      <w:r w:rsidR="00AC3BE7">
        <w:rPr>
          <w:rFonts w:hint="cs"/>
          <w:rtl/>
        </w:rPr>
        <w:t>ی</w:t>
      </w:r>
      <w:r w:rsidRPr="005C1999">
        <w:rPr>
          <w:rFonts w:hint="cs"/>
          <w:rtl/>
        </w:rPr>
        <w:t>زگار</w:t>
      </w:r>
      <w:r w:rsidR="00AC3BE7">
        <w:rPr>
          <w:rFonts w:hint="cs"/>
          <w:rtl/>
        </w:rPr>
        <w:t>ی</w:t>
      </w:r>
      <w:r w:rsidRPr="005C1999">
        <w:rPr>
          <w:rFonts w:hint="cs"/>
          <w:rtl/>
        </w:rPr>
        <w:t xml:space="preserve"> عل</w:t>
      </w:r>
      <w:r w:rsidR="00AC3BE7">
        <w:rPr>
          <w:rFonts w:hint="cs"/>
          <w:rtl/>
        </w:rPr>
        <w:t>ی</w:t>
      </w:r>
      <w:r w:rsidRPr="005C1999">
        <w:rPr>
          <w:rFonts w:hint="cs"/>
          <w:rtl/>
        </w:rPr>
        <w:t xml:space="preserve"> بن حس</w:t>
      </w:r>
      <w:r w:rsidR="00AC3BE7">
        <w:rPr>
          <w:rFonts w:hint="cs"/>
          <w:rtl/>
        </w:rPr>
        <w:t>ی</w:t>
      </w:r>
      <w:r w:rsidRPr="005C1999">
        <w:rPr>
          <w:rFonts w:hint="cs"/>
          <w:rtl/>
        </w:rPr>
        <w:t>ن حاصل آشنا</w:t>
      </w:r>
      <w:r w:rsidR="00AC3BE7">
        <w:rPr>
          <w:rFonts w:hint="cs"/>
          <w:rtl/>
        </w:rPr>
        <w:t>یی</w:t>
      </w:r>
      <w:r w:rsidRPr="005C1999">
        <w:rPr>
          <w:rFonts w:hint="cs"/>
          <w:rtl/>
        </w:rPr>
        <w:t xml:space="preserve"> د</w:t>
      </w:r>
      <w:r w:rsidR="00AC3BE7">
        <w:rPr>
          <w:rFonts w:hint="cs"/>
          <w:rtl/>
        </w:rPr>
        <w:t>ی</w:t>
      </w:r>
      <w:r w:rsidRPr="005C1999">
        <w:rPr>
          <w:rFonts w:hint="cs"/>
          <w:rtl/>
        </w:rPr>
        <w:t>ر</w:t>
      </w:r>
      <w:r w:rsidR="00AC3BE7">
        <w:rPr>
          <w:rFonts w:hint="cs"/>
          <w:rtl/>
        </w:rPr>
        <w:t>ی</w:t>
      </w:r>
      <w:r w:rsidRPr="005C1999">
        <w:rPr>
          <w:rFonts w:hint="cs"/>
          <w:rtl/>
        </w:rPr>
        <w:t>نه و طول صحبت و مجالست با و</w:t>
      </w:r>
      <w:r w:rsidR="00AC3BE7">
        <w:rPr>
          <w:rFonts w:hint="cs"/>
          <w:rtl/>
        </w:rPr>
        <w:t>ی</w:t>
      </w:r>
      <w:r w:rsidRPr="005C1999">
        <w:rPr>
          <w:rFonts w:hint="cs"/>
          <w:rtl/>
        </w:rPr>
        <w:t xml:space="preserve"> م</w:t>
      </w:r>
      <w:r w:rsidR="00AC3BE7">
        <w:rPr>
          <w:rFonts w:hint="cs"/>
          <w:rtl/>
        </w:rPr>
        <w:t>ی</w:t>
      </w:r>
      <w:r w:rsidRPr="005C1999">
        <w:rPr>
          <w:rFonts w:hint="cs"/>
          <w:rtl/>
        </w:rPr>
        <w:t>‌باشد تا جا</w:t>
      </w:r>
      <w:r w:rsidR="00AC3BE7">
        <w:rPr>
          <w:rFonts w:hint="cs"/>
          <w:rtl/>
        </w:rPr>
        <w:t>یی</w:t>
      </w:r>
      <w:r w:rsidRPr="005C1999">
        <w:rPr>
          <w:rFonts w:hint="cs"/>
          <w:rtl/>
        </w:rPr>
        <w:t xml:space="preserve"> </w:t>
      </w:r>
      <w:r w:rsidR="00AC3BE7">
        <w:rPr>
          <w:rFonts w:hint="cs"/>
          <w:rtl/>
        </w:rPr>
        <w:t>ک</w:t>
      </w:r>
      <w:r w:rsidRPr="005C1999">
        <w:rPr>
          <w:rFonts w:hint="cs"/>
          <w:rtl/>
        </w:rPr>
        <w:t>ه زهر</w:t>
      </w:r>
      <w:r w:rsidR="00AC3BE7">
        <w:rPr>
          <w:rFonts w:hint="cs"/>
          <w:rtl/>
        </w:rPr>
        <w:t>ی</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د: ب</w:t>
      </w:r>
      <w:r w:rsidR="00AC3BE7">
        <w:rPr>
          <w:rFonts w:hint="cs"/>
          <w:rtl/>
        </w:rPr>
        <w:t>ی</w:t>
      </w:r>
      <w:r w:rsidRPr="005C1999">
        <w:rPr>
          <w:rFonts w:hint="cs"/>
          <w:rtl/>
        </w:rPr>
        <w:t>شتر</w:t>
      </w:r>
      <w:r w:rsidR="00AC3BE7">
        <w:rPr>
          <w:rFonts w:hint="cs"/>
          <w:rtl/>
        </w:rPr>
        <w:t>ی</w:t>
      </w:r>
      <w:r w:rsidRPr="005C1999">
        <w:rPr>
          <w:rFonts w:hint="cs"/>
          <w:rtl/>
        </w:rPr>
        <w:t>ن مجالس من با عل</w:t>
      </w:r>
      <w:r w:rsidR="00AC3BE7">
        <w:rPr>
          <w:rFonts w:hint="cs"/>
          <w:rtl/>
        </w:rPr>
        <w:t>ی</w:t>
      </w:r>
      <w:r w:rsidRPr="005C1999">
        <w:rPr>
          <w:rFonts w:hint="cs"/>
          <w:rtl/>
        </w:rPr>
        <w:t xml:space="preserve"> بن حس</w:t>
      </w:r>
      <w:r w:rsidR="00AC3BE7">
        <w:rPr>
          <w:rFonts w:hint="cs"/>
          <w:rtl/>
        </w:rPr>
        <w:t>ی</w:t>
      </w:r>
      <w:r w:rsidRPr="005C1999">
        <w:rPr>
          <w:rFonts w:hint="cs"/>
          <w:rtl/>
        </w:rPr>
        <w:t>ن بوده است حال سوال ا</w:t>
      </w:r>
      <w:r w:rsidR="00AC3BE7">
        <w:rPr>
          <w:rFonts w:hint="cs"/>
          <w:rtl/>
        </w:rPr>
        <w:t>ی</w:t>
      </w:r>
      <w:r w:rsidRPr="005C1999">
        <w:rPr>
          <w:rFonts w:hint="cs"/>
          <w:rtl/>
        </w:rPr>
        <w:t xml:space="preserve">ن است </w:t>
      </w:r>
      <w:r w:rsidR="00AC3BE7">
        <w:rPr>
          <w:rFonts w:hint="cs"/>
          <w:rtl/>
        </w:rPr>
        <w:t>ک</w:t>
      </w:r>
      <w:r w:rsidRPr="005C1999">
        <w:rPr>
          <w:rFonts w:hint="cs"/>
          <w:rtl/>
        </w:rPr>
        <w:t>ه ش</w:t>
      </w:r>
      <w:r w:rsidR="00AC3BE7">
        <w:rPr>
          <w:rFonts w:hint="cs"/>
          <w:rtl/>
        </w:rPr>
        <w:t>ی</w:t>
      </w:r>
      <w:r w:rsidRPr="005C1999">
        <w:rPr>
          <w:rFonts w:hint="cs"/>
          <w:rtl/>
        </w:rPr>
        <w:t>ع</w:t>
      </w:r>
      <w:r w:rsidR="00AC3BE7">
        <w:rPr>
          <w:rFonts w:hint="cs"/>
          <w:rtl/>
        </w:rPr>
        <w:t>ی</w:t>
      </w:r>
      <w:r w:rsidRPr="005C1999">
        <w:rPr>
          <w:rFonts w:hint="cs"/>
          <w:rtl/>
        </w:rPr>
        <w:t xml:space="preserve">ان </w:t>
      </w:r>
      <w:r w:rsidR="00AC3BE7">
        <w:rPr>
          <w:rFonts w:hint="cs"/>
          <w:rtl/>
        </w:rPr>
        <w:t>کی</w:t>
      </w:r>
      <w:r w:rsidRPr="005C1999">
        <w:rPr>
          <w:rFonts w:hint="cs"/>
          <w:rtl/>
        </w:rPr>
        <w:t xml:space="preserve"> و </w:t>
      </w:r>
      <w:r w:rsidR="00AC3BE7">
        <w:rPr>
          <w:rFonts w:hint="cs"/>
          <w:rtl/>
        </w:rPr>
        <w:t>ک</w:t>
      </w:r>
      <w:r w:rsidRPr="005C1999">
        <w:rPr>
          <w:rFonts w:hint="cs"/>
          <w:rtl/>
        </w:rPr>
        <w:t>جا با و</w:t>
      </w:r>
      <w:r w:rsidR="00AC3BE7">
        <w:rPr>
          <w:rFonts w:hint="cs"/>
          <w:rtl/>
        </w:rPr>
        <w:t>ی</w:t>
      </w:r>
      <w:r w:rsidRPr="005C1999">
        <w:rPr>
          <w:rFonts w:hint="cs"/>
          <w:rtl/>
        </w:rPr>
        <w:t xml:space="preserve"> نشستند و جلسات تش</w:t>
      </w:r>
      <w:r w:rsidR="00AC3BE7">
        <w:rPr>
          <w:rFonts w:hint="cs"/>
          <w:rtl/>
        </w:rPr>
        <w:t>کی</w:t>
      </w:r>
      <w:r w:rsidRPr="005C1999">
        <w:rPr>
          <w:rFonts w:hint="cs"/>
          <w:rtl/>
        </w:rPr>
        <w:t xml:space="preserve">ل دادند و خلاف آنچه را </w:t>
      </w:r>
      <w:r w:rsidR="00AC3BE7">
        <w:rPr>
          <w:rFonts w:hint="cs"/>
          <w:rtl/>
        </w:rPr>
        <w:t>ک</w:t>
      </w:r>
      <w:r w:rsidRPr="005C1999">
        <w:rPr>
          <w:rFonts w:hint="cs"/>
          <w:rtl/>
        </w:rPr>
        <w:t>ه بدان تظاهر م</w:t>
      </w:r>
      <w:r w:rsidR="00AC3BE7">
        <w:rPr>
          <w:rFonts w:hint="cs"/>
          <w:rtl/>
        </w:rPr>
        <w:t>ی</w:t>
      </w:r>
      <w:r w:rsidRPr="005C1999">
        <w:rPr>
          <w:rFonts w:hint="cs"/>
          <w:rtl/>
        </w:rPr>
        <w:t>‌</w:t>
      </w:r>
      <w:r w:rsidR="00AC3BE7">
        <w:rPr>
          <w:rFonts w:hint="cs"/>
          <w:rtl/>
        </w:rPr>
        <w:t>ک</w:t>
      </w:r>
      <w:r w:rsidRPr="005C1999">
        <w:rPr>
          <w:rFonts w:hint="cs"/>
          <w:rtl/>
        </w:rPr>
        <w:t>رد از و</w:t>
      </w:r>
      <w:r w:rsidR="00AC3BE7">
        <w:rPr>
          <w:rFonts w:hint="cs"/>
          <w:rtl/>
        </w:rPr>
        <w:t>ی</w:t>
      </w:r>
      <w:r w:rsidRPr="005C1999">
        <w:rPr>
          <w:rFonts w:hint="cs"/>
          <w:rtl/>
        </w:rPr>
        <w:t xml:space="preserve"> شن</w:t>
      </w:r>
      <w:r w:rsidR="00AC3BE7">
        <w:rPr>
          <w:rFonts w:hint="cs"/>
          <w:rtl/>
        </w:rPr>
        <w:t>ی</w:t>
      </w:r>
      <w:r w:rsidRPr="005C1999">
        <w:rPr>
          <w:rFonts w:hint="cs"/>
          <w:rtl/>
        </w:rPr>
        <w:t>دند؟</w:t>
      </w:r>
    </w:p>
    <w:p w:rsidR="00997A76" w:rsidRPr="007B5955" w:rsidRDefault="00997A76" w:rsidP="004F6DC8">
      <w:pPr>
        <w:pStyle w:val="a0"/>
        <w:ind w:firstLine="340"/>
        <w:rPr>
          <w:rtl/>
        </w:rPr>
      </w:pPr>
      <w:bookmarkStart w:id="75" w:name="_Toc376292200"/>
      <w:r w:rsidRPr="007B5955">
        <w:rPr>
          <w:rFonts w:hint="cs"/>
          <w:rtl/>
        </w:rPr>
        <w:t>موضع عل</w:t>
      </w:r>
      <w:r w:rsidR="00AC3BE7">
        <w:rPr>
          <w:rFonts w:hint="cs"/>
          <w:rtl/>
        </w:rPr>
        <w:t>ی</w:t>
      </w:r>
      <w:r w:rsidRPr="007B5955">
        <w:rPr>
          <w:rFonts w:hint="cs"/>
          <w:rtl/>
        </w:rPr>
        <w:t xml:space="preserve"> بن حس</w:t>
      </w:r>
      <w:r w:rsidR="00AC3BE7">
        <w:rPr>
          <w:rFonts w:hint="cs"/>
          <w:rtl/>
        </w:rPr>
        <w:t>ی</w:t>
      </w:r>
      <w:r w:rsidRPr="007B5955">
        <w:rPr>
          <w:rFonts w:hint="cs"/>
          <w:rtl/>
        </w:rPr>
        <w:t>ن در برابر ش</w:t>
      </w:r>
      <w:r w:rsidR="00AC3BE7">
        <w:rPr>
          <w:rFonts w:hint="cs"/>
          <w:rtl/>
        </w:rPr>
        <w:t>ی</w:t>
      </w:r>
      <w:r w:rsidRPr="007B5955">
        <w:rPr>
          <w:rFonts w:hint="cs"/>
          <w:rtl/>
        </w:rPr>
        <w:t>عه:</w:t>
      </w:r>
      <w:bookmarkEnd w:id="75"/>
      <w:r w:rsidRPr="007B5955">
        <w:rPr>
          <w:rFonts w:hint="cs"/>
          <w:rtl/>
        </w:rPr>
        <w:t xml:space="preserve"> </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الف) آنچه در ا</w:t>
      </w:r>
      <w:r w:rsidR="00AC3BE7">
        <w:rPr>
          <w:rFonts w:hint="cs"/>
          <w:b/>
          <w:bCs/>
          <w:sz w:val="24"/>
          <w:rtl/>
        </w:rPr>
        <w:t>ی</w:t>
      </w:r>
      <w:r w:rsidRPr="005C1999">
        <w:rPr>
          <w:rFonts w:hint="cs"/>
          <w:b/>
          <w:bCs/>
          <w:sz w:val="24"/>
          <w:rtl/>
        </w:rPr>
        <w:t>ن مورد آمده است بشرح ز</w:t>
      </w:r>
      <w:r w:rsidR="00AC3BE7">
        <w:rPr>
          <w:rFonts w:hint="cs"/>
          <w:b/>
          <w:bCs/>
          <w:sz w:val="24"/>
          <w:rtl/>
        </w:rPr>
        <w:t>ی</w:t>
      </w:r>
      <w:r w:rsidRPr="005C1999">
        <w:rPr>
          <w:rFonts w:hint="cs"/>
          <w:b/>
          <w:bCs/>
          <w:sz w:val="24"/>
          <w:rtl/>
        </w:rPr>
        <w:t>ر م</w:t>
      </w:r>
      <w:r w:rsidR="00AC3BE7">
        <w:rPr>
          <w:rFonts w:hint="cs"/>
          <w:b/>
          <w:bCs/>
          <w:sz w:val="24"/>
          <w:rtl/>
        </w:rPr>
        <w:t>ی</w:t>
      </w:r>
      <w:r w:rsidRPr="005C1999">
        <w:rPr>
          <w:rFonts w:hint="cs"/>
          <w:b/>
          <w:bCs/>
          <w:sz w:val="24"/>
          <w:rtl/>
        </w:rPr>
        <w:t xml:space="preserve">‌باشد: </w:t>
      </w:r>
    </w:p>
    <w:p w:rsidR="00997A76" w:rsidRPr="005C1999" w:rsidRDefault="00997A76" w:rsidP="004F6DC8">
      <w:pPr>
        <w:spacing w:before="80" w:after="80" w:line="216" w:lineRule="auto"/>
        <w:ind w:firstLine="340"/>
        <w:jc w:val="both"/>
        <w:rPr>
          <w:rtl/>
        </w:rPr>
      </w:pPr>
      <w:r w:rsidRPr="005C1999">
        <w:rPr>
          <w:rFonts w:hint="cs"/>
          <w:rtl/>
        </w:rPr>
        <w:t>در ا</w:t>
      </w:r>
      <w:r w:rsidR="00AC3BE7">
        <w:rPr>
          <w:rFonts w:hint="cs"/>
          <w:rtl/>
        </w:rPr>
        <w:t>ی</w:t>
      </w:r>
      <w:r w:rsidRPr="005C1999">
        <w:rPr>
          <w:rFonts w:hint="cs"/>
          <w:rtl/>
        </w:rPr>
        <w:t>ن دوران ن</w:t>
      </w:r>
      <w:r w:rsidR="00AC3BE7">
        <w:rPr>
          <w:rFonts w:hint="cs"/>
          <w:rtl/>
        </w:rPr>
        <w:t>ی</w:t>
      </w:r>
      <w:r w:rsidRPr="005C1999">
        <w:rPr>
          <w:rFonts w:hint="cs"/>
          <w:rtl/>
        </w:rPr>
        <w:t>ز همانند سابق، شا</w:t>
      </w:r>
      <w:r w:rsidR="00AC3BE7">
        <w:rPr>
          <w:rFonts w:hint="cs"/>
          <w:rtl/>
        </w:rPr>
        <w:t>ی</w:t>
      </w:r>
      <w:r w:rsidRPr="005C1999">
        <w:rPr>
          <w:rFonts w:hint="cs"/>
          <w:rtl/>
        </w:rPr>
        <w:t>عات</w:t>
      </w:r>
      <w:r w:rsidR="007B5955" w:rsidRPr="005C1999">
        <w:rPr>
          <w:rFonts w:hint="cs"/>
          <w:rtl/>
        </w:rPr>
        <w:t>ی</w:t>
      </w:r>
      <w:r w:rsidRPr="005C1999">
        <w:rPr>
          <w:rFonts w:hint="cs"/>
          <w:rtl/>
        </w:rPr>
        <w:t xml:space="preserve"> پ</w:t>
      </w:r>
      <w:r w:rsidR="00AC3BE7">
        <w:rPr>
          <w:rFonts w:hint="cs"/>
          <w:rtl/>
        </w:rPr>
        <w:t>ی</w:t>
      </w:r>
      <w:r w:rsidRPr="005C1999">
        <w:rPr>
          <w:rFonts w:hint="cs"/>
          <w:rtl/>
        </w:rPr>
        <w:t>رامون امامت و مسا</w:t>
      </w:r>
      <w:r w:rsidR="00AC3BE7">
        <w:rPr>
          <w:rFonts w:hint="cs"/>
          <w:rtl/>
        </w:rPr>
        <w:t>ی</w:t>
      </w:r>
      <w:r w:rsidRPr="005C1999">
        <w:rPr>
          <w:rFonts w:hint="cs"/>
          <w:rtl/>
        </w:rPr>
        <w:t>ل مربوط به آن، جان دوباره گرفت و باعث اذ</w:t>
      </w:r>
      <w:r w:rsidR="00AC3BE7">
        <w:rPr>
          <w:rFonts w:hint="cs"/>
          <w:rtl/>
        </w:rPr>
        <w:t>ی</w:t>
      </w:r>
      <w:r w:rsidRPr="005C1999">
        <w:rPr>
          <w:rFonts w:hint="cs"/>
          <w:rtl/>
        </w:rPr>
        <w:t>ت و آزار اهل‌ب</w:t>
      </w:r>
      <w:r w:rsidR="00AC3BE7">
        <w:rPr>
          <w:rFonts w:hint="cs"/>
          <w:rtl/>
        </w:rPr>
        <w:t>ی</w:t>
      </w:r>
      <w:r w:rsidRPr="005C1999">
        <w:rPr>
          <w:rFonts w:hint="cs"/>
          <w:rtl/>
        </w:rPr>
        <w:t>ت گرد</w:t>
      </w:r>
      <w:r w:rsidR="00AC3BE7">
        <w:rPr>
          <w:rFonts w:hint="cs"/>
          <w:rtl/>
        </w:rPr>
        <w:t>ی</w:t>
      </w:r>
      <w:r w:rsidRPr="005C1999">
        <w:rPr>
          <w:rFonts w:hint="cs"/>
          <w:rtl/>
        </w:rPr>
        <w:t>د و ا</w:t>
      </w:r>
      <w:r w:rsidR="00AC3BE7">
        <w:rPr>
          <w:rFonts w:hint="cs"/>
          <w:rtl/>
        </w:rPr>
        <w:t>ی</w:t>
      </w:r>
      <w:r w:rsidRPr="005C1999">
        <w:rPr>
          <w:rFonts w:hint="cs"/>
          <w:rtl/>
        </w:rPr>
        <w:t>ن قض</w:t>
      </w:r>
      <w:r w:rsidR="00AC3BE7">
        <w:rPr>
          <w:rFonts w:hint="cs"/>
          <w:rtl/>
        </w:rPr>
        <w:t>ی</w:t>
      </w:r>
      <w:r w:rsidRPr="005C1999">
        <w:rPr>
          <w:rFonts w:hint="cs"/>
          <w:rtl/>
        </w:rPr>
        <w:t>ه عل</w:t>
      </w:r>
      <w:r w:rsidR="00AC3BE7">
        <w:rPr>
          <w:rFonts w:hint="cs"/>
          <w:rtl/>
        </w:rPr>
        <w:t>ی</w:t>
      </w:r>
      <w:r w:rsidRPr="005C1999">
        <w:rPr>
          <w:rFonts w:hint="cs"/>
          <w:rtl/>
        </w:rPr>
        <w:t xml:space="preserve"> بن حس</w:t>
      </w:r>
      <w:r w:rsidR="00AC3BE7">
        <w:rPr>
          <w:rFonts w:hint="cs"/>
          <w:rtl/>
        </w:rPr>
        <w:t>ی</w:t>
      </w:r>
      <w:r w:rsidRPr="005C1999">
        <w:rPr>
          <w:rFonts w:hint="cs"/>
          <w:rtl/>
        </w:rPr>
        <w:t>ن را بر آن داشت تا در برابر ا</w:t>
      </w:r>
      <w:r w:rsidR="00AC3BE7">
        <w:rPr>
          <w:rFonts w:hint="cs"/>
          <w:rtl/>
        </w:rPr>
        <w:t>ی</w:t>
      </w:r>
      <w:r w:rsidRPr="005C1999">
        <w:rPr>
          <w:rFonts w:hint="cs"/>
          <w:rtl/>
        </w:rPr>
        <w:t>ن ادعاها</w:t>
      </w:r>
      <w:r w:rsidR="00AC3BE7">
        <w:rPr>
          <w:rFonts w:hint="cs"/>
          <w:rtl/>
        </w:rPr>
        <w:t>ی</w:t>
      </w:r>
      <w:r w:rsidRPr="005C1999">
        <w:rPr>
          <w:rFonts w:hint="cs"/>
          <w:rtl/>
        </w:rPr>
        <w:t xml:space="preserve"> طراح</w:t>
      </w:r>
      <w:r w:rsidR="00AC3BE7">
        <w:rPr>
          <w:rFonts w:hint="cs"/>
          <w:rtl/>
        </w:rPr>
        <w:t>ی</w:t>
      </w:r>
      <w:r w:rsidRPr="005C1999">
        <w:rPr>
          <w:rFonts w:hint="cs"/>
          <w:rtl/>
        </w:rPr>
        <w:t xml:space="preserve"> شده </w:t>
      </w:r>
      <w:r w:rsidR="00AC3BE7">
        <w:rPr>
          <w:rFonts w:hint="cs"/>
          <w:rtl/>
        </w:rPr>
        <w:t>ک</w:t>
      </w:r>
      <w:r w:rsidRPr="005C1999">
        <w:rPr>
          <w:rFonts w:hint="cs"/>
          <w:rtl/>
        </w:rPr>
        <w:t>ه با سرپوش محبت اهل‌ب</w:t>
      </w:r>
      <w:r w:rsidR="00AC3BE7">
        <w:rPr>
          <w:rFonts w:hint="cs"/>
          <w:rtl/>
        </w:rPr>
        <w:t>ی</w:t>
      </w:r>
      <w:r w:rsidRPr="005C1999">
        <w:rPr>
          <w:rFonts w:hint="cs"/>
          <w:rtl/>
        </w:rPr>
        <w:t>ت منتشر م</w:t>
      </w:r>
      <w:r w:rsidR="00AC3BE7">
        <w:rPr>
          <w:rFonts w:hint="cs"/>
          <w:rtl/>
        </w:rPr>
        <w:t>ی</w:t>
      </w:r>
      <w:r w:rsidRPr="005C1999">
        <w:rPr>
          <w:rFonts w:hint="cs"/>
          <w:rtl/>
        </w:rPr>
        <w:t>‌شد با</w:t>
      </w:r>
      <w:r w:rsidR="00AC3BE7">
        <w:rPr>
          <w:rFonts w:hint="cs"/>
          <w:rtl/>
        </w:rPr>
        <w:t>ی</w:t>
      </w:r>
      <w:r w:rsidRPr="005C1999">
        <w:rPr>
          <w:rFonts w:hint="cs"/>
          <w:rtl/>
        </w:rPr>
        <w:t xml:space="preserve">ستد البته </w:t>
      </w:r>
      <w:r w:rsidR="006504E9" w:rsidRPr="005C1999">
        <w:rPr>
          <w:rFonts w:hint="cs"/>
          <w:rtl/>
        </w:rPr>
        <w:t xml:space="preserve"> </w:t>
      </w:r>
      <w:r w:rsidRPr="005C1999">
        <w:rPr>
          <w:rFonts w:hint="cs"/>
          <w:rtl/>
        </w:rPr>
        <w:t>پ</w:t>
      </w:r>
      <w:r w:rsidR="00AC3BE7">
        <w:rPr>
          <w:rFonts w:hint="cs"/>
          <w:rtl/>
        </w:rPr>
        <w:t>ی</w:t>
      </w:r>
      <w:r w:rsidRPr="005C1999">
        <w:rPr>
          <w:rFonts w:hint="cs"/>
          <w:rtl/>
        </w:rPr>
        <w:t>امد ناگوار ا</w:t>
      </w:r>
      <w:r w:rsidR="00AC3BE7">
        <w:rPr>
          <w:rFonts w:hint="cs"/>
          <w:rtl/>
        </w:rPr>
        <w:t>ی</w:t>
      </w:r>
      <w:r w:rsidRPr="005C1999">
        <w:rPr>
          <w:rFonts w:hint="cs"/>
          <w:rtl/>
        </w:rPr>
        <w:t>ن شا</w:t>
      </w:r>
      <w:r w:rsidR="00AC3BE7">
        <w:rPr>
          <w:rFonts w:hint="cs"/>
          <w:rtl/>
        </w:rPr>
        <w:t>ی</w:t>
      </w:r>
      <w:r w:rsidRPr="005C1999">
        <w:rPr>
          <w:rFonts w:hint="cs"/>
          <w:rtl/>
        </w:rPr>
        <w:t xml:space="preserve">عات </w:t>
      </w:r>
      <w:r w:rsidR="006504E9" w:rsidRPr="005C1999">
        <w:rPr>
          <w:rFonts w:hint="cs"/>
          <w:rtl/>
        </w:rPr>
        <w:t>،</w:t>
      </w:r>
      <w:r w:rsidRPr="005C1999">
        <w:rPr>
          <w:rFonts w:hint="cs"/>
          <w:rtl/>
        </w:rPr>
        <w:t>فشار</w:t>
      </w:r>
      <w:r w:rsidR="00AC3BE7">
        <w:rPr>
          <w:rFonts w:hint="cs"/>
          <w:rtl/>
        </w:rPr>
        <w:t>ی</w:t>
      </w:r>
      <w:r w:rsidRPr="005C1999">
        <w:rPr>
          <w:rFonts w:hint="cs"/>
          <w:rtl/>
        </w:rPr>
        <w:t xml:space="preserve"> بود </w:t>
      </w:r>
      <w:r w:rsidR="00AC3BE7">
        <w:rPr>
          <w:rFonts w:hint="cs"/>
          <w:rtl/>
        </w:rPr>
        <w:t>ک</w:t>
      </w:r>
      <w:r w:rsidRPr="005C1999">
        <w:rPr>
          <w:rFonts w:hint="cs"/>
          <w:rtl/>
        </w:rPr>
        <w:t>ه از جانب ح</w:t>
      </w:r>
      <w:r w:rsidR="00AC3BE7">
        <w:rPr>
          <w:rFonts w:hint="cs"/>
          <w:rtl/>
        </w:rPr>
        <w:t>ک</w:t>
      </w:r>
      <w:r w:rsidRPr="005C1999">
        <w:rPr>
          <w:rFonts w:hint="cs"/>
          <w:rtl/>
        </w:rPr>
        <w:t>ومت‌ها</w:t>
      </w:r>
      <w:r w:rsidR="00AC3BE7">
        <w:rPr>
          <w:rFonts w:hint="cs"/>
          <w:rtl/>
        </w:rPr>
        <w:t>ی</w:t>
      </w:r>
      <w:r w:rsidRPr="005C1999">
        <w:rPr>
          <w:rFonts w:hint="cs"/>
          <w:rtl/>
        </w:rPr>
        <w:t xml:space="preserve"> وقت بر اهل‌ب</w:t>
      </w:r>
      <w:r w:rsidR="00AC3BE7">
        <w:rPr>
          <w:rFonts w:hint="cs"/>
          <w:rtl/>
        </w:rPr>
        <w:t>ی</w:t>
      </w:r>
      <w:r w:rsidRPr="005C1999">
        <w:rPr>
          <w:rFonts w:hint="cs"/>
          <w:rtl/>
        </w:rPr>
        <w:t>ت وارد م</w:t>
      </w:r>
      <w:r w:rsidR="00AC3BE7">
        <w:rPr>
          <w:rFonts w:hint="cs"/>
          <w:rtl/>
        </w:rPr>
        <w:t>ی</w:t>
      </w:r>
      <w:r w:rsidRPr="005C1999">
        <w:rPr>
          <w:rFonts w:hint="cs"/>
          <w:rtl/>
        </w:rPr>
        <w:t>‌شد.</w:t>
      </w:r>
    </w:p>
    <w:p w:rsidR="00997A76" w:rsidRPr="005C1999" w:rsidRDefault="00997A76" w:rsidP="004F6DC8">
      <w:pPr>
        <w:spacing w:before="80" w:after="80" w:line="216" w:lineRule="auto"/>
        <w:ind w:firstLine="340"/>
        <w:jc w:val="both"/>
        <w:rPr>
          <w:rtl/>
        </w:rPr>
      </w:pPr>
      <w:r w:rsidRPr="005C1999">
        <w:rPr>
          <w:rFonts w:hint="cs"/>
          <w:b/>
          <w:bCs/>
          <w:sz w:val="24"/>
          <w:rtl/>
        </w:rPr>
        <w:t xml:space="preserve">1ـ </w:t>
      </w:r>
      <w:r w:rsidR="00AC3BE7">
        <w:rPr>
          <w:rFonts w:hint="cs"/>
          <w:b/>
          <w:bCs/>
          <w:sz w:val="24"/>
          <w:rtl/>
        </w:rPr>
        <w:t>ی</w:t>
      </w:r>
      <w:r w:rsidRPr="005C1999">
        <w:rPr>
          <w:rFonts w:hint="cs"/>
          <w:b/>
          <w:bCs/>
          <w:sz w:val="24"/>
          <w:rtl/>
        </w:rPr>
        <w:t>ح</w:t>
      </w:r>
      <w:r w:rsidR="00AC3BE7">
        <w:rPr>
          <w:rFonts w:hint="cs"/>
          <w:b/>
          <w:bCs/>
          <w:sz w:val="24"/>
          <w:rtl/>
        </w:rPr>
        <w:t>ی</w:t>
      </w:r>
      <w:r w:rsidRPr="005C1999">
        <w:rPr>
          <w:rFonts w:hint="cs"/>
          <w:b/>
          <w:bCs/>
          <w:sz w:val="24"/>
          <w:rtl/>
        </w:rPr>
        <w:t xml:space="preserve"> بن سع</w:t>
      </w:r>
      <w:r w:rsidR="00AC3BE7">
        <w:rPr>
          <w:rFonts w:hint="cs"/>
          <w:b/>
          <w:bCs/>
          <w:sz w:val="24"/>
          <w:rtl/>
        </w:rPr>
        <w:t>ی</w:t>
      </w:r>
      <w:r w:rsidRPr="005C1999">
        <w:rPr>
          <w:rFonts w:hint="cs"/>
          <w:b/>
          <w:bCs/>
          <w:sz w:val="24"/>
          <w:rtl/>
        </w:rPr>
        <w:t>د از عل</w:t>
      </w:r>
      <w:r w:rsidR="00AC3BE7">
        <w:rPr>
          <w:rFonts w:hint="cs"/>
          <w:b/>
          <w:bCs/>
          <w:sz w:val="24"/>
          <w:rtl/>
        </w:rPr>
        <w:t>ی</w:t>
      </w:r>
      <w:r w:rsidRPr="005C1999">
        <w:rPr>
          <w:rFonts w:hint="cs"/>
          <w:b/>
          <w:bCs/>
          <w:sz w:val="24"/>
          <w:rtl/>
        </w:rPr>
        <w:t xml:space="preserve"> بن حس</w:t>
      </w:r>
      <w:r w:rsidR="00AC3BE7">
        <w:rPr>
          <w:rFonts w:hint="cs"/>
          <w:b/>
          <w:bCs/>
          <w:sz w:val="24"/>
          <w:rtl/>
        </w:rPr>
        <w:t>ی</w:t>
      </w:r>
      <w:r w:rsidRPr="005C1999">
        <w:rPr>
          <w:rFonts w:hint="cs"/>
          <w:b/>
          <w:bCs/>
          <w:sz w:val="24"/>
          <w:rtl/>
        </w:rPr>
        <w:t>ن؛ ز</w:t>
      </w:r>
      <w:r w:rsidR="00AC3BE7">
        <w:rPr>
          <w:rFonts w:hint="cs"/>
          <w:b/>
          <w:bCs/>
          <w:sz w:val="24"/>
          <w:rtl/>
        </w:rPr>
        <w:t>ی</w:t>
      </w:r>
      <w:r w:rsidRPr="005C1999">
        <w:rPr>
          <w:rFonts w:hint="cs"/>
          <w:b/>
          <w:bCs/>
          <w:sz w:val="24"/>
          <w:rtl/>
        </w:rPr>
        <w:t>ن العابد</w:t>
      </w:r>
      <w:r w:rsidR="00AC3BE7">
        <w:rPr>
          <w:rFonts w:hint="cs"/>
          <w:b/>
          <w:bCs/>
          <w:sz w:val="24"/>
          <w:rtl/>
        </w:rPr>
        <w:t>ی</w:t>
      </w:r>
      <w:r w:rsidRPr="005C1999">
        <w:rPr>
          <w:rFonts w:hint="cs"/>
          <w:b/>
          <w:bCs/>
          <w:sz w:val="24"/>
          <w:rtl/>
        </w:rPr>
        <w:t>ن</w:t>
      </w:r>
      <w:r w:rsidRPr="005C1999">
        <w:rPr>
          <w:rFonts w:hint="cs"/>
          <w:sz w:val="24"/>
          <w:szCs w:val="24"/>
          <w:rtl/>
        </w:rPr>
        <w:t xml:space="preserve"> </w:t>
      </w:r>
      <w:r w:rsidRPr="005C1999">
        <w:rPr>
          <w:rFonts w:hint="cs"/>
          <w:rtl/>
        </w:rPr>
        <w:t>نقل م</w:t>
      </w:r>
      <w:r w:rsidR="00AC3BE7">
        <w:rPr>
          <w:rFonts w:hint="cs"/>
          <w:rtl/>
        </w:rPr>
        <w:t>ی</w:t>
      </w:r>
      <w:r w:rsidRPr="005C1999">
        <w:rPr>
          <w:rFonts w:hint="cs"/>
          <w:rtl/>
        </w:rPr>
        <w:t>‌</w:t>
      </w:r>
      <w:r w:rsidR="00AC3BE7">
        <w:rPr>
          <w:rFonts w:hint="cs"/>
          <w:rtl/>
        </w:rPr>
        <w:t>ک</w:t>
      </w:r>
      <w:r w:rsidRPr="005C1999">
        <w:rPr>
          <w:rFonts w:hint="cs"/>
          <w:rtl/>
        </w:rPr>
        <w:t xml:space="preserve">ند </w:t>
      </w:r>
      <w:r w:rsidR="00AC3BE7">
        <w:rPr>
          <w:rFonts w:hint="cs"/>
          <w:rtl/>
        </w:rPr>
        <w:t>ک</w:t>
      </w:r>
      <w:r w:rsidRPr="005C1999">
        <w:rPr>
          <w:rFonts w:hint="cs"/>
          <w:rtl/>
        </w:rPr>
        <w:t>ه گفت: ا</w:t>
      </w:r>
      <w:r w:rsidR="00AC3BE7">
        <w:rPr>
          <w:rFonts w:hint="cs"/>
          <w:rtl/>
        </w:rPr>
        <w:t>ی</w:t>
      </w:r>
      <w:r w:rsidRPr="005C1999">
        <w:rPr>
          <w:rFonts w:hint="cs"/>
          <w:rtl/>
        </w:rPr>
        <w:t xml:space="preserve"> اهل عراق، ما را بخاطر اسلام دوست بدار</w:t>
      </w:r>
      <w:r w:rsidR="00AC3BE7">
        <w:rPr>
          <w:rFonts w:hint="cs"/>
          <w:rtl/>
        </w:rPr>
        <w:t>ی</w:t>
      </w:r>
      <w:r w:rsidRPr="005C1999">
        <w:rPr>
          <w:rFonts w:hint="cs"/>
          <w:rtl/>
        </w:rPr>
        <w:t>د، بخدا سوگند دوست</w:t>
      </w:r>
      <w:r w:rsidR="00AC3BE7">
        <w:rPr>
          <w:rFonts w:hint="cs"/>
          <w:rtl/>
        </w:rPr>
        <w:t>ی</w:t>
      </w:r>
      <w:r w:rsidRPr="005C1999">
        <w:rPr>
          <w:rFonts w:hint="cs"/>
          <w:rtl/>
        </w:rPr>
        <w:t xml:space="preserve"> شما برا</w:t>
      </w:r>
      <w:r w:rsidR="00AC3BE7">
        <w:rPr>
          <w:rFonts w:hint="cs"/>
          <w:rtl/>
        </w:rPr>
        <w:t>ی</w:t>
      </w:r>
      <w:r w:rsidRPr="005C1999">
        <w:rPr>
          <w:rFonts w:hint="cs"/>
          <w:rtl/>
        </w:rPr>
        <w:t xml:space="preserve"> ما مش</w:t>
      </w:r>
      <w:r w:rsidR="00AC3BE7">
        <w:rPr>
          <w:rFonts w:hint="cs"/>
          <w:rtl/>
        </w:rPr>
        <w:t>ک</w:t>
      </w:r>
      <w:r w:rsidRPr="005C1999">
        <w:rPr>
          <w:rFonts w:hint="cs"/>
          <w:rtl/>
        </w:rPr>
        <w:t>ل آفر</w:t>
      </w:r>
      <w:r w:rsidR="00AC3BE7">
        <w:rPr>
          <w:rFonts w:hint="cs"/>
          <w:rtl/>
        </w:rPr>
        <w:t>ی</w:t>
      </w:r>
      <w:r w:rsidRPr="005C1999">
        <w:rPr>
          <w:rFonts w:hint="cs"/>
          <w:rtl/>
        </w:rPr>
        <w:t>ن شده است.</w:t>
      </w:r>
      <w:r w:rsidRPr="005C1999">
        <w:rPr>
          <w:rStyle w:val="FootnoteReference"/>
          <w:rtl/>
        </w:rPr>
        <w:footnoteReference w:id="213"/>
      </w:r>
    </w:p>
    <w:p w:rsidR="00997A76" w:rsidRPr="005C1999" w:rsidRDefault="00997A76" w:rsidP="004F6DC8">
      <w:pPr>
        <w:spacing w:before="80" w:after="80" w:line="216" w:lineRule="auto"/>
        <w:ind w:firstLine="340"/>
        <w:jc w:val="both"/>
        <w:rPr>
          <w:rtl/>
        </w:rPr>
      </w:pPr>
      <w:r w:rsidRPr="005C1999">
        <w:rPr>
          <w:rFonts w:hint="cs"/>
          <w:b/>
          <w:bCs/>
          <w:sz w:val="24"/>
          <w:rtl/>
        </w:rPr>
        <w:t>2ـ همچن</w:t>
      </w:r>
      <w:r w:rsidR="00AC3BE7">
        <w:rPr>
          <w:rFonts w:hint="cs"/>
          <w:b/>
          <w:bCs/>
          <w:sz w:val="24"/>
          <w:rtl/>
        </w:rPr>
        <w:t>ی</w:t>
      </w:r>
      <w:r w:rsidRPr="005C1999">
        <w:rPr>
          <w:rFonts w:hint="cs"/>
          <w:b/>
          <w:bCs/>
          <w:sz w:val="24"/>
          <w:rtl/>
        </w:rPr>
        <w:t xml:space="preserve">ن از </w:t>
      </w:r>
      <w:r w:rsidR="00AC3BE7">
        <w:rPr>
          <w:rFonts w:hint="cs"/>
          <w:b/>
          <w:bCs/>
          <w:sz w:val="24"/>
          <w:rtl/>
        </w:rPr>
        <w:t>ی</w:t>
      </w:r>
      <w:r w:rsidRPr="005C1999">
        <w:rPr>
          <w:rFonts w:hint="cs"/>
          <w:b/>
          <w:bCs/>
          <w:sz w:val="24"/>
          <w:rtl/>
        </w:rPr>
        <w:t>ح</w:t>
      </w:r>
      <w:r w:rsidR="00AC3BE7">
        <w:rPr>
          <w:rFonts w:hint="cs"/>
          <w:b/>
          <w:bCs/>
          <w:sz w:val="24"/>
          <w:rtl/>
        </w:rPr>
        <w:t>ی</w:t>
      </w:r>
      <w:r w:rsidRPr="005C1999">
        <w:rPr>
          <w:rFonts w:hint="cs"/>
          <w:b/>
          <w:bCs/>
          <w:sz w:val="24"/>
          <w:rtl/>
        </w:rPr>
        <w:t xml:space="preserve"> بن سع</w:t>
      </w:r>
      <w:r w:rsidR="00AC3BE7">
        <w:rPr>
          <w:rFonts w:hint="cs"/>
          <w:b/>
          <w:bCs/>
          <w:sz w:val="24"/>
          <w:rtl/>
        </w:rPr>
        <w:t>ی</w:t>
      </w:r>
      <w:r w:rsidRPr="005C1999">
        <w:rPr>
          <w:rFonts w:hint="cs"/>
          <w:b/>
          <w:bCs/>
          <w:sz w:val="24"/>
          <w:rtl/>
        </w:rPr>
        <w:t>د</w:t>
      </w:r>
      <w:r w:rsidRPr="005C1999">
        <w:rPr>
          <w:rFonts w:hint="cs"/>
          <w:rtl/>
        </w:rPr>
        <w:t xml:space="preserve"> روا</w:t>
      </w:r>
      <w:r w:rsidR="00AC3BE7">
        <w:rPr>
          <w:rFonts w:hint="cs"/>
          <w:rtl/>
        </w:rPr>
        <w:t>ی</w:t>
      </w:r>
      <w:r w:rsidRPr="005C1999">
        <w:rPr>
          <w:rFonts w:hint="cs"/>
          <w:rtl/>
        </w:rPr>
        <w:t xml:space="preserve">ت است </w:t>
      </w:r>
      <w:r w:rsidR="00AC3BE7">
        <w:rPr>
          <w:rFonts w:hint="cs"/>
          <w:rtl/>
        </w:rPr>
        <w:t>ک</w:t>
      </w:r>
      <w:r w:rsidRPr="005C1999">
        <w:rPr>
          <w:rFonts w:hint="cs"/>
          <w:rtl/>
        </w:rPr>
        <w:t>ه عل</w:t>
      </w:r>
      <w:r w:rsidR="00AC3BE7">
        <w:rPr>
          <w:rFonts w:hint="cs"/>
          <w:rtl/>
        </w:rPr>
        <w:t>ی</w:t>
      </w:r>
      <w:r w:rsidRPr="005C1999">
        <w:rPr>
          <w:rFonts w:hint="cs"/>
          <w:rtl/>
        </w:rPr>
        <w:t xml:space="preserve"> بن حس</w:t>
      </w:r>
      <w:r w:rsidR="00AC3BE7">
        <w:rPr>
          <w:rFonts w:hint="cs"/>
          <w:rtl/>
        </w:rPr>
        <w:t>ی</w:t>
      </w:r>
      <w:r w:rsidRPr="005C1999">
        <w:rPr>
          <w:rFonts w:hint="cs"/>
          <w:rtl/>
        </w:rPr>
        <w:t>ن گفت: ا</w:t>
      </w:r>
      <w:r w:rsidR="00AC3BE7">
        <w:rPr>
          <w:rFonts w:hint="cs"/>
          <w:rtl/>
        </w:rPr>
        <w:t>ی</w:t>
      </w:r>
      <w:r w:rsidRPr="005C1999">
        <w:rPr>
          <w:rFonts w:hint="cs"/>
          <w:rtl/>
        </w:rPr>
        <w:t xml:space="preserve"> مردم ما را بخاطر اسلام دوست بدار</w:t>
      </w:r>
      <w:r w:rsidR="00AC3BE7">
        <w:rPr>
          <w:rFonts w:hint="cs"/>
          <w:rtl/>
        </w:rPr>
        <w:t>ی</w:t>
      </w:r>
      <w:r w:rsidRPr="005C1999">
        <w:rPr>
          <w:rFonts w:hint="cs"/>
          <w:rtl/>
        </w:rPr>
        <w:t>د، دوست</w:t>
      </w:r>
      <w:r w:rsidR="00AC3BE7">
        <w:rPr>
          <w:rFonts w:hint="cs"/>
          <w:rtl/>
        </w:rPr>
        <w:t>ی</w:t>
      </w:r>
      <w:r w:rsidRPr="005C1999">
        <w:rPr>
          <w:rFonts w:hint="cs"/>
          <w:rtl/>
        </w:rPr>
        <w:t xml:space="preserve"> شما برا</w:t>
      </w:r>
      <w:r w:rsidR="00AC3BE7">
        <w:rPr>
          <w:rFonts w:hint="cs"/>
          <w:rtl/>
        </w:rPr>
        <w:t>ی</w:t>
      </w:r>
      <w:r w:rsidRPr="005C1999">
        <w:rPr>
          <w:rFonts w:hint="cs"/>
          <w:rtl/>
        </w:rPr>
        <w:t xml:space="preserve"> ما ننگ آفر</w:t>
      </w:r>
      <w:r w:rsidR="00AC3BE7">
        <w:rPr>
          <w:rFonts w:hint="cs"/>
          <w:rtl/>
        </w:rPr>
        <w:t>ی</w:t>
      </w:r>
      <w:r w:rsidRPr="005C1999">
        <w:rPr>
          <w:rFonts w:hint="cs"/>
          <w:rtl/>
        </w:rPr>
        <w:t>ن شده است.</w:t>
      </w:r>
      <w:r w:rsidRPr="005C1999">
        <w:rPr>
          <w:rStyle w:val="FootnoteReference"/>
          <w:rtl/>
        </w:rPr>
        <w:footnoteReference w:id="214"/>
      </w:r>
    </w:p>
    <w:p w:rsidR="006504E9" w:rsidRPr="005C1999" w:rsidRDefault="00997A76" w:rsidP="004F6DC8">
      <w:pPr>
        <w:spacing w:before="80" w:after="80" w:line="216" w:lineRule="auto"/>
        <w:ind w:firstLine="340"/>
        <w:jc w:val="both"/>
        <w:rPr>
          <w:b/>
          <w:bCs/>
          <w:sz w:val="24"/>
          <w:rtl/>
        </w:rPr>
      </w:pPr>
      <w:r w:rsidRPr="005C1999">
        <w:rPr>
          <w:rFonts w:hint="cs"/>
          <w:b/>
          <w:bCs/>
          <w:sz w:val="24"/>
          <w:rtl/>
        </w:rPr>
        <w:t>3ـ</w:t>
      </w:r>
      <w:r w:rsidR="006504E9" w:rsidRPr="005C1999">
        <w:rPr>
          <w:rFonts w:hint="cs"/>
          <w:b/>
          <w:bCs/>
          <w:sz w:val="24"/>
          <w:rtl/>
        </w:rPr>
        <w:t xml:space="preserve">ودر روایتی چنین آمده </w:t>
      </w:r>
      <w:r w:rsidR="006504E9" w:rsidRPr="005C1999">
        <w:rPr>
          <w:rFonts w:hint="cs"/>
          <w:sz w:val="24"/>
          <w:szCs w:val="24"/>
          <w:rtl/>
        </w:rPr>
        <w:t>که فرمود:ما را بخاطر اسلام دوست بدارید بخدا سوگند که دوستی شما باعث دشمنی مردم با ما شده است(طبقات ابن سعدوتاریخ دمشق)</w:t>
      </w:r>
    </w:p>
    <w:p w:rsidR="00997A76" w:rsidRPr="005C1999" w:rsidRDefault="006504E9" w:rsidP="004F6DC8">
      <w:pPr>
        <w:spacing w:before="80" w:after="80" w:line="216" w:lineRule="auto"/>
        <w:ind w:firstLine="340"/>
        <w:jc w:val="both"/>
        <w:rPr>
          <w:rtl/>
        </w:rPr>
      </w:pPr>
      <w:r w:rsidRPr="005C1999">
        <w:rPr>
          <w:rFonts w:hint="cs"/>
          <w:b/>
          <w:bCs/>
          <w:sz w:val="24"/>
          <w:rtl/>
        </w:rPr>
        <w:t>4-</w:t>
      </w:r>
      <w:r w:rsidR="00997A76" w:rsidRPr="005C1999">
        <w:rPr>
          <w:rFonts w:hint="cs"/>
          <w:b/>
          <w:bCs/>
          <w:sz w:val="24"/>
          <w:rtl/>
        </w:rPr>
        <w:t xml:space="preserve"> از عب</w:t>
      </w:r>
      <w:r w:rsidR="00AC3BE7">
        <w:rPr>
          <w:rFonts w:hint="cs"/>
          <w:b/>
          <w:bCs/>
          <w:sz w:val="24"/>
          <w:rtl/>
        </w:rPr>
        <w:t>ی</w:t>
      </w:r>
      <w:r w:rsidR="00997A76" w:rsidRPr="005C1999">
        <w:rPr>
          <w:rFonts w:hint="cs"/>
          <w:b/>
          <w:bCs/>
          <w:sz w:val="24"/>
          <w:rtl/>
        </w:rPr>
        <w:t>دالله بن موهب</w:t>
      </w:r>
      <w:r w:rsidR="00997A76" w:rsidRPr="005C1999">
        <w:rPr>
          <w:rFonts w:hint="cs"/>
          <w:sz w:val="24"/>
          <w:szCs w:val="24"/>
          <w:rtl/>
        </w:rPr>
        <w:t xml:space="preserve"> </w:t>
      </w:r>
      <w:r w:rsidR="00997A76" w:rsidRPr="005C1999">
        <w:rPr>
          <w:rFonts w:hint="cs"/>
          <w:rtl/>
        </w:rPr>
        <w:t>روا</w:t>
      </w:r>
      <w:r w:rsidR="00AC3BE7">
        <w:rPr>
          <w:rFonts w:hint="cs"/>
          <w:rtl/>
        </w:rPr>
        <w:t>ی</w:t>
      </w:r>
      <w:r w:rsidR="00997A76" w:rsidRPr="005C1999">
        <w:rPr>
          <w:rFonts w:hint="cs"/>
          <w:rtl/>
        </w:rPr>
        <w:t xml:space="preserve">ت است </w:t>
      </w:r>
      <w:r w:rsidR="00AC3BE7">
        <w:rPr>
          <w:rFonts w:hint="cs"/>
          <w:rtl/>
        </w:rPr>
        <w:t>ک</w:t>
      </w:r>
      <w:r w:rsidR="00997A76" w:rsidRPr="005C1999">
        <w:rPr>
          <w:rFonts w:hint="cs"/>
          <w:rtl/>
        </w:rPr>
        <w:t>ه گفت: گروه</w:t>
      </w:r>
      <w:r w:rsidR="00AC3BE7">
        <w:rPr>
          <w:rFonts w:hint="cs"/>
          <w:rtl/>
        </w:rPr>
        <w:t>ی</w:t>
      </w:r>
      <w:r w:rsidR="00997A76" w:rsidRPr="005C1999">
        <w:rPr>
          <w:rFonts w:hint="cs"/>
          <w:rtl/>
        </w:rPr>
        <w:t xml:space="preserve"> نزد عل</w:t>
      </w:r>
      <w:r w:rsidR="00AC3BE7">
        <w:rPr>
          <w:rFonts w:hint="cs"/>
          <w:rtl/>
        </w:rPr>
        <w:t>ی</w:t>
      </w:r>
      <w:r w:rsidR="00997A76" w:rsidRPr="005C1999">
        <w:rPr>
          <w:rFonts w:hint="cs"/>
          <w:rtl/>
        </w:rPr>
        <w:t xml:space="preserve"> بن حس</w:t>
      </w:r>
      <w:r w:rsidR="00AC3BE7">
        <w:rPr>
          <w:rFonts w:hint="cs"/>
          <w:rtl/>
        </w:rPr>
        <w:t>ی</w:t>
      </w:r>
      <w:r w:rsidR="00997A76" w:rsidRPr="005C1999">
        <w:rPr>
          <w:rFonts w:hint="cs"/>
          <w:rtl/>
        </w:rPr>
        <w:t>ن آمدند و او را ستودند. عل</w:t>
      </w:r>
      <w:r w:rsidR="00AC3BE7">
        <w:rPr>
          <w:rFonts w:hint="cs"/>
          <w:rtl/>
        </w:rPr>
        <w:t>ی</w:t>
      </w:r>
      <w:r w:rsidR="00997A76" w:rsidRPr="005C1999">
        <w:rPr>
          <w:rFonts w:hint="cs"/>
          <w:rtl/>
        </w:rPr>
        <w:t xml:space="preserve"> گفت: چقدر شما دروغگو و بر خدا جر</w:t>
      </w:r>
      <w:r w:rsidR="00AC3BE7">
        <w:rPr>
          <w:rFonts w:hint="cs"/>
          <w:rtl/>
        </w:rPr>
        <w:t>ی</w:t>
      </w:r>
      <w:r w:rsidR="00997A76" w:rsidRPr="005C1999">
        <w:rPr>
          <w:rFonts w:hint="cs"/>
          <w:rtl/>
        </w:rPr>
        <w:t xml:space="preserve"> هست</w:t>
      </w:r>
      <w:r w:rsidR="00AC3BE7">
        <w:rPr>
          <w:rFonts w:hint="cs"/>
          <w:rtl/>
        </w:rPr>
        <w:t>ی</w:t>
      </w:r>
      <w:r w:rsidR="00997A76" w:rsidRPr="005C1999">
        <w:rPr>
          <w:rFonts w:hint="cs"/>
          <w:rtl/>
        </w:rPr>
        <w:t>د. ما فقط جز ن</w:t>
      </w:r>
      <w:r w:rsidR="00AC3BE7">
        <w:rPr>
          <w:rFonts w:hint="cs"/>
          <w:rtl/>
        </w:rPr>
        <w:t>یک</w:t>
      </w:r>
      <w:r w:rsidR="00997A76" w:rsidRPr="005C1999">
        <w:rPr>
          <w:rFonts w:hint="cs"/>
          <w:rtl/>
        </w:rPr>
        <w:t>ان قوم خو</w:t>
      </w:r>
      <w:r w:rsidR="00AC3BE7">
        <w:rPr>
          <w:rFonts w:hint="cs"/>
          <w:rtl/>
        </w:rPr>
        <w:t>ی</w:t>
      </w:r>
      <w:r w:rsidR="00997A76" w:rsidRPr="005C1999">
        <w:rPr>
          <w:rFonts w:hint="cs"/>
          <w:rtl/>
        </w:rPr>
        <w:t>ش هست</w:t>
      </w:r>
      <w:r w:rsidR="00AC3BE7">
        <w:rPr>
          <w:rFonts w:hint="cs"/>
          <w:rtl/>
        </w:rPr>
        <w:t>ی</w:t>
      </w:r>
      <w:r w:rsidR="00997A76" w:rsidRPr="005C1999">
        <w:rPr>
          <w:rFonts w:hint="cs"/>
          <w:rtl/>
        </w:rPr>
        <w:t>م و هم</w:t>
      </w:r>
      <w:r w:rsidR="00AC3BE7">
        <w:rPr>
          <w:rFonts w:hint="cs"/>
          <w:rtl/>
        </w:rPr>
        <w:t>ی</w:t>
      </w:r>
      <w:r w:rsidR="00997A76" w:rsidRPr="005C1999">
        <w:rPr>
          <w:rFonts w:hint="cs"/>
          <w:rtl/>
        </w:rPr>
        <w:t>ن برا</w:t>
      </w:r>
      <w:r w:rsidR="00AC3BE7">
        <w:rPr>
          <w:rFonts w:hint="cs"/>
          <w:rtl/>
        </w:rPr>
        <w:t>ی</w:t>
      </w:r>
      <w:r w:rsidR="00997A76" w:rsidRPr="005C1999">
        <w:rPr>
          <w:rFonts w:hint="cs"/>
          <w:rtl/>
        </w:rPr>
        <w:t xml:space="preserve"> ما </w:t>
      </w:r>
      <w:r w:rsidR="00AC3BE7">
        <w:rPr>
          <w:rFonts w:hint="cs"/>
          <w:rtl/>
        </w:rPr>
        <w:t>ک</w:t>
      </w:r>
      <w:r w:rsidR="00997A76" w:rsidRPr="005C1999">
        <w:rPr>
          <w:rFonts w:hint="cs"/>
          <w:rtl/>
        </w:rPr>
        <w:t>اف</w:t>
      </w:r>
      <w:r w:rsidR="00AC3BE7">
        <w:rPr>
          <w:rFonts w:hint="cs"/>
          <w:rtl/>
        </w:rPr>
        <w:t>ی</w:t>
      </w:r>
      <w:r w:rsidR="00997A76" w:rsidRPr="005C1999">
        <w:rPr>
          <w:rFonts w:hint="cs"/>
          <w:rtl/>
        </w:rPr>
        <w:t xml:space="preserve"> است.</w:t>
      </w:r>
      <w:r w:rsidR="00997A76" w:rsidRPr="005C1999">
        <w:rPr>
          <w:rStyle w:val="FootnoteReference"/>
          <w:rtl/>
        </w:rPr>
        <w:footnoteReference w:id="215"/>
      </w:r>
    </w:p>
    <w:p w:rsidR="00997A76" w:rsidRPr="009570DA" w:rsidRDefault="00997A76" w:rsidP="004F6DC8">
      <w:pPr>
        <w:pStyle w:val="a0"/>
        <w:ind w:firstLine="340"/>
        <w:rPr>
          <w:rtl/>
        </w:rPr>
      </w:pPr>
      <w:bookmarkStart w:id="76" w:name="_Toc376292201"/>
      <w:r w:rsidRPr="009570DA">
        <w:rPr>
          <w:rFonts w:hint="cs"/>
          <w:rtl/>
        </w:rPr>
        <w:t>منابع ش</w:t>
      </w:r>
      <w:r w:rsidR="00AC3BE7">
        <w:rPr>
          <w:rFonts w:hint="cs"/>
          <w:rtl/>
        </w:rPr>
        <w:t>ی</w:t>
      </w:r>
      <w:r w:rsidRPr="009570DA">
        <w:rPr>
          <w:rFonts w:hint="cs"/>
          <w:rtl/>
        </w:rPr>
        <w:t>عه ن</w:t>
      </w:r>
      <w:r w:rsidR="00AC3BE7">
        <w:rPr>
          <w:rFonts w:hint="cs"/>
          <w:rtl/>
        </w:rPr>
        <w:t>ی</w:t>
      </w:r>
      <w:r w:rsidRPr="009570DA">
        <w:rPr>
          <w:rFonts w:hint="cs"/>
          <w:rtl/>
        </w:rPr>
        <w:t>ز برخ</w:t>
      </w:r>
      <w:r w:rsidR="00AC3BE7">
        <w:rPr>
          <w:rFonts w:hint="cs"/>
          <w:rtl/>
        </w:rPr>
        <w:t>ی</w:t>
      </w:r>
      <w:r w:rsidRPr="009570DA">
        <w:rPr>
          <w:rFonts w:hint="cs"/>
          <w:rtl/>
        </w:rPr>
        <w:t xml:space="preserve"> از ا</w:t>
      </w:r>
      <w:r w:rsidR="00AC3BE7">
        <w:rPr>
          <w:rFonts w:hint="cs"/>
          <w:rtl/>
        </w:rPr>
        <w:t>ی</w:t>
      </w:r>
      <w:r w:rsidRPr="009570DA">
        <w:rPr>
          <w:rFonts w:hint="cs"/>
          <w:rtl/>
        </w:rPr>
        <w:t>ن آثار را بشرح ز</w:t>
      </w:r>
      <w:r w:rsidR="00AC3BE7">
        <w:rPr>
          <w:rFonts w:hint="cs"/>
          <w:rtl/>
        </w:rPr>
        <w:t>ی</w:t>
      </w:r>
      <w:r w:rsidRPr="009570DA">
        <w:rPr>
          <w:rFonts w:hint="cs"/>
          <w:rtl/>
        </w:rPr>
        <w:t>ر ذ</w:t>
      </w:r>
      <w:r w:rsidR="00AC3BE7">
        <w:rPr>
          <w:rFonts w:hint="cs"/>
          <w:rtl/>
        </w:rPr>
        <w:t>ک</w:t>
      </w:r>
      <w:r w:rsidRPr="009570DA">
        <w:rPr>
          <w:rFonts w:hint="cs"/>
          <w:rtl/>
        </w:rPr>
        <w:t>ر نموده‌اند:</w:t>
      </w:r>
      <w:bookmarkEnd w:id="76"/>
      <w:r w:rsidRPr="009570DA">
        <w:rPr>
          <w:rFonts w:hint="cs"/>
          <w:rtl/>
        </w:rPr>
        <w:t xml:space="preserve"> </w:t>
      </w:r>
    </w:p>
    <w:p w:rsidR="00997A76" w:rsidRPr="005C1999" w:rsidRDefault="00997A76" w:rsidP="004F6DC8">
      <w:pPr>
        <w:spacing w:before="80" w:after="80" w:line="216" w:lineRule="auto"/>
        <w:ind w:firstLine="340"/>
        <w:jc w:val="both"/>
        <w:rPr>
          <w:rtl/>
        </w:rPr>
      </w:pPr>
      <w:r w:rsidRPr="005C1999">
        <w:rPr>
          <w:rFonts w:hint="cs"/>
          <w:b/>
          <w:bCs/>
          <w:sz w:val="24"/>
          <w:rtl/>
        </w:rPr>
        <w:t>1ـ ما را بخاطر اسلام دوست بدار</w:t>
      </w:r>
      <w:r w:rsidR="00AC3BE7">
        <w:rPr>
          <w:rFonts w:hint="cs"/>
          <w:b/>
          <w:bCs/>
          <w:sz w:val="24"/>
          <w:rtl/>
        </w:rPr>
        <w:t>ی</w:t>
      </w:r>
      <w:r w:rsidRPr="005C1999">
        <w:rPr>
          <w:rFonts w:hint="cs"/>
          <w:b/>
          <w:bCs/>
          <w:sz w:val="24"/>
          <w:rtl/>
        </w:rPr>
        <w:t>د</w:t>
      </w:r>
      <w:r w:rsidRPr="005C1999">
        <w:rPr>
          <w:rFonts w:hint="cs"/>
          <w:rtl/>
        </w:rPr>
        <w:t xml:space="preserve"> بخدا سوگند آنچه در مورد ما م</w:t>
      </w:r>
      <w:r w:rsidR="00AC3BE7">
        <w:rPr>
          <w:rFonts w:hint="cs"/>
          <w:rtl/>
        </w:rPr>
        <w:t>ی</w:t>
      </w:r>
      <w:r w:rsidRPr="005C1999">
        <w:rPr>
          <w:rFonts w:hint="cs"/>
          <w:rtl/>
        </w:rPr>
        <w:t>‌گوئ</w:t>
      </w:r>
      <w:r w:rsidR="00AC3BE7">
        <w:rPr>
          <w:rFonts w:hint="cs"/>
          <w:rtl/>
        </w:rPr>
        <w:t>ی</w:t>
      </w:r>
      <w:r w:rsidRPr="005C1999">
        <w:rPr>
          <w:rFonts w:hint="cs"/>
          <w:rtl/>
        </w:rPr>
        <w:t>د باعث دشمن</w:t>
      </w:r>
      <w:r w:rsidR="00AC3BE7">
        <w:rPr>
          <w:rFonts w:hint="cs"/>
          <w:rtl/>
        </w:rPr>
        <w:t>ی</w:t>
      </w:r>
      <w:r w:rsidRPr="005C1999">
        <w:rPr>
          <w:rFonts w:hint="cs"/>
          <w:rtl/>
        </w:rPr>
        <w:t xml:space="preserve"> مردم با ما شده است.</w:t>
      </w:r>
      <w:r w:rsidRPr="005C1999">
        <w:rPr>
          <w:rStyle w:val="FootnoteReference"/>
          <w:rtl/>
        </w:rPr>
        <w:footnoteReference w:id="216"/>
      </w:r>
    </w:p>
    <w:p w:rsidR="00997A76" w:rsidRPr="005C1999" w:rsidRDefault="00997A76" w:rsidP="004F6DC8">
      <w:pPr>
        <w:spacing w:before="80" w:after="80" w:line="216" w:lineRule="auto"/>
        <w:ind w:firstLine="340"/>
        <w:jc w:val="both"/>
        <w:rPr>
          <w:b/>
          <w:bCs/>
          <w:rtl/>
        </w:rPr>
      </w:pPr>
      <w:r w:rsidRPr="005C1999">
        <w:rPr>
          <w:rFonts w:hint="cs"/>
          <w:b/>
          <w:bCs/>
          <w:rtl/>
        </w:rPr>
        <w:t xml:space="preserve">2ـ </w:t>
      </w:r>
      <w:r w:rsidRPr="005C1999">
        <w:rPr>
          <w:rFonts w:hint="cs"/>
          <w:b/>
          <w:bCs/>
          <w:sz w:val="24"/>
          <w:rtl/>
        </w:rPr>
        <w:t>همچن</w:t>
      </w:r>
      <w:r w:rsidR="00AC3BE7">
        <w:rPr>
          <w:rFonts w:hint="cs"/>
          <w:b/>
          <w:bCs/>
          <w:sz w:val="24"/>
          <w:rtl/>
        </w:rPr>
        <w:t>ی</w:t>
      </w:r>
      <w:r w:rsidRPr="005C1999">
        <w:rPr>
          <w:rFonts w:hint="cs"/>
          <w:b/>
          <w:bCs/>
          <w:sz w:val="24"/>
          <w:rtl/>
        </w:rPr>
        <w:t>ن از و</w:t>
      </w:r>
      <w:r w:rsidR="00AC3BE7">
        <w:rPr>
          <w:rFonts w:hint="cs"/>
          <w:b/>
          <w:bCs/>
          <w:sz w:val="24"/>
          <w:rtl/>
        </w:rPr>
        <w:t>ی</w:t>
      </w:r>
      <w:r w:rsidRPr="005C1999">
        <w:rPr>
          <w:rFonts w:hint="cs"/>
          <w:b/>
          <w:bCs/>
          <w:sz w:val="24"/>
          <w:rtl/>
        </w:rPr>
        <w:t xml:space="preserve"> نقل </w:t>
      </w:r>
      <w:r w:rsidR="00AC3BE7">
        <w:rPr>
          <w:rFonts w:hint="cs"/>
          <w:b/>
          <w:bCs/>
          <w:sz w:val="24"/>
          <w:rtl/>
        </w:rPr>
        <w:t>ک</w:t>
      </w:r>
      <w:r w:rsidRPr="005C1999">
        <w:rPr>
          <w:rFonts w:hint="cs"/>
          <w:b/>
          <w:bCs/>
          <w:sz w:val="24"/>
          <w:rtl/>
        </w:rPr>
        <w:t xml:space="preserve">رده‌اند </w:t>
      </w:r>
      <w:r w:rsidR="00AC3BE7">
        <w:rPr>
          <w:rFonts w:hint="cs"/>
          <w:b/>
          <w:bCs/>
          <w:sz w:val="24"/>
          <w:rtl/>
        </w:rPr>
        <w:t>ک</w:t>
      </w:r>
      <w:r w:rsidRPr="005C1999">
        <w:rPr>
          <w:rFonts w:hint="cs"/>
          <w:b/>
          <w:bCs/>
          <w:sz w:val="24"/>
          <w:rtl/>
        </w:rPr>
        <w:t xml:space="preserve">ه گفته‌ است: </w:t>
      </w:r>
      <w:r w:rsidR="00AC3BE7">
        <w:rPr>
          <w:rFonts w:hint="cs"/>
          <w:b/>
          <w:bCs/>
          <w:sz w:val="24"/>
          <w:rtl/>
        </w:rPr>
        <w:t>ی</w:t>
      </w:r>
      <w:r w:rsidRPr="005C1999">
        <w:rPr>
          <w:rFonts w:hint="cs"/>
          <w:b/>
          <w:bCs/>
          <w:sz w:val="24"/>
          <w:rtl/>
        </w:rPr>
        <w:t>هود در محبت عز</w:t>
      </w:r>
      <w:r w:rsidR="00AC3BE7">
        <w:rPr>
          <w:rFonts w:hint="cs"/>
          <w:b/>
          <w:bCs/>
          <w:sz w:val="24"/>
          <w:rtl/>
        </w:rPr>
        <w:t>ی</w:t>
      </w:r>
      <w:r w:rsidRPr="005C1999">
        <w:rPr>
          <w:rFonts w:hint="cs"/>
          <w:b/>
          <w:bCs/>
          <w:sz w:val="24"/>
          <w:rtl/>
        </w:rPr>
        <w:t xml:space="preserve">ر گفتند آنچه </w:t>
      </w:r>
      <w:r w:rsidR="00AC3BE7">
        <w:rPr>
          <w:rFonts w:hint="cs"/>
          <w:b/>
          <w:bCs/>
          <w:sz w:val="24"/>
          <w:rtl/>
        </w:rPr>
        <w:t>ک</w:t>
      </w:r>
      <w:r w:rsidRPr="005C1999">
        <w:rPr>
          <w:rFonts w:hint="cs"/>
          <w:b/>
          <w:bCs/>
          <w:sz w:val="24"/>
          <w:rtl/>
        </w:rPr>
        <w:t>ه گفتند: نه عز</w:t>
      </w:r>
      <w:r w:rsidR="00AC3BE7">
        <w:rPr>
          <w:rFonts w:hint="cs"/>
          <w:b/>
          <w:bCs/>
          <w:sz w:val="24"/>
          <w:rtl/>
        </w:rPr>
        <w:t>ی</w:t>
      </w:r>
      <w:r w:rsidRPr="005C1999">
        <w:rPr>
          <w:rFonts w:hint="cs"/>
          <w:b/>
          <w:bCs/>
          <w:sz w:val="24"/>
          <w:rtl/>
        </w:rPr>
        <w:t>ز از آنان است و نه آنان از عز</w:t>
      </w:r>
      <w:r w:rsidR="00AC3BE7">
        <w:rPr>
          <w:rFonts w:hint="cs"/>
          <w:b/>
          <w:bCs/>
          <w:sz w:val="24"/>
          <w:rtl/>
        </w:rPr>
        <w:t>ی</w:t>
      </w:r>
      <w:r w:rsidRPr="005C1999">
        <w:rPr>
          <w:rFonts w:hint="cs"/>
          <w:b/>
          <w:bCs/>
          <w:sz w:val="24"/>
          <w:rtl/>
        </w:rPr>
        <w:t>ر. همچن</w:t>
      </w:r>
      <w:r w:rsidR="00AC3BE7">
        <w:rPr>
          <w:rFonts w:hint="cs"/>
          <w:b/>
          <w:bCs/>
          <w:sz w:val="24"/>
          <w:rtl/>
        </w:rPr>
        <w:t>ی</w:t>
      </w:r>
      <w:r w:rsidRPr="005C1999">
        <w:rPr>
          <w:rFonts w:hint="cs"/>
          <w:b/>
          <w:bCs/>
          <w:sz w:val="24"/>
          <w:rtl/>
        </w:rPr>
        <w:t>ن نصارا در محبت ع</w:t>
      </w:r>
      <w:r w:rsidR="00AC3BE7">
        <w:rPr>
          <w:rFonts w:hint="cs"/>
          <w:b/>
          <w:bCs/>
          <w:sz w:val="24"/>
          <w:rtl/>
        </w:rPr>
        <w:t>ی</w:t>
      </w:r>
      <w:r w:rsidRPr="005C1999">
        <w:rPr>
          <w:rFonts w:hint="cs"/>
          <w:b/>
          <w:bCs/>
          <w:sz w:val="24"/>
          <w:rtl/>
        </w:rPr>
        <w:t>س</w:t>
      </w:r>
      <w:r w:rsidR="00AC3BE7">
        <w:rPr>
          <w:rFonts w:hint="cs"/>
          <w:b/>
          <w:bCs/>
          <w:sz w:val="24"/>
          <w:rtl/>
        </w:rPr>
        <w:t>ی</w:t>
      </w:r>
      <w:r w:rsidRPr="005C1999">
        <w:rPr>
          <w:rFonts w:hint="cs"/>
          <w:b/>
          <w:bCs/>
          <w:sz w:val="24"/>
          <w:rtl/>
        </w:rPr>
        <w:t xml:space="preserve"> گفتند آنچه </w:t>
      </w:r>
      <w:r w:rsidR="00AC3BE7">
        <w:rPr>
          <w:rFonts w:hint="cs"/>
          <w:b/>
          <w:bCs/>
          <w:sz w:val="24"/>
          <w:rtl/>
        </w:rPr>
        <w:t>ک</w:t>
      </w:r>
      <w:r w:rsidRPr="005C1999">
        <w:rPr>
          <w:rFonts w:hint="cs"/>
          <w:b/>
          <w:bCs/>
          <w:sz w:val="24"/>
          <w:rtl/>
        </w:rPr>
        <w:t>ه گفتند؛ نه ع</w:t>
      </w:r>
      <w:r w:rsidR="00AC3BE7">
        <w:rPr>
          <w:rFonts w:hint="cs"/>
          <w:b/>
          <w:bCs/>
          <w:sz w:val="24"/>
          <w:rtl/>
        </w:rPr>
        <w:t>ی</w:t>
      </w:r>
      <w:r w:rsidRPr="005C1999">
        <w:rPr>
          <w:rFonts w:hint="cs"/>
          <w:b/>
          <w:bCs/>
          <w:sz w:val="24"/>
          <w:rtl/>
        </w:rPr>
        <w:t>س</w:t>
      </w:r>
      <w:r w:rsidR="00AC3BE7">
        <w:rPr>
          <w:rFonts w:hint="cs"/>
          <w:b/>
          <w:bCs/>
          <w:sz w:val="24"/>
          <w:rtl/>
        </w:rPr>
        <w:t>ی</w:t>
      </w:r>
      <w:r w:rsidRPr="005C1999">
        <w:rPr>
          <w:rFonts w:hint="cs"/>
          <w:b/>
          <w:bCs/>
          <w:sz w:val="24"/>
          <w:rtl/>
        </w:rPr>
        <w:t xml:space="preserve"> از آنان و نه آنان از ع</w:t>
      </w:r>
      <w:r w:rsidR="00AC3BE7">
        <w:rPr>
          <w:rFonts w:hint="cs"/>
          <w:b/>
          <w:bCs/>
          <w:sz w:val="24"/>
          <w:rtl/>
        </w:rPr>
        <w:t>ی</w:t>
      </w:r>
      <w:r w:rsidRPr="005C1999">
        <w:rPr>
          <w:rFonts w:hint="cs"/>
          <w:b/>
          <w:bCs/>
          <w:sz w:val="24"/>
          <w:rtl/>
        </w:rPr>
        <w:t>س</w:t>
      </w:r>
      <w:r w:rsidR="00AC3BE7">
        <w:rPr>
          <w:rFonts w:hint="cs"/>
          <w:b/>
          <w:bCs/>
          <w:sz w:val="24"/>
          <w:rtl/>
        </w:rPr>
        <w:t>ی</w:t>
      </w:r>
      <w:r w:rsidRPr="005C1999">
        <w:rPr>
          <w:rFonts w:hint="cs"/>
          <w:b/>
          <w:bCs/>
          <w:sz w:val="24"/>
          <w:rtl/>
        </w:rPr>
        <w:t>‌اند. در مورد ما ن</w:t>
      </w:r>
      <w:r w:rsidR="00AC3BE7">
        <w:rPr>
          <w:rFonts w:hint="cs"/>
          <w:b/>
          <w:bCs/>
          <w:sz w:val="24"/>
          <w:rtl/>
        </w:rPr>
        <w:t>ی</w:t>
      </w:r>
      <w:r w:rsidRPr="005C1999">
        <w:rPr>
          <w:rFonts w:hint="cs"/>
          <w:b/>
          <w:bCs/>
          <w:sz w:val="24"/>
          <w:rtl/>
        </w:rPr>
        <w:t>ز چن</w:t>
      </w:r>
      <w:r w:rsidR="00AC3BE7">
        <w:rPr>
          <w:rFonts w:hint="cs"/>
          <w:b/>
          <w:bCs/>
          <w:sz w:val="24"/>
          <w:rtl/>
        </w:rPr>
        <w:t>ی</w:t>
      </w:r>
      <w:r w:rsidRPr="005C1999">
        <w:rPr>
          <w:rFonts w:hint="cs"/>
          <w:b/>
          <w:bCs/>
          <w:sz w:val="24"/>
          <w:rtl/>
        </w:rPr>
        <w:t>ن است</w:t>
      </w:r>
      <w:r w:rsidRPr="005C1999">
        <w:rPr>
          <w:rFonts w:hint="cs"/>
          <w:b/>
          <w:bCs/>
          <w:rtl/>
        </w:rPr>
        <w:t xml:space="preserve"> عده‌ا</w:t>
      </w:r>
      <w:r w:rsidR="00AC3BE7">
        <w:rPr>
          <w:rFonts w:hint="cs"/>
          <w:b/>
          <w:bCs/>
          <w:rtl/>
        </w:rPr>
        <w:t>ی</w:t>
      </w:r>
      <w:r w:rsidRPr="005C1999">
        <w:rPr>
          <w:rFonts w:hint="cs"/>
          <w:b/>
          <w:bCs/>
          <w:rtl/>
        </w:rPr>
        <w:t xml:space="preserve"> از ش</w:t>
      </w:r>
      <w:r w:rsidR="00AC3BE7">
        <w:rPr>
          <w:rFonts w:hint="cs"/>
          <w:b/>
          <w:bCs/>
          <w:rtl/>
        </w:rPr>
        <w:t>ی</w:t>
      </w:r>
      <w:r w:rsidRPr="005C1999">
        <w:rPr>
          <w:rFonts w:hint="cs"/>
          <w:b/>
          <w:bCs/>
          <w:rtl/>
        </w:rPr>
        <w:t>ع</w:t>
      </w:r>
      <w:r w:rsidR="00AC3BE7">
        <w:rPr>
          <w:rFonts w:hint="cs"/>
          <w:b/>
          <w:bCs/>
          <w:rtl/>
        </w:rPr>
        <w:t>ی</w:t>
      </w:r>
      <w:r w:rsidRPr="005C1999">
        <w:rPr>
          <w:rFonts w:hint="cs"/>
          <w:b/>
          <w:bCs/>
          <w:rtl/>
        </w:rPr>
        <w:t xml:space="preserve">ان ما در محبت ما </w:t>
      </w:r>
      <w:r w:rsidRPr="005C1999">
        <w:rPr>
          <w:rFonts w:hint="cs"/>
          <w:b/>
          <w:bCs/>
          <w:sz w:val="24"/>
          <w:rtl/>
        </w:rPr>
        <w:t>سخنان</w:t>
      </w:r>
      <w:r w:rsidR="00AC3BE7">
        <w:rPr>
          <w:rFonts w:hint="cs"/>
          <w:b/>
          <w:bCs/>
          <w:sz w:val="24"/>
          <w:rtl/>
        </w:rPr>
        <w:t>ی</w:t>
      </w:r>
      <w:r w:rsidRPr="005C1999">
        <w:rPr>
          <w:rFonts w:hint="cs"/>
          <w:b/>
          <w:bCs/>
          <w:sz w:val="24"/>
          <w:rtl/>
        </w:rPr>
        <w:t xml:space="preserve"> شب</w:t>
      </w:r>
      <w:r w:rsidR="00AC3BE7">
        <w:rPr>
          <w:rFonts w:hint="cs"/>
          <w:b/>
          <w:bCs/>
          <w:sz w:val="24"/>
          <w:rtl/>
        </w:rPr>
        <w:t>ی</w:t>
      </w:r>
      <w:r w:rsidRPr="005C1999">
        <w:rPr>
          <w:rFonts w:hint="cs"/>
          <w:b/>
          <w:bCs/>
          <w:sz w:val="24"/>
          <w:rtl/>
        </w:rPr>
        <w:t xml:space="preserve">ه سخنان </w:t>
      </w:r>
      <w:r w:rsidR="00AC3BE7">
        <w:rPr>
          <w:rFonts w:hint="cs"/>
          <w:b/>
          <w:bCs/>
          <w:sz w:val="24"/>
          <w:rtl/>
        </w:rPr>
        <w:t>ی</w:t>
      </w:r>
      <w:r w:rsidRPr="005C1999">
        <w:rPr>
          <w:rFonts w:hint="cs"/>
          <w:b/>
          <w:bCs/>
          <w:sz w:val="24"/>
          <w:rtl/>
        </w:rPr>
        <w:t>هود در مورد عز</w:t>
      </w:r>
      <w:r w:rsidR="00AC3BE7">
        <w:rPr>
          <w:rFonts w:hint="cs"/>
          <w:b/>
          <w:bCs/>
          <w:sz w:val="24"/>
          <w:rtl/>
        </w:rPr>
        <w:t>ی</w:t>
      </w:r>
      <w:r w:rsidRPr="005C1999">
        <w:rPr>
          <w:rFonts w:hint="cs"/>
          <w:b/>
          <w:bCs/>
          <w:sz w:val="24"/>
          <w:rtl/>
        </w:rPr>
        <w:t>ر و سخنان نصارا در مورد ع</w:t>
      </w:r>
      <w:r w:rsidR="00AC3BE7">
        <w:rPr>
          <w:rFonts w:hint="cs"/>
          <w:b/>
          <w:bCs/>
          <w:sz w:val="24"/>
          <w:rtl/>
        </w:rPr>
        <w:t>ی</w:t>
      </w:r>
      <w:r w:rsidRPr="005C1999">
        <w:rPr>
          <w:rFonts w:hint="cs"/>
          <w:b/>
          <w:bCs/>
          <w:sz w:val="24"/>
          <w:rtl/>
        </w:rPr>
        <w:t>س</w:t>
      </w:r>
      <w:r w:rsidR="00AC3BE7">
        <w:rPr>
          <w:rFonts w:hint="cs"/>
          <w:b/>
          <w:bCs/>
          <w:sz w:val="24"/>
          <w:rtl/>
        </w:rPr>
        <w:t>ی</w:t>
      </w:r>
      <w:r w:rsidRPr="005C1999">
        <w:rPr>
          <w:rFonts w:hint="cs"/>
          <w:b/>
          <w:bCs/>
          <w:sz w:val="24"/>
          <w:rtl/>
        </w:rPr>
        <w:t xml:space="preserve"> م</w:t>
      </w:r>
      <w:r w:rsidR="00AC3BE7">
        <w:rPr>
          <w:rFonts w:hint="cs"/>
          <w:b/>
          <w:bCs/>
          <w:sz w:val="24"/>
          <w:rtl/>
        </w:rPr>
        <w:t>ی</w:t>
      </w:r>
      <w:r w:rsidRPr="005C1999">
        <w:rPr>
          <w:rFonts w:hint="cs"/>
          <w:b/>
          <w:bCs/>
          <w:sz w:val="24"/>
          <w:rtl/>
        </w:rPr>
        <w:t>‌گو</w:t>
      </w:r>
      <w:r w:rsidR="00AC3BE7">
        <w:rPr>
          <w:rFonts w:hint="cs"/>
          <w:b/>
          <w:bCs/>
          <w:sz w:val="24"/>
          <w:rtl/>
        </w:rPr>
        <w:t>ی</w:t>
      </w:r>
      <w:r w:rsidRPr="005C1999">
        <w:rPr>
          <w:rFonts w:hint="cs"/>
          <w:b/>
          <w:bCs/>
          <w:sz w:val="24"/>
          <w:rtl/>
        </w:rPr>
        <w:t>ند، چن</w:t>
      </w:r>
      <w:r w:rsidR="00AC3BE7">
        <w:rPr>
          <w:rFonts w:hint="cs"/>
          <w:b/>
          <w:bCs/>
          <w:sz w:val="24"/>
          <w:rtl/>
        </w:rPr>
        <w:t>ی</w:t>
      </w:r>
      <w:r w:rsidRPr="005C1999">
        <w:rPr>
          <w:rFonts w:hint="cs"/>
          <w:b/>
          <w:bCs/>
          <w:sz w:val="24"/>
          <w:rtl/>
        </w:rPr>
        <w:t xml:space="preserve">ن </w:t>
      </w:r>
      <w:r w:rsidR="00AC3BE7">
        <w:rPr>
          <w:rFonts w:hint="cs"/>
          <w:b/>
          <w:bCs/>
          <w:sz w:val="24"/>
          <w:rtl/>
        </w:rPr>
        <w:t>ک</w:t>
      </w:r>
      <w:r w:rsidRPr="005C1999">
        <w:rPr>
          <w:rFonts w:hint="cs"/>
          <w:b/>
          <w:bCs/>
          <w:sz w:val="24"/>
          <w:rtl/>
        </w:rPr>
        <w:t>سان</w:t>
      </w:r>
      <w:r w:rsidR="00AC3BE7">
        <w:rPr>
          <w:rFonts w:hint="cs"/>
          <w:b/>
          <w:bCs/>
          <w:sz w:val="24"/>
          <w:rtl/>
        </w:rPr>
        <w:t>ی</w:t>
      </w:r>
      <w:r w:rsidRPr="005C1999">
        <w:rPr>
          <w:rFonts w:hint="cs"/>
          <w:b/>
          <w:bCs/>
          <w:sz w:val="24"/>
          <w:rtl/>
        </w:rPr>
        <w:t xml:space="preserve"> از ما ن</w:t>
      </w:r>
      <w:r w:rsidR="00AC3BE7">
        <w:rPr>
          <w:rFonts w:hint="cs"/>
          <w:b/>
          <w:bCs/>
          <w:sz w:val="24"/>
          <w:rtl/>
        </w:rPr>
        <w:t>ی</w:t>
      </w:r>
      <w:r w:rsidRPr="005C1999">
        <w:rPr>
          <w:rFonts w:hint="cs"/>
          <w:b/>
          <w:bCs/>
          <w:sz w:val="24"/>
          <w:rtl/>
        </w:rPr>
        <w:t>ستند و ما ن</w:t>
      </w:r>
      <w:r w:rsidR="00AC3BE7">
        <w:rPr>
          <w:rFonts w:hint="cs"/>
          <w:b/>
          <w:bCs/>
          <w:sz w:val="24"/>
          <w:rtl/>
        </w:rPr>
        <w:t>ی</w:t>
      </w:r>
      <w:r w:rsidRPr="005C1999">
        <w:rPr>
          <w:rFonts w:hint="cs"/>
          <w:b/>
          <w:bCs/>
          <w:sz w:val="24"/>
          <w:rtl/>
        </w:rPr>
        <w:t>ز از آنها ن</w:t>
      </w:r>
      <w:r w:rsidR="00AC3BE7">
        <w:rPr>
          <w:rFonts w:hint="cs"/>
          <w:b/>
          <w:bCs/>
          <w:sz w:val="24"/>
          <w:rtl/>
        </w:rPr>
        <w:t>ی</w:t>
      </w:r>
      <w:r w:rsidRPr="005C1999">
        <w:rPr>
          <w:rFonts w:hint="cs"/>
          <w:b/>
          <w:bCs/>
          <w:sz w:val="24"/>
          <w:rtl/>
        </w:rPr>
        <w:t>ست</w:t>
      </w:r>
      <w:r w:rsidR="00AC3BE7">
        <w:rPr>
          <w:rFonts w:hint="cs"/>
          <w:b/>
          <w:bCs/>
          <w:sz w:val="24"/>
          <w:rtl/>
        </w:rPr>
        <w:t>ی</w:t>
      </w:r>
      <w:r w:rsidRPr="005C1999">
        <w:rPr>
          <w:rFonts w:hint="cs"/>
          <w:b/>
          <w:bCs/>
          <w:sz w:val="24"/>
          <w:rtl/>
        </w:rPr>
        <w:t>م.</w:t>
      </w:r>
      <w:r w:rsidRPr="005C1999">
        <w:rPr>
          <w:rStyle w:val="FootnoteReference"/>
          <w:b/>
          <w:bCs/>
          <w:sz w:val="24"/>
          <w:rtl/>
        </w:rPr>
        <w:footnoteReference w:id="217"/>
      </w:r>
    </w:p>
    <w:p w:rsidR="00997A76" w:rsidRPr="005C1999" w:rsidRDefault="00997A76" w:rsidP="004F6DC8">
      <w:pPr>
        <w:spacing w:before="80" w:after="80" w:line="216" w:lineRule="auto"/>
        <w:ind w:firstLine="340"/>
        <w:jc w:val="both"/>
        <w:rPr>
          <w:rtl/>
        </w:rPr>
      </w:pPr>
      <w:r w:rsidRPr="005C1999">
        <w:rPr>
          <w:rFonts w:hint="cs"/>
          <w:b/>
          <w:bCs/>
          <w:sz w:val="24"/>
          <w:rtl/>
        </w:rPr>
        <w:t>7ـ  ن</w:t>
      </w:r>
      <w:r w:rsidR="00AC3BE7">
        <w:rPr>
          <w:rFonts w:hint="cs"/>
          <w:b/>
          <w:bCs/>
          <w:sz w:val="24"/>
          <w:rtl/>
        </w:rPr>
        <w:t>ی</w:t>
      </w:r>
      <w:r w:rsidRPr="005C1999">
        <w:rPr>
          <w:rFonts w:hint="cs"/>
          <w:b/>
          <w:bCs/>
          <w:sz w:val="24"/>
          <w:rtl/>
        </w:rPr>
        <w:t>ز از و</w:t>
      </w:r>
      <w:r w:rsidR="00AC3BE7">
        <w:rPr>
          <w:rFonts w:hint="cs"/>
          <w:b/>
          <w:bCs/>
          <w:sz w:val="24"/>
          <w:rtl/>
        </w:rPr>
        <w:t>ی</w:t>
      </w:r>
      <w:r w:rsidRPr="005C1999">
        <w:rPr>
          <w:rFonts w:hint="cs"/>
          <w:b/>
          <w:bCs/>
          <w:sz w:val="24"/>
          <w:rtl/>
        </w:rPr>
        <w:t xml:space="preserve"> نقل است </w:t>
      </w:r>
      <w:r w:rsidR="00AC3BE7">
        <w:rPr>
          <w:rFonts w:hint="cs"/>
          <w:b/>
          <w:bCs/>
          <w:sz w:val="24"/>
          <w:rtl/>
        </w:rPr>
        <w:t>ک</w:t>
      </w:r>
      <w:r w:rsidRPr="005C1999">
        <w:rPr>
          <w:rFonts w:hint="cs"/>
          <w:b/>
          <w:bCs/>
          <w:sz w:val="24"/>
          <w:rtl/>
        </w:rPr>
        <w:t>ه</w:t>
      </w:r>
      <w:r w:rsidRPr="005C1999">
        <w:rPr>
          <w:rFonts w:hint="cs"/>
          <w:rtl/>
        </w:rPr>
        <w:t xml:space="preserve"> فرمود: ا</w:t>
      </w:r>
      <w:r w:rsidR="00AC3BE7">
        <w:rPr>
          <w:rFonts w:hint="cs"/>
          <w:rtl/>
        </w:rPr>
        <w:t>ی</w:t>
      </w:r>
      <w:r w:rsidRPr="005C1999">
        <w:rPr>
          <w:rFonts w:hint="cs"/>
          <w:rtl/>
        </w:rPr>
        <w:t>نها بر ما گر</w:t>
      </w:r>
      <w:r w:rsidR="00AC3BE7">
        <w:rPr>
          <w:rFonts w:hint="cs"/>
          <w:rtl/>
        </w:rPr>
        <w:t>ی</w:t>
      </w:r>
      <w:r w:rsidRPr="005C1999">
        <w:rPr>
          <w:rFonts w:hint="cs"/>
          <w:rtl/>
        </w:rPr>
        <w:t>ه م</w:t>
      </w:r>
      <w:r w:rsidR="00AC3BE7">
        <w:rPr>
          <w:rFonts w:hint="cs"/>
          <w:rtl/>
        </w:rPr>
        <w:t>ی</w:t>
      </w:r>
      <w:r w:rsidRPr="005C1999">
        <w:rPr>
          <w:rFonts w:hint="cs"/>
          <w:rtl/>
        </w:rPr>
        <w:t>‌</w:t>
      </w:r>
      <w:r w:rsidR="00AC3BE7">
        <w:rPr>
          <w:rFonts w:hint="cs"/>
          <w:rtl/>
        </w:rPr>
        <w:t>ک</w:t>
      </w:r>
      <w:r w:rsidRPr="005C1999">
        <w:rPr>
          <w:rFonts w:hint="cs"/>
          <w:rtl/>
        </w:rPr>
        <w:t xml:space="preserve">نند مگر چه </w:t>
      </w:r>
      <w:r w:rsidR="00AC3BE7">
        <w:rPr>
          <w:rFonts w:hint="cs"/>
          <w:rtl/>
        </w:rPr>
        <w:t>ک</w:t>
      </w:r>
      <w:r w:rsidRPr="005C1999">
        <w:rPr>
          <w:rFonts w:hint="cs"/>
          <w:rtl/>
        </w:rPr>
        <w:t>س</w:t>
      </w:r>
      <w:r w:rsidR="00AC3BE7">
        <w:rPr>
          <w:rFonts w:hint="cs"/>
          <w:rtl/>
        </w:rPr>
        <w:t>ی</w:t>
      </w:r>
      <w:r w:rsidRPr="005C1999">
        <w:rPr>
          <w:rFonts w:hint="cs"/>
          <w:rtl/>
        </w:rPr>
        <w:t xml:space="preserve"> غ</w:t>
      </w:r>
      <w:r w:rsidR="00AC3BE7">
        <w:rPr>
          <w:rFonts w:hint="cs"/>
          <w:rtl/>
        </w:rPr>
        <w:t>ی</w:t>
      </w:r>
      <w:r w:rsidRPr="005C1999">
        <w:rPr>
          <w:rFonts w:hint="cs"/>
          <w:rtl/>
        </w:rPr>
        <w:t>ر از ا</w:t>
      </w:r>
      <w:r w:rsidR="00AC3BE7">
        <w:rPr>
          <w:rFonts w:hint="cs"/>
          <w:rtl/>
        </w:rPr>
        <w:t>ی</w:t>
      </w:r>
      <w:r w:rsidRPr="005C1999">
        <w:rPr>
          <w:rFonts w:hint="cs"/>
          <w:rtl/>
        </w:rPr>
        <w:t xml:space="preserve">نان ما را </w:t>
      </w:r>
      <w:r w:rsidR="00AC3BE7">
        <w:rPr>
          <w:rFonts w:hint="cs"/>
          <w:rtl/>
        </w:rPr>
        <w:t>ک</w:t>
      </w:r>
      <w:r w:rsidRPr="005C1999">
        <w:rPr>
          <w:rFonts w:hint="cs"/>
          <w:rtl/>
        </w:rPr>
        <w:t>شته است؟</w:t>
      </w:r>
      <w:r w:rsidRPr="005C1999">
        <w:rPr>
          <w:rStyle w:val="FootnoteReference"/>
          <w:rtl/>
        </w:rPr>
        <w:footnoteReference w:id="218"/>
      </w:r>
    </w:p>
    <w:p w:rsidR="00997A76" w:rsidRPr="005C1999" w:rsidRDefault="00997A76" w:rsidP="004F6DC8">
      <w:pPr>
        <w:spacing w:before="80" w:after="80" w:line="216" w:lineRule="auto"/>
        <w:ind w:firstLine="340"/>
        <w:jc w:val="both"/>
        <w:rPr>
          <w:b/>
          <w:bCs/>
          <w:sz w:val="24"/>
          <w:rtl/>
        </w:rPr>
      </w:pPr>
      <w:r w:rsidRPr="005C1999">
        <w:rPr>
          <w:rFonts w:hint="cs"/>
          <w:b/>
          <w:bCs/>
          <w:sz w:val="24"/>
          <w:rtl/>
        </w:rPr>
        <w:t>ب) نگاه</w:t>
      </w:r>
      <w:r w:rsidR="00AC3BE7">
        <w:rPr>
          <w:rFonts w:hint="cs"/>
          <w:b/>
          <w:bCs/>
          <w:sz w:val="24"/>
          <w:rtl/>
        </w:rPr>
        <w:t>ی</w:t>
      </w:r>
      <w:r w:rsidRPr="005C1999">
        <w:rPr>
          <w:rFonts w:hint="cs"/>
          <w:b/>
          <w:bCs/>
          <w:sz w:val="24"/>
          <w:rtl/>
        </w:rPr>
        <w:t xml:space="preserve"> به ا</w:t>
      </w:r>
      <w:r w:rsidR="00AC3BE7">
        <w:rPr>
          <w:rFonts w:hint="cs"/>
          <w:b/>
          <w:bCs/>
          <w:sz w:val="24"/>
          <w:rtl/>
        </w:rPr>
        <w:t>ی</w:t>
      </w:r>
      <w:r w:rsidRPr="005C1999">
        <w:rPr>
          <w:rFonts w:hint="cs"/>
          <w:b/>
          <w:bCs/>
          <w:sz w:val="24"/>
          <w:rtl/>
        </w:rPr>
        <w:t>ن روا</w:t>
      </w:r>
      <w:r w:rsidR="00AC3BE7">
        <w:rPr>
          <w:rFonts w:hint="cs"/>
          <w:b/>
          <w:bCs/>
          <w:sz w:val="24"/>
          <w:rtl/>
        </w:rPr>
        <w:t>ی</w:t>
      </w:r>
      <w:r w:rsidRPr="005C1999">
        <w:rPr>
          <w:rFonts w:hint="cs"/>
          <w:b/>
          <w:bCs/>
          <w:sz w:val="24"/>
          <w:rtl/>
        </w:rPr>
        <w:t>ات:</w:t>
      </w:r>
    </w:p>
    <w:p w:rsidR="00997A76" w:rsidRPr="005C1999" w:rsidRDefault="00997A76" w:rsidP="004F6DC8">
      <w:pPr>
        <w:spacing w:before="80" w:after="80" w:line="216" w:lineRule="auto"/>
        <w:ind w:firstLine="340"/>
        <w:jc w:val="both"/>
        <w:rPr>
          <w:rtl/>
        </w:rPr>
      </w:pPr>
      <w:r w:rsidRPr="005C1999">
        <w:rPr>
          <w:rFonts w:hint="cs"/>
          <w:rtl/>
        </w:rPr>
        <w:t>1ـ ا</w:t>
      </w:r>
      <w:r w:rsidR="00AC3BE7">
        <w:rPr>
          <w:rFonts w:hint="cs"/>
          <w:rtl/>
        </w:rPr>
        <w:t>ی</w:t>
      </w:r>
      <w:r w:rsidRPr="005C1999">
        <w:rPr>
          <w:rFonts w:hint="cs"/>
          <w:rtl/>
        </w:rPr>
        <w:t>ن روا</w:t>
      </w:r>
      <w:r w:rsidR="00AC3BE7">
        <w:rPr>
          <w:rFonts w:hint="cs"/>
          <w:rtl/>
        </w:rPr>
        <w:t>ی</w:t>
      </w:r>
      <w:r w:rsidRPr="005C1999">
        <w:rPr>
          <w:rFonts w:hint="cs"/>
          <w:rtl/>
        </w:rPr>
        <w:t>ات ب</w:t>
      </w:r>
      <w:r w:rsidR="00AC3BE7">
        <w:rPr>
          <w:rFonts w:hint="cs"/>
          <w:rtl/>
        </w:rPr>
        <w:t>ی</w:t>
      </w:r>
      <w:r w:rsidRPr="005C1999">
        <w:rPr>
          <w:rFonts w:hint="cs"/>
          <w:rtl/>
        </w:rPr>
        <w:t>انگر تنفر شد</w:t>
      </w:r>
      <w:r w:rsidR="00AC3BE7">
        <w:rPr>
          <w:rFonts w:hint="cs"/>
          <w:rtl/>
        </w:rPr>
        <w:t>ی</w:t>
      </w:r>
      <w:r w:rsidRPr="005C1999">
        <w:rPr>
          <w:rFonts w:hint="cs"/>
          <w:rtl/>
        </w:rPr>
        <w:t>د عل</w:t>
      </w:r>
      <w:r w:rsidR="00AC3BE7">
        <w:rPr>
          <w:rFonts w:hint="cs"/>
          <w:rtl/>
        </w:rPr>
        <w:t>ی</w:t>
      </w:r>
      <w:r w:rsidRPr="005C1999">
        <w:rPr>
          <w:rFonts w:hint="cs"/>
          <w:rtl/>
        </w:rPr>
        <w:t xml:space="preserve"> بن حس</w:t>
      </w:r>
      <w:r w:rsidR="00AC3BE7">
        <w:rPr>
          <w:rFonts w:hint="cs"/>
          <w:rtl/>
        </w:rPr>
        <w:t>ی</w:t>
      </w:r>
      <w:r w:rsidRPr="005C1999">
        <w:rPr>
          <w:rFonts w:hint="cs"/>
          <w:rtl/>
        </w:rPr>
        <w:t xml:space="preserve">ن از </w:t>
      </w:r>
      <w:r w:rsidR="00AC3BE7">
        <w:rPr>
          <w:rFonts w:hint="cs"/>
          <w:rtl/>
        </w:rPr>
        <w:t>ک</w:t>
      </w:r>
      <w:r w:rsidRPr="005C1999">
        <w:rPr>
          <w:rFonts w:hint="cs"/>
          <w:rtl/>
        </w:rPr>
        <w:t>سان</w:t>
      </w:r>
      <w:r w:rsidR="00AC3BE7">
        <w:rPr>
          <w:rFonts w:hint="cs"/>
          <w:rtl/>
        </w:rPr>
        <w:t>ی</w:t>
      </w:r>
      <w:r w:rsidRPr="005C1999">
        <w:rPr>
          <w:rFonts w:hint="cs"/>
          <w:rtl/>
        </w:rPr>
        <w:t xml:space="preserve"> است </w:t>
      </w:r>
      <w:r w:rsidR="00AC3BE7">
        <w:rPr>
          <w:rFonts w:hint="cs"/>
          <w:rtl/>
        </w:rPr>
        <w:t>ک</w:t>
      </w:r>
      <w:r w:rsidRPr="005C1999">
        <w:rPr>
          <w:rFonts w:hint="cs"/>
          <w:rtl/>
        </w:rPr>
        <w:t>ه تظاهر به محبت اهل‌ب</w:t>
      </w:r>
      <w:r w:rsidR="00AC3BE7">
        <w:rPr>
          <w:rFonts w:hint="cs"/>
          <w:rtl/>
        </w:rPr>
        <w:t>ی</w:t>
      </w:r>
      <w:r w:rsidRPr="005C1999">
        <w:rPr>
          <w:rFonts w:hint="cs"/>
          <w:rtl/>
        </w:rPr>
        <w:t>ت م</w:t>
      </w:r>
      <w:r w:rsidR="00AC3BE7">
        <w:rPr>
          <w:rFonts w:hint="cs"/>
          <w:rtl/>
        </w:rPr>
        <w:t>ی</w:t>
      </w:r>
      <w:r w:rsidRPr="005C1999">
        <w:rPr>
          <w:rFonts w:hint="cs"/>
          <w:rtl/>
        </w:rPr>
        <w:t>‌</w:t>
      </w:r>
      <w:r w:rsidR="00AC3BE7">
        <w:rPr>
          <w:rFonts w:hint="cs"/>
          <w:rtl/>
        </w:rPr>
        <w:t>ک</w:t>
      </w:r>
      <w:r w:rsidRPr="005C1999">
        <w:rPr>
          <w:rFonts w:hint="cs"/>
          <w:rtl/>
        </w:rPr>
        <w:t>نند ول</w:t>
      </w:r>
      <w:r w:rsidR="00AC3BE7">
        <w:rPr>
          <w:rFonts w:hint="cs"/>
          <w:rtl/>
        </w:rPr>
        <w:t>ی</w:t>
      </w:r>
      <w:r w:rsidRPr="005C1999">
        <w:rPr>
          <w:rFonts w:hint="cs"/>
          <w:rtl/>
        </w:rPr>
        <w:t xml:space="preserve"> با نسبت دادن چ</w:t>
      </w:r>
      <w:r w:rsidR="00AC3BE7">
        <w:rPr>
          <w:rFonts w:hint="cs"/>
          <w:rtl/>
        </w:rPr>
        <w:t>ی</w:t>
      </w:r>
      <w:r w:rsidRPr="005C1999">
        <w:rPr>
          <w:rFonts w:hint="cs"/>
          <w:rtl/>
        </w:rPr>
        <w:t>زها</w:t>
      </w:r>
      <w:r w:rsidR="00AC3BE7">
        <w:rPr>
          <w:rFonts w:hint="cs"/>
          <w:rtl/>
        </w:rPr>
        <w:t>یی</w:t>
      </w:r>
      <w:r w:rsidRPr="005C1999">
        <w:rPr>
          <w:rFonts w:hint="cs"/>
          <w:rtl/>
        </w:rPr>
        <w:t xml:space="preserve"> به آنان </w:t>
      </w:r>
      <w:r w:rsidR="00AC3BE7">
        <w:rPr>
          <w:rFonts w:hint="cs"/>
          <w:rtl/>
        </w:rPr>
        <w:t>ک</w:t>
      </w:r>
      <w:r w:rsidRPr="005C1999">
        <w:rPr>
          <w:rFonts w:hint="cs"/>
          <w:rtl/>
        </w:rPr>
        <w:t>ه خودشان نگفته‌ و ادعا ن</w:t>
      </w:r>
      <w:r w:rsidR="00AC3BE7">
        <w:rPr>
          <w:rFonts w:hint="cs"/>
          <w:rtl/>
        </w:rPr>
        <w:t>ک</w:t>
      </w:r>
      <w:r w:rsidRPr="005C1999">
        <w:rPr>
          <w:rFonts w:hint="cs"/>
          <w:rtl/>
        </w:rPr>
        <w:t>رده‌اند، آبرو و ح</w:t>
      </w:r>
      <w:r w:rsidR="00AC3BE7">
        <w:rPr>
          <w:rFonts w:hint="cs"/>
          <w:rtl/>
        </w:rPr>
        <w:t>ی</w:t>
      </w:r>
      <w:r w:rsidRPr="005C1999">
        <w:rPr>
          <w:rFonts w:hint="cs"/>
          <w:rtl/>
        </w:rPr>
        <w:t>ث</w:t>
      </w:r>
      <w:r w:rsidR="00AC3BE7">
        <w:rPr>
          <w:rFonts w:hint="cs"/>
          <w:rtl/>
        </w:rPr>
        <w:t>ی</w:t>
      </w:r>
      <w:r w:rsidRPr="005C1999">
        <w:rPr>
          <w:rFonts w:hint="cs"/>
          <w:rtl/>
        </w:rPr>
        <w:t>ت اهل‌ب</w:t>
      </w:r>
      <w:r w:rsidR="00AC3BE7">
        <w:rPr>
          <w:rFonts w:hint="cs"/>
          <w:rtl/>
        </w:rPr>
        <w:t>ی</w:t>
      </w:r>
      <w:r w:rsidRPr="005C1999">
        <w:rPr>
          <w:rFonts w:hint="cs"/>
          <w:rtl/>
        </w:rPr>
        <w:t>ت را ز</w:t>
      </w:r>
      <w:r w:rsidR="00AC3BE7">
        <w:rPr>
          <w:rFonts w:hint="cs"/>
          <w:rtl/>
        </w:rPr>
        <w:t>ی</w:t>
      </w:r>
      <w:r w:rsidRPr="005C1999">
        <w:rPr>
          <w:rFonts w:hint="cs"/>
          <w:rtl/>
        </w:rPr>
        <w:t>ر سوال برده‌اند. بعنوان مثال ا</w:t>
      </w:r>
      <w:r w:rsidR="00AC3BE7">
        <w:rPr>
          <w:rFonts w:hint="cs"/>
          <w:rtl/>
        </w:rPr>
        <w:t>ی</w:t>
      </w:r>
      <w:r w:rsidRPr="005C1999">
        <w:rPr>
          <w:rFonts w:hint="cs"/>
          <w:rtl/>
        </w:rPr>
        <w:t>ن</w:t>
      </w:r>
      <w:r w:rsidR="00AC3BE7">
        <w:rPr>
          <w:rFonts w:hint="cs"/>
          <w:rtl/>
        </w:rPr>
        <w:t>ک</w:t>
      </w:r>
      <w:r w:rsidRPr="005C1999">
        <w:rPr>
          <w:rFonts w:hint="cs"/>
          <w:rtl/>
        </w:rPr>
        <w:t>ه گفته شود فلان</w:t>
      </w:r>
      <w:r w:rsidR="00AC3BE7">
        <w:rPr>
          <w:rFonts w:hint="cs"/>
          <w:rtl/>
        </w:rPr>
        <w:t>ی</w:t>
      </w:r>
      <w:r w:rsidRPr="005C1999">
        <w:rPr>
          <w:rFonts w:hint="cs"/>
          <w:rtl/>
        </w:rPr>
        <w:t xml:space="preserve"> امام</w:t>
      </w:r>
      <w:r w:rsidR="00AC3BE7">
        <w:rPr>
          <w:rFonts w:hint="cs"/>
          <w:rtl/>
        </w:rPr>
        <w:t>ی</w:t>
      </w:r>
      <w:r w:rsidRPr="005C1999">
        <w:rPr>
          <w:rFonts w:hint="cs"/>
          <w:rtl/>
        </w:rPr>
        <w:t xml:space="preserve"> از جانب خدا بوده </w:t>
      </w:r>
      <w:r w:rsidR="00AC3BE7">
        <w:rPr>
          <w:rFonts w:hint="cs"/>
          <w:rtl/>
        </w:rPr>
        <w:t>ک</w:t>
      </w:r>
      <w:r w:rsidRPr="005C1999">
        <w:rPr>
          <w:rFonts w:hint="cs"/>
          <w:rtl/>
        </w:rPr>
        <w:t>ه اطاعتش فرض بوده است ول</w:t>
      </w:r>
      <w:r w:rsidR="00AC3BE7">
        <w:rPr>
          <w:rFonts w:hint="cs"/>
          <w:rtl/>
        </w:rPr>
        <w:t>ی</w:t>
      </w:r>
      <w:r w:rsidRPr="005C1999">
        <w:rPr>
          <w:rFonts w:hint="cs"/>
          <w:rtl/>
        </w:rPr>
        <w:t xml:space="preserve"> تق</w:t>
      </w:r>
      <w:r w:rsidR="00AC3BE7">
        <w:rPr>
          <w:rFonts w:hint="cs"/>
          <w:rtl/>
        </w:rPr>
        <w:t>ی</w:t>
      </w:r>
      <w:r w:rsidRPr="005C1999">
        <w:rPr>
          <w:rFonts w:hint="cs"/>
          <w:rtl/>
        </w:rPr>
        <w:t>ه نموده و امامت خو</w:t>
      </w:r>
      <w:r w:rsidR="00AC3BE7">
        <w:rPr>
          <w:rFonts w:hint="cs"/>
          <w:rtl/>
        </w:rPr>
        <w:t>ی</w:t>
      </w:r>
      <w:r w:rsidRPr="005C1999">
        <w:rPr>
          <w:rFonts w:hint="cs"/>
          <w:rtl/>
        </w:rPr>
        <w:t>ش را ظاهر ن</w:t>
      </w:r>
      <w:r w:rsidR="00AC3BE7">
        <w:rPr>
          <w:rFonts w:hint="cs"/>
          <w:rtl/>
        </w:rPr>
        <w:t>ک</w:t>
      </w:r>
      <w:r w:rsidRPr="005C1999">
        <w:rPr>
          <w:rFonts w:hint="cs"/>
          <w:rtl/>
        </w:rPr>
        <w:t>رده، بزرگتر</w:t>
      </w:r>
      <w:r w:rsidR="00AC3BE7">
        <w:rPr>
          <w:rFonts w:hint="cs"/>
          <w:rtl/>
        </w:rPr>
        <w:t>ی</w:t>
      </w:r>
      <w:r w:rsidRPr="005C1999">
        <w:rPr>
          <w:rFonts w:hint="cs"/>
          <w:rtl/>
        </w:rPr>
        <w:t>ن اهانت در حق اهل‌ب</w:t>
      </w:r>
      <w:r w:rsidR="00AC3BE7">
        <w:rPr>
          <w:rFonts w:hint="cs"/>
          <w:rtl/>
        </w:rPr>
        <w:t>ی</w:t>
      </w:r>
      <w:r w:rsidRPr="005C1999">
        <w:rPr>
          <w:rFonts w:hint="cs"/>
          <w:rtl/>
        </w:rPr>
        <w:t>ت محسوب م</w:t>
      </w:r>
      <w:r w:rsidR="00AC3BE7">
        <w:rPr>
          <w:rFonts w:hint="cs"/>
          <w:rtl/>
        </w:rPr>
        <w:t>ی</w:t>
      </w:r>
      <w:r w:rsidRPr="005C1999">
        <w:rPr>
          <w:rFonts w:hint="cs"/>
          <w:rtl/>
        </w:rPr>
        <w:t xml:space="preserve">‌شود چرا </w:t>
      </w:r>
      <w:r w:rsidR="00AC3BE7">
        <w:rPr>
          <w:rFonts w:hint="cs"/>
          <w:rtl/>
        </w:rPr>
        <w:t>ک</w:t>
      </w:r>
      <w:r w:rsidRPr="005C1999">
        <w:rPr>
          <w:rFonts w:hint="cs"/>
          <w:rtl/>
        </w:rPr>
        <w:t>ه برا</w:t>
      </w:r>
      <w:r w:rsidR="00AC3BE7">
        <w:rPr>
          <w:rFonts w:hint="cs"/>
          <w:rtl/>
        </w:rPr>
        <w:t>ی</w:t>
      </w:r>
      <w:r w:rsidRPr="005C1999">
        <w:rPr>
          <w:rFonts w:hint="cs"/>
          <w:rtl/>
        </w:rPr>
        <w:t xml:space="preserve"> امام</w:t>
      </w:r>
      <w:r w:rsidR="00AC3BE7">
        <w:rPr>
          <w:rFonts w:hint="cs"/>
          <w:rtl/>
        </w:rPr>
        <w:t>ی</w:t>
      </w:r>
      <w:r w:rsidRPr="005C1999">
        <w:rPr>
          <w:rFonts w:hint="cs"/>
          <w:rtl/>
        </w:rPr>
        <w:t xml:space="preserve"> </w:t>
      </w:r>
      <w:r w:rsidR="00AC3BE7">
        <w:rPr>
          <w:rFonts w:hint="cs"/>
          <w:rtl/>
        </w:rPr>
        <w:t>ک</w:t>
      </w:r>
      <w:r w:rsidRPr="005C1999">
        <w:rPr>
          <w:rFonts w:hint="cs"/>
          <w:rtl/>
        </w:rPr>
        <w:t>ه اطاعتش واجب باشد جا</w:t>
      </w:r>
      <w:r w:rsidR="00AC3BE7">
        <w:rPr>
          <w:rFonts w:hint="cs"/>
          <w:rtl/>
        </w:rPr>
        <w:t>ی</w:t>
      </w:r>
      <w:r w:rsidRPr="005C1999">
        <w:rPr>
          <w:rFonts w:hint="cs"/>
          <w:rtl/>
        </w:rPr>
        <w:t xml:space="preserve">ز نخواهد بود </w:t>
      </w:r>
      <w:r w:rsidR="00AC3BE7">
        <w:rPr>
          <w:rFonts w:hint="cs"/>
          <w:rtl/>
        </w:rPr>
        <w:t>ک</w:t>
      </w:r>
      <w:r w:rsidRPr="005C1999">
        <w:rPr>
          <w:rFonts w:hint="cs"/>
          <w:rtl/>
        </w:rPr>
        <w:t>ه بخاطر حفاظت از جان خو</w:t>
      </w:r>
      <w:r w:rsidR="00AC3BE7">
        <w:rPr>
          <w:rFonts w:hint="cs"/>
          <w:rtl/>
        </w:rPr>
        <w:t>ی</w:t>
      </w:r>
      <w:r w:rsidRPr="005C1999">
        <w:rPr>
          <w:rFonts w:hint="cs"/>
          <w:rtl/>
        </w:rPr>
        <w:t>ش، تق</w:t>
      </w:r>
      <w:r w:rsidR="00AC3BE7">
        <w:rPr>
          <w:rFonts w:hint="cs"/>
          <w:rtl/>
        </w:rPr>
        <w:t>ی</w:t>
      </w:r>
      <w:r w:rsidRPr="005C1999">
        <w:rPr>
          <w:rFonts w:hint="cs"/>
          <w:rtl/>
        </w:rPr>
        <w:t>ه نموده ، از آش</w:t>
      </w:r>
      <w:r w:rsidR="00AC3BE7">
        <w:rPr>
          <w:rFonts w:hint="cs"/>
          <w:rtl/>
        </w:rPr>
        <w:t>ک</w:t>
      </w:r>
      <w:r w:rsidRPr="005C1999">
        <w:rPr>
          <w:rFonts w:hint="cs"/>
          <w:rtl/>
        </w:rPr>
        <w:t>ار ساختن مقام و امامت</w:t>
      </w:r>
      <w:r w:rsidR="00AC3BE7">
        <w:rPr>
          <w:rFonts w:hint="cs"/>
          <w:rtl/>
        </w:rPr>
        <w:t>ی</w:t>
      </w:r>
      <w:r w:rsidRPr="005C1999">
        <w:rPr>
          <w:rFonts w:hint="cs"/>
          <w:rtl/>
        </w:rPr>
        <w:t xml:space="preserve"> </w:t>
      </w:r>
      <w:r w:rsidR="00AC3BE7">
        <w:rPr>
          <w:rFonts w:hint="cs"/>
          <w:rtl/>
        </w:rPr>
        <w:t>ک</w:t>
      </w:r>
      <w:r w:rsidRPr="005C1999">
        <w:rPr>
          <w:rFonts w:hint="cs"/>
          <w:rtl/>
        </w:rPr>
        <w:t>ه خدا به او سپرده است شانه خال</w:t>
      </w:r>
      <w:r w:rsidR="00AC3BE7">
        <w:rPr>
          <w:rFonts w:hint="cs"/>
          <w:rtl/>
        </w:rPr>
        <w:t>ی</w:t>
      </w:r>
      <w:r w:rsidRPr="005C1999">
        <w:rPr>
          <w:rFonts w:hint="cs"/>
          <w:rtl/>
        </w:rPr>
        <w:t xml:space="preserve"> نما</w:t>
      </w:r>
      <w:r w:rsidR="00AC3BE7">
        <w:rPr>
          <w:rFonts w:hint="cs"/>
          <w:rtl/>
        </w:rPr>
        <w:t>ی</w:t>
      </w:r>
      <w:r w:rsidRPr="005C1999">
        <w:rPr>
          <w:rFonts w:hint="cs"/>
          <w:rtl/>
        </w:rPr>
        <w:t>د و به د</w:t>
      </w:r>
      <w:r w:rsidR="00AC3BE7">
        <w:rPr>
          <w:rFonts w:hint="cs"/>
          <w:rtl/>
        </w:rPr>
        <w:t>ی</w:t>
      </w:r>
      <w:r w:rsidRPr="005C1999">
        <w:rPr>
          <w:rFonts w:hint="cs"/>
          <w:rtl/>
        </w:rPr>
        <w:t>ن لطمه وارد سازد، از ا</w:t>
      </w:r>
      <w:r w:rsidR="00AC3BE7">
        <w:rPr>
          <w:rFonts w:hint="cs"/>
          <w:rtl/>
        </w:rPr>
        <w:t>ی</w:t>
      </w:r>
      <w:r w:rsidRPr="005C1999">
        <w:rPr>
          <w:rFonts w:hint="cs"/>
          <w:rtl/>
        </w:rPr>
        <w:t>نرو عل</w:t>
      </w:r>
      <w:r w:rsidR="00AC3BE7">
        <w:rPr>
          <w:rFonts w:hint="cs"/>
          <w:rtl/>
        </w:rPr>
        <w:t>ی</w:t>
      </w:r>
      <w:r w:rsidRPr="005C1999">
        <w:rPr>
          <w:rFonts w:hint="cs"/>
          <w:rtl/>
        </w:rPr>
        <w:t xml:space="preserve"> بن حس</w:t>
      </w:r>
      <w:r w:rsidR="00AC3BE7">
        <w:rPr>
          <w:rFonts w:hint="cs"/>
          <w:rtl/>
        </w:rPr>
        <w:t>ی</w:t>
      </w:r>
      <w:r w:rsidRPr="005C1999">
        <w:rPr>
          <w:rFonts w:hint="cs"/>
          <w:rtl/>
        </w:rPr>
        <w:t>ن از چن</w:t>
      </w:r>
      <w:r w:rsidR="00AC3BE7">
        <w:rPr>
          <w:rFonts w:hint="cs"/>
          <w:rtl/>
        </w:rPr>
        <w:t>ی</w:t>
      </w:r>
      <w:r w:rsidRPr="005C1999">
        <w:rPr>
          <w:rFonts w:hint="cs"/>
          <w:rtl/>
        </w:rPr>
        <w:t xml:space="preserve">ن </w:t>
      </w:r>
      <w:r w:rsidR="00AC3BE7">
        <w:rPr>
          <w:rFonts w:hint="cs"/>
          <w:rtl/>
        </w:rPr>
        <w:t>ک</w:t>
      </w:r>
      <w:r w:rsidRPr="005C1999">
        <w:rPr>
          <w:rFonts w:hint="cs"/>
          <w:rtl/>
        </w:rPr>
        <w:t>سان</w:t>
      </w:r>
      <w:r w:rsidR="00AC3BE7">
        <w:rPr>
          <w:rFonts w:hint="cs"/>
          <w:rtl/>
        </w:rPr>
        <w:t>ی</w:t>
      </w:r>
      <w:r w:rsidRPr="005C1999">
        <w:rPr>
          <w:rFonts w:hint="cs"/>
          <w:rtl/>
        </w:rPr>
        <w:t xml:space="preserve"> ب</w:t>
      </w:r>
      <w:r w:rsidR="00AC3BE7">
        <w:rPr>
          <w:rFonts w:hint="cs"/>
          <w:rtl/>
        </w:rPr>
        <w:t>ی</w:t>
      </w:r>
      <w:r w:rsidRPr="005C1999">
        <w:rPr>
          <w:rFonts w:hint="cs"/>
          <w:rtl/>
        </w:rPr>
        <w:t>زار بود و آنها را به رعا</w:t>
      </w:r>
      <w:r w:rsidR="00AC3BE7">
        <w:rPr>
          <w:rFonts w:hint="cs"/>
          <w:rtl/>
        </w:rPr>
        <w:t>ی</w:t>
      </w:r>
      <w:r w:rsidRPr="005C1999">
        <w:rPr>
          <w:rFonts w:hint="cs"/>
          <w:rtl/>
        </w:rPr>
        <w:t>ت تقوا</w:t>
      </w:r>
      <w:r w:rsidR="00AC3BE7">
        <w:rPr>
          <w:rFonts w:hint="cs"/>
          <w:rtl/>
        </w:rPr>
        <w:t>ی</w:t>
      </w:r>
      <w:r w:rsidRPr="005C1999">
        <w:rPr>
          <w:rFonts w:hint="cs"/>
          <w:rtl/>
        </w:rPr>
        <w:t xml:space="preserve"> اله</w:t>
      </w:r>
      <w:r w:rsidR="00AC3BE7">
        <w:rPr>
          <w:rFonts w:hint="cs"/>
          <w:rtl/>
        </w:rPr>
        <w:t>ی</w:t>
      </w:r>
      <w:r w:rsidRPr="005C1999">
        <w:rPr>
          <w:rFonts w:hint="cs"/>
          <w:rtl/>
        </w:rPr>
        <w:t xml:space="preserve"> در مورد اهل‌ب</w:t>
      </w:r>
      <w:r w:rsidR="00AC3BE7">
        <w:rPr>
          <w:rFonts w:hint="cs"/>
          <w:rtl/>
        </w:rPr>
        <w:t>ی</w:t>
      </w:r>
      <w:r w:rsidRPr="005C1999">
        <w:rPr>
          <w:rFonts w:hint="cs"/>
          <w:rtl/>
        </w:rPr>
        <w:t>ت فرا م</w:t>
      </w:r>
      <w:r w:rsidR="00AC3BE7">
        <w:rPr>
          <w:rFonts w:hint="cs"/>
          <w:rtl/>
        </w:rPr>
        <w:t>ی</w:t>
      </w:r>
      <w:r w:rsidRPr="005C1999">
        <w:rPr>
          <w:rFonts w:hint="cs"/>
          <w:rtl/>
        </w:rPr>
        <w:t xml:space="preserve">‌خواند. </w:t>
      </w:r>
    </w:p>
    <w:p w:rsidR="00997A76" w:rsidRPr="005C1999" w:rsidRDefault="00997A76" w:rsidP="004F6DC8">
      <w:pPr>
        <w:spacing w:before="80" w:after="80" w:line="216" w:lineRule="auto"/>
        <w:ind w:firstLine="340"/>
        <w:jc w:val="both"/>
        <w:rPr>
          <w:rtl/>
        </w:rPr>
      </w:pPr>
      <w:r w:rsidRPr="005C1999">
        <w:rPr>
          <w:rFonts w:hint="cs"/>
          <w:rtl/>
        </w:rPr>
        <w:t>2ـ ا</w:t>
      </w:r>
      <w:r w:rsidR="00AC3BE7">
        <w:rPr>
          <w:rFonts w:hint="cs"/>
          <w:rtl/>
        </w:rPr>
        <w:t>ی</w:t>
      </w:r>
      <w:r w:rsidRPr="005C1999">
        <w:rPr>
          <w:rFonts w:hint="cs"/>
          <w:rtl/>
        </w:rPr>
        <w:t>نگونه شا</w:t>
      </w:r>
      <w:r w:rsidR="00AC3BE7">
        <w:rPr>
          <w:rFonts w:hint="cs"/>
          <w:rtl/>
        </w:rPr>
        <w:t>ی</w:t>
      </w:r>
      <w:r w:rsidRPr="005C1999">
        <w:rPr>
          <w:rFonts w:hint="cs"/>
          <w:rtl/>
        </w:rPr>
        <w:t>عات باعث دشمن</w:t>
      </w:r>
      <w:r w:rsidR="00AC3BE7">
        <w:rPr>
          <w:rFonts w:hint="cs"/>
          <w:rtl/>
        </w:rPr>
        <w:t>ی</w:t>
      </w:r>
      <w:r w:rsidRPr="005C1999">
        <w:rPr>
          <w:rFonts w:hint="cs"/>
          <w:rtl/>
        </w:rPr>
        <w:t xml:space="preserve"> مردم با اهل ب</w:t>
      </w:r>
      <w:r w:rsidR="00AC3BE7">
        <w:rPr>
          <w:rFonts w:hint="cs"/>
          <w:rtl/>
        </w:rPr>
        <w:t>ی</w:t>
      </w:r>
      <w:r w:rsidRPr="005C1999">
        <w:rPr>
          <w:rFonts w:hint="cs"/>
          <w:rtl/>
        </w:rPr>
        <w:t>ت م</w:t>
      </w:r>
      <w:r w:rsidR="00AC3BE7">
        <w:rPr>
          <w:rFonts w:hint="cs"/>
          <w:rtl/>
        </w:rPr>
        <w:t>ی</w:t>
      </w:r>
      <w:r w:rsidRPr="005C1999">
        <w:rPr>
          <w:rFonts w:hint="cs"/>
          <w:rtl/>
        </w:rPr>
        <w:t xml:space="preserve">‌شد چرا </w:t>
      </w:r>
      <w:r w:rsidR="00AC3BE7">
        <w:rPr>
          <w:rFonts w:hint="cs"/>
          <w:rtl/>
        </w:rPr>
        <w:t>ک</w:t>
      </w:r>
      <w:r w:rsidRPr="005C1999">
        <w:rPr>
          <w:rFonts w:hint="cs"/>
          <w:rtl/>
        </w:rPr>
        <w:t>ه مردم گمان م</w:t>
      </w:r>
      <w:r w:rsidR="00AC3BE7">
        <w:rPr>
          <w:rFonts w:hint="cs"/>
          <w:rtl/>
        </w:rPr>
        <w:t>ی</w:t>
      </w:r>
      <w:r w:rsidRPr="005C1999">
        <w:rPr>
          <w:rFonts w:hint="cs"/>
          <w:rtl/>
        </w:rPr>
        <w:t>‌</w:t>
      </w:r>
      <w:r w:rsidR="00AC3BE7">
        <w:rPr>
          <w:rFonts w:hint="cs"/>
          <w:rtl/>
        </w:rPr>
        <w:t>ک</w:t>
      </w:r>
      <w:r w:rsidRPr="005C1999">
        <w:rPr>
          <w:rFonts w:hint="cs"/>
          <w:rtl/>
        </w:rPr>
        <w:t>ردند خود اهل ب</w:t>
      </w:r>
      <w:r w:rsidR="00AC3BE7">
        <w:rPr>
          <w:rFonts w:hint="cs"/>
          <w:rtl/>
        </w:rPr>
        <w:t>ی</w:t>
      </w:r>
      <w:r w:rsidRPr="005C1999">
        <w:rPr>
          <w:rFonts w:hint="cs"/>
          <w:rtl/>
        </w:rPr>
        <w:t>ت چن</w:t>
      </w:r>
      <w:r w:rsidR="00AC3BE7">
        <w:rPr>
          <w:rFonts w:hint="cs"/>
          <w:rtl/>
        </w:rPr>
        <w:t>ی</w:t>
      </w:r>
      <w:r w:rsidRPr="005C1999">
        <w:rPr>
          <w:rFonts w:hint="cs"/>
          <w:rtl/>
        </w:rPr>
        <w:t>ن چ</w:t>
      </w:r>
      <w:r w:rsidR="00AC3BE7">
        <w:rPr>
          <w:rFonts w:hint="cs"/>
          <w:rtl/>
        </w:rPr>
        <w:t>ی</w:t>
      </w:r>
      <w:r w:rsidRPr="005C1999">
        <w:rPr>
          <w:rFonts w:hint="cs"/>
          <w:rtl/>
        </w:rPr>
        <w:t>زها</w:t>
      </w:r>
      <w:r w:rsidR="00AC3BE7">
        <w:rPr>
          <w:rFonts w:hint="cs"/>
          <w:rtl/>
        </w:rPr>
        <w:t>یی</w:t>
      </w:r>
      <w:r w:rsidRPr="005C1999">
        <w:rPr>
          <w:rFonts w:hint="cs"/>
          <w:rtl/>
        </w:rPr>
        <w:t xml:space="preserve"> را به پ</w:t>
      </w:r>
      <w:r w:rsidR="00AC3BE7">
        <w:rPr>
          <w:rFonts w:hint="cs"/>
          <w:rtl/>
        </w:rPr>
        <w:t>ی</w:t>
      </w:r>
      <w:r w:rsidRPr="005C1999">
        <w:rPr>
          <w:rFonts w:hint="cs"/>
          <w:rtl/>
        </w:rPr>
        <w:t>روان خود القا م</w:t>
      </w:r>
      <w:r w:rsidR="00AC3BE7">
        <w:rPr>
          <w:rFonts w:hint="cs"/>
          <w:rtl/>
        </w:rPr>
        <w:t>ی</w:t>
      </w:r>
      <w:r w:rsidRPr="005C1999">
        <w:rPr>
          <w:rFonts w:hint="cs"/>
          <w:rtl/>
        </w:rPr>
        <w:t>‌</w:t>
      </w:r>
      <w:r w:rsidR="00AC3BE7">
        <w:rPr>
          <w:rFonts w:hint="cs"/>
          <w:rtl/>
        </w:rPr>
        <w:t>ک</w:t>
      </w:r>
      <w:r w:rsidRPr="005C1999">
        <w:rPr>
          <w:rFonts w:hint="cs"/>
          <w:rtl/>
        </w:rPr>
        <w:t xml:space="preserve">نند </w:t>
      </w:r>
      <w:r w:rsidR="00AC3BE7">
        <w:rPr>
          <w:rFonts w:hint="cs"/>
          <w:rtl/>
        </w:rPr>
        <w:t>ک</w:t>
      </w:r>
      <w:r w:rsidRPr="005C1999">
        <w:rPr>
          <w:rFonts w:hint="cs"/>
          <w:rtl/>
        </w:rPr>
        <w:t>ه مثلاً آنها امام من عندالله هستند. و علت دشمن</w:t>
      </w:r>
      <w:r w:rsidR="00AC3BE7">
        <w:rPr>
          <w:rFonts w:hint="cs"/>
          <w:rtl/>
        </w:rPr>
        <w:t>ی</w:t>
      </w:r>
      <w:r w:rsidRPr="005C1999">
        <w:rPr>
          <w:rFonts w:hint="cs"/>
          <w:rtl/>
        </w:rPr>
        <w:t xml:space="preserve"> مردم از ا</w:t>
      </w:r>
      <w:r w:rsidR="00AC3BE7">
        <w:rPr>
          <w:rFonts w:hint="cs"/>
          <w:rtl/>
        </w:rPr>
        <w:t>ی</w:t>
      </w:r>
      <w:r w:rsidRPr="005C1999">
        <w:rPr>
          <w:rFonts w:hint="cs"/>
          <w:rtl/>
        </w:rPr>
        <w:t xml:space="preserve">ن دو حال خارج نبود </w:t>
      </w:r>
      <w:r w:rsidR="00AC3BE7">
        <w:rPr>
          <w:rFonts w:hint="cs"/>
          <w:rtl/>
        </w:rPr>
        <w:t>ی</w:t>
      </w:r>
      <w:r w:rsidRPr="005C1999">
        <w:rPr>
          <w:rFonts w:hint="cs"/>
          <w:rtl/>
        </w:rPr>
        <w:t>ا ف</w:t>
      </w:r>
      <w:r w:rsidR="00AC3BE7">
        <w:rPr>
          <w:rFonts w:hint="cs"/>
          <w:rtl/>
        </w:rPr>
        <w:t>ک</w:t>
      </w:r>
      <w:r w:rsidRPr="005C1999">
        <w:rPr>
          <w:rFonts w:hint="cs"/>
          <w:rtl/>
        </w:rPr>
        <w:t>ر م</w:t>
      </w:r>
      <w:r w:rsidR="00AC3BE7">
        <w:rPr>
          <w:rFonts w:hint="cs"/>
          <w:rtl/>
        </w:rPr>
        <w:t>ی</w:t>
      </w:r>
      <w:r w:rsidRPr="005C1999">
        <w:rPr>
          <w:rFonts w:hint="cs"/>
          <w:rtl/>
        </w:rPr>
        <w:t>‌</w:t>
      </w:r>
      <w:r w:rsidR="00AC3BE7">
        <w:rPr>
          <w:rFonts w:hint="cs"/>
          <w:rtl/>
        </w:rPr>
        <w:t>ک</w:t>
      </w:r>
      <w:r w:rsidRPr="005C1999">
        <w:rPr>
          <w:rFonts w:hint="cs"/>
          <w:rtl/>
        </w:rPr>
        <w:t>ردند آنها به دروغ چن</w:t>
      </w:r>
      <w:r w:rsidR="00AC3BE7">
        <w:rPr>
          <w:rFonts w:hint="cs"/>
          <w:rtl/>
        </w:rPr>
        <w:t>ی</w:t>
      </w:r>
      <w:r w:rsidRPr="005C1999">
        <w:rPr>
          <w:rFonts w:hint="cs"/>
          <w:rtl/>
        </w:rPr>
        <w:t>ن ادعا</w:t>
      </w:r>
      <w:r w:rsidR="00AC3BE7">
        <w:rPr>
          <w:rFonts w:hint="cs"/>
          <w:rtl/>
        </w:rPr>
        <w:t>یی</w:t>
      </w:r>
      <w:r w:rsidRPr="005C1999">
        <w:rPr>
          <w:rFonts w:hint="cs"/>
          <w:rtl/>
        </w:rPr>
        <w:t xml:space="preserve"> م</w:t>
      </w:r>
      <w:r w:rsidR="00AC3BE7">
        <w:rPr>
          <w:rFonts w:hint="cs"/>
          <w:rtl/>
        </w:rPr>
        <w:t>ی</w:t>
      </w:r>
      <w:r w:rsidRPr="005C1999">
        <w:rPr>
          <w:rFonts w:hint="cs"/>
          <w:rtl/>
        </w:rPr>
        <w:t>‌</w:t>
      </w:r>
      <w:r w:rsidR="00AC3BE7">
        <w:rPr>
          <w:rFonts w:hint="cs"/>
          <w:rtl/>
        </w:rPr>
        <w:t>ک</w:t>
      </w:r>
      <w:r w:rsidRPr="005C1999">
        <w:rPr>
          <w:rFonts w:hint="cs"/>
          <w:rtl/>
        </w:rPr>
        <w:t xml:space="preserve">نند و </w:t>
      </w:r>
      <w:r w:rsidR="00AC3BE7">
        <w:rPr>
          <w:rFonts w:hint="cs"/>
          <w:rtl/>
        </w:rPr>
        <w:t>ی</w:t>
      </w:r>
      <w:r w:rsidRPr="005C1999">
        <w:rPr>
          <w:rFonts w:hint="cs"/>
          <w:rtl/>
        </w:rPr>
        <w:t>ا ا</w:t>
      </w:r>
      <w:r w:rsidR="00AC3BE7">
        <w:rPr>
          <w:rFonts w:hint="cs"/>
          <w:rtl/>
        </w:rPr>
        <w:t>ی</w:t>
      </w:r>
      <w:r w:rsidRPr="005C1999">
        <w:rPr>
          <w:rFonts w:hint="cs"/>
          <w:rtl/>
        </w:rPr>
        <w:t>ن</w:t>
      </w:r>
      <w:r w:rsidR="00AC3BE7">
        <w:rPr>
          <w:rFonts w:hint="cs"/>
          <w:rtl/>
        </w:rPr>
        <w:t>ک</w:t>
      </w:r>
      <w:r w:rsidRPr="005C1999">
        <w:rPr>
          <w:rFonts w:hint="cs"/>
          <w:rtl/>
        </w:rPr>
        <w:t>ه ادعا</w:t>
      </w:r>
      <w:r w:rsidR="00AC3BE7">
        <w:rPr>
          <w:rFonts w:hint="cs"/>
          <w:rtl/>
        </w:rPr>
        <w:t>ی</w:t>
      </w:r>
      <w:r w:rsidRPr="005C1999">
        <w:rPr>
          <w:rFonts w:hint="cs"/>
          <w:rtl/>
        </w:rPr>
        <w:t>شان درست است ول</w:t>
      </w:r>
      <w:r w:rsidR="00AC3BE7">
        <w:rPr>
          <w:rFonts w:hint="cs"/>
          <w:rtl/>
        </w:rPr>
        <w:t>ی</w:t>
      </w:r>
      <w:r w:rsidRPr="005C1999">
        <w:rPr>
          <w:rFonts w:hint="cs"/>
          <w:rtl/>
        </w:rPr>
        <w:t xml:space="preserve"> چرا بدان ق</w:t>
      </w:r>
      <w:r w:rsidR="00AC3BE7">
        <w:rPr>
          <w:rFonts w:hint="cs"/>
          <w:rtl/>
        </w:rPr>
        <w:t>ی</w:t>
      </w:r>
      <w:r w:rsidRPr="005C1999">
        <w:rPr>
          <w:rFonts w:hint="cs"/>
          <w:rtl/>
        </w:rPr>
        <w:t>ام نم</w:t>
      </w:r>
      <w:r w:rsidR="00AC3BE7">
        <w:rPr>
          <w:rFonts w:hint="cs"/>
          <w:rtl/>
        </w:rPr>
        <w:t>ی</w:t>
      </w:r>
      <w:r w:rsidRPr="005C1999">
        <w:rPr>
          <w:rFonts w:hint="cs"/>
          <w:rtl/>
        </w:rPr>
        <w:t>‌</w:t>
      </w:r>
      <w:r w:rsidR="00AC3BE7">
        <w:rPr>
          <w:rFonts w:hint="cs"/>
          <w:rtl/>
        </w:rPr>
        <w:t>ک</w:t>
      </w:r>
      <w:r w:rsidRPr="005C1999">
        <w:rPr>
          <w:rFonts w:hint="cs"/>
          <w:rtl/>
        </w:rPr>
        <w:t>نند و امامت خو</w:t>
      </w:r>
      <w:r w:rsidR="00AC3BE7">
        <w:rPr>
          <w:rFonts w:hint="cs"/>
          <w:rtl/>
        </w:rPr>
        <w:t>ی</w:t>
      </w:r>
      <w:r w:rsidRPr="005C1999">
        <w:rPr>
          <w:rFonts w:hint="cs"/>
          <w:rtl/>
        </w:rPr>
        <w:t>ش را آش</w:t>
      </w:r>
      <w:r w:rsidR="00AC3BE7">
        <w:rPr>
          <w:rFonts w:hint="cs"/>
          <w:rtl/>
        </w:rPr>
        <w:t>ک</w:t>
      </w:r>
      <w:r w:rsidRPr="005C1999">
        <w:rPr>
          <w:rFonts w:hint="cs"/>
          <w:rtl/>
        </w:rPr>
        <w:t>ار نم</w:t>
      </w:r>
      <w:r w:rsidR="00AC3BE7">
        <w:rPr>
          <w:rFonts w:hint="cs"/>
          <w:rtl/>
        </w:rPr>
        <w:t>ی</w:t>
      </w:r>
      <w:r w:rsidRPr="005C1999">
        <w:rPr>
          <w:rFonts w:hint="cs"/>
          <w:rtl/>
        </w:rPr>
        <w:t xml:space="preserve">‌سازند؟ </w:t>
      </w:r>
    </w:p>
    <w:p w:rsidR="00997A76" w:rsidRPr="005C1999" w:rsidRDefault="00997A76" w:rsidP="004F6DC8">
      <w:pPr>
        <w:spacing w:before="80" w:after="80" w:line="216" w:lineRule="auto"/>
        <w:ind w:firstLine="340"/>
        <w:jc w:val="both"/>
        <w:rPr>
          <w:rtl/>
        </w:rPr>
      </w:pPr>
      <w:r w:rsidRPr="005C1999">
        <w:rPr>
          <w:rFonts w:hint="cs"/>
          <w:rtl/>
        </w:rPr>
        <w:t>3ـ مقا</w:t>
      </w:r>
      <w:r w:rsidR="00AC3BE7">
        <w:rPr>
          <w:rFonts w:hint="cs"/>
          <w:rtl/>
        </w:rPr>
        <w:t>ی</w:t>
      </w:r>
      <w:r w:rsidRPr="005C1999">
        <w:rPr>
          <w:rFonts w:hint="cs"/>
          <w:rtl/>
        </w:rPr>
        <w:t>سه‌</w:t>
      </w:r>
      <w:r w:rsidR="00AC3BE7">
        <w:rPr>
          <w:rFonts w:hint="cs"/>
          <w:rtl/>
        </w:rPr>
        <w:t>ی</w:t>
      </w:r>
      <w:r w:rsidRPr="005C1999">
        <w:rPr>
          <w:rFonts w:hint="cs"/>
          <w:rtl/>
        </w:rPr>
        <w:t xml:space="preserve"> رفتار افراط آم</w:t>
      </w:r>
      <w:r w:rsidR="00AC3BE7">
        <w:rPr>
          <w:rFonts w:hint="cs"/>
          <w:rtl/>
        </w:rPr>
        <w:t>ی</w:t>
      </w:r>
      <w:r w:rsidRPr="005C1999">
        <w:rPr>
          <w:rFonts w:hint="cs"/>
          <w:rtl/>
        </w:rPr>
        <w:t>ز ش</w:t>
      </w:r>
      <w:r w:rsidR="00AC3BE7">
        <w:rPr>
          <w:rFonts w:hint="cs"/>
          <w:rtl/>
        </w:rPr>
        <w:t>ی</w:t>
      </w:r>
      <w:r w:rsidRPr="005C1999">
        <w:rPr>
          <w:rFonts w:hint="cs"/>
          <w:rtl/>
        </w:rPr>
        <w:t>عه در مورد اهل ب</w:t>
      </w:r>
      <w:r w:rsidR="00AC3BE7">
        <w:rPr>
          <w:rFonts w:hint="cs"/>
          <w:rtl/>
        </w:rPr>
        <w:t>ی</w:t>
      </w:r>
      <w:r w:rsidRPr="005C1999">
        <w:rPr>
          <w:rFonts w:hint="cs"/>
          <w:rtl/>
        </w:rPr>
        <w:t>ت به رفتار افراط آم</w:t>
      </w:r>
      <w:r w:rsidR="00AC3BE7">
        <w:rPr>
          <w:rFonts w:hint="cs"/>
          <w:rtl/>
        </w:rPr>
        <w:t>ی</w:t>
      </w:r>
      <w:r w:rsidRPr="005C1999">
        <w:rPr>
          <w:rFonts w:hint="cs"/>
          <w:rtl/>
        </w:rPr>
        <w:t xml:space="preserve">ز </w:t>
      </w:r>
      <w:r w:rsidR="00AC3BE7">
        <w:rPr>
          <w:rFonts w:hint="cs"/>
          <w:rtl/>
        </w:rPr>
        <w:t>ی</w:t>
      </w:r>
      <w:r w:rsidRPr="005C1999">
        <w:rPr>
          <w:rFonts w:hint="cs"/>
          <w:rtl/>
        </w:rPr>
        <w:t>هود و نصارا نسبت به پ</w:t>
      </w:r>
      <w:r w:rsidR="00AC3BE7">
        <w:rPr>
          <w:rFonts w:hint="cs"/>
          <w:rtl/>
        </w:rPr>
        <w:t>ی</w:t>
      </w:r>
      <w:r w:rsidRPr="005C1999">
        <w:rPr>
          <w:rFonts w:hint="cs"/>
          <w:rtl/>
        </w:rPr>
        <w:t>امبرانشان نشانگر وجود غلو و افراط در م</w:t>
      </w:r>
      <w:r w:rsidR="00AC3BE7">
        <w:rPr>
          <w:rFonts w:hint="cs"/>
          <w:rtl/>
        </w:rPr>
        <w:t>ی</w:t>
      </w:r>
      <w:r w:rsidRPr="005C1999">
        <w:rPr>
          <w:rFonts w:hint="cs"/>
          <w:rtl/>
        </w:rPr>
        <w:t>ان پ</w:t>
      </w:r>
      <w:r w:rsidR="00AC3BE7">
        <w:rPr>
          <w:rFonts w:hint="cs"/>
          <w:rtl/>
        </w:rPr>
        <w:t>ی</w:t>
      </w:r>
      <w:r w:rsidRPr="005C1999">
        <w:rPr>
          <w:rFonts w:hint="cs"/>
          <w:rtl/>
        </w:rPr>
        <w:t>روان و اطراف</w:t>
      </w:r>
      <w:r w:rsidR="00AC3BE7">
        <w:rPr>
          <w:rFonts w:hint="cs"/>
          <w:rtl/>
        </w:rPr>
        <w:t>ی</w:t>
      </w:r>
      <w:r w:rsidRPr="005C1999">
        <w:rPr>
          <w:rFonts w:hint="cs"/>
          <w:rtl/>
        </w:rPr>
        <w:t>ان اهل‌ب</w:t>
      </w:r>
      <w:r w:rsidR="00AC3BE7">
        <w:rPr>
          <w:rFonts w:hint="cs"/>
          <w:rtl/>
        </w:rPr>
        <w:t>ی</w:t>
      </w:r>
      <w:r w:rsidRPr="005C1999">
        <w:rPr>
          <w:rFonts w:hint="cs"/>
          <w:rtl/>
        </w:rPr>
        <w:t>ت نسبت به آنان م</w:t>
      </w:r>
      <w:r w:rsidR="00AC3BE7">
        <w:rPr>
          <w:rFonts w:hint="cs"/>
          <w:rtl/>
        </w:rPr>
        <w:t>ی</w:t>
      </w:r>
      <w:r w:rsidRPr="005C1999">
        <w:rPr>
          <w:rFonts w:hint="cs"/>
          <w:rtl/>
        </w:rPr>
        <w:t xml:space="preserve">‌باشد. </w:t>
      </w:r>
    </w:p>
    <w:p w:rsidR="00997A76" w:rsidRPr="005C1999" w:rsidRDefault="00997A76" w:rsidP="004F6DC8">
      <w:pPr>
        <w:spacing w:before="80" w:after="80" w:line="216" w:lineRule="auto"/>
        <w:ind w:firstLine="340"/>
        <w:jc w:val="both"/>
        <w:rPr>
          <w:rtl/>
        </w:rPr>
      </w:pPr>
      <w:r w:rsidRPr="005C1999">
        <w:rPr>
          <w:rFonts w:hint="cs"/>
          <w:rtl/>
        </w:rPr>
        <w:t>4ـ ا</w:t>
      </w:r>
      <w:r w:rsidR="00AC3BE7">
        <w:rPr>
          <w:rFonts w:hint="cs"/>
          <w:rtl/>
        </w:rPr>
        <w:t>ی</w:t>
      </w:r>
      <w:r w:rsidRPr="005C1999">
        <w:rPr>
          <w:rFonts w:hint="cs"/>
          <w:rtl/>
        </w:rPr>
        <w:t>ن ش</w:t>
      </w:r>
      <w:r w:rsidR="00AC3BE7">
        <w:rPr>
          <w:rFonts w:hint="cs"/>
          <w:rtl/>
        </w:rPr>
        <w:t>ک</w:t>
      </w:r>
      <w:r w:rsidRPr="005C1999">
        <w:rPr>
          <w:rFonts w:hint="cs"/>
          <w:rtl/>
        </w:rPr>
        <w:t>وه و گلا</w:t>
      </w:r>
      <w:r w:rsidR="00AC3BE7">
        <w:rPr>
          <w:rFonts w:hint="cs"/>
          <w:rtl/>
        </w:rPr>
        <w:t>ی</w:t>
      </w:r>
      <w:r w:rsidRPr="005C1999">
        <w:rPr>
          <w:rFonts w:hint="cs"/>
          <w:rtl/>
        </w:rPr>
        <w:t>ه‌ها ب</w:t>
      </w:r>
      <w:r w:rsidR="00AC3BE7">
        <w:rPr>
          <w:rFonts w:hint="cs"/>
          <w:rtl/>
        </w:rPr>
        <w:t>ی</w:t>
      </w:r>
      <w:r w:rsidRPr="005C1999">
        <w:rPr>
          <w:rFonts w:hint="cs"/>
          <w:rtl/>
        </w:rPr>
        <w:t xml:space="preserve">انگر آن است </w:t>
      </w:r>
      <w:r w:rsidR="00AC3BE7">
        <w:rPr>
          <w:rFonts w:hint="cs"/>
          <w:rtl/>
        </w:rPr>
        <w:t>ک</w:t>
      </w:r>
      <w:r w:rsidRPr="005C1999">
        <w:rPr>
          <w:rFonts w:hint="cs"/>
          <w:rtl/>
        </w:rPr>
        <w:t>ه اهل‌ب</w:t>
      </w:r>
      <w:r w:rsidR="00AC3BE7">
        <w:rPr>
          <w:rFonts w:hint="cs"/>
          <w:rtl/>
        </w:rPr>
        <w:t>ی</w:t>
      </w:r>
      <w:r w:rsidRPr="005C1999">
        <w:rPr>
          <w:rFonts w:hint="cs"/>
          <w:rtl/>
        </w:rPr>
        <w:t xml:space="preserve">ت از </w:t>
      </w:r>
      <w:r w:rsidR="00AC3BE7">
        <w:rPr>
          <w:rFonts w:hint="cs"/>
          <w:rtl/>
        </w:rPr>
        <w:t>ک</w:t>
      </w:r>
      <w:r w:rsidRPr="005C1999">
        <w:rPr>
          <w:rFonts w:hint="cs"/>
          <w:rtl/>
        </w:rPr>
        <w:t>سان</w:t>
      </w:r>
      <w:r w:rsidR="00AC3BE7">
        <w:rPr>
          <w:rFonts w:hint="cs"/>
          <w:rtl/>
        </w:rPr>
        <w:t>ی</w:t>
      </w:r>
      <w:r w:rsidRPr="005C1999">
        <w:rPr>
          <w:rFonts w:hint="cs"/>
          <w:rtl/>
        </w:rPr>
        <w:t xml:space="preserve"> </w:t>
      </w:r>
      <w:r w:rsidR="00AC3BE7">
        <w:rPr>
          <w:rFonts w:hint="cs"/>
          <w:rtl/>
        </w:rPr>
        <w:t>ک</w:t>
      </w:r>
      <w:r w:rsidRPr="005C1999">
        <w:rPr>
          <w:rFonts w:hint="cs"/>
          <w:rtl/>
        </w:rPr>
        <w:t>ه اطراف آنها را گرفته‌بودند دل خوش</w:t>
      </w:r>
      <w:r w:rsidR="00AC3BE7">
        <w:rPr>
          <w:rFonts w:hint="cs"/>
          <w:rtl/>
        </w:rPr>
        <w:t>ی</w:t>
      </w:r>
      <w:r w:rsidRPr="005C1999">
        <w:rPr>
          <w:rFonts w:hint="cs"/>
          <w:rtl/>
        </w:rPr>
        <w:t xml:space="preserve"> نداشتند</w:t>
      </w:r>
      <w:r w:rsidR="006504E9" w:rsidRPr="005C1999">
        <w:rPr>
          <w:rFonts w:hint="cs"/>
          <w:rtl/>
        </w:rPr>
        <w:t xml:space="preserve"> </w:t>
      </w:r>
      <w:r w:rsidRPr="005C1999">
        <w:rPr>
          <w:rFonts w:hint="cs"/>
          <w:rtl/>
        </w:rPr>
        <w:t xml:space="preserve">چرا </w:t>
      </w:r>
      <w:r w:rsidR="00AC3BE7">
        <w:rPr>
          <w:rFonts w:hint="cs"/>
          <w:rtl/>
        </w:rPr>
        <w:t>ک</w:t>
      </w:r>
      <w:r w:rsidRPr="005C1999">
        <w:rPr>
          <w:rFonts w:hint="cs"/>
          <w:rtl/>
        </w:rPr>
        <w:t>ه به آنا</w:t>
      </w:r>
      <w:r w:rsidR="006504E9" w:rsidRPr="005C1999">
        <w:rPr>
          <w:rFonts w:hint="cs"/>
          <w:rtl/>
        </w:rPr>
        <w:t xml:space="preserve">ن </w:t>
      </w:r>
      <w:r w:rsidRPr="005C1999">
        <w:rPr>
          <w:rFonts w:hint="cs"/>
          <w:rtl/>
        </w:rPr>
        <w:t xml:space="preserve"> چ</w:t>
      </w:r>
      <w:r w:rsidR="00AC3BE7">
        <w:rPr>
          <w:rFonts w:hint="cs"/>
          <w:rtl/>
        </w:rPr>
        <w:t>ی</w:t>
      </w:r>
      <w:r w:rsidRPr="005C1999">
        <w:rPr>
          <w:rFonts w:hint="cs"/>
          <w:rtl/>
        </w:rPr>
        <w:t>زها</w:t>
      </w:r>
      <w:r w:rsidR="00AC3BE7">
        <w:rPr>
          <w:rFonts w:hint="cs"/>
          <w:rtl/>
        </w:rPr>
        <w:t>یی</w:t>
      </w:r>
      <w:r w:rsidRPr="005C1999">
        <w:rPr>
          <w:rFonts w:hint="cs"/>
          <w:rtl/>
        </w:rPr>
        <w:t xml:space="preserve"> نسبت م</w:t>
      </w:r>
      <w:r w:rsidR="00AC3BE7">
        <w:rPr>
          <w:rFonts w:hint="cs"/>
          <w:rtl/>
        </w:rPr>
        <w:t>ی</w:t>
      </w:r>
      <w:r w:rsidRPr="005C1999">
        <w:rPr>
          <w:rFonts w:hint="cs"/>
          <w:rtl/>
        </w:rPr>
        <w:t xml:space="preserve">‌دادند </w:t>
      </w:r>
      <w:r w:rsidR="00AC3BE7">
        <w:rPr>
          <w:rFonts w:hint="cs"/>
          <w:rtl/>
        </w:rPr>
        <w:t>ک</w:t>
      </w:r>
      <w:r w:rsidRPr="005C1999">
        <w:rPr>
          <w:rFonts w:hint="cs"/>
          <w:rtl/>
        </w:rPr>
        <w:t>ه خودشان نگفته و بدان معتقد نبودند، مانند امامت، عصمت و غ</w:t>
      </w:r>
      <w:r w:rsidR="00AC3BE7">
        <w:rPr>
          <w:rFonts w:hint="cs"/>
          <w:rtl/>
        </w:rPr>
        <w:t>ی</w:t>
      </w:r>
      <w:r w:rsidRPr="005C1999">
        <w:rPr>
          <w:rFonts w:hint="cs"/>
          <w:rtl/>
        </w:rPr>
        <w:t xml:space="preserve">ره، </w:t>
      </w:r>
    </w:p>
    <w:p w:rsidR="00997A76" w:rsidRPr="009570DA" w:rsidRDefault="00997A76" w:rsidP="004F6DC8">
      <w:pPr>
        <w:pStyle w:val="a0"/>
        <w:ind w:firstLine="340"/>
        <w:rPr>
          <w:rtl/>
        </w:rPr>
      </w:pPr>
      <w:bookmarkStart w:id="77" w:name="_Toc376292202"/>
      <w:r w:rsidRPr="009570DA">
        <w:rPr>
          <w:rFonts w:hint="cs"/>
          <w:rtl/>
        </w:rPr>
        <w:t>موضع عل</w:t>
      </w:r>
      <w:r w:rsidR="00AC3BE7">
        <w:rPr>
          <w:rFonts w:hint="cs"/>
          <w:rtl/>
        </w:rPr>
        <w:t>ی</w:t>
      </w:r>
      <w:r w:rsidRPr="009570DA">
        <w:rPr>
          <w:rFonts w:hint="cs"/>
          <w:rtl/>
        </w:rPr>
        <w:t xml:space="preserve"> بن حس</w:t>
      </w:r>
      <w:r w:rsidR="00AC3BE7">
        <w:rPr>
          <w:rFonts w:hint="cs"/>
          <w:rtl/>
        </w:rPr>
        <w:t>ی</w:t>
      </w:r>
      <w:r w:rsidRPr="009570DA">
        <w:rPr>
          <w:rFonts w:hint="cs"/>
          <w:rtl/>
        </w:rPr>
        <w:t>ن در قبال بن</w:t>
      </w:r>
      <w:r w:rsidR="00AC3BE7">
        <w:rPr>
          <w:rFonts w:hint="cs"/>
          <w:rtl/>
        </w:rPr>
        <w:t>ی</w:t>
      </w:r>
      <w:r w:rsidRPr="009570DA">
        <w:rPr>
          <w:rFonts w:hint="cs"/>
          <w:rtl/>
        </w:rPr>
        <w:t>‌ام</w:t>
      </w:r>
      <w:r w:rsidR="00AC3BE7">
        <w:rPr>
          <w:rFonts w:hint="cs"/>
          <w:rtl/>
        </w:rPr>
        <w:t>ی</w:t>
      </w:r>
      <w:r w:rsidRPr="009570DA">
        <w:rPr>
          <w:rFonts w:hint="cs"/>
          <w:rtl/>
        </w:rPr>
        <w:t>ه:</w:t>
      </w:r>
      <w:bookmarkEnd w:id="77"/>
      <w:r w:rsidRPr="009570DA">
        <w:rPr>
          <w:rFonts w:hint="cs"/>
          <w:rtl/>
        </w:rPr>
        <w:t xml:space="preserve"> </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الف) آنچه در ا</w:t>
      </w:r>
      <w:r w:rsidR="00AC3BE7">
        <w:rPr>
          <w:rFonts w:hint="cs"/>
          <w:b/>
          <w:bCs/>
          <w:sz w:val="24"/>
          <w:rtl/>
        </w:rPr>
        <w:t>ی</w:t>
      </w:r>
      <w:r w:rsidRPr="005C1999">
        <w:rPr>
          <w:rFonts w:hint="cs"/>
          <w:b/>
          <w:bCs/>
          <w:sz w:val="24"/>
          <w:rtl/>
        </w:rPr>
        <w:t>نمورد نقل شده بشرح ز</w:t>
      </w:r>
      <w:r w:rsidR="00AC3BE7">
        <w:rPr>
          <w:rFonts w:hint="cs"/>
          <w:b/>
          <w:bCs/>
          <w:sz w:val="24"/>
          <w:rtl/>
        </w:rPr>
        <w:t>ی</w:t>
      </w:r>
      <w:r w:rsidRPr="005C1999">
        <w:rPr>
          <w:rFonts w:hint="cs"/>
          <w:b/>
          <w:bCs/>
          <w:sz w:val="24"/>
          <w:rtl/>
        </w:rPr>
        <w:t xml:space="preserve">ر است: </w:t>
      </w:r>
    </w:p>
    <w:p w:rsidR="00997A76" w:rsidRPr="005C1999" w:rsidRDefault="00997A76" w:rsidP="004F6DC8">
      <w:pPr>
        <w:spacing w:before="80" w:after="80" w:line="216" w:lineRule="auto"/>
        <w:ind w:firstLine="340"/>
        <w:jc w:val="both"/>
        <w:rPr>
          <w:rtl/>
        </w:rPr>
      </w:pPr>
      <w:r w:rsidRPr="005C1999">
        <w:rPr>
          <w:rFonts w:hint="cs"/>
          <w:rtl/>
        </w:rPr>
        <w:t>در زمان عل</w:t>
      </w:r>
      <w:r w:rsidR="00AC3BE7">
        <w:rPr>
          <w:rFonts w:hint="cs"/>
          <w:rtl/>
        </w:rPr>
        <w:t>ی</w:t>
      </w:r>
      <w:r w:rsidRPr="005C1999">
        <w:rPr>
          <w:rFonts w:hint="cs"/>
          <w:rtl/>
        </w:rPr>
        <w:t xml:space="preserve"> بن حس</w:t>
      </w:r>
      <w:r w:rsidR="00AC3BE7">
        <w:rPr>
          <w:rFonts w:hint="cs"/>
          <w:rtl/>
        </w:rPr>
        <w:t>ی</w:t>
      </w:r>
      <w:r w:rsidRPr="005C1999">
        <w:rPr>
          <w:rFonts w:hint="cs"/>
          <w:rtl/>
        </w:rPr>
        <w:t>ن، شا</w:t>
      </w:r>
      <w:r w:rsidR="00AC3BE7">
        <w:rPr>
          <w:rFonts w:hint="cs"/>
          <w:rtl/>
        </w:rPr>
        <w:t>ی</w:t>
      </w:r>
      <w:r w:rsidRPr="005C1999">
        <w:rPr>
          <w:rFonts w:hint="cs"/>
          <w:rtl/>
        </w:rPr>
        <w:t>عات عل</w:t>
      </w:r>
      <w:r w:rsidR="00AC3BE7">
        <w:rPr>
          <w:rFonts w:hint="cs"/>
          <w:rtl/>
        </w:rPr>
        <w:t>ی</w:t>
      </w:r>
      <w:r w:rsidRPr="005C1999">
        <w:rPr>
          <w:rFonts w:hint="cs"/>
          <w:rtl/>
        </w:rPr>
        <w:t>ه صحابه بار د</w:t>
      </w:r>
      <w:r w:rsidR="00AC3BE7">
        <w:rPr>
          <w:rFonts w:hint="cs"/>
          <w:rtl/>
        </w:rPr>
        <w:t>ی</w:t>
      </w:r>
      <w:r w:rsidRPr="005C1999">
        <w:rPr>
          <w:rFonts w:hint="cs"/>
          <w:rtl/>
        </w:rPr>
        <w:t>گر از سر گرفته شد بو</w:t>
      </w:r>
      <w:r w:rsidR="00AC3BE7">
        <w:rPr>
          <w:rFonts w:hint="cs"/>
          <w:rtl/>
        </w:rPr>
        <w:t>ی</w:t>
      </w:r>
      <w:r w:rsidRPr="005C1999">
        <w:rPr>
          <w:rFonts w:hint="cs"/>
          <w:rtl/>
        </w:rPr>
        <w:t xml:space="preserve">ژه عراق </w:t>
      </w:r>
      <w:r w:rsidR="00AC3BE7">
        <w:rPr>
          <w:rFonts w:hint="cs"/>
          <w:rtl/>
        </w:rPr>
        <w:t>ک</w:t>
      </w:r>
      <w:r w:rsidRPr="005C1999">
        <w:rPr>
          <w:rFonts w:hint="cs"/>
          <w:rtl/>
        </w:rPr>
        <w:t>ه خواستگاه شا</w:t>
      </w:r>
      <w:r w:rsidR="00AC3BE7">
        <w:rPr>
          <w:rFonts w:hint="cs"/>
          <w:rtl/>
        </w:rPr>
        <w:t>ی</w:t>
      </w:r>
      <w:r w:rsidRPr="005C1999">
        <w:rPr>
          <w:rFonts w:hint="cs"/>
          <w:rtl/>
        </w:rPr>
        <w:t>عات بود عل</w:t>
      </w:r>
      <w:r w:rsidR="00AC3BE7">
        <w:rPr>
          <w:rFonts w:hint="cs"/>
          <w:rtl/>
        </w:rPr>
        <w:t>ی</w:t>
      </w:r>
      <w:r w:rsidRPr="005C1999">
        <w:rPr>
          <w:rFonts w:hint="cs"/>
          <w:rtl/>
        </w:rPr>
        <w:t xml:space="preserve"> بن حس</w:t>
      </w:r>
      <w:r w:rsidR="00AC3BE7">
        <w:rPr>
          <w:rFonts w:hint="cs"/>
          <w:rtl/>
        </w:rPr>
        <w:t>ی</w:t>
      </w:r>
      <w:r w:rsidRPr="005C1999">
        <w:rPr>
          <w:rFonts w:hint="cs"/>
          <w:rtl/>
        </w:rPr>
        <w:t>ن با تمام قوا عل</w:t>
      </w:r>
      <w:r w:rsidR="00AC3BE7">
        <w:rPr>
          <w:rFonts w:hint="cs"/>
          <w:rtl/>
        </w:rPr>
        <w:t>ی</w:t>
      </w:r>
      <w:r w:rsidRPr="005C1999">
        <w:rPr>
          <w:rFonts w:hint="cs"/>
          <w:rtl/>
        </w:rPr>
        <w:t>ه شا</w:t>
      </w:r>
      <w:r w:rsidR="00AC3BE7">
        <w:rPr>
          <w:rFonts w:hint="cs"/>
          <w:rtl/>
        </w:rPr>
        <w:t>ی</w:t>
      </w:r>
      <w:r w:rsidRPr="005C1999">
        <w:rPr>
          <w:rFonts w:hint="cs"/>
          <w:rtl/>
        </w:rPr>
        <w:t>عات موضع م</w:t>
      </w:r>
      <w:r w:rsidR="00AC3BE7">
        <w:rPr>
          <w:rFonts w:hint="cs"/>
          <w:rtl/>
        </w:rPr>
        <w:t>ی</w:t>
      </w:r>
      <w:r w:rsidRPr="005C1999">
        <w:rPr>
          <w:rFonts w:hint="cs"/>
          <w:rtl/>
        </w:rPr>
        <w:t>‌گرفت. به نمونه‌ا</w:t>
      </w:r>
      <w:r w:rsidR="00AC3BE7">
        <w:rPr>
          <w:rFonts w:hint="cs"/>
          <w:rtl/>
        </w:rPr>
        <w:t>ی</w:t>
      </w:r>
      <w:r w:rsidRPr="005C1999">
        <w:rPr>
          <w:rFonts w:hint="cs"/>
          <w:rtl/>
        </w:rPr>
        <w:t xml:space="preserve"> از ا</w:t>
      </w:r>
      <w:r w:rsidR="00AC3BE7">
        <w:rPr>
          <w:rFonts w:hint="cs"/>
          <w:rtl/>
        </w:rPr>
        <w:t>ی</w:t>
      </w:r>
      <w:r w:rsidRPr="005C1999">
        <w:rPr>
          <w:rFonts w:hint="cs"/>
          <w:rtl/>
        </w:rPr>
        <w:t>ن موضع گ</w:t>
      </w:r>
      <w:r w:rsidR="00AC3BE7">
        <w:rPr>
          <w:rFonts w:hint="cs"/>
          <w:rtl/>
        </w:rPr>
        <w:t>ی</w:t>
      </w:r>
      <w:r w:rsidRPr="005C1999">
        <w:rPr>
          <w:rFonts w:hint="cs"/>
          <w:rtl/>
        </w:rPr>
        <w:t>ر</w:t>
      </w:r>
      <w:r w:rsidR="00AC3BE7">
        <w:rPr>
          <w:rFonts w:hint="cs"/>
          <w:rtl/>
        </w:rPr>
        <w:t>ی</w:t>
      </w:r>
      <w:r w:rsidRPr="005C1999">
        <w:rPr>
          <w:rFonts w:hint="cs"/>
          <w:rtl/>
        </w:rPr>
        <w:t>ها</w:t>
      </w:r>
      <w:r w:rsidR="00AC3BE7">
        <w:rPr>
          <w:rFonts w:hint="cs"/>
          <w:rtl/>
        </w:rPr>
        <w:t>ی</w:t>
      </w:r>
      <w:r w:rsidRPr="005C1999">
        <w:rPr>
          <w:rFonts w:hint="cs"/>
          <w:rtl/>
        </w:rPr>
        <w:t xml:space="preserve"> ا</w:t>
      </w:r>
      <w:r w:rsidR="00AC3BE7">
        <w:rPr>
          <w:rFonts w:hint="cs"/>
          <w:rtl/>
        </w:rPr>
        <w:t>ی</w:t>
      </w:r>
      <w:r w:rsidRPr="005C1999">
        <w:rPr>
          <w:rFonts w:hint="cs"/>
          <w:rtl/>
        </w:rPr>
        <w:t>شان به شرح ز</w:t>
      </w:r>
      <w:r w:rsidR="00AC3BE7">
        <w:rPr>
          <w:rFonts w:hint="cs"/>
          <w:rtl/>
        </w:rPr>
        <w:t>ی</w:t>
      </w:r>
      <w:r w:rsidRPr="005C1999">
        <w:rPr>
          <w:rFonts w:hint="cs"/>
          <w:rtl/>
        </w:rPr>
        <w:t>ر اشاره م</w:t>
      </w:r>
      <w:r w:rsidR="00AC3BE7">
        <w:rPr>
          <w:rFonts w:hint="cs"/>
          <w:rtl/>
        </w:rPr>
        <w:t>ی</w:t>
      </w:r>
      <w:r w:rsidRPr="005C1999">
        <w:rPr>
          <w:rFonts w:hint="cs"/>
          <w:rtl/>
        </w:rPr>
        <w:t>‌شود:</w:t>
      </w:r>
    </w:p>
    <w:p w:rsidR="00997A76" w:rsidRPr="005C1999" w:rsidRDefault="00997A76" w:rsidP="004F6DC8">
      <w:pPr>
        <w:spacing w:before="80" w:after="80" w:line="216" w:lineRule="auto"/>
        <w:ind w:firstLine="340"/>
        <w:jc w:val="both"/>
        <w:rPr>
          <w:rtl/>
        </w:rPr>
      </w:pPr>
      <w:r w:rsidRPr="005C1999">
        <w:rPr>
          <w:rFonts w:hint="cs"/>
          <w:b/>
          <w:bCs/>
          <w:sz w:val="24"/>
          <w:rtl/>
        </w:rPr>
        <w:t>1ـ جعفر بن محمد از پدرش و او از پدر خو</w:t>
      </w:r>
      <w:r w:rsidR="00AC3BE7">
        <w:rPr>
          <w:rFonts w:hint="cs"/>
          <w:b/>
          <w:bCs/>
          <w:sz w:val="24"/>
          <w:rtl/>
        </w:rPr>
        <w:t>ی</w:t>
      </w:r>
      <w:r w:rsidRPr="005C1999">
        <w:rPr>
          <w:rFonts w:hint="cs"/>
          <w:b/>
          <w:bCs/>
          <w:sz w:val="24"/>
          <w:rtl/>
        </w:rPr>
        <w:t>ش؛ عل</w:t>
      </w:r>
      <w:r w:rsidR="00AC3BE7">
        <w:rPr>
          <w:rFonts w:hint="cs"/>
          <w:b/>
          <w:bCs/>
          <w:sz w:val="24"/>
          <w:rtl/>
        </w:rPr>
        <w:t>ی</w:t>
      </w:r>
      <w:r w:rsidRPr="005C1999">
        <w:rPr>
          <w:rFonts w:hint="cs"/>
          <w:b/>
          <w:bCs/>
          <w:sz w:val="24"/>
          <w:rtl/>
        </w:rPr>
        <w:t xml:space="preserve"> بن حس</w:t>
      </w:r>
      <w:r w:rsidR="00AC3BE7">
        <w:rPr>
          <w:rFonts w:hint="cs"/>
          <w:b/>
          <w:bCs/>
          <w:sz w:val="24"/>
          <w:rtl/>
        </w:rPr>
        <w:t>ی</w:t>
      </w:r>
      <w:r w:rsidRPr="005C1999">
        <w:rPr>
          <w:rFonts w:hint="cs"/>
          <w:b/>
          <w:bCs/>
          <w:sz w:val="24"/>
          <w:rtl/>
        </w:rPr>
        <w:t>ن</w:t>
      </w:r>
      <w:r w:rsidRPr="005C1999">
        <w:rPr>
          <w:rFonts w:hint="cs"/>
          <w:rtl/>
        </w:rPr>
        <w:t xml:space="preserve"> نقل م</w:t>
      </w:r>
      <w:r w:rsidR="00AC3BE7">
        <w:rPr>
          <w:rFonts w:hint="cs"/>
          <w:rtl/>
        </w:rPr>
        <w:t>ی</w:t>
      </w:r>
      <w:r w:rsidRPr="005C1999">
        <w:rPr>
          <w:rFonts w:hint="cs"/>
          <w:rtl/>
        </w:rPr>
        <w:t>‌</w:t>
      </w:r>
      <w:r w:rsidR="00AC3BE7">
        <w:rPr>
          <w:rFonts w:hint="cs"/>
          <w:rtl/>
        </w:rPr>
        <w:t>ک</w:t>
      </w:r>
      <w:r w:rsidRPr="005C1999">
        <w:rPr>
          <w:rFonts w:hint="cs"/>
          <w:rtl/>
        </w:rPr>
        <w:t xml:space="preserve">ند </w:t>
      </w:r>
      <w:r w:rsidR="00AC3BE7">
        <w:rPr>
          <w:rFonts w:hint="cs"/>
          <w:rtl/>
        </w:rPr>
        <w:t>ک</w:t>
      </w:r>
      <w:r w:rsidRPr="005C1999">
        <w:rPr>
          <w:rFonts w:hint="cs"/>
          <w:rtl/>
        </w:rPr>
        <w:t>ه مرد</w:t>
      </w:r>
      <w:r w:rsidR="00AC3BE7">
        <w:rPr>
          <w:rFonts w:hint="cs"/>
          <w:rtl/>
        </w:rPr>
        <w:t>ی</w:t>
      </w:r>
      <w:r w:rsidRPr="005C1999">
        <w:rPr>
          <w:rFonts w:hint="cs"/>
          <w:rtl/>
        </w:rPr>
        <w:t xml:space="preserve"> از و</w:t>
      </w:r>
      <w:r w:rsidR="00AC3BE7">
        <w:rPr>
          <w:rFonts w:hint="cs"/>
          <w:rtl/>
        </w:rPr>
        <w:t>ی</w:t>
      </w:r>
      <w:r w:rsidRPr="005C1999">
        <w:rPr>
          <w:rFonts w:hint="cs"/>
          <w:rtl/>
        </w:rPr>
        <w:t xml:space="preserve"> در مورد ابوب</w:t>
      </w:r>
      <w:r w:rsidR="00AC3BE7">
        <w:rPr>
          <w:rFonts w:hint="cs"/>
          <w:rtl/>
        </w:rPr>
        <w:t>ک</w:t>
      </w:r>
      <w:r w:rsidRPr="005C1999">
        <w:rPr>
          <w:rFonts w:hint="cs"/>
          <w:rtl/>
        </w:rPr>
        <w:t>ر پرس</w:t>
      </w:r>
      <w:r w:rsidR="00AC3BE7">
        <w:rPr>
          <w:rFonts w:hint="cs"/>
          <w:rtl/>
        </w:rPr>
        <w:t>ی</w:t>
      </w:r>
      <w:r w:rsidRPr="005C1999">
        <w:rPr>
          <w:rFonts w:hint="cs"/>
          <w:rtl/>
        </w:rPr>
        <w:t>د؟ عل</w:t>
      </w:r>
      <w:r w:rsidR="00AC3BE7">
        <w:rPr>
          <w:rFonts w:hint="cs"/>
          <w:rtl/>
        </w:rPr>
        <w:t>ی</w:t>
      </w:r>
      <w:r w:rsidRPr="005C1999">
        <w:rPr>
          <w:rFonts w:hint="cs"/>
          <w:rtl/>
        </w:rPr>
        <w:t xml:space="preserve"> بن حس</w:t>
      </w:r>
      <w:r w:rsidR="00AC3BE7">
        <w:rPr>
          <w:rFonts w:hint="cs"/>
          <w:rtl/>
        </w:rPr>
        <w:t>ی</w:t>
      </w:r>
      <w:r w:rsidRPr="005C1999">
        <w:rPr>
          <w:rFonts w:hint="cs"/>
          <w:rtl/>
        </w:rPr>
        <w:t>ن گفت: در مورد صد</w:t>
      </w:r>
      <w:r w:rsidR="00AC3BE7">
        <w:rPr>
          <w:rFonts w:hint="cs"/>
          <w:rtl/>
        </w:rPr>
        <w:t>ی</w:t>
      </w:r>
      <w:r w:rsidRPr="005C1999">
        <w:rPr>
          <w:rFonts w:hint="cs"/>
          <w:rtl/>
        </w:rPr>
        <w:t>ق م</w:t>
      </w:r>
      <w:r w:rsidR="00AC3BE7">
        <w:rPr>
          <w:rFonts w:hint="cs"/>
          <w:rtl/>
        </w:rPr>
        <w:t>ی</w:t>
      </w:r>
      <w:r w:rsidRPr="005C1999">
        <w:rPr>
          <w:rFonts w:hint="cs"/>
          <w:rtl/>
        </w:rPr>
        <w:t>‌پرس</w:t>
      </w:r>
      <w:r w:rsidR="00AC3BE7">
        <w:rPr>
          <w:rFonts w:hint="cs"/>
          <w:rtl/>
        </w:rPr>
        <w:t>ی</w:t>
      </w:r>
      <w:r w:rsidRPr="005C1999">
        <w:rPr>
          <w:rFonts w:hint="cs"/>
          <w:rtl/>
        </w:rPr>
        <w:t>؟ مرد گفت: تو او را صد</w:t>
      </w:r>
      <w:r w:rsidR="00AC3BE7">
        <w:rPr>
          <w:rFonts w:hint="cs"/>
          <w:rtl/>
        </w:rPr>
        <w:t>ی</w:t>
      </w:r>
      <w:r w:rsidRPr="005C1999">
        <w:rPr>
          <w:rFonts w:hint="cs"/>
          <w:rtl/>
        </w:rPr>
        <w:t>ق م</w:t>
      </w:r>
      <w:r w:rsidR="00AC3BE7">
        <w:rPr>
          <w:rFonts w:hint="cs"/>
          <w:rtl/>
        </w:rPr>
        <w:t>ی</w:t>
      </w:r>
      <w:r w:rsidRPr="005C1999">
        <w:rPr>
          <w:rFonts w:hint="cs"/>
          <w:rtl/>
        </w:rPr>
        <w:t>‌نام</w:t>
      </w:r>
      <w:r w:rsidR="00AC3BE7">
        <w:rPr>
          <w:rFonts w:hint="cs"/>
          <w:rtl/>
        </w:rPr>
        <w:t>ی</w:t>
      </w:r>
      <w:r w:rsidRPr="005C1999">
        <w:rPr>
          <w:rFonts w:hint="cs"/>
          <w:rtl/>
        </w:rPr>
        <w:t>؟ عل</w:t>
      </w:r>
      <w:r w:rsidR="00AC3BE7">
        <w:rPr>
          <w:rFonts w:hint="cs"/>
          <w:rtl/>
        </w:rPr>
        <w:t>ی</w:t>
      </w:r>
      <w:r w:rsidRPr="005C1999">
        <w:rPr>
          <w:rFonts w:hint="cs"/>
          <w:rtl/>
        </w:rPr>
        <w:t xml:space="preserve"> بن حس</w:t>
      </w:r>
      <w:r w:rsidR="00AC3BE7">
        <w:rPr>
          <w:rFonts w:hint="cs"/>
          <w:rtl/>
        </w:rPr>
        <w:t>ی</w:t>
      </w:r>
      <w:r w:rsidRPr="005C1999">
        <w:rPr>
          <w:rFonts w:hint="cs"/>
          <w:rtl/>
        </w:rPr>
        <w:t>ن گفت: مادرت به عزا</w:t>
      </w:r>
      <w:r w:rsidR="00AC3BE7">
        <w:rPr>
          <w:rFonts w:hint="cs"/>
          <w:rtl/>
        </w:rPr>
        <w:t>ی</w:t>
      </w:r>
      <w:r w:rsidRPr="005C1999">
        <w:rPr>
          <w:rFonts w:hint="cs"/>
          <w:rtl/>
        </w:rPr>
        <w:t>ت بنش</w:t>
      </w:r>
      <w:r w:rsidR="00AC3BE7">
        <w:rPr>
          <w:rFonts w:hint="cs"/>
          <w:rtl/>
        </w:rPr>
        <w:t>ی</w:t>
      </w:r>
      <w:r w:rsidRPr="005C1999">
        <w:rPr>
          <w:rFonts w:hint="cs"/>
          <w:rtl/>
        </w:rPr>
        <w:t xml:space="preserve">ند، او را </w:t>
      </w:r>
      <w:r w:rsidR="00AC3BE7">
        <w:rPr>
          <w:rFonts w:hint="cs"/>
          <w:rtl/>
        </w:rPr>
        <w:t>ک</w:t>
      </w:r>
      <w:r w:rsidRPr="005C1999">
        <w:rPr>
          <w:rFonts w:hint="cs"/>
          <w:rtl/>
        </w:rPr>
        <w:t>س</w:t>
      </w:r>
      <w:r w:rsidR="00AC3BE7">
        <w:rPr>
          <w:rFonts w:hint="cs"/>
          <w:rtl/>
        </w:rPr>
        <w:t>ی</w:t>
      </w:r>
      <w:r w:rsidRPr="005C1999">
        <w:rPr>
          <w:rFonts w:hint="cs"/>
          <w:rtl/>
        </w:rPr>
        <w:t xml:space="preserve"> </w:t>
      </w:r>
      <w:r w:rsidR="00AC3BE7">
        <w:rPr>
          <w:rFonts w:hint="cs"/>
          <w:rtl/>
        </w:rPr>
        <w:t>ک</w:t>
      </w:r>
      <w:r w:rsidRPr="005C1999">
        <w:rPr>
          <w:rFonts w:hint="cs"/>
          <w:rtl/>
        </w:rPr>
        <w:t xml:space="preserve">ه از من و تو بهتر بود </w:t>
      </w:r>
      <w:r w:rsidR="00AC3BE7">
        <w:rPr>
          <w:rFonts w:hint="cs"/>
          <w:rtl/>
        </w:rPr>
        <w:t>ی</w:t>
      </w:r>
      <w:r w:rsidRPr="005C1999">
        <w:rPr>
          <w:rFonts w:hint="cs"/>
          <w:rtl/>
        </w:rPr>
        <w:t>عن</w:t>
      </w:r>
      <w:r w:rsidR="00AC3BE7">
        <w:rPr>
          <w:rFonts w:hint="cs"/>
          <w:rtl/>
        </w:rPr>
        <w:t>ی</w:t>
      </w:r>
      <w:r w:rsidRPr="005C1999">
        <w:rPr>
          <w:rFonts w:hint="cs"/>
          <w:rtl/>
        </w:rPr>
        <w:t xml:space="preserve"> رسول الله و مهاجر</w:t>
      </w:r>
      <w:r w:rsidR="00AC3BE7">
        <w:rPr>
          <w:rFonts w:hint="cs"/>
          <w:rtl/>
        </w:rPr>
        <w:t>ی</w:t>
      </w:r>
      <w:r w:rsidRPr="005C1999">
        <w:rPr>
          <w:rFonts w:hint="cs"/>
          <w:rtl/>
        </w:rPr>
        <w:t>ن و انصار، صد</w:t>
      </w:r>
      <w:r w:rsidR="00AC3BE7">
        <w:rPr>
          <w:rFonts w:hint="cs"/>
          <w:rtl/>
        </w:rPr>
        <w:t>ی</w:t>
      </w:r>
      <w:r w:rsidRPr="005C1999">
        <w:rPr>
          <w:rFonts w:hint="cs"/>
          <w:rtl/>
        </w:rPr>
        <w:t>ق نام</w:t>
      </w:r>
      <w:r w:rsidR="00AC3BE7">
        <w:rPr>
          <w:rFonts w:hint="cs"/>
          <w:rtl/>
        </w:rPr>
        <w:t>ی</w:t>
      </w:r>
      <w:r w:rsidRPr="005C1999">
        <w:rPr>
          <w:rFonts w:hint="cs"/>
          <w:rtl/>
        </w:rPr>
        <w:t>دند، هر</w:t>
      </w:r>
      <w:r w:rsidR="00AC3BE7">
        <w:rPr>
          <w:rFonts w:hint="cs"/>
          <w:rtl/>
        </w:rPr>
        <w:t>ک</w:t>
      </w:r>
      <w:r w:rsidRPr="005C1999">
        <w:rPr>
          <w:rFonts w:hint="cs"/>
          <w:rtl/>
        </w:rPr>
        <w:t>س او را صد</w:t>
      </w:r>
      <w:r w:rsidR="00AC3BE7">
        <w:rPr>
          <w:rFonts w:hint="cs"/>
          <w:rtl/>
        </w:rPr>
        <w:t>ی</w:t>
      </w:r>
      <w:r w:rsidRPr="005C1999">
        <w:rPr>
          <w:rFonts w:hint="cs"/>
          <w:rtl/>
        </w:rPr>
        <w:t>ق نگو</w:t>
      </w:r>
      <w:r w:rsidR="00AC3BE7">
        <w:rPr>
          <w:rFonts w:hint="cs"/>
          <w:rtl/>
        </w:rPr>
        <w:t>ی</w:t>
      </w:r>
      <w:r w:rsidRPr="005C1999">
        <w:rPr>
          <w:rFonts w:hint="cs"/>
          <w:rtl/>
        </w:rPr>
        <w:t>د؛ خداوند او را در دن</w:t>
      </w:r>
      <w:r w:rsidR="00AC3BE7">
        <w:rPr>
          <w:rFonts w:hint="cs"/>
          <w:rtl/>
        </w:rPr>
        <w:t>ی</w:t>
      </w:r>
      <w:r w:rsidRPr="005C1999">
        <w:rPr>
          <w:rFonts w:hint="cs"/>
          <w:rtl/>
        </w:rPr>
        <w:t>ا و آخرت تصد</w:t>
      </w:r>
      <w:r w:rsidR="00AC3BE7">
        <w:rPr>
          <w:rFonts w:hint="cs"/>
          <w:rtl/>
        </w:rPr>
        <w:t>ی</w:t>
      </w:r>
      <w:r w:rsidRPr="005C1999">
        <w:rPr>
          <w:rFonts w:hint="cs"/>
          <w:rtl/>
        </w:rPr>
        <w:t>ق ن</w:t>
      </w:r>
      <w:r w:rsidR="00AC3BE7">
        <w:rPr>
          <w:rFonts w:hint="cs"/>
          <w:rtl/>
        </w:rPr>
        <w:t>ک</w:t>
      </w:r>
      <w:r w:rsidRPr="005C1999">
        <w:rPr>
          <w:rFonts w:hint="cs"/>
          <w:rtl/>
        </w:rPr>
        <w:t>ند. برو ابوب</w:t>
      </w:r>
      <w:r w:rsidR="00AC3BE7">
        <w:rPr>
          <w:rFonts w:hint="cs"/>
          <w:rtl/>
        </w:rPr>
        <w:t>ک</w:t>
      </w:r>
      <w:r w:rsidRPr="005C1999">
        <w:rPr>
          <w:rFonts w:hint="cs"/>
          <w:rtl/>
        </w:rPr>
        <w:t>ر و عمر را دوست بدار و گناهش را به عهده‌</w:t>
      </w:r>
      <w:r w:rsidR="00AC3BE7">
        <w:rPr>
          <w:rFonts w:hint="cs"/>
          <w:rtl/>
        </w:rPr>
        <w:t>ی</w:t>
      </w:r>
      <w:r w:rsidRPr="005C1999">
        <w:rPr>
          <w:rFonts w:hint="cs"/>
          <w:rtl/>
        </w:rPr>
        <w:t xml:space="preserve"> من بگذار</w:t>
      </w:r>
      <w:r w:rsidRPr="005C1999">
        <w:rPr>
          <w:rStyle w:val="FootnoteReference"/>
          <w:rtl/>
        </w:rPr>
        <w:footnoteReference w:id="219"/>
      </w:r>
    </w:p>
    <w:p w:rsidR="00997A76" w:rsidRPr="005C1999" w:rsidRDefault="00997A76" w:rsidP="004F6DC8">
      <w:pPr>
        <w:spacing w:before="80" w:after="80" w:line="216" w:lineRule="auto"/>
        <w:ind w:firstLine="340"/>
        <w:jc w:val="both"/>
        <w:rPr>
          <w:rtl/>
        </w:rPr>
      </w:pPr>
      <w:r w:rsidRPr="005C1999">
        <w:rPr>
          <w:rFonts w:hint="cs"/>
          <w:b/>
          <w:bCs/>
          <w:sz w:val="24"/>
          <w:rtl/>
        </w:rPr>
        <w:t>2ـ محمد بن عل</w:t>
      </w:r>
      <w:r w:rsidR="00AC3BE7">
        <w:rPr>
          <w:rFonts w:hint="cs"/>
          <w:b/>
          <w:bCs/>
          <w:sz w:val="24"/>
          <w:rtl/>
        </w:rPr>
        <w:t>ی</w:t>
      </w:r>
      <w:r w:rsidRPr="005C1999">
        <w:rPr>
          <w:rFonts w:hint="cs"/>
          <w:b/>
          <w:bCs/>
          <w:sz w:val="24"/>
          <w:rtl/>
        </w:rPr>
        <w:t xml:space="preserve"> بن حس</w:t>
      </w:r>
      <w:r w:rsidR="00AC3BE7">
        <w:rPr>
          <w:rFonts w:hint="cs"/>
          <w:b/>
          <w:bCs/>
          <w:sz w:val="24"/>
          <w:rtl/>
        </w:rPr>
        <w:t>ی</w:t>
      </w:r>
      <w:r w:rsidRPr="005C1999">
        <w:rPr>
          <w:rFonts w:hint="cs"/>
          <w:b/>
          <w:bCs/>
          <w:sz w:val="24"/>
          <w:rtl/>
        </w:rPr>
        <w:t>ن از پدرش نقل م</w:t>
      </w:r>
      <w:r w:rsidR="00AC3BE7">
        <w:rPr>
          <w:rFonts w:hint="cs"/>
          <w:b/>
          <w:bCs/>
          <w:sz w:val="24"/>
          <w:rtl/>
        </w:rPr>
        <w:t>ی</w:t>
      </w:r>
      <w:r w:rsidRPr="005C1999">
        <w:rPr>
          <w:rFonts w:hint="cs"/>
          <w:b/>
          <w:bCs/>
          <w:sz w:val="24"/>
          <w:rtl/>
        </w:rPr>
        <w:t>‌</w:t>
      </w:r>
      <w:r w:rsidR="00AC3BE7">
        <w:rPr>
          <w:rFonts w:hint="cs"/>
          <w:b/>
          <w:bCs/>
          <w:sz w:val="24"/>
          <w:rtl/>
        </w:rPr>
        <w:t>ک</w:t>
      </w:r>
      <w:r w:rsidRPr="005C1999">
        <w:rPr>
          <w:rFonts w:hint="cs"/>
          <w:b/>
          <w:bCs/>
          <w:sz w:val="24"/>
          <w:rtl/>
        </w:rPr>
        <w:t>ند</w:t>
      </w:r>
      <w:r w:rsidRPr="005C1999">
        <w:rPr>
          <w:rFonts w:hint="cs"/>
          <w:rtl/>
        </w:rPr>
        <w:t xml:space="preserve"> </w:t>
      </w:r>
      <w:r w:rsidR="00AC3BE7">
        <w:rPr>
          <w:rFonts w:hint="cs"/>
          <w:rtl/>
        </w:rPr>
        <w:t>ک</w:t>
      </w:r>
      <w:r w:rsidRPr="005C1999">
        <w:rPr>
          <w:rFonts w:hint="cs"/>
          <w:rtl/>
        </w:rPr>
        <w:t>ه فرمود: گروه</w:t>
      </w:r>
      <w:r w:rsidR="00AC3BE7">
        <w:rPr>
          <w:rFonts w:hint="cs"/>
          <w:rtl/>
        </w:rPr>
        <w:t>ی</w:t>
      </w:r>
      <w:r w:rsidRPr="005C1999">
        <w:rPr>
          <w:rFonts w:hint="cs"/>
          <w:rtl/>
        </w:rPr>
        <w:t xml:space="preserve"> از اهل عراق نزد من آمد</w:t>
      </w:r>
      <w:r w:rsidR="0021738D" w:rsidRPr="005C1999">
        <w:rPr>
          <w:rFonts w:hint="cs"/>
          <w:rtl/>
        </w:rPr>
        <w:t>ند</w:t>
      </w:r>
      <w:r w:rsidRPr="005C1999">
        <w:rPr>
          <w:rFonts w:hint="cs"/>
          <w:rtl/>
        </w:rPr>
        <w:t xml:space="preserve"> و در مورد ابوب</w:t>
      </w:r>
      <w:r w:rsidR="00AC3BE7">
        <w:rPr>
          <w:rFonts w:hint="cs"/>
          <w:rtl/>
        </w:rPr>
        <w:t>ک</w:t>
      </w:r>
      <w:r w:rsidRPr="005C1999">
        <w:rPr>
          <w:rFonts w:hint="cs"/>
          <w:rtl/>
        </w:rPr>
        <w:t>ر و عمر سخنان</w:t>
      </w:r>
      <w:r w:rsidR="00AC3BE7">
        <w:rPr>
          <w:rFonts w:hint="cs"/>
          <w:rtl/>
        </w:rPr>
        <w:t>ی</w:t>
      </w:r>
      <w:r w:rsidRPr="005C1999">
        <w:rPr>
          <w:rFonts w:hint="cs"/>
          <w:rtl/>
        </w:rPr>
        <w:t xml:space="preserve"> گفتند، سپس شروع </w:t>
      </w:r>
      <w:r w:rsidR="00AC3BE7">
        <w:rPr>
          <w:rFonts w:hint="cs"/>
          <w:rtl/>
        </w:rPr>
        <w:t>ک</w:t>
      </w:r>
      <w:r w:rsidRPr="005C1999">
        <w:rPr>
          <w:rFonts w:hint="cs"/>
          <w:rtl/>
        </w:rPr>
        <w:t>ردند به بدگو</w:t>
      </w:r>
      <w:r w:rsidR="00AC3BE7">
        <w:rPr>
          <w:rFonts w:hint="cs"/>
          <w:rtl/>
        </w:rPr>
        <w:t>یی</w:t>
      </w:r>
      <w:r w:rsidRPr="005C1999">
        <w:rPr>
          <w:rFonts w:hint="cs"/>
          <w:rtl/>
        </w:rPr>
        <w:t xml:space="preserve"> عثمان. من به آنها گفتم: شما از مهاجر</w:t>
      </w:r>
      <w:r w:rsidR="00AC3BE7">
        <w:rPr>
          <w:rFonts w:hint="cs"/>
          <w:rtl/>
        </w:rPr>
        <w:t>ی</w:t>
      </w:r>
      <w:r w:rsidRPr="005C1999">
        <w:rPr>
          <w:rFonts w:hint="cs"/>
          <w:rtl/>
        </w:rPr>
        <w:t>ن هست</w:t>
      </w:r>
      <w:r w:rsidR="00AC3BE7">
        <w:rPr>
          <w:rFonts w:hint="cs"/>
          <w:rtl/>
        </w:rPr>
        <w:t>ی</w:t>
      </w:r>
      <w:r w:rsidRPr="005C1999">
        <w:rPr>
          <w:rFonts w:hint="cs"/>
          <w:rtl/>
        </w:rPr>
        <w:t xml:space="preserve">د </w:t>
      </w:r>
      <w:r w:rsidR="00AC3BE7">
        <w:rPr>
          <w:rFonts w:hint="cs"/>
          <w:rtl/>
        </w:rPr>
        <w:t>ک</w:t>
      </w:r>
      <w:r w:rsidRPr="005C1999">
        <w:rPr>
          <w:rFonts w:hint="cs"/>
          <w:rtl/>
        </w:rPr>
        <w:t>ه خداوند در مورد آنها م</w:t>
      </w:r>
      <w:r w:rsidR="00AC3BE7">
        <w:rPr>
          <w:rFonts w:hint="cs"/>
          <w:rtl/>
        </w:rPr>
        <w:t>ی</w:t>
      </w:r>
      <w:r w:rsidRPr="005C1999">
        <w:rPr>
          <w:rFonts w:hint="cs"/>
          <w:rtl/>
        </w:rPr>
        <w:t>‌گو</w:t>
      </w:r>
      <w:r w:rsidR="00AC3BE7">
        <w:rPr>
          <w:rFonts w:hint="cs"/>
          <w:rtl/>
        </w:rPr>
        <w:t>ی</w:t>
      </w:r>
      <w:r w:rsidRPr="005C1999">
        <w:rPr>
          <w:rFonts w:hint="cs"/>
          <w:rtl/>
        </w:rPr>
        <w:t xml:space="preserve">د: </w:t>
      </w:r>
      <w:r w:rsidRPr="00F6200A">
        <w:rPr>
          <w:rFonts w:cs="KFGQPC Uthman Taha Naskh"/>
          <w:rtl/>
        </w:rPr>
        <w:t>الَّذِينَ أُخْرِجُوا مِن دِيارِه</w:t>
      </w:r>
      <w:r w:rsidR="00F6200A">
        <w:rPr>
          <w:rFonts w:cs="KFGQPC Uthman Taha Naskh" w:hint="cs"/>
          <w:rtl/>
        </w:rPr>
        <w:t>م</w:t>
      </w:r>
      <w:r w:rsidRPr="00F6200A">
        <w:rPr>
          <w:rFonts w:cs="KFGQPC Uthman Taha Naskh"/>
          <w:rtl/>
        </w:rPr>
        <w:t>ِ</w:t>
      </w:r>
      <w:r w:rsidR="00E50A66" w:rsidRPr="00F6200A">
        <w:rPr>
          <w:rFonts w:cs="KFGQPC Uthman Taha Naskh" w:hint="cs"/>
          <w:rtl/>
        </w:rPr>
        <w:t xml:space="preserve">...تا </w:t>
      </w:r>
      <w:r w:rsidR="00E50A66" w:rsidRPr="00F6200A">
        <w:rPr>
          <w:rFonts w:cs="KFGQPC Uthman Taha Naskh"/>
          <w:rtl/>
        </w:rPr>
        <w:t>أُوْلَئِكَ هُمُ الصَّادِقُونَ</w:t>
      </w:r>
      <w:r w:rsidR="00E50A66" w:rsidRPr="005C1999">
        <w:rPr>
          <w:rFonts w:hint="cs"/>
          <w:rtl/>
        </w:rPr>
        <w:t xml:space="preserve">  </w:t>
      </w:r>
      <w:r w:rsidRPr="005C1999">
        <w:rPr>
          <w:rFonts w:hint="cs"/>
          <w:rtl/>
        </w:rPr>
        <w:t>‌ (حشر/8)</w:t>
      </w:r>
      <w:r w:rsidR="00D85EAB" w:rsidRPr="005C1999">
        <w:rPr>
          <w:rFonts w:hint="cs"/>
          <w:rtl/>
        </w:rPr>
        <w:t>(</w:t>
      </w:r>
      <w:r w:rsidR="00AC3BE7">
        <w:rPr>
          <w:rFonts w:hint="cs"/>
          <w:rtl/>
        </w:rPr>
        <w:t>ک</w:t>
      </w:r>
      <w:r w:rsidRPr="005C1999">
        <w:rPr>
          <w:rFonts w:hint="cs"/>
          <w:rtl/>
        </w:rPr>
        <w:t>سان</w:t>
      </w:r>
      <w:r w:rsidR="00AC3BE7">
        <w:rPr>
          <w:rFonts w:hint="cs"/>
          <w:rtl/>
        </w:rPr>
        <w:t>ی</w:t>
      </w:r>
      <w:r w:rsidRPr="005C1999">
        <w:rPr>
          <w:rFonts w:hint="cs"/>
          <w:rtl/>
        </w:rPr>
        <w:t xml:space="preserve"> </w:t>
      </w:r>
      <w:r w:rsidR="00AC3BE7">
        <w:rPr>
          <w:rFonts w:hint="cs"/>
          <w:rtl/>
        </w:rPr>
        <w:t>ک</w:t>
      </w:r>
      <w:r w:rsidRPr="005C1999">
        <w:rPr>
          <w:rFonts w:hint="cs"/>
          <w:rtl/>
        </w:rPr>
        <w:t xml:space="preserve">ه از خانه و </w:t>
      </w:r>
      <w:r w:rsidR="00AC3BE7">
        <w:rPr>
          <w:rFonts w:hint="cs"/>
          <w:rtl/>
        </w:rPr>
        <w:t>ک</w:t>
      </w:r>
      <w:r w:rsidRPr="005C1999">
        <w:rPr>
          <w:rFonts w:hint="cs"/>
          <w:rtl/>
        </w:rPr>
        <w:t>اشانه‌</w:t>
      </w:r>
      <w:r w:rsidR="00AC3BE7">
        <w:rPr>
          <w:rFonts w:hint="cs"/>
          <w:rtl/>
        </w:rPr>
        <w:t>ی</w:t>
      </w:r>
      <w:r w:rsidRPr="005C1999">
        <w:rPr>
          <w:rFonts w:hint="cs"/>
          <w:rtl/>
        </w:rPr>
        <w:t xml:space="preserve"> خود ب</w:t>
      </w:r>
      <w:r w:rsidR="00AC3BE7">
        <w:rPr>
          <w:rFonts w:hint="cs"/>
          <w:rtl/>
        </w:rPr>
        <w:t>ی</w:t>
      </w:r>
      <w:r w:rsidRPr="005C1999">
        <w:rPr>
          <w:rFonts w:hint="cs"/>
          <w:rtl/>
        </w:rPr>
        <w:t>رون رانده شدند</w:t>
      </w:r>
      <w:r w:rsidR="00E50A66" w:rsidRPr="005C1999">
        <w:rPr>
          <w:rFonts w:hint="cs"/>
          <w:rtl/>
        </w:rPr>
        <w:t>...</w:t>
      </w:r>
      <w:r w:rsidRPr="005C1999">
        <w:rPr>
          <w:rFonts w:hint="cs"/>
          <w:rtl/>
        </w:rPr>
        <w:t>ا</w:t>
      </w:r>
      <w:r w:rsidR="00AC3BE7">
        <w:rPr>
          <w:rFonts w:hint="cs"/>
          <w:rtl/>
        </w:rPr>
        <w:t>ی</w:t>
      </w:r>
      <w:r w:rsidRPr="005C1999">
        <w:rPr>
          <w:rFonts w:hint="cs"/>
          <w:rtl/>
        </w:rPr>
        <w:t>نان راستگو</w:t>
      </w:r>
      <w:r w:rsidR="00AC3BE7">
        <w:rPr>
          <w:rFonts w:hint="cs"/>
          <w:rtl/>
        </w:rPr>
        <w:t>ی</w:t>
      </w:r>
      <w:r w:rsidRPr="005C1999">
        <w:rPr>
          <w:rFonts w:hint="cs"/>
          <w:rtl/>
        </w:rPr>
        <w:t>ان‌اند</w:t>
      </w:r>
      <w:r w:rsidR="00E50A66" w:rsidRPr="005C1999">
        <w:rPr>
          <w:rFonts w:hint="cs"/>
          <w:rtl/>
        </w:rPr>
        <w:t>؟</w:t>
      </w:r>
      <w:r w:rsidRPr="005C1999">
        <w:rPr>
          <w:rFonts w:hint="cs"/>
          <w:rtl/>
        </w:rPr>
        <w:t>. آنها در پاسخ گفتند: خ</w:t>
      </w:r>
      <w:r w:rsidR="00AC3BE7">
        <w:rPr>
          <w:rFonts w:hint="cs"/>
          <w:rtl/>
        </w:rPr>
        <w:t>ی</w:t>
      </w:r>
      <w:r w:rsidRPr="005C1999">
        <w:rPr>
          <w:rFonts w:hint="cs"/>
          <w:rtl/>
        </w:rPr>
        <w:t>ر ما از ا</w:t>
      </w:r>
      <w:r w:rsidR="00AC3BE7">
        <w:rPr>
          <w:rFonts w:hint="cs"/>
          <w:rtl/>
        </w:rPr>
        <w:t>ی</w:t>
      </w:r>
      <w:r w:rsidRPr="005C1999">
        <w:rPr>
          <w:rFonts w:hint="cs"/>
          <w:rtl/>
        </w:rPr>
        <w:t>ن گروه ن</w:t>
      </w:r>
      <w:r w:rsidR="00AC3BE7">
        <w:rPr>
          <w:rFonts w:hint="cs"/>
          <w:rtl/>
        </w:rPr>
        <w:t>ی</w:t>
      </w:r>
      <w:r w:rsidRPr="005C1999">
        <w:rPr>
          <w:rFonts w:hint="cs"/>
          <w:rtl/>
        </w:rPr>
        <w:t>ست</w:t>
      </w:r>
      <w:r w:rsidR="00AC3BE7">
        <w:rPr>
          <w:rFonts w:hint="cs"/>
          <w:rtl/>
        </w:rPr>
        <w:t>ی</w:t>
      </w:r>
      <w:r w:rsidRPr="005C1999">
        <w:rPr>
          <w:rFonts w:hint="cs"/>
          <w:rtl/>
        </w:rPr>
        <w:t>م.</w:t>
      </w:r>
    </w:p>
    <w:p w:rsidR="00997A76" w:rsidRPr="005C1999" w:rsidRDefault="00997A76" w:rsidP="004F6DC8">
      <w:pPr>
        <w:spacing w:before="80" w:after="80" w:line="216" w:lineRule="auto"/>
        <w:ind w:firstLine="340"/>
        <w:jc w:val="both"/>
        <w:rPr>
          <w:rtl/>
        </w:rPr>
      </w:pPr>
      <w:r w:rsidRPr="005C1999">
        <w:rPr>
          <w:rFonts w:hint="cs"/>
          <w:rtl/>
        </w:rPr>
        <w:t>پرس</w:t>
      </w:r>
      <w:r w:rsidR="00AC3BE7">
        <w:rPr>
          <w:rFonts w:hint="cs"/>
          <w:rtl/>
        </w:rPr>
        <w:t>ی</w:t>
      </w:r>
      <w:r w:rsidRPr="005C1999">
        <w:rPr>
          <w:rFonts w:hint="cs"/>
          <w:rtl/>
        </w:rPr>
        <w:t>دم: آ</w:t>
      </w:r>
      <w:r w:rsidR="00AC3BE7">
        <w:rPr>
          <w:rFonts w:hint="cs"/>
          <w:rtl/>
        </w:rPr>
        <w:t>ی</w:t>
      </w:r>
      <w:r w:rsidRPr="005C1999">
        <w:rPr>
          <w:rFonts w:hint="cs"/>
          <w:rtl/>
        </w:rPr>
        <w:t>ا شما از انصار هست</w:t>
      </w:r>
      <w:r w:rsidR="00AC3BE7">
        <w:rPr>
          <w:rFonts w:hint="cs"/>
          <w:rtl/>
        </w:rPr>
        <w:t>ی</w:t>
      </w:r>
      <w:r w:rsidRPr="005C1999">
        <w:rPr>
          <w:rFonts w:hint="cs"/>
          <w:rtl/>
        </w:rPr>
        <w:t xml:space="preserve">د </w:t>
      </w:r>
      <w:r w:rsidR="00AC3BE7">
        <w:rPr>
          <w:rFonts w:hint="cs"/>
          <w:rtl/>
        </w:rPr>
        <w:t>ک</w:t>
      </w:r>
      <w:r w:rsidRPr="005C1999">
        <w:rPr>
          <w:rFonts w:hint="cs"/>
          <w:rtl/>
        </w:rPr>
        <w:t xml:space="preserve">ه خداوند در وصفشان فرموده: </w:t>
      </w:r>
      <w:r w:rsidRPr="00F6200A">
        <w:rPr>
          <w:rFonts w:cs="KFGQPC Uthman Taha Naskh"/>
          <w:rtl/>
        </w:rPr>
        <w:t xml:space="preserve">َالَّذِينَ تَبَوَّؤُوا الدَّارَ وَالْإِيمَانَ مِن قَبْلِهِمْ </w:t>
      </w:r>
      <w:r w:rsidR="009D75B3" w:rsidRPr="00F6200A">
        <w:rPr>
          <w:rFonts w:cs="KFGQPC Uthman Taha Naskh" w:hint="cs"/>
          <w:rtl/>
        </w:rPr>
        <w:t xml:space="preserve">...تا </w:t>
      </w:r>
      <w:r w:rsidRPr="00F6200A">
        <w:rPr>
          <w:rFonts w:cs="KFGQPC Uthman Taha Naskh"/>
          <w:rtl/>
        </w:rPr>
        <w:t>فَأُوْلَئِكَ هُمُ الْمُفْلِحُونَ</w:t>
      </w:r>
      <w:r w:rsidRPr="005C1999">
        <w:rPr>
          <w:rFonts w:hint="cs"/>
          <w:rtl/>
        </w:rPr>
        <w:t xml:space="preserve"> ‌</w:t>
      </w:r>
      <w:r w:rsidR="009D75B3" w:rsidRPr="005C1999">
        <w:rPr>
          <w:rFonts w:hint="cs"/>
          <w:rtl/>
        </w:rPr>
        <w:t xml:space="preserve">حشر/9)(کسانیکه قبل از آنان خانه وامنیت را فراهم ساختند... </w:t>
      </w:r>
      <w:r w:rsidRPr="005C1999">
        <w:rPr>
          <w:rFonts w:hint="cs"/>
          <w:rtl/>
        </w:rPr>
        <w:t xml:space="preserve"> ا</w:t>
      </w:r>
      <w:r w:rsidR="00AC3BE7">
        <w:rPr>
          <w:rFonts w:hint="cs"/>
          <w:rtl/>
        </w:rPr>
        <w:t>ی</w:t>
      </w:r>
      <w:r w:rsidRPr="005C1999">
        <w:rPr>
          <w:rFonts w:hint="cs"/>
          <w:rtl/>
        </w:rPr>
        <w:t>نان رستگارانند</w:t>
      </w:r>
      <w:r w:rsidR="009D75B3" w:rsidRPr="005C1999">
        <w:rPr>
          <w:rFonts w:hint="cs"/>
          <w:rtl/>
        </w:rPr>
        <w:t>)؟</w:t>
      </w:r>
    </w:p>
    <w:p w:rsidR="00997A76" w:rsidRPr="005C1999" w:rsidRDefault="00997A76" w:rsidP="004F6DC8">
      <w:pPr>
        <w:spacing w:before="80" w:after="80" w:line="216" w:lineRule="auto"/>
        <w:ind w:firstLine="340"/>
        <w:jc w:val="both"/>
        <w:rPr>
          <w:rtl/>
        </w:rPr>
      </w:pPr>
      <w:r w:rsidRPr="005C1999">
        <w:rPr>
          <w:rFonts w:hint="cs"/>
          <w:rtl/>
        </w:rPr>
        <w:t>گفتند: خ</w:t>
      </w:r>
      <w:r w:rsidR="00AC3BE7">
        <w:rPr>
          <w:rFonts w:hint="cs"/>
          <w:rtl/>
        </w:rPr>
        <w:t>ی</w:t>
      </w:r>
      <w:r w:rsidRPr="005C1999">
        <w:rPr>
          <w:rFonts w:hint="cs"/>
          <w:rtl/>
        </w:rPr>
        <w:t>ر ما از ا</w:t>
      </w:r>
      <w:r w:rsidR="00AC3BE7">
        <w:rPr>
          <w:rFonts w:hint="cs"/>
          <w:rtl/>
        </w:rPr>
        <w:t>ی</w:t>
      </w:r>
      <w:r w:rsidRPr="005C1999">
        <w:rPr>
          <w:rFonts w:hint="cs"/>
          <w:rtl/>
        </w:rPr>
        <w:t>نها ن</w:t>
      </w:r>
      <w:r w:rsidR="00AC3BE7">
        <w:rPr>
          <w:rFonts w:hint="cs"/>
          <w:rtl/>
        </w:rPr>
        <w:t>ی</w:t>
      </w:r>
      <w:r w:rsidRPr="005C1999">
        <w:rPr>
          <w:rFonts w:hint="cs"/>
          <w:rtl/>
        </w:rPr>
        <w:t>ز ن</w:t>
      </w:r>
      <w:r w:rsidR="00AC3BE7">
        <w:rPr>
          <w:rFonts w:hint="cs"/>
          <w:rtl/>
        </w:rPr>
        <w:t>ی</w:t>
      </w:r>
      <w:r w:rsidRPr="005C1999">
        <w:rPr>
          <w:rFonts w:hint="cs"/>
          <w:rtl/>
        </w:rPr>
        <w:t>ست</w:t>
      </w:r>
      <w:r w:rsidR="00AC3BE7">
        <w:rPr>
          <w:rFonts w:hint="cs"/>
          <w:rtl/>
        </w:rPr>
        <w:t>ی</w:t>
      </w:r>
      <w:r w:rsidRPr="005C1999">
        <w:rPr>
          <w:rFonts w:hint="cs"/>
          <w:rtl/>
        </w:rPr>
        <w:t>م. گفتم: و من م</w:t>
      </w:r>
      <w:r w:rsidR="00AC3BE7">
        <w:rPr>
          <w:rFonts w:hint="cs"/>
          <w:rtl/>
        </w:rPr>
        <w:t>ی</w:t>
      </w:r>
      <w:r w:rsidRPr="005C1999">
        <w:rPr>
          <w:rFonts w:hint="cs"/>
          <w:rtl/>
        </w:rPr>
        <w:t xml:space="preserve">‌دانم </w:t>
      </w:r>
      <w:r w:rsidR="00AC3BE7">
        <w:rPr>
          <w:rFonts w:hint="cs"/>
          <w:rtl/>
        </w:rPr>
        <w:t>ک</w:t>
      </w:r>
      <w:r w:rsidRPr="005C1999">
        <w:rPr>
          <w:rFonts w:hint="cs"/>
          <w:rtl/>
        </w:rPr>
        <w:t xml:space="preserve">ه شما از </w:t>
      </w:r>
      <w:r w:rsidR="00AC3BE7">
        <w:rPr>
          <w:rFonts w:hint="cs"/>
          <w:rtl/>
        </w:rPr>
        <w:t>ک</w:t>
      </w:r>
      <w:r w:rsidRPr="005C1999">
        <w:rPr>
          <w:rFonts w:hint="cs"/>
          <w:rtl/>
        </w:rPr>
        <w:t>سان</w:t>
      </w:r>
      <w:r w:rsidR="00AC3BE7">
        <w:rPr>
          <w:rFonts w:hint="cs"/>
          <w:rtl/>
        </w:rPr>
        <w:t>ی</w:t>
      </w:r>
      <w:r w:rsidRPr="005C1999">
        <w:rPr>
          <w:rFonts w:hint="cs"/>
          <w:rtl/>
        </w:rPr>
        <w:t xml:space="preserve"> ن</w:t>
      </w:r>
      <w:r w:rsidR="00AC3BE7">
        <w:rPr>
          <w:rFonts w:hint="cs"/>
          <w:rtl/>
        </w:rPr>
        <w:t>ی</w:t>
      </w:r>
      <w:r w:rsidRPr="005C1999">
        <w:rPr>
          <w:rFonts w:hint="cs"/>
          <w:rtl/>
        </w:rPr>
        <w:t>ست</w:t>
      </w:r>
      <w:r w:rsidR="00AC3BE7">
        <w:rPr>
          <w:rFonts w:hint="cs"/>
          <w:rtl/>
        </w:rPr>
        <w:t>ی</w:t>
      </w:r>
      <w:r w:rsidRPr="005C1999">
        <w:rPr>
          <w:rFonts w:hint="cs"/>
          <w:rtl/>
        </w:rPr>
        <w:t xml:space="preserve">د </w:t>
      </w:r>
      <w:r w:rsidR="00AC3BE7">
        <w:rPr>
          <w:rFonts w:hint="cs"/>
          <w:rtl/>
        </w:rPr>
        <w:t>ک</w:t>
      </w:r>
      <w:r w:rsidRPr="005C1999">
        <w:rPr>
          <w:rFonts w:hint="cs"/>
          <w:rtl/>
        </w:rPr>
        <w:t xml:space="preserve">ه خداوند در وصفشان فرموده است: </w:t>
      </w:r>
      <w:r w:rsidRPr="00F6200A">
        <w:rPr>
          <w:rFonts w:cs="KFGQPC Uthman Taha Naskh"/>
          <w:rtl/>
        </w:rPr>
        <w:t>وَالَّذِينَ جَاؤُوا مِن بَعْدِهِمْ يَقُولُونَ رَبَّنَا اغْفِرْ لَنَا وَلِإِخْوَانِنَا الَّذِينَ سَبَقُونَا بِالْإِيمَانِ وَلَا تَجْعَلْ فِي قُلُوبِنَا غِلًّا لِّلَّذِينَ آمَنُوا رَبَّنَا إِنَّكَ رَؤُوفٌ رَّحِيمٌ</w:t>
      </w:r>
      <w:r w:rsidRPr="005C1999">
        <w:rPr>
          <w:rFonts w:hint="cs"/>
          <w:rtl/>
        </w:rPr>
        <w:t xml:space="preserve"> ‌ (حشر/10) </w:t>
      </w:r>
      <w:r w:rsidR="00B30E88" w:rsidRPr="005C1999">
        <w:rPr>
          <w:rFonts w:hint="cs"/>
          <w:rtl/>
        </w:rPr>
        <w:t xml:space="preserve">(وکسانی که بعد از آنان می آیند ومی کویند:پروردگارا </w:t>
      </w:r>
      <w:r w:rsidR="00B30E88" w:rsidRPr="005C1999">
        <w:rPr>
          <w:rFonts w:hint="cs"/>
          <w:color w:val="000000"/>
          <w:rtl/>
        </w:rPr>
        <w:t>ما و برادرانمان را که در ایمان بر ما پیشی گرفتند، بیامرز و در دل‌هایمان هیچ کینه‌ای نسبت به مؤمنان قرار مده؛ ای پروردگارمان! بی‌گمان تو، بخشاینده‌ی مهرورزی).</w:t>
      </w:r>
    </w:p>
    <w:p w:rsidR="00997A76" w:rsidRPr="005C1999" w:rsidRDefault="00997A76" w:rsidP="004F6DC8">
      <w:pPr>
        <w:spacing w:before="80" w:after="80" w:line="216" w:lineRule="auto"/>
        <w:ind w:firstLine="340"/>
        <w:jc w:val="both"/>
        <w:rPr>
          <w:rtl/>
        </w:rPr>
      </w:pPr>
      <w:r w:rsidRPr="005C1999">
        <w:rPr>
          <w:rFonts w:hint="cs"/>
          <w:rtl/>
        </w:rPr>
        <w:t>از مجلس من برخ</w:t>
      </w:r>
      <w:r w:rsidR="00AC3BE7">
        <w:rPr>
          <w:rFonts w:hint="cs"/>
          <w:rtl/>
        </w:rPr>
        <w:t>ی</w:t>
      </w:r>
      <w:r w:rsidRPr="005C1999">
        <w:rPr>
          <w:rFonts w:hint="cs"/>
          <w:rtl/>
        </w:rPr>
        <w:t>ز</w:t>
      </w:r>
      <w:r w:rsidR="00AC3BE7">
        <w:rPr>
          <w:rFonts w:hint="cs"/>
          <w:rtl/>
        </w:rPr>
        <w:t>ی</w:t>
      </w:r>
      <w:r w:rsidRPr="005C1999">
        <w:rPr>
          <w:rFonts w:hint="cs"/>
          <w:rtl/>
        </w:rPr>
        <w:t>د. نامبار</w:t>
      </w:r>
      <w:r w:rsidR="00AC3BE7">
        <w:rPr>
          <w:rFonts w:hint="cs"/>
          <w:rtl/>
        </w:rPr>
        <w:t>ک</w:t>
      </w:r>
      <w:r w:rsidRPr="005C1999">
        <w:rPr>
          <w:rFonts w:hint="cs"/>
          <w:rtl/>
        </w:rPr>
        <w:t xml:space="preserve"> و دور شو</w:t>
      </w:r>
      <w:r w:rsidR="00AC3BE7">
        <w:rPr>
          <w:rFonts w:hint="cs"/>
          <w:rtl/>
        </w:rPr>
        <w:t>ی</w:t>
      </w:r>
      <w:r w:rsidRPr="005C1999">
        <w:rPr>
          <w:rFonts w:hint="cs"/>
          <w:rtl/>
        </w:rPr>
        <w:t>د شما اهل اسلام ن</w:t>
      </w:r>
      <w:r w:rsidR="00AC3BE7">
        <w:rPr>
          <w:rFonts w:hint="cs"/>
          <w:rtl/>
        </w:rPr>
        <w:t>ی</w:t>
      </w:r>
      <w:r w:rsidRPr="005C1999">
        <w:rPr>
          <w:rFonts w:hint="cs"/>
          <w:rtl/>
        </w:rPr>
        <w:t>ست</w:t>
      </w:r>
      <w:r w:rsidR="00AC3BE7">
        <w:rPr>
          <w:rFonts w:hint="cs"/>
          <w:rtl/>
        </w:rPr>
        <w:t>ی</w:t>
      </w:r>
      <w:r w:rsidRPr="005C1999">
        <w:rPr>
          <w:rFonts w:hint="cs"/>
          <w:rtl/>
        </w:rPr>
        <w:t>د بل</w:t>
      </w:r>
      <w:r w:rsidR="00AC3BE7">
        <w:rPr>
          <w:rFonts w:hint="cs"/>
          <w:rtl/>
        </w:rPr>
        <w:t>ک</w:t>
      </w:r>
      <w:r w:rsidRPr="005C1999">
        <w:rPr>
          <w:rFonts w:hint="cs"/>
          <w:rtl/>
        </w:rPr>
        <w:t xml:space="preserve">ه جزو </w:t>
      </w:r>
      <w:r w:rsidR="00AC3BE7">
        <w:rPr>
          <w:rFonts w:hint="cs"/>
          <w:rtl/>
        </w:rPr>
        <w:t>ک</w:t>
      </w:r>
      <w:r w:rsidRPr="005C1999">
        <w:rPr>
          <w:rFonts w:hint="cs"/>
          <w:rtl/>
        </w:rPr>
        <w:t>سان</w:t>
      </w:r>
      <w:r w:rsidR="00AC3BE7">
        <w:rPr>
          <w:rFonts w:hint="cs"/>
          <w:rtl/>
        </w:rPr>
        <w:t>ی</w:t>
      </w:r>
      <w:r w:rsidRPr="005C1999">
        <w:rPr>
          <w:rFonts w:hint="cs"/>
          <w:rtl/>
        </w:rPr>
        <w:t xml:space="preserve"> هست</w:t>
      </w:r>
      <w:r w:rsidR="00AC3BE7">
        <w:rPr>
          <w:rFonts w:hint="cs"/>
          <w:rtl/>
        </w:rPr>
        <w:t>ی</w:t>
      </w:r>
      <w:r w:rsidRPr="005C1999">
        <w:rPr>
          <w:rFonts w:hint="cs"/>
          <w:rtl/>
        </w:rPr>
        <w:t xml:space="preserve">د </w:t>
      </w:r>
      <w:r w:rsidR="00AC3BE7">
        <w:rPr>
          <w:rFonts w:hint="cs"/>
          <w:rtl/>
        </w:rPr>
        <w:t>ک</w:t>
      </w:r>
      <w:r w:rsidRPr="005C1999">
        <w:rPr>
          <w:rFonts w:hint="cs"/>
          <w:rtl/>
        </w:rPr>
        <w:t>ه به اسلام ر</w:t>
      </w:r>
      <w:r w:rsidR="00AC3BE7">
        <w:rPr>
          <w:rFonts w:hint="cs"/>
          <w:rtl/>
        </w:rPr>
        <w:t>ی</w:t>
      </w:r>
      <w:r w:rsidRPr="005C1999">
        <w:rPr>
          <w:rFonts w:hint="cs"/>
          <w:rtl/>
        </w:rPr>
        <w:t>شخند م</w:t>
      </w:r>
      <w:r w:rsidR="00AC3BE7">
        <w:rPr>
          <w:rFonts w:hint="cs"/>
          <w:rtl/>
        </w:rPr>
        <w:t>ی</w:t>
      </w:r>
      <w:r w:rsidRPr="005C1999">
        <w:rPr>
          <w:rFonts w:hint="cs"/>
          <w:rtl/>
        </w:rPr>
        <w:t>‌زنند.</w:t>
      </w:r>
      <w:r w:rsidRPr="005C1999">
        <w:rPr>
          <w:rStyle w:val="FootnoteReference"/>
          <w:rtl/>
        </w:rPr>
        <w:footnoteReference w:id="220"/>
      </w:r>
    </w:p>
    <w:p w:rsidR="00997A76" w:rsidRPr="005C1999" w:rsidRDefault="00307D8E" w:rsidP="004F6DC8">
      <w:pPr>
        <w:spacing w:before="80" w:after="80" w:line="216" w:lineRule="auto"/>
        <w:ind w:firstLine="340"/>
        <w:jc w:val="both"/>
        <w:rPr>
          <w:rtl/>
        </w:rPr>
      </w:pPr>
      <w:r w:rsidRPr="005C1999">
        <w:rPr>
          <w:rFonts w:hint="cs"/>
          <w:rtl/>
        </w:rPr>
        <w:t>3</w:t>
      </w:r>
      <w:r w:rsidRPr="005C1999">
        <w:rPr>
          <w:rFonts w:hint="cs"/>
          <w:b/>
          <w:bCs/>
          <w:sz w:val="24"/>
          <w:rtl/>
        </w:rPr>
        <w:t>-</w:t>
      </w:r>
      <w:r w:rsidR="00997A76" w:rsidRPr="005C1999">
        <w:rPr>
          <w:rFonts w:hint="cs"/>
          <w:b/>
          <w:bCs/>
          <w:sz w:val="24"/>
          <w:rtl/>
        </w:rPr>
        <w:t>از عبدالعز</w:t>
      </w:r>
      <w:r w:rsidR="00AC3BE7">
        <w:rPr>
          <w:rFonts w:hint="cs"/>
          <w:b/>
          <w:bCs/>
          <w:sz w:val="24"/>
          <w:rtl/>
        </w:rPr>
        <w:t>ی</w:t>
      </w:r>
      <w:r w:rsidR="00997A76" w:rsidRPr="005C1999">
        <w:rPr>
          <w:rFonts w:hint="cs"/>
          <w:b/>
          <w:bCs/>
          <w:sz w:val="24"/>
          <w:rtl/>
        </w:rPr>
        <w:t>ز بن اب</w:t>
      </w:r>
      <w:r w:rsidR="00AC3BE7">
        <w:rPr>
          <w:rFonts w:hint="cs"/>
          <w:b/>
          <w:bCs/>
          <w:sz w:val="24"/>
          <w:rtl/>
        </w:rPr>
        <w:t>ی</w:t>
      </w:r>
      <w:r w:rsidR="00997A76" w:rsidRPr="005C1999">
        <w:rPr>
          <w:rFonts w:hint="cs"/>
          <w:b/>
          <w:bCs/>
          <w:sz w:val="24"/>
          <w:rtl/>
        </w:rPr>
        <w:t xml:space="preserve"> حازم</w:t>
      </w:r>
      <w:r w:rsidR="00997A76" w:rsidRPr="005C1999">
        <w:rPr>
          <w:rFonts w:hint="cs"/>
          <w:rtl/>
        </w:rPr>
        <w:t xml:space="preserve"> روا</w:t>
      </w:r>
      <w:r w:rsidR="00AC3BE7">
        <w:rPr>
          <w:rFonts w:hint="cs"/>
          <w:rtl/>
        </w:rPr>
        <w:t>ی</w:t>
      </w:r>
      <w:r w:rsidR="00997A76" w:rsidRPr="005C1999">
        <w:rPr>
          <w:rFonts w:hint="cs"/>
          <w:rtl/>
        </w:rPr>
        <w:t xml:space="preserve">ت است </w:t>
      </w:r>
      <w:r w:rsidR="00AC3BE7">
        <w:rPr>
          <w:rFonts w:hint="cs"/>
          <w:rtl/>
        </w:rPr>
        <w:t>ک</w:t>
      </w:r>
      <w:r w:rsidR="00997A76" w:rsidRPr="005C1999">
        <w:rPr>
          <w:rFonts w:hint="cs"/>
          <w:rtl/>
        </w:rPr>
        <w:t>ه به نقل از پدرش م</w:t>
      </w:r>
      <w:r w:rsidR="00AC3BE7">
        <w:rPr>
          <w:rFonts w:hint="cs"/>
          <w:rtl/>
        </w:rPr>
        <w:t>ی</w:t>
      </w:r>
      <w:r w:rsidR="00997A76" w:rsidRPr="005C1999">
        <w:rPr>
          <w:rFonts w:hint="cs"/>
          <w:rtl/>
        </w:rPr>
        <w:t>‌گو</w:t>
      </w:r>
      <w:r w:rsidR="00AC3BE7">
        <w:rPr>
          <w:rFonts w:hint="cs"/>
          <w:rtl/>
        </w:rPr>
        <w:t>ی</w:t>
      </w:r>
      <w:r w:rsidR="00997A76" w:rsidRPr="005C1999">
        <w:rPr>
          <w:rFonts w:hint="cs"/>
          <w:rtl/>
        </w:rPr>
        <w:t>د: من در م</w:t>
      </w:r>
      <w:r w:rsidR="00AC3BE7">
        <w:rPr>
          <w:rFonts w:hint="cs"/>
          <w:rtl/>
        </w:rPr>
        <w:t>ی</w:t>
      </w:r>
      <w:r w:rsidR="00997A76" w:rsidRPr="005C1999">
        <w:rPr>
          <w:rFonts w:hint="cs"/>
          <w:rtl/>
        </w:rPr>
        <w:t>ان بنوهاشم، فق</w:t>
      </w:r>
      <w:r w:rsidR="00AC3BE7">
        <w:rPr>
          <w:rFonts w:hint="cs"/>
          <w:rtl/>
        </w:rPr>
        <w:t>ی</w:t>
      </w:r>
      <w:r w:rsidR="00997A76" w:rsidRPr="005C1999">
        <w:rPr>
          <w:rFonts w:hint="cs"/>
          <w:rtl/>
        </w:rPr>
        <w:t>ه‌تر از عل</w:t>
      </w:r>
      <w:r w:rsidR="00AC3BE7">
        <w:rPr>
          <w:rFonts w:hint="cs"/>
          <w:rtl/>
        </w:rPr>
        <w:t>ی</w:t>
      </w:r>
      <w:r w:rsidR="00997A76" w:rsidRPr="005C1999">
        <w:rPr>
          <w:rFonts w:hint="cs"/>
          <w:rtl/>
        </w:rPr>
        <w:t xml:space="preserve"> بن حس</w:t>
      </w:r>
      <w:r w:rsidR="00AC3BE7">
        <w:rPr>
          <w:rFonts w:hint="cs"/>
          <w:rtl/>
        </w:rPr>
        <w:t>ی</w:t>
      </w:r>
      <w:r w:rsidR="00997A76" w:rsidRPr="005C1999">
        <w:rPr>
          <w:rFonts w:hint="cs"/>
          <w:rtl/>
        </w:rPr>
        <w:t>ن ند</w:t>
      </w:r>
      <w:r w:rsidR="00AC3BE7">
        <w:rPr>
          <w:rFonts w:hint="cs"/>
          <w:rtl/>
        </w:rPr>
        <w:t>ی</w:t>
      </w:r>
      <w:r w:rsidR="00997A76" w:rsidRPr="005C1999">
        <w:rPr>
          <w:rFonts w:hint="cs"/>
          <w:rtl/>
        </w:rPr>
        <w:t>دم، از و</w:t>
      </w:r>
      <w:r w:rsidR="00AC3BE7">
        <w:rPr>
          <w:rFonts w:hint="cs"/>
          <w:rtl/>
        </w:rPr>
        <w:t>ی</w:t>
      </w:r>
      <w:r w:rsidR="00997A76" w:rsidRPr="005C1999">
        <w:rPr>
          <w:rFonts w:hint="cs"/>
          <w:rtl/>
        </w:rPr>
        <w:t xml:space="preserve"> در مورد جا</w:t>
      </w:r>
      <w:r w:rsidR="00AC3BE7">
        <w:rPr>
          <w:rFonts w:hint="cs"/>
          <w:rtl/>
        </w:rPr>
        <w:t>ی</w:t>
      </w:r>
      <w:r w:rsidR="00997A76" w:rsidRPr="005C1999">
        <w:rPr>
          <w:rFonts w:hint="cs"/>
          <w:rtl/>
        </w:rPr>
        <w:t>گاه ابوب</w:t>
      </w:r>
      <w:r w:rsidR="00AC3BE7">
        <w:rPr>
          <w:rFonts w:hint="cs"/>
          <w:rtl/>
        </w:rPr>
        <w:t>ک</w:t>
      </w:r>
      <w:r w:rsidR="00997A76" w:rsidRPr="005C1999">
        <w:rPr>
          <w:rFonts w:hint="cs"/>
          <w:rtl/>
        </w:rPr>
        <w:t>ر و عمر نزد رسول خدا پرس</w:t>
      </w:r>
      <w:r w:rsidR="00AC3BE7">
        <w:rPr>
          <w:rFonts w:hint="cs"/>
          <w:rtl/>
        </w:rPr>
        <w:t>ی</w:t>
      </w:r>
      <w:r w:rsidR="00997A76" w:rsidRPr="005C1999">
        <w:rPr>
          <w:rFonts w:hint="cs"/>
          <w:rtl/>
        </w:rPr>
        <w:t>دند، با اشاره به قبر رسول الله، گفت: جا</w:t>
      </w:r>
      <w:r w:rsidR="00AC3BE7">
        <w:rPr>
          <w:rFonts w:hint="cs"/>
          <w:rtl/>
        </w:rPr>
        <w:t>ی</w:t>
      </w:r>
      <w:r w:rsidR="00997A76" w:rsidRPr="005C1999">
        <w:rPr>
          <w:rFonts w:hint="cs"/>
          <w:rtl/>
        </w:rPr>
        <w:t xml:space="preserve">گاه‌شان همان است </w:t>
      </w:r>
      <w:r w:rsidR="00AC3BE7">
        <w:rPr>
          <w:rFonts w:hint="cs"/>
          <w:rtl/>
        </w:rPr>
        <w:t>ک</w:t>
      </w:r>
      <w:r w:rsidR="00997A76" w:rsidRPr="005C1999">
        <w:rPr>
          <w:rFonts w:hint="cs"/>
          <w:rtl/>
        </w:rPr>
        <w:t>ه ا</w:t>
      </w:r>
      <w:r w:rsidR="00AC3BE7">
        <w:rPr>
          <w:rFonts w:hint="cs"/>
          <w:rtl/>
        </w:rPr>
        <w:t>ک</w:t>
      </w:r>
      <w:r w:rsidR="00997A76" w:rsidRPr="005C1999">
        <w:rPr>
          <w:rFonts w:hint="cs"/>
          <w:rtl/>
        </w:rPr>
        <w:t>نون در آن بسر م</w:t>
      </w:r>
      <w:r w:rsidR="00AC3BE7">
        <w:rPr>
          <w:rFonts w:hint="cs"/>
          <w:rtl/>
        </w:rPr>
        <w:t>ی</w:t>
      </w:r>
      <w:r w:rsidR="00997A76" w:rsidRPr="005C1999">
        <w:rPr>
          <w:rFonts w:hint="cs"/>
          <w:rtl/>
        </w:rPr>
        <w:t>‌برند.</w:t>
      </w:r>
      <w:r w:rsidR="00997A76" w:rsidRPr="005C1999">
        <w:rPr>
          <w:rStyle w:val="FootnoteReference"/>
          <w:rtl/>
        </w:rPr>
        <w:footnoteReference w:id="221"/>
      </w:r>
    </w:p>
    <w:p w:rsidR="00997A76" w:rsidRPr="005C1999" w:rsidRDefault="00997A76" w:rsidP="004F6DC8">
      <w:pPr>
        <w:spacing w:before="80" w:after="80" w:line="216" w:lineRule="auto"/>
        <w:ind w:firstLine="340"/>
        <w:jc w:val="both"/>
        <w:rPr>
          <w:rtl/>
        </w:rPr>
      </w:pPr>
      <w:r w:rsidRPr="005C1999">
        <w:rPr>
          <w:rFonts w:hint="cs"/>
          <w:b/>
          <w:bCs/>
          <w:sz w:val="24"/>
          <w:rtl/>
        </w:rPr>
        <w:t>4ـ از رز</w:t>
      </w:r>
      <w:r w:rsidR="00AC3BE7">
        <w:rPr>
          <w:rFonts w:hint="cs"/>
          <w:b/>
          <w:bCs/>
          <w:sz w:val="24"/>
          <w:rtl/>
        </w:rPr>
        <w:t>ی</w:t>
      </w:r>
      <w:r w:rsidRPr="005C1999">
        <w:rPr>
          <w:rFonts w:hint="cs"/>
          <w:b/>
          <w:bCs/>
          <w:sz w:val="24"/>
          <w:rtl/>
        </w:rPr>
        <w:t>ن بن عب</w:t>
      </w:r>
      <w:r w:rsidR="00AC3BE7">
        <w:rPr>
          <w:rFonts w:hint="cs"/>
          <w:b/>
          <w:bCs/>
          <w:sz w:val="24"/>
          <w:rtl/>
        </w:rPr>
        <w:t>ی</w:t>
      </w:r>
      <w:r w:rsidRPr="005C1999">
        <w:rPr>
          <w:rFonts w:hint="cs"/>
          <w:b/>
          <w:bCs/>
          <w:sz w:val="24"/>
          <w:rtl/>
        </w:rPr>
        <w:t>د</w:t>
      </w:r>
      <w:r w:rsidRPr="005C1999">
        <w:rPr>
          <w:rFonts w:hint="cs"/>
          <w:rtl/>
        </w:rPr>
        <w:t xml:space="preserve"> روا</w:t>
      </w:r>
      <w:r w:rsidR="00AC3BE7">
        <w:rPr>
          <w:rFonts w:hint="cs"/>
          <w:rtl/>
        </w:rPr>
        <w:t>ی</w:t>
      </w:r>
      <w:r w:rsidRPr="005C1999">
        <w:rPr>
          <w:rFonts w:hint="cs"/>
          <w:rtl/>
        </w:rPr>
        <w:t xml:space="preserve">ت است </w:t>
      </w:r>
      <w:r w:rsidR="00AC3BE7">
        <w:rPr>
          <w:rFonts w:hint="cs"/>
          <w:rtl/>
        </w:rPr>
        <w:t>ک</w:t>
      </w:r>
      <w:r w:rsidRPr="005C1999">
        <w:rPr>
          <w:rFonts w:hint="cs"/>
          <w:rtl/>
        </w:rPr>
        <w:t xml:space="preserve">ه گفت: من نزد ابن عباس بودم </w:t>
      </w:r>
      <w:r w:rsidR="00AC3BE7">
        <w:rPr>
          <w:rFonts w:hint="cs"/>
          <w:rtl/>
        </w:rPr>
        <w:t>ک</w:t>
      </w:r>
      <w:r w:rsidRPr="005C1999">
        <w:rPr>
          <w:rFonts w:hint="cs"/>
          <w:rtl/>
        </w:rPr>
        <w:t>ه عل</w:t>
      </w:r>
      <w:r w:rsidR="00AC3BE7">
        <w:rPr>
          <w:rFonts w:hint="cs"/>
          <w:rtl/>
        </w:rPr>
        <w:t>ی</w:t>
      </w:r>
      <w:r w:rsidRPr="005C1999">
        <w:rPr>
          <w:rFonts w:hint="cs"/>
          <w:rtl/>
        </w:rPr>
        <w:t xml:space="preserve"> بن حس</w:t>
      </w:r>
      <w:r w:rsidR="00AC3BE7">
        <w:rPr>
          <w:rFonts w:hint="cs"/>
          <w:rtl/>
        </w:rPr>
        <w:t>ی</w:t>
      </w:r>
      <w:r w:rsidRPr="005C1999">
        <w:rPr>
          <w:rFonts w:hint="cs"/>
          <w:rtl/>
        </w:rPr>
        <w:t>ن آمد، ابن عباس گفت: خوش آمد</w:t>
      </w:r>
      <w:r w:rsidR="00AC3BE7">
        <w:rPr>
          <w:rFonts w:hint="cs"/>
          <w:rtl/>
        </w:rPr>
        <w:t>ی</w:t>
      </w:r>
      <w:r w:rsidRPr="005C1999">
        <w:rPr>
          <w:rFonts w:hint="cs"/>
          <w:rtl/>
        </w:rPr>
        <w:t xml:space="preserve"> ا</w:t>
      </w:r>
      <w:r w:rsidR="00AC3BE7">
        <w:rPr>
          <w:rFonts w:hint="cs"/>
          <w:rtl/>
        </w:rPr>
        <w:t>ی</w:t>
      </w:r>
      <w:r w:rsidRPr="005C1999">
        <w:rPr>
          <w:rFonts w:hint="cs"/>
          <w:rtl/>
        </w:rPr>
        <w:t xml:space="preserve"> حب</w:t>
      </w:r>
      <w:r w:rsidR="00AC3BE7">
        <w:rPr>
          <w:rFonts w:hint="cs"/>
          <w:rtl/>
        </w:rPr>
        <w:t>ی</w:t>
      </w:r>
      <w:r w:rsidRPr="005C1999">
        <w:rPr>
          <w:rFonts w:hint="cs"/>
          <w:rtl/>
        </w:rPr>
        <w:t>ب فرزند حب</w:t>
      </w:r>
      <w:r w:rsidR="00AC3BE7">
        <w:rPr>
          <w:rFonts w:hint="cs"/>
          <w:rtl/>
        </w:rPr>
        <w:t>ی</w:t>
      </w:r>
      <w:r w:rsidRPr="005C1999">
        <w:rPr>
          <w:rFonts w:hint="cs"/>
          <w:rtl/>
        </w:rPr>
        <w:t>ب</w:t>
      </w:r>
      <w:r w:rsidRPr="005C1999">
        <w:rPr>
          <w:rStyle w:val="FootnoteReference"/>
          <w:rtl/>
        </w:rPr>
        <w:footnoteReference w:id="222"/>
      </w:r>
    </w:p>
    <w:p w:rsidR="00997A76" w:rsidRPr="005C1999" w:rsidRDefault="00997A76" w:rsidP="004F6DC8">
      <w:pPr>
        <w:spacing w:before="80" w:after="80" w:line="216" w:lineRule="auto"/>
        <w:ind w:firstLine="340"/>
        <w:jc w:val="both"/>
        <w:rPr>
          <w:rtl/>
        </w:rPr>
      </w:pPr>
      <w:r w:rsidRPr="005C1999">
        <w:rPr>
          <w:rFonts w:hint="cs"/>
          <w:rtl/>
        </w:rPr>
        <w:t xml:space="preserve">5ـ </w:t>
      </w:r>
      <w:r w:rsidRPr="005C1999">
        <w:rPr>
          <w:rFonts w:hint="cs"/>
          <w:b/>
          <w:bCs/>
          <w:sz w:val="24"/>
          <w:rtl/>
        </w:rPr>
        <w:t>ابن سعد با سند خو</w:t>
      </w:r>
      <w:r w:rsidR="00AC3BE7">
        <w:rPr>
          <w:rFonts w:hint="cs"/>
          <w:b/>
          <w:bCs/>
          <w:sz w:val="24"/>
          <w:rtl/>
        </w:rPr>
        <w:t>ی</w:t>
      </w:r>
      <w:r w:rsidRPr="005C1999">
        <w:rPr>
          <w:rFonts w:hint="cs"/>
          <w:b/>
          <w:bCs/>
          <w:sz w:val="24"/>
          <w:rtl/>
        </w:rPr>
        <w:t>ش</w:t>
      </w:r>
      <w:r w:rsidRPr="005C1999">
        <w:rPr>
          <w:rFonts w:hint="cs"/>
          <w:rtl/>
        </w:rPr>
        <w:t xml:space="preserve"> از عبدالله بن حسن بن حسن نقل م</w:t>
      </w:r>
      <w:r w:rsidR="00AC3BE7">
        <w:rPr>
          <w:rFonts w:hint="cs"/>
          <w:rtl/>
        </w:rPr>
        <w:t>ی</w:t>
      </w:r>
      <w:r w:rsidRPr="005C1999">
        <w:rPr>
          <w:rFonts w:hint="cs"/>
          <w:rtl/>
        </w:rPr>
        <w:t>‌</w:t>
      </w:r>
      <w:r w:rsidR="00AC3BE7">
        <w:rPr>
          <w:rFonts w:hint="cs"/>
          <w:rtl/>
        </w:rPr>
        <w:t>ک</w:t>
      </w:r>
      <w:r w:rsidRPr="005C1999">
        <w:rPr>
          <w:rFonts w:hint="cs"/>
          <w:rtl/>
        </w:rPr>
        <w:t xml:space="preserve">ند </w:t>
      </w:r>
      <w:r w:rsidR="00AC3BE7">
        <w:rPr>
          <w:rFonts w:hint="cs"/>
          <w:rtl/>
        </w:rPr>
        <w:t>ک</w:t>
      </w:r>
      <w:r w:rsidRPr="005C1999">
        <w:rPr>
          <w:rFonts w:hint="cs"/>
          <w:rtl/>
        </w:rPr>
        <w:t>ه عل</w:t>
      </w:r>
      <w:r w:rsidR="00AC3BE7">
        <w:rPr>
          <w:rFonts w:hint="cs"/>
          <w:rtl/>
        </w:rPr>
        <w:t>ی</w:t>
      </w:r>
      <w:r w:rsidRPr="005C1999">
        <w:rPr>
          <w:rFonts w:hint="cs"/>
          <w:rtl/>
        </w:rPr>
        <w:t xml:space="preserve"> بن حس</w:t>
      </w:r>
      <w:r w:rsidR="00AC3BE7">
        <w:rPr>
          <w:rFonts w:hint="cs"/>
          <w:rtl/>
        </w:rPr>
        <w:t>ی</w:t>
      </w:r>
      <w:r w:rsidRPr="005C1999">
        <w:rPr>
          <w:rFonts w:hint="cs"/>
          <w:rtl/>
        </w:rPr>
        <w:t>ن بن عل</w:t>
      </w:r>
      <w:r w:rsidR="00AC3BE7">
        <w:rPr>
          <w:rFonts w:hint="cs"/>
          <w:rtl/>
        </w:rPr>
        <w:t>ی</w:t>
      </w:r>
      <w:r w:rsidRPr="005C1999">
        <w:rPr>
          <w:rFonts w:hint="cs"/>
          <w:rtl/>
        </w:rPr>
        <w:t xml:space="preserve"> بن اب</w:t>
      </w:r>
      <w:r w:rsidR="00AC3BE7">
        <w:rPr>
          <w:rFonts w:hint="cs"/>
          <w:rtl/>
        </w:rPr>
        <w:t>ی</w:t>
      </w:r>
      <w:r w:rsidRPr="005C1999">
        <w:rPr>
          <w:rFonts w:hint="cs"/>
          <w:rtl/>
        </w:rPr>
        <w:t>طالب و عروه بن زب</w:t>
      </w:r>
      <w:r w:rsidR="00AC3BE7">
        <w:rPr>
          <w:rFonts w:hint="cs"/>
          <w:rtl/>
        </w:rPr>
        <w:t>ی</w:t>
      </w:r>
      <w:r w:rsidRPr="005C1999">
        <w:rPr>
          <w:rFonts w:hint="cs"/>
          <w:rtl/>
        </w:rPr>
        <w:t>ر هر شب بعد از نماز عشا در قسمت آخر مسجد النب</w:t>
      </w:r>
      <w:r w:rsidR="00AC3BE7">
        <w:rPr>
          <w:rFonts w:hint="cs"/>
          <w:rtl/>
        </w:rPr>
        <w:t>ی</w:t>
      </w:r>
      <w:r w:rsidRPr="005C1999">
        <w:rPr>
          <w:rFonts w:hint="cs"/>
          <w:rtl/>
        </w:rPr>
        <w:t xml:space="preserve"> م</w:t>
      </w:r>
      <w:r w:rsidR="00AC3BE7">
        <w:rPr>
          <w:rFonts w:hint="cs"/>
          <w:rtl/>
        </w:rPr>
        <w:t>ی</w:t>
      </w:r>
      <w:r w:rsidRPr="005C1999">
        <w:rPr>
          <w:rFonts w:hint="cs"/>
          <w:rtl/>
        </w:rPr>
        <w:t>‌نشستند راو</w:t>
      </w:r>
      <w:r w:rsidR="00AC3BE7">
        <w:rPr>
          <w:rFonts w:hint="cs"/>
          <w:rtl/>
        </w:rPr>
        <w:t>ی</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د من ن</w:t>
      </w:r>
      <w:r w:rsidR="00AC3BE7">
        <w:rPr>
          <w:rFonts w:hint="cs"/>
          <w:rtl/>
        </w:rPr>
        <w:t>ی</w:t>
      </w:r>
      <w:r w:rsidRPr="005C1999">
        <w:rPr>
          <w:rFonts w:hint="cs"/>
          <w:rtl/>
        </w:rPr>
        <w:t>ز با آنها م</w:t>
      </w:r>
      <w:r w:rsidR="00AC3BE7">
        <w:rPr>
          <w:rFonts w:hint="cs"/>
          <w:rtl/>
        </w:rPr>
        <w:t>ی</w:t>
      </w:r>
      <w:r w:rsidRPr="005C1999">
        <w:rPr>
          <w:rFonts w:hint="cs"/>
          <w:rtl/>
        </w:rPr>
        <w:t>‌نشستم. شب</w:t>
      </w:r>
      <w:r w:rsidR="00AC3BE7">
        <w:rPr>
          <w:rFonts w:hint="cs"/>
          <w:rtl/>
        </w:rPr>
        <w:t>ی</w:t>
      </w:r>
      <w:r w:rsidRPr="005C1999">
        <w:rPr>
          <w:rFonts w:hint="cs"/>
          <w:rtl/>
        </w:rPr>
        <w:t xml:space="preserve"> از ظلم همسا</w:t>
      </w:r>
      <w:r w:rsidR="00AC3BE7">
        <w:rPr>
          <w:rFonts w:hint="cs"/>
          <w:rtl/>
        </w:rPr>
        <w:t>ی</w:t>
      </w:r>
      <w:r w:rsidRPr="005C1999">
        <w:rPr>
          <w:rFonts w:hint="cs"/>
          <w:rtl/>
        </w:rPr>
        <w:t>گان بن</w:t>
      </w:r>
      <w:r w:rsidR="00AC3BE7">
        <w:rPr>
          <w:rFonts w:hint="cs"/>
          <w:rtl/>
        </w:rPr>
        <w:t>ی</w:t>
      </w:r>
      <w:r w:rsidRPr="005C1999">
        <w:rPr>
          <w:rFonts w:hint="cs"/>
          <w:rtl/>
        </w:rPr>
        <w:t>‌ام</w:t>
      </w:r>
      <w:r w:rsidR="00AC3BE7">
        <w:rPr>
          <w:rFonts w:hint="cs"/>
          <w:rtl/>
        </w:rPr>
        <w:t>ی</w:t>
      </w:r>
      <w:r w:rsidRPr="005C1999">
        <w:rPr>
          <w:rFonts w:hint="cs"/>
          <w:rtl/>
        </w:rPr>
        <w:t>ه و از عذاب</w:t>
      </w:r>
      <w:r w:rsidR="00AC3BE7">
        <w:rPr>
          <w:rFonts w:hint="cs"/>
          <w:rtl/>
        </w:rPr>
        <w:t>ی</w:t>
      </w:r>
      <w:r w:rsidRPr="005C1999">
        <w:rPr>
          <w:rFonts w:hint="cs"/>
          <w:rtl/>
        </w:rPr>
        <w:t xml:space="preserve"> </w:t>
      </w:r>
      <w:r w:rsidR="00AC3BE7">
        <w:rPr>
          <w:rFonts w:hint="cs"/>
          <w:rtl/>
        </w:rPr>
        <w:t>ک</w:t>
      </w:r>
      <w:r w:rsidRPr="005C1999">
        <w:rPr>
          <w:rFonts w:hint="cs"/>
          <w:rtl/>
        </w:rPr>
        <w:t>ه خداوند برا</w:t>
      </w:r>
      <w:r w:rsidR="00AC3BE7">
        <w:rPr>
          <w:rFonts w:hint="cs"/>
          <w:rtl/>
        </w:rPr>
        <w:t>ی</w:t>
      </w:r>
      <w:r w:rsidRPr="005C1999">
        <w:rPr>
          <w:rFonts w:hint="cs"/>
          <w:rtl/>
        </w:rPr>
        <w:t xml:space="preserve"> چن</w:t>
      </w:r>
      <w:r w:rsidR="00AC3BE7">
        <w:rPr>
          <w:rFonts w:hint="cs"/>
          <w:rtl/>
        </w:rPr>
        <w:t>ی</w:t>
      </w:r>
      <w:r w:rsidRPr="005C1999">
        <w:rPr>
          <w:rFonts w:hint="cs"/>
          <w:rtl/>
        </w:rPr>
        <w:t xml:space="preserve">ن </w:t>
      </w:r>
      <w:r w:rsidR="00AC3BE7">
        <w:rPr>
          <w:rFonts w:hint="cs"/>
          <w:rtl/>
        </w:rPr>
        <w:t>ک</w:t>
      </w:r>
      <w:r w:rsidRPr="005C1999">
        <w:rPr>
          <w:rFonts w:hint="cs"/>
          <w:rtl/>
        </w:rPr>
        <w:t>سان</w:t>
      </w:r>
      <w:r w:rsidR="00AC3BE7">
        <w:rPr>
          <w:rFonts w:hint="cs"/>
          <w:rtl/>
        </w:rPr>
        <w:t>ی</w:t>
      </w:r>
      <w:r w:rsidRPr="005C1999">
        <w:rPr>
          <w:rFonts w:hint="cs"/>
          <w:rtl/>
        </w:rPr>
        <w:t xml:space="preserve"> در نظر گرفته است سخن بم</w:t>
      </w:r>
      <w:r w:rsidR="00AC3BE7">
        <w:rPr>
          <w:rFonts w:hint="cs"/>
          <w:rtl/>
        </w:rPr>
        <w:t>ی</w:t>
      </w:r>
      <w:r w:rsidRPr="005C1999">
        <w:rPr>
          <w:rFonts w:hint="cs"/>
          <w:rtl/>
        </w:rPr>
        <w:t>ان آمد، عروه به عل</w:t>
      </w:r>
      <w:r w:rsidR="00AC3BE7">
        <w:rPr>
          <w:rFonts w:hint="cs"/>
          <w:rtl/>
        </w:rPr>
        <w:t>ی</w:t>
      </w:r>
      <w:r w:rsidRPr="005C1999">
        <w:rPr>
          <w:rFonts w:hint="cs"/>
          <w:rtl/>
        </w:rPr>
        <w:t xml:space="preserve"> بن حس</w:t>
      </w:r>
      <w:r w:rsidR="00AC3BE7">
        <w:rPr>
          <w:rFonts w:hint="cs"/>
          <w:rtl/>
        </w:rPr>
        <w:t>ی</w:t>
      </w:r>
      <w:r w:rsidRPr="005C1999">
        <w:rPr>
          <w:rFonts w:hint="cs"/>
          <w:rtl/>
        </w:rPr>
        <w:t>ن گفت: اگر انسان از همسا</w:t>
      </w:r>
      <w:r w:rsidR="00AC3BE7">
        <w:rPr>
          <w:rFonts w:hint="cs"/>
          <w:rtl/>
        </w:rPr>
        <w:t>ی</w:t>
      </w:r>
      <w:r w:rsidRPr="005C1999">
        <w:rPr>
          <w:rFonts w:hint="cs"/>
          <w:rtl/>
        </w:rPr>
        <w:t>گ</w:t>
      </w:r>
      <w:r w:rsidR="00AC3BE7">
        <w:rPr>
          <w:rFonts w:hint="cs"/>
          <w:rtl/>
        </w:rPr>
        <w:t>ی</w:t>
      </w:r>
      <w:r w:rsidRPr="005C1999">
        <w:rPr>
          <w:rFonts w:hint="cs"/>
          <w:rtl/>
        </w:rPr>
        <w:t xml:space="preserve"> اهل ظلم دور باشد ام</w:t>
      </w:r>
      <w:r w:rsidR="00AC3BE7">
        <w:rPr>
          <w:rFonts w:hint="cs"/>
          <w:rtl/>
        </w:rPr>
        <w:t>ی</w:t>
      </w:r>
      <w:r w:rsidRPr="005C1999">
        <w:rPr>
          <w:rFonts w:hint="cs"/>
          <w:rtl/>
        </w:rPr>
        <w:t>د م</w:t>
      </w:r>
      <w:r w:rsidR="00AC3BE7">
        <w:rPr>
          <w:rFonts w:hint="cs"/>
          <w:rtl/>
        </w:rPr>
        <w:t>ی</w:t>
      </w:r>
      <w:r w:rsidRPr="005C1999">
        <w:rPr>
          <w:rFonts w:hint="cs"/>
          <w:rtl/>
        </w:rPr>
        <w:t xml:space="preserve">‌رود </w:t>
      </w:r>
      <w:r w:rsidR="00AC3BE7">
        <w:rPr>
          <w:rFonts w:hint="cs"/>
          <w:rtl/>
        </w:rPr>
        <w:t>ک</w:t>
      </w:r>
      <w:r w:rsidRPr="005C1999">
        <w:rPr>
          <w:rFonts w:hint="cs"/>
          <w:rtl/>
        </w:rPr>
        <w:t>ه از عذاب</w:t>
      </w:r>
      <w:r w:rsidR="00AC3BE7">
        <w:rPr>
          <w:rFonts w:hint="cs"/>
          <w:rtl/>
        </w:rPr>
        <w:t>ی</w:t>
      </w:r>
      <w:r w:rsidRPr="005C1999">
        <w:rPr>
          <w:rFonts w:hint="cs"/>
          <w:rtl/>
        </w:rPr>
        <w:t xml:space="preserve"> </w:t>
      </w:r>
      <w:r w:rsidR="00AC3BE7">
        <w:rPr>
          <w:rFonts w:hint="cs"/>
          <w:rtl/>
        </w:rPr>
        <w:t>ک</w:t>
      </w:r>
      <w:r w:rsidRPr="005C1999">
        <w:rPr>
          <w:rFonts w:hint="cs"/>
          <w:rtl/>
        </w:rPr>
        <w:t>ه بر آنان وارد م</w:t>
      </w:r>
      <w:r w:rsidR="00AC3BE7">
        <w:rPr>
          <w:rFonts w:hint="cs"/>
          <w:rtl/>
        </w:rPr>
        <w:t>ی</w:t>
      </w:r>
      <w:r w:rsidRPr="005C1999">
        <w:rPr>
          <w:rFonts w:hint="cs"/>
          <w:rtl/>
        </w:rPr>
        <w:t>‌شود، در امان بماند. راو</w:t>
      </w:r>
      <w:r w:rsidR="00AC3BE7">
        <w:rPr>
          <w:rFonts w:hint="cs"/>
          <w:rtl/>
        </w:rPr>
        <w:t>ی</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د عروه از آنجا به عق</w:t>
      </w:r>
      <w:r w:rsidR="00AC3BE7">
        <w:rPr>
          <w:rFonts w:hint="cs"/>
          <w:rtl/>
        </w:rPr>
        <w:t>ی</w:t>
      </w:r>
      <w:r w:rsidRPr="005C1999">
        <w:rPr>
          <w:rFonts w:hint="cs"/>
          <w:rtl/>
        </w:rPr>
        <w:t>ق نقل م</w:t>
      </w:r>
      <w:r w:rsidR="00AC3BE7">
        <w:rPr>
          <w:rFonts w:hint="cs"/>
          <w:rtl/>
        </w:rPr>
        <w:t>ک</w:t>
      </w:r>
      <w:r w:rsidRPr="005C1999">
        <w:rPr>
          <w:rFonts w:hint="cs"/>
          <w:rtl/>
        </w:rPr>
        <w:t xml:space="preserve">ان </w:t>
      </w:r>
      <w:r w:rsidR="00AC3BE7">
        <w:rPr>
          <w:rFonts w:hint="cs"/>
          <w:rtl/>
        </w:rPr>
        <w:t>ک</w:t>
      </w:r>
      <w:r w:rsidRPr="005C1999">
        <w:rPr>
          <w:rFonts w:hint="cs"/>
          <w:rtl/>
        </w:rPr>
        <w:t>رد و من به سو</w:t>
      </w:r>
      <w:r w:rsidR="00AC3BE7">
        <w:rPr>
          <w:rFonts w:hint="cs"/>
          <w:rtl/>
        </w:rPr>
        <w:t>ی</w:t>
      </w:r>
      <w:r w:rsidRPr="005C1999">
        <w:rPr>
          <w:rFonts w:hint="cs"/>
          <w:rtl/>
        </w:rPr>
        <w:t>ق.</w:t>
      </w:r>
      <w:r w:rsidRPr="005C1999">
        <w:rPr>
          <w:rStyle w:val="FootnoteReference"/>
          <w:rtl/>
        </w:rPr>
        <w:footnoteReference w:id="223"/>
      </w:r>
    </w:p>
    <w:p w:rsidR="00997A76" w:rsidRPr="005C1999" w:rsidRDefault="00997A76" w:rsidP="004F6DC8">
      <w:pPr>
        <w:spacing w:before="80" w:after="80" w:line="216" w:lineRule="auto"/>
        <w:ind w:firstLine="340"/>
        <w:jc w:val="both"/>
        <w:rPr>
          <w:rtl/>
        </w:rPr>
      </w:pPr>
      <w:r w:rsidRPr="005C1999">
        <w:rPr>
          <w:rFonts w:hint="cs"/>
          <w:rtl/>
        </w:rPr>
        <w:t xml:space="preserve">6ـ </w:t>
      </w:r>
      <w:r w:rsidRPr="005C1999">
        <w:rPr>
          <w:rFonts w:hint="cs"/>
          <w:b/>
          <w:bCs/>
          <w:sz w:val="24"/>
          <w:rtl/>
        </w:rPr>
        <w:t>در منابع ش</w:t>
      </w:r>
      <w:r w:rsidR="00AC3BE7">
        <w:rPr>
          <w:rFonts w:hint="cs"/>
          <w:b/>
          <w:bCs/>
          <w:sz w:val="24"/>
          <w:rtl/>
        </w:rPr>
        <w:t>ی</w:t>
      </w:r>
      <w:r w:rsidRPr="005C1999">
        <w:rPr>
          <w:rFonts w:hint="cs"/>
          <w:b/>
          <w:bCs/>
          <w:sz w:val="24"/>
          <w:rtl/>
        </w:rPr>
        <w:t>عه ذ</w:t>
      </w:r>
      <w:r w:rsidR="00AC3BE7">
        <w:rPr>
          <w:rFonts w:hint="cs"/>
          <w:b/>
          <w:bCs/>
          <w:sz w:val="24"/>
          <w:rtl/>
        </w:rPr>
        <w:t>ک</w:t>
      </w:r>
      <w:r w:rsidRPr="005C1999">
        <w:rPr>
          <w:rFonts w:hint="cs"/>
          <w:b/>
          <w:bCs/>
          <w:sz w:val="24"/>
          <w:rtl/>
        </w:rPr>
        <w:t>ر شده</w:t>
      </w:r>
      <w:r w:rsidRPr="005C1999">
        <w:rPr>
          <w:rFonts w:hint="cs"/>
          <w:rtl/>
        </w:rPr>
        <w:t xml:space="preserve"> </w:t>
      </w:r>
      <w:r w:rsidR="00AC3BE7">
        <w:rPr>
          <w:rFonts w:hint="cs"/>
          <w:rtl/>
        </w:rPr>
        <w:t>ک</w:t>
      </w:r>
      <w:r w:rsidRPr="005C1999">
        <w:rPr>
          <w:rFonts w:hint="cs"/>
          <w:rtl/>
        </w:rPr>
        <w:t xml:space="preserve">ه </w:t>
      </w:r>
      <w:r w:rsidR="00AC3BE7">
        <w:rPr>
          <w:rFonts w:hint="cs"/>
          <w:rtl/>
        </w:rPr>
        <w:t>ک</w:t>
      </w:r>
      <w:r w:rsidRPr="005C1999">
        <w:rPr>
          <w:rFonts w:hint="cs"/>
          <w:rtl/>
        </w:rPr>
        <w:t>ن</w:t>
      </w:r>
      <w:r w:rsidR="00AC3BE7">
        <w:rPr>
          <w:rFonts w:hint="cs"/>
          <w:rtl/>
        </w:rPr>
        <w:t>ی</w:t>
      </w:r>
      <w:r w:rsidRPr="005C1999">
        <w:rPr>
          <w:rFonts w:hint="cs"/>
          <w:rtl/>
        </w:rPr>
        <w:t>ه‌</w:t>
      </w:r>
      <w:r w:rsidR="00AC3BE7">
        <w:rPr>
          <w:rFonts w:hint="cs"/>
          <w:rtl/>
        </w:rPr>
        <w:t>ی</w:t>
      </w:r>
      <w:r w:rsidRPr="005C1999">
        <w:rPr>
          <w:rFonts w:hint="cs"/>
          <w:rtl/>
        </w:rPr>
        <w:t xml:space="preserve"> ز</w:t>
      </w:r>
      <w:r w:rsidR="00AC3BE7">
        <w:rPr>
          <w:rFonts w:hint="cs"/>
          <w:rtl/>
        </w:rPr>
        <w:t>ی</w:t>
      </w:r>
      <w:r w:rsidRPr="005C1999">
        <w:rPr>
          <w:rFonts w:hint="cs"/>
          <w:rtl/>
        </w:rPr>
        <w:t>ن العابد</w:t>
      </w:r>
      <w:r w:rsidR="00AC3BE7">
        <w:rPr>
          <w:rFonts w:hint="cs"/>
          <w:rtl/>
        </w:rPr>
        <w:t>ی</w:t>
      </w:r>
      <w:r w:rsidRPr="005C1999">
        <w:rPr>
          <w:rFonts w:hint="cs"/>
          <w:rtl/>
        </w:rPr>
        <w:t>ن (عل</w:t>
      </w:r>
      <w:r w:rsidR="00AC3BE7">
        <w:rPr>
          <w:rFonts w:hint="cs"/>
          <w:rtl/>
        </w:rPr>
        <w:t>ی</w:t>
      </w:r>
      <w:r w:rsidRPr="005C1999">
        <w:rPr>
          <w:rFonts w:hint="cs"/>
          <w:rtl/>
        </w:rPr>
        <w:t>)8 بن حس</w:t>
      </w:r>
      <w:r w:rsidR="00AC3BE7">
        <w:rPr>
          <w:rFonts w:hint="cs"/>
          <w:rtl/>
        </w:rPr>
        <w:t>ی</w:t>
      </w:r>
      <w:r w:rsidRPr="005C1999">
        <w:rPr>
          <w:rFonts w:hint="cs"/>
          <w:rtl/>
        </w:rPr>
        <w:t>ن، ابوب</w:t>
      </w:r>
      <w:r w:rsidR="00AC3BE7">
        <w:rPr>
          <w:rFonts w:hint="cs"/>
          <w:rtl/>
        </w:rPr>
        <w:t>ک</w:t>
      </w:r>
      <w:r w:rsidRPr="005C1999">
        <w:rPr>
          <w:rFonts w:hint="cs"/>
          <w:rtl/>
        </w:rPr>
        <w:t>ر بوده است.</w:t>
      </w:r>
      <w:r w:rsidRPr="005C1999">
        <w:rPr>
          <w:rStyle w:val="FootnoteReference"/>
          <w:rtl/>
        </w:rPr>
        <w:footnoteReference w:id="224"/>
      </w:r>
    </w:p>
    <w:p w:rsidR="00997A76" w:rsidRPr="005C1999" w:rsidRDefault="00997A76" w:rsidP="004F6DC8">
      <w:pPr>
        <w:spacing w:before="80" w:after="80" w:line="216" w:lineRule="auto"/>
        <w:ind w:firstLine="340"/>
        <w:jc w:val="both"/>
        <w:rPr>
          <w:rtl/>
        </w:rPr>
      </w:pPr>
      <w:r w:rsidRPr="005C1999">
        <w:rPr>
          <w:rFonts w:hint="cs"/>
          <w:rtl/>
        </w:rPr>
        <w:t>7ـ همچن</w:t>
      </w:r>
      <w:r w:rsidR="00AC3BE7">
        <w:rPr>
          <w:rFonts w:hint="cs"/>
          <w:rtl/>
        </w:rPr>
        <w:t>ی</w:t>
      </w:r>
      <w:r w:rsidRPr="005C1999">
        <w:rPr>
          <w:rFonts w:hint="cs"/>
          <w:rtl/>
        </w:rPr>
        <w:t xml:space="preserve">ن نام </w:t>
      </w:r>
      <w:r w:rsidR="00AC3BE7">
        <w:rPr>
          <w:rFonts w:hint="cs"/>
          <w:rtl/>
        </w:rPr>
        <w:t>یکی</w:t>
      </w:r>
      <w:r w:rsidRPr="005C1999">
        <w:rPr>
          <w:rFonts w:hint="cs"/>
          <w:rtl/>
        </w:rPr>
        <w:t xml:space="preserve"> از فرزندانش عمر بوده است.</w:t>
      </w:r>
      <w:r w:rsidRPr="005C1999">
        <w:rPr>
          <w:rStyle w:val="FootnoteReference"/>
          <w:rtl/>
        </w:rPr>
        <w:footnoteReference w:id="225"/>
      </w:r>
    </w:p>
    <w:p w:rsidR="00997A76" w:rsidRPr="005C1999" w:rsidRDefault="00997A76" w:rsidP="004F6DC8">
      <w:pPr>
        <w:spacing w:before="80" w:after="80" w:line="216" w:lineRule="auto"/>
        <w:ind w:firstLine="340"/>
        <w:jc w:val="both"/>
        <w:rPr>
          <w:rtl/>
        </w:rPr>
      </w:pPr>
      <w:r w:rsidRPr="005C1999">
        <w:rPr>
          <w:rFonts w:hint="cs"/>
          <w:rtl/>
        </w:rPr>
        <w:t xml:space="preserve">8ـ </w:t>
      </w:r>
      <w:r w:rsidRPr="005C1999">
        <w:rPr>
          <w:rFonts w:hint="cs"/>
          <w:b/>
          <w:bCs/>
          <w:sz w:val="24"/>
          <w:rtl/>
        </w:rPr>
        <w:t>حر عامل</w:t>
      </w:r>
      <w:r w:rsidR="00AC3BE7">
        <w:rPr>
          <w:rFonts w:hint="cs"/>
          <w:b/>
          <w:bCs/>
          <w:sz w:val="24"/>
          <w:rtl/>
        </w:rPr>
        <w:t>ی</w:t>
      </w:r>
      <w:r w:rsidRPr="005C1999">
        <w:rPr>
          <w:rFonts w:hint="cs"/>
          <w:b/>
          <w:bCs/>
          <w:sz w:val="24"/>
          <w:rtl/>
        </w:rPr>
        <w:t xml:space="preserve"> ش</w:t>
      </w:r>
      <w:r w:rsidR="00AC3BE7">
        <w:rPr>
          <w:rFonts w:hint="cs"/>
          <w:b/>
          <w:bCs/>
          <w:sz w:val="24"/>
          <w:rtl/>
        </w:rPr>
        <w:t>ی</w:t>
      </w:r>
      <w:r w:rsidRPr="005C1999">
        <w:rPr>
          <w:rFonts w:hint="cs"/>
          <w:b/>
          <w:bCs/>
          <w:sz w:val="24"/>
          <w:rtl/>
        </w:rPr>
        <w:t>عه‌</w:t>
      </w:r>
      <w:r w:rsidR="00AC3BE7">
        <w:rPr>
          <w:rFonts w:hint="cs"/>
          <w:b/>
          <w:bCs/>
          <w:sz w:val="24"/>
          <w:rtl/>
        </w:rPr>
        <w:t>ی</w:t>
      </w:r>
      <w:r w:rsidRPr="005C1999">
        <w:rPr>
          <w:rFonts w:hint="cs"/>
          <w:b/>
          <w:bCs/>
          <w:sz w:val="24"/>
          <w:rtl/>
        </w:rPr>
        <w:t xml:space="preserve"> اثنا عشر</w:t>
      </w:r>
      <w:r w:rsidR="00AC3BE7">
        <w:rPr>
          <w:rFonts w:hint="cs"/>
          <w:b/>
          <w:bCs/>
          <w:sz w:val="24"/>
          <w:rtl/>
        </w:rPr>
        <w:t>ی</w:t>
      </w:r>
      <w:r w:rsidRPr="005C1999">
        <w:rPr>
          <w:rFonts w:hint="cs"/>
          <w:rtl/>
        </w:rPr>
        <w:t xml:space="preserve"> در مورد عمر بن عل</w:t>
      </w:r>
      <w:r w:rsidR="00AC3BE7">
        <w:rPr>
          <w:rFonts w:hint="cs"/>
          <w:rtl/>
        </w:rPr>
        <w:t>ی</w:t>
      </w:r>
      <w:r w:rsidRPr="005C1999">
        <w:rPr>
          <w:rFonts w:hint="cs"/>
          <w:rtl/>
        </w:rPr>
        <w:t xml:space="preserve"> بن حس</w:t>
      </w:r>
      <w:r w:rsidR="00AC3BE7">
        <w:rPr>
          <w:rFonts w:hint="cs"/>
          <w:rtl/>
        </w:rPr>
        <w:t>ی</w:t>
      </w:r>
      <w:r w:rsidRPr="005C1999">
        <w:rPr>
          <w:rFonts w:hint="cs"/>
          <w:rtl/>
        </w:rPr>
        <w:t>ن بن عل</w:t>
      </w:r>
      <w:r w:rsidR="00AC3BE7">
        <w:rPr>
          <w:rFonts w:hint="cs"/>
          <w:rtl/>
        </w:rPr>
        <w:t>ی</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د: او مرد</w:t>
      </w:r>
      <w:r w:rsidR="00AC3BE7">
        <w:rPr>
          <w:rFonts w:hint="cs"/>
          <w:rtl/>
        </w:rPr>
        <w:t>ی</w:t>
      </w:r>
      <w:r w:rsidRPr="005C1999">
        <w:rPr>
          <w:rFonts w:hint="cs"/>
          <w:rtl/>
        </w:rPr>
        <w:t xml:space="preserve"> فاضل، بزرگوار، پره</w:t>
      </w:r>
      <w:r w:rsidR="00AC3BE7">
        <w:rPr>
          <w:rFonts w:hint="cs"/>
          <w:rtl/>
        </w:rPr>
        <w:t>ی</w:t>
      </w:r>
      <w:r w:rsidRPr="005C1999">
        <w:rPr>
          <w:rFonts w:hint="cs"/>
          <w:rtl/>
        </w:rPr>
        <w:t>زگار و امانت دار و متول</w:t>
      </w:r>
      <w:r w:rsidR="00AC3BE7">
        <w:rPr>
          <w:rFonts w:hint="cs"/>
          <w:rtl/>
        </w:rPr>
        <w:t>ی</w:t>
      </w:r>
      <w:r w:rsidRPr="005C1999">
        <w:rPr>
          <w:rFonts w:hint="cs"/>
          <w:rtl/>
        </w:rPr>
        <w:t xml:space="preserve"> صدقات پ</w:t>
      </w:r>
      <w:r w:rsidR="00AC3BE7">
        <w:rPr>
          <w:rFonts w:hint="cs"/>
          <w:rtl/>
        </w:rPr>
        <w:t>ی</w:t>
      </w:r>
      <w:r w:rsidRPr="005C1999">
        <w:rPr>
          <w:rFonts w:hint="cs"/>
          <w:rtl/>
        </w:rPr>
        <w:t>امبر و ام</w:t>
      </w:r>
      <w:r w:rsidR="00AC3BE7">
        <w:rPr>
          <w:rFonts w:hint="cs"/>
          <w:rtl/>
        </w:rPr>
        <w:t>ی</w:t>
      </w:r>
      <w:r w:rsidRPr="005C1999">
        <w:rPr>
          <w:rFonts w:hint="cs"/>
          <w:rtl/>
        </w:rPr>
        <w:t>رالمؤمن</w:t>
      </w:r>
      <w:r w:rsidR="00AC3BE7">
        <w:rPr>
          <w:rFonts w:hint="cs"/>
          <w:rtl/>
        </w:rPr>
        <w:t>ی</w:t>
      </w:r>
      <w:r w:rsidRPr="005C1999">
        <w:rPr>
          <w:rFonts w:hint="cs"/>
          <w:rtl/>
        </w:rPr>
        <w:t>ن بود</w:t>
      </w:r>
      <w:r w:rsidRPr="005C1999">
        <w:rPr>
          <w:rStyle w:val="FootnoteReference"/>
          <w:rtl/>
        </w:rPr>
        <w:footnoteReference w:id="226"/>
      </w:r>
    </w:p>
    <w:p w:rsidR="00997A76" w:rsidRPr="005C1999" w:rsidRDefault="00997A76" w:rsidP="004F6DC8">
      <w:pPr>
        <w:spacing w:before="80" w:after="80" w:line="216" w:lineRule="auto"/>
        <w:ind w:firstLine="340"/>
        <w:jc w:val="both"/>
        <w:rPr>
          <w:rtl/>
        </w:rPr>
      </w:pPr>
      <w:r w:rsidRPr="005C1999">
        <w:rPr>
          <w:rFonts w:hint="cs"/>
          <w:b/>
          <w:bCs/>
          <w:rtl/>
        </w:rPr>
        <w:t xml:space="preserve">9ـ نام </w:t>
      </w:r>
      <w:r w:rsidR="00AC3BE7">
        <w:rPr>
          <w:rFonts w:hint="cs"/>
          <w:b/>
          <w:bCs/>
          <w:rtl/>
        </w:rPr>
        <w:t>یکی</w:t>
      </w:r>
      <w:r w:rsidRPr="005C1999">
        <w:rPr>
          <w:rFonts w:hint="cs"/>
          <w:b/>
          <w:bCs/>
          <w:rtl/>
        </w:rPr>
        <w:t xml:space="preserve"> از دخترانش عا</w:t>
      </w:r>
      <w:r w:rsidR="00AC3BE7">
        <w:rPr>
          <w:rFonts w:hint="cs"/>
          <w:b/>
          <w:bCs/>
          <w:rtl/>
        </w:rPr>
        <w:t>ی</w:t>
      </w:r>
      <w:r w:rsidRPr="005C1999">
        <w:rPr>
          <w:rFonts w:hint="cs"/>
          <w:b/>
          <w:bCs/>
          <w:rtl/>
        </w:rPr>
        <w:t>شه بود</w:t>
      </w:r>
      <w:r w:rsidRPr="005C1999">
        <w:rPr>
          <w:rFonts w:hint="cs"/>
          <w:rtl/>
        </w:rPr>
        <w:t>.</w:t>
      </w:r>
      <w:r w:rsidRPr="005C1999">
        <w:rPr>
          <w:rStyle w:val="FootnoteReference"/>
          <w:rtl/>
        </w:rPr>
        <w:footnoteReference w:id="227"/>
      </w:r>
    </w:p>
    <w:p w:rsidR="00997A76" w:rsidRPr="005C1999" w:rsidRDefault="00997A76" w:rsidP="004F6DC8">
      <w:pPr>
        <w:spacing w:before="80" w:after="80" w:line="216" w:lineRule="auto"/>
        <w:ind w:firstLine="340"/>
        <w:jc w:val="both"/>
        <w:rPr>
          <w:rtl/>
        </w:rPr>
      </w:pPr>
      <w:r w:rsidRPr="005C1999">
        <w:rPr>
          <w:rFonts w:hint="cs"/>
          <w:rtl/>
        </w:rPr>
        <w:t xml:space="preserve">10ـ </w:t>
      </w:r>
      <w:r w:rsidRPr="005C1999">
        <w:rPr>
          <w:rFonts w:hint="cs"/>
          <w:b/>
          <w:bCs/>
          <w:sz w:val="24"/>
          <w:rtl/>
        </w:rPr>
        <w:t>محمد بن فرات</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 xml:space="preserve">د: روز جمعه </w:t>
      </w:r>
      <w:r w:rsidR="00AC3BE7">
        <w:rPr>
          <w:rFonts w:hint="cs"/>
          <w:rtl/>
        </w:rPr>
        <w:t>ک</w:t>
      </w:r>
      <w:r w:rsidRPr="005C1999">
        <w:rPr>
          <w:rFonts w:hint="cs"/>
          <w:rtl/>
        </w:rPr>
        <w:t>نار عل</w:t>
      </w:r>
      <w:r w:rsidR="00AC3BE7">
        <w:rPr>
          <w:rFonts w:hint="cs"/>
          <w:rtl/>
        </w:rPr>
        <w:t>ی</w:t>
      </w:r>
      <w:r w:rsidRPr="005C1999">
        <w:rPr>
          <w:rFonts w:hint="cs"/>
          <w:rtl/>
        </w:rPr>
        <w:t xml:space="preserve"> بن حس</w:t>
      </w:r>
      <w:r w:rsidR="00AC3BE7">
        <w:rPr>
          <w:rFonts w:hint="cs"/>
          <w:rtl/>
        </w:rPr>
        <w:t>ی</w:t>
      </w:r>
      <w:r w:rsidRPr="005C1999">
        <w:rPr>
          <w:rFonts w:hint="cs"/>
          <w:rtl/>
        </w:rPr>
        <w:t>ن نماز م</w:t>
      </w:r>
      <w:r w:rsidR="00AC3BE7">
        <w:rPr>
          <w:rFonts w:hint="cs"/>
          <w:rtl/>
        </w:rPr>
        <w:t>ی</w:t>
      </w:r>
      <w:r w:rsidRPr="005C1999">
        <w:rPr>
          <w:rFonts w:hint="cs"/>
          <w:rtl/>
        </w:rPr>
        <w:t>‌خواندم، شن</w:t>
      </w:r>
      <w:r w:rsidR="00AC3BE7">
        <w:rPr>
          <w:rFonts w:hint="cs"/>
          <w:rtl/>
        </w:rPr>
        <w:t>ی</w:t>
      </w:r>
      <w:r w:rsidRPr="005C1999">
        <w:rPr>
          <w:rFonts w:hint="cs"/>
          <w:rtl/>
        </w:rPr>
        <w:t xml:space="preserve">دم </w:t>
      </w:r>
      <w:r w:rsidR="00AC3BE7">
        <w:rPr>
          <w:rFonts w:hint="cs"/>
          <w:rtl/>
        </w:rPr>
        <w:t>ک</w:t>
      </w:r>
      <w:r w:rsidRPr="005C1999">
        <w:rPr>
          <w:rFonts w:hint="cs"/>
          <w:rtl/>
        </w:rPr>
        <w:t>ه عده‌ا</w:t>
      </w:r>
      <w:r w:rsidR="00AC3BE7">
        <w:rPr>
          <w:rFonts w:hint="cs"/>
          <w:rtl/>
        </w:rPr>
        <w:t>ی</w:t>
      </w:r>
      <w:r w:rsidRPr="005C1999">
        <w:rPr>
          <w:rFonts w:hint="cs"/>
          <w:rtl/>
        </w:rPr>
        <w:t xml:space="preserve"> در نماز سخن م</w:t>
      </w:r>
      <w:r w:rsidR="00AC3BE7">
        <w:rPr>
          <w:rFonts w:hint="cs"/>
          <w:rtl/>
        </w:rPr>
        <w:t>ی</w:t>
      </w:r>
      <w:r w:rsidRPr="005C1999">
        <w:rPr>
          <w:rFonts w:hint="cs"/>
          <w:rtl/>
        </w:rPr>
        <w:t>‌گو</w:t>
      </w:r>
      <w:r w:rsidR="00AC3BE7">
        <w:rPr>
          <w:rFonts w:hint="cs"/>
          <w:rtl/>
        </w:rPr>
        <w:t>ی</w:t>
      </w:r>
      <w:r w:rsidRPr="005C1999">
        <w:rPr>
          <w:rFonts w:hint="cs"/>
          <w:rtl/>
        </w:rPr>
        <w:t>ند. عل</w:t>
      </w:r>
      <w:r w:rsidR="00AC3BE7">
        <w:rPr>
          <w:rFonts w:hint="cs"/>
          <w:rtl/>
        </w:rPr>
        <w:t>ی</w:t>
      </w:r>
      <w:r w:rsidRPr="005C1999">
        <w:rPr>
          <w:rFonts w:hint="cs"/>
          <w:rtl/>
        </w:rPr>
        <w:t xml:space="preserve"> پرس</w:t>
      </w:r>
      <w:r w:rsidR="00AC3BE7">
        <w:rPr>
          <w:rFonts w:hint="cs"/>
          <w:rtl/>
        </w:rPr>
        <w:t>ی</w:t>
      </w:r>
      <w:r w:rsidRPr="005C1999">
        <w:rPr>
          <w:rFonts w:hint="cs"/>
          <w:rtl/>
        </w:rPr>
        <w:t>د: چه خبر است؟ گفتم: ش</w:t>
      </w:r>
      <w:r w:rsidR="00AC3BE7">
        <w:rPr>
          <w:rFonts w:hint="cs"/>
          <w:rtl/>
        </w:rPr>
        <w:t>ی</w:t>
      </w:r>
      <w:r w:rsidRPr="005C1999">
        <w:rPr>
          <w:rFonts w:hint="cs"/>
          <w:rtl/>
        </w:rPr>
        <w:t>ع</w:t>
      </w:r>
      <w:r w:rsidR="00AC3BE7">
        <w:rPr>
          <w:rFonts w:hint="cs"/>
          <w:rtl/>
        </w:rPr>
        <w:t>ی</w:t>
      </w:r>
      <w:r w:rsidRPr="005C1999">
        <w:rPr>
          <w:rFonts w:hint="cs"/>
          <w:rtl/>
        </w:rPr>
        <w:t>ان شما هستند گمان م</w:t>
      </w:r>
      <w:r w:rsidR="00AC3BE7">
        <w:rPr>
          <w:rFonts w:hint="cs"/>
          <w:rtl/>
        </w:rPr>
        <w:t>ی</w:t>
      </w:r>
      <w:r w:rsidRPr="005C1999">
        <w:rPr>
          <w:rFonts w:hint="cs"/>
          <w:rtl/>
        </w:rPr>
        <w:t>‌</w:t>
      </w:r>
      <w:r w:rsidR="00AC3BE7">
        <w:rPr>
          <w:rFonts w:hint="cs"/>
          <w:rtl/>
        </w:rPr>
        <w:t>ک</w:t>
      </w:r>
      <w:r w:rsidRPr="005C1999">
        <w:rPr>
          <w:rFonts w:hint="cs"/>
          <w:rtl/>
        </w:rPr>
        <w:t xml:space="preserve">نند </w:t>
      </w:r>
      <w:r w:rsidR="00AC3BE7">
        <w:rPr>
          <w:rFonts w:hint="cs"/>
          <w:rtl/>
        </w:rPr>
        <w:t>ک</w:t>
      </w:r>
      <w:r w:rsidRPr="005C1999">
        <w:rPr>
          <w:rFonts w:hint="cs"/>
          <w:rtl/>
        </w:rPr>
        <w:t>ه نماز به امامت بن</w:t>
      </w:r>
      <w:r w:rsidR="00AC3BE7">
        <w:rPr>
          <w:rFonts w:hint="cs"/>
          <w:rtl/>
        </w:rPr>
        <w:t>ی</w:t>
      </w:r>
      <w:r w:rsidRPr="005C1999">
        <w:rPr>
          <w:rFonts w:hint="cs"/>
          <w:rtl/>
        </w:rPr>
        <w:t>‌ام</w:t>
      </w:r>
      <w:r w:rsidR="00AC3BE7">
        <w:rPr>
          <w:rFonts w:hint="cs"/>
          <w:rtl/>
        </w:rPr>
        <w:t>ی</w:t>
      </w:r>
      <w:r w:rsidRPr="005C1999">
        <w:rPr>
          <w:rFonts w:hint="cs"/>
          <w:rtl/>
        </w:rPr>
        <w:t>ه جا</w:t>
      </w:r>
      <w:r w:rsidR="00AC3BE7">
        <w:rPr>
          <w:rFonts w:hint="cs"/>
          <w:rtl/>
        </w:rPr>
        <w:t>ی</w:t>
      </w:r>
      <w:r w:rsidRPr="005C1999">
        <w:rPr>
          <w:rFonts w:hint="cs"/>
          <w:rtl/>
        </w:rPr>
        <w:t>ز ن</w:t>
      </w:r>
      <w:r w:rsidR="00AC3BE7">
        <w:rPr>
          <w:rFonts w:hint="cs"/>
          <w:rtl/>
        </w:rPr>
        <w:t>ی</w:t>
      </w:r>
      <w:r w:rsidRPr="005C1999">
        <w:rPr>
          <w:rFonts w:hint="cs"/>
          <w:rtl/>
        </w:rPr>
        <w:t>ست. گفت: بخدا سوگند ا</w:t>
      </w:r>
      <w:r w:rsidR="00AC3BE7">
        <w:rPr>
          <w:rFonts w:hint="cs"/>
          <w:rtl/>
        </w:rPr>
        <w:t>ی</w:t>
      </w:r>
      <w:r w:rsidRPr="005C1999">
        <w:rPr>
          <w:rFonts w:hint="cs"/>
          <w:rtl/>
        </w:rPr>
        <w:t xml:space="preserve">ن </w:t>
      </w:r>
      <w:r w:rsidR="00AC3BE7">
        <w:rPr>
          <w:rFonts w:hint="cs"/>
          <w:rtl/>
        </w:rPr>
        <w:t>ک</w:t>
      </w:r>
      <w:r w:rsidRPr="005C1999">
        <w:rPr>
          <w:rFonts w:hint="cs"/>
          <w:rtl/>
        </w:rPr>
        <w:t>ار، بدعت</w:t>
      </w:r>
      <w:r w:rsidR="00AC3BE7">
        <w:rPr>
          <w:rFonts w:hint="cs"/>
          <w:rtl/>
        </w:rPr>
        <w:t>ی</w:t>
      </w:r>
      <w:r w:rsidRPr="005C1999">
        <w:rPr>
          <w:rFonts w:hint="cs"/>
          <w:rtl/>
        </w:rPr>
        <w:t xml:space="preserve"> ب</w:t>
      </w:r>
      <w:r w:rsidR="00AC3BE7">
        <w:rPr>
          <w:rFonts w:hint="cs"/>
          <w:rtl/>
        </w:rPr>
        <w:t>ی</w:t>
      </w:r>
      <w:r w:rsidRPr="005C1999">
        <w:rPr>
          <w:rFonts w:hint="cs"/>
          <w:rtl/>
        </w:rPr>
        <w:t>ش ن</w:t>
      </w:r>
      <w:r w:rsidR="00AC3BE7">
        <w:rPr>
          <w:rFonts w:hint="cs"/>
          <w:rtl/>
        </w:rPr>
        <w:t>ی</w:t>
      </w:r>
      <w:r w:rsidRPr="005C1999">
        <w:rPr>
          <w:rFonts w:hint="cs"/>
          <w:rtl/>
        </w:rPr>
        <w:t xml:space="preserve">ست. پشت سر هر </w:t>
      </w:r>
      <w:r w:rsidR="00AC3BE7">
        <w:rPr>
          <w:rFonts w:hint="cs"/>
          <w:rtl/>
        </w:rPr>
        <w:t>ک</w:t>
      </w:r>
      <w:r w:rsidRPr="005C1999">
        <w:rPr>
          <w:rFonts w:hint="cs"/>
          <w:rtl/>
        </w:rPr>
        <w:t>س</w:t>
      </w:r>
      <w:r w:rsidR="00AC3BE7">
        <w:rPr>
          <w:rFonts w:hint="cs"/>
          <w:rtl/>
        </w:rPr>
        <w:t>یک</w:t>
      </w:r>
      <w:r w:rsidRPr="005C1999">
        <w:rPr>
          <w:rFonts w:hint="cs"/>
          <w:rtl/>
        </w:rPr>
        <w:t>ه قرآن م</w:t>
      </w:r>
      <w:r w:rsidR="00AC3BE7">
        <w:rPr>
          <w:rFonts w:hint="cs"/>
          <w:rtl/>
        </w:rPr>
        <w:t>ی</w:t>
      </w:r>
      <w:r w:rsidRPr="005C1999">
        <w:rPr>
          <w:rFonts w:hint="cs"/>
          <w:rtl/>
        </w:rPr>
        <w:t>‌خواند و روبه قبله م</w:t>
      </w:r>
      <w:r w:rsidR="00AC3BE7">
        <w:rPr>
          <w:rFonts w:hint="cs"/>
          <w:rtl/>
        </w:rPr>
        <w:t>ی</w:t>
      </w:r>
      <w:r w:rsidRPr="005C1999">
        <w:rPr>
          <w:rFonts w:hint="cs"/>
          <w:rtl/>
        </w:rPr>
        <w:t>‌ا</w:t>
      </w:r>
      <w:r w:rsidR="00AC3BE7">
        <w:rPr>
          <w:rFonts w:hint="cs"/>
          <w:rtl/>
        </w:rPr>
        <w:t>ی</w:t>
      </w:r>
      <w:r w:rsidRPr="005C1999">
        <w:rPr>
          <w:rFonts w:hint="cs"/>
          <w:rtl/>
        </w:rPr>
        <w:t>ستد نماز بخوان</w:t>
      </w:r>
      <w:r w:rsidR="00AC3BE7">
        <w:rPr>
          <w:rFonts w:hint="cs"/>
          <w:rtl/>
        </w:rPr>
        <w:t>ی</w:t>
      </w:r>
      <w:r w:rsidRPr="005C1999">
        <w:rPr>
          <w:rFonts w:hint="cs"/>
          <w:rtl/>
        </w:rPr>
        <w:t>د خوب</w:t>
      </w:r>
      <w:r w:rsidR="00AC3BE7">
        <w:rPr>
          <w:rFonts w:hint="cs"/>
          <w:rtl/>
        </w:rPr>
        <w:t>ی</w:t>
      </w:r>
      <w:r w:rsidRPr="005C1999">
        <w:rPr>
          <w:rFonts w:hint="cs"/>
          <w:rtl/>
        </w:rPr>
        <w:t xml:space="preserve"> و بد</w:t>
      </w:r>
      <w:r w:rsidR="00AC3BE7">
        <w:rPr>
          <w:rFonts w:hint="cs"/>
          <w:rtl/>
        </w:rPr>
        <w:t>ی</w:t>
      </w:r>
      <w:r w:rsidRPr="005C1999">
        <w:rPr>
          <w:rFonts w:hint="cs"/>
          <w:rtl/>
        </w:rPr>
        <w:t xml:space="preserve"> و</w:t>
      </w:r>
      <w:r w:rsidR="00AC3BE7">
        <w:rPr>
          <w:rFonts w:hint="cs"/>
          <w:rtl/>
        </w:rPr>
        <w:t>ی</w:t>
      </w:r>
      <w:r w:rsidRPr="005C1999">
        <w:rPr>
          <w:rFonts w:hint="cs"/>
          <w:rtl/>
        </w:rPr>
        <w:t xml:space="preserve"> به خودش مربوط م</w:t>
      </w:r>
      <w:r w:rsidR="00AC3BE7">
        <w:rPr>
          <w:rFonts w:hint="cs"/>
          <w:rtl/>
        </w:rPr>
        <w:t>ی</w:t>
      </w:r>
      <w:r w:rsidRPr="005C1999">
        <w:rPr>
          <w:rFonts w:hint="cs"/>
          <w:rtl/>
        </w:rPr>
        <w:t>‌شود</w:t>
      </w:r>
      <w:r w:rsidRPr="005C1999">
        <w:rPr>
          <w:rStyle w:val="FootnoteReference"/>
          <w:rtl/>
        </w:rPr>
        <w:footnoteReference w:id="228"/>
      </w:r>
    </w:p>
    <w:p w:rsidR="00997A76" w:rsidRPr="005C1999" w:rsidRDefault="00997A76" w:rsidP="004F6DC8">
      <w:pPr>
        <w:spacing w:before="80" w:after="80" w:line="216" w:lineRule="auto"/>
        <w:ind w:firstLine="340"/>
        <w:jc w:val="both"/>
        <w:rPr>
          <w:b/>
          <w:bCs/>
          <w:sz w:val="24"/>
          <w:rtl/>
        </w:rPr>
      </w:pPr>
      <w:r w:rsidRPr="005C1999">
        <w:rPr>
          <w:rFonts w:hint="cs"/>
          <w:b/>
          <w:bCs/>
          <w:sz w:val="24"/>
          <w:rtl/>
        </w:rPr>
        <w:t>ب) نگاه</w:t>
      </w:r>
      <w:r w:rsidR="00AC3BE7">
        <w:rPr>
          <w:rFonts w:hint="cs"/>
          <w:b/>
          <w:bCs/>
          <w:sz w:val="24"/>
          <w:rtl/>
        </w:rPr>
        <w:t>ی</w:t>
      </w:r>
      <w:r w:rsidRPr="005C1999">
        <w:rPr>
          <w:rFonts w:hint="cs"/>
          <w:b/>
          <w:bCs/>
          <w:sz w:val="24"/>
          <w:rtl/>
        </w:rPr>
        <w:t xml:space="preserve"> به آنچه ب</w:t>
      </w:r>
      <w:r w:rsidR="00AC3BE7">
        <w:rPr>
          <w:rFonts w:hint="cs"/>
          <w:b/>
          <w:bCs/>
          <w:sz w:val="24"/>
          <w:rtl/>
        </w:rPr>
        <w:t>ی</w:t>
      </w:r>
      <w:r w:rsidRPr="005C1999">
        <w:rPr>
          <w:rFonts w:hint="cs"/>
          <w:b/>
          <w:bCs/>
          <w:sz w:val="24"/>
          <w:rtl/>
        </w:rPr>
        <w:t>ان گرد</w:t>
      </w:r>
      <w:r w:rsidR="00AC3BE7">
        <w:rPr>
          <w:rFonts w:hint="cs"/>
          <w:b/>
          <w:bCs/>
          <w:sz w:val="24"/>
          <w:rtl/>
        </w:rPr>
        <w:t>ی</w:t>
      </w:r>
      <w:r w:rsidRPr="005C1999">
        <w:rPr>
          <w:rFonts w:hint="cs"/>
          <w:b/>
          <w:bCs/>
          <w:sz w:val="24"/>
          <w:rtl/>
        </w:rPr>
        <w:t xml:space="preserve">د: </w:t>
      </w:r>
    </w:p>
    <w:p w:rsidR="00997A76" w:rsidRPr="005C1999" w:rsidRDefault="00997A76" w:rsidP="004F6DC8">
      <w:pPr>
        <w:spacing w:before="80" w:after="80" w:line="216" w:lineRule="auto"/>
        <w:ind w:firstLine="340"/>
        <w:jc w:val="both"/>
        <w:rPr>
          <w:rtl/>
        </w:rPr>
      </w:pPr>
      <w:r w:rsidRPr="005C1999">
        <w:rPr>
          <w:rFonts w:hint="cs"/>
          <w:rtl/>
        </w:rPr>
        <w:t>1ـ عل</w:t>
      </w:r>
      <w:r w:rsidR="00AC3BE7">
        <w:rPr>
          <w:rFonts w:hint="cs"/>
          <w:rtl/>
        </w:rPr>
        <w:t>ی</w:t>
      </w:r>
      <w:r w:rsidRPr="005C1999">
        <w:rPr>
          <w:rFonts w:hint="cs"/>
          <w:rtl/>
        </w:rPr>
        <w:t xml:space="preserve"> بن حس</w:t>
      </w:r>
      <w:r w:rsidR="00AC3BE7">
        <w:rPr>
          <w:rFonts w:hint="cs"/>
          <w:rtl/>
        </w:rPr>
        <w:t>ی</w:t>
      </w:r>
      <w:r w:rsidRPr="005C1999">
        <w:rPr>
          <w:rFonts w:hint="cs"/>
          <w:rtl/>
        </w:rPr>
        <w:t>ن</w:t>
      </w:r>
      <w:r w:rsidRPr="005C1999">
        <w:rPr>
          <w:rFonts w:hint="cs"/>
          <w:b/>
          <w:bCs/>
          <w:rtl/>
        </w:rPr>
        <w:t>،</w:t>
      </w:r>
      <w:r w:rsidRPr="005C1999">
        <w:rPr>
          <w:rFonts w:hint="cs"/>
          <w:rtl/>
        </w:rPr>
        <w:t xml:space="preserve"> ابوب</w:t>
      </w:r>
      <w:r w:rsidR="00AC3BE7">
        <w:rPr>
          <w:rFonts w:hint="cs"/>
          <w:rtl/>
        </w:rPr>
        <w:t>ک</w:t>
      </w:r>
      <w:r w:rsidRPr="005C1999">
        <w:rPr>
          <w:rFonts w:hint="cs"/>
          <w:rtl/>
        </w:rPr>
        <w:t>ر را صد</w:t>
      </w:r>
      <w:r w:rsidR="00AC3BE7">
        <w:rPr>
          <w:rFonts w:hint="cs"/>
          <w:rtl/>
        </w:rPr>
        <w:t>ی</w:t>
      </w:r>
      <w:r w:rsidRPr="005C1999">
        <w:rPr>
          <w:rFonts w:hint="cs"/>
          <w:rtl/>
        </w:rPr>
        <w:t>ق م</w:t>
      </w:r>
      <w:r w:rsidR="00AC3BE7">
        <w:rPr>
          <w:rFonts w:hint="cs"/>
          <w:rtl/>
        </w:rPr>
        <w:t>ی</w:t>
      </w:r>
      <w:r w:rsidRPr="005C1999">
        <w:rPr>
          <w:rFonts w:hint="cs"/>
          <w:rtl/>
        </w:rPr>
        <w:t xml:space="preserve">‌نامد چرا </w:t>
      </w:r>
      <w:r w:rsidR="00AC3BE7">
        <w:rPr>
          <w:rFonts w:hint="cs"/>
          <w:rtl/>
        </w:rPr>
        <w:t>ک</w:t>
      </w:r>
      <w:r w:rsidRPr="005C1999">
        <w:rPr>
          <w:rFonts w:hint="cs"/>
          <w:rtl/>
        </w:rPr>
        <w:t>ه رسول خدا او را بد</w:t>
      </w:r>
      <w:r w:rsidR="00AC3BE7">
        <w:rPr>
          <w:rFonts w:hint="cs"/>
          <w:rtl/>
        </w:rPr>
        <w:t>ی</w:t>
      </w:r>
      <w:r w:rsidRPr="005C1999">
        <w:rPr>
          <w:rFonts w:hint="cs"/>
          <w:rtl/>
        </w:rPr>
        <w:t>ن وصف، توص</w:t>
      </w:r>
      <w:r w:rsidR="00AC3BE7">
        <w:rPr>
          <w:rFonts w:hint="cs"/>
          <w:rtl/>
        </w:rPr>
        <w:t>ی</w:t>
      </w:r>
      <w:r w:rsidRPr="005C1999">
        <w:rPr>
          <w:rFonts w:hint="cs"/>
          <w:rtl/>
        </w:rPr>
        <w:t>ف نموده است و اگر او ابوب</w:t>
      </w:r>
      <w:r w:rsidR="00AC3BE7">
        <w:rPr>
          <w:rFonts w:hint="cs"/>
          <w:rtl/>
        </w:rPr>
        <w:t>ک</w:t>
      </w:r>
      <w:r w:rsidRPr="005C1999">
        <w:rPr>
          <w:rFonts w:hint="cs"/>
          <w:rtl/>
        </w:rPr>
        <w:t>ر را غاصب خلافت م</w:t>
      </w:r>
      <w:r w:rsidR="00AC3BE7">
        <w:rPr>
          <w:rFonts w:hint="cs"/>
          <w:rtl/>
        </w:rPr>
        <w:t>ی</w:t>
      </w:r>
      <w:r w:rsidRPr="005C1999">
        <w:rPr>
          <w:rFonts w:hint="cs"/>
          <w:rtl/>
        </w:rPr>
        <w:t>‌دانست، به ه</w:t>
      </w:r>
      <w:r w:rsidR="00AC3BE7">
        <w:rPr>
          <w:rFonts w:hint="cs"/>
          <w:rtl/>
        </w:rPr>
        <w:t>ی</w:t>
      </w:r>
      <w:r w:rsidRPr="005C1999">
        <w:rPr>
          <w:rFonts w:hint="cs"/>
          <w:rtl/>
        </w:rPr>
        <w:t>چ وجه او را متصف به چن</w:t>
      </w:r>
      <w:r w:rsidR="00AC3BE7">
        <w:rPr>
          <w:rFonts w:hint="cs"/>
          <w:rtl/>
        </w:rPr>
        <w:t>ی</w:t>
      </w:r>
      <w:r w:rsidRPr="005C1999">
        <w:rPr>
          <w:rFonts w:hint="cs"/>
          <w:rtl/>
        </w:rPr>
        <w:t>ن لقب ز</w:t>
      </w:r>
      <w:r w:rsidR="00AC3BE7">
        <w:rPr>
          <w:rFonts w:hint="cs"/>
          <w:rtl/>
        </w:rPr>
        <w:t>ی</w:t>
      </w:r>
      <w:r w:rsidRPr="005C1999">
        <w:rPr>
          <w:rFonts w:hint="cs"/>
          <w:rtl/>
        </w:rPr>
        <w:t>با</w:t>
      </w:r>
      <w:r w:rsidR="00AC3BE7">
        <w:rPr>
          <w:rFonts w:hint="cs"/>
          <w:rtl/>
        </w:rPr>
        <w:t>یی</w:t>
      </w:r>
      <w:r w:rsidRPr="005C1999">
        <w:rPr>
          <w:rFonts w:hint="cs"/>
          <w:rtl/>
        </w:rPr>
        <w:t xml:space="preserve"> نم</w:t>
      </w:r>
      <w:r w:rsidR="00AC3BE7">
        <w:rPr>
          <w:rFonts w:hint="cs"/>
          <w:rtl/>
        </w:rPr>
        <w:t>ی</w:t>
      </w:r>
      <w:r w:rsidRPr="005C1999">
        <w:rPr>
          <w:rFonts w:hint="cs"/>
          <w:rtl/>
        </w:rPr>
        <w:t xml:space="preserve">‌دانست. </w:t>
      </w:r>
    </w:p>
    <w:p w:rsidR="00997A76" w:rsidRPr="005C1999" w:rsidRDefault="00997A76" w:rsidP="004F6DC8">
      <w:pPr>
        <w:spacing w:before="80" w:after="80" w:line="216" w:lineRule="auto"/>
        <w:ind w:firstLine="340"/>
        <w:jc w:val="both"/>
        <w:rPr>
          <w:rtl/>
        </w:rPr>
      </w:pPr>
      <w:r w:rsidRPr="005C1999">
        <w:rPr>
          <w:rFonts w:hint="cs"/>
          <w:rtl/>
        </w:rPr>
        <w:t xml:space="preserve">2ـ در گفتگو با و فد عراقها خاطرنشان ساخت </w:t>
      </w:r>
      <w:r w:rsidR="00AC3BE7">
        <w:rPr>
          <w:rFonts w:hint="cs"/>
          <w:rtl/>
        </w:rPr>
        <w:t>ک</w:t>
      </w:r>
      <w:r w:rsidRPr="005C1999">
        <w:rPr>
          <w:rFonts w:hint="cs"/>
          <w:rtl/>
        </w:rPr>
        <w:t>ه قرآن مسلمانان را به سه گروه (مهاجر، انصار و پ</w:t>
      </w:r>
      <w:r w:rsidR="00AC3BE7">
        <w:rPr>
          <w:rFonts w:hint="cs"/>
          <w:rtl/>
        </w:rPr>
        <w:t>ی</w:t>
      </w:r>
      <w:r w:rsidRPr="005C1999">
        <w:rPr>
          <w:rFonts w:hint="cs"/>
          <w:rtl/>
        </w:rPr>
        <w:t>روانشان) تقس</w:t>
      </w:r>
      <w:r w:rsidR="00AC3BE7">
        <w:rPr>
          <w:rFonts w:hint="cs"/>
          <w:rtl/>
        </w:rPr>
        <w:t>ی</w:t>
      </w:r>
      <w:r w:rsidRPr="005C1999">
        <w:rPr>
          <w:rFonts w:hint="cs"/>
          <w:rtl/>
        </w:rPr>
        <w:t xml:space="preserve">م </w:t>
      </w:r>
      <w:r w:rsidR="00AC3BE7">
        <w:rPr>
          <w:rFonts w:hint="cs"/>
          <w:rtl/>
        </w:rPr>
        <w:t>ک</w:t>
      </w:r>
      <w:r w:rsidRPr="005C1999">
        <w:rPr>
          <w:rFonts w:hint="cs"/>
          <w:rtl/>
        </w:rPr>
        <w:t>رده است و اخراج نمودن آن وفد از ا</w:t>
      </w:r>
      <w:r w:rsidR="00AC3BE7">
        <w:rPr>
          <w:rFonts w:hint="cs"/>
          <w:rtl/>
        </w:rPr>
        <w:t>ی</w:t>
      </w:r>
      <w:r w:rsidRPr="005C1999">
        <w:rPr>
          <w:rFonts w:hint="cs"/>
          <w:rtl/>
        </w:rPr>
        <w:t>ن سه قسم، ب</w:t>
      </w:r>
      <w:r w:rsidR="00AC3BE7">
        <w:rPr>
          <w:rFonts w:hint="cs"/>
          <w:rtl/>
        </w:rPr>
        <w:t>ی</w:t>
      </w:r>
      <w:r w:rsidRPr="005C1999">
        <w:rPr>
          <w:rFonts w:hint="cs"/>
          <w:rtl/>
        </w:rPr>
        <w:t>انگر ح</w:t>
      </w:r>
      <w:r w:rsidR="00AC3BE7">
        <w:rPr>
          <w:rFonts w:hint="cs"/>
          <w:rtl/>
        </w:rPr>
        <w:t>ک</w:t>
      </w:r>
      <w:r w:rsidRPr="005C1999">
        <w:rPr>
          <w:rFonts w:hint="cs"/>
          <w:rtl/>
        </w:rPr>
        <w:t xml:space="preserve">م بر </w:t>
      </w:r>
      <w:r w:rsidR="00AC3BE7">
        <w:rPr>
          <w:rFonts w:hint="cs"/>
          <w:rtl/>
        </w:rPr>
        <w:t>ک</w:t>
      </w:r>
      <w:r w:rsidRPr="005C1999">
        <w:rPr>
          <w:rFonts w:hint="cs"/>
          <w:rtl/>
        </w:rPr>
        <w:t>فر آنان است چرا بعد از اسلام چ</w:t>
      </w:r>
      <w:r w:rsidR="00AC3BE7">
        <w:rPr>
          <w:rFonts w:hint="cs"/>
          <w:rtl/>
        </w:rPr>
        <w:t>ی</w:t>
      </w:r>
      <w:r w:rsidRPr="005C1999">
        <w:rPr>
          <w:rFonts w:hint="cs"/>
          <w:rtl/>
        </w:rPr>
        <w:t>ز</w:t>
      </w:r>
      <w:r w:rsidR="00AC3BE7">
        <w:rPr>
          <w:rFonts w:hint="cs"/>
          <w:rtl/>
        </w:rPr>
        <w:t>ی</w:t>
      </w:r>
      <w:r w:rsidRPr="005C1999">
        <w:rPr>
          <w:rFonts w:hint="cs"/>
          <w:rtl/>
        </w:rPr>
        <w:t xml:space="preserve"> جز </w:t>
      </w:r>
      <w:r w:rsidR="00AC3BE7">
        <w:rPr>
          <w:rFonts w:hint="cs"/>
          <w:rtl/>
        </w:rPr>
        <w:t>ک</w:t>
      </w:r>
      <w:r w:rsidRPr="005C1999">
        <w:rPr>
          <w:rFonts w:hint="cs"/>
          <w:rtl/>
        </w:rPr>
        <w:t>فر باق</w:t>
      </w:r>
      <w:r w:rsidR="00AC3BE7">
        <w:rPr>
          <w:rFonts w:hint="cs"/>
          <w:rtl/>
        </w:rPr>
        <w:t>ی</w:t>
      </w:r>
      <w:r w:rsidRPr="005C1999">
        <w:rPr>
          <w:rFonts w:hint="cs"/>
          <w:rtl/>
        </w:rPr>
        <w:t xml:space="preserve">  نم</w:t>
      </w:r>
      <w:r w:rsidR="00AC3BE7">
        <w:rPr>
          <w:rFonts w:hint="cs"/>
          <w:rtl/>
        </w:rPr>
        <w:t>ی</w:t>
      </w:r>
      <w:r w:rsidRPr="005C1999">
        <w:rPr>
          <w:rFonts w:hint="cs"/>
          <w:rtl/>
        </w:rPr>
        <w:t>‌ماند.</w:t>
      </w:r>
    </w:p>
    <w:p w:rsidR="00997A76" w:rsidRPr="005C1999" w:rsidRDefault="00997A76" w:rsidP="004F6DC8">
      <w:pPr>
        <w:spacing w:before="80" w:after="80" w:line="216" w:lineRule="auto"/>
        <w:ind w:firstLine="340"/>
        <w:jc w:val="both"/>
        <w:rPr>
          <w:b/>
          <w:bCs/>
          <w:sz w:val="24"/>
          <w:rtl/>
        </w:rPr>
      </w:pPr>
      <w:r w:rsidRPr="005C1999">
        <w:rPr>
          <w:rFonts w:hint="cs"/>
          <w:rtl/>
        </w:rPr>
        <w:t>3ـ استدلال و</w:t>
      </w:r>
      <w:r w:rsidR="00AC3BE7">
        <w:rPr>
          <w:rFonts w:hint="cs"/>
          <w:rtl/>
        </w:rPr>
        <w:t>ی</w:t>
      </w:r>
      <w:r w:rsidRPr="005C1999">
        <w:rPr>
          <w:rFonts w:hint="cs"/>
          <w:rtl/>
        </w:rPr>
        <w:t xml:space="preserve"> از جا</w:t>
      </w:r>
      <w:r w:rsidR="00AC3BE7">
        <w:rPr>
          <w:rFonts w:hint="cs"/>
          <w:rtl/>
        </w:rPr>
        <w:t>ی</w:t>
      </w:r>
      <w:r w:rsidRPr="005C1999">
        <w:rPr>
          <w:rFonts w:hint="cs"/>
          <w:rtl/>
        </w:rPr>
        <w:t xml:space="preserve">گاه </w:t>
      </w:r>
      <w:r w:rsidR="00AC3BE7">
        <w:rPr>
          <w:rFonts w:hint="cs"/>
          <w:rtl/>
        </w:rPr>
        <w:t>ک</w:t>
      </w:r>
      <w:r w:rsidRPr="005C1999">
        <w:rPr>
          <w:rFonts w:hint="cs"/>
          <w:rtl/>
        </w:rPr>
        <w:t>نون</w:t>
      </w:r>
      <w:r w:rsidR="00AC3BE7">
        <w:rPr>
          <w:rFonts w:hint="cs"/>
          <w:rtl/>
        </w:rPr>
        <w:t>ی</w:t>
      </w:r>
      <w:r w:rsidR="00307D8E" w:rsidRPr="005C1999">
        <w:rPr>
          <w:rFonts w:hint="cs"/>
          <w:rtl/>
        </w:rPr>
        <w:t xml:space="preserve"> ابوب</w:t>
      </w:r>
      <w:r w:rsidR="00AC3BE7">
        <w:rPr>
          <w:rFonts w:hint="cs"/>
          <w:rtl/>
        </w:rPr>
        <w:t>ک</w:t>
      </w:r>
      <w:r w:rsidR="00307D8E" w:rsidRPr="005C1999">
        <w:rPr>
          <w:rFonts w:hint="cs"/>
          <w:rtl/>
        </w:rPr>
        <w:t>ر و عمر بر جا</w:t>
      </w:r>
      <w:r w:rsidR="00AC3BE7">
        <w:rPr>
          <w:rFonts w:hint="cs"/>
          <w:rtl/>
        </w:rPr>
        <w:t>ی</w:t>
      </w:r>
      <w:r w:rsidR="00307D8E" w:rsidRPr="005C1999">
        <w:rPr>
          <w:rFonts w:hint="cs"/>
          <w:rtl/>
        </w:rPr>
        <w:t>گاه قبل</w:t>
      </w:r>
      <w:r w:rsidR="00AC3BE7">
        <w:rPr>
          <w:rFonts w:hint="cs"/>
          <w:rtl/>
        </w:rPr>
        <w:t>ی</w:t>
      </w:r>
      <w:r w:rsidR="00307D8E" w:rsidRPr="005C1999">
        <w:rPr>
          <w:rFonts w:hint="cs"/>
          <w:rtl/>
        </w:rPr>
        <w:t xml:space="preserve"> آن</w:t>
      </w:r>
      <w:r w:rsidRPr="005C1999">
        <w:rPr>
          <w:rFonts w:hint="cs"/>
          <w:rtl/>
        </w:rPr>
        <w:t>ا</w:t>
      </w:r>
      <w:r w:rsidR="00307D8E" w:rsidRPr="005C1999">
        <w:rPr>
          <w:rFonts w:hint="cs"/>
          <w:rtl/>
        </w:rPr>
        <w:t xml:space="preserve">ن </w:t>
      </w:r>
      <w:r w:rsidRPr="005C1999">
        <w:rPr>
          <w:rFonts w:hint="cs"/>
          <w:rtl/>
        </w:rPr>
        <w:t xml:space="preserve"> در ح</w:t>
      </w:r>
      <w:r w:rsidR="00AC3BE7">
        <w:rPr>
          <w:rFonts w:hint="cs"/>
          <w:rtl/>
        </w:rPr>
        <w:t>ی</w:t>
      </w:r>
      <w:r w:rsidRPr="005C1999">
        <w:rPr>
          <w:rFonts w:hint="cs"/>
          <w:rtl/>
        </w:rPr>
        <w:t>ات رسول خدا، استدلال بس</w:t>
      </w:r>
      <w:r w:rsidR="00AC3BE7">
        <w:rPr>
          <w:rFonts w:hint="cs"/>
          <w:rtl/>
        </w:rPr>
        <w:t>ی</w:t>
      </w:r>
      <w:r w:rsidRPr="005C1999">
        <w:rPr>
          <w:rFonts w:hint="cs"/>
          <w:rtl/>
        </w:rPr>
        <w:t>ار بجائ</w:t>
      </w:r>
      <w:r w:rsidR="00AC3BE7">
        <w:rPr>
          <w:rFonts w:hint="cs"/>
          <w:rtl/>
        </w:rPr>
        <w:t>ی</w:t>
      </w:r>
      <w:r w:rsidRPr="005C1999">
        <w:rPr>
          <w:rFonts w:hint="cs"/>
          <w:rtl/>
        </w:rPr>
        <w:t xml:space="preserve"> است چرا </w:t>
      </w:r>
      <w:r w:rsidR="00AC3BE7">
        <w:rPr>
          <w:rFonts w:hint="cs"/>
          <w:rtl/>
        </w:rPr>
        <w:t>ک</w:t>
      </w:r>
      <w:r w:rsidRPr="005C1999">
        <w:rPr>
          <w:rFonts w:hint="cs"/>
          <w:rtl/>
        </w:rPr>
        <w:t xml:space="preserve">ه </w:t>
      </w:r>
      <w:r w:rsidRPr="005C1999">
        <w:rPr>
          <w:rFonts w:hint="cs"/>
          <w:b/>
          <w:bCs/>
          <w:sz w:val="24"/>
          <w:rtl/>
        </w:rPr>
        <w:t>خداوند به ه</w:t>
      </w:r>
      <w:r w:rsidR="00AC3BE7">
        <w:rPr>
          <w:rFonts w:hint="cs"/>
          <w:b/>
          <w:bCs/>
          <w:sz w:val="24"/>
          <w:rtl/>
        </w:rPr>
        <w:t>ی</w:t>
      </w:r>
      <w:r w:rsidRPr="005C1999">
        <w:rPr>
          <w:rFonts w:hint="cs"/>
          <w:b/>
          <w:bCs/>
          <w:sz w:val="24"/>
          <w:rtl/>
        </w:rPr>
        <w:t xml:space="preserve">چ وجه اجازه نخواهد داد </w:t>
      </w:r>
      <w:r w:rsidR="00AC3BE7">
        <w:rPr>
          <w:rFonts w:hint="cs"/>
          <w:b/>
          <w:bCs/>
          <w:sz w:val="24"/>
          <w:rtl/>
        </w:rPr>
        <w:t>ک</w:t>
      </w:r>
      <w:r w:rsidRPr="005C1999">
        <w:rPr>
          <w:rFonts w:hint="cs"/>
          <w:b/>
          <w:bCs/>
          <w:sz w:val="24"/>
          <w:rtl/>
        </w:rPr>
        <w:t>ه بعد از مرگ پ</w:t>
      </w:r>
      <w:r w:rsidR="00AC3BE7">
        <w:rPr>
          <w:rFonts w:hint="cs"/>
          <w:b/>
          <w:bCs/>
          <w:sz w:val="24"/>
          <w:rtl/>
        </w:rPr>
        <w:t>ی</w:t>
      </w:r>
      <w:r w:rsidRPr="005C1999">
        <w:rPr>
          <w:rFonts w:hint="cs"/>
          <w:b/>
          <w:bCs/>
          <w:sz w:val="24"/>
          <w:rtl/>
        </w:rPr>
        <w:t>امبر در جوار و</w:t>
      </w:r>
      <w:r w:rsidR="00AC3BE7">
        <w:rPr>
          <w:rFonts w:hint="cs"/>
          <w:b/>
          <w:bCs/>
          <w:sz w:val="24"/>
          <w:rtl/>
        </w:rPr>
        <w:t>ی</w:t>
      </w:r>
      <w:r w:rsidRPr="005C1999">
        <w:rPr>
          <w:rFonts w:hint="cs"/>
          <w:b/>
          <w:bCs/>
          <w:sz w:val="24"/>
          <w:rtl/>
        </w:rPr>
        <w:t xml:space="preserve"> افراد</w:t>
      </w:r>
      <w:r w:rsidR="00AC3BE7">
        <w:rPr>
          <w:rFonts w:hint="cs"/>
          <w:b/>
          <w:bCs/>
          <w:sz w:val="24"/>
          <w:rtl/>
        </w:rPr>
        <w:t>ی</w:t>
      </w:r>
      <w:r w:rsidRPr="005C1999">
        <w:rPr>
          <w:rFonts w:hint="cs"/>
          <w:b/>
          <w:bCs/>
          <w:sz w:val="24"/>
          <w:rtl/>
        </w:rPr>
        <w:t xml:space="preserve"> دفن شوند </w:t>
      </w:r>
      <w:r w:rsidR="00AC3BE7">
        <w:rPr>
          <w:rFonts w:hint="cs"/>
          <w:b/>
          <w:bCs/>
          <w:sz w:val="24"/>
          <w:rtl/>
        </w:rPr>
        <w:t>ک</w:t>
      </w:r>
      <w:r w:rsidRPr="005C1999">
        <w:rPr>
          <w:rFonts w:hint="cs"/>
          <w:b/>
          <w:bCs/>
          <w:sz w:val="24"/>
          <w:rtl/>
        </w:rPr>
        <w:t>ه رسول‌ خدا از آنان دل خوش</w:t>
      </w:r>
      <w:r w:rsidR="00AC3BE7">
        <w:rPr>
          <w:rFonts w:hint="cs"/>
          <w:b/>
          <w:bCs/>
          <w:sz w:val="24"/>
          <w:rtl/>
        </w:rPr>
        <w:t>ی</w:t>
      </w:r>
      <w:r w:rsidRPr="005C1999">
        <w:rPr>
          <w:rFonts w:hint="cs"/>
          <w:b/>
          <w:bCs/>
          <w:sz w:val="24"/>
          <w:rtl/>
        </w:rPr>
        <w:t xml:space="preserve"> نداشته است آنگاه ا</w:t>
      </w:r>
      <w:r w:rsidR="00AC3BE7">
        <w:rPr>
          <w:rFonts w:hint="cs"/>
          <w:b/>
          <w:bCs/>
          <w:sz w:val="24"/>
          <w:rtl/>
        </w:rPr>
        <w:t>ی</w:t>
      </w:r>
      <w:r w:rsidRPr="005C1999">
        <w:rPr>
          <w:rFonts w:hint="cs"/>
          <w:b/>
          <w:bCs/>
          <w:sz w:val="24"/>
          <w:rtl/>
        </w:rPr>
        <w:t>ن افراد تا ق</w:t>
      </w:r>
      <w:r w:rsidR="00AC3BE7">
        <w:rPr>
          <w:rFonts w:hint="cs"/>
          <w:b/>
          <w:bCs/>
          <w:sz w:val="24"/>
          <w:rtl/>
        </w:rPr>
        <w:t>ی</w:t>
      </w:r>
      <w:r w:rsidRPr="005C1999">
        <w:rPr>
          <w:rFonts w:hint="cs"/>
          <w:b/>
          <w:bCs/>
          <w:sz w:val="24"/>
          <w:rtl/>
        </w:rPr>
        <w:t>امت از سلام و دعا</w:t>
      </w:r>
      <w:r w:rsidR="00AC3BE7">
        <w:rPr>
          <w:rFonts w:hint="cs"/>
          <w:b/>
          <w:bCs/>
          <w:sz w:val="24"/>
          <w:rtl/>
        </w:rPr>
        <w:t>ی</w:t>
      </w:r>
      <w:r w:rsidRPr="005C1999">
        <w:rPr>
          <w:rFonts w:hint="cs"/>
          <w:b/>
          <w:bCs/>
          <w:sz w:val="24"/>
          <w:rtl/>
        </w:rPr>
        <w:t xml:space="preserve"> خ</w:t>
      </w:r>
      <w:r w:rsidR="00AC3BE7">
        <w:rPr>
          <w:rFonts w:hint="cs"/>
          <w:b/>
          <w:bCs/>
          <w:sz w:val="24"/>
          <w:rtl/>
        </w:rPr>
        <w:t>ی</w:t>
      </w:r>
      <w:r w:rsidRPr="005C1999">
        <w:rPr>
          <w:rFonts w:hint="cs"/>
          <w:b/>
          <w:bCs/>
          <w:sz w:val="24"/>
          <w:rtl/>
        </w:rPr>
        <w:t>ر زائر</w:t>
      </w:r>
      <w:r w:rsidR="00AC3BE7">
        <w:rPr>
          <w:rFonts w:hint="cs"/>
          <w:b/>
          <w:bCs/>
          <w:sz w:val="24"/>
          <w:rtl/>
        </w:rPr>
        <w:t>ی</w:t>
      </w:r>
      <w:r w:rsidRPr="005C1999">
        <w:rPr>
          <w:rFonts w:hint="cs"/>
          <w:b/>
          <w:bCs/>
          <w:sz w:val="24"/>
          <w:rtl/>
        </w:rPr>
        <w:t xml:space="preserve">ن قبر رسول خدا بهرمند شوند. </w:t>
      </w:r>
    </w:p>
    <w:p w:rsidR="00997A76" w:rsidRPr="005C1999" w:rsidRDefault="00997A76" w:rsidP="004F6DC8">
      <w:pPr>
        <w:spacing w:before="80" w:after="80" w:line="216" w:lineRule="auto"/>
        <w:ind w:firstLine="340"/>
        <w:jc w:val="both"/>
        <w:rPr>
          <w:rtl/>
        </w:rPr>
      </w:pPr>
      <w:r w:rsidRPr="005C1999">
        <w:rPr>
          <w:rFonts w:hint="cs"/>
          <w:rtl/>
        </w:rPr>
        <w:t>4ـ خوشامدگو</w:t>
      </w:r>
      <w:r w:rsidR="00AC3BE7">
        <w:rPr>
          <w:rFonts w:hint="cs"/>
          <w:rtl/>
        </w:rPr>
        <w:t>یی</w:t>
      </w:r>
      <w:r w:rsidRPr="005C1999">
        <w:rPr>
          <w:rFonts w:hint="cs"/>
          <w:rtl/>
        </w:rPr>
        <w:t xml:space="preserve"> ابن عباس به عل</w:t>
      </w:r>
      <w:r w:rsidR="00AC3BE7">
        <w:rPr>
          <w:rFonts w:hint="cs"/>
          <w:rtl/>
        </w:rPr>
        <w:t>ی</w:t>
      </w:r>
      <w:r w:rsidRPr="005C1999">
        <w:rPr>
          <w:rFonts w:hint="cs"/>
          <w:rtl/>
        </w:rPr>
        <w:t xml:space="preserve"> بن حس</w:t>
      </w:r>
      <w:r w:rsidR="00AC3BE7">
        <w:rPr>
          <w:rFonts w:hint="cs"/>
          <w:rtl/>
        </w:rPr>
        <w:t>ی</w:t>
      </w:r>
      <w:r w:rsidRPr="005C1999">
        <w:rPr>
          <w:rFonts w:hint="cs"/>
          <w:rtl/>
        </w:rPr>
        <w:t>ن ب</w:t>
      </w:r>
      <w:r w:rsidR="00AC3BE7">
        <w:rPr>
          <w:rFonts w:hint="cs"/>
          <w:rtl/>
        </w:rPr>
        <w:t>ی</w:t>
      </w:r>
      <w:r w:rsidRPr="005C1999">
        <w:rPr>
          <w:rFonts w:hint="cs"/>
          <w:rtl/>
        </w:rPr>
        <w:t>انگر محبت و دوست</w:t>
      </w:r>
      <w:r w:rsidR="00AC3BE7">
        <w:rPr>
          <w:rFonts w:hint="cs"/>
          <w:rtl/>
        </w:rPr>
        <w:t>ی</w:t>
      </w:r>
      <w:r w:rsidRPr="005C1999">
        <w:rPr>
          <w:rFonts w:hint="cs"/>
          <w:rtl/>
        </w:rPr>
        <w:t xml:space="preserve"> م</w:t>
      </w:r>
      <w:r w:rsidR="00AC3BE7">
        <w:rPr>
          <w:rFonts w:hint="cs"/>
          <w:rtl/>
        </w:rPr>
        <w:t>ی</w:t>
      </w:r>
      <w:r w:rsidRPr="005C1999">
        <w:rPr>
          <w:rFonts w:hint="cs"/>
          <w:rtl/>
        </w:rPr>
        <w:t>ان آنان است و استفاده از جمله‌</w:t>
      </w:r>
      <w:r w:rsidR="00AC3BE7">
        <w:rPr>
          <w:rFonts w:hint="cs"/>
          <w:rtl/>
        </w:rPr>
        <w:t>ی</w:t>
      </w:r>
      <w:r w:rsidRPr="005C1999">
        <w:rPr>
          <w:rFonts w:hint="cs"/>
          <w:rtl/>
        </w:rPr>
        <w:t xml:space="preserve"> «حب</w:t>
      </w:r>
      <w:r w:rsidR="00AC3BE7">
        <w:rPr>
          <w:rFonts w:hint="cs"/>
          <w:rtl/>
        </w:rPr>
        <w:t>ی</w:t>
      </w:r>
      <w:r w:rsidRPr="005C1999">
        <w:rPr>
          <w:rFonts w:hint="cs"/>
          <w:rtl/>
        </w:rPr>
        <w:t>ب بن الحب</w:t>
      </w:r>
      <w:r w:rsidR="00AC3BE7">
        <w:rPr>
          <w:rFonts w:hint="cs"/>
          <w:rtl/>
        </w:rPr>
        <w:t>ی</w:t>
      </w:r>
      <w:r w:rsidRPr="005C1999">
        <w:rPr>
          <w:rFonts w:hint="cs"/>
          <w:rtl/>
        </w:rPr>
        <w:t>ب» نشانگر ا</w:t>
      </w:r>
      <w:r w:rsidR="00AC3BE7">
        <w:rPr>
          <w:rFonts w:hint="cs"/>
          <w:rtl/>
        </w:rPr>
        <w:t>ی</w:t>
      </w:r>
      <w:r w:rsidRPr="005C1999">
        <w:rPr>
          <w:rFonts w:hint="cs"/>
          <w:rtl/>
        </w:rPr>
        <w:t xml:space="preserve">ن است </w:t>
      </w:r>
      <w:r w:rsidR="00AC3BE7">
        <w:rPr>
          <w:rFonts w:hint="cs"/>
          <w:rtl/>
        </w:rPr>
        <w:t>ک</w:t>
      </w:r>
      <w:r w:rsidRPr="005C1999">
        <w:rPr>
          <w:rFonts w:hint="cs"/>
          <w:rtl/>
        </w:rPr>
        <w:t>ه ابن عباس معتقد به امامت عل</w:t>
      </w:r>
      <w:r w:rsidR="00AC3BE7">
        <w:rPr>
          <w:rFonts w:hint="cs"/>
          <w:rtl/>
        </w:rPr>
        <w:t>ی</w:t>
      </w:r>
      <w:r w:rsidRPr="005C1999">
        <w:rPr>
          <w:rFonts w:hint="cs"/>
          <w:rtl/>
        </w:rPr>
        <w:t xml:space="preserve"> و پدرش نبوده وگرنه او را با همان القاب خطاب م</w:t>
      </w:r>
      <w:r w:rsidR="00AC3BE7">
        <w:rPr>
          <w:rFonts w:hint="cs"/>
          <w:rtl/>
        </w:rPr>
        <w:t>ی</w:t>
      </w:r>
      <w:r w:rsidRPr="005C1999">
        <w:rPr>
          <w:rFonts w:hint="cs"/>
          <w:rtl/>
        </w:rPr>
        <w:t xml:space="preserve">‌نمود. </w:t>
      </w:r>
    </w:p>
    <w:p w:rsidR="00997A76" w:rsidRPr="005C1999" w:rsidRDefault="00997A76" w:rsidP="004F6DC8">
      <w:pPr>
        <w:spacing w:before="80" w:after="80" w:line="216" w:lineRule="auto"/>
        <w:ind w:firstLine="340"/>
        <w:jc w:val="both"/>
        <w:rPr>
          <w:rtl/>
        </w:rPr>
      </w:pPr>
      <w:r w:rsidRPr="005C1999">
        <w:rPr>
          <w:rFonts w:hint="cs"/>
          <w:rtl/>
        </w:rPr>
        <w:t xml:space="preserve">5ـ استفاده از </w:t>
      </w:r>
      <w:r w:rsidR="00AC3BE7">
        <w:rPr>
          <w:rFonts w:hint="cs"/>
          <w:rtl/>
        </w:rPr>
        <w:t>ک</w:t>
      </w:r>
      <w:r w:rsidRPr="005C1999">
        <w:rPr>
          <w:rFonts w:hint="cs"/>
          <w:rtl/>
        </w:rPr>
        <w:t>ن</w:t>
      </w:r>
      <w:r w:rsidR="00AC3BE7">
        <w:rPr>
          <w:rFonts w:hint="cs"/>
          <w:rtl/>
        </w:rPr>
        <w:t>ی</w:t>
      </w:r>
      <w:r w:rsidRPr="005C1999">
        <w:rPr>
          <w:rFonts w:hint="cs"/>
          <w:rtl/>
        </w:rPr>
        <w:t>ه‌</w:t>
      </w:r>
      <w:r w:rsidR="00AC3BE7">
        <w:rPr>
          <w:rFonts w:hint="cs"/>
          <w:rtl/>
        </w:rPr>
        <w:t>ی</w:t>
      </w:r>
      <w:r w:rsidRPr="005C1999">
        <w:rPr>
          <w:rFonts w:hint="cs"/>
          <w:rtl/>
        </w:rPr>
        <w:t xml:space="preserve"> ابوب</w:t>
      </w:r>
      <w:r w:rsidR="00AC3BE7">
        <w:rPr>
          <w:rFonts w:hint="cs"/>
          <w:rtl/>
        </w:rPr>
        <w:t>ک</w:t>
      </w:r>
      <w:r w:rsidRPr="005C1999">
        <w:rPr>
          <w:rFonts w:hint="cs"/>
          <w:rtl/>
        </w:rPr>
        <w:t>ر و نامگذار</w:t>
      </w:r>
      <w:r w:rsidR="00AC3BE7">
        <w:rPr>
          <w:rFonts w:hint="cs"/>
          <w:rtl/>
        </w:rPr>
        <w:t>ی</w:t>
      </w:r>
      <w:r w:rsidRPr="005C1999">
        <w:rPr>
          <w:rFonts w:hint="cs"/>
          <w:rtl/>
        </w:rPr>
        <w:t xml:space="preserve"> فرزندان خو</w:t>
      </w:r>
      <w:r w:rsidR="00AC3BE7">
        <w:rPr>
          <w:rFonts w:hint="cs"/>
          <w:rtl/>
        </w:rPr>
        <w:t>ی</w:t>
      </w:r>
      <w:r w:rsidRPr="005C1999">
        <w:rPr>
          <w:rFonts w:hint="cs"/>
          <w:rtl/>
        </w:rPr>
        <w:t>ش به نام عمر و عا</w:t>
      </w:r>
      <w:r w:rsidR="00AC3BE7">
        <w:rPr>
          <w:rFonts w:hint="cs"/>
          <w:rtl/>
        </w:rPr>
        <w:t>ی</w:t>
      </w:r>
      <w:r w:rsidRPr="005C1999">
        <w:rPr>
          <w:rFonts w:hint="cs"/>
          <w:rtl/>
        </w:rPr>
        <w:t>شه دل</w:t>
      </w:r>
      <w:r w:rsidR="00AC3BE7">
        <w:rPr>
          <w:rFonts w:hint="cs"/>
          <w:rtl/>
        </w:rPr>
        <w:t>ی</w:t>
      </w:r>
      <w:r w:rsidRPr="005C1999">
        <w:rPr>
          <w:rFonts w:hint="cs"/>
          <w:rtl/>
        </w:rPr>
        <w:t>ل بر محبت</w:t>
      </w:r>
      <w:r w:rsidR="00AC3BE7">
        <w:rPr>
          <w:rFonts w:hint="cs"/>
          <w:rtl/>
        </w:rPr>
        <w:t>ی</w:t>
      </w:r>
      <w:r w:rsidRPr="005C1999">
        <w:rPr>
          <w:rFonts w:hint="cs"/>
          <w:rtl/>
        </w:rPr>
        <w:t xml:space="preserve"> است </w:t>
      </w:r>
      <w:r w:rsidR="00AC3BE7">
        <w:rPr>
          <w:rFonts w:hint="cs"/>
          <w:rtl/>
        </w:rPr>
        <w:t>ک</w:t>
      </w:r>
      <w:r w:rsidRPr="005C1999">
        <w:rPr>
          <w:rFonts w:hint="cs"/>
          <w:rtl/>
        </w:rPr>
        <w:t>ه در قلب عل</w:t>
      </w:r>
      <w:r w:rsidR="00AC3BE7">
        <w:rPr>
          <w:rFonts w:hint="cs"/>
          <w:rtl/>
        </w:rPr>
        <w:t>ی</w:t>
      </w:r>
      <w:r w:rsidRPr="005C1999">
        <w:rPr>
          <w:rFonts w:hint="cs"/>
          <w:rtl/>
        </w:rPr>
        <w:t xml:space="preserve"> بن حس</w:t>
      </w:r>
      <w:r w:rsidR="00AC3BE7">
        <w:rPr>
          <w:rFonts w:hint="cs"/>
          <w:rtl/>
        </w:rPr>
        <w:t>ی</w:t>
      </w:r>
      <w:r w:rsidRPr="005C1999">
        <w:rPr>
          <w:rFonts w:hint="cs"/>
          <w:rtl/>
        </w:rPr>
        <w:t>ن نسبت به ا</w:t>
      </w:r>
      <w:r w:rsidR="00AC3BE7">
        <w:rPr>
          <w:rFonts w:hint="cs"/>
          <w:rtl/>
        </w:rPr>
        <w:t>ی</w:t>
      </w:r>
      <w:r w:rsidRPr="005C1999">
        <w:rPr>
          <w:rFonts w:hint="cs"/>
          <w:rtl/>
        </w:rPr>
        <w:t>ن بزرگواران وجود داشته است. و اگر چن</w:t>
      </w:r>
      <w:r w:rsidR="00AC3BE7">
        <w:rPr>
          <w:rFonts w:hint="cs"/>
          <w:rtl/>
        </w:rPr>
        <w:t>ی</w:t>
      </w:r>
      <w:r w:rsidRPr="005C1999">
        <w:rPr>
          <w:rFonts w:hint="cs"/>
          <w:rtl/>
        </w:rPr>
        <w:t>ن نبود، فرزندانش را به نام آنا</w:t>
      </w:r>
      <w:r w:rsidR="00307D8E" w:rsidRPr="005C1999">
        <w:rPr>
          <w:rFonts w:hint="cs"/>
          <w:rtl/>
        </w:rPr>
        <w:t xml:space="preserve">ن </w:t>
      </w:r>
      <w:r w:rsidRPr="005C1999">
        <w:rPr>
          <w:rFonts w:hint="cs"/>
          <w:rtl/>
        </w:rPr>
        <w:t xml:space="preserve"> نامگذار</w:t>
      </w:r>
      <w:r w:rsidR="00AC3BE7">
        <w:rPr>
          <w:rFonts w:hint="cs"/>
          <w:rtl/>
        </w:rPr>
        <w:t>ی</w:t>
      </w:r>
      <w:r w:rsidRPr="005C1999">
        <w:rPr>
          <w:rFonts w:hint="cs"/>
          <w:rtl/>
        </w:rPr>
        <w:t xml:space="preserve"> نم</w:t>
      </w:r>
      <w:r w:rsidR="00AC3BE7">
        <w:rPr>
          <w:rFonts w:hint="cs"/>
          <w:rtl/>
        </w:rPr>
        <w:t>ی</w:t>
      </w:r>
      <w:r w:rsidRPr="005C1999">
        <w:rPr>
          <w:rFonts w:hint="cs"/>
          <w:rtl/>
        </w:rPr>
        <w:t>‌</w:t>
      </w:r>
      <w:r w:rsidR="00AC3BE7">
        <w:rPr>
          <w:rFonts w:hint="cs"/>
          <w:rtl/>
        </w:rPr>
        <w:t>ک</w:t>
      </w:r>
      <w:r w:rsidRPr="005C1999">
        <w:rPr>
          <w:rFonts w:hint="cs"/>
          <w:rtl/>
        </w:rPr>
        <w:t xml:space="preserve">ردند. </w:t>
      </w:r>
    </w:p>
    <w:p w:rsidR="00997A76" w:rsidRPr="005C1999" w:rsidRDefault="00997A76" w:rsidP="004F6DC8">
      <w:pPr>
        <w:spacing w:before="80" w:after="80" w:line="216" w:lineRule="auto"/>
        <w:ind w:firstLine="340"/>
        <w:jc w:val="both"/>
        <w:rPr>
          <w:rtl/>
        </w:rPr>
      </w:pPr>
      <w:r w:rsidRPr="005C1999">
        <w:rPr>
          <w:rFonts w:hint="cs"/>
          <w:rtl/>
        </w:rPr>
        <w:t>6ـ همنش</w:t>
      </w:r>
      <w:r w:rsidR="00AC3BE7">
        <w:rPr>
          <w:rFonts w:hint="cs"/>
          <w:rtl/>
        </w:rPr>
        <w:t>ی</w:t>
      </w:r>
      <w:r w:rsidRPr="005C1999">
        <w:rPr>
          <w:rFonts w:hint="cs"/>
          <w:rtl/>
        </w:rPr>
        <w:t>ن</w:t>
      </w:r>
      <w:r w:rsidR="00AC3BE7">
        <w:rPr>
          <w:rFonts w:hint="cs"/>
          <w:rtl/>
        </w:rPr>
        <w:t>ی</w:t>
      </w:r>
      <w:r w:rsidRPr="005C1999">
        <w:rPr>
          <w:rFonts w:hint="cs"/>
          <w:rtl/>
        </w:rPr>
        <w:t xml:space="preserve"> دائم</w:t>
      </w:r>
      <w:r w:rsidR="00AC3BE7">
        <w:rPr>
          <w:rFonts w:hint="cs"/>
          <w:rtl/>
        </w:rPr>
        <w:t>ی</w:t>
      </w:r>
      <w:r w:rsidRPr="005C1999">
        <w:rPr>
          <w:rFonts w:hint="cs"/>
          <w:rtl/>
        </w:rPr>
        <w:t xml:space="preserve"> با عروه بن زب</w:t>
      </w:r>
      <w:r w:rsidR="00AC3BE7">
        <w:rPr>
          <w:rFonts w:hint="cs"/>
          <w:rtl/>
        </w:rPr>
        <w:t>ی</w:t>
      </w:r>
      <w:r w:rsidRPr="005C1999">
        <w:rPr>
          <w:rFonts w:hint="cs"/>
          <w:rtl/>
        </w:rPr>
        <w:t xml:space="preserve">ر </w:t>
      </w:r>
      <w:r w:rsidR="00AC3BE7">
        <w:rPr>
          <w:rFonts w:hint="cs"/>
          <w:rtl/>
        </w:rPr>
        <w:t>ک</w:t>
      </w:r>
      <w:r w:rsidRPr="005C1999">
        <w:rPr>
          <w:rFonts w:hint="cs"/>
          <w:rtl/>
        </w:rPr>
        <w:t>س</w:t>
      </w:r>
      <w:r w:rsidR="00AC3BE7">
        <w:rPr>
          <w:rFonts w:hint="cs"/>
          <w:rtl/>
        </w:rPr>
        <w:t>ی</w:t>
      </w:r>
      <w:r w:rsidRPr="005C1999">
        <w:rPr>
          <w:rFonts w:hint="cs"/>
          <w:rtl/>
        </w:rPr>
        <w:t xml:space="preserve"> </w:t>
      </w:r>
      <w:r w:rsidR="00AC3BE7">
        <w:rPr>
          <w:rFonts w:hint="cs"/>
          <w:rtl/>
        </w:rPr>
        <w:t>ک</w:t>
      </w:r>
      <w:r w:rsidRPr="005C1999">
        <w:rPr>
          <w:rFonts w:hint="cs"/>
          <w:rtl/>
        </w:rPr>
        <w:t>ه پدرش جزو مخالف</w:t>
      </w:r>
      <w:r w:rsidR="00AC3BE7">
        <w:rPr>
          <w:rFonts w:hint="cs"/>
          <w:rtl/>
        </w:rPr>
        <w:t>ی</w:t>
      </w:r>
      <w:r w:rsidRPr="005C1999">
        <w:rPr>
          <w:rFonts w:hint="cs"/>
          <w:rtl/>
        </w:rPr>
        <w:t>ن عل</w:t>
      </w:r>
      <w:r w:rsidR="00AC3BE7">
        <w:rPr>
          <w:rFonts w:hint="cs"/>
          <w:rtl/>
        </w:rPr>
        <w:t>ی</w:t>
      </w:r>
      <w:r w:rsidRPr="005C1999">
        <w:rPr>
          <w:rFonts w:hint="cs"/>
          <w:rtl/>
        </w:rPr>
        <w:t xml:space="preserve"> بن اب</w:t>
      </w:r>
      <w:r w:rsidR="00AC3BE7">
        <w:rPr>
          <w:rFonts w:hint="cs"/>
          <w:rtl/>
        </w:rPr>
        <w:t>ی</w:t>
      </w:r>
      <w:r w:rsidRPr="005C1999">
        <w:rPr>
          <w:rFonts w:hint="cs"/>
          <w:rtl/>
        </w:rPr>
        <w:t>طالب بوده دل</w:t>
      </w:r>
      <w:r w:rsidR="00AC3BE7">
        <w:rPr>
          <w:rFonts w:hint="cs"/>
          <w:rtl/>
        </w:rPr>
        <w:t>ی</w:t>
      </w:r>
      <w:r w:rsidRPr="005C1999">
        <w:rPr>
          <w:rFonts w:hint="cs"/>
          <w:rtl/>
        </w:rPr>
        <w:t>ل بر ا</w:t>
      </w:r>
      <w:r w:rsidR="00AC3BE7">
        <w:rPr>
          <w:rFonts w:hint="cs"/>
          <w:rtl/>
        </w:rPr>
        <w:t>ی</w:t>
      </w:r>
      <w:r w:rsidRPr="005C1999">
        <w:rPr>
          <w:rFonts w:hint="cs"/>
          <w:rtl/>
        </w:rPr>
        <w:t xml:space="preserve">ن است </w:t>
      </w:r>
      <w:r w:rsidR="00AC3BE7">
        <w:rPr>
          <w:rFonts w:hint="cs"/>
          <w:rtl/>
        </w:rPr>
        <w:t>ک</w:t>
      </w:r>
      <w:r w:rsidRPr="005C1999">
        <w:rPr>
          <w:rFonts w:hint="cs"/>
          <w:rtl/>
        </w:rPr>
        <w:t>ه در دلها</w:t>
      </w:r>
      <w:r w:rsidR="00AC3BE7">
        <w:rPr>
          <w:rFonts w:hint="cs"/>
          <w:rtl/>
        </w:rPr>
        <w:t>ی</w:t>
      </w:r>
      <w:r w:rsidRPr="005C1999">
        <w:rPr>
          <w:rFonts w:hint="cs"/>
          <w:rtl/>
        </w:rPr>
        <w:t xml:space="preserve"> آنان نسبت به </w:t>
      </w:r>
      <w:r w:rsidR="00AC3BE7">
        <w:rPr>
          <w:rFonts w:hint="cs"/>
          <w:rtl/>
        </w:rPr>
        <w:t>یک</w:t>
      </w:r>
      <w:r w:rsidRPr="005C1999">
        <w:rPr>
          <w:rFonts w:hint="cs"/>
          <w:rtl/>
        </w:rPr>
        <w:t>د</w:t>
      </w:r>
      <w:r w:rsidR="00AC3BE7">
        <w:rPr>
          <w:rFonts w:hint="cs"/>
          <w:rtl/>
        </w:rPr>
        <w:t>ی</w:t>
      </w:r>
      <w:r w:rsidRPr="005C1999">
        <w:rPr>
          <w:rFonts w:hint="cs"/>
          <w:rtl/>
        </w:rPr>
        <w:t>گر ه</w:t>
      </w:r>
      <w:r w:rsidR="00AC3BE7">
        <w:rPr>
          <w:rFonts w:hint="cs"/>
          <w:rtl/>
        </w:rPr>
        <w:t>ی</w:t>
      </w:r>
      <w:r w:rsidRPr="005C1999">
        <w:rPr>
          <w:rFonts w:hint="cs"/>
          <w:rtl/>
        </w:rPr>
        <w:t>چ‌گونه بغض و عداوت</w:t>
      </w:r>
      <w:r w:rsidR="00AC3BE7">
        <w:rPr>
          <w:rFonts w:hint="cs"/>
          <w:rtl/>
        </w:rPr>
        <w:t>ی</w:t>
      </w:r>
      <w:r w:rsidRPr="005C1999">
        <w:rPr>
          <w:rFonts w:hint="cs"/>
          <w:rtl/>
        </w:rPr>
        <w:t xml:space="preserve"> نبوده است. </w:t>
      </w:r>
    </w:p>
    <w:p w:rsidR="00997A76" w:rsidRPr="005C1999" w:rsidRDefault="00997A76" w:rsidP="004F6DC8">
      <w:pPr>
        <w:spacing w:before="80" w:after="80" w:line="216" w:lineRule="auto"/>
        <w:ind w:firstLine="340"/>
        <w:jc w:val="both"/>
        <w:rPr>
          <w:rtl/>
        </w:rPr>
      </w:pPr>
      <w:r w:rsidRPr="005C1999">
        <w:rPr>
          <w:rFonts w:hint="cs"/>
          <w:rtl/>
        </w:rPr>
        <w:t>اما اگر قض</w:t>
      </w:r>
      <w:r w:rsidR="00AC3BE7">
        <w:rPr>
          <w:rFonts w:hint="cs"/>
          <w:rtl/>
        </w:rPr>
        <w:t>ی</w:t>
      </w:r>
      <w:r w:rsidRPr="005C1999">
        <w:rPr>
          <w:rFonts w:hint="cs"/>
          <w:rtl/>
        </w:rPr>
        <w:t>ه‌</w:t>
      </w:r>
      <w:r w:rsidR="00AC3BE7">
        <w:rPr>
          <w:rFonts w:hint="cs"/>
          <w:rtl/>
        </w:rPr>
        <w:t>ی</w:t>
      </w:r>
      <w:r w:rsidRPr="005C1999">
        <w:rPr>
          <w:rFonts w:hint="cs"/>
          <w:rtl/>
        </w:rPr>
        <w:t xml:space="preserve"> امامت واقع</w:t>
      </w:r>
      <w:r w:rsidR="00AC3BE7">
        <w:rPr>
          <w:rFonts w:hint="cs"/>
          <w:rtl/>
        </w:rPr>
        <w:t>ی</w:t>
      </w:r>
      <w:r w:rsidRPr="005C1999">
        <w:rPr>
          <w:rFonts w:hint="cs"/>
          <w:rtl/>
        </w:rPr>
        <w:t>ت م</w:t>
      </w:r>
      <w:r w:rsidR="00AC3BE7">
        <w:rPr>
          <w:rFonts w:hint="cs"/>
          <w:rtl/>
        </w:rPr>
        <w:t>ی</w:t>
      </w:r>
      <w:r w:rsidRPr="005C1999">
        <w:rPr>
          <w:rFonts w:hint="cs"/>
          <w:rtl/>
        </w:rPr>
        <w:t>‌داشت، مخالفت با آن امر</w:t>
      </w:r>
      <w:r w:rsidR="00AC3BE7">
        <w:rPr>
          <w:rFonts w:hint="cs"/>
          <w:rtl/>
        </w:rPr>
        <w:t>ی</w:t>
      </w:r>
      <w:r w:rsidRPr="005C1999">
        <w:rPr>
          <w:rFonts w:hint="cs"/>
          <w:rtl/>
        </w:rPr>
        <w:t xml:space="preserve"> طب</w:t>
      </w:r>
      <w:r w:rsidR="00AC3BE7">
        <w:rPr>
          <w:rFonts w:hint="cs"/>
          <w:rtl/>
        </w:rPr>
        <w:t>ی</w:t>
      </w:r>
      <w:r w:rsidRPr="005C1999">
        <w:rPr>
          <w:rFonts w:hint="cs"/>
          <w:rtl/>
        </w:rPr>
        <w:t>ع</w:t>
      </w:r>
      <w:r w:rsidR="00AC3BE7">
        <w:rPr>
          <w:rFonts w:hint="cs"/>
          <w:rtl/>
        </w:rPr>
        <w:t>ی</w:t>
      </w:r>
      <w:r w:rsidRPr="005C1999">
        <w:rPr>
          <w:rFonts w:hint="cs"/>
          <w:rtl/>
        </w:rPr>
        <w:t xml:space="preserve"> تلق</w:t>
      </w:r>
      <w:r w:rsidR="00AC3BE7">
        <w:rPr>
          <w:rFonts w:hint="cs"/>
          <w:rtl/>
        </w:rPr>
        <w:t>ی</w:t>
      </w:r>
      <w:r w:rsidRPr="005C1999">
        <w:rPr>
          <w:rFonts w:hint="cs"/>
          <w:rtl/>
        </w:rPr>
        <w:t xml:space="preserve"> نم</w:t>
      </w:r>
      <w:r w:rsidR="00AC3BE7">
        <w:rPr>
          <w:rFonts w:hint="cs"/>
          <w:rtl/>
        </w:rPr>
        <w:t>ی</w:t>
      </w:r>
      <w:r w:rsidRPr="005C1999">
        <w:rPr>
          <w:rFonts w:hint="cs"/>
          <w:rtl/>
        </w:rPr>
        <w:t>‌شد و در نت</w:t>
      </w:r>
      <w:r w:rsidR="00AC3BE7">
        <w:rPr>
          <w:rFonts w:hint="cs"/>
          <w:rtl/>
        </w:rPr>
        <w:t>ی</w:t>
      </w:r>
      <w:r w:rsidRPr="005C1999">
        <w:rPr>
          <w:rFonts w:hint="cs"/>
          <w:rtl/>
        </w:rPr>
        <w:t>جه چن</w:t>
      </w:r>
      <w:r w:rsidR="00AC3BE7">
        <w:rPr>
          <w:rFonts w:hint="cs"/>
          <w:rtl/>
        </w:rPr>
        <w:t>ی</w:t>
      </w:r>
      <w:r w:rsidRPr="005C1999">
        <w:rPr>
          <w:rFonts w:hint="cs"/>
          <w:rtl/>
        </w:rPr>
        <w:t>ن مودت و مجالست</w:t>
      </w:r>
      <w:r w:rsidR="00AC3BE7">
        <w:rPr>
          <w:rFonts w:hint="cs"/>
          <w:rtl/>
        </w:rPr>
        <w:t>ی</w:t>
      </w:r>
      <w:r w:rsidRPr="005C1999">
        <w:rPr>
          <w:rFonts w:hint="cs"/>
          <w:rtl/>
        </w:rPr>
        <w:t xml:space="preserve"> ب</w:t>
      </w:r>
      <w:r w:rsidR="00AC3BE7">
        <w:rPr>
          <w:rFonts w:hint="cs"/>
          <w:rtl/>
        </w:rPr>
        <w:t>ی</w:t>
      </w:r>
      <w:r w:rsidRPr="005C1999">
        <w:rPr>
          <w:rFonts w:hint="cs"/>
          <w:rtl/>
        </w:rPr>
        <w:t>ن آنها صورت نم</w:t>
      </w:r>
      <w:r w:rsidR="00AC3BE7">
        <w:rPr>
          <w:rFonts w:hint="cs"/>
          <w:rtl/>
        </w:rPr>
        <w:t>ی</w:t>
      </w:r>
      <w:r w:rsidRPr="005C1999">
        <w:rPr>
          <w:rFonts w:hint="cs"/>
          <w:rtl/>
        </w:rPr>
        <w:t xml:space="preserve">‌گرفت. </w:t>
      </w:r>
    </w:p>
    <w:p w:rsidR="00997A76" w:rsidRPr="005C1999" w:rsidRDefault="00997A76" w:rsidP="004F6DC8">
      <w:pPr>
        <w:spacing w:before="80" w:after="80" w:line="216" w:lineRule="auto"/>
        <w:ind w:firstLine="340"/>
        <w:jc w:val="both"/>
        <w:rPr>
          <w:rtl/>
        </w:rPr>
      </w:pPr>
      <w:r w:rsidRPr="005C1999">
        <w:rPr>
          <w:rFonts w:hint="cs"/>
          <w:rtl/>
        </w:rPr>
        <w:t>7ـ مخالفت با عمل</w:t>
      </w:r>
      <w:r w:rsidR="00AC3BE7">
        <w:rPr>
          <w:rFonts w:hint="cs"/>
          <w:rtl/>
        </w:rPr>
        <w:t>ک</w:t>
      </w:r>
      <w:r w:rsidRPr="005C1999">
        <w:rPr>
          <w:rFonts w:hint="cs"/>
          <w:rtl/>
        </w:rPr>
        <w:t xml:space="preserve">رد </w:t>
      </w:r>
      <w:r w:rsidR="00AC3BE7">
        <w:rPr>
          <w:rFonts w:hint="cs"/>
          <w:rtl/>
        </w:rPr>
        <w:t>ک</w:t>
      </w:r>
      <w:r w:rsidRPr="005C1999">
        <w:rPr>
          <w:rFonts w:hint="cs"/>
          <w:rtl/>
        </w:rPr>
        <w:t>سان</w:t>
      </w:r>
      <w:r w:rsidR="00AC3BE7">
        <w:rPr>
          <w:rFonts w:hint="cs"/>
          <w:rtl/>
        </w:rPr>
        <w:t>ی</w:t>
      </w:r>
      <w:r w:rsidRPr="005C1999">
        <w:rPr>
          <w:rFonts w:hint="cs"/>
          <w:rtl/>
        </w:rPr>
        <w:t xml:space="preserve"> </w:t>
      </w:r>
      <w:r w:rsidR="00AC3BE7">
        <w:rPr>
          <w:rFonts w:hint="cs"/>
          <w:rtl/>
        </w:rPr>
        <w:t>ک</w:t>
      </w:r>
      <w:r w:rsidRPr="005C1999">
        <w:rPr>
          <w:rFonts w:hint="cs"/>
          <w:rtl/>
        </w:rPr>
        <w:t>ه پشت سر امامان امو</w:t>
      </w:r>
      <w:r w:rsidR="00AC3BE7">
        <w:rPr>
          <w:rFonts w:hint="cs"/>
          <w:rtl/>
        </w:rPr>
        <w:t>ی</w:t>
      </w:r>
      <w:r w:rsidRPr="005C1999">
        <w:rPr>
          <w:rFonts w:hint="cs"/>
          <w:rtl/>
        </w:rPr>
        <w:t xml:space="preserve"> نماز نم</w:t>
      </w:r>
      <w:r w:rsidR="00AC3BE7">
        <w:rPr>
          <w:rFonts w:hint="cs"/>
          <w:rtl/>
        </w:rPr>
        <w:t>ی</w:t>
      </w:r>
      <w:r w:rsidRPr="005C1999">
        <w:rPr>
          <w:rFonts w:hint="cs"/>
          <w:rtl/>
        </w:rPr>
        <w:t>‌خواندند دل</w:t>
      </w:r>
      <w:r w:rsidR="00AC3BE7">
        <w:rPr>
          <w:rFonts w:hint="cs"/>
          <w:rtl/>
        </w:rPr>
        <w:t>ی</w:t>
      </w:r>
      <w:r w:rsidRPr="005C1999">
        <w:rPr>
          <w:rFonts w:hint="cs"/>
          <w:rtl/>
        </w:rPr>
        <w:t>ل بر مسلمان بودن ا</w:t>
      </w:r>
      <w:r w:rsidR="00AC3BE7">
        <w:rPr>
          <w:rFonts w:hint="cs"/>
          <w:rtl/>
        </w:rPr>
        <w:t>ی</w:t>
      </w:r>
      <w:r w:rsidRPr="005C1999">
        <w:rPr>
          <w:rFonts w:hint="cs"/>
          <w:rtl/>
        </w:rPr>
        <w:t>ن امامان است و فرمود نماز پشت سر آنان ه</w:t>
      </w:r>
      <w:r w:rsidR="00AC3BE7">
        <w:rPr>
          <w:rFonts w:hint="cs"/>
          <w:rtl/>
        </w:rPr>
        <w:t>ی</w:t>
      </w:r>
      <w:r w:rsidRPr="005C1999">
        <w:rPr>
          <w:rFonts w:hint="cs"/>
          <w:rtl/>
        </w:rPr>
        <w:t>چ اش</w:t>
      </w:r>
      <w:r w:rsidR="00AC3BE7">
        <w:rPr>
          <w:rFonts w:hint="cs"/>
          <w:rtl/>
        </w:rPr>
        <w:t>ک</w:t>
      </w:r>
      <w:r w:rsidRPr="005C1999">
        <w:rPr>
          <w:rFonts w:hint="cs"/>
          <w:rtl/>
        </w:rPr>
        <w:t>ال</w:t>
      </w:r>
      <w:r w:rsidR="00AC3BE7">
        <w:rPr>
          <w:rFonts w:hint="cs"/>
          <w:rtl/>
        </w:rPr>
        <w:t>ی</w:t>
      </w:r>
      <w:r w:rsidRPr="005C1999">
        <w:rPr>
          <w:rFonts w:hint="cs"/>
          <w:rtl/>
        </w:rPr>
        <w:t xml:space="preserve"> ندارد هرچند اگر معص</w:t>
      </w:r>
      <w:r w:rsidR="00AC3BE7">
        <w:rPr>
          <w:rFonts w:hint="cs"/>
          <w:rtl/>
        </w:rPr>
        <w:t>ی</w:t>
      </w:r>
      <w:r w:rsidRPr="005C1999">
        <w:rPr>
          <w:rFonts w:hint="cs"/>
          <w:rtl/>
        </w:rPr>
        <w:t xml:space="preserve">ت </w:t>
      </w:r>
      <w:r w:rsidR="00AC3BE7">
        <w:rPr>
          <w:rFonts w:hint="cs"/>
          <w:rtl/>
        </w:rPr>
        <w:t>ک</w:t>
      </w:r>
      <w:r w:rsidRPr="005C1999">
        <w:rPr>
          <w:rFonts w:hint="cs"/>
          <w:rtl/>
        </w:rPr>
        <w:t>ار باشند. با توجه به آنچه ب</w:t>
      </w:r>
      <w:r w:rsidR="00AC3BE7">
        <w:rPr>
          <w:rFonts w:hint="cs"/>
          <w:rtl/>
        </w:rPr>
        <w:t>ی</w:t>
      </w:r>
      <w:r w:rsidRPr="005C1999">
        <w:rPr>
          <w:rFonts w:hint="cs"/>
          <w:rtl/>
        </w:rPr>
        <w:t>ان گرد</w:t>
      </w:r>
      <w:r w:rsidR="00AC3BE7">
        <w:rPr>
          <w:rFonts w:hint="cs"/>
          <w:rtl/>
        </w:rPr>
        <w:t>ی</w:t>
      </w:r>
      <w:r w:rsidRPr="005C1999">
        <w:rPr>
          <w:rFonts w:hint="cs"/>
          <w:rtl/>
        </w:rPr>
        <w:t xml:space="preserve">د، واضح شد </w:t>
      </w:r>
      <w:r w:rsidR="00AC3BE7">
        <w:rPr>
          <w:rFonts w:hint="cs"/>
          <w:rtl/>
        </w:rPr>
        <w:t>ک</w:t>
      </w:r>
      <w:r w:rsidRPr="005C1999">
        <w:rPr>
          <w:rFonts w:hint="cs"/>
          <w:rtl/>
        </w:rPr>
        <w:t>ه ادعا</w:t>
      </w:r>
      <w:r w:rsidR="00AC3BE7">
        <w:rPr>
          <w:rFonts w:hint="cs"/>
          <w:rtl/>
        </w:rPr>
        <w:t>ی</w:t>
      </w:r>
      <w:r w:rsidRPr="005C1999">
        <w:rPr>
          <w:rFonts w:hint="cs"/>
          <w:rtl/>
        </w:rPr>
        <w:t xml:space="preserve"> امامت باطل است و عل</w:t>
      </w:r>
      <w:r w:rsidR="00AC3BE7">
        <w:rPr>
          <w:rFonts w:hint="cs"/>
          <w:rtl/>
        </w:rPr>
        <w:t>ی</w:t>
      </w:r>
      <w:r w:rsidRPr="005C1999">
        <w:rPr>
          <w:rFonts w:hint="cs"/>
          <w:rtl/>
        </w:rPr>
        <w:t xml:space="preserve"> بن حس</w:t>
      </w:r>
      <w:r w:rsidR="00AC3BE7">
        <w:rPr>
          <w:rFonts w:hint="cs"/>
          <w:rtl/>
        </w:rPr>
        <w:t>ی</w:t>
      </w:r>
      <w:r w:rsidRPr="005C1999">
        <w:rPr>
          <w:rFonts w:hint="cs"/>
          <w:rtl/>
        </w:rPr>
        <w:t>ن هرگز چ</w:t>
      </w:r>
      <w:r w:rsidR="00AC3BE7">
        <w:rPr>
          <w:rFonts w:hint="cs"/>
          <w:rtl/>
        </w:rPr>
        <w:t>ی</w:t>
      </w:r>
      <w:r w:rsidRPr="005C1999">
        <w:rPr>
          <w:rFonts w:hint="cs"/>
          <w:rtl/>
        </w:rPr>
        <w:t>ز</w:t>
      </w:r>
      <w:r w:rsidR="00AC3BE7">
        <w:rPr>
          <w:rFonts w:hint="cs"/>
          <w:rtl/>
        </w:rPr>
        <w:t>ی</w:t>
      </w:r>
      <w:r w:rsidRPr="005C1999">
        <w:rPr>
          <w:rFonts w:hint="cs"/>
          <w:rtl/>
        </w:rPr>
        <w:t xml:space="preserve"> به اسم امامت نم</w:t>
      </w:r>
      <w:r w:rsidR="00AC3BE7">
        <w:rPr>
          <w:rFonts w:hint="cs"/>
          <w:rtl/>
        </w:rPr>
        <w:t>ی</w:t>
      </w:r>
      <w:r w:rsidRPr="005C1999">
        <w:rPr>
          <w:rFonts w:hint="cs"/>
          <w:rtl/>
        </w:rPr>
        <w:t xml:space="preserve">‌شناخته و بدان اعتقاد نداشته است. </w:t>
      </w:r>
    </w:p>
    <w:p w:rsidR="00997A76" w:rsidRPr="004B02DD" w:rsidRDefault="00997A76" w:rsidP="004F6DC8">
      <w:pPr>
        <w:pStyle w:val="a0"/>
        <w:ind w:firstLine="340"/>
        <w:rPr>
          <w:rtl/>
        </w:rPr>
      </w:pPr>
      <w:bookmarkStart w:id="78" w:name="_Toc376292203"/>
      <w:r w:rsidRPr="004B02DD">
        <w:rPr>
          <w:rFonts w:hint="cs"/>
          <w:rtl/>
        </w:rPr>
        <w:t>موضع عل</w:t>
      </w:r>
      <w:r w:rsidR="00AC3BE7">
        <w:rPr>
          <w:rFonts w:hint="cs"/>
          <w:rtl/>
        </w:rPr>
        <w:t>ی</w:t>
      </w:r>
      <w:r w:rsidRPr="004B02DD">
        <w:rPr>
          <w:rFonts w:hint="cs"/>
          <w:rtl/>
        </w:rPr>
        <w:t xml:space="preserve"> بن حس</w:t>
      </w:r>
      <w:r w:rsidR="00AC3BE7">
        <w:rPr>
          <w:rFonts w:hint="cs"/>
          <w:rtl/>
        </w:rPr>
        <w:t>ی</w:t>
      </w:r>
      <w:r w:rsidRPr="004B02DD">
        <w:rPr>
          <w:rFonts w:hint="cs"/>
          <w:rtl/>
        </w:rPr>
        <w:t>ن در</w:t>
      </w:r>
      <w:r>
        <w:rPr>
          <w:rFonts w:hint="cs"/>
          <w:rtl/>
        </w:rPr>
        <w:t xml:space="preserve"> براب</w:t>
      </w:r>
      <w:r w:rsidRPr="004B02DD">
        <w:rPr>
          <w:rFonts w:hint="cs"/>
          <w:rtl/>
        </w:rPr>
        <w:t>ر علما</w:t>
      </w:r>
      <w:r w:rsidR="00AC3BE7">
        <w:rPr>
          <w:rFonts w:hint="cs"/>
          <w:rtl/>
        </w:rPr>
        <w:t>ی</w:t>
      </w:r>
      <w:r w:rsidRPr="004B02DD">
        <w:rPr>
          <w:rFonts w:hint="cs"/>
          <w:rtl/>
        </w:rPr>
        <w:t xml:space="preserve"> اهل‌سنت:</w:t>
      </w:r>
      <w:bookmarkEnd w:id="78"/>
      <w:r w:rsidRPr="004B02DD">
        <w:rPr>
          <w:rFonts w:hint="cs"/>
          <w:rtl/>
        </w:rPr>
        <w:t xml:space="preserve"> </w:t>
      </w:r>
    </w:p>
    <w:p w:rsidR="00997A76" w:rsidRPr="005C1999" w:rsidRDefault="00997A76" w:rsidP="004F6DC8">
      <w:pPr>
        <w:spacing w:before="80" w:after="80" w:line="216" w:lineRule="auto"/>
        <w:ind w:firstLine="340"/>
        <w:jc w:val="both"/>
        <w:rPr>
          <w:b/>
          <w:bCs/>
          <w:rtl/>
        </w:rPr>
      </w:pPr>
      <w:r w:rsidRPr="005C1999">
        <w:rPr>
          <w:rFonts w:hint="cs"/>
          <w:b/>
          <w:bCs/>
          <w:sz w:val="24"/>
          <w:rtl/>
        </w:rPr>
        <w:t>الف) آنچه در ا</w:t>
      </w:r>
      <w:r w:rsidR="00AC3BE7">
        <w:rPr>
          <w:rFonts w:hint="cs"/>
          <w:b/>
          <w:bCs/>
          <w:sz w:val="24"/>
          <w:rtl/>
        </w:rPr>
        <w:t>ی</w:t>
      </w:r>
      <w:r w:rsidRPr="005C1999">
        <w:rPr>
          <w:rFonts w:hint="cs"/>
          <w:b/>
          <w:bCs/>
          <w:sz w:val="24"/>
          <w:rtl/>
        </w:rPr>
        <w:t>نمورد ذ</w:t>
      </w:r>
      <w:r w:rsidR="00AC3BE7">
        <w:rPr>
          <w:rFonts w:hint="cs"/>
          <w:b/>
          <w:bCs/>
          <w:sz w:val="24"/>
          <w:rtl/>
        </w:rPr>
        <w:t>ک</w:t>
      </w:r>
      <w:r w:rsidRPr="005C1999">
        <w:rPr>
          <w:rFonts w:hint="cs"/>
          <w:b/>
          <w:bCs/>
          <w:sz w:val="24"/>
          <w:rtl/>
        </w:rPr>
        <w:t>ر شده، به شرح ز</w:t>
      </w:r>
      <w:r w:rsidR="00AC3BE7">
        <w:rPr>
          <w:rFonts w:hint="cs"/>
          <w:b/>
          <w:bCs/>
          <w:sz w:val="24"/>
          <w:rtl/>
        </w:rPr>
        <w:t>ی</w:t>
      </w:r>
      <w:r w:rsidRPr="005C1999">
        <w:rPr>
          <w:rFonts w:hint="cs"/>
          <w:b/>
          <w:bCs/>
          <w:sz w:val="24"/>
          <w:rtl/>
        </w:rPr>
        <w:t>ر است</w:t>
      </w:r>
      <w:r w:rsidRPr="005C1999">
        <w:rPr>
          <w:rFonts w:hint="cs"/>
          <w:b/>
          <w:bCs/>
          <w:rtl/>
        </w:rPr>
        <w:t xml:space="preserve">: </w:t>
      </w:r>
    </w:p>
    <w:p w:rsidR="00997A76" w:rsidRPr="005C1999" w:rsidRDefault="00997A76" w:rsidP="004F6DC8">
      <w:pPr>
        <w:spacing w:before="80" w:after="80" w:line="216" w:lineRule="auto"/>
        <w:ind w:firstLine="340"/>
        <w:jc w:val="both"/>
        <w:rPr>
          <w:rtl/>
        </w:rPr>
      </w:pPr>
      <w:r w:rsidRPr="005C1999">
        <w:rPr>
          <w:rFonts w:hint="cs"/>
          <w:rtl/>
        </w:rPr>
        <w:t>منابع سنت بر ا</w:t>
      </w:r>
      <w:r w:rsidR="00AC3BE7">
        <w:rPr>
          <w:rFonts w:hint="cs"/>
          <w:rtl/>
        </w:rPr>
        <w:t>ی</w:t>
      </w:r>
      <w:r w:rsidRPr="005C1999">
        <w:rPr>
          <w:rFonts w:hint="cs"/>
          <w:rtl/>
        </w:rPr>
        <w:t>ن امر تا</w:t>
      </w:r>
      <w:r w:rsidR="00AC3BE7">
        <w:rPr>
          <w:rFonts w:hint="cs"/>
          <w:rtl/>
        </w:rPr>
        <w:t>کی</w:t>
      </w:r>
      <w:r w:rsidRPr="005C1999">
        <w:rPr>
          <w:rFonts w:hint="cs"/>
          <w:rtl/>
        </w:rPr>
        <w:t>د م</w:t>
      </w:r>
      <w:r w:rsidR="00AC3BE7">
        <w:rPr>
          <w:rFonts w:hint="cs"/>
          <w:rtl/>
        </w:rPr>
        <w:t>ی</w:t>
      </w:r>
      <w:r w:rsidRPr="005C1999">
        <w:rPr>
          <w:rFonts w:hint="cs"/>
          <w:rtl/>
        </w:rPr>
        <w:t xml:space="preserve">‌ورزند </w:t>
      </w:r>
      <w:r w:rsidR="00AC3BE7">
        <w:rPr>
          <w:rFonts w:hint="cs"/>
          <w:rtl/>
        </w:rPr>
        <w:t>ک</w:t>
      </w:r>
      <w:r w:rsidRPr="005C1999">
        <w:rPr>
          <w:rFonts w:hint="cs"/>
          <w:rtl/>
        </w:rPr>
        <w:t>ه عل</w:t>
      </w:r>
      <w:r w:rsidR="00AC3BE7">
        <w:rPr>
          <w:rFonts w:hint="cs"/>
          <w:rtl/>
        </w:rPr>
        <w:t>ی</w:t>
      </w:r>
      <w:r w:rsidRPr="005C1999">
        <w:rPr>
          <w:rFonts w:hint="cs"/>
          <w:rtl/>
        </w:rPr>
        <w:t xml:space="preserve"> بن حس</w:t>
      </w:r>
      <w:r w:rsidR="00AC3BE7">
        <w:rPr>
          <w:rFonts w:hint="cs"/>
          <w:rtl/>
        </w:rPr>
        <w:t>ی</w:t>
      </w:r>
      <w:r w:rsidRPr="005C1999">
        <w:rPr>
          <w:rFonts w:hint="cs"/>
          <w:rtl/>
        </w:rPr>
        <w:t>ن، علم را از همان راه</w:t>
      </w:r>
      <w:r w:rsidR="00AC3BE7">
        <w:rPr>
          <w:rFonts w:hint="cs"/>
          <w:rtl/>
        </w:rPr>
        <w:t>ی</w:t>
      </w:r>
      <w:r w:rsidRPr="005C1999">
        <w:rPr>
          <w:rFonts w:hint="cs"/>
          <w:rtl/>
        </w:rPr>
        <w:t xml:space="preserve"> </w:t>
      </w:r>
      <w:r w:rsidR="00AC3BE7">
        <w:rPr>
          <w:rFonts w:hint="cs"/>
          <w:rtl/>
        </w:rPr>
        <w:t>ک</w:t>
      </w:r>
      <w:r w:rsidRPr="005C1999">
        <w:rPr>
          <w:rFonts w:hint="cs"/>
          <w:rtl/>
        </w:rPr>
        <w:t>ه د</w:t>
      </w:r>
      <w:r w:rsidR="00AC3BE7">
        <w:rPr>
          <w:rFonts w:hint="cs"/>
          <w:rtl/>
        </w:rPr>
        <w:t>ی</w:t>
      </w:r>
      <w:r w:rsidRPr="005C1999">
        <w:rPr>
          <w:rFonts w:hint="cs"/>
          <w:rtl/>
        </w:rPr>
        <w:t>گران فرا گرفته‌اند، فرا گرفته و در محفل علم</w:t>
      </w:r>
      <w:r w:rsidR="00AC3BE7">
        <w:rPr>
          <w:rFonts w:hint="cs"/>
          <w:rtl/>
        </w:rPr>
        <w:t>ی</w:t>
      </w:r>
      <w:r w:rsidRPr="005C1999">
        <w:rPr>
          <w:rFonts w:hint="cs"/>
          <w:rtl/>
        </w:rPr>
        <w:t xml:space="preserve"> علما</w:t>
      </w:r>
      <w:r w:rsidR="00AC3BE7">
        <w:rPr>
          <w:rFonts w:hint="cs"/>
          <w:rtl/>
        </w:rPr>
        <w:t>ی</w:t>
      </w:r>
      <w:r w:rsidRPr="005C1999">
        <w:rPr>
          <w:rFonts w:hint="cs"/>
          <w:rtl/>
        </w:rPr>
        <w:t xml:space="preserve"> اهل‌سنت شر</w:t>
      </w:r>
      <w:r w:rsidR="00AC3BE7">
        <w:rPr>
          <w:rFonts w:hint="cs"/>
          <w:rtl/>
        </w:rPr>
        <w:t>ک</w:t>
      </w:r>
      <w:r w:rsidRPr="005C1999">
        <w:rPr>
          <w:rFonts w:hint="cs"/>
          <w:rtl/>
        </w:rPr>
        <w:t>ت نموده است. او خود به صراحت ب</w:t>
      </w:r>
      <w:r w:rsidR="00AC3BE7">
        <w:rPr>
          <w:rFonts w:hint="cs"/>
          <w:rtl/>
        </w:rPr>
        <w:t>ی</w:t>
      </w:r>
      <w:r w:rsidRPr="005C1999">
        <w:rPr>
          <w:rFonts w:hint="cs"/>
          <w:rtl/>
        </w:rPr>
        <w:t xml:space="preserve">ان داشته </w:t>
      </w:r>
      <w:r w:rsidR="00AC3BE7">
        <w:rPr>
          <w:rFonts w:hint="cs"/>
          <w:rtl/>
        </w:rPr>
        <w:t>ک</w:t>
      </w:r>
      <w:r w:rsidRPr="005C1999">
        <w:rPr>
          <w:rFonts w:hint="cs"/>
          <w:rtl/>
        </w:rPr>
        <w:t>ه جز آنچه فراگرفته‌ دانش ب</w:t>
      </w:r>
      <w:r w:rsidR="00AC3BE7">
        <w:rPr>
          <w:rFonts w:hint="cs"/>
          <w:rtl/>
        </w:rPr>
        <w:t>ی</w:t>
      </w:r>
      <w:r w:rsidRPr="005C1999">
        <w:rPr>
          <w:rFonts w:hint="cs"/>
          <w:rtl/>
        </w:rPr>
        <w:t>شتر</w:t>
      </w:r>
      <w:r w:rsidR="00AC3BE7">
        <w:rPr>
          <w:rFonts w:hint="cs"/>
          <w:rtl/>
        </w:rPr>
        <w:t>ی</w:t>
      </w:r>
      <w:r w:rsidRPr="005C1999">
        <w:rPr>
          <w:rFonts w:hint="cs"/>
          <w:rtl/>
        </w:rPr>
        <w:t xml:space="preserve"> ندارم. و چه بسا در حل قضا</w:t>
      </w:r>
      <w:r w:rsidR="00AC3BE7">
        <w:rPr>
          <w:rFonts w:hint="cs"/>
          <w:rtl/>
        </w:rPr>
        <w:t>ی</w:t>
      </w:r>
      <w:r w:rsidRPr="005C1999">
        <w:rPr>
          <w:rFonts w:hint="cs"/>
          <w:rtl/>
        </w:rPr>
        <w:t>ا</w:t>
      </w:r>
      <w:r w:rsidR="00AC3BE7">
        <w:rPr>
          <w:rFonts w:hint="cs"/>
          <w:rtl/>
        </w:rPr>
        <w:t>ی</w:t>
      </w:r>
      <w:r w:rsidRPr="005C1999">
        <w:rPr>
          <w:rFonts w:hint="cs"/>
          <w:rtl/>
        </w:rPr>
        <w:t xml:space="preserve"> علم</w:t>
      </w:r>
      <w:r w:rsidR="00AC3BE7">
        <w:rPr>
          <w:rFonts w:hint="cs"/>
          <w:rtl/>
        </w:rPr>
        <w:t>ی</w:t>
      </w:r>
      <w:r w:rsidRPr="005C1999">
        <w:rPr>
          <w:rFonts w:hint="cs"/>
          <w:rtl/>
        </w:rPr>
        <w:t xml:space="preserve"> به علما</w:t>
      </w:r>
      <w:r w:rsidR="00AC3BE7">
        <w:rPr>
          <w:rFonts w:hint="cs"/>
          <w:rtl/>
        </w:rPr>
        <w:t>ی</w:t>
      </w:r>
      <w:r w:rsidRPr="005C1999">
        <w:rPr>
          <w:rFonts w:hint="cs"/>
          <w:rtl/>
        </w:rPr>
        <w:t xml:space="preserve"> اهل‌سنت مراجعه نموده است. </w:t>
      </w:r>
    </w:p>
    <w:p w:rsidR="00997A76" w:rsidRPr="005C1999" w:rsidRDefault="00997A76" w:rsidP="004F6DC8">
      <w:pPr>
        <w:spacing w:before="80" w:after="80" w:line="216" w:lineRule="auto"/>
        <w:ind w:firstLine="340"/>
        <w:jc w:val="both"/>
        <w:rPr>
          <w:b/>
          <w:bCs/>
          <w:rtl/>
        </w:rPr>
      </w:pPr>
      <w:r w:rsidRPr="005C1999">
        <w:rPr>
          <w:rFonts w:hint="cs"/>
          <w:b/>
          <w:bCs/>
          <w:rtl/>
        </w:rPr>
        <w:t>برخ</w:t>
      </w:r>
      <w:r w:rsidR="00AC3BE7">
        <w:rPr>
          <w:rFonts w:hint="cs"/>
          <w:b/>
          <w:bCs/>
          <w:rtl/>
        </w:rPr>
        <w:t>ی</w:t>
      </w:r>
      <w:r w:rsidRPr="005C1999">
        <w:rPr>
          <w:rFonts w:hint="cs"/>
          <w:b/>
          <w:bCs/>
          <w:rtl/>
        </w:rPr>
        <w:t xml:space="preserve"> از ا</w:t>
      </w:r>
      <w:r w:rsidR="00AC3BE7">
        <w:rPr>
          <w:rFonts w:hint="cs"/>
          <w:b/>
          <w:bCs/>
          <w:rtl/>
        </w:rPr>
        <w:t>ی</w:t>
      </w:r>
      <w:r w:rsidRPr="005C1999">
        <w:rPr>
          <w:rFonts w:hint="cs"/>
          <w:b/>
          <w:bCs/>
          <w:rtl/>
        </w:rPr>
        <w:t>نگونه روا</w:t>
      </w:r>
      <w:r w:rsidR="00AC3BE7">
        <w:rPr>
          <w:rFonts w:hint="cs"/>
          <w:b/>
          <w:bCs/>
          <w:rtl/>
        </w:rPr>
        <w:t>ی</w:t>
      </w:r>
      <w:r w:rsidRPr="005C1999">
        <w:rPr>
          <w:rFonts w:hint="cs"/>
          <w:b/>
          <w:bCs/>
          <w:rtl/>
        </w:rPr>
        <w:t>ات بشرح ز</w:t>
      </w:r>
      <w:r w:rsidR="00AC3BE7">
        <w:rPr>
          <w:rFonts w:hint="cs"/>
          <w:b/>
          <w:bCs/>
          <w:rtl/>
        </w:rPr>
        <w:t>ی</w:t>
      </w:r>
      <w:r w:rsidRPr="005C1999">
        <w:rPr>
          <w:rFonts w:hint="cs"/>
          <w:b/>
          <w:bCs/>
          <w:rtl/>
        </w:rPr>
        <w:t xml:space="preserve">را است: </w:t>
      </w:r>
    </w:p>
    <w:p w:rsidR="00997A76" w:rsidRPr="005C1999" w:rsidRDefault="00997A76" w:rsidP="004F6DC8">
      <w:pPr>
        <w:spacing w:before="80" w:after="80" w:line="216" w:lineRule="auto"/>
        <w:ind w:firstLine="340"/>
        <w:jc w:val="both"/>
        <w:rPr>
          <w:rtl/>
        </w:rPr>
      </w:pPr>
      <w:r w:rsidRPr="005C1999">
        <w:rPr>
          <w:rFonts w:hint="cs"/>
          <w:b/>
          <w:bCs/>
          <w:sz w:val="24"/>
          <w:rtl/>
        </w:rPr>
        <w:t>1ـ از مال</w:t>
      </w:r>
      <w:r w:rsidR="00AC3BE7">
        <w:rPr>
          <w:rFonts w:hint="cs"/>
          <w:b/>
          <w:bCs/>
          <w:sz w:val="24"/>
          <w:rtl/>
        </w:rPr>
        <w:t>ک</w:t>
      </w:r>
      <w:r w:rsidRPr="005C1999">
        <w:rPr>
          <w:rFonts w:hint="cs"/>
          <w:b/>
          <w:bCs/>
          <w:sz w:val="24"/>
          <w:rtl/>
        </w:rPr>
        <w:t xml:space="preserve"> روا</w:t>
      </w:r>
      <w:r w:rsidR="00AC3BE7">
        <w:rPr>
          <w:rFonts w:hint="cs"/>
          <w:b/>
          <w:bCs/>
          <w:sz w:val="24"/>
          <w:rtl/>
        </w:rPr>
        <w:t>ی</w:t>
      </w:r>
      <w:r w:rsidRPr="005C1999">
        <w:rPr>
          <w:rFonts w:hint="cs"/>
          <w:b/>
          <w:bCs/>
          <w:sz w:val="24"/>
          <w:rtl/>
        </w:rPr>
        <w:t xml:space="preserve">ت است </w:t>
      </w:r>
      <w:r w:rsidR="00AC3BE7">
        <w:rPr>
          <w:rFonts w:hint="cs"/>
          <w:rtl/>
        </w:rPr>
        <w:t>ک</w:t>
      </w:r>
      <w:r w:rsidRPr="005C1999">
        <w:rPr>
          <w:rFonts w:hint="cs"/>
          <w:rtl/>
        </w:rPr>
        <w:t>ه نافع بن جب</w:t>
      </w:r>
      <w:r w:rsidR="00AC3BE7">
        <w:rPr>
          <w:rFonts w:hint="cs"/>
          <w:rtl/>
        </w:rPr>
        <w:t>ی</w:t>
      </w:r>
      <w:r w:rsidRPr="005C1999">
        <w:rPr>
          <w:rFonts w:hint="cs"/>
          <w:rtl/>
        </w:rPr>
        <w:t xml:space="preserve">ر </w:t>
      </w:r>
      <w:r w:rsidR="00307D8E" w:rsidRPr="005C1999">
        <w:rPr>
          <w:rFonts w:hint="cs"/>
          <w:rtl/>
        </w:rPr>
        <w:t xml:space="preserve">به </w:t>
      </w:r>
      <w:r w:rsidRPr="005C1999">
        <w:rPr>
          <w:rFonts w:hint="cs"/>
          <w:rtl/>
        </w:rPr>
        <w:t>عل</w:t>
      </w:r>
      <w:r w:rsidR="00AC3BE7">
        <w:rPr>
          <w:rFonts w:hint="cs"/>
          <w:rtl/>
        </w:rPr>
        <w:t>ی</w:t>
      </w:r>
      <w:r w:rsidRPr="005C1999">
        <w:rPr>
          <w:rFonts w:hint="cs"/>
          <w:rtl/>
        </w:rPr>
        <w:t xml:space="preserve"> بن حس</w:t>
      </w:r>
      <w:r w:rsidR="00AC3BE7">
        <w:rPr>
          <w:rFonts w:hint="cs"/>
          <w:rtl/>
        </w:rPr>
        <w:t>ی</w:t>
      </w:r>
      <w:r w:rsidRPr="005C1999">
        <w:rPr>
          <w:rFonts w:hint="cs"/>
          <w:rtl/>
        </w:rPr>
        <w:t>ن گفت: چرا در مجلس ا</w:t>
      </w:r>
      <w:r w:rsidR="00AC3BE7">
        <w:rPr>
          <w:rFonts w:hint="cs"/>
          <w:rtl/>
        </w:rPr>
        <w:t>ی</w:t>
      </w:r>
      <w:r w:rsidRPr="005C1999">
        <w:rPr>
          <w:rFonts w:hint="cs"/>
          <w:rtl/>
        </w:rPr>
        <w:t>نهائ</w:t>
      </w:r>
      <w:r w:rsidR="00AC3BE7">
        <w:rPr>
          <w:rFonts w:hint="cs"/>
          <w:rtl/>
        </w:rPr>
        <w:t>ی</w:t>
      </w:r>
      <w:r w:rsidRPr="005C1999">
        <w:rPr>
          <w:rFonts w:hint="cs"/>
          <w:rtl/>
        </w:rPr>
        <w:t xml:space="preserve"> </w:t>
      </w:r>
      <w:r w:rsidR="00AC3BE7">
        <w:rPr>
          <w:rFonts w:hint="cs"/>
          <w:rtl/>
        </w:rPr>
        <w:t>ک</w:t>
      </w:r>
      <w:r w:rsidRPr="005C1999">
        <w:rPr>
          <w:rFonts w:hint="cs"/>
          <w:rtl/>
        </w:rPr>
        <w:t xml:space="preserve">ه از تو </w:t>
      </w:r>
      <w:r w:rsidR="00AC3BE7">
        <w:rPr>
          <w:rFonts w:hint="cs"/>
          <w:rtl/>
        </w:rPr>
        <w:t>ک</w:t>
      </w:r>
      <w:r w:rsidRPr="005C1999">
        <w:rPr>
          <w:rFonts w:hint="cs"/>
          <w:rtl/>
        </w:rPr>
        <w:t>متراند مشار</w:t>
      </w:r>
      <w:r w:rsidR="00AC3BE7">
        <w:rPr>
          <w:rFonts w:hint="cs"/>
          <w:rtl/>
        </w:rPr>
        <w:t>ک</w:t>
      </w:r>
      <w:r w:rsidRPr="005C1999">
        <w:rPr>
          <w:rFonts w:hint="cs"/>
          <w:rtl/>
        </w:rPr>
        <w:t>ت م</w:t>
      </w:r>
      <w:r w:rsidR="00AC3BE7">
        <w:rPr>
          <w:rFonts w:hint="cs"/>
          <w:rtl/>
        </w:rPr>
        <w:t>ی</w:t>
      </w:r>
      <w:r w:rsidRPr="005C1999">
        <w:rPr>
          <w:rFonts w:hint="cs"/>
          <w:rtl/>
        </w:rPr>
        <w:t>‌</w:t>
      </w:r>
      <w:r w:rsidR="00AC3BE7">
        <w:rPr>
          <w:rFonts w:hint="cs"/>
          <w:rtl/>
        </w:rPr>
        <w:t>ک</w:t>
      </w:r>
      <w:r w:rsidRPr="005C1999">
        <w:rPr>
          <w:rFonts w:hint="cs"/>
          <w:rtl/>
        </w:rPr>
        <w:t>ن</w:t>
      </w:r>
      <w:r w:rsidR="00AC3BE7">
        <w:rPr>
          <w:rFonts w:hint="cs"/>
          <w:rtl/>
        </w:rPr>
        <w:t>ی</w:t>
      </w:r>
      <w:r w:rsidRPr="005C1999">
        <w:rPr>
          <w:rFonts w:hint="cs"/>
          <w:rtl/>
        </w:rPr>
        <w:t>؟ عل</w:t>
      </w:r>
      <w:r w:rsidR="00AC3BE7">
        <w:rPr>
          <w:rFonts w:hint="cs"/>
          <w:rtl/>
        </w:rPr>
        <w:t>ی</w:t>
      </w:r>
      <w:r w:rsidRPr="005C1999">
        <w:rPr>
          <w:rFonts w:hint="cs"/>
          <w:rtl/>
        </w:rPr>
        <w:t xml:space="preserve"> گفت: من در مجلس هر</w:t>
      </w:r>
      <w:r w:rsidR="00AC3BE7">
        <w:rPr>
          <w:rFonts w:hint="cs"/>
          <w:rtl/>
        </w:rPr>
        <w:t>ک</w:t>
      </w:r>
      <w:r w:rsidRPr="005C1999">
        <w:rPr>
          <w:rFonts w:hint="cs"/>
          <w:rtl/>
        </w:rPr>
        <w:t xml:space="preserve">سی </w:t>
      </w:r>
      <w:r w:rsidR="00AC3BE7">
        <w:rPr>
          <w:rFonts w:hint="cs"/>
          <w:rtl/>
        </w:rPr>
        <w:t>ک</w:t>
      </w:r>
      <w:r w:rsidRPr="005C1999">
        <w:rPr>
          <w:rFonts w:hint="cs"/>
          <w:rtl/>
        </w:rPr>
        <w:t>ه بدانم در د</w:t>
      </w:r>
      <w:r w:rsidR="00AC3BE7">
        <w:rPr>
          <w:rFonts w:hint="cs"/>
          <w:rtl/>
        </w:rPr>
        <w:t>ی</w:t>
      </w:r>
      <w:r w:rsidRPr="005C1999">
        <w:rPr>
          <w:rFonts w:hint="cs"/>
          <w:rtl/>
        </w:rPr>
        <w:t>ن برا</w:t>
      </w:r>
      <w:r w:rsidR="00AC3BE7">
        <w:rPr>
          <w:rFonts w:hint="cs"/>
          <w:rtl/>
        </w:rPr>
        <w:t>ی</w:t>
      </w:r>
      <w:r w:rsidRPr="005C1999">
        <w:rPr>
          <w:rFonts w:hint="cs"/>
          <w:rtl/>
        </w:rPr>
        <w:t>م مف</w:t>
      </w:r>
      <w:r w:rsidR="00AC3BE7">
        <w:rPr>
          <w:rFonts w:hint="cs"/>
          <w:rtl/>
        </w:rPr>
        <w:t>ی</w:t>
      </w:r>
      <w:r w:rsidRPr="005C1999">
        <w:rPr>
          <w:rFonts w:hint="cs"/>
          <w:rtl/>
        </w:rPr>
        <w:t>د خواهد بود، شر</w:t>
      </w:r>
      <w:r w:rsidR="00AC3BE7">
        <w:rPr>
          <w:rFonts w:hint="cs"/>
          <w:rtl/>
        </w:rPr>
        <w:t>ک</w:t>
      </w:r>
      <w:r w:rsidRPr="005C1999">
        <w:rPr>
          <w:rFonts w:hint="cs"/>
          <w:rtl/>
        </w:rPr>
        <w:t>ت خواهم نمود.  نافع از ا</w:t>
      </w:r>
      <w:r w:rsidR="00AC3BE7">
        <w:rPr>
          <w:rFonts w:hint="cs"/>
          <w:rtl/>
        </w:rPr>
        <w:t>ی</w:t>
      </w:r>
      <w:r w:rsidRPr="005C1999">
        <w:rPr>
          <w:rFonts w:hint="cs"/>
          <w:rtl/>
        </w:rPr>
        <w:t>ن پاسخ و</w:t>
      </w:r>
      <w:r w:rsidR="00AC3BE7">
        <w:rPr>
          <w:rFonts w:hint="cs"/>
          <w:rtl/>
        </w:rPr>
        <w:t>ی</w:t>
      </w:r>
      <w:r w:rsidRPr="005C1999">
        <w:rPr>
          <w:rFonts w:hint="cs"/>
          <w:rtl/>
        </w:rPr>
        <w:t xml:space="preserve"> دلگ</w:t>
      </w:r>
      <w:r w:rsidR="00AC3BE7">
        <w:rPr>
          <w:rFonts w:hint="cs"/>
          <w:rtl/>
        </w:rPr>
        <w:t>ی</w:t>
      </w:r>
      <w:r w:rsidRPr="005C1999">
        <w:rPr>
          <w:rFonts w:hint="cs"/>
          <w:rtl/>
        </w:rPr>
        <w:t>ر م</w:t>
      </w:r>
      <w:r w:rsidR="00AC3BE7">
        <w:rPr>
          <w:rFonts w:hint="cs"/>
          <w:rtl/>
        </w:rPr>
        <w:t>ی</w:t>
      </w:r>
      <w:r w:rsidRPr="005C1999">
        <w:rPr>
          <w:rFonts w:hint="cs"/>
          <w:rtl/>
        </w:rPr>
        <w:t>‌شد. راو</w:t>
      </w:r>
      <w:r w:rsidR="00AC3BE7">
        <w:rPr>
          <w:rFonts w:hint="cs"/>
          <w:rtl/>
        </w:rPr>
        <w:t>ی</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د عل</w:t>
      </w:r>
      <w:r w:rsidR="00AC3BE7">
        <w:rPr>
          <w:rFonts w:hint="cs"/>
          <w:rtl/>
        </w:rPr>
        <w:t>ی</w:t>
      </w:r>
      <w:r w:rsidRPr="005C1999">
        <w:rPr>
          <w:rFonts w:hint="cs"/>
          <w:rtl/>
        </w:rPr>
        <w:t xml:space="preserve"> بن حس</w:t>
      </w:r>
      <w:r w:rsidR="00AC3BE7">
        <w:rPr>
          <w:rFonts w:hint="cs"/>
          <w:rtl/>
        </w:rPr>
        <w:t>ی</w:t>
      </w:r>
      <w:r w:rsidRPr="005C1999">
        <w:rPr>
          <w:rFonts w:hint="cs"/>
          <w:rtl/>
        </w:rPr>
        <w:t>ن در د</w:t>
      </w:r>
      <w:r w:rsidR="00AC3BE7">
        <w:rPr>
          <w:rFonts w:hint="cs"/>
          <w:rtl/>
        </w:rPr>
        <w:t>ی</w:t>
      </w:r>
      <w:r w:rsidRPr="005C1999">
        <w:rPr>
          <w:rFonts w:hint="cs"/>
          <w:rtl/>
        </w:rPr>
        <w:t>ن آدم بزرگوار</w:t>
      </w:r>
      <w:r w:rsidR="00AC3BE7">
        <w:rPr>
          <w:rFonts w:hint="cs"/>
          <w:rtl/>
        </w:rPr>
        <w:t>ی</w:t>
      </w:r>
      <w:r w:rsidRPr="005C1999">
        <w:rPr>
          <w:rFonts w:hint="cs"/>
          <w:rtl/>
        </w:rPr>
        <w:t xml:space="preserve"> بود.</w:t>
      </w:r>
      <w:r w:rsidRPr="005C1999">
        <w:rPr>
          <w:rStyle w:val="FootnoteReference"/>
          <w:rtl/>
        </w:rPr>
        <w:footnoteReference w:id="229"/>
      </w:r>
    </w:p>
    <w:p w:rsidR="00997A76" w:rsidRPr="005C1999" w:rsidRDefault="00997A76" w:rsidP="004F6DC8">
      <w:pPr>
        <w:spacing w:before="80" w:after="80" w:line="216" w:lineRule="auto"/>
        <w:ind w:firstLine="340"/>
        <w:jc w:val="both"/>
        <w:rPr>
          <w:rtl/>
        </w:rPr>
      </w:pPr>
      <w:r w:rsidRPr="005C1999">
        <w:rPr>
          <w:rFonts w:hint="cs"/>
          <w:b/>
          <w:bCs/>
          <w:sz w:val="24"/>
          <w:rtl/>
        </w:rPr>
        <w:t>2ـ مال</w:t>
      </w:r>
      <w:r w:rsidR="00AC3BE7">
        <w:rPr>
          <w:rFonts w:hint="cs"/>
          <w:b/>
          <w:bCs/>
          <w:sz w:val="24"/>
          <w:rtl/>
        </w:rPr>
        <w:t>ک</w:t>
      </w:r>
      <w:r w:rsidRPr="005C1999">
        <w:rPr>
          <w:rFonts w:hint="cs"/>
          <w:b/>
          <w:bCs/>
          <w:sz w:val="24"/>
          <w:rtl/>
        </w:rPr>
        <w:t xml:space="preserve"> م</w:t>
      </w:r>
      <w:r w:rsidR="00AC3BE7">
        <w:rPr>
          <w:rFonts w:hint="cs"/>
          <w:b/>
          <w:bCs/>
          <w:sz w:val="24"/>
          <w:rtl/>
        </w:rPr>
        <w:t>ی</w:t>
      </w:r>
      <w:r w:rsidRPr="005C1999">
        <w:rPr>
          <w:rFonts w:hint="cs"/>
          <w:b/>
          <w:bCs/>
          <w:sz w:val="24"/>
          <w:rtl/>
        </w:rPr>
        <w:t>‌گو</w:t>
      </w:r>
      <w:r w:rsidR="00AC3BE7">
        <w:rPr>
          <w:rFonts w:hint="cs"/>
          <w:b/>
          <w:bCs/>
          <w:sz w:val="24"/>
          <w:rtl/>
        </w:rPr>
        <w:t>ی</w:t>
      </w:r>
      <w:r w:rsidRPr="005C1999">
        <w:rPr>
          <w:rFonts w:hint="cs"/>
          <w:b/>
          <w:bCs/>
          <w:sz w:val="24"/>
          <w:rtl/>
        </w:rPr>
        <w:t>د</w:t>
      </w:r>
      <w:r w:rsidRPr="005C1999">
        <w:rPr>
          <w:rFonts w:hint="cs"/>
          <w:rtl/>
        </w:rPr>
        <w:t>: عب</w:t>
      </w:r>
      <w:r w:rsidR="00AC3BE7">
        <w:rPr>
          <w:rFonts w:hint="cs"/>
          <w:rtl/>
        </w:rPr>
        <w:t>ی</w:t>
      </w:r>
      <w:r w:rsidRPr="005C1999">
        <w:rPr>
          <w:rFonts w:hint="cs"/>
          <w:rtl/>
        </w:rPr>
        <w:t>دالله بن عبدالله بن عتبه بن مسعود از علما</w:t>
      </w:r>
      <w:r w:rsidR="00AC3BE7">
        <w:rPr>
          <w:rFonts w:hint="cs"/>
          <w:rtl/>
        </w:rPr>
        <w:t>ی</w:t>
      </w:r>
      <w:r w:rsidRPr="005C1999">
        <w:rPr>
          <w:rFonts w:hint="cs"/>
          <w:rtl/>
        </w:rPr>
        <w:t xml:space="preserve"> برجسته بود او را عادت بر ا</w:t>
      </w:r>
      <w:r w:rsidR="00AC3BE7">
        <w:rPr>
          <w:rFonts w:hint="cs"/>
          <w:rtl/>
        </w:rPr>
        <w:t>ی</w:t>
      </w:r>
      <w:r w:rsidRPr="005C1999">
        <w:rPr>
          <w:rFonts w:hint="cs"/>
          <w:rtl/>
        </w:rPr>
        <w:t xml:space="preserve">ن بود </w:t>
      </w:r>
      <w:r w:rsidR="00AC3BE7">
        <w:rPr>
          <w:rFonts w:hint="cs"/>
          <w:rtl/>
        </w:rPr>
        <w:t>ک</w:t>
      </w:r>
      <w:r w:rsidRPr="005C1999">
        <w:rPr>
          <w:rFonts w:hint="cs"/>
          <w:rtl/>
        </w:rPr>
        <w:t>ه هرگاه وارد نماز م</w:t>
      </w:r>
      <w:r w:rsidR="00AC3BE7">
        <w:rPr>
          <w:rFonts w:hint="cs"/>
          <w:rtl/>
        </w:rPr>
        <w:t>ی</w:t>
      </w:r>
      <w:r w:rsidRPr="005C1999">
        <w:rPr>
          <w:rFonts w:hint="cs"/>
          <w:rtl/>
        </w:rPr>
        <w:t>‌شد نمازها</w:t>
      </w:r>
      <w:r w:rsidR="00AC3BE7">
        <w:rPr>
          <w:rFonts w:hint="cs"/>
          <w:rtl/>
        </w:rPr>
        <w:t>ی</w:t>
      </w:r>
      <w:r w:rsidRPr="005C1999">
        <w:rPr>
          <w:rFonts w:hint="cs"/>
          <w:rtl/>
        </w:rPr>
        <w:t xml:space="preserve"> طولان</w:t>
      </w:r>
      <w:r w:rsidR="00AC3BE7">
        <w:rPr>
          <w:rFonts w:hint="cs"/>
          <w:rtl/>
        </w:rPr>
        <w:t>ی</w:t>
      </w:r>
      <w:r w:rsidRPr="005C1999">
        <w:rPr>
          <w:rFonts w:hint="cs"/>
          <w:rtl/>
        </w:rPr>
        <w:t xml:space="preserve"> م</w:t>
      </w:r>
      <w:r w:rsidR="00AC3BE7">
        <w:rPr>
          <w:rFonts w:hint="cs"/>
          <w:rtl/>
        </w:rPr>
        <w:t>ی</w:t>
      </w:r>
      <w:r w:rsidRPr="005C1999">
        <w:rPr>
          <w:rFonts w:hint="cs"/>
          <w:rtl/>
        </w:rPr>
        <w:t>‌خواند و رعا</w:t>
      </w:r>
      <w:r w:rsidR="00AC3BE7">
        <w:rPr>
          <w:rFonts w:hint="cs"/>
          <w:rtl/>
        </w:rPr>
        <w:t>ی</w:t>
      </w:r>
      <w:r w:rsidRPr="005C1999">
        <w:rPr>
          <w:rFonts w:hint="cs"/>
          <w:rtl/>
        </w:rPr>
        <w:t xml:space="preserve">ت حال </w:t>
      </w:r>
      <w:r w:rsidR="00AC3BE7">
        <w:rPr>
          <w:rFonts w:hint="cs"/>
          <w:rtl/>
        </w:rPr>
        <w:t>ک</w:t>
      </w:r>
      <w:r w:rsidRPr="005C1999">
        <w:rPr>
          <w:rFonts w:hint="cs"/>
          <w:rtl/>
        </w:rPr>
        <w:t>سان</w:t>
      </w:r>
      <w:r w:rsidR="00AC3BE7">
        <w:rPr>
          <w:rFonts w:hint="cs"/>
          <w:rtl/>
        </w:rPr>
        <w:t>ی</w:t>
      </w:r>
      <w:r w:rsidRPr="005C1999">
        <w:rPr>
          <w:rFonts w:hint="cs"/>
          <w:rtl/>
        </w:rPr>
        <w:t xml:space="preserve"> را </w:t>
      </w:r>
      <w:r w:rsidR="00AC3BE7">
        <w:rPr>
          <w:rFonts w:hint="cs"/>
          <w:rtl/>
        </w:rPr>
        <w:t>ک</w:t>
      </w:r>
      <w:r w:rsidRPr="005C1999">
        <w:rPr>
          <w:rFonts w:hint="cs"/>
          <w:rtl/>
        </w:rPr>
        <w:t>ه در انتظار (درس) و</w:t>
      </w:r>
      <w:r w:rsidR="00AC3BE7">
        <w:rPr>
          <w:rFonts w:hint="cs"/>
          <w:rtl/>
        </w:rPr>
        <w:t>ی</w:t>
      </w:r>
      <w:r w:rsidRPr="005C1999">
        <w:rPr>
          <w:rFonts w:hint="cs"/>
          <w:rtl/>
        </w:rPr>
        <w:t xml:space="preserve"> نشسته بودند نم</w:t>
      </w:r>
      <w:r w:rsidR="00AC3BE7">
        <w:rPr>
          <w:rFonts w:hint="cs"/>
          <w:rtl/>
        </w:rPr>
        <w:t>ی</w:t>
      </w:r>
      <w:r w:rsidRPr="005C1999">
        <w:rPr>
          <w:rFonts w:hint="cs"/>
          <w:rtl/>
        </w:rPr>
        <w:t>‌</w:t>
      </w:r>
      <w:r w:rsidR="00AC3BE7">
        <w:rPr>
          <w:rFonts w:hint="cs"/>
          <w:rtl/>
        </w:rPr>
        <w:t>ک</w:t>
      </w:r>
      <w:r w:rsidRPr="005C1999">
        <w:rPr>
          <w:rFonts w:hint="cs"/>
          <w:rtl/>
        </w:rPr>
        <w:t>رد. عل</w:t>
      </w:r>
      <w:r w:rsidR="00AC3BE7">
        <w:rPr>
          <w:rFonts w:hint="cs"/>
          <w:rtl/>
        </w:rPr>
        <w:t>ی</w:t>
      </w:r>
      <w:r w:rsidRPr="005C1999">
        <w:rPr>
          <w:rFonts w:hint="cs"/>
          <w:rtl/>
        </w:rPr>
        <w:t xml:space="preserve"> بن حس</w:t>
      </w:r>
      <w:r w:rsidR="00AC3BE7">
        <w:rPr>
          <w:rFonts w:hint="cs"/>
          <w:rtl/>
        </w:rPr>
        <w:t>ی</w:t>
      </w:r>
      <w:r w:rsidRPr="005C1999">
        <w:rPr>
          <w:rFonts w:hint="cs"/>
          <w:rtl/>
        </w:rPr>
        <w:t xml:space="preserve">ن </w:t>
      </w:r>
      <w:r w:rsidR="00AC3BE7">
        <w:rPr>
          <w:rFonts w:hint="cs"/>
          <w:rtl/>
        </w:rPr>
        <w:t>ک</w:t>
      </w:r>
      <w:r w:rsidRPr="005C1999">
        <w:rPr>
          <w:rFonts w:hint="cs"/>
          <w:rtl/>
        </w:rPr>
        <w:t>ه مرد بزرگوار</w:t>
      </w:r>
      <w:r w:rsidR="00AC3BE7">
        <w:rPr>
          <w:rFonts w:hint="cs"/>
          <w:rtl/>
        </w:rPr>
        <w:t>ی</w:t>
      </w:r>
      <w:r w:rsidRPr="005C1999">
        <w:rPr>
          <w:rFonts w:hint="cs"/>
          <w:rtl/>
        </w:rPr>
        <w:t xml:space="preserve"> بود ن</w:t>
      </w:r>
      <w:r w:rsidR="00AC3BE7">
        <w:rPr>
          <w:rFonts w:hint="cs"/>
          <w:rtl/>
        </w:rPr>
        <w:t>ی</w:t>
      </w:r>
      <w:r w:rsidRPr="005C1999">
        <w:rPr>
          <w:rFonts w:hint="cs"/>
          <w:rtl/>
        </w:rPr>
        <w:t>ز به مجلس عب</w:t>
      </w:r>
      <w:r w:rsidR="00AC3BE7">
        <w:rPr>
          <w:rFonts w:hint="cs"/>
          <w:rtl/>
        </w:rPr>
        <w:t>ی</w:t>
      </w:r>
      <w:r w:rsidRPr="005C1999">
        <w:rPr>
          <w:rFonts w:hint="cs"/>
          <w:rtl/>
        </w:rPr>
        <w:t>دالله م</w:t>
      </w:r>
      <w:r w:rsidR="00AC3BE7">
        <w:rPr>
          <w:rFonts w:hint="cs"/>
          <w:rtl/>
        </w:rPr>
        <w:t>ی</w:t>
      </w:r>
      <w:r w:rsidRPr="005C1999">
        <w:rPr>
          <w:rFonts w:hint="cs"/>
          <w:rtl/>
        </w:rPr>
        <w:t>‌آمد. او طبق روال نمازش را طولان</w:t>
      </w:r>
      <w:r w:rsidR="00AC3BE7">
        <w:rPr>
          <w:rFonts w:hint="cs"/>
          <w:rtl/>
        </w:rPr>
        <w:t>ی</w:t>
      </w:r>
      <w:r w:rsidRPr="005C1999">
        <w:rPr>
          <w:rFonts w:hint="cs"/>
          <w:rtl/>
        </w:rPr>
        <w:t xml:space="preserve"> م</w:t>
      </w:r>
      <w:r w:rsidR="00AC3BE7">
        <w:rPr>
          <w:rFonts w:hint="cs"/>
          <w:rtl/>
        </w:rPr>
        <w:t>ی</w:t>
      </w:r>
      <w:r w:rsidRPr="005C1999">
        <w:rPr>
          <w:rFonts w:hint="cs"/>
          <w:rtl/>
        </w:rPr>
        <w:t>‌خواند. عل</w:t>
      </w:r>
      <w:r w:rsidR="00AC3BE7">
        <w:rPr>
          <w:rFonts w:hint="cs"/>
          <w:rtl/>
        </w:rPr>
        <w:t>ی</w:t>
      </w:r>
      <w:r w:rsidRPr="005C1999">
        <w:rPr>
          <w:rFonts w:hint="cs"/>
          <w:rtl/>
        </w:rPr>
        <w:t xml:space="preserve"> بن حس</w:t>
      </w:r>
      <w:r w:rsidR="00AC3BE7">
        <w:rPr>
          <w:rFonts w:hint="cs"/>
          <w:rtl/>
        </w:rPr>
        <w:t>ی</w:t>
      </w:r>
      <w:r w:rsidRPr="005C1999">
        <w:rPr>
          <w:rFonts w:hint="cs"/>
          <w:rtl/>
        </w:rPr>
        <w:t>ن با او در ا</w:t>
      </w:r>
      <w:r w:rsidR="00AC3BE7">
        <w:rPr>
          <w:rFonts w:hint="cs"/>
          <w:rtl/>
        </w:rPr>
        <w:t>ی</w:t>
      </w:r>
      <w:r w:rsidRPr="005C1999">
        <w:rPr>
          <w:rFonts w:hint="cs"/>
          <w:rtl/>
        </w:rPr>
        <w:t>ن‌باره سخن گفت. عب</w:t>
      </w:r>
      <w:r w:rsidR="00AC3BE7">
        <w:rPr>
          <w:rFonts w:hint="cs"/>
          <w:rtl/>
        </w:rPr>
        <w:t>ی</w:t>
      </w:r>
      <w:r w:rsidRPr="005C1999">
        <w:rPr>
          <w:rFonts w:hint="cs"/>
          <w:rtl/>
        </w:rPr>
        <w:t>دالله در پاسخ به و</w:t>
      </w:r>
      <w:r w:rsidR="00AC3BE7">
        <w:rPr>
          <w:rFonts w:hint="cs"/>
          <w:rtl/>
        </w:rPr>
        <w:t>ی</w:t>
      </w:r>
      <w:r w:rsidRPr="005C1999">
        <w:rPr>
          <w:rFonts w:hint="cs"/>
          <w:rtl/>
        </w:rPr>
        <w:t xml:space="preserve"> گفت: </w:t>
      </w:r>
      <w:r w:rsidR="00AC3BE7">
        <w:rPr>
          <w:rFonts w:hint="cs"/>
          <w:rtl/>
        </w:rPr>
        <w:t>ک</w:t>
      </w:r>
      <w:r w:rsidRPr="005C1999">
        <w:rPr>
          <w:rFonts w:hint="cs"/>
          <w:rtl/>
        </w:rPr>
        <w:t>س</w:t>
      </w:r>
      <w:r w:rsidR="00AC3BE7">
        <w:rPr>
          <w:rFonts w:hint="cs"/>
          <w:rtl/>
        </w:rPr>
        <w:t>ی</w:t>
      </w:r>
      <w:r w:rsidRPr="005C1999">
        <w:rPr>
          <w:rFonts w:hint="cs"/>
          <w:rtl/>
        </w:rPr>
        <w:t xml:space="preserve"> </w:t>
      </w:r>
      <w:r w:rsidR="00AC3BE7">
        <w:rPr>
          <w:rFonts w:hint="cs"/>
          <w:rtl/>
        </w:rPr>
        <w:t>ک</w:t>
      </w:r>
      <w:r w:rsidRPr="005C1999">
        <w:rPr>
          <w:rFonts w:hint="cs"/>
          <w:rtl/>
        </w:rPr>
        <w:t>ه دنبال علم و دانش است، با</w:t>
      </w:r>
      <w:r w:rsidR="00AC3BE7">
        <w:rPr>
          <w:rFonts w:hint="cs"/>
          <w:rtl/>
        </w:rPr>
        <w:t>ی</w:t>
      </w:r>
      <w:r w:rsidRPr="005C1999">
        <w:rPr>
          <w:rFonts w:hint="cs"/>
          <w:rtl/>
        </w:rPr>
        <w:t>د به نماز اهم</w:t>
      </w:r>
      <w:r w:rsidR="00AC3BE7">
        <w:rPr>
          <w:rFonts w:hint="cs"/>
          <w:rtl/>
        </w:rPr>
        <w:t>ی</w:t>
      </w:r>
      <w:r w:rsidRPr="005C1999">
        <w:rPr>
          <w:rFonts w:hint="cs"/>
          <w:rtl/>
        </w:rPr>
        <w:t>ت دهد.</w:t>
      </w:r>
      <w:r w:rsidRPr="005C1999">
        <w:rPr>
          <w:rStyle w:val="FootnoteReference"/>
          <w:rtl/>
        </w:rPr>
        <w:footnoteReference w:id="230"/>
      </w:r>
    </w:p>
    <w:p w:rsidR="00997A76" w:rsidRPr="005C1999" w:rsidRDefault="00997A76" w:rsidP="004F6DC8">
      <w:pPr>
        <w:spacing w:before="80" w:after="80" w:line="216" w:lineRule="auto"/>
        <w:ind w:firstLine="340"/>
        <w:jc w:val="both"/>
        <w:rPr>
          <w:rtl/>
        </w:rPr>
      </w:pPr>
      <w:r w:rsidRPr="005C1999">
        <w:rPr>
          <w:rFonts w:hint="cs"/>
          <w:b/>
          <w:bCs/>
          <w:sz w:val="24"/>
          <w:rtl/>
        </w:rPr>
        <w:t>3ـ هشام بن عروه م</w:t>
      </w:r>
      <w:r w:rsidR="00AC3BE7">
        <w:rPr>
          <w:rFonts w:hint="cs"/>
          <w:b/>
          <w:bCs/>
          <w:sz w:val="24"/>
          <w:rtl/>
        </w:rPr>
        <w:t>ی</w:t>
      </w:r>
      <w:r w:rsidRPr="005C1999">
        <w:rPr>
          <w:rFonts w:hint="cs"/>
          <w:b/>
          <w:bCs/>
          <w:sz w:val="24"/>
          <w:rtl/>
        </w:rPr>
        <w:t>‌گو</w:t>
      </w:r>
      <w:r w:rsidR="00AC3BE7">
        <w:rPr>
          <w:rFonts w:hint="cs"/>
          <w:b/>
          <w:bCs/>
          <w:sz w:val="24"/>
          <w:rtl/>
        </w:rPr>
        <w:t>ی</w:t>
      </w:r>
      <w:r w:rsidRPr="005C1999">
        <w:rPr>
          <w:rFonts w:hint="cs"/>
          <w:b/>
          <w:bCs/>
          <w:sz w:val="24"/>
          <w:rtl/>
        </w:rPr>
        <w:t>د:</w:t>
      </w:r>
      <w:r w:rsidRPr="005C1999">
        <w:rPr>
          <w:rFonts w:hint="cs"/>
          <w:sz w:val="24"/>
          <w:szCs w:val="24"/>
          <w:rtl/>
        </w:rPr>
        <w:t xml:space="preserve"> </w:t>
      </w:r>
      <w:r w:rsidRPr="005C1999">
        <w:rPr>
          <w:rFonts w:hint="cs"/>
          <w:rtl/>
        </w:rPr>
        <w:t>عل</w:t>
      </w:r>
      <w:r w:rsidR="00AC3BE7">
        <w:rPr>
          <w:rFonts w:hint="cs"/>
          <w:rtl/>
        </w:rPr>
        <w:t>ی</w:t>
      </w:r>
      <w:r w:rsidRPr="005C1999">
        <w:rPr>
          <w:rFonts w:hint="cs"/>
          <w:rtl/>
        </w:rPr>
        <w:t xml:space="preserve"> بن حس</w:t>
      </w:r>
      <w:r w:rsidR="00AC3BE7">
        <w:rPr>
          <w:rFonts w:hint="cs"/>
          <w:rtl/>
        </w:rPr>
        <w:t>ی</w:t>
      </w:r>
      <w:r w:rsidRPr="005C1999">
        <w:rPr>
          <w:rFonts w:hint="cs"/>
          <w:rtl/>
        </w:rPr>
        <w:t>ن بر مر</w:t>
      </w:r>
      <w:r w:rsidR="00AC3BE7">
        <w:rPr>
          <w:rFonts w:hint="cs"/>
          <w:rtl/>
        </w:rPr>
        <w:t>ک</w:t>
      </w:r>
      <w:r w:rsidRPr="005C1999">
        <w:rPr>
          <w:rFonts w:hint="cs"/>
          <w:rtl/>
        </w:rPr>
        <w:t>ب خو</w:t>
      </w:r>
      <w:r w:rsidR="00AC3BE7">
        <w:rPr>
          <w:rFonts w:hint="cs"/>
          <w:rtl/>
        </w:rPr>
        <w:t>ی</w:t>
      </w:r>
      <w:r w:rsidRPr="005C1999">
        <w:rPr>
          <w:rFonts w:hint="cs"/>
          <w:rtl/>
        </w:rPr>
        <w:t>ش سوار م</w:t>
      </w:r>
      <w:r w:rsidR="00AC3BE7">
        <w:rPr>
          <w:rFonts w:hint="cs"/>
          <w:rtl/>
        </w:rPr>
        <w:t>ی</w:t>
      </w:r>
      <w:r w:rsidRPr="005C1999">
        <w:rPr>
          <w:rFonts w:hint="cs"/>
          <w:rtl/>
        </w:rPr>
        <w:t>‌شد و بدون ترس به م</w:t>
      </w:r>
      <w:r w:rsidR="00AC3BE7">
        <w:rPr>
          <w:rFonts w:hint="cs"/>
          <w:rtl/>
        </w:rPr>
        <w:t>ک</w:t>
      </w:r>
      <w:r w:rsidRPr="005C1999">
        <w:rPr>
          <w:rFonts w:hint="cs"/>
          <w:rtl/>
        </w:rPr>
        <w:t>ه م</w:t>
      </w:r>
      <w:r w:rsidR="00AC3BE7">
        <w:rPr>
          <w:rFonts w:hint="cs"/>
          <w:rtl/>
        </w:rPr>
        <w:t>ی</w:t>
      </w:r>
      <w:r w:rsidRPr="005C1999">
        <w:rPr>
          <w:rFonts w:hint="cs"/>
          <w:rtl/>
        </w:rPr>
        <w:t>‌رفت و بر م</w:t>
      </w:r>
      <w:r w:rsidR="00AC3BE7">
        <w:rPr>
          <w:rFonts w:hint="cs"/>
          <w:rtl/>
        </w:rPr>
        <w:t>ی</w:t>
      </w:r>
      <w:r w:rsidRPr="005C1999">
        <w:rPr>
          <w:rFonts w:hint="cs"/>
          <w:rtl/>
        </w:rPr>
        <w:t>‌گشت. و در حلقه‌</w:t>
      </w:r>
      <w:r w:rsidR="00AC3BE7">
        <w:rPr>
          <w:rFonts w:hint="cs"/>
          <w:rtl/>
        </w:rPr>
        <w:t>ی</w:t>
      </w:r>
      <w:r w:rsidRPr="005C1999">
        <w:rPr>
          <w:rFonts w:hint="cs"/>
          <w:rtl/>
        </w:rPr>
        <w:t xml:space="preserve"> درس اسلم؛ غلام آزاد شده‌</w:t>
      </w:r>
      <w:r w:rsidR="00AC3BE7">
        <w:rPr>
          <w:rFonts w:hint="cs"/>
          <w:rtl/>
        </w:rPr>
        <w:t>ی</w:t>
      </w:r>
      <w:r w:rsidRPr="005C1999">
        <w:rPr>
          <w:rFonts w:hint="cs"/>
          <w:rtl/>
        </w:rPr>
        <w:t xml:space="preserve"> عمر</w:t>
      </w:r>
      <w:r w:rsidR="006D5D09" w:rsidRPr="006D5D09">
        <w:rPr>
          <w:rFonts w:cs="CTraditional Arabic"/>
          <w:rtl/>
        </w:rPr>
        <w:t>س</w:t>
      </w:r>
      <w:r w:rsidRPr="005C1999">
        <w:rPr>
          <w:rFonts w:hint="cs"/>
          <w:rtl/>
        </w:rPr>
        <w:t xml:space="preserve"> م</w:t>
      </w:r>
      <w:r w:rsidR="00AC3BE7">
        <w:rPr>
          <w:rFonts w:hint="cs"/>
          <w:rtl/>
        </w:rPr>
        <w:t>ی</w:t>
      </w:r>
      <w:r w:rsidRPr="005C1999">
        <w:rPr>
          <w:rFonts w:hint="cs"/>
          <w:rtl/>
        </w:rPr>
        <w:t>‌نشست. مرد</w:t>
      </w:r>
      <w:r w:rsidR="00AC3BE7">
        <w:rPr>
          <w:rFonts w:hint="cs"/>
          <w:rtl/>
        </w:rPr>
        <w:t>ی</w:t>
      </w:r>
      <w:r w:rsidRPr="005C1999">
        <w:rPr>
          <w:rFonts w:hint="cs"/>
          <w:rtl/>
        </w:rPr>
        <w:t xml:space="preserve"> از قر</w:t>
      </w:r>
      <w:r w:rsidR="00AC3BE7">
        <w:rPr>
          <w:rFonts w:hint="cs"/>
          <w:rtl/>
        </w:rPr>
        <w:t>ی</w:t>
      </w:r>
      <w:r w:rsidRPr="005C1999">
        <w:rPr>
          <w:rFonts w:hint="cs"/>
          <w:rtl/>
        </w:rPr>
        <w:t>ش به او گفت: قر</w:t>
      </w:r>
      <w:r w:rsidR="00AC3BE7">
        <w:rPr>
          <w:rFonts w:hint="cs"/>
          <w:rtl/>
        </w:rPr>
        <w:t>ی</w:t>
      </w:r>
      <w:r w:rsidRPr="005C1999">
        <w:rPr>
          <w:rFonts w:hint="cs"/>
          <w:rtl/>
        </w:rPr>
        <w:t>ش را رها م</w:t>
      </w:r>
      <w:r w:rsidR="00AC3BE7">
        <w:rPr>
          <w:rFonts w:hint="cs"/>
          <w:rtl/>
        </w:rPr>
        <w:t>ی</w:t>
      </w:r>
      <w:r w:rsidRPr="005C1999">
        <w:rPr>
          <w:rFonts w:hint="cs"/>
          <w:rtl/>
        </w:rPr>
        <w:t>‌</w:t>
      </w:r>
      <w:r w:rsidR="00AC3BE7">
        <w:rPr>
          <w:rFonts w:hint="cs"/>
          <w:rtl/>
        </w:rPr>
        <w:t>ک</w:t>
      </w:r>
      <w:r w:rsidRPr="005C1999">
        <w:rPr>
          <w:rFonts w:hint="cs"/>
          <w:rtl/>
        </w:rPr>
        <w:t>ن</w:t>
      </w:r>
      <w:r w:rsidR="00AC3BE7">
        <w:rPr>
          <w:rFonts w:hint="cs"/>
          <w:rtl/>
        </w:rPr>
        <w:t>ی</w:t>
      </w:r>
      <w:r w:rsidRPr="005C1999">
        <w:rPr>
          <w:rFonts w:hint="cs"/>
          <w:rtl/>
        </w:rPr>
        <w:t xml:space="preserve"> و با برده‌ا</w:t>
      </w:r>
      <w:r w:rsidR="00AC3BE7">
        <w:rPr>
          <w:rFonts w:hint="cs"/>
          <w:rtl/>
        </w:rPr>
        <w:t>ی</w:t>
      </w:r>
      <w:r w:rsidRPr="005C1999">
        <w:rPr>
          <w:rFonts w:hint="cs"/>
          <w:rtl/>
        </w:rPr>
        <w:t xml:space="preserve"> از بردگان بن</w:t>
      </w:r>
      <w:r w:rsidR="00AC3BE7">
        <w:rPr>
          <w:rFonts w:hint="cs"/>
          <w:rtl/>
        </w:rPr>
        <w:t>ی</w:t>
      </w:r>
      <w:r w:rsidRPr="005C1999">
        <w:rPr>
          <w:rFonts w:hint="cs"/>
          <w:rtl/>
        </w:rPr>
        <w:t xml:space="preserve"> عد</w:t>
      </w:r>
      <w:r w:rsidR="00AC3BE7">
        <w:rPr>
          <w:rFonts w:hint="cs"/>
          <w:rtl/>
        </w:rPr>
        <w:t>ی</w:t>
      </w:r>
      <w:r w:rsidRPr="005C1999">
        <w:rPr>
          <w:rFonts w:hint="cs"/>
          <w:rtl/>
        </w:rPr>
        <w:t xml:space="preserve"> م</w:t>
      </w:r>
      <w:r w:rsidR="00AC3BE7">
        <w:rPr>
          <w:rFonts w:hint="cs"/>
          <w:rtl/>
        </w:rPr>
        <w:t>ی</w:t>
      </w:r>
      <w:r w:rsidRPr="005C1999">
        <w:rPr>
          <w:rFonts w:hint="cs"/>
          <w:rtl/>
        </w:rPr>
        <w:t>‌نش</w:t>
      </w:r>
      <w:r w:rsidR="00AC3BE7">
        <w:rPr>
          <w:rFonts w:hint="cs"/>
          <w:rtl/>
        </w:rPr>
        <w:t>ی</w:t>
      </w:r>
      <w:r w:rsidRPr="005C1999">
        <w:rPr>
          <w:rFonts w:hint="cs"/>
          <w:rtl/>
        </w:rPr>
        <w:t>ن</w:t>
      </w:r>
      <w:r w:rsidR="00AC3BE7">
        <w:rPr>
          <w:rFonts w:hint="cs"/>
          <w:rtl/>
        </w:rPr>
        <w:t>ی</w:t>
      </w:r>
      <w:r w:rsidRPr="005C1999">
        <w:rPr>
          <w:rFonts w:hint="cs"/>
          <w:rtl/>
        </w:rPr>
        <w:t>؟ عل</w:t>
      </w:r>
      <w:r w:rsidR="00AC3BE7">
        <w:rPr>
          <w:rFonts w:hint="cs"/>
          <w:rtl/>
        </w:rPr>
        <w:t>ی</w:t>
      </w:r>
      <w:r w:rsidRPr="005C1999">
        <w:rPr>
          <w:rFonts w:hint="cs"/>
          <w:rtl/>
        </w:rPr>
        <w:t xml:space="preserve"> در پاسخ گفت: انسان جا</w:t>
      </w:r>
      <w:r w:rsidR="00AC3BE7">
        <w:rPr>
          <w:rFonts w:hint="cs"/>
          <w:rtl/>
        </w:rPr>
        <w:t>یی</w:t>
      </w:r>
      <w:r w:rsidRPr="005C1999">
        <w:rPr>
          <w:rFonts w:hint="cs"/>
          <w:rtl/>
        </w:rPr>
        <w:t xml:space="preserve"> م</w:t>
      </w:r>
      <w:r w:rsidR="00AC3BE7">
        <w:rPr>
          <w:rFonts w:hint="cs"/>
          <w:rtl/>
        </w:rPr>
        <w:t>ی</w:t>
      </w:r>
      <w:r w:rsidRPr="005C1999">
        <w:rPr>
          <w:rFonts w:hint="cs"/>
          <w:rtl/>
        </w:rPr>
        <w:t>‌نش</w:t>
      </w:r>
      <w:r w:rsidR="00AC3BE7">
        <w:rPr>
          <w:rFonts w:hint="cs"/>
          <w:rtl/>
        </w:rPr>
        <w:t>ی</w:t>
      </w:r>
      <w:r w:rsidRPr="005C1999">
        <w:rPr>
          <w:rFonts w:hint="cs"/>
          <w:rtl/>
        </w:rPr>
        <w:t xml:space="preserve">ند </w:t>
      </w:r>
      <w:r w:rsidR="00AC3BE7">
        <w:rPr>
          <w:rFonts w:hint="cs"/>
          <w:rtl/>
        </w:rPr>
        <w:t>ک</w:t>
      </w:r>
      <w:r w:rsidRPr="005C1999">
        <w:rPr>
          <w:rFonts w:hint="cs"/>
          <w:rtl/>
        </w:rPr>
        <w:t>ه بهره‌ا</w:t>
      </w:r>
      <w:r w:rsidR="00AC3BE7">
        <w:rPr>
          <w:rFonts w:hint="cs"/>
          <w:rtl/>
        </w:rPr>
        <w:t>ی</w:t>
      </w:r>
      <w:r w:rsidRPr="005C1999">
        <w:rPr>
          <w:rFonts w:hint="cs"/>
          <w:rtl/>
        </w:rPr>
        <w:t xml:space="preserve"> ببرد.</w:t>
      </w:r>
      <w:r w:rsidRPr="005C1999">
        <w:rPr>
          <w:rStyle w:val="FootnoteReference"/>
          <w:rtl/>
        </w:rPr>
        <w:footnoteReference w:id="231"/>
      </w:r>
    </w:p>
    <w:p w:rsidR="00997A76" w:rsidRPr="005C1999" w:rsidRDefault="00997A76" w:rsidP="004F6DC8">
      <w:pPr>
        <w:spacing w:before="80" w:after="80" w:line="216" w:lineRule="auto"/>
        <w:ind w:firstLine="340"/>
        <w:jc w:val="both"/>
        <w:rPr>
          <w:rtl/>
        </w:rPr>
      </w:pPr>
      <w:r w:rsidRPr="005C1999">
        <w:rPr>
          <w:rFonts w:hint="cs"/>
          <w:b/>
          <w:bCs/>
          <w:sz w:val="24"/>
          <w:rtl/>
        </w:rPr>
        <w:t>4ـ عبدالرحمان بن ارد</w:t>
      </w:r>
      <w:r w:rsidR="00AC3BE7">
        <w:rPr>
          <w:rFonts w:hint="cs"/>
          <w:b/>
          <w:bCs/>
          <w:sz w:val="24"/>
          <w:rtl/>
        </w:rPr>
        <w:t>ک</w:t>
      </w:r>
      <w:r w:rsidRPr="005C1999">
        <w:rPr>
          <w:rFonts w:hint="cs"/>
          <w:b/>
          <w:bCs/>
          <w:sz w:val="24"/>
          <w:rtl/>
        </w:rPr>
        <w:t xml:space="preserve"> م</w:t>
      </w:r>
      <w:r w:rsidR="00AC3BE7">
        <w:rPr>
          <w:rFonts w:hint="cs"/>
          <w:b/>
          <w:bCs/>
          <w:sz w:val="24"/>
          <w:rtl/>
        </w:rPr>
        <w:t>ی</w:t>
      </w:r>
      <w:r w:rsidRPr="005C1999">
        <w:rPr>
          <w:rFonts w:hint="cs"/>
          <w:b/>
          <w:bCs/>
          <w:sz w:val="24"/>
          <w:rtl/>
        </w:rPr>
        <w:t>‌گو</w:t>
      </w:r>
      <w:r w:rsidR="00AC3BE7">
        <w:rPr>
          <w:rFonts w:hint="cs"/>
          <w:b/>
          <w:bCs/>
          <w:sz w:val="24"/>
          <w:rtl/>
        </w:rPr>
        <w:t>ی</w:t>
      </w:r>
      <w:r w:rsidRPr="005C1999">
        <w:rPr>
          <w:rFonts w:hint="cs"/>
          <w:b/>
          <w:bCs/>
          <w:sz w:val="24"/>
          <w:rtl/>
        </w:rPr>
        <w:t>د:</w:t>
      </w:r>
      <w:r w:rsidRPr="005C1999">
        <w:rPr>
          <w:rFonts w:hint="cs"/>
          <w:sz w:val="24"/>
          <w:szCs w:val="24"/>
          <w:rtl/>
        </w:rPr>
        <w:t xml:space="preserve"> </w:t>
      </w:r>
      <w:r w:rsidRPr="005C1999">
        <w:rPr>
          <w:rFonts w:hint="cs"/>
          <w:rtl/>
        </w:rPr>
        <w:t>عل</w:t>
      </w:r>
      <w:r w:rsidR="00AC3BE7">
        <w:rPr>
          <w:rFonts w:hint="cs"/>
          <w:rtl/>
        </w:rPr>
        <w:t>ی</w:t>
      </w:r>
      <w:r w:rsidRPr="005C1999">
        <w:rPr>
          <w:rFonts w:hint="cs"/>
          <w:rtl/>
        </w:rPr>
        <w:t xml:space="preserve"> بن حس</w:t>
      </w:r>
      <w:r w:rsidR="00AC3BE7">
        <w:rPr>
          <w:rFonts w:hint="cs"/>
          <w:rtl/>
        </w:rPr>
        <w:t>ی</w:t>
      </w:r>
      <w:r w:rsidRPr="005C1999">
        <w:rPr>
          <w:rFonts w:hint="cs"/>
          <w:rtl/>
        </w:rPr>
        <w:t>ن وارد مسجد م</w:t>
      </w:r>
      <w:r w:rsidR="00AC3BE7">
        <w:rPr>
          <w:rFonts w:hint="cs"/>
          <w:rtl/>
        </w:rPr>
        <w:t>ی</w:t>
      </w:r>
      <w:r w:rsidRPr="005C1999">
        <w:rPr>
          <w:rFonts w:hint="cs"/>
          <w:rtl/>
        </w:rPr>
        <w:t>‌شد و از م</w:t>
      </w:r>
      <w:r w:rsidR="00AC3BE7">
        <w:rPr>
          <w:rFonts w:hint="cs"/>
          <w:rtl/>
        </w:rPr>
        <w:t>ی</w:t>
      </w:r>
      <w:r w:rsidRPr="005C1999">
        <w:rPr>
          <w:rFonts w:hint="cs"/>
          <w:rtl/>
        </w:rPr>
        <w:t>ان جمع</w:t>
      </w:r>
      <w:r w:rsidR="00AC3BE7">
        <w:rPr>
          <w:rFonts w:hint="cs"/>
          <w:rtl/>
        </w:rPr>
        <w:t>ی</w:t>
      </w:r>
      <w:r w:rsidRPr="005C1999">
        <w:rPr>
          <w:rFonts w:hint="cs"/>
          <w:rtl/>
        </w:rPr>
        <w:t>ت عبور م</w:t>
      </w:r>
      <w:r w:rsidR="00AC3BE7">
        <w:rPr>
          <w:rFonts w:hint="cs"/>
          <w:rtl/>
        </w:rPr>
        <w:t>ی</w:t>
      </w:r>
      <w:r w:rsidRPr="005C1999">
        <w:rPr>
          <w:rFonts w:hint="cs"/>
          <w:rtl/>
        </w:rPr>
        <w:t>‌</w:t>
      </w:r>
      <w:r w:rsidR="00AC3BE7">
        <w:rPr>
          <w:rFonts w:hint="cs"/>
          <w:rtl/>
        </w:rPr>
        <w:t>ک</w:t>
      </w:r>
      <w:r w:rsidRPr="005C1999">
        <w:rPr>
          <w:rFonts w:hint="cs"/>
          <w:rtl/>
        </w:rPr>
        <w:t>رد  و در حلقه‌</w:t>
      </w:r>
      <w:r w:rsidR="00AC3BE7">
        <w:rPr>
          <w:rFonts w:hint="cs"/>
          <w:rtl/>
        </w:rPr>
        <w:t>ی</w:t>
      </w:r>
      <w:r w:rsidRPr="005C1999">
        <w:rPr>
          <w:rFonts w:hint="cs"/>
          <w:rtl/>
        </w:rPr>
        <w:t xml:space="preserve"> درس ز</w:t>
      </w:r>
      <w:r w:rsidR="00AC3BE7">
        <w:rPr>
          <w:rFonts w:hint="cs"/>
          <w:rtl/>
        </w:rPr>
        <w:t>ی</w:t>
      </w:r>
      <w:r w:rsidRPr="005C1999">
        <w:rPr>
          <w:rFonts w:hint="cs"/>
          <w:rtl/>
        </w:rPr>
        <w:t>د بن اسلم م</w:t>
      </w:r>
      <w:r w:rsidR="00AC3BE7">
        <w:rPr>
          <w:rFonts w:hint="cs"/>
          <w:rtl/>
        </w:rPr>
        <w:t>ی</w:t>
      </w:r>
      <w:r w:rsidRPr="005C1999">
        <w:rPr>
          <w:rFonts w:hint="cs"/>
          <w:rtl/>
        </w:rPr>
        <w:t>‌نشست. نافع بن جب</w:t>
      </w:r>
      <w:r w:rsidR="00AC3BE7">
        <w:rPr>
          <w:rFonts w:hint="cs"/>
          <w:rtl/>
        </w:rPr>
        <w:t>ی</w:t>
      </w:r>
      <w:r w:rsidRPr="005C1999">
        <w:rPr>
          <w:rFonts w:hint="cs"/>
          <w:rtl/>
        </w:rPr>
        <w:t>ر بن مطعم به و</w:t>
      </w:r>
      <w:r w:rsidR="00AC3BE7">
        <w:rPr>
          <w:rFonts w:hint="cs"/>
          <w:rtl/>
        </w:rPr>
        <w:t>ی</w:t>
      </w:r>
      <w:r w:rsidRPr="005C1999">
        <w:rPr>
          <w:rFonts w:hint="cs"/>
          <w:rtl/>
        </w:rPr>
        <w:t xml:space="preserve"> گفت: خدا ب</w:t>
      </w:r>
      <w:r w:rsidR="00AC3BE7">
        <w:rPr>
          <w:rFonts w:hint="cs"/>
          <w:rtl/>
        </w:rPr>
        <w:t>ی</w:t>
      </w:r>
      <w:r w:rsidRPr="005C1999">
        <w:rPr>
          <w:rFonts w:hint="cs"/>
          <w:rtl/>
        </w:rPr>
        <w:t>امرزدت تو سرور مردم هست</w:t>
      </w:r>
      <w:r w:rsidR="00AC3BE7">
        <w:rPr>
          <w:rFonts w:hint="cs"/>
          <w:rtl/>
        </w:rPr>
        <w:t>ی</w:t>
      </w:r>
      <w:r w:rsidRPr="005C1999">
        <w:rPr>
          <w:rFonts w:hint="cs"/>
          <w:rtl/>
        </w:rPr>
        <w:t xml:space="preserve"> و با ا</w:t>
      </w:r>
      <w:r w:rsidR="00AC3BE7">
        <w:rPr>
          <w:rFonts w:hint="cs"/>
          <w:rtl/>
        </w:rPr>
        <w:t>ی</w:t>
      </w:r>
      <w:r w:rsidRPr="005C1999">
        <w:rPr>
          <w:rFonts w:hint="cs"/>
          <w:rtl/>
        </w:rPr>
        <w:t>ن ش</w:t>
      </w:r>
      <w:r w:rsidR="00AC3BE7">
        <w:rPr>
          <w:rFonts w:hint="cs"/>
          <w:rtl/>
        </w:rPr>
        <w:t>ی</w:t>
      </w:r>
      <w:r w:rsidRPr="005C1999">
        <w:rPr>
          <w:rFonts w:hint="cs"/>
          <w:rtl/>
        </w:rPr>
        <w:t>فتگ</w:t>
      </w:r>
      <w:r w:rsidR="00AC3BE7">
        <w:rPr>
          <w:rFonts w:hint="cs"/>
          <w:rtl/>
        </w:rPr>
        <w:t>ی</w:t>
      </w:r>
      <w:r w:rsidRPr="005C1999">
        <w:rPr>
          <w:rFonts w:hint="cs"/>
          <w:rtl/>
        </w:rPr>
        <w:t xml:space="preserve"> در درس ا</w:t>
      </w:r>
      <w:r w:rsidR="00AC3BE7">
        <w:rPr>
          <w:rFonts w:hint="cs"/>
          <w:rtl/>
        </w:rPr>
        <w:t>ی</w:t>
      </w:r>
      <w:r w:rsidRPr="005C1999">
        <w:rPr>
          <w:rFonts w:hint="cs"/>
          <w:rtl/>
        </w:rPr>
        <w:t>ن برده شر</w:t>
      </w:r>
      <w:r w:rsidR="00AC3BE7">
        <w:rPr>
          <w:rFonts w:hint="cs"/>
          <w:rtl/>
        </w:rPr>
        <w:t>ک</w:t>
      </w:r>
      <w:r w:rsidRPr="005C1999">
        <w:rPr>
          <w:rFonts w:hint="cs"/>
          <w:rtl/>
        </w:rPr>
        <w:t>ت م</w:t>
      </w:r>
      <w:r w:rsidR="00AC3BE7">
        <w:rPr>
          <w:rFonts w:hint="cs"/>
          <w:rtl/>
        </w:rPr>
        <w:t>ی</w:t>
      </w:r>
      <w:r w:rsidRPr="005C1999">
        <w:rPr>
          <w:rFonts w:hint="cs"/>
          <w:rtl/>
        </w:rPr>
        <w:t>‌</w:t>
      </w:r>
      <w:r w:rsidR="00AC3BE7">
        <w:rPr>
          <w:rFonts w:hint="cs"/>
          <w:rtl/>
        </w:rPr>
        <w:t>ک</w:t>
      </w:r>
      <w:r w:rsidRPr="005C1999">
        <w:rPr>
          <w:rFonts w:hint="cs"/>
          <w:rtl/>
        </w:rPr>
        <w:t>ن</w:t>
      </w:r>
      <w:r w:rsidR="00AC3BE7">
        <w:rPr>
          <w:rFonts w:hint="cs"/>
          <w:rtl/>
        </w:rPr>
        <w:t>ی</w:t>
      </w:r>
      <w:r w:rsidRPr="005C1999">
        <w:rPr>
          <w:rFonts w:hint="cs"/>
          <w:rtl/>
        </w:rPr>
        <w:t>؟ عل</w:t>
      </w:r>
      <w:r w:rsidR="00AC3BE7">
        <w:rPr>
          <w:rFonts w:hint="cs"/>
          <w:rtl/>
        </w:rPr>
        <w:t>ی</w:t>
      </w:r>
      <w:r w:rsidRPr="005C1999">
        <w:rPr>
          <w:rFonts w:hint="cs"/>
          <w:rtl/>
        </w:rPr>
        <w:t xml:space="preserve"> بن حس</w:t>
      </w:r>
      <w:r w:rsidR="00AC3BE7">
        <w:rPr>
          <w:rFonts w:hint="cs"/>
          <w:rtl/>
        </w:rPr>
        <w:t>ی</w:t>
      </w:r>
      <w:r w:rsidRPr="005C1999">
        <w:rPr>
          <w:rFonts w:hint="cs"/>
          <w:rtl/>
        </w:rPr>
        <w:t xml:space="preserve">ن گفت: علم و دانش را هر </w:t>
      </w:r>
      <w:r w:rsidR="00AC3BE7">
        <w:rPr>
          <w:rFonts w:hint="cs"/>
          <w:rtl/>
        </w:rPr>
        <w:t>ک</w:t>
      </w:r>
      <w:r w:rsidRPr="005C1999">
        <w:rPr>
          <w:rFonts w:hint="cs"/>
          <w:rtl/>
        </w:rPr>
        <w:t>جا باشد با</w:t>
      </w:r>
      <w:r w:rsidR="00AC3BE7">
        <w:rPr>
          <w:rFonts w:hint="cs"/>
          <w:rtl/>
        </w:rPr>
        <w:t>ی</w:t>
      </w:r>
      <w:r w:rsidRPr="005C1999">
        <w:rPr>
          <w:rFonts w:hint="cs"/>
          <w:rtl/>
        </w:rPr>
        <w:t>د جست.</w:t>
      </w:r>
      <w:r w:rsidRPr="005C1999">
        <w:rPr>
          <w:rStyle w:val="FootnoteReference"/>
          <w:rtl/>
        </w:rPr>
        <w:footnoteReference w:id="232"/>
      </w:r>
    </w:p>
    <w:p w:rsidR="00997A76" w:rsidRPr="005C1999" w:rsidRDefault="00997A76" w:rsidP="004F6DC8">
      <w:pPr>
        <w:spacing w:before="80" w:after="80" w:line="216" w:lineRule="auto"/>
        <w:ind w:firstLine="340"/>
        <w:jc w:val="both"/>
        <w:rPr>
          <w:rtl/>
        </w:rPr>
      </w:pPr>
      <w:r w:rsidRPr="005C1999">
        <w:rPr>
          <w:rFonts w:hint="cs"/>
          <w:b/>
          <w:bCs/>
          <w:sz w:val="24"/>
          <w:rtl/>
        </w:rPr>
        <w:t>5ـ از مسعود بن مال</w:t>
      </w:r>
      <w:r w:rsidR="00AC3BE7">
        <w:rPr>
          <w:rFonts w:hint="cs"/>
          <w:b/>
          <w:bCs/>
          <w:sz w:val="24"/>
          <w:rtl/>
        </w:rPr>
        <w:t>ک</w:t>
      </w:r>
      <w:r w:rsidRPr="005C1999">
        <w:rPr>
          <w:rFonts w:hint="cs"/>
          <w:b/>
          <w:bCs/>
          <w:sz w:val="24"/>
          <w:rtl/>
        </w:rPr>
        <w:t xml:space="preserve"> روا</w:t>
      </w:r>
      <w:r w:rsidR="00AC3BE7">
        <w:rPr>
          <w:rFonts w:hint="cs"/>
          <w:b/>
          <w:bCs/>
          <w:sz w:val="24"/>
          <w:rtl/>
        </w:rPr>
        <w:t>ی</w:t>
      </w:r>
      <w:r w:rsidRPr="005C1999">
        <w:rPr>
          <w:rFonts w:hint="cs"/>
          <w:b/>
          <w:bCs/>
          <w:sz w:val="24"/>
          <w:rtl/>
        </w:rPr>
        <w:t xml:space="preserve">ت است </w:t>
      </w:r>
      <w:r w:rsidR="00AC3BE7">
        <w:rPr>
          <w:rFonts w:hint="cs"/>
          <w:b/>
          <w:bCs/>
          <w:sz w:val="24"/>
          <w:rtl/>
        </w:rPr>
        <w:t>ک</w:t>
      </w:r>
      <w:r w:rsidRPr="005C1999">
        <w:rPr>
          <w:rFonts w:hint="cs"/>
          <w:b/>
          <w:bCs/>
          <w:sz w:val="24"/>
          <w:rtl/>
        </w:rPr>
        <w:t>ه م</w:t>
      </w:r>
      <w:r w:rsidR="00AC3BE7">
        <w:rPr>
          <w:rFonts w:hint="cs"/>
          <w:b/>
          <w:bCs/>
          <w:sz w:val="24"/>
          <w:rtl/>
        </w:rPr>
        <w:t>ی</w:t>
      </w:r>
      <w:r w:rsidRPr="005C1999">
        <w:rPr>
          <w:rFonts w:hint="cs"/>
          <w:b/>
          <w:bCs/>
          <w:sz w:val="24"/>
          <w:rtl/>
        </w:rPr>
        <w:t>‌گو</w:t>
      </w:r>
      <w:r w:rsidR="00AC3BE7">
        <w:rPr>
          <w:rFonts w:hint="cs"/>
          <w:b/>
          <w:bCs/>
          <w:sz w:val="24"/>
          <w:rtl/>
        </w:rPr>
        <w:t>ی</w:t>
      </w:r>
      <w:r w:rsidRPr="005C1999">
        <w:rPr>
          <w:rFonts w:hint="cs"/>
          <w:b/>
          <w:bCs/>
          <w:sz w:val="24"/>
          <w:rtl/>
        </w:rPr>
        <w:t>د:</w:t>
      </w:r>
      <w:r w:rsidRPr="005C1999">
        <w:rPr>
          <w:rFonts w:hint="cs"/>
          <w:sz w:val="24"/>
          <w:szCs w:val="24"/>
          <w:rtl/>
        </w:rPr>
        <w:t xml:space="preserve"> </w:t>
      </w:r>
      <w:r w:rsidRPr="005C1999">
        <w:rPr>
          <w:rFonts w:hint="cs"/>
          <w:rtl/>
        </w:rPr>
        <w:t>عل</w:t>
      </w:r>
      <w:r w:rsidR="00AC3BE7">
        <w:rPr>
          <w:rFonts w:hint="cs"/>
          <w:rtl/>
        </w:rPr>
        <w:t>ی</w:t>
      </w:r>
      <w:r w:rsidRPr="005C1999">
        <w:rPr>
          <w:rFonts w:hint="cs"/>
          <w:rtl/>
        </w:rPr>
        <w:t xml:space="preserve"> بن حس</w:t>
      </w:r>
      <w:r w:rsidR="00AC3BE7">
        <w:rPr>
          <w:rFonts w:hint="cs"/>
          <w:rtl/>
        </w:rPr>
        <w:t>ی</w:t>
      </w:r>
      <w:r w:rsidRPr="005C1999">
        <w:rPr>
          <w:rFonts w:hint="cs"/>
          <w:rtl/>
        </w:rPr>
        <w:t>ن به من گفت: م</w:t>
      </w:r>
      <w:r w:rsidR="00AC3BE7">
        <w:rPr>
          <w:rFonts w:hint="cs"/>
          <w:rtl/>
        </w:rPr>
        <w:t>ی</w:t>
      </w:r>
      <w:r w:rsidRPr="005C1999">
        <w:rPr>
          <w:rFonts w:hint="cs"/>
          <w:rtl/>
        </w:rPr>
        <w:t>‌توان</w:t>
      </w:r>
      <w:r w:rsidR="00AC3BE7">
        <w:rPr>
          <w:rFonts w:hint="cs"/>
          <w:rtl/>
        </w:rPr>
        <w:t>ی</w:t>
      </w:r>
      <w:r w:rsidRPr="005C1999">
        <w:rPr>
          <w:rFonts w:hint="cs"/>
          <w:rtl/>
        </w:rPr>
        <w:t xml:space="preserve"> برا</w:t>
      </w:r>
      <w:r w:rsidR="00AC3BE7">
        <w:rPr>
          <w:rFonts w:hint="cs"/>
          <w:rtl/>
        </w:rPr>
        <w:t>ی</w:t>
      </w:r>
      <w:r w:rsidRPr="005C1999">
        <w:rPr>
          <w:rFonts w:hint="cs"/>
          <w:rtl/>
        </w:rPr>
        <w:t>م ملاقات</w:t>
      </w:r>
      <w:r w:rsidR="00AC3BE7">
        <w:rPr>
          <w:rFonts w:hint="cs"/>
          <w:rtl/>
        </w:rPr>
        <w:t>ی</w:t>
      </w:r>
      <w:r w:rsidRPr="005C1999">
        <w:rPr>
          <w:rFonts w:hint="cs"/>
          <w:rtl/>
        </w:rPr>
        <w:t xml:space="preserve"> با سع</w:t>
      </w:r>
      <w:r w:rsidR="00AC3BE7">
        <w:rPr>
          <w:rFonts w:hint="cs"/>
          <w:rtl/>
        </w:rPr>
        <w:t>ی</w:t>
      </w:r>
      <w:r w:rsidRPr="005C1999">
        <w:rPr>
          <w:rFonts w:hint="cs"/>
          <w:rtl/>
        </w:rPr>
        <w:t>د بن جب</w:t>
      </w:r>
      <w:r w:rsidR="00AC3BE7">
        <w:rPr>
          <w:rFonts w:hint="cs"/>
          <w:rtl/>
        </w:rPr>
        <w:t>ی</w:t>
      </w:r>
      <w:r w:rsidRPr="005C1999">
        <w:rPr>
          <w:rFonts w:hint="cs"/>
          <w:rtl/>
        </w:rPr>
        <w:t>ر ترت</w:t>
      </w:r>
      <w:r w:rsidR="00AC3BE7">
        <w:rPr>
          <w:rFonts w:hint="cs"/>
          <w:rtl/>
        </w:rPr>
        <w:t>ی</w:t>
      </w:r>
      <w:r w:rsidRPr="005C1999">
        <w:rPr>
          <w:rFonts w:hint="cs"/>
          <w:rtl/>
        </w:rPr>
        <w:t>ب ده</w:t>
      </w:r>
      <w:r w:rsidR="00AC3BE7">
        <w:rPr>
          <w:rFonts w:hint="cs"/>
          <w:rtl/>
        </w:rPr>
        <w:t>ی</w:t>
      </w:r>
      <w:r w:rsidRPr="005C1999">
        <w:rPr>
          <w:rFonts w:hint="cs"/>
          <w:rtl/>
        </w:rPr>
        <w:t>؟ گفتم چرا؟ گفت: م</w:t>
      </w:r>
      <w:r w:rsidR="00AC3BE7">
        <w:rPr>
          <w:rFonts w:hint="cs"/>
          <w:rtl/>
        </w:rPr>
        <w:t>ی</w:t>
      </w:r>
      <w:r w:rsidRPr="005C1999">
        <w:rPr>
          <w:rFonts w:hint="cs"/>
          <w:rtl/>
        </w:rPr>
        <w:t>‌خواهم از او در مورد برخ</w:t>
      </w:r>
      <w:r w:rsidR="00AC3BE7">
        <w:rPr>
          <w:rFonts w:hint="cs"/>
          <w:rtl/>
        </w:rPr>
        <w:t>ی</w:t>
      </w:r>
      <w:r w:rsidRPr="005C1999">
        <w:rPr>
          <w:rFonts w:hint="cs"/>
          <w:rtl/>
        </w:rPr>
        <w:t xml:space="preserve"> مسائل پرس و جو </w:t>
      </w:r>
      <w:r w:rsidR="00AC3BE7">
        <w:rPr>
          <w:rFonts w:hint="cs"/>
          <w:rtl/>
        </w:rPr>
        <w:t>ک</w:t>
      </w:r>
      <w:r w:rsidRPr="005C1999">
        <w:rPr>
          <w:rFonts w:hint="cs"/>
          <w:rtl/>
        </w:rPr>
        <w:t xml:space="preserve">نم چرا </w:t>
      </w:r>
      <w:r w:rsidR="00AC3BE7">
        <w:rPr>
          <w:rFonts w:hint="cs"/>
          <w:rtl/>
        </w:rPr>
        <w:t>ک</w:t>
      </w:r>
      <w:r w:rsidRPr="005C1999">
        <w:rPr>
          <w:rFonts w:hint="cs"/>
          <w:rtl/>
        </w:rPr>
        <w:t>ه گاه</w:t>
      </w:r>
      <w:r w:rsidR="00AC3BE7">
        <w:rPr>
          <w:rFonts w:hint="cs"/>
          <w:rtl/>
        </w:rPr>
        <w:t>ی</w:t>
      </w:r>
      <w:r w:rsidRPr="005C1999">
        <w:rPr>
          <w:rFonts w:hint="cs"/>
          <w:rtl/>
        </w:rPr>
        <w:t xml:space="preserve"> مردم از ما چ</w:t>
      </w:r>
      <w:r w:rsidR="00AC3BE7">
        <w:rPr>
          <w:rFonts w:hint="cs"/>
          <w:rtl/>
        </w:rPr>
        <w:t>ی</w:t>
      </w:r>
      <w:r w:rsidRPr="005C1999">
        <w:rPr>
          <w:rFonts w:hint="cs"/>
          <w:rtl/>
        </w:rPr>
        <w:t>زها</w:t>
      </w:r>
      <w:r w:rsidR="00AC3BE7">
        <w:rPr>
          <w:rFonts w:hint="cs"/>
          <w:rtl/>
        </w:rPr>
        <w:t>یی</w:t>
      </w:r>
      <w:r w:rsidRPr="005C1999">
        <w:rPr>
          <w:rFonts w:hint="cs"/>
          <w:rtl/>
        </w:rPr>
        <w:t xml:space="preserve"> م</w:t>
      </w:r>
      <w:r w:rsidR="00AC3BE7">
        <w:rPr>
          <w:rFonts w:hint="cs"/>
          <w:rtl/>
        </w:rPr>
        <w:t>ی</w:t>
      </w:r>
      <w:r w:rsidRPr="005C1999">
        <w:rPr>
          <w:rFonts w:hint="cs"/>
          <w:rtl/>
        </w:rPr>
        <w:t xml:space="preserve">‌پرسند </w:t>
      </w:r>
      <w:r w:rsidR="00AC3BE7">
        <w:rPr>
          <w:rFonts w:hint="cs"/>
          <w:rtl/>
        </w:rPr>
        <w:t>ک</w:t>
      </w:r>
      <w:r w:rsidRPr="005C1999">
        <w:rPr>
          <w:rFonts w:hint="cs"/>
          <w:rtl/>
        </w:rPr>
        <w:t>ه نم</w:t>
      </w:r>
      <w:r w:rsidR="00AC3BE7">
        <w:rPr>
          <w:rFonts w:hint="cs"/>
          <w:rtl/>
        </w:rPr>
        <w:t>ی</w:t>
      </w:r>
      <w:r w:rsidRPr="005C1999">
        <w:rPr>
          <w:rFonts w:hint="cs"/>
          <w:rtl/>
        </w:rPr>
        <w:t>‌دان</w:t>
      </w:r>
      <w:r w:rsidR="00AC3BE7">
        <w:rPr>
          <w:rFonts w:hint="cs"/>
          <w:rtl/>
        </w:rPr>
        <w:t>ی</w:t>
      </w:r>
      <w:r w:rsidRPr="005C1999">
        <w:rPr>
          <w:rFonts w:hint="cs"/>
          <w:rtl/>
        </w:rPr>
        <w:t>م</w:t>
      </w:r>
      <w:r w:rsidRPr="005C1999">
        <w:rPr>
          <w:rStyle w:val="FootnoteReference"/>
          <w:rtl/>
        </w:rPr>
        <w:footnoteReference w:id="233"/>
      </w:r>
    </w:p>
    <w:p w:rsidR="00997A76" w:rsidRPr="005C1999" w:rsidRDefault="00997A76" w:rsidP="004F6DC8">
      <w:pPr>
        <w:spacing w:before="80" w:after="80" w:line="216" w:lineRule="auto"/>
        <w:ind w:firstLine="340"/>
        <w:jc w:val="both"/>
        <w:rPr>
          <w:rtl/>
        </w:rPr>
      </w:pPr>
      <w:r w:rsidRPr="005C1999">
        <w:rPr>
          <w:rFonts w:hint="cs"/>
          <w:b/>
          <w:bCs/>
          <w:sz w:val="24"/>
          <w:rtl/>
        </w:rPr>
        <w:t>6ـ زهر</w:t>
      </w:r>
      <w:r w:rsidR="00AC3BE7">
        <w:rPr>
          <w:rFonts w:hint="cs"/>
          <w:b/>
          <w:bCs/>
          <w:sz w:val="24"/>
          <w:rtl/>
        </w:rPr>
        <w:t>ی</w:t>
      </w:r>
      <w:r w:rsidRPr="005C1999">
        <w:rPr>
          <w:rFonts w:hint="cs"/>
          <w:b/>
          <w:bCs/>
          <w:sz w:val="24"/>
          <w:rtl/>
        </w:rPr>
        <w:t xml:space="preserve"> م</w:t>
      </w:r>
      <w:r w:rsidR="00AC3BE7">
        <w:rPr>
          <w:rFonts w:hint="cs"/>
          <w:b/>
          <w:bCs/>
          <w:sz w:val="24"/>
          <w:rtl/>
        </w:rPr>
        <w:t>ی</w:t>
      </w:r>
      <w:r w:rsidRPr="005C1999">
        <w:rPr>
          <w:rFonts w:hint="cs"/>
          <w:b/>
          <w:bCs/>
          <w:sz w:val="24"/>
          <w:rtl/>
        </w:rPr>
        <w:t>‌گو</w:t>
      </w:r>
      <w:r w:rsidR="00AC3BE7">
        <w:rPr>
          <w:rFonts w:hint="cs"/>
          <w:b/>
          <w:bCs/>
          <w:sz w:val="24"/>
          <w:rtl/>
        </w:rPr>
        <w:t>ی</w:t>
      </w:r>
      <w:r w:rsidRPr="005C1999">
        <w:rPr>
          <w:rFonts w:hint="cs"/>
          <w:b/>
          <w:bCs/>
          <w:sz w:val="24"/>
          <w:rtl/>
        </w:rPr>
        <w:t>د:</w:t>
      </w:r>
      <w:r w:rsidRPr="005C1999">
        <w:rPr>
          <w:rFonts w:hint="cs"/>
          <w:sz w:val="24"/>
          <w:szCs w:val="24"/>
          <w:rtl/>
        </w:rPr>
        <w:t xml:space="preserve"> </w:t>
      </w:r>
      <w:r w:rsidRPr="005C1999">
        <w:rPr>
          <w:rFonts w:hint="cs"/>
          <w:rtl/>
        </w:rPr>
        <w:t>برا</w:t>
      </w:r>
      <w:r w:rsidR="00AC3BE7">
        <w:rPr>
          <w:rFonts w:hint="cs"/>
          <w:rtl/>
        </w:rPr>
        <w:t>ی</w:t>
      </w:r>
      <w:r w:rsidRPr="005C1999">
        <w:rPr>
          <w:rFonts w:hint="cs"/>
          <w:rtl/>
        </w:rPr>
        <w:t xml:space="preserve"> عل</w:t>
      </w:r>
      <w:r w:rsidR="00AC3BE7">
        <w:rPr>
          <w:rFonts w:hint="cs"/>
          <w:rtl/>
        </w:rPr>
        <w:t>ی</w:t>
      </w:r>
      <w:r w:rsidRPr="005C1999">
        <w:rPr>
          <w:rFonts w:hint="cs"/>
          <w:rtl/>
        </w:rPr>
        <w:t xml:space="preserve"> بن حس</w:t>
      </w:r>
      <w:r w:rsidR="00AC3BE7">
        <w:rPr>
          <w:rFonts w:hint="cs"/>
          <w:rtl/>
        </w:rPr>
        <w:t>ی</w:t>
      </w:r>
      <w:r w:rsidRPr="005C1999">
        <w:rPr>
          <w:rFonts w:hint="cs"/>
          <w:rtl/>
        </w:rPr>
        <w:t>ن حد</w:t>
      </w:r>
      <w:r w:rsidR="00AC3BE7">
        <w:rPr>
          <w:rFonts w:hint="cs"/>
          <w:rtl/>
        </w:rPr>
        <w:t>ی</w:t>
      </w:r>
      <w:r w:rsidRPr="005C1999">
        <w:rPr>
          <w:rFonts w:hint="cs"/>
          <w:rtl/>
        </w:rPr>
        <w:t>ث</w:t>
      </w:r>
      <w:r w:rsidR="00AC3BE7">
        <w:rPr>
          <w:rFonts w:hint="cs"/>
          <w:rtl/>
        </w:rPr>
        <w:t>ی</w:t>
      </w:r>
      <w:r w:rsidRPr="005C1999">
        <w:rPr>
          <w:rFonts w:hint="cs"/>
          <w:rtl/>
        </w:rPr>
        <w:t xml:space="preserve"> خواندم در پا</w:t>
      </w:r>
      <w:r w:rsidR="00AC3BE7">
        <w:rPr>
          <w:rFonts w:hint="cs"/>
          <w:rtl/>
        </w:rPr>
        <w:t>ی</w:t>
      </w:r>
      <w:r w:rsidRPr="005C1999">
        <w:rPr>
          <w:rFonts w:hint="cs"/>
          <w:rtl/>
        </w:rPr>
        <w:t>ان گفت: آفر</w:t>
      </w:r>
      <w:r w:rsidR="00AC3BE7">
        <w:rPr>
          <w:rFonts w:hint="cs"/>
          <w:rtl/>
        </w:rPr>
        <w:t>ی</w:t>
      </w:r>
      <w:r w:rsidRPr="005C1999">
        <w:rPr>
          <w:rFonts w:hint="cs"/>
          <w:rtl/>
        </w:rPr>
        <w:t>ن بار</w:t>
      </w:r>
      <w:r w:rsidR="00AC3BE7">
        <w:rPr>
          <w:rFonts w:hint="cs"/>
          <w:rtl/>
        </w:rPr>
        <w:t>ک</w:t>
      </w:r>
      <w:r w:rsidRPr="005C1999">
        <w:rPr>
          <w:rFonts w:hint="cs"/>
          <w:rtl/>
        </w:rPr>
        <w:t xml:space="preserve"> الله. من ن</w:t>
      </w:r>
      <w:r w:rsidR="00AC3BE7">
        <w:rPr>
          <w:rFonts w:hint="cs"/>
          <w:rtl/>
        </w:rPr>
        <w:t>ی</w:t>
      </w:r>
      <w:r w:rsidRPr="005C1999">
        <w:rPr>
          <w:rFonts w:hint="cs"/>
          <w:rtl/>
        </w:rPr>
        <w:t>ز چن</w:t>
      </w:r>
      <w:r w:rsidR="00AC3BE7">
        <w:rPr>
          <w:rFonts w:hint="cs"/>
          <w:rtl/>
        </w:rPr>
        <w:t>ی</w:t>
      </w:r>
      <w:r w:rsidRPr="005C1999">
        <w:rPr>
          <w:rFonts w:hint="cs"/>
          <w:rtl/>
        </w:rPr>
        <w:t>ن شن</w:t>
      </w:r>
      <w:r w:rsidR="00AC3BE7">
        <w:rPr>
          <w:rFonts w:hint="cs"/>
          <w:rtl/>
        </w:rPr>
        <w:t>ی</w:t>
      </w:r>
      <w:r w:rsidRPr="005C1999">
        <w:rPr>
          <w:rFonts w:hint="cs"/>
          <w:rtl/>
        </w:rPr>
        <w:t>ده بودم. زهر</w:t>
      </w:r>
      <w:r w:rsidR="00AC3BE7">
        <w:rPr>
          <w:rFonts w:hint="cs"/>
          <w:rtl/>
        </w:rPr>
        <w:t>ی</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د: گفتم: ه</w:t>
      </w:r>
      <w:r w:rsidR="00AC3BE7">
        <w:rPr>
          <w:rFonts w:hint="cs"/>
          <w:rtl/>
        </w:rPr>
        <w:t>ی</w:t>
      </w:r>
      <w:r w:rsidRPr="005C1999">
        <w:rPr>
          <w:rFonts w:hint="cs"/>
          <w:rtl/>
        </w:rPr>
        <w:t xml:space="preserve">چگاه نشد </w:t>
      </w:r>
      <w:r w:rsidR="00AC3BE7">
        <w:rPr>
          <w:rFonts w:hint="cs"/>
          <w:rtl/>
        </w:rPr>
        <w:t>ک</w:t>
      </w:r>
      <w:r w:rsidRPr="005C1999">
        <w:rPr>
          <w:rFonts w:hint="cs"/>
          <w:rtl/>
        </w:rPr>
        <w:t>ه برا</w:t>
      </w:r>
      <w:r w:rsidR="00AC3BE7">
        <w:rPr>
          <w:rFonts w:hint="cs"/>
          <w:rtl/>
        </w:rPr>
        <w:t>ی</w:t>
      </w:r>
      <w:r w:rsidRPr="005C1999">
        <w:rPr>
          <w:rFonts w:hint="cs"/>
          <w:rtl/>
        </w:rPr>
        <w:t xml:space="preserve"> شما حد</w:t>
      </w:r>
      <w:r w:rsidR="00AC3BE7">
        <w:rPr>
          <w:rFonts w:hint="cs"/>
          <w:rtl/>
        </w:rPr>
        <w:t>ی</w:t>
      </w:r>
      <w:r w:rsidRPr="005C1999">
        <w:rPr>
          <w:rFonts w:hint="cs"/>
          <w:rtl/>
        </w:rPr>
        <w:t>ث</w:t>
      </w:r>
      <w:r w:rsidR="00AC3BE7">
        <w:rPr>
          <w:rFonts w:hint="cs"/>
          <w:rtl/>
        </w:rPr>
        <w:t>ی</w:t>
      </w:r>
      <w:r w:rsidRPr="005C1999">
        <w:rPr>
          <w:rFonts w:hint="cs"/>
          <w:rtl/>
        </w:rPr>
        <w:t xml:space="preserve"> بخوانم و شما آنرا بهتر از من ندان</w:t>
      </w:r>
      <w:r w:rsidR="00AC3BE7">
        <w:rPr>
          <w:rFonts w:hint="cs"/>
          <w:rtl/>
        </w:rPr>
        <w:t>ی</w:t>
      </w:r>
      <w:r w:rsidRPr="005C1999">
        <w:rPr>
          <w:rFonts w:hint="cs"/>
          <w:rtl/>
        </w:rPr>
        <w:t>د؟ گفت: چن</w:t>
      </w:r>
      <w:r w:rsidR="00AC3BE7">
        <w:rPr>
          <w:rFonts w:hint="cs"/>
          <w:rtl/>
        </w:rPr>
        <w:t>ی</w:t>
      </w:r>
      <w:r w:rsidRPr="005C1999">
        <w:rPr>
          <w:rFonts w:hint="cs"/>
          <w:rtl/>
        </w:rPr>
        <w:t>ن مگو علم آن ن</w:t>
      </w:r>
      <w:r w:rsidR="00AC3BE7">
        <w:rPr>
          <w:rFonts w:hint="cs"/>
          <w:rtl/>
        </w:rPr>
        <w:t>ی</w:t>
      </w:r>
      <w:r w:rsidRPr="005C1999">
        <w:rPr>
          <w:rFonts w:hint="cs"/>
          <w:rtl/>
        </w:rPr>
        <w:t xml:space="preserve">ست </w:t>
      </w:r>
      <w:r w:rsidR="00AC3BE7">
        <w:rPr>
          <w:rFonts w:hint="cs"/>
          <w:rtl/>
        </w:rPr>
        <w:t>ک</w:t>
      </w:r>
      <w:r w:rsidRPr="005C1999">
        <w:rPr>
          <w:rFonts w:hint="cs"/>
          <w:rtl/>
        </w:rPr>
        <w:t xml:space="preserve">ه </w:t>
      </w:r>
      <w:r w:rsidR="00AC3BE7">
        <w:rPr>
          <w:rFonts w:hint="cs"/>
          <w:rtl/>
        </w:rPr>
        <w:t>ک</w:t>
      </w:r>
      <w:r w:rsidRPr="005C1999">
        <w:rPr>
          <w:rFonts w:hint="cs"/>
          <w:rtl/>
        </w:rPr>
        <w:t>س</w:t>
      </w:r>
      <w:r w:rsidR="00AC3BE7">
        <w:rPr>
          <w:rFonts w:hint="cs"/>
          <w:rtl/>
        </w:rPr>
        <w:t>ی</w:t>
      </w:r>
      <w:r w:rsidRPr="005C1999">
        <w:rPr>
          <w:rFonts w:hint="cs"/>
          <w:rtl/>
        </w:rPr>
        <w:t xml:space="preserve"> آنرا نداند بل</w:t>
      </w:r>
      <w:r w:rsidR="00AC3BE7">
        <w:rPr>
          <w:rFonts w:hint="cs"/>
          <w:rtl/>
        </w:rPr>
        <w:t>ک</w:t>
      </w:r>
      <w:r w:rsidRPr="005C1999">
        <w:rPr>
          <w:rFonts w:hint="cs"/>
          <w:rtl/>
        </w:rPr>
        <w:t xml:space="preserve">ه علم آنست </w:t>
      </w:r>
      <w:r w:rsidR="00AC3BE7">
        <w:rPr>
          <w:rFonts w:hint="cs"/>
          <w:rtl/>
        </w:rPr>
        <w:t>ک</w:t>
      </w:r>
      <w:r w:rsidRPr="005C1999">
        <w:rPr>
          <w:rFonts w:hint="cs"/>
          <w:rtl/>
        </w:rPr>
        <w:t>ه د</w:t>
      </w:r>
      <w:r w:rsidR="00AC3BE7">
        <w:rPr>
          <w:rFonts w:hint="cs"/>
          <w:rtl/>
        </w:rPr>
        <w:t>ی</w:t>
      </w:r>
      <w:r w:rsidRPr="005C1999">
        <w:rPr>
          <w:rFonts w:hint="cs"/>
          <w:rtl/>
        </w:rPr>
        <w:t>گران آنرا بدانند و بر سر زبانها بگردد.</w:t>
      </w:r>
      <w:r w:rsidRPr="005C1999">
        <w:rPr>
          <w:rStyle w:val="FootnoteReference"/>
          <w:rtl/>
        </w:rPr>
        <w:footnoteReference w:id="234"/>
      </w:r>
    </w:p>
    <w:p w:rsidR="00997A76" w:rsidRPr="005C1999" w:rsidRDefault="00997A76" w:rsidP="004F6DC8">
      <w:pPr>
        <w:spacing w:before="80" w:after="80" w:line="216" w:lineRule="auto"/>
        <w:ind w:firstLine="340"/>
        <w:jc w:val="both"/>
        <w:rPr>
          <w:b/>
          <w:bCs/>
          <w:rtl/>
        </w:rPr>
      </w:pPr>
      <w:r w:rsidRPr="005C1999">
        <w:rPr>
          <w:rFonts w:hint="cs"/>
          <w:b/>
          <w:bCs/>
          <w:rtl/>
        </w:rPr>
        <w:t>ب) نگاه</w:t>
      </w:r>
      <w:r w:rsidR="00AC3BE7">
        <w:rPr>
          <w:rFonts w:hint="cs"/>
          <w:b/>
          <w:bCs/>
          <w:rtl/>
        </w:rPr>
        <w:t>ی</w:t>
      </w:r>
      <w:r w:rsidRPr="005C1999">
        <w:rPr>
          <w:rFonts w:hint="cs"/>
          <w:b/>
          <w:bCs/>
          <w:rtl/>
        </w:rPr>
        <w:t xml:space="preserve"> به ا</w:t>
      </w:r>
      <w:r w:rsidR="00AC3BE7">
        <w:rPr>
          <w:rFonts w:hint="cs"/>
          <w:b/>
          <w:bCs/>
          <w:rtl/>
        </w:rPr>
        <w:t>ی</w:t>
      </w:r>
      <w:r w:rsidRPr="005C1999">
        <w:rPr>
          <w:rFonts w:hint="cs"/>
          <w:b/>
          <w:bCs/>
          <w:rtl/>
        </w:rPr>
        <w:t>ن روا</w:t>
      </w:r>
      <w:r w:rsidR="00AC3BE7">
        <w:rPr>
          <w:rFonts w:hint="cs"/>
          <w:b/>
          <w:bCs/>
          <w:rtl/>
        </w:rPr>
        <w:t>ی</w:t>
      </w:r>
      <w:r w:rsidRPr="005C1999">
        <w:rPr>
          <w:rFonts w:hint="cs"/>
          <w:b/>
          <w:bCs/>
          <w:rtl/>
        </w:rPr>
        <w:t xml:space="preserve">ات: </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از ا</w:t>
      </w:r>
      <w:r w:rsidR="00AC3BE7">
        <w:rPr>
          <w:rFonts w:hint="cs"/>
          <w:b/>
          <w:bCs/>
          <w:sz w:val="24"/>
          <w:rtl/>
        </w:rPr>
        <w:t>ی</w:t>
      </w:r>
      <w:r w:rsidRPr="005C1999">
        <w:rPr>
          <w:rFonts w:hint="cs"/>
          <w:b/>
          <w:bCs/>
          <w:sz w:val="24"/>
          <w:rtl/>
        </w:rPr>
        <w:t>ن روا</w:t>
      </w:r>
      <w:r w:rsidR="00AC3BE7">
        <w:rPr>
          <w:rFonts w:hint="cs"/>
          <w:b/>
          <w:bCs/>
          <w:sz w:val="24"/>
          <w:rtl/>
        </w:rPr>
        <w:t>ی</w:t>
      </w:r>
      <w:r w:rsidRPr="005C1999">
        <w:rPr>
          <w:rFonts w:hint="cs"/>
          <w:b/>
          <w:bCs/>
          <w:sz w:val="24"/>
          <w:rtl/>
        </w:rPr>
        <w:t>ات چن</w:t>
      </w:r>
      <w:r w:rsidR="00AC3BE7">
        <w:rPr>
          <w:rFonts w:hint="cs"/>
          <w:b/>
          <w:bCs/>
          <w:sz w:val="24"/>
          <w:rtl/>
        </w:rPr>
        <w:t>ی</w:t>
      </w:r>
      <w:r w:rsidRPr="005C1999">
        <w:rPr>
          <w:rFonts w:hint="cs"/>
          <w:b/>
          <w:bCs/>
          <w:sz w:val="24"/>
          <w:rtl/>
        </w:rPr>
        <w:t>ن بر م</w:t>
      </w:r>
      <w:r w:rsidR="00AC3BE7">
        <w:rPr>
          <w:rFonts w:hint="cs"/>
          <w:b/>
          <w:bCs/>
          <w:sz w:val="24"/>
          <w:rtl/>
        </w:rPr>
        <w:t>ی</w:t>
      </w:r>
      <w:r w:rsidRPr="005C1999">
        <w:rPr>
          <w:rFonts w:hint="cs"/>
          <w:b/>
          <w:bCs/>
          <w:sz w:val="24"/>
          <w:rtl/>
        </w:rPr>
        <w:t>‌آ</w:t>
      </w:r>
      <w:r w:rsidR="00AC3BE7">
        <w:rPr>
          <w:rFonts w:hint="cs"/>
          <w:b/>
          <w:bCs/>
          <w:sz w:val="24"/>
          <w:rtl/>
        </w:rPr>
        <w:t>ی</w:t>
      </w:r>
      <w:r w:rsidRPr="005C1999">
        <w:rPr>
          <w:rFonts w:hint="cs"/>
          <w:b/>
          <w:bCs/>
          <w:sz w:val="24"/>
          <w:rtl/>
        </w:rPr>
        <w:t xml:space="preserve">د </w:t>
      </w:r>
      <w:r w:rsidR="00AC3BE7">
        <w:rPr>
          <w:rFonts w:hint="cs"/>
          <w:b/>
          <w:bCs/>
          <w:sz w:val="24"/>
          <w:rtl/>
        </w:rPr>
        <w:t>ک</w:t>
      </w:r>
      <w:r w:rsidRPr="005C1999">
        <w:rPr>
          <w:rFonts w:hint="cs"/>
          <w:b/>
          <w:bCs/>
          <w:sz w:val="24"/>
          <w:rtl/>
        </w:rPr>
        <w:t xml:space="preserve">ه: </w:t>
      </w:r>
    </w:p>
    <w:p w:rsidR="00997A76" w:rsidRPr="005C1999" w:rsidRDefault="00997A76" w:rsidP="004F6DC8">
      <w:pPr>
        <w:spacing w:before="80" w:after="80" w:line="216" w:lineRule="auto"/>
        <w:ind w:firstLine="340"/>
        <w:jc w:val="both"/>
        <w:rPr>
          <w:rtl/>
        </w:rPr>
      </w:pPr>
      <w:r w:rsidRPr="005C1999">
        <w:rPr>
          <w:rFonts w:hint="cs"/>
          <w:rtl/>
        </w:rPr>
        <w:t>1ـ اهل ب</w:t>
      </w:r>
      <w:r w:rsidR="00AC3BE7">
        <w:rPr>
          <w:rFonts w:hint="cs"/>
          <w:rtl/>
        </w:rPr>
        <w:t>ی</w:t>
      </w:r>
      <w:r w:rsidRPr="005C1999">
        <w:rPr>
          <w:rFonts w:hint="cs"/>
          <w:rtl/>
        </w:rPr>
        <w:t>ت مانند سا</w:t>
      </w:r>
      <w:r w:rsidR="00AC3BE7">
        <w:rPr>
          <w:rFonts w:hint="cs"/>
          <w:rtl/>
        </w:rPr>
        <w:t>ی</w:t>
      </w:r>
      <w:r w:rsidRPr="005C1999">
        <w:rPr>
          <w:rFonts w:hint="cs"/>
          <w:rtl/>
        </w:rPr>
        <w:t>ر</w:t>
      </w:r>
      <w:r w:rsidR="00AC3BE7">
        <w:rPr>
          <w:rFonts w:hint="cs"/>
          <w:rtl/>
        </w:rPr>
        <w:t>ی</w:t>
      </w:r>
      <w:r w:rsidRPr="005C1999">
        <w:rPr>
          <w:rFonts w:hint="cs"/>
          <w:rtl/>
        </w:rPr>
        <w:t>ن، ن</w:t>
      </w:r>
      <w:r w:rsidR="00AC3BE7">
        <w:rPr>
          <w:rFonts w:hint="cs"/>
          <w:rtl/>
        </w:rPr>
        <w:t>ی</w:t>
      </w:r>
      <w:r w:rsidRPr="005C1999">
        <w:rPr>
          <w:rFonts w:hint="cs"/>
          <w:rtl/>
        </w:rPr>
        <w:t>از به فراگ</w:t>
      </w:r>
      <w:r w:rsidR="00AC3BE7">
        <w:rPr>
          <w:rFonts w:hint="cs"/>
          <w:rtl/>
        </w:rPr>
        <w:t>ی</w:t>
      </w:r>
      <w:r w:rsidRPr="005C1999">
        <w:rPr>
          <w:rFonts w:hint="cs"/>
          <w:rtl/>
        </w:rPr>
        <w:t>ر</w:t>
      </w:r>
      <w:r w:rsidR="00AC3BE7">
        <w:rPr>
          <w:rFonts w:hint="cs"/>
          <w:rtl/>
        </w:rPr>
        <w:t>ی</w:t>
      </w:r>
      <w:r w:rsidRPr="005C1999">
        <w:rPr>
          <w:rFonts w:hint="cs"/>
          <w:rtl/>
        </w:rPr>
        <w:t xml:space="preserve"> علم و دانش دارند و به آنها از آسمان وح</w:t>
      </w:r>
      <w:r w:rsidR="00AC3BE7">
        <w:rPr>
          <w:rFonts w:hint="cs"/>
          <w:rtl/>
        </w:rPr>
        <w:t>ی</w:t>
      </w:r>
      <w:r w:rsidRPr="005C1999">
        <w:rPr>
          <w:rFonts w:hint="cs"/>
          <w:rtl/>
        </w:rPr>
        <w:t xml:space="preserve"> نم</w:t>
      </w:r>
      <w:r w:rsidR="00AC3BE7">
        <w:rPr>
          <w:rFonts w:hint="cs"/>
          <w:rtl/>
        </w:rPr>
        <w:t>ی</w:t>
      </w:r>
      <w:r w:rsidRPr="005C1999">
        <w:rPr>
          <w:rFonts w:hint="cs"/>
          <w:rtl/>
        </w:rPr>
        <w:t xml:space="preserve">‌شود و نه </w:t>
      </w:r>
      <w:r w:rsidR="00AC3BE7">
        <w:rPr>
          <w:rFonts w:hint="cs"/>
          <w:rtl/>
        </w:rPr>
        <w:t>ک</w:t>
      </w:r>
      <w:r w:rsidRPr="005C1999">
        <w:rPr>
          <w:rFonts w:hint="cs"/>
          <w:rtl/>
        </w:rPr>
        <w:t>تاب و</w:t>
      </w:r>
      <w:r w:rsidR="00AC3BE7">
        <w:rPr>
          <w:rFonts w:hint="cs"/>
          <w:rtl/>
        </w:rPr>
        <w:t>ی</w:t>
      </w:r>
      <w:r w:rsidRPr="005C1999">
        <w:rPr>
          <w:rFonts w:hint="cs"/>
          <w:rtl/>
        </w:rPr>
        <w:t>ژه‌ا</w:t>
      </w:r>
      <w:r w:rsidR="00AC3BE7">
        <w:rPr>
          <w:rFonts w:hint="cs"/>
          <w:rtl/>
        </w:rPr>
        <w:t>ی</w:t>
      </w:r>
      <w:r w:rsidRPr="005C1999">
        <w:rPr>
          <w:rFonts w:hint="cs"/>
          <w:rtl/>
        </w:rPr>
        <w:t xml:space="preserve"> دارند </w:t>
      </w:r>
      <w:r w:rsidR="00AC3BE7">
        <w:rPr>
          <w:rFonts w:hint="cs"/>
          <w:rtl/>
        </w:rPr>
        <w:t>ک</w:t>
      </w:r>
      <w:r w:rsidRPr="005C1999">
        <w:rPr>
          <w:rFonts w:hint="cs"/>
          <w:rtl/>
        </w:rPr>
        <w:t>ه ن</w:t>
      </w:r>
      <w:r w:rsidR="00AC3BE7">
        <w:rPr>
          <w:rFonts w:hint="cs"/>
          <w:rtl/>
        </w:rPr>
        <w:t>ی</w:t>
      </w:r>
      <w:r w:rsidRPr="005C1999">
        <w:rPr>
          <w:rFonts w:hint="cs"/>
          <w:rtl/>
        </w:rPr>
        <w:t>از علم</w:t>
      </w:r>
      <w:r w:rsidR="00AC3BE7">
        <w:rPr>
          <w:rFonts w:hint="cs"/>
          <w:rtl/>
        </w:rPr>
        <w:t>ی</w:t>
      </w:r>
      <w:r w:rsidRPr="005C1999">
        <w:rPr>
          <w:rFonts w:hint="cs"/>
          <w:rtl/>
        </w:rPr>
        <w:t xml:space="preserve"> خود را از آن برطرف نما</w:t>
      </w:r>
      <w:r w:rsidR="00AC3BE7">
        <w:rPr>
          <w:rFonts w:hint="cs"/>
          <w:rtl/>
        </w:rPr>
        <w:t>ی</w:t>
      </w:r>
      <w:r w:rsidRPr="005C1999">
        <w:rPr>
          <w:rFonts w:hint="cs"/>
          <w:rtl/>
        </w:rPr>
        <w:t>ند وگرنه ن</w:t>
      </w:r>
      <w:r w:rsidR="00AC3BE7">
        <w:rPr>
          <w:rFonts w:hint="cs"/>
          <w:rtl/>
        </w:rPr>
        <w:t>ی</w:t>
      </w:r>
      <w:r w:rsidRPr="005C1999">
        <w:rPr>
          <w:rFonts w:hint="cs"/>
          <w:rtl/>
        </w:rPr>
        <w:t>از</w:t>
      </w:r>
      <w:r w:rsidR="00AC3BE7">
        <w:rPr>
          <w:rFonts w:hint="cs"/>
          <w:rtl/>
        </w:rPr>
        <w:t>ی</w:t>
      </w:r>
      <w:r w:rsidRPr="005C1999">
        <w:rPr>
          <w:rFonts w:hint="cs"/>
          <w:rtl/>
        </w:rPr>
        <w:t xml:space="preserve"> به استفاده از حلقه‌ها</w:t>
      </w:r>
      <w:r w:rsidR="00AC3BE7">
        <w:rPr>
          <w:rFonts w:hint="cs"/>
          <w:rtl/>
        </w:rPr>
        <w:t>ی</w:t>
      </w:r>
      <w:r w:rsidRPr="005C1999">
        <w:rPr>
          <w:rFonts w:hint="cs"/>
          <w:rtl/>
        </w:rPr>
        <w:t xml:space="preserve"> درس</w:t>
      </w:r>
      <w:r w:rsidR="00AC3BE7">
        <w:rPr>
          <w:rFonts w:hint="cs"/>
          <w:rtl/>
        </w:rPr>
        <w:t>ی</w:t>
      </w:r>
      <w:r w:rsidRPr="005C1999">
        <w:rPr>
          <w:rFonts w:hint="cs"/>
          <w:rtl/>
        </w:rPr>
        <w:t xml:space="preserve"> علما پ</w:t>
      </w:r>
      <w:r w:rsidR="00AC3BE7">
        <w:rPr>
          <w:rFonts w:hint="cs"/>
          <w:rtl/>
        </w:rPr>
        <w:t>ی</w:t>
      </w:r>
      <w:r w:rsidRPr="005C1999">
        <w:rPr>
          <w:rFonts w:hint="cs"/>
          <w:rtl/>
        </w:rPr>
        <w:t>دا نم</w:t>
      </w:r>
      <w:r w:rsidR="00AC3BE7">
        <w:rPr>
          <w:rFonts w:hint="cs"/>
          <w:rtl/>
        </w:rPr>
        <w:t>ی</w:t>
      </w:r>
      <w:r w:rsidRPr="005C1999">
        <w:rPr>
          <w:rFonts w:hint="cs"/>
          <w:rtl/>
        </w:rPr>
        <w:t>‌</w:t>
      </w:r>
      <w:r w:rsidR="00AC3BE7">
        <w:rPr>
          <w:rFonts w:hint="cs"/>
          <w:rtl/>
        </w:rPr>
        <w:t>ک</w:t>
      </w:r>
      <w:r w:rsidRPr="005C1999">
        <w:rPr>
          <w:rFonts w:hint="cs"/>
          <w:rtl/>
        </w:rPr>
        <w:t>ردند.</w:t>
      </w:r>
    </w:p>
    <w:p w:rsidR="00997A76" w:rsidRPr="005C1999" w:rsidRDefault="00997A76" w:rsidP="004F6DC8">
      <w:pPr>
        <w:spacing w:before="80" w:after="80" w:line="216" w:lineRule="auto"/>
        <w:ind w:firstLine="340"/>
        <w:jc w:val="both"/>
        <w:rPr>
          <w:rtl/>
        </w:rPr>
      </w:pPr>
      <w:r w:rsidRPr="005C1999">
        <w:rPr>
          <w:rFonts w:hint="cs"/>
          <w:rtl/>
        </w:rPr>
        <w:t>2ـ منابع اهل‌سنت از اهل ب</w:t>
      </w:r>
      <w:r w:rsidR="00AC3BE7">
        <w:rPr>
          <w:rFonts w:hint="cs"/>
          <w:rtl/>
        </w:rPr>
        <w:t>ی</w:t>
      </w:r>
      <w:r w:rsidRPr="005C1999">
        <w:rPr>
          <w:rFonts w:hint="cs"/>
          <w:rtl/>
        </w:rPr>
        <w:t>ت همان موارد</w:t>
      </w:r>
      <w:r w:rsidR="00AC3BE7">
        <w:rPr>
          <w:rFonts w:hint="cs"/>
          <w:rtl/>
        </w:rPr>
        <w:t>ی</w:t>
      </w:r>
      <w:r w:rsidRPr="005C1999">
        <w:rPr>
          <w:rFonts w:hint="cs"/>
          <w:rtl/>
        </w:rPr>
        <w:t xml:space="preserve"> را نقل </w:t>
      </w:r>
      <w:r w:rsidR="00AC3BE7">
        <w:rPr>
          <w:rFonts w:hint="cs"/>
          <w:rtl/>
        </w:rPr>
        <w:t>ک</w:t>
      </w:r>
      <w:r w:rsidRPr="005C1999">
        <w:rPr>
          <w:rFonts w:hint="cs"/>
          <w:rtl/>
        </w:rPr>
        <w:t xml:space="preserve">رده‌اند </w:t>
      </w:r>
      <w:r w:rsidR="00AC3BE7">
        <w:rPr>
          <w:rFonts w:hint="cs"/>
          <w:rtl/>
        </w:rPr>
        <w:t>ک</w:t>
      </w:r>
      <w:r w:rsidRPr="005C1999">
        <w:rPr>
          <w:rFonts w:hint="cs"/>
          <w:rtl/>
        </w:rPr>
        <w:t xml:space="preserve">ه از </w:t>
      </w:r>
      <w:r w:rsidR="00307D8E" w:rsidRPr="005C1999">
        <w:rPr>
          <w:rFonts w:hint="cs"/>
          <w:rtl/>
        </w:rPr>
        <w:t>سایر</w:t>
      </w:r>
      <w:r w:rsidRPr="005C1999">
        <w:rPr>
          <w:rFonts w:hint="cs"/>
          <w:rtl/>
        </w:rPr>
        <w:t xml:space="preserve"> علما نقل </w:t>
      </w:r>
      <w:r w:rsidR="00AC3BE7">
        <w:rPr>
          <w:rFonts w:hint="cs"/>
          <w:rtl/>
        </w:rPr>
        <w:t>ک</w:t>
      </w:r>
      <w:r w:rsidRPr="005C1999">
        <w:rPr>
          <w:rFonts w:hint="cs"/>
          <w:rtl/>
        </w:rPr>
        <w:t>رده‌اند و در آن تصر</w:t>
      </w:r>
      <w:r w:rsidR="00AC3BE7">
        <w:rPr>
          <w:rFonts w:hint="cs"/>
          <w:rtl/>
        </w:rPr>
        <w:t>ی</w:t>
      </w:r>
      <w:r w:rsidRPr="005C1999">
        <w:rPr>
          <w:rFonts w:hint="cs"/>
          <w:rtl/>
        </w:rPr>
        <w:t xml:space="preserve">ح شده </w:t>
      </w:r>
      <w:r w:rsidR="00AC3BE7">
        <w:rPr>
          <w:rFonts w:hint="cs"/>
          <w:rtl/>
        </w:rPr>
        <w:t>ک</w:t>
      </w:r>
      <w:r w:rsidRPr="005C1999">
        <w:rPr>
          <w:rFonts w:hint="cs"/>
          <w:rtl/>
        </w:rPr>
        <w:t>ه اهل ب</w:t>
      </w:r>
      <w:r w:rsidR="00AC3BE7">
        <w:rPr>
          <w:rFonts w:hint="cs"/>
          <w:rtl/>
        </w:rPr>
        <w:t>ی</w:t>
      </w:r>
      <w:r w:rsidRPr="005C1999">
        <w:rPr>
          <w:rFonts w:hint="cs"/>
          <w:rtl/>
        </w:rPr>
        <w:t>ت از صحابه و علما</w:t>
      </w:r>
      <w:r w:rsidR="00AC3BE7">
        <w:rPr>
          <w:rFonts w:hint="cs"/>
          <w:rtl/>
        </w:rPr>
        <w:t>ی</w:t>
      </w:r>
      <w:r w:rsidRPr="005C1999">
        <w:rPr>
          <w:rFonts w:hint="cs"/>
          <w:rtl/>
        </w:rPr>
        <w:t xml:space="preserve"> زمان خو</w:t>
      </w:r>
      <w:r w:rsidR="00AC3BE7">
        <w:rPr>
          <w:rFonts w:hint="cs"/>
          <w:rtl/>
        </w:rPr>
        <w:t>ی</w:t>
      </w:r>
      <w:r w:rsidRPr="005C1999">
        <w:rPr>
          <w:rFonts w:hint="cs"/>
          <w:rtl/>
        </w:rPr>
        <w:t>ش شن</w:t>
      </w:r>
      <w:r w:rsidR="00AC3BE7">
        <w:rPr>
          <w:rFonts w:hint="cs"/>
          <w:rtl/>
        </w:rPr>
        <w:t>ی</w:t>
      </w:r>
      <w:r w:rsidRPr="005C1999">
        <w:rPr>
          <w:rFonts w:hint="cs"/>
          <w:rtl/>
        </w:rPr>
        <w:t>ده و نقل نموده‌اند و از علوم لدن</w:t>
      </w:r>
      <w:r w:rsidR="00AC3BE7">
        <w:rPr>
          <w:rFonts w:hint="cs"/>
          <w:rtl/>
        </w:rPr>
        <w:t>ی</w:t>
      </w:r>
      <w:r w:rsidRPr="005C1999">
        <w:rPr>
          <w:rFonts w:hint="cs"/>
          <w:rtl/>
        </w:rPr>
        <w:t xml:space="preserve"> و برگرفته از الهام آنگونه </w:t>
      </w:r>
      <w:r w:rsidR="00AC3BE7">
        <w:rPr>
          <w:rFonts w:hint="cs"/>
          <w:rtl/>
        </w:rPr>
        <w:t>ک</w:t>
      </w:r>
      <w:r w:rsidRPr="005C1999">
        <w:rPr>
          <w:rFonts w:hint="cs"/>
          <w:rtl/>
        </w:rPr>
        <w:t>ه روا</w:t>
      </w:r>
      <w:r w:rsidR="00AC3BE7">
        <w:rPr>
          <w:rFonts w:hint="cs"/>
          <w:rtl/>
        </w:rPr>
        <w:t>ی</w:t>
      </w:r>
      <w:r w:rsidRPr="005C1999">
        <w:rPr>
          <w:rFonts w:hint="cs"/>
          <w:rtl/>
        </w:rPr>
        <w:t>ات ش</w:t>
      </w:r>
      <w:r w:rsidR="00AC3BE7">
        <w:rPr>
          <w:rFonts w:hint="cs"/>
          <w:rtl/>
        </w:rPr>
        <w:t>ی</w:t>
      </w:r>
      <w:r w:rsidRPr="005C1999">
        <w:rPr>
          <w:rFonts w:hint="cs"/>
          <w:rtl/>
        </w:rPr>
        <w:t>عه م</w:t>
      </w:r>
      <w:r w:rsidR="00AC3BE7">
        <w:rPr>
          <w:rFonts w:hint="cs"/>
          <w:rtl/>
        </w:rPr>
        <w:t>ی</w:t>
      </w:r>
      <w:r w:rsidRPr="005C1999">
        <w:rPr>
          <w:rFonts w:hint="cs"/>
          <w:rtl/>
        </w:rPr>
        <w:t>‌گو</w:t>
      </w:r>
      <w:r w:rsidR="00AC3BE7">
        <w:rPr>
          <w:rFonts w:hint="cs"/>
          <w:rtl/>
        </w:rPr>
        <w:t>ی</w:t>
      </w:r>
      <w:r w:rsidRPr="005C1999">
        <w:rPr>
          <w:rFonts w:hint="cs"/>
          <w:rtl/>
        </w:rPr>
        <w:t>ند، خبر</w:t>
      </w:r>
      <w:r w:rsidR="00AC3BE7">
        <w:rPr>
          <w:rFonts w:hint="cs"/>
          <w:rtl/>
        </w:rPr>
        <w:t>ی</w:t>
      </w:r>
      <w:r w:rsidRPr="005C1999">
        <w:rPr>
          <w:rFonts w:hint="cs"/>
          <w:rtl/>
        </w:rPr>
        <w:t xml:space="preserve"> ن</w:t>
      </w:r>
      <w:r w:rsidR="00AC3BE7">
        <w:rPr>
          <w:rFonts w:hint="cs"/>
          <w:rtl/>
        </w:rPr>
        <w:t>ی</w:t>
      </w:r>
      <w:r w:rsidRPr="005C1999">
        <w:rPr>
          <w:rFonts w:hint="cs"/>
          <w:rtl/>
        </w:rPr>
        <w:t xml:space="preserve">ست. </w:t>
      </w:r>
    </w:p>
    <w:p w:rsidR="00997A76" w:rsidRPr="005C1999" w:rsidRDefault="00997A76" w:rsidP="004F6DC8">
      <w:pPr>
        <w:spacing w:before="80" w:after="80" w:line="216" w:lineRule="auto"/>
        <w:ind w:firstLine="340"/>
        <w:jc w:val="both"/>
        <w:rPr>
          <w:rtl/>
        </w:rPr>
      </w:pPr>
      <w:r w:rsidRPr="005C1999">
        <w:rPr>
          <w:rFonts w:hint="cs"/>
          <w:rtl/>
        </w:rPr>
        <w:t>3ـ م</w:t>
      </w:r>
      <w:r w:rsidR="00AC3BE7">
        <w:rPr>
          <w:rFonts w:hint="cs"/>
          <w:rtl/>
        </w:rPr>
        <w:t>ی</w:t>
      </w:r>
      <w:r w:rsidRPr="005C1999">
        <w:rPr>
          <w:rFonts w:hint="cs"/>
          <w:rtl/>
        </w:rPr>
        <w:t>ان عل</w:t>
      </w:r>
      <w:r w:rsidR="00AC3BE7">
        <w:rPr>
          <w:rFonts w:hint="cs"/>
          <w:rtl/>
        </w:rPr>
        <w:t>ی</w:t>
      </w:r>
      <w:r w:rsidRPr="005C1999">
        <w:rPr>
          <w:rFonts w:hint="cs"/>
          <w:rtl/>
        </w:rPr>
        <w:t xml:space="preserve"> بن حس</w:t>
      </w:r>
      <w:r w:rsidR="00AC3BE7">
        <w:rPr>
          <w:rFonts w:hint="cs"/>
          <w:rtl/>
        </w:rPr>
        <w:t>ی</w:t>
      </w:r>
      <w:r w:rsidRPr="005C1999">
        <w:rPr>
          <w:rFonts w:hint="cs"/>
          <w:rtl/>
        </w:rPr>
        <w:t>ن و دانشمندان اهل‌سنت زمان و</w:t>
      </w:r>
      <w:r w:rsidR="00AC3BE7">
        <w:rPr>
          <w:rFonts w:hint="cs"/>
          <w:rtl/>
        </w:rPr>
        <w:t>ی</w:t>
      </w:r>
      <w:r w:rsidRPr="005C1999">
        <w:rPr>
          <w:rFonts w:hint="cs"/>
          <w:rtl/>
        </w:rPr>
        <w:t>، مودت و محبت ح</w:t>
      </w:r>
      <w:r w:rsidR="00AC3BE7">
        <w:rPr>
          <w:rFonts w:hint="cs"/>
          <w:rtl/>
        </w:rPr>
        <w:t>ک</w:t>
      </w:r>
      <w:r w:rsidRPr="005C1999">
        <w:rPr>
          <w:rFonts w:hint="cs"/>
          <w:rtl/>
        </w:rPr>
        <w:t>مفرما بود و ا</w:t>
      </w:r>
      <w:r w:rsidR="00AC3BE7">
        <w:rPr>
          <w:rFonts w:hint="cs"/>
          <w:rtl/>
        </w:rPr>
        <w:t>ی</w:t>
      </w:r>
      <w:r w:rsidRPr="005C1999">
        <w:rPr>
          <w:rFonts w:hint="cs"/>
          <w:rtl/>
        </w:rPr>
        <w:t>ن دست رد</w:t>
      </w:r>
      <w:r w:rsidR="00AC3BE7">
        <w:rPr>
          <w:rFonts w:hint="cs"/>
          <w:rtl/>
        </w:rPr>
        <w:t>ی</w:t>
      </w:r>
      <w:r w:rsidRPr="005C1999">
        <w:rPr>
          <w:rFonts w:hint="cs"/>
          <w:rtl/>
        </w:rPr>
        <w:t xml:space="preserve"> است بر شا</w:t>
      </w:r>
      <w:r w:rsidR="00AC3BE7">
        <w:rPr>
          <w:rFonts w:hint="cs"/>
          <w:rtl/>
        </w:rPr>
        <w:t>ی</w:t>
      </w:r>
      <w:r w:rsidRPr="005C1999">
        <w:rPr>
          <w:rFonts w:hint="cs"/>
          <w:rtl/>
        </w:rPr>
        <w:t>عات</w:t>
      </w:r>
      <w:r w:rsidR="00AC3BE7">
        <w:rPr>
          <w:rFonts w:hint="cs"/>
          <w:rtl/>
        </w:rPr>
        <w:t>ی</w:t>
      </w:r>
      <w:r w:rsidRPr="005C1999">
        <w:rPr>
          <w:rFonts w:hint="cs"/>
          <w:rtl/>
        </w:rPr>
        <w:t xml:space="preserve"> </w:t>
      </w:r>
      <w:r w:rsidR="00AC3BE7">
        <w:rPr>
          <w:rFonts w:hint="cs"/>
          <w:rtl/>
        </w:rPr>
        <w:t>ک</w:t>
      </w:r>
      <w:r w:rsidRPr="005C1999">
        <w:rPr>
          <w:rFonts w:hint="cs"/>
          <w:rtl/>
        </w:rPr>
        <w:t>ه به اهل ب</w:t>
      </w:r>
      <w:r w:rsidR="00AC3BE7">
        <w:rPr>
          <w:rFonts w:hint="cs"/>
          <w:rtl/>
        </w:rPr>
        <w:t>ی</w:t>
      </w:r>
      <w:r w:rsidRPr="005C1999">
        <w:rPr>
          <w:rFonts w:hint="cs"/>
          <w:rtl/>
        </w:rPr>
        <w:t>ت نسبت داده م</w:t>
      </w:r>
      <w:r w:rsidR="00AC3BE7">
        <w:rPr>
          <w:rFonts w:hint="cs"/>
          <w:rtl/>
        </w:rPr>
        <w:t>ی</w:t>
      </w:r>
      <w:r w:rsidRPr="005C1999">
        <w:rPr>
          <w:rFonts w:hint="cs"/>
          <w:rtl/>
        </w:rPr>
        <w:t>‌شود از قب</w:t>
      </w:r>
      <w:r w:rsidR="00AC3BE7">
        <w:rPr>
          <w:rFonts w:hint="cs"/>
          <w:rtl/>
        </w:rPr>
        <w:t>ی</w:t>
      </w:r>
      <w:r w:rsidRPr="005C1999">
        <w:rPr>
          <w:rFonts w:hint="cs"/>
          <w:rtl/>
        </w:rPr>
        <w:t>ل ادعا</w:t>
      </w:r>
      <w:r w:rsidR="00AC3BE7">
        <w:rPr>
          <w:rFonts w:hint="cs"/>
          <w:rtl/>
        </w:rPr>
        <w:t>ی</w:t>
      </w:r>
      <w:r w:rsidRPr="005C1999">
        <w:rPr>
          <w:rFonts w:hint="cs"/>
          <w:rtl/>
        </w:rPr>
        <w:t xml:space="preserve"> امامت و غ</w:t>
      </w:r>
      <w:r w:rsidR="00AC3BE7">
        <w:rPr>
          <w:rFonts w:hint="cs"/>
          <w:rtl/>
        </w:rPr>
        <w:t>ی</w:t>
      </w:r>
      <w:r w:rsidRPr="005C1999">
        <w:rPr>
          <w:rFonts w:hint="cs"/>
          <w:rtl/>
        </w:rPr>
        <w:t xml:space="preserve">ره. </w:t>
      </w:r>
    </w:p>
    <w:p w:rsidR="007122A2" w:rsidRDefault="00997A76" w:rsidP="004F6DC8">
      <w:pPr>
        <w:pStyle w:val="a0"/>
        <w:ind w:firstLine="340"/>
        <w:rPr>
          <w:rtl/>
        </w:rPr>
      </w:pPr>
      <w:bookmarkStart w:id="79" w:name="_Toc376292204"/>
      <w:r w:rsidRPr="007122A2">
        <w:rPr>
          <w:rFonts w:hint="cs"/>
          <w:rtl/>
        </w:rPr>
        <w:t>موضع عل</w:t>
      </w:r>
      <w:r w:rsidR="00AC3BE7">
        <w:rPr>
          <w:rFonts w:hint="cs"/>
          <w:rtl/>
        </w:rPr>
        <w:t>ی</w:t>
      </w:r>
      <w:r w:rsidRPr="007122A2">
        <w:rPr>
          <w:rFonts w:hint="cs"/>
          <w:rtl/>
        </w:rPr>
        <w:t xml:space="preserve"> بن حس</w:t>
      </w:r>
      <w:r w:rsidR="00AC3BE7">
        <w:rPr>
          <w:rFonts w:hint="cs"/>
          <w:rtl/>
        </w:rPr>
        <w:t>ی</w:t>
      </w:r>
      <w:r w:rsidRPr="007122A2">
        <w:rPr>
          <w:rFonts w:hint="cs"/>
          <w:rtl/>
        </w:rPr>
        <w:t>ن در برابر ادعا</w:t>
      </w:r>
      <w:r w:rsidR="00AC3BE7">
        <w:rPr>
          <w:rFonts w:hint="cs"/>
          <w:rtl/>
        </w:rPr>
        <w:t>ی</w:t>
      </w:r>
      <w:r w:rsidRPr="007122A2">
        <w:rPr>
          <w:rFonts w:hint="cs"/>
          <w:rtl/>
        </w:rPr>
        <w:t xml:space="preserve"> رجعت</w:t>
      </w:r>
      <w:bookmarkEnd w:id="79"/>
    </w:p>
    <w:p w:rsidR="00997A76" w:rsidRPr="005C1999" w:rsidRDefault="00997A76" w:rsidP="004F6DC8">
      <w:pPr>
        <w:spacing w:before="80" w:after="80" w:line="216" w:lineRule="auto"/>
        <w:ind w:firstLine="340"/>
        <w:jc w:val="both"/>
        <w:rPr>
          <w:rtl/>
        </w:rPr>
      </w:pPr>
      <w:r w:rsidRPr="005C1999">
        <w:rPr>
          <w:rFonts w:hint="cs"/>
          <w:rtl/>
        </w:rPr>
        <w:t xml:space="preserve"> قبلاً گذشت </w:t>
      </w:r>
      <w:r w:rsidR="00AC3BE7">
        <w:rPr>
          <w:rFonts w:hint="cs"/>
          <w:rtl/>
        </w:rPr>
        <w:t>ک</w:t>
      </w:r>
      <w:r w:rsidRPr="005C1999">
        <w:rPr>
          <w:rFonts w:hint="cs"/>
          <w:rtl/>
        </w:rPr>
        <w:t xml:space="preserve">ه </w:t>
      </w:r>
      <w:r w:rsidR="00AC3BE7">
        <w:rPr>
          <w:rFonts w:hint="cs"/>
          <w:rtl/>
        </w:rPr>
        <w:t>یکی</w:t>
      </w:r>
      <w:r w:rsidRPr="005C1999">
        <w:rPr>
          <w:rFonts w:hint="cs"/>
          <w:rtl/>
        </w:rPr>
        <w:t xml:space="preserve"> از شا</w:t>
      </w:r>
      <w:r w:rsidR="00AC3BE7">
        <w:rPr>
          <w:rFonts w:hint="cs"/>
          <w:rtl/>
        </w:rPr>
        <w:t>ی</w:t>
      </w:r>
      <w:r w:rsidRPr="005C1999">
        <w:rPr>
          <w:rFonts w:hint="cs"/>
          <w:rtl/>
        </w:rPr>
        <w:t>عات عمده‌ا</w:t>
      </w:r>
      <w:r w:rsidR="00AC3BE7">
        <w:rPr>
          <w:rFonts w:hint="cs"/>
          <w:rtl/>
        </w:rPr>
        <w:t>ی</w:t>
      </w:r>
      <w:r w:rsidRPr="005C1999">
        <w:rPr>
          <w:rFonts w:hint="cs"/>
          <w:rtl/>
        </w:rPr>
        <w:t xml:space="preserve"> </w:t>
      </w:r>
      <w:r w:rsidR="00AC3BE7">
        <w:rPr>
          <w:rFonts w:hint="cs"/>
          <w:rtl/>
        </w:rPr>
        <w:t>ک</w:t>
      </w:r>
      <w:r w:rsidRPr="005C1999">
        <w:rPr>
          <w:rFonts w:hint="cs"/>
          <w:rtl/>
        </w:rPr>
        <w:t>ه عل</w:t>
      </w:r>
      <w:r w:rsidR="00AC3BE7">
        <w:rPr>
          <w:rFonts w:hint="cs"/>
          <w:rtl/>
        </w:rPr>
        <w:t>ی</w:t>
      </w:r>
      <w:r w:rsidRPr="005C1999">
        <w:rPr>
          <w:rFonts w:hint="cs"/>
          <w:rtl/>
        </w:rPr>
        <w:t xml:space="preserve"> بن حس</w:t>
      </w:r>
      <w:r w:rsidR="00AC3BE7">
        <w:rPr>
          <w:rFonts w:hint="cs"/>
          <w:rtl/>
        </w:rPr>
        <w:t>ی</w:t>
      </w:r>
      <w:r w:rsidRPr="005C1999">
        <w:rPr>
          <w:rFonts w:hint="cs"/>
          <w:rtl/>
        </w:rPr>
        <w:t>ن با آن مواجه گرد</w:t>
      </w:r>
      <w:r w:rsidR="00AC3BE7">
        <w:rPr>
          <w:rFonts w:hint="cs"/>
          <w:rtl/>
        </w:rPr>
        <w:t>ی</w:t>
      </w:r>
      <w:r w:rsidRPr="005C1999">
        <w:rPr>
          <w:rFonts w:hint="cs"/>
          <w:rtl/>
        </w:rPr>
        <w:t>د شا</w:t>
      </w:r>
      <w:r w:rsidR="00AC3BE7">
        <w:rPr>
          <w:rFonts w:hint="cs"/>
          <w:rtl/>
        </w:rPr>
        <w:t>ی</w:t>
      </w:r>
      <w:r w:rsidRPr="005C1999">
        <w:rPr>
          <w:rFonts w:hint="cs"/>
          <w:rtl/>
        </w:rPr>
        <w:t>عه‌</w:t>
      </w:r>
      <w:r w:rsidR="00AC3BE7">
        <w:rPr>
          <w:rFonts w:hint="cs"/>
          <w:rtl/>
        </w:rPr>
        <w:t>ی</w:t>
      </w:r>
      <w:r w:rsidRPr="005C1999">
        <w:rPr>
          <w:rFonts w:hint="cs"/>
          <w:rtl/>
        </w:rPr>
        <w:t xml:space="preserve"> رجعت بود. و روا</w:t>
      </w:r>
      <w:r w:rsidR="00AC3BE7">
        <w:rPr>
          <w:rFonts w:hint="cs"/>
          <w:rtl/>
        </w:rPr>
        <w:t>ی</w:t>
      </w:r>
      <w:r w:rsidRPr="005C1999">
        <w:rPr>
          <w:rFonts w:hint="cs"/>
          <w:rtl/>
        </w:rPr>
        <w:t>ت</w:t>
      </w:r>
      <w:r w:rsidR="00AC3BE7">
        <w:rPr>
          <w:rFonts w:hint="cs"/>
          <w:rtl/>
        </w:rPr>
        <w:t>ی</w:t>
      </w:r>
      <w:r w:rsidRPr="005C1999">
        <w:rPr>
          <w:rFonts w:hint="cs"/>
          <w:rtl/>
        </w:rPr>
        <w:t xml:space="preserve"> </w:t>
      </w:r>
      <w:r w:rsidR="00AC3BE7">
        <w:rPr>
          <w:rFonts w:hint="cs"/>
          <w:rtl/>
        </w:rPr>
        <w:t>ک</w:t>
      </w:r>
      <w:r w:rsidRPr="005C1999">
        <w:rPr>
          <w:rFonts w:hint="cs"/>
          <w:rtl/>
        </w:rPr>
        <w:t>ه در ا</w:t>
      </w:r>
      <w:r w:rsidR="00AC3BE7">
        <w:rPr>
          <w:rFonts w:hint="cs"/>
          <w:rtl/>
        </w:rPr>
        <w:t>ی</w:t>
      </w:r>
      <w:r w:rsidRPr="005C1999">
        <w:rPr>
          <w:rFonts w:hint="cs"/>
          <w:rtl/>
        </w:rPr>
        <w:t>نمورد ب</w:t>
      </w:r>
      <w:r w:rsidR="00AC3BE7">
        <w:rPr>
          <w:rFonts w:hint="cs"/>
          <w:rtl/>
        </w:rPr>
        <w:t>ی</w:t>
      </w:r>
      <w:r w:rsidRPr="005C1999">
        <w:rPr>
          <w:rFonts w:hint="cs"/>
          <w:rtl/>
        </w:rPr>
        <w:t>ان شد جر</w:t>
      </w:r>
      <w:r w:rsidR="00AC3BE7">
        <w:rPr>
          <w:rFonts w:hint="cs"/>
          <w:rtl/>
        </w:rPr>
        <w:t>ی</w:t>
      </w:r>
      <w:r w:rsidRPr="005C1999">
        <w:rPr>
          <w:rFonts w:hint="cs"/>
          <w:rtl/>
        </w:rPr>
        <w:t>ان سفر مرد</w:t>
      </w:r>
      <w:r w:rsidR="00AC3BE7">
        <w:rPr>
          <w:rFonts w:hint="cs"/>
          <w:rtl/>
        </w:rPr>
        <w:t>ی</w:t>
      </w:r>
      <w:r w:rsidRPr="005C1999">
        <w:rPr>
          <w:rFonts w:hint="cs"/>
          <w:rtl/>
        </w:rPr>
        <w:t xml:space="preserve"> از اهل بصره به مد</w:t>
      </w:r>
      <w:r w:rsidR="00AC3BE7">
        <w:rPr>
          <w:rFonts w:hint="cs"/>
          <w:rtl/>
        </w:rPr>
        <w:t>ی</w:t>
      </w:r>
      <w:r w:rsidRPr="005C1999">
        <w:rPr>
          <w:rFonts w:hint="cs"/>
          <w:rtl/>
        </w:rPr>
        <w:t xml:space="preserve">نه بود </w:t>
      </w:r>
      <w:r w:rsidR="00AC3BE7">
        <w:rPr>
          <w:rFonts w:hint="cs"/>
          <w:rtl/>
        </w:rPr>
        <w:t>ک</w:t>
      </w:r>
      <w:r w:rsidRPr="005C1999">
        <w:rPr>
          <w:rFonts w:hint="cs"/>
          <w:rtl/>
        </w:rPr>
        <w:t>ه از عل</w:t>
      </w:r>
      <w:r w:rsidR="00AC3BE7">
        <w:rPr>
          <w:rFonts w:hint="cs"/>
          <w:rtl/>
        </w:rPr>
        <w:t>ی</w:t>
      </w:r>
      <w:r w:rsidRPr="005C1999">
        <w:rPr>
          <w:rFonts w:hint="cs"/>
          <w:rtl/>
        </w:rPr>
        <w:t xml:space="preserve"> بن حس</w:t>
      </w:r>
      <w:r w:rsidR="00AC3BE7">
        <w:rPr>
          <w:rFonts w:hint="cs"/>
          <w:rtl/>
        </w:rPr>
        <w:t>ی</w:t>
      </w:r>
      <w:r w:rsidRPr="005C1999">
        <w:rPr>
          <w:rFonts w:hint="cs"/>
          <w:rtl/>
        </w:rPr>
        <w:t>ن پرس</w:t>
      </w:r>
      <w:r w:rsidR="00AC3BE7">
        <w:rPr>
          <w:rFonts w:hint="cs"/>
          <w:rtl/>
        </w:rPr>
        <w:t>ی</w:t>
      </w:r>
      <w:r w:rsidRPr="005C1999">
        <w:rPr>
          <w:rFonts w:hint="cs"/>
          <w:rtl/>
        </w:rPr>
        <w:t>د: عل</w:t>
      </w:r>
      <w:r w:rsidR="00AC3BE7">
        <w:rPr>
          <w:rFonts w:hint="cs"/>
          <w:rtl/>
        </w:rPr>
        <w:t>ی</w:t>
      </w:r>
      <w:r w:rsidRPr="005C1999">
        <w:rPr>
          <w:rFonts w:hint="cs"/>
          <w:rtl/>
        </w:rPr>
        <w:t xml:space="preserve"> بن اب</w:t>
      </w:r>
      <w:r w:rsidR="00AC3BE7">
        <w:rPr>
          <w:rFonts w:hint="cs"/>
          <w:rtl/>
        </w:rPr>
        <w:t>ی</w:t>
      </w:r>
      <w:r w:rsidRPr="005C1999">
        <w:rPr>
          <w:rFonts w:hint="cs"/>
          <w:rtl/>
        </w:rPr>
        <w:t>طالب چه زمان</w:t>
      </w:r>
      <w:r w:rsidR="00AC3BE7">
        <w:rPr>
          <w:rFonts w:hint="cs"/>
          <w:rtl/>
        </w:rPr>
        <w:t>ی</w:t>
      </w:r>
      <w:r w:rsidRPr="005C1999">
        <w:rPr>
          <w:rFonts w:hint="cs"/>
          <w:rtl/>
        </w:rPr>
        <w:t xml:space="preserve"> زنده و برانگ</w:t>
      </w:r>
      <w:r w:rsidR="00AC3BE7">
        <w:rPr>
          <w:rFonts w:hint="cs"/>
          <w:rtl/>
        </w:rPr>
        <w:t>ی</w:t>
      </w:r>
      <w:r w:rsidRPr="005C1999">
        <w:rPr>
          <w:rFonts w:hint="cs"/>
          <w:rtl/>
        </w:rPr>
        <w:t>خته م</w:t>
      </w:r>
      <w:r w:rsidR="00AC3BE7">
        <w:rPr>
          <w:rFonts w:hint="cs"/>
          <w:rtl/>
        </w:rPr>
        <w:t>ی</w:t>
      </w:r>
      <w:r w:rsidRPr="005C1999">
        <w:rPr>
          <w:rFonts w:hint="cs"/>
          <w:rtl/>
        </w:rPr>
        <w:t xml:space="preserve">‌شود؟ او گفت: بخدا سوگند </w:t>
      </w:r>
      <w:r w:rsidR="00AC3BE7">
        <w:rPr>
          <w:rFonts w:hint="cs"/>
          <w:rtl/>
        </w:rPr>
        <w:t>ک</w:t>
      </w:r>
      <w:r w:rsidRPr="005C1999">
        <w:rPr>
          <w:rFonts w:hint="cs"/>
          <w:rtl/>
        </w:rPr>
        <w:t>ه عل</w:t>
      </w:r>
      <w:r w:rsidR="00AC3BE7">
        <w:rPr>
          <w:rFonts w:hint="cs"/>
          <w:rtl/>
        </w:rPr>
        <w:t>ی</w:t>
      </w:r>
      <w:r w:rsidRPr="005C1999">
        <w:rPr>
          <w:rFonts w:hint="cs"/>
          <w:rtl/>
        </w:rPr>
        <w:t xml:space="preserve"> در ق</w:t>
      </w:r>
      <w:r w:rsidR="00AC3BE7">
        <w:rPr>
          <w:rFonts w:hint="cs"/>
          <w:rtl/>
        </w:rPr>
        <w:t>ی</w:t>
      </w:r>
      <w:r w:rsidRPr="005C1999">
        <w:rPr>
          <w:rFonts w:hint="cs"/>
          <w:rtl/>
        </w:rPr>
        <w:t>امت بر م</w:t>
      </w:r>
      <w:r w:rsidR="00AC3BE7">
        <w:rPr>
          <w:rFonts w:hint="cs"/>
          <w:rtl/>
        </w:rPr>
        <w:t>ی</w:t>
      </w:r>
      <w:r w:rsidRPr="005C1999">
        <w:rPr>
          <w:rFonts w:hint="cs"/>
          <w:rtl/>
        </w:rPr>
        <w:t>‌خ</w:t>
      </w:r>
      <w:r w:rsidR="00AC3BE7">
        <w:rPr>
          <w:rFonts w:hint="cs"/>
          <w:rtl/>
        </w:rPr>
        <w:t>ی</w:t>
      </w:r>
      <w:r w:rsidRPr="005C1999">
        <w:rPr>
          <w:rFonts w:hint="cs"/>
          <w:rtl/>
        </w:rPr>
        <w:t>زد و فقط به ف</w:t>
      </w:r>
      <w:r w:rsidR="00AC3BE7">
        <w:rPr>
          <w:rFonts w:hint="cs"/>
          <w:rtl/>
        </w:rPr>
        <w:t>ک</w:t>
      </w:r>
      <w:r w:rsidRPr="005C1999">
        <w:rPr>
          <w:rFonts w:hint="cs"/>
          <w:rtl/>
        </w:rPr>
        <w:t>ر خو</w:t>
      </w:r>
      <w:r w:rsidR="00AC3BE7">
        <w:rPr>
          <w:rFonts w:hint="cs"/>
          <w:rtl/>
        </w:rPr>
        <w:t>ی</w:t>
      </w:r>
      <w:r w:rsidRPr="005C1999">
        <w:rPr>
          <w:rFonts w:hint="cs"/>
          <w:rtl/>
        </w:rPr>
        <w:t>شتن خواهد بود.</w:t>
      </w:r>
      <w:r w:rsidRPr="005C1999">
        <w:rPr>
          <w:rStyle w:val="FootnoteReference"/>
          <w:rtl/>
        </w:rPr>
        <w:footnoteReference w:id="235"/>
      </w:r>
      <w:r w:rsidRPr="005C1999">
        <w:rPr>
          <w:rFonts w:hint="cs"/>
          <w:rtl/>
        </w:rPr>
        <w:t xml:space="preserve"> </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در ا</w:t>
      </w:r>
      <w:r w:rsidR="00AC3BE7">
        <w:rPr>
          <w:rFonts w:hint="cs"/>
          <w:b/>
          <w:bCs/>
          <w:sz w:val="24"/>
          <w:rtl/>
        </w:rPr>
        <w:t>ی</w:t>
      </w:r>
      <w:r w:rsidRPr="005C1999">
        <w:rPr>
          <w:rFonts w:hint="cs"/>
          <w:b/>
          <w:bCs/>
          <w:sz w:val="24"/>
          <w:rtl/>
        </w:rPr>
        <w:t>نجا عل</w:t>
      </w:r>
      <w:r w:rsidR="00AC3BE7">
        <w:rPr>
          <w:rFonts w:hint="cs"/>
          <w:b/>
          <w:bCs/>
          <w:sz w:val="24"/>
          <w:rtl/>
        </w:rPr>
        <w:t>ی</w:t>
      </w:r>
      <w:r w:rsidRPr="005C1999">
        <w:rPr>
          <w:rFonts w:hint="cs"/>
          <w:b/>
          <w:bCs/>
          <w:sz w:val="24"/>
          <w:rtl/>
        </w:rPr>
        <w:t xml:space="preserve"> بن حس</w:t>
      </w:r>
      <w:r w:rsidR="00AC3BE7">
        <w:rPr>
          <w:rFonts w:hint="cs"/>
          <w:b/>
          <w:bCs/>
          <w:sz w:val="24"/>
          <w:rtl/>
        </w:rPr>
        <w:t>ی</w:t>
      </w:r>
      <w:r w:rsidRPr="005C1999">
        <w:rPr>
          <w:rFonts w:hint="cs"/>
          <w:b/>
          <w:bCs/>
          <w:sz w:val="24"/>
          <w:rtl/>
        </w:rPr>
        <w:t>ن خاطرنشان م</w:t>
      </w:r>
      <w:r w:rsidR="00AC3BE7">
        <w:rPr>
          <w:rFonts w:hint="cs"/>
          <w:b/>
          <w:bCs/>
          <w:sz w:val="24"/>
          <w:rtl/>
        </w:rPr>
        <w:t>ی</w:t>
      </w:r>
      <w:r w:rsidRPr="005C1999">
        <w:rPr>
          <w:rFonts w:hint="cs"/>
          <w:b/>
          <w:bCs/>
          <w:sz w:val="24"/>
          <w:rtl/>
        </w:rPr>
        <w:t xml:space="preserve">‌سازد </w:t>
      </w:r>
      <w:r w:rsidR="00AC3BE7">
        <w:rPr>
          <w:rFonts w:hint="cs"/>
          <w:b/>
          <w:bCs/>
          <w:sz w:val="24"/>
          <w:rtl/>
        </w:rPr>
        <w:t>ک</w:t>
      </w:r>
      <w:r w:rsidRPr="005C1999">
        <w:rPr>
          <w:rFonts w:hint="cs"/>
          <w:b/>
          <w:bCs/>
          <w:sz w:val="24"/>
          <w:rtl/>
        </w:rPr>
        <w:t>ه عل</w:t>
      </w:r>
      <w:r w:rsidR="00AC3BE7">
        <w:rPr>
          <w:rFonts w:hint="cs"/>
          <w:b/>
          <w:bCs/>
          <w:sz w:val="24"/>
          <w:rtl/>
        </w:rPr>
        <w:t>ی</w:t>
      </w:r>
      <w:r w:rsidRPr="005C1999">
        <w:rPr>
          <w:rFonts w:hint="cs"/>
          <w:b/>
          <w:bCs/>
          <w:sz w:val="24"/>
          <w:rtl/>
        </w:rPr>
        <w:t xml:space="preserve"> بن اب</w:t>
      </w:r>
      <w:r w:rsidR="00AC3BE7">
        <w:rPr>
          <w:rFonts w:hint="cs"/>
          <w:b/>
          <w:bCs/>
          <w:sz w:val="24"/>
          <w:rtl/>
        </w:rPr>
        <w:t>ی</w:t>
      </w:r>
      <w:r w:rsidRPr="005C1999">
        <w:rPr>
          <w:rFonts w:hint="cs"/>
          <w:b/>
          <w:bCs/>
          <w:sz w:val="24"/>
          <w:rtl/>
        </w:rPr>
        <w:t>طالب در روز ق</w:t>
      </w:r>
      <w:r w:rsidR="00AC3BE7">
        <w:rPr>
          <w:rFonts w:hint="cs"/>
          <w:b/>
          <w:bCs/>
          <w:sz w:val="24"/>
          <w:rtl/>
        </w:rPr>
        <w:t>ی</w:t>
      </w:r>
      <w:r w:rsidRPr="005C1999">
        <w:rPr>
          <w:rFonts w:hint="cs"/>
          <w:b/>
          <w:bCs/>
          <w:sz w:val="24"/>
          <w:rtl/>
        </w:rPr>
        <w:t>امت برانگ</w:t>
      </w:r>
      <w:r w:rsidR="00AC3BE7">
        <w:rPr>
          <w:rFonts w:hint="cs"/>
          <w:b/>
          <w:bCs/>
          <w:sz w:val="24"/>
          <w:rtl/>
        </w:rPr>
        <w:t>ی</w:t>
      </w:r>
      <w:r w:rsidRPr="005C1999">
        <w:rPr>
          <w:rFonts w:hint="cs"/>
          <w:b/>
          <w:bCs/>
          <w:sz w:val="24"/>
          <w:rtl/>
        </w:rPr>
        <w:t>خته م</w:t>
      </w:r>
      <w:r w:rsidR="00AC3BE7">
        <w:rPr>
          <w:rFonts w:hint="cs"/>
          <w:b/>
          <w:bCs/>
          <w:sz w:val="24"/>
          <w:rtl/>
        </w:rPr>
        <w:t>ی</w:t>
      </w:r>
      <w:r w:rsidRPr="005C1999">
        <w:rPr>
          <w:rFonts w:hint="cs"/>
          <w:b/>
          <w:bCs/>
          <w:sz w:val="24"/>
          <w:rtl/>
        </w:rPr>
        <w:t>‌شود و در آن روز هولنا</w:t>
      </w:r>
      <w:r w:rsidR="00AC3BE7">
        <w:rPr>
          <w:rFonts w:hint="cs"/>
          <w:b/>
          <w:bCs/>
          <w:sz w:val="24"/>
          <w:rtl/>
        </w:rPr>
        <w:t>ک</w:t>
      </w:r>
      <w:r w:rsidRPr="005C1999">
        <w:rPr>
          <w:rFonts w:hint="cs"/>
          <w:b/>
          <w:bCs/>
          <w:sz w:val="24"/>
          <w:rtl/>
        </w:rPr>
        <w:t xml:space="preserve"> فقط به ف</w:t>
      </w:r>
      <w:r w:rsidR="00AC3BE7">
        <w:rPr>
          <w:rFonts w:hint="cs"/>
          <w:b/>
          <w:bCs/>
          <w:sz w:val="24"/>
          <w:rtl/>
        </w:rPr>
        <w:t>ک</w:t>
      </w:r>
      <w:r w:rsidRPr="005C1999">
        <w:rPr>
          <w:rFonts w:hint="cs"/>
          <w:b/>
          <w:bCs/>
          <w:sz w:val="24"/>
          <w:rtl/>
        </w:rPr>
        <w:t>ر نجات خو</w:t>
      </w:r>
      <w:r w:rsidR="00AC3BE7">
        <w:rPr>
          <w:rFonts w:hint="cs"/>
          <w:b/>
          <w:bCs/>
          <w:sz w:val="24"/>
          <w:rtl/>
        </w:rPr>
        <w:t>ی</w:t>
      </w:r>
      <w:r w:rsidRPr="005C1999">
        <w:rPr>
          <w:rFonts w:hint="cs"/>
          <w:b/>
          <w:bCs/>
          <w:sz w:val="24"/>
          <w:rtl/>
        </w:rPr>
        <w:t>شتن خواهد بود. ز</w:t>
      </w:r>
      <w:r w:rsidR="00AC3BE7">
        <w:rPr>
          <w:rFonts w:hint="cs"/>
          <w:b/>
          <w:bCs/>
          <w:sz w:val="24"/>
          <w:rtl/>
        </w:rPr>
        <w:t>ی</w:t>
      </w:r>
      <w:r w:rsidRPr="005C1999">
        <w:rPr>
          <w:rFonts w:hint="cs"/>
          <w:b/>
          <w:bCs/>
          <w:sz w:val="24"/>
          <w:rtl/>
        </w:rPr>
        <w:t>را مانند سا</w:t>
      </w:r>
      <w:r w:rsidR="00AC3BE7">
        <w:rPr>
          <w:rFonts w:hint="cs"/>
          <w:b/>
          <w:bCs/>
          <w:sz w:val="24"/>
          <w:rtl/>
        </w:rPr>
        <w:t>ی</w:t>
      </w:r>
      <w:r w:rsidRPr="005C1999">
        <w:rPr>
          <w:rFonts w:hint="cs"/>
          <w:b/>
          <w:bCs/>
          <w:sz w:val="24"/>
          <w:rtl/>
        </w:rPr>
        <w:t>ر بندگان خدا، مورد محاسبه قرار خواهد گرفت و نم</w:t>
      </w:r>
      <w:r w:rsidR="00AC3BE7">
        <w:rPr>
          <w:rFonts w:hint="cs"/>
          <w:b/>
          <w:bCs/>
          <w:sz w:val="24"/>
          <w:rtl/>
        </w:rPr>
        <w:t>ی</w:t>
      </w:r>
      <w:r w:rsidRPr="005C1999">
        <w:rPr>
          <w:rFonts w:hint="cs"/>
          <w:b/>
          <w:bCs/>
          <w:sz w:val="24"/>
          <w:rtl/>
        </w:rPr>
        <w:t xml:space="preserve">‌داند </w:t>
      </w:r>
      <w:r w:rsidR="00AC3BE7">
        <w:rPr>
          <w:rFonts w:hint="cs"/>
          <w:b/>
          <w:bCs/>
          <w:sz w:val="24"/>
          <w:rtl/>
        </w:rPr>
        <w:t>ک</w:t>
      </w:r>
      <w:r w:rsidRPr="005C1999">
        <w:rPr>
          <w:rFonts w:hint="cs"/>
          <w:b/>
          <w:bCs/>
          <w:sz w:val="24"/>
          <w:rtl/>
        </w:rPr>
        <w:t>ه خداوند با او چه معامله‌ا</w:t>
      </w:r>
      <w:r w:rsidR="00AC3BE7">
        <w:rPr>
          <w:rFonts w:hint="cs"/>
          <w:b/>
          <w:bCs/>
          <w:sz w:val="24"/>
          <w:rtl/>
        </w:rPr>
        <w:t>ی</w:t>
      </w:r>
      <w:r w:rsidRPr="005C1999">
        <w:rPr>
          <w:rFonts w:hint="cs"/>
          <w:b/>
          <w:bCs/>
          <w:sz w:val="24"/>
          <w:rtl/>
        </w:rPr>
        <w:t xml:space="preserve"> خواهد </w:t>
      </w:r>
      <w:r w:rsidR="00AC3BE7">
        <w:rPr>
          <w:rFonts w:hint="cs"/>
          <w:b/>
          <w:bCs/>
          <w:sz w:val="24"/>
          <w:rtl/>
        </w:rPr>
        <w:t>ک</w:t>
      </w:r>
      <w:r w:rsidRPr="005C1999">
        <w:rPr>
          <w:rFonts w:hint="cs"/>
          <w:b/>
          <w:bCs/>
          <w:sz w:val="24"/>
          <w:rtl/>
        </w:rPr>
        <w:t xml:space="preserve">رد. </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و ا</w:t>
      </w:r>
      <w:r w:rsidR="00AC3BE7">
        <w:rPr>
          <w:rFonts w:hint="cs"/>
          <w:b/>
          <w:bCs/>
          <w:sz w:val="24"/>
          <w:rtl/>
        </w:rPr>
        <w:t>ی</w:t>
      </w:r>
      <w:r w:rsidRPr="005C1999">
        <w:rPr>
          <w:rFonts w:hint="cs"/>
          <w:b/>
          <w:bCs/>
          <w:sz w:val="24"/>
          <w:rtl/>
        </w:rPr>
        <w:t>ن د</w:t>
      </w:r>
      <w:r w:rsidR="00AC3BE7">
        <w:rPr>
          <w:rFonts w:hint="cs"/>
          <w:b/>
          <w:bCs/>
          <w:sz w:val="24"/>
          <w:rtl/>
        </w:rPr>
        <w:t>ی</w:t>
      </w:r>
      <w:r w:rsidRPr="005C1999">
        <w:rPr>
          <w:rFonts w:hint="cs"/>
          <w:b/>
          <w:bCs/>
          <w:sz w:val="24"/>
          <w:rtl/>
        </w:rPr>
        <w:t>دگاه، بر خلاف د</w:t>
      </w:r>
      <w:r w:rsidR="00AC3BE7">
        <w:rPr>
          <w:rFonts w:hint="cs"/>
          <w:b/>
          <w:bCs/>
          <w:sz w:val="24"/>
          <w:rtl/>
        </w:rPr>
        <w:t>ی</w:t>
      </w:r>
      <w:r w:rsidRPr="005C1999">
        <w:rPr>
          <w:rFonts w:hint="cs"/>
          <w:b/>
          <w:bCs/>
          <w:sz w:val="24"/>
          <w:rtl/>
        </w:rPr>
        <w:t>دگاه</w:t>
      </w:r>
      <w:r w:rsidR="00AC3BE7">
        <w:rPr>
          <w:rFonts w:hint="cs"/>
          <w:b/>
          <w:bCs/>
          <w:sz w:val="24"/>
          <w:rtl/>
        </w:rPr>
        <w:t>ی</w:t>
      </w:r>
      <w:r w:rsidRPr="005C1999">
        <w:rPr>
          <w:rFonts w:hint="cs"/>
          <w:b/>
          <w:bCs/>
          <w:sz w:val="24"/>
          <w:rtl/>
        </w:rPr>
        <w:t xml:space="preserve"> است </w:t>
      </w:r>
      <w:r w:rsidR="00AC3BE7">
        <w:rPr>
          <w:rFonts w:hint="cs"/>
          <w:b/>
          <w:bCs/>
          <w:sz w:val="24"/>
          <w:rtl/>
        </w:rPr>
        <w:t>ک</w:t>
      </w:r>
      <w:r w:rsidRPr="005C1999">
        <w:rPr>
          <w:rFonts w:hint="cs"/>
          <w:b/>
          <w:bCs/>
          <w:sz w:val="24"/>
          <w:rtl/>
        </w:rPr>
        <w:t>ه م</w:t>
      </w:r>
      <w:r w:rsidR="00AC3BE7">
        <w:rPr>
          <w:rFonts w:hint="cs"/>
          <w:b/>
          <w:bCs/>
          <w:sz w:val="24"/>
          <w:rtl/>
        </w:rPr>
        <w:t>ی</w:t>
      </w:r>
      <w:r w:rsidRPr="005C1999">
        <w:rPr>
          <w:rFonts w:hint="cs"/>
          <w:b/>
          <w:bCs/>
          <w:sz w:val="24"/>
          <w:rtl/>
        </w:rPr>
        <w:t>‌گو</w:t>
      </w:r>
      <w:r w:rsidR="00AC3BE7">
        <w:rPr>
          <w:rFonts w:hint="cs"/>
          <w:b/>
          <w:bCs/>
          <w:sz w:val="24"/>
          <w:rtl/>
        </w:rPr>
        <w:t>ی</w:t>
      </w:r>
      <w:r w:rsidRPr="005C1999">
        <w:rPr>
          <w:rFonts w:hint="cs"/>
          <w:b/>
          <w:bCs/>
          <w:sz w:val="24"/>
          <w:rtl/>
        </w:rPr>
        <w:t>د در صحرا</w:t>
      </w:r>
      <w:r w:rsidR="00AC3BE7">
        <w:rPr>
          <w:rFonts w:hint="cs"/>
          <w:b/>
          <w:bCs/>
          <w:sz w:val="24"/>
          <w:rtl/>
        </w:rPr>
        <w:t>ی</w:t>
      </w:r>
      <w:r w:rsidRPr="005C1999">
        <w:rPr>
          <w:rFonts w:hint="cs"/>
          <w:b/>
          <w:bCs/>
          <w:sz w:val="24"/>
          <w:rtl/>
        </w:rPr>
        <w:t xml:space="preserve"> ق</w:t>
      </w:r>
      <w:r w:rsidR="00AC3BE7">
        <w:rPr>
          <w:rFonts w:hint="cs"/>
          <w:b/>
          <w:bCs/>
          <w:sz w:val="24"/>
          <w:rtl/>
        </w:rPr>
        <w:t>ی</w:t>
      </w:r>
      <w:r w:rsidRPr="005C1999">
        <w:rPr>
          <w:rFonts w:hint="cs"/>
          <w:b/>
          <w:bCs/>
          <w:sz w:val="24"/>
          <w:rtl/>
        </w:rPr>
        <w:t xml:space="preserve">امت، حساب و </w:t>
      </w:r>
      <w:r w:rsidR="00AC3BE7">
        <w:rPr>
          <w:rFonts w:hint="cs"/>
          <w:b/>
          <w:bCs/>
          <w:sz w:val="24"/>
          <w:rtl/>
        </w:rPr>
        <w:t>ک</w:t>
      </w:r>
      <w:r w:rsidRPr="005C1999">
        <w:rPr>
          <w:rFonts w:hint="cs"/>
          <w:b/>
          <w:bCs/>
          <w:sz w:val="24"/>
          <w:rtl/>
        </w:rPr>
        <w:t>تاب و رس</w:t>
      </w:r>
      <w:r w:rsidR="00AC3BE7">
        <w:rPr>
          <w:rFonts w:hint="cs"/>
          <w:b/>
          <w:bCs/>
          <w:sz w:val="24"/>
          <w:rtl/>
        </w:rPr>
        <w:t>ی</w:t>
      </w:r>
      <w:r w:rsidRPr="005C1999">
        <w:rPr>
          <w:rFonts w:hint="cs"/>
          <w:b/>
          <w:bCs/>
          <w:sz w:val="24"/>
          <w:rtl/>
        </w:rPr>
        <w:t>دگ</w:t>
      </w:r>
      <w:r w:rsidR="00AC3BE7">
        <w:rPr>
          <w:rFonts w:hint="cs"/>
          <w:b/>
          <w:bCs/>
          <w:sz w:val="24"/>
          <w:rtl/>
        </w:rPr>
        <w:t>ی</w:t>
      </w:r>
      <w:r w:rsidRPr="005C1999">
        <w:rPr>
          <w:rFonts w:hint="cs"/>
          <w:b/>
          <w:bCs/>
          <w:sz w:val="24"/>
          <w:rtl/>
        </w:rPr>
        <w:t xml:space="preserve"> به پرونده‌</w:t>
      </w:r>
      <w:r w:rsidR="00AC3BE7">
        <w:rPr>
          <w:rFonts w:hint="cs"/>
          <w:b/>
          <w:bCs/>
          <w:sz w:val="24"/>
          <w:rtl/>
        </w:rPr>
        <w:t>ی</w:t>
      </w:r>
      <w:r w:rsidRPr="005C1999">
        <w:rPr>
          <w:rFonts w:hint="cs"/>
          <w:b/>
          <w:bCs/>
          <w:sz w:val="24"/>
          <w:rtl/>
        </w:rPr>
        <w:t xml:space="preserve"> بندگان و تقس</w:t>
      </w:r>
      <w:r w:rsidR="00AC3BE7">
        <w:rPr>
          <w:rFonts w:hint="cs"/>
          <w:b/>
          <w:bCs/>
          <w:sz w:val="24"/>
          <w:rtl/>
        </w:rPr>
        <w:t>ی</w:t>
      </w:r>
      <w:r w:rsidRPr="005C1999">
        <w:rPr>
          <w:rFonts w:hint="cs"/>
          <w:b/>
          <w:bCs/>
          <w:sz w:val="24"/>
          <w:rtl/>
        </w:rPr>
        <w:t>م بهشت و دوزخ بدست عل</w:t>
      </w:r>
      <w:r w:rsidR="00AC3BE7">
        <w:rPr>
          <w:rFonts w:hint="cs"/>
          <w:b/>
          <w:bCs/>
          <w:sz w:val="24"/>
          <w:rtl/>
        </w:rPr>
        <w:t>ی</w:t>
      </w:r>
      <w:r w:rsidRPr="005C1999">
        <w:rPr>
          <w:rFonts w:hint="cs"/>
          <w:b/>
          <w:bCs/>
          <w:sz w:val="24"/>
          <w:rtl/>
        </w:rPr>
        <w:t xml:space="preserve"> خواهد بود گو</w:t>
      </w:r>
      <w:r w:rsidR="00AC3BE7">
        <w:rPr>
          <w:rFonts w:hint="cs"/>
          <w:b/>
          <w:bCs/>
          <w:sz w:val="24"/>
          <w:rtl/>
        </w:rPr>
        <w:t>ی</w:t>
      </w:r>
      <w:r w:rsidRPr="005C1999">
        <w:rPr>
          <w:rFonts w:hint="cs"/>
          <w:b/>
          <w:bCs/>
          <w:sz w:val="24"/>
          <w:rtl/>
        </w:rPr>
        <w:t>ا عل</w:t>
      </w:r>
      <w:r w:rsidR="00AC3BE7">
        <w:rPr>
          <w:rFonts w:hint="cs"/>
          <w:b/>
          <w:bCs/>
          <w:sz w:val="24"/>
          <w:rtl/>
        </w:rPr>
        <w:t>ی</w:t>
      </w:r>
      <w:r w:rsidRPr="005C1999">
        <w:rPr>
          <w:rFonts w:hint="cs"/>
          <w:b/>
          <w:bCs/>
          <w:sz w:val="24"/>
          <w:rtl/>
        </w:rPr>
        <w:t xml:space="preserve"> در ق</w:t>
      </w:r>
      <w:r w:rsidR="00AC3BE7">
        <w:rPr>
          <w:rFonts w:hint="cs"/>
          <w:b/>
          <w:bCs/>
          <w:sz w:val="24"/>
          <w:rtl/>
        </w:rPr>
        <w:t>ی</w:t>
      </w:r>
      <w:r w:rsidRPr="005C1999">
        <w:rPr>
          <w:rFonts w:hint="cs"/>
          <w:b/>
          <w:bCs/>
          <w:sz w:val="24"/>
          <w:rtl/>
        </w:rPr>
        <w:t>امت از بندگ</w:t>
      </w:r>
      <w:r w:rsidR="00AC3BE7">
        <w:rPr>
          <w:rFonts w:hint="cs"/>
          <w:b/>
          <w:bCs/>
          <w:sz w:val="24"/>
          <w:rtl/>
        </w:rPr>
        <w:t>ی</w:t>
      </w:r>
      <w:r w:rsidRPr="005C1999">
        <w:rPr>
          <w:rFonts w:hint="cs"/>
          <w:b/>
          <w:bCs/>
          <w:sz w:val="24"/>
          <w:rtl/>
        </w:rPr>
        <w:t xml:space="preserve"> به مقام اولوه</w:t>
      </w:r>
      <w:r w:rsidR="00AC3BE7">
        <w:rPr>
          <w:rFonts w:hint="cs"/>
          <w:b/>
          <w:bCs/>
          <w:sz w:val="24"/>
          <w:rtl/>
        </w:rPr>
        <w:t>ی</w:t>
      </w:r>
      <w:r w:rsidRPr="005C1999">
        <w:rPr>
          <w:rFonts w:hint="cs"/>
          <w:b/>
          <w:bCs/>
          <w:sz w:val="24"/>
          <w:rtl/>
        </w:rPr>
        <w:t>ت تغ</w:t>
      </w:r>
      <w:r w:rsidR="00AC3BE7">
        <w:rPr>
          <w:rFonts w:hint="cs"/>
          <w:b/>
          <w:bCs/>
          <w:sz w:val="24"/>
          <w:rtl/>
        </w:rPr>
        <w:t>یی</w:t>
      </w:r>
      <w:r w:rsidRPr="005C1999">
        <w:rPr>
          <w:rFonts w:hint="cs"/>
          <w:b/>
          <w:bCs/>
          <w:sz w:val="24"/>
          <w:rtl/>
        </w:rPr>
        <w:t>ر مقام م</w:t>
      </w:r>
      <w:r w:rsidR="00AC3BE7">
        <w:rPr>
          <w:rFonts w:hint="cs"/>
          <w:b/>
          <w:bCs/>
          <w:sz w:val="24"/>
          <w:rtl/>
        </w:rPr>
        <w:t>ی</w:t>
      </w:r>
      <w:r w:rsidRPr="005C1999">
        <w:rPr>
          <w:rFonts w:hint="cs"/>
          <w:b/>
          <w:bCs/>
          <w:sz w:val="24"/>
          <w:rtl/>
        </w:rPr>
        <w:t>‌دهد و همه چ</w:t>
      </w:r>
      <w:r w:rsidR="00AC3BE7">
        <w:rPr>
          <w:rFonts w:hint="cs"/>
          <w:b/>
          <w:bCs/>
          <w:sz w:val="24"/>
          <w:rtl/>
        </w:rPr>
        <w:t>ی</w:t>
      </w:r>
      <w:r w:rsidRPr="005C1999">
        <w:rPr>
          <w:rFonts w:hint="cs"/>
          <w:b/>
          <w:bCs/>
          <w:sz w:val="24"/>
          <w:rtl/>
        </w:rPr>
        <w:t>ز را در دست م</w:t>
      </w:r>
      <w:r w:rsidR="00AC3BE7">
        <w:rPr>
          <w:rFonts w:hint="cs"/>
          <w:b/>
          <w:bCs/>
          <w:sz w:val="24"/>
          <w:rtl/>
        </w:rPr>
        <w:t>ی</w:t>
      </w:r>
      <w:r w:rsidRPr="005C1999">
        <w:rPr>
          <w:rFonts w:hint="cs"/>
          <w:b/>
          <w:bCs/>
          <w:sz w:val="24"/>
          <w:rtl/>
        </w:rPr>
        <w:t>‌گ</w:t>
      </w:r>
      <w:r w:rsidR="00AC3BE7">
        <w:rPr>
          <w:rFonts w:hint="cs"/>
          <w:b/>
          <w:bCs/>
          <w:sz w:val="24"/>
          <w:rtl/>
        </w:rPr>
        <w:t>ی</w:t>
      </w:r>
      <w:r w:rsidRPr="005C1999">
        <w:rPr>
          <w:rFonts w:hint="cs"/>
          <w:b/>
          <w:bCs/>
          <w:sz w:val="24"/>
          <w:rtl/>
        </w:rPr>
        <w:t>رد... سپس عل</w:t>
      </w:r>
      <w:r w:rsidR="00AC3BE7">
        <w:rPr>
          <w:rFonts w:hint="cs"/>
          <w:b/>
          <w:bCs/>
          <w:sz w:val="24"/>
          <w:rtl/>
        </w:rPr>
        <w:t>ی</w:t>
      </w:r>
      <w:r w:rsidRPr="005C1999">
        <w:rPr>
          <w:rFonts w:hint="cs"/>
          <w:b/>
          <w:bCs/>
          <w:sz w:val="24"/>
          <w:rtl/>
        </w:rPr>
        <w:t xml:space="preserve"> بن حس</w:t>
      </w:r>
      <w:r w:rsidR="00AC3BE7">
        <w:rPr>
          <w:rFonts w:hint="cs"/>
          <w:b/>
          <w:bCs/>
          <w:sz w:val="24"/>
          <w:rtl/>
        </w:rPr>
        <w:t>ی</w:t>
      </w:r>
      <w:r w:rsidRPr="005C1999">
        <w:rPr>
          <w:rFonts w:hint="cs"/>
          <w:b/>
          <w:bCs/>
          <w:sz w:val="24"/>
          <w:rtl/>
        </w:rPr>
        <w:t>ن تا</w:t>
      </w:r>
      <w:r w:rsidR="00AC3BE7">
        <w:rPr>
          <w:rFonts w:hint="cs"/>
          <w:b/>
          <w:bCs/>
          <w:sz w:val="24"/>
          <w:rtl/>
        </w:rPr>
        <w:t>کی</w:t>
      </w:r>
      <w:r w:rsidRPr="005C1999">
        <w:rPr>
          <w:rFonts w:hint="cs"/>
          <w:b/>
          <w:bCs/>
          <w:sz w:val="24"/>
          <w:rtl/>
        </w:rPr>
        <w:t>د م</w:t>
      </w:r>
      <w:r w:rsidR="00AC3BE7">
        <w:rPr>
          <w:rFonts w:hint="cs"/>
          <w:b/>
          <w:bCs/>
          <w:sz w:val="24"/>
          <w:rtl/>
        </w:rPr>
        <w:t>ی</w:t>
      </w:r>
      <w:r w:rsidRPr="005C1999">
        <w:rPr>
          <w:rFonts w:hint="cs"/>
          <w:b/>
          <w:bCs/>
          <w:sz w:val="24"/>
          <w:rtl/>
        </w:rPr>
        <w:t xml:space="preserve">‌ورزد </w:t>
      </w:r>
      <w:r w:rsidR="00AC3BE7">
        <w:rPr>
          <w:rFonts w:hint="cs"/>
          <w:b/>
          <w:bCs/>
          <w:sz w:val="24"/>
          <w:rtl/>
        </w:rPr>
        <w:t>ک</w:t>
      </w:r>
      <w:r w:rsidRPr="005C1999">
        <w:rPr>
          <w:rFonts w:hint="cs"/>
          <w:b/>
          <w:bCs/>
          <w:sz w:val="24"/>
          <w:rtl/>
        </w:rPr>
        <w:t>ه رجعت و بازگشت</w:t>
      </w:r>
      <w:r w:rsidR="00AC3BE7">
        <w:rPr>
          <w:rFonts w:hint="cs"/>
          <w:b/>
          <w:bCs/>
          <w:sz w:val="24"/>
          <w:rtl/>
        </w:rPr>
        <w:t>ی</w:t>
      </w:r>
      <w:r w:rsidRPr="005C1999">
        <w:rPr>
          <w:rFonts w:hint="cs"/>
          <w:b/>
          <w:bCs/>
          <w:sz w:val="24"/>
          <w:rtl/>
        </w:rPr>
        <w:t xml:space="preserve"> قبل از ق</w:t>
      </w:r>
      <w:r w:rsidR="00AC3BE7">
        <w:rPr>
          <w:rFonts w:hint="cs"/>
          <w:b/>
          <w:bCs/>
          <w:sz w:val="24"/>
          <w:rtl/>
        </w:rPr>
        <w:t>ی</w:t>
      </w:r>
      <w:r w:rsidRPr="005C1999">
        <w:rPr>
          <w:rFonts w:hint="cs"/>
          <w:b/>
          <w:bCs/>
          <w:sz w:val="24"/>
          <w:rtl/>
        </w:rPr>
        <w:t xml:space="preserve">امت در </w:t>
      </w:r>
      <w:r w:rsidR="00AC3BE7">
        <w:rPr>
          <w:rFonts w:hint="cs"/>
          <w:b/>
          <w:bCs/>
          <w:sz w:val="24"/>
          <w:rtl/>
        </w:rPr>
        <w:t>ک</w:t>
      </w:r>
      <w:r w:rsidRPr="005C1999">
        <w:rPr>
          <w:rFonts w:hint="cs"/>
          <w:b/>
          <w:bCs/>
          <w:sz w:val="24"/>
          <w:rtl/>
        </w:rPr>
        <w:t>ار ن</w:t>
      </w:r>
      <w:r w:rsidR="00AC3BE7">
        <w:rPr>
          <w:rFonts w:hint="cs"/>
          <w:b/>
          <w:bCs/>
          <w:sz w:val="24"/>
          <w:rtl/>
        </w:rPr>
        <w:t>ی</w:t>
      </w:r>
      <w:r w:rsidRPr="005C1999">
        <w:rPr>
          <w:rFonts w:hint="cs"/>
          <w:b/>
          <w:bCs/>
          <w:sz w:val="24"/>
          <w:rtl/>
        </w:rPr>
        <w:t xml:space="preserve">ست. </w:t>
      </w:r>
    </w:p>
    <w:p w:rsidR="00997A76" w:rsidRPr="005C1999" w:rsidRDefault="00997A76" w:rsidP="004F6DC8">
      <w:pPr>
        <w:spacing w:before="80" w:after="80" w:line="216" w:lineRule="auto"/>
        <w:ind w:firstLine="340"/>
        <w:jc w:val="both"/>
        <w:rPr>
          <w:b/>
          <w:bCs/>
          <w:rtl/>
        </w:rPr>
      </w:pPr>
    </w:p>
    <w:p w:rsidR="00997A76" w:rsidRPr="005C1999" w:rsidRDefault="00997A76" w:rsidP="004F6DC8">
      <w:pPr>
        <w:pStyle w:val="Heading2"/>
        <w:ind w:firstLine="340"/>
        <w:rPr>
          <w:sz w:val="24"/>
          <w:rtl/>
        </w:rPr>
      </w:pPr>
      <w:bookmarkStart w:id="80" w:name="_Toc376292205"/>
      <w:r w:rsidRPr="005C1999">
        <w:rPr>
          <w:rFonts w:hint="cs"/>
          <w:sz w:val="24"/>
          <w:rtl/>
        </w:rPr>
        <w:t>شخص</w:t>
      </w:r>
      <w:r w:rsidR="00AC3BE7">
        <w:rPr>
          <w:rFonts w:hint="cs"/>
          <w:sz w:val="24"/>
          <w:rtl/>
        </w:rPr>
        <w:t>ی</w:t>
      </w:r>
      <w:r w:rsidRPr="005C1999">
        <w:rPr>
          <w:rFonts w:hint="cs"/>
          <w:sz w:val="24"/>
          <w:rtl/>
        </w:rPr>
        <w:t>ت دوم</w:t>
      </w:r>
      <w:r w:rsidR="00DA08C1" w:rsidRPr="005C1999">
        <w:rPr>
          <w:rFonts w:hint="cs"/>
          <w:sz w:val="24"/>
          <w:rtl/>
        </w:rPr>
        <w:t xml:space="preserve">: </w:t>
      </w:r>
      <w:r w:rsidRPr="005C1999">
        <w:rPr>
          <w:rFonts w:hint="cs"/>
          <w:sz w:val="24"/>
          <w:rtl/>
        </w:rPr>
        <w:t>حسن بن حسن بن عل</w:t>
      </w:r>
      <w:r w:rsidR="00AC3BE7">
        <w:rPr>
          <w:rFonts w:hint="cs"/>
          <w:sz w:val="24"/>
          <w:rtl/>
        </w:rPr>
        <w:t>ی</w:t>
      </w:r>
      <w:r w:rsidRPr="005C1999">
        <w:rPr>
          <w:rFonts w:hint="cs"/>
          <w:sz w:val="24"/>
          <w:rtl/>
        </w:rPr>
        <w:t xml:space="preserve"> ابن اب</w:t>
      </w:r>
      <w:r w:rsidR="00AC3BE7">
        <w:rPr>
          <w:rFonts w:hint="cs"/>
          <w:sz w:val="24"/>
          <w:rtl/>
        </w:rPr>
        <w:t>ی</w:t>
      </w:r>
      <w:r w:rsidRPr="005C1999">
        <w:rPr>
          <w:rFonts w:hint="cs"/>
          <w:sz w:val="24"/>
          <w:rtl/>
        </w:rPr>
        <w:t>طالب (99 هـ)</w:t>
      </w:r>
      <w:bookmarkEnd w:id="80"/>
    </w:p>
    <w:p w:rsidR="00997A76" w:rsidRPr="005C1999" w:rsidRDefault="00997A76" w:rsidP="004F6DC8">
      <w:pPr>
        <w:spacing w:before="80" w:after="80" w:line="216" w:lineRule="auto"/>
        <w:ind w:firstLine="340"/>
        <w:jc w:val="both"/>
        <w:rPr>
          <w:rtl/>
        </w:rPr>
      </w:pPr>
      <w:r w:rsidRPr="005C1999">
        <w:rPr>
          <w:rFonts w:hint="cs"/>
          <w:rtl/>
        </w:rPr>
        <w:t>ابومحمد؛ حسن بن حسن از فرزندان حسن بن عل</w:t>
      </w:r>
      <w:r w:rsidR="00AC3BE7">
        <w:rPr>
          <w:rFonts w:hint="cs"/>
          <w:rtl/>
        </w:rPr>
        <w:t>ی</w:t>
      </w:r>
      <w:r w:rsidRPr="005C1999">
        <w:rPr>
          <w:rFonts w:hint="cs"/>
          <w:rtl/>
        </w:rPr>
        <w:t xml:space="preserve"> است </w:t>
      </w:r>
      <w:r w:rsidR="00AC3BE7">
        <w:rPr>
          <w:rFonts w:hint="cs"/>
          <w:rtl/>
        </w:rPr>
        <w:t>ک</w:t>
      </w:r>
      <w:r w:rsidRPr="005C1999">
        <w:rPr>
          <w:rFonts w:hint="cs"/>
          <w:rtl/>
        </w:rPr>
        <w:t>ه در تار</w:t>
      </w:r>
      <w:r w:rsidR="00AC3BE7">
        <w:rPr>
          <w:rFonts w:hint="cs"/>
          <w:rtl/>
        </w:rPr>
        <w:t>ی</w:t>
      </w:r>
      <w:r w:rsidRPr="005C1999">
        <w:rPr>
          <w:rFonts w:hint="cs"/>
          <w:rtl/>
        </w:rPr>
        <w:t>خ نود و نه هجر</w:t>
      </w:r>
      <w:r w:rsidR="00AC3BE7">
        <w:rPr>
          <w:rFonts w:hint="cs"/>
          <w:rtl/>
        </w:rPr>
        <w:t>ی</w:t>
      </w:r>
      <w:r w:rsidRPr="005C1999">
        <w:rPr>
          <w:rFonts w:hint="cs"/>
          <w:rtl/>
        </w:rPr>
        <w:t xml:space="preserve"> و به روا</w:t>
      </w:r>
      <w:r w:rsidR="00AC3BE7">
        <w:rPr>
          <w:rFonts w:hint="cs"/>
          <w:rtl/>
        </w:rPr>
        <w:t>ی</w:t>
      </w:r>
      <w:r w:rsidRPr="005C1999">
        <w:rPr>
          <w:rFonts w:hint="cs"/>
          <w:rtl/>
        </w:rPr>
        <w:t>ت</w:t>
      </w:r>
      <w:r w:rsidR="00AC3BE7">
        <w:rPr>
          <w:rFonts w:hint="cs"/>
          <w:rtl/>
        </w:rPr>
        <w:t>ی</w:t>
      </w:r>
      <w:r w:rsidRPr="005C1999">
        <w:rPr>
          <w:rFonts w:hint="cs"/>
          <w:rtl/>
        </w:rPr>
        <w:t xml:space="preserve"> نود و هفت هجر</w:t>
      </w:r>
      <w:r w:rsidR="00AC3BE7">
        <w:rPr>
          <w:rFonts w:hint="cs"/>
          <w:rtl/>
        </w:rPr>
        <w:t>ی</w:t>
      </w:r>
      <w:r w:rsidRPr="005C1999">
        <w:rPr>
          <w:rFonts w:hint="cs"/>
          <w:rtl/>
        </w:rPr>
        <w:t xml:space="preserve"> چشم از جهان فرو بست</w:t>
      </w:r>
      <w:r w:rsidR="007122A2" w:rsidRPr="005C1999">
        <w:rPr>
          <w:rFonts w:hint="cs"/>
          <w:rtl/>
        </w:rPr>
        <w:t>.</w:t>
      </w:r>
      <w:r w:rsidRPr="005C1999">
        <w:rPr>
          <w:rFonts w:hint="cs"/>
          <w:rtl/>
        </w:rPr>
        <w:t xml:space="preserve"> او از بهتر</w:t>
      </w:r>
      <w:r w:rsidR="00AC3BE7">
        <w:rPr>
          <w:rFonts w:hint="cs"/>
          <w:rtl/>
        </w:rPr>
        <w:t>ی</w:t>
      </w:r>
      <w:r w:rsidRPr="005C1999">
        <w:rPr>
          <w:rFonts w:hint="cs"/>
          <w:rtl/>
        </w:rPr>
        <w:t>ن افراد اهل ب</w:t>
      </w:r>
      <w:r w:rsidR="00AC3BE7">
        <w:rPr>
          <w:rFonts w:hint="cs"/>
          <w:rtl/>
        </w:rPr>
        <w:t>ی</w:t>
      </w:r>
      <w:r w:rsidRPr="005C1999">
        <w:rPr>
          <w:rFonts w:hint="cs"/>
          <w:rtl/>
        </w:rPr>
        <w:t>ت بود و در برابر شا</w:t>
      </w:r>
      <w:r w:rsidR="00AC3BE7">
        <w:rPr>
          <w:rFonts w:hint="cs"/>
          <w:rtl/>
        </w:rPr>
        <w:t>ی</w:t>
      </w:r>
      <w:r w:rsidRPr="005C1999">
        <w:rPr>
          <w:rFonts w:hint="cs"/>
          <w:rtl/>
        </w:rPr>
        <w:t>عه ساز</w:t>
      </w:r>
      <w:r w:rsidR="00AC3BE7">
        <w:rPr>
          <w:rFonts w:hint="cs"/>
          <w:rtl/>
        </w:rPr>
        <w:t>ی</w:t>
      </w:r>
      <w:r w:rsidRPr="005C1999">
        <w:rPr>
          <w:rFonts w:hint="cs"/>
          <w:rtl/>
        </w:rPr>
        <w:t xml:space="preserve"> ش</w:t>
      </w:r>
      <w:r w:rsidR="00AC3BE7">
        <w:rPr>
          <w:rFonts w:hint="cs"/>
          <w:rtl/>
        </w:rPr>
        <w:t>ی</w:t>
      </w:r>
      <w:r w:rsidRPr="005C1999">
        <w:rPr>
          <w:rFonts w:hint="cs"/>
          <w:rtl/>
        </w:rPr>
        <w:t>ع</w:t>
      </w:r>
      <w:r w:rsidR="007122A2" w:rsidRPr="005C1999">
        <w:rPr>
          <w:rFonts w:hint="cs"/>
          <w:rtl/>
        </w:rPr>
        <w:t>یان،</w:t>
      </w:r>
      <w:r w:rsidRPr="005C1999">
        <w:rPr>
          <w:rFonts w:hint="cs"/>
          <w:rtl/>
        </w:rPr>
        <w:t xml:space="preserve"> با قاطع</w:t>
      </w:r>
      <w:r w:rsidR="00AC3BE7">
        <w:rPr>
          <w:rFonts w:hint="cs"/>
          <w:rtl/>
        </w:rPr>
        <w:t>ی</w:t>
      </w:r>
      <w:r w:rsidRPr="005C1999">
        <w:rPr>
          <w:rFonts w:hint="cs"/>
          <w:rtl/>
        </w:rPr>
        <w:t>ت ا</w:t>
      </w:r>
      <w:r w:rsidR="00AC3BE7">
        <w:rPr>
          <w:rFonts w:hint="cs"/>
          <w:rtl/>
        </w:rPr>
        <w:t>ی</w:t>
      </w:r>
      <w:r w:rsidRPr="005C1999">
        <w:rPr>
          <w:rFonts w:hint="cs"/>
          <w:rtl/>
        </w:rPr>
        <w:t>ستاد و با صدق گفتار و قدرت استدلال به ابطال شا</w:t>
      </w:r>
      <w:r w:rsidR="00AC3BE7">
        <w:rPr>
          <w:rFonts w:hint="cs"/>
          <w:rtl/>
        </w:rPr>
        <w:t>ی</w:t>
      </w:r>
      <w:r w:rsidRPr="005C1999">
        <w:rPr>
          <w:rFonts w:hint="cs"/>
          <w:rtl/>
        </w:rPr>
        <w:t>عات و ادعاها</w:t>
      </w:r>
      <w:r w:rsidR="00AC3BE7">
        <w:rPr>
          <w:rFonts w:hint="cs"/>
          <w:rtl/>
        </w:rPr>
        <w:t>ی</w:t>
      </w:r>
      <w:r w:rsidRPr="005C1999">
        <w:rPr>
          <w:rFonts w:hint="cs"/>
          <w:rtl/>
        </w:rPr>
        <w:t xml:space="preserve"> ساختگ</w:t>
      </w:r>
      <w:r w:rsidR="00AC3BE7">
        <w:rPr>
          <w:rFonts w:hint="cs"/>
          <w:rtl/>
        </w:rPr>
        <w:t>ی</w:t>
      </w:r>
      <w:r w:rsidRPr="005C1999">
        <w:rPr>
          <w:rFonts w:hint="cs"/>
          <w:rtl/>
        </w:rPr>
        <w:t xml:space="preserve"> پرداخت. </w:t>
      </w:r>
    </w:p>
    <w:p w:rsidR="00997A76" w:rsidRPr="004B02DD" w:rsidRDefault="00997A76" w:rsidP="004F6DC8">
      <w:pPr>
        <w:pStyle w:val="a0"/>
        <w:ind w:firstLine="340"/>
        <w:rPr>
          <w:rtl/>
        </w:rPr>
      </w:pPr>
      <w:bookmarkStart w:id="81" w:name="_Toc376292206"/>
      <w:r w:rsidRPr="004B02DD">
        <w:rPr>
          <w:rFonts w:hint="cs"/>
          <w:rtl/>
        </w:rPr>
        <w:t>موضع و</w:t>
      </w:r>
      <w:r w:rsidR="00AC3BE7">
        <w:rPr>
          <w:rFonts w:hint="cs"/>
          <w:rtl/>
        </w:rPr>
        <w:t>ی</w:t>
      </w:r>
      <w:r w:rsidRPr="004B02DD">
        <w:rPr>
          <w:rFonts w:hint="cs"/>
          <w:rtl/>
        </w:rPr>
        <w:t xml:space="preserve"> در قبال ادعا</w:t>
      </w:r>
      <w:r w:rsidR="00AC3BE7">
        <w:rPr>
          <w:rFonts w:hint="cs"/>
          <w:rtl/>
        </w:rPr>
        <w:t>ی</w:t>
      </w:r>
      <w:r w:rsidRPr="004B02DD">
        <w:rPr>
          <w:rFonts w:hint="cs"/>
          <w:rtl/>
        </w:rPr>
        <w:t xml:space="preserve"> امامت:</w:t>
      </w:r>
      <w:bookmarkEnd w:id="81"/>
      <w:r w:rsidRPr="004B02DD">
        <w:rPr>
          <w:rFonts w:hint="cs"/>
          <w:rtl/>
        </w:rPr>
        <w:t xml:space="preserve"> </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الف) آنچه در ا</w:t>
      </w:r>
      <w:r w:rsidR="00AC3BE7">
        <w:rPr>
          <w:rFonts w:hint="cs"/>
          <w:b/>
          <w:bCs/>
          <w:sz w:val="24"/>
          <w:rtl/>
        </w:rPr>
        <w:t>ی</w:t>
      </w:r>
      <w:r w:rsidRPr="005C1999">
        <w:rPr>
          <w:rFonts w:hint="cs"/>
          <w:b/>
          <w:bCs/>
          <w:sz w:val="24"/>
          <w:rtl/>
        </w:rPr>
        <w:t>نمورد نقل</w:t>
      </w:r>
      <w:r w:rsidR="007122A2" w:rsidRPr="005C1999">
        <w:rPr>
          <w:rFonts w:hint="cs"/>
          <w:b/>
          <w:bCs/>
          <w:sz w:val="24"/>
          <w:rtl/>
        </w:rPr>
        <w:t xml:space="preserve"> شده</w:t>
      </w:r>
      <w:r w:rsidRPr="005C1999">
        <w:rPr>
          <w:rFonts w:hint="cs"/>
          <w:b/>
          <w:bCs/>
          <w:sz w:val="24"/>
          <w:rtl/>
        </w:rPr>
        <w:t xml:space="preserve"> به شرح ز</w:t>
      </w:r>
      <w:r w:rsidR="00AC3BE7">
        <w:rPr>
          <w:rFonts w:hint="cs"/>
          <w:b/>
          <w:bCs/>
          <w:sz w:val="24"/>
          <w:rtl/>
        </w:rPr>
        <w:t>ی</w:t>
      </w:r>
      <w:r w:rsidRPr="005C1999">
        <w:rPr>
          <w:rFonts w:hint="cs"/>
          <w:b/>
          <w:bCs/>
          <w:sz w:val="24"/>
          <w:rtl/>
        </w:rPr>
        <w:t xml:space="preserve">ر است: </w:t>
      </w:r>
    </w:p>
    <w:p w:rsidR="00997A76" w:rsidRPr="005C1999" w:rsidRDefault="00997A76" w:rsidP="004F6DC8">
      <w:pPr>
        <w:spacing w:before="80" w:after="80" w:line="216" w:lineRule="auto"/>
        <w:ind w:firstLine="340"/>
        <w:jc w:val="both"/>
        <w:rPr>
          <w:rtl/>
        </w:rPr>
      </w:pPr>
      <w:r w:rsidRPr="005C1999">
        <w:rPr>
          <w:rFonts w:hint="cs"/>
          <w:rtl/>
        </w:rPr>
        <w:t>فض</w:t>
      </w:r>
      <w:r w:rsidR="00AC3BE7">
        <w:rPr>
          <w:rFonts w:hint="cs"/>
          <w:rtl/>
        </w:rPr>
        <w:t>ی</w:t>
      </w:r>
      <w:r w:rsidRPr="005C1999">
        <w:rPr>
          <w:rFonts w:hint="cs"/>
          <w:rtl/>
        </w:rPr>
        <w:t>ل بن مرزوق م</w:t>
      </w:r>
      <w:r w:rsidR="00AC3BE7">
        <w:rPr>
          <w:rFonts w:hint="cs"/>
          <w:rtl/>
        </w:rPr>
        <w:t>ی</w:t>
      </w:r>
      <w:r w:rsidRPr="005C1999">
        <w:rPr>
          <w:rFonts w:hint="cs"/>
          <w:rtl/>
        </w:rPr>
        <w:t>‌گو</w:t>
      </w:r>
      <w:r w:rsidR="00AC3BE7">
        <w:rPr>
          <w:rFonts w:hint="cs"/>
          <w:rtl/>
        </w:rPr>
        <w:t>ی</w:t>
      </w:r>
      <w:r w:rsidRPr="005C1999">
        <w:rPr>
          <w:rFonts w:hint="cs"/>
          <w:rtl/>
        </w:rPr>
        <w:t>د: از حسن بن حسن برادر عبدالله بن حسن شن</w:t>
      </w:r>
      <w:r w:rsidR="00AC3BE7">
        <w:rPr>
          <w:rFonts w:hint="cs"/>
          <w:rtl/>
        </w:rPr>
        <w:t>ی</w:t>
      </w:r>
      <w:r w:rsidRPr="005C1999">
        <w:rPr>
          <w:rFonts w:hint="cs"/>
          <w:rtl/>
        </w:rPr>
        <w:t xml:space="preserve">دم </w:t>
      </w:r>
      <w:r w:rsidR="00AC3BE7">
        <w:rPr>
          <w:rFonts w:hint="cs"/>
          <w:rtl/>
        </w:rPr>
        <w:t>ک</w:t>
      </w:r>
      <w:r w:rsidRPr="005C1999">
        <w:rPr>
          <w:rFonts w:hint="cs"/>
          <w:rtl/>
        </w:rPr>
        <w:t>ه به مرد</w:t>
      </w:r>
      <w:r w:rsidR="00AC3BE7">
        <w:rPr>
          <w:rFonts w:hint="cs"/>
          <w:rtl/>
        </w:rPr>
        <w:t>ی</w:t>
      </w:r>
      <w:r w:rsidRPr="005C1999">
        <w:rPr>
          <w:rFonts w:hint="cs"/>
          <w:rtl/>
        </w:rPr>
        <w:t xml:space="preserve"> از غال</w:t>
      </w:r>
      <w:r w:rsidR="00AC3BE7">
        <w:rPr>
          <w:rFonts w:hint="cs"/>
          <w:rtl/>
        </w:rPr>
        <w:t>ی</w:t>
      </w:r>
      <w:r w:rsidRPr="005C1999">
        <w:rPr>
          <w:rFonts w:hint="cs"/>
          <w:rtl/>
        </w:rPr>
        <w:t>ان م</w:t>
      </w:r>
      <w:r w:rsidR="00AC3BE7">
        <w:rPr>
          <w:rFonts w:hint="cs"/>
          <w:rtl/>
        </w:rPr>
        <w:t>ی</w:t>
      </w:r>
      <w:r w:rsidRPr="005C1999">
        <w:rPr>
          <w:rFonts w:hint="cs"/>
          <w:rtl/>
        </w:rPr>
        <w:t>‌گفت: وا</w:t>
      </w:r>
      <w:r w:rsidR="00AC3BE7">
        <w:rPr>
          <w:rFonts w:hint="cs"/>
          <w:rtl/>
        </w:rPr>
        <w:t>ی</w:t>
      </w:r>
      <w:r w:rsidRPr="005C1999">
        <w:rPr>
          <w:rFonts w:hint="cs"/>
          <w:rtl/>
        </w:rPr>
        <w:t xml:space="preserve"> بر شما! ما را بخاطر خدا دوست بدار</w:t>
      </w:r>
      <w:r w:rsidR="00AC3BE7">
        <w:rPr>
          <w:rFonts w:hint="cs"/>
          <w:rtl/>
        </w:rPr>
        <w:t>ی</w:t>
      </w:r>
      <w:r w:rsidRPr="005C1999">
        <w:rPr>
          <w:rFonts w:hint="cs"/>
          <w:rtl/>
        </w:rPr>
        <w:t xml:space="preserve">د. اگر ما دستورات خدا را اجرا </w:t>
      </w:r>
      <w:r w:rsidR="00AC3BE7">
        <w:rPr>
          <w:rFonts w:hint="cs"/>
          <w:rtl/>
        </w:rPr>
        <w:t>ک</w:t>
      </w:r>
      <w:r w:rsidRPr="005C1999">
        <w:rPr>
          <w:rFonts w:hint="cs"/>
          <w:rtl/>
        </w:rPr>
        <w:t>رد</w:t>
      </w:r>
      <w:r w:rsidR="00AC3BE7">
        <w:rPr>
          <w:rFonts w:hint="cs"/>
          <w:rtl/>
        </w:rPr>
        <w:t>ی</w:t>
      </w:r>
      <w:r w:rsidRPr="005C1999">
        <w:rPr>
          <w:rFonts w:hint="cs"/>
          <w:rtl/>
        </w:rPr>
        <w:t>م ما را دوست بدار</w:t>
      </w:r>
      <w:r w:rsidR="00AC3BE7">
        <w:rPr>
          <w:rFonts w:hint="cs"/>
          <w:rtl/>
        </w:rPr>
        <w:t>ی</w:t>
      </w:r>
      <w:r w:rsidRPr="005C1999">
        <w:rPr>
          <w:rFonts w:hint="cs"/>
          <w:rtl/>
        </w:rPr>
        <w:t>د وگرنه با ما دشمن</w:t>
      </w:r>
      <w:r w:rsidR="00AC3BE7">
        <w:rPr>
          <w:rFonts w:hint="cs"/>
          <w:rtl/>
        </w:rPr>
        <w:t>ی</w:t>
      </w:r>
      <w:r w:rsidRPr="005C1999">
        <w:rPr>
          <w:rFonts w:hint="cs"/>
          <w:rtl/>
        </w:rPr>
        <w:t xml:space="preserve"> بورز</w:t>
      </w:r>
      <w:r w:rsidR="00AC3BE7">
        <w:rPr>
          <w:rFonts w:hint="cs"/>
          <w:rtl/>
        </w:rPr>
        <w:t>ی</w:t>
      </w:r>
      <w:r w:rsidRPr="005C1999">
        <w:rPr>
          <w:rFonts w:hint="cs"/>
          <w:rtl/>
        </w:rPr>
        <w:t xml:space="preserve">د. مرد گفت: </w:t>
      </w:r>
    </w:p>
    <w:p w:rsidR="00997A76" w:rsidRPr="005C1999" w:rsidRDefault="00997A76" w:rsidP="004F6DC8">
      <w:pPr>
        <w:spacing w:before="80" w:after="80" w:line="216" w:lineRule="auto"/>
        <w:ind w:firstLine="340"/>
        <w:jc w:val="both"/>
        <w:rPr>
          <w:rtl/>
        </w:rPr>
      </w:pPr>
      <w:r w:rsidRPr="005C1999">
        <w:rPr>
          <w:rFonts w:hint="cs"/>
          <w:rtl/>
        </w:rPr>
        <w:t>شما خو</w:t>
      </w:r>
      <w:r w:rsidR="00AC3BE7">
        <w:rPr>
          <w:rFonts w:hint="cs"/>
          <w:rtl/>
        </w:rPr>
        <w:t>ی</w:t>
      </w:r>
      <w:r w:rsidRPr="005C1999">
        <w:rPr>
          <w:rFonts w:hint="cs"/>
          <w:rtl/>
        </w:rPr>
        <w:t>شاوندان و نزد</w:t>
      </w:r>
      <w:r w:rsidR="00AC3BE7">
        <w:rPr>
          <w:rFonts w:hint="cs"/>
          <w:rtl/>
        </w:rPr>
        <w:t>یک</w:t>
      </w:r>
      <w:r w:rsidRPr="005C1999">
        <w:rPr>
          <w:rFonts w:hint="cs"/>
          <w:rtl/>
        </w:rPr>
        <w:t>ان رسول ا</w:t>
      </w:r>
      <w:r w:rsidR="00AC3BE7">
        <w:rPr>
          <w:rFonts w:hint="cs"/>
          <w:rtl/>
        </w:rPr>
        <w:t>ک</w:t>
      </w:r>
      <w:r w:rsidRPr="005C1999">
        <w:rPr>
          <w:rFonts w:hint="cs"/>
          <w:rtl/>
        </w:rPr>
        <w:t>رم هست</w:t>
      </w:r>
      <w:r w:rsidR="00AC3BE7">
        <w:rPr>
          <w:rFonts w:hint="cs"/>
          <w:rtl/>
        </w:rPr>
        <w:t>ی</w:t>
      </w:r>
      <w:r w:rsidRPr="005C1999">
        <w:rPr>
          <w:rFonts w:hint="cs"/>
          <w:rtl/>
        </w:rPr>
        <w:t xml:space="preserve">د. </w:t>
      </w:r>
    </w:p>
    <w:p w:rsidR="00997A76" w:rsidRPr="005C1999" w:rsidRDefault="00997A76" w:rsidP="004F6DC8">
      <w:pPr>
        <w:spacing w:before="80" w:after="80" w:line="216" w:lineRule="auto"/>
        <w:ind w:firstLine="340"/>
        <w:jc w:val="both"/>
        <w:rPr>
          <w:rtl/>
        </w:rPr>
      </w:pPr>
      <w:r w:rsidRPr="005C1999">
        <w:rPr>
          <w:rFonts w:hint="cs"/>
          <w:rtl/>
        </w:rPr>
        <w:t>حسن گفت: اگر تنها خو</w:t>
      </w:r>
      <w:r w:rsidR="00AC3BE7">
        <w:rPr>
          <w:rFonts w:hint="cs"/>
          <w:rtl/>
        </w:rPr>
        <w:t>ی</w:t>
      </w:r>
      <w:r w:rsidRPr="005C1999">
        <w:rPr>
          <w:rFonts w:hint="cs"/>
          <w:rtl/>
        </w:rPr>
        <w:t>شاوند</w:t>
      </w:r>
      <w:r w:rsidR="00AC3BE7">
        <w:rPr>
          <w:rFonts w:hint="cs"/>
          <w:rtl/>
        </w:rPr>
        <w:t>ی</w:t>
      </w:r>
      <w:r w:rsidRPr="005C1999">
        <w:rPr>
          <w:rFonts w:hint="cs"/>
          <w:rtl/>
        </w:rPr>
        <w:t xml:space="preserve"> با رسول ا</w:t>
      </w:r>
      <w:r w:rsidR="00AC3BE7">
        <w:rPr>
          <w:rFonts w:hint="cs"/>
          <w:rtl/>
        </w:rPr>
        <w:t>ک</w:t>
      </w:r>
      <w:r w:rsidRPr="005C1999">
        <w:rPr>
          <w:rFonts w:hint="cs"/>
          <w:rtl/>
        </w:rPr>
        <w:t xml:space="preserve">رم </w:t>
      </w:r>
      <w:r w:rsidR="00AC3BE7">
        <w:rPr>
          <w:rFonts w:hint="cs"/>
          <w:rtl/>
        </w:rPr>
        <w:t>ک</w:t>
      </w:r>
      <w:r w:rsidRPr="005C1999">
        <w:rPr>
          <w:rFonts w:hint="cs"/>
          <w:rtl/>
        </w:rPr>
        <w:t>ارساز بود، پدر و مادرش ب</w:t>
      </w:r>
      <w:r w:rsidR="00AC3BE7">
        <w:rPr>
          <w:rFonts w:hint="cs"/>
          <w:rtl/>
        </w:rPr>
        <w:t>ی</w:t>
      </w:r>
      <w:r w:rsidRPr="005C1999">
        <w:rPr>
          <w:rFonts w:hint="cs"/>
          <w:rtl/>
        </w:rPr>
        <w:t>ش از د</w:t>
      </w:r>
      <w:r w:rsidR="00AC3BE7">
        <w:rPr>
          <w:rFonts w:hint="cs"/>
          <w:rtl/>
        </w:rPr>
        <w:t>ی</w:t>
      </w:r>
      <w:r w:rsidRPr="005C1999">
        <w:rPr>
          <w:rFonts w:hint="cs"/>
          <w:rtl/>
        </w:rPr>
        <w:t>گران شا</w:t>
      </w:r>
      <w:r w:rsidR="00AC3BE7">
        <w:rPr>
          <w:rFonts w:hint="cs"/>
          <w:rtl/>
        </w:rPr>
        <w:t>ی</w:t>
      </w:r>
      <w:r w:rsidRPr="005C1999">
        <w:rPr>
          <w:rFonts w:hint="cs"/>
          <w:rtl/>
        </w:rPr>
        <w:t xml:space="preserve">سته بودند </w:t>
      </w:r>
      <w:r w:rsidR="00AC3BE7">
        <w:rPr>
          <w:rFonts w:hint="cs"/>
          <w:rtl/>
        </w:rPr>
        <w:t>ک</w:t>
      </w:r>
      <w:r w:rsidRPr="005C1999">
        <w:rPr>
          <w:rFonts w:hint="cs"/>
          <w:rtl/>
        </w:rPr>
        <w:t>ه از ا</w:t>
      </w:r>
      <w:r w:rsidR="00AC3BE7">
        <w:rPr>
          <w:rFonts w:hint="cs"/>
          <w:rtl/>
        </w:rPr>
        <w:t>ی</w:t>
      </w:r>
      <w:r w:rsidRPr="005C1999">
        <w:rPr>
          <w:rFonts w:hint="cs"/>
          <w:rtl/>
        </w:rPr>
        <w:t>ن خو</w:t>
      </w:r>
      <w:r w:rsidR="00AC3BE7">
        <w:rPr>
          <w:rFonts w:hint="cs"/>
          <w:rtl/>
        </w:rPr>
        <w:t>ی</w:t>
      </w:r>
      <w:r w:rsidRPr="005C1999">
        <w:rPr>
          <w:rFonts w:hint="cs"/>
          <w:rtl/>
        </w:rPr>
        <w:t>شاوند</w:t>
      </w:r>
      <w:r w:rsidR="00AC3BE7">
        <w:rPr>
          <w:rFonts w:hint="cs"/>
          <w:rtl/>
        </w:rPr>
        <w:t>ی</w:t>
      </w:r>
      <w:r w:rsidRPr="005C1999">
        <w:rPr>
          <w:rFonts w:hint="cs"/>
          <w:rtl/>
        </w:rPr>
        <w:t xml:space="preserve"> استفاده ببرند. بخدا سوگند من م</w:t>
      </w:r>
      <w:r w:rsidR="00AC3BE7">
        <w:rPr>
          <w:rFonts w:hint="cs"/>
          <w:rtl/>
        </w:rPr>
        <w:t>ی</w:t>
      </w:r>
      <w:r w:rsidRPr="005C1999">
        <w:rPr>
          <w:rFonts w:hint="cs"/>
          <w:rtl/>
        </w:rPr>
        <w:t xml:space="preserve">‌ترسم </w:t>
      </w:r>
      <w:r w:rsidR="00AC3BE7">
        <w:rPr>
          <w:rFonts w:hint="cs"/>
          <w:rtl/>
        </w:rPr>
        <w:t>ک</w:t>
      </w:r>
      <w:r w:rsidRPr="005C1999">
        <w:rPr>
          <w:rFonts w:hint="cs"/>
          <w:rtl/>
        </w:rPr>
        <w:t>ه برا</w:t>
      </w:r>
      <w:r w:rsidR="00AC3BE7">
        <w:rPr>
          <w:rFonts w:hint="cs"/>
          <w:rtl/>
        </w:rPr>
        <w:t>ی</w:t>
      </w:r>
      <w:r w:rsidRPr="005C1999">
        <w:rPr>
          <w:rFonts w:hint="cs"/>
          <w:rtl/>
        </w:rPr>
        <w:t xml:space="preserve"> گنه</w:t>
      </w:r>
      <w:r w:rsidR="00AC3BE7">
        <w:rPr>
          <w:rFonts w:hint="cs"/>
          <w:rtl/>
        </w:rPr>
        <w:t>ک</w:t>
      </w:r>
      <w:r w:rsidRPr="005C1999">
        <w:rPr>
          <w:rFonts w:hint="cs"/>
          <w:rtl/>
        </w:rPr>
        <w:t xml:space="preserve">ار ما، عذاب دو برابر منظور شود همانگونه </w:t>
      </w:r>
      <w:r w:rsidR="00AC3BE7">
        <w:rPr>
          <w:rFonts w:hint="cs"/>
          <w:rtl/>
        </w:rPr>
        <w:t>ک</w:t>
      </w:r>
      <w:r w:rsidRPr="005C1999">
        <w:rPr>
          <w:rFonts w:hint="cs"/>
          <w:rtl/>
        </w:rPr>
        <w:t>ه ام</w:t>
      </w:r>
      <w:r w:rsidR="00AC3BE7">
        <w:rPr>
          <w:rFonts w:hint="cs"/>
          <w:rtl/>
        </w:rPr>
        <w:t>ی</w:t>
      </w:r>
      <w:r w:rsidRPr="005C1999">
        <w:rPr>
          <w:rFonts w:hint="cs"/>
          <w:rtl/>
        </w:rPr>
        <w:t>دوارم ن</w:t>
      </w:r>
      <w:r w:rsidR="00AC3BE7">
        <w:rPr>
          <w:rFonts w:hint="cs"/>
          <w:rtl/>
        </w:rPr>
        <w:t>یک</w:t>
      </w:r>
      <w:r w:rsidRPr="005C1999">
        <w:rPr>
          <w:rFonts w:hint="cs"/>
          <w:rtl/>
        </w:rPr>
        <w:t>و</w:t>
      </w:r>
      <w:r w:rsidR="00AC3BE7">
        <w:rPr>
          <w:rFonts w:hint="cs"/>
          <w:rtl/>
        </w:rPr>
        <w:t>ک</w:t>
      </w:r>
      <w:r w:rsidRPr="005C1999">
        <w:rPr>
          <w:rFonts w:hint="cs"/>
          <w:rtl/>
        </w:rPr>
        <w:t xml:space="preserve">ار ما، پاداش و اجر دو برابر بدست آورد. </w:t>
      </w:r>
    </w:p>
    <w:p w:rsidR="00997A76" w:rsidRPr="005C1999" w:rsidRDefault="00997A76" w:rsidP="004F6DC8">
      <w:pPr>
        <w:spacing w:before="80" w:after="80" w:line="216" w:lineRule="auto"/>
        <w:ind w:firstLine="340"/>
        <w:jc w:val="both"/>
        <w:rPr>
          <w:b/>
          <w:bCs/>
          <w:sz w:val="24"/>
          <w:rtl/>
        </w:rPr>
      </w:pPr>
      <w:r w:rsidRPr="005C1999">
        <w:rPr>
          <w:rFonts w:hint="cs"/>
          <w:rtl/>
        </w:rPr>
        <w:t xml:space="preserve">و افزود </w:t>
      </w:r>
      <w:r w:rsidR="00AC3BE7">
        <w:rPr>
          <w:rFonts w:hint="cs"/>
          <w:rtl/>
        </w:rPr>
        <w:t>ک</w:t>
      </w:r>
      <w:r w:rsidRPr="005C1999">
        <w:rPr>
          <w:rFonts w:hint="cs"/>
          <w:rtl/>
        </w:rPr>
        <w:t>ه اگر آنچه شما ادعا م</w:t>
      </w:r>
      <w:r w:rsidR="00AC3BE7">
        <w:rPr>
          <w:rFonts w:hint="cs"/>
          <w:rtl/>
        </w:rPr>
        <w:t>ی</w:t>
      </w:r>
      <w:r w:rsidRPr="005C1999">
        <w:rPr>
          <w:rFonts w:hint="cs"/>
          <w:rtl/>
        </w:rPr>
        <w:t>‌</w:t>
      </w:r>
      <w:r w:rsidR="00AC3BE7">
        <w:rPr>
          <w:rFonts w:hint="cs"/>
          <w:rtl/>
        </w:rPr>
        <w:t>ک</w:t>
      </w:r>
      <w:r w:rsidRPr="005C1999">
        <w:rPr>
          <w:rFonts w:hint="cs"/>
          <w:rtl/>
        </w:rPr>
        <w:t>ن</w:t>
      </w:r>
      <w:r w:rsidR="00AC3BE7">
        <w:rPr>
          <w:rFonts w:hint="cs"/>
          <w:rtl/>
        </w:rPr>
        <w:t>ی</w:t>
      </w:r>
      <w:r w:rsidRPr="005C1999">
        <w:rPr>
          <w:rFonts w:hint="cs"/>
          <w:rtl/>
        </w:rPr>
        <w:t>د واقع</w:t>
      </w:r>
      <w:r w:rsidR="00AC3BE7">
        <w:rPr>
          <w:rFonts w:hint="cs"/>
          <w:rtl/>
        </w:rPr>
        <w:t>ی</w:t>
      </w:r>
      <w:r w:rsidRPr="005C1999">
        <w:rPr>
          <w:rFonts w:hint="cs"/>
          <w:rtl/>
        </w:rPr>
        <w:t xml:space="preserve">ت داشته باشد پس پدران و مادران ما </w:t>
      </w:r>
      <w:r w:rsidR="00AC3BE7">
        <w:rPr>
          <w:rFonts w:hint="cs"/>
          <w:rtl/>
        </w:rPr>
        <w:t>ک</w:t>
      </w:r>
      <w:r w:rsidRPr="005C1999">
        <w:rPr>
          <w:rFonts w:hint="cs"/>
          <w:rtl/>
        </w:rPr>
        <w:t>ار بس</w:t>
      </w:r>
      <w:r w:rsidR="00AC3BE7">
        <w:rPr>
          <w:rFonts w:hint="cs"/>
          <w:rtl/>
        </w:rPr>
        <w:t>ی</w:t>
      </w:r>
      <w:r w:rsidRPr="005C1999">
        <w:rPr>
          <w:rFonts w:hint="cs"/>
          <w:rtl/>
        </w:rPr>
        <w:t>ار زشت</w:t>
      </w:r>
      <w:r w:rsidR="00AC3BE7">
        <w:rPr>
          <w:rFonts w:hint="cs"/>
          <w:rtl/>
        </w:rPr>
        <w:t>ی</w:t>
      </w:r>
      <w:r w:rsidRPr="005C1999">
        <w:rPr>
          <w:rFonts w:hint="cs"/>
          <w:rtl/>
        </w:rPr>
        <w:t xml:space="preserve"> مرت</w:t>
      </w:r>
      <w:r w:rsidR="00AC3BE7">
        <w:rPr>
          <w:rFonts w:hint="cs"/>
          <w:rtl/>
        </w:rPr>
        <w:t>ک</w:t>
      </w:r>
      <w:r w:rsidRPr="005C1999">
        <w:rPr>
          <w:rFonts w:hint="cs"/>
          <w:rtl/>
        </w:rPr>
        <w:t xml:space="preserve">ب شده‌اند </w:t>
      </w:r>
      <w:r w:rsidR="00AC3BE7">
        <w:rPr>
          <w:rFonts w:hint="cs"/>
          <w:rtl/>
        </w:rPr>
        <w:t>ک</w:t>
      </w:r>
      <w:r w:rsidRPr="005C1999">
        <w:rPr>
          <w:rFonts w:hint="cs"/>
          <w:rtl/>
        </w:rPr>
        <w:t>ه ما را در جر</w:t>
      </w:r>
      <w:r w:rsidR="00AC3BE7">
        <w:rPr>
          <w:rFonts w:hint="cs"/>
          <w:rtl/>
        </w:rPr>
        <w:t>ی</w:t>
      </w:r>
      <w:r w:rsidRPr="005C1999">
        <w:rPr>
          <w:rFonts w:hint="cs"/>
          <w:rtl/>
        </w:rPr>
        <w:t>ان چن</w:t>
      </w:r>
      <w:r w:rsidR="00AC3BE7">
        <w:rPr>
          <w:rFonts w:hint="cs"/>
          <w:rtl/>
        </w:rPr>
        <w:t>ی</w:t>
      </w:r>
      <w:r w:rsidRPr="005C1999">
        <w:rPr>
          <w:rFonts w:hint="cs"/>
          <w:rtl/>
        </w:rPr>
        <w:t>ن چ</w:t>
      </w:r>
      <w:r w:rsidR="00AC3BE7">
        <w:rPr>
          <w:rFonts w:hint="cs"/>
          <w:rtl/>
        </w:rPr>
        <w:t>ی</w:t>
      </w:r>
      <w:r w:rsidRPr="005C1999">
        <w:rPr>
          <w:rFonts w:hint="cs"/>
          <w:rtl/>
        </w:rPr>
        <w:t>ز</w:t>
      </w:r>
      <w:r w:rsidR="00AC3BE7">
        <w:rPr>
          <w:rFonts w:hint="cs"/>
          <w:rtl/>
        </w:rPr>
        <w:t>ی</w:t>
      </w:r>
      <w:r w:rsidRPr="005C1999">
        <w:rPr>
          <w:rFonts w:hint="cs"/>
          <w:rtl/>
        </w:rPr>
        <w:t xml:space="preserve"> قرار نداده و آنرا از ما </w:t>
      </w:r>
      <w:r w:rsidR="00AC3BE7">
        <w:rPr>
          <w:rFonts w:hint="cs"/>
          <w:rtl/>
        </w:rPr>
        <w:t>ک</w:t>
      </w:r>
      <w:r w:rsidRPr="005C1999">
        <w:rPr>
          <w:rFonts w:hint="cs"/>
          <w:rtl/>
        </w:rPr>
        <w:t>تمان نموده‌اند. در حال</w:t>
      </w:r>
      <w:r w:rsidR="00AC3BE7">
        <w:rPr>
          <w:rFonts w:hint="cs"/>
          <w:rtl/>
        </w:rPr>
        <w:t>ی</w:t>
      </w:r>
      <w:r w:rsidRPr="005C1999">
        <w:rPr>
          <w:rFonts w:hint="cs"/>
          <w:rtl/>
        </w:rPr>
        <w:t xml:space="preserve"> </w:t>
      </w:r>
      <w:r w:rsidR="00AC3BE7">
        <w:rPr>
          <w:rFonts w:hint="cs"/>
          <w:rtl/>
        </w:rPr>
        <w:t>ک</w:t>
      </w:r>
      <w:r w:rsidRPr="005C1999">
        <w:rPr>
          <w:rFonts w:hint="cs"/>
          <w:rtl/>
        </w:rPr>
        <w:t>ه شا</w:t>
      </w:r>
      <w:r w:rsidR="00AC3BE7">
        <w:rPr>
          <w:rFonts w:hint="cs"/>
          <w:rtl/>
        </w:rPr>
        <w:t>ی</w:t>
      </w:r>
      <w:r w:rsidRPr="005C1999">
        <w:rPr>
          <w:rFonts w:hint="cs"/>
          <w:rtl/>
        </w:rPr>
        <w:t>سته بود آنها قبل از د</w:t>
      </w:r>
      <w:r w:rsidR="00AC3BE7">
        <w:rPr>
          <w:rFonts w:hint="cs"/>
          <w:rtl/>
        </w:rPr>
        <w:t>ی</w:t>
      </w:r>
      <w:r w:rsidRPr="005C1999">
        <w:rPr>
          <w:rFonts w:hint="cs"/>
          <w:rtl/>
        </w:rPr>
        <w:t>گران چن</w:t>
      </w:r>
      <w:r w:rsidR="00AC3BE7">
        <w:rPr>
          <w:rFonts w:hint="cs"/>
          <w:rtl/>
        </w:rPr>
        <w:t>ی</w:t>
      </w:r>
      <w:r w:rsidRPr="005C1999">
        <w:rPr>
          <w:rFonts w:hint="cs"/>
          <w:rtl/>
        </w:rPr>
        <w:t>ن چ</w:t>
      </w:r>
      <w:r w:rsidR="00AC3BE7">
        <w:rPr>
          <w:rFonts w:hint="cs"/>
          <w:rtl/>
        </w:rPr>
        <w:t>ی</w:t>
      </w:r>
      <w:r w:rsidRPr="005C1999">
        <w:rPr>
          <w:rFonts w:hint="cs"/>
          <w:rtl/>
        </w:rPr>
        <w:t>ز</w:t>
      </w:r>
      <w:r w:rsidR="00AC3BE7">
        <w:rPr>
          <w:rFonts w:hint="cs"/>
          <w:rtl/>
        </w:rPr>
        <w:t>ی</w:t>
      </w:r>
      <w:r w:rsidRPr="005C1999">
        <w:rPr>
          <w:rFonts w:hint="cs"/>
          <w:rtl/>
        </w:rPr>
        <w:t xml:space="preserve"> را به ما </w:t>
      </w:r>
      <w:r w:rsidR="00AC3BE7">
        <w:rPr>
          <w:rFonts w:hint="cs"/>
          <w:rtl/>
        </w:rPr>
        <w:t>ک</w:t>
      </w:r>
      <w:r w:rsidRPr="005C1999">
        <w:rPr>
          <w:rFonts w:hint="cs"/>
          <w:rtl/>
        </w:rPr>
        <w:t>ه از همه به آنها نزد</w:t>
      </w:r>
      <w:r w:rsidR="00AC3BE7">
        <w:rPr>
          <w:rFonts w:hint="cs"/>
          <w:rtl/>
        </w:rPr>
        <w:t>یک</w:t>
      </w:r>
      <w:r w:rsidRPr="005C1999">
        <w:rPr>
          <w:rFonts w:hint="cs"/>
          <w:rtl/>
        </w:rPr>
        <w:t>تر بود</w:t>
      </w:r>
      <w:r w:rsidR="00AC3BE7">
        <w:rPr>
          <w:rFonts w:hint="cs"/>
          <w:rtl/>
        </w:rPr>
        <w:t>ی</w:t>
      </w:r>
      <w:r w:rsidRPr="005C1999">
        <w:rPr>
          <w:rFonts w:hint="cs"/>
          <w:rtl/>
        </w:rPr>
        <w:t>م م</w:t>
      </w:r>
      <w:r w:rsidR="00AC3BE7">
        <w:rPr>
          <w:rFonts w:hint="cs"/>
          <w:rtl/>
        </w:rPr>
        <w:t>ی</w:t>
      </w:r>
      <w:r w:rsidRPr="005C1999">
        <w:rPr>
          <w:rFonts w:hint="cs"/>
          <w:rtl/>
        </w:rPr>
        <w:t>‌گفتند:</w:t>
      </w:r>
      <w:r w:rsidRPr="005C1999">
        <w:rPr>
          <w:rFonts w:hint="cs"/>
          <w:sz w:val="24"/>
          <w:szCs w:val="24"/>
          <w:rtl/>
        </w:rPr>
        <w:t xml:space="preserve"> </w:t>
      </w:r>
      <w:r w:rsidRPr="005C1999">
        <w:rPr>
          <w:rFonts w:hint="cs"/>
          <w:b/>
          <w:bCs/>
          <w:sz w:val="24"/>
          <w:rtl/>
        </w:rPr>
        <w:t>و اگر خدا و پ</w:t>
      </w:r>
      <w:r w:rsidR="00AC3BE7">
        <w:rPr>
          <w:rFonts w:hint="cs"/>
          <w:b/>
          <w:bCs/>
          <w:sz w:val="24"/>
          <w:rtl/>
        </w:rPr>
        <w:t>ی</w:t>
      </w:r>
      <w:r w:rsidRPr="005C1999">
        <w:rPr>
          <w:rFonts w:hint="cs"/>
          <w:b/>
          <w:bCs/>
          <w:sz w:val="24"/>
          <w:rtl/>
        </w:rPr>
        <w:t>امبرش عل</w:t>
      </w:r>
      <w:r w:rsidR="00AC3BE7">
        <w:rPr>
          <w:rFonts w:hint="cs"/>
          <w:b/>
          <w:bCs/>
          <w:sz w:val="24"/>
          <w:rtl/>
        </w:rPr>
        <w:t>ی</w:t>
      </w:r>
      <w:r w:rsidRPr="005C1999">
        <w:rPr>
          <w:rFonts w:hint="cs"/>
          <w:b/>
          <w:bCs/>
          <w:sz w:val="24"/>
          <w:rtl/>
        </w:rPr>
        <w:t xml:space="preserve"> را برا</w:t>
      </w:r>
      <w:r w:rsidR="00AC3BE7">
        <w:rPr>
          <w:rFonts w:hint="cs"/>
          <w:b/>
          <w:bCs/>
          <w:sz w:val="24"/>
          <w:rtl/>
        </w:rPr>
        <w:t>ی</w:t>
      </w:r>
      <w:r w:rsidRPr="005C1999">
        <w:rPr>
          <w:rFonts w:hint="cs"/>
          <w:b/>
          <w:bCs/>
          <w:sz w:val="24"/>
          <w:rtl/>
        </w:rPr>
        <w:t xml:space="preserve"> جانش</w:t>
      </w:r>
      <w:r w:rsidR="00AC3BE7">
        <w:rPr>
          <w:rFonts w:hint="cs"/>
          <w:b/>
          <w:bCs/>
          <w:sz w:val="24"/>
          <w:rtl/>
        </w:rPr>
        <w:t>ی</w:t>
      </w:r>
      <w:r w:rsidRPr="005C1999">
        <w:rPr>
          <w:rFonts w:hint="cs"/>
          <w:b/>
          <w:bCs/>
          <w:sz w:val="24"/>
          <w:rtl/>
        </w:rPr>
        <w:t>ن</w:t>
      </w:r>
      <w:r w:rsidR="007122A2" w:rsidRPr="005C1999">
        <w:rPr>
          <w:rFonts w:hint="cs"/>
          <w:b/>
          <w:bCs/>
          <w:sz w:val="24"/>
          <w:rtl/>
        </w:rPr>
        <w:t>ی</w:t>
      </w:r>
      <w:r w:rsidRPr="005C1999">
        <w:rPr>
          <w:rFonts w:hint="cs"/>
          <w:b/>
          <w:bCs/>
          <w:sz w:val="24"/>
          <w:rtl/>
        </w:rPr>
        <w:t xml:space="preserve"> پ</w:t>
      </w:r>
      <w:r w:rsidR="00AC3BE7">
        <w:rPr>
          <w:rFonts w:hint="cs"/>
          <w:b/>
          <w:bCs/>
          <w:sz w:val="24"/>
          <w:rtl/>
        </w:rPr>
        <w:t>ی</w:t>
      </w:r>
      <w:r w:rsidRPr="005C1999">
        <w:rPr>
          <w:rFonts w:hint="cs"/>
          <w:b/>
          <w:bCs/>
          <w:sz w:val="24"/>
          <w:rtl/>
        </w:rPr>
        <w:t>امبر انتخاب نموده‌</w:t>
      </w:r>
      <w:r w:rsidR="007122A2" w:rsidRPr="005C1999">
        <w:rPr>
          <w:rFonts w:hint="cs"/>
          <w:b/>
          <w:bCs/>
          <w:sz w:val="24"/>
          <w:rtl/>
        </w:rPr>
        <w:t xml:space="preserve"> بودند،</w:t>
      </w:r>
      <w:r w:rsidRPr="005C1999">
        <w:rPr>
          <w:rFonts w:hint="cs"/>
          <w:b/>
          <w:bCs/>
          <w:sz w:val="24"/>
          <w:rtl/>
        </w:rPr>
        <w:t xml:space="preserve"> چه </w:t>
      </w:r>
      <w:r w:rsidR="00AC3BE7">
        <w:rPr>
          <w:rFonts w:hint="cs"/>
          <w:b/>
          <w:bCs/>
          <w:sz w:val="24"/>
          <w:rtl/>
        </w:rPr>
        <w:t>ک</w:t>
      </w:r>
      <w:r w:rsidRPr="005C1999">
        <w:rPr>
          <w:rFonts w:hint="cs"/>
          <w:b/>
          <w:bCs/>
          <w:sz w:val="24"/>
          <w:rtl/>
        </w:rPr>
        <w:t>س</w:t>
      </w:r>
      <w:r w:rsidR="00AC3BE7">
        <w:rPr>
          <w:rFonts w:hint="cs"/>
          <w:b/>
          <w:bCs/>
          <w:sz w:val="24"/>
          <w:rtl/>
        </w:rPr>
        <w:t>ی</w:t>
      </w:r>
      <w:r w:rsidRPr="005C1999">
        <w:rPr>
          <w:rFonts w:hint="cs"/>
          <w:b/>
          <w:bCs/>
          <w:sz w:val="24"/>
          <w:rtl/>
        </w:rPr>
        <w:t xml:space="preserve"> ظالم‌تر و مجرم‌تر از خود عل</w:t>
      </w:r>
      <w:r w:rsidR="00AC3BE7">
        <w:rPr>
          <w:rFonts w:hint="cs"/>
          <w:b/>
          <w:bCs/>
          <w:sz w:val="24"/>
          <w:rtl/>
        </w:rPr>
        <w:t>ی</w:t>
      </w:r>
      <w:r w:rsidRPr="005C1999">
        <w:rPr>
          <w:rFonts w:hint="cs"/>
          <w:b/>
          <w:bCs/>
          <w:sz w:val="24"/>
          <w:rtl/>
        </w:rPr>
        <w:t xml:space="preserve"> است </w:t>
      </w:r>
      <w:r w:rsidR="00AC3BE7">
        <w:rPr>
          <w:rFonts w:hint="cs"/>
          <w:b/>
          <w:bCs/>
          <w:sz w:val="24"/>
          <w:rtl/>
        </w:rPr>
        <w:t>ک</w:t>
      </w:r>
      <w:r w:rsidRPr="005C1999">
        <w:rPr>
          <w:rFonts w:hint="cs"/>
          <w:b/>
          <w:bCs/>
          <w:sz w:val="24"/>
          <w:rtl/>
        </w:rPr>
        <w:t>ه امر خدا و پ</w:t>
      </w:r>
      <w:r w:rsidR="00AC3BE7">
        <w:rPr>
          <w:rFonts w:hint="cs"/>
          <w:b/>
          <w:bCs/>
          <w:sz w:val="24"/>
          <w:rtl/>
        </w:rPr>
        <w:t>ی</w:t>
      </w:r>
      <w:r w:rsidRPr="005C1999">
        <w:rPr>
          <w:rFonts w:hint="cs"/>
          <w:b/>
          <w:bCs/>
          <w:sz w:val="24"/>
          <w:rtl/>
        </w:rPr>
        <w:t>امبر را ناد</w:t>
      </w:r>
      <w:r w:rsidR="00AC3BE7">
        <w:rPr>
          <w:rFonts w:hint="cs"/>
          <w:b/>
          <w:bCs/>
          <w:sz w:val="24"/>
          <w:rtl/>
        </w:rPr>
        <w:t>ی</w:t>
      </w:r>
      <w:r w:rsidRPr="005C1999">
        <w:rPr>
          <w:rFonts w:hint="cs"/>
          <w:b/>
          <w:bCs/>
          <w:sz w:val="24"/>
          <w:rtl/>
        </w:rPr>
        <w:t>ده گرفت و آنرا آش</w:t>
      </w:r>
      <w:r w:rsidR="00AC3BE7">
        <w:rPr>
          <w:rFonts w:hint="cs"/>
          <w:b/>
          <w:bCs/>
          <w:sz w:val="24"/>
          <w:rtl/>
        </w:rPr>
        <w:t>ک</w:t>
      </w:r>
      <w:r w:rsidRPr="005C1999">
        <w:rPr>
          <w:rFonts w:hint="cs"/>
          <w:b/>
          <w:bCs/>
          <w:sz w:val="24"/>
          <w:rtl/>
        </w:rPr>
        <w:t>ار نساخت.؟!</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مرد رافض</w:t>
      </w:r>
      <w:r w:rsidR="00AC3BE7">
        <w:rPr>
          <w:rFonts w:hint="cs"/>
          <w:b/>
          <w:bCs/>
          <w:sz w:val="24"/>
          <w:rtl/>
        </w:rPr>
        <w:t>ی</w:t>
      </w:r>
      <w:r w:rsidRPr="005C1999">
        <w:rPr>
          <w:rFonts w:hint="cs"/>
          <w:b/>
          <w:bCs/>
          <w:sz w:val="24"/>
          <w:rtl/>
        </w:rPr>
        <w:t xml:space="preserve"> گفت: مگر رسول خدا نفرمود: «من </w:t>
      </w:r>
      <w:r w:rsidR="00AC3BE7">
        <w:rPr>
          <w:rFonts w:hint="cs"/>
          <w:b/>
          <w:bCs/>
          <w:sz w:val="24"/>
          <w:rtl/>
        </w:rPr>
        <w:t>ک</w:t>
      </w:r>
      <w:r w:rsidRPr="005C1999">
        <w:rPr>
          <w:rFonts w:hint="cs"/>
          <w:b/>
          <w:bCs/>
          <w:sz w:val="24"/>
          <w:rtl/>
        </w:rPr>
        <w:t>نتُ مولاه فعل</w:t>
      </w:r>
      <w:r w:rsidR="00AC3BE7">
        <w:rPr>
          <w:rFonts w:hint="cs"/>
          <w:b/>
          <w:bCs/>
          <w:sz w:val="24"/>
          <w:rtl/>
        </w:rPr>
        <w:t>ی</w:t>
      </w:r>
      <w:r w:rsidRPr="005C1999">
        <w:rPr>
          <w:rFonts w:hint="cs"/>
          <w:b/>
          <w:bCs/>
          <w:sz w:val="24"/>
          <w:rtl/>
        </w:rPr>
        <w:t xml:space="preserve"> مولاه»؟ (هر</w:t>
      </w:r>
      <w:r w:rsidR="00AC3BE7">
        <w:rPr>
          <w:rFonts w:hint="cs"/>
          <w:b/>
          <w:bCs/>
          <w:sz w:val="24"/>
          <w:rtl/>
        </w:rPr>
        <w:t>ک</w:t>
      </w:r>
      <w:r w:rsidRPr="005C1999">
        <w:rPr>
          <w:rFonts w:hint="cs"/>
          <w:b/>
          <w:bCs/>
          <w:sz w:val="24"/>
          <w:rtl/>
        </w:rPr>
        <w:t xml:space="preserve">س </w:t>
      </w:r>
      <w:r w:rsidR="00AC3BE7">
        <w:rPr>
          <w:rFonts w:hint="cs"/>
          <w:b/>
          <w:bCs/>
          <w:sz w:val="24"/>
          <w:rtl/>
        </w:rPr>
        <w:t>ک</w:t>
      </w:r>
      <w:r w:rsidRPr="005C1999">
        <w:rPr>
          <w:rFonts w:hint="cs"/>
          <w:b/>
          <w:bCs/>
          <w:sz w:val="24"/>
          <w:rtl/>
        </w:rPr>
        <w:t>ه من مولا</w:t>
      </w:r>
      <w:r w:rsidR="00AC3BE7">
        <w:rPr>
          <w:rFonts w:hint="cs"/>
          <w:b/>
          <w:bCs/>
          <w:sz w:val="24"/>
          <w:rtl/>
        </w:rPr>
        <w:t>ی</w:t>
      </w:r>
      <w:r w:rsidRPr="005C1999">
        <w:rPr>
          <w:rFonts w:hint="cs"/>
          <w:b/>
          <w:bCs/>
          <w:sz w:val="24"/>
          <w:rtl/>
        </w:rPr>
        <w:t>ش هستم عل</w:t>
      </w:r>
      <w:r w:rsidR="00AC3BE7">
        <w:rPr>
          <w:rFonts w:hint="cs"/>
          <w:b/>
          <w:bCs/>
          <w:sz w:val="24"/>
          <w:rtl/>
        </w:rPr>
        <w:t>ی</w:t>
      </w:r>
      <w:r w:rsidRPr="005C1999">
        <w:rPr>
          <w:rFonts w:hint="cs"/>
          <w:b/>
          <w:bCs/>
          <w:sz w:val="24"/>
          <w:rtl/>
        </w:rPr>
        <w:t xml:space="preserve"> ن</w:t>
      </w:r>
      <w:r w:rsidR="00AC3BE7">
        <w:rPr>
          <w:rFonts w:hint="cs"/>
          <w:b/>
          <w:bCs/>
          <w:sz w:val="24"/>
          <w:rtl/>
        </w:rPr>
        <w:t>ی</w:t>
      </w:r>
      <w:r w:rsidRPr="005C1999">
        <w:rPr>
          <w:rFonts w:hint="cs"/>
          <w:b/>
          <w:bCs/>
          <w:sz w:val="24"/>
          <w:rtl/>
        </w:rPr>
        <w:t>ز مولا</w:t>
      </w:r>
      <w:r w:rsidR="00AC3BE7">
        <w:rPr>
          <w:rFonts w:hint="cs"/>
          <w:b/>
          <w:bCs/>
          <w:sz w:val="24"/>
          <w:rtl/>
        </w:rPr>
        <w:t>ی</w:t>
      </w:r>
      <w:r w:rsidRPr="005C1999">
        <w:rPr>
          <w:rFonts w:hint="cs"/>
          <w:b/>
          <w:bCs/>
          <w:sz w:val="24"/>
          <w:rtl/>
        </w:rPr>
        <w:t xml:space="preserve"> او ست)</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حسن بن حسن گفت: بخدا سوگند اگر هدف رسول خدا از ا</w:t>
      </w:r>
      <w:r w:rsidR="00AC3BE7">
        <w:rPr>
          <w:rFonts w:hint="cs"/>
          <w:b/>
          <w:bCs/>
          <w:sz w:val="24"/>
          <w:rtl/>
        </w:rPr>
        <w:t>ی</w:t>
      </w:r>
      <w:r w:rsidRPr="005C1999">
        <w:rPr>
          <w:rFonts w:hint="cs"/>
          <w:b/>
          <w:bCs/>
          <w:sz w:val="24"/>
          <w:rtl/>
        </w:rPr>
        <w:t>ن گفتار، خلافت و جانش</w:t>
      </w:r>
      <w:r w:rsidR="00AC3BE7">
        <w:rPr>
          <w:rFonts w:hint="cs"/>
          <w:b/>
          <w:bCs/>
          <w:sz w:val="24"/>
          <w:rtl/>
        </w:rPr>
        <w:t>ی</w:t>
      </w:r>
      <w:r w:rsidRPr="005C1999">
        <w:rPr>
          <w:rFonts w:hint="cs"/>
          <w:b/>
          <w:bCs/>
          <w:sz w:val="24"/>
          <w:rtl/>
        </w:rPr>
        <w:t>ن</w:t>
      </w:r>
      <w:r w:rsidR="00AC3BE7">
        <w:rPr>
          <w:rFonts w:hint="cs"/>
          <w:b/>
          <w:bCs/>
          <w:sz w:val="24"/>
          <w:rtl/>
        </w:rPr>
        <w:t>ی</w:t>
      </w:r>
      <w:r w:rsidRPr="005C1999">
        <w:rPr>
          <w:rFonts w:hint="cs"/>
          <w:b/>
          <w:bCs/>
          <w:sz w:val="24"/>
          <w:rtl/>
        </w:rPr>
        <w:t xml:space="preserve"> بود، آنرا به صراحت ب</w:t>
      </w:r>
      <w:r w:rsidR="00AC3BE7">
        <w:rPr>
          <w:rFonts w:hint="cs"/>
          <w:b/>
          <w:bCs/>
          <w:sz w:val="24"/>
          <w:rtl/>
        </w:rPr>
        <w:t>ی</w:t>
      </w:r>
      <w:r w:rsidRPr="005C1999">
        <w:rPr>
          <w:rFonts w:hint="cs"/>
          <w:b/>
          <w:bCs/>
          <w:sz w:val="24"/>
          <w:rtl/>
        </w:rPr>
        <w:t>ان م</w:t>
      </w:r>
      <w:r w:rsidR="00AC3BE7">
        <w:rPr>
          <w:rFonts w:hint="cs"/>
          <w:b/>
          <w:bCs/>
          <w:sz w:val="24"/>
          <w:rtl/>
        </w:rPr>
        <w:t>ی</w:t>
      </w:r>
      <w:r w:rsidRPr="005C1999">
        <w:rPr>
          <w:rFonts w:hint="cs"/>
          <w:b/>
          <w:bCs/>
          <w:sz w:val="24"/>
          <w:rtl/>
        </w:rPr>
        <w:t>‌</w:t>
      </w:r>
      <w:r w:rsidR="00AC3BE7">
        <w:rPr>
          <w:rFonts w:hint="cs"/>
          <w:b/>
          <w:bCs/>
          <w:sz w:val="24"/>
          <w:rtl/>
        </w:rPr>
        <w:t>ک</w:t>
      </w:r>
      <w:r w:rsidRPr="005C1999">
        <w:rPr>
          <w:rFonts w:hint="cs"/>
          <w:b/>
          <w:bCs/>
          <w:sz w:val="24"/>
          <w:rtl/>
        </w:rPr>
        <w:t xml:space="preserve">رد همانگونه </w:t>
      </w:r>
      <w:r w:rsidR="00AC3BE7">
        <w:rPr>
          <w:rFonts w:hint="cs"/>
          <w:b/>
          <w:bCs/>
          <w:sz w:val="24"/>
          <w:rtl/>
        </w:rPr>
        <w:t>ک</w:t>
      </w:r>
      <w:r w:rsidRPr="005C1999">
        <w:rPr>
          <w:rFonts w:hint="cs"/>
          <w:b/>
          <w:bCs/>
          <w:sz w:val="24"/>
          <w:rtl/>
        </w:rPr>
        <w:t>ه نماز، ز</w:t>
      </w:r>
      <w:r w:rsidR="00AC3BE7">
        <w:rPr>
          <w:rFonts w:hint="cs"/>
          <w:b/>
          <w:bCs/>
          <w:sz w:val="24"/>
          <w:rtl/>
        </w:rPr>
        <w:t>ک</w:t>
      </w:r>
      <w:r w:rsidRPr="005C1999">
        <w:rPr>
          <w:rFonts w:hint="cs"/>
          <w:b/>
          <w:bCs/>
          <w:sz w:val="24"/>
          <w:rtl/>
        </w:rPr>
        <w:t>ات، روزه، حج و سا</w:t>
      </w:r>
      <w:r w:rsidR="00AC3BE7">
        <w:rPr>
          <w:rFonts w:hint="cs"/>
          <w:b/>
          <w:bCs/>
          <w:sz w:val="24"/>
          <w:rtl/>
        </w:rPr>
        <w:t>ی</w:t>
      </w:r>
      <w:r w:rsidRPr="005C1999">
        <w:rPr>
          <w:rFonts w:hint="cs"/>
          <w:b/>
          <w:bCs/>
          <w:sz w:val="24"/>
          <w:rtl/>
        </w:rPr>
        <w:t>ر اح</w:t>
      </w:r>
      <w:r w:rsidR="00AC3BE7">
        <w:rPr>
          <w:rFonts w:hint="cs"/>
          <w:b/>
          <w:bCs/>
          <w:sz w:val="24"/>
          <w:rtl/>
        </w:rPr>
        <w:t>ک</w:t>
      </w:r>
      <w:r w:rsidRPr="005C1999">
        <w:rPr>
          <w:rFonts w:hint="cs"/>
          <w:b/>
          <w:bCs/>
          <w:sz w:val="24"/>
          <w:rtl/>
        </w:rPr>
        <w:t>ام</w:t>
      </w:r>
      <w:r w:rsidR="007122A2" w:rsidRPr="005C1999">
        <w:rPr>
          <w:rFonts w:hint="cs"/>
          <w:b/>
          <w:bCs/>
          <w:sz w:val="24"/>
          <w:rtl/>
        </w:rPr>
        <w:t xml:space="preserve"> دین </w:t>
      </w:r>
      <w:r w:rsidRPr="005C1999">
        <w:rPr>
          <w:rFonts w:hint="cs"/>
          <w:b/>
          <w:bCs/>
          <w:sz w:val="24"/>
          <w:rtl/>
        </w:rPr>
        <w:t xml:space="preserve"> را ب</w:t>
      </w:r>
      <w:r w:rsidR="00AC3BE7">
        <w:rPr>
          <w:rFonts w:hint="cs"/>
          <w:b/>
          <w:bCs/>
          <w:sz w:val="24"/>
          <w:rtl/>
        </w:rPr>
        <w:t>ی</w:t>
      </w:r>
      <w:r w:rsidRPr="005C1999">
        <w:rPr>
          <w:rFonts w:hint="cs"/>
          <w:b/>
          <w:bCs/>
          <w:sz w:val="24"/>
          <w:rtl/>
        </w:rPr>
        <w:t xml:space="preserve">ان </w:t>
      </w:r>
      <w:r w:rsidR="00AC3BE7">
        <w:rPr>
          <w:rFonts w:hint="cs"/>
          <w:b/>
          <w:bCs/>
          <w:sz w:val="24"/>
          <w:rtl/>
        </w:rPr>
        <w:t>ک</w:t>
      </w:r>
      <w:r w:rsidRPr="005C1999">
        <w:rPr>
          <w:rFonts w:hint="cs"/>
          <w:b/>
          <w:bCs/>
          <w:sz w:val="24"/>
          <w:rtl/>
        </w:rPr>
        <w:t>رده بود.</w:t>
      </w:r>
    </w:p>
    <w:p w:rsidR="00997A76" w:rsidRPr="005C1999" w:rsidRDefault="00997A76" w:rsidP="004F6DC8">
      <w:pPr>
        <w:spacing w:before="80" w:after="80" w:line="216" w:lineRule="auto"/>
        <w:ind w:firstLine="340"/>
        <w:jc w:val="both"/>
        <w:rPr>
          <w:b/>
          <w:bCs/>
          <w:rtl/>
        </w:rPr>
      </w:pPr>
      <w:r w:rsidRPr="005C1999">
        <w:rPr>
          <w:rFonts w:hint="cs"/>
          <w:b/>
          <w:bCs/>
          <w:sz w:val="24"/>
          <w:rtl/>
        </w:rPr>
        <w:t>و با وضاحت چن</w:t>
      </w:r>
      <w:r w:rsidR="00AC3BE7">
        <w:rPr>
          <w:rFonts w:hint="cs"/>
          <w:b/>
          <w:bCs/>
          <w:sz w:val="24"/>
          <w:rtl/>
        </w:rPr>
        <w:t>ی</w:t>
      </w:r>
      <w:r w:rsidRPr="005C1999">
        <w:rPr>
          <w:rFonts w:hint="cs"/>
          <w:b/>
          <w:bCs/>
          <w:sz w:val="24"/>
          <w:rtl/>
        </w:rPr>
        <w:t>ن م</w:t>
      </w:r>
      <w:r w:rsidR="00AC3BE7">
        <w:rPr>
          <w:rFonts w:hint="cs"/>
          <w:b/>
          <w:bCs/>
          <w:sz w:val="24"/>
          <w:rtl/>
        </w:rPr>
        <w:t>ی</w:t>
      </w:r>
      <w:r w:rsidRPr="005C1999">
        <w:rPr>
          <w:rFonts w:hint="cs"/>
          <w:b/>
          <w:bCs/>
          <w:sz w:val="24"/>
          <w:rtl/>
        </w:rPr>
        <w:t>‌فرمود</w:t>
      </w:r>
      <w:r w:rsidRPr="005C1999">
        <w:rPr>
          <w:rFonts w:hint="cs"/>
          <w:b/>
          <w:bCs/>
          <w:rtl/>
        </w:rPr>
        <w:t>:</w:t>
      </w:r>
      <w:r w:rsidRPr="005C1999">
        <w:rPr>
          <w:rFonts w:hint="cs"/>
          <w:b/>
          <w:bCs/>
          <w:sz w:val="24"/>
          <w:rtl/>
        </w:rPr>
        <w:t xml:space="preserve"> ا</w:t>
      </w:r>
      <w:r w:rsidR="00AC3BE7">
        <w:rPr>
          <w:rFonts w:hint="cs"/>
          <w:b/>
          <w:bCs/>
          <w:sz w:val="24"/>
          <w:rtl/>
        </w:rPr>
        <w:t>ی</w:t>
      </w:r>
      <w:r w:rsidRPr="005C1999">
        <w:rPr>
          <w:rFonts w:hint="cs"/>
          <w:b/>
          <w:bCs/>
          <w:sz w:val="24"/>
          <w:rtl/>
        </w:rPr>
        <w:t xml:space="preserve"> مردم عل</w:t>
      </w:r>
      <w:r w:rsidR="00AC3BE7">
        <w:rPr>
          <w:rFonts w:hint="cs"/>
          <w:b/>
          <w:bCs/>
          <w:sz w:val="24"/>
          <w:rtl/>
        </w:rPr>
        <w:t>ی</w:t>
      </w:r>
      <w:r w:rsidRPr="005C1999">
        <w:rPr>
          <w:rFonts w:hint="cs"/>
          <w:b/>
          <w:bCs/>
          <w:sz w:val="24"/>
          <w:rtl/>
        </w:rPr>
        <w:t xml:space="preserve"> بعد از من جانش</w:t>
      </w:r>
      <w:r w:rsidR="00AC3BE7">
        <w:rPr>
          <w:rFonts w:hint="cs"/>
          <w:b/>
          <w:bCs/>
          <w:sz w:val="24"/>
          <w:rtl/>
        </w:rPr>
        <w:t>ی</w:t>
      </w:r>
      <w:r w:rsidRPr="005C1999">
        <w:rPr>
          <w:rFonts w:hint="cs"/>
          <w:b/>
          <w:bCs/>
          <w:sz w:val="24"/>
          <w:rtl/>
        </w:rPr>
        <w:t>ن من</w:t>
      </w:r>
      <w:r w:rsidR="007122A2" w:rsidRPr="005C1999">
        <w:rPr>
          <w:rFonts w:hint="cs"/>
          <w:b/>
          <w:bCs/>
          <w:sz w:val="24"/>
          <w:rtl/>
        </w:rPr>
        <w:t xml:space="preserve"> و </w:t>
      </w:r>
      <w:r w:rsidRPr="005C1999">
        <w:rPr>
          <w:rFonts w:hint="cs"/>
          <w:b/>
          <w:bCs/>
          <w:sz w:val="24"/>
          <w:rtl/>
        </w:rPr>
        <w:t xml:space="preserve"> سرپرست شما است از او بشنو</w:t>
      </w:r>
      <w:r w:rsidR="00AC3BE7">
        <w:rPr>
          <w:rFonts w:hint="cs"/>
          <w:b/>
          <w:bCs/>
          <w:sz w:val="24"/>
          <w:rtl/>
        </w:rPr>
        <w:t>ی</w:t>
      </w:r>
      <w:r w:rsidRPr="005C1999">
        <w:rPr>
          <w:rFonts w:hint="cs"/>
          <w:b/>
          <w:bCs/>
          <w:sz w:val="24"/>
          <w:rtl/>
        </w:rPr>
        <w:t>د و پ</w:t>
      </w:r>
      <w:r w:rsidR="00AC3BE7">
        <w:rPr>
          <w:rFonts w:hint="cs"/>
          <w:b/>
          <w:bCs/>
          <w:sz w:val="24"/>
          <w:rtl/>
        </w:rPr>
        <w:t>ی</w:t>
      </w:r>
      <w:r w:rsidRPr="005C1999">
        <w:rPr>
          <w:rFonts w:hint="cs"/>
          <w:b/>
          <w:bCs/>
          <w:sz w:val="24"/>
          <w:rtl/>
        </w:rPr>
        <w:t>رو</w:t>
      </w:r>
      <w:r w:rsidR="00AC3BE7">
        <w:rPr>
          <w:rFonts w:hint="cs"/>
          <w:b/>
          <w:bCs/>
          <w:sz w:val="24"/>
          <w:rtl/>
        </w:rPr>
        <w:t>ی</w:t>
      </w:r>
      <w:r w:rsidRPr="005C1999">
        <w:rPr>
          <w:rFonts w:hint="cs"/>
          <w:b/>
          <w:bCs/>
          <w:sz w:val="24"/>
          <w:rtl/>
        </w:rPr>
        <w:t xml:space="preserve"> </w:t>
      </w:r>
      <w:r w:rsidR="00AC3BE7">
        <w:rPr>
          <w:rFonts w:hint="cs"/>
          <w:b/>
          <w:bCs/>
          <w:sz w:val="24"/>
          <w:rtl/>
        </w:rPr>
        <w:t>ک</w:t>
      </w:r>
      <w:r w:rsidRPr="005C1999">
        <w:rPr>
          <w:rFonts w:hint="cs"/>
          <w:b/>
          <w:bCs/>
          <w:sz w:val="24"/>
          <w:rtl/>
        </w:rPr>
        <w:t>ن</w:t>
      </w:r>
      <w:r w:rsidR="00AC3BE7">
        <w:rPr>
          <w:rFonts w:hint="cs"/>
          <w:b/>
          <w:bCs/>
          <w:sz w:val="24"/>
          <w:rtl/>
        </w:rPr>
        <w:t>ی</w:t>
      </w:r>
      <w:r w:rsidRPr="005C1999">
        <w:rPr>
          <w:rFonts w:hint="cs"/>
          <w:b/>
          <w:bCs/>
          <w:sz w:val="24"/>
          <w:rtl/>
        </w:rPr>
        <w:t>د</w:t>
      </w:r>
      <w:r w:rsidRPr="005C1999">
        <w:rPr>
          <w:rFonts w:hint="cs"/>
          <w:b/>
          <w:bCs/>
          <w:rtl/>
        </w:rPr>
        <w:t>.</w:t>
      </w:r>
      <w:r w:rsidRPr="005C1999">
        <w:rPr>
          <w:rStyle w:val="FootnoteReference"/>
          <w:b/>
          <w:bCs/>
          <w:rtl/>
        </w:rPr>
        <w:footnoteReference w:id="236"/>
      </w:r>
    </w:p>
    <w:p w:rsidR="00997A76" w:rsidRPr="005C1999" w:rsidRDefault="00997A76" w:rsidP="004F6DC8">
      <w:pPr>
        <w:spacing w:before="80" w:after="80" w:line="216" w:lineRule="auto"/>
        <w:ind w:firstLine="340"/>
        <w:jc w:val="both"/>
        <w:rPr>
          <w:b/>
          <w:bCs/>
          <w:rtl/>
        </w:rPr>
      </w:pPr>
      <w:r w:rsidRPr="005C1999">
        <w:rPr>
          <w:rFonts w:hint="cs"/>
          <w:b/>
          <w:bCs/>
          <w:rtl/>
        </w:rPr>
        <w:t>ب) نگاه</w:t>
      </w:r>
      <w:r w:rsidR="00AC3BE7">
        <w:rPr>
          <w:rFonts w:hint="cs"/>
          <w:b/>
          <w:bCs/>
          <w:rtl/>
        </w:rPr>
        <w:t>ی</w:t>
      </w:r>
      <w:r w:rsidRPr="005C1999">
        <w:rPr>
          <w:rFonts w:hint="cs"/>
          <w:b/>
          <w:bCs/>
          <w:rtl/>
        </w:rPr>
        <w:t xml:space="preserve"> به ا</w:t>
      </w:r>
      <w:r w:rsidR="00AC3BE7">
        <w:rPr>
          <w:rFonts w:hint="cs"/>
          <w:b/>
          <w:bCs/>
          <w:rtl/>
        </w:rPr>
        <w:t>ی</w:t>
      </w:r>
      <w:r w:rsidRPr="005C1999">
        <w:rPr>
          <w:rFonts w:hint="cs"/>
          <w:b/>
          <w:bCs/>
          <w:rtl/>
        </w:rPr>
        <w:t xml:space="preserve">ن گفتگو: </w:t>
      </w:r>
    </w:p>
    <w:p w:rsidR="00997A76" w:rsidRPr="005C1999" w:rsidRDefault="00997A76" w:rsidP="004F6DC8">
      <w:pPr>
        <w:spacing w:before="80" w:after="80" w:line="216" w:lineRule="auto"/>
        <w:ind w:firstLine="340"/>
        <w:jc w:val="both"/>
        <w:rPr>
          <w:rtl/>
        </w:rPr>
      </w:pPr>
      <w:r w:rsidRPr="005C1999">
        <w:rPr>
          <w:rFonts w:hint="cs"/>
          <w:rtl/>
        </w:rPr>
        <w:t>1ـ حسن بن حسین خاطرنشان م</w:t>
      </w:r>
      <w:r w:rsidR="00AC3BE7">
        <w:rPr>
          <w:rFonts w:hint="cs"/>
          <w:rtl/>
        </w:rPr>
        <w:t>ی</w:t>
      </w:r>
      <w:r w:rsidRPr="005C1999">
        <w:rPr>
          <w:rFonts w:hint="cs"/>
          <w:rtl/>
        </w:rPr>
        <w:t xml:space="preserve">‌سازد </w:t>
      </w:r>
      <w:r w:rsidR="00AC3BE7">
        <w:rPr>
          <w:rFonts w:hint="cs"/>
          <w:rtl/>
        </w:rPr>
        <w:t>ک</w:t>
      </w:r>
      <w:r w:rsidRPr="005C1999">
        <w:rPr>
          <w:rFonts w:hint="cs"/>
          <w:rtl/>
        </w:rPr>
        <w:t>ه حب و بغض از د</w:t>
      </w:r>
      <w:r w:rsidR="00AC3BE7">
        <w:rPr>
          <w:rFonts w:hint="cs"/>
          <w:rtl/>
        </w:rPr>
        <w:t>ی</w:t>
      </w:r>
      <w:r w:rsidRPr="005C1999">
        <w:rPr>
          <w:rFonts w:hint="cs"/>
          <w:rtl/>
        </w:rPr>
        <w:t>دگاه شرع بر اساس نسبت ن</w:t>
      </w:r>
      <w:r w:rsidR="00AC3BE7">
        <w:rPr>
          <w:rFonts w:hint="cs"/>
          <w:rtl/>
        </w:rPr>
        <w:t>ی</w:t>
      </w:r>
      <w:r w:rsidRPr="005C1999">
        <w:rPr>
          <w:rFonts w:hint="cs"/>
          <w:rtl/>
        </w:rPr>
        <w:t>ست بل</w:t>
      </w:r>
      <w:r w:rsidR="00AC3BE7">
        <w:rPr>
          <w:rFonts w:hint="cs"/>
          <w:rtl/>
        </w:rPr>
        <w:t>ک</w:t>
      </w:r>
      <w:r w:rsidRPr="005C1999">
        <w:rPr>
          <w:rFonts w:hint="cs"/>
          <w:rtl/>
        </w:rPr>
        <w:t>ه بر اساس پ</w:t>
      </w:r>
      <w:r w:rsidR="00AC3BE7">
        <w:rPr>
          <w:rFonts w:hint="cs"/>
          <w:rtl/>
        </w:rPr>
        <w:t>ی</w:t>
      </w:r>
      <w:r w:rsidRPr="005C1999">
        <w:rPr>
          <w:rFonts w:hint="cs"/>
          <w:rtl/>
        </w:rPr>
        <w:t>رو</w:t>
      </w:r>
      <w:r w:rsidR="00AC3BE7">
        <w:rPr>
          <w:rFonts w:hint="cs"/>
          <w:rtl/>
        </w:rPr>
        <w:t>ی</w:t>
      </w:r>
      <w:r w:rsidRPr="005C1999">
        <w:rPr>
          <w:rFonts w:hint="cs"/>
          <w:rtl/>
        </w:rPr>
        <w:t xml:space="preserve"> از دستورات خدا است از ا</w:t>
      </w:r>
      <w:r w:rsidR="00AC3BE7">
        <w:rPr>
          <w:rFonts w:hint="cs"/>
          <w:rtl/>
        </w:rPr>
        <w:t>ی</w:t>
      </w:r>
      <w:r w:rsidRPr="005C1999">
        <w:rPr>
          <w:rFonts w:hint="cs"/>
          <w:rtl/>
        </w:rPr>
        <w:t>نرو انسان ن</w:t>
      </w:r>
      <w:r w:rsidR="00AC3BE7">
        <w:rPr>
          <w:rFonts w:hint="cs"/>
          <w:rtl/>
        </w:rPr>
        <w:t>یک</w:t>
      </w:r>
      <w:r w:rsidRPr="005C1999">
        <w:rPr>
          <w:rFonts w:hint="cs"/>
          <w:rtl/>
        </w:rPr>
        <w:t>و</w:t>
      </w:r>
      <w:r w:rsidR="00AC3BE7">
        <w:rPr>
          <w:rFonts w:hint="cs"/>
          <w:rtl/>
        </w:rPr>
        <w:t>ک</w:t>
      </w:r>
      <w:r w:rsidRPr="005C1999">
        <w:rPr>
          <w:rFonts w:hint="cs"/>
          <w:rtl/>
        </w:rPr>
        <w:t>ار و درست</w:t>
      </w:r>
      <w:r w:rsidR="00AC3BE7">
        <w:rPr>
          <w:rFonts w:hint="cs"/>
          <w:rtl/>
        </w:rPr>
        <w:t>ک</w:t>
      </w:r>
      <w:r w:rsidRPr="005C1999">
        <w:rPr>
          <w:rFonts w:hint="cs"/>
          <w:rtl/>
        </w:rPr>
        <w:t>ار  قابل محبت و دوست</w:t>
      </w:r>
      <w:r w:rsidR="00AC3BE7">
        <w:rPr>
          <w:rFonts w:hint="cs"/>
          <w:rtl/>
        </w:rPr>
        <w:t>ی</w:t>
      </w:r>
      <w:r w:rsidRPr="005C1999">
        <w:rPr>
          <w:rFonts w:hint="cs"/>
          <w:rtl/>
        </w:rPr>
        <w:t xml:space="preserve"> و انسان بد</w:t>
      </w:r>
      <w:r w:rsidR="00AC3BE7">
        <w:rPr>
          <w:rFonts w:hint="cs"/>
          <w:rtl/>
        </w:rPr>
        <w:t>ک</w:t>
      </w:r>
      <w:r w:rsidRPr="005C1999">
        <w:rPr>
          <w:rFonts w:hint="cs"/>
          <w:rtl/>
        </w:rPr>
        <w:t>ار و فاسق قابل دشمن</w:t>
      </w:r>
      <w:r w:rsidR="00AC3BE7">
        <w:rPr>
          <w:rFonts w:hint="cs"/>
          <w:rtl/>
        </w:rPr>
        <w:t>ی</w:t>
      </w:r>
      <w:r w:rsidRPr="005C1999">
        <w:rPr>
          <w:rFonts w:hint="cs"/>
          <w:rtl/>
        </w:rPr>
        <w:t xml:space="preserve"> است. </w:t>
      </w:r>
    </w:p>
    <w:p w:rsidR="00077EBC" w:rsidRPr="005C1999" w:rsidRDefault="00997A76" w:rsidP="004F6DC8">
      <w:pPr>
        <w:spacing w:before="80" w:after="80" w:line="216" w:lineRule="auto"/>
        <w:ind w:firstLine="340"/>
        <w:jc w:val="both"/>
        <w:rPr>
          <w:rtl/>
        </w:rPr>
      </w:pPr>
      <w:r w:rsidRPr="005C1999">
        <w:rPr>
          <w:rFonts w:hint="cs"/>
          <w:rtl/>
        </w:rPr>
        <w:t>چنان</w:t>
      </w:r>
      <w:r w:rsidR="00AC3BE7">
        <w:rPr>
          <w:rFonts w:hint="cs"/>
          <w:rtl/>
        </w:rPr>
        <w:t>ک</w:t>
      </w:r>
      <w:r w:rsidRPr="005C1999">
        <w:rPr>
          <w:rFonts w:hint="cs"/>
          <w:rtl/>
        </w:rPr>
        <w:t xml:space="preserve">ه خداوند فرموده است: </w:t>
      </w:r>
      <w:r w:rsidRPr="00F6200A">
        <w:rPr>
          <w:rFonts w:cs="KFGQPC Uthman Taha Naskh"/>
          <w:rtl/>
        </w:rPr>
        <w:t>يَا أَيُّهَا النَّاسُ إِنَّا خَلَقْنَاكُم مِّن ذَكَرٍ وَأُنثَى وَجَعَلْنَاكُمْ شُعُوبًا وَقَبَائِلَ لِتَعَارَفُوا إِنَّ أَكْرَمَكُمْ عِندَ اللَّهِ أَتْقَاكُمْ إِنَّ اللَّهَ عَلِيمٌ خَبِيرٌ</w:t>
      </w:r>
      <w:r w:rsidRPr="005C1999">
        <w:rPr>
          <w:rFonts w:hint="cs"/>
          <w:rtl/>
        </w:rPr>
        <w:t xml:space="preserve"> ‌ (حجرات/13) </w:t>
      </w:r>
    </w:p>
    <w:p w:rsidR="00077EBC" w:rsidRPr="005C1999" w:rsidRDefault="00077EBC" w:rsidP="004F6DC8">
      <w:pPr>
        <w:spacing w:before="80" w:after="80" w:line="216" w:lineRule="auto"/>
        <w:ind w:firstLine="340"/>
        <w:jc w:val="both"/>
        <w:rPr>
          <w:rtl/>
        </w:rPr>
      </w:pPr>
      <w:r w:rsidRPr="005C1999">
        <w:rPr>
          <w:rFonts w:hint="cs"/>
          <w:rtl/>
        </w:rPr>
        <w:t>ترجمه: ای مردم! ما، شما را از مرد و زنی آفریده‌ایم و شما را تیره‌ها و قبیله‌هایی قرار داده‌ایم تا یکدیگر را بشناسید. بی‌گمان گرامی‌ترین شما نزد الله باتقواترین شماست. همانا الله، دانای آگاه است.</w:t>
      </w:r>
    </w:p>
    <w:p w:rsidR="009D43C8" w:rsidRPr="005C1999" w:rsidRDefault="00997A76" w:rsidP="004F6DC8">
      <w:pPr>
        <w:spacing w:before="80" w:after="80" w:line="216" w:lineRule="auto"/>
        <w:ind w:firstLine="340"/>
        <w:jc w:val="both"/>
        <w:rPr>
          <w:rtl/>
        </w:rPr>
      </w:pPr>
      <w:r w:rsidRPr="005C1999">
        <w:rPr>
          <w:rFonts w:hint="cs"/>
          <w:rtl/>
        </w:rPr>
        <w:t>و ن</w:t>
      </w:r>
      <w:r w:rsidR="00AC3BE7">
        <w:rPr>
          <w:rFonts w:hint="cs"/>
          <w:rtl/>
        </w:rPr>
        <w:t>ی</w:t>
      </w:r>
      <w:r w:rsidRPr="005C1999">
        <w:rPr>
          <w:rFonts w:hint="cs"/>
          <w:rtl/>
        </w:rPr>
        <w:t>ز م</w:t>
      </w:r>
      <w:r w:rsidR="00AC3BE7">
        <w:rPr>
          <w:rFonts w:hint="cs"/>
          <w:rtl/>
        </w:rPr>
        <w:t>ی</w:t>
      </w:r>
      <w:r w:rsidRPr="005C1999">
        <w:rPr>
          <w:rFonts w:hint="cs"/>
          <w:rtl/>
        </w:rPr>
        <w:t>‌فرما</w:t>
      </w:r>
      <w:r w:rsidR="00AC3BE7">
        <w:rPr>
          <w:rFonts w:hint="cs"/>
          <w:rtl/>
        </w:rPr>
        <w:t>ی</w:t>
      </w:r>
      <w:r w:rsidRPr="005C1999">
        <w:rPr>
          <w:rFonts w:hint="cs"/>
          <w:rtl/>
        </w:rPr>
        <w:t xml:space="preserve">د: </w:t>
      </w:r>
      <w:r w:rsidRPr="00F6200A">
        <w:rPr>
          <w:rFonts w:cs="KFGQPC Uthman Taha Naskh"/>
          <w:rtl/>
        </w:rPr>
        <w:t xml:space="preserve">لَن تَنفَعَكُمْ أَرْحَامُكُمْ وَلَا أَوْلَادُكُمْ يَوْمَ الْقِيَامَةِ يَفْصِلُ بَيْنَكُمْ وَاللَّهُ بِمَا تَعْمَلُونَ بَصِيرٌ </w:t>
      </w:r>
      <w:r w:rsidRPr="005C1999">
        <w:rPr>
          <w:rFonts w:hint="cs"/>
          <w:rtl/>
        </w:rPr>
        <w:t xml:space="preserve"> ‌ (الممتحنه/3)</w:t>
      </w:r>
    </w:p>
    <w:p w:rsidR="00997A76" w:rsidRPr="005C1999" w:rsidRDefault="009D43C8" w:rsidP="004F6DC8">
      <w:pPr>
        <w:spacing w:before="80" w:after="80" w:line="216" w:lineRule="auto"/>
        <w:ind w:firstLine="340"/>
        <w:jc w:val="both"/>
        <w:rPr>
          <w:rtl/>
        </w:rPr>
      </w:pPr>
      <w:r w:rsidRPr="005C1999">
        <w:rPr>
          <w:rFonts w:hint="cs"/>
          <w:rtl/>
        </w:rPr>
        <w:t>ترجمه:</w:t>
      </w:r>
      <w:r w:rsidR="00997A76" w:rsidRPr="005C1999">
        <w:rPr>
          <w:rFonts w:hint="cs"/>
          <w:rtl/>
        </w:rPr>
        <w:t xml:space="preserve"> </w:t>
      </w:r>
      <w:r w:rsidRPr="005C1999">
        <w:rPr>
          <w:rFonts w:hint="cs"/>
          <w:color w:val="000000"/>
          <w:rtl/>
        </w:rPr>
        <w:t>بستگان و فرزندانتان، هیچ سودی به شما نمی‌رسانند و (پروردگار،) روز قیامت در میان شما جدایی می‌اندازد. و الله، به کردارتان بیناست</w:t>
      </w:r>
    </w:p>
    <w:p w:rsidR="00997A76" w:rsidRPr="005C1999" w:rsidRDefault="00997A76" w:rsidP="004F6DC8">
      <w:pPr>
        <w:spacing w:before="80" w:after="80" w:line="216" w:lineRule="auto"/>
        <w:ind w:firstLine="340"/>
        <w:jc w:val="both"/>
        <w:rPr>
          <w:rtl/>
        </w:rPr>
      </w:pPr>
      <w:r w:rsidRPr="005C1999">
        <w:rPr>
          <w:rFonts w:hint="cs"/>
          <w:rtl/>
        </w:rPr>
        <w:t>2ـ اهل‌ب</w:t>
      </w:r>
      <w:r w:rsidR="00AC3BE7">
        <w:rPr>
          <w:rFonts w:hint="cs"/>
          <w:rtl/>
        </w:rPr>
        <w:t>ی</w:t>
      </w:r>
      <w:r w:rsidRPr="005C1999">
        <w:rPr>
          <w:rFonts w:hint="cs"/>
          <w:rtl/>
        </w:rPr>
        <w:t>ت معصوم از گناه ن</w:t>
      </w:r>
      <w:r w:rsidR="00AC3BE7">
        <w:rPr>
          <w:rFonts w:hint="cs"/>
          <w:rtl/>
        </w:rPr>
        <w:t>ی</w:t>
      </w:r>
      <w:r w:rsidRPr="005C1999">
        <w:rPr>
          <w:rFonts w:hint="cs"/>
          <w:rtl/>
        </w:rPr>
        <w:t>ستند بل</w:t>
      </w:r>
      <w:r w:rsidR="00AC3BE7">
        <w:rPr>
          <w:rFonts w:hint="cs"/>
          <w:rtl/>
        </w:rPr>
        <w:t>ک</w:t>
      </w:r>
      <w:r w:rsidRPr="005C1999">
        <w:rPr>
          <w:rFonts w:hint="cs"/>
          <w:rtl/>
        </w:rPr>
        <w:t>ه مانند سا</w:t>
      </w:r>
      <w:r w:rsidR="00AC3BE7">
        <w:rPr>
          <w:rFonts w:hint="cs"/>
          <w:rtl/>
        </w:rPr>
        <w:t>ی</w:t>
      </w:r>
      <w:r w:rsidRPr="005C1999">
        <w:rPr>
          <w:rFonts w:hint="cs"/>
          <w:rtl/>
        </w:rPr>
        <w:t>ر انسانها مرت</w:t>
      </w:r>
      <w:r w:rsidR="00AC3BE7">
        <w:rPr>
          <w:rFonts w:hint="cs"/>
          <w:rtl/>
        </w:rPr>
        <w:t>ک</w:t>
      </w:r>
      <w:r w:rsidRPr="005C1999">
        <w:rPr>
          <w:rFonts w:hint="cs"/>
          <w:rtl/>
        </w:rPr>
        <w:t>ب گناه و ثواب م</w:t>
      </w:r>
      <w:r w:rsidR="00AC3BE7">
        <w:rPr>
          <w:rFonts w:hint="cs"/>
          <w:rtl/>
        </w:rPr>
        <w:t>ی</w:t>
      </w:r>
      <w:r w:rsidRPr="005C1999">
        <w:rPr>
          <w:rFonts w:hint="cs"/>
          <w:rtl/>
        </w:rPr>
        <w:t>‌شوند. بنابرا</w:t>
      </w:r>
      <w:r w:rsidR="00AC3BE7">
        <w:rPr>
          <w:rFonts w:hint="cs"/>
          <w:rtl/>
        </w:rPr>
        <w:t>ی</w:t>
      </w:r>
      <w:r w:rsidRPr="005C1999">
        <w:rPr>
          <w:rFonts w:hint="cs"/>
          <w:rtl/>
        </w:rPr>
        <w:t>ن فرمود: اگر از خدا پ</w:t>
      </w:r>
      <w:r w:rsidR="00AC3BE7">
        <w:rPr>
          <w:rFonts w:hint="cs"/>
          <w:rtl/>
        </w:rPr>
        <w:t>ی</w:t>
      </w:r>
      <w:r w:rsidRPr="005C1999">
        <w:rPr>
          <w:rFonts w:hint="cs"/>
          <w:rtl/>
        </w:rPr>
        <w:t>رو</w:t>
      </w:r>
      <w:r w:rsidR="00AC3BE7">
        <w:rPr>
          <w:rFonts w:hint="cs"/>
          <w:rtl/>
        </w:rPr>
        <w:t>ی</w:t>
      </w:r>
      <w:r w:rsidRPr="005C1999">
        <w:rPr>
          <w:rFonts w:hint="cs"/>
          <w:rtl/>
        </w:rPr>
        <w:t xml:space="preserve"> </w:t>
      </w:r>
      <w:r w:rsidR="00AC3BE7">
        <w:rPr>
          <w:rFonts w:hint="cs"/>
          <w:rtl/>
        </w:rPr>
        <w:t>ک</w:t>
      </w:r>
      <w:r w:rsidRPr="005C1999">
        <w:rPr>
          <w:rFonts w:hint="cs"/>
          <w:rtl/>
        </w:rPr>
        <w:t>رد</w:t>
      </w:r>
      <w:r w:rsidR="00AC3BE7">
        <w:rPr>
          <w:rFonts w:hint="cs"/>
          <w:rtl/>
        </w:rPr>
        <w:t>ی</w:t>
      </w:r>
      <w:r w:rsidRPr="005C1999">
        <w:rPr>
          <w:rFonts w:hint="cs"/>
          <w:rtl/>
        </w:rPr>
        <w:t>م ما را دوست بدار</w:t>
      </w:r>
      <w:r w:rsidR="00AC3BE7">
        <w:rPr>
          <w:rFonts w:hint="cs"/>
          <w:rtl/>
        </w:rPr>
        <w:t>ی</w:t>
      </w:r>
      <w:r w:rsidRPr="005C1999">
        <w:rPr>
          <w:rFonts w:hint="cs"/>
          <w:rtl/>
        </w:rPr>
        <w:t>د وگرنه با ما دشمن</w:t>
      </w:r>
      <w:r w:rsidR="00AC3BE7">
        <w:rPr>
          <w:rFonts w:hint="cs"/>
          <w:rtl/>
        </w:rPr>
        <w:t>ی</w:t>
      </w:r>
      <w:r w:rsidRPr="005C1999">
        <w:rPr>
          <w:rFonts w:hint="cs"/>
          <w:rtl/>
        </w:rPr>
        <w:t xml:space="preserve"> </w:t>
      </w:r>
      <w:r w:rsidR="00AC3BE7">
        <w:rPr>
          <w:rFonts w:hint="cs"/>
          <w:rtl/>
        </w:rPr>
        <w:t>ک</w:t>
      </w:r>
      <w:r w:rsidRPr="005C1999">
        <w:rPr>
          <w:rFonts w:hint="cs"/>
          <w:rtl/>
        </w:rPr>
        <w:t>ن</w:t>
      </w:r>
      <w:r w:rsidR="00AC3BE7">
        <w:rPr>
          <w:rFonts w:hint="cs"/>
          <w:rtl/>
        </w:rPr>
        <w:t>ی</w:t>
      </w:r>
      <w:r w:rsidRPr="005C1999">
        <w:rPr>
          <w:rFonts w:hint="cs"/>
          <w:rtl/>
        </w:rPr>
        <w:t xml:space="preserve">د. </w:t>
      </w:r>
    </w:p>
    <w:p w:rsidR="00997A76" w:rsidRPr="005C1999" w:rsidRDefault="00997A76" w:rsidP="004F6DC8">
      <w:pPr>
        <w:spacing w:before="80" w:after="80" w:line="216" w:lineRule="auto"/>
        <w:ind w:firstLine="340"/>
        <w:jc w:val="both"/>
        <w:rPr>
          <w:rtl/>
        </w:rPr>
      </w:pPr>
      <w:r w:rsidRPr="005C1999">
        <w:rPr>
          <w:rFonts w:hint="cs"/>
          <w:rtl/>
        </w:rPr>
        <w:t>3ـ حسن در شگفت است از شا</w:t>
      </w:r>
      <w:r w:rsidR="00AC3BE7">
        <w:rPr>
          <w:rFonts w:hint="cs"/>
          <w:rtl/>
        </w:rPr>
        <w:t>ی</w:t>
      </w:r>
      <w:r w:rsidRPr="005C1999">
        <w:rPr>
          <w:rFonts w:hint="cs"/>
          <w:rtl/>
        </w:rPr>
        <w:t>عات</w:t>
      </w:r>
      <w:r w:rsidR="00AC3BE7">
        <w:rPr>
          <w:rFonts w:hint="cs"/>
          <w:rtl/>
        </w:rPr>
        <w:t>ی</w:t>
      </w:r>
      <w:r w:rsidRPr="005C1999">
        <w:rPr>
          <w:rFonts w:hint="cs"/>
          <w:rtl/>
        </w:rPr>
        <w:t xml:space="preserve"> </w:t>
      </w:r>
      <w:r w:rsidR="00AC3BE7">
        <w:rPr>
          <w:rFonts w:hint="cs"/>
          <w:rtl/>
        </w:rPr>
        <w:t>ک</w:t>
      </w:r>
      <w:r w:rsidRPr="005C1999">
        <w:rPr>
          <w:rFonts w:hint="cs"/>
          <w:rtl/>
        </w:rPr>
        <w:t>ه در مورد آنها گفته م</w:t>
      </w:r>
      <w:r w:rsidR="00AC3BE7">
        <w:rPr>
          <w:rFonts w:hint="cs"/>
          <w:rtl/>
        </w:rPr>
        <w:t>ی</w:t>
      </w:r>
      <w:r w:rsidRPr="005C1999">
        <w:rPr>
          <w:rFonts w:hint="cs"/>
          <w:rtl/>
        </w:rPr>
        <w:t>‌شود ول</w:t>
      </w:r>
      <w:r w:rsidR="00AC3BE7">
        <w:rPr>
          <w:rFonts w:hint="cs"/>
          <w:rtl/>
        </w:rPr>
        <w:t>ی</w:t>
      </w:r>
      <w:r w:rsidRPr="005C1999">
        <w:rPr>
          <w:rFonts w:hint="cs"/>
          <w:rtl/>
        </w:rPr>
        <w:t xml:space="preserve"> خود اهل‌ب</w:t>
      </w:r>
      <w:r w:rsidR="00AC3BE7">
        <w:rPr>
          <w:rFonts w:hint="cs"/>
          <w:rtl/>
        </w:rPr>
        <w:t>ی</w:t>
      </w:r>
      <w:r w:rsidRPr="005C1999">
        <w:rPr>
          <w:rFonts w:hint="cs"/>
          <w:rtl/>
        </w:rPr>
        <w:t xml:space="preserve">ت </w:t>
      </w:r>
      <w:r w:rsidR="00AC3BE7">
        <w:rPr>
          <w:rFonts w:hint="cs"/>
          <w:rtl/>
        </w:rPr>
        <w:t>ک</w:t>
      </w:r>
      <w:r w:rsidRPr="005C1999">
        <w:rPr>
          <w:rFonts w:hint="cs"/>
          <w:rtl/>
        </w:rPr>
        <w:t>ه صاحب خانه هستند از چ</w:t>
      </w:r>
      <w:r w:rsidR="00AC3BE7">
        <w:rPr>
          <w:rFonts w:hint="cs"/>
          <w:rtl/>
        </w:rPr>
        <w:t>ی</w:t>
      </w:r>
      <w:r w:rsidRPr="005C1999">
        <w:rPr>
          <w:rFonts w:hint="cs"/>
          <w:rtl/>
        </w:rPr>
        <w:t>زها</w:t>
      </w:r>
      <w:r w:rsidR="00AC3BE7">
        <w:rPr>
          <w:rFonts w:hint="cs"/>
          <w:rtl/>
        </w:rPr>
        <w:t>یی</w:t>
      </w:r>
      <w:r w:rsidRPr="005C1999">
        <w:rPr>
          <w:rFonts w:hint="cs"/>
          <w:rtl/>
        </w:rPr>
        <w:t xml:space="preserve"> </w:t>
      </w:r>
      <w:r w:rsidR="00AC3BE7">
        <w:rPr>
          <w:rFonts w:hint="cs"/>
          <w:rtl/>
        </w:rPr>
        <w:t>ک</w:t>
      </w:r>
      <w:r w:rsidRPr="005C1999">
        <w:rPr>
          <w:rFonts w:hint="cs"/>
          <w:rtl/>
        </w:rPr>
        <w:t>ه به آنها نسبت داده م</w:t>
      </w:r>
      <w:r w:rsidR="00AC3BE7">
        <w:rPr>
          <w:rFonts w:hint="cs"/>
          <w:rtl/>
        </w:rPr>
        <w:t>ی</w:t>
      </w:r>
      <w:r w:rsidRPr="005C1999">
        <w:rPr>
          <w:rFonts w:hint="cs"/>
          <w:rtl/>
        </w:rPr>
        <w:t>‌شود اطلاع</w:t>
      </w:r>
      <w:r w:rsidR="00AC3BE7">
        <w:rPr>
          <w:rFonts w:hint="cs"/>
          <w:rtl/>
        </w:rPr>
        <w:t>ی</w:t>
      </w:r>
      <w:r w:rsidRPr="005C1999">
        <w:rPr>
          <w:rFonts w:hint="cs"/>
          <w:rtl/>
        </w:rPr>
        <w:t xml:space="preserve"> ندارند بقول معروف پ</w:t>
      </w:r>
      <w:r w:rsidR="00AC3BE7">
        <w:rPr>
          <w:rFonts w:hint="cs"/>
          <w:rtl/>
        </w:rPr>
        <w:t>ی</w:t>
      </w:r>
      <w:r w:rsidRPr="005C1999">
        <w:rPr>
          <w:rFonts w:hint="cs"/>
          <w:rtl/>
        </w:rPr>
        <w:t>ران نم</w:t>
      </w:r>
      <w:r w:rsidR="00AC3BE7">
        <w:rPr>
          <w:rFonts w:hint="cs"/>
          <w:rtl/>
        </w:rPr>
        <w:t>ی</w:t>
      </w:r>
      <w:r w:rsidRPr="005C1999">
        <w:rPr>
          <w:rFonts w:hint="cs"/>
          <w:rtl/>
        </w:rPr>
        <w:t>‌پرند مر</w:t>
      </w:r>
      <w:r w:rsidR="00AC3BE7">
        <w:rPr>
          <w:rFonts w:hint="cs"/>
          <w:rtl/>
        </w:rPr>
        <w:t>ی</w:t>
      </w:r>
      <w:r w:rsidRPr="005C1999">
        <w:rPr>
          <w:rFonts w:hint="cs"/>
          <w:rtl/>
        </w:rPr>
        <w:t>دان م</w:t>
      </w:r>
      <w:r w:rsidR="00AC3BE7">
        <w:rPr>
          <w:rFonts w:hint="cs"/>
          <w:rtl/>
        </w:rPr>
        <w:t>ی</w:t>
      </w:r>
      <w:r w:rsidRPr="005C1999">
        <w:rPr>
          <w:rFonts w:hint="cs"/>
          <w:rtl/>
        </w:rPr>
        <w:t xml:space="preserve">‌پرانند. </w:t>
      </w:r>
    </w:p>
    <w:p w:rsidR="00997A76" w:rsidRPr="005C1999" w:rsidRDefault="00997A76" w:rsidP="004F6DC8">
      <w:pPr>
        <w:spacing w:before="80" w:after="80" w:line="216" w:lineRule="auto"/>
        <w:ind w:firstLine="340"/>
        <w:jc w:val="both"/>
        <w:rPr>
          <w:b/>
          <w:bCs/>
          <w:sz w:val="24"/>
          <w:rtl/>
        </w:rPr>
      </w:pPr>
      <w:r w:rsidRPr="005C1999">
        <w:rPr>
          <w:rFonts w:hint="cs"/>
          <w:b/>
          <w:bCs/>
          <w:rtl/>
        </w:rPr>
        <w:t xml:space="preserve">4ـ </w:t>
      </w:r>
      <w:r w:rsidRPr="005C1999">
        <w:rPr>
          <w:rFonts w:hint="cs"/>
          <w:b/>
          <w:bCs/>
          <w:sz w:val="24"/>
          <w:rtl/>
        </w:rPr>
        <w:t>حسن به عواقب ادعا</w:t>
      </w:r>
      <w:r w:rsidR="00AC3BE7">
        <w:rPr>
          <w:rFonts w:hint="cs"/>
          <w:b/>
          <w:bCs/>
          <w:sz w:val="24"/>
          <w:rtl/>
        </w:rPr>
        <w:t>ی</w:t>
      </w:r>
      <w:r w:rsidRPr="005C1999">
        <w:rPr>
          <w:rFonts w:hint="cs"/>
          <w:b/>
          <w:bCs/>
          <w:sz w:val="24"/>
          <w:rtl/>
        </w:rPr>
        <w:t xml:space="preserve"> امامت اشاره م</w:t>
      </w:r>
      <w:r w:rsidR="00AC3BE7">
        <w:rPr>
          <w:rFonts w:hint="cs"/>
          <w:b/>
          <w:bCs/>
          <w:sz w:val="24"/>
          <w:rtl/>
        </w:rPr>
        <w:t>ی</w:t>
      </w:r>
      <w:r w:rsidRPr="005C1999">
        <w:rPr>
          <w:rFonts w:hint="cs"/>
          <w:b/>
          <w:bCs/>
          <w:sz w:val="24"/>
          <w:rtl/>
        </w:rPr>
        <w:t>‌</w:t>
      </w:r>
      <w:r w:rsidR="00AC3BE7">
        <w:rPr>
          <w:rFonts w:hint="cs"/>
          <w:b/>
          <w:bCs/>
          <w:sz w:val="24"/>
          <w:rtl/>
        </w:rPr>
        <w:t>ک</w:t>
      </w:r>
      <w:r w:rsidRPr="005C1999">
        <w:rPr>
          <w:rFonts w:hint="cs"/>
          <w:b/>
          <w:bCs/>
          <w:sz w:val="24"/>
          <w:rtl/>
        </w:rPr>
        <w:t xml:space="preserve">ند </w:t>
      </w:r>
      <w:r w:rsidR="00AC3BE7">
        <w:rPr>
          <w:rFonts w:hint="cs"/>
          <w:b/>
          <w:bCs/>
          <w:sz w:val="24"/>
          <w:rtl/>
        </w:rPr>
        <w:t>ک</w:t>
      </w:r>
      <w:r w:rsidRPr="005C1999">
        <w:rPr>
          <w:rFonts w:hint="cs"/>
          <w:b/>
          <w:bCs/>
          <w:sz w:val="24"/>
          <w:rtl/>
        </w:rPr>
        <w:t>ه چگونه عل</w:t>
      </w:r>
      <w:r w:rsidR="00AC3BE7">
        <w:rPr>
          <w:rFonts w:hint="cs"/>
          <w:b/>
          <w:bCs/>
          <w:sz w:val="24"/>
          <w:rtl/>
        </w:rPr>
        <w:t>ی</w:t>
      </w:r>
      <w:r w:rsidRPr="005C1999">
        <w:rPr>
          <w:rFonts w:hint="cs"/>
          <w:b/>
          <w:bCs/>
          <w:sz w:val="24"/>
          <w:rtl/>
        </w:rPr>
        <w:t xml:space="preserve"> بدان دعوت نداد و آنرا آش</w:t>
      </w:r>
      <w:r w:rsidR="00AC3BE7">
        <w:rPr>
          <w:rFonts w:hint="cs"/>
          <w:b/>
          <w:bCs/>
          <w:sz w:val="24"/>
          <w:rtl/>
        </w:rPr>
        <w:t>ک</w:t>
      </w:r>
      <w:r w:rsidRPr="005C1999">
        <w:rPr>
          <w:rFonts w:hint="cs"/>
          <w:b/>
          <w:bCs/>
          <w:sz w:val="24"/>
          <w:rtl/>
        </w:rPr>
        <w:t>ار نساخت و در راه تحقق امامت اله</w:t>
      </w:r>
      <w:r w:rsidR="00AC3BE7">
        <w:rPr>
          <w:rFonts w:hint="cs"/>
          <w:b/>
          <w:bCs/>
          <w:sz w:val="24"/>
          <w:rtl/>
        </w:rPr>
        <w:t>ی</w:t>
      </w:r>
      <w:r w:rsidRPr="005C1999">
        <w:rPr>
          <w:rFonts w:hint="cs"/>
          <w:b/>
          <w:bCs/>
          <w:sz w:val="24"/>
          <w:rtl/>
        </w:rPr>
        <w:t xml:space="preserve"> مبارزه ن</w:t>
      </w:r>
      <w:r w:rsidR="00AC3BE7">
        <w:rPr>
          <w:rFonts w:hint="cs"/>
          <w:b/>
          <w:bCs/>
          <w:sz w:val="24"/>
          <w:rtl/>
        </w:rPr>
        <w:t>ک</w:t>
      </w:r>
      <w:r w:rsidRPr="005C1999">
        <w:rPr>
          <w:rFonts w:hint="cs"/>
          <w:b/>
          <w:bCs/>
          <w:sz w:val="24"/>
          <w:rtl/>
        </w:rPr>
        <w:t>رد، چن</w:t>
      </w:r>
      <w:r w:rsidR="00AC3BE7">
        <w:rPr>
          <w:rFonts w:hint="cs"/>
          <w:b/>
          <w:bCs/>
          <w:sz w:val="24"/>
          <w:rtl/>
        </w:rPr>
        <w:t>ی</w:t>
      </w:r>
      <w:r w:rsidRPr="005C1999">
        <w:rPr>
          <w:rFonts w:hint="cs"/>
          <w:b/>
          <w:bCs/>
          <w:sz w:val="24"/>
          <w:rtl/>
        </w:rPr>
        <w:t>ن چ</w:t>
      </w:r>
      <w:r w:rsidR="00AC3BE7">
        <w:rPr>
          <w:rFonts w:hint="cs"/>
          <w:b/>
          <w:bCs/>
          <w:sz w:val="24"/>
          <w:rtl/>
        </w:rPr>
        <w:t>ی</w:t>
      </w:r>
      <w:r w:rsidRPr="005C1999">
        <w:rPr>
          <w:rFonts w:hint="cs"/>
          <w:b/>
          <w:bCs/>
          <w:sz w:val="24"/>
          <w:rtl/>
        </w:rPr>
        <w:t>ز</w:t>
      </w:r>
      <w:r w:rsidR="00AC3BE7">
        <w:rPr>
          <w:rFonts w:hint="cs"/>
          <w:b/>
          <w:bCs/>
          <w:sz w:val="24"/>
          <w:rtl/>
        </w:rPr>
        <w:t>ی</w:t>
      </w:r>
      <w:r w:rsidRPr="005C1999">
        <w:rPr>
          <w:rFonts w:hint="cs"/>
          <w:b/>
          <w:bCs/>
          <w:sz w:val="24"/>
          <w:rtl/>
        </w:rPr>
        <w:t xml:space="preserve"> د</w:t>
      </w:r>
      <w:r w:rsidR="00AC3BE7">
        <w:rPr>
          <w:rFonts w:hint="cs"/>
          <w:b/>
          <w:bCs/>
          <w:sz w:val="24"/>
          <w:rtl/>
        </w:rPr>
        <w:t>ی</w:t>
      </w:r>
      <w:r w:rsidRPr="005C1999">
        <w:rPr>
          <w:rFonts w:hint="cs"/>
          <w:b/>
          <w:bCs/>
          <w:sz w:val="24"/>
          <w:rtl/>
        </w:rPr>
        <w:t>ن و شجاعت ا</w:t>
      </w:r>
      <w:r w:rsidR="00AC3BE7">
        <w:rPr>
          <w:rFonts w:hint="cs"/>
          <w:b/>
          <w:bCs/>
          <w:sz w:val="24"/>
          <w:rtl/>
        </w:rPr>
        <w:t>ی</w:t>
      </w:r>
      <w:r w:rsidRPr="005C1999">
        <w:rPr>
          <w:rFonts w:hint="cs"/>
          <w:b/>
          <w:bCs/>
          <w:sz w:val="24"/>
          <w:rtl/>
        </w:rPr>
        <w:t>شان را ز</w:t>
      </w:r>
      <w:r w:rsidR="00AC3BE7">
        <w:rPr>
          <w:rFonts w:hint="cs"/>
          <w:b/>
          <w:bCs/>
          <w:sz w:val="24"/>
          <w:rtl/>
        </w:rPr>
        <w:t>ی</w:t>
      </w:r>
      <w:r w:rsidRPr="005C1999">
        <w:rPr>
          <w:rFonts w:hint="cs"/>
          <w:b/>
          <w:bCs/>
          <w:sz w:val="24"/>
          <w:rtl/>
        </w:rPr>
        <w:t>ر سوال م</w:t>
      </w:r>
      <w:r w:rsidR="00AC3BE7">
        <w:rPr>
          <w:rFonts w:hint="cs"/>
          <w:b/>
          <w:bCs/>
          <w:sz w:val="24"/>
          <w:rtl/>
        </w:rPr>
        <w:t>ی</w:t>
      </w:r>
      <w:r w:rsidRPr="005C1999">
        <w:rPr>
          <w:rFonts w:hint="cs"/>
          <w:b/>
          <w:bCs/>
          <w:sz w:val="24"/>
          <w:rtl/>
        </w:rPr>
        <w:t>‌برد. چگونه مم</w:t>
      </w:r>
      <w:r w:rsidR="00AC3BE7">
        <w:rPr>
          <w:rFonts w:hint="cs"/>
          <w:b/>
          <w:bCs/>
          <w:sz w:val="24"/>
          <w:rtl/>
        </w:rPr>
        <w:t>ک</w:t>
      </w:r>
      <w:r w:rsidRPr="005C1999">
        <w:rPr>
          <w:rFonts w:hint="cs"/>
          <w:b/>
          <w:bCs/>
          <w:sz w:val="24"/>
          <w:rtl/>
        </w:rPr>
        <w:t xml:space="preserve">ن است </w:t>
      </w:r>
      <w:r w:rsidR="00AC3BE7">
        <w:rPr>
          <w:rFonts w:hint="cs"/>
          <w:b/>
          <w:bCs/>
          <w:sz w:val="24"/>
          <w:rtl/>
        </w:rPr>
        <w:t>ک</w:t>
      </w:r>
      <w:r w:rsidRPr="005C1999">
        <w:rPr>
          <w:rFonts w:hint="cs"/>
          <w:b/>
          <w:bCs/>
          <w:sz w:val="24"/>
          <w:rtl/>
        </w:rPr>
        <w:t>ه خداوند او را بعنوان امام و جانش</w:t>
      </w:r>
      <w:r w:rsidR="00AC3BE7">
        <w:rPr>
          <w:rFonts w:hint="cs"/>
          <w:b/>
          <w:bCs/>
          <w:sz w:val="24"/>
          <w:rtl/>
        </w:rPr>
        <w:t>ی</w:t>
      </w:r>
      <w:r w:rsidRPr="005C1999">
        <w:rPr>
          <w:rFonts w:hint="cs"/>
          <w:b/>
          <w:bCs/>
          <w:sz w:val="24"/>
          <w:rtl/>
        </w:rPr>
        <w:t>ن پ</w:t>
      </w:r>
      <w:r w:rsidR="00AC3BE7">
        <w:rPr>
          <w:rFonts w:hint="cs"/>
          <w:b/>
          <w:bCs/>
          <w:sz w:val="24"/>
          <w:rtl/>
        </w:rPr>
        <w:t>ی</w:t>
      </w:r>
      <w:r w:rsidRPr="005C1999">
        <w:rPr>
          <w:rFonts w:hint="cs"/>
          <w:b/>
          <w:bCs/>
          <w:sz w:val="24"/>
          <w:rtl/>
        </w:rPr>
        <w:t>امبر تع</w:t>
      </w:r>
      <w:r w:rsidR="00AC3BE7">
        <w:rPr>
          <w:rFonts w:hint="cs"/>
          <w:b/>
          <w:bCs/>
          <w:sz w:val="24"/>
          <w:rtl/>
        </w:rPr>
        <w:t>یی</w:t>
      </w:r>
      <w:r w:rsidRPr="005C1999">
        <w:rPr>
          <w:rFonts w:hint="cs"/>
          <w:b/>
          <w:bCs/>
          <w:sz w:val="24"/>
          <w:rtl/>
        </w:rPr>
        <w:t xml:space="preserve">ن </w:t>
      </w:r>
      <w:r w:rsidR="00AC3BE7">
        <w:rPr>
          <w:rFonts w:hint="cs"/>
          <w:b/>
          <w:bCs/>
          <w:sz w:val="24"/>
          <w:rtl/>
        </w:rPr>
        <w:t>ک</w:t>
      </w:r>
      <w:r w:rsidRPr="005C1999">
        <w:rPr>
          <w:rFonts w:hint="cs"/>
          <w:b/>
          <w:bCs/>
          <w:sz w:val="24"/>
          <w:rtl/>
        </w:rPr>
        <w:t>ند ول</w:t>
      </w:r>
      <w:r w:rsidR="00AC3BE7">
        <w:rPr>
          <w:rFonts w:hint="cs"/>
          <w:b/>
          <w:bCs/>
          <w:sz w:val="24"/>
          <w:rtl/>
        </w:rPr>
        <w:t>ی</w:t>
      </w:r>
      <w:r w:rsidRPr="005C1999">
        <w:rPr>
          <w:rFonts w:hint="cs"/>
          <w:b/>
          <w:bCs/>
          <w:sz w:val="24"/>
          <w:rtl/>
        </w:rPr>
        <w:t xml:space="preserve"> او بخاطر حفاظت جان خو</w:t>
      </w:r>
      <w:r w:rsidR="00AC3BE7">
        <w:rPr>
          <w:rFonts w:hint="cs"/>
          <w:b/>
          <w:bCs/>
          <w:sz w:val="24"/>
          <w:rtl/>
        </w:rPr>
        <w:t>ی</w:t>
      </w:r>
      <w:r w:rsidRPr="005C1999">
        <w:rPr>
          <w:rFonts w:hint="cs"/>
          <w:b/>
          <w:bCs/>
          <w:sz w:val="24"/>
          <w:rtl/>
        </w:rPr>
        <w:t>ش، فر</w:t>
      </w:r>
      <w:r w:rsidR="00AC3BE7">
        <w:rPr>
          <w:rFonts w:hint="cs"/>
          <w:b/>
          <w:bCs/>
          <w:sz w:val="24"/>
          <w:rtl/>
        </w:rPr>
        <w:t>ی</w:t>
      </w:r>
      <w:r w:rsidRPr="005C1999">
        <w:rPr>
          <w:rFonts w:hint="cs"/>
          <w:b/>
          <w:bCs/>
          <w:sz w:val="24"/>
          <w:rtl/>
        </w:rPr>
        <w:t>ضه و د</w:t>
      </w:r>
      <w:r w:rsidR="00AC3BE7">
        <w:rPr>
          <w:rFonts w:hint="cs"/>
          <w:b/>
          <w:bCs/>
          <w:sz w:val="24"/>
          <w:rtl/>
        </w:rPr>
        <w:t>ی</w:t>
      </w:r>
      <w:r w:rsidRPr="005C1999">
        <w:rPr>
          <w:rFonts w:hint="cs"/>
          <w:b/>
          <w:bCs/>
          <w:sz w:val="24"/>
          <w:rtl/>
        </w:rPr>
        <w:t>ن اله</w:t>
      </w:r>
      <w:r w:rsidR="00AC3BE7">
        <w:rPr>
          <w:rFonts w:hint="cs"/>
          <w:b/>
          <w:bCs/>
          <w:sz w:val="24"/>
          <w:rtl/>
        </w:rPr>
        <w:t>ی</w:t>
      </w:r>
      <w:r w:rsidRPr="005C1999">
        <w:rPr>
          <w:rFonts w:hint="cs"/>
          <w:b/>
          <w:bCs/>
          <w:sz w:val="24"/>
          <w:rtl/>
        </w:rPr>
        <w:t xml:space="preserve"> را نابود </w:t>
      </w:r>
      <w:r w:rsidR="00AC3BE7">
        <w:rPr>
          <w:rFonts w:hint="cs"/>
          <w:b/>
          <w:bCs/>
          <w:sz w:val="24"/>
          <w:rtl/>
        </w:rPr>
        <w:t>ک</w:t>
      </w:r>
      <w:r w:rsidRPr="005C1999">
        <w:rPr>
          <w:rFonts w:hint="cs"/>
          <w:b/>
          <w:bCs/>
          <w:sz w:val="24"/>
          <w:rtl/>
        </w:rPr>
        <w:t>ند؟</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به راست</w:t>
      </w:r>
      <w:r w:rsidR="00AC3BE7">
        <w:rPr>
          <w:rFonts w:hint="cs"/>
          <w:b/>
          <w:bCs/>
          <w:sz w:val="24"/>
          <w:rtl/>
        </w:rPr>
        <w:t>ی</w:t>
      </w:r>
      <w:r w:rsidRPr="005C1999">
        <w:rPr>
          <w:rFonts w:hint="cs"/>
          <w:b/>
          <w:bCs/>
          <w:sz w:val="24"/>
          <w:rtl/>
        </w:rPr>
        <w:t xml:space="preserve"> ادعا</w:t>
      </w:r>
      <w:r w:rsidR="00AC3BE7">
        <w:rPr>
          <w:rFonts w:hint="cs"/>
          <w:b/>
          <w:bCs/>
          <w:sz w:val="24"/>
          <w:rtl/>
        </w:rPr>
        <w:t>ی</w:t>
      </w:r>
      <w:r w:rsidRPr="005C1999">
        <w:rPr>
          <w:rFonts w:hint="cs"/>
          <w:b/>
          <w:bCs/>
          <w:sz w:val="24"/>
          <w:rtl/>
        </w:rPr>
        <w:t xml:space="preserve"> امامت، باعث </w:t>
      </w:r>
      <w:r w:rsidR="00AC3BE7">
        <w:rPr>
          <w:rFonts w:hint="cs"/>
          <w:b/>
          <w:bCs/>
          <w:sz w:val="24"/>
          <w:rtl/>
        </w:rPr>
        <w:t>ک</w:t>
      </w:r>
      <w:r w:rsidRPr="005C1999">
        <w:rPr>
          <w:rFonts w:hint="cs"/>
          <w:b/>
          <w:bCs/>
          <w:sz w:val="24"/>
          <w:rtl/>
        </w:rPr>
        <w:t xml:space="preserve">سرشان </w:t>
      </w:r>
      <w:r w:rsidR="00AC3BE7">
        <w:rPr>
          <w:rFonts w:hint="cs"/>
          <w:b/>
          <w:bCs/>
          <w:sz w:val="24"/>
          <w:rtl/>
        </w:rPr>
        <w:t>ک</w:t>
      </w:r>
      <w:r w:rsidRPr="005C1999">
        <w:rPr>
          <w:rFonts w:hint="cs"/>
          <w:b/>
          <w:bCs/>
          <w:sz w:val="24"/>
          <w:rtl/>
        </w:rPr>
        <w:t>س</w:t>
      </w:r>
      <w:r w:rsidR="00AC3BE7">
        <w:rPr>
          <w:rFonts w:hint="cs"/>
          <w:b/>
          <w:bCs/>
          <w:sz w:val="24"/>
          <w:rtl/>
        </w:rPr>
        <w:t>ی</w:t>
      </w:r>
      <w:r w:rsidRPr="005C1999">
        <w:rPr>
          <w:rFonts w:hint="cs"/>
          <w:b/>
          <w:bCs/>
          <w:sz w:val="24"/>
          <w:rtl/>
        </w:rPr>
        <w:t xml:space="preserve"> است </w:t>
      </w:r>
      <w:r w:rsidR="00AC3BE7">
        <w:rPr>
          <w:rFonts w:hint="cs"/>
          <w:b/>
          <w:bCs/>
          <w:sz w:val="24"/>
          <w:rtl/>
        </w:rPr>
        <w:t>ک</w:t>
      </w:r>
      <w:r w:rsidRPr="005C1999">
        <w:rPr>
          <w:rFonts w:hint="cs"/>
          <w:b/>
          <w:bCs/>
          <w:sz w:val="24"/>
          <w:rtl/>
        </w:rPr>
        <w:t>ه با خلفا زندگ</w:t>
      </w:r>
      <w:r w:rsidR="00AC3BE7">
        <w:rPr>
          <w:rFonts w:hint="cs"/>
          <w:b/>
          <w:bCs/>
          <w:sz w:val="24"/>
          <w:rtl/>
        </w:rPr>
        <w:t>ی</w:t>
      </w:r>
      <w:r w:rsidRPr="005C1999">
        <w:rPr>
          <w:rFonts w:hint="cs"/>
          <w:b/>
          <w:bCs/>
          <w:sz w:val="24"/>
          <w:rtl/>
        </w:rPr>
        <w:t xml:space="preserve"> مسالمت آم</w:t>
      </w:r>
      <w:r w:rsidR="00AC3BE7">
        <w:rPr>
          <w:rFonts w:hint="cs"/>
          <w:b/>
          <w:bCs/>
          <w:sz w:val="24"/>
          <w:rtl/>
        </w:rPr>
        <w:t>ی</w:t>
      </w:r>
      <w:r w:rsidRPr="005C1999">
        <w:rPr>
          <w:rFonts w:hint="cs"/>
          <w:b/>
          <w:bCs/>
          <w:sz w:val="24"/>
          <w:rtl/>
        </w:rPr>
        <w:t>ز</w:t>
      </w:r>
      <w:r w:rsidR="00AC3BE7">
        <w:rPr>
          <w:rFonts w:hint="cs"/>
          <w:b/>
          <w:bCs/>
          <w:sz w:val="24"/>
          <w:rtl/>
        </w:rPr>
        <w:t>ی</w:t>
      </w:r>
      <w:r w:rsidRPr="005C1999">
        <w:rPr>
          <w:rFonts w:hint="cs"/>
          <w:b/>
          <w:bCs/>
          <w:sz w:val="24"/>
          <w:rtl/>
        </w:rPr>
        <w:t xml:space="preserve"> داشته با آنها ب</w:t>
      </w:r>
      <w:r w:rsidR="00AC3BE7">
        <w:rPr>
          <w:rFonts w:hint="cs"/>
          <w:b/>
          <w:bCs/>
          <w:sz w:val="24"/>
          <w:rtl/>
        </w:rPr>
        <w:t>ی</w:t>
      </w:r>
      <w:r w:rsidRPr="005C1999">
        <w:rPr>
          <w:rFonts w:hint="cs"/>
          <w:b/>
          <w:bCs/>
          <w:sz w:val="24"/>
          <w:rtl/>
        </w:rPr>
        <w:t xml:space="preserve">عت </w:t>
      </w:r>
      <w:r w:rsidR="00AC3BE7">
        <w:rPr>
          <w:rFonts w:hint="cs"/>
          <w:b/>
          <w:bCs/>
          <w:sz w:val="24"/>
          <w:rtl/>
        </w:rPr>
        <w:t>ک</w:t>
      </w:r>
      <w:r w:rsidRPr="005C1999">
        <w:rPr>
          <w:rFonts w:hint="cs"/>
          <w:b/>
          <w:bCs/>
          <w:sz w:val="24"/>
          <w:rtl/>
        </w:rPr>
        <w:t xml:space="preserve">رده و بعنوان مشاور در </w:t>
      </w:r>
      <w:r w:rsidR="00AC3BE7">
        <w:rPr>
          <w:rFonts w:hint="cs"/>
          <w:b/>
          <w:bCs/>
          <w:sz w:val="24"/>
          <w:rtl/>
        </w:rPr>
        <w:t>ک</w:t>
      </w:r>
      <w:r w:rsidRPr="005C1999">
        <w:rPr>
          <w:rFonts w:hint="cs"/>
          <w:b/>
          <w:bCs/>
          <w:sz w:val="24"/>
          <w:rtl/>
        </w:rPr>
        <w:t>نارشان بوده است. سپس فرزندان خود را به نام آنها نامگذار</w:t>
      </w:r>
      <w:r w:rsidR="00AC3BE7">
        <w:rPr>
          <w:rFonts w:hint="cs"/>
          <w:b/>
          <w:bCs/>
          <w:sz w:val="24"/>
          <w:rtl/>
        </w:rPr>
        <w:t>ی</w:t>
      </w:r>
      <w:r w:rsidRPr="005C1999">
        <w:rPr>
          <w:rFonts w:hint="cs"/>
          <w:b/>
          <w:bCs/>
          <w:sz w:val="24"/>
          <w:rtl/>
        </w:rPr>
        <w:t xml:space="preserve"> </w:t>
      </w:r>
      <w:r w:rsidR="00AC3BE7">
        <w:rPr>
          <w:rFonts w:hint="cs"/>
          <w:b/>
          <w:bCs/>
          <w:sz w:val="24"/>
          <w:rtl/>
        </w:rPr>
        <w:t>ک</w:t>
      </w:r>
      <w:r w:rsidRPr="005C1999">
        <w:rPr>
          <w:rFonts w:hint="cs"/>
          <w:b/>
          <w:bCs/>
          <w:sz w:val="24"/>
          <w:rtl/>
        </w:rPr>
        <w:t xml:space="preserve">رده و به </w:t>
      </w:r>
      <w:r w:rsidR="00AC3BE7">
        <w:rPr>
          <w:rFonts w:hint="cs"/>
          <w:b/>
          <w:bCs/>
          <w:sz w:val="24"/>
          <w:rtl/>
        </w:rPr>
        <w:t>یکی</w:t>
      </w:r>
      <w:r w:rsidRPr="005C1999">
        <w:rPr>
          <w:rFonts w:hint="cs"/>
          <w:b/>
          <w:bCs/>
          <w:sz w:val="24"/>
          <w:rtl/>
        </w:rPr>
        <w:t xml:space="preserve"> از آنان دختر داده و ب</w:t>
      </w:r>
      <w:r w:rsidR="00AC3BE7">
        <w:rPr>
          <w:rFonts w:hint="cs"/>
          <w:b/>
          <w:bCs/>
          <w:sz w:val="24"/>
          <w:rtl/>
        </w:rPr>
        <w:t>ی</w:t>
      </w:r>
      <w:r w:rsidRPr="005C1999">
        <w:rPr>
          <w:rFonts w:hint="cs"/>
          <w:b/>
          <w:bCs/>
          <w:sz w:val="24"/>
          <w:rtl/>
        </w:rPr>
        <w:t xml:space="preserve">وه </w:t>
      </w:r>
      <w:r w:rsidR="00AC3BE7">
        <w:rPr>
          <w:rFonts w:hint="cs"/>
          <w:b/>
          <w:bCs/>
          <w:sz w:val="24"/>
          <w:rtl/>
        </w:rPr>
        <w:t>یکی</w:t>
      </w:r>
      <w:r w:rsidRPr="005C1999">
        <w:rPr>
          <w:rFonts w:hint="cs"/>
          <w:b/>
          <w:bCs/>
          <w:sz w:val="24"/>
          <w:rtl/>
        </w:rPr>
        <w:t xml:space="preserve"> را به عقد خو</w:t>
      </w:r>
      <w:r w:rsidR="00AC3BE7">
        <w:rPr>
          <w:rFonts w:hint="cs"/>
          <w:b/>
          <w:bCs/>
          <w:sz w:val="24"/>
          <w:rtl/>
        </w:rPr>
        <w:t>ی</w:t>
      </w:r>
      <w:r w:rsidRPr="005C1999">
        <w:rPr>
          <w:rFonts w:hint="cs"/>
          <w:b/>
          <w:bCs/>
          <w:sz w:val="24"/>
          <w:rtl/>
        </w:rPr>
        <w:t>ش درآورده همه‌</w:t>
      </w:r>
      <w:r w:rsidR="00AC3BE7">
        <w:rPr>
          <w:rFonts w:hint="cs"/>
          <w:b/>
          <w:bCs/>
          <w:sz w:val="24"/>
          <w:rtl/>
        </w:rPr>
        <w:t>ی</w:t>
      </w:r>
      <w:r w:rsidRPr="005C1999">
        <w:rPr>
          <w:rFonts w:hint="cs"/>
          <w:b/>
          <w:bCs/>
          <w:sz w:val="24"/>
          <w:rtl/>
        </w:rPr>
        <w:t xml:space="preserve"> ا</w:t>
      </w:r>
      <w:r w:rsidR="00AC3BE7">
        <w:rPr>
          <w:rFonts w:hint="cs"/>
          <w:b/>
          <w:bCs/>
          <w:sz w:val="24"/>
          <w:rtl/>
        </w:rPr>
        <w:t>ی</w:t>
      </w:r>
      <w:r w:rsidRPr="005C1999">
        <w:rPr>
          <w:rFonts w:hint="cs"/>
          <w:b/>
          <w:bCs/>
          <w:sz w:val="24"/>
          <w:rtl/>
        </w:rPr>
        <w:t>ن موارد ب</w:t>
      </w:r>
      <w:r w:rsidR="00AC3BE7">
        <w:rPr>
          <w:rFonts w:hint="cs"/>
          <w:b/>
          <w:bCs/>
          <w:sz w:val="24"/>
          <w:rtl/>
        </w:rPr>
        <w:t>ی</w:t>
      </w:r>
      <w:r w:rsidRPr="005C1999">
        <w:rPr>
          <w:rFonts w:hint="cs"/>
          <w:b/>
          <w:bCs/>
          <w:sz w:val="24"/>
          <w:rtl/>
        </w:rPr>
        <w:t>انگر رضا</w:t>
      </w:r>
      <w:r w:rsidR="00AC3BE7">
        <w:rPr>
          <w:rFonts w:hint="cs"/>
          <w:b/>
          <w:bCs/>
          <w:sz w:val="24"/>
          <w:rtl/>
        </w:rPr>
        <w:t>ی</w:t>
      </w:r>
      <w:r w:rsidRPr="005C1999">
        <w:rPr>
          <w:rFonts w:hint="cs"/>
          <w:b/>
          <w:bCs/>
          <w:sz w:val="24"/>
          <w:rtl/>
        </w:rPr>
        <w:t>ت قلب</w:t>
      </w:r>
      <w:r w:rsidR="00AC3BE7">
        <w:rPr>
          <w:rFonts w:hint="cs"/>
          <w:b/>
          <w:bCs/>
          <w:sz w:val="24"/>
          <w:rtl/>
        </w:rPr>
        <w:t>ی</w:t>
      </w:r>
      <w:r w:rsidRPr="005C1999">
        <w:rPr>
          <w:rFonts w:hint="cs"/>
          <w:b/>
          <w:bCs/>
          <w:sz w:val="24"/>
          <w:rtl/>
        </w:rPr>
        <w:t xml:space="preserve"> و</w:t>
      </w:r>
      <w:r w:rsidR="00AC3BE7">
        <w:rPr>
          <w:rFonts w:hint="cs"/>
          <w:b/>
          <w:bCs/>
          <w:sz w:val="24"/>
          <w:rtl/>
        </w:rPr>
        <w:t>ی</w:t>
      </w:r>
      <w:r w:rsidRPr="005C1999">
        <w:rPr>
          <w:rFonts w:hint="cs"/>
          <w:b/>
          <w:bCs/>
          <w:sz w:val="24"/>
          <w:rtl/>
        </w:rPr>
        <w:t xml:space="preserve"> از آنان م</w:t>
      </w:r>
      <w:r w:rsidR="00AC3BE7">
        <w:rPr>
          <w:rFonts w:hint="cs"/>
          <w:b/>
          <w:bCs/>
          <w:sz w:val="24"/>
          <w:rtl/>
        </w:rPr>
        <w:t>ی</w:t>
      </w:r>
      <w:r w:rsidRPr="005C1999">
        <w:rPr>
          <w:rFonts w:hint="cs"/>
          <w:b/>
          <w:bCs/>
          <w:sz w:val="24"/>
          <w:rtl/>
        </w:rPr>
        <w:t xml:space="preserve">‌باشد. </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حال سوال ا</w:t>
      </w:r>
      <w:r w:rsidR="00AC3BE7">
        <w:rPr>
          <w:rFonts w:hint="cs"/>
          <w:b/>
          <w:bCs/>
          <w:sz w:val="24"/>
          <w:rtl/>
        </w:rPr>
        <w:t>ی</w:t>
      </w:r>
      <w:r w:rsidRPr="005C1999">
        <w:rPr>
          <w:rFonts w:hint="cs"/>
          <w:b/>
          <w:bCs/>
          <w:sz w:val="24"/>
          <w:rtl/>
        </w:rPr>
        <w:t xml:space="preserve">ن است </w:t>
      </w:r>
      <w:r w:rsidR="00AC3BE7">
        <w:rPr>
          <w:rFonts w:hint="cs"/>
          <w:b/>
          <w:bCs/>
          <w:sz w:val="24"/>
          <w:rtl/>
        </w:rPr>
        <w:t>ک</w:t>
      </w:r>
      <w:r w:rsidRPr="005C1999">
        <w:rPr>
          <w:rFonts w:hint="cs"/>
          <w:b/>
          <w:bCs/>
          <w:sz w:val="24"/>
          <w:rtl/>
        </w:rPr>
        <w:t xml:space="preserve">ه چگونه </w:t>
      </w:r>
      <w:r w:rsidR="00AC3BE7">
        <w:rPr>
          <w:rFonts w:hint="cs"/>
          <w:b/>
          <w:bCs/>
          <w:sz w:val="24"/>
          <w:rtl/>
        </w:rPr>
        <w:t>ک</w:t>
      </w:r>
      <w:r w:rsidRPr="005C1999">
        <w:rPr>
          <w:rFonts w:hint="cs"/>
          <w:b/>
          <w:bCs/>
          <w:sz w:val="24"/>
          <w:rtl/>
        </w:rPr>
        <w:t>س</w:t>
      </w:r>
      <w:r w:rsidR="00AC3BE7">
        <w:rPr>
          <w:rFonts w:hint="cs"/>
          <w:b/>
          <w:bCs/>
          <w:sz w:val="24"/>
          <w:rtl/>
        </w:rPr>
        <w:t>ی</w:t>
      </w:r>
      <w:r w:rsidRPr="005C1999">
        <w:rPr>
          <w:rFonts w:hint="cs"/>
          <w:b/>
          <w:bCs/>
          <w:sz w:val="24"/>
          <w:rtl/>
        </w:rPr>
        <w:t xml:space="preserve"> </w:t>
      </w:r>
      <w:r w:rsidR="00AC3BE7">
        <w:rPr>
          <w:rFonts w:hint="cs"/>
          <w:b/>
          <w:bCs/>
          <w:sz w:val="24"/>
          <w:rtl/>
        </w:rPr>
        <w:t>ک</w:t>
      </w:r>
      <w:r w:rsidRPr="005C1999">
        <w:rPr>
          <w:rFonts w:hint="cs"/>
          <w:b/>
          <w:bCs/>
          <w:sz w:val="24"/>
          <w:rtl/>
        </w:rPr>
        <w:t>ه به زعم غال</w:t>
      </w:r>
      <w:r w:rsidR="00AC3BE7">
        <w:rPr>
          <w:rFonts w:hint="cs"/>
          <w:b/>
          <w:bCs/>
          <w:sz w:val="24"/>
          <w:rtl/>
        </w:rPr>
        <w:t>ی</w:t>
      </w:r>
      <w:r w:rsidRPr="005C1999">
        <w:rPr>
          <w:rFonts w:hint="cs"/>
          <w:b/>
          <w:bCs/>
          <w:sz w:val="24"/>
          <w:rtl/>
        </w:rPr>
        <w:t>ان، اماتش غصب شده است از چن</w:t>
      </w:r>
      <w:r w:rsidR="00AC3BE7">
        <w:rPr>
          <w:rFonts w:hint="cs"/>
          <w:b/>
          <w:bCs/>
          <w:sz w:val="24"/>
          <w:rtl/>
        </w:rPr>
        <w:t>ی</w:t>
      </w:r>
      <w:r w:rsidRPr="005C1999">
        <w:rPr>
          <w:rFonts w:hint="cs"/>
          <w:b/>
          <w:bCs/>
          <w:sz w:val="24"/>
          <w:rtl/>
        </w:rPr>
        <w:t xml:space="preserve">ن </w:t>
      </w:r>
      <w:r w:rsidR="00AC3BE7">
        <w:rPr>
          <w:rFonts w:hint="cs"/>
          <w:b/>
          <w:bCs/>
          <w:sz w:val="24"/>
          <w:rtl/>
        </w:rPr>
        <w:t>ک</w:t>
      </w:r>
      <w:r w:rsidRPr="005C1999">
        <w:rPr>
          <w:rFonts w:hint="cs"/>
          <w:b/>
          <w:bCs/>
          <w:sz w:val="24"/>
          <w:rtl/>
        </w:rPr>
        <w:t>سان</w:t>
      </w:r>
      <w:r w:rsidR="00AC3BE7">
        <w:rPr>
          <w:rFonts w:hint="cs"/>
          <w:b/>
          <w:bCs/>
          <w:sz w:val="24"/>
          <w:rtl/>
        </w:rPr>
        <w:t>ی</w:t>
      </w:r>
      <w:r w:rsidRPr="005C1999">
        <w:rPr>
          <w:rFonts w:hint="cs"/>
          <w:b/>
          <w:bCs/>
          <w:sz w:val="24"/>
          <w:rtl/>
        </w:rPr>
        <w:t xml:space="preserve"> راض</w:t>
      </w:r>
      <w:r w:rsidR="00AC3BE7">
        <w:rPr>
          <w:rFonts w:hint="cs"/>
          <w:b/>
          <w:bCs/>
          <w:sz w:val="24"/>
          <w:rtl/>
        </w:rPr>
        <w:t>ی</w:t>
      </w:r>
      <w:r w:rsidRPr="005C1999">
        <w:rPr>
          <w:rFonts w:hint="cs"/>
          <w:b/>
          <w:bCs/>
          <w:sz w:val="24"/>
          <w:rtl/>
        </w:rPr>
        <w:t xml:space="preserve"> و خشنود م</w:t>
      </w:r>
      <w:r w:rsidR="00AC3BE7">
        <w:rPr>
          <w:rFonts w:hint="cs"/>
          <w:b/>
          <w:bCs/>
          <w:sz w:val="24"/>
          <w:rtl/>
        </w:rPr>
        <w:t>ی</w:t>
      </w:r>
      <w:r w:rsidRPr="005C1999">
        <w:rPr>
          <w:rFonts w:hint="cs"/>
          <w:b/>
          <w:bCs/>
          <w:sz w:val="24"/>
          <w:rtl/>
        </w:rPr>
        <w:t>‌شود اگر واقعاً چن</w:t>
      </w:r>
      <w:r w:rsidR="00AC3BE7">
        <w:rPr>
          <w:rFonts w:hint="cs"/>
          <w:b/>
          <w:bCs/>
          <w:sz w:val="24"/>
          <w:rtl/>
        </w:rPr>
        <w:t>ی</w:t>
      </w:r>
      <w:r w:rsidRPr="005C1999">
        <w:rPr>
          <w:rFonts w:hint="cs"/>
          <w:b/>
          <w:bCs/>
          <w:sz w:val="24"/>
          <w:rtl/>
        </w:rPr>
        <w:t>ن چ</w:t>
      </w:r>
      <w:r w:rsidR="00AC3BE7">
        <w:rPr>
          <w:rFonts w:hint="cs"/>
          <w:b/>
          <w:bCs/>
          <w:sz w:val="24"/>
          <w:rtl/>
        </w:rPr>
        <w:t>ی</w:t>
      </w:r>
      <w:r w:rsidRPr="005C1999">
        <w:rPr>
          <w:rFonts w:hint="cs"/>
          <w:b/>
          <w:bCs/>
          <w:sz w:val="24"/>
          <w:rtl/>
        </w:rPr>
        <w:t>ز</w:t>
      </w:r>
      <w:r w:rsidR="00AC3BE7">
        <w:rPr>
          <w:rFonts w:hint="cs"/>
          <w:b/>
          <w:bCs/>
          <w:sz w:val="24"/>
          <w:rtl/>
        </w:rPr>
        <w:t>ی</w:t>
      </w:r>
      <w:r w:rsidRPr="005C1999">
        <w:rPr>
          <w:rFonts w:hint="cs"/>
          <w:b/>
          <w:bCs/>
          <w:sz w:val="24"/>
          <w:rtl/>
        </w:rPr>
        <w:t xml:space="preserve"> حق</w:t>
      </w:r>
      <w:r w:rsidR="00AC3BE7">
        <w:rPr>
          <w:rFonts w:hint="cs"/>
          <w:b/>
          <w:bCs/>
          <w:sz w:val="24"/>
          <w:rtl/>
        </w:rPr>
        <w:t>ی</w:t>
      </w:r>
      <w:r w:rsidRPr="005C1999">
        <w:rPr>
          <w:rFonts w:hint="cs"/>
          <w:b/>
          <w:bCs/>
          <w:sz w:val="24"/>
          <w:rtl/>
        </w:rPr>
        <w:t>قت دارد پس نخست</w:t>
      </w:r>
      <w:r w:rsidR="00AC3BE7">
        <w:rPr>
          <w:rFonts w:hint="cs"/>
          <w:b/>
          <w:bCs/>
          <w:sz w:val="24"/>
          <w:rtl/>
        </w:rPr>
        <w:t>ی</w:t>
      </w:r>
      <w:r w:rsidRPr="005C1999">
        <w:rPr>
          <w:rFonts w:hint="cs"/>
          <w:b/>
          <w:bCs/>
          <w:sz w:val="24"/>
          <w:rtl/>
        </w:rPr>
        <w:t xml:space="preserve">ن </w:t>
      </w:r>
      <w:r w:rsidR="00AC3BE7">
        <w:rPr>
          <w:rFonts w:hint="cs"/>
          <w:b/>
          <w:bCs/>
          <w:sz w:val="24"/>
          <w:rtl/>
        </w:rPr>
        <w:t>ک</w:t>
      </w:r>
      <w:r w:rsidRPr="005C1999">
        <w:rPr>
          <w:rFonts w:hint="cs"/>
          <w:b/>
          <w:bCs/>
          <w:sz w:val="24"/>
          <w:rtl/>
        </w:rPr>
        <w:t>س</w:t>
      </w:r>
      <w:r w:rsidR="00AC3BE7">
        <w:rPr>
          <w:rFonts w:hint="cs"/>
          <w:b/>
          <w:bCs/>
          <w:sz w:val="24"/>
          <w:rtl/>
        </w:rPr>
        <w:t>ی</w:t>
      </w:r>
      <w:r w:rsidRPr="005C1999">
        <w:rPr>
          <w:rFonts w:hint="cs"/>
          <w:b/>
          <w:bCs/>
          <w:sz w:val="24"/>
          <w:rtl/>
        </w:rPr>
        <w:t xml:space="preserve"> </w:t>
      </w:r>
      <w:r w:rsidR="00AC3BE7">
        <w:rPr>
          <w:rFonts w:hint="cs"/>
          <w:b/>
          <w:bCs/>
          <w:sz w:val="24"/>
          <w:rtl/>
        </w:rPr>
        <w:t>ک</w:t>
      </w:r>
      <w:r w:rsidRPr="005C1999">
        <w:rPr>
          <w:rFonts w:hint="cs"/>
          <w:b/>
          <w:bCs/>
          <w:sz w:val="24"/>
          <w:rtl/>
        </w:rPr>
        <w:t>ه مستحق سرزنش و ملامت خواهد بود عل</w:t>
      </w:r>
      <w:r w:rsidR="00AC3BE7">
        <w:rPr>
          <w:rFonts w:hint="cs"/>
          <w:b/>
          <w:bCs/>
          <w:sz w:val="24"/>
          <w:rtl/>
        </w:rPr>
        <w:t>ی</w:t>
      </w:r>
      <w:r w:rsidRPr="005C1999">
        <w:rPr>
          <w:rFonts w:hint="cs"/>
          <w:b/>
          <w:bCs/>
          <w:sz w:val="24"/>
          <w:rtl/>
        </w:rPr>
        <w:t xml:space="preserve"> بن اب</w:t>
      </w:r>
      <w:r w:rsidR="00AC3BE7">
        <w:rPr>
          <w:rFonts w:hint="cs"/>
          <w:b/>
          <w:bCs/>
          <w:sz w:val="24"/>
          <w:rtl/>
        </w:rPr>
        <w:t>ی</w:t>
      </w:r>
      <w:r w:rsidRPr="005C1999">
        <w:rPr>
          <w:rFonts w:hint="cs"/>
          <w:b/>
          <w:bCs/>
          <w:sz w:val="24"/>
          <w:rtl/>
        </w:rPr>
        <w:t>طالب است و ا</w:t>
      </w:r>
      <w:r w:rsidR="00AC3BE7">
        <w:rPr>
          <w:rFonts w:hint="cs"/>
          <w:b/>
          <w:bCs/>
          <w:sz w:val="24"/>
          <w:rtl/>
        </w:rPr>
        <w:t>ی</w:t>
      </w:r>
      <w:r w:rsidRPr="005C1999">
        <w:rPr>
          <w:rFonts w:hint="cs"/>
          <w:b/>
          <w:bCs/>
          <w:sz w:val="24"/>
          <w:rtl/>
        </w:rPr>
        <w:t xml:space="preserve">ن </w:t>
      </w:r>
      <w:r w:rsidR="00AC3BE7">
        <w:rPr>
          <w:rFonts w:hint="cs"/>
          <w:b/>
          <w:bCs/>
          <w:sz w:val="24"/>
          <w:rtl/>
        </w:rPr>
        <w:t>یک</w:t>
      </w:r>
      <w:r w:rsidRPr="005C1999">
        <w:rPr>
          <w:rFonts w:hint="cs"/>
          <w:b/>
          <w:bCs/>
          <w:sz w:val="24"/>
          <w:rtl/>
        </w:rPr>
        <w:t xml:space="preserve"> نت</w:t>
      </w:r>
      <w:r w:rsidR="00AC3BE7">
        <w:rPr>
          <w:rFonts w:hint="cs"/>
          <w:b/>
          <w:bCs/>
          <w:sz w:val="24"/>
          <w:rtl/>
        </w:rPr>
        <w:t>ی</w:t>
      </w:r>
      <w:r w:rsidRPr="005C1999">
        <w:rPr>
          <w:rFonts w:hint="cs"/>
          <w:b/>
          <w:bCs/>
          <w:sz w:val="24"/>
          <w:rtl/>
        </w:rPr>
        <w:t>جه‌‌</w:t>
      </w:r>
      <w:r w:rsidR="00AC3BE7">
        <w:rPr>
          <w:rFonts w:hint="cs"/>
          <w:b/>
          <w:bCs/>
          <w:sz w:val="24"/>
          <w:rtl/>
        </w:rPr>
        <w:t>ی</w:t>
      </w:r>
      <w:r w:rsidRPr="005C1999">
        <w:rPr>
          <w:rFonts w:hint="cs"/>
          <w:b/>
          <w:bCs/>
          <w:sz w:val="24"/>
          <w:rtl/>
        </w:rPr>
        <w:t xml:space="preserve"> عقل</w:t>
      </w:r>
      <w:r w:rsidR="00AC3BE7">
        <w:rPr>
          <w:rFonts w:hint="cs"/>
          <w:b/>
          <w:bCs/>
          <w:sz w:val="24"/>
          <w:rtl/>
        </w:rPr>
        <w:t>ی</w:t>
      </w:r>
      <w:r w:rsidRPr="005C1999">
        <w:rPr>
          <w:rFonts w:hint="cs"/>
          <w:b/>
          <w:bCs/>
          <w:sz w:val="24"/>
          <w:rtl/>
        </w:rPr>
        <w:t xml:space="preserve"> و حتم</w:t>
      </w:r>
      <w:r w:rsidR="00AC3BE7">
        <w:rPr>
          <w:rFonts w:hint="cs"/>
          <w:b/>
          <w:bCs/>
          <w:sz w:val="24"/>
          <w:rtl/>
        </w:rPr>
        <w:t>ی</w:t>
      </w:r>
      <w:r w:rsidRPr="005C1999">
        <w:rPr>
          <w:rFonts w:hint="cs"/>
          <w:b/>
          <w:bCs/>
          <w:sz w:val="24"/>
          <w:rtl/>
        </w:rPr>
        <w:t xml:space="preserve"> است </w:t>
      </w:r>
      <w:r w:rsidR="00AC3BE7">
        <w:rPr>
          <w:rFonts w:hint="cs"/>
          <w:b/>
          <w:bCs/>
          <w:sz w:val="24"/>
          <w:rtl/>
        </w:rPr>
        <w:t>ک</w:t>
      </w:r>
      <w:r w:rsidRPr="005C1999">
        <w:rPr>
          <w:rFonts w:hint="cs"/>
          <w:b/>
          <w:bCs/>
          <w:sz w:val="24"/>
          <w:rtl/>
        </w:rPr>
        <w:t>ه ه</w:t>
      </w:r>
      <w:r w:rsidR="00AC3BE7">
        <w:rPr>
          <w:rFonts w:hint="cs"/>
          <w:b/>
          <w:bCs/>
          <w:sz w:val="24"/>
          <w:rtl/>
        </w:rPr>
        <w:t>ی</w:t>
      </w:r>
      <w:r w:rsidRPr="005C1999">
        <w:rPr>
          <w:rFonts w:hint="cs"/>
          <w:b/>
          <w:bCs/>
          <w:sz w:val="24"/>
          <w:rtl/>
        </w:rPr>
        <w:t>چ راه فرار</w:t>
      </w:r>
      <w:r w:rsidR="00AC3BE7">
        <w:rPr>
          <w:rFonts w:hint="cs"/>
          <w:b/>
          <w:bCs/>
          <w:sz w:val="24"/>
          <w:rtl/>
        </w:rPr>
        <w:t>ی</w:t>
      </w:r>
      <w:r w:rsidRPr="005C1999">
        <w:rPr>
          <w:rFonts w:hint="cs"/>
          <w:b/>
          <w:bCs/>
          <w:sz w:val="24"/>
          <w:rtl/>
        </w:rPr>
        <w:t xml:space="preserve"> از آن ن</w:t>
      </w:r>
      <w:r w:rsidR="00AC3BE7">
        <w:rPr>
          <w:rFonts w:hint="cs"/>
          <w:b/>
          <w:bCs/>
          <w:sz w:val="24"/>
          <w:rtl/>
        </w:rPr>
        <w:t>ی</w:t>
      </w:r>
      <w:r w:rsidRPr="005C1999">
        <w:rPr>
          <w:rFonts w:hint="cs"/>
          <w:b/>
          <w:bCs/>
          <w:sz w:val="24"/>
          <w:rtl/>
        </w:rPr>
        <w:t xml:space="preserve">ست. </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البته غال</w:t>
      </w:r>
      <w:r w:rsidR="00AC3BE7">
        <w:rPr>
          <w:rFonts w:hint="cs"/>
          <w:b/>
          <w:bCs/>
          <w:sz w:val="24"/>
          <w:rtl/>
        </w:rPr>
        <w:t>ی</w:t>
      </w:r>
      <w:r w:rsidRPr="005C1999">
        <w:rPr>
          <w:rFonts w:hint="cs"/>
          <w:b/>
          <w:bCs/>
          <w:sz w:val="24"/>
          <w:rtl/>
        </w:rPr>
        <w:t>ان هم ب</w:t>
      </w:r>
      <w:r w:rsidR="00AC3BE7">
        <w:rPr>
          <w:rFonts w:hint="cs"/>
          <w:b/>
          <w:bCs/>
          <w:sz w:val="24"/>
          <w:rtl/>
        </w:rPr>
        <w:t>ی</w:t>
      </w:r>
      <w:r w:rsidRPr="005C1999">
        <w:rPr>
          <w:rFonts w:hint="cs"/>
          <w:b/>
          <w:bCs/>
          <w:sz w:val="24"/>
          <w:rtl/>
        </w:rPr>
        <w:t>‌</w:t>
      </w:r>
      <w:r w:rsidR="00AC3BE7">
        <w:rPr>
          <w:rFonts w:hint="cs"/>
          <w:b/>
          <w:bCs/>
          <w:sz w:val="24"/>
          <w:rtl/>
        </w:rPr>
        <w:t>ک</w:t>
      </w:r>
      <w:r w:rsidRPr="005C1999">
        <w:rPr>
          <w:rFonts w:hint="cs"/>
          <w:b/>
          <w:bCs/>
          <w:sz w:val="24"/>
          <w:rtl/>
        </w:rPr>
        <w:t>ار ننشسته و پاسخ</w:t>
      </w:r>
      <w:r w:rsidR="00AC3BE7">
        <w:rPr>
          <w:rFonts w:hint="cs"/>
          <w:b/>
          <w:bCs/>
          <w:sz w:val="24"/>
          <w:rtl/>
        </w:rPr>
        <w:t>ی</w:t>
      </w:r>
      <w:r w:rsidRPr="005C1999">
        <w:rPr>
          <w:rFonts w:hint="cs"/>
          <w:b/>
          <w:bCs/>
          <w:sz w:val="24"/>
          <w:rtl/>
        </w:rPr>
        <w:t xml:space="preserve"> برا</w:t>
      </w:r>
      <w:r w:rsidR="00AC3BE7">
        <w:rPr>
          <w:rFonts w:hint="cs"/>
          <w:b/>
          <w:bCs/>
          <w:sz w:val="24"/>
          <w:rtl/>
        </w:rPr>
        <w:t>ی</w:t>
      </w:r>
      <w:r w:rsidRPr="005C1999">
        <w:rPr>
          <w:rFonts w:hint="cs"/>
          <w:b/>
          <w:bCs/>
          <w:sz w:val="24"/>
          <w:rtl/>
        </w:rPr>
        <w:t xml:space="preserve"> ا</w:t>
      </w:r>
      <w:r w:rsidR="00AC3BE7">
        <w:rPr>
          <w:rFonts w:hint="cs"/>
          <w:b/>
          <w:bCs/>
          <w:sz w:val="24"/>
          <w:rtl/>
        </w:rPr>
        <w:t>ی</w:t>
      </w:r>
      <w:r w:rsidRPr="005C1999">
        <w:rPr>
          <w:rFonts w:hint="cs"/>
          <w:b/>
          <w:bCs/>
          <w:sz w:val="24"/>
          <w:rtl/>
        </w:rPr>
        <w:t>ن پرسش مه</w:t>
      </w:r>
      <w:r w:rsidR="00AC3BE7">
        <w:rPr>
          <w:rFonts w:hint="cs"/>
          <w:b/>
          <w:bCs/>
          <w:sz w:val="24"/>
          <w:rtl/>
        </w:rPr>
        <w:t>ی</w:t>
      </w:r>
      <w:r w:rsidRPr="005C1999">
        <w:rPr>
          <w:rFonts w:hint="cs"/>
          <w:b/>
          <w:bCs/>
          <w:sz w:val="24"/>
          <w:rtl/>
        </w:rPr>
        <w:t xml:space="preserve">ا </w:t>
      </w:r>
      <w:r w:rsidR="00AC3BE7">
        <w:rPr>
          <w:rFonts w:hint="cs"/>
          <w:b/>
          <w:bCs/>
          <w:sz w:val="24"/>
          <w:rtl/>
        </w:rPr>
        <w:t>ک</w:t>
      </w:r>
      <w:r w:rsidRPr="005C1999">
        <w:rPr>
          <w:rFonts w:hint="cs"/>
          <w:b/>
          <w:bCs/>
          <w:sz w:val="24"/>
          <w:rtl/>
        </w:rPr>
        <w:t>رده و گفته‌اند: امام بخاطر ترس و تق</w:t>
      </w:r>
      <w:r w:rsidR="00AC3BE7">
        <w:rPr>
          <w:rFonts w:hint="cs"/>
          <w:b/>
          <w:bCs/>
          <w:sz w:val="24"/>
          <w:rtl/>
        </w:rPr>
        <w:t>ی</w:t>
      </w:r>
      <w:r w:rsidRPr="005C1999">
        <w:rPr>
          <w:rFonts w:hint="cs"/>
          <w:b/>
          <w:bCs/>
          <w:sz w:val="24"/>
          <w:rtl/>
        </w:rPr>
        <w:t>ه چن</w:t>
      </w:r>
      <w:r w:rsidR="00AC3BE7">
        <w:rPr>
          <w:rFonts w:hint="cs"/>
          <w:b/>
          <w:bCs/>
          <w:sz w:val="24"/>
          <w:rtl/>
        </w:rPr>
        <w:t>ی</w:t>
      </w:r>
      <w:r w:rsidRPr="005C1999">
        <w:rPr>
          <w:rFonts w:hint="cs"/>
          <w:b/>
          <w:bCs/>
          <w:sz w:val="24"/>
          <w:rtl/>
        </w:rPr>
        <w:t>ن رفتار</w:t>
      </w:r>
      <w:r w:rsidR="00AC3BE7">
        <w:rPr>
          <w:rFonts w:hint="cs"/>
          <w:b/>
          <w:bCs/>
          <w:sz w:val="24"/>
          <w:rtl/>
        </w:rPr>
        <w:t>ی</w:t>
      </w:r>
      <w:r w:rsidRPr="005C1999">
        <w:rPr>
          <w:rFonts w:hint="cs"/>
          <w:b/>
          <w:bCs/>
          <w:sz w:val="24"/>
          <w:rtl/>
        </w:rPr>
        <w:t xml:space="preserve"> از خود نشان داده است </w:t>
      </w:r>
      <w:r w:rsidR="00AC3BE7">
        <w:rPr>
          <w:rFonts w:hint="cs"/>
          <w:b/>
          <w:bCs/>
          <w:sz w:val="24"/>
          <w:rtl/>
        </w:rPr>
        <w:t>ک</w:t>
      </w:r>
      <w:r w:rsidRPr="005C1999">
        <w:rPr>
          <w:rFonts w:hint="cs"/>
          <w:b/>
          <w:bCs/>
          <w:sz w:val="24"/>
          <w:rtl/>
        </w:rPr>
        <w:t>ه با</w:t>
      </w:r>
      <w:r w:rsidR="00AC3BE7">
        <w:rPr>
          <w:rFonts w:hint="cs"/>
          <w:b/>
          <w:bCs/>
          <w:sz w:val="24"/>
          <w:rtl/>
        </w:rPr>
        <w:t>ی</w:t>
      </w:r>
      <w:r w:rsidRPr="005C1999">
        <w:rPr>
          <w:rFonts w:hint="cs"/>
          <w:b/>
          <w:bCs/>
          <w:sz w:val="24"/>
          <w:rtl/>
        </w:rPr>
        <w:t>د گفت عذر</w:t>
      </w:r>
      <w:r w:rsidR="00AC3BE7">
        <w:rPr>
          <w:rFonts w:hint="cs"/>
          <w:b/>
          <w:bCs/>
          <w:sz w:val="24"/>
          <w:rtl/>
        </w:rPr>
        <w:t>ی</w:t>
      </w:r>
      <w:r w:rsidRPr="005C1999">
        <w:rPr>
          <w:rFonts w:hint="cs"/>
          <w:b/>
          <w:bCs/>
          <w:sz w:val="24"/>
          <w:rtl/>
        </w:rPr>
        <w:t xml:space="preserve"> بدتر از گناه است!</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آ</w:t>
      </w:r>
      <w:r w:rsidR="00AC3BE7">
        <w:rPr>
          <w:rFonts w:hint="cs"/>
          <w:b/>
          <w:bCs/>
          <w:sz w:val="24"/>
          <w:rtl/>
        </w:rPr>
        <w:t>ی</w:t>
      </w:r>
      <w:r w:rsidRPr="005C1999">
        <w:rPr>
          <w:rFonts w:hint="cs"/>
          <w:b/>
          <w:bCs/>
          <w:sz w:val="24"/>
          <w:rtl/>
        </w:rPr>
        <w:t>ا برا</w:t>
      </w:r>
      <w:r w:rsidR="00AC3BE7">
        <w:rPr>
          <w:rFonts w:hint="cs"/>
          <w:b/>
          <w:bCs/>
          <w:sz w:val="24"/>
          <w:rtl/>
        </w:rPr>
        <w:t>ی</w:t>
      </w:r>
      <w:r w:rsidRPr="005C1999">
        <w:rPr>
          <w:rFonts w:hint="cs"/>
          <w:b/>
          <w:bCs/>
          <w:sz w:val="24"/>
          <w:rtl/>
        </w:rPr>
        <w:t xml:space="preserve"> امام</w:t>
      </w:r>
      <w:r w:rsidR="00AC3BE7">
        <w:rPr>
          <w:rFonts w:hint="cs"/>
          <w:b/>
          <w:bCs/>
          <w:sz w:val="24"/>
          <w:rtl/>
        </w:rPr>
        <w:t>ی</w:t>
      </w:r>
      <w:r w:rsidRPr="005C1999">
        <w:rPr>
          <w:rFonts w:hint="cs"/>
          <w:b/>
          <w:bCs/>
          <w:sz w:val="24"/>
          <w:rtl/>
        </w:rPr>
        <w:t xml:space="preserve"> </w:t>
      </w:r>
      <w:r w:rsidR="00AC3BE7">
        <w:rPr>
          <w:rFonts w:hint="cs"/>
          <w:b/>
          <w:bCs/>
          <w:sz w:val="24"/>
          <w:rtl/>
        </w:rPr>
        <w:t>ک</w:t>
      </w:r>
      <w:r w:rsidRPr="005C1999">
        <w:rPr>
          <w:rFonts w:hint="cs"/>
          <w:b/>
          <w:bCs/>
          <w:sz w:val="24"/>
          <w:rtl/>
        </w:rPr>
        <w:t>ه خدا او را برا</w:t>
      </w:r>
      <w:r w:rsidR="00AC3BE7">
        <w:rPr>
          <w:rFonts w:hint="cs"/>
          <w:b/>
          <w:bCs/>
          <w:sz w:val="24"/>
          <w:rtl/>
        </w:rPr>
        <w:t>ی</w:t>
      </w:r>
      <w:r w:rsidRPr="005C1999">
        <w:rPr>
          <w:rFonts w:hint="cs"/>
          <w:b/>
          <w:bCs/>
          <w:sz w:val="24"/>
          <w:rtl/>
        </w:rPr>
        <w:t xml:space="preserve"> اقامه ی  د</w:t>
      </w:r>
      <w:r w:rsidR="00AC3BE7">
        <w:rPr>
          <w:rFonts w:hint="cs"/>
          <w:b/>
          <w:bCs/>
          <w:sz w:val="24"/>
          <w:rtl/>
        </w:rPr>
        <w:t>ی</w:t>
      </w:r>
      <w:r w:rsidRPr="005C1999">
        <w:rPr>
          <w:rFonts w:hint="cs"/>
          <w:b/>
          <w:bCs/>
          <w:sz w:val="24"/>
          <w:rtl/>
        </w:rPr>
        <w:t>ن و سرپرست</w:t>
      </w:r>
      <w:r w:rsidR="00AC3BE7">
        <w:rPr>
          <w:rFonts w:hint="cs"/>
          <w:b/>
          <w:bCs/>
          <w:sz w:val="24"/>
          <w:rtl/>
        </w:rPr>
        <w:t>ی</w:t>
      </w:r>
      <w:r w:rsidRPr="005C1999">
        <w:rPr>
          <w:rFonts w:hint="cs"/>
          <w:b/>
          <w:bCs/>
          <w:sz w:val="24"/>
          <w:rtl/>
        </w:rPr>
        <w:t xml:space="preserve"> بندگانش تع</w:t>
      </w:r>
      <w:r w:rsidR="00AC3BE7">
        <w:rPr>
          <w:rFonts w:hint="cs"/>
          <w:b/>
          <w:bCs/>
          <w:sz w:val="24"/>
          <w:rtl/>
        </w:rPr>
        <w:t>یی</w:t>
      </w:r>
      <w:r w:rsidRPr="005C1999">
        <w:rPr>
          <w:rFonts w:hint="cs"/>
          <w:b/>
          <w:bCs/>
          <w:sz w:val="24"/>
          <w:rtl/>
        </w:rPr>
        <w:t xml:space="preserve">ن </w:t>
      </w:r>
      <w:r w:rsidR="00AC3BE7">
        <w:rPr>
          <w:rFonts w:hint="cs"/>
          <w:b/>
          <w:bCs/>
          <w:sz w:val="24"/>
          <w:rtl/>
        </w:rPr>
        <w:t>ک</w:t>
      </w:r>
      <w:r w:rsidRPr="005C1999">
        <w:rPr>
          <w:rFonts w:hint="cs"/>
          <w:b/>
          <w:bCs/>
          <w:sz w:val="24"/>
          <w:rtl/>
        </w:rPr>
        <w:t xml:space="preserve">رده روا خواهد بود </w:t>
      </w:r>
      <w:r w:rsidR="00AC3BE7">
        <w:rPr>
          <w:rFonts w:hint="cs"/>
          <w:b/>
          <w:bCs/>
          <w:sz w:val="24"/>
          <w:rtl/>
        </w:rPr>
        <w:t>ک</w:t>
      </w:r>
      <w:r w:rsidRPr="005C1999">
        <w:rPr>
          <w:rFonts w:hint="cs"/>
          <w:b/>
          <w:bCs/>
          <w:sz w:val="24"/>
          <w:rtl/>
        </w:rPr>
        <w:t>ه تق</w:t>
      </w:r>
      <w:r w:rsidR="00AC3BE7">
        <w:rPr>
          <w:rFonts w:hint="cs"/>
          <w:b/>
          <w:bCs/>
          <w:sz w:val="24"/>
          <w:rtl/>
        </w:rPr>
        <w:t>ی</w:t>
      </w:r>
      <w:r w:rsidRPr="005C1999">
        <w:rPr>
          <w:rFonts w:hint="cs"/>
          <w:b/>
          <w:bCs/>
          <w:sz w:val="24"/>
          <w:rtl/>
        </w:rPr>
        <w:t>ه پ</w:t>
      </w:r>
      <w:r w:rsidR="00AC3BE7">
        <w:rPr>
          <w:rFonts w:hint="cs"/>
          <w:b/>
          <w:bCs/>
          <w:sz w:val="24"/>
          <w:rtl/>
        </w:rPr>
        <w:t>ی</w:t>
      </w:r>
      <w:r w:rsidRPr="005C1999">
        <w:rPr>
          <w:rFonts w:hint="cs"/>
          <w:b/>
          <w:bCs/>
          <w:sz w:val="24"/>
          <w:rtl/>
        </w:rPr>
        <w:t xml:space="preserve">شه </w:t>
      </w:r>
      <w:r w:rsidR="00AC3BE7">
        <w:rPr>
          <w:rFonts w:hint="cs"/>
          <w:b/>
          <w:bCs/>
          <w:sz w:val="24"/>
          <w:rtl/>
        </w:rPr>
        <w:t>ک</w:t>
      </w:r>
      <w:r w:rsidRPr="005C1999">
        <w:rPr>
          <w:rFonts w:hint="cs"/>
          <w:b/>
          <w:bCs/>
          <w:sz w:val="24"/>
          <w:rtl/>
        </w:rPr>
        <w:t>ند؟!</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بدون ترد</w:t>
      </w:r>
      <w:r w:rsidR="00AC3BE7">
        <w:rPr>
          <w:rFonts w:hint="cs"/>
          <w:b/>
          <w:bCs/>
          <w:sz w:val="24"/>
          <w:rtl/>
        </w:rPr>
        <w:t>ی</w:t>
      </w:r>
      <w:r w:rsidRPr="005C1999">
        <w:rPr>
          <w:rFonts w:hint="cs"/>
          <w:b/>
          <w:bCs/>
          <w:sz w:val="24"/>
          <w:rtl/>
        </w:rPr>
        <w:t>د عقل سل</w:t>
      </w:r>
      <w:r w:rsidR="00AC3BE7">
        <w:rPr>
          <w:rFonts w:hint="cs"/>
          <w:b/>
          <w:bCs/>
          <w:sz w:val="24"/>
          <w:rtl/>
        </w:rPr>
        <w:t>ی</w:t>
      </w:r>
      <w:r w:rsidRPr="005C1999">
        <w:rPr>
          <w:rFonts w:hint="cs"/>
          <w:b/>
          <w:bCs/>
          <w:sz w:val="24"/>
          <w:rtl/>
        </w:rPr>
        <w:t>م چن</w:t>
      </w:r>
      <w:r w:rsidR="00AC3BE7">
        <w:rPr>
          <w:rFonts w:hint="cs"/>
          <w:b/>
          <w:bCs/>
          <w:sz w:val="24"/>
          <w:rtl/>
        </w:rPr>
        <w:t>ی</w:t>
      </w:r>
      <w:r w:rsidRPr="005C1999">
        <w:rPr>
          <w:rFonts w:hint="cs"/>
          <w:b/>
          <w:bCs/>
          <w:sz w:val="24"/>
          <w:rtl/>
        </w:rPr>
        <w:t>ن توج</w:t>
      </w:r>
      <w:r w:rsidR="00AC3BE7">
        <w:rPr>
          <w:rFonts w:hint="cs"/>
          <w:b/>
          <w:bCs/>
          <w:sz w:val="24"/>
          <w:rtl/>
        </w:rPr>
        <w:t>ی</w:t>
      </w:r>
      <w:r w:rsidRPr="005C1999">
        <w:rPr>
          <w:rFonts w:hint="cs"/>
          <w:b/>
          <w:bCs/>
          <w:sz w:val="24"/>
          <w:rtl/>
        </w:rPr>
        <w:t>هات</w:t>
      </w:r>
      <w:r w:rsidR="00AC3BE7">
        <w:rPr>
          <w:rFonts w:hint="cs"/>
          <w:b/>
          <w:bCs/>
          <w:sz w:val="24"/>
          <w:rtl/>
        </w:rPr>
        <w:t>ی</w:t>
      </w:r>
      <w:r w:rsidRPr="005C1999">
        <w:rPr>
          <w:rFonts w:hint="cs"/>
          <w:b/>
          <w:bCs/>
          <w:sz w:val="24"/>
          <w:rtl/>
        </w:rPr>
        <w:t xml:space="preserve"> را نم</w:t>
      </w:r>
      <w:r w:rsidR="00AC3BE7">
        <w:rPr>
          <w:rFonts w:hint="cs"/>
          <w:b/>
          <w:bCs/>
          <w:sz w:val="24"/>
          <w:rtl/>
        </w:rPr>
        <w:t>ی</w:t>
      </w:r>
      <w:r w:rsidRPr="005C1999">
        <w:rPr>
          <w:rFonts w:hint="cs"/>
          <w:b/>
          <w:bCs/>
          <w:sz w:val="24"/>
          <w:rtl/>
        </w:rPr>
        <w:t>‌پذ</w:t>
      </w:r>
      <w:r w:rsidR="00AC3BE7">
        <w:rPr>
          <w:rFonts w:hint="cs"/>
          <w:b/>
          <w:bCs/>
          <w:sz w:val="24"/>
          <w:rtl/>
        </w:rPr>
        <w:t>ی</w:t>
      </w:r>
      <w:r w:rsidRPr="005C1999">
        <w:rPr>
          <w:rFonts w:hint="cs"/>
          <w:b/>
          <w:bCs/>
          <w:sz w:val="24"/>
          <w:rtl/>
        </w:rPr>
        <w:t>رد و قبل از هر</w:t>
      </w:r>
      <w:r w:rsidR="00AC3BE7">
        <w:rPr>
          <w:rFonts w:hint="cs"/>
          <w:b/>
          <w:bCs/>
          <w:sz w:val="24"/>
          <w:rtl/>
        </w:rPr>
        <w:t>ک</w:t>
      </w:r>
      <w:r w:rsidRPr="005C1999">
        <w:rPr>
          <w:rFonts w:hint="cs"/>
          <w:b/>
          <w:bCs/>
          <w:sz w:val="24"/>
          <w:rtl/>
        </w:rPr>
        <w:t>س خود اهل‌ب</w:t>
      </w:r>
      <w:r w:rsidR="00AC3BE7">
        <w:rPr>
          <w:rFonts w:hint="cs"/>
          <w:b/>
          <w:bCs/>
          <w:sz w:val="24"/>
          <w:rtl/>
        </w:rPr>
        <w:t>ی</w:t>
      </w:r>
      <w:r w:rsidRPr="005C1999">
        <w:rPr>
          <w:rFonts w:hint="cs"/>
          <w:b/>
          <w:bCs/>
          <w:sz w:val="24"/>
          <w:rtl/>
        </w:rPr>
        <w:t>ت و حسن بن حسن به ت</w:t>
      </w:r>
      <w:r w:rsidR="00AC3BE7">
        <w:rPr>
          <w:rFonts w:hint="cs"/>
          <w:b/>
          <w:bCs/>
          <w:sz w:val="24"/>
          <w:rtl/>
        </w:rPr>
        <w:t>ک</w:t>
      </w:r>
      <w:r w:rsidRPr="005C1999">
        <w:rPr>
          <w:rFonts w:hint="cs"/>
          <w:b/>
          <w:bCs/>
          <w:sz w:val="24"/>
          <w:rtl/>
        </w:rPr>
        <w:t>ذ</w:t>
      </w:r>
      <w:r w:rsidR="00AC3BE7">
        <w:rPr>
          <w:rFonts w:hint="cs"/>
          <w:b/>
          <w:bCs/>
          <w:sz w:val="24"/>
          <w:rtl/>
        </w:rPr>
        <w:t>ی</w:t>
      </w:r>
      <w:r w:rsidRPr="005C1999">
        <w:rPr>
          <w:rFonts w:hint="cs"/>
          <w:b/>
          <w:bCs/>
          <w:sz w:val="24"/>
          <w:rtl/>
        </w:rPr>
        <w:t xml:space="preserve">ب آنها پرداخت. </w:t>
      </w:r>
    </w:p>
    <w:p w:rsidR="00997A76" w:rsidRPr="005C1999" w:rsidRDefault="00997A76" w:rsidP="004F6DC8">
      <w:pPr>
        <w:spacing w:before="80" w:after="80" w:line="216" w:lineRule="auto"/>
        <w:ind w:firstLine="340"/>
        <w:jc w:val="both"/>
        <w:rPr>
          <w:rtl/>
        </w:rPr>
      </w:pPr>
      <w:r w:rsidRPr="005C1999">
        <w:rPr>
          <w:rFonts w:hint="cs"/>
          <w:rtl/>
        </w:rPr>
        <w:t>5ـ هنگام</w:t>
      </w:r>
      <w:r w:rsidR="00AC3BE7">
        <w:rPr>
          <w:rFonts w:hint="cs"/>
          <w:rtl/>
        </w:rPr>
        <w:t>ی</w:t>
      </w:r>
      <w:r w:rsidRPr="005C1999">
        <w:rPr>
          <w:rFonts w:hint="cs"/>
          <w:rtl/>
        </w:rPr>
        <w:t xml:space="preserve"> </w:t>
      </w:r>
      <w:r w:rsidR="00AC3BE7">
        <w:rPr>
          <w:rFonts w:hint="cs"/>
          <w:rtl/>
        </w:rPr>
        <w:t>ک</w:t>
      </w:r>
      <w:r w:rsidRPr="005C1999">
        <w:rPr>
          <w:rFonts w:hint="cs"/>
          <w:rtl/>
        </w:rPr>
        <w:t>ه</w:t>
      </w:r>
      <w:r w:rsidR="006E2143" w:rsidRPr="005C1999">
        <w:rPr>
          <w:rFonts w:hint="cs"/>
          <w:rtl/>
        </w:rPr>
        <w:t xml:space="preserve"> </w:t>
      </w:r>
      <w:r w:rsidRPr="005C1999">
        <w:rPr>
          <w:rFonts w:hint="cs"/>
          <w:rtl/>
        </w:rPr>
        <w:t>سائل، حد</w:t>
      </w:r>
      <w:r w:rsidR="00AC3BE7">
        <w:rPr>
          <w:rFonts w:hint="cs"/>
          <w:rtl/>
        </w:rPr>
        <w:t>ی</w:t>
      </w:r>
      <w:r w:rsidRPr="005C1999">
        <w:rPr>
          <w:rFonts w:hint="cs"/>
          <w:rtl/>
        </w:rPr>
        <w:t xml:space="preserve">ث من </w:t>
      </w:r>
      <w:r w:rsidR="00AC3BE7">
        <w:rPr>
          <w:rFonts w:hint="cs"/>
          <w:rtl/>
        </w:rPr>
        <w:t>ک</w:t>
      </w:r>
      <w:r w:rsidRPr="005C1999">
        <w:rPr>
          <w:rFonts w:hint="cs"/>
          <w:rtl/>
        </w:rPr>
        <w:t>نت مولاه... را ارائه م</w:t>
      </w:r>
      <w:r w:rsidR="00AC3BE7">
        <w:rPr>
          <w:rFonts w:hint="cs"/>
          <w:rtl/>
        </w:rPr>
        <w:t>ی</w:t>
      </w:r>
      <w:r w:rsidRPr="005C1999">
        <w:rPr>
          <w:rFonts w:hint="cs"/>
          <w:rtl/>
        </w:rPr>
        <w:t>‌</w:t>
      </w:r>
      <w:r w:rsidR="00AC3BE7">
        <w:rPr>
          <w:rFonts w:hint="cs"/>
          <w:rtl/>
        </w:rPr>
        <w:t>ک</w:t>
      </w:r>
      <w:r w:rsidRPr="005C1999">
        <w:rPr>
          <w:rFonts w:hint="cs"/>
          <w:rtl/>
        </w:rPr>
        <w:t>ند، حسن بن حسن با تمام شجاعت و صراحت لهجه، م</w:t>
      </w:r>
      <w:r w:rsidR="00AC3BE7">
        <w:rPr>
          <w:rFonts w:hint="cs"/>
          <w:rtl/>
        </w:rPr>
        <w:t>ی</w:t>
      </w:r>
      <w:r w:rsidRPr="005C1999">
        <w:rPr>
          <w:rFonts w:hint="cs"/>
          <w:rtl/>
        </w:rPr>
        <w:t>‌گو</w:t>
      </w:r>
      <w:r w:rsidR="00AC3BE7">
        <w:rPr>
          <w:rFonts w:hint="cs"/>
          <w:rtl/>
        </w:rPr>
        <w:t>ی</w:t>
      </w:r>
      <w:r w:rsidRPr="005C1999">
        <w:rPr>
          <w:rFonts w:hint="cs"/>
          <w:rtl/>
        </w:rPr>
        <w:t>د در ا</w:t>
      </w:r>
      <w:r w:rsidR="00AC3BE7">
        <w:rPr>
          <w:rFonts w:hint="cs"/>
          <w:rtl/>
        </w:rPr>
        <w:t>ی</w:t>
      </w:r>
      <w:r w:rsidRPr="005C1999">
        <w:rPr>
          <w:rFonts w:hint="cs"/>
          <w:rtl/>
        </w:rPr>
        <w:t>ن حد</w:t>
      </w:r>
      <w:r w:rsidR="00AC3BE7">
        <w:rPr>
          <w:rFonts w:hint="cs"/>
          <w:rtl/>
        </w:rPr>
        <w:t>ی</w:t>
      </w:r>
      <w:r w:rsidRPr="005C1999">
        <w:rPr>
          <w:rFonts w:hint="cs"/>
          <w:rtl/>
        </w:rPr>
        <w:t>ث سخن</w:t>
      </w:r>
      <w:r w:rsidR="00AC3BE7">
        <w:rPr>
          <w:rFonts w:hint="cs"/>
          <w:rtl/>
        </w:rPr>
        <w:t>ی</w:t>
      </w:r>
      <w:r w:rsidRPr="005C1999">
        <w:rPr>
          <w:rFonts w:hint="cs"/>
          <w:rtl/>
        </w:rPr>
        <w:t xml:space="preserve"> از امامت به م</w:t>
      </w:r>
      <w:r w:rsidR="00AC3BE7">
        <w:rPr>
          <w:rFonts w:hint="cs"/>
          <w:rtl/>
        </w:rPr>
        <w:t>ی</w:t>
      </w:r>
      <w:r w:rsidRPr="005C1999">
        <w:rPr>
          <w:rFonts w:hint="cs"/>
          <w:rtl/>
        </w:rPr>
        <w:t>ان ن</w:t>
      </w:r>
      <w:r w:rsidR="00AC3BE7">
        <w:rPr>
          <w:rFonts w:hint="cs"/>
          <w:rtl/>
        </w:rPr>
        <w:t>ی</w:t>
      </w:r>
      <w:r w:rsidRPr="005C1999">
        <w:rPr>
          <w:rFonts w:hint="cs"/>
          <w:rtl/>
        </w:rPr>
        <w:t>امده بل</w:t>
      </w:r>
      <w:r w:rsidR="00AC3BE7">
        <w:rPr>
          <w:rFonts w:hint="cs"/>
          <w:rtl/>
        </w:rPr>
        <w:t>ک</w:t>
      </w:r>
      <w:r w:rsidRPr="005C1999">
        <w:rPr>
          <w:rFonts w:hint="cs"/>
          <w:rtl/>
        </w:rPr>
        <w:t>ه از موالات و دوست</w:t>
      </w:r>
      <w:r w:rsidR="00AC3BE7">
        <w:rPr>
          <w:rFonts w:hint="cs"/>
          <w:rtl/>
        </w:rPr>
        <w:t>ی</w:t>
      </w:r>
      <w:r w:rsidRPr="005C1999">
        <w:rPr>
          <w:rFonts w:hint="cs"/>
          <w:rtl/>
        </w:rPr>
        <w:t xml:space="preserve"> و </w:t>
      </w:r>
      <w:r w:rsidR="00AC3BE7">
        <w:rPr>
          <w:rFonts w:hint="cs"/>
          <w:rtl/>
        </w:rPr>
        <w:t>ی</w:t>
      </w:r>
      <w:r w:rsidRPr="005C1999">
        <w:rPr>
          <w:rFonts w:hint="cs"/>
          <w:rtl/>
        </w:rPr>
        <w:t>ار</w:t>
      </w:r>
      <w:r w:rsidR="00AC3BE7">
        <w:rPr>
          <w:rFonts w:hint="cs"/>
          <w:rtl/>
        </w:rPr>
        <w:t>ی</w:t>
      </w:r>
      <w:r w:rsidRPr="005C1999">
        <w:rPr>
          <w:rFonts w:hint="cs"/>
          <w:rtl/>
        </w:rPr>
        <w:t xml:space="preserve"> دادن سخن بم</w:t>
      </w:r>
      <w:r w:rsidR="00AC3BE7">
        <w:rPr>
          <w:rFonts w:hint="cs"/>
          <w:rtl/>
        </w:rPr>
        <w:t>ی</w:t>
      </w:r>
      <w:r w:rsidRPr="005C1999">
        <w:rPr>
          <w:rFonts w:hint="cs"/>
          <w:rtl/>
        </w:rPr>
        <w:t xml:space="preserve">ان آمده است. در </w:t>
      </w:r>
      <w:r w:rsidR="00AC3BE7">
        <w:rPr>
          <w:rFonts w:hint="cs"/>
          <w:rtl/>
        </w:rPr>
        <w:t>ک</w:t>
      </w:r>
      <w:r w:rsidRPr="005C1999">
        <w:rPr>
          <w:rFonts w:hint="cs"/>
          <w:rtl/>
        </w:rPr>
        <w:t>جا</w:t>
      </w:r>
      <w:r w:rsidR="00AC3BE7">
        <w:rPr>
          <w:rFonts w:hint="cs"/>
          <w:rtl/>
        </w:rPr>
        <w:t>ی</w:t>
      </w:r>
      <w:r w:rsidRPr="005C1999">
        <w:rPr>
          <w:rFonts w:hint="cs"/>
          <w:rtl/>
        </w:rPr>
        <w:t xml:space="preserve"> حد</w:t>
      </w:r>
      <w:r w:rsidR="00AC3BE7">
        <w:rPr>
          <w:rFonts w:hint="cs"/>
          <w:rtl/>
        </w:rPr>
        <w:t>ی</w:t>
      </w:r>
      <w:r w:rsidRPr="005C1999">
        <w:rPr>
          <w:rFonts w:hint="cs"/>
          <w:rtl/>
        </w:rPr>
        <w:t>ث سخن از ر</w:t>
      </w:r>
      <w:r w:rsidR="00AC3BE7">
        <w:rPr>
          <w:rFonts w:hint="cs"/>
          <w:rtl/>
        </w:rPr>
        <w:t>ی</w:t>
      </w:r>
      <w:r w:rsidRPr="005C1999">
        <w:rPr>
          <w:rFonts w:hint="cs"/>
          <w:rtl/>
        </w:rPr>
        <w:t>است و خلافت گفته شده؟</w:t>
      </w:r>
    </w:p>
    <w:p w:rsidR="00997A76" w:rsidRPr="005C1999" w:rsidRDefault="00997A76" w:rsidP="004F6DC8">
      <w:pPr>
        <w:spacing w:before="80" w:after="80" w:line="216" w:lineRule="auto"/>
        <w:ind w:firstLine="340"/>
        <w:jc w:val="both"/>
        <w:rPr>
          <w:rtl/>
        </w:rPr>
      </w:pPr>
      <w:r w:rsidRPr="005C1999">
        <w:rPr>
          <w:rFonts w:hint="cs"/>
          <w:rtl/>
        </w:rPr>
        <w:t xml:space="preserve">چرا در قرآن و </w:t>
      </w:r>
      <w:r w:rsidR="00AC3BE7">
        <w:rPr>
          <w:rFonts w:hint="cs"/>
          <w:rtl/>
        </w:rPr>
        <w:t>ی</w:t>
      </w:r>
      <w:r w:rsidRPr="005C1999">
        <w:rPr>
          <w:rFonts w:hint="cs"/>
          <w:rtl/>
        </w:rPr>
        <w:t xml:space="preserve">ا در </w:t>
      </w:r>
      <w:r w:rsidR="00AC3BE7">
        <w:rPr>
          <w:rFonts w:hint="cs"/>
          <w:rtl/>
        </w:rPr>
        <w:t>ک</w:t>
      </w:r>
      <w:r w:rsidRPr="005C1999">
        <w:rPr>
          <w:rFonts w:hint="cs"/>
          <w:rtl/>
        </w:rPr>
        <w:t>لام پ</w:t>
      </w:r>
      <w:r w:rsidR="00AC3BE7">
        <w:rPr>
          <w:rFonts w:hint="cs"/>
          <w:rtl/>
        </w:rPr>
        <w:t>ی</w:t>
      </w:r>
      <w:r w:rsidRPr="005C1999">
        <w:rPr>
          <w:rFonts w:hint="cs"/>
          <w:rtl/>
        </w:rPr>
        <w:t xml:space="preserve">امبر آنگونه </w:t>
      </w:r>
      <w:r w:rsidR="00AC3BE7">
        <w:rPr>
          <w:rFonts w:hint="cs"/>
          <w:rtl/>
        </w:rPr>
        <w:t>ک</w:t>
      </w:r>
      <w:r w:rsidRPr="005C1999">
        <w:rPr>
          <w:rFonts w:hint="cs"/>
          <w:rtl/>
        </w:rPr>
        <w:t>ه سا</w:t>
      </w:r>
      <w:r w:rsidR="00AC3BE7">
        <w:rPr>
          <w:rFonts w:hint="cs"/>
          <w:rtl/>
        </w:rPr>
        <w:t>ی</w:t>
      </w:r>
      <w:r w:rsidRPr="005C1999">
        <w:rPr>
          <w:rFonts w:hint="cs"/>
          <w:rtl/>
        </w:rPr>
        <w:t>ر ارکان د</w:t>
      </w:r>
      <w:r w:rsidR="00AC3BE7">
        <w:rPr>
          <w:rFonts w:hint="cs"/>
          <w:rtl/>
        </w:rPr>
        <w:t>ی</w:t>
      </w:r>
      <w:r w:rsidRPr="005C1999">
        <w:rPr>
          <w:rFonts w:hint="cs"/>
          <w:rtl/>
        </w:rPr>
        <w:t>ن به صراحت ب</w:t>
      </w:r>
      <w:r w:rsidR="00AC3BE7">
        <w:rPr>
          <w:rFonts w:hint="cs"/>
          <w:rtl/>
        </w:rPr>
        <w:t>ی</w:t>
      </w:r>
      <w:r w:rsidRPr="005C1999">
        <w:rPr>
          <w:rFonts w:hint="cs"/>
          <w:rtl/>
        </w:rPr>
        <w:t>ان شده‌اند، خلافت و امامت عل</w:t>
      </w:r>
      <w:r w:rsidR="00AC3BE7">
        <w:rPr>
          <w:rFonts w:hint="cs"/>
          <w:rtl/>
        </w:rPr>
        <w:t>ی</w:t>
      </w:r>
      <w:r w:rsidRPr="005C1999">
        <w:rPr>
          <w:rFonts w:hint="cs"/>
          <w:rtl/>
        </w:rPr>
        <w:t xml:space="preserve"> ب</w:t>
      </w:r>
      <w:r w:rsidR="00AC3BE7">
        <w:rPr>
          <w:rFonts w:hint="cs"/>
          <w:rtl/>
        </w:rPr>
        <w:t>ی</w:t>
      </w:r>
      <w:r w:rsidRPr="005C1999">
        <w:rPr>
          <w:rFonts w:hint="cs"/>
          <w:rtl/>
        </w:rPr>
        <w:t xml:space="preserve">ان نشده است؟ </w:t>
      </w:r>
    </w:p>
    <w:p w:rsidR="00997A76" w:rsidRPr="005C1999" w:rsidRDefault="00997A76" w:rsidP="004F6DC8">
      <w:pPr>
        <w:spacing w:before="80" w:after="80" w:line="216" w:lineRule="auto"/>
        <w:ind w:firstLine="340"/>
        <w:jc w:val="both"/>
        <w:rPr>
          <w:rtl/>
        </w:rPr>
      </w:pPr>
      <w:r w:rsidRPr="005C1999">
        <w:rPr>
          <w:rFonts w:hint="cs"/>
          <w:rtl/>
        </w:rPr>
        <w:t>بعنوان مثال فرض بودن، نماز، ز</w:t>
      </w:r>
      <w:r w:rsidR="00AC3BE7">
        <w:rPr>
          <w:rFonts w:hint="cs"/>
          <w:rtl/>
        </w:rPr>
        <w:t>ک</w:t>
      </w:r>
      <w:r w:rsidRPr="005C1999">
        <w:rPr>
          <w:rFonts w:hint="cs"/>
          <w:rtl/>
        </w:rPr>
        <w:t>ات، روزه و حج به صراحت ب</w:t>
      </w:r>
      <w:r w:rsidR="00AC3BE7">
        <w:rPr>
          <w:rFonts w:hint="cs"/>
          <w:rtl/>
        </w:rPr>
        <w:t>ی</w:t>
      </w:r>
      <w:r w:rsidRPr="005C1999">
        <w:rPr>
          <w:rFonts w:hint="cs"/>
          <w:rtl/>
        </w:rPr>
        <w:t>ان شده است ول</w:t>
      </w:r>
      <w:r w:rsidR="00AC3BE7">
        <w:rPr>
          <w:rFonts w:hint="cs"/>
          <w:rtl/>
        </w:rPr>
        <w:t>ی</w:t>
      </w:r>
      <w:r w:rsidRPr="005C1999">
        <w:rPr>
          <w:rFonts w:hint="cs"/>
          <w:rtl/>
        </w:rPr>
        <w:t xml:space="preserve"> چرا </w:t>
      </w:r>
      <w:r w:rsidR="00AC3BE7">
        <w:rPr>
          <w:rFonts w:hint="cs"/>
          <w:rtl/>
        </w:rPr>
        <w:t>یک</w:t>
      </w:r>
      <w:r w:rsidRPr="005C1999">
        <w:rPr>
          <w:rFonts w:hint="cs"/>
          <w:rtl/>
        </w:rPr>
        <w:t xml:space="preserve"> آ</w:t>
      </w:r>
      <w:r w:rsidR="00AC3BE7">
        <w:rPr>
          <w:rFonts w:hint="cs"/>
          <w:rtl/>
        </w:rPr>
        <w:t>ی</w:t>
      </w:r>
      <w:r w:rsidRPr="005C1999">
        <w:rPr>
          <w:rFonts w:hint="cs"/>
          <w:rtl/>
        </w:rPr>
        <w:t>ه‌</w:t>
      </w:r>
      <w:r w:rsidR="00AC3BE7">
        <w:rPr>
          <w:rFonts w:hint="cs"/>
          <w:rtl/>
        </w:rPr>
        <w:t>ی</w:t>
      </w:r>
      <w:r w:rsidRPr="005C1999">
        <w:rPr>
          <w:rFonts w:hint="cs"/>
          <w:rtl/>
        </w:rPr>
        <w:t xml:space="preserve"> صر</w:t>
      </w:r>
      <w:r w:rsidR="00AC3BE7">
        <w:rPr>
          <w:rFonts w:hint="cs"/>
          <w:rtl/>
        </w:rPr>
        <w:t>ی</w:t>
      </w:r>
      <w:r w:rsidRPr="005C1999">
        <w:rPr>
          <w:rFonts w:hint="cs"/>
          <w:rtl/>
        </w:rPr>
        <w:t xml:space="preserve">ح در قرآن و </w:t>
      </w:r>
      <w:r w:rsidR="00AC3BE7">
        <w:rPr>
          <w:rFonts w:hint="cs"/>
          <w:rtl/>
        </w:rPr>
        <w:t>ی</w:t>
      </w:r>
      <w:r w:rsidRPr="005C1999">
        <w:rPr>
          <w:rFonts w:hint="cs"/>
          <w:rtl/>
        </w:rPr>
        <w:t xml:space="preserve">ا </w:t>
      </w:r>
      <w:r w:rsidR="00AC3BE7">
        <w:rPr>
          <w:rFonts w:hint="cs"/>
          <w:rtl/>
        </w:rPr>
        <w:t>یک</w:t>
      </w:r>
      <w:r w:rsidRPr="005C1999">
        <w:rPr>
          <w:rFonts w:hint="cs"/>
          <w:rtl/>
        </w:rPr>
        <w:t xml:space="preserve"> حد</w:t>
      </w:r>
      <w:r w:rsidR="00AC3BE7">
        <w:rPr>
          <w:rFonts w:hint="cs"/>
          <w:rtl/>
        </w:rPr>
        <w:t>ی</w:t>
      </w:r>
      <w:r w:rsidRPr="005C1999">
        <w:rPr>
          <w:rFonts w:hint="cs"/>
          <w:rtl/>
        </w:rPr>
        <w:t>ث صح</w:t>
      </w:r>
      <w:r w:rsidR="00AC3BE7">
        <w:rPr>
          <w:rFonts w:hint="cs"/>
          <w:rtl/>
        </w:rPr>
        <w:t>ی</w:t>
      </w:r>
      <w:r w:rsidRPr="005C1999">
        <w:rPr>
          <w:rFonts w:hint="cs"/>
          <w:rtl/>
        </w:rPr>
        <w:t>ح و صر</w:t>
      </w:r>
      <w:r w:rsidR="00AC3BE7">
        <w:rPr>
          <w:rFonts w:hint="cs"/>
          <w:rtl/>
        </w:rPr>
        <w:t>ی</w:t>
      </w:r>
      <w:r w:rsidRPr="005C1999">
        <w:rPr>
          <w:rFonts w:hint="cs"/>
          <w:rtl/>
        </w:rPr>
        <w:t xml:space="preserve">ح در </w:t>
      </w:r>
      <w:r w:rsidR="00AC3BE7">
        <w:rPr>
          <w:rFonts w:hint="cs"/>
          <w:rtl/>
        </w:rPr>
        <w:t>ک</w:t>
      </w:r>
      <w:r w:rsidRPr="005C1999">
        <w:rPr>
          <w:rFonts w:hint="cs"/>
          <w:rtl/>
        </w:rPr>
        <w:t>لام پ</w:t>
      </w:r>
      <w:r w:rsidR="00AC3BE7">
        <w:rPr>
          <w:rFonts w:hint="cs"/>
          <w:rtl/>
        </w:rPr>
        <w:t>ی</w:t>
      </w:r>
      <w:r w:rsidRPr="005C1999">
        <w:rPr>
          <w:rFonts w:hint="cs"/>
          <w:rtl/>
        </w:rPr>
        <w:t>امبر در مورد امامت عل</w:t>
      </w:r>
      <w:r w:rsidR="00AC3BE7">
        <w:rPr>
          <w:rFonts w:hint="cs"/>
          <w:rtl/>
        </w:rPr>
        <w:t>ی</w:t>
      </w:r>
      <w:r w:rsidRPr="005C1999">
        <w:rPr>
          <w:rFonts w:hint="cs"/>
          <w:rtl/>
        </w:rPr>
        <w:t xml:space="preserve"> و </w:t>
      </w:r>
      <w:r w:rsidR="00AC3BE7">
        <w:rPr>
          <w:rFonts w:hint="cs"/>
          <w:rtl/>
        </w:rPr>
        <w:t>ی</w:t>
      </w:r>
      <w:r w:rsidRPr="005C1999">
        <w:rPr>
          <w:rFonts w:hint="cs"/>
          <w:rtl/>
        </w:rPr>
        <w:t>ازده تن از فرزندانش ن</w:t>
      </w:r>
      <w:r w:rsidR="00AC3BE7">
        <w:rPr>
          <w:rFonts w:hint="cs"/>
          <w:rtl/>
        </w:rPr>
        <w:t>ی</w:t>
      </w:r>
      <w:r w:rsidRPr="005C1999">
        <w:rPr>
          <w:rFonts w:hint="cs"/>
          <w:rtl/>
        </w:rPr>
        <w:t>امده است؟</w:t>
      </w:r>
    </w:p>
    <w:p w:rsidR="00997A76" w:rsidRPr="005C1999" w:rsidRDefault="00997A76" w:rsidP="004F6DC8">
      <w:pPr>
        <w:spacing w:before="80" w:after="80" w:line="216" w:lineRule="auto"/>
        <w:ind w:firstLine="340"/>
        <w:jc w:val="both"/>
        <w:rPr>
          <w:rtl/>
        </w:rPr>
      </w:pPr>
      <w:r w:rsidRPr="005C1999">
        <w:rPr>
          <w:rFonts w:hint="cs"/>
          <w:rtl/>
        </w:rPr>
        <w:t>چه سخن بزرگ</w:t>
      </w:r>
      <w:r w:rsidR="00AC3BE7">
        <w:rPr>
          <w:rFonts w:hint="cs"/>
          <w:rtl/>
        </w:rPr>
        <w:t>ی</w:t>
      </w:r>
      <w:r w:rsidRPr="005C1999">
        <w:rPr>
          <w:rFonts w:hint="cs"/>
          <w:rtl/>
        </w:rPr>
        <w:t xml:space="preserve"> از زبان حسن بن حسن، از درون خانه‌</w:t>
      </w:r>
      <w:r w:rsidR="00AC3BE7">
        <w:rPr>
          <w:rFonts w:hint="cs"/>
          <w:rtl/>
        </w:rPr>
        <w:t>ی</w:t>
      </w:r>
      <w:r w:rsidRPr="005C1999">
        <w:rPr>
          <w:rFonts w:hint="cs"/>
          <w:rtl/>
        </w:rPr>
        <w:t xml:space="preserve"> پ</w:t>
      </w:r>
      <w:r w:rsidR="00AC3BE7">
        <w:rPr>
          <w:rFonts w:hint="cs"/>
          <w:rtl/>
        </w:rPr>
        <w:t>ی</w:t>
      </w:r>
      <w:r w:rsidRPr="005C1999">
        <w:rPr>
          <w:rFonts w:hint="cs"/>
          <w:rtl/>
        </w:rPr>
        <w:t>امبر گفته م</w:t>
      </w:r>
      <w:r w:rsidR="00AC3BE7">
        <w:rPr>
          <w:rFonts w:hint="cs"/>
          <w:rtl/>
        </w:rPr>
        <w:t>ی</w:t>
      </w:r>
      <w:r w:rsidRPr="005C1999">
        <w:rPr>
          <w:rFonts w:hint="cs"/>
          <w:rtl/>
        </w:rPr>
        <w:t>‌شود تا از خانه و خاندان پ</w:t>
      </w:r>
      <w:r w:rsidR="00AC3BE7">
        <w:rPr>
          <w:rFonts w:hint="cs"/>
          <w:rtl/>
        </w:rPr>
        <w:t>ی</w:t>
      </w:r>
      <w:r w:rsidRPr="005C1999">
        <w:rPr>
          <w:rFonts w:hint="cs"/>
          <w:rtl/>
        </w:rPr>
        <w:t xml:space="preserve">امبر دفاع </w:t>
      </w:r>
      <w:r w:rsidR="00AC3BE7">
        <w:rPr>
          <w:rFonts w:hint="cs"/>
          <w:rtl/>
        </w:rPr>
        <w:t>ک</w:t>
      </w:r>
      <w:r w:rsidRPr="005C1999">
        <w:rPr>
          <w:rFonts w:hint="cs"/>
          <w:rtl/>
        </w:rPr>
        <w:t>ند. ا</w:t>
      </w:r>
      <w:r w:rsidR="00AC3BE7">
        <w:rPr>
          <w:rFonts w:hint="cs"/>
          <w:rtl/>
        </w:rPr>
        <w:t>ی</w:t>
      </w:r>
      <w:r w:rsidRPr="005C1999">
        <w:rPr>
          <w:rFonts w:hint="cs"/>
          <w:rtl/>
        </w:rPr>
        <w:t xml:space="preserve"> </w:t>
      </w:r>
      <w:r w:rsidR="00AC3BE7">
        <w:rPr>
          <w:rFonts w:hint="cs"/>
          <w:rtl/>
        </w:rPr>
        <w:t>ک</w:t>
      </w:r>
      <w:r w:rsidRPr="005C1999">
        <w:rPr>
          <w:rFonts w:hint="cs"/>
          <w:rtl/>
        </w:rPr>
        <w:t>اش خردمندان ش</w:t>
      </w:r>
      <w:r w:rsidR="00AC3BE7">
        <w:rPr>
          <w:rFonts w:hint="cs"/>
          <w:rtl/>
        </w:rPr>
        <w:t>ی</w:t>
      </w:r>
      <w:r w:rsidRPr="005C1999">
        <w:rPr>
          <w:rFonts w:hint="cs"/>
          <w:rtl/>
        </w:rPr>
        <w:t>عه ا</w:t>
      </w:r>
      <w:r w:rsidR="00AC3BE7">
        <w:rPr>
          <w:rFonts w:hint="cs"/>
          <w:rtl/>
        </w:rPr>
        <w:t>ی</w:t>
      </w:r>
      <w:r w:rsidRPr="005C1999">
        <w:rPr>
          <w:rFonts w:hint="cs"/>
          <w:rtl/>
        </w:rPr>
        <w:t>ن را م</w:t>
      </w:r>
      <w:r w:rsidR="00AC3BE7">
        <w:rPr>
          <w:rFonts w:hint="cs"/>
          <w:rtl/>
        </w:rPr>
        <w:t>ی</w:t>
      </w:r>
      <w:r w:rsidRPr="005C1999">
        <w:rPr>
          <w:rFonts w:hint="cs"/>
          <w:rtl/>
        </w:rPr>
        <w:t>‌فهم</w:t>
      </w:r>
      <w:r w:rsidR="00AC3BE7">
        <w:rPr>
          <w:rFonts w:hint="cs"/>
          <w:rtl/>
        </w:rPr>
        <w:t>ی</w:t>
      </w:r>
      <w:r w:rsidRPr="005C1999">
        <w:rPr>
          <w:rFonts w:hint="cs"/>
          <w:rtl/>
        </w:rPr>
        <w:t>دند.</w:t>
      </w:r>
    </w:p>
    <w:p w:rsidR="00997A76" w:rsidRPr="007210CF" w:rsidRDefault="00997A76" w:rsidP="004F6DC8">
      <w:pPr>
        <w:pStyle w:val="a0"/>
        <w:ind w:firstLine="340"/>
        <w:rPr>
          <w:rtl/>
        </w:rPr>
      </w:pPr>
      <w:bookmarkStart w:id="82" w:name="_Toc376292207"/>
      <w:r w:rsidRPr="007210CF">
        <w:rPr>
          <w:rFonts w:hint="cs"/>
          <w:rtl/>
        </w:rPr>
        <w:t>موضع حسن بن حسن در برابر تق</w:t>
      </w:r>
      <w:r w:rsidR="00AC3BE7">
        <w:rPr>
          <w:rFonts w:hint="cs"/>
          <w:rtl/>
        </w:rPr>
        <w:t>ی</w:t>
      </w:r>
      <w:r w:rsidRPr="007210CF">
        <w:rPr>
          <w:rFonts w:hint="cs"/>
          <w:rtl/>
        </w:rPr>
        <w:t>ه:</w:t>
      </w:r>
      <w:bookmarkEnd w:id="82"/>
      <w:r w:rsidRPr="007210CF">
        <w:rPr>
          <w:rFonts w:hint="cs"/>
          <w:rtl/>
        </w:rPr>
        <w:t xml:space="preserve"> </w:t>
      </w:r>
    </w:p>
    <w:p w:rsidR="00997A76" w:rsidRPr="005C1999" w:rsidRDefault="00997A76" w:rsidP="004F6DC8">
      <w:pPr>
        <w:spacing w:before="80" w:after="80" w:line="216" w:lineRule="auto"/>
        <w:ind w:firstLine="340"/>
        <w:jc w:val="both"/>
        <w:rPr>
          <w:b/>
          <w:bCs/>
          <w:sz w:val="24"/>
          <w:rtl/>
        </w:rPr>
      </w:pPr>
      <w:r w:rsidRPr="005C1999">
        <w:rPr>
          <w:rFonts w:hint="cs"/>
          <w:rtl/>
        </w:rPr>
        <w:t>فض</w:t>
      </w:r>
      <w:r w:rsidR="00AC3BE7">
        <w:rPr>
          <w:rFonts w:hint="cs"/>
          <w:rtl/>
        </w:rPr>
        <w:t>ی</w:t>
      </w:r>
      <w:r w:rsidRPr="005C1999">
        <w:rPr>
          <w:rFonts w:hint="cs"/>
          <w:rtl/>
        </w:rPr>
        <w:t>ل م</w:t>
      </w:r>
      <w:r w:rsidR="00AC3BE7">
        <w:rPr>
          <w:rFonts w:hint="cs"/>
          <w:rtl/>
        </w:rPr>
        <w:t>ی</w:t>
      </w:r>
      <w:r w:rsidRPr="005C1999">
        <w:rPr>
          <w:rFonts w:hint="cs"/>
          <w:rtl/>
        </w:rPr>
        <w:t>‌گو</w:t>
      </w:r>
      <w:r w:rsidR="00AC3BE7">
        <w:rPr>
          <w:rFonts w:hint="cs"/>
          <w:rtl/>
        </w:rPr>
        <w:t>ی</w:t>
      </w:r>
      <w:r w:rsidRPr="005C1999">
        <w:rPr>
          <w:rFonts w:hint="cs"/>
          <w:rtl/>
        </w:rPr>
        <w:t>د شن</w:t>
      </w:r>
      <w:r w:rsidR="00AC3BE7">
        <w:rPr>
          <w:rFonts w:hint="cs"/>
          <w:rtl/>
        </w:rPr>
        <w:t>ی</w:t>
      </w:r>
      <w:r w:rsidRPr="005C1999">
        <w:rPr>
          <w:rFonts w:hint="cs"/>
          <w:rtl/>
        </w:rPr>
        <w:t xml:space="preserve">دم </w:t>
      </w:r>
      <w:r w:rsidR="00AC3BE7">
        <w:rPr>
          <w:rFonts w:hint="cs"/>
          <w:rtl/>
        </w:rPr>
        <w:t>ک</w:t>
      </w:r>
      <w:r w:rsidRPr="005C1999">
        <w:rPr>
          <w:rFonts w:hint="cs"/>
          <w:rtl/>
        </w:rPr>
        <w:t>ه حسن بن حسن به مرد</w:t>
      </w:r>
      <w:r w:rsidR="00AC3BE7">
        <w:rPr>
          <w:rFonts w:hint="cs"/>
          <w:rtl/>
        </w:rPr>
        <w:t>ی</w:t>
      </w:r>
      <w:r w:rsidRPr="005C1999">
        <w:rPr>
          <w:rFonts w:hint="cs"/>
          <w:rtl/>
        </w:rPr>
        <w:t xml:space="preserve"> از روافض م</w:t>
      </w:r>
      <w:r w:rsidR="00AC3BE7">
        <w:rPr>
          <w:rFonts w:hint="cs"/>
          <w:rtl/>
        </w:rPr>
        <w:t>ی</w:t>
      </w:r>
      <w:r w:rsidRPr="005C1999">
        <w:rPr>
          <w:rFonts w:hint="cs"/>
          <w:rtl/>
        </w:rPr>
        <w:t xml:space="preserve">‌گفت: </w:t>
      </w:r>
      <w:r w:rsidRPr="005C1999">
        <w:rPr>
          <w:rFonts w:hint="cs"/>
          <w:b/>
          <w:bCs/>
          <w:sz w:val="24"/>
          <w:rtl/>
        </w:rPr>
        <w:t>بخدا سوگند اگر دستم به شما برسد، دست و پا</w:t>
      </w:r>
      <w:r w:rsidR="00AC3BE7">
        <w:rPr>
          <w:rFonts w:hint="cs"/>
          <w:b/>
          <w:bCs/>
          <w:sz w:val="24"/>
          <w:rtl/>
        </w:rPr>
        <w:t>ی</w:t>
      </w:r>
      <w:r w:rsidRPr="005C1999">
        <w:rPr>
          <w:rFonts w:hint="cs"/>
          <w:b/>
          <w:bCs/>
          <w:sz w:val="24"/>
          <w:rtl/>
        </w:rPr>
        <w:t xml:space="preserve"> شما را قطع خواهم </w:t>
      </w:r>
      <w:r w:rsidR="00AC3BE7">
        <w:rPr>
          <w:rFonts w:hint="cs"/>
          <w:b/>
          <w:bCs/>
          <w:sz w:val="24"/>
          <w:rtl/>
        </w:rPr>
        <w:t>ک</w:t>
      </w:r>
      <w:r w:rsidRPr="005C1999">
        <w:rPr>
          <w:rFonts w:hint="cs"/>
          <w:b/>
          <w:bCs/>
          <w:sz w:val="24"/>
          <w:rtl/>
        </w:rPr>
        <w:t>رد و توبه‌</w:t>
      </w:r>
      <w:r w:rsidR="00AC3BE7">
        <w:rPr>
          <w:rFonts w:hint="cs"/>
          <w:b/>
          <w:bCs/>
          <w:sz w:val="24"/>
          <w:rtl/>
        </w:rPr>
        <w:t>ی</w:t>
      </w:r>
      <w:r w:rsidRPr="005C1999">
        <w:rPr>
          <w:rFonts w:hint="cs"/>
          <w:b/>
          <w:bCs/>
          <w:sz w:val="24"/>
          <w:rtl/>
        </w:rPr>
        <w:t xml:space="preserve"> شما را نخواهم پذ</w:t>
      </w:r>
      <w:r w:rsidR="00AC3BE7">
        <w:rPr>
          <w:rFonts w:hint="cs"/>
          <w:b/>
          <w:bCs/>
          <w:sz w:val="24"/>
          <w:rtl/>
        </w:rPr>
        <w:t>ی</w:t>
      </w:r>
      <w:r w:rsidRPr="005C1999">
        <w:rPr>
          <w:rFonts w:hint="cs"/>
          <w:b/>
          <w:bCs/>
          <w:sz w:val="24"/>
          <w:rtl/>
        </w:rPr>
        <w:t xml:space="preserve">رفت. </w:t>
      </w:r>
    </w:p>
    <w:p w:rsidR="00997A76" w:rsidRPr="005C1999" w:rsidRDefault="00997A76" w:rsidP="004F6DC8">
      <w:pPr>
        <w:spacing w:before="80" w:after="80" w:line="216" w:lineRule="auto"/>
        <w:ind w:firstLine="340"/>
        <w:jc w:val="both"/>
        <w:rPr>
          <w:rtl/>
        </w:rPr>
      </w:pPr>
      <w:r w:rsidRPr="005C1999">
        <w:rPr>
          <w:rFonts w:hint="cs"/>
          <w:b/>
          <w:bCs/>
          <w:sz w:val="24"/>
          <w:rtl/>
        </w:rPr>
        <w:t>مرد</w:t>
      </w:r>
      <w:r w:rsidR="00AC3BE7">
        <w:rPr>
          <w:rFonts w:hint="cs"/>
          <w:b/>
          <w:bCs/>
          <w:sz w:val="24"/>
          <w:rtl/>
        </w:rPr>
        <w:t>ی</w:t>
      </w:r>
      <w:r w:rsidRPr="005C1999">
        <w:rPr>
          <w:rFonts w:hint="cs"/>
          <w:b/>
          <w:bCs/>
          <w:sz w:val="24"/>
          <w:rtl/>
        </w:rPr>
        <w:t xml:space="preserve"> گفت: چرا توبه‌شان پذ</w:t>
      </w:r>
      <w:r w:rsidR="00AC3BE7">
        <w:rPr>
          <w:rFonts w:hint="cs"/>
          <w:b/>
          <w:bCs/>
          <w:sz w:val="24"/>
          <w:rtl/>
        </w:rPr>
        <w:t>ی</w:t>
      </w:r>
      <w:r w:rsidRPr="005C1999">
        <w:rPr>
          <w:rFonts w:hint="cs"/>
          <w:b/>
          <w:bCs/>
          <w:sz w:val="24"/>
          <w:rtl/>
        </w:rPr>
        <w:t>رفته‌ نم</w:t>
      </w:r>
      <w:r w:rsidR="00AC3BE7">
        <w:rPr>
          <w:rFonts w:hint="cs"/>
          <w:b/>
          <w:bCs/>
          <w:sz w:val="24"/>
          <w:rtl/>
        </w:rPr>
        <w:t>ی</w:t>
      </w:r>
      <w:r w:rsidRPr="005C1999">
        <w:rPr>
          <w:rFonts w:hint="cs"/>
          <w:b/>
          <w:bCs/>
          <w:sz w:val="24"/>
          <w:rtl/>
        </w:rPr>
        <w:t>‌شود؟ گفت: ما ا</w:t>
      </w:r>
      <w:r w:rsidR="00AC3BE7">
        <w:rPr>
          <w:rFonts w:hint="cs"/>
          <w:b/>
          <w:bCs/>
          <w:sz w:val="24"/>
          <w:rtl/>
        </w:rPr>
        <w:t>ی</w:t>
      </w:r>
      <w:r w:rsidRPr="005C1999">
        <w:rPr>
          <w:rFonts w:hint="cs"/>
          <w:b/>
          <w:bCs/>
          <w:sz w:val="24"/>
          <w:rtl/>
        </w:rPr>
        <w:t>نها را بهتر م</w:t>
      </w:r>
      <w:r w:rsidR="00AC3BE7">
        <w:rPr>
          <w:rFonts w:hint="cs"/>
          <w:b/>
          <w:bCs/>
          <w:sz w:val="24"/>
          <w:rtl/>
        </w:rPr>
        <w:t>ی</w:t>
      </w:r>
      <w:r w:rsidRPr="005C1999">
        <w:rPr>
          <w:rFonts w:hint="cs"/>
          <w:b/>
          <w:bCs/>
          <w:sz w:val="24"/>
          <w:rtl/>
        </w:rPr>
        <w:t>‌شناس</w:t>
      </w:r>
      <w:r w:rsidR="00AC3BE7">
        <w:rPr>
          <w:rFonts w:hint="cs"/>
          <w:b/>
          <w:bCs/>
          <w:sz w:val="24"/>
          <w:rtl/>
        </w:rPr>
        <w:t>ی</w:t>
      </w:r>
      <w:r w:rsidRPr="005C1999">
        <w:rPr>
          <w:rFonts w:hint="cs"/>
          <w:b/>
          <w:bCs/>
          <w:sz w:val="24"/>
          <w:rtl/>
        </w:rPr>
        <w:t>م. هرگاه دلشان بخواهد تصد</w:t>
      </w:r>
      <w:r w:rsidR="00AC3BE7">
        <w:rPr>
          <w:rFonts w:hint="cs"/>
          <w:b/>
          <w:bCs/>
          <w:sz w:val="24"/>
          <w:rtl/>
        </w:rPr>
        <w:t>ی</w:t>
      </w:r>
      <w:r w:rsidRPr="005C1999">
        <w:rPr>
          <w:rFonts w:hint="cs"/>
          <w:b/>
          <w:bCs/>
          <w:sz w:val="24"/>
          <w:rtl/>
        </w:rPr>
        <w:t>ق م</w:t>
      </w:r>
      <w:r w:rsidR="00AC3BE7">
        <w:rPr>
          <w:rFonts w:hint="cs"/>
          <w:b/>
          <w:bCs/>
          <w:sz w:val="24"/>
          <w:rtl/>
        </w:rPr>
        <w:t>ی</w:t>
      </w:r>
      <w:r w:rsidRPr="005C1999">
        <w:rPr>
          <w:rFonts w:hint="cs"/>
          <w:b/>
          <w:bCs/>
          <w:sz w:val="24"/>
          <w:rtl/>
        </w:rPr>
        <w:t>‌</w:t>
      </w:r>
      <w:r w:rsidR="00AC3BE7">
        <w:rPr>
          <w:rFonts w:hint="cs"/>
          <w:b/>
          <w:bCs/>
          <w:sz w:val="24"/>
          <w:rtl/>
        </w:rPr>
        <w:t>ک</w:t>
      </w:r>
      <w:r w:rsidRPr="005C1999">
        <w:rPr>
          <w:rFonts w:hint="cs"/>
          <w:b/>
          <w:bCs/>
          <w:sz w:val="24"/>
          <w:rtl/>
        </w:rPr>
        <w:t>نند و اگر مطابق م</w:t>
      </w:r>
      <w:r w:rsidR="00AC3BE7">
        <w:rPr>
          <w:rFonts w:hint="cs"/>
          <w:b/>
          <w:bCs/>
          <w:sz w:val="24"/>
          <w:rtl/>
        </w:rPr>
        <w:t>ی</w:t>
      </w:r>
      <w:r w:rsidRPr="005C1999">
        <w:rPr>
          <w:rFonts w:hint="cs"/>
          <w:b/>
          <w:bCs/>
          <w:sz w:val="24"/>
          <w:rtl/>
        </w:rPr>
        <w:t>لشان نباشد ت</w:t>
      </w:r>
      <w:r w:rsidR="00AC3BE7">
        <w:rPr>
          <w:rFonts w:hint="cs"/>
          <w:b/>
          <w:bCs/>
          <w:sz w:val="24"/>
          <w:rtl/>
        </w:rPr>
        <w:t>ک</w:t>
      </w:r>
      <w:r w:rsidRPr="005C1999">
        <w:rPr>
          <w:rFonts w:hint="cs"/>
          <w:b/>
          <w:bCs/>
          <w:sz w:val="24"/>
          <w:rtl/>
        </w:rPr>
        <w:t>ذ</w:t>
      </w:r>
      <w:r w:rsidR="00AC3BE7">
        <w:rPr>
          <w:rFonts w:hint="cs"/>
          <w:b/>
          <w:bCs/>
          <w:sz w:val="24"/>
          <w:rtl/>
        </w:rPr>
        <w:t>ی</w:t>
      </w:r>
      <w:r w:rsidRPr="005C1999">
        <w:rPr>
          <w:rFonts w:hint="cs"/>
          <w:b/>
          <w:bCs/>
          <w:sz w:val="24"/>
          <w:rtl/>
        </w:rPr>
        <w:t>ب م</w:t>
      </w:r>
      <w:r w:rsidR="00AC3BE7">
        <w:rPr>
          <w:rFonts w:hint="cs"/>
          <w:b/>
          <w:bCs/>
          <w:sz w:val="24"/>
          <w:rtl/>
        </w:rPr>
        <w:t>ی</w:t>
      </w:r>
      <w:r w:rsidRPr="005C1999">
        <w:rPr>
          <w:rFonts w:hint="cs"/>
          <w:b/>
          <w:bCs/>
          <w:sz w:val="24"/>
          <w:rtl/>
        </w:rPr>
        <w:t>‌</w:t>
      </w:r>
      <w:r w:rsidR="00AC3BE7">
        <w:rPr>
          <w:rFonts w:hint="cs"/>
          <w:b/>
          <w:bCs/>
          <w:sz w:val="24"/>
          <w:rtl/>
        </w:rPr>
        <w:t>ک</w:t>
      </w:r>
      <w:r w:rsidRPr="005C1999">
        <w:rPr>
          <w:rFonts w:hint="cs"/>
          <w:b/>
          <w:bCs/>
          <w:sz w:val="24"/>
          <w:rtl/>
        </w:rPr>
        <w:t>نند و آنرا حمل بر تق</w:t>
      </w:r>
      <w:r w:rsidR="00AC3BE7">
        <w:rPr>
          <w:rFonts w:hint="cs"/>
          <w:b/>
          <w:bCs/>
          <w:sz w:val="24"/>
          <w:rtl/>
        </w:rPr>
        <w:t>ی</w:t>
      </w:r>
      <w:r w:rsidRPr="005C1999">
        <w:rPr>
          <w:rFonts w:hint="cs"/>
          <w:b/>
          <w:bCs/>
          <w:sz w:val="24"/>
          <w:rtl/>
        </w:rPr>
        <w:t>ه م</w:t>
      </w:r>
      <w:r w:rsidR="00AC3BE7">
        <w:rPr>
          <w:rFonts w:hint="cs"/>
          <w:b/>
          <w:bCs/>
          <w:sz w:val="24"/>
          <w:rtl/>
        </w:rPr>
        <w:t>ی</w:t>
      </w:r>
      <w:r w:rsidRPr="005C1999">
        <w:rPr>
          <w:rFonts w:hint="cs"/>
          <w:b/>
          <w:bCs/>
          <w:sz w:val="24"/>
          <w:rtl/>
        </w:rPr>
        <w:t>‌نما</w:t>
      </w:r>
      <w:r w:rsidR="00AC3BE7">
        <w:rPr>
          <w:rFonts w:hint="cs"/>
          <w:b/>
          <w:bCs/>
          <w:sz w:val="24"/>
          <w:rtl/>
        </w:rPr>
        <w:t>ی</w:t>
      </w:r>
      <w:r w:rsidRPr="005C1999">
        <w:rPr>
          <w:rFonts w:hint="cs"/>
          <w:b/>
          <w:bCs/>
          <w:sz w:val="24"/>
          <w:rtl/>
        </w:rPr>
        <w:t>ند. وا</w:t>
      </w:r>
      <w:r w:rsidR="00AC3BE7">
        <w:rPr>
          <w:rFonts w:hint="cs"/>
          <w:b/>
          <w:bCs/>
          <w:sz w:val="24"/>
          <w:rtl/>
        </w:rPr>
        <w:t>ی</w:t>
      </w:r>
      <w:r w:rsidRPr="005C1999">
        <w:rPr>
          <w:rFonts w:hint="cs"/>
          <w:b/>
          <w:bCs/>
          <w:sz w:val="24"/>
          <w:rtl/>
        </w:rPr>
        <w:t xml:space="preserve"> بر تو</w:t>
      </w:r>
      <w:r w:rsidR="007122A2" w:rsidRPr="005C1999">
        <w:rPr>
          <w:rFonts w:hint="cs"/>
          <w:b/>
          <w:bCs/>
          <w:sz w:val="24"/>
          <w:rtl/>
        </w:rPr>
        <w:t>!</w:t>
      </w:r>
      <w:r w:rsidRPr="005C1999">
        <w:rPr>
          <w:rFonts w:hint="cs"/>
          <w:b/>
          <w:bCs/>
          <w:sz w:val="24"/>
          <w:rtl/>
        </w:rPr>
        <w:t xml:space="preserve"> تق</w:t>
      </w:r>
      <w:r w:rsidR="00AC3BE7">
        <w:rPr>
          <w:rFonts w:hint="cs"/>
          <w:b/>
          <w:bCs/>
          <w:sz w:val="24"/>
          <w:rtl/>
        </w:rPr>
        <w:t>ی</w:t>
      </w:r>
      <w:r w:rsidRPr="005C1999">
        <w:rPr>
          <w:rFonts w:hint="cs"/>
          <w:b/>
          <w:bCs/>
          <w:sz w:val="24"/>
          <w:rtl/>
        </w:rPr>
        <w:t>ه روزنه‌ا</w:t>
      </w:r>
      <w:r w:rsidR="00AC3BE7">
        <w:rPr>
          <w:rFonts w:hint="cs"/>
          <w:b/>
          <w:bCs/>
          <w:sz w:val="24"/>
          <w:rtl/>
        </w:rPr>
        <w:t>ی</w:t>
      </w:r>
      <w:r w:rsidRPr="005C1999">
        <w:rPr>
          <w:rFonts w:hint="cs"/>
          <w:b/>
          <w:bCs/>
          <w:sz w:val="24"/>
          <w:rtl/>
        </w:rPr>
        <w:t xml:space="preserve"> است برا</w:t>
      </w:r>
      <w:r w:rsidR="00AC3BE7">
        <w:rPr>
          <w:rFonts w:hint="cs"/>
          <w:b/>
          <w:bCs/>
          <w:sz w:val="24"/>
          <w:rtl/>
        </w:rPr>
        <w:t>ی</w:t>
      </w:r>
      <w:r w:rsidRPr="005C1999">
        <w:rPr>
          <w:rFonts w:hint="cs"/>
          <w:b/>
          <w:bCs/>
          <w:sz w:val="24"/>
          <w:rtl/>
        </w:rPr>
        <w:t xml:space="preserve"> انسان مسلمان تا در صورت ضرورت بتواند با گفتن سخن</w:t>
      </w:r>
      <w:r w:rsidR="00AC3BE7">
        <w:rPr>
          <w:rFonts w:hint="cs"/>
          <w:b/>
          <w:bCs/>
          <w:sz w:val="24"/>
          <w:rtl/>
        </w:rPr>
        <w:t>ی</w:t>
      </w:r>
      <w:r w:rsidRPr="005C1999">
        <w:rPr>
          <w:rFonts w:hint="cs"/>
          <w:b/>
          <w:bCs/>
          <w:sz w:val="24"/>
          <w:rtl/>
        </w:rPr>
        <w:t xml:space="preserve"> بر خلاف م</w:t>
      </w:r>
      <w:r w:rsidR="00AC3BE7">
        <w:rPr>
          <w:rFonts w:hint="cs"/>
          <w:b/>
          <w:bCs/>
          <w:sz w:val="24"/>
          <w:rtl/>
        </w:rPr>
        <w:t>ی</w:t>
      </w:r>
      <w:r w:rsidRPr="005C1999">
        <w:rPr>
          <w:rFonts w:hint="cs"/>
          <w:b/>
          <w:bCs/>
          <w:sz w:val="24"/>
          <w:rtl/>
        </w:rPr>
        <w:t>ل قلب</w:t>
      </w:r>
      <w:r w:rsidR="00AC3BE7">
        <w:rPr>
          <w:rFonts w:hint="cs"/>
          <w:b/>
          <w:bCs/>
          <w:sz w:val="24"/>
          <w:rtl/>
        </w:rPr>
        <w:t>ی</w:t>
      </w:r>
      <w:r w:rsidRPr="005C1999">
        <w:rPr>
          <w:rFonts w:hint="cs"/>
          <w:b/>
          <w:bCs/>
          <w:sz w:val="24"/>
          <w:rtl/>
        </w:rPr>
        <w:t xml:space="preserve"> خو</w:t>
      </w:r>
      <w:r w:rsidR="00AC3BE7">
        <w:rPr>
          <w:rFonts w:hint="cs"/>
          <w:b/>
          <w:bCs/>
          <w:sz w:val="24"/>
          <w:rtl/>
        </w:rPr>
        <w:t>ی</w:t>
      </w:r>
      <w:r w:rsidRPr="005C1999">
        <w:rPr>
          <w:rFonts w:hint="cs"/>
          <w:b/>
          <w:bCs/>
          <w:sz w:val="24"/>
          <w:rtl/>
        </w:rPr>
        <w:t>ش از دست حا</w:t>
      </w:r>
      <w:r w:rsidR="00AC3BE7">
        <w:rPr>
          <w:rFonts w:hint="cs"/>
          <w:b/>
          <w:bCs/>
          <w:sz w:val="24"/>
          <w:rtl/>
        </w:rPr>
        <w:t>ک</w:t>
      </w:r>
      <w:r w:rsidRPr="005C1999">
        <w:rPr>
          <w:rFonts w:hint="cs"/>
          <w:b/>
          <w:bCs/>
          <w:sz w:val="24"/>
          <w:rtl/>
        </w:rPr>
        <w:t xml:space="preserve">م </w:t>
      </w:r>
      <w:r w:rsidR="00AC3BE7">
        <w:rPr>
          <w:rFonts w:hint="cs"/>
          <w:b/>
          <w:bCs/>
          <w:sz w:val="24"/>
          <w:rtl/>
        </w:rPr>
        <w:t>ی</w:t>
      </w:r>
      <w:r w:rsidRPr="005C1999">
        <w:rPr>
          <w:rFonts w:hint="cs"/>
          <w:b/>
          <w:bCs/>
          <w:sz w:val="24"/>
          <w:rtl/>
        </w:rPr>
        <w:t xml:space="preserve">ا پادشاه ستمگر نجات </w:t>
      </w:r>
      <w:r w:rsidR="00AC3BE7">
        <w:rPr>
          <w:rFonts w:hint="cs"/>
          <w:b/>
          <w:bCs/>
          <w:sz w:val="24"/>
          <w:rtl/>
        </w:rPr>
        <w:t>ی</w:t>
      </w:r>
      <w:r w:rsidRPr="005C1999">
        <w:rPr>
          <w:rFonts w:hint="cs"/>
          <w:b/>
          <w:bCs/>
          <w:sz w:val="24"/>
          <w:rtl/>
        </w:rPr>
        <w:t>ابد و فض</w:t>
      </w:r>
      <w:r w:rsidR="00AC3BE7">
        <w:rPr>
          <w:rFonts w:hint="cs"/>
          <w:b/>
          <w:bCs/>
          <w:sz w:val="24"/>
          <w:rtl/>
        </w:rPr>
        <w:t>ی</w:t>
      </w:r>
      <w:r w:rsidRPr="005C1999">
        <w:rPr>
          <w:rFonts w:hint="cs"/>
          <w:b/>
          <w:bCs/>
          <w:sz w:val="24"/>
          <w:rtl/>
        </w:rPr>
        <w:t>لت</w:t>
      </w:r>
      <w:r w:rsidR="00AC3BE7">
        <w:rPr>
          <w:rFonts w:hint="cs"/>
          <w:b/>
          <w:bCs/>
          <w:sz w:val="24"/>
          <w:rtl/>
        </w:rPr>
        <w:t>ی</w:t>
      </w:r>
      <w:r w:rsidRPr="005C1999">
        <w:rPr>
          <w:rFonts w:hint="cs"/>
          <w:b/>
          <w:bCs/>
          <w:sz w:val="24"/>
          <w:rtl/>
        </w:rPr>
        <w:t xml:space="preserve"> بشمار نم</w:t>
      </w:r>
      <w:r w:rsidR="00AC3BE7">
        <w:rPr>
          <w:rFonts w:hint="cs"/>
          <w:b/>
          <w:bCs/>
          <w:sz w:val="24"/>
          <w:rtl/>
        </w:rPr>
        <w:t>ی</w:t>
      </w:r>
      <w:r w:rsidRPr="005C1999">
        <w:rPr>
          <w:rFonts w:hint="cs"/>
          <w:b/>
          <w:bCs/>
          <w:sz w:val="24"/>
          <w:rtl/>
        </w:rPr>
        <w:t>‌رود. فض</w:t>
      </w:r>
      <w:r w:rsidR="00AC3BE7">
        <w:rPr>
          <w:rFonts w:hint="cs"/>
          <w:b/>
          <w:bCs/>
          <w:sz w:val="24"/>
          <w:rtl/>
        </w:rPr>
        <w:t>ی</w:t>
      </w:r>
      <w:r w:rsidRPr="005C1999">
        <w:rPr>
          <w:rFonts w:hint="cs"/>
          <w:b/>
          <w:bCs/>
          <w:sz w:val="24"/>
          <w:rtl/>
        </w:rPr>
        <w:t>لت در گفتن سخن حق و اجرا</w:t>
      </w:r>
      <w:r w:rsidR="00AC3BE7">
        <w:rPr>
          <w:rFonts w:hint="cs"/>
          <w:b/>
          <w:bCs/>
          <w:sz w:val="24"/>
          <w:rtl/>
        </w:rPr>
        <w:t>ی</w:t>
      </w:r>
      <w:r w:rsidRPr="005C1999">
        <w:rPr>
          <w:rFonts w:hint="cs"/>
          <w:b/>
          <w:bCs/>
          <w:sz w:val="24"/>
          <w:rtl/>
        </w:rPr>
        <w:t xml:space="preserve"> دستور اله</w:t>
      </w:r>
      <w:r w:rsidR="00AC3BE7">
        <w:rPr>
          <w:rFonts w:hint="cs"/>
          <w:b/>
          <w:bCs/>
          <w:sz w:val="24"/>
          <w:rtl/>
        </w:rPr>
        <w:t>ی</w:t>
      </w:r>
      <w:r w:rsidRPr="005C1999">
        <w:rPr>
          <w:rFonts w:hint="cs"/>
          <w:b/>
          <w:bCs/>
          <w:sz w:val="24"/>
          <w:rtl/>
        </w:rPr>
        <w:t xml:space="preserve"> است. خداوند تق</w:t>
      </w:r>
      <w:r w:rsidR="00AC3BE7">
        <w:rPr>
          <w:rFonts w:hint="cs"/>
          <w:b/>
          <w:bCs/>
          <w:sz w:val="24"/>
          <w:rtl/>
        </w:rPr>
        <w:t>ی</w:t>
      </w:r>
      <w:r w:rsidRPr="005C1999">
        <w:rPr>
          <w:rFonts w:hint="cs"/>
          <w:b/>
          <w:bCs/>
          <w:sz w:val="24"/>
          <w:rtl/>
        </w:rPr>
        <w:t>ه را برا</w:t>
      </w:r>
      <w:r w:rsidR="00AC3BE7">
        <w:rPr>
          <w:rFonts w:hint="cs"/>
          <w:b/>
          <w:bCs/>
          <w:sz w:val="24"/>
          <w:rtl/>
        </w:rPr>
        <w:t>ی</w:t>
      </w:r>
      <w:r w:rsidRPr="005C1999">
        <w:rPr>
          <w:rFonts w:hint="cs"/>
          <w:b/>
          <w:bCs/>
          <w:sz w:val="24"/>
          <w:rtl/>
        </w:rPr>
        <w:t xml:space="preserve"> آن قرار نداده </w:t>
      </w:r>
      <w:r w:rsidR="00AC3BE7">
        <w:rPr>
          <w:rFonts w:hint="cs"/>
          <w:b/>
          <w:bCs/>
          <w:sz w:val="24"/>
          <w:rtl/>
        </w:rPr>
        <w:t>ک</w:t>
      </w:r>
      <w:r w:rsidRPr="005C1999">
        <w:rPr>
          <w:rFonts w:hint="cs"/>
          <w:b/>
          <w:bCs/>
          <w:sz w:val="24"/>
          <w:rtl/>
        </w:rPr>
        <w:t xml:space="preserve">ه </w:t>
      </w:r>
      <w:r w:rsidR="00AC3BE7">
        <w:rPr>
          <w:rFonts w:hint="cs"/>
          <w:b/>
          <w:bCs/>
          <w:sz w:val="24"/>
          <w:rtl/>
        </w:rPr>
        <w:t>ک</w:t>
      </w:r>
      <w:r w:rsidRPr="005C1999">
        <w:rPr>
          <w:rFonts w:hint="cs"/>
          <w:b/>
          <w:bCs/>
          <w:sz w:val="24"/>
          <w:rtl/>
        </w:rPr>
        <w:t>س</w:t>
      </w:r>
      <w:r w:rsidR="00AC3BE7">
        <w:rPr>
          <w:rFonts w:hint="cs"/>
          <w:b/>
          <w:bCs/>
          <w:sz w:val="24"/>
          <w:rtl/>
        </w:rPr>
        <w:t>ی</w:t>
      </w:r>
      <w:r w:rsidRPr="005C1999">
        <w:rPr>
          <w:rFonts w:hint="cs"/>
          <w:b/>
          <w:bCs/>
          <w:sz w:val="24"/>
          <w:rtl/>
        </w:rPr>
        <w:t xml:space="preserve"> بوس</w:t>
      </w:r>
      <w:r w:rsidR="00AC3BE7">
        <w:rPr>
          <w:rFonts w:hint="cs"/>
          <w:b/>
          <w:bCs/>
          <w:sz w:val="24"/>
          <w:rtl/>
        </w:rPr>
        <w:t>ی</w:t>
      </w:r>
      <w:r w:rsidRPr="005C1999">
        <w:rPr>
          <w:rFonts w:hint="cs"/>
          <w:b/>
          <w:bCs/>
          <w:sz w:val="24"/>
          <w:rtl/>
        </w:rPr>
        <w:t>له‌</w:t>
      </w:r>
      <w:r w:rsidR="00AC3BE7">
        <w:rPr>
          <w:rFonts w:hint="cs"/>
          <w:b/>
          <w:bCs/>
          <w:sz w:val="24"/>
          <w:rtl/>
        </w:rPr>
        <w:t>ی</w:t>
      </w:r>
      <w:r w:rsidRPr="005C1999">
        <w:rPr>
          <w:rFonts w:hint="cs"/>
          <w:b/>
          <w:bCs/>
          <w:sz w:val="24"/>
          <w:rtl/>
        </w:rPr>
        <w:t xml:space="preserve"> آن، بندگان خدا را به گمراه</w:t>
      </w:r>
      <w:r w:rsidR="00AC3BE7">
        <w:rPr>
          <w:rFonts w:hint="cs"/>
          <w:b/>
          <w:bCs/>
          <w:sz w:val="24"/>
          <w:rtl/>
        </w:rPr>
        <w:t>ی</w:t>
      </w:r>
      <w:r w:rsidRPr="005C1999">
        <w:rPr>
          <w:rFonts w:hint="cs"/>
          <w:b/>
          <w:bCs/>
          <w:sz w:val="24"/>
          <w:rtl/>
        </w:rPr>
        <w:t xml:space="preserve"> ب</w:t>
      </w:r>
      <w:r w:rsidR="00AC3BE7">
        <w:rPr>
          <w:rFonts w:hint="cs"/>
          <w:b/>
          <w:bCs/>
          <w:sz w:val="24"/>
          <w:rtl/>
        </w:rPr>
        <w:t>ک</w:t>
      </w:r>
      <w:r w:rsidRPr="005C1999">
        <w:rPr>
          <w:rFonts w:hint="cs"/>
          <w:b/>
          <w:bCs/>
          <w:sz w:val="24"/>
          <w:rtl/>
        </w:rPr>
        <w:t>شاند</w:t>
      </w:r>
      <w:r w:rsidRPr="005C1999">
        <w:rPr>
          <w:rFonts w:hint="cs"/>
          <w:rtl/>
        </w:rPr>
        <w:t>.</w:t>
      </w:r>
      <w:r w:rsidRPr="005C1999">
        <w:rPr>
          <w:rStyle w:val="FootnoteReference"/>
          <w:rtl/>
        </w:rPr>
        <w:footnoteReference w:id="237"/>
      </w:r>
    </w:p>
    <w:p w:rsidR="00997A76" w:rsidRPr="005C1999" w:rsidRDefault="00997A76" w:rsidP="004F6DC8">
      <w:pPr>
        <w:spacing w:before="80" w:after="80" w:line="216" w:lineRule="auto"/>
        <w:ind w:firstLine="340"/>
        <w:jc w:val="both"/>
        <w:rPr>
          <w:b/>
          <w:bCs/>
          <w:rtl/>
        </w:rPr>
      </w:pPr>
      <w:r w:rsidRPr="005C1999">
        <w:rPr>
          <w:rFonts w:hint="cs"/>
          <w:b/>
          <w:bCs/>
          <w:rtl/>
        </w:rPr>
        <w:t>ب) نگاه</w:t>
      </w:r>
      <w:r w:rsidR="00AC3BE7">
        <w:rPr>
          <w:rFonts w:hint="cs"/>
          <w:b/>
          <w:bCs/>
          <w:rtl/>
        </w:rPr>
        <w:t>ی</w:t>
      </w:r>
      <w:r w:rsidRPr="005C1999">
        <w:rPr>
          <w:rFonts w:hint="cs"/>
          <w:b/>
          <w:bCs/>
          <w:rtl/>
        </w:rPr>
        <w:t xml:space="preserve"> به ا</w:t>
      </w:r>
      <w:r w:rsidR="00AC3BE7">
        <w:rPr>
          <w:rFonts w:hint="cs"/>
          <w:b/>
          <w:bCs/>
          <w:rtl/>
        </w:rPr>
        <w:t>ی</w:t>
      </w:r>
      <w:r w:rsidRPr="005C1999">
        <w:rPr>
          <w:rFonts w:hint="cs"/>
          <w:b/>
          <w:bCs/>
          <w:rtl/>
        </w:rPr>
        <w:t xml:space="preserve">ن گفتگو: </w:t>
      </w:r>
    </w:p>
    <w:p w:rsidR="00997A76" w:rsidRPr="005C1999" w:rsidRDefault="00997A76" w:rsidP="004F6DC8">
      <w:pPr>
        <w:spacing w:before="80" w:after="80" w:line="216" w:lineRule="auto"/>
        <w:ind w:firstLine="340"/>
        <w:jc w:val="both"/>
        <w:rPr>
          <w:rtl/>
        </w:rPr>
      </w:pPr>
      <w:r w:rsidRPr="005C1999">
        <w:rPr>
          <w:rFonts w:hint="cs"/>
          <w:rtl/>
        </w:rPr>
        <w:t>در ا</w:t>
      </w:r>
      <w:r w:rsidR="00AC3BE7">
        <w:rPr>
          <w:rFonts w:hint="cs"/>
          <w:rtl/>
        </w:rPr>
        <w:t>ی</w:t>
      </w:r>
      <w:r w:rsidRPr="005C1999">
        <w:rPr>
          <w:rFonts w:hint="cs"/>
          <w:rtl/>
        </w:rPr>
        <w:t>ن گفتگو تحل</w:t>
      </w:r>
      <w:r w:rsidR="00AC3BE7">
        <w:rPr>
          <w:rFonts w:hint="cs"/>
          <w:rtl/>
        </w:rPr>
        <w:t>ی</w:t>
      </w:r>
      <w:r w:rsidRPr="005C1999">
        <w:rPr>
          <w:rFonts w:hint="cs"/>
          <w:rtl/>
        </w:rPr>
        <w:t>ل دق</w:t>
      </w:r>
      <w:r w:rsidR="00AC3BE7">
        <w:rPr>
          <w:rFonts w:hint="cs"/>
          <w:rtl/>
        </w:rPr>
        <w:t>ی</w:t>
      </w:r>
      <w:r w:rsidRPr="005C1999">
        <w:rPr>
          <w:rFonts w:hint="cs"/>
          <w:rtl/>
        </w:rPr>
        <w:t>ق</w:t>
      </w:r>
      <w:r w:rsidR="00AC3BE7">
        <w:rPr>
          <w:rFonts w:hint="cs"/>
          <w:rtl/>
        </w:rPr>
        <w:t>ی</w:t>
      </w:r>
      <w:r w:rsidRPr="005C1999">
        <w:rPr>
          <w:rFonts w:hint="cs"/>
          <w:rtl/>
        </w:rPr>
        <w:t xml:space="preserve"> از روح</w:t>
      </w:r>
      <w:r w:rsidR="00AC3BE7">
        <w:rPr>
          <w:rFonts w:hint="cs"/>
          <w:rtl/>
        </w:rPr>
        <w:t>ی</w:t>
      </w:r>
      <w:r w:rsidRPr="005C1999">
        <w:rPr>
          <w:rFonts w:hint="cs"/>
          <w:rtl/>
        </w:rPr>
        <w:t>ه‌</w:t>
      </w:r>
      <w:r w:rsidR="00AC3BE7">
        <w:rPr>
          <w:rFonts w:hint="cs"/>
          <w:rtl/>
        </w:rPr>
        <w:t>ی</w:t>
      </w:r>
      <w:r w:rsidRPr="005C1999">
        <w:rPr>
          <w:rFonts w:hint="cs"/>
          <w:rtl/>
        </w:rPr>
        <w:t xml:space="preserve"> اهل تق</w:t>
      </w:r>
      <w:r w:rsidR="00AC3BE7">
        <w:rPr>
          <w:rFonts w:hint="cs"/>
          <w:rtl/>
        </w:rPr>
        <w:t>ی</w:t>
      </w:r>
      <w:r w:rsidRPr="005C1999">
        <w:rPr>
          <w:rFonts w:hint="cs"/>
          <w:rtl/>
        </w:rPr>
        <w:t>ه ارائه شده آنها از تق</w:t>
      </w:r>
      <w:r w:rsidR="00AC3BE7">
        <w:rPr>
          <w:rFonts w:hint="cs"/>
          <w:rtl/>
        </w:rPr>
        <w:t>ی</w:t>
      </w:r>
      <w:r w:rsidRPr="005C1999">
        <w:rPr>
          <w:rFonts w:hint="cs"/>
          <w:rtl/>
        </w:rPr>
        <w:t>ه دستاو</w:t>
      </w:r>
      <w:r w:rsidR="00AC3BE7">
        <w:rPr>
          <w:rFonts w:hint="cs"/>
          <w:rtl/>
        </w:rPr>
        <w:t>ی</w:t>
      </w:r>
      <w:r w:rsidRPr="005C1999">
        <w:rPr>
          <w:rFonts w:hint="cs"/>
          <w:rtl/>
        </w:rPr>
        <w:t>ز</w:t>
      </w:r>
      <w:r w:rsidR="00AC3BE7">
        <w:rPr>
          <w:rFonts w:hint="cs"/>
          <w:rtl/>
        </w:rPr>
        <w:t>ی</w:t>
      </w:r>
      <w:r w:rsidRPr="005C1999">
        <w:rPr>
          <w:rFonts w:hint="cs"/>
          <w:rtl/>
        </w:rPr>
        <w:t xml:space="preserve"> برا</w:t>
      </w:r>
      <w:r w:rsidR="00AC3BE7">
        <w:rPr>
          <w:rFonts w:hint="cs"/>
          <w:rtl/>
        </w:rPr>
        <w:t>ی</w:t>
      </w:r>
      <w:r w:rsidRPr="005C1999">
        <w:rPr>
          <w:rFonts w:hint="cs"/>
          <w:rtl/>
        </w:rPr>
        <w:t xml:space="preserve"> رس</w:t>
      </w:r>
      <w:r w:rsidR="00AC3BE7">
        <w:rPr>
          <w:rFonts w:hint="cs"/>
          <w:rtl/>
        </w:rPr>
        <w:t>ی</w:t>
      </w:r>
      <w:r w:rsidRPr="005C1999">
        <w:rPr>
          <w:rFonts w:hint="cs"/>
          <w:rtl/>
        </w:rPr>
        <w:t>دن به اهداف خو</w:t>
      </w:r>
      <w:r w:rsidR="00AC3BE7">
        <w:rPr>
          <w:rFonts w:hint="cs"/>
          <w:rtl/>
        </w:rPr>
        <w:t>ی</w:t>
      </w:r>
      <w:r w:rsidRPr="005C1999">
        <w:rPr>
          <w:rFonts w:hint="cs"/>
          <w:rtl/>
        </w:rPr>
        <w:t>ش ساخته‌اند و ه</w:t>
      </w:r>
      <w:r w:rsidR="00AC3BE7">
        <w:rPr>
          <w:rFonts w:hint="cs"/>
          <w:rtl/>
        </w:rPr>
        <w:t>ی</w:t>
      </w:r>
      <w:r w:rsidRPr="005C1999">
        <w:rPr>
          <w:rFonts w:hint="cs"/>
          <w:rtl/>
        </w:rPr>
        <w:t>چ مع</w:t>
      </w:r>
      <w:r w:rsidR="00AC3BE7">
        <w:rPr>
          <w:rFonts w:hint="cs"/>
          <w:rtl/>
        </w:rPr>
        <w:t>ی</w:t>
      </w:r>
      <w:r w:rsidRPr="005C1999">
        <w:rPr>
          <w:rFonts w:hint="cs"/>
          <w:rtl/>
        </w:rPr>
        <w:t>ار</w:t>
      </w:r>
      <w:r w:rsidR="00AC3BE7">
        <w:rPr>
          <w:rFonts w:hint="cs"/>
          <w:rtl/>
        </w:rPr>
        <w:t>ی</w:t>
      </w:r>
      <w:r w:rsidRPr="005C1999">
        <w:rPr>
          <w:rFonts w:hint="cs"/>
          <w:rtl/>
        </w:rPr>
        <w:t xml:space="preserve"> برا</w:t>
      </w:r>
      <w:r w:rsidR="00AC3BE7">
        <w:rPr>
          <w:rFonts w:hint="cs"/>
          <w:rtl/>
        </w:rPr>
        <w:t>ی</w:t>
      </w:r>
      <w:r w:rsidRPr="005C1999">
        <w:rPr>
          <w:rFonts w:hint="cs"/>
          <w:rtl/>
        </w:rPr>
        <w:t xml:space="preserve"> شناخت حق و باطل و صواب و خطا وجود ندارد. </w:t>
      </w:r>
    </w:p>
    <w:p w:rsidR="00997A76" w:rsidRPr="005C1999" w:rsidRDefault="00997A76" w:rsidP="004F6DC8">
      <w:pPr>
        <w:spacing w:before="80" w:after="80" w:line="216" w:lineRule="auto"/>
        <w:ind w:firstLine="340"/>
        <w:jc w:val="both"/>
        <w:rPr>
          <w:rtl/>
        </w:rPr>
      </w:pPr>
      <w:r w:rsidRPr="005C1999">
        <w:rPr>
          <w:rFonts w:hint="cs"/>
          <w:rtl/>
        </w:rPr>
        <w:t>قض</w:t>
      </w:r>
      <w:r w:rsidR="00AC3BE7">
        <w:rPr>
          <w:rFonts w:hint="cs"/>
          <w:rtl/>
        </w:rPr>
        <w:t>ی</w:t>
      </w:r>
      <w:r w:rsidRPr="005C1999">
        <w:rPr>
          <w:rFonts w:hint="cs"/>
          <w:rtl/>
        </w:rPr>
        <w:t>ه صرفا بستگ</w:t>
      </w:r>
      <w:r w:rsidR="00AC3BE7">
        <w:rPr>
          <w:rFonts w:hint="cs"/>
          <w:rtl/>
        </w:rPr>
        <w:t>ی</w:t>
      </w:r>
      <w:r w:rsidRPr="005C1999">
        <w:rPr>
          <w:rFonts w:hint="cs"/>
          <w:rtl/>
        </w:rPr>
        <w:t xml:space="preserve"> به هوا</w:t>
      </w:r>
      <w:r w:rsidR="00AC3BE7">
        <w:rPr>
          <w:rFonts w:hint="cs"/>
          <w:rtl/>
        </w:rPr>
        <w:t>ی</w:t>
      </w:r>
      <w:r w:rsidRPr="005C1999">
        <w:rPr>
          <w:rFonts w:hint="cs"/>
          <w:rtl/>
        </w:rPr>
        <w:t xml:space="preserve"> نفسان</w:t>
      </w:r>
      <w:r w:rsidR="00AC3BE7">
        <w:rPr>
          <w:rFonts w:hint="cs"/>
          <w:rtl/>
        </w:rPr>
        <w:t>ی</w:t>
      </w:r>
      <w:r w:rsidRPr="005C1999">
        <w:rPr>
          <w:rFonts w:hint="cs"/>
          <w:rtl/>
        </w:rPr>
        <w:t xml:space="preserve"> آنها دارد اگر موافق با اهدافشان بود م</w:t>
      </w:r>
      <w:r w:rsidR="00AC3BE7">
        <w:rPr>
          <w:rFonts w:hint="cs"/>
          <w:rtl/>
        </w:rPr>
        <w:t>ی</w:t>
      </w:r>
      <w:r w:rsidRPr="005C1999">
        <w:rPr>
          <w:rFonts w:hint="cs"/>
          <w:rtl/>
        </w:rPr>
        <w:t>‌پذ</w:t>
      </w:r>
      <w:r w:rsidR="00AC3BE7">
        <w:rPr>
          <w:rFonts w:hint="cs"/>
          <w:rtl/>
        </w:rPr>
        <w:t>ی</w:t>
      </w:r>
      <w:r w:rsidRPr="005C1999">
        <w:rPr>
          <w:rFonts w:hint="cs"/>
          <w:rtl/>
        </w:rPr>
        <w:t>رند و تصد</w:t>
      </w:r>
      <w:r w:rsidR="00AC3BE7">
        <w:rPr>
          <w:rFonts w:hint="cs"/>
          <w:rtl/>
        </w:rPr>
        <w:t>ی</w:t>
      </w:r>
      <w:r w:rsidRPr="005C1999">
        <w:rPr>
          <w:rFonts w:hint="cs"/>
          <w:rtl/>
        </w:rPr>
        <w:t>ق م</w:t>
      </w:r>
      <w:r w:rsidR="00AC3BE7">
        <w:rPr>
          <w:rFonts w:hint="cs"/>
          <w:rtl/>
        </w:rPr>
        <w:t>ی</w:t>
      </w:r>
      <w:r w:rsidRPr="005C1999">
        <w:rPr>
          <w:rFonts w:hint="cs"/>
          <w:rtl/>
        </w:rPr>
        <w:t>‌</w:t>
      </w:r>
      <w:r w:rsidR="00AC3BE7">
        <w:rPr>
          <w:rFonts w:hint="cs"/>
          <w:rtl/>
        </w:rPr>
        <w:t>ک</w:t>
      </w:r>
      <w:r w:rsidRPr="005C1999">
        <w:rPr>
          <w:rFonts w:hint="cs"/>
          <w:rtl/>
        </w:rPr>
        <w:t>نند وگرنه، ت</w:t>
      </w:r>
      <w:r w:rsidR="00AC3BE7">
        <w:rPr>
          <w:rFonts w:hint="cs"/>
          <w:rtl/>
        </w:rPr>
        <w:t>ک</w:t>
      </w:r>
      <w:r w:rsidRPr="005C1999">
        <w:rPr>
          <w:rFonts w:hint="cs"/>
          <w:rtl/>
        </w:rPr>
        <w:t>ذ</w:t>
      </w:r>
      <w:r w:rsidR="00AC3BE7">
        <w:rPr>
          <w:rFonts w:hint="cs"/>
          <w:rtl/>
        </w:rPr>
        <w:t>ی</w:t>
      </w:r>
      <w:r w:rsidRPr="005C1999">
        <w:rPr>
          <w:rFonts w:hint="cs"/>
          <w:rtl/>
        </w:rPr>
        <w:t>ب م</w:t>
      </w:r>
      <w:r w:rsidR="00AC3BE7">
        <w:rPr>
          <w:rFonts w:hint="cs"/>
          <w:rtl/>
        </w:rPr>
        <w:t>ی</w:t>
      </w:r>
      <w:r w:rsidRPr="005C1999">
        <w:rPr>
          <w:rFonts w:hint="cs"/>
          <w:rtl/>
        </w:rPr>
        <w:t>‌</w:t>
      </w:r>
      <w:r w:rsidR="00AC3BE7">
        <w:rPr>
          <w:rFonts w:hint="cs"/>
          <w:rtl/>
        </w:rPr>
        <w:t>ک</w:t>
      </w:r>
      <w:r w:rsidRPr="005C1999">
        <w:rPr>
          <w:rFonts w:hint="cs"/>
          <w:rtl/>
        </w:rPr>
        <w:t>نند و آنرا حمل بر تق</w:t>
      </w:r>
      <w:r w:rsidR="00AC3BE7">
        <w:rPr>
          <w:rFonts w:hint="cs"/>
          <w:rtl/>
        </w:rPr>
        <w:t>ی</w:t>
      </w:r>
      <w:r w:rsidRPr="005C1999">
        <w:rPr>
          <w:rFonts w:hint="cs"/>
          <w:rtl/>
        </w:rPr>
        <w:t>ه م</w:t>
      </w:r>
      <w:r w:rsidR="00AC3BE7">
        <w:rPr>
          <w:rFonts w:hint="cs"/>
          <w:rtl/>
        </w:rPr>
        <w:t>ی</w:t>
      </w:r>
      <w:r w:rsidRPr="005C1999">
        <w:rPr>
          <w:rFonts w:hint="cs"/>
          <w:rtl/>
        </w:rPr>
        <w:t>‌نما</w:t>
      </w:r>
      <w:r w:rsidR="00AC3BE7">
        <w:rPr>
          <w:rFonts w:hint="cs"/>
          <w:rtl/>
        </w:rPr>
        <w:t>ی</w:t>
      </w:r>
      <w:r w:rsidRPr="005C1999">
        <w:rPr>
          <w:rFonts w:hint="cs"/>
          <w:rtl/>
        </w:rPr>
        <w:t xml:space="preserve">ند. </w:t>
      </w:r>
    </w:p>
    <w:p w:rsidR="00997A76" w:rsidRPr="005C1999" w:rsidRDefault="00997A76" w:rsidP="004F6DC8">
      <w:pPr>
        <w:spacing w:before="80" w:after="80" w:line="216" w:lineRule="auto"/>
        <w:ind w:firstLine="340"/>
        <w:jc w:val="both"/>
        <w:rPr>
          <w:rtl/>
        </w:rPr>
      </w:pPr>
      <w:r w:rsidRPr="005C1999">
        <w:rPr>
          <w:rFonts w:hint="cs"/>
          <w:rtl/>
        </w:rPr>
        <w:t>ا</w:t>
      </w:r>
      <w:r w:rsidR="00AC3BE7">
        <w:rPr>
          <w:rFonts w:hint="cs"/>
          <w:rtl/>
        </w:rPr>
        <w:t>ی</w:t>
      </w:r>
      <w:r w:rsidRPr="005C1999">
        <w:rPr>
          <w:rFonts w:hint="cs"/>
          <w:rtl/>
        </w:rPr>
        <w:t xml:space="preserve">نجاست </w:t>
      </w:r>
      <w:r w:rsidR="00AC3BE7">
        <w:rPr>
          <w:rFonts w:hint="cs"/>
          <w:rtl/>
        </w:rPr>
        <w:t>ک</w:t>
      </w:r>
      <w:r w:rsidRPr="005C1999">
        <w:rPr>
          <w:rFonts w:hint="cs"/>
          <w:rtl/>
        </w:rPr>
        <w:t>ه حسن بن حسن ا</w:t>
      </w:r>
      <w:r w:rsidR="00AC3BE7">
        <w:rPr>
          <w:rFonts w:hint="cs"/>
          <w:rtl/>
        </w:rPr>
        <w:t>ی</w:t>
      </w:r>
      <w:r w:rsidRPr="005C1999">
        <w:rPr>
          <w:rFonts w:hint="cs"/>
          <w:rtl/>
        </w:rPr>
        <w:t>ن امام بزرگوار با ا</w:t>
      </w:r>
      <w:r w:rsidR="00AC3BE7">
        <w:rPr>
          <w:rFonts w:hint="cs"/>
          <w:rtl/>
        </w:rPr>
        <w:t>ی</w:t>
      </w:r>
      <w:r w:rsidRPr="005C1999">
        <w:rPr>
          <w:rFonts w:hint="cs"/>
          <w:rtl/>
        </w:rPr>
        <w:t>ن روح</w:t>
      </w:r>
      <w:r w:rsidR="00AC3BE7">
        <w:rPr>
          <w:rFonts w:hint="cs"/>
          <w:rtl/>
        </w:rPr>
        <w:t>ی</w:t>
      </w:r>
      <w:r w:rsidRPr="005C1999">
        <w:rPr>
          <w:rFonts w:hint="cs"/>
          <w:rtl/>
        </w:rPr>
        <w:t>ه بخوب</w:t>
      </w:r>
      <w:r w:rsidR="00AC3BE7">
        <w:rPr>
          <w:rFonts w:hint="cs"/>
          <w:rtl/>
        </w:rPr>
        <w:t>ی</w:t>
      </w:r>
      <w:r w:rsidRPr="005C1999">
        <w:rPr>
          <w:rFonts w:hint="cs"/>
          <w:rtl/>
        </w:rPr>
        <w:t xml:space="preserve"> آشنا است بنابرا</w:t>
      </w:r>
      <w:r w:rsidR="00AC3BE7">
        <w:rPr>
          <w:rFonts w:hint="cs"/>
          <w:rtl/>
        </w:rPr>
        <w:t>ی</w:t>
      </w:r>
      <w:r w:rsidRPr="005C1999">
        <w:rPr>
          <w:rFonts w:hint="cs"/>
          <w:rtl/>
        </w:rPr>
        <w:t>ن توبه‌</w:t>
      </w:r>
      <w:r w:rsidR="00AC3BE7">
        <w:rPr>
          <w:rFonts w:hint="cs"/>
          <w:rtl/>
        </w:rPr>
        <w:t>ی</w:t>
      </w:r>
      <w:r w:rsidRPr="005C1999">
        <w:rPr>
          <w:rFonts w:hint="cs"/>
          <w:rtl/>
        </w:rPr>
        <w:t xml:space="preserve"> اهل تق</w:t>
      </w:r>
      <w:r w:rsidR="00AC3BE7">
        <w:rPr>
          <w:rFonts w:hint="cs"/>
          <w:rtl/>
        </w:rPr>
        <w:t>ی</w:t>
      </w:r>
      <w:r w:rsidRPr="005C1999">
        <w:rPr>
          <w:rFonts w:hint="cs"/>
          <w:rtl/>
        </w:rPr>
        <w:t>ه را نم</w:t>
      </w:r>
      <w:r w:rsidR="00AC3BE7">
        <w:rPr>
          <w:rFonts w:hint="cs"/>
          <w:rtl/>
        </w:rPr>
        <w:t>ی</w:t>
      </w:r>
      <w:r w:rsidRPr="005C1999">
        <w:rPr>
          <w:rFonts w:hint="cs"/>
          <w:rtl/>
        </w:rPr>
        <w:t>‌پذ</w:t>
      </w:r>
      <w:r w:rsidR="00AC3BE7">
        <w:rPr>
          <w:rFonts w:hint="cs"/>
          <w:rtl/>
        </w:rPr>
        <w:t>ی</w:t>
      </w:r>
      <w:r w:rsidRPr="005C1999">
        <w:rPr>
          <w:rFonts w:hint="cs"/>
          <w:rtl/>
        </w:rPr>
        <w:t xml:space="preserve">رد چرا </w:t>
      </w:r>
      <w:r w:rsidR="00AC3BE7">
        <w:rPr>
          <w:rFonts w:hint="cs"/>
          <w:rtl/>
        </w:rPr>
        <w:t>ک</w:t>
      </w:r>
      <w:r w:rsidRPr="005C1999">
        <w:rPr>
          <w:rFonts w:hint="cs"/>
          <w:rtl/>
        </w:rPr>
        <w:t>ه احتمال دارد خود هم</w:t>
      </w:r>
      <w:r w:rsidR="00AC3BE7">
        <w:rPr>
          <w:rFonts w:hint="cs"/>
          <w:rtl/>
        </w:rPr>
        <w:t>ی</w:t>
      </w:r>
      <w:r w:rsidRPr="005C1999">
        <w:rPr>
          <w:rFonts w:hint="cs"/>
          <w:rtl/>
        </w:rPr>
        <w:t>ن توبه از سر تق</w:t>
      </w:r>
      <w:r w:rsidR="00AC3BE7">
        <w:rPr>
          <w:rFonts w:hint="cs"/>
          <w:rtl/>
        </w:rPr>
        <w:t>ی</w:t>
      </w:r>
      <w:r w:rsidRPr="005C1999">
        <w:rPr>
          <w:rFonts w:hint="cs"/>
          <w:rtl/>
        </w:rPr>
        <w:t>ه و دروغ</w:t>
      </w:r>
      <w:r w:rsidR="00AC3BE7">
        <w:rPr>
          <w:rFonts w:hint="cs"/>
          <w:rtl/>
        </w:rPr>
        <w:t>ی</w:t>
      </w:r>
      <w:r w:rsidRPr="005C1999">
        <w:rPr>
          <w:rFonts w:hint="cs"/>
          <w:rtl/>
        </w:rPr>
        <w:t>ن باشد. آ</w:t>
      </w:r>
      <w:r w:rsidR="00AC3BE7">
        <w:rPr>
          <w:rFonts w:hint="cs"/>
          <w:rtl/>
        </w:rPr>
        <w:t>ی</w:t>
      </w:r>
      <w:r w:rsidRPr="005C1999">
        <w:rPr>
          <w:rFonts w:hint="cs"/>
          <w:rtl/>
        </w:rPr>
        <w:t>ا با چن</w:t>
      </w:r>
      <w:r w:rsidR="00AC3BE7">
        <w:rPr>
          <w:rFonts w:hint="cs"/>
          <w:rtl/>
        </w:rPr>
        <w:t>ی</w:t>
      </w:r>
      <w:r w:rsidRPr="005C1999">
        <w:rPr>
          <w:rFonts w:hint="cs"/>
          <w:rtl/>
        </w:rPr>
        <w:t>ن افراد</w:t>
      </w:r>
      <w:r w:rsidR="00AC3BE7">
        <w:rPr>
          <w:rFonts w:hint="cs"/>
          <w:rtl/>
        </w:rPr>
        <w:t>ی</w:t>
      </w:r>
      <w:r w:rsidRPr="005C1999">
        <w:rPr>
          <w:rFonts w:hint="cs"/>
          <w:rtl/>
        </w:rPr>
        <w:t xml:space="preserve"> م</w:t>
      </w:r>
      <w:r w:rsidR="00AC3BE7">
        <w:rPr>
          <w:rFonts w:hint="cs"/>
          <w:rtl/>
        </w:rPr>
        <w:t>ی</w:t>
      </w:r>
      <w:r w:rsidRPr="005C1999">
        <w:rPr>
          <w:rFonts w:hint="cs"/>
          <w:rtl/>
        </w:rPr>
        <w:t>‌توان به نت</w:t>
      </w:r>
      <w:r w:rsidR="00AC3BE7">
        <w:rPr>
          <w:rFonts w:hint="cs"/>
          <w:rtl/>
        </w:rPr>
        <w:t>ی</w:t>
      </w:r>
      <w:r w:rsidRPr="005C1999">
        <w:rPr>
          <w:rFonts w:hint="cs"/>
          <w:rtl/>
        </w:rPr>
        <w:t>جه رس</w:t>
      </w:r>
      <w:r w:rsidR="00AC3BE7">
        <w:rPr>
          <w:rFonts w:hint="cs"/>
          <w:rtl/>
        </w:rPr>
        <w:t>ی</w:t>
      </w:r>
      <w:r w:rsidRPr="005C1999">
        <w:rPr>
          <w:rFonts w:hint="cs"/>
          <w:rtl/>
        </w:rPr>
        <w:t>د؟</w:t>
      </w:r>
    </w:p>
    <w:p w:rsidR="00997A76" w:rsidRPr="005C1999" w:rsidRDefault="00997A76" w:rsidP="004F6DC8">
      <w:pPr>
        <w:spacing w:before="80" w:after="80" w:line="216" w:lineRule="auto"/>
        <w:ind w:firstLine="340"/>
        <w:jc w:val="both"/>
        <w:rPr>
          <w:rtl/>
        </w:rPr>
      </w:pPr>
      <w:r w:rsidRPr="005C1999">
        <w:rPr>
          <w:rFonts w:hint="cs"/>
          <w:rtl/>
        </w:rPr>
        <w:t xml:space="preserve">شما اگر با </w:t>
      </w:r>
      <w:r w:rsidR="00AC3BE7">
        <w:rPr>
          <w:rFonts w:hint="cs"/>
          <w:rtl/>
        </w:rPr>
        <w:t>یک</w:t>
      </w:r>
      <w:r w:rsidRPr="005C1999">
        <w:rPr>
          <w:rFonts w:hint="cs"/>
          <w:rtl/>
        </w:rPr>
        <w:t xml:space="preserve"> فرد ش</w:t>
      </w:r>
      <w:r w:rsidR="00AC3BE7">
        <w:rPr>
          <w:rFonts w:hint="cs"/>
          <w:rtl/>
        </w:rPr>
        <w:t>ی</w:t>
      </w:r>
      <w:r w:rsidRPr="005C1999">
        <w:rPr>
          <w:rFonts w:hint="cs"/>
          <w:rtl/>
        </w:rPr>
        <w:t>عه روبرو شو</w:t>
      </w:r>
      <w:r w:rsidR="00AC3BE7">
        <w:rPr>
          <w:rFonts w:hint="cs"/>
          <w:rtl/>
        </w:rPr>
        <w:t>ی</w:t>
      </w:r>
      <w:r w:rsidRPr="005C1999">
        <w:rPr>
          <w:rFonts w:hint="cs"/>
          <w:rtl/>
        </w:rPr>
        <w:t xml:space="preserve"> و در دستانت ش</w:t>
      </w:r>
      <w:r w:rsidR="00AC3BE7">
        <w:rPr>
          <w:rFonts w:hint="cs"/>
          <w:rtl/>
        </w:rPr>
        <w:t>ی</w:t>
      </w:r>
      <w:r w:rsidRPr="005C1999">
        <w:rPr>
          <w:rFonts w:hint="cs"/>
          <w:rtl/>
        </w:rPr>
        <w:t>ء س</w:t>
      </w:r>
      <w:r w:rsidR="00AC3BE7">
        <w:rPr>
          <w:rFonts w:hint="cs"/>
          <w:rtl/>
        </w:rPr>
        <w:t>ی</w:t>
      </w:r>
      <w:r w:rsidRPr="005C1999">
        <w:rPr>
          <w:rFonts w:hint="cs"/>
          <w:rtl/>
        </w:rPr>
        <w:t>اه رنگ</w:t>
      </w:r>
      <w:r w:rsidR="00AC3BE7">
        <w:rPr>
          <w:rFonts w:hint="cs"/>
          <w:rtl/>
        </w:rPr>
        <w:t>ی</w:t>
      </w:r>
      <w:r w:rsidRPr="005C1999">
        <w:rPr>
          <w:rFonts w:hint="cs"/>
          <w:rtl/>
        </w:rPr>
        <w:t xml:space="preserve"> باشد و بگوئ</w:t>
      </w:r>
      <w:r w:rsidR="00AC3BE7">
        <w:rPr>
          <w:rFonts w:hint="cs"/>
          <w:rtl/>
        </w:rPr>
        <w:t>ی</w:t>
      </w:r>
      <w:r w:rsidRPr="005C1999">
        <w:rPr>
          <w:rFonts w:hint="cs"/>
          <w:rtl/>
        </w:rPr>
        <w:t>د: ا</w:t>
      </w:r>
      <w:r w:rsidR="00AC3BE7">
        <w:rPr>
          <w:rFonts w:hint="cs"/>
          <w:rtl/>
        </w:rPr>
        <w:t>ی</w:t>
      </w:r>
      <w:r w:rsidRPr="005C1999">
        <w:rPr>
          <w:rFonts w:hint="cs"/>
          <w:rtl/>
        </w:rPr>
        <w:t>ن س</w:t>
      </w:r>
      <w:r w:rsidR="00AC3BE7">
        <w:rPr>
          <w:rFonts w:hint="cs"/>
          <w:rtl/>
        </w:rPr>
        <w:t>ی</w:t>
      </w:r>
      <w:r w:rsidRPr="005C1999">
        <w:rPr>
          <w:rFonts w:hint="cs"/>
          <w:rtl/>
        </w:rPr>
        <w:t>اه است از شما م</w:t>
      </w:r>
      <w:r w:rsidR="00AC3BE7">
        <w:rPr>
          <w:rFonts w:hint="cs"/>
          <w:rtl/>
        </w:rPr>
        <w:t>ی</w:t>
      </w:r>
      <w:r w:rsidRPr="005C1999">
        <w:rPr>
          <w:rFonts w:hint="cs"/>
          <w:rtl/>
        </w:rPr>
        <w:t>‌پذ</w:t>
      </w:r>
      <w:r w:rsidR="00AC3BE7">
        <w:rPr>
          <w:rFonts w:hint="cs"/>
          <w:rtl/>
        </w:rPr>
        <w:t>ی</w:t>
      </w:r>
      <w:r w:rsidRPr="005C1999">
        <w:rPr>
          <w:rFonts w:hint="cs"/>
          <w:rtl/>
        </w:rPr>
        <w:t>رد و اگر شما تغ</w:t>
      </w:r>
      <w:r w:rsidR="00AC3BE7">
        <w:rPr>
          <w:rFonts w:hint="cs"/>
          <w:rtl/>
        </w:rPr>
        <w:t>یی</w:t>
      </w:r>
      <w:r w:rsidRPr="005C1999">
        <w:rPr>
          <w:rFonts w:hint="cs"/>
          <w:rtl/>
        </w:rPr>
        <w:t>ر موضع بده</w:t>
      </w:r>
      <w:r w:rsidR="00AC3BE7">
        <w:rPr>
          <w:rFonts w:hint="cs"/>
          <w:rtl/>
        </w:rPr>
        <w:t>ی</w:t>
      </w:r>
      <w:r w:rsidRPr="005C1999">
        <w:rPr>
          <w:rFonts w:hint="cs"/>
          <w:rtl/>
        </w:rPr>
        <w:t>د و بگوئ</w:t>
      </w:r>
      <w:r w:rsidR="00AC3BE7">
        <w:rPr>
          <w:rFonts w:hint="cs"/>
          <w:rtl/>
        </w:rPr>
        <w:t>ی</w:t>
      </w:r>
      <w:r w:rsidRPr="005C1999">
        <w:rPr>
          <w:rFonts w:hint="cs"/>
          <w:rtl/>
        </w:rPr>
        <w:t>د: ا</w:t>
      </w:r>
      <w:r w:rsidR="00AC3BE7">
        <w:rPr>
          <w:rFonts w:hint="cs"/>
          <w:rtl/>
        </w:rPr>
        <w:t>ی</w:t>
      </w:r>
      <w:r w:rsidRPr="005C1999">
        <w:rPr>
          <w:rFonts w:hint="cs"/>
          <w:rtl/>
        </w:rPr>
        <w:t>ن سف</w:t>
      </w:r>
      <w:r w:rsidR="00AC3BE7">
        <w:rPr>
          <w:rFonts w:hint="cs"/>
          <w:rtl/>
        </w:rPr>
        <w:t>ی</w:t>
      </w:r>
      <w:r w:rsidRPr="005C1999">
        <w:rPr>
          <w:rFonts w:hint="cs"/>
          <w:rtl/>
        </w:rPr>
        <w:t>د است او ن</w:t>
      </w:r>
      <w:r w:rsidR="00AC3BE7">
        <w:rPr>
          <w:rFonts w:hint="cs"/>
          <w:rtl/>
        </w:rPr>
        <w:t>ی</w:t>
      </w:r>
      <w:r w:rsidRPr="005C1999">
        <w:rPr>
          <w:rFonts w:hint="cs"/>
          <w:rtl/>
        </w:rPr>
        <w:t>ز م</w:t>
      </w:r>
      <w:r w:rsidR="00AC3BE7">
        <w:rPr>
          <w:rFonts w:hint="cs"/>
          <w:rtl/>
        </w:rPr>
        <w:t>ی</w:t>
      </w:r>
      <w:r w:rsidRPr="005C1999">
        <w:rPr>
          <w:rFonts w:hint="cs"/>
          <w:rtl/>
        </w:rPr>
        <w:t>‌پذ</w:t>
      </w:r>
      <w:r w:rsidR="00AC3BE7">
        <w:rPr>
          <w:rFonts w:hint="cs"/>
          <w:rtl/>
        </w:rPr>
        <w:t>ی</w:t>
      </w:r>
      <w:r w:rsidRPr="005C1999">
        <w:rPr>
          <w:rFonts w:hint="cs"/>
          <w:rtl/>
        </w:rPr>
        <w:t>رد و شما را تا</w:t>
      </w:r>
      <w:r w:rsidR="00AC3BE7">
        <w:rPr>
          <w:rFonts w:hint="cs"/>
          <w:rtl/>
        </w:rPr>
        <w:t>یی</w:t>
      </w:r>
      <w:r w:rsidRPr="005C1999">
        <w:rPr>
          <w:rFonts w:hint="cs"/>
          <w:rtl/>
        </w:rPr>
        <w:t>د م</w:t>
      </w:r>
      <w:r w:rsidR="00AC3BE7">
        <w:rPr>
          <w:rFonts w:hint="cs"/>
          <w:rtl/>
        </w:rPr>
        <w:t>ی</w:t>
      </w:r>
      <w:r w:rsidRPr="005C1999">
        <w:rPr>
          <w:rFonts w:hint="cs"/>
          <w:rtl/>
        </w:rPr>
        <w:t>‌نما</w:t>
      </w:r>
      <w:r w:rsidR="00AC3BE7">
        <w:rPr>
          <w:rFonts w:hint="cs"/>
          <w:rtl/>
        </w:rPr>
        <w:t>ی</w:t>
      </w:r>
      <w:r w:rsidRPr="005C1999">
        <w:rPr>
          <w:rFonts w:hint="cs"/>
          <w:rtl/>
        </w:rPr>
        <w:t>د و ا</w:t>
      </w:r>
      <w:r w:rsidR="00AC3BE7">
        <w:rPr>
          <w:rFonts w:hint="cs"/>
          <w:rtl/>
        </w:rPr>
        <w:t>ی</w:t>
      </w:r>
      <w:r w:rsidRPr="005C1999">
        <w:rPr>
          <w:rFonts w:hint="cs"/>
          <w:rtl/>
        </w:rPr>
        <w:t xml:space="preserve">ن </w:t>
      </w:r>
      <w:r w:rsidR="00AC3BE7">
        <w:rPr>
          <w:rFonts w:hint="cs"/>
          <w:rtl/>
        </w:rPr>
        <w:t>ک</w:t>
      </w:r>
      <w:r w:rsidRPr="005C1999">
        <w:rPr>
          <w:rFonts w:hint="cs"/>
          <w:rtl/>
        </w:rPr>
        <w:t>ار را بحساب تق</w:t>
      </w:r>
      <w:r w:rsidR="00AC3BE7">
        <w:rPr>
          <w:rFonts w:hint="cs"/>
          <w:rtl/>
        </w:rPr>
        <w:t>ی</w:t>
      </w:r>
      <w:r w:rsidRPr="005C1999">
        <w:rPr>
          <w:rFonts w:hint="cs"/>
          <w:rtl/>
        </w:rPr>
        <w:t>ه م</w:t>
      </w:r>
      <w:r w:rsidR="00AC3BE7">
        <w:rPr>
          <w:rFonts w:hint="cs"/>
          <w:rtl/>
        </w:rPr>
        <w:t>ی</w:t>
      </w:r>
      <w:r w:rsidRPr="005C1999">
        <w:rPr>
          <w:rFonts w:hint="cs"/>
          <w:rtl/>
        </w:rPr>
        <w:t>‌گذارد، آ</w:t>
      </w:r>
      <w:r w:rsidR="00AC3BE7">
        <w:rPr>
          <w:rFonts w:hint="cs"/>
          <w:rtl/>
        </w:rPr>
        <w:t>ی</w:t>
      </w:r>
      <w:r w:rsidRPr="005C1999">
        <w:rPr>
          <w:rFonts w:hint="cs"/>
          <w:rtl/>
        </w:rPr>
        <w:t>ا با چن</w:t>
      </w:r>
      <w:r w:rsidR="00AC3BE7">
        <w:rPr>
          <w:rFonts w:hint="cs"/>
          <w:rtl/>
        </w:rPr>
        <w:t>ی</w:t>
      </w:r>
      <w:r w:rsidRPr="005C1999">
        <w:rPr>
          <w:rFonts w:hint="cs"/>
          <w:rtl/>
        </w:rPr>
        <w:t>ن جماعت</w:t>
      </w:r>
      <w:r w:rsidR="00AC3BE7">
        <w:rPr>
          <w:rFonts w:hint="cs"/>
          <w:rtl/>
        </w:rPr>
        <w:t>ی</w:t>
      </w:r>
      <w:r w:rsidRPr="005C1999">
        <w:rPr>
          <w:rFonts w:hint="cs"/>
          <w:rtl/>
        </w:rPr>
        <w:t xml:space="preserve"> م</w:t>
      </w:r>
      <w:r w:rsidR="00AC3BE7">
        <w:rPr>
          <w:rFonts w:hint="cs"/>
          <w:rtl/>
        </w:rPr>
        <w:t>ی</w:t>
      </w:r>
      <w:r w:rsidRPr="005C1999">
        <w:rPr>
          <w:rFonts w:hint="cs"/>
          <w:rtl/>
        </w:rPr>
        <w:t xml:space="preserve">‌توان به </w:t>
      </w:r>
      <w:r w:rsidR="007122A2" w:rsidRPr="005C1999">
        <w:rPr>
          <w:rFonts w:hint="cs"/>
          <w:rtl/>
        </w:rPr>
        <w:t>حق و</w:t>
      </w:r>
      <w:r w:rsidRPr="005C1999">
        <w:rPr>
          <w:rFonts w:hint="cs"/>
          <w:rtl/>
        </w:rPr>
        <w:t>حق</w:t>
      </w:r>
      <w:r w:rsidR="00AC3BE7">
        <w:rPr>
          <w:rFonts w:hint="cs"/>
          <w:rtl/>
        </w:rPr>
        <w:t>ی</w:t>
      </w:r>
      <w:r w:rsidRPr="005C1999">
        <w:rPr>
          <w:rFonts w:hint="cs"/>
          <w:rtl/>
        </w:rPr>
        <w:t xml:space="preserve">قت </w:t>
      </w:r>
      <w:r w:rsidR="007122A2" w:rsidRPr="005C1999">
        <w:rPr>
          <w:rFonts w:hint="cs"/>
          <w:rtl/>
        </w:rPr>
        <w:t>رسید</w:t>
      </w:r>
      <w:r w:rsidRPr="005C1999">
        <w:rPr>
          <w:rFonts w:hint="cs"/>
          <w:rtl/>
        </w:rPr>
        <w:t>؟</w:t>
      </w:r>
    </w:p>
    <w:p w:rsidR="00997A76" w:rsidRPr="005C1999" w:rsidRDefault="00997A76" w:rsidP="004F6DC8">
      <w:pPr>
        <w:spacing w:before="80" w:after="80" w:line="216" w:lineRule="auto"/>
        <w:ind w:firstLine="340"/>
        <w:jc w:val="both"/>
        <w:rPr>
          <w:rtl/>
        </w:rPr>
      </w:pPr>
      <w:r w:rsidRPr="005C1999">
        <w:rPr>
          <w:rFonts w:hint="cs"/>
          <w:rtl/>
        </w:rPr>
        <w:t>2ـ  حسن بن حسن خاطرنشان م</w:t>
      </w:r>
      <w:r w:rsidR="00AC3BE7">
        <w:rPr>
          <w:rFonts w:hint="cs"/>
          <w:rtl/>
        </w:rPr>
        <w:t>ی</w:t>
      </w:r>
      <w:r w:rsidRPr="005C1999">
        <w:rPr>
          <w:rFonts w:hint="cs"/>
          <w:rtl/>
        </w:rPr>
        <w:t xml:space="preserve">‌سازد </w:t>
      </w:r>
      <w:r w:rsidR="00AC3BE7">
        <w:rPr>
          <w:rFonts w:hint="cs"/>
          <w:rtl/>
        </w:rPr>
        <w:t>ک</w:t>
      </w:r>
      <w:r w:rsidRPr="005C1999">
        <w:rPr>
          <w:rFonts w:hint="cs"/>
          <w:rtl/>
        </w:rPr>
        <w:t>ه تق</w:t>
      </w:r>
      <w:r w:rsidR="00AC3BE7">
        <w:rPr>
          <w:rFonts w:hint="cs"/>
          <w:rtl/>
        </w:rPr>
        <w:t>ی</w:t>
      </w:r>
      <w:r w:rsidRPr="005C1999">
        <w:rPr>
          <w:rFonts w:hint="cs"/>
          <w:rtl/>
        </w:rPr>
        <w:t>ه روزنه‌ا</w:t>
      </w:r>
      <w:r w:rsidR="00AC3BE7">
        <w:rPr>
          <w:rFonts w:hint="cs"/>
          <w:rtl/>
        </w:rPr>
        <w:t>ی</w:t>
      </w:r>
      <w:r w:rsidRPr="005C1999">
        <w:rPr>
          <w:rFonts w:hint="cs"/>
          <w:rtl/>
        </w:rPr>
        <w:t xml:space="preserve"> اضطرار</w:t>
      </w:r>
      <w:r w:rsidR="00AC3BE7">
        <w:rPr>
          <w:rFonts w:hint="cs"/>
          <w:rtl/>
        </w:rPr>
        <w:t>ی</w:t>
      </w:r>
      <w:r w:rsidRPr="005C1999">
        <w:rPr>
          <w:rFonts w:hint="cs"/>
          <w:rtl/>
        </w:rPr>
        <w:t xml:space="preserve"> است مانند خوردن گوشت خود مرده، </w:t>
      </w:r>
      <w:r w:rsidR="00AC3BE7">
        <w:rPr>
          <w:rFonts w:hint="cs"/>
          <w:rtl/>
        </w:rPr>
        <w:t>ک</w:t>
      </w:r>
      <w:r w:rsidRPr="005C1999">
        <w:rPr>
          <w:rFonts w:hint="cs"/>
          <w:rtl/>
        </w:rPr>
        <w:t>ه فقط به اندازه ضرورت مباح است نه ب</w:t>
      </w:r>
      <w:r w:rsidR="00AC3BE7">
        <w:rPr>
          <w:rFonts w:hint="cs"/>
          <w:rtl/>
        </w:rPr>
        <w:t>ی</w:t>
      </w:r>
      <w:r w:rsidRPr="005C1999">
        <w:rPr>
          <w:rFonts w:hint="cs"/>
          <w:rtl/>
        </w:rPr>
        <w:t>شتر، و ا</w:t>
      </w:r>
      <w:r w:rsidR="00AC3BE7">
        <w:rPr>
          <w:rFonts w:hint="cs"/>
          <w:rtl/>
        </w:rPr>
        <w:t>ی</w:t>
      </w:r>
      <w:r w:rsidRPr="005C1999">
        <w:rPr>
          <w:rFonts w:hint="cs"/>
          <w:rtl/>
        </w:rPr>
        <w:t>ن است تق</w:t>
      </w:r>
      <w:r w:rsidR="00AC3BE7">
        <w:rPr>
          <w:rFonts w:hint="cs"/>
          <w:rtl/>
        </w:rPr>
        <w:t>ی</w:t>
      </w:r>
      <w:r w:rsidRPr="005C1999">
        <w:rPr>
          <w:rFonts w:hint="cs"/>
          <w:rtl/>
        </w:rPr>
        <w:t>ه شرع</w:t>
      </w:r>
      <w:r w:rsidR="00AC3BE7">
        <w:rPr>
          <w:rFonts w:hint="cs"/>
          <w:rtl/>
        </w:rPr>
        <w:t>ی</w:t>
      </w:r>
      <w:r w:rsidRPr="005C1999">
        <w:rPr>
          <w:rFonts w:hint="cs"/>
          <w:rtl/>
        </w:rPr>
        <w:t xml:space="preserve"> ول</w:t>
      </w:r>
      <w:r w:rsidR="00AC3BE7">
        <w:rPr>
          <w:rFonts w:hint="cs"/>
          <w:rtl/>
        </w:rPr>
        <w:t>ی</w:t>
      </w:r>
      <w:r w:rsidRPr="005C1999">
        <w:rPr>
          <w:rFonts w:hint="cs"/>
          <w:rtl/>
        </w:rPr>
        <w:t xml:space="preserve"> ا</w:t>
      </w:r>
      <w:r w:rsidR="00AC3BE7">
        <w:rPr>
          <w:rFonts w:hint="cs"/>
          <w:rtl/>
        </w:rPr>
        <w:t>ی</w:t>
      </w:r>
      <w:r w:rsidRPr="005C1999">
        <w:rPr>
          <w:rFonts w:hint="cs"/>
          <w:rtl/>
        </w:rPr>
        <w:t>نها تق</w:t>
      </w:r>
      <w:r w:rsidR="00AC3BE7">
        <w:rPr>
          <w:rFonts w:hint="cs"/>
          <w:rtl/>
        </w:rPr>
        <w:t>ی</w:t>
      </w:r>
      <w:r w:rsidRPr="005C1999">
        <w:rPr>
          <w:rFonts w:hint="cs"/>
          <w:rtl/>
        </w:rPr>
        <w:t>ه را اصل و اساس د</w:t>
      </w:r>
      <w:r w:rsidR="00AC3BE7">
        <w:rPr>
          <w:rFonts w:hint="cs"/>
          <w:rtl/>
        </w:rPr>
        <w:t>ی</w:t>
      </w:r>
      <w:r w:rsidRPr="005C1999">
        <w:rPr>
          <w:rFonts w:hint="cs"/>
          <w:rtl/>
        </w:rPr>
        <w:t xml:space="preserve">ن قرار داده‌ </w:t>
      </w:r>
      <w:r w:rsidR="00AF7776" w:rsidRPr="005C1999">
        <w:rPr>
          <w:rFonts w:hint="cs"/>
          <w:rtl/>
        </w:rPr>
        <w:t xml:space="preserve">و بر اساس آن </w:t>
      </w:r>
      <w:r w:rsidRPr="005C1999">
        <w:rPr>
          <w:rFonts w:hint="cs"/>
          <w:rtl/>
        </w:rPr>
        <w:t>زندگ</w:t>
      </w:r>
      <w:r w:rsidR="00AC3BE7">
        <w:rPr>
          <w:rFonts w:hint="cs"/>
          <w:rtl/>
        </w:rPr>
        <w:t>ی</w:t>
      </w:r>
      <w:r w:rsidRPr="005C1999">
        <w:rPr>
          <w:rFonts w:hint="cs"/>
          <w:rtl/>
        </w:rPr>
        <w:t xml:space="preserve"> </w:t>
      </w:r>
      <w:r w:rsidR="00AF7776" w:rsidRPr="005C1999">
        <w:rPr>
          <w:rFonts w:hint="cs"/>
          <w:rtl/>
        </w:rPr>
        <w:t>می کنند.</w:t>
      </w:r>
      <w:r w:rsidRPr="005C1999">
        <w:rPr>
          <w:rFonts w:hint="cs"/>
          <w:rtl/>
        </w:rPr>
        <w:t xml:space="preserve"> چن</w:t>
      </w:r>
      <w:r w:rsidR="00AC3BE7">
        <w:rPr>
          <w:rFonts w:hint="cs"/>
          <w:rtl/>
        </w:rPr>
        <w:t>ی</w:t>
      </w:r>
      <w:r w:rsidRPr="005C1999">
        <w:rPr>
          <w:rFonts w:hint="cs"/>
          <w:rtl/>
        </w:rPr>
        <w:t>ن منهج</w:t>
      </w:r>
      <w:r w:rsidR="00AC3BE7">
        <w:rPr>
          <w:rFonts w:hint="cs"/>
          <w:rtl/>
        </w:rPr>
        <w:t>ی</w:t>
      </w:r>
      <w:r w:rsidRPr="005C1999">
        <w:rPr>
          <w:rFonts w:hint="cs"/>
          <w:rtl/>
        </w:rPr>
        <w:t>، ناپسند و ضد د</w:t>
      </w:r>
      <w:r w:rsidR="00AC3BE7">
        <w:rPr>
          <w:rFonts w:hint="cs"/>
          <w:rtl/>
        </w:rPr>
        <w:t>ی</w:t>
      </w:r>
      <w:r w:rsidRPr="005C1999">
        <w:rPr>
          <w:rFonts w:hint="cs"/>
          <w:rtl/>
        </w:rPr>
        <w:t>ن اله</w:t>
      </w:r>
      <w:r w:rsidR="00AC3BE7">
        <w:rPr>
          <w:rFonts w:hint="cs"/>
          <w:rtl/>
        </w:rPr>
        <w:t>ی</w:t>
      </w:r>
      <w:r w:rsidRPr="005C1999">
        <w:rPr>
          <w:rFonts w:hint="cs"/>
          <w:rtl/>
        </w:rPr>
        <w:t xml:space="preserve"> است. </w:t>
      </w:r>
    </w:p>
    <w:p w:rsidR="00997A76" w:rsidRPr="005C1999" w:rsidRDefault="00997A76" w:rsidP="004F6DC8">
      <w:pPr>
        <w:spacing w:before="80" w:after="80" w:line="216" w:lineRule="auto"/>
        <w:ind w:firstLine="340"/>
        <w:jc w:val="both"/>
        <w:rPr>
          <w:rtl/>
        </w:rPr>
      </w:pPr>
      <w:r w:rsidRPr="005C1999">
        <w:rPr>
          <w:rFonts w:hint="cs"/>
          <w:rtl/>
        </w:rPr>
        <w:t>4ـ و در پا</w:t>
      </w:r>
      <w:r w:rsidR="00AC3BE7">
        <w:rPr>
          <w:rFonts w:hint="cs"/>
          <w:rtl/>
        </w:rPr>
        <w:t>ی</w:t>
      </w:r>
      <w:r w:rsidRPr="005C1999">
        <w:rPr>
          <w:rFonts w:hint="cs"/>
          <w:rtl/>
        </w:rPr>
        <w:t xml:space="preserve">ان </w:t>
      </w:r>
      <w:r w:rsidR="00AF7776" w:rsidRPr="005C1999">
        <w:rPr>
          <w:rFonts w:hint="cs"/>
          <w:rtl/>
        </w:rPr>
        <w:t>،</w:t>
      </w:r>
      <w:r w:rsidRPr="005C1999">
        <w:rPr>
          <w:rFonts w:hint="cs"/>
          <w:rtl/>
        </w:rPr>
        <w:t>انگشت بر جا</w:t>
      </w:r>
      <w:r w:rsidR="00AC3BE7">
        <w:rPr>
          <w:rFonts w:hint="cs"/>
          <w:rtl/>
        </w:rPr>
        <w:t>ی</w:t>
      </w:r>
      <w:r w:rsidRPr="005C1999">
        <w:rPr>
          <w:rFonts w:hint="cs"/>
          <w:rtl/>
        </w:rPr>
        <w:t xml:space="preserve"> حساس و خطرنا</w:t>
      </w:r>
      <w:r w:rsidR="00AC3BE7">
        <w:rPr>
          <w:rFonts w:hint="cs"/>
          <w:rtl/>
        </w:rPr>
        <w:t>ک</w:t>
      </w:r>
      <w:r w:rsidR="00AF7776" w:rsidRPr="005C1999">
        <w:rPr>
          <w:rFonts w:hint="cs"/>
          <w:rtl/>
        </w:rPr>
        <w:t xml:space="preserve"> تفکر تقیه </w:t>
      </w:r>
      <w:r w:rsidRPr="005C1999">
        <w:rPr>
          <w:rFonts w:hint="cs"/>
          <w:rtl/>
        </w:rPr>
        <w:t xml:space="preserve">گذاشته </w:t>
      </w:r>
      <w:r w:rsidR="00AF7776" w:rsidRPr="005C1999">
        <w:rPr>
          <w:rFonts w:hint="cs"/>
          <w:rtl/>
        </w:rPr>
        <w:t>که</w:t>
      </w:r>
      <w:r w:rsidRPr="005C1999">
        <w:rPr>
          <w:rFonts w:hint="cs"/>
          <w:rtl/>
        </w:rPr>
        <w:t xml:space="preserve"> معتقد است  امام</w:t>
      </w:r>
      <w:r w:rsidR="00AC3BE7">
        <w:rPr>
          <w:rFonts w:hint="cs"/>
          <w:rtl/>
        </w:rPr>
        <w:t>ی</w:t>
      </w:r>
      <w:r w:rsidRPr="005C1999">
        <w:rPr>
          <w:rFonts w:hint="cs"/>
          <w:rtl/>
        </w:rPr>
        <w:t xml:space="preserve"> </w:t>
      </w:r>
      <w:r w:rsidR="00AC3BE7">
        <w:rPr>
          <w:rFonts w:hint="cs"/>
          <w:rtl/>
        </w:rPr>
        <w:t>ک</w:t>
      </w:r>
      <w:r w:rsidRPr="005C1999">
        <w:rPr>
          <w:rFonts w:hint="cs"/>
          <w:rtl/>
        </w:rPr>
        <w:t>ه خداوند پ</w:t>
      </w:r>
      <w:r w:rsidR="00AF7776" w:rsidRPr="005C1999">
        <w:rPr>
          <w:rFonts w:hint="cs"/>
          <w:rtl/>
        </w:rPr>
        <w:t>ی</w:t>
      </w:r>
      <w:r w:rsidRPr="005C1999">
        <w:rPr>
          <w:rFonts w:hint="cs"/>
          <w:rtl/>
        </w:rPr>
        <w:t>رو</w:t>
      </w:r>
      <w:r w:rsidR="00AC3BE7">
        <w:rPr>
          <w:rFonts w:hint="cs"/>
          <w:rtl/>
        </w:rPr>
        <w:t>ی</w:t>
      </w:r>
      <w:r w:rsidRPr="005C1999">
        <w:rPr>
          <w:rFonts w:hint="cs"/>
          <w:rtl/>
        </w:rPr>
        <w:t xml:space="preserve"> از او را فرض قرار داده و با</w:t>
      </w:r>
      <w:r w:rsidR="00AC3BE7">
        <w:rPr>
          <w:rFonts w:hint="cs"/>
          <w:rtl/>
        </w:rPr>
        <w:t>ی</w:t>
      </w:r>
      <w:r w:rsidRPr="005C1999">
        <w:rPr>
          <w:rFonts w:hint="cs"/>
          <w:rtl/>
        </w:rPr>
        <w:t>د حق</w:t>
      </w:r>
      <w:r w:rsidR="00AC3BE7">
        <w:rPr>
          <w:rFonts w:hint="cs"/>
          <w:rtl/>
        </w:rPr>
        <w:t>ی</w:t>
      </w:r>
      <w:r w:rsidRPr="005C1999">
        <w:rPr>
          <w:rFonts w:hint="cs"/>
          <w:rtl/>
        </w:rPr>
        <w:t>قت را آش</w:t>
      </w:r>
      <w:r w:rsidR="00AC3BE7">
        <w:rPr>
          <w:rFonts w:hint="cs"/>
          <w:rtl/>
        </w:rPr>
        <w:t>ک</w:t>
      </w:r>
      <w:r w:rsidRPr="005C1999">
        <w:rPr>
          <w:rFonts w:hint="cs"/>
          <w:rtl/>
        </w:rPr>
        <w:t xml:space="preserve">ار ساخته، در راه آن مبارزه </w:t>
      </w:r>
      <w:r w:rsidR="00AC3BE7">
        <w:rPr>
          <w:rFonts w:hint="cs"/>
          <w:rtl/>
        </w:rPr>
        <w:t>ک</w:t>
      </w:r>
      <w:r w:rsidRPr="005C1999">
        <w:rPr>
          <w:rFonts w:hint="cs"/>
          <w:rtl/>
        </w:rPr>
        <w:t>ند و مش</w:t>
      </w:r>
      <w:r w:rsidR="00AC3BE7">
        <w:rPr>
          <w:rFonts w:hint="cs"/>
          <w:rtl/>
        </w:rPr>
        <w:t>ک</w:t>
      </w:r>
      <w:r w:rsidRPr="005C1999">
        <w:rPr>
          <w:rFonts w:hint="cs"/>
          <w:rtl/>
        </w:rPr>
        <w:t>لات را متحمل شود بخاطر نجات جان خو</w:t>
      </w:r>
      <w:r w:rsidR="00AC3BE7">
        <w:rPr>
          <w:rFonts w:hint="cs"/>
          <w:rtl/>
        </w:rPr>
        <w:t>ی</w:t>
      </w:r>
      <w:r w:rsidRPr="005C1999">
        <w:rPr>
          <w:rFonts w:hint="cs"/>
          <w:rtl/>
        </w:rPr>
        <w:t>ش س</w:t>
      </w:r>
      <w:r w:rsidR="00AC3BE7">
        <w:rPr>
          <w:rFonts w:hint="cs"/>
          <w:rtl/>
        </w:rPr>
        <w:t>ک</w:t>
      </w:r>
      <w:r w:rsidRPr="005C1999">
        <w:rPr>
          <w:rFonts w:hint="cs"/>
          <w:rtl/>
        </w:rPr>
        <w:t>وت مرگبار</w:t>
      </w:r>
      <w:r w:rsidR="00AC3BE7">
        <w:rPr>
          <w:rFonts w:hint="cs"/>
          <w:rtl/>
        </w:rPr>
        <w:t>ی</w:t>
      </w:r>
      <w:r w:rsidRPr="005C1999">
        <w:rPr>
          <w:rFonts w:hint="cs"/>
          <w:rtl/>
        </w:rPr>
        <w:t xml:space="preserve"> بخود گرفته و خلاف جهت حق قدم برداشته است.</w:t>
      </w:r>
    </w:p>
    <w:p w:rsidR="00997A76" w:rsidRPr="005C1999" w:rsidRDefault="00997A76" w:rsidP="004F6DC8">
      <w:pPr>
        <w:spacing w:before="80" w:after="80" w:line="216" w:lineRule="auto"/>
        <w:ind w:firstLine="340"/>
        <w:jc w:val="both"/>
        <w:rPr>
          <w:rtl/>
        </w:rPr>
      </w:pPr>
      <w:r w:rsidRPr="005C1999">
        <w:rPr>
          <w:rFonts w:hint="cs"/>
          <w:rtl/>
        </w:rPr>
        <w:t>ا</w:t>
      </w:r>
      <w:r w:rsidR="00AC3BE7">
        <w:rPr>
          <w:rFonts w:hint="cs"/>
          <w:rtl/>
        </w:rPr>
        <w:t>ی</w:t>
      </w:r>
      <w:r w:rsidRPr="005C1999">
        <w:rPr>
          <w:rFonts w:hint="cs"/>
          <w:rtl/>
        </w:rPr>
        <w:t>ن امام، بزرگوار حدود تق</w:t>
      </w:r>
      <w:r w:rsidR="00AC3BE7">
        <w:rPr>
          <w:rFonts w:hint="cs"/>
          <w:rtl/>
        </w:rPr>
        <w:t>ی</w:t>
      </w:r>
      <w:r w:rsidRPr="005C1999">
        <w:rPr>
          <w:rFonts w:hint="cs"/>
          <w:rtl/>
        </w:rPr>
        <w:t>ه را مشخص م</w:t>
      </w:r>
      <w:r w:rsidR="00AC3BE7">
        <w:rPr>
          <w:rFonts w:hint="cs"/>
          <w:rtl/>
        </w:rPr>
        <w:t>ی</w:t>
      </w:r>
      <w:r w:rsidRPr="005C1999">
        <w:rPr>
          <w:rFonts w:hint="cs"/>
          <w:rtl/>
        </w:rPr>
        <w:t>‌سازد و م</w:t>
      </w:r>
      <w:r w:rsidR="00AC3BE7">
        <w:rPr>
          <w:rFonts w:hint="cs"/>
          <w:rtl/>
        </w:rPr>
        <w:t>ی</w:t>
      </w:r>
      <w:r w:rsidRPr="005C1999">
        <w:rPr>
          <w:rFonts w:hint="cs"/>
          <w:rtl/>
        </w:rPr>
        <w:t>‌گو</w:t>
      </w:r>
      <w:r w:rsidR="00AC3BE7">
        <w:rPr>
          <w:rFonts w:hint="cs"/>
          <w:rtl/>
        </w:rPr>
        <w:t>ی</w:t>
      </w:r>
      <w:r w:rsidRPr="005C1999">
        <w:rPr>
          <w:rFonts w:hint="cs"/>
          <w:rtl/>
        </w:rPr>
        <w:t>د برا</w:t>
      </w:r>
      <w:r w:rsidR="00AC3BE7">
        <w:rPr>
          <w:rFonts w:hint="cs"/>
          <w:rtl/>
        </w:rPr>
        <w:t>ی</w:t>
      </w:r>
      <w:r w:rsidRPr="005C1999">
        <w:rPr>
          <w:rFonts w:hint="cs"/>
          <w:rtl/>
        </w:rPr>
        <w:t xml:space="preserve"> امام</w:t>
      </w:r>
      <w:r w:rsidR="00AC3BE7">
        <w:rPr>
          <w:rFonts w:hint="cs"/>
          <w:rtl/>
        </w:rPr>
        <w:t>ی</w:t>
      </w:r>
      <w:r w:rsidRPr="005C1999">
        <w:rPr>
          <w:rFonts w:hint="cs"/>
          <w:rtl/>
        </w:rPr>
        <w:t xml:space="preserve"> </w:t>
      </w:r>
      <w:r w:rsidR="00AC3BE7">
        <w:rPr>
          <w:rFonts w:hint="cs"/>
          <w:rtl/>
        </w:rPr>
        <w:t>ک</w:t>
      </w:r>
      <w:r w:rsidRPr="005C1999">
        <w:rPr>
          <w:rFonts w:hint="cs"/>
          <w:rtl/>
        </w:rPr>
        <w:t>ه از جانب خدا تع</w:t>
      </w:r>
      <w:r w:rsidR="00AC3BE7">
        <w:rPr>
          <w:rFonts w:hint="cs"/>
          <w:rtl/>
        </w:rPr>
        <w:t>یی</w:t>
      </w:r>
      <w:r w:rsidRPr="005C1999">
        <w:rPr>
          <w:rFonts w:hint="cs"/>
          <w:rtl/>
        </w:rPr>
        <w:t xml:space="preserve">ن شده، روا نخواهد بودد </w:t>
      </w:r>
      <w:r w:rsidR="00AC3BE7">
        <w:rPr>
          <w:rFonts w:hint="cs"/>
          <w:rtl/>
        </w:rPr>
        <w:t>ک</w:t>
      </w:r>
      <w:r w:rsidRPr="005C1999">
        <w:rPr>
          <w:rFonts w:hint="cs"/>
          <w:rtl/>
        </w:rPr>
        <w:t>ه بخاطر تق</w:t>
      </w:r>
      <w:r w:rsidR="00AC3BE7">
        <w:rPr>
          <w:rFonts w:hint="cs"/>
          <w:rtl/>
        </w:rPr>
        <w:t>ی</w:t>
      </w:r>
      <w:r w:rsidRPr="005C1999">
        <w:rPr>
          <w:rFonts w:hint="cs"/>
          <w:rtl/>
        </w:rPr>
        <w:t>ه از آش</w:t>
      </w:r>
      <w:r w:rsidR="00AC3BE7">
        <w:rPr>
          <w:rFonts w:hint="cs"/>
          <w:rtl/>
        </w:rPr>
        <w:t>ک</w:t>
      </w:r>
      <w:r w:rsidRPr="005C1999">
        <w:rPr>
          <w:rFonts w:hint="cs"/>
          <w:rtl/>
        </w:rPr>
        <w:t>ار ساختن حق شانه خال</w:t>
      </w:r>
      <w:r w:rsidR="00AC3BE7">
        <w:rPr>
          <w:rFonts w:hint="cs"/>
          <w:rtl/>
        </w:rPr>
        <w:t>ی</w:t>
      </w:r>
      <w:r w:rsidRPr="005C1999">
        <w:rPr>
          <w:rFonts w:hint="cs"/>
          <w:rtl/>
        </w:rPr>
        <w:t xml:space="preserve"> </w:t>
      </w:r>
      <w:r w:rsidR="00AC3BE7">
        <w:rPr>
          <w:rFonts w:hint="cs"/>
          <w:rtl/>
        </w:rPr>
        <w:t>ک</w:t>
      </w:r>
      <w:r w:rsidRPr="005C1999">
        <w:rPr>
          <w:rFonts w:hint="cs"/>
          <w:rtl/>
        </w:rPr>
        <w:t>ند و مردم را بجا</w:t>
      </w:r>
      <w:r w:rsidR="00AC3BE7">
        <w:rPr>
          <w:rFonts w:hint="cs"/>
          <w:rtl/>
        </w:rPr>
        <w:t>ی</w:t>
      </w:r>
      <w:r w:rsidRPr="005C1999">
        <w:rPr>
          <w:rFonts w:hint="cs"/>
          <w:rtl/>
        </w:rPr>
        <w:t xml:space="preserve"> راهنمائ</w:t>
      </w:r>
      <w:r w:rsidR="00AC3BE7">
        <w:rPr>
          <w:rFonts w:hint="cs"/>
          <w:rtl/>
        </w:rPr>
        <w:t>ی</w:t>
      </w:r>
      <w:r w:rsidRPr="005C1999">
        <w:rPr>
          <w:rFonts w:hint="cs"/>
          <w:rtl/>
        </w:rPr>
        <w:t xml:space="preserve"> بسو</w:t>
      </w:r>
      <w:r w:rsidR="00AC3BE7">
        <w:rPr>
          <w:rFonts w:hint="cs"/>
          <w:rtl/>
        </w:rPr>
        <w:t>ی</w:t>
      </w:r>
      <w:r w:rsidRPr="005C1999">
        <w:rPr>
          <w:rFonts w:hint="cs"/>
          <w:rtl/>
        </w:rPr>
        <w:t xml:space="preserve"> حق، به سو</w:t>
      </w:r>
      <w:r w:rsidR="00AC3BE7">
        <w:rPr>
          <w:rFonts w:hint="cs"/>
          <w:rtl/>
        </w:rPr>
        <w:t>ی</w:t>
      </w:r>
      <w:r w:rsidRPr="005C1999">
        <w:rPr>
          <w:rFonts w:hint="cs"/>
          <w:rtl/>
        </w:rPr>
        <w:t xml:space="preserve"> باطل و گمراه</w:t>
      </w:r>
      <w:r w:rsidR="00AC3BE7">
        <w:rPr>
          <w:rFonts w:hint="cs"/>
          <w:rtl/>
        </w:rPr>
        <w:t>ی</w:t>
      </w:r>
      <w:r w:rsidRPr="005C1999">
        <w:rPr>
          <w:rFonts w:hint="cs"/>
          <w:rtl/>
        </w:rPr>
        <w:t xml:space="preserve"> سوق دهد. ز</w:t>
      </w:r>
      <w:r w:rsidR="00AC3BE7">
        <w:rPr>
          <w:rFonts w:hint="cs"/>
          <w:rtl/>
        </w:rPr>
        <w:t>ی</w:t>
      </w:r>
      <w:r w:rsidRPr="005C1999">
        <w:rPr>
          <w:rFonts w:hint="cs"/>
          <w:rtl/>
        </w:rPr>
        <w:t>را مردم بر اساس رفتار و گفتار ظاهر فرد عمل م</w:t>
      </w:r>
      <w:r w:rsidR="00AC3BE7">
        <w:rPr>
          <w:rFonts w:hint="cs"/>
          <w:rtl/>
        </w:rPr>
        <w:t>ی</w:t>
      </w:r>
      <w:r w:rsidRPr="005C1999">
        <w:rPr>
          <w:rFonts w:hint="cs"/>
          <w:rtl/>
        </w:rPr>
        <w:t>‌</w:t>
      </w:r>
      <w:r w:rsidR="00AC3BE7">
        <w:rPr>
          <w:rFonts w:hint="cs"/>
          <w:rtl/>
        </w:rPr>
        <w:t>ک</w:t>
      </w:r>
      <w:r w:rsidRPr="005C1999">
        <w:rPr>
          <w:rFonts w:hint="cs"/>
          <w:rtl/>
        </w:rPr>
        <w:t xml:space="preserve">نند. </w:t>
      </w:r>
    </w:p>
    <w:p w:rsidR="00997A76" w:rsidRPr="005C1999" w:rsidRDefault="00997A76" w:rsidP="004F6DC8">
      <w:pPr>
        <w:spacing w:before="80" w:after="80" w:line="216" w:lineRule="auto"/>
        <w:ind w:firstLine="340"/>
        <w:jc w:val="both"/>
        <w:rPr>
          <w:rtl/>
        </w:rPr>
      </w:pPr>
      <w:r w:rsidRPr="005C1999">
        <w:rPr>
          <w:rFonts w:hint="cs"/>
          <w:rtl/>
        </w:rPr>
        <w:t>چه ز</w:t>
      </w:r>
      <w:r w:rsidR="00AC3BE7">
        <w:rPr>
          <w:rFonts w:hint="cs"/>
          <w:rtl/>
        </w:rPr>
        <w:t>ی</w:t>
      </w:r>
      <w:r w:rsidRPr="005C1999">
        <w:rPr>
          <w:rFonts w:hint="cs"/>
          <w:rtl/>
        </w:rPr>
        <w:t>با و دق</w:t>
      </w:r>
      <w:r w:rsidR="00AC3BE7">
        <w:rPr>
          <w:rFonts w:hint="cs"/>
          <w:rtl/>
        </w:rPr>
        <w:t>ی</w:t>
      </w:r>
      <w:r w:rsidRPr="005C1999">
        <w:rPr>
          <w:rFonts w:hint="cs"/>
          <w:rtl/>
        </w:rPr>
        <w:t>ق است ا</w:t>
      </w:r>
      <w:r w:rsidR="00AC3BE7">
        <w:rPr>
          <w:rFonts w:hint="cs"/>
          <w:rtl/>
        </w:rPr>
        <w:t>ی</w:t>
      </w:r>
      <w:r w:rsidRPr="005C1999">
        <w:rPr>
          <w:rFonts w:hint="cs"/>
          <w:rtl/>
        </w:rPr>
        <w:t>ن تحل</w:t>
      </w:r>
      <w:r w:rsidR="00AC3BE7">
        <w:rPr>
          <w:rFonts w:hint="cs"/>
          <w:rtl/>
        </w:rPr>
        <w:t>ی</w:t>
      </w:r>
      <w:r w:rsidRPr="005C1999">
        <w:rPr>
          <w:rFonts w:hint="cs"/>
          <w:rtl/>
        </w:rPr>
        <w:t xml:space="preserve">ل </w:t>
      </w:r>
      <w:r w:rsidR="00AC3BE7">
        <w:rPr>
          <w:rFonts w:hint="cs"/>
          <w:rtl/>
        </w:rPr>
        <w:t>ک</w:t>
      </w:r>
      <w:r w:rsidRPr="005C1999">
        <w:rPr>
          <w:rFonts w:hint="cs"/>
          <w:rtl/>
        </w:rPr>
        <w:t>ه واقعاً خردها را ب</w:t>
      </w:r>
      <w:r w:rsidR="00AC3BE7">
        <w:rPr>
          <w:rFonts w:hint="cs"/>
          <w:rtl/>
        </w:rPr>
        <w:t>ی</w:t>
      </w:r>
      <w:r w:rsidRPr="005C1999">
        <w:rPr>
          <w:rFonts w:hint="cs"/>
          <w:rtl/>
        </w:rPr>
        <w:t>دار م</w:t>
      </w:r>
      <w:r w:rsidR="00AC3BE7">
        <w:rPr>
          <w:rFonts w:hint="cs"/>
          <w:rtl/>
        </w:rPr>
        <w:t>ی</w:t>
      </w:r>
      <w:r w:rsidRPr="005C1999">
        <w:rPr>
          <w:rFonts w:hint="cs"/>
          <w:rtl/>
        </w:rPr>
        <w:t>‌سازد وپرده از خطر تف</w:t>
      </w:r>
      <w:r w:rsidR="00AC3BE7">
        <w:rPr>
          <w:rFonts w:hint="cs"/>
          <w:rtl/>
        </w:rPr>
        <w:t>ک</w:t>
      </w:r>
      <w:r w:rsidRPr="005C1999">
        <w:rPr>
          <w:rFonts w:hint="cs"/>
          <w:rtl/>
        </w:rPr>
        <w:t>ر تق</w:t>
      </w:r>
      <w:r w:rsidR="00AC3BE7">
        <w:rPr>
          <w:rFonts w:hint="cs"/>
          <w:rtl/>
        </w:rPr>
        <w:t>ی</w:t>
      </w:r>
      <w:r w:rsidRPr="005C1999">
        <w:rPr>
          <w:rFonts w:hint="cs"/>
          <w:rtl/>
        </w:rPr>
        <w:t>ه بر م</w:t>
      </w:r>
      <w:r w:rsidR="00AC3BE7">
        <w:rPr>
          <w:rFonts w:hint="cs"/>
          <w:rtl/>
        </w:rPr>
        <w:t>ی</w:t>
      </w:r>
      <w:r w:rsidRPr="005C1999">
        <w:rPr>
          <w:rFonts w:hint="cs"/>
          <w:rtl/>
        </w:rPr>
        <w:t>‌دارد!</w:t>
      </w:r>
    </w:p>
    <w:p w:rsidR="00997A76" w:rsidRPr="007210CF" w:rsidRDefault="00997A76" w:rsidP="004F6DC8">
      <w:pPr>
        <w:pStyle w:val="a0"/>
        <w:ind w:firstLine="340"/>
        <w:rPr>
          <w:rtl/>
        </w:rPr>
      </w:pPr>
      <w:bookmarkStart w:id="83" w:name="_Toc376292208"/>
      <w:r w:rsidRPr="007210CF">
        <w:rPr>
          <w:rFonts w:hint="cs"/>
          <w:rtl/>
        </w:rPr>
        <w:t>د</w:t>
      </w:r>
      <w:r w:rsidR="00AC3BE7">
        <w:rPr>
          <w:rFonts w:hint="cs"/>
          <w:rtl/>
        </w:rPr>
        <w:t>ی</w:t>
      </w:r>
      <w:r w:rsidRPr="007210CF">
        <w:rPr>
          <w:rFonts w:hint="cs"/>
          <w:rtl/>
        </w:rPr>
        <w:t>دگاه حسن بن حسن در مورد ابوب</w:t>
      </w:r>
      <w:r w:rsidR="00AC3BE7">
        <w:rPr>
          <w:rFonts w:hint="cs"/>
          <w:rtl/>
        </w:rPr>
        <w:t>ک</w:t>
      </w:r>
      <w:r w:rsidRPr="007210CF">
        <w:rPr>
          <w:rFonts w:hint="cs"/>
          <w:rtl/>
        </w:rPr>
        <w:t>ر صد</w:t>
      </w:r>
      <w:r w:rsidR="00AC3BE7">
        <w:rPr>
          <w:rFonts w:hint="cs"/>
          <w:rtl/>
        </w:rPr>
        <w:t>ی</w:t>
      </w:r>
      <w:r w:rsidRPr="007210CF">
        <w:rPr>
          <w:rFonts w:hint="cs"/>
          <w:rtl/>
        </w:rPr>
        <w:t>ق:</w:t>
      </w:r>
      <w:bookmarkEnd w:id="83"/>
      <w:r w:rsidRPr="007210CF">
        <w:rPr>
          <w:rFonts w:hint="cs"/>
          <w:rtl/>
        </w:rPr>
        <w:t xml:space="preserve"> </w:t>
      </w:r>
    </w:p>
    <w:p w:rsidR="00997A76" w:rsidRPr="005C1999" w:rsidRDefault="00997A76" w:rsidP="004F6DC8">
      <w:pPr>
        <w:spacing w:before="80" w:after="80" w:line="216" w:lineRule="auto"/>
        <w:ind w:firstLine="340"/>
        <w:jc w:val="both"/>
        <w:rPr>
          <w:rtl/>
        </w:rPr>
      </w:pPr>
      <w:r w:rsidRPr="005C1999">
        <w:rPr>
          <w:rFonts w:hint="cs"/>
          <w:rtl/>
        </w:rPr>
        <w:t>اصفهان</w:t>
      </w:r>
      <w:r w:rsidR="00AC3BE7">
        <w:rPr>
          <w:rFonts w:hint="cs"/>
          <w:rtl/>
        </w:rPr>
        <w:t>ی</w:t>
      </w:r>
      <w:r w:rsidRPr="005C1999">
        <w:rPr>
          <w:rFonts w:hint="cs"/>
          <w:rtl/>
        </w:rPr>
        <w:t xml:space="preserve"> ش</w:t>
      </w:r>
      <w:r w:rsidR="00AC3BE7">
        <w:rPr>
          <w:rFonts w:hint="cs"/>
          <w:rtl/>
        </w:rPr>
        <w:t>ی</w:t>
      </w:r>
      <w:r w:rsidRPr="005C1999">
        <w:rPr>
          <w:rFonts w:hint="cs"/>
          <w:rtl/>
        </w:rPr>
        <w:t xml:space="preserve">عه نقل </w:t>
      </w:r>
      <w:r w:rsidR="00AC3BE7">
        <w:rPr>
          <w:rFonts w:hint="cs"/>
          <w:rtl/>
        </w:rPr>
        <w:t>ک</w:t>
      </w:r>
      <w:r w:rsidRPr="005C1999">
        <w:rPr>
          <w:rFonts w:hint="cs"/>
          <w:rtl/>
        </w:rPr>
        <w:t xml:space="preserve">رده </w:t>
      </w:r>
      <w:r w:rsidR="00AC3BE7">
        <w:rPr>
          <w:rFonts w:hint="cs"/>
          <w:rtl/>
        </w:rPr>
        <w:t>ک</w:t>
      </w:r>
      <w:r w:rsidRPr="005C1999">
        <w:rPr>
          <w:rFonts w:hint="cs"/>
          <w:rtl/>
        </w:rPr>
        <w:t xml:space="preserve">ه </w:t>
      </w:r>
      <w:r w:rsidR="00AC3BE7">
        <w:rPr>
          <w:rFonts w:hint="cs"/>
          <w:rtl/>
        </w:rPr>
        <w:t>یکی</w:t>
      </w:r>
      <w:r w:rsidRPr="005C1999">
        <w:rPr>
          <w:rFonts w:hint="cs"/>
          <w:rtl/>
        </w:rPr>
        <w:t xml:space="preserve"> از فرزندان حسن بن حسن، ابوب</w:t>
      </w:r>
      <w:r w:rsidR="00AC3BE7">
        <w:rPr>
          <w:rFonts w:hint="cs"/>
          <w:rtl/>
        </w:rPr>
        <w:t>ک</w:t>
      </w:r>
      <w:r w:rsidRPr="005C1999">
        <w:rPr>
          <w:rFonts w:hint="cs"/>
          <w:rtl/>
        </w:rPr>
        <w:t>ر نام داشت. چنان</w:t>
      </w:r>
      <w:r w:rsidR="00AC3BE7">
        <w:rPr>
          <w:rFonts w:hint="cs"/>
          <w:rtl/>
        </w:rPr>
        <w:t>ک</w:t>
      </w:r>
      <w:r w:rsidRPr="005C1999">
        <w:rPr>
          <w:rFonts w:hint="cs"/>
          <w:rtl/>
        </w:rPr>
        <w:t>ه از محمد بن عل</w:t>
      </w:r>
      <w:r w:rsidR="00AC3BE7">
        <w:rPr>
          <w:rFonts w:hint="cs"/>
          <w:rtl/>
        </w:rPr>
        <w:t>ی</w:t>
      </w:r>
      <w:r w:rsidRPr="005C1999">
        <w:rPr>
          <w:rFonts w:hint="cs"/>
          <w:rtl/>
        </w:rPr>
        <w:t xml:space="preserve"> بن حمزه علو</w:t>
      </w:r>
      <w:r w:rsidR="00AC3BE7">
        <w:rPr>
          <w:rFonts w:hint="cs"/>
          <w:rtl/>
        </w:rPr>
        <w:t>ی</w:t>
      </w:r>
      <w:r w:rsidRPr="005C1999">
        <w:rPr>
          <w:rFonts w:hint="cs"/>
          <w:rtl/>
        </w:rPr>
        <w:t xml:space="preserve"> روا</w:t>
      </w:r>
      <w:r w:rsidR="00AC3BE7">
        <w:rPr>
          <w:rFonts w:hint="cs"/>
          <w:rtl/>
        </w:rPr>
        <w:t>ی</w:t>
      </w:r>
      <w:r w:rsidRPr="005C1999">
        <w:rPr>
          <w:rFonts w:hint="cs"/>
          <w:rtl/>
        </w:rPr>
        <w:t xml:space="preserve">ت است </w:t>
      </w:r>
      <w:r w:rsidR="00AC3BE7">
        <w:rPr>
          <w:rFonts w:hint="cs"/>
          <w:rtl/>
        </w:rPr>
        <w:t>ک</w:t>
      </w:r>
      <w:r w:rsidRPr="005C1999">
        <w:rPr>
          <w:rFonts w:hint="cs"/>
          <w:rtl/>
        </w:rPr>
        <w:t>ه ابوب</w:t>
      </w:r>
      <w:r w:rsidR="00AC3BE7">
        <w:rPr>
          <w:rFonts w:hint="cs"/>
          <w:rtl/>
        </w:rPr>
        <w:t>ک</w:t>
      </w:r>
      <w:r w:rsidRPr="005C1999">
        <w:rPr>
          <w:rFonts w:hint="cs"/>
          <w:rtl/>
        </w:rPr>
        <w:t>ر بن حسن بن حسن با برادرش ابراه</w:t>
      </w:r>
      <w:r w:rsidR="00AC3BE7">
        <w:rPr>
          <w:rFonts w:hint="cs"/>
          <w:rtl/>
        </w:rPr>
        <w:t>ی</w:t>
      </w:r>
      <w:r w:rsidRPr="005C1999">
        <w:rPr>
          <w:rFonts w:hint="cs"/>
          <w:rtl/>
        </w:rPr>
        <w:t xml:space="preserve">م بن حسن بن حسن </w:t>
      </w:r>
      <w:r w:rsidR="00AC3BE7">
        <w:rPr>
          <w:rFonts w:hint="cs"/>
          <w:rtl/>
        </w:rPr>
        <w:t>ک</w:t>
      </w:r>
      <w:r w:rsidRPr="005C1999">
        <w:rPr>
          <w:rFonts w:hint="cs"/>
          <w:rtl/>
        </w:rPr>
        <w:t>شته شد.</w:t>
      </w:r>
      <w:r w:rsidRPr="005C1999">
        <w:rPr>
          <w:rStyle w:val="FootnoteReference"/>
          <w:rtl/>
        </w:rPr>
        <w:footnoteReference w:id="238"/>
      </w:r>
    </w:p>
    <w:p w:rsidR="00997A76" w:rsidRPr="005C1999" w:rsidRDefault="00997A76" w:rsidP="004F6DC8">
      <w:pPr>
        <w:spacing w:before="80" w:after="80" w:line="216" w:lineRule="auto"/>
        <w:ind w:firstLine="340"/>
        <w:jc w:val="both"/>
        <w:rPr>
          <w:rtl/>
        </w:rPr>
      </w:pPr>
      <w:r w:rsidRPr="005C1999">
        <w:rPr>
          <w:rFonts w:hint="cs"/>
          <w:rtl/>
        </w:rPr>
        <w:t>نت</w:t>
      </w:r>
      <w:r w:rsidR="00AC3BE7">
        <w:rPr>
          <w:rFonts w:hint="cs"/>
          <w:rtl/>
        </w:rPr>
        <w:t>ی</w:t>
      </w:r>
      <w:r w:rsidRPr="005C1999">
        <w:rPr>
          <w:rFonts w:hint="cs"/>
          <w:rtl/>
        </w:rPr>
        <w:t>جه م</w:t>
      </w:r>
      <w:r w:rsidR="00AC3BE7">
        <w:rPr>
          <w:rFonts w:hint="cs"/>
          <w:rtl/>
        </w:rPr>
        <w:t>ی</w:t>
      </w:r>
      <w:r w:rsidRPr="005C1999">
        <w:rPr>
          <w:rFonts w:hint="cs"/>
          <w:rtl/>
        </w:rPr>
        <w:t>‌گ</w:t>
      </w:r>
      <w:r w:rsidR="00AC3BE7">
        <w:rPr>
          <w:rFonts w:hint="cs"/>
          <w:rtl/>
        </w:rPr>
        <w:t>ی</w:t>
      </w:r>
      <w:r w:rsidRPr="005C1999">
        <w:rPr>
          <w:rFonts w:hint="cs"/>
          <w:rtl/>
        </w:rPr>
        <w:t>ر</w:t>
      </w:r>
      <w:r w:rsidR="00AC3BE7">
        <w:rPr>
          <w:rFonts w:hint="cs"/>
          <w:rtl/>
        </w:rPr>
        <w:t>ی</w:t>
      </w:r>
      <w:r w:rsidRPr="005C1999">
        <w:rPr>
          <w:rFonts w:hint="cs"/>
          <w:rtl/>
        </w:rPr>
        <w:t xml:space="preserve">م </w:t>
      </w:r>
      <w:r w:rsidR="00AC3BE7">
        <w:rPr>
          <w:rFonts w:hint="cs"/>
          <w:rtl/>
        </w:rPr>
        <w:t>ک</w:t>
      </w:r>
      <w:r w:rsidRPr="005C1999">
        <w:rPr>
          <w:rFonts w:hint="cs"/>
          <w:rtl/>
        </w:rPr>
        <w:t>ه ا</w:t>
      </w:r>
      <w:r w:rsidR="00AC3BE7">
        <w:rPr>
          <w:rFonts w:hint="cs"/>
          <w:rtl/>
        </w:rPr>
        <w:t>ی</w:t>
      </w:r>
      <w:r w:rsidRPr="005C1999">
        <w:rPr>
          <w:rFonts w:hint="cs"/>
          <w:rtl/>
        </w:rPr>
        <w:t>ن نامگذار</w:t>
      </w:r>
      <w:r w:rsidR="00AC3BE7">
        <w:rPr>
          <w:rFonts w:hint="cs"/>
          <w:rtl/>
        </w:rPr>
        <w:t>ی</w:t>
      </w:r>
      <w:r w:rsidRPr="005C1999">
        <w:rPr>
          <w:rFonts w:hint="cs"/>
          <w:rtl/>
        </w:rPr>
        <w:t xml:space="preserve"> نشأت گرفته از محبت</w:t>
      </w:r>
      <w:r w:rsidR="00AC3BE7">
        <w:rPr>
          <w:rFonts w:hint="cs"/>
          <w:rtl/>
        </w:rPr>
        <w:t>ی</w:t>
      </w:r>
      <w:r w:rsidRPr="005C1999">
        <w:rPr>
          <w:rFonts w:hint="cs"/>
          <w:rtl/>
        </w:rPr>
        <w:t xml:space="preserve"> است </w:t>
      </w:r>
      <w:r w:rsidR="00AC3BE7">
        <w:rPr>
          <w:rFonts w:hint="cs"/>
          <w:rtl/>
        </w:rPr>
        <w:t>ک</w:t>
      </w:r>
      <w:r w:rsidRPr="005C1999">
        <w:rPr>
          <w:rFonts w:hint="cs"/>
          <w:rtl/>
        </w:rPr>
        <w:t>ه در قلب حسن نسبت به ابوب</w:t>
      </w:r>
      <w:r w:rsidR="00AC3BE7">
        <w:rPr>
          <w:rFonts w:hint="cs"/>
          <w:rtl/>
        </w:rPr>
        <w:t>ک</w:t>
      </w:r>
      <w:r w:rsidRPr="005C1999">
        <w:rPr>
          <w:rFonts w:hint="cs"/>
          <w:rtl/>
        </w:rPr>
        <w:t>ر صد</w:t>
      </w:r>
      <w:r w:rsidR="00AC3BE7">
        <w:rPr>
          <w:rFonts w:hint="cs"/>
          <w:rtl/>
        </w:rPr>
        <w:t>ی</w:t>
      </w:r>
      <w:r w:rsidRPr="005C1999">
        <w:rPr>
          <w:rFonts w:hint="cs"/>
          <w:rtl/>
        </w:rPr>
        <w:t>ق وجود داشته و ا</w:t>
      </w:r>
      <w:r w:rsidR="00AC3BE7">
        <w:rPr>
          <w:rFonts w:hint="cs"/>
          <w:rtl/>
        </w:rPr>
        <w:t>ی</w:t>
      </w:r>
      <w:r w:rsidRPr="005C1999">
        <w:rPr>
          <w:rFonts w:hint="cs"/>
          <w:rtl/>
        </w:rPr>
        <w:t xml:space="preserve">ن </w:t>
      </w:r>
      <w:r w:rsidR="00AC3BE7">
        <w:rPr>
          <w:rFonts w:hint="cs"/>
          <w:rtl/>
        </w:rPr>
        <w:t>ک</w:t>
      </w:r>
      <w:r w:rsidRPr="005C1999">
        <w:rPr>
          <w:rFonts w:hint="cs"/>
          <w:rtl/>
        </w:rPr>
        <w:t>ار</w:t>
      </w:r>
      <w:r w:rsidR="00AC3BE7">
        <w:rPr>
          <w:rFonts w:hint="cs"/>
          <w:rtl/>
        </w:rPr>
        <w:t>ی</w:t>
      </w:r>
      <w:r w:rsidRPr="005C1999">
        <w:rPr>
          <w:rFonts w:hint="cs"/>
          <w:rtl/>
        </w:rPr>
        <w:t xml:space="preserve"> است </w:t>
      </w:r>
      <w:r w:rsidR="00AC3BE7">
        <w:rPr>
          <w:rFonts w:hint="cs"/>
          <w:rtl/>
        </w:rPr>
        <w:t>ک</w:t>
      </w:r>
      <w:r w:rsidRPr="005C1999">
        <w:rPr>
          <w:rFonts w:hint="cs"/>
          <w:rtl/>
        </w:rPr>
        <w:t>ه اهل‌ب</w:t>
      </w:r>
      <w:r w:rsidR="00AC3BE7">
        <w:rPr>
          <w:rFonts w:hint="cs"/>
          <w:rtl/>
        </w:rPr>
        <w:t>ی</w:t>
      </w:r>
      <w:r w:rsidRPr="005C1999">
        <w:rPr>
          <w:rFonts w:hint="cs"/>
          <w:rtl/>
        </w:rPr>
        <w:t xml:space="preserve">ت از </w:t>
      </w:r>
      <w:r w:rsidR="00AC3BE7">
        <w:rPr>
          <w:rFonts w:hint="cs"/>
          <w:rtl/>
        </w:rPr>
        <w:t>یک</w:t>
      </w:r>
      <w:r w:rsidRPr="005C1999">
        <w:rPr>
          <w:rFonts w:hint="cs"/>
          <w:rtl/>
        </w:rPr>
        <w:t>د</w:t>
      </w:r>
      <w:r w:rsidR="00AC3BE7">
        <w:rPr>
          <w:rFonts w:hint="cs"/>
          <w:rtl/>
        </w:rPr>
        <w:t>ی</w:t>
      </w:r>
      <w:r w:rsidRPr="005C1999">
        <w:rPr>
          <w:rFonts w:hint="cs"/>
          <w:rtl/>
        </w:rPr>
        <w:t>گر به ارث برده‌</w:t>
      </w:r>
      <w:r w:rsidR="000223BC" w:rsidRPr="005C1999">
        <w:rPr>
          <w:rFonts w:hint="cs"/>
          <w:rtl/>
        </w:rPr>
        <w:t>بودند</w:t>
      </w:r>
      <w:r w:rsidRPr="005C1999">
        <w:rPr>
          <w:rFonts w:hint="cs"/>
          <w:rtl/>
        </w:rPr>
        <w:t xml:space="preserve"> </w:t>
      </w:r>
      <w:r w:rsidR="00AC3BE7">
        <w:rPr>
          <w:rFonts w:hint="cs"/>
          <w:rtl/>
        </w:rPr>
        <w:t>ی</w:t>
      </w:r>
      <w:r w:rsidRPr="005C1999">
        <w:rPr>
          <w:rFonts w:hint="cs"/>
          <w:rtl/>
        </w:rPr>
        <w:t>عن</w:t>
      </w:r>
      <w:r w:rsidR="00AC3BE7">
        <w:rPr>
          <w:rFonts w:hint="cs"/>
          <w:rtl/>
        </w:rPr>
        <w:t>ی</w:t>
      </w:r>
      <w:r w:rsidRPr="005C1999">
        <w:rPr>
          <w:rFonts w:hint="cs"/>
          <w:rtl/>
        </w:rPr>
        <w:t xml:space="preserve"> فرزندان خود را به نام ابوب</w:t>
      </w:r>
      <w:r w:rsidR="00AC3BE7">
        <w:rPr>
          <w:rFonts w:hint="cs"/>
          <w:rtl/>
        </w:rPr>
        <w:t>ک</w:t>
      </w:r>
      <w:r w:rsidRPr="005C1999">
        <w:rPr>
          <w:rFonts w:hint="cs"/>
          <w:rtl/>
        </w:rPr>
        <w:t>ر و صحابه ، نامگذار</w:t>
      </w:r>
      <w:r w:rsidR="00AC3BE7">
        <w:rPr>
          <w:rFonts w:hint="cs"/>
          <w:rtl/>
        </w:rPr>
        <w:t>ی</w:t>
      </w:r>
      <w:r w:rsidRPr="005C1999">
        <w:rPr>
          <w:rFonts w:hint="cs"/>
          <w:rtl/>
        </w:rPr>
        <w:t xml:space="preserve"> م</w:t>
      </w:r>
      <w:r w:rsidR="00AC3BE7">
        <w:rPr>
          <w:rFonts w:hint="cs"/>
          <w:rtl/>
        </w:rPr>
        <w:t>ی</w:t>
      </w:r>
      <w:r w:rsidRPr="005C1999">
        <w:rPr>
          <w:rFonts w:hint="cs"/>
          <w:rtl/>
        </w:rPr>
        <w:t>‌</w:t>
      </w:r>
      <w:r w:rsidR="00AC3BE7">
        <w:rPr>
          <w:rFonts w:hint="cs"/>
          <w:rtl/>
        </w:rPr>
        <w:t>ک</w:t>
      </w:r>
      <w:r w:rsidRPr="005C1999">
        <w:rPr>
          <w:rFonts w:hint="cs"/>
          <w:rtl/>
        </w:rPr>
        <w:t>ردند.</w:t>
      </w:r>
    </w:p>
    <w:p w:rsidR="00997A76" w:rsidRPr="005C1999" w:rsidRDefault="00997A76" w:rsidP="004F6DC8">
      <w:pPr>
        <w:pStyle w:val="Heading2"/>
        <w:ind w:firstLine="340"/>
        <w:rPr>
          <w:sz w:val="24"/>
          <w:rtl/>
        </w:rPr>
      </w:pPr>
      <w:bookmarkStart w:id="84" w:name="_Toc376292209"/>
      <w:r w:rsidRPr="005C1999">
        <w:rPr>
          <w:sz w:val="24"/>
          <w:rtl/>
        </w:rPr>
        <w:t>شخص</w:t>
      </w:r>
      <w:r w:rsidR="00AC3BE7">
        <w:rPr>
          <w:sz w:val="24"/>
          <w:rtl/>
        </w:rPr>
        <w:t>ی</w:t>
      </w:r>
      <w:r w:rsidRPr="005C1999">
        <w:rPr>
          <w:sz w:val="24"/>
          <w:rtl/>
        </w:rPr>
        <w:t>ت سوم</w:t>
      </w:r>
      <w:r w:rsidR="00DA08C1" w:rsidRPr="005C1999">
        <w:rPr>
          <w:rFonts w:hint="cs"/>
          <w:sz w:val="24"/>
          <w:rtl/>
        </w:rPr>
        <w:t xml:space="preserve">: </w:t>
      </w:r>
      <w:r w:rsidRPr="005C1999">
        <w:rPr>
          <w:sz w:val="24"/>
          <w:rtl/>
        </w:rPr>
        <w:t>محمد بن عل</w:t>
      </w:r>
      <w:r w:rsidR="00AC3BE7">
        <w:rPr>
          <w:sz w:val="24"/>
          <w:rtl/>
        </w:rPr>
        <w:t>ی</w:t>
      </w:r>
      <w:r w:rsidRPr="005C1999">
        <w:rPr>
          <w:sz w:val="24"/>
          <w:rtl/>
        </w:rPr>
        <w:t xml:space="preserve"> (57ـ95ـ114هـ)</w:t>
      </w:r>
      <w:bookmarkEnd w:id="84"/>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محمد بن عل</w:t>
      </w:r>
      <w:r w:rsidR="00AC3BE7">
        <w:rPr>
          <w:rFonts w:ascii="F_mitra" w:hAnsi="F_mitra"/>
          <w:rtl/>
        </w:rPr>
        <w:t>ی</w:t>
      </w:r>
      <w:r w:rsidRPr="005C1999">
        <w:rPr>
          <w:rFonts w:ascii="F_mitra" w:hAnsi="F_mitra"/>
          <w:rtl/>
        </w:rPr>
        <w:t xml:space="preserve"> بن حس</w:t>
      </w:r>
      <w:r w:rsidR="00AC3BE7">
        <w:rPr>
          <w:rFonts w:ascii="F_mitra" w:hAnsi="F_mitra"/>
          <w:rtl/>
        </w:rPr>
        <w:t>ی</w:t>
      </w:r>
      <w:r w:rsidRPr="005C1999">
        <w:rPr>
          <w:rFonts w:ascii="F_mitra" w:hAnsi="F_mitra"/>
          <w:rtl/>
        </w:rPr>
        <w:t>ن بن عل</w:t>
      </w:r>
      <w:r w:rsidR="00AC3BE7">
        <w:rPr>
          <w:rFonts w:ascii="F_mitra" w:hAnsi="F_mitra"/>
          <w:rtl/>
        </w:rPr>
        <w:t>ی</w:t>
      </w:r>
      <w:r w:rsidRPr="005C1999">
        <w:rPr>
          <w:rFonts w:ascii="F_mitra" w:hAnsi="F_mitra"/>
          <w:rtl/>
        </w:rPr>
        <w:t xml:space="preserve"> بن اب</w:t>
      </w:r>
      <w:r w:rsidR="00AC3BE7">
        <w:rPr>
          <w:rFonts w:ascii="F_mitra" w:hAnsi="F_mitra"/>
          <w:rtl/>
        </w:rPr>
        <w:t>ی</w:t>
      </w:r>
      <w:r w:rsidRPr="005C1999">
        <w:rPr>
          <w:rFonts w:ascii="F_mitra" w:hAnsi="F_mitra"/>
          <w:rtl/>
        </w:rPr>
        <w:t>‌طالب، معروف به باقر العلم؛ ابوجعفر هشام</w:t>
      </w:r>
      <w:r w:rsidR="00AC3BE7">
        <w:rPr>
          <w:rFonts w:ascii="F_mitra" w:hAnsi="F_mitra"/>
          <w:rtl/>
        </w:rPr>
        <w:t>ی</w:t>
      </w:r>
      <w:r w:rsidRPr="005C1999">
        <w:rPr>
          <w:rFonts w:ascii="F_mitra" w:hAnsi="F_mitra"/>
          <w:rtl/>
        </w:rPr>
        <w:t xml:space="preserve"> اهل مد</w:t>
      </w:r>
      <w:r w:rsidR="00AC3BE7">
        <w:rPr>
          <w:rFonts w:ascii="F_mitra" w:hAnsi="F_mitra"/>
          <w:rtl/>
        </w:rPr>
        <w:t>ی</w:t>
      </w:r>
      <w:r w:rsidRPr="005C1999">
        <w:rPr>
          <w:rFonts w:ascii="F_mitra" w:hAnsi="F_mitra"/>
          <w:rtl/>
        </w:rPr>
        <w:t>نه متولد 56 هـ و متوفا</w:t>
      </w:r>
      <w:r w:rsidR="00AC3BE7">
        <w:rPr>
          <w:rFonts w:ascii="F_mitra" w:hAnsi="F_mitra"/>
          <w:rtl/>
        </w:rPr>
        <w:t>ی</w:t>
      </w:r>
      <w:r w:rsidRPr="005C1999">
        <w:rPr>
          <w:rFonts w:ascii="F_mitra" w:hAnsi="F_mitra"/>
          <w:rtl/>
        </w:rPr>
        <w:t xml:space="preserve"> 114 هـ م</w:t>
      </w:r>
      <w:r w:rsidR="00AC3BE7">
        <w:rPr>
          <w:rFonts w:ascii="F_mitra" w:hAnsi="F_mitra"/>
          <w:rtl/>
        </w:rPr>
        <w:t>ی</w:t>
      </w:r>
      <w:r w:rsidRPr="005C1999">
        <w:rPr>
          <w:rFonts w:ascii="F_mitra" w:hAnsi="F_mitra"/>
          <w:rtl/>
        </w:rPr>
        <w:t>‌باشد.</w:t>
      </w:r>
      <w:r w:rsidRPr="005C1999">
        <w:rPr>
          <w:rStyle w:val="FootnoteReference"/>
          <w:rFonts w:ascii="F_mitra" w:hAnsi="F_mitra"/>
          <w:rtl/>
        </w:rPr>
        <w:footnoteReference w:id="239"/>
      </w:r>
    </w:p>
    <w:p w:rsidR="00997A76" w:rsidRPr="005C1999" w:rsidRDefault="00997A76" w:rsidP="004F6DC8">
      <w:pPr>
        <w:spacing w:before="80" w:after="80" w:line="216" w:lineRule="auto"/>
        <w:ind w:firstLine="340"/>
        <w:jc w:val="both"/>
        <w:rPr>
          <w:rFonts w:ascii="F_mitra" w:hAnsi="F_mitra"/>
          <w:b/>
          <w:bCs/>
          <w:rtl/>
        </w:rPr>
      </w:pPr>
      <w:r w:rsidRPr="005C1999">
        <w:rPr>
          <w:rFonts w:ascii="F_mitra" w:hAnsi="F_mitra"/>
          <w:rtl/>
        </w:rPr>
        <w:t>او و فرزندش جعفر جزو دانشمندتر</w:t>
      </w:r>
      <w:r w:rsidR="00AC3BE7">
        <w:rPr>
          <w:rFonts w:ascii="F_mitra" w:hAnsi="F_mitra"/>
          <w:rtl/>
        </w:rPr>
        <w:t>ی</w:t>
      </w:r>
      <w:r w:rsidRPr="005C1999">
        <w:rPr>
          <w:rFonts w:ascii="F_mitra" w:hAnsi="F_mitra"/>
          <w:rtl/>
        </w:rPr>
        <w:t>ن افراد اهل ب</w:t>
      </w:r>
      <w:r w:rsidR="00AC3BE7">
        <w:rPr>
          <w:rFonts w:ascii="F_mitra" w:hAnsi="F_mitra"/>
          <w:rtl/>
        </w:rPr>
        <w:t>ی</w:t>
      </w:r>
      <w:r w:rsidRPr="005C1999">
        <w:rPr>
          <w:rFonts w:ascii="F_mitra" w:hAnsi="F_mitra"/>
          <w:rtl/>
        </w:rPr>
        <w:t>ت در زمان خو</w:t>
      </w:r>
      <w:r w:rsidR="00AC3BE7">
        <w:rPr>
          <w:rFonts w:ascii="F_mitra" w:hAnsi="F_mitra"/>
          <w:rtl/>
        </w:rPr>
        <w:t>ی</w:t>
      </w:r>
      <w:r w:rsidRPr="005C1999">
        <w:rPr>
          <w:rFonts w:ascii="F_mitra" w:hAnsi="F_mitra"/>
          <w:rtl/>
        </w:rPr>
        <w:t>ش بحساب م</w:t>
      </w:r>
      <w:r w:rsidR="00AC3BE7">
        <w:rPr>
          <w:rFonts w:ascii="F_mitra" w:hAnsi="F_mitra"/>
          <w:rtl/>
        </w:rPr>
        <w:t>ی</w:t>
      </w:r>
      <w:r w:rsidRPr="005C1999">
        <w:rPr>
          <w:rFonts w:ascii="F_mitra" w:hAnsi="F_mitra"/>
          <w:rtl/>
        </w:rPr>
        <w:t>‌آمدند. از ا</w:t>
      </w:r>
      <w:r w:rsidR="00AC3BE7">
        <w:rPr>
          <w:rFonts w:ascii="F_mitra" w:hAnsi="F_mitra"/>
          <w:rtl/>
        </w:rPr>
        <w:t>ی</w:t>
      </w:r>
      <w:r w:rsidRPr="005C1999">
        <w:rPr>
          <w:rFonts w:ascii="F_mitra" w:hAnsi="F_mitra"/>
          <w:rtl/>
        </w:rPr>
        <w:t>نرو پ</w:t>
      </w:r>
      <w:r w:rsidR="00AC3BE7">
        <w:rPr>
          <w:rFonts w:ascii="F_mitra" w:hAnsi="F_mitra"/>
          <w:rtl/>
        </w:rPr>
        <w:t>ی</w:t>
      </w:r>
      <w:r w:rsidRPr="005C1999">
        <w:rPr>
          <w:rFonts w:ascii="F_mitra" w:hAnsi="F_mitra"/>
          <w:rtl/>
        </w:rPr>
        <w:t>رامون آنها بس</w:t>
      </w:r>
      <w:r w:rsidR="00AC3BE7">
        <w:rPr>
          <w:rFonts w:ascii="F_mitra" w:hAnsi="F_mitra"/>
          <w:rtl/>
        </w:rPr>
        <w:t>ی</w:t>
      </w:r>
      <w:r w:rsidRPr="005C1999">
        <w:rPr>
          <w:rFonts w:ascii="F_mitra" w:hAnsi="F_mitra"/>
          <w:rtl/>
        </w:rPr>
        <w:t>ار</w:t>
      </w:r>
      <w:r w:rsidR="00AC3BE7">
        <w:rPr>
          <w:rFonts w:ascii="F_mitra" w:hAnsi="F_mitra"/>
          <w:rtl/>
        </w:rPr>
        <w:t>ی</w:t>
      </w:r>
      <w:r w:rsidRPr="005C1999">
        <w:rPr>
          <w:rFonts w:ascii="F_mitra" w:hAnsi="F_mitra"/>
          <w:rtl/>
        </w:rPr>
        <w:t xml:space="preserve"> از </w:t>
      </w:r>
      <w:r w:rsidR="00AC3BE7">
        <w:rPr>
          <w:rFonts w:ascii="F_mitra" w:hAnsi="F_mitra"/>
          <w:rtl/>
        </w:rPr>
        <w:t>ک</w:t>
      </w:r>
      <w:r w:rsidRPr="005C1999">
        <w:rPr>
          <w:rFonts w:ascii="F_mitra" w:hAnsi="F_mitra"/>
          <w:rtl/>
        </w:rPr>
        <w:t>سان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معتقد به امامتشان بودند گرد آمدند و شا</w:t>
      </w:r>
      <w:r w:rsidR="00AC3BE7">
        <w:rPr>
          <w:rFonts w:ascii="F_mitra" w:hAnsi="F_mitra"/>
          <w:rtl/>
        </w:rPr>
        <w:t>ی</w:t>
      </w:r>
      <w:r w:rsidRPr="005C1999">
        <w:rPr>
          <w:rFonts w:ascii="F_mitra" w:hAnsi="F_mitra"/>
          <w:rtl/>
        </w:rPr>
        <w:t>عات</w:t>
      </w:r>
      <w:r w:rsidR="00AC3BE7">
        <w:rPr>
          <w:rFonts w:ascii="F_mitra" w:hAnsi="F_mitra"/>
          <w:rtl/>
        </w:rPr>
        <w:t>ی</w:t>
      </w:r>
      <w:r w:rsidRPr="005C1999">
        <w:rPr>
          <w:rFonts w:ascii="F_mitra" w:hAnsi="F_mitra"/>
          <w:rtl/>
        </w:rPr>
        <w:t xml:space="preserve"> رد و بدل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ردند و اح</w:t>
      </w:r>
      <w:r w:rsidR="00AC3BE7">
        <w:rPr>
          <w:rFonts w:ascii="F_mitra" w:hAnsi="F_mitra"/>
          <w:rtl/>
        </w:rPr>
        <w:t>ی</w:t>
      </w:r>
      <w:r w:rsidRPr="005C1999">
        <w:rPr>
          <w:rFonts w:ascii="F_mitra" w:hAnsi="F_mitra"/>
          <w:rtl/>
        </w:rPr>
        <w:t>انا از آن دو بزرگوار پ</w:t>
      </w:r>
      <w:r w:rsidR="00AC3BE7">
        <w:rPr>
          <w:rFonts w:ascii="F_mitra" w:hAnsi="F_mitra"/>
          <w:rtl/>
        </w:rPr>
        <w:t>ی</w:t>
      </w:r>
      <w:r w:rsidRPr="005C1999">
        <w:rPr>
          <w:rFonts w:ascii="F_mitra" w:hAnsi="F_mitra"/>
          <w:rtl/>
        </w:rPr>
        <w:t>رامون شا</w:t>
      </w:r>
      <w:r w:rsidR="00AC3BE7">
        <w:rPr>
          <w:rFonts w:ascii="F_mitra" w:hAnsi="F_mitra"/>
          <w:rtl/>
        </w:rPr>
        <w:t>ی</w:t>
      </w:r>
      <w:r w:rsidRPr="005C1999">
        <w:rPr>
          <w:rFonts w:ascii="F_mitra" w:hAnsi="F_mitra"/>
          <w:rtl/>
        </w:rPr>
        <w:t>عات</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وجود داشت سوالات</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‌پرس</w:t>
      </w:r>
      <w:r w:rsidR="00AC3BE7">
        <w:rPr>
          <w:rFonts w:ascii="F_mitra" w:hAnsi="F_mitra"/>
          <w:rtl/>
        </w:rPr>
        <w:t>ی</w:t>
      </w:r>
      <w:r w:rsidRPr="005C1999">
        <w:rPr>
          <w:rFonts w:ascii="F_mitra" w:hAnsi="F_mitra"/>
          <w:rtl/>
        </w:rPr>
        <w:t>دند و آنها ن</w:t>
      </w:r>
      <w:r w:rsidR="00AC3BE7">
        <w:rPr>
          <w:rFonts w:ascii="F_mitra" w:hAnsi="F_mitra"/>
          <w:rtl/>
        </w:rPr>
        <w:t>ی</w:t>
      </w:r>
      <w:r w:rsidRPr="005C1999">
        <w:rPr>
          <w:rFonts w:ascii="F_mitra" w:hAnsi="F_mitra"/>
          <w:rtl/>
        </w:rPr>
        <w:t>ز عل</w:t>
      </w:r>
      <w:r w:rsidR="00AC3BE7">
        <w:rPr>
          <w:rFonts w:ascii="F_mitra" w:hAnsi="F_mitra"/>
          <w:rtl/>
        </w:rPr>
        <w:t>ی</w:t>
      </w:r>
      <w:r w:rsidRPr="005C1999">
        <w:rPr>
          <w:rFonts w:ascii="F_mitra" w:hAnsi="F_mitra"/>
          <w:rtl/>
        </w:rPr>
        <w:t>ه شا</w:t>
      </w:r>
      <w:r w:rsidR="00AC3BE7">
        <w:rPr>
          <w:rFonts w:ascii="F_mitra" w:hAnsi="F_mitra"/>
          <w:rtl/>
        </w:rPr>
        <w:t>ی</w:t>
      </w:r>
      <w:r w:rsidRPr="005C1999">
        <w:rPr>
          <w:rFonts w:ascii="F_mitra" w:hAnsi="F_mitra"/>
          <w:rtl/>
        </w:rPr>
        <w:t>عات موضع م</w:t>
      </w:r>
      <w:r w:rsidR="00AC3BE7">
        <w:rPr>
          <w:rFonts w:ascii="F_mitra" w:hAnsi="F_mitra"/>
          <w:rtl/>
        </w:rPr>
        <w:t>ی</w:t>
      </w:r>
      <w:r w:rsidRPr="005C1999">
        <w:rPr>
          <w:rFonts w:ascii="F_mitra" w:hAnsi="F_mitra"/>
          <w:rtl/>
        </w:rPr>
        <w:t>‌گرفتند و پ</w:t>
      </w:r>
      <w:r w:rsidR="00AC3BE7">
        <w:rPr>
          <w:rFonts w:ascii="F_mitra" w:hAnsi="F_mitra"/>
          <w:rtl/>
        </w:rPr>
        <w:t>ی</w:t>
      </w:r>
      <w:r w:rsidRPr="005C1999">
        <w:rPr>
          <w:rFonts w:ascii="F_mitra" w:hAnsi="F_mitra"/>
          <w:rtl/>
        </w:rPr>
        <w:t>روان خود را از آن بر حذر م</w:t>
      </w:r>
      <w:r w:rsidR="00AC3BE7">
        <w:rPr>
          <w:rFonts w:ascii="F_mitra" w:hAnsi="F_mitra"/>
          <w:rtl/>
        </w:rPr>
        <w:t>ی</w:t>
      </w:r>
      <w:r w:rsidRPr="005C1999">
        <w:rPr>
          <w:rFonts w:ascii="F_mitra" w:hAnsi="F_mitra"/>
          <w:rtl/>
        </w:rPr>
        <w:t xml:space="preserve">‌داشتند. </w:t>
      </w:r>
    </w:p>
    <w:p w:rsidR="00997A76" w:rsidRPr="00563F32" w:rsidRDefault="00997A76" w:rsidP="004F6DC8">
      <w:pPr>
        <w:pStyle w:val="a0"/>
        <w:ind w:firstLine="340"/>
        <w:rPr>
          <w:sz w:val="36"/>
          <w:szCs w:val="36"/>
          <w:rtl/>
        </w:rPr>
      </w:pPr>
      <w:r w:rsidRPr="001B64D4">
        <w:rPr>
          <w:rtl/>
        </w:rPr>
        <w:t xml:space="preserve"> </w:t>
      </w:r>
      <w:bookmarkStart w:id="85" w:name="_Toc376292210"/>
      <w:r w:rsidRPr="001B64D4">
        <w:rPr>
          <w:rtl/>
        </w:rPr>
        <w:t>برخ</w:t>
      </w:r>
      <w:r w:rsidR="00AC3BE7">
        <w:rPr>
          <w:rtl/>
        </w:rPr>
        <w:t>ی</w:t>
      </w:r>
      <w:r w:rsidRPr="001B64D4">
        <w:rPr>
          <w:rtl/>
        </w:rPr>
        <w:t xml:space="preserve"> از موضع گ</w:t>
      </w:r>
      <w:r w:rsidR="00AC3BE7">
        <w:rPr>
          <w:rtl/>
        </w:rPr>
        <w:t>ی</w:t>
      </w:r>
      <w:r w:rsidRPr="001B64D4">
        <w:rPr>
          <w:rtl/>
        </w:rPr>
        <w:t>ر</w:t>
      </w:r>
      <w:r w:rsidR="00AC3BE7">
        <w:rPr>
          <w:rtl/>
        </w:rPr>
        <w:t>ی</w:t>
      </w:r>
      <w:r w:rsidRPr="001B64D4">
        <w:rPr>
          <w:rtl/>
        </w:rPr>
        <w:t>ها</w:t>
      </w:r>
      <w:r w:rsidR="00AC3BE7">
        <w:rPr>
          <w:rtl/>
        </w:rPr>
        <w:t>ی</w:t>
      </w:r>
      <w:r w:rsidRPr="001B64D4">
        <w:rPr>
          <w:rtl/>
        </w:rPr>
        <w:t xml:space="preserve"> ابوجعفر به شرح ز</w:t>
      </w:r>
      <w:r w:rsidR="00AC3BE7">
        <w:rPr>
          <w:rtl/>
        </w:rPr>
        <w:t>ی</w:t>
      </w:r>
      <w:r w:rsidRPr="001B64D4">
        <w:rPr>
          <w:rtl/>
        </w:rPr>
        <w:t>ر است</w:t>
      </w:r>
      <w:r w:rsidRPr="00563F32">
        <w:rPr>
          <w:sz w:val="36"/>
          <w:szCs w:val="36"/>
          <w:rtl/>
        </w:rPr>
        <w:t>:</w:t>
      </w:r>
      <w:bookmarkEnd w:id="85"/>
      <w:r w:rsidRPr="00563F32">
        <w:rPr>
          <w:sz w:val="36"/>
          <w:szCs w:val="36"/>
          <w:rtl/>
        </w:rPr>
        <w:t xml:space="preserve"> </w:t>
      </w:r>
    </w:p>
    <w:p w:rsidR="00997A76" w:rsidRPr="001B64D4" w:rsidRDefault="00997A76" w:rsidP="004F6DC8">
      <w:pPr>
        <w:pStyle w:val="a0"/>
        <w:ind w:firstLine="340"/>
        <w:rPr>
          <w:rtl/>
        </w:rPr>
      </w:pPr>
      <w:bookmarkStart w:id="86" w:name="_Toc376292211"/>
      <w:r w:rsidRPr="001B64D4">
        <w:rPr>
          <w:rtl/>
        </w:rPr>
        <w:t>موضع ابوجعفر در برابر ادعا</w:t>
      </w:r>
      <w:r w:rsidR="00AC3BE7">
        <w:rPr>
          <w:rtl/>
        </w:rPr>
        <w:t>ی</w:t>
      </w:r>
      <w:r w:rsidRPr="001B64D4">
        <w:rPr>
          <w:rtl/>
        </w:rPr>
        <w:t xml:space="preserve"> امامت:</w:t>
      </w:r>
      <w:bookmarkEnd w:id="86"/>
    </w:p>
    <w:p w:rsidR="00997A76" w:rsidRPr="005C1999" w:rsidRDefault="00997A76" w:rsidP="004F6DC8">
      <w:pPr>
        <w:spacing w:before="80" w:after="80" w:line="216" w:lineRule="auto"/>
        <w:ind w:firstLine="340"/>
        <w:jc w:val="both"/>
        <w:rPr>
          <w:rFonts w:ascii="F_mitra" w:hAnsi="F_mitra"/>
          <w:sz w:val="24"/>
          <w:szCs w:val="24"/>
          <w:rtl/>
        </w:rPr>
      </w:pPr>
      <w:r w:rsidRPr="005C1999">
        <w:rPr>
          <w:rFonts w:ascii="F_mitra" w:hAnsi="F_mitra"/>
          <w:b/>
          <w:bCs/>
          <w:sz w:val="24"/>
          <w:rtl/>
        </w:rPr>
        <w:t>الف) آنچه در ا</w:t>
      </w:r>
      <w:r w:rsidR="00AC3BE7">
        <w:rPr>
          <w:rFonts w:ascii="F_mitra" w:hAnsi="F_mitra"/>
          <w:b/>
          <w:bCs/>
          <w:sz w:val="24"/>
          <w:rtl/>
        </w:rPr>
        <w:t>ی</w:t>
      </w:r>
      <w:r w:rsidRPr="005C1999">
        <w:rPr>
          <w:rFonts w:ascii="F_mitra" w:hAnsi="F_mitra"/>
          <w:b/>
          <w:bCs/>
          <w:sz w:val="24"/>
          <w:rtl/>
        </w:rPr>
        <w:t>ن مورد روا</w:t>
      </w:r>
      <w:r w:rsidR="00AC3BE7">
        <w:rPr>
          <w:rFonts w:ascii="F_mitra" w:hAnsi="F_mitra"/>
          <w:b/>
          <w:bCs/>
          <w:sz w:val="24"/>
          <w:rtl/>
        </w:rPr>
        <w:t>ی</w:t>
      </w:r>
      <w:r w:rsidRPr="005C1999">
        <w:rPr>
          <w:rFonts w:ascii="F_mitra" w:hAnsi="F_mitra"/>
          <w:b/>
          <w:bCs/>
          <w:sz w:val="24"/>
          <w:rtl/>
        </w:rPr>
        <w:t>ت شده بشرح ز</w:t>
      </w:r>
      <w:r w:rsidR="00AC3BE7">
        <w:rPr>
          <w:rFonts w:ascii="F_mitra" w:hAnsi="F_mitra"/>
          <w:b/>
          <w:bCs/>
          <w:sz w:val="24"/>
          <w:rtl/>
        </w:rPr>
        <w:t>ی</w:t>
      </w:r>
      <w:r w:rsidRPr="005C1999">
        <w:rPr>
          <w:rFonts w:ascii="F_mitra" w:hAnsi="F_mitra"/>
          <w:b/>
          <w:bCs/>
          <w:sz w:val="24"/>
          <w:rtl/>
        </w:rPr>
        <w:t>ر است</w:t>
      </w:r>
      <w:r w:rsidRPr="005C1999">
        <w:rPr>
          <w:rFonts w:ascii="F_mitra" w:hAnsi="F_mitra"/>
          <w:sz w:val="24"/>
          <w:szCs w:val="24"/>
          <w:rtl/>
        </w:rPr>
        <w:t>:</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1ـ </w:t>
      </w:r>
      <w:r w:rsidRPr="005C1999">
        <w:rPr>
          <w:rFonts w:ascii="F_mitra" w:hAnsi="F_mitra"/>
          <w:b/>
          <w:bCs/>
          <w:sz w:val="24"/>
          <w:rtl/>
        </w:rPr>
        <w:t>از عبدالمل</w:t>
      </w:r>
      <w:r w:rsidR="00AC3BE7">
        <w:rPr>
          <w:rFonts w:ascii="F_mitra" w:hAnsi="F_mitra"/>
          <w:b/>
          <w:bCs/>
          <w:sz w:val="24"/>
          <w:rtl/>
        </w:rPr>
        <w:t>ک</w:t>
      </w:r>
      <w:r w:rsidRPr="005C1999">
        <w:rPr>
          <w:rFonts w:ascii="F_mitra" w:hAnsi="F_mitra"/>
          <w:b/>
          <w:bCs/>
          <w:sz w:val="24"/>
          <w:rtl/>
        </w:rPr>
        <w:t xml:space="preserve"> روا</w:t>
      </w:r>
      <w:r w:rsidR="00AC3BE7">
        <w:rPr>
          <w:rFonts w:ascii="F_mitra" w:hAnsi="F_mitra"/>
          <w:b/>
          <w:bCs/>
          <w:sz w:val="24"/>
          <w:rtl/>
        </w:rPr>
        <w:t>ی</w:t>
      </w:r>
      <w:r w:rsidRPr="005C1999">
        <w:rPr>
          <w:rFonts w:ascii="F_mitra" w:hAnsi="F_mitra"/>
          <w:b/>
          <w:bCs/>
          <w:sz w:val="24"/>
          <w:rtl/>
        </w:rPr>
        <w:t>ت</w:t>
      </w:r>
      <w:r w:rsidRPr="005C1999">
        <w:rPr>
          <w:rFonts w:ascii="F_mitra" w:hAnsi="F_mitra"/>
          <w:rtl/>
        </w:rPr>
        <w:t xml:space="preserve"> است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از ابوجعفر در مورد ا</w:t>
      </w:r>
      <w:r w:rsidR="00AC3BE7">
        <w:rPr>
          <w:rFonts w:ascii="F_mitra" w:hAnsi="F_mitra"/>
          <w:rtl/>
        </w:rPr>
        <w:t>ی</w:t>
      </w:r>
      <w:r w:rsidRPr="005C1999">
        <w:rPr>
          <w:rFonts w:ascii="F_mitra" w:hAnsi="F_mitra"/>
          <w:rtl/>
        </w:rPr>
        <w:t>ن آ</w:t>
      </w:r>
      <w:r w:rsidR="00AC3BE7">
        <w:rPr>
          <w:rFonts w:ascii="F_mitra" w:hAnsi="F_mitra"/>
          <w:rtl/>
        </w:rPr>
        <w:t>ی</w:t>
      </w:r>
      <w:r w:rsidRPr="005C1999">
        <w:rPr>
          <w:rFonts w:ascii="F_mitra" w:hAnsi="F_mitra"/>
          <w:rtl/>
        </w:rPr>
        <w:t>ه پرس</w:t>
      </w:r>
      <w:r w:rsidR="00AC3BE7">
        <w:rPr>
          <w:rFonts w:ascii="F_mitra" w:hAnsi="F_mitra"/>
          <w:rtl/>
        </w:rPr>
        <w:t>ی</w:t>
      </w:r>
      <w:r w:rsidRPr="005C1999">
        <w:rPr>
          <w:rFonts w:ascii="F_mitra" w:hAnsi="F_mitra"/>
          <w:rtl/>
        </w:rPr>
        <w:t xml:space="preserve">دم: </w:t>
      </w:r>
      <w:r w:rsidRPr="00F6200A">
        <w:rPr>
          <w:rFonts w:ascii="F_mitra" w:hAnsi="F_mitra" w:cs="KFGQPC Uthman Taha Naskh"/>
          <w:rtl/>
        </w:rPr>
        <w:t>إِنَّمَا وَلِيُّكُمُ اللّهُ وَرَسُولُهُ وَالَّذِينَ آمَنُواْ الَّذِينَ يُقِيمُونَ الصَّلاَةَ وَيُؤْتُونَ الزَّكَاةَ وَهُمْ رَاكِعُونَ</w:t>
      </w:r>
      <w:r w:rsidRPr="005C1999">
        <w:rPr>
          <w:rFonts w:ascii="F_mitra" w:hAnsi="F_mitra"/>
          <w:rtl/>
        </w:rPr>
        <w:t xml:space="preserve"> ‌ (مائده/55)</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گفتم هدف از «الذ</w:t>
      </w:r>
      <w:r w:rsidR="00AC3BE7">
        <w:rPr>
          <w:rFonts w:ascii="F_mitra" w:hAnsi="F_mitra"/>
          <w:rtl/>
        </w:rPr>
        <w:t>ی</w:t>
      </w:r>
      <w:r w:rsidRPr="005C1999">
        <w:rPr>
          <w:rFonts w:ascii="F_mitra" w:hAnsi="F_mitra"/>
          <w:rtl/>
        </w:rPr>
        <w:t xml:space="preserve">ن آمنوا» چه </w:t>
      </w:r>
      <w:r w:rsidR="00AC3BE7">
        <w:rPr>
          <w:rFonts w:ascii="F_mitra" w:hAnsi="F_mitra"/>
          <w:rtl/>
        </w:rPr>
        <w:t>ک</w:t>
      </w:r>
      <w:r w:rsidRPr="005C1999">
        <w:rPr>
          <w:rFonts w:ascii="F_mitra" w:hAnsi="F_mitra"/>
          <w:rtl/>
        </w:rPr>
        <w:t>سان</w:t>
      </w:r>
      <w:r w:rsidR="00AC3BE7">
        <w:rPr>
          <w:rFonts w:ascii="F_mitra" w:hAnsi="F_mitra"/>
          <w:rtl/>
        </w:rPr>
        <w:t>ی</w:t>
      </w:r>
      <w:r w:rsidRPr="005C1999">
        <w:rPr>
          <w:rFonts w:ascii="F_mitra" w:hAnsi="F_mitra"/>
          <w:rtl/>
        </w:rPr>
        <w:t xml:space="preserve"> هستند؟ گفت: هر </w:t>
      </w:r>
      <w:r w:rsidR="00AC3BE7">
        <w:rPr>
          <w:rFonts w:ascii="F_mitra" w:hAnsi="F_mitra"/>
          <w:rtl/>
        </w:rPr>
        <w:t>ک</w:t>
      </w:r>
      <w:r w:rsidRPr="005C1999">
        <w:rPr>
          <w:rFonts w:ascii="F_mitra" w:hAnsi="F_mitra"/>
          <w:rtl/>
        </w:rPr>
        <w:t>س</w:t>
      </w:r>
      <w:r w:rsidR="00AC3BE7">
        <w:rPr>
          <w:rFonts w:ascii="F_mitra" w:hAnsi="F_mitra"/>
          <w:rtl/>
        </w:rPr>
        <w:t>یک</w:t>
      </w:r>
      <w:r w:rsidRPr="005C1999">
        <w:rPr>
          <w:rFonts w:ascii="F_mitra" w:hAnsi="F_mitra"/>
          <w:rtl/>
        </w:rPr>
        <w:t>ه ا</w:t>
      </w:r>
      <w:r w:rsidR="00AC3BE7">
        <w:rPr>
          <w:rFonts w:ascii="F_mitra" w:hAnsi="F_mitra"/>
          <w:rtl/>
        </w:rPr>
        <w:t>ی</w:t>
      </w:r>
      <w:r w:rsidRPr="005C1999">
        <w:rPr>
          <w:rFonts w:ascii="F_mitra" w:hAnsi="F_mitra"/>
          <w:rtl/>
        </w:rPr>
        <w:t>مان آورده</w:t>
      </w:r>
      <w:r w:rsidR="001B64D4" w:rsidRPr="005C1999">
        <w:rPr>
          <w:rFonts w:ascii="F_mitra" w:hAnsi="F_mitra" w:hint="cs"/>
          <w:rtl/>
        </w:rPr>
        <w:t xml:space="preserve"> باشد</w:t>
      </w:r>
      <w:r w:rsidRPr="005C1999">
        <w:rPr>
          <w:rFonts w:ascii="F_mitra" w:hAnsi="F_mitra"/>
          <w:rtl/>
        </w:rPr>
        <w:t>. گفتم: شن</w:t>
      </w:r>
      <w:r w:rsidR="00AC3BE7">
        <w:rPr>
          <w:rFonts w:ascii="F_mitra" w:hAnsi="F_mitra"/>
          <w:rtl/>
        </w:rPr>
        <w:t>ی</w:t>
      </w:r>
      <w:r w:rsidRPr="005C1999">
        <w:rPr>
          <w:rFonts w:ascii="F_mitra" w:hAnsi="F_mitra"/>
          <w:rtl/>
        </w:rPr>
        <w:t xml:space="preserve">ده‌ام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ن آ</w:t>
      </w:r>
      <w:r w:rsidR="00AC3BE7">
        <w:rPr>
          <w:rFonts w:ascii="F_mitra" w:hAnsi="F_mitra"/>
          <w:rtl/>
        </w:rPr>
        <w:t>ی</w:t>
      </w:r>
      <w:r w:rsidRPr="005C1999">
        <w:rPr>
          <w:rFonts w:ascii="F_mitra" w:hAnsi="F_mitra"/>
          <w:rtl/>
        </w:rPr>
        <w:t>ه در مورد عل</w:t>
      </w:r>
      <w:r w:rsidR="00AC3BE7">
        <w:rPr>
          <w:rFonts w:ascii="F_mitra" w:hAnsi="F_mitra"/>
          <w:rtl/>
        </w:rPr>
        <w:t>ی</w:t>
      </w:r>
      <w:r w:rsidRPr="005C1999">
        <w:rPr>
          <w:rFonts w:ascii="F_mitra" w:hAnsi="F_mitra"/>
          <w:rtl/>
        </w:rPr>
        <w:t xml:space="preserve"> ابن اب</w:t>
      </w:r>
      <w:r w:rsidR="00AC3BE7">
        <w:rPr>
          <w:rFonts w:ascii="F_mitra" w:hAnsi="F_mitra"/>
          <w:rtl/>
        </w:rPr>
        <w:t>ی</w:t>
      </w:r>
      <w:r w:rsidRPr="005C1999">
        <w:rPr>
          <w:rFonts w:ascii="F_mitra" w:hAnsi="F_mitra"/>
          <w:rtl/>
        </w:rPr>
        <w:t>طالب نازل شده است گفت: عل</w:t>
      </w:r>
      <w:r w:rsidR="00AC3BE7">
        <w:rPr>
          <w:rFonts w:ascii="F_mitra" w:hAnsi="F_mitra"/>
          <w:rtl/>
        </w:rPr>
        <w:t>ی</w:t>
      </w:r>
      <w:r w:rsidRPr="005C1999">
        <w:rPr>
          <w:rFonts w:ascii="F_mitra" w:hAnsi="F_mitra"/>
          <w:rtl/>
        </w:rPr>
        <w:t xml:space="preserve"> ن</w:t>
      </w:r>
      <w:r w:rsidR="00AC3BE7">
        <w:rPr>
          <w:rFonts w:ascii="F_mitra" w:hAnsi="F_mitra"/>
          <w:rtl/>
        </w:rPr>
        <w:t>ی</w:t>
      </w:r>
      <w:r w:rsidRPr="005C1999">
        <w:rPr>
          <w:rFonts w:ascii="F_mitra" w:hAnsi="F_mitra"/>
          <w:rtl/>
        </w:rPr>
        <w:t xml:space="preserve">ز </w:t>
      </w:r>
      <w:r w:rsidR="00AC3BE7">
        <w:rPr>
          <w:rFonts w:ascii="F_mitra" w:hAnsi="F_mitra"/>
          <w:rtl/>
        </w:rPr>
        <w:t>یکی</w:t>
      </w:r>
      <w:r w:rsidRPr="005C1999">
        <w:rPr>
          <w:rFonts w:ascii="F_mitra" w:hAnsi="F_mitra"/>
          <w:rtl/>
        </w:rPr>
        <w:t xml:space="preserve"> از مومنان </w:t>
      </w:r>
      <w:r w:rsidR="001B64D4" w:rsidRPr="005C1999">
        <w:rPr>
          <w:rFonts w:ascii="F_mitra" w:hAnsi="F_mitra" w:hint="cs"/>
          <w:rtl/>
        </w:rPr>
        <w:t>بود</w:t>
      </w:r>
      <w:r w:rsidRPr="005C1999">
        <w:rPr>
          <w:rFonts w:ascii="F_mitra" w:hAnsi="F_mitra"/>
          <w:rtl/>
        </w:rPr>
        <w:t>.</w:t>
      </w:r>
      <w:r w:rsidRPr="005C1999">
        <w:rPr>
          <w:rStyle w:val="FootnoteReference"/>
          <w:rFonts w:ascii="F_mitra" w:hAnsi="F_mitra"/>
          <w:rtl/>
        </w:rPr>
        <w:footnoteReference w:id="240"/>
      </w:r>
    </w:p>
    <w:p w:rsidR="00997A76" w:rsidRPr="005C1999" w:rsidRDefault="00997A76" w:rsidP="00F6200A">
      <w:pPr>
        <w:spacing w:before="80" w:after="80" w:line="216" w:lineRule="auto"/>
        <w:ind w:firstLine="340"/>
        <w:jc w:val="both"/>
        <w:rPr>
          <w:rFonts w:ascii="F_mitra" w:hAnsi="F_mitra"/>
          <w:rtl/>
        </w:rPr>
      </w:pPr>
      <w:r w:rsidRPr="005C1999">
        <w:rPr>
          <w:rFonts w:ascii="F_mitra" w:hAnsi="F_mitra"/>
          <w:b/>
          <w:bCs/>
          <w:sz w:val="24"/>
          <w:rtl/>
        </w:rPr>
        <w:t>2ـ از عبدالمل</w:t>
      </w:r>
      <w:r w:rsidR="00AC3BE7">
        <w:rPr>
          <w:rFonts w:ascii="F_mitra" w:hAnsi="F_mitra"/>
          <w:b/>
          <w:bCs/>
          <w:sz w:val="24"/>
          <w:rtl/>
        </w:rPr>
        <w:t>ک</w:t>
      </w:r>
      <w:r w:rsidRPr="005C1999">
        <w:rPr>
          <w:rFonts w:ascii="F_mitra" w:hAnsi="F_mitra"/>
          <w:b/>
          <w:bCs/>
          <w:sz w:val="24"/>
          <w:rtl/>
        </w:rPr>
        <w:t xml:space="preserve"> بن اب</w:t>
      </w:r>
      <w:r w:rsidR="00AC3BE7">
        <w:rPr>
          <w:rFonts w:ascii="F_mitra" w:hAnsi="F_mitra"/>
          <w:b/>
          <w:bCs/>
          <w:sz w:val="24"/>
          <w:rtl/>
        </w:rPr>
        <w:t>ی</w:t>
      </w:r>
      <w:r w:rsidRPr="005C1999">
        <w:rPr>
          <w:rFonts w:ascii="F_mitra" w:hAnsi="F_mitra"/>
          <w:b/>
          <w:bCs/>
          <w:sz w:val="24"/>
          <w:rtl/>
        </w:rPr>
        <w:t>‌سل</w:t>
      </w:r>
      <w:r w:rsidR="00AC3BE7">
        <w:rPr>
          <w:rFonts w:ascii="F_mitra" w:hAnsi="F_mitra"/>
          <w:b/>
          <w:bCs/>
          <w:sz w:val="24"/>
          <w:rtl/>
        </w:rPr>
        <w:t>ی</w:t>
      </w:r>
      <w:r w:rsidRPr="005C1999">
        <w:rPr>
          <w:rFonts w:ascii="F_mitra" w:hAnsi="F_mitra"/>
          <w:b/>
          <w:bCs/>
          <w:sz w:val="24"/>
          <w:rtl/>
        </w:rPr>
        <w:t>مان</w:t>
      </w:r>
      <w:r w:rsidRPr="005C1999">
        <w:rPr>
          <w:rFonts w:ascii="F_mitra" w:hAnsi="F_mitra"/>
          <w:rtl/>
        </w:rPr>
        <w:t xml:space="preserve"> روا</w:t>
      </w:r>
      <w:r w:rsidR="00AC3BE7">
        <w:rPr>
          <w:rFonts w:ascii="F_mitra" w:hAnsi="F_mitra"/>
          <w:rtl/>
        </w:rPr>
        <w:t>ی</w:t>
      </w:r>
      <w:r w:rsidRPr="005C1999">
        <w:rPr>
          <w:rFonts w:ascii="F_mitra" w:hAnsi="F_mitra"/>
          <w:rtl/>
        </w:rPr>
        <w:t xml:space="preserve">ت است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به محمد بن عل</w:t>
      </w:r>
      <w:r w:rsidR="00AC3BE7">
        <w:rPr>
          <w:rFonts w:ascii="F_mitra" w:hAnsi="F_mitra"/>
          <w:rtl/>
        </w:rPr>
        <w:t>ی</w:t>
      </w:r>
      <w:r w:rsidRPr="005C1999">
        <w:rPr>
          <w:rFonts w:ascii="F_mitra" w:hAnsi="F_mitra"/>
          <w:rtl/>
        </w:rPr>
        <w:t xml:space="preserve"> گفتم: مراد از «الذ</w:t>
      </w:r>
      <w:r w:rsidR="00AC3BE7">
        <w:rPr>
          <w:rFonts w:ascii="F_mitra" w:hAnsi="F_mitra"/>
          <w:rtl/>
        </w:rPr>
        <w:t>ی</w:t>
      </w:r>
      <w:r w:rsidRPr="005C1999">
        <w:rPr>
          <w:rFonts w:ascii="F_mitra" w:hAnsi="F_mitra"/>
          <w:rtl/>
        </w:rPr>
        <w:t>ن آمنوا» در آ</w:t>
      </w:r>
      <w:r w:rsidR="00AC3BE7">
        <w:rPr>
          <w:rFonts w:ascii="F_mitra" w:hAnsi="F_mitra"/>
          <w:rtl/>
        </w:rPr>
        <w:t>ی</w:t>
      </w:r>
      <w:r w:rsidRPr="005C1999">
        <w:rPr>
          <w:rFonts w:ascii="F_mitra" w:hAnsi="F_mitra"/>
          <w:rtl/>
        </w:rPr>
        <w:t xml:space="preserve">ه </w:t>
      </w:r>
      <w:r w:rsidRPr="00F6200A">
        <w:rPr>
          <w:rFonts w:ascii="F_mitra" w:hAnsi="F_mitra" w:cs="KFGQPC Uthman Taha Naskh"/>
          <w:rtl/>
        </w:rPr>
        <w:t>إِنَّمَا وَلِيُّكُمُ اللّهُ وَرَسُولُهُ وَالَّذِينَ آمَنُواْ</w:t>
      </w:r>
      <w:r w:rsidRPr="005C1999">
        <w:rPr>
          <w:rFonts w:ascii="F_mitra" w:hAnsi="F_mitra"/>
          <w:rtl/>
        </w:rPr>
        <w:t xml:space="preserve"> ‌ چه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است؟ گفت: اصحاب پ</w:t>
      </w:r>
      <w:r w:rsidR="00AC3BE7">
        <w:rPr>
          <w:rFonts w:ascii="F_mitra" w:hAnsi="F_mitra"/>
          <w:rtl/>
        </w:rPr>
        <w:t>ی</w:t>
      </w:r>
      <w:r w:rsidRPr="005C1999">
        <w:rPr>
          <w:rFonts w:ascii="F_mitra" w:hAnsi="F_mitra"/>
          <w:rtl/>
        </w:rPr>
        <w:t>امبر هستند. گفتم: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ند: مراد عل</w:t>
      </w:r>
      <w:r w:rsidR="00AC3BE7">
        <w:rPr>
          <w:rFonts w:ascii="F_mitra" w:hAnsi="F_mitra"/>
          <w:rtl/>
        </w:rPr>
        <w:t>ی</w:t>
      </w:r>
      <w:r w:rsidRPr="005C1999">
        <w:rPr>
          <w:rFonts w:ascii="F_mitra" w:hAnsi="F_mitra"/>
          <w:rtl/>
        </w:rPr>
        <w:t xml:space="preserve"> است؟ گفت: عل</w:t>
      </w:r>
      <w:r w:rsidR="00AC3BE7">
        <w:rPr>
          <w:rFonts w:ascii="F_mitra" w:hAnsi="F_mitra"/>
          <w:rtl/>
        </w:rPr>
        <w:t>ی</w:t>
      </w:r>
      <w:r w:rsidRPr="005C1999">
        <w:rPr>
          <w:rFonts w:ascii="F_mitra" w:hAnsi="F_mitra"/>
          <w:rtl/>
        </w:rPr>
        <w:t xml:space="preserve"> ن</w:t>
      </w:r>
      <w:r w:rsidR="00AC3BE7">
        <w:rPr>
          <w:rFonts w:ascii="F_mitra" w:hAnsi="F_mitra"/>
          <w:rtl/>
        </w:rPr>
        <w:t>ی</w:t>
      </w:r>
      <w:r w:rsidRPr="005C1999">
        <w:rPr>
          <w:rFonts w:ascii="F_mitra" w:hAnsi="F_mitra"/>
          <w:rtl/>
        </w:rPr>
        <w:t xml:space="preserve">ز </w:t>
      </w:r>
      <w:r w:rsidR="00AC3BE7">
        <w:rPr>
          <w:rFonts w:ascii="F_mitra" w:hAnsi="F_mitra"/>
          <w:rtl/>
        </w:rPr>
        <w:t>یکی</w:t>
      </w:r>
      <w:r w:rsidRPr="005C1999">
        <w:rPr>
          <w:rFonts w:ascii="F_mitra" w:hAnsi="F_mitra"/>
          <w:rtl/>
        </w:rPr>
        <w:t xml:space="preserve"> از آنان است.</w:t>
      </w:r>
      <w:r w:rsidRPr="005C1999">
        <w:rPr>
          <w:rStyle w:val="FootnoteReference"/>
          <w:rFonts w:ascii="F_mitra" w:hAnsi="F_mitra"/>
          <w:rtl/>
        </w:rPr>
        <w:footnoteReference w:id="241"/>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ب) نگاه</w:t>
      </w:r>
      <w:r w:rsidR="00AC3BE7">
        <w:rPr>
          <w:rFonts w:ascii="F_mitra" w:hAnsi="F_mitra"/>
          <w:b/>
          <w:bCs/>
          <w:sz w:val="24"/>
          <w:rtl/>
        </w:rPr>
        <w:t>ی</w:t>
      </w:r>
      <w:r w:rsidRPr="005C1999">
        <w:rPr>
          <w:rFonts w:ascii="F_mitra" w:hAnsi="F_mitra"/>
          <w:b/>
          <w:bCs/>
          <w:sz w:val="24"/>
          <w:rtl/>
        </w:rPr>
        <w:t xml:space="preserve"> به ادعا</w:t>
      </w:r>
      <w:r w:rsidR="00AC3BE7">
        <w:rPr>
          <w:rFonts w:ascii="F_mitra" w:hAnsi="F_mitra"/>
          <w:b/>
          <w:bCs/>
          <w:sz w:val="24"/>
          <w:rtl/>
        </w:rPr>
        <w:t>ی</w:t>
      </w:r>
      <w:r w:rsidRPr="005C1999">
        <w:rPr>
          <w:rFonts w:ascii="F_mitra" w:hAnsi="F_mitra"/>
          <w:b/>
          <w:bCs/>
          <w:sz w:val="24"/>
          <w:rtl/>
        </w:rPr>
        <w:t xml:space="preserve"> امامت: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همانگونه </w:t>
      </w:r>
      <w:r w:rsidR="00AC3BE7">
        <w:rPr>
          <w:rFonts w:ascii="F_mitra" w:hAnsi="F_mitra"/>
          <w:rtl/>
        </w:rPr>
        <w:t>ک</w:t>
      </w:r>
      <w:r w:rsidRPr="005C1999">
        <w:rPr>
          <w:rFonts w:ascii="F_mitra" w:hAnsi="F_mitra"/>
          <w:rtl/>
        </w:rPr>
        <w:t>ه در ا</w:t>
      </w:r>
      <w:r w:rsidR="00AC3BE7">
        <w:rPr>
          <w:rFonts w:ascii="F_mitra" w:hAnsi="F_mitra"/>
          <w:rtl/>
        </w:rPr>
        <w:t>ی</w:t>
      </w:r>
      <w:r w:rsidRPr="005C1999">
        <w:rPr>
          <w:rFonts w:ascii="F_mitra" w:hAnsi="F_mitra"/>
          <w:rtl/>
        </w:rPr>
        <w:t>ن دو اثر ب</w:t>
      </w:r>
      <w:r w:rsidR="00AC3BE7">
        <w:rPr>
          <w:rFonts w:ascii="F_mitra" w:hAnsi="F_mitra"/>
          <w:rtl/>
        </w:rPr>
        <w:t>ی</w:t>
      </w:r>
      <w:r w:rsidRPr="005C1999">
        <w:rPr>
          <w:rFonts w:ascii="F_mitra" w:hAnsi="F_mitra"/>
          <w:rtl/>
        </w:rPr>
        <w:t>ان گرد</w:t>
      </w:r>
      <w:r w:rsidR="00AC3BE7">
        <w:rPr>
          <w:rFonts w:ascii="F_mitra" w:hAnsi="F_mitra"/>
          <w:rtl/>
        </w:rPr>
        <w:t>ی</w:t>
      </w:r>
      <w:r w:rsidRPr="005C1999">
        <w:rPr>
          <w:rFonts w:ascii="F_mitra" w:hAnsi="F_mitra"/>
          <w:rtl/>
        </w:rPr>
        <w:t>د، ابوجعفر در جواب پرسشگر</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در مورد مصداق «الذ</w:t>
      </w:r>
      <w:r w:rsidR="00AC3BE7">
        <w:rPr>
          <w:rFonts w:ascii="F_mitra" w:hAnsi="F_mitra"/>
          <w:rtl/>
        </w:rPr>
        <w:t>ی</w:t>
      </w:r>
      <w:r w:rsidRPr="005C1999">
        <w:rPr>
          <w:rFonts w:ascii="F_mitra" w:hAnsi="F_mitra"/>
          <w:rtl/>
        </w:rPr>
        <w:t>ن آمنوا» در آ</w:t>
      </w:r>
      <w:r w:rsidR="00AC3BE7">
        <w:rPr>
          <w:rFonts w:ascii="F_mitra" w:hAnsi="F_mitra"/>
          <w:rtl/>
        </w:rPr>
        <w:t>ی</w:t>
      </w:r>
      <w:r w:rsidRPr="005C1999">
        <w:rPr>
          <w:rFonts w:ascii="F_mitra" w:hAnsi="F_mitra"/>
          <w:rtl/>
        </w:rPr>
        <w:t xml:space="preserve">ه: </w:t>
      </w:r>
      <w:r w:rsidRPr="00F6200A">
        <w:rPr>
          <w:rFonts w:ascii="F_mitra" w:hAnsi="F_mitra" w:cs="KFGQPC Uthman Taha Naskh"/>
          <w:rtl/>
        </w:rPr>
        <w:t>إِنَّمَا وَلِيُّكُمُ اللّهُ وَرَسُولُهُ وَالَّذِينَ آمَنُواْ</w:t>
      </w:r>
      <w:r w:rsidRPr="005C1999">
        <w:rPr>
          <w:rFonts w:ascii="F_mitra" w:hAnsi="F_mitra"/>
          <w:rtl/>
        </w:rPr>
        <w:t>... ‌ پرس</w:t>
      </w:r>
      <w:r w:rsidR="00AC3BE7">
        <w:rPr>
          <w:rFonts w:ascii="F_mitra" w:hAnsi="F_mitra"/>
          <w:rtl/>
        </w:rPr>
        <w:t>ی</w:t>
      </w:r>
      <w:r w:rsidRPr="005C1999">
        <w:rPr>
          <w:rFonts w:ascii="F_mitra" w:hAnsi="F_mitra"/>
          <w:rtl/>
        </w:rPr>
        <w:t>د به دو مورد اشاره نمود، اول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شامل همه‌</w:t>
      </w:r>
      <w:r w:rsidR="00AC3BE7">
        <w:rPr>
          <w:rFonts w:ascii="F_mitra" w:hAnsi="F_mitra"/>
          <w:rtl/>
        </w:rPr>
        <w:t>ی</w:t>
      </w:r>
      <w:r w:rsidRPr="005C1999">
        <w:rPr>
          <w:rFonts w:ascii="F_mitra" w:hAnsi="F_mitra"/>
          <w:rtl/>
        </w:rPr>
        <w:t xml:space="preserve"> مؤمنان م</w:t>
      </w:r>
      <w:r w:rsidR="00AC3BE7">
        <w:rPr>
          <w:rFonts w:ascii="F_mitra" w:hAnsi="F_mitra"/>
          <w:rtl/>
        </w:rPr>
        <w:t>ی</w:t>
      </w:r>
      <w:r w:rsidRPr="005C1999">
        <w:rPr>
          <w:rFonts w:ascii="F_mitra" w:hAnsi="F_mitra"/>
          <w:rtl/>
        </w:rPr>
        <w:t xml:space="preserve">‌شود </w:t>
      </w:r>
      <w:r w:rsidR="00BC47A4" w:rsidRPr="005C1999">
        <w:rPr>
          <w:rFonts w:ascii="F_mitra" w:hAnsi="F_mitra" w:hint="cs"/>
          <w:rtl/>
        </w:rPr>
        <w:t>.</w:t>
      </w:r>
    </w:p>
    <w:p w:rsidR="00BC47A4" w:rsidRPr="005C1999" w:rsidRDefault="00997A76" w:rsidP="004F6DC8">
      <w:pPr>
        <w:spacing w:before="80" w:after="80" w:line="216" w:lineRule="auto"/>
        <w:ind w:firstLine="340"/>
        <w:jc w:val="both"/>
        <w:rPr>
          <w:rFonts w:ascii="F_mitra" w:hAnsi="F_mitra"/>
          <w:rtl/>
        </w:rPr>
      </w:pPr>
      <w:r w:rsidRPr="005C1999">
        <w:rPr>
          <w:rFonts w:ascii="F_mitra" w:hAnsi="F_mitra"/>
          <w:rtl/>
        </w:rPr>
        <w:t>دوم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هدف از آن در ا</w:t>
      </w:r>
      <w:r w:rsidR="00AC3BE7">
        <w:rPr>
          <w:rFonts w:ascii="F_mitra" w:hAnsi="F_mitra"/>
          <w:rtl/>
        </w:rPr>
        <w:t>ی</w:t>
      </w:r>
      <w:r w:rsidRPr="005C1999">
        <w:rPr>
          <w:rFonts w:ascii="F_mitra" w:hAnsi="F_mitra"/>
          <w:rtl/>
        </w:rPr>
        <w:t>نجا، اصحاب پ</w:t>
      </w:r>
      <w:r w:rsidR="00AC3BE7">
        <w:rPr>
          <w:rFonts w:ascii="F_mitra" w:hAnsi="F_mitra"/>
          <w:rtl/>
        </w:rPr>
        <w:t>ی</w:t>
      </w:r>
      <w:r w:rsidRPr="005C1999">
        <w:rPr>
          <w:rFonts w:ascii="F_mitra" w:hAnsi="F_mitra"/>
          <w:rtl/>
        </w:rPr>
        <w:t xml:space="preserve">امبر هستند.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بدون ترد</w:t>
      </w:r>
      <w:r w:rsidR="00AC3BE7">
        <w:rPr>
          <w:rFonts w:ascii="F_mitra" w:hAnsi="F_mitra"/>
          <w:rtl/>
        </w:rPr>
        <w:t>ی</w:t>
      </w:r>
      <w:r w:rsidRPr="005C1999">
        <w:rPr>
          <w:rFonts w:ascii="F_mitra" w:hAnsi="F_mitra"/>
          <w:rtl/>
        </w:rPr>
        <w:t>د آ</w:t>
      </w:r>
      <w:r w:rsidR="00AC3BE7">
        <w:rPr>
          <w:rFonts w:ascii="F_mitra" w:hAnsi="F_mitra"/>
          <w:rtl/>
        </w:rPr>
        <w:t>ی</w:t>
      </w:r>
      <w:r w:rsidRPr="005C1999">
        <w:rPr>
          <w:rFonts w:ascii="F_mitra" w:hAnsi="F_mitra"/>
          <w:rtl/>
        </w:rPr>
        <w:t>ه بر هم</w:t>
      </w:r>
      <w:r w:rsidR="00AC3BE7">
        <w:rPr>
          <w:rFonts w:ascii="F_mitra" w:hAnsi="F_mitra"/>
          <w:rtl/>
        </w:rPr>
        <w:t>ی</w:t>
      </w:r>
      <w:r w:rsidRPr="005C1999">
        <w:rPr>
          <w:rFonts w:ascii="F_mitra" w:hAnsi="F_mitra"/>
          <w:rtl/>
        </w:rPr>
        <w:t>ن دو مورد دلالت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چرا </w:t>
      </w:r>
      <w:r w:rsidR="00AC3BE7">
        <w:rPr>
          <w:rFonts w:ascii="F_mitra" w:hAnsi="F_mitra"/>
          <w:rtl/>
        </w:rPr>
        <w:t>ک</w:t>
      </w:r>
      <w:r w:rsidRPr="005C1999">
        <w:rPr>
          <w:rFonts w:ascii="F_mitra" w:hAnsi="F_mitra"/>
          <w:rtl/>
        </w:rPr>
        <w:t>ه واژه‌‌</w:t>
      </w:r>
      <w:r w:rsidR="00AC3BE7">
        <w:rPr>
          <w:rFonts w:ascii="F_mitra" w:hAnsi="F_mitra"/>
          <w:rtl/>
        </w:rPr>
        <w:t>ی</w:t>
      </w:r>
      <w:r w:rsidRPr="005C1999">
        <w:rPr>
          <w:rFonts w:ascii="F_mitra" w:hAnsi="F_mitra"/>
          <w:rtl/>
        </w:rPr>
        <w:t>: والذ</w:t>
      </w:r>
      <w:r w:rsidR="00AC3BE7">
        <w:rPr>
          <w:rFonts w:ascii="F_mitra" w:hAnsi="F_mitra"/>
          <w:rtl/>
        </w:rPr>
        <w:t>ی</w:t>
      </w:r>
      <w:r w:rsidRPr="005C1999">
        <w:rPr>
          <w:rFonts w:ascii="F_mitra" w:hAnsi="F_mitra"/>
          <w:rtl/>
        </w:rPr>
        <w:t xml:space="preserve">ن آمنوا، عام و شامل هر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 xml:space="preserve">‌شود </w:t>
      </w:r>
      <w:r w:rsidR="00AC3BE7">
        <w:rPr>
          <w:rFonts w:ascii="F_mitra" w:hAnsi="F_mitra"/>
          <w:rtl/>
        </w:rPr>
        <w:t>ک</w:t>
      </w:r>
      <w:r w:rsidRPr="005C1999">
        <w:rPr>
          <w:rFonts w:ascii="F_mitra" w:hAnsi="F_mitra"/>
          <w:rtl/>
        </w:rPr>
        <w:t>ه متصف  به صفت ا</w:t>
      </w:r>
      <w:r w:rsidR="00AC3BE7">
        <w:rPr>
          <w:rFonts w:ascii="F_mitra" w:hAnsi="F_mitra"/>
          <w:rtl/>
        </w:rPr>
        <w:t>ی</w:t>
      </w:r>
      <w:r w:rsidRPr="005C1999">
        <w:rPr>
          <w:rFonts w:ascii="F_mitra" w:hAnsi="F_mitra"/>
          <w:rtl/>
        </w:rPr>
        <w:t>مان باشد. و اختصاص آن به عل</w:t>
      </w:r>
      <w:r w:rsidR="00AC3BE7">
        <w:rPr>
          <w:rFonts w:ascii="F_mitra" w:hAnsi="F_mitra"/>
          <w:rtl/>
        </w:rPr>
        <w:t>ی</w:t>
      </w:r>
      <w:r w:rsidR="006D5D09" w:rsidRPr="006D5D09">
        <w:rPr>
          <w:rFonts w:ascii="F_mitra" w:hAnsi="F_mitra" w:cs="CTraditional Arabic"/>
          <w:rtl/>
        </w:rPr>
        <w:t>س</w:t>
      </w:r>
      <w:r w:rsidRPr="005C1999">
        <w:rPr>
          <w:rFonts w:ascii="F_mitra" w:hAnsi="F_mitra"/>
          <w:rtl/>
        </w:rPr>
        <w:t>، مخالف با محتوا</w:t>
      </w:r>
      <w:r w:rsidR="00AC3BE7">
        <w:rPr>
          <w:rFonts w:ascii="F_mitra" w:hAnsi="F_mitra"/>
          <w:rtl/>
        </w:rPr>
        <w:t>ی</w:t>
      </w:r>
      <w:r w:rsidRPr="005C1999">
        <w:rPr>
          <w:rFonts w:ascii="F_mitra" w:hAnsi="F_mitra"/>
          <w:rtl/>
        </w:rPr>
        <w:t xml:space="preserve"> نص قرآن</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گفت</w:t>
      </w:r>
      <w:r w:rsidR="00AC3BE7">
        <w:rPr>
          <w:rFonts w:ascii="F_mitra" w:hAnsi="F_mitra"/>
          <w:rtl/>
        </w:rPr>
        <w:t>ی</w:t>
      </w:r>
      <w:r w:rsidRPr="005C1999">
        <w:rPr>
          <w:rFonts w:ascii="F_mitra" w:hAnsi="F_mitra"/>
          <w:rtl/>
        </w:rPr>
        <w:t>م عام است و عل</w:t>
      </w:r>
      <w:r w:rsidR="00AC3BE7">
        <w:rPr>
          <w:rFonts w:ascii="F_mitra" w:hAnsi="F_mitra"/>
          <w:rtl/>
        </w:rPr>
        <w:t>ی</w:t>
      </w:r>
      <w:r w:rsidRPr="005C1999">
        <w:rPr>
          <w:rFonts w:ascii="F_mitra" w:hAnsi="F_mitra"/>
          <w:rtl/>
        </w:rPr>
        <w:t xml:space="preserve"> </w:t>
      </w:r>
      <w:r w:rsidR="00AC3BE7">
        <w:rPr>
          <w:rFonts w:ascii="F_mitra" w:hAnsi="F_mitra"/>
          <w:rtl/>
        </w:rPr>
        <w:t>یک</w:t>
      </w:r>
      <w:r w:rsidRPr="005C1999">
        <w:rPr>
          <w:rFonts w:ascii="F_mitra" w:hAnsi="F_mitra"/>
          <w:rtl/>
        </w:rPr>
        <w:t xml:space="preserve"> فرد است. بنابرا</w:t>
      </w:r>
      <w:r w:rsidR="00AC3BE7">
        <w:rPr>
          <w:rFonts w:ascii="F_mitra" w:hAnsi="F_mitra"/>
          <w:rtl/>
        </w:rPr>
        <w:t>ی</w:t>
      </w:r>
      <w:r w:rsidRPr="005C1999">
        <w:rPr>
          <w:rFonts w:ascii="F_mitra" w:hAnsi="F_mitra"/>
          <w:rtl/>
        </w:rPr>
        <w:t>ن ابوجعفر نم</w:t>
      </w:r>
      <w:r w:rsidR="00AC3BE7">
        <w:rPr>
          <w:rFonts w:ascii="F_mitra" w:hAnsi="F_mitra"/>
          <w:rtl/>
        </w:rPr>
        <w:t>ی</w:t>
      </w:r>
      <w:r w:rsidRPr="005C1999">
        <w:rPr>
          <w:rFonts w:ascii="F_mitra" w:hAnsi="F_mitra"/>
          <w:rtl/>
        </w:rPr>
        <w:t>‌خواهد لفظ عام قرآن را از محتوا</w:t>
      </w:r>
      <w:r w:rsidR="00AC3BE7">
        <w:rPr>
          <w:rFonts w:ascii="F_mitra" w:hAnsi="F_mitra"/>
          <w:rtl/>
        </w:rPr>
        <w:t>ی</w:t>
      </w:r>
      <w:r w:rsidRPr="005C1999">
        <w:rPr>
          <w:rFonts w:ascii="F_mitra" w:hAnsi="F_mitra"/>
          <w:rtl/>
        </w:rPr>
        <w:t xml:space="preserve">ش خارج و آنرا محدود  به </w:t>
      </w:r>
      <w:r w:rsidR="00AC3BE7">
        <w:rPr>
          <w:rFonts w:ascii="F_mitra" w:hAnsi="F_mitra"/>
          <w:rtl/>
        </w:rPr>
        <w:t>یک</w:t>
      </w:r>
      <w:r w:rsidRPr="005C1999">
        <w:rPr>
          <w:rFonts w:ascii="F_mitra" w:hAnsi="F_mitra"/>
          <w:rtl/>
        </w:rPr>
        <w:t xml:space="preserve"> فرد نما</w:t>
      </w:r>
      <w:r w:rsidR="00AC3BE7">
        <w:rPr>
          <w:rFonts w:ascii="F_mitra" w:hAnsi="F_mitra"/>
          <w:rtl/>
        </w:rPr>
        <w:t>ی</w:t>
      </w:r>
      <w:r w:rsidRPr="005C1999">
        <w:rPr>
          <w:rFonts w:ascii="F_mitra" w:hAnsi="F_mitra"/>
          <w:rtl/>
        </w:rPr>
        <w:t xml:space="preserve">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همچن</w:t>
      </w:r>
      <w:r w:rsidR="00AC3BE7">
        <w:rPr>
          <w:rFonts w:ascii="F_mitra" w:hAnsi="F_mitra"/>
          <w:rtl/>
        </w:rPr>
        <w:t>ی</w:t>
      </w:r>
      <w:r w:rsidRPr="005C1999">
        <w:rPr>
          <w:rFonts w:ascii="F_mitra" w:hAnsi="F_mitra"/>
          <w:rtl/>
        </w:rPr>
        <w:t>ن ترد</w:t>
      </w:r>
      <w:r w:rsidR="00AC3BE7">
        <w:rPr>
          <w:rFonts w:ascii="F_mitra" w:hAnsi="F_mitra"/>
          <w:rtl/>
        </w:rPr>
        <w:t>ی</w:t>
      </w:r>
      <w:r w:rsidRPr="005C1999">
        <w:rPr>
          <w:rFonts w:ascii="F_mitra" w:hAnsi="F_mitra"/>
          <w:rtl/>
        </w:rPr>
        <w:t>د</w:t>
      </w:r>
      <w:r w:rsidR="00AC3BE7">
        <w:rPr>
          <w:rFonts w:ascii="F_mitra" w:hAnsi="F_mitra"/>
          <w:rtl/>
        </w:rPr>
        <w:t>ی</w:t>
      </w:r>
      <w:r w:rsidRPr="005C1999">
        <w:rPr>
          <w:rFonts w:ascii="F_mitra" w:hAnsi="F_mitra"/>
          <w:rtl/>
        </w:rPr>
        <w:t xml:space="preserve"> نیست </w:t>
      </w:r>
      <w:r w:rsidR="00AC3BE7">
        <w:rPr>
          <w:rFonts w:ascii="F_mitra" w:hAnsi="F_mitra"/>
          <w:rtl/>
        </w:rPr>
        <w:t>ک</w:t>
      </w:r>
      <w:r w:rsidRPr="005C1999">
        <w:rPr>
          <w:rFonts w:ascii="F_mitra" w:hAnsi="F_mitra"/>
          <w:rtl/>
        </w:rPr>
        <w:t>ه مخاطبان ا</w:t>
      </w:r>
      <w:r w:rsidR="00AC3BE7">
        <w:rPr>
          <w:rFonts w:ascii="F_mitra" w:hAnsi="F_mitra"/>
          <w:rtl/>
        </w:rPr>
        <w:t>ی</w:t>
      </w:r>
      <w:r w:rsidRPr="005C1999">
        <w:rPr>
          <w:rFonts w:ascii="F_mitra" w:hAnsi="F_mitra"/>
          <w:rtl/>
        </w:rPr>
        <w:t>ن آ</w:t>
      </w:r>
      <w:r w:rsidR="00AC3BE7">
        <w:rPr>
          <w:rFonts w:ascii="F_mitra" w:hAnsi="F_mitra"/>
          <w:rtl/>
        </w:rPr>
        <w:t>ی</w:t>
      </w:r>
      <w:r w:rsidRPr="005C1999">
        <w:rPr>
          <w:rFonts w:ascii="F_mitra" w:hAnsi="F_mitra"/>
          <w:rtl/>
        </w:rPr>
        <w:t>ه، اصحاب پ</w:t>
      </w:r>
      <w:r w:rsidR="00AC3BE7">
        <w:rPr>
          <w:rFonts w:ascii="F_mitra" w:hAnsi="F_mitra"/>
          <w:rtl/>
        </w:rPr>
        <w:t>ی</w:t>
      </w:r>
      <w:r w:rsidRPr="005C1999">
        <w:rPr>
          <w:rFonts w:ascii="F_mitra" w:hAnsi="F_mitra"/>
          <w:rtl/>
        </w:rPr>
        <w:t>امبر بودند بلکه آنها نزد</w:t>
      </w:r>
      <w:r w:rsidR="00AC3BE7">
        <w:rPr>
          <w:rFonts w:ascii="F_mitra" w:hAnsi="F_mitra"/>
          <w:rtl/>
        </w:rPr>
        <w:t>یک</w:t>
      </w:r>
      <w:r w:rsidRPr="005C1999">
        <w:rPr>
          <w:rFonts w:ascii="F_mitra" w:hAnsi="F_mitra"/>
          <w:rtl/>
        </w:rPr>
        <w:t>تر</w:t>
      </w:r>
      <w:r w:rsidR="00AC3BE7">
        <w:rPr>
          <w:rFonts w:ascii="F_mitra" w:hAnsi="F_mitra"/>
          <w:rtl/>
        </w:rPr>
        <w:t>ی</w:t>
      </w:r>
      <w:r w:rsidRPr="005C1999">
        <w:rPr>
          <w:rFonts w:ascii="F_mitra" w:hAnsi="F_mitra"/>
          <w:rtl/>
        </w:rPr>
        <w:t xml:space="preserve">ن مصداق آن می باشند چرا </w:t>
      </w:r>
      <w:r w:rsidR="00AC3BE7">
        <w:rPr>
          <w:rFonts w:ascii="F_mitra" w:hAnsi="F_mitra"/>
          <w:rtl/>
        </w:rPr>
        <w:t>ک</w:t>
      </w:r>
      <w:r w:rsidRPr="005C1999">
        <w:rPr>
          <w:rFonts w:ascii="F_mitra" w:hAnsi="F_mitra"/>
          <w:rtl/>
        </w:rPr>
        <w:t>ه آ</w:t>
      </w:r>
      <w:r w:rsidR="00AC3BE7">
        <w:rPr>
          <w:rFonts w:ascii="F_mitra" w:hAnsi="F_mitra"/>
          <w:rtl/>
        </w:rPr>
        <w:t>ی</w:t>
      </w:r>
      <w:r w:rsidRPr="005C1999">
        <w:rPr>
          <w:rFonts w:ascii="F_mitra" w:hAnsi="F_mitra"/>
          <w:rtl/>
        </w:rPr>
        <w:t>ه در مورد آنها و محبت آنان  بجا</w:t>
      </w:r>
      <w:r w:rsidR="00AC3BE7">
        <w:rPr>
          <w:rFonts w:ascii="F_mitra" w:hAnsi="F_mitra"/>
          <w:rtl/>
        </w:rPr>
        <w:t>ی</w:t>
      </w:r>
      <w:r w:rsidRPr="005C1999">
        <w:rPr>
          <w:rFonts w:ascii="F_mitra" w:hAnsi="F_mitra"/>
          <w:rtl/>
        </w:rPr>
        <w:t xml:space="preserve"> دوست</w:t>
      </w:r>
      <w:r w:rsidR="00AC3BE7">
        <w:rPr>
          <w:rFonts w:ascii="F_mitra" w:hAnsi="F_mitra"/>
          <w:rtl/>
        </w:rPr>
        <w:t>ی</w:t>
      </w:r>
      <w:r w:rsidRPr="005C1999">
        <w:rPr>
          <w:rFonts w:ascii="F_mitra" w:hAnsi="F_mitra"/>
          <w:rtl/>
        </w:rPr>
        <w:t xml:space="preserve"> و موالات با </w:t>
      </w:r>
      <w:r w:rsidR="00AC3BE7">
        <w:rPr>
          <w:rFonts w:ascii="F_mitra" w:hAnsi="F_mitra"/>
          <w:rtl/>
        </w:rPr>
        <w:t>ی</w:t>
      </w:r>
      <w:r w:rsidRPr="005C1999">
        <w:rPr>
          <w:rFonts w:ascii="F_mitra" w:hAnsi="F_mitra"/>
          <w:rtl/>
        </w:rPr>
        <w:t>هود نازل گرد</w:t>
      </w:r>
      <w:r w:rsidR="00AC3BE7">
        <w:rPr>
          <w:rFonts w:ascii="F_mitra" w:hAnsi="F_mitra"/>
          <w:rtl/>
        </w:rPr>
        <w:t>ی</w:t>
      </w:r>
      <w:r w:rsidRPr="005C1999">
        <w:rPr>
          <w:rFonts w:ascii="F_mitra" w:hAnsi="F_mitra"/>
          <w:rtl/>
        </w:rPr>
        <w:t>د، چنان</w:t>
      </w:r>
      <w:r w:rsidR="00AC3BE7">
        <w:rPr>
          <w:rFonts w:ascii="F_mitra" w:hAnsi="F_mitra"/>
          <w:rtl/>
        </w:rPr>
        <w:t>ک</w:t>
      </w:r>
      <w:r w:rsidRPr="005C1999">
        <w:rPr>
          <w:rFonts w:ascii="F_mitra" w:hAnsi="F_mitra"/>
          <w:rtl/>
        </w:rPr>
        <w:t>ه طبر</w:t>
      </w:r>
      <w:r w:rsidR="00AC3BE7">
        <w:rPr>
          <w:rFonts w:ascii="F_mitra" w:hAnsi="F_mitra"/>
          <w:rtl/>
        </w:rPr>
        <w:t>ی</w:t>
      </w:r>
      <w:r w:rsidRPr="005C1999">
        <w:rPr>
          <w:rFonts w:ascii="F_mitra" w:hAnsi="F_mitra"/>
          <w:rtl/>
        </w:rPr>
        <w:t xml:space="preserve"> در تفس</w:t>
      </w:r>
      <w:r w:rsidR="00AC3BE7">
        <w:rPr>
          <w:rFonts w:ascii="F_mitra" w:hAnsi="F_mitra"/>
          <w:rtl/>
        </w:rPr>
        <w:t>ی</w:t>
      </w:r>
      <w:r w:rsidRPr="005C1999">
        <w:rPr>
          <w:rFonts w:ascii="F_mitra" w:hAnsi="F_mitra"/>
          <w:rtl/>
        </w:rPr>
        <w:t>ر ا</w:t>
      </w:r>
      <w:r w:rsidR="00AC3BE7">
        <w:rPr>
          <w:rFonts w:ascii="F_mitra" w:hAnsi="F_mitra"/>
          <w:rtl/>
        </w:rPr>
        <w:t>ی</w:t>
      </w:r>
      <w:r w:rsidRPr="005C1999">
        <w:rPr>
          <w:rFonts w:ascii="F_mitra" w:hAnsi="F_mitra"/>
          <w:rtl/>
        </w:rPr>
        <w:t>ن آ</w:t>
      </w:r>
      <w:r w:rsidR="00AC3BE7">
        <w:rPr>
          <w:rFonts w:ascii="F_mitra" w:hAnsi="F_mitra"/>
          <w:rtl/>
        </w:rPr>
        <w:t>ی</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خداوند در ا</w:t>
      </w:r>
      <w:r w:rsidR="00AC3BE7">
        <w:rPr>
          <w:rFonts w:ascii="F_mitra" w:hAnsi="F_mitra"/>
          <w:rtl/>
        </w:rPr>
        <w:t>ی</w:t>
      </w:r>
      <w:r w:rsidRPr="005C1999">
        <w:rPr>
          <w:rFonts w:ascii="F_mitra" w:hAnsi="F_mitra"/>
          <w:rtl/>
        </w:rPr>
        <w:t>ن آ</w:t>
      </w:r>
      <w:r w:rsidR="00AC3BE7">
        <w:rPr>
          <w:rFonts w:ascii="F_mitra" w:hAnsi="F_mitra"/>
          <w:rtl/>
        </w:rPr>
        <w:t>ی</w:t>
      </w:r>
      <w:r w:rsidRPr="005C1999">
        <w:rPr>
          <w:rFonts w:ascii="F_mitra" w:hAnsi="F_mitra"/>
          <w:rtl/>
        </w:rPr>
        <w:t>ه م</w:t>
      </w:r>
      <w:r w:rsidR="00AC3BE7">
        <w:rPr>
          <w:rFonts w:ascii="F_mitra" w:hAnsi="F_mitra"/>
          <w:rtl/>
        </w:rPr>
        <w:t>ی</w:t>
      </w:r>
      <w:r w:rsidRPr="005C1999">
        <w:rPr>
          <w:rFonts w:ascii="F_mitra" w:hAnsi="F_mitra"/>
          <w:rtl/>
        </w:rPr>
        <w:t>‌خواهد به مؤمنان بگو</w:t>
      </w:r>
      <w:r w:rsidR="00AC3BE7">
        <w:rPr>
          <w:rFonts w:ascii="F_mitra" w:hAnsi="F_mitra"/>
          <w:rtl/>
        </w:rPr>
        <w:t>ی</w:t>
      </w:r>
      <w:r w:rsidRPr="005C1999">
        <w:rPr>
          <w:rFonts w:ascii="F_mitra" w:hAnsi="F_mitra"/>
          <w:rtl/>
        </w:rPr>
        <w:t>د: ا</w:t>
      </w:r>
      <w:r w:rsidR="00AC3BE7">
        <w:rPr>
          <w:rFonts w:ascii="F_mitra" w:hAnsi="F_mitra"/>
          <w:rtl/>
        </w:rPr>
        <w:t>ی</w:t>
      </w:r>
      <w:r w:rsidRPr="005C1999">
        <w:rPr>
          <w:rFonts w:ascii="F_mitra" w:hAnsi="F_mitra"/>
          <w:rtl/>
        </w:rPr>
        <w:t xml:space="preserve"> مؤمنان! شما ه</w:t>
      </w:r>
      <w:r w:rsidR="00AC3BE7">
        <w:rPr>
          <w:rFonts w:ascii="F_mitra" w:hAnsi="F_mitra"/>
          <w:rtl/>
        </w:rPr>
        <w:t>ی</w:t>
      </w:r>
      <w:r w:rsidRPr="005C1999">
        <w:rPr>
          <w:rFonts w:ascii="F_mitra" w:hAnsi="F_mitra"/>
          <w:rtl/>
        </w:rPr>
        <w:t xml:space="preserve">چ </w:t>
      </w:r>
      <w:r w:rsidR="00AC3BE7">
        <w:rPr>
          <w:rFonts w:ascii="F_mitra" w:hAnsi="F_mitra"/>
          <w:rtl/>
        </w:rPr>
        <w:t>ی</w:t>
      </w:r>
      <w:r w:rsidRPr="005C1999">
        <w:rPr>
          <w:rFonts w:ascii="F_mitra" w:hAnsi="F_mitra"/>
          <w:rtl/>
        </w:rPr>
        <w:t>ار و مددگار</w:t>
      </w:r>
      <w:r w:rsidR="00AC3BE7">
        <w:rPr>
          <w:rFonts w:ascii="F_mitra" w:hAnsi="F_mitra"/>
          <w:rtl/>
        </w:rPr>
        <w:t>ی</w:t>
      </w:r>
      <w:r w:rsidRPr="005C1999">
        <w:rPr>
          <w:rFonts w:ascii="F_mitra" w:hAnsi="F_mitra"/>
          <w:rtl/>
        </w:rPr>
        <w:t xml:space="preserve"> جز خدا، پ</w:t>
      </w:r>
      <w:r w:rsidR="00AC3BE7">
        <w:rPr>
          <w:rFonts w:ascii="F_mitra" w:hAnsi="F_mitra"/>
          <w:rtl/>
        </w:rPr>
        <w:t>ی</w:t>
      </w:r>
      <w:r w:rsidRPr="005C1999">
        <w:rPr>
          <w:rFonts w:ascii="F_mitra" w:hAnsi="F_mitra"/>
          <w:rtl/>
        </w:rPr>
        <w:t>امبر و مؤمن</w:t>
      </w:r>
      <w:r w:rsidR="00AC3BE7">
        <w:rPr>
          <w:rFonts w:ascii="F_mitra" w:hAnsi="F_mitra"/>
          <w:rtl/>
        </w:rPr>
        <w:t>ی</w:t>
      </w:r>
      <w:r w:rsidRPr="005C1999">
        <w:rPr>
          <w:rFonts w:ascii="F_mitra" w:hAnsi="F_mitra"/>
          <w:rtl/>
        </w:rPr>
        <w:t>ن ندار</w:t>
      </w:r>
      <w:r w:rsidR="00AC3BE7">
        <w:rPr>
          <w:rFonts w:ascii="F_mitra" w:hAnsi="F_mitra"/>
          <w:rtl/>
        </w:rPr>
        <w:t>ی</w:t>
      </w:r>
      <w:r w:rsidRPr="005C1999">
        <w:rPr>
          <w:rFonts w:ascii="F_mitra" w:hAnsi="F_mitra"/>
          <w:rtl/>
        </w:rPr>
        <w:t xml:space="preserve">د. اما </w:t>
      </w:r>
      <w:r w:rsidR="00AC3BE7">
        <w:rPr>
          <w:rFonts w:ascii="F_mitra" w:hAnsi="F_mitra"/>
          <w:rtl/>
        </w:rPr>
        <w:t>ی</w:t>
      </w:r>
      <w:r w:rsidRPr="005C1999">
        <w:rPr>
          <w:rFonts w:ascii="F_mitra" w:hAnsi="F_mitra"/>
          <w:rtl/>
        </w:rPr>
        <w:t xml:space="preserve">هود و نصارا </w:t>
      </w:r>
      <w:r w:rsidR="00AC3BE7">
        <w:rPr>
          <w:rFonts w:ascii="F_mitra" w:hAnsi="F_mitra"/>
          <w:rtl/>
        </w:rPr>
        <w:t>ک</w:t>
      </w:r>
      <w:r w:rsidRPr="005C1999">
        <w:rPr>
          <w:rFonts w:ascii="F_mitra" w:hAnsi="F_mitra"/>
          <w:rtl/>
        </w:rPr>
        <w:t>ه خداوند شما را به برائت از آنا</w:t>
      </w:r>
      <w:r w:rsidR="00BC47A4" w:rsidRPr="005C1999">
        <w:rPr>
          <w:rFonts w:ascii="F_mitra" w:hAnsi="F_mitra" w:hint="cs"/>
          <w:rtl/>
        </w:rPr>
        <w:t>ن</w:t>
      </w:r>
      <w:r w:rsidRPr="005C1999">
        <w:rPr>
          <w:rFonts w:ascii="F_mitra" w:hAnsi="F_mitra"/>
          <w:rtl/>
        </w:rPr>
        <w:t xml:space="preserve"> دستور داده </w:t>
      </w:r>
      <w:r w:rsidR="00BC47A4" w:rsidRPr="005C1999">
        <w:rPr>
          <w:rFonts w:ascii="F_mitra" w:hAnsi="F_mitra" w:hint="cs"/>
          <w:rtl/>
        </w:rPr>
        <w:t>،</w:t>
      </w:r>
      <w:r w:rsidRPr="005C1999">
        <w:rPr>
          <w:rFonts w:ascii="F_mitra" w:hAnsi="F_mitra"/>
          <w:rtl/>
        </w:rPr>
        <w:t xml:space="preserve"> ول</w:t>
      </w:r>
      <w:r w:rsidR="00AC3BE7">
        <w:rPr>
          <w:rFonts w:ascii="F_mitra" w:hAnsi="F_mitra"/>
          <w:rtl/>
        </w:rPr>
        <w:t>ی</w:t>
      </w:r>
      <w:r w:rsidRPr="005C1999">
        <w:rPr>
          <w:rFonts w:ascii="F_mitra" w:hAnsi="F_mitra"/>
          <w:rtl/>
        </w:rPr>
        <w:t xml:space="preserve"> و </w:t>
      </w:r>
      <w:r w:rsidR="00AC3BE7">
        <w:rPr>
          <w:rFonts w:ascii="F_mitra" w:hAnsi="F_mitra"/>
          <w:rtl/>
        </w:rPr>
        <w:t>ی</w:t>
      </w:r>
      <w:r w:rsidRPr="005C1999">
        <w:rPr>
          <w:rFonts w:ascii="F_mitra" w:hAnsi="F_mitra"/>
          <w:rtl/>
        </w:rPr>
        <w:t>اور شما ن</w:t>
      </w:r>
      <w:r w:rsidR="00AC3BE7">
        <w:rPr>
          <w:rFonts w:ascii="F_mitra" w:hAnsi="F_mitra"/>
          <w:rtl/>
        </w:rPr>
        <w:t>ی</w:t>
      </w:r>
      <w:r w:rsidRPr="005C1999">
        <w:rPr>
          <w:rFonts w:ascii="F_mitra" w:hAnsi="F_mitra"/>
          <w:rtl/>
        </w:rPr>
        <w:t>ستند بل</w:t>
      </w:r>
      <w:r w:rsidR="00AC3BE7">
        <w:rPr>
          <w:rFonts w:ascii="F_mitra" w:hAnsi="F_mitra"/>
          <w:rtl/>
        </w:rPr>
        <w:t>ک</w:t>
      </w:r>
      <w:r w:rsidRPr="005C1999">
        <w:rPr>
          <w:rFonts w:ascii="F_mitra" w:hAnsi="F_mitra"/>
          <w:rtl/>
        </w:rPr>
        <w:t>ه آنا</w:t>
      </w:r>
      <w:r w:rsidR="00BC47A4" w:rsidRPr="005C1999">
        <w:rPr>
          <w:rFonts w:ascii="F_mitra" w:hAnsi="F_mitra" w:hint="cs"/>
          <w:rtl/>
        </w:rPr>
        <w:t xml:space="preserve">ن </w:t>
      </w:r>
      <w:r w:rsidRPr="005C1999">
        <w:rPr>
          <w:rFonts w:ascii="F_mitra" w:hAnsi="F_mitra"/>
          <w:rtl/>
        </w:rPr>
        <w:t xml:space="preserve"> </w:t>
      </w:r>
      <w:r w:rsidR="00AC3BE7">
        <w:rPr>
          <w:rFonts w:ascii="F_mitra" w:hAnsi="F_mitra"/>
          <w:rtl/>
        </w:rPr>
        <w:t>ی</w:t>
      </w:r>
      <w:r w:rsidRPr="005C1999">
        <w:rPr>
          <w:rFonts w:ascii="F_mitra" w:hAnsi="F_mitra"/>
          <w:rtl/>
        </w:rPr>
        <w:t xml:space="preserve">ار و </w:t>
      </w:r>
      <w:r w:rsidR="00AC3BE7">
        <w:rPr>
          <w:rFonts w:ascii="F_mitra" w:hAnsi="F_mitra"/>
          <w:rtl/>
        </w:rPr>
        <w:t>ی</w:t>
      </w:r>
      <w:r w:rsidRPr="005C1999">
        <w:rPr>
          <w:rFonts w:ascii="F_mitra" w:hAnsi="F_mitra"/>
          <w:rtl/>
        </w:rPr>
        <w:t>اور همد</w:t>
      </w:r>
      <w:r w:rsidR="00AC3BE7">
        <w:rPr>
          <w:rFonts w:ascii="F_mitra" w:hAnsi="F_mitra"/>
          <w:rtl/>
        </w:rPr>
        <w:t>ی</w:t>
      </w:r>
      <w:r w:rsidRPr="005C1999">
        <w:rPr>
          <w:rFonts w:ascii="F_mitra" w:hAnsi="F_mitra"/>
          <w:rtl/>
        </w:rPr>
        <w:t>گر هستند بنابرا</w:t>
      </w:r>
      <w:r w:rsidR="00AC3BE7">
        <w:rPr>
          <w:rFonts w:ascii="F_mitra" w:hAnsi="F_mitra"/>
          <w:rtl/>
        </w:rPr>
        <w:t>ی</w:t>
      </w:r>
      <w:r w:rsidRPr="005C1999">
        <w:rPr>
          <w:rFonts w:ascii="F_mitra" w:hAnsi="F_mitra"/>
          <w:rtl/>
        </w:rPr>
        <w:t>ن، شما آنا</w:t>
      </w:r>
      <w:r w:rsidR="00BC47A4" w:rsidRPr="005C1999">
        <w:rPr>
          <w:rFonts w:ascii="F_mitra" w:hAnsi="F_mitra" w:hint="cs"/>
          <w:rtl/>
        </w:rPr>
        <w:t xml:space="preserve">ن </w:t>
      </w:r>
      <w:r w:rsidRPr="005C1999">
        <w:rPr>
          <w:rFonts w:ascii="F_mitra" w:hAnsi="F_mitra"/>
          <w:rtl/>
        </w:rPr>
        <w:t xml:space="preserve"> را به دوست</w:t>
      </w:r>
      <w:r w:rsidR="00AC3BE7">
        <w:rPr>
          <w:rFonts w:ascii="F_mitra" w:hAnsi="F_mitra"/>
          <w:rtl/>
        </w:rPr>
        <w:t>ی</w:t>
      </w:r>
      <w:r w:rsidRPr="005C1999">
        <w:rPr>
          <w:rFonts w:ascii="F_mitra" w:hAnsi="F_mitra"/>
          <w:rtl/>
        </w:rPr>
        <w:t xml:space="preserve"> نگ</w:t>
      </w:r>
      <w:r w:rsidR="00AC3BE7">
        <w:rPr>
          <w:rFonts w:ascii="F_mitra" w:hAnsi="F_mitra"/>
          <w:rtl/>
        </w:rPr>
        <w:t>ی</w:t>
      </w:r>
      <w:r w:rsidRPr="005C1999">
        <w:rPr>
          <w:rFonts w:ascii="F_mitra" w:hAnsi="F_mitra"/>
          <w:rtl/>
        </w:rPr>
        <w:t>ر</w:t>
      </w:r>
      <w:r w:rsidR="00AC3BE7">
        <w:rPr>
          <w:rFonts w:ascii="F_mitra" w:hAnsi="F_mitra"/>
          <w:rtl/>
        </w:rPr>
        <w:t>ی</w:t>
      </w:r>
      <w:r w:rsidRPr="005C1999">
        <w:rPr>
          <w:rFonts w:ascii="F_mitra" w:hAnsi="F_mitra"/>
          <w:rtl/>
        </w:rPr>
        <w:t>د.</w:t>
      </w:r>
      <w:r w:rsidRPr="005C1999">
        <w:rPr>
          <w:rStyle w:val="FootnoteReference"/>
          <w:rFonts w:ascii="F_mitra" w:hAnsi="F_mitra"/>
          <w:rtl/>
        </w:rPr>
        <w:footnoteReference w:id="242"/>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ن است معن</w:t>
      </w:r>
      <w:r w:rsidR="00AC3BE7">
        <w:rPr>
          <w:rFonts w:ascii="F_mitra" w:hAnsi="F_mitra"/>
          <w:rtl/>
        </w:rPr>
        <w:t>ی</w:t>
      </w:r>
      <w:r w:rsidRPr="005C1999">
        <w:rPr>
          <w:rFonts w:ascii="F_mitra" w:hAnsi="F_mitra"/>
          <w:rtl/>
        </w:rPr>
        <w:t xml:space="preserve"> واقع</w:t>
      </w:r>
      <w:r w:rsidR="00AC3BE7">
        <w:rPr>
          <w:rFonts w:ascii="F_mitra" w:hAnsi="F_mitra"/>
          <w:rtl/>
        </w:rPr>
        <w:t>ی</w:t>
      </w:r>
      <w:r w:rsidRPr="005C1999">
        <w:rPr>
          <w:rFonts w:ascii="F_mitra" w:hAnsi="F_mitra"/>
          <w:rtl/>
        </w:rPr>
        <w:t xml:space="preserve"> آ</w:t>
      </w:r>
      <w:r w:rsidR="00AC3BE7">
        <w:rPr>
          <w:rFonts w:ascii="F_mitra" w:hAnsi="F_mitra"/>
          <w:rtl/>
        </w:rPr>
        <w:t>ی</w:t>
      </w:r>
      <w:r w:rsidRPr="005C1999">
        <w:rPr>
          <w:rFonts w:ascii="F_mitra" w:hAnsi="F_mitra"/>
          <w:rtl/>
        </w:rPr>
        <w:t>ه نه آنچه روا</w:t>
      </w:r>
      <w:r w:rsidR="00AC3BE7">
        <w:rPr>
          <w:rFonts w:ascii="F_mitra" w:hAnsi="F_mitra"/>
          <w:rtl/>
        </w:rPr>
        <w:t>ی</w:t>
      </w:r>
      <w:r w:rsidRPr="005C1999">
        <w:rPr>
          <w:rFonts w:ascii="F_mitra" w:hAnsi="F_mitra"/>
          <w:rtl/>
        </w:rPr>
        <w:t>ات ضع</w:t>
      </w:r>
      <w:r w:rsidR="00AC3BE7">
        <w:rPr>
          <w:rFonts w:ascii="F_mitra" w:hAnsi="F_mitra"/>
          <w:rtl/>
        </w:rPr>
        <w:t>ی</w:t>
      </w:r>
      <w:r w:rsidRPr="005C1999">
        <w:rPr>
          <w:rFonts w:ascii="F_mitra" w:hAnsi="F_mitra"/>
          <w:rtl/>
        </w:rPr>
        <w:t>ف و ساختگ</w:t>
      </w:r>
      <w:r w:rsidR="00AC3BE7">
        <w:rPr>
          <w:rFonts w:ascii="F_mitra" w:hAnsi="F_mitra"/>
          <w:rtl/>
        </w:rPr>
        <w:t>ی</w:t>
      </w:r>
      <w:r w:rsidRPr="005C1999">
        <w:rPr>
          <w:rFonts w:ascii="F_mitra" w:hAnsi="F_mitra"/>
          <w:rtl/>
        </w:rPr>
        <w:t>، بر آن دلالت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نند. </w:t>
      </w:r>
    </w:p>
    <w:p w:rsidR="00997A76" w:rsidRPr="00563F32" w:rsidRDefault="00997A76" w:rsidP="004F6DC8">
      <w:pPr>
        <w:pStyle w:val="a0"/>
        <w:ind w:firstLine="340"/>
        <w:rPr>
          <w:rtl/>
        </w:rPr>
      </w:pPr>
      <w:bookmarkStart w:id="87" w:name="_Toc376292212"/>
      <w:r w:rsidRPr="00BC47A4">
        <w:rPr>
          <w:rtl/>
        </w:rPr>
        <w:t>موضع ابوجعفر محمد بن عل</w:t>
      </w:r>
      <w:r w:rsidR="00AC3BE7">
        <w:rPr>
          <w:rtl/>
        </w:rPr>
        <w:t>ی</w:t>
      </w:r>
      <w:r w:rsidRPr="00BC47A4">
        <w:rPr>
          <w:rtl/>
        </w:rPr>
        <w:t xml:space="preserve"> بن حس</w:t>
      </w:r>
      <w:r w:rsidR="00AC3BE7">
        <w:rPr>
          <w:rtl/>
        </w:rPr>
        <w:t>ی</w:t>
      </w:r>
      <w:r w:rsidRPr="00BC47A4">
        <w:rPr>
          <w:rtl/>
        </w:rPr>
        <w:t>ن در برابر ادعا</w:t>
      </w:r>
      <w:r w:rsidR="00AC3BE7">
        <w:rPr>
          <w:rtl/>
        </w:rPr>
        <w:t>ی</w:t>
      </w:r>
      <w:r w:rsidRPr="00BC47A4">
        <w:rPr>
          <w:rtl/>
        </w:rPr>
        <w:t xml:space="preserve"> عصمت</w:t>
      </w:r>
      <w:r w:rsidRPr="00563F32">
        <w:rPr>
          <w:rtl/>
        </w:rPr>
        <w:t>:</w:t>
      </w:r>
      <w:bookmarkEnd w:id="87"/>
      <w:r w:rsidRPr="00563F32">
        <w:rPr>
          <w:rtl/>
        </w:rPr>
        <w:t xml:space="preserve">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الف) آنچه در ا</w:t>
      </w:r>
      <w:r w:rsidR="00AC3BE7">
        <w:rPr>
          <w:rFonts w:ascii="F_mitra" w:hAnsi="F_mitra"/>
          <w:b/>
          <w:bCs/>
          <w:sz w:val="24"/>
          <w:rtl/>
        </w:rPr>
        <w:t>ی</w:t>
      </w:r>
      <w:r w:rsidRPr="005C1999">
        <w:rPr>
          <w:rFonts w:ascii="F_mitra" w:hAnsi="F_mitra"/>
          <w:b/>
          <w:bCs/>
          <w:sz w:val="24"/>
          <w:rtl/>
        </w:rPr>
        <w:t>نمورد نقل شده بشرح ز</w:t>
      </w:r>
      <w:r w:rsidR="00AC3BE7">
        <w:rPr>
          <w:rFonts w:ascii="F_mitra" w:hAnsi="F_mitra"/>
          <w:b/>
          <w:bCs/>
          <w:sz w:val="24"/>
          <w:rtl/>
        </w:rPr>
        <w:t>ی</w:t>
      </w:r>
      <w:r w:rsidRPr="005C1999">
        <w:rPr>
          <w:rFonts w:ascii="F_mitra" w:hAnsi="F_mitra"/>
          <w:b/>
          <w:bCs/>
          <w:sz w:val="24"/>
          <w:rtl/>
        </w:rPr>
        <w:t>ر است</w:t>
      </w:r>
      <w:r w:rsidRPr="005C1999">
        <w:rPr>
          <w:rFonts w:ascii="F_mitra" w:hAnsi="F_mitra"/>
          <w:rtl/>
        </w:rPr>
        <w:t xml:space="preserve">: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ل</w:t>
      </w:r>
      <w:r w:rsidR="00AC3BE7">
        <w:rPr>
          <w:rFonts w:ascii="F_mitra" w:hAnsi="F_mitra"/>
          <w:rtl/>
        </w:rPr>
        <w:t>ی</w:t>
      </w:r>
      <w:r w:rsidRPr="005C1999">
        <w:rPr>
          <w:rFonts w:ascii="F_mitra" w:hAnsi="F_mitra"/>
          <w:rtl/>
        </w:rPr>
        <w:t>ث بن أب</w:t>
      </w:r>
      <w:r w:rsidR="00AC3BE7">
        <w:rPr>
          <w:rFonts w:ascii="F_mitra" w:hAnsi="F_mitra"/>
          <w:rtl/>
        </w:rPr>
        <w:t>ی</w:t>
      </w:r>
      <w:r w:rsidRPr="005C1999">
        <w:rPr>
          <w:rFonts w:ascii="F_mitra" w:hAnsi="F_mitra"/>
          <w:rtl/>
        </w:rPr>
        <w:t xml:space="preserve"> سل</w:t>
      </w:r>
      <w:r w:rsidR="00AC3BE7">
        <w:rPr>
          <w:rFonts w:ascii="F_mitra" w:hAnsi="F_mitra"/>
          <w:rtl/>
        </w:rPr>
        <w:t>ی</w:t>
      </w:r>
      <w:r w:rsidRPr="005C1999">
        <w:rPr>
          <w:rFonts w:ascii="F_mitra" w:hAnsi="F_mitra"/>
          <w:rtl/>
        </w:rPr>
        <w:t>م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بر ابوجعفر وارد شدم د</w:t>
      </w:r>
      <w:r w:rsidR="00AC3BE7">
        <w:rPr>
          <w:rFonts w:ascii="F_mitra" w:hAnsi="F_mitra"/>
          <w:rtl/>
        </w:rPr>
        <w:t>ی</w:t>
      </w:r>
      <w:r w:rsidRPr="005C1999">
        <w:rPr>
          <w:rFonts w:ascii="F_mitra" w:hAnsi="F_mitra"/>
          <w:rtl/>
        </w:rPr>
        <w:t>دم از گناهان خو</w:t>
      </w:r>
      <w:r w:rsidR="00AC3BE7">
        <w:rPr>
          <w:rFonts w:ascii="F_mitra" w:hAnsi="F_mitra"/>
          <w:rtl/>
        </w:rPr>
        <w:t>ی</w:t>
      </w:r>
      <w:r w:rsidRPr="005C1999">
        <w:rPr>
          <w:rFonts w:ascii="F_mitra" w:hAnsi="F_mitra"/>
          <w:rtl/>
        </w:rPr>
        <w:t>ش و آنچه مردم در مورد آنا</w:t>
      </w:r>
      <w:r w:rsidR="00BC47A4" w:rsidRPr="005C1999">
        <w:rPr>
          <w:rFonts w:ascii="F_mitra" w:hAnsi="F_mitra" w:hint="cs"/>
          <w:rtl/>
        </w:rPr>
        <w:t>ن</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ند سخن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و گر</w:t>
      </w:r>
      <w:r w:rsidR="00AC3BE7">
        <w:rPr>
          <w:rFonts w:ascii="F_mitra" w:hAnsi="F_mitra"/>
          <w:rtl/>
        </w:rPr>
        <w:t>ی</w:t>
      </w:r>
      <w:r w:rsidRPr="005C1999">
        <w:rPr>
          <w:rFonts w:ascii="F_mitra" w:hAnsi="F_mitra"/>
          <w:rtl/>
        </w:rPr>
        <w:t>ه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w:t>
      </w:r>
      <w:r w:rsidRPr="005C1999">
        <w:rPr>
          <w:rStyle w:val="FootnoteReference"/>
          <w:rFonts w:ascii="F_mitra" w:hAnsi="F_mitra"/>
          <w:rtl/>
        </w:rPr>
        <w:footnoteReference w:id="243"/>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ب) نگاه</w:t>
      </w:r>
      <w:r w:rsidR="00AC3BE7">
        <w:rPr>
          <w:rFonts w:ascii="F_mitra" w:hAnsi="F_mitra"/>
          <w:b/>
          <w:bCs/>
          <w:sz w:val="24"/>
          <w:rtl/>
        </w:rPr>
        <w:t>ی</w:t>
      </w:r>
      <w:r w:rsidRPr="005C1999">
        <w:rPr>
          <w:rFonts w:ascii="F_mitra" w:hAnsi="F_mitra"/>
          <w:b/>
          <w:bCs/>
          <w:sz w:val="24"/>
          <w:rtl/>
        </w:rPr>
        <w:t xml:space="preserve"> به ا</w:t>
      </w:r>
      <w:r w:rsidR="00AC3BE7">
        <w:rPr>
          <w:rFonts w:ascii="F_mitra" w:hAnsi="F_mitra"/>
          <w:b/>
          <w:bCs/>
          <w:sz w:val="24"/>
          <w:rtl/>
        </w:rPr>
        <w:t>ی</w:t>
      </w:r>
      <w:r w:rsidRPr="005C1999">
        <w:rPr>
          <w:rFonts w:ascii="F_mitra" w:hAnsi="F_mitra"/>
          <w:b/>
          <w:bCs/>
          <w:sz w:val="24"/>
          <w:rtl/>
        </w:rPr>
        <w:t>ن اثر</w:t>
      </w:r>
      <w:r w:rsidRPr="005C1999">
        <w:rPr>
          <w:rFonts w:ascii="F_mitra" w:hAnsi="F_mitra"/>
          <w:rtl/>
        </w:rPr>
        <w:t>:</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ادعا</w:t>
      </w:r>
      <w:r w:rsidR="00AC3BE7">
        <w:rPr>
          <w:rFonts w:ascii="F_mitra" w:hAnsi="F_mitra"/>
          <w:rtl/>
        </w:rPr>
        <w:t>ی</w:t>
      </w:r>
      <w:r w:rsidRPr="005C1999">
        <w:rPr>
          <w:rFonts w:ascii="F_mitra" w:hAnsi="F_mitra"/>
          <w:rtl/>
        </w:rPr>
        <w:t xml:space="preserve"> عصمت اهل ب</w:t>
      </w:r>
      <w:r w:rsidR="00AC3BE7">
        <w:rPr>
          <w:rFonts w:ascii="F_mitra" w:hAnsi="F_mitra"/>
          <w:rtl/>
        </w:rPr>
        <w:t>ی</w:t>
      </w:r>
      <w:r w:rsidRPr="005C1999">
        <w:rPr>
          <w:rFonts w:ascii="F_mitra" w:hAnsi="F_mitra"/>
          <w:rtl/>
        </w:rPr>
        <w:t>ت از شا</w:t>
      </w:r>
      <w:r w:rsidR="00AC3BE7">
        <w:rPr>
          <w:rFonts w:ascii="F_mitra" w:hAnsi="F_mitra"/>
          <w:rtl/>
        </w:rPr>
        <w:t>ی</w:t>
      </w:r>
      <w:r w:rsidRPr="005C1999">
        <w:rPr>
          <w:rFonts w:ascii="F_mitra" w:hAnsi="F_mitra"/>
          <w:rtl/>
        </w:rPr>
        <w:t>عات</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واقع</w:t>
      </w:r>
      <w:r w:rsidR="00AC3BE7">
        <w:rPr>
          <w:rFonts w:ascii="F_mitra" w:hAnsi="F_mitra"/>
          <w:rtl/>
        </w:rPr>
        <w:t>ی</w:t>
      </w:r>
      <w:r w:rsidRPr="005C1999">
        <w:rPr>
          <w:rFonts w:ascii="F_mitra" w:hAnsi="F_mitra"/>
          <w:rtl/>
        </w:rPr>
        <w:t>ت علم</w:t>
      </w:r>
      <w:r w:rsidR="00AC3BE7">
        <w:rPr>
          <w:rFonts w:ascii="F_mitra" w:hAnsi="F_mitra"/>
          <w:rtl/>
        </w:rPr>
        <w:t>ی</w:t>
      </w:r>
      <w:r w:rsidRPr="005C1999">
        <w:rPr>
          <w:rFonts w:ascii="F_mitra" w:hAnsi="F_mitra"/>
          <w:rtl/>
        </w:rPr>
        <w:t xml:space="preserve"> و گفتار</w:t>
      </w:r>
      <w:r w:rsidR="00AC3BE7">
        <w:rPr>
          <w:rFonts w:ascii="F_mitra" w:hAnsi="F_mitra"/>
          <w:rtl/>
        </w:rPr>
        <w:t>ی</w:t>
      </w:r>
      <w:r w:rsidRPr="005C1999">
        <w:rPr>
          <w:rFonts w:ascii="F_mitra" w:hAnsi="F_mitra"/>
          <w:rtl/>
        </w:rPr>
        <w:t xml:space="preserve"> اهل‌ب</w:t>
      </w:r>
      <w:r w:rsidR="00AC3BE7">
        <w:rPr>
          <w:rFonts w:ascii="F_mitra" w:hAnsi="F_mitra"/>
          <w:rtl/>
        </w:rPr>
        <w:t>ی</w:t>
      </w:r>
      <w:r w:rsidRPr="005C1999">
        <w:rPr>
          <w:rFonts w:ascii="F_mitra" w:hAnsi="F_mitra"/>
          <w:rtl/>
        </w:rPr>
        <w:t>ت آنرا نم</w:t>
      </w:r>
      <w:r w:rsidR="00AC3BE7">
        <w:rPr>
          <w:rFonts w:ascii="F_mitra" w:hAnsi="F_mitra"/>
          <w:rtl/>
        </w:rPr>
        <w:t>ی</w:t>
      </w:r>
      <w:r w:rsidRPr="005C1999">
        <w:rPr>
          <w:rFonts w:ascii="F_mitra" w:hAnsi="F_mitra"/>
          <w:rtl/>
        </w:rPr>
        <w:t>‌پذ</w:t>
      </w:r>
      <w:r w:rsidR="00AC3BE7">
        <w:rPr>
          <w:rFonts w:ascii="F_mitra" w:hAnsi="F_mitra"/>
          <w:rtl/>
        </w:rPr>
        <w:t>ی</w:t>
      </w:r>
      <w:r w:rsidRPr="005C1999">
        <w:rPr>
          <w:rFonts w:ascii="F_mitra" w:hAnsi="F_mitra"/>
          <w:rtl/>
        </w:rPr>
        <w:t>رد و مردود م</w:t>
      </w:r>
      <w:r w:rsidR="00AC3BE7">
        <w:rPr>
          <w:rFonts w:ascii="F_mitra" w:hAnsi="F_mitra"/>
          <w:rtl/>
        </w:rPr>
        <w:t>ی</w:t>
      </w:r>
      <w:r w:rsidRPr="005C1999">
        <w:rPr>
          <w:rFonts w:ascii="F_mitra" w:hAnsi="F_mitra"/>
          <w:rtl/>
        </w:rPr>
        <w:t xml:space="preserve">‌داند. و </w:t>
      </w:r>
      <w:r w:rsidR="00AC3BE7">
        <w:rPr>
          <w:rFonts w:ascii="F_mitra" w:hAnsi="F_mitra"/>
          <w:rtl/>
        </w:rPr>
        <w:t>یکی</w:t>
      </w:r>
      <w:r w:rsidRPr="005C1999">
        <w:rPr>
          <w:rFonts w:ascii="F_mitra" w:hAnsi="F_mitra"/>
          <w:rtl/>
        </w:rPr>
        <w:t xml:space="preserve"> از نمونه‌ها</w:t>
      </w:r>
      <w:r w:rsidR="00AC3BE7">
        <w:rPr>
          <w:rFonts w:ascii="F_mitra" w:hAnsi="F_mitra"/>
          <w:rtl/>
        </w:rPr>
        <w:t>ی</w:t>
      </w:r>
      <w:r w:rsidRPr="005C1999">
        <w:rPr>
          <w:rFonts w:ascii="F_mitra" w:hAnsi="F_mitra"/>
          <w:rtl/>
        </w:rPr>
        <w:t xml:space="preserve"> آن هم</w:t>
      </w:r>
      <w:r w:rsidR="00AC3BE7">
        <w:rPr>
          <w:rFonts w:ascii="F_mitra" w:hAnsi="F_mitra"/>
          <w:rtl/>
        </w:rPr>
        <w:t>ی</w:t>
      </w:r>
      <w:r w:rsidRPr="005C1999">
        <w:rPr>
          <w:rFonts w:ascii="F_mitra" w:hAnsi="F_mitra"/>
          <w:rtl/>
        </w:rPr>
        <w:t>ن اثر م</w:t>
      </w:r>
      <w:r w:rsidR="00AC3BE7">
        <w:rPr>
          <w:rFonts w:ascii="F_mitra" w:hAnsi="F_mitra"/>
          <w:rtl/>
        </w:rPr>
        <w:t>ی</w:t>
      </w:r>
      <w:r w:rsidRPr="005C1999">
        <w:rPr>
          <w:rFonts w:ascii="F_mitra" w:hAnsi="F_mitra"/>
          <w:rtl/>
        </w:rPr>
        <w:t xml:space="preserve">‌باشد </w:t>
      </w:r>
      <w:r w:rsidR="00AC3BE7">
        <w:rPr>
          <w:rFonts w:ascii="F_mitra" w:hAnsi="F_mitra"/>
          <w:rtl/>
        </w:rPr>
        <w:t>ک</w:t>
      </w:r>
      <w:r w:rsidRPr="005C1999">
        <w:rPr>
          <w:rFonts w:ascii="F_mitra" w:hAnsi="F_mitra"/>
          <w:rtl/>
        </w:rPr>
        <w:t>ه ابوجعفر وقت</w:t>
      </w:r>
      <w:r w:rsidR="00AC3BE7">
        <w:rPr>
          <w:rFonts w:ascii="F_mitra" w:hAnsi="F_mitra"/>
          <w:rtl/>
        </w:rPr>
        <w:t>ی</w:t>
      </w:r>
      <w:r w:rsidRPr="005C1999">
        <w:rPr>
          <w:rFonts w:ascii="F_mitra" w:hAnsi="F_mitra"/>
          <w:rtl/>
        </w:rPr>
        <w:t xml:space="preserve"> گناهان خو</w:t>
      </w:r>
      <w:r w:rsidR="00AC3BE7">
        <w:rPr>
          <w:rFonts w:ascii="F_mitra" w:hAnsi="F_mitra"/>
          <w:rtl/>
        </w:rPr>
        <w:t>ی</w:t>
      </w:r>
      <w:r w:rsidRPr="005C1999">
        <w:rPr>
          <w:rFonts w:ascii="F_mitra" w:hAnsi="F_mitra"/>
          <w:rtl/>
        </w:rPr>
        <w:t>ش را ب</w:t>
      </w:r>
      <w:r w:rsidR="00AC3BE7">
        <w:rPr>
          <w:rFonts w:ascii="F_mitra" w:hAnsi="F_mitra"/>
          <w:rtl/>
        </w:rPr>
        <w:t>ی</w:t>
      </w:r>
      <w:r w:rsidRPr="005C1999">
        <w:rPr>
          <w:rFonts w:ascii="F_mitra" w:hAnsi="F_mitra"/>
          <w:rtl/>
        </w:rPr>
        <w:t>اد م</w:t>
      </w:r>
      <w:r w:rsidR="00AC3BE7">
        <w:rPr>
          <w:rFonts w:ascii="F_mitra" w:hAnsi="F_mitra"/>
          <w:rtl/>
        </w:rPr>
        <w:t>ی</w:t>
      </w:r>
      <w:r w:rsidRPr="005C1999">
        <w:rPr>
          <w:rFonts w:ascii="F_mitra" w:hAnsi="F_mitra"/>
          <w:rtl/>
        </w:rPr>
        <w:t>‌آورد و سخنان وشا</w:t>
      </w:r>
      <w:r w:rsidR="00AC3BE7">
        <w:rPr>
          <w:rFonts w:ascii="F_mitra" w:hAnsi="F_mitra"/>
          <w:rtl/>
        </w:rPr>
        <w:t>ی</w:t>
      </w:r>
      <w:r w:rsidRPr="005C1999">
        <w:rPr>
          <w:rFonts w:ascii="F_mitra" w:hAnsi="F_mitra"/>
          <w:rtl/>
        </w:rPr>
        <w:t>عات</w:t>
      </w:r>
      <w:r w:rsidR="00AC3BE7">
        <w:rPr>
          <w:rFonts w:ascii="F_mitra" w:hAnsi="F_mitra"/>
          <w:rtl/>
        </w:rPr>
        <w:t>ی</w:t>
      </w:r>
      <w:r w:rsidRPr="005C1999">
        <w:rPr>
          <w:rFonts w:ascii="F_mitra" w:hAnsi="F_mitra"/>
          <w:rtl/>
        </w:rPr>
        <w:t xml:space="preserve"> را </w:t>
      </w:r>
      <w:r w:rsidR="00AC3BE7">
        <w:rPr>
          <w:rFonts w:ascii="F_mitra" w:hAnsi="F_mitra"/>
          <w:rtl/>
        </w:rPr>
        <w:t>ک</w:t>
      </w:r>
      <w:r w:rsidRPr="005C1999">
        <w:rPr>
          <w:rFonts w:ascii="F_mitra" w:hAnsi="F_mitra"/>
          <w:rtl/>
        </w:rPr>
        <w:t>ه مردم در مورد آنها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ند م</w:t>
      </w:r>
      <w:r w:rsidR="00AC3BE7">
        <w:rPr>
          <w:rFonts w:ascii="F_mitra" w:hAnsi="F_mitra"/>
          <w:rtl/>
        </w:rPr>
        <w:t>ی</w:t>
      </w:r>
      <w:r w:rsidRPr="005C1999">
        <w:rPr>
          <w:rFonts w:ascii="F_mitra" w:hAnsi="F_mitra"/>
          <w:rtl/>
        </w:rPr>
        <w:t>‌  شنید، به گر</w:t>
      </w:r>
      <w:r w:rsidR="00AC3BE7">
        <w:rPr>
          <w:rFonts w:ascii="F_mitra" w:hAnsi="F_mitra"/>
          <w:rtl/>
        </w:rPr>
        <w:t>ی</w:t>
      </w:r>
      <w:r w:rsidRPr="005C1999">
        <w:rPr>
          <w:rFonts w:ascii="F_mitra" w:hAnsi="F_mitra"/>
          <w:rtl/>
        </w:rPr>
        <w:t>ه م</w:t>
      </w:r>
      <w:r w:rsidR="00AC3BE7">
        <w:rPr>
          <w:rFonts w:ascii="F_mitra" w:hAnsi="F_mitra"/>
          <w:rtl/>
        </w:rPr>
        <w:t>ی</w:t>
      </w:r>
      <w:r w:rsidRPr="005C1999">
        <w:rPr>
          <w:rFonts w:ascii="F_mitra" w:hAnsi="F_mitra"/>
          <w:rtl/>
        </w:rPr>
        <w:t>‌افتاد.</w:t>
      </w:r>
    </w:p>
    <w:p w:rsidR="00997A76" w:rsidRPr="00BC47A4" w:rsidRDefault="00997A76" w:rsidP="004F6DC8">
      <w:pPr>
        <w:pStyle w:val="a0"/>
        <w:ind w:firstLine="340"/>
        <w:rPr>
          <w:rtl/>
        </w:rPr>
      </w:pPr>
      <w:bookmarkStart w:id="88" w:name="_Toc376292213"/>
      <w:r w:rsidRPr="00BC47A4">
        <w:rPr>
          <w:rtl/>
        </w:rPr>
        <w:t>موضع ابوجعفر در برابر تق</w:t>
      </w:r>
      <w:r w:rsidR="00AC3BE7">
        <w:rPr>
          <w:rtl/>
        </w:rPr>
        <w:t>ی</w:t>
      </w:r>
      <w:r w:rsidRPr="00BC47A4">
        <w:rPr>
          <w:rtl/>
        </w:rPr>
        <w:t>ه:</w:t>
      </w:r>
      <w:bookmarkEnd w:id="88"/>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الف) آنچه در ا</w:t>
      </w:r>
      <w:r w:rsidR="00AC3BE7">
        <w:rPr>
          <w:rFonts w:ascii="F_mitra" w:hAnsi="F_mitra"/>
          <w:b/>
          <w:bCs/>
          <w:sz w:val="24"/>
          <w:rtl/>
        </w:rPr>
        <w:t>ی</w:t>
      </w:r>
      <w:r w:rsidRPr="005C1999">
        <w:rPr>
          <w:rFonts w:ascii="F_mitra" w:hAnsi="F_mitra"/>
          <w:b/>
          <w:bCs/>
          <w:sz w:val="24"/>
          <w:rtl/>
        </w:rPr>
        <w:t>نمورد آمده بشرح ز</w:t>
      </w:r>
      <w:r w:rsidR="00AC3BE7">
        <w:rPr>
          <w:rFonts w:ascii="F_mitra" w:hAnsi="F_mitra"/>
          <w:b/>
          <w:bCs/>
          <w:sz w:val="24"/>
          <w:rtl/>
        </w:rPr>
        <w:t>ی</w:t>
      </w:r>
      <w:r w:rsidRPr="005C1999">
        <w:rPr>
          <w:rFonts w:ascii="F_mitra" w:hAnsi="F_mitra"/>
          <w:b/>
          <w:bCs/>
          <w:sz w:val="24"/>
          <w:rtl/>
        </w:rPr>
        <w:t>ر است:</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1ـ ح</w:t>
      </w:r>
      <w:r w:rsidR="00AC3BE7">
        <w:rPr>
          <w:rFonts w:ascii="F_mitra" w:hAnsi="F_mitra"/>
          <w:b/>
          <w:bCs/>
          <w:sz w:val="24"/>
          <w:rtl/>
        </w:rPr>
        <w:t>ک</w:t>
      </w:r>
      <w:r w:rsidRPr="005C1999">
        <w:rPr>
          <w:rFonts w:ascii="F_mitra" w:hAnsi="F_mitra"/>
          <w:b/>
          <w:bCs/>
          <w:sz w:val="24"/>
          <w:rtl/>
        </w:rPr>
        <w:t>م از ابوجعفر</w:t>
      </w:r>
      <w:r w:rsidRPr="005C1999">
        <w:rPr>
          <w:rFonts w:ascii="F_mitra" w:hAnsi="F_mitra"/>
          <w:rtl/>
        </w:rPr>
        <w:t xml:space="preserve"> روا</w:t>
      </w:r>
      <w:r w:rsidR="00AC3BE7">
        <w:rPr>
          <w:rFonts w:ascii="F_mitra" w:hAnsi="F_mitra"/>
          <w:rtl/>
        </w:rPr>
        <w:t>ی</w:t>
      </w:r>
      <w:r w:rsidRPr="005C1999">
        <w:rPr>
          <w:rFonts w:ascii="F_mitra" w:hAnsi="F_mitra"/>
          <w:rtl/>
        </w:rPr>
        <w:t>ت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r w:rsidR="00AC3BE7">
        <w:rPr>
          <w:rFonts w:ascii="F_mitra" w:hAnsi="F_mitra"/>
          <w:rtl/>
        </w:rPr>
        <w:t>ک</w:t>
      </w:r>
      <w:r w:rsidRPr="005C1999">
        <w:rPr>
          <w:rFonts w:ascii="F_mitra" w:hAnsi="F_mitra"/>
          <w:rtl/>
        </w:rPr>
        <w:t>ه گفته است: ما پشت سر آنها بدون تق</w:t>
      </w:r>
      <w:r w:rsidR="00AC3BE7">
        <w:rPr>
          <w:rFonts w:ascii="F_mitra" w:hAnsi="F_mitra"/>
          <w:rtl/>
        </w:rPr>
        <w:t>ی</w:t>
      </w:r>
      <w:r w:rsidRPr="005C1999">
        <w:rPr>
          <w:rFonts w:ascii="F_mitra" w:hAnsi="F_mitra"/>
          <w:rtl/>
        </w:rPr>
        <w:t>ه نماز م</w:t>
      </w:r>
      <w:r w:rsidR="00AC3BE7">
        <w:rPr>
          <w:rFonts w:ascii="F_mitra" w:hAnsi="F_mitra"/>
          <w:rtl/>
        </w:rPr>
        <w:t>ی</w:t>
      </w:r>
      <w:r w:rsidRPr="005C1999">
        <w:rPr>
          <w:rFonts w:ascii="F_mitra" w:hAnsi="F_mitra"/>
          <w:rtl/>
        </w:rPr>
        <w:t>‌خوان</w:t>
      </w:r>
      <w:r w:rsidR="00AC3BE7">
        <w:rPr>
          <w:rFonts w:ascii="F_mitra" w:hAnsi="F_mitra"/>
          <w:rtl/>
        </w:rPr>
        <w:t>ی</w:t>
      </w:r>
      <w:r w:rsidRPr="005C1999">
        <w:rPr>
          <w:rFonts w:ascii="F_mitra" w:hAnsi="F_mitra"/>
          <w:rtl/>
        </w:rPr>
        <w:t>م و همچن</w:t>
      </w:r>
      <w:r w:rsidR="00AC3BE7">
        <w:rPr>
          <w:rFonts w:ascii="F_mitra" w:hAnsi="F_mitra"/>
          <w:rtl/>
        </w:rPr>
        <w:t>ی</w:t>
      </w:r>
      <w:r w:rsidRPr="005C1999">
        <w:rPr>
          <w:rFonts w:ascii="F_mitra" w:hAnsi="F_mitra"/>
          <w:rtl/>
        </w:rPr>
        <w:t>ن گواه</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 xml:space="preserve">‌دهم </w:t>
      </w:r>
      <w:r w:rsidR="00AC3BE7">
        <w:rPr>
          <w:rFonts w:ascii="F_mitra" w:hAnsi="F_mitra"/>
          <w:rtl/>
        </w:rPr>
        <w:t>ک</w:t>
      </w:r>
      <w:r w:rsidRPr="005C1999">
        <w:rPr>
          <w:rFonts w:ascii="F_mitra" w:hAnsi="F_mitra"/>
          <w:rtl/>
        </w:rPr>
        <w:t>ه پدرم عل</w:t>
      </w:r>
      <w:r w:rsidR="00AC3BE7">
        <w:rPr>
          <w:rFonts w:ascii="F_mitra" w:hAnsi="F_mitra"/>
          <w:rtl/>
        </w:rPr>
        <w:t>ی</w:t>
      </w:r>
      <w:r w:rsidRPr="005C1999">
        <w:rPr>
          <w:rFonts w:ascii="F_mitra" w:hAnsi="F_mitra"/>
          <w:rtl/>
        </w:rPr>
        <w:t xml:space="preserve"> بن حس</w:t>
      </w:r>
      <w:r w:rsidR="00AC3BE7">
        <w:rPr>
          <w:rFonts w:ascii="F_mitra" w:hAnsi="F_mitra"/>
          <w:rtl/>
        </w:rPr>
        <w:t>ی</w:t>
      </w:r>
      <w:r w:rsidRPr="005C1999">
        <w:rPr>
          <w:rFonts w:ascii="F_mitra" w:hAnsi="F_mitra"/>
          <w:rtl/>
        </w:rPr>
        <w:t>ن پشت سر آنها بدون تق</w:t>
      </w:r>
      <w:r w:rsidR="00AC3BE7">
        <w:rPr>
          <w:rFonts w:ascii="F_mitra" w:hAnsi="F_mitra"/>
          <w:rtl/>
        </w:rPr>
        <w:t>ی</w:t>
      </w:r>
      <w:r w:rsidRPr="005C1999">
        <w:rPr>
          <w:rFonts w:ascii="F_mitra" w:hAnsi="F_mitra"/>
          <w:rtl/>
        </w:rPr>
        <w:t>ه نماز م</w:t>
      </w:r>
      <w:r w:rsidR="00AC3BE7">
        <w:rPr>
          <w:rFonts w:ascii="F_mitra" w:hAnsi="F_mitra"/>
          <w:rtl/>
        </w:rPr>
        <w:t>ی</w:t>
      </w:r>
      <w:r w:rsidRPr="005C1999">
        <w:rPr>
          <w:rFonts w:ascii="F_mitra" w:hAnsi="F_mitra"/>
          <w:rtl/>
        </w:rPr>
        <w:t>‌خواند.</w:t>
      </w:r>
      <w:r w:rsidRPr="005C1999">
        <w:rPr>
          <w:rStyle w:val="FootnoteReference"/>
          <w:rFonts w:ascii="F_mitra" w:hAnsi="F_mitra"/>
          <w:rtl/>
        </w:rPr>
        <w:footnoteReference w:id="244"/>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2ـ همچن</w:t>
      </w:r>
      <w:r w:rsidR="00AC3BE7">
        <w:rPr>
          <w:rFonts w:ascii="F_mitra" w:hAnsi="F_mitra"/>
          <w:b/>
          <w:bCs/>
          <w:sz w:val="24"/>
          <w:rtl/>
        </w:rPr>
        <w:t>ی</w:t>
      </w:r>
      <w:r w:rsidRPr="005C1999">
        <w:rPr>
          <w:rFonts w:ascii="F_mitra" w:hAnsi="F_mitra"/>
          <w:b/>
          <w:bCs/>
          <w:sz w:val="24"/>
          <w:rtl/>
        </w:rPr>
        <w:t>ن از بسام</w:t>
      </w:r>
      <w:r w:rsidRPr="005C1999">
        <w:rPr>
          <w:rFonts w:ascii="F_mitra" w:hAnsi="F_mitra"/>
          <w:rtl/>
        </w:rPr>
        <w:t xml:space="preserve"> روا</w:t>
      </w:r>
      <w:r w:rsidR="00AC3BE7">
        <w:rPr>
          <w:rFonts w:ascii="F_mitra" w:hAnsi="F_mitra"/>
          <w:rtl/>
        </w:rPr>
        <w:t>ی</w:t>
      </w:r>
      <w:r w:rsidRPr="005C1999">
        <w:rPr>
          <w:rFonts w:ascii="F_mitra" w:hAnsi="F_mitra"/>
          <w:rtl/>
        </w:rPr>
        <w:t xml:space="preserve">ت است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از جعفر در مورد نماز پشت سر بن</w:t>
      </w:r>
      <w:r w:rsidR="00AC3BE7">
        <w:rPr>
          <w:rFonts w:ascii="F_mitra" w:hAnsi="F_mitra"/>
          <w:rtl/>
        </w:rPr>
        <w:t>ی</w:t>
      </w:r>
      <w:r w:rsidRPr="005C1999">
        <w:rPr>
          <w:rFonts w:ascii="F_mitra" w:hAnsi="F_mitra"/>
          <w:rtl/>
        </w:rPr>
        <w:t xml:space="preserve"> ام</w:t>
      </w:r>
      <w:r w:rsidR="00AC3BE7">
        <w:rPr>
          <w:rFonts w:ascii="F_mitra" w:hAnsi="F_mitra"/>
          <w:rtl/>
        </w:rPr>
        <w:t>ی</w:t>
      </w:r>
      <w:r w:rsidRPr="005C1999">
        <w:rPr>
          <w:rFonts w:ascii="F_mitra" w:hAnsi="F_mitra"/>
          <w:rtl/>
        </w:rPr>
        <w:t>ه پرس</w:t>
      </w:r>
      <w:r w:rsidR="00AC3BE7">
        <w:rPr>
          <w:rFonts w:ascii="F_mitra" w:hAnsi="F_mitra"/>
          <w:rtl/>
        </w:rPr>
        <w:t>ی</w:t>
      </w:r>
      <w:r w:rsidRPr="005C1999">
        <w:rPr>
          <w:rFonts w:ascii="F_mitra" w:hAnsi="F_mitra"/>
          <w:rtl/>
        </w:rPr>
        <w:t>دم، گفت: پشت سر آنان نماز بخوان ز</w:t>
      </w:r>
      <w:r w:rsidR="00AC3BE7">
        <w:rPr>
          <w:rFonts w:ascii="F_mitra" w:hAnsi="F_mitra"/>
          <w:rtl/>
        </w:rPr>
        <w:t>ی</w:t>
      </w:r>
      <w:r w:rsidRPr="005C1999">
        <w:rPr>
          <w:rFonts w:ascii="F_mitra" w:hAnsi="F_mitra"/>
          <w:rtl/>
        </w:rPr>
        <w:t>را ما پشت سر آنان نماز م</w:t>
      </w:r>
      <w:r w:rsidR="00AC3BE7">
        <w:rPr>
          <w:rFonts w:ascii="F_mitra" w:hAnsi="F_mitra"/>
          <w:rtl/>
        </w:rPr>
        <w:t>ی</w:t>
      </w:r>
      <w:r w:rsidRPr="005C1999">
        <w:rPr>
          <w:rFonts w:ascii="F_mitra" w:hAnsi="F_mitra"/>
          <w:rtl/>
        </w:rPr>
        <w:t>‌خوان</w:t>
      </w:r>
      <w:r w:rsidR="00AC3BE7">
        <w:rPr>
          <w:rFonts w:ascii="F_mitra" w:hAnsi="F_mitra"/>
          <w:rtl/>
        </w:rPr>
        <w:t>ی</w:t>
      </w:r>
      <w:r w:rsidRPr="005C1999">
        <w:rPr>
          <w:rFonts w:ascii="F_mitra" w:hAnsi="F_mitra"/>
          <w:rtl/>
        </w:rPr>
        <w:t>م. مرد گفت: مردم گمان م</w:t>
      </w:r>
      <w:r w:rsidR="00AC3BE7">
        <w:rPr>
          <w:rFonts w:ascii="F_mitra" w:hAnsi="F_mitra"/>
          <w:rtl/>
        </w:rPr>
        <w:t>ی</w:t>
      </w:r>
      <w:r w:rsidRPr="005C1999">
        <w:rPr>
          <w:rFonts w:ascii="F_mitra" w:hAnsi="F_mitra"/>
          <w:rtl/>
        </w:rPr>
        <w:t xml:space="preserve">‌برند </w:t>
      </w:r>
      <w:r w:rsidR="00AC3BE7">
        <w:rPr>
          <w:rFonts w:ascii="F_mitra" w:hAnsi="F_mitra"/>
          <w:rtl/>
        </w:rPr>
        <w:t>ک</w:t>
      </w:r>
      <w:r w:rsidRPr="005C1999">
        <w:rPr>
          <w:rFonts w:ascii="F_mitra" w:hAnsi="F_mitra"/>
          <w:rtl/>
        </w:rPr>
        <w:t>ه شما از رو</w:t>
      </w:r>
      <w:r w:rsidR="00AC3BE7">
        <w:rPr>
          <w:rFonts w:ascii="F_mitra" w:hAnsi="F_mitra"/>
          <w:rtl/>
        </w:rPr>
        <w:t>ی</w:t>
      </w:r>
      <w:r w:rsidRPr="005C1999">
        <w:rPr>
          <w:rFonts w:ascii="F_mitra" w:hAnsi="F_mitra"/>
          <w:rtl/>
        </w:rPr>
        <w:t xml:space="preserve"> تق</w:t>
      </w:r>
      <w:r w:rsidR="00AC3BE7">
        <w:rPr>
          <w:rFonts w:ascii="F_mitra" w:hAnsi="F_mitra"/>
          <w:rtl/>
        </w:rPr>
        <w:t>ی</w:t>
      </w:r>
      <w:r w:rsidRPr="005C1999">
        <w:rPr>
          <w:rFonts w:ascii="F_mitra" w:hAnsi="F_mitra"/>
          <w:rtl/>
        </w:rPr>
        <w:t>ه چن</w:t>
      </w:r>
      <w:r w:rsidR="00AC3BE7">
        <w:rPr>
          <w:rFonts w:ascii="F_mitra" w:hAnsi="F_mitra"/>
          <w:rtl/>
        </w:rPr>
        <w:t>ی</w:t>
      </w:r>
      <w:r w:rsidRPr="005C1999">
        <w:rPr>
          <w:rFonts w:ascii="F_mitra" w:hAnsi="F_mitra"/>
          <w:rtl/>
        </w:rPr>
        <w:t>ن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w:t>
      </w:r>
      <w:r w:rsidR="00AC3BE7">
        <w:rPr>
          <w:rFonts w:ascii="F_mitra" w:hAnsi="F_mitra"/>
          <w:rtl/>
        </w:rPr>
        <w:t>ی</w:t>
      </w:r>
      <w:r w:rsidRPr="005C1999">
        <w:rPr>
          <w:rFonts w:ascii="F_mitra" w:hAnsi="F_mitra"/>
          <w:rtl/>
        </w:rPr>
        <w:t>د؟ گفت: حسن و حس</w:t>
      </w:r>
      <w:r w:rsidR="00AC3BE7">
        <w:rPr>
          <w:rFonts w:ascii="F_mitra" w:hAnsi="F_mitra"/>
          <w:rtl/>
        </w:rPr>
        <w:t>ی</w:t>
      </w:r>
      <w:r w:rsidRPr="005C1999">
        <w:rPr>
          <w:rFonts w:ascii="F_mitra" w:hAnsi="F_mitra"/>
          <w:rtl/>
        </w:rPr>
        <w:t>ن</w:t>
      </w:r>
      <w:r w:rsidR="009146C2" w:rsidRPr="009146C2">
        <w:rPr>
          <w:rFonts w:ascii="F_mitra" w:hAnsi="F_mitra" w:cs="CTraditional Arabic"/>
          <w:rtl/>
        </w:rPr>
        <w:t>م</w:t>
      </w:r>
      <w:r w:rsidRPr="005C1999">
        <w:rPr>
          <w:rFonts w:ascii="F_mitra" w:hAnsi="F_mitra"/>
          <w:rtl/>
        </w:rPr>
        <w:t xml:space="preserve"> در صف اول پشت سر مروان نماز م</w:t>
      </w:r>
      <w:r w:rsidR="00AC3BE7">
        <w:rPr>
          <w:rFonts w:ascii="F_mitra" w:hAnsi="F_mitra"/>
          <w:rtl/>
        </w:rPr>
        <w:t>ی</w:t>
      </w:r>
      <w:r w:rsidRPr="005C1999">
        <w:rPr>
          <w:rFonts w:ascii="F_mitra" w:hAnsi="F_mitra"/>
          <w:rtl/>
        </w:rPr>
        <w:t>‌خواندند و گاه</w:t>
      </w:r>
      <w:r w:rsidR="00AC3BE7">
        <w:rPr>
          <w:rFonts w:ascii="F_mitra" w:hAnsi="F_mitra"/>
          <w:rtl/>
        </w:rPr>
        <w:t>ی</w:t>
      </w:r>
      <w:r w:rsidRPr="005C1999">
        <w:rPr>
          <w:rFonts w:ascii="F_mitra" w:hAnsi="F_mitra"/>
          <w:rtl/>
        </w:rPr>
        <w:t xml:space="preserve"> پ</w:t>
      </w:r>
      <w:r w:rsidR="00AC3BE7">
        <w:rPr>
          <w:rFonts w:ascii="F_mitra" w:hAnsi="F_mitra"/>
          <w:rtl/>
        </w:rPr>
        <w:t>ی</w:t>
      </w:r>
      <w:r w:rsidRPr="005C1999">
        <w:rPr>
          <w:rFonts w:ascii="F_mitra" w:hAnsi="F_mitra"/>
          <w:rtl/>
        </w:rPr>
        <w:t>ش م</w:t>
      </w:r>
      <w:r w:rsidR="00AC3BE7">
        <w:rPr>
          <w:rFonts w:ascii="F_mitra" w:hAnsi="F_mitra"/>
          <w:rtl/>
        </w:rPr>
        <w:t>ی</w:t>
      </w:r>
      <w:r w:rsidRPr="005C1999">
        <w:rPr>
          <w:rFonts w:ascii="F_mitra" w:hAnsi="F_mitra"/>
          <w:rtl/>
        </w:rPr>
        <w:t xml:space="preserve">‌آمد </w:t>
      </w:r>
      <w:r w:rsidR="00AC3BE7">
        <w:rPr>
          <w:rFonts w:ascii="F_mitra" w:hAnsi="F_mitra"/>
          <w:rtl/>
        </w:rPr>
        <w:t>ک</w:t>
      </w:r>
      <w:r w:rsidRPr="005C1999">
        <w:rPr>
          <w:rFonts w:ascii="F_mitra" w:hAnsi="F_mitra"/>
          <w:rtl/>
        </w:rPr>
        <w:t>ه حس</w:t>
      </w:r>
      <w:r w:rsidR="00AC3BE7">
        <w:rPr>
          <w:rFonts w:ascii="F_mitra" w:hAnsi="F_mitra"/>
          <w:rtl/>
        </w:rPr>
        <w:t>ی</w:t>
      </w:r>
      <w:r w:rsidRPr="005C1999">
        <w:rPr>
          <w:rFonts w:ascii="F_mitra" w:hAnsi="F_mitra"/>
          <w:rtl/>
        </w:rPr>
        <w:t>ن به مروان در حال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رو</w:t>
      </w:r>
      <w:r w:rsidR="00AC3BE7">
        <w:rPr>
          <w:rFonts w:ascii="F_mitra" w:hAnsi="F_mitra"/>
          <w:rtl/>
        </w:rPr>
        <w:t>ی</w:t>
      </w:r>
      <w:r w:rsidRPr="005C1999">
        <w:rPr>
          <w:rFonts w:ascii="F_mitra" w:hAnsi="F_mitra"/>
          <w:rtl/>
        </w:rPr>
        <w:t xml:space="preserve"> منبر نشسته بود، ناسزا م</w:t>
      </w:r>
      <w:r w:rsidR="00AC3BE7">
        <w:rPr>
          <w:rFonts w:ascii="F_mitra" w:hAnsi="F_mitra"/>
          <w:rtl/>
        </w:rPr>
        <w:t>ی</w:t>
      </w:r>
      <w:r w:rsidRPr="005C1999">
        <w:rPr>
          <w:rFonts w:ascii="F_mitra" w:hAnsi="F_mitra"/>
          <w:rtl/>
        </w:rPr>
        <w:t>‌گفت، آ</w:t>
      </w:r>
      <w:r w:rsidR="00AC3BE7">
        <w:rPr>
          <w:rFonts w:ascii="F_mitra" w:hAnsi="F_mitra"/>
          <w:rtl/>
        </w:rPr>
        <w:t>ی</w:t>
      </w:r>
      <w:r w:rsidRPr="005C1999">
        <w:rPr>
          <w:rFonts w:ascii="F_mitra" w:hAnsi="F_mitra"/>
          <w:rtl/>
        </w:rPr>
        <w:t>ا از و</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‌ترس</w:t>
      </w:r>
      <w:r w:rsidR="00AC3BE7">
        <w:rPr>
          <w:rFonts w:ascii="F_mitra" w:hAnsi="F_mitra"/>
          <w:rtl/>
        </w:rPr>
        <w:t>ی</w:t>
      </w:r>
      <w:r w:rsidRPr="005C1999">
        <w:rPr>
          <w:rFonts w:ascii="F_mitra" w:hAnsi="F_mitra"/>
          <w:rtl/>
        </w:rPr>
        <w:t>د ؟!</w:t>
      </w:r>
      <w:r w:rsidRPr="005C1999">
        <w:rPr>
          <w:rStyle w:val="FootnoteReference"/>
          <w:rFonts w:ascii="F_mitra" w:hAnsi="F_mitra"/>
          <w:rtl/>
        </w:rPr>
        <w:footnoteReference w:id="245"/>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3ـ </w:t>
      </w:r>
      <w:r w:rsidR="00AC3BE7">
        <w:rPr>
          <w:rFonts w:ascii="F_mitra" w:hAnsi="F_mitra"/>
          <w:b/>
          <w:bCs/>
          <w:sz w:val="24"/>
          <w:rtl/>
        </w:rPr>
        <w:t>ک</w:t>
      </w:r>
      <w:r w:rsidRPr="005C1999">
        <w:rPr>
          <w:rFonts w:ascii="F_mitra" w:hAnsi="F_mitra"/>
          <w:b/>
          <w:bCs/>
          <w:sz w:val="24"/>
          <w:rtl/>
        </w:rPr>
        <w:t>ث</w:t>
      </w:r>
      <w:r w:rsidR="00AC3BE7">
        <w:rPr>
          <w:rFonts w:ascii="F_mitra" w:hAnsi="F_mitra"/>
          <w:b/>
          <w:bCs/>
          <w:sz w:val="24"/>
          <w:rtl/>
        </w:rPr>
        <w:t>ی</w:t>
      </w:r>
      <w:r w:rsidRPr="005C1999">
        <w:rPr>
          <w:rFonts w:ascii="F_mitra" w:hAnsi="F_mitra"/>
          <w:b/>
          <w:bCs/>
          <w:sz w:val="24"/>
          <w:rtl/>
        </w:rPr>
        <w:t>ر نواء</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از ابوجعفر در مورد ابوب</w:t>
      </w:r>
      <w:r w:rsidR="00AC3BE7">
        <w:rPr>
          <w:rFonts w:ascii="F_mitra" w:hAnsi="F_mitra"/>
          <w:rtl/>
        </w:rPr>
        <w:t>ک</w:t>
      </w:r>
      <w:r w:rsidRPr="005C1999">
        <w:rPr>
          <w:rFonts w:ascii="F_mitra" w:hAnsi="F_mitra"/>
          <w:rtl/>
        </w:rPr>
        <w:t>ر و عمر پرس</w:t>
      </w:r>
      <w:r w:rsidR="00AC3BE7">
        <w:rPr>
          <w:rFonts w:ascii="F_mitra" w:hAnsi="F_mitra"/>
          <w:rtl/>
        </w:rPr>
        <w:t>ی</w:t>
      </w:r>
      <w:r w:rsidRPr="005C1999">
        <w:rPr>
          <w:rFonts w:ascii="F_mitra" w:hAnsi="F_mitra"/>
          <w:rtl/>
        </w:rPr>
        <w:t>دم؟ او از محبت آنان سخن گفت، گفتم: مردم ا</w:t>
      </w:r>
      <w:r w:rsidR="00AC3BE7">
        <w:rPr>
          <w:rFonts w:ascii="F_mitra" w:hAnsi="F_mitra"/>
          <w:rtl/>
        </w:rPr>
        <w:t>ی</w:t>
      </w:r>
      <w:r w:rsidRPr="005C1999">
        <w:rPr>
          <w:rFonts w:ascii="F_mitra" w:hAnsi="F_mitra"/>
          <w:rtl/>
        </w:rPr>
        <w:t>نرا تق</w:t>
      </w:r>
      <w:r w:rsidR="00AC3BE7">
        <w:rPr>
          <w:rFonts w:ascii="F_mitra" w:hAnsi="F_mitra"/>
          <w:rtl/>
        </w:rPr>
        <w:t>ی</w:t>
      </w:r>
      <w:r w:rsidRPr="005C1999">
        <w:rPr>
          <w:rFonts w:ascii="F_mitra" w:hAnsi="F_mitra"/>
          <w:rtl/>
        </w:rPr>
        <w:t>ه م</w:t>
      </w:r>
      <w:r w:rsidR="00AC3BE7">
        <w:rPr>
          <w:rFonts w:ascii="F_mitra" w:hAnsi="F_mitra"/>
          <w:rtl/>
        </w:rPr>
        <w:t>ی</w:t>
      </w:r>
      <w:r w:rsidRPr="005C1999">
        <w:rPr>
          <w:rFonts w:ascii="F_mitra" w:hAnsi="F_mitra"/>
          <w:rtl/>
        </w:rPr>
        <w:t>‌پندارند؟ گفت: معمولا از زنده‌ها م</w:t>
      </w:r>
      <w:r w:rsidR="00AC3BE7">
        <w:rPr>
          <w:rFonts w:ascii="F_mitra" w:hAnsi="F_mitra"/>
          <w:rtl/>
        </w:rPr>
        <w:t>ی</w:t>
      </w:r>
      <w:r w:rsidRPr="005C1999">
        <w:rPr>
          <w:rFonts w:ascii="F_mitra" w:hAnsi="F_mitra"/>
          <w:rtl/>
        </w:rPr>
        <w:t>‌ترسند نه از مرده‌ها، آنگاه عل</w:t>
      </w:r>
      <w:r w:rsidR="00AC3BE7">
        <w:rPr>
          <w:rFonts w:ascii="F_mitra" w:hAnsi="F_mitra"/>
          <w:rtl/>
        </w:rPr>
        <w:t>ی</w:t>
      </w:r>
      <w:r w:rsidRPr="005C1999">
        <w:rPr>
          <w:rFonts w:ascii="F_mitra" w:hAnsi="F_mitra"/>
          <w:rtl/>
        </w:rPr>
        <w:t>ه هشام بن عبدالمل</w:t>
      </w:r>
      <w:r w:rsidR="00AC3BE7">
        <w:rPr>
          <w:rFonts w:ascii="F_mitra" w:hAnsi="F_mitra"/>
          <w:rtl/>
        </w:rPr>
        <w:t>ک</w:t>
      </w:r>
      <w:r w:rsidRPr="005C1999">
        <w:rPr>
          <w:rFonts w:ascii="F_mitra" w:hAnsi="F_mitra"/>
          <w:rtl/>
        </w:rPr>
        <w:t xml:space="preserve"> دعا </w:t>
      </w:r>
      <w:r w:rsidR="00AC3BE7">
        <w:rPr>
          <w:rFonts w:ascii="F_mitra" w:hAnsi="F_mitra"/>
          <w:rtl/>
        </w:rPr>
        <w:t>ک</w:t>
      </w:r>
      <w:r w:rsidRPr="005C1999">
        <w:rPr>
          <w:rFonts w:ascii="F_mitra" w:hAnsi="F_mitra"/>
          <w:rtl/>
        </w:rPr>
        <w:t>رد.</w:t>
      </w:r>
      <w:r w:rsidRPr="005C1999">
        <w:rPr>
          <w:rStyle w:val="FootnoteReference"/>
          <w:rFonts w:ascii="F_mitra" w:hAnsi="F_mitra"/>
          <w:rtl/>
        </w:rPr>
        <w:footnoteReference w:id="246"/>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ب) نگاه</w:t>
      </w:r>
      <w:r w:rsidR="00AC3BE7">
        <w:rPr>
          <w:rFonts w:ascii="F_mitra" w:hAnsi="F_mitra"/>
          <w:b/>
          <w:bCs/>
          <w:sz w:val="24"/>
          <w:rtl/>
        </w:rPr>
        <w:t>ی</w:t>
      </w:r>
      <w:r w:rsidRPr="005C1999">
        <w:rPr>
          <w:rFonts w:ascii="F_mitra" w:hAnsi="F_mitra"/>
          <w:b/>
          <w:bCs/>
          <w:sz w:val="24"/>
          <w:rtl/>
        </w:rPr>
        <w:t xml:space="preserve"> به ا</w:t>
      </w:r>
      <w:r w:rsidR="00AC3BE7">
        <w:rPr>
          <w:rFonts w:ascii="F_mitra" w:hAnsi="F_mitra"/>
          <w:b/>
          <w:bCs/>
          <w:sz w:val="24"/>
          <w:rtl/>
        </w:rPr>
        <w:t>ی</w:t>
      </w:r>
      <w:r w:rsidRPr="005C1999">
        <w:rPr>
          <w:rFonts w:ascii="F_mitra" w:hAnsi="F_mitra"/>
          <w:b/>
          <w:bCs/>
          <w:sz w:val="24"/>
          <w:rtl/>
        </w:rPr>
        <w:t>ن روا</w:t>
      </w:r>
      <w:r w:rsidR="00AC3BE7">
        <w:rPr>
          <w:rFonts w:ascii="F_mitra" w:hAnsi="F_mitra"/>
          <w:b/>
          <w:bCs/>
          <w:sz w:val="24"/>
          <w:rtl/>
        </w:rPr>
        <w:t>ی</w:t>
      </w:r>
      <w:r w:rsidRPr="005C1999">
        <w:rPr>
          <w:rFonts w:ascii="F_mitra" w:hAnsi="F_mitra"/>
          <w:b/>
          <w:bCs/>
          <w:sz w:val="24"/>
          <w:rtl/>
        </w:rPr>
        <w:t>ات</w:t>
      </w:r>
      <w:r w:rsidRPr="005C1999">
        <w:rPr>
          <w:rFonts w:ascii="F_mitra" w:hAnsi="F_mitra"/>
          <w:rtl/>
        </w:rPr>
        <w:t>:</w:t>
      </w:r>
    </w:p>
    <w:p w:rsidR="00997A76" w:rsidRPr="005C1999" w:rsidRDefault="00BC47A4" w:rsidP="004F6DC8">
      <w:pPr>
        <w:spacing w:before="80" w:after="80" w:line="216" w:lineRule="auto"/>
        <w:ind w:firstLine="340"/>
        <w:jc w:val="both"/>
        <w:rPr>
          <w:rFonts w:ascii="F_mitra" w:hAnsi="F_mitra"/>
          <w:rtl/>
        </w:rPr>
      </w:pPr>
      <w:r w:rsidRPr="005C1999">
        <w:rPr>
          <w:rFonts w:ascii="F_mitra" w:hAnsi="F_mitra" w:hint="cs"/>
          <w:rtl/>
        </w:rPr>
        <w:t xml:space="preserve">بدون </w:t>
      </w:r>
      <w:r w:rsidR="00997A76" w:rsidRPr="005C1999">
        <w:rPr>
          <w:rFonts w:ascii="F_mitra" w:hAnsi="F_mitra"/>
          <w:rtl/>
        </w:rPr>
        <w:t>تق</w:t>
      </w:r>
      <w:r w:rsidR="00AC3BE7">
        <w:rPr>
          <w:rFonts w:ascii="F_mitra" w:hAnsi="F_mitra"/>
          <w:rtl/>
        </w:rPr>
        <w:t>ی</w:t>
      </w:r>
      <w:r w:rsidR="00997A76" w:rsidRPr="005C1999">
        <w:rPr>
          <w:rFonts w:ascii="F_mitra" w:hAnsi="F_mitra"/>
          <w:rtl/>
        </w:rPr>
        <w:t>ه دستاو</w:t>
      </w:r>
      <w:r w:rsidR="00AC3BE7">
        <w:rPr>
          <w:rFonts w:ascii="F_mitra" w:hAnsi="F_mitra"/>
          <w:rtl/>
        </w:rPr>
        <w:t>ی</w:t>
      </w:r>
      <w:r w:rsidR="00997A76" w:rsidRPr="005C1999">
        <w:rPr>
          <w:rFonts w:ascii="F_mitra" w:hAnsi="F_mitra"/>
          <w:rtl/>
        </w:rPr>
        <w:t>ز</w:t>
      </w:r>
      <w:r w:rsidR="00AC3BE7">
        <w:rPr>
          <w:rFonts w:ascii="F_mitra" w:hAnsi="F_mitra"/>
          <w:rtl/>
        </w:rPr>
        <w:t>ی</w:t>
      </w:r>
      <w:r w:rsidR="00997A76" w:rsidRPr="005C1999">
        <w:rPr>
          <w:rFonts w:ascii="F_mitra" w:hAnsi="F_mitra"/>
          <w:rtl/>
        </w:rPr>
        <w:t xml:space="preserve"> برا</w:t>
      </w:r>
      <w:r w:rsidR="00AC3BE7">
        <w:rPr>
          <w:rFonts w:ascii="F_mitra" w:hAnsi="F_mitra"/>
          <w:rtl/>
        </w:rPr>
        <w:t>ی</w:t>
      </w:r>
      <w:r w:rsidR="00997A76" w:rsidRPr="005C1999">
        <w:rPr>
          <w:rFonts w:ascii="F_mitra" w:hAnsi="F_mitra"/>
          <w:rtl/>
        </w:rPr>
        <w:t xml:space="preserve"> ا</w:t>
      </w:r>
      <w:r w:rsidR="00AC3BE7">
        <w:rPr>
          <w:rFonts w:ascii="F_mitra" w:hAnsi="F_mitra"/>
          <w:rtl/>
        </w:rPr>
        <w:t>ی</w:t>
      </w:r>
      <w:r w:rsidR="00997A76" w:rsidRPr="005C1999">
        <w:rPr>
          <w:rFonts w:ascii="F_mitra" w:hAnsi="F_mitra"/>
          <w:rtl/>
        </w:rPr>
        <w:t>جاد ش</w:t>
      </w:r>
      <w:r w:rsidR="00AC3BE7">
        <w:rPr>
          <w:rFonts w:ascii="F_mitra" w:hAnsi="F_mitra"/>
          <w:rtl/>
        </w:rPr>
        <w:t>ک</w:t>
      </w:r>
      <w:r w:rsidR="00997A76" w:rsidRPr="005C1999">
        <w:rPr>
          <w:rFonts w:ascii="F_mitra" w:hAnsi="F_mitra"/>
          <w:rtl/>
        </w:rPr>
        <w:t xml:space="preserve"> و ترد</w:t>
      </w:r>
      <w:r w:rsidR="00AC3BE7">
        <w:rPr>
          <w:rFonts w:ascii="F_mitra" w:hAnsi="F_mitra"/>
          <w:rtl/>
        </w:rPr>
        <w:t>ی</w:t>
      </w:r>
      <w:r w:rsidR="00997A76" w:rsidRPr="005C1999">
        <w:rPr>
          <w:rFonts w:ascii="F_mitra" w:hAnsi="F_mitra"/>
          <w:rtl/>
        </w:rPr>
        <w:t>د در اذهان مردم نسبت به عمل</w:t>
      </w:r>
      <w:r w:rsidR="00AC3BE7">
        <w:rPr>
          <w:rFonts w:ascii="F_mitra" w:hAnsi="F_mitra"/>
          <w:rtl/>
        </w:rPr>
        <w:t>ک</w:t>
      </w:r>
      <w:r w:rsidR="00997A76" w:rsidRPr="005C1999">
        <w:rPr>
          <w:rFonts w:ascii="F_mitra" w:hAnsi="F_mitra"/>
          <w:rtl/>
        </w:rPr>
        <w:t>رد اهل‌ب</w:t>
      </w:r>
      <w:r w:rsidR="00AC3BE7">
        <w:rPr>
          <w:rFonts w:ascii="F_mitra" w:hAnsi="F_mitra"/>
          <w:rtl/>
        </w:rPr>
        <w:t>ی</w:t>
      </w:r>
      <w:r w:rsidR="00997A76" w:rsidRPr="005C1999">
        <w:rPr>
          <w:rFonts w:ascii="F_mitra" w:hAnsi="F_mitra"/>
          <w:rtl/>
        </w:rPr>
        <w:t>ت</w:t>
      </w:r>
      <w:r w:rsidRPr="005C1999">
        <w:rPr>
          <w:rFonts w:ascii="F_mitra" w:hAnsi="F_mitra"/>
          <w:rtl/>
        </w:rPr>
        <w:t xml:space="preserve"> است</w:t>
      </w:r>
      <w:r w:rsidRPr="005C1999">
        <w:rPr>
          <w:rFonts w:ascii="F_mitra" w:hAnsi="F_mitra" w:hint="cs"/>
          <w:rtl/>
        </w:rPr>
        <w:t xml:space="preserve"> </w:t>
      </w:r>
      <w:r w:rsidR="00997A76" w:rsidRPr="005C1999">
        <w:rPr>
          <w:rFonts w:ascii="F_mitra" w:hAnsi="F_mitra"/>
          <w:rtl/>
        </w:rPr>
        <w:t xml:space="preserve"> تا به بهانه‌</w:t>
      </w:r>
      <w:r w:rsidR="00AC3BE7">
        <w:rPr>
          <w:rFonts w:ascii="F_mitra" w:hAnsi="F_mitra"/>
          <w:rtl/>
        </w:rPr>
        <w:t>ی</w:t>
      </w:r>
      <w:r w:rsidR="00997A76" w:rsidRPr="005C1999">
        <w:rPr>
          <w:rFonts w:ascii="F_mitra" w:hAnsi="F_mitra"/>
          <w:rtl/>
        </w:rPr>
        <w:t xml:space="preserve"> احتمال تق</w:t>
      </w:r>
      <w:r w:rsidR="00AC3BE7">
        <w:rPr>
          <w:rFonts w:ascii="F_mitra" w:hAnsi="F_mitra"/>
          <w:rtl/>
        </w:rPr>
        <w:t>ی</w:t>
      </w:r>
      <w:r w:rsidR="00997A76" w:rsidRPr="005C1999">
        <w:rPr>
          <w:rFonts w:ascii="F_mitra" w:hAnsi="F_mitra"/>
          <w:rtl/>
        </w:rPr>
        <w:t xml:space="preserve">ه </w:t>
      </w:r>
      <w:r w:rsidR="00AC3BE7">
        <w:rPr>
          <w:rFonts w:ascii="F_mitra" w:hAnsi="F_mitra"/>
          <w:rtl/>
        </w:rPr>
        <w:t>ک</w:t>
      </w:r>
      <w:r w:rsidR="00997A76" w:rsidRPr="005C1999">
        <w:rPr>
          <w:rFonts w:ascii="F_mitra" w:hAnsi="F_mitra"/>
          <w:rtl/>
        </w:rPr>
        <w:t>س</w:t>
      </w:r>
      <w:r w:rsidR="00AC3BE7">
        <w:rPr>
          <w:rFonts w:ascii="F_mitra" w:hAnsi="F_mitra"/>
          <w:rtl/>
        </w:rPr>
        <w:t>ی</w:t>
      </w:r>
      <w:r w:rsidR="00997A76" w:rsidRPr="005C1999">
        <w:rPr>
          <w:rFonts w:ascii="F_mitra" w:hAnsi="F_mitra"/>
          <w:rtl/>
        </w:rPr>
        <w:t xml:space="preserve"> به گفتار و </w:t>
      </w:r>
      <w:r w:rsidR="00AC3BE7">
        <w:rPr>
          <w:rFonts w:ascii="F_mitra" w:hAnsi="F_mitra"/>
          <w:rtl/>
        </w:rPr>
        <w:t>ک</w:t>
      </w:r>
      <w:r w:rsidR="00997A76" w:rsidRPr="005C1999">
        <w:rPr>
          <w:rFonts w:ascii="F_mitra" w:hAnsi="F_mitra"/>
          <w:rtl/>
        </w:rPr>
        <w:t>ردار آنها اعتماد نکند، واقعاً جفا</w:t>
      </w:r>
      <w:r w:rsidR="00AC3BE7">
        <w:rPr>
          <w:rFonts w:ascii="F_mitra" w:hAnsi="F_mitra"/>
          <w:rtl/>
        </w:rPr>
        <w:t>یی</w:t>
      </w:r>
      <w:r w:rsidR="00997A76" w:rsidRPr="005C1999">
        <w:rPr>
          <w:rFonts w:ascii="F_mitra" w:hAnsi="F_mitra"/>
          <w:rtl/>
        </w:rPr>
        <w:t xml:space="preserve"> بزرگتر از ا</w:t>
      </w:r>
      <w:r w:rsidR="00AC3BE7">
        <w:rPr>
          <w:rFonts w:ascii="F_mitra" w:hAnsi="F_mitra"/>
          <w:rtl/>
        </w:rPr>
        <w:t>ی</w:t>
      </w:r>
      <w:r w:rsidR="00997A76" w:rsidRPr="005C1999">
        <w:rPr>
          <w:rFonts w:ascii="F_mitra" w:hAnsi="F_mitra"/>
          <w:rtl/>
        </w:rPr>
        <w:t>ن م</w:t>
      </w:r>
      <w:r w:rsidR="00AC3BE7">
        <w:rPr>
          <w:rFonts w:ascii="F_mitra" w:hAnsi="F_mitra"/>
          <w:rtl/>
        </w:rPr>
        <w:t>ی</w:t>
      </w:r>
      <w:r w:rsidR="00997A76" w:rsidRPr="005C1999">
        <w:rPr>
          <w:rFonts w:ascii="F_mitra" w:hAnsi="F_mitra"/>
          <w:rtl/>
        </w:rPr>
        <w:t>‌توان در حق ا</w:t>
      </w:r>
      <w:r w:rsidR="00AC3BE7">
        <w:rPr>
          <w:rFonts w:ascii="F_mitra" w:hAnsi="F_mitra"/>
          <w:rtl/>
        </w:rPr>
        <w:t>ی</w:t>
      </w:r>
      <w:r w:rsidR="00997A76" w:rsidRPr="005C1999">
        <w:rPr>
          <w:rFonts w:ascii="F_mitra" w:hAnsi="F_mitra"/>
          <w:rtl/>
        </w:rPr>
        <w:t>ن بندگان ن</w:t>
      </w:r>
      <w:r w:rsidR="00AC3BE7">
        <w:rPr>
          <w:rFonts w:ascii="F_mitra" w:hAnsi="F_mitra"/>
          <w:rtl/>
        </w:rPr>
        <w:t>یک</w:t>
      </w:r>
      <w:r w:rsidR="00997A76" w:rsidRPr="005C1999">
        <w:rPr>
          <w:rFonts w:ascii="F_mitra" w:hAnsi="F_mitra"/>
          <w:rtl/>
        </w:rPr>
        <w:t xml:space="preserve"> خدا مرت</w:t>
      </w:r>
      <w:r w:rsidR="00AC3BE7">
        <w:rPr>
          <w:rFonts w:ascii="F_mitra" w:hAnsi="F_mitra"/>
          <w:rtl/>
        </w:rPr>
        <w:t>ک</w:t>
      </w:r>
      <w:r w:rsidR="00997A76" w:rsidRPr="005C1999">
        <w:rPr>
          <w:rFonts w:ascii="F_mitra" w:hAnsi="F_mitra"/>
          <w:rtl/>
        </w:rPr>
        <w:t>ب شد، در چن</w:t>
      </w:r>
      <w:r w:rsidR="00AC3BE7">
        <w:rPr>
          <w:rFonts w:ascii="F_mitra" w:hAnsi="F_mitra"/>
          <w:rtl/>
        </w:rPr>
        <w:t>ی</w:t>
      </w:r>
      <w:r w:rsidR="00997A76" w:rsidRPr="005C1999">
        <w:rPr>
          <w:rFonts w:ascii="F_mitra" w:hAnsi="F_mitra"/>
          <w:rtl/>
        </w:rPr>
        <w:t>ن وضع</w:t>
      </w:r>
      <w:r w:rsidR="00AC3BE7">
        <w:rPr>
          <w:rFonts w:ascii="F_mitra" w:hAnsi="F_mitra"/>
          <w:rtl/>
        </w:rPr>
        <w:t>ی</w:t>
      </w:r>
      <w:r w:rsidR="00997A76" w:rsidRPr="005C1999">
        <w:rPr>
          <w:rFonts w:ascii="F_mitra" w:hAnsi="F_mitra"/>
          <w:rtl/>
        </w:rPr>
        <w:t>ت</w:t>
      </w:r>
      <w:r w:rsidR="00AC3BE7">
        <w:rPr>
          <w:rFonts w:ascii="F_mitra" w:hAnsi="F_mitra"/>
          <w:rtl/>
        </w:rPr>
        <w:t>ی</w:t>
      </w:r>
      <w:r w:rsidR="00997A76" w:rsidRPr="005C1999">
        <w:rPr>
          <w:rFonts w:ascii="F_mitra" w:hAnsi="F_mitra"/>
          <w:rtl/>
        </w:rPr>
        <w:t xml:space="preserve"> چگونه با</w:t>
      </w:r>
      <w:r w:rsidR="00AC3BE7">
        <w:rPr>
          <w:rFonts w:ascii="F_mitra" w:hAnsi="F_mitra"/>
          <w:rtl/>
        </w:rPr>
        <w:t>ی</w:t>
      </w:r>
      <w:r w:rsidR="00997A76" w:rsidRPr="005C1999">
        <w:rPr>
          <w:rFonts w:ascii="F_mitra" w:hAnsi="F_mitra"/>
          <w:rtl/>
        </w:rPr>
        <w:t>د حق و حق</w:t>
      </w:r>
      <w:r w:rsidR="00AC3BE7">
        <w:rPr>
          <w:rFonts w:ascii="F_mitra" w:hAnsi="F_mitra"/>
          <w:rtl/>
        </w:rPr>
        <w:t>ی</w:t>
      </w:r>
      <w:r w:rsidR="00997A76" w:rsidRPr="005C1999">
        <w:rPr>
          <w:rFonts w:ascii="F_mitra" w:hAnsi="F_mitra"/>
          <w:rtl/>
        </w:rPr>
        <w:t>قت را شناخت؟</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مگر امام طبق گمان غال</w:t>
      </w:r>
      <w:r w:rsidR="00AC3BE7">
        <w:rPr>
          <w:rFonts w:ascii="F_mitra" w:hAnsi="F_mitra"/>
          <w:rtl/>
        </w:rPr>
        <w:t>ی</w:t>
      </w:r>
      <w:r w:rsidRPr="005C1999">
        <w:rPr>
          <w:rFonts w:ascii="F_mitra" w:hAnsi="F_mitra"/>
          <w:rtl/>
        </w:rPr>
        <w:t>ان ش</w:t>
      </w:r>
      <w:r w:rsidR="00AC3BE7">
        <w:rPr>
          <w:rFonts w:ascii="F_mitra" w:hAnsi="F_mitra"/>
          <w:rtl/>
        </w:rPr>
        <w:t>ی</w:t>
      </w:r>
      <w:r w:rsidRPr="005C1999">
        <w:rPr>
          <w:rFonts w:ascii="F_mitra" w:hAnsi="F_mitra"/>
          <w:rtl/>
        </w:rPr>
        <w:t>عه، تع</w:t>
      </w:r>
      <w:r w:rsidR="00AC3BE7">
        <w:rPr>
          <w:rFonts w:ascii="F_mitra" w:hAnsi="F_mitra"/>
          <w:rtl/>
        </w:rPr>
        <w:t>یی</w:t>
      </w:r>
      <w:r w:rsidRPr="005C1999">
        <w:rPr>
          <w:rFonts w:ascii="F_mitra" w:hAnsi="F_mitra"/>
          <w:rtl/>
        </w:rPr>
        <w:t>ن نشده تا به مردم امور د</w:t>
      </w:r>
      <w:r w:rsidR="00AC3BE7">
        <w:rPr>
          <w:rFonts w:ascii="F_mitra" w:hAnsi="F_mitra"/>
          <w:rtl/>
        </w:rPr>
        <w:t>ی</w:t>
      </w:r>
      <w:r w:rsidRPr="005C1999">
        <w:rPr>
          <w:rFonts w:ascii="F_mitra" w:hAnsi="F_mitra"/>
          <w:rtl/>
        </w:rPr>
        <w:t>نشان را ب</w:t>
      </w:r>
      <w:r w:rsidR="00AC3BE7">
        <w:rPr>
          <w:rFonts w:ascii="F_mitra" w:hAnsi="F_mitra"/>
          <w:rtl/>
        </w:rPr>
        <w:t>ی</w:t>
      </w:r>
      <w:r w:rsidRPr="005C1999">
        <w:rPr>
          <w:rFonts w:ascii="F_mitra" w:hAnsi="F_mitra"/>
          <w:rtl/>
        </w:rPr>
        <w:t>اموزد؟ و آ</w:t>
      </w:r>
      <w:r w:rsidR="00AC3BE7">
        <w:rPr>
          <w:rFonts w:ascii="F_mitra" w:hAnsi="F_mitra"/>
          <w:rtl/>
        </w:rPr>
        <w:t>ی</w:t>
      </w:r>
      <w:r w:rsidRPr="005C1999">
        <w:rPr>
          <w:rFonts w:ascii="F_mitra" w:hAnsi="F_mitra"/>
          <w:rtl/>
        </w:rPr>
        <w:t>ا جز ا</w:t>
      </w:r>
      <w:r w:rsidR="00AC3BE7">
        <w:rPr>
          <w:rFonts w:ascii="F_mitra" w:hAnsi="F_mitra"/>
          <w:rtl/>
        </w:rPr>
        <w:t>ی</w:t>
      </w:r>
      <w:r w:rsidRPr="005C1999">
        <w:rPr>
          <w:rFonts w:ascii="F_mitra" w:hAnsi="F_mitra"/>
          <w:rtl/>
        </w:rPr>
        <w:t xml:space="preserve">ن است </w:t>
      </w:r>
      <w:r w:rsidR="00AC3BE7">
        <w:rPr>
          <w:rFonts w:ascii="F_mitra" w:hAnsi="F_mitra"/>
          <w:rtl/>
        </w:rPr>
        <w:t>ک</w:t>
      </w:r>
      <w:r w:rsidRPr="005C1999">
        <w:rPr>
          <w:rFonts w:ascii="F_mitra" w:hAnsi="F_mitra"/>
          <w:rtl/>
        </w:rPr>
        <w:t>ه فراگ</w:t>
      </w:r>
      <w:r w:rsidR="00AC3BE7">
        <w:rPr>
          <w:rFonts w:ascii="F_mitra" w:hAnsi="F_mitra"/>
          <w:rtl/>
        </w:rPr>
        <w:t>ی</w:t>
      </w:r>
      <w:r w:rsidRPr="005C1999">
        <w:rPr>
          <w:rFonts w:ascii="F_mitra" w:hAnsi="F_mitra"/>
          <w:rtl/>
        </w:rPr>
        <w:t>ر</w:t>
      </w:r>
      <w:r w:rsidR="00AC3BE7">
        <w:rPr>
          <w:rFonts w:ascii="F_mitra" w:hAnsi="F_mitra"/>
          <w:rtl/>
        </w:rPr>
        <w:t>ی</w:t>
      </w:r>
      <w:r w:rsidRPr="005C1999">
        <w:rPr>
          <w:rFonts w:ascii="F_mitra" w:hAnsi="F_mitra"/>
          <w:rtl/>
        </w:rPr>
        <w:t xml:space="preserve"> با آموزش و شن</w:t>
      </w:r>
      <w:r w:rsidR="00AC3BE7">
        <w:rPr>
          <w:rFonts w:ascii="F_mitra" w:hAnsi="F_mitra"/>
          <w:rtl/>
        </w:rPr>
        <w:t>ی</w:t>
      </w:r>
      <w:r w:rsidRPr="005C1999">
        <w:rPr>
          <w:rFonts w:ascii="F_mitra" w:hAnsi="F_mitra"/>
          <w:rtl/>
        </w:rPr>
        <w:t>دن بدست م</w:t>
      </w:r>
      <w:r w:rsidR="00AC3BE7">
        <w:rPr>
          <w:rFonts w:ascii="F_mitra" w:hAnsi="F_mitra"/>
          <w:rtl/>
        </w:rPr>
        <w:t>ی</w:t>
      </w:r>
      <w:r w:rsidRPr="005C1999">
        <w:rPr>
          <w:rFonts w:ascii="F_mitra" w:hAnsi="F_mitra"/>
          <w:rtl/>
        </w:rPr>
        <w:t>‌آ</w:t>
      </w:r>
      <w:r w:rsidR="00AC3BE7">
        <w:rPr>
          <w:rFonts w:ascii="F_mitra" w:hAnsi="F_mitra"/>
          <w:rtl/>
        </w:rPr>
        <w:t>ی</w:t>
      </w:r>
      <w:r w:rsidRPr="005C1999">
        <w:rPr>
          <w:rFonts w:ascii="F_mitra" w:hAnsi="F_mitra"/>
          <w:rtl/>
        </w:rPr>
        <w:t xml:space="preserve">د؟ اگر بنا باشد </w:t>
      </w:r>
      <w:r w:rsidR="00AC3BE7">
        <w:rPr>
          <w:rFonts w:ascii="F_mitra" w:hAnsi="F_mitra"/>
          <w:rtl/>
        </w:rPr>
        <w:t>ک</w:t>
      </w:r>
      <w:r w:rsidRPr="005C1999">
        <w:rPr>
          <w:rFonts w:ascii="F_mitra" w:hAnsi="F_mitra"/>
          <w:rtl/>
        </w:rPr>
        <w:t>ه هرچه را در رفتار امام و گفتارش م</w:t>
      </w:r>
      <w:r w:rsidR="00AC3BE7">
        <w:rPr>
          <w:rFonts w:ascii="F_mitra" w:hAnsi="F_mitra"/>
          <w:rtl/>
        </w:rPr>
        <w:t>ی</w:t>
      </w:r>
      <w:r w:rsidRPr="005C1999">
        <w:rPr>
          <w:rFonts w:ascii="F_mitra" w:hAnsi="F_mitra"/>
          <w:rtl/>
        </w:rPr>
        <w:t>‌ب</w:t>
      </w:r>
      <w:r w:rsidR="00AC3BE7">
        <w:rPr>
          <w:rFonts w:ascii="F_mitra" w:hAnsi="F_mitra"/>
          <w:rtl/>
        </w:rPr>
        <w:t>ی</w:t>
      </w:r>
      <w:r w:rsidRPr="005C1999">
        <w:rPr>
          <w:rFonts w:ascii="F_mitra" w:hAnsi="F_mitra"/>
          <w:rtl/>
        </w:rPr>
        <w:t>نند و م</w:t>
      </w:r>
      <w:r w:rsidR="00AC3BE7">
        <w:rPr>
          <w:rFonts w:ascii="F_mitra" w:hAnsi="F_mitra"/>
          <w:rtl/>
        </w:rPr>
        <w:t>ی</w:t>
      </w:r>
      <w:r w:rsidRPr="005C1999">
        <w:rPr>
          <w:rFonts w:ascii="F_mitra" w:hAnsi="F_mitra"/>
          <w:rtl/>
        </w:rPr>
        <w:t>‌شنوند با د</w:t>
      </w:r>
      <w:r w:rsidR="00AC3BE7">
        <w:rPr>
          <w:rFonts w:ascii="F_mitra" w:hAnsi="F_mitra"/>
          <w:rtl/>
        </w:rPr>
        <w:t>ی</w:t>
      </w:r>
      <w:r w:rsidRPr="005C1999">
        <w:rPr>
          <w:rFonts w:ascii="F_mitra" w:hAnsi="F_mitra"/>
          <w:rtl/>
        </w:rPr>
        <w:t>ده ش</w:t>
      </w:r>
      <w:r w:rsidR="00AC3BE7">
        <w:rPr>
          <w:rFonts w:ascii="F_mitra" w:hAnsi="F_mitra"/>
          <w:rtl/>
        </w:rPr>
        <w:t>ک</w:t>
      </w:r>
      <w:r w:rsidRPr="005C1999">
        <w:rPr>
          <w:rFonts w:ascii="F_mitra" w:hAnsi="F_mitra"/>
          <w:rtl/>
        </w:rPr>
        <w:t xml:space="preserve"> و ترد</w:t>
      </w:r>
      <w:r w:rsidR="00AC3BE7">
        <w:rPr>
          <w:rFonts w:ascii="F_mitra" w:hAnsi="F_mitra"/>
          <w:rtl/>
        </w:rPr>
        <w:t>ی</w:t>
      </w:r>
      <w:r w:rsidRPr="005C1999">
        <w:rPr>
          <w:rFonts w:ascii="F_mitra" w:hAnsi="F_mitra"/>
          <w:rtl/>
        </w:rPr>
        <w:t>د بنگرند پس حق و حق</w:t>
      </w:r>
      <w:r w:rsidR="00AC3BE7">
        <w:rPr>
          <w:rFonts w:ascii="F_mitra" w:hAnsi="F_mitra"/>
          <w:rtl/>
        </w:rPr>
        <w:t>ی</w:t>
      </w:r>
      <w:r w:rsidRPr="005C1999">
        <w:rPr>
          <w:rFonts w:ascii="F_mitra" w:hAnsi="F_mitra"/>
          <w:rtl/>
        </w:rPr>
        <w:t xml:space="preserve">قت را از </w:t>
      </w:r>
      <w:r w:rsidR="00AC3BE7">
        <w:rPr>
          <w:rFonts w:ascii="F_mitra" w:hAnsi="F_mitra"/>
          <w:rtl/>
        </w:rPr>
        <w:t>ک</w:t>
      </w:r>
      <w:r w:rsidRPr="005C1999">
        <w:rPr>
          <w:rFonts w:ascii="F_mitra" w:hAnsi="F_mitra"/>
          <w:rtl/>
        </w:rPr>
        <w:t>جا با</w:t>
      </w:r>
      <w:r w:rsidR="00AC3BE7">
        <w:rPr>
          <w:rFonts w:ascii="F_mitra" w:hAnsi="F_mitra"/>
          <w:rtl/>
        </w:rPr>
        <w:t>ی</w:t>
      </w:r>
      <w:r w:rsidRPr="005C1999">
        <w:rPr>
          <w:rFonts w:ascii="F_mitra" w:hAnsi="F_mitra"/>
          <w:rtl/>
        </w:rPr>
        <w:t>د تشخ</w:t>
      </w:r>
      <w:r w:rsidR="00AC3BE7">
        <w:rPr>
          <w:rFonts w:ascii="F_mitra" w:hAnsi="F_mitra"/>
          <w:rtl/>
        </w:rPr>
        <w:t>ی</w:t>
      </w:r>
      <w:r w:rsidRPr="005C1999">
        <w:rPr>
          <w:rFonts w:ascii="F_mitra" w:hAnsi="F_mitra"/>
          <w:rtl/>
        </w:rPr>
        <w:t>ص دهند؟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1ـ اما دل</w:t>
      </w:r>
      <w:r w:rsidR="00AC3BE7">
        <w:rPr>
          <w:rFonts w:ascii="F_mitra" w:hAnsi="F_mitra"/>
          <w:rtl/>
        </w:rPr>
        <w:t>ی</w:t>
      </w:r>
      <w:r w:rsidRPr="005C1999">
        <w:rPr>
          <w:rFonts w:ascii="F_mitra" w:hAnsi="F_mitra"/>
          <w:rtl/>
        </w:rPr>
        <w:t>ل عقل</w:t>
      </w:r>
      <w:r w:rsidR="00AC3BE7">
        <w:rPr>
          <w:rFonts w:ascii="F_mitra" w:hAnsi="F_mitra"/>
          <w:rtl/>
        </w:rPr>
        <w:t>ی</w:t>
      </w:r>
      <w:r w:rsidRPr="005C1999">
        <w:rPr>
          <w:rFonts w:ascii="F_mitra" w:hAnsi="F_mitra"/>
          <w:rtl/>
        </w:rPr>
        <w:t xml:space="preserve"> بر رد فرض</w:t>
      </w:r>
      <w:r w:rsidR="00C26BDB" w:rsidRPr="005C1999">
        <w:rPr>
          <w:rFonts w:ascii="F_mitra" w:hAnsi="F_mitra" w:hint="cs"/>
          <w:rtl/>
        </w:rPr>
        <w:t>ی</w:t>
      </w:r>
      <w:r w:rsidRPr="005C1999">
        <w:rPr>
          <w:rFonts w:ascii="F_mitra" w:hAnsi="F_mitra"/>
          <w:rtl/>
        </w:rPr>
        <w:t xml:space="preserve">ه </w:t>
      </w:r>
      <w:r w:rsidR="00C26BDB" w:rsidRPr="005C1999">
        <w:rPr>
          <w:rFonts w:ascii="F_mitra" w:hAnsi="F_mitra" w:hint="cs"/>
          <w:rtl/>
        </w:rPr>
        <w:t xml:space="preserve">ی </w:t>
      </w:r>
      <w:r w:rsidRPr="005C1999">
        <w:rPr>
          <w:rFonts w:ascii="F_mitra" w:hAnsi="F_mitra"/>
          <w:rtl/>
        </w:rPr>
        <w:t>تق</w:t>
      </w:r>
      <w:r w:rsidR="00AC3BE7">
        <w:rPr>
          <w:rFonts w:ascii="F_mitra" w:hAnsi="F_mitra"/>
          <w:rtl/>
        </w:rPr>
        <w:t>ی</w:t>
      </w:r>
      <w:r w:rsidRPr="005C1999">
        <w:rPr>
          <w:rFonts w:ascii="F_mitra" w:hAnsi="F_mitra"/>
          <w:rtl/>
        </w:rPr>
        <w:t>ه ا</w:t>
      </w:r>
      <w:r w:rsidR="00AC3BE7">
        <w:rPr>
          <w:rFonts w:ascii="F_mitra" w:hAnsi="F_mitra"/>
          <w:rtl/>
        </w:rPr>
        <w:t>ی</w:t>
      </w:r>
      <w:r w:rsidRPr="005C1999">
        <w:rPr>
          <w:rFonts w:ascii="F_mitra" w:hAnsi="F_mitra"/>
          <w:rtl/>
        </w:rPr>
        <w:t xml:space="preserve">ن است </w:t>
      </w:r>
      <w:r w:rsidR="00AC3BE7">
        <w:rPr>
          <w:rFonts w:ascii="F_mitra" w:hAnsi="F_mitra"/>
          <w:rtl/>
        </w:rPr>
        <w:t>ک</w:t>
      </w:r>
      <w:r w:rsidRPr="005C1999">
        <w:rPr>
          <w:rFonts w:ascii="F_mitra" w:hAnsi="F_mitra"/>
          <w:rtl/>
        </w:rPr>
        <w:t>ه حسن و حس</w:t>
      </w:r>
      <w:r w:rsidR="00AC3BE7">
        <w:rPr>
          <w:rFonts w:ascii="F_mitra" w:hAnsi="F_mitra"/>
          <w:rtl/>
        </w:rPr>
        <w:t>ی</w:t>
      </w:r>
      <w:r w:rsidRPr="005C1999">
        <w:rPr>
          <w:rFonts w:ascii="F_mitra" w:hAnsi="F_mitra"/>
          <w:rtl/>
        </w:rPr>
        <w:t>ن رو در رو به مروان؛ حا</w:t>
      </w:r>
      <w:r w:rsidR="00AC3BE7">
        <w:rPr>
          <w:rFonts w:ascii="F_mitra" w:hAnsi="F_mitra"/>
          <w:rtl/>
        </w:rPr>
        <w:t>ک</w:t>
      </w:r>
      <w:r w:rsidRPr="005C1999">
        <w:rPr>
          <w:rFonts w:ascii="F_mitra" w:hAnsi="F_mitra"/>
          <w:rtl/>
        </w:rPr>
        <w:t>م مد</w:t>
      </w:r>
      <w:r w:rsidR="00AC3BE7">
        <w:rPr>
          <w:rFonts w:ascii="F_mitra" w:hAnsi="F_mitra"/>
          <w:rtl/>
        </w:rPr>
        <w:t>ی</w:t>
      </w:r>
      <w:r w:rsidRPr="005C1999">
        <w:rPr>
          <w:rFonts w:ascii="F_mitra" w:hAnsi="F_mitra"/>
          <w:rtl/>
        </w:rPr>
        <w:t>نه ناسزا م</w:t>
      </w:r>
      <w:r w:rsidR="00AC3BE7">
        <w:rPr>
          <w:rFonts w:ascii="F_mitra" w:hAnsi="F_mitra"/>
          <w:rtl/>
        </w:rPr>
        <w:t>ی</w:t>
      </w:r>
      <w:r w:rsidRPr="005C1999">
        <w:rPr>
          <w:rFonts w:ascii="F_mitra" w:hAnsi="F_mitra"/>
          <w:rtl/>
        </w:rPr>
        <w:t>‌گفتند ول</w:t>
      </w:r>
      <w:r w:rsidR="00AC3BE7">
        <w:rPr>
          <w:rFonts w:ascii="F_mitra" w:hAnsi="F_mitra"/>
          <w:rtl/>
        </w:rPr>
        <w:t>ی</w:t>
      </w:r>
      <w:r w:rsidRPr="005C1999">
        <w:rPr>
          <w:rFonts w:ascii="F_mitra" w:hAnsi="F_mitra"/>
          <w:rtl/>
        </w:rPr>
        <w:t xml:space="preserve"> هنگام نماز در صف اول پشت سرو</w:t>
      </w:r>
      <w:r w:rsidR="00AC3BE7">
        <w:rPr>
          <w:rFonts w:ascii="F_mitra" w:hAnsi="F_mitra"/>
          <w:rtl/>
        </w:rPr>
        <w:t>ی</w:t>
      </w:r>
      <w:r w:rsidRPr="005C1999">
        <w:rPr>
          <w:rFonts w:ascii="F_mitra" w:hAnsi="F_mitra"/>
          <w:rtl/>
        </w:rPr>
        <w:t xml:space="preserve"> اقتدا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ردند. آ</w:t>
      </w:r>
      <w:r w:rsidR="00AC3BE7">
        <w:rPr>
          <w:rFonts w:ascii="F_mitra" w:hAnsi="F_mitra"/>
          <w:rtl/>
        </w:rPr>
        <w:t>ی</w:t>
      </w:r>
      <w:r w:rsidRPr="005C1999">
        <w:rPr>
          <w:rFonts w:ascii="F_mitra" w:hAnsi="F_mitra"/>
          <w:rtl/>
        </w:rPr>
        <w:t>ا م</w:t>
      </w:r>
      <w:r w:rsidR="00AC3BE7">
        <w:rPr>
          <w:rFonts w:ascii="F_mitra" w:hAnsi="F_mitra"/>
          <w:rtl/>
        </w:rPr>
        <w:t>ی</w:t>
      </w:r>
      <w:r w:rsidRPr="005C1999">
        <w:rPr>
          <w:rFonts w:ascii="F_mitra" w:hAnsi="F_mitra"/>
          <w:rtl/>
        </w:rPr>
        <w:t xml:space="preserve">‌شود </w:t>
      </w:r>
      <w:r w:rsidR="00AC3BE7">
        <w:rPr>
          <w:rFonts w:ascii="F_mitra" w:hAnsi="F_mitra"/>
          <w:rtl/>
        </w:rPr>
        <w:t>ک</w:t>
      </w:r>
      <w:r w:rsidRPr="005C1999">
        <w:rPr>
          <w:rFonts w:ascii="F_mitra" w:hAnsi="F_mitra"/>
          <w:rtl/>
        </w:rPr>
        <w:t>ه در آنجا جرأت به ناسزا گو</w:t>
      </w:r>
      <w:r w:rsidR="00AC3BE7">
        <w:rPr>
          <w:rFonts w:ascii="F_mitra" w:hAnsi="F_mitra"/>
          <w:rtl/>
        </w:rPr>
        <w:t>یی</w:t>
      </w:r>
      <w:r w:rsidRPr="005C1999">
        <w:rPr>
          <w:rFonts w:ascii="F_mitra" w:hAnsi="F_mitra"/>
          <w:rtl/>
        </w:rPr>
        <w:t xml:space="preserve"> و</w:t>
      </w:r>
      <w:r w:rsidR="00AC3BE7">
        <w:rPr>
          <w:rFonts w:ascii="F_mitra" w:hAnsi="F_mitra"/>
          <w:rtl/>
        </w:rPr>
        <w:t>ی</w:t>
      </w:r>
      <w:r w:rsidRPr="005C1999">
        <w:rPr>
          <w:rFonts w:ascii="F_mitra" w:hAnsi="F_mitra"/>
          <w:rtl/>
        </w:rPr>
        <w:t xml:space="preserve"> داشته باشند ول</w:t>
      </w:r>
      <w:r w:rsidR="00AC3BE7">
        <w:rPr>
          <w:rFonts w:ascii="F_mitra" w:hAnsi="F_mitra"/>
          <w:rtl/>
        </w:rPr>
        <w:t>ی</w:t>
      </w:r>
      <w:r w:rsidRPr="005C1999">
        <w:rPr>
          <w:rFonts w:ascii="F_mitra" w:hAnsi="F_mitra"/>
          <w:rtl/>
        </w:rPr>
        <w:t xml:space="preserve"> در نخواندن نماز چن</w:t>
      </w:r>
      <w:r w:rsidR="00AC3BE7">
        <w:rPr>
          <w:rFonts w:ascii="F_mitra" w:hAnsi="F_mitra"/>
          <w:rtl/>
        </w:rPr>
        <w:t>ی</w:t>
      </w:r>
      <w:r w:rsidRPr="005C1999">
        <w:rPr>
          <w:rFonts w:ascii="F_mitra" w:hAnsi="F_mitra"/>
          <w:rtl/>
        </w:rPr>
        <w:t>ن جرأت</w:t>
      </w:r>
      <w:r w:rsidR="00AC3BE7">
        <w:rPr>
          <w:rFonts w:ascii="F_mitra" w:hAnsi="F_mitra"/>
          <w:rtl/>
        </w:rPr>
        <w:t>ی</w:t>
      </w:r>
      <w:r w:rsidRPr="005C1999">
        <w:rPr>
          <w:rFonts w:ascii="F_mitra" w:hAnsi="F_mitra"/>
          <w:rtl/>
        </w:rPr>
        <w:t xml:space="preserve"> نداشته باشند؟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ن دل</w:t>
      </w:r>
      <w:r w:rsidR="00AC3BE7">
        <w:rPr>
          <w:rFonts w:ascii="F_mitra" w:hAnsi="F_mitra"/>
          <w:rtl/>
        </w:rPr>
        <w:t>ی</w:t>
      </w:r>
      <w:r w:rsidRPr="005C1999">
        <w:rPr>
          <w:rFonts w:ascii="F_mitra" w:hAnsi="F_mitra"/>
          <w:rtl/>
        </w:rPr>
        <w:t>ل عقل</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‌تواند خط بطلان</w:t>
      </w:r>
      <w:r w:rsidR="00AC3BE7">
        <w:rPr>
          <w:rFonts w:ascii="F_mitra" w:hAnsi="F_mitra"/>
          <w:rtl/>
        </w:rPr>
        <w:t>ی</w:t>
      </w:r>
      <w:r w:rsidRPr="005C1999">
        <w:rPr>
          <w:rFonts w:ascii="F_mitra" w:hAnsi="F_mitra"/>
          <w:rtl/>
        </w:rPr>
        <w:t xml:space="preserve"> باشد بر همه‌</w:t>
      </w:r>
      <w:r w:rsidR="00AC3BE7">
        <w:rPr>
          <w:rFonts w:ascii="F_mitra" w:hAnsi="F_mitra"/>
          <w:rtl/>
        </w:rPr>
        <w:t>ی</w:t>
      </w:r>
      <w:r w:rsidRPr="005C1999">
        <w:rPr>
          <w:rFonts w:ascii="F_mitra" w:hAnsi="F_mitra"/>
          <w:rtl/>
        </w:rPr>
        <w:t xml:space="preserve"> تلاشها</w:t>
      </w:r>
      <w:r w:rsidR="00AC3BE7">
        <w:rPr>
          <w:rFonts w:ascii="F_mitra" w:hAnsi="F_mitra"/>
          <w:rtl/>
        </w:rPr>
        <w:t>یی</w:t>
      </w:r>
      <w:r w:rsidRPr="005C1999">
        <w:rPr>
          <w:rFonts w:ascii="F_mitra" w:hAnsi="F_mitra"/>
          <w:rtl/>
        </w:rPr>
        <w:t xml:space="preserve"> </w:t>
      </w:r>
      <w:r w:rsidR="00AC3BE7">
        <w:rPr>
          <w:rFonts w:ascii="F_mitra" w:hAnsi="F_mitra"/>
          <w:rtl/>
        </w:rPr>
        <w:t>ک</w:t>
      </w:r>
      <w:r w:rsidRPr="005C1999">
        <w:rPr>
          <w:rFonts w:ascii="F_mitra" w:hAnsi="F_mitra"/>
          <w:rtl/>
        </w:rPr>
        <w:t>ه جهت ا</w:t>
      </w:r>
      <w:r w:rsidR="00AC3BE7">
        <w:rPr>
          <w:rFonts w:ascii="F_mitra" w:hAnsi="F_mitra"/>
          <w:rtl/>
        </w:rPr>
        <w:t>ی</w:t>
      </w:r>
      <w:r w:rsidRPr="005C1999">
        <w:rPr>
          <w:rFonts w:ascii="F_mitra" w:hAnsi="F_mitra"/>
          <w:rtl/>
        </w:rPr>
        <w:t>جاد ش</w:t>
      </w:r>
      <w:r w:rsidR="00AC3BE7">
        <w:rPr>
          <w:rFonts w:ascii="F_mitra" w:hAnsi="F_mitra"/>
          <w:rtl/>
        </w:rPr>
        <w:t>ک</w:t>
      </w:r>
      <w:r w:rsidRPr="005C1999">
        <w:rPr>
          <w:rFonts w:ascii="F_mitra" w:hAnsi="F_mitra"/>
          <w:rtl/>
        </w:rPr>
        <w:t xml:space="preserve"> و ترد</w:t>
      </w:r>
      <w:r w:rsidR="00AC3BE7">
        <w:rPr>
          <w:rFonts w:ascii="F_mitra" w:hAnsi="F_mitra"/>
          <w:rtl/>
        </w:rPr>
        <w:t>ی</w:t>
      </w:r>
      <w:r w:rsidRPr="005C1999">
        <w:rPr>
          <w:rFonts w:ascii="F_mitra" w:hAnsi="F_mitra"/>
          <w:rtl/>
        </w:rPr>
        <w:t>د بر عمل</w:t>
      </w:r>
      <w:r w:rsidR="00AC3BE7">
        <w:rPr>
          <w:rFonts w:ascii="F_mitra" w:hAnsi="F_mitra"/>
          <w:rtl/>
        </w:rPr>
        <w:t>ک</w:t>
      </w:r>
      <w:r w:rsidRPr="005C1999">
        <w:rPr>
          <w:rFonts w:ascii="F_mitra" w:hAnsi="F_mitra"/>
          <w:rtl/>
        </w:rPr>
        <w:t xml:space="preserve">رد </w:t>
      </w:r>
      <w:r w:rsidR="00C26BDB" w:rsidRPr="005C1999">
        <w:rPr>
          <w:rFonts w:ascii="F_mitra" w:hAnsi="F_mitra" w:hint="cs"/>
          <w:rtl/>
        </w:rPr>
        <w:t xml:space="preserve">و رفتار </w:t>
      </w:r>
      <w:r w:rsidRPr="005C1999">
        <w:rPr>
          <w:rFonts w:ascii="F_mitra" w:hAnsi="F_mitra"/>
          <w:rtl/>
        </w:rPr>
        <w:t>ظاهر</w:t>
      </w:r>
      <w:r w:rsidR="00AC3BE7">
        <w:rPr>
          <w:rFonts w:ascii="F_mitra" w:hAnsi="F_mitra"/>
          <w:rtl/>
        </w:rPr>
        <w:t>ی</w:t>
      </w:r>
      <w:r w:rsidRPr="005C1999">
        <w:rPr>
          <w:rFonts w:ascii="F_mitra" w:hAnsi="F_mitra"/>
          <w:rtl/>
        </w:rPr>
        <w:t xml:space="preserve"> اهل‌ب</w:t>
      </w:r>
      <w:r w:rsidR="00AC3BE7">
        <w:rPr>
          <w:rFonts w:ascii="F_mitra" w:hAnsi="F_mitra"/>
          <w:rtl/>
        </w:rPr>
        <w:t>ی</w:t>
      </w:r>
      <w:r w:rsidRPr="005C1999">
        <w:rPr>
          <w:rFonts w:ascii="F_mitra" w:hAnsi="F_mitra"/>
          <w:rtl/>
        </w:rPr>
        <w:t xml:space="preserve">ت، صورت می گیرد.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پس ادعا</w:t>
      </w:r>
      <w:r w:rsidR="00AC3BE7">
        <w:rPr>
          <w:rFonts w:ascii="F_mitra" w:hAnsi="F_mitra"/>
          <w:rtl/>
        </w:rPr>
        <w:t>ی</w:t>
      </w:r>
      <w:r w:rsidRPr="005C1999">
        <w:rPr>
          <w:rFonts w:ascii="F_mitra" w:hAnsi="F_mitra"/>
          <w:rtl/>
        </w:rPr>
        <w:t xml:space="preserve"> نماز از رو</w:t>
      </w:r>
      <w:r w:rsidR="00AC3BE7">
        <w:rPr>
          <w:rFonts w:ascii="F_mitra" w:hAnsi="F_mitra"/>
          <w:rtl/>
        </w:rPr>
        <w:t>ی</w:t>
      </w:r>
      <w:r w:rsidRPr="005C1999">
        <w:rPr>
          <w:rFonts w:ascii="F_mitra" w:hAnsi="F_mitra"/>
          <w:rtl/>
        </w:rPr>
        <w:t xml:space="preserve"> تق</w:t>
      </w:r>
      <w:r w:rsidR="00AC3BE7">
        <w:rPr>
          <w:rFonts w:ascii="F_mitra" w:hAnsi="F_mitra"/>
          <w:rtl/>
        </w:rPr>
        <w:t>ی</w:t>
      </w:r>
      <w:r w:rsidRPr="005C1999">
        <w:rPr>
          <w:rFonts w:ascii="F_mitra" w:hAnsi="F_mitra"/>
          <w:rtl/>
        </w:rPr>
        <w:t>ه، ادعا</w:t>
      </w:r>
      <w:r w:rsidR="00AC3BE7">
        <w:rPr>
          <w:rFonts w:ascii="F_mitra" w:hAnsi="F_mitra"/>
          <w:rtl/>
        </w:rPr>
        <w:t>ی</w:t>
      </w:r>
      <w:r w:rsidRPr="005C1999">
        <w:rPr>
          <w:rFonts w:ascii="F_mitra" w:hAnsi="F_mitra"/>
          <w:rtl/>
        </w:rPr>
        <w:t xml:space="preserve"> </w:t>
      </w:r>
      <w:r w:rsidR="00C26BDB" w:rsidRPr="005C1999">
        <w:rPr>
          <w:rFonts w:ascii="F_mitra" w:hAnsi="F_mitra" w:hint="cs"/>
          <w:rtl/>
        </w:rPr>
        <w:t xml:space="preserve">بیهوده ای </w:t>
      </w:r>
      <w:r w:rsidRPr="005C1999">
        <w:rPr>
          <w:rFonts w:ascii="F_mitra" w:hAnsi="F_mitra"/>
          <w:rtl/>
        </w:rPr>
        <w:t>است بلکه آنها با اعتقاد به صحت نماز پشت سر بن</w:t>
      </w:r>
      <w:r w:rsidR="00AC3BE7">
        <w:rPr>
          <w:rFonts w:ascii="F_mitra" w:hAnsi="F_mitra"/>
          <w:rtl/>
        </w:rPr>
        <w:t>ی</w:t>
      </w:r>
      <w:r w:rsidRPr="005C1999">
        <w:rPr>
          <w:rFonts w:ascii="F_mitra" w:hAnsi="F_mitra"/>
          <w:rtl/>
        </w:rPr>
        <w:t>‌ام</w:t>
      </w:r>
      <w:r w:rsidR="00AC3BE7">
        <w:rPr>
          <w:rFonts w:ascii="F_mitra" w:hAnsi="F_mitra"/>
          <w:rtl/>
        </w:rPr>
        <w:t>ی</w:t>
      </w:r>
      <w:r w:rsidRPr="005C1999">
        <w:rPr>
          <w:rFonts w:ascii="F_mitra" w:hAnsi="F_mitra"/>
          <w:rtl/>
        </w:rPr>
        <w:t>ه،  به آنان اقتدا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ردند نه از رو</w:t>
      </w:r>
      <w:r w:rsidR="00AC3BE7">
        <w:rPr>
          <w:rFonts w:ascii="F_mitra" w:hAnsi="F_mitra"/>
          <w:rtl/>
        </w:rPr>
        <w:t>ی</w:t>
      </w:r>
      <w:r w:rsidRPr="005C1999">
        <w:rPr>
          <w:rFonts w:ascii="F_mitra" w:hAnsi="F_mitra"/>
          <w:rtl/>
        </w:rPr>
        <w:t xml:space="preserve"> ترس و نماز خواندن پشت سر بن</w:t>
      </w:r>
      <w:r w:rsidR="00AC3BE7">
        <w:rPr>
          <w:rFonts w:ascii="F_mitra" w:hAnsi="F_mitra"/>
          <w:rtl/>
        </w:rPr>
        <w:t>ی</w:t>
      </w:r>
      <w:r w:rsidRPr="005C1999">
        <w:rPr>
          <w:rFonts w:ascii="F_mitra" w:hAnsi="F_mitra"/>
          <w:rtl/>
        </w:rPr>
        <w:t>‌ام</w:t>
      </w:r>
      <w:r w:rsidR="00AC3BE7">
        <w:rPr>
          <w:rFonts w:ascii="F_mitra" w:hAnsi="F_mitra"/>
          <w:rtl/>
        </w:rPr>
        <w:t>ی</w:t>
      </w:r>
      <w:r w:rsidRPr="005C1999">
        <w:rPr>
          <w:rFonts w:ascii="F_mitra" w:hAnsi="F_mitra"/>
          <w:rtl/>
        </w:rPr>
        <w:t>ه نوع</w:t>
      </w:r>
      <w:r w:rsidR="00AC3BE7">
        <w:rPr>
          <w:rFonts w:ascii="F_mitra" w:hAnsi="F_mitra"/>
          <w:rtl/>
        </w:rPr>
        <w:t>ی</w:t>
      </w:r>
      <w:r w:rsidRPr="005C1999">
        <w:rPr>
          <w:rFonts w:ascii="F_mitra" w:hAnsi="F_mitra"/>
          <w:rtl/>
        </w:rPr>
        <w:t xml:space="preserve"> گواه</w:t>
      </w:r>
      <w:r w:rsidR="00AC3BE7">
        <w:rPr>
          <w:rFonts w:ascii="F_mitra" w:hAnsi="F_mitra"/>
          <w:rtl/>
        </w:rPr>
        <w:t>ی</w:t>
      </w:r>
      <w:r w:rsidRPr="005C1999">
        <w:rPr>
          <w:rFonts w:ascii="F_mitra" w:hAnsi="F_mitra"/>
          <w:rtl/>
        </w:rPr>
        <w:t xml:space="preserve"> به مسلمان بودن آنها است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ن گواه</w:t>
      </w:r>
      <w:r w:rsidR="00AC3BE7">
        <w:rPr>
          <w:rFonts w:ascii="F_mitra" w:hAnsi="F_mitra"/>
          <w:rtl/>
        </w:rPr>
        <w:t>ی</w:t>
      </w:r>
      <w:r w:rsidRPr="005C1999">
        <w:rPr>
          <w:rFonts w:ascii="F_mitra" w:hAnsi="F_mitra"/>
          <w:rtl/>
        </w:rPr>
        <w:t xml:space="preserve"> خط بطلان</w:t>
      </w:r>
      <w:r w:rsidR="00AC3BE7">
        <w:rPr>
          <w:rFonts w:ascii="F_mitra" w:hAnsi="F_mitra"/>
          <w:rtl/>
        </w:rPr>
        <w:t>ی</w:t>
      </w:r>
      <w:r w:rsidRPr="005C1999">
        <w:rPr>
          <w:rFonts w:ascii="F_mitra" w:hAnsi="F_mitra"/>
          <w:rtl/>
        </w:rPr>
        <w:t xml:space="preserve"> است بر ادعا</w:t>
      </w:r>
      <w:r w:rsidR="00AC3BE7">
        <w:rPr>
          <w:rFonts w:ascii="F_mitra" w:hAnsi="F_mitra"/>
          <w:rtl/>
        </w:rPr>
        <w:t>ی</w:t>
      </w:r>
      <w:r w:rsidRPr="005C1999">
        <w:rPr>
          <w:rFonts w:ascii="F_mitra" w:hAnsi="F_mitra"/>
          <w:rtl/>
        </w:rPr>
        <w:t xml:space="preserve"> غصب امامت </w:t>
      </w:r>
      <w:r w:rsidR="00AC3BE7">
        <w:rPr>
          <w:rFonts w:ascii="F_mitra" w:hAnsi="F_mitra"/>
          <w:rtl/>
        </w:rPr>
        <w:t>ک</w:t>
      </w:r>
      <w:r w:rsidRPr="005C1999">
        <w:rPr>
          <w:rFonts w:ascii="F_mitra" w:hAnsi="F_mitra"/>
          <w:rtl/>
        </w:rPr>
        <w:t>ه نزد ش</w:t>
      </w:r>
      <w:r w:rsidR="00AC3BE7">
        <w:rPr>
          <w:rFonts w:ascii="F_mitra" w:hAnsi="F_mitra"/>
          <w:rtl/>
        </w:rPr>
        <w:t>ی</w:t>
      </w:r>
      <w:r w:rsidRPr="005C1999">
        <w:rPr>
          <w:rFonts w:ascii="F_mitra" w:hAnsi="F_mitra"/>
          <w:rtl/>
        </w:rPr>
        <w:t xml:space="preserve">عه </w:t>
      </w:r>
      <w:r w:rsidR="00AC3BE7">
        <w:rPr>
          <w:rFonts w:ascii="F_mitra" w:hAnsi="F_mitra"/>
          <w:rtl/>
        </w:rPr>
        <w:t>ک</w:t>
      </w:r>
      <w:r w:rsidRPr="005C1999">
        <w:rPr>
          <w:rFonts w:ascii="F_mitra" w:hAnsi="F_mitra"/>
          <w:rtl/>
        </w:rPr>
        <w:t>فر محسوب م</w:t>
      </w:r>
      <w:r w:rsidR="00AC3BE7">
        <w:rPr>
          <w:rFonts w:ascii="F_mitra" w:hAnsi="F_mitra"/>
          <w:rtl/>
        </w:rPr>
        <w:t>ی</w:t>
      </w:r>
      <w:r w:rsidRPr="005C1999">
        <w:rPr>
          <w:rFonts w:ascii="F_mitra" w:hAnsi="F_mitra"/>
          <w:rtl/>
        </w:rPr>
        <w:t xml:space="preserve">‌شود.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2ـ در روا</w:t>
      </w:r>
      <w:r w:rsidR="00AC3BE7">
        <w:rPr>
          <w:rFonts w:ascii="F_mitra" w:hAnsi="F_mitra"/>
          <w:rtl/>
        </w:rPr>
        <w:t>ی</w:t>
      </w:r>
      <w:r w:rsidRPr="005C1999">
        <w:rPr>
          <w:rFonts w:ascii="F_mitra" w:hAnsi="F_mitra"/>
          <w:rtl/>
        </w:rPr>
        <w:t>ت بعد</w:t>
      </w:r>
      <w:r w:rsidR="00AC3BE7">
        <w:rPr>
          <w:rFonts w:ascii="F_mitra" w:hAnsi="F_mitra"/>
          <w:rtl/>
        </w:rPr>
        <w:t>ی</w:t>
      </w:r>
      <w:r w:rsidRPr="005C1999">
        <w:rPr>
          <w:rFonts w:ascii="F_mitra" w:hAnsi="F_mitra"/>
          <w:rtl/>
        </w:rPr>
        <w:t xml:space="preserve"> دل</w:t>
      </w:r>
      <w:r w:rsidR="00AC3BE7">
        <w:rPr>
          <w:rFonts w:ascii="F_mitra" w:hAnsi="F_mitra"/>
          <w:rtl/>
        </w:rPr>
        <w:t>ی</w:t>
      </w:r>
      <w:r w:rsidRPr="005C1999">
        <w:rPr>
          <w:rFonts w:ascii="F_mitra" w:hAnsi="F_mitra"/>
          <w:rtl/>
        </w:rPr>
        <w:t>ل عقل</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گر</w:t>
      </w:r>
      <w:r w:rsidR="00AC3BE7">
        <w:rPr>
          <w:rFonts w:ascii="F_mitra" w:hAnsi="F_mitra"/>
          <w:rtl/>
        </w:rPr>
        <w:t>ی</w:t>
      </w:r>
      <w:r w:rsidRPr="005C1999">
        <w:rPr>
          <w:rFonts w:ascii="F_mitra" w:hAnsi="F_mitra"/>
          <w:rtl/>
        </w:rPr>
        <w:t xml:space="preserve"> بر بطلان تق</w:t>
      </w:r>
      <w:r w:rsidR="00AC3BE7">
        <w:rPr>
          <w:rFonts w:ascii="F_mitra" w:hAnsi="F_mitra"/>
          <w:rtl/>
        </w:rPr>
        <w:t>ی</w:t>
      </w:r>
      <w:r w:rsidRPr="005C1999">
        <w:rPr>
          <w:rFonts w:ascii="F_mitra" w:hAnsi="F_mitra"/>
          <w:rtl/>
        </w:rPr>
        <w:t>ه وجود دارد و آن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انسان معمولاً از زنده‌ها م</w:t>
      </w:r>
      <w:r w:rsidR="00AC3BE7">
        <w:rPr>
          <w:rFonts w:ascii="F_mitra" w:hAnsi="F_mitra"/>
          <w:rtl/>
        </w:rPr>
        <w:t>ی</w:t>
      </w:r>
      <w:r w:rsidRPr="005C1999">
        <w:rPr>
          <w:rFonts w:ascii="F_mitra" w:hAnsi="F_mitra"/>
          <w:rtl/>
        </w:rPr>
        <w:t>‌ترسد نه از مرد</w:t>
      </w:r>
      <w:r w:rsidR="008F0F7C" w:rsidRPr="005C1999">
        <w:rPr>
          <w:rFonts w:ascii="F_mitra" w:hAnsi="F_mitra" w:hint="cs"/>
          <w:rtl/>
        </w:rPr>
        <w:t>ه ها</w:t>
      </w:r>
      <w:r w:rsidRPr="005C1999">
        <w:rPr>
          <w:rFonts w:ascii="F_mitra" w:hAnsi="F_mitra"/>
          <w:rtl/>
        </w:rPr>
        <w:t xml:space="preserve"> </w:t>
      </w:r>
      <w:r w:rsidR="00AC3BE7">
        <w:rPr>
          <w:rFonts w:ascii="F_mitra" w:hAnsi="F_mitra"/>
          <w:rtl/>
        </w:rPr>
        <w:t>ک</w:t>
      </w:r>
      <w:r w:rsidRPr="005C1999">
        <w:rPr>
          <w:rFonts w:ascii="F_mitra" w:hAnsi="F_mitra"/>
          <w:rtl/>
        </w:rPr>
        <w:t xml:space="preserve">ه دستشان </w:t>
      </w:r>
      <w:r w:rsidR="00AC3BE7">
        <w:rPr>
          <w:rFonts w:ascii="F_mitra" w:hAnsi="F_mitra"/>
          <w:rtl/>
        </w:rPr>
        <w:t>ک</w:t>
      </w:r>
      <w:r w:rsidRPr="005C1999">
        <w:rPr>
          <w:rFonts w:ascii="F_mitra" w:hAnsi="F_mitra"/>
          <w:rtl/>
        </w:rPr>
        <w:t xml:space="preserve">وتاه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بنابرا</w:t>
      </w:r>
      <w:r w:rsidR="00AC3BE7">
        <w:rPr>
          <w:rFonts w:ascii="F_mitra" w:hAnsi="F_mitra"/>
          <w:rtl/>
        </w:rPr>
        <w:t>ی</w:t>
      </w:r>
      <w:r w:rsidRPr="005C1999">
        <w:rPr>
          <w:rFonts w:ascii="F_mitra" w:hAnsi="F_mitra"/>
          <w:rtl/>
        </w:rPr>
        <w:t>ن ابوجعفر عل</w:t>
      </w:r>
      <w:r w:rsidR="00AC3BE7">
        <w:rPr>
          <w:rFonts w:ascii="F_mitra" w:hAnsi="F_mitra"/>
          <w:rtl/>
        </w:rPr>
        <w:t>ی</w:t>
      </w:r>
      <w:r w:rsidRPr="005C1999">
        <w:rPr>
          <w:rFonts w:ascii="F_mitra" w:hAnsi="F_mitra"/>
          <w:rtl/>
        </w:rPr>
        <w:t>ه هشام بن عبدالمل</w:t>
      </w:r>
      <w:r w:rsidR="00AC3BE7">
        <w:rPr>
          <w:rFonts w:ascii="F_mitra" w:hAnsi="F_mitra"/>
          <w:rtl/>
        </w:rPr>
        <w:t>ک</w:t>
      </w:r>
      <w:r w:rsidRPr="005C1999">
        <w:rPr>
          <w:rFonts w:ascii="F_mitra" w:hAnsi="F_mitra"/>
          <w:rtl/>
        </w:rPr>
        <w:t xml:space="preserve"> </w:t>
      </w:r>
      <w:r w:rsidR="00AC3BE7">
        <w:rPr>
          <w:rFonts w:ascii="F_mitra" w:hAnsi="F_mitra"/>
          <w:rtl/>
        </w:rPr>
        <w:t>ک</w:t>
      </w:r>
      <w:r w:rsidRPr="005C1999">
        <w:rPr>
          <w:rFonts w:ascii="F_mitra" w:hAnsi="F_mitra"/>
          <w:rtl/>
        </w:rPr>
        <w:t>ه خل</w:t>
      </w:r>
      <w:r w:rsidR="00AC3BE7">
        <w:rPr>
          <w:rFonts w:ascii="F_mitra" w:hAnsi="F_mitra"/>
          <w:rtl/>
        </w:rPr>
        <w:t>ی</w:t>
      </w:r>
      <w:r w:rsidRPr="005C1999">
        <w:rPr>
          <w:rFonts w:ascii="F_mitra" w:hAnsi="F_mitra"/>
          <w:rtl/>
        </w:rPr>
        <w:t>فه‌</w:t>
      </w:r>
      <w:r w:rsidR="00AC3BE7">
        <w:rPr>
          <w:rFonts w:ascii="F_mitra" w:hAnsi="F_mitra"/>
          <w:rtl/>
        </w:rPr>
        <w:t>ی</w:t>
      </w:r>
      <w:r w:rsidRPr="005C1999">
        <w:rPr>
          <w:rFonts w:ascii="F_mitra" w:hAnsi="F_mitra"/>
          <w:rtl/>
        </w:rPr>
        <w:t xml:space="preserve"> وقت بود، دست به دعا شد تا نشان دهد </w:t>
      </w:r>
      <w:r w:rsidR="00AC3BE7">
        <w:rPr>
          <w:rFonts w:ascii="F_mitra" w:hAnsi="F_mitra"/>
          <w:rtl/>
        </w:rPr>
        <w:t>ک</w:t>
      </w:r>
      <w:r w:rsidRPr="005C1999">
        <w:rPr>
          <w:rFonts w:ascii="F_mitra" w:hAnsi="F_mitra"/>
          <w:rtl/>
        </w:rPr>
        <w:t>ه ابراز محبت وارادت نسبت به ش</w:t>
      </w:r>
      <w:r w:rsidR="00AC3BE7">
        <w:rPr>
          <w:rFonts w:ascii="F_mitra" w:hAnsi="F_mitra"/>
          <w:rtl/>
        </w:rPr>
        <w:t>ی</w:t>
      </w:r>
      <w:r w:rsidRPr="005C1999">
        <w:rPr>
          <w:rFonts w:ascii="F_mitra" w:hAnsi="F_mitra"/>
          <w:rtl/>
        </w:rPr>
        <w:t>خ</w:t>
      </w:r>
      <w:r w:rsidR="00AC3BE7">
        <w:rPr>
          <w:rFonts w:ascii="F_mitra" w:hAnsi="F_mitra"/>
          <w:rtl/>
        </w:rPr>
        <w:t>ی</w:t>
      </w:r>
      <w:r w:rsidRPr="005C1999">
        <w:rPr>
          <w:rFonts w:ascii="F_mitra" w:hAnsi="F_mitra"/>
          <w:rtl/>
        </w:rPr>
        <w:t>ن از رو</w:t>
      </w:r>
      <w:r w:rsidR="00AC3BE7">
        <w:rPr>
          <w:rFonts w:ascii="F_mitra" w:hAnsi="F_mitra"/>
          <w:rtl/>
        </w:rPr>
        <w:t>ی</w:t>
      </w:r>
      <w:r w:rsidRPr="005C1999">
        <w:rPr>
          <w:rFonts w:ascii="F_mitra" w:hAnsi="F_mitra"/>
          <w:rtl/>
        </w:rPr>
        <w:t xml:space="preserve"> تق</w:t>
      </w:r>
      <w:r w:rsidR="00AC3BE7">
        <w:rPr>
          <w:rFonts w:ascii="F_mitra" w:hAnsi="F_mitra"/>
          <w:rtl/>
        </w:rPr>
        <w:t>ی</w:t>
      </w:r>
      <w:r w:rsidRPr="005C1999">
        <w:rPr>
          <w:rFonts w:ascii="F_mitra" w:hAnsi="F_mitra"/>
          <w:rtl/>
        </w:rPr>
        <w:t xml:space="preserve">ه نبوده و اگر از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‌ترس</w:t>
      </w:r>
      <w:r w:rsidR="00AC3BE7">
        <w:rPr>
          <w:rFonts w:ascii="F_mitra" w:hAnsi="F_mitra"/>
          <w:rtl/>
        </w:rPr>
        <w:t>ی</w:t>
      </w:r>
      <w:r w:rsidRPr="005C1999">
        <w:rPr>
          <w:rFonts w:ascii="F_mitra" w:hAnsi="F_mitra"/>
          <w:rtl/>
        </w:rPr>
        <w:t>د و تق</w:t>
      </w:r>
      <w:r w:rsidR="00AC3BE7">
        <w:rPr>
          <w:rFonts w:ascii="F_mitra" w:hAnsi="F_mitra"/>
          <w:rtl/>
        </w:rPr>
        <w:t>ی</w:t>
      </w:r>
      <w:r w:rsidRPr="005C1999">
        <w:rPr>
          <w:rFonts w:ascii="F_mitra" w:hAnsi="F_mitra"/>
          <w:rtl/>
        </w:rPr>
        <w:t>ه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رد به خل</w:t>
      </w:r>
      <w:r w:rsidR="00AC3BE7">
        <w:rPr>
          <w:rFonts w:ascii="F_mitra" w:hAnsi="F_mitra"/>
          <w:rtl/>
        </w:rPr>
        <w:t>ی</w:t>
      </w:r>
      <w:r w:rsidRPr="005C1999">
        <w:rPr>
          <w:rFonts w:ascii="F_mitra" w:hAnsi="F_mitra"/>
          <w:rtl/>
        </w:rPr>
        <w:t>فه‌</w:t>
      </w:r>
      <w:r w:rsidR="00AC3BE7">
        <w:rPr>
          <w:rFonts w:ascii="F_mitra" w:hAnsi="F_mitra"/>
          <w:rtl/>
        </w:rPr>
        <w:t>ی</w:t>
      </w:r>
      <w:r w:rsidRPr="005C1999">
        <w:rPr>
          <w:rFonts w:ascii="F_mitra" w:hAnsi="F_mitra"/>
          <w:rtl/>
        </w:rPr>
        <w:t xml:space="preserve"> وقت </w:t>
      </w:r>
      <w:r w:rsidR="00AC3BE7">
        <w:rPr>
          <w:rFonts w:ascii="F_mitra" w:hAnsi="F_mitra"/>
          <w:rtl/>
        </w:rPr>
        <w:t>ک</w:t>
      </w:r>
      <w:r w:rsidRPr="005C1999">
        <w:rPr>
          <w:rFonts w:ascii="F_mitra" w:hAnsi="F_mitra"/>
          <w:rtl/>
        </w:rPr>
        <w:t>ه زنده بود و م</w:t>
      </w:r>
      <w:r w:rsidR="00AC3BE7">
        <w:rPr>
          <w:rFonts w:ascii="F_mitra" w:hAnsi="F_mitra"/>
          <w:rtl/>
        </w:rPr>
        <w:t>ی</w:t>
      </w:r>
      <w:r w:rsidRPr="005C1999">
        <w:rPr>
          <w:rFonts w:ascii="F_mitra" w:hAnsi="F_mitra"/>
          <w:rtl/>
        </w:rPr>
        <w:t>‌توانست به او آس</w:t>
      </w:r>
      <w:r w:rsidR="00AC3BE7">
        <w:rPr>
          <w:rFonts w:ascii="F_mitra" w:hAnsi="F_mitra"/>
          <w:rtl/>
        </w:rPr>
        <w:t>ی</w:t>
      </w:r>
      <w:r w:rsidRPr="005C1999">
        <w:rPr>
          <w:rFonts w:ascii="F_mitra" w:hAnsi="F_mitra"/>
          <w:rtl/>
        </w:rPr>
        <w:t>ب برساند ناسزا نم</w:t>
      </w:r>
      <w:r w:rsidR="00AC3BE7">
        <w:rPr>
          <w:rFonts w:ascii="F_mitra" w:hAnsi="F_mitra"/>
          <w:rtl/>
        </w:rPr>
        <w:t>ی</w:t>
      </w:r>
      <w:r w:rsidRPr="005C1999">
        <w:rPr>
          <w:rFonts w:ascii="F_mitra" w:hAnsi="F_mitra"/>
          <w:rtl/>
        </w:rPr>
        <w:t>‌گفت.</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چگونه مم</w:t>
      </w:r>
      <w:r w:rsidR="00AC3BE7">
        <w:rPr>
          <w:rFonts w:ascii="F_mitra" w:hAnsi="F_mitra"/>
          <w:rtl/>
        </w:rPr>
        <w:t>ک</w:t>
      </w:r>
      <w:r w:rsidRPr="005C1999">
        <w:rPr>
          <w:rFonts w:ascii="F_mitra" w:hAnsi="F_mitra"/>
          <w:rtl/>
        </w:rPr>
        <w:t xml:space="preserve">ن است </w:t>
      </w:r>
      <w:r w:rsidR="00AC3BE7">
        <w:rPr>
          <w:rFonts w:ascii="F_mitra" w:hAnsi="F_mitra"/>
          <w:rtl/>
        </w:rPr>
        <w:t>ک</w:t>
      </w:r>
      <w:r w:rsidRPr="005C1999">
        <w:rPr>
          <w:rFonts w:ascii="F_mitra" w:hAnsi="F_mitra"/>
          <w:rtl/>
        </w:rPr>
        <w:t>ه ابوجعفر از ترس هشام بن عبدالمل</w:t>
      </w:r>
      <w:r w:rsidR="00AC3BE7">
        <w:rPr>
          <w:rFonts w:ascii="F_mitra" w:hAnsi="F_mitra"/>
          <w:rtl/>
        </w:rPr>
        <w:t>ک</w:t>
      </w:r>
      <w:r w:rsidRPr="005C1999">
        <w:rPr>
          <w:rFonts w:ascii="F_mitra" w:hAnsi="F_mitra"/>
          <w:rtl/>
        </w:rPr>
        <w:t>، در مورد ش</w:t>
      </w:r>
      <w:r w:rsidR="00AC3BE7">
        <w:rPr>
          <w:rFonts w:ascii="F_mitra" w:hAnsi="F_mitra"/>
          <w:rtl/>
        </w:rPr>
        <w:t>ی</w:t>
      </w:r>
      <w:r w:rsidRPr="005C1999">
        <w:rPr>
          <w:rFonts w:ascii="F_mitra" w:hAnsi="F_mitra"/>
          <w:rtl/>
        </w:rPr>
        <w:t>خ</w:t>
      </w:r>
      <w:r w:rsidR="00AC3BE7">
        <w:rPr>
          <w:rFonts w:ascii="F_mitra" w:hAnsi="F_mitra"/>
          <w:rtl/>
        </w:rPr>
        <w:t>ی</w:t>
      </w:r>
      <w:r w:rsidRPr="005C1999">
        <w:rPr>
          <w:rFonts w:ascii="F_mitra" w:hAnsi="F_mitra"/>
          <w:rtl/>
        </w:rPr>
        <w:t>ن تق</w:t>
      </w:r>
      <w:r w:rsidR="00AC3BE7">
        <w:rPr>
          <w:rFonts w:ascii="F_mitra" w:hAnsi="F_mitra"/>
          <w:rtl/>
        </w:rPr>
        <w:t>ی</w:t>
      </w:r>
      <w:r w:rsidRPr="005C1999">
        <w:rPr>
          <w:rFonts w:ascii="F_mitra" w:hAnsi="F_mitra"/>
          <w:rtl/>
        </w:rPr>
        <w:t xml:space="preserve">ه </w:t>
      </w:r>
      <w:r w:rsidR="00AC3BE7">
        <w:rPr>
          <w:rFonts w:ascii="F_mitra" w:hAnsi="F_mitra"/>
          <w:rtl/>
        </w:rPr>
        <w:t>ک</w:t>
      </w:r>
      <w:r w:rsidRPr="005C1999">
        <w:rPr>
          <w:rFonts w:ascii="F_mitra" w:hAnsi="F_mitra"/>
          <w:rtl/>
        </w:rPr>
        <w:t>ند و نسبت به آنها ابراز ارادت ن</w:t>
      </w:r>
      <w:r w:rsidR="00842FCA" w:rsidRPr="005C1999">
        <w:rPr>
          <w:rFonts w:ascii="F_mitra" w:hAnsi="F_mitra" w:hint="cs"/>
          <w:rtl/>
        </w:rPr>
        <w:t>مای</w:t>
      </w:r>
      <w:r w:rsidRPr="005C1999">
        <w:rPr>
          <w:rFonts w:ascii="F_mitra" w:hAnsi="F_mitra"/>
          <w:rtl/>
        </w:rPr>
        <w:t>د ول</w:t>
      </w:r>
      <w:r w:rsidR="00AC3BE7">
        <w:rPr>
          <w:rFonts w:ascii="F_mitra" w:hAnsi="F_mitra"/>
          <w:rtl/>
        </w:rPr>
        <w:t>ی</w:t>
      </w:r>
      <w:r w:rsidRPr="005C1999">
        <w:rPr>
          <w:rFonts w:ascii="F_mitra" w:hAnsi="F_mitra"/>
          <w:rtl/>
        </w:rPr>
        <w:t xml:space="preserve"> در ناسزا گو</w:t>
      </w:r>
      <w:r w:rsidR="00AC3BE7">
        <w:rPr>
          <w:rFonts w:ascii="F_mitra" w:hAnsi="F_mitra"/>
          <w:rtl/>
        </w:rPr>
        <w:t>یی</w:t>
      </w:r>
      <w:r w:rsidRPr="005C1999">
        <w:rPr>
          <w:rFonts w:ascii="F_mitra" w:hAnsi="F_mitra"/>
          <w:rtl/>
        </w:rPr>
        <w:t xml:space="preserve"> به خود هشام ا</w:t>
      </w:r>
      <w:r w:rsidR="00AC3BE7">
        <w:rPr>
          <w:rFonts w:ascii="F_mitra" w:hAnsi="F_mitra"/>
          <w:rtl/>
        </w:rPr>
        <w:t>ی</w:t>
      </w:r>
      <w:r w:rsidRPr="005C1999">
        <w:rPr>
          <w:rFonts w:ascii="F_mitra" w:hAnsi="F_mitra"/>
          <w:rtl/>
        </w:rPr>
        <w:t>نگونه ب</w:t>
      </w:r>
      <w:r w:rsidR="00AC3BE7">
        <w:rPr>
          <w:rFonts w:ascii="F_mitra" w:hAnsi="F_mitra"/>
          <w:rtl/>
        </w:rPr>
        <w:t>ی</w:t>
      </w:r>
      <w:r w:rsidRPr="005C1999">
        <w:rPr>
          <w:rFonts w:ascii="F_mitra" w:hAnsi="F_mitra"/>
          <w:rtl/>
        </w:rPr>
        <w:t>‌با</w:t>
      </w:r>
      <w:r w:rsidR="00AC3BE7">
        <w:rPr>
          <w:rFonts w:ascii="F_mitra" w:hAnsi="F_mitra"/>
          <w:rtl/>
        </w:rPr>
        <w:t>ک</w:t>
      </w:r>
      <w:r w:rsidRPr="005C1999">
        <w:rPr>
          <w:rFonts w:ascii="F_mitra" w:hAnsi="F_mitra"/>
          <w:rtl/>
        </w:rPr>
        <w:t xml:space="preserve"> و جر</w:t>
      </w:r>
      <w:r w:rsidR="00AC3BE7">
        <w:rPr>
          <w:rFonts w:ascii="F_mitra" w:hAnsi="F_mitra"/>
          <w:rtl/>
        </w:rPr>
        <w:t>ی</w:t>
      </w:r>
      <w:r w:rsidRPr="005C1999">
        <w:rPr>
          <w:rFonts w:ascii="F_mitra" w:hAnsi="F_mitra"/>
          <w:rtl/>
        </w:rPr>
        <w:t xml:space="preserve"> باشد؟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از طرف</w:t>
      </w:r>
      <w:r w:rsidR="00AC3BE7">
        <w:rPr>
          <w:rFonts w:ascii="F_mitra" w:hAnsi="F_mitra"/>
          <w:rtl/>
        </w:rPr>
        <w:t>ی</w:t>
      </w:r>
      <w:r w:rsidRPr="005C1999">
        <w:rPr>
          <w:rFonts w:ascii="F_mitra" w:hAnsi="F_mitra"/>
          <w:rtl/>
        </w:rPr>
        <w:t xml:space="preserve"> سوال </w:t>
      </w:r>
      <w:r w:rsidR="00AC3BE7">
        <w:rPr>
          <w:rFonts w:ascii="F_mitra" w:hAnsi="F_mitra"/>
          <w:rtl/>
        </w:rPr>
        <w:t>ک</w:t>
      </w:r>
      <w:r w:rsidRPr="005C1999">
        <w:rPr>
          <w:rFonts w:ascii="F_mitra" w:hAnsi="F_mitra"/>
          <w:rtl/>
        </w:rPr>
        <w:t xml:space="preserve">ننده، </w:t>
      </w:r>
      <w:r w:rsidR="00AC3BE7">
        <w:rPr>
          <w:rFonts w:ascii="F_mitra" w:hAnsi="F_mitra"/>
          <w:rtl/>
        </w:rPr>
        <w:t>ک</w:t>
      </w:r>
      <w:r w:rsidRPr="005C1999">
        <w:rPr>
          <w:rFonts w:ascii="F_mitra" w:hAnsi="F_mitra"/>
          <w:rtl/>
        </w:rPr>
        <w:t>ث</w:t>
      </w:r>
      <w:r w:rsidR="00AC3BE7">
        <w:rPr>
          <w:rFonts w:ascii="F_mitra" w:hAnsi="F_mitra"/>
          <w:rtl/>
        </w:rPr>
        <w:t>ی</w:t>
      </w:r>
      <w:r w:rsidRPr="005C1999">
        <w:rPr>
          <w:rFonts w:ascii="F_mitra" w:hAnsi="F_mitra"/>
          <w:rtl/>
        </w:rPr>
        <w:t xml:space="preserve">ر نوا از </w:t>
      </w:r>
      <w:r w:rsidR="00AC3BE7">
        <w:rPr>
          <w:rFonts w:ascii="F_mitra" w:hAnsi="F_mitra"/>
          <w:rtl/>
        </w:rPr>
        <w:t>ی</w:t>
      </w:r>
      <w:r w:rsidRPr="005C1999">
        <w:rPr>
          <w:rFonts w:ascii="F_mitra" w:hAnsi="F_mitra"/>
          <w:rtl/>
        </w:rPr>
        <w:t>اران و</w:t>
      </w:r>
      <w:r w:rsidR="00AC3BE7">
        <w:rPr>
          <w:rFonts w:ascii="F_mitra" w:hAnsi="F_mitra"/>
          <w:rtl/>
        </w:rPr>
        <w:t>ی</w:t>
      </w:r>
      <w:r w:rsidRPr="005C1999">
        <w:rPr>
          <w:rFonts w:ascii="F_mitra" w:hAnsi="F_mitra"/>
          <w:rtl/>
        </w:rPr>
        <w:t>ژه‌</w:t>
      </w:r>
      <w:r w:rsidR="00AC3BE7">
        <w:rPr>
          <w:rFonts w:ascii="F_mitra" w:hAnsi="F_mitra"/>
          <w:rtl/>
        </w:rPr>
        <w:t>ی</w:t>
      </w:r>
      <w:r w:rsidRPr="005C1999">
        <w:rPr>
          <w:rFonts w:ascii="F_mitra" w:hAnsi="F_mitra"/>
          <w:rtl/>
        </w:rPr>
        <w:t xml:space="preserve"> ابوجعفر است. چگونه امام حق</w:t>
      </w:r>
      <w:r w:rsidR="00AC3BE7">
        <w:rPr>
          <w:rFonts w:ascii="F_mitra" w:hAnsi="F_mitra"/>
          <w:rtl/>
        </w:rPr>
        <w:t>ی</w:t>
      </w:r>
      <w:r w:rsidRPr="005C1999">
        <w:rPr>
          <w:rFonts w:ascii="F_mitra" w:hAnsi="F_mitra"/>
          <w:rtl/>
        </w:rPr>
        <w:t>قت را حت</w:t>
      </w:r>
      <w:r w:rsidR="00AC3BE7">
        <w:rPr>
          <w:rFonts w:ascii="F_mitra" w:hAnsi="F_mitra"/>
          <w:rtl/>
        </w:rPr>
        <w:t>ی</w:t>
      </w:r>
      <w:r w:rsidRPr="005C1999">
        <w:rPr>
          <w:rFonts w:ascii="F_mitra" w:hAnsi="F_mitra"/>
          <w:rtl/>
        </w:rPr>
        <w:t xml:space="preserve"> به نزد</w:t>
      </w:r>
      <w:r w:rsidR="00AC3BE7">
        <w:rPr>
          <w:rFonts w:ascii="F_mitra" w:hAnsi="F_mitra"/>
          <w:rtl/>
        </w:rPr>
        <w:t>یک</w:t>
      </w:r>
      <w:r w:rsidRPr="005C1999">
        <w:rPr>
          <w:rFonts w:ascii="F_mitra" w:hAnsi="F_mitra"/>
          <w:rtl/>
        </w:rPr>
        <w:t>تر</w:t>
      </w:r>
      <w:r w:rsidR="00AC3BE7">
        <w:rPr>
          <w:rFonts w:ascii="F_mitra" w:hAnsi="F_mitra"/>
          <w:rtl/>
        </w:rPr>
        <w:t>ی</w:t>
      </w:r>
      <w:r w:rsidRPr="005C1999">
        <w:rPr>
          <w:rFonts w:ascii="F_mitra" w:hAnsi="F_mitra"/>
          <w:rtl/>
        </w:rPr>
        <w:t xml:space="preserve">ن </w:t>
      </w:r>
      <w:r w:rsidR="00AC3BE7">
        <w:rPr>
          <w:rFonts w:ascii="F_mitra" w:hAnsi="F_mitra"/>
          <w:rtl/>
        </w:rPr>
        <w:t>ی</w:t>
      </w:r>
      <w:r w:rsidRPr="005C1999">
        <w:rPr>
          <w:rFonts w:ascii="F_mitra" w:hAnsi="F_mitra"/>
          <w:rtl/>
        </w:rPr>
        <w:t>اران خود نم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و در برخورد با آنا</w:t>
      </w:r>
      <w:r w:rsidR="00173112" w:rsidRPr="005C1999">
        <w:rPr>
          <w:rFonts w:ascii="F_mitra" w:hAnsi="F_mitra" w:hint="cs"/>
          <w:rtl/>
        </w:rPr>
        <w:t>ن</w:t>
      </w:r>
      <w:r w:rsidRPr="005C1999">
        <w:rPr>
          <w:rFonts w:ascii="F_mitra" w:hAnsi="F_mitra"/>
          <w:rtl/>
        </w:rPr>
        <w:t xml:space="preserve"> ن</w:t>
      </w:r>
      <w:r w:rsidR="00AC3BE7">
        <w:rPr>
          <w:rFonts w:ascii="F_mitra" w:hAnsi="F_mitra"/>
          <w:rtl/>
        </w:rPr>
        <w:t>ی</w:t>
      </w:r>
      <w:r w:rsidRPr="005C1999">
        <w:rPr>
          <w:rFonts w:ascii="F_mitra" w:hAnsi="F_mitra"/>
          <w:rtl/>
        </w:rPr>
        <w:t>ز تق</w:t>
      </w:r>
      <w:r w:rsidR="00AC3BE7">
        <w:rPr>
          <w:rFonts w:ascii="F_mitra" w:hAnsi="F_mitra"/>
          <w:rtl/>
        </w:rPr>
        <w:t>ی</w:t>
      </w:r>
      <w:r w:rsidRPr="005C1999">
        <w:rPr>
          <w:rFonts w:ascii="F_mitra" w:hAnsi="F_mitra"/>
          <w:rtl/>
        </w:rPr>
        <w:t>ه را رها نم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ند؟و ا</w:t>
      </w:r>
      <w:r w:rsidR="00AC3BE7">
        <w:rPr>
          <w:rFonts w:ascii="F_mitra" w:hAnsi="F_mitra"/>
          <w:rtl/>
        </w:rPr>
        <w:t>ی</w:t>
      </w:r>
      <w:r w:rsidRPr="005C1999">
        <w:rPr>
          <w:rFonts w:ascii="F_mitra" w:hAnsi="F_mitra"/>
          <w:rtl/>
        </w:rPr>
        <w:t>نگونه به بطلان ادعا</w:t>
      </w:r>
      <w:r w:rsidR="00AC3BE7">
        <w:rPr>
          <w:rFonts w:ascii="F_mitra" w:hAnsi="F_mitra"/>
          <w:rtl/>
        </w:rPr>
        <w:t>ی</w:t>
      </w:r>
      <w:r w:rsidRPr="005C1999">
        <w:rPr>
          <w:rFonts w:ascii="F_mitra" w:hAnsi="F_mitra"/>
          <w:rtl/>
        </w:rPr>
        <w:t xml:space="preserve"> تق</w:t>
      </w:r>
      <w:r w:rsidR="00AC3BE7">
        <w:rPr>
          <w:rFonts w:ascii="F_mitra" w:hAnsi="F_mitra"/>
          <w:rtl/>
        </w:rPr>
        <w:t>ی</w:t>
      </w:r>
      <w:r w:rsidRPr="005C1999">
        <w:rPr>
          <w:rFonts w:ascii="F_mitra" w:hAnsi="F_mitra"/>
          <w:rtl/>
        </w:rPr>
        <w:t>ه پ</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‌بر</w:t>
      </w:r>
      <w:r w:rsidR="00AC3BE7">
        <w:rPr>
          <w:rFonts w:ascii="F_mitra" w:hAnsi="F_mitra"/>
          <w:rtl/>
        </w:rPr>
        <w:t>ی</w:t>
      </w:r>
      <w:r w:rsidRPr="005C1999">
        <w:rPr>
          <w:rFonts w:ascii="F_mitra" w:hAnsi="F_mitra"/>
          <w:rtl/>
        </w:rPr>
        <w:t xml:space="preserve">م </w:t>
      </w:r>
    </w:p>
    <w:p w:rsidR="00997A76" w:rsidRPr="00173112" w:rsidRDefault="00997A76" w:rsidP="004F6DC8">
      <w:pPr>
        <w:pStyle w:val="a0"/>
        <w:ind w:firstLine="340"/>
        <w:rPr>
          <w:rtl/>
        </w:rPr>
      </w:pPr>
      <w:bookmarkStart w:id="89" w:name="_Toc376292214"/>
      <w:r w:rsidRPr="00173112">
        <w:rPr>
          <w:rtl/>
        </w:rPr>
        <w:t>د</w:t>
      </w:r>
      <w:r w:rsidR="00AC3BE7">
        <w:rPr>
          <w:rtl/>
        </w:rPr>
        <w:t>ی</w:t>
      </w:r>
      <w:r w:rsidRPr="00173112">
        <w:rPr>
          <w:rtl/>
        </w:rPr>
        <w:t>دگاه و</w:t>
      </w:r>
      <w:r w:rsidR="00AC3BE7">
        <w:rPr>
          <w:rtl/>
        </w:rPr>
        <w:t>ی</w:t>
      </w:r>
      <w:r w:rsidRPr="00173112">
        <w:rPr>
          <w:rtl/>
        </w:rPr>
        <w:t xml:space="preserve"> در مورد رجعت</w:t>
      </w:r>
      <w:bookmarkEnd w:id="89"/>
      <w:r w:rsidRPr="00173112">
        <w:rPr>
          <w:rtl/>
        </w:rPr>
        <w:t xml:space="preserve">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آنچه در ا</w:t>
      </w:r>
      <w:r w:rsidR="00AC3BE7">
        <w:rPr>
          <w:rFonts w:ascii="F_mitra" w:hAnsi="F_mitra"/>
          <w:rtl/>
        </w:rPr>
        <w:t>ی</w:t>
      </w:r>
      <w:r w:rsidRPr="005C1999">
        <w:rPr>
          <w:rFonts w:ascii="F_mitra" w:hAnsi="F_mitra"/>
          <w:rtl/>
        </w:rPr>
        <w:t>نمورد آمده بشرح ز</w:t>
      </w:r>
      <w:r w:rsidR="00AC3BE7">
        <w:rPr>
          <w:rFonts w:ascii="F_mitra" w:hAnsi="F_mitra"/>
          <w:rtl/>
        </w:rPr>
        <w:t>ی</w:t>
      </w:r>
      <w:r w:rsidRPr="005C1999">
        <w:rPr>
          <w:rFonts w:ascii="F_mitra" w:hAnsi="F_mitra"/>
          <w:rtl/>
        </w:rPr>
        <w:t>ر است:</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جابر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از محمد بن عل</w:t>
      </w:r>
      <w:r w:rsidR="00AC3BE7">
        <w:rPr>
          <w:rFonts w:ascii="F_mitra" w:hAnsi="F_mitra"/>
          <w:rtl/>
        </w:rPr>
        <w:t>ی</w:t>
      </w:r>
      <w:r w:rsidRPr="005C1999">
        <w:rPr>
          <w:rFonts w:ascii="F_mitra" w:hAnsi="F_mitra"/>
          <w:rtl/>
        </w:rPr>
        <w:t xml:space="preserve"> بن حس</w:t>
      </w:r>
      <w:r w:rsidR="00AC3BE7">
        <w:rPr>
          <w:rFonts w:ascii="F_mitra" w:hAnsi="F_mitra"/>
          <w:rtl/>
        </w:rPr>
        <w:t>ی</w:t>
      </w:r>
      <w:r w:rsidRPr="005C1999">
        <w:rPr>
          <w:rFonts w:ascii="F_mitra" w:hAnsi="F_mitra"/>
          <w:rtl/>
        </w:rPr>
        <w:t>ن پرس</w:t>
      </w:r>
      <w:r w:rsidR="00AC3BE7">
        <w:rPr>
          <w:rFonts w:ascii="F_mitra" w:hAnsi="F_mitra"/>
          <w:rtl/>
        </w:rPr>
        <w:t>ی</w:t>
      </w:r>
      <w:r w:rsidRPr="005C1999">
        <w:rPr>
          <w:rFonts w:ascii="F_mitra" w:hAnsi="F_mitra"/>
          <w:rtl/>
        </w:rPr>
        <w:t>دم: آ</w:t>
      </w:r>
      <w:r w:rsidR="00AC3BE7">
        <w:rPr>
          <w:rFonts w:ascii="F_mitra" w:hAnsi="F_mitra"/>
          <w:rtl/>
        </w:rPr>
        <w:t>ی</w:t>
      </w:r>
      <w:r w:rsidRPr="005C1999">
        <w:rPr>
          <w:rFonts w:ascii="F_mitra" w:hAnsi="F_mitra"/>
          <w:rtl/>
        </w:rPr>
        <w:t xml:space="preserve">ا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از شما اهل ب</w:t>
      </w:r>
      <w:r w:rsidR="00AC3BE7">
        <w:rPr>
          <w:rFonts w:ascii="F_mitra" w:hAnsi="F_mitra"/>
          <w:rtl/>
        </w:rPr>
        <w:t>ی</w:t>
      </w:r>
      <w:r w:rsidRPr="005C1999">
        <w:rPr>
          <w:rFonts w:ascii="F_mitra" w:hAnsi="F_mitra"/>
          <w:rtl/>
        </w:rPr>
        <w:t>ت معتقد به ا</w:t>
      </w:r>
      <w:r w:rsidR="00AC3BE7">
        <w:rPr>
          <w:rFonts w:ascii="F_mitra" w:hAnsi="F_mitra"/>
          <w:rtl/>
        </w:rPr>
        <w:t>ی</w:t>
      </w:r>
      <w:r w:rsidRPr="005C1999">
        <w:rPr>
          <w:rFonts w:ascii="F_mitra" w:hAnsi="F_mitra"/>
          <w:rtl/>
        </w:rPr>
        <w:t xml:space="preserve">ن بوده </w:t>
      </w:r>
      <w:r w:rsidR="00AC3BE7">
        <w:rPr>
          <w:rFonts w:ascii="F_mitra" w:hAnsi="F_mitra"/>
          <w:rtl/>
        </w:rPr>
        <w:t>ک</w:t>
      </w:r>
      <w:r w:rsidRPr="005C1999">
        <w:rPr>
          <w:rFonts w:ascii="F_mitra" w:hAnsi="F_mitra"/>
          <w:rtl/>
        </w:rPr>
        <w:t>ه هر گناه، شر</w:t>
      </w:r>
      <w:r w:rsidR="00AC3BE7">
        <w:rPr>
          <w:rFonts w:ascii="F_mitra" w:hAnsi="F_mitra"/>
          <w:rtl/>
        </w:rPr>
        <w:t>ک</w:t>
      </w:r>
      <w:r w:rsidRPr="005C1999">
        <w:rPr>
          <w:rFonts w:ascii="F_mitra" w:hAnsi="F_mitra"/>
          <w:rtl/>
        </w:rPr>
        <w:t xml:space="preserve"> محسوب م</w:t>
      </w:r>
      <w:r w:rsidR="00AC3BE7">
        <w:rPr>
          <w:rFonts w:ascii="F_mitra" w:hAnsi="F_mitra"/>
          <w:rtl/>
        </w:rPr>
        <w:t>ی</w:t>
      </w:r>
      <w:r w:rsidRPr="005C1999">
        <w:rPr>
          <w:rFonts w:ascii="F_mitra" w:hAnsi="F_mitra"/>
          <w:rtl/>
        </w:rPr>
        <w:t>‌شود؟ گفت: خ</w:t>
      </w:r>
      <w:r w:rsidR="00AC3BE7">
        <w:rPr>
          <w:rFonts w:ascii="F_mitra" w:hAnsi="F_mitra"/>
          <w:rtl/>
        </w:rPr>
        <w:t>ی</w:t>
      </w:r>
      <w:r w:rsidRPr="005C1999">
        <w:rPr>
          <w:rFonts w:ascii="F_mitra" w:hAnsi="F_mitra"/>
          <w:rtl/>
        </w:rPr>
        <w:t>ر، پرس</w:t>
      </w:r>
      <w:r w:rsidR="00AC3BE7">
        <w:rPr>
          <w:rFonts w:ascii="F_mitra" w:hAnsi="F_mitra"/>
          <w:rtl/>
        </w:rPr>
        <w:t>ی</w:t>
      </w:r>
      <w:r w:rsidRPr="005C1999">
        <w:rPr>
          <w:rFonts w:ascii="F_mitra" w:hAnsi="F_mitra"/>
          <w:rtl/>
        </w:rPr>
        <w:t>دم: آ</w:t>
      </w:r>
      <w:r w:rsidR="00AC3BE7">
        <w:rPr>
          <w:rFonts w:ascii="F_mitra" w:hAnsi="F_mitra"/>
          <w:rtl/>
        </w:rPr>
        <w:t>ی</w:t>
      </w:r>
      <w:r w:rsidRPr="005C1999">
        <w:rPr>
          <w:rFonts w:ascii="F_mitra" w:hAnsi="F_mitra"/>
          <w:rtl/>
        </w:rPr>
        <w:t xml:space="preserve">ا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از شما معتقد به رجعت بوده است؟ گفت: خ</w:t>
      </w:r>
      <w:r w:rsidR="00AC3BE7">
        <w:rPr>
          <w:rFonts w:ascii="F_mitra" w:hAnsi="F_mitra"/>
          <w:rtl/>
        </w:rPr>
        <w:t>ی</w:t>
      </w:r>
      <w:r w:rsidRPr="005C1999">
        <w:rPr>
          <w:rFonts w:ascii="F_mitra" w:hAnsi="F_mitra"/>
          <w:rtl/>
        </w:rPr>
        <w:t>ر. پرس</w:t>
      </w:r>
      <w:r w:rsidR="00AC3BE7">
        <w:rPr>
          <w:rFonts w:ascii="F_mitra" w:hAnsi="F_mitra"/>
          <w:rtl/>
        </w:rPr>
        <w:t>ی</w:t>
      </w:r>
      <w:r w:rsidRPr="005C1999">
        <w:rPr>
          <w:rFonts w:ascii="F_mitra" w:hAnsi="F_mitra"/>
          <w:rtl/>
        </w:rPr>
        <w:t>دم: آ</w:t>
      </w:r>
      <w:r w:rsidR="00AC3BE7">
        <w:rPr>
          <w:rFonts w:ascii="F_mitra" w:hAnsi="F_mitra"/>
          <w:rtl/>
        </w:rPr>
        <w:t>ی</w:t>
      </w:r>
      <w:r w:rsidRPr="005C1999">
        <w:rPr>
          <w:rFonts w:ascii="F_mitra" w:hAnsi="F_mitra"/>
          <w:rtl/>
        </w:rPr>
        <w:t xml:space="preserve">ا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از شما به ابوب</w:t>
      </w:r>
      <w:r w:rsidR="00AC3BE7">
        <w:rPr>
          <w:rFonts w:ascii="F_mitra" w:hAnsi="F_mitra"/>
          <w:rtl/>
        </w:rPr>
        <w:t>ک</w:t>
      </w:r>
      <w:r w:rsidRPr="005C1999">
        <w:rPr>
          <w:rFonts w:ascii="F_mitra" w:hAnsi="F_mitra"/>
          <w:rtl/>
        </w:rPr>
        <w:t>ر و عمر ناسزا ‌گفت</w:t>
      </w:r>
      <w:r w:rsidR="00173112" w:rsidRPr="005C1999">
        <w:rPr>
          <w:rFonts w:ascii="F_mitra" w:hAnsi="F_mitra" w:hint="cs"/>
          <w:rtl/>
        </w:rPr>
        <w:t>ه است</w:t>
      </w:r>
      <w:r w:rsidRPr="005C1999">
        <w:rPr>
          <w:rFonts w:ascii="F_mitra" w:hAnsi="F_mitra"/>
          <w:rtl/>
        </w:rPr>
        <w:t>؟ فرمود: خ</w:t>
      </w:r>
      <w:r w:rsidR="00AC3BE7">
        <w:rPr>
          <w:rFonts w:ascii="F_mitra" w:hAnsi="F_mitra"/>
          <w:rtl/>
        </w:rPr>
        <w:t>ی</w:t>
      </w:r>
      <w:r w:rsidRPr="005C1999">
        <w:rPr>
          <w:rFonts w:ascii="F_mitra" w:hAnsi="F_mitra"/>
          <w:rtl/>
        </w:rPr>
        <w:t xml:space="preserve">ر. و افزود </w:t>
      </w:r>
      <w:r w:rsidR="00AC3BE7">
        <w:rPr>
          <w:rFonts w:ascii="F_mitra" w:hAnsi="F_mitra"/>
          <w:rtl/>
        </w:rPr>
        <w:t>ک</w:t>
      </w:r>
      <w:r w:rsidRPr="005C1999">
        <w:rPr>
          <w:rFonts w:ascii="F_mitra" w:hAnsi="F_mitra"/>
          <w:rtl/>
        </w:rPr>
        <w:t>ه آنها را دوست بدار</w:t>
      </w:r>
      <w:r w:rsidR="00AC3BE7">
        <w:rPr>
          <w:rFonts w:ascii="F_mitra" w:hAnsi="F_mitra"/>
          <w:rtl/>
        </w:rPr>
        <w:t>ی</w:t>
      </w:r>
      <w:r w:rsidRPr="005C1999">
        <w:rPr>
          <w:rFonts w:ascii="F_mitra" w:hAnsi="F_mitra"/>
          <w:rtl/>
        </w:rPr>
        <w:t>د و برا</w:t>
      </w:r>
      <w:r w:rsidR="00AC3BE7">
        <w:rPr>
          <w:rFonts w:ascii="F_mitra" w:hAnsi="F_mitra"/>
          <w:rtl/>
        </w:rPr>
        <w:t>ی</w:t>
      </w:r>
      <w:r w:rsidRPr="005C1999">
        <w:rPr>
          <w:rFonts w:ascii="F_mitra" w:hAnsi="F_mitra"/>
          <w:rtl/>
        </w:rPr>
        <w:t xml:space="preserve"> آنان طلب آمرزش نمائ</w:t>
      </w:r>
      <w:r w:rsidR="00AC3BE7">
        <w:rPr>
          <w:rFonts w:ascii="F_mitra" w:hAnsi="F_mitra"/>
          <w:rtl/>
        </w:rPr>
        <w:t>ی</w:t>
      </w:r>
      <w:r w:rsidRPr="005C1999">
        <w:rPr>
          <w:rFonts w:ascii="F_mitra" w:hAnsi="F_mitra"/>
          <w:rtl/>
        </w:rPr>
        <w:t>د، ا</w:t>
      </w:r>
      <w:r w:rsidR="00AC3BE7">
        <w:rPr>
          <w:rFonts w:ascii="F_mitra" w:hAnsi="F_mitra"/>
          <w:rtl/>
        </w:rPr>
        <w:t>ی</w:t>
      </w:r>
      <w:r w:rsidRPr="005C1999">
        <w:rPr>
          <w:rFonts w:ascii="F_mitra" w:hAnsi="F_mitra"/>
          <w:rtl/>
        </w:rPr>
        <w:t>ن روا</w:t>
      </w:r>
      <w:r w:rsidR="00AC3BE7">
        <w:rPr>
          <w:rFonts w:ascii="F_mitra" w:hAnsi="F_mitra"/>
          <w:rtl/>
        </w:rPr>
        <w:t>ی</w:t>
      </w:r>
      <w:r w:rsidRPr="005C1999">
        <w:rPr>
          <w:rFonts w:ascii="F_mitra" w:hAnsi="F_mitra"/>
          <w:rtl/>
        </w:rPr>
        <w:t>ت قبلا ب</w:t>
      </w:r>
      <w:r w:rsidR="00AC3BE7">
        <w:rPr>
          <w:rFonts w:ascii="F_mitra" w:hAnsi="F_mitra"/>
          <w:rtl/>
        </w:rPr>
        <w:t>ی</w:t>
      </w:r>
      <w:r w:rsidRPr="005C1999">
        <w:rPr>
          <w:rFonts w:ascii="F_mitra" w:hAnsi="F_mitra"/>
          <w:rtl/>
        </w:rPr>
        <w:t>ان گرد</w:t>
      </w:r>
      <w:r w:rsidR="00AC3BE7">
        <w:rPr>
          <w:rFonts w:ascii="F_mitra" w:hAnsi="F_mitra"/>
          <w:rtl/>
        </w:rPr>
        <w:t>ی</w:t>
      </w:r>
      <w:r w:rsidRPr="005C1999">
        <w:rPr>
          <w:rFonts w:ascii="F_mitra" w:hAnsi="F_mitra"/>
          <w:rtl/>
        </w:rPr>
        <w:t>د.</w:t>
      </w:r>
      <w:r w:rsidRPr="005C1999">
        <w:rPr>
          <w:rStyle w:val="FootnoteReference"/>
          <w:rFonts w:ascii="F_mitra" w:hAnsi="F_mitra"/>
          <w:rtl/>
        </w:rPr>
        <w:footnoteReference w:id="247"/>
      </w:r>
    </w:p>
    <w:p w:rsidR="00997A76" w:rsidRPr="00173112" w:rsidRDefault="00997A76" w:rsidP="004F6DC8">
      <w:pPr>
        <w:pStyle w:val="a0"/>
        <w:ind w:firstLine="340"/>
        <w:rPr>
          <w:rtl/>
        </w:rPr>
      </w:pPr>
      <w:bookmarkStart w:id="90" w:name="_Toc376292215"/>
      <w:r w:rsidRPr="00173112">
        <w:rPr>
          <w:rtl/>
        </w:rPr>
        <w:t>موضع ابوجعفر در برابر ناسزاگو</w:t>
      </w:r>
      <w:r w:rsidR="00AC3BE7">
        <w:rPr>
          <w:rtl/>
        </w:rPr>
        <w:t>یی</w:t>
      </w:r>
      <w:r w:rsidRPr="00173112">
        <w:rPr>
          <w:rtl/>
        </w:rPr>
        <w:t xml:space="preserve"> به ش</w:t>
      </w:r>
      <w:r w:rsidR="00AC3BE7">
        <w:rPr>
          <w:rtl/>
        </w:rPr>
        <w:t>ی</w:t>
      </w:r>
      <w:r w:rsidRPr="00173112">
        <w:rPr>
          <w:rtl/>
        </w:rPr>
        <w:t>خ</w:t>
      </w:r>
      <w:r w:rsidR="00AC3BE7">
        <w:rPr>
          <w:rtl/>
        </w:rPr>
        <w:t>ی</w:t>
      </w:r>
      <w:r w:rsidRPr="00173112">
        <w:rPr>
          <w:rtl/>
        </w:rPr>
        <w:t>ن:</w:t>
      </w:r>
      <w:bookmarkEnd w:id="90"/>
      <w:r w:rsidRPr="00173112">
        <w:rPr>
          <w:rtl/>
        </w:rPr>
        <w:t xml:space="preserve">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الف) آنچه در ا</w:t>
      </w:r>
      <w:r w:rsidR="00AC3BE7">
        <w:rPr>
          <w:rFonts w:ascii="F_mitra" w:hAnsi="F_mitra"/>
          <w:b/>
          <w:bCs/>
          <w:sz w:val="24"/>
          <w:rtl/>
        </w:rPr>
        <w:t>ی</w:t>
      </w:r>
      <w:r w:rsidRPr="005C1999">
        <w:rPr>
          <w:rFonts w:ascii="F_mitra" w:hAnsi="F_mitra"/>
          <w:b/>
          <w:bCs/>
          <w:sz w:val="24"/>
          <w:rtl/>
        </w:rPr>
        <w:t>نمورد روا</w:t>
      </w:r>
      <w:r w:rsidR="00AC3BE7">
        <w:rPr>
          <w:rFonts w:ascii="F_mitra" w:hAnsi="F_mitra"/>
          <w:b/>
          <w:bCs/>
          <w:sz w:val="24"/>
          <w:rtl/>
        </w:rPr>
        <w:t>ی</w:t>
      </w:r>
      <w:r w:rsidRPr="005C1999">
        <w:rPr>
          <w:rFonts w:ascii="F_mitra" w:hAnsi="F_mitra"/>
          <w:b/>
          <w:bCs/>
          <w:sz w:val="24"/>
          <w:rtl/>
        </w:rPr>
        <w:t>ت شده بشرح ز</w:t>
      </w:r>
      <w:r w:rsidR="00AC3BE7">
        <w:rPr>
          <w:rFonts w:ascii="F_mitra" w:hAnsi="F_mitra"/>
          <w:b/>
          <w:bCs/>
          <w:sz w:val="24"/>
          <w:rtl/>
        </w:rPr>
        <w:t>ی</w:t>
      </w:r>
      <w:r w:rsidRPr="005C1999">
        <w:rPr>
          <w:rFonts w:ascii="F_mitra" w:hAnsi="F_mitra"/>
          <w:b/>
          <w:bCs/>
          <w:sz w:val="24"/>
          <w:rtl/>
        </w:rPr>
        <w:t>ر است</w:t>
      </w:r>
      <w:r w:rsidRPr="005C1999">
        <w:rPr>
          <w:rFonts w:ascii="F_mitra" w:hAnsi="F_mitra"/>
          <w:rtl/>
        </w:rPr>
        <w:t xml:space="preserve">: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1ـ جابر از محمد بن عل</w:t>
      </w:r>
      <w:r w:rsidR="00AC3BE7">
        <w:rPr>
          <w:rFonts w:ascii="F_mitra" w:hAnsi="F_mitra"/>
          <w:b/>
          <w:bCs/>
          <w:sz w:val="24"/>
          <w:rtl/>
        </w:rPr>
        <w:t>ی</w:t>
      </w:r>
      <w:r w:rsidRPr="005C1999">
        <w:rPr>
          <w:rFonts w:ascii="F_mitra" w:hAnsi="F_mitra"/>
          <w:rtl/>
        </w:rPr>
        <w:t xml:space="preserve"> نقل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r w:rsidR="00AC3BE7">
        <w:rPr>
          <w:rFonts w:ascii="F_mitra" w:hAnsi="F_mitra"/>
          <w:rtl/>
        </w:rPr>
        <w:t>ک</w:t>
      </w:r>
      <w:r w:rsidRPr="005C1999">
        <w:rPr>
          <w:rFonts w:ascii="F_mitra" w:hAnsi="F_mitra"/>
          <w:rtl/>
        </w:rPr>
        <w:t>ه فرمود: بن</w:t>
      </w:r>
      <w:r w:rsidR="00AC3BE7">
        <w:rPr>
          <w:rFonts w:ascii="F_mitra" w:hAnsi="F_mitra"/>
          <w:rtl/>
        </w:rPr>
        <w:t>ی</w:t>
      </w:r>
      <w:r w:rsidRPr="005C1999">
        <w:rPr>
          <w:rFonts w:ascii="F_mitra" w:hAnsi="F_mitra"/>
          <w:rtl/>
        </w:rPr>
        <w:t xml:space="preserve"> فاطمه اتفاق نظر دارند </w:t>
      </w:r>
      <w:r w:rsidR="00AC3BE7">
        <w:rPr>
          <w:rFonts w:ascii="F_mitra" w:hAnsi="F_mitra"/>
          <w:rtl/>
        </w:rPr>
        <w:t>ک</w:t>
      </w:r>
      <w:r w:rsidRPr="005C1999">
        <w:rPr>
          <w:rFonts w:ascii="F_mitra" w:hAnsi="F_mitra"/>
          <w:rtl/>
        </w:rPr>
        <w:t>ه ابوب</w:t>
      </w:r>
      <w:r w:rsidR="00AC3BE7">
        <w:rPr>
          <w:rFonts w:ascii="F_mitra" w:hAnsi="F_mitra"/>
          <w:rtl/>
        </w:rPr>
        <w:t>ک</w:t>
      </w:r>
      <w:r w:rsidRPr="005C1999">
        <w:rPr>
          <w:rFonts w:ascii="F_mitra" w:hAnsi="F_mitra"/>
          <w:rtl/>
        </w:rPr>
        <w:t>ر و عمر را به ن</w:t>
      </w:r>
      <w:r w:rsidR="00AC3BE7">
        <w:rPr>
          <w:rFonts w:ascii="F_mitra" w:hAnsi="F_mitra"/>
          <w:rtl/>
        </w:rPr>
        <w:t>یک</w:t>
      </w:r>
      <w:r w:rsidRPr="005C1999">
        <w:rPr>
          <w:rFonts w:ascii="F_mitra" w:hAnsi="F_mitra"/>
          <w:rtl/>
        </w:rPr>
        <w:t>وتر</w:t>
      </w:r>
      <w:r w:rsidR="00AC3BE7">
        <w:rPr>
          <w:rFonts w:ascii="F_mitra" w:hAnsi="F_mitra"/>
          <w:rtl/>
        </w:rPr>
        <w:t>ی</w:t>
      </w:r>
      <w:r w:rsidRPr="005C1999">
        <w:rPr>
          <w:rFonts w:ascii="F_mitra" w:hAnsi="F_mitra"/>
          <w:rtl/>
        </w:rPr>
        <w:t xml:space="preserve">ن وجه </w:t>
      </w:r>
      <w:r w:rsidR="00AC3BE7">
        <w:rPr>
          <w:rFonts w:ascii="F_mitra" w:hAnsi="F_mitra"/>
          <w:rtl/>
        </w:rPr>
        <w:t>ی</w:t>
      </w:r>
      <w:r w:rsidRPr="005C1999">
        <w:rPr>
          <w:rFonts w:ascii="F_mitra" w:hAnsi="F_mitra"/>
          <w:rtl/>
        </w:rPr>
        <w:t xml:space="preserve">اد </w:t>
      </w:r>
      <w:r w:rsidR="00AC3BE7">
        <w:rPr>
          <w:rFonts w:ascii="F_mitra" w:hAnsi="F_mitra"/>
          <w:rtl/>
        </w:rPr>
        <w:t>ک</w:t>
      </w:r>
      <w:r w:rsidRPr="005C1999">
        <w:rPr>
          <w:rFonts w:ascii="F_mitra" w:hAnsi="F_mitra"/>
          <w:rtl/>
        </w:rPr>
        <w:t xml:space="preserve">نند.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2ـ </w:t>
      </w:r>
      <w:r w:rsidRPr="005C1999">
        <w:rPr>
          <w:rFonts w:ascii="F_mitra" w:hAnsi="F_mitra"/>
          <w:b/>
          <w:bCs/>
          <w:sz w:val="24"/>
          <w:rtl/>
        </w:rPr>
        <w:t>روا</w:t>
      </w:r>
      <w:r w:rsidR="00AC3BE7">
        <w:rPr>
          <w:rFonts w:ascii="F_mitra" w:hAnsi="F_mitra"/>
          <w:b/>
          <w:bCs/>
          <w:sz w:val="24"/>
          <w:rtl/>
        </w:rPr>
        <w:t>ی</w:t>
      </w:r>
      <w:r w:rsidRPr="005C1999">
        <w:rPr>
          <w:rFonts w:ascii="F_mitra" w:hAnsi="F_mitra"/>
          <w:b/>
          <w:bCs/>
          <w:sz w:val="24"/>
          <w:rtl/>
        </w:rPr>
        <w:t xml:space="preserve">ت سابق جابر </w:t>
      </w:r>
      <w:r w:rsidR="00AC3BE7">
        <w:rPr>
          <w:rFonts w:ascii="F_mitra" w:hAnsi="F_mitra"/>
          <w:b/>
          <w:bCs/>
          <w:sz w:val="24"/>
          <w:rtl/>
        </w:rPr>
        <w:t>ک</w:t>
      </w:r>
      <w:r w:rsidRPr="005C1999">
        <w:rPr>
          <w:rFonts w:ascii="F_mitra" w:hAnsi="F_mitra"/>
          <w:b/>
          <w:bCs/>
          <w:sz w:val="24"/>
          <w:rtl/>
        </w:rPr>
        <w:t>ه از ابوجعفر</w:t>
      </w:r>
      <w:r w:rsidRPr="005C1999">
        <w:rPr>
          <w:rFonts w:ascii="F_mitra" w:hAnsi="F_mitra"/>
          <w:rtl/>
        </w:rPr>
        <w:t xml:space="preserve"> پرس</w:t>
      </w:r>
      <w:r w:rsidR="00AC3BE7">
        <w:rPr>
          <w:rFonts w:ascii="F_mitra" w:hAnsi="F_mitra"/>
          <w:rtl/>
        </w:rPr>
        <w:t>ی</w:t>
      </w:r>
      <w:r w:rsidRPr="005C1999">
        <w:rPr>
          <w:rFonts w:ascii="F_mitra" w:hAnsi="F_mitra"/>
          <w:rtl/>
        </w:rPr>
        <w:t>د: آ</w:t>
      </w:r>
      <w:r w:rsidR="00AC3BE7">
        <w:rPr>
          <w:rFonts w:ascii="F_mitra" w:hAnsi="F_mitra"/>
          <w:rtl/>
        </w:rPr>
        <w:t>ی</w:t>
      </w:r>
      <w:r w:rsidRPr="005C1999">
        <w:rPr>
          <w:rFonts w:ascii="F_mitra" w:hAnsi="F_mitra"/>
          <w:rtl/>
        </w:rPr>
        <w:t xml:space="preserve">ا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از شما اهل‌ب</w:t>
      </w:r>
      <w:r w:rsidR="00AC3BE7">
        <w:rPr>
          <w:rFonts w:ascii="F_mitra" w:hAnsi="F_mitra"/>
          <w:rtl/>
        </w:rPr>
        <w:t>ی</w:t>
      </w:r>
      <w:r w:rsidRPr="005C1999">
        <w:rPr>
          <w:rFonts w:ascii="F_mitra" w:hAnsi="F_mitra"/>
          <w:rtl/>
        </w:rPr>
        <w:t>ت به ابوب</w:t>
      </w:r>
      <w:r w:rsidR="00AC3BE7">
        <w:rPr>
          <w:rFonts w:ascii="F_mitra" w:hAnsi="F_mitra"/>
          <w:rtl/>
        </w:rPr>
        <w:t>ک</w:t>
      </w:r>
      <w:r w:rsidRPr="005C1999">
        <w:rPr>
          <w:rFonts w:ascii="F_mitra" w:hAnsi="F_mitra"/>
          <w:rtl/>
        </w:rPr>
        <w:t>ر و عمر ناسزا م</w:t>
      </w:r>
      <w:r w:rsidR="00AC3BE7">
        <w:rPr>
          <w:rFonts w:ascii="F_mitra" w:hAnsi="F_mitra"/>
          <w:rtl/>
        </w:rPr>
        <w:t>ی</w:t>
      </w:r>
      <w:r w:rsidRPr="005C1999">
        <w:rPr>
          <w:rFonts w:ascii="F_mitra" w:hAnsi="F_mitra"/>
          <w:rtl/>
        </w:rPr>
        <w:t>‌گفت؟ در جواب فرمود: خ</w:t>
      </w:r>
      <w:r w:rsidR="00AC3BE7">
        <w:rPr>
          <w:rFonts w:ascii="F_mitra" w:hAnsi="F_mitra"/>
          <w:rtl/>
        </w:rPr>
        <w:t>ی</w:t>
      </w:r>
      <w:r w:rsidRPr="005C1999">
        <w:rPr>
          <w:rFonts w:ascii="F_mitra" w:hAnsi="F_mitra"/>
          <w:rtl/>
        </w:rPr>
        <w:t>ر و افزود آنها را دوست بدار</w:t>
      </w:r>
      <w:r w:rsidR="00AC3BE7">
        <w:rPr>
          <w:rFonts w:ascii="F_mitra" w:hAnsi="F_mitra"/>
          <w:rtl/>
        </w:rPr>
        <w:t>ی</w:t>
      </w:r>
      <w:r w:rsidRPr="005C1999">
        <w:rPr>
          <w:rFonts w:ascii="F_mitra" w:hAnsi="F_mitra"/>
          <w:rtl/>
        </w:rPr>
        <w:t>د و برای  آنان طلب آمرزش نمائ</w:t>
      </w:r>
      <w:r w:rsidR="00AC3BE7">
        <w:rPr>
          <w:rFonts w:ascii="F_mitra" w:hAnsi="F_mitra"/>
          <w:rtl/>
        </w:rPr>
        <w:t>ی</w:t>
      </w:r>
      <w:r w:rsidRPr="005C1999">
        <w:rPr>
          <w:rFonts w:ascii="F_mitra" w:hAnsi="F_mitra"/>
          <w:rtl/>
        </w:rPr>
        <w:t>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3ـ </w:t>
      </w:r>
      <w:r w:rsidRPr="005C1999">
        <w:rPr>
          <w:rFonts w:ascii="F_mitra" w:hAnsi="F_mitra"/>
          <w:b/>
          <w:bCs/>
          <w:sz w:val="24"/>
          <w:rtl/>
        </w:rPr>
        <w:t>همچن</w:t>
      </w:r>
      <w:r w:rsidR="00AC3BE7">
        <w:rPr>
          <w:rFonts w:ascii="F_mitra" w:hAnsi="F_mitra"/>
          <w:b/>
          <w:bCs/>
          <w:sz w:val="24"/>
          <w:rtl/>
        </w:rPr>
        <w:t>ی</w:t>
      </w:r>
      <w:r w:rsidRPr="005C1999">
        <w:rPr>
          <w:rFonts w:ascii="F_mitra" w:hAnsi="F_mitra"/>
          <w:b/>
          <w:bCs/>
          <w:sz w:val="24"/>
          <w:rtl/>
        </w:rPr>
        <w:t>ن از شر</w:t>
      </w:r>
      <w:r w:rsidR="00AC3BE7">
        <w:rPr>
          <w:rFonts w:ascii="F_mitra" w:hAnsi="F_mitra"/>
          <w:b/>
          <w:bCs/>
          <w:sz w:val="24"/>
          <w:rtl/>
        </w:rPr>
        <w:t>یک</w:t>
      </w:r>
      <w:r w:rsidRPr="005C1999">
        <w:rPr>
          <w:rFonts w:ascii="F_mitra" w:hAnsi="F_mitra"/>
          <w:b/>
          <w:bCs/>
          <w:sz w:val="24"/>
          <w:rtl/>
        </w:rPr>
        <w:t xml:space="preserve"> بن عبدالله</w:t>
      </w:r>
      <w:r w:rsidRPr="005C1999">
        <w:rPr>
          <w:rFonts w:ascii="F_mitra" w:hAnsi="F_mitra"/>
          <w:rtl/>
        </w:rPr>
        <w:t xml:space="preserve"> روا</w:t>
      </w:r>
      <w:r w:rsidR="00AC3BE7">
        <w:rPr>
          <w:rFonts w:ascii="F_mitra" w:hAnsi="F_mitra"/>
          <w:rtl/>
        </w:rPr>
        <w:t>ی</w:t>
      </w:r>
      <w:r w:rsidRPr="005C1999">
        <w:rPr>
          <w:rFonts w:ascii="F_mitra" w:hAnsi="F_mitra"/>
          <w:rtl/>
        </w:rPr>
        <w:t xml:space="preserve">ت است </w:t>
      </w:r>
      <w:r w:rsidR="00AC3BE7">
        <w:rPr>
          <w:rFonts w:ascii="F_mitra" w:hAnsi="F_mitra"/>
          <w:rtl/>
        </w:rPr>
        <w:t>ک</w:t>
      </w:r>
      <w:r w:rsidRPr="005C1999">
        <w:rPr>
          <w:rFonts w:ascii="F_mitra" w:hAnsi="F_mitra"/>
          <w:rtl/>
        </w:rPr>
        <w:t>ه جابر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از ابوجعفر پرس</w:t>
      </w:r>
      <w:r w:rsidR="00AC3BE7">
        <w:rPr>
          <w:rFonts w:ascii="F_mitra" w:hAnsi="F_mitra"/>
          <w:rtl/>
        </w:rPr>
        <w:t>ی</w:t>
      </w:r>
      <w:r w:rsidRPr="005C1999">
        <w:rPr>
          <w:rFonts w:ascii="F_mitra" w:hAnsi="F_mitra"/>
          <w:rtl/>
        </w:rPr>
        <w:t>دم آ</w:t>
      </w:r>
      <w:r w:rsidR="00AC3BE7">
        <w:rPr>
          <w:rFonts w:ascii="F_mitra" w:hAnsi="F_mitra"/>
          <w:rtl/>
        </w:rPr>
        <w:t>ی</w:t>
      </w:r>
      <w:r w:rsidRPr="005C1999">
        <w:rPr>
          <w:rFonts w:ascii="F_mitra" w:hAnsi="F_mitra"/>
          <w:rtl/>
        </w:rPr>
        <w:t xml:space="preserve">ا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از شما اهل ب</w:t>
      </w:r>
      <w:r w:rsidR="00AC3BE7">
        <w:rPr>
          <w:rFonts w:ascii="F_mitra" w:hAnsi="F_mitra"/>
          <w:rtl/>
        </w:rPr>
        <w:t>ی</w:t>
      </w:r>
      <w:r w:rsidRPr="005C1999">
        <w:rPr>
          <w:rFonts w:ascii="F_mitra" w:hAnsi="F_mitra"/>
          <w:rtl/>
        </w:rPr>
        <w:t>ت ابوب</w:t>
      </w:r>
      <w:r w:rsidR="00AC3BE7">
        <w:rPr>
          <w:rFonts w:ascii="F_mitra" w:hAnsi="F_mitra"/>
          <w:rtl/>
        </w:rPr>
        <w:t>ک</w:t>
      </w:r>
      <w:r w:rsidRPr="005C1999">
        <w:rPr>
          <w:rFonts w:ascii="F_mitra" w:hAnsi="F_mitra"/>
          <w:rtl/>
        </w:rPr>
        <w:t>ر و عمر را ناسزا م</w:t>
      </w:r>
      <w:r w:rsidR="00AC3BE7">
        <w:rPr>
          <w:rFonts w:ascii="F_mitra" w:hAnsi="F_mitra"/>
          <w:rtl/>
        </w:rPr>
        <w:t>ی</w:t>
      </w:r>
      <w:r w:rsidRPr="005C1999">
        <w:rPr>
          <w:rFonts w:ascii="F_mitra" w:hAnsi="F_mitra"/>
          <w:rtl/>
        </w:rPr>
        <w:t>‌گفت؟ فرمود: پناه بر خدا، آنها ابوب</w:t>
      </w:r>
      <w:r w:rsidR="00AC3BE7">
        <w:rPr>
          <w:rFonts w:ascii="F_mitra" w:hAnsi="F_mitra"/>
          <w:rtl/>
        </w:rPr>
        <w:t>ک</w:t>
      </w:r>
      <w:r w:rsidRPr="005C1999">
        <w:rPr>
          <w:rFonts w:ascii="F_mitra" w:hAnsi="F_mitra"/>
          <w:rtl/>
        </w:rPr>
        <w:t>ر و عمر را دوست داشتند و برا</w:t>
      </w:r>
      <w:r w:rsidR="00AC3BE7">
        <w:rPr>
          <w:rFonts w:ascii="F_mitra" w:hAnsi="F_mitra"/>
          <w:rtl/>
        </w:rPr>
        <w:t>ی</w:t>
      </w:r>
      <w:r w:rsidRPr="005C1999">
        <w:rPr>
          <w:rFonts w:ascii="F_mitra" w:hAnsi="F_mitra"/>
          <w:rtl/>
        </w:rPr>
        <w:t xml:space="preserve"> آنها طلب آمرزش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ردند و درود م</w:t>
      </w:r>
      <w:r w:rsidR="00AC3BE7">
        <w:rPr>
          <w:rFonts w:ascii="F_mitra" w:hAnsi="F_mitra"/>
          <w:rtl/>
        </w:rPr>
        <w:t>ی</w:t>
      </w:r>
      <w:r w:rsidRPr="005C1999">
        <w:rPr>
          <w:rFonts w:ascii="F_mitra" w:hAnsi="F_mitra"/>
          <w:rtl/>
        </w:rPr>
        <w:t xml:space="preserve">‌فرستادند.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4ـ </w:t>
      </w:r>
      <w:r w:rsidRPr="005C1999">
        <w:rPr>
          <w:rFonts w:ascii="F_mitra" w:hAnsi="F_mitra"/>
          <w:b/>
          <w:bCs/>
          <w:sz w:val="24"/>
          <w:rtl/>
        </w:rPr>
        <w:t>بسام بن عبدالله ص</w:t>
      </w:r>
      <w:r w:rsidR="000030DC" w:rsidRPr="005C1999">
        <w:rPr>
          <w:rFonts w:ascii="F_mitra" w:hAnsi="F_mitra" w:hint="cs"/>
          <w:b/>
          <w:bCs/>
          <w:sz w:val="24"/>
          <w:rtl/>
        </w:rPr>
        <w:t>ی</w:t>
      </w:r>
      <w:r w:rsidRPr="005C1999">
        <w:rPr>
          <w:rFonts w:ascii="F_mitra" w:hAnsi="F_mitra"/>
          <w:b/>
          <w:bCs/>
          <w:sz w:val="24"/>
          <w:rtl/>
        </w:rPr>
        <w:t>رف</w:t>
      </w:r>
      <w:r w:rsidR="00AC3BE7">
        <w:rPr>
          <w:rFonts w:ascii="F_mitra" w:hAnsi="F_mitra"/>
          <w:b/>
          <w:bCs/>
          <w:sz w:val="24"/>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از ابوجعفر در مورد ابوب</w:t>
      </w:r>
      <w:r w:rsidR="00AC3BE7">
        <w:rPr>
          <w:rFonts w:ascii="F_mitra" w:hAnsi="F_mitra"/>
          <w:rtl/>
        </w:rPr>
        <w:t>ک</w:t>
      </w:r>
      <w:r w:rsidRPr="005C1999">
        <w:rPr>
          <w:rFonts w:ascii="F_mitra" w:hAnsi="F_mitra"/>
          <w:rtl/>
        </w:rPr>
        <w:t>ر و عمر پرس</w:t>
      </w:r>
      <w:r w:rsidR="00AC3BE7">
        <w:rPr>
          <w:rFonts w:ascii="F_mitra" w:hAnsi="F_mitra"/>
          <w:rtl/>
        </w:rPr>
        <w:t>ی</w:t>
      </w:r>
      <w:r w:rsidRPr="005C1999">
        <w:rPr>
          <w:rFonts w:ascii="F_mitra" w:hAnsi="F_mitra"/>
          <w:rtl/>
        </w:rPr>
        <w:t>دم؟ گفت: بخدا سوگند آنها را دوست دارم و برا</w:t>
      </w:r>
      <w:r w:rsidR="00AC3BE7">
        <w:rPr>
          <w:rFonts w:ascii="F_mitra" w:hAnsi="F_mitra"/>
          <w:rtl/>
        </w:rPr>
        <w:t>ی</w:t>
      </w:r>
      <w:r w:rsidRPr="005C1999">
        <w:rPr>
          <w:rFonts w:ascii="F_mitra" w:hAnsi="F_mitra"/>
          <w:rtl/>
        </w:rPr>
        <w:t xml:space="preserve"> آنان طلب آمرزش م</w:t>
      </w:r>
      <w:r w:rsidR="00AC3BE7">
        <w:rPr>
          <w:rFonts w:ascii="F_mitra" w:hAnsi="F_mitra"/>
          <w:rtl/>
        </w:rPr>
        <w:t>ی</w:t>
      </w:r>
      <w:r w:rsidRPr="005C1999">
        <w:rPr>
          <w:rFonts w:ascii="F_mitra" w:hAnsi="F_mitra"/>
          <w:rtl/>
        </w:rPr>
        <w:t>‌نما</w:t>
      </w:r>
      <w:r w:rsidR="00AC3BE7">
        <w:rPr>
          <w:rFonts w:ascii="F_mitra" w:hAnsi="F_mitra"/>
          <w:rtl/>
        </w:rPr>
        <w:t>ی</w:t>
      </w:r>
      <w:r w:rsidRPr="005C1999">
        <w:rPr>
          <w:rFonts w:ascii="F_mitra" w:hAnsi="F_mitra"/>
          <w:rtl/>
        </w:rPr>
        <w:t xml:space="preserve">م و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از اهل ب</w:t>
      </w:r>
      <w:r w:rsidR="00AC3BE7">
        <w:rPr>
          <w:rFonts w:ascii="F_mitra" w:hAnsi="F_mitra"/>
          <w:rtl/>
        </w:rPr>
        <w:t>ی</w:t>
      </w:r>
      <w:r w:rsidRPr="005C1999">
        <w:rPr>
          <w:rFonts w:ascii="F_mitra" w:hAnsi="F_mitra"/>
          <w:rtl/>
        </w:rPr>
        <w:t>تم را سراغ ندارم مگر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آنان را دوست داشتند.</w:t>
      </w:r>
      <w:r w:rsidRPr="005C1999">
        <w:rPr>
          <w:rStyle w:val="FootnoteReference"/>
          <w:rFonts w:ascii="F_mitra" w:hAnsi="F_mitra"/>
          <w:rtl/>
        </w:rPr>
        <w:footnoteReference w:id="248"/>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6ـ </w:t>
      </w:r>
      <w:r w:rsidRPr="005C1999">
        <w:rPr>
          <w:rFonts w:ascii="F_mitra" w:hAnsi="F_mitra"/>
          <w:b/>
          <w:bCs/>
          <w:sz w:val="24"/>
          <w:rtl/>
        </w:rPr>
        <w:t>همچن</w:t>
      </w:r>
      <w:r w:rsidR="00AC3BE7">
        <w:rPr>
          <w:rFonts w:ascii="F_mitra" w:hAnsi="F_mitra"/>
          <w:b/>
          <w:bCs/>
          <w:sz w:val="24"/>
          <w:rtl/>
        </w:rPr>
        <w:t>ی</w:t>
      </w:r>
      <w:r w:rsidRPr="005C1999">
        <w:rPr>
          <w:rFonts w:ascii="F_mitra" w:hAnsi="F_mitra"/>
          <w:b/>
          <w:bCs/>
          <w:sz w:val="24"/>
          <w:rtl/>
        </w:rPr>
        <w:t>ن از سالم بن اب</w:t>
      </w:r>
      <w:r w:rsidR="00AC3BE7">
        <w:rPr>
          <w:rFonts w:ascii="F_mitra" w:hAnsi="F_mitra"/>
          <w:b/>
          <w:bCs/>
          <w:sz w:val="24"/>
          <w:rtl/>
        </w:rPr>
        <w:t>ی</w:t>
      </w:r>
      <w:r w:rsidRPr="005C1999">
        <w:rPr>
          <w:rFonts w:ascii="F_mitra" w:hAnsi="F_mitra"/>
          <w:b/>
          <w:bCs/>
          <w:sz w:val="24"/>
          <w:rtl/>
        </w:rPr>
        <w:t>‌حفصه</w:t>
      </w:r>
      <w:r w:rsidRPr="005C1999">
        <w:rPr>
          <w:rFonts w:ascii="F_mitra" w:hAnsi="F_mitra"/>
          <w:rtl/>
        </w:rPr>
        <w:t xml:space="preserve"> </w:t>
      </w:r>
      <w:r w:rsidR="00AC3BE7">
        <w:rPr>
          <w:rFonts w:ascii="F_mitra" w:hAnsi="F_mitra"/>
          <w:rtl/>
        </w:rPr>
        <w:t>ک</w:t>
      </w:r>
      <w:r w:rsidRPr="005C1999">
        <w:rPr>
          <w:rFonts w:ascii="F_mitra" w:hAnsi="F_mitra"/>
          <w:rtl/>
        </w:rPr>
        <w:t>ه از سران دشمنان ابوب</w:t>
      </w:r>
      <w:r w:rsidR="00AC3BE7">
        <w:rPr>
          <w:rFonts w:ascii="F_mitra" w:hAnsi="F_mitra"/>
          <w:rtl/>
        </w:rPr>
        <w:t>ک</w:t>
      </w:r>
      <w:r w:rsidRPr="005C1999">
        <w:rPr>
          <w:rFonts w:ascii="F_mitra" w:hAnsi="F_mitra"/>
          <w:rtl/>
        </w:rPr>
        <w:t>ر و عمر بود روا</w:t>
      </w:r>
      <w:r w:rsidR="00AC3BE7">
        <w:rPr>
          <w:rFonts w:ascii="F_mitra" w:hAnsi="F_mitra"/>
          <w:rtl/>
        </w:rPr>
        <w:t>ی</w:t>
      </w:r>
      <w:r w:rsidRPr="005C1999">
        <w:rPr>
          <w:rFonts w:ascii="F_mitra" w:hAnsi="F_mitra"/>
          <w:rtl/>
        </w:rPr>
        <w:t xml:space="preserve">ت است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بر ابوجعفر در حال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w:t>
      </w:r>
      <w:r w:rsidR="00AC3BE7">
        <w:rPr>
          <w:rFonts w:ascii="F_mitra" w:hAnsi="F_mitra"/>
          <w:rtl/>
        </w:rPr>
        <w:t>ی</w:t>
      </w:r>
      <w:r w:rsidRPr="005C1999">
        <w:rPr>
          <w:rFonts w:ascii="F_mitra" w:hAnsi="F_mitra"/>
          <w:rtl/>
        </w:rPr>
        <w:t xml:space="preserve">مار بود وارد شدم. او </w:t>
      </w:r>
      <w:r w:rsidR="00AC3BE7">
        <w:rPr>
          <w:rFonts w:ascii="F_mitra" w:hAnsi="F_mitra"/>
          <w:rtl/>
        </w:rPr>
        <w:t>ک</w:t>
      </w:r>
      <w:r w:rsidRPr="005C1999">
        <w:rPr>
          <w:rFonts w:ascii="F_mitra" w:hAnsi="F_mitra"/>
          <w:rtl/>
        </w:rPr>
        <w:t>ه چشمش به من افتاد گفت: خدا</w:t>
      </w:r>
      <w:r w:rsidR="00AC3BE7">
        <w:rPr>
          <w:rFonts w:ascii="F_mitra" w:hAnsi="F_mitra"/>
          <w:rtl/>
        </w:rPr>
        <w:t>ی</w:t>
      </w:r>
      <w:r w:rsidRPr="005C1999">
        <w:rPr>
          <w:rFonts w:ascii="F_mitra" w:hAnsi="F_mitra"/>
          <w:rtl/>
        </w:rPr>
        <w:t xml:space="preserve">ا تو گواه باش </w:t>
      </w:r>
      <w:r w:rsidR="00AC3BE7">
        <w:rPr>
          <w:rFonts w:ascii="F_mitra" w:hAnsi="F_mitra"/>
          <w:rtl/>
        </w:rPr>
        <w:t>ک</w:t>
      </w:r>
      <w:r w:rsidRPr="005C1999">
        <w:rPr>
          <w:rFonts w:ascii="F_mitra" w:hAnsi="F_mitra"/>
          <w:rtl/>
        </w:rPr>
        <w:t>ه من ابوب</w:t>
      </w:r>
      <w:r w:rsidR="00AC3BE7">
        <w:rPr>
          <w:rFonts w:ascii="F_mitra" w:hAnsi="F_mitra"/>
          <w:rtl/>
        </w:rPr>
        <w:t>ک</w:t>
      </w:r>
      <w:r w:rsidRPr="005C1999">
        <w:rPr>
          <w:rFonts w:ascii="F_mitra" w:hAnsi="F_mitra"/>
          <w:rtl/>
        </w:rPr>
        <w:t>ر و عمر را دوست دارم و اگر در دلم غ</w:t>
      </w:r>
      <w:r w:rsidR="00AC3BE7">
        <w:rPr>
          <w:rFonts w:ascii="F_mitra" w:hAnsi="F_mitra"/>
          <w:rtl/>
        </w:rPr>
        <w:t>ی</w:t>
      </w:r>
      <w:r w:rsidRPr="005C1999">
        <w:rPr>
          <w:rFonts w:ascii="F_mitra" w:hAnsi="F_mitra"/>
          <w:rtl/>
        </w:rPr>
        <w:t>ر از ا</w:t>
      </w:r>
      <w:r w:rsidR="00AC3BE7">
        <w:rPr>
          <w:rFonts w:ascii="F_mitra" w:hAnsi="F_mitra"/>
          <w:rtl/>
        </w:rPr>
        <w:t>ی</w:t>
      </w:r>
      <w:r w:rsidRPr="005C1999">
        <w:rPr>
          <w:rFonts w:ascii="F_mitra" w:hAnsi="F_mitra"/>
          <w:rtl/>
        </w:rPr>
        <w:t>ن است، از شفاعت محمد</w:t>
      </w:r>
      <w:r w:rsidRPr="005C1999">
        <w:rPr>
          <w:rFonts w:ascii="F_mitra" w:hAnsi="F_mitra"/>
          <w:rtl/>
        </w:rPr>
        <w:sym w:font="9 Islamic" w:char="F03E"/>
      </w:r>
      <w:r w:rsidRPr="005C1999">
        <w:rPr>
          <w:rFonts w:ascii="F_mitra" w:hAnsi="F_mitra"/>
          <w:rtl/>
        </w:rPr>
        <w:t xml:space="preserve"> در ق</w:t>
      </w:r>
      <w:r w:rsidR="00AC3BE7">
        <w:rPr>
          <w:rFonts w:ascii="F_mitra" w:hAnsi="F_mitra"/>
          <w:rtl/>
        </w:rPr>
        <w:t>ی</w:t>
      </w:r>
      <w:r w:rsidRPr="005C1999">
        <w:rPr>
          <w:rFonts w:ascii="F_mitra" w:hAnsi="F_mitra"/>
          <w:rtl/>
        </w:rPr>
        <w:t xml:space="preserve">امت محروم شوم.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7ـ </w:t>
      </w:r>
      <w:r w:rsidRPr="005C1999">
        <w:rPr>
          <w:rFonts w:ascii="F_mitra" w:hAnsi="F_mitra"/>
          <w:b/>
          <w:bCs/>
          <w:sz w:val="24"/>
          <w:rtl/>
        </w:rPr>
        <w:t>حفص بن غ</w:t>
      </w:r>
      <w:r w:rsidR="00AC3BE7">
        <w:rPr>
          <w:rFonts w:ascii="F_mitra" w:hAnsi="F_mitra"/>
          <w:b/>
          <w:bCs/>
          <w:sz w:val="24"/>
          <w:rtl/>
        </w:rPr>
        <w:t>ی</w:t>
      </w:r>
      <w:r w:rsidRPr="005C1999">
        <w:rPr>
          <w:rFonts w:ascii="F_mitra" w:hAnsi="F_mitra"/>
          <w:b/>
          <w:bCs/>
          <w:sz w:val="24"/>
          <w:rtl/>
        </w:rPr>
        <w:t>اث</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از جعفر بن محمد شن</w:t>
      </w:r>
      <w:r w:rsidR="00AC3BE7">
        <w:rPr>
          <w:rFonts w:ascii="F_mitra" w:hAnsi="F_mitra"/>
          <w:rtl/>
        </w:rPr>
        <w:t>ی</w:t>
      </w:r>
      <w:r w:rsidRPr="005C1999">
        <w:rPr>
          <w:rFonts w:ascii="F_mitra" w:hAnsi="F_mitra"/>
          <w:rtl/>
        </w:rPr>
        <w:t xml:space="preserve">دم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‌گفت: همان ام</w:t>
      </w:r>
      <w:r w:rsidR="00AC3BE7">
        <w:rPr>
          <w:rFonts w:ascii="F_mitra" w:hAnsi="F_mitra"/>
          <w:rtl/>
        </w:rPr>
        <w:t>ی</w:t>
      </w:r>
      <w:r w:rsidRPr="005C1999">
        <w:rPr>
          <w:rFonts w:ascii="F_mitra" w:hAnsi="F_mitra"/>
          <w:rtl/>
        </w:rPr>
        <w:t>د</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به شفاعت عل</w:t>
      </w:r>
      <w:r w:rsidR="00AC3BE7">
        <w:rPr>
          <w:rFonts w:ascii="F_mitra" w:hAnsi="F_mitra"/>
          <w:rtl/>
        </w:rPr>
        <w:t>ی</w:t>
      </w:r>
      <w:r w:rsidR="006D5D09" w:rsidRPr="006D5D09">
        <w:rPr>
          <w:rFonts w:ascii="F_mitra" w:hAnsi="F_mitra" w:cs="CTraditional Arabic"/>
          <w:rtl/>
        </w:rPr>
        <w:t>س</w:t>
      </w:r>
      <w:r w:rsidRPr="005C1999">
        <w:rPr>
          <w:rFonts w:ascii="F_mitra" w:hAnsi="F_mitra"/>
          <w:rtl/>
        </w:rPr>
        <w:t xml:space="preserve"> دارم به شفاعت ابوب</w:t>
      </w:r>
      <w:r w:rsidR="00AC3BE7">
        <w:rPr>
          <w:rFonts w:ascii="F_mitra" w:hAnsi="F_mitra"/>
          <w:rtl/>
        </w:rPr>
        <w:t>ک</w:t>
      </w:r>
      <w:r w:rsidRPr="005C1999">
        <w:rPr>
          <w:rFonts w:ascii="F_mitra" w:hAnsi="F_mitra"/>
          <w:rtl/>
        </w:rPr>
        <w:t>ر ن</w:t>
      </w:r>
      <w:r w:rsidR="00AC3BE7">
        <w:rPr>
          <w:rFonts w:ascii="F_mitra" w:hAnsi="F_mitra"/>
          <w:rtl/>
        </w:rPr>
        <w:t>ی</w:t>
      </w:r>
      <w:r w:rsidRPr="005C1999">
        <w:rPr>
          <w:rFonts w:ascii="F_mitra" w:hAnsi="F_mitra"/>
          <w:rtl/>
        </w:rPr>
        <w:t>ز دارم، او دو بار مرا به دن</w:t>
      </w:r>
      <w:r w:rsidR="00AC3BE7">
        <w:rPr>
          <w:rFonts w:ascii="F_mitra" w:hAnsi="F_mitra"/>
          <w:rtl/>
        </w:rPr>
        <w:t>ی</w:t>
      </w:r>
      <w:r w:rsidRPr="005C1999">
        <w:rPr>
          <w:rFonts w:ascii="F_mitra" w:hAnsi="F_mitra"/>
          <w:rtl/>
        </w:rPr>
        <w:t>ا آورده است.</w:t>
      </w:r>
      <w:r w:rsidRPr="005C1999">
        <w:rPr>
          <w:rStyle w:val="FootnoteReference"/>
          <w:rFonts w:ascii="F_mitra" w:hAnsi="F_mitra"/>
          <w:rtl/>
        </w:rPr>
        <w:footnoteReference w:id="249"/>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8ـ </w:t>
      </w:r>
      <w:r w:rsidRPr="005C1999">
        <w:rPr>
          <w:rFonts w:ascii="F_mitra" w:hAnsi="F_mitra"/>
          <w:b/>
          <w:bCs/>
          <w:sz w:val="24"/>
          <w:rtl/>
        </w:rPr>
        <w:t>همچن</w:t>
      </w:r>
      <w:r w:rsidR="00AC3BE7">
        <w:rPr>
          <w:rFonts w:ascii="F_mitra" w:hAnsi="F_mitra"/>
          <w:b/>
          <w:bCs/>
          <w:sz w:val="24"/>
          <w:rtl/>
        </w:rPr>
        <w:t>ی</w:t>
      </w:r>
      <w:r w:rsidRPr="005C1999">
        <w:rPr>
          <w:rFonts w:ascii="F_mitra" w:hAnsi="F_mitra"/>
          <w:b/>
          <w:bCs/>
          <w:sz w:val="24"/>
          <w:rtl/>
        </w:rPr>
        <w:t>ن حنان بن سر</w:t>
      </w:r>
      <w:r w:rsidR="00AC3BE7">
        <w:rPr>
          <w:rFonts w:ascii="F_mitra" w:hAnsi="F_mitra"/>
          <w:b/>
          <w:bCs/>
          <w:sz w:val="24"/>
          <w:rtl/>
        </w:rPr>
        <w:t>ی</w:t>
      </w:r>
      <w:r w:rsidRPr="005C1999">
        <w:rPr>
          <w:rFonts w:ascii="F_mitra" w:hAnsi="F_mitra"/>
          <w:b/>
          <w:bCs/>
          <w:sz w:val="24"/>
          <w:rtl/>
        </w:rPr>
        <w:t>ر</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از جعفر بن محمد در مورد ابوب</w:t>
      </w:r>
      <w:r w:rsidR="00AC3BE7">
        <w:rPr>
          <w:rFonts w:ascii="F_mitra" w:hAnsi="F_mitra"/>
          <w:rtl/>
        </w:rPr>
        <w:t>ک</w:t>
      </w:r>
      <w:r w:rsidRPr="005C1999">
        <w:rPr>
          <w:rFonts w:ascii="F_mitra" w:hAnsi="F_mitra"/>
          <w:rtl/>
        </w:rPr>
        <w:t>ر پرس</w:t>
      </w:r>
      <w:r w:rsidR="00AC3BE7">
        <w:rPr>
          <w:rFonts w:ascii="F_mitra" w:hAnsi="F_mitra"/>
          <w:rtl/>
        </w:rPr>
        <w:t>ی</w:t>
      </w:r>
      <w:r w:rsidRPr="005C1999">
        <w:rPr>
          <w:rFonts w:ascii="F_mitra" w:hAnsi="F_mitra"/>
          <w:rtl/>
        </w:rPr>
        <w:t>دند گفت: تو در مورد مردان</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‌پرس</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از م</w:t>
      </w:r>
      <w:r w:rsidR="00AC3BE7">
        <w:rPr>
          <w:rFonts w:ascii="F_mitra" w:hAnsi="F_mitra"/>
          <w:rtl/>
        </w:rPr>
        <w:t>ی</w:t>
      </w:r>
      <w:r w:rsidRPr="005C1999">
        <w:rPr>
          <w:rFonts w:ascii="F_mitra" w:hAnsi="F_mitra"/>
          <w:rtl/>
        </w:rPr>
        <w:t>وه‌ها</w:t>
      </w:r>
      <w:r w:rsidR="00AC3BE7">
        <w:rPr>
          <w:rFonts w:ascii="F_mitra" w:hAnsi="F_mitra"/>
          <w:rtl/>
        </w:rPr>
        <w:t>ی</w:t>
      </w:r>
      <w:r w:rsidRPr="005C1999">
        <w:rPr>
          <w:rFonts w:ascii="F_mitra" w:hAnsi="F_mitra"/>
          <w:rtl/>
        </w:rPr>
        <w:t xml:space="preserve"> بهشت خورده‌اند.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9ـ </w:t>
      </w:r>
      <w:r w:rsidRPr="005C1999">
        <w:rPr>
          <w:rFonts w:ascii="F_mitra" w:hAnsi="F_mitra"/>
          <w:b/>
          <w:bCs/>
          <w:sz w:val="24"/>
          <w:rtl/>
        </w:rPr>
        <w:t>از عمرو بن شمر از</w:t>
      </w:r>
      <w:r w:rsidRPr="005C1999">
        <w:rPr>
          <w:rFonts w:ascii="F_mitra" w:hAnsi="F_mitra"/>
          <w:rtl/>
        </w:rPr>
        <w:t xml:space="preserve"> جابر روا</w:t>
      </w:r>
      <w:r w:rsidR="00AC3BE7">
        <w:rPr>
          <w:rFonts w:ascii="F_mitra" w:hAnsi="F_mitra"/>
          <w:rtl/>
        </w:rPr>
        <w:t>ی</w:t>
      </w:r>
      <w:r w:rsidRPr="005C1999">
        <w:rPr>
          <w:rFonts w:ascii="F_mitra" w:hAnsi="F_mitra"/>
          <w:rtl/>
        </w:rPr>
        <w:t xml:space="preserve">ت است </w:t>
      </w:r>
      <w:r w:rsidR="00AC3BE7">
        <w:rPr>
          <w:rFonts w:ascii="F_mitra" w:hAnsi="F_mitra"/>
          <w:rtl/>
        </w:rPr>
        <w:t>ک</w:t>
      </w:r>
      <w:r w:rsidRPr="005C1999">
        <w:rPr>
          <w:rFonts w:ascii="F_mitra" w:hAnsi="F_mitra"/>
          <w:rtl/>
        </w:rPr>
        <w:t>ه محمد عل</w:t>
      </w:r>
      <w:r w:rsidR="00AC3BE7">
        <w:rPr>
          <w:rFonts w:ascii="F_mitra" w:hAnsi="F_mitra"/>
          <w:rtl/>
        </w:rPr>
        <w:t>ی</w:t>
      </w:r>
      <w:r w:rsidRPr="005C1999">
        <w:rPr>
          <w:rFonts w:ascii="F_mitra" w:hAnsi="F_mitra"/>
          <w:rtl/>
        </w:rPr>
        <w:t xml:space="preserve"> گفت: ا</w:t>
      </w:r>
      <w:r w:rsidR="00AC3BE7">
        <w:rPr>
          <w:rFonts w:ascii="F_mitra" w:hAnsi="F_mitra"/>
          <w:rtl/>
        </w:rPr>
        <w:t>ی</w:t>
      </w:r>
      <w:r w:rsidRPr="005C1999">
        <w:rPr>
          <w:rFonts w:ascii="F_mitra" w:hAnsi="F_mitra"/>
          <w:rtl/>
        </w:rPr>
        <w:t xml:space="preserve"> جابر، قوم</w:t>
      </w:r>
      <w:r w:rsidR="00AC3BE7">
        <w:rPr>
          <w:rFonts w:ascii="F_mitra" w:hAnsi="F_mitra"/>
          <w:rtl/>
        </w:rPr>
        <w:t>ی</w:t>
      </w:r>
      <w:r w:rsidRPr="005C1999">
        <w:rPr>
          <w:rFonts w:ascii="F_mitra" w:hAnsi="F_mitra"/>
          <w:rtl/>
        </w:rPr>
        <w:t xml:space="preserve"> در عراق گمان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نند ما را دوست دارند ول</w:t>
      </w:r>
      <w:r w:rsidR="00AC3BE7">
        <w:rPr>
          <w:rFonts w:ascii="F_mitra" w:hAnsi="F_mitra"/>
          <w:rtl/>
        </w:rPr>
        <w:t>ی</w:t>
      </w:r>
      <w:r w:rsidRPr="005C1999">
        <w:rPr>
          <w:rFonts w:ascii="F_mitra" w:hAnsi="F_mitra"/>
          <w:rtl/>
        </w:rPr>
        <w:t xml:space="preserve"> به ابوب</w:t>
      </w:r>
      <w:r w:rsidR="00AC3BE7">
        <w:rPr>
          <w:rFonts w:ascii="F_mitra" w:hAnsi="F_mitra"/>
          <w:rtl/>
        </w:rPr>
        <w:t>ک</w:t>
      </w:r>
      <w:r w:rsidRPr="005C1999">
        <w:rPr>
          <w:rFonts w:ascii="F_mitra" w:hAnsi="F_mitra"/>
          <w:rtl/>
        </w:rPr>
        <w:t>ر و عمر، ناسزا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ند و ف</w:t>
      </w:r>
      <w:r w:rsidR="00AC3BE7">
        <w:rPr>
          <w:rFonts w:ascii="F_mitra" w:hAnsi="F_mitra"/>
          <w:rtl/>
        </w:rPr>
        <w:t>ک</w:t>
      </w:r>
      <w:r w:rsidRPr="005C1999">
        <w:rPr>
          <w:rFonts w:ascii="F_mitra" w:hAnsi="F_mitra"/>
          <w:rtl/>
        </w:rPr>
        <w:t>ر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نند من به آنها چن</w:t>
      </w:r>
      <w:r w:rsidR="00AC3BE7">
        <w:rPr>
          <w:rFonts w:ascii="F_mitra" w:hAnsi="F_mitra"/>
          <w:rtl/>
        </w:rPr>
        <w:t>ی</w:t>
      </w:r>
      <w:r w:rsidRPr="005C1999">
        <w:rPr>
          <w:rFonts w:ascii="F_mitra" w:hAnsi="F_mitra"/>
          <w:rtl/>
        </w:rPr>
        <w:t>ن دستور</w:t>
      </w:r>
      <w:r w:rsidR="00AC3BE7">
        <w:rPr>
          <w:rFonts w:ascii="F_mitra" w:hAnsi="F_mitra"/>
          <w:rtl/>
        </w:rPr>
        <w:t>ی</w:t>
      </w:r>
      <w:r w:rsidRPr="005C1999">
        <w:rPr>
          <w:rFonts w:ascii="F_mitra" w:hAnsi="F_mitra"/>
          <w:rtl/>
        </w:rPr>
        <w:t xml:space="preserve"> داده‌ام. ا</w:t>
      </w:r>
      <w:r w:rsidR="00AC3BE7">
        <w:rPr>
          <w:rFonts w:ascii="F_mitra" w:hAnsi="F_mitra"/>
          <w:rtl/>
        </w:rPr>
        <w:t>ی</w:t>
      </w:r>
      <w:r w:rsidRPr="005C1999">
        <w:rPr>
          <w:rFonts w:ascii="F_mitra" w:hAnsi="F_mitra"/>
          <w:rtl/>
        </w:rPr>
        <w:t>ن پ</w:t>
      </w:r>
      <w:r w:rsidR="00AC3BE7">
        <w:rPr>
          <w:rFonts w:ascii="F_mitra" w:hAnsi="F_mitra"/>
          <w:rtl/>
        </w:rPr>
        <w:t>ی</w:t>
      </w:r>
      <w:r w:rsidRPr="005C1999">
        <w:rPr>
          <w:rFonts w:ascii="F_mitra" w:hAnsi="F_mitra"/>
          <w:rtl/>
        </w:rPr>
        <w:t xml:space="preserve">ام مرا به آنها برسان </w:t>
      </w:r>
      <w:r w:rsidR="00AC3BE7">
        <w:rPr>
          <w:rFonts w:ascii="F_mitra" w:hAnsi="F_mitra"/>
          <w:rtl/>
        </w:rPr>
        <w:t>ک</w:t>
      </w:r>
      <w:r w:rsidRPr="005C1999">
        <w:rPr>
          <w:rFonts w:ascii="F_mitra" w:hAnsi="F_mitra"/>
          <w:rtl/>
        </w:rPr>
        <w:t>ه من به خداوند از چن</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سان</w:t>
      </w:r>
      <w:r w:rsidR="00AC3BE7">
        <w:rPr>
          <w:rFonts w:ascii="F_mitra" w:hAnsi="F_mitra"/>
          <w:rtl/>
        </w:rPr>
        <w:t>ی</w:t>
      </w:r>
      <w:r w:rsidRPr="005C1999">
        <w:rPr>
          <w:rFonts w:ascii="F_mitra" w:hAnsi="F_mitra"/>
          <w:rtl/>
        </w:rPr>
        <w:t xml:space="preserve"> پناه م</w:t>
      </w:r>
      <w:r w:rsidR="00AC3BE7">
        <w:rPr>
          <w:rFonts w:ascii="F_mitra" w:hAnsi="F_mitra"/>
          <w:rtl/>
        </w:rPr>
        <w:t>ی</w:t>
      </w:r>
      <w:r w:rsidRPr="005C1999">
        <w:rPr>
          <w:rFonts w:ascii="F_mitra" w:hAnsi="F_mitra"/>
          <w:rtl/>
        </w:rPr>
        <w:t>‌جو</w:t>
      </w:r>
      <w:r w:rsidR="00AC3BE7">
        <w:rPr>
          <w:rFonts w:ascii="F_mitra" w:hAnsi="F_mitra"/>
          <w:rtl/>
        </w:rPr>
        <w:t>ی</w:t>
      </w:r>
      <w:r w:rsidRPr="005C1999">
        <w:rPr>
          <w:rFonts w:ascii="F_mitra" w:hAnsi="F_mitra"/>
          <w:rtl/>
        </w:rPr>
        <w:t>م و از آنان ب</w:t>
      </w:r>
      <w:r w:rsidR="00AC3BE7">
        <w:rPr>
          <w:rFonts w:ascii="F_mitra" w:hAnsi="F_mitra"/>
          <w:rtl/>
        </w:rPr>
        <w:t>ی</w:t>
      </w:r>
      <w:r w:rsidRPr="005C1999">
        <w:rPr>
          <w:rFonts w:ascii="F_mitra" w:hAnsi="F_mitra"/>
          <w:rtl/>
        </w:rPr>
        <w:t>زارم. بخدا</w:t>
      </w:r>
      <w:r w:rsidR="00AC3BE7">
        <w:rPr>
          <w:rFonts w:ascii="F_mitra" w:hAnsi="F_mitra"/>
          <w:rtl/>
        </w:rPr>
        <w:t>ی</w:t>
      </w:r>
      <w:r w:rsidRPr="005C1999">
        <w:rPr>
          <w:rFonts w:ascii="F_mitra" w:hAnsi="F_mitra"/>
          <w:rtl/>
        </w:rPr>
        <w:t xml:space="preserve"> محمد سوگند </w:t>
      </w:r>
      <w:r w:rsidR="00AC3BE7">
        <w:rPr>
          <w:rFonts w:ascii="F_mitra" w:hAnsi="F_mitra"/>
          <w:rtl/>
        </w:rPr>
        <w:t>ک</w:t>
      </w:r>
      <w:r w:rsidRPr="005C1999">
        <w:rPr>
          <w:rFonts w:ascii="F_mitra" w:hAnsi="F_mitra"/>
          <w:rtl/>
        </w:rPr>
        <w:t>ه اگر زمام امور بدستم بود، با ر</w:t>
      </w:r>
      <w:r w:rsidR="00AC3BE7">
        <w:rPr>
          <w:rFonts w:ascii="F_mitra" w:hAnsi="F_mitra"/>
          <w:rtl/>
        </w:rPr>
        <w:t>ی</w:t>
      </w:r>
      <w:r w:rsidRPr="005C1999">
        <w:rPr>
          <w:rFonts w:ascii="F_mitra" w:hAnsi="F_mitra"/>
          <w:rtl/>
        </w:rPr>
        <w:t>ختن خون چن</w:t>
      </w:r>
      <w:r w:rsidR="00AC3BE7">
        <w:rPr>
          <w:rFonts w:ascii="F_mitra" w:hAnsi="F_mitra"/>
          <w:rtl/>
        </w:rPr>
        <w:t>ی</w:t>
      </w:r>
      <w:r w:rsidRPr="005C1999">
        <w:rPr>
          <w:rFonts w:ascii="F_mitra" w:hAnsi="F_mitra"/>
          <w:rtl/>
        </w:rPr>
        <w:t>ن انسانها</w:t>
      </w:r>
      <w:r w:rsidR="00AC3BE7">
        <w:rPr>
          <w:rFonts w:ascii="F_mitra" w:hAnsi="F_mitra"/>
          <w:rtl/>
        </w:rPr>
        <w:t>یی</w:t>
      </w:r>
      <w:r w:rsidRPr="005C1999">
        <w:rPr>
          <w:rFonts w:ascii="F_mitra" w:hAnsi="F_mitra"/>
          <w:rtl/>
        </w:rPr>
        <w:t xml:space="preserve"> به خدا تقرب م</w:t>
      </w:r>
      <w:r w:rsidR="00AC3BE7">
        <w:rPr>
          <w:rFonts w:ascii="F_mitra" w:hAnsi="F_mitra"/>
          <w:rtl/>
        </w:rPr>
        <w:t>ی</w:t>
      </w:r>
      <w:r w:rsidRPr="005C1999">
        <w:rPr>
          <w:rFonts w:ascii="F_mitra" w:hAnsi="F_mitra"/>
          <w:rtl/>
        </w:rPr>
        <w:t>‌جستم. از شفاعت محمد</w:t>
      </w:r>
      <w:r w:rsidRPr="005C1999">
        <w:rPr>
          <w:rFonts w:ascii="F_mitra" w:hAnsi="F_mitra"/>
          <w:rtl/>
        </w:rPr>
        <w:sym w:font="9 Islamic" w:char="F03E"/>
      </w:r>
      <w:r w:rsidRPr="005C1999">
        <w:rPr>
          <w:rFonts w:ascii="F_mitra" w:hAnsi="F_mitra"/>
          <w:rtl/>
        </w:rPr>
        <w:t xml:space="preserve"> محروم شوم اگر برا</w:t>
      </w:r>
      <w:r w:rsidR="00AC3BE7">
        <w:rPr>
          <w:rFonts w:ascii="F_mitra" w:hAnsi="F_mitra"/>
          <w:rtl/>
        </w:rPr>
        <w:t>ی</w:t>
      </w:r>
      <w:r w:rsidRPr="005C1999">
        <w:rPr>
          <w:rFonts w:ascii="F_mitra" w:hAnsi="F_mitra"/>
          <w:rtl/>
        </w:rPr>
        <w:t xml:space="preserve"> ابوب</w:t>
      </w:r>
      <w:r w:rsidR="00AC3BE7">
        <w:rPr>
          <w:rFonts w:ascii="F_mitra" w:hAnsi="F_mitra"/>
          <w:rtl/>
        </w:rPr>
        <w:t>ک</w:t>
      </w:r>
      <w:r w:rsidRPr="005C1999">
        <w:rPr>
          <w:rFonts w:ascii="F_mitra" w:hAnsi="F_mitra"/>
          <w:rtl/>
        </w:rPr>
        <w:t>ر و عمر طلب آمرزش و رحمت نم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نم ول</w:t>
      </w:r>
      <w:r w:rsidR="00AC3BE7">
        <w:rPr>
          <w:rFonts w:ascii="F_mitra" w:hAnsi="F_mitra"/>
          <w:rtl/>
        </w:rPr>
        <w:t>ی</w:t>
      </w:r>
      <w:r w:rsidRPr="005C1999">
        <w:rPr>
          <w:rFonts w:ascii="F_mitra" w:hAnsi="F_mitra"/>
          <w:rtl/>
        </w:rPr>
        <w:t xml:space="preserve"> دشمنان خدا از آن دو بزرگوار غافل هستند.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10</w:t>
      </w:r>
      <w:r w:rsidRPr="005C1999">
        <w:rPr>
          <w:rFonts w:ascii="F_mitra" w:hAnsi="F_mitra"/>
          <w:b/>
          <w:bCs/>
          <w:sz w:val="24"/>
          <w:rtl/>
        </w:rPr>
        <w:t>ـ از شعبه‌</w:t>
      </w:r>
      <w:r w:rsidR="00AC3BE7">
        <w:rPr>
          <w:rFonts w:ascii="F_mitra" w:hAnsi="F_mitra"/>
          <w:b/>
          <w:bCs/>
          <w:sz w:val="24"/>
          <w:rtl/>
        </w:rPr>
        <w:t>ی</w:t>
      </w:r>
      <w:r w:rsidRPr="005C1999">
        <w:rPr>
          <w:rFonts w:ascii="F_mitra" w:hAnsi="F_mitra"/>
          <w:b/>
          <w:bCs/>
          <w:sz w:val="24"/>
          <w:rtl/>
        </w:rPr>
        <w:t xml:space="preserve"> خ</w:t>
      </w:r>
      <w:r w:rsidR="00AC3BE7">
        <w:rPr>
          <w:rFonts w:ascii="F_mitra" w:hAnsi="F_mitra"/>
          <w:b/>
          <w:bCs/>
          <w:sz w:val="24"/>
          <w:rtl/>
        </w:rPr>
        <w:t>ی</w:t>
      </w:r>
      <w:r w:rsidRPr="005C1999">
        <w:rPr>
          <w:rFonts w:ascii="F_mitra" w:hAnsi="F_mitra"/>
          <w:b/>
          <w:bCs/>
          <w:sz w:val="24"/>
          <w:rtl/>
        </w:rPr>
        <w:t>اط</w:t>
      </w:r>
      <w:r w:rsidRPr="005C1999">
        <w:rPr>
          <w:rFonts w:ascii="F_mitra" w:hAnsi="F_mitra"/>
          <w:rtl/>
        </w:rPr>
        <w:t>، برده‌</w:t>
      </w:r>
      <w:r w:rsidR="00AC3BE7">
        <w:rPr>
          <w:rFonts w:ascii="F_mitra" w:hAnsi="F_mitra"/>
          <w:rtl/>
        </w:rPr>
        <w:t>ی</w:t>
      </w:r>
      <w:r w:rsidRPr="005C1999">
        <w:rPr>
          <w:rFonts w:ascii="F_mitra" w:hAnsi="F_mitra"/>
          <w:rtl/>
        </w:rPr>
        <w:t xml:space="preserve"> آزاد شده‌</w:t>
      </w:r>
      <w:r w:rsidR="00AC3BE7">
        <w:rPr>
          <w:rFonts w:ascii="F_mitra" w:hAnsi="F_mitra"/>
          <w:rtl/>
        </w:rPr>
        <w:t>ی</w:t>
      </w:r>
      <w:r w:rsidRPr="005C1999">
        <w:rPr>
          <w:rFonts w:ascii="F_mitra" w:hAnsi="F_mitra"/>
          <w:rtl/>
        </w:rPr>
        <w:t xml:space="preserve"> جابر جعف</w:t>
      </w:r>
      <w:r w:rsidR="00AC3BE7">
        <w:rPr>
          <w:rFonts w:ascii="F_mitra" w:hAnsi="F_mitra"/>
          <w:rtl/>
        </w:rPr>
        <w:t>ی</w:t>
      </w:r>
      <w:r w:rsidRPr="005C1999">
        <w:rPr>
          <w:rFonts w:ascii="F_mitra" w:hAnsi="F_mitra"/>
          <w:rtl/>
        </w:rPr>
        <w:t xml:space="preserve"> از خود جابر جعف</w:t>
      </w:r>
      <w:r w:rsidR="00AC3BE7">
        <w:rPr>
          <w:rFonts w:ascii="F_mitra" w:hAnsi="F_mitra"/>
          <w:rtl/>
        </w:rPr>
        <w:t>ی</w:t>
      </w:r>
      <w:r w:rsidRPr="005C1999">
        <w:rPr>
          <w:rFonts w:ascii="F_mitra" w:hAnsi="F_mitra"/>
          <w:rtl/>
        </w:rPr>
        <w:t xml:space="preserve"> روا</w:t>
      </w:r>
      <w:r w:rsidR="00AC3BE7">
        <w:rPr>
          <w:rFonts w:ascii="F_mitra" w:hAnsi="F_mitra"/>
          <w:rtl/>
        </w:rPr>
        <w:t>ی</w:t>
      </w:r>
      <w:r w:rsidRPr="005C1999">
        <w:rPr>
          <w:rFonts w:ascii="F_mitra" w:hAnsi="F_mitra"/>
          <w:rtl/>
        </w:rPr>
        <w:t xml:space="preserve">ت است </w:t>
      </w:r>
      <w:r w:rsidR="00AC3BE7">
        <w:rPr>
          <w:rFonts w:ascii="F_mitra" w:hAnsi="F_mitra"/>
          <w:rtl/>
        </w:rPr>
        <w:t>ک</w:t>
      </w:r>
      <w:r w:rsidRPr="005C1999">
        <w:rPr>
          <w:rFonts w:ascii="F_mitra" w:hAnsi="F_mitra"/>
          <w:rtl/>
        </w:rPr>
        <w:t>ه ابوجعفر؛ محمد بن عل</w:t>
      </w:r>
      <w:r w:rsidR="00AC3BE7">
        <w:rPr>
          <w:rFonts w:ascii="F_mitra" w:hAnsi="F_mitra"/>
          <w:rtl/>
        </w:rPr>
        <w:t>ی</w:t>
      </w:r>
      <w:r w:rsidRPr="005C1999">
        <w:rPr>
          <w:rFonts w:ascii="F_mitra" w:hAnsi="F_mitra"/>
          <w:rtl/>
        </w:rPr>
        <w:t xml:space="preserve"> گفت: به اهل </w:t>
      </w:r>
      <w:r w:rsidR="00AC3BE7">
        <w:rPr>
          <w:rFonts w:ascii="F_mitra" w:hAnsi="F_mitra"/>
          <w:rtl/>
        </w:rPr>
        <w:t>ک</w:t>
      </w:r>
      <w:r w:rsidRPr="005C1999">
        <w:rPr>
          <w:rFonts w:ascii="F_mitra" w:hAnsi="F_mitra"/>
          <w:rtl/>
        </w:rPr>
        <w:t>وفه پ</w:t>
      </w:r>
      <w:r w:rsidR="00AC3BE7">
        <w:rPr>
          <w:rFonts w:ascii="F_mitra" w:hAnsi="F_mitra"/>
          <w:rtl/>
        </w:rPr>
        <w:t>ی</w:t>
      </w:r>
      <w:r w:rsidRPr="005C1999">
        <w:rPr>
          <w:rFonts w:ascii="F_mitra" w:hAnsi="F_mitra"/>
          <w:rtl/>
        </w:rPr>
        <w:t xml:space="preserve">ام مرا برسان </w:t>
      </w:r>
      <w:r w:rsidR="00AC3BE7">
        <w:rPr>
          <w:rFonts w:ascii="F_mitra" w:hAnsi="F_mitra"/>
          <w:rtl/>
        </w:rPr>
        <w:t>ک</w:t>
      </w:r>
      <w:r w:rsidRPr="005C1999">
        <w:rPr>
          <w:rFonts w:ascii="F_mitra" w:hAnsi="F_mitra"/>
          <w:rtl/>
        </w:rPr>
        <w:t>ه من ب</w:t>
      </w:r>
      <w:r w:rsidR="00AC3BE7">
        <w:rPr>
          <w:rFonts w:ascii="F_mitra" w:hAnsi="F_mitra"/>
          <w:rtl/>
        </w:rPr>
        <w:t>ی</w:t>
      </w:r>
      <w:r w:rsidRPr="005C1999">
        <w:rPr>
          <w:rFonts w:ascii="F_mitra" w:hAnsi="F_mitra"/>
          <w:rtl/>
        </w:rPr>
        <w:t xml:space="preserve">زارم از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از ابوب</w:t>
      </w:r>
      <w:r w:rsidR="00AC3BE7">
        <w:rPr>
          <w:rFonts w:ascii="F_mitra" w:hAnsi="F_mitra"/>
          <w:rtl/>
        </w:rPr>
        <w:t>ک</w:t>
      </w:r>
      <w:r w:rsidRPr="005C1999">
        <w:rPr>
          <w:rFonts w:ascii="F_mitra" w:hAnsi="F_mitra"/>
          <w:rtl/>
        </w:rPr>
        <w:t>ر و عمر، ابراز ب</w:t>
      </w:r>
      <w:r w:rsidR="00AC3BE7">
        <w:rPr>
          <w:rFonts w:ascii="F_mitra" w:hAnsi="F_mitra"/>
          <w:rtl/>
        </w:rPr>
        <w:t>ی</w:t>
      </w:r>
      <w:r w:rsidRPr="005C1999">
        <w:rPr>
          <w:rFonts w:ascii="F_mitra" w:hAnsi="F_mitra"/>
          <w:rtl/>
        </w:rPr>
        <w:t>زار</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11ـ </w:t>
      </w:r>
      <w:r w:rsidR="00AC3BE7">
        <w:rPr>
          <w:rFonts w:ascii="F_mitra" w:hAnsi="F_mitra"/>
          <w:b/>
          <w:bCs/>
          <w:sz w:val="24"/>
          <w:rtl/>
        </w:rPr>
        <w:t>ک</w:t>
      </w:r>
      <w:r w:rsidRPr="005C1999">
        <w:rPr>
          <w:rFonts w:ascii="F_mitra" w:hAnsi="F_mitra"/>
          <w:b/>
          <w:bCs/>
          <w:sz w:val="24"/>
          <w:rtl/>
        </w:rPr>
        <w:t>ث</w:t>
      </w:r>
      <w:r w:rsidR="00AC3BE7">
        <w:rPr>
          <w:rFonts w:ascii="F_mitra" w:hAnsi="F_mitra"/>
          <w:b/>
          <w:bCs/>
          <w:sz w:val="24"/>
          <w:rtl/>
        </w:rPr>
        <w:t>ی</w:t>
      </w:r>
      <w:r w:rsidRPr="005C1999">
        <w:rPr>
          <w:rFonts w:ascii="F_mitra" w:hAnsi="F_mitra"/>
          <w:b/>
          <w:bCs/>
          <w:sz w:val="24"/>
          <w:rtl/>
        </w:rPr>
        <w:t>ر بن نواء</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به جعفر گفتم: آ</w:t>
      </w:r>
      <w:r w:rsidR="00AC3BE7">
        <w:rPr>
          <w:rFonts w:ascii="F_mitra" w:hAnsi="F_mitra"/>
          <w:rtl/>
        </w:rPr>
        <w:t>ی</w:t>
      </w:r>
      <w:r w:rsidRPr="005C1999">
        <w:rPr>
          <w:rFonts w:ascii="F_mitra" w:hAnsi="F_mitra"/>
          <w:rtl/>
        </w:rPr>
        <w:t>ا ابوب</w:t>
      </w:r>
      <w:r w:rsidR="00AC3BE7">
        <w:rPr>
          <w:rFonts w:ascii="F_mitra" w:hAnsi="F_mitra"/>
          <w:rtl/>
        </w:rPr>
        <w:t>ک</w:t>
      </w:r>
      <w:r w:rsidRPr="005C1999">
        <w:rPr>
          <w:rFonts w:ascii="F_mitra" w:hAnsi="F_mitra"/>
          <w:rtl/>
        </w:rPr>
        <w:t xml:space="preserve">ر و عمر در حق شما ستم روا داشتند؟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گفت: به فرود آوردنده‌</w:t>
      </w:r>
      <w:r w:rsidR="00AC3BE7">
        <w:rPr>
          <w:rFonts w:ascii="F_mitra" w:hAnsi="F_mitra"/>
          <w:rtl/>
        </w:rPr>
        <w:t>ی</w:t>
      </w:r>
      <w:r w:rsidRPr="005C1999">
        <w:rPr>
          <w:rFonts w:ascii="F_mitra" w:hAnsi="F_mitra"/>
          <w:rtl/>
        </w:rPr>
        <w:t xml:space="preserve"> قرآن سوگند </w:t>
      </w:r>
      <w:r w:rsidR="00AC3BE7">
        <w:rPr>
          <w:rFonts w:ascii="F_mitra" w:hAnsi="F_mitra"/>
          <w:rtl/>
        </w:rPr>
        <w:t>ک</w:t>
      </w:r>
      <w:r w:rsidRPr="005C1999">
        <w:rPr>
          <w:rFonts w:ascii="F_mitra" w:hAnsi="F_mitra"/>
          <w:rtl/>
        </w:rPr>
        <w:t>ه آنها به اندازه‌</w:t>
      </w:r>
      <w:r w:rsidR="00AC3BE7">
        <w:rPr>
          <w:rFonts w:ascii="F_mitra" w:hAnsi="F_mitra"/>
          <w:rtl/>
        </w:rPr>
        <w:t>ی</w:t>
      </w:r>
      <w:r w:rsidRPr="005C1999">
        <w:rPr>
          <w:rFonts w:ascii="F_mitra" w:hAnsi="F_mitra"/>
          <w:rtl/>
        </w:rPr>
        <w:t xml:space="preserve"> دانه‌</w:t>
      </w:r>
      <w:r w:rsidR="00AC3BE7">
        <w:rPr>
          <w:rFonts w:ascii="F_mitra" w:hAnsi="F_mitra"/>
          <w:rtl/>
        </w:rPr>
        <w:t>ی</w:t>
      </w:r>
      <w:r w:rsidRPr="005C1999">
        <w:rPr>
          <w:rFonts w:ascii="F_mitra" w:hAnsi="F_mitra"/>
          <w:rtl/>
        </w:rPr>
        <w:t xml:space="preserve"> خردل به ما ظلم ن</w:t>
      </w:r>
      <w:r w:rsidR="00AC3BE7">
        <w:rPr>
          <w:rFonts w:ascii="F_mitra" w:hAnsi="F_mitra"/>
          <w:rtl/>
        </w:rPr>
        <w:t>ک</w:t>
      </w:r>
      <w:r w:rsidRPr="005C1999">
        <w:rPr>
          <w:rFonts w:ascii="F_mitra" w:hAnsi="F_mitra"/>
          <w:rtl/>
        </w:rPr>
        <w:t xml:space="preserve">ردند.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گفتم: پس آنها را دوست بدارم؟ گفت: در دن</w:t>
      </w:r>
      <w:r w:rsidR="00AC3BE7">
        <w:rPr>
          <w:rFonts w:ascii="F_mitra" w:hAnsi="F_mitra"/>
          <w:rtl/>
        </w:rPr>
        <w:t>ی</w:t>
      </w:r>
      <w:r w:rsidRPr="005C1999">
        <w:rPr>
          <w:rFonts w:ascii="F_mitra" w:hAnsi="F_mitra"/>
          <w:rtl/>
        </w:rPr>
        <w:t>ا و آخرت آنها را دوست بدار، اگر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شد به گردن من. سپس گفت: خدا مغ</w:t>
      </w:r>
      <w:r w:rsidR="00AC3BE7">
        <w:rPr>
          <w:rFonts w:ascii="F_mitra" w:hAnsi="F_mitra"/>
          <w:rtl/>
        </w:rPr>
        <w:t>ی</w:t>
      </w:r>
      <w:r w:rsidRPr="005C1999">
        <w:rPr>
          <w:rFonts w:ascii="F_mitra" w:hAnsi="F_mitra"/>
          <w:rtl/>
        </w:rPr>
        <w:t>ره بن سع</w:t>
      </w:r>
      <w:r w:rsidR="00AC3BE7">
        <w:rPr>
          <w:rFonts w:ascii="F_mitra" w:hAnsi="F_mitra"/>
          <w:rtl/>
        </w:rPr>
        <w:t>ی</w:t>
      </w:r>
      <w:r w:rsidRPr="005C1999">
        <w:rPr>
          <w:rFonts w:ascii="F_mitra" w:hAnsi="F_mitra"/>
          <w:rtl/>
        </w:rPr>
        <w:t>د و بنان را چن</w:t>
      </w:r>
      <w:r w:rsidR="00AC3BE7">
        <w:rPr>
          <w:rFonts w:ascii="F_mitra" w:hAnsi="F_mitra"/>
          <w:rtl/>
        </w:rPr>
        <w:t>ی</w:t>
      </w:r>
      <w:r w:rsidRPr="005C1999">
        <w:rPr>
          <w:rFonts w:ascii="F_mitra" w:hAnsi="F_mitra"/>
          <w:rtl/>
        </w:rPr>
        <w:t xml:space="preserve">ن و چنان </w:t>
      </w:r>
      <w:r w:rsidR="00AC3BE7">
        <w:rPr>
          <w:rFonts w:ascii="F_mitra" w:hAnsi="F_mitra"/>
          <w:rtl/>
        </w:rPr>
        <w:t>ک</w:t>
      </w:r>
      <w:r w:rsidRPr="005C1999">
        <w:rPr>
          <w:rFonts w:ascii="F_mitra" w:hAnsi="F_mitra"/>
          <w:rtl/>
        </w:rPr>
        <w:t xml:space="preserve">ند آنها بر ما دروغ بستند.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12ـ </w:t>
      </w:r>
      <w:r w:rsidRPr="005C1999">
        <w:rPr>
          <w:rFonts w:ascii="F_mitra" w:hAnsi="F_mitra"/>
          <w:b/>
          <w:bCs/>
          <w:sz w:val="24"/>
          <w:rtl/>
        </w:rPr>
        <w:t>از ع</w:t>
      </w:r>
      <w:r w:rsidR="00AC3BE7">
        <w:rPr>
          <w:rFonts w:ascii="F_mitra" w:hAnsi="F_mitra"/>
          <w:b/>
          <w:bCs/>
          <w:sz w:val="24"/>
          <w:rtl/>
        </w:rPr>
        <w:t>ی</w:t>
      </w:r>
      <w:r w:rsidRPr="005C1999">
        <w:rPr>
          <w:rFonts w:ascii="F_mitra" w:hAnsi="F_mitra"/>
          <w:b/>
          <w:bCs/>
          <w:sz w:val="24"/>
          <w:rtl/>
        </w:rPr>
        <w:t>س</w:t>
      </w:r>
      <w:r w:rsidR="00AC3BE7">
        <w:rPr>
          <w:rFonts w:ascii="F_mitra" w:hAnsi="F_mitra"/>
          <w:b/>
          <w:bCs/>
          <w:sz w:val="24"/>
          <w:rtl/>
        </w:rPr>
        <w:t>ی</w:t>
      </w:r>
      <w:r w:rsidRPr="005C1999">
        <w:rPr>
          <w:rFonts w:ascii="F_mitra" w:hAnsi="F_mitra"/>
          <w:b/>
          <w:bCs/>
          <w:sz w:val="24"/>
          <w:rtl/>
        </w:rPr>
        <w:t xml:space="preserve"> بن د</w:t>
      </w:r>
      <w:r w:rsidR="00AC3BE7">
        <w:rPr>
          <w:rFonts w:ascii="F_mitra" w:hAnsi="F_mitra"/>
          <w:b/>
          <w:bCs/>
          <w:sz w:val="24"/>
          <w:rtl/>
        </w:rPr>
        <w:t>ی</w:t>
      </w:r>
      <w:r w:rsidRPr="005C1999">
        <w:rPr>
          <w:rFonts w:ascii="F_mitra" w:hAnsi="F_mitra"/>
          <w:b/>
          <w:bCs/>
          <w:sz w:val="24"/>
          <w:rtl/>
        </w:rPr>
        <w:t>نار مؤذن</w:t>
      </w:r>
      <w:r w:rsidRPr="005C1999">
        <w:rPr>
          <w:rFonts w:ascii="F_mitra" w:hAnsi="F_mitra"/>
          <w:rtl/>
        </w:rPr>
        <w:t xml:space="preserve"> و برده‌</w:t>
      </w:r>
      <w:r w:rsidR="00AC3BE7">
        <w:rPr>
          <w:rFonts w:ascii="F_mitra" w:hAnsi="F_mitra"/>
          <w:rtl/>
        </w:rPr>
        <w:t>ی</w:t>
      </w:r>
      <w:r w:rsidRPr="005C1999">
        <w:rPr>
          <w:rFonts w:ascii="F_mitra" w:hAnsi="F_mitra"/>
          <w:rtl/>
        </w:rPr>
        <w:t xml:space="preserve"> آزاد شده‌</w:t>
      </w:r>
      <w:r w:rsidR="00AC3BE7">
        <w:rPr>
          <w:rFonts w:ascii="F_mitra" w:hAnsi="F_mitra"/>
          <w:rtl/>
        </w:rPr>
        <w:t>ی</w:t>
      </w:r>
      <w:r w:rsidRPr="005C1999">
        <w:rPr>
          <w:rFonts w:ascii="F_mitra" w:hAnsi="F_mitra"/>
          <w:rtl/>
        </w:rPr>
        <w:t xml:space="preserve"> عمرو بن حارث خزاع</w:t>
      </w:r>
      <w:r w:rsidR="00AC3BE7">
        <w:rPr>
          <w:rFonts w:ascii="F_mitra" w:hAnsi="F_mitra"/>
          <w:rtl/>
        </w:rPr>
        <w:t>ی</w:t>
      </w:r>
      <w:r w:rsidRPr="005C1999">
        <w:rPr>
          <w:rFonts w:ascii="F_mitra" w:hAnsi="F_mitra"/>
          <w:rtl/>
        </w:rPr>
        <w:t xml:space="preserve"> روا</w:t>
      </w:r>
      <w:r w:rsidR="00AC3BE7">
        <w:rPr>
          <w:rFonts w:ascii="F_mitra" w:hAnsi="F_mitra"/>
          <w:rtl/>
        </w:rPr>
        <w:t>ی</w:t>
      </w:r>
      <w:r w:rsidRPr="005C1999">
        <w:rPr>
          <w:rFonts w:ascii="F_mitra" w:hAnsi="F_mitra"/>
          <w:rtl/>
        </w:rPr>
        <w:t>ت است که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از ابوجعفر در مورد ابوب</w:t>
      </w:r>
      <w:r w:rsidR="00AC3BE7">
        <w:rPr>
          <w:rFonts w:ascii="F_mitra" w:hAnsi="F_mitra"/>
          <w:rtl/>
        </w:rPr>
        <w:t>ک</w:t>
      </w:r>
      <w:r w:rsidRPr="005C1999">
        <w:rPr>
          <w:rFonts w:ascii="F_mitra" w:hAnsi="F_mitra"/>
          <w:rtl/>
        </w:rPr>
        <w:t>ر و عمر پرس</w:t>
      </w:r>
      <w:r w:rsidR="00AC3BE7">
        <w:rPr>
          <w:rFonts w:ascii="F_mitra" w:hAnsi="F_mitra"/>
          <w:rtl/>
        </w:rPr>
        <w:t>ی</w:t>
      </w:r>
      <w:r w:rsidRPr="005C1999">
        <w:rPr>
          <w:rFonts w:ascii="F_mitra" w:hAnsi="F_mitra"/>
          <w:rtl/>
        </w:rPr>
        <w:t xml:space="preserve">دم؛ گفت: آنها دو فرد مسلمان بودند خدا رحمتشان </w:t>
      </w:r>
      <w:r w:rsidR="00AC3BE7">
        <w:rPr>
          <w:rFonts w:ascii="F_mitra" w:hAnsi="F_mitra"/>
          <w:rtl/>
        </w:rPr>
        <w:t>ک</w:t>
      </w:r>
      <w:r w:rsidRPr="005C1999">
        <w:rPr>
          <w:rFonts w:ascii="F_mitra" w:hAnsi="F_mitra"/>
          <w:rtl/>
        </w:rPr>
        <w:t>ند. گفتم: آنها را دوست بدارم و برا</w:t>
      </w:r>
      <w:r w:rsidR="00AC3BE7">
        <w:rPr>
          <w:rFonts w:ascii="F_mitra" w:hAnsi="F_mitra"/>
          <w:rtl/>
        </w:rPr>
        <w:t>ی</w:t>
      </w:r>
      <w:r w:rsidRPr="005C1999">
        <w:rPr>
          <w:rFonts w:ascii="F_mitra" w:hAnsi="F_mitra"/>
          <w:rtl/>
        </w:rPr>
        <w:t>شان طلب آمرزش نما</w:t>
      </w:r>
      <w:r w:rsidR="00AC3BE7">
        <w:rPr>
          <w:rFonts w:ascii="F_mitra" w:hAnsi="F_mitra"/>
          <w:rtl/>
        </w:rPr>
        <w:t>ی</w:t>
      </w:r>
      <w:r w:rsidRPr="005C1999">
        <w:rPr>
          <w:rFonts w:ascii="F_mitra" w:hAnsi="F_mitra"/>
          <w:rtl/>
        </w:rPr>
        <w:t>م؟ گفت: بل</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ث</w:t>
      </w:r>
      <w:r w:rsidR="00AC3BE7">
        <w:rPr>
          <w:rFonts w:ascii="F_mitra" w:hAnsi="F_mitra"/>
          <w:rtl/>
        </w:rPr>
        <w:t>ی</w:t>
      </w:r>
      <w:r w:rsidRPr="005C1999">
        <w:rPr>
          <w:rFonts w:ascii="F_mitra" w:hAnsi="F_mitra"/>
          <w:rtl/>
        </w:rPr>
        <w:t>ر آنها را در دن</w:t>
      </w:r>
      <w:r w:rsidR="00AC3BE7">
        <w:rPr>
          <w:rFonts w:ascii="F_mitra" w:hAnsi="F_mitra"/>
          <w:rtl/>
        </w:rPr>
        <w:t>ی</w:t>
      </w:r>
      <w:r w:rsidRPr="005C1999">
        <w:rPr>
          <w:rFonts w:ascii="F_mitra" w:hAnsi="F_mitra"/>
          <w:rtl/>
        </w:rPr>
        <w:t xml:space="preserve">ا و آخرت دوست بدار و بگذار به گردن من، و افزود </w:t>
      </w:r>
      <w:r w:rsidR="00AC3BE7">
        <w:rPr>
          <w:rFonts w:ascii="F_mitra" w:hAnsi="F_mitra"/>
          <w:rtl/>
        </w:rPr>
        <w:t>ک</w:t>
      </w:r>
      <w:r w:rsidRPr="005C1999">
        <w:rPr>
          <w:rFonts w:ascii="F_mitra" w:hAnsi="F_mitra"/>
          <w:rtl/>
        </w:rPr>
        <w:t>ه عل</w:t>
      </w:r>
      <w:r w:rsidR="00AC3BE7">
        <w:rPr>
          <w:rFonts w:ascii="F_mitra" w:hAnsi="F_mitra"/>
          <w:rtl/>
        </w:rPr>
        <w:t>ی</w:t>
      </w:r>
      <w:r w:rsidRPr="005C1999">
        <w:rPr>
          <w:rFonts w:ascii="F_mitra" w:hAnsi="F_mitra"/>
          <w:rtl/>
        </w:rPr>
        <w:t xml:space="preserve"> پنج سال در </w:t>
      </w:r>
      <w:r w:rsidR="00AC3BE7">
        <w:rPr>
          <w:rFonts w:ascii="F_mitra" w:hAnsi="F_mitra"/>
          <w:rtl/>
        </w:rPr>
        <w:t>ک</w:t>
      </w:r>
      <w:r w:rsidRPr="005C1999">
        <w:rPr>
          <w:rFonts w:ascii="F_mitra" w:hAnsi="F_mitra"/>
          <w:rtl/>
        </w:rPr>
        <w:t>وفه، جز سخن ن</w:t>
      </w:r>
      <w:r w:rsidR="00AC3BE7">
        <w:rPr>
          <w:rFonts w:ascii="F_mitra" w:hAnsi="F_mitra"/>
          <w:rtl/>
        </w:rPr>
        <w:t>یک</w:t>
      </w:r>
      <w:r w:rsidRPr="005C1999">
        <w:rPr>
          <w:rFonts w:ascii="F_mitra" w:hAnsi="F_mitra"/>
          <w:rtl/>
        </w:rPr>
        <w:t xml:space="preserve"> در مورد آن دو نگفت. پدر من  همچن</w:t>
      </w:r>
      <w:r w:rsidR="00AC3BE7">
        <w:rPr>
          <w:rFonts w:ascii="F_mitra" w:hAnsi="F_mitra"/>
          <w:rtl/>
        </w:rPr>
        <w:t>ی</w:t>
      </w:r>
      <w:r w:rsidRPr="005C1999">
        <w:rPr>
          <w:rFonts w:ascii="F_mitra" w:hAnsi="F_mitra"/>
          <w:rtl/>
        </w:rPr>
        <w:t>ن و خود من ن</w:t>
      </w:r>
      <w:r w:rsidR="00AC3BE7">
        <w:rPr>
          <w:rFonts w:ascii="F_mitra" w:hAnsi="F_mitra"/>
          <w:rtl/>
        </w:rPr>
        <w:t>ی</w:t>
      </w:r>
      <w:r w:rsidRPr="005C1999">
        <w:rPr>
          <w:rFonts w:ascii="F_mitra" w:hAnsi="F_mitra"/>
          <w:rtl/>
        </w:rPr>
        <w:t>ز در مورد آنها جز سخن ن</w:t>
      </w:r>
      <w:r w:rsidR="00AC3BE7">
        <w:rPr>
          <w:rFonts w:ascii="F_mitra" w:hAnsi="F_mitra"/>
          <w:rtl/>
        </w:rPr>
        <w:t>یک</w:t>
      </w:r>
      <w:r w:rsidRPr="005C1999">
        <w:rPr>
          <w:rFonts w:ascii="F_mitra" w:hAnsi="F_mitra"/>
          <w:rtl/>
        </w:rPr>
        <w:t xml:space="preserve"> بر زبان نم</w:t>
      </w:r>
      <w:r w:rsidR="00AC3BE7">
        <w:rPr>
          <w:rFonts w:ascii="F_mitra" w:hAnsi="F_mitra"/>
          <w:rtl/>
        </w:rPr>
        <w:t>ی</w:t>
      </w:r>
      <w:r w:rsidRPr="005C1999">
        <w:rPr>
          <w:rFonts w:ascii="F_mitra" w:hAnsi="F_mitra"/>
          <w:rtl/>
        </w:rPr>
        <w:t xml:space="preserve">‌آوریم.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13ـ محمد بن اسحاق از ابوجعفر محمد بن عل</w:t>
      </w:r>
      <w:r w:rsidR="00AC3BE7">
        <w:rPr>
          <w:rFonts w:ascii="F_mitra" w:hAnsi="F_mitra"/>
          <w:b/>
          <w:bCs/>
          <w:sz w:val="24"/>
          <w:rtl/>
        </w:rPr>
        <w:t>ی</w:t>
      </w:r>
      <w:r w:rsidRPr="005C1999">
        <w:rPr>
          <w:rFonts w:ascii="F_mitra" w:hAnsi="F_mitra"/>
          <w:rtl/>
        </w:rPr>
        <w:t xml:space="preserve"> نقل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r w:rsidR="00AC3BE7">
        <w:rPr>
          <w:rFonts w:ascii="F_mitra" w:hAnsi="F_mitra"/>
          <w:rtl/>
        </w:rPr>
        <w:t>ک</w:t>
      </w:r>
      <w:r w:rsidRPr="005C1999">
        <w:rPr>
          <w:rFonts w:ascii="F_mitra" w:hAnsi="F_mitra"/>
          <w:rtl/>
        </w:rPr>
        <w:t>ه فرمود: هر</w:t>
      </w:r>
      <w:r w:rsidR="00AC3BE7">
        <w:rPr>
          <w:rFonts w:ascii="F_mitra" w:hAnsi="F_mitra"/>
          <w:rtl/>
        </w:rPr>
        <w:t>ک</w:t>
      </w:r>
      <w:r w:rsidRPr="005C1999">
        <w:rPr>
          <w:rFonts w:ascii="F_mitra" w:hAnsi="F_mitra"/>
          <w:rtl/>
        </w:rPr>
        <w:t>س فضل ابوب</w:t>
      </w:r>
      <w:r w:rsidR="00AC3BE7">
        <w:rPr>
          <w:rFonts w:ascii="F_mitra" w:hAnsi="F_mitra"/>
          <w:rtl/>
        </w:rPr>
        <w:t>ک</w:t>
      </w:r>
      <w:r w:rsidRPr="005C1999">
        <w:rPr>
          <w:rFonts w:ascii="F_mitra" w:hAnsi="F_mitra"/>
          <w:rtl/>
        </w:rPr>
        <w:t>ر و عمر را نداند،  سنت را نشناخته است.</w:t>
      </w:r>
      <w:r w:rsidRPr="005C1999">
        <w:rPr>
          <w:rStyle w:val="FootnoteReference"/>
          <w:rFonts w:ascii="F_mitra" w:hAnsi="F_mitra"/>
          <w:rtl/>
        </w:rPr>
        <w:footnoteReference w:id="250"/>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14ـ عبدالله بن ح</w:t>
      </w:r>
      <w:r w:rsidR="00AC3BE7">
        <w:rPr>
          <w:rFonts w:ascii="F_mitra" w:hAnsi="F_mitra"/>
          <w:b/>
          <w:bCs/>
          <w:sz w:val="24"/>
          <w:rtl/>
        </w:rPr>
        <w:t>کی</w:t>
      </w:r>
      <w:r w:rsidRPr="005C1999">
        <w:rPr>
          <w:rFonts w:ascii="F_mitra" w:hAnsi="F_mitra"/>
          <w:b/>
          <w:bCs/>
          <w:sz w:val="24"/>
          <w:rtl/>
        </w:rPr>
        <w:t>م بن جعفر</w:t>
      </w:r>
      <w:r w:rsidRPr="005C1999">
        <w:rPr>
          <w:rFonts w:ascii="F_mitra" w:hAnsi="F_mitra"/>
          <w:rtl/>
        </w:rPr>
        <w:t xml:space="preserve"> از پدرش نقل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در مجلس</w:t>
      </w:r>
      <w:r w:rsidR="00AC3BE7">
        <w:rPr>
          <w:rFonts w:ascii="F_mitra" w:hAnsi="F_mitra"/>
          <w:rtl/>
        </w:rPr>
        <w:t>ی</w:t>
      </w:r>
      <w:r w:rsidRPr="005C1999">
        <w:rPr>
          <w:rFonts w:ascii="F_mitra" w:hAnsi="F_mitra"/>
          <w:rtl/>
        </w:rPr>
        <w:t xml:space="preserve"> نشسته بودم بعض</w:t>
      </w:r>
      <w:r w:rsidR="00AC3BE7">
        <w:rPr>
          <w:rFonts w:ascii="F_mitra" w:hAnsi="F_mitra"/>
          <w:rtl/>
        </w:rPr>
        <w:t>ی</w:t>
      </w:r>
      <w:r w:rsidRPr="005C1999">
        <w:rPr>
          <w:rFonts w:ascii="F_mitra" w:hAnsi="F_mitra"/>
          <w:rtl/>
        </w:rPr>
        <w:t xml:space="preserve"> از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به ابوب</w:t>
      </w:r>
      <w:r w:rsidR="00AC3BE7">
        <w:rPr>
          <w:rFonts w:ascii="F_mitra" w:hAnsi="F_mitra"/>
          <w:rtl/>
        </w:rPr>
        <w:t>ک</w:t>
      </w:r>
      <w:r w:rsidRPr="005C1999">
        <w:rPr>
          <w:rFonts w:ascii="F_mitra" w:hAnsi="F_mitra"/>
          <w:rtl/>
        </w:rPr>
        <w:t xml:space="preserve">ر و عمر، بد گفتند. من گفتم: لعنت خدا بر </w:t>
      </w:r>
      <w:r w:rsidR="00AC3BE7">
        <w:rPr>
          <w:rFonts w:ascii="F_mitra" w:hAnsi="F_mitra"/>
          <w:rtl/>
        </w:rPr>
        <w:t>ک</w:t>
      </w:r>
      <w:r w:rsidRPr="005C1999">
        <w:rPr>
          <w:rFonts w:ascii="F_mitra" w:hAnsi="F_mitra"/>
          <w:rtl/>
        </w:rPr>
        <w:t>س</w:t>
      </w:r>
      <w:r w:rsidR="00AC3BE7">
        <w:rPr>
          <w:rFonts w:ascii="F_mitra" w:hAnsi="F_mitra"/>
          <w:rtl/>
        </w:rPr>
        <w:t>یک</w:t>
      </w:r>
      <w:r w:rsidRPr="005C1999">
        <w:rPr>
          <w:rFonts w:ascii="F_mitra" w:hAnsi="F_mitra"/>
          <w:rtl/>
        </w:rPr>
        <w:t>ه چن</w:t>
      </w:r>
      <w:r w:rsidR="00AC3BE7">
        <w:rPr>
          <w:rFonts w:ascii="F_mitra" w:hAnsi="F_mitra"/>
          <w:rtl/>
        </w:rPr>
        <w:t>ی</w:t>
      </w:r>
      <w:r w:rsidRPr="005C1999">
        <w:rPr>
          <w:rFonts w:ascii="F_mitra" w:hAnsi="F_mitra"/>
          <w:rtl/>
        </w:rPr>
        <w:t>ن بگو</w:t>
      </w:r>
      <w:r w:rsidR="00AC3BE7">
        <w:rPr>
          <w:rFonts w:ascii="F_mitra" w:hAnsi="F_mitra"/>
          <w:rtl/>
        </w:rPr>
        <w:t>ی</w:t>
      </w:r>
      <w:r w:rsidRPr="005C1999">
        <w:rPr>
          <w:rFonts w:ascii="F_mitra" w:hAnsi="F_mitra"/>
          <w:rtl/>
        </w:rPr>
        <w:t>د. آنها گفتند: ما ا</w:t>
      </w:r>
      <w:r w:rsidR="00AC3BE7">
        <w:rPr>
          <w:rFonts w:ascii="F_mitra" w:hAnsi="F_mitra"/>
          <w:rtl/>
        </w:rPr>
        <w:t>ی</w:t>
      </w:r>
      <w:r w:rsidRPr="005C1999">
        <w:rPr>
          <w:rFonts w:ascii="F_mitra" w:hAnsi="F_mitra"/>
          <w:rtl/>
        </w:rPr>
        <w:t xml:space="preserve">نها را از ابوجعفر </w:t>
      </w:r>
      <w:r w:rsidR="00AC3BE7">
        <w:rPr>
          <w:rFonts w:ascii="F_mitra" w:hAnsi="F_mitra"/>
          <w:rtl/>
        </w:rPr>
        <w:t>ی</w:t>
      </w:r>
      <w:r w:rsidRPr="005C1999">
        <w:rPr>
          <w:rFonts w:ascii="F_mitra" w:hAnsi="F_mitra"/>
          <w:rtl/>
        </w:rPr>
        <w:t>اد گرفته‌ا</w:t>
      </w:r>
      <w:r w:rsidR="00AC3BE7">
        <w:rPr>
          <w:rFonts w:ascii="F_mitra" w:hAnsi="F_mitra"/>
          <w:rtl/>
        </w:rPr>
        <w:t>ی</w:t>
      </w:r>
      <w:r w:rsidRPr="005C1999">
        <w:rPr>
          <w:rFonts w:ascii="F_mitra" w:hAnsi="F_mitra"/>
          <w:rtl/>
        </w:rPr>
        <w:t>م. سپس با ابوجعفر د</w:t>
      </w:r>
      <w:r w:rsidR="00AC3BE7">
        <w:rPr>
          <w:rFonts w:ascii="F_mitra" w:hAnsi="F_mitra"/>
          <w:rtl/>
        </w:rPr>
        <w:t>ی</w:t>
      </w:r>
      <w:r w:rsidRPr="005C1999">
        <w:rPr>
          <w:rFonts w:ascii="F_mitra" w:hAnsi="F_mitra"/>
          <w:rtl/>
        </w:rPr>
        <w:t>دار</w:t>
      </w:r>
      <w:r w:rsidR="00AC3BE7">
        <w:rPr>
          <w:rFonts w:ascii="F_mitra" w:hAnsi="F_mitra"/>
          <w:rtl/>
        </w:rPr>
        <w:t>ی</w:t>
      </w:r>
      <w:r w:rsidRPr="005C1999">
        <w:rPr>
          <w:rFonts w:ascii="F_mitra" w:hAnsi="F_mitra"/>
          <w:rtl/>
        </w:rPr>
        <w:t xml:space="preserve"> داشتم از او پرس</w:t>
      </w:r>
      <w:r w:rsidR="00AC3BE7">
        <w:rPr>
          <w:rFonts w:ascii="F_mitra" w:hAnsi="F_mitra"/>
          <w:rtl/>
        </w:rPr>
        <w:t>ی</w:t>
      </w:r>
      <w:r w:rsidRPr="005C1999">
        <w:rPr>
          <w:rFonts w:ascii="F_mitra" w:hAnsi="F_mitra"/>
          <w:rtl/>
        </w:rPr>
        <w:t>دم: نظرت در مورد ابوب</w:t>
      </w:r>
      <w:r w:rsidR="00AC3BE7">
        <w:rPr>
          <w:rFonts w:ascii="F_mitra" w:hAnsi="F_mitra"/>
          <w:rtl/>
        </w:rPr>
        <w:t>ک</w:t>
      </w:r>
      <w:r w:rsidRPr="005C1999">
        <w:rPr>
          <w:rFonts w:ascii="F_mitra" w:hAnsi="F_mitra"/>
          <w:rtl/>
        </w:rPr>
        <w:t>ر و عمر چ</w:t>
      </w:r>
      <w:r w:rsidR="00AC3BE7">
        <w:rPr>
          <w:rFonts w:ascii="F_mitra" w:hAnsi="F_mitra"/>
          <w:rtl/>
        </w:rPr>
        <w:t>ی</w:t>
      </w:r>
      <w:r w:rsidRPr="005C1999">
        <w:rPr>
          <w:rFonts w:ascii="F_mitra" w:hAnsi="F_mitra"/>
          <w:rtl/>
        </w:rPr>
        <w:t>ست؟ گفت: مردم در مورد آنها چه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ند؟ گفتم: به آنها ناسزا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ند. گفت: 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ار انسانها</w:t>
      </w:r>
      <w:r w:rsidR="00AC3BE7">
        <w:rPr>
          <w:rFonts w:ascii="F_mitra" w:hAnsi="F_mitra"/>
          <w:rtl/>
        </w:rPr>
        <w:t>ی</w:t>
      </w:r>
      <w:r w:rsidRPr="005C1999">
        <w:rPr>
          <w:rFonts w:ascii="F_mitra" w:hAnsi="F_mitra"/>
          <w:rtl/>
        </w:rPr>
        <w:t xml:space="preserve"> بی دین است. آنها را همانند ام</w:t>
      </w:r>
      <w:r w:rsidR="00AC3BE7">
        <w:rPr>
          <w:rFonts w:ascii="F_mitra" w:hAnsi="F_mitra"/>
          <w:rtl/>
        </w:rPr>
        <w:t>ی</w:t>
      </w:r>
      <w:r w:rsidRPr="005C1999">
        <w:rPr>
          <w:rFonts w:ascii="F_mitra" w:hAnsi="F_mitra"/>
          <w:rtl/>
        </w:rPr>
        <w:t>رالمؤمن</w:t>
      </w:r>
      <w:r w:rsidR="00AC3BE7">
        <w:rPr>
          <w:rFonts w:ascii="F_mitra" w:hAnsi="F_mitra"/>
          <w:rtl/>
        </w:rPr>
        <w:t>ی</w:t>
      </w:r>
      <w:r w:rsidRPr="005C1999">
        <w:rPr>
          <w:rFonts w:ascii="F_mitra" w:hAnsi="F_mitra"/>
          <w:rtl/>
        </w:rPr>
        <w:t>ن عل</w:t>
      </w:r>
      <w:r w:rsidR="00AC3BE7">
        <w:rPr>
          <w:rFonts w:ascii="F_mitra" w:hAnsi="F_mitra"/>
          <w:rtl/>
        </w:rPr>
        <w:t>ی</w:t>
      </w:r>
      <w:r w:rsidRPr="005C1999">
        <w:rPr>
          <w:rFonts w:ascii="F_mitra" w:hAnsi="F_mitra"/>
          <w:rtl/>
        </w:rPr>
        <w:t>، دوست بدار</w:t>
      </w:r>
      <w:r w:rsidRPr="005C1999">
        <w:rPr>
          <w:rStyle w:val="FootnoteReference"/>
          <w:rFonts w:ascii="F_mitra" w:hAnsi="F_mitra"/>
          <w:rtl/>
        </w:rPr>
        <w:footnoteReference w:id="251"/>
      </w:r>
    </w:p>
    <w:p w:rsidR="00997A76" w:rsidRPr="00502A8E" w:rsidRDefault="00997A76" w:rsidP="004F6DC8">
      <w:pPr>
        <w:pStyle w:val="a0"/>
        <w:ind w:firstLine="340"/>
        <w:rPr>
          <w:rtl/>
        </w:rPr>
      </w:pPr>
      <w:bookmarkStart w:id="91" w:name="_Toc376292216"/>
      <w:r w:rsidRPr="00502A8E">
        <w:rPr>
          <w:rtl/>
        </w:rPr>
        <w:t>ایشان</w:t>
      </w:r>
      <w:r w:rsidR="00502A8E" w:rsidRPr="00502A8E">
        <w:rPr>
          <w:rFonts w:hint="cs"/>
          <w:rtl/>
        </w:rPr>
        <w:t>،</w:t>
      </w:r>
      <w:r w:rsidRPr="00502A8E">
        <w:rPr>
          <w:rtl/>
        </w:rPr>
        <w:t xml:space="preserve"> ابوب</w:t>
      </w:r>
      <w:r w:rsidR="00AC3BE7">
        <w:rPr>
          <w:rtl/>
        </w:rPr>
        <w:t>ک</w:t>
      </w:r>
      <w:r w:rsidRPr="00502A8E">
        <w:rPr>
          <w:rtl/>
        </w:rPr>
        <w:t>ر</w:t>
      </w:r>
      <w:r w:rsidR="00502A8E" w:rsidRPr="00502A8E">
        <w:rPr>
          <w:rFonts w:hint="cs"/>
          <w:rtl/>
        </w:rPr>
        <w:t xml:space="preserve"> </w:t>
      </w:r>
      <w:r w:rsidRPr="00502A8E">
        <w:rPr>
          <w:rtl/>
        </w:rPr>
        <w:t>را صد</w:t>
      </w:r>
      <w:r w:rsidR="00AC3BE7">
        <w:rPr>
          <w:rtl/>
        </w:rPr>
        <w:t>ی</w:t>
      </w:r>
      <w:r w:rsidRPr="00502A8E">
        <w:rPr>
          <w:rtl/>
        </w:rPr>
        <w:t>ق</w:t>
      </w:r>
      <w:r w:rsidR="006D5D09" w:rsidRPr="00F6200A">
        <w:rPr>
          <w:rFonts w:cs="CTraditional Arabic"/>
          <w:b w:val="0"/>
          <w:bCs w:val="0"/>
          <w:rtl/>
        </w:rPr>
        <w:t>س</w:t>
      </w:r>
      <w:r w:rsidRPr="00502A8E">
        <w:rPr>
          <w:rtl/>
        </w:rPr>
        <w:t xml:space="preserve"> م</w:t>
      </w:r>
      <w:r w:rsidR="00AC3BE7">
        <w:rPr>
          <w:rtl/>
        </w:rPr>
        <w:t>ی</w:t>
      </w:r>
      <w:r w:rsidRPr="00502A8E">
        <w:rPr>
          <w:rtl/>
        </w:rPr>
        <w:t>‌دانست</w:t>
      </w:r>
      <w:bookmarkEnd w:id="91"/>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الف) آنچه در ا</w:t>
      </w:r>
      <w:r w:rsidR="00AC3BE7">
        <w:rPr>
          <w:rFonts w:ascii="F_mitra" w:hAnsi="F_mitra"/>
          <w:b/>
          <w:bCs/>
          <w:sz w:val="24"/>
          <w:rtl/>
        </w:rPr>
        <w:t>ی</w:t>
      </w:r>
      <w:r w:rsidRPr="005C1999">
        <w:rPr>
          <w:rFonts w:ascii="F_mitra" w:hAnsi="F_mitra"/>
          <w:b/>
          <w:bCs/>
          <w:sz w:val="24"/>
          <w:rtl/>
        </w:rPr>
        <w:t>نباره روا</w:t>
      </w:r>
      <w:r w:rsidR="00AC3BE7">
        <w:rPr>
          <w:rFonts w:ascii="F_mitra" w:hAnsi="F_mitra"/>
          <w:b/>
          <w:bCs/>
          <w:sz w:val="24"/>
          <w:rtl/>
        </w:rPr>
        <w:t>ی</w:t>
      </w:r>
      <w:r w:rsidRPr="005C1999">
        <w:rPr>
          <w:rFonts w:ascii="F_mitra" w:hAnsi="F_mitra"/>
          <w:b/>
          <w:bCs/>
          <w:sz w:val="24"/>
          <w:rtl/>
        </w:rPr>
        <w:t>ت شده بشرح ز</w:t>
      </w:r>
      <w:r w:rsidR="00AC3BE7">
        <w:rPr>
          <w:rFonts w:ascii="F_mitra" w:hAnsi="F_mitra"/>
          <w:b/>
          <w:bCs/>
          <w:sz w:val="24"/>
          <w:rtl/>
        </w:rPr>
        <w:t>ی</w:t>
      </w:r>
      <w:r w:rsidRPr="005C1999">
        <w:rPr>
          <w:rFonts w:ascii="F_mitra" w:hAnsi="F_mitra"/>
          <w:b/>
          <w:bCs/>
          <w:sz w:val="24"/>
          <w:rtl/>
        </w:rPr>
        <w:t>ر است</w:t>
      </w:r>
      <w:r w:rsidRPr="005C1999">
        <w:rPr>
          <w:rFonts w:ascii="F_mitra" w:hAnsi="F_mitra"/>
          <w:rtl/>
        </w:rPr>
        <w:t xml:space="preserve">: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1ـ داوود بن عمرو ضب</w:t>
      </w:r>
      <w:r w:rsidR="00AC3BE7">
        <w:rPr>
          <w:rFonts w:ascii="F_mitra" w:hAnsi="F_mitra"/>
          <w:b/>
          <w:bCs/>
          <w:sz w:val="24"/>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شر</w:t>
      </w:r>
      <w:r w:rsidR="00AC3BE7">
        <w:rPr>
          <w:rFonts w:ascii="F_mitra" w:hAnsi="F_mitra"/>
          <w:rtl/>
        </w:rPr>
        <w:t>یک</w:t>
      </w:r>
      <w:r w:rsidRPr="005C1999">
        <w:rPr>
          <w:rFonts w:ascii="F_mitra" w:hAnsi="F_mitra"/>
          <w:rtl/>
        </w:rPr>
        <w:t xml:space="preserve"> از عروه بن عبدالله روا</w:t>
      </w:r>
      <w:r w:rsidR="00AC3BE7">
        <w:rPr>
          <w:rFonts w:ascii="F_mitra" w:hAnsi="F_mitra"/>
          <w:rtl/>
        </w:rPr>
        <w:t>ی</w:t>
      </w:r>
      <w:r w:rsidRPr="005C1999">
        <w:rPr>
          <w:rFonts w:ascii="F_mitra" w:hAnsi="F_mitra"/>
          <w:rtl/>
        </w:rPr>
        <w:t>ت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از ابوجعفر؛ محمد بن عل</w:t>
      </w:r>
      <w:r w:rsidR="00AC3BE7">
        <w:rPr>
          <w:rFonts w:ascii="F_mitra" w:hAnsi="F_mitra"/>
          <w:rtl/>
        </w:rPr>
        <w:t>ی</w:t>
      </w:r>
      <w:r w:rsidRPr="005C1999">
        <w:rPr>
          <w:rFonts w:ascii="F_mitra" w:hAnsi="F_mitra"/>
          <w:rtl/>
        </w:rPr>
        <w:t xml:space="preserve"> در مورد تز</w:t>
      </w:r>
      <w:r w:rsidR="00AC3BE7">
        <w:rPr>
          <w:rFonts w:ascii="F_mitra" w:hAnsi="F_mitra"/>
          <w:rtl/>
        </w:rPr>
        <w:t>یی</w:t>
      </w:r>
      <w:r w:rsidRPr="005C1999">
        <w:rPr>
          <w:rFonts w:ascii="F_mitra" w:hAnsi="F_mitra"/>
          <w:rtl/>
        </w:rPr>
        <w:t>ن شمش</w:t>
      </w:r>
      <w:r w:rsidR="00AC3BE7">
        <w:rPr>
          <w:rFonts w:ascii="F_mitra" w:hAnsi="F_mitra"/>
          <w:rtl/>
        </w:rPr>
        <w:t>ی</w:t>
      </w:r>
      <w:r w:rsidRPr="005C1999">
        <w:rPr>
          <w:rFonts w:ascii="F_mitra" w:hAnsi="F_mitra"/>
          <w:rtl/>
        </w:rPr>
        <w:t>ر پرس</w:t>
      </w:r>
      <w:r w:rsidR="00AC3BE7">
        <w:rPr>
          <w:rFonts w:ascii="F_mitra" w:hAnsi="F_mitra"/>
          <w:rtl/>
        </w:rPr>
        <w:t>ی</w:t>
      </w:r>
      <w:r w:rsidRPr="005C1999">
        <w:rPr>
          <w:rFonts w:ascii="F_mitra" w:hAnsi="F_mitra"/>
          <w:rtl/>
        </w:rPr>
        <w:t>دم؟ گفت: اش</w:t>
      </w:r>
      <w:r w:rsidR="00AC3BE7">
        <w:rPr>
          <w:rFonts w:ascii="F_mitra" w:hAnsi="F_mitra"/>
          <w:rtl/>
        </w:rPr>
        <w:t>ک</w:t>
      </w:r>
      <w:r w:rsidRPr="005C1999">
        <w:rPr>
          <w:rFonts w:ascii="F_mitra" w:hAnsi="F_mitra"/>
          <w:rtl/>
        </w:rPr>
        <w:t>ال</w:t>
      </w:r>
      <w:r w:rsidR="00AC3BE7">
        <w:rPr>
          <w:rFonts w:ascii="F_mitra" w:hAnsi="F_mitra"/>
          <w:rtl/>
        </w:rPr>
        <w:t>ی</w:t>
      </w:r>
      <w:r w:rsidRPr="005C1999">
        <w:rPr>
          <w:rFonts w:ascii="F_mitra" w:hAnsi="F_mitra"/>
          <w:rtl/>
        </w:rPr>
        <w:t xml:space="preserve"> ندارد ز</w:t>
      </w:r>
      <w:r w:rsidR="00AC3BE7">
        <w:rPr>
          <w:rFonts w:ascii="F_mitra" w:hAnsi="F_mitra"/>
          <w:rtl/>
        </w:rPr>
        <w:t>ی</w:t>
      </w:r>
      <w:r w:rsidRPr="005C1999">
        <w:rPr>
          <w:rFonts w:ascii="F_mitra" w:hAnsi="F_mitra"/>
          <w:rtl/>
        </w:rPr>
        <w:t>را ابوب</w:t>
      </w:r>
      <w:r w:rsidR="00AC3BE7">
        <w:rPr>
          <w:rFonts w:ascii="F_mitra" w:hAnsi="F_mitra"/>
          <w:rtl/>
        </w:rPr>
        <w:t>ک</w:t>
      </w:r>
      <w:r w:rsidRPr="005C1999">
        <w:rPr>
          <w:rFonts w:ascii="F_mitra" w:hAnsi="F_mitra"/>
          <w:rtl/>
        </w:rPr>
        <w:t>ر صد</w:t>
      </w:r>
      <w:r w:rsidR="00AC3BE7">
        <w:rPr>
          <w:rFonts w:ascii="F_mitra" w:hAnsi="F_mitra"/>
          <w:rtl/>
        </w:rPr>
        <w:t>ی</w:t>
      </w:r>
      <w:r w:rsidRPr="005C1999">
        <w:rPr>
          <w:rFonts w:ascii="F_mitra" w:hAnsi="F_mitra"/>
          <w:rtl/>
        </w:rPr>
        <w:t>ق، شمش</w:t>
      </w:r>
      <w:r w:rsidR="00AC3BE7">
        <w:rPr>
          <w:rFonts w:ascii="F_mitra" w:hAnsi="F_mitra"/>
          <w:rtl/>
        </w:rPr>
        <w:t>ی</w:t>
      </w:r>
      <w:r w:rsidRPr="005C1999">
        <w:rPr>
          <w:rFonts w:ascii="F_mitra" w:hAnsi="F_mitra"/>
          <w:rtl/>
        </w:rPr>
        <w:t>ر را تز</w:t>
      </w:r>
      <w:r w:rsidR="00AC3BE7">
        <w:rPr>
          <w:rFonts w:ascii="F_mitra" w:hAnsi="F_mitra"/>
          <w:rtl/>
        </w:rPr>
        <w:t>یی</w:t>
      </w:r>
      <w:r w:rsidRPr="005C1999">
        <w:rPr>
          <w:rFonts w:ascii="F_mitra" w:hAnsi="F_mitra"/>
          <w:rtl/>
        </w:rPr>
        <w:t xml:space="preserve">ن </w:t>
      </w:r>
      <w:r w:rsidR="00AC3BE7">
        <w:rPr>
          <w:rFonts w:ascii="F_mitra" w:hAnsi="F_mitra"/>
          <w:rtl/>
        </w:rPr>
        <w:t>ک</w:t>
      </w:r>
      <w:r w:rsidRPr="005C1999">
        <w:rPr>
          <w:rFonts w:ascii="F_mitra" w:hAnsi="F_mitra"/>
          <w:rtl/>
        </w:rPr>
        <w:t>رده بود.گفتم:  تو او را صد</w:t>
      </w:r>
      <w:r w:rsidR="00AC3BE7">
        <w:rPr>
          <w:rFonts w:ascii="F_mitra" w:hAnsi="F_mitra"/>
          <w:rtl/>
        </w:rPr>
        <w:t>ی</w:t>
      </w:r>
      <w:r w:rsidRPr="005C1999">
        <w:rPr>
          <w:rFonts w:ascii="F_mitra" w:hAnsi="F_mitra"/>
          <w:rtl/>
        </w:rPr>
        <w:t>ق م</w:t>
      </w:r>
      <w:r w:rsidR="00AC3BE7">
        <w:rPr>
          <w:rFonts w:ascii="F_mitra" w:hAnsi="F_mitra"/>
          <w:rtl/>
        </w:rPr>
        <w:t>ی</w:t>
      </w:r>
      <w:r w:rsidRPr="005C1999">
        <w:rPr>
          <w:rFonts w:ascii="F_mitra" w:hAnsi="F_mitra"/>
          <w:rtl/>
        </w:rPr>
        <w:t>‌نام</w:t>
      </w:r>
      <w:r w:rsidR="00AC3BE7">
        <w:rPr>
          <w:rFonts w:ascii="F_mitra" w:hAnsi="F_mitra"/>
          <w:rtl/>
        </w:rPr>
        <w:t>ی</w:t>
      </w:r>
      <w:r w:rsidRPr="005C1999">
        <w:rPr>
          <w:rFonts w:ascii="F_mitra" w:hAnsi="F_mitra"/>
          <w:rtl/>
        </w:rPr>
        <w:t>؟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از جا برخاست و گفت: بل</w:t>
      </w:r>
      <w:r w:rsidR="00AC3BE7">
        <w:rPr>
          <w:rFonts w:ascii="F_mitra" w:hAnsi="F_mitra"/>
          <w:rtl/>
        </w:rPr>
        <w:t>ی</w:t>
      </w:r>
      <w:r w:rsidRPr="005C1999">
        <w:rPr>
          <w:rFonts w:ascii="F_mitra" w:hAnsi="F_mitra"/>
          <w:rtl/>
        </w:rPr>
        <w:t xml:space="preserve"> او صد</w:t>
      </w:r>
      <w:r w:rsidR="00AC3BE7">
        <w:rPr>
          <w:rFonts w:ascii="F_mitra" w:hAnsi="F_mitra"/>
          <w:rtl/>
        </w:rPr>
        <w:t>ی</w:t>
      </w:r>
      <w:r w:rsidRPr="005C1999">
        <w:rPr>
          <w:rFonts w:ascii="F_mitra" w:hAnsi="F_mitra"/>
          <w:rtl/>
        </w:rPr>
        <w:t>ق است، بل</w:t>
      </w:r>
      <w:r w:rsidR="00AC3BE7">
        <w:rPr>
          <w:rFonts w:ascii="F_mitra" w:hAnsi="F_mitra"/>
          <w:rtl/>
        </w:rPr>
        <w:t>ی</w:t>
      </w:r>
      <w:r w:rsidRPr="005C1999">
        <w:rPr>
          <w:rFonts w:ascii="F_mitra" w:hAnsi="F_mitra"/>
          <w:rtl/>
        </w:rPr>
        <w:t xml:space="preserve"> او صد</w:t>
      </w:r>
      <w:r w:rsidR="00AC3BE7">
        <w:rPr>
          <w:rFonts w:ascii="F_mitra" w:hAnsi="F_mitra"/>
          <w:rtl/>
        </w:rPr>
        <w:t>ی</w:t>
      </w:r>
      <w:r w:rsidRPr="005C1999">
        <w:rPr>
          <w:rFonts w:ascii="F_mitra" w:hAnsi="F_mitra"/>
          <w:rtl/>
        </w:rPr>
        <w:t>ق است.</w:t>
      </w:r>
      <w:r w:rsidRPr="005C1999">
        <w:rPr>
          <w:rStyle w:val="FootnoteReference"/>
          <w:rFonts w:ascii="F_mitra" w:hAnsi="F_mitra"/>
          <w:rtl/>
        </w:rPr>
        <w:footnoteReference w:id="252"/>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2ـ </w:t>
      </w:r>
      <w:r w:rsidRPr="005C1999">
        <w:rPr>
          <w:rFonts w:ascii="F_mitra" w:hAnsi="F_mitra"/>
          <w:b/>
          <w:bCs/>
          <w:sz w:val="24"/>
          <w:rtl/>
        </w:rPr>
        <w:t>مال</w:t>
      </w:r>
      <w:r w:rsidR="00AC3BE7">
        <w:rPr>
          <w:rFonts w:ascii="F_mitra" w:hAnsi="F_mitra"/>
          <w:b/>
          <w:bCs/>
          <w:sz w:val="24"/>
          <w:rtl/>
        </w:rPr>
        <w:t>ک</w:t>
      </w:r>
      <w:r w:rsidRPr="005C1999">
        <w:rPr>
          <w:rFonts w:ascii="F_mitra" w:hAnsi="F_mitra"/>
          <w:b/>
          <w:bCs/>
          <w:sz w:val="24"/>
          <w:rtl/>
        </w:rPr>
        <w:t xml:space="preserve"> بن اسماع</w:t>
      </w:r>
      <w:r w:rsidR="00AC3BE7">
        <w:rPr>
          <w:rFonts w:ascii="F_mitra" w:hAnsi="F_mitra"/>
          <w:b/>
          <w:bCs/>
          <w:sz w:val="24"/>
          <w:rtl/>
        </w:rPr>
        <w:t>ی</w:t>
      </w:r>
      <w:r w:rsidRPr="005C1999">
        <w:rPr>
          <w:rFonts w:ascii="F_mitra" w:hAnsi="F_mitra"/>
          <w:b/>
          <w:bCs/>
          <w:sz w:val="24"/>
          <w:rtl/>
        </w:rPr>
        <w:t>ل و عل</w:t>
      </w:r>
      <w:r w:rsidR="00AC3BE7">
        <w:rPr>
          <w:rFonts w:ascii="F_mitra" w:hAnsi="F_mitra"/>
          <w:b/>
          <w:bCs/>
          <w:sz w:val="24"/>
          <w:rtl/>
        </w:rPr>
        <w:t>ی</w:t>
      </w:r>
      <w:r w:rsidRPr="005C1999">
        <w:rPr>
          <w:rFonts w:ascii="F_mitra" w:hAnsi="F_mitra"/>
          <w:b/>
          <w:bCs/>
          <w:sz w:val="24"/>
          <w:rtl/>
        </w:rPr>
        <w:t xml:space="preserve"> بن جعد</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ند: زه</w:t>
      </w:r>
      <w:r w:rsidR="00AC3BE7">
        <w:rPr>
          <w:rFonts w:ascii="F_mitra" w:hAnsi="F_mitra"/>
          <w:rtl/>
        </w:rPr>
        <w:t>ی</w:t>
      </w:r>
      <w:r w:rsidRPr="005C1999">
        <w:rPr>
          <w:rFonts w:ascii="F_mitra" w:hAnsi="F_mitra"/>
          <w:rtl/>
        </w:rPr>
        <w:t>ر از عروه بن عبدالله نقل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با ابوجعفر؛ محمد بن عل</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دار</w:t>
      </w:r>
      <w:r w:rsidR="00AC3BE7">
        <w:rPr>
          <w:rFonts w:ascii="F_mitra" w:hAnsi="F_mitra"/>
          <w:rtl/>
        </w:rPr>
        <w:t>ی</w:t>
      </w:r>
      <w:r w:rsidRPr="005C1999">
        <w:rPr>
          <w:rFonts w:ascii="F_mitra" w:hAnsi="F_mitra"/>
          <w:rtl/>
        </w:rPr>
        <w:t xml:space="preserve"> داشتم به من دستور داد تا برا</w:t>
      </w:r>
      <w:r w:rsidR="00AC3BE7">
        <w:rPr>
          <w:rFonts w:ascii="F_mitra" w:hAnsi="F_mitra"/>
          <w:rtl/>
        </w:rPr>
        <w:t>ی</w:t>
      </w:r>
      <w:r w:rsidRPr="005C1999">
        <w:rPr>
          <w:rFonts w:ascii="F_mitra" w:hAnsi="F_mitra"/>
          <w:rtl/>
        </w:rPr>
        <w:t xml:space="preserve"> رنگ </w:t>
      </w:r>
      <w:r w:rsidR="00AC3BE7">
        <w:rPr>
          <w:rFonts w:ascii="F_mitra" w:hAnsi="F_mitra"/>
          <w:rtl/>
        </w:rPr>
        <w:t>ک</w:t>
      </w:r>
      <w:r w:rsidRPr="005C1999">
        <w:rPr>
          <w:rFonts w:ascii="F_mitra" w:hAnsi="F_mitra"/>
          <w:rtl/>
        </w:rPr>
        <w:t>ردن مو</w:t>
      </w:r>
      <w:r w:rsidR="00AC3BE7">
        <w:rPr>
          <w:rFonts w:ascii="F_mitra" w:hAnsi="F_mitra"/>
          <w:rtl/>
        </w:rPr>
        <w:t>ی</w:t>
      </w:r>
      <w:r w:rsidRPr="005C1999">
        <w:rPr>
          <w:rFonts w:ascii="F_mitra" w:hAnsi="F_mitra"/>
          <w:rtl/>
        </w:rPr>
        <w:t xml:space="preserve"> محاسن از حنا استفاده </w:t>
      </w:r>
      <w:r w:rsidR="00AC3BE7">
        <w:rPr>
          <w:rFonts w:ascii="F_mitra" w:hAnsi="F_mitra"/>
          <w:rtl/>
        </w:rPr>
        <w:t>ک</w:t>
      </w:r>
      <w:r w:rsidRPr="005C1999">
        <w:rPr>
          <w:rFonts w:ascii="F_mitra" w:hAnsi="F_mitra"/>
          <w:rtl/>
        </w:rPr>
        <w:t xml:space="preserve">نم.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سپس گفت: بعض</w:t>
      </w:r>
      <w:r w:rsidR="00AC3BE7">
        <w:rPr>
          <w:rFonts w:ascii="F_mitra" w:hAnsi="F_mitra"/>
          <w:rtl/>
        </w:rPr>
        <w:t>ی</w:t>
      </w:r>
      <w:r w:rsidRPr="005C1999">
        <w:rPr>
          <w:rFonts w:ascii="F_mitra" w:hAnsi="F_mitra"/>
          <w:rtl/>
        </w:rPr>
        <w:t xml:space="preserve"> از ب</w:t>
      </w:r>
      <w:r w:rsidR="00AC3BE7">
        <w:rPr>
          <w:rFonts w:ascii="F_mitra" w:hAnsi="F_mitra"/>
          <w:rtl/>
        </w:rPr>
        <w:t>ی</w:t>
      </w:r>
      <w:r w:rsidRPr="005C1999">
        <w:rPr>
          <w:rFonts w:ascii="F_mitra" w:hAnsi="F_mitra"/>
          <w:rtl/>
        </w:rPr>
        <w:t>‌خردان شما گمان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نند رنگ </w:t>
      </w:r>
      <w:r w:rsidR="00AC3BE7">
        <w:rPr>
          <w:rFonts w:ascii="F_mitra" w:hAnsi="F_mitra"/>
          <w:rtl/>
        </w:rPr>
        <w:t>ک</w:t>
      </w:r>
      <w:r w:rsidRPr="005C1999">
        <w:rPr>
          <w:rFonts w:ascii="F_mitra" w:hAnsi="F_mitra"/>
          <w:rtl/>
        </w:rPr>
        <w:t>ردن مو با حنا حرام است. در حال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وقت</w:t>
      </w:r>
      <w:r w:rsidR="00AC3BE7">
        <w:rPr>
          <w:rFonts w:ascii="F_mitra" w:hAnsi="F_mitra"/>
          <w:rtl/>
        </w:rPr>
        <w:t>ی</w:t>
      </w:r>
      <w:r w:rsidRPr="005C1999">
        <w:rPr>
          <w:rFonts w:ascii="F_mitra" w:hAnsi="F_mitra"/>
          <w:rtl/>
        </w:rPr>
        <w:t xml:space="preserve"> از محمد فرزند ابوب</w:t>
      </w:r>
      <w:r w:rsidR="00AC3BE7">
        <w:rPr>
          <w:rFonts w:ascii="F_mitra" w:hAnsi="F_mitra"/>
          <w:rtl/>
        </w:rPr>
        <w:t>ک</w:t>
      </w:r>
      <w:r w:rsidRPr="005C1999">
        <w:rPr>
          <w:rFonts w:ascii="F_mitra" w:hAnsi="F_mitra"/>
          <w:rtl/>
        </w:rPr>
        <w:t xml:space="preserve">ر </w:t>
      </w:r>
      <w:r w:rsidR="00AC3BE7">
        <w:rPr>
          <w:rFonts w:ascii="F_mitra" w:hAnsi="F_mitra"/>
          <w:rtl/>
        </w:rPr>
        <w:t>ی</w:t>
      </w:r>
      <w:r w:rsidRPr="005C1999">
        <w:rPr>
          <w:rFonts w:ascii="F_mitra" w:hAnsi="F_mitra"/>
          <w:rtl/>
        </w:rPr>
        <w:t>ا قاسم فرزند محمد در ا</w:t>
      </w:r>
      <w:r w:rsidR="00AC3BE7">
        <w:rPr>
          <w:rFonts w:ascii="F_mitra" w:hAnsi="F_mitra"/>
          <w:rtl/>
        </w:rPr>
        <w:t>ی</w:t>
      </w:r>
      <w:r w:rsidRPr="005C1999">
        <w:rPr>
          <w:rFonts w:ascii="F_mitra" w:hAnsi="F_mitra"/>
          <w:rtl/>
        </w:rPr>
        <w:t>نباره پرس</w:t>
      </w:r>
      <w:r w:rsidR="00AC3BE7">
        <w:rPr>
          <w:rFonts w:ascii="F_mitra" w:hAnsi="F_mitra"/>
          <w:rtl/>
        </w:rPr>
        <w:t>ی</w:t>
      </w:r>
      <w:r w:rsidRPr="005C1999">
        <w:rPr>
          <w:rFonts w:ascii="F_mitra" w:hAnsi="F_mitra"/>
          <w:rtl/>
        </w:rPr>
        <w:t>دند. گفت: ابوب</w:t>
      </w:r>
      <w:r w:rsidR="00AC3BE7">
        <w:rPr>
          <w:rFonts w:ascii="F_mitra" w:hAnsi="F_mitra"/>
          <w:rtl/>
        </w:rPr>
        <w:t>ک</w:t>
      </w:r>
      <w:r w:rsidRPr="005C1999">
        <w:rPr>
          <w:rFonts w:ascii="F_mitra" w:hAnsi="F_mitra"/>
          <w:rtl/>
        </w:rPr>
        <w:t>ر صد</w:t>
      </w:r>
      <w:r w:rsidR="00AC3BE7">
        <w:rPr>
          <w:rFonts w:ascii="F_mitra" w:hAnsi="F_mitra"/>
          <w:rtl/>
        </w:rPr>
        <w:t>ی</w:t>
      </w:r>
      <w:r w:rsidRPr="005C1999">
        <w:rPr>
          <w:rFonts w:ascii="F_mitra" w:hAnsi="F_mitra"/>
          <w:rtl/>
        </w:rPr>
        <w:t xml:space="preserve">ق از </w:t>
      </w:r>
      <w:r w:rsidR="00AC3BE7">
        <w:rPr>
          <w:rFonts w:ascii="F_mitra" w:hAnsi="F_mitra"/>
          <w:rtl/>
        </w:rPr>
        <w:t>ک</w:t>
      </w:r>
      <w:r w:rsidRPr="005C1999">
        <w:rPr>
          <w:rFonts w:ascii="F_mitra" w:hAnsi="F_mitra"/>
          <w:rtl/>
        </w:rPr>
        <w:t>تم و حنا استفاده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رد. راو</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گفتم: صد</w:t>
      </w:r>
      <w:r w:rsidR="00AC3BE7">
        <w:rPr>
          <w:rFonts w:ascii="F_mitra" w:hAnsi="F_mitra"/>
          <w:rtl/>
        </w:rPr>
        <w:t>ی</w:t>
      </w:r>
      <w:r w:rsidRPr="005C1999">
        <w:rPr>
          <w:rFonts w:ascii="F_mitra" w:hAnsi="F_mitra"/>
          <w:rtl/>
        </w:rPr>
        <w:t>ق؟ گفت: بل</w:t>
      </w:r>
      <w:r w:rsidR="00AC3BE7">
        <w:rPr>
          <w:rFonts w:ascii="F_mitra" w:hAnsi="F_mitra"/>
          <w:rtl/>
        </w:rPr>
        <w:t>ی</w:t>
      </w:r>
      <w:r w:rsidRPr="005C1999">
        <w:rPr>
          <w:rFonts w:ascii="F_mitra" w:hAnsi="F_mitra"/>
          <w:rtl/>
        </w:rPr>
        <w:t xml:space="preserve"> به پروردگار سوگند </w:t>
      </w:r>
      <w:r w:rsidR="00AC3BE7">
        <w:rPr>
          <w:rFonts w:ascii="F_mitra" w:hAnsi="F_mitra"/>
          <w:rtl/>
        </w:rPr>
        <w:t>ک</w:t>
      </w:r>
      <w:r w:rsidRPr="005C1999">
        <w:rPr>
          <w:rFonts w:ascii="F_mitra" w:hAnsi="F_mitra"/>
          <w:rtl/>
        </w:rPr>
        <w:t>ه صد</w:t>
      </w:r>
      <w:r w:rsidR="00AC3BE7">
        <w:rPr>
          <w:rFonts w:ascii="F_mitra" w:hAnsi="F_mitra"/>
          <w:rtl/>
        </w:rPr>
        <w:t>ی</w:t>
      </w:r>
      <w:r w:rsidRPr="005C1999">
        <w:rPr>
          <w:rFonts w:ascii="F_mitra" w:hAnsi="F_mitra"/>
          <w:rtl/>
        </w:rPr>
        <w:t>ق است.</w:t>
      </w:r>
      <w:r w:rsidRPr="005C1999">
        <w:rPr>
          <w:rStyle w:val="FootnoteReference"/>
          <w:rFonts w:ascii="F_mitra" w:hAnsi="F_mitra"/>
          <w:rtl/>
        </w:rPr>
        <w:footnoteReference w:id="253"/>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3ـ </w:t>
      </w:r>
      <w:r w:rsidRPr="005C1999">
        <w:rPr>
          <w:rFonts w:ascii="F_mitra" w:hAnsi="F_mitra"/>
          <w:b/>
          <w:bCs/>
          <w:sz w:val="24"/>
          <w:rtl/>
        </w:rPr>
        <w:t>عل</w:t>
      </w:r>
      <w:r w:rsidR="00AC3BE7">
        <w:rPr>
          <w:rFonts w:ascii="F_mitra" w:hAnsi="F_mitra"/>
          <w:b/>
          <w:bCs/>
          <w:sz w:val="24"/>
          <w:rtl/>
        </w:rPr>
        <w:t>ی</w:t>
      </w:r>
      <w:r w:rsidRPr="005C1999">
        <w:rPr>
          <w:rFonts w:ascii="F_mitra" w:hAnsi="F_mitra"/>
          <w:b/>
          <w:bCs/>
          <w:sz w:val="24"/>
          <w:rtl/>
        </w:rPr>
        <w:t xml:space="preserve"> بن ع</w:t>
      </w:r>
      <w:r w:rsidR="00AC3BE7">
        <w:rPr>
          <w:rFonts w:ascii="F_mitra" w:hAnsi="F_mitra"/>
          <w:b/>
          <w:bCs/>
          <w:sz w:val="24"/>
          <w:rtl/>
        </w:rPr>
        <w:t>ی</w:t>
      </w:r>
      <w:r w:rsidRPr="005C1999">
        <w:rPr>
          <w:rFonts w:ascii="F_mitra" w:hAnsi="F_mitra"/>
          <w:b/>
          <w:bCs/>
          <w:sz w:val="24"/>
          <w:rtl/>
        </w:rPr>
        <w:t>س</w:t>
      </w:r>
      <w:r w:rsidR="00AC3BE7">
        <w:rPr>
          <w:rFonts w:ascii="F_mitra" w:hAnsi="F_mitra"/>
          <w:b/>
          <w:bCs/>
          <w:sz w:val="24"/>
          <w:rtl/>
        </w:rPr>
        <w:t>ی</w:t>
      </w:r>
      <w:r w:rsidRPr="005C1999">
        <w:rPr>
          <w:rFonts w:ascii="F_mitra" w:hAnsi="F_mitra"/>
          <w:b/>
          <w:bCs/>
          <w:sz w:val="24"/>
          <w:rtl/>
        </w:rPr>
        <w:t xml:space="preserve"> اربل</w:t>
      </w:r>
      <w:r w:rsidR="00AC3BE7">
        <w:rPr>
          <w:rFonts w:ascii="F_mitra" w:hAnsi="F_mitra"/>
          <w:b/>
          <w:bCs/>
          <w:sz w:val="24"/>
          <w:rtl/>
        </w:rPr>
        <w:t>ی</w:t>
      </w:r>
      <w:r w:rsidRPr="005C1999">
        <w:rPr>
          <w:rFonts w:ascii="F_mitra" w:hAnsi="F_mitra"/>
          <w:rtl/>
        </w:rPr>
        <w:t xml:space="preserve"> اثنا عشر</w:t>
      </w:r>
      <w:r w:rsidR="00AC3BE7">
        <w:rPr>
          <w:rFonts w:ascii="F_mitra" w:hAnsi="F_mitra"/>
          <w:rtl/>
        </w:rPr>
        <w:t>ی</w:t>
      </w:r>
      <w:r w:rsidRPr="005C1999">
        <w:rPr>
          <w:rFonts w:ascii="F_mitra" w:hAnsi="F_mitra"/>
          <w:rtl/>
        </w:rPr>
        <w:t xml:space="preserve"> روا</w:t>
      </w:r>
      <w:r w:rsidR="00AC3BE7">
        <w:rPr>
          <w:rFonts w:ascii="F_mitra" w:hAnsi="F_mitra"/>
          <w:rtl/>
        </w:rPr>
        <w:t>ی</w:t>
      </w:r>
      <w:r w:rsidRPr="005C1999">
        <w:rPr>
          <w:rFonts w:ascii="F_mitra" w:hAnsi="F_mitra"/>
          <w:rtl/>
        </w:rPr>
        <w:t xml:space="preserve">ت </w:t>
      </w:r>
      <w:r w:rsidR="00AC3BE7">
        <w:rPr>
          <w:rFonts w:ascii="F_mitra" w:hAnsi="F_mitra"/>
          <w:rtl/>
        </w:rPr>
        <w:t>ک</w:t>
      </w:r>
      <w:r w:rsidRPr="005C1999">
        <w:rPr>
          <w:rFonts w:ascii="F_mitra" w:hAnsi="F_mitra"/>
          <w:rtl/>
        </w:rPr>
        <w:t xml:space="preserve">رده </w:t>
      </w:r>
      <w:r w:rsidR="00AC3BE7">
        <w:rPr>
          <w:rFonts w:ascii="F_mitra" w:hAnsi="F_mitra"/>
          <w:rtl/>
        </w:rPr>
        <w:t>ک</w:t>
      </w:r>
      <w:r w:rsidRPr="005C1999">
        <w:rPr>
          <w:rFonts w:ascii="F_mitra" w:hAnsi="F_mitra"/>
          <w:rtl/>
        </w:rPr>
        <w:t>ه از امام ابو جعفر در مورد تزئ</w:t>
      </w:r>
      <w:r w:rsidR="00AC3BE7">
        <w:rPr>
          <w:rFonts w:ascii="F_mitra" w:hAnsi="F_mitra"/>
          <w:rtl/>
        </w:rPr>
        <w:t>ی</w:t>
      </w:r>
      <w:r w:rsidRPr="005C1999">
        <w:rPr>
          <w:rFonts w:ascii="F_mitra" w:hAnsi="F_mitra"/>
          <w:rtl/>
        </w:rPr>
        <w:t>ن شمش</w:t>
      </w:r>
      <w:r w:rsidR="00AC3BE7">
        <w:rPr>
          <w:rFonts w:ascii="F_mitra" w:hAnsi="F_mitra"/>
          <w:rtl/>
        </w:rPr>
        <w:t>ی</w:t>
      </w:r>
      <w:r w:rsidRPr="005C1999">
        <w:rPr>
          <w:rFonts w:ascii="F_mitra" w:hAnsi="F_mitra"/>
          <w:rtl/>
        </w:rPr>
        <w:t>ر پرس</w:t>
      </w:r>
      <w:r w:rsidR="00AC3BE7">
        <w:rPr>
          <w:rFonts w:ascii="F_mitra" w:hAnsi="F_mitra"/>
          <w:rtl/>
        </w:rPr>
        <w:t>ی</w:t>
      </w:r>
      <w:r w:rsidRPr="005C1999">
        <w:rPr>
          <w:rFonts w:ascii="F_mitra" w:hAnsi="F_mitra"/>
          <w:rtl/>
        </w:rPr>
        <w:t>دند. گفت: ابوب</w:t>
      </w:r>
      <w:r w:rsidR="00AC3BE7">
        <w:rPr>
          <w:rFonts w:ascii="F_mitra" w:hAnsi="F_mitra"/>
          <w:rtl/>
        </w:rPr>
        <w:t>ک</w:t>
      </w:r>
      <w:r w:rsidRPr="005C1999">
        <w:rPr>
          <w:rFonts w:ascii="F_mitra" w:hAnsi="F_mitra"/>
          <w:rtl/>
        </w:rPr>
        <w:t>ر صد</w:t>
      </w:r>
      <w:r w:rsidR="00AC3BE7">
        <w:rPr>
          <w:rFonts w:ascii="F_mitra" w:hAnsi="F_mitra"/>
          <w:rtl/>
        </w:rPr>
        <w:t>ی</w:t>
      </w:r>
      <w:r w:rsidRPr="005C1999">
        <w:rPr>
          <w:rFonts w:ascii="F_mitra" w:hAnsi="F_mitra"/>
          <w:rtl/>
        </w:rPr>
        <w:t>ق شمش</w:t>
      </w:r>
      <w:r w:rsidR="00AC3BE7">
        <w:rPr>
          <w:rFonts w:ascii="F_mitra" w:hAnsi="F_mitra"/>
          <w:rtl/>
        </w:rPr>
        <w:t>ی</w:t>
      </w:r>
      <w:r w:rsidRPr="005C1999">
        <w:rPr>
          <w:rFonts w:ascii="F_mitra" w:hAnsi="F_mitra"/>
          <w:rtl/>
        </w:rPr>
        <w:t>رش را با نقره تز</w:t>
      </w:r>
      <w:r w:rsidR="00AC3BE7">
        <w:rPr>
          <w:rFonts w:ascii="F_mitra" w:hAnsi="F_mitra"/>
          <w:rtl/>
        </w:rPr>
        <w:t>یی</w:t>
      </w:r>
      <w:r w:rsidRPr="005C1999">
        <w:rPr>
          <w:rFonts w:ascii="F_mitra" w:hAnsi="F_mitra"/>
          <w:rtl/>
        </w:rPr>
        <w:t xml:space="preserve">ن </w:t>
      </w:r>
      <w:r w:rsidR="00AC3BE7">
        <w:rPr>
          <w:rFonts w:ascii="F_mitra" w:hAnsi="F_mitra"/>
          <w:rtl/>
        </w:rPr>
        <w:t>ک</w:t>
      </w:r>
      <w:r w:rsidRPr="005C1999">
        <w:rPr>
          <w:rFonts w:ascii="F_mitra" w:hAnsi="F_mitra"/>
          <w:rtl/>
        </w:rPr>
        <w:t xml:space="preserve">رده بود.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راو</w:t>
      </w:r>
      <w:r w:rsidR="00AC3BE7">
        <w:rPr>
          <w:rFonts w:ascii="F_mitra" w:hAnsi="F_mitra"/>
          <w:rtl/>
        </w:rPr>
        <w:t>ی</w:t>
      </w:r>
      <w:r w:rsidRPr="005C1999">
        <w:rPr>
          <w:rFonts w:ascii="F_mitra" w:hAnsi="F_mitra"/>
          <w:rtl/>
        </w:rPr>
        <w:t xml:space="preserve"> گفت: تو چن</w:t>
      </w:r>
      <w:r w:rsidR="00AC3BE7">
        <w:rPr>
          <w:rFonts w:ascii="F_mitra" w:hAnsi="F_mitra"/>
          <w:rtl/>
        </w:rPr>
        <w:t>ی</w:t>
      </w:r>
      <w:r w:rsidRPr="005C1999">
        <w:rPr>
          <w:rFonts w:ascii="F_mitra" w:hAnsi="F_mitra"/>
          <w:rtl/>
        </w:rPr>
        <w:t>ن م</w:t>
      </w:r>
      <w:r w:rsidR="00AC3BE7">
        <w:rPr>
          <w:rFonts w:ascii="F_mitra" w:hAnsi="F_mitra"/>
          <w:rtl/>
        </w:rPr>
        <w:t>ی</w:t>
      </w:r>
      <w:r w:rsidRPr="005C1999">
        <w:rPr>
          <w:rFonts w:ascii="F_mitra" w:hAnsi="F_mitra"/>
          <w:rtl/>
        </w:rPr>
        <w:t>‌گو</w:t>
      </w:r>
      <w:r w:rsidR="00AC3BE7">
        <w:rPr>
          <w:rFonts w:ascii="F_mitra" w:hAnsi="F_mitra"/>
          <w:rtl/>
        </w:rPr>
        <w:t>یی</w:t>
      </w:r>
      <w:r w:rsidRPr="005C1999">
        <w:rPr>
          <w:rFonts w:ascii="F_mitra" w:hAnsi="F_mitra"/>
          <w:rtl/>
        </w:rPr>
        <w:t>؟ امام از جا</w:t>
      </w:r>
      <w:r w:rsidR="00AC3BE7">
        <w:rPr>
          <w:rFonts w:ascii="F_mitra" w:hAnsi="F_mitra"/>
          <w:rtl/>
        </w:rPr>
        <w:t>ی</w:t>
      </w:r>
      <w:r w:rsidRPr="005C1999">
        <w:rPr>
          <w:rFonts w:ascii="F_mitra" w:hAnsi="F_mitra"/>
          <w:rtl/>
        </w:rPr>
        <w:t xml:space="preserve"> برخاست و گفت: بل</w:t>
      </w:r>
      <w:r w:rsidR="00AC3BE7">
        <w:rPr>
          <w:rFonts w:ascii="F_mitra" w:hAnsi="F_mitra"/>
          <w:rtl/>
        </w:rPr>
        <w:t>ی</w:t>
      </w:r>
      <w:r w:rsidRPr="005C1999">
        <w:rPr>
          <w:rFonts w:ascii="F_mitra" w:hAnsi="F_mitra"/>
          <w:rtl/>
        </w:rPr>
        <w:t xml:space="preserve"> او صد</w:t>
      </w:r>
      <w:r w:rsidR="00AC3BE7">
        <w:rPr>
          <w:rFonts w:ascii="F_mitra" w:hAnsi="F_mitra"/>
          <w:rtl/>
        </w:rPr>
        <w:t>ی</w:t>
      </w:r>
      <w:r w:rsidRPr="005C1999">
        <w:rPr>
          <w:rFonts w:ascii="F_mitra" w:hAnsi="F_mitra"/>
          <w:rtl/>
        </w:rPr>
        <w:t>ق است هر</w:t>
      </w:r>
      <w:r w:rsidR="00AC3BE7">
        <w:rPr>
          <w:rFonts w:ascii="F_mitra" w:hAnsi="F_mitra"/>
          <w:rtl/>
        </w:rPr>
        <w:t>ک</w:t>
      </w:r>
      <w:r w:rsidRPr="005C1999">
        <w:rPr>
          <w:rFonts w:ascii="F_mitra" w:hAnsi="F_mitra"/>
          <w:rtl/>
        </w:rPr>
        <w:t>س او را صد</w:t>
      </w:r>
      <w:r w:rsidR="00AC3BE7">
        <w:rPr>
          <w:rFonts w:ascii="F_mitra" w:hAnsi="F_mitra"/>
          <w:rtl/>
        </w:rPr>
        <w:t>ی</w:t>
      </w:r>
      <w:r w:rsidRPr="005C1999">
        <w:rPr>
          <w:rFonts w:ascii="F_mitra" w:hAnsi="F_mitra"/>
          <w:rtl/>
        </w:rPr>
        <w:t>ق نداند خدا از او ه</w:t>
      </w:r>
      <w:r w:rsidR="00AC3BE7">
        <w:rPr>
          <w:rFonts w:ascii="F_mitra" w:hAnsi="F_mitra"/>
          <w:rtl/>
        </w:rPr>
        <w:t>ی</w:t>
      </w:r>
      <w:r w:rsidRPr="005C1999">
        <w:rPr>
          <w:rFonts w:ascii="F_mitra" w:hAnsi="F_mitra"/>
          <w:rtl/>
        </w:rPr>
        <w:t>چ عمل</w:t>
      </w:r>
      <w:r w:rsidR="00AC3BE7">
        <w:rPr>
          <w:rFonts w:ascii="F_mitra" w:hAnsi="F_mitra"/>
          <w:rtl/>
        </w:rPr>
        <w:t>ی</w:t>
      </w:r>
      <w:r w:rsidRPr="005C1999">
        <w:rPr>
          <w:rFonts w:ascii="F_mitra" w:hAnsi="F_mitra"/>
          <w:rtl/>
        </w:rPr>
        <w:t xml:space="preserve"> در دن</w:t>
      </w:r>
      <w:r w:rsidR="00AC3BE7">
        <w:rPr>
          <w:rFonts w:ascii="F_mitra" w:hAnsi="F_mitra"/>
          <w:rtl/>
        </w:rPr>
        <w:t>ی</w:t>
      </w:r>
      <w:r w:rsidRPr="005C1999">
        <w:rPr>
          <w:rFonts w:ascii="F_mitra" w:hAnsi="F_mitra"/>
          <w:rtl/>
        </w:rPr>
        <w:t>ا و آخرت نپذ</w:t>
      </w:r>
      <w:r w:rsidR="00AC3BE7">
        <w:rPr>
          <w:rFonts w:ascii="F_mitra" w:hAnsi="F_mitra"/>
          <w:rtl/>
        </w:rPr>
        <w:t>ی</w:t>
      </w:r>
      <w:r w:rsidRPr="005C1999">
        <w:rPr>
          <w:rFonts w:ascii="F_mitra" w:hAnsi="F_mitra"/>
          <w:rtl/>
        </w:rPr>
        <w:t>رد.</w:t>
      </w:r>
      <w:r w:rsidRPr="005C1999">
        <w:rPr>
          <w:rStyle w:val="FootnoteReference"/>
          <w:rFonts w:ascii="F_mitra" w:hAnsi="F_mitra"/>
          <w:rtl/>
        </w:rPr>
        <w:footnoteReference w:id="254"/>
      </w:r>
    </w:p>
    <w:p w:rsidR="00997A76" w:rsidRPr="00502A8E" w:rsidRDefault="00997A76" w:rsidP="004F6DC8">
      <w:pPr>
        <w:pStyle w:val="a0"/>
        <w:ind w:firstLine="340"/>
        <w:rPr>
          <w:rtl/>
        </w:rPr>
      </w:pPr>
      <w:bookmarkStart w:id="92" w:name="_Toc376292217"/>
      <w:r w:rsidRPr="00502A8E">
        <w:rPr>
          <w:rtl/>
        </w:rPr>
        <w:t>د</w:t>
      </w:r>
      <w:r w:rsidR="00AC3BE7">
        <w:rPr>
          <w:rtl/>
        </w:rPr>
        <w:t>ی</w:t>
      </w:r>
      <w:r w:rsidRPr="00502A8E">
        <w:rPr>
          <w:rtl/>
        </w:rPr>
        <w:t>دگاه و</w:t>
      </w:r>
      <w:r w:rsidR="00AC3BE7">
        <w:rPr>
          <w:rtl/>
        </w:rPr>
        <w:t>ی</w:t>
      </w:r>
      <w:r w:rsidRPr="00502A8E">
        <w:rPr>
          <w:rtl/>
        </w:rPr>
        <w:t xml:space="preserve"> در مورد عمر</w:t>
      </w:r>
      <w:r w:rsidR="006D5D09" w:rsidRPr="00F6200A">
        <w:rPr>
          <w:rFonts w:cs="CTraditional Arabic"/>
          <w:b w:val="0"/>
          <w:bCs w:val="0"/>
          <w:rtl/>
        </w:rPr>
        <w:t>س</w:t>
      </w:r>
      <w:bookmarkEnd w:id="92"/>
      <w:r w:rsidRPr="00502A8E">
        <w:rPr>
          <w:rtl/>
        </w:rPr>
        <w:t xml:space="preserve">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 xml:space="preserve">از </w:t>
      </w:r>
      <w:r w:rsidR="00AC3BE7">
        <w:rPr>
          <w:rFonts w:ascii="F_mitra" w:hAnsi="F_mitra"/>
          <w:b/>
          <w:bCs/>
          <w:sz w:val="24"/>
          <w:rtl/>
        </w:rPr>
        <w:t>ی</w:t>
      </w:r>
      <w:r w:rsidRPr="005C1999">
        <w:rPr>
          <w:rFonts w:ascii="F_mitra" w:hAnsi="F_mitra"/>
          <w:b/>
          <w:bCs/>
          <w:sz w:val="24"/>
          <w:rtl/>
        </w:rPr>
        <w:t>ح</w:t>
      </w:r>
      <w:r w:rsidR="00AC3BE7">
        <w:rPr>
          <w:rFonts w:ascii="F_mitra" w:hAnsi="F_mitra"/>
          <w:b/>
          <w:bCs/>
          <w:sz w:val="24"/>
          <w:rtl/>
        </w:rPr>
        <w:t>یی</w:t>
      </w:r>
      <w:r w:rsidRPr="005C1999">
        <w:rPr>
          <w:rFonts w:ascii="F_mitra" w:hAnsi="F_mitra"/>
          <w:b/>
          <w:bCs/>
          <w:sz w:val="24"/>
          <w:rtl/>
        </w:rPr>
        <w:t xml:space="preserve"> بن نصر بن حاجب</w:t>
      </w:r>
      <w:r w:rsidRPr="005C1999">
        <w:rPr>
          <w:rFonts w:ascii="F_mitra" w:hAnsi="F_mitra"/>
          <w:rtl/>
        </w:rPr>
        <w:t xml:space="preserve"> روا</w:t>
      </w:r>
      <w:r w:rsidR="00AC3BE7">
        <w:rPr>
          <w:rFonts w:ascii="F_mitra" w:hAnsi="F_mitra"/>
          <w:rtl/>
        </w:rPr>
        <w:t>ی</w:t>
      </w:r>
      <w:r w:rsidRPr="005C1999">
        <w:rPr>
          <w:rFonts w:ascii="F_mitra" w:hAnsi="F_mitra"/>
          <w:rtl/>
        </w:rPr>
        <w:t>ت است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ابوحن</w:t>
      </w:r>
      <w:r w:rsidR="00AC3BE7">
        <w:rPr>
          <w:rFonts w:ascii="F_mitra" w:hAnsi="F_mitra"/>
          <w:rtl/>
        </w:rPr>
        <w:t>ی</w:t>
      </w:r>
      <w:r w:rsidRPr="005C1999">
        <w:rPr>
          <w:rFonts w:ascii="F_mitra" w:hAnsi="F_mitra"/>
          <w:rtl/>
        </w:rPr>
        <w:t>فه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نزد محمد بن عل</w:t>
      </w:r>
      <w:r w:rsidR="00AC3BE7">
        <w:rPr>
          <w:rFonts w:ascii="F_mitra" w:hAnsi="F_mitra"/>
          <w:rtl/>
        </w:rPr>
        <w:t>ی</w:t>
      </w:r>
      <w:r w:rsidRPr="005C1999">
        <w:rPr>
          <w:rFonts w:ascii="F_mitra" w:hAnsi="F_mitra"/>
          <w:rtl/>
        </w:rPr>
        <w:t xml:space="preserve"> آمدم و سلام </w:t>
      </w:r>
      <w:r w:rsidR="00AC3BE7">
        <w:rPr>
          <w:rFonts w:ascii="F_mitra" w:hAnsi="F_mitra"/>
          <w:rtl/>
        </w:rPr>
        <w:t>ک</w:t>
      </w:r>
      <w:r w:rsidRPr="005C1999">
        <w:rPr>
          <w:rFonts w:ascii="F_mitra" w:hAnsi="F_mitra"/>
          <w:rtl/>
        </w:rPr>
        <w:t>ردم و نشستم. گفت: ا</w:t>
      </w:r>
      <w:r w:rsidR="00AC3BE7">
        <w:rPr>
          <w:rFonts w:ascii="F_mitra" w:hAnsi="F_mitra"/>
          <w:rtl/>
        </w:rPr>
        <w:t>ی</w:t>
      </w:r>
      <w:r w:rsidRPr="005C1999">
        <w:rPr>
          <w:rFonts w:ascii="F_mitra" w:hAnsi="F_mitra"/>
          <w:rtl/>
        </w:rPr>
        <w:t xml:space="preserve"> برادرعراق</w:t>
      </w:r>
      <w:r w:rsidR="00AC3BE7">
        <w:rPr>
          <w:rFonts w:ascii="F_mitra" w:hAnsi="F_mitra"/>
          <w:rtl/>
        </w:rPr>
        <w:t>ی</w:t>
      </w:r>
      <w:r w:rsidRPr="005C1999">
        <w:rPr>
          <w:rFonts w:ascii="F_mitra" w:hAnsi="F_mitra"/>
          <w:rtl/>
        </w:rPr>
        <w:t xml:space="preserve"> نزد من ننش</w:t>
      </w:r>
      <w:r w:rsidR="00AC3BE7">
        <w:rPr>
          <w:rFonts w:ascii="F_mitra" w:hAnsi="F_mitra"/>
          <w:rtl/>
        </w:rPr>
        <w:t>ی</w:t>
      </w:r>
      <w:r w:rsidRPr="005C1999">
        <w:rPr>
          <w:rFonts w:ascii="F_mitra" w:hAnsi="F_mitra"/>
          <w:rtl/>
        </w:rPr>
        <w:t xml:space="preserve">ن شما را از نشستن با ما منع </w:t>
      </w:r>
      <w:r w:rsidR="00AC3BE7">
        <w:rPr>
          <w:rFonts w:ascii="F_mitra" w:hAnsi="F_mitra"/>
          <w:rtl/>
        </w:rPr>
        <w:t>ک</w:t>
      </w:r>
      <w:r w:rsidRPr="005C1999">
        <w:rPr>
          <w:rFonts w:ascii="F_mitra" w:hAnsi="F_mitra"/>
          <w:rtl/>
        </w:rPr>
        <w:t>رده‌اند، گفتم: آ</w:t>
      </w:r>
      <w:r w:rsidR="00AC3BE7">
        <w:rPr>
          <w:rFonts w:ascii="F_mitra" w:hAnsi="F_mitra"/>
          <w:rtl/>
        </w:rPr>
        <w:t>ی</w:t>
      </w:r>
      <w:r w:rsidRPr="005C1999">
        <w:rPr>
          <w:rFonts w:ascii="F_mitra" w:hAnsi="F_mitra"/>
          <w:rtl/>
        </w:rPr>
        <w:t>ا عل</w:t>
      </w:r>
      <w:r w:rsidR="00AC3BE7">
        <w:rPr>
          <w:rFonts w:ascii="F_mitra" w:hAnsi="F_mitra"/>
          <w:rtl/>
        </w:rPr>
        <w:t>ی</w:t>
      </w:r>
      <w:r w:rsidR="006D5D09" w:rsidRPr="006D5D09">
        <w:rPr>
          <w:rFonts w:ascii="F_mitra" w:hAnsi="F_mitra" w:cs="CTraditional Arabic"/>
          <w:rtl/>
        </w:rPr>
        <w:t>س</w:t>
      </w:r>
      <w:r w:rsidRPr="005C1999">
        <w:rPr>
          <w:rFonts w:ascii="F_mitra" w:hAnsi="F_mitra"/>
          <w:rtl/>
        </w:rPr>
        <w:t xml:space="preserve"> هنگام مرگ عمر حضور داشت؟ گفت: سبحان الله! مگر او نبود که گفت: بخدا دوست دارم با خدا در حال</w:t>
      </w:r>
      <w:r w:rsidR="00AC3BE7">
        <w:rPr>
          <w:rFonts w:ascii="F_mitra" w:hAnsi="F_mitra"/>
          <w:rtl/>
        </w:rPr>
        <w:t>ی</w:t>
      </w:r>
      <w:r w:rsidRPr="005C1999">
        <w:rPr>
          <w:rFonts w:ascii="F_mitra" w:hAnsi="F_mitra"/>
          <w:rtl/>
        </w:rPr>
        <w:t xml:space="preserve"> ملاقات </w:t>
      </w:r>
      <w:r w:rsidR="00AC3BE7">
        <w:rPr>
          <w:rFonts w:ascii="F_mitra" w:hAnsi="F_mitra"/>
          <w:rtl/>
        </w:rPr>
        <w:t>ک</w:t>
      </w:r>
      <w:r w:rsidRPr="005C1999">
        <w:rPr>
          <w:rFonts w:ascii="F_mitra" w:hAnsi="F_mitra"/>
          <w:rtl/>
        </w:rPr>
        <w:t xml:space="preserve">نم </w:t>
      </w:r>
      <w:r w:rsidR="00AC3BE7">
        <w:rPr>
          <w:rFonts w:ascii="F_mitra" w:hAnsi="F_mitra"/>
          <w:rtl/>
        </w:rPr>
        <w:t>ک</w:t>
      </w:r>
      <w:r w:rsidRPr="005C1999">
        <w:rPr>
          <w:rFonts w:ascii="F_mitra" w:hAnsi="F_mitra"/>
          <w:rtl/>
        </w:rPr>
        <w:t>ه عمل</w:t>
      </w:r>
      <w:r w:rsidR="00AC3BE7">
        <w:rPr>
          <w:rFonts w:ascii="F_mitra" w:hAnsi="F_mitra"/>
          <w:rtl/>
        </w:rPr>
        <w:t>ی</w:t>
      </w:r>
      <w:r w:rsidRPr="005C1999">
        <w:rPr>
          <w:rFonts w:ascii="F_mitra" w:hAnsi="F_mitra"/>
          <w:rtl/>
        </w:rPr>
        <w:t xml:space="preserve"> شب</w:t>
      </w:r>
      <w:r w:rsidR="00AC3BE7">
        <w:rPr>
          <w:rFonts w:ascii="F_mitra" w:hAnsi="F_mitra"/>
          <w:rtl/>
        </w:rPr>
        <w:t>ی</w:t>
      </w:r>
      <w:r w:rsidRPr="005C1999">
        <w:rPr>
          <w:rFonts w:ascii="F_mitra" w:hAnsi="F_mitra"/>
          <w:rtl/>
        </w:rPr>
        <w:t>ه عمل ا</w:t>
      </w:r>
      <w:r w:rsidR="00AC3BE7">
        <w:rPr>
          <w:rFonts w:ascii="F_mitra" w:hAnsi="F_mitra"/>
          <w:rtl/>
        </w:rPr>
        <w:t>ی</w:t>
      </w:r>
      <w:r w:rsidRPr="005C1999">
        <w:rPr>
          <w:rFonts w:ascii="F_mitra" w:hAnsi="F_mitra"/>
          <w:rtl/>
        </w:rPr>
        <w:t xml:space="preserve">ن مرد داشته باشم.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مگر دخترش را به عقد او در ن</w:t>
      </w:r>
      <w:r w:rsidR="00AC3BE7">
        <w:rPr>
          <w:rFonts w:ascii="F_mitra" w:hAnsi="F_mitra"/>
          <w:rtl/>
        </w:rPr>
        <w:t>ی</w:t>
      </w:r>
      <w:r w:rsidRPr="005C1999">
        <w:rPr>
          <w:rFonts w:ascii="F_mitra" w:hAnsi="F_mitra"/>
          <w:rtl/>
        </w:rPr>
        <w:t>اورد؟ اگر او را شا</w:t>
      </w:r>
      <w:r w:rsidR="00AC3BE7">
        <w:rPr>
          <w:rFonts w:ascii="F_mitra" w:hAnsi="F_mitra"/>
          <w:rtl/>
        </w:rPr>
        <w:t>ی</w:t>
      </w:r>
      <w:r w:rsidRPr="005C1999">
        <w:rPr>
          <w:rFonts w:ascii="F_mitra" w:hAnsi="F_mitra"/>
          <w:rtl/>
        </w:rPr>
        <w:t>سته نم</w:t>
      </w:r>
      <w:r w:rsidR="00AC3BE7">
        <w:rPr>
          <w:rFonts w:ascii="F_mitra" w:hAnsi="F_mitra"/>
          <w:rtl/>
        </w:rPr>
        <w:t>ی</w:t>
      </w:r>
      <w:r w:rsidRPr="005C1999">
        <w:rPr>
          <w:rFonts w:ascii="F_mitra" w:hAnsi="F_mitra"/>
          <w:rtl/>
        </w:rPr>
        <w:t xml:space="preserve">‌دانست چگونه دخترش را </w:t>
      </w:r>
      <w:r w:rsidR="00AC3BE7">
        <w:rPr>
          <w:rFonts w:ascii="F_mitra" w:hAnsi="F_mitra"/>
          <w:rtl/>
        </w:rPr>
        <w:t>ک</w:t>
      </w:r>
      <w:r w:rsidRPr="005C1999">
        <w:rPr>
          <w:rFonts w:ascii="F_mitra" w:hAnsi="F_mitra"/>
          <w:rtl/>
        </w:rPr>
        <w:t>ه بهتر</w:t>
      </w:r>
      <w:r w:rsidR="00AC3BE7">
        <w:rPr>
          <w:rFonts w:ascii="F_mitra" w:hAnsi="F_mitra"/>
          <w:rtl/>
        </w:rPr>
        <w:t>ی</w:t>
      </w:r>
      <w:r w:rsidRPr="005C1999">
        <w:rPr>
          <w:rFonts w:ascii="F_mitra" w:hAnsi="F_mitra"/>
          <w:rtl/>
        </w:rPr>
        <w:t>ن زن دن</w:t>
      </w:r>
      <w:r w:rsidR="00AC3BE7">
        <w:rPr>
          <w:rFonts w:ascii="F_mitra" w:hAnsi="F_mitra"/>
          <w:rtl/>
        </w:rPr>
        <w:t>ی</w:t>
      </w:r>
      <w:r w:rsidRPr="005C1999">
        <w:rPr>
          <w:rFonts w:ascii="F_mitra" w:hAnsi="F_mitra"/>
          <w:rtl/>
        </w:rPr>
        <w:t>ا بود به عقد و</w:t>
      </w:r>
      <w:r w:rsidR="00AC3BE7">
        <w:rPr>
          <w:rFonts w:ascii="F_mitra" w:hAnsi="F_mitra"/>
          <w:rtl/>
        </w:rPr>
        <w:t>ی</w:t>
      </w:r>
      <w:r w:rsidRPr="005C1999">
        <w:rPr>
          <w:rFonts w:ascii="F_mitra" w:hAnsi="F_mitra"/>
          <w:rtl/>
        </w:rPr>
        <w:t xml:space="preserve"> در م</w:t>
      </w:r>
      <w:r w:rsidR="00AC3BE7">
        <w:rPr>
          <w:rFonts w:ascii="F_mitra" w:hAnsi="F_mitra"/>
          <w:rtl/>
        </w:rPr>
        <w:t>ی</w:t>
      </w:r>
      <w:r w:rsidRPr="005C1999">
        <w:rPr>
          <w:rFonts w:ascii="F_mitra" w:hAnsi="F_mitra"/>
          <w:rtl/>
        </w:rPr>
        <w:t>‌آورد؟</w:t>
      </w:r>
      <w:r w:rsidRPr="005C1999">
        <w:rPr>
          <w:rStyle w:val="FootnoteReference"/>
          <w:rFonts w:ascii="F_mitra" w:hAnsi="F_mitra"/>
          <w:rtl/>
        </w:rPr>
        <w:footnoteReference w:id="255"/>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نگاه</w:t>
      </w:r>
      <w:r w:rsidR="00AC3BE7">
        <w:rPr>
          <w:rFonts w:ascii="F_mitra" w:hAnsi="F_mitra"/>
          <w:b/>
          <w:bCs/>
          <w:sz w:val="24"/>
          <w:rtl/>
        </w:rPr>
        <w:t>ی</w:t>
      </w:r>
      <w:r w:rsidRPr="005C1999">
        <w:rPr>
          <w:rFonts w:ascii="F_mitra" w:hAnsi="F_mitra"/>
          <w:b/>
          <w:bCs/>
          <w:sz w:val="24"/>
          <w:rtl/>
        </w:rPr>
        <w:t xml:space="preserve"> به ا</w:t>
      </w:r>
      <w:r w:rsidR="00AC3BE7">
        <w:rPr>
          <w:rFonts w:ascii="F_mitra" w:hAnsi="F_mitra"/>
          <w:b/>
          <w:bCs/>
          <w:sz w:val="24"/>
          <w:rtl/>
        </w:rPr>
        <w:t>ی</w:t>
      </w:r>
      <w:r w:rsidRPr="005C1999">
        <w:rPr>
          <w:rFonts w:ascii="F_mitra" w:hAnsi="F_mitra"/>
          <w:b/>
          <w:bCs/>
          <w:sz w:val="24"/>
          <w:rtl/>
        </w:rPr>
        <w:t>ن آثار</w:t>
      </w:r>
      <w:r w:rsidRPr="005C1999">
        <w:rPr>
          <w:rFonts w:ascii="F_mitra" w:hAnsi="F_mitra"/>
          <w:rtl/>
        </w:rPr>
        <w:t>:</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روا</w:t>
      </w:r>
      <w:r w:rsidR="00AC3BE7">
        <w:rPr>
          <w:rFonts w:ascii="F_mitra" w:hAnsi="F_mitra"/>
          <w:rtl/>
        </w:rPr>
        <w:t>ی</w:t>
      </w:r>
      <w:r w:rsidRPr="005C1999">
        <w:rPr>
          <w:rFonts w:ascii="F_mitra" w:hAnsi="F_mitra"/>
          <w:rtl/>
        </w:rPr>
        <w:t>ات</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گذشت شامل دلالتها</w:t>
      </w:r>
      <w:r w:rsidR="00AC3BE7">
        <w:rPr>
          <w:rFonts w:ascii="F_mitra" w:hAnsi="F_mitra"/>
          <w:rtl/>
        </w:rPr>
        <w:t>یی</w:t>
      </w:r>
      <w:r w:rsidRPr="005C1999">
        <w:rPr>
          <w:rFonts w:ascii="F_mitra" w:hAnsi="F_mitra"/>
          <w:rtl/>
        </w:rPr>
        <w:t xml:space="preserve"> بر دوست</w:t>
      </w:r>
      <w:r w:rsidR="00AC3BE7">
        <w:rPr>
          <w:rFonts w:ascii="F_mitra" w:hAnsi="F_mitra"/>
          <w:rtl/>
        </w:rPr>
        <w:t>ی</w:t>
      </w:r>
      <w:r w:rsidRPr="005C1999">
        <w:rPr>
          <w:rFonts w:ascii="F_mitra" w:hAnsi="F_mitra"/>
          <w:rtl/>
        </w:rPr>
        <w:t xml:space="preserve"> ابوجعفر با ش</w:t>
      </w:r>
      <w:r w:rsidR="00AC3BE7">
        <w:rPr>
          <w:rFonts w:ascii="F_mitra" w:hAnsi="F_mitra"/>
          <w:rtl/>
        </w:rPr>
        <w:t>ی</w:t>
      </w:r>
      <w:r w:rsidRPr="005C1999">
        <w:rPr>
          <w:rFonts w:ascii="F_mitra" w:hAnsi="F_mitra"/>
          <w:rtl/>
        </w:rPr>
        <w:t>خ</w:t>
      </w:r>
      <w:r w:rsidR="00AC3BE7">
        <w:rPr>
          <w:rFonts w:ascii="F_mitra" w:hAnsi="F_mitra"/>
          <w:rtl/>
        </w:rPr>
        <w:t>ی</w:t>
      </w:r>
      <w:r w:rsidRPr="005C1999">
        <w:rPr>
          <w:rFonts w:ascii="F_mitra" w:hAnsi="F_mitra"/>
          <w:rtl/>
        </w:rPr>
        <w:t>ن م</w:t>
      </w:r>
      <w:r w:rsidR="00AC3BE7">
        <w:rPr>
          <w:rFonts w:ascii="F_mitra" w:hAnsi="F_mitra"/>
          <w:rtl/>
        </w:rPr>
        <w:t>ی</w:t>
      </w:r>
      <w:r w:rsidRPr="005C1999">
        <w:rPr>
          <w:rFonts w:ascii="F_mitra" w:hAnsi="F_mitra"/>
          <w:rtl/>
        </w:rPr>
        <w:t xml:space="preserve">‌باشد </w:t>
      </w:r>
      <w:r w:rsidR="00AC3BE7">
        <w:rPr>
          <w:rFonts w:ascii="F_mitra" w:hAnsi="F_mitra"/>
          <w:rtl/>
        </w:rPr>
        <w:t>ک</w:t>
      </w:r>
      <w:r w:rsidRPr="005C1999">
        <w:rPr>
          <w:rFonts w:ascii="F_mitra" w:hAnsi="F_mitra"/>
          <w:rtl/>
        </w:rPr>
        <w:t>ه بشرح ز</w:t>
      </w:r>
      <w:r w:rsidR="00AC3BE7">
        <w:rPr>
          <w:rFonts w:ascii="F_mitra" w:hAnsi="F_mitra"/>
          <w:rtl/>
        </w:rPr>
        <w:t>ی</w:t>
      </w:r>
      <w:r w:rsidRPr="005C1999">
        <w:rPr>
          <w:rFonts w:ascii="F_mitra" w:hAnsi="F_mitra"/>
          <w:rtl/>
        </w:rPr>
        <w:t xml:space="preserve">ر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1ـ تا</w:t>
      </w:r>
      <w:r w:rsidR="00AC3BE7">
        <w:rPr>
          <w:rFonts w:ascii="F_mitra" w:hAnsi="F_mitra"/>
          <w:rtl/>
        </w:rPr>
        <w:t>کی</w:t>
      </w:r>
      <w:r w:rsidRPr="005C1999">
        <w:rPr>
          <w:rFonts w:ascii="F_mitra" w:hAnsi="F_mitra"/>
          <w:rtl/>
        </w:rPr>
        <w:t>د ا</w:t>
      </w:r>
      <w:r w:rsidR="00AC3BE7">
        <w:rPr>
          <w:rFonts w:ascii="F_mitra" w:hAnsi="F_mitra"/>
          <w:rtl/>
        </w:rPr>
        <w:t>ی</w:t>
      </w:r>
      <w:r w:rsidRPr="005C1999">
        <w:rPr>
          <w:rFonts w:ascii="F_mitra" w:hAnsi="F_mitra"/>
          <w:rtl/>
        </w:rPr>
        <w:t>شان بر ا</w:t>
      </w:r>
      <w:r w:rsidR="00AC3BE7">
        <w:rPr>
          <w:rFonts w:ascii="F_mitra" w:hAnsi="F_mitra"/>
          <w:rtl/>
        </w:rPr>
        <w:t>ی</w:t>
      </w:r>
      <w:r w:rsidRPr="005C1999">
        <w:rPr>
          <w:rFonts w:ascii="F_mitra" w:hAnsi="F_mitra"/>
          <w:rtl/>
        </w:rPr>
        <w:t>ن ن</w:t>
      </w:r>
      <w:r w:rsidR="00AC3BE7">
        <w:rPr>
          <w:rFonts w:ascii="F_mitra" w:hAnsi="F_mitra"/>
          <w:rtl/>
        </w:rPr>
        <w:t>ک</w:t>
      </w:r>
      <w:r w:rsidRPr="005C1999">
        <w:rPr>
          <w:rFonts w:ascii="F_mitra" w:hAnsi="F_mitra"/>
          <w:rtl/>
        </w:rPr>
        <w:t xml:space="preserve">ته </w:t>
      </w:r>
      <w:r w:rsidR="00AC3BE7">
        <w:rPr>
          <w:rFonts w:ascii="F_mitra" w:hAnsi="F_mitra"/>
          <w:rtl/>
        </w:rPr>
        <w:t>ک</w:t>
      </w:r>
      <w:r w:rsidRPr="005C1999">
        <w:rPr>
          <w:rFonts w:ascii="F_mitra" w:hAnsi="F_mitra"/>
          <w:rtl/>
        </w:rPr>
        <w:t>ه اهل‌ب</w:t>
      </w:r>
      <w:r w:rsidR="00AC3BE7">
        <w:rPr>
          <w:rFonts w:ascii="F_mitra" w:hAnsi="F_mitra"/>
          <w:rtl/>
        </w:rPr>
        <w:t>ی</w:t>
      </w:r>
      <w:r w:rsidRPr="005C1999">
        <w:rPr>
          <w:rFonts w:ascii="F_mitra" w:hAnsi="F_mitra"/>
          <w:rtl/>
        </w:rPr>
        <w:t>ت بر دوست</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خ</w:t>
      </w:r>
      <w:r w:rsidR="00AC3BE7">
        <w:rPr>
          <w:rFonts w:ascii="F_mitra" w:hAnsi="F_mitra"/>
          <w:rtl/>
        </w:rPr>
        <w:t>ی</w:t>
      </w:r>
      <w:r w:rsidRPr="005C1999">
        <w:rPr>
          <w:rFonts w:ascii="F_mitra" w:hAnsi="F_mitra"/>
          <w:rtl/>
        </w:rPr>
        <w:t>ن اجماع داشته‌اند و ا</w:t>
      </w:r>
      <w:r w:rsidR="00AC3BE7">
        <w:rPr>
          <w:rFonts w:ascii="F_mitra" w:hAnsi="F_mitra"/>
          <w:rtl/>
        </w:rPr>
        <w:t>ی</w:t>
      </w:r>
      <w:r w:rsidRPr="005C1999">
        <w:rPr>
          <w:rFonts w:ascii="F_mitra" w:hAnsi="F_mitra"/>
          <w:rtl/>
        </w:rPr>
        <w:t>ن خط بطلان</w:t>
      </w:r>
      <w:r w:rsidR="00AC3BE7">
        <w:rPr>
          <w:rFonts w:ascii="F_mitra" w:hAnsi="F_mitra"/>
          <w:rtl/>
        </w:rPr>
        <w:t>ی</w:t>
      </w:r>
      <w:r w:rsidRPr="005C1999">
        <w:rPr>
          <w:rFonts w:ascii="F_mitra" w:hAnsi="F_mitra"/>
          <w:rtl/>
        </w:rPr>
        <w:t xml:space="preserve"> است بر هر سخن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 xml:space="preserve">ه به </w:t>
      </w:r>
      <w:r w:rsidR="00AC3BE7">
        <w:rPr>
          <w:rFonts w:ascii="F_mitra" w:hAnsi="F_mitra"/>
          <w:rtl/>
        </w:rPr>
        <w:t>یکی</w:t>
      </w:r>
      <w:r w:rsidRPr="005C1999">
        <w:rPr>
          <w:rFonts w:ascii="F_mitra" w:hAnsi="F_mitra"/>
          <w:rtl/>
        </w:rPr>
        <w:t xml:space="preserve"> از اهل ب</w:t>
      </w:r>
      <w:r w:rsidR="00AC3BE7">
        <w:rPr>
          <w:rFonts w:ascii="F_mitra" w:hAnsi="F_mitra"/>
          <w:rtl/>
        </w:rPr>
        <w:t>ی</w:t>
      </w:r>
      <w:r w:rsidRPr="005C1999">
        <w:rPr>
          <w:rFonts w:ascii="F_mitra" w:hAnsi="F_mitra"/>
          <w:rtl/>
        </w:rPr>
        <w:t>ت نسبت داده شود و ب</w:t>
      </w:r>
      <w:r w:rsidR="00AC3BE7">
        <w:rPr>
          <w:rFonts w:ascii="F_mitra" w:hAnsi="F_mitra"/>
          <w:rtl/>
        </w:rPr>
        <w:t>ی</w:t>
      </w:r>
      <w:r w:rsidRPr="005C1999">
        <w:rPr>
          <w:rFonts w:ascii="F_mitra" w:hAnsi="F_mitra"/>
          <w:rtl/>
        </w:rPr>
        <w:t>انگر برائت از ش</w:t>
      </w:r>
      <w:r w:rsidR="00AC3BE7">
        <w:rPr>
          <w:rFonts w:ascii="F_mitra" w:hAnsi="F_mitra"/>
          <w:rtl/>
        </w:rPr>
        <w:t>ی</w:t>
      </w:r>
      <w:r w:rsidRPr="005C1999">
        <w:rPr>
          <w:rFonts w:ascii="F_mitra" w:hAnsi="F_mitra"/>
          <w:rtl/>
        </w:rPr>
        <w:t>خ</w:t>
      </w:r>
      <w:r w:rsidR="00AC3BE7">
        <w:rPr>
          <w:rFonts w:ascii="F_mitra" w:hAnsi="F_mitra"/>
          <w:rtl/>
        </w:rPr>
        <w:t>ی</w:t>
      </w:r>
      <w:r w:rsidRPr="005C1999">
        <w:rPr>
          <w:rFonts w:ascii="F_mitra" w:hAnsi="F_mitra"/>
          <w:rtl/>
        </w:rPr>
        <w:t xml:space="preserve">ن باشد.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2ـ ابوجعفر از </w:t>
      </w:r>
      <w:r w:rsidR="00AC3BE7">
        <w:rPr>
          <w:rFonts w:ascii="F_mitra" w:hAnsi="F_mitra"/>
          <w:rtl/>
        </w:rPr>
        <w:t>ک</w:t>
      </w:r>
      <w:r w:rsidRPr="005C1999">
        <w:rPr>
          <w:rFonts w:ascii="F_mitra" w:hAnsi="F_mitra"/>
          <w:rtl/>
        </w:rPr>
        <w:t>سان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به ابوب</w:t>
      </w:r>
      <w:r w:rsidR="00AC3BE7">
        <w:rPr>
          <w:rFonts w:ascii="F_mitra" w:hAnsi="F_mitra"/>
          <w:rtl/>
        </w:rPr>
        <w:t>ک</w:t>
      </w:r>
      <w:r w:rsidRPr="005C1999">
        <w:rPr>
          <w:rFonts w:ascii="F_mitra" w:hAnsi="F_mitra"/>
          <w:rtl/>
        </w:rPr>
        <w:t>ر و عمر ناسزا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ند، ابراز ب</w:t>
      </w:r>
      <w:r w:rsidR="00AC3BE7">
        <w:rPr>
          <w:rFonts w:ascii="F_mitra" w:hAnsi="F_mitra"/>
          <w:rtl/>
        </w:rPr>
        <w:t>ی</w:t>
      </w:r>
      <w:r w:rsidRPr="005C1999">
        <w:rPr>
          <w:rFonts w:ascii="F_mitra" w:hAnsi="F_mitra"/>
          <w:rtl/>
        </w:rPr>
        <w:t>زار</w:t>
      </w:r>
      <w:r w:rsidR="00AC3BE7">
        <w:rPr>
          <w:rFonts w:ascii="F_mitra" w:hAnsi="F_mitra"/>
          <w:rtl/>
        </w:rPr>
        <w:t>ی</w:t>
      </w:r>
      <w:r w:rsidRPr="005C1999">
        <w:rPr>
          <w:rFonts w:ascii="F_mitra" w:hAnsi="F_mitra"/>
          <w:rtl/>
        </w:rPr>
        <w:t xml:space="preserve"> نموده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3ـ برا</w:t>
      </w:r>
      <w:r w:rsidR="00AC3BE7">
        <w:rPr>
          <w:rFonts w:ascii="F_mitra" w:hAnsi="F_mitra"/>
          <w:rtl/>
        </w:rPr>
        <w:t>ی</w:t>
      </w:r>
      <w:r w:rsidRPr="005C1999">
        <w:rPr>
          <w:rFonts w:ascii="F_mitra" w:hAnsi="F_mitra"/>
          <w:rtl/>
        </w:rPr>
        <w:t xml:space="preserve"> تا</w:t>
      </w:r>
      <w:r w:rsidR="00AC3BE7">
        <w:rPr>
          <w:rFonts w:ascii="F_mitra" w:hAnsi="F_mitra"/>
          <w:rtl/>
        </w:rPr>
        <w:t>کی</w:t>
      </w:r>
      <w:r w:rsidRPr="005C1999">
        <w:rPr>
          <w:rFonts w:ascii="F_mitra" w:hAnsi="F_mitra"/>
          <w:rtl/>
        </w:rPr>
        <w:t>د ب</w:t>
      </w:r>
      <w:r w:rsidR="00AC3BE7">
        <w:rPr>
          <w:rFonts w:ascii="F_mitra" w:hAnsi="F_mitra"/>
          <w:rtl/>
        </w:rPr>
        <w:t>ی</w:t>
      </w:r>
      <w:r w:rsidRPr="005C1999">
        <w:rPr>
          <w:rFonts w:ascii="F_mitra" w:hAnsi="F_mitra"/>
          <w:rtl/>
        </w:rPr>
        <w:t>شتر ا</w:t>
      </w:r>
      <w:r w:rsidR="00AC3BE7">
        <w:rPr>
          <w:rFonts w:ascii="F_mitra" w:hAnsi="F_mitra"/>
          <w:rtl/>
        </w:rPr>
        <w:t>ی</w:t>
      </w:r>
      <w:r w:rsidRPr="005C1999">
        <w:rPr>
          <w:rFonts w:ascii="F_mitra" w:hAnsi="F_mitra"/>
          <w:rtl/>
        </w:rPr>
        <w:t>ن مطلب گفت: اگر آنچه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سخن دل و</w:t>
      </w:r>
      <w:r w:rsidR="00AC3BE7">
        <w:rPr>
          <w:rFonts w:ascii="F_mitra" w:hAnsi="F_mitra"/>
          <w:rtl/>
        </w:rPr>
        <w:t>ی</w:t>
      </w:r>
      <w:r w:rsidRPr="005C1999">
        <w:rPr>
          <w:rFonts w:ascii="F_mitra" w:hAnsi="F_mitra"/>
          <w:rtl/>
        </w:rPr>
        <w:t xml:space="preserve"> ن</w:t>
      </w:r>
      <w:r w:rsidR="00AC3BE7">
        <w:rPr>
          <w:rFonts w:ascii="F_mitra" w:hAnsi="F_mitra"/>
          <w:rtl/>
        </w:rPr>
        <w:t>ی</w:t>
      </w:r>
      <w:r w:rsidRPr="005C1999">
        <w:rPr>
          <w:rFonts w:ascii="F_mitra" w:hAnsi="F_mitra"/>
          <w:rtl/>
        </w:rPr>
        <w:t>ست از شفاعت پ</w:t>
      </w:r>
      <w:r w:rsidR="00AC3BE7">
        <w:rPr>
          <w:rFonts w:ascii="F_mitra" w:hAnsi="F_mitra"/>
          <w:rtl/>
        </w:rPr>
        <w:t>ی</w:t>
      </w:r>
      <w:r w:rsidRPr="005C1999">
        <w:rPr>
          <w:rFonts w:ascii="F_mitra" w:hAnsi="F_mitra"/>
          <w:rtl/>
        </w:rPr>
        <w:t xml:space="preserve">امبر، محروم بماند.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4ـ همچن</w:t>
      </w:r>
      <w:r w:rsidR="00AC3BE7">
        <w:rPr>
          <w:rFonts w:ascii="F_mitra" w:hAnsi="F_mitra"/>
          <w:rtl/>
        </w:rPr>
        <w:t>ی</w:t>
      </w:r>
      <w:r w:rsidRPr="005C1999">
        <w:rPr>
          <w:rFonts w:ascii="F_mitra" w:hAnsi="F_mitra"/>
          <w:rtl/>
        </w:rPr>
        <w:t xml:space="preserve">ن او </w:t>
      </w:r>
      <w:r w:rsidR="00AC3BE7">
        <w:rPr>
          <w:rFonts w:ascii="F_mitra" w:hAnsi="F_mitra"/>
          <w:rtl/>
        </w:rPr>
        <w:t>یک</w:t>
      </w:r>
      <w:r w:rsidRPr="005C1999">
        <w:rPr>
          <w:rFonts w:ascii="F_mitra" w:hAnsi="F_mitra"/>
          <w:rtl/>
        </w:rPr>
        <w:t>سان به شفاعت ابوب</w:t>
      </w:r>
      <w:r w:rsidR="00AC3BE7">
        <w:rPr>
          <w:rFonts w:ascii="F_mitra" w:hAnsi="F_mitra"/>
          <w:rtl/>
        </w:rPr>
        <w:t>ک</w:t>
      </w:r>
      <w:r w:rsidRPr="005C1999">
        <w:rPr>
          <w:rFonts w:ascii="F_mitra" w:hAnsi="F_mitra"/>
          <w:rtl/>
        </w:rPr>
        <w:t>ر و عل</w:t>
      </w:r>
      <w:r w:rsidR="00AC3BE7">
        <w:rPr>
          <w:rFonts w:ascii="F_mitra" w:hAnsi="F_mitra"/>
          <w:rtl/>
        </w:rPr>
        <w:t>ی</w:t>
      </w:r>
      <w:r w:rsidRPr="005C1999">
        <w:rPr>
          <w:rFonts w:ascii="F_mitra" w:hAnsi="F_mitra"/>
          <w:rtl/>
        </w:rPr>
        <w:t xml:space="preserve"> در ق</w:t>
      </w:r>
      <w:r w:rsidR="00AC3BE7">
        <w:rPr>
          <w:rFonts w:ascii="F_mitra" w:hAnsi="F_mitra"/>
          <w:rtl/>
        </w:rPr>
        <w:t>ی</w:t>
      </w:r>
      <w:r w:rsidRPr="005C1999">
        <w:rPr>
          <w:rFonts w:ascii="F_mitra" w:hAnsi="F_mitra"/>
          <w:rtl/>
        </w:rPr>
        <w:t>امت ام</w:t>
      </w:r>
      <w:r w:rsidR="00AC3BE7">
        <w:rPr>
          <w:rFonts w:ascii="F_mitra" w:hAnsi="F_mitra"/>
          <w:rtl/>
        </w:rPr>
        <w:t>ی</w:t>
      </w:r>
      <w:r w:rsidRPr="005C1999">
        <w:rPr>
          <w:rFonts w:ascii="F_mitra" w:hAnsi="F_mitra"/>
          <w:rtl/>
        </w:rPr>
        <w:t xml:space="preserve">دوار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5ـ او خود را دوبار فرزند ابوب</w:t>
      </w:r>
      <w:r w:rsidR="00AC3BE7">
        <w:rPr>
          <w:rFonts w:ascii="F_mitra" w:hAnsi="F_mitra"/>
          <w:rtl/>
        </w:rPr>
        <w:t>ک</w:t>
      </w:r>
      <w:r w:rsidRPr="005C1999">
        <w:rPr>
          <w:rFonts w:ascii="F_mitra" w:hAnsi="F_mitra"/>
          <w:rtl/>
        </w:rPr>
        <w:t>ر م</w:t>
      </w:r>
      <w:r w:rsidR="00AC3BE7">
        <w:rPr>
          <w:rFonts w:ascii="F_mitra" w:hAnsi="F_mitra"/>
          <w:rtl/>
        </w:rPr>
        <w:t>ی</w:t>
      </w:r>
      <w:r w:rsidRPr="005C1999">
        <w:rPr>
          <w:rFonts w:ascii="F_mitra" w:hAnsi="F_mitra"/>
          <w:rtl/>
        </w:rPr>
        <w:t>‌داند، چگونه م</w:t>
      </w:r>
      <w:r w:rsidR="00AC3BE7">
        <w:rPr>
          <w:rFonts w:ascii="F_mitra" w:hAnsi="F_mitra"/>
          <w:rtl/>
        </w:rPr>
        <w:t>ی</w:t>
      </w:r>
      <w:r w:rsidRPr="005C1999">
        <w:rPr>
          <w:rFonts w:ascii="F_mitra" w:hAnsi="F_mitra"/>
          <w:rtl/>
        </w:rPr>
        <w:t>‌تواند به پدر خو</w:t>
      </w:r>
      <w:r w:rsidR="00AC3BE7">
        <w:rPr>
          <w:rFonts w:ascii="F_mitra" w:hAnsi="F_mitra"/>
          <w:rtl/>
        </w:rPr>
        <w:t>ی</w:t>
      </w:r>
      <w:r w:rsidRPr="005C1999">
        <w:rPr>
          <w:rFonts w:ascii="F_mitra" w:hAnsi="F_mitra"/>
          <w:rtl/>
        </w:rPr>
        <w:t>ش ناسزا بگو</w:t>
      </w:r>
      <w:r w:rsidR="00AC3BE7">
        <w:rPr>
          <w:rFonts w:ascii="F_mitra" w:hAnsi="F_mitra"/>
          <w:rtl/>
        </w:rPr>
        <w:t>ی</w:t>
      </w:r>
      <w:r w:rsidRPr="005C1999">
        <w:rPr>
          <w:rFonts w:ascii="F_mitra" w:hAnsi="F_mitra"/>
          <w:rtl/>
        </w:rPr>
        <w:t>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6ـ ناسزاگو</w:t>
      </w:r>
      <w:r w:rsidR="00AC3BE7">
        <w:rPr>
          <w:rFonts w:ascii="F_mitra" w:hAnsi="F_mitra"/>
          <w:rtl/>
        </w:rPr>
        <w:t>یی</w:t>
      </w:r>
      <w:r w:rsidRPr="005C1999">
        <w:rPr>
          <w:rFonts w:ascii="F_mitra" w:hAnsi="F_mitra"/>
          <w:rtl/>
        </w:rPr>
        <w:t xml:space="preserve"> به ش</w:t>
      </w:r>
      <w:r w:rsidR="00AC3BE7">
        <w:rPr>
          <w:rFonts w:ascii="F_mitra" w:hAnsi="F_mitra"/>
          <w:rtl/>
        </w:rPr>
        <w:t>ی</w:t>
      </w:r>
      <w:r w:rsidRPr="005C1999">
        <w:rPr>
          <w:rFonts w:ascii="F_mitra" w:hAnsi="F_mitra"/>
          <w:rtl/>
        </w:rPr>
        <w:t>خ</w:t>
      </w:r>
      <w:r w:rsidR="00AC3BE7">
        <w:rPr>
          <w:rFonts w:ascii="F_mitra" w:hAnsi="F_mitra"/>
          <w:rtl/>
        </w:rPr>
        <w:t>ی</w:t>
      </w:r>
      <w:r w:rsidRPr="005C1999">
        <w:rPr>
          <w:rFonts w:ascii="F_mitra" w:hAnsi="F_mitra"/>
          <w:rtl/>
        </w:rPr>
        <w:t>ن را بقد</w:t>
      </w:r>
      <w:r w:rsidR="00AC3BE7">
        <w:rPr>
          <w:rFonts w:ascii="F_mitra" w:hAnsi="F_mitra"/>
          <w:rtl/>
        </w:rPr>
        <w:t>ی</w:t>
      </w:r>
      <w:r w:rsidRPr="005C1999">
        <w:rPr>
          <w:rFonts w:ascii="F_mitra" w:hAnsi="F_mitra"/>
          <w:rtl/>
        </w:rPr>
        <w:t xml:space="preserve"> زشت م</w:t>
      </w:r>
      <w:r w:rsidR="00AC3BE7">
        <w:rPr>
          <w:rFonts w:ascii="F_mitra" w:hAnsi="F_mitra"/>
          <w:rtl/>
        </w:rPr>
        <w:t>ی</w:t>
      </w:r>
      <w:r w:rsidRPr="005C1999">
        <w:rPr>
          <w:rFonts w:ascii="F_mitra" w:hAnsi="F_mitra"/>
          <w:rtl/>
        </w:rPr>
        <w:t xml:space="preserve">‌داند </w:t>
      </w:r>
      <w:r w:rsidR="00AC3BE7">
        <w:rPr>
          <w:rFonts w:ascii="F_mitra" w:hAnsi="F_mitra"/>
          <w:rtl/>
        </w:rPr>
        <w:t>ک</w:t>
      </w:r>
      <w:r w:rsidRPr="005C1999">
        <w:rPr>
          <w:rFonts w:ascii="F_mitra" w:hAnsi="F_mitra"/>
          <w:rtl/>
        </w:rPr>
        <w:t>ه خون گو</w:t>
      </w:r>
      <w:r w:rsidR="00AC3BE7">
        <w:rPr>
          <w:rFonts w:ascii="F_mitra" w:hAnsi="F_mitra"/>
          <w:rtl/>
        </w:rPr>
        <w:t>ی</w:t>
      </w:r>
      <w:r w:rsidRPr="005C1999">
        <w:rPr>
          <w:rFonts w:ascii="F_mitra" w:hAnsi="F_mitra"/>
          <w:rtl/>
        </w:rPr>
        <w:t>نده‌</w:t>
      </w:r>
      <w:r w:rsidR="00AC3BE7">
        <w:rPr>
          <w:rFonts w:ascii="F_mitra" w:hAnsi="F_mitra"/>
          <w:rtl/>
        </w:rPr>
        <w:t>ی</w:t>
      </w:r>
      <w:r w:rsidRPr="005C1999">
        <w:rPr>
          <w:rFonts w:ascii="F_mitra" w:hAnsi="F_mitra"/>
          <w:rtl/>
        </w:rPr>
        <w:t xml:space="preserve"> آنرا مباح م</w:t>
      </w:r>
      <w:r w:rsidR="00AC3BE7">
        <w:rPr>
          <w:rFonts w:ascii="F_mitra" w:hAnsi="F_mitra"/>
          <w:rtl/>
        </w:rPr>
        <w:t>ی</w:t>
      </w:r>
      <w:r w:rsidRPr="005C1999">
        <w:rPr>
          <w:rFonts w:ascii="F_mitra" w:hAnsi="F_mitra"/>
          <w:rtl/>
        </w:rPr>
        <w:t xml:space="preserve">‌داند.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7ـ او من</w:t>
      </w:r>
      <w:r w:rsidR="00AC3BE7">
        <w:rPr>
          <w:rFonts w:ascii="F_mitra" w:hAnsi="F_mitra"/>
          <w:rtl/>
        </w:rPr>
        <w:t>ک</w:t>
      </w:r>
      <w:r w:rsidRPr="005C1999">
        <w:rPr>
          <w:rFonts w:ascii="F_mitra" w:hAnsi="F_mitra"/>
          <w:rtl/>
        </w:rPr>
        <w:t>ر ا</w:t>
      </w:r>
      <w:r w:rsidR="00AC3BE7">
        <w:rPr>
          <w:rFonts w:ascii="F_mitra" w:hAnsi="F_mitra"/>
          <w:rtl/>
        </w:rPr>
        <w:t>ی</w:t>
      </w:r>
      <w:r w:rsidRPr="005C1999">
        <w:rPr>
          <w:rFonts w:ascii="F_mitra" w:hAnsi="F_mitra"/>
          <w:rtl/>
        </w:rPr>
        <w:t xml:space="preserve">ن است </w:t>
      </w:r>
      <w:r w:rsidR="00AC3BE7">
        <w:rPr>
          <w:rFonts w:ascii="F_mitra" w:hAnsi="F_mitra"/>
          <w:rtl/>
        </w:rPr>
        <w:t>ک</w:t>
      </w:r>
      <w:r w:rsidRPr="005C1999">
        <w:rPr>
          <w:rFonts w:ascii="F_mitra" w:hAnsi="F_mitra"/>
          <w:rtl/>
        </w:rPr>
        <w:t>ه ش</w:t>
      </w:r>
      <w:r w:rsidR="00AC3BE7">
        <w:rPr>
          <w:rFonts w:ascii="F_mitra" w:hAnsi="F_mitra"/>
          <w:rtl/>
        </w:rPr>
        <w:t>ی</w:t>
      </w:r>
      <w:r w:rsidRPr="005C1999">
        <w:rPr>
          <w:rFonts w:ascii="F_mitra" w:hAnsi="F_mitra"/>
          <w:rtl/>
        </w:rPr>
        <w:t>خ</w:t>
      </w:r>
      <w:r w:rsidR="00AC3BE7">
        <w:rPr>
          <w:rFonts w:ascii="F_mitra" w:hAnsi="F_mitra"/>
          <w:rtl/>
        </w:rPr>
        <w:t>ی</w:t>
      </w:r>
      <w:r w:rsidRPr="005C1999">
        <w:rPr>
          <w:rFonts w:ascii="F_mitra" w:hAnsi="F_mitra"/>
          <w:rtl/>
        </w:rPr>
        <w:t>ن حق</w:t>
      </w:r>
      <w:r w:rsidR="00AC3BE7">
        <w:rPr>
          <w:rFonts w:ascii="F_mitra" w:hAnsi="F_mitra"/>
          <w:rtl/>
        </w:rPr>
        <w:t>ی</w:t>
      </w:r>
      <w:r w:rsidRPr="005C1999">
        <w:rPr>
          <w:rFonts w:ascii="F_mitra" w:hAnsi="F_mitra"/>
          <w:rtl/>
        </w:rPr>
        <w:t xml:space="preserve"> از اهل ب</w:t>
      </w:r>
      <w:r w:rsidR="00AC3BE7">
        <w:rPr>
          <w:rFonts w:ascii="F_mitra" w:hAnsi="F_mitra"/>
          <w:rtl/>
        </w:rPr>
        <w:t>ی</w:t>
      </w:r>
      <w:r w:rsidRPr="005C1999">
        <w:rPr>
          <w:rFonts w:ascii="F_mitra" w:hAnsi="F_mitra"/>
          <w:rtl/>
        </w:rPr>
        <w:t xml:space="preserve">ت را غصب </w:t>
      </w:r>
      <w:r w:rsidR="00AC3BE7">
        <w:rPr>
          <w:rFonts w:ascii="F_mitra" w:hAnsi="F_mitra"/>
          <w:rtl/>
        </w:rPr>
        <w:t>ک</w:t>
      </w:r>
      <w:r w:rsidRPr="005C1999">
        <w:rPr>
          <w:rFonts w:ascii="F_mitra" w:hAnsi="F_mitra"/>
          <w:rtl/>
        </w:rPr>
        <w:t xml:space="preserve">رده و </w:t>
      </w:r>
      <w:r w:rsidR="00AC3BE7">
        <w:rPr>
          <w:rFonts w:ascii="F_mitra" w:hAnsi="F_mitra"/>
          <w:rtl/>
        </w:rPr>
        <w:t>ی</w:t>
      </w:r>
      <w:r w:rsidRPr="005C1999">
        <w:rPr>
          <w:rFonts w:ascii="F_mitra" w:hAnsi="F_mitra"/>
          <w:rtl/>
        </w:rPr>
        <w:t>ا در حق آنان ستم</w:t>
      </w:r>
      <w:r w:rsidR="00AC3BE7">
        <w:rPr>
          <w:rFonts w:ascii="F_mitra" w:hAnsi="F_mitra"/>
          <w:rtl/>
        </w:rPr>
        <w:t>ی</w:t>
      </w:r>
      <w:r w:rsidRPr="005C1999">
        <w:rPr>
          <w:rFonts w:ascii="F_mitra" w:hAnsi="F_mitra"/>
          <w:rtl/>
        </w:rPr>
        <w:t xml:space="preserve"> روا داشته‌اند.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8ـ او معتقد است </w:t>
      </w:r>
      <w:r w:rsidR="00AC3BE7">
        <w:rPr>
          <w:rFonts w:ascii="F_mitra" w:hAnsi="F_mitra"/>
          <w:rtl/>
        </w:rPr>
        <w:t>ک</w:t>
      </w:r>
      <w:r w:rsidRPr="005C1999">
        <w:rPr>
          <w:rFonts w:ascii="F_mitra" w:hAnsi="F_mitra"/>
          <w:rtl/>
        </w:rPr>
        <w:t>ه عل</w:t>
      </w:r>
      <w:r w:rsidR="00AC3BE7">
        <w:rPr>
          <w:rFonts w:ascii="F_mitra" w:hAnsi="F_mitra"/>
          <w:rtl/>
        </w:rPr>
        <w:t>ی</w:t>
      </w:r>
      <w:r w:rsidRPr="005C1999">
        <w:rPr>
          <w:rFonts w:ascii="F_mitra" w:hAnsi="F_mitra"/>
          <w:rtl/>
        </w:rPr>
        <w:t xml:space="preserve"> در طول دوران خلافت خو</w:t>
      </w:r>
      <w:r w:rsidR="00AC3BE7">
        <w:rPr>
          <w:rFonts w:ascii="F_mitra" w:hAnsi="F_mitra"/>
          <w:rtl/>
        </w:rPr>
        <w:t>ی</w:t>
      </w:r>
      <w:r w:rsidRPr="005C1999">
        <w:rPr>
          <w:rFonts w:ascii="F_mitra" w:hAnsi="F_mitra"/>
          <w:rtl/>
        </w:rPr>
        <w:t>ش نظر ن</w:t>
      </w:r>
      <w:r w:rsidR="00AC3BE7">
        <w:rPr>
          <w:rFonts w:ascii="F_mitra" w:hAnsi="F_mitra"/>
          <w:rtl/>
        </w:rPr>
        <w:t>یکی</w:t>
      </w:r>
      <w:r w:rsidRPr="005C1999">
        <w:rPr>
          <w:rFonts w:ascii="F_mitra" w:hAnsi="F_mitra"/>
          <w:rtl/>
        </w:rPr>
        <w:t xml:space="preserve"> نسبت به ش</w:t>
      </w:r>
      <w:r w:rsidR="00AC3BE7">
        <w:rPr>
          <w:rFonts w:ascii="F_mitra" w:hAnsi="F_mitra"/>
          <w:rtl/>
        </w:rPr>
        <w:t>ی</w:t>
      </w:r>
      <w:r w:rsidRPr="005C1999">
        <w:rPr>
          <w:rFonts w:ascii="F_mitra" w:hAnsi="F_mitra"/>
          <w:rtl/>
        </w:rPr>
        <w:t>خ</w:t>
      </w:r>
      <w:r w:rsidR="00AC3BE7">
        <w:rPr>
          <w:rFonts w:ascii="F_mitra" w:hAnsi="F_mitra"/>
          <w:rtl/>
        </w:rPr>
        <w:t>ی</w:t>
      </w:r>
      <w:r w:rsidRPr="005C1999">
        <w:rPr>
          <w:rFonts w:ascii="F_mitra" w:hAnsi="F_mitra"/>
          <w:rtl/>
        </w:rPr>
        <w:t xml:space="preserve">ن داشته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9ـ ابوجعفر معتقد است </w:t>
      </w:r>
      <w:r w:rsidR="00AC3BE7">
        <w:rPr>
          <w:rFonts w:ascii="F_mitra" w:hAnsi="F_mitra"/>
          <w:rtl/>
        </w:rPr>
        <w:t>ک</w:t>
      </w:r>
      <w:r w:rsidRPr="005C1999">
        <w:rPr>
          <w:rFonts w:ascii="F_mitra" w:hAnsi="F_mitra"/>
          <w:rtl/>
        </w:rPr>
        <w:t>ه ابوب</w:t>
      </w:r>
      <w:r w:rsidR="00AC3BE7">
        <w:rPr>
          <w:rFonts w:ascii="F_mitra" w:hAnsi="F_mitra"/>
          <w:rtl/>
        </w:rPr>
        <w:t>ک</w:t>
      </w:r>
      <w:r w:rsidRPr="005C1999">
        <w:rPr>
          <w:rFonts w:ascii="F_mitra" w:hAnsi="F_mitra"/>
          <w:rtl/>
        </w:rPr>
        <w:t>ر از طرف پ</w:t>
      </w:r>
      <w:r w:rsidR="00AC3BE7">
        <w:rPr>
          <w:rFonts w:ascii="F_mitra" w:hAnsi="F_mitra"/>
          <w:rtl/>
        </w:rPr>
        <w:t>ی</w:t>
      </w:r>
      <w:r w:rsidRPr="005C1999">
        <w:rPr>
          <w:rFonts w:ascii="F_mitra" w:hAnsi="F_mitra"/>
          <w:rtl/>
        </w:rPr>
        <w:t>امبر ملقب به لقب صد</w:t>
      </w:r>
      <w:r w:rsidR="00AC3BE7">
        <w:rPr>
          <w:rFonts w:ascii="F_mitra" w:hAnsi="F_mitra"/>
          <w:rtl/>
        </w:rPr>
        <w:t>ی</w:t>
      </w:r>
      <w:r w:rsidRPr="005C1999">
        <w:rPr>
          <w:rFonts w:ascii="F_mitra" w:hAnsi="F_mitra"/>
          <w:rtl/>
        </w:rPr>
        <w:t>ق بوده است و عل</w:t>
      </w:r>
      <w:r w:rsidR="00AC3BE7">
        <w:rPr>
          <w:rFonts w:ascii="F_mitra" w:hAnsi="F_mitra"/>
          <w:rtl/>
        </w:rPr>
        <w:t>ی</w:t>
      </w:r>
      <w:r w:rsidRPr="005C1999">
        <w:rPr>
          <w:rFonts w:ascii="F_mitra" w:hAnsi="F_mitra"/>
          <w:rtl/>
        </w:rPr>
        <w:t xml:space="preserve">ه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او را صد</w:t>
      </w:r>
      <w:r w:rsidR="00AC3BE7">
        <w:rPr>
          <w:rFonts w:ascii="F_mitra" w:hAnsi="F_mitra"/>
          <w:rtl/>
        </w:rPr>
        <w:t>ی</w:t>
      </w:r>
      <w:r w:rsidRPr="005C1999">
        <w:rPr>
          <w:rFonts w:ascii="F_mitra" w:hAnsi="F_mitra"/>
          <w:rtl/>
        </w:rPr>
        <w:t>ق نداند دعا</w:t>
      </w:r>
      <w:r w:rsidR="00AC3BE7">
        <w:rPr>
          <w:rFonts w:ascii="F_mitra" w:hAnsi="F_mitra"/>
          <w:rtl/>
        </w:rPr>
        <w:t>ی</w:t>
      </w:r>
      <w:r w:rsidRPr="005C1999">
        <w:rPr>
          <w:rFonts w:ascii="F_mitra" w:hAnsi="F_mitra"/>
          <w:rtl/>
        </w:rPr>
        <w:t xml:space="preserve"> بد نموده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10ـ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عل</w:t>
      </w:r>
      <w:r w:rsidR="00AC3BE7">
        <w:rPr>
          <w:rFonts w:ascii="F_mitra" w:hAnsi="F_mitra"/>
          <w:rtl/>
        </w:rPr>
        <w:t>ی</w:t>
      </w:r>
      <w:r w:rsidR="006D5D09" w:rsidRPr="006D5D09">
        <w:rPr>
          <w:rFonts w:ascii="F_mitra" w:hAnsi="F_mitra" w:cs="CTraditional Arabic"/>
          <w:rtl/>
        </w:rPr>
        <w:t>س</w:t>
      </w:r>
      <w:r w:rsidRPr="005C1999">
        <w:rPr>
          <w:rFonts w:ascii="F_mitra" w:hAnsi="F_mitra"/>
          <w:rtl/>
        </w:rPr>
        <w:t xml:space="preserve"> بر جنازه‌</w:t>
      </w:r>
      <w:r w:rsidR="00AC3BE7">
        <w:rPr>
          <w:rFonts w:ascii="F_mitra" w:hAnsi="F_mitra"/>
          <w:rtl/>
        </w:rPr>
        <w:t>ی</w:t>
      </w:r>
      <w:r w:rsidRPr="005C1999">
        <w:rPr>
          <w:rFonts w:ascii="F_mitra" w:hAnsi="F_mitra"/>
          <w:rtl/>
        </w:rPr>
        <w:t xml:space="preserve"> عمر</w:t>
      </w:r>
      <w:r w:rsidR="006D5D09" w:rsidRPr="006D5D09">
        <w:rPr>
          <w:rFonts w:ascii="F_mitra" w:hAnsi="F_mitra" w:cs="CTraditional Arabic"/>
          <w:rtl/>
        </w:rPr>
        <w:t>س</w:t>
      </w:r>
      <w:r w:rsidRPr="005C1999">
        <w:rPr>
          <w:rFonts w:ascii="F_mitra" w:hAnsi="F_mitra"/>
          <w:rtl/>
        </w:rPr>
        <w:t xml:space="preserve"> ا</w:t>
      </w:r>
      <w:r w:rsidR="00AC3BE7">
        <w:rPr>
          <w:rFonts w:ascii="F_mitra" w:hAnsi="F_mitra"/>
          <w:rtl/>
        </w:rPr>
        <w:t>ی</w:t>
      </w:r>
      <w:r w:rsidRPr="005C1999">
        <w:rPr>
          <w:rFonts w:ascii="F_mitra" w:hAnsi="F_mitra"/>
          <w:rtl/>
        </w:rPr>
        <w:t xml:space="preserve">ستاد و آرزو </w:t>
      </w:r>
      <w:r w:rsidR="00AC3BE7">
        <w:rPr>
          <w:rFonts w:ascii="F_mitra" w:hAnsi="F_mitra"/>
          <w:rtl/>
        </w:rPr>
        <w:t>ک</w:t>
      </w:r>
      <w:r w:rsidRPr="005C1999">
        <w:rPr>
          <w:rFonts w:ascii="F_mitra" w:hAnsi="F_mitra"/>
          <w:rtl/>
        </w:rPr>
        <w:t>رد عمل</w:t>
      </w:r>
      <w:r w:rsidR="00AC3BE7">
        <w:rPr>
          <w:rFonts w:ascii="F_mitra" w:hAnsi="F_mitra"/>
          <w:rtl/>
        </w:rPr>
        <w:t>ی</w:t>
      </w:r>
      <w:r w:rsidRPr="005C1999">
        <w:rPr>
          <w:rFonts w:ascii="F_mitra" w:hAnsi="F_mitra"/>
          <w:rtl/>
        </w:rPr>
        <w:t xml:space="preserve"> مانند عمل او م</w:t>
      </w:r>
      <w:r w:rsidR="00AC3BE7">
        <w:rPr>
          <w:rFonts w:ascii="F_mitra" w:hAnsi="F_mitra"/>
          <w:rtl/>
        </w:rPr>
        <w:t>ی</w:t>
      </w:r>
      <w:r w:rsidRPr="005C1999">
        <w:rPr>
          <w:rFonts w:ascii="F_mitra" w:hAnsi="F_mitra"/>
          <w:rtl/>
        </w:rPr>
        <w:t>‌داشت. چه تز</w:t>
      </w:r>
      <w:r w:rsidR="00AC3BE7">
        <w:rPr>
          <w:rFonts w:ascii="F_mitra" w:hAnsi="F_mitra"/>
          <w:rtl/>
        </w:rPr>
        <w:t>کی</w:t>
      </w:r>
      <w:r w:rsidRPr="005C1999">
        <w:rPr>
          <w:rFonts w:ascii="F_mitra" w:hAnsi="F_mitra"/>
          <w:rtl/>
        </w:rPr>
        <w:t>ه‌ا</w:t>
      </w:r>
      <w:r w:rsidR="00AC3BE7">
        <w:rPr>
          <w:rFonts w:ascii="F_mitra" w:hAnsi="F_mitra"/>
          <w:rtl/>
        </w:rPr>
        <w:t>ی</w:t>
      </w:r>
      <w:r w:rsidRPr="005C1999">
        <w:rPr>
          <w:rFonts w:ascii="F_mitra" w:hAnsi="F_mitra"/>
          <w:rtl/>
        </w:rPr>
        <w:t xml:space="preserve"> بزرگتر از ا</w:t>
      </w:r>
      <w:r w:rsidR="00AC3BE7">
        <w:rPr>
          <w:rFonts w:ascii="F_mitra" w:hAnsi="F_mitra"/>
          <w:rtl/>
        </w:rPr>
        <w:t>ی</w:t>
      </w:r>
      <w:r w:rsidRPr="005C1999">
        <w:rPr>
          <w:rFonts w:ascii="F_mitra" w:hAnsi="F_mitra"/>
          <w:rtl/>
        </w:rPr>
        <w:t>ن م</w:t>
      </w:r>
      <w:r w:rsidR="00AC3BE7">
        <w:rPr>
          <w:rFonts w:ascii="F_mitra" w:hAnsi="F_mitra"/>
          <w:rtl/>
        </w:rPr>
        <w:t>ی</w:t>
      </w:r>
      <w:r w:rsidRPr="005C1999">
        <w:rPr>
          <w:rFonts w:ascii="F_mitra" w:hAnsi="F_mitra"/>
          <w:rtl/>
        </w:rPr>
        <w:t xml:space="preserve">‌تواند باشد؟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11ـ در پا</w:t>
      </w:r>
      <w:r w:rsidR="00AC3BE7">
        <w:rPr>
          <w:rFonts w:ascii="F_mitra" w:hAnsi="F_mitra"/>
          <w:rtl/>
        </w:rPr>
        <w:t>ی</w:t>
      </w:r>
      <w:r w:rsidRPr="005C1999">
        <w:rPr>
          <w:rFonts w:ascii="F_mitra" w:hAnsi="F_mitra"/>
          <w:rtl/>
        </w:rPr>
        <w:t>ان به دل</w:t>
      </w:r>
      <w:r w:rsidR="00AC3BE7">
        <w:rPr>
          <w:rFonts w:ascii="F_mitra" w:hAnsi="F_mitra"/>
          <w:rtl/>
        </w:rPr>
        <w:t>ی</w:t>
      </w:r>
      <w:r w:rsidRPr="005C1999">
        <w:rPr>
          <w:rFonts w:ascii="F_mitra" w:hAnsi="F_mitra"/>
          <w:rtl/>
        </w:rPr>
        <w:t>ل</w:t>
      </w:r>
      <w:r w:rsidR="00AC3BE7">
        <w:rPr>
          <w:rFonts w:ascii="F_mitra" w:hAnsi="F_mitra"/>
          <w:rtl/>
        </w:rPr>
        <w:t>ی</w:t>
      </w:r>
      <w:r w:rsidRPr="005C1999">
        <w:rPr>
          <w:rFonts w:ascii="F_mitra" w:hAnsi="F_mitra"/>
          <w:rtl/>
        </w:rPr>
        <w:t xml:space="preserve"> عقل</w:t>
      </w:r>
      <w:r w:rsidR="00AC3BE7">
        <w:rPr>
          <w:rFonts w:ascii="F_mitra" w:hAnsi="F_mitra"/>
          <w:rtl/>
        </w:rPr>
        <w:t>ی</w:t>
      </w:r>
      <w:r w:rsidRPr="005C1999">
        <w:rPr>
          <w:rFonts w:ascii="F_mitra" w:hAnsi="F_mitra"/>
          <w:rtl/>
        </w:rPr>
        <w:t xml:space="preserve"> متمس</w:t>
      </w:r>
      <w:r w:rsidR="00AC3BE7">
        <w:rPr>
          <w:rFonts w:ascii="F_mitra" w:hAnsi="F_mitra"/>
          <w:rtl/>
        </w:rPr>
        <w:t>ک</w:t>
      </w:r>
      <w:r w:rsidRPr="005C1999">
        <w:rPr>
          <w:rFonts w:ascii="F_mitra" w:hAnsi="F_mitra"/>
          <w:rtl/>
        </w:rPr>
        <w:t xml:space="preserve"> م</w:t>
      </w:r>
      <w:r w:rsidR="00AC3BE7">
        <w:rPr>
          <w:rFonts w:ascii="F_mitra" w:hAnsi="F_mitra"/>
          <w:rtl/>
        </w:rPr>
        <w:t>ی</w:t>
      </w:r>
      <w:r w:rsidRPr="005C1999">
        <w:rPr>
          <w:rFonts w:ascii="F_mitra" w:hAnsi="F_mitra"/>
          <w:rtl/>
        </w:rPr>
        <w:t xml:space="preserve">‌شود </w:t>
      </w:r>
      <w:r w:rsidR="00AC3BE7">
        <w:rPr>
          <w:rFonts w:ascii="F_mitra" w:hAnsi="F_mitra"/>
          <w:rtl/>
        </w:rPr>
        <w:t>ک</w:t>
      </w:r>
      <w:r w:rsidRPr="005C1999">
        <w:rPr>
          <w:rFonts w:ascii="F_mitra" w:hAnsi="F_mitra"/>
          <w:rtl/>
        </w:rPr>
        <w:t>ه عل</w:t>
      </w:r>
      <w:r w:rsidR="00AC3BE7">
        <w:rPr>
          <w:rFonts w:ascii="F_mitra" w:hAnsi="F_mitra"/>
          <w:rtl/>
        </w:rPr>
        <w:t>ی</w:t>
      </w:r>
      <w:r w:rsidRPr="005C1999">
        <w:rPr>
          <w:rFonts w:ascii="F_mitra" w:hAnsi="F_mitra"/>
          <w:rtl/>
        </w:rPr>
        <w:t xml:space="preserve"> دخترش؛ ام‌</w:t>
      </w:r>
      <w:r w:rsidR="00AC3BE7">
        <w:rPr>
          <w:rFonts w:ascii="F_mitra" w:hAnsi="F_mitra"/>
          <w:rtl/>
        </w:rPr>
        <w:t>ک</w:t>
      </w:r>
      <w:r w:rsidRPr="005C1999">
        <w:rPr>
          <w:rFonts w:ascii="F_mitra" w:hAnsi="F_mitra"/>
          <w:rtl/>
        </w:rPr>
        <w:t>لثوم را به عقد عمر</w:t>
      </w:r>
      <w:r w:rsidR="006D5D09" w:rsidRPr="006D5D09">
        <w:rPr>
          <w:rFonts w:ascii="F_mitra" w:hAnsi="F_mitra" w:cs="CTraditional Arabic"/>
          <w:rtl/>
        </w:rPr>
        <w:t>س</w:t>
      </w:r>
      <w:r w:rsidRPr="005C1999">
        <w:rPr>
          <w:rFonts w:ascii="F_mitra" w:hAnsi="F_mitra"/>
          <w:rtl/>
        </w:rPr>
        <w:t xml:space="preserve"> در آورده است و اگر او مرد شا</w:t>
      </w:r>
      <w:r w:rsidR="00AC3BE7">
        <w:rPr>
          <w:rFonts w:ascii="F_mitra" w:hAnsi="F_mitra"/>
          <w:rtl/>
        </w:rPr>
        <w:t>ی</w:t>
      </w:r>
      <w:r w:rsidRPr="005C1999">
        <w:rPr>
          <w:rFonts w:ascii="F_mitra" w:hAnsi="F_mitra"/>
          <w:rtl/>
        </w:rPr>
        <w:t>سته‌ا</w:t>
      </w:r>
      <w:r w:rsidR="00AC3BE7">
        <w:rPr>
          <w:rFonts w:ascii="F_mitra" w:hAnsi="F_mitra"/>
          <w:rtl/>
        </w:rPr>
        <w:t>ی</w:t>
      </w:r>
      <w:r w:rsidRPr="005C1999">
        <w:rPr>
          <w:rFonts w:ascii="F_mitra" w:hAnsi="F_mitra"/>
          <w:rtl/>
        </w:rPr>
        <w:t xml:space="preserve"> نبود عل</w:t>
      </w:r>
      <w:r w:rsidR="00AC3BE7">
        <w:rPr>
          <w:rFonts w:ascii="F_mitra" w:hAnsi="F_mitra"/>
          <w:rtl/>
        </w:rPr>
        <w:t>ی</w:t>
      </w:r>
      <w:r w:rsidRPr="005C1999">
        <w:rPr>
          <w:rFonts w:ascii="F_mitra" w:hAnsi="F_mitra"/>
          <w:rtl/>
        </w:rPr>
        <w:t xml:space="preserve"> هرگز دست به چن</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ار</w:t>
      </w:r>
      <w:r w:rsidR="00AC3BE7">
        <w:rPr>
          <w:rFonts w:ascii="F_mitra" w:hAnsi="F_mitra"/>
          <w:rtl/>
        </w:rPr>
        <w:t>ی</w:t>
      </w:r>
      <w:r w:rsidRPr="005C1999">
        <w:rPr>
          <w:rFonts w:ascii="F_mitra" w:hAnsi="F_mitra"/>
          <w:rtl/>
        </w:rPr>
        <w:t xml:space="preserve"> نم</w:t>
      </w:r>
      <w:r w:rsidR="00AC3BE7">
        <w:rPr>
          <w:rFonts w:ascii="F_mitra" w:hAnsi="F_mitra"/>
          <w:rtl/>
        </w:rPr>
        <w:t>ی</w:t>
      </w:r>
      <w:r w:rsidRPr="005C1999">
        <w:rPr>
          <w:rFonts w:ascii="F_mitra" w:hAnsi="F_mitra"/>
          <w:rtl/>
        </w:rPr>
        <w:t xml:space="preserve">‌زد.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بنابرا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سان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 xml:space="preserve">ه عمر را </w:t>
      </w:r>
      <w:r w:rsidR="00AC3BE7">
        <w:rPr>
          <w:rFonts w:ascii="F_mitra" w:hAnsi="F_mitra"/>
          <w:rtl/>
        </w:rPr>
        <w:t>ک</w:t>
      </w:r>
      <w:r w:rsidRPr="005C1999">
        <w:rPr>
          <w:rFonts w:ascii="F_mitra" w:hAnsi="F_mitra"/>
          <w:rtl/>
        </w:rPr>
        <w:t xml:space="preserve">افر </w:t>
      </w:r>
      <w:r w:rsidR="00AC3BE7">
        <w:rPr>
          <w:rFonts w:ascii="F_mitra" w:hAnsi="F_mitra"/>
          <w:rtl/>
        </w:rPr>
        <w:t>ی</w:t>
      </w:r>
      <w:r w:rsidRPr="005C1999">
        <w:rPr>
          <w:rFonts w:ascii="F_mitra" w:hAnsi="F_mitra"/>
          <w:rtl/>
        </w:rPr>
        <w:t>ا فاسق م</w:t>
      </w:r>
      <w:r w:rsidR="00AC3BE7">
        <w:rPr>
          <w:rFonts w:ascii="F_mitra" w:hAnsi="F_mitra"/>
          <w:rtl/>
        </w:rPr>
        <w:t>ی</w:t>
      </w:r>
      <w:r w:rsidRPr="005C1999">
        <w:rPr>
          <w:rFonts w:ascii="F_mitra" w:hAnsi="F_mitra"/>
          <w:rtl/>
        </w:rPr>
        <w:t>‌دانند درواقع عل</w:t>
      </w:r>
      <w:r w:rsidR="00AC3BE7">
        <w:rPr>
          <w:rFonts w:ascii="F_mitra" w:hAnsi="F_mitra"/>
          <w:rtl/>
        </w:rPr>
        <w:t>ی</w:t>
      </w:r>
      <w:r w:rsidR="006D5D09" w:rsidRPr="006D5D09">
        <w:rPr>
          <w:rFonts w:ascii="F_mitra" w:hAnsi="F_mitra" w:cs="CTraditional Arabic"/>
          <w:rtl/>
        </w:rPr>
        <w:t>س</w:t>
      </w:r>
      <w:r w:rsidRPr="005C1999">
        <w:rPr>
          <w:rFonts w:ascii="F_mitra" w:hAnsi="F_mitra"/>
          <w:rtl/>
        </w:rPr>
        <w:t xml:space="preserve"> را متهم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نند </w:t>
      </w:r>
      <w:r w:rsidR="00AC3BE7">
        <w:rPr>
          <w:rFonts w:ascii="F_mitra" w:hAnsi="F_mitra"/>
          <w:rtl/>
        </w:rPr>
        <w:t>ک</w:t>
      </w:r>
      <w:r w:rsidRPr="005C1999">
        <w:rPr>
          <w:rFonts w:ascii="F_mitra" w:hAnsi="F_mitra"/>
          <w:rtl/>
        </w:rPr>
        <w:t xml:space="preserve">ه دخترش را به عقد انسان </w:t>
      </w:r>
      <w:r w:rsidR="00AC3BE7">
        <w:rPr>
          <w:rFonts w:ascii="F_mitra" w:hAnsi="F_mitra"/>
          <w:rtl/>
        </w:rPr>
        <w:t>ک</w:t>
      </w:r>
      <w:r w:rsidRPr="005C1999">
        <w:rPr>
          <w:rFonts w:ascii="F_mitra" w:hAnsi="F_mitra"/>
          <w:rtl/>
        </w:rPr>
        <w:t xml:space="preserve">افرو فاسقی درآورده است درحالی  </w:t>
      </w:r>
      <w:r w:rsidR="00AC3BE7">
        <w:rPr>
          <w:rFonts w:ascii="F_mitra" w:hAnsi="F_mitra"/>
          <w:rtl/>
        </w:rPr>
        <w:t>ک</w:t>
      </w:r>
      <w:r w:rsidRPr="005C1999">
        <w:rPr>
          <w:rFonts w:ascii="F_mitra" w:hAnsi="F_mitra"/>
          <w:rtl/>
        </w:rPr>
        <w:t>ه  حت</w:t>
      </w:r>
      <w:r w:rsidR="00AC3BE7">
        <w:rPr>
          <w:rFonts w:ascii="F_mitra" w:hAnsi="F_mitra"/>
          <w:rtl/>
        </w:rPr>
        <w:t>ی</w:t>
      </w:r>
      <w:r w:rsidRPr="005C1999">
        <w:rPr>
          <w:rFonts w:ascii="F_mitra" w:hAnsi="F_mitra"/>
          <w:rtl/>
        </w:rPr>
        <w:t xml:space="preserve"> </w:t>
      </w:r>
      <w:r w:rsidR="00AC3BE7">
        <w:rPr>
          <w:rFonts w:ascii="F_mitra" w:hAnsi="F_mitra"/>
          <w:rtl/>
        </w:rPr>
        <w:t>یک</w:t>
      </w:r>
      <w:r w:rsidRPr="005C1999">
        <w:rPr>
          <w:rFonts w:ascii="F_mitra" w:hAnsi="F_mitra"/>
          <w:rtl/>
        </w:rPr>
        <w:t xml:space="preserve"> مسلمان عاد</w:t>
      </w:r>
      <w:r w:rsidR="00AC3BE7">
        <w:rPr>
          <w:rFonts w:ascii="F_mitra" w:hAnsi="F_mitra"/>
          <w:rtl/>
        </w:rPr>
        <w:t>ی</w:t>
      </w:r>
      <w:r w:rsidRPr="005C1999">
        <w:rPr>
          <w:rFonts w:ascii="F_mitra" w:hAnsi="F_mitra"/>
          <w:rtl/>
        </w:rPr>
        <w:t xml:space="preserve"> چن</w:t>
      </w:r>
      <w:r w:rsidR="00AC3BE7">
        <w:rPr>
          <w:rFonts w:ascii="F_mitra" w:hAnsi="F_mitra"/>
          <w:rtl/>
        </w:rPr>
        <w:t>ی</w:t>
      </w:r>
      <w:r w:rsidRPr="005C1999">
        <w:rPr>
          <w:rFonts w:ascii="F_mitra" w:hAnsi="F_mitra"/>
          <w:rtl/>
        </w:rPr>
        <w:t>ن ستم</w:t>
      </w:r>
      <w:r w:rsidR="00AC3BE7">
        <w:rPr>
          <w:rFonts w:ascii="F_mitra" w:hAnsi="F_mitra"/>
          <w:rtl/>
        </w:rPr>
        <w:t>ی</w:t>
      </w:r>
      <w:r w:rsidRPr="005C1999">
        <w:rPr>
          <w:rFonts w:ascii="F_mitra" w:hAnsi="F_mitra"/>
          <w:rtl/>
        </w:rPr>
        <w:t xml:space="preserve"> در حق دخترش روا نم</w:t>
      </w:r>
      <w:r w:rsidR="00AC3BE7">
        <w:rPr>
          <w:rFonts w:ascii="F_mitra" w:hAnsi="F_mitra"/>
          <w:rtl/>
        </w:rPr>
        <w:t>ی</w:t>
      </w:r>
      <w:r w:rsidRPr="005C1999">
        <w:rPr>
          <w:rFonts w:ascii="F_mitra" w:hAnsi="F_mitra"/>
          <w:rtl/>
        </w:rPr>
        <w:t xml:space="preserve">‌دارد تا چه رسد به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در د</w:t>
      </w:r>
      <w:r w:rsidR="00AC3BE7">
        <w:rPr>
          <w:rFonts w:ascii="F_mitra" w:hAnsi="F_mitra"/>
          <w:rtl/>
        </w:rPr>
        <w:t>ی</w:t>
      </w:r>
      <w:r w:rsidRPr="005C1999">
        <w:rPr>
          <w:rFonts w:ascii="F_mitra" w:hAnsi="F_mitra"/>
          <w:rtl/>
        </w:rPr>
        <w:t>انت، دانش، شجاعت و شرف جزو بهتر</w:t>
      </w:r>
      <w:r w:rsidR="00AC3BE7">
        <w:rPr>
          <w:rFonts w:ascii="F_mitra" w:hAnsi="F_mitra"/>
          <w:rtl/>
        </w:rPr>
        <w:t>ی</w:t>
      </w:r>
      <w:r w:rsidRPr="005C1999">
        <w:rPr>
          <w:rFonts w:ascii="F_mitra" w:hAnsi="F_mitra"/>
          <w:rtl/>
        </w:rPr>
        <w:t>نها</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ن امت بوده است؟!</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12ـ او از نقش مغ</w:t>
      </w:r>
      <w:r w:rsidR="00AC3BE7">
        <w:rPr>
          <w:rFonts w:ascii="F_mitra" w:hAnsi="F_mitra"/>
          <w:rtl/>
        </w:rPr>
        <w:t>ی</w:t>
      </w:r>
      <w:r w:rsidRPr="005C1999">
        <w:rPr>
          <w:rFonts w:ascii="F_mitra" w:hAnsi="F_mitra"/>
          <w:rtl/>
        </w:rPr>
        <w:t>ره بن سع</w:t>
      </w:r>
      <w:r w:rsidR="00AC3BE7">
        <w:rPr>
          <w:rFonts w:ascii="F_mitra" w:hAnsi="F_mitra"/>
          <w:rtl/>
        </w:rPr>
        <w:t>ی</w:t>
      </w:r>
      <w:r w:rsidRPr="005C1999">
        <w:rPr>
          <w:rFonts w:ascii="F_mitra" w:hAnsi="F_mitra"/>
          <w:rtl/>
        </w:rPr>
        <w:t>د در گنجان</w:t>
      </w:r>
      <w:r w:rsidR="00AC3BE7">
        <w:rPr>
          <w:rFonts w:ascii="F_mitra" w:hAnsi="F_mitra"/>
          <w:rtl/>
        </w:rPr>
        <w:t>ی</w:t>
      </w:r>
      <w:r w:rsidRPr="005C1999">
        <w:rPr>
          <w:rFonts w:ascii="F_mitra" w:hAnsi="F_mitra"/>
          <w:rtl/>
        </w:rPr>
        <w:t>دن روا</w:t>
      </w:r>
      <w:r w:rsidR="00AC3BE7">
        <w:rPr>
          <w:rFonts w:ascii="F_mitra" w:hAnsi="F_mitra"/>
          <w:rtl/>
        </w:rPr>
        <w:t>ی</w:t>
      </w:r>
      <w:r w:rsidRPr="005C1999">
        <w:rPr>
          <w:rFonts w:ascii="F_mitra" w:hAnsi="F_mitra"/>
          <w:rtl/>
        </w:rPr>
        <w:t>ات دروغ</w:t>
      </w:r>
      <w:r w:rsidR="00AC3BE7">
        <w:rPr>
          <w:rFonts w:ascii="F_mitra" w:hAnsi="F_mitra"/>
          <w:rtl/>
        </w:rPr>
        <w:t>ی</w:t>
      </w:r>
      <w:r w:rsidRPr="005C1999">
        <w:rPr>
          <w:rFonts w:ascii="F_mitra" w:hAnsi="F_mitra"/>
          <w:rtl/>
        </w:rPr>
        <w:t>ن عل</w:t>
      </w:r>
      <w:r w:rsidR="00AC3BE7">
        <w:rPr>
          <w:rFonts w:ascii="F_mitra" w:hAnsi="F_mitra"/>
          <w:rtl/>
        </w:rPr>
        <w:t>ی</w:t>
      </w:r>
      <w:r w:rsidRPr="005C1999">
        <w:rPr>
          <w:rFonts w:ascii="F_mitra" w:hAnsi="F_mitra"/>
          <w:rtl/>
        </w:rPr>
        <w:t>ه ش</w:t>
      </w:r>
      <w:r w:rsidR="00AC3BE7">
        <w:rPr>
          <w:rFonts w:ascii="F_mitra" w:hAnsi="F_mitra"/>
          <w:rtl/>
        </w:rPr>
        <w:t>ی</w:t>
      </w:r>
      <w:r w:rsidRPr="005C1999">
        <w:rPr>
          <w:rFonts w:ascii="F_mitra" w:hAnsi="F_mitra"/>
          <w:rtl/>
        </w:rPr>
        <w:t>خ</w:t>
      </w:r>
      <w:r w:rsidR="00AC3BE7">
        <w:rPr>
          <w:rFonts w:ascii="F_mitra" w:hAnsi="F_mitra"/>
          <w:rtl/>
        </w:rPr>
        <w:t>ی</w:t>
      </w:r>
      <w:r w:rsidRPr="005C1999">
        <w:rPr>
          <w:rFonts w:ascii="F_mitra" w:hAnsi="F_mitra"/>
          <w:rtl/>
        </w:rPr>
        <w:t xml:space="preserve">ن در </w:t>
      </w:r>
      <w:r w:rsidR="00AC3BE7">
        <w:rPr>
          <w:rFonts w:ascii="F_mitra" w:hAnsi="F_mitra"/>
          <w:rtl/>
        </w:rPr>
        <w:t>ک</w:t>
      </w:r>
      <w:r w:rsidRPr="005C1999">
        <w:rPr>
          <w:rFonts w:ascii="F_mitra" w:hAnsi="F_mitra"/>
          <w:rtl/>
        </w:rPr>
        <w:t>تب ش</w:t>
      </w:r>
      <w:r w:rsidR="00AC3BE7">
        <w:rPr>
          <w:rFonts w:ascii="F_mitra" w:hAnsi="F_mitra"/>
          <w:rtl/>
        </w:rPr>
        <w:t>ی</w:t>
      </w:r>
      <w:r w:rsidRPr="005C1999">
        <w:rPr>
          <w:rFonts w:ascii="F_mitra" w:hAnsi="F_mitra"/>
          <w:rtl/>
        </w:rPr>
        <w:t>عه، پرده بر م</w:t>
      </w:r>
      <w:r w:rsidR="00AC3BE7">
        <w:rPr>
          <w:rFonts w:ascii="F_mitra" w:hAnsi="F_mitra"/>
          <w:rtl/>
        </w:rPr>
        <w:t>ی</w:t>
      </w:r>
      <w:r w:rsidRPr="005C1999">
        <w:rPr>
          <w:rFonts w:ascii="F_mitra" w:hAnsi="F_mitra"/>
          <w:rtl/>
        </w:rPr>
        <w:t>‌دارد و پسرش جعفر ن</w:t>
      </w:r>
      <w:r w:rsidR="00AC3BE7">
        <w:rPr>
          <w:rFonts w:ascii="F_mitra" w:hAnsi="F_mitra"/>
          <w:rtl/>
        </w:rPr>
        <w:t>ی</w:t>
      </w:r>
      <w:r w:rsidRPr="005C1999">
        <w:rPr>
          <w:rFonts w:ascii="F_mitra" w:hAnsi="F_mitra"/>
          <w:rtl/>
        </w:rPr>
        <w:t>ز همانند پدر خو</w:t>
      </w:r>
      <w:r w:rsidR="00AC3BE7">
        <w:rPr>
          <w:rFonts w:ascii="F_mitra" w:hAnsi="F_mitra"/>
          <w:rtl/>
        </w:rPr>
        <w:t>ی</w:t>
      </w:r>
      <w:r w:rsidRPr="005C1999">
        <w:rPr>
          <w:rFonts w:ascii="F_mitra" w:hAnsi="F_mitra"/>
          <w:rtl/>
        </w:rPr>
        <w:t>ش؛ به مذمت مغ</w:t>
      </w:r>
      <w:r w:rsidR="00AC3BE7">
        <w:rPr>
          <w:rFonts w:ascii="F_mitra" w:hAnsi="F_mitra"/>
          <w:rtl/>
        </w:rPr>
        <w:t>ی</w:t>
      </w:r>
      <w:r w:rsidRPr="005C1999">
        <w:rPr>
          <w:rFonts w:ascii="F_mitra" w:hAnsi="F_mitra"/>
          <w:rtl/>
        </w:rPr>
        <w:t xml:space="preserve">ره پرداخته‌اند. </w:t>
      </w:r>
    </w:p>
    <w:p w:rsidR="00997A76" w:rsidRPr="00563F32" w:rsidRDefault="00997A76" w:rsidP="004F6DC8">
      <w:pPr>
        <w:pStyle w:val="a0"/>
        <w:ind w:firstLine="340"/>
        <w:rPr>
          <w:rtl/>
        </w:rPr>
      </w:pPr>
      <w:bookmarkStart w:id="93" w:name="_Toc376292218"/>
      <w:r w:rsidRPr="00502A8E">
        <w:rPr>
          <w:rtl/>
        </w:rPr>
        <w:t>ش</w:t>
      </w:r>
      <w:r w:rsidR="00AC3BE7">
        <w:rPr>
          <w:rtl/>
        </w:rPr>
        <w:t>ک</w:t>
      </w:r>
      <w:r w:rsidRPr="00502A8E">
        <w:rPr>
          <w:rtl/>
        </w:rPr>
        <w:t>وه و گلا</w:t>
      </w:r>
      <w:r w:rsidR="00AC3BE7">
        <w:rPr>
          <w:rtl/>
        </w:rPr>
        <w:t>ی</w:t>
      </w:r>
      <w:r w:rsidRPr="00502A8E">
        <w:rPr>
          <w:rtl/>
        </w:rPr>
        <w:t>ه ابوجعفر؛ محمد باقر از دست اطراف</w:t>
      </w:r>
      <w:r w:rsidR="00AC3BE7">
        <w:rPr>
          <w:rtl/>
        </w:rPr>
        <w:t>ی</w:t>
      </w:r>
      <w:r w:rsidRPr="00502A8E">
        <w:rPr>
          <w:rtl/>
        </w:rPr>
        <w:t>ان خود</w:t>
      </w:r>
      <w:r w:rsidRPr="00563F32">
        <w:rPr>
          <w:rtl/>
        </w:rPr>
        <w:t>:</w:t>
      </w:r>
      <w:bookmarkEnd w:id="93"/>
      <w:r w:rsidRPr="00563F32">
        <w:rPr>
          <w:rtl/>
        </w:rPr>
        <w:t xml:space="preserve"> </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الف) آنچه در ا</w:t>
      </w:r>
      <w:r w:rsidR="00AC3BE7">
        <w:rPr>
          <w:rFonts w:ascii="F_mitra" w:hAnsi="F_mitra"/>
          <w:b/>
          <w:bCs/>
          <w:sz w:val="24"/>
          <w:rtl/>
        </w:rPr>
        <w:t>ی</w:t>
      </w:r>
      <w:r w:rsidRPr="005C1999">
        <w:rPr>
          <w:rFonts w:ascii="F_mitra" w:hAnsi="F_mitra"/>
          <w:b/>
          <w:bCs/>
          <w:sz w:val="24"/>
          <w:rtl/>
        </w:rPr>
        <w:t>ن مورد روا</w:t>
      </w:r>
      <w:r w:rsidR="00AC3BE7">
        <w:rPr>
          <w:rFonts w:ascii="F_mitra" w:hAnsi="F_mitra"/>
          <w:b/>
          <w:bCs/>
          <w:sz w:val="24"/>
          <w:rtl/>
        </w:rPr>
        <w:t>ی</w:t>
      </w:r>
      <w:r w:rsidRPr="005C1999">
        <w:rPr>
          <w:rFonts w:ascii="F_mitra" w:hAnsi="F_mitra"/>
          <w:b/>
          <w:bCs/>
          <w:sz w:val="24"/>
          <w:rtl/>
        </w:rPr>
        <w:t>ت شده بشرح ز</w:t>
      </w:r>
      <w:r w:rsidR="00AC3BE7">
        <w:rPr>
          <w:rFonts w:ascii="F_mitra" w:hAnsi="F_mitra"/>
          <w:b/>
          <w:bCs/>
          <w:sz w:val="24"/>
          <w:rtl/>
        </w:rPr>
        <w:t>ی</w:t>
      </w:r>
      <w:r w:rsidRPr="005C1999">
        <w:rPr>
          <w:rFonts w:ascii="F_mitra" w:hAnsi="F_mitra"/>
          <w:b/>
          <w:bCs/>
          <w:sz w:val="24"/>
          <w:rtl/>
        </w:rPr>
        <w:t xml:space="preserve">ر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با اندک  تامل</w:t>
      </w:r>
      <w:r w:rsidR="00AC3BE7">
        <w:rPr>
          <w:rFonts w:ascii="F_mitra" w:hAnsi="F_mitra"/>
          <w:rtl/>
        </w:rPr>
        <w:t>ی</w:t>
      </w:r>
      <w:r w:rsidRPr="005C1999">
        <w:rPr>
          <w:rFonts w:ascii="F_mitra" w:hAnsi="F_mitra"/>
          <w:rtl/>
        </w:rPr>
        <w:t xml:space="preserve"> در </w:t>
      </w:r>
      <w:r w:rsidR="00AC3BE7">
        <w:rPr>
          <w:rFonts w:ascii="F_mitra" w:hAnsi="F_mitra"/>
          <w:rtl/>
        </w:rPr>
        <w:t>ک</w:t>
      </w:r>
      <w:r w:rsidRPr="005C1999">
        <w:rPr>
          <w:rFonts w:ascii="F_mitra" w:hAnsi="F_mitra"/>
          <w:rtl/>
        </w:rPr>
        <w:t>تابها</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عه، در م</w:t>
      </w:r>
      <w:r w:rsidR="00AC3BE7">
        <w:rPr>
          <w:rFonts w:ascii="F_mitra" w:hAnsi="F_mitra"/>
          <w:rtl/>
        </w:rPr>
        <w:t>ی</w:t>
      </w:r>
      <w:r w:rsidRPr="005C1999">
        <w:rPr>
          <w:rFonts w:ascii="F_mitra" w:hAnsi="F_mitra"/>
          <w:rtl/>
        </w:rPr>
        <w:t>‌</w:t>
      </w:r>
      <w:r w:rsidR="00AC3BE7">
        <w:rPr>
          <w:rFonts w:ascii="F_mitra" w:hAnsi="F_mitra"/>
          <w:rtl/>
        </w:rPr>
        <w:t>ی</w:t>
      </w:r>
      <w:r w:rsidRPr="005C1999">
        <w:rPr>
          <w:rFonts w:ascii="F_mitra" w:hAnsi="F_mitra"/>
          <w:rtl/>
        </w:rPr>
        <w:t>اب</w:t>
      </w:r>
      <w:r w:rsidR="00AC3BE7">
        <w:rPr>
          <w:rFonts w:ascii="F_mitra" w:hAnsi="F_mitra"/>
          <w:rtl/>
        </w:rPr>
        <w:t>ی</w:t>
      </w:r>
      <w:r w:rsidRPr="005C1999">
        <w:rPr>
          <w:rFonts w:ascii="F_mitra" w:hAnsi="F_mitra"/>
          <w:rtl/>
        </w:rPr>
        <w:t xml:space="preserve">م </w:t>
      </w:r>
      <w:r w:rsidR="00AC3BE7">
        <w:rPr>
          <w:rFonts w:ascii="F_mitra" w:hAnsi="F_mitra"/>
          <w:rtl/>
        </w:rPr>
        <w:t>ک</w:t>
      </w:r>
      <w:r w:rsidRPr="005C1999">
        <w:rPr>
          <w:rFonts w:ascii="F_mitra" w:hAnsi="F_mitra"/>
          <w:rtl/>
        </w:rPr>
        <w:t>ه همواره اهل‌ب</w:t>
      </w:r>
      <w:r w:rsidR="00AC3BE7">
        <w:rPr>
          <w:rFonts w:ascii="F_mitra" w:hAnsi="F_mitra"/>
          <w:rtl/>
        </w:rPr>
        <w:t>ی</w:t>
      </w:r>
      <w:r w:rsidRPr="005C1999">
        <w:rPr>
          <w:rFonts w:ascii="F_mitra" w:hAnsi="F_mitra"/>
          <w:rtl/>
        </w:rPr>
        <w:t>ت از اطراف</w:t>
      </w:r>
      <w:r w:rsidR="00AC3BE7">
        <w:rPr>
          <w:rFonts w:ascii="F_mitra" w:hAnsi="F_mitra"/>
          <w:rtl/>
        </w:rPr>
        <w:t>ی</w:t>
      </w:r>
      <w:r w:rsidRPr="005C1999">
        <w:rPr>
          <w:rFonts w:ascii="F_mitra" w:hAnsi="F_mitra"/>
          <w:rtl/>
        </w:rPr>
        <w:t>ان خود گلا</w:t>
      </w:r>
      <w:r w:rsidR="00AC3BE7">
        <w:rPr>
          <w:rFonts w:ascii="F_mitra" w:hAnsi="F_mitra"/>
          <w:rtl/>
        </w:rPr>
        <w:t>ی</w:t>
      </w:r>
      <w:r w:rsidRPr="005C1999">
        <w:rPr>
          <w:rFonts w:ascii="F_mitra" w:hAnsi="F_mitra"/>
          <w:rtl/>
        </w:rPr>
        <w:t>ه مند بوده‌اند و ا</w:t>
      </w:r>
      <w:r w:rsidR="00AC3BE7">
        <w:rPr>
          <w:rFonts w:ascii="F_mitra" w:hAnsi="F_mitra"/>
          <w:rtl/>
        </w:rPr>
        <w:t>ی</w:t>
      </w:r>
      <w:r w:rsidRPr="005C1999">
        <w:rPr>
          <w:rFonts w:ascii="F_mitra" w:hAnsi="F_mitra"/>
          <w:rtl/>
        </w:rPr>
        <w:t>ن باعث ا</w:t>
      </w:r>
      <w:r w:rsidR="00AC3BE7">
        <w:rPr>
          <w:rFonts w:ascii="F_mitra" w:hAnsi="F_mitra"/>
          <w:rtl/>
        </w:rPr>
        <w:t>ی</w:t>
      </w:r>
      <w:r w:rsidRPr="005C1999">
        <w:rPr>
          <w:rFonts w:ascii="F_mitra" w:hAnsi="F_mitra"/>
          <w:rtl/>
        </w:rPr>
        <w:t xml:space="preserve">جاد </w:t>
      </w:r>
      <w:r w:rsidR="00AC3BE7">
        <w:rPr>
          <w:rFonts w:ascii="F_mitra" w:hAnsi="F_mitra"/>
          <w:rtl/>
        </w:rPr>
        <w:t>یک</w:t>
      </w:r>
      <w:r w:rsidRPr="005C1999">
        <w:rPr>
          <w:rFonts w:ascii="F_mitra" w:hAnsi="F_mitra"/>
          <w:rtl/>
        </w:rPr>
        <w:t xml:space="preserve"> علامت بزرگ استفهام در مورد اطراف</w:t>
      </w:r>
      <w:r w:rsidR="00AC3BE7">
        <w:rPr>
          <w:rFonts w:ascii="F_mitra" w:hAnsi="F_mitra"/>
          <w:rtl/>
        </w:rPr>
        <w:t>ی</w:t>
      </w:r>
      <w:r w:rsidRPr="005C1999">
        <w:rPr>
          <w:rFonts w:ascii="F_mitra" w:hAnsi="F_mitra"/>
          <w:rtl/>
        </w:rPr>
        <w:t>ان اهل‌ب</w:t>
      </w:r>
      <w:r w:rsidR="00AC3BE7">
        <w:rPr>
          <w:rFonts w:ascii="F_mitra" w:hAnsi="F_mitra"/>
          <w:rtl/>
        </w:rPr>
        <w:t>ی</w:t>
      </w:r>
      <w:r w:rsidRPr="005C1999">
        <w:rPr>
          <w:rFonts w:ascii="F_mitra" w:hAnsi="F_mitra"/>
          <w:rtl/>
        </w:rPr>
        <w:t xml:space="preserve">ت شده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چنان</w:t>
      </w:r>
      <w:r w:rsidR="00AC3BE7">
        <w:rPr>
          <w:rFonts w:ascii="F_mitra" w:hAnsi="F_mitra"/>
          <w:rtl/>
        </w:rPr>
        <w:t>ک</w:t>
      </w:r>
      <w:r w:rsidRPr="005C1999">
        <w:rPr>
          <w:rFonts w:ascii="F_mitra" w:hAnsi="F_mitra"/>
          <w:rtl/>
        </w:rPr>
        <w:t>ه ابو جعفر پ</w:t>
      </w:r>
      <w:r w:rsidR="00AC3BE7">
        <w:rPr>
          <w:rFonts w:ascii="F_mitra" w:hAnsi="F_mitra"/>
          <w:rtl/>
        </w:rPr>
        <w:t>ی</w:t>
      </w:r>
      <w:r w:rsidRPr="005C1999">
        <w:rPr>
          <w:rFonts w:ascii="F_mitra" w:hAnsi="F_mitra"/>
          <w:rtl/>
        </w:rPr>
        <w:t xml:space="preserve">روان خود را </w:t>
      </w:r>
      <w:r w:rsidR="00AC3BE7">
        <w:rPr>
          <w:rFonts w:ascii="F_mitra" w:hAnsi="F_mitra"/>
          <w:rtl/>
        </w:rPr>
        <w:t>ک</w:t>
      </w:r>
      <w:r w:rsidRPr="005C1999">
        <w:rPr>
          <w:rFonts w:ascii="F_mitra" w:hAnsi="F_mitra"/>
          <w:rtl/>
        </w:rPr>
        <w:t>ه تعدادشان هم انگشت‌ شمار بوده به ش</w:t>
      </w:r>
      <w:r w:rsidR="00AC3BE7">
        <w:rPr>
          <w:rFonts w:ascii="F_mitra" w:hAnsi="F_mitra"/>
          <w:rtl/>
        </w:rPr>
        <w:t>ک</w:t>
      </w:r>
      <w:r w:rsidRPr="005C1999">
        <w:rPr>
          <w:rFonts w:ascii="F_mitra" w:hAnsi="F_mitra"/>
          <w:rtl/>
        </w:rPr>
        <w:t xml:space="preserve"> و حماقت توص</w:t>
      </w:r>
      <w:r w:rsidR="00AC3BE7">
        <w:rPr>
          <w:rFonts w:ascii="F_mitra" w:hAnsi="F_mitra"/>
          <w:rtl/>
        </w:rPr>
        <w:t>ی</w:t>
      </w:r>
      <w:r w:rsidRPr="005C1999">
        <w:rPr>
          <w:rFonts w:ascii="F_mitra" w:hAnsi="F_mitra"/>
          <w:rtl/>
        </w:rPr>
        <w:t>ف نموده است. تعداد پ</w:t>
      </w:r>
      <w:r w:rsidR="00AC3BE7">
        <w:rPr>
          <w:rFonts w:ascii="F_mitra" w:hAnsi="F_mitra"/>
          <w:rtl/>
        </w:rPr>
        <w:t>ی</w:t>
      </w:r>
      <w:r w:rsidRPr="005C1999">
        <w:rPr>
          <w:rFonts w:ascii="F_mitra" w:hAnsi="F_mitra"/>
          <w:rtl/>
        </w:rPr>
        <w:t>روان و</w:t>
      </w:r>
      <w:r w:rsidR="00AC3BE7">
        <w:rPr>
          <w:rFonts w:ascii="F_mitra" w:hAnsi="F_mitra"/>
          <w:rtl/>
        </w:rPr>
        <w:t>ی</w:t>
      </w:r>
      <w:r w:rsidRPr="005C1999">
        <w:rPr>
          <w:rFonts w:ascii="F_mitra" w:hAnsi="F_mitra"/>
          <w:rtl/>
        </w:rPr>
        <w:t xml:space="preserve">ژه‌اش </w:t>
      </w:r>
      <w:r w:rsidR="00AC3BE7">
        <w:rPr>
          <w:rFonts w:ascii="F_mitra" w:hAnsi="F_mitra"/>
          <w:rtl/>
        </w:rPr>
        <w:t>ک</w:t>
      </w:r>
      <w:r w:rsidRPr="005C1999">
        <w:rPr>
          <w:rFonts w:ascii="F_mitra" w:hAnsi="F_mitra"/>
          <w:rtl/>
        </w:rPr>
        <w:t>متر از ده نفر بوده‌اند حت</w:t>
      </w:r>
      <w:r w:rsidR="00AC3BE7">
        <w:rPr>
          <w:rFonts w:ascii="F_mitra" w:hAnsi="F_mitra"/>
          <w:rtl/>
        </w:rPr>
        <w:t>ی</w:t>
      </w:r>
      <w:r w:rsidRPr="005C1999">
        <w:rPr>
          <w:rFonts w:ascii="F_mitra" w:hAnsi="F_mitra"/>
          <w:rtl/>
        </w:rPr>
        <w:t xml:space="preserve"> پسرش جعفر گفته </w:t>
      </w:r>
      <w:r w:rsidR="00AC3BE7">
        <w:rPr>
          <w:rFonts w:ascii="F_mitra" w:hAnsi="F_mitra"/>
          <w:rtl/>
        </w:rPr>
        <w:t>ک</w:t>
      </w:r>
      <w:r w:rsidRPr="005C1999">
        <w:rPr>
          <w:rFonts w:ascii="F_mitra" w:hAnsi="F_mitra"/>
          <w:rtl/>
        </w:rPr>
        <w:t>ه خالص‌تر</w:t>
      </w:r>
      <w:r w:rsidR="00AC3BE7">
        <w:rPr>
          <w:rFonts w:ascii="F_mitra" w:hAnsi="F_mitra"/>
          <w:rtl/>
        </w:rPr>
        <w:t>ی</w:t>
      </w:r>
      <w:r w:rsidRPr="005C1999">
        <w:rPr>
          <w:rFonts w:ascii="F_mitra" w:hAnsi="F_mitra"/>
          <w:rtl/>
        </w:rPr>
        <w:t xml:space="preserve">ن افراد پدرم چهار نفر بودند.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البته ا</w:t>
      </w:r>
      <w:r w:rsidR="00AC3BE7">
        <w:rPr>
          <w:rFonts w:ascii="F_mitra" w:hAnsi="F_mitra"/>
          <w:rtl/>
        </w:rPr>
        <w:t>ی</w:t>
      </w:r>
      <w:r w:rsidRPr="005C1999">
        <w:rPr>
          <w:rFonts w:ascii="F_mitra" w:hAnsi="F_mitra"/>
          <w:rtl/>
        </w:rPr>
        <w:t xml:space="preserve">ن چهار نفر هم ـ آنگونه </w:t>
      </w:r>
      <w:r w:rsidR="00AC3BE7">
        <w:rPr>
          <w:rFonts w:ascii="F_mitra" w:hAnsi="F_mitra"/>
          <w:rtl/>
        </w:rPr>
        <w:t>ک</w:t>
      </w:r>
      <w:r w:rsidRPr="005C1999">
        <w:rPr>
          <w:rFonts w:ascii="F_mitra" w:hAnsi="F_mitra"/>
          <w:rtl/>
        </w:rPr>
        <w:t>ه ب</w:t>
      </w:r>
      <w:r w:rsidR="00AC3BE7">
        <w:rPr>
          <w:rFonts w:ascii="F_mitra" w:hAnsi="F_mitra"/>
          <w:rtl/>
        </w:rPr>
        <w:t>ی</w:t>
      </w:r>
      <w:r w:rsidRPr="005C1999">
        <w:rPr>
          <w:rFonts w:ascii="F_mitra" w:hAnsi="F_mitra"/>
          <w:rtl/>
        </w:rPr>
        <w:t>ان خواه</w:t>
      </w:r>
      <w:r w:rsidR="00AC3BE7">
        <w:rPr>
          <w:rFonts w:ascii="F_mitra" w:hAnsi="F_mitra"/>
          <w:rtl/>
        </w:rPr>
        <w:t>ی</w:t>
      </w:r>
      <w:r w:rsidRPr="005C1999">
        <w:rPr>
          <w:rFonts w:ascii="F_mitra" w:hAnsi="F_mitra"/>
          <w:rtl/>
        </w:rPr>
        <w:t xml:space="preserve">م </w:t>
      </w:r>
      <w:r w:rsidR="00AC3BE7">
        <w:rPr>
          <w:rFonts w:ascii="F_mitra" w:hAnsi="F_mitra"/>
          <w:rtl/>
        </w:rPr>
        <w:t>ک</w:t>
      </w:r>
      <w:r w:rsidRPr="005C1999">
        <w:rPr>
          <w:rFonts w:ascii="F_mitra" w:hAnsi="F_mitra"/>
          <w:rtl/>
        </w:rPr>
        <w:t>رد- توسط پ</w:t>
      </w:r>
      <w:r w:rsidR="00A76245" w:rsidRPr="005C1999">
        <w:rPr>
          <w:rFonts w:ascii="F_mitra" w:hAnsi="F_mitra" w:hint="cs"/>
          <w:rtl/>
        </w:rPr>
        <w:t>در</w:t>
      </w:r>
      <w:r w:rsidRPr="005C1999">
        <w:rPr>
          <w:rFonts w:ascii="F_mitra" w:hAnsi="F_mitra"/>
          <w:rtl/>
        </w:rPr>
        <w:t xml:space="preserve"> ابوجعفر </w:t>
      </w:r>
      <w:r w:rsidR="00AC3BE7">
        <w:rPr>
          <w:rFonts w:ascii="F_mitra" w:hAnsi="F_mitra"/>
          <w:rtl/>
        </w:rPr>
        <w:t>ی</w:t>
      </w:r>
      <w:r w:rsidRPr="005C1999">
        <w:rPr>
          <w:rFonts w:ascii="F_mitra" w:hAnsi="F_mitra"/>
          <w:rtl/>
        </w:rPr>
        <w:t>عن</w:t>
      </w:r>
      <w:r w:rsidR="00AC3BE7">
        <w:rPr>
          <w:rFonts w:ascii="F_mitra" w:hAnsi="F_mitra"/>
          <w:rtl/>
        </w:rPr>
        <w:t>ی</w:t>
      </w:r>
      <w:r w:rsidRPr="005C1999">
        <w:rPr>
          <w:rFonts w:ascii="F_mitra" w:hAnsi="F_mitra"/>
          <w:rtl/>
        </w:rPr>
        <w:t xml:space="preserve"> عل</w:t>
      </w:r>
      <w:r w:rsidR="00AC3BE7">
        <w:rPr>
          <w:rFonts w:ascii="F_mitra" w:hAnsi="F_mitra"/>
          <w:rtl/>
        </w:rPr>
        <w:t>ی</w:t>
      </w:r>
      <w:r w:rsidRPr="005C1999">
        <w:rPr>
          <w:rFonts w:ascii="F_mitra" w:hAnsi="F_mitra"/>
          <w:rtl/>
        </w:rPr>
        <w:t xml:space="preserve"> بن حس</w:t>
      </w:r>
      <w:r w:rsidR="00AC3BE7">
        <w:rPr>
          <w:rFonts w:ascii="F_mitra" w:hAnsi="F_mitra"/>
          <w:rtl/>
        </w:rPr>
        <w:t>ی</w:t>
      </w:r>
      <w:r w:rsidRPr="005C1999">
        <w:rPr>
          <w:rFonts w:ascii="F_mitra" w:hAnsi="F_mitra"/>
          <w:rtl/>
        </w:rPr>
        <w:t xml:space="preserve">ن مورد طعن قرار گرفته‌اند.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آر</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نها با وجود تعداد اند</w:t>
      </w:r>
      <w:r w:rsidR="00AC3BE7">
        <w:rPr>
          <w:rFonts w:ascii="F_mitra" w:hAnsi="F_mitra"/>
          <w:rtl/>
        </w:rPr>
        <w:t>ک</w:t>
      </w:r>
      <w:r w:rsidRPr="005C1999">
        <w:rPr>
          <w:rFonts w:ascii="F_mitra" w:hAnsi="F_mitra"/>
          <w:rtl/>
        </w:rPr>
        <w:t>شان همواره از طرف</w:t>
      </w:r>
      <w:r w:rsidR="00A64BC1" w:rsidRPr="005C1999">
        <w:rPr>
          <w:rFonts w:ascii="F_mitra" w:hAnsi="F_mitra" w:hint="cs"/>
          <w:rtl/>
        </w:rPr>
        <w:t xml:space="preserve"> </w:t>
      </w:r>
      <w:r w:rsidRPr="005C1999">
        <w:rPr>
          <w:rFonts w:ascii="F_mitra" w:hAnsi="F_mitra"/>
          <w:rtl/>
        </w:rPr>
        <w:t>علی بن حسین متهم به شرب خمر، دزد</w:t>
      </w:r>
      <w:r w:rsidR="00AC3BE7">
        <w:rPr>
          <w:rFonts w:ascii="F_mitra" w:hAnsi="F_mitra"/>
          <w:rtl/>
        </w:rPr>
        <w:t>ی</w:t>
      </w:r>
      <w:r w:rsidRPr="005C1999">
        <w:rPr>
          <w:rFonts w:ascii="F_mitra" w:hAnsi="F_mitra"/>
          <w:rtl/>
        </w:rPr>
        <w:t>، زنا، لواطت و ربا خوار</w:t>
      </w:r>
      <w:r w:rsidR="00AC3BE7">
        <w:rPr>
          <w:rFonts w:ascii="F_mitra" w:hAnsi="F_mitra"/>
          <w:rtl/>
        </w:rPr>
        <w:t>ی</w:t>
      </w:r>
      <w:r w:rsidRPr="005C1999">
        <w:rPr>
          <w:rFonts w:ascii="F_mitra" w:hAnsi="F_mitra"/>
          <w:rtl/>
        </w:rPr>
        <w:t xml:space="preserve"> بوده‌اند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ن پرده از ماه</w:t>
      </w:r>
      <w:r w:rsidR="00AC3BE7">
        <w:rPr>
          <w:rFonts w:ascii="F_mitra" w:hAnsi="F_mitra"/>
          <w:rtl/>
        </w:rPr>
        <w:t>ی</w:t>
      </w:r>
      <w:r w:rsidRPr="005C1999">
        <w:rPr>
          <w:rFonts w:ascii="F_mitra" w:hAnsi="F_mitra"/>
          <w:rtl/>
        </w:rPr>
        <w:t xml:space="preserve">ت </w:t>
      </w:r>
      <w:r w:rsidR="00AC3BE7">
        <w:rPr>
          <w:rFonts w:ascii="F_mitra" w:hAnsi="F_mitra"/>
          <w:rtl/>
        </w:rPr>
        <w:t>ک</w:t>
      </w:r>
      <w:r w:rsidRPr="005C1999">
        <w:rPr>
          <w:rFonts w:ascii="F_mitra" w:hAnsi="F_mitra"/>
          <w:rtl/>
        </w:rPr>
        <w:t>سان</w:t>
      </w:r>
      <w:r w:rsidR="00AC3BE7">
        <w:rPr>
          <w:rFonts w:ascii="F_mitra" w:hAnsi="F_mitra"/>
          <w:rtl/>
        </w:rPr>
        <w:t>ی</w:t>
      </w:r>
      <w:r w:rsidRPr="005C1999">
        <w:rPr>
          <w:rFonts w:ascii="F_mitra" w:hAnsi="F_mitra"/>
          <w:rtl/>
        </w:rPr>
        <w:t xml:space="preserve"> بر م</w:t>
      </w:r>
      <w:r w:rsidR="00AC3BE7">
        <w:rPr>
          <w:rFonts w:ascii="F_mitra" w:hAnsi="F_mitra"/>
          <w:rtl/>
        </w:rPr>
        <w:t>ی</w:t>
      </w:r>
      <w:r w:rsidRPr="005C1999">
        <w:rPr>
          <w:rFonts w:ascii="F_mitra" w:hAnsi="F_mitra"/>
          <w:rtl/>
        </w:rPr>
        <w:t xml:space="preserve">‌دارد </w:t>
      </w:r>
      <w:r w:rsidR="00AC3BE7">
        <w:rPr>
          <w:rFonts w:ascii="F_mitra" w:hAnsi="F_mitra"/>
          <w:rtl/>
        </w:rPr>
        <w:t>ک</w:t>
      </w:r>
      <w:r w:rsidRPr="005C1999">
        <w:rPr>
          <w:rFonts w:ascii="F_mitra" w:hAnsi="F_mitra"/>
          <w:rtl/>
        </w:rPr>
        <w:t>ه نقشه عل</w:t>
      </w:r>
      <w:r w:rsidR="00AC3BE7">
        <w:rPr>
          <w:rFonts w:ascii="F_mitra" w:hAnsi="F_mitra"/>
          <w:rtl/>
        </w:rPr>
        <w:t>ی</w:t>
      </w:r>
      <w:r w:rsidRPr="005C1999">
        <w:rPr>
          <w:rFonts w:ascii="F_mitra" w:hAnsi="F_mitra"/>
          <w:rtl/>
        </w:rPr>
        <w:t>ه د</w:t>
      </w:r>
      <w:r w:rsidR="00AC3BE7">
        <w:rPr>
          <w:rFonts w:ascii="F_mitra" w:hAnsi="F_mitra"/>
          <w:rtl/>
        </w:rPr>
        <w:t>ی</w:t>
      </w:r>
      <w:r w:rsidRPr="005C1999">
        <w:rPr>
          <w:rFonts w:ascii="F_mitra" w:hAnsi="F_mitra"/>
          <w:rtl/>
        </w:rPr>
        <w:t>ن خدا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شید ند و شا</w:t>
      </w:r>
      <w:r w:rsidR="00AC3BE7">
        <w:rPr>
          <w:rFonts w:ascii="F_mitra" w:hAnsi="F_mitra"/>
          <w:rtl/>
        </w:rPr>
        <w:t>ی</w:t>
      </w:r>
      <w:r w:rsidRPr="005C1999">
        <w:rPr>
          <w:rFonts w:ascii="F_mitra" w:hAnsi="F_mitra"/>
          <w:rtl/>
        </w:rPr>
        <w:t>عه ساز</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ردند.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 اما روا</w:t>
      </w:r>
      <w:r w:rsidR="00AC3BE7">
        <w:rPr>
          <w:rFonts w:ascii="F_mitra" w:hAnsi="F_mitra"/>
          <w:rtl/>
        </w:rPr>
        <w:t>ی</w:t>
      </w:r>
      <w:r w:rsidRPr="005C1999">
        <w:rPr>
          <w:rFonts w:ascii="F_mitra" w:hAnsi="F_mitra"/>
          <w:rtl/>
        </w:rPr>
        <w:t>ات بشرح ز</w:t>
      </w:r>
      <w:r w:rsidR="00AC3BE7">
        <w:rPr>
          <w:rFonts w:ascii="F_mitra" w:hAnsi="F_mitra"/>
          <w:rtl/>
        </w:rPr>
        <w:t>ی</w:t>
      </w:r>
      <w:r w:rsidRPr="005C1999">
        <w:rPr>
          <w:rFonts w:ascii="F_mitra" w:hAnsi="F_mitra"/>
          <w:rtl/>
        </w:rPr>
        <w:t xml:space="preserve">ر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1ـ از باقر روا</w:t>
      </w:r>
      <w:r w:rsidR="00AC3BE7">
        <w:rPr>
          <w:rFonts w:ascii="F_mitra" w:hAnsi="F_mitra"/>
          <w:b/>
          <w:bCs/>
          <w:sz w:val="24"/>
          <w:rtl/>
        </w:rPr>
        <w:t>ی</w:t>
      </w:r>
      <w:r w:rsidRPr="005C1999">
        <w:rPr>
          <w:rFonts w:ascii="F_mitra" w:hAnsi="F_mitra"/>
          <w:b/>
          <w:bCs/>
          <w:sz w:val="24"/>
          <w:rtl/>
        </w:rPr>
        <w:t>ت شده</w:t>
      </w:r>
      <w:r w:rsidRPr="005C1999">
        <w:rPr>
          <w:rFonts w:ascii="F_mitra" w:hAnsi="F_mitra"/>
          <w:rtl/>
        </w:rPr>
        <w:t xml:space="preserve"> </w:t>
      </w:r>
      <w:r w:rsidR="00AC3BE7">
        <w:rPr>
          <w:rFonts w:ascii="F_mitra" w:hAnsi="F_mitra"/>
          <w:rtl/>
        </w:rPr>
        <w:t>ک</w:t>
      </w:r>
      <w:r w:rsidRPr="005C1999">
        <w:rPr>
          <w:rFonts w:ascii="F_mitra" w:hAnsi="F_mitra"/>
          <w:rtl/>
        </w:rPr>
        <w:t>ه گفته است: اگر همه‌</w:t>
      </w:r>
      <w:r w:rsidR="00AC3BE7">
        <w:rPr>
          <w:rFonts w:ascii="F_mitra" w:hAnsi="F_mitra"/>
          <w:rtl/>
        </w:rPr>
        <w:t>ی</w:t>
      </w:r>
      <w:r w:rsidRPr="005C1999">
        <w:rPr>
          <w:rFonts w:ascii="F_mitra" w:hAnsi="F_mitra"/>
          <w:rtl/>
        </w:rPr>
        <w:t xml:space="preserve"> مردم جزو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ما بودند سه‌چهارم آنها ش</w:t>
      </w:r>
      <w:r w:rsidR="00AC3BE7">
        <w:rPr>
          <w:rFonts w:ascii="F_mitra" w:hAnsi="F_mitra"/>
          <w:rtl/>
        </w:rPr>
        <w:t>ک</w:t>
      </w:r>
      <w:r w:rsidRPr="005C1999">
        <w:rPr>
          <w:rFonts w:ascii="F_mitra" w:hAnsi="F_mitra"/>
          <w:rtl/>
        </w:rPr>
        <w:t>ا</w:t>
      </w:r>
      <w:r w:rsidR="00AC3BE7">
        <w:rPr>
          <w:rFonts w:ascii="F_mitra" w:hAnsi="F_mitra"/>
          <w:rtl/>
        </w:rPr>
        <w:t>ک</w:t>
      </w:r>
      <w:r w:rsidRPr="005C1999">
        <w:rPr>
          <w:rFonts w:ascii="F_mitra" w:hAnsi="F_mitra"/>
          <w:rtl/>
        </w:rPr>
        <w:t xml:space="preserve"> و </w:t>
      </w:r>
      <w:r w:rsidR="00AC3BE7">
        <w:rPr>
          <w:rFonts w:ascii="F_mitra" w:hAnsi="F_mitra"/>
          <w:rtl/>
        </w:rPr>
        <w:t>یک</w:t>
      </w:r>
      <w:r w:rsidRPr="005C1999">
        <w:rPr>
          <w:rFonts w:ascii="F_mitra" w:hAnsi="F_mitra"/>
          <w:rtl/>
        </w:rPr>
        <w:t xml:space="preserve"> چهارم باق</w:t>
      </w:r>
      <w:r w:rsidR="00AC3BE7">
        <w:rPr>
          <w:rFonts w:ascii="F_mitra" w:hAnsi="F_mitra"/>
          <w:rtl/>
        </w:rPr>
        <w:t>ی</w:t>
      </w:r>
      <w:r w:rsidRPr="005C1999">
        <w:rPr>
          <w:rFonts w:ascii="F_mitra" w:hAnsi="F_mitra"/>
          <w:rtl/>
        </w:rPr>
        <w:t>مانده احمق بودند.</w:t>
      </w:r>
      <w:r w:rsidRPr="005C1999">
        <w:rPr>
          <w:rStyle w:val="FootnoteReference"/>
          <w:rFonts w:ascii="F_mitra" w:hAnsi="F_mitra"/>
          <w:rtl/>
        </w:rPr>
        <w:footnoteReference w:id="256"/>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2ـ </w:t>
      </w:r>
      <w:r w:rsidRPr="005C1999">
        <w:rPr>
          <w:rFonts w:ascii="F_mitra" w:hAnsi="F_mitra"/>
          <w:b/>
          <w:bCs/>
          <w:sz w:val="24"/>
          <w:rtl/>
        </w:rPr>
        <w:t>همچن</w:t>
      </w:r>
      <w:r w:rsidR="00AC3BE7">
        <w:rPr>
          <w:rFonts w:ascii="F_mitra" w:hAnsi="F_mitra"/>
          <w:b/>
          <w:bCs/>
          <w:sz w:val="24"/>
          <w:rtl/>
        </w:rPr>
        <w:t>ی</w:t>
      </w:r>
      <w:r w:rsidRPr="005C1999">
        <w:rPr>
          <w:rFonts w:ascii="F_mitra" w:hAnsi="F_mitra"/>
          <w:b/>
          <w:bCs/>
          <w:sz w:val="24"/>
          <w:rtl/>
        </w:rPr>
        <w:t>ن روا</w:t>
      </w:r>
      <w:r w:rsidR="00AC3BE7">
        <w:rPr>
          <w:rFonts w:ascii="F_mitra" w:hAnsi="F_mitra"/>
          <w:b/>
          <w:bCs/>
          <w:sz w:val="24"/>
          <w:rtl/>
        </w:rPr>
        <w:t>ی</w:t>
      </w:r>
      <w:r w:rsidRPr="005C1999">
        <w:rPr>
          <w:rFonts w:ascii="F_mitra" w:hAnsi="F_mitra"/>
          <w:b/>
          <w:bCs/>
          <w:sz w:val="24"/>
          <w:rtl/>
        </w:rPr>
        <w:t>ت شده</w:t>
      </w:r>
      <w:r w:rsidRPr="005C1999">
        <w:rPr>
          <w:rFonts w:ascii="F_mitra" w:hAnsi="F_mitra"/>
          <w:rtl/>
        </w:rPr>
        <w:t xml:space="preserve"> </w:t>
      </w:r>
      <w:r w:rsidR="00AC3BE7">
        <w:rPr>
          <w:rFonts w:ascii="F_mitra" w:hAnsi="F_mitra"/>
          <w:rtl/>
        </w:rPr>
        <w:t>ک</w:t>
      </w:r>
      <w:r w:rsidRPr="005C1999">
        <w:rPr>
          <w:rFonts w:ascii="F_mitra" w:hAnsi="F_mitra"/>
          <w:rtl/>
        </w:rPr>
        <w:t>ه باقر گفته است: نفر</w:t>
      </w:r>
      <w:r w:rsidR="00AC3BE7">
        <w:rPr>
          <w:rFonts w:ascii="F_mitra" w:hAnsi="F_mitra"/>
          <w:rtl/>
        </w:rPr>
        <w:t>ی</w:t>
      </w:r>
      <w:r w:rsidRPr="005C1999">
        <w:rPr>
          <w:rFonts w:ascii="F_mitra" w:hAnsi="F_mitra"/>
          <w:rtl/>
        </w:rPr>
        <w:t xml:space="preserve">ن خدا بر «بنان» </w:t>
      </w:r>
      <w:r w:rsidR="00AC3BE7">
        <w:rPr>
          <w:rFonts w:ascii="F_mitra" w:hAnsi="F_mitra"/>
          <w:rtl/>
        </w:rPr>
        <w:t>ک</w:t>
      </w:r>
      <w:r w:rsidRPr="005C1999">
        <w:rPr>
          <w:rFonts w:ascii="F_mitra" w:hAnsi="F_mitra"/>
          <w:rtl/>
        </w:rPr>
        <w:t>ه بر پدرم دروغ م</w:t>
      </w:r>
      <w:r w:rsidR="00AC3BE7">
        <w:rPr>
          <w:rFonts w:ascii="F_mitra" w:hAnsi="F_mitra"/>
          <w:rtl/>
        </w:rPr>
        <w:t>ی</w:t>
      </w:r>
      <w:r w:rsidRPr="005C1999">
        <w:rPr>
          <w:rFonts w:ascii="F_mitra" w:hAnsi="F_mitra"/>
          <w:rtl/>
        </w:rPr>
        <w:t>‌بست. پدرم بنده‌</w:t>
      </w:r>
      <w:r w:rsidR="00AC3BE7">
        <w:rPr>
          <w:rFonts w:ascii="F_mitra" w:hAnsi="F_mitra"/>
          <w:rtl/>
        </w:rPr>
        <w:t>ی</w:t>
      </w:r>
      <w:r w:rsidRPr="005C1999">
        <w:rPr>
          <w:rFonts w:ascii="F_mitra" w:hAnsi="F_mitra"/>
          <w:rtl/>
        </w:rPr>
        <w:t xml:space="preserve"> ن</w:t>
      </w:r>
      <w:r w:rsidR="00AC3BE7">
        <w:rPr>
          <w:rFonts w:ascii="F_mitra" w:hAnsi="F_mitra"/>
          <w:rtl/>
        </w:rPr>
        <w:t>یک</w:t>
      </w:r>
      <w:r w:rsidRPr="005C1999">
        <w:rPr>
          <w:rFonts w:ascii="F_mitra" w:hAnsi="F_mitra"/>
          <w:rtl/>
        </w:rPr>
        <w:t xml:space="preserve"> الله بود.</w:t>
      </w:r>
      <w:r w:rsidRPr="005C1999">
        <w:rPr>
          <w:rStyle w:val="FootnoteReference"/>
          <w:rFonts w:ascii="F_mitra" w:hAnsi="F_mitra"/>
          <w:rtl/>
        </w:rPr>
        <w:footnoteReference w:id="257"/>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3ـ از ابوعبدالله</w:t>
      </w:r>
      <w:r w:rsidRPr="005C1999">
        <w:rPr>
          <w:rFonts w:ascii="F_mitra" w:hAnsi="F_mitra"/>
          <w:rtl/>
        </w:rPr>
        <w:t xml:space="preserve"> روا</w:t>
      </w:r>
      <w:r w:rsidR="00AC3BE7">
        <w:rPr>
          <w:rFonts w:ascii="F_mitra" w:hAnsi="F_mitra"/>
          <w:rtl/>
        </w:rPr>
        <w:t>ی</w:t>
      </w:r>
      <w:r w:rsidRPr="005C1999">
        <w:rPr>
          <w:rFonts w:ascii="F_mitra" w:hAnsi="F_mitra"/>
          <w:rtl/>
        </w:rPr>
        <w:t xml:space="preserve">ت است </w:t>
      </w:r>
      <w:r w:rsidR="00AC3BE7">
        <w:rPr>
          <w:rFonts w:ascii="F_mitra" w:hAnsi="F_mitra"/>
          <w:rtl/>
        </w:rPr>
        <w:t>ک</w:t>
      </w:r>
      <w:r w:rsidRPr="005C1999">
        <w:rPr>
          <w:rFonts w:ascii="F_mitra" w:hAnsi="F_mitra"/>
          <w:rtl/>
        </w:rPr>
        <w:t>ه گفت: مغ</w:t>
      </w:r>
      <w:r w:rsidR="00AC3BE7">
        <w:rPr>
          <w:rFonts w:ascii="F_mitra" w:hAnsi="F_mitra"/>
          <w:rtl/>
        </w:rPr>
        <w:t>ی</w:t>
      </w:r>
      <w:r w:rsidRPr="005C1999">
        <w:rPr>
          <w:rFonts w:ascii="F_mitra" w:hAnsi="F_mitra"/>
          <w:rtl/>
        </w:rPr>
        <w:t>ره بن سع</w:t>
      </w:r>
      <w:r w:rsidR="00AC3BE7">
        <w:rPr>
          <w:rFonts w:ascii="F_mitra" w:hAnsi="F_mitra"/>
          <w:rtl/>
        </w:rPr>
        <w:t>ی</w:t>
      </w:r>
      <w:r w:rsidRPr="005C1999">
        <w:rPr>
          <w:rFonts w:ascii="F_mitra" w:hAnsi="F_mitra"/>
          <w:rtl/>
        </w:rPr>
        <w:t xml:space="preserve">د در </w:t>
      </w:r>
      <w:r w:rsidR="00AC3BE7">
        <w:rPr>
          <w:rFonts w:ascii="F_mitra" w:hAnsi="F_mitra"/>
          <w:rtl/>
        </w:rPr>
        <w:t>ک</w:t>
      </w:r>
      <w:r w:rsidRPr="005C1999">
        <w:rPr>
          <w:rFonts w:ascii="F_mitra" w:hAnsi="F_mitra"/>
          <w:rtl/>
        </w:rPr>
        <w:t>تابها</w:t>
      </w:r>
      <w:r w:rsidR="00AC3BE7">
        <w:rPr>
          <w:rFonts w:ascii="F_mitra" w:hAnsi="F_mitra"/>
          <w:rtl/>
        </w:rPr>
        <w:t>ی</w:t>
      </w:r>
      <w:r w:rsidRPr="005C1999">
        <w:rPr>
          <w:rFonts w:ascii="F_mitra" w:hAnsi="F_mitra"/>
          <w:rtl/>
        </w:rPr>
        <w:t xml:space="preserve"> شاگردان پدرم دروغ م</w:t>
      </w:r>
      <w:r w:rsidR="00AC3BE7">
        <w:rPr>
          <w:rFonts w:ascii="F_mitra" w:hAnsi="F_mitra"/>
          <w:rtl/>
        </w:rPr>
        <w:t>ی</w:t>
      </w:r>
      <w:r w:rsidRPr="005C1999">
        <w:rPr>
          <w:rFonts w:ascii="F_mitra" w:hAnsi="F_mitra"/>
          <w:rtl/>
        </w:rPr>
        <w:t>‌گنجان</w:t>
      </w:r>
      <w:r w:rsidR="00AC3BE7">
        <w:rPr>
          <w:rFonts w:ascii="F_mitra" w:hAnsi="F_mitra"/>
          <w:rtl/>
        </w:rPr>
        <w:t>ی</w:t>
      </w:r>
      <w:r w:rsidRPr="005C1999">
        <w:rPr>
          <w:rFonts w:ascii="F_mitra" w:hAnsi="F_mitra"/>
          <w:rtl/>
        </w:rPr>
        <w:t>د و به پدرم نسبت م</w:t>
      </w:r>
      <w:r w:rsidR="00AC3BE7">
        <w:rPr>
          <w:rFonts w:ascii="F_mitra" w:hAnsi="F_mitra"/>
          <w:rtl/>
        </w:rPr>
        <w:t>ی</w:t>
      </w:r>
      <w:r w:rsidRPr="005C1999">
        <w:rPr>
          <w:rFonts w:ascii="F_mitra" w:hAnsi="F_mitra"/>
          <w:rtl/>
        </w:rPr>
        <w:t>‌داد و به شاگردان خو</w:t>
      </w:r>
      <w:r w:rsidR="00AC3BE7">
        <w:rPr>
          <w:rFonts w:ascii="F_mitra" w:hAnsi="F_mitra"/>
          <w:rtl/>
        </w:rPr>
        <w:t>ی</w:t>
      </w:r>
      <w:r w:rsidRPr="005C1999">
        <w:rPr>
          <w:rFonts w:ascii="F_mitra" w:hAnsi="F_mitra"/>
          <w:rtl/>
        </w:rPr>
        <w:t>ش دستور م</w:t>
      </w:r>
      <w:r w:rsidR="00AC3BE7">
        <w:rPr>
          <w:rFonts w:ascii="F_mitra" w:hAnsi="F_mitra"/>
          <w:rtl/>
        </w:rPr>
        <w:t>ی</w:t>
      </w:r>
      <w:r w:rsidRPr="005C1999">
        <w:rPr>
          <w:rFonts w:ascii="F_mitra" w:hAnsi="F_mitra"/>
          <w:rtl/>
        </w:rPr>
        <w:t>‌داد تا آنها را م</w:t>
      </w:r>
      <w:r w:rsidR="00AC3BE7">
        <w:rPr>
          <w:rFonts w:ascii="F_mitra" w:hAnsi="F_mitra"/>
          <w:rtl/>
        </w:rPr>
        <w:t>ی</w:t>
      </w:r>
      <w:r w:rsidRPr="005C1999">
        <w:rPr>
          <w:rFonts w:ascii="F_mitra" w:hAnsi="F_mitra"/>
          <w:rtl/>
        </w:rPr>
        <w:t>ان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 xml:space="preserve">ان منتشر </w:t>
      </w:r>
      <w:r w:rsidR="00AC3BE7">
        <w:rPr>
          <w:rFonts w:ascii="F_mitra" w:hAnsi="F_mitra"/>
          <w:rtl/>
        </w:rPr>
        <w:t>ک</w:t>
      </w:r>
      <w:r w:rsidRPr="005C1999">
        <w:rPr>
          <w:rFonts w:ascii="F_mitra" w:hAnsi="F_mitra"/>
          <w:rtl/>
        </w:rPr>
        <w:t>نند. بنابرا</w:t>
      </w:r>
      <w:r w:rsidR="00AC3BE7">
        <w:rPr>
          <w:rFonts w:ascii="F_mitra" w:hAnsi="F_mitra"/>
          <w:rtl/>
        </w:rPr>
        <w:t>ی</w:t>
      </w:r>
      <w:r w:rsidRPr="005C1999">
        <w:rPr>
          <w:rFonts w:ascii="F_mitra" w:hAnsi="F_mitra"/>
          <w:rtl/>
        </w:rPr>
        <w:t>ن هر سخن غلو آم</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 xml:space="preserve">ه در </w:t>
      </w:r>
      <w:r w:rsidR="00AC3BE7">
        <w:rPr>
          <w:rFonts w:ascii="F_mitra" w:hAnsi="F_mitra"/>
          <w:rtl/>
        </w:rPr>
        <w:t>ک</w:t>
      </w:r>
      <w:r w:rsidRPr="005C1999">
        <w:rPr>
          <w:rFonts w:ascii="F_mitra" w:hAnsi="F_mitra"/>
          <w:rtl/>
        </w:rPr>
        <w:t>تابها</w:t>
      </w:r>
      <w:r w:rsidR="00AC3BE7">
        <w:rPr>
          <w:rFonts w:ascii="F_mitra" w:hAnsi="F_mitra"/>
          <w:rtl/>
        </w:rPr>
        <w:t>ی</w:t>
      </w:r>
      <w:r w:rsidRPr="005C1999">
        <w:rPr>
          <w:rFonts w:ascii="F_mitra" w:hAnsi="F_mitra"/>
          <w:rtl/>
        </w:rPr>
        <w:t xml:space="preserve"> شاگردان پدرم م</w:t>
      </w:r>
      <w:r w:rsidR="00AC3BE7">
        <w:rPr>
          <w:rFonts w:ascii="F_mitra" w:hAnsi="F_mitra"/>
          <w:rtl/>
        </w:rPr>
        <w:t>ی</w:t>
      </w:r>
      <w:r w:rsidRPr="005C1999">
        <w:rPr>
          <w:rFonts w:ascii="F_mitra" w:hAnsi="F_mitra"/>
          <w:rtl/>
        </w:rPr>
        <w:t>‌ب</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د نت</w:t>
      </w:r>
      <w:r w:rsidR="00AC3BE7">
        <w:rPr>
          <w:rFonts w:ascii="F_mitra" w:hAnsi="F_mitra"/>
          <w:rtl/>
        </w:rPr>
        <w:t>ی</w:t>
      </w:r>
      <w:r w:rsidRPr="005C1999">
        <w:rPr>
          <w:rFonts w:ascii="F_mitra" w:hAnsi="F_mitra"/>
          <w:rtl/>
        </w:rPr>
        <w:t>جه‌</w:t>
      </w:r>
      <w:r w:rsidR="00AC3BE7">
        <w:rPr>
          <w:rFonts w:ascii="F_mitra" w:hAnsi="F_mitra"/>
          <w:rtl/>
        </w:rPr>
        <w:t>ی</w:t>
      </w:r>
      <w:r w:rsidRPr="005C1999">
        <w:rPr>
          <w:rFonts w:ascii="F_mitra" w:hAnsi="F_mitra"/>
          <w:rtl/>
        </w:rPr>
        <w:t xml:space="preserve"> دروغهائ</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مغ</w:t>
      </w:r>
      <w:r w:rsidR="00AC3BE7">
        <w:rPr>
          <w:rFonts w:ascii="F_mitra" w:hAnsi="F_mitra"/>
          <w:rtl/>
        </w:rPr>
        <w:t>ی</w:t>
      </w:r>
      <w:r w:rsidRPr="005C1999">
        <w:rPr>
          <w:rFonts w:ascii="F_mitra" w:hAnsi="F_mitra"/>
          <w:rtl/>
        </w:rPr>
        <w:t>ره در آن گنجان</w:t>
      </w:r>
      <w:r w:rsidR="00AC3BE7">
        <w:rPr>
          <w:rFonts w:ascii="F_mitra" w:hAnsi="F_mitra"/>
          <w:rtl/>
        </w:rPr>
        <w:t>ی</w:t>
      </w:r>
      <w:r w:rsidRPr="005C1999">
        <w:rPr>
          <w:rFonts w:ascii="F_mitra" w:hAnsi="F_mitra"/>
          <w:rtl/>
        </w:rPr>
        <w:t>ده است.</w:t>
      </w:r>
      <w:r w:rsidRPr="005C1999">
        <w:rPr>
          <w:rStyle w:val="FootnoteReference"/>
          <w:rFonts w:ascii="F_mitra" w:hAnsi="F_mitra"/>
          <w:rtl/>
        </w:rPr>
        <w:footnoteReference w:id="258"/>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4ـ و از باقر روا</w:t>
      </w:r>
      <w:r w:rsidR="00AC3BE7">
        <w:rPr>
          <w:rFonts w:ascii="F_mitra" w:hAnsi="F_mitra"/>
          <w:b/>
          <w:bCs/>
          <w:sz w:val="24"/>
          <w:rtl/>
        </w:rPr>
        <w:t>ی</w:t>
      </w:r>
      <w:r w:rsidRPr="005C1999">
        <w:rPr>
          <w:rFonts w:ascii="F_mitra" w:hAnsi="F_mitra"/>
          <w:b/>
          <w:bCs/>
          <w:sz w:val="24"/>
          <w:rtl/>
        </w:rPr>
        <w:t xml:space="preserve">ت شده </w:t>
      </w:r>
      <w:r w:rsidR="00AC3BE7">
        <w:rPr>
          <w:rFonts w:ascii="F_mitra" w:hAnsi="F_mitra"/>
          <w:rtl/>
        </w:rPr>
        <w:t>ک</w:t>
      </w:r>
      <w:r w:rsidRPr="005C1999">
        <w:rPr>
          <w:rFonts w:ascii="F_mitra" w:hAnsi="F_mitra"/>
          <w:rtl/>
        </w:rPr>
        <w:t>ه گفته است: بعض</w:t>
      </w:r>
      <w:r w:rsidR="00AC3BE7">
        <w:rPr>
          <w:rFonts w:ascii="F_mitra" w:hAnsi="F_mitra"/>
          <w:rtl/>
        </w:rPr>
        <w:t>ی</w:t>
      </w:r>
      <w:r w:rsidRPr="005C1999">
        <w:rPr>
          <w:rFonts w:ascii="F_mitra" w:hAnsi="F_mitra"/>
          <w:rtl/>
        </w:rPr>
        <w:t xml:space="preserve"> به دروغ و بخاطر خشنود ساختن اربابان خو</w:t>
      </w:r>
      <w:r w:rsidR="00AC3BE7">
        <w:rPr>
          <w:rFonts w:ascii="F_mitra" w:hAnsi="F_mitra"/>
          <w:rtl/>
        </w:rPr>
        <w:t>ی</w:t>
      </w:r>
      <w:r w:rsidRPr="005C1999">
        <w:rPr>
          <w:rFonts w:ascii="F_mitra" w:hAnsi="F_mitra"/>
          <w:rtl/>
        </w:rPr>
        <w:t>ش، سخنان</w:t>
      </w:r>
      <w:r w:rsidR="00AC3BE7">
        <w:rPr>
          <w:rFonts w:ascii="F_mitra" w:hAnsi="F_mitra"/>
          <w:rtl/>
        </w:rPr>
        <w:t>ی</w:t>
      </w:r>
      <w:r w:rsidRPr="005C1999">
        <w:rPr>
          <w:rFonts w:ascii="F_mitra" w:hAnsi="F_mitra"/>
          <w:rtl/>
        </w:rPr>
        <w:t xml:space="preserve"> به ما نسبت م</w:t>
      </w:r>
      <w:r w:rsidR="00AC3BE7">
        <w:rPr>
          <w:rFonts w:ascii="F_mitra" w:hAnsi="F_mitra"/>
          <w:rtl/>
        </w:rPr>
        <w:t>ی</w:t>
      </w:r>
      <w:r w:rsidRPr="005C1999">
        <w:rPr>
          <w:rFonts w:ascii="F_mitra" w:hAnsi="F_mitra"/>
          <w:rtl/>
        </w:rPr>
        <w:t xml:space="preserve">‌دهند </w:t>
      </w:r>
      <w:r w:rsidR="00AC3BE7">
        <w:rPr>
          <w:rFonts w:ascii="F_mitra" w:hAnsi="F_mitra"/>
          <w:rtl/>
        </w:rPr>
        <w:t>ک</w:t>
      </w:r>
      <w:r w:rsidRPr="005C1999">
        <w:rPr>
          <w:rFonts w:ascii="F_mitra" w:hAnsi="F_mitra"/>
          <w:rtl/>
        </w:rPr>
        <w:t>ه ما نگفته‌ا</w:t>
      </w:r>
      <w:r w:rsidR="00AC3BE7">
        <w:rPr>
          <w:rFonts w:ascii="F_mitra" w:hAnsi="F_mitra"/>
          <w:rtl/>
        </w:rPr>
        <w:t>ی</w:t>
      </w:r>
      <w:r w:rsidRPr="005C1999">
        <w:rPr>
          <w:rFonts w:ascii="F_mitra" w:hAnsi="F_mitra"/>
          <w:rtl/>
        </w:rPr>
        <w:t>م.</w:t>
      </w:r>
      <w:r w:rsidRPr="005C1999">
        <w:rPr>
          <w:rStyle w:val="FootnoteReference"/>
          <w:rFonts w:ascii="F_mitra" w:hAnsi="F_mitra"/>
          <w:rtl/>
        </w:rPr>
        <w:footnoteReference w:id="259"/>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5ـ </w:t>
      </w:r>
      <w:r w:rsidRPr="005C1999">
        <w:rPr>
          <w:rFonts w:ascii="F_mitra" w:hAnsi="F_mitra"/>
          <w:b/>
          <w:bCs/>
          <w:sz w:val="24"/>
          <w:rtl/>
        </w:rPr>
        <w:t>حمران بن اع</w:t>
      </w:r>
      <w:r w:rsidR="00AC3BE7">
        <w:rPr>
          <w:rFonts w:ascii="F_mitra" w:hAnsi="F_mitra"/>
          <w:b/>
          <w:bCs/>
          <w:sz w:val="24"/>
          <w:rtl/>
        </w:rPr>
        <w:t>ی</w:t>
      </w:r>
      <w:r w:rsidRPr="005C1999">
        <w:rPr>
          <w:rFonts w:ascii="F_mitra" w:hAnsi="F_mitra"/>
          <w:b/>
          <w:bCs/>
          <w:sz w:val="24"/>
          <w:rtl/>
        </w:rPr>
        <w:t>ن</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به اب</w:t>
      </w:r>
      <w:r w:rsidR="00AC3BE7">
        <w:rPr>
          <w:rFonts w:ascii="F_mitra" w:hAnsi="F_mitra"/>
          <w:rtl/>
        </w:rPr>
        <w:t>ی</w:t>
      </w:r>
      <w:r w:rsidRPr="005C1999">
        <w:rPr>
          <w:rFonts w:ascii="F_mitra" w:hAnsi="F_mitra"/>
          <w:rtl/>
        </w:rPr>
        <w:t>‌جعفر گفتم: فدا</w:t>
      </w:r>
      <w:r w:rsidR="00AC3BE7">
        <w:rPr>
          <w:rFonts w:ascii="F_mitra" w:hAnsi="F_mitra"/>
          <w:rtl/>
        </w:rPr>
        <w:t>ی</w:t>
      </w:r>
      <w:r w:rsidRPr="005C1999">
        <w:rPr>
          <w:rFonts w:ascii="F_mitra" w:hAnsi="F_mitra"/>
          <w:rtl/>
        </w:rPr>
        <w:t>ت شوم، تعداد ما بحد</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 xml:space="preserve">م شده </w:t>
      </w:r>
      <w:r w:rsidR="00AC3BE7">
        <w:rPr>
          <w:rFonts w:ascii="F_mitra" w:hAnsi="F_mitra"/>
          <w:rtl/>
        </w:rPr>
        <w:t>ک</w:t>
      </w:r>
      <w:r w:rsidRPr="005C1999">
        <w:rPr>
          <w:rFonts w:ascii="F_mitra" w:hAnsi="F_mitra"/>
          <w:rtl/>
        </w:rPr>
        <w:t>ه اگر به خوردن گوشت گوسفند</w:t>
      </w:r>
      <w:r w:rsidR="00AC3BE7">
        <w:rPr>
          <w:rFonts w:ascii="F_mitra" w:hAnsi="F_mitra"/>
          <w:rtl/>
        </w:rPr>
        <w:t>ی</w:t>
      </w:r>
      <w:r w:rsidRPr="005C1999">
        <w:rPr>
          <w:rFonts w:ascii="F_mitra" w:hAnsi="F_mitra"/>
          <w:rtl/>
        </w:rPr>
        <w:t xml:space="preserve"> مشغول شو</w:t>
      </w:r>
      <w:r w:rsidR="00AC3BE7">
        <w:rPr>
          <w:rFonts w:ascii="F_mitra" w:hAnsi="F_mitra"/>
          <w:rtl/>
        </w:rPr>
        <w:t>ی</w:t>
      </w:r>
      <w:r w:rsidRPr="005C1999">
        <w:rPr>
          <w:rFonts w:ascii="F_mitra" w:hAnsi="F_mitra"/>
          <w:rtl/>
        </w:rPr>
        <w:t>م نم</w:t>
      </w:r>
      <w:r w:rsidR="00AC3BE7">
        <w:rPr>
          <w:rFonts w:ascii="F_mitra" w:hAnsi="F_mitra"/>
          <w:rtl/>
        </w:rPr>
        <w:t>ی</w:t>
      </w:r>
      <w:r w:rsidRPr="005C1999">
        <w:rPr>
          <w:rFonts w:ascii="F_mitra" w:hAnsi="F_mitra"/>
          <w:rtl/>
        </w:rPr>
        <w:t>‌توان</w:t>
      </w:r>
      <w:r w:rsidR="00AC3BE7">
        <w:rPr>
          <w:rFonts w:ascii="F_mitra" w:hAnsi="F_mitra"/>
          <w:rtl/>
        </w:rPr>
        <w:t>ی</w:t>
      </w:r>
      <w:r w:rsidRPr="005C1999">
        <w:rPr>
          <w:rFonts w:ascii="F_mitra" w:hAnsi="F_mitra"/>
          <w:rtl/>
        </w:rPr>
        <w:t xml:space="preserve">م آنرا تمام </w:t>
      </w:r>
      <w:r w:rsidR="00AC3BE7">
        <w:rPr>
          <w:rFonts w:ascii="F_mitra" w:hAnsi="F_mitra"/>
          <w:rtl/>
        </w:rPr>
        <w:t>ک</w:t>
      </w:r>
      <w:r w:rsidRPr="005C1999">
        <w:rPr>
          <w:rFonts w:ascii="F_mitra" w:hAnsi="F_mitra"/>
          <w:rtl/>
        </w:rPr>
        <w:t>ن</w:t>
      </w:r>
      <w:r w:rsidR="00AC3BE7">
        <w:rPr>
          <w:rFonts w:ascii="F_mitra" w:hAnsi="F_mitra"/>
          <w:rtl/>
        </w:rPr>
        <w:t>ی</w:t>
      </w:r>
      <w:r w:rsidRPr="005C1999">
        <w:rPr>
          <w:rFonts w:ascii="F_mitra" w:hAnsi="F_mitra"/>
          <w:rtl/>
        </w:rPr>
        <w:t>م؟ ابوجعفر گفت: شگفت‌تر از ا</w:t>
      </w:r>
      <w:r w:rsidR="00AC3BE7">
        <w:rPr>
          <w:rFonts w:ascii="F_mitra" w:hAnsi="F_mitra"/>
          <w:rtl/>
        </w:rPr>
        <w:t>ی</w:t>
      </w:r>
      <w:r w:rsidRPr="005C1999">
        <w:rPr>
          <w:rFonts w:ascii="F_mitra" w:hAnsi="F_mitra"/>
          <w:rtl/>
        </w:rPr>
        <w:t xml:space="preserve">ن آن بود </w:t>
      </w:r>
      <w:r w:rsidR="00AC3BE7">
        <w:rPr>
          <w:rFonts w:ascii="F_mitra" w:hAnsi="F_mitra"/>
          <w:rtl/>
        </w:rPr>
        <w:t>ک</w:t>
      </w:r>
      <w:r w:rsidRPr="005C1999">
        <w:rPr>
          <w:rFonts w:ascii="F_mitra" w:hAnsi="F_mitra"/>
          <w:rtl/>
        </w:rPr>
        <w:t>ه همه‌</w:t>
      </w:r>
      <w:r w:rsidR="00AC3BE7">
        <w:rPr>
          <w:rFonts w:ascii="F_mitra" w:hAnsi="F_mitra"/>
          <w:rtl/>
        </w:rPr>
        <w:t>ی</w:t>
      </w:r>
      <w:r w:rsidRPr="005C1999">
        <w:rPr>
          <w:rFonts w:ascii="F_mitra" w:hAnsi="F_mitra"/>
          <w:rtl/>
        </w:rPr>
        <w:t xml:space="preserve"> مهاجر</w:t>
      </w:r>
      <w:r w:rsidR="00AC3BE7">
        <w:rPr>
          <w:rFonts w:ascii="F_mitra" w:hAnsi="F_mitra"/>
          <w:rtl/>
        </w:rPr>
        <w:t>ی</w:t>
      </w:r>
      <w:r w:rsidRPr="005C1999">
        <w:rPr>
          <w:rFonts w:ascii="F_mitra" w:hAnsi="F_mitra"/>
          <w:rtl/>
        </w:rPr>
        <w:t xml:space="preserve">ن و انصار برگشتند جز سه نفر.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ش</w:t>
      </w:r>
      <w:r w:rsidR="00AC3BE7">
        <w:rPr>
          <w:rFonts w:ascii="F_mitra" w:hAnsi="F_mitra"/>
          <w:rtl/>
        </w:rPr>
        <w:t>ی</w:t>
      </w:r>
      <w:r w:rsidRPr="005C1999">
        <w:rPr>
          <w:rFonts w:ascii="F_mitra" w:hAnsi="F_mitra"/>
          <w:rtl/>
        </w:rPr>
        <w:t>خ معاصر ش</w:t>
      </w:r>
      <w:r w:rsidR="00AC3BE7">
        <w:rPr>
          <w:rFonts w:ascii="F_mitra" w:hAnsi="F_mitra"/>
          <w:rtl/>
        </w:rPr>
        <w:t>ی</w:t>
      </w:r>
      <w:r w:rsidRPr="005C1999">
        <w:rPr>
          <w:rFonts w:ascii="F_mitra" w:hAnsi="F_mitra"/>
          <w:rtl/>
        </w:rPr>
        <w:t>عه، عل</w:t>
      </w:r>
      <w:r w:rsidR="00AC3BE7">
        <w:rPr>
          <w:rFonts w:ascii="F_mitra" w:hAnsi="F_mitra"/>
          <w:rtl/>
        </w:rPr>
        <w:t>ی</w:t>
      </w:r>
      <w:r w:rsidRPr="005C1999">
        <w:rPr>
          <w:rFonts w:ascii="F_mitra" w:hAnsi="F_mitra"/>
          <w:rtl/>
        </w:rPr>
        <w:t xml:space="preserve"> ا</w:t>
      </w:r>
      <w:r w:rsidR="00AC3BE7">
        <w:rPr>
          <w:rFonts w:ascii="F_mitra" w:hAnsi="F_mitra"/>
          <w:rtl/>
        </w:rPr>
        <w:t>ک</w:t>
      </w:r>
      <w:r w:rsidRPr="005C1999">
        <w:rPr>
          <w:rFonts w:ascii="F_mitra" w:hAnsi="F_mitra"/>
          <w:rtl/>
        </w:rPr>
        <w:t>بر غفار</w:t>
      </w:r>
      <w:r w:rsidR="00AC3BE7">
        <w:rPr>
          <w:rFonts w:ascii="F_mitra" w:hAnsi="F_mitra"/>
          <w:rtl/>
        </w:rPr>
        <w:t>ی</w:t>
      </w:r>
      <w:r w:rsidRPr="005C1999">
        <w:rPr>
          <w:rFonts w:ascii="F_mitra" w:hAnsi="F_mitra"/>
          <w:rtl/>
        </w:rPr>
        <w:t xml:space="preserve"> در تعل</w:t>
      </w:r>
      <w:r w:rsidR="00AC3BE7">
        <w:rPr>
          <w:rFonts w:ascii="F_mitra" w:hAnsi="F_mitra"/>
          <w:rtl/>
        </w:rPr>
        <w:t>ی</w:t>
      </w:r>
      <w:r w:rsidRPr="005C1999">
        <w:rPr>
          <w:rFonts w:ascii="F_mitra" w:hAnsi="F_mitra"/>
          <w:rtl/>
        </w:rPr>
        <w:t>ق</w:t>
      </w:r>
      <w:r w:rsidR="00AC3BE7">
        <w:rPr>
          <w:rFonts w:ascii="F_mitra" w:hAnsi="F_mitra"/>
          <w:rtl/>
        </w:rPr>
        <w:t>ی</w:t>
      </w:r>
      <w:r w:rsidRPr="005C1999">
        <w:rPr>
          <w:rFonts w:ascii="F_mitra" w:hAnsi="F_mitra"/>
          <w:rtl/>
        </w:rPr>
        <w:t xml:space="preserve"> بر ا</w:t>
      </w:r>
      <w:r w:rsidR="00AC3BE7">
        <w:rPr>
          <w:rFonts w:ascii="F_mitra" w:hAnsi="F_mitra"/>
          <w:rtl/>
        </w:rPr>
        <w:t>ی</w:t>
      </w:r>
      <w:r w:rsidRPr="005C1999">
        <w:rPr>
          <w:rFonts w:ascii="F_mitra" w:hAnsi="F_mitra"/>
          <w:rtl/>
        </w:rPr>
        <w:t>ن گفته‌</w:t>
      </w:r>
      <w:r w:rsidR="00AC3BE7">
        <w:rPr>
          <w:rFonts w:ascii="F_mitra" w:hAnsi="F_mitra"/>
          <w:rtl/>
        </w:rPr>
        <w:t>ی</w:t>
      </w:r>
      <w:r w:rsidRPr="005C1999">
        <w:rPr>
          <w:rFonts w:ascii="F_mitra" w:hAnsi="F_mitra"/>
          <w:rtl/>
        </w:rPr>
        <w:t xml:space="preserve"> امام، م</w:t>
      </w:r>
      <w:r w:rsidR="00AC3BE7">
        <w:rPr>
          <w:rFonts w:ascii="F_mitra" w:hAnsi="F_mitra"/>
          <w:rtl/>
        </w:rPr>
        <w:t>ی</w:t>
      </w:r>
      <w:r w:rsidRPr="005C1999">
        <w:rPr>
          <w:rFonts w:ascii="F_mitra" w:hAnsi="F_mitra"/>
          <w:rtl/>
        </w:rPr>
        <w:t>‌نو</w:t>
      </w:r>
      <w:r w:rsidR="00AC3BE7">
        <w:rPr>
          <w:rFonts w:ascii="F_mitra" w:hAnsi="F_mitra"/>
          <w:rtl/>
        </w:rPr>
        <w:t>ی</w:t>
      </w:r>
      <w:r w:rsidRPr="005C1999">
        <w:rPr>
          <w:rFonts w:ascii="F_mitra" w:hAnsi="F_mitra"/>
          <w:rtl/>
        </w:rPr>
        <w:t>سد: مراد از سه نفر: سلمان، ابوذر و مقداد است.</w:t>
      </w:r>
      <w:r w:rsidRPr="005C1999">
        <w:rPr>
          <w:rStyle w:val="FootnoteReference"/>
          <w:rFonts w:ascii="F_mitra" w:hAnsi="F_mitra"/>
          <w:rtl/>
        </w:rPr>
        <w:footnoteReference w:id="260"/>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6ـ </w:t>
      </w:r>
      <w:r w:rsidRPr="005C1999">
        <w:rPr>
          <w:rFonts w:ascii="F_mitra" w:hAnsi="F_mitra"/>
          <w:b/>
          <w:bCs/>
          <w:sz w:val="24"/>
          <w:rtl/>
        </w:rPr>
        <w:t>جعفر م</w:t>
      </w:r>
      <w:r w:rsidR="00AC3BE7">
        <w:rPr>
          <w:rFonts w:ascii="F_mitra" w:hAnsi="F_mitra"/>
          <w:b/>
          <w:bCs/>
          <w:sz w:val="24"/>
          <w:rtl/>
        </w:rPr>
        <w:t>ی</w:t>
      </w:r>
      <w:r w:rsidRPr="005C1999">
        <w:rPr>
          <w:rFonts w:ascii="F_mitra" w:hAnsi="F_mitra"/>
          <w:b/>
          <w:bCs/>
          <w:sz w:val="24"/>
          <w:rtl/>
        </w:rPr>
        <w:t>‌گو</w:t>
      </w:r>
      <w:r w:rsidR="00AC3BE7">
        <w:rPr>
          <w:rFonts w:ascii="F_mitra" w:hAnsi="F_mitra"/>
          <w:b/>
          <w:bCs/>
          <w:sz w:val="24"/>
          <w:rtl/>
        </w:rPr>
        <w:t>ی</w:t>
      </w:r>
      <w:r w:rsidRPr="005C1999">
        <w:rPr>
          <w:rFonts w:ascii="F_mitra" w:hAnsi="F_mitra"/>
          <w:b/>
          <w:bCs/>
          <w:sz w:val="24"/>
          <w:rtl/>
        </w:rPr>
        <w:t>د:</w:t>
      </w:r>
      <w:r w:rsidRPr="005C1999">
        <w:rPr>
          <w:rFonts w:ascii="F_mitra" w:hAnsi="F_mitra"/>
          <w:rtl/>
        </w:rPr>
        <w:t xml:space="preserve"> پدرش بیش از چهار </w:t>
      </w:r>
      <w:r w:rsidR="00AC3BE7">
        <w:rPr>
          <w:rFonts w:ascii="F_mitra" w:hAnsi="F_mitra"/>
          <w:rtl/>
        </w:rPr>
        <w:t>ی</w:t>
      </w:r>
      <w:r w:rsidRPr="005C1999">
        <w:rPr>
          <w:rFonts w:ascii="F_mitra" w:hAnsi="F_mitra"/>
          <w:rtl/>
        </w:rPr>
        <w:t>ا پنج شاگرد مخلص نداشته چنان</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w:t>
      </w:r>
      <w:r w:rsidR="00AC3BE7">
        <w:rPr>
          <w:rFonts w:ascii="F_mitra" w:hAnsi="F_mitra"/>
          <w:rtl/>
        </w:rPr>
        <w:t>ی</w:t>
      </w:r>
      <w:r w:rsidRPr="005C1999">
        <w:rPr>
          <w:rFonts w:ascii="F_mitra" w:hAnsi="F_mitra"/>
          <w:rtl/>
        </w:rPr>
        <w:t>نها ستارگان آسمان تش</w:t>
      </w:r>
      <w:r w:rsidR="00AC3BE7">
        <w:rPr>
          <w:rFonts w:ascii="F_mitra" w:hAnsi="F_mitra"/>
          <w:rtl/>
        </w:rPr>
        <w:t>ی</w:t>
      </w:r>
      <w:r w:rsidRPr="005C1999">
        <w:rPr>
          <w:rFonts w:ascii="F_mitra" w:hAnsi="F_mitra"/>
          <w:rtl/>
        </w:rPr>
        <w:t xml:space="preserve">ع هستند </w:t>
      </w:r>
      <w:r w:rsidR="00AC3BE7">
        <w:rPr>
          <w:rFonts w:ascii="F_mitra" w:hAnsi="F_mitra"/>
          <w:rtl/>
        </w:rPr>
        <w:t>ک</w:t>
      </w:r>
      <w:r w:rsidRPr="005C1999">
        <w:rPr>
          <w:rFonts w:ascii="F_mitra" w:hAnsi="F_mitra"/>
          <w:rtl/>
        </w:rPr>
        <w:t>ه خداوند بوس</w:t>
      </w:r>
      <w:r w:rsidR="00AC3BE7">
        <w:rPr>
          <w:rFonts w:ascii="F_mitra" w:hAnsi="F_mitra"/>
          <w:rtl/>
        </w:rPr>
        <w:t>ی</w:t>
      </w:r>
      <w:r w:rsidRPr="005C1999">
        <w:rPr>
          <w:rFonts w:ascii="F_mitra" w:hAnsi="F_mitra"/>
          <w:rtl/>
        </w:rPr>
        <w:t>له آنها بد</w:t>
      </w:r>
      <w:r w:rsidR="00AC3BE7">
        <w:rPr>
          <w:rFonts w:ascii="F_mitra" w:hAnsi="F_mitra"/>
          <w:rtl/>
        </w:rPr>
        <w:t>ی</w:t>
      </w:r>
      <w:r w:rsidRPr="005C1999">
        <w:rPr>
          <w:rFonts w:ascii="F_mitra" w:hAnsi="F_mitra"/>
          <w:rtl/>
        </w:rPr>
        <w:t xml:space="preserve"> را از اهل زم</w:t>
      </w:r>
      <w:r w:rsidR="00AC3BE7">
        <w:rPr>
          <w:rFonts w:ascii="F_mitra" w:hAnsi="F_mitra"/>
          <w:rtl/>
        </w:rPr>
        <w:t>ی</w:t>
      </w:r>
      <w:r w:rsidRPr="005C1999">
        <w:rPr>
          <w:rFonts w:ascii="F_mitra" w:hAnsi="F_mitra"/>
          <w:rtl/>
        </w:rPr>
        <w:t>ن دور م</w:t>
      </w:r>
      <w:r w:rsidR="00AC3BE7">
        <w:rPr>
          <w:rFonts w:ascii="F_mitra" w:hAnsi="F_mitra"/>
          <w:rtl/>
        </w:rPr>
        <w:t>ی</w:t>
      </w:r>
      <w:r w:rsidRPr="005C1999">
        <w:rPr>
          <w:rFonts w:ascii="F_mitra" w:hAnsi="F_mitra"/>
          <w:rtl/>
        </w:rPr>
        <w:t>‌گرداند، هر بدعت</w:t>
      </w:r>
      <w:r w:rsidR="00AC3BE7">
        <w:rPr>
          <w:rFonts w:ascii="F_mitra" w:hAnsi="F_mitra"/>
          <w:rtl/>
        </w:rPr>
        <w:t>ی</w:t>
      </w:r>
      <w:r w:rsidRPr="005C1999">
        <w:rPr>
          <w:rFonts w:ascii="F_mitra" w:hAnsi="F_mitra"/>
          <w:rtl/>
        </w:rPr>
        <w:t xml:space="preserve"> را م</w:t>
      </w:r>
      <w:r w:rsidR="00AC3BE7">
        <w:rPr>
          <w:rFonts w:ascii="F_mitra" w:hAnsi="F_mitra"/>
          <w:rtl/>
        </w:rPr>
        <w:t>ی</w:t>
      </w:r>
      <w:r w:rsidRPr="005C1999">
        <w:rPr>
          <w:rFonts w:ascii="F_mitra" w:hAnsi="F_mitra"/>
          <w:rtl/>
        </w:rPr>
        <w:t>‌زدا</w:t>
      </w:r>
      <w:r w:rsidR="00AC3BE7">
        <w:rPr>
          <w:rFonts w:ascii="F_mitra" w:hAnsi="F_mitra"/>
          <w:rtl/>
        </w:rPr>
        <w:t>ی</w:t>
      </w:r>
      <w:r w:rsidRPr="005C1999">
        <w:rPr>
          <w:rFonts w:ascii="F_mitra" w:hAnsi="F_mitra"/>
          <w:rtl/>
        </w:rPr>
        <w:t>ند و تلاش ب</w:t>
      </w:r>
      <w:r w:rsidR="00AC3BE7">
        <w:rPr>
          <w:rFonts w:ascii="F_mitra" w:hAnsi="F_mitra"/>
          <w:rtl/>
        </w:rPr>
        <w:t>ی</w:t>
      </w:r>
      <w:r w:rsidRPr="005C1999">
        <w:rPr>
          <w:rFonts w:ascii="F_mitra" w:hAnsi="F_mitra"/>
          <w:rtl/>
        </w:rPr>
        <w:t>‌د</w:t>
      </w:r>
      <w:r w:rsidR="00AC3BE7">
        <w:rPr>
          <w:rFonts w:ascii="F_mitra" w:hAnsi="F_mitra"/>
          <w:rtl/>
        </w:rPr>
        <w:t>ی</w:t>
      </w:r>
      <w:r w:rsidRPr="005C1999">
        <w:rPr>
          <w:rFonts w:ascii="F_mitra" w:hAnsi="F_mitra"/>
          <w:rtl/>
        </w:rPr>
        <w:t>نان را خنث</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نند سپس به گر</w:t>
      </w:r>
      <w:r w:rsidR="00AC3BE7">
        <w:rPr>
          <w:rFonts w:ascii="F_mitra" w:hAnsi="F_mitra"/>
          <w:rtl/>
        </w:rPr>
        <w:t>ی</w:t>
      </w:r>
      <w:r w:rsidRPr="005C1999">
        <w:rPr>
          <w:rFonts w:ascii="F_mitra" w:hAnsi="F_mitra"/>
          <w:rtl/>
        </w:rPr>
        <w:t xml:space="preserve">ه افتاد. راوی می گوید گفتم: آنها چه </w:t>
      </w:r>
      <w:r w:rsidR="00AC3BE7">
        <w:rPr>
          <w:rFonts w:ascii="F_mitra" w:hAnsi="F_mitra"/>
          <w:rtl/>
        </w:rPr>
        <w:t>ک</w:t>
      </w:r>
      <w:r w:rsidRPr="005C1999">
        <w:rPr>
          <w:rFonts w:ascii="F_mitra" w:hAnsi="F_mitra"/>
          <w:rtl/>
        </w:rPr>
        <w:t>سان</w:t>
      </w:r>
      <w:r w:rsidR="00AC3BE7">
        <w:rPr>
          <w:rFonts w:ascii="F_mitra" w:hAnsi="F_mitra"/>
          <w:rtl/>
        </w:rPr>
        <w:t>ی</w:t>
      </w:r>
      <w:r w:rsidRPr="005C1999">
        <w:rPr>
          <w:rFonts w:ascii="F_mitra" w:hAnsi="F_mitra"/>
          <w:rtl/>
        </w:rPr>
        <w:t xml:space="preserve"> هستند؟ گفت: درود و رحمت خدابر  زنده و مرده ی آنان باد. آنها عجل</w:t>
      </w:r>
      <w:r w:rsidR="00AC3BE7">
        <w:rPr>
          <w:rFonts w:ascii="F_mitra" w:hAnsi="F_mitra"/>
          <w:rtl/>
        </w:rPr>
        <w:t>ی</w:t>
      </w:r>
      <w:r w:rsidRPr="005C1999">
        <w:rPr>
          <w:rFonts w:ascii="F_mitra" w:hAnsi="F_mitra"/>
          <w:rtl/>
        </w:rPr>
        <w:t>، زراره، ابوبص</w:t>
      </w:r>
      <w:r w:rsidR="00AC3BE7">
        <w:rPr>
          <w:rFonts w:ascii="F_mitra" w:hAnsi="F_mitra"/>
          <w:rtl/>
        </w:rPr>
        <w:t>ی</w:t>
      </w:r>
      <w:r w:rsidRPr="005C1999">
        <w:rPr>
          <w:rFonts w:ascii="F_mitra" w:hAnsi="F_mitra"/>
          <w:rtl/>
        </w:rPr>
        <w:t>ر و محمد بن مسلم هستند.</w:t>
      </w:r>
      <w:r w:rsidRPr="005C1999">
        <w:rPr>
          <w:rStyle w:val="FootnoteReference"/>
          <w:rFonts w:ascii="F_mitra" w:hAnsi="F_mitra"/>
          <w:rtl/>
        </w:rPr>
        <w:footnoteReference w:id="261"/>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7ـ بار</w:t>
      </w:r>
      <w:r w:rsidR="00AC3BE7">
        <w:rPr>
          <w:rFonts w:ascii="F_mitra" w:hAnsi="F_mitra"/>
          <w:b/>
          <w:bCs/>
          <w:sz w:val="24"/>
          <w:rtl/>
        </w:rPr>
        <w:t>ی</w:t>
      </w:r>
      <w:r w:rsidRPr="005C1999">
        <w:rPr>
          <w:rFonts w:ascii="F_mitra" w:hAnsi="F_mitra"/>
          <w:b/>
          <w:bCs/>
          <w:sz w:val="24"/>
          <w:rtl/>
        </w:rPr>
        <w:t xml:space="preserve"> زراره</w:t>
      </w:r>
      <w:r w:rsidRPr="005C1999">
        <w:rPr>
          <w:rFonts w:ascii="F_mitra" w:hAnsi="F_mitra"/>
          <w:rtl/>
        </w:rPr>
        <w:t xml:space="preserve"> از ابوجعفر در مورد حکم حقوق </w:t>
      </w:r>
      <w:r w:rsidR="00AC3BE7">
        <w:rPr>
          <w:rFonts w:ascii="F_mitra" w:hAnsi="F_mitra"/>
          <w:rtl/>
        </w:rPr>
        <w:t>ک</w:t>
      </w:r>
      <w:r w:rsidRPr="005C1999">
        <w:rPr>
          <w:rFonts w:ascii="F_mitra" w:hAnsi="F_mitra"/>
          <w:rtl/>
        </w:rPr>
        <w:t>ارمندان دولت پرس</w:t>
      </w:r>
      <w:r w:rsidR="00AC3BE7">
        <w:rPr>
          <w:rFonts w:ascii="F_mitra" w:hAnsi="F_mitra"/>
          <w:rtl/>
        </w:rPr>
        <w:t>ی</w:t>
      </w:r>
      <w:r w:rsidRPr="005C1999">
        <w:rPr>
          <w:rFonts w:ascii="F_mitra" w:hAnsi="F_mitra"/>
          <w:rtl/>
        </w:rPr>
        <w:t>د. ابوجعفر گفت: اش</w:t>
      </w:r>
      <w:r w:rsidR="00AC3BE7">
        <w:rPr>
          <w:rFonts w:ascii="F_mitra" w:hAnsi="F_mitra"/>
          <w:rtl/>
        </w:rPr>
        <w:t>ک</w:t>
      </w:r>
      <w:r w:rsidRPr="005C1999">
        <w:rPr>
          <w:rFonts w:ascii="F_mitra" w:hAnsi="F_mitra"/>
          <w:rtl/>
        </w:rPr>
        <w:t>ال</w:t>
      </w:r>
      <w:r w:rsidR="00AC3BE7">
        <w:rPr>
          <w:rFonts w:ascii="F_mitra" w:hAnsi="F_mitra"/>
          <w:rtl/>
        </w:rPr>
        <w:t>ی</w:t>
      </w:r>
      <w:r w:rsidRPr="005C1999">
        <w:rPr>
          <w:rFonts w:ascii="F_mitra" w:hAnsi="F_mitra"/>
          <w:rtl/>
        </w:rPr>
        <w:t xml:space="preserve"> ندارد. سپس ابوجعفر گفت: زراره م</w:t>
      </w:r>
      <w:r w:rsidR="00AC3BE7">
        <w:rPr>
          <w:rFonts w:ascii="F_mitra" w:hAnsi="F_mitra"/>
          <w:rtl/>
        </w:rPr>
        <w:t>ی</w:t>
      </w:r>
      <w:r w:rsidRPr="005C1999">
        <w:rPr>
          <w:rFonts w:ascii="F_mitra" w:hAnsi="F_mitra"/>
          <w:rtl/>
        </w:rPr>
        <w:t>‌خواست به هشام (خل</w:t>
      </w:r>
      <w:r w:rsidR="00AC3BE7">
        <w:rPr>
          <w:rFonts w:ascii="F_mitra" w:hAnsi="F_mitra"/>
          <w:rtl/>
        </w:rPr>
        <w:t>ی</w:t>
      </w:r>
      <w:r w:rsidRPr="005C1999">
        <w:rPr>
          <w:rFonts w:ascii="F_mitra" w:hAnsi="F_mitra"/>
          <w:rtl/>
        </w:rPr>
        <w:t xml:space="preserve">فه) برساند </w:t>
      </w:r>
      <w:r w:rsidR="00AC3BE7">
        <w:rPr>
          <w:rFonts w:ascii="F_mitra" w:hAnsi="F_mitra"/>
          <w:rtl/>
        </w:rPr>
        <w:t>ک</w:t>
      </w:r>
      <w:r w:rsidRPr="005C1999">
        <w:rPr>
          <w:rFonts w:ascii="F_mitra" w:hAnsi="F_mitra"/>
          <w:rtl/>
        </w:rPr>
        <w:t xml:space="preserve">ه من </w:t>
      </w:r>
      <w:r w:rsidR="00AC3BE7">
        <w:rPr>
          <w:rFonts w:ascii="F_mitra" w:hAnsi="F_mitra"/>
          <w:rtl/>
        </w:rPr>
        <w:t>ک</w:t>
      </w:r>
      <w:r w:rsidRPr="005C1999">
        <w:rPr>
          <w:rFonts w:ascii="F_mitra" w:hAnsi="F_mitra"/>
          <w:rtl/>
        </w:rPr>
        <w:t>ارمند بودن در ادارات دولت</w:t>
      </w:r>
      <w:r w:rsidR="00AC3BE7">
        <w:rPr>
          <w:rFonts w:ascii="F_mitra" w:hAnsi="F_mitra"/>
          <w:rtl/>
        </w:rPr>
        <w:t>ی</w:t>
      </w:r>
      <w:r w:rsidRPr="005C1999">
        <w:rPr>
          <w:rFonts w:ascii="F_mitra" w:hAnsi="F_mitra"/>
          <w:rtl/>
        </w:rPr>
        <w:t xml:space="preserve"> را حرام م</w:t>
      </w:r>
      <w:r w:rsidR="00AC3BE7">
        <w:rPr>
          <w:rFonts w:ascii="F_mitra" w:hAnsi="F_mitra"/>
          <w:rtl/>
        </w:rPr>
        <w:t>ی</w:t>
      </w:r>
      <w:r w:rsidRPr="005C1999">
        <w:rPr>
          <w:rFonts w:ascii="F_mitra" w:hAnsi="F_mitra"/>
          <w:rtl/>
        </w:rPr>
        <w:t>‌دانم.</w:t>
      </w:r>
      <w:r w:rsidRPr="005C1999">
        <w:rPr>
          <w:rStyle w:val="FootnoteReference"/>
          <w:rFonts w:ascii="F_mitra" w:hAnsi="F_mitra"/>
          <w:rtl/>
        </w:rPr>
        <w:footnoteReference w:id="262"/>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8ـ ابن بابو</w:t>
      </w:r>
      <w:r w:rsidR="00AC3BE7">
        <w:rPr>
          <w:rFonts w:ascii="F_mitra" w:hAnsi="F_mitra"/>
          <w:b/>
          <w:bCs/>
          <w:sz w:val="24"/>
          <w:rtl/>
        </w:rPr>
        <w:t>ی</w:t>
      </w:r>
      <w:r w:rsidRPr="005C1999">
        <w:rPr>
          <w:rFonts w:ascii="F_mitra" w:hAnsi="F_mitra"/>
          <w:b/>
          <w:bCs/>
          <w:sz w:val="24"/>
          <w:rtl/>
        </w:rPr>
        <w:t>ه</w:t>
      </w:r>
      <w:r w:rsidRPr="005C1999">
        <w:rPr>
          <w:rFonts w:ascii="F_mitra" w:hAnsi="F_mitra"/>
          <w:rtl/>
        </w:rPr>
        <w:t xml:space="preserve"> با سند خو</w:t>
      </w:r>
      <w:r w:rsidR="00AC3BE7">
        <w:rPr>
          <w:rFonts w:ascii="F_mitra" w:hAnsi="F_mitra"/>
          <w:rtl/>
        </w:rPr>
        <w:t>ی</w:t>
      </w:r>
      <w:r w:rsidRPr="005C1999">
        <w:rPr>
          <w:rFonts w:ascii="F_mitra" w:hAnsi="F_mitra"/>
          <w:rtl/>
        </w:rPr>
        <w:t>ش از ابو اسحاق ل</w:t>
      </w:r>
      <w:r w:rsidR="00AC3BE7">
        <w:rPr>
          <w:rFonts w:ascii="F_mitra" w:hAnsi="F_mitra"/>
          <w:rtl/>
        </w:rPr>
        <w:t>ی</w:t>
      </w:r>
      <w:r w:rsidRPr="005C1999">
        <w:rPr>
          <w:rFonts w:ascii="F_mitra" w:hAnsi="F_mitra"/>
          <w:rtl/>
        </w:rPr>
        <w:t>ث</w:t>
      </w:r>
      <w:r w:rsidR="00AC3BE7">
        <w:rPr>
          <w:rFonts w:ascii="F_mitra" w:hAnsi="F_mitra"/>
          <w:rtl/>
        </w:rPr>
        <w:t>ی</w:t>
      </w:r>
      <w:r w:rsidRPr="005C1999">
        <w:rPr>
          <w:rFonts w:ascii="F_mitra" w:hAnsi="F_mitra"/>
          <w:rtl/>
        </w:rPr>
        <w:t xml:space="preserve"> روا</w:t>
      </w:r>
      <w:r w:rsidR="00AC3BE7">
        <w:rPr>
          <w:rFonts w:ascii="F_mitra" w:hAnsi="F_mitra"/>
          <w:rtl/>
        </w:rPr>
        <w:t>ی</w:t>
      </w:r>
      <w:r w:rsidRPr="005C1999">
        <w:rPr>
          <w:rFonts w:ascii="F_mitra" w:hAnsi="F_mitra"/>
          <w:rtl/>
        </w:rPr>
        <w:t xml:space="preserve">ت </w:t>
      </w:r>
      <w:r w:rsidR="00AC3BE7">
        <w:rPr>
          <w:rFonts w:ascii="F_mitra" w:hAnsi="F_mitra"/>
          <w:rtl/>
        </w:rPr>
        <w:t>ک</w:t>
      </w:r>
      <w:r w:rsidRPr="005C1999">
        <w:rPr>
          <w:rFonts w:ascii="F_mitra" w:hAnsi="F_mitra"/>
          <w:rtl/>
        </w:rPr>
        <w:t xml:space="preserve">رده </w:t>
      </w:r>
      <w:r w:rsidR="00AC3BE7">
        <w:rPr>
          <w:rFonts w:ascii="F_mitra" w:hAnsi="F_mitra"/>
          <w:rtl/>
        </w:rPr>
        <w:t>ک</w:t>
      </w:r>
      <w:r w:rsidRPr="005C1999">
        <w:rPr>
          <w:rFonts w:ascii="F_mitra" w:hAnsi="F_mitra"/>
          <w:rtl/>
        </w:rPr>
        <w:t>ه گفته است از ابوجعفر محمد باقر پرس</w:t>
      </w:r>
      <w:r w:rsidR="00AC3BE7">
        <w:rPr>
          <w:rFonts w:ascii="F_mitra" w:hAnsi="F_mitra"/>
          <w:rtl/>
        </w:rPr>
        <w:t>ی</w:t>
      </w:r>
      <w:r w:rsidRPr="005C1999">
        <w:rPr>
          <w:rFonts w:ascii="F_mitra" w:hAnsi="F_mitra"/>
          <w:rtl/>
        </w:rPr>
        <w:t>دم: ا</w:t>
      </w:r>
      <w:r w:rsidR="00AC3BE7">
        <w:rPr>
          <w:rFonts w:ascii="F_mitra" w:hAnsi="F_mitra"/>
          <w:rtl/>
        </w:rPr>
        <w:t>ی</w:t>
      </w:r>
      <w:r w:rsidRPr="005C1999">
        <w:rPr>
          <w:rFonts w:ascii="F_mitra" w:hAnsi="F_mitra"/>
          <w:rtl/>
        </w:rPr>
        <w:t xml:space="preserve"> فرزند رسول الله آ</w:t>
      </w:r>
      <w:r w:rsidR="00AC3BE7">
        <w:rPr>
          <w:rFonts w:ascii="F_mitra" w:hAnsi="F_mitra"/>
          <w:rtl/>
        </w:rPr>
        <w:t>ی</w:t>
      </w:r>
      <w:r w:rsidRPr="005C1999">
        <w:rPr>
          <w:rFonts w:ascii="F_mitra" w:hAnsi="F_mitra"/>
          <w:rtl/>
        </w:rPr>
        <w:t>ا مؤمن بعد از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 xml:space="preserve">ه معرفت خدا را حاصل </w:t>
      </w:r>
      <w:r w:rsidR="00AC3BE7">
        <w:rPr>
          <w:rFonts w:ascii="F_mitra" w:hAnsi="F_mitra"/>
          <w:rtl/>
        </w:rPr>
        <w:t>ک</w:t>
      </w:r>
      <w:r w:rsidRPr="005C1999">
        <w:rPr>
          <w:rFonts w:ascii="F_mitra" w:hAnsi="F_mitra"/>
          <w:rtl/>
        </w:rPr>
        <w:t>ند، مرت</w:t>
      </w:r>
      <w:r w:rsidR="00AC3BE7">
        <w:rPr>
          <w:rFonts w:ascii="F_mitra" w:hAnsi="F_mitra"/>
          <w:rtl/>
        </w:rPr>
        <w:t>ک</w:t>
      </w:r>
      <w:r w:rsidRPr="005C1999">
        <w:rPr>
          <w:rFonts w:ascii="F_mitra" w:hAnsi="F_mitra"/>
          <w:rtl/>
        </w:rPr>
        <w:t>ب زنا م</w:t>
      </w:r>
      <w:r w:rsidR="00AC3BE7">
        <w:rPr>
          <w:rFonts w:ascii="F_mitra" w:hAnsi="F_mitra"/>
          <w:rtl/>
        </w:rPr>
        <w:t>ی</w:t>
      </w:r>
      <w:r w:rsidRPr="005C1999">
        <w:rPr>
          <w:rFonts w:ascii="F_mitra" w:hAnsi="F_mitra"/>
          <w:rtl/>
        </w:rPr>
        <w:t>‌شود؟ گفت: خ</w:t>
      </w:r>
      <w:r w:rsidR="00AC3BE7">
        <w:rPr>
          <w:rFonts w:ascii="F_mitra" w:hAnsi="F_mitra"/>
          <w:rtl/>
        </w:rPr>
        <w:t>ی</w:t>
      </w:r>
      <w:r w:rsidRPr="005C1999">
        <w:rPr>
          <w:rFonts w:ascii="F_mitra" w:hAnsi="F_mitra"/>
          <w:rtl/>
        </w:rPr>
        <w:t>ر. گفتم: آ</w:t>
      </w:r>
      <w:r w:rsidR="00AC3BE7">
        <w:rPr>
          <w:rFonts w:ascii="F_mitra" w:hAnsi="F_mitra"/>
          <w:rtl/>
        </w:rPr>
        <w:t>ی</w:t>
      </w:r>
      <w:r w:rsidRPr="005C1999">
        <w:rPr>
          <w:rFonts w:ascii="F_mitra" w:hAnsi="F_mitra"/>
          <w:rtl/>
        </w:rPr>
        <w:t>ا شراب م</w:t>
      </w:r>
      <w:r w:rsidR="00AC3BE7">
        <w:rPr>
          <w:rFonts w:ascii="F_mitra" w:hAnsi="F_mitra"/>
          <w:rtl/>
        </w:rPr>
        <w:t>ی</w:t>
      </w:r>
      <w:r w:rsidRPr="005C1999">
        <w:rPr>
          <w:rFonts w:ascii="F_mitra" w:hAnsi="F_mitra"/>
          <w:rtl/>
        </w:rPr>
        <w:t>‌نوشد و مرت</w:t>
      </w:r>
      <w:r w:rsidR="00AC3BE7">
        <w:rPr>
          <w:rFonts w:ascii="F_mitra" w:hAnsi="F_mitra"/>
          <w:rtl/>
        </w:rPr>
        <w:t>ک</w:t>
      </w:r>
      <w:r w:rsidRPr="005C1999">
        <w:rPr>
          <w:rFonts w:ascii="F_mitra" w:hAnsi="F_mitra"/>
          <w:rtl/>
        </w:rPr>
        <w:t xml:space="preserve">ب گناهان </w:t>
      </w:r>
      <w:r w:rsidR="00AC3BE7">
        <w:rPr>
          <w:rFonts w:ascii="F_mitra" w:hAnsi="F_mitra"/>
          <w:rtl/>
        </w:rPr>
        <w:t>ک</w:t>
      </w:r>
      <w:r w:rsidRPr="005C1999">
        <w:rPr>
          <w:rFonts w:ascii="F_mitra" w:hAnsi="F_mitra"/>
          <w:rtl/>
        </w:rPr>
        <w:t>ب</w:t>
      </w:r>
      <w:r w:rsidR="00AC3BE7">
        <w:rPr>
          <w:rFonts w:ascii="F_mitra" w:hAnsi="F_mitra"/>
          <w:rtl/>
        </w:rPr>
        <w:t>ی</w:t>
      </w:r>
      <w:r w:rsidRPr="005C1999">
        <w:rPr>
          <w:rFonts w:ascii="F_mitra" w:hAnsi="F_mitra"/>
          <w:rtl/>
        </w:rPr>
        <w:t>ره م</w:t>
      </w:r>
      <w:r w:rsidR="00AC3BE7">
        <w:rPr>
          <w:rFonts w:ascii="F_mitra" w:hAnsi="F_mitra"/>
          <w:rtl/>
        </w:rPr>
        <w:t>ی</w:t>
      </w:r>
      <w:r w:rsidRPr="005C1999">
        <w:rPr>
          <w:rFonts w:ascii="F_mitra" w:hAnsi="F_mitra"/>
          <w:rtl/>
        </w:rPr>
        <w:t xml:space="preserve">‌شود؟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گفت: خ</w:t>
      </w:r>
      <w:r w:rsidR="00AC3BE7">
        <w:rPr>
          <w:rFonts w:ascii="F_mitra" w:hAnsi="F_mitra"/>
          <w:rtl/>
        </w:rPr>
        <w:t>ی</w:t>
      </w:r>
      <w:r w:rsidRPr="005C1999">
        <w:rPr>
          <w:rFonts w:ascii="F_mitra" w:hAnsi="F_mitra"/>
          <w:rtl/>
        </w:rPr>
        <w:t>ر، گفتم: پس چرا بعض</w:t>
      </w:r>
      <w:r w:rsidR="00AC3BE7">
        <w:rPr>
          <w:rFonts w:ascii="F_mitra" w:hAnsi="F_mitra"/>
          <w:rtl/>
        </w:rPr>
        <w:t>ی</w:t>
      </w:r>
      <w:r w:rsidRPr="005C1999">
        <w:rPr>
          <w:rFonts w:ascii="F_mitra" w:hAnsi="F_mitra"/>
          <w:rtl/>
        </w:rPr>
        <w:t xml:space="preserve"> از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را م</w:t>
      </w:r>
      <w:r w:rsidR="00AC3BE7">
        <w:rPr>
          <w:rFonts w:ascii="F_mitra" w:hAnsi="F_mitra"/>
          <w:rtl/>
        </w:rPr>
        <w:t>ی</w:t>
      </w:r>
      <w:r w:rsidRPr="005C1999">
        <w:rPr>
          <w:rFonts w:ascii="F_mitra" w:hAnsi="F_mitra"/>
          <w:rtl/>
        </w:rPr>
        <w:t>‌ب</w:t>
      </w:r>
      <w:r w:rsidR="00AC3BE7">
        <w:rPr>
          <w:rFonts w:ascii="F_mitra" w:hAnsi="F_mitra"/>
          <w:rtl/>
        </w:rPr>
        <w:t>ی</w:t>
      </w:r>
      <w:r w:rsidRPr="005C1999">
        <w:rPr>
          <w:rFonts w:ascii="F_mitra" w:hAnsi="F_mitra"/>
          <w:rtl/>
        </w:rPr>
        <w:t xml:space="preserve">نم </w:t>
      </w:r>
      <w:r w:rsidR="00AC3BE7">
        <w:rPr>
          <w:rFonts w:ascii="F_mitra" w:hAnsi="F_mitra"/>
          <w:rtl/>
        </w:rPr>
        <w:t>ک</w:t>
      </w:r>
      <w:r w:rsidRPr="005C1999">
        <w:rPr>
          <w:rFonts w:ascii="F_mitra" w:hAnsi="F_mitra"/>
          <w:rtl/>
        </w:rPr>
        <w:t>ه شراب م</w:t>
      </w:r>
      <w:r w:rsidR="00AC3BE7">
        <w:rPr>
          <w:rFonts w:ascii="F_mitra" w:hAnsi="F_mitra"/>
          <w:rtl/>
        </w:rPr>
        <w:t>ی</w:t>
      </w:r>
      <w:r w:rsidRPr="005C1999">
        <w:rPr>
          <w:rFonts w:ascii="F_mitra" w:hAnsi="F_mitra"/>
          <w:rtl/>
        </w:rPr>
        <w:t>‌نوشند. دزد</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نند. مرت</w:t>
      </w:r>
      <w:r w:rsidR="00AC3BE7">
        <w:rPr>
          <w:rFonts w:ascii="F_mitra" w:hAnsi="F_mitra"/>
          <w:rtl/>
        </w:rPr>
        <w:t>ک</w:t>
      </w:r>
      <w:r w:rsidRPr="005C1999">
        <w:rPr>
          <w:rFonts w:ascii="F_mitra" w:hAnsi="F_mitra"/>
          <w:rtl/>
        </w:rPr>
        <w:t>ب زنا و لواط م</w:t>
      </w:r>
      <w:r w:rsidR="00AC3BE7">
        <w:rPr>
          <w:rFonts w:ascii="F_mitra" w:hAnsi="F_mitra"/>
          <w:rtl/>
        </w:rPr>
        <w:t>ی</w:t>
      </w:r>
      <w:r w:rsidRPr="005C1999">
        <w:rPr>
          <w:rFonts w:ascii="F_mitra" w:hAnsi="F_mitra"/>
          <w:rtl/>
        </w:rPr>
        <w:t>‌شوند و معاملات ربو</w:t>
      </w:r>
      <w:r w:rsidR="00AC3BE7">
        <w:rPr>
          <w:rFonts w:ascii="F_mitra" w:hAnsi="F_mitra"/>
          <w:rtl/>
        </w:rPr>
        <w:t>ی</w:t>
      </w:r>
      <w:r w:rsidRPr="005C1999">
        <w:rPr>
          <w:rFonts w:ascii="F_mitra" w:hAnsi="F_mitra"/>
          <w:rtl/>
        </w:rPr>
        <w:t xml:space="preserve"> انجام م</w:t>
      </w:r>
      <w:r w:rsidR="00AC3BE7">
        <w:rPr>
          <w:rFonts w:ascii="F_mitra" w:hAnsi="F_mitra"/>
          <w:rtl/>
        </w:rPr>
        <w:t>ی</w:t>
      </w:r>
      <w:r w:rsidRPr="005C1999">
        <w:rPr>
          <w:rFonts w:ascii="F_mitra" w:hAnsi="F_mitra"/>
          <w:rtl/>
        </w:rPr>
        <w:t>‌دهند. در امر نماز، روزه و عبادات سهل‌انگار</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نند و قطع صله رحم</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‌نما</w:t>
      </w:r>
      <w:r w:rsidR="00AC3BE7">
        <w:rPr>
          <w:rFonts w:ascii="F_mitra" w:hAnsi="F_mitra"/>
          <w:rtl/>
        </w:rPr>
        <w:t>ی</w:t>
      </w:r>
      <w:r w:rsidRPr="005C1999">
        <w:rPr>
          <w:rFonts w:ascii="F_mitra" w:hAnsi="F_mitra"/>
          <w:rtl/>
        </w:rPr>
        <w:t>ند و گناهان د</w:t>
      </w:r>
      <w:r w:rsidR="00AC3BE7">
        <w:rPr>
          <w:rFonts w:ascii="F_mitra" w:hAnsi="F_mitra"/>
          <w:rtl/>
        </w:rPr>
        <w:t>ی</w:t>
      </w:r>
      <w:r w:rsidRPr="005C1999">
        <w:rPr>
          <w:rFonts w:ascii="F_mitra" w:hAnsi="F_mitra"/>
          <w:rtl/>
        </w:rPr>
        <w:t>گر مرت</w:t>
      </w:r>
      <w:r w:rsidR="00AC3BE7">
        <w:rPr>
          <w:rFonts w:ascii="F_mitra" w:hAnsi="F_mitra"/>
          <w:rtl/>
        </w:rPr>
        <w:t>ک</w:t>
      </w:r>
      <w:r w:rsidRPr="005C1999">
        <w:rPr>
          <w:rFonts w:ascii="F_mitra" w:hAnsi="F_mitra"/>
          <w:rtl/>
        </w:rPr>
        <w:t>ب م</w:t>
      </w:r>
      <w:r w:rsidR="00AC3BE7">
        <w:rPr>
          <w:rFonts w:ascii="F_mitra" w:hAnsi="F_mitra"/>
          <w:rtl/>
        </w:rPr>
        <w:t>ی</w:t>
      </w:r>
      <w:r w:rsidRPr="005C1999">
        <w:rPr>
          <w:rFonts w:ascii="F_mitra" w:hAnsi="F_mitra"/>
          <w:rtl/>
        </w:rPr>
        <w:t>‌شوند؟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ابوجعفر گفت: ا</w:t>
      </w:r>
      <w:r w:rsidR="00AC3BE7">
        <w:rPr>
          <w:rFonts w:ascii="F_mitra" w:hAnsi="F_mitra"/>
          <w:rtl/>
        </w:rPr>
        <w:t>ی</w:t>
      </w:r>
      <w:r w:rsidRPr="005C1999">
        <w:rPr>
          <w:rFonts w:ascii="F_mitra" w:hAnsi="F_mitra"/>
          <w:rtl/>
        </w:rPr>
        <w:t xml:space="preserve"> ابراه</w:t>
      </w:r>
      <w:r w:rsidR="00AC3BE7">
        <w:rPr>
          <w:rFonts w:ascii="F_mitra" w:hAnsi="F_mitra"/>
          <w:rtl/>
        </w:rPr>
        <w:t>ی</w:t>
      </w:r>
      <w:r w:rsidRPr="005C1999">
        <w:rPr>
          <w:rFonts w:ascii="F_mitra" w:hAnsi="F_mitra"/>
          <w:rtl/>
        </w:rPr>
        <w:t>م، آ</w:t>
      </w:r>
      <w:r w:rsidR="00AC3BE7">
        <w:rPr>
          <w:rFonts w:ascii="F_mitra" w:hAnsi="F_mitra"/>
          <w:rtl/>
        </w:rPr>
        <w:t>ی</w:t>
      </w:r>
      <w:r w:rsidRPr="005C1999">
        <w:rPr>
          <w:rFonts w:ascii="F_mitra" w:hAnsi="F_mitra"/>
          <w:rtl/>
        </w:rPr>
        <w:t>ا غ</w:t>
      </w:r>
      <w:r w:rsidR="00AC3BE7">
        <w:rPr>
          <w:rFonts w:ascii="F_mitra" w:hAnsi="F_mitra"/>
          <w:rtl/>
        </w:rPr>
        <w:t>ی</w:t>
      </w:r>
      <w:r w:rsidRPr="005C1999">
        <w:rPr>
          <w:rFonts w:ascii="F_mitra" w:hAnsi="F_mitra"/>
          <w:rtl/>
        </w:rPr>
        <w:t>ر از ا</w:t>
      </w:r>
      <w:r w:rsidR="00AC3BE7">
        <w:rPr>
          <w:rFonts w:ascii="F_mitra" w:hAnsi="F_mitra"/>
          <w:rtl/>
        </w:rPr>
        <w:t>ی</w:t>
      </w:r>
      <w:r w:rsidRPr="005C1999">
        <w:rPr>
          <w:rFonts w:ascii="F_mitra" w:hAnsi="F_mitra"/>
          <w:rtl/>
        </w:rPr>
        <w:t>ن هم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در تو ا</w:t>
      </w:r>
      <w:r w:rsidR="00AC3BE7">
        <w:rPr>
          <w:rFonts w:ascii="F_mitra" w:hAnsi="F_mitra"/>
          <w:rtl/>
        </w:rPr>
        <w:t>ی</w:t>
      </w:r>
      <w:r w:rsidRPr="005C1999">
        <w:rPr>
          <w:rFonts w:ascii="F_mitra" w:hAnsi="F_mitra"/>
          <w:rtl/>
        </w:rPr>
        <w:t>جاد اش</w:t>
      </w:r>
      <w:r w:rsidR="00AC3BE7">
        <w:rPr>
          <w:rFonts w:ascii="F_mitra" w:hAnsi="F_mitra"/>
          <w:rtl/>
        </w:rPr>
        <w:t>ک</w:t>
      </w:r>
      <w:r w:rsidRPr="005C1999">
        <w:rPr>
          <w:rFonts w:ascii="F_mitra" w:hAnsi="F_mitra"/>
          <w:rtl/>
        </w:rPr>
        <w:t>ال نموده است؟ گفتم: آر</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 xml:space="preserve"> فرزند رسول خدا، م</w:t>
      </w:r>
      <w:r w:rsidR="00AC3BE7">
        <w:rPr>
          <w:rFonts w:ascii="F_mitra" w:hAnsi="F_mitra"/>
          <w:rtl/>
        </w:rPr>
        <w:t>ی</w:t>
      </w:r>
      <w:r w:rsidRPr="005C1999">
        <w:rPr>
          <w:rFonts w:ascii="F_mitra" w:hAnsi="F_mitra"/>
          <w:rtl/>
        </w:rPr>
        <w:t xml:space="preserve"> ب</w:t>
      </w:r>
      <w:r w:rsidR="00AC3BE7">
        <w:rPr>
          <w:rFonts w:ascii="F_mitra" w:hAnsi="F_mitra"/>
          <w:rtl/>
        </w:rPr>
        <w:t>ی</w:t>
      </w:r>
      <w:r w:rsidRPr="005C1999">
        <w:rPr>
          <w:rFonts w:ascii="F_mitra" w:hAnsi="F_mitra"/>
          <w:rtl/>
        </w:rPr>
        <w:t xml:space="preserve">نم </w:t>
      </w:r>
      <w:r w:rsidR="00AC3BE7">
        <w:rPr>
          <w:rFonts w:ascii="F_mitra" w:hAnsi="F_mitra"/>
          <w:rtl/>
        </w:rPr>
        <w:t>ک</w:t>
      </w:r>
      <w:r w:rsidRPr="005C1999">
        <w:rPr>
          <w:rFonts w:ascii="F_mitra" w:hAnsi="F_mitra"/>
          <w:rtl/>
        </w:rPr>
        <w:t>ه دشمنان شما از نواصب ز</w:t>
      </w:r>
      <w:r w:rsidR="00AC3BE7">
        <w:rPr>
          <w:rFonts w:ascii="F_mitra" w:hAnsi="F_mitra"/>
          <w:rtl/>
        </w:rPr>
        <w:t>ی</w:t>
      </w:r>
      <w:r w:rsidRPr="005C1999">
        <w:rPr>
          <w:rFonts w:ascii="F_mitra" w:hAnsi="F_mitra"/>
          <w:rtl/>
        </w:rPr>
        <w:t>اد نماز م</w:t>
      </w:r>
      <w:r w:rsidR="00AC3BE7">
        <w:rPr>
          <w:rFonts w:ascii="F_mitra" w:hAnsi="F_mitra"/>
          <w:rtl/>
        </w:rPr>
        <w:t>ی</w:t>
      </w:r>
      <w:r w:rsidRPr="005C1999">
        <w:rPr>
          <w:rFonts w:ascii="F_mitra" w:hAnsi="F_mitra"/>
          <w:rtl/>
        </w:rPr>
        <w:t>‌خوانند و روزه م</w:t>
      </w:r>
      <w:r w:rsidR="00AC3BE7">
        <w:rPr>
          <w:rFonts w:ascii="F_mitra" w:hAnsi="F_mitra"/>
          <w:rtl/>
        </w:rPr>
        <w:t>ی</w:t>
      </w:r>
      <w:r w:rsidRPr="005C1999">
        <w:rPr>
          <w:rFonts w:ascii="F_mitra" w:hAnsi="F_mitra"/>
          <w:rtl/>
        </w:rPr>
        <w:t>‌گ</w:t>
      </w:r>
      <w:r w:rsidR="00AC3BE7">
        <w:rPr>
          <w:rFonts w:ascii="F_mitra" w:hAnsi="F_mitra"/>
          <w:rtl/>
        </w:rPr>
        <w:t>ی</w:t>
      </w:r>
      <w:r w:rsidRPr="005C1999">
        <w:rPr>
          <w:rFonts w:ascii="F_mitra" w:hAnsi="F_mitra"/>
          <w:rtl/>
        </w:rPr>
        <w:t>رند و ز</w:t>
      </w:r>
      <w:r w:rsidR="00AC3BE7">
        <w:rPr>
          <w:rFonts w:ascii="F_mitra" w:hAnsi="F_mitra"/>
          <w:rtl/>
        </w:rPr>
        <w:t>ک</w:t>
      </w:r>
      <w:r w:rsidRPr="005C1999">
        <w:rPr>
          <w:rFonts w:ascii="F_mitra" w:hAnsi="F_mitra"/>
          <w:rtl/>
        </w:rPr>
        <w:t>ات اموالشان را ادا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نند و پشت سرهم حج و عمره بجا</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‌آورند و ش</w:t>
      </w:r>
      <w:r w:rsidR="00AC3BE7">
        <w:rPr>
          <w:rFonts w:ascii="F_mitra" w:hAnsi="F_mitra"/>
          <w:rtl/>
        </w:rPr>
        <w:t>ی</w:t>
      </w:r>
      <w:r w:rsidRPr="005C1999">
        <w:rPr>
          <w:rFonts w:ascii="F_mitra" w:hAnsi="F_mitra"/>
          <w:rtl/>
        </w:rPr>
        <w:t>فته‌</w:t>
      </w:r>
      <w:r w:rsidR="00AC3BE7">
        <w:rPr>
          <w:rFonts w:ascii="F_mitra" w:hAnsi="F_mitra"/>
          <w:rtl/>
        </w:rPr>
        <w:t>ی</w:t>
      </w:r>
      <w:r w:rsidRPr="005C1999">
        <w:rPr>
          <w:rFonts w:ascii="F_mitra" w:hAnsi="F_mitra"/>
          <w:rtl/>
        </w:rPr>
        <w:t xml:space="preserve"> جهاد هستند. همچن</w:t>
      </w:r>
      <w:r w:rsidR="00AC3BE7">
        <w:rPr>
          <w:rFonts w:ascii="F_mitra" w:hAnsi="F_mitra"/>
          <w:rtl/>
        </w:rPr>
        <w:t>ی</w:t>
      </w:r>
      <w:r w:rsidRPr="005C1999">
        <w:rPr>
          <w:rFonts w:ascii="F_mitra" w:hAnsi="F_mitra"/>
          <w:rtl/>
        </w:rPr>
        <w:t>ن پا</w:t>
      </w:r>
      <w:r w:rsidR="00AC3BE7">
        <w:rPr>
          <w:rFonts w:ascii="F_mitra" w:hAnsi="F_mitra"/>
          <w:rtl/>
        </w:rPr>
        <w:t>ی</w:t>
      </w:r>
      <w:r w:rsidRPr="005C1999">
        <w:rPr>
          <w:rFonts w:ascii="F_mitra" w:hAnsi="F_mitra"/>
          <w:rtl/>
        </w:rPr>
        <w:t>بند به صله‌</w:t>
      </w:r>
      <w:r w:rsidR="00AC3BE7">
        <w:rPr>
          <w:rFonts w:ascii="F_mitra" w:hAnsi="F_mitra"/>
          <w:rtl/>
        </w:rPr>
        <w:t>ی</w:t>
      </w:r>
      <w:r w:rsidRPr="005C1999">
        <w:rPr>
          <w:rFonts w:ascii="F_mitra" w:hAnsi="F_mitra"/>
          <w:rtl/>
        </w:rPr>
        <w:t xml:space="preserve"> رحم و رس</w:t>
      </w:r>
      <w:r w:rsidR="00AC3BE7">
        <w:rPr>
          <w:rFonts w:ascii="F_mitra" w:hAnsi="F_mitra"/>
          <w:rtl/>
        </w:rPr>
        <w:t>ی</w:t>
      </w:r>
      <w:r w:rsidRPr="005C1999">
        <w:rPr>
          <w:rFonts w:ascii="F_mitra" w:hAnsi="F_mitra"/>
          <w:rtl/>
        </w:rPr>
        <w:t>دگ</w:t>
      </w:r>
      <w:r w:rsidR="00AC3BE7">
        <w:rPr>
          <w:rFonts w:ascii="F_mitra" w:hAnsi="F_mitra"/>
          <w:rtl/>
        </w:rPr>
        <w:t>ی</w:t>
      </w:r>
      <w:r w:rsidRPr="005C1999">
        <w:rPr>
          <w:rFonts w:ascii="F_mitra" w:hAnsi="F_mitra"/>
          <w:rtl/>
        </w:rPr>
        <w:t xml:space="preserve"> به حقوق برادران خو</w:t>
      </w:r>
      <w:r w:rsidR="00AC3BE7">
        <w:rPr>
          <w:rFonts w:ascii="F_mitra" w:hAnsi="F_mitra"/>
          <w:rtl/>
        </w:rPr>
        <w:t>ی</w:t>
      </w:r>
      <w:r w:rsidRPr="005C1999">
        <w:rPr>
          <w:rFonts w:ascii="F_mitra" w:hAnsi="F_mitra"/>
          <w:rtl/>
        </w:rPr>
        <w:t xml:space="preserve">ش بوده، از گناهان </w:t>
      </w:r>
      <w:r w:rsidR="00AC3BE7">
        <w:rPr>
          <w:rFonts w:ascii="F_mitra" w:hAnsi="F_mitra"/>
          <w:rtl/>
        </w:rPr>
        <w:t>ک</w:t>
      </w:r>
      <w:r w:rsidRPr="005C1999">
        <w:rPr>
          <w:rFonts w:ascii="F_mitra" w:hAnsi="F_mitra"/>
          <w:rtl/>
        </w:rPr>
        <w:t>ب</w:t>
      </w:r>
      <w:r w:rsidR="00AC3BE7">
        <w:rPr>
          <w:rFonts w:ascii="F_mitra" w:hAnsi="F_mitra"/>
          <w:rtl/>
        </w:rPr>
        <w:t>ی</w:t>
      </w:r>
      <w:r w:rsidRPr="005C1999">
        <w:rPr>
          <w:rFonts w:ascii="F_mitra" w:hAnsi="F_mitra"/>
          <w:rtl/>
        </w:rPr>
        <w:t>ره همچون شراب، زنا، لواط و رباخوار</w:t>
      </w:r>
      <w:r w:rsidR="00AC3BE7">
        <w:rPr>
          <w:rFonts w:ascii="F_mitra" w:hAnsi="F_mitra"/>
          <w:rtl/>
        </w:rPr>
        <w:t>ی</w:t>
      </w:r>
      <w:r w:rsidRPr="005C1999">
        <w:rPr>
          <w:rFonts w:ascii="F_mitra" w:hAnsi="F_mitra"/>
          <w:rtl/>
        </w:rPr>
        <w:t xml:space="preserve"> پره</w:t>
      </w:r>
      <w:r w:rsidR="00AC3BE7">
        <w:rPr>
          <w:rFonts w:ascii="F_mitra" w:hAnsi="F_mitra"/>
          <w:rtl/>
        </w:rPr>
        <w:t>ی</w:t>
      </w:r>
      <w:r w:rsidRPr="005C1999">
        <w:rPr>
          <w:rFonts w:ascii="F_mitra" w:hAnsi="F_mitra"/>
          <w:rtl/>
        </w:rPr>
        <w:t>ز م</w:t>
      </w:r>
      <w:r w:rsidR="00AC3BE7">
        <w:rPr>
          <w:rFonts w:ascii="F_mitra" w:hAnsi="F_mitra"/>
          <w:rtl/>
        </w:rPr>
        <w:t>ی</w:t>
      </w:r>
      <w:r w:rsidRPr="005C1999">
        <w:rPr>
          <w:rFonts w:ascii="F_mitra" w:hAnsi="F_mitra"/>
          <w:rtl/>
        </w:rPr>
        <w:t>‌نما</w:t>
      </w:r>
      <w:r w:rsidR="00AC3BE7">
        <w:rPr>
          <w:rFonts w:ascii="F_mitra" w:hAnsi="F_mitra"/>
          <w:rtl/>
        </w:rPr>
        <w:t>ی</w:t>
      </w:r>
      <w:r w:rsidRPr="005C1999">
        <w:rPr>
          <w:rFonts w:ascii="F_mitra" w:hAnsi="F_mitra"/>
          <w:rtl/>
        </w:rPr>
        <w:t>ند، ا</w:t>
      </w:r>
      <w:r w:rsidR="00AC3BE7">
        <w:rPr>
          <w:rFonts w:ascii="F_mitra" w:hAnsi="F_mitra"/>
          <w:rtl/>
        </w:rPr>
        <w:t>ی</w:t>
      </w:r>
      <w:r w:rsidRPr="005C1999">
        <w:rPr>
          <w:rFonts w:ascii="F_mitra" w:hAnsi="F_mitra"/>
          <w:rtl/>
        </w:rPr>
        <w:t xml:space="preserve"> فرزند رسول خدا، راز 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ار چ</w:t>
      </w:r>
      <w:r w:rsidR="00AC3BE7">
        <w:rPr>
          <w:rFonts w:ascii="F_mitra" w:hAnsi="F_mitra"/>
          <w:rtl/>
        </w:rPr>
        <w:t>ی</w:t>
      </w:r>
      <w:r w:rsidRPr="005C1999">
        <w:rPr>
          <w:rFonts w:ascii="F_mitra" w:hAnsi="F_mitra"/>
          <w:rtl/>
        </w:rPr>
        <w:t>ست بخدا من سخت پر</w:t>
      </w:r>
      <w:r w:rsidR="00AC3BE7">
        <w:rPr>
          <w:rFonts w:ascii="F_mitra" w:hAnsi="F_mitra"/>
          <w:rtl/>
        </w:rPr>
        <w:t>ی</w:t>
      </w:r>
      <w:r w:rsidRPr="005C1999">
        <w:rPr>
          <w:rFonts w:ascii="F_mitra" w:hAnsi="F_mitra"/>
          <w:rtl/>
        </w:rPr>
        <w:t>شانم آنرا برا</w:t>
      </w:r>
      <w:r w:rsidR="00AC3BE7">
        <w:rPr>
          <w:rFonts w:ascii="F_mitra" w:hAnsi="F_mitra"/>
          <w:rtl/>
        </w:rPr>
        <w:t>ی</w:t>
      </w:r>
      <w:r w:rsidRPr="005C1999">
        <w:rPr>
          <w:rFonts w:ascii="F_mitra" w:hAnsi="F_mitra"/>
          <w:rtl/>
        </w:rPr>
        <w:t xml:space="preserve"> من بگشا</w:t>
      </w:r>
      <w:r w:rsidR="00AC3BE7">
        <w:rPr>
          <w:rFonts w:ascii="F_mitra" w:hAnsi="F_mitra"/>
          <w:rtl/>
        </w:rPr>
        <w:t>ی</w:t>
      </w:r>
      <w:r w:rsidRPr="005C1999">
        <w:rPr>
          <w:rFonts w:ascii="F_mitra" w:hAnsi="F_mitra"/>
          <w:rtl/>
        </w:rPr>
        <w:t>.</w:t>
      </w:r>
      <w:r w:rsidRPr="005C1999">
        <w:rPr>
          <w:rStyle w:val="FootnoteReference"/>
          <w:rFonts w:ascii="F_mitra" w:hAnsi="F_mitra"/>
          <w:rtl/>
        </w:rPr>
        <w:footnoteReference w:id="263"/>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9ـ همچن</w:t>
      </w:r>
      <w:r w:rsidR="00AC3BE7">
        <w:rPr>
          <w:rFonts w:ascii="F_mitra" w:hAnsi="F_mitra"/>
          <w:b/>
          <w:bCs/>
          <w:sz w:val="24"/>
          <w:rtl/>
        </w:rPr>
        <w:t>ی</w:t>
      </w:r>
      <w:r w:rsidRPr="005C1999">
        <w:rPr>
          <w:rFonts w:ascii="F_mitra" w:hAnsi="F_mitra"/>
          <w:b/>
          <w:bCs/>
          <w:sz w:val="24"/>
          <w:rtl/>
        </w:rPr>
        <w:t>ن از اسحاق قم</w:t>
      </w:r>
      <w:r w:rsidR="00AC3BE7">
        <w:rPr>
          <w:rFonts w:ascii="F_mitra" w:hAnsi="F_mitra"/>
          <w:b/>
          <w:bCs/>
          <w:sz w:val="24"/>
          <w:rtl/>
        </w:rPr>
        <w:t>ی</w:t>
      </w:r>
      <w:r w:rsidRPr="005C1999">
        <w:rPr>
          <w:rFonts w:ascii="F_mitra" w:hAnsi="F_mitra"/>
          <w:rtl/>
        </w:rPr>
        <w:t xml:space="preserve"> روا</w:t>
      </w:r>
      <w:r w:rsidR="00AC3BE7">
        <w:rPr>
          <w:rFonts w:ascii="F_mitra" w:hAnsi="F_mitra"/>
          <w:rtl/>
        </w:rPr>
        <w:t>ی</w:t>
      </w:r>
      <w:r w:rsidRPr="005C1999">
        <w:rPr>
          <w:rFonts w:ascii="F_mitra" w:hAnsi="F_mitra"/>
          <w:rtl/>
        </w:rPr>
        <w:t xml:space="preserve">ت است </w:t>
      </w:r>
      <w:r w:rsidR="00AC3BE7">
        <w:rPr>
          <w:rFonts w:ascii="F_mitra" w:hAnsi="F_mitra"/>
          <w:rtl/>
        </w:rPr>
        <w:t>ک</w:t>
      </w:r>
      <w:r w:rsidRPr="005C1999">
        <w:rPr>
          <w:rFonts w:ascii="F_mitra" w:hAnsi="F_mitra"/>
          <w:rtl/>
        </w:rPr>
        <w:t>ه به اب</w:t>
      </w:r>
      <w:r w:rsidR="00AC3BE7">
        <w:rPr>
          <w:rFonts w:ascii="F_mitra" w:hAnsi="F_mitra"/>
          <w:rtl/>
        </w:rPr>
        <w:t>ی</w:t>
      </w:r>
      <w:r w:rsidRPr="005C1999">
        <w:rPr>
          <w:rFonts w:ascii="F_mitra" w:hAnsi="F_mitra"/>
          <w:rtl/>
        </w:rPr>
        <w:t xml:space="preserve"> جعفر باقر گفته است: فدا</w:t>
      </w:r>
      <w:r w:rsidR="00AC3BE7">
        <w:rPr>
          <w:rFonts w:ascii="F_mitra" w:hAnsi="F_mitra"/>
          <w:rtl/>
        </w:rPr>
        <w:t>ی</w:t>
      </w:r>
      <w:r w:rsidRPr="005C1999">
        <w:rPr>
          <w:rFonts w:ascii="F_mitra" w:hAnsi="F_mitra"/>
          <w:rtl/>
        </w:rPr>
        <w:t>ت شوم چرا مؤمن موحد</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معتقد به و لا</w:t>
      </w:r>
      <w:r w:rsidR="00AC3BE7">
        <w:rPr>
          <w:rFonts w:ascii="F_mitra" w:hAnsi="F_mitra"/>
          <w:rtl/>
        </w:rPr>
        <w:t>ی</w:t>
      </w:r>
      <w:r w:rsidRPr="005C1999">
        <w:rPr>
          <w:rFonts w:ascii="F_mitra" w:hAnsi="F_mitra"/>
          <w:rtl/>
        </w:rPr>
        <w:t>ت شما و با من همف</w:t>
      </w:r>
      <w:r w:rsidR="00AC3BE7">
        <w:rPr>
          <w:rFonts w:ascii="F_mitra" w:hAnsi="F_mitra"/>
          <w:rtl/>
        </w:rPr>
        <w:t>ک</w:t>
      </w:r>
      <w:r w:rsidRPr="005C1999">
        <w:rPr>
          <w:rFonts w:ascii="F_mitra" w:hAnsi="F_mitra"/>
          <w:rtl/>
        </w:rPr>
        <w:t>ر است شراب م</w:t>
      </w:r>
      <w:r w:rsidR="00AC3BE7">
        <w:rPr>
          <w:rFonts w:ascii="F_mitra" w:hAnsi="F_mitra"/>
          <w:rtl/>
        </w:rPr>
        <w:t>ی</w:t>
      </w:r>
      <w:r w:rsidRPr="005C1999">
        <w:rPr>
          <w:rFonts w:ascii="F_mitra" w:hAnsi="F_mitra"/>
          <w:rtl/>
        </w:rPr>
        <w:t>‌نوشد، مرت</w:t>
      </w:r>
      <w:r w:rsidR="00AC3BE7">
        <w:rPr>
          <w:rFonts w:ascii="F_mitra" w:hAnsi="F_mitra"/>
          <w:rtl/>
        </w:rPr>
        <w:t>ک</w:t>
      </w:r>
      <w:r w:rsidRPr="005C1999">
        <w:rPr>
          <w:rFonts w:ascii="F_mitra" w:hAnsi="F_mitra"/>
          <w:rtl/>
        </w:rPr>
        <w:t>ب زنا و لواط م</w:t>
      </w:r>
      <w:r w:rsidR="00AC3BE7">
        <w:rPr>
          <w:rFonts w:ascii="F_mitra" w:hAnsi="F_mitra"/>
          <w:rtl/>
        </w:rPr>
        <w:t>ی</w:t>
      </w:r>
      <w:r w:rsidRPr="005C1999">
        <w:rPr>
          <w:rFonts w:ascii="F_mitra" w:hAnsi="F_mitra"/>
          <w:rtl/>
        </w:rPr>
        <w:t>‌شود و اگر ن</w:t>
      </w:r>
      <w:r w:rsidR="00AC3BE7">
        <w:rPr>
          <w:rFonts w:ascii="F_mitra" w:hAnsi="F_mitra"/>
          <w:rtl/>
        </w:rPr>
        <w:t>ی</w:t>
      </w:r>
      <w:r w:rsidRPr="005C1999">
        <w:rPr>
          <w:rFonts w:ascii="F_mitra" w:hAnsi="F_mitra"/>
          <w:rtl/>
        </w:rPr>
        <w:t>از</w:t>
      </w:r>
      <w:r w:rsidR="00AC3BE7">
        <w:rPr>
          <w:rFonts w:ascii="F_mitra" w:hAnsi="F_mitra"/>
          <w:rtl/>
        </w:rPr>
        <w:t>ی</w:t>
      </w:r>
      <w:r w:rsidRPr="005C1999">
        <w:rPr>
          <w:rFonts w:ascii="F_mitra" w:hAnsi="F_mitra"/>
          <w:rtl/>
        </w:rPr>
        <w:t xml:space="preserve"> پ</w:t>
      </w:r>
      <w:r w:rsidR="00AC3BE7">
        <w:rPr>
          <w:rFonts w:ascii="F_mitra" w:hAnsi="F_mitra"/>
          <w:rtl/>
        </w:rPr>
        <w:t>ی</w:t>
      </w:r>
      <w:r w:rsidRPr="005C1999">
        <w:rPr>
          <w:rFonts w:ascii="F_mitra" w:hAnsi="F_mitra"/>
          <w:rtl/>
        </w:rPr>
        <w:t>ش م</w:t>
      </w:r>
      <w:r w:rsidR="00AC3BE7">
        <w:rPr>
          <w:rFonts w:ascii="F_mitra" w:hAnsi="F_mitra"/>
          <w:rtl/>
        </w:rPr>
        <w:t>ی</w:t>
      </w:r>
      <w:r w:rsidRPr="005C1999">
        <w:rPr>
          <w:rFonts w:ascii="F_mitra" w:hAnsi="F_mitra"/>
          <w:rtl/>
        </w:rPr>
        <w:t>‌آ</w:t>
      </w:r>
      <w:r w:rsidR="00AC3BE7">
        <w:rPr>
          <w:rFonts w:ascii="F_mitra" w:hAnsi="F_mitra"/>
          <w:rtl/>
        </w:rPr>
        <w:t>ی</w:t>
      </w:r>
      <w:r w:rsidRPr="005C1999">
        <w:rPr>
          <w:rFonts w:ascii="F_mitra" w:hAnsi="F_mitra"/>
          <w:rtl/>
        </w:rPr>
        <w:t xml:space="preserve">د و به او مراجعه </w:t>
      </w:r>
      <w:r w:rsidR="00AC3BE7">
        <w:rPr>
          <w:rFonts w:ascii="F_mitra" w:hAnsi="F_mitra"/>
          <w:rtl/>
        </w:rPr>
        <w:t>ک</w:t>
      </w:r>
      <w:r w:rsidRPr="005C1999">
        <w:rPr>
          <w:rFonts w:ascii="F_mitra" w:hAnsi="F_mitra"/>
          <w:rtl/>
        </w:rPr>
        <w:t>نم نگران و پر</w:t>
      </w:r>
      <w:r w:rsidR="00AC3BE7">
        <w:rPr>
          <w:rFonts w:ascii="F_mitra" w:hAnsi="F_mitra"/>
          <w:rtl/>
        </w:rPr>
        <w:t>ی</w:t>
      </w:r>
      <w:r w:rsidRPr="005C1999">
        <w:rPr>
          <w:rFonts w:ascii="F_mitra" w:hAnsi="F_mitra"/>
          <w:rtl/>
        </w:rPr>
        <w:t>شان م</w:t>
      </w:r>
      <w:r w:rsidR="00AC3BE7">
        <w:rPr>
          <w:rFonts w:ascii="F_mitra" w:hAnsi="F_mitra"/>
          <w:rtl/>
        </w:rPr>
        <w:t>ی</w:t>
      </w:r>
      <w:r w:rsidRPr="005C1999">
        <w:rPr>
          <w:rFonts w:ascii="F_mitra" w:hAnsi="F_mitra"/>
          <w:rtl/>
        </w:rPr>
        <w:t>‌شود و چهره‌ درهم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شد و با دل</w:t>
      </w:r>
      <w:r w:rsidR="00AC3BE7">
        <w:rPr>
          <w:rFonts w:ascii="F_mitra" w:hAnsi="F_mitra"/>
          <w:rtl/>
        </w:rPr>
        <w:t>ی</w:t>
      </w:r>
      <w:r w:rsidRPr="005C1999">
        <w:rPr>
          <w:rFonts w:ascii="F_mitra" w:hAnsi="F_mitra"/>
          <w:rtl/>
        </w:rPr>
        <w:t xml:space="preserve"> ناخواسته به رفع ن</w:t>
      </w:r>
      <w:r w:rsidR="00AC3BE7">
        <w:rPr>
          <w:rFonts w:ascii="F_mitra" w:hAnsi="F_mitra"/>
          <w:rtl/>
        </w:rPr>
        <w:t>ی</w:t>
      </w:r>
      <w:r w:rsidRPr="005C1999">
        <w:rPr>
          <w:rFonts w:ascii="F_mitra" w:hAnsi="F_mitra"/>
          <w:rtl/>
        </w:rPr>
        <w:t>ازم اقدام م</w:t>
      </w:r>
      <w:r w:rsidR="00AC3BE7">
        <w:rPr>
          <w:rFonts w:ascii="F_mitra" w:hAnsi="F_mitra"/>
          <w:rtl/>
        </w:rPr>
        <w:t>ی</w:t>
      </w:r>
      <w:r w:rsidRPr="005C1999">
        <w:rPr>
          <w:rFonts w:ascii="F_mitra" w:hAnsi="F_mitra"/>
          <w:rtl/>
        </w:rPr>
        <w:t>‌نما</w:t>
      </w:r>
      <w:r w:rsidR="00AC3BE7">
        <w:rPr>
          <w:rFonts w:ascii="F_mitra" w:hAnsi="F_mitra"/>
          <w:rtl/>
        </w:rPr>
        <w:t>ی</w:t>
      </w:r>
      <w:r w:rsidRPr="005C1999">
        <w:rPr>
          <w:rFonts w:ascii="F_mitra" w:hAnsi="F_mitra"/>
          <w:rtl/>
        </w:rPr>
        <w:t xml:space="preserve">د. اما اگر به </w:t>
      </w:r>
      <w:r w:rsidR="00AC3BE7">
        <w:rPr>
          <w:rFonts w:ascii="F_mitra" w:hAnsi="F_mitra"/>
          <w:rtl/>
        </w:rPr>
        <w:t>یک</w:t>
      </w:r>
      <w:r w:rsidRPr="005C1999">
        <w:rPr>
          <w:rFonts w:ascii="F_mitra" w:hAnsi="F_mitra"/>
          <w:rtl/>
        </w:rPr>
        <w:t xml:space="preserve"> ناصب</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همف</w:t>
      </w:r>
      <w:r w:rsidR="00AC3BE7">
        <w:rPr>
          <w:rFonts w:ascii="F_mitra" w:hAnsi="F_mitra"/>
          <w:rtl/>
        </w:rPr>
        <w:t>ک</w:t>
      </w:r>
      <w:r w:rsidRPr="005C1999">
        <w:rPr>
          <w:rFonts w:ascii="F_mitra" w:hAnsi="F_mitra"/>
          <w:rtl/>
        </w:rPr>
        <w:t>رم ن</w:t>
      </w:r>
      <w:r w:rsidR="00AC3BE7">
        <w:rPr>
          <w:rFonts w:ascii="F_mitra" w:hAnsi="F_mitra"/>
          <w:rtl/>
        </w:rPr>
        <w:t>ی</w:t>
      </w:r>
      <w:r w:rsidRPr="005C1999">
        <w:rPr>
          <w:rFonts w:ascii="F_mitra" w:hAnsi="F_mitra"/>
          <w:rtl/>
        </w:rPr>
        <w:t>ست مراجعه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نم در حال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او عق</w:t>
      </w:r>
      <w:r w:rsidR="00AC3BE7">
        <w:rPr>
          <w:rFonts w:ascii="F_mitra" w:hAnsi="F_mitra"/>
          <w:rtl/>
        </w:rPr>
        <w:t>ی</w:t>
      </w:r>
      <w:r w:rsidRPr="005C1999">
        <w:rPr>
          <w:rFonts w:ascii="F_mitra" w:hAnsi="F_mitra"/>
          <w:rtl/>
        </w:rPr>
        <w:t>ده‌ام را م</w:t>
      </w:r>
      <w:r w:rsidR="00AC3BE7">
        <w:rPr>
          <w:rFonts w:ascii="F_mitra" w:hAnsi="F_mitra"/>
          <w:rtl/>
        </w:rPr>
        <w:t>ی</w:t>
      </w:r>
      <w:r w:rsidRPr="005C1999">
        <w:rPr>
          <w:rFonts w:ascii="F_mitra" w:hAnsi="F_mitra"/>
          <w:rtl/>
        </w:rPr>
        <w:t>‌داند، با خوشروئ</w:t>
      </w:r>
      <w:r w:rsidR="00AC3BE7">
        <w:rPr>
          <w:rFonts w:ascii="F_mitra" w:hAnsi="F_mitra"/>
          <w:rtl/>
        </w:rPr>
        <w:t>ی</w:t>
      </w:r>
      <w:r w:rsidRPr="005C1999">
        <w:rPr>
          <w:rFonts w:ascii="F_mitra" w:hAnsi="F_mitra"/>
          <w:rtl/>
        </w:rPr>
        <w:t xml:space="preserve"> مرا م</w:t>
      </w:r>
      <w:r w:rsidR="00AC3BE7">
        <w:rPr>
          <w:rFonts w:ascii="F_mitra" w:hAnsi="F_mitra"/>
          <w:rtl/>
        </w:rPr>
        <w:t>ی</w:t>
      </w:r>
      <w:r w:rsidRPr="005C1999">
        <w:rPr>
          <w:rFonts w:ascii="F_mitra" w:hAnsi="F_mitra"/>
          <w:rtl/>
        </w:rPr>
        <w:t>‌پذ</w:t>
      </w:r>
      <w:r w:rsidR="00AC3BE7">
        <w:rPr>
          <w:rFonts w:ascii="F_mitra" w:hAnsi="F_mitra"/>
          <w:rtl/>
        </w:rPr>
        <w:t>ی</w:t>
      </w:r>
      <w:r w:rsidRPr="005C1999">
        <w:rPr>
          <w:rFonts w:ascii="F_mitra" w:hAnsi="F_mitra"/>
          <w:rtl/>
        </w:rPr>
        <w:t>رد و ب</w:t>
      </w:r>
      <w:r w:rsidR="00AC3BE7">
        <w:rPr>
          <w:rFonts w:ascii="F_mitra" w:hAnsi="F_mitra"/>
          <w:rtl/>
        </w:rPr>
        <w:t>ی</w:t>
      </w:r>
      <w:r w:rsidRPr="005C1999">
        <w:rPr>
          <w:rFonts w:ascii="F_mitra" w:hAnsi="F_mitra"/>
          <w:rtl/>
        </w:rPr>
        <w:t>درنگ در پ</w:t>
      </w:r>
      <w:r w:rsidR="00AC3BE7">
        <w:rPr>
          <w:rFonts w:ascii="F_mitra" w:hAnsi="F_mitra"/>
          <w:rtl/>
        </w:rPr>
        <w:t>ی</w:t>
      </w:r>
      <w:r w:rsidRPr="005C1999">
        <w:rPr>
          <w:rFonts w:ascii="F_mitra" w:hAnsi="F_mitra"/>
          <w:rtl/>
        </w:rPr>
        <w:t xml:space="preserve"> برآوردن ن</w:t>
      </w:r>
      <w:r w:rsidR="00AC3BE7">
        <w:rPr>
          <w:rFonts w:ascii="F_mitra" w:hAnsi="F_mitra"/>
          <w:rtl/>
        </w:rPr>
        <w:t>ی</w:t>
      </w:r>
      <w:r w:rsidRPr="005C1999">
        <w:rPr>
          <w:rFonts w:ascii="F_mitra" w:hAnsi="F_mitra"/>
          <w:rtl/>
        </w:rPr>
        <w:t>ازم بر م</w:t>
      </w:r>
      <w:r w:rsidR="00AC3BE7">
        <w:rPr>
          <w:rFonts w:ascii="F_mitra" w:hAnsi="F_mitra"/>
          <w:rtl/>
        </w:rPr>
        <w:t>ی</w:t>
      </w:r>
      <w:r w:rsidRPr="005C1999">
        <w:rPr>
          <w:rFonts w:ascii="F_mitra" w:hAnsi="F_mitra"/>
          <w:rtl/>
        </w:rPr>
        <w:t>‌آ</w:t>
      </w:r>
      <w:r w:rsidR="00AC3BE7">
        <w:rPr>
          <w:rFonts w:ascii="F_mitra" w:hAnsi="F_mitra"/>
          <w:rtl/>
        </w:rPr>
        <w:t>ی</w:t>
      </w:r>
      <w:r w:rsidRPr="005C1999">
        <w:rPr>
          <w:rFonts w:ascii="F_mitra" w:hAnsi="F_mitra"/>
          <w:rtl/>
        </w:rPr>
        <w:t>د. آنها را م</w:t>
      </w:r>
      <w:r w:rsidR="00AC3BE7">
        <w:rPr>
          <w:rFonts w:ascii="F_mitra" w:hAnsi="F_mitra"/>
          <w:rtl/>
        </w:rPr>
        <w:t>ی</w:t>
      </w:r>
      <w:r w:rsidRPr="005C1999">
        <w:rPr>
          <w:rFonts w:ascii="F_mitra" w:hAnsi="F_mitra"/>
          <w:rtl/>
        </w:rPr>
        <w:t>‌ب</w:t>
      </w:r>
      <w:r w:rsidR="00AC3BE7">
        <w:rPr>
          <w:rFonts w:ascii="F_mitra" w:hAnsi="F_mitra"/>
          <w:rtl/>
        </w:rPr>
        <w:t>ی</w:t>
      </w:r>
      <w:r w:rsidRPr="005C1999">
        <w:rPr>
          <w:rFonts w:ascii="F_mitra" w:hAnsi="F_mitra"/>
          <w:rtl/>
        </w:rPr>
        <w:t>نم اهل‌ نماز، روز و صدقه هستند. ز</w:t>
      </w:r>
      <w:r w:rsidR="00AC3BE7">
        <w:rPr>
          <w:rFonts w:ascii="F_mitra" w:hAnsi="F_mitra"/>
          <w:rtl/>
        </w:rPr>
        <w:t>ک</w:t>
      </w:r>
      <w:r w:rsidRPr="005C1999">
        <w:rPr>
          <w:rFonts w:ascii="F_mitra" w:hAnsi="F_mitra"/>
          <w:rtl/>
        </w:rPr>
        <w:t>ات مالشان را م</w:t>
      </w:r>
      <w:r w:rsidR="00AC3BE7">
        <w:rPr>
          <w:rFonts w:ascii="F_mitra" w:hAnsi="F_mitra"/>
          <w:rtl/>
        </w:rPr>
        <w:t>ی</w:t>
      </w:r>
      <w:r w:rsidRPr="005C1999">
        <w:rPr>
          <w:rFonts w:ascii="F_mitra" w:hAnsi="F_mitra"/>
          <w:rtl/>
        </w:rPr>
        <w:t>‌پردازند و اگر امانت</w:t>
      </w:r>
      <w:r w:rsidR="00AC3BE7">
        <w:rPr>
          <w:rFonts w:ascii="F_mitra" w:hAnsi="F_mitra"/>
          <w:rtl/>
        </w:rPr>
        <w:t>ی</w:t>
      </w:r>
      <w:r w:rsidRPr="005C1999">
        <w:rPr>
          <w:rFonts w:ascii="F_mitra" w:hAnsi="F_mitra"/>
          <w:rtl/>
        </w:rPr>
        <w:t xml:space="preserve"> به آنها سپرده ‌شود آنرا سالم بر م</w:t>
      </w:r>
      <w:r w:rsidR="00AC3BE7">
        <w:rPr>
          <w:rFonts w:ascii="F_mitra" w:hAnsi="F_mitra"/>
          <w:rtl/>
        </w:rPr>
        <w:t>ی</w:t>
      </w:r>
      <w:r w:rsidRPr="005C1999">
        <w:rPr>
          <w:rFonts w:ascii="F_mitra" w:hAnsi="F_mitra"/>
          <w:rtl/>
        </w:rPr>
        <w:t>‌گردانند.</w:t>
      </w:r>
      <w:r w:rsidRPr="005C1999">
        <w:rPr>
          <w:rStyle w:val="FootnoteReference"/>
          <w:rFonts w:ascii="F_mitra" w:hAnsi="F_mitra"/>
          <w:rtl/>
        </w:rPr>
        <w:footnoteReference w:id="264"/>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ب) نگاه</w:t>
      </w:r>
      <w:r w:rsidR="00AC3BE7">
        <w:rPr>
          <w:rFonts w:ascii="F_mitra" w:hAnsi="F_mitra"/>
          <w:b/>
          <w:bCs/>
          <w:sz w:val="24"/>
          <w:rtl/>
        </w:rPr>
        <w:t>ی</w:t>
      </w:r>
      <w:r w:rsidRPr="005C1999">
        <w:rPr>
          <w:rFonts w:ascii="F_mitra" w:hAnsi="F_mitra"/>
          <w:b/>
          <w:bCs/>
          <w:sz w:val="24"/>
          <w:rtl/>
        </w:rPr>
        <w:t xml:space="preserve"> به د</w:t>
      </w:r>
      <w:r w:rsidR="00AC3BE7">
        <w:rPr>
          <w:rFonts w:ascii="F_mitra" w:hAnsi="F_mitra"/>
          <w:b/>
          <w:bCs/>
          <w:sz w:val="24"/>
          <w:rtl/>
        </w:rPr>
        <w:t>ی</w:t>
      </w:r>
      <w:r w:rsidRPr="005C1999">
        <w:rPr>
          <w:rFonts w:ascii="F_mitra" w:hAnsi="F_mitra"/>
          <w:b/>
          <w:bCs/>
          <w:sz w:val="24"/>
          <w:rtl/>
        </w:rPr>
        <w:t>دگاه محمد بن عل</w:t>
      </w:r>
      <w:r w:rsidR="00AC3BE7">
        <w:rPr>
          <w:rFonts w:ascii="F_mitra" w:hAnsi="F_mitra"/>
          <w:b/>
          <w:bCs/>
          <w:sz w:val="24"/>
          <w:rtl/>
        </w:rPr>
        <w:t>ی</w:t>
      </w:r>
      <w:r w:rsidRPr="005C1999">
        <w:rPr>
          <w:rFonts w:ascii="F_mitra" w:hAnsi="F_mitra"/>
          <w:b/>
          <w:bCs/>
          <w:sz w:val="24"/>
          <w:rtl/>
        </w:rPr>
        <w:t xml:space="preserve"> در مورد </w:t>
      </w:r>
      <w:r w:rsidR="00AC3BE7">
        <w:rPr>
          <w:rFonts w:ascii="F_mitra" w:hAnsi="F_mitra"/>
          <w:b/>
          <w:bCs/>
          <w:sz w:val="24"/>
          <w:rtl/>
        </w:rPr>
        <w:t>ی</w:t>
      </w:r>
      <w:r w:rsidRPr="005C1999">
        <w:rPr>
          <w:rFonts w:ascii="F_mitra" w:hAnsi="F_mitra"/>
          <w:b/>
          <w:bCs/>
          <w:sz w:val="24"/>
          <w:rtl/>
        </w:rPr>
        <w:t>ارانش</w:t>
      </w:r>
      <w:r w:rsidRPr="005C1999">
        <w:rPr>
          <w:rFonts w:ascii="F_mitra" w:hAnsi="F_mitra"/>
          <w:rtl/>
        </w:rPr>
        <w:t xml:space="preserve">: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ن</w:t>
      </w:r>
      <w:r w:rsidR="00AC3BE7">
        <w:rPr>
          <w:rFonts w:ascii="F_mitra" w:hAnsi="F_mitra"/>
          <w:rtl/>
        </w:rPr>
        <w:t>ک</w:t>
      </w:r>
      <w:r w:rsidRPr="005C1999">
        <w:rPr>
          <w:rFonts w:ascii="F_mitra" w:hAnsi="F_mitra"/>
          <w:rtl/>
        </w:rPr>
        <w:t>ته‌</w:t>
      </w:r>
      <w:r w:rsidR="00AC3BE7">
        <w:rPr>
          <w:rFonts w:ascii="F_mitra" w:hAnsi="F_mitra"/>
          <w:rtl/>
        </w:rPr>
        <w:t>ی</w:t>
      </w:r>
      <w:r w:rsidRPr="005C1999">
        <w:rPr>
          <w:rFonts w:ascii="F_mitra" w:hAnsi="F_mitra"/>
          <w:rtl/>
        </w:rPr>
        <w:t xml:space="preserve"> حا</w:t>
      </w:r>
      <w:r w:rsidR="00AC3BE7">
        <w:rPr>
          <w:rFonts w:ascii="F_mitra" w:hAnsi="F_mitra"/>
          <w:rtl/>
        </w:rPr>
        <w:t>ی</w:t>
      </w:r>
      <w:r w:rsidRPr="005C1999">
        <w:rPr>
          <w:rFonts w:ascii="F_mitra" w:hAnsi="F_mitra"/>
          <w:rtl/>
        </w:rPr>
        <w:t>ز اهم</w:t>
      </w:r>
      <w:r w:rsidR="00AC3BE7">
        <w:rPr>
          <w:rFonts w:ascii="F_mitra" w:hAnsi="F_mitra"/>
          <w:rtl/>
        </w:rPr>
        <w:t>ی</w:t>
      </w:r>
      <w:r w:rsidRPr="005C1999">
        <w:rPr>
          <w:rFonts w:ascii="F_mitra" w:hAnsi="F_mitra"/>
          <w:rtl/>
        </w:rPr>
        <w:t>ت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تعداد آنها در زمان و</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 xml:space="preserve">متر از ده نفر بوده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گواه</w:t>
      </w:r>
      <w:r w:rsidR="00AC3BE7">
        <w:rPr>
          <w:rFonts w:ascii="F_mitra" w:hAnsi="F_mitra"/>
          <w:rtl/>
        </w:rPr>
        <w:t>ی</w:t>
      </w:r>
      <w:r w:rsidRPr="005C1999">
        <w:rPr>
          <w:rFonts w:ascii="F_mitra" w:hAnsi="F_mitra"/>
          <w:rtl/>
        </w:rPr>
        <w:t xml:space="preserve"> </w:t>
      </w:r>
      <w:r w:rsidR="00AC3BE7">
        <w:rPr>
          <w:rFonts w:ascii="F_mitra" w:hAnsi="F_mitra"/>
          <w:rtl/>
        </w:rPr>
        <w:t>یکی</w:t>
      </w:r>
      <w:r w:rsidRPr="005C1999">
        <w:rPr>
          <w:rFonts w:ascii="F_mitra" w:hAnsi="F_mitra"/>
          <w:rtl/>
        </w:rPr>
        <w:t xml:space="preserve"> ازخود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 xml:space="preserve">ان </w:t>
      </w:r>
      <w:r w:rsidR="00AC3BE7">
        <w:rPr>
          <w:rFonts w:ascii="F_mitra" w:hAnsi="F_mitra"/>
          <w:rtl/>
        </w:rPr>
        <w:t>ک</w:t>
      </w:r>
      <w:r w:rsidRPr="005C1999">
        <w:rPr>
          <w:rFonts w:ascii="F_mitra" w:hAnsi="F_mitra"/>
          <w:rtl/>
        </w:rPr>
        <w:t>ه آنان عادت بر ارت</w:t>
      </w:r>
      <w:r w:rsidR="00AC3BE7">
        <w:rPr>
          <w:rFonts w:ascii="F_mitra" w:hAnsi="F_mitra"/>
          <w:rtl/>
        </w:rPr>
        <w:t>ک</w:t>
      </w:r>
      <w:r w:rsidRPr="005C1999">
        <w:rPr>
          <w:rFonts w:ascii="F_mitra" w:hAnsi="F_mitra"/>
          <w:rtl/>
        </w:rPr>
        <w:t>اب فحشا و گناهان دارند و ا</w:t>
      </w:r>
      <w:r w:rsidR="00AC3BE7">
        <w:rPr>
          <w:rFonts w:ascii="F_mitra" w:hAnsi="F_mitra"/>
          <w:rtl/>
        </w:rPr>
        <w:t>ی</w:t>
      </w:r>
      <w:r w:rsidRPr="005C1999">
        <w:rPr>
          <w:rFonts w:ascii="F_mitra" w:hAnsi="F_mitra"/>
          <w:rtl/>
        </w:rPr>
        <w:t>ن جزو صفات بارز ا</w:t>
      </w:r>
      <w:r w:rsidR="00AC3BE7">
        <w:rPr>
          <w:rFonts w:ascii="F_mitra" w:hAnsi="F_mitra"/>
          <w:rtl/>
        </w:rPr>
        <w:t>ک</w:t>
      </w:r>
      <w:r w:rsidRPr="005C1999">
        <w:rPr>
          <w:rFonts w:ascii="F_mitra" w:hAnsi="F_mitra"/>
          <w:rtl/>
        </w:rPr>
        <w:t>ثرشان می باشد</w:t>
      </w:r>
      <w:r w:rsidR="00AC3BE7">
        <w:rPr>
          <w:rFonts w:ascii="F_mitra" w:hAnsi="F_mitra"/>
          <w:rtl/>
        </w:rPr>
        <w:t>ک</w:t>
      </w:r>
      <w:r w:rsidRPr="005C1999">
        <w:rPr>
          <w:rFonts w:ascii="F_mitra" w:hAnsi="F_mitra"/>
          <w:rtl/>
        </w:rPr>
        <w:t>ه از آنان سلب اعتماد م</w:t>
      </w:r>
      <w:r w:rsidR="00AC3BE7">
        <w:rPr>
          <w:rFonts w:ascii="F_mitra" w:hAnsi="F_mitra"/>
          <w:rtl/>
        </w:rPr>
        <w:t>ی</w:t>
      </w:r>
      <w:r w:rsidRPr="005C1999">
        <w:rPr>
          <w:rFonts w:ascii="F_mitra" w:hAnsi="F_mitra"/>
          <w:rtl/>
        </w:rPr>
        <w:t>‌نما</w:t>
      </w:r>
      <w:r w:rsidR="00AC3BE7">
        <w:rPr>
          <w:rFonts w:ascii="F_mitra" w:hAnsi="F_mitra"/>
          <w:rtl/>
        </w:rPr>
        <w:t>ی</w:t>
      </w:r>
      <w:r w:rsidRPr="005C1999">
        <w:rPr>
          <w:rFonts w:ascii="F_mitra" w:hAnsi="F_mitra"/>
          <w:rtl/>
        </w:rPr>
        <w:t xml:space="preserve">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-جعفر صادق به صراحت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 xml:space="preserve">د: تعداد شاگردان مخلص پدرش </w:t>
      </w:r>
      <w:r w:rsidR="00AC3BE7">
        <w:rPr>
          <w:rFonts w:ascii="F_mitra" w:hAnsi="F_mitra"/>
          <w:rtl/>
        </w:rPr>
        <w:t>ک</w:t>
      </w:r>
      <w:r w:rsidRPr="005C1999">
        <w:rPr>
          <w:rFonts w:ascii="F_mitra" w:hAnsi="F_mitra"/>
          <w:rtl/>
        </w:rPr>
        <w:t>متر از ده نفر هستند و او چهار نفر را نام م</w:t>
      </w:r>
      <w:r w:rsidR="00AC3BE7">
        <w:rPr>
          <w:rFonts w:ascii="F_mitra" w:hAnsi="F_mitra"/>
          <w:rtl/>
        </w:rPr>
        <w:t>ی</w:t>
      </w:r>
      <w:r w:rsidRPr="005C1999">
        <w:rPr>
          <w:rFonts w:ascii="F_mitra" w:hAnsi="F_mitra"/>
          <w:rtl/>
        </w:rPr>
        <w:t>‌برد از جمله: عجل</w:t>
      </w:r>
      <w:r w:rsidR="00AC3BE7">
        <w:rPr>
          <w:rFonts w:ascii="F_mitra" w:hAnsi="F_mitra"/>
          <w:rtl/>
        </w:rPr>
        <w:t>ی</w:t>
      </w:r>
      <w:r w:rsidRPr="005C1999">
        <w:rPr>
          <w:rFonts w:ascii="F_mitra" w:hAnsi="F_mitra"/>
          <w:rtl/>
        </w:rPr>
        <w:t>، زراره، ابوبص</w:t>
      </w:r>
      <w:r w:rsidR="00AC3BE7">
        <w:rPr>
          <w:rFonts w:ascii="F_mitra" w:hAnsi="F_mitra"/>
          <w:rtl/>
        </w:rPr>
        <w:t>ی</w:t>
      </w:r>
      <w:r w:rsidRPr="005C1999">
        <w:rPr>
          <w:rFonts w:ascii="F_mitra" w:hAnsi="F_mitra"/>
          <w:rtl/>
        </w:rPr>
        <w:t xml:space="preserve">ر و محمد بن مسلم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نها ن</w:t>
      </w:r>
      <w:r w:rsidR="00AC3BE7">
        <w:rPr>
          <w:rFonts w:ascii="F_mitra" w:hAnsi="F_mitra"/>
          <w:rtl/>
        </w:rPr>
        <w:t>ی</w:t>
      </w:r>
      <w:r w:rsidRPr="005C1999">
        <w:rPr>
          <w:rFonts w:ascii="F_mitra" w:hAnsi="F_mitra"/>
          <w:rtl/>
        </w:rPr>
        <w:t>ز از طرف پدر بزرگش جرح شده‌اند.</w:t>
      </w:r>
      <w:r w:rsidRPr="005C1999">
        <w:rPr>
          <w:rStyle w:val="FootnoteReference"/>
          <w:rFonts w:ascii="F_mitra" w:hAnsi="F_mitra"/>
          <w:rtl/>
        </w:rPr>
        <w:footnoteReference w:id="265"/>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ن است وضع</w:t>
      </w:r>
      <w:r w:rsidR="00AC3BE7">
        <w:rPr>
          <w:rFonts w:ascii="F_mitra" w:hAnsi="F_mitra"/>
          <w:rtl/>
        </w:rPr>
        <w:t>ی</w:t>
      </w:r>
      <w:r w:rsidRPr="005C1999">
        <w:rPr>
          <w:rFonts w:ascii="F_mitra" w:hAnsi="F_mitra"/>
          <w:rtl/>
        </w:rPr>
        <w:t>ت اطراف</w:t>
      </w:r>
      <w:r w:rsidR="00AC3BE7">
        <w:rPr>
          <w:rFonts w:ascii="F_mitra" w:hAnsi="F_mitra"/>
          <w:rtl/>
        </w:rPr>
        <w:t>ی</w:t>
      </w:r>
      <w:r w:rsidRPr="005C1999">
        <w:rPr>
          <w:rFonts w:ascii="F_mitra" w:hAnsi="F_mitra"/>
          <w:rtl/>
        </w:rPr>
        <w:t>ان و شاگردان ائمه طبق نوشته‌ها</w:t>
      </w:r>
      <w:r w:rsidR="00AC3BE7">
        <w:rPr>
          <w:rFonts w:ascii="F_mitra" w:hAnsi="F_mitra"/>
          <w:rtl/>
        </w:rPr>
        <w:t>ی</w:t>
      </w:r>
      <w:r w:rsidRPr="005C1999">
        <w:rPr>
          <w:rFonts w:ascii="F_mitra" w:hAnsi="F_mitra"/>
          <w:rtl/>
        </w:rPr>
        <w:t xml:space="preserve"> مصنف</w:t>
      </w:r>
      <w:r w:rsidR="00AC3BE7">
        <w:rPr>
          <w:rFonts w:ascii="F_mitra" w:hAnsi="F_mitra"/>
          <w:rtl/>
        </w:rPr>
        <w:t>ی</w:t>
      </w:r>
      <w:r w:rsidRPr="005C1999">
        <w:rPr>
          <w:rFonts w:ascii="F_mitra" w:hAnsi="F_mitra"/>
          <w:rtl/>
        </w:rPr>
        <w:t>ن ش</w:t>
      </w:r>
      <w:r w:rsidR="00AC3BE7">
        <w:rPr>
          <w:rFonts w:ascii="F_mitra" w:hAnsi="F_mitra"/>
          <w:rtl/>
        </w:rPr>
        <w:t>ی</w:t>
      </w:r>
      <w:r w:rsidRPr="005C1999">
        <w:rPr>
          <w:rFonts w:ascii="F_mitra" w:hAnsi="F_mitra"/>
          <w:rtl/>
        </w:rPr>
        <w:t xml:space="preserve">عه </w:t>
      </w:r>
      <w:r w:rsidR="00AC3BE7">
        <w:rPr>
          <w:rFonts w:ascii="F_mitra" w:hAnsi="F_mitra"/>
          <w:rtl/>
        </w:rPr>
        <w:t>ک</w:t>
      </w:r>
      <w:r w:rsidRPr="005C1999">
        <w:rPr>
          <w:rFonts w:ascii="F_mitra" w:hAnsi="F_mitra"/>
          <w:rtl/>
        </w:rPr>
        <w:t>ه هزاران رو ایت از طر</w:t>
      </w:r>
      <w:r w:rsidR="00AC3BE7">
        <w:rPr>
          <w:rFonts w:ascii="F_mitra" w:hAnsi="F_mitra"/>
          <w:rtl/>
        </w:rPr>
        <w:t>ی</w:t>
      </w:r>
      <w:r w:rsidRPr="005C1999">
        <w:rPr>
          <w:rFonts w:ascii="F_mitra" w:hAnsi="F_mitra"/>
          <w:rtl/>
        </w:rPr>
        <w:t>ق ا</w:t>
      </w:r>
      <w:r w:rsidR="00AC3BE7">
        <w:rPr>
          <w:rFonts w:ascii="F_mitra" w:hAnsi="F_mitra"/>
          <w:rtl/>
        </w:rPr>
        <w:t>ی</w:t>
      </w:r>
      <w:r w:rsidRPr="005C1999">
        <w:rPr>
          <w:rFonts w:ascii="F_mitra" w:hAnsi="F_mitra"/>
          <w:rtl/>
        </w:rPr>
        <w:t>نان به ائمه نسبت داده شده است. آ</w:t>
      </w:r>
      <w:r w:rsidR="00AC3BE7">
        <w:rPr>
          <w:rFonts w:ascii="F_mitra" w:hAnsi="F_mitra"/>
          <w:rtl/>
        </w:rPr>
        <w:t>ی</w:t>
      </w:r>
      <w:r w:rsidRPr="005C1999">
        <w:rPr>
          <w:rFonts w:ascii="F_mitra" w:hAnsi="F_mitra"/>
          <w:rtl/>
        </w:rPr>
        <w:t>ا بعد از سخنان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ائمه در مورد ا</w:t>
      </w:r>
      <w:r w:rsidR="00AC3BE7">
        <w:rPr>
          <w:rFonts w:ascii="F_mitra" w:hAnsi="F_mitra"/>
          <w:rtl/>
        </w:rPr>
        <w:t>ی</w:t>
      </w:r>
      <w:r w:rsidRPr="005C1999">
        <w:rPr>
          <w:rFonts w:ascii="F_mitra" w:hAnsi="F_mitra"/>
          <w:rtl/>
        </w:rPr>
        <w:t>نها گفته‌اند بازهم روا</w:t>
      </w:r>
      <w:r w:rsidR="00AC3BE7">
        <w:rPr>
          <w:rFonts w:ascii="F_mitra" w:hAnsi="F_mitra"/>
          <w:rtl/>
        </w:rPr>
        <w:t>ی</w:t>
      </w:r>
      <w:r w:rsidRPr="005C1999">
        <w:rPr>
          <w:rFonts w:ascii="F_mitra" w:hAnsi="F_mitra"/>
          <w:rtl/>
        </w:rPr>
        <w:t>اتشان قابل اعتماد است؟!</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 بد</w:t>
      </w:r>
      <w:r w:rsidR="00AC3BE7">
        <w:rPr>
          <w:rFonts w:ascii="F_mitra" w:hAnsi="F_mitra"/>
          <w:rtl/>
        </w:rPr>
        <w:t>ی</w:t>
      </w:r>
      <w:r w:rsidRPr="005C1999">
        <w:rPr>
          <w:rFonts w:ascii="F_mitra" w:hAnsi="F_mitra"/>
          <w:rtl/>
        </w:rPr>
        <w:t>نصورت راز شا</w:t>
      </w:r>
      <w:r w:rsidR="00AC3BE7">
        <w:rPr>
          <w:rFonts w:ascii="F_mitra" w:hAnsi="F_mitra"/>
          <w:rtl/>
        </w:rPr>
        <w:t>ی</w:t>
      </w:r>
      <w:r w:rsidRPr="005C1999">
        <w:rPr>
          <w:rFonts w:ascii="F_mitra" w:hAnsi="F_mitra"/>
          <w:rtl/>
        </w:rPr>
        <w:t>عات</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به ائمه نسبت داده م</w:t>
      </w:r>
      <w:r w:rsidR="00AC3BE7">
        <w:rPr>
          <w:rFonts w:ascii="F_mitra" w:hAnsi="F_mitra"/>
          <w:rtl/>
        </w:rPr>
        <w:t>ی</w:t>
      </w:r>
      <w:r w:rsidRPr="005C1999">
        <w:rPr>
          <w:rFonts w:ascii="F_mitra" w:hAnsi="F_mitra"/>
          <w:rtl/>
        </w:rPr>
        <w:t>‌شود آش</w:t>
      </w:r>
      <w:r w:rsidR="00AC3BE7">
        <w:rPr>
          <w:rFonts w:ascii="F_mitra" w:hAnsi="F_mitra"/>
          <w:rtl/>
        </w:rPr>
        <w:t>ک</w:t>
      </w:r>
      <w:r w:rsidRPr="005C1999">
        <w:rPr>
          <w:rFonts w:ascii="F_mitra" w:hAnsi="F_mitra"/>
          <w:rtl/>
        </w:rPr>
        <w:t>ار م</w:t>
      </w:r>
      <w:r w:rsidR="00AC3BE7">
        <w:rPr>
          <w:rFonts w:ascii="F_mitra" w:hAnsi="F_mitra"/>
          <w:rtl/>
        </w:rPr>
        <w:t>ی</w:t>
      </w:r>
      <w:r w:rsidRPr="005C1999">
        <w:rPr>
          <w:rFonts w:ascii="F_mitra" w:hAnsi="F_mitra"/>
          <w:rtl/>
        </w:rPr>
        <w:t xml:space="preserve">‌گردد. </w:t>
      </w:r>
    </w:p>
    <w:p w:rsidR="00997A76" w:rsidRPr="005C1999" w:rsidRDefault="00997A76" w:rsidP="004F6DC8">
      <w:pPr>
        <w:pStyle w:val="Heading2"/>
        <w:ind w:firstLine="340"/>
        <w:rPr>
          <w:sz w:val="24"/>
          <w:rtl/>
        </w:rPr>
      </w:pPr>
      <w:bookmarkStart w:id="94" w:name="_Toc376292219"/>
      <w:r w:rsidRPr="005C1999">
        <w:rPr>
          <w:sz w:val="24"/>
          <w:rtl/>
        </w:rPr>
        <w:t>شخص</w:t>
      </w:r>
      <w:r w:rsidR="00AC3BE7">
        <w:rPr>
          <w:sz w:val="24"/>
          <w:rtl/>
        </w:rPr>
        <w:t>ی</w:t>
      </w:r>
      <w:r w:rsidRPr="005C1999">
        <w:rPr>
          <w:sz w:val="24"/>
          <w:rtl/>
        </w:rPr>
        <w:t>ت چهارم</w:t>
      </w:r>
      <w:r w:rsidR="007721B4" w:rsidRPr="005C1999">
        <w:rPr>
          <w:rFonts w:hint="cs"/>
          <w:sz w:val="24"/>
          <w:rtl/>
        </w:rPr>
        <w:t xml:space="preserve">: </w:t>
      </w:r>
      <w:r w:rsidRPr="005C1999">
        <w:rPr>
          <w:sz w:val="24"/>
          <w:rtl/>
        </w:rPr>
        <w:t>ز</w:t>
      </w:r>
      <w:r w:rsidR="00AC3BE7">
        <w:rPr>
          <w:sz w:val="24"/>
          <w:rtl/>
        </w:rPr>
        <w:t>ی</w:t>
      </w:r>
      <w:r w:rsidRPr="005C1999">
        <w:rPr>
          <w:sz w:val="24"/>
          <w:rtl/>
        </w:rPr>
        <w:t>د بن عل</w:t>
      </w:r>
      <w:r w:rsidR="00AC3BE7">
        <w:rPr>
          <w:sz w:val="24"/>
          <w:rtl/>
        </w:rPr>
        <w:t>ی</w:t>
      </w:r>
      <w:r w:rsidRPr="005C1999">
        <w:rPr>
          <w:sz w:val="24"/>
          <w:rtl/>
        </w:rPr>
        <w:t xml:space="preserve"> </w:t>
      </w:r>
      <w:r w:rsidR="00A64BC1" w:rsidRPr="005C1999">
        <w:rPr>
          <w:rFonts w:hint="cs"/>
          <w:sz w:val="24"/>
          <w:rtl/>
        </w:rPr>
        <w:t xml:space="preserve">بن </w:t>
      </w:r>
      <w:r w:rsidRPr="005C1999">
        <w:rPr>
          <w:sz w:val="24"/>
          <w:rtl/>
        </w:rPr>
        <w:t>حس</w:t>
      </w:r>
      <w:r w:rsidR="00AC3BE7">
        <w:rPr>
          <w:sz w:val="24"/>
          <w:rtl/>
        </w:rPr>
        <w:t>ی</w:t>
      </w:r>
      <w:r w:rsidRPr="005C1999">
        <w:rPr>
          <w:sz w:val="24"/>
          <w:rtl/>
        </w:rPr>
        <w:t>ن (.... ـ 121 هـ)</w:t>
      </w:r>
      <w:bookmarkEnd w:id="94"/>
      <w:r w:rsidRPr="005C1999">
        <w:rPr>
          <w:sz w:val="24"/>
          <w:rtl/>
        </w:rPr>
        <w:t xml:space="preserve">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او ز</w:t>
      </w:r>
      <w:r w:rsidR="00AC3BE7">
        <w:rPr>
          <w:rFonts w:ascii="F_mitra" w:hAnsi="F_mitra"/>
          <w:rtl/>
        </w:rPr>
        <w:t>ی</w:t>
      </w:r>
      <w:r w:rsidRPr="005C1999">
        <w:rPr>
          <w:rFonts w:ascii="F_mitra" w:hAnsi="F_mitra"/>
          <w:rtl/>
        </w:rPr>
        <w:t>د بن عل</w:t>
      </w:r>
      <w:r w:rsidR="00AC3BE7">
        <w:rPr>
          <w:rFonts w:ascii="F_mitra" w:hAnsi="F_mitra"/>
          <w:rtl/>
        </w:rPr>
        <w:t>ی</w:t>
      </w:r>
      <w:r w:rsidRPr="005C1999">
        <w:rPr>
          <w:rFonts w:ascii="F_mitra" w:hAnsi="F_mitra"/>
          <w:rtl/>
        </w:rPr>
        <w:t xml:space="preserve"> بن حس</w:t>
      </w:r>
      <w:r w:rsidR="00AC3BE7">
        <w:rPr>
          <w:rFonts w:ascii="F_mitra" w:hAnsi="F_mitra"/>
          <w:rtl/>
        </w:rPr>
        <w:t>ی</w:t>
      </w:r>
      <w:r w:rsidRPr="005C1999">
        <w:rPr>
          <w:rFonts w:ascii="F_mitra" w:hAnsi="F_mitra"/>
          <w:rtl/>
        </w:rPr>
        <w:t>ن بن اب</w:t>
      </w:r>
      <w:r w:rsidR="00AC3BE7">
        <w:rPr>
          <w:rFonts w:ascii="F_mitra" w:hAnsi="F_mitra"/>
          <w:rtl/>
        </w:rPr>
        <w:t>ی</w:t>
      </w:r>
      <w:r w:rsidRPr="005C1999">
        <w:rPr>
          <w:rFonts w:ascii="F_mitra" w:hAnsi="F_mitra"/>
          <w:rtl/>
        </w:rPr>
        <w:t>طالب معروف به أوبولحس</w:t>
      </w:r>
      <w:r w:rsidR="00AC3BE7">
        <w:rPr>
          <w:rFonts w:ascii="F_mitra" w:hAnsi="F_mitra"/>
          <w:rtl/>
        </w:rPr>
        <w:t>ی</w:t>
      </w:r>
      <w:r w:rsidRPr="005C1999">
        <w:rPr>
          <w:rFonts w:ascii="F_mitra" w:hAnsi="F_mitra"/>
          <w:rtl/>
        </w:rPr>
        <w:t>ن هاشم</w:t>
      </w:r>
      <w:r w:rsidR="00AC3BE7">
        <w:rPr>
          <w:rFonts w:ascii="F_mitra" w:hAnsi="F_mitra"/>
          <w:rtl/>
        </w:rPr>
        <w:t>ی</w:t>
      </w:r>
      <w:r w:rsidRPr="005C1999">
        <w:rPr>
          <w:rFonts w:ascii="F_mitra" w:hAnsi="F_mitra"/>
          <w:rtl/>
        </w:rPr>
        <w:t xml:space="preserve"> علو</w:t>
      </w:r>
      <w:r w:rsidR="00AC3BE7">
        <w:rPr>
          <w:rFonts w:ascii="F_mitra" w:hAnsi="F_mitra"/>
          <w:rtl/>
        </w:rPr>
        <w:t>ی</w:t>
      </w:r>
      <w:r w:rsidRPr="005C1999">
        <w:rPr>
          <w:rFonts w:ascii="F_mitra" w:hAnsi="F_mitra"/>
          <w:rtl/>
        </w:rPr>
        <w:t xml:space="preserve"> مدن</w:t>
      </w:r>
      <w:r w:rsidR="00AC3BE7">
        <w:rPr>
          <w:rFonts w:ascii="F_mitra" w:hAnsi="F_mitra"/>
          <w:rtl/>
        </w:rPr>
        <w:t>ی</w:t>
      </w:r>
      <w:r w:rsidRPr="005C1999">
        <w:rPr>
          <w:rFonts w:ascii="F_mitra" w:hAnsi="F_mitra"/>
          <w:rtl/>
        </w:rPr>
        <w:t>؛ برادر ابوجعفر باقر، عبدالله، عمر، عل</w:t>
      </w:r>
      <w:r w:rsidR="00AC3BE7">
        <w:rPr>
          <w:rFonts w:ascii="F_mitra" w:hAnsi="F_mitra"/>
          <w:rtl/>
        </w:rPr>
        <w:t>ی</w:t>
      </w:r>
      <w:r w:rsidRPr="005C1999">
        <w:rPr>
          <w:rFonts w:ascii="F_mitra" w:hAnsi="F_mitra"/>
          <w:rtl/>
        </w:rPr>
        <w:t xml:space="preserve"> و حس</w:t>
      </w:r>
      <w:r w:rsidR="00AC3BE7">
        <w:rPr>
          <w:rFonts w:ascii="F_mitra" w:hAnsi="F_mitra"/>
          <w:rtl/>
        </w:rPr>
        <w:t>ی</w:t>
      </w:r>
      <w:r w:rsidRPr="005C1999">
        <w:rPr>
          <w:rFonts w:ascii="F_mitra" w:hAnsi="F_mitra"/>
          <w:rtl/>
        </w:rPr>
        <w:t>ن است مادرش ام‌ولد بوده، او مرد</w:t>
      </w:r>
      <w:r w:rsidR="00AC3BE7">
        <w:rPr>
          <w:rFonts w:ascii="F_mitra" w:hAnsi="F_mitra"/>
          <w:rtl/>
        </w:rPr>
        <w:t>ی</w:t>
      </w:r>
      <w:r w:rsidRPr="005C1999">
        <w:rPr>
          <w:rFonts w:ascii="F_mitra" w:hAnsi="F_mitra"/>
          <w:rtl/>
        </w:rPr>
        <w:t xml:space="preserve"> دانشمند و ن</w:t>
      </w:r>
      <w:r w:rsidR="00AC3BE7">
        <w:rPr>
          <w:rFonts w:ascii="F_mitra" w:hAnsi="F_mitra"/>
          <w:rtl/>
        </w:rPr>
        <w:t>یک</w:t>
      </w:r>
      <w:r w:rsidRPr="005C1999">
        <w:rPr>
          <w:rFonts w:ascii="F_mitra" w:hAnsi="F_mitra"/>
          <w:rtl/>
        </w:rPr>
        <w:t xml:space="preserve"> </w:t>
      </w:r>
      <w:r w:rsidR="00AC3BE7">
        <w:rPr>
          <w:rFonts w:ascii="F_mitra" w:hAnsi="F_mitra"/>
          <w:rtl/>
        </w:rPr>
        <w:t>ک</w:t>
      </w:r>
      <w:r w:rsidRPr="005C1999">
        <w:rPr>
          <w:rFonts w:ascii="F_mitra" w:hAnsi="F_mitra"/>
          <w:rtl/>
        </w:rPr>
        <w:t>ردار و دارا</w:t>
      </w:r>
      <w:r w:rsidR="00AC3BE7">
        <w:rPr>
          <w:rFonts w:ascii="F_mitra" w:hAnsi="F_mitra"/>
          <w:rtl/>
        </w:rPr>
        <w:t>ی</w:t>
      </w:r>
      <w:r w:rsidRPr="005C1999">
        <w:rPr>
          <w:rFonts w:ascii="F_mitra" w:hAnsi="F_mitra"/>
          <w:rtl/>
        </w:rPr>
        <w:t xml:space="preserve"> ش</w:t>
      </w:r>
      <w:r w:rsidR="00AC3BE7">
        <w:rPr>
          <w:rFonts w:ascii="F_mitra" w:hAnsi="F_mitra"/>
          <w:rtl/>
        </w:rPr>
        <w:t>ک</w:t>
      </w:r>
      <w:r w:rsidRPr="005C1999">
        <w:rPr>
          <w:rFonts w:ascii="F_mitra" w:hAnsi="F_mitra"/>
          <w:rtl/>
        </w:rPr>
        <w:t>وه بود.</w:t>
      </w:r>
      <w:r w:rsidRPr="005C1999">
        <w:rPr>
          <w:rStyle w:val="FootnoteReference"/>
          <w:rFonts w:ascii="F_mitra" w:hAnsi="F_mitra"/>
          <w:rtl/>
        </w:rPr>
        <w:footnoteReference w:id="266"/>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او از افراد شجاع و دانشمند اهل‌ب</w:t>
      </w:r>
      <w:r w:rsidR="00AC3BE7">
        <w:rPr>
          <w:rFonts w:ascii="F_mitra" w:hAnsi="F_mitra"/>
          <w:rtl/>
        </w:rPr>
        <w:t>ی</w:t>
      </w:r>
      <w:r w:rsidRPr="005C1999">
        <w:rPr>
          <w:rFonts w:ascii="F_mitra" w:hAnsi="F_mitra"/>
          <w:rtl/>
        </w:rPr>
        <w:t>ت و دارا</w:t>
      </w:r>
      <w:r w:rsidR="00AC3BE7">
        <w:rPr>
          <w:rFonts w:ascii="F_mitra" w:hAnsi="F_mitra"/>
          <w:rtl/>
        </w:rPr>
        <w:t>ی</w:t>
      </w:r>
      <w:r w:rsidRPr="005C1999">
        <w:rPr>
          <w:rFonts w:ascii="F_mitra" w:hAnsi="F_mitra"/>
          <w:rtl/>
        </w:rPr>
        <w:t xml:space="preserve"> مناعت طبع بود </w:t>
      </w:r>
      <w:r w:rsidR="00AC3BE7">
        <w:rPr>
          <w:rFonts w:ascii="F_mitra" w:hAnsi="F_mitra"/>
          <w:rtl/>
        </w:rPr>
        <w:t>ک</w:t>
      </w:r>
      <w:r w:rsidRPr="005C1999">
        <w:rPr>
          <w:rFonts w:ascii="F_mitra" w:hAnsi="F_mitra"/>
          <w:rtl/>
        </w:rPr>
        <w:t>ه به ه</w:t>
      </w:r>
      <w:r w:rsidR="00AC3BE7">
        <w:rPr>
          <w:rFonts w:ascii="F_mitra" w:hAnsi="F_mitra"/>
          <w:rtl/>
        </w:rPr>
        <w:t>ی</w:t>
      </w:r>
      <w:r w:rsidRPr="005C1999">
        <w:rPr>
          <w:rFonts w:ascii="F_mitra" w:hAnsi="F_mitra"/>
          <w:rtl/>
        </w:rPr>
        <w:t>چ وجه راض</w:t>
      </w:r>
      <w:r w:rsidR="00AC3BE7">
        <w:rPr>
          <w:rFonts w:ascii="F_mitra" w:hAnsi="F_mitra"/>
          <w:rtl/>
        </w:rPr>
        <w:t>ی</w:t>
      </w:r>
      <w:r w:rsidRPr="005C1999">
        <w:rPr>
          <w:rFonts w:ascii="F_mitra" w:hAnsi="F_mitra"/>
          <w:rtl/>
        </w:rPr>
        <w:t xml:space="preserve"> به ذلت و حقارت نبود. </w:t>
      </w:r>
    </w:p>
    <w:p w:rsidR="00997A76" w:rsidRPr="00563F32" w:rsidRDefault="00997A76" w:rsidP="004F6DC8">
      <w:pPr>
        <w:pStyle w:val="a0"/>
        <w:ind w:firstLine="340"/>
        <w:rPr>
          <w:szCs w:val="32"/>
          <w:rtl/>
        </w:rPr>
      </w:pPr>
      <w:bookmarkStart w:id="95" w:name="_Toc376292220"/>
      <w:r w:rsidRPr="00563F32">
        <w:rPr>
          <w:rtl/>
        </w:rPr>
        <w:t>تقس</w:t>
      </w:r>
      <w:r w:rsidR="00AC3BE7">
        <w:rPr>
          <w:rtl/>
        </w:rPr>
        <w:t>ی</w:t>
      </w:r>
      <w:r w:rsidRPr="00563F32">
        <w:rPr>
          <w:rtl/>
        </w:rPr>
        <w:t>م ش</w:t>
      </w:r>
      <w:r w:rsidR="00AC3BE7">
        <w:rPr>
          <w:rtl/>
        </w:rPr>
        <w:t>ی</w:t>
      </w:r>
      <w:r w:rsidRPr="00563F32">
        <w:rPr>
          <w:rtl/>
        </w:rPr>
        <w:t>عه در زمان ز</w:t>
      </w:r>
      <w:r w:rsidR="00AC3BE7">
        <w:rPr>
          <w:rtl/>
        </w:rPr>
        <w:t>ی</w:t>
      </w:r>
      <w:r w:rsidRPr="00563F32">
        <w:rPr>
          <w:rtl/>
        </w:rPr>
        <w:t>د به دو گروه</w:t>
      </w:r>
      <w:r w:rsidRPr="00563F32">
        <w:rPr>
          <w:szCs w:val="32"/>
          <w:rtl/>
        </w:rPr>
        <w:t>:</w:t>
      </w:r>
      <w:bookmarkEnd w:id="95"/>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گروه</w:t>
      </w:r>
      <w:r w:rsidR="00AC3BE7">
        <w:rPr>
          <w:rFonts w:ascii="F_mitra" w:hAnsi="F_mitra"/>
          <w:rtl/>
        </w:rPr>
        <w:t>ی</w:t>
      </w:r>
      <w:r w:rsidRPr="005C1999">
        <w:rPr>
          <w:rFonts w:ascii="F_mitra" w:hAnsi="F_mitra"/>
          <w:rtl/>
        </w:rPr>
        <w:t xml:space="preserve"> همزمان با دوست</w:t>
      </w:r>
      <w:r w:rsidR="00AC3BE7">
        <w:rPr>
          <w:rFonts w:ascii="F_mitra" w:hAnsi="F_mitra"/>
          <w:rtl/>
        </w:rPr>
        <w:t>ی</w:t>
      </w:r>
      <w:r w:rsidRPr="005C1999">
        <w:rPr>
          <w:rFonts w:ascii="F_mitra" w:hAnsi="F_mitra"/>
          <w:rtl/>
        </w:rPr>
        <w:t xml:space="preserve"> اهل‌ب</w:t>
      </w:r>
      <w:r w:rsidR="00AC3BE7">
        <w:rPr>
          <w:rFonts w:ascii="F_mitra" w:hAnsi="F_mitra"/>
          <w:rtl/>
        </w:rPr>
        <w:t>ی</w:t>
      </w:r>
      <w:r w:rsidRPr="005C1999">
        <w:rPr>
          <w:rFonts w:ascii="F_mitra" w:hAnsi="F_mitra"/>
          <w:rtl/>
        </w:rPr>
        <w:t>ت، ابوب</w:t>
      </w:r>
      <w:r w:rsidR="00AC3BE7">
        <w:rPr>
          <w:rFonts w:ascii="F_mitra" w:hAnsi="F_mitra"/>
          <w:rtl/>
        </w:rPr>
        <w:t>ک</w:t>
      </w:r>
      <w:r w:rsidRPr="005C1999">
        <w:rPr>
          <w:rFonts w:ascii="F_mitra" w:hAnsi="F_mitra"/>
          <w:rtl/>
        </w:rPr>
        <w:t>ر و عمر را ن</w:t>
      </w:r>
      <w:r w:rsidR="00AC3BE7">
        <w:rPr>
          <w:rFonts w:ascii="F_mitra" w:hAnsi="F_mitra"/>
          <w:rtl/>
        </w:rPr>
        <w:t>ی</w:t>
      </w:r>
      <w:r w:rsidRPr="005C1999">
        <w:rPr>
          <w:rFonts w:ascii="F_mitra" w:hAnsi="F_mitra"/>
          <w:rtl/>
        </w:rPr>
        <w:t>ز دوست داشتند و ا</w:t>
      </w:r>
      <w:r w:rsidR="00AC3BE7">
        <w:rPr>
          <w:rFonts w:ascii="F_mitra" w:hAnsi="F_mitra"/>
          <w:rtl/>
        </w:rPr>
        <w:t>ی</w:t>
      </w:r>
      <w:r w:rsidRPr="005C1999">
        <w:rPr>
          <w:rFonts w:ascii="F_mitra" w:hAnsi="F_mitra"/>
          <w:rtl/>
        </w:rPr>
        <w:t>نها پ</w:t>
      </w:r>
      <w:r w:rsidR="00AC3BE7">
        <w:rPr>
          <w:rFonts w:ascii="F_mitra" w:hAnsi="F_mitra"/>
          <w:rtl/>
        </w:rPr>
        <w:t>ی</w:t>
      </w:r>
      <w:r w:rsidRPr="005C1999">
        <w:rPr>
          <w:rFonts w:ascii="F_mitra" w:hAnsi="F_mitra"/>
          <w:rtl/>
        </w:rPr>
        <w:t>روان ز</w:t>
      </w:r>
      <w:r w:rsidR="00AC3BE7">
        <w:rPr>
          <w:rFonts w:ascii="F_mitra" w:hAnsi="F_mitra"/>
          <w:rtl/>
        </w:rPr>
        <w:t>ی</w:t>
      </w:r>
      <w:r w:rsidRPr="005C1999">
        <w:rPr>
          <w:rFonts w:ascii="F_mitra" w:hAnsi="F_mitra"/>
          <w:rtl/>
        </w:rPr>
        <w:t>د بودند ز</w:t>
      </w:r>
      <w:r w:rsidR="00AC3BE7">
        <w:rPr>
          <w:rFonts w:ascii="F_mitra" w:hAnsi="F_mitra"/>
          <w:rtl/>
        </w:rPr>
        <w:t>ی</w:t>
      </w:r>
      <w:r w:rsidRPr="005C1999">
        <w:rPr>
          <w:rFonts w:ascii="F_mitra" w:hAnsi="F_mitra"/>
          <w:rtl/>
        </w:rPr>
        <w:t>را خود ز</w:t>
      </w:r>
      <w:r w:rsidR="00AC3BE7">
        <w:rPr>
          <w:rFonts w:ascii="F_mitra" w:hAnsi="F_mitra"/>
          <w:rtl/>
        </w:rPr>
        <w:t>ی</w:t>
      </w:r>
      <w:r w:rsidRPr="005C1999">
        <w:rPr>
          <w:rFonts w:ascii="F_mitra" w:hAnsi="F_mitra"/>
          <w:rtl/>
        </w:rPr>
        <w:t>د چن</w:t>
      </w:r>
      <w:r w:rsidR="00AC3BE7">
        <w:rPr>
          <w:rFonts w:ascii="F_mitra" w:hAnsi="F_mitra"/>
          <w:rtl/>
        </w:rPr>
        <w:t>ی</w:t>
      </w:r>
      <w:r w:rsidRPr="005C1999">
        <w:rPr>
          <w:rFonts w:ascii="F_mitra" w:hAnsi="F_mitra"/>
          <w:rtl/>
        </w:rPr>
        <w:t xml:space="preserve">ن بود.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و گروه دوم </w:t>
      </w:r>
      <w:r w:rsidR="00AC3BE7">
        <w:rPr>
          <w:rFonts w:ascii="F_mitra" w:hAnsi="F_mitra"/>
          <w:rtl/>
        </w:rPr>
        <w:t>ک</w:t>
      </w:r>
      <w:r w:rsidRPr="005C1999">
        <w:rPr>
          <w:rFonts w:ascii="F_mitra" w:hAnsi="F_mitra"/>
          <w:rtl/>
        </w:rPr>
        <w:t>سان</w:t>
      </w:r>
      <w:r w:rsidR="00AC3BE7">
        <w:rPr>
          <w:rFonts w:ascii="F_mitra" w:hAnsi="F_mitra"/>
          <w:rtl/>
        </w:rPr>
        <w:t>ی</w:t>
      </w:r>
      <w:r w:rsidRPr="005C1999">
        <w:rPr>
          <w:rFonts w:ascii="F_mitra" w:hAnsi="F_mitra"/>
          <w:rtl/>
        </w:rPr>
        <w:t xml:space="preserve"> بودند </w:t>
      </w:r>
      <w:r w:rsidR="00AC3BE7">
        <w:rPr>
          <w:rFonts w:ascii="F_mitra" w:hAnsi="F_mitra"/>
          <w:rtl/>
        </w:rPr>
        <w:t>ک</w:t>
      </w:r>
      <w:r w:rsidRPr="005C1999">
        <w:rPr>
          <w:rFonts w:ascii="F_mitra" w:hAnsi="F_mitra"/>
          <w:rtl/>
        </w:rPr>
        <w:t>ه تظاهر به دوست</w:t>
      </w:r>
      <w:r w:rsidR="00AC3BE7">
        <w:rPr>
          <w:rFonts w:ascii="F_mitra" w:hAnsi="F_mitra"/>
          <w:rtl/>
        </w:rPr>
        <w:t>ی</w:t>
      </w:r>
      <w:r w:rsidRPr="005C1999">
        <w:rPr>
          <w:rFonts w:ascii="F_mitra" w:hAnsi="F_mitra"/>
          <w:rtl/>
        </w:rPr>
        <w:t xml:space="preserve"> اهل‌ ب</w:t>
      </w:r>
      <w:r w:rsidR="00AC3BE7">
        <w:rPr>
          <w:rFonts w:ascii="F_mitra" w:hAnsi="F_mitra"/>
          <w:rtl/>
        </w:rPr>
        <w:t>ی</w:t>
      </w:r>
      <w:r w:rsidRPr="005C1999">
        <w:rPr>
          <w:rFonts w:ascii="F_mitra" w:hAnsi="F_mitra"/>
          <w:rtl/>
        </w:rPr>
        <w:t>ت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ردند و از ابوب</w:t>
      </w:r>
      <w:r w:rsidR="00AC3BE7">
        <w:rPr>
          <w:rFonts w:ascii="F_mitra" w:hAnsi="F_mitra"/>
          <w:rtl/>
        </w:rPr>
        <w:t>ک</w:t>
      </w:r>
      <w:r w:rsidRPr="005C1999">
        <w:rPr>
          <w:rFonts w:ascii="F_mitra" w:hAnsi="F_mitra"/>
          <w:rtl/>
        </w:rPr>
        <w:t>ر و عمر، ب</w:t>
      </w:r>
      <w:r w:rsidR="00AC3BE7">
        <w:rPr>
          <w:rFonts w:ascii="F_mitra" w:hAnsi="F_mitra"/>
          <w:rtl/>
        </w:rPr>
        <w:t>ی</w:t>
      </w:r>
      <w:r w:rsidRPr="005C1999">
        <w:rPr>
          <w:rFonts w:ascii="F_mitra" w:hAnsi="F_mitra"/>
          <w:rtl/>
        </w:rPr>
        <w:t>زار بودند. ز</w:t>
      </w:r>
      <w:r w:rsidR="00AC3BE7">
        <w:rPr>
          <w:rFonts w:ascii="F_mitra" w:hAnsi="F_mitra"/>
          <w:rtl/>
        </w:rPr>
        <w:t>ی</w:t>
      </w:r>
      <w:r w:rsidRPr="005C1999">
        <w:rPr>
          <w:rFonts w:ascii="F_mitra" w:hAnsi="F_mitra"/>
          <w:rtl/>
        </w:rPr>
        <w:t>د ا</w:t>
      </w:r>
      <w:r w:rsidR="00AC3BE7">
        <w:rPr>
          <w:rFonts w:ascii="F_mitra" w:hAnsi="F_mitra"/>
          <w:rtl/>
        </w:rPr>
        <w:t>ی</w:t>
      </w:r>
      <w:r w:rsidRPr="005C1999">
        <w:rPr>
          <w:rFonts w:ascii="F_mitra" w:hAnsi="F_mitra"/>
          <w:rtl/>
        </w:rPr>
        <w:t>نها را، رافض</w:t>
      </w:r>
      <w:r w:rsidR="00AC3BE7">
        <w:rPr>
          <w:rFonts w:ascii="F_mitra" w:hAnsi="F_mitra"/>
          <w:rtl/>
        </w:rPr>
        <w:t>ی</w:t>
      </w:r>
      <w:r w:rsidRPr="005C1999">
        <w:rPr>
          <w:rFonts w:ascii="F_mitra" w:hAnsi="F_mitra"/>
          <w:rtl/>
        </w:rPr>
        <w:t xml:space="preserve"> نام</w:t>
      </w:r>
      <w:r w:rsidR="00AC3BE7">
        <w:rPr>
          <w:rFonts w:ascii="F_mitra" w:hAnsi="F_mitra"/>
          <w:rtl/>
        </w:rPr>
        <w:t>ی</w:t>
      </w:r>
      <w:r w:rsidRPr="005C1999">
        <w:rPr>
          <w:rFonts w:ascii="F_mitra" w:hAnsi="F_mitra"/>
          <w:rtl/>
        </w:rPr>
        <w:t xml:space="preserve">د چرا </w:t>
      </w:r>
      <w:r w:rsidR="00AC3BE7">
        <w:rPr>
          <w:rFonts w:ascii="F_mitra" w:hAnsi="F_mitra"/>
          <w:rtl/>
        </w:rPr>
        <w:t>ک</w:t>
      </w:r>
      <w:r w:rsidRPr="005C1999">
        <w:rPr>
          <w:rFonts w:ascii="F_mitra" w:hAnsi="F_mitra"/>
          <w:rtl/>
        </w:rPr>
        <w:t>ه آنها سخن ز</w:t>
      </w:r>
      <w:r w:rsidR="00AC3BE7">
        <w:rPr>
          <w:rFonts w:ascii="F_mitra" w:hAnsi="F_mitra"/>
          <w:rtl/>
        </w:rPr>
        <w:t>ی</w:t>
      </w:r>
      <w:r w:rsidRPr="005C1999">
        <w:rPr>
          <w:rFonts w:ascii="F_mitra" w:hAnsi="F_mitra"/>
          <w:rtl/>
        </w:rPr>
        <w:t>د را نپذ</w:t>
      </w:r>
      <w:r w:rsidR="00AC3BE7">
        <w:rPr>
          <w:rFonts w:ascii="F_mitra" w:hAnsi="F_mitra"/>
          <w:rtl/>
        </w:rPr>
        <w:t>ی</w:t>
      </w:r>
      <w:r w:rsidRPr="005C1999">
        <w:rPr>
          <w:rFonts w:ascii="F_mitra" w:hAnsi="F_mitra"/>
          <w:rtl/>
        </w:rPr>
        <w:t>رفتند و از او پ</w:t>
      </w:r>
      <w:r w:rsidR="00AC3BE7">
        <w:rPr>
          <w:rFonts w:ascii="F_mitra" w:hAnsi="F_mitra"/>
          <w:rtl/>
        </w:rPr>
        <w:t>ی</w:t>
      </w:r>
      <w:r w:rsidRPr="005C1999">
        <w:rPr>
          <w:rFonts w:ascii="F_mitra" w:hAnsi="F_mitra"/>
          <w:rtl/>
        </w:rPr>
        <w:t>رو</w:t>
      </w:r>
      <w:r w:rsidR="00AC3BE7">
        <w:rPr>
          <w:rFonts w:ascii="F_mitra" w:hAnsi="F_mitra"/>
          <w:rtl/>
        </w:rPr>
        <w:t>ی</w:t>
      </w:r>
      <w:r w:rsidRPr="005C1999">
        <w:rPr>
          <w:rFonts w:ascii="F_mitra" w:hAnsi="F_mitra"/>
          <w:rtl/>
        </w:rPr>
        <w:t xml:space="preserve"> ن</w:t>
      </w:r>
      <w:r w:rsidR="00AC3BE7">
        <w:rPr>
          <w:rFonts w:ascii="F_mitra" w:hAnsi="F_mitra"/>
          <w:rtl/>
        </w:rPr>
        <w:t>ک</w:t>
      </w:r>
      <w:r w:rsidRPr="005C1999">
        <w:rPr>
          <w:rFonts w:ascii="F_mitra" w:hAnsi="F_mitra"/>
          <w:rtl/>
        </w:rPr>
        <w:t>ردند.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از آنروز به بعد تا پا</w:t>
      </w:r>
      <w:r w:rsidR="00AC3BE7">
        <w:rPr>
          <w:rFonts w:ascii="F_mitra" w:hAnsi="F_mitra"/>
          <w:rtl/>
        </w:rPr>
        <w:t>ی</w:t>
      </w:r>
      <w:r w:rsidRPr="005C1999">
        <w:rPr>
          <w:rFonts w:ascii="F_mitra" w:hAnsi="F_mitra"/>
          <w:rtl/>
        </w:rPr>
        <w:t>ان قرن سوم، اصطلاح «رافض</w:t>
      </w:r>
      <w:r w:rsidR="00AC3BE7">
        <w:rPr>
          <w:rFonts w:ascii="F_mitra" w:hAnsi="F_mitra"/>
          <w:rtl/>
        </w:rPr>
        <w:t>ی</w:t>
      </w:r>
      <w:r w:rsidRPr="005C1999">
        <w:rPr>
          <w:rFonts w:ascii="F_mitra" w:hAnsi="F_mitra"/>
          <w:rtl/>
        </w:rPr>
        <w:t xml:space="preserve">» به </w:t>
      </w:r>
      <w:r w:rsidR="00AC3BE7">
        <w:rPr>
          <w:rFonts w:ascii="F_mitra" w:hAnsi="F_mitra"/>
          <w:rtl/>
        </w:rPr>
        <w:t>ک</w:t>
      </w:r>
      <w:r w:rsidRPr="005C1999">
        <w:rPr>
          <w:rFonts w:ascii="F_mitra" w:hAnsi="F_mitra"/>
          <w:rtl/>
        </w:rPr>
        <w:t>سان</w:t>
      </w:r>
      <w:r w:rsidR="00AC3BE7">
        <w:rPr>
          <w:rFonts w:ascii="F_mitra" w:hAnsi="F_mitra"/>
          <w:rtl/>
        </w:rPr>
        <w:t>ی</w:t>
      </w:r>
      <w:r w:rsidRPr="005C1999">
        <w:rPr>
          <w:rFonts w:ascii="F_mitra" w:hAnsi="F_mitra"/>
          <w:rtl/>
        </w:rPr>
        <w:t xml:space="preserve"> اطلاق گرد</w:t>
      </w:r>
      <w:r w:rsidR="00AC3BE7">
        <w:rPr>
          <w:rFonts w:ascii="F_mitra" w:hAnsi="F_mitra"/>
          <w:rtl/>
        </w:rPr>
        <w:t>ی</w:t>
      </w:r>
      <w:r w:rsidRPr="005C1999">
        <w:rPr>
          <w:rFonts w:ascii="F_mitra" w:hAnsi="F_mitra"/>
          <w:rtl/>
        </w:rPr>
        <w:t xml:space="preserve">د </w:t>
      </w:r>
      <w:r w:rsidR="00AC3BE7">
        <w:rPr>
          <w:rFonts w:ascii="F_mitra" w:hAnsi="F_mitra"/>
          <w:rtl/>
        </w:rPr>
        <w:t>ک</w:t>
      </w:r>
      <w:r w:rsidRPr="005C1999">
        <w:rPr>
          <w:rFonts w:ascii="F_mitra" w:hAnsi="F_mitra"/>
          <w:rtl/>
        </w:rPr>
        <w:t>ه آش</w:t>
      </w:r>
      <w:r w:rsidR="00AC3BE7">
        <w:rPr>
          <w:rFonts w:ascii="F_mitra" w:hAnsi="F_mitra"/>
          <w:rtl/>
        </w:rPr>
        <w:t>ک</w:t>
      </w:r>
      <w:r w:rsidRPr="005C1999">
        <w:rPr>
          <w:rFonts w:ascii="F_mitra" w:hAnsi="F_mitra"/>
          <w:rtl/>
        </w:rPr>
        <w:t>ارا با ابوب</w:t>
      </w:r>
      <w:r w:rsidR="00AC3BE7">
        <w:rPr>
          <w:rFonts w:ascii="F_mitra" w:hAnsi="F_mitra"/>
          <w:rtl/>
        </w:rPr>
        <w:t>ک</w:t>
      </w:r>
      <w:r w:rsidRPr="005C1999">
        <w:rPr>
          <w:rFonts w:ascii="F_mitra" w:hAnsi="F_mitra"/>
          <w:rtl/>
        </w:rPr>
        <w:t>ر و عمر ابراز دشمن</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ردند، سپس ا</w:t>
      </w:r>
      <w:r w:rsidR="00AC3BE7">
        <w:rPr>
          <w:rFonts w:ascii="F_mitra" w:hAnsi="F_mitra"/>
          <w:rtl/>
        </w:rPr>
        <w:t>ی</w:t>
      </w:r>
      <w:r w:rsidRPr="005C1999">
        <w:rPr>
          <w:rFonts w:ascii="F_mitra" w:hAnsi="F_mitra"/>
          <w:rtl/>
        </w:rPr>
        <w:t>ن گروه به نام اثنا</w:t>
      </w:r>
      <w:r w:rsidR="00AC3BE7">
        <w:rPr>
          <w:rFonts w:ascii="F_mitra" w:hAnsi="F_mitra"/>
          <w:rtl/>
        </w:rPr>
        <w:t>ی</w:t>
      </w:r>
      <w:r w:rsidRPr="005C1999">
        <w:rPr>
          <w:rFonts w:ascii="F_mitra" w:hAnsi="F_mitra"/>
          <w:rtl/>
        </w:rPr>
        <w:t xml:space="preserve"> عشر</w:t>
      </w:r>
      <w:r w:rsidR="00AC3BE7">
        <w:rPr>
          <w:rFonts w:ascii="F_mitra" w:hAnsi="F_mitra"/>
          <w:rtl/>
        </w:rPr>
        <w:t>ی</w:t>
      </w:r>
      <w:r w:rsidRPr="005C1999">
        <w:rPr>
          <w:rFonts w:ascii="F_mitra" w:hAnsi="F_mitra"/>
          <w:rtl/>
        </w:rPr>
        <w:t xml:space="preserve"> معروف گرد</w:t>
      </w:r>
      <w:r w:rsidR="00AC3BE7">
        <w:rPr>
          <w:rFonts w:ascii="F_mitra" w:hAnsi="F_mitra"/>
          <w:rtl/>
        </w:rPr>
        <w:t>ی</w:t>
      </w:r>
      <w:r w:rsidRPr="005C1999">
        <w:rPr>
          <w:rFonts w:ascii="F_mitra" w:hAnsi="F_mitra"/>
          <w:rtl/>
        </w:rPr>
        <w:t xml:space="preserve">د </w:t>
      </w:r>
      <w:r w:rsidR="00AC3BE7">
        <w:rPr>
          <w:rFonts w:ascii="F_mitra" w:hAnsi="F_mitra"/>
          <w:rtl/>
        </w:rPr>
        <w:t>ک</w:t>
      </w:r>
      <w:r w:rsidRPr="005C1999">
        <w:rPr>
          <w:rFonts w:ascii="F_mitra" w:hAnsi="F_mitra"/>
          <w:rtl/>
        </w:rPr>
        <w:t>ه در واقع حامل عقا</w:t>
      </w:r>
      <w:r w:rsidR="00AC3BE7">
        <w:rPr>
          <w:rFonts w:ascii="F_mitra" w:hAnsi="F_mitra"/>
          <w:rtl/>
        </w:rPr>
        <w:t>ی</w:t>
      </w:r>
      <w:r w:rsidRPr="005C1999">
        <w:rPr>
          <w:rFonts w:ascii="F_mitra" w:hAnsi="F_mitra"/>
          <w:rtl/>
        </w:rPr>
        <w:t>د روافض با</w:t>
      </w:r>
      <w:r w:rsidR="00AC3BE7">
        <w:rPr>
          <w:rFonts w:ascii="F_mitra" w:hAnsi="F_mitra"/>
          <w:rtl/>
        </w:rPr>
        <w:t>یک</w:t>
      </w:r>
      <w:r w:rsidRPr="005C1999">
        <w:rPr>
          <w:rFonts w:ascii="F_mitra" w:hAnsi="F_mitra"/>
          <w:rtl/>
        </w:rPr>
        <w:t xml:space="preserve"> عنوان تازه بودند.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 xml:space="preserve">نها معروف به صاحبان بدعت </w:t>
      </w:r>
      <w:r w:rsidR="00AC3BE7">
        <w:rPr>
          <w:rFonts w:ascii="F_mitra" w:hAnsi="F_mitra"/>
          <w:rtl/>
        </w:rPr>
        <w:t>ک</w:t>
      </w:r>
      <w:r w:rsidRPr="005C1999">
        <w:rPr>
          <w:rFonts w:ascii="F_mitra" w:hAnsi="F_mitra"/>
          <w:rtl/>
        </w:rPr>
        <w:t xml:space="preserve">برا هستند </w:t>
      </w:r>
      <w:r w:rsidR="00AC3BE7">
        <w:rPr>
          <w:rFonts w:ascii="F_mitra" w:hAnsi="F_mitra"/>
          <w:rtl/>
        </w:rPr>
        <w:t>ک</w:t>
      </w:r>
      <w:r w:rsidRPr="005C1999">
        <w:rPr>
          <w:rFonts w:ascii="F_mitra" w:hAnsi="F_mitra"/>
          <w:rtl/>
        </w:rPr>
        <w:t>ه روا</w:t>
      </w:r>
      <w:r w:rsidR="00AC3BE7">
        <w:rPr>
          <w:rFonts w:ascii="F_mitra" w:hAnsi="F_mitra"/>
          <w:rtl/>
        </w:rPr>
        <w:t>ی</w:t>
      </w:r>
      <w:r w:rsidRPr="005C1999">
        <w:rPr>
          <w:rFonts w:ascii="F_mitra" w:hAnsi="F_mitra"/>
          <w:rtl/>
        </w:rPr>
        <w:t>اتشان پذ</w:t>
      </w:r>
      <w:r w:rsidR="00AC3BE7">
        <w:rPr>
          <w:rFonts w:ascii="F_mitra" w:hAnsi="F_mitra"/>
          <w:rtl/>
        </w:rPr>
        <w:t>ی</w:t>
      </w:r>
      <w:r w:rsidRPr="005C1999">
        <w:rPr>
          <w:rFonts w:ascii="F_mitra" w:hAnsi="F_mitra"/>
          <w:rtl/>
        </w:rPr>
        <w:t>رفته نم</w:t>
      </w:r>
      <w:r w:rsidR="00AC3BE7">
        <w:rPr>
          <w:rFonts w:ascii="F_mitra" w:hAnsi="F_mitra"/>
          <w:rtl/>
        </w:rPr>
        <w:t>ی</w:t>
      </w:r>
      <w:r w:rsidRPr="005C1999">
        <w:rPr>
          <w:rFonts w:ascii="F_mitra" w:hAnsi="F_mitra"/>
          <w:rtl/>
        </w:rPr>
        <w:t>‌شود و گروه دوم معروف به صاحبان بدعت صغرا بوده، روا</w:t>
      </w:r>
      <w:r w:rsidR="00AC3BE7">
        <w:rPr>
          <w:rFonts w:ascii="F_mitra" w:hAnsi="F_mitra"/>
          <w:rtl/>
        </w:rPr>
        <w:t>ی</w:t>
      </w:r>
      <w:r w:rsidRPr="005C1999">
        <w:rPr>
          <w:rFonts w:ascii="F_mitra" w:hAnsi="F_mitra"/>
          <w:rtl/>
        </w:rPr>
        <w:t>اتشان پذ</w:t>
      </w:r>
      <w:r w:rsidR="00AC3BE7">
        <w:rPr>
          <w:rFonts w:ascii="F_mitra" w:hAnsi="F_mitra"/>
          <w:rtl/>
        </w:rPr>
        <w:t>ی</w:t>
      </w:r>
      <w:r w:rsidRPr="005C1999">
        <w:rPr>
          <w:rFonts w:ascii="F_mitra" w:hAnsi="F_mitra"/>
          <w:rtl/>
        </w:rPr>
        <w:t>رفته م</w:t>
      </w:r>
      <w:r w:rsidR="00AC3BE7">
        <w:rPr>
          <w:rFonts w:ascii="F_mitra" w:hAnsi="F_mitra"/>
          <w:rtl/>
        </w:rPr>
        <w:t>ی</w:t>
      </w:r>
      <w:r w:rsidRPr="005C1999">
        <w:rPr>
          <w:rFonts w:ascii="F_mitra" w:hAnsi="F_mitra"/>
          <w:rtl/>
        </w:rPr>
        <w:t xml:space="preserve">‌شود. </w:t>
      </w:r>
    </w:p>
    <w:p w:rsidR="00997A76" w:rsidRPr="00563F32" w:rsidRDefault="00997A76" w:rsidP="004F6DC8">
      <w:pPr>
        <w:pStyle w:val="a0"/>
        <w:ind w:firstLine="340"/>
        <w:rPr>
          <w:rtl/>
        </w:rPr>
      </w:pPr>
      <w:bookmarkStart w:id="96" w:name="_Toc376292221"/>
      <w:r w:rsidRPr="00563F32">
        <w:rPr>
          <w:rtl/>
        </w:rPr>
        <w:t>د</w:t>
      </w:r>
      <w:r w:rsidR="00AC3BE7">
        <w:rPr>
          <w:rtl/>
        </w:rPr>
        <w:t>ی</w:t>
      </w:r>
      <w:r w:rsidRPr="00563F32">
        <w:rPr>
          <w:rtl/>
        </w:rPr>
        <w:t>دگاه ز</w:t>
      </w:r>
      <w:r w:rsidR="00AC3BE7">
        <w:rPr>
          <w:rtl/>
        </w:rPr>
        <w:t>ی</w:t>
      </w:r>
      <w:r w:rsidRPr="00563F32">
        <w:rPr>
          <w:rtl/>
        </w:rPr>
        <w:t>د در مورد ابوب</w:t>
      </w:r>
      <w:r w:rsidR="00AC3BE7">
        <w:rPr>
          <w:rtl/>
        </w:rPr>
        <w:t>ک</w:t>
      </w:r>
      <w:r w:rsidRPr="00563F32">
        <w:rPr>
          <w:rtl/>
        </w:rPr>
        <w:t>ر و عمر</w:t>
      </w:r>
      <w:r w:rsidR="009146C2" w:rsidRPr="00F6200A">
        <w:rPr>
          <w:rFonts w:cs="CTraditional Arabic"/>
          <w:b w:val="0"/>
          <w:bCs w:val="0"/>
          <w:rtl/>
        </w:rPr>
        <w:t>م</w:t>
      </w:r>
      <w:r w:rsidRPr="00563F32">
        <w:rPr>
          <w:rtl/>
        </w:rPr>
        <w:t>:</w:t>
      </w:r>
      <w:bookmarkEnd w:id="96"/>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از ا</w:t>
      </w:r>
      <w:r w:rsidR="00AC3BE7">
        <w:rPr>
          <w:rFonts w:ascii="F_mitra" w:hAnsi="F_mitra"/>
          <w:rtl/>
        </w:rPr>
        <w:t>ی</w:t>
      </w:r>
      <w:r w:rsidRPr="005C1999">
        <w:rPr>
          <w:rFonts w:ascii="F_mitra" w:hAnsi="F_mitra"/>
          <w:rtl/>
        </w:rPr>
        <w:t>شان روا</w:t>
      </w:r>
      <w:r w:rsidR="00AC3BE7">
        <w:rPr>
          <w:rFonts w:ascii="F_mitra" w:hAnsi="F_mitra"/>
          <w:rtl/>
        </w:rPr>
        <w:t>ی</w:t>
      </w:r>
      <w:r w:rsidRPr="005C1999">
        <w:rPr>
          <w:rFonts w:ascii="F_mitra" w:hAnsi="F_mitra"/>
          <w:rtl/>
        </w:rPr>
        <w:t>ات ز</w:t>
      </w:r>
      <w:r w:rsidR="00AC3BE7">
        <w:rPr>
          <w:rFonts w:ascii="F_mitra" w:hAnsi="F_mitra"/>
          <w:rtl/>
        </w:rPr>
        <w:t>ی</w:t>
      </w:r>
      <w:r w:rsidRPr="005C1999">
        <w:rPr>
          <w:rFonts w:ascii="F_mitra" w:hAnsi="F_mitra"/>
          <w:rtl/>
        </w:rPr>
        <w:t>اد</w:t>
      </w:r>
      <w:r w:rsidR="00AC3BE7">
        <w:rPr>
          <w:rFonts w:ascii="F_mitra" w:hAnsi="F_mitra"/>
          <w:rtl/>
        </w:rPr>
        <w:t>ی</w:t>
      </w:r>
      <w:r w:rsidRPr="005C1999">
        <w:rPr>
          <w:rFonts w:ascii="F_mitra" w:hAnsi="F_mitra"/>
          <w:rtl/>
        </w:rPr>
        <w:t xml:space="preserve"> در مورد فضل ابوب</w:t>
      </w:r>
      <w:r w:rsidR="00AC3BE7">
        <w:rPr>
          <w:rFonts w:ascii="F_mitra" w:hAnsi="F_mitra"/>
          <w:rtl/>
        </w:rPr>
        <w:t>ک</w:t>
      </w:r>
      <w:r w:rsidRPr="005C1999">
        <w:rPr>
          <w:rFonts w:ascii="F_mitra" w:hAnsi="F_mitra"/>
          <w:rtl/>
        </w:rPr>
        <w:t>ر و عمر و ابراز ب</w:t>
      </w:r>
      <w:r w:rsidR="00AC3BE7">
        <w:rPr>
          <w:rFonts w:ascii="F_mitra" w:hAnsi="F_mitra"/>
          <w:rtl/>
        </w:rPr>
        <w:t>ی</w:t>
      </w:r>
      <w:r w:rsidRPr="005C1999">
        <w:rPr>
          <w:rFonts w:ascii="F_mitra" w:hAnsi="F_mitra"/>
          <w:rtl/>
        </w:rPr>
        <w:t>زار</w:t>
      </w:r>
      <w:r w:rsidR="00AC3BE7">
        <w:rPr>
          <w:rFonts w:ascii="F_mitra" w:hAnsi="F_mitra"/>
          <w:rtl/>
        </w:rPr>
        <w:t>ی</w:t>
      </w:r>
      <w:r w:rsidRPr="005C1999">
        <w:rPr>
          <w:rFonts w:ascii="F_mitra" w:hAnsi="F_mitra"/>
          <w:rtl/>
        </w:rPr>
        <w:t xml:space="preserve"> از دشمنانشان  نقل شده است </w:t>
      </w:r>
      <w:r w:rsidR="00AC3BE7">
        <w:rPr>
          <w:rFonts w:ascii="F_mitra" w:hAnsi="F_mitra"/>
          <w:rtl/>
        </w:rPr>
        <w:t>ک</w:t>
      </w:r>
      <w:r w:rsidRPr="005C1999">
        <w:rPr>
          <w:rFonts w:ascii="F_mitra" w:hAnsi="F_mitra"/>
          <w:rtl/>
        </w:rPr>
        <w:t>ه به ذ</w:t>
      </w:r>
      <w:r w:rsidR="00AC3BE7">
        <w:rPr>
          <w:rFonts w:ascii="F_mitra" w:hAnsi="F_mitra"/>
          <w:rtl/>
        </w:rPr>
        <w:t>ک</w:t>
      </w:r>
      <w:r w:rsidRPr="005C1999">
        <w:rPr>
          <w:rFonts w:ascii="F_mitra" w:hAnsi="F_mitra"/>
          <w:rtl/>
        </w:rPr>
        <w:t>ر نمونه‌ها</w:t>
      </w:r>
      <w:r w:rsidR="00AC3BE7">
        <w:rPr>
          <w:rFonts w:ascii="F_mitra" w:hAnsi="F_mitra"/>
          <w:rtl/>
        </w:rPr>
        <w:t>یی</w:t>
      </w:r>
      <w:r w:rsidRPr="005C1999">
        <w:rPr>
          <w:rFonts w:ascii="F_mitra" w:hAnsi="F_mitra"/>
          <w:rtl/>
        </w:rPr>
        <w:t xml:space="preserve"> ازآن ا</w:t>
      </w:r>
      <w:r w:rsidR="00AC3BE7">
        <w:rPr>
          <w:rFonts w:ascii="F_mitra" w:hAnsi="F_mitra"/>
          <w:rtl/>
        </w:rPr>
        <w:t>ک</w:t>
      </w:r>
      <w:r w:rsidRPr="005C1999">
        <w:rPr>
          <w:rFonts w:ascii="F_mitra" w:hAnsi="F_mitra"/>
          <w:rtl/>
        </w:rPr>
        <w:t>تفا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w:t>
      </w:r>
      <w:r w:rsidR="00AC3BE7">
        <w:rPr>
          <w:rFonts w:ascii="F_mitra" w:hAnsi="F_mitra"/>
          <w:rtl/>
        </w:rPr>
        <w:t>ی</w:t>
      </w:r>
      <w:r w:rsidRPr="005C1999">
        <w:rPr>
          <w:rFonts w:ascii="F_mitra" w:hAnsi="F_mitra"/>
          <w:rtl/>
        </w:rPr>
        <w:t>م:</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 xml:space="preserve">1ـ هاشم بن </w:t>
      </w:r>
      <w:r w:rsidR="00AC3BE7">
        <w:rPr>
          <w:rFonts w:ascii="F_mitra" w:hAnsi="F_mitra"/>
          <w:b/>
          <w:bCs/>
          <w:sz w:val="24"/>
          <w:rtl/>
        </w:rPr>
        <w:t>ی</w:t>
      </w:r>
      <w:r w:rsidRPr="005C1999">
        <w:rPr>
          <w:rFonts w:ascii="F_mitra" w:hAnsi="F_mitra"/>
          <w:b/>
          <w:bCs/>
          <w:sz w:val="24"/>
          <w:rtl/>
        </w:rPr>
        <w:t>ز</w:t>
      </w:r>
      <w:r w:rsidR="00AC3BE7">
        <w:rPr>
          <w:rFonts w:ascii="F_mitra" w:hAnsi="F_mitra"/>
          <w:b/>
          <w:bCs/>
          <w:sz w:val="24"/>
          <w:rtl/>
        </w:rPr>
        <w:t>ی</w:t>
      </w:r>
      <w:r w:rsidRPr="005C1999">
        <w:rPr>
          <w:rFonts w:ascii="F_mitra" w:hAnsi="F_mitra"/>
          <w:b/>
          <w:bCs/>
          <w:sz w:val="24"/>
          <w:rtl/>
        </w:rPr>
        <w:t>د از ز</w:t>
      </w:r>
      <w:r w:rsidR="00AC3BE7">
        <w:rPr>
          <w:rFonts w:ascii="F_mitra" w:hAnsi="F_mitra"/>
          <w:b/>
          <w:bCs/>
          <w:sz w:val="24"/>
          <w:rtl/>
        </w:rPr>
        <w:t>ی</w:t>
      </w:r>
      <w:r w:rsidRPr="005C1999">
        <w:rPr>
          <w:rFonts w:ascii="F_mitra" w:hAnsi="F_mitra"/>
          <w:b/>
          <w:bCs/>
          <w:sz w:val="24"/>
          <w:rtl/>
        </w:rPr>
        <w:t>د بن عل</w:t>
      </w:r>
      <w:r w:rsidR="00AC3BE7">
        <w:rPr>
          <w:rFonts w:ascii="F_mitra" w:hAnsi="F_mitra"/>
          <w:b/>
          <w:bCs/>
          <w:sz w:val="24"/>
          <w:rtl/>
        </w:rPr>
        <w:t>ی</w:t>
      </w:r>
      <w:r w:rsidRPr="005C1999">
        <w:rPr>
          <w:rFonts w:ascii="F_mitra" w:hAnsi="F_mitra"/>
          <w:rtl/>
        </w:rPr>
        <w:t xml:space="preserve"> نقل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r w:rsidR="00AC3BE7">
        <w:rPr>
          <w:rFonts w:ascii="F_mitra" w:hAnsi="F_mitra"/>
          <w:rtl/>
        </w:rPr>
        <w:t>ک</w:t>
      </w:r>
      <w:r w:rsidRPr="005C1999">
        <w:rPr>
          <w:rFonts w:ascii="F_mitra" w:hAnsi="F_mitra"/>
          <w:rtl/>
        </w:rPr>
        <w:t>ه فرمود: ابوب</w:t>
      </w:r>
      <w:r w:rsidR="00AC3BE7">
        <w:rPr>
          <w:rFonts w:ascii="F_mitra" w:hAnsi="F_mitra"/>
          <w:rtl/>
        </w:rPr>
        <w:t>ک</w:t>
      </w:r>
      <w:r w:rsidRPr="005C1999">
        <w:rPr>
          <w:rFonts w:ascii="F_mitra" w:hAnsi="F_mitra"/>
          <w:rtl/>
        </w:rPr>
        <w:t>ر صد</w:t>
      </w:r>
      <w:r w:rsidR="00AC3BE7">
        <w:rPr>
          <w:rFonts w:ascii="F_mitra" w:hAnsi="F_mitra"/>
          <w:rtl/>
        </w:rPr>
        <w:t>ی</w:t>
      </w:r>
      <w:r w:rsidRPr="005C1999">
        <w:rPr>
          <w:rFonts w:ascii="F_mitra" w:hAnsi="F_mitra"/>
          <w:rtl/>
        </w:rPr>
        <w:t>ق پ</w:t>
      </w:r>
      <w:r w:rsidR="00AC3BE7">
        <w:rPr>
          <w:rFonts w:ascii="F_mitra" w:hAnsi="F_mitra"/>
          <w:rtl/>
        </w:rPr>
        <w:t>ی</w:t>
      </w:r>
      <w:r w:rsidRPr="005C1999">
        <w:rPr>
          <w:rFonts w:ascii="F_mitra" w:hAnsi="F_mitra"/>
          <w:rtl/>
        </w:rPr>
        <w:t>شوا</w:t>
      </w:r>
      <w:r w:rsidR="00AC3BE7">
        <w:rPr>
          <w:rFonts w:ascii="F_mitra" w:hAnsi="F_mitra"/>
          <w:rtl/>
        </w:rPr>
        <w:t>ی</w:t>
      </w:r>
      <w:r w:rsidRPr="005C1999">
        <w:rPr>
          <w:rFonts w:ascii="F_mitra" w:hAnsi="F_mitra"/>
          <w:rtl/>
        </w:rPr>
        <w:t xml:space="preserve"> شا</w:t>
      </w:r>
      <w:r w:rsidR="00AC3BE7">
        <w:rPr>
          <w:rFonts w:ascii="F_mitra" w:hAnsi="F_mitra"/>
          <w:rtl/>
        </w:rPr>
        <w:t>ک</w:t>
      </w:r>
      <w:r w:rsidRPr="005C1999">
        <w:rPr>
          <w:rFonts w:ascii="F_mitra" w:hAnsi="F_mitra"/>
          <w:rtl/>
        </w:rPr>
        <w:t>ر</w:t>
      </w:r>
      <w:r w:rsidR="00AC3BE7">
        <w:rPr>
          <w:rFonts w:ascii="F_mitra" w:hAnsi="F_mitra"/>
          <w:rtl/>
        </w:rPr>
        <w:t>ی</w:t>
      </w:r>
      <w:r w:rsidRPr="005C1999">
        <w:rPr>
          <w:rFonts w:ascii="F_mitra" w:hAnsi="F_mitra"/>
          <w:rtl/>
        </w:rPr>
        <w:t>ن بود. سپس ا</w:t>
      </w:r>
      <w:r w:rsidR="00AC3BE7">
        <w:rPr>
          <w:rFonts w:ascii="F_mitra" w:hAnsi="F_mitra"/>
          <w:rtl/>
        </w:rPr>
        <w:t>ی</w:t>
      </w:r>
      <w:r w:rsidRPr="005C1999">
        <w:rPr>
          <w:rFonts w:ascii="F_mitra" w:hAnsi="F_mitra"/>
          <w:rtl/>
        </w:rPr>
        <w:t>ن آ</w:t>
      </w:r>
      <w:r w:rsidR="00AC3BE7">
        <w:rPr>
          <w:rFonts w:ascii="F_mitra" w:hAnsi="F_mitra"/>
          <w:rtl/>
        </w:rPr>
        <w:t>ی</w:t>
      </w:r>
      <w:r w:rsidRPr="005C1999">
        <w:rPr>
          <w:rFonts w:ascii="F_mitra" w:hAnsi="F_mitra"/>
          <w:rtl/>
        </w:rPr>
        <w:t xml:space="preserve">ه را خواند: </w:t>
      </w:r>
      <w:r w:rsidRPr="00F6200A">
        <w:rPr>
          <w:rFonts w:ascii="F_mitra" w:hAnsi="F_mitra" w:cs="KFGQPC Uthman Taha Naskh"/>
          <w:rtl/>
        </w:rPr>
        <w:t>وَسَيَجْزِي اللّهُ الشَّاكِرِينَ</w:t>
      </w:r>
      <w:r w:rsidRPr="005C1999">
        <w:rPr>
          <w:rFonts w:ascii="F_mitra" w:hAnsi="F_mitra"/>
          <w:rtl/>
        </w:rPr>
        <w:t xml:space="preserve"> ‌ (آل عمران/144).</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2ـ آدم بن عبدالله خثعم</w:t>
      </w:r>
      <w:r w:rsidR="00AC3BE7">
        <w:rPr>
          <w:rFonts w:ascii="F_mitra" w:hAnsi="F_mitra"/>
          <w:b/>
          <w:bCs/>
          <w:sz w:val="24"/>
          <w:rtl/>
        </w:rPr>
        <w:t>ی</w:t>
      </w:r>
      <w:r w:rsidRPr="005C1999">
        <w:rPr>
          <w:rFonts w:ascii="F_mitra" w:hAnsi="F_mitra"/>
          <w:rtl/>
        </w:rPr>
        <w:t xml:space="preserve"> </w:t>
      </w:r>
      <w:r w:rsidR="00AC3BE7">
        <w:rPr>
          <w:rFonts w:ascii="F_mitra" w:hAnsi="F_mitra"/>
          <w:rtl/>
        </w:rPr>
        <w:t>ک</w:t>
      </w:r>
      <w:r w:rsidRPr="005C1999">
        <w:rPr>
          <w:rFonts w:ascii="F_mitra" w:hAnsi="F_mitra"/>
          <w:rtl/>
        </w:rPr>
        <w:t>ه از شاگردان ز</w:t>
      </w:r>
      <w:r w:rsidR="00AC3BE7">
        <w:rPr>
          <w:rFonts w:ascii="F_mitra" w:hAnsi="F_mitra"/>
          <w:rtl/>
        </w:rPr>
        <w:t>ی</w:t>
      </w:r>
      <w:r w:rsidRPr="005C1999">
        <w:rPr>
          <w:rFonts w:ascii="F_mitra" w:hAnsi="F_mitra"/>
          <w:rtl/>
        </w:rPr>
        <w:t>د بن عل</w:t>
      </w:r>
      <w:r w:rsidR="00AC3BE7">
        <w:rPr>
          <w:rFonts w:ascii="F_mitra" w:hAnsi="F_mitra"/>
          <w:rtl/>
        </w:rPr>
        <w:t>ی</w:t>
      </w:r>
      <w:r w:rsidRPr="005C1999">
        <w:rPr>
          <w:rFonts w:ascii="F_mitra" w:hAnsi="F_mitra"/>
          <w:rtl/>
        </w:rPr>
        <w:t xml:space="preserve"> بود،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از ز</w:t>
      </w:r>
      <w:r w:rsidR="00AC3BE7">
        <w:rPr>
          <w:rFonts w:ascii="F_mitra" w:hAnsi="F_mitra"/>
          <w:rtl/>
        </w:rPr>
        <w:t>ی</w:t>
      </w:r>
      <w:r w:rsidRPr="005C1999">
        <w:rPr>
          <w:rFonts w:ascii="F_mitra" w:hAnsi="F_mitra"/>
          <w:rtl/>
        </w:rPr>
        <w:t>د در مورد آ</w:t>
      </w:r>
      <w:r w:rsidR="00AC3BE7">
        <w:rPr>
          <w:rFonts w:ascii="F_mitra" w:hAnsi="F_mitra"/>
          <w:rtl/>
        </w:rPr>
        <w:t>ی</w:t>
      </w:r>
      <w:r w:rsidRPr="005C1999">
        <w:rPr>
          <w:rFonts w:ascii="F_mitra" w:hAnsi="F_mitra"/>
          <w:rtl/>
        </w:rPr>
        <w:t xml:space="preserve">ه: </w:t>
      </w:r>
      <w:r w:rsidRPr="005C1999">
        <w:rPr>
          <w:rFonts w:ascii="F_mitra" w:hAnsi="F_mitra"/>
          <w:color w:val="000000"/>
          <w:rtl/>
        </w:rPr>
        <w:t>وَالسَّابِقُونَ</w:t>
      </w:r>
      <w:r w:rsidRPr="005C1999">
        <w:rPr>
          <w:rFonts w:ascii="F_mitra" w:hAnsi="F_mitra"/>
          <w:rtl/>
        </w:rPr>
        <w:t xml:space="preserve"> </w:t>
      </w:r>
      <w:r w:rsidRPr="005C1999">
        <w:rPr>
          <w:rFonts w:ascii="F_mitra" w:hAnsi="F_mitra"/>
          <w:color w:val="000000"/>
          <w:rtl/>
        </w:rPr>
        <w:t>السَّابِقُونَ</w:t>
      </w:r>
      <w:r w:rsidRPr="005C1999">
        <w:rPr>
          <w:rFonts w:ascii="F_mitra" w:hAnsi="F_mitra"/>
          <w:rtl/>
        </w:rPr>
        <w:t xml:space="preserve"> ‌‌ پرس</w:t>
      </w:r>
      <w:r w:rsidR="00AC3BE7">
        <w:rPr>
          <w:rFonts w:ascii="F_mitra" w:hAnsi="F_mitra"/>
          <w:rtl/>
        </w:rPr>
        <w:t>ی</w:t>
      </w:r>
      <w:r w:rsidRPr="005C1999">
        <w:rPr>
          <w:rFonts w:ascii="F_mitra" w:hAnsi="F_mitra"/>
          <w:rtl/>
        </w:rPr>
        <w:t xml:space="preserve">دم </w:t>
      </w:r>
      <w:r w:rsidR="00AC3BE7">
        <w:rPr>
          <w:rFonts w:ascii="F_mitra" w:hAnsi="F_mitra"/>
          <w:rtl/>
        </w:rPr>
        <w:t>ک</w:t>
      </w:r>
      <w:r w:rsidRPr="005C1999">
        <w:rPr>
          <w:rFonts w:ascii="F_mitra" w:hAnsi="F_mitra"/>
          <w:rtl/>
        </w:rPr>
        <w:t xml:space="preserve">ه شامل چه </w:t>
      </w:r>
      <w:r w:rsidR="00AC3BE7">
        <w:rPr>
          <w:rFonts w:ascii="F_mitra" w:hAnsi="F_mitra"/>
          <w:rtl/>
        </w:rPr>
        <w:t>ک</w:t>
      </w:r>
      <w:r w:rsidRPr="005C1999">
        <w:rPr>
          <w:rFonts w:ascii="F_mitra" w:hAnsi="F_mitra"/>
          <w:rtl/>
        </w:rPr>
        <w:t>سان</w:t>
      </w:r>
      <w:r w:rsidR="00AC3BE7">
        <w:rPr>
          <w:rFonts w:ascii="F_mitra" w:hAnsi="F_mitra"/>
          <w:rtl/>
        </w:rPr>
        <w:t>ی</w:t>
      </w:r>
      <w:r w:rsidRPr="005C1999">
        <w:rPr>
          <w:rFonts w:ascii="F_mitra" w:hAnsi="F_mitra"/>
          <w:rtl/>
        </w:rPr>
        <w:t xml:space="preserve"> است؟ گفت: شامل ابوب</w:t>
      </w:r>
      <w:r w:rsidR="00AC3BE7">
        <w:rPr>
          <w:rFonts w:ascii="F_mitra" w:hAnsi="F_mitra"/>
          <w:rtl/>
        </w:rPr>
        <w:t>ک</w:t>
      </w:r>
      <w:r w:rsidRPr="005C1999">
        <w:rPr>
          <w:rFonts w:ascii="F_mitra" w:hAnsi="F_mitra"/>
          <w:rtl/>
        </w:rPr>
        <w:t xml:space="preserve">ر و عمر است و افزود </w:t>
      </w:r>
      <w:r w:rsidR="00AC3BE7">
        <w:rPr>
          <w:rFonts w:ascii="F_mitra" w:hAnsi="F_mitra"/>
          <w:rtl/>
        </w:rPr>
        <w:t>ک</w:t>
      </w:r>
      <w:r w:rsidRPr="005C1999">
        <w:rPr>
          <w:rFonts w:ascii="F_mitra" w:hAnsi="F_mitra"/>
          <w:rtl/>
        </w:rPr>
        <w:t xml:space="preserve">ه از شفاعت جدم محروم شوم اگر آنها را دوست نداشته باشم(تاریخ دمشق).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 xml:space="preserve">3ـ </w:t>
      </w:r>
      <w:r w:rsidR="00AC3BE7">
        <w:rPr>
          <w:rFonts w:ascii="F_mitra" w:hAnsi="F_mitra"/>
          <w:b/>
          <w:bCs/>
          <w:sz w:val="24"/>
          <w:rtl/>
        </w:rPr>
        <w:t>ک</w:t>
      </w:r>
      <w:r w:rsidRPr="005C1999">
        <w:rPr>
          <w:rFonts w:ascii="F_mitra" w:hAnsi="F_mitra"/>
          <w:b/>
          <w:bCs/>
          <w:sz w:val="24"/>
          <w:rtl/>
        </w:rPr>
        <w:t>ث</w:t>
      </w:r>
      <w:r w:rsidR="00AC3BE7">
        <w:rPr>
          <w:rFonts w:ascii="F_mitra" w:hAnsi="F_mitra"/>
          <w:b/>
          <w:bCs/>
          <w:sz w:val="24"/>
          <w:rtl/>
        </w:rPr>
        <w:t>ی</w:t>
      </w:r>
      <w:r w:rsidRPr="005C1999">
        <w:rPr>
          <w:rFonts w:ascii="F_mitra" w:hAnsi="F_mitra"/>
          <w:b/>
          <w:bCs/>
          <w:sz w:val="24"/>
          <w:rtl/>
        </w:rPr>
        <w:t>ر نواء م</w:t>
      </w:r>
      <w:r w:rsidR="00AC3BE7">
        <w:rPr>
          <w:rFonts w:ascii="F_mitra" w:hAnsi="F_mitra"/>
          <w:b/>
          <w:bCs/>
          <w:sz w:val="24"/>
          <w:rtl/>
        </w:rPr>
        <w:t>ی</w:t>
      </w:r>
      <w:r w:rsidRPr="005C1999">
        <w:rPr>
          <w:rFonts w:ascii="F_mitra" w:hAnsi="F_mitra"/>
          <w:b/>
          <w:bCs/>
          <w:sz w:val="24"/>
          <w:rtl/>
        </w:rPr>
        <w:t>‌گو</w:t>
      </w:r>
      <w:r w:rsidR="00AC3BE7">
        <w:rPr>
          <w:rFonts w:ascii="F_mitra" w:hAnsi="F_mitra"/>
          <w:b/>
          <w:bCs/>
          <w:sz w:val="24"/>
          <w:rtl/>
        </w:rPr>
        <w:t>ی</w:t>
      </w:r>
      <w:r w:rsidRPr="005C1999">
        <w:rPr>
          <w:rFonts w:ascii="F_mitra" w:hAnsi="F_mitra"/>
          <w:b/>
          <w:bCs/>
          <w:sz w:val="24"/>
          <w:rtl/>
        </w:rPr>
        <w:t>د</w:t>
      </w:r>
      <w:r w:rsidRPr="005C1999">
        <w:rPr>
          <w:rFonts w:ascii="F_mitra" w:hAnsi="F_mitra"/>
          <w:rtl/>
        </w:rPr>
        <w:t>: از ز</w:t>
      </w:r>
      <w:r w:rsidR="00AC3BE7">
        <w:rPr>
          <w:rFonts w:ascii="F_mitra" w:hAnsi="F_mitra"/>
          <w:rtl/>
        </w:rPr>
        <w:t>ی</w:t>
      </w:r>
      <w:r w:rsidRPr="005C1999">
        <w:rPr>
          <w:rFonts w:ascii="F_mitra" w:hAnsi="F_mitra"/>
          <w:rtl/>
        </w:rPr>
        <w:t>د بن عل</w:t>
      </w:r>
      <w:r w:rsidR="00AC3BE7">
        <w:rPr>
          <w:rFonts w:ascii="F_mitra" w:hAnsi="F_mitra"/>
          <w:rtl/>
        </w:rPr>
        <w:t>ی</w:t>
      </w:r>
      <w:r w:rsidRPr="005C1999">
        <w:rPr>
          <w:rFonts w:ascii="F_mitra" w:hAnsi="F_mitra"/>
          <w:rtl/>
        </w:rPr>
        <w:t xml:space="preserve"> در مورد ابوب</w:t>
      </w:r>
      <w:r w:rsidR="00AC3BE7">
        <w:rPr>
          <w:rFonts w:ascii="F_mitra" w:hAnsi="F_mitra"/>
          <w:rtl/>
        </w:rPr>
        <w:t>ک</w:t>
      </w:r>
      <w:r w:rsidRPr="005C1999">
        <w:rPr>
          <w:rFonts w:ascii="F_mitra" w:hAnsi="F_mitra"/>
          <w:rtl/>
        </w:rPr>
        <w:t>ر و عمر پرس</w:t>
      </w:r>
      <w:r w:rsidR="00AC3BE7">
        <w:rPr>
          <w:rFonts w:ascii="F_mitra" w:hAnsi="F_mitra"/>
          <w:rtl/>
        </w:rPr>
        <w:t>ی</w:t>
      </w:r>
      <w:r w:rsidRPr="005C1999">
        <w:rPr>
          <w:rFonts w:ascii="F_mitra" w:hAnsi="F_mitra"/>
          <w:rtl/>
        </w:rPr>
        <w:t xml:space="preserve">دم گفت: آنها را دوست بدار. گفتم: نظرت در مورد </w:t>
      </w:r>
      <w:r w:rsidR="00AC3BE7">
        <w:rPr>
          <w:rFonts w:ascii="F_mitra" w:hAnsi="F_mitra"/>
          <w:rtl/>
        </w:rPr>
        <w:t>ک</w:t>
      </w:r>
      <w:r w:rsidRPr="005C1999">
        <w:rPr>
          <w:rFonts w:ascii="F_mitra" w:hAnsi="F_mitra"/>
          <w:rtl/>
        </w:rPr>
        <w:t>سان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از آنها برائت م</w:t>
      </w:r>
      <w:r w:rsidR="00AC3BE7">
        <w:rPr>
          <w:rFonts w:ascii="F_mitra" w:hAnsi="F_mitra"/>
          <w:rtl/>
        </w:rPr>
        <w:t>ی</w:t>
      </w:r>
      <w:r w:rsidRPr="005C1999">
        <w:rPr>
          <w:rFonts w:ascii="F_mitra" w:hAnsi="F_mitra"/>
          <w:rtl/>
        </w:rPr>
        <w:t>‌جو</w:t>
      </w:r>
      <w:r w:rsidR="00AC3BE7">
        <w:rPr>
          <w:rFonts w:ascii="F_mitra" w:hAnsi="F_mitra"/>
          <w:rtl/>
        </w:rPr>
        <w:t>ی</w:t>
      </w:r>
      <w:r w:rsidRPr="005C1999">
        <w:rPr>
          <w:rFonts w:ascii="F_mitra" w:hAnsi="F_mitra"/>
          <w:rtl/>
        </w:rPr>
        <w:t>ند چ</w:t>
      </w:r>
      <w:r w:rsidR="00AC3BE7">
        <w:rPr>
          <w:rFonts w:ascii="F_mitra" w:hAnsi="F_mitra"/>
          <w:rtl/>
        </w:rPr>
        <w:t>ی</w:t>
      </w:r>
      <w:r w:rsidRPr="005C1999">
        <w:rPr>
          <w:rFonts w:ascii="F_mitra" w:hAnsi="F_mitra"/>
          <w:rtl/>
        </w:rPr>
        <w:t xml:space="preserve">ست؟ گفت: من از </w:t>
      </w:r>
      <w:r w:rsidR="00AC3BE7">
        <w:rPr>
          <w:rFonts w:ascii="F_mitra" w:hAnsi="F_mitra"/>
          <w:rtl/>
        </w:rPr>
        <w:t>ک</w:t>
      </w:r>
      <w:r w:rsidRPr="005C1999">
        <w:rPr>
          <w:rFonts w:ascii="F_mitra" w:hAnsi="F_mitra"/>
          <w:rtl/>
        </w:rPr>
        <w:t>سان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از آنها برائت م</w:t>
      </w:r>
      <w:r w:rsidR="00AC3BE7">
        <w:rPr>
          <w:rFonts w:ascii="F_mitra" w:hAnsi="F_mitra"/>
          <w:rtl/>
        </w:rPr>
        <w:t>ی</w:t>
      </w:r>
      <w:r w:rsidRPr="005C1999">
        <w:rPr>
          <w:rFonts w:ascii="F_mitra" w:hAnsi="F_mitra"/>
          <w:rtl/>
        </w:rPr>
        <w:t>‌جو</w:t>
      </w:r>
      <w:r w:rsidR="00AC3BE7">
        <w:rPr>
          <w:rFonts w:ascii="F_mitra" w:hAnsi="F_mitra"/>
          <w:rtl/>
        </w:rPr>
        <w:t>ی</w:t>
      </w:r>
      <w:r w:rsidRPr="005C1999">
        <w:rPr>
          <w:rFonts w:ascii="F_mitra" w:hAnsi="F_mitra"/>
          <w:rtl/>
        </w:rPr>
        <w:t>ند، ب</w:t>
      </w:r>
      <w:r w:rsidR="00AC3BE7">
        <w:rPr>
          <w:rFonts w:ascii="F_mitra" w:hAnsi="F_mitra"/>
          <w:rtl/>
        </w:rPr>
        <w:t>ی</w:t>
      </w:r>
      <w:r w:rsidRPr="005C1999">
        <w:rPr>
          <w:rFonts w:ascii="F_mitra" w:hAnsi="F_mitra"/>
          <w:rtl/>
        </w:rPr>
        <w:t>زارم.</w:t>
      </w:r>
      <w:r w:rsidRPr="005C1999">
        <w:rPr>
          <w:rStyle w:val="FootnoteReference"/>
          <w:rFonts w:ascii="F_mitra" w:hAnsi="F_mitra"/>
          <w:rtl/>
        </w:rPr>
        <w:footnoteReference w:id="267"/>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4ـ از سد</w:t>
      </w:r>
      <w:r w:rsidR="00AC3BE7">
        <w:rPr>
          <w:rFonts w:ascii="F_mitra" w:hAnsi="F_mitra"/>
          <w:b/>
          <w:bCs/>
          <w:sz w:val="24"/>
          <w:rtl/>
        </w:rPr>
        <w:t>ی</w:t>
      </w:r>
      <w:r w:rsidRPr="005C1999">
        <w:rPr>
          <w:rFonts w:ascii="F_mitra" w:hAnsi="F_mitra"/>
          <w:b/>
          <w:bCs/>
          <w:sz w:val="24"/>
          <w:rtl/>
        </w:rPr>
        <w:t xml:space="preserve"> روا</w:t>
      </w:r>
      <w:r w:rsidR="00AC3BE7">
        <w:rPr>
          <w:rFonts w:ascii="F_mitra" w:hAnsi="F_mitra"/>
          <w:b/>
          <w:bCs/>
          <w:sz w:val="24"/>
          <w:rtl/>
        </w:rPr>
        <w:t>ی</w:t>
      </w:r>
      <w:r w:rsidRPr="005C1999">
        <w:rPr>
          <w:rFonts w:ascii="F_mitra" w:hAnsi="F_mitra"/>
          <w:b/>
          <w:bCs/>
          <w:sz w:val="24"/>
          <w:rtl/>
        </w:rPr>
        <w:t>ت است م</w:t>
      </w:r>
      <w:r w:rsidR="00AC3BE7">
        <w:rPr>
          <w:rFonts w:ascii="F_mitra" w:hAnsi="F_mitra"/>
          <w:b/>
          <w:bCs/>
          <w:sz w:val="24"/>
          <w:rtl/>
        </w:rPr>
        <w:t>ی</w:t>
      </w:r>
      <w:r w:rsidRPr="005C1999">
        <w:rPr>
          <w:rFonts w:ascii="F_mitra" w:hAnsi="F_mitra"/>
          <w:b/>
          <w:bCs/>
          <w:sz w:val="24"/>
          <w:rtl/>
        </w:rPr>
        <w:t>‌گو</w:t>
      </w:r>
      <w:r w:rsidR="00AC3BE7">
        <w:rPr>
          <w:rFonts w:ascii="F_mitra" w:hAnsi="F_mitra"/>
          <w:b/>
          <w:bCs/>
          <w:sz w:val="24"/>
          <w:rtl/>
        </w:rPr>
        <w:t>ی</w:t>
      </w:r>
      <w:r w:rsidRPr="005C1999">
        <w:rPr>
          <w:rFonts w:ascii="F_mitra" w:hAnsi="F_mitra"/>
          <w:b/>
          <w:bCs/>
          <w:sz w:val="24"/>
          <w:rtl/>
        </w:rPr>
        <w:t>د</w:t>
      </w:r>
      <w:r w:rsidRPr="005C1999">
        <w:rPr>
          <w:rFonts w:ascii="F_mitra" w:hAnsi="F_mitra"/>
          <w:rtl/>
        </w:rPr>
        <w:t xml:space="preserve">: در </w:t>
      </w:r>
      <w:r w:rsidR="00AC3BE7">
        <w:rPr>
          <w:rFonts w:ascii="F_mitra" w:hAnsi="F_mitra"/>
          <w:rtl/>
        </w:rPr>
        <w:t>یکی</w:t>
      </w:r>
      <w:r w:rsidRPr="005C1999">
        <w:rPr>
          <w:rFonts w:ascii="F_mitra" w:hAnsi="F_mitra"/>
          <w:rtl/>
        </w:rPr>
        <w:t xml:space="preserve"> از محله‌ها</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وفه خدمت ز</w:t>
      </w:r>
      <w:r w:rsidR="00AC3BE7">
        <w:rPr>
          <w:rFonts w:ascii="F_mitra" w:hAnsi="F_mitra"/>
          <w:rtl/>
        </w:rPr>
        <w:t>ی</w:t>
      </w:r>
      <w:r w:rsidRPr="005C1999">
        <w:rPr>
          <w:rFonts w:ascii="F_mitra" w:hAnsi="F_mitra"/>
          <w:rtl/>
        </w:rPr>
        <w:t>د بن عل</w:t>
      </w:r>
      <w:r w:rsidR="00AC3BE7">
        <w:rPr>
          <w:rFonts w:ascii="F_mitra" w:hAnsi="F_mitra"/>
          <w:rtl/>
        </w:rPr>
        <w:t>ی</w:t>
      </w:r>
      <w:r w:rsidRPr="005C1999">
        <w:rPr>
          <w:rFonts w:ascii="F_mitra" w:hAnsi="F_mitra"/>
          <w:rtl/>
        </w:rPr>
        <w:t xml:space="preserve"> رس</w:t>
      </w:r>
      <w:r w:rsidR="00AC3BE7">
        <w:rPr>
          <w:rFonts w:ascii="F_mitra" w:hAnsi="F_mitra"/>
          <w:rtl/>
        </w:rPr>
        <w:t>ی</w:t>
      </w:r>
      <w:r w:rsidRPr="005C1999">
        <w:rPr>
          <w:rFonts w:ascii="F_mitra" w:hAnsi="F_mitra"/>
          <w:rtl/>
        </w:rPr>
        <w:t>دم. به و</w:t>
      </w:r>
      <w:r w:rsidR="00AC3BE7">
        <w:rPr>
          <w:rFonts w:ascii="F_mitra" w:hAnsi="F_mitra"/>
          <w:rtl/>
        </w:rPr>
        <w:t>ی</w:t>
      </w:r>
      <w:r w:rsidRPr="005C1999">
        <w:rPr>
          <w:rFonts w:ascii="F_mitra" w:hAnsi="F_mitra"/>
          <w:rtl/>
        </w:rPr>
        <w:t xml:space="preserve"> گفتم: شما سرور و پ</w:t>
      </w:r>
      <w:r w:rsidR="00AC3BE7">
        <w:rPr>
          <w:rFonts w:ascii="F_mitra" w:hAnsi="F_mitra"/>
          <w:rtl/>
        </w:rPr>
        <w:t>ی</w:t>
      </w:r>
      <w:r w:rsidRPr="005C1999">
        <w:rPr>
          <w:rFonts w:ascii="F_mitra" w:hAnsi="F_mitra"/>
          <w:rtl/>
        </w:rPr>
        <w:t>شوا</w:t>
      </w:r>
      <w:r w:rsidR="00AC3BE7">
        <w:rPr>
          <w:rFonts w:ascii="F_mitra" w:hAnsi="F_mitra"/>
          <w:rtl/>
        </w:rPr>
        <w:t>ی</w:t>
      </w:r>
      <w:r w:rsidRPr="005C1999">
        <w:rPr>
          <w:rFonts w:ascii="F_mitra" w:hAnsi="F_mitra"/>
          <w:rtl/>
        </w:rPr>
        <w:t xml:space="preserve"> ما هست</w:t>
      </w:r>
      <w:r w:rsidR="00AC3BE7">
        <w:rPr>
          <w:rFonts w:ascii="F_mitra" w:hAnsi="F_mitra"/>
          <w:rtl/>
        </w:rPr>
        <w:t>ی</w:t>
      </w:r>
      <w:r w:rsidRPr="005C1999">
        <w:rPr>
          <w:rFonts w:ascii="F_mitra" w:hAnsi="F_mitra"/>
          <w:rtl/>
        </w:rPr>
        <w:t>. نظرت در مورد ابوب</w:t>
      </w:r>
      <w:r w:rsidR="00AC3BE7">
        <w:rPr>
          <w:rFonts w:ascii="F_mitra" w:hAnsi="F_mitra"/>
          <w:rtl/>
        </w:rPr>
        <w:t>ک</w:t>
      </w:r>
      <w:r w:rsidRPr="005C1999">
        <w:rPr>
          <w:rFonts w:ascii="F_mitra" w:hAnsi="F_mitra"/>
          <w:rtl/>
        </w:rPr>
        <w:t>ر و عمر چ</w:t>
      </w:r>
      <w:r w:rsidR="00AC3BE7">
        <w:rPr>
          <w:rFonts w:ascii="F_mitra" w:hAnsi="F_mitra"/>
          <w:rtl/>
        </w:rPr>
        <w:t>ی</w:t>
      </w:r>
      <w:r w:rsidRPr="005C1999">
        <w:rPr>
          <w:rFonts w:ascii="F_mitra" w:hAnsi="F_mitra"/>
          <w:rtl/>
        </w:rPr>
        <w:t>ست؟ گفت: آنها را دوست بدار.</w:t>
      </w:r>
      <w:r w:rsidRPr="005C1999">
        <w:rPr>
          <w:rStyle w:val="FootnoteReference"/>
          <w:rFonts w:ascii="F_mitra" w:hAnsi="F_mitra"/>
          <w:rtl/>
        </w:rPr>
        <w:footnoteReference w:id="268"/>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5ـ عل</w:t>
      </w:r>
      <w:r w:rsidR="00AC3BE7">
        <w:rPr>
          <w:rFonts w:ascii="F_mitra" w:hAnsi="F_mitra"/>
          <w:b/>
          <w:bCs/>
          <w:sz w:val="24"/>
          <w:rtl/>
        </w:rPr>
        <w:t>ی</w:t>
      </w:r>
      <w:r w:rsidRPr="005C1999">
        <w:rPr>
          <w:rFonts w:ascii="F_mitra" w:hAnsi="F_mitra"/>
          <w:b/>
          <w:bCs/>
          <w:sz w:val="24"/>
          <w:rtl/>
        </w:rPr>
        <w:t xml:space="preserve"> بن هاشم بن بر</w:t>
      </w:r>
      <w:r w:rsidR="00AC3BE7">
        <w:rPr>
          <w:rFonts w:ascii="F_mitra" w:hAnsi="F_mitra"/>
          <w:b/>
          <w:bCs/>
          <w:sz w:val="24"/>
          <w:rtl/>
        </w:rPr>
        <w:t>ی</w:t>
      </w:r>
      <w:r w:rsidRPr="005C1999">
        <w:rPr>
          <w:rFonts w:ascii="F_mitra" w:hAnsi="F_mitra"/>
          <w:b/>
          <w:bCs/>
          <w:sz w:val="24"/>
          <w:rtl/>
        </w:rPr>
        <w:t>د</w:t>
      </w:r>
      <w:r w:rsidRPr="005C1999">
        <w:rPr>
          <w:rFonts w:ascii="F_mitra" w:hAnsi="F_mitra"/>
          <w:rtl/>
        </w:rPr>
        <w:t xml:space="preserve"> از پدرش نقل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r w:rsidR="00AC3BE7">
        <w:rPr>
          <w:rFonts w:ascii="F_mitra" w:hAnsi="F_mitra"/>
          <w:rtl/>
        </w:rPr>
        <w:t>ک</w:t>
      </w:r>
      <w:r w:rsidRPr="005C1999">
        <w:rPr>
          <w:rFonts w:ascii="F_mitra" w:hAnsi="F_mitra"/>
          <w:rtl/>
        </w:rPr>
        <w:t>ه ز</w:t>
      </w:r>
      <w:r w:rsidR="00AC3BE7">
        <w:rPr>
          <w:rFonts w:ascii="F_mitra" w:hAnsi="F_mitra"/>
          <w:rtl/>
        </w:rPr>
        <w:t>ی</w:t>
      </w:r>
      <w:r w:rsidRPr="005C1999">
        <w:rPr>
          <w:rFonts w:ascii="F_mitra" w:hAnsi="F_mitra"/>
          <w:rtl/>
        </w:rPr>
        <w:t>د گفت: برائت از ابوب</w:t>
      </w:r>
      <w:r w:rsidR="00AC3BE7">
        <w:rPr>
          <w:rFonts w:ascii="F_mitra" w:hAnsi="F_mitra"/>
          <w:rtl/>
        </w:rPr>
        <w:t>ک</w:t>
      </w:r>
      <w:r w:rsidRPr="005C1999">
        <w:rPr>
          <w:rFonts w:ascii="F_mitra" w:hAnsi="F_mitra"/>
          <w:rtl/>
        </w:rPr>
        <w:t>ر، عمر و عثمان، برائت از عل</w:t>
      </w:r>
      <w:r w:rsidR="00AC3BE7">
        <w:rPr>
          <w:rFonts w:ascii="F_mitra" w:hAnsi="F_mitra"/>
          <w:rtl/>
        </w:rPr>
        <w:t>ی</w:t>
      </w:r>
      <w:r w:rsidRPr="005C1999">
        <w:rPr>
          <w:rFonts w:ascii="F_mitra" w:hAnsi="F_mitra"/>
          <w:rtl/>
        </w:rPr>
        <w:t xml:space="preserve"> و برائت از عل</w:t>
      </w:r>
      <w:r w:rsidR="00AC3BE7">
        <w:rPr>
          <w:rFonts w:ascii="F_mitra" w:hAnsi="F_mitra"/>
          <w:rtl/>
        </w:rPr>
        <w:t>ی</w:t>
      </w:r>
      <w:r w:rsidRPr="005C1999">
        <w:rPr>
          <w:rFonts w:ascii="F_mitra" w:hAnsi="F_mitra"/>
          <w:rtl/>
        </w:rPr>
        <w:t xml:space="preserve"> برائت از ابوب</w:t>
      </w:r>
      <w:r w:rsidR="00AC3BE7">
        <w:rPr>
          <w:rFonts w:ascii="F_mitra" w:hAnsi="F_mitra"/>
          <w:rtl/>
        </w:rPr>
        <w:t>ک</w:t>
      </w:r>
      <w:r w:rsidRPr="005C1999">
        <w:rPr>
          <w:rFonts w:ascii="F_mitra" w:hAnsi="F_mitra"/>
          <w:rtl/>
        </w:rPr>
        <w:t xml:space="preserve">ر، عمر و عثمان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6ـ همچن</w:t>
      </w:r>
      <w:r w:rsidR="00AC3BE7">
        <w:rPr>
          <w:rFonts w:ascii="F_mitra" w:hAnsi="F_mitra"/>
          <w:b/>
          <w:bCs/>
          <w:sz w:val="24"/>
          <w:rtl/>
        </w:rPr>
        <w:t>ی</w:t>
      </w:r>
      <w:r w:rsidRPr="005C1999">
        <w:rPr>
          <w:rFonts w:ascii="F_mitra" w:hAnsi="F_mitra"/>
          <w:b/>
          <w:bCs/>
          <w:sz w:val="24"/>
          <w:rtl/>
        </w:rPr>
        <w:t>ن از هاشم روا</w:t>
      </w:r>
      <w:r w:rsidR="00AC3BE7">
        <w:rPr>
          <w:rFonts w:ascii="F_mitra" w:hAnsi="F_mitra"/>
          <w:b/>
          <w:bCs/>
          <w:sz w:val="24"/>
          <w:rtl/>
        </w:rPr>
        <w:t>ی</w:t>
      </w:r>
      <w:r w:rsidRPr="005C1999">
        <w:rPr>
          <w:rFonts w:ascii="F_mitra" w:hAnsi="F_mitra"/>
          <w:b/>
          <w:bCs/>
          <w:sz w:val="24"/>
          <w:rtl/>
        </w:rPr>
        <w:t>ت است</w:t>
      </w:r>
      <w:r w:rsidRPr="005C1999">
        <w:rPr>
          <w:rFonts w:ascii="F_mitra" w:hAnsi="F_mitra"/>
          <w:rtl/>
        </w:rPr>
        <w:t xml:space="preserve"> </w:t>
      </w:r>
      <w:r w:rsidR="00AC3BE7">
        <w:rPr>
          <w:rFonts w:ascii="F_mitra" w:hAnsi="F_mitra"/>
          <w:rtl/>
        </w:rPr>
        <w:t>ک</w:t>
      </w:r>
      <w:r w:rsidRPr="005C1999">
        <w:rPr>
          <w:rFonts w:ascii="F_mitra" w:hAnsi="F_mitra"/>
          <w:rtl/>
        </w:rPr>
        <w:t>ه ز</w:t>
      </w:r>
      <w:r w:rsidR="00AC3BE7">
        <w:rPr>
          <w:rFonts w:ascii="F_mitra" w:hAnsi="F_mitra"/>
          <w:rtl/>
        </w:rPr>
        <w:t>ی</w:t>
      </w:r>
      <w:r w:rsidRPr="005C1999">
        <w:rPr>
          <w:rFonts w:ascii="F_mitra" w:hAnsi="F_mitra"/>
          <w:rtl/>
        </w:rPr>
        <w:t>د بن عل</w:t>
      </w:r>
      <w:r w:rsidR="00AC3BE7">
        <w:rPr>
          <w:rFonts w:ascii="F_mitra" w:hAnsi="F_mitra"/>
          <w:rtl/>
        </w:rPr>
        <w:t>ی</w:t>
      </w:r>
      <w:r w:rsidRPr="005C1999">
        <w:rPr>
          <w:rFonts w:ascii="F_mitra" w:hAnsi="F_mitra"/>
          <w:rtl/>
        </w:rPr>
        <w:t xml:space="preserve"> به و</w:t>
      </w:r>
      <w:r w:rsidR="00AC3BE7">
        <w:rPr>
          <w:rFonts w:ascii="F_mitra" w:hAnsi="F_mitra"/>
          <w:rtl/>
        </w:rPr>
        <w:t>ی</w:t>
      </w:r>
      <w:r w:rsidRPr="005C1999">
        <w:rPr>
          <w:rFonts w:ascii="F_mitra" w:hAnsi="F_mitra"/>
          <w:rtl/>
        </w:rPr>
        <w:t xml:space="preserve"> گفت: ا</w:t>
      </w:r>
      <w:r w:rsidR="00AC3BE7">
        <w:rPr>
          <w:rFonts w:ascii="F_mitra" w:hAnsi="F_mitra"/>
          <w:rtl/>
        </w:rPr>
        <w:t>ی</w:t>
      </w:r>
      <w:r w:rsidRPr="005C1999">
        <w:rPr>
          <w:rFonts w:ascii="F_mitra" w:hAnsi="F_mitra"/>
          <w:rtl/>
        </w:rPr>
        <w:t xml:space="preserve"> هاشم، بخدا سوگند برائت از ابوب</w:t>
      </w:r>
      <w:r w:rsidR="00AC3BE7">
        <w:rPr>
          <w:rFonts w:ascii="F_mitra" w:hAnsi="F_mitra"/>
          <w:rtl/>
        </w:rPr>
        <w:t>ک</w:t>
      </w:r>
      <w:r w:rsidRPr="005C1999">
        <w:rPr>
          <w:rFonts w:ascii="F_mitra" w:hAnsi="F_mitra"/>
          <w:rtl/>
        </w:rPr>
        <w:t>ر و عمر، در واقع برائت از عل</w:t>
      </w:r>
      <w:r w:rsidR="00AC3BE7">
        <w:rPr>
          <w:rFonts w:ascii="F_mitra" w:hAnsi="F_mitra"/>
          <w:rtl/>
        </w:rPr>
        <w:t>ی</w:t>
      </w:r>
      <w:r w:rsidRPr="005C1999">
        <w:rPr>
          <w:rFonts w:ascii="F_mitra" w:hAnsi="F_mitra"/>
          <w:rtl/>
        </w:rPr>
        <w:t xml:space="preserve"> است حال خود دان</w:t>
      </w:r>
      <w:r w:rsidR="00AC3BE7">
        <w:rPr>
          <w:rFonts w:ascii="F_mitra" w:hAnsi="F_mitra"/>
          <w:rtl/>
        </w:rPr>
        <w:t>ی</w:t>
      </w:r>
      <w:r w:rsidRPr="005C1999">
        <w:rPr>
          <w:rFonts w:ascii="F_mitra" w:hAnsi="F_mitra"/>
          <w:rtl/>
        </w:rPr>
        <w:t>.</w:t>
      </w:r>
      <w:r w:rsidRPr="005C1999">
        <w:rPr>
          <w:rStyle w:val="FootnoteReference"/>
          <w:rFonts w:ascii="F_mitra" w:hAnsi="F_mitra"/>
          <w:rtl/>
        </w:rPr>
        <w:footnoteReference w:id="269"/>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7ـ حس</w:t>
      </w:r>
      <w:r w:rsidR="00AC3BE7">
        <w:rPr>
          <w:rFonts w:ascii="F_mitra" w:hAnsi="F_mitra"/>
          <w:b/>
          <w:bCs/>
          <w:sz w:val="24"/>
          <w:rtl/>
        </w:rPr>
        <w:t>ی</w:t>
      </w:r>
      <w:r w:rsidRPr="005C1999">
        <w:rPr>
          <w:rFonts w:ascii="F_mitra" w:hAnsi="F_mitra"/>
          <w:b/>
          <w:bCs/>
          <w:sz w:val="24"/>
          <w:rtl/>
        </w:rPr>
        <w:t>ن بن ع</w:t>
      </w:r>
      <w:r w:rsidR="00AC3BE7">
        <w:rPr>
          <w:rFonts w:ascii="F_mitra" w:hAnsi="F_mitra"/>
          <w:b/>
          <w:bCs/>
          <w:sz w:val="24"/>
          <w:rtl/>
        </w:rPr>
        <w:t>ی</w:t>
      </w:r>
      <w:r w:rsidRPr="005C1999">
        <w:rPr>
          <w:rFonts w:ascii="F_mitra" w:hAnsi="F_mitra"/>
          <w:b/>
          <w:bCs/>
          <w:sz w:val="24"/>
          <w:rtl/>
        </w:rPr>
        <w:t>س</w:t>
      </w:r>
      <w:r w:rsidR="00AC3BE7">
        <w:rPr>
          <w:rFonts w:ascii="F_mitra" w:hAnsi="F_mitra"/>
          <w:b/>
          <w:bCs/>
          <w:sz w:val="24"/>
          <w:rtl/>
        </w:rPr>
        <w:t>ی</w:t>
      </w:r>
      <w:r w:rsidRPr="005C1999">
        <w:rPr>
          <w:rFonts w:ascii="F_mitra" w:hAnsi="F_mitra"/>
          <w:b/>
          <w:bCs/>
          <w:sz w:val="24"/>
          <w:rtl/>
        </w:rPr>
        <w:t xml:space="preserve"> بن ز</w:t>
      </w:r>
      <w:r w:rsidR="00AC3BE7">
        <w:rPr>
          <w:rFonts w:ascii="F_mitra" w:hAnsi="F_mitra"/>
          <w:b/>
          <w:bCs/>
          <w:sz w:val="24"/>
          <w:rtl/>
        </w:rPr>
        <w:t>ی</w:t>
      </w:r>
      <w:r w:rsidRPr="005C1999">
        <w:rPr>
          <w:rFonts w:ascii="F_mitra" w:hAnsi="F_mitra"/>
          <w:b/>
          <w:bCs/>
          <w:sz w:val="24"/>
          <w:rtl/>
        </w:rPr>
        <w:t>د</w:t>
      </w:r>
      <w:r w:rsidRPr="005C1999">
        <w:rPr>
          <w:rFonts w:ascii="F_mitra" w:hAnsi="F_mitra"/>
          <w:rtl/>
        </w:rPr>
        <w:t xml:space="preserve"> از پدرش نقل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r w:rsidR="00AC3BE7">
        <w:rPr>
          <w:rFonts w:ascii="F_mitra" w:hAnsi="F_mitra"/>
          <w:rtl/>
        </w:rPr>
        <w:t>ک</w:t>
      </w:r>
      <w:r w:rsidRPr="005C1999">
        <w:rPr>
          <w:rFonts w:ascii="F_mitra" w:hAnsi="F_mitra"/>
          <w:rtl/>
        </w:rPr>
        <w:t>ه ز</w:t>
      </w:r>
      <w:r w:rsidR="00AC3BE7">
        <w:rPr>
          <w:rFonts w:ascii="F_mitra" w:hAnsi="F_mitra"/>
          <w:rtl/>
        </w:rPr>
        <w:t>ی</w:t>
      </w:r>
      <w:r w:rsidRPr="005C1999">
        <w:rPr>
          <w:rFonts w:ascii="F_mitra" w:hAnsi="F_mitra"/>
          <w:rtl/>
        </w:rPr>
        <w:t>د بن عل</w:t>
      </w:r>
      <w:r w:rsidR="00AC3BE7">
        <w:rPr>
          <w:rFonts w:ascii="F_mitra" w:hAnsi="F_mitra"/>
          <w:rtl/>
        </w:rPr>
        <w:t>ی</w:t>
      </w:r>
      <w:r w:rsidRPr="005C1999">
        <w:rPr>
          <w:rFonts w:ascii="F_mitra" w:hAnsi="F_mitra"/>
          <w:rtl/>
        </w:rPr>
        <w:t xml:space="preserve"> گفت: خوارج غ</w:t>
      </w:r>
      <w:r w:rsidR="00AC3BE7">
        <w:rPr>
          <w:rFonts w:ascii="F_mitra" w:hAnsi="F_mitra"/>
          <w:rtl/>
        </w:rPr>
        <w:t>ی</w:t>
      </w:r>
      <w:r w:rsidRPr="005C1999">
        <w:rPr>
          <w:rFonts w:ascii="F_mitra" w:hAnsi="F_mitra"/>
          <w:rtl/>
        </w:rPr>
        <w:t>ر از ابوب</w:t>
      </w:r>
      <w:r w:rsidR="00AC3BE7">
        <w:rPr>
          <w:rFonts w:ascii="F_mitra" w:hAnsi="F_mitra"/>
          <w:rtl/>
        </w:rPr>
        <w:t>ک</w:t>
      </w:r>
      <w:r w:rsidRPr="005C1999">
        <w:rPr>
          <w:rFonts w:ascii="F_mitra" w:hAnsi="F_mitra"/>
          <w:rtl/>
        </w:rPr>
        <w:t>ر و عمر از د</w:t>
      </w:r>
      <w:r w:rsidR="00AC3BE7">
        <w:rPr>
          <w:rFonts w:ascii="F_mitra" w:hAnsi="F_mitra"/>
          <w:rtl/>
        </w:rPr>
        <w:t>ی</w:t>
      </w:r>
      <w:r w:rsidRPr="005C1999">
        <w:rPr>
          <w:rFonts w:ascii="F_mitra" w:hAnsi="F_mitra"/>
          <w:rtl/>
        </w:rPr>
        <w:t xml:space="preserve">گران اعلام برائت </w:t>
      </w:r>
      <w:r w:rsidR="00AC3BE7">
        <w:rPr>
          <w:rFonts w:ascii="F_mitra" w:hAnsi="F_mitra"/>
          <w:rtl/>
        </w:rPr>
        <w:t>ک</w:t>
      </w:r>
      <w:r w:rsidRPr="005C1999">
        <w:rPr>
          <w:rFonts w:ascii="F_mitra" w:hAnsi="F_mitra"/>
          <w:rtl/>
        </w:rPr>
        <w:t>ردند شما پا فراتر گذاشت</w:t>
      </w:r>
      <w:r w:rsidR="00AC3BE7">
        <w:rPr>
          <w:rFonts w:ascii="F_mitra" w:hAnsi="F_mitra"/>
          <w:rtl/>
        </w:rPr>
        <w:t>ی</w:t>
      </w:r>
      <w:r w:rsidRPr="005C1999">
        <w:rPr>
          <w:rFonts w:ascii="F_mitra" w:hAnsi="F_mitra"/>
          <w:rtl/>
        </w:rPr>
        <w:t>د و از ابوب</w:t>
      </w:r>
      <w:r w:rsidR="00AC3BE7">
        <w:rPr>
          <w:rFonts w:ascii="F_mitra" w:hAnsi="F_mitra"/>
          <w:rtl/>
        </w:rPr>
        <w:t>ک</w:t>
      </w:r>
      <w:r w:rsidRPr="005C1999">
        <w:rPr>
          <w:rFonts w:ascii="F_mitra" w:hAnsi="F_mitra"/>
          <w:rtl/>
        </w:rPr>
        <w:t>ر و عمر، اعلام برائت نمود</w:t>
      </w:r>
      <w:r w:rsidR="00AC3BE7">
        <w:rPr>
          <w:rFonts w:ascii="F_mitra" w:hAnsi="F_mitra"/>
          <w:rtl/>
        </w:rPr>
        <w:t>ی</w:t>
      </w:r>
      <w:r w:rsidRPr="005C1999">
        <w:rPr>
          <w:rFonts w:ascii="F_mitra" w:hAnsi="F_mitra"/>
          <w:rtl/>
        </w:rPr>
        <w:t xml:space="preserve">د پس چه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باق</w:t>
      </w:r>
      <w:r w:rsidR="00AC3BE7">
        <w:rPr>
          <w:rFonts w:ascii="F_mitra" w:hAnsi="F_mitra"/>
          <w:rtl/>
        </w:rPr>
        <w:t>ی</w:t>
      </w:r>
      <w:r w:rsidRPr="005C1999">
        <w:rPr>
          <w:rFonts w:ascii="F_mitra" w:hAnsi="F_mitra"/>
          <w:rtl/>
        </w:rPr>
        <w:t xml:space="preserve"> مانده است؟</w:t>
      </w:r>
      <w:r w:rsidRPr="005C1999">
        <w:rPr>
          <w:rStyle w:val="FootnoteReference"/>
          <w:rFonts w:ascii="F_mitra" w:hAnsi="F_mitra"/>
          <w:rtl/>
        </w:rPr>
        <w:footnoteReference w:id="270"/>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8ـ هشام از اب</w:t>
      </w:r>
      <w:r w:rsidR="00AC3BE7">
        <w:rPr>
          <w:rFonts w:ascii="F_mitra" w:hAnsi="F_mitra"/>
          <w:b/>
          <w:bCs/>
          <w:sz w:val="24"/>
          <w:rtl/>
        </w:rPr>
        <w:t>ی</w:t>
      </w:r>
      <w:r w:rsidRPr="005C1999">
        <w:rPr>
          <w:rFonts w:ascii="F_mitra" w:hAnsi="F_mitra"/>
          <w:b/>
          <w:bCs/>
          <w:sz w:val="24"/>
          <w:rtl/>
        </w:rPr>
        <w:t xml:space="preserve"> مخنف از ز</w:t>
      </w:r>
      <w:r w:rsidR="00AC3BE7">
        <w:rPr>
          <w:rFonts w:ascii="F_mitra" w:hAnsi="F_mitra"/>
          <w:b/>
          <w:bCs/>
          <w:sz w:val="24"/>
          <w:rtl/>
        </w:rPr>
        <w:t>ی</w:t>
      </w:r>
      <w:r w:rsidRPr="005C1999">
        <w:rPr>
          <w:rFonts w:ascii="F_mitra" w:hAnsi="F_mitra"/>
          <w:b/>
          <w:bCs/>
          <w:sz w:val="24"/>
          <w:rtl/>
        </w:rPr>
        <w:t>د بن عل</w:t>
      </w:r>
      <w:r w:rsidR="00AC3BE7">
        <w:rPr>
          <w:rFonts w:ascii="F_mitra" w:hAnsi="F_mitra"/>
          <w:b/>
          <w:bCs/>
          <w:sz w:val="24"/>
          <w:rtl/>
        </w:rPr>
        <w:t>ی</w:t>
      </w:r>
      <w:r w:rsidRPr="005C1999">
        <w:rPr>
          <w:rFonts w:ascii="F_mitra" w:hAnsi="F_mitra"/>
          <w:rtl/>
        </w:rPr>
        <w:t xml:space="preserve"> روا</w:t>
      </w:r>
      <w:r w:rsidR="00AC3BE7">
        <w:rPr>
          <w:rFonts w:ascii="F_mitra" w:hAnsi="F_mitra"/>
          <w:rtl/>
        </w:rPr>
        <w:t>ی</w:t>
      </w:r>
      <w:r w:rsidRPr="005C1999">
        <w:rPr>
          <w:rFonts w:ascii="F_mitra" w:hAnsi="F_mitra"/>
          <w:rtl/>
        </w:rPr>
        <w:t>ت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r w:rsidR="00AC3BE7">
        <w:rPr>
          <w:rFonts w:ascii="F_mitra" w:hAnsi="F_mitra"/>
          <w:rtl/>
        </w:rPr>
        <w:t>ک</w:t>
      </w:r>
      <w:r w:rsidRPr="005C1999">
        <w:rPr>
          <w:rFonts w:ascii="F_mitra" w:hAnsi="F_mitra"/>
          <w:rtl/>
        </w:rPr>
        <w:t>ه او قصد خروج بر خل</w:t>
      </w:r>
      <w:r w:rsidR="00AC3BE7">
        <w:rPr>
          <w:rFonts w:ascii="F_mitra" w:hAnsi="F_mitra"/>
          <w:rtl/>
        </w:rPr>
        <w:t>ی</w:t>
      </w:r>
      <w:r w:rsidRPr="005C1999">
        <w:rPr>
          <w:rFonts w:ascii="F_mitra" w:hAnsi="F_mitra"/>
          <w:rtl/>
        </w:rPr>
        <w:t>فه‌</w:t>
      </w:r>
      <w:r w:rsidR="00AC3BE7">
        <w:rPr>
          <w:rFonts w:ascii="F_mitra" w:hAnsi="F_mitra"/>
          <w:rtl/>
        </w:rPr>
        <w:t>ی</w:t>
      </w:r>
      <w:r w:rsidRPr="005C1999">
        <w:rPr>
          <w:rFonts w:ascii="F_mitra" w:hAnsi="F_mitra"/>
          <w:rtl/>
        </w:rPr>
        <w:t xml:space="preserve"> وقت؛ عبدالمل</w:t>
      </w:r>
      <w:r w:rsidR="00AC3BE7">
        <w:rPr>
          <w:rFonts w:ascii="F_mitra" w:hAnsi="F_mitra"/>
          <w:rtl/>
        </w:rPr>
        <w:t>ک</w:t>
      </w:r>
      <w:r w:rsidRPr="005C1999">
        <w:rPr>
          <w:rFonts w:ascii="F_mitra" w:hAnsi="F_mitra"/>
          <w:rtl/>
        </w:rPr>
        <w:t xml:space="preserve"> بن مروان را داشت </w:t>
      </w:r>
      <w:r w:rsidR="00AC3BE7">
        <w:rPr>
          <w:rFonts w:ascii="F_mitra" w:hAnsi="F_mitra"/>
          <w:rtl/>
        </w:rPr>
        <w:t>ک</w:t>
      </w:r>
      <w:r w:rsidRPr="005C1999">
        <w:rPr>
          <w:rFonts w:ascii="F_mitra" w:hAnsi="F_mitra"/>
          <w:rtl/>
        </w:rPr>
        <w:t>ه نقشه‌اش لو رفت. گروه</w:t>
      </w:r>
      <w:r w:rsidR="00AC3BE7">
        <w:rPr>
          <w:rFonts w:ascii="F_mitra" w:hAnsi="F_mitra"/>
          <w:rtl/>
        </w:rPr>
        <w:t>ی</w:t>
      </w:r>
      <w:r w:rsidRPr="005C1999">
        <w:rPr>
          <w:rFonts w:ascii="F_mitra" w:hAnsi="F_mitra"/>
          <w:rtl/>
        </w:rPr>
        <w:t xml:space="preserve"> از </w:t>
      </w:r>
      <w:r w:rsidR="00AC3BE7">
        <w:rPr>
          <w:rFonts w:ascii="F_mitra" w:hAnsi="F_mitra"/>
          <w:rtl/>
        </w:rPr>
        <w:t>ی</w:t>
      </w:r>
      <w:r w:rsidRPr="005C1999">
        <w:rPr>
          <w:rFonts w:ascii="F_mitra" w:hAnsi="F_mitra"/>
          <w:rtl/>
        </w:rPr>
        <w:t>ارانش بعد از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نقشه‌</w:t>
      </w:r>
      <w:r w:rsidR="00AC3BE7">
        <w:rPr>
          <w:rFonts w:ascii="F_mitra" w:hAnsi="F_mitra"/>
          <w:rtl/>
        </w:rPr>
        <w:t>ی</w:t>
      </w:r>
      <w:r w:rsidRPr="005C1999">
        <w:rPr>
          <w:rFonts w:ascii="F_mitra" w:hAnsi="F_mitra"/>
          <w:rtl/>
        </w:rPr>
        <w:t xml:space="preserve"> او توسط </w:t>
      </w:r>
      <w:r w:rsidR="00AC3BE7">
        <w:rPr>
          <w:rFonts w:ascii="F_mitra" w:hAnsi="F_mitra"/>
          <w:rtl/>
        </w:rPr>
        <w:t>ی</w:t>
      </w:r>
      <w:r w:rsidRPr="005C1999">
        <w:rPr>
          <w:rFonts w:ascii="F_mitra" w:hAnsi="F_mitra"/>
          <w:rtl/>
        </w:rPr>
        <w:t>وسف بن عمر فرماندار؛ عبدالمل</w:t>
      </w:r>
      <w:r w:rsidR="00AC3BE7">
        <w:rPr>
          <w:rFonts w:ascii="F_mitra" w:hAnsi="F_mitra"/>
          <w:rtl/>
        </w:rPr>
        <w:t>ک</w:t>
      </w:r>
      <w:r w:rsidRPr="005C1999">
        <w:rPr>
          <w:rFonts w:ascii="F_mitra" w:hAnsi="F_mitra"/>
          <w:rtl/>
        </w:rPr>
        <w:t>، خنث</w:t>
      </w:r>
      <w:r w:rsidR="00AC3BE7">
        <w:rPr>
          <w:rFonts w:ascii="F_mitra" w:hAnsi="F_mitra"/>
          <w:rtl/>
        </w:rPr>
        <w:t>ی</w:t>
      </w:r>
      <w:r w:rsidRPr="005C1999">
        <w:rPr>
          <w:rFonts w:ascii="F_mitra" w:hAnsi="F_mitra"/>
          <w:rtl/>
        </w:rPr>
        <w:t xml:space="preserve"> گرد</w:t>
      </w:r>
      <w:r w:rsidR="00AC3BE7">
        <w:rPr>
          <w:rFonts w:ascii="F_mitra" w:hAnsi="F_mitra"/>
          <w:rtl/>
        </w:rPr>
        <w:t>ی</w:t>
      </w:r>
      <w:r w:rsidRPr="005C1999">
        <w:rPr>
          <w:rFonts w:ascii="F_mitra" w:hAnsi="F_mitra"/>
          <w:rtl/>
        </w:rPr>
        <w:t>د نزد و</w:t>
      </w:r>
      <w:r w:rsidR="00AC3BE7">
        <w:rPr>
          <w:rFonts w:ascii="F_mitra" w:hAnsi="F_mitra"/>
          <w:rtl/>
        </w:rPr>
        <w:t>ی</w:t>
      </w:r>
      <w:r w:rsidRPr="005C1999">
        <w:rPr>
          <w:rFonts w:ascii="F_mitra" w:hAnsi="F_mitra"/>
          <w:rtl/>
        </w:rPr>
        <w:t xml:space="preserve"> آمدند و نظر او را در مورد ابوب</w:t>
      </w:r>
      <w:r w:rsidR="00AC3BE7">
        <w:rPr>
          <w:rFonts w:ascii="F_mitra" w:hAnsi="F_mitra"/>
          <w:rtl/>
        </w:rPr>
        <w:t>ک</w:t>
      </w:r>
      <w:r w:rsidRPr="005C1999">
        <w:rPr>
          <w:rFonts w:ascii="F_mitra" w:hAnsi="F_mitra"/>
          <w:rtl/>
        </w:rPr>
        <w:t>ر و عمر</w:t>
      </w:r>
      <w:r w:rsidR="006D5D09" w:rsidRPr="006D5D09">
        <w:rPr>
          <w:rFonts w:ascii="F_mitra" w:hAnsi="F_mitra" w:cs="CTraditional Arabic"/>
          <w:rtl/>
        </w:rPr>
        <w:t>س</w:t>
      </w:r>
      <w:r w:rsidRPr="005C1999">
        <w:rPr>
          <w:rFonts w:ascii="F_mitra" w:hAnsi="F_mitra"/>
          <w:rtl/>
        </w:rPr>
        <w:t xml:space="preserve"> جو</w:t>
      </w:r>
      <w:r w:rsidR="00AC3BE7">
        <w:rPr>
          <w:rFonts w:ascii="F_mitra" w:hAnsi="F_mitra"/>
          <w:rtl/>
        </w:rPr>
        <w:t>ی</w:t>
      </w:r>
      <w:r w:rsidRPr="005C1999">
        <w:rPr>
          <w:rFonts w:ascii="F_mitra" w:hAnsi="F_mitra"/>
          <w:rtl/>
        </w:rPr>
        <w:t>ا شدند؟ ز</w:t>
      </w:r>
      <w:r w:rsidR="00AC3BE7">
        <w:rPr>
          <w:rFonts w:ascii="F_mitra" w:hAnsi="F_mitra"/>
          <w:rtl/>
        </w:rPr>
        <w:t>ی</w:t>
      </w:r>
      <w:r w:rsidRPr="005C1999">
        <w:rPr>
          <w:rFonts w:ascii="F_mitra" w:hAnsi="F_mitra"/>
          <w:rtl/>
        </w:rPr>
        <w:t>د گفت: خداوند آنان را مورد رحمت و مغفرت قرار دهد از بزرگان اهل‌ب</w:t>
      </w:r>
      <w:r w:rsidR="00AC3BE7">
        <w:rPr>
          <w:rFonts w:ascii="F_mitra" w:hAnsi="F_mitra"/>
          <w:rtl/>
        </w:rPr>
        <w:t>ی</w:t>
      </w:r>
      <w:r w:rsidRPr="005C1999">
        <w:rPr>
          <w:rFonts w:ascii="F_mitra" w:hAnsi="F_mitra"/>
          <w:rtl/>
        </w:rPr>
        <w:t xml:space="preserve">ت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را سراغ ندارم </w:t>
      </w:r>
      <w:r w:rsidR="00AC3BE7">
        <w:rPr>
          <w:rFonts w:ascii="F_mitra" w:hAnsi="F_mitra"/>
          <w:rtl/>
        </w:rPr>
        <w:t>ک</w:t>
      </w:r>
      <w:r w:rsidRPr="005C1999">
        <w:rPr>
          <w:rFonts w:ascii="F_mitra" w:hAnsi="F_mitra"/>
          <w:rtl/>
        </w:rPr>
        <w:t>ه از آنان به بد</w:t>
      </w:r>
      <w:r w:rsidR="00AC3BE7">
        <w:rPr>
          <w:rFonts w:ascii="F_mitra" w:hAnsi="F_mitra"/>
          <w:rtl/>
        </w:rPr>
        <w:t>ی</w:t>
      </w:r>
      <w:r w:rsidRPr="005C1999">
        <w:rPr>
          <w:rFonts w:ascii="F_mitra" w:hAnsi="F_mitra"/>
          <w:rtl/>
        </w:rPr>
        <w:t xml:space="preserve"> </w:t>
      </w:r>
      <w:r w:rsidR="00AC3BE7">
        <w:rPr>
          <w:rFonts w:ascii="F_mitra" w:hAnsi="F_mitra"/>
          <w:rtl/>
        </w:rPr>
        <w:t>ی</w:t>
      </w:r>
      <w:r w:rsidRPr="005C1999">
        <w:rPr>
          <w:rFonts w:ascii="F_mitra" w:hAnsi="F_mitra"/>
          <w:rtl/>
        </w:rPr>
        <w:t xml:space="preserve">اد </w:t>
      </w:r>
      <w:r w:rsidR="00AC3BE7">
        <w:rPr>
          <w:rFonts w:ascii="F_mitra" w:hAnsi="F_mitra"/>
          <w:rtl/>
        </w:rPr>
        <w:t>ک</w:t>
      </w:r>
      <w:r w:rsidRPr="005C1999">
        <w:rPr>
          <w:rFonts w:ascii="F_mitra" w:hAnsi="F_mitra"/>
          <w:rtl/>
        </w:rPr>
        <w:t xml:space="preserve">ند و </w:t>
      </w:r>
      <w:r w:rsidR="00AC3BE7">
        <w:rPr>
          <w:rFonts w:ascii="F_mitra" w:hAnsi="F_mitra"/>
          <w:rtl/>
        </w:rPr>
        <w:t>ی</w:t>
      </w:r>
      <w:r w:rsidRPr="005C1999">
        <w:rPr>
          <w:rFonts w:ascii="F_mitra" w:hAnsi="F_mitra"/>
          <w:rtl/>
        </w:rPr>
        <w:t>ا اعلام برائت نماید. آنها گفتند: پس چرا تو در پ</w:t>
      </w:r>
      <w:r w:rsidR="00AC3BE7">
        <w:rPr>
          <w:rFonts w:ascii="F_mitra" w:hAnsi="F_mitra"/>
          <w:rtl/>
        </w:rPr>
        <w:t>ی</w:t>
      </w:r>
      <w:r w:rsidRPr="005C1999">
        <w:rPr>
          <w:rFonts w:ascii="F_mitra" w:hAnsi="F_mitra"/>
          <w:rtl/>
        </w:rPr>
        <w:t xml:space="preserve"> انتقام از دشمنان اهل ب</w:t>
      </w:r>
      <w:r w:rsidR="00AC3BE7">
        <w:rPr>
          <w:rFonts w:ascii="F_mitra" w:hAnsi="F_mitra"/>
          <w:rtl/>
        </w:rPr>
        <w:t>ی</w:t>
      </w:r>
      <w:r w:rsidRPr="005C1999">
        <w:rPr>
          <w:rFonts w:ascii="F_mitra" w:hAnsi="F_mitra"/>
          <w:rtl/>
        </w:rPr>
        <w:t>ت هست</w:t>
      </w:r>
      <w:r w:rsidR="00AC3BE7">
        <w:rPr>
          <w:rFonts w:ascii="F_mitra" w:hAnsi="F_mitra"/>
          <w:rtl/>
        </w:rPr>
        <w:t>ی</w:t>
      </w:r>
      <w:r w:rsidRPr="005C1999">
        <w:rPr>
          <w:rFonts w:ascii="F_mitra" w:hAnsi="F_mitra"/>
          <w:rtl/>
        </w:rPr>
        <w:t>؟ مگر هم</w:t>
      </w:r>
      <w:r w:rsidR="00AC3BE7">
        <w:rPr>
          <w:rFonts w:ascii="F_mitra" w:hAnsi="F_mitra"/>
          <w:rtl/>
        </w:rPr>
        <w:t>ی</w:t>
      </w:r>
      <w:r w:rsidRPr="005C1999">
        <w:rPr>
          <w:rFonts w:ascii="F_mitra" w:hAnsi="F_mitra"/>
          <w:rtl/>
        </w:rPr>
        <w:t xml:space="preserve">ن دو نفر باعث نشدند </w:t>
      </w:r>
      <w:r w:rsidR="00AC3BE7">
        <w:rPr>
          <w:rFonts w:ascii="F_mitra" w:hAnsi="F_mitra"/>
          <w:rtl/>
        </w:rPr>
        <w:t>ک</w:t>
      </w:r>
      <w:r w:rsidRPr="005C1999">
        <w:rPr>
          <w:rFonts w:ascii="F_mitra" w:hAnsi="F_mitra"/>
          <w:rtl/>
        </w:rPr>
        <w:t>ه خلافت از دست شما گرفته شود؟ ز</w:t>
      </w:r>
      <w:r w:rsidR="00AC3BE7">
        <w:rPr>
          <w:rFonts w:ascii="F_mitra" w:hAnsi="F_mitra"/>
          <w:rtl/>
        </w:rPr>
        <w:t>ی</w:t>
      </w:r>
      <w:r w:rsidRPr="005C1999">
        <w:rPr>
          <w:rFonts w:ascii="F_mitra" w:hAnsi="F_mitra"/>
          <w:rtl/>
        </w:rPr>
        <w:t>د گفت: حدا</w:t>
      </w:r>
      <w:r w:rsidR="00AC3BE7">
        <w:rPr>
          <w:rFonts w:ascii="F_mitra" w:hAnsi="F_mitra"/>
          <w:rtl/>
        </w:rPr>
        <w:t>ک</w:t>
      </w:r>
      <w:r w:rsidRPr="005C1999">
        <w:rPr>
          <w:rFonts w:ascii="F_mitra" w:hAnsi="F_mitra"/>
          <w:rtl/>
        </w:rPr>
        <w:t>ثر سخن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‌توان گفت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ما خود را در جانش</w:t>
      </w:r>
      <w:r w:rsidR="00AC3BE7">
        <w:rPr>
          <w:rFonts w:ascii="F_mitra" w:hAnsi="F_mitra"/>
          <w:rtl/>
        </w:rPr>
        <w:t>ی</w:t>
      </w:r>
      <w:r w:rsidRPr="005C1999">
        <w:rPr>
          <w:rFonts w:ascii="F_mitra" w:hAnsi="F_mitra"/>
          <w:rtl/>
        </w:rPr>
        <w:t>نی رسول خدا، سزاوار‌تر از سا</w:t>
      </w:r>
      <w:r w:rsidR="00AC3BE7">
        <w:rPr>
          <w:rFonts w:ascii="F_mitra" w:hAnsi="F_mitra"/>
          <w:rtl/>
        </w:rPr>
        <w:t>ی</w:t>
      </w:r>
      <w:r w:rsidRPr="005C1999">
        <w:rPr>
          <w:rFonts w:ascii="F_mitra" w:hAnsi="F_mitra"/>
          <w:rtl/>
        </w:rPr>
        <w:t>ر مردم م</w:t>
      </w:r>
      <w:r w:rsidR="00AC3BE7">
        <w:rPr>
          <w:rFonts w:ascii="F_mitra" w:hAnsi="F_mitra"/>
          <w:rtl/>
        </w:rPr>
        <w:t>ی</w:t>
      </w:r>
      <w:r w:rsidRPr="005C1999">
        <w:rPr>
          <w:rFonts w:ascii="F_mitra" w:hAnsi="F_mitra"/>
          <w:rtl/>
        </w:rPr>
        <w:t>‌دانست</w:t>
      </w:r>
      <w:r w:rsidR="00AC3BE7">
        <w:rPr>
          <w:rFonts w:ascii="F_mitra" w:hAnsi="F_mitra"/>
          <w:rtl/>
        </w:rPr>
        <w:t>ی</w:t>
      </w:r>
      <w:r w:rsidRPr="005C1999">
        <w:rPr>
          <w:rFonts w:ascii="F_mitra" w:hAnsi="F_mitra"/>
          <w:rtl/>
        </w:rPr>
        <w:t>م ول</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گران در آن از ما پ</w:t>
      </w:r>
      <w:r w:rsidR="00AC3BE7">
        <w:rPr>
          <w:rFonts w:ascii="F_mitra" w:hAnsi="F_mitra"/>
          <w:rtl/>
        </w:rPr>
        <w:t>ی</w:t>
      </w:r>
      <w:r w:rsidRPr="005C1999">
        <w:rPr>
          <w:rFonts w:ascii="F_mitra" w:hAnsi="F_mitra"/>
          <w:rtl/>
        </w:rPr>
        <w:t>ش</w:t>
      </w:r>
      <w:r w:rsidR="00AC3BE7">
        <w:rPr>
          <w:rFonts w:ascii="F_mitra" w:hAnsi="F_mitra"/>
          <w:rtl/>
        </w:rPr>
        <w:t>ی</w:t>
      </w:r>
      <w:r w:rsidRPr="005C1999">
        <w:rPr>
          <w:rFonts w:ascii="F_mitra" w:hAnsi="F_mitra"/>
          <w:rtl/>
        </w:rPr>
        <w:t xml:space="preserve"> گرفتند و ما آنها را بخاطر ا</w:t>
      </w:r>
      <w:r w:rsidR="00AC3BE7">
        <w:rPr>
          <w:rFonts w:ascii="F_mitra" w:hAnsi="F_mitra"/>
          <w:rtl/>
        </w:rPr>
        <w:t>ی</w:t>
      </w:r>
      <w:r w:rsidRPr="005C1999">
        <w:rPr>
          <w:rFonts w:ascii="F_mitra" w:hAnsi="F_mitra"/>
          <w:rtl/>
        </w:rPr>
        <w:t>ن حر</w:t>
      </w:r>
      <w:r w:rsidR="00AC3BE7">
        <w:rPr>
          <w:rFonts w:ascii="F_mitra" w:hAnsi="F_mitra"/>
          <w:rtl/>
        </w:rPr>
        <w:t>ک</w:t>
      </w:r>
      <w:r w:rsidRPr="005C1999">
        <w:rPr>
          <w:rFonts w:ascii="F_mitra" w:hAnsi="F_mitra"/>
          <w:rtl/>
        </w:rPr>
        <w:t xml:space="preserve">تشان </w:t>
      </w:r>
      <w:r w:rsidR="00AC3BE7">
        <w:rPr>
          <w:rFonts w:ascii="F_mitra" w:hAnsi="F_mitra"/>
          <w:rtl/>
        </w:rPr>
        <w:t>ک</w:t>
      </w:r>
      <w:r w:rsidRPr="005C1999">
        <w:rPr>
          <w:rFonts w:ascii="F_mitra" w:hAnsi="F_mitra"/>
          <w:rtl/>
        </w:rPr>
        <w:t>افر نم</w:t>
      </w:r>
      <w:r w:rsidR="00AC3BE7">
        <w:rPr>
          <w:rFonts w:ascii="F_mitra" w:hAnsi="F_mitra"/>
          <w:rtl/>
        </w:rPr>
        <w:t>ی</w:t>
      </w:r>
      <w:r w:rsidRPr="005C1999">
        <w:rPr>
          <w:rFonts w:ascii="F_mitra" w:hAnsi="F_mitra"/>
          <w:rtl/>
        </w:rPr>
        <w:t>‌دان</w:t>
      </w:r>
      <w:r w:rsidR="00AC3BE7">
        <w:rPr>
          <w:rFonts w:ascii="F_mitra" w:hAnsi="F_mitra"/>
          <w:rtl/>
        </w:rPr>
        <w:t>ی</w:t>
      </w:r>
      <w:r w:rsidRPr="005C1999">
        <w:rPr>
          <w:rFonts w:ascii="F_mitra" w:hAnsi="F_mitra"/>
          <w:rtl/>
        </w:rPr>
        <w:t>م آنها زمام امور را بعهده گرفتند و با عدل و انصاف ح</w:t>
      </w:r>
      <w:r w:rsidR="00AC3BE7">
        <w:rPr>
          <w:rFonts w:ascii="F_mitra" w:hAnsi="F_mitra"/>
          <w:rtl/>
        </w:rPr>
        <w:t>ک</w:t>
      </w:r>
      <w:r w:rsidRPr="005C1999">
        <w:rPr>
          <w:rFonts w:ascii="F_mitra" w:hAnsi="F_mitra"/>
          <w:rtl/>
        </w:rPr>
        <w:t xml:space="preserve">م راندند و به </w:t>
      </w:r>
      <w:r w:rsidR="00AC3BE7">
        <w:rPr>
          <w:rFonts w:ascii="F_mitra" w:hAnsi="F_mitra"/>
          <w:rtl/>
        </w:rPr>
        <w:t>ک</w:t>
      </w:r>
      <w:r w:rsidRPr="005C1999">
        <w:rPr>
          <w:rFonts w:ascii="F_mitra" w:hAnsi="F_mitra"/>
          <w:rtl/>
        </w:rPr>
        <w:t xml:space="preserve">تاب و سنت عمل </w:t>
      </w:r>
      <w:r w:rsidR="00AC3BE7">
        <w:rPr>
          <w:rFonts w:ascii="F_mitra" w:hAnsi="F_mitra"/>
          <w:rtl/>
        </w:rPr>
        <w:t>ک</w:t>
      </w:r>
      <w:r w:rsidRPr="005C1999">
        <w:rPr>
          <w:rFonts w:ascii="F_mitra" w:hAnsi="F_mitra"/>
          <w:rtl/>
        </w:rPr>
        <w:t xml:space="preserve">ردند.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گفتند: اگر آنها بر شما ستم روانداشته اند  اینان نیز بر شما ستمی روا نداشته اند پس چرا ما را به جنگ با </w:t>
      </w:r>
      <w:r w:rsidR="00AC3BE7">
        <w:rPr>
          <w:rFonts w:ascii="F_mitra" w:hAnsi="F_mitra"/>
          <w:rtl/>
        </w:rPr>
        <w:t>ک</w:t>
      </w:r>
      <w:r w:rsidRPr="005C1999">
        <w:rPr>
          <w:rFonts w:ascii="F_mitra" w:hAnsi="F_mitra"/>
          <w:rtl/>
        </w:rPr>
        <w:t>سان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بر شما ستم روا نداشته‌اند فرا م</w:t>
      </w:r>
      <w:r w:rsidR="00AC3BE7">
        <w:rPr>
          <w:rFonts w:ascii="F_mitra" w:hAnsi="F_mitra"/>
          <w:rtl/>
        </w:rPr>
        <w:t>ی</w:t>
      </w:r>
      <w:r w:rsidRPr="005C1999">
        <w:rPr>
          <w:rFonts w:ascii="F_mitra" w:hAnsi="F_mitra"/>
          <w:rtl/>
        </w:rPr>
        <w:t>‌خوان</w:t>
      </w:r>
      <w:r w:rsidR="00AC3BE7">
        <w:rPr>
          <w:rFonts w:ascii="F_mitra" w:hAnsi="F_mitra"/>
          <w:rtl/>
        </w:rPr>
        <w:t>ی</w:t>
      </w:r>
      <w:r w:rsidRPr="005C1999">
        <w:rPr>
          <w:rFonts w:ascii="F_mitra" w:hAnsi="F_mitra"/>
          <w:rtl/>
        </w:rPr>
        <w:t>؟</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ز</w:t>
      </w:r>
      <w:r w:rsidR="00AC3BE7">
        <w:rPr>
          <w:rFonts w:ascii="F_mitra" w:hAnsi="F_mitra"/>
          <w:rtl/>
        </w:rPr>
        <w:t>ی</w:t>
      </w:r>
      <w:r w:rsidRPr="005C1999">
        <w:rPr>
          <w:rFonts w:ascii="F_mitra" w:hAnsi="F_mitra"/>
          <w:rtl/>
        </w:rPr>
        <w:t>د گفت: قض</w:t>
      </w:r>
      <w:r w:rsidR="00AC3BE7">
        <w:rPr>
          <w:rFonts w:ascii="F_mitra" w:hAnsi="F_mitra"/>
          <w:rtl/>
        </w:rPr>
        <w:t>ی</w:t>
      </w:r>
      <w:r w:rsidRPr="005C1999">
        <w:rPr>
          <w:rFonts w:ascii="F_mitra" w:hAnsi="F_mitra"/>
          <w:rtl/>
        </w:rPr>
        <w:t>ه‌</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نها فرق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 ا</w:t>
      </w:r>
      <w:r w:rsidR="00AC3BE7">
        <w:rPr>
          <w:rFonts w:ascii="F_mitra" w:hAnsi="F_mitra"/>
          <w:rtl/>
        </w:rPr>
        <w:t>ی</w:t>
      </w:r>
      <w:r w:rsidRPr="005C1999">
        <w:rPr>
          <w:rFonts w:ascii="F_mitra" w:hAnsi="F_mitra"/>
          <w:rtl/>
        </w:rPr>
        <w:t>نها هم به من و هم به شما و هم به خودشان ستم روا داشته‌اند. من شما را به سو</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تاب خدا و سنت پ</w:t>
      </w:r>
      <w:r w:rsidR="00AC3BE7">
        <w:rPr>
          <w:rFonts w:ascii="F_mitra" w:hAnsi="F_mitra"/>
          <w:rtl/>
        </w:rPr>
        <w:t>ی</w:t>
      </w:r>
      <w:r w:rsidRPr="005C1999">
        <w:rPr>
          <w:rFonts w:ascii="F_mitra" w:hAnsi="F_mitra"/>
          <w:rtl/>
        </w:rPr>
        <w:t>امبرش و اح</w:t>
      </w:r>
      <w:r w:rsidR="00AC3BE7">
        <w:rPr>
          <w:rFonts w:ascii="F_mitra" w:hAnsi="F_mitra"/>
          <w:rtl/>
        </w:rPr>
        <w:t>ی</w:t>
      </w:r>
      <w:r w:rsidRPr="005C1999">
        <w:rPr>
          <w:rFonts w:ascii="F_mitra" w:hAnsi="F_mitra"/>
          <w:rtl/>
        </w:rPr>
        <w:t>ا</w:t>
      </w:r>
      <w:r w:rsidR="00AC3BE7">
        <w:rPr>
          <w:rFonts w:ascii="F_mitra" w:hAnsi="F_mitra"/>
          <w:rtl/>
        </w:rPr>
        <w:t>ی</w:t>
      </w:r>
      <w:r w:rsidRPr="005C1999">
        <w:rPr>
          <w:rFonts w:ascii="F_mitra" w:hAnsi="F_mitra"/>
          <w:rtl/>
        </w:rPr>
        <w:t xml:space="preserve"> سنتها و از ب</w:t>
      </w:r>
      <w:r w:rsidR="00AC3BE7">
        <w:rPr>
          <w:rFonts w:ascii="F_mitra" w:hAnsi="F_mitra"/>
          <w:rtl/>
        </w:rPr>
        <w:t>ی</w:t>
      </w:r>
      <w:r w:rsidRPr="005C1999">
        <w:rPr>
          <w:rFonts w:ascii="F_mitra" w:hAnsi="F_mitra"/>
          <w:rtl/>
        </w:rPr>
        <w:t>ن بردن بدعتها فرا م</w:t>
      </w:r>
      <w:r w:rsidR="00AC3BE7">
        <w:rPr>
          <w:rFonts w:ascii="F_mitra" w:hAnsi="F_mitra"/>
          <w:rtl/>
        </w:rPr>
        <w:t>ی</w:t>
      </w:r>
      <w:r w:rsidRPr="005C1999">
        <w:rPr>
          <w:rFonts w:ascii="F_mitra" w:hAnsi="F_mitra"/>
          <w:rtl/>
        </w:rPr>
        <w:t>‌خوانم اگر بشنو</w:t>
      </w:r>
      <w:r w:rsidR="00AC3BE7">
        <w:rPr>
          <w:rFonts w:ascii="F_mitra" w:hAnsi="F_mitra"/>
          <w:rtl/>
        </w:rPr>
        <w:t>ی</w:t>
      </w:r>
      <w:r w:rsidRPr="005C1999">
        <w:rPr>
          <w:rFonts w:ascii="F_mitra" w:hAnsi="F_mitra"/>
          <w:rtl/>
        </w:rPr>
        <w:t xml:space="preserve">د و اطاعت </w:t>
      </w:r>
      <w:r w:rsidR="00AC3BE7">
        <w:rPr>
          <w:rFonts w:ascii="F_mitra" w:hAnsi="F_mitra"/>
          <w:rtl/>
        </w:rPr>
        <w:t>ک</w:t>
      </w:r>
      <w:r w:rsidRPr="005C1999">
        <w:rPr>
          <w:rFonts w:ascii="F_mitra" w:hAnsi="F_mitra"/>
          <w:rtl/>
        </w:rPr>
        <w:t>ن</w:t>
      </w:r>
      <w:r w:rsidR="00AC3BE7">
        <w:rPr>
          <w:rFonts w:ascii="F_mitra" w:hAnsi="F_mitra"/>
          <w:rtl/>
        </w:rPr>
        <w:t>ی</w:t>
      </w:r>
      <w:r w:rsidRPr="005C1999">
        <w:rPr>
          <w:rFonts w:ascii="F_mitra" w:hAnsi="F_mitra"/>
          <w:rtl/>
        </w:rPr>
        <w:t xml:space="preserve">د، رستگار خواهید شد وگرنه من </w:t>
      </w:r>
      <w:r w:rsidR="00AC3BE7">
        <w:rPr>
          <w:rFonts w:ascii="F_mitra" w:hAnsi="F_mitra"/>
          <w:rtl/>
        </w:rPr>
        <w:t>ک</w:t>
      </w:r>
      <w:r w:rsidRPr="005C1999">
        <w:rPr>
          <w:rFonts w:ascii="F_mitra" w:hAnsi="F_mitra"/>
          <w:rtl/>
        </w:rPr>
        <w:t>ار</w:t>
      </w:r>
      <w:r w:rsidR="00AC3BE7">
        <w:rPr>
          <w:rFonts w:ascii="F_mitra" w:hAnsi="F_mitra"/>
          <w:rtl/>
        </w:rPr>
        <w:t>ی</w:t>
      </w:r>
      <w:r w:rsidRPr="005C1999">
        <w:rPr>
          <w:rFonts w:ascii="F_mitra" w:hAnsi="F_mitra"/>
          <w:rtl/>
        </w:rPr>
        <w:t xml:space="preserve"> به </w:t>
      </w:r>
      <w:r w:rsidR="00AC3BE7">
        <w:rPr>
          <w:rFonts w:ascii="F_mitra" w:hAnsi="F_mitra"/>
          <w:rtl/>
        </w:rPr>
        <w:t>ک</w:t>
      </w:r>
      <w:r w:rsidRPr="005C1999">
        <w:rPr>
          <w:rFonts w:ascii="F_mitra" w:hAnsi="F_mitra"/>
          <w:rtl/>
        </w:rPr>
        <w:t xml:space="preserve">ار شما ندارم.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پس از شن</w:t>
      </w:r>
      <w:r w:rsidR="00AC3BE7">
        <w:rPr>
          <w:rFonts w:ascii="F_mitra" w:hAnsi="F_mitra"/>
          <w:rtl/>
        </w:rPr>
        <w:t>ی</w:t>
      </w:r>
      <w:r w:rsidRPr="005C1999">
        <w:rPr>
          <w:rFonts w:ascii="F_mitra" w:hAnsi="F_mitra"/>
          <w:rtl/>
        </w:rPr>
        <w:t>دن سخنان ز</w:t>
      </w:r>
      <w:r w:rsidR="00AC3BE7">
        <w:rPr>
          <w:rFonts w:ascii="F_mitra" w:hAnsi="F_mitra"/>
          <w:rtl/>
        </w:rPr>
        <w:t>ی</w:t>
      </w:r>
      <w:r w:rsidRPr="005C1999">
        <w:rPr>
          <w:rFonts w:ascii="F_mitra" w:hAnsi="F_mitra"/>
          <w:rtl/>
        </w:rPr>
        <w:t>د، از او جدا شدند و ب</w:t>
      </w:r>
      <w:r w:rsidR="00AC3BE7">
        <w:rPr>
          <w:rFonts w:ascii="F_mitra" w:hAnsi="F_mitra"/>
          <w:rtl/>
        </w:rPr>
        <w:t>ی</w:t>
      </w:r>
      <w:r w:rsidRPr="005C1999">
        <w:rPr>
          <w:rFonts w:ascii="F_mitra" w:hAnsi="F_mitra"/>
          <w:rtl/>
        </w:rPr>
        <w:t xml:space="preserve">عتشان را نقض </w:t>
      </w:r>
      <w:r w:rsidR="00AC3BE7">
        <w:rPr>
          <w:rFonts w:ascii="F_mitra" w:hAnsi="F_mitra"/>
          <w:rtl/>
        </w:rPr>
        <w:t>ک</w:t>
      </w:r>
      <w:r w:rsidRPr="005C1999">
        <w:rPr>
          <w:rFonts w:ascii="F_mitra" w:hAnsi="F_mitra"/>
          <w:rtl/>
        </w:rPr>
        <w:t>ردند و گفتند: برادرش ابوجعفر امام بود.و ا</w:t>
      </w:r>
      <w:r w:rsidR="00AC3BE7">
        <w:rPr>
          <w:rFonts w:ascii="F_mitra" w:hAnsi="F_mitra"/>
          <w:rtl/>
        </w:rPr>
        <w:t>ک</w:t>
      </w:r>
      <w:r w:rsidRPr="005C1999">
        <w:rPr>
          <w:rFonts w:ascii="F_mitra" w:hAnsi="F_mitra"/>
          <w:rtl/>
        </w:rPr>
        <w:t xml:space="preserve">نون </w:t>
      </w:r>
      <w:r w:rsidR="00AC3BE7">
        <w:rPr>
          <w:rFonts w:ascii="F_mitra" w:hAnsi="F_mitra"/>
          <w:rtl/>
        </w:rPr>
        <w:t>ک</w:t>
      </w:r>
      <w:r w:rsidRPr="005C1999">
        <w:rPr>
          <w:rFonts w:ascii="F_mitra" w:hAnsi="F_mitra"/>
          <w:rtl/>
        </w:rPr>
        <w:t xml:space="preserve">ه او مرده است فرزندش؛ جعفر امام ما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 xml:space="preserve">نجا بود </w:t>
      </w:r>
      <w:r w:rsidR="00AC3BE7">
        <w:rPr>
          <w:rFonts w:ascii="F_mitra" w:hAnsi="F_mitra"/>
          <w:rtl/>
        </w:rPr>
        <w:t>ک</w:t>
      </w:r>
      <w:r w:rsidRPr="005C1999">
        <w:rPr>
          <w:rFonts w:ascii="F_mitra" w:hAnsi="F_mitra"/>
          <w:rtl/>
        </w:rPr>
        <w:t>ه ز</w:t>
      </w:r>
      <w:r w:rsidR="00AC3BE7">
        <w:rPr>
          <w:rFonts w:ascii="F_mitra" w:hAnsi="F_mitra"/>
          <w:rtl/>
        </w:rPr>
        <w:t>ی</w:t>
      </w:r>
      <w:r w:rsidRPr="005C1999">
        <w:rPr>
          <w:rFonts w:ascii="F_mitra" w:hAnsi="F_mitra"/>
          <w:rtl/>
        </w:rPr>
        <w:t>د آنها را رافض</w:t>
      </w:r>
      <w:r w:rsidR="00AC3BE7">
        <w:rPr>
          <w:rFonts w:ascii="F_mitra" w:hAnsi="F_mitra"/>
          <w:rtl/>
        </w:rPr>
        <w:t>ی</w:t>
      </w:r>
      <w:r w:rsidRPr="005C1999">
        <w:rPr>
          <w:rFonts w:ascii="F_mitra" w:hAnsi="F_mitra"/>
          <w:rtl/>
        </w:rPr>
        <w:t xml:space="preserve"> نام</w:t>
      </w:r>
      <w:r w:rsidR="00AC3BE7">
        <w:rPr>
          <w:rFonts w:ascii="F_mitra" w:hAnsi="F_mitra"/>
          <w:rtl/>
        </w:rPr>
        <w:t>ی</w:t>
      </w:r>
      <w:r w:rsidRPr="005C1999">
        <w:rPr>
          <w:rFonts w:ascii="F_mitra" w:hAnsi="F_mitra"/>
          <w:rtl/>
        </w:rPr>
        <w:t>د. ول</w:t>
      </w:r>
      <w:r w:rsidR="00AC3BE7">
        <w:rPr>
          <w:rFonts w:ascii="F_mitra" w:hAnsi="F_mitra"/>
          <w:rtl/>
        </w:rPr>
        <w:t>ی</w:t>
      </w:r>
      <w:r w:rsidRPr="005C1999">
        <w:rPr>
          <w:rFonts w:ascii="F_mitra" w:hAnsi="F_mitra"/>
          <w:rtl/>
        </w:rPr>
        <w:t xml:space="preserve"> امروز رافض</w:t>
      </w:r>
      <w:r w:rsidR="00AC3BE7">
        <w:rPr>
          <w:rFonts w:ascii="F_mitra" w:hAnsi="F_mitra"/>
          <w:rtl/>
        </w:rPr>
        <w:t>ی</w:t>
      </w:r>
      <w:r w:rsidRPr="005C1999">
        <w:rPr>
          <w:rFonts w:ascii="F_mitra" w:hAnsi="F_mitra"/>
          <w:rtl/>
        </w:rPr>
        <w:t>‌ها گمان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نند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ن لقب را مغ</w:t>
      </w:r>
      <w:r w:rsidR="00AC3BE7">
        <w:rPr>
          <w:rFonts w:ascii="F_mitra" w:hAnsi="F_mitra"/>
          <w:rtl/>
        </w:rPr>
        <w:t>ی</w:t>
      </w:r>
      <w:r w:rsidRPr="005C1999">
        <w:rPr>
          <w:rFonts w:ascii="F_mitra" w:hAnsi="F_mitra"/>
          <w:rtl/>
        </w:rPr>
        <w:t>ره بر آنا</w:t>
      </w:r>
      <w:r w:rsidR="003D2149" w:rsidRPr="005C1999">
        <w:rPr>
          <w:rFonts w:ascii="F_mitra" w:hAnsi="F_mitra" w:hint="cs"/>
          <w:rtl/>
        </w:rPr>
        <w:t>ن</w:t>
      </w:r>
      <w:r w:rsidRPr="005C1999">
        <w:rPr>
          <w:rFonts w:ascii="F_mitra" w:hAnsi="F_mitra"/>
          <w:rtl/>
        </w:rPr>
        <w:t xml:space="preserve"> نهاده بعد از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 xml:space="preserve">ه او را رها </w:t>
      </w:r>
      <w:r w:rsidR="00AC3BE7">
        <w:rPr>
          <w:rFonts w:ascii="F_mitra" w:hAnsi="F_mitra"/>
          <w:rtl/>
        </w:rPr>
        <w:t>ک</w:t>
      </w:r>
      <w:r w:rsidRPr="005C1999">
        <w:rPr>
          <w:rFonts w:ascii="F_mitra" w:hAnsi="F_mitra"/>
          <w:rtl/>
        </w:rPr>
        <w:t>ردند. گفتن</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گروه</w:t>
      </w:r>
      <w:r w:rsidR="00AC3BE7">
        <w:rPr>
          <w:rFonts w:ascii="F_mitra" w:hAnsi="F_mitra"/>
          <w:rtl/>
        </w:rPr>
        <w:t>ی</w:t>
      </w:r>
      <w:r w:rsidRPr="005C1999">
        <w:rPr>
          <w:rFonts w:ascii="F_mitra" w:hAnsi="F_mitra"/>
          <w:rtl/>
        </w:rPr>
        <w:t xml:space="preserve"> از آنان قبل از ق</w:t>
      </w:r>
      <w:r w:rsidR="00AC3BE7">
        <w:rPr>
          <w:rFonts w:ascii="F_mitra" w:hAnsi="F_mitra"/>
          <w:rtl/>
        </w:rPr>
        <w:t>ی</w:t>
      </w:r>
      <w:r w:rsidRPr="005C1999">
        <w:rPr>
          <w:rFonts w:ascii="F_mitra" w:hAnsi="F_mitra"/>
          <w:rtl/>
        </w:rPr>
        <w:t>ام ز</w:t>
      </w:r>
      <w:r w:rsidR="00AC3BE7">
        <w:rPr>
          <w:rFonts w:ascii="F_mitra" w:hAnsi="F_mitra"/>
          <w:rtl/>
        </w:rPr>
        <w:t>ی</w:t>
      </w:r>
      <w:r w:rsidRPr="005C1999">
        <w:rPr>
          <w:rFonts w:ascii="F_mitra" w:hAnsi="F_mitra"/>
          <w:rtl/>
        </w:rPr>
        <w:t>د، نزد جعفر بن محمد رفتند و گفتند: آ</w:t>
      </w:r>
      <w:r w:rsidR="00AC3BE7">
        <w:rPr>
          <w:rFonts w:ascii="F_mitra" w:hAnsi="F_mitra"/>
          <w:rtl/>
        </w:rPr>
        <w:t>ی</w:t>
      </w:r>
      <w:r w:rsidRPr="005C1999">
        <w:rPr>
          <w:rFonts w:ascii="F_mitra" w:hAnsi="F_mitra"/>
          <w:rtl/>
        </w:rPr>
        <w:t>ا با ز</w:t>
      </w:r>
      <w:r w:rsidR="00AC3BE7">
        <w:rPr>
          <w:rFonts w:ascii="F_mitra" w:hAnsi="F_mitra"/>
          <w:rtl/>
        </w:rPr>
        <w:t>ی</w:t>
      </w:r>
      <w:r w:rsidRPr="005C1999">
        <w:rPr>
          <w:rFonts w:ascii="F_mitra" w:hAnsi="F_mitra"/>
          <w:rtl/>
        </w:rPr>
        <w:t>د بن عل</w:t>
      </w:r>
      <w:r w:rsidR="00AC3BE7">
        <w:rPr>
          <w:rFonts w:ascii="F_mitra" w:hAnsi="F_mitra"/>
          <w:rtl/>
        </w:rPr>
        <w:t>ی</w:t>
      </w:r>
      <w:r w:rsidRPr="005C1999">
        <w:rPr>
          <w:rFonts w:ascii="F_mitra" w:hAnsi="F_mitra"/>
          <w:rtl/>
        </w:rPr>
        <w:t xml:space="preserve"> ب</w:t>
      </w:r>
      <w:r w:rsidR="00AC3BE7">
        <w:rPr>
          <w:rFonts w:ascii="F_mitra" w:hAnsi="F_mitra"/>
          <w:rtl/>
        </w:rPr>
        <w:t>ی</w:t>
      </w:r>
      <w:r w:rsidRPr="005C1999">
        <w:rPr>
          <w:rFonts w:ascii="F_mitra" w:hAnsi="F_mitra"/>
          <w:rtl/>
        </w:rPr>
        <w:t xml:space="preserve">عت </w:t>
      </w:r>
      <w:r w:rsidR="00AC3BE7">
        <w:rPr>
          <w:rFonts w:ascii="F_mitra" w:hAnsi="F_mitra"/>
          <w:rtl/>
        </w:rPr>
        <w:t>ک</w:t>
      </w:r>
      <w:r w:rsidRPr="005C1999">
        <w:rPr>
          <w:rFonts w:ascii="F_mitra" w:hAnsi="F_mitra"/>
          <w:rtl/>
        </w:rPr>
        <w:t>ن</w:t>
      </w:r>
      <w:r w:rsidR="00AC3BE7">
        <w:rPr>
          <w:rFonts w:ascii="F_mitra" w:hAnsi="F_mitra"/>
          <w:rtl/>
        </w:rPr>
        <w:t>ی</w:t>
      </w:r>
      <w:r w:rsidRPr="005C1999">
        <w:rPr>
          <w:rFonts w:ascii="F_mitra" w:hAnsi="F_mitra"/>
          <w:rtl/>
        </w:rPr>
        <w:t>م؟ جعفر گفت: آر</w:t>
      </w:r>
      <w:r w:rsidR="00AC3BE7">
        <w:rPr>
          <w:rFonts w:ascii="F_mitra" w:hAnsi="F_mitra"/>
          <w:rtl/>
        </w:rPr>
        <w:t>ی</w:t>
      </w:r>
      <w:r w:rsidRPr="005C1999">
        <w:rPr>
          <w:rFonts w:ascii="F_mitra" w:hAnsi="F_mitra"/>
          <w:rtl/>
        </w:rPr>
        <w:t xml:space="preserve"> او بزرگ و سرور ما است با او ب</w:t>
      </w:r>
      <w:r w:rsidR="00AC3BE7">
        <w:rPr>
          <w:rFonts w:ascii="F_mitra" w:hAnsi="F_mitra"/>
          <w:rtl/>
        </w:rPr>
        <w:t>ی</w:t>
      </w:r>
      <w:r w:rsidRPr="005C1999">
        <w:rPr>
          <w:rFonts w:ascii="F_mitra" w:hAnsi="F_mitra"/>
          <w:rtl/>
        </w:rPr>
        <w:t xml:space="preserve">عت </w:t>
      </w:r>
      <w:r w:rsidR="00AC3BE7">
        <w:rPr>
          <w:rFonts w:ascii="F_mitra" w:hAnsi="F_mitra"/>
          <w:rtl/>
        </w:rPr>
        <w:t>ک</w:t>
      </w:r>
      <w:r w:rsidRPr="005C1999">
        <w:rPr>
          <w:rFonts w:ascii="F_mitra" w:hAnsi="F_mitra"/>
          <w:rtl/>
        </w:rPr>
        <w:t>ن</w:t>
      </w:r>
      <w:r w:rsidR="00AC3BE7">
        <w:rPr>
          <w:rFonts w:ascii="F_mitra" w:hAnsi="F_mitra"/>
          <w:rtl/>
        </w:rPr>
        <w:t>ی</w:t>
      </w:r>
      <w:r w:rsidRPr="005C1999">
        <w:rPr>
          <w:rFonts w:ascii="F_mitra" w:hAnsi="F_mitra"/>
          <w:rtl/>
        </w:rPr>
        <w:t>د. ول</w:t>
      </w:r>
      <w:r w:rsidR="00AC3BE7">
        <w:rPr>
          <w:rFonts w:ascii="F_mitra" w:hAnsi="F_mitra"/>
          <w:rtl/>
        </w:rPr>
        <w:t>ی</w:t>
      </w:r>
      <w:r w:rsidRPr="005C1999">
        <w:rPr>
          <w:rFonts w:ascii="F_mitra" w:hAnsi="F_mitra"/>
          <w:rtl/>
        </w:rPr>
        <w:t xml:space="preserve"> آنها ا</w:t>
      </w:r>
      <w:r w:rsidR="00AC3BE7">
        <w:rPr>
          <w:rFonts w:ascii="F_mitra" w:hAnsi="F_mitra"/>
          <w:rtl/>
        </w:rPr>
        <w:t>ی</w:t>
      </w:r>
      <w:r w:rsidRPr="005C1999">
        <w:rPr>
          <w:rFonts w:ascii="F_mitra" w:hAnsi="F_mitra"/>
          <w:rtl/>
        </w:rPr>
        <w:t>ن سخن جعفر را ناشن</w:t>
      </w:r>
      <w:r w:rsidR="00AC3BE7">
        <w:rPr>
          <w:rFonts w:ascii="F_mitra" w:hAnsi="F_mitra"/>
          <w:rtl/>
        </w:rPr>
        <w:t>ی</w:t>
      </w:r>
      <w:r w:rsidRPr="005C1999">
        <w:rPr>
          <w:rFonts w:ascii="F_mitra" w:hAnsi="F_mitra"/>
          <w:rtl/>
        </w:rPr>
        <w:t>ده گرفتند.</w:t>
      </w:r>
      <w:r w:rsidRPr="005C1999">
        <w:rPr>
          <w:rStyle w:val="FootnoteReference"/>
          <w:rFonts w:ascii="F_mitra" w:hAnsi="F_mitra"/>
          <w:rtl/>
        </w:rPr>
        <w:footnoteReference w:id="271"/>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9ـ ابن عسا</w:t>
      </w:r>
      <w:r w:rsidR="00AC3BE7">
        <w:rPr>
          <w:rFonts w:ascii="F_mitra" w:hAnsi="F_mitra"/>
          <w:b/>
          <w:bCs/>
          <w:sz w:val="24"/>
          <w:rtl/>
        </w:rPr>
        <w:t>ک</w:t>
      </w:r>
      <w:r w:rsidRPr="005C1999">
        <w:rPr>
          <w:rFonts w:ascii="F_mitra" w:hAnsi="F_mitra"/>
          <w:b/>
          <w:bCs/>
          <w:sz w:val="24"/>
          <w:rtl/>
        </w:rPr>
        <w:t>ر م</w:t>
      </w:r>
      <w:r w:rsidR="00AC3BE7">
        <w:rPr>
          <w:rFonts w:ascii="F_mitra" w:hAnsi="F_mitra"/>
          <w:b/>
          <w:bCs/>
          <w:sz w:val="24"/>
          <w:rtl/>
        </w:rPr>
        <w:t>ی</w:t>
      </w:r>
      <w:r w:rsidRPr="005C1999">
        <w:rPr>
          <w:rFonts w:ascii="F_mitra" w:hAnsi="F_mitra"/>
          <w:b/>
          <w:bCs/>
          <w:sz w:val="24"/>
          <w:rtl/>
        </w:rPr>
        <w:t>‌نو</w:t>
      </w:r>
      <w:r w:rsidR="00AC3BE7">
        <w:rPr>
          <w:rFonts w:ascii="F_mitra" w:hAnsi="F_mitra"/>
          <w:b/>
          <w:bCs/>
          <w:sz w:val="24"/>
          <w:rtl/>
        </w:rPr>
        <w:t>ی</w:t>
      </w:r>
      <w:r w:rsidRPr="005C1999">
        <w:rPr>
          <w:rFonts w:ascii="F_mitra" w:hAnsi="F_mitra"/>
          <w:b/>
          <w:bCs/>
          <w:sz w:val="24"/>
          <w:rtl/>
        </w:rPr>
        <w:t>سد</w:t>
      </w:r>
      <w:r w:rsidRPr="005C1999">
        <w:rPr>
          <w:rFonts w:ascii="F_mitra" w:hAnsi="F_mitra"/>
          <w:rtl/>
        </w:rPr>
        <w:t xml:space="preserve"> </w:t>
      </w:r>
      <w:r w:rsidR="00AC3BE7">
        <w:rPr>
          <w:rFonts w:ascii="F_mitra" w:hAnsi="F_mitra"/>
          <w:rtl/>
        </w:rPr>
        <w:t>ک</w:t>
      </w:r>
      <w:r w:rsidRPr="005C1999">
        <w:rPr>
          <w:rFonts w:ascii="F_mitra" w:hAnsi="F_mitra"/>
          <w:rtl/>
        </w:rPr>
        <w:t>ه ز</w:t>
      </w:r>
      <w:r w:rsidR="00AC3BE7">
        <w:rPr>
          <w:rFonts w:ascii="F_mitra" w:hAnsi="F_mitra"/>
          <w:rtl/>
        </w:rPr>
        <w:t>ی</w:t>
      </w:r>
      <w:r w:rsidRPr="005C1999">
        <w:rPr>
          <w:rFonts w:ascii="F_mitra" w:hAnsi="F_mitra"/>
          <w:rtl/>
        </w:rPr>
        <w:t>د بن عل</w:t>
      </w:r>
      <w:r w:rsidR="00AC3BE7">
        <w:rPr>
          <w:rFonts w:ascii="F_mitra" w:hAnsi="F_mitra"/>
          <w:rtl/>
        </w:rPr>
        <w:t>ی</w:t>
      </w:r>
      <w:r w:rsidRPr="005C1999">
        <w:rPr>
          <w:rFonts w:ascii="F_mitra" w:hAnsi="F_mitra"/>
          <w:rtl/>
        </w:rPr>
        <w:t xml:space="preserve"> عل</w:t>
      </w:r>
      <w:r w:rsidR="00AC3BE7">
        <w:rPr>
          <w:rFonts w:ascii="F_mitra" w:hAnsi="F_mitra"/>
          <w:rtl/>
        </w:rPr>
        <w:t>ی</w:t>
      </w:r>
      <w:r w:rsidRPr="005C1999">
        <w:rPr>
          <w:rFonts w:ascii="F_mitra" w:hAnsi="F_mitra"/>
          <w:rtl/>
        </w:rPr>
        <w:t>ه ح</w:t>
      </w:r>
      <w:r w:rsidR="00AC3BE7">
        <w:rPr>
          <w:rFonts w:ascii="F_mitra" w:hAnsi="F_mitra"/>
          <w:rtl/>
        </w:rPr>
        <w:t>ک</w:t>
      </w:r>
      <w:r w:rsidRPr="005C1999">
        <w:rPr>
          <w:rFonts w:ascii="F_mitra" w:hAnsi="F_mitra"/>
          <w:rtl/>
        </w:rPr>
        <w:t xml:space="preserve">ومت وقت </w:t>
      </w:r>
      <w:r w:rsidR="005742F7" w:rsidRPr="005C1999">
        <w:rPr>
          <w:rFonts w:ascii="F_mitra" w:hAnsi="F_mitra" w:hint="cs"/>
          <w:rtl/>
        </w:rPr>
        <w:t>،</w:t>
      </w:r>
      <w:r w:rsidRPr="005C1999">
        <w:rPr>
          <w:rFonts w:ascii="F_mitra" w:hAnsi="F_mitra"/>
          <w:rtl/>
        </w:rPr>
        <w:t>ق</w:t>
      </w:r>
      <w:r w:rsidR="00AC3BE7">
        <w:rPr>
          <w:rFonts w:ascii="F_mitra" w:hAnsi="F_mitra"/>
          <w:rtl/>
        </w:rPr>
        <w:t>ی</w:t>
      </w:r>
      <w:r w:rsidRPr="005C1999">
        <w:rPr>
          <w:rFonts w:ascii="F_mitra" w:hAnsi="F_mitra"/>
          <w:rtl/>
        </w:rPr>
        <w:t>ام نمود</w:t>
      </w:r>
      <w:r w:rsidR="005742F7" w:rsidRPr="005C1999">
        <w:rPr>
          <w:rFonts w:ascii="F_mitra" w:hAnsi="F_mitra" w:hint="cs"/>
          <w:rtl/>
        </w:rPr>
        <w:t xml:space="preserve"> </w:t>
      </w:r>
      <w:r w:rsidRPr="005C1999">
        <w:rPr>
          <w:rFonts w:ascii="F_mitra" w:hAnsi="F_mitra"/>
          <w:rtl/>
        </w:rPr>
        <w:t>و حدود چهار هزار ن</w:t>
      </w:r>
      <w:r w:rsidR="00AC3BE7">
        <w:rPr>
          <w:rFonts w:ascii="F_mitra" w:hAnsi="F_mitra"/>
          <w:rtl/>
        </w:rPr>
        <w:t>ی</w:t>
      </w:r>
      <w:r w:rsidRPr="005C1999">
        <w:rPr>
          <w:rFonts w:ascii="F_mitra" w:hAnsi="F_mitra"/>
          <w:rtl/>
        </w:rPr>
        <w:t xml:space="preserve">رو در </w:t>
      </w:r>
      <w:r w:rsidR="00AC3BE7">
        <w:rPr>
          <w:rFonts w:ascii="F_mitra" w:hAnsi="F_mitra"/>
          <w:rtl/>
        </w:rPr>
        <w:t>ک</w:t>
      </w:r>
      <w:r w:rsidRPr="005C1999">
        <w:rPr>
          <w:rFonts w:ascii="F_mitra" w:hAnsi="F_mitra"/>
          <w:rtl/>
        </w:rPr>
        <w:t>وفه تحت فرمان او گرد آمدند. بعض</w:t>
      </w:r>
      <w:r w:rsidR="00AC3BE7">
        <w:rPr>
          <w:rFonts w:ascii="F_mitra" w:hAnsi="F_mitra"/>
          <w:rtl/>
        </w:rPr>
        <w:t>ی</w:t>
      </w:r>
      <w:r w:rsidRPr="005C1999">
        <w:rPr>
          <w:rFonts w:ascii="F_mitra" w:hAnsi="F_mitra"/>
          <w:rtl/>
        </w:rPr>
        <w:t xml:space="preserve"> از طرفداران ح</w:t>
      </w:r>
      <w:r w:rsidR="00AC3BE7">
        <w:rPr>
          <w:rFonts w:ascii="F_mitra" w:hAnsi="F_mitra"/>
          <w:rtl/>
        </w:rPr>
        <w:t>ک</w:t>
      </w:r>
      <w:r w:rsidRPr="005C1999">
        <w:rPr>
          <w:rFonts w:ascii="F_mitra" w:hAnsi="F_mitra"/>
          <w:rtl/>
        </w:rPr>
        <w:t>ومت به ن</w:t>
      </w:r>
      <w:r w:rsidR="00AC3BE7">
        <w:rPr>
          <w:rFonts w:ascii="F_mitra" w:hAnsi="F_mitra"/>
          <w:rtl/>
        </w:rPr>
        <w:t>ی</w:t>
      </w:r>
      <w:r w:rsidRPr="005C1999">
        <w:rPr>
          <w:rFonts w:ascii="F_mitra" w:hAnsi="F_mitra"/>
          <w:rtl/>
        </w:rPr>
        <w:t>رنگ در جمع هوادارانش از او پرس</w:t>
      </w:r>
      <w:r w:rsidR="00AC3BE7">
        <w:rPr>
          <w:rFonts w:ascii="F_mitra" w:hAnsi="F_mitra"/>
          <w:rtl/>
        </w:rPr>
        <w:t>ی</w:t>
      </w:r>
      <w:r w:rsidRPr="005C1999">
        <w:rPr>
          <w:rFonts w:ascii="F_mitra" w:hAnsi="F_mitra"/>
          <w:rtl/>
        </w:rPr>
        <w:t>دند: نظرت در مورد ابوب</w:t>
      </w:r>
      <w:r w:rsidR="00AC3BE7">
        <w:rPr>
          <w:rFonts w:ascii="F_mitra" w:hAnsi="F_mitra"/>
          <w:rtl/>
        </w:rPr>
        <w:t>ک</w:t>
      </w:r>
      <w:r w:rsidRPr="005C1999">
        <w:rPr>
          <w:rFonts w:ascii="F_mitra" w:hAnsi="F_mitra"/>
          <w:rtl/>
        </w:rPr>
        <w:t>ر و عمر چ</w:t>
      </w:r>
      <w:r w:rsidR="00AC3BE7">
        <w:rPr>
          <w:rFonts w:ascii="F_mitra" w:hAnsi="F_mitra"/>
          <w:rtl/>
        </w:rPr>
        <w:t>ی</w:t>
      </w:r>
      <w:r w:rsidRPr="005C1999">
        <w:rPr>
          <w:rFonts w:ascii="F_mitra" w:hAnsi="F_mitra"/>
          <w:rtl/>
        </w:rPr>
        <w:t>ست؟ گفت: رحمت خدا بر آن دو صحاب</w:t>
      </w:r>
      <w:r w:rsidR="00AC3BE7">
        <w:rPr>
          <w:rFonts w:ascii="F_mitra" w:hAnsi="F_mitra"/>
          <w:rtl/>
        </w:rPr>
        <w:t>ی</w:t>
      </w:r>
      <w:r w:rsidRPr="005C1999">
        <w:rPr>
          <w:rFonts w:ascii="F_mitra" w:hAnsi="F_mitra"/>
          <w:rtl/>
        </w:rPr>
        <w:t xml:space="preserve"> رسول الله باد. هوادارانش با شن</w:t>
      </w:r>
      <w:r w:rsidR="00AC3BE7">
        <w:rPr>
          <w:rFonts w:ascii="F_mitra" w:hAnsi="F_mitra"/>
          <w:rtl/>
        </w:rPr>
        <w:t>ی</w:t>
      </w:r>
      <w:r w:rsidRPr="005C1999">
        <w:rPr>
          <w:rFonts w:ascii="F_mitra" w:hAnsi="F_mitra"/>
          <w:rtl/>
        </w:rPr>
        <w:t>دن ا</w:t>
      </w:r>
      <w:r w:rsidR="00AC3BE7">
        <w:rPr>
          <w:rFonts w:ascii="F_mitra" w:hAnsi="F_mitra"/>
          <w:rtl/>
        </w:rPr>
        <w:t>ی</w:t>
      </w:r>
      <w:r w:rsidRPr="005C1999">
        <w:rPr>
          <w:rFonts w:ascii="F_mitra" w:hAnsi="F_mitra"/>
          <w:rtl/>
        </w:rPr>
        <w:t>ن سخن گفتند: تا از آن دو نفر اعلام برائت ن</w:t>
      </w:r>
      <w:r w:rsidR="00AC3BE7">
        <w:rPr>
          <w:rFonts w:ascii="F_mitra" w:hAnsi="F_mitra"/>
          <w:rtl/>
        </w:rPr>
        <w:t>ک</w:t>
      </w:r>
      <w:r w:rsidRPr="005C1999">
        <w:rPr>
          <w:rFonts w:ascii="F_mitra" w:hAnsi="F_mitra"/>
          <w:rtl/>
        </w:rPr>
        <w:t>ن</w:t>
      </w:r>
      <w:r w:rsidR="00AC3BE7">
        <w:rPr>
          <w:rFonts w:ascii="F_mitra" w:hAnsi="F_mitra"/>
          <w:rtl/>
        </w:rPr>
        <w:t>ی</w:t>
      </w:r>
      <w:r w:rsidRPr="005C1999">
        <w:rPr>
          <w:rFonts w:ascii="F_mitra" w:hAnsi="F_mitra"/>
          <w:rtl/>
        </w:rPr>
        <w:t xml:space="preserve"> ما از تو حما</w:t>
      </w:r>
      <w:r w:rsidR="00AC3BE7">
        <w:rPr>
          <w:rFonts w:ascii="F_mitra" w:hAnsi="F_mitra"/>
          <w:rtl/>
        </w:rPr>
        <w:t>ی</w:t>
      </w:r>
      <w:r w:rsidRPr="005C1999">
        <w:rPr>
          <w:rFonts w:ascii="F_mitra" w:hAnsi="F_mitra"/>
          <w:rtl/>
        </w:rPr>
        <w:t>ت نخواه</w:t>
      </w:r>
      <w:r w:rsidR="00AC3BE7">
        <w:rPr>
          <w:rFonts w:ascii="F_mitra" w:hAnsi="F_mitra"/>
          <w:rtl/>
        </w:rPr>
        <w:t>ی</w:t>
      </w:r>
      <w:r w:rsidRPr="005C1999">
        <w:rPr>
          <w:rFonts w:ascii="F_mitra" w:hAnsi="F_mitra"/>
          <w:rtl/>
        </w:rPr>
        <w:t xml:space="preserve">م </w:t>
      </w:r>
      <w:r w:rsidR="00AC3BE7">
        <w:rPr>
          <w:rFonts w:ascii="F_mitra" w:hAnsi="F_mitra"/>
          <w:rtl/>
        </w:rPr>
        <w:t>ک</w:t>
      </w:r>
      <w:r w:rsidRPr="005C1999">
        <w:rPr>
          <w:rFonts w:ascii="F_mitra" w:hAnsi="F_mitra"/>
          <w:rtl/>
        </w:rPr>
        <w:t>رد. ز</w:t>
      </w:r>
      <w:r w:rsidR="00AC3BE7">
        <w:rPr>
          <w:rFonts w:ascii="F_mitra" w:hAnsi="F_mitra"/>
          <w:rtl/>
        </w:rPr>
        <w:t>ی</w:t>
      </w:r>
      <w:r w:rsidRPr="005C1999">
        <w:rPr>
          <w:rFonts w:ascii="F_mitra" w:hAnsi="F_mitra"/>
          <w:rtl/>
        </w:rPr>
        <w:t>د گفت: من چن</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ار</w:t>
      </w:r>
      <w:r w:rsidR="00AC3BE7">
        <w:rPr>
          <w:rFonts w:ascii="F_mitra" w:hAnsi="F_mitra"/>
          <w:rtl/>
        </w:rPr>
        <w:t>ی</w:t>
      </w:r>
      <w:r w:rsidRPr="005C1999">
        <w:rPr>
          <w:rFonts w:ascii="F_mitra" w:hAnsi="F_mitra"/>
          <w:rtl/>
        </w:rPr>
        <w:t xml:space="preserve"> نخواهم </w:t>
      </w:r>
      <w:r w:rsidR="00AC3BE7">
        <w:rPr>
          <w:rFonts w:ascii="F_mitra" w:hAnsi="F_mitra"/>
          <w:rtl/>
        </w:rPr>
        <w:t>ک</w:t>
      </w:r>
      <w:r w:rsidRPr="005C1999">
        <w:rPr>
          <w:rFonts w:ascii="F_mitra" w:hAnsi="F_mitra"/>
          <w:rtl/>
        </w:rPr>
        <w:t>رد آنها دو امام عدل گستر بودند. با شن</w:t>
      </w:r>
      <w:r w:rsidR="00AC3BE7">
        <w:rPr>
          <w:rFonts w:ascii="F_mitra" w:hAnsi="F_mitra"/>
          <w:rtl/>
        </w:rPr>
        <w:t>ی</w:t>
      </w:r>
      <w:r w:rsidRPr="005C1999">
        <w:rPr>
          <w:rFonts w:ascii="F_mitra" w:hAnsi="F_mitra"/>
          <w:rtl/>
        </w:rPr>
        <w:t>دن ا</w:t>
      </w:r>
      <w:r w:rsidR="00AC3BE7">
        <w:rPr>
          <w:rFonts w:ascii="F_mitra" w:hAnsi="F_mitra"/>
          <w:rtl/>
        </w:rPr>
        <w:t>ی</w:t>
      </w:r>
      <w:r w:rsidRPr="005C1999">
        <w:rPr>
          <w:rFonts w:ascii="F_mitra" w:hAnsi="F_mitra"/>
          <w:rtl/>
        </w:rPr>
        <w:t>ن سخن آنها او را تنها گذاشتند و پرا</w:t>
      </w:r>
      <w:r w:rsidR="00AC3BE7">
        <w:rPr>
          <w:rFonts w:ascii="F_mitra" w:hAnsi="F_mitra"/>
          <w:rtl/>
        </w:rPr>
        <w:t>ک</w:t>
      </w:r>
      <w:r w:rsidRPr="005C1999">
        <w:rPr>
          <w:rFonts w:ascii="F_mitra" w:hAnsi="F_mitra"/>
          <w:rtl/>
        </w:rPr>
        <w:t>نده شدند و د</w:t>
      </w:r>
      <w:r w:rsidR="00AC3BE7">
        <w:rPr>
          <w:rFonts w:ascii="F_mitra" w:hAnsi="F_mitra"/>
          <w:rtl/>
        </w:rPr>
        <w:t>ی</w:t>
      </w:r>
      <w:r w:rsidRPr="005C1999">
        <w:rPr>
          <w:rFonts w:ascii="F_mitra" w:hAnsi="F_mitra"/>
          <w:rtl/>
        </w:rPr>
        <w:t>ر</w:t>
      </w:r>
      <w:r w:rsidR="00AC3BE7">
        <w:rPr>
          <w:rFonts w:ascii="F_mitra" w:hAnsi="F_mitra"/>
          <w:rtl/>
        </w:rPr>
        <w:t>ی</w:t>
      </w:r>
      <w:r w:rsidRPr="005C1999">
        <w:rPr>
          <w:rFonts w:ascii="F_mitra" w:hAnsi="F_mitra"/>
          <w:rtl/>
        </w:rPr>
        <w:t xml:space="preserve"> نگذشت </w:t>
      </w:r>
      <w:r w:rsidR="00AC3BE7">
        <w:rPr>
          <w:rFonts w:ascii="F_mitra" w:hAnsi="F_mitra"/>
          <w:rtl/>
        </w:rPr>
        <w:t>ک</w:t>
      </w:r>
      <w:r w:rsidRPr="005C1999">
        <w:rPr>
          <w:rFonts w:ascii="F_mitra" w:hAnsi="F_mitra"/>
          <w:rtl/>
        </w:rPr>
        <w:t>ه هشام گروه</w:t>
      </w:r>
      <w:r w:rsidR="00AC3BE7">
        <w:rPr>
          <w:rFonts w:ascii="F_mitra" w:hAnsi="F_mitra"/>
          <w:rtl/>
        </w:rPr>
        <w:t>ی</w:t>
      </w:r>
      <w:r w:rsidRPr="005C1999">
        <w:rPr>
          <w:rFonts w:ascii="F_mitra" w:hAnsi="F_mitra"/>
          <w:rtl/>
        </w:rPr>
        <w:t xml:space="preserve"> را فرستاد و او را به قتل رسان</w:t>
      </w:r>
      <w:r w:rsidR="00AC3BE7">
        <w:rPr>
          <w:rFonts w:ascii="F_mitra" w:hAnsi="F_mitra"/>
          <w:rtl/>
        </w:rPr>
        <w:t>ی</w:t>
      </w:r>
      <w:r w:rsidRPr="005C1999">
        <w:rPr>
          <w:rFonts w:ascii="F_mitra" w:hAnsi="F_mitra"/>
          <w:rtl/>
        </w:rPr>
        <w:t>د.</w:t>
      </w:r>
      <w:r w:rsidRPr="005C1999">
        <w:rPr>
          <w:rStyle w:val="FootnoteReference"/>
          <w:rFonts w:ascii="F_mitra" w:hAnsi="F_mitra"/>
          <w:rtl/>
        </w:rPr>
        <w:footnoteReference w:id="272"/>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10ـ همچن</w:t>
      </w:r>
      <w:r w:rsidR="00AC3BE7">
        <w:rPr>
          <w:rFonts w:ascii="F_mitra" w:hAnsi="F_mitra"/>
          <w:b/>
          <w:bCs/>
          <w:sz w:val="24"/>
          <w:rtl/>
        </w:rPr>
        <w:t>ی</w:t>
      </w:r>
      <w:r w:rsidRPr="005C1999">
        <w:rPr>
          <w:rFonts w:ascii="F_mitra" w:hAnsi="F_mitra"/>
          <w:b/>
          <w:bCs/>
          <w:sz w:val="24"/>
          <w:rtl/>
        </w:rPr>
        <w:t>ن ابن عسا</w:t>
      </w:r>
      <w:r w:rsidR="00AC3BE7">
        <w:rPr>
          <w:rFonts w:ascii="F_mitra" w:hAnsi="F_mitra"/>
          <w:b/>
          <w:bCs/>
          <w:sz w:val="24"/>
          <w:rtl/>
        </w:rPr>
        <w:t>ک</w:t>
      </w:r>
      <w:r w:rsidRPr="005C1999">
        <w:rPr>
          <w:rFonts w:ascii="F_mitra" w:hAnsi="F_mitra"/>
          <w:b/>
          <w:bCs/>
          <w:sz w:val="24"/>
          <w:rtl/>
        </w:rPr>
        <w:t xml:space="preserve">ر از احمد بن داوود </w:t>
      </w:r>
      <w:r w:rsidRPr="005C1999">
        <w:rPr>
          <w:rFonts w:ascii="F_mitra" w:hAnsi="F_mitra"/>
          <w:rtl/>
        </w:rPr>
        <w:t>حدان</w:t>
      </w:r>
      <w:r w:rsidR="00AC3BE7">
        <w:rPr>
          <w:rFonts w:ascii="F_mitra" w:hAnsi="F_mitra"/>
          <w:rtl/>
        </w:rPr>
        <w:t>ی</w:t>
      </w:r>
      <w:r w:rsidRPr="005C1999">
        <w:rPr>
          <w:rFonts w:ascii="F_mitra" w:hAnsi="F_mitra"/>
          <w:rtl/>
        </w:rPr>
        <w:t xml:space="preserve"> نقل </w:t>
      </w:r>
      <w:r w:rsidR="00AC3BE7">
        <w:rPr>
          <w:rFonts w:ascii="F_mitra" w:hAnsi="F_mitra"/>
          <w:rtl/>
        </w:rPr>
        <w:t>ک</w:t>
      </w:r>
      <w:r w:rsidRPr="005C1999">
        <w:rPr>
          <w:rFonts w:ascii="F_mitra" w:hAnsi="F_mitra"/>
          <w:rtl/>
        </w:rPr>
        <w:t xml:space="preserve">رده </w:t>
      </w:r>
      <w:r w:rsidR="00AC3BE7">
        <w:rPr>
          <w:rFonts w:ascii="F_mitra" w:hAnsi="F_mitra"/>
          <w:rtl/>
        </w:rPr>
        <w:t>ک</w:t>
      </w:r>
      <w:r w:rsidRPr="005C1999">
        <w:rPr>
          <w:rFonts w:ascii="F_mitra" w:hAnsi="F_mitra"/>
          <w:rtl/>
        </w:rPr>
        <w:t>ه از ع</w:t>
      </w:r>
      <w:r w:rsidR="00AC3BE7">
        <w:rPr>
          <w:rFonts w:ascii="F_mitra" w:hAnsi="F_mitra"/>
          <w:rtl/>
        </w:rPr>
        <w:t>ی</w:t>
      </w:r>
      <w:r w:rsidRPr="005C1999">
        <w:rPr>
          <w:rFonts w:ascii="F_mitra" w:hAnsi="F_mitra"/>
          <w:rtl/>
        </w:rPr>
        <w:t>س</w:t>
      </w:r>
      <w:r w:rsidR="00AC3BE7">
        <w:rPr>
          <w:rFonts w:ascii="F_mitra" w:hAnsi="F_mitra"/>
          <w:rtl/>
        </w:rPr>
        <w:t>ی</w:t>
      </w:r>
      <w:r w:rsidRPr="005C1999">
        <w:rPr>
          <w:rFonts w:ascii="F_mitra" w:hAnsi="F_mitra"/>
          <w:rtl/>
        </w:rPr>
        <w:t xml:space="preserve"> بن </w:t>
      </w:r>
      <w:r w:rsidR="00AC3BE7">
        <w:rPr>
          <w:rFonts w:ascii="F_mitra" w:hAnsi="F_mitra"/>
          <w:rtl/>
        </w:rPr>
        <w:t>ی</w:t>
      </w:r>
      <w:r w:rsidRPr="005C1999">
        <w:rPr>
          <w:rFonts w:ascii="F_mitra" w:hAnsi="F_mitra"/>
          <w:rtl/>
        </w:rPr>
        <w:t>ونس در مورد رافضه و ز</w:t>
      </w:r>
      <w:r w:rsidR="00AC3BE7">
        <w:rPr>
          <w:rFonts w:ascii="F_mitra" w:hAnsi="F_mitra"/>
          <w:rtl/>
        </w:rPr>
        <w:t>ی</w:t>
      </w:r>
      <w:r w:rsidRPr="005C1999">
        <w:rPr>
          <w:rFonts w:ascii="F_mitra" w:hAnsi="F_mitra"/>
          <w:rtl/>
        </w:rPr>
        <w:t>د</w:t>
      </w:r>
      <w:r w:rsidR="00AC3BE7">
        <w:rPr>
          <w:rFonts w:ascii="F_mitra" w:hAnsi="F_mitra"/>
          <w:rtl/>
        </w:rPr>
        <w:t>ی</w:t>
      </w:r>
      <w:r w:rsidRPr="005C1999">
        <w:rPr>
          <w:rFonts w:ascii="F_mitra" w:hAnsi="F_mitra"/>
          <w:rtl/>
        </w:rPr>
        <w:t>ه پرس</w:t>
      </w:r>
      <w:r w:rsidR="00AC3BE7">
        <w:rPr>
          <w:rFonts w:ascii="F_mitra" w:hAnsi="F_mitra"/>
          <w:rtl/>
        </w:rPr>
        <w:t>ی</w:t>
      </w:r>
      <w:r w:rsidRPr="005C1999">
        <w:rPr>
          <w:rFonts w:ascii="F_mitra" w:hAnsi="F_mitra"/>
          <w:rtl/>
        </w:rPr>
        <w:t>دند. گفت: رافضه به آن دسته از هواداران ز</w:t>
      </w:r>
      <w:r w:rsidR="00AC3BE7">
        <w:rPr>
          <w:rFonts w:ascii="F_mitra" w:hAnsi="F_mitra"/>
          <w:rtl/>
        </w:rPr>
        <w:t>ی</w:t>
      </w:r>
      <w:r w:rsidRPr="005C1999">
        <w:rPr>
          <w:rFonts w:ascii="F_mitra" w:hAnsi="F_mitra"/>
          <w:rtl/>
        </w:rPr>
        <w:t>د بن عل</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 xml:space="preserve">ند </w:t>
      </w:r>
      <w:r w:rsidR="00AC3BE7">
        <w:rPr>
          <w:rFonts w:ascii="F_mitra" w:hAnsi="F_mitra"/>
          <w:rtl/>
        </w:rPr>
        <w:t>ک</w:t>
      </w:r>
      <w:r w:rsidRPr="005C1999">
        <w:rPr>
          <w:rFonts w:ascii="F_mitra" w:hAnsi="F_mitra"/>
          <w:rtl/>
        </w:rPr>
        <w:t>ه هنگام ق</w:t>
      </w:r>
      <w:r w:rsidR="00AC3BE7">
        <w:rPr>
          <w:rFonts w:ascii="F_mitra" w:hAnsi="F_mitra"/>
          <w:rtl/>
        </w:rPr>
        <w:t>ی</w:t>
      </w:r>
      <w:r w:rsidRPr="005C1999">
        <w:rPr>
          <w:rFonts w:ascii="F_mitra" w:hAnsi="F_mitra"/>
          <w:rtl/>
        </w:rPr>
        <w:t>ام و</w:t>
      </w:r>
      <w:r w:rsidR="00AC3BE7">
        <w:rPr>
          <w:rFonts w:ascii="F_mitra" w:hAnsi="F_mitra"/>
          <w:rtl/>
        </w:rPr>
        <w:t>ی</w:t>
      </w:r>
      <w:r w:rsidRPr="005C1999">
        <w:rPr>
          <w:rFonts w:ascii="F_mitra" w:hAnsi="F_mitra"/>
          <w:rtl/>
        </w:rPr>
        <w:t xml:space="preserve"> گفتند: ما در صورت</w:t>
      </w:r>
      <w:r w:rsidR="00AC3BE7">
        <w:rPr>
          <w:rFonts w:ascii="F_mitra" w:hAnsi="F_mitra"/>
          <w:rtl/>
        </w:rPr>
        <w:t>ی</w:t>
      </w:r>
      <w:r w:rsidRPr="005C1999">
        <w:rPr>
          <w:rFonts w:ascii="F_mitra" w:hAnsi="F_mitra"/>
          <w:rtl/>
        </w:rPr>
        <w:t xml:space="preserve"> با تو خواه</w:t>
      </w:r>
      <w:r w:rsidR="00AC3BE7">
        <w:rPr>
          <w:rFonts w:ascii="F_mitra" w:hAnsi="F_mitra"/>
          <w:rtl/>
        </w:rPr>
        <w:t>ی</w:t>
      </w:r>
      <w:r w:rsidRPr="005C1999">
        <w:rPr>
          <w:rFonts w:ascii="F_mitra" w:hAnsi="F_mitra"/>
          <w:rtl/>
        </w:rPr>
        <w:t xml:space="preserve">م ماند </w:t>
      </w:r>
      <w:r w:rsidR="00AC3BE7">
        <w:rPr>
          <w:rFonts w:ascii="F_mitra" w:hAnsi="F_mitra"/>
          <w:rtl/>
        </w:rPr>
        <w:t>ک</w:t>
      </w:r>
      <w:r w:rsidRPr="005C1999">
        <w:rPr>
          <w:rFonts w:ascii="F_mitra" w:hAnsi="F_mitra"/>
          <w:rtl/>
        </w:rPr>
        <w:t>ه از ابوب</w:t>
      </w:r>
      <w:r w:rsidR="00AC3BE7">
        <w:rPr>
          <w:rFonts w:ascii="F_mitra" w:hAnsi="F_mitra"/>
          <w:rtl/>
        </w:rPr>
        <w:t>ک</w:t>
      </w:r>
      <w:r w:rsidRPr="005C1999">
        <w:rPr>
          <w:rFonts w:ascii="F_mitra" w:hAnsi="F_mitra"/>
          <w:rtl/>
        </w:rPr>
        <w:t xml:space="preserve">ر و عمر، اعلام برائت </w:t>
      </w:r>
      <w:r w:rsidR="00AC3BE7">
        <w:rPr>
          <w:rFonts w:ascii="F_mitra" w:hAnsi="F_mitra"/>
          <w:rtl/>
        </w:rPr>
        <w:t>ک</w:t>
      </w:r>
      <w:r w:rsidRPr="005C1999">
        <w:rPr>
          <w:rFonts w:ascii="F_mitra" w:hAnsi="F_mitra"/>
          <w:rtl/>
        </w:rPr>
        <w:t>ن</w:t>
      </w:r>
      <w:r w:rsidR="00AC3BE7">
        <w:rPr>
          <w:rFonts w:ascii="F_mitra" w:hAnsi="F_mitra"/>
          <w:rtl/>
        </w:rPr>
        <w:t>ی</w:t>
      </w:r>
      <w:r w:rsidRPr="005C1999">
        <w:rPr>
          <w:rFonts w:ascii="F_mitra" w:hAnsi="F_mitra"/>
          <w:rtl/>
        </w:rPr>
        <w:t>. و چون ز</w:t>
      </w:r>
      <w:r w:rsidR="00AC3BE7">
        <w:rPr>
          <w:rFonts w:ascii="F_mitra" w:hAnsi="F_mitra"/>
          <w:rtl/>
        </w:rPr>
        <w:t>ی</w:t>
      </w:r>
      <w:r w:rsidRPr="005C1999">
        <w:rPr>
          <w:rFonts w:ascii="F_mitra" w:hAnsi="F_mitra"/>
          <w:rtl/>
        </w:rPr>
        <w:t>د نپذ</w:t>
      </w:r>
      <w:r w:rsidR="00AC3BE7">
        <w:rPr>
          <w:rFonts w:ascii="F_mitra" w:hAnsi="F_mitra"/>
          <w:rtl/>
        </w:rPr>
        <w:t>ی</w:t>
      </w:r>
      <w:r w:rsidRPr="005C1999">
        <w:rPr>
          <w:rFonts w:ascii="F_mitra" w:hAnsi="F_mitra"/>
          <w:rtl/>
        </w:rPr>
        <w:t>رفت و گفت: من آنها را دوست دارم و از دشمنانشان اعلام برائت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نم آنها او را رفض </w:t>
      </w:r>
      <w:r w:rsidR="00AC3BE7">
        <w:rPr>
          <w:rFonts w:ascii="F_mitra" w:hAnsi="F_mitra"/>
          <w:rtl/>
        </w:rPr>
        <w:t>ی</w:t>
      </w:r>
      <w:r w:rsidRPr="005C1999">
        <w:rPr>
          <w:rFonts w:ascii="F_mitra" w:hAnsi="F_mitra"/>
          <w:rtl/>
        </w:rPr>
        <w:t>عن</w:t>
      </w:r>
      <w:r w:rsidR="00AC3BE7">
        <w:rPr>
          <w:rFonts w:ascii="F_mitra" w:hAnsi="F_mitra"/>
          <w:rtl/>
        </w:rPr>
        <w:t>ی</w:t>
      </w:r>
      <w:r w:rsidRPr="005C1999">
        <w:rPr>
          <w:rFonts w:ascii="F_mitra" w:hAnsi="F_mitra"/>
          <w:rtl/>
        </w:rPr>
        <w:t xml:space="preserve"> تر</w:t>
      </w:r>
      <w:r w:rsidR="00AC3BE7">
        <w:rPr>
          <w:rFonts w:ascii="F_mitra" w:hAnsi="F_mitra"/>
          <w:rtl/>
        </w:rPr>
        <w:t>ک</w:t>
      </w:r>
      <w:r w:rsidRPr="005C1999">
        <w:rPr>
          <w:rFonts w:ascii="F_mitra" w:hAnsi="F_mitra"/>
          <w:rtl/>
        </w:rPr>
        <w:t xml:space="preserve"> نمودند و رافض</w:t>
      </w:r>
      <w:r w:rsidR="00AC3BE7">
        <w:rPr>
          <w:rFonts w:ascii="F_mitra" w:hAnsi="F_mitra"/>
          <w:rtl/>
        </w:rPr>
        <w:t>ی</w:t>
      </w:r>
      <w:r w:rsidRPr="005C1999">
        <w:rPr>
          <w:rFonts w:ascii="F_mitra" w:hAnsi="F_mitra"/>
          <w:rtl/>
        </w:rPr>
        <w:t xml:space="preserve"> نام گرفتند. و اما ز</w:t>
      </w:r>
      <w:r w:rsidR="00AC3BE7">
        <w:rPr>
          <w:rFonts w:ascii="F_mitra" w:hAnsi="F_mitra"/>
          <w:rtl/>
        </w:rPr>
        <w:t>ی</w:t>
      </w:r>
      <w:r w:rsidRPr="005C1999">
        <w:rPr>
          <w:rFonts w:ascii="F_mitra" w:hAnsi="F_mitra"/>
          <w:rtl/>
        </w:rPr>
        <w:t>د</w:t>
      </w:r>
      <w:r w:rsidR="00AC3BE7">
        <w:rPr>
          <w:rFonts w:ascii="F_mitra" w:hAnsi="F_mitra"/>
          <w:rtl/>
        </w:rPr>
        <w:t>ی</w:t>
      </w:r>
      <w:r w:rsidRPr="005C1999">
        <w:rPr>
          <w:rFonts w:ascii="F_mitra" w:hAnsi="F_mitra"/>
          <w:rtl/>
        </w:rPr>
        <w:t>ه به همان هواداران همف</w:t>
      </w:r>
      <w:r w:rsidR="00AC3BE7">
        <w:rPr>
          <w:rFonts w:ascii="F_mitra" w:hAnsi="F_mitra"/>
          <w:rtl/>
        </w:rPr>
        <w:t>ک</w:t>
      </w:r>
      <w:r w:rsidRPr="005C1999">
        <w:rPr>
          <w:rFonts w:ascii="F_mitra" w:hAnsi="F_mitra"/>
          <w:rtl/>
        </w:rPr>
        <w:t>ر ز</w:t>
      </w:r>
      <w:r w:rsidR="00AC3BE7">
        <w:rPr>
          <w:rFonts w:ascii="F_mitra" w:hAnsi="F_mitra"/>
          <w:rtl/>
        </w:rPr>
        <w:t>ی</w:t>
      </w:r>
      <w:r w:rsidRPr="005C1999">
        <w:rPr>
          <w:rFonts w:ascii="F_mitra" w:hAnsi="F_mitra"/>
          <w:rtl/>
        </w:rPr>
        <w:t>د گفته م</w:t>
      </w:r>
      <w:r w:rsidR="00AC3BE7">
        <w:rPr>
          <w:rFonts w:ascii="F_mitra" w:hAnsi="F_mitra"/>
          <w:rtl/>
        </w:rPr>
        <w:t>ی</w:t>
      </w:r>
      <w:r w:rsidRPr="005C1999">
        <w:rPr>
          <w:rFonts w:ascii="F_mitra" w:hAnsi="F_mitra"/>
          <w:rtl/>
        </w:rPr>
        <w:t xml:space="preserve">‌شود </w:t>
      </w:r>
      <w:r w:rsidR="00AC3BE7">
        <w:rPr>
          <w:rFonts w:ascii="F_mitra" w:hAnsi="F_mitra"/>
          <w:rtl/>
        </w:rPr>
        <w:t>ک</w:t>
      </w:r>
      <w:r w:rsidRPr="005C1999">
        <w:rPr>
          <w:rFonts w:ascii="F_mitra" w:hAnsi="F_mitra"/>
          <w:rtl/>
        </w:rPr>
        <w:t>ه گفتند: ما ابوب</w:t>
      </w:r>
      <w:r w:rsidR="00AC3BE7">
        <w:rPr>
          <w:rFonts w:ascii="F_mitra" w:hAnsi="F_mitra"/>
          <w:rtl/>
        </w:rPr>
        <w:t>ک</w:t>
      </w:r>
      <w:r w:rsidRPr="005C1999">
        <w:rPr>
          <w:rFonts w:ascii="F_mitra" w:hAnsi="F_mitra"/>
          <w:rtl/>
        </w:rPr>
        <w:t>ر و عمر را دوست دار</w:t>
      </w:r>
      <w:r w:rsidR="00AC3BE7">
        <w:rPr>
          <w:rFonts w:ascii="F_mitra" w:hAnsi="F_mitra"/>
          <w:rtl/>
        </w:rPr>
        <w:t>ی</w:t>
      </w:r>
      <w:r w:rsidRPr="005C1999">
        <w:rPr>
          <w:rFonts w:ascii="F_mitra" w:hAnsi="F_mitra"/>
          <w:rtl/>
        </w:rPr>
        <w:t>م و از دشمنانشان اعلام برائت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w:t>
      </w:r>
      <w:r w:rsidR="00AC3BE7">
        <w:rPr>
          <w:rFonts w:ascii="F_mitra" w:hAnsi="F_mitra"/>
          <w:rtl/>
        </w:rPr>
        <w:t>ی</w:t>
      </w:r>
      <w:r w:rsidRPr="005C1999">
        <w:rPr>
          <w:rFonts w:ascii="F_mitra" w:hAnsi="F_mitra"/>
          <w:rtl/>
        </w:rPr>
        <w:t>م.</w:t>
      </w:r>
      <w:r w:rsidRPr="005C1999">
        <w:rPr>
          <w:rStyle w:val="FootnoteReference"/>
          <w:rFonts w:ascii="F_mitra" w:hAnsi="F_mitra"/>
          <w:rtl/>
        </w:rPr>
        <w:footnoteReference w:id="273"/>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از آن روز به بعد، ش</w:t>
      </w:r>
      <w:r w:rsidR="00AC3BE7">
        <w:rPr>
          <w:rFonts w:ascii="F_mitra" w:hAnsi="F_mitra"/>
          <w:b/>
          <w:bCs/>
          <w:sz w:val="24"/>
          <w:rtl/>
        </w:rPr>
        <w:t>ی</w:t>
      </w:r>
      <w:r w:rsidRPr="005C1999">
        <w:rPr>
          <w:rFonts w:ascii="F_mitra" w:hAnsi="F_mitra"/>
          <w:b/>
          <w:bCs/>
          <w:sz w:val="24"/>
          <w:rtl/>
        </w:rPr>
        <w:t>عه به دو گروه ز</w:t>
      </w:r>
      <w:r w:rsidR="00AC3BE7">
        <w:rPr>
          <w:rFonts w:ascii="F_mitra" w:hAnsi="F_mitra"/>
          <w:b/>
          <w:bCs/>
          <w:sz w:val="24"/>
          <w:rtl/>
        </w:rPr>
        <w:t>ی</w:t>
      </w:r>
      <w:r w:rsidRPr="005C1999">
        <w:rPr>
          <w:rFonts w:ascii="F_mitra" w:hAnsi="F_mitra"/>
          <w:b/>
          <w:bCs/>
          <w:sz w:val="24"/>
          <w:rtl/>
        </w:rPr>
        <w:t>د</w:t>
      </w:r>
      <w:r w:rsidR="00AC3BE7">
        <w:rPr>
          <w:rFonts w:ascii="F_mitra" w:hAnsi="F_mitra"/>
          <w:b/>
          <w:bCs/>
          <w:sz w:val="24"/>
          <w:rtl/>
        </w:rPr>
        <w:t>ی</w:t>
      </w:r>
      <w:r w:rsidRPr="005C1999">
        <w:rPr>
          <w:rFonts w:ascii="F_mitra" w:hAnsi="F_mitra"/>
          <w:b/>
          <w:bCs/>
          <w:sz w:val="24"/>
          <w:rtl/>
        </w:rPr>
        <w:t>ه و رافضه، تقس</w:t>
      </w:r>
      <w:r w:rsidR="00AC3BE7">
        <w:rPr>
          <w:rFonts w:ascii="F_mitra" w:hAnsi="F_mitra"/>
          <w:b/>
          <w:bCs/>
          <w:sz w:val="24"/>
          <w:rtl/>
        </w:rPr>
        <w:t>ی</w:t>
      </w:r>
      <w:r w:rsidRPr="005C1999">
        <w:rPr>
          <w:rFonts w:ascii="F_mitra" w:hAnsi="F_mitra"/>
          <w:b/>
          <w:bCs/>
          <w:sz w:val="24"/>
          <w:rtl/>
        </w:rPr>
        <w:t xml:space="preserve">م شد </w:t>
      </w:r>
      <w:r w:rsidR="00AC3BE7">
        <w:rPr>
          <w:rFonts w:ascii="F_mitra" w:hAnsi="F_mitra"/>
          <w:b/>
          <w:bCs/>
          <w:sz w:val="24"/>
          <w:rtl/>
        </w:rPr>
        <w:t>ک</w:t>
      </w:r>
      <w:r w:rsidRPr="005C1999">
        <w:rPr>
          <w:rFonts w:ascii="F_mitra" w:hAnsi="F_mitra"/>
          <w:b/>
          <w:bCs/>
          <w:sz w:val="24"/>
          <w:rtl/>
        </w:rPr>
        <w:t>ه گروه اول دوستداران ش</w:t>
      </w:r>
      <w:r w:rsidR="00AC3BE7">
        <w:rPr>
          <w:rFonts w:ascii="F_mitra" w:hAnsi="F_mitra"/>
          <w:b/>
          <w:bCs/>
          <w:sz w:val="24"/>
          <w:rtl/>
        </w:rPr>
        <w:t>ی</w:t>
      </w:r>
      <w:r w:rsidRPr="005C1999">
        <w:rPr>
          <w:rFonts w:ascii="F_mitra" w:hAnsi="F_mitra"/>
          <w:b/>
          <w:bCs/>
          <w:sz w:val="24"/>
          <w:rtl/>
        </w:rPr>
        <w:t>خ</w:t>
      </w:r>
      <w:r w:rsidR="00AC3BE7">
        <w:rPr>
          <w:rFonts w:ascii="F_mitra" w:hAnsi="F_mitra"/>
          <w:b/>
          <w:bCs/>
          <w:sz w:val="24"/>
          <w:rtl/>
        </w:rPr>
        <w:t>ی</w:t>
      </w:r>
      <w:r w:rsidRPr="005C1999">
        <w:rPr>
          <w:rFonts w:ascii="F_mitra" w:hAnsi="F_mitra"/>
          <w:b/>
          <w:bCs/>
          <w:sz w:val="24"/>
          <w:rtl/>
        </w:rPr>
        <w:t>ن و گروه دوم ناسزاگو</w:t>
      </w:r>
      <w:r w:rsidR="00AC3BE7">
        <w:rPr>
          <w:rFonts w:ascii="F_mitra" w:hAnsi="F_mitra"/>
          <w:b/>
          <w:bCs/>
          <w:sz w:val="24"/>
          <w:rtl/>
        </w:rPr>
        <w:t>ی</w:t>
      </w:r>
      <w:r w:rsidRPr="005C1999">
        <w:rPr>
          <w:rFonts w:ascii="F_mitra" w:hAnsi="F_mitra"/>
          <w:b/>
          <w:bCs/>
          <w:sz w:val="24"/>
          <w:rtl/>
        </w:rPr>
        <w:t>ان به ش</w:t>
      </w:r>
      <w:r w:rsidR="00AC3BE7">
        <w:rPr>
          <w:rFonts w:ascii="F_mitra" w:hAnsi="F_mitra"/>
          <w:b/>
          <w:bCs/>
          <w:sz w:val="24"/>
          <w:rtl/>
        </w:rPr>
        <w:t>ی</w:t>
      </w:r>
      <w:r w:rsidRPr="005C1999">
        <w:rPr>
          <w:rFonts w:ascii="F_mitra" w:hAnsi="F_mitra"/>
          <w:b/>
          <w:bCs/>
          <w:sz w:val="24"/>
          <w:rtl/>
        </w:rPr>
        <w:t>خ</w:t>
      </w:r>
      <w:r w:rsidR="00AC3BE7">
        <w:rPr>
          <w:rFonts w:ascii="F_mitra" w:hAnsi="F_mitra"/>
          <w:b/>
          <w:bCs/>
          <w:sz w:val="24"/>
          <w:rtl/>
        </w:rPr>
        <w:t>ی</w:t>
      </w:r>
      <w:r w:rsidRPr="005C1999">
        <w:rPr>
          <w:rFonts w:ascii="F_mitra" w:hAnsi="F_mitra"/>
          <w:b/>
          <w:bCs/>
          <w:sz w:val="24"/>
          <w:rtl/>
        </w:rPr>
        <w:t xml:space="preserve">ن </w:t>
      </w:r>
      <w:r w:rsidR="005742F7" w:rsidRPr="005C1999">
        <w:rPr>
          <w:rFonts w:ascii="F_mitra" w:hAnsi="F_mitra" w:hint="cs"/>
          <w:b/>
          <w:bCs/>
          <w:sz w:val="24"/>
          <w:rtl/>
        </w:rPr>
        <w:t>بودند</w:t>
      </w:r>
      <w:r w:rsidRPr="005C1999">
        <w:rPr>
          <w:rFonts w:ascii="F_mitra" w:hAnsi="F_mitra"/>
          <w:b/>
          <w:bCs/>
          <w:sz w:val="24"/>
          <w:rtl/>
        </w:rPr>
        <w:t>. و ز</w:t>
      </w:r>
      <w:r w:rsidR="00AC3BE7">
        <w:rPr>
          <w:rFonts w:ascii="F_mitra" w:hAnsi="F_mitra"/>
          <w:b/>
          <w:bCs/>
          <w:sz w:val="24"/>
          <w:rtl/>
        </w:rPr>
        <w:t>ی</w:t>
      </w:r>
      <w:r w:rsidRPr="005C1999">
        <w:rPr>
          <w:rFonts w:ascii="F_mitra" w:hAnsi="F_mitra"/>
          <w:b/>
          <w:bCs/>
          <w:sz w:val="24"/>
          <w:rtl/>
        </w:rPr>
        <w:t>د رافض</w:t>
      </w:r>
      <w:r w:rsidR="00AC3BE7">
        <w:rPr>
          <w:rFonts w:ascii="F_mitra" w:hAnsi="F_mitra"/>
          <w:b/>
          <w:bCs/>
          <w:sz w:val="24"/>
          <w:rtl/>
        </w:rPr>
        <w:t>ی</w:t>
      </w:r>
      <w:r w:rsidRPr="005C1999">
        <w:rPr>
          <w:rFonts w:ascii="F_mitra" w:hAnsi="F_mitra"/>
          <w:b/>
          <w:bCs/>
          <w:sz w:val="24"/>
          <w:rtl/>
        </w:rPr>
        <w:t>‌ها را دشمن اهل‌ب</w:t>
      </w:r>
      <w:r w:rsidR="00AC3BE7">
        <w:rPr>
          <w:rFonts w:ascii="F_mitra" w:hAnsi="F_mitra"/>
          <w:b/>
          <w:bCs/>
          <w:sz w:val="24"/>
          <w:rtl/>
        </w:rPr>
        <w:t>ی</w:t>
      </w:r>
      <w:r w:rsidRPr="005C1999">
        <w:rPr>
          <w:rFonts w:ascii="F_mitra" w:hAnsi="F_mitra"/>
          <w:b/>
          <w:bCs/>
          <w:sz w:val="24"/>
          <w:rtl/>
        </w:rPr>
        <w:t>ت م</w:t>
      </w:r>
      <w:r w:rsidR="00AC3BE7">
        <w:rPr>
          <w:rFonts w:ascii="F_mitra" w:hAnsi="F_mitra"/>
          <w:b/>
          <w:bCs/>
          <w:sz w:val="24"/>
          <w:rtl/>
        </w:rPr>
        <w:t>ی</w:t>
      </w:r>
      <w:r w:rsidRPr="005C1999">
        <w:rPr>
          <w:rFonts w:ascii="F_mitra" w:hAnsi="F_mitra"/>
          <w:b/>
          <w:bCs/>
          <w:sz w:val="24"/>
          <w:rtl/>
        </w:rPr>
        <w:t>‌دانست چنان</w:t>
      </w:r>
      <w:r w:rsidR="00AC3BE7">
        <w:rPr>
          <w:rFonts w:ascii="F_mitra" w:hAnsi="F_mitra"/>
          <w:b/>
          <w:bCs/>
          <w:sz w:val="24"/>
          <w:rtl/>
        </w:rPr>
        <w:t>ک</w:t>
      </w:r>
      <w:r w:rsidRPr="005C1999">
        <w:rPr>
          <w:rFonts w:ascii="F_mitra" w:hAnsi="F_mitra"/>
          <w:b/>
          <w:bCs/>
          <w:sz w:val="24"/>
          <w:rtl/>
        </w:rPr>
        <w:t>ه در ا</w:t>
      </w:r>
      <w:r w:rsidR="00AC3BE7">
        <w:rPr>
          <w:rFonts w:ascii="F_mitra" w:hAnsi="F_mitra"/>
          <w:b/>
          <w:bCs/>
          <w:sz w:val="24"/>
          <w:rtl/>
        </w:rPr>
        <w:t>ی</w:t>
      </w:r>
      <w:r w:rsidRPr="005C1999">
        <w:rPr>
          <w:rFonts w:ascii="F_mitra" w:hAnsi="F_mitra"/>
          <w:b/>
          <w:bCs/>
          <w:sz w:val="24"/>
          <w:rtl/>
        </w:rPr>
        <w:t>ن روا</w:t>
      </w:r>
      <w:r w:rsidR="00AC3BE7">
        <w:rPr>
          <w:rFonts w:ascii="F_mitra" w:hAnsi="F_mitra"/>
          <w:b/>
          <w:bCs/>
          <w:sz w:val="24"/>
          <w:rtl/>
        </w:rPr>
        <w:t>ی</w:t>
      </w:r>
      <w:r w:rsidRPr="005C1999">
        <w:rPr>
          <w:rFonts w:ascii="F_mitra" w:hAnsi="F_mitra"/>
          <w:b/>
          <w:bCs/>
          <w:sz w:val="24"/>
          <w:rtl/>
        </w:rPr>
        <w:t xml:space="preserve">ت آمده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11ـ از سد</w:t>
      </w:r>
      <w:r w:rsidR="00AC3BE7">
        <w:rPr>
          <w:rFonts w:ascii="F_mitra" w:hAnsi="F_mitra"/>
          <w:b/>
          <w:bCs/>
          <w:sz w:val="24"/>
          <w:rtl/>
        </w:rPr>
        <w:t>ی</w:t>
      </w:r>
      <w:r w:rsidRPr="005C1999">
        <w:rPr>
          <w:rFonts w:ascii="F_mitra" w:hAnsi="F_mitra"/>
          <w:b/>
          <w:bCs/>
          <w:sz w:val="24"/>
          <w:rtl/>
        </w:rPr>
        <w:t xml:space="preserve"> روا</w:t>
      </w:r>
      <w:r w:rsidR="00AC3BE7">
        <w:rPr>
          <w:rFonts w:ascii="F_mitra" w:hAnsi="F_mitra"/>
          <w:b/>
          <w:bCs/>
          <w:sz w:val="24"/>
          <w:rtl/>
        </w:rPr>
        <w:t>ی</w:t>
      </w:r>
      <w:r w:rsidRPr="005C1999">
        <w:rPr>
          <w:rFonts w:ascii="F_mitra" w:hAnsi="F_mitra"/>
          <w:b/>
          <w:bCs/>
          <w:sz w:val="24"/>
          <w:rtl/>
        </w:rPr>
        <w:t xml:space="preserve">ت </w:t>
      </w:r>
      <w:r w:rsidRPr="005C1999">
        <w:rPr>
          <w:rFonts w:ascii="F_mitra" w:hAnsi="F_mitra"/>
          <w:rtl/>
        </w:rPr>
        <w:t xml:space="preserve">است </w:t>
      </w:r>
      <w:r w:rsidR="00AC3BE7">
        <w:rPr>
          <w:rFonts w:ascii="F_mitra" w:hAnsi="F_mitra"/>
          <w:rtl/>
        </w:rPr>
        <w:t>ک</w:t>
      </w:r>
      <w:r w:rsidRPr="005C1999">
        <w:rPr>
          <w:rFonts w:ascii="F_mitra" w:hAnsi="F_mitra"/>
          <w:rtl/>
        </w:rPr>
        <w:t>ه ز</w:t>
      </w:r>
      <w:r w:rsidR="00AC3BE7">
        <w:rPr>
          <w:rFonts w:ascii="F_mitra" w:hAnsi="F_mitra"/>
          <w:rtl/>
        </w:rPr>
        <w:t>ی</w:t>
      </w:r>
      <w:r w:rsidRPr="005C1999">
        <w:rPr>
          <w:rFonts w:ascii="F_mitra" w:hAnsi="F_mitra"/>
          <w:rtl/>
        </w:rPr>
        <w:t>د بن عل</w:t>
      </w:r>
      <w:r w:rsidR="00AC3BE7">
        <w:rPr>
          <w:rFonts w:ascii="F_mitra" w:hAnsi="F_mitra"/>
          <w:rtl/>
        </w:rPr>
        <w:t>ی</w:t>
      </w:r>
      <w:r w:rsidRPr="005C1999">
        <w:rPr>
          <w:rFonts w:ascii="F_mitra" w:hAnsi="F_mitra"/>
          <w:rtl/>
        </w:rPr>
        <w:t xml:space="preserve"> گفت: رافض</w:t>
      </w:r>
      <w:r w:rsidR="00AC3BE7">
        <w:rPr>
          <w:rFonts w:ascii="F_mitra" w:hAnsi="F_mitra"/>
          <w:rtl/>
        </w:rPr>
        <w:t>ی</w:t>
      </w:r>
      <w:r w:rsidRPr="005C1999">
        <w:rPr>
          <w:rFonts w:ascii="F_mitra" w:hAnsi="F_mitra"/>
          <w:rtl/>
        </w:rPr>
        <w:t>‌ها در دن</w:t>
      </w:r>
      <w:r w:rsidR="00AC3BE7">
        <w:rPr>
          <w:rFonts w:ascii="F_mitra" w:hAnsi="F_mitra"/>
          <w:rtl/>
        </w:rPr>
        <w:t>ی</w:t>
      </w:r>
      <w:r w:rsidRPr="005C1999">
        <w:rPr>
          <w:rFonts w:ascii="F_mitra" w:hAnsi="F_mitra"/>
          <w:rtl/>
        </w:rPr>
        <w:t>ا و آخرت دشمن من و دشمن پدرم هستند، رافض</w:t>
      </w:r>
      <w:r w:rsidR="00AC3BE7">
        <w:rPr>
          <w:rFonts w:ascii="F_mitra" w:hAnsi="F_mitra"/>
          <w:rtl/>
        </w:rPr>
        <w:t>ی</w:t>
      </w:r>
      <w:r w:rsidRPr="005C1999">
        <w:rPr>
          <w:rFonts w:ascii="F_mitra" w:hAnsi="F_mitra"/>
          <w:rtl/>
        </w:rPr>
        <w:t>‌ها بر ما شور</w:t>
      </w:r>
      <w:r w:rsidR="00AC3BE7">
        <w:rPr>
          <w:rFonts w:ascii="F_mitra" w:hAnsi="F_mitra"/>
          <w:rtl/>
        </w:rPr>
        <w:t>ی</w:t>
      </w:r>
      <w:r w:rsidRPr="005C1999">
        <w:rPr>
          <w:rFonts w:ascii="F_mitra" w:hAnsi="F_mitra"/>
          <w:rtl/>
        </w:rPr>
        <w:t xml:space="preserve">دند همانگونه </w:t>
      </w:r>
      <w:r w:rsidR="00AC3BE7">
        <w:rPr>
          <w:rFonts w:ascii="F_mitra" w:hAnsi="F_mitra"/>
          <w:rtl/>
        </w:rPr>
        <w:t>ک</w:t>
      </w:r>
      <w:r w:rsidRPr="005C1999">
        <w:rPr>
          <w:rFonts w:ascii="F_mitra" w:hAnsi="F_mitra"/>
          <w:rtl/>
        </w:rPr>
        <w:t>ه خوارج عل</w:t>
      </w:r>
      <w:r w:rsidR="00AC3BE7">
        <w:rPr>
          <w:rFonts w:ascii="F_mitra" w:hAnsi="F_mitra"/>
          <w:rtl/>
        </w:rPr>
        <w:t>ی</w:t>
      </w:r>
      <w:r w:rsidRPr="005C1999">
        <w:rPr>
          <w:rFonts w:ascii="F_mitra" w:hAnsi="F_mitra"/>
          <w:rtl/>
        </w:rPr>
        <w:t>ه عل</w:t>
      </w:r>
      <w:r w:rsidR="00AC3BE7">
        <w:rPr>
          <w:rFonts w:ascii="F_mitra" w:hAnsi="F_mitra"/>
          <w:rtl/>
        </w:rPr>
        <w:t>ی</w:t>
      </w:r>
      <w:r w:rsidR="006D5D09" w:rsidRPr="006D5D09">
        <w:rPr>
          <w:rFonts w:ascii="F_mitra" w:hAnsi="F_mitra" w:cs="CTraditional Arabic"/>
          <w:rtl/>
        </w:rPr>
        <w:t>س</w:t>
      </w:r>
      <w:r w:rsidRPr="005C1999">
        <w:rPr>
          <w:rFonts w:ascii="F_mitra" w:hAnsi="F_mitra"/>
          <w:rtl/>
        </w:rPr>
        <w:t xml:space="preserve"> شور</w:t>
      </w:r>
      <w:r w:rsidR="00AC3BE7">
        <w:rPr>
          <w:rFonts w:ascii="F_mitra" w:hAnsi="F_mitra"/>
          <w:rtl/>
        </w:rPr>
        <w:t>ی</w:t>
      </w:r>
      <w:r w:rsidRPr="005C1999">
        <w:rPr>
          <w:rFonts w:ascii="F_mitra" w:hAnsi="F_mitra"/>
          <w:rtl/>
        </w:rPr>
        <w:t>دند.</w:t>
      </w:r>
      <w:r w:rsidRPr="005C1999">
        <w:rPr>
          <w:rStyle w:val="FootnoteReference"/>
          <w:rFonts w:ascii="F_mitra" w:hAnsi="F_mitra"/>
          <w:rtl/>
        </w:rPr>
        <w:footnoteReference w:id="274"/>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12ـ از عمرو بن قاسم</w:t>
      </w:r>
      <w:r w:rsidRPr="005C1999">
        <w:rPr>
          <w:rFonts w:ascii="F_mitra" w:hAnsi="F_mitra"/>
          <w:rtl/>
        </w:rPr>
        <w:t xml:space="preserve"> روا</w:t>
      </w:r>
      <w:r w:rsidR="00AC3BE7">
        <w:rPr>
          <w:rFonts w:ascii="F_mitra" w:hAnsi="F_mitra"/>
          <w:rtl/>
        </w:rPr>
        <w:t>ی</w:t>
      </w:r>
      <w:r w:rsidRPr="005C1999">
        <w:rPr>
          <w:rFonts w:ascii="F_mitra" w:hAnsi="F_mitra"/>
          <w:rtl/>
        </w:rPr>
        <w:t xml:space="preserve">ت است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بر جعفر بن محمد وارد شدم و نزد او جماعت</w:t>
      </w:r>
      <w:r w:rsidR="00AC3BE7">
        <w:rPr>
          <w:rFonts w:ascii="F_mitra" w:hAnsi="F_mitra"/>
          <w:rtl/>
        </w:rPr>
        <w:t>ی</w:t>
      </w:r>
      <w:r w:rsidRPr="005C1999">
        <w:rPr>
          <w:rFonts w:ascii="F_mitra" w:hAnsi="F_mitra"/>
          <w:rtl/>
        </w:rPr>
        <w:t xml:space="preserve"> از رافض</w:t>
      </w:r>
      <w:r w:rsidR="00AC3BE7">
        <w:rPr>
          <w:rFonts w:ascii="F_mitra" w:hAnsi="F_mitra"/>
          <w:rtl/>
        </w:rPr>
        <w:t>ی</w:t>
      </w:r>
      <w:r w:rsidRPr="005C1999">
        <w:rPr>
          <w:rFonts w:ascii="F_mitra" w:hAnsi="F_mitra"/>
          <w:rtl/>
        </w:rPr>
        <w:t>‌ها را د</w:t>
      </w:r>
      <w:r w:rsidR="00AC3BE7">
        <w:rPr>
          <w:rFonts w:ascii="F_mitra" w:hAnsi="F_mitra"/>
          <w:rtl/>
        </w:rPr>
        <w:t>ی</w:t>
      </w:r>
      <w:r w:rsidRPr="005C1999">
        <w:rPr>
          <w:rFonts w:ascii="F_mitra" w:hAnsi="F_mitra"/>
          <w:rtl/>
        </w:rPr>
        <w:t>دم. گفتم: ا</w:t>
      </w:r>
      <w:r w:rsidR="00AC3BE7">
        <w:rPr>
          <w:rFonts w:ascii="F_mitra" w:hAnsi="F_mitra"/>
          <w:rtl/>
        </w:rPr>
        <w:t>ی</w:t>
      </w:r>
      <w:r w:rsidRPr="005C1999">
        <w:rPr>
          <w:rFonts w:ascii="F_mitra" w:hAnsi="F_mitra"/>
          <w:rtl/>
        </w:rPr>
        <w:t>نها از عمو</w:t>
      </w:r>
      <w:r w:rsidR="00AC3BE7">
        <w:rPr>
          <w:rFonts w:ascii="F_mitra" w:hAnsi="F_mitra"/>
          <w:rtl/>
        </w:rPr>
        <w:t>ی</w:t>
      </w:r>
      <w:r w:rsidRPr="005C1999">
        <w:rPr>
          <w:rFonts w:ascii="F_mitra" w:hAnsi="F_mitra"/>
          <w:rtl/>
        </w:rPr>
        <w:t>ت ز</w:t>
      </w:r>
      <w:r w:rsidR="00AC3BE7">
        <w:rPr>
          <w:rFonts w:ascii="F_mitra" w:hAnsi="F_mitra"/>
          <w:rtl/>
        </w:rPr>
        <w:t>ی</w:t>
      </w:r>
      <w:r w:rsidRPr="005C1999">
        <w:rPr>
          <w:rFonts w:ascii="F_mitra" w:hAnsi="F_mitra"/>
          <w:rtl/>
        </w:rPr>
        <w:t xml:space="preserve">د، اعلام برائت </w:t>
      </w:r>
      <w:r w:rsidR="00AC3BE7">
        <w:rPr>
          <w:rFonts w:ascii="F_mitra" w:hAnsi="F_mitra"/>
          <w:rtl/>
        </w:rPr>
        <w:t>ک</w:t>
      </w:r>
      <w:r w:rsidRPr="005C1999">
        <w:rPr>
          <w:rFonts w:ascii="F_mitra" w:hAnsi="F_mitra"/>
          <w:rtl/>
        </w:rPr>
        <w:t>رده‌اند با تعجب گفت: از عمو</w:t>
      </w:r>
      <w:r w:rsidR="00AC3BE7">
        <w:rPr>
          <w:rFonts w:ascii="F_mitra" w:hAnsi="F_mitra"/>
          <w:rtl/>
        </w:rPr>
        <w:t>ی</w:t>
      </w:r>
      <w:r w:rsidRPr="005C1999">
        <w:rPr>
          <w:rFonts w:ascii="F_mitra" w:hAnsi="F_mitra"/>
          <w:rtl/>
        </w:rPr>
        <w:t>م؛ ز</w:t>
      </w:r>
      <w:r w:rsidR="00AC3BE7">
        <w:rPr>
          <w:rFonts w:ascii="F_mitra" w:hAnsi="F_mitra"/>
          <w:rtl/>
        </w:rPr>
        <w:t>ی</w:t>
      </w:r>
      <w:r w:rsidRPr="005C1999">
        <w:rPr>
          <w:rFonts w:ascii="F_mitra" w:hAnsi="F_mitra"/>
          <w:rtl/>
        </w:rPr>
        <w:t xml:space="preserve">د اعلام برائت </w:t>
      </w:r>
      <w:r w:rsidR="00AC3BE7">
        <w:rPr>
          <w:rFonts w:ascii="F_mitra" w:hAnsi="F_mitra"/>
          <w:rtl/>
        </w:rPr>
        <w:t>ک</w:t>
      </w:r>
      <w:r w:rsidRPr="005C1999">
        <w:rPr>
          <w:rFonts w:ascii="F_mitra" w:hAnsi="F_mitra"/>
          <w:rtl/>
        </w:rPr>
        <w:t>رده‌اند؟! گفتم: بل</w:t>
      </w:r>
      <w:r w:rsidR="00AC3BE7">
        <w:rPr>
          <w:rFonts w:ascii="F_mitra" w:hAnsi="F_mitra"/>
          <w:rtl/>
        </w:rPr>
        <w:t>ی</w:t>
      </w:r>
      <w:r w:rsidRPr="005C1999">
        <w:rPr>
          <w:rFonts w:ascii="F_mitra" w:hAnsi="F_mitra"/>
          <w:rtl/>
        </w:rPr>
        <w:t>، گفت: خدا ب</w:t>
      </w:r>
      <w:r w:rsidR="00AC3BE7">
        <w:rPr>
          <w:rFonts w:ascii="F_mitra" w:hAnsi="F_mitra"/>
          <w:rtl/>
        </w:rPr>
        <w:t>ی</w:t>
      </w:r>
      <w:r w:rsidRPr="005C1999">
        <w:rPr>
          <w:rFonts w:ascii="F_mitra" w:hAnsi="F_mitra"/>
          <w:rtl/>
        </w:rPr>
        <w:t xml:space="preserve">زار است از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از ز</w:t>
      </w:r>
      <w:r w:rsidR="00AC3BE7">
        <w:rPr>
          <w:rFonts w:ascii="F_mitra" w:hAnsi="F_mitra"/>
          <w:rtl/>
        </w:rPr>
        <w:t>ی</w:t>
      </w:r>
      <w:r w:rsidRPr="005C1999">
        <w:rPr>
          <w:rFonts w:ascii="F_mitra" w:hAnsi="F_mitra"/>
          <w:rtl/>
        </w:rPr>
        <w:t>د ب</w:t>
      </w:r>
      <w:r w:rsidR="00AC3BE7">
        <w:rPr>
          <w:rFonts w:ascii="F_mitra" w:hAnsi="F_mitra"/>
          <w:rtl/>
        </w:rPr>
        <w:t>ی</w:t>
      </w:r>
      <w:r w:rsidRPr="005C1999">
        <w:rPr>
          <w:rFonts w:ascii="F_mitra" w:hAnsi="F_mitra"/>
          <w:rtl/>
        </w:rPr>
        <w:t>زار است؛ بخدا سوگند او از همه‌</w:t>
      </w:r>
      <w:r w:rsidR="00AC3BE7">
        <w:rPr>
          <w:rFonts w:ascii="F_mitra" w:hAnsi="F_mitra"/>
          <w:rtl/>
        </w:rPr>
        <w:t>ی</w:t>
      </w:r>
      <w:r w:rsidRPr="005C1999">
        <w:rPr>
          <w:rFonts w:ascii="F_mitra" w:hAnsi="F_mitra"/>
          <w:rtl/>
        </w:rPr>
        <w:t xml:space="preserve"> ما داناتر به </w:t>
      </w:r>
      <w:r w:rsidR="00AC3BE7">
        <w:rPr>
          <w:rFonts w:ascii="F_mitra" w:hAnsi="F_mitra"/>
          <w:rtl/>
        </w:rPr>
        <w:t>ک</w:t>
      </w:r>
      <w:r w:rsidRPr="005C1999">
        <w:rPr>
          <w:rFonts w:ascii="F_mitra" w:hAnsi="F_mitra"/>
          <w:rtl/>
        </w:rPr>
        <w:t>تب خدا و فق</w:t>
      </w:r>
      <w:r w:rsidR="00AC3BE7">
        <w:rPr>
          <w:rFonts w:ascii="F_mitra" w:hAnsi="F_mitra"/>
          <w:rtl/>
        </w:rPr>
        <w:t>ی</w:t>
      </w:r>
      <w:r w:rsidRPr="005C1999">
        <w:rPr>
          <w:rFonts w:ascii="F_mitra" w:hAnsi="F_mitra"/>
          <w:rtl/>
        </w:rPr>
        <w:t>ه‌تر و از همه در صله‌</w:t>
      </w:r>
      <w:r w:rsidR="00AC3BE7">
        <w:rPr>
          <w:rFonts w:ascii="F_mitra" w:hAnsi="F_mitra"/>
          <w:rtl/>
        </w:rPr>
        <w:t>ی</w:t>
      </w:r>
      <w:r w:rsidRPr="005C1999">
        <w:rPr>
          <w:rFonts w:ascii="F_mitra" w:hAnsi="F_mitra"/>
          <w:rtl/>
        </w:rPr>
        <w:t xml:space="preserve"> رحم</w:t>
      </w:r>
      <w:r w:rsidR="00AC3BE7">
        <w:rPr>
          <w:rFonts w:ascii="F_mitra" w:hAnsi="F_mitra"/>
          <w:rtl/>
        </w:rPr>
        <w:t>ی</w:t>
      </w:r>
      <w:r w:rsidRPr="005C1999">
        <w:rPr>
          <w:rFonts w:ascii="F_mitra" w:hAnsi="F_mitra"/>
          <w:rtl/>
        </w:rPr>
        <w:t xml:space="preserve"> جلوتر بود.</w:t>
      </w:r>
      <w:r w:rsidRPr="005C1999">
        <w:rPr>
          <w:rStyle w:val="FootnoteReference"/>
          <w:rFonts w:ascii="F_mitra" w:hAnsi="F_mitra"/>
          <w:rtl/>
        </w:rPr>
        <w:footnoteReference w:id="275"/>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مورخان نوشته‌اند </w:t>
      </w:r>
      <w:r w:rsidR="00AC3BE7">
        <w:rPr>
          <w:rFonts w:ascii="F_mitra" w:hAnsi="F_mitra"/>
          <w:rtl/>
        </w:rPr>
        <w:t>ک</w:t>
      </w:r>
      <w:r w:rsidRPr="005C1999">
        <w:rPr>
          <w:rFonts w:ascii="F_mitra" w:hAnsi="F_mitra"/>
          <w:rtl/>
        </w:rPr>
        <w:t>ه سبب ق</w:t>
      </w:r>
      <w:r w:rsidR="00AC3BE7">
        <w:rPr>
          <w:rFonts w:ascii="F_mitra" w:hAnsi="F_mitra"/>
          <w:rtl/>
        </w:rPr>
        <w:t>ی</w:t>
      </w:r>
      <w:r w:rsidRPr="005C1999">
        <w:rPr>
          <w:rFonts w:ascii="F_mitra" w:hAnsi="F_mitra"/>
          <w:rtl/>
        </w:rPr>
        <w:t>ام ز</w:t>
      </w:r>
      <w:r w:rsidR="00AC3BE7">
        <w:rPr>
          <w:rFonts w:ascii="F_mitra" w:hAnsi="F_mitra"/>
          <w:rtl/>
        </w:rPr>
        <w:t>ی</w:t>
      </w:r>
      <w:r w:rsidRPr="005C1999">
        <w:rPr>
          <w:rFonts w:ascii="F_mitra" w:hAnsi="F_mitra"/>
          <w:rtl/>
        </w:rPr>
        <w:t>د عل</w:t>
      </w:r>
      <w:r w:rsidR="00AC3BE7">
        <w:rPr>
          <w:rFonts w:ascii="F_mitra" w:hAnsi="F_mitra"/>
          <w:rtl/>
        </w:rPr>
        <w:t>ی</w:t>
      </w:r>
      <w:r w:rsidRPr="005C1999">
        <w:rPr>
          <w:rFonts w:ascii="F_mitra" w:hAnsi="F_mitra"/>
          <w:rtl/>
        </w:rPr>
        <w:t>ه هشام بن عبدالمل</w:t>
      </w:r>
      <w:r w:rsidR="00AC3BE7">
        <w:rPr>
          <w:rFonts w:ascii="F_mitra" w:hAnsi="F_mitra"/>
          <w:rtl/>
        </w:rPr>
        <w:t>ک</w:t>
      </w:r>
      <w:r w:rsidRPr="005C1999">
        <w:rPr>
          <w:rFonts w:ascii="F_mitra" w:hAnsi="F_mitra"/>
          <w:rtl/>
        </w:rPr>
        <w:t xml:space="preserve"> بخاطر فشار و ستم</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از طرف هشام بر او وارد شده بود و ن</w:t>
      </w:r>
      <w:r w:rsidR="00AC3BE7">
        <w:rPr>
          <w:rFonts w:ascii="F_mitra" w:hAnsi="F_mitra"/>
          <w:rtl/>
        </w:rPr>
        <w:t>ی</w:t>
      </w:r>
      <w:r w:rsidRPr="005C1999">
        <w:rPr>
          <w:rFonts w:ascii="F_mitra" w:hAnsi="F_mitra"/>
          <w:rtl/>
        </w:rPr>
        <w:t>ز وعده‌ها</w:t>
      </w:r>
      <w:r w:rsidR="00AC3BE7">
        <w:rPr>
          <w:rFonts w:ascii="F_mitra" w:hAnsi="F_mitra"/>
          <w:rtl/>
        </w:rPr>
        <w:t>ی</w:t>
      </w:r>
      <w:r w:rsidRPr="005C1999">
        <w:rPr>
          <w:rFonts w:ascii="F_mitra" w:hAnsi="F_mitra"/>
          <w:rtl/>
        </w:rPr>
        <w:t xml:space="preserve"> اهل عراق مبن</w:t>
      </w:r>
      <w:r w:rsidR="00AC3BE7">
        <w:rPr>
          <w:rFonts w:ascii="F_mitra" w:hAnsi="F_mitra"/>
          <w:rtl/>
        </w:rPr>
        <w:t>ی</w:t>
      </w:r>
      <w:r w:rsidRPr="005C1999">
        <w:rPr>
          <w:rFonts w:ascii="F_mitra" w:hAnsi="F_mitra"/>
          <w:rtl/>
        </w:rPr>
        <w:t xml:space="preserve"> بر </w:t>
      </w:r>
      <w:r w:rsidR="00AC3BE7">
        <w:rPr>
          <w:rFonts w:ascii="F_mitra" w:hAnsi="F_mitra"/>
          <w:rtl/>
        </w:rPr>
        <w:t>ی</w:t>
      </w:r>
      <w:r w:rsidRPr="005C1999">
        <w:rPr>
          <w:rFonts w:ascii="F_mitra" w:hAnsi="F_mitra"/>
          <w:rtl/>
        </w:rPr>
        <w:t>ار</w:t>
      </w:r>
      <w:r w:rsidR="00AC3BE7">
        <w:rPr>
          <w:rFonts w:ascii="F_mitra" w:hAnsi="F_mitra"/>
          <w:rtl/>
        </w:rPr>
        <w:t>ی</w:t>
      </w:r>
      <w:r w:rsidRPr="005C1999">
        <w:rPr>
          <w:rFonts w:ascii="F_mitra" w:hAnsi="F_mitra"/>
          <w:rtl/>
        </w:rPr>
        <w:t xml:space="preserve"> و همراه</w:t>
      </w:r>
      <w:r w:rsidR="00AC3BE7">
        <w:rPr>
          <w:rFonts w:ascii="F_mitra" w:hAnsi="F_mitra"/>
          <w:rtl/>
        </w:rPr>
        <w:t>ی</w:t>
      </w:r>
      <w:r w:rsidRPr="005C1999">
        <w:rPr>
          <w:rFonts w:ascii="F_mitra" w:hAnsi="F_mitra"/>
          <w:rtl/>
        </w:rPr>
        <w:t xml:space="preserve"> او بود.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روز</w:t>
      </w:r>
      <w:r w:rsidR="00AC3BE7">
        <w:rPr>
          <w:rFonts w:ascii="F_mitra" w:hAnsi="F_mitra"/>
          <w:rtl/>
        </w:rPr>
        <w:t>ی</w:t>
      </w:r>
      <w:r w:rsidRPr="005C1999">
        <w:rPr>
          <w:rFonts w:ascii="F_mitra" w:hAnsi="F_mitra"/>
          <w:rtl/>
        </w:rPr>
        <w:t xml:space="preserve"> هشام او را نزد خود خواند و گفت: شن</w:t>
      </w:r>
      <w:r w:rsidR="00AC3BE7">
        <w:rPr>
          <w:rFonts w:ascii="F_mitra" w:hAnsi="F_mitra"/>
          <w:rtl/>
        </w:rPr>
        <w:t>ی</w:t>
      </w:r>
      <w:r w:rsidRPr="005C1999">
        <w:rPr>
          <w:rFonts w:ascii="F_mitra" w:hAnsi="F_mitra"/>
          <w:rtl/>
        </w:rPr>
        <w:t xml:space="preserve">ده‌ام </w:t>
      </w:r>
      <w:r w:rsidR="00AC3BE7">
        <w:rPr>
          <w:rFonts w:ascii="F_mitra" w:hAnsi="F_mitra"/>
          <w:rtl/>
        </w:rPr>
        <w:t>ک</w:t>
      </w:r>
      <w:r w:rsidRPr="005C1999">
        <w:rPr>
          <w:rFonts w:ascii="F_mitra" w:hAnsi="F_mitra"/>
          <w:rtl/>
        </w:rPr>
        <w:t>ه هوا</w:t>
      </w:r>
      <w:r w:rsidR="00AC3BE7">
        <w:rPr>
          <w:rFonts w:ascii="F_mitra" w:hAnsi="F_mitra"/>
          <w:rtl/>
        </w:rPr>
        <w:t>ی</w:t>
      </w:r>
      <w:r w:rsidRPr="005C1999">
        <w:rPr>
          <w:rFonts w:ascii="F_mitra" w:hAnsi="F_mitra"/>
          <w:rtl/>
        </w:rPr>
        <w:t xml:space="preserve"> خلافت در سر م</w:t>
      </w:r>
      <w:r w:rsidR="00AC3BE7">
        <w:rPr>
          <w:rFonts w:ascii="F_mitra" w:hAnsi="F_mitra"/>
          <w:rtl/>
        </w:rPr>
        <w:t>ی</w:t>
      </w:r>
      <w:r w:rsidRPr="005C1999">
        <w:rPr>
          <w:rFonts w:ascii="F_mitra" w:hAnsi="F_mitra"/>
          <w:rtl/>
        </w:rPr>
        <w:t>‌پروران</w:t>
      </w:r>
      <w:r w:rsidR="00AC3BE7">
        <w:rPr>
          <w:rFonts w:ascii="F_mitra" w:hAnsi="F_mitra"/>
          <w:rtl/>
        </w:rPr>
        <w:t>ی</w:t>
      </w:r>
      <w:r w:rsidRPr="005C1999">
        <w:rPr>
          <w:rFonts w:ascii="F_mitra" w:hAnsi="F_mitra"/>
          <w:rtl/>
        </w:rPr>
        <w:t>؟ ز</w:t>
      </w:r>
      <w:r w:rsidR="00AC3BE7">
        <w:rPr>
          <w:rFonts w:ascii="F_mitra" w:hAnsi="F_mitra"/>
          <w:rtl/>
        </w:rPr>
        <w:t>ی</w:t>
      </w:r>
      <w:r w:rsidRPr="005C1999">
        <w:rPr>
          <w:rFonts w:ascii="F_mitra" w:hAnsi="F_mitra"/>
          <w:rtl/>
        </w:rPr>
        <w:t>د گفت: اشتباه به سمعتان رسانده‌اند. هشام گفت: خ</w:t>
      </w:r>
      <w:r w:rsidR="00AC3BE7">
        <w:rPr>
          <w:rFonts w:ascii="F_mitra" w:hAnsi="F_mitra"/>
          <w:rtl/>
        </w:rPr>
        <w:t>ی</w:t>
      </w:r>
      <w:r w:rsidRPr="005C1999">
        <w:rPr>
          <w:rFonts w:ascii="F_mitra" w:hAnsi="F_mitra"/>
          <w:rtl/>
        </w:rPr>
        <w:t>ر به من درست گزارش داده‌اند. ز</w:t>
      </w:r>
      <w:r w:rsidR="00AC3BE7">
        <w:rPr>
          <w:rFonts w:ascii="F_mitra" w:hAnsi="F_mitra"/>
          <w:rtl/>
        </w:rPr>
        <w:t>ی</w:t>
      </w:r>
      <w:r w:rsidRPr="005C1999">
        <w:rPr>
          <w:rFonts w:ascii="F_mitra" w:hAnsi="F_mitra"/>
          <w:rtl/>
        </w:rPr>
        <w:t>د گفت: من سوگند م</w:t>
      </w:r>
      <w:r w:rsidR="00AC3BE7">
        <w:rPr>
          <w:rFonts w:ascii="F_mitra" w:hAnsi="F_mitra"/>
          <w:rtl/>
        </w:rPr>
        <w:t>ی</w:t>
      </w:r>
      <w:r w:rsidRPr="005C1999">
        <w:rPr>
          <w:rFonts w:ascii="F_mitra" w:hAnsi="F_mitra"/>
          <w:rtl/>
        </w:rPr>
        <w:t>‌خورم آنچه به شما گفته‌اند صحت ندارد. هشام نپذ</w:t>
      </w:r>
      <w:r w:rsidR="00AC3BE7">
        <w:rPr>
          <w:rFonts w:ascii="F_mitra" w:hAnsi="F_mitra"/>
          <w:rtl/>
        </w:rPr>
        <w:t>ی</w:t>
      </w:r>
      <w:r w:rsidRPr="005C1999">
        <w:rPr>
          <w:rFonts w:ascii="F_mitra" w:hAnsi="F_mitra"/>
          <w:rtl/>
        </w:rPr>
        <w:t>رفت. ز</w:t>
      </w:r>
      <w:r w:rsidR="00AC3BE7">
        <w:rPr>
          <w:rFonts w:ascii="F_mitra" w:hAnsi="F_mitra"/>
          <w:rtl/>
        </w:rPr>
        <w:t>ی</w:t>
      </w:r>
      <w:r w:rsidRPr="005C1999">
        <w:rPr>
          <w:rFonts w:ascii="F_mitra" w:hAnsi="F_mitra"/>
          <w:rtl/>
        </w:rPr>
        <w:t xml:space="preserve">د گفت: خدا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را بقدر</w:t>
      </w:r>
      <w:r w:rsidR="00AC3BE7">
        <w:rPr>
          <w:rFonts w:ascii="F_mitra" w:hAnsi="F_mitra"/>
          <w:rtl/>
        </w:rPr>
        <w:t>ی</w:t>
      </w:r>
      <w:r w:rsidRPr="005C1999">
        <w:rPr>
          <w:rFonts w:ascii="F_mitra" w:hAnsi="F_mitra"/>
          <w:rtl/>
        </w:rPr>
        <w:t xml:space="preserve"> بالا نبرده </w:t>
      </w:r>
      <w:r w:rsidR="00AC3BE7">
        <w:rPr>
          <w:rFonts w:ascii="F_mitra" w:hAnsi="F_mitra"/>
          <w:rtl/>
        </w:rPr>
        <w:t>ک</w:t>
      </w:r>
      <w:r w:rsidRPr="005C1999">
        <w:rPr>
          <w:rFonts w:ascii="F_mitra" w:hAnsi="F_mitra"/>
          <w:rtl/>
        </w:rPr>
        <w:t>ه سوگند را نپذ</w:t>
      </w:r>
      <w:r w:rsidR="00AC3BE7">
        <w:rPr>
          <w:rFonts w:ascii="F_mitra" w:hAnsi="F_mitra"/>
          <w:rtl/>
        </w:rPr>
        <w:t>ی</w:t>
      </w:r>
      <w:r w:rsidRPr="005C1999">
        <w:rPr>
          <w:rFonts w:ascii="F_mitra" w:hAnsi="F_mitra"/>
          <w:rtl/>
        </w:rPr>
        <w:t xml:space="preserve">رد و نه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را آنقدر حق</w:t>
      </w:r>
      <w:r w:rsidR="00AC3BE7">
        <w:rPr>
          <w:rFonts w:ascii="F_mitra" w:hAnsi="F_mitra"/>
          <w:rtl/>
        </w:rPr>
        <w:t>ی</w:t>
      </w:r>
      <w:r w:rsidRPr="005C1999">
        <w:rPr>
          <w:rFonts w:ascii="F_mitra" w:hAnsi="F_mitra"/>
          <w:rtl/>
        </w:rPr>
        <w:t xml:space="preserve">ر </w:t>
      </w:r>
      <w:r w:rsidR="00AC3BE7">
        <w:rPr>
          <w:rFonts w:ascii="F_mitra" w:hAnsi="F_mitra"/>
          <w:rtl/>
        </w:rPr>
        <w:t>ک</w:t>
      </w:r>
      <w:r w:rsidRPr="005C1999">
        <w:rPr>
          <w:rFonts w:ascii="F_mitra" w:hAnsi="F_mitra"/>
          <w:rtl/>
        </w:rPr>
        <w:t xml:space="preserve">رده </w:t>
      </w:r>
      <w:r w:rsidR="00AC3BE7">
        <w:rPr>
          <w:rFonts w:ascii="F_mitra" w:hAnsi="F_mitra"/>
          <w:rtl/>
        </w:rPr>
        <w:t>ک</w:t>
      </w:r>
      <w:r w:rsidRPr="005C1999">
        <w:rPr>
          <w:rFonts w:ascii="F_mitra" w:hAnsi="F_mitra"/>
          <w:rtl/>
        </w:rPr>
        <w:t>ه سوگندش پذ</w:t>
      </w:r>
      <w:r w:rsidR="00AC3BE7">
        <w:rPr>
          <w:rFonts w:ascii="F_mitra" w:hAnsi="F_mitra"/>
          <w:rtl/>
        </w:rPr>
        <w:t>ی</w:t>
      </w:r>
      <w:r w:rsidRPr="005C1999">
        <w:rPr>
          <w:rFonts w:ascii="F_mitra" w:hAnsi="F_mitra"/>
          <w:rtl/>
        </w:rPr>
        <w:t>رفته نشود. هشام بر آشفت و او را ب</w:t>
      </w:r>
      <w:r w:rsidR="00AC3BE7">
        <w:rPr>
          <w:rFonts w:ascii="F_mitra" w:hAnsi="F_mitra"/>
          <w:rtl/>
        </w:rPr>
        <w:t>ی</w:t>
      </w:r>
      <w:r w:rsidRPr="005C1999">
        <w:rPr>
          <w:rFonts w:ascii="F_mitra" w:hAnsi="F_mitra"/>
          <w:rtl/>
        </w:rPr>
        <w:t>رون راند. ز</w:t>
      </w:r>
      <w:r w:rsidR="00AC3BE7">
        <w:rPr>
          <w:rFonts w:ascii="F_mitra" w:hAnsi="F_mitra"/>
          <w:rtl/>
        </w:rPr>
        <w:t>ی</w:t>
      </w:r>
      <w:r w:rsidRPr="005C1999">
        <w:rPr>
          <w:rFonts w:ascii="F_mitra" w:hAnsi="F_mitra"/>
          <w:rtl/>
        </w:rPr>
        <w:t>د گفت: از ا</w:t>
      </w:r>
      <w:r w:rsidR="00AC3BE7">
        <w:rPr>
          <w:rFonts w:ascii="F_mitra" w:hAnsi="F_mitra"/>
          <w:rtl/>
        </w:rPr>
        <w:t>ی</w:t>
      </w:r>
      <w:r w:rsidRPr="005C1999">
        <w:rPr>
          <w:rFonts w:ascii="F_mitra" w:hAnsi="F_mitra"/>
          <w:rtl/>
        </w:rPr>
        <w:t>ن پس مرا آنگونه خواه</w:t>
      </w:r>
      <w:r w:rsidR="00AC3BE7">
        <w:rPr>
          <w:rFonts w:ascii="F_mitra" w:hAnsi="F_mitra"/>
          <w:rtl/>
        </w:rPr>
        <w:t>ی</w:t>
      </w:r>
      <w:r w:rsidRPr="005C1999">
        <w:rPr>
          <w:rFonts w:ascii="F_mitra" w:hAnsi="F_mitra"/>
          <w:rtl/>
        </w:rPr>
        <w:t xml:space="preserve"> </w:t>
      </w:r>
      <w:r w:rsidR="00AC3BE7">
        <w:rPr>
          <w:rFonts w:ascii="F_mitra" w:hAnsi="F_mitra"/>
          <w:rtl/>
        </w:rPr>
        <w:t>ی</w:t>
      </w:r>
      <w:r w:rsidRPr="005C1999">
        <w:rPr>
          <w:rFonts w:ascii="F_mitra" w:hAnsi="F_mitra"/>
          <w:rtl/>
        </w:rPr>
        <w:t xml:space="preserve">افت </w:t>
      </w:r>
      <w:r w:rsidR="00AC3BE7">
        <w:rPr>
          <w:rFonts w:ascii="F_mitra" w:hAnsi="F_mitra"/>
          <w:rtl/>
        </w:rPr>
        <w:t>ک</w:t>
      </w:r>
      <w:r w:rsidRPr="005C1999">
        <w:rPr>
          <w:rFonts w:ascii="F_mitra" w:hAnsi="F_mitra"/>
          <w:rtl/>
        </w:rPr>
        <w:t>ه نخواه</w:t>
      </w:r>
      <w:r w:rsidR="00AC3BE7">
        <w:rPr>
          <w:rFonts w:ascii="F_mitra" w:hAnsi="F_mitra"/>
          <w:rtl/>
        </w:rPr>
        <w:t>ی</w:t>
      </w:r>
      <w:r w:rsidRPr="005C1999">
        <w:rPr>
          <w:rFonts w:ascii="F_mitra" w:hAnsi="F_mitra"/>
          <w:rtl/>
        </w:rPr>
        <w:t xml:space="preserve"> پسند</w:t>
      </w:r>
      <w:r w:rsidR="00AC3BE7">
        <w:rPr>
          <w:rFonts w:ascii="F_mitra" w:hAnsi="F_mitra"/>
          <w:rtl/>
        </w:rPr>
        <w:t>ی</w:t>
      </w:r>
      <w:r w:rsidRPr="005C1999">
        <w:rPr>
          <w:rFonts w:ascii="F_mitra" w:hAnsi="F_mitra"/>
          <w:rtl/>
        </w:rPr>
        <w:t>د. و بعد از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 xml:space="preserve">ه از آنجا خارج شد گفت: </w:t>
      </w:r>
      <w:r w:rsidR="00AC3BE7">
        <w:rPr>
          <w:rFonts w:ascii="F_mitra" w:hAnsi="F_mitra"/>
          <w:rtl/>
        </w:rPr>
        <w:t>ک</w:t>
      </w:r>
      <w:r w:rsidRPr="005C1999">
        <w:rPr>
          <w:rFonts w:ascii="F_mitra" w:hAnsi="F_mitra"/>
          <w:rtl/>
        </w:rPr>
        <w:t>س</w:t>
      </w:r>
      <w:r w:rsidR="00AC3BE7">
        <w:rPr>
          <w:rFonts w:ascii="F_mitra" w:hAnsi="F_mitra"/>
          <w:rtl/>
        </w:rPr>
        <w:t>یک</w:t>
      </w:r>
      <w:r w:rsidRPr="005C1999">
        <w:rPr>
          <w:rFonts w:ascii="F_mitra" w:hAnsi="F_mitra"/>
          <w:rtl/>
        </w:rPr>
        <w:t>ه زندگ</w:t>
      </w:r>
      <w:r w:rsidR="00AC3BE7">
        <w:rPr>
          <w:rFonts w:ascii="F_mitra" w:hAnsi="F_mitra"/>
          <w:rtl/>
        </w:rPr>
        <w:t>ی</w:t>
      </w:r>
      <w:r w:rsidRPr="005C1999">
        <w:rPr>
          <w:rFonts w:ascii="F_mitra" w:hAnsi="F_mitra"/>
          <w:rtl/>
        </w:rPr>
        <w:t xml:space="preserve"> بخواهد حق</w:t>
      </w:r>
      <w:r w:rsidR="00AC3BE7">
        <w:rPr>
          <w:rFonts w:ascii="F_mitra" w:hAnsi="F_mitra"/>
          <w:rtl/>
        </w:rPr>
        <w:t>ی</w:t>
      </w:r>
      <w:r w:rsidRPr="005C1999">
        <w:rPr>
          <w:rFonts w:ascii="F_mitra" w:hAnsi="F_mitra"/>
          <w:rtl/>
        </w:rPr>
        <w:t>ر خواهد شد.</w:t>
      </w:r>
      <w:r w:rsidRPr="005C1999">
        <w:rPr>
          <w:rStyle w:val="FootnoteReference"/>
          <w:rFonts w:ascii="F_mitra" w:hAnsi="F_mitra"/>
          <w:rtl/>
        </w:rPr>
        <w:footnoteReference w:id="276"/>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سپس اهل </w:t>
      </w:r>
      <w:r w:rsidR="00AC3BE7">
        <w:rPr>
          <w:rFonts w:ascii="F_mitra" w:hAnsi="F_mitra"/>
          <w:rtl/>
        </w:rPr>
        <w:t>ک</w:t>
      </w:r>
      <w:r w:rsidRPr="005C1999">
        <w:rPr>
          <w:rFonts w:ascii="F_mitra" w:hAnsi="F_mitra"/>
          <w:rtl/>
        </w:rPr>
        <w:t>وفه به او وعده‌</w:t>
      </w:r>
      <w:r w:rsidR="00AC3BE7">
        <w:rPr>
          <w:rFonts w:ascii="F_mitra" w:hAnsi="F_mitra"/>
          <w:rtl/>
        </w:rPr>
        <w:t>ی</w:t>
      </w:r>
      <w:r w:rsidRPr="005C1999">
        <w:rPr>
          <w:rFonts w:ascii="F_mitra" w:hAnsi="F_mitra"/>
          <w:rtl/>
        </w:rPr>
        <w:t xml:space="preserve"> </w:t>
      </w:r>
      <w:r w:rsidR="00AC3BE7">
        <w:rPr>
          <w:rFonts w:ascii="F_mitra" w:hAnsi="F_mitra"/>
          <w:rtl/>
        </w:rPr>
        <w:t>ی</w:t>
      </w:r>
      <w:r w:rsidRPr="005C1999">
        <w:rPr>
          <w:rFonts w:ascii="F_mitra" w:hAnsi="F_mitra"/>
          <w:rtl/>
        </w:rPr>
        <w:t>ار</w:t>
      </w:r>
      <w:r w:rsidR="00AC3BE7">
        <w:rPr>
          <w:rFonts w:ascii="F_mitra" w:hAnsi="F_mitra"/>
          <w:rtl/>
        </w:rPr>
        <w:t>ی</w:t>
      </w:r>
      <w:r w:rsidRPr="005C1999">
        <w:rPr>
          <w:rFonts w:ascii="F_mitra" w:hAnsi="F_mitra"/>
          <w:rtl/>
        </w:rPr>
        <w:t xml:space="preserve"> دادند ول</w:t>
      </w:r>
      <w:r w:rsidR="00AC3BE7">
        <w:rPr>
          <w:rFonts w:ascii="F_mitra" w:hAnsi="F_mitra"/>
          <w:rtl/>
        </w:rPr>
        <w:t>ی</w:t>
      </w:r>
      <w:r w:rsidRPr="005C1999">
        <w:rPr>
          <w:rFonts w:ascii="F_mitra" w:hAnsi="F_mitra"/>
          <w:rtl/>
        </w:rPr>
        <w:t xml:space="preserve"> هنگام</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او عزم را جزم نمود و ق</w:t>
      </w:r>
      <w:r w:rsidR="00AC3BE7">
        <w:rPr>
          <w:rFonts w:ascii="F_mitra" w:hAnsi="F_mitra"/>
          <w:rtl/>
        </w:rPr>
        <w:t>ی</w:t>
      </w:r>
      <w:r w:rsidRPr="005C1999">
        <w:rPr>
          <w:rFonts w:ascii="F_mitra" w:hAnsi="F_mitra"/>
          <w:rtl/>
        </w:rPr>
        <w:t xml:space="preserve">ام </w:t>
      </w:r>
      <w:r w:rsidR="00AC3BE7">
        <w:rPr>
          <w:rFonts w:ascii="F_mitra" w:hAnsi="F_mitra"/>
          <w:rtl/>
        </w:rPr>
        <w:t>ک</w:t>
      </w:r>
      <w:r w:rsidRPr="005C1999">
        <w:rPr>
          <w:rFonts w:ascii="F_mitra" w:hAnsi="F_mitra"/>
          <w:rtl/>
        </w:rPr>
        <w:t>رد، تنها</w:t>
      </w:r>
      <w:r w:rsidR="00AC3BE7">
        <w:rPr>
          <w:rFonts w:ascii="F_mitra" w:hAnsi="F_mitra"/>
          <w:rtl/>
        </w:rPr>
        <w:t>ی</w:t>
      </w:r>
      <w:r w:rsidRPr="005C1999">
        <w:rPr>
          <w:rFonts w:ascii="F_mitra" w:hAnsi="F_mitra"/>
          <w:rtl/>
        </w:rPr>
        <w:t xml:space="preserve">ش گذاشتند و با او </w:t>
      </w:r>
      <w:r w:rsidR="00AC3BE7">
        <w:rPr>
          <w:rFonts w:ascii="F_mitra" w:hAnsi="F_mitra"/>
          <w:rtl/>
        </w:rPr>
        <w:t>ک</w:t>
      </w:r>
      <w:r w:rsidRPr="005C1999">
        <w:rPr>
          <w:rFonts w:ascii="F_mitra" w:hAnsi="F_mitra"/>
          <w:rtl/>
        </w:rPr>
        <w:t>ار</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 xml:space="preserve">ردند </w:t>
      </w:r>
      <w:r w:rsidR="00AC3BE7">
        <w:rPr>
          <w:rFonts w:ascii="F_mitra" w:hAnsi="F_mitra"/>
          <w:rtl/>
        </w:rPr>
        <w:t>ک</w:t>
      </w:r>
      <w:r w:rsidRPr="005C1999">
        <w:rPr>
          <w:rFonts w:ascii="F_mitra" w:hAnsi="F_mitra"/>
          <w:rtl/>
        </w:rPr>
        <w:t xml:space="preserve">ه قبلاً با پدرانش </w:t>
      </w:r>
      <w:r w:rsidR="00AC3BE7">
        <w:rPr>
          <w:rFonts w:ascii="F_mitra" w:hAnsi="F_mitra"/>
          <w:rtl/>
        </w:rPr>
        <w:t>ک</w:t>
      </w:r>
      <w:r w:rsidRPr="005C1999">
        <w:rPr>
          <w:rFonts w:ascii="F_mitra" w:hAnsi="F_mitra"/>
          <w:rtl/>
        </w:rPr>
        <w:t>رده بودند. ول</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ن‌بار بهانه‌</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گری  را دستاو</w:t>
      </w:r>
      <w:r w:rsidR="00AC3BE7">
        <w:rPr>
          <w:rFonts w:ascii="F_mitra" w:hAnsi="F_mitra"/>
          <w:rtl/>
        </w:rPr>
        <w:t>ی</w:t>
      </w:r>
      <w:r w:rsidRPr="005C1999">
        <w:rPr>
          <w:rFonts w:ascii="F_mitra" w:hAnsi="F_mitra"/>
          <w:rtl/>
        </w:rPr>
        <w:t xml:space="preserve">ز خود قرار دادند </w:t>
      </w:r>
      <w:r w:rsidR="00AC3BE7">
        <w:rPr>
          <w:rFonts w:ascii="F_mitra" w:hAnsi="F_mitra"/>
          <w:rtl/>
        </w:rPr>
        <w:t>ک</w:t>
      </w:r>
      <w:r w:rsidRPr="005C1999">
        <w:rPr>
          <w:rFonts w:ascii="F_mitra" w:hAnsi="F_mitra"/>
          <w:rtl/>
        </w:rPr>
        <w:t>ه اعلام برائت از ابوب</w:t>
      </w:r>
      <w:r w:rsidR="00AC3BE7">
        <w:rPr>
          <w:rFonts w:ascii="F_mitra" w:hAnsi="F_mitra"/>
          <w:rtl/>
        </w:rPr>
        <w:t>ک</w:t>
      </w:r>
      <w:r w:rsidRPr="005C1999">
        <w:rPr>
          <w:rFonts w:ascii="F_mitra" w:hAnsi="F_mitra"/>
          <w:rtl/>
        </w:rPr>
        <w:t>ر و عمر بود. اما ز</w:t>
      </w:r>
      <w:r w:rsidR="00AC3BE7">
        <w:rPr>
          <w:rFonts w:ascii="F_mitra" w:hAnsi="F_mitra"/>
          <w:rtl/>
        </w:rPr>
        <w:t>ی</w:t>
      </w:r>
      <w:r w:rsidRPr="005C1999">
        <w:rPr>
          <w:rFonts w:ascii="F_mitra" w:hAnsi="F_mitra"/>
          <w:rtl/>
        </w:rPr>
        <w:t>د 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ار را خلاف د</w:t>
      </w:r>
      <w:r w:rsidR="00AC3BE7">
        <w:rPr>
          <w:rFonts w:ascii="F_mitra" w:hAnsi="F_mitra"/>
          <w:rtl/>
        </w:rPr>
        <w:t>ی</w:t>
      </w:r>
      <w:r w:rsidRPr="005C1999">
        <w:rPr>
          <w:rFonts w:ascii="F_mitra" w:hAnsi="F_mitra"/>
          <w:rtl/>
        </w:rPr>
        <w:t>ن و عق</w:t>
      </w:r>
      <w:r w:rsidR="00AC3BE7">
        <w:rPr>
          <w:rFonts w:ascii="F_mitra" w:hAnsi="F_mitra"/>
          <w:rtl/>
        </w:rPr>
        <w:t>ی</w:t>
      </w:r>
      <w:r w:rsidRPr="005C1999">
        <w:rPr>
          <w:rFonts w:ascii="F_mitra" w:hAnsi="F_mitra"/>
          <w:rtl/>
        </w:rPr>
        <w:t>ده‌اش م</w:t>
      </w:r>
      <w:r w:rsidR="00AC3BE7">
        <w:rPr>
          <w:rFonts w:ascii="F_mitra" w:hAnsi="F_mitra"/>
          <w:rtl/>
        </w:rPr>
        <w:t>ی</w:t>
      </w:r>
      <w:r w:rsidRPr="005C1999">
        <w:rPr>
          <w:rFonts w:ascii="F_mitra" w:hAnsi="F_mitra"/>
          <w:rtl/>
        </w:rPr>
        <w:t>‌دانست و ز</w:t>
      </w:r>
      <w:r w:rsidR="00AC3BE7">
        <w:rPr>
          <w:rFonts w:ascii="F_mitra" w:hAnsi="F_mitra"/>
          <w:rtl/>
        </w:rPr>
        <w:t>ی</w:t>
      </w:r>
      <w:r w:rsidRPr="005C1999">
        <w:rPr>
          <w:rFonts w:ascii="F_mitra" w:hAnsi="F_mitra"/>
          <w:rtl/>
        </w:rPr>
        <w:t>ر بار نرفت، بد</w:t>
      </w:r>
      <w:r w:rsidR="00AC3BE7">
        <w:rPr>
          <w:rFonts w:ascii="F_mitra" w:hAnsi="F_mitra"/>
          <w:rtl/>
        </w:rPr>
        <w:t>ی</w:t>
      </w:r>
      <w:r w:rsidRPr="005C1999">
        <w:rPr>
          <w:rFonts w:ascii="F_mitra" w:hAnsi="F_mitra"/>
          <w:rtl/>
        </w:rPr>
        <w:t>نصورت م</w:t>
      </w:r>
      <w:r w:rsidR="00AC3BE7">
        <w:rPr>
          <w:rFonts w:ascii="F_mitra" w:hAnsi="F_mitra"/>
          <w:rtl/>
        </w:rPr>
        <w:t>ی</w:t>
      </w:r>
      <w:r w:rsidRPr="005C1999">
        <w:rPr>
          <w:rFonts w:ascii="F_mitra" w:hAnsi="F_mitra"/>
          <w:rtl/>
        </w:rPr>
        <w:t>‌توان هو</w:t>
      </w:r>
      <w:r w:rsidR="00AC3BE7">
        <w:rPr>
          <w:rFonts w:ascii="F_mitra" w:hAnsi="F_mitra"/>
          <w:rtl/>
        </w:rPr>
        <w:t>ی</w:t>
      </w:r>
      <w:r w:rsidRPr="005C1999">
        <w:rPr>
          <w:rFonts w:ascii="F_mitra" w:hAnsi="F_mitra"/>
          <w:rtl/>
        </w:rPr>
        <w:t>ت فتنه‌گران در عهد ا</w:t>
      </w:r>
      <w:r w:rsidR="00AC3BE7">
        <w:rPr>
          <w:rFonts w:ascii="F_mitra" w:hAnsi="F_mitra"/>
          <w:rtl/>
        </w:rPr>
        <w:t>ی</w:t>
      </w:r>
      <w:r w:rsidRPr="005C1999">
        <w:rPr>
          <w:rFonts w:ascii="F_mitra" w:hAnsi="F_mitra"/>
          <w:rtl/>
        </w:rPr>
        <w:t>شان و عهد پدرانش را شناخت.</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ب) نگاه</w:t>
      </w:r>
      <w:r w:rsidR="00AC3BE7">
        <w:rPr>
          <w:rFonts w:ascii="F_mitra" w:hAnsi="F_mitra"/>
          <w:b/>
          <w:bCs/>
          <w:sz w:val="24"/>
          <w:rtl/>
        </w:rPr>
        <w:t>ی</w:t>
      </w:r>
      <w:r w:rsidRPr="005C1999">
        <w:rPr>
          <w:rFonts w:ascii="F_mitra" w:hAnsi="F_mitra"/>
          <w:b/>
          <w:bCs/>
          <w:sz w:val="24"/>
          <w:rtl/>
        </w:rPr>
        <w:t xml:space="preserve"> به ا</w:t>
      </w:r>
      <w:r w:rsidR="00AC3BE7">
        <w:rPr>
          <w:rFonts w:ascii="F_mitra" w:hAnsi="F_mitra"/>
          <w:b/>
          <w:bCs/>
          <w:sz w:val="24"/>
          <w:rtl/>
        </w:rPr>
        <w:t>ی</w:t>
      </w:r>
      <w:r w:rsidRPr="005C1999">
        <w:rPr>
          <w:rFonts w:ascii="F_mitra" w:hAnsi="F_mitra"/>
          <w:b/>
          <w:bCs/>
          <w:sz w:val="24"/>
          <w:rtl/>
        </w:rPr>
        <w:t>ن روا</w:t>
      </w:r>
      <w:r w:rsidR="00AC3BE7">
        <w:rPr>
          <w:rFonts w:ascii="F_mitra" w:hAnsi="F_mitra"/>
          <w:b/>
          <w:bCs/>
          <w:sz w:val="24"/>
          <w:rtl/>
        </w:rPr>
        <w:t>ی</w:t>
      </w:r>
      <w:r w:rsidRPr="005C1999">
        <w:rPr>
          <w:rFonts w:ascii="F_mitra" w:hAnsi="F_mitra"/>
          <w:b/>
          <w:bCs/>
          <w:sz w:val="24"/>
          <w:rtl/>
        </w:rPr>
        <w:t>ات:</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1ـ ز</w:t>
      </w:r>
      <w:r w:rsidR="00AC3BE7">
        <w:rPr>
          <w:rFonts w:ascii="F_mitra" w:hAnsi="F_mitra"/>
          <w:rtl/>
        </w:rPr>
        <w:t>ی</w:t>
      </w:r>
      <w:r w:rsidRPr="005C1999">
        <w:rPr>
          <w:rFonts w:ascii="F_mitra" w:hAnsi="F_mitra"/>
          <w:rtl/>
        </w:rPr>
        <w:t>د تا</w:t>
      </w:r>
      <w:r w:rsidR="00AC3BE7">
        <w:rPr>
          <w:rFonts w:ascii="F_mitra" w:hAnsi="F_mitra"/>
          <w:rtl/>
        </w:rPr>
        <w:t>کی</w:t>
      </w:r>
      <w:r w:rsidRPr="005C1999">
        <w:rPr>
          <w:rFonts w:ascii="F_mitra" w:hAnsi="F_mitra"/>
          <w:rtl/>
        </w:rPr>
        <w:t>د م</w:t>
      </w:r>
      <w:r w:rsidR="00AC3BE7">
        <w:rPr>
          <w:rFonts w:ascii="F_mitra" w:hAnsi="F_mitra"/>
          <w:rtl/>
        </w:rPr>
        <w:t>ی</w:t>
      </w:r>
      <w:r w:rsidRPr="005C1999">
        <w:rPr>
          <w:rFonts w:ascii="F_mitra" w:hAnsi="F_mitra"/>
          <w:rtl/>
        </w:rPr>
        <w:t xml:space="preserve">‌ورزد </w:t>
      </w:r>
      <w:r w:rsidR="00AC3BE7">
        <w:rPr>
          <w:rFonts w:ascii="F_mitra" w:hAnsi="F_mitra"/>
          <w:rtl/>
        </w:rPr>
        <w:t>ک</w:t>
      </w:r>
      <w:r w:rsidRPr="005C1999">
        <w:rPr>
          <w:rFonts w:ascii="F_mitra" w:hAnsi="F_mitra"/>
          <w:rtl/>
        </w:rPr>
        <w:t>ه ابوب</w:t>
      </w:r>
      <w:r w:rsidR="00AC3BE7">
        <w:rPr>
          <w:rFonts w:ascii="F_mitra" w:hAnsi="F_mitra"/>
          <w:rtl/>
        </w:rPr>
        <w:t>ک</w:t>
      </w:r>
      <w:r w:rsidRPr="005C1999">
        <w:rPr>
          <w:rFonts w:ascii="F_mitra" w:hAnsi="F_mitra"/>
          <w:rtl/>
        </w:rPr>
        <w:t>ر، پ</w:t>
      </w:r>
      <w:r w:rsidR="00AC3BE7">
        <w:rPr>
          <w:rFonts w:ascii="F_mitra" w:hAnsi="F_mitra"/>
          <w:rtl/>
        </w:rPr>
        <w:t>ی</w:t>
      </w:r>
      <w:r w:rsidRPr="005C1999">
        <w:rPr>
          <w:rFonts w:ascii="F_mitra" w:hAnsi="F_mitra"/>
          <w:rtl/>
        </w:rPr>
        <w:t>شوا</w:t>
      </w:r>
      <w:r w:rsidR="00AC3BE7">
        <w:rPr>
          <w:rFonts w:ascii="F_mitra" w:hAnsi="F_mitra"/>
          <w:rtl/>
        </w:rPr>
        <w:t>ی</w:t>
      </w:r>
      <w:r w:rsidRPr="005C1999">
        <w:rPr>
          <w:rFonts w:ascii="F_mitra" w:hAnsi="F_mitra"/>
          <w:rtl/>
        </w:rPr>
        <w:t xml:space="preserve"> شا</w:t>
      </w:r>
      <w:r w:rsidR="00AC3BE7">
        <w:rPr>
          <w:rFonts w:ascii="F_mitra" w:hAnsi="F_mitra"/>
          <w:rtl/>
        </w:rPr>
        <w:t>ک</w:t>
      </w:r>
      <w:r w:rsidRPr="005C1999">
        <w:rPr>
          <w:rFonts w:ascii="F_mitra" w:hAnsi="F_mitra"/>
          <w:rtl/>
        </w:rPr>
        <w:t>ر</w:t>
      </w:r>
      <w:r w:rsidR="00AC3BE7">
        <w:rPr>
          <w:rFonts w:ascii="F_mitra" w:hAnsi="F_mitra"/>
          <w:rtl/>
        </w:rPr>
        <w:t>ی</w:t>
      </w:r>
      <w:r w:rsidRPr="005C1999">
        <w:rPr>
          <w:rFonts w:ascii="F_mitra" w:hAnsi="F_mitra"/>
          <w:rtl/>
        </w:rPr>
        <w:t>ن است و او و عمر</w:t>
      </w:r>
      <w:r w:rsidR="006D5D09" w:rsidRPr="006D5D09">
        <w:rPr>
          <w:rFonts w:ascii="F_mitra" w:hAnsi="F_mitra" w:cs="CTraditional Arabic"/>
          <w:rtl/>
        </w:rPr>
        <w:t>س</w:t>
      </w:r>
      <w:r w:rsidRPr="005C1999">
        <w:rPr>
          <w:rFonts w:ascii="F_mitra" w:hAnsi="F_mitra"/>
          <w:rtl/>
        </w:rPr>
        <w:t xml:space="preserve"> جزو سابق</w:t>
      </w:r>
      <w:r w:rsidR="00AC3BE7">
        <w:rPr>
          <w:rFonts w:ascii="F_mitra" w:hAnsi="F_mitra"/>
          <w:rtl/>
        </w:rPr>
        <w:t>ی</w:t>
      </w:r>
      <w:r w:rsidRPr="005C1999">
        <w:rPr>
          <w:rFonts w:ascii="F_mitra" w:hAnsi="F_mitra"/>
          <w:rtl/>
        </w:rPr>
        <w:t xml:space="preserve">ن در اسلام هستند.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2ـ همچن</w:t>
      </w:r>
      <w:r w:rsidR="00AC3BE7">
        <w:rPr>
          <w:rFonts w:ascii="F_mitra" w:hAnsi="F_mitra"/>
          <w:rtl/>
        </w:rPr>
        <w:t>ی</w:t>
      </w:r>
      <w:r w:rsidRPr="005C1999">
        <w:rPr>
          <w:rFonts w:ascii="F_mitra" w:hAnsi="F_mitra"/>
          <w:rtl/>
        </w:rPr>
        <w:t>ن به دوست</w:t>
      </w:r>
      <w:r w:rsidR="00AC3BE7">
        <w:rPr>
          <w:rFonts w:ascii="F_mitra" w:hAnsi="F_mitra"/>
          <w:rtl/>
        </w:rPr>
        <w:t>ی</w:t>
      </w:r>
      <w:r w:rsidRPr="005C1999">
        <w:rPr>
          <w:rFonts w:ascii="F_mitra" w:hAnsi="F_mitra"/>
          <w:rtl/>
        </w:rPr>
        <w:t xml:space="preserve"> با آنان تا</w:t>
      </w:r>
      <w:r w:rsidR="00AC3BE7">
        <w:rPr>
          <w:rFonts w:ascii="F_mitra" w:hAnsi="F_mitra"/>
          <w:rtl/>
        </w:rPr>
        <w:t>کی</w:t>
      </w:r>
      <w:r w:rsidRPr="005C1999">
        <w:rPr>
          <w:rFonts w:ascii="F_mitra" w:hAnsi="F_mitra"/>
          <w:rtl/>
        </w:rPr>
        <w:t>د م</w:t>
      </w:r>
      <w:r w:rsidR="00AC3BE7">
        <w:rPr>
          <w:rFonts w:ascii="F_mitra" w:hAnsi="F_mitra"/>
          <w:rtl/>
        </w:rPr>
        <w:t>ی</w:t>
      </w:r>
      <w:r w:rsidRPr="005C1999">
        <w:rPr>
          <w:rFonts w:ascii="F_mitra" w:hAnsi="F_mitra"/>
          <w:rtl/>
        </w:rPr>
        <w:t xml:space="preserve">‌ورزد.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3ـ ز</w:t>
      </w:r>
      <w:r w:rsidR="00AC3BE7">
        <w:rPr>
          <w:rFonts w:ascii="F_mitra" w:hAnsi="F_mitra"/>
          <w:rtl/>
        </w:rPr>
        <w:t>ی</w:t>
      </w:r>
      <w:r w:rsidRPr="005C1999">
        <w:rPr>
          <w:rFonts w:ascii="F_mitra" w:hAnsi="F_mitra"/>
          <w:rtl/>
        </w:rPr>
        <w:t>د اعلام برائت از ش</w:t>
      </w:r>
      <w:r w:rsidR="00AC3BE7">
        <w:rPr>
          <w:rFonts w:ascii="F_mitra" w:hAnsi="F_mitra"/>
          <w:rtl/>
        </w:rPr>
        <w:t>ی</w:t>
      </w:r>
      <w:r w:rsidRPr="005C1999">
        <w:rPr>
          <w:rFonts w:ascii="F_mitra" w:hAnsi="F_mitra"/>
          <w:rtl/>
        </w:rPr>
        <w:t>خ</w:t>
      </w:r>
      <w:r w:rsidR="00AC3BE7">
        <w:rPr>
          <w:rFonts w:ascii="F_mitra" w:hAnsi="F_mitra"/>
          <w:rtl/>
        </w:rPr>
        <w:t>ی</w:t>
      </w:r>
      <w:r w:rsidRPr="005C1999">
        <w:rPr>
          <w:rFonts w:ascii="F_mitra" w:hAnsi="F_mitra"/>
          <w:rtl/>
        </w:rPr>
        <w:t>ن را مساو</w:t>
      </w:r>
      <w:r w:rsidR="00AC3BE7">
        <w:rPr>
          <w:rFonts w:ascii="F_mitra" w:hAnsi="F_mitra"/>
          <w:rtl/>
        </w:rPr>
        <w:t>ی</w:t>
      </w:r>
      <w:r w:rsidRPr="005C1999">
        <w:rPr>
          <w:rFonts w:ascii="F_mitra" w:hAnsi="F_mitra"/>
          <w:rtl/>
        </w:rPr>
        <w:t xml:space="preserve"> اعلام برائت از عل</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 xml:space="preserve">‌داند. چرا </w:t>
      </w:r>
      <w:r w:rsidR="00AC3BE7">
        <w:rPr>
          <w:rFonts w:ascii="F_mitra" w:hAnsi="F_mitra"/>
          <w:rtl/>
        </w:rPr>
        <w:t>ک</w:t>
      </w:r>
      <w:r w:rsidRPr="005C1999">
        <w:rPr>
          <w:rFonts w:ascii="F_mitra" w:hAnsi="F_mitra"/>
          <w:rtl/>
        </w:rPr>
        <w:t>ه همه‌</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نها در نصرت د</w:t>
      </w:r>
      <w:r w:rsidR="00AC3BE7">
        <w:rPr>
          <w:rFonts w:ascii="F_mitra" w:hAnsi="F_mitra"/>
          <w:rtl/>
        </w:rPr>
        <w:t>ی</w:t>
      </w:r>
      <w:r w:rsidRPr="005C1999">
        <w:rPr>
          <w:rFonts w:ascii="F_mitra" w:hAnsi="F_mitra"/>
          <w:rtl/>
        </w:rPr>
        <w:t>ن خدا و دفاع از رسول خدا و بعد از وفاتش در حفظ و نگهدار</w:t>
      </w:r>
      <w:r w:rsidR="00AC3BE7">
        <w:rPr>
          <w:rFonts w:ascii="F_mitra" w:hAnsi="F_mitra"/>
          <w:rtl/>
        </w:rPr>
        <w:t>ی</w:t>
      </w:r>
      <w:r w:rsidRPr="005C1999">
        <w:rPr>
          <w:rFonts w:ascii="F_mitra" w:hAnsi="F_mitra"/>
          <w:rtl/>
        </w:rPr>
        <w:t xml:space="preserve"> دستاوردها</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 xml:space="preserve">نش، </w:t>
      </w:r>
      <w:r w:rsidR="00AC3BE7">
        <w:rPr>
          <w:rFonts w:ascii="F_mitra" w:hAnsi="F_mitra"/>
          <w:rtl/>
        </w:rPr>
        <w:t>یک</w:t>
      </w:r>
      <w:r w:rsidRPr="005C1999">
        <w:rPr>
          <w:rFonts w:ascii="F_mitra" w:hAnsi="F_mitra"/>
          <w:rtl/>
        </w:rPr>
        <w:t xml:space="preserve"> دل، </w:t>
      </w:r>
      <w:r w:rsidR="00AC3BE7">
        <w:rPr>
          <w:rFonts w:ascii="F_mitra" w:hAnsi="F_mitra"/>
          <w:rtl/>
        </w:rPr>
        <w:t>یک</w:t>
      </w:r>
      <w:r w:rsidRPr="005C1999">
        <w:rPr>
          <w:rFonts w:ascii="F_mitra" w:hAnsi="F_mitra"/>
          <w:rtl/>
        </w:rPr>
        <w:t xml:space="preserve"> رنگ، و </w:t>
      </w:r>
      <w:r w:rsidR="00AC3BE7">
        <w:rPr>
          <w:rFonts w:ascii="F_mitra" w:hAnsi="F_mitra"/>
          <w:rtl/>
        </w:rPr>
        <w:t>یک</w:t>
      </w:r>
      <w:r w:rsidRPr="005C1999">
        <w:rPr>
          <w:rFonts w:ascii="F_mitra" w:hAnsi="F_mitra"/>
          <w:rtl/>
        </w:rPr>
        <w:t>پارچه بودند. بنابرا</w:t>
      </w:r>
      <w:r w:rsidR="00AC3BE7">
        <w:rPr>
          <w:rFonts w:ascii="F_mitra" w:hAnsi="F_mitra"/>
          <w:rtl/>
        </w:rPr>
        <w:t>ی</w:t>
      </w:r>
      <w:r w:rsidRPr="005C1999">
        <w:rPr>
          <w:rFonts w:ascii="F_mitra" w:hAnsi="F_mitra"/>
          <w:rtl/>
        </w:rPr>
        <w:t>ن دشمن</w:t>
      </w:r>
      <w:r w:rsidR="00AC3BE7">
        <w:rPr>
          <w:rFonts w:ascii="F_mitra" w:hAnsi="F_mitra"/>
          <w:rtl/>
        </w:rPr>
        <w:t>ی</w:t>
      </w:r>
      <w:r w:rsidRPr="005C1999">
        <w:rPr>
          <w:rFonts w:ascii="F_mitra" w:hAnsi="F_mitra"/>
          <w:rtl/>
        </w:rPr>
        <w:t xml:space="preserve"> با </w:t>
      </w:r>
      <w:r w:rsidR="00AC3BE7">
        <w:rPr>
          <w:rFonts w:ascii="F_mitra" w:hAnsi="F_mitra"/>
          <w:rtl/>
        </w:rPr>
        <w:t>یکی</w:t>
      </w:r>
      <w:r w:rsidRPr="005C1999">
        <w:rPr>
          <w:rFonts w:ascii="F_mitra" w:hAnsi="F_mitra"/>
          <w:rtl/>
        </w:rPr>
        <w:t xml:space="preserve"> از آنان دشمن</w:t>
      </w:r>
      <w:r w:rsidR="00AC3BE7">
        <w:rPr>
          <w:rFonts w:ascii="F_mitra" w:hAnsi="F_mitra"/>
          <w:rtl/>
        </w:rPr>
        <w:t>ی</w:t>
      </w:r>
      <w:r w:rsidRPr="005C1999">
        <w:rPr>
          <w:rFonts w:ascii="F_mitra" w:hAnsi="F_mitra"/>
          <w:rtl/>
        </w:rPr>
        <w:t xml:space="preserve"> با همه بحساب م</w:t>
      </w:r>
      <w:r w:rsidR="00AC3BE7">
        <w:rPr>
          <w:rFonts w:ascii="F_mitra" w:hAnsi="F_mitra"/>
          <w:rtl/>
        </w:rPr>
        <w:t>ی</w:t>
      </w:r>
      <w:r w:rsidRPr="005C1999">
        <w:rPr>
          <w:rFonts w:ascii="F_mitra" w:hAnsi="F_mitra"/>
          <w:rtl/>
        </w:rPr>
        <w:t>‌آ</w:t>
      </w:r>
      <w:r w:rsidR="00AC3BE7">
        <w:rPr>
          <w:rFonts w:ascii="F_mitra" w:hAnsi="F_mitra"/>
          <w:rtl/>
        </w:rPr>
        <w:t>ی</w:t>
      </w:r>
      <w:r w:rsidRPr="005C1999">
        <w:rPr>
          <w:rFonts w:ascii="F_mitra" w:hAnsi="F_mitra"/>
          <w:rtl/>
        </w:rPr>
        <w:t xml:space="preserve">د. </w:t>
      </w:r>
    </w:p>
    <w:p w:rsidR="00997A76" w:rsidRPr="00563F32" w:rsidRDefault="00997A76" w:rsidP="004F6DC8">
      <w:pPr>
        <w:pStyle w:val="a0"/>
        <w:ind w:firstLine="340"/>
        <w:rPr>
          <w:rtl/>
        </w:rPr>
      </w:pPr>
      <w:bookmarkStart w:id="97" w:name="_Toc376292222"/>
      <w:r w:rsidRPr="00563F32">
        <w:rPr>
          <w:rtl/>
        </w:rPr>
        <w:t>موضع ز</w:t>
      </w:r>
      <w:r w:rsidR="00AC3BE7">
        <w:rPr>
          <w:rtl/>
        </w:rPr>
        <w:t>ی</w:t>
      </w:r>
      <w:r w:rsidRPr="00563F32">
        <w:rPr>
          <w:rtl/>
        </w:rPr>
        <w:t>د در برابر جر</w:t>
      </w:r>
      <w:r w:rsidR="00AC3BE7">
        <w:rPr>
          <w:rtl/>
        </w:rPr>
        <w:t>ی</w:t>
      </w:r>
      <w:r w:rsidRPr="00563F32">
        <w:rPr>
          <w:rtl/>
        </w:rPr>
        <w:t>ان فد</w:t>
      </w:r>
      <w:r w:rsidR="00AC3BE7">
        <w:rPr>
          <w:rtl/>
        </w:rPr>
        <w:t>ک</w:t>
      </w:r>
      <w:bookmarkEnd w:id="97"/>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الف) آنچه در ا</w:t>
      </w:r>
      <w:r w:rsidR="00AC3BE7">
        <w:rPr>
          <w:rFonts w:ascii="F_mitra" w:hAnsi="F_mitra"/>
          <w:b/>
          <w:bCs/>
          <w:sz w:val="24"/>
          <w:rtl/>
        </w:rPr>
        <w:t>ی</w:t>
      </w:r>
      <w:r w:rsidRPr="005C1999">
        <w:rPr>
          <w:rFonts w:ascii="F_mitra" w:hAnsi="F_mitra"/>
          <w:b/>
          <w:bCs/>
          <w:sz w:val="24"/>
          <w:rtl/>
        </w:rPr>
        <w:t>نمورد آمده بشرح ز</w:t>
      </w:r>
      <w:r w:rsidR="00AC3BE7">
        <w:rPr>
          <w:rFonts w:ascii="F_mitra" w:hAnsi="F_mitra"/>
          <w:b/>
          <w:bCs/>
          <w:sz w:val="24"/>
          <w:rtl/>
        </w:rPr>
        <w:t>ی</w:t>
      </w:r>
      <w:r w:rsidRPr="005C1999">
        <w:rPr>
          <w:rFonts w:ascii="F_mitra" w:hAnsi="F_mitra"/>
          <w:b/>
          <w:bCs/>
          <w:sz w:val="24"/>
          <w:rtl/>
        </w:rPr>
        <w:t>ر است:</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1ـ فض</w:t>
      </w:r>
      <w:r w:rsidR="00AC3BE7">
        <w:rPr>
          <w:rFonts w:ascii="F_mitra" w:hAnsi="F_mitra"/>
          <w:b/>
          <w:bCs/>
          <w:sz w:val="24"/>
          <w:rtl/>
        </w:rPr>
        <w:t>ی</w:t>
      </w:r>
      <w:r w:rsidRPr="005C1999">
        <w:rPr>
          <w:rFonts w:ascii="F_mitra" w:hAnsi="F_mitra"/>
          <w:b/>
          <w:bCs/>
          <w:sz w:val="24"/>
          <w:rtl/>
        </w:rPr>
        <w:t>ل بن مرزوق</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ز</w:t>
      </w:r>
      <w:r w:rsidR="00AC3BE7">
        <w:rPr>
          <w:rFonts w:ascii="F_mitra" w:hAnsi="F_mitra"/>
          <w:rtl/>
        </w:rPr>
        <w:t>ی</w:t>
      </w:r>
      <w:r w:rsidRPr="005C1999">
        <w:rPr>
          <w:rFonts w:ascii="F_mitra" w:hAnsi="F_mitra"/>
          <w:rtl/>
        </w:rPr>
        <w:t>د بن عل</w:t>
      </w:r>
      <w:r w:rsidR="00AC3BE7">
        <w:rPr>
          <w:rFonts w:ascii="F_mitra" w:hAnsi="F_mitra"/>
          <w:rtl/>
        </w:rPr>
        <w:t>ی</w:t>
      </w:r>
      <w:r w:rsidRPr="005C1999">
        <w:rPr>
          <w:rFonts w:ascii="F_mitra" w:hAnsi="F_mitra"/>
          <w:rtl/>
        </w:rPr>
        <w:t xml:space="preserve"> بن حس</w:t>
      </w:r>
      <w:r w:rsidR="00AC3BE7">
        <w:rPr>
          <w:rFonts w:ascii="F_mitra" w:hAnsi="F_mitra"/>
          <w:rtl/>
        </w:rPr>
        <w:t>ی</w:t>
      </w:r>
      <w:r w:rsidRPr="005C1999">
        <w:rPr>
          <w:rFonts w:ascii="F_mitra" w:hAnsi="F_mitra"/>
          <w:rtl/>
        </w:rPr>
        <w:t>ن فرمود: اگر من هم بجا</w:t>
      </w:r>
      <w:r w:rsidR="00AC3BE7">
        <w:rPr>
          <w:rFonts w:ascii="F_mitra" w:hAnsi="F_mitra"/>
          <w:rtl/>
        </w:rPr>
        <w:t>ی</w:t>
      </w:r>
      <w:r w:rsidRPr="005C1999">
        <w:rPr>
          <w:rFonts w:ascii="F_mitra" w:hAnsi="F_mitra"/>
          <w:rtl/>
        </w:rPr>
        <w:t xml:space="preserve"> ابوب</w:t>
      </w:r>
      <w:r w:rsidR="00AC3BE7">
        <w:rPr>
          <w:rFonts w:ascii="F_mitra" w:hAnsi="F_mitra"/>
          <w:rtl/>
        </w:rPr>
        <w:t>ک</w:t>
      </w:r>
      <w:r w:rsidRPr="005C1999">
        <w:rPr>
          <w:rFonts w:ascii="F_mitra" w:hAnsi="F_mitra"/>
          <w:rtl/>
        </w:rPr>
        <w:t>ر بودم در قض</w:t>
      </w:r>
      <w:r w:rsidR="00AC3BE7">
        <w:rPr>
          <w:rFonts w:ascii="F_mitra" w:hAnsi="F_mitra"/>
          <w:rtl/>
        </w:rPr>
        <w:t>ی</w:t>
      </w:r>
      <w:r w:rsidRPr="005C1999">
        <w:rPr>
          <w:rFonts w:ascii="F_mitra" w:hAnsi="F_mitra"/>
          <w:rtl/>
        </w:rPr>
        <w:t>ه فد</w:t>
      </w:r>
      <w:r w:rsidR="00AC3BE7">
        <w:rPr>
          <w:rFonts w:ascii="F_mitra" w:hAnsi="F_mitra"/>
          <w:rtl/>
        </w:rPr>
        <w:t>ک</w:t>
      </w:r>
      <w:r w:rsidRPr="005C1999">
        <w:rPr>
          <w:rFonts w:ascii="F_mitra" w:hAnsi="F_mitra"/>
          <w:rtl/>
        </w:rPr>
        <w:t xml:space="preserve"> همان ف</w:t>
      </w:r>
      <w:r w:rsidR="00AC3BE7">
        <w:rPr>
          <w:rFonts w:ascii="F_mitra" w:hAnsi="F_mitra"/>
          <w:rtl/>
        </w:rPr>
        <w:t>ی</w:t>
      </w:r>
      <w:r w:rsidRPr="005C1999">
        <w:rPr>
          <w:rFonts w:ascii="F_mitra" w:hAnsi="F_mitra"/>
          <w:rtl/>
        </w:rPr>
        <w:t>صله‌ا</w:t>
      </w:r>
      <w:r w:rsidR="00AC3BE7">
        <w:rPr>
          <w:rFonts w:ascii="F_mitra" w:hAnsi="F_mitra"/>
          <w:rtl/>
        </w:rPr>
        <w:t>ی</w:t>
      </w:r>
      <w:r w:rsidRPr="005C1999">
        <w:rPr>
          <w:rFonts w:ascii="F_mitra" w:hAnsi="F_mitra"/>
          <w:rtl/>
        </w:rPr>
        <w:t xml:space="preserve"> را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ردم </w:t>
      </w:r>
      <w:r w:rsidR="00AC3BE7">
        <w:rPr>
          <w:rFonts w:ascii="F_mitra" w:hAnsi="F_mitra"/>
          <w:rtl/>
        </w:rPr>
        <w:t>ک</w:t>
      </w:r>
      <w:r w:rsidRPr="005C1999">
        <w:rPr>
          <w:rFonts w:ascii="F_mitra" w:hAnsi="F_mitra"/>
          <w:rtl/>
        </w:rPr>
        <w:t>ه ابوب</w:t>
      </w:r>
      <w:r w:rsidR="00AC3BE7">
        <w:rPr>
          <w:rFonts w:ascii="F_mitra" w:hAnsi="F_mitra"/>
          <w:rtl/>
        </w:rPr>
        <w:t>ک</w:t>
      </w:r>
      <w:r w:rsidRPr="005C1999">
        <w:rPr>
          <w:rFonts w:ascii="F_mitra" w:hAnsi="F_mitra"/>
          <w:rtl/>
        </w:rPr>
        <w:t xml:space="preserve">ر </w:t>
      </w:r>
      <w:r w:rsidR="00AC3BE7">
        <w:rPr>
          <w:rFonts w:ascii="F_mitra" w:hAnsi="F_mitra"/>
          <w:rtl/>
        </w:rPr>
        <w:t>ک</w:t>
      </w:r>
      <w:r w:rsidRPr="005C1999">
        <w:rPr>
          <w:rFonts w:ascii="F_mitra" w:hAnsi="F_mitra"/>
          <w:rtl/>
        </w:rPr>
        <w:t>رد.</w:t>
      </w:r>
      <w:r w:rsidRPr="005C1999">
        <w:rPr>
          <w:rStyle w:val="FootnoteReference"/>
          <w:rFonts w:ascii="F_mitra" w:hAnsi="F_mitra"/>
          <w:rtl/>
        </w:rPr>
        <w:footnoteReference w:id="277"/>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2ـ محمد بن سالم</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ز</w:t>
      </w:r>
      <w:r w:rsidR="00AC3BE7">
        <w:rPr>
          <w:rFonts w:ascii="F_mitra" w:hAnsi="F_mitra"/>
          <w:rtl/>
        </w:rPr>
        <w:t>ی</w:t>
      </w:r>
      <w:r w:rsidRPr="005C1999">
        <w:rPr>
          <w:rFonts w:ascii="F_mitra" w:hAnsi="F_mitra"/>
          <w:rtl/>
        </w:rPr>
        <w:t>د در ا</w:t>
      </w:r>
      <w:r w:rsidR="00AC3BE7">
        <w:rPr>
          <w:rFonts w:ascii="F_mitra" w:hAnsi="F_mitra"/>
          <w:rtl/>
        </w:rPr>
        <w:t>ی</w:t>
      </w:r>
      <w:r w:rsidRPr="005C1999">
        <w:rPr>
          <w:rFonts w:ascii="F_mitra" w:hAnsi="F_mitra"/>
          <w:rtl/>
        </w:rPr>
        <w:t>ام اختفا نزد ما بود. روز</w:t>
      </w:r>
      <w:r w:rsidR="00AC3BE7">
        <w:rPr>
          <w:rFonts w:ascii="F_mitra" w:hAnsi="F_mitra"/>
          <w:rtl/>
        </w:rPr>
        <w:t>ی</w:t>
      </w:r>
      <w:r w:rsidRPr="005C1999">
        <w:rPr>
          <w:rFonts w:ascii="F_mitra" w:hAnsi="F_mitra"/>
          <w:rtl/>
        </w:rPr>
        <w:t xml:space="preserve"> سخن از ابوب</w:t>
      </w:r>
      <w:r w:rsidR="00AC3BE7">
        <w:rPr>
          <w:rFonts w:ascii="F_mitra" w:hAnsi="F_mitra"/>
          <w:rtl/>
        </w:rPr>
        <w:t>ک</w:t>
      </w:r>
      <w:r w:rsidRPr="005C1999">
        <w:rPr>
          <w:rFonts w:ascii="F_mitra" w:hAnsi="F_mitra"/>
          <w:rtl/>
        </w:rPr>
        <w:t>ر و عمر بم</w:t>
      </w:r>
      <w:r w:rsidR="00AC3BE7">
        <w:rPr>
          <w:rFonts w:ascii="F_mitra" w:hAnsi="F_mitra"/>
          <w:rtl/>
        </w:rPr>
        <w:t>ی</w:t>
      </w:r>
      <w:r w:rsidRPr="005C1999">
        <w:rPr>
          <w:rFonts w:ascii="F_mitra" w:hAnsi="F_mitra"/>
          <w:rtl/>
        </w:rPr>
        <w:t>ان آمد. و برخی از حاضران ا</w:t>
      </w:r>
      <w:r w:rsidR="00AC3BE7">
        <w:rPr>
          <w:rFonts w:ascii="F_mitra" w:hAnsi="F_mitra"/>
          <w:rtl/>
        </w:rPr>
        <w:t>ی</w:t>
      </w:r>
      <w:r w:rsidRPr="005C1999">
        <w:rPr>
          <w:rFonts w:ascii="F_mitra" w:hAnsi="F_mitra"/>
          <w:rtl/>
        </w:rPr>
        <w:t>رادات</w:t>
      </w:r>
      <w:r w:rsidR="00AC3BE7">
        <w:rPr>
          <w:rFonts w:ascii="F_mitra" w:hAnsi="F_mitra"/>
          <w:rtl/>
        </w:rPr>
        <w:t>ی</w:t>
      </w:r>
      <w:r w:rsidRPr="005C1999">
        <w:rPr>
          <w:rFonts w:ascii="F_mitra" w:hAnsi="F_mitra"/>
          <w:rtl/>
        </w:rPr>
        <w:t xml:space="preserve"> به عمل</w:t>
      </w:r>
      <w:r w:rsidR="00AC3BE7">
        <w:rPr>
          <w:rFonts w:ascii="F_mitra" w:hAnsi="F_mitra"/>
          <w:rtl/>
        </w:rPr>
        <w:t>ک</w:t>
      </w:r>
      <w:r w:rsidRPr="005C1999">
        <w:rPr>
          <w:rFonts w:ascii="F_mitra" w:hAnsi="F_mitra"/>
          <w:rtl/>
        </w:rPr>
        <w:t>رد آنان ـ در مورد فد</w:t>
      </w:r>
      <w:r w:rsidR="00AC3BE7">
        <w:rPr>
          <w:rFonts w:ascii="F_mitra" w:hAnsi="F_mitra"/>
          <w:rtl/>
        </w:rPr>
        <w:t>ک</w:t>
      </w:r>
      <w:r w:rsidRPr="005C1999">
        <w:rPr>
          <w:rFonts w:ascii="F_mitra" w:hAnsi="F_mitra"/>
          <w:rtl/>
        </w:rPr>
        <w:t xml:space="preserve"> ـ وارد </w:t>
      </w:r>
      <w:r w:rsidR="00AC3BE7">
        <w:rPr>
          <w:rFonts w:ascii="F_mitra" w:hAnsi="F_mitra"/>
          <w:rtl/>
        </w:rPr>
        <w:t>ک</w:t>
      </w:r>
      <w:r w:rsidRPr="005C1999">
        <w:rPr>
          <w:rFonts w:ascii="F_mitra" w:hAnsi="F_mitra"/>
          <w:rtl/>
        </w:rPr>
        <w:t>ردند. ز</w:t>
      </w:r>
      <w:r w:rsidR="00AC3BE7">
        <w:rPr>
          <w:rFonts w:ascii="F_mitra" w:hAnsi="F_mitra"/>
          <w:rtl/>
        </w:rPr>
        <w:t>ی</w:t>
      </w:r>
      <w:r w:rsidRPr="005C1999">
        <w:rPr>
          <w:rFonts w:ascii="F_mitra" w:hAnsi="F_mitra"/>
          <w:rtl/>
        </w:rPr>
        <w:t>د گفت: ا</w:t>
      </w:r>
      <w:r w:rsidR="00AC3BE7">
        <w:rPr>
          <w:rFonts w:ascii="F_mitra" w:hAnsi="F_mitra"/>
          <w:rtl/>
        </w:rPr>
        <w:t>ی</w:t>
      </w:r>
      <w:r w:rsidRPr="005C1999">
        <w:rPr>
          <w:rFonts w:ascii="F_mitra" w:hAnsi="F_mitra"/>
          <w:rtl/>
        </w:rPr>
        <w:t xml:space="preserve"> محمد بن سالم، اگر تو در زمان آنها بود</w:t>
      </w:r>
      <w:r w:rsidR="00AC3BE7">
        <w:rPr>
          <w:rFonts w:ascii="F_mitra" w:hAnsi="F_mitra"/>
          <w:rtl/>
        </w:rPr>
        <w:t>ی</w:t>
      </w:r>
      <w:r w:rsidRPr="005C1999">
        <w:rPr>
          <w:rFonts w:ascii="F_mitra" w:hAnsi="F_mitra"/>
          <w:rtl/>
        </w:rPr>
        <w:t xml:space="preserve"> چه </w:t>
      </w:r>
      <w:r w:rsidR="00AC3BE7">
        <w:rPr>
          <w:rFonts w:ascii="F_mitra" w:hAnsi="F_mitra"/>
          <w:rtl/>
        </w:rPr>
        <w:t>ک</w:t>
      </w:r>
      <w:r w:rsidRPr="005C1999">
        <w:rPr>
          <w:rFonts w:ascii="F_mitra" w:hAnsi="F_mitra"/>
          <w:rtl/>
        </w:rPr>
        <w:t>ار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رد؟ گفتم: همان </w:t>
      </w:r>
      <w:r w:rsidR="00AC3BE7">
        <w:rPr>
          <w:rFonts w:ascii="F_mitra" w:hAnsi="F_mitra"/>
          <w:rtl/>
        </w:rPr>
        <w:t>ک</w:t>
      </w:r>
      <w:r w:rsidRPr="005C1999">
        <w:rPr>
          <w:rFonts w:ascii="F_mitra" w:hAnsi="F_mitra"/>
          <w:rtl/>
        </w:rPr>
        <w:t>ار</w:t>
      </w:r>
      <w:r w:rsidR="00AC3BE7">
        <w:rPr>
          <w:rFonts w:ascii="F_mitra" w:hAnsi="F_mitra"/>
          <w:rtl/>
        </w:rPr>
        <w:t>ی</w:t>
      </w:r>
      <w:r w:rsidRPr="005C1999">
        <w:rPr>
          <w:rFonts w:ascii="F_mitra" w:hAnsi="F_mitra"/>
          <w:rtl/>
        </w:rPr>
        <w:t xml:space="preserve"> را </w:t>
      </w:r>
      <w:r w:rsidR="00AC3BE7">
        <w:rPr>
          <w:rFonts w:ascii="F_mitra" w:hAnsi="F_mitra"/>
          <w:rtl/>
        </w:rPr>
        <w:t>ک</w:t>
      </w:r>
      <w:r w:rsidRPr="005C1999">
        <w:rPr>
          <w:rFonts w:ascii="F_mitra" w:hAnsi="F_mitra"/>
          <w:rtl/>
        </w:rPr>
        <w:t>ه عل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 xml:space="preserve">رد. گفت: پس به </w:t>
      </w:r>
      <w:r w:rsidR="00AC3BE7">
        <w:rPr>
          <w:rFonts w:ascii="F_mitra" w:hAnsi="F_mitra"/>
          <w:rtl/>
        </w:rPr>
        <w:t>ک</w:t>
      </w:r>
      <w:r w:rsidRPr="005C1999">
        <w:rPr>
          <w:rFonts w:ascii="F_mitra" w:hAnsi="F_mitra"/>
          <w:rtl/>
        </w:rPr>
        <w:t>ار</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عل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رده راض</w:t>
      </w:r>
      <w:r w:rsidR="00AC3BE7">
        <w:rPr>
          <w:rFonts w:ascii="F_mitra" w:hAnsi="F_mitra"/>
          <w:rtl/>
        </w:rPr>
        <w:t>ی</w:t>
      </w:r>
      <w:r w:rsidRPr="005C1999">
        <w:rPr>
          <w:rFonts w:ascii="F_mitra" w:hAnsi="F_mitra"/>
          <w:rtl/>
        </w:rPr>
        <w:t xml:space="preserve"> باش.</w:t>
      </w:r>
      <w:r w:rsidRPr="005C1999">
        <w:rPr>
          <w:rStyle w:val="FootnoteReference"/>
          <w:rFonts w:ascii="F_mitra" w:hAnsi="F_mitra"/>
          <w:rtl/>
        </w:rPr>
        <w:footnoteReference w:id="278"/>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ب) نگاه</w:t>
      </w:r>
      <w:r w:rsidR="00AC3BE7">
        <w:rPr>
          <w:rFonts w:ascii="F_mitra" w:hAnsi="F_mitra"/>
          <w:b/>
          <w:bCs/>
          <w:sz w:val="24"/>
          <w:rtl/>
        </w:rPr>
        <w:t>ی</w:t>
      </w:r>
      <w:r w:rsidRPr="005C1999">
        <w:rPr>
          <w:rFonts w:ascii="F_mitra" w:hAnsi="F_mitra"/>
          <w:b/>
          <w:bCs/>
          <w:sz w:val="24"/>
          <w:rtl/>
        </w:rPr>
        <w:t xml:space="preserve"> به موضع و</w:t>
      </w:r>
      <w:r w:rsidR="00AC3BE7">
        <w:rPr>
          <w:rFonts w:ascii="F_mitra" w:hAnsi="F_mitra"/>
          <w:b/>
          <w:bCs/>
          <w:sz w:val="24"/>
          <w:rtl/>
        </w:rPr>
        <w:t>ی</w:t>
      </w:r>
      <w:r w:rsidRPr="005C1999">
        <w:rPr>
          <w:rFonts w:ascii="F_mitra" w:hAnsi="F_mitra"/>
          <w:b/>
          <w:bCs/>
          <w:sz w:val="24"/>
          <w:rtl/>
        </w:rPr>
        <w:t xml:space="preserve"> در مورد قض</w:t>
      </w:r>
      <w:r w:rsidR="00AC3BE7">
        <w:rPr>
          <w:rFonts w:ascii="F_mitra" w:hAnsi="F_mitra"/>
          <w:b/>
          <w:bCs/>
          <w:sz w:val="24"/>
          <w:rtl/>
        </w:rPr>
        <w:t>ی</w:t>
      </w:r>
      <w:r w:rsidRPr="005C1999">
        <w:rPr>
          <w:rFonts w:ascii="F_mitra" w:hAnsi="F_mitra"/>
          <w:b/>
          <w:bCs/>
          <w:sz w:val="24"/>
          <w:rtl/>
        </w:rPr>
        <w:t>ه فد</w:t>
      </w:r>
      <w:r w:rsidR="00AC3BE7">
        <w:rPr>
          <w:rFonts w:ascii="F_mitra" w:hAnsi="F_mitra"/>
          <w:b/>
          <w:bCs/>
          <w:sz w:val="24"/>
          <w:rtl/>
        </w:rPr>
        <w:t>ک</w:t>
      </w:r>
      <w:r w:rsidRPr="005C1999">
        <w:rPr>
          <w:rFonts w:ascii="F_mitra" w:hAnsi="F_mitra"/>
          <w:b/>
          <w:bCs/>
          <w:sz w:val="24"/>
          <w:rtl/>
        </w:rPr>
        <w:t>:</w:t>
      </w:r>
      <w:r w:rsidRPr="005C1999">
        <w:rPr>
          <w:rFonts w:ascii="F_mitra" w:hAnsi="F_mitra"/>
          <w:rtl/>
        </w:rPr>
        <w:t xml:space="preserve"> ز</w:t>
      </w:r>
      <w:r w:rsidR="00AC3BE7">
        <w:rPr>
          <w:rFonts w:ascii="F_mitra" w:hAnsi="F_mitra"/>
          <w:rtl/>
        </w:rPr>
        <w:t>ی</w:t>
      </w:r>
      <w:r w:rsidRPr="005C1999">
        <w:rPr>
          <w:rFonts w:ascii="F_mitra" w:hAnsi="F_mitra"/>
          <w:rtl/>
        </w:rPr>
        <w:t>د مهر صحت بر قضاوت ابوب</w:t>
      </w:r>
      <w:r w:rsidR="00AC3BE7">
        <w:rPr>
          <w:rFonts w:ascii="F_mitra" w:hAnsi="F_mitra"/>
          <w:rtl/>
        </w:rPr>
        <w:t>ک</w:t>
      </w:r>
      <w:r w:rsidRPr="005C1999">
        <w:rPr>
          <w:rFonts w:ascii="F_mitra" w:hAnsi="F_mitra"/>
          <w:rtl/>
        </w:rPr>
        <w:t>ر در مورد فد</w:t>
      </w:r>
      <w:r w:rsidR="00AC3BE7">
        <w:rPr>
          <w:rFonts w:ascii="F_mitra" w:hAnsi="F_mitra"/>
          <w:rtl/>
        </w:rPr>
        <w:t>ک</w:t>
      </w:r>
      <w:r w:rsidRPr="005C1999">
        <w:rPr>
          <w:rFonts w:ascii="F_mitra" w:hAnsi="F_mitra"/>
          <w:rtl/>
        </w:rPr>
        <w:t xml:space="preserve"> م</w:t>
      </w:r>
      <w:r w:rsidR="00AC3BE7">
        <w:rPr>
          <w:rFonts w:ascii="F_mitra" w:hAnsi="F_mitra"/>
          <w:rtl/>
        </w:rPr>
        <w:t>ی</w:t>
      </w:r>
      <w:r w:rsidRPr="005C1999">
        <w:rPr>
          <w:rFonts w:ascii="F_mitra" w:hAnsi="F_mitra"/>
          <w:rtl/>
        </w:rPr>
        <w:t>‌زند و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اگر خود او بجا</w:t>
      </w:r>
      <w:r w:rsidR="00AC3BE7">
        <w:rPr>
          <w:rFonts w:ascii="F_mitra" w:hAnsi="F_mitra"/>
          <w:rtl/>
        </w:rPr>
        <w:t>ی</w:t>
      </w:r>
      <w:r w:rsidRPr="005C1999">
        <w:rPr>
          <w:rFonts w:ascii="F_mitra" w:hAnsi="F_mitra"/>
          <w:rtl/>
        </w:rPr>
        <w:t xml:space="preserve"> ابوب</w:t>
      </w:r>
      <w:r w:rsidR="00AC3BE7">
        <w:rPr>
          <w:rFonts w:ascii="F_mitra" w:hAnsi="F_mitra"/>
          <w:rtl/>
        </w:rPr>
        <w:t>ک</w:t>
      </w:r>
      <w:r w:rsidRPr="005C1999">
        <w:rPr>
          <w:rFonts w:ascii="F_mitra" w:hAnsi="F_mitra"/>
          <w:rtl/>
        </w:rPr>
        <w:t>ر بود، چن</w:t>
      </w:r>
      <w:r w:rsidR="00AC3BE7">
        <w:rPr>
          <w:rFonts w:ascii="F_mitra" w:hAnsi="F_mitra"/>
          <w:rtl/>
        </w:rPr>
        <w:t>ی</w:t>
      </w:r>
      <w:r w:rsidRPr="005C1999">
        <w:rPr>
          <w:rFonts w:ascii="F_mitra" w:hAnsi="F_mitra"/>
          <w:rtl/>
        </w:rPr>
        <w:t>ن قضاوت</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رد.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بخاطر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ابوب</w:t>
      </w:r>
      <w:r w:rsidR="00AC3BE7">
        <w:rPr>
          <w:rFonts w:ascii="F_mitra" w:hAnsi="F_mitra"/>
          <w:rtl/>
        </w:rPr>
        <w:t>ک</w:t>
      </w:r>
      <w:r w:rsidRPr="005C1999">
        <w:rPr>
          <w:rFonts w:ascii="F_mitra" w:hAnsi="F_mitra"/>
          <w:rtl/>
        </w:rPr>
        <w:t>ر، در قض</w:t>
      </w:r>
      <w:r w:rsidR="00AC3BE7">
        <w:rPr>
          <w:rFonts w:ascii="F_mitra" w:hAnsi="F_mitra"/>
          <w:rtl/>
        </w:rPr>
        <w:t>ی</w:t>
      </w:r>
      <w:r w:rsidRPr="005C1999">
        <w:rPr>
          <w:rFonts w:ascii="F_mitra" w:hAnsi="F_mitra"/>
          <w:rtl/>
        </w:rPr>
        <w:t>ه فد</w:t>
      </w:r>
      <w:r w:rsidR="00AC3BE7">
        <w:rPr>
          <w:rFonts w:ascii="F_mitra" w:hAnsi="F_mitra"/>
          <w:rtl/>
        </w:rPr>
        <w:t>ک</w:t>
      </w:r>
      <w:r w:rsidRPr="005C1999">
        <w:rPr>
          <w:rFonts w:ascii="F_mitra" w:hAnsi="F_mitra"/>
          <w:rtl/>
        </w:rPr>
        <w:t xml:space="preserve"> از دستور رسول خدا پ</w:t>
      </w:r>
      <w:r w:rsidR="00AC3BE7">
        <w:rPr>
          <w:rFonts w:ascii="F_mitra" w:hAnsi="F_mitra"/>
          <w:rtl/>
        </w:rPr>
        <w:t>ی</w:t>
      </w:r>
      <w:r w:rsidRPr="005C1999">
        <w:rPr>
          <w:rFonts w:ascii="F_mitra" w:hAnsi="F_mitra"/>
          <w:rtl/>
        </w:rPr>
        <w:t>رو</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رد. ول</w:t>
      </w:r>
      <w:r w:rsidR="00AC3BE7">
        <w:rPr>
          <w:rFonts w:ascii="F_mitra" w:hAnsi="F_mitra"/>
          <w:rtl/>
        </w:rPr>
        <w:t>ی</w:t>
      </w:r>
      <w:r w:rsidRPr="005C1999">
        <w:rPr>
          <w:rFonts w:ascii="F_mitra" w:hAnsi="F_mitra"/>
          <w:rtl/>
        </w:rPr>
        <w:t xml:space="preserve"> فاطمه از دستور رسول خدا در ا</w:t>
      </w:r>
      <w:r w:rsidR="00AC3BE7">
        <w:rPr>
          <w:rFonts w:ascii="F_mitra" w:hAnsi="F_mitra"/>
          <w:rtl/>
        </w:rPr>
        <w:t>ی</w:t>
      </w:r>
      <w:r w:rsidRPr="005C1999">
        <w:rPr>
          <w:rFonts w:ascii="F_mitra" w:hAnsi="F_mitra"/>
          <w:rtl/>
        </w:rPr>
        <w:t>ن باره اطلاع</w:t>
      </w:r>
      <w:r w:rsidR="00AC3BE7">
        <w:rPr>
          <w:rFonts w:ascii="F_mitra" w:hAnsi="F_mitra"/>
          <w:rtl/>
        </w:rPr>
        <w:t>ی</w:t>
      </w:r>
      <w:r w:rsidRPr="005C1999">
        <w:rPr>
          <w:rFonts w:ascii="F_mitra" w:hAnsi="F_mitra"/>
          <w:rtl/>
        </w:rPr>
        <w:t xml:space="preserve"> نداشت و گمان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رد </w:t>
      </w:r>
      <w:r w:rsidR="00AC3BE7">
        <w:rPr>
          <w:rFonts w:ascii="F_mitra" w:hAnsi="F_mitra"/>
          <w:rtl/>
        </w:rPr>
        <w:t>ک</w:t>
      </w:r>
      <w:r w:rsidRPr="005C1999">
        <w:rPr>
          <w:rFonts w:ascii="F_mitra" w:hAnsi="F_mitra"/>
          <w:rtl/>
        </w:rPr>
        <w:t>ه از پدرش ارث م</w:t>
      </w:r>
      <w:r w:rsidR="00AC3BE7">
        <w:rPr>
          <w:rFonts w:ascii="F_mitra" w:hAnsi="F_mitra"/>
          <w:rtl/>
        </w:rPr>
        <w:t>ی</w:t>
      </w:r>
      <w:r w:rsidRPr="005C1999">
        <w:rPr>
          <w:rFonts w:ascii="F_mitra" w:hAnsi="F_mitra"/>
          <w:rtl/>
        </w:rPr>
        <w:t xml:space="preserve">‌برد همانگونه </w:t>
      </w:r>
      <w:r w:rsidR="00AC3BE7">
        <w:rPr>
          <w:rFonts w:ascii="F_mitra" w:hAnsi="F_mitra"/>
          <w:rtl/>
        </w:rPr>
        <w:t>ک</w:t>
      </w:r>
      <w:r w:rsidRPr="005C1999">
        <w:rPr>
          <w:rFonts w:ascii="F_mitra" w:hAnsi="F_mitra"/>
          <w:rtl/>
        </w:rPr>
        <w:t>ه سا</w:t>
      </w:r>
      <w:r w:rsidR="00AC3BE7">
        <w:rPr>
          <w:rFonts w:ascii="F_mitra" w:hAnsi="F_mitra"/>
          <w:rtl/>
        </w:rPr>
        <w:t>ی</w:t>
      </w:r>
      <w:r w:rsidRPr="005C1999">
        <w:rPr>
          <w:rFonts w:ascii="F_mitra" w:hAnsi="F_mitra"/>
          <w:rtl/>
        </w:rPr>
        <w:t>ر فرزندان از پدران خو</w:t>
      </w:r>
      <w:r w:rsidR="00AC3BE7">
        <w:rPr>
          <w:rFonts w:ascii="F_mitra" w:hAnsi="F_mitra"/>
          <w:rtl/>
        </w:rPr>
        <w:t>ی</w:t>
      </w:r>
      <w:r w:rsidRPr="005C1999">
        <w:rPr>
          <w:rFonts w:ascii="F_mitra" w:hAnsi="F_mitra"/>
          <w:rtl/>
        </w:rPr>
        <w:t>ش ارث م</w:t>
      </w:r>
      <w:r w:rsidR="00AC3BE7">
        <w:rPr>
          <w:rFonts w:ascii="F_mitra" w:hAnsi="F_mitra"/>
          <w:rtl/>
        </w:rPr>
        <w:t>ی</w:t>
      </w:r>
      <w:r w:rsidRPr="005C1999">
        <w:rPr>
          <w:rFonts w:ascii="F_mitra" w:hAnsi="F_mitra"/>
          <w:rtl/>
        </w:rPr>
        <w:t xml:space="preserve">‌برند.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چرا </w:t>
      </w:r>
      <w:r w:rsidR="00AC3BE7">
        <w:rPr>
          <w:rFonts w:ascii="F_mitra" w:hAnsi="F_mitra"/>
          <w:rtl/>
        </w:rPr>
        <w:t>ک</w:t>
      </w:r>
      <w:r w:rsidRPr="005C1999">
        <w:rPr>
          <w:rFonts w:ascii="F_mitra" w:hAnsi="F_mitra"/>
          <w:rtl/>
        </w:rPr>
        <w:t>ه جا</w:t>
      </w:r>
      <w:r w:rsidR="00AC3BE7">
        <w:rPr>
          <w:rFonts w:ascii="F_mitra" w:hAnsi="F_mitra"/>
          <w:rtl/>
        </w:rPr>
        <w:t>ی</w:t>
      </w:r>
      <w:r w:rsidRPr="005C1999">
        <w:rPr>
          <w:rFonts w:ascii="F_mitra" w:hAnsi="F_mitra"/>
          <w:rtl/>
        </w:rPr>
        <w:t>گاه رسالت بالاتر از ا</w:t>
      </w:r>
      <w:r w:rsidR="00AC3BE7">
        <w:rPr>
          <w:rFonts w:ascii="F_mitra" w:hAnsi="F_mitra"/>
          <w:rtl/>
        </w:rPr>
        <w:t>ی</w:t>
      </w:r>
      <w:r w:rsidRPr="005C1999">
        <w:rPr>
          <w:rFonts w:ascii="F_mitra" w:hAnsi="F_mitra"/>
          <w:rtl/>
        </w:rPr>
        <w:t xml:space="preserve">ن است </w:t>
      </w:r>
      <w:r w:rsidR="00AC3BE7">
        <w:rPr>
          <w:rFonts w:ascii="F_mitra" w:hAnsi="F_mitra"/>
          <w:rtl/>
        </w:rPr>
        <w:t>ک</w:t>
      </w:r>
      <w:r w:rsidRPr="005C1999">
        <w:rPr>
          <w:rFonts w:ascii="F_mitra" w:hAnsi="F_mitra"/>
          <w:rtl/>
        </w:rPr>
        <w:t>ه اموال</w:t>
      </w:r>
      <w:r w:rsidR="005742F7" w:rsidRPr="005C1999">
        <w:rPr>
          <w:rFonts w:ascii="F_mitra" w:hAnsi="F_mitra" w:hint="cs"/>
          <w:rtl/>
        </w:rPr>
        <w:t xml:space="preserve">شان </w:t>
      </w:r>
      <w:r w:rsidRPr="005C1999">
        <w:rPr>
          <w:rFonts w:ascii="F_mitra" w:hAnsi="F_mitra"/>
          <w:rtl/>
        </w:rPr>
        <w:t>همانند پادشاهان به فرزندانشان منتقل شود و اگر چن</w:t>
      </w:r>
      <w:r w:rsidR="00AC3BE7">
        <w:rPr>
          <w:rFonts w:ascii="F_mitra" w:hAnsi="F_mitra"/>
          <w:rtl/>
        </w:rPr>
        <w:t>ی</w:t>
      </w:r>
      <w:r w:rsidRPr="005C1999">
        <w:rPr>
          <w:rFonts w:ascii="F_mitra" w:hAnsi="F_mitra"/>
          <w:rtl/>
        </w:rPr>
        <w:t>ن م</w:t>
      </w:r>
      <w:r w:rsidR="00AC3BE7">
        <w:rPr>
          <w:rFonts w:ascii="F_mitra" w:hAnsi="F_mitra"/>
          <w:rtl/>
        </w:rPr>
        <w:t>ی</w:t>
      </w:r>
      <w:r w:rsidRPr="005C1999">
        <w:rPr>
          <w:rFonts w:ascii="F_mitra" w:hAnsi="F_mitra"/>
          <w:rtl/>
        </w:rPr>
        <w:t>‌بود، بهانه‌</w:t>
      </w:r>
      <w:r w:rsidR="00AC3BE7">
        <w:rPr>
          <w:rFonts w:ascii="F_mitra" w:hAnsi="F_mitra"/>
          <w:rtl/>
        </w:rPr>
        <w:t>ی</w:t>
      </w:r>
      <w:r w:rsidRPr="005C1999">
        <w:rPr>
          <w:rFonts w:ascii="F_mitra" w:hAnsi="F_mitra"/>
          <w:rtl/>
        </w:rPr>
        <w:t xml:space="preserve"> خوب</w:t>
      </w:r>
      <w:r w:rsidR="00AC3BE7">
        <w:rPr>
          <w:rFonts w:ascii="F_mitra" w:hAnsi="F_mitra"/>
          <w:rtl/>
        </w:rPr>
        <w:t>ی</w:t>
      </w:r>
      <w:r w:rsidRPr="005C1999">
        <w:rPr>
          <w:rFonts w:ascii="F_mitra" w:hAnsi="F_mitra"/>
          <w:rtl/>
        </w:rPr>
        <w:t xml:space="preserve"> بدست دشمنان</w:t>
      </w:r>
      <w:r w:rsidR="00F21CAB" w:rsidRPr="005C1999">
        <w:rPr>
          <w:rFonts w:ascii="F_mitra" w:hAnsi="F_mitra" w:hint="cs"/>
          <w:rtl/>
        </w:rPr>
        <w:t xml:space="preserve"> آن</w:t>
      </w:r>
      <w:r w:rsidRPr="005C1999">
        <w:rPr>
          <w:rFonts w:ascii="F_mitra" w:hAnsi="F_mitra"/>
          <w:rtl/>
        </w:rPr>
        <w:t>ان م</w:t>
      </w:r>
      <w:r w:rsidR="00AC3BE7">
        <w:rPr>
          <w:rFonts w:ascii="F_mitra" w:hAnsi="F_mitra"/>
          <w:rtl/>
        </w:rPr>
        <w:t>ی</w:t>
      </w:r>
      <w:r w:rsidRPr="005C1999">
        <w:rPr>
          <w:rFonts w:ascii="F_mitra" w:hAnsi="F_mitra"/>
          <w:rtl/>
        </w:rPr>
        <w:t>‌افتاد.</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بدون ترد</w:t>
      </w:r>
      <w:r w:rsidR="00AC3BE7">
        <w:rPr>
          <w:rFonts w:ascii="F_mitra" w:hAnsi="F_mitra"/>
          <w:b/>
          <w:bCs/>
          <w:sz w:val="24"/>
          <w:rtl/>
        </w:rPr>
        <w:t>ی</w:t>
      </w:r>
      <w:r w:rsidRPr="005C1999">
        <w:rPr>
          <w:rFonts w:ascii="F_mitra" w:hAnsi="F_mitra"/>
          <w:b/>
          <w:bCs/>
          <w:sz w:val="24"/>
          <w:rtl/>
        </w:rPr>
        <w:t>د اگر ا</w:t>
      </w:r>
      <w:r w:rsidR="00AC3BE7">
        <w:rPr>
          <w:rFonts w:ascii="F_mitra" w:hAnsi="F_mitra"/>
          <w:b/>
          <w:bCs/>
          <w:sz w:val="24"/>
          <w:rtl/>
        </w:rPr>
        <w:t>ی</w:t>
      </w:r>
      <w:r w:rsidRPr="005C1999">
        <w:rPr>
          <w:rFonts w:ascii="F_mitra" w:hAnsi="F_mitra"/>
          <w:b/>
          <w:bCs/>
          <w:sz w:val="24"/>
          <w:rtl/>
        </w:rPr>
        <w:t>ن دو تف</w:t>
      </w:r>
      <w:r w:rsidR="00AC3BE7">
        <w:rPr>
          <w:rFonts w:ascii="F_mitra" w:hAnsi="F_mitra"/>
          <w:b/>
          <w:bCs/>
          <w:sz w:val="24"/>
          <w:rtl/>
        </w:rPr>
        <w:t>ک</w:t>
      </w:r>
      <w:r w:rsidRPr="005C1999">
        <w:rPr>
          <w:rFonts w:ascii="F_mitra" w:hAnsi="F_mitra"/>
          <w:b/>
          <w:bCs/>
          <w:sz w:val="24"/>
          <w:rtl/>
        </w:rPr>
        <w:t>ر در ترازو</w:t>
      </w:r>
      <w:r w:rsidR="00AC3BE7">
        <w:rPr>
          <w:rFonts w:ascii="F_mitra" w:hAnsi="F_mitra"/>
          <w:b/>
          <w:bCs/>
          <w:sz w:val="24"/>
          <w:rtl/>
        </w:rPr>
        <w:t>ی</w:t>
      </w:r>
      <w:r w:rsidRPr="005C1999">
        <w:rPr>
          <w:rFonts w:ascii="F_mitra" w:hAnsi="F_mitra"/>
          <w:b/>
          <w:bCs/>
          <w:sz w:val="24"/>
          <w:rtl/>
        </w:rPr>
        <w:t xml:space="preserve">  انصاف قرار داده شوند، </w:t>
      </w:r>
      <w:r w:rsidR="00AC3BE7">
        <w:rPr>
          <w:rFonts w:ascii="F_mitra" w:hAnsi="F_mitra"/>
          <w:b/>
          <w:bCs/>
          <w:sz w:val="24"/>
          <w:rtl/>
        </w:rPr>
        <w:t>ک</w:t>
      </w:r>
      <w:r w:rsidRPr="005C1999">
        <w:rPr>
          <w:rFonts w:ascii="F_mitra" w:hAnsi="F_mitra"/>
          <w:b/>
          <w:bCs/>
          <w:sz w:val="24"/>
          <w:rtl/>
        </w:rPr>
        <w:t>فه‌</w:t>
      </w:r>
      <w:r w:rsidR="00AC3BE7">
        <w:rPr>
          <w:rFonts w:ascii="F_mitra" w:hAnsi="F_mitra"/>
          <w:b/>
          <w:bCs/>
          <w:sz w:val="24"/>
          <w:rtl/>
        </w:rPr>
        <w:t>ی</w:t>
      </w:r>
      <w:r w:rsidRPr="005C1999">
        <w:rPr>
          <w:rFonts w:ascii="F_mitra" w:hAnsi="F_mitra"/>
          <w:b/>
          <w:bCs/>
          <w:sz w:val="24"/>
          <w:rtl/>
        </w:rPr>
        <w:t xml:space="preserve"> تف</w:t>
      </w:r>
      <w:r w:rsidR="00AC3BE7">
        <w:rPr>
          <w:rFonts w:ascii="F_mitra" w:hAnsi="F_mitra"/>
          <w:b/>
          <w:bCs/>
          <w:sz w:val="24"/>
          <w:rtl/>
        </w:rPr>
        <w:t>ک</w:t>
      </w:r>
      <w:r w:rsidRPr="005C1999">
        <w:rPr>
          <w:rFonts w:ascii="F_mitra" w:hAnsi="F_mitra"/>
          <w:b/>
          <w:bCs/>
          <w:sz w:val="24"/>
          <w:rtl/>
        </w:rPr>
        <w:t>ر</w:t>
      </w:r>
      <w:r w:rsidR="00AC3BE7">
        <w:rPr>
          <w:rFonts w:ascii="F_mitra" w:hAnsi="F_mitra"/>
          <w:b/>
          <w:bCs/>
          <w:sz w:val="24"/>
          <w:rtl/>
        </w:rPr>
        <w:t>ی</w:t>
      </w:r>
      <w:r w:rsidRPr="005C1999">
        <w:rPr>
          <w:rFonts w:ascii="F_mitra" w:hAnsi="F_mitra"/>
          <w:b/>
          <w:bCs/>
          <w:sz w:val="24"/>
          <w:rtl/>
        </w:rPr>
        <w:t xml:space="preserve"> سنگ</w:t>
      </w:r>
      <w:r w:rsidR="00AC3BE7">
        <w:rPr>
          <w:rFonts w:ascii="F_mitra" w:hAnsi="F_mitra"/>
          <w:b/>
          <w:bCs/>
          <w:sz w:val="24"/>
          <w:rtl/>
        </w:rPr>
        <w:t>ی</w:t>
      </w:r>
      <w:r w:rsidRPr="005C1999">
        <w:rPr>
          <w:rFonts w:ascii="F_mitra" w:hAnsi="F_mitra"/>
          <w:b/>
          <w:bCs/>
          <w:sz w:val="24"/>
          <w:rtl/>
        </w:rPr>
        <w:t xml:space="preserve">ن‌تر خواهد بود </w:t>
      </w:r>
      <w:r w:rsidR="00AC3BE7">
        <w:rPr>
          <w:rFonts w:ascii="F_mitra" w:hAnsi="F_mitra"/>
          <w:b/>
          <w:bCs/>
          <w:sz w:val="24"/>
          <w:rtl/>
        </w:rPr>
        <w:t>ک</w:t>
      </w:r>
      <w:r w:rsidRPr="005C1999">
        <w:rPr>
          <w:rFonts w:ascii="F_mitra" w:hAnsi="F_mitra"/>
          <w:b/>
          <w:bCs/>
          <w:sz w:val="24"/>
          <w:rtl/>
        </w:rPr>
        <w:t>ه م</w:t>
      </w:r>
      <w:r w:rsidR="00AC3BE7">
        <w:rPr>
          <w:rFonts w:ascii="F_mitra" w:hAnsi="F_mitra"/>
          <w:b/>
          <w:bCs/>
          <w:sz w:val="24"/>
          <w:rtl/>
        </w:rPr>
        <w:t>ی</w:t>
      </w:r>
      <w:r w:rsidRPr="005C1999">
        <w:rPr>
          <w:rFonts w:ascii="F_mitra" w:hAnsi="F_mitra"/>
          <w:b/>
          <w:bCs/>
          <w:sz w:val="24"/>
          <w:rtl/>
        </w:rPr>
        <w:t>‌گو</w:t>
      </w:r>
      <w:r w:rsidR="00AC3BE7">
        <w:rPr>
          <w:rFonts w:ascii="F_mitra" w:hAnsi="F_mitra"/>
          <w:b/>
          <w:bCs/>
          <w:sz w:val="24"/>
          <w:rtl/>
        </w:rPr>
        <w:t>ی</w:t>
      </w:r>
      <w:r w:rsidRPr="005C1999">
        <w:rPr>
          <w:rFonts w:ascii="F_mitra" w:hAnsi="F_mitra"/>
          <w:b/>
          <w:bCs/>
          <w:sz w:val="24"/>
          <w:rtl/>
        </w:rPr>
        <w:t>د پ</w:t>
      </w:r>
      <w:r w:rsidR="00AC3BE7">
        <w:rPr>
          <w:rFonts w:ascii="F_mitra" w:hAnsi="F_mitra"/>
          <w:b/>
          <w:bCs/>
          <w:sz w:val="24"/>
          <w:rtl/>
        </w:rPr>
        <w:t>ی</w:t>
      </w:r>
      <w:r w:rsidRPr="005C1999">
        <w:rPr>
          <w:rFonts w:ascii="F_mitra" w:hAnsi="F_mitra"/>
          <w:b/>
          <w:bCs/>
          <w:sz w:val="24"/>
          <w:rtl/>
        </w:rPr>
        <w:t>امبران چ</w:t>
      </w:r>
      <w:r w:rsidR="00AC3BE7">
        <w:rPr>
          <w:rFonts w:ascii="F_mitra" w:hAnsi="F_mitra"/>
          <w:b/>
          <w:bCs/>
          <w:sz w:val="24"/>
          <w:rtl/>
        </w:rPr>
        <w:t>ی</w:t>
      </w:r>
      <w:r w:rsidRPr="005C1999">
        <w:rPr>
          <w:rFonts w:ascii="F_mitra" w:hAnsi="F_mitra"/>
          <w:b/>
          <w:bCs/>
          <w:sz w:val="24"/>
          <w:rtl/>
        </w:rPr>
        <w:t>ز</w:t>
      </w:r>
      <w:r w:rsidR="00AC3BE7">
        <w:rPr>
          <w:rFonts w:ascii="F_mitra" w:hAnsi="F_mitra"/>
          <w:b/>
          <w:bCs/>
          <w:sz w:val="24"/>
          <w:rtl/>
        </w:rPr>
        <w:t>ی</w:t>
      </w:r>
      <w:r w:rsidRPr="005C1999">
        <w:rPr>
          <w:rFonts w:ascii="F_mitra" w:hAnsi="F_mitra"/>
          <w:b/>
          <w:bCs/>
          <w:sz w:val="24"/>
          <w:rtl/>
        </w:rPr>
        <w:t xml:space="preserve"> از مال و متاع دن</w:t>
      </w:r>
      <w:r w:rsidR="00AC3BE7">
        <w:rPr>
          <w:rFonts w:ascii="F_mitra" w:hAnsi="F_mitra"/>
          <w:b/>
          <w:bCs/>
          <w:sz w:val="24"/>
          <w:rtl/>
        </w:rPr>
        <w:t>ی</w:t>
      </w:r>
      <w:r w:rsidRPr="005C1999">
        <w:rPr>
          <w:rFonts w:ascii="F_mitra" w:hAnsi="F_mitra"/>
          <w:b/>
          <w:bCs/>
          <w:sz w:val="24"/>
          <w:rtl/>
        </w:rPr>
        <w:t>ا برا</w:t>
      </w:r>
      <w:r w:rsidR="00AC3BE7">
        <w:rPr>
          <w:rFonts w:ascii="F_mitra" w:hAnsi="F_mitra"/>
          <w:b/>
          <w:bCs/>
          <w:sz w:val="24"/>
          <w:rtl/>
        </w:rPr>
        <w:t>ی</w:t>
      </w:r>
      <w:r w:rsidRPr="005C1999">
        <w:rPr>
          <w:rFonts w:ascii="F_mitra" w:hAnsi="F_mitra"/>
          <w:b/>
          <w:bCs/>
          <w:sz w:val="24"/>
          <w:rtl/>
        </w:rPr>
        <w:t xml:space="preserve"> فرزندان خود به ارث نم</w:t>
      </w:r>
      <w:r w:rsidR="00AC3BE7">
        <w:rPr>
          <w:rFonts w:ascii="F_mitra" w:hAnsi="F_mitra"/>
          <w:b/>
          <w:bCs/>
          <w:sz w:val="24"/>
          <w:rtl/>
        </w:rPr>
        <w:t>ی</w:t>
      </w:r>
      <w:r w:rsidRPr="005C1999">
        <w:rPr>
          <w:rFonts w:ascii="F_mitra" w:hAnsi="F_mitra"/>
          <w:b/>
          <w:bCs/>
          <w:sz w:val="24"/>
          <w:rtl/>
        </w:rPr>
        <w:t>‌گذارند نه تف</w:t>
      </w:r>
      <w:r w:rsidR="00AC3BE7">
        <w:rPr>
          <w:rFonts w:ascii="F_mitra" w:hAnsi="F_mitra"/>
          <w:b/>
          <w:bCs/>
          <w:sz w:val="24"/>
          <w:rtl/>
        </w:rPr>
        <w:t>ک</w:t>
      </w:r>
      <w:r w:rsidRPr="005C1999">
        <w:rPr>
          <w:rFonts w:ascii="F_mitra" w:hAnsi="F_mitra"/>
          <w:b/>
          <w:bCs/>
          <w:sz w:val="24"/>
          <w:rtl/>
        </w:rPr>
        <w:t>ر</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ه معتقد است پ</w:t>
      </w:r>
      <w:r w:rsidR="00AC3BE7">
        <w:rPr>
          <w:rFonts w:ascii="F_mitra" w:hAnsi="F_mitra"/>
          <w:b/>
          <w:bCs/>
          <w:sz w:val="24"/>
          <w:rtl/>
        </w:rPr>
        <w:t>ی</w:t>
      </w:r>
      <w:r w:rsidRPr="005C1999">
        <w:rPr>
          <w:rFonts w:ascii="F_mitra" w:hAnsi="F_mitra"/>
          <w:b/>
          <w:bCs/>
          <w:sz w:val="24"/>
          <w:rtl/>
        </w:rPr>
        <w:t>امبران همچون پادشاهان، برا</w:t>
      </w:r>
      <w:r w:rsidR="00AC3BE7">
        <w:rPr>
          <w:rFonts w:ascii="F_mitra" w:hAnsi="F_mitra"/>
          <w:b/>
          <w:bCs/>
          <w:sz w:val="24"/>
          <w:rtl/>
        </w:rPr>
        <w:t>ی</w:t>
      </w:r>
      <w:r w:rsidRPr="005C1999">
        <w:rPr>
          <w:rFonts w:ascii="F_mitra" w:hAnsi="F_mitra"/>
          <w:b/>
          <w:bCs/>
          <w:sz w:val="24"/>
          <w:rtl/>
        </w:rPr>
        <w:t xml:space="preserve"> فرزندان خو</w:t>
      </w:r>
      <w:r w:rsidR="00AC3BE7">
        <w:rPr>
          <w:rFonts w:ascii="F_mitra" w:hAnsi="F_mitra"/>
          <w:b/>
          <w:bCs/>
          <w:sz w:val="24"/>
          <w:rtl/>
        </w:rPr>
        <w:t>ی</w:t>
      </w:r>
      <w:r w:rsidRPr="005C1999">
        <w:rPr>
          <w:rFonts w:ascii="F_mitra" w:hAnsi="F_mitra"/>
          <w:b/>
          <w:bCs/>
          <w:sz w:val="24"/>
          <w:rtl/>
        </w:rPr>
        <w:t>ش س</w:t>
      </w:r>
      <w:r w:rsidR="00AC3BE7">
        <w:rPr>
          <w:rFonts w:ascii="F_mitra" w:hAnsi="F_mitra"/>
          <w:b/>
          <w:bCs/>
          <w:sz w:val="24"/>
          <w:rtl/>
        </w:rPr>
        <w:t>ی</w:t>
      </w:r>
      <w:r w:rsidRPr="005C1999">
        <w:rPr>
          <w:rFonts w:ascii="F_mitra" w:hAnsi="F_mitra"/>
          <w:b/>
          <w:bCs/>
          <w:sz w:val="24"/>
          <w:rtl/>
        </w:rPr>
        <w:t>م و زر م</w:t>
      </w:r>
      <w:r w:rsidR="00AC3BE7">
        <w:rPr>
          <w:rFonts w:ascii="F_mitra" w:hAnsi="F_mitra"/>
          <w:b/>
          <w:bCs/>
          <w:sz w:val="24"/>
          <w:rtl/>
        </w:rPr>
        <w:t>ی</w:t>
      </w:r>
      <w:r w:rsidRPr="005C1999">
        <w:rPr>
          <w:rFonts w:ascii="F_mitra" w:hAnsi="F_mitra"/>
          <w:b/>
          <w:bCs/>
          <w:sz w:val="24"/>
          <w:rtl/>
        </w:rPr>
        <w:t xml:space="preserve">‌اندوزند.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البته نبا</w:t>
      </w:r>
      <w:r w:rsidR="00AC3BE7">
        <w:rPr>
          <w:rFonts w:ascii="F_mitra" w:hAnsi="F_mitra"/>
          <w:rtl/>
        </w:rPr>
        <w:t>ی</w:t>
      </w:r>
      <w:r w:rsidRPr="005C1999">
        <w:rPr>
          <w:rFonts w:ascii="F_mitra" w:hAnsi="F_mitra"/>
          <w:rtl/>
        </w:rPr>
        <w:t xml:space="preserve">د از </w:t>
      </w:r>
      <w:r w:rsidR="00AC3BE7">
        <w:rPr>
          <w:rFonts w:ascii="F_mitra" w:hAnsi="F_mitra"/>
          <w:rtl/>
        </w:rPr>
        <w:t>ی</w:t>
      </w:r>
      <w:r w:rsidRPr="005C1999">
        <w:rPr>
          <w:rFonts w:ascii="F_mitra" w:hAnsi="F_mitra"/>
          <w:rtl/>
        </w:rPr>
        <w:t xml:space="preserve">اد برد </w:t>
      </w:r>
      <w:r w:rsidR="00AC3BE7">
        <w:rPr>
          <w:rFonts w:ascii="F_mitra" w:hAnsi="F_mitra"/>
          <w:rtl/>
        </w:rPr>
        <w:t>ک</w:t>
      </w:r>
      <w:r w:rsidRPr="005C1999">
        <w:rPr>
          <w:rFonts w:ascii="F_mitra" w:hAnsi="F_mitra"/>
          <w:rtl/>
        </w:rPr>
        <w:t>ه هز</w:t>
      </w:r>
      <w:r w:rsidR="00AC3BE7">
        <w:rPr>
          <w:rFonts w:ascii="F_mitra" w:hAnsi="F_mitra"/>
          <w:rtl/>
        </w:rPr>
        <w:t>ی</w:t>
      </w:r>
      <w:r w:rsidRPr="005C1999">
        <w:rPr>
          <w:rFonts w:ascii="F_mitra" w:hAnsi="F_mitra"/>
          <w:rtl/>
        </w:rPr>
        <w:t>نه‌</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فالت فرزندانشان تا زنده‌اند به عهده‌</w:t>
      </w:r>
      <w:r w:rsidR="00AC3BE7">
        <w:rPr>
          <w:rFonts w:ascii="F_mitra" w:hAnsi="F_mitra"/>
          <w:rtl/>
        </w:rPr>
        <w:t>ی</w:t>
      </w:r>
      <w:r w:rsidRPr="005C1999">
        <w:rPr>
          <w:rFonts w:ascii="F_mitra" w:hAnsi="F_mitra"/>
          <w:rtl/>
        </w:rPr>
        <w:t xml:space="preserve"> دولت خواهد بود. و ا</w:t>
      </w:r>
      <w:r w:rsidR="00AC3BE7">
        <w:rPr>
          <w:rFonts w:ascii="F_mitra" w:hAnsi="F_mitra"/>
          <w:rtl/>
        </w:rPr>
        <w:t>ی</w:t>
      </w:r>
      <w:r w:rsidRPr="005C1999">
        <w:rPr>
          <w:rFonts w:ascii="F_mitra" w:hAnsi="F_mitra"/>
          <w:rtl/>
        </w:rPr>
        <w:t>ن بالاتر</w:t>
      </w:r>
      <w:r w:rsidR="00AC3BE7">
        <w:rPr>
          <w:rFonts w:ascii="F_mitra" w:hAnsi="F_mitra"/>
          <w:rtl/>
        </w:rPr>
        <w:t>ی</w:t>
      </w:r>
      <w:r w:rsidRPr="005C1999">
        <w:rPr>
          <w:rFonts w:ascii="F_mitra" w:hAnsi="F_mitra"/>
          <w:rtl/>
        </w:rPr>
        <w:t>ن حد پا</w:t>
      </w:r>
      <w:r w:rsidR="00AC3BE7">
        <w:rPr>
          <w:rFonts w:ascii="F_mitra" w:hAnsi="F_mitra"/>
          <w:rtl/>
        </w:rPr>
        <w:t>کی</w:t>
      </w:r>
      <w:r w:rsidRPr="005C1999">
        <w:rPr>
          <w:rFonts w:ascii="F_mitra" w:hAnsi="F_mitra"/>
          <w:rtl/>
        </w:rPr>
        <w:t xml:space="preserve"> و ب</w:t>
      </w:r>
      <w:r w:rsidR="00AC3BE7">
        <w:rPr>
          <w:rFonts w:ascii="F_mitra" w:hAnsi="F_mitra"/>
          <w:rtl/>
        </w:rPr>
        <w:t>ی</w:t>
      </w:r>
      <w:r w:rsidRPr="005C1999">
        <w:rPr>
          <w:rFonts w:ascii="F_mitra" w:hAnsi="F_mitra"/>
          <w:rtl/>
        </w:rPr>
        <w:t>‌آلا</w:t>
      </w:r>
      <w:r w:rsidR="00AC3BE7">
        <w:rPr>
          <w:rFonts w:ascii="F_mitra" w:hAnsi="F_mitra"/>
          <w:rtl/>
        </w:rPr>
        <w:t>ی</w:t>
      </w:r>
      <w:r w:rsidRPr="005C1999">
        <w:rPr>
          <w:rFonts w:ascii="F_mitra" w:hAnsi="F_mitra"/>
          <w:rtl/>
        </w:rPr>
        <w:t>ش</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فقط شا</w:t>
      </w:r>
      <w:r w:rsidR="00AC3BE7">
        <w:rPr>
          <w:rFonts w:ascii="F_mitra" w:hAnsi="F_mitra"/>
          <w:rtl/>
        </w:rPr>
        <w:t>ی</w:t>
      </w:r>
      <w:r w:rsidRPr="005C1999">
        <w:rPr>
          <w:rFonts w:ascii="F_mitra" w:hAnsi="F_mitra"/>
          <w:rtl/>
        </w:rPr>
        <w:t>سته‌</w:t>
      </w:r>
      <w:r w:rsidR="00AC3BE7">
        <w:rPr>
          <w:rFonts w:ascii="F_mitra" w:hAnsi="F_mitra"/>
          <w:rtl/>
        </w:rPr>
        <w:t>ی</w:t>
      </w:r>
      <w:r w:rsidRPr="005C1999">
        <w:rPr>
          <w:rFonts w:ascii="F_mitra" w:hAnsi="F_mitra"/>
          <w:rtl/>
        </w:rPr>
        <w:t xml:space="preserve"> انب</w:t>
      </w:r>
      <w:r w:rsidR="00AC3BE7">
        <w:rPr>
          <w:rFonts w:ascii="F_mitra" w:hAnsi="F_mitra"/>
          <w:rtl/>
        </w:rPr>
        <w:t>ی</w:t>
      </w:r>
      <w:r w:rsidRPr="005C1999">
        <w:rPr>
          <w:rFonts w:ascii="F_mitra" w:hAnsi="F_mitra"/>
          <w:rtl/>
        </w:rPr>
        <w:t>اء اله</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 xml:space="preserve">‌باشد.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بنابرا</w:t>
      </w:r>
      <w:r w:rsidR="00AC3BE7">
        <w:rPr>
          <w:rFonts w:ascii="F_mitra" w:hAnsi="F_mitra"/>
          <w:rtl/>
        </w:rPr>
        <w:t>ی</w:t>
      </w:r>
      <w:r w:rsidRPr="005C1999">
        <w:rPr>
          <w:rFonts w:ascii="F_mitra" w:hAnsi="F_mitra"/>
          <w:rtl/>
        </w:rPr>
        <w:t>ن، ابوب</w:t>
      </w:r>
      <w:r w:rsidR="00AC3BE7">
        <w:rPr>
          <w:rFonts w:ascii="F_mitra" w:hAnsi="F_mitra"/>
          <w:rtl/>
        </w:rPr>
        <w:t>ک</w:t>
      </w:r>
      <w:r w:rsidRPr="005C1999">
        <w:rPr>
          <w:rFonts w:ascii="F_mitra" w:hAnsi="F_mitra"/>
          <w:rtl/>
        </w:rPr>
        <w:t>ر در ا</w:t>
      </w:r>
      <w:r w:rsidR="00AC3BE7">
        <w:rPr>
          <w:rFonts w:ascii="F_mitra" w:hAnsi="F_mitra"/>
          <w:rtl/>
        </w:rPr>
        <w:t>ی</w:t>
      </w:r>
      <w:r w:rsidRPr="005C1999">
        <w:rPr>
          <w:rFonts w:ascii="F_mitra" w:hAnsi="F_mitra"/>
          <w:rtl/>
        </w:rPr>
        <w:t>ن قض</w:t>
      </w:r>
      <w:r w:rsidR="00AC3BE7">
        <w:rPr>
          <w:rFonts w:ascii="F_mitra" w:hAnsi="F_mitra"/>
          <w:rtl/>
        </w:rPr>
        <w:t>ی</w:t>
      </w:r>
      <w:r w:rsidRPr="005C1999">
        <w:rPr>
          <w:rFonts w:ascii="F_mitra" w:hAnsi="F_mitra"/>
          <w:rtl/>
        </w:rPr>
        <w:t>ه اجتهاد ن</w:t>
      </w:r>
      <w:r w:rsidR="00AC3BE7">
        <w:rPr>
          <w:rFonts w:ascii="F_mitra" w:hAnsi="F_mitra"/>
          <w:rtl/>
        </w:rPr>
        <w:t>ک</w:t>
      </w:r>
      <w:r w:rsidRPr="005C1999">
        <w:rPr>
          <w:rFonts w:ascii="F_mitra" w:hAnsi="F_mitra"/>
          <w:rtl/>
        </w:rPr>
        <w:t>رد بل</w:t>
      </w:r>
      <w:r w:rsidR="00AC3BE7">
        <w:rPr>
          <w:rFonts w:ascii="F_mitra" w:hAnsi="F_mitra"/>
          <w:rtl/>
        </w:rPr>
        <w:t>ک</w:t>
      </w:r>
      <w:r w:rsidRPr="005C1999">
        <w:rPr>
          <w:rFonts w:ascii="F_mitra" w:hAnsi="F_mitra"/>
          <w:rtl/>
        </w:rPr>
        <w:t>ه به حد</w:t>
      </w:r>
      <w:r w:rsidR="00AC3BE7">
        <w:rPr>
          <w:rFonts w:ascii="F_mitra" w:hAnsi="F_mitra"/>
          <w:rtl/>
        </w:rPr>
        <w:t>ی</w:t>
      </w:r>
      <w:r w:rsidRPr="005C1999">
        <w:rPr>
          <w:rFonts w:ascii="F_mitra" w:hAnsi="F_mitra"/>
          <w:rtl/>
        </w:rPr>
        <w:t>ث</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از رسول خدا شن</w:t>
      </w:r>
      <w:r w:rsidR="00AC3BE7">
        <w:rPr>
          <w:rFonts w:ascii="F_mitra" w:hAnsi="F_mitra"/>
          <w:rtl/>
        </w:rPr>
        <w:t>ی</w:t>
      </w:r>
      <w:r w:rsidRPr="005C1999">
        <w:rPr>
          <w:rFonts w:ascii="F_mitra" w:hAnsi="F_mitra"/>
          <w:rtl/>
        </w:rPr>
        <w:t>ده بود مبن</w:t>
      </w:r>
      <w:r w:rsidR="00AC3BE7">
        <w:rPr>
          <w:rFonts w:ascii="F_mitra" w:hAnsi="F_mitra"/>
          <w:rtl/>
        </w:rPr>
        <w:t>ی</w:t>
      </w:r>
      <w:r w:rsidRPr="005C1999">
        <w:rPr>
          <w:rFonts w:ascii="F_mitra" w:hAnsi="F_mitra"/>
          <w:rtl/>
        </w:rPr>
        <w:t xml:space="preserve"> بر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پ</w:t>
      </w:r>
      <w:r w:rsidR="00AC3BE7">
        <w:rPr>
          <w:rFonts w:ascii="F_mitra" w:hAnsi="F_mitra"/>
          <w:rtl/>
        </w:rPr>
        <w:t>ی</w:t>
      </w:r>
      <w:r w:rsidRPr="005C1999">
        <w:rPr>
          <w:rFonts w:ascii="F_mitra" w:hAnsi="F_mitra"/>
          <w:rtl/>
        </w:rPr>
        <w:t>امبران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از مال دن</w:t>
      </w:r>
      <w:r w:rsidR="00AC3BE7">
        <w:rPr>
          <w:rFonts w:ascii="F_mitra" w:hAnsi="F_mitra"/>
          <w:rtl/>
        </w:rPr>
        <w:t>ی</w:t>
      </w:r>
      <w:r w:rsidRPr="005C1999">
        <w:rPr>
          <w:rFonts w:ascii="F_mitra" w:hAnsi="F_mitra"/>
          <w:rtl/>
        </w:rPr>
        <w:t>ا به ارث نم</w:t>
      </w:r>
      <w:r w:rsidR="00AC3BE7">
        <w:rPr>
          <w:rFonts w:ascii="F_mitra" w:hAnsi="F_mitra"/>
          <w:rtl/>
        </w:rPr>
        <w:t>ی</w:t>
      </w:r>
      <w:r w:rsidRPr="005C1999">
        <w:rPr>
          <w:rFonts w:ascii="F_mitra" w:hAnsi="F_mitra"/>
          <w:rtl/>
        </w:rPr>
        <w:t>‌گذارند، جامه عمل پوشان</w:t>
      </w:r>
      <w:r w:rsidR="00AC3BE7">
        <w:rPr>
          <w:rFonts w:ascii="F_mitra" w:hAnsi="F_mitra"/>
          <w:rtl/>
        </w:rPr>
        <w:t>ی</w:t>
      </w:r>
      <w:r w:rsidRPr="005C1999">
        <w:rPr>
          <w:rFonts w:ascii="F_mitra" w:hAnsi="F_mitra"/>
          <w:rtl/>
        </w:rPr>
        <w:t>د و ا</w:t>
      </w:r>
      <w:r w:rsidR="00AC3BE7">
        <w:rPr>
          <w:rFonts w:ascii="F_mitra" w:hAnsi="F_mitra"/>
          <w:rtl/>
        </w:rPr>
        <w:t>ی</w:t>
      </w:r>
      <w:r w:rsidRPr="005C1999">
        <w:rPr>
          <w:rFonts w:ascii="F_mitra" w:hAnsi="F_mitra"/>
          <w:rtl/>
        </w:rPr>
        <w:t>ن حد</w:t>
      </w:r>
      <w:r w:rsidR="00AC3BE7">
        <w:rPr>
          <w:rFonts w:ascii="F_mitra" w:hAnsi="F_mitra"/>
          <w:rtl/>
        </w:rPr>
        <w:t>ی</w:t>
      </w:r>
      <w:r w:rsidRPr="005C1999">
        <w:rPr>
          <w:rFonts w:ascii="F_mitra" w:hAnsi="F_mitra"/>
          <w:rtl/>
        </w:rPr>
        <w:t>ث را هم راو</w:t>
      </w:r>
      <w:r w:rsidR="00AC3BE7">
        <w:rPr>
          <w:rFonts w:ascii="F_mitra" w:hAnsi="F_mitra"/>
          <w:rtl/>
        </w:rPr>
        <w:t>ی</w:t>
      </w:r>
      <w:r w:rsidRPr="005C1999">
        <w:rPr>
          <w:rFonts w:ascii="F_mitra" w:hAnsi="F_mitra"/>
          <w:rtl/>
        </w:rPr>
        <w:t>ان اهل‌سنت و هم راو</w:t>
      </w:r>
      <w:r w:rsidR="00AC3BE7">
        <w:rPr>
          <w:rFonts w:ascii="F_mitra" w:hAnsi="F_mitra"/>
          <w:rtl/>
        </w:rPr>
        <w:t>ی</w:t>
      </w:r>
      <w:r w:rsidRPr="005C1999">
        <w:rPr>
          <w:rFonts w:ascii="F_mitra" w:hAnsi="F_mitra"/>
          <w:rtl/>
        </w:rPr>
        <w:t xml:space="preserve">ان شیعه نقل </w:t>
      </w:r>
      <w:r w:rsidR="00AC3BE7">
        <w:rPr>
          <w:rFonts w:ascii="F_mitra" w:hAnsi="F_mitra"/>
          <w:rtl/>
        </w:rPr>
        <w:t>ک</w:t>
      </w:r>
      <w:r w:rsidRPr="005C1999">
        <w:rPr>
          <w:rFonts w:ascii="F_mitra" w:hAnsi="F_mitra"/>
          <w:rtl/>
        </w:rPr>
        <w:t>رده‌اند. پس صد</w:t>
      </w:r>
      <w:r w:rsidR="00AC3BE7">
        <w:rPr>
          <w:rFonts w:ascii="F_mitra" w:hAnsi="F_mitra"/>
          <w:rtl/>
        </w:rPr>
        <w:t>ی</w:t>
      </w:r>
      <w:r w:rsidRPr="005C1999">
        <w:rPr>
          <w:rFonts w:ascii="F_mitra" w:hAnsi="F_mitra"/>
          <w:rtl/>
        </w:rPr>
        <w:t>ق به حد</w:t>
      </w:r>
      <w:r w:rsidR="00AC3BE7">
        <w:rPr>
          <w:rFonts w:ascii="F_mitra" w:hAnsi="F_mitra"/>
          <w:rtl/>
        </w:rPr>
        <w:t>ی</w:t>
      </w:r>
      <w:r w:rsidRPr="005C1999">
        <w:rPr>
          <w:rFonts w:ascii="F_mitra" w:hAnsi="F_mitra"/>
          <w:rtl/>
        </w:rPr>
        <w:t>ث پ</w:t>
      </w:r>
      <w:r w:rsidR="00AC3BE7">
        <w:rPr>
          <w:rFonts w:ascii="F_mitra" w:hAnsi="F_mitra"/>
          <w:rtl/>
        </w:rPr>
        <w:t>ی</w:t>
      </w:r>
      <w:r w:rsidRPr="005C1999">
        <w:rPr>
          <w:rFonts w:ascii="F_mitra" w:hAnsi="F_mitra"/>
          <w:rtl/>
        </w:rPr>
        <w:t>امبر چنگ زد. و آنچه برا</w:t>
      </w:r>
      <w:r w:rsidR="00AC3BE7">
        <w:rPr>
          <w:rFonts w:ascii="F_mitra" w:hAnsi="F_mitra"/>
          <w:rtl/>
        </w:rPr>
        <w:t>ی</w:t>
      </w:r>
      <w:r w:rsidRPr="005C1999">
        <w:rPr>
          <w:rFonts w:ascii="F_mitra" w:hAnsi="F_mitra"/>
          <w:rtl/>
        </w:rPr>
        <w:t xml:space="preserve"> و</w:t>
      </w:r>
      <w:r w:rsidR="00AC3BE7">
        <w:rPr>
          <w:rFonts w:ascii="F_mitra" w:hAnsi="F_mitra"/>
          <w:rtl/>
        </w:rPr>
        <w:t>ی</w:t>
      </w:r>
      <w:r w:rsidRPr="005C1999">
        <w:rPr>
          <w:rFonts w:ascii="F_mitra" w:hAnsi="F_mitra"/>
          <w:rtl/>
        </w:rPr>
        <w:t xml:space="preserve"> حا</w:t>
      </w:r>
      <w:r w:rsidR="00AC3BE7">
        <w:rPr>
          <w:rFonts w:ascii="F_mitra" w:hAnsi="F_mitra"/>
          <w:rtl/>
        </w:rPr>
        <w:t>ی</w:t>
      </w:r>
      <w:r w:rsidRPr="005C1999">
        <w:rPr>
          <w:rFonts w:ascii="F_mitra" w:hAnsi="F_mitra"/>
          <w:rtl/>
        </w:rPr>
        <w:t>ز اهم</w:t>
      </w:r>
      <w:r w:rsidR="00AC3BE7">
        <w:rPr>
          <w:rFonts w:ascii="F_mitra" w:hAnsi="F_mitra"/>
          <w:rtl/>
        </w:rPr>
        <w:t>ی</w:t>
      </w:r>
      <w:r w:rsidRPr="005C1999">
        <w:rPr>
          <w:rFonts w:ascii="F_mitra" w:hAnsi="F_mitra"/>
          <w:rtl/>
        </w:rPr>
        <w:t>ت بود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دستور رسول خدا اجرا شود وپروایی بر گفته ی دیگران نداشت.</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حد</w:t>
      </w:r>
      <w:r w:rsidR="00AC3BE7">
        <w:rPr>
          <w:rFonts w:ascii="F_mitra" w:hAnsi="F_mitra"/>
          <w:b/>
          <w:bCs/>
          <w:sz w:val="24"/>
          <w:rtl/>
        </w:rPr>
        <w:t>ی</w:t>
      </w:r>
      <w:r w:rsidRPr="005C1999">
        <w:rPr>
          <w:rFonts w:ascii="F_mitra" w:hAnsi="F_mitra"/>
          <w:b/>
          <w:bCs/>
          <w:sz w:val="24"/>
          <w:rtl/>
        </w:rPr>
        <w:t>ث مذ</w:t>
      </w:r>
      <w:r w:rsidR="00AC3BE7">
        <w:rPr>
          <w:rFonts w:ascii="F_mitra" w:hAnsi="F_mitra"/>
          <w:b/>
          <w:bCs/>
          <w:sz w:val="24"/>
          <w:rtl/>
        </w:rPr>
        <w:t>ک</w:t>
      </w:r>
      <w:r w:rsidRPr="005C1999">
        <w:rPr>
          <w:rFonts w:ascii="F_mitra" w:hAnsi="F_mitra"/>
          <w:b/>
          <w:bCs/>
          <w:sz w:val="24"/>
          <w:rtl/>
        </w:rPr>
        <w:t>ور در منابع اهل‌سنت به شرح ز</w:t>
      </w:r>
      <w:r w:rsidR="00AC3BE7">
        <w:rPr>
          <w:rFonts w:ascii="F_mitra" w:hAnsi="F_mitra"/>
          <w:b/>
          <w:bCs/>
          <w:sz w:val="24"/>
          <w:rtl/>
        </w:rPr>
        <w:t>ی</w:t>
      </w:r>
      <w:r w:rsidRPr="005C1999">
        <w:rPr>
          <w:rFonts w:ascii="F_mitra" w:hAnsi="F_mitra"/>
          <w:b/>
          <w:bCs/>
          <w:sz w:val="24"/>
          <w:rtl/>
        </w:rPr>
        <w:t>ر نقل شده است:</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ابودرداء از رسول خدا ضمن حد</w:t>
      </w:r>
      <w:r w:rsidR="00AC3BE7">
        <w:rPr>
          <w:rFonts w:ascii="F_mitra" w:hAnsi="F_mitra"/>
          <w:rtl/>
        </w:rPr>
        <w:t>ی</w:t>
      </w:r>
      <w:r w:rsidRPr="005C1999">
        <w:rPr>
          <w:rFonts w:ascii="F_mitra" w:hAnsi="F_mitra"/>
          <w:rtl/>
        </w:rPr>
        <w:t>ث طو</w:t>
      </w:r>
      <w:r w:rsidR="00AC3BE7">
        <w:rPr>
          <w:rFonts w:ascii="F_mitra" w:hAnsi="F_mitra"/>
          <w:rtl/>
        </w:rPr>
        <w:t>ی</w:t>
      </w:r>
      <w:r w:rsidRPr="005C1999">
        <w:rPr>
          <w:rFonts w:ascii="F_mitra" w:hAnsi="F_mitra"/>
          <w:rtl/>
        </w:rPr>
        <w:t>ل</w:t>
      </w:r>
      <w:r w:rsidR="00AC3BE7">
        <w:rPr>
          <w:rFonts w:ascii="F_mitra" w:hAnsi="F_mitra"/>
          <w:rtl/>
        </w:rPr>
        <w:t>ی</w:t>
      </w:r>
      <w:r w:rsidRPr="005C1999">
        <w:rPr>
          <w:rFonts w:ascii="F_mitra" w:hAnsi="F_mitra"/>
          <w:rtl/>
        </w:rPr>
        <w:t xml:space="preserve"> چن</w:t>
      </w:r>
      <w:r w:rsidR="00AC3BE7">
        <w:rPr>
          <w:rFonts w:ascii="F_mitra" w:hAnsi="F_mitra"/>
          <w:rtl/>
        </w:rPr>
        <w:t>ی</w:t>
      </w:r>
      <w:r w:rsidRPr="005C1999">
        <w:rPr>
          <w:rFonts w:ascii="F_mitra" w:hAnsi="F_mitra"/>
          <w:rtl/>
        </w:rPr>
        <w:t>ن نقل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r w:rsidR="00AC3BE7">
        <w:rPr>
          <w:rFonts w:ascii="F_mitra" w:hAnsi="F_mitra"/>
          <w:rtl/>
        </w:rPr>
        <w:t>ک</w:t>
      </w:r>
      <w:r w:rsidRPr="005C1999">
        <w:rPr>
          <w:rFonts w:ascii="F_mitra" w:hAnsi="F_mitra"/>
          <w:rtl/>
        </w:rPr>
        <w:t>ه فرمود: «علما وارثان پ</w:t>
      </w:r>
      <w:r w:rsidR="00AC3BE7">
        <w:rPr>
          <w:rFonts w:ascii="F_mitra" w:hAnsi="F_mitra"/>
          <w:rtl/>
        </w:rPr>
        <w:t>ی</w:t>
      </w:r>
      <w:r w:rsidRPr="005C1999">
        <w:rPr>
          <w:rFonts w:ascii="F_mitra" w:hAnsi="F_mitra"/>
          <w:rtl/>
        </w:rPr>
        <w:t>امبران‌اند و پ</w:t>
      </w:r>
      <w:r w:rsidR="00AC3BE7">
        <w:rPr>
          <w:rFonts w:ascii="F_mitra" w:hAnsi="F_mitra"/>
          <w:rtl/>
        </w:rPr>
        <w:t>ی</w:t>
      </w:r>
      <w:r w:rsidRPr="005C1999">
        <w:rPr>
          <w:rFonts w:ascii="F_mitra" w:hAnsi="F_mitra"/>
          <w:rtl/>
        </w:rPr>
        <w:t>امبران بعد از خود درهم و د</w:t>
      </w:r>
      <w:r w:rsidR="00AC3BE7">
        <w:rPr>
          <w:rFonts w:ascii="F_mitra" w:hAnsi="F_mitra"/>
          <w:rtl/>
        </w:rPr>
        <w:t>ی</w:t>
      </w:r>
      <w:r w:rsidRPr="005C1999">
        <w:rPr>
          <w:rFonts w:ascii="F_mitra" w:hAnsi="F_mitra"/>
          <w:rtl/>
        </w:rPr>
        <w:t>نار</w:t>
      </w:r>
      <w:r w:rsidR="00AC3BE7">
        <w:rPr>
          <w:rFonts w:ascii="F_mitra" w:hAnsi="F_mitra"/>
          <w:rtl/>
        </w:rPr>
        <w:t>ی</w:t>
      </w:r>
      <w:r w:rsidRPr="005C1999">
        <w:rPr>
          <w:rFonts w:ascii="F_mitra" w:hAnsi="F_mitra"/>
          <w:rtl/>
        </w:rPr>
        <w:t xml:space="preserve"> بجا</w:t>
      </w:r>
      <w:r w:rsidR="00AC3BE7">
        <w:rPr>
          <w:rFonts w:ascii="F_mitra" w:hAnsi="F_mitra"/>
          <w:rtl/>
        </w:rPr>
        <w:t>ی</w:t>
      </w:r>
      <w:r w:rsidRPr="005C1999">
        <w:rPr>
          <w:rFonts w:ascii="F_mitra" w:hAnsi="F_mitra"/>
          <w:rtl/>
        </w:rPr>
        <w:t xml:space="preserve"> نم</w:t>
      </w:r>
      <w:r w:rsidR="00AC3BE7">
        <w:rPr>
          <w:rFonts w:ascii="F_mitra" w:hAnsi="F_mitra"/>
          <w:rtl/>
        </w:rPr>
        <w:t>ی</w:t>
      </w:r>
      <w:r w:rsidRPr="005C1999">
        <w:rPr>
          <w:rFonts w:ascii="F_mitra" w:hAnsi="F_mitra"/>
          <w:rtl/>
        </w:rPr>
        <w:t>‌گذارند بل</w:t>
      </w:r>
      <w:r w:rsidR="00AC3BE7">
        <w:rPr>
          <w:rFonts w:ascii="F_mitra" w:hAnsi="F_mitra"/>
          <w:rtl/>
        </w:rPr>
        <w:t>ک</w:t>
      </w:r>
      <w:r w:rsidRPr="005C1999">
        <w:rPr>
          <w:rFonts w:ascii="F_mitra" w:hAnsi="F_mitra"/>
          <w:rtl/>
        </w:rPr>
        <w:t>ه علم و دانش را به ارث م</w:t>
      </w:r>
      <w:r w:rsidR="00AC3BE7">
        <w:rPr>
          <w:rFonts w:ascii="F_mitra" w:hAnsi="F_mitra"/>
          <w:rtl/>
        </w:rPr>
        <w:t>ی</w:t>
      </w:r>
      <w:r w:rsidRPr="005C1999">
        <w:rPr>
          <w:rFonts w:ascii="F_mitra" w:hAnsi="F_mitra"/>
          <w:rtl/>
        </w:rPr>
        <w:t>‌گذارند هر</w:t>
      </w:r>
      <w:r w:rsidR="00AC3BE7">
        <w:rPr>
          <w:rFonts w:ascii="F_mitra" w:hAnsi="F_mitra"/>
          <w:rtl/>
        </w:rPr>
        <w:t>ک</w:t>
      </w:r>
      <w:r w:rsidRPr="005C1999">
        <w:rPr>
          <w:rFonts w:ascii="F_mitra" w:hAnsi="F_mitra"/>
          <w:rtl/>
        </w:rPr>
        <w:t>س آنرا بگ</w:t>
      </w:r>
      <w:r w:rsidR="00AC3BE7">
        <w:rPr>
          <w:rFonts w:ascii="F_mitra" w:hAnsi="F_mitra"/>
          <w:rtl/>
        </w:rPr>
        <w:t>ی</w:t>
      </w:r>
      <w:r w:rsidRPr="005C1999">
        <w:rPr>
          <w:rFonts w:ascii="F_mitra" w:hAnsi="F_mitra"/>
          <w:rtl/>
        </w:rPr>
        <w:t>رد، بهره‌</w:t>
      </w:r>
      <w:r w:rsidR="00AC3BE7">
        <w:rPr>
          <w:rFonts w:ascii="F_mitra" w:hAnsi="F_mitra"/>
          <w:rtl/>
        </w:rPr>
        <w:t>ی</w:t>
      </w:r>
      <w:r w:rsidRPr="005C1999">
        <w:rPr>
          <w:rFonts w:ascii="F_mitra" w:hAnsi="F_mitra"/>
          <w:rtl/>
        </w:rPr>
        <w:t xml:space="preserve"> بزرگ</w:t>
      </w:r>
      <w:r w:rsidR="00AC3BE7">
        <w:rPr>
          <w:rFonts w:ascii="F_mitra" w:hAnsi="F_mitra"/>
          <w:rtl/>
        </w:rPr>
        <w:t>ی</w:t>
      </w:r>
      <w:r w:rsidRPr="005C1999">
        <w:rPr>
          <w:rFonts w:ascii="F_mitra" w:hAnsi="F_mitra"/>
          <w:rtl/>
        </w:rPr>
        <w:t xml:space="preserve"> بدست آورده است.</w:t>
      </w:r>
      <w:r w:rsidRPr="005C1999">
        <w:rPr>
          <w:rStyle w:val="FootnoteReference"/>
          <w:rFonts w:ascii="F_mitra" w:hAnsi="F_mitra"/>
          <w:rtl/>
        </w:rPr>
        <w:footnoteReference w:id="279"/>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ش</w:t>
      </w:r>
      <w:r w:rsidR="00AC3BE7">
        <w:rPr>
          <w:rFonts w:ascii="F_mitra" w:hAnsi="F_mitra"/>
          <w:b/>
          <w:bCs/>
          <w:sz w:val="24"/>
          <w:rtl/>
        </w:rPr>
        <w:t>ی</w:t>
      </w:r>
      <w:r w:rsidRPr="005C1999">
        <w:rPr>
          <w:rFonts w:ascii="F_mitra" w:hAnsi="F_mitra"/>
          <w:b/>
          <w:bCs/>
          <w:sz w:val="24"/>
          <w:rtl/>
        </w:rPr>
        <w:t>عه ن</w:t>
      </w:r>
      <w:r w:rsidR="00AC3BE7">
        <w:rPr>
          <w:rFonts w:ascii="F_mitra" w:hAnsi="F_mitra"/>
          <w:b/>
          <w:bCs/>
          <w:sz w:val="24"/>
          <w:rtl/>
        </w:rPr>
        <w:t>ی</w:t>
      </w:r>
      <w:r w:rsidRPr="005C1999">
        <w:rPr>
          <w:rFonts w:ascii="F_mitra" w:hAnsi="F_mitra"/>
          <w:b/>
          <w:bCs/>
          <w:sz w:val="24"/>
          <w:rtl/>
        </w:rPr>
        <w:t>ز ا</w:t>
      </w:r>
      <w:r w:rsidR="00AC3BE7">
        <w:rPr>
          <w:rFonts w:ascii="F_mitra" w:hAnsi="F_mitra"/>
          <w:b/>
          <w:bCs/>
          <w:sz w:val="24"/>
          <w:rtl/>
        </w:rPr>
        <w:t>ی</w:t>
      </w:r>
      <w:r w:rsidRPr="005C1999">
        <w:rPr>
          <w:rFonts w:ascii="F_mitra" w:hAnsi="F_mitra"/>
          <w:b/>
          <w:bCs/>
          <w:sz w:val="24"/>
          <w:rtl/>
        </w:rPr>
        <w:t>ن حد</w:t>
      </w:r>
      <w:r w:rsidR="00AC3BE7">
        <w:rPr>
          <w:rFonts w:ascii="F_mitra" w:hAnsi="F_mitra"/>
          <w:b/>
          <w:bCs/>
          <w:sz w:val="24"/>
          <w:rtl/>
        </w:rPr>
        <w:t>ی</w:t>
      </w:r>
      <w:r w:rsidRPr="005C1999">
        <w:rPr>
          <w:rFonts w:ascii="F_mitra" w:hAnsi="F_mitra"/>
          <w:b/>
          <w:bCs/>
          <w:sz w:val="24"/>
          <w:rtl/>
        </w:rPr>
        <w:t xml:space="preserve">ث را به نقل از ابوعبدالله؛ جعفر بن محمد نقل </w:t>
      </w:r>
      <w:r w:rsidR="00AC3BE7">
        <w:rPr>
          <w:rFonts w:ascii="F_mitra" w:hAnsi="F_mitra"/>
          <w:b/>
          <w:bCs/>
          <w:sz w:val="24"/>
          <w:rtl/>
        </w:rPr>
        <w:t>ک</w:t>
      </w:r>
      <w:r w:rsidRPr="005C1999">
        <w:rPr>
          <w:rFonts w:ascii="F_mitra" w:hAnsi="F_mitra"/>
          <w:b/>
          <w:bCs/>
          <w:sz w:val="24"/>
          <w:rtl/>
        </w:rPr>
        <w:t xml:space="preserve">رده‌اند </w:t>
      </w:r>
      <w:r w:rsidR="00AC3BE7">
        <w:rPr>
          <w:rFonts w:ascii="F_mitra" w:hAnsi="F_mitra"/>
          <w:rtl/>
        </w:rPr>
        <w:t>ک</w:t>
      </w:r>
      <w:r w:rsidRPr="005C1999">
        <w:rPr>
          <w:rFonts w:ascii="F_mitra" w:hAnsi="F_mitra"/>
          <w:rtl/>
        </w:rPr>
        <w:t>ه رسول خدا فرمود: علما وارثان پ</w:t>
      </w:r>
      <w:r w:rsidR="00AC3BE7">
        <w:rPr>
          <w:rFonts w:ascii="F_mitra" w:hAnsi="F_mitra"/>
          <w:rtl/>
        </w:rPr>
        <w:t>ی</w:t>
      </w:r>
      <w:r w:rsidRPr="005C1999">
        <w:rPr>
          <w:rFonts w:ascii="F_mitra" w:hAnsi="F_mitra"/>
          <w:rtl/>
        </w:rPr>
        <w:t>امبران‌اند و پ</w:t>
      </w:r>
      <w:r w:rsidR="00AC3BE7">
        <w:rPr>
          <w:rFonts w:ascii="F_mitra" w:hAnsi="F_mitra"/>
          <w:rtl/>
        </w:rPr>
        <w:t>ی</w:t>
      </w:r>
      <w:r w:rsidRPr="005C1999">
        <w:rPr>
          <w:rFonts w:ascii="F_mitra" w:hAnsi="F_mitra"/>
          <w:rtl/>
        </w:rPr>
        <w:t>امبران، درهم و د</w:t>
      </w:r>
      <w:r w:rsidR="00AC3BE7">
        <w:rPr>
          <w:rFonts w:ascii="F_mitra" w:hAnsi="F_mitra"/>
          <w:rtl/>
        </w:rPr>
        <w:t>ی</w:t>
      </w:r>
      <w:r w:rsidRPr="005C1999">
        <w:rPr>
          <w:rFonts w:ascii="F_mitra" w:hAnsi="F_mitra"/>
          <w:rtl/>
        </w:rPr>
        <w:t>نار به ارث نم</w:t>
      </w:r>
      <w:r w:rsidR="00AC3BE7">
        <w:rPr>
          <w:rFonts w:ascii="F_mitra" w:hAnsi="F_mitra"/>
          <w:rtl/>
        </w:rPr>
        <w:t>ی</w:t>
      </w:r>
      <w:r w:rsidRPr="005C1999">
        <w:rPr>
          <w:rFonts w:ascii="F_mitra" w:hAnsi="F_mitra"/>
          <w:rtl/>
        </w:rPr>
        <w:t>‌گذارند بل</w:t>
      </w:r>
      <w:r w:rsidR="00AC3BE7">
        <w:rPr>
          <w:rFonts w:ascii="F_mitra" w:hAnsi="F_mitra"/>
          <w:rtl/>
        </w:rPr>
        <w:t>ک</w:t>
      </w:r>
      <w:r w:rsidRPr="005C1999">
        <w:rPr>
          <w:rFonts w:ascii="F_mitra" w:hAnsi="F_mitra"/>
          <w:rtl/>
        </w:rPr>
        <w:t>ه علم و دانش را به ارث م</w:t>
      </w:r>
      <w:r w:rsidR="00AC3BE7">
        <w:rPr>
          <w:rFonts w:ascii="F_mitra" w:hAnsi="F_mitra"/>
          <w:rtl/>
        </w:rPr>
        <w:t>ی</w:t>
      </w:r>
      <w:r w:rsidRPr="005C1999">
        <w:rPr>
          <w:rFonts w:ascii="F_mitra" w:hAnsi="F_mitra"/>
          <w:rtl/>
        </w:rPr>
        <w:t>‌گذارند...</w:t>
      </w:r>
      <w:r w:rsidRPr="005C1999">
        <w:rPr>
          <w:rStyle w:val="FootnoteReference"/>
          <w:rFonts w:ascii="F_mitra" w:hAnsi="F_mitra"/>
          <w:rtl/>
        </w:rPr>
        <w:footnoteReference w:id="280"/>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از ا</w:t>
      </w:r>
      <w:r w:rsidR="00AC3BE7">
        <w:rPr>
          <w:rFonts w:ascii="F_mitra" w:hAnsi="F_mitra"/>
          <w:rtl/>
        </w:rPr>
        <w:t>ی</w:t>
      </w:r>
      <w:r w:rsidRPr="005C1999">
        <w:rPr>
          <w:rFonts w:ascii="F_mitra" w:hAnsi="F_mitra"/>
          <w:rtl/>
        </w:rPr>
        <w:t>نرو ز</w:t>
      </w:r>
      <w:r w:rsidR="00AC3BE7">
        <w:rPr>
          <w:rFonts w:ascii="F_mitra" w:hAnsi="F_mitra"/>
          <w:rtl/>
        </w:rPr>
        <w:t>ی</w:t>
      </w:r>
      <w:r w:rsidRPr="005C1999">
        <w:rPr>
          <w:rFonts w:ascii="F_mitra" w:hAnsi="F_mitra"/>
          <w:rtl/>
        </w:rPr>
        <w:t>د بن عل</w:t>
      </w:r>
      <w:r w:rsidR="00AC3BE7">
        <w:rPr>
          <w:rFonts w:ascii="F_mitra" w:hAnsi="F_mitra"/>
          <w:rtl/>
        </w:rPr>
        <w:t>ی</w:t>
      </w:r>
      <w:r w:rsidRPr="005C1999">
        <w:rPr>
          <w:rFonts w:ascii="F_mitra" w:hAnsi="F_mitra"/>
          <w:rtl/>
        </w:rPr>
        <w:t xml:space="preserve"> تا</w:t>
      </w:r>
      <w:r w:rsidR="00AC3BE7">
        <w:rPr>
          <w:rFonts w:ascii="F_mitra" w:hAnsi="F_mitra"/>
          <w:rtl/>
        </w:rPr>
        <w:t>کی</w:t>
      </w:r>
      <w:r w:rsidRPr="005C1999">
        <w:rPr>
          <w:rFonts w:ascii="F_mitra" w:hAnsi="F_mitra"/>
          <w:rtl/>
        </w:rPr>
        <w:t>د م</w:t>
      </w:r>
      <w:r w:rsidR="00AC3BE7">
        <w:rPr>
          <w:rFonts w:ascii="F_mitra" w:hAnsi="F_mitra"/>
          <w:rtl/>
        </w:rPr>
        <w:t>ی</w:t>
      </w:r>
      <w:r w:rsidRPr="005C1999">
        <w:rPr>
          <w:rFonts w:ascii="F_mitra" w:hAnsi="F_mitra"/>
          <w:rtl/>
        </w:rPr>
        <w:t>‌ورزد بر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عل</w:t>
      </w:r>
      <w:r w:rsidR="00AC3BE7">
        <w:rPr>
          <w:rFonts w:ascii="F_mitra" w:hAnsi="F_mitra"/>
          <w:rtl/>
        </w:rPr>
        <w:t>ی</w:t>
      </w:r>
      <w:r w:rsidR="006D5D09" w:rsidRPr="006D5D09">
        <w:rPr>
          <w:rFonts w:ascii="F_mitra" w:hAnsi="F_mitra" w:cs="CTraditional Arabic"/>
          <w:rtl/>
        </w:rPr>
        <w:t>س</w:t>
      </w:r>
      <w:r w:rsidRPr="005C1999">
        <w:rPr>
          <w:rFonts w:ascii="F_mitra" w:hAnsi="F_mitra"/>
          <w:rtl/>
        </w:rPr>
        <w:t xml:space="preserve"> ن</w:t>
      </w:r>
      <w:r w:rsidR="00AC3BE7">
        <w:rPr>
          <w:rFonts w:ascii="F_mitra" w:hAnsi="F_mitra"/>
          <w:rtl/>
        </w:rPr>
        <w:t>ی</w:t>
      </w:r>
      <w:r w:rsidRPr="005C1999">
        <w:rPr>
          <w:rFonts w:ascii="F_mitra" w:hAnsi="F_mitra"/>
          <w:rtl/>
        </w:rPr>
        <w:t>ز به قضاوت صد</w:t>
      </w:r>
      <w:r w:rsidR="00AC3BE7">
        <w:rPr>
          <w:rFonts w:ascii="F_mitra" w:hAnsi="F_mitra"/>
          <w:rtl/>
        </w:rPr>
        <w:t>ی</w:t>
      </w:r>
      <w:r w:rsidRPr="005C1999">
        <w:rPr>
          <w:rFonts w:ascii="F_mitra" w:hAnsi="F_mitra"/>
          <w:rtl/>
        </w:rPr>
        <w:t>ق راض</w:t>
      </w:r>
      <w:r w:rsidR="00AC3BE7">
        <w:rPr>
          <w:rFonts w:ascii="F_mitra" w:hAnsi="F_mitra"/>
          <w:rtl/>
        </w:rPr>
        <w:t>ی</w:t>
      </w:r>
      <w:r w:rsidRPr="005C1999">
        <w:rPr>
          <w:rFonts w:ascii="F_mitra" w:hAnsi="F_mitra"/>
          <w:rtl/>
        </w:rPr>
        <w:t xml:space="preserve"> شد و بر آن مهر صحت زد و اگر غ</w:t>
      </w:r>
      <w:r w:rsidR="00AC3BE7">
        <w:rPr>
          <w:rFonts w:ascii="F_mitra" w:hAnsi="F_mitra"/>
          <w:rtl/>
        </w:rPr>
        <w:t>ی</w:t>
      </w:r>
      <w:r w:rsidRPr="005C1999">
        <w:rPr>
          <w:rFonts w:ascii="F_mitra" w:hAnsi="F_mitra"/>
          <w:rtl/>
        </w:rPr>
        <w:t>ر از ا</w:t>
      </w:r>
      <w:r w:rsidR="00AC3BE7">
        <w:rPr>
          <w:rFonts w:ascii="F_mitra" w:hAnsi="F_mitra"/>
          <w:rtl/>
        </w:rPr>
        <w:t>ی</w:t>
      </w:r>
      <w:r w:rsidRPr="005C1999">
        <w:rPr>
          <w:rFonts w:ascii="F_mitra" w:hAnsi="F_mitra"/>
          <w:rtl/>
        </w:rPr>
        <w:t>ن بود چرا در زمان خلافت خو</w:t>
      </w:r>
      <w:r w:rsidR="00AC3BE7">
        <w:rPr>
          <w:rFonts w:ascii="F_mitra" w:hAnsi="F_mitra"/>
          <w:rtl/>
        </w:rPr>
        <w:t>ی</w:t>
      </w:r>
      <w:r w:rsidRPr="005C1999">
        <w:rPr>
          <w:rFonts w:ascii="F_mitra" w:hAnsi="F_mitra"/>
          <w:rtl/>
        </w:rPr>
        <w:t>ش، فد</w:t>
      </w:r>
      <w:r w:rsidR="00AC3BE7">
        <w:rPr>
          <w:rFonts w:ascii="F_mitra" w:hAnsi="F_mitra"/>
          <w:rtl/>
        </w:rPr>
        <w:t>ک</w:t>
      </w:r>
      <w:r w:rsidRPr="005C1999">
        <w:rPr>
          <w:rFonts w:ascii="F_mitra" w:hAnsi="F_mitra"/>
          <w:rtl/>
        </w:rPr>
        <w:t xml:space="preserve"> را به فرزندان پ</w:t>
      </w:r>
      <w:r w:rsidR="00AC3BE7">
        <w:rPr>
          <w:rFonts w:ascii="F_mitra" w:hAnsi="F_mitra"/>
          <w:rtl/>
        </w:rPr>
        <w:t>ی</w:t>
      </w:r>
      <w:r w:rsidRPr="005C1999">
        <w:rPr>
          <w:rFonts w:ascii="F_mitra" w:hAnsi="F_mitra"/>
          <w:rtl/>
        </w:rPr>
        <w:t>امبر برنگردان</w:t>
      </w:r>
      <w:r w:rsidR="00AC3BE7">
        <w:rPr>
          <w:rFonts w:ascii="F_mitra" w:hAnsi="F_mitra"/>
          <w:rtl/>
        </w:rPr>
        <w:t>ی</w:t>
      </w:r>
      <w:r w:rsidRPr="005C1999">
        <w:rPr>
          <w:rFonts w:ascii="F_mitra" w:hAnsi="F_mitra"/>
          <w:rtl/>
        </w:rPr>
        <w:t>د؟ بنابرا</w:t>
      </w:r>
      <w:r w:rsidR="00AC3BE7">
        <w:rPr>
          <w:rFonts w:ascii="F_mitra" w:hAnsi="F_mitra"/>
          <w:rtl/>
        </w:rPr>
        <w:t>ی</w:t>
      </w:r>
      <w:r w:rsidRPr="005C1999">
        <w:rPr>
          <w:rFonts w:ascii="F_mitra" w:hAnsi="F_mitra"/>
          <w:rtl/>
        </w:rPr>
        <w:t>ن از عل</w:t>
      </w:r>
      <w:r w:rsidR="00AC3BE7">
        <w:rPr>
          <w:rFonts w:ascii="F_mitra" w:hAnsi="F_mitra"/>
          <w:rtl/>
        </w:rPr>
        <w:t>ی</w:t>
      </w:r>
      <w:r w:rsidR="006D5D09" w:rsidRPr="006D5D09">
        <w:rPr>
          <w:rFonts w:ascii="F_mitra" w:hAnsi="F_mitra" w:cs="CTraditional Arabic"/>
          <w:rtl/>
        </w:rPr>
        <w:t>س</w:t>
      </w:r>
      <w:r w:rsidRPr="005C1999">
        <w:rPr>
          <w:rFonts w:ascii="F_mitra" w:hAnsi="F_mitra"/>
          <w:rtl/>
        </w:rPr>
        <w:t xml:space="preserve"> حت</w:t>
      </w:r>
      <w:r w:rsidR="00AC3BE7">
        <w:rPr>
          <w:rFonts w:ascii="F_mitra" w:hAnsi="F_mitra"/>
          <w:rtl/>
        </w:rPr>
        <w:t>ی</w:t>
      </w:r>
      <w:r w:rsidRPr="005C1999">
        <w:rPr>
          <w:rFonts w:ascii="F_mitra" w:hAnsi="F_mitra"/>
          <w:rtl/>
        </w:rPr>
        <w:t xml:space="preserve"> </w:t>
      </w:r>
      <w:r w:rsidR="00AC3BE7">
        <w:rPr>
          <w:rFonts w:ascii="F_mitra" w:hAnsi="F_mitra"/>
          <w:rtl/>
        </w:rPr>
        <w:t>یک</w:t>
      </w:r>
      <w:r w:rsidRPr="005C1999">
        <w:rPr>
          <w:rFonts w:ascii="F_mitra" w:hAnsi="F_mitra"/>
          <w:rtl/>
        </w:rPr>
        <w:t xml:space="preserve"> </w:t>
      </w:r>
      <w:r w:rsidR="00AC3BE7">
        <w:rPr>
          <w:rFonts w:ascii="F_mitra" w:hAnsi="F_mitra"/>
          <w:rtl/>
        </w:rPr>
        <w:t>ک</w:t>
      </w:r>
      <w:r w:rsidRPr="005C1999">
        <w:rPr>
          <w:rFonts w:ascii="F_mitra" w:hAnsi="F_mitra"/>
          <w:rtl/>
        </w:rPr>
        <w:t>لمه خلاف ا</w:t>
      </w:r>
      <w:r w:rsidR="00AC3BE7">
        <w:rPr>
          <w:rFonts w:ascii="F_mitra" w:hAnsi="F_mitra"/>
          <w:rtl/>
        </w:rPr>
        <w:t>ی</w:t>
      </w:r>
      <w:r w:rsidRPr="005C1999">
        <w:rPr>
          <w:rFonts w:ascii="F_mitra" w:hAnsi="F_mitra"/>
          <w:rtl/>
        </w:rPr>
        <w:t>ن قضاوت ابوب</w:t>
      </w:r>
      <w:r w:rsidR="00AC3BE7">
        <w:rPr>
          <w:rFonts w:ascii="F_mitra" w:hAnsi="F_mitra"/>
          <w:rtl/>
        </w:rPr>
        <w:t>ک</w:t>
      </w:r>
      <w:r w:rsidRPr="005C1999">
        <w:rPr>
          <w:rFonts w:ascii="F_mitra" w:hAnsi="F_mitra"/>
          <w:rtl/>
        </w:rPr>
        <w:t>ر صد</w:t>
      </w:r>
      <w:r w:rsidR="00AC3BE7">
        <w:rPr>
          <w:rFonts w:ascii="F_mitra" w:hAnsi="F_mitra"/>
          <w:rtl/>
        </w:rPr>
        <w:t>ی</w:t>
      </w:r>
      <w:r w:rsidRPr="005C1999">
        <w:rPr>
          <w:rFonts w:ascii="F_mitra" w:hAnsi="F_mitra"/>
          <w:rtl/>
        </w:rPr>
        <w:t>ق شن</w:t>
      </w:r>
      <w:r w:rsidR="00AC3BE7">
        <w:rPr>
          <w:rFonts w:ascii="F_mitra" w:hAnsi="F_mitra"/>
          <w:rtl/>
        </w:rPr>
        <w:t>ی</w:t>
      </w:r>
      <w:r w:rsidRPr="005C1999">
        <w:rPr>
          <w:rFonts w:ascii="F_mitra" w:hAnsi="F_mitra"/>
          <w:rtl/>
        </w:rPr>
        <w:t xml:space="preserve">ده نشده است. </w:t>
      </w:r>
    </w:p>
    <w:p w:rsidR="00997A76" w:rsidRPr="00F6200A" w:rsidRDefault="00997A76" w:rsidP="004F6DC8">
      <w:pPr>
        <w:pStyle w:val="Heading2"/>
        <w:ind w:firstLine="340"/>
        <w:rPr>
          <w:sz w:val="24"/>
          <w:rtl/>
        </w:rPr>
      </w:pPr>
      <w:bookmarkStart w:id="98" w:name="_Toc376292223"/>
      <w:r w:rsidRPr="005C1999">
        <w:rPr>
          <w:sz w:val="24"/>
          <w:rtl/>
        </w:rPr>
        <w:t>شخص</w:t>
      </w:r>
      <w:r w:rsidR="00AC3BE7">
        <w:rPr>
          <w:sz w:val="24"/>
          <w:rtl/>
        </w:rPr>
        <w:t>ی</w:t>
      </w:r>
      <w:r w:rsidRPr="005C1999">
        <w:rPr>
          <w:sz w:val="24"/>
          <w:rtl/>
        </w:rPr>
        <w:t>ت پنجم:</w:t>
      </w:r>
      <w:r w:rsidR="007721B4" w:rsidRPr="005C1999">
        <w:rPr>
          <w:rFonts w:hint="cs"/>
          <w:sz w:val="24"/>
          <w:rtl/>
        </w:rPr>
        <w:t xml:space="preserve"> </w:t>
      </w:r>
      <w:r w:rsidRPr="005C1999">
        <w:rPr>
          <w:sz w:val="24"/>
          <w:rtl/>
        </w:rPr>
        <w:t xml:space="preserve">جعفر بن محمد </w:t>
      </w:r>
      <w:r w:rsidRPr="00F6200A">
        <w:rPr>
          <w:sz w:val="24"/>
          <w:rtl/>
        </w:rPr>
        <w:t xml:space="preserve">(80 ـ </w:t>
      </w:r>
      <w:r w:rsidRPr="00F6200A">
        <w:rPr>
          <w:sz w:val="24"/>
        </w:rPr>
        <w:t>114</w:t>
      </w:r>
      <w:r w:rsidRPr="00F6200A">
        <w:rPr>
          <w:sz w:val="24"/>
          <w:rtl/>
        </w:rPr>
        <w:t xml:space="preserve"> ـ 148 هـ</w:t>
      </w:r>
      <w:r w:rsidRPr="00F6200A">
        <w:rPr>
          <w:sz w:val="24"/>
        </w:rPr>
        <w:t></w:t>
      </w:r>
      <w:r w:rsidRPr="00F6200A">
        <w:rPr>
          <w:sz w:val="24"/>
          <w:rtl/>
        </w:rPr>
        <w:t>)</w:t>
      </w:r>
      <w:bookmarkEnd w:id="98"/>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 او جعفر بن محمد بن عل</w:t>
      </w:r>
      <w:r w:rsidR="00AC3BE7">
        <w:rPr>
          <w:rFonts w:ascii="F_mitra" w:hAnsi="F_mitra"/>
          <w:rtl/>
        </w:rPr>
        <w:t>ی</w:t>
      </w:r>
      <w:r w:rsidRPr="005C1999">
        <w:rPr>
          <w:rFonts w:ascii="F_mitra" w:hAnsi="F_mitra"/>
          <w:rtl/>
        </w:rPr>
        <w:t xml:space="preserve"> بن حس</w:t>
      </w:r>
      <w:r w:rsidR="00AC3BE7">
        <w:rPr>
          <w:rFonts w:ascii="F_mitra" w:hAnsi="F_mitra"/>
          <w:rtl/>
        </w:rPr>
        <w:t>ی</w:t>
      </w:r>
      <w:r w:rsidRPr="005C1999">
        <w:rPr>
          <w:rFonts w:ascii="F_mitra" w:hAnsi="F_mitra"/>
          <w:rtl/>
        </w:rPr>
        <w:t>ن بن عل</w:t>
      </w:r>
      <w:r w:rsidR="00AC3BE7">
        <w:rPr>
          <w:rFonts w:ascii="F_mitra" w:hAnsi="F_mitra"/>
          <w:rtl/>
        </w:rPr>
        <w:t>ی</w:t>
      </w:r>
      <w:r w:rsidRPr="005C1999">
        <w:rPr>
          <w:rFonts w:ascii="F_mitra" w:hAnsi="F_mitra"/>
          <w:rtl/>
        </w:rPr>
        <w:t xml:space="preserve"> بن اب</w:t>
      </w:r>
      <w:r w:rsidR="00AC3BE7">
        <w:rPr>
          <w:rFonts w:ascii="F_mitra" w:hAnsi="F_mitra"/>
          <w:rtl/>
        </w:rPr>
        <w:t>ی</w:t>
      </w:r>
      <w:r w:rsidRPr="005C1999">
        <w:rPr>
          <w:rFonts w:ascii="F_mitra" w:hAnsi="F_mitra"/>
          <w:rtl/>
        </w:rPr>
        <w:t>طالب، مادرش فروه دختر قاسم بن محمد بن اب</w:t>
      </w:r>
      <w:r w:rsidR="00AC3BE7">
        <w:rPr>
          <w:rFonts w:ascii="F_mitra" w:hAnsi="F_mitra"/>
          <w:rtl/>
        </w:rPr>
        <w:t>ی</w:t>
      </w:r>
      <w:r w:rsidRPr="005C1999">
        <w:rPr>
          <w:rFonts w:ascii="F_mitra" w:hAnsi="F_mitra"/>
          <w:rtl/>
        </w:rPr>
        <w:t>‌ب</w:t>
      </w:r>
      <w:r w:rsidR="00AC3BE7">
        <w:rPr>
          <w:rFonts w:ascii="F_mitra" w:hAnsi="F_mitra"/>
          <w:rtl/>
        </w:rPr>
        <w:t>ک</w:t>
      </w:r>
      <w:r w:rsidRPr="005C1999">
        <w:rPr>
          <w:rFonts w:ascii="F_mitra" w:hAnsi="F_mitra"/>
          <w:rtl/>
        </w:rPr>
        <w:t>ر صد</w:t>
      </w:r>
      <w:r w:rsidR="00AC3BE7">
        <w:rPr>
          <w:rFonts w:ascii="F_mitra" w:hAnsi="F_mitra"/>
          <w:rtl/>
        </w:rPr>
        <w:t>ی</w:t>
      </w:r>
      <w:r w:rsidRPr="005C1999">
        <w:rPr>
          <w:rFonts w:ascii="F_mitra" w:hAnsi="F_mitra"/>
          <w:rtl/>
        </w:rPr>
        <w:t>ق و مادر مادرش اسما دختر عبدالرحمان بن اب</w:t>
      </w:r>
      <w:r w:rsidR="00AC3BE7">
        <w:rPr>
          <w:rFonts w:ascii="F_mitra" w:hAnsi="F_mitra"/>
          <w:rtl/>
        </w:rPr>
        <w:t>ی</w:t>
      </w:r>
      <w:r w:rsidRPr="005C1999">
        <w:rPr>
          <w:rFonts w:ascii="F_mitra" w:hAnsi="F_mitra"/>
          <w:rtl/>
        </w:rPr>
        <w:t>‌ب</w:t>
      </w:r>
      <w:r w:rsidR="00AC3BE7">
        <w:rPr>
          <w:rFonts w:ascii="F_mitra" w:hAnsi="F_mitra"/>
          <w:rtl/>
        </w:rPr>
        <w:t>ک</w:t>
      </w:r>
      <w:r w:rsidRPr="005C1999">
        <w:rPr>
          <w:rFonts w:ascii="F_mitra" w:hAnsi="F_mitra"/>
          <w:rtl/>
        </w:rPr>
        <w:t>ر است بنابرا</w:t>
      </w:r>
      <w:r w:rsidR="00AC3BE7">
        <w:rPr>
          <w:rFonts w:ascii="F_mitra" w:hAnsi="F_mitra"/>
          <w:rtl/>
        </w:rPr>
        <w:t>ی</w:t>
      </w:r>
      <w:r w:rsidRPr="005C1999">
        <w:rPr>
          <w:rFonts w:ascii="F_mitra" w:hAnsi="F_mitra"/>
          <w:rtl/>
        </w:rPr>
        <w:t>ن جعفر م</w:t>
      </w:r>
      <w:r w:rsidR="00AC3BE7">
        <w:rPr>
          <w:rFonts w:ascii="F_mitra" w:hAnsi="F_mitra"/>
          <w:rtl/>
        </w:rPr>
        <w:t>ی</w:t>
      </w:r>
      <w:r w:rsidRPr="005C1999">
        <w:rPr>
          <w:rFonts w:ascii="F_mitra" w:hAnsi="F_mitra"/>
          <w:rtl/>
        </w:rPr>
        <w:t>‌گفت: ابوب</w:t>
      </w:r>
      <w:r w:rsidR="00AC3BE7">
        <w:rPr>
          <w:rFonts w:ascii="F_mitra" w:hAnsi="F_mitra"/>
          <w:rtl/>
        </w:rPr>
        <w:t>ک</w:t>
      </w:r>
      <w:r w:rsidRPr="005C1999">
        <w:rPr>
          <w:rFonts w:ascii="F_mitra" w:hAnsi="F_mitra"/>
          <w:rtl/>
        </w:rPr>
        <w:t>ر دوبار مرا به دن</w:t>
      </w:r>
      <w:r w:rsidR="00AC3BE7">
        <w:rPr>
          <w:rFonts w:ascii="F_mitra" w:hAnsi="F_mitra"/>
          <w:rtl/>
        </w:rPr>
        <w:t>ی</w:t>
      </w:r>
      <w:r w:rsidRPr="005C1999">
        <w:rPr>
          <w:rFonts w:ascii="F_mitra" w:hAnsi="F_mitra"/>
          <w:rtl/>
        </w:rPr>
        <w:t xml:space="preserve">ا آورده است </w:t>
      </w:r>
      <w:r w:rsidR="00AC3BE7">
        <w:rPr>
          <w:rFonts w:ascii="F_mitra" w:hAnsi="F_mitra"/>
          <w:rtl/>
        </w:rPr>
        <w:t>ی</w:t>
      </w:r>
      <w:r w:rsidRPr="005C1999">
        <w:rPr>
          <w:rFonts w:ascii="F_mitra" w:hAnsi="F_mitra"/>
          <w:rtl/>
        </w:rPr>
        <w:t>عن</w:t>
      </w:r>
      <w:r w:rsidR="00AC3BE7">
        <w:rPr>
          <w:rFonts w:ascii="F_mitra" w:hAnsi="F_mitra"/>
          <w:rtl/>
        </w:rPr>
        <w:t>ی</w:t>
      </w:r>
      <w:r w:rsidRPr="005C1999">
        <w:rPr>
          <w:rFonts w:ascii="F_mitra" w:hAnsi="F_mitra"/>
          <w:rtl/>
        </w:rPr>
        <w:t xml:space="preserve"> مادر خودم و مادر مادرم از نسل ابوب</w:t>
      </w:r>
      <w:r w:rsidR="00AC3BE7">
        <w:rPr>
          <w:rFonts w:ascii="F_mitra" w:hAnsi="F_mitra"/>
          <w:rtl/>
        </w:rPr>
        <w:t>ک</w:t>
      </w:r>
      <w:r w:rsidRPr="005C1999">
        <w:rPr>
          <w:rFonts w:ascii="F_mitra" w:hAnsi="F_mitra"/>
          <w:rtl/>
        </w:rPr>
        <w:t>ر صد</w:t>
      </w:r>
      <w:r w:rsidR="00AC3BE7">
        <w:rPr>
          <w:rFonts w:ascii="F_mitra" w:hAnsi="F_mitra"/>
          <w:rtl/>
        </w:rPr>
        <w:t>ی</w:t>
      </w:r>
      <w:r w:rsidRPr="005C1999">
        <w:rPr>
          <w:rFonts w:ascii="F_mitra" w:hAnsi="F_mitra"/>
          <w:rtl/>
        </w:rPr>
        <w:t>ق م</w:t>
      </w:r>
      <w:r w:rsidR="00AC3BE7">
        <w:rPr>
          <w:rFonts w:ascii="F_mitra" w:hAnsi="F_mitra"/>
          <w:rtl/>
        </w:rPr>
        <w:t>ی</w:t>
      </w:r>
      <w:r w:rsidRPr="005C1999">
        <w:rPr>
          <w:rFonts w:ascii="F_mitra" w:hAnsi="F_mitra"/>
          <w:rtl/>
        </w:rPr>
        <w:t>‌باشد.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او در سال هشتاد هجر</w:t>
      </w:r>
      <w:r w:rsidR="00AC3BE7">
        <w:rPr>
          <w:rFonts w:ascii="F_mitra" w:hAnsi="F_mitra"/>
          <w:rtl/>
        </w:rPr>
        <w:t>ی</w:t>
      </w:r>
      <w:r w:rsidRPr="005C1999">
        <w:rPr>
          <w:rFonts w:ascii="F_mitra" w:hAnsi="F_mitra"/>
          <w:rtl/>
        </w:rPr>
        <w:t xml:space="preserve"> متولد شد و از علما</w:t>
      </w:r>
      <w:r w:rsidR="00AC3BE7">
        <w:rPr>
          <w:rFonts w:ascii="F_mitra" w:hAnsi="F_mitra"/>
          <w:rtl/>
        </w:rPr>
        <w:t>ی</w:t>
      </w:r>
      <w:r w:rsidRPr="005C1999">
        <w:rPr>
          <w:rFonts w:ascii="F_mitra" w:hAnsi="F_mitra"/>
          <w:rtl/>
        </w:rPr>
        <w:t xml:space="preserve"> بزرگ مد</w:t>
      </w:r>
      <w:r w:rsidR="00AC3BE7">
        <w:rPr>
          <w:rFonts w:ascii="F_mitra" w:hAnsi="F_mitra"/>
          <w:rtl/>
        </w:rPr>
        <w:t>ی</w:t>
      </w:r>
      <w:r w:rsidRPr="005C1999">
        <w:rPr>
          <w:rFonts w:ascii="F_mitra" w:hAnsi="F_mitra"/>
          <w:rtl/>
        </w:rPr>
        <w:t>نه بشمار م</w:t>
      </w:r>
      <w:r w:rsidR="00AC3BE7">
        <w:rPr>
          <w:rFonts w:ascii="F_mitra" w:hAnsi="F_mitra"/>
          <w:rtl/>
        </w:rPr>
        <w:t>ی</w:t>
      </w:r>
      <w:r w:rsidRPr="005C1999">
        <w:rPr>
          <w:rFonts w:ascii="F_mitra" w:hAnsi="F_mitra"/>
          <w:rtl/>
        </w:rPr>
        <w:t>‌رفت.</w:t>
      </w:r>
      <w:r w:rsidRPr="005C1999">
        <w:rPr>
          <w:rStyle w:val="FootnoteReference"/>
          <w:rFonts w:ascii="F_mitra" w:hAnsi="F_mitra"/>
          <w:rtl/>
        </w:rPr>
        <w:footnoteReference w:id="281"/>
      </w:r>
    </w:p>
    <w:p w:rsidR="00997A76" w:rsidRPr="00563F32" w:rsidRDefault="00997A76" w:rsidP="004F6DC8">
      <w:pPr>
        <w:pStyle w:val="a0"/>
        <w:ind w:firstLine="340"/>
        <w:rPr>
          <w:rtl/>
        </w:rPr>
      </w:pPr>
      <w:bookmarkStart w:id="99" w:name="_Toc376292224"/>
      <w:r w:rsidRPr="00563F32">
        <w:rPr>
          <w:rtl/>
        </w:rPr>
        <w:t>موضع جعفر در برابر ادعا</w:t>
      </w:r>
      <w:r w:rsidR="00AC3BE7">
        <w:rPr>
          <w:rtl/>
        </w:rPr>
        <w:t>ی</w:t>
      </w:r>
      <w:r w:rsidRPr="00563F32">
        <w:rPr>
          <w:rtl/>
        </w:rPr>
        <w:t xml:space="preserve"> علم غ</w:t>
      </w:r>
      <w:r w:rsidR="00AC3BE7">
        <w:rPr>
          <w:rtl/>
        </w:rPr>
        <w:t>ی</w:t>
      </w:r>
      <w:r w:rsidRPr="00563F32">
        <w:rPr>
          <w:rtl/>
        </w:rPr>
        <w:t>ب و تق</w:t>
      </w:r>
      <w:r w:rsidR="00AC3BE7">
        <w:rPr>
          <w:rtl/>
        </w:rPr>
        <w:t>ی</w:t>
      </w:r>
      <w:r w:rsidRPr="00563F32">
        <w:rPr>
          <w:rtl/>
        </w:rPr>
        <w:t>ه:</w:t>
      </w:r>
      <w:bookmarkEnd w:id="99"/>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الف) آنچه در ا</w:t>
      </w:r>
      <w:r w:rsidR="00AC3BE7">
        <w:rPr>
          <w:rFonts w:ascii="F_mitra" w:hAnsi="F_mitra"/>
          <w:b/>
          <w:bCs/>
          <w:sz w:val="24"/>
          <w:rtl/>
        </w:rPr>
        <w:t>ی</w:t>
      </w:r>
      <w:r w:rsidRPr="005C1999">
        <w:rPr>
          <w:rFonts w:ascii="F_mitra" w:hAnsi="F_mitra"/>
          <w:b/>
          <w:bCs/>
          <w:sz w:val="24"/>
          <w:rtl/>
        </w:rPr>
        <w:t>نمورد آمده بشرح ز</w:t>
      </w:r>
      <w:r w:rsidR="00AC3BE7">
        <w:rPr>
          <w:rFonts w:ascii="F_mitra" w:hAnsi="F_mitra"/>
          <w:b/>
          <w:bCs/>
          <w:sz w:val="24"/>
          <w:rtl/>
        </w:rPr>
        <w:t>ی</w:t>
      </w:r>
      <w:r w:rsidRPr="005C1999">
        <w:rPr>
          <w:rFonts w:ascii="F_mitra" w:hAnsi="F_mitra"/>
          <w:b/>
          <w:bCs/>
          <w:sz w:val="24"/>
          <w:rtl/>
        </w:rPr>
        <w:t xml:space="preserve">ر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1</w:t>
      </w:r>
      <w:r w:rsidRPr="005C1999">
        <w:rPr>
          <w:rFonts w:ascii="F_mitra" w:hAnsi="F_mitra"/>
          <w:b/>
          <w:bCs/>
          <w:sz w:val="24"/>
          <w:rtl/>
        </w:rPr>
        <w:t>ـ ابن سما</w:t>
      </w:r>
      <w:r w:rsidR="00AC3BE7">
        <w:rPr>
          <w:rFonts w:ascii="F_mitra" w:hAnsi="F_mitra"/>
          <w:b/>
          <w:bCs/>
          <w:sz w:val="24"/>
          <w:rtl/>
        </w:rPr>
        <w:t>ک</w:t>
      </w:r>
      <w:r w:rsidRPr="005C1999">
        <w:rPr>
          <w:rFonts w:ascii="F_mitra" w:hAnsi="F_mitra"/>
          <w:b/>
          <w:bCs/>
          <w:sz w:val="24"/>
          <w:rtl/>
        </w:rPr>
        <w:t xml:space="preserve"> م</w:t>
      </w:r>
      <w:r w:rsidR="00AC3BE7">
        <w:rPr>
          <w:rFonts w:ascii="F_mitra" w:hAnsi="F_mitra"/>
          <w:b/>
          <w:bCs/>
          <w:sz w:val="24"/>
          <w:rtl/>
        </w:rPr>
        <w:t>ی</w:t>
      </w:r>
      <w:r w:rsidRPr="005C1999">
        <w:rPr>
          <w:rFonts w:ascii="F_mitra" w:hAnsi="F_mitra"/>
          <w:b/>
          <w:bCs/>
          <w:sz w:val="24"/>
          <w:rtl/>
        </w:rPr>
        <w:t>‌گو</w:t>
      </w:r>
      <w:r w:rsidR="00AC3BE7">
        <w:rPr>
          <w:rFonts w:ascii="F_mitra" w:hAnsi="F_mitra"/>
          <w:b/>
          <w:bCs/>
          <w:sz w:val="24"/>
          <w:rtl/>
        </w:rPr>
        <w:t>ی</w:t>
      </w:r>
      <w:r w:rsidRPr="005C1999">
        <w:rPr>
          <w:rFonts w:ascii="F_mitra" w:hAnsi="F_mitra"/>
          <w:b/>
          <w:bCs/>
          <w:sz w:val="24"/>
          <w:rtl/>
        </w:rPr>
        <w:t>د</w:t>
      </w:r>
      <w:r w:rsidRPr="005C1999">
        <w:rPr>
          <w:rFonts w:ascii="F_mitra" w:hAnsi="F_mitra"/>
          <w:rtl/>
        </w:rPr>
        <w:t xml:space="preserve">: قصد حج داشتم </w:t>
      </w:r>
      <w:r w:rsidR="00AC3BE7">
        <w:rPr>
          <w:rFonts w:ascii="F_mitra" w:hAnsi="F_mitra"/>
          <w:rtl/>
        </w:rPr>
        <w:t>ک</w:t>
      </w:r>
      <w:r w:rsidRPr="005C1999">
        <w:rPr>
          <w:rFonts w:ascii="F_mitra" w:hAnsi="F_mitra"/>
          <w:rtl/>
        </w:rPr>
        <w:t>ه زراره بن اع</w:t>
      </w:r>
      <w:r w:rsidR="00AC3BE7">
        <w:rPr>
          <w:rFonts w:ascii="F_mitra" w:hAnsi="F_mitra"/>
          <w:rtl/>
        </w:rPr>
        <w:t>ی</w:t>
      </w:r>
      <w:r w:rsidRPr="005C1999">
        <w:rPr>
          <w:rFonts w:ascii="F_mitra" w:hAnsi="F_mitra"/>
          <w:rtl/>
        </w:rPr>
        <w:t>ن برادر عبدالمل</w:t>
      </w:r>
      <w:r w:rsidR="00AC3BE7">
        <w:rPr>
          <w:rFonts w:ascii="F_mitra" w:hAnsi="F_mitra"/>
          <w:rtl/>
        </w:rPr>
        <w:t>ک</w:t>
      </w:r>
      <w:r w:rsidRPr="005C1999">
        <w:rPr>
          <w:rFonts w:ascii="F_mitra" w:hAnsi="F_mitra"/>
          <w:rtl/>
        </w:rPr>
        <w:t xml:space="preserve"> بن اع</w:t>
      </w:r>
      <w:r w:rsidR="00AC3BE7">
        <w:rPr>
          <w:rFonts w:ascii="F_mitra" w:hAnsi="F_mitra"/>
          <w:rtl/>
        </w:rPr>
        <w:t>ی</w:t>
      </w:r>
      <w:r w:rsidRPr="005C1999">
        <w:rPr>
          <w:rFonts w:ascii="F_mitra" w:hAnsi="F_mitra"/>
          <w:rtl/>
        </w:rPr>
        <w:t>ن مرا د</w:t>
      </w:r>
      <w:r w:rsidR="00AC3BE7">
        <w:rPr>
          <w:rFonts w:ascii="F_mitra" w:hAnsi="F_mitra"/>
          <w:rtl/>
        </w:rPr>
        <w:t>ی</w:t>
      </w:r>
      <w:r w:rsidRPr="005C1999">
        <w:rPr>
          <w:rFonts w:ascii="F_mitra" w:hAnsi="F_mitra"/>
          <w:rtl/>
        </w:rPr>
        <w:t xml:space="preserve">د و گفت: اگر با جعفر ملاقات </w:t>
      </w:r>
      <w:r w:rsidR="00AC3BE7">
        <w:rPr>
          <w:rFonts w:ascii="F_mitra" w:hAnsi="F_mitra"/>
          <w:rtl/>
        </w:rPr>
        <w:t>ک</w:t>
      </w:r>
      <w:r w:rsidRPr="005C1999">
        <w:rPr>
          <w:rFonts w:ascii="F_mitra" w:hAnsi="F_mitra"/>
          <w:rtl/>
        </w:rPr>
        <w:t>رد</w:t>
      </w:r>
      <w:r w:rsidR="00AC3BE7">
        <w:rPr>
          <w:rFonts w:ascii="F_mitra" w:hAnsi="F_mitra"/>
          <w:rtl/>
        </w:rPr>
        <w:t>ی</w:t>
      </w:r>
      <w:r w:rsidRPr="005C1999">
        <w:rPr>
          <w:rFonts w:ascii="F_mitra" w:hAnsi="F_mitra"/>
          <w:rtl/>
        </w:rPr>
        <w:t xml:space="preserve"> سلام مرا به ا</w:t>
      </w:r>
      <w:r w:rsidR="00AC3BE7">
        <w:rPr>
          <w:rFonts w:ascii="F_mitra" w:hAnsi="F_mitra"/>
          <w:rtl/>
        </w:rPr>
        <w:t>ی</w:t>
      </w:r>
      <w:r w:rsidRPr="005C1999">
        <w:rPr>
          <w:rFonts w:ascii="F_mitra" w:hAnsi="F_mitra"/>
          <w:rtl/>
        </w:rPr>
        <w:t>شان برسان و در مورد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من به بهشت م</w:t>
      </w:r>
      <w:r w:rsidR="00AC3BE7">
        <w:rPr>
          <w:rFonts w:ascii="F_mitra" w:hAnsi="F_mitra"/>
          <w:rtl/>
        </w:rPr>
        <w:t>ی</w:t>
      </w:r>
      <w:r w:rsidRPr="005C1999">
        <w:rPr>
          <w:rFonts w:ascii="F_mitra" w:hAnsi="F_mitra"/>
          <w:rtl/>
        </w:rPr>
        <w:t xml:space="preserve">‌روم </w:t>
      </w:r>
      <w:r w:rsidR="00AC3BE7">
        <w:rPr>
          <w:rFonts w:ascii="F_mitra" w:hAnsi="F_mitra"/>
          <w:rtl/>
        </w:rPr>
        <w:t>ی</w:t>
      </w:r>
      <w:r w:rsidRPr="005C1999">
        <w:rPr>
          <w:rFonts w:ascii="F_mitra" w:hAnsi="F_mitra"/>
          <w:rtl/>
        </w:rPr>
        <w:t>ا به دوزخ از و</w:t>
      </w:r>
      <w:r w:rsidR="00AC3BE7">
        <w:rPr>
          <w:rFonts w:ascii="F_mitra" w:hAnsi="F_mitra"/>
          <w:rtl/>
        </w:rPr>
        <w:t>ی</w:t>
      </w:r>
      <w:r w:rsidRPr="005C1999">
        <w:rPr>
          <w:rFonts w:ascii="F_mitra" w:hAnsi="F_mitra"/>
          <w:rtl/>
        </w:rPr>
        <w:t xml:space="preserve"> بپرس. راو</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من ن</w:t>
      </w:r>
      <w:r w:rsidR="00AC3BE7">
        <w:rPr>
          <w:rFonts w:ascii="F_mitra" w:hAnsi="F_mitra"/>
          <w:rtl/>
        </w:rPr>
        <w:t>ی</w:t>
      </w:r>
      <w:r w:rsidRPr="005C1999">
        <w:rPr>
          <w:rFonts w:ascii="F_mitra" w:hAnsi="F_mitra"/>
          <w:rtl/>
        </w:rPr>
        <w:t xml:space="preserve">ز با جعفر ملاقات </w:t>
      </w:r>
      <w:r w:rsidR="00AC3BE7">
        <w:rPr>
          <w:rFonts w:ascii="F_mitra" w:hAnsi="F_mitra"/>
          <w:rtl/>
        </w:rPr>
        <w:t>ک</w:t>
      </w:r>
      <w:r w:rsidRPr="005C1999">
        <w:rPr>
          <w:rFonts w:ascii="F_mitra" w:hAnsi="F_mitra"/>
          <w:rtl/>
        </w:rPr>
        <w:t>ردم و پرس</w:t>
      </w:r>
      <w:r w:rsidR="00AC3BE7">
        <w:rPr>
          <w:rFonts w:ascii="F_mitra" w:hAnsi="F_mitra"/>
          <w:rtl/>
        </w:rPr>
        <w:t>ی</w:t>
      </w:r>
      <w:r w:rsidRPr="005C1999">
        <w:rPr>
          <w:rFonts w:ascii="F_mitra" w:hAnsi="F_mitra"/>
          <w:rtl/>
        </w:rPr>
        <w:t>دم: ا</w:t>
      </w:r>
      <w:r w:rsidR="00AC3BE7">
        <w:rPr>
          <w:rFonts w:ascii="F_mitra" w:hAnsi="F_mitra"/>
          <w:rtl/>
        </w:rPr>
        <w:t>ی</w:t>
      </w:r>
      <w:r w:rsidRPr="005C1999">
        <w:rPr>
          <w:rFonts w:ascii="F_mitra" w:hAnsi="F_mitra"/>
          <w:rtl/>
        </w:rPr>
        <w:t xml:space="preserve"> فرزند رسول خدا، آ</w:t>
      </w:r>
      <w:r w:rsidR="00AC3BE7">
        <w:rPr>
          <w:rFonts w:ascii="F_mitra" w:hAnsi="F_mitra"/>
          <w:rtl/>
        </w:rPr>
        <w:t>ی</w:t>
      </w:r>
      <w:r w:rsidRPr="005C1999">
        <w:rPr>
          <w:rFonts w:ascii="F_mitra" w:hAnsi="F_mitra"/>
          <w:rtl/>
        </w:rPr>
        <w:t>ا زراره را م</w:t>
      </w:r>
      <w:r w:rsidR="00AC3BE7">
        <w:rPr>
          <w:rFonts w:ascii="F_mitra" w:hAnsi="F_mitra"/>
          <w:rtl/>
        </w:rPr>
        <w:t>ی</w:t>
      </w:r>
      <w:r w:rsidRPr="005C1999">
        <w:rPr>
          <w:rFonts w:ascii="F_mitra" w:hAnsi="F_mitra"/>
          <w:rtl/>
        </w:rPr>
        <w:t>‌شناس</w:t>
      </w:r>
      <w:r w:rsidR="00AC3BE7">
        <w:rPr>
          <w:rFonts w:ascii="F_mitra" w:hAnsi="F_mitra"/>
          <w:rtl/>
        </w:rPr>
        <w:t>ی</w:t>
      </w:r>
      <w:r w:rsidRPr="005C1999">
        <w:rPr>
          <w:rFonts w:ascii="F_mitra" w:hAnsi="F_mitra"/>
          <w:rtl/>
        </w:rPr>
        <w:t>؟ گفت: بل</w:t>
      </w:r>
      <w:r w:rsidR="00AC3BE7">
        <w:rPr>
          <w:rFonts w:ascii="F_mitra" w:hAnsi="F_mitra"/>
          <w:rtl/>
        </w:rPr>
        <w:t>ی</w:t>
      </w:r>
      <w:r w:rsidRPr="005C1999">
        <w:rPr>
          <w:rFonts w:ascii="F_mitra" w:hAnsi="F_mitra"/>
          <w:rtl/>
        </w:rPr>
        <w:t xml:space="preserve"> او رافض</w:t>
      </w:r>
      <w:r w:rsidR="00AC3BE7">
        <w:rPr>
          <w:rFonts w:ascii="F_mitra" w:hAnsi="F_mitra"/>
          <w:rtl/>
        </w:rPr>
        <w:t>ی</w:t>
      </w:r>
      <w:r w:rsidRPr="005C1999">
        <w:rPr>
          <w:rFonts w:ascii="F_mitra" w:hAnsi="F_mitra"/>
          <w:rtl/>
        </w:rPr>
        <w:t xml:space="preserve"> خب</w:t>
      </w:r>
      <w:r w:rsidR="00AC3BE7">
        <w:rPr>
          <w:rFonts w:ascii="F_mitra" w:hAnsi="F_mitra"/>
          <w:rtl/>
        </w:rPr>
        <w:t>ی</w:t>
      </w:r>
      <w:r w:rsidRPr="005C1999">
        <w:rPr>
          <w:rFonts w:ascii="F_mitra" w:hAnsi="F_mitra"/>
          <w:rtl/>
        </w:rPr>
        <w:t>ث</w:t>
      </w:r>
      <w:r w:rsidR="00AC3BE7">
        <w:rPr>
          <w:rFonts w:ascii="F_mitra" w:hAnsi="F_mitra"/>
          <w:rtl/>
        </w:rPr>
        <w:t>ی</w:t>
      </w:r>
      <w:r w:rsidRPr="005C1999">
        <w:rPr>
          <w:rFonts w:ascii="F_mitra" w:hAnsi="F_mitra"/>
          <w:rtl/>
        </w:rPr>
        <w:t xml:space="preserve"> است. گفتم: او م</w:t>
      </w:r>
      <w:r w:rsidR="00AC3BE7">
        <w:rPr>
          <w:rFonts w:ascii="F_mitra" w:hAnsi="F_mitra"/>
          <w:rtl/>
        </w:rPr>
        <w:t>ی</w:t>
      </w:r>
      <w:r w:rsidRPr="005C1999">
        <w:rPr>
          <w:rFonts w:ascii="F_mitra" w:hAnsi="F_mitra"/>
          <w:rtl/>
        </w:rPr>
        <w:t>‌پرس</w:t>
      </w:r>
      <w:r w:rsidR="00AC3BE7">
        <w:rPr>
          <w:rFonts w:ascii="F_mitra" w:hAnsi="F_mitra"/>
          <w:rtl/>
        </w:rPr>
        <w:t>ی</w:t>
      </w:r>
      <w:r w:rsidRPr="005C1999">
        <w:rPr>
          <w:rFonts w:ascii="F_mitra" w:hAnsi="F_mitra"/>
          <w:rtl/>
        </w:rPr>
        <w:t xml:space="preserve">د </w:t>
      </w:r>
      <w:r w:rsidR="00AC3BE7">
        <w:rPr>
          <w:rFonts w:ascii="F_mitra" w:hAnsi="F_mitra"/>
          <w:rtl/>
        </w:rPr>
        <w:t>ک</w:t>
      </w:r>
      <w:r w:rsidRPr="005C1999">
        <w:rPr>
          <w:rFonts w:ascii="F_mitra" w:hAnsi="F_mitra"/>
          <w:rtl/>
        </w:rPr>
        <w:t>ه بهشت</w:t>
      </w:r>
      <w:r w:rsidR="00AC3BE7">
        <w:rPr>
          <w:rFonts w:ascii="F_mitra" w:hAnsi="F_mitra"/>
          <w:rtl/>
        </w:rPr>
        <w:t>ی</w:t>
      </w:r>
      <w:r w:rsidRPr="005C1999">
        <w:rPr>
          <w:rFonts w:ascii="F_mitra" w:hAnsi="F_mitra"/>
          <w:rtl/>
        </w:rPr>
        <w:t xml:space="preserve"> است </w:t>
      </w:r>
      <w:r w:rsidR="00AC3BE7">
        <w:rPr>
          <w:rFonts w:ascii="F_mitra" w:hAnsi="F_mitra"/>
          <w:rtl/>
        </w:rPr>
        <w:t>ی</w:t>
      </w:r>
      <w:r w:rsidRPr="005C1999">
        <w:rPr>
          <w:rFonts w:ascii="F_mitra" w:hAnsi="F_mitra"/>
          <w:rtl/>
        </w:rPr>
        <w:t>ا دوزخ</w:t>
      </w:r>
      <w:r w:rsidR="00AC3BE7">
        <w:rPr>
          <w:rFonts w:ascii="F_mitra" w:hAnsi="F_mitra"/>
          <w:rtl/>
        </w:rPr>
        <w:t>ی</w:t>
      </w:r>
      <w:r w:rsidRPr="005C1999">
        <w:rPr>
          <w:rFonts w:ascii="F_mitra" w:hAnsi="F_mitra"/>
          <w:rtl/>
        </w:rPr>
        <w:t xml:space="preserve">؟ گفت: به او اطلاع ده </w:t>
      </w:r>
      <w:r w:rsidR="00AC3BE7">
        <w:rPr>
          <w:rFonts w:ascii="F_mitra" w:hAnsi="F_mitra"/>
          <w:rtl/>
        </w:rPr>
        <w:t>ک</w:t>
      </w:r>
      <w:r w:rsidRPr="005C1999">
        <w:rPr>
          <w:rFonts w:ascii="F_mitra" w:hAnsi="F_mitra"/>
          <w:rtl/>
        </w:rPr>
        <w:t xml:space="preserve">ه از اهل دوزخ است. و افزود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‌دان</w:t>
      </w:r>
      <w:r w:rsidR="00AC3BE7">
        <w:rPr>
          <w:rFonts w:ascii="F_mitra" w:hAnsi="F_mitra"/>
          <w:rtl/>
        </w:rPr>
        <w:t>ی</w:t>
      </w:r>
      <w:r w:rsidRPr="005C1999">
        <w:rPr>
          <w:rFonts w:ascii="F_mitra" w:hAnsi="F_mitra"/>
          <w:rtl/>
        </w:rPr>
        <w:t xml:space="preserve"> از </w:t>
      </w:r>
      <w:r w:rsidR="00AC3BE7">
        <w:rPr>
          <w:rFonts w:ascii="F_mitra" w:hAnsi="F_mitra"/>
          <w:rtl/>
        </w:rPr>
        <w:t>ک</w:t>
      </w:r>
      <w:r w:rsidRPr="005C1999">
        <w:rPr>
          <w:rFonts w:ascii="F_mitra" w:hAnsi="F_mitra"/>
          <w:rtl/>
        </w:rPr>
        <w:t xml:space="preserve">جا دانستم </w:t>
      </w:r>
      <w:r w:rsidR="00AC3BE7">
        <w:rPr>
          <w:rFonts w:ascii="F_mitra" w:hAnsi="F_mitra"/>
          <w:rtl/>
        </w:rPr>
        <w:t>ک</w:t>
      </w:r>
      <w:r w:rsidRPr="005C1999">
        <w:rPr>
          <w:rFonts w:ascii="F_mitra" w:hAnsi="F_mitra"/>
          <w:rtl/>
        </w:rPr>
        <w:t>ه او رافض</w:t>
      </w:r>
      <w:r w:rsidR="00AC3BE7">
        <w:rPr>
          <w:rFonts w:ascii="F_mitra" w:hAnsi="F_mitra"/>
          <w:rtl/>
        </w:rPr>
        <w:t>ی</w:t>
      </w:r>
      <w:r w:rsidRPr="005C1999">
        <w:rPr>
          <w:rFonts w:ascii="F_mitra" w:hAnsi="F_mitra"/>
          <w:rtl/>
        </w:rPr>
        <w:t xml:space="preserve"> است؟ گفتم: خ</w:t>
      </w:r>
      <w:r w:rsidR="00AC3BE7">
        <w:rPr>
          <w:rFonts w:ascii="F_mitra" w:hAnsi="F_mitra"/>
          <w:rtl/>
        </w:rPr>
        <w:t>ی</w:t>
      </w:r>
      <w:r w:rsidRPr="005C1999">
        <w:rPr>
          <w:rFonts w:ascii="F_mitra" w:hAnsi="F_mitra"/>
          <w:rtl/>
        </w:rPr>
        <w:t>ر. فرمود: او م</w:t>
      </w:r>
      <w:r w:rsidR="00AC3BE7">
        <w:rPr>
          <w:rFonts w:ascii="F_mitra" w:hAnsi="F_mitra"/>
          <w:rtl/>
        </w:rPr>
        <w:t>ی</w:t>
      </w:r>
      <w:r w:rsidRPr="005C1999">
        <w:rPr>
          <w:rFonts w:ascii="F_mitra" w:hAnsi="F_mitra"/>
          <w:rtl/>
        </w:rPr>
        <w:t xml:space="preserve">‌پندارد </w:t>
      </w:r>
      <w:r w:rsidR="00AC3BE7">
        <w:rPr>
          <w:rFonts w:ascii="F_mitra" w:hAnsi="F_mitra"/>
          <w:rtl/>
        </w:rPr>
        <w:t>ک</w:t>
      </w:r>
      <w:r w:rsidRPr="005C1999">
        <w:rPr>
          <w:rFonts w:ascii="F_mitra" w:hAnsi="F_mitra"/>
          <w:rtl/>
        </w:rPr>
        <w:t>ه من علم غ</w:t>
      </w:r>
      <w:r w:rsidR="00AC3BE7">
        <w:rPr>
          <w:rFonts w:ascii="F_mitra" w:hAnsi="F_mitra"/>
          <w:rtl/>
        </w:rPr>
        <w:t>ی</w:t>
      </w:r>
      <w:r w:rsidRPr="005C1999">
        <w:rPr>
          <w:rFonts w:ascii="F_mitra" w:hAnsi="F_mitra"/>
          <w:rtl/>
        </w:rPr>
        <w:t>ب م</w:t>
      </w:r>
      <w:r w:rsidR="00AC3BE7">
        <w:rPr>
          <w:rFonts w:ascii="F_mitra" w:hAnsi="F_mitra"/>
          <w:rtl/>
        </w:rPr>
        <w:t>ی</w:t>
      </w:r>
      <w:r w:rsidRPr="005C1999">
        <w:rPr>
          <w:rFonts w:ascii="F_mitra" w:hAnsi="F_mitra"/>
          <w:rtl/>
        </w:rPr>
        <w:t>‌دانم و هر</w:t>
      </w:r>
      <w:r w:rsidR="00AC3BE7">
        <w:rPr>
          <w:rFonts w:ascii="F_mitra" w:hAnsi="F_mitra"/>
          <w:rtl/>
        </w:rPr>
        <w:t>ک</w:t>
      </w:r>
      <w:r w:rsidRPr="005C1999">
        <w:rPr>
          <w:rFonts w:ascii="F_mitra" w:hAnsi="F_mitra"/>
          <w:rtl/>
        </w:rPr>
        <w:t xml:space="preserve">س معتقد باشد </w:t>
      </w:r>
      <w:r w:rsidR="00AC3BE7">
        <w:rPr>
          <w:rFonts w:ascii="F_mitra" w:hAnsi="F_mitra"/>
          <w:rtl/>
        </w:rPr>
        <w:t>ک</w:t>
      </w:r>
      <w:r w:rsidRPr="005C1999">
        <w:rPr>
          <w:rFonts w:ascii="F_mitra" w:hAnsi="F_mitra"/>
          <w:rtl/>
        </w:rPr>
        <w:t xml:space="preserve">ه جز خدا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علم غ</w:t>
      </w:r>
      <w:r w:rsidR="00AC3BE7">
        <w:rPr>
          <w:rFonts w:ascii="F_mitra" w:hAnsi="F_mitra"/>
          <w:rtl/>
        </w:rPr>
        <w:t>ی</w:t>
      </w:r>
      <w:r w:rsidRPr="005C1999">
        <w:rPr>
          <w:rFonts w:ascii="F_mitra" w:hAnsi="F_mitra"/>
          <w:rtl/>
        </w:rPr>
        <w:t>ب م</w:t>
      </w:r>
      <w:r w:rsidR="00AC3BE7">
        <w:rPr>
          <w:rFonts w:ascii="F_mitra" w:hAnsi="F_mitra"/>
          <w:rtl/>
        </w:rPr>
        <w:t>ی</w:t>
      </w:r>
      <w:r w:rsidRPr="005C1999">
        <w:rPr>
          <w:rFonts w:ascii="F_mitra" w:hAnsi="F_mitra"/>
          <w:rtl/>
        </w:rPr>
        <w:t xml:space="preserve">‌داند، </w:t>
      </w:r>
      <w:r w:rsidR="00AC3BE7">
        <w:rPr>
          <w:rFonts w:ascii="F_mitra" w:hAnsi="F_mitra"/>
          <w:rtl/>
        </w:rPr>
        <w:t>ک</w:t>
      </w:r>
      <w:r w:rsidRPr="005C1999">
        <w:rPr>
          <w:rFonts w:ascii="F_mitra" w:hAnsi="F_mitra"/>
          <w:rtl/>
        </w:rPr>
        <w:t>افر و دوزخ</w:t>
      </w:r>
      <w:r w:rsidR="00AC3BE7">
        <w:rPr>
          <w:rFonts w:ascii="F_mitra" w:hAnsi="F_mitra"/>
          <w:rtl/>
        </w:rPr>
        <w:t>ی</w:t>
      </w:r>
      <w:r w:rsidRPr="005C1999">
        <w:rPr>
          <w:rFonts w:ascii="F_mitra" w:hAnsi="F_mitra"/>
          <w:rtl/>
        </w:rPr>
        <w:t xml:space="preserve"> است.</w:t>
      </w:r>
      <w:r w:rsidRPr="005C1999">
        <w:rPr>
          <w:rStyle w:val="FootnoteReference"/>
          <w:rFonts w:ascii="F_mitra" w:hAnsi="F_mitra"/>
          <w:rtl/>
        </w:rPr>
        <w:footnoteReference w:id="282"/>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2ـ هم</w:t>
      </w:r>
      <w:r w:rsidR="00AC3BE7">
        <w:rPr>
          <w:rFonts w:ascii="F_mitra" w:hAnsi="F_mitra"/>
          <w:b/>
          <w:bCs/>
          <w:sz w:val="24"/>
          <w:rtl/>
        </w:rPr>
        <w:t>ی</w:t>
      </w:r>
      <w:r w:rsidRPr="005C1999">
        <w:rPr>
          <w:rFonts w:ascii="F_mitra" w:hAnsi="F_mitra"/>
          <w:b/>
          <w:bCs/>
          <w:sz w:val="24"/>
          <w:rtl/>
        </w:rPr>
        <w:t>ن روا</w:t>
      </w:r>
      <w:r w:rsidR="00AC3BE7">
        <w:rPr>
          <w:rFonts w:ascii="F_mitra" w:hAnsi="F_mitra"/>
          <w:b/>
          <w:bCs/>
          <w:sz w:val="24"/>
          <w:rtl/>
        </w:rPr>
        <w:t>ی</w:t>
      </w:r>
      <w:r w:rsidRPr="005C1999">
        <w:rPr>
          <w:rFonts w:ascii="F_mitra" w:hAnsi="F_mitra"/>
          <w:b/>
          <w:bCs/>
          <w:sz w:val="24"/>
          <w:rtl/>
        </w:rPr>
        <w:t>ت ابن سما</w:t>
      </w:r>
      <w:r w:rsidR="00AC3BE7">
        <w:rPr>
          <w:rFonts w:ascii="F_mitra" w:hAnsi="F_mitra"/>
          <w:b/>
          <w:bCs/>
          <w:sz w:val="24"/>
          <w:rtl/>
        </w:rPr>
        <w:t>ک</w:t>
      </w:r>
      <w:r w:rsidRPr="005C1999">
        <w:rPr>
          <w:rFonts w:ascii="F_mitra" w:hAnsi="F_mitra"/>
          <w:rtl/>
        </w:rPr>
        <w:t xml:space="preserve"> با عبارت د</w:t>
      </w:r>
      <w:r w:rsidR="00AC3BE7">
        <w:rPr>
          <w:rFonts w:ascii="F_mitra" w:hAnsi="F_mitra"/>
          <w:rtl/>
        </w:rPr>
        <w:t>ی</w:t>
      </w:r>
      <w:r w:rsidRPr="005C1999">
        <w:rPr>
          <w:rFonts w:ascii="F_mitra" w:hAnsi="F_mitra"/>
          <w:rtl/>
        </w:rPr>
        <w:t>گر ن</w:t>
      </w:r>
      <w:r w:rsidR="00AC3BE7">
        <w:rPr>
          <w:rFonts w:ascii="F_mitra" w:hAnsi="F_mitra"/>
          <w:rtl/>
        </w:rPr>
        <w:t>ی</w:t>
      </w:r>
      <w:r w:rsidRPr="005C1999">
        <w:rPr>
          <w:rFonts w:ascii="F_mitra" w:hAnsi="F_mitra"/>
          <w:rtl/>
        </w:rPr>
        <w:t>ز نقل شده و در پا</w:t>
      </w:r>
      <w:r w:rsidR="00AC3BE7">
        <w:rPr>
          <w:rFonts w:ascii="F_mitra" w:hAnsi="F_mitra"/>
          <w:rtl/>
        </w:rPr>
        <w:t>ی</w:t>
      </w:r>
      <w:r w:rsidRPr="005C1999">
        <w:rPr>
          <w:rFonts w:ascii="F_mitra" w:hAnsi="F_mitra"/>
          <w:rtl/>
        </w:rPr>
        <w:t>ان راو</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هنگام</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از سفر حج برگشتم زراره نزد من آمد و از من در مورد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 xml:space="preserve">ه سفارش </w:t>
      </w:r>
      <w:r w:rsidR="00AC3BE7">
        <w:rPr>
          <w:rFonts w:ascii="F_mitra" w:hAnsi="F_mitra"/>
          <w:rtl/>
        </w:rPr>
        <w:t>ک</w:t>
      </w:r>
      <w:r w:rsidRPr="005C1999">
        <w:rPr>
          <w:rFonts w:ascii="F_mitra" w:hAnsi="F_mitra"/>
          <w:rtl/>
        </w:rPr>
        <w:t>رده بود پرس</w:t>
      </w:r>
      <w:r w:rsidR="00AC3BE7">
        <w:rPr>
          <w:rFonts w:ascii="F_mitra" w:hAnsi="F_mitra"/>
          <w:rtl/>
        </w:rPr>
        <w:t>ی</w:t>
      </w:r>
      <w:r w:rsidRPr="005C1999">
        <w:rPr>
          <w:rFonts w:ascii="F_mitra" w:hAnsi="F_mitra"/>
          <w:rtl/>
        </w:rPr>
        <w:t>د. گفتم: فرموده است تو دوزخ</w:t>
      </w:r>
      <w:r w:rsidR="00AC3BE7">
        <w:rPr>
          <w:rFonts w:ascii="F_mitra" w:hAnsi="F_mitra"/>
          <w:rtl/>
        </w:rPr>
        <w:t>ی</w:t>
      </w:r>
      <w:r w:rsidRPr="005C1999">
        <w:rPr>
          <w:rFonts w:ascii="F_mitra" w:hAnsi="F_mitra"/>
          <w:rtl/>
        </w:rPr>
        <w:t xml:space="preserve"> هست</w:t>
      </w:r>
      <w:r w:rsidR="00AC3BE7">
        <w:rPr>
          <w:rFonts w:ascii="F_mitra" w:hAnsi="F_mitra"/>
          <w:rtl/>
        </w:rPr>
        <w:t>ی</w:t>
      </w:r>
      <w:r w:rsidRPr="005C1999">
        <w:rPr>
          <w:rFonts w:ascii="F_mitra" w:hAnsi="F_mitra"/>
          <w:rtl/>
        </w:rPr>
        <w:t>. زراره گفت: ا</w:t>
      </w:r>
      <w:r w:rsidR="00AC3BE7">
        <w:rPr>
          <w:rFonts w:ascii="F_mitra" w:hAnsi="F_mitra"/>
          <w:rtl/>
        </w:rPr>
        <w:t>ی</w:t>
      </w:r>
      <w:r w:rsidRPr="005C1999">
        <w:rPr>
          <w:rFonts w:ascii="F_mitra" w:hAnsi="F_mitra"/>
          <w:rtl/>
        </w:rPr>
        <w:t>شان از رو</w:t>
      </w:r>
      <w:r w:rsidR="00AC3BE7">
        <w:rPr>
          <w:rFonts w:ascii="F_mitra" w:hAnsi="F_mitra"/>
          <w:rtl/>
        </w:rPr>
        <w:t>ی</w:t>
      </w:r>
      <w:r w:rsidRPr="005C1999">
        <w:rPr>
          <w:rFonts w:ascii="F_mitra" w:hAnsi="F_mitra"/>
          <w:rtl/>
        </w:rPr>
        <w:t xml:space="preserve"> تق</w:t>
      </w:r>
      <w:r w:rsidR="00AC3BE7">
        <w:rPr>
          <w:rFonts w:ascii="F_mitra" w:hAnsi="F_mitra"/>
          <w:rtl/>
        </w:rPr>
        <w:t>ی</w:t>
      </w:r>
      <w:r w:rsidRPr="005C1999">
        <w:rPr>
          <w:rFonts w:ascii="F_mitra" w:hAnsi="F_mitra"/>
          <w:rtl/>
        </w:rPr>
        <w:t>ه چن</w:t>
      </w:r>
      <w:r w:rsidR="00AC3BE7">
        <w:rPr>
          <w:rFonts w:ascii="F_mitra" w:hAnsi="F_mitra"/>
          <w:rtl/>
        </w:rPr>
        <w:t>ی</w:t>
      </w:r>
      <w:r w:rsidRPr="005C1999">
        <w:rPr>
          <w:rFonts w:ascii="F_mitra" w:hAnsi="F_mitra"/>
          <w:rtl/>
        </w:rPr>
        <w:t>ن فرموده است.</w:t>
      </w:r>
      <w:r w:rsidRPr="005C1999">
        <w:rPr>
          <w:rStyle w:val="FootnoteReference"/>
          <w:rFonts w:ascii="F_mitra" w:hAnsi="F_mitra"/>
          <w:rtl/>
        </w:rPr>
        <w:footnoteReference w:id="283"/>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ب) نگاه</w:t>
      </w:r>
      <w:r w:rsidR="00AC3BE7">
        <w:rPr>
          <w:rFonts w:ascii="F_mitra" w:hAnsi="F_mitra"/>
          <w:b/>
          <w:bCs/>
          <w:sz w:val="24"/>
          <w:rtl/>
        </w:rPr>
        <w:t>ی</w:t>
      </w:r>
      <w:r w:rsidRPr="005C1999">
        <w:rPr>
          <w:rFonts w:ascii="F_mitra" w:hAnsi="F_mitra"/>
          <w:b/>
          <w:bCs/>
          <w:sz w:val="24"/>
          <w:rtl/>
        </w:rPr>
        <w:t xml:space="preserve"> به موضع جعفر در برابر ادعا</w:t>
      </w:r>
      <w:r w:rsidR="00AC3BE7">
        <w:rPr>
          <w:rFonts w:ascii="F_mitra" w:hAnsi="F_mitra"/>
          <w:b/>
          <w:bCs/>
          <w:sz w:val="24"/>
          <w:rtl/>
        </w:rPr>
        <w:t>ی</w:t>
      </w:r>
      <w:r w:rsidRPr="005C1999">
        <w:rPr>
          <w:rFonts w:ascii="F_mitra" w:hAnsi="F_mitra"/>
          <w:b/>
          <w:bCs/>
          <w:sz w:val="24"/>
          <w:rtl/>
        </w:rPr>
        <w:t xml:space="preserve"> علم غ</w:t>
      </w:r>
      <w:r w:rsidR="00AC3BE7">
        <w:rPr>
          <w:rFonts w:ascii="F_mitra" w:hAnsi="F_mitra"/>
          <w:b/>
          <w:bCs/>
          <w:sz w:val="24"/>
          <w:rtl/>
        </w:rPr>
        <w:t>ی</w:t>
      </w:r>
      <w:r w:rsidRPr="005C1999">
        <w:rPr>
          <w:rFonts w:ascii="F_mitra" w:hAnsi="F_mitra"/>
          <w:b/>
          <w:bCs/>
          <w:sz w:val="24"/>
          <w:rtl/>
        </w:rPr>
        <w:t>ب:</w:t>
      </w:r>
      <w:r w:rsidRPr="005C1999">
        <w:rPr>
          <w:rFonts w:ascii="F_mitra" w:hAnsi="F_mitra"/>
          <w:rtl/>
        </w:rPr>
        <w:t xml:space="preserve">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با</w:t>
      </w:r>
      <w:r w:rsidR="00AC3BE7">
        <w:rPr>
          <w:rFonts w:ascii="F_mitra" w:hAnsi="F_mitra"/>
          <w:rtl/>
        </w:rPr>
        <w:t>ی</w:t>
      </w:r>
      <w:r w:rsidRPr="005C1999">
        <w:rPr>
          <w:rFonts w:ascii="F_mitra" w:hAnsi="F_mitra"/>
          <w:rtl/>
        </w:rPr>
        <w:t xml:space="preserve">د دانست </w:t>
      </w:r>
      <w:r w:rsidR="00AC3BE7">
        <w:rPr>
          <w:rFonts w:ascii="F_mitra" w:hAnsi="F_mitra"/>
          <w:rtl/>
        </w:rPr>
        <w:t>ک</w:t>
      </w:r>
      <w:r w:rsidRPr="005C1999">
        <w:rPr>
          <w:rFonts w:ascii="F_mitra" w:hAnsi="F_mitra"/>
          <w:rtl/>
        </w:rPr>
        <w:t>ه نسبت دادن علم غ</w:t>
      </w:r>
      <w:r w:rsidR="00AC3BE7">
        <w:rPr>
          <w:rFonts w:ascii="F_mitra" w:hAnsi="F_mitra"/>
          <w:rtl/>
        </w:rPr>
        <w:t>ی</w:t>
      </w:r>
      <w:r w:rsidRPr="005C1999">
        <w:rPr>
          <w:rFonts w:ascii="F_mitra" w:hAnsi="F_mitra"/>
          <w:rtl/>
        </w:rPr>
        <w:t>ب به بشر جزو باورها</w:t>
      </w:r>
      <w:r w:rsidR="00AC3BE7">
        <w:rPr>
          <w:rFonts w:ascii="F_mitra" w:hAnsi="F_mitra"/>
          <w:rtl/>
        </w:rPr>
        <w:t>ی</w:t>
      </w:r>
      <w:r w:rsidRPr="005C1999">
        <w:rPr>
          <w:rFonts w:ascii="F_mitra" w:hAnsi="F_mitra"/>
          <w:rtl/>
        </w:rPr>
        <w:t xml:space="preserve"> ضد اسلام</w:t>
      </w:r>
      <w:r w:rsidR="00AC3BE7">
        <w:rPr>
          <w:rFonts w:ascii="F_mitra" w:hAnsi="F_mitra"/>
          <w:rtl/>
        </w:rPr>
        <w:t>ی</w:t>
      </w:r>
      <w:r w:rsidRPr="005C1999">
        <w:rPr>
          <w:rFonts w:ascii="F_mitra" w:hAnsi="F_mitra"/>
          <w:rtl/>
        </w:rPr>
        <w:t xml:space="preserve"> است چنان</w:t>
      </w:r>
      <w:r w:rsidR="00AC3BE7">
        <w:rPr>
          <w:rFonts w:ascii="F_mitra" w:hAnsi="F_mitra"/>
          <w:rtl/>
        </w:rPr>
        <w:t>ک</w:t>
      </w:r>
      <w:r w:rsidRPr="005C1999">
        <w:rPr>
          <w:rFonts w:ascii="F_mitra" w:hAnsi="F_mitra"/>
          <w:rtl/>
        </w:rPr>
        <w:t>ه الله متعال در وصف خو</w:t>
      </w:r>
      <w:r w:rsidR="00AC3BE7">
        <w:rPr>
          <w:rFonts w:ascii="F_mitra" w:hAnsi="F_mitra"/>
          <w:rtl/>
        </w:rPr>
        <w:t>ی</w:t>
      </w:r>
      <w:r w:rsidRPr="005C1999">
        <w:rPr>
          <w:rFonts w:ascii="F_mitra" w:hAnsi="F_mitra"/>
          <w:rtl/>
        </w:rPr>
        <w:t>ش م</w:t>
      </w:r>
      <w:r w:rsidR="00AC3BE7">
        <w:rPr>
          <w:rFonts w:ascii="F_mitra" w:hAnsi="F_mitra"/>
          <w:rtl/>
        </w:rPr>
        <w:t>ی</w:t>
      </w:r>
      <w:r w:rsidRPr="005C1999">
        <w:rPr>
          <w:rFonts w:ascii="F_mitra" w:hAnsi="F_mitra"/>
          <w:rtl/>
        </w:rPr>
        <w:t>‌فرما</w:t>
      </w:r>
      <w:r w:rsidR="00AC3BE7">
        <w:rPr>
          <w:rFonts w:ascii="F_mitra" w:hAnsi="F_mitra"/>
          <w:rtl/>
        </w:rPr>
        <w:t>ی</w:t>
      </w:r>
      <w:r w:rsidRPr="005C1999">
        <w:rPr>
          <w:rFonts w:ascii="F_mitra" w:hAnsi="F_mitra"/>
          <w:rtl/>
        </w:rPr>
        <w:t xml:space="preserve">د: </w:t>
      </w:r>
      <w:r w:rsidRPr="00F6200A">
        <w:rPr>
          <w:rFonts w:ascii="F_mitra" w:hAnsi="F_mitra" w:cs="KFGQPC Uthman Taha Naskh"/>
          <w:rtl/>
        </w:rPr>
        <w:t xml:space="preserve">عَالِمُ الْغَيْبِ وَالشَّهَادَةِ الْعَزِيزُ الْحَكِيمُ ‌ </w:t>
      </w:r>
      <w:r w:rsidRPr="005C1999">
        <w:rPr>
          <w:rFonts w:ascii="F_mitra" w:hAnsi="F_mitra"/>
          <w:rtl/>
        </w:rPr>
        <w:t>(تغابن/18)</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همچن</w:t>
      </w:r>
      <w:r w:rsidR="00AC3BE7">
        <w:rPr>
          <w:rFonts w:ascii="F_mitra" w:hAnsi="F_mitra"/>
          <w:rtl/>
        </w:rPr>
        <w:t>ی</w:t>
      </w:r>
      <w:r w:rsidRPr="005C1999">
        <w:rPr>
          <w:rFonts w:ascii="F_mitra" w:hAnsi="F_mitra"/>
          <w:rtl/>
        </w:rPr>
        <w:t>ن الله متعال م</w:t>
      </w:r>
      <w:r w:rsidR="00AC3BE7">
        <w:rPr>
          <w:rFonts w:ascii="F_mitra" w:hAnsi="F_mitra"/>
          <w:rtl/>
        </w:rPr>
        <w:t>ی</w:t>
      </w:r>
      <w:r w:rsidRPr="005C1999">
        <w:rPr>
          <w:rFonts w:ascii="F_mitra" w:hAnsi="F_mitra"/>
          <w:rtl/>
        </w:rPr>
        <w:t>‌فرما</w:t>
      </w:r>
      <w:r w:rsidR="00AC3BE7">
        <w:rPr>
          <w:rFonts w:ascii="F_mitra" w:hAnsi="F_mitra"/>
          <w:rtl/>
        </w:rPr>
        <w:t>ی</w:t>
      </w:r>
      <w:r w:rsidRPr="005C1999">
        <w:rPr>
          <w:rFonts w:ascii="F_mitra" w:hAnsi="F_mitra"/>
          <w:rtl/>
        </w:rPr>
        <w:t xml:space="preserve">د: </w:t>
      </w:r>
      <w:r w:rsidRPr="00F6200A">
        <w:rPr>
          <w:rFonts w:ascii="F_mitra" w:hAnsi="F_mitra" w:cs="KFGQPC Uthman Taha Naskh"/>
          <w:rtl/>
        </w:rPr>
        <w:t xml:space="preserve">عَالِمُ الْغَيْبِ فَلَا يُظْهِرُ عَلَى غَيْبِهِ أَحَدًا ، إِلَّا مَنِ ارْتَضَى مِن رَّسُولٍ فَإِنَّهُ يَسْلُكُ مِن بَيْنِ يَدَيْهِ وَمِنْ خَلْفِهِ رَصَدًا، لِيَعْلَمَ أَن قَدْ أَبْلَغُوا رِسَالَاتِ رَبِّهِمْ وَأَحَاطَ بِمَا لَدَيْهِمْ وَأَحْصَى كُلَّ شَيْءٍ عَدَدًا </w:t>
      </w:r>
      <w:r w:rsidRPr="005C1999">
        <w:rPr>
          <w:rFonts w:ascii="F_mitra" w:hAnsi="F_mitra"/>
          <w:rtl/>
        </w:rPr>
        <w:t>‌ (جن/26 ـ28)</w:t>
      </w:r>
    </w:p>
    <w:p w:rsidR="00AF3EF5" w:rsidRPr="005C1999" w:rsidRDefault="006B4072" w:rsidP="004F6DC8">
      <w:pPr>
        <w:spacing w:before="80" w:after="80" w:line="216" w:lineRule="auto"/>
        <w:ind w:firstLine="340"/>
        <w:jc w:val="both"/>
        <w:rPr>
          <w:sz w:val="27"/>
          <w:szCs w:val="27"/>
        </w:rPr>
      </w:pPr>
      <w:r w:rsidRPr="005C1999">
        <w:rPr>
          <w:rFonts w:ascii="F_mitra" w:hAnsi="F_mitra" w:hint="cs"/>
          <w:rtl/>
        </w:rPr>
        <w:t>ترجمه:</w:t>
      </w:r>
      <w:r w:rsidR="00AF3EF5" w:rsidRPr="005C1999">
        <w:rPr>
          <w:rFonts w:ascii="F_mitra" w:hAnsi="F_mitra" w:hint="cs"/>
          <w:rtl/>
        </w:rPr>
        <w:t>دانای</w:t>
      </w:r>
      <w:r w:rsidR="00B7540D" w:rsidRPr="005C1999">
        <w:rPr>
          <w:rFonts w:hint="cs"/>
          <w:sz w:val="27"/>
          <w:szCs w:val="27"/>
          <w:rtl/>
        </w:rPr>
        <w:t xml:space="preserve"> </w:t>
      </w:r>
      <w:r w:rsidR="00AF3EF5" w:rsidRPr="005C1999">
        <w:rPr>
          <w:rFonts w:hint="cs"/>
          <w:sz w:val="27"/>
          <w:szCs w:val="27"/>
          <w:rtl/>
        </w:rPr>
        <w:t xml:space="preserve">نهان است و هیچ‌کس را برغیب خود آگاه نمی‌کند.  </w:t>
      </w:r>
      <w:r w:rsidR="00AF3EF5">
        <w:rPr>
          <w:rFonts w:ascii="Arial Unicode MS" w:hAnsi="Arial Unicode MS" w:cs="Arial Unicode MS" w:hint="cs"/>
          <w:color w:val="000000"/>
          <w:sz w:val="27"/>
          <w:szCs w:val="27"/>
          <w:rtl/>
        </w:rPr>
        <w:t>ﰊ</w:t>
      </w:r>
      <w:r w:rsidR="00AF3EF5" w:rsidRPr="005C1999">
        <w:rPr>
          <w:rFonts w:ascii="QCF_P573" w:hAnsi="QCF_P573"/>
          <w:color w:val="000000"/>
          <w:sz w:val="27"/>
          <w:szCs w:val="27"/>
          <w:rtl/>
        </w:rPr>
        <w:t xml:space="preserve">  </w:t>
      </w:r>
      <w:r w:rsidR="00AF3EF5" w:rsidRPr="005C1999">
        <w:rPr>
          <w:rFonts w:ascii="Arial" w:hAnsi="Arial"/>
          <w:color w:val="000000"/>
          <w:sz w:val="27"/>
          <w:szCs w:val="27"/>
          <w:rtl/>
        </w:rPr>
        <w:t xml:space="preserve"> </w:t>
      </w:r>
      <w:r w:rsidR="00AF3EF5" w:rsidRPr="005C1999">
        <w:rPr>
          <w:rFonts w:hint="cs"/>
          <w:sz w:val="27"/>
          <w:szCs w:val="27"/>
          <w:rtl/>
        </w:rPr>
        <w:t xml:space="preserve">مگر کسی را که به پیامبری برگزیند (آن هم به عنوان معجزه) و نگهبانانی پیش رو و پشت سرش گسیل می‌دارد. </w:t>
      </w:r>
    </w:p>
    <w:p w:rsidR="00AF3EF5" w:rsidRPr="005C1999" w:rsidRDefault="00AF3EF5" w:rsidP="004F6DC8">
      <w:pPr>
        <w:spacing w:before="80" w:after="80" w:line="216" w:lineRule="auto"/>
        <w:ind w:firstLine="340"/>
        <w:jc w:val="both"/>
        <w:rPr>
          <w:sz w:val="27"/>
          <w:szCs w:val="27"/>
          <w:rtl/>
        </w:rPr>
      </w:pPr>
      <w:r w:rsidRPr="005C1999">
        <w:rPr>
          <w:rFonts w:hint="cs"/>
          <w:sz w:val="27"/>
          <w:szCs w:val="27"/>
          <w:rtl/>
        </w:rPr>
        <w:t>تا مشخص کند که (پیام‌آوران،) پیام‌های پروردگارشان را ابلاغ کرده‌اند و او به آنچه نزد آنهاست، احاطه دارد و تعداد همه چیز را به‌شمارش درآورده است.</w:t>
      </w:r>
    </w:p>
    <w:p w:rsidR="00D12B37" w:rsidRPr="005C1999" w:rsidRDefault="00AF3EF5" w:rsidP="004F6DC8">
      <w:pPr>
        <w:spacing w:before="80" w:after="80" w:line="216" w:lineRule="auto"/>
        <w:ind w:firstLine="340"/>
        <w:jc w:val="both"/>
        <w:rPr>
          <w:rFonts w:ascii="F_mitra" w:hAnsi="F_mitra"/>
          <w:rtl/>
        </w:rPr>
      </w:pPr>
      <w:r w:rsidRPr="005C1999">
        <w:rPr>
          <w:rFonts w:hint="cs"/>
          <w:sz w:val="27"/>
          <w:szCs w:val="27"/>
          <w:rtl/>
        </w:rPr>
        <w:t>ونیز فرموده است:</w:t>
      </w:r>
      <w:r w:rsidR="00997A76" w:rsidRPr="005C1999">
        <w:rPr>
          <w:rFonts w:ascii="F_mitra" w:hAnsi="F_mitra"/>
          <w:rtl/>
        </w:rPr>
        <w:t xml:space="preserve"> </w:t>
      </w:r>
      <w:r w:rsidR="00997A76" w:rsidRPr="00F6200A">
        <w:rPr>
          <w:rFonts w:ascii="F_mitra" w:hAnsi="F_mitra" w:cs="KFGQPC Uthman Taha Naskh"/>
          <w:rtl/>
        </w:rPr>
        <w:t xml:space="preserve">قُل لاَّ أَقُولُ لَكُمْ عِندِي خَزَآئِنُ اللّهِ وَلا أَعْلَمُ الْغَيْبَ وَلا أَقُولُ لَكُمْ إِنِّي مَلَكٌ إِنْ أَتَّبِعُ إِلاَّ مَا يُوحَى إِلَيَّ قُلْ هَلْ يَسْتَوِي الأَعْمَى وَالْبَصِيرُ أَفَلاَ تَتَفَكَّرُونَ ‌ </w:t>
      </w:r>
      <w:r w:rsidR="00997A76" w:rsidRPr="005C1999">
        <w:rPr>
          <w:rFonts w:ascii="F_mitra" w:hAnsi="F_mitra"/>
          <w:rtl/>
        </w:rPr>
        <w:t>(انعام/50)</w:t>
      </w:r>
      <w:r w:rsidR="00D12B37" w:rsidRPr="005C1999">
        <w:rPr>
          <w:rFonts w:ascii="F_mitra" w:hAnsi="F_mitra" w:hint="cs"/>
          <w:rtl/>
        </w:rPr>
        <w:t xml:space="preserve"> </w:t>
      </w:r>
    </w:p>
    <w:p w:rsidR="00997A76" w:rsidRPr="005C1999" w:rsidRDefault="00D12B37" w:rsidP="004F6DC8">
      <w:pPr>
        <w:spacing w:before="80" w:after="80" w:line="216" w:lineRule="auto"/>
        <w:ind w:firstLine="340"/>
        <w:jc w:val="both"/>
        <w:rPr>
          <w:rFonts w:ascii="F_mitra" w:hAnsi="F_mitra"/>
          <w:rtl/>
        </w:rPr>
      </w:pPr>
      <w:r w:rsidRPr="005C1999">
        <w:rPr>
          <w:rFonts w:ascii="F_mitra" w:hAnsi="F_mitra" w:hint="cs"/>
          <w:rtl/>
        </w:rPr>
        <w:t>ترجمه:</w:t>
      </w:r>
      <w:r w:rsidRPr="005C1999">
        <w:rPr>
          <w:rFonts w:hint="cs"/>
          <w:rtl/>
        </w:rPr>
        <w:t>بگو: نمی</w:t>
      </w:r>
      <w:r w:rsidRPr="005C1999">
        <w:rPr>
          <w:rFonts w:hint="cs"/>
          <w:rtl/>
        </w:rPr>
        <w:softHyphen/>
        <w:t>گویم گنج</w:t>
      </w:r>
      <w:r w:rsidRPr="005C1999">
        <w:rPr>
          <w:rFonts w:hint="cs"/>
          <w:rtl/>
        </w:rPr>
        <w:softHyphen/>
        <w:t>ها و خزانه</w:t>
      </w:r>
      <w:r w:rsidRPr="005C1999">
        <w:rPr>
          <w:rFonts w:hint="cs"/>
          <w:rtl/>
        </w:rPr>
        <w:softHyphen/>
        <w:t>های الله نزد من است. و من، غیب نمی</w:t>
      </w:r>
      <w:r w:rsidRPr="005C1999">
        <w:rPr>
          <w:rFonts w:hint="cs"/>
          <w:rtl/>
        </w:rPr>
        <w:softHyphen/>
        <w:t>دانم و به شما نمی</w:t>
      </w:r>
      <w:r w:rsidRPr="005C1999">
        <w:rPr>
          <w:rFonts w:hint="cs"/>
          <w:rtl/>
        </w:rPr>
        <w:softHyphen/>
        <w:t>گویم که من فرشته</w:t>
      </w:r>
      <w:r w:rsidRPr="005C1999">
        <w:rPr>
          <w:rFonts w:hint="cs"/>
          <w:rtl/>
        </w:rPr>
        <w:softHyphen/>
        <w:t>ام؛ بلکه تنها از چیزی پیروی می</w:t>
      </w:r>
      <w:r w:rsidRPr="005C1999">
        <w:rPr>
          <w:rFonts w:hint="cs"/>
          <w:rtl/>
        </w:rPr>
        <w:softHyphen/>
        <w:t>کنم که به من وحی می</w:t>
      </w:r>
      <w:r w:rsidRPr="005C1999">
        <w:rPr>
          <w:rFonts w:hint="cs"/>
          <w:rtl/>
        </w:rPr>
        <w:softHyphen/>
        <w:t>شود. بگو: آیا کور و بینا (با هم) برابرند؟ پس چرا نمی</w:t>
      </w:r>
      <w:r w:rsidRPr="005C1999">
        <w:rPr>
          <w:rtl/>
        </w:rPr>
        <w:t>‏</w:t>
      </w:r>
      <w:r w:rsidRPr="005C1999">
        <w:rPr>
          <w:rFonts w:hint="cs"/>
          <w:rtl/>
        </w:rPr>
        <w:t>اندیشید؟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 در جا</w:t>
      </w:r>
      <w:r w:rsidR="00AC3BE7">
        <w:rPr>
          <w:rFonts w:ascii="F_mitra" w:hAnsi="F_mitra"/>
          <w:rtl/>
        </w:rPr>
        <w:t>یی</w:t>
      </w:r>
      <w:r w:rsidRPr="005C1999">
        <w:rPr>
          <w:rFonts w:ascii="F_mitra" w:hAnsi="F_mitra"/>
          <w:rtl/>
        </w:rPr>
        <w:t xml:space="preserve"> فرموده است: </w:t>
      </w:r>
      <w:r w:rsidRPr="00F6200A">
        <w:rPr>
          <w:rFonts w:ascii="F_mitra" w:hAnsi="F_mitra" w:cs="KFGQPC Uthman Taha Naskh"/>
          <w:rtl/>
        </w:rPr>
        <w:t>وَلاَ أَقُولُ لَكُمْ عِندِي خَزَآئِنُ اللّهِ وَلاَ أَعْلَمُ الْغَيْبَ وَلاَ أَقُولُ إِنِّي مَلَكٌ وَلاَ أَقُولُ لِلَّذِينَ تَزْدَرِي أَعْيُنُكُمْ لَن يُؤْتِيَهُمُ اللّهُ خَيْرًا اللّهُ أَعْلَمُ بِمَا فِي أَنفُسِهِمْ إِنِّي إِذًا لَّمِنَ الظَّالِمِينَ ‌</w:t>
      </w:r>
      <w:r w:rsidRPr="005C1999">
        <w:rPr>
          <w:rFonts w:ascii="F_mitra" w:hAnsi="F_mitra"/>
          <w:rtl/>
        </w:rPr>
        <w:t xml:space="preserve"> (هود/31)</w:t>
      </w:r>
    </w:p>
    <w:p w:rsidR="00E621B3" w:rsidRPr="005C1999" w:rsidRDefault="00E621B3" w:rsidP="004F6DC8">
      <w:pPr>
        <w:spacing w:before="80" w:after="80" w:line="216" w:lineRule="auto"/>
        <w:ind w:firstLine="340"/>
        <w:jc w:val="both"/>
        <w:rPr>
          <w:rFonts w:ascii="F_mitra" w:hAnsi="F_mitra"/>
          <w:rtl/>
        </w:rPr>
      </w:pPr>
      <w:r w:rsidRPr="005C1999">
        <w:rPr>
          <w:rFonts w:ascii="F_mitra" w:hAnsi="F_mitra" w:hint="cs"/>
          <w:rtl/>
        </w:rPr>
        <w:t>ترجمه:</w:t>
      </w:r>
      <w:r w:rsidRPr="005C1999">
        <w:rPr>
          <w:rFonts w:hint="cs"/>
          <w:rtl/>
        </w:rPr>
        <w:t xml:space="preserve"> و من به شما نمی‌گویم که گنجینه‌های الله نزد من است و ادعا نمی‌کنم که غیب می‌دانم و نیز نمی‌گویم که من فرشته‌ام و درباره‌ی‌ مومنانی که به چشم حقارت به آنان نگاه می‌کنید، نمی‌گویم که الله هیچ خیری به آنان نخواهد داد. الله به آنچه در درونشان می‌گذرد، کاملا داناست؛ به‌راستی اگر چنین بگویم، از ستمکاران خواهم بود</w:t>
      </w:r>
      <w:r w:rsidR="00F41736" w:rsidRPr="005C1999">
        <w:rPr>
          <w:rFonts w:hint="cs"/>
          <w:rtl/>
        </w:rPr>
        <w:t>)</w:t>
      </w:r>
      <w:r w:rsidRPr="005C1999">
        <w:rPr>
          <w:rFonts w:hint="cs"/>
          <w:rtl/>
        </w:rPr>
        <w:t>.</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خداوند در ا</w:t>
      </w:r>
      <w:r w:rsidR="00AC3BE7">
        <w:rPr>
          <w:rFonts w:ascii="F_mitra" w:hAnsi="F_mitra"/>
          <w:rtl/>
        </w:rPr>
        <w:t>ی</w:t>
      </w:r>
      <w:r w:rsidRPr="005C1999">
        <w:rPr>
          <w:rFonts w:ascii="F_mitra" w:hAnsi="F_mitra"/>
          <w:rtl/>
        </w:rPr>
        <w:t>ن آ</w:t>
      </w:r>
      <w:r w:rsidR="00AC3BE7">
        <w:rPr>
          <w:rFonts w:ascii="F_mitra" w:hAnsi="F_mitra"/>
          <w:rtl/>
        </w:rPr>
        <w:t>ی</w:t>
      </w:r>
      <w:r w:rsidRPr="005C1999">
        <w:rPr>
          <w:rFonts w:ascii="F_mitra" w:hAnsi="F_mitra"/>
          <w:rtl/>
        </w:rPr>
        <w:t>ات خاطرنشان م</w:t>
      </w:r>
      <w:r w:rsidR="00AC3BE7">
        <w:rPr>
          <w:rFonts w:ascii="F_mitra" w:hAnsi="F_mitra"/>
          <w:rtl/>
        </w:rPr>
        <w:t>ی</w:t>
      </w:r>
      <w:r w:rsidRPr="005C1999">
        <w:rPr>
          <w:rFonts w:ascii="F_mitra" w:hAnsi="F_mitra"/>
          <w:rtl/>
        </w:rPr>
        <w:t xml:space="preserve">‌سازد </w:t>
      </w:r>
      <w:r w:rsidR="00AC3BE7">
        <w:rPr>
          <w:rFonts w:ascii="F_mitra" w:hAnsi="F_mitra"/>
          <w:rtl/>
        </w:rPr>
        <w:t>ک</w:t>
      </w:r>
      <w:r w:rsidRPr="005C1999">
        <w:rPr>
          <w:rFonts w:ascii="F_mitra" w:hAnsi="F_mitra"/>
          <w:rtl/>
        </w:rPr>
        <w:t>ه علم غ</w:t>
      </w:r>
      <w:r w:rsidR="00AC3BE7">
        <w:rPr>
          <w:rFonts w:ascii="F_mitra" w:hAnsi="F_mitra"/>
          <w:rtl/>
        </w:rPr>
        <w:t>ی</w:t>
      </w:r>
      <w:r w:rsidRPr="005C1999">
        <w:rPr>
          <w:rFonts w:ascii="F_mitra" w:hAnsi="F_mitra"/>
          <w:rtl/>
        </w:rPr>
        <w:t>ب فقط به خودش اختصاص دارد همچن</w:t>
      </w:r>
      <w:r w:rsidR="00AC3BE7">
        <w:rPr>
          <w:rFonts w:ascii="F_mitra" w:hAnsi="F_mitra"/>
          <w:rtl/>
        </w:rPr>
        <w:t>ی</w:t>
      </w:r>
      <w:r w:rsidRPr="005C1999">
        <w:rPr>
          <w:rFonts w:ascii="F_mitra" w:hAnsi="F_mitra"/>
          <w:rtl/>
        </w:rPr>
        <w:t xml:space="preserve">ن فرموده است </w:t>
      </w:r>
      <w:r w:rsidR="00AC3BE7">
        <w:rPr>
          <w:rFonts w:ascii="F_mitra" w:hAnsi="F_mitra"/>
          <w:rtl/>
        </w:rPr>
        <w:t>ک</w:t>
      </w:r>
      <w:r w:rsidRPr="005C1999">
        <w:rPr>
          <w:rFonts w:ascii="F_mitra" w:hAnsi="F_mitra"/>
          <w:rtl/>
        </w:rPr>
        <w:t>ه گاه</w:t>
      </w:r>
      <w:r w:rsidR="00AC3BE7">
        <w:rPr>
          <w:rFonts w:ascii="F_mitra" w:hAnsi="F_mitra"/>
          <w:rtl/>
        </w:rPr>
        <w:t>ی</w:t>
      </w:r>
      <w:r w:rsidRPr="005C1999">
        <w:rPr>
          <w:rFonts w:ascii="F_mitra" w:hAnsi="F_mitra"/>
          <w:rtl/>
        </w:rPr>
        <w:t xml:space="preserve"> بخش</w:t>
      </w:r>
      <w:r w:rsidR="00AC3BE7">
        <w:rPr>
          <w:rFonts w:ascii="F_mitra" w:hAnsi="F_mitra"/>
          <w:rtl/>
        </w:rPr>
        <w:t>ی</w:t>
      </w:r>
      <w:r w:rsidRPr="005C1999">
        <w:rPr>
          <w:rFonts w:ascii="F_mitra" w:hAnsi="F_mitra"/>
          <w:rtl/>
        </w:rPr>
        <w:t xml:space="preserve"> از امور غ</w:t>
      </w:r>
      <w:r w:rsidR="00AC3BE7">
        <w:rPr>
          <w:rFonts w:ascii="F_mitra" w:hAnsi="F_mitra"/>
          <w:rtl/>
        </w:rPr>
        <w:t>ی</w:t>
      </w:r>
      <w:r w:rsidRPr="005C1999">
        <w:rPr>
          <w:rFonts w:ascii="F_mitra" w:hAnsi="F_mitra"/>
          <w:rtl/>
        </w:rPr>
        <w:t>ب</w:t>
      </w:r>
      <w:r w:rsidR="00AC3BE7">
        <w:rPr>
          <w:rFonts w:ascii="F_mitra" w:hAnsi="F_mitra"/>
          <w:rtl/>
        </w:rPr>
        <w:t>ی</w:t>
      </w:r>
      <w:r w:rsidRPr="005C1999">
        <w:rPr>
          <w:rFonts w:ascii="F_mitra" w:hAnsi="F_mitra"/>
          <w:rtl/>
        </w:rPr>
        <w:t xml:space="preserve"> را به اطلاع پ</w:t>
      </w:r>
      <w:r w:rsidR="00AC3BE7">
        <w:rPr>
          <w:rFonts w:ascii="F_mitra" w:hAnsi="F_mitra"/>
          <w:rtl/>
        </w:rPr>
        <w:t>ی</w:t>
      </w:r>
      <w:r w:rsidRPr="005C1999">
        <w:rPr>
          <w:rFonts w:ascii="F_mitra" w:hAnsi="F_mitra"/>
          <w:rtl/>
        </w:rPr>
        <w:t>امبرانش م</w:t>
      </w:r>
      <w:r w:rsidR="00AC3BE7">
        <w:rPr>
          <w:rFonts w:ascii="F_mitra" w:hAnsi="F_mitra"/>
          <w:rtl/>
        </w:rPr>
        <w:t>ی</w:t>
      </w:r>
      <w:r w:rsidRPr="005C1999">
        <w:rPr>
          <w:rFonts w:ascii="F_mitra" w:hAnsi="F_mitra"/>
          <w:rtl/>
        </w:rPr>
        <w:t>‌رساند. اما د</w:t>
      </w:r>
      <w:r w:rsidR="00AC3BE7">
        <w:rPr>
          <w:rFonts w:ascii="F_mitra" w:hAnsi="F_mitra"/>
          <w:rtl/>
        </w:rPr>
        <w:t>ی</w:t>
      </w:r>
      <w:r w:rsidRPr="005C1999">
        <w:rPr>
          <w:rFonts w:ascii="F_mitra" w:hAnsi="F_mitra"/>
          <w:rtl/>
        </w:rPr>
        <w:t>گران ه</w:t>
      </w:r>
      <w:r w:rsidR="00AC3BE7">
        <w:rPr>
          <w:rFonts w:ascii="F_mitra" w:hAnsi="F_mitra"/>
          <w:rtl/>
        </w:rPr>
        <w:t>ی</w:t>
      </w:r>
      <w:r w:rsidRPr="005C1999">
        <w:rPr>
          <w:rFonts w:ascii="F_mitra" w:hAnsi="F_mitra"/>
          <w:rtl/>
        </w:rPr>
        <w:t>چ اطلاع</w:t>
      </w:r>
      <w:r w:rsidR="00AC3BE7">
        <w:rPr>
          <w:rFonts w:ascii="F_mitra" w:hAnsi="F_mitra"/>
          <w:rtl/>
        </w:rPr>
        <w:t>ی</w:t>
      </w:r>
      <w:r w:rsidRPr="005C1999">
        <w:rPr>
          <w:rFonts w:ascii="F_mitra" w:hAnsi="F_mitra"/>
          <w:rtl/>
        </w:rPr>
        <w:t xml:space="preserve"> از امور غ</w:t>
      </w:r>
      <w:r w:rsidR="00AC3BE7">
        <w:rPr>
          <w:rFonts w:ascii="F_mitra" w:hAnsi="F_mitra"/>
          <w:rtl/>
        </w:rPr>
        <w:t>ی</w:t>
      </w:r>
      <w:r w:rsidRPr="005C1999">
        <w:rPr>
          <w:rFonts w:ascii="F_mitra" w:hAnsi="F_mitra"/>
          <w:rtl/>
        </w:rPr>
        <w:t>ب ندارند و پ</w:t>
      </w:r>
      <w:r w:rsidR="00AC3BE7">
        <w:rPr>
          <w:rFonts w:ascii="F_mitra" w:hAnsi="F_mitra"/>
          <w:rtl/>
        </w:rPr>
        <w:t>ی</w:t>
      </w:r>
      <w:r w:rsidRPr="005C1999">
        <w:rPr>
          <w:rFonts w:ascii="F_mitra" w:hAnsi="F_mitra"/>
          <w:rtl/>
        </w:rPr>
        <w:t>امبران ن</w:t>
      </w:r>
      <w:r w:rsidR="00AC3BE7">
        <w:rPr>
          <w:rFonts w:ascii="F_mitra" w:hAnsi="F_mitra"/>
          <w:rtl/>
        </w:rPr>
        <w:t>ی</w:t>
      </w:r>
      <w:r w:rsidRPr="005C1999">
        <w:rPr>
          <w:rFonts w:ascii="F_mitra" w:hAnsi="F_mitra"/>
          <w:rtl/>
        </w:rPr>
        <w:t>ز ب</w:t>
      </w:r>
      <w:r w:rsidR="00AC3BE7">
        <w:rPr>
          <w:rFonts w:ascii="F_mitra" w:hAnsi="F_mitra"/>
          <w:rtl/>
        </w:rPr>
        <w:t>ی</w:t>
      </w:r>
      <w:r w:rsidRPr="005C1999">
        <w:rPr>
          <w:rFonts w:ascii="F_mitra" w:hAnsi="F_mitra"/>
          <w:rtl/>
        </w:rPr>
        <w:t>ش از آنچه خداوند به اطلاع آنها م</w:t>
      </w:r>
      <w:r w:rsidR="00AC3BE7">
        <w:rPr>
          <w:rFonts w:ascii="F_mitra" w:hAnsi="F_mitra"/>
          <w:rtl/>
        </w:rPr>
        <w:t>ی</w:t>
      </w:r>
      <w:r w:rsidRPr="005C1999">
        <w:rPr>
          <w:rFonts w:ascii="F_mitra" w:hAnsi="F_mitra"/>
          <w:rtl/>
        </w:rPr>
        <w:t>‌رساند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گر</w:t>
      </w:r>
      <w:r w:rsidR="00AC3BE7">
        <w:rPr>
          <w:rFonts w:ascii="F_mitra" w:hAnsi="F_mitra"/>
          <w:rtl/>
        </w:rPr>
        <w:t>ی</w:t>
      </w:r>
      <w:r w:rsidRPr="005C1999">
        <w:rPr>
          <w:rFonts w:ascii="F_mitra" w:hAnsi="F_mitra"/>
          <w:rtl/>
        </w:rPr>
        <w:t xml:space="preserve"> نم</w:t>
      </w:r>
      <w:r w:rsidR="00AC3BE7">
        <w:rPr>
          <w:rFonts w:ascii="F_mitra" w:hAnsi="F_mitra"/>
          <w:rtl/>
        </w:rPr>
        <w:t>ی</w:t>
      </w:r>
      <w:r w:rsidRPr="005C1999">
        <w:rPr>
          <w:rFonts w:ascii="F_mitra" w:hAnsi="F_mitra"/>
          <w:rtl/>
        </w:rPr>
        <w:t>‌دانند. از ا</w:t>
      </w:r>
      <w:r w:rsidR="00AC3BE7">
        <w:rPr>
          <w:rFonts w:ascii="F_mitra" w:hAnsi="F_mitra"/>
          <w:rtl/>
        </w:rPr>
        <w:t>ی</w:t>
      </w:r>
      <w:r w:rsidRPr="005C1999">
        <w:rPr>
          <w:rFonts w:ascii="F_mitra" w:hAnsi="F_mitra"/>
          <w:rtl/>
        </w:rPr>
        <w:t>نرو خداوند به پ</w:t>
      </w:r>
      <w:r w:rsidR="00AC3BE7">
        <w:rPr>
          <w:rFonts w:ascii="F_mitra" w:hAnsi="F_mitra"/>
          <w:rtl/>
        </w:rPr>
        <w:t>ی</w:t>
      </w:r>
      <w:r w:rsidRPr="005C1999">
        <w:rPr>
          <w:rFonts w:ascii="F_mitra" w:hAnsi="F_mitra"/>
          <w:rtl/>
        </w:rPr>
        <w:t>امبرش دستور م</w:t>
      </w:r>
      <w:r w:rsidR="00AC3BE7">
        <w:rPr>
          <w:rFonts w:ascii="F_mitra" w:hAnsi="F_mitra"/>
          <w:rtl/>
        </w:rPr>
        <w:t>ی</w:t>
      </w:r>
      <w:r w:rsidRPr="005C1999">
        <w:rPr>
          <w:rFonts w:ascii="F_mitra" w:hAnsi="F_mitra"/>
          <w:rtl/>
        </w:rPr>
        <w:t xml:space="preserve">‌دهد </w:t>
      </w:r>
      <w:r w:rsidR="00AC3BE7">
        <w:rPr>
          <w:rFonts w:ascii="F_mitra" w:hAnsi="F_mitra"/>
          <w:rtl/>
        </w:rPr>
        <w:t>ک</w:t>
      </w:r>
      <w:r w:rsidRPr="005C1999">
        <w:rPr>
          <w:rFonts w:ascii="F_mitra" w:hAnsi="F_mitra"/>
          <w:rtl/>
        </w:rPr>
        <w:t>ه علم غ</w:t>
      </w:r>
      <w:r w:rsidR="00AC3BE7">
        <w:rPr>
          <w:rFonts w:ascii="F_mitra" w:hAnsi="F_mitra"/>
          <w:rtl/>
        </w:rPr>
        <w:t>ی</w:t>
      </w:r>
      <w:r w:rsidRPr="005C1999">
        <w:rPr>
          <w:rFonts w:ascii="F_mitra" w:hAnsi="F_mitra"/>
          <w:rtl/>
        </w:rPr>
        <w:t>ب را از خود منتف</w:t>
      </w:r>
      <w:r w:rsidR="00AC3BE7">
        <w:rPr>
          <w:rFonts w:ascii="F_mitra" w:hAnsi="F_mitra"/>
          <w:rtl/>
        </w:rPr>
        <w:t>ی</w:t>
      </w:r>
      <w:r w:rsidRPr="005C1999">
        <w:rPr>
          <w:rFonts w:ascii="F_mitra" w:hAnsi="F_mitra"/>
          <w:rtl/>
        </w:rPr>
        <w:t xml:space="preserve"> بداند.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بنابرا</w:t>
      </w:r>
      <w:r w:rsidR="00AC3BE7">
        <w:rPr>
          <w:rFonts w:ascii="F_mitra" w:hAnsi="F_mitra"/>
          <w:rtl/>
        </w:rPr>
        <w:t>ی</w:t>
      </w:r>
      <w:r w:rsidRPr="005C1999">
        <w:rPr>
          <w:rFonts w:ascii="F_mitra" w:hAnsi="F_mitra"/>
          <w:rtl/>
        </w:rPr>
        <w:t>ن جعفر م</w:t>
      </w:r>
      <w:r w:rsidR="00AC3BE7">
        <w:rPr>
          <w:rFonts w:ascii="F_mitra" w:hAnsi="F_mitra"/>
          <w:rtl/>
        </w:rPr>
        <w:t>ی</w:t>
      </w:r>
      <w:r w:rsidRPr="005C1999">
        <w:rPr>
          <w:rFonts w:ascii="F_mitra" w:hAnsi="F_mitra"/>
          <w:rtl/>
        </w:rPr>
        <w:t xml:space="preserve">‌داند </w:t>
      </w:r>
      <w:r w:rsidR="00AC3BE7">
        <w:rPr>
          <w:rFonts w:ascii="F_mitra" w:hAnsi="F_mitra"/>
          <w:rtl/>
        </w:rPr>
        <w:t>ک</w:t>
      </w:r>
      <w:r w:rsidRPr="005C1999">
        <w:rPr>
          <w:rFonts w:ascii="F_mitra" w:hAnsi="F_mitra"/>
          <w:rtl/>
        </w:rPr>
        <w:t>ه ادعا</w:t>
      </w:r>
      <w:r w:rsidR="00AC3BE7">
        <w:rPr>
          <w:rFonts w:ascii="F_mitra" w:hAnsi="F_mitra"/>
          <w:rtl/>
        </w:rPr>
        <w:t>ی</w:t>
      </w:r>
      <w:r w:rsidRPr="005C1999">
        <w:rPr>
          <w:rFonts w:ascii="F_mitra" w:hAnsi="F_mitra"/>
          <w:rtl/>
        </w:rPr>
        <w:t xml:space="preserve"> علم غ</w:t>
      </w:r>
      <w:r w:rsidR="00AC3BE7">
        <w:rPr>
          <w:rFonts w:ascii="F_mitra" w:hAnsi="F_mitra"/>
          <w:rtl/>
        </w:rPr>
        <w:t>ی</w:t>
      </w:r>
      <w:r w:rsidRPr="005C1999">
        <w:rPr>
          <w:rFonts w:ascii="F_mitra" w:hAnsi="F_mitra"/>
          <w:rtl/>
        </w:rPr>
        <w:t>ب برا</w:t>
      </w:r>
      <w:r w:rsidR="00AC3BE7">
        <w:rPr>
          <w:rFonts w:ascii="F_mitra" w:hAnsi="F_mitra"/>
          <w:rtl/>
        </w:rPr>
        <w:t>ی</w:t>
      </w:r>
      <w:r w:rsidRPr="005C1999">
        <w:rPr>
          <w:rFonts w:ascii="F_mitra" w:hAnsi="F_mitra"/>
          <w:rtl/>
        </w:rPr>
        <w:t xml:space="preserve"> فرد</w:t>
      </w:r>
      <w:r w:rsidR="00AC3BE7">
        <w:rPr>
          <w:rFonts w:ascii="F_mitra" w:hAnsi="F_mitra"/>
          <w:rtl/>
        </w:rPr>
        <w:t>ی</w:t>
      </w:r>
      <w:r w:rsidRPr="005C1999">
        <w:rPr>
          <w:rFonts w:ascii="F_mitra" w:hAnsi="F_mitra"/>
          <w:rtl/>
        </w:rPr>
        <w:t xml:space="preserve"> از افراد بشر، با </w:t>
      </w:r>
      <w:r w:rsidR="00AC3BE7">
        <w:rPr>
          <w:rFonts w:ascii="F_mitra" w:hAnsi="F_mitra"/>
          <w:rtl/>
        </w:rPr>
        <w:t>ک</w:t>
      </w:r>
      <w:r w:rsidRPr="005C1999">
        <w:rPr>
          <w:rFonts w:ascii="F_mitra" w:hAnsi="F_mitra"/>
          <w:rtl/>
        </w:rPr>
        <w:t>تاب خدا در تضاد م</w:t>
      </w:r>
      <w:r w:rsidR="00AC3BE7">
        <w:rPr>
          <w:rFonts w:ascii="F_mitra" w:hAnsi="F_mitra"/>
          <w:rtl/>
        </w:rPr>
        <w:t>ی</w:t>
      </w:r>
      <w:r w:rsidRPr="005C1999">
        <w:rPr>
          <w:rFonts w:ascii="F_mitra" w:hAnsi="F_mitra"/>
          <w:rtl/>
        </w:rPr>
        <w:t xml:space="preserve">‌باشد و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چن</w:t>
      </w:r>
      <w:r w:rsidR="00AC3BE7">
        <w:rPr>
          <w:rFonts w:ascii="F_mitra" w:hAnsi="F_mitra"/>
          <w:rtl/>
        </w:rPr>
        <w:t>ی</w:t>
      </w:r>
      <w:r w:rsidRPr="005C1999">
        <w:rPr>
          <w:rFonts w:ascii="F_mitra" w:hAnsi="F_mitra"/>
          <w:rtl/>
        </w:rPr>
        <w:t>ن ادعا</w:t>
      </w:r>
      <w:r w:rsidR="00AC3BE7">
        <w:rPr>
          <w:rFonts w:ascii="F_mitra" w:hAnsi="F_mitra"/>
          <w:rtl/>
        </w:rPr>
        <w:t>یی</w:t>
      </w:r>
      <w:r w:rsidRPr="005C1999">
        <w:rPr>
          <w:rFonts w:ascii="F_mitra" w:hAnsi="F_mitra"/>
          <w:rtl/>
        </w:rPr>
        <w:t xml:space="preserve"> ب</w:t>
      </w:r>
      <w:r w:rsidR="00AC3BE7">
        <w:rPr>
          <w:rFonts w:ascii="F_mitra" w:hAnsi="F_mitra"/>
          <w:rtl/>
        </w:rPr>
        <w:t>ک</w:t>
      </w:r>
      <w:r w:rsidRPr="005C1999">
        <w:rPr>
          <w:rFonts w:ascii="F_mitra" w:hAnsi="F_mitra"/>
          <w:rtl/>
        </w:rPr>
        <w:t>ند، از دا</w:t>
      </w:r>
      <w:r w:rsidR="00AC3BE7">
        <w:rPr>
          <w:rFonts w:ascii="F_mitra" w:hAnsi="F_mitra"/>
          <w:rtl/>
        </w:rPr>
        <w:t>ی</w:t>
      </w:r>
      <w:r w:rsidRPr="005C1999">
        <w:rPr>
          <w:rFonts w:ascii="F_mitra" w:hAnsi="F_mitra"/>
          <w:rtl/>
        </w:rPr>
        <w:t>ره‌</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مان خارج م</w:t>
      </w:r>
      <w:r w:rsidR="00AC3BE7">
        <w:rPr>
          <w:rFonts w:ascii="F_mitra" w:hAnsi="F_mitra"/>
          <w:rtl/>
        </w:rPr>
        <w:t>ی</w:t>
      </w:r>
      <w:r w:rsidRPr="005C1999">
        <w:rPr>
          <w:rFonts w:ascii="F_mitra" w:hAnsi="F_mitra"/>
          <w:rtl/>
        </w:rPr>
        <w:t xml:space="preserve">‌شود پس زراره </w:t>
      </w:r>
      <w:r w:rsidR="00AC3BE7">
        <w:rPr>
          <w:rFonts w:ascii="F_mitra" w:hAnsi="F_mitra"/>
          <w:rtl/>
        </w:rPr>
        <w:t>ک</w:t>
      </w:r>
      <w:r w:rsidRPr="005C1999">
        <w:rPr>
          <w:rFonts w:ascii="F_mitra" w:hAnsi="F_mitra"/>
          <w:rtl/>
        </w:rPr>
        <w:t>ه چن</w:t>
      </w:r>
      <w:r w:rsidR="00AC3BE7">
        <w:rPr>
          <w:rFonts w:ascii="F_mitra" w:hAnsi="F_mitra"/>
          <w:rtl/>
        </w:rPr>
        <w:t>ی</w:t>
      </w:r>
      <w:r w:rsidRPr="005C1999">
        <w:rPr>
          <w:rFonts w:ascii="F_mitra" w:hAnsi="F_mitra"/>
          <w:rtl/>
        </w:rPr>
        <w:t>ن اعتقاد</w:t>
      </w:r>
      <w:r w:rsidR="00AC3BE7">
        <w:rPr>
          <w:rFonts w:ascii="F_mitra" w:hAnsi="F_mitra"/>
          <w:rtl/>
        </w:rPr>
        <w:t>ی</w:t>
      </w:r>
      <w:r w:rsidRPr="005C1999">
        <w:rPr>
          <w:rFonts w:ascii="F_mitra" w:hAnsi="F_mitra"/>
          <w:rtl/>
        </w:rPr>
        <w:t xml:space="preserve"> دارد، </w:t>
      </w:r>
      <w:r w:rsidR="00AC3BE7">
        <w:rPr>
          <w:rFonts w:ascii="F_mitra" w:hAnsi="F_mitra"/>
          <w:rtl/>
        </w:rPr>
        <w:t>ک</w:t>
      </w:r>
      <w:r w:rsidRPr="005C1999">
        <w:rPr>
          <w:rFonts w:ascii="F_mitra" w:hAnsi="F_mitra"/>
          <w:rtl/>
        </w:rPr>
        <w:t xml:space="preserve">افر است چرا </w:t>
      </w:r>
      <w:r w:rsidR="00AC3BE7">
        <w:rPr>
          <w:rFonts w:ascii="F_mitra" w:hAnsi="F_mitra"/>
          <w:rtl/>
        </w:rPr>
        <w:t>ک</w:t>
      </w:r>
      <w:r w:rsidRPr="005C1999">
        <w:rPr>
          <w:rFonts w:ascii="F_mitra" w:hAnsi="F_mitra"/>
          <w:rtl/>
        </w:rPr>
        <w:t xml:space="preserve">ه او در واقع، </w:t>
      </w:r>
      <w:r w:rsidR="00AC3BE7">
        <w:rPr>
          <w:rFonts w:ascii="F_mitra" w:hAnsi="F_mitra"/>
          <w:rtl/>
        </w:rPr>
        <w:t>ک</w:t>
      </w:r>
      <w:r w:rsidRPr="005C1999">
        <w:rPr>
          <w:rFonts w:ascii="F_mitra" w:hAnsi="F_mitra"/>
          <w:rtl/>
        </w:rPr>
        <w:t>تاب خدا را ت</w:t>
      </w:r>
      <w:r w:rsidR="00AC3BE7">
        <w:rPr>
          <w:rFonts w:ascii="F_mitra" w:hAnsi="F_mitra"/>
          <w:rtl/>
        </w:rPr>
        <w:t>ک</w:t>
      </w:r>
      <w:r w:rsidRPr="005C1999">
        <w:rPr>
          <w:rFonts w:ascii="F_mitra" w:hAnsi="F_mitra"/>
          <w:rtl/>
        </w:rPr>
        <w:t>ذ</w:t>
      </w:r>
      <w:r w:rsidR="00AC3BE7">
        <w:rPr>
          <w:rFonts w:ascii="F_mitra" w:hAnsi="F_mitra"/>
          <w:rtl/>
        </w:rPr>
        <w:t>ی</w:t>
      </w:r>
      <w:r w:rsidRPr="005C1999">
        <w:rPr>
          <w:rFonts w:ascii="F_mitra" w:hAnsi="F_mitra"/>
          <w:rtl/>
        </w:rPr>
        <w:t xml:space="preserve">ب نموده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ن</w:t>
      </w:r>
      <w:r w:rsidR="00AC3BE7">
        <w:rPr>
          <w:rFonts w:ascii="F_mitra" w:hAnsi="F_mitra"/>
          <w:rtl/>
        </w:rPr>
        <w:t>ک</w:t>
      </w:r>
      <w:r w:rsidRPr="005C1999">
        <w:rPr>
          <w:rFonts w:ascii="F_mitra" w:hAnsi="F_mitra"/>
          <w:rtl/>
        </w:rPr>
        <w:t>ته‌</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گر</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حا</w:t>
      </w:r>
      <w:r w:rsidR="00AC3BE7">
        <w:rPr>
          <w:rFonts w:ascii="F_mitra" w:hAnsi="F_mitra"/>
          <w:rtl/>
        </w:rPr>
        <w:t>ی</w:t>
      </w:r>
      <w:r w:rsidRPr="005C1999">
        <w:rPr>
          <w:rFonts w:ascii="F_mitra" w:hAnsi="F_mitra"/>
          <w:rtl/>
        </w:rPr>
        <w:t>ز اهم</w:t>
      </w:r>
      <w:r w:rsidR="00AC3BE7">
        <w:rPr>
          <w:rFonts w:ascii="F_mitra" w:hAnsi="F_mitra"/>
          <w:rtl/>
        </w:rPr>
        <w:t>ی</w:t>
      </w:r>
      <w:r w:rsidRPr="005C1999">
        <w:rPr>
          <w:rFonts w:ascii="F_mitra" w:hAnsi="F_mitra"/>
          <w:rtl/>
        </w:rPr>
        <w:t>ت است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‌ب</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م زراره خ</w:t>
      </w:r>
      <w:r w:rsidR="00AC3BE7">
        <w:rPr>
          <w:rFonts w:ascii="F_mitra" w:hAnsi="F_mitra"/>
          <w:rtl/>
        </w:rPr>
        <w:t>ی</w:t>
      </w:r>
      <w:r w:rsidRPr="005C1999">
        <w:rPr>
          <w:rFonts w:ascii="F_mitra" w:hAnsi="F_mitra"/>
          <w:rtl/>
        </w:rPr>
        <w:t>ل</w:t>
      </w:r>
      <w:r w:rsidR="00AC3BE7">
        <w:rPr>
          <w:rFonts w:ascii="F_mitra" w:hAnsi="F_mitra"/>
          <w:rtl/>
        </w:rPr>
        <w:t>ی</w:t>
      </w:r>
      <w:r w:rsidRPr="005C1999">
        <w:rPr>
          <w:rFonts w:ascii="F_mitra" w:hAnsi="F_mitra"/>
          <w:rtl/>
        </w:rPr>
        <w:t xml:space="preserve"> راحت، به توج</w:t>
      </w:r>
      <w:r w:rsidR="00AC3BE7">
        <w:rPr>
          <w:rFonts w:ascii="F_mitra" w:hAnsi="F_mitra"/>
          <w:rtl/>
        </w:rPr>
        <w:t>ی</w:t>
      </w:r>
      <w:r w:rsidRPr="005C1999">
        <w:rPr>
          <w:rFonts w:ascii="F_mitra" w:hAnsi="F_mitra"/>
          <w:rtl/>
        </w:rPr>
        <w:t>ه سخن جعفر پرداخت و او را متهم به دروغ و تق</w:t>
      </w:r>
      <w:r w:rsidR="00AC3BE7">
        <w:rPr>
          <w:rFonts w:ascii="F_mitra" w:hAnsi="F_mitra"/>
          <w:rtl/>
        </w:rPr>
        <w:t>ی</w:t>
      </w:r>
      <w:r w:rsidRPr="005C1999">
        <w:rPr>
          <w:rFonts w:ascii="F_mitra" w:hAnsi="F_mitra"/>
          <w:rtl/>
        </w:rPr>
        <w:t>ه نمود. و ا</w:t>
      </w:r>
      <w:r w:rsidR="00AC3BE7">
        <w:rPr>
          <w:rFonts w:ascii="F_mitra" w:hAnsi="F_mitra"/>
          <w:rtl/>
        </w:rPr>
        <w:t>ی</w:t>
      </w:r>
      <w:r w:rsidRPr="005C1999">
        <w:rPr>
          <w:rFonts w:ascii="F_mitra" w:hAnsi="F_mitra"/>
          <w:rtl/>
        </w:rPr>
        <w:t>ن ش</w:t>
      </w:r>
      <w:r w:rsidR="00AC3BE7">
        <w:rPr>
          <w:rFonts w:ascii="F_mitra" w:hAnsi="F_mitra"/>
          <w:rtl/>
        </w:rPr>
        <w:t>ی</w:t>
      </w:r>
      <w:r w:rsidRPr="005C1999">
        <w:rPr>
          <w:rFonts w:ascii="F_mitra" w:hAnsi="F_mitra"/>
          <w:rtl/>
        </w:rPr>
        <w:t>وه‌</w:t>
      </w:r>
      <w:r w:rsidR="00AC3BE7">
        <w:rPr>
          <w:rFonts w:ascii="F_mitra" w:hAnsi="F_mitra"/>
          <w:rtl/>
        </w:rPr>
        <w:t>ی</w:t>
      </w:r>
      <w:r w:rsidRPr="005C1999">
        <w:rPr>
          <w:rFonts w:ascii="F_mitra" w:hAnsi="F_mitra"/>
          <w:rtl/>
        </w:rPr>
        <w:t xml:space="preserve"> پ</w:t>
      </w:r>
      <w:r w:rsidR="00AC3BE7">
        <w:rPr>
          <w:rFonts w:ascii="F_mitra" w:hAnsi="F_mitra"/>
          <w:rtl/>
        </w:rPr>
        <w:t>ی</w:t>
      </w:r>
      <w:r w:rsidRPr="005C1999">
        <w:rPr>
          <w:rFonts w:ascii="F_mitra" w:hAnsi="F_mitra"/>
          <w:rtl/>
        </w:rPr>
        <w:t>روان ا</w:t>
      </w:r>
      <w:r w:rsidR="00AC3BE7">
        <w:rPr>
          <w:rFonts w:ascii="F_mitra" w:hAnsi="F_mitra"/>
          <w:rtl/>
        </w:rPr>
        <w:t>ی</w:t>
      </w:r>
      <w:r w:rsidRPr="005C1999">
        <w:rPr>
          <w:rFonts w:ascii="F_mitra" w:hAnsi="F_mitra"/>
          <w:rtl/>
        </w:rPr>
        <w:t>ن م</w:t>
      </w:r>
      <w:r w:rsidR="00AC3BE7">
        <w:rPr>
          <w:rFonts w:ascii="F_mitra" w:hAnsi="F_mitra"/>
          <w:rtl/>
        </w:rPr>
        <w:t>ک</w:t>
      </w:r>
      <w:r w:rsidRPr="005C1999">
        <w:rPr>
          <w:rFonts w:ascii="F_mitra" w:hAnsi="F_mitra"/>
          <w:rtl/>
        </w:rPr>
        <w:t xml:space="preserve">تب است </w:t>
      </w:r>
      <w:r w:rsidR="00AC3BE7">
        <w:rPr>
          <w:rFonts w:ascii="F_mitra" w:hAnsi="F_mitra"/>
          <w:rtl/>
        </w:rPr>
        <w:t>ک</w:t>
      </w:r>
      <w:r w:rsidRPr="005C1999">
        <w:rPr>
          <w:rFonts w:ascii="F_mitra" w:hAnsi="F_mitra"/>
          <w:rtl/>
        </w:rPr>
        <w:t>ه با گفتار و</w:t>
      </w:r>
      <w:r w:rsidR="00AC3BE7">
        <w:rPr>
          <w:rFonts w:ascii="F_mitra" w:hAnsi="F_mitra"/>
          <w:rtl/>
        </w:rPr>
        <w:t>ک</w:t>
      </w:r>
      <w:r w:rsidRPr="005C1999">
        <w:rPr>
          <w:rFonts w:ascii="F_mitra" w:hAnsi="F_mitra"/>
          <w:rtl/>
        </w:rPr>
        <w:t>ردار امامان خو</w:t>
      </w:r>
      <w:r w:rsidR="00AC3BE7">
        <w:rPr>
          <w:rFonts w:ascii="F_mitra" w:hAnsi="F_mitra"/>
          <w:rtl/>
        </w:rPr>
        <w:t>ی</w:t>
      </w:r>
      <w:r w:rsidRPr="005C1999">
        <w:rPr>
          <w:rFonts w:ascii="F_mitra" w:hAnsi="F_mitra"/>
          <w:rtl/>
        </w:rPr>
        <w:t xml:space="preserve">ش </w:t>
      </w:r>
      <w:r w:rsidR="00AC3BE7">
        <w:rPr>
          <w:rFonts w:ascii="F_mitra" w:hAnsi="F_mitra"/>
          <w:rtl/>
        </w:rPr>
        <w:t>ک</w:t>
      </w:r>
      <w:r w:rsidRPr="005C1999">
        <w:rPr>
          <w:rFonts w:ascii="F_mitra" w:hAnsi="F_mitra"/>
          <w:rtl/>
        </w:rPr>
        <w:t>ه مخالف با معتقدات ا</w:t>
      </w:r>
      <w:r w:rsidR="00AC3BE7">
        <w:rPr>
          <w:rFonts w:ascii="F_mitra" w:hAnsi="F_mitra"/>
          <w:rtl/>
        </w:rPr>
        <w:t>ی</w:t>
      </w:r>
      <w:r w:rsidRPr="005C1999">
        <w:rPr>
          <w:rFonts w:ascii="F_mitra" w:hAnsi="F_mitra"/>
          <w:rtl/>
        </w:rPr>
        <w:t>ن گروه باشد روبرو شوند، فوراً ائمه را به تق</w:t>
      </w:r>
      <w:r w:rsidR="00AC3BE7">
        <w:rPr>
          <w:rFonts w:ascii="F_mitra" w:hAnsi="F_mitra"/>
          <w:rtl/>
        </w:rPr>
        <w:t>ی</w:t>
      </w:r>
      <w:r w:rsidRPr="005C1999">
        <w:rPr>
          <w:rFonts w:ascii="F_mitra" w:hAnsi="F_mitra"/>
          <w:rtl/>
        </w:rPr>
        <w:t>ه و دروغگو</w:t>
      </w:r>
      <w:r w:rsidR="00AC3BE7">
        <w:rPr>
          <w:rFonts w:ascii="F_mitra" w:hAnsi="F_mitra"/>
          <w:rtl/>
        </w:rPr>
        <w:t>یی</w:t>
      </w:r>
      <w:r w:rsidRPr="005C1999">
        <w:rPr>
          <w:rFonts w:ascii="F_mitra" w:hAnsi="F_mitra"/>
          <w:rtl/>
        </w:rPr>
        <w:t xml:space="preserve"> متهم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نند.</w:t>
      </w:r>
    </w:p>
    <w:p w:rsidR="00997A76" w:rsidRPr="00563F32" w:rsidRDefault="00997A76" w:rsidP="004F6DC8">
      <w:pPr>
        <w:pStyle w:val="a0"/>
        <w:ind w:firstLine="340"/>
        <w:rPr>
          <w:rtl/>
        </w:rPr>
      </w:pPr>
      <w:bookmarkStart w:id="100" w:name="_Toc376292225"/>
      <w:r w:rsidRPr="00563F32">
        <w:rPr>
          <w:rtl/>
        </w:rPr>
        <w:t>موضع جعفر در قبال ادعا</w:t>
      </w:r>
      <w:r w:rsidR="00AC3BE7">
        <w:rPr>
          <w:rtl/>
        </w:rPr>
        <w:t>ی</w:t>
      </w:r>
      <w:r w:rsidRPr="00563F32">
        <w:rPr>
          <w:rtl/>
        </w:rPr>
        <w:t xml:space="preserve"> امامت و عصمت:</w:t>
      </w:r>
      <w:bookmarkEnd w:id="100"/>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الف) آنچه در ا</w:t>
      </w:r>
      <w:r w:rsidR="00AC3BE7">
        <w:rPr>
          <w:rFonts w:ascii="F_mitra" w:hAnsi="F_mitra"/>
          <w:b/>
          <w:bCs/>
          <w:sz w:val="24"/>
          <w:rtl/>
        </w:rPr>
        <w:t>ی</w:t>
      </w:r>
      <w:r w:rsidRPr="005C1999">
        <w:rPr>
          <w:rFonts w:ascii="F_mitra" w:hAnsi="F_mitra"/>
          <w:b/>
          <w:bCs/>
          <w:sz w:val="24"/>
          <w:rtl/>
        </w:rPr>
        <w:t>ن باره نقل شده به شرح ز</w:t>
      </w:r>
      <w:r w:rsidR="00AC3BE7">
        <w:rPr>
          <w:rFonts w:ascii="F_mitra" w:hAnsi="F_mitra"/>
          <w:b/>
          <w:bCs/>
          <w:sz w:val="24"/>
          <w:rtl/>
        </w:rPr>
        <w:t>ی</w:t>
      </w:r>
      <w:r w:rsidRPr="005C1999">
        <w:rPr>
          <w:rFonts w:ascii="F_mitra" w:hAnsi="F_mitra"/>
          <w:b/>
          <w:bCs/>
          <w:sz w:val="24"/>
          <w:rtl/>
        </w:rPr>
        <w:t xml:space="preserve">ر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1ـ از عبدالجبار بن عباس همدان</w:t>
      </w:r>
      <w:r w:rsidR="00AC3BE7">
        <w:rPr>
          <w:rFonts w:ascii="F_mitra" w:hAnsi="F_mitra"/>
          <w:b/>
          <w:bCs/>
          <w:sz w:val="24"/>
          <w:rtl/>
        </w:rPr>
        <w:t>ی</w:t>
      </w:r>
      <w:r w:rsidRPr="005C1999">
        <w:rPr>
          <w:rFonts w:ascii="F_mitra" w:hAnsi="F_mitra"/>
          <w:rtl/>
        </w:rPr>
        <w:t xml:space="preserve"> روا</w:t>
      </w:r>
      <w:r w:rsidR="00AC3BE7">
        <w:rPr>
          <w:rFonts w:ascii="F_mitra" w:hAnsi="F_mitra"/>
          <w:rtl/>
        </w:rPr>
        <w:t>ی</w:t>
      </w:r>
      <w:r w:rsidRPr="005C1999">
        <w:rPr>
          <w:rFonts w:ascii="F_mitra" w:hAnsi="F_mitra"/>
          <w:rtl/>
        </w:rPr>
        <w:t xml:space="preserve">ت است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ما در شرف حر</w:t>
      </w:r>
      <w:r w:rsidR="00AC3BE7">
        <w:rPr>
          <w:rFonts w:ascii="F_mitra" w:hAnsi="F_mitra"/>
          <w:rtl/>
        </w:rPr>
        <w:t>ک</w:t>
      </w:r>
      <w:r w:rsidRPr="005C1999">
        <w:rPr>
          <w:rFonts w:ascii="F_mitra" w:hAnsi="F_mitra"/>
          <w:rtl/>
        </w:rPr>
        <w:t>ت از مد</w:t>
      </w:r>
      <w:r w:rsidR="00AC3BE7">
        <w:rPr>
          <w:rFonts w:ascii="F_mitra" w:hAnsi="F_mitra"/>
          <w:rtl/>
        </w:rPr>
        <w:t>ی</w:t>
      </w:r>
      <w:r w:rsidRPr="005C1999">
        <w:rPr>
          <w:rFonts w:ascii="F_mitra" w:hAnsi="F_mitra"/>
          <w:rtl/>
        </w:rPr>
        <w:t>نه بود</w:t>
      </w:r>
      <w:r w:rsidR="00AC3BE7">
        <w:rPr>
          <w:rFonts w:ascii="F_mitra" w:hAnsi="F_mitra"/>
          <w:rtl/>
        </w:rPr>
        <w:t>ی</w:t>
      </w:r>
      <w:r w:rsidRPr="005C1999">
        <w:rPr>
          <w:rFonts w:ascii="F_mitra" w:hAnsi="F_mitra"/>
          <w:rtl/>
        </w:rPr>
        <w:t xml:space="preserve">م </w:t>
      </w:r>
      <w:r w:rsidR="00AC3BE7">
        <w:rPr>
          <w:rFonts w:ascii="F_mitra" w:hAnsi="F_mitra"/>
          <w:rtl/>
        </w:rPr>
        <w:t>ک</w:t>
      </w:r>
      <w:r w:rsidRPr="005C1999">
        <w:rPr>
          <w:rFonts w:ascii="F_mitra" w:hAnsi="F_mitra"/>
          <w:rtl/>
        </w:rPr>
        <w:t xml:space="preserve">ه جعفر بن محمد نزد ما آمد و گفت: انشاء الله </w:t>
      </w:r>
      <w:r w:rsidR="00AC3BE7">
        <w:rPr>
          <w:rFonts w:ascii="F_mitra" w:hAnsi="F_mitra"/>
          <w:rtl/>
        </w:rPr>
        <w:t>ک</w:t>
      </w:r>
      <w:r w:rsidRPr="005C1999">
        <w:rPr>
          <w:rFonts w:ascii="F_mitra" w:hAnsi="F_mitra"/>
          <w:rtl/>
        </w:rPr>
        <w:t>ه شما از چهره‌ها</w:t>
      </w:r>
      <w:r w:rsidR="00AC3BE7">
        <w:rPr>
          <w:rFonts w:ascii="F_mitra" w:hAnsi="F_mitra"/>
          <w:rtl/>
        </w:rPr>
        <w:t>ی</w:t>
      </w:r>
      <w:r w:rsidRPr="005C1999">
        <w:rPr>
          <w:rFonts w:ascii="F_mitra" w:hAnsi="F_mitra"/>
          <w:rtl/>
        </w:rPr>
        <w:t xml:space="preserve"> ن</w:t>
      </w:r>
      <w:r w:rsidR="00AC3BE7">
        <w:rPr>
          <w:rFonts w:ascii="F_mitra" w:hAnsi="F_mitra"/>
          <w:rtl/>
        </w:rPr>
        <w:t>یک</w:t>
      </w:r>
      <w:r w:rsidRPr="005C1999">
        <w:rPr>
          <w:rFonts w:ascii="F_mitra" w:hAnsi="F_mitra"/>
          <w:rtl/>
        </w:rPr>
        <w:t xml:space="preserve"> سرزم</w:t>
      </w:r>
      <w:r w:rsidR="00AC3BE7">
        <w:rPr>
          <w:rFonts w:ascii="F_mitra" w:hAnsi="F_mitra"/>
          <w:rtl/>
        </w:rPr>
        <w:t>ی</w:t>
      </w:r>
      <w:r w:rsidRPr="005C1999">
        <w:rPr>
          <w:rFonts w:ascii="F_mitra" w:hAnsi="F_mitra"/>
          <w:rtl/>
        </w:rPr>
        <w:t>ن خودتان هست</w:t>
      </w:r>
      <w:r w:rsidR="00AC3BE7">
        <w:rPr>
          <w:rFonts w:ascii="F_mitra" w:hAnsi="F_mitra"/>
          <w:rtl/>
        </w:rPr>
        <w:t>ی</w:t>
      </w:r>
      <w:r w:rsidRPr="005C1999">
        <w:rPr>
          <w:rFonts w:ascii="F_mitra" w:hAnsi="F_mitra"/>
          <w:rtl/>
        </w:rPr>
        <w:t>د پ</w:t>
      </w:r>
      <w:r w:rsidR="00AC3BE7">
        <w:rPr>
          <w:rFonts w:ascii="F_mitra" w:hAnsi="F_mitra"/>
          <w:rtl/>
        </w:rPr>
        <w:t>ی</w:t>
      </w:r>
      <w:r w:rsidRPr="005C1999">
        <w:rPr>
          <w:rFonts w:ascii="F_mitra" w:hAnsi="F_mitra"/>
          <w:rtl/>
        </w:rPr>
        <w:t>ام مرا به مردم آن سامان برسان</w:t>
      </w:r>
      <w:r w:rsidR="00AC3BE7">
        <w:rPr>
          <w:rFonts w:ascii="F_mitra" w:hAnsi="F_mitra"/>
          <w:rtl/>
        </w:rPr>
        <w:t>ی</w:t>
      </w:r>
      <w:r w:rsidRPr="005C1999">
        <w:rPr>
          <w:rFonts w:ascii="F_mitra" w:hAnsi="F_mitra"/>
          <w:rtl/>
        </w:rPr>
        <w:t xml:space="preserve">د </w:t>
      </w:r>
      <w:r w:rsidR="00AC3BE7">
        <w:rPr>
          <w:rFonts w:ascii="F_mitra" w:hAnsi="F_mitra"/>
          <w:rtl/>
        </w:rPr>
        <w:t>ک</w:t>
      </w:r>
      <w:r w:rsidRPr="005C1999">
        <w:rPr>
          <w:rFonts w:ascii="F_mitra" w:hAnsi="F_mitra"/>
          <w:rtl/>
        </w:rPr>
        <w:t>ه هر</w:t>
      </w:r>
      <w:r w:rsidR="00AC3BE7">
        <w:rPr>
          <w:rFonts w:ascii="F_mitra" w:hAnsi="F_mitra"/>
          <w:rtl/>
        </w:rPr>
        <w:t>ک</w:t>
      </w:r>
      <w:r w:rsidRPr="005C1999">
        <w:rPr>
          <w:rFonts w:ascii="F_mitra" w:hAnsi="F_mitra"/>
          <w:rtl/>
        </w:rPr>
        <w:t>س ف</w:t>
      </w:r>
      <w:r w:rsidR="00AC3BE7">
        <w:rPr>
          <w:rFonts w:ascii="F_mitra" w:hAnsi="F_mitra"/>
          <w:rtl/>
        </w:rPr>
        <w:t>ک</w:t>
      </w:r>
      <w:r w:rsidRPr="005C1999">
        <w:rPr>
          <w:rFonts w:ascii="F_mitra" w:hAnsi="F_mitra"/>
          <w:rtl/>
        </w:rPr>
        <w:t>ر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 من امام معصوم هستم و پ</w:t>
      </w:r>
      <w:r w:rsidR="00AC3BE7">
        <w:rPr>
          <w:rFonts w:ascii="F_mitra" w:hAnsi="F_mitra"/>
          <w:rtl/>
        </w:rPr>
        <w:t>ی</w:t>
      </w:r>
      <w:r w:rsidRPr="005C1999">
        <w:rPr>
          <w:rFonts w:ascii="F_mitra" w:hAnsi="F_mitra"/>
          <w:rtl/>
        </w:rPr>
        <w:t>رو</w:t>
      </w:r>
      <w:r w:rsidR="00AC3BE7">
        <w:rPr>
          <w:rFonts w:ascii="F_mitra" w:hAnsi="F_mitra"/>
          <w:rtl/>
        </w:rPr>
        <w:t>ی</w:t>
      </w:r>
      <w:r w:rsidRPr="005C1999">
        <w:rPr>
          <w:rFonts w:ascii="F_mitra" w:hAnsi="F_mitra"/>
          <w:rtl/>
        </w:rPr>
        <w:t xml:space="preserve"> از من واجب است بداند </w:t>
      </w:r>
      <w:r w:rsidR="00AC3BE7">
        <w:rPr>
          <w:rFonts w:ascii="F_mitra" w:hAnsi="F_mitra"/>
          <w:rtl/>
        </w:rPr>
        <w:t>ک</w:t>
      </w:r>
      <w:r w:rsidRPr="005C1999">
        <w:rPr>
          <w:rFonts w:ascii="F_mitra" w:hAnsi="F_mitra"/>
          <w:rtl/>
        </w:rPr>
        <w:t>ه من از او ب</w:t>
      </w:r>
      <w:r w:rsidR="00AC3BE7">
        <w:rPr>
          <w:rFonts w:ascii="F_mitra" w:hAnsi="F_mitra"/>
          <w:rtl/>
        </w:rPr>
        <w:t>ی</w:t>
      </w:r>
      <w:r w:rsidRPr="005C1999">
        <w:rPr>
          <w:rFonts w:ascii="F_mitra" w:hAnsi="F_mitra"/>
          <w:rtl/>
        </w:rPr>
        <w:t>زارم.</w:t>
      </w:r>
      <w:r w:rsidRPr="005C1999">
        <w:rPr>
          <w:rStyle w:val="FootnoteReference"/>
          <w:rFonts w:ascii="F_mitra" w:hAnsi="F_mitra"/>
          <w:rtl/>
        </w:rPr>
        <w:footnoteReference w:id="284"/>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2ـ ا</w:t>
      </w:r>
      <w:r w:rsidR="00AC3BE7">
        <w:rPr>
          <w:rFonts w:ascii="F_mitra" w:hAnsi="F_mitra"/>
          <w:b/>
          <w:bCs/>
          <w:sz w:val="24"/>
          <w:rtl/>
        </w:rPr>
        <w:t>ی</w:t>
      </w:r>
      <w:r w:rsidRPr="005C1999">
        <w:rPr>
          <w:rFonts w:ascii="F_mitra" w:hAnsi="F_mitra"/>
          <w:b/>
          <w:bCs/>
          <w:sz w:val="24"/>
          <w:rtl/>
        </w:rPr>
        <w:t>وب م</w:t>
      </w:r>
      <w:r w:rsidR="00AC3BE7">
        <w:rPr>
          <w:rFonts w:ascii="F_mitra" w:hAnsi="F_mitra"/>
          <w:b/>
          <w:bCs/>
          <w:sz w:val="24"/>
          <w:rtl/>
        </w:rPr>
        <w:t>ی</w:t>
      </w:r>
      <w:r w:rsidRPr="005C1999">
        <w:rPr>
          <w:rFonts w:ascii="F_mitra" w:hAnsi="F_mitra"/>
          <w:b/>
          <w:bCs/>
          <w:sz w:val="24"/>
          <w:rtl/>
        </w:rPr>
        <w:t>‌گو</w:t>
      </w:r>
      <w:r w:rsidR="00AC3BE7">
        <w:rPr>
          <w:rFonts w:ascii="F_mitra" w:hAnsi="F_mitra"/>
          <w:b/>
          <w:bCs/>
          <w:sz w:val="24"/>
          <w:rtl/>
        </w:rPr>
        <w:t>ی</w:t>
      </w:r>
      <w:r w:rsidRPr="005C1999">
        <w:rPr>
          <w:rFonts w:ascii="F_mitra" w:hAnsi="F_mitra"/>
          <w:b/>
          <w:bCs/>
          <w:sz w:val="24"/>
          <w:rtl/>
        </w:rPr>
        <w:t>د</w:t>
      </w:r>
      <w:r w:rsidRPr="005C1999">
        <w:rPr>
          <w:rFonts w:ascii="F_mitra" w:hAnsi="F_mitra"/>
          <w:rtl/>
        </w:rPr>
        <w:t xml:space="preserve"> از جعفر بن محمد شن</w:t>
      </w:r>
      <w:r w:rsidR="00AC3BE7">
        <w:rPr>
          <w:rFonts w:ascii="F_mitra" w:hAnsi="F_mitra"/>
          <w:rtl/>
        </w:rPr>
        <w:t>ی</w:t>
      </w:r>
      <w:r w:rsidRPr="005C1999">
        <w:rPr>
          <w:rFonts w:ascii="F_mitra" w:hAnsi="F_mitra"/>
          <w:rtl/>
        </w:rPr>
        <w:t xml:space="preserve">دم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 xml:space="preserve">‌گفت: بخدا سوگند ما هر آنچه را </w:t>
      </w:r>
      <w:r w:rsidR="00AC3BE7">
        <w:rPr>
          <w:rFonts w:ascii="F_mitra" w:hAnsi="F_mitra"/>
          <w:rtl/>
        </w:rPr>
        <w:t>ک</w:t>
      </w:r>
      <w:r w:rsidRPr="005C1999">
        <w:rPr>
          <w:rFonts w:ascii="F_mitra" w:hAnsi="F_mitra"/>
          <w:rtl/>
        </w:rPr>
        <w:t>ه از ما م</w:t>
      </w:r>
      <w:r w:rsidR="00AC3BE7">
        <w:rPr>
          <w:rFonts w:ascii="F_mitra" w:hAnsi="F_mitra"/>
          <w:rtl/>
        </w:rPr>
        <w:t>ی</w:t>
      </w:r>
      <w:r w:rsidRPr="005C1999">
        <w:rPr>
          <w:rFonts w:ascii="F_mitra" w:hAnsi="F_mitra"/>
          <w:rtl/>
        </w:rPr>
        <w:t>‌پرسند، بلد ن</w:t>
      </w:r>
      <w:r w:rsidR="00AC3BE7">
        <w:rPr>
          <w:rFonts w:ascii="F_mitra" w:hAnsi="F_mitra"/>
          <w:rtl/>
        </w:rPr>
        <w:t>ی</w:t>
      </w:r>
      <w:r w:rsidRPr="005C1999">
        <w:rPr>
          <w:rFonts w:ascii="F_mitra" w:hAnsi="F_mitra"/>
          <w:rtl/>
        </w:rPr>
        <w:t>ست</w:t>
      </w:r>
      <w:r w:rsidR="00AC3BE7">
        <w:rPr>
          <w:rFonts w:ascii="F_mitra" w:hAnsi="F_mitra"/>
          <w:rtl/>
        </w:rPr>
        <w:t>ی</w:t>
      </w:r>
      <w:r w:rsidRPr="005C1999">
        <w:rPr>
          <w:rFonts w:ascii="F_mitra" w:hAnsi="F_mitra"/>
          <w:rtl/>
        </w:rPr>
        <w:t>م. د</w:t>
      </w:r>
      <w:r w:rsidR="00AC3BE7">
        <w:rPr>
          <w:rFonts w:ascii="F_mitra" w:hAnsi="F_mitra"/>
          <w:rtl/>
        </w:rPr>
        <w:t>ی</w:t>
      </w:r>
      <w:r w:rsidRPr="005C1999">
        <w:rPr>
          <w:rFonts w:ascii="F_mitra" w:hAnsi="F_mitra"/>
          <w:rtl/>
        </w:rPr>
        <w:t>گران از ما بهتر م</w:t>
      </w:r>
      <w:r w:rsidR="00AC3BE7">
        <w:rPr>
          <w:rFonts w:ascii="F_mitra" w:hAnsi="F_mitra"/>
          <w:rtl/>
        </w:rPr>
        <w:t>ی</w:t>
      </w:r>
      <w:r w:rsidRPr="005C1999">
        <w:rPr>
          <w:rFonts w:ascii="F_mitra" w:hAnsi="F_mitra"/>
          <w:rtl/>
        </w:rPr>
        <w:t>‌دانند.</w:t>
      </w:r>
      <w:r w:rsidRPr="005C1999">
        <w:rPr>
          <w:rStyle w:val="FootnoteReference"/>
          <w:rFonts w:ascii="F_mitra" w:hAnsi="F_mitra"/>
          <w:rtl/>
        </w:rPr>
        <w:footnoteReference w:id="285"/>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ب) نگاه</w:t>
      </w:r>
      <w:r w:rsidR="00AC3BE7">
        <w:rPr>
          <w:rFonts w:ascii="F_mitra" w:hAnsi="F_mitra"/>
          <w:b/>
          <w:bCs/>
          <w:sz w:val="24"/>
          <w:rtl/>
        </w:rPr>
        <w:t>ی</w:t>
      </w:r>
      <w:r w:rsidRPr="005C1999">
        <w:rPr>
          <w:rFonts w:ascii="F_mitra" w:hAnsi="F_mitra"/>
          <w:b/>
          <w:bCs/>
          <w:sz w:val="24"/>
          <w:rtl/>
        </w:rPr>
        <w:t xml:space="preserve"> به ا</w:t>
      </w:r>
      <w:r w:rsidR="00AC3BE7">
        <w:rPr>
          <w:rFonts w:ascii="F_mitra" w:hAnsi="F_mitra"/>
          <w:b/>
          <w:bCs/>
          <w:sz w:val="24"/>
          <w:rtl/>
        </w:rPr>
        <w:t>ی</w:t>
      </w:r>
      <w:r w:rsidRPr="005C1999">
        <w:rPr>
          <w:rFonts w:ascii="F_mitra" w:hAnsi="F_mitra"/>
          <w:b/>
          <w:bCs/>
          <w:sz w:val="24"/>
          <w:rtl/>
        </w:rPr>
        <w:t xml:space="preserve">ن دو اثر: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1ـ جعفر صادق از امامت</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دروغگو</w:t>
      </w:r>
      <w:r w:rsidR="00AC3BE7">
        <w:rPr>
          <w:rFonts w:ascii="F_mitra" w:hAnsi="F_mitra"/>
          <w:rtl/>
        </w:rPr>
        <w:t>ی</w:t>
      </w:r>
      <w:r w:rsidRPr="005C1999">
        <w:rPr>
          <w:rFonts w:ascii="F_mitra" w:hAnsi="F_mitra"/>
          <w:rtl/>
        </w:rPr>
        <w:t>ان به او نسبت م</w:t>
      </w:r>
      <w:r w:rsidR="00AC3BE7">
        <w:rPr>
          <w:rFonts w:ascii="F_mitra" w:hAnsi="F_mitra"/>
          <w:rtl/>
        </w:rPr>
        <w:t>ی</w:t>
      </w:r>
      <w:r w:rsidRPr="005C1999">
        <w:rPr>
          <w:rFonts w:ascii="F_mitra" w:hAnsi="F_mitra"/>
          <w:rtl/>
        </w:rPr>
        <w:t>‌دهند اعلام برائت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 آر</w:t>
      </w:r>
      <w:r w:rsidR="00AC3BE7">
        <w:rPr>
          <w:rFonts w:ascii="F_mitra" w:hAnsi="F_mitra"/>
          <w:rtl/>
        </w:rPr>
        <w:t>ی</w:t>
      </w:r>
      <w:r w:rsidRPr="005C1999">
        <w:rPr>
          <w:rFonts w:ascii="F_mitra" w:hAnsi="F_mitra"/>
          <w:rtl/>
        </w:rPr>
        <w:t xml:space="preserve"> او صادق است و آنها </w:t>
      </w:r>
      <w:r w:rsidR="00AC3BE7">
        <w:rPr>
          <w:rFonts w:ascii="F_mitra" w:hAnsi="F_mitra"/>
          <w:rtl/>
        </w:rPr>
        <w:t>ک</w:t>
      </w:r>
      <w:r w:rsidRPr="005C1999">
        <w:rPr>
          <w:rFonts w:ascii="F_mitra" w:hAnsi="F_mitra"/>
          <w:rtl/>
        </w:rPr>
        <w:t xml:space="preserve">اذب پس بر ما است </w:t>
      </w:r>
      <w:r w:rsidR="00AC3BE7">
        <w:rPr>
          <w:rFonts w:ascii="F_mitra" w:hAnsi="F_mitra"/>
          <w:rtl/>
        </w:rPr>
        <w:t>ک</w:t>
      </w:r>
      <w:r w:rsidRPr="005C1999">
        <w:rPr>
          <w:rFonts w:ascii="F_mitra" w:hAnsi="F_mitra"/>
          <w:rtl/>
        </w:rPr>
        <w:t>ه سخن صادق را بپذ</w:t>
      </w:r>
      <w:r w:rsidR="00AC3BE7">
        <w:rPr>
          <w:rFonts w:ascii="F_mitra" w:hAnsi="F_mitra"/>
          <w:rtl/>
        </w:rPr>
        <w:t>ی</w:t>
      </w:r>
      <w:r w:rsidRPr="005C1999">
        <w:rPr>
          <w:rFonts w:ascii="F_mitra" w:hAnsi="F_mitra"/>
          <w:rtl/>
        </w:rPr>
        <w:t>ر</w:t>
      </w:r>
      <w:r w:rsidR="00AC3BE7">
        <w:rPr>
          <w:rFonts w:ascii="F_mitra" w:hAnsi="F_mitra"/>
          <w:rtl/>
        </w:rPr>
        <w:t>ی</w:t>
      </w:r>
      <w:r w:rsidRPr="005C1999">
        <w:rPr>
          <w:rFonts w:ascii="F_mitra" w:hAnsi="F_mitra"/>
          <w:rtl/>
        </w:rPr>
        <w:t xml:space="preserve">م نه سخن </w:t>
      </w:r>
      <w:r w:rsidR="00AC3BE7">
        <w:rPr>
          <w:rFonts w:ascii="F_mitra" w:hAnsi="F_mitra"/>
          <w:rtl/>
        </w:rPr>
        <w:t>ک</w:t>
      </w:r>
      <w:r w:rsidRPr="005C1999">
        <w:rPr>
          <w:rFonts w:ascii="F_mitra" w:hAnsi="F_mitra"/>
          <w:rtl/>
        </w:rPr>
        <w:t>ذاب</w:t>
      </w:r>
      <w:r w:rsidR="00AC3BE7">
        <w:rPr>
          <w:rFonts w:ascii="F_mitra" w:hAnsi="F_mitra"/>
          <w:rtl/>
        </w:rPr>
        <w:t>ی</w:t>
      </w:r>
      <w:r w:rsidRPr="005C1999">
        <w:rPr>
          <w:rFonts w:ascii="F_mitra" w:hAnsi="F_mitra"/>
          <w:rtl/>
        </w:rPr>
        <w:t xml:space="preserve">ن را.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2ـ او همچن</w:t>
      </w:r>
      <w:r w:rsidR="00AC3BE7">
        <w:rPr>
          <w:rFonts w:ascii="F_mitra" w:hAnsi="F_mitra"/>
          <w:rtl/>
        </w:rPr>
        <w:t>ی</w:t>
      </w:r>
      <w:r w:rsidRPr="005C1999">
        <w:rPr>
          <w:rFonts w:ascii="F_mitra" w:hAnsi="F_mitra"/>
          <w:rtl/>
        </w:rPr>
        <w:t>ن نم</w:t>
      </w:r>
      <w:r w:rsidR="00AC3BE7">
        <w:rPr>
          <w:rFonts w:ascii="F_mitra" w:hAnsi="F_mitra"/>
          <w:rtl/>
        </w:rPr>
        <w:t>ی</w:t>
      </w:r>
      <w:r w:rsidRPr="005C1999">
        <w:rPr>
          <w:rFonts w:ascii="F_mitra" w:hAnsi="F_mitra"/>
          <w:rtl/>
        </w:rPr>
        <w:t>‌پذ</w:t>
      </w:r>
      <w:r w:rsidR="00AC3BE7">
        <w:rPr>
          <w:rFonts w:ascii="F_mitra" w:hAnsi="F_mitra"/>
          <w:rtl/>
        </w:rPr>
        <w:t>ی</w:t>
      </w:r>
      <w:r w:rsidRPr="005C1999">
        <w:rPr>
          <w:rFonts w:ascii="F_mitra" w:hAnsi="F_mitra"/>
          <w:rtl/>
        </w:rPr>
        <w:t xml:space="preserve">رد </w:t>
      </w:r>
      <w:r w:rsidR="00AC3BE7">
        <w:rPr>
          <w:rFonts w:ascii="F_mitra" w:hAnsi="F_mitra"/>
          <w:rtl/>
        </w:rPr>
        <w:t>ک</w:t>
      </w:r>
      <w:r w:rsidRPr="005C1999">
        <w:rPr>
          <w:rFonts w:ascii="F_mitra" w:hAnsi="F_mitra"/>
          <w:rtl/>
        </w:rPr>
        <w:t>ه دارا</w:t>
      </w:r>
      <w:r w:rsidR="00AC3BE7">
        <w:rPr>
          <w:rFonts w:ascii="F_mitra" w:hAnsi="F_mitra"/>
          <w:rtl/>
        </w:rPr>
        <w:t>ی</w:t>
      </w:r>
      <w:r w:rsidRPr="005C1999">
        <w:rPr>
          <w:rFonts w:ascii="F_mitra" w:hAnsi="F_mitra"/>
          <w:rtl/>
        </w:rPr>
        <w:t xml:space="preserve"> علم غ</w:t>
      </w:r>
      <w:r w:rsidR="00AC3BE7">
        <w:rPr>
          <w:rFonts w:ascii="F_mitra" w:hAnsi="F_mitra"/>
          <w:rtl/>
        </w:rPr>
        <w:t>ی</w:t>
      </w:r>
      <w:r w:rsidRPr="005C1999">
        <w:rPr>
          <w:rFonts w:ascii="F_mitra" w:hAnsi="F_mitra"/>
          <w:rtl/>
        </w:rPr>
        <w:t xml:space="preserve">ب </w:t>
      </w:r>
      <w:r w:rsidR="00AC3BE7">
        <w:rPr>
          <w:rFonts w:ascii="F_mitra" w:hAnsi="F_mitra"/>
          <w:rtl/>
        </w:rPr>
        <w:t>ی</w:t>
      </w:r>
      <w:r w:rsidRPr="005C1999">
        <w:rPr>
          <w:rFonts w:ascii="F_mitra" w:hAnsi="F_mitra"/>
          <w:rtl/>
        </w:rPr>
        <w:t>ا علم اله</w:t>
      </w:r>
      <w:r w:rsidR="00AC3BE7">
        <w:rPr>
          <w:rFonts w:ascii="F_mitra" w:hAnsi="F_mitra"/>
          <w:rtl/>
        </w:rPr>
        <w:t>ی</w:t>
      </w:r>
      <w:r w:rsidRPr="005C1999">
        <w:rPr>
          <w:rFonts w:ascii="F_mitra" w:hAnsi="F_mitra"/>
          <w:rtl/>
        </w:rPr>
        <w:t xml:space="preserve"> باشد و اعتراف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r w:rsidR="00AC3BE7">
        <w:rPr>
          <w:rFonts w:ascii="F_mitra" w:hAnsi="F_mitra"/>
          <w:rtl/>
        </w:rPr>
        <w:t>ک</w:t>
      </w:r>
      <w:r w:rsidRPr="005C1999">
        <w:rPr>
          <w:rFonts w:ascii="F_mitra" w:hAnsi="F_mitra"/>
          <w:rtl/>
        </w:rPr>
        <w:t>ه مم</w:t>
      </w:r>
      <w:r w:rsidR="00AC3BE7">
        <w:rPr>
          <w:rFonts w:ascii="F_mitra" w:hAnsi="F_mitra"/>
          <w:rtl/>
        </w:rPr>
        <w:t>ک</w:t>
      </w:r>
      <w:r w:rsidRPr="005C1999">
        <w:rPr>
          <w:rFonts w:ascii="F_mitra" w:hAnsi="F_mitra"/>
          <w:rtl/>
        </w:rPr>
        <w:t>ن است در م</w:t>
      </w:r>
      <w:r w:rsidR="00AC3BE7">
        <w:rPr>
          <w:rFonts w:ascii="F_mitra" w:hAnsi="F_mitra"/>
          <w:rtl/>
        </w:rPr>
        <w:t>ی</w:t>
      </w:r>
      <w:r w:rsidRPr="005C1999">
        <w:rPr>
          <w:rFonts w:ascii="F_mitra" w:hAnsi="F_mitra"/>
          <w:rtl/>
        </w:rPr>
        <w:t xml:space="preserve">ان مردم </w:t>
      </w:r>
      <w:r w:rsidR="00AC3BE7">
        <w:rPr>
          <w:rFonts w:ascii="F_mitra" w:hAnsi="F_mitra"/>
          <w:rtl/>
        </w:rPr>
        <w:t>ک</w:t>
      </w:r>
      <w:r w:rsidRPr="005C1999">
        <w:rPr>
          <w:rFonts w:ascii="F_mitra" w:hAnsi="F_mitra"/>
          <w:rtl/>
        </w:rPr>
        <w:t>سان</w:t>
      </w:r>
      <w:r w:rsidR="00AC3BE7">
        <w:rPr>
          <w:rFonts w:ascii="F_mitra" w:hAnsi="F_mitra"/>
          <w:rtl/>
        </w:rPr>
        <w:t>ی</w:t>
      </w:r>
      <w:r w:rsidRPr="005C1999">
        <w:rPr>
          <w:rFonts w:ascii="F_mitra" w:hAnsi="F_mitra"/>
          <w:rtl/>
        </w:rPr>
        <w:t xml:space="preserve"> باشند </w:t>
      </w:r>
      <w:r w:rsidR="00AC3BE7">
        <w:rPr>
          <w:rFonts w:ascii="F_mitra" w:hAnsi="F_mitra"/>
          <w:rtl/>
        </w:rPr>
        <w:t>ک</w:t>
      </w:r>
      <w:r w:rsidRPr="005C1999">
        <w:rPr>
          <w:rFonts w:ascii="F_mitra" w:hAnsi="F_mitra"/>
          <w:rtl/>
        </w:rPr>
        <w:t>ه از علم و دانش ب</w:t>
      </w:r>
      <w:r w:rsidR="00AC3BE7">
        <w:rPr>
          <w:rFonts w:ascii="F_mitra" w:hAnsi="F_mitra"/>
          <w:rtl/>
        </w:rPr>
        <w:t>ی</w:t>
      </w:r>
      <w:r w:rsidRPr="005C1999">
        <w:rPr>
          <w:rFonts w:ascii="F_mitra" w:hAnsi="F_mitra"/>
          <w:rtl/>
        </w:rPr>
        <w:t>شتر</w:t>
      </w:r>
      <w:r w:rsidR="00AC3BE7">
        <w:rPr>
          <w:rFonts w:ascii="F_mitra" w:hAnsi="F_mitra"/>
          <w:rtl/>
        </w:rPr>
        <w:t>ی</w:t>
      </w:r>
      <w:r w:rsidRPr="005C1999">
        <w:rPr>
          <w:rFonts w:ascii="F_mitra" w:hAnsi="F_mitra"/>
          <w:rtl/>
        </w:rPr>
        <w:t xml:space="preserve"> برخوردار باشند.</w:t>
      </w:r>
    </w:p>
    <w:p w:rsidR="00997A76" w:rsidRPr="00563F32" w:rsidRDefault="00997A76" w:rsidP="004F6DC8">
      <w:pPr>
        <w:pStyle w:val="a0"/>
        <w:ind w:firstLine="340"/>
        <w:rPr>
          <w:rtl/>
        </w:rPr>
      </w:pPr>
      <w:bookmarkStart w:id="101" w:name="_Toc376292226"/>
      <w:r w:rsidRPr="00563F32">
        <w:rPr>
          <w:rtl/>
        </w:rPr>
        <w:t>د</w:t>
      </w:r>
      <w:r w:rsidR="00AC3BE7">
        <w:rPr>
          <w:rtl/>
        </w:rPr>
        <w:t>ی</w:t>
      </w:r>
      <w:r w:rsidRPr="00563F32">
        <w:rPr>
          <w:rtl/>
        </w:rPr>
        <w:t>دگاه جعفر نسبت به ابوب</w:t>
      </w:r>
      <w:r w:rsidR="00AC3BE7">
        <w:rPr>
          <w:rtl/>
        </w:rPr>
        <w:t>ک</w:t>
      </w:r>
      <w:r w:rsidRPr="00563F32">
        <w:rPr>
          <w:rtl/>
        </w:rPr>
        <w:t>ر و عمر</w:t>
      </w:r>
      <w:r w:rsidR="006D5D09" w:rsidRPr="00F6200A">
        <w:rPr>
          <w:rFonts w:cs="CTraditional Arabic"/>
          <w:b w:val="0"/>
          <w:bCs w:val="0"/>
          <w:rtl/>
        </w:rPr>
        <w:t>س</w:t>
      </w:r>
      <w:bookmarkEnd w:id="101"/>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الف) آنچه در ا</w:t>
      </w:r>
      <w:r w:rsidR="00AC3BE7">
        <w:rPr>
          <w:rFonts w:ascii="F_mitra" w:hAnsi="F_mitra"/>
          <w:b/>
          <w:bCs/>
          <w:sz w:val="24"/>
          <w:rtl/>
        </w:rPr>
        <w:t>ی</w:t>
      </w:r>
      <w:r w:rsidRPr="005C1999">
        <w:rPr>
          <w:rFonts w:ascii="F_mitra" w:hAnsi="F_mitra"/>
          <w:b/>
          <w:bCs/>
          <w:sz w:val="24"/>
          <w:rtl/>
        </w:rPr>
        <w:t>نمورد آمده بشرح ز</w:t>
      </w:r>
      <w:r w:rsidR="00AC3BE7">
        <w:rPr>
          <w:rFonts w:ascii="F_mitra" w:hAnsi="F_mitra"/>
          <w:b/>
          <w:bCs/>
          <w:sz w:val="24"/>
          <w:rtl/>
        </w:rPr>
        <w:t>ی</w:t>
      </w:r>
      <w:r w:rsidRPr="005C1999">
        <w:rPr>
          <w:rFonts w:ascii="F_mitra" w:hAnsi="F_mitra"/>
          <w:b/>
          <w:bCs/>
          <w:sz w:val="24"/>
          <w:rtl/>
        </w:rPr>
        <w:t>ر است</w:t>
      </w:r>
      <w:r w:rsidRPr="005C1999">
        <w:rPr>
          <w:rFonts w:ascii="F_mitra" w:hAnsi="F_mitra"/>
          <w:rtl/>
        </w:rPr>
        <w:t xml:space="preserve">: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1ـ جعفر بن محمد م</w:t>
      </w:r>
      <w:r w:rsidR="00AC3BE7">
        <w:rPr>
          <w:rFonts w:ascii="F_mitra" w:hAnsi="F_mitra"/>
          <w:b/>
          <w:bCs/>
          <w:sz w:val="24"/>
          <w:rtl/>
        </w:rPr>
        <w:t>ی</w:t>
      </w:r>
      <w:r w:rsidRPr="005C1999">
        <w:rPr>
          <w:rFonts w:ascii="F_mitra" w:hAnsi="F_mitra"/>
          <w:b/>
          <w:bCs/>
          <w:sz w:val="24"/>
          <w:rtl/>
        </w:rPr>
        <w:t>‌گو</w:t>
      </w:r>
      <w:r w:rsidR="00AC3BE7">
        <w:rPr>
          <w:rFonts w:ascii="F_mitra" w:hAnsi="F_mitra"/>
          <w:b/>
          <w:bCs/>
          <w:sz w:val="24"/>
          <w:rtl/>
        </w:rPr>
        <w:t>ی</w:t>
      </w:r>
      <w:r w:rsidRPr="005C1999">
        <w:rPr>
          <w:rFonts w:ascii="F_mitra" w:hAnsi="F_mitra"/>
          <w:b/>
          <w:bCs/>
          <w:sz w:val="24"/>
          <w:rtl/>
        </w:rPr>
        <w:t>د</w:t>
      </w:r>
      <w:r w:rsidRPr="005C1999">
        <w:rPr>
          <w:rFonts w:ascii="F_mitra" w:hAnsi="F_mitra"/>
          <w:rtl/>
        </w:rPr>
        <w:t>: بخدا سوگند از پدرم شن</w:t>
      </w:r>
      <w:r w:rsidR="00AC3BE7">
        <w:rPr>
          <w:rFonts w:ascii="F_mitra" w:hAnsi="F_mitra"/>
          <w:rtl/>
        </w:rPr>
        <w:t>ی</w:t>
      </w:r>
      <w:r w:rsidRPr="005C1999">
        <w:rPr>
          <w:rFonts w:ascii="F_mitra" w:hAnsi="F_mitra"/>
          <w:rtl/>
        </w:rPr>
        <w:t xml:space="preserve">دم </w:t>
      </w:r>
      <w:r w:rsidR="00AC3BE7">
        <w:rPr>
          <w:rFonts w:ascii="F_mitra" w:hAnsi="F_mitra"/>
          <w:rtl/>
        </w:rPr>
        <w:t>ک</w:t>
      </w:r>
      <w:r w:rsidRPr="005C1999">
        <w:rPr>
          <w:rFonts w:ascii="F_mitra" w:hAnsi="F_mitra"/>
          <w:rtl/>
        </w:rPr>
        <w:t>ه عل</w:t>
      </w:r>
      <w:r w:rsidR="00AC3BE7">
        <w:rPr>
          <w:rFonts w:ascii="F_mitra" w:hAnsi="F_mitra"/>
          <w:rtl/>
        </w:rPr>
        <w:t>ی</w:t>
      </w:r>
      <w:r w:rsidRPr="005C1999">
        <w:rPr>
          <w:rFonts w:ascii="F_mitra" w:hAnsi="F_mitra"/>
          <w:rtl/>
        </w:rPr>
        <w:t xml:space="preserve"> روز وفات عمر</w:t>
      </w:r>
      <w:r w:rsidR="006D5D09" w:rsidRPr="006D5D09">
        <w:rPr>
          <w:rFonts w:ascii="F_mitra" w:hAnsi="F_mitra" w:cs="CTraditional Arabic"/>
          <w:rtl/>
        </w:rPr>
        <w:t>س</w:t>
      </w:r>
      <w:r w:rsidRPr="005C1999">
        <w:rPr>
          <w:rFonts w:ascii="F_mitra" w:hAnsi="F_mitra"/>
          <w:rtl/>
        </w:rPr>
        <w:t xml:space="preserve"> در آنجا حضور پ</w:t>
      </w:r>
      <w:r w:rsidR="00AC3BE7">
        <w:rPr>
          <w:rFonts w:ascii="F_mitra" w:hAnsi="F_mitra"/>
          <w:rtl/>
        </w:rPr>
        <w:t>ی</w:t>
      </w:r>
      <w:r w:rsidRPr="005C1999">
        <w:rPr>
          <w:rFonts w:ascii="F_mitra" w:hAnsi="F_mitra"/>
          <w:rtl/>
        </w:rPr>
        <w:t>دا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 و بر بال</w:t>
      </w:r>
      <w:r w:rsidR="00AC3BE7">
        <w:rPr>
          <w:rFonts w:ascii="F_mitra" w:hAnsi="F_mitra"/>
          <w:rtl/>
        </w:rPr>
        <w:t>ی</w:t>
      </w:r>
      <w:r w:rsidRPr="005C1999">
        <w:rPr>
          <w:rFonts w:ascii="F_mitra" w:hAnsi="F_mitra"/>
          <w:rtl/>
        </w:rPr>
        <w:t>ن عمر م</w:t>
      </w:r>
      <w:r w:rsidR="00AC3BE7">
        <w:rPr>
          <w:rFonts w:ascii="F_mitra" w:hAnsi="F_mitra"/>
          <w:rtl/>
        </w:rPr>
        <w:t>ی</w:t>
      </w:r>
      <w:r w:rsidRPr="005C1999">
        <w:rPr>
          <w:rFonts w:ascii="F_mitra" w:hAnsi="F_mitra"/>
          <w:rtl/>
        </w:rPr>
        <w:t>‌ا</w:t>
      </w:r>
      <w:r w:rsidR="00AC3BE7">
        <w:rPr>
          <w:rFonts w:ascii="F_mitra" w:hAnsi="F_mitra"/>
          <w:rtl/>
        </w:rPr>
        <w:t>ی</w:t>
      </w:r>
      <w:r w:rsidRPr="005C1999">
        <w:rPr>
          <w:rFonts w:ascii="F_mitra" w:hAnsi="F_mitra"/>
          <w:rtl/>
        </w:rPr>
        <w:t>ستد و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بر عمل</w:t>
      </w:r>
      <w:r w:rsidR="00AC3BE7">
        <w:rPr>
          <w:rFonts w:ascii="F_mitra" w:hAnsi="F_mitra"/>
          <w:rtl/>
        </w:rPr>
        <w:t>ک</w:t>
      </w:r>
      <w:r w:rsidRPr="005C1999">
        <w:rPr>
          <w:rFonts w:ascii="F_mitra" w:hAnsi="F_mitra"/>
          <w:rtl/>
        </w:rPr>
        <w:t>رد ه</w:t>
      </w:r>
      <w:r w:rsidR="00AC3BE7">
        <w:rPr>
          <w:rFonts w:ascii="F_mitra" w:hAnsi="F_mitra"/>
          <w:rtl/>
        </w:rPr>
        <w:t>ی</w:t>
      </w:r>
      <w:r w:rsidRPr="005C1999">
        <w:rPr>
          <w:rFonts w:ascii="F_mitra" w:hAnsi="F_mitra"/>
          <w:rtl/>
        </w:rPr>
        <w:t>چ‌</w:t>
      </w:r>
      <w:r w:rsidR="00AC3BE7">
        <w:rPr>
          <w:rFonts w:ascii="F_mitra" w:hAnsi="F_mitra"/>
          <w:rtl/>
        </w:rPr>
        <w:t>ک</w:t>
      </w:r>
      <w:r w:rsidRPr="005C1999">
        <w:rPr>
          <w:rFonts w:ascii="F_mitra" w:hAnsi="F_mitra"/>
          <w:rtl/>
        </w:rPr>
        <w:t>س از اهل زم</w:t>
      </w:r>
      <w:r w:rsidR="00AC3BE7">
        <w:rPr>
          <w:rFonts w:ascii="F_mitra" w:hAnsi="F_mitra"/>
          <w:rtl/>
        </w:rPr>
        <w:t>ی</w:t>
      </w:r>
      <w:r w:rsidRPr="005C1999">
        <w:rPr>
          <w:rFonts w:ascii="F_mitra" w:hAnsi="F_mitra"/>
          <w:rtl/>
        </w:rPr>
        <w:t>ن آنقدر غبطه نم</w:t>
      </w:r>
      <w:r w:rsidR="00AC3BE7">
        <w:rPr>
          <w:rFonts w:ascii="F_mitra" w:hAnsi="F_mitra"/>
          <w:rtl/>
        </w:rPr>
        <w:t>ی</w:t>
      </w:r>
      <w:r w:rsidRPr="005C1999">
        <w:rPr>
          <w:rFonts w:ascii="F_mitra" w:hAnsi="F_mitra"/>
          <w:rtl/>
        </w:rPr>
        <w:t xml:space="preserve">‌خورم </w:t>
      </w:r>
      <w:r w:rsidR="00AC3BE7">
        <w:rPr>
          <w:rFonts w:ascii="F_mitra" w:hAnsi="F_mitra"/>
          <w:rtl/>
        </w:rPr>
        <w:t>ک</w:t>
      </w:r>
      <w:r w:rsidRPr="005C1999">
        <w:rPr>
          <w:rFonts w:ascii="F_mitra" w:hAnsi="F_mitra"/>
          <w:rtl/>
        </w:rPr>
        <w:t>ه بر عمل</w:t>
      </w:r>
      <w:r w:rsidR="00AC3BE7">
        <w:rPr>
          <w:rFonts w:ascii="F_mitra" w:hAnsi="F_mitra"/>
          <w:rtl/>
        </w:rPr>
        <w:t>ک</w:t>
      </w:r>
      <w:r w:rsidRPr="005C1999">
        <w:rPr>
          <w:rFonts w:ascii="F_mitra" w:hAnsi="F_mitra"/>
          <w:rtl/>
        </w:rPr>
        <w:t>رد ا</w:t>
      </w:r>
      <w:r w:rsidR="00AC3BE7">
        <w:rPr>
          <w:rFonts w:ascii="F_mitra" w:hAnsi="F_mitra"/>
          <w:rtl/>
        </w:rPr>
        <w:t>ی</w:t>
      </w:r>
      <w:r w:rsidRPr="005C1999">
        <w:rPr>
          <w:rFonts w:ascii="F_mitra" w:hAnsi="F_mitra"/>
          <w:rtl/>
        </w:rPr>
        <w:t>ن شخص غبطه م</w:t>
      </w:r>
      <w:r w:rsidR="00AC3BE7">
        <w:rPr>
          <w:rFonts w:ascii="F_mitra" w:hAnsi="F_mitra"/>
          <w:rtl/>
        </w:rPr>
        <w:t>ی</w:t>
      </w:r>
      <w:r w:rsidRPr="005C1999">
        <w:rPr>
          <w:rFonts w:ascii="F_mitra" w:hAnsi="F_mitra"/>
          <w:rtl/>
        </w:rPr>
        <w:t>‌خورم و دوست دارم با نامه‌</w:t>
      </w:r>
      <w:r w:rsidR="00AC3BE7">
        <w:rPr>
          <w:rFonts w:ascii="F_mitra" w:hAnsi="F_mitra"/>
          <w:rtl/>
        </w:rPr>
        <w:t>ی</w:t>
      </w:r>
      <w:r w:rsidRPr="005C1999">
        <w:rPr>
          <w:rFonts w:ascii="F_mitra" w:hAnsi="F_mitra"/>
          <w:rtl/>
        </w:rPr>
        <w:t xml:space="preserve"> عمل</w:t>
      </w:r>
      <w:r w:rsidR="00AC3BE7">
        <w:rPr>
          <w:rFonts w:ascii="F_mitra" w:hAnsi="F_mitra"/>
          <w:rtl/>
        </w:rPr>
        <w:t>ی</w:t>
      </w:r>
      <w:r w:rsidRPr="005C1999">
        <w:rPr>
          <w:rFonts w:ascii="F_mitra" w:hAnsi="F_mitra"/>
          <w:rtl/>
        </w:rPr>
        <w:t xml:space="preserve"> همچون نامه‌</w:t>
      </w:r>
      <w:r w:rsidR="00AC3BE7">
        <w:rPr>
          <w:rFonts w:ascii="F_mitra" w:hAnsi="F_mitra"/>
          <w:rtl/>
        </w:rPr>
        <w:t>ی</w:t>
      </w:r>
      <w:r w:rsidRPr="005C1999">
        <w:rPr>
          <w:rFonts w:ascii="F_mitra" w:hAnsi="F_mitra"/>
          <w:rtl/>
        </w:rPr>
        <w:t xml:space="preserve"> او با پروردگارم روبرو شوم.</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راو</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سپس جعفر از ابوب</w:t>
      </w:r>
      <w:r w:rsidR="00AC3BE7">
        <w:rPr>
          <w:rFonts w:ascii="F_mitra" w:hAnsi="F_mitra"/>
          <w:rtl/>
        </w:rPr>
        <w:t>ک</w:t>
      </w:r>
      <w:r w:rsidRPr="005C1999">
        <w:rPr>
          <w:rFonts w:ascii="F_mitra" w:hAnsi="F_mitra"/>
          <w:rtl/>
        </w:rPr>
        <w:t>ر به ن</w:t>
      </w:r>
      <w:r w:rsidR="00AC3BE7">
        <w:rPr>
          <w:rFonts w:ascii="F_mitra" w:hAnsi="F_mitra"/>
          <w:rtl/>
        </w:rPr>
        <w:t>یکی</w:t>
      </w:r>
      <w:r w:rsidRPr="005C1999">
        <w:rPr>
          <w:rFonts w:ascii="F_mitra" w:hAnsi="F_mitra"/>
          <w:rtl/>
        </w:rPr>
        <w:t xml:space="preserve"> </w:t>
      </w:r>
      <w:r w:rsidR="00AC3BE7">
        <w:rPr>
          <w:rFonts w:ascii="F_mitra" w:hAnsi="F_mitra"/>
          <w:rtl/>
        </w:rPr>
        <w:t>ی</w:t>
      </w:r>
      <w:r w:rsidRPr="005C1999">
        <w:rPr>
          <w:rFonts w:ascii="F_mitra" w:hAnsi="F_mitra"/>
          <w:rtl/>
        </w:rPr>
        <w:t xml:space="preserve">اد </w:t>
      </w:r>
      <w:r w:rsidR="00AC3BE7">
        <w:rPr>
          <w:rFonts w:ascii="F_mitra" w:hAnsi="F_mitra"/>
          <w:rtl/>
        </w:rPr>
        <w:t>ک</w:t>
      </w:r>
      <w:r w:rsidRPr="005C1999">
        <w:rPr>
          <w:rFonts w:ascii="F_mitra" w:hAnsi="F_mitra"/>
          <w:rtl/>
        </w:rPr>
        <w:t>رد و گفت: او مرا دو بار به دن</w:t>
      </w:r>
      <w:r w:rsidR="00AC3BE7">
        <w:rPr>
          <w:rFonts w:ascii="F_mitra" w:hAnsi="F_mitra"/>
          <w:rtl/>
        </w:rPr>
        <w:t>ی</w:t>
      </w:r>
      <w:r w:rsidRPr="005C1999">
        <w:rPr>
          <w:rFonts w:ascii="F_mitra" w:hAnsi="F_mitra"/>
          <w:rtl/>
        </w:rPr>
        <w:t>ا آورده است.</w:t>
      </w:r>
      <w:r w:rsidRPr="005C1999">
        <w:rPr>
          <w:rStyle w:val="FootnoteReference"/>
          <w:rFonts w:ascii="F_mitra" w:hAnsi="F_mitra"/>
          <w:rtl/>
        </w:rPr>
        <w:footnoteReference w:id="286"/>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2ـ سالم م</w:t>
      </w:r>
      <w:r w:rsidR="00AC3BE7">
        <w:rPr>
          <w:rFonts w:ascii="F_mitra" w:hAnsi="F_mitra"/>
          <w:b/>
          <w:bCs/>
          <w:sz w:val="24"/>
          <w:rtl/>
        </w:rPr>
        <w:t>ی</w:t>
      </w:r>
      <w:r w:rsidRPr="005C1999">
        <w:rPr>
          <w:rFonts w:ascii="F_mitra" w:hAnsi="F_mitra"/>
          <w:b/>
          <w:bCs/>
          <w:sz w:val="24"/>
          <w:rtl/>
        </w:rPr>
        <w:t>‌گو</w:t>
      </w:r>
      <w:r w:rsidR="00AC3BE7">
        <w:rPr>
          <w:rFonts w:ascii="F_mitra" w:hAnsi="F_mitra"/>
          <w:b/>
          <w:bCs/>
          <w:sz w:val="24"/>
          <w:rtl/>
        </w:rPr>
        <w:t>ی</w:t>
      </w:r>
      <w:r w:rsidRPr="005C1999">
        <w:rPr>
          <w:rFonts w:ascii="F_mitra" w:hAnsi="F_mitra"/>
          <w:b/>
          <w:bCs/>
          <w:sz w:val="24"/>
          <w:rtl/>
        </w:rPr>
        <w:t>د</w:t>
      </w:r>
      <w:r w:rsidRPr="005C1999">
        <w:rPr>
          <w:rFonts w:ascii="F_mitra" w:hAnsi="F_mitra"/>
          <w:rtl/>
        </w:rPr>
        <w:t>: جعفر بن محمد به من گفت: ا</w:t>
      </w:r>
      <w:r w:rsidR="00AC3BE7">
        <w:rPr>
          <w:rFonts w:ascii="F_mitra" w:hAnsi="F_mitra"/>
          <w:rtl/>
        </w:rPr>
        <w:t>ی</w:t>
      </w:r>
      <w:r w:rsidRPr="005C1999">
        <w:rPr>
          <w:rFonts w:ascii="F_mitra" w:hAnsi="F_mitra"/>
          <w:rtl/>
        </w:rPr>
        <w:t xml:space="preserve"> سالم، آ</w:t>
      </w:r>
      <w:r w:rsidR="00AC3BE7">
        <w:rPr>
          <w:rFonts w:ascii="F_mitra" w:hAnsi="F_mitra"/>
          <w:rtl/>
        </w:rPr>
        <w:t>ی</w:t>
      </w:r>
      <w:r w:rsidRPr="005C1999">
        <w:rPr>
          <w:rFonts w:ascii="F_mitra" w:hAnsi="F_mitra"/>
          <w:rtl/>
        </w:rPr>
        <w:t xml:space="preserve">ا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به پدر بزرگش ناسزا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ابوب</w:t>
      </w:r>
      <w:r w:rsidR="00AC3BE7">
        <w:rPr>
          <w:rFonts w:ascii="F_mitra" w:hAnsi="F_mitra"/>
          <w:rtl/>
        </w:rPr>
        <w:t>ک</w:t>
      </w:r>
      <w:r w:rsidRPr="005C1999">
        <w:rPr>
          <w:rFonts w:ascii="F_mitra" w:hAnsi="F_mitra"/>
          <w:rtl/>
        </w:rPr>
        <w:t>ر پدر بزرگ من است از شفاعت محمد محروم شوم اگر آنها را دوست نداشته و از دشمنانشان اعلام برائت ن</w:t>
      </w:r>
      <w:r w:rsidR="00AC3BE7">
        <w:rPr>
          <w:rFonts w:ascii="F_mitra" w:hAnsi="F_mitra"/>
          <w:rtl/>
        </w:rPr>
        <w:t>ک</w:t>
      </w:r>
      <w:r w:rsidRPr="005C1999">
        <w:rPr>
          <w:rFonts w:ascii="F_mitra" w:hAnsi="F_mitra"/>
          <w:rtl/>
        </w:rPr>
        <w:t>نم. ابوع</w:t>
      </w:r>
      <w:r w:rsidR="00AC3BE7">
        <w:rPr>
          <w:rFonts w:ascii="F_mitra" w:hAnsi="F_mitra"/>
          <w:rtl/>
        </w:rPr>
        <w:t>ی</w:t>
      </w:r>
      <w:r w:rsidRPr="005C1999">
        <w:rPr>
          <w:rFonts w:ascii="F_mitra" w:hAnsi="F_mitra"/>
          <w:rtl/>
        </w:rPr>
        <w:t>س</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مادر جعفر بن محمد، ام فروه؛ نوه‌</w:t>
      </w:r>
      <w:r w:rsidR="00AC3BE7">
        <w:rPr>
          <w:rFonts w:ascii="F_mitra" w:hAnsi="F_mitra"/>
          <w:rtl/>
        </w:rPr>
        <w:t>ی</w:t>
      </w:r>
      <w:r w:rsidRPr="005C1999">
        <w:rPr>
          <w:rFonts w:ascii="F_mitra" w:hAnsi="F_mitra"/>
          <w:rtl/>
        </w:rPr>
        <w:t xml:space="preserve"> ابوب</w:t>
      </w:r>
      <w:r w:rsidR="00AC3BE7">
        <w:rPr>
          <w:rFonts w:ascii="F_mitra" w:hAnsi="F_mitra"/>
          <w:rtl/>
        </w:rPr>
        <w:t>ک</w:t>
      </w:r>
      <w:r w:rsidRPr="005C1999">
        <w:rPr>
          <w:rFonts w:ascii="F_mitra" w:hAnsi="F_mitra"/>
          <w:rtl/>
        </w:rPr>
        <w:t>ر صد</w:t>
      </w:r>
      <w:r w:rsidR="00AC3BE7">
        <w:rPr>
          <w:rFonts w:ascii="F_mitra" w:hAnsi="F_mitra"/>
          <w:rtl/>
        </w:rPr>
        <w:t>ی</w:t>
      </w:r>
      <w:r w:rsidRPr="005C1999">
        <w:rPr>
          <w:rFonts w:ascii="F_mitra" w:hAnsi="F_mitra"/>
          <w:rtl/>
        </w:rPr>
        <w:t>ق بود. من از ا</w:t>
      </w:r>
      <w:r w:rsidR="00AC3BE7">
        <w:rPr>
          <w:rFonts w:ascii="F_mitra" w:hAnsi="F_mitra"/>
          <w:rtl/>
        </w:rPr>
        <w:t>ی</w:t>
      </w:r>
      <w:r w:rsidRPr="005C1999">
        <w:rPr>
          <w:rFonts w:ascii="F_mitra" w:hAnsi="F_mitra"/>
          <w:rtl/>
        </w:rPr>
        <w:t>ن ماجرا توسط برخ</w:t>
      </w:r>
      <w:r w:rsidR="00AC3BE7">
        <w:rPr>
          <w:rFonts w:ascii="F_mitra" w:hAnsi="F_mitra"/>
          <w:rtl/>
        </w:rPr>
        <w:t>ی</w:t>
      </w:r>
      <w:r w:rsidRPr="005C1999">
        <w:rPr>
          <w:rFonts w:ascii="F_mitra" w:hAnsi="F_mitra"/>
          <w:rtl/>
        </w:rPr>
        <w:t xml:space="preserve"> از فرزندان ابوب</w:t>
      </w:r>
      <w:r w:rsidR="00AC3BE7">
        <w:rPr>
          <w:rFonts w:ascii="F_mitra" w:hAnsi="F_mitra"/>
          <w:rtl/>
        </w:rPr>
        <w:t>ک</w:t>
      </w:r>
      <w:r w:rsidRPr="005C1999">
        <w:rPr>
          <w:rFonts w:ascii="F_mitra" w:hAnsi="F_mitra"/>
          <w:rtl/>
        </w:rPr>
        <w:t>ر اطلاع پ</w:t>
      </w:r>
      <w:r w:rsidR="00AC3BE7">
        <w:rPr>
          <w:rFonts w:ascii="F_mitra" w:hAnsi="F_mitra"/>
          <w:rtl/>
        </w:rPr>
        <w:t>ی</w:t>
      </w:r>
      <w:r w:rsidRPr="005C1999">
        <w:rPr>
          <w:rFonts w:ascii="F_mitra" w:hAnsi="F_mitra"/>
          <w:rtl/>
        </w:rPr>
        <w:t xml:space="preserve">دا </w:t>
      </w:r>
      <w:r w:rsidR="00AC3BE7">
        <w:rPr>
          <w:rFonts w:ascii="F_mitra" w:hAnsi="F_mitra"/>
          <w:rtl/>
        </w:rPr>
        <w:t>ک</w:t>
      </w:r>
      <w:r w:rsidRPr="005C1999">
        <w:rPr>
          <w:rFonts w:ascii="F_mitra" w:hAnsi="F_mitra"/>
          <w:rtl/>
        </w:rPr>
        <w:t>ردم.</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3ـ از ابن فض</w:t>
      </w:r>
      <w:r w:rsidR="00AC3BE7">
        <w:rPr>
          <w:rFonts w:ascii="F_mitra" w:hAnsi="F_mitra"/>
          <w:b/>
          <w:bCs/>
          <w:sz w:val="24"/>
          <w:rtl/>
        </w:rPr>
        <w:t>ی</w:t>
      </w:r>
      <w:r w:rsidRPr="005C1999">
        <w:rPr>
          <w:rFonts w:ascii="F_mitra" w:hAnsi="F_mitra"/>
          <w:b/>
          <w:bCs/>
          <w:sz w:val="24"/>
          <w:rtl/>
        </w:rPr>
        <w:t>ل از سالم بن اب</w:t>
      </w:r>
      <w:r w:rsidR="00AC3BE7">
        <w:rPr>
          <w:rFonts w:ascii="F_mitra" w:hAnsi="F_mitra"/>
          <w:b/>
          <w:bCs/>
          <w:sz w:val="24"/>
          <w:rtl/>
        </w:rPr>
        <w:t>ی</w:t>
      </w:r>
      <w:r w:rsidRPr="005C1999">
        <w:rPr>
          <w:rFonts w:ascii="F_mitra" w:hAnsi="F_mitra"/>
          <w:b/>
          <w:bCs/>
          <w:sz w:val="24"/>
          <w:rtl/>
        </w:rPr>
        <w:t xml:space="preserve"> حفصه</w:t>
      </w:r>
      <w:r w:rsidRPr="005C1999">
        <w:rPr>
          <w:rFonts w:ascii="F_mitra" w:hAnsi="F_mitra"/>
          <w:rtl/>
        </w:rPr>
        <w:t xml:space="preserve"> روا</w:t>
      </w:r>
      <w:r w:rsidR="00AC3BE7">
        <w:rPr>
          <w:rFonts w:ascii="F_mitra" w:hAnsi="F_mitra"/>
          <w:rtl/>
        </w:rPr>
        <w:t>ی</w:t>
      </w:r>
      <w:r w:rsidRPr="005C1999">
        <w:rPr>
          <w:rFonts w:ascii="F_mitra" w:hAnsi="F_mitra"/>
          <w:rtl/>
        </w:rPr>
        <w:t xml:space="preserve">ت است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از ابوجعفر و همچن</w:t>
      </w:r>
      <w:r w:rsidR="00AC3BE7">
        <w:rPr>
          <w:rFonts w:ascii="F_mitra" w:hAnsi="F_mitra"/>
          <w:rtl/>
        </w:rPr>
        <w:t>ی</w:t>
      </w:r>
      <w:r w:rsidRPr="005C1999">
        <w:rPr>
          <w:rFonts w:ascii="F_mitra" w:hAnsi="F_mitra"/>
          <w:rtl/>
        </w:rPr>
        <w:t>ن از جعفر در مورد ابوب</w:t>
      </w:r>
      <w:r w:rsidR="00AC3BE7">
        <w:rPr>
          <w:rFonts w:ascii="F_mitra" w:hAnsi="F_mitra"/>
          <w:rtl/>
        </w:rPr>
        <w:t>ک</w:t>
      </w:r>
      <w:r w:rsidRPr="005C1999">
        <w:rPr>
          <w:rFonts w:ascii="F_mitra" w:hAnsi="F_mitra"/>
          <w:rtl/>
        </w:rPr>
        <w:t>ر و عمر پرس</w:t>
      </w:r>
      <w:r w:rsidR="00AC3BE7">
        <w:rPr>
          <w:rFonts w:ascii="F_mitra" w:hAnsi="F_mitra"/>
          <w:rtl/>
        </w:rPr>
        <w:t>ی</w:t>
      </w:r>
      <w:r w:rsidRPr="005C1999">
        <w:rPr>
          <w:rFonts w:ascii="F_mitra" w:hAnsi="F_mitra"/>
          <w:rtl/>
        </w:rPr>
        <w:t xml:space="preserve">دم: گفتند: آنها را دوست بدار و از دشمنانشان اعلام برائت </w:t>
      </w:r>
      <w:r w:rsidR="00AC3BE7">
        <w:rPr>
          <w:rFonts w:ascii="F_mitra" w:hAnsi="F_mitra"/>
          <w:rtl/>
        </w:rPr>
        <w:t>ک</w:t>
      </w:r>
      <w:r w:rsidRPr="005C1999">
        <w:rPr>
          <w:rFonts w:ascii="F_mitra" w:hAnsi="F_mitra"/>
          <w:rtl/>
        </w:rPr>
        <w:t xml:space="preserve">ن چرا </w:t>
      </w:r>
      <w:r w:rsidR="00AC3BE7">
        <w:rPr>
          <w:rFonts w:ascii="F_mitra" w:hAnsi="F_mitra"/>
          <w:rtl/>
        </w:rPr>
        <w:t>ک</w:t>
      </w:r>
      <w:r w:rsidRPr="005C1999">
        <w:rPr>
          <w:rFonts w:ascii="F_mitra" w:hAnsi="F_mitra"/>
          <w:rtl/>
        </w:rPr>
        <w:t>ه آن دو پ</w:t>
      </w:r>
      <w:r w:rsidR="00AC3BE7">
        <w:rPr>
          <w:rFonts w:ascii="F_mitra" w:hAnsi="F_mitra"/>
          <w:rtl/>
        </w:rPr>
        <w:t>ی</w:t>
      </w:r>
      <w:r w:rsidRPr="005C1999">
        <w:rPr>
          <w:rFonts w:ascii="F_mitra" w:hAnsi="F_mitra"/>
          <w:rtl/>
        </w:rPr>
        <w:t>شوا</w:t>
      </w:r>
      <w:r w:rsidR="00AC3BE7">
        <w:rPr>
          <w:rFonts w:ascii="F_mitra" w:hAnsi="F_mitra"/>
          <w:rtl/>
        </w:rPr>
        <w:t>ی</w:t>
      </w:r>
      <w:r w:rsidRPr="005C1999">
        <w:rPr>
          <w:rFonts w:ascii="F_mitra" w:hAnsi="F_mitra"/>
          <w:rtl/>
        </w:rPr>
        <w:t xml:space="preserve"> هدا</w:t>
      </w:r>
      <w:r w:rsidR="00AC3BE7">
        <w:rPr>
          <w:rFonts w:ascii="F_mitra" w:hAnsi="F_mitra"/>
          <w:rtl/>
        </w:rPr>
        <w:t>ی</w:t>
      </w:r>
      <w:r w:rsidRPr="005C1999">
        <w:rPr>
          <w:rFonts w:ascii="F_mitra" w:hAnsi="F_mitra"/>
          <w:rtl/>
        </w:rPr>
        <w:t xml:space="preserve">تگر بودند.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ن روا</w:t>
      </w:r>
      <w:r w:rsidR="00AC3BE7">
        <w:rPr>
          <w:rFonts w:ascii="F_mitra" w:hAnsi="F_mitra"/>
          <w:rtl/>
        </w:rPr>
        <w:t>ی</w:t>
      </w:r>
      <w:r w:rsidRPr="005C1999">
        <w:rPr>
          <w:rFonts w:ascii="F_mitra" w:hAnsi="F_mitra"/>
          <w:rtl/>
        </w:rPr>
        <w:t>ت قبلاً ب</w:t>
      </w:r>
      <w:r w:rsidR="00AC3BE7">
        <w:rPr>
          <w:rFonts w:ascii="F_mitra" w:hAnsi="F_mitra"/>
          <w:rtl/>
        </w:rPr>
        <w:t>ی</w:t>
      </w:r>
      <w:r w:rsidRPr="005C1999">
        <w:rPr>
          <w:rFonts w:ascii="F_mitra" w:hAnsi="F_mitra"/>
          <w:rtl/>
        </w:rPr>
        <w:t>ان گرد</w:t>
      </w:r>
      <w:r w:rsidR="00AC3BE7">
        <w:rPr>
          <w:rFonts w:ascii="F_mitra" w:hAnsi="F_mitra"/>
          <w:rtl/>
        </w:rPr>
        <w:t>ی</w:t>
      </w:r>
      <w:r w:rsidRPr="005C1999">
        <w:rPr>
          <w:rFonts w:ascii="F_mitra" w:hAnsi="F_mitra"/>
          <w:rtl/>
        </w:rPr>
        <w:t>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4ـ ح</w:t>
      </w:r>
      <w:r w:rsidR="00AC3BE7">
        <w:rPr>
          <w:rFonts w:ascii="F_mitra" w:hAnsi="F_mitra"/>
          <w:b/>
          <w:bCs/>
          <w:sz w:val="24"/>
          <w:rtl/>
        </w:rPr>
        <w:t>کی</w:t>
      </w:r>
      <w:r w:rsidRPr="005C1999">
        <w:rPr>
          <w:rFonts w:ascii="F_mitra" w:hAnsi="F_mitra"/>
          <w:b/>
          <w:bCs/>
          <w:sz w:val="24"/>
          <w:rtl/>
        </w:rPr>
        <w:t>م بن جب</w:t>
      </w:r>
      <w:r w:rsidR="00AC3BE7">
        <w:rPr>
          <w:rFonts w:ascii="F_mitra" w:hAnsi="F_mitra"/>
          <w:b/>
          <w:bCs/>
          <w:sz w:val="24"/>
          <w:rtl/>
        </w:rPr>
        <w:t>ی</w:t>
      </w:r>
      <w:r w:rsidRPr="005C1999">
        <w:rPr>
          <w:rFonts w:ascii="F_mitra" w:hAnsi="F_mitra"/>
          <w:b/>
          <w:bCs/>
          <w:sz w:val="24"/>
          <w:rtl/>
        </w:rPr>
        <w:t>ر</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 xml:space="preserve">د: از ابوجعفر در مورد </w:t>
      </w:r>
      <w:r w:rsidR="00AC3BE7">
        <w:rPr>
          <w:rFonts w:ascii="F_mitra" w:hAnsi="F_mitra"/>
          <w:rtl/>
        </w:rPr>
        <w:t>ک</w:t>
      </w:r>
      <w:r w:rsidRPr="005C1999">
        <w:rPr>
          <w:rFonts w:ascii="F_mitra" w:hAnsi="F_mitra"/>
          <w:rtl/>
        </w:rPr>
        <w:t>سان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به ابوب</w:t>
      </w:r>
      <w:r w:rsidR="00AC3BE7">
        <w:rPr>
          <w:rFonts w:ascii="F_mitra" w:hAnsi="F_mitra"/>
          <w:rtl/>
        </w:rPr>
        <w:t>ک</w:t>
      </w:r>
      <w:r w:rsidRPr="005C1999">
        <w:rPr>
          <w:rFonts w:ascii="F_mitra" w:hAnsi="F_mitra"/>
          <w:rtl/>
        </w:rPr>
        <w:t>ر و عمر ا</w:t>
      </w:r>
      <w:r w:rsidR="00AC3BE7">
        <w:rPr>
          <w:rFonts w:ascii="F_mitra" w:hAnsi="F_mitra"/>
          <w:rtl/>
        </w:rPr>
        <w:t>ی</w:t>
      </w:r>
      <w:r w:rsidRPr="005C1999">
        <w:rPr>
          <w:rFonts w:ascii="F_mitra" w:hAnsi="F_mitra"/>
          <w:rtl/>
        </w:rPr>
        <w:t>راد م</w:t>
      </w:r>
      <w:r w:rsidR="00AC3BE7">
        <w:rPr>
          <w:rFonts w:ascii="F_mitra" w:hAnsi="F_mitra"/>
          <w:rtl/>
        </w:rPr>
        <w:t>ی</w:t>
      </w:r>
      <w:r w:rsidRPr="005C1999">
        <w:rPr>
          <w:rFonts w:ascii="F_mitra" w:hAnsi="F_mitra"/>
          <w:rtl/>
        </w:rPr>
        <w:t>‌گ</w:t>
      </w:r>
      <w:r w:rsidR="00AC3BE7">
        <w:rPr>
          <w:rFonts w:ascii="F_mitra" w:hAnsi="F_mitra"/>
          <w:rtl/>
        </w:rPr>
        <w:t>ی</w:t>
      </w:r>
      <w:r w:rsidRPr="005C1999">
        <w:rPr>
          <w:rFonts w:ascii="F_mitra" w:hAnsi="F_mitra"/>
          <w:rtl/>
        </w:rPr>
        <w:t>رند پرس</w:t>
      </w:r>
      <w:r w:rsidR="00AC3BE7">
        <w:rPr>
          <w:rFonts w:ascii="F_mitra" w:hAnsi="F_mitra"/>
          <w:rtl/>
        </w:rPr>
        <w:t>ی</w:t>
      </w:r>
      <w:r w:rsidRPr="005C1999">
        <w:rPr>
          <w:rFonts w:ascii="F_mitra" w:hAnsi="F_mitra"/>
          <w:rtl/>
        </w:rPr>
        <w:t>دم. گفت: ا</w:t>
      </w:r>
      <w:r w:rsidR="00AC3BE7">
        <w:rPr>
          <w:rFonts w:ascii="F_mitra" w:hAnsi="F_mitra"/>
          <w:rtl/>
        </w:rPr>
        <w:t>ی</w:t>
      </w:r>
      <w:r w:rsidRPr="005C1999">
        <w:rPr>
          <w:rFonts w:ascii="F_mitra" w:hAnsi="F_mitra"/>
          <w:rtl/>
        </w:rPr>
        <w:t>نها بی دین  هستند.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5ـ سف</w:t>
      </w:r>
      <w:r w:rsidR="00AC3BE7">
        <w:rPr>
          <w:rFonts w:ascii="F_mitra" w:hAnsi="F_mitra"/>
          <w:b/>
          <w:bCs/>
          <w:sz w:val="24"/>
          <w:rtl/>
        </w:rPr>
        <w:t>ی</w:t>
      </w:r>
      <w:r w:rsidRPr="005C1999">
        <w:rPr>
          <w:rFonts w:ascii="F_mitra" w:hAnsi="F_mitra"/>
          <w:b/>
          <w:bCs/>
          <w:sz w:val="24"/>
          <w:rtl/>
        </w:rPr>
        <w:t>ان ثور</w:t>
      </w:r>
      <w:r w:rsidR="00AC3BE7">
        <w:rPr>
          <w:rFonts w:ascii="F_mitra" w:hAnsi="F_mitra"/>
          <w:b/>
          <w:bCs/>
          <w:sz w:val="24"/>
          <w:rtl/>
        </w:rPr>
        <w:t>ی</w:t>
      </w:r>
      <w:r w:rsidRPr="005C1999">
        <w:rPr>
          <w:rFonts w:ascii="F_mitra" w:hAnsi="F_mitra"/>
          <w:b/>
          <w:bCs/>
          <w:sz w:val="24"/>
          <w:rtl/>
        </w:rPr>
        <w:t xml:space="preserve"> از جعفر بن محمد</w:t>
      </w:r>
      <w:r w:rsidRPr="005C1999">
        <w:rPr>
          <w:rFonts w:ascii="F_mitra" w:hAnsi="F_mitra"/>
          <w:rtl/>
        </w:rPr>
        <w:t xml:space="preserve"> نقل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r w:rsidR="00AC3BE7">
        <w:rPr>
          <w:rFonts w:ascii="F_mitra" w:hAnsi="F_mitra"/>
          <w:rtl/>
        </w:rPr>
        <w:t>ک</w:t>
      </w:r>
      <w:r w:rsidRPr="005C1999">
        <w:rPr>
          <w:rFonts w:ascii="F_mitra" w:hAnsi="F_mitra"/>
          <w:rtl/>
        </w:rPr>
        <w:t>ه به نقل از پدرش گفته است: ا</w:t>
      </w:r>
      <w:r w:rsidR="00AC3BE7">
        <w:rPr>
          <w:rFonts w:ascii="F_mitra" w:hAnsi="F_mitra"/>
          <w:rtl/>
        </w:rPr>
        <w:t>ی</w:t>
      </w:r>
      <w:r w:rsidRPr="005C1999">
        <w:rPr>
          <w:rFonts w:ascii="F_mitra" w:hAnsi="F_mitra"/>
          <w:rtl/>
        </w:rPr>
        <w:t xml:space="preserve"> فرزندم، بدان</w:t>
      </w:r>
      <w:r w:rsidR="00AC3BE7">
        <w:rPr>
          <w:rFonts w:ascii="F_mitra" w:hAnsi="F_mitra"/>
          <w:rtl/>
        </w:rPr>
        <w:t>ک</w:t>
      </w:r>
      <w:r w:rsidRPr="005C1999">
        <w:rPr>
          <w:rFonts w:ascii="F_mitra" w:hAnsi="F_mitra"/>
          <w:rtl/>
        </w:rPr>
        <w:t>ه ناسزاگو</w:t>
      </w:r>
      <w:r w:rsidR="00AC3BE7">
        <w:rPr>
          <w:rFonts w:ascii="F_mitra" w:hAnsi="F_mitra"/>
          <w:rtl/>
        </w:rPr>
        <w:t>یی</w:t>
      </w:r>
      <w:r w:rsidRPr="005C1999">
        <w:rPr>
          <w:rFonts w:ascii="F_mitra" w:hAnsi="F_mitra"/>
          <w:rtl/>
        </w:rPr>
        <w:t xml:space="preserve"> به ابوب</w:t>
      </w:r>
      <w:r w:rsidR="00AC3BE7">
        <w:rPr>
          <w:rFonts w:ascii="F_mitra" w:hAnsi="F_mitra"/>
          <w:rtl/>
        </w:rPr>
        <w:t>ک</w:t>
      </w:r>
      <w:r w:rsidRPr="005C1999">
        <w:rPr>
          <w:rFonts w:ascii="F_mitra" w:hAnsi="F_mitra"/>
          <w:rtl/>
        </w:rPr>
        <w:t xml:space="preserve">ر و عمر جزو گناهان </w:t>
      </w:r>
      <w:r w:rsidR="00AC3BE7">
        <w:rPr>
          <w:rFonts w:ascii="F_mitra" w:hAnsi="F_mitra"/>
          <w:rtl/>
        </w:rPr>
        <w:t>ک</w:t>
      </w:r>
      <w:r w:rsidRPr="005C1999">
        <w:rPr>
          <w:rFonts w:ascii="F_mitra" w:hAnsi="F_mitra"/>
          <w:rtl/>
        </w:rPr>
        <w:t>ب</w:t>
      </w:r>
      <w:r w:rsidR="00AC3BE7">
        <w:rPr>
          <w:rFonts w:ascii="F_mitra" w:hAnsi="F_mitra"/>
          <w:rtl/>
        </w:rPr>
        <w:t>ی</w:t>
      </w:r>
      <w:r w:rsidRPr="005C1999">
        <w:rPr>
          <w:rFonts w:ascii="F_mitra" w:hAnsi="F_mitra"/>
          <w:rtl/>
        </w:rPr>
        <w:t>ره است بنابرا</w:t>
      </w:r>
      <w:r w:rsidR="00AC3BE7">
        <w:rPr>
          <w:rFonts w:ascii="F_mitra" w:hAnsi="F_mitra"/>
          <w:rtl/>
        </w:rPr>
        <w:t>ی</w:t>
      </w:r>
      <w:r w:rsidRPr="005C1999">
        <w:rPr>
          <w:rFonts w:ascii="F_mitra" w:hAnsi="F_mitra"/>
          <w:rtl/>
        </w:rPr>
        <w:t xml:space="preserve">ن پشت سر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مرت</w:t>
      </w:r>
      <w:r w:rsidR="00AC3BE7">
        <w:rPr>
          <w:rFonts w:ascii="F_mitra" w:hAnsi="F_mitra"/>
          <w:rtl/>
        </w:rPr>
        <w:t>ک</w:t>
      </w:r>
      <w:r w:rsidRPr="005C1999">
        <w:rPr>
          <w:rFonts w:ascii="F_mitra" w:hAnsi="F_mitra"/>
          <w:rtl/>
        </w:rPr>
        <w:t>ب ا</w:t>
      </w:r>
      <w:r w:rsidR="00AC3BE7">
        <w:rPr>
          <w:rFonts w:ascii="F_mitra" w:hAnsi="F_mitra"/>
          <w:rtl/>
        </w:rPr>
        <w:t>ی</w:t>
      </w:r>
      <w:r w:rsidRPr="005C1999">
        <w:rPr>
          <w:rFonts w:ascii="F_mitra" w:hAnsi="F_mitra"/>
          <w:rtl/>
        </w:rPr>
        <w:t>ن گناه م</w:t>
      </w:r>
      <w:r w:rsidR="00AC3BE7">
        <w:rPr>
          <w:rFonts w:ascii="F_mitra" w:hAnsi="F_mitra"/>
          <w:rtl/>
        </w:rPr>
        <w:t>ی</w:t>
      </w:r>
      <w:r w:rsidRPr="005C1999">
        <w:rPr>
          <w:rFonts w:ascii="F_mitra" w:hAnsi="F_mitra"/>
          <w:rtl/>
        </w:rPr>
        <w:t>‌شود نماز مخوان.</w:t>
      </w:r>
      <w:r w:rsidRPr="005C1999">
        <w:rPr>
          <w:rStyle w:val="FootnoteReference"/>
          <w:rFonts w:ascii="F_mitra" w:hAnsi="F_mitra"/>
          <w:rtl/>
        </w:rPr>
        <w:footnoteReference w:id="287"/>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6ـ عمرو بن ق</w:t>
      </w:r>
      <w:r w:rsidR="00AC3BE7">
        <w:rPr>
          <w:rFonts w:ascii="F_mitra" w:hAnsi="F_mitra"/>
          <w:rtl/>
        </w:rPr>
        <w:t>ی</w:t>
      </w:r>
      <w:r w:rsidRPr="005C1999">
        <w:rPr>
          <w:rFonts w:ascii="F_mitra" w:hAnsi="F_mitra"/>
          <w:rtl/>
        </w:rPr>
        <w:t>س ملائ</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از جعفر بن محمد شن</w:t>
      </w:r>
      <w:r w:rsidR="00AC3BE7">
        <w:rPr>
          <w:rFonts w:ascii="F_mitra" w:hAnsi="F_mitra"/>
          <w:rtl/>
        </w:rPr>
        <w:t>ی</w:t>
      </w:r>
      <w:r w:rsidRPr="005C1999">
        <w:rPr>
          <w:rFonts w:ascii="F_mitra" w:hAnsi="F_mitra"/>
          <w:rtl/>
        </w:rPr>
        <w:t xml:space="preserve">دم </w:t>
      </w:r>
      <w:r w:rsidR="00AC3BE7">
        <w:rPr>
          <w:rFonts w:ascii="F_mitra" w:hAnsi="F_mitra"/>
          <w:rtl/>
        </w:rPr>
        <w:t>ک</w:t>
      </w:r>
      <w:r w:rsidRPr="005C1999">
        <w:rPr>
          <w:rFonts w:ascii="F_mitra" w:hAnsi="F_mitra"/>
          <w:rtl/>
        </w:rPr>
        <w:t>ه فرمود: خدا ب</w:t>
      </w:r>
      <w:r w:rsidR="00AC3BE7">
        <w:rPr>
          <w:rFonts w:ascii="F_mitra" w:hAnsi="F_mitra"/>
          <w:rtl/>
        </w:rPr>
        <w:t>ی</w:t>
      </w:r>
      <w:r w:rsidRPr="005C1999">
        <w:rPr>
          <w:rFonts w:ascii="F_mitra" w:hAnsi="F_mitra"/>
          <w:rtl/>
        </w:rPr>
        <w:t xml:space="preserve">زار است از </w:t>
      </w:r>
      <w:r w:rsidR="00AC3BE7">
        <w:rPr>
          <w:rFonts w:ascii="F_mitra" w:hAnsi="F_mitra"/>
          <w:rtl/>
        </w:rPr>
        <w:t>ک</w:t>
      </w:r>
      <w:r w:rsidRPr="005C1999">
        <w:rPr>
          <w:rFonts w:ascii="F_mitra" w:hAnsi="F_mitra"/>
          <w:rtl/>
        </w:rPr>
        <w:t>س</w:t>
      </w:r>
      <w:r w:rsidR="00AC3BE7">
        <w:rPr>
          <w:rFonts w:ascii="F_mitra" w:hAnsi="F_mitra"/>
          <w:rtl/>
        </w:rPr>
        <w:t>یک</w:t>
      </w:r>
      <w:r w:rsidRPr="005C1999">
        <w:rPr>
          <w:rFonts w:ascii="F_mitra" w:hAnsi="F_mitra"/>
          <w:rtl/>
        </w:rPr>
        <w:t>ه از ابوب</w:t>
      </w:r>
      <w:r w:rsidR="00AC3BE7">
        <w:rPr>
          <w:rFonts w:ascii="F_mitra" w:hAnsi="F_mitra"/>
          <w:rtl/>
        </w:rPr>
        <w:t>ک</w:t>
      </w:r>
      <w:r w:rsidRPr="005C1999">
        <w:rPr>
          <w:rFonts w:ascii="F_mitra" w:hAnsi="F_mitra"/>
          <w:rtl/>
        </w:rPr>
        <w:t>ر و عمر ب</w:t>
      </w:r>
      <w:r w:rsidR="00AC3BE7">
        <w:rPr>
          <w:rFonts w:ascii="F_mitra" w:hAnsi="F_mitra"/>
          <w:rtl/>
        </w:rPr>
        <w:t>ی</w:t>
      </w:r>
      <w:r w:rsidRPr="005C1999">
        <w:rPr>
          <w:rFonts w:ascii="F_mitra" w:hAnsi="F_mitra"/>
          <w:rtl/>
        </w:rPr>
        <w:t>زار است.</w:t>
      </w:r>
      <w:r w:rsidRPr="005C1999">
        <w:rPr>
          <w:rStyle w:val="FootnoteReference"/>
          <w:rFonts w:ascii="F_mitra" w:hAnsi="F_mitra"/>
          <w:rtl/>
        </w:rPr>
        <w:footnoteReference w:id="288"/>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7ـ </w:t>
      </w:r>
      <w:r w:rsidRPr="005C1999">
        <w:rPr>
          <w:rFonts w:ascii="F_mitra" w:hAnsi="F_mitra"/>
          <w:b/>
          <w:bCs/>
          <w:sz w:val="24"/>
          <w:rtl/>
        </w:rPr>
        <w:t>روا</w:t>
      </w:r>
      <w:r w:rsidR="00AC3BE7">
        <w:rPr>
          <w:rFonts w:ascii="F_mitra" w:hAnsi="F_mitra"/>
          <w:b/>
          <w:bCs/>
          <w:sz w:val="24"/>
          <w:rtl/>
        </w:rPr>
        <w:t>ی</w:t>
      </w:r>
      <w:r w:rsidRPr="005C1999">
        <w:rPr>
          <w:rFonts w:ascii="F_mitra" w:hAnsi="F_mitra"/>
          <w:b/>
          <w:bCs/>
          <w:sz w:val="24"/>
          <w:rtl/>
        </w:rPr>
        <w:t>ت عبدالجبار بن عباس همدان</w:t>
      </w:r>
      <w:r w:rsidR="00AC3BE7">
        <w:rPr>
          <w:rFonts w:ascii="F_mitra" w:hAnsi="F_mitra"/>
          <w:b/>
          <w:bCs/>
          <w:sz w:val="24"/>
          <w:rtl/>
        </w:rPr>
        <w:t>ی</w:t>
      </w:r>
      <w:r w:rsidRPr="005C1999">
        <w:rPr>
          <w:rFonts w:ascii="F_mitra" w:hAnsi="F_mitra"/>
          <w:rtl/>
        </w:rPr>
        <w:t xml:space="preserve"> </w:t>
      </w:r>
      <w:r w:rsidR="00AC3BE7">
        <w:rPr>
          <w:rFonts w:ascii="F_mitra" w:hAnsi="F_mitra"/>
          <w:rtl/>
        </w:rPr>
        <w:t>ک</w:t>
      </w:r>
      <w:r w:rsidRPr="005C1999">
        <w:rPr>
          <w:rFonts w:ascii="F_mitra" w:hAnsi="F_mitra"/>
          <w:rtl/>
        </w:rPr>
        <w:t>ه قبلاً گذشت و در بخش</w:t>
      </w:r>
      <w:r w:rsidR="00AC3BE7">
        <w:rPr>
          <w:rFonts w:ascii="F_mitra" w:hAnsi="F_mitra"/>
          <w:rtl/>
        </w:rPr>
        <w:t>ی</w:t>
      </w:r>
      <w:r w:rsidRPr="005C1999">
        <w:rPr>
          <w:rFonts w:ascii="F_mitra" w:hAnsi="F_mitra"/>
          <w:rtl/>
        </w:rPr>
        <w:t xml:space="preserve"> از آن به نقل از جعفر چن</w:t>
      </w:r>
      <w:r w:rsidR="00AC3BE7">
        <w:rPr>
          <w:rFonts w:ascii="F_mitra" w:hAnsi="F_mitra"/>
          <w:rtl/>
        </w:rPr>
        <w:t>ی</w:t>
      </w:r>
      <w:r w:rsidRPr="005C1999">
        <w:rPr>
          <w:rFonts w:ascii="F_mitra" w:hAnsi="F_mitra"/>
          <w:rtl/>
        </w:rPr>
        <w:t>ن آمده بود: هر</w:t>
      </w:r>
      <w:r w:rsidR="00AC3BE7">
        <w:rPr>
          <w:rFonts w:ascii="F_mitra" w:hAnsi="F_mitra"/>
          <w:rtl/>
        </w:rPr>
        <w:t>ک</w:t>
      </w:r>
      <w:r w:rsidRPr="005C1999">
        <w:rPr>
          <w:rFonts w:ascii="F_mitra" w:hAnsi="F_mitra"/>
          <w:rtl/>
        </w:rPr>
        <w:t>س گمان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r w:rsidR="00AC3BE7">
        <w:rPr>
          <w:rFonts w:ascii="F_mitra" w:hAnsi="F_mitra"/>
          <w:rtl/>
        </w:rPr>
        <w:t>ک</w:t>
      </w:r>
      <w:r w:rsidRPr="005C1999">
        <w:rPr>
          <w:rFonts w:ascii="F_mitra" w:hAnsi="F_mitra"/>
          <w:rtl/>
        </w:rPr>
        <w:t>ه من از ابوب</w:t>
      </w:r>
      <w:r w:rsidR="00AC3BE7">
        <w:rPr>
          <w:rFonts w:ascii="F_mitra" w:hAnsi="F_mitra"/>
          <w:rtl/>
        </w:rPr>
        <w:t>ک</w:t>
      </w:r>
      <w:r w:rsidRPr="005C1999">
        <w:rPr>
          <w:rFonts w:ascii="F_mitra" w:hAnsi="F_mitra"/>
          <w:rtl/>
        </w:rPr>
        <w:t>ر و عمر ب</w:t>
      </w:r>
      <w:r w:rsidR="00AC3BE7">
        <w:rPr>
          <w:rFonts w:ascii="F_mitra" w:hAnsi="F_mitra"/>
          <w:rtl/>
        </w:rPr>
        <w:t>ی</w:t>
      </w:r>
      <w:r w:rsidRPr="005C1999">
        <w:rPr>
          <w:rFonts w:ascii="F_mitra" w:hAnsi="F_mitra"/>
          <w:rtl/>
        </w:rPr>
        <w:t xml:space="preserve">زارم بداند </w:t>
      </w:r>
      <w:r w:rsidR="00AC3BE7">
        <w:rPr>
          <w:rFonts w:ascii="F_mitra" w:hAnsi="F_mitra"/>
          <w:rtl/>
        </w:rPr>
        <w:t>ک</w:t>
      </w:r>
      <w:r w:rsidRPr="005C1999">
        <w:rPr>
          <w:rFonts w:ascii="F_mitra" w:hAnsi="F_mitra"/>
          <w:rtl/>
        </w:rPr>
        <w:t>ه من از خود او ب</w:t>
      </w:r>
      <w:r w:rsidR="00AC3BE7">
        <w:rPr>
          <w:rFonts w:ascii="F_mitra" w:hAnsi="F_mitra"/>
          <w:rtl/>
        </w:rPr>
        <w:t>ی</w:t>
      </w:r>
      <w:r w:rsidRPr="005C1999">
        <w:rPr>
          <w:rFonts w:ascii="F_mitra" w:hAnsi="F_mitra"/>
          <w:rtl/>
        </w:rPr>
        <w:t>زارم.</w:t>
      </w:r>
      <w:r w:rsidRPr="005C1999">
        <w:rPr>
          <w:rStyle w:val="FootnoteReference"/>
          <w:rFonts w:ascii="F_mitra" w:hAnsi="F_mitra"/>
          <w:rtl/>
        </w:rPr>
        <w:footnoteReference w:id="289"/>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8</w:t>
      </w:r>
      <w:r w:rsidRPr="005C1999">
        <w:rPr>
          <w:rFonts w:ascii="F_mitra" w:hAnsi="F_mitra"/>
          <w:b/>
          <w:bCs/>
          <w:sz w:val="24"/>
          <w:rtl/>
        </w:rPr>
        <w:t xml:space="preserve">ـ </w:t>
      </w:r>
      <w:r w:rsidR="00AC3BE7">
        <w:rPr>
          <w:rFonts w:ascii="F_mitra" w:hAnsi="F_mitra"/>
          <w:b/>
          <w:bCs/>
          <w:sz w:val="24"/>
          <w:rtl/>
        </w:rPr>
        <w:t>ی</w:t>
      </w:r>
      <w:r w:rsidRPr="005C1999">
        <w:rPr>
          <w:rFonts w:ascii="F_mitra" w:hAnsi="F_mitra"/>
          <w:b/>
          <w:bCs/>
          <w:sz w:val="24"/>
          <w:rtl/>
        </w:rPr>
        <w:t>ح</w:t>
      </w:r>
      <w:r w:rsidR="00AC3BE7">
        <w:rPr>
          <w:rFonts w:ascii="F_mitra" w:hAnsi="F_mitra"/>
          <w:b/>
          <w:bCs/>
          <w:sz w:val="24"/>
          <w:rtl/>
        </w:rPr>
        <w:t>ی</w:t>
      </w:r>
      <w:r w:rsidRPr="005C1999">
        <w:rPr>
          <w:rFonts w:ascii="F_mitra" w:hAnsi="F_mitra"/>
          <w:b/>
          <w:bCs/>
          <w:sz w:val="24"/>
          <w:rtl/>
        </w:rPr>
        <w:t xml:space="preserve"> بن سل</w:t>
      </w:r>
      <w:r w:rsidR="00AC3BE7">
        <w:rPr>
          <w:rFonts w:ascii="F_mitra" w:hAnsi="F_mitra"/>
          <w:b/>
          <w:bCs/>
          <w:sz w:val="24"/>
          <w:rtl/>
        </w:rPr>
        <w:t>ی</w:t>
      </w:r>
      <w:r w:rsidRPr="005C1999">
        <w:rPr>
          <w:rFonts w:ascii="F_mitra" w:hAnsi="F_mitra"/>
          <w:b/>
          <w:bCs/>
          <w:sz w:val="24"/>
          <w:rtl/>
        </w:rPr>
        <w:t xml:space="preserve">م از جعفر بن </w:t>
      </w:r>
      <w:r w:rsidRPr="005C1999">
        <w:rPr>
          <w:rFonts w:ascii="F_mitra" w:hAnsi="F_mitra"/>
          <w:rtl/>
        </w:rPr>
        <w:t>محمد از پدرش به نقل از عبدالله بن جعفر ابن اب</w:t>
      </w:r>
      <w:r w:rsidR="00AC3BE7">
        <w:rPr>
          <w:rFonts w:ascii="F_mitra" w:hAnsi="F_mitra"/>
          <w:rtl/>
        </w:rPr>
        <w:t>ی</w:t>
      </w:r>
      <w:r w:rsidRPr="005C1999">
        <w:rPr>
          <w:rFonts w:ascii="F_mitra" w:hAnsi="F_mitra"/>
          <w:rtl/>
        </w:rPr>
        <w:t>طالب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ابوب</w:t>
      </w:r>
      <w:r w:rsidR="00AC3BE7">
        <w:rPr>
          <w:rFonts w:ascii="F_mitra" w:hAnsi="F_mitra"/>
          <w:rtl/>
        </w:rPr>
        <w:t>ک</w:t>
      </w:r>
      <w:r w:rsidRPr="005C1999">
        <w:rPr>
          <w:rFonts w:ascii="F_mitra" w:hAnsi="F_mitra"/>
          <w:rtl/>
        </w:rPr>
        <w:t>ر زمام امور ما را بعهده گرفت او بهتر</w:t>
      </w:r>
      <w:r w:rsidR="00AC3BE7">
        <w:rPr>
          <w:rFonts w:ascii="F_mitra" w:hAnsi="F_mitra"/>
          <w:rtl/>
        </w:rPr>
        <w:t>ی</w:t>
      </w:r>
      <w:r w:rsidRPr="005C1999">
        <w:rPr>
          <w:rFonts w:ascii="F_mitra" w:hAnsi="F_mitra"/>
          <w:rtl/>
        </w:rPr>
        <w:t>ن و مهربانتر</w:t>
      </w:r>
      <w:r w:rsidR="00AC3BE7">
        <w:rPr>
          <w:rFonts w:ascii="F_mitra" w:hAnsi="F_mitra"/>
          <w:rtl/>
        </w:rPr>
        <w:t>ی</w:t>
      </w:r>
      <w:r w:rsidRPr="005C1999">
        <w:rPr>
          <w:rFonts w:ascii="F_mitra" w:hAnsi="F_mitra"/>
          <w:rtl/>
        </w:rPr>
        <w:t>ن خل</w:t>
      </w:r>
      <w:r w:rsidR="00AC3BE7">
        <w:rPr>
          <w:rFonts w:ascii="F_mitra" w:hAnsi="F_mitra"/>
          <w:rtl/>
        </w:rPr>
        <w:t>ی</w:t>
      </w:r>
      <w:r w:rsidRPr="005C1999">
        <w:rPr>
          <w:rFonts w:ascii="F_mitra" w:hAnsi="F_mitra"/>
          <w:rtl/>
        </w:rPr>
        <w:t xml:space="preserve">فه بود و از هر </w:t>
      </w:r>
      <w:r w:rsidR="00AC3BE7">
        <w:rPr>
          <w:rFonts w:ascii="F_mitra" w:hAnsi="F_mitra"/>
          <w:rtl/>
        </w:rPr>
        <w:t>ک</w:t>
      </w:r>
      <w:r w:rsidRPr="005C1999">
        <w:rPr>
          <w:rFonts w:ascii="F_mitra" w:hAnsi="F_mitra"/>
          <w:rtl/>
        </w:rPr>
        <w:t>س د</w:t>
      </w:r>
      <w:r w:rsidR="00AC3BE7">
        <w:rPr>
          <w:rFonts w:ascii="F_mitra" w:hAnsi="F_mitra"/>
          <w:rtl/>
        </w:rPr>
        <w:t>ی</w:t>
      </w:r>
      <w:r w:rsidRPr="005C1999">
        <w:rPr>
          <w:rFonts w:ascii="F_mitra" w:hAnsi="F_mitra"/>
          <w:rtl/>
        </w:rPr>
        <w:t>گر</w:t>
      </w:r>
      <w:r w:rsidR="00AC3BE7">
        <w:rPr>
          <w:rFonts w:ascii="F_mitra" w:hAnsi="F_mitra"/>
          <w:rtl/>
        </w:rPr>
        <w:t>ی</w:t>
      </w:r>
      <w:r w:rsidRPr="005C1999">
        <w:rPr>
          <w:rFonts w:ascii="F_mitra" w:hAnsi="F_mitra"/>
          <w:rtl/>
        </w:rPr>
        <w:t xml:space="preserve"> نسبت به ما مهربانتر بود.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9ـ </w:t>
      </w:r>
      <w:r w:rsidRPr="005C1999">
        <w:rPr>
          <w:rFonts w:ascii="F_mitra" w:hAnsi="F_mitra"/>
          <w:b/>
          <w:bCs/>
          <w:sz w:val="24"/>
          <w:rtl/>
        </w:rPr>
        <w:t xml:space="preserve">از </w:t>
      </w:r>
      <w:r w:rsidR="00AC3BE7">
        <w:rPr>
          <w:rFonts w:ascii="F_mitra" w:hAnsi="F_mitra"/>
          <w:b/>
          <w:bCs/>
          <w:sz w:val="24"/>
          <w:rtl/>
        </w:rPr>
        <w:t>ی</w:t>
      </w:r>
      <w:r w:rsidRPr="005C1999">
        <w:rPr>
          <w:rFonts w:ascii="F_mitra" w:hAnsi="F_mitra"/>
          <w:b/>
          <w:bCs/>
          <w:sz w:val="24"/>
          <w:rtl/>
        </w:rPr>
        <w:t>ح</w:t>
      </w:r>
      <w:r w:rsidR="00AC3BE7">
        <w:rPr>
          <w:rFonts w:ascii="F_mitra" w:hAnsi="F_mitra"/>
          <w:b/>
          <w:bCs/>
          <w:sz w:val="24"/>
          <w:rtl/>
        </w:rPr>
        <w:t>ی</w:t>
      </w:r>
      <w:r w:rsidRPr="005C1999">
        <w:rPr>
          <w:rFonts w:ascii="F_mitra" w:hAnsi="F_mitra"/>
          <w:b/>
          <w:bCs/>
          <w:sz w:val="24"/>
          <w:rtl/>
        </w:rPr>
        <w:t xml:space="preserve"> بن </w:t>
      </w:r>
      <w:r w:rsidR="00AC3BE7">
        <w:rPr>
          <w:rFonts w:ascii="F_mitra" w:hAnsi="F_mitra"/>
          <w:b/>
          <w:bCs/>
          <w:sz w:val="24"/>
          <w:rtl/>
        </w:rPr>
        <w:t>ک</w:t>
      </w:r>
      <w:r w:rsidRPr="005C1999">
        <w:rPr>
          <w:rFonts w:ascii="F_mitra" w:hAnsi="F_mitra"/>
          <w:b/>
          <w:bCs/>
          <w:sz w:val="24"/>
          <w:rtl/>
        </w:rPr>
        <w:t>ث</w:t>
      </w:r>
      <w:r w:rsidR="00AC3BE7">
        <w:rPr>
          <w:rFonts w:ascii="F_mitra" w:hAnsi="F_mitra"/>
          <w:b/>
          <w:bCs/>
          <w:sz w:val="24"/>
          <w:rtl/>
        </w:rPr>
        <w:t>ی</w:t>
      </w:r>
      <w:r w:rsidRPr="005C1999">
        <w:rPr>
          <w:rFonts w:ascii="F_mitra" w:hAnsi="F_mitra"/>
          <w:b/>
          <w:bCs/>
          <w:sz w:val="24"/>
          <w:rtl/>
        </w:rPr>
        <w:t>ر</w:t>
      </w:r>
      <w:r w:rsidRPr="005C1999">
        <w:rPr>
          <w:rFonts w:ascii="F_mitra" w:hAnsi="F_mitra"/>
          <w:rtl/>
        </w:rPr>
        <w:t xml:space="preserve"> از جعفر بن محمد به نقل از پدرش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مرد</w:t>
      </w:r>
      <w:r w:rsidR="00AC3BE7">
        <w:rPr>
          <w:rFonts w:ascii="F_mitra" w:hAnsi="F_mitra"/>
          <w:rtl/>
        </w:rPr>
        <w:t>ی</w:t>
      </w:r>
      <w:r w:rsidRPr="005C1999">
        <w:rPr>
          <w:rFonts w:ascii="F_mitra" w:hAnsi="F_mitra"/>
          <w:rtl/>
        </w:rPr>
        <w:t xml:space="preserve"> نزد پدرم عل</w:t>
      </w:r>
      <w:r w:rsidR="00AC3BE7">
        <w:rPr>
          <w:rFonts w:ascii="F_mitra" w:hAnsi="F_mitra"/>
          <w:rtl/>
        </w:rPr>
        <w:t>ی</w:t>
      </w:r>
      <w:r w:rsidRPr="005C1999">
        <w:rPr>
          <w:rFonts w:ascii="F_mitra" w:hAnsi="F_mitra"/>
          <w:rtl/>
        </w:rPr>
        <w:t xml:space="preserve"> بن حس</w:t>
      </w:r>
      <w:r w:rsidR="00AC3BE7">
        <w:rPr>
          <w:rFonts w:ascii="F_mitra" w:hAnsi="F_mitra"/>
          <w:rtl/>
        </w:rPr>
        <w:t>ی</w:t>
      </w:r>
      <w:r w:rsidRPr="005C1999">
        <w:rPr>
          <w:rFonts w:ascii="F_mitra" w:hAnsi="F_mitra"/>
          <w:rtl/>
        </w:rPr>
        <w:t>ن آمد و گفت: برا</w:t>
      </w:r>
      <w:r w:rsidR="00AC3BE7">
        <w:rPr>
          <w:rFonts w:ascii="F_mitra" w:hAnsi="F_mitra"/>
          <w:rtl/>
        </w:rPr>
        <w:t>ی</w:t>
      </w:r>
      <w:r w:rsidRPr="005C1999">
        <w:rPr>
          <w:rFonts w:ascii="F_mitra" w:hAnsi="F_mitra"/>
          <w:rtl/>
        </w:rPr>
        <w:t>م از ابوب</w:t>
      </w:r>
      <w:r w:rsidR="00AC3BE7">
        <w:rPr>
          <w:rFonts w:ascii="F_mitra" w:hAnsi="F_mitra"/>
          <w:rtl/>
        </w:rPr>
        <w:t>ک</w:t>
      </w:r>
      <w:r w:rsidRPr="005C1999">
        <w:rPr>
          <w:rFonts w:ascii="F_mitra" w:hAnsi="F_mitra"/>
          <w:rtl/>
        </w:rPr>
        <w:t>ر بگو؟ پدرم گفت: در مورد صد</w:t>
      </w:r>
      <w:r w:rsidR="00AC3BE7">
        <w:rPr>
          <w:rFonts w:ascii="F_mitra" w:hAnsi="F_mitra"/>
          <w:rtl/>
        </w:rPr>
        <w:t>ی</w:t>
      </w:r>
      <w:r w:rsidRPr="005C1999">
        <w:rPr>
          <w:rFonts w:ascii="F_mitra" w:hAnsi="F_mitra"/>
          <w:rtl/>
        </w:rPr>
        <w:t>ق م</w:t>
      </w:r>
      <w:r w:rsidR="00AC3BE7">
        <w:rPr>
          <w:rFonts w:ascii="F_mitra" w:hAnsi="F_mitra"/>
          <w:rtl/>
        </w:rPr>
        <w:t>ی</w:t>
      </w:r>
      <w:r w:rsidRPr="005C1999">
        <w:rPr>
          <w:rFonts w:ascii="F_mitra" w:hAnsi="F_mitra"/>
          <w:rtl/>
        </w:rPr>
        <w:t>‌پرس</w:t>
      </w:r>
      <w:r w:rsidR="00AC3BE7">
        <w:rPr>
          <w:rFonts w:ascii="F_mitra" w:hAnsi="F_mitra"/>
          <w:rtl/>
        </w:rPr>
        <w:t>ی</w:t>
      </w:r>
      <w:r w:rsidRPr="005C1999">
        <w:rPr>
          <w:rFonts w:ascii="F_mitra" w:hAnsi="F_mitra"/>
          <w:rtl/>
        </w:rPr>
        <w:t>؟ گفت: خدا ب</w:t>
      </w:r>
      <w:r w:rsidR="00AC3BE7">
        <w:rPr>
          <w:rFonts w:ascii="F_mitra" w:hAnsi="F_mitra"/>
          <w:rtl/>
        </w:rPr>
        <w:t>ی</w:t>
      </w:r>
      <w:r w:rsidRPr="005C1999">
        <w:rPr>
          <w:rFonts w:ascii="F_mitra" w:hAnsi="F_mitra"/>
          <w:rtl/>
        </w:rPr>
        <w:t>امرزدت او را صد</w:t>
      </w:r>
      <w:r w:rsidR="00AC3BE7">
        <w:rPr>
          <w:rFonts w:ascii="F_mitra" w:hAnsi="F_mitra"/>
          <w:rtl/>
        </w:rPr>
        <w:t>ی</w:t>
      </w:r>
      <w:r w:rsidRPr="005C1999">
        <w:rPr>
          <w:rFonts w:ascii="F_mitra" w:hAnsi="F_mitra"/>
          <w:rtl/>
        </w:rPr>
        <w:t>ق م</w:t>
      </w:r>
      <w:r w:rsidR="00AC3BE7">
        <w:rPr>
          <w:rFonts w:ascii="F_mitra" w:hAnsi="F_mitra"/>
          <w:rtl/>
        </w:rPr>
        <w:t>ی</w:t>
      </w:r>
      <w:r w:rsidRPr="005C1999">
        <w:rPr>
          <w:rFonts w:ascii="F_mitra" w:hAnsi="F_mitra"/>
          <w:rtl/>
        </w:rPr>
        <w:t>‌نام</w:t>
      </w:r>
      <w:r w:rsidR="00AC3BE7">
        <w:rPr>
          <w:rFonts w:ascii="F_mitra" w:hAnsi="F_mitra"/>
          <w:rtl/>
        </w:rPr>
        <w:t>ی</w:t>
      </w:r>
      <w:r w:rsidRPr="005C1999">
        <w:rPr>
          <w:rFonts w:ascii="F_mitra" w:hAnsi="F_mitra"/>
          <w:rtl/>
        </w:rPr>
        <w:t>؟ پدرم گفت: مادرت به عزا</w:t>
      </w:r>
      <w:r w:rsidR="00AC3BE7">
        <w:rPr>
          <w:rFonts w:ascii="F_mitra" w:hAnsi="F_mitra"/>
          <w:rtl/>
        </w:rPr>
        <w:t>ی</w:t>
      </w:r>
      <w:r w:rsidRPr="005C1999">
        <w:rPr>
          <w:rFonts w:ascii="F_mitra" w:hAnsi="F_mitra"/>
          <w:rtl/>
        </w:rPr>
        <w:t>ت بنش</w:t>
      </w:r>
      <w:r w:rsidR="00AC3BE7">
        <w:rPr>
          <w:rFonts w:ascii="F_mitra" w:hAnsi="F_mitra"/>
          <w:rtl/>
        </w:rPr>
        <w:t>ی</w:t>
      </w:r>
      <w:r w:rsidRPr="005C1999">
        <w:rPr>
          <w:rFonts w:ascii="F_mitra" w:hAnsi="F_mitra"/>
          <w:rtl/>
        </w:rPr>
        <w:t xml:space="preserve">ند او را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صد</w:t>
      </w:r>
      <w:r w:rsidR="00AC3BE7">
        <w:rPr>
          <w:rFonts w:ascii="F_mitra" w:hAnsi="F_mitra"/>
          <w:rtl/>
        </w:rPr>
        <w:t>ی</w:t>
      </w:r>
      <w:r w:rsidRPr="005C1999">
        <w:rPr>
          <w:rFonts w:ascii="F_mitra" w:hAnsi="F_mitra"/>
          <w:rtl/>
        </w:rPr>
        <w:t>ق نام</w:t>
      </w:r>
      <w:r w:rsidR="00AC3BE7">
        <w:rPr>
          <w:rFonts w:ascii="F_mitra" w:hAnsi="F_mitra"/>
          <w:rtl/>
        </w:rPr>
        <w:t>ی</w:t>
      </w:r>
      <w:r w:rsidRPr="005C1999">
        <w:rPr>
          <w:rFonts w:ascii="F_mitra" w:hAnsi="F_mitra"/>
          <w:rtl/>
        </w:rPr>
        <w:t xml:space="preserve">ده </w:t>
      </w:r>
      <w:r w:rsidR="00AC3BE7">
        <w:rPr>
          <w:rFonts w:ascii="F_mitra" w:hAnsi="F_mitra"/>
          <w:rtl/>
        </w:rPr>
        <w:t>ک</w:t>
      </w:r>
      <w:r w:rsidRPr="005C1999">
        <w:rPr>
          <w:rFonts w:ascii="F_mitra" w:hAnsi="F_mitra"/>
          <w:rtl/>
        </w:rPr>
        <w:t xml:space="preserve">ه بهتر از من و تو بوده </w:t>
      </w:r>
      <w:r w:rsidR="00AC3BE7">
        <w:rPr>
          <w:rFonts w:ascii="F_mitra" w:hAnsi="F_mitra"/>
          <w:rtl/>
        </w:rPr>
        <w:t>ی</w:t>
      </w:r>
      <w:r w:rsidRPr="005C1999">
        <w:rPr>
          <w:rFonts w:ascii="F_mitra" w:hAnsi="F_mitra"/>
          <w:rtl/>
        </w:rPr>
        <w:t>عن</w:t>
      </w:r>
      <w:r w:rsidR="00AC3BE7">
        <w:rPr>
          <w:rFonts w:ascii="F_mitra" w:hAnsi="F_mitra"/>
          <w:rtl/>
        </w:rPr>
        <w:t>ی</w:t>
      </w:r>
      <w:r w:rsidRPr="005C1999">
        <w:rPr>
          <w:rFonts w:ascii="F_mitra" w:hAnsi="F_mitra"/>
          <w:rtl/>
        </w:rPr>
        <w:t xml:space="preserve"> رسول خدا و مهاجر</w:t>
      </w:r>
      <w:r w:rsidR="00AC3BE7">
        <w:rPr>
          <w:rFonts w:ascii="F_mitra" w:hAnsi="F_mitra"/>
          <w:rtl/>
        </w:rPr>
        <w:t>ی</w:t>
      </w:r>
      <w:r w:rsidRPr="005C1999">
        <w:rPr>
          <w:rFonts w:ascii="F_mitra" w:hAnsi="F_mitra"/>
          <w:rtl/>
        </w:rPr>
        <w:t>ن و انصار ...</w:t>
      </w:r>
      <w:r w:rsidRPr="005C1999">
        <w:rPr>
          <w:rStyle w:val="FootnoteReference"/>
          <w:rFonts w:ascii="F_mitra" w:hAnsi="F_mitra"/>
          <w:rtl/>
        </w:rPr>
        <w:footnoteReference w:id="290"/>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ب) نگاه</w:t>
      </w:r>
      <w:r w:rsidR="00AC3BE7">
        <w:rPr>
          <w:rFonts w:ascii="F_mitra" w:hAnsi="F_mitra"/>
          <w:b/>
          <w:bCs/>
          <w:sz w:val="24"/>
          <w:rtl/>
        </w:rPr>
        <w:t>ی</w:t>
      </w:r>
      <w:r w:rsidRPr="005C1999">
        <w:rPr>
          <w:rFonts w:ascii="F_mitra" w:hAnsi="F_mitra"/>
          <w:b/>
          <w:bCs/>
          <w:sz w:val="24"/>
          <w:rtl/>
        </w:rPr>
        <w:t xml:space="preserve"> به آنچه گذشت: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1ـ او ان</w:t>
      </w:r>
      <w:r w:rsidR="00AC3BE7">
        <w:rPr>
          <w:rFonts w:ascii="F_mitra" w:hAnsi="F_mitra"/>
          <w:rtl/>
        </w:rPr>
        <w:t>ک</w:t>
      </w:r>
      <w:r w:rsidRPr="005C1999">
        <w:rPr>
          <w:rFonts w:ascii="F_mitra" w:hAnsi="F_mitra"/>
          <w:rtl/>
        </w:rPr>
        <w:t>ار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r w:rsidR="00AC3BE7">
        <w:rPr>
          <w:rFonts w:ascii="F_mitra" w:hAnsi="F_mitra"/>
          <w:rtl/>
        </w:rPr>
        <w:t>ک</w:t>
      </w:r>
      <w:r w:rsidRPr="005C1999">
        <w:rPr>
          <w:rFonts w:ascii="F_mitra" w:hAnsi="F_mitra"/>
          <w:rtl/>
        </w:rPr>
        <w:t>ه امام معصوم و واجب الاطاعه‌ا</w:t>
      </w:r>
      <w:r w:rsidR="00AC3BE7">
        <w:rPr>
          <w:rFonts w:ascii="F_mitra" w:hAnsi="F_mitra"/>
          <w:rtl/>
        </w:rPr>
        <w:t>ی</w:t>
      </w:r>
      <w:r w:rsidRPr="005C1999">
        <w:rPr>
          <w:rFonts w:ascii="F_mitra" w:hAnsi="F_mitra"/>
          <w:rtl/>
        </w:rPr>
        <w:t xml:space="preserve"> باشد و از </w:t>
      </w:r>
      <w:r w:rsidR="00AC3BE7">
        <w:rPr>
          <w:rFonts w:ascii="F_mitra" w:hAnsi="F_mitra"/>
          <w:rtl/>
        </w:rPr>
        <w:t>ک</w:t>
      </w:r>
      <w:r w:rsidRPr="005C1999">
        <w:rPr>
          <w:rFonts w:ascii="F_mitra" w:hAnsi="F_mitra"/>
          <w:rtl/>
        </w:rPr>
        <w:t>سان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به و</w:t>
      </w:r>
      <w:r w:rsidR="00AC3BE7">
        <w:rPr>
          <w:rFonts w:ascii="F_mitra" w:hAnsi="F_mitra"/>
          <w:rtl/>
        </w:rPr>
        <w:t>ی</w:t>
      </w:r>
      <w:r w:rsidRPr="005C1999">
        <w:rPr>
          <w:rFonts w:ascii="F_mitra" w:hAnsi="F_mitra"/>
          <w:rtl/>
        </w:rPr>
        <w:t xml:space="preserve"> چن</w:t>
      </w:r>
      <w:r w:rsidR="00AC3BE7">
        <w:rPr>
          <w:rFonts w:ascii="F_mitra" w:hAnsi="F_mitra"/>
          <w:rtl/>
        </w:rPr>
        <w:t>ی</w:t>
      </w:r>
      <w:r w:rsidRPr="005C1999">
        <w:rPr>
          <w:rFonts w:ascii="F_mitra" w:hAnsi="F_mitra"/>
          <w:rtl/>
        </w:rPr>
        <w:t>ن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نسبت م</w:t>
      </w:r>
      <w:r w:rsidR="00AC3BE7">
        <w:rPr>
          <w:rFonts w:ascii="F_mitra" w:hAnsi="F_mitra"/>
          <w:rtl/>
        </w:rPr>
        <w:t>ی</w:t>
      </w:r>
      <w:r w:rsidRPr="005C1999">
        <w:rPr>
          <w:rFonts w:ascii="F_mitra" w:hAnsi="F_mitra"/>
          <w:rtl/>
        </w:rPr>
        <w:t>‌دهند اعلام برائت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2ـ سپس از ابوب</w:t>
      </w:r>
      <w:r w:rsidR="00AC3BE7">
        <w:rPr>
          <w:rFonts w:ascii="F_mitra" w:hAnsi="F_mitra"/>
          <w:rtl/>
        </w:rPr>
        <w:t>ک</w:t>
      </w:r>
      <w:r w:rsidRPr="005C1999">
        <w:rPr>
          <w:rFonts w:ascii="F_mitra" w:hAnsi="F_mitra"/>
          <w:rtl/>
        </w:rPr>
        <w:t>ر و عمر به ن</w:t>
      </w:r>
      <w:r w:rsidR="00AC3BE7">
        <w:rPr>
          <w:rFonts w:ascii="F_mitra" w:hAnsi="F_mitra"/>
          <w:rtl/>
        </w:rPr>
        <w:t>یکی</w:t>
      </w:r>
      <w:r w:rsidRPr="005C1999">
        <w:rPr>
          <w:rFonts w:ascii="F_mitra" w:hAnsi="F_mitra"/>
          <w:rtl/>
        </w:rPr>
        <w:t xml:space="preserve"> </w:t>
      </w:r>
      <w:r w:rsidR="00AC3BE7">
        <w:rPr>
          <w:rFonts w:ascii="F_mitra" w:hAnsi="F_mitra"/>
          <w:rtl/>
        </w:rPr>
        <w:t>ی</w:t>
      </w:r>
      <w:r w:rsidRPr="005C1999">
        <w:rPr>
          <w:rFonts w:ascii="F_mitra" w:hAnsi="F_mitra"/>
          <w:rtl/>
        </w:rPr>
        <w:t xml:space="preserve">اد </w:t>
      </w:r>
      <w:r w:rsidR="00AC3BE7">
        <w:rPr>
          <w:rFonts w:ascii="F_mitra" w:hAnsi="F_mitra"/>
          <w:rtl/>
        </w:rPr>
        <w:t>ک</w:t>
      </w:r>
      <w:r w:rsidRPr="005C1999">
        <w:rPr>
          <w:rFonts w:ascii="F_mitra" w:hAnsi="F_mitra"/>
          <w:rtl/>
        </w:rPr>
        <w:t xml:space="preserve">رد </w:t>
      </w:r>
      <w:r w:rsidR="00E93A69" w:rsidRPr="005C1999">
        <w:rPr>
          <w:rFonts w:ascii="F_mitra" w:hAnsi="F_mitra" w:hint="cs"/>
          <w:rtl/>
        </w:rPr>
        <w:t>ه،</w:t>
      </w:r>
      <w:r w:rsidRPr="005C1999">
        <w:rPr>
          <w:rFonts w:ascii="F_mitra" w:hAnsi="F_mitra"/>
          <w:rtl/>
        </w:rPr>
        <w:t xml:space="preserve"> از دشمنانشان اعلام برائت </w:t>
      </w:r>
      <w:r w:rsidR="00E93A69" w:rsidRPr="005C1999">
        <w:rPr>
          <w:rFonts w:ascii="F_mitra" w:hAnsi="F_mitra" w:hint="cs"/>
          <w:rtl/>
        </w:rPr>
        <w:t xml:space="preserve"> می </w:t>
      </w:r>
      <w:r w:rsidRPr="005C1999">
        <w:rPr>
          <w:rFonts w:ascii="F_mitra" w:hAnsi="F_mitra"/>
          <w:rtl/>
        </w:rPr>
        <w:t>نم</w:t>
      </w:r>
      <w:r w:rsidR="00E93A69" w:rsidRPr="005C1999">
        <w:rPr>
          <w:rFonts w:ascii="F_mitra" w:hAnsi="F_mitra" w:hint="cs"/>
          <w:rtl/>
        </w:rPr>
        <w:t>ای</w:t>
      </w:r>
      <w:r w:rsidRPr="005C1999">
        <w:rPr>
          <w:rFonts w:ascii="F_mitra" w:hAnsi="F_mitra"/>
          <w:rtl/>
        </w:rPr>
        <w:t>د و</w:t>
      </w:r>
      <w:r w:rsidR="00E93A69" w:rsidRPr="005C1999">
        <w:rPr>
          <w:rFonts w:ascii="F_mitra" w:hAnsi="F_mitra"/>
          <w:rtl/>
        </w:rPr>
        <w:t xml:space="preserve"> به نسب خو</w:t>
      </w:r>
      <w:r w:rsidR="00AC3BE7">
        <w:rPr>
          <w:rFonts w:ascii="F_mitra" w:hAnsi="F_mitra"/>
          <w:rtl/>
        </w:rPr>
        <w:t>ی</w:t>
      </w:r>
      <w:r w:rsidR="00E93A69" w:rsidRPr="005C1999">
        <w:rPr>
          <w:rFonts w:ascii="F_mitra" w:hAnsi="F_mitra"/>
          <w:rtl/>
        </w:rPr>
        <w:t>ش</w:t>
      </w:r>
      <w:r w:rsidRPr="005C1999">
        <w:rPr>
          <w:rFonts w:ascii="F_mitra" w:hAnsi="F_mitra"/>
          <w:rtl/>
        </w:rPr>
        <w:t xml:space="preserve"> که از جانب مادرش به ابوب</w:t>
      </w:r>
      <w:r w:rsidR="00AC3BE7">
        <w:rPr>
          <w:rFonts w:ascii="F_mitra" w:hAnsi="F_mitra"/>
          <w:rtl/>
        </w:rPr>
        <w:t>ک</w:t>
      </w:r>
      <w:r w:rsidRPr="005C1999">
        <w:rPr>
          <w:rFonts w:ascii="F_mitra" w:hAnsi="F_mitra"/>
          <w:rtl/>
        </w:rPr>
        <w:t>ر صد</w:t>
      </w:r>
      <w:r w:rsidR="00AC3BE7">
        <w:rPr>
          <w:rFonts w:ascii="F_mitra" w:hAnsi="F_mitra"/>
          <w:rtl/>
        </w:rPr>
        <w:t>ی</w:t>
      </w:r>
      <w:r w:rsidRPr="005C1999">
        <w:rPr>
          <w:rFonts w:ascii="F_mitra" w:hAnsi="F_mitra"/>
          <w:rtl/>
        </w:rPr>
        <w:t>ق م</w:t>
      </w:r>
      <w:r w:rsidR="00AC3BE7">
        <w:rPr>
          <w:rFonts w:ascii="F_mitra" w:hAnsi="F_mitra"/>
          <w:rtl/>
        </w:rPr>
        <w:t>ی</w:t>
      </w:r>
      <w:r w:rsidRPr="005C1999">
        <w:rPr>
          <w:rFonts w:ascii="F_mitra" w:hAnsi="F_mitra"/>
          <w:rtl/>
        </w:rPr>
        <w:t>‌رسد</w:t>
      </w:r>
      <w:r w:rsidR="00E93A69" w:rsidRPr="005C1999">
        <w:rPr>
          <w:rFonts w:ascii="F_mitra" w:hAnsi="F_mitra"/>
          <w:rtl/>
        </w:rPr>
        <w:t xml:space="preserve">  افتخار </w:t>
      </w:r>
      <w:r w:rsidR="00E93A69" w:rsidRPr="005C1999">
        <w:rPr>
          <w:rFonts w:ascii="F_mitra" w:hAnsi="F_mitra" w:hint="cs"/>
          <w:rtl/>
        </w:rPr>
        <w:t xml:space="preserve">می </w:t>
      </w:r>
      <w:r w:rsidR="00AC3BE7">
        <w:rPr>
          <w:rFonts w:ascii="F_mitra" w:hAnsi="F_mitra"/>
          <w:rtl/>
        </w:rPr>
        <w:t>ک</w:t>
      </w:r>
      <w:r w:rsidR="00E93A69" w:rsidRPr="005C1999">
        <w:rPr>
          <w:rFonts w:ascii="F_mitra" w:hAnsi="F_mitra" w:hint="cs"/>
          <w:rtl/>
        </w:rPr>
        <w:t>ن</w:t>
      </w:r>
      <w:r w:rsidR="00E93A69" w:rsidRPr="005C1999">
        <w:rPr>
          <w:rFonts w:ascii="F_mitra" w:hAnsi="F_mitra"/>
          <w:rtl/>
        </w:rPr>
        <w:t>د</w:t>
      </w:r>
      <w:r w:rsidR="00E93A69" w:rsidRPr="005C1999">
        <w:rPr>
          <w:rFonts w:ascii="F_mitra" w:hAnsi="F_mitra" w:hint="cs"/>
          <w:rtl/>
        </w:rPr>
        <w:t xml:space="preserve"> </w:t>
      </w:r>
      <w:r w:rsidRPr="005C1999">
        <w:rPr>
          <w:rFonts w:ascii="F_mitra" w:hAnsi="F_mitra"/>
          <w:rtl/>
        </w:rPr>
        <w:t xml:space="preserve">.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3ـ همچن</w:t>
      </w:r>
      <w:r w:rsidR="00AC3BE7">
        <w:rPr>
          <w:rFonts w:ascii="F_mitra" w:hAnsi="F_mitra"/>
          <w:rtl/>
        </w:rPr>
        <w:t>ی</w:t>
      </w:r>
      <w:r w:rsidRPr="005C1999">
        <w:rPr>
          <w:rFonts w:ascii="F_mitra" w:hAnsi="F_mitra"/>
          <w:rtl/>
        </w:rPr>
        <w:t>ن اعتراف م</w:t>
      </w:r>
      <w:r w:rsidR="00AC3BE7">
        <w:rPr>
          <w:rFonts w:ascii="F_mitra" w:hAnsi="F_mitra"/>
          <w:rtl/>
        </w:rPr>
        <w:t>ی</w:t>
      </w:r>
      <w:r w:rsidRPr="005C1999">
        <w:rPr>
          <w:rFonts w:ascii="F_mitra" w:hAnsi="F_mitra"/>
          <w:rtl/>
        </w:rPr>
        <w:t>‌نما</w:t>
      </w:r>
      <w:r w:rsidR="00AC3BE7">
        <w:rPr>
          <w:rFonts w:ascii="F_mitra" w:hAnsi="F_mitra"/>
          <w:rtl/>
        </w:rPr>
        <w:t>ی</w:t>
      </w:r>
      <w:r w:rsidRPr="005C1999">
        <w:rPr>
          <w:rFonts w:ascii="F_mitra" w:hAnsi="F_mitra"/>
          <w:rtl/>
        </w:rPr>
        <w:t xml:space="preserve">د </w:t>
      </w:r>
      <w:r w:rsidR="00AC3BE7">
        <w:rPr>
          <w:rFonts w:ascii="F_mitra" w:hAnsi="F_mitra"/>
          <w:rtl/>
        </w:rPr>
        <w:t>ک</w:t>
      </w:r>
      <w:r w:rsidRPr="005C1999">
        <w:rPr>
          <w:rFonts w:ascii="F_mitra" w:hAnsi="F_mitra"/>
          <w:rtl/>
        </w:rPr>
        <w:t>ه ابوب</w:t>
      </w:r>
      <w:r w:rsidR="00AC3BE7">
        <w:rPr>
          <w:rFonts w:ascii="F_mitra" w:hAnsi="F_mitra"/>
          <w:rtl/>
        </w:rPr>
        <w:t>ک</w:t>
      </w:r>
      <w:r w:rsidRPr="005C1999">
        <w:rPr>
          <w:rFonts w:ascii="F_mitra" w:hAnsi="F_mitra"/>
          <w:rtl/>
        </w:rPr>
        <w:t>ر از طرف پ</w:t>
      </w:r>
      <w:r w:rsidR="00AC3BE7">
        <w:rPr>
          <w:rFonts w:ascii="F_mitra" w:hAnsi="F_mitra"/>
          <w:rtl/>
        </w:rPr>
        <w:t>ی</w:t>
      </w:r>
      <w:r w:rsidRPr="005C1999">
        <w:rPr>
          <w:rFonts w:ascii="F_mitra" w:hAnsi="F_mitra"/>
          <w:rtl/>
        </w:rPr>
        <w:t>امبر، ملقب به لقب صد</w:t>
      </w:r>
      <w:r w:rsidR="00AC3BE7">
        <w:rPr>
          <w:rFonts w:ascii="F_mitra" w:hAnsi="F_mitra"/>
          <w:rtl/>
        </w:rPr>
        <w:t>ی</w:t>
      </w:r>
      <w:r w:rsidRPr="005C1999">
        <w:rPr>
          <w:rFonts w:ascii="F_mitra" w:hAnsi="F_mitra"/>
          <w:rtl/>
        </w:rPr>
        <w:t>ق شد و ان</w:t>
      </w:r>
      <w:r w:rsidR="00AC3BE7">
        <w:rPr>
          <w:rFonts w:ascii="F_mitra" w:hAnsi="F_mitra"/>
          <w:rtl/>
        </w:rPr>
        <w:t>ک</w:t>
      </w:r>
      <w:r w:rsidRPr="005C1999">
        <w:rPr>
          <w:rFonts w:ascii="F_mitra" w:hAnsi="F_mitra"/>
          <w:rtl/>
        </w:rPr>
        <w:t>ار صد</w:t>
      </w:r>
      <w:r w:rsidR="00AC3BE7">
        <w:rPr>
          <w:rFonts w:ascii="F_mitra" w:hAnsi="F_mitra"/>
          <w:rtl/>
        </w:rPr>
        <w:t>ی</w:t>
      </w:r>
      <w:r w:rsidRPr="005C1999">
        <w:rPr>
          <w:rFonts w:ascii="F_mitra" w:hAnsi="F_mitra"/>
          <w:rtl/>
        </w:rPr>
        <w:t>ق بودن و</w:t>
      </w:r>
      <w:r w:rsidR="00AC3BE7">
        <w:rPr>
          <w:rFonts w:ascii="F_mitra" w:hAnsi="F_mitra"/>
          <w:rtl/>
        </w:rPr>
        <w:t>ی</w:t>
      </w:r>
      <w:r w:rsidRPr="005C1999">
        <w:rPr>
          <w:rFonts w:ascii="F_mitra" w:hAnsi="F_mitra"/>
          <w:rtl/>
        </w:rPr>
        <w:t xml:space="preserve"> ان</w:t>
      </w:r>
      <w:r w:rsidR="00AC3BE7">
        <w:rPr>
          <w:rFonts w:ascii="F_mitra" w:hAnsi="F_mitra"/>
          <w:rtl/>
        </w:rPr>
        <w:t>ک</w:t>
      </w:r>
      <w:r w:rsidRPr="005C1999">
        <w:rPr>
          <w:rFonts w:ascii="F_mitra" w:hAnsi="F_mitra"/>
          <w:rtl/>
        </w:rPr>
        <w:t>ار سخن رسول خدا محسوب م</w:t>
      </w:r>
      <w:r w:rsidR="00AC3BE7">
        <w:rPr>
          <w:rFonts w:ascii="F_mitra" w:hAnsi="F_mitra"/>
          <w:rtl/>
        </w:rPr>
        <w:t>ی</w:t>
      </w:r>
      <w:r w:rsidRPr="005C1999">
        <w:rPr>
          <w:rFonts w:ascii="F_mitra" w:hAnsi="F_mitra"/>
          <w:rtl/>
        </w:rPr>
        <w:t xml:space="preserve">‌شود.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گفتن</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عالم معاصر ش</w:t>
      </w:r>
      <w:r w:rsidR="00AC3BE7">
        <w:rPr>
          <w:rFonts w:ascii="F_mitra" w:hAnsi="F_mitra"/>
          <w:rtl/>
        </w:rPr>
        <w:t>ی</w:t>
      </w:r>
      <w:r w:rsidRPr="005C1999">
        <w:rPr>
          <w:rFonts w:ascii="F_mitra" w:hAnsi="F_mitra"/>
          <w:rtl/>
        </w:rPr>
        <w:t>عه؛ د</w:t>
      </w:r>
      <w:r w:rsidR="00AC3BE7">
        <w:rPr>
          <w:rFonts w:ascii="F_mitra" w:hAnsi="F_mitra"/>
          <w:rtl/>
        </w:rPr>
        <w:t>ک</w:t>
      </w:r>
      <w:r w:rsidRPr="005C1999">
        <w:rPr>
          <w:rFonts w:ascii="F_mitra" w:hAnsi="F_mitra"/>
          <w:rtl/>
        </w:rPr>
        <w:t>تر موس</w:t>
      </w:r>
      <w:r w:rsidR="00AC3BE7">
        <w:rPr>
          <w:rFonts w:ascii="F_mitra" w:hAnsi="F_mitra"/>
          <w:rtl/>
        </w:rPr>
        <w:t>ی</w:t>
      </w:r>
      <w:r w:rsidRPr="005C1999">
        <w:rPr>
          <w:rFonts w:ascii="F_mitra" w:hAnsi="F_mitra"/>
          <w:rtl/>
        </w:rPr>
        <w:t xml:space="preserve"> موسو</w:t>
      </w:r>
      <w:r w:rsidR="00AC3BE7">
        <w:rPr>
          <w:rFonts w:ascii="F_mitra" w:hAnsi="F_mitra"/>
          <w:rtl/>
        </w:rPr>
        <w:t>ی</w:t>
      </w:r>
      <w:r w:rsidRPr="005C1999">
        <w:rPr>
          <w:rFonts w:ascii="F_mitra" w:hAnsi="F_mitra"/>
          <w:rtl/>
        </w:rPr>
        <w:t xml:space="preserve"> ن</w:t>
      </w:r>
      <w:r w:rsidR="00AC3BE7">
        <w:rPr>
          <w:rFonts w:ascii="F_mitra" w:hAnsi="F_mitra"/>
          <w:rtl/>
        </w:rPr>
        <w:t>ی</w:t>
      </w:r>
      <w:r w:rsidRPr="005C1999">
        <w:rPr>
          <w:rFonts w:ascii="F_mitra" w:hAnsi="F_mitra"/>
          <w:rtl/>
        </w:rPr>
        <w:t>ز پس از آن</w:t>
      </w:r>
      <w:r w:rsidR="00AC3BE7">
        <w:rPr>
          <w:rFonts w:ascii="F_mitra" w:hAnsi="F_mitra"/>
          <w:rtl/>
        </w:rPr>
        <w:t>ک</w:t>
      </w:r>
      <w:r w:rsidRPr="005C1999">
        <w:rPr>
          <w:rFonts w:ascii="F_mitra" w:hAnsi="F_mitra"/>
          <w:rtl/>
        </w:rPr>
        <w:t>ه ف</w:t>
      </w:r>
      <w:r w:rsidR="00AC3BE7">
        <w:rPr>
          <w:rFonts w:ascii="F_mitra" w:hAnsi="F_mitra"/>
          <w:rtl/>
        </w:rPr>
        <w:t>ک</w:t>
      </w:r>
      <w:r w:rsidRPr="005C1999">
        <w:rPr>
          <w:rFonts w:ascii="F_mitra" w:hAnsi="F_mitra"/>
          <w:rtl/>
        </w:rPr>
        <w:t>رش ب</w:t>
      </w:r>
      <w:r w:rsidR="00AC3BE7">
        <w:rPr>
          <w:rFonts w:ascii="F_mitra" w:hAnsi="F_mitra"/>
          <w:rtl/>
        </w:rPr>
        <w:t>ی</w:t>
      </w:r>
      <w:r w:rsidRPr="005C1999">
        <w:rPr>
          <w:rFonts w:ascii="F_mitra" w:hAnsi="F_mitra"/>
          <w:rtl/>
        </w:rPr>
        <w:t>دار گرد</w:t>
      </w:r>
      <w:r w:rsidR="00AC3BE7">
        <w:rPr>
          <w:rFonts w:ascii="F_mitra" w:hAnsi="F_mitra"/>
          <w:rtl/>
        </w:rPr>
        <w:t>ی</w:t>
      </w:r>
      <w:r w:rsidRPr="005C1999">
        <w:rPr>
          <w:rFonts w:ascii="F_mitra" w:hAnsi="F_mitra"/>
          <w:rtl/>
        </w:rPr>
        <w:t>د و در</w:t>
      </w:r>
      <w:r w:rsidR="00AC3BE7">
        <w:rPr>
          <w:rFonts w:ascii="F_mitra" w:hAnsi="F_mitra"/>
          <w:rtl/>
        </w:rPr>
        <w:t>ی</w:t>
      </w:r>
      <w:r w:rsidRPr="005C1999">
        <w:rPr>
          <w:rFonts w:ascii="F_mitra" w:hAnsi="F_mitra"/>
          <w:rtl/>
        </w:rPr>
        <w:t xml:space="preserve">افت </w:t>
      </w:r>
      <w:r w:rsidR="00AC3BE7">
        <w:rPr>
          <w:rFonts w:ascii="F_mitra" w:hAnsi="F_mitra"/>
          <w:rtl/>
        </w:rPr>
        <w:t>ک</w:t>
      </w:r>
      <w:r w:rsidRPr="005C1999">
        <w:rPr>
          <w:rFonts w:ascii="F_mitra" w:hAnsi="F_mitra"/>
          <w:rtl/>
        </w:rPr>
        <w:t>ه چه ستم بزرگ</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 xml:space="preserve">ن جماعت به اصحاب رسول خدا روا داشته‌اند، به </w:t>
      </w:r>
      <w:r w:rsidR="00BE6ADD" w:rsidRPr="005C1999">
        <w:rPr>
          <w:rFonts w:ascii="F_mitra" w:hAnsi="F_mitra"/>
          <w:rtl/>
        </w:rPr>
        <w:t>جر</w:t>
      </w:r>
      <w:r w:rsidR="00BE6ADD" w:rsidRPr="005C1999">
        <w:rPr>
          <w:rFonts w:ascii="F_mitra" w:hAnsi="F_mitra" w:hint="cs"/>
          <w:rtl/>
        </w:rPr>
        <w:t>ح</w:t>
      </w:r>
      <w:r w:rsidRPr="005C1999">
        <w:rPr>
          <w:rFonts w:ascii="F_mitra" w:hAnsi="F_mitra"/>
          <w:rtl/>
        </w:rPr>
        <w:t xml:space="preserve"> خلفا توسط راو</w:t>
      </w:r>
      <w:r w:rsidR="00AC3BE7">
        <w:rPr>
          <w:rFonts w:ascii="F_mitra" w:hAnsi="F_mitra"/>
          <w:rtl/>
        </w:rPr>
        <w:t>ی</w:t>
      </w:r>
      <w:r w:rsidRPr="005C1999">
        <w:rPr>
          <w:rFonts w:ascii="F_mitra" w:hAnsi="F_mitra"/>
          <w:rtl/>
        </w:rPr>
        <w:t>ان ش</w:t>
      </w:r>
      <w:r w:rsidR="00AC3BE7">
        <w:rPr>
          <w:rFonts w:ascii="F_mitra" w:hAnsi="F_mitra"/>
          <w:rtl/>
        </w:rPr>
        <w:t>ی</w:t>
      </w:r>
      <w:r w:rsidRPr="005C1999">
        <w:rPr>
          <w:rFonts w:ascii="F_mitra" w:hAnsi="F_mitra"/>
          <w:rtl/>
        </w:rPr>
        <w:t>عه با د</w:t>
      </w:r>
      <w:r w:rsidR="00AC3BE7">
        <w:rPr>
          <w:rFonts w:ascii="F_mitra" w:hAnsi="F_mitra"/>
          <w:rtl/>
        </w:rPr>
        <w:t>ی</w:t>
      </w:r>
      <w:r w:rsidRPr="005C1999">
        <w:rPr>
          <w:rFonts w:ascii="F_mitra" w:hAnsi="F_mitra"/>
          <w:rtl/>
        </w:rPr>
        <w:t>ده‌</w:t>
      </w:r>
      <w:r w:rsidR="00AC3BE7">
        <w:rPr>
          <w:rFonts w:ascii="F_mitra" w:hAnsi="F_mitra"/>
          <w:rtl/>
        </w:rPr>
        <w:t>ی</w:t>
      </w:r>
      <w:r w:rsidRPr="005C1999">
        <w:rPr>
          <w:rFonts w:ascii="F_mitra" w:hAnsi="F_mitra"/>
          <w:rtl/>
        </w:rPr>
        <w:t xml:space="preserve"> ان</w:t>
      </w:r>
      <w:r w:rsidR="00AC3BE7">
        <w:rPr>
          <w:rFonts w:ascii="F_mitra" w:hAnsi="F_mitra"/>
          <w:rtl/>
        </w:rPr>
        <w:t>ک</w:t>
      </w:r>
      <w:r w:rsidRPr="005C1999">
        <w:rPr>
          <w:rFonts w:ascii="F_mitra" w:hAnsi="F_mitra"/>
          <w:rtl/>
        </w:rPr>
        <w:t>ار نگاه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 و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ن</w:t>
      </w:r>
      <w:r w:rsidR="00AC3BE7">
        <w:rPr>
          <w:rFonts w:ascii="F_mitra" w:hAnsi="F_mitra"/>
          <w:rtl/>
        </w:rPr>
        <w:t>ک</w:t>
      </w:r>
      <w:r w:rsidRPr="005C1999">
        <w:rPr>
          <w:rFonts w:ascii="F_mitra" w:hAnsi="F_mitra"/>
          <w:rtl/>
        </w:rPr>
        <w:t>ته‌</w:t>
      </w:r>
      <w:r w:rsidR="00AC3BE7">
        <w:rPr>
          <w:rFonts w:ascii="F_mitra" w:hAnsi="F_mitra"/>
          <w:rtl/>
        </w:rPr>
        <w:t>ی</w:t>
      </w:r>
      <w:r w:rsidRPr="005C1999">
        <w:rPr>
          <w:rFonts w:ascii="F_mitra" w:hAnsi="F_mitra"/>
          <w:rtl/>
        </w:rPr>
        <w:t xml:space="preserve"> حا</w:t>
      </w:r>
      <w:r w:rsidR="00AC3BE7">
        <w:rPr>
          <w:rFonts w:ascii="F_mitra" w:hAnsi="F_mitra"/>
          <w:rtl/>
        </w:rPr>
        <w:t>ی</w:t>
      </w:r>
      <w:r w:rsidRPr="005C1999">
        <w:rPr>
          <w:rFonts w:ascii="F_mitra" w:hAnsi="F_mitra"/>
          <w:rtl/>
        </w:rPr>
        <w:t>ز اهم</w:t>
      </w:r>
      <w:r w:rsidR="00AC3BE7">
        <w:rPr>
          <w:rFonts w:ascii="F_mitra" w:hAnsi="F_mitra"/>
          <w:rtl/>
        </w:rPr>
        <w:t>ی</w:t>
      </w:r>
      <w:r w:rsidRPr="005C1999">
        <w:rPr>
          <w:rFonts w:ascii="F_mitra" w:hAnsi="F_mitra"/>
          <w:rtl/>
        </w:rPr>
        <w:t>ت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امام صادق؛ رئ</w:t>
      </w:r>
      <w:r w:rsidR="00AC3BE7">
        <w:rPr>
          <w:rFonts w:ascii="F_mitra" w:hAnsi="F_mitra"/>
          <w:rtl/>
        </w:rPr>
        <w:t>ی</w:t>
      </w:r>
      <w:r w:rsidRPr="005C1999">
        <w:rPr>
          <w:rFonts w:ascii="F_mitra" w:hAnsi="F_mitra"/>
          <w:rtl/>
        </w:rPr>
        <w:t>س و مؤسس مذهب اثنا</w:t>
      </w:r>
      <w:r w:rsidR="00AC3BE7">
        <w:rPr>
          <w:rFonts w:ascii="F_mitra" w:hAnsi="F_mitra"/>
          <w:rtl/>
        </w:rPr>
        <w:t>ی</w:t>
      </w:r>
      <w:r w:rsidRPr="005C1999">
        <w:rPr>
          <w:rFonts w:ascii="F_mitra" w:hAnsi="F_mitra"/>
          <w:rtl/>
        </w:rPr>
        <w:t xml:space="preserve"> عشر</w:t>
      </w:r>
      <w:r w:rsidR="00AC3BE7">
        <w:rPr>
          <w:rFonts w:ascii="F_mitra" w:hAnsi="F_mitra"/>
          <w:rtl/>
        </w:rPr>
        <w:t>ی</w:t>
      </w:r>
      <w:r w:rsidRPr="005C1999">
        <w:rPr>
          <w:rFonts w:ascii="F_mitra" w:hAnsi="F_mitra"/>
          <w:rtl/>
        </w:rPr>
        <w:t xml:space="preserve"> با افتخار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«ابوب</w:t>
      </w:r>
      <w:r w:rsidR="00AC3BE7">
        <w:rPr>
          <w:rFonts w:ascii="F_mitra" w:hAnsi="F_mitra"/>
          <w:rtl/>
        </w:rPr>
        <w:t>ک</w:t>
      </w:r>
      <w:r w:rsidRPr="005C1999">
        <w:rPr>
          <w:rFonts w:ascii="F_mitra" w:hAnsi="F_mitra"/>
          <w:rtl/>
        </w:rPr>
        <w:t>ر دوبار مرا به دن</w:t>
      </w:r>
      <w:r w:rsidR="00AC3BE7">
        <w:rPr>
          <w:rFonts w:ascii="F_mitra" w:hAnsi="F_mitra"/>
          <w:rtl/>
        </w:rPr>
        <w:t>ی</w:t>
      </w:r>
      <w:r w:rsidRPr="005C1999">
        <w:rPr>
          <w:rFonts w:ascii="F_mitra" w:hAnsi="F_mitra"/>
          <w:rtl/>
        </w:rPr>
        <w:t xml:space="preserve">ا آورده است» چرا </w:t>
      </w:r>
      <w:r w:rsidR="00AC3BE7">
        <w:rPr>
          <w:rFonts w:ascii="F_mitra" w:hAnsi="F_mitra"/>
          <w:rtl/>
        </w:rPr>
        <w:t>ک</w:t>
      </w:r>
      <w:r w:rsidRPr="005C1999">
        <w:rPr>
          <w:rFonts w:ascii="F_mitra" w:hAnsi="F_mitra"/>
          <w:rtl/>
        </w:rPr>
        <w:t>ه مادرش فاطمه دختر قاسم فرزند ابوب</w:t>
      </w:r>
      <w:r w:rsidR="00AC3BE7">
        <w:rPr>
          <w:rFonts w:ascii="F_mitra" w:hAnsi="F_mitra"/>
          <w:rtl/>
        </w:rPr>
        <w:t>ک</w:t>
      </w:r>
      <w:r w:rsidRPr="005C1999">
        <w:rPr>
          <w:rFonts w:ascii="F_mitra" w:hAnsi="F_mitra"/>
          <w:rtl/>
        </w:rPr>
        <w:t>ر و مادر بزرگش، اسما دختر عبدالرحمان فرزند ابوب</w:t>
      </w:r>
      <w:r w:rsidR="00AC3BE7">
        <w:rPr>
          <w:rFonts w:ascii="F_mitra" w:hAnsi="F_mitra"/>
          <w:rtl/>
        </w:rPr>
        <w:t>ک</w:t>
      </w:r>
      <w:r w:rsidRPr="005C1999">
        <w:rPr>
          <w:rFonts w:ascii="F_mitra" w:hAnsi="F_mitra"/>
          <w:rtl/>
        </w:rPr>
        <w:t>ر است، ول</w:t>
      </w:r>
      <w:r w:rsidR="00AC3BE7">
        <w:rPr>
          <w:rFonts w:ascii="F_mitra" w:hAnsi="F_mitra"/>
          <w:rtl/>
        </w:rPr>
        <w:t>ی</w:t>
      </w:r>
      <w:r w:rsidRPr="005C1999">
        <w:rPr>
          <w:rFonts w:ascii="F_mitra" w:hAnsi="F_mitra"/>
          <w:rtl/>
        </w:rPr>
        <w:t xml:space="preserve"> با ا</w:t>
      </w:r>
      <w:r w:rsidR="00AC3BE7">
        <w:rPr>
          <w:rFonts w:ascii="F_mitra" w:hAnsi="F_mitra"/>
          <w:rtl/>
        </w:rPr>
        <w:t>ی</w:t>
      </w:r>
      <w:r w:rsidRPr="005C1999">
        <w:rPr>
          <w:rFonts w:ascii="F_mitra" w:hAnsi="F_mitra"/>
          <w:rtl/>
        </w:rPr>
        <w:t>نحال م</w:t>
      </w:r>
      <w:r w:rsidR="00AC3BE7">
        <w:rPr>
          <w:rFonts w:ascii="F_mitra" w:hAnsi="F_mitra"/>
          <w:rtl/>
        </w:rPr>
        <w:t>ی</w:t>
      </w:r>
      <w:r w:rsidRPr="005C1999">
        <w:rPr>
          <w:rFonts w:ascii="F_mitra" w:hAnsi="F_mitra"/>
          <w:rtl/>
        </w:rPr>
        <w:t>‌ب</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م </w:t>
      </w:r>
      <w:r w:rsidR="00AC3BE7">
        <w:rPr>
          <w:rFonts w:ascii="F_mitra" w:hAnsi="F_mitra"/>
          <w:rtl/>
        </w:rPr>
        <w:t>ک</w:t>
      </w:r>
      <w:r w:rsidRPr="005C1999">
        <w:rPr>
          <w:rFonts w:ascii="F_mitra" w:hAnsi="F_mitra"/>
          <w:rtl/>
        </w:rPr>
        <w:t>ه راو</w:t>
      </w:r>
      <w:r w:rsidR="00AC3BE7">
        <w:rPr>
          <w:rFonts w:ascii="F_mitra" w:hAnsi="F_mitra"/>
          <w:rtl/>
        </w:rPr>
        <w:t>ی</w:t>
      </w:r>
      <w:r w:rsidRPr="005C1999">
        <w:rPr>
          <w:rFonts w:ascii="F_mitra" w:hAnsi="F_mitra"/>
          <w:rtl/>
        </w:rPr>
        <w:t>ان ما از هم</w:t>
      </w:r>
      <w:r w:rsidR="00AC3BE7">
        <w:rPr>
          <w:rFonts w:ascii="F_mitra" w:hAnsi="F_mitra"/>
          <w:rtl/>
        </w:rPr>
        <w:t>ی</w:t>
      </w:r>
      <w:r w:rsidRPr="005C1999">
        <w:rPr>
          <w:rFonts w:ascii="F_mitra" w:hAnsi="F_mitra"/>
          <w:rtl/>
        </w:rPr>
        <w:t>ن امام</w:t>
      </w:r>
      <w:r w:rsidR="00BE6ADD" w:rsidRPr="005C1999">
        <w:rPr>
          <w:rFonts w:ascii="F_mitra" w:hAnsi="F_mitra" w:hint="cs"/>
          <w:rtl/>
        </w:rPr>
        <w:t>ی</w:t>
      </w:r>
      <w:r w:rsidRPr="005C1999">
        <w:rPr>
          <w:rFonts w:ascii="F_mitra" w:hAnsi="F_mitra"/>
          <w:rtl/>
        </w:rPr>
        <w:t xml:space="preserve"> </w:t>
      </w:r>
      <w:r w:rsidR="00AC3BE7">
        <w:rPr>
          <w:rFonts w:ascii="F_mitra" w:hAnsi="F_mitra"/>
          <w:rtl/>
        </w:rPr>
        <w:t>ک</w:t>
      </w:r>
      <w:r w:rsidRPr="005C1999">
        <w:rPr>
          <w:rFonts w:ascii="F_mitra" w:hAnsi="F_mitra"/>
          <w:rtl/>
        </w:rPr>
        <w:t>ه به جدش افتخار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 روا</w:t>
      </w:r>
      <w:r w:rsidR="00AC3BE7">
        <w:rPr>
          <w:rFonts w:ascii="F_mitra" w:hAnsi="F_mitra"/>
          <w:rtl/>
        </w:rPr>
        <w:t>ی</w:t>
      </w:r>
      <w:r w:rsidRPr="005C1999">
        <w:rPr>
          <w:rFonts w:ascii="F_mitra" w:hAnsi="F_mitra"/>
          <w:rtl/>
        </w:rPr>
        <w:t>ات ب</w:t>
      </w:r>
      <w:r w:rsidR="00AC3BE7">
        <w:rPr>
          <w:rFonts w:ascii="F_mitra" w:hAnsi="F_mitra"/>
          <w:rtl/>
        </w:rPr>
        <w:t>ی</w:t>
      </w:r>
      <w:r w:rsidRPr="005C1999">
        <w:rPr>
          <w:rFonts w:ascii="F_mitra" w:hAnsi="F_mitra"/>
          <w:rtl/>
        </w:rPr>
        <w:t>شمار</w:t>
      </w:r>
      <w:r w:rsidR="00AC3BE7">
        <w:rPr>
          <w:rFonts w:ascii="F_mitra" w:hAnsi="F_mitra"/>
          <w:rtl/>
        </w:rPr>
        <w:t>ی</w:t>
      </w:r>
      <w:r w:rsidRPr="005C1999">
        <w:rPr>
          <w:rFonts w:ascii="F_mitra" w:hAnsi="F_mitra"/>
          <w:rtl/>
        </w:rPr>
        <w:t xml:space="preserve"> در جرح ابوب</w:t>
      </w:r>
      <w:r w:rsidR="00AC3BE7">
        <w:rPr>
          <w:rFonts w:ascii="F_mitra" w:hAnsi="F_mitra"/>
          <w:rtl/>
        </w:rPr>
        <w:t>ک</w:t>
      </w:r>
      <w:r w:rsidRPr="005C1999">
        <w:rPr>
          <w:rFonts w:ascii="F_mitra" w:hAnsi="F_mitra"/>
          <w:rtl/>
        </w:rPr>
        <w:t>ر نقل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نند. </w:t>
      </w:r>
      <w:r w:rsidRPr="005C1999">
        <w:rPr>
          <w:rFonts w:ascii="F_mitra" w:hAnsi="F_mitra"/>
          <w:b/>
          <w:bCs/>
          <w:sz w:val="24"/>
          <w:rtl/>
        </w:rPr>
        <w:t>سوال ا</w:t>
      </w:r>
      <w:r w:rsidR="00AC3BE7">
        <w:rPr>
          <w:rFonts w:ascii="F_mitra" w:hAnsi="F_mitra"/>
          <w:b/>
          <w:bCs/>
          <w:sz w:val="24"/>
          <w:rtl/>
        </w:rPr>
        <w:t>ی</w:t>
      </w:r>
      <w:r w:rsidRPr="005C1999">
        <w:rPr>
          <w:rFonts w:ascii="F_mitra" w:hAnsi="F_mitra"/>
          <w:b/>
          <w:bCs/>
          <w:sz w:val="24"/>
          <w:rtl/>
        </w:rPr>
        <w:t xml:space="preserve">نجاست </w:t>
      </w:r>
      <w:r w:rsidR="00AC3BE7">
        <w:rPr>
          <w:rFonts w:ascii="F_mitra" w:hAnsi="F_mitra"/>
          <w:b/>
          <w:bCs/>
          <w:sz w:val="24"/>
          <w:rtl/>
        </w:rPr>
        <w:t>ک</w:t>
      </w:r>
      <w:r w:rsidRPr="005C1999">
        <w:rPr>
          <w:rFonts w:ascii="F_mitra" w:hAnsi="F_mitra"/>
          <w:b/>
          <w:bCs/>
          <w:sz w:val="24"/>
          <w:rtl/>
        </w:rPr>
        <w:t xml:space="preserve">ه مگر معقول است </w:t>
      </w:r>
      <w:r w:rsidR="00AC3BE7">
        <w:rPr>
          <w:rFonts w:ascii="F_mitra" w:hAnsi="F_mitra"/>
          <w:b/>
          <w:bCs/>
          <w:sz w:val="24"/>
          <w:rtl/>
        </w:rPr>
        <w:t>ک</w:t>
      </w:r>
      <w:r w:rsidRPr="005C1999">
        <w:rPr>
          <w:rFonts w:ascii="F_mitra" w:hAnsi="F_mitra"/>
          <w:b/>
          <w:bCs/>
          <w:sz w:val="24"/>
          <w:rtl/>
        </w:rPr>
        <w:t>ه چن</w:t>
      </w:r>
      <w:r w:rsidR="00AC3BE7">
        <w:rPr>
          <w:rFonts w:ascii="F_mitra" w:hAnsi="F_mitra"/>
          <w:b/>
          <w:bCs/>
          <w:sz w:val="24"/>
          <w:rtl/>
        </w:rPr>
        <w:t>ی</w:t>
      </w:r>
      <w:r w:rsidRPr="005C1999">
        <w:rPr>
          <w:rFonts w:ascii="F_mitra" w:hAnsi="F_mitra"/>
          <w:b/>
          <w:bCs/>
          <w:sz w:val="24"/>
          <w:rtl/>
        </w:rPr>
        <w:t>ن امام بزرگوار</w:t>
      </w:r>
      <w:r w:rsidR="00AC3BE7">
        <w:rPr>
          <w:rFonts w:ascii="F_mitra" w:hAnsi="F_mitra"/>
          <w:b/>
          <w:bCs/>
          <w:sz w:val="24"/>
          <w:rtl/>
        </w:rPr>
        <w:t>ی</w:t>
      </w:r>
      <w:r w:rsidRPr="005C1999">
        <w:rPr>
          <w:rFonts w:ascii="F_mitra" w:hAnsi="F_mitra"/>
          <w:b/>
          <w:bCs/>
          <w:sz w:val="24"/>
          <w:rtl/>
        </w:rPr>
        <w:t xml:space="preserve"> سخنان ضد و نق</w:t>
      </w:r>
      <w:r w:rsidR="00AC3BE7">
        <w:rPr>
          <w:rFonts w:ascii="F_mitra" w:hAnsi="F_mitra"/>
          <w:b/>
          <w:bCs/>
          <w:sz w:val="24"/>
          <w:rtl/>
        </w:rPr>
        <w:t>ی</w:t>
      </w:r>
      <w:r w:rsidRPr="005C1999">
        <w:rPr>
          <w:rFonts w:ascii="F_mitra" w:hAnsi="F_mitra"/>
          <w:b/>
          <w:bCs/>
          <w:sz w:val="24"/>
          <w:rtl/>
        </w:rPr>
        <w:t>ض</w:t>
      </w:r>
      <w:r w:rsidR="00AC3BE7">
        <w:rPr>
          <w:rFonts w:ascii="F_mitra" w:hAnsi="F_mitra"/>
          <w:b/>
          <w:bCs/>
          <w:sz w:val="24"/>
          <w:rtl/>
        </w:rPr>
        <w:t>ی</w:t>
      </w:r>
      <w:r w:rsidRPr="005C1999">
        <w:rPr>
          <w:rFonts w:ascii="F_mitra" w:hAnsi="F_mitra"/>
          <w:b/>
          <w:bCs/>
          <w:sz w:val="24"/>
          <w:rtl/>
        </w:rPr>
        <w:t xml:space="preserve"> بگو</w:t>
      </w:r>
      <w:r w:rsidR="00AC3BE7">
        <w:rPr>
          <w:rFonts w:ascii="F_mitra" w:hAnsi="F_mitra"/>
          <w:b/>
          <w:bCs/>
          <w:sz w:val="24"/>
          <w:rtl/>
        </w:rPr>
        <w:t>ی</w:t>
      </w:r>
      <w:r w:rsidRPr="005C1999">
        <w:rPr>
          <w:rFonts w:ascii="F_mitra" w:hAnsi="F_mitra"/>
          <w:b/>
          <w:bCs/>
          <w:sz w:val="24"/>
          <w:rtl/>
        </w:rPr>
        <w:t>د. شا</w:t>
      </w:r>
      <w:r w:rsidR="00AC3BE7">
        <w:rPr>
          <w:rFonts w:ascii="F_mitra" w:hAnsi="F_mitra"/>
          <w:b/>
          <w:bCs/>
          <w:sz w:val="24"/>
          <w:rtl/>
        </w:rPr>
        <w:t>ی</w:t>
      </w:r>
      <w:r w:rsidRPr="005C1999">
        <w:rPr>
          <w:rFonts w:ascii="F_mitra" w:hAnsi="F_mitra"/>
          <w:b/>
          <w:bCs/>
          <w:sz w:val="24"/>
          <w:rtl/>
        </w:rPr>
        <w:t>د چن</w:t>
      </w:r>
      <w:r w:rsidR="00AC3BE7">
        <w:rPr>
          <w:rFonts w:ascii="F_mitra" w:hAnsi="F_mitra"/>
          <w:b/>
          <w:bCs/>
          <w:sz w:val="24"/>
          <w:rtl/>
        </w:rPr>
        <w:t>ی</w:t>
      </w:r>
      <w:r w:rsidRPr="005C1999">
        <w:rPr>
          <w:rFonts w:ascii="F_mitra" w:hAnsi="F_mitra"/>
          <w:b/>
          <w:bCs/>
          <w:sz w:val="24"/>
          <w:rtl/>
        </w:rPr>
        <w:t>ن چ</w:t>
      </w:r>
      <w:r w:rsidR="00AC3BE7">
        <w:rPr>
          <w:rFonts w:ascii="F_mitra" w:hAnsi="F_mitra"/>
          <w:b/>
          <w:bCs/>
          <w:sz w:val="24"/>
          <w:rtl/>
        </w:rPr>
        <w:t>ی</w:t>
      </w:r>
      <w:r w:rsidRPr="005C1999">
        <w:rPr>
          <w:rFonts w:ascii="F_mitra" w:hAnsi="F_mitra"/>
          <w:b/>
          <w:bCs/>
          <w:sz w:val="24"/>
          <w:rtl/>
        </w:rPr>
        <w:t>ز</w:t>
      </w:r>
      <w:r w:rsidR="00AC3BE7">
        <w:rPr>
          <w:rFonts w:ascii="F_mitra" w:hAnsi="F_mitra"/>
          <w:b/>
          <w:bCs/>
          <w:sz w:val="24"/>
          <w:rtl/>
        </w:rPr>
        <w:t>ی</w:t>
      </w:r>
      <w:r w:rsidRPr="005C1999">
        <w:rPr>
          <w:rFonts w:ascii="F_mitra" w:hAnsi="F_mitra"/>
          <w:b/>
          <w:bCs/>
          <w:sz w:val="24"/>
          <w:rtl/>
        </w:rPr>
        <w:t xml:space="preserve"> نسبت به </w:t>
      </w:r>
      <w:r w:rsidR="00AC3BE7">
        <w:rPr>
          <w:rFonts w:ascii="F_mitra" w:hAnsi="F_mitra"/>
          <w:b/>
          <w:bCs/>
          <w:sz w:val="24"/>
          <w:rtl/>
        </w:rPr>
        <w:t>یک</w:t>
      </w:r>
      <w:r w:rsidRPr="005C1999">
        <w:rPr>
          <w:rFonts w:ascii="F_mitra" w:hAnsi="F_mitra"/>
          <w:b/>
          <w:bCs/>
          <w:sz w:val="24"/>
          <w:rtl/>
        </w:rPr>
        <w:t xml:space="preserve"> فرد معمول</w:t>
      </w:r>
      <w:r w:rsidR="00AC3BE7">
        <w:rPr>
          <w:rFonts w:ascii="F_mitra" w:hAnsi="F_mitra"/>
          <w:b/>
          <w:bCs/>
          <w:sz w:val="24"/>
          <w:rtl/>
        </w:rPr>
        <w:t>ی</w:t>
      </w:r>
      <w:r w:rsidRPr="005C1999">
        <w:rPr>
          <w:rFonts w:ascii="F_mitra" w:hAnsi="F_mitra"/>
          <w:b/>
          <w:bCs/>
          <w:sz w:val="24"/>
          <w:rtl/>
        </w:rPr>
        <w:t>، غ</w:t>
      </w:r>
      <w:r w:rsidR="00AC3BE7">
        <w:rPr>
          <w:rFonts w:ascii="F_mitra" w:hAnsi="F_mitra"/>
          <w:b/>
          <w:bCs/>
          <w:sz w:val="24"/>
          <w:rtl/>
        </w:rPr>
        <w:t>ی</w:t>
      </w:r>
      <w:r w:rsidRPr="005C1999">
        <w:rPr>
          <w:rFonts w:ascii="F_mitra" w:hAnsi="F_mitra"/>
          <w:b/>
          <w:bCs/>
          <w:sz w:val="24"/>
          <w:rtl/>
        </w:rPr>
        <w:t>ر عاد</w:t>
      </w:r>
      <w:r w:rsidR="00AC3BE7">
        <w:rPr>
          <w:rFonts w:ascii="F_mitra" w:hAnsi="F_mitra"/>
          <w:b/>
          <w:bCs/>
          <w:sz w:val="24"/>
          <w:rtl/>
        </w:rPr>
        <w:t>ی</w:t>
      </w:r>
      <w:r w:rsidRPr="005C1999">
        <w:rPr>
          <w:rFonts w:ascii="F_mitra" w:hAnsi="F_mitra"/>
          <w:b/>
          <w:bCs/>
          <w:sz w:val="24"/>
          <w:rtl/>
        </w:rPr>
        <w:t xml:space="preserve"> و زشت محسوب نشود ول</w:t>
      </w:r>
      <w:r w:rsidR="00AC3BE7">
        <w:rPr>
          <w:rFonts w:ascii="F_mitra" w:hAnsi="F_mitra"/>
          <w:b/>
          <w:bCs/>
          <w:sz w:val="24"/>
          <w:rtl/>
        </w:rPr>
        <w:t>ی</w:t>
      </w:r>
      <w:r w:rsidRPr="005C1999">
        <w:rPr>
          <w:rFonts w:ascii="F_mitra" w:hAnsi="F_mitra"/>
          <w:b/>
          <w:bCs/>
          <w:sz w:val="24"/>
          <w:rtl/>
        </w:rPr>
        <w:t xml:space="preserve"> از امام</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ه فق</w:t>
      </w:r>
      <w:r w:rsidR="00AC3BE7">
        <w:rPr>
          <w:rFonts w:ascii="F_mitra" w:hAnsi="F_mitra"/>
          <w:b/>
          <w:bCs/>
          <w:sz w:val="24"/>
          <w:rtl/>
        </w:rPr>
        <w:t>ی</w:t>
      </w:r>
      <w:r w:rsidRPr="005C1999">
        <w:rPr>
          <w:rFonts w:ascii="F_mitra" w:hAnsi="F_mitra"/>
          <w:b/>
          <w:bCs/>
          <w:sz w:val="24"/>
          <w:rtl/>
        </w:rPr>
        <w:t>ه‌تر</w:t>
      </w:r>
      <w:r w:rsidR="00AC3BE7">
        <w:rPr>
          <w:rFonts w:ascii="F_mitra" w:hAnsi="F_mitra"/>
          <w:b/>
          <w:bCs/>
          <w:sz w:val="24"/>
          <w:rtl/>
        </w:rPr>
        <w:t>ی</w:t>
      </w:r>
      <w:r w:rsidRPr="005C1999">
        <w:rPr>
          <w:rFonts w:ascii="F_mitra" w:hAnsi="F_mitra"/>
          <w:b/>
          <w:bCs/>
          <w:sz w:val="24"/>
          <w:rtl/>
        </w:rPr>
        <w:t>ن و پره</w:t>
      </w:r>
      <w:r w:rsidR="00AC3BE7">
        <w:rPr>
          <w:rFonts w:ascii="F_mitra" w:hAnsi="F_mitra"/>
          <w:b/>
          <w:bCs/>
          <w:sz w:val="24"/>
          <w:rtl/>
        </w:rPr>
        <w:t>ی</w:t>
      </w:r>
      <w:r w:rsidRPr="005C1999">
        <w:rPr>
          <w:rFonts w:ascii="F_mitra" w:hAnsi="F_mitra"/>
          <w:b/>
          <w:bCs/>
          <w:sz w:val="24"/>
          <w:rtl/>
        </w:rPr>
        <w:t>ز</w:t>
      </w:r>
      <w:r w:rsidR="00AC3BE7">
        <w:rPr>
          <w:rFonts w:ascii="F_mitra" w:hAnsi="F_mitra"/>
          <w:b/>
          <w:bCs/>
          <w:sz w:val="24"/>
          <w:rtl/>
        </w:rPr>
        <w:t>ک</w:t>
      </w:r>
      <w:r w:rsidRPr="005C1999">
        <w:rPr>
          <w:rFonts w:ascii="F_mitra" w:hAnsi="F_mitra"/>
          <w:b/>
          <w:bCs/>
          <w:sz w:val="24"/>
          <w:rtl/>
        </w:rPr>
        <w:t>ارتر</w:t>
      </w:r>
      <w:r w:rsidR="00AC3BE7">
        <w:rPr>
          <w:rFonts w:ascii="F_mitra" w:hAnsi="F_mitra"/>
          <w:b/>
          <w:bCs/>
          <w:sz w:val="24"/>
          <w:rtl/>
        </w:rPr>
        <w:t>ی</w:t>
      </w:r>
      <w:r w:rsidRPr="005C1999">
        <w:rPr>
          <w:rFonts w:ascii="F_mitra" w:hAnsi="F_mitra"/>
          <w:b/>
          <w:bCs/>
          <w:sz w:val="24"/>
          <w:rtl/>
        </w:rPr>
        <w:t>ن فرد در زمان خو</w:t>
      </w:r>
      <w:r w:rsidR="00AC3BE7">
        <w:rPr>
          <w:rFonts w:ascii="F_mitra" w:hAnsi="F_mitra"/>
          <w:b/>
          <w:bCs/>
          <w:sz w:val="24"/>
          <w:rtl/>
        </w:rPr>
        <w:t>ی</w:t>
      </w:r>
      <w:r w:rsidRPr="005C1999">
        <w:rPr>
          <w:rFonts w:ascii="F_mitra" w:hAnsi="F_mitra"/>
          <w:b/>
          <w:bCs/>
          <w:sz w:val="24"/>
          <w:rtl/>
        </w:rPr>
        <w:t>ش بوده، چن</w:t>
      </w:r>
      <w:r w:rsidR="00AC3BE7">
        <w:rPr>
          <w:rFonts w:ascii="F_mitra" w:hAnsi="F_mitra"/>
          <w:b/>
          <w:bCs/>
          <w:sz w:val="24"/>
          <w:rtl/>
        </w:rPr>
        <w:t>ی</w:t>
      </w:r>
      <w:r w:rsidRPr="005C1999">
        <w:rPr>
          <w:rFonts w:ascii="F_mitra" w:hAnsi="F_mitra"/>
          <w:b/>
          <w:bCs/>
          <w:sz w:val="24"/>
          <w:rtl/>
        </w:rPr>
        <w:t>ن چ</w:t>
      </w:r>
      <w:r w:rsidR="00AC3BE7">
        <w:rPr>
          <w:rFonts w:ascii="F_mitra" w:hAnsi="F_mitra"/>
          <w:b/>
          <w:bCs/>
          <w:sz w:val="24"/>
          <w:rtl/>
        </w:rPr>
        <w:t>ی</w:t>
      </w:r>
      <w:r w:rsidRPr="005C1999">
        <w:rPr>
          <w:rFonts w:ascii="F_mitra" w:hAnsi="F_mitra"/>
          <w:b/>
          <w:bCs/>
          <w:sz w:val="24"/>
          <w:rtl/>
        </w:rPr>
        <w:t>ز</w:t>
      </w:r>
      <w:r w:rsidR="00AC3BE7">
        <w:rPr>
          <w:rFonts w:ascii="F_mitra" w:hAnsi="F_mitra"/>
          <w:b/>
          <w:bCs/>
          <w:sz w:val="24"/>
          <w:rtl/>
        </w:rPr>
        <w:t>ی</w:t>
      </w:r>
      <w:r w:rsidRPr="005C1999">
        <w:rPr>
          <w:rFonts w:ascii="F_mitra" w:hAnsi="F_mitra"/>
          <w:b/>
          <w:bCs/>
          <w:sz w:val="24"/>
          <w:rtl/>
        </w:rPr>
        <w:t xml:space="preserve"> بع</w:t>
      </w:r>
      <w:r w:rsidR="00AC3BE7">
        <w:rPr>
          <w:rFonts w:ascii="F_mitra" w:hAnsi="F_mitra"/>
          <w:b/>
          <w:bCs/>
          <w:sz w:val="24"/>
          <w:rtl/>
        </w:rPr>
        <w:t>ی</w:t>
      </w:r>
      <w:r w:rsidRPr="005C1999">
        <w:rPr>
          <w:rFonts w:ascii="F_mitra" w:hAnsi="F_mitra"/>
          <w:b/>
          <w:bCs/>
          <w:sz w:val="24"/>
          <w:rtl/>
        </w:rPr>
        <w:t>د به نظر م</w:t>
      </w:r>
      <w:r w:rsidR="00AC3BE7">
        <w:rPr>
          <w:rFonts w:ascii="F_mitra" w:hAnsi="F_mitra"/>
          <w:b/>
          <w:bCs/>
          <w:sz w:val="24"/>
          <w:rtl/>
        </w:rPr>
        <w:t>ی</w:t>
      </w:r>
      <w:r w:rsidRPr="005C1999">
        <w:rPr>
          <w:rFonts w:ascii="F_mitra" w:hAnsi="F_mitra"/>
          <w:b/>
          <w:bCs/>
          <w:sz w:val="24"/>
          <w:rtl/>
        </w:rPr>
        <w:t>‌رسد</w:t>
      </w:r>
      <w:r w:rsidRPr="005C1999">
        <w:rPr>
          <w:rFonts w:ascii="F_mitra" w:hAnsi="F_mitra"/>
          <w:rtl/>
        </w:rPr>
        <w:t>.</w:t>
      </w:r>
      <w:r w:rsidRPr="005C1999">
        <w:rPr>
          <w:rStyle w:val="FootnoteReference"/>
          <w:rFonts w:ascii="F_mitra" w:hAnsi="F_mitra"/>
          <w:rtl/>
        </w:rPr>
        <w:footnoteReference w:id="291"/>
      </w:r>
    </w:p>
    <w:p w:rsidR="00997A76" w:rsidRPr="00563F32" w:rsidRDefault="00997A76" w:rsidP="004F6DC8">
      <w:pPr>
        <w:pStyle w:val="a0"/>
        <w:ind w:firstLine="340"/>
        <w:rPr>
          <w:rtl/>
        </w:rPr>
      </w:pPr>
      <w:bookmarkStart w:id="102" w:name="_Toc376292227"/>
      <w:r w:rsidRPr="00563F32">
        <w:rPr>
          <w:rtl/>
        </w:rPr>
        <w:t>ش</w:t>
      </w:r>
      <w:r w:rsidR="00AC3BE7">
        <w:rPr>
          <w:rtl/>
        </w:rPr>
        <w:t>ک</w:t>
      </w:r>
      <w:r w:rsidRPr="00563F32">
        <w:rPr>
          <w:rtl/>
        </w:rPr>
        <w:t>وه و گلا</w:t>
      </w:r>
      <w:r w:rsidR="00AC3BE7">
        <w:rPr>
          <w:rtl/>
        </w:rPr>
        <w:t>ی</w:t>
      </w:r>
      <w:r w:rsidRPr="00563F32">
        <w:rPr>
          <w:rtl/>
        </w:rPr>
        <w:t>ه جعفر صادق از اطراف</w:t>
      </w:r>
      <w:r w:rsidR="00AC3BE7">
        <w:rPr>
          <w:rtl/>
        </w:rPr>
        <w:t>ی</w:t>
      </w:r>
      <w:r w:rsidRPr="00563F32">
        <w:rPr>
          <w:rtl/>
        </w:rPr>
        <w:t>ان خود:</w:t>
      </w:r>
      <w:bookmarkEnd w:id="102"/>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الف) آنچه در ا</w:t>
      </w:r>
      <w:r w:rsidR="00AC3BE7">
        <w:rPr>
          <w:rFonts w:ascii="F_mitra" w:hAnsi="F_mitra"/>
          <w:b/>
          <w:bCs/>
          <w:sz w:val="24"/>
          <w:rtl/>
        </w:rPr>
        <w:t>ی</w:t>
      </w:r>
      <w:r w:rsidRPr="005C1999">
        <w:rPr>
          <w:rFonts w:ascii="F_mitra" w:hAnsi="F_mitra"/>
          <w:b/>
          <w:bCs/>
          <w:sz w:val="24"/>
          <w:rtl/>
        </w:rPr>
        <w:t>ن مورد آمده بشرح ز</w:t>
      </w:r>
      <w:r w:rsidR="00AC3BE7">
        <w:rPr>
          <w:rFonts w:ascii="F_mitra" w:hAnsi="F_mitra"/>
          <w:b/>
          <w:bCs/>
          <w:sz w:val="24"/>
          <w:rtl/>
        </w:rPr>
        <w:t>ی</w:t>
      </w:r>
      <w:r w:rsidRPr="005C1999">
        <w:rPr>
          <w:rFonts w:ascii="F_mitra" w:hAnsi="F_mitra"/>
          <w:b/>
          <w:bCs/>
          <w:sz w:val="24"/>
          <w:rtl/>
        </w:rPr>
        <w:t xml:space="preserve">ر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هنگام</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به ش</w:t>
      </w:r>
      <w:r w:rsidR="00AC3BE7">
        <w:rPr>
          <w:rFonts w:ascii="F_mitra" w:hAnsi="F_mitra"/>
          <w:rtl/>
        </w:rPr>
        <w:t>ک</w:t>
      </w:r>
      <w:r w:rsidRPr="005C1999">
        <w:rPr>
          <w:rFonts w:ascii="F_mitra" w:hAnsi="F_mitra"/>
          <w:rtl/>
        </w:rPr>
        <w:t>ا</w:t>
      </w:r>
      <w:r w:rsidR="00AC3BE7">
        <w:rPr>
          <w:rFonts w:ascii="F_mitra" w:hAnsi="F_mitra"/>
          <w:rtl/>
        </w:rPr>
        <w:t>ی</w:t>
      </w:r>
      <w:r w:rsidRPr="005C1999">
        <w:rPr>
          <w:rFonts w:ascii="F_mitra" w:hAnsi="F_mitra"/>
          <w:rtl/>
        </w:rPr>
        <w:t>ت جعفر از پ</w:t>
      </w:r>
      <w:r w:rsidR="00AC3BE7">
        <w:rPr>
          <w:rFonts w:ascii="F_mitra" w:hAnsi="F_mitra"/>
          <w:rtl/>
        </w:rPr>
        <w:t>ی</w:t>
      </w:r>
      <w:r w:rsidRPr="005C1999">
        <w:rPr>
          <w:rFonts w:ascii="F_mitra" w:hAnsi="F_mitra"/>
          <w:rtl/>
        </w:rPr>
        <w:t>روانش م</w:t>
      </w:r>
      <w:r w:rsidR="00AC3BE7">
        <w:rPr>
          <w:rFonts w:ascii="F_mitra" w:hAnsi="F_mitra"/>
          <w:rtl/>
        </w:rPr>
        <w:t>ی</w:t>
      </w:r>
      <w:r w:rsidRPr="005C1999">
        <w:rPr>
          <w:rFonts w:ascii="F_mitra" w:hAnsi="F_mitra"/>
          <w:rtl/>
        </w:rPr>
        <w:t>‌نگر</w:t>
      </w:r>
      <w:r w:rsidR="00AC3BE7">
        <w:rPr>
          <w:rFonts w:ascii="F_mitra" w:hAnsi="F_mitra"/>
          <w:rtl/>
        </w:rPr>
        <w:t>ی</w:t>
      </w:r>
      <w:r w:rsidRPr="005C1999">
        <w:rPr>
          <w:rFonts w:ascii="F_mitra" w:hAnsi="F_mitra"/>
          <w:rtl/>
        </w:rPr>
        <w:t xml:space="preserve">م متوجه اسباب </w:t>
      </w:r>
      <w:r w:rsidR="00AC3BE7">
        <w:rPr>
          <w:rFonts w:ascii="F_mitra" w:hAnsi="F_mitra"/>
          <w:rtl/>
        </w:rPr>
        <w:t>ک</w:t>
      </w:r>
      <w:r w:rsidRPr="005C1999">
        <w:rPr>
          <w:rFonts w:ascii="F_mitra" w:hAnsi="F_mitra"/>
          <w:rtl/>
        </w:rPr>
        <w:t>ثرت شا</w:t>
      </w:r>
      <w:r w:rsidR="00AC3BE7">
        <w:rPr>
          <w:rFonts w:ascii="F_mitra" w:hAnsi="F_mitra"/>
          <w:rtl/>
        </w:rPr>
        <w:t>ی</w:t>
      </w:r>
      <w:r w:rsidRPr="005C1999">
        <w:rPr>
          <w:rFonts w:ascii="F_mitra" w:hAnsi="F_mitra"/>
          <w:rtl/>
        </w:rPr>
        <w:t>عات عل</w:t>
      </w:r>
      <w:r w:rsidR="00AC3BE7">
        <w:rPr>
          <w:rFonts w:ascii="F_mitra" w:hAnsi="F_mitra"/>
          <w:rtl/>
        </w:rPr>
        <w:t>ی</w:t>
      </w:r>
      <w:r w:rsidRPr="005C1999">
        <w:rPr>
          <w:rFonts w:ascii="F_mitra" w:hAnsi="F_mitra"/>
          <w:rtl/>
        </w:rPr>
        <w:t>ه اهل‌ب</w:t>
      </w:r>
      <w:r w:rsidR="00AC3BE7">
        <w:rPr>
          <w:rFonts w:ascii="F_mitra" w:hAnsi="F_mitra"/>
          <w:rtl/>
        </w:rPr>
        <w:t>ی</w:t>
      </w:r>
      <w:r w:rsidRPr="005C1999">
        <w:rPr>
          <w:rFonts w:ascii="F_mitra" w:hAnsi="F_mitra"/>
          <w:rtl/>
        </w:rPr>
        <w:t>ت م</w:t>
      </w:r>
      <w:r w:rsidR="00AC3BE7">
        <w:rPr>
          <w:rFonts w:ascii="F_mitra" w:hAnsi="F_mitra"/>
          <w:rtl/>
        </w:rPr>
        <w:t>ی</w:t>
      </w:r>
      <w:r w:rsidRPr="005C1999">
        <w:rPr>
          <w:rFonts w:ascii="F_mitra" w:hAnsi="F_mitra"/>
          <w:rtl/>
        </w:rPr>
        <w:t>‌شو</w:t>
      </w:r>
      <w:r w:rsidR="00AC3BE7">
        <w:rPr>
          <w:rFonts w:ascii="F_mitra" w:hAnsi="F_mitra"/>
          <w:rtl/>
        </w:rPr>
        <w:t>ی</w:t>
      </w:r>
      <w:r w:rsidRPr="005C1999">
        <w:rPr>
          <w:rFonts w:ascii="F_mitra" w:hAnsi="F_mitra"/>
          <w:rtl/>
        </w:rPr>
        <w:t>م.</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جعفر صادق پ</w:t>
      </w:r>
      <w:r w:rsidR="00AC3BE7">
        <w:rPr>
          <w:rFonts w:ascii="F_mitra" w:hAnsi="F_mitra"/>
          <w:rtl/>
        </w:rPr>
        <w:t>ی</w:t>
      </w:r>
      <w:r w:rsidRPr="005C1999">
        <w:rPr>
          <w:rFonts w:ascii="F_mitra" w:hAnsi="F_mitra"/>
          <w:rtl/>
        </w:rPr>
        <w:t xml:space="preserve">روانش را بدتر از </w:t>
      </w:r>
      <w:r w:rsidR="00AC3BE7">
        <w:rPr>
          <w:rFonts w:ascii="F_mitra" w:hAnsi="F_mitra"/>
          <w:rtl/>
        </w:rPr>
        <w:t>ی</w:t>
      </w:r>
      <w:r w:rsidRPr="005C1999">
        <w:rPr>
          <w:rFonts w:ascii="F_mitra" w:hAnsi="F_mitra"/>
          <w:rtl/>
        </w:rPr>
        <w:t>هود و نصارا م</w:t>
      </w:r>
      <w:r w:rsidR="00AC3BE7">
        <w:rPr>
          <w:rFonts w:ascii="F_mitra" w:hAnsi="F_mitra"/>
          <w:rtl/>
        </w:rPr>
        <w:t>ی</w:t>
      </w:r>
      <w:r w:rsidRPr="005C1999">
        <w:rPr>
          <w:rFonts w:ascii="F_mitra" w:hAnsi="F_mitra"/>
          <w:rtl/>
        </w:rPr>
        <w:t xml:space="preserve">‌داند و جز </w:t>
      </w:r>
      <w:r w:rsidR="00AC3BE7">
        <w:rPr>
          <w:rFonts w:ascii="F_mitra" w:hAnsi="F_mitra"/>
          <w:rtl/>
        </w:rPr>
        <w:t>یک</w:t>
      </w:r>
      <w:r w:rsidRPr="005C1999">
        <w:rPr>
          <w:rFonts w:ascii="F_mitra" w:hAnsi="F_mitra"/>
          <w:rtl/>
        </w:rPr>
        <w:t xml:space="preserve"> نفر ه</w:t>
      </w:r>
      <w:r w:rsidR="00AC3BE7">
        <w:rPr>
          <w:rFonts w:ascii="F_mitra" w:hAnsi="F_mitra"/>
          <w:rtl/>
        </w:rPr>
        <w:t>ی</w:t>
      </w:r>
      <w:r w:rsidRPr="005C1999">
        <w:rPr>
          <w:rFonts w:ascii="F_mitra" w:hAnsi="F_mitra"/>
          <w:rtl/>
        </w:rPr>
        <w:t>چ</w:t>
      </w:r>
      <w:r w:rsidR="00AC3BE7">
        <w:rPr>
          <w:rFonts w:ascii="F_mitra" w:hAnsi="F_mitra"/>
          <w:rtl/>
        </w:rPr>
        <w:t>ک</w:t>
      </w:r>
      <w:r w:rsidRPr="005C1999">
        <w:rPr>
          <w:rFonts w:ascii="F_mitra" w:hAnsi="F_mitra"/>
          <w:rtl/>
        </w:rPr>
        <w:t>دام از آنان را از ا</w:t>
      </w:r>
      <w:r w:rsidR="00AC3BE7">
        <w:rPr>
          <w:rFonts w:ascii="F_mitra" w:hAnsi="F_mitra"/>
          <w:rtl/>
        </w:rPr>
        <w:t>ی</w:t>
      </w:r>
      <w:r w:rsidRPr="005C1999">
        <w:rPr>
          <w:rFonts w:ascii="F_mitra" w:hAnsi="F_mitra"/>
          <w:rtl/>
        </w:rPr>
        <w:t>ن وصف مستثن</w:t>
      </w:r>
      <w:r w:rsidR="00AC3BE7">
        <w:rPr>
          <w:rFonts w:ascii="F_mitra" w:hAnsi="F_mitra"/>
          <w:rtl/>
        </w:rPr>
        <w:t>ی</w:t>
      </w:r>
      <w:r w:rsidRPr="005C1999">
        <w:rPr>
          <w:rFonts w:ascii="F_mitra" w:hAnsi="F_mitra"/>
          <w:rtl/>
        </w:rPr>
        <w:t xml:space="preserve"> نم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 او همواره آرزو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رد ا</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اش در م</w:t>
      </w:r>
      <w:r w:rsidR="00AC3BE7">
        <w:rPr>
          <w:rFonts w:ascii="F_mitra" w:hAnsi="F_mitra"/>
          <w:rtl/>
        </w:rPr>
        <w:t>ی</w:t>
      </w:r>
      <w:r w:rsidRPr="005C1999">
        <w:rPr>
          <w:rFonts w:ascii="F_mitra" w:hAnsi="F_mitra"/>
          <w:rtl/>
        </w:rPr>
        <w:t xml:space="preserve">ان </w:t>
      </w:r>
      <w:r w:rsidR="00AC3BE7">
        <w:rPr>
          <w:rFonts w:ascii="F_mitra" w:hAnsi="F_mitra"/>
          <w:rtl/>
        </w:rPr>
        <w:t>ی</w:t>
      </w:r>
      <w:r w:rsidRPr="005C1999">
        <w:rPr>
          <w:rFonts w:ascii="F_mitra" w:hAnsi="F_mitra"/>
          <w:rtl/>
        </w:rPr>
        <w:t xml:space="preserve">ارانش سه نفر قابل اعتماد وجود داشت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‌توانست حرف دلش را با آنان در م</w:t>
      </w:r>
      <w:r w:rsidR="00AC3BE7">
        <w:rPr>
          <w:rFonts w:ascii="F_mitra" w:hAnsi="F_mitra"/>
          <w:rtl/>
        </w:rPr>
        <w:t>ی</w:t>
      </w:r>
      <w:r w:rsidRPr="005C1999">
        <w:rPr>
          <w:rFonts w:ascii="F_mitra" w:hAnsi="F_mitra"/>
          <w:rtl/>
        </w:rPr>
        <w:t>ان بگذارد.همچن</w:t>
      </w:r>
      <w:r w:rsidR="00AC3BE7">
        <w:rPr>
          <w:rFonts w:ascii="F_mitra" w:hAnsi="F_mitra"/>
          <w:rtl/>
        </w:rPr>
        <w:t>ی</w:t>
      </w:r>
      <w:r w:rsidRPr="005C1999">
        <w:rPr>
          <w:rFonts w:ascii="F_mitra" w:hAnsi="F_mitra"/>
          <w:rtl/>
        </w:rPr>
        <w:t>ن ا</w:t>
      </w:r>
      <w:r w:rsidR="00AC3BE7">
        <w:rPr>
          <w:rFonts w:ascii="F_mitra" w:hAnsi="F_mitra"/>
          <w:rtl/>
        </w:rPr>
        <w:t>ی</w:t>
      </w:r>
      <w:r w:rsidRPr="005C1999">
        <w:rPr>
          <w:rFonts w:ascii="F_mitra" w:hAnsi="F_mitra"/>
          <w:rtl/>
        </w:rPr>
        <w:t>شان تا</w:t>
      </w:r>
      <w:r w:rsidR="00AC3BE7">
        <w:rPr>
          <w:rFonts w:ascii="F_mitra" w:hAnsi="F_mitra"/>
          <w:rtl/>
        </w:rPr>
        <w:t>کی</w:t>
      </w:r>
      <w:r w:rsidRPr="005C1999">
        <w:rPr>
          <w:rFonts w:ascii="F_mitra" w:hAnsi="F_mitra"/>
          <w:rtl/>
        </w:rPr>
        <w:t xml:space="preserve">د داشت </w:t>
      </w:r>
      <w:r w:rsidR="00AC3BE7">
        <w:rPr>
          <w:rFonts w:ascii="F_mitra" w:hAnsi="F_mitra"/>
          <w:rtl/>
        </w:rPr>
        <w:t>ک</w:t>
      </w:r>
      <w:r w:rsidRPr="005C1999">
        <w:rPr>
          <w:rFonts w:ascii="F_mitra" w:hAnsi="F_mitra"/>
          <w:rtl/>
        </w:rPr>
        <w:t>ه پ</w:t>
      </w:r>
      <w:r w:rsidR="00AC3BE7">
        <w:rPr>
          <w:rFonts w:ascii="F_mitra" w:hAnsi="F_mitra"/>
          <w:rtl/>
        </w:rPr>
        <w:t>ی</w:t>
      </w:r>
      <w:r w:rsidRPr="005C1999">
        <w:rPr>
          <w:rFonts w:ascii="F_mitra" w:hAnsi="F_mitra"/>
          <w:rtl/>
        </w:rPr>
        <w:t>روانش در روا</w:t>
      </w:r>
      <w:r w:rsidR="00AC3BE7">
        <w:rPr>
          <w:rFonts w:ascii="F_mitra" w:hAnsi="F_mitra"/>
          <w:rtl/>
        </w:rPr>
        <w:t>ی</w:t>
      </w:r>
      <w:r w:rsidRPr="005C1999">
        <w:rPr>
          <w:rFonts w:ascii="F_mitra" w:hAnsi="F_mitra"/>
          <w:rtl/>
        </w:rPr>
        <w:t>ات، م</w:t>
      </w:r>
      <w:r w:rsidR="00AC3BE7">
        <w:rPr>
          <w:rFonts w:ascii="F_mitra" w:hAnsi="F_mitra"/>
          <w:rtl/>
        </w:rPr>
        <w:t>ی</w:t>
      </w:r>
      <w:r w:rsidRPr="005C1999">
        <w:rPr>
          <w:rFonts w:ascii="F_mitra" w:hAnsi="F_mitra"/>
          <w:rtl/>
        </w:rPr>
        <w:t>‌افزا</w:t>
      </w:r>
      <w:r w:rsidR="00AC3BE7">
        <w:rPr>
          <w:rFonts w:ascii="F_mitra" w:hAnsi="F_mitra"/>
          <w:rtl/>
        </w:rPr>
        <w:t>ی</w:t>
      </w:r>
      <w:r w:rsidRPr="005C1999">
        <w:rPr>
          <w:rFonts w:ascii="F_mitra" w:hAnsi="F_mitra"/>
          <w:rtl/>
        </w:rPr>
        <w:t>ند حت</w:t>
      </w:r>
      <w:r w:rsidR="00AC3BE7">
        <w:rPr>
          <w:rFonts w:ascii="F_mitra" w:hAnsi="F_mitra"/>
          <w:rtl/>
        </w:rPr>
        <w:t>ی</w:t>
      </w:r>
      <w:r w:rsidRPr="005C1999">
        <w:rPr>
          <w:rFonts w:ascii="F_mitra" w:hAnsi="F_mitra"/>
          <w:rtl/>
        </w:rPr>
        <w:t xml:space="preserve"> او معتقد </w:t>
      </w:r>
      <w:r w:rsidR="00BE6ADD" w:rsidRPr="005C1999">
        <w:rPr>
          <w:rFonts w:ascii="F_mitra" w:hAnsi="F_mitra" w:hint="cs"/>
          <w:rtl/>
        </w:rPr>
        <w:t>بود</w:t>
      </w:r>
      <w:r w:rsidRPr="005C1999">
        <w:rPr>
          <w:rFonts w:ascii="F_mitra" w:hAnsi="F_mitra"/>
          <w:rtl/>
        </w:rPr>
        <w:t xml:space="preserve"> </w:t>
      </w:r>
      <w:r w:rsidR="00AC3BE7">
        <w:rPr>
          <w:rFonts w:ascii="F_mitra" w:hAnsi="F_mitra"/>
          <w:rtl/>
        </w:rPr>
        <w:t>ک</w:t>
      </w:r>
      <w:r w:rsidRPr="005C1999">
        <w:rPr>
          <w:rFonts w:ascii="F_mitra" w:hAnsi="F_mitra"/>
          <w:rtl/>
        </w:rPr>
        <w:t>ه مصداق آ</w:t>
      </w:r>
      <w:r w:rsidR="00AC3BE7">
        <w:rPr>
          <w:rFonts w:ascii="F_mitra" w:hAnsi="F_mitra"/>
          <w:rtl/>
        </w:rPr>
        <w:t>ی</w:t>
      </w:r>
      <w:r w:rsidRPr="005C1999">
        <w:rPr>
          <w:rFonts w:ascii="F_mitra" w:hAnsi="F_mitra"/>
          <w:rtl/>
        </w:rPr>
        <w:t>ات نفاق،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 xml:space="preserve">ان هستند.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اما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از او ز</w:t>
      </w:r>
      <w:r w:rsidR="00AC3BE7">
        <w:rPr>
          <w:rFonts w:ascii="F_mitra" w:hAnsi="F_mitra"/>
          <w:rtl/>
        </w:rPr>
        <w:t>ی</w:t>
      </w:r>
      <w:r w:rsidRPr="005C1999">
        <w:rPr>
          <w:rFonts w:ascii="F_mitra" w:hAnsi="F_mitra"/>
          <w:rtl/>
        </w:rPr>
        <w:t>اد روا</w:t>
      </w:r>
      <w:r w:rsidR="00AC3BE7">
        <w:rPr>
          <w:rFonts w:ascii="F_mitra" w:hAnsi="F_mitra"/>
          <w:rtl/>
        </w:rPr>
        <w:t>ی</w:t>
      </w:r>
      <w:r w:rsidRPr="005C1999">
        <w:rPr>
          <w:rFonts w:ascii="F_mitra" w:hAnsi="F_mitra"/>
          <w:rtl/>
        </w:rPr>
        <w:t xml:space="preserve">ت </w:t>
      </w:r>
      <w:r w:rsidR="00AC3BE7">
        <w:rPr>
          <w:rFonts w:ascii="F_mitra" w:hAnsi="F_mitra"/>
          <w:rtl/>
        </w:rPr>
        <w:t>ک</w:t>
      </w:r>
      <w:r w:rsidRPr="005C1999">
        <w:rPr>
          <w:rFonts w:ascii="F_mitra" w:hAnsi="F_mitra"/>
          <w:rtl/>
        </w:rPr>
        <w:t>رده‌اند بخاطر ثروت اندوز</w:t>
      </w:r>
      <w:r w:rsidR="00AC3BE7">
        <w:rPr>
          <w:rFonts w:ascii="F_mitra" w:hAnsi="F_mitra"/>
          <w:rtl/>
        </w:rPr>
        <w:t>ی</w:t>
      </w:r>
      <w:r w:rsidRPr="005C1999">
        <w:rPr>
          <w:rFonts w:ascii="F_mitra" w:hAnsi="F_mitra"/>
          <w:rtl/>
        </w:rPr>
        <w:t xml:space="preserve"> و تجارت بوده چنان</w:t>
      </w:r>
      <w:r w:rsidR="00AC3BE7">
        <w:rPr>
          <w:rFonts w:ascii="F_mitra" w:hAnsi="F_mitra"/>
          <w:rtl/>
        </w:rPr>
        <w:t>ک</w:t>
      </w:r>
      <w:r w:rsidRPr="005C1999">
        <w:rPr>
          <w:rFonts w:ascii="F_mitra" w:hAnsi="F_mitra"/>
          <w:rtl/>
        </w:rPr>
        <w:t>ه روا</w:t>
      </w:r>
      <w:r w:rsidR="00AC3BE7">
        <w:rPr>
          <w:rFonts w:ascii="F_mitra" w:hAnsi="F_mitra"/>
          <w:rtl/>
        </w:rPr>
        <w:t>ی</w:t>
      </w:r>
      <w:r w:rsidRPr="005C1999">
        <w:rPr>
          <w:rFonts w:ascii="F_mitra" w:hAnsi="F_mitra"/>
          <w:rtl/>
        </w:rPr>
        <w:t>ات و احاد</w:t>
      </w:r>
      <w:r w:rsidR="00AC3BE7">
        <w:rPr>
          <w:rFonts w:ascii="F_mitra" w:hAnsi="F_mitra"/>
          <w:rtl/>
        </w:rPr>
        <w:t>ی</w:t>
      </w:r>
      <w:r w:rsidRPr="005C1999">
        <w:rPr>
          <w:rFonts w:ascii="F_mitra" w:hAnsi="F_mitra"/>
          <w:rtl/>
        </w:rPr>
        <w:t>ث دروغ</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جهت خال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ردن ج</w:t>
      </w:r>
      <w:r w:rsidR="00AC3BE7">
        <w:rPr>
          <w:rFonts w:ascii="F_mitra" w:hAnsi="F_mitra"/>
          <w:rtl/>
        </w:rPr>
        <w:t>ی</w:t>
      </w:r>
      <w:r w:rsidRPr="005C1999">
        <w:rPr>
          <w:rFonts w:ascii="F_mitra" w:hAnsi="F_mitra"/>
          <w:rtl/>
        </w:rPr>
        <w:t xml:space="preserve">ب مردم ساخته‌اند.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در پا</w:t>
      </w:r>
      <w:r w:rsidR="00AC3BE7">
        <w:rPr>
          <w:rFonts w:ascii="F_mitra" w:hAnsi="F_mitra"/>
          <w:rtl/>
        </w:rPr>
        <w:t>ی</w:t>
      </w:r>
      <w:r w:rsidRPr="005C1999">
        <w:rPr>
          <w:rFonts w:ascii="F_mitra" w:hAnsi="F_mitra"/>
          <w:rtl/>
        </w:rPr>
        <w:t xml:space="preserve">ان عبدالله بن </w:t>
      </w:r>
      <w:r w:rsidR="00AC3BE7">
        <w:rPr>
          <w:rFonts w:ascii="F_mitra" w:hAnsi="F_mitra"/>
          <w:rtl/>
        </w:rPr>
        <w:t>ی</w:t>
      </w:r>
      <w:r w:rsidRPr="005C1999">
        <w:rPr>
          <w:rFonts w:ascii="F_mitra" w:hAnsi="F_mitra"/>
          <w:rtl/>
        </w:rPr>
        <w:t xml:space="preserve">عفور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امام او را قبول دارد، معتقد است همه‌</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سان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منتسب به تش</w:t>
      </w:r>
      <w:r w:rsidR="00AC3BE7">
        <w:rPr>
          <w:rFonts w:ascii="F_mitra" w:hAnsi="F_mitra"/>
          <w:rtl/>
        </w:rPr>
        <w:t>ی</w:t>
      </w:r>
      <w:r w:rsidRPr="005C1999">
        <w:rPr>
          <w:rFonts w:ascii="F_mitra" w:hAnsi="F_mitra"/>
          <w:rtl/>
        </w:rPr>
        <w:t>ع هستند، فاقد امانت دار</w:t>
      </w:r>
      <w:r w:rsidR="00AC3BE7">
        <w:rPr>
          <w:rFonts w:ascii="F_mitra" w:hAnsi="F_mitra"/>
          <w:rtl/>
        </w:rPr>
        <w:t>ی</w:t>
      </w:r>
      <w:r w:rsidRPr="005C1999">
        <w:rPr>
          <w:rFonts w:ascii="F_mitra" w:hAnsi="F_mitra"/>
          <w:rtl/>
        </w:rPr>
        <w:t xml:space="preserve"> و صداقت م</w:t>
      </w:r>
      <w:r w:rsidR="00AC3BE7">
        <w:rPr>
          <w:rFonts w:ascii="F_mitra" w:hAnsi="F_mitra"/>
          <w:rtl/>
        </w:rPr>
        <w:t>ی</w:t>
      </w:r>
      <w:r w:rsidRPr="005C1999">
        <w:rPr>
          <w:rFonts w:ascii="F_mitra" w:hAnsi="F_mitra"/>
          <w:rtl/>
        </w:rPr>
        <w:t>‌باشند. چنان</w:t>
      </w:r>
      <w:r w:rsidR="00AC3BE7">
        <w:rPr>
          <w:rFonts w:ascii="F_mitra" w:hAnsi="F_mitra"/>
          <w:rtl/>
        </w:rPr>
        <w:t>ک</w:t>
      </w:r>
      <w:r w:rsidRPr="005C1999">
        <w:rPr>
          <w:rFonts w:ascii="F_mitra" w:hAnsi="F_mitra"/>
          <w:rtl/>
        </w:rPr>
        <w:t>ه از او روا</w:t>
      </w:r>
      <w:r w:rsidR="00AC3BE7">
        <w:rPr>
          <w:rFonts w:ascii="F_mitra" w:hAnsi="F_mitra"/>
          <w:rtl/>
        </w:rPr>
        <w:t>ی</w:t>
      </w:r>
      <w:r w:rsidRPr="005C1999">
        <w:rPr>
          <w:rFonts w:ascii="F_mitra" w:hAnsi="F_mitra"/>
          <w:rtl/>
        </w:rPr>
        <w:t>ات</w:t>
      </w:r>
      <w:r w:rsidR="00AC3BE7">
        <w:rPr>
          <w:rFonts w:ascii="F_mitra" w:hAnsi="F_mitra"/>
          <w:rtl/>
        </w:rPr>
        <w:t>ی</w:t>
      </w:r>
      <w:r w:rsidRPr="005C1999">
        <w:rPr>
          <w:rFonts w:ascii="F_mitra" w:hAnsi="F_mitra"/>
          <w:rtl/>
        </w:rPr>
        <w:t xml:space="preserve"> بشرح ز</w:t>
      </w:r>
      <w:r w:rsidR="00AC3BE7">
        <w:rPr>
          <w:rFonts w:ascii="F_mitra" w:hAnsi="F_mitra"/>
          <w:rtl/>
        </w:rPr>
        <w:t>ی</w:t>
      </w:r>
      <w:r w:rsidRPr="005C1999">
        <w:rPr>
          <w:rFonts w:ascii="F_mitra" w:hAnsi="F_mitra"/>
          <w:rtl/>
        </w:rPr>
        <w:t xml:space="preserve">ر نقل شده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1ـ ابوعبدالله جعفر بن محمد فرمود</w:t>
      </w:r>
      <w:r w:rsidRPr="005C1999">
        <w:rPr>
          <w:rFonts w:ascii="F_mitra" w:hAnsi="F_mitra"/>
          <w:rtl/>
        </w:rPr>
        <w:t>: ما اهل‌ب</w:t>
      </w:r>
      <w:r w:rsidR="00AC3BE7">
        <w:rPr>
          <w:rFonts w:ascii="F_mitra" w:hAnsi="F_mitra"/>
          <w:rtl/>
        </w:rPr>
        <w:t>ی</w:t>
      </w:r>
      <w:r w:rsidRPr="005C1999">
        <w:rPr>
          <w:rFonts w:ascii="F_mitra" w:hAnsi="F_mitra"/>
          <w:rtl/>
        </w:rPr>
        <w:t>ت، انسانها</w:t>
      </w:r>
      <w:r w:rsidR="00AC3BE7">
        <w:rPr>
          <w:rFonts w:ascii="F_mitra" w:hAnsi="F_mitra"/>
          <w:rtl/>
        </w:rPr>
        <w:t>ی</w:t>
      </w:r>
      <w:r w:rsidRPr="005C1999">
        <w:rPr>
          <w:rFonts w:ascii="F_mitra" w:hAnsi="F_mitra"/>
          <w:rtl/>
        </w:rPr>
        <w:t xml:space="preserve"> راستگو</w:t>
      </w:r>
      <w:r w:rsidR="00AC3BE7">
        <w:rPr>
          <w:rFonts w:ascii="F_mitra" w:hAnsi="F_mitra"/>
          <w:rtl/>
        </w:rPr>
        <w:t>یی</w:t>
      </w:r>
      <w:r w:rsidRPr="005C1999">
        <w:rPr>
          <w:rFonts w:ascii="F_mitra" w:hAnsi="F_mitra"/>
          <w:rtl/>
        </w:rPr>
        <w:t xml:space="preserve"> هست</w:t>
      </w:r>
      <w:r w:rsidR="00AC3BE7">
        <w:rPr>
          <w:rFonts w:ascii="F_mitra" w:hAnsi="F_mitra"/>
          <w:rtl/>
        </w:rPr>
        <w:t>ی</w:t>
      </w:r>
      <w:r w:rsidRPr="005C1999">
        <w:rPr>
          <w:rFonts w:ascii="F_mitra" w:hAnsi="F_mitra"/>
          <w:rtl/>
        </w:rPr>
        <w:t>م. ول</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گران بر ما دروغ م</w:t>
      </w:r>
      <w:r w:rsidR="00AC3BE7">
        <w:rPr>
          <w:rFonts w:ascii="F_mitra" w:hAnsi="F_mitra"/>
          <w:rtl/>
        </w:rPr>
        <w:t>ی</w:t>
      </w:r>
      <w:r w:rsidRPr="005C1999">
        <w:rPr>
          <w:rFonts w:ascii="F_mitra" w:hAnsi="F_mitra"/>
          <w:rtl/>
        </w:rPr>
        <w:t>‌بندند و صداقت ما را ز</w:t>
      </w:r>
      <w:r w:rsidR="00AC3BE7">
        <w:rPr>
          <w:rFonts w:ascii="F_mitra" w:hAnsi="F_mitra"/>
          <w:rtl/>
        </w:rPr>
        <w:t>ی</w:t>
      </w:r>
      <w:r w:rsidRPr="005C1999">
        <w:rPr>
          <w:rFonts w:ascii="F_mitra" w:hAnsi="F_mitra"/>
          <w:rtl/>
        </w:rPr>
        <w:t>ر سوال م</w:t>
      </w:r>
      <w:r w:rsidR="00AC3BE7">
        <w:rPr>
          <w:rFonts w:ascii="F_mitra" w:hAnsi="F_mitra"/>
          <w:rtl/>
        </w:rPr>
        <w:t>ی</w:t>
      </w:r>
      <w:r w:rsidRPr="005C1999">
        <w:rPr>
          <w:rFonts w:ascii="F_mitra" w:hAnsi="F_mitra"/>
          <w:rtl/>
        </w:rPr>
        <w:t xml:space="preserve">‌برند.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رسول خدا، راستگوتر</w:t>
      </w:r>
      <w:r w:rsidR="00AC3BE7">
        <w:rPr>
          <w:rFonts w:ascii="F_mitra" w:hAnsi="F_mitra"/>
          <w:rtl/>
        </w:rPr>
        <w:t>ی</w:t>
      </w:r>
      <w:r w:rsidRPr="005C1999">
        <w:rPr>
          <w:rFonts w:ascii="F_mitra" w:hAnsi="F_mitra"/>
          <w:rtl/>
        </w:rPr>
        <w:t>ن مرد، جهان بود، مس</w:t>
      </w:r>
      <w:r w:rsidR="00AC3BE7">
        <w:rPr>
          <w:rFonts w:ascii="F_mitra" w:hAnsi="F_mitra"/>
          <w:rtl/>
        </w:rPr>
        <w:t>ی</w:t>
      </w:r>
      <w:r w:rsidRPr="005C1999">
        <w:rPr>
          <w:rFonts w:ascii="F_mitra" w:hAnsi="F_mitra"/>
          <w:rtl/>
        </w:rPr>
        <w:t>لمه بر او دروغ بست. همچن</w:t>
      </w:r>
      <w:r w:rsidR="00AC3BE7">
        <w:rPr>
          <w:rFonts w:ascii="F_mitra" w:hAnsi="F_mitra"/>
          <w:rtl/>
        </w:rPr>
        <w:t>ی</w:t>
      </w:r>
      <w:r w:rsidRPr="005C1999">
        <w:rPr>
          <w:rFonts w:ascii="F_mitra" w:hAnsi="F_mitra"/>
          <w:rtl/>
        </w:rPr>
        <w:t>ن ام</w:t>
      </w:r>
      <w:r w:rsidR="00AC3BE7">
        <w:rPr>
          <w:rFonts w:ascii="F_mitra" w:hAnsi="F_mitra"/>
          <w:rtl/>
        </w:rPr>
        <w:t>ی</w:t>
      </w:r>
      <w:r w:rsidRPr="005C1999">
        <w:rPr>
          <w:rFonts w:ascii="F_mitra" w:hAnsi="F_mitra"/>
          <w:rtl/>
        </w:rPr>
        <w:t>رالمؤمن</w:t>
      </w:r>
      <w:r w:rsidR="00AC3BE7">
        <w:rPr>
          <w:rFonts w:ascii="F_mitra" w:hAnsi="F_mitra"/>
          <w:rtl/>
        </w:rPr>
        <w:t>ی</w:t>
      </w:r>
      <w:r w:rsidRPr="005C1999">
        <w:rPr>
          <w:rFonts w:ascii="F_mitra" w:hAnsi="F_mitra"/>
          <w:rtl/>
        </w:rPr>
        <w:t>ن بعد از رسول خدا، راستگوتر</w:t>
      </w:r>
      <w:r w:rsidR="00AC3BE7">
        <w:rPr>
          <w:rFonts w:ascii="F_mitra" w:hAnsi="F_mitra"/>
          <w:rtl/>
        </w:rPr>
        <w:t>ی</w:t>
      </w:r>
      <w:r w:rsidRPr="005C1999">
        <w:rPr>
          <w:rFonts w:ascii="F_mitra" w:hAnsi="F_mitra"/>
          <w:rtl/>
        </w:rPr>
        <w:t>ن انسان بود ول</w:t>
      </w:r>
      <w:r w:rsidR="00AC3BE7">
        <w:rPr>
          <w:rFonts w:ascii="F_mitra" w:hAnsi="F_mitra"/>
          <w:rtl/>
        </w:rPr>
        <w:t>ی</w:t>
      </w:r>
      <w:r w:rsidRPr="005C1999">
        <w:rPr>
          <w:rFonts w:ascii="F_mitra" w:hAnsi="F_mitra"/>
          <w:rtl/>
        </w:rPr>
        <w:t xml:space="preserve"> عبدالله بن سبا</w:t>
      </w:r>
      <w:r w:rsidR="00AC3BE7">
        <w:rPr>
          <w:rFonts w:ascii="F_mitra" w:hAnsi="F_mitra"/>
          <w:rtl/>
        </w:rPr>
        <w:t>ی</w:t>
      </w:r>
      <w:r w:rsidRPr="005C1999">
        <w:rPr>
          <w:rFonts w:ascii="F_mitra" w:hAnsi="F_mitra"/>
          <w:rtl/>
        </w:rPr>
        <w:t xml:space="preserve"> ملعون بر او دروغ بست. همچن</w:t>
      </w:r>
      <w:r w:rsidR="00AC3BE7">
        <w:rPr>
          <w:rFonts w:ascii="F_mitra" w:hAnsi="F_mitra"/>
          <w:rtl/>
        </w:rPr>
        <w:t>ی</w:t>
      </w:r>
      <w:r w:rsidRPr="005C1999">
        <w:rPr>
          <w:rFonts w:ascii="F_mitra" w:hAnsi="F_mitra"/>
          <w:rtl/>
        </w:rPr>
        <w:t>ن حس</w:t>
      </w:r>
      <w:r w:rsidR="00AC3BE7">
        <w:rPr>
          <w:rFonts w:ascii="F_mitra" w:hAnsi="F_mitra"/>
          <w:rtl/>
        </w:rPr>
        <w:t>ی</w:t>
      </w:r>
      <w:r w:rsidRPr="005C1999">
        <w:rPr>
          <w:rFonts w:ascii="F_mitra" w:hAnsi="F_mitra"/>
          <w:rtl/>
        </w:rPr>
        <w:t>ن بن عل</w:t>
      </w:r>
      <w:r w:rsidR="00AC3BE7">
        <w:rPr>
          <w:rFonts w:ascii="F_mitra" w:hAnsi="F_mitra"/>
          <w:rtl/>
        </w:rPr>
        <w:t>ی</w:t>
      </w:r>
      <w:r w:rsidRPr="005C1999">
        <w:rPr>
          <w:rFonts w:ascii="F_mitra" w:hAnsi="F_mitra"/>
          <w:rtl/>
        </w:rPr>
        <w:t xml:space="preserve"> با مختار مورد آزما</w:t>
      </w:r>
      <w:r w:rsidR="00AC3BE7">
        <w:rPr>
          <w:rFonts w:ascii="F_mitra" w:hAnsi="F_mitra"/>
          <w:rtl/>
        </w:rPr>
        <w:t>ی</w:t>
      </w:r>
      <w:r w:rsidRPr="005C1999">
        <w:rPr>
          <w:rFonts w:ascii="F_mitra" w:hAnsi="F_mitra"/>
          <w:rtl/>
        </w:rPr>
        <w:t>ش قرار گرفت. سپس از حارث شام</w:t>
      </w:r>
      <w:r w:rsidR="00AC3BE7">
        <w:rPr>
          <w:rFonts w:ascii="F_mitra" w:hAnsi="F_mitra"/>
          <w:rtl/>
        </w:rPr>
        <w:t>ی</w:t>
      </w:r>
      <w:r w:rsidRPr="005C1999">
        <w:rPr>
          <w:rFonts w:ascii="F_mitra" w:hAnsi="F_mitra"/>
          <w:rtl/>
        </w:rPr>
        <w:t xml:space="preserve"> و بنان سخن بم</w:t>
      </w:r>
      <w:r w:rsidR="00AC3BE7">
        <w:rPr>
          <w:rFonts w:ascii="F_mitra" w:hAnsi="F_mitra"/>
          <w:rtl/>
        </w:rPr>
        <w:t>ی</w:t>
      </w:r>
      <w:r w:rsidRPr="005C1999">
        <w:rPr>
          <w:rFonts w:ascii="F_mitra" w:hAnsi="F_mitra"/>
          <w:rtl/>
        </w:rPr>
        <w:t>ان آورد و گفت: آنها بر عل</w:t>
      </w:r>
      <w:r w:rsidR="00AC3BE7">
        <w:rPr>
          <w:rFonts w:ascii="F_mitra" w:hAnsi="F_mitra"/>
          <w:rtl/>
        </w:rPr>
        <w:t>ی</w:t>
      </w:r>
      <w:r w:rsidRPr="005C1999">
        <w:rPr>
          <w:rFonts w:ascii="F_mitra" w:hAnsi="F_mitra"/>
          <w:rtl/>
        </w:rPr>
        <w:t xml:space="preserve"> بن حس</w:t>
      </w:r>
      <w:r w:rsidR="00AC3BE7">
        <w:rPr>
          <w:rFonts w:ascii="F_mitra" w:hAnsi="F_mitra"/>
          <w:rtl/>
        </w:rPr>
        <w:t>ی</w:t>
      </w:r>
      <w:r w:rsidRPr="005C1999">
        <w:rPr>
          <w:rFonts w:ascii="F_mitra" w:hAnsi="F_mitra"/>
          <w:rtl/>
        </w:rPr>
        <w:t>ن دروغ م</w:t>
      </w:r>
      <w:r w:rsidR="00AC3BE7">
        <w:rPr>
          <w:rFonts w:ascii="F_mitra" w:hAnsi="F_mitra"/>
          <w:rtl/>
        </w:rPr>
        <w:t>ی</w:t>
      </w:r>
      <w:r w:rsidRPr="005C1999">
        <w:rPr>
          <w:rFonts w:ascii="F_mitra" w:hAnsi="F_mitra"/>
          <w:rtl/>
        </w:rPr>
        <w:t>‌بستند. و از مغ</w:t>
      </w:r>
      <w:r w:rsidR="00AC3BE7">
        <w:rPr>
          <w:rFonts w:ascii="F_mitra" w:hAnsi="F_mitra"/>
          <w:rtl/>
        </w:rPr>
        <w:t>ی</w:t>
      </w:r>
      <w:r w:rsidRPr="005C1999">
        <w:rPr>
          <w:rFonts w:ascii="F_mitra" w:hAnsi="F_mitra"/>
          <w:rtl/>
        </w:rPr>
        <w:t>ره بن سع</w:t>
      </w:r>
      <w:r w:rsidR="00AC3BE7">
        <w:rPr>
          <w:rFonts w:ascii="F_mitra" w:hAnsi="F_mitra"/>
          <w:rtl/>
        </w:rPr>
        <w:t>ی</w:t>
      </w:r>
      <w:r w:rsidRPr="005C1999">
        <w:rPr>
          <w:rFonts w:ascii="F_mitra" w:hAnsi="F_mitra"/>
          <w:rtl/>
        </w:rPr>
        <w:t>د، بز</w:t>
      </w:r>
      <w:r w:rsidR="00AC3BE7">
        <w:rPr>
          <w:rFonts w:ascii="F_mitra" w:hAnsi="F_mitra"/>
          <w:rtl/>
        </w:rPr>
        <w:t>ی</w:t>
      </w:r>
      <w:r w:rsidRPr="005C1999">
        <w:rPr>
          <w:rFonts w:ascii="F_mitra" w:hAnsi="F_mitra"/>
          <w:rtl/>
        </w:rPr>
        <w:t>ع، سد</w:t>
      </w:r>
      <w:r w:rsidR="00AC3BE7">
        <w:rPr>
          <w:rFonts w:ascii="F_mitra" w:hAnsi="F_mitra"/>
          <w:rtl/>
        </w:rPr>
        <w:t>ی</w:t>
      </w:r>
      <w:r w:rsidRPr="005C1999">
        <w:rPr>
          <w:rFonts w:ascii="F_mitra" w:hAnsi="F_mitra"/>
          <w:rtl/>
        </w:rPr>
        <w:t>، ابوالخطاب، معمر، بشار اشعر</w:t>
      </w:r>
      <w:r w:rsidR="00AC3BE7">
        <w:rPr>
          <w:rFonts w:ascii="F_mitra" w:hAnsi="F_mitra"/>
          <w:rtl/>
        </w:rPr>
        <w:t>ی</w:t>
      </w:r>
      <w:r w:rsidRPr="005C1999">
        <w:rPr>
          <w:rFonts w:ascii="F_mitra" w:hAnsi="F_mitra"/>
          <w:rtl/>
        </w:rPr>
        <w:t xml:space="preserve">، حمزه </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د</w:t>
      </w:r>
      <w:r w:rsidR="00AC3BE7">
        <w:rPr>
          <w:rFonts w:ascii="F_mitra" w:hAnsi="F_mitra"/>
          <w:rtl/>
        </w:rPr>
        <w:t>ی</w:t>
      </w:r>
      <w:r w:rsidRPr="005C1999">
        <w:rPr>
          <w:rFonts w:ascii="F_mitra" w:hAnsi="F_mitra"/>
          <w:rtl/>
        </w:rPr>
        <w:t xml:space="preserve"> وصائد نهد</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 xml:space="preserve">ه </w:t>
      </w:r>
      <w:r w:rsidR="00F6200A">
        <w:rPr>
          <w:rFonts w:ascii="F_mitra" w:hAnsi="F_mitra"/>
          <w:rtl/>
        </w:rPr>
        <w:t>همه‌ از پ</w:t>
      </w:r>
      <w:r w:rsidR="00AC3BE7">
        <w:rPr>
          <w:rFonts w:ascii="F_mitra" w:hAnsi="F_mitra"/>
          <w:rtl/>
        </w:rPr>
        <w:t>ی</w:t>
      </w:r>
      <w:r w:rsidR="00F6200A">
        <w:rPr>
          <w:rFonts w:ascii="F_mitra" w:hAnsi="F_mitra"/>
          <w:rtl/>
        </w:rPr>
        <w:t>روانش بودند ن</w:t>
      </w:r>
      <w:r w:rsidR="00AC3BE7">
        <w:rPr>
          <w:rFonts w:ascii="F_mitra" w:hAnsi="F_mitra"/>
          <w:rtl/>
        </w:rPr>
        <w:t>ی</w:t>
      </w:r>
      <w:r w:rsidR="00F6200A">
        <w:rPr>
          <w:rFonts w:ascii="F_mitra" w:hAnsi="F_mitra"/>
          <w:rtl/>
        </w:rPr>
        <w:t>ز به بد</w:t>
      </w:r>
      <w:r w:rsidRPr="005C1999">
        <w:rPr>
          <w:rFonts w:ascii="F_mitra" w:hAnsi="F_mitra"/>
          <w:rtl/>
        </w:rPr>
        <w:t xml:space="preserve">ی </w:t>
      </w:r>
      <w:r w:rsidR="00AC3BE7">
        <w:rPr>
          <w:rFonts w:ascii="F_mitra" w:hAnsi="F_mitra"/>
          <w:rtl/>
        </w:rPr>
        <w:t>ی</w:t>
      </w:r>
      <w:r w:rsidRPr="005C1999">
        <w:rPr>
          <w:rFonts w:ascii="F_mitra" w:hAnsi="F_mitra"/>
          <w:rtl/>
        </w:rPr>
        <w:t xml:space="preserve">اد </w:t>
      </w:r>
      <w:r w:rsidR="00AC3BE7">
        <w:rPr>
          <w:rFonts w:ascii="F_mitra" w:hAnsi="F_mitra"/>
          <w:rtl/>
        </w:rPr>
        <w:t>ک</w:t>
      </w:r>
      <w:r w:rsidRPr="005C1999">
        <w:rPr>
          <w:rFonts w:ascii="F_mitra" w:hAnsi="F_mitra"/>
          <w:rtl/>
        </w:rPr>
        <w:t>رد و آنها را نفر</w:t>
      </w:r>
      <w:r w:rsidR="00AC3BE7">
        <w:rPr>
          <w:rFonts w:ascii="F_mitra" w:hAnsi="F_mitra"/>
          <w:rtl/>
        </w:rPr>
        <w:t>ی</w:t>
      </w:r>
      <w:r w:rsidRPr="005C1999">
        <w:rPr>
          <w:rFonts w:ascii="F_mitra" w:hAnsi="F_mitra"/>
          <w:rtl/>
        </w:rPr>
        <w:t>ن نمود و گفت: ما ه</w:t>
      </w:r>
      <w:r w:rsidR="00AC3BE7">
        <w:rPr>
          <w:rFonts w:ascii="F_mitra" w:hAnsi="F_mitra"/>
          <w:rtl/>
        </w:rPr>
        <w:t>ی</w:t>
      </w:r>
      <w:r w:rsidRPr="005C1999">
        <w:rPr>
          <w:rFonts w:ascii="F_mitra" w:hAnsi="F_mitra"/>
          <w:rtl/>
        </w:rPr>
        <w:t>چ‌گاه از دست دروغگو</w:t>
      </w:r>
      <w:r w:rsidR="00AC3BE7">
        <w:rPr>
          <w:rFonts w:ascii="F_mitra" w:hAnsi="F_mitra"/>
          <w:rtl/>
        </w:rPr>
        <w:t>ی</w:t>
      </w:r>
      <w:r w:rsidRPr="005C1999">
        <w:rPr>
          <w:rFonts w:ascii="F_mitra" w:hAnsi="F_mitra"/>
          <w:rtl/>
        </w:rPr>
        <w:t>ان در امان ن</w:t>
      </w:r>
      <w:r w:rsidR="00AC3BE7">
        <w:rPr>
          <w:rFonts w:ascii="F_mitra" w:hAnsi="F_mitra"/>
          <w:rtl/>
        </w:rPr>
        <w:t>ی</w:t>
      </w:r>
      <w:r w:rsidRPr="005C1999">
        <w:rPr>
          <w:rFonts w:ascii="F_mitra" w:hAnsi="F_mitra"/>
          <w:rtl/>
        </w:rPr>
        <w:t>ست</w:t>
      </w:r>
      <w:r w:rsidR="00AC3BE7">
        <w:rPr>
          <w:rFonts w:ascii="F_mitra" w:hAnsi="F_mitra"/>
          <w:rtl/>
        </w:rPr>
        <w:t>ی</w:t>
      </w:r>
      <w:r w:rsidRPr="005C1999">
        <w:rPr>
          <w:rFonts w:ascii="F_mitra" w:hAnsi="F_mitra"/>
          <w:rtl/>
        </w:rPr>
        <w:t>م. خدا ما را از دست آنان نجات دهد و آنان را گرفتار عذاب خو</w:t>
      </w:r>
      <w:r w:rsidR="00AC3BE7">
        <w:rPr>
          <w:rFonts w:ascii="F_mitra" w:hAnsi="F_mitra"/>
          <w:rtl/>
        </w:rPr>
        <w:t>ی</w:t>
      </w:r>
      <w:r w:rsidRPr="005C1999">
        <w:rPr>
          <w:rFonts w:ascii="F_mitra" w:hAnsi="F_mitra"/>
          <w:rtl/>
        </w:rPr>
        <w:t>ش نما</w:t>
      </w:r>
      <w:r w:rsidR="00AC3BE7">
        <w:rPr>
          <w:rFonts w:ascii="F_mitra" w:hAnsi="F_mitra"/>
          <w:rtl/>
        </w:rPr>
        <w:t>ی</w:t>
      </w:r>
      <w:r w:rsidRPr="005C1999">
        <w:rPr>
          <w:rFonts w:ascii="F_mitra" w:hAnsi="F_mitra"/>
          <w:rtl/>
        </w:rPr>
        <w:t>د.</w:t>
      </w:r>
      <w:r w:rsidRPr="005C1999">
        <w:rPr>
          <w:rStyle w:val="FootnoteReference"/>
          <w:rFonts w:ascii="F_mitra" w:hAnsi="F_mitra"/>
          <w:rtl/>
        </w:rPr>
        <w:footnoteReference w:id="292"/>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2ـ ابوبص</w:t>
      </w:r>
      <w:r w:rsidR="00AC3BE7">
        <w:rPr>
          <w:rFonts w:ascii="F_mitra" w:hAnsi="F_mitra"/>
          <w:b/>
          <w:bCs/>
          <w:sz w:val="24"/>
          <w:rtl/>
        </w:rPr>
        <w:t>ی</w:t>
      </w:r>
      <w:r w:rsidRPr="005C1999">
        <w:rPr>
          <w:rFonts w:ascii="F_mitra" w:hAnsi="F_mitra"/>
          <w:b/>
          <w:bCs/>
          <w:sz w:val="24"/>
          <w:rtl/>
        </w:rPr>
        <w:t>ر م</w:t>
      </w:r>
      <w:r w:rsidR="00AC3BE7">
        <w:rPr>
          <w:rFonts w:ascii="F_mitra" w:hAnsi="F_mitra"/>
          <w:b/>
          <w:bCs/>
          <w:sz w:val="24"/>
          <w:rtl/>
        </w:rPr>
        <w:t>ی</w:t>
      </w:r>
      <w:r w:rsidRPr="005C1999">
        <w:rPr>
          <w:rFonts w:ascii="F_mitra" w:hAnsi="F_mitra"/>
          <w:b/>
          <w:bCs/>
          <w:sz w:val="24"/>
          <w:rtl/>
        </w:rPr>
        <w:t>‌گو</w:t>
      </w:r>
      <w:r w:rsidR="00AC3BE7">
        <w:rPr>
          <w:rFonts w:ascii="F_mitra" w:hAnsi="F_mitra"/>
          <w:b/>
          <w:bCs/>
          <w:sz w:val="24"/>
          <w:rtl/>
        </w:rPr>
        <w:t>ی</w:t>
      </w:r>
      <w:r w:rsidRPr="005C1999">
        <w:rPr>
          <w:rFonts w:ascii="F_mitra" w:hAnsi="F_mitra"/>
          <w:b/>
          <w:bCs/>
          <w:sz w:val="24"/>
          <w:rtl/>
        </w:rPr>
        <w:t>د</w:t>
      </w:r>
      <w:r w:rsidRPr="005C1999">
        <w:rPr>
          <w:rFonts w:ascii="F_mitra" w:hAnsi="F_mitra"/>
          <w:rtl/>
        </w:rPr>
        <w:t>: از ابوعبدالله شن</w:t>
      </w:r>
      <w:r w:rsidR="00AC3BE7">
        <w:rPr>
          <w:rFonts w:ascii="F_mitra" w:hAnsi="F_mitra"/>
          <w:rtl/>
        </w:rPr>
        <w:t>ی</w:t>
      </w:r>
      <w:r w:rsidRPr="005C1999">
        <w:rPr>
          <w:rFonts w:ascii="F_mitra" w:hAnsi="F_mitra"/>
          <w:rtl/>
        </w:rPr>
        <w:t xml:space="preserve">دم </w:t>
      </w:r>
      <w:r w:rsidR="00AC3BE7">
        <w:rPr>
          <w:rFonts w:ascii="F_mitra" w:hAnsi="F_mitra"/>
          <w:rtl/>
        </w:rPr>
        <w:t>ک</w:t>
      </w:r>
      <w:r w:rsidRPr="005C1999">
        <w:rPr>
          <w:rFonts w:ascii="F_mitra" w:hAnsi="F_mitra"/>
          <w:rtl/>
        </w:rPr>
        <w:t>ه فرمود: خدا از بنده‌ا</w:t>
      </w:r>
      <w:r w:rsidR="00AC3BE7">
        <w:rPr>
          <w:rFonts w:ascii="F_mitra" w:hAnsi="F_mitra"/>
          <w:rtl/>
        </w:rPr>
        <w:t>ی</w:t>
      </w:r>
      <w:r w:rsidRPr="005C1999">
        <w:rPr>
          <w:rFonts w:ascii="F_mitra" w:hAnsi="F_mitra"/>
          <w:rtl/>
        </w:rPr>
        <w:t xml:space="preserve"> راض</w:t>
      </w:r>
      <w:r w:rsidR="00AC3BE7">
        <w:rPr>
          <w:rFonts w:ascii="F_mitra" w:hAnsi="F_mitra"/>
          <w:rtl/>
        </w:rPr>
        <w:t>ی</w:t>
      </w:r>
      <w:r w:rsidRPr="005C1999">
        <w:rPr>
          <w:rFonts w:ascii="F_mitra" w:hAnsi="F_mitra"/>
          <w:rtl/>
        </w:rPr>
        <w:t xml:space="preserve"> شود </w:t>
      </w:r>
      <w:r w:rsidR="00AC3BE7">
        <w:rPr>
          <w:rFonts w:ascii="F_mitra" w:hAnsi="F_mitra"/>
          <w:rtl/>
        </w:rPr>
        <w:t>ک</w:t>
      </w:r>
      <w:r w:rsidRPr="005C1999">
        <w:rPr>
          <w:rFonts w:ascii="F_mitra" w:hAnsi="F_mitra"/>
          <w:rtl/>
        </w:rPr>
        <w:t>ه ما را نزد مردم محبوب نما</w:t>
      </w:r>
      <w:r w:rsidR="00AC3BE7">
        <w:rPr>
          <w:rFonts w:ascii="F_mitra" w:hAnsi="F_mitra"/>
          <w:rtl/>
        </w:rPr>
        <w:t>ی</w:t>
      </w:r>
      <w:r w:rsidRPr="005C1999">
        <w:rPr>
          <w:rFonts w:ascii="F_mitra" w:hAnsi="F_mitra"/>
          <w:rtl/>
        </w:rPr>
        <w:t>د نه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 xml:space="preserve">ه </w:t>
      </w:r>
      <w:r w:rsidR="00AC3BE7">
        <w:rPr>
          <w:rFonts w:ascii="F_mitra" w:hAnsi="F_mitra"/>
          <w:rtl/>
        </w:rPr>
        <w:t>ک</w:t>
      </w:r>
      <w:r w:rsidRPr="005C1999">
        <w:rPr>
          <w:rFonts w:ascii="F_mitra" w:hAnsi="F_mitra"/>
          <w:rtl/>
        </w:rPr>
        <w:t>ار</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 xml:space="preserve">ند </w:t>
      </w:r>
      <w:r w:rsidR="00AC3BE7">
        <w:rPr>
          <w:rFonts w:ascii="F_mitra" w:hAnsi="F_mitra"/>
          <w:rtl/>
        </w:rPr>
        <w:t>ک</w:t>
      </w:r>
      <w:r w:rsidRPr="005C1999">
        <w:rPr>
          <w:rFonts w:ascii="F_mitra" w:hAnsi="F_mitra"/>
          <w:rtl/>
        </w:rPr>
        <w:t>ه مردم ما را با د</w:t>
      </w:r>
      <w:r w:rsidR="00AC3BE7">
        <w:rPr>
          <w:rFonts w:ascii="F_mitra" w:hAnsi="F_mitra"/>
          <w:rtl/>
        </w:rPr>
        <w:t>ی</w:t>
      </w:r>
      <w:r w:rsidRPr="005C1999">
        <w:rPr>
          <w:rFonts w:ascii="F_mitra" w:hAnsi="F_mitra"/>
          <w:rtl/>
        </w:rPr>
        <w:t>د تنفر بب</w:t>
      </w:r>
      <w:r w:rsidR="00AC3BE7">
        <w:rPr>
          <w:rFonts w:ascii="F_mitra" w:hAnsi="F_mitra"/>
          <w:rtl/>
        </w:rPr>
        <w:t>ی</w:t>
      </w:r>
      <w:r w:rsidRPr="005C1999">
        <w:rPr>
          <w:rFonts w:ascii="F_mitra" w:hAnsi="F_mitra"/>
          <w:rtl/>
        </w:rPr>
        <w:t>نند. آنها اگر سخنان ما را دست نخورده نقل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ردند به نفعشان بود ول</w:t>
      </w:r>
      <w:r w:rsidR="00AC3BE7">
        <w:rPr>
          <w:rFonts w:ascii="F_mitra" w:hAnsi="F_mitra"/>
          <w:rtl/>
        </w:rPr>
        <w:t>ی</w:t>
      </w:r>
      <w:r w:rsidRPr="005C1999">
        <w:rPr>
          <w:rFonts w:ascii="F_mitra" w:hAnsi="F_mitra"/>
          <w:rtl/>
        </w:rPr>
        <w:t xml:space="preserve"> آنها </w:t>
      </w:r>
      <w:r w:rsidR="00AC3BE7">
        <w:rPr>
          <w:rFonts w:ascii="F_mitra" w:hAnsi="F_mitra"/>
          <w:rtl/>
        </w:rPr>
        <w:t>یک</w:t>
      </w:r>
      <w:r w:rsidRPr="005C1999">
        <w:rPr>
          <w:rFonts w:ascii="F_mitra" w:hAnsi="F_mitra"/>
          <w:rtl/>
        </w:rPr>
        <w:t xml:space="preserve"> سخن را با ده برابر افزا</w:t>
      </w:r>
      <w:r w:rsidR="00AC3BE7">
        <w:rPr>
          <w:rFonts w:ascii="F_mitra" w:hAnsi="F_mitra"/>
          <w:rtl/>
        </w:rPr>
        <w:t>ی</w:t>
      </w:r>
      <w:r w:rsidRPr="005C1999">
        <w:rPr>
          <w:rFonts w:ascii="F_mitra" w:hAnsi="F_mitra"/>
          <w:rtl/>
        </w:rPr>
        <w:t>ش نقل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نند.</w:t>
      </w:r>
      <w:r w:rsidRPr="005C1999">
        <w:rPr>
          <w:rStyle w:val="FootnoteReference"/>
          <w:rFonts w:ascii="F_mitra" w:hAnsi="F_mitra"/>
          <w:rtl/>
        </w:rPr>
        <w:footnoteReference w:id="293"/>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3ـ همچن</w:t>
      </w:r>
      <w:r w:rsidR="00AC3BE7">
        <w:rPr>
          <w:rFonts w:ascii="F_mitra" w:hAnsi="F_mitra"/>
          <w:b/>
          <w:bCs/>
          <w:sz w:val="24"/>
          <w:rtl/>
        </w:rPr>
        <w:t>ی</w:t>
      </w:r>
      <w:r w:rsidRPr="005C1999">
        <w:rPr>
          <w:rFonts w:ascii="F_mitra" w:hAnsi="F_mitra"/>
          <w:b/>
          <w:bCs/>
          <w:sz w:val="24"/>
          <w:rtl/>
        </w:rPr>
        <w:t>ن از جعفر صادق نقل است</w:t>
      </w:r>
      <w:r w:rsidRPr="005C1999">
        <w:rPr>
          <w:rFonts w:ascii="F_mitra" w:hAnsi="F_mitra"/>
          <w:rtl/>
        </w:rPr>
        <w:t xml:space="preserve"> </w:t>
      </w:r>
      <w:r w:rsidR="00AC3BE7">
        <w:rPr>
          <w:rFonts w:ascii="F_mitra" w:hAnsi="F_mitra"/>
          <w:rtl/>
        </w:rPr>
        <w:t>ک</w:t>
      </w:r>
      <w:r w:rsidRPr="005C1999">
        <w:rPr>
          <w:rFonts w:ascii="F_mitra" w:hAnsi="F_mitra"/>
          <w:rtl/>
        </w:rPr>
        <w:t>ه فرمود: در م</w:t>
      </w:r>
      <w:r w:rsidR="00AC3BE7">
        <w:rPr>
          <w:rFonts w:ascii="F_mitra" w:hAnsi="F_mitra"/>
          <w:rtl/>
        </w:rPr>
        <w:t>ی</w:t>
      </w:r>
      <w:r w:rsidRPr="005C1999">
        <w:rPr>
          <w:rFonts w:ascii="F_mitra" w:hAnsi="F_mitra"/>
          <w:rtl/>
        </w:rPr>
        <w:t xml:space="preserve">ان </w:t>
      </w:r>
      <w:r w:rsidR="00AC3BE7">
        <w:rPr>
          <w:rFonts w:ascii="F_mitra" w:hAnsi="F_mitra"/>
          <w:rtl/>
        </w:rPr>
        <w:t>ک</w:t>
      </w:r>
      <w:r w:rsidRPr="005C1999">
        <w:rPr>
          <w:rFonts w:ascii="F_mitra" w:hAnsi="F_mitra"/>
          <w:rtl/>
        </w:rPr>
        <w:t>سان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خود را ش</w:t>
      </w:r>
      <w:r w:rsidR="00AC3BE7">
        <w:rPr>
          <w:rFonts w:ascii="F_mitra" w:hAnsi="F_mitra"/>
          <w:rtl/>
        </w:rPr>
        <w:t>ی</w:t>
      </w:r>
      <w:r w:rsidRPr="005C1999">
        <w:rPr>
          <w:rFonts w:ascii="F_mitra" w:hAnsi="F_mitra"/>
          <w:rtl/>
        </w:rPr>
        <w:t>عه م</w:t>
      </w:r>
      <w:r w:rsidR="00AC3BE7">
        <w:rPr>
          <w:rFonts w:ascii="F_mitra" w:hAnsi="F_mitra"/>
          <w:rtl/>
        </w:rPr>
        <w:t>ی</w:t>
      </w:r>
      <w:r w:rsidRPr="005C1999">
        <w:rPr>
          <w:rFonts w:ascii="F_mitra" w:hAnsi="F_mitra"/>
          <w:rtl/>
        </w:rPr>
        <w:t>‌دانند افراد</w:t>
      </w:r>
      <w:r w:rsidR="00AC3BE7">
        <w:rPr>
          <w:rFonts w:ascii="F_mitra" w:hAnsi="F_mitra"/>
          <w:rtl/>
        </w:rPr>
        <w:t>ی</w:t>
      </w:r>
      <w:r w:rsidRPr="005C1999">
        <w:rPr>
          <w:rFonts w:ascii="F_mitra" w:hAnsi="F_mitra"/>
          <w:rtl/>
        </w:rPr>
        <w:t xml:space="preserve"> بدتر از </w:t>
      </w:r>
      <w:r w:rsidR="00AC3BE7">
        <w:rPr>
          <w:rFonts w:ascii="F_mitra" w:hAnsi="F_mitra"/>
          <w:rtl/>
        </w:rPr>
        <w:t>ی</w:t>
      </w:r>
      <w:r w:rsidRPr="005C1999">
        <w:rPr>
          <w:rFonts w:ascii="F_mitra" w:hAnsi="F_mitra"/>
          <w:rtl/>
        </w:rPr>
        <w:t>هود، نصارا، مجوس و مشر</w:t>
      </w:r>
      <w:r w:rsidR="00AC3BE7">
        <w:rPr>
          <w:rFonts w:ascii="F_mitra" w:hAnsi="F_mitra"/>
          <w:rtl/>
        </w:rPr>
        <w:t>کی</w:t>
      </w:r>
      <w:r w:rsidRPr="005C1999">
        <w:rPr>
          <w:rFonts w:ascii="F_mitra" w:hAnsi="F_mitra"/>
          <w:rtl/>
        </w:rPr>
        <w:t>ن وجود دارد.</w:t>
      </w:r>
      <w:r w:rsidRPr="005C1999">
        <w:rPr>
          <w:rStyle w:val="FootnoteReference"/>
          <w:rFonts w:ascii="F_mitra" w:hAnsi="F_mitra"/>
          <w:rtl/>
        </w:rPr>
        <w:footnoteReference w:id="294"/>
      </w:r>
    </w:p>
    <w:p w:rsidR="00997A76" w:rsidRPr="005C1999" w:rsidRDefault="00997A76" w:rsidP="00F6200A">
      <w:pPr>
        <w:spacing w:before="80" w:after="80" w:line="216" w:lineRule="auto"/>
        <w:ind w:firstLine="340"/>
        <w:jc w:val="both"/>
        <w:rPr>
          <w:rFonts w:ascii="F_mitra" w:hAnsi="F_mitra"/>
          <w:rtl/>
        </w:rPr>
      </w:pPr>
      <w:r w:rsidRPr="005C1999">
        <w:rPr>
          <w:rFonts w:ascii="F_mitra" w:hAnsi="F_mitra"/>
          <w:b/>
          <w:bCs/>
          <w:sz w:val="24"/>
          <w:rtl/>
        </w:rPr>
        <w:t>4ـ روا</w:t>
      </w:r>
      <w:r w:rsidR="00AC3BE7">
        <w:rPr>
          <w:rFonts w:ascii="F_mitra" w:hAnsi="F_mitra"/>
          <w:b/>
          <w:bCs/>
          <w:sz w:val="24"/>
          <w:rtl/>
        </w:rPr>
        <w:t>ی</w:t>
      </w:r>
      <w:r w:rsidRPr="005C1999">
        <w:rPr>
          <w:rFonts w:ascii="F_mitra" w:hAnsi="F_mitra"/>
          <w:b/>
          <w:bCs/>
          <w:sz w:val="24"/>
          <w:rtl/>
        </w:rPr>
        <w:t xml:space="preserve">ت شده </w:t>
      </w:r>
      <w:r w:rsidR="00AC3BE7">
        <w:rPr>
          <w:rFonts w:ascii="F_mitra" w:hAnsi="F_mitra"/>
          <w:b/>
          <w:bCs/>
          <w:sz w:val="24"/>
          <w:rtl/>
        </w:rPr>
        <w:t>ک</w:t>
      </w:r>
      <w:r w:rsidRPr="005C1999">
        <w:rPr>
          <w:rFonts w:ascii="F_mitra" w:hAnsi="F_mitra"/>
          <w:b/>
          <w:bCs/>
          <w:sz w:val="24"/>
          <w:rtl/>
        </w:rPr>
        <w:t>ه بار</w:t>
      </w:r>
      <w:r w:rsidR="00AC3BE7">
        <w:rPr>
          <w:rFonts w:ascii="F_mitra" w:hAnsi="F_mitra"/>
          <w:b/>
          <w:bCs/>
          <w:sz w:val="24"/>
          <w:rtl/>
        </w:rPr>
        <w:t>ی</w:t>
      </w:r>
      <w:r w:rsidRPr="005C1999">
        <w:rPr>
          <w:rFonts w:ascii="F_mitra" w:hAnsi="F_mitra"/>
          <w:b/>
          <w:bCs/>
          <w:sz w:val="24"/>
          <w:rtl/>
        </w:rPr>
        <w:t xml:space="preserve"> به جعفر گفتند</w:t>
      </w:r>
      <w:r w:rsidRPr="005C1999">
        <w:rPr>
          <w:rFonts w:ascii="F_mitra" w:hAnsi="F_mitra"/>
          <w:rtl/>
        </w:rPr>
        <w:t>: بعض</w:t>
      </w:r>
      <w:r w:rsidR="00AC3BE7">
        <w:rPr>
          <w:rFonts w:ascii="F_mitra" w:hAnsi="F_mitra"/>
          <w:rtl/>
        </w:rPr>
        <w:t>ی</w:t>
      </w:r>
      <w:r w:rsidRPr="005C1999">
        <w:rPr>
          <w:rFonts w:ascii="F_mitra" w:hAnsi="F_mitra"/>
          <w:rtl/>
        </w:rPr>
        <w:t xml:space="preserve"> از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در مورد ا</w:t>
      </w:r>
      <w:r w:rsidR="00AC3BE7">
        <w:rPr>
          <w:rFonts w:ascii="F_mitra" w:hAnsi="F_mitra"/>
          <w:rtl/>
        </w:rPr>
        <w:t>ی</w:t>
      </w:r>
      <w:r w:rsidRPr="005C1999">
        <w:rPr>
          <w:rFonts w:ascii="F_mitra" w:hAnsi="F_mitra"/>
          <w:rtl/>
        </w:rPr>
        <w:t xml:space="preserve">ن قول الله متعال: </w:t>
      </w:r>
      <w:r w:rsidRPr="00F6200A">
        <w:rPr>
          <w:rFonts w:ascii="F_mitra" w:hAnsi="F_mitra" w:cs="KFGQPC Uthman Taha Naskh"/>
          <w:rtl/>
        </w:rPr>
        <w:t xml:space="preserve">وَهُوَ الَّذِي فِي السَّمَاء إِلَهٌ وَفِي الْأَرْضِ إِلَهٌ وَهُوَ الْحَكِيمُ الْعَلِيمُ </w:t>
      </w:r>
      <w:r w:rsidRPr="005C1999">
        <w:rPr>
          <w:rFonts w:ascii="F_mitra" w:hAnsi="F_mitra"/>
          <w:rtl/>
        </w:rPr>
        <w:t>(زخرف/84) گفته‌اند مراد از «اله» در ا</w:t>
      </w:r>
      <w:r w:rsidR="00AC3BE7">
        <w:rPr>
          <w:rFonts w:ascii="F_mitra" w:hAnsi="F_mitra"/>
          <w:rtl/>
        </w:rPr>
        <w:t>ی</w:t>
      </w:r>
      <w:r w:rsidRPr="005C1999">
        <w:rPr>
          <w:rFonts w:ascii="F_mitra" w:hAnsi="F_mitra"/>
          <w:rtl/>
        </w:rPr>
        <w:t>نجا امام است؟ ابوعبدالله گفت: بخدا سوگند، من با چن</w:t>
      </w:r>
      <w:r w:rsidR="00AC3BE7">
        <w:rPr>
          <w:rFonts w:ascii="F_mitra" w:hAnsi="F_mitra"/>
          <w:rtl/>
        </w:rPr>
        <w:t>ی</w:t>
      </w:r>
      <w:r w:rsidRPr="005C1999">
        <w:rPr>
          <w:rFonts w:ascii="F_mitra" w:hAnsi="F_mitra"/>
          <w:rtl/>
        </w:rPr>
        <w:t>ن افراد</w:t>
      </w:r>
      <w:r w:rsidR="00AC3BE7">
        <w:rPr>
          <w:rFonts w:ascii="F_mitra" w:hAnsi="F_mitra"/>
          <w:rtl/>
        </w:rPr>
        <w:t>ی</w:t>
      </w:r>
      <w:r w:rsidRPr="005C1999">
        <w:rPr>
          <w:rFonts w:ascii="F_mitra" w:hAnsi="F_mitra"/>
          <w:rtl/>
        </w:rPr>
        <w:t xml:space="preserve"> ز</w:t>
      </w:r>
      <w:r w:rsidR="00AC3BE7">
        <w:rPr>
          <w:rFonts w:ascii="F_mitra" w:hAnsi="F_mitra"/>
          <w:rtl/>
        </w:rPr>
        <w:t>ی</w:t>
      </w:r>
      <w:r w:rsidRPr="005C1999">
        <w:rPr>
          <w:rFonts w:ascii="F_mitra" w:hAnsi="F_mitra"/>
          <w:rtl/>
        </w:rPr>
        <w:t xml:space="preserve">ر </w:t>
      </w:r>
      <w:r w:rsidR="00AC3BE7">
        <w:rPr>
          <w:rFonts w:ascii="F_mitra" w:hAnsi="F_mitra"/>
          <w:rtl/>
        </w:rPr>
        <w:t>یک</w:t>
      </w:r>
      <w:r w:rsidRPr="005C1999">
        <w:rPr>
          <w:rFonts w:ascii="F_mitra" w:hAnsi="F_mitra"/>
          <w:rtl/>
        </w:rPr>
        <w:t xml:space="preserve"> سقف نخواهم ا</w:t>
      </w:r>
      <w:r w:rsidR="00AC3BE7">
        <w:rPr>
          <w:rFonts w:ascii="F_mitra" w:hAnsi="F_mitra"/>
          <w:rtl/>
        </w:rPr>
        <w:t>ی</w:t>
      </w:r>
      <w:r w:rsidRPr="005C1999">
        <w:rPr>
          <w:rFonts w:ascii="F_mitra" w:hAnsi="F_mitra"/>
          <w:rtl/>
        </w:rPr>
        <w:t>ستاد. ا</w:t>
      </w:r>
      <w:r w:rsidR="00AC3BE7">
        <w:rPr>
          <w:rFonts w:ascii="F_mitra" w:hAnsi="F_mitra"/>
          <w:rtl/>
        </w:rPr>
        <w:t>ی</w:t>
      </w:r>
      <w:r w:rsidRPr="005C1999">
        <w:rPr>
          <w:rFonts w:ascii="F_mitra" w:hAnsi="F_mitra"/>
          <w:rtl/>
        </w:rPr>
        <w:t xml:space="preserve">نها از </w:t>
      </w:r>
      <w:r w:rsidR="00AC3BE7">
        <w:rPr>
          <w:rFonts w:ascii="F_mitra" w:hAnsi="F_mitra"/>
          <w:rtl/>
        </w:rPr>
        <w:t>ی</w:t>
      </w:r>
      <w:r w:rsidRPr="005C1999">
        <w:rPr>
          <w:rFonts w:ascii="F_mitra" w:hAnsi="F_mitra"/>
          <w:rtl/>
        </w:rPr>
        <w:t>هود، نصارا، مجوس و مشر</w:t>
      </w:r>
      <w:r w:rsidR="00AC3BE7">
        <w:rPr>
          <w:rFonts w:ascii="F_mitra" w:hAnsi="F_mitra"/>
          <w:rtl/>
        </w:rPr>
        <w:t>کی</w:t>
      </w:r>
      <w:r w:rsidRPr="005C1999">
        <w:rPr>
          <w:rFonts w:ascii="F_mitra" w:hAnsi="F_mitra"/>
          <w:rtl/>
        </w:rPr>
        <w:t>ن هم بدتراند. بخدا سوگند ه</w:t>
      </w:r>
      <w:r w:rsidR="00AC3BE7">
        <w:rPr>
          <w:rFonts w:ascii="F_mitra" w:hAnsi="F_mitra"/>
          <w:rtl/>
        </w:rPr>
        <w:t>ی</w:t>
      </w:r>
      <w:r w:rsidRPr="005C1999">
        <w:rPr>
          <w:rFonts w:ascii="F_mitra" w:hAnsi="F_mitra"/>
          <w:rtl/>
        </w:rPr>
        <w:t>چ‌</w:t>
      </w:r>
      <w:r w:rsidR="00AC3BE7">
        <w:rPr>
          <w:rFonts w:ascii="F_mitra" w:hAnsi="F_mitra"/>
          <w:rtl/>
        </w:rPr>
        <w:t>ک</w:t>
      </w:r>
      <w:r w:rsidRPr="005C1999">
        <w:rPr>
          <w:rFonts w:ascii="F_mitra" w:hAnsi="F_mitra"/>
          <w:rtl/>
        </w:rPr>
        <w:t>س عظمت خدا را ا</w:t>
      </w:r>
      <w:r w:rsidR="00AC3BE7">
        <w:rPr>
          <w:rFonts w:ascii="F_mitra" w:hAnsi="F_mitra"/>
          <w:rtl/>
        </w:rPr>
        <w:t>ی</w:t>
      </w:r>
      <w:r w:rsidRPr="005C1999">
        <w:rPr>
          <w:rFonts w:ascii="F_mitra" w:hAnsi="F_mitra"/>
          <w:rtl/>
        </w:rPr>
        <w:t>نگونه ز</w:t>
      </w:r>
      <w:r w:rsidR="00AC3BE7">
        <w:rPr>
          <w:rFonts w:ascii="F_mitra" w:hAnsi="F_mitra"/>
          <w:rtl/>
        </w:rPr>
        <w:t>ی</w:t>
      </w:r>
      <w:r w:rsidRPr="005C1999">
        <w:rPr>
          <w:rFonts w:ascii="F_mitra" w:hAnsi="F_mitra"/>
          <w:rtl/>
        </w:rPr>
        <w:t xml:space="preserve">ر سوال نبرده است. و اگر من به آنچه را </w:t>
      </w:r>
      <w:r w:rsidR="00AC3BE7">
        <w:rPr>
          <w:rFonts w:ascii="F_mitra" w:hAnsi="F_mitra"/>
          <w:rtl/>
        </w:rPr>
        <w:t>ک</w:t>
      </w:r>
      <w:r w:rsidRPr="005C1999">
        <w:rPr>
          <w:rFonts w:ascii="F_mitra" w:hAnsi="F_mitra"/>
          <w:rtl/>
        </w:rPr>
        <w:t xml:space="preserve">ه اهل </w:t>
      </w:r>
      <w:r w:rsidR="00AC3BE7">
        <w:rPr>
          <w:rFonts w:ascii="F_mitra" w:hAnsi="F_mitra"/>
          <w:rtl/>
        </w:rPr>
        <w:t>ک</w:t>
      </w:r>
      <w:r w:rsidRPr="005C1999">
        <w:rPr>
          <w:rFonts w:ascii="F_mitra" w:hAnsi="F_mitra"/>
          <w:rtl/>
        </w:rPr>
        <w:t>وفه در مورد من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ند، تا</w:t>
      </w:r>
      <w:r w:rsidR="00AC3BE7">
        <w:rPr>
          <w:rFonts w:ascii="F_mitra" w:hAnsi="F_mitra"/>
          <w:rtl/>
        </w:rPr>
        <w:t>یی</w:t>
      </w:r>
      <w:r w:rsidRPr="005C1999">
        <w:rPr>
          <w:rFonts w:ascii="F_mitra" w:hAnsi="F_mitra"/>
          <w:rtl/>
        </w:rPr>
        <w:t>د ب</w:t>
      </w:r>
      <w:r w:rsidR="00AC3BE7">
        <w:rPr>
          <w:rFonts w:ascii="F_mitra" w:hAnsi="F_mitra"/>
          <w:rtl/>
        </w:rPr>
        <w:t>ک</w:t>
      </w:r>
      <w:r w:rsidRPr="005C1999">
        <w:rPr>
          <w:rFonts w:ascii="F_mitra" w:hAnsi="F_mitra"/>
          <w:rtl/>
        </w:rPr>
        <w:t>نم زم</w:t>
      </w:r>
      <w:r w:rsidR="00AC3BE7">
        <w:rPr>
          <w:rFonts w:ascii="F_mitra" w:hAnsi="F_mitra"/>
          <w:rtl/>
        </w:rPr>
        <w:t>ی</w:t>
      </w:r>
      <w:r w:rsidRPr="005C1999">
        <w:rPr>
          <w:rFonts w:ascii="F_mitra" w:hAnsi="F_mitra"/>
          <w:rtl/>
        </w:rPr>
        <w:t>ن مرا در خود فرو خواهد برد. من ن</w:t>
      </w:r>
      <w:r w:rsidR="00AC3BE7">
        <w:rPr>
          <w:rFonts w:ascii="F_mitra" w:hAnsi="F_mitra"/>
          <w:rtl/>
        </w:rPr>
        <w:t>ی</w:t>
      </w:r>
      <w:r w:rsidRPr="005C1999">
        <w:rPr>
          <w:rFonts w:ascii="F_mitra" w:hAnsi="F_mitra"/>
          <w:rtl/>
        </w:rPr>
        <w:t>ستم جز بنده و برده‌ا</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نم</w:t>
      </w:r>
      <w:r w:rsidR="00AC3BE7">
        <w:rPr>
          <w:rFonts w:ascii="F_mitra" w:hAnsi="F_mitra"/>
          <w:rtl/>
        </w:rPr>
        <w:t>ی</w:t>
      </w:r>
      <w:r w:rsidRPr="005C1999">
        <w:rPr>
          <w:rFonts w:ascii="F_mitra" w:hAnsi="F_mitra"/>
          <w:rtl/>
        </w:rPr>
        <w:t>‌توانم نفع و ضرر</w:t>
      </w:r>
      <w:r w:rsidR="00AC3BE7">
        <w:rPr>
          <w:rFonts w:ascii="F_mitra" w:hAnsi="F_mitra"/>
          <w:rtl/>
        </w:rPr>
        <w:t>ی</w:t>
      </w:r>
      <w:r w:rsidRPr="005C1999">
        <w:rPr>
          <w:rFonts w:ascii="F_mitra" w:hAnsi="F_mitra"/>
          <w:rtl/>
        </w:rPr>
        <w:t xml:space="preserve"> به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برسانم.</w:t>
      </w:r>
      <w:r w:rsidRPr="005C1999">
        <w:rPr>
          <w:rStyle w:val="FootnoteReference"/>
          <w:rFonts w:ascii="F_mitra" w:hAnsi="F_mitra"/>
          <w:rtl/>
        </w:rPr>
        <w:footnoteReference w:id="295"/>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5ـ همچن</w:t>
      </w:r>
      <w:r w:rsidR="00AC3BE7">
        <w:rPr>
          <w:rFonts w:ascii="F_mitra" w:hAnsi="F_mitra"/>
          <w:b/>
          <w:bCs/>
          <w:sz w:val="24"/>
          <w:rtl/>
        </w:rPr>
        <w:t>ی</w:t>
      </w:r>
      <w:r w:rsidRPr="005C1999">
        <w:rPr>
          <w:rFonts w:ascii="F_mitra" w:hAnsi="F_mitra"/>
          <w:b/>
          <w:bCs/>
          <w:sz w:val="24"/>
          <w:rtl/>
        </w:rPr>
        <w:t>ن از جعفر نقل شده</w:t>
      </w:r>
      <w:r w:rsidRPr="005C1999">
        <w:rPr>
          <w:rFonts w:ascii="F_mitra" w:hAnsi="F_mitra"/>
          <w:rtl/>
        </w:rPr>
        <w:t xml:space="preserve"> </w:t>
      </w:r>
      <w:r w:rsidR="00AC3BE7">
        <w:rPr>
          <w:rFonts w:ascii="F_mitra" w:hAnsi="F_mitra"/>
          <w:rtl/>
        </w:rPr>
        <w:t>ک</w:t>
      </w:r>
      <w:r w:rsidRPr="005C1999">
        <w:rPr>
          <w:rFonts w:ascii="F_mitra" w:hAnsi="F_mitra"/>
          <w:rtl/>
        </w:rPr>
        <w:t>ه گفته است: امروز ه</w:t>
      </w:r>
      <w:r w:rsidR="00AC3BE7">
        <w:rPr>
          <w:rFonts w:ascii="F_mitra" w:hAnsi="F_mitra"/>
          <w:rtl/>
        </w:rPr>
        <w:t>ی</w:t>
      </w:r>
      <w:r w:rsidRPr="005C1999">
        <w:rPr>
          <w:rFonts w:ascii="F_mitra" w:hAnsi="F_mitra"/>
          <w:rtl/>
        </w:rPr>
        <w:t>چ‌</w:t>
      </w:r>
      <w:r w:rsidR="00AC3BE7">
        <w:rPr>
          <w:rFonts w:ascii="F_mitra" w:hAnsi="F_mitra"/>
          <w:rtl/>
        </w:rPr>
        <w:t>ک</w:t>
      </w:r>
      <w:r w:rsidRPr="005C1999">
        <w:rPr>
          <w:rFonts w:ascii="F_mitra" w:hAnsi="F_mitra"/>
          <w:rtl/>
        </w:rPr>
        <w:t>س به اندازه‌</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سان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دم از محبت ما م</w:t>
      </w:r>
      <w:r w:rsidR="00AC3BE7">
        <w:rPr>
          <w:rFonts w:ascii="F_mitra" w:hAnsi="F_mitra"/>
          <w:rtl/>
        </w:rPr>
        <w:t>ی</w:t>
      </w:r>
      <w:r w:rsidRPr="005C1999">
        <w:rPr>
          <w:rFonts w:ascii="F_mitra" w:hAnsi="F_mitra"/>
          <w:rtl/>
        </w:rPr>
        <w:t>‌زنند دشمن ما ن</w:t>
      </w:r>
      <w:r w:rsidR="00AC3BE7">
        <w:rPr>
          <w:rFonts w:ascii="F_mitra" w:hAnsi="F_mitra"/>
          <w:rtl/>
        </w:rPr>
        <w:t>ی</w:t>
      </w:r>
      <w:r w:rsidRPr="005C1999">
        <w:rPr>
          <w:rFonts w:ascii="F_mitra" w:hAnsi="F_mitra"/>
          <w:rtl/>
        </w:rPr>
        <w:t>ستند.</w:t>
      </w:r>
      <w:r w:rsidRPr="005C1999">
        <w:rPr>
          <w:rStyle w:val="FootnoteReference"/>
          <w:rFonts w:ascii="F_mitra" w:hAnsi="F_mitra"/>
          <w:rtl/>
        </w:rPr>
        <w:footnoteReference w:id="296"/>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6ـ همچن</w:t>
      </w:r>
      <w:r w:rsidR="00AC3BE7">
        <w:rPr>
          <w:rFonts w:ascii="F_mitra" w:hAnsi="F_mitra"/>
          <w:b/>
          <w:bCs/>
          <w:sz w:val="24"/>
          <w:rtl/>
        </w:rPr>
        <w:t>ی</w:t>
      </w:r>
      <w:r w:rsidRPr="005C1999">
        <w:rPr>
          <w:rFonts w:ascii="F_mitra" w:hAnsi="F_mitra"/>
          <w:b/>
          <w:bCs/>
          <w:sz w:val="24"/>
          <w:rtl/>
        </w:rPr>
        <w:t>ن فرمود</w:t>
      </w:r>
      <w:r w:rsidRPr="005C1999">
        <w:rPr>
          <w:rFonts w:ascii="F_mitra" w:hAnsi="F_mitra"/>
          <w:rtl/>
        </w:rPr>
        <w:t>: ه</w:t>
      </w:r>
      <w:r w:rsidR="00AC3BE7">
        <w:rPr>
          <w:rFonts w:ascii="F_mitra" w:hAnsi="F_mitra"/>
          <w:rtl/>
        </w:rPr>
        <w:t>ی</w:t>
      </w:r>
      <w:r w:rsidRPr="005C1999">
        <w:rPr>
          <w:rFonts w:ascii="F_mitra" w:hAnsi="F_mitra"/>
          <w:rtl/>
        </w:rPr>
        <w:t>چ آ</w:t>
      </w:r>
      <w:r w:rsidR="00AC3BE7">
        <w:rPr>
          <w:rFonts w:ascii="F_mitra" w:hAnsi="F_mitra"/>
          <w:rtl/>
        </w:rPr>
        <w:t>ی</w:t>
      </w:r>
      <w:r w:rsidRPr="005C1999">
        <w:rPr>
          <w:rFonts w:ascii="F_mitra" w:hAnsi="F_mitra"/>
          <w:rtl/>
        </w:rPr>
        <w:t>ه‌ا</w:t>
      </w:r>
      <w:r w:rsidR="00AC3BE7">
        <w:rPr>
          <w:rFonts w:ascii="F_mitra" w:hAnsi="F_mitra"/>
          <w:rtl/>
        </w:rPr>
        <w:t>ی</w:t>
      </w:r>
      <w:r w:rsidRPr="005C1999">
        <w:rPr>
          <w:rFonts w:ascii="F_mitra" w:hAnsi="F_mitra"/>
          <w:rtl/>
        </w:rPr>
        <w:t xml:space="preserve"> در مورد منافق</w:t>
      </w:r>
      <w:r w:rsidR="00AC3BE7">
        <w:rPr>
          <w:rFonts w:ascii="F_mitra" w:hAnsi="F_mitra"/>
          <w:rtl/>
        </w:rPr>
        <w:t>ی</w:t>
      </w:r>
      <w:r w:rsidRPr="005C1999">
        <w:rPr>
          <w:rFonts w:ascii="F_mitra" w:hAnsi="F_mitra"/>
          <w:rtl/>
        </w:rPr>
        <w:t>ن نازل نشده مگر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در مورد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w:t>
      </w:r>
      <w:r w:rsidR="001852D4" w:rsidRPr="005C1999">
        <w:rPr>
          <w:rFonts w:ascii="F_mitra" w:hAnsi="F_mitra" w:hint="cs"/>
          <w:rtl/>
        </w:rPr>
        <w:t>،</w:t>
      </w:r>
      <w:r w:rsidRPr="005C1999">
        <w:rPr>
          <w:rFonts w:ascii="F_mitra" w:hAnsi="F_mitra"/>
          <w:rtl/>
        </w:rPr>
        <w:t xml:space="preserve"> مصداق پ</w:t>
      </w:r>
      <w:r w:rsidR="00AC3BE7">
        <w:rPr>
          <w:rFonts w:ascii="F_mitra" w:hAnsi="F_mitra"/>
          <w:rtl/>
        </w:rPr>
        <w:t>ی</w:t>
      </w:r>
      <w:r w:rsidRPr="005C1999">
        <w:rPr>
          <w:rFonts w:ascii="F_mitra" w:hAnsi="F_mitra"/>
          <w:rtl/>
        </w:rPr>
        <w:t>دا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w:t>
      </w:r>
      <w:r w:rsidRPr="005C1999">
        <w:rPr>
          <w:rStyle w:val="FootnoteReference"/>
          <w:rFonts w:ascii="F_mitra" w:hAnsi="F_mitra"/>
          <w:rtl/>
        </w:rPr>
        <w:footnoteReference w:id="297"/>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7ـ از قاسم صِیرف</w:t>
      </w:r>
      <w:r w:rsidR="00AC3BE7">
        <w:rPr>
          <w:rFonts w:ascii="F_mitra" w:hAnsi="F_mitra"/>
          <w:b/>
          <w:bCs/>
          <w:sz w:val="24"/>
          <w:rtl/>
        </w:rPr>
        <w:t>ی</w:t>
      </w:r>
      <w:r w:rsidRPr="005C1999">
        <w:rPr>
          <w:rFonts w:ascii="F_mitra" w:hAnsi="F_mitra"/>
          <w:rtl/>
        </w:rPr>
        <w:t xml:space="preserve"> روا</w:t>
      </w:r>
      <w:r w:rsidR="00AC3BE7">
        <w:rPr>
          <w:rFonts w:ascii="F_mitra" w:hAnsi="F_mitra"/>
          <w:rtl/>
        </w:rPr>
        <w:t>ی</w:t>
      </w:r>
      <w:r w:rsidRPr="005C1999">
        <w:rPr>
          <w:rFonts w:ascii="F_mitra" w:hAnsi="F_mitra"/>
          <w:rtl/>
        </w:rPr>
        <w:t xml:space="preserve">ت است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از ابوعبدالله شن</w:t>
      </w:r>
      <w:r w:rsidR="00AC3BE7">
        <w:rPr>
          <w:rFonts w:ascii="F_mitra" w:hAnsi="F_mitra"/>
          <w:rtl/>
        </w:rPr>
        <w:t>ی</w:t>
      </w:r>
      <w:r w:rsidRPr="005C1999">
        <w:rPr>
          <w:rFonts w:ascii="F_mitra" w:hAnsi="F_mitra"/>
          <w:rtl/>
        </w:rPr>
        <w:t xml:space="preserve">دم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‌گفت: گروه</w:t>
      </w:r>
      <w:r w:rsidR="00AC3BE7">
        <w:rPr>
          <w:rFonts w:ascii="F_mitra" w:hAnsi="F_mitra"/>
          <w:rtl/>
        </w:rPr>
        <w:t>ی</w:t>
      </w:r>
      <w:r w:rsidRPr="005C1999">
        <w:rPr>
          <w:rFonts w:ascii="F_mitra" w:hAnsi="F_mitra"/>
          <w:rtl/>
        </w:rPr>
        <w:t xml:space="preserve"> گمان م</w:t>
      </w:r>
      <w:r w:rsidR="00AC3BE7">
        <w:rPr>
          <w:rFonts w:ascii="F_mitra" w:hAnsi="F_mitra"/>
          <w:rtl/>
        </w:rPr>
        <w:t>ی</w:t>
      </w:r>
      <w:r w:rsidRPr="005C1999">
        <w:rPr>
          <w:rFonts w:ascii="F_mitra" w:hAnsi="F_mitra"/>
          <w:rtl/>
        </w:rPr>
        <w:t xml:space="preserve">‌برند </w:t>
      </w:r>
      <w:r w:rsidR="00AC3BE7">
        <w:rPr>
          <w:rFonts w:ascii="F_mitra" w:hAnsi="F_mitra"/>
          <w:rtl/>
        </w:rPr>
        <w:t>ک</w:t>
      </w:r>
      <w:r w:rsidRPr="005C1999">
        <w:rPr>
          <w:rFonts w:ascii="F_mitra" w:hAnsi="F_mitra"/>
          <w:rtl/>
        </w:rPr>
        <w:t>ه من امام آنها هستم، بخدا سوگند من امام آنها ن</w:t>
      </w:r>
      <w:r w:rsidR="00AC3BE7">
        <w:rPr>
          <w:rFonts w:ascii="F_mitra" w:hAnsi="F_mitra"/>
          <w:rtl/>
        </w:rPr>
        <w:t>ی</w:t>
      </w:r>
      <w:r w:rsidRPr="005C1999">
        <w:rPr>
          <w:rFonts w:ascii="F_mitra" w:hAnsi="F_mitra"/>
          <w:rtl/>
        </w:rPr>
        <w:t>ستم، خدا نفر</w:t>
      </w:r>
      <w:r w:rsidR="00AC3BE7">
        <w:rPr>
          <w:rFonts w:ascii="F_mitra" w:hAnsi="F_mitra"/>
          <w:rtl/>
        </w:rPr>
        <w:t>ی</w:t>
      </w:r>
      <w:r w:rsidRPr="005C1999">
        <w:rPr>
          <w:rFonts w:ascii="F_mitra" w:hAnsi="F_mitra"/>
          <w:rtl/>
        </w:rPr>
        <w:t xml:space="preserve">نشان </w:t>
      </w:r>
      <w:r w:rsidR="00AC3BE7">
        <w:rPr>
          <w:rFonts w:ascii="F_mitra" w:hAnsi="F_mitra"/>
          <w:rtl/>
        </w:rPr>
        <w:t>ک</w:t>
      </w:r>
      <w:r w:rsidRPr="005C1999">
        <w:rPr>
          <w:rFonts w:ascii="F_mitra" w:hAnsi="F_mitra"/>
          <w:rtl/>
        </w:rPr>
        <w:t>ند. آنها رازدار ن</w:t>
      </w:r>
      <w:r w:rsidR="00AC3BE7">
        <w:rPr>
          <w:rFonts w:ascii="F_mitra" w:hAnsi="F_mitra"/>
          <w:rtl/>
        </w:rPr>
        <w:t>ی</w:t>
      </w:r>
      <w:r w:rsidRPr="005C1999">
        <w:rPr>
          <w:rFonts w:ascii="F_mitra" w:hAnsi="F_mitra"/>
          <w:rtl/>
        </w:rPr>
        <w:t>ستند خدا رازشان را آش</w:t>
      </w:r>
      <w:r w:rsidR="00AC3BE7">
        <w:rPr>
          <w:rFonts w:ascii="F_mitra" w:hAnsi="F_mitra"/>
          <w:rtl/>
        </w:rPr>
        <w:t>ک</w:t>
      </w:r>
      <w:r w:rsidRPr="005C1999">
        <w:rPr>
          <w:rFonts w:ascii="F_mitra" w:hAnsi="F_mitra"/>
          <w:rtl/>
        </w:rPr>
        <w:t>ار سازد. من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م و آنها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ند هدف او چ</w:t>
      </w:r>
      <w:r w:rsidR="00AC3BE7">
        <w:rPr>
          <w:rFonts w:ascii="F_mitra" w:hAnsi="F_mitra"/>
          <w:rtl/>
        </w:rPr>
        <w:t>ی</w:t>
      </w:r>
      <w:r w:rsidRPr="005C1999">
        <w:rPr>
          <w:rFonts w:ascii="F_mitra" w:hAnsi="F_mitra"/>
          <w:rtl/>
        </w:rPr>
        <w:t>ز د</w:t>
      </w:r>
      <w:r w:rsidR="00AC3BE7">
        <w:rPr>
          <w:rFonts w:ascii="F_mitra" w:hAnsi="F_mitra"/>
          <w:rtl/>
        </w:rPr>
        <w:t>ی</w:t>
      </w:r>
      <w:r w:rsidRPr="005C1999">
        <w:rPr>
          <w:rFonts w:ascii="F_mitra" w:hAnsi="F_mitra"/>
          <w:rtl/>
        </w:rPr>
        <w:t>گر</w:t>
      </w:r>
      <w:r w:rsidR="00AC3BE7">
        <w:rPr>
          <w:rFonts w:ascii="F_mitra" w:hAnsi="F_mitra"/>
          <w:rtl/>
        </w:rPr>
        <w:t>ی</w:t>
      </w:r>
      <w:r w:rsidRPr="005C1999">
        <w:rPr>
          <w:rFonts w:ascii="F_mitra" w:hAnsi="F_mitra"/>
          <w:rtl/>
        </w:rPr>
        <w:t xml:space="preserve"> بوده است. من امام </w:t>
      </w:r>
      <w:r w:rsidR="00AC3BE7">
        <w:rPr>
          <w:rFonts w:ascii="F_mitra" w:hAnsi="F_mitra"/>
          <w:rtl/>
        </w:rPr>
        <w:t>ک</w:t>
      </w:r>
      <w:r w:rsidRPr="005C1999">
        <w:rPr>
          <w:rFonts w:ascii="F_mitra" w:hAnsi="F_mitra"/>
          <w:rtl/>
        </w:rPr>
        <w:t>سان</w:t>
      </w:r>
      <w:r w:rsidR="00AC3BE7">
        <w:rPr>
          <w:rFonts w:ascii="F_mitra" w:hAnsi="F_mitra"/>
          <w:rtl/>
        </w:rPr>
        <w:t>ی</w:t>
      </w:r>
      <w:r w:rsidRPr="005C1999">
        <w:rPr>
          <w:rFonts w:ascii="F_mitra" w:hAnsi="F_mitra"/>
          <w:rtl/>
        </w:rPr>
        <w:t xml:space="preserve"> هستم </w:t>
      </w:r>
      <w:r w:rsidR="00AC3BE7">
        <w:rPr>
          <w:rFonts w:ascii="F_mitra" w:hAnsi="F_mitra"/>
          <w:rtl/>
        </w:rPr>
        <w:t>ک</w:t>
      </w:r>
      <w:r w:rsidRPr="005C1999">
        <w:rPr>
          <w:rFonts w:ascii="F_mitra" w:hAnsi="F_mitra"/>
          <w:rtl/>
        </w:rPr>
        <w:t>ه از من حرف شنو</w:t>
      </w:r>
      <w:r w:rsidR="00AC3BE7">
        <w:rPr>
          <w:rFonts w:ascii="F_mitra" w:hAnsi="F_mitra"/>
          <w:rtl/>
        </w:rPr>
        <w:t>ی</w:t>
      </w:r>
      <w:r w:rsidRPr="005C1999">
        <w:rPr>
          <w:rFonts w:ascii="F_mitra" w:hAnsi="F_mitra"/>
          <w:rtl/>
        </w:rPr>
        <w:t xml:space="preserve"> داشته باشند.</w:t>
      </w:r>
      <w:r w:rsidRPr="005C1999">
        <w:rPr>
          <w:rStyle w:val="FootnoteReference"/>
          <w:rFonts w:ascii="F_mitra" w:hAnsi="F_mitra"/>
          <w:rtl/>
        </w:rPr>
        <w:footnoteReference w:id="298"/>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8</w:t>
      </w:r>
      <w:r w:rsidRPr="005C1999">
        <w:rPr>
          <w:rFonts w:ascii="F_mitra" w:hAnsi="F_mitra"/>
          <w:b/>
          <w:bCs/>
          <w:rtl/>
        </w:rPr>
        <w:t xml:space="preserve">ـ وفرموده است </w:t>
      </w:r>
      <w:r w:rsidRPr="005C1999">
        <w:rPr>
          <w:rFonts w:ascii="F_mitra" w:hAnsi="F_mitra"/>
          <w:rtl/>
        </w:rPr>
        <w:t>بخدا سوگند اگر در م</w:t>
      </w:r>
      <w:r w:rsidR="00AC3BE7">
        <w:rPr>
          <w:rFonts w:ascii="F_mitra" w:hAnsi="F_mitra"/>
          <w:rtl/>
        </w:rPr>
        <w:t>ی</w:t>
      </w:r>
      <w:r w:rsidRPr="005C1999">
        <w:rPr>
          <w:rFonts w:ascii="F_mitra" w:hAnsi="F_mitra"/>
          <w:rtl/>
        </w:rPr>
        <w:t xml:space="preserve">ان شما سه نفر وجود داشت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‌دانستم راز دار من هستند، ه</w:t>
      </w:r>
      <w:r w:rsidR="00AC3BE7">
        <w:rPr>
          <w:rFonts w:ascii="F_mitra" w:hAnsi="F_mitra"/>
          <w:rtl/>
        </w:rPr>
        <w:t>ی</w:t>
      </w:r>
      <w:r w:rsidRPr="005C1999">
        <w:rPr>
          <w:rFonts w:ascii="F_mitra" w:hAnsi="F_mitra"/>
          <w:rtl/>
        </w:rPr>
        <w:t>چ سخن</w:t>
      </w:r>
      <w:r w:rsidR="00AC3BE7">
        <w:rPr>
          <w:rFonts w:ascii="F_mitra" w:hAnsi="F_mitra"/>
          <w:rtl/>
        </w:rPr>
        <w:t>ی</w:t>
      </w:r>
      <w:r w:rsidRPr="005C1999">
        <w:rPr>
          <w:rFonts w:ascii="F_mitra" w:hAnsi="F_mitra"/>
          <w:rtl/>
        </w:rPr>
        <w:t xml:space="preserve"> را از شما در</w:t>
      </w:r>
      <w:r w:rsidR="00AC3BE7">
        <w:rPr>
          <w:rFonts w:ascii="F_mitra" w:hAnsi="F_mitra"/>
          <w:rtl/>
        </w:rPr>
        <w:t>ی</w:t>
      </w:r>
      <w:r w:rsidRPr="005C1999">
        <w:rPr>
          <w:rFonts w:ascii="F_mitra" w:hAnsi="F_mitra"/>
          <w:rtl/>
        </w:rPr>
        <w:t>غ نم</w:t>
      </w:r>
      <w:r w:rsidR="00AC3BE7">
        <w:rPr>
          <w:rFonts w:ascii="F_mitra" w:hAnsi="F_mitra"/>
          <w:rtl/>
        </w:rPr>
        <w:t>ی</w:t>
      </w:r>
      <w:r w:rsidRPr="005C1999">
        <w:rPr>
          <w:rFonts w:ascii="F_mitra" w:hAnsi="F_mitra"/>
          <w:rtl/>
        </w:rPr>
        <w:t>‌داشتم.</w:t>
      </w:r>
      <w:r w:rsidRPr="005C1999">
        <w:rPr>
          <w:rStyle w:val="FootnoteReference"/>
          <w:rFonts w:ascii="F_mitra" w:hAnsi="F_mitra"/>
          <w:rtl/>
        </w:rPr>
        <w:footnoteReference w:id="299"/>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9ـ و از ا</w:t>
      </w:r>
      <w:r w:rsidR="00AC3BE7">
        <w:rPr>
          <w:rFonts w:ascii="F_mitra" w:hAnsi="F_mitra"/>
          <w:b/>
          <w:bCs/>
          <w:sz w:val="24"/>
          <w:rtl/>
        </w:rPr>
        <w:t>ی</w:t>
      </w:r>
      <w:r w:rsidRPr="005C1999">
        <w:rPr>
          <w:rFonts w:ascii="F_mitra" w:hAnsi="F_mitra"/>
          <w:b/>
          <w:bCs/>
          <w:sz w:val="24"/>
          <w:rtl/>
        </w:rPr>
        <w:t>شان روا</w:t>
      </w:r>
      <w:r w:rsidR="00AC3BE7">
        <w:rPr>
          <w:rFonts w:ascii="F_mitra" w:hAnsi="F_mitra"/>
          <w:b/>
          <w:bCs/>
          <w:sz w:val="24"/>
          <w:rtl/>
        </w:rPr>
        <w:t>ی</w:t>
      </w:r>
      <w:r w:rsidRPr="005C1999">
        <w:rPr>
          <w:rFonts w:ascii="F_mitra" w:hAnsi="F_mitra"/>
          <w:b/>
          <w:bCs/>
          <w:sz w:val="24"/>
          <w:rtl/>
        </w:rPr>
        <w:t xml:space="preserve">ت شده </w:t>
      </w:r>
      <w:r w:rsidR="00AC3BE7">
        <w:rPr>
          <w:rFonts w:ascii="F_mitra" w:hAnsi="F_mitra"/>
          <w:b/>
          <w:bCs/>
          <w:sz w:val="24"/>
          <w:rtl/>
        </w:rPr>
        <w:t>ک</w:t>
      </w:r>
      <w:r w:rsidRPr="005C1999">
        <w:rPr>
          <w:rFonts w:ascii="F_mitra" w:hAnsi="F_mitra"/>
          <w:b/>
          <w:bCs/>
          <w:sz w:val="24"/>
          <w:rtl/>
        </w:rPr>
        <w:t>ه فرمود</w:t>
      </w:r>
      <w:r w:rsidRPr="005C1999">
        <w:rPr>
          <w:rFonts w:ascii="F_mitra" w:hAnsi="F_mitra"/>
          <w:rtl/>
        </w:rPr>
        <w:t xml:space="preserve">: شما چه </w:t>
      </w:r>
      <w:r w:rsidR="00AC3BE7">
        <w:rPr>
          <w:rFonts w:ascii="F_mitra" w:hAnsi="F_mitra"/>
          <w:rtl/>
        </w:rPr>
        <w:t>ک</w:t>
      </w:r>
      <w:r w:rsidRPr="005C1999">
        <w:rPr>
          <w:rFonts w:ascii="F_mitra" w:hAnsi="F_mitra"/>
          <w:rtl/>
        </w:rPr>
        <w:t>ار با مردم دار</w:t>
      </w:r>
      <w:r w:rsidR="00AC3BE7">
        <w:rPr>
          <w:rFonts w:ascii="F_mitra" w:hAnsi="F_mitra"/>
          <w:rtl/>
        </w:rPr>
        <w:t>ی</w:t>
      </w:r>
      <w:r w:rsidRPr="005C1999">
        <w:rPr>
          <w:rFonts w:ascii="F_mitra" w:hAnsi="F_mitra"/>
          <w:rtl/>
        </w:rPr>
        <w:t>د. مردم را عل</w:t>
      </w:r>
      <w:r w:rsidR="00AC3BE7">
        <w:rPr>
          <w:rFonts w:ascii="F_mitra" w:hAnsi="F_mitra"/>
          <w:rtl/>
        </w:rPr>
        <w:t>ی</w:t>
      </w:r>
      <w:r w:rsidRPr="005C1999">
        <w:rPr>
          <w:rFonts w:ascii="F_mitra" w:hAnsi="F_mitra"/>
          <w:rtl/>
        </w:rPr>
        <w:t>ه من تحر</w:t>
      </w:r>
      <w:r w:rsidR="00AC3BE7">
        <w:rPr>
          <w:rFonts w:ascii="F_mitra" w:hAnsi="F_mitra"/>
          <w:rtl/>
        </w:rPr>
        <w:t>یک</w:t>
      </w:r>
      <w:r w:rsidRPr="005C1999">
        <w:rPr>
          <w:rFonts w:ascii="F_mitra" w:hAnsi="F_mitra"/>
          <w:rtl/>
        </w:rPr>
        <w:t xml:space="preserve"> </w:t>
      </w:r>
      <w:r w:rsidR="00AC3BE7">
        <w:rPr>
          <w:rFonts w:ascii="F_mitra" w:hAnsi="F_mitra"/>
          <w:rtl/>
        </w:rPr>
        <w:t>ک</w:t>
      </w:r>
      <w:r w:rsidRPr="005C1999">
        <w:rPr>
          <w:rFonts w:ascii="F_mitra" w:hAnsi="F_mitra"/>
          <w:rtl/>
        </w:rPr>
        <w:t>رده‌ا</w:t>
      </w:r>
      <w:r w:rsidR="00AC3BE7">
        <w:rPr>
          <w:rFonts w:ascii="F_mitra" w:hAnsi="F_mitra"/>
          <w:rtl/>
        </w:rPr>
        <w:t>ی</w:t>
      </w:r>
      <w:r w:rsidRPr="005C1999">
        <w:rPr>
          <w:rFonts w:ascii="F_mitra" w:hAnsi="F_mitra"/>
          <w:rtl/>
        </w:rPr>
        <w:t>د؟ بخدا سوگند در م</w:t>
      </w:r>
      <w:r w:rsidR="00AC3BE7">
        <w:rPr>
          <w:rFonts w:ascii="F_mitra" w:hAnsi="F_mitra"/>
          <w:rtl/>
        </w:rPr>
        <w:t>ی</w:t>
      </w:r>
      <w:r w:rsidRPr="005C1999">
        <w:rPr>
          <w:rFonts w:ascii="F_mitra" w:hAnsi="F_mitra"/>
          <w:rtl/>
        </w:rPr>
        <w:t xml:space="preserve">ان شما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را سراغ ندارم </w:t>
      </w:r>
      <w:r w:rsidR="00AC3BE7">
        <w:rPr>
          <w:rFonts w:ascii="F_mitra" w:hAnsi="F_mitra"/>
          <w:rtl/>
        </w:rPr>
        <w:t>ک</w:t>
      </w:r>
      <w:r w:rsidRPr="005C1999">
        <w:rPr>
          <w:rFonts w:ascii="F_mitra" w:hAnsi="F_mitra"/>
          <w:rtl/>
        </w:rPr>
        <w:t>ه از من پ</w:t>
      </w:r>
      <w:r w:rsidR="00AC3BE7">
        <w:rPr>
          <w:rFonts w:ascii="F_mitra" w:hAnsi="F_mitra"/>
          <w:rtl/>
        </w:rPr>
        <w:t>ی</w:t>
      </w:r>
      <w:r w:rsidRPr="005C1999">
        <w:rPr>
          <w:rFonts w:ascii="F_mitra" w:hAnsi="F_mitra"/>
          <w:rtl/>
        </w:rPr>
        <w:t>رو</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ند و حرف شنو</w:t>
      </w:r>
      <w:r w:rsidR="00AC3BE7">
        <w:rPr>
          <w:rFonts w:ascii="F_mitra" w:hAnsi="F_mitra"/>
          <w:rtl/>
        </w:rPr>
        <w:t>ی</w:t>
      </w:r>
      <w:r w:rsidRPr="005C1999">
        <w:rPr>
          <w:rFonts w:ascii="F_mitra" w:hAnsi="F_mitra"/>
          <w:rtl/>
        </w:rPr>
        <w:t xml:space="preserve"> داشته باشد جز </w:t>
      </w:r>
      <w:r w:rsidR="00AC3BE7">
        <w:rPr>
          <w:rFonts w:ascii="F_mitra" w:hAnsi="F_mitra"/>
          <w:rtl/>
        </w:rPr>
        <w:t>یک</w:t>
      </w:r>
      <w:r w:rsidRPr="005C1999">
        <w:rPr>
          <w:rFonts w:ascii="F_mitra" w:hAnsi="F_mitra"/>
          <w:rtl/>
        </w:rPr>
        <w:t xml:space="preserve"> نفر به نام عبدالله بن اب</w:t>
      </w:r>
      <w:r w:rsidR="00AC3BE7">
        <w:rPr>
          <w:rFonts w:ascii="F_mitra" w:hAnsi="F_mitra"/>
          <w:rtl/>
        </w:rPr>
        <w:t>ی</w:t>
      </w:r>
      <w:r w:rsidRPr="005C1999">
        <w:rPr>
          <w:rFonts w:ascii="F_mitra" w:hAnsi="F_mitra"/>
          <w:rtl/>
        </w:rPr>
        <w:t xml:space="preserve"> </w:t>
      </w:r>
      <w:r w:rsidR="00AC3BE7">
        <w:rPr>
          <w:rFonts w:ascii="F_mitra" w:hAnsi="F_mitra"/>
          <w:rtl/>
        </w:rPr>
        <w:t>ی</w:t>
      </w:r>
      <w:r w:rsidRPr="005C1999">
        <w:rPr>
          <w:rFonts w:ascii="F_mitra" w:hAnsi="F_mitra"/>
          <w:rtl/>
        </w:rPr>
        <w:t xml:space="preserve">عفور </w:t>
      </w:r>
      <w:r w:rsidR="00AC3BE7">
        <w:rPr>
          <w:rFonts w:ascii="F_mitra" w:hAnsi="F_mitra"/>
          <w:rtl/>
        </w:rPr>
        <w:t>ک</w:t>
      </w:r>
      <w:r w:rsidRPr="005C1999">
        <w:rPr>
          <w:rFonts w:ascii="F_mitra" w:hAnsi="F_mitra"/>
          <w:rtl/>
        </w:rPr>
        <w:t>ه به وص</w:t>
      </w:r>
      <w:r w:rsidR="00AC3BE7">
        <w:rPr>
          <w:rFonts w:ascii="F_mitra" w:hAnsi="F_mitra"/>
          <w:rtl/>
        </w:rPr>
        <w:t>ی</w:t>
      </w:r>
      <w:r w:rsidRPr="005C1999">
        <w:rPr>
          <w:rFonts w:ascii="F_mitra" w:hAnsi="F_mitra"/>
          <w:rtl/>
        </w:rPr>
        <w:t>ت و سخن من عمل نموده است .</w:t>
      </w:r>
      <w:r w:rsidRPr="005C1999">
        <w:rPr>
          <w:rStyle w:val="FootnoteReference"/>
          <w:rFonts w:ascii="F_mitra" w:hAnsi="F_mitra"/>
          <w:rtl/>
        </w:rPr>
        <w:footnoteReference w:id="300"/>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10ـ از ف</w:t>
      </w:r>
      <w:r w:rsidR="00AC3BE7">
        <w:rPr>
          <w:rFonts w:ascii="F_mitra" w:hAnsi="F_mitra"/>
          <w:b/>
          <w:bCs/>
          <w:sz w:val="24"/>
          <w:rtl/>
        </w:rPr>
        <w:t>ی</w:t>
      </w:r>
      <w:r w:rsidRPr="005C1999">
        <w:rPr>
          <w:rFonts w:ascii="F_mitra" w:hAnsi="F_mitra"/>
          <w:b/>
          <w:bCs/>
          <w:sz w:val="24"/>
          <w:rtl/>
        </w:rPr>
        <w:t>ض بن مختار</w:t>
      </w:r>
      <w:r w:rsidRPr="005C1999">
        <w:rPr>
          <w:rFonts w:ascii="F_mitra" w:hAnsi="F_mitra"/>
          <w:rtl/>
        </w:rPr>
        <w:t xml:space="preserve"> روا</w:t>
      </w:r>
      <w:r w:rsidR="00AC3BE7">
        <w:rPr>
          <w:rFonts w:ascii="F_mitra" w:hAnsi="F_mitra"/>
          <w:rtl/>
        </w:rPr>
        <w:t>ی</w:t>
      </w:r>
      <w:r w:rsidRPr="005C1999">
        <w:rPr>
          <w:rFonts w:ascii="F_mitra" w:hAnsi="F_mitra"/>
          <w:rtl/>
        </w:rPr>
        <w:t xml:space="preserve">ت است </w:t>
      </w:r>
      <w:r w:rsidR="00AC3BE7">
        <w:rPr>
          <w:rFonts w:ascii="F_mitra" w:hAnsi="F_mitra"/>
          <w:rtl/>
        </w:rPr>
        <w:t>ک</w:t>
      </w:r>
      <w:r w:rsidRPr="005C1999">
        <w:rPr>
          <w:rFonts w:ascii="F_mitra" w:hAnsi="F_mitra"/>
          <w:rtl/>
        </w:rPr>
        <w:t xml:space="preserve">ه به ابوعبدالله از </w:t>
      </w:r>
      <w:r w:rsidR="00AC3BE7">
        <w:rPr>
          <w:rFonts w:ascii="F_mitra" w:hAnsi="F_mitra"/>
          <w:rtl/>
        </w:rPr>
        <w:t>ک</w:t>
      </w:r>
      <w:r w:rsidRPr="005C1999">
        <w:rPr>
          <w:rFonts w:ascii="F_mitra" w:hAnsi="F_mitra"/>
          <w:rtl/>
        </w:rPr>
        <w:t>ثرت اختلاف روا</w:t>
      </w:r>
      <w:r w:rsidR="00AC3BE7">
        <w:rPr>
          <w:rFonts w:ascii="F_mitra" w:hAnsi="F_mitra"/>
          <w:rtl/>
        </w:rPr>
        <w:t>ی</w:t>
      </w:r>
      <w:r w:rsidRPr="005C1999">
        <w:rPr>
          <w:rFonts w:ascii="F_mitra" w:hAnsi="F_mitra"/>
          <w:rtl/>
        </w:rPr>
        <w:t>ات ش</w:t>
      </w:r>
      <w:r w:rsidR="00AC3BE7">
        <w:rPr>
          <w:rFonts w:ascii="F_mitra" w:hAnsi="F_mitra"/>
          <w:rtl/>
        </w:rPr>
        <w:t>ی</w:t>
      </w:r>
      <w:r w:rsidRPr="005C1999">
        <w:rPr>
          <w:rFonts w:ascii="F_mitra" w:hAnsi="F_mitra"/>
          <w:rtl/>
        </w:rPr>
        <w:t>عه ش</w:t>
      </w:r>
      <w:r w:rsidR="00AC3BE7">
        <w:rPr>
          <w:rFonts w:ascii="F_mitra" w:hAnsi="F_mitra"/>
          <w:rtl/>
        </w:rPr>
        <w:t>ک</w:t>
      </w:r>
      <w:r w:rsidRPr="005C1999">
        <w:rPr>
          <w:rFonts w:ascii="F_mitra" w:hAnsi="F_mitra"/>
          <w:rtl/>
        </w:rPr>
        <w:t>ا</w:t>
      </w:r>
      <w:r w:rsidR="00AC3BE7">
        <w:rPr>
          <w:rFonts w:ascii="F_mitra" w:hAnsi="F_mitra"/>
          <w:rtl/>
        </w:rPr>
        <w:t>ی</w:t>
      </w:r>
      <w:r w:rsidRPr="005C1999">
        <w:rPr>
          <w:rFonts w:ascii="F_mitra" w:hAnsi="F_mitra"/>
          <w:rtl/>
        </w:rPr>
        <w:t>ت برد. ابوعبدالله سخن او را تا</w:t>
      </w:r>
      <w:r w:rsidR="00AC3BE7">
        <w:rPr>
          <w:rFonts w:ascii="F_mitra" w:hAnsi="F_mitra"/>
          <w:rtl/>
        </w:rPr>
        <w:t>یی</w:t>
      </w:r>
      <w:r w:rsidRPr="005C1999">
        <w:rPr>
          <w:rFonts w:ascii="F_mitra" w:hAnsi="F_mitra"/>
          <w:rtl/>
        </w:rPr>
        <w:t xml:space="preserve">د </w:t>
      </w:r>
      <w:r w:rsidR="00AC3BE7">
        <w:rPr>
          <w:rFonts w:ascii="F_mitra" w:hAnsi="F_mitra"/>
          <w:rtl/>
        </w:rPr>
        <w:t>ک</w:t>
      </w:r>
      <w:r w:rsidRPr="005C1999">
        <w:rPr>
          <w:rFonts w:ascii="F_mitra" w:hAnsi="F_mitra"/>
          <w:rtl/>
        </w:rPr>
        <w:t>رد و گفت: ا</w:t>
      </w:r>
      <w:r w:rsidR="00AC3BE7">
        <w:rPr>
          <w:rFonts w:ascii="F_mitra" w:hAnsi="F_mitra"/>
          <w:rtl/>
        </w:rPr>
        <w:t>ی</w:t>
      </w:r>
      <w:r w:rsidRPr="005C1999">
        <w:rPr>
          <w:rFonts w:ascii="F_mitra" w:hAnsi="F_mitra"/>
          <w:rtl/>
        </w:rPr>
        <w:t>نها سخنان ما را م</w:t>
      </w:r>
      <w:r w:rsidR="00AC3BE7">
        <w:rPr>
          <w:rFonts w:ascii="F_mitra" w:hAnsi="F_mitra"/>
          <w:rtl/>
        </w:rPr>
        <w:t>ی</w:t>
      </w:r>
      <w:r w:rsidRPr="005C1999">
        <w:rPr>
          <w:rFonts w:ascii="F_mitra" w:hAnsi="F_mitra"/>
          <w:rtl/>
        </w:rPr>
        <w:t>‌شنوند و آنرا به دلخواه خو</w:t>
      </w:r>
      <w:r w:rsidR="00AC3BE7">
        <w:rPr>
          <w:rFonts w:ascii="F_mitra" w:hAnsi="F_mitra"/>
          <w:rtl/>
        </w:rPr>
        <w:t>ی</w:t>
      </w:r>
      <w:r w:rsidRPr="005C1999">
        <w:rPr>
          <w:rFonts w:ascii="F_mitra" w:hAnsi="F_mitra"/>
          <w:rtl/>
        </w:rPr>
        <w:t>ش تفس</w:t>
      </w:r>
      <w:r w:rsidR="00AC3BE7">
        <w:rPr>
          <w:rFonts w:ascii="F_mitra" w:hAnsi="F_mitra"/>
          <w:rtl/>
        </w:rPr>
        <w:t>ی</w:t>
      </w:r>
      <w:r w:rsidRPr="005C1999">
        <w:rPr>
          <w:rFonts w:ascii="F_mitra" w:hAnsi="F_mitra"/>
          <w:rtl/>
        </w:rPr>
        <w:t>ر و تاو</w:t>
      </w:r>
      <w:r w:rsidR="00AC3BE7">
        <w:rPr>
          <w:rFonts w:ascii="F_mitra" w:hAnsi="F_mitra"/>
          <w:rtl/>
        </w:rPr>
        <w:t>ی</w:t>
      </w:r>
      <w:r w:rsidRPr="005C1999">
        <w:rPr>
          <w:rFonts w:ascii="F_mitra" w:hAnsi="F_mitra"/>
          <w:rtl/>
        </w:rPr>
        <w:t>ل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نند چرا </w:t>
      </w:r>
      <w:r w:rsidR="00AC3BE7">
        <w:rPr>
          <w:rFonts w:ascii="F_mitra" w:hAnsi="F_mitra"/>
          <w:rtl/>
        </w:rPr>
        <w:t>ک</w:t>
      </w:r>
      <w:r w:rsidRPr="005C1999">
        <w:rPr>
          <w:rFonts w:ascii="F_mitra" w:hAnsi="F_mitra"/>
          <w:rtl/>
        </w:rPr>
        <w:t>ه رضا</w:t>
      </w:r>
      <w:r w:rsidR="00AC3BE7">
        <w:rPr>
          <w:rFonts w:ascii="F_mitra" w:hAnsi="F_mitra"/>
          <w:rtl/>
        </w:rPr>
        <w:t>ی</w:t>
      </w:r>
      <w:r w:rsidRPr="005C1999">
        <w:rPr>
          <w:rFonts w:ascii="F_mitra" w:hAnsi="F_mitra"/>
          <w:rtl/>
        </w:rPr>
        <w:t>ت اله</w:t>
      </w:r>
      <w:r w:rsidR="00AC3BE7">
        <w:rPr>
          <w:rFonts w:ascii="F_mitra" w:hAnsi="F_mitra"/>
          <w:rtl/>
        </w:rPr>
        <w:t>ی</w:t>
      </w:r>
      <w:r w:rsidRPr="005C1999">
        <w:rPr>
          <w:rFonts w:ascii="F_mitra" w:hAnsi="F_mitra"/>
          <w:rtl/>
        </w:rPr>
        <w:t xml:space="preserve"> مدنظرشان ن</w:t>
      </w:r>
      <w:r w:rsidR="00AC3BE7">
        <w:rPr>
          <w:rFonts w:ascii="F_mitra" w:hAnsi="F_mitra"/>
          <w:rtl/>
        </w:rPr>
        <w:t>ی</w:t>
      </w:r>
      <w:r w:rsidRPr="005C1999">
        <w:rPr>
          <w:rFonts w:ascii="F_mitra" w:hAnsi="F_mitra"/>
          <w:rtl/>
        </w:rPr>
        <w:t>ست بل</w:t>
      </w:r>
      <w:r w:rsidR="00AC3BE7">
        <w:rPr>
          <w:rFonts w:ascii="F_mitra" w:hAnsi="F_mitra"/>
          <w:rtl/>
        </w:rPr>
        <w:t>ک</w:t>
      </w:r>
      <w:r w:rsidRPr="005C1999">
        <w:rPr>
          <w:rFonts w:ascii="F_mitra" w:hAnsi="F_mitra"/>
          <w:rtl/>
        </w:rPr>
        <w:t>ه متاع دن</w:t>
      </w:r>
      <w:r w:rsidR="00AC3BE7">
        <w:rPr>
          <w:rFonts w:ascii="F_mitra" w:hAnsi="F_mitra"/>
          <w:rtl/>
        </w:rPr>
        <w:t>ی</w:t>
      </w:r>
      <w:r w:rsidRPr="005C1999">
        <w:rPr>
          <w:rFonts w:ascii="F_mitra" w:hAnsi="F_mitra"/>
          <w:rtl/>
        </w:rPr>
        <w:t>ا هدف نها</w:t>
      </w:r>
      <w:r w:rsidR="00AC3BE7">
        <w:rPr>
          <w:rFonts w:ascii="F_mitra" w:hAnsi="F_mitra"/>
          <w:rtl/>
        </w:rPr>
        <w:t>یی</w:t>
      </w:r>
      <w:r w:rsidRPr="005C1999">
        <w:rPr>
          <w:rFonts w:ascii="F_mitra" w:hAnsi="F_mitra"/>
          <w:rtl/>
        </w:rPr>
        <w:t xml:space="preserve"> آنها است و هر </w:t>
      </w:r>
      <w:r w:rsidR="00AC3BE7">
        <w:rPr>
          <w:rFonts w:ascii="F_mitra" w:hAnsi="F_mitra"/>
          <w:rtl/>
        </w:rPr>
        <w:t>ک</w:t>
      </w:r>
      <w:r w:rsidRPr="005C1999">
        <w:rPr>
          <w:rFonts w:ascii="F_mitra" w:hAnsi="F_mitra"/>
          <w:rtl/>
        </w:rPr>
        <w:t>دام م</w:t>
      </w:r>
      <w:r w:rsidR="00AC3BE7">
        <w:rPr>
          <w:rFonts w:ascii="F_mitra" w:hAnsi="F_mitra"/>
          <w:rtl/>
        </w:rPr>
        <w:t>ی</w:t>
      </w:r>
      <w:r w:rsidRPr="005C1999">
        <w:rPr>
          <w:rFonts w:ascii="F_mitra" w:hAnsi="F_mitra"/>
          <w:rtl/>
        </w:rPr>
        <w:t>‌خواهد، نام و شهرت</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سب نما</w:t>
      </w:r>
      <w:r w:rsidR="00AC3BE7">
        <w:rPr>
          <w:rFonts w:ascii="F_mitra" w:hAnsi="F_mitra"/>
          <w:rtl/>
        </w:rPr>
        <w:t>ی</w:t>
      </w:r>
      <w:r w:rsidRPr="005C1999">
        <w:rPr>
          <w:rFonts w:ascii="F_mitra" w:hAnsi="F_mitra"/>
          <w:rtl/>
        </w:rPr>
        <w:t>د.</w:t>
      </w:r>
      <w:r w:rsidRPr="005C1999">
        <w:rPr>
          <w:rStyle w:val="FootnoteReference"/>
          <w:rFonts w:ascii="F_mitra" w:hAnsi="F_mitra"/>
          <w:rtl/>
        </w:rPr>
        <w:footnoteReference w:id="301"/>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 xml:space="preserve">11ـ از </w:t>
      </w:r>
      <w:r w:rsidR="00AC3BE7">
        <w:rPr>
          <w:rFonts w:ascii="F_mitra" w:hAnsi="F_mitra"/>
          <w:b/>
          <w:bCs/>
          <w:sz w:val="24"/>
          <w:rtl/>
        </w:rPr>
        <w:t>ی</w:t>
      </w:r>
      <w:r w:rsidRPr="005C1999">
        <w:rPr>
          <w:rFonts w:ascii="F_mitra" w:hAnsi="F_mitra"/>
          <w:b/>
          <w:bCs/>
          <w:sz w:val="24"/>
          <w:rtl/>
        </w:rPr>
        <w:t>ح</w:t>
      </w:r>
      <w:r w:rsidR="00AC3BE7">
        <w:rPr>
          <w:rFonts w:ascii="F_mitra" w:hAnsi="F_mitra"/>
          <w:b/>
          <w:bCs/>
          <w:sz w:val="24"/>
          <w:rtl/>
        </w:rPr>
        <w:t>ی</w:t>
      </w:r>
      <w:r w:rsidRPr="005C1999">
        <w:rPr>
          <w:rFonts w:ascii="F_mitra" w:hAnsi="F_mitra"/>
          <w:b/>
          <w:bCs/>
          <w:sz w:val="24"/>
          <w:rtl/>
        </w:rPr>
        <w:t xml:space="preserve"> بن عبدالحم</w:t>
      </w:r>
      <w:r w:rsidR="00AC3BE7">
        <w:rPr>
          <w:rFonts w:ascii="F_mitra" w:hAnsi="F_mitra"/>
          <w:b/>
          <w:bCs/>
          <w:sz w:val="24"/>
          <w:rtl/>
        </w:rPr>
        <w:t>ی</w:t>
      </w:r>
      <w:r w:rsidRPr="005C1999">
        <w:rPr>
          <w:rFonts w:ascii="F_mitra" w:hAnsi="F_mitra"/>
          <w:b/>
          <w:bCs/>
          <w:sz w:val="24"/>
          <w:rtl/>
        </w:rPr>
        <w:t>د حمان</w:t>
      </w:r>
      <w:r w:rsidR="00AC3BE7">
        <w:rPr>
          <w:rFonts w:ascii="F_mitra" w:hAnsi="F_mitra"/>
          <w:b/>
          <w:bCs/>
          <w:sz w:val="24"/>
          <w:rtl/>
        </w:rPr>
        <w:t>ی</w:t>
      </w:r>
      <w:r w:rsidRPr="005C1999">
        <w:rPr>
          <w:rFonts w:ascii="F_mitra" w:hAnsi="F_mitra"/>
          <w:rtl/>
        </w:rPr>
        <w:t xml:space="preserve"> در </w:t>
      </w:r>
      <w:r w:rsidR="00AC3BE7">
        <w:rPr>
          <w:rFonts w:ascii="F_mitra" w:hAnsi="F_mitra"/>
          <w:rtl/>
        </w:rPr>
        <w:t>ک</w:t>
      </w:r>
      <w:r w:rsidRPr="005C1999">
        <w:rPr>
          <w:rFonts w:ascii="F_mitra" w:hAnsi="F_mitra"/>
          <w:rtl/>
        </w:rPr>
        <w:t>تاب</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پ</w:t>
      </w:r>
      <w:r w:rsidR="00AC3BE7">
        <w:rPr>
          <w:rFonts w:ascii="F_mitra" w:hAnsi="F_mitra"/>
          <w:rtl/>
        </w:rPr>
        <w:t>ی</w:t>
      </w:r>
      <w:r w:rsidRPr="005C1999">
        <w:rPr>
          <w:rFonts w:ascii="F_mitra" w:hAnsi="F_mitra"/>
          <w:rtl/>
        </w:rPr>
        <w:t>رامون اثبات امامت ام</w:t>
      </w:r>
      <w:r w:rsidR="00AC3BE7">
        <w:rPr>
          <w:rFonts w:ascii="F_mitra" w:hAnsi="F_mitra"/>
          <w:rtl/>
        </w:rPr>
        <w:t>ی</w:t>
      </w:r>
      <w:r w:rsidRPr="005C1999">
        <w:rPr>
          <w:rFonts w:ascii="F_mitra" w:hAnsi="F_mitra"/>
          <w:rtl/>
        </w:rPr>
        <w:t>رالمؤمن</w:t>
      </w:r>
      <w:r w:rsidR="00AC3BE7">
        <w:rPr>
          <w:rFonts w:ascii="F_mitra" w:hAnsi="F_mitra"/>
          <w:rtl/>
        </w:rPr>
        <w:t>ی</w:t>
      </w:r>
      <w:r w:rsidRPr="005C1999">
        <w:rPr>
          <w:rFonts w:ascii="F_mitra" w:hAnsi="F_mitra"/>
          <w:rtl/>
        </w:rPr>
        <w:t>ن نوشته، روا</w:t>
      </w:r>
      <w:r w:rsidR="00AC3BE7">
        <w:rPr>
          <w:rFonts w:ascii="F_mitra" w:hAnsi="F_mitra"/>
          <w:rtl/>
        </w:rPr>
        <w:t>ی</w:t>
      </w:r>
      <w:r w:rsidRPr="005C1999">
        <w:rPr>
          <w:rFonts w:ascii="F_mitra" w:hAnsi="F_mitra"/>
          <w:rtl/>
        </w:rPr>
        <w:t xml:space="preserve">ت است </w:t>
      </w:r>
      <w:r w:rsidR="00AC3BE7">
        <w:rPr>
          <w:rFonts w:ascii="F_mitra" w:hAnsi="F_mitra"/>
          <w:rtl/>
        </w:rPr>
        <w:t>ک</w:t>
      </w:r>
      <w:r w:rsidRPr="005C1999">
        <w:rPr>
          <w:rFonts w:ascii="F_mitra" w:hAnsi="F_mitra"/>
          <w:rtl/>
        </w:rPr>
        <w:t>ه از شر</w:t>
      </w:r>
      <w:r w:rsidR="00AC3BE7">
        <w:rPr>
          <w:rFonts w:ascii="F_mitra" w:hAnsi="F_mitra"/>
          <w:rtl/>
        </w:rPr>
        <w:t>یک</w:t>
      </w:r>
      <w:r w:rsidRPr="005C1999">
        <w:rPr>
          <w:rFonts w:ascii="F_mitra" w:hAnsi="F_mitra"/>
          <w:rtl/>
        </w:rPr>
        <w:t xml:space="preserve"> پرس</w:t>
      </w:r>
      <w:r w:rsidR="00AC3BE7">
        <w:rPr>
          <w:rFonts w:ascii="F_mitra" w:hAnsi="F_mitra"/>
          <w:rtl/>
        </w:rPr>
        <w:t>ی</w:t>
      </w:r>
      <w:r w:rsidRPr="005C1999">
        <w:rPr>
          <w:rFonts w:ascii="F_mitra" w:hAnsi="F_mitra"/>
          <w:rtl/>
        </w:rPr>
        <w:t>د: بعض</w:t>
      </w:r>
      <w:r w:rsidR="00AC3BE7">
        <w:rPr>
          <w:rFonts w:ascii="F_mitra" w:hAnsi="F_mitra"/>
          <w:rtl/>
        </w:rPr>
        <w:t>ی</w:t>
      </w:r>
      <w:r w:rsidRPr="005C1999">
        <w:rPr>
          <w:rFonts w:ascii="F_mitra" w:hAnsi="F_mitra"/>
          <w:rtl/>
        </w:rPr>
        <w:t xml:space="preserve"> گمان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نند </w:t>
      </w:r>
      <w:r w:rsidR="00AC3BE7">
        <w:rPr>
          <w:rFonts w:ascii="F_mitra" w:hAnsi="F_mitra"/>
          <w:rtl/>
        </w:rPr>
        <w:t>ک</w:t>
      </w:r>
      <w:r w:rsidRPr="005C1999">
        <w:rPr>
          <w:rFonts w:ascii="F_mitra" w:hAnsi="F_mitra"/>
          <w:rtl/>
        </w:rPr>
        <w:t>ه جعفر بن محمد در روا</w:t>
      </w:r>
      <w:r w:rsidR="00AC3BE7">
        <w:rPr>
          <w:rFonts w:ascii="F_mitra" w:hAnsi="F_mitra"/>
          <w:rtl/>
        </w:rPr>
        <w:t>ی</w:t>
      </w:r>
      <w:r w:rsidRPr="005C1999">
        <w:rPr>
          <w:rFonts w:ascii="F_mitra" w:hAnsi="F_mitra"/>
          <w:rtl/>
        </w:rPr>
        <w:t>ت حد</w:t>
      </w:r>
      <w:r w:rsidR="00AC3BE7">
        <w:rPr>
          <w:rFonts w:ascii="F_mitra" w:hAnsi="F_mitra"/>
          <w:rtl/>
        </w:rPr>
        <w:t>ی</w:t>
      </w:r>
      <w:r w:rsidRPr="005C1999">
        <w:rPr>
          <w:rFonts w:ascii="F_mitra" w:hAnsi="F_mitra"/>
          <w:rtl/>
        </w:rPr>
        <w:t>ث ضع</w:t>
      </w:r>
      <w:r w:rsidR="00AC3BE7">
        <w:rPr>
          <w:rFonts w:ascii="F_mitra" w:hAnsi="F_mitra"/>
          <w:rtl/>
        </w:rPr>
        <w:t>ی</w:t>
      </w:r>
      <w:r w:rsidRPr="005C1999">
        <w:rPr>
          <w:rFonts w:ascii="F_mitra" w:hAnsi="F_mitra"/>
          <w:rtl/>
        </w:rPr>
        <w:t>ف است، شر</w:t>
      </w:r>
      <w:r w:rsidR="00AC3BE7">
        <w:rPr>
          <w:rFonts w:ascii="F_mitra" w:hAnsi="F_mitra"/>
          <w:rtl/>
        </w:rPr>
        <w:t>یک</w:t>
      </w:r>
      <w:r w:rsidRPr="005C1999">
        <w:rPr>
          <w:rFonts w:ascii="F_mitra" w:hAnsi="F_mitra"/>
          <w:rtl/>
        </w:rPr>
        <w:t xml:space="preserve"> گفت: قض</w:t>
      </w:r>
      <w:r w:rsidR="00AC3BE7">
        <w:rPr>
          <w:rFonts w:ascii="F_mitra" w:hAnsi="F_mitra"/>
          <w:rtl/>
        </w:rPr>
        <w:t>ی</w:t>
      </w:r>
      <w:r w:rsidRPr="005C1999">
        <w:rPr>
          <w:rFonts w:ascii="F_mitra" w:hAnsi="F_mitra"/>
          <w:rtl/>
        </w:rPr>
        <w:t>ه از ا</w:t>
      </w:r>
      <w:r w:rsidR="00AC3BE7">
        <w:rPr>
          <w:rFonts w:ascii="F_mitra" w:hAnsi="F_mitra"/>
          <w:rtl/>
        </w:rPr>
        <w:t>ی</w:t>
      </w:r>
      <w:r w:rsidRPr="005C1999">
        <w:rPr>
          <w:rFonts w:ascii="F_mitra" w:hAnsi="F_mitra"/>
          <w:rtl/>
        </w:rPr>
        <w:t xml:space="preserve">ن قرار است </w:t>
      </w:r>
      <w:r w:rsidR="00AC3BE7">
        <w:rPr>
          <w:rFonts w:ascii="F_mitra" w:hAnsi="F_mitra"/>
          <w:rtl/>
        </w:rPr>
        <w:t>ک</w:t>
      </w:r>
      <w:r w:rsidRPr="005C1999">
        <w:rPr>
          <w:rFonts w:ascii="F_mitra" w:hAnsi="F_mitra"/>
          <w:rtl/>
        </w:rPr>
        <w:t>ه جعفر بن محمد مرد</w:t>
      </w:r>
      <w:r w:rsidR="00AC3BE7">
        <w:rPr>
          <w:rFonts w:ascii="F_mitra" w:hAnsi="F_mitra"/>
          <w:rtl/>
        </w:rPr>
        <w:t>ی</w:t>
      </w:r>
      <w:r w:rsidRPr="005C1999">
        <w:rPr>
          <w:rFonts w:ascii="F_mitra" w:hAnsi="F_mitra"/>
          <w:rtl/>
        </w:rPr>
        <w:t xml:space="preserve"> ن</w:t>
      </w:r>
      <w:r w:rsidR="00AC3BE7">
        <w:rPr>
          <w:rFonts w:ascii="F_mitra" w:hAnsi="F_mitra"/>
          <w:rtl/>
        </w:rPr>
        <w:t>یک</w:t>
      </w:r>
      <w:r w:rsidRPr="005C1999">
        <w:rPr>
          <w:rFonts w:ascii="F_mitra" w:hAnsi="F_mitra"/>
          <w:rtl/>
        </w:rPr>
        <w:t>، مسلمان و پره</w:t>
      </w:r>
      <w:r w:rsidR="00AC3BE7">
        <w:rPr>
          <w:rFonts w:ascii="F_mitra" w:hAnsi="F_mitra"/>
          <w:rtl/>
        </w:rPr>
        <w:t>ی</w:t>
      </w:r>
      <w:r w:rsidRPr="005C1999">
        <w:rPr>
          <w:rFonts w:ascii="F_mitra" w:hAnsi="F_mitra"/>
          <w:rtl/>
        </w:rPr>
        <w:t>ز</w:t>
      </w:r>
      <w:r w:rsidR="00AC3BE7">
        <w:rPr>
          <w:rFonts w:ascii="F_mitra" w:hAnsi="F_mitra"/>
          <w:rtl/>
        </w:rPr>
        <w:t>ک</w:t>
      </w:r>
      <w:r w:rsidRPr="005C1999">
        <w:rPr>
          <w:rFonts w:ascii="F_mitra" w:hAnsi="F_mitra"/>
          <w:rtl/>
        </w:rPr>
        <w:t>ار بود ول</w:t>
      </w:r>
      <w:r w:rsidR="00AC3BE7">
        <w:rPr>
          <w:rFonts w:ascii="F_mitra" w:hAnsi="F_mitra"/>
          <w:rtl/>
        </w:rPr>
        <w:t>ی</w:t>
      </w:r>
      <w:r w:rsidRPr="005C1999">
        <w:rPr>
          <w:rFonts w:ascii="F_mitra" w:hAnsi="F_mitra"/>
          <w:rtl/>
        </w:rPr>
        <w:t xml:space="preserve"> اطراف</w:t>
      </w:r>
      <w:r w:rsidR="00AC3BE7">
        <w:rPr>
          <w:rFonts w:ascii="F_mitra" w:hAnsi="F_mitra"/>
          <w:rtl/>
        </w:rPr>
        <w:t>ی</w:t>
      </w:r>
      <w:r w:rsidRPr="005C1999">
        <w:rPr>
          <w:rFonts w:ascii="F_mitra" w:hAnsi="F_mitra"/>
          <w:rtl/>
        </w:rPr>
        <w:t>انش مشت</w:t>
      </w:r>
      <w:r w:rsidR="00AC3BE7">
        <w:rPr>
          <w:rFonts w:ascii="F_mitra" w:hAnsi="F_mitra"/>
          <w:rtl/>
        </w:rPr>
        <w:t>ی</w:t>
      </w:r>
      <w:r w:rsidRPr="005C1999">
        <w:rPr>
          <w:rFonts w:ascii="F_mitra" w:hAnsi="F_mitra"/>
          <w:rtl/>
        </w:rPr>
        <w:t xml:space="preserve"> انسان جاهل و دن</w:t>
      </w:r>
      <w:r w:rsidR="00AC3BE7">
        <w:rPr>
          <w:rFonts w:ascii="F_mitra" w:hAnsi="F_mitra"/>
          <w:rtl/>
        </w:rPr>
        <w:t>ی</w:t>
      </w:r>
      <w:r w:rsidRPr="005C1999">
        <w:rPr>
          <w:rFonts w:ascii="F_mitra" w:hAnsi="F_mitra"/>
          <w:rtl/>
        </w:rPr>
        <w:t xml:space="preserve">ا طلب بودند </w:t>
      </w:r>
      <w:r w:rsidR="00AC3BE7">
        <w:rPr>
          <w:rFonts w:ascii="F_mitra" w:hAnsi="F_mitra"/>
          <w:rtl/>
        </w:rPr>
        <w:t>ک</w:t>
      </w:r>
      <w:r w:rsidRPr="005C1999">
        <w:rPr>
          <w:rFonts w:ascii="F_mitra" w:hAnsi="F_mitra"/>
          <w:rtl/>
        </w:rPr>
        <w:t>ه با او رفت و آمد داشتند و احاد</w:t>
      </w:r>
      <w:r w:rsidR="00AC3BE7">
        <w:rPr>
          <w:rFonts w:ascii="F_mitra" w:hAnsi="F_mitra"/>
          <w:rtl/>
        </w:rPr>
        <w:t>ی</w:t>
      </w:r>
      <w:r w:rsidRPr="005C1999">
        <w:rPr>
          <w:rFonts w:ascii="F_mitra" w:hAnsi="F_mitra"/>
          <w:rtl/>
        </w:rPr>
        <w:t>ث ساختگ</w:t>
      </w:r>
      <w:r w:rsidR="00AC3BE7">
        <w:rPr>
          <w:rFonts w:ascii="F_mitra" w:hAnsi="F_mitra"/>
          <w:rtl/>
        </w:rPr>
        <w:t>ی</w:t>
      </w:r>
      <w:r w:rsidRPr="005C1999">
        <w:rPr>
          <w:rFonts w:ascii="F_mitra" w:hAnsi="F_mitra"/>
          <w:rtl/>
        </w:rPr>
        <w:t xml:space="preserve"> و زشت</w:t>
      </w:r>
      <w:r w:rsidR="00AC3BE7">
        <w:rPr>
          <w:rFonts w:ascii="F_mitra" w:hAnsi="F_mitra"/>
          <w:rtl/>
        </w:rPr>
        <w:t>ی</w:t>
      </w:r>
      <w:r w:rsidRPr="005C1999">
        <w:rPr>
          <w:rFonts w:ascii="F_mitra" w:hAnsi="F_mitra"/>
          <w:rtl/>
        </w:rPr>
        <w:t xml:space="preserve"> به او نسبت م</w:t>
      </w:r>
      <w:r w:rsidR="00AC3BE7">
        <w:rPr>
          <w:rFonts w:ascii="F_mitra" w:hAnsi="F_mitra"/>
          <w:rtl/>
        </w:rPr>
        <w:t>ی</w:t>
      </w:r>
      <w:r w:rsidRPr="005C1999">
        <w:rPr>
          <w:rFonts w:ascii="F_mitra" w:hAnsi="F_mitra"/>
          <w:rtl/>
        </w:rPr>
        <w:t>‌دادند و نها</w:t>
      </w:r>
      <w:r w:rsidR="00AC3BE7">
        <w:rPr>
          <w:rFonts w:ascii="F_mitra" w:hAnsi="F_mitra"/>
          <w:rtl/>
        </w:rPr>
        <w:t>ی</w:t>
      </w:r>
      <w:r w:rsidRPr="005C1999">
        <w:rPr>
          <w:rFonts w:ascii="F_mitra" w:hAnsi="F_mitra"/>
          <w:rtl/>
        </w:rPr>
        <w:t xml:space="preserve">تا او را بدنام </w:t>
      </w:r>
      <w:r w:rsidR="00AC3BE7">
        <w:rPr>
          <w:rFonts w:ascii="F_mitra" w:hAnsi="F_mitra"/>
          <w:rtl/>
        </w:rPr>
        <w:t>ک</w:t>
      </w:r>
      <w:r w:rsidRPr="005C1999">
        <w:rPr>
          <w:rFonts w:ascii="F_mitra" w:hAnsi="F_mitra"/>
          <w:rtl/>
        </w:rPr>
        <w:t>ردند.</w:t>
      </w:r>
      <w:r w:rsidRPr="005C1999">
        <w:rPr>
          <w:rStyle w:val="FootnoteReference"/>
          <w:rFonts w:ascii="F_mitra" w:hAnsi="F_mitra"/>
          <w:rtl/>
        </w:rPr>
        <w:footnoteReference w:id="302"/>
      </w:r>
      <w:r w:rsidRPr="005C1999">
        <w:rPr>
          <w:rFonts w:ascii="F_mitra" w:hAnsi="F_mitra"/>
          <w:rtl/>
        </w:rPr>
        <w:t xml:space="preserve">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12</w:t>
      </w:r>
      <w:r w:rsidRPr="005C1999">
        <w:rPr>
          <w:rFonts w:ascii="F_mitra" w:hAnsi="F_mitra"/>
          <w:b/>
          <w:bCs/>
          <w:sz w:val="24"/>
          <w:rtl/>
        </w:rPr>
        <w:t xml:space="preserve">ـ </w:t>
      </w:r>
      <w:r w:rsidR="00AC3BE7">
        <w:rPr>
          <w:rFonts w:ascii="F_mitra" w:hAnsi="F_mitra"/>
          <w:b/>
          <w:bCs/>
          <w:sz w:val="24"/>
          <w:rtl/>
        </w:rPr>
        <w:t>ک</w:t>
      </w:r>
      <w:r w:rsidRPr="005C1999">
        <w:rPr>
          <w:rFonts w:ascii="F_mitra" w:hAnsi="F_mitra"/>
          <w:b/>
          <w:bCs/>
          <w:sz w:val="24"/>
          <w:rtl/>
        </w:rPr>
        <w:t>ش</w:t>
      </w:r>
      <w:r w:rsidR="00AC3BE7">
        <w:rPr>
          <w:rFonts w:ascii="F_mitra" w:hAnsi="F_mitra"/>
          <w:b/>
          <w:bCs/>
          <w:sz w:val="24"/>
          <w:rtl/>
        </w:rPr>
        <w:t>ی</w:t>
      </w:r>
      <w:r w:rsidRPr="005C1999">
        <w:rPr>
          <w:rFonts w:ascii="F_mitra" w:hAnsi="F_mitra"/>
          <w:b/>
          <w:bCs/>
          <w:sz w:val="24"/>
          <w:rtl/>
        </w:rPr>
        <w:t xml:space="preserve"> ا</w:t>
      </w:r>
      <w:r w:rsidR="00AC3BE7">
        <w:rPr>
          <w:rFonts w:ascii="F_mitra" w:hAnsi="F_mitra"/>
          <w:b/>
          <w:bCs/>
          <w:sz w:val="24"/>
          <w:rtl/>
        </w:rPr>
        <w:t>ی</w:t>
      </w:r>
      <w:r w:rsidRPr="005C1999">
        <w:rPr>
          <w:rFonts w:ascii="F_mitra" w:hAnsi="F_mitra"/>
          <w:b/>
          <w:bCs/>
          <w:sz w:val="24"/>
          <w:rtl/>
        </w:rPr>
        <w:t xml:space="preserve">ن سخن زراره را نقل </w:t>
      </w:r>
      <w:r w:rsidR="00AC3BE7">
        <w:rPr>
          <w:rFonts w:ascii="F_mitra" w:hAnsi="F_mitra"/>
          <w:b/>
          <w:bCs/>
          <w:sz w:val="24"/>
          <w:rtl/>
        </w:rPr>
        <w:t>ک</w:t>
      </w:r>
      <w:r w:rsidRPr="005C1999">
        <w:rPr>
          <w:rFonts w:ascii="F_mitra" w:hAnsi="F_mitra"/>
          <w:b/>
          <w:bCs/>
          <w:sz w:val="24"/>
          <w:rtl/>
        </w:rPr>
        <w:t xml:space="preserve">رده </w:t>
      </w:r>
      <w:r w:rsidR="00AC3BE7">
        <w:rPr>
          <w:rFonts w:ascii="F_mitra" w:hAnsi="F_mitra"/>
          <w:rtl/>
        </w:rPr>
        <w:t>ک</w:t>
      </w:r>
      <w:r w:rsidRPr="005C1999">
        <w:rPr>
          <w:rFonts w:ascii="F_mitra" w:hAnsi="F_mitra"/>
          <w:rtl/>
        </w:rPr>
        <w:t xml:space="preserve">ه گفته است: در دلم نسبت به جعفر </w:t>
      </w:r>
      <w:r w:rsidR="00AC3BE7">
        <w:rPr>
          <w:rFonts w:ascii="F_mitra" w:hAnsi="F_mitra"/>
          <w:rtl/>
        </w:rPr>
        <w:t>ک</w:t>
      </w:r>
      <w:r w:rsidRPr="005C1999">
        <w:rPr>
          <w:rFonts w:ascii="F_mitra" w:hAnsi="F_mitra"/>
          <w:rtl/>
        </w:rPr>
        <w:t>دورت</w:t>
      </w:r>
      <w:r w:rsidR="00AC3BE7">
        <w:rPr>
          <w:rFonts w:ascii="F_mitra" w:hAnsi="F_mitra"/>
          <w:rtl/>
        </w:rPr>
        <w:t>ی</w:t>
      </w:r>
      <w:r w:rsidRPr="005C1999">
        <w:rPr>
          <w:rFonts w:ascii="F_mitra" w:hAnsi="F_mitra"/>
          <w:rtl/>
        </w:rPr>
        <w:t xml:space="preserve"> هست.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راو</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ن خبر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بخاطر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ابوعبدالله رسوائ</w:t>
      </w:r>
      <w:r w:rsidR="00AC3BE7">
        <w:rPr>
          <w:rFonts w:ascii="F_mitra" w:hAnsi="F_mitra"/>
          <w:rtl/>
        </w:rPr>
        <w:t>ی</w:t>
      </w:r>
      <w:r w:rsidRPr="005C1999">
        <w:rPr>
          <w:rFonts w:ascii="F_mitra" w:hAnsi="F_mitra"/>
          <w:rtl/>
        </w:rPr>
        <w:t>ها</w:t>
      </w:r>
      <w:r w:rsidR="00AC3BE7">
        <w:rPr>
          <w:rFonts w:ascii="F_mitra" w:hAnsi="F_mitra"/>
          <w:rtl/>
        </w:rPr>
        <w:t>ی</w:t>
      </w:r>
      <w:r w:rsidRPr="005C1999">
        <w:rPr>
          <w:rFonts w:ascii="F_mitra" w:hAnsi="F_mitra"/>
          <w:rtl/>
        </w:rPr>
        <w:t xml:space="preserve"> او را آش</w:t>
      </w:r>
      <w:r w:rsidR="00AC3BE7">
        <w:rPr>
          <w:rFonts w:ascii="F_mitra" w:hAnsi="F_mitra"/>
          <w:rtl/>
        </w:rPr>
        <w:t>ک</w:t>
      </w:r>
      <w:r w:rsidRPr="005C1999">
        <w:rPr>
          <w:rFonts w:ascii="F_mitra" w:hAnsi="F_mitra"/>
          <w:rtl/>
        </w:rPr>
        <w:t xml:space="preserve">ار </w:t>
      </w:r>
      <w:r w:rsidR="00AC3BE7">
        <w:rPr>
          <w:rFonts w:ascii="F_mitra" w:hAnsi="F_mitra"/>
          <w:rtl/>
        </w:rPr>
        <w:t>ک</w:t>
      </w:r>
      <w:r w:rsidRPr="005C1999">
        <w:rPr>
          <w:rFonts w:ascii="F_mitra" w:hAnsi="F_mitra"/>
          <w:rtl/>
        </w:rPr>
        <w:t>رد.</w:t>
      </w:r>
      <w:r w:rsidRPr="005C1999">
        <w:rPr>
          <w:rStyle w:val="FootnoteReference"/>
          <w:rFonts w:ascii="F_mitra" w:hAnsi="F_mitra"/>
          <w:rtl/>
        </w:rPr>
        <w:footnoteReference w:id="303"/>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گفتن</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گستاخ</w:t>
      </w:r>
      <w:r w:rsidR="00AC3BE7">
        <w:rPr>
          <w:rFonts w:ascii="F_mitra" w:hAnsi="F_mitra"/>
          <w:rtl/>
        </w:rPr>
        <w:t>ی</w:t>
      </w:r>
      <w:r w:rsidRPr="005C1999">
        <w:rPr>
          <w:rFonts w:ascii="F_mitra" w:hAnsi="F_mitra"/>
          <w:rtl/>
        </w:rPr>
        <w:t xml:space="preserve"> زراره تا حد</w:t>
      </w:r>
      <w:r w:rsidR="00AC3BE7">
        <w:rPr>
          <w:rFonts w:ascii="F_mitra" w:hAnsi="F_mitra"/>
          <w:rtl/>
        </w:rPr>
        <w:t>ی</w:t>
      </w:r>
      <w:r w:rsidRPr="005C1999">
        <w:rPr>
          <w:rFonts w:ascii="F_mitra" w:hAnsi="F_mitra"/>
          <w:rtl/>
        </w:rPr>
        <w:t xml:space="preserve"> پ</w:t>
      </w:r>
      <w:r w:rsidR="00AC3BE7">
        <w:rPr>
          <w:rFonts w:ascii="F_mitra" w:hAnsi="F_mitra"/>
          <w:rtl/>
        </w:rPr>
        <w:t>ی</w:t>
      </w:r>
      <w:r w:rsidRPr="005C1999">
        <w:rPr>
          <w:rFonts w:ascii="F_mitra" w:hAnsi="F_mitra"/>
          <w:rtl/>
        </w:rPr>
        <w:t xml:space="preserve">ش رفت </w:t>
      </w:r>
      <w:r w:rsidR="00AC3BE7">
        <w:rPr>
          <w:rFonts w:ascii="F_mitra" w:hAnsi="F_mitra"/>
          <w:rtl/>
        </w:rPr>
        <w:t>ک</w:t>
      </w:r>
      <w:r w:rsidRPr="005C1999">
        <w:rPr>
          <w:rFonts w:ascii="F_mitra" w:hAnsi="F_mitra"/>
          <w:rtl/>
        </w:rPr>
        <w:t>ه ابوعبدالله را ت</w:t>
      </w:r>
      <w:r w:rsidR="00AC3BE7">
        <w:rPr>
          <w:rFonts w:ascii="F_mitra" w:hAnsi="F_mitra"/>
          <w:rtl/>
        </w:rPr>
        <w:t>ک</w:t>
      </w:r>
      <w:r w:rsidRPr="005C1999">
        <w:rPr>
          <w:rFonts w:ascii="F_mitra" w:hAnsi="F_mitra"/>
          <w:rtl/>
        </w:rPr>
        <w:t>ذ</w:t>
      </w:r>
      <w:r w:rsidR="00AC3BE7">
        <w:rPr>
          <w:rFonts w:ascii="F_mitra" w:hAnsi="F_mitra"/>
          <w:rtl/>
        </w:rPr>
        <w:t>ی</w:t>
      </w:r>
      <w:r w:rsidRPr="005C1999">
        <w:rPr>
          <w:rFonts w:ascii="F_mitra" w:hAnsi="F_mitra"/>
          <w:rtl/>
        </w:rPr>
        <w:t>ب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رد</w:t>
      </w:r>
      <w:r w:rsidRPr="005C1999">
        <w:rPr>
          <w:rStyle w:val="FootnoteReference"/>
          <w:rFonts w:ascii="F_mitra" w:hAnsi="F_mitra"/>
          <w:rtl/>
        </w:rPr>
        <w:footnoteReference w:id="304"/>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14ـ همچن</w:t>
      </w:r>
      <w:r w:rsidR="00AC3BE7">
        <w:rPr>
          <w:rFonts w:ascii="F_mitra" w:hAnsi="F_mitra"/>
          <w:b/>
          <w:bCs/>
          <w:sz w:val="24"/>
          <w:rtl/>
        </w:rPr>
        <w:t>ی</w:t>
      </w:r>
      <w:r w:rsidRPr="005C1999">
        <w:rPr>
          <w:rFonts w:ascii="F_mitra" w:hAnsi="F_mitra"/>
          <w:b/>
          <w:bCs/>
          <w:sz w:val="24"/>
          <w:rtl/>
        </w:rPr>
        <w:t xml:space="preserve">ن </w:t>
      </w:r>
      <w:r w:rsidR="00AC3BE7">
        <w:rPr>
          <w:rFonts w:ascii="F_mitra" w:hAnsi="F_mitra"/>
          <w:b/>
          <w:bCs/>
          <w:sz w:val="24"/>
          <w:rtl/>
        </w:rPr>
        <w:t>ک</w:t>
      </w:r>
      <w:r w:rsidRPr="005C1999">
        <w:rPr>
          <w:rFonts w:ascii="F_mitra" w:hAnsi="F_mitra"/>
          <w:b/>
          <w:bCs/>
          <w:sz w:val="24"/>
          <w:rtl/>
        </w:rPr>
        <w:t>ش</w:t>
      </w:r>
      <w:r w:rsidR="00AC3BE7">
        <w:rPr>
          <w:rFonts w:ascii="F_mitra" w:hAnsi="F_mitra"/>
          <w:b/>
          <w:bCs/>
          <w:sz w:val="24"/>
          <w:rtl/>
        </w:rPr>
        <w:t>ی</w:t>
      </w:r>
      <w:r w:rsidRPr="005C1999">
        <w:rPr>
          <w:rFonts w:ascii="F_mitra" w:hAnsi="F_mitra"/>
          <w:b/>
          <w:bCs/>
          <w:sz w:val="24"/>
          <w:rtl/>
        </w:rPr>
        <w:t xml:space="preserve"> از زراره</w:t>
      </w:r>
      <w:r w:rsidRPr="005C1999">
        <w:rPr>
          <w:rFonts w:ascii="F_mitra" w:hAnsi="F_mitra"/>
          <w:rtl/>
        </w:rPr>
        <w:t xml:space="preserve"> نقل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از ابو عبدالله در مورد تشهد پرس</w:t>
      </w:r>
      <w:r w:rsidR="00AC3BE7">
        <w:rPr>
          <w:rFonts w:ascii="F_mitra" w:hAnsi="F_mitra"/>
          <w:rtl/>
        </w:rPr>
        <w:t>ی</w:t>
      </w:r>
      <w:r w:rsidRPr="005C1999">
        <w:rPr>
          <w:rFonts w:ascii="F_mitra" w:hAnsi="F_mitra"/>
          <w:rtl/>
        </w:rPr>
        <w:t>دم: گفت: اشهد ان لا اله الا الله و اشهد ان محمداً عبده و رسوله. گفتم: التح</w:t>
      </w:r>
      <w:r w:rsidR="00AC3BE7">
        <w:rPr>
          <w:rFonts w:ascii="F_mitra" w:hAnsi="F_mitra"/>
          <w:rtl/>
        </w:rPr>
        <w:t>ی</w:t>
      </w:r>
      <w:r w:rsidRPr="005C1999">
        <w:rPr>
          <w:rFonts w:ascii="F_mitra" w:hAnsi="F_mitra"/>
          <w:rtl/>
        </w:rPr>
        <w:t>ات و الصلوات چ</w:t>
      </w:r>
      <w:r w:rsidR="00AC3BE7">
        <w:rPr>
          <w:rFonts w:ascii="F_mitra" w:hAnsi="F_mitra"/>
          <w:rtl/>
        </w:rPr>
        <w:t>ی</w:t>
      </w:r>
      <w:r w:rsidRPr="005C1999">
        <w:rPr>
          <w:rFonts w:ascii="F_mitra" w:hAnsi="F_mitra"/>
          <w:rtl/>
        </w:rPr>
        <w:t>؟‌ گفت: آنرا ن</w:t>
      </w:r>
      <w:r w:rsidR="00AC3BE7">
        <w:rPr>
          <w:rFonts w:ascii="F_mitra" w:hAnsi="F_mitra"/>
          <w:rtl/>
        </w:rPr>
        <w:t>ی</w:t>
      </w:r>
      <w:r w:rsidRPr="005C1999">
        <w:rPr>
          <w:rFonts w:ascii="F_mitra" w:hAnsi="F_mitra"/>
          <w:rtl/>
        </w:rPr>
        <w:t>ز بخوان</w:t>
      </w:r>
      <w:r w:rsidR="00AC3BE7">
        <w:rPr>
          <w:rFonts w:ascii="F_mitra" w:hAnsi="F_mitra"/>
          <w:rtl/>
        </w:rPr>
        <w:t>ی</w:t>
      </w:r>
      <w:r w:rsidRPr="005C1999">
        <w:rPr>
          <w:rFonts w:ascii="F_mitra" w:hAnsi="F_mitra"/>
          <w:rtl/>
        </w:rPr>
        <w:t>د. روز بعد دوباره از او در مورد تشهد پرس</w:t>
      </w:r>
      <w:r w:rsidR="00AC3BE7">
        <w:rPr>
          <w:rFonts w:ascii="F_mitra" w:hAnsi="F_mitra"/>
          <w:rtl/>
        </w:rPr>
        <w:t>ی</w:t>
      </w:r>
      <w:r w:rsidRPr="005C1999">
        <w:rPr>
          <w:rFonts w:ascii="F_mitra" w:hAnsi="F_mitra"/>
          <w:rtl/>
        </w:rPr>
        <w:t>دم: همان سخن د</w:t>
      </w:r>
      <w:r w:rsidR="00AC3BE7">
        <w:rPr>
          <w:rFonts w:ascii="F_mitra" w:hAnsi="F_mitra"/>
          <w:rtl/>
        </w:rPr>
        <w:t>ی</w:t>
      </w:r>
      <w:r w:rsidRPr="005C1999">
        <w:rPr>
          <w:rFonts w:ascii="F_mitra" w:hAnsi="F_mitra"/>
          <w:rtl/>
        </w:rPr>
        <w:t>روز را گفت. گفتم: التح</w:t>
      </w:r>
      <w:r w:rsidR="00AC3BE7">
        <w:rPr>
          <w:rFonts w:ascii="F_mitra" w:hAnsi="F_mitra"/>
          <w:rtl/>
        </w:rPr>
        <w:t>ی</w:t>
      </w:r>
      <w:r w:rsidRPr="005C1999">
        <w:rPr>
          <w:rFonts w:ascii="F_mitra" w:hAnsi="F_mitra"/>
          <w:rtl/>
        </w:rPr>
        <w:t>ات و الصلوات چ</w:t>
      </w:r>
      <w:r w:rsidR="00AC3BE7">
        <w:rPr>
          <w:rFonts w:ascii="F_mitra" w:hAnsi="F_mitra"/>
          <w:rtl/>
        </w:rPr>
        <w:t>ی</w:t>
      </w:r>
      <w:r w:rsidRPr="005C1999">
        <w:rPr>
          <w:rFonts w:ascii="F_mitra" w:hAnsi="F_mitra"/>
          <w:rtl/>
        </w:rPr>
        <w:t>؟ گفت: آنرا ن</w:t>
      </w:r>
      <w:r w:rsidR="00AC3BE7">
        <w:rPr>
          <w:rFonts w:ascii="F_mitra" w:hAnsi="F_mitra"/>
          <w:rtl/>
        </w:rPr>
        <w:t>ی</w:t>
      </w:r>
      <w:r w:rsidRPr="005C1999">
        <w:rPr>
          <w:rFonts w:ascii="F_mitra" w:hAnsi="F_mitra"/>
          <w:rtl/>
        </w:rPr>
        <w:t>ز بخوان</w:t>
      </w:r>
      <w:r w:rsidR="00AC3BE7">
        <w:rPr>
          <w:rFonts w:ascii="F_mitra" w:hAnsi="F_mitra"/>
          <w:rtl/>
        </w:rPr>
        <w:t>ی</w:t>
      </w:r>
      <w:r w:rsidRPr="005C1999">
        <w:rPr>
          <w:rFonts w:ascii="F_mitra" w:hAnsi="F_mitra"/>
          <w:rtl/>
        </w:rPr>
        <w:t>د. از آنجا در حال</w:t>
      </w:r>
      <w:r w:rsidR="00AC3BE7">
        <w:rPr>
          <w:rFonts w:ascii="F_mitra" w:hAnsi="F_mitra"/>
          <w:rtl/>
        </w:rPr>
        <w:t>ی</w:t>
      </w:r>
      <w:r w:rsidRPr="005C1999">
        <w:rPr>
          <w:rFonts w:ascii="F_mitra" w:hAnsi="F_mitra"/>
          <w:rtl/>
        </w:rPr>
        <w:t xml:space="preserve"> ب</w:t>
      </w:r>
      <w:r w:rsidR="00AC3BE7">
        <w:rPr>
          <w:rFonts w:ascii="F_mitra" w:hAnsi="F_mitra"/>
          <w:rtl/>
        </w:rPr>
        <w:t>ی</w:t>
      </w:r>
      <w:r w:rsidRPr="005C1999">
        <w:rPr>
          <w:rFonts w:ascii="F_mitra" w:hAnsi="F_mitra"/>
          <w:rtl/>
        </w:rPr>
        <w:t xml:space="preserve">رون شدم </w:t>
      </w:r>
      <w:r w:rsidR="00AC3BE7">
        <w:rPr>
          <w:rFonts w:ascii="F_mitra" w:hAnsi="F_mitra"/>
          <w:rtl/>
        </w:rPr>
        <w:t>ک</w:t>
      </w:r>
      <w:r w:rsidRPr="005C1999">
        <w:rPr>
          <w:rFonts w:ascii="F_mitra" w:hAnsi="F_mitra"/>
          <w:rtl/>
        </w:rPr>
        <w:t>ه به ر</w:t>
      </w:r>
      <w:r w:rsidR="00AC3BE7">
        <w:rPr>
          <w:rFonts w:ascii="F_mitra" w:hAnsi="F_mitra"/>
          <w:rtl/>
        </w:rPr>
        <w:t>ی</w:t>
      </w:r>
      <w:r w:rsidRPr="005C1999">
        <w:rPr>
          <w:rFonts w:ascii="F_mitra" w:hAnsi="F_mitra"/>
          <w:rtl/>
        </w:rPr>
        <w:t>ش او م</w:t>
      </w:r>
      <w:r w:rsidR="00AC3BE7">
        <w:rPr>
          <w:rFonts w:ascii="F_mitra" w:hAnsi="F_mitra"/>
          <w:rtl/>
        </w:rPr>
        <w:t>ی</w:t>
      </w:r>
      <w:r w:rsidRPr="005C1999">
        <w:rPr>
          <w:rFonts w:ascii="F_mitra" w:hAnsi="F_mitra"/>
          <w:rtl/>
        </w:rPr>
        <w:t>‌خند</w:t>
      </w:r>
      <w:r w:rsidR="00AC3BE7">
        <w:rPr>
          <w:rFonts w:ascii="F_mitra" w:hAnsi="F_mitra"/>
          <w:rtl/>
        </w:rPr>
        <w:t>ی</w:t>
      </w:r>
      <w:r w:rsidRPr="005C1999">
        <w:rPr>
          <w:rFonts w:ascii="F_mitra" w:hAnsi="F_mitra"/>
          <w:rtl/>
        </w:rPr>
        <w:t>دم و با خود گفتم: ه</w:t>
      </w:r>
      <w:r w:rsidR="00AC3BE7">
        <w:rPr>
          <w:rFonts w:ascii="F_mitra" w:hAnsi="F_mitra"/>
          <w:rtl/>
        </w:rPr>
        <w:t>ی</w:t>
      </w:r>
      <w:r w:rsidRPr="005C1999">
        <w:rPr>
          <w:rFonts w:ascii="F_mitra" w:hAnsi="F_mitra"/>
          <w:rtl/>
        </w:rPr>
        <w:t>چگاه پ</w:t>
      </w:r>
      <w:r w:rsidR="00AC3BE7">
        <w:rPr>
          <w:rFonts w:ascii="F_mitra" w:hAnsi="F_mitra"/>
          <w:rtl/>
        </w:rPr>
        <w:t>ی</w:t>
      </w:r>
      <w:r w:rsidRPr="005C1999">
        <w:rPr>
          <w:rFonts w:ascii="F_mitra" w:hAnsi="F_mitra"/>
          <w:rtl/>
        </w:rPr>
        <w:t>روز نخواهد شد.</w:t>
      </w:r>
      <w:r w:rsidRPr="005C1999">
        <w:rPr>
          <w:rStyle w:val="FootnoteReference"/>
          <w:rFonts w:ascii="F_mitra" w:hAnsi="F_mitra"/>
          <w:rtl/>
        </w:rPr>
        <w:footnoteReference w:id="305"/>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15ـ محمد بن عم</w:t>
      </w:r>
      <w:r w:rsidR="00AC3BE7">
        <w:rPr>
          <w:rFonts w:ascii="F_mitra" w:hAnsi="F_mitra"/>
          <w:b/>
          <w:bCs/>
          <w:sz w:val="24"/>
          <w:rtl/>
        </w:rPr>
        <w:t>ی</w:t>
      </w:r>
      <w:r w:rsidRPr="005C1999">
        <w:rPr>
          <w:rFonts w:ascii="F_mitra" w:hAnsi="F_mitra"/>
          <w:b/>
          <w:bCs/>
          <w:sz w:val="24"/>
          <w:rtl/>
        </w:rPr>
        <w:t>ر</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بر ابوعبدالله وارد شدم پرس</w:t>
      </w:r>
      <w:r w:rsidR="00AC3BE7">
        <w:rPr>
          <w:rFonts w:ascii="F_mitra" w:hAnsi="F_mitra"/>
          <w:rtl/>
        </w:rPr>
        <w:t>ی</w:t>
      </w:r>
      <w:r w:rsidRPr="005C1999">
        <w:rPr>
          <w:rFonts w:ascii="F_mitra" w:hAnsi="F_mitra"/>
          <w:rtl/>
        </w:rPr>
        <w:t>د از زراره چه خبر؟ گفتم: او نماز عصر را تا غروب خورش</w:t>
      </w:r>
      <w:r w:rsidR="00AC3BE7">
        <w:rPr>
          <w:rFonts w:ascii="F_mitra" w:hAnsi="F_mitra"/>
          <w:rtl/>
        </w:rPr>
        <w:t>ی</w:t>
      </w:r>
      <w:r w:rsidRPr="005C1999">
        <w:rPr>
          <w:rFonts w:ascii="F_mitra" w:hAnsi="F_mitra"/>
          <w:rtl/>
        </w:rPr>
        <w:t>د نم</w:t>
      </w:r>
      <w:r w:rsidR="00AC3BE7">
        <w:rPr>
          <w:rFonts w:ascii="F_mitra" w:hAnsi="F_mitra"/>
          <w:rtl/>
        </w:rPr>
        <w:t>ی</w:t>
      </w:r>
      <w:r w:rsidRPr="005C1999">
        <w:rPr>
          <w:rFonts w:ascii="F_mitra" w:hAnsi="F_mitra"/>
          <w:rtl/>
        </w:rPr>
        <w:t>‌خواند. گفت: به او بگو نماز را در وقتها</w:t>
      </w:r>
      <w:r w:rsidR="00AC3BE7">
        <w:rPr>
          <w:rFonts w:ascii="F_mitra" w:hAnsi="F_mitra"/>
          <w:rtl/>
        </w:rPr>
        <w:t>ی</w:t>
      </w:r>
      <w:r w:rsidRPr="005C1999">
        <w:rPr>
          <w:rFonts w:ascii="F_mitra" w:hAnsi="F_mitra"/>
          <w:rtl/>
        </w:rPr>
        <w:t>شان بخواند.  راو</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هنگام</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ن پ</w:t>
      </w:r>
      <w:r w:rsidR="00AC3BE7">
        <w:rPr>
          <w:rFonts w:ascii="F_mitra" w:hAnsi="F_mitra"/>
          <w:rtl/>
        </w:rPr>
        <w:t>ی</w:t>
      </w:r>
      <w:r w:rsidRPr="005C1999">
        <w:rPr>
          <w:rFonts w:ascii="F_mitra" w:hAnsi="F_mitra"/>
          <w:rtl/>
        </w:rPr>
        <w:t>ام امام را به او رساندم گفت: م</w:t>
      </w:r>
      <w:r w:rsidR="00AC3BE7">
        <w:rPr>
          <w:rFonts w:ascii="F_mitra" w:hAnsi="F_mitra"/>
          <w:rtl/>
        </w:rPr>
        <w:t>ی</w:t>
      </w:r>
      <w:r w:rsidRPr="005C1999">
        <w:rPr>
          <w:rFonts w:ascii="F_mitra" w:hAnsi="F_mitra"/>
          <w:rtl/>
        </w:rPr>
        <w:t xml:space="preserve">‌دانم </w:t>
      </w:r>
      <w:r w:rsidR="00AC3BE7">
        <w:rPr>
          <w:rFonts w:ascii="F_mitra" w:hAnsi="F_mitra"/>
          <w:rtl/>
        </w:rPr>
        <w:t>ک</w:t>
      </w:r>
      <w:r w:rsidRPr="005C1999">
        <w:rPr>
          <w:rFonts w:ascii="F_mitra" w:hAnsi="F_mitra"/>
          <w:rtl/>
        </w:rPr>
        <w:t>ه راست م</w:t>
      </w:r>
      <w:r w:rsidR="00AC3BE7">
        <w:rPr>
          <w:rFonts w:ascii="F_mitra" w:hAnsi="F_mitra"/>
          <w:rtl/>
        </w:rPr>
        <w:t>ی</w:t>
      </w:r>
      <w:r w:rsidRPr="005C1999">
        <w:rPr>
          <w:rFonts w:ascii="F_mitra" w:hAnsi="F_mitra"/>
          <w:rtl/>
        </w:rPr>
        <w:t>‌گوی</w:t>
      </w:r>
      <w:r w:rsidR="00AC3BE7">
        <w:rPr>
          <w:rFonts w:ascii="F_mitra" w:hAnsi="F_mitra"/>
          <w:rtl/>
        </w:rPr>
        <w:t>ی</w:t>
      </w:r>
      <w:r w:rsidRPr="005C1999">
        <w:rPr>
          <w:rFonts w:ascii="F_mitra" w:hAnsi="F_mitra"/>
          <w:rtl/>
        </w:rPr>
        <w:t xml:space="preserve"> ول</w:t>
      </w:r>
      <w:r w:rsidR="00AC3BE7">
        <w:rPr>
          <w:rFonts w:ascii="F_mitra" w:hAnsi="F_mitra"/>
          <w:rtl/>
        </w:rPr>
        <w:t>ی</w:t>
      </w:r>
      <w:r w:rsidRPr="005C1999">
        <w:rPr>
          <w:rFonts w:ascii="F_mitra" w:hAnsi="F_mitra"/>
          <w:rtl/>
        </w:rPr>
        <w:t xml:space="preserve"> من </w:t>
      </w:r>
      <w:r w:rsidR="00AC3BE7">
        <w:rPr>
          <w:rFonts w:ascii="F_mitra" w:hAnsi="F_mitra"/>
          <w:rtl/>
        </w:rPr>
        <w:t>ک</w:t>
      </w:r>
      <w:r w:rsidRPr="005C1999">
        <w:rPr>
          <w:rFonts w:ascii="F_mitra" w:hAnsi="F_mitra"/>
          <w:rtl/>
        </w:rPr>
        <w:t>ار</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نم </w:t>
      </w:r>
      <w:r w:rsidR="00AC3BE7">
        <w:rPr>
          <w:rFonts w:ascii="F_mitra" w:hAnsi="F_mitra"/>
          <w:rtl/>
        </w:rPr>
        <w:t>ک</w:t>
      </w:r>
      <w:r w:rsidRPr="005C1999">
        <w:rPr>
          <w:rFonts w:ascii="F_mitra" w:hAnsi="F_mitra"/>
          <w:rtl/>
        </w:rPr>
        <w:t>ه خود او به من دستور داده است.</w:t>
      </w:r>
      <w:r w:rsidRPr="005C1999">
        <w:rPr>
          <w:rStyle w:val="FootnoteReference"/>
          <w:rFonts w:ascii="F_mitra" w:hAnsi="F_mitra"/>
          <w:rtl/>
        </w:rPr>
        <w:footnoteReference w:id="306"/>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16ـ از عبدالله بن یعفور</w:t>
      </w:r>
      <w:r w:rsidRPr="005C1999">
        <w:rPr>
          <w:rFonts w:ascii="F_mitra" w:hAnsi="F_mitra"/>
          <w:rtl/>
        </w:rPr>
        <w:t xml:space="preserve"> رواین است می گوید به ابی عبدالله گفتم: من با مردم ز</w:t>
      </w:r>
      <w:r w:rsidR="00AC3BE7">
        <w:rPr>
          <w:rFonts w:ascii="F_mitra" w:hAnsi="F_mitra"/>
          <w:rtl/>
        </w:rPr>
        <w:t>ی</w:t>
      </w:r>
      <w:r w:rsidRPr="005C1999">
        <w:rPr>
          <w:rFonts w:ascii="F_mitra" w:hAnsi="F_mitra"/>
          <w:rtl/>
        </w:rPr>
        <w:t>اد سرو</w:t>
      </w:r>
      <w:r w:rsidR="00AC3BE7">
        <w:rPr>
          <w:rFonts w:ascii="F_mitra" w:hAnsi="F_mitra"/>
          <w:rtl/>
        </w:rPr>
        <w:t>ک</w:t>
      </w:r>
      <w:r w:rsidRPr="005C1999">
        <w:rPr>
          <w:rFonts w:ascii="F_mitra" w:hAnsi="F_mitra"/>
          <w:rtl/>
        </w:rPr>
        <w:t xml:space="preserve">ار دارم </w:t>
      </w:r>
      <w:r w:rsidR="00AC3BE7">
        <w:rPr>
          <w:rFonts w:ascii="F_mitra" w:hAnsi="F_mitra"/>
          <w:rtl/>
        </w:rPr>
        <w:t>ک</w:t>
      </w:r>
      <w:r w:rsidRPr="005C1999">
        <w:rPr>
          <w:rFonts w:ascii="F_mitra" w:hAnsi="F_mitra"/>
          <w:rtl/>
        </w:rPr>
        <w:t>سان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پ</w:t>
      </w:r>
      <w:r w:rsidR="00AC3BE7">
        <w:rPr>
          <w:rFonts w:ascii="F_mitra" w:hAnsi="F_mitra"/>
          <w:rtl/>
        </w:rPr>
        <w:t>ی</w:t>
      </w:r>
      <w:r w:rsidRPr="005C1999">
        <w:rPr>
          <w:rFonts w:ascii="F_mitra" w:hAnsi="F_mitra"/>
          <w:rtl/>
        </w:rPr>
        <w:t>رو شما ن</w:t>
      </w:r>
      <w:r w:rsidR="00AC3BE7">
        <w:rPr>
          <w:rFonts w:ascii="F_mitra" w:hAnsi="F_mitra"/>
          <w:rtl/>
        </w:rPr>
        <w:t>ی</w:t>
      </w:r>
      <w:r w:rsidRPr="005C1999">
        <w:rPr>
          <w:rFonts w:ascii="F_mitra" w:hAnsi="F_mitra"/>
          <w:rtl/>
        </w:rPr>
        <w:t>ستند از امانت دار</w:t>
      </w:r>
      <w:r w:rsidR="00AC3BE7">
        <w:rPr>
          <w:rFonts w:ascii="F_mitra" w:hAnsi="F_mitra"/>
          <w:rtl/>
        </w:rPr>
        <w:t>ی</w:t>
      </w:r>
      <w:r w:rsidRPr="005C1999">
        <w:rPr>
          <w:rFonts w:ascii="F_mitra" w:hAnsi="F_mitra"/>
          <w:rtl/>
        </w:rPr>
        <w:t>، صداقت و وفا</w:t>
      </w:r>
      <w:r w:rsidR="00AC3BE7">
        <w:rPr>
          <w:rFonts w:ascii="F_mitra" w:hAnsi="F_mitra"/>
          <w:rtl/>
        </w:rPr>
        <w:t>ی</w:t>
      </w:r>
      <w:r w:rsidRPr="005C1999">
        <w:rPr>
          <w:rFonts w:ascii="F_mitra" w:hAnsi="F_mitra"/>
          <w:rtl/>
        </w:rPr>
        <w:t xml:space="preserve"> به عهد ب</w:t>
      </w:r>
      <w:r w:rsidR="00AC3BE7">
        <w:rPr>
          <w:rFonts w:ascii="F_mitra" w:hAnsi="F_mitra"/>
          <w:rtl/>
        </w:rPr>
        <w:t>ی</w:t>
      </w:r>
      <w:r w:rsidRPr="005C1999">
        <w:rPr>
          <w:rFonts w:ascii="F_mitra" w:hAnsi="F_mitra"/>
          <w:rtl/>
        </w:rPr>
        <w:t>شتر</w:t>
      </w:r>
      <w:r w:rsidR="00AC3BE7">
        <w:rPr>
          <w:rFonts w:ascii="F_mitra" w:hAnsi="F_mitra"/>
          <w:rtl/>
        </w:rPr>
        <w:t>ی</w:t>
      </w:r>
      <w:r w:rsidRPr="005C1999">
        <w:rPr>
          <w:rFonts w:ascii="F_mitra" w:hAnsi="F_mitra"/>
          <w:rtl/>
        </w:rPr>
        <w:t xml:space="preserve"> برخوردار هستند ول</w:t>
      </w:r>
      <w:r w:rsidR="00AC3BE7">
        <w:rPr>
          <w:rFonts w:ascii="F_mitra" w:hAnsi="F_mitra"/>
          <w:rtl/>
        </w:rPr>
        <w:t>ی</w:t>
      </w:r>
      <w:r w:rsidRPr="005C1999">
        <w:rPr>
          <w:rFonts w:ascii="F_mitra" w:hAnsi="F_mitra"/>
          <w:rtl/>
        </w:rPr>
        <w:t xml:space="preserve"> پ</w:t>
      </w:r>
      <w:r w:rsidR="00AC3BE7">
        <w:rPr>
          <w:rFonts w:ascii="F_mitra" w:hAnsi="F_mitra"/>
          <w:rtl/>
        </w:rPr>
        <w:t>ی</w:t>
      </w:r>
      <w:r w:rsidRPr="005C1999">
        <w:rPr>
          <w:rFonts w:ascii="F_mitra" w:hAnsi="F_mitra"/>
          <w:rtl/>
        </w:rPr>
        <w:t>روان شما دارا</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ن صفات ن</w:t>
      </w:r>
      <w:r w:rsidR="00AC3BE7">
        <w:rPr>
          <w:rFonts w:ascii="F_mitra" w:hAnsi="F_mitra"/>
          <w:rtl/>
        </w:rPr>
        <w:t>ی</w:t>
      </w:r>
      <w:r w:rsidRPr="005C1999">
        <w:rPr>
          <w:rFonts w:ascii="F_mitra" w:hAnsi="F_mitra"/>
          <w:rtl/>
        </w:rPr>
        <w:t>ستند.</w:t>
      </w:r>
      <w:r w:rsidRPr="005C1999">
        <w:rPr>
          <w:rStyle w:val="FootnoteReference"/>
          <w:rFonts w:ascii="F_mitra" w:hAnsi="F_mitra"/>
          <w:rtl/>
        </w:rPr>
        <w:footnoteReference w:id="307"/>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17ـ روا</w:t>
      </w:r>
      <w:r w:rsidR="00AC3BE7">
        <w:rPr>
          <w:rFonts w:ascii="F_mitra" w:hAnsi="F_mitra"/>
          <w:b/>
          <w:bCs/>
          <w:sz w:val="24"/>
          <w:rtl/>
        </w:rPr>
        <w:t>ی</w:t>
      </w:r>
      <w:r w:rsidRPr="005C1999">
        <w:rPr>
          <w:rFonts w:ascii="F_mitra" w:hAnsi="F_mitra"/>
          <w:b/>
          <w:bCs/>
          <w:sz w:val="24"/>
          <w:rtl/>
        </w:rPr>
        <w:t xml:space="preserve">ت شده </w:t>
      </w:r>
      <w:r w:rsidR="00AC3BE7">
        <w:rPr>
          <w:rFonts w:ascii="F_mitra" w:hAnsi="F_mitra"/>
          <w:b/>
          <w:bCs/>
          <w:sz w:val="24"/>
          <w:rtl/>
        </w:rPr>
        <w:t>ک</w:t>
      </w:r>
      <w:r w:rsidRPr="005C1999">
        <w:rPr>
          <w:rFonts w:ascii="F_mitra" w:hAnsi="F_mitra"/>
          <w:b/>
          <w:bCs/>
          <w:sz w:val="24"/>
          <w:rtl/>
        </w:rPr>
        <w:t>ه مرد</w:t>
      </w:r>
      <w:r w:rsidR="00AC3BE7">
        <w:rPr>
          <w:rFonts w:ascii="F_mitra" w:hAnsi="F_mitra"/>
          <w:b/>
          <w:bCs/>
          <w:sz w:val="24"/>
          <w:rtl/>
        </w:rPr>
        <w:t>ی</w:t>
      </w:r>
      <w:r w:rsidRPr="005C1999">
        <w:rPr>
          <w:rFonts w:ascii="F_mitra" w:hAnsi="F_mitra"/>
          <w:b/>
          <w:bCs/>
          <w:sz w:val="24"/>
          <w:rtl/>
        </w:rPr>
        <w:t xml:space="preserve"> به اب</w:t>
      </w:r>
      <w:r w:rsidR="00AC3BE7">
        <w:rPr>
          <w:rFonts w:ascii="F_mitra" w:hAnsi="F_mitra"/>
          <w:b/>
          <w:bCs/>
          <w:sz w:val="24"/>
          <w:rtl/>
        </w:rPr>
        <w:t>ی</w:t>
      </w:r>
      <w:r w:rsidRPr="005C1999">
        <w:rPr>
          <w:rFonts w:ascii="F_mitra" w:hAnsi="F_mitra"/>
          <w:b/>
          <w:bCs/>
          <w:sz w:val="24"/>
          <w:rtl/>
        </w:rPr>
        <w:t>‌عبدالله</w:t>
      </w:r>
      <w:r w:rsidRPr="005C1999">
        <w:rPr>
          <w:rFonts w:ascii="F_mitra" w:hAnsi="F_mitra"/>
          <w:rtl/>
        </w:rPr>
        <w:t xml:space="preserve"> گفت: م</w:t>
      </w:r>
      <w:r w:rsidR="00AC3BE7">
        <w:rPr>
          <w:rFonts w:ascii="F_mitra" w:hAnsi="F_mitra"/>
          <w:rtl/>
        </w:rPr>
        <w:t>ی</w:t>
      </w:r>
      <w:r w:rsidRPr="005C1999">
        <w:rPr>
          <w:rFonts w:ascii="F_mitra" w:hAnsi="F_mitra"/>
          <w:rtl/>
        </w:rPr>
        <w:t>‌ب</w:t>
      </w:r>
      <w:r w:rsidR="00AC3BE7">
        <w:rPr>
          <w:rFonts w:ascii="F_mitra" w:hAnsi="F_mitra"/>
          <w:rtl/>
        </w:rPr>
        <w:t>ی</w:t>
      </w:r>
      <w:r w:rsidRPr="005C1999">
        <w:rPr>
          <w:rFonts w:ascii="F_mitra" w:hAnsi="F_mitra"/>
          <w:rtl/>
        </w:rPr>
        <w:t>نم پ</w:t>
      </w:r>
      <w:r w:rsidR="00AC3BE7">
        <w:rPr>
          <w:rFonts w:ascii="F_mitra" w:hAnsi="F_mitra"/>
          <w:rtl/>
        </w:rPr>
        <w:t>ی</w:t>
      </w:r>
      <w:r w:rsidRPr="005C1999">
        <w:rPr>
          <w:rFonts w:ascii="F_mitra" w:hAnsi="F_mitra"/>
          <w:rtl/>
        </w:rPr>
        <w:t>روان ما، بد دهن، شرور و ب</w:t>
      </w:r>
      <w:r w:rsidR="00AC3BE7">
        <w:rPr>
          <w:rFonts w:ascii="F_mitra" w:hAnsi="F_mitra"/>
          <w:rtl/>
        </w:rPr>
        <w:t>ی</w:t>
      </w:r>
      <w:r w:rsidRPr="005C1999">
        <w:rPr>
          <w:rFonts w:ascii="F_mitra" w:hAnsi="F_mitra"/>
          <w:rtl/>
        </w:rPr>
        <w:t xml:space="preserve"> وفا</w:t>
      </w:r>
      <w:r w:rsidR="00AC3BE7">
        <w:rPr>
          <w:rFonts w:ascii="F_mitra" w:hAnsi="F_mitra"/>
          <w:rtl/>
        </w:rPr>
        <w:t>ی</w:t>
      </w:r>
      <w:r w:rsidRPr="005C1999">
        <w:rPr>
          <w:rFonts w:ascii="F_mitra" w:hAnsi="F_mitra"/>
          <w:rtl/>
        </w:rPr>
        <w:t>ند در حال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مخالف</w:t>
      </w:r>
      <w:r w:rsidR="00AC3BE7">
        <w:rPr>
          <w:rFonts w:ascii="F_mitra" w:hAnsi="F_mitra"/>
          <w:rtl/>
        </w:rPr>
        <w:t>ی</w:t>
      </w:r>
      <w:r w:rsidRPr="005C1999">
        <w:rPr>
          <w:rFonts w:ascii="F_mitra" w:hAnsi="F_mitra"/>
          <w:rtl/>
        </w:rPr>
        <w:t>ن ما انسانها</w:t>
      </w:r>
      <w:r w:rsidR="00AC3BE7">
        <w:rPr>
          <w:rFonts w:ascii="F_mitra" w:hAnsi="F_mitra"/>
          <w:rtl/>
        </w:rPr>
        <w:t>ی</w:t>
      </w:r>
      <w:r w:rsidRPr="005C1999">
        <w:rPr>
          <w:rFonts w:ascii="F_mitra" w:hAnsi="F_mitra"/>
          <w:rtl/>
        </w:rPr>
        <w:t xml:space="preserve"> آرام، وفادار و خوش برخورد هستند و از ا</w:t>
      </w:r>
      <w:r w:rsidR="00AC3BE7">
        <w:rPr>
          <w:rFonts w:ascii="F_mitra" w:hAnsi="F_mitra"/>
          <w:rtl/>
        </w:rPr>
        <w:t>ی</w:t>
      </w:r>
      <w:r w:rsidRPr="005C1999">
        <w:rPr>
          <w:rFonts w:ascii="F_mitra" w:hAnsi="F_mitra"/>
          <w:rtl/>
        </w:rPr>
        <w:t>ن جر</w:t>
      </w:r>
      <w:r w:rsidR="00AC3BE7">
        <w:rPr>
          <w:rFonts w:ascii="F_mitra" w:hAnsi="F_mitra"/>
          <w:rtl/>
        </w:rPr>
        <w:t>ی</w:t>
      </w:r>
      <w:r w:rsidRPr="005C1999">
        <w:rPr>
          <w:rFonts w:ascii="F_mitra" w:hAnsi="F_mitra"/>
          <w:rtl/>
        </w:rPr>
        <w:t>ان شد</w:t>
      </w:r>
      <w:r w:rsidR="00AC3BE7">
        <w:rPr>
          <w:rFonts w:ascii="F_mitra" w:hAnsi="F_mitra"/>
          <w:rtl/>
        </w:rPr>
        <w:t>ی</w:t>
      </w:r>
      <w:r w:rsidRPr="005C1999">
        <w:rPr>
          <w:rFonts w:ascii="F_mitra" w:hAnsi="F_mitra"/>
          <w:rtl/>
        </w:rPr>
        <w:t>داً رنج م</w:t>
      </w:r>
      <w:r w:rsidR="00AC3BE7">
        <w:rPr>
          <w:rFonts w:ascii="F_mitra" w:hAnsi="F_mitra"/>
          <w:rtl/>
        </w:rPr>
        <w:t>ی</w:t>
      </w:r>
      <w:r w:rsidRPr="005C1999">
        <w:rPr>
          <w:rFonts w:ascii="F_mitra" w:hAnsi="F_mitra"/>
          <w:rtl/>
        </w:rPr>
        <w:t>‌برم.</w:t>
      </w:r>
      <w:r w:rsidRPr="005C1999">
        <w:rPr>
          <w:rStyle w:val="FootnoteReference"/>
          <w:rFonts w:ascii="F_mitra" w:hAnsi="F_mitra"/>
          <w:rtl/>
        </w:rPr>
        <w:footnoteReference w:id="308"/>
      </w:r>
    </w:p>
    <w:p w:rsidR="00997A76" w:rsidRPr="005C1999" w:rsidRDefault="00997A76" w:rsidP="004F6DC8">
      <w:pPr>
        <w:spacing w:before="80" w:after="80" w:line="216" w:lineRule="auto"/>
        <w:ind w:firstLine="340"/>
        <w:jc w:val="both"/>
        <w:rPr>
          <w:rFonts w:ascii="F_mitra" w:hAnsi="F_mitra"/>
          <w:b/>
          <w:bCs/>
          <w:rtl/>
        </w:rPr>
      </w:pPr>
      <w:r w:rsidRPr="005C1999">
        <w:rPr>
          <w:rFonts w:ascii="F_mitra" w:hAnsi="F_mitra"/>
          <w:b/>
          <w:bCs/>
          <w:rtl/>
        </w:rPr>
        <w:t>ب) نگاه</w:t>
      </w:r>
      <w:r w:rsidR="00AC3BE7">
        <w:rPr>
          <w:rFonts w:ascii="F_mitra" w:hAnsi="F_mitra"/>
          <w:b/>
          <w:bCs/>
          <w:rtl/>
        </w:rPr>
        <w:t>ی</w:t>
      </w:r>
      <w:r w:rsidRPr="005C1999">
        <w:rPr>
          <w:rFonts w:ascii="F_mitra" w:hAnsi="F_mitra"/>
          <w:b/>
          <w:bCs/>
          <w:rtl/>
        </w:rPr>
        <w:t xml:space="preserve"> به ش</w:t>
      </w:r>
      <w:r w:rsidR="00AC3BE7">
        <w:rPr>
          <w:rFonts w:ascii="F_mitra" w:hAnsi="F_mitra"/>
          <w:b/>
          <w:bCs/>
          <w:rtl/>
        </w:rPr>
        <w:t>ک</w:t>
      </w:r>
      <w:r w:rsidRPr="005C1999">
        <w:rPr>
          <w:rFonts w:ascii="F_mitra" w:hAnsi="F_mitra"/>
          <w:b/>
          <w:bCs/>
          <w:rtl/>
        </w:rPr>
        <w:t>ا</w:t>
      </w:r>
      <w:r w:rsidR="00AC3BE7">
        <w:rPr>
          <w:rFonts w:ascii="F_mitra" w:hAnsi="F_mitra"/>
          <w:b/>
          <w:bCs/>
          <w:rtl/>
        </w:rPr>
        <w:t>ی</w:t>
      </w:r>
      <w:r w:rsidRPr="005C1999">
        <w:rPr>
          <w:rFonts w:ascii="F_mitra" w:hAnsi="F_mitra"/>
          <w:b/>
          <w:bCs/>
          <w:rtl/>
        </w:rPr>
        <w:t>ات ابوجعفر:</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با</w:t>
      </w:r>
      <w:r w:rsidR="00AC3BE7">
        <w:rPr>
          <w:rFonts w:ascii="F_mitra" w:hAnsi="F_mitra"/>
          <w:rtl/>
        </w:rPr>
        <w:t>ی</w:t>
      </w:r>
      <w:r w:rsidRPr="005C1999">
        <w:rPr>
          <w:rFonts w:ascii="F_mitra" w:hAnsi="F_mitra"/>
          <w:rtl/>
        </w:rPr>
        <w:t xml:space="preserve">د دانست </w:t>
      </w:r>
      <w:r w:rsidR="00AC3BE7">
        <w:rPr>
          <w:rFonts w:ascii="F_mitra" w:hAnsi="F_mitra"/>
          <w:rtl/>
        </w:rPr>
        <w:t>ک</w:t>
      </w:r>
      <w:r w:rsidRPr="005C1999">
        <w:rPr>
          <w:rFonts w:ascii="F_mitra" w:hAnsi="F_mitra"/>
          <w:rtl/>
        </w:rPr>
        <w:t>ه ب</w:t>
      </w:r>
      <w:r w:rsidR="00AC3BE7">
        <w:rPr>
          <w:rFonts w:ascii="F_mitra" w:hAnsi="F_mitra"/>
          <w:rtl/>
        </w:rPr>
        <w:t>ی</w:t>
      </w:r>
      <w:r w:rsidRPr="005C1999">
        <w:rPr>
          <w:rFonts w:ascii="F_mitra" w:hAnsi="F_mitra"/>
          <w:rtl/>
        </w:rPr>
        <w:t>شتر</w:t>
      </w:r>
      <w:r w:rsidR="00AC3BE7">
        <w:rPr>
          <w:rFonts w:ascii="F_mitra" w:hAnsi="F_mitra"/>
          <w:rtl/>
        </w:rPr>
        <w:t>ی</w:t>
      </w:r>
      <w:r w:rsidRPr="005C1999">
        <w:rPr>
          <w:rFonts w:ascii="F_mitra" w:hAnsi="F_mitra"/>
          <w:rtl/>
        </w:rPr>
        <w:t>ن روا</w:t>
      </w:r>
      <w:r w:rsidR="00AC3BE7">
        <w:rPr>
          <w:rFonts w:ascii="F_mitra" w:hAnsi="F_mitra"/>
          <w:rtl/>
        </w:rPr>
        <w:t>ی</w:t>
      </w:r>
      <w:r w:rsidRPr="005C1999">
        <w:rPr>
          <w:rFonts w:ascii="F_mitra" w:hAnsi="F_mitra"/>
          <w:rtl/>
        </w:rPr>
        <w:t>ات ش</w:t>
      </w:r>
      <w:r w:rsidR="00AC3BE7">
        <w:rPr>
          <w:rFonts w:ascii="F_mitra" w:hAnsi="F_mitra"/>
          <w:rtl/>
        </w:rPr>
        <w:t>ی</w:t>
      </w:r>
      <w:r w:rsidRPr="005C1999">
        <w:rPr>
          <w:rFonts w:ascii="F_mitra" w:hAnsi="F_mitra"/>
          <w:rtl/>
        </w:rPr>
        <w:t>عه منسوب به اب</w:t>
      </w:r>
      <w:r w:rsidR="00AC3BE7">
        <w:rPr>
          <w:rFonts w:ascii="F_mitra" w:hAnsi="F_mitra"/>
          <w:rtl/>
        </w:rPr>
        <w:t>ی</w:t>
      </w:r>
      <w:r w:rsidRPr="005C1999">
        <w:rPr>
          <w:rFonts w:ascii="F_mitra" w:hAnsi="F_mitra"/>
          <w:rtl/>
        </w:rPr>
        <w:t xml:space="preserve">‌عبدالله؛ جعفر صادق است،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w:t>
      </w:r>
      <w:r w:rsidR="00AC3BE7">
        <w:rPr>
          <w:rFonts w:ascii="F_mitra" w:hAnsi="F_mitra"/>
          <w:rtl/>
        </w:rPr>
        <w:t>ی</w:t>
      </w:r>
      <w:r w:rsidRPr="005C1999">
        <w:rPr>
          <w:rFonts w:ascii="F_mitra" w:hAnsi="F_mitra"/>
          <w:rtl/>
        </w:rPr>
        <w:t>شتر</w:t>
      </w:r>
      <w:r w:rsidR="00AC3BE7">
        <w:rPr>
          <w:rFonts w:ascii="F_mitra" w:hAnsi="F_mitra"/>
          <w:rtl/>
        </w:rPr>
        <w:t>ی</w:t>
      </w:r>
      <w:r w:rsidRPr="005C1999">
        <w:rPr>
          <w:rFonts w:ascii="F_mitra" w:hAnsi="F_mitra"/>
          <w:rtl/>
        </w:rPr>
        <w:t>ن گلا</w:t>
      </w:r>
      <w:r w:rsidR="00AC3BE7">
        <w:rPr>
          <w:rFonts w:ascii="F_mitra" w:hAnsi="F_mitra"/>
          <w:rtl/>
        </w:rPr>
        <w:t>ی</w:t>
      </w:r>
      <w:r w:rsidRPr="005C1999">
        <w:rPr>
          <w:rFonts w:ascii="F_mitra" w:hAnsi="F_mitra"/>
          <w:rtl/>
        </w:rPr>
        <w:t>ه‌ها را از پ</w:t>
      </w:r>
      <w:r w:rsidR="00AC3BE7">
        <w:rPr>
          <w:rFonts w:ascii="F_mitra" w:hAnsi="F_mitra"/>
          <w:rtl/>
        </w:rPr>
        <w:t>ی</w:t>
      </w:r>
      <w:r w:rsidRPr="005C1999">
        <w:rPr>
          <w:rFonts w:ascii="F_mitra" w:hAnsi="F_mitra"/>
          <w:rtl/>
        </w:rPr>
        <w:t xml:space="preserve">روانش دارد.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1ـ جعفر صادق معتقد است </w:t>
      </w:r>
      <w:r w:rsidR="00AC3BE7">
        <w:rPr>
          <w:rFonts w:ascii="F_mitra" w:hAnsi="F_mitra"/>
          <w:rtl/>
        </w:rPr>
        <w:t>ک</w:t>
      </w:r>
      <w:r w:rsidRPr="005C1999">
        <w:rPr>
          <w:rFonts w:ascii="F_mitra" w:hAnsi="F_mitra"/>
          <w:rtl/>
        </w:rPr>
        <w:t>ه ه</w:t>
      </w:r>
      <w:r w:rsidR="00AC3BE7">
        <w:rPr>
          <w:rFonts w:ascii="F_mitra" w:hAnsi="F_mitra"/>
          <w:rtl/>
        </w:rPr>
        <w:t>ی</w:t>
      </w:r>
      <w:r w:rsidRPr="005C1999">
        <w:rPr>
          <w:rFonts w:ascii="F_mitra" w:hAnsi="F_mitra"/>
          <w:rtl/>
        </w:rPr>
        <w:t>چ فرد</w:t>
      </w:r>
      <w:r w:rsidR="00AC3BE7">
        <w:rPr>
          <w:rFonts w:ascii="F_mitra" w:hAnsi="F_mitra"/>
          <w:rtl/>
        </w:rPr>
        <w:t>ی</w:t>
      </w:r>
      <w:r w:rsidRPr="005C1999">
        <w:rPr>
          <w:rFonts w:ascii="F_mitra" w:hAnsi="F_mitra"/>
          <w:rtl/>
        </w:rPr>
        <w:t xml:space="preserve"> از افراد اهل‌ب</w:t>
      </w:r>
      <w:r w:rsidR="00AC3BE7">
        <w:rPr>
          <w:rFonts w:ascii="F_mitra" w:hAnsi="F_mitra"/>
          <w:rtl/>
        </w:rPr>
        <w:t>ی</w:t>
      </w:r>
      <w:r w:rsidRPr="005C1999">
        <w:rPr>
          <w:rFonts w:ascii="F_mitra" w:hAnsi="F_mitra"/>
          <w:rtl/>
        </w:rPr>
        <w:t>ت چن</w:t>
      </w:r>
      <w:r w:rsidR="00AC3BE7">
        <w:rPr>
          <w:rFonts w:ascii="F_mitra" w:hAnsi="F_mitra"/>
          <w:rtl/>
        </w:rPr>
        <w:t>ی</w:t>
      </w:r>
      <w:r w:rsidRPr="005C1999">
        <w:rPr>
          <w:rFonts w:ascii="F_mitra" w:hAnsi="F_mitra"/>
          <w:rtl/>
        </w:rPr>
        <w:t>ن ن</w:t>
      </w:r>
      <w:r w:rsidR="00AC3BE7">
        <w:rPr>
          <w:rFonts w:ascii="F_mitra" w:hAnsi="F_mitra"/>
          <w:rtl/>
        </w:rPr>
        <w:t>ی</w:t>
      </w:r>
      <w:r w:rsidRPr="005C1999">
        <w:rPr>
          <w:rFonts w:ascii="F_mitra" w:hAnsi="F_mitra"/>
          <w:rtl/>
        </w:rPr>
        <w:t xml:space="preserve">ست </w:t>
      </w:r>
      <w:r w:rsidR="00AC3BE7">
        <w:rPr>
          <w:rFonts w:ascii="F_mitra" w:hAnsi="F_mitra"/>
          <w:rtl/>
        </w:rPr>
        <w:t>ک</w:t>
      </w:r>
      <w:r w:rsidRPr="005C1999">
        <w:rPr>
          <w:rFonts w:ascii="F_mitra" w:hAnsi="F_mitra"/>
          <w:rtl/>
        </w:rPr>
        <w:t xml:space="preserve">ه شاگردانش بر او دروغ نبسته باشند.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سپس هشت نفر از شاگردانش را نام م</w:t>
      </w:r>
      <w:r w:rsidR="00AC3BE7">
        <w:rPr>
          <w:rFonts w:ascii="F_mitra" w:hAnsi="F_mitra"/>
          <w:rtl/>
        </w:rPr>
        <w:t>ی</w:t>
      </w:r>
      <w:r w:rsidRPr="005C1999">
        <w:rPr>
          <w:rFonts w:ascii="F_mitra" w:hAnsi="F_mitra"/>
          <w:rtl/>
        </w:rPr>
        <w:t xml:space="preserve">‌برد </w:t>
      </w:r>
      <w:r w:rsidR="00AC3BE7">
        <w:rPr>
          <w:rFonts w:ascii="F_mitra" w:hAnsi="F_mitra"/>
          <w:rtl/>
        </w:rPr>
        <w:t>ک</w:t>
      </w:r>
      <w:r w:rsidRPr="005C1999">
        <w:rPr>
          <w:rFonts w:ascii="F_mitra" w:hAnsi="F_mitra"/>
          <w:rtl/>
        </w:rPr>
        <w:t>ه بر او دروغ بسته‌اند و آنا</w:t>
      </w:r>
      <w:r w:rsidR="006677ED" w:rsidRPr="005C1999">
        <w:rPr>
          <w:rFonts w:ascii="F_mitra" w:hAnsi="F_mitra" w:hint="cs"/>
          <w:rtl/>
        </w:rPr>
        <w:t>ن</w:t>
      </w:r>
      <w:r w:rsidRPr="005C1999">
        <w:rPr>
          <w:rFonts w:ascii="F_mitra" w:hAnsi="F_mitra"/>
          <w:rtl/>
        </w:rPr>
        <w:t xml:space="preserve"> را نفر</w:t>
      </w:r>
      <w:r w:rsidR="00AC3BE7">
        <w:rPr>
          <w:rFonts w:ascii="F_mitra" w:hAnsi="F_mitra"/>
          <w:rtl/>
        </w:rPr>
        <w:t>ی</w:t>
      </w:r>
      <w:r w:rsidRPr="005C1999">
        <w:rPr>
          <w:rFonts w:ascii="F_mitra" w:hAnsi="F_mitra"/>
          <w:rtl/>
        </w:rPr>
        <w:t>ن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ول</w:t>
      </w:r>
      <w:r w:rsidR="00AC3BE7">
        <w:rPr>
          <w:rFonts w:ascii="F_mitra" w:hAnsi="F_mitra"/>
          <w:rtl/>
        </w:rPr>
        <w:t>ی</w:t>
      </w:r>
      <w:r w:rsidRPr="005C1999">
        <w:rPr>
          <w:rFonts w:ascii="F_mitra" w:hAnsi="F_mitra"/>
          <w:rtl/>
        </w:rPr>
        <w:t xml:space="preserve"> ما نم</w:t>
      </w:r>
      <w:r w:rsidR="00AC3BE7">
        <w:rPr>
          <w:rFonts w:ascii="F_mitra" w:hAnsi="F_mitra"/>
          <w:rtl/>
        </w:rPr>
        <w:t>ی</w:t>
      </w:r>
      <w:r w:rsidRPr="005C1999">
        <w:rPr>
          <w:rFonts w:ascii="F_mitra" w:hAnsi="F_mitra"/>
          <w:rtl/>
        </w:rPr>
        <w:t>‌دان</w:t>
      </w:r>
      <w:r w:rsidR="00AC3BE7">
        <w:rPr>
          <w:rFonts w:ascii="F_mitra" w:hAnsi="F_mitra"/>
          <w:rtl/>
        </w:rPr>
        <w:t>ی</w:t>
      </w:r>
      <w:r w:rsidRPr="005C1999">
        <w:rPr>
          <w:rFonts w:ascii="F_mitra" w:hAnsi="F_mitra"/>
          <w:rtl/>
        </w:rPr>
        <w:t>م ا</w:t>
      </w:r>
      <w:r w:rsidR="00AC3BE7">
        <w:rPr>
          <w:rFonts w:ascii="F_mitra" w:hAnsi="F_mitra"/>
          <w:rtl/>
        </w:rPr>
        <w:t>ی</w:t>
      </w:r>
      <w:r w:rsidRPr="005C1999">
        <w:rPr>
          <w:rFonts w:ascii="F_mitra" w:hAnsi="F_mitra"/>
          <w:rtl/>
        </w:rPr>
        <w:t>ن دروغگو</w:t>
      </w:r>
      <w:r w:rsidR="00AC3BE7">
        <w:rPr>
          <w:rFonts w:ascii="F_mitra" w:hAnsi="F_mitra"/>
          <w:rtl/>
        </w:rPr>
        <w:t>ی</w:t>
      </w:r>
      <w:r w:rsidRPr="005C1999">
        <w:rPr>
          <w:rFonts w:ascii="F_mitra" w:hAnsi="F_mitra"/>
          <w:rtl/>
        </w:rPr>
        <w:t>ان چه دروغها</w:t>
      </w:r>
      <w:r w:rsidR="00AC3BE7">
        <w:rPr>
          <w:rFonts w:ascii="F_mitra" w:hAnsi="F_mitra"/>
          <w:rtl/>
        </w:rPr>
        <w:t>یی</w:t>
      </w:r>
      <w:r w:rsidRPr="005C1999">
        <w:rPr>
          <w:rFonts w:ascii="F_mitra" w:hAnsi="F_mitra"/>
          <w:rtl/>
        </w:rPr>
        <w:t xml:space="preserve"> به او نسبت داده‌ند </w:t>
      </w:r>
      <w:r w:rsidR="008F3906" w:rsidRPr="005C1999">
        <w:rPr>
          <w:rFonts w:ascii="F_mitra" w:hAnsi="F_mitra" w:hint="cs"/>
          <w:rtl/>
        </w:rPr>
        <w:t>ولی</w:t>
      </w:r>
      <w:r w:rsidRPr="005C1999">
        <w:rPr>
          <w:rFonts w:ascii="F_mitra" w:hAnsi="F_mitra"/>
          <w:rtl/>
        </w:rPr>
        <w:t xml:space="preserve"> ا</w:t>
      </w:r>
      <w:r w:rsidR="00AC3BE7">
        <w:rPr>
          <w:rFonts w:ascii="F_mitra" w:hAnsi="F_mitra"/>
          <w:rtl/>
        </w:rPr>
        <w:t>ی</w:t>
      </w:r>
      <w:r w:rsidRPr="005C1999">
        <w:rPr>
          <w:rFonts w:ascii="F_mitra" w:hAnsi="F_mitra"/>
          <w:rtl/>
        </w:rPr>
        <w:t>ن</w:t>
      </w:r>
      <w:r w:rsidR="008F3906" w:rsidRPr="005C1999">
        <w:rPr>
          <w:rFonts w:ascii="F_mitra" w:hAnsi="F_mitra" w:hint="cs"/>
          <w:rtl/>
        </w:rPr>
        <w:t xml:space="preserve"> کلی گویی</w:t>
      </w:r>
      <w:r w:rsidRPr="005C1999">
        <w:rPr>
          <w:rFonts w:ascii="F_mitra" w:hAnsi="F_mitra"/>
          <w:rtl/>
        </w:rPr>
        <w:t>، همه‌</w:t>
      </w:r>
      <w:r w:rsidR="00AC3BE7">
        <w:rPr>
          <w:rFonts w:ascii="F_mitra" w:hAnsi="F_mitra"/>
          <w:rtl/>
        </w:rPr>
        <w:t>ی</w:t>
      </w:r>
      <w:r w:rsidRPr="005C1999">
        <w:rPr>
          <w:rFonts w:ascii="F_mitra" w:hAnsi="F_mitra"/>
          <w:rtl/>
        </w:rPr>
        <w:t xml:space="preserve"> </w:t>
      </w:r>
      <w:r w:rsidR="008F3906" w:rsidRPr="005C1999">
        <w:rPr>
          <w:rFonts w:ascii="F_mitra" w:hAnsi="F_mitra"/>
          <w:rtl/>
        </w:rPr>
        <w:t>روا</w:t>
      </w:r>
      <w:r w:rsidR="00AC3BE7">
        <w:rPr>
          <w:rFonts w:ascii="F_mitra" w:hAnsi="F_mitra"/>
          <w:rtl/>
        </w:rPr>
        <w:t>ی</w:t>
      </w:r>
      <w:r w:rsidR="008F3906" w:rsidRPr="005C1999">
        <w:rPr>
          <w:rFonts w:ascii="F_mitra" w:hAnsi="F_mitra"/>
          <w:rtl/>
        </w:rPr>
        <w:t>ات</w:t>
      </w:r>
      <w:r w:rsidRPr="005C1999">
        <w:rPr>
          <w:rFonts w:ascii="F_mitra" w:hAnsi="F_mitra"/>
          <w:rtl/>
        </w:rPr>
        <w:t xml:space="preserve"> </w:t>
      </w:r>
      <w:r w:rsidR="008F3906" w:rsidRPr="005C1999">
        <w:rPr>
          <w:rFonts w:ascii="F_mitra" w:hAnsi="F_mitra" w:hint="cs"/>
          <w:rtl/>
        </w:rPr>
        <w:t xml:space="preserve">منقول </w:t>
      </w:r>
      <w:r w:rsidRPr="005C1999">
        <w:rPr>
          <w:rFonts w:ascii="F_mitra" w:hAnsi="F_mitra"/>
          <w:rtl/>
        </w:rPr>
        <w:t xml:space="preserve"> از جعفر </w:t>
      </w:r>
      <w:r w:rsidR="008F3906" w:rsidRPr="005C1999">
        <w:rPr>
          <w:rFonts w:ascii="F_mitra" w:hAnsi="F_mitra" w:hint="cs"/>
          <w:rtl/>
        </w:rPr>
        <w:t>را</w:t>
      </w:r>
      <w:r w:rsidRPr="005C1999">
        <w:rPr>
          <w:rFonts w:ascii="F_mitra" w:hAnsi="F_mitra"/>
          <w:rtl/>
        </w:rPr>
        <w:t xml:space="preserve"> ز</w:t>
      </w:r>
      <w:r w:rsidR="00AC3BE7">
        <w:rPr>
          <w:rFonts w:ascii="F_mitra" w:hAnsi="F_mitra"/>
          <w:rtl/>
        </w:rPr>
        <w:t>ی</w:t>
      </w:r>
      <w:r w:rsidRPr="005C1999">
        <w:rPr>
          <w:rFonts w:ascii="F_mitra" w:hAnsi="F_mitra"/>
          <w:rtl/>
        </w:rPr>
        <w:t>ر سوال م</w:t>
      </w:r>
      <w:r w:rsidR="00AC3BE7">
        <w:rPr>
          <w:rFonts w:ascii="F_mitra" w:hAnsi="F_mitra"/>
          <w:rtl/>
        </w:rPr>
        <w:t>ی</w:t>
      </w:r>
      <w:r w:rsidRPr="005C1999">
        <w:rPr>
          <w:rFonts w:ascii="F_mitra" w:hAnsi="F_mitra"/>
          <w:rtl/>
        </w:rPr>
        <w:t xml:space="preserve">‌برد.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ائمه‌</w:t>
      </w:r>
      <w:r w:rsidR="00AC3BE7">
        <w:rPr>
          <w:rFonts w:ascii="F_mitra" w:hAnsi="F_mitra"/>
          <w:rtl/>
        </w:rPr>
        <w:t>ی</w:t>
      </w:r>
      <w:r w:rsidRPr="005C1999">
        <w:rPr>
          <w:rFonts w:ascii="F_mitra" w:hAnsi="F_mitra"/>
          <w:rtl/>
        </w:rPr>
        <w:t xml:space="preserve"> بعد</w:t>
      </w:r>
      <w:r w:rsidR="00AC3BE7">
        <w:rPr>
          <w:rFonts w:ascii="F_mitra" w:hAnsi="F_mitra"/>
          <w:rtl/>
        </w:rPr>
        <w:t>ی</w:t>
      </w:r>
      <w:r w:rsidRPr="005C1999">
        <w:rPr>
          <w:rFonts w:ascii="F_mitra" w:hAnsi="F_mitra"/>
          <w:rtl/>
        </w:rPr>
        <w:t xml:space="preserve"> هم به نوع دروغ اشاره</w:t>
      </w:r>
      <w:r w:rsidR="00C118DC" w:rsidRPr="005C1999">
        <w:rPr>
          <w:rFonts w:ascii="F_mitra" w:hAnsi="F_mitra" w:hint="cs"/>
          <w:rtl/>
        </w:rPr>
        <w:t xml:space="preserve"> ای</w:t>
      </w:r>
      <w:r w:rsidRPr="005C1999">
        <w:rPr>
          <w:rFonts w:ascii="F_mitra" w:hAnsi="F_mitra"/>
          <w:rtl/>
        </w:rPr>
        <w:t xml:space="preserve"> ن</w:t>
      </w:r>
      <w:r w:rsidR="00AC3BE7">
        <w:rPr>
          <w:rFonts w:ascii="F_mitra" w:hAnsi="F_mitra"/>
          <w:rtl/>
        </w:rPr>
        <w:t>ک</w:t>
      </w:r>
      <w:r w:rsidRPr="005C1999">
        <w:rPr>
          <w:rFonts w:ascii="F_mitra" w:hAnsi="F_mitra"/>
          <w:rtl/>
        </w:rPr>
        <w:t>رده‌اند و ا</w:t>
      </w:r>
      <w:r w:rsidR="00AC3BE7">
        <w:rPr>
          <w:rFonts w:ascii="F_mitra" w:hAnsi="F_mitra"/>
          <w:rtl/>
        </w:rPr>
        <w:t>ی</w:t>
      </w:r>
      <w:r w:rsidRPr="005C1999">
        <w:rPr>
          <w:rFonts w:ascii="F_mitra" w:hAnsi="F_mitra"/>
          <w:rtl/>
        </w:rPr>
        <w:t>ن هم</w:t>
      </w:r>
      <w:r w:rsidR="00C118DC" w:rsidRPr="005C1999">
        <w:rPr>
          <w:rFonts w:ascii="F_mitra" w:hAnsi="F_mitra" w:hint="cs"/>
          <w:rtl/>
        </w:rPr>
        <w:t xml:space="preserve"> مزید بر علت شده،</w:t>
      </w:r>
      <w:r w:rsidRPr="005C1999">
        <w:rPr>
          <w:rFonts w:ascii="F_mitra" w:hAnsi="F_mitra"/>
          <w:rtl/>
        </w:rPr>
        <w:t xml:space="preserve"> احتمال سابق را تقو</w:t>
      </w:r>
      <w:r w:rsidR="00AC3BE7">
        <w:rPr>
          <w:rFonts w:ascii="F_mitra" w:hAnsi="F_mitra"/>
          <w:rtl/>
        </w:rPr>
        <w:t>ی</w:t>
      </w:r>
      <w:r w:rsidRPr="005C1999">
        <w:rPr>
          <w:rFonts w:ascii="F_mitra" w:hAnsi="F_mitra"/>
          <w:rtl/>
        </w:rPr>
        <w:t>ت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2ـ همچن</w:t>
      </w:r>
      <w:r w:rsidR="00AC3BE7">
        <w:rPr>
          <w:rFonts w:ascii="F_mitra" w:hAnsi="F_mitra"/>
          <w:rtl/>
        </w:rPr>
        <w:t>ی</w:t>
      </w:r>
      <w:r w:rsidRPr="005C1999">
        <w:rPr>
          <w:rFonts w:ascii="F_mitra" w:hAnsi="F_mitra"/>
          <w:rtl/>
        </w:rPr>
        <w:t>ن جعفر تا</w:t>
      </w:r>
      <w:r w:rsidR="00AC3BE7">
        <w:rPr>
          <w:rFonts w:ascii="F_mitra" w:hAnsi="F_mitra"/>
          <w:rtl/>
        </w:rPr>
        <w:t>کی</w:t>
      </w:r>
      <w:r w:rsidRPr="005C1999">
        <w:rPr>
          <w:rFonts w:ascii="F_mitra" w:hAnsi="F_mitra"/>
          <w:rtl/>
        </w:rPr>
        <w:t>د م</w:t>
      </w:r>
      <w:r w:rsidR="00AC3BE7">
        <w:rPr>
          <w:rFonts w:ascii="F_mitra" w:hAnsi="F_mitra"/>
          <w:rtl/>
        </w:rPr>
        <w:t>ی</w:t>
      </w:r>
      <w:r w:rsidRPr="005C1999">
        <w:rPr>
          <w:rFonts w:ascii="F_mitra" w:hAnsi="F_mitra"/>
          <w:rtl/>
        </w:rPr>
        <w:t xml:space="preserve">‌‌ورزد </w:t>
      </w:r>
      <w:r w:rsidR="00AC3BE7">
        <w:rPr>
          <w:rFonts w:ascii="F_mitra" w:hAnsi="F_mitra"/>
          <w:rtl/>
        </w:rPr>
        <w:t>ک</w:t>
      </w:r>
      <w:r w:rsidRPr="005C1999">
        <w:rPr>
          <w:rFonts w:ascii="F_mitra" w:hAnsi="F_mitra"/>
          <w:rtl/>
        </w:rPr>
        <w:t>ه راو</w:t>
      </w:r>
      <w:r w:rsidR="00AC3BE7">
        <w:rPr>
          <w:rFonts w:ascii="F_mitra" w:hAnsi="F_mitra"/>
          <w:rtl/>
        </w:rPr>
        <w:t>ی</w:t>
      </w:r>
      <w:r w:rsidRPr="005C1999">
        <w:rPr>
          <w:rFonts w:ascii="F_mitra" w:hAnsi="F_mitra"/>
          <w:rtl/>
        </w:rPr>
        <w:t>ان، سخن او را با ده برابر افزا</w:t>
      </w:r>
      <w:r w:rsidR="00AC3BE7">
        <w:rPr>
          <w:rFonts w:ascii="F_mitra" w:hAnsi="F_mitra"/>
          <w:rtl/>
        </w:rPr>
        <w:t>ی</w:t>
      </w:r>
      <w:r w:rsidRPr="005C1999">
        <w:rPr>
          <w:rFonts w:ascii="F_mitra" w:hAnsi="F_mitra"/>
          <w:rtl/>
        </w:rPr>
        <w:t>ش، نقل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نند ول</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شان مشخص نم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r w:rsidR="00AC3BE7">
        <w:rPr>
          <w:rFonts w:ascii="F_mitra" w:hAnsi="F_mitra"/>
          <w:rtl/>
        </w:rPr>
        <w:t>ک</w:t>
      </w:r>
      <w:r w:rsidRPr="005C1999">
        <w:rPr>
          <w:rFonts w:ascii="F_mitra" w:hAnsi="F_mitra"/>
          <w:rtl/>
        </w:rPr>
        <w:t xml:space="preserve">ه </w:t>
      </w:r>
      <w:r w:rsidR="00AC3BE7">
        <w:rPr>
          <w:rFonts w:ascii="F_mitra" w:hAnsi="F_mitra"/>
          <w:rtl/>
        </w:rPr>
        <w:t>ک</w:t>
      </w:r>
      <w:r w:rsidRPr="005C1999">
        <w:rPr>
          <w:rFonts w:ascii="F_mitra" w:hAnsi="F_mitra"/>
          <w:rtl/>
        </w:rPr>
        <w:t>دام راو</w:t>
      </w:r>
      <w:r w:rsidR="00AC3BE7">
        <w:rPr>
          <w:rFonts w:ascii="F_mitra" w:hAnsi="F_mitra"/>
          <w:rtl/>
        </w:rPr>
        <w:t>ی</w:t>
      </w:r>
      <w:r w:rsidRPr="005C1999">
        <w:rPr>
          <w:rFonts w:ascii="F_mitra" w:hAnsi="F_mitra"/>
          <w:rtl/>
        </w:rPr>
        <w:t xml:space="preserve"> با </w:t>
      </w:r>
      <w:r w:rsidR="00AC3BE7">
        <w:rPr>
          <w:rFonts w:ascii="F_mitra" w:hAnsi="F_mitra"/>
          <w:rtl/>
        </w:rPr>
        <w:t>ک</w:t>
      </w:r>
      <w:r w:rsidRPr="005C1999">
        <w:rPr>
          <w:rFonts w:ascii="F_mitra" w:hAnsi="F_mitra"/>
          <w:rtl/>
        </w:rPr>
        <w:t>دام سخن ا</w:t>
      </w:r>
      <w:r w:rsidR="00AC3BE7">
        <w:rPr>
          <w:rFonts w:ascii="F_mitra" w:hAnsi="F_mitra"/>
          <w:rtl/>
        </w:rPr>
        <w:t>ی</w:t>
      </w:r>
      <w:r w:rsidRPr="005C1999">
        <w:rPr>
          <w:rFonts w:ascii="F_mitra" w:hAnsi="F_mitra"/>
          <w:rtl/>
        </w:rPr>
        <w:t>شان چن</w:t>
      </w:r>
      <w:r w:rsidR="00AC3BE7">
        <w:rPr>
          <w:rFonts w:ascii="F_mitra" w:hAnsi="F_mitra"/>
          <w:rtl/>
        </w:rPr>
        <w:t>ی</w:t>
      </w:r>
      <w:r w:rsidRPr="005C1999">
        <w:rPr>
          <w:rFonts w:ascii="F_mitra" w:hAnsi="F_mitra"/>
          <w:rtl/>
        </w:rPr>
        <w:t>ن رفتار</w:t>
      </w:r>
      <w:r w:rsidR="00AC3BE7">
        <w:rPr>
          <w:rFonts w:ascii="F_mitra" w:hAnsi="F_mitra"/>
          <w:rtl/>
        </w:rPr>
        <w:t>ی</w:t>
      </w:r>
      <w:r w:rsidRPr="005C1999">
        <w:rPr>
          <w:rFonts w:ascii="F_mitra" w:hAnsi="F_mitra"/>
          <w:rtl/>
        </w:rPr>
        <w:t xml:space="preserve"> داشته است تا م</w:t>
      </w:r>
      <w:r w:rsidR="00AC3BE7">
        <w:rPr>
          <w:rFonts w:ascii="F_mitra" w:hAnsi="F_mitra"/>
          <w:rtl/>
        </w:rPr>
        <w:t>ی</w:t>
      </w:r>
      <w:r w:rsidRPr="005C1999">
        <w:rPr>
          <w:rFonts w:ascii="F_mitra" w:hAnsi="F_mitra"/>
          <w:rtl/>
        </w:rPr>
        <w:t>ان روا</w:t>
      </w:r>
      <w:r w:rsidR="00AC3BE7">
        <w:rPr>
          <w:rFonts w:ascii="F_mitra" w:hAnsi="F_mitra"/>
          <w:rtl/>
        </w:rPr>
        <w:t>ی</w:t>
      </w:r>
      <w:r w:rsidRPr="005C1999">
        <w:rPr>
          <w:rFonts w:ascii="F_mitra" w:hAnsi="F_mitra"/>
          <w:rtl/>
        </w:rPr>
        <w:t>ات</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به آنها دست برد زده شد با روا</w:t>
      </w:r>
      <w:r w:rsidR="00AC3BE7">
        <w:rPr>
          <w:rFonts w:ascii="F_mitra" w:hAnsi="F_mitra"/>
          <w:rtl/>
        </w:rPr>
        <w:t>ی</w:t>
      </w:r>
      <w:r w:rsidRPr="005C1999">
        <w:rPr>
          <w:rFonts w:ascii="F_mitra" w:hAnsi="F_mitra"/>
          <w:rtl/>
        </w:rPr>
        <w:t>ات</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از ا</w:t>
      </w:r>
      <w:r w:rsidR="00AC3BE7">
        <w:rPr>
          <w:rFonts w:ascii="F_mitra" w:hAnsi="F_mitra"/>
          <w:rtl/>
        </w:rPr>
        <w:t>ی</w:t>
      </w:r>
      <w:r w:rsidRPr="005C1999">
        <w:rPr>
          <w:rFonts w:ascii="F_mitra" w:hAnsi="F_mitra"/>
          <w:rtl/>
        </w:rPr>
        <w:t>ن دستبرد مصون مانده‌اند تف</w:t>
      </w:r>
      <w:r w:rsidR="00AC3BE7">
        <w:rPr>
          <w:rFonts w:ascii="F_mitra" w:hAnsi="F_mitra"/>
          <w:rtl/>
        </w:rPr>
        <w:t>کیک</w:t>
      </w:r>
      <w:r w:rsidRPr="005C1999">
        <w:rPr>
          <w:rFonts w:ascii="F_mitra" w:hAnsi="F_mitra"/>
          <w:rtl/>
        </w:rPr>
        <w:t xml:space="preserve"> قائل شو</w:t>
      </w:r>
      <w:r w:rsidR="00AC3BE7">
        <w:rPr>
          <w:rFonts w:ascii="F_mitra" w:hAnsi="F_mitra"/>
          <w:rtl/>
        </w:rPr>
        <w:t>ی</w:t>
      </w:r>
      <w:r w:rsidRPr="005C1999">
        <w:rPr>
          <w:rFonts w:ascii="F_mitra" w:hAnsi="F_mitra"/>
          <w:rtl/>
        </w:rPr>
        <w:t>م. بنابرا</w:t>
      </w:r>
      <w:r w:rsidR="00AC3BE7">
        <w:rPr>
          <w:rFonts w:ascii="F_mitra" w:hAnsi="F_mitra"/>
          <w:rtl/>
        </w:rPr>
        <w:t>ی</w:t>
      </w:r>
      <w:r w:rsidRPr="005C1999">
        <w:rPr>
          <w:rFonts w:ascii="F_mitra" w:hAnsi="F_mitra"/>
          <w:rtl/>
        </w:rPr>
        <w:t>ن چاره‌ا</w:t>
      </w:r>
      <w:r w:rsidR="00AC3BE7">
        <w:rPr>
          <w:rFonts w:ascii="F_mitra" w:hAnsi="F_mitra"/>
          <w:rtl/>
        </w:rPr>
        <w:t>ی</w:t>
      </w:r>
      <w:r w:rsidRPr="005C1999">
        <w:rPr>
          <w:rFonts w:ascii="F_mitra" w:hAnsi="F_mitra"/>
          <w:rtl/>
        </w:rPr>
        <w:t xml:space="preserve"> جز ا</w:t>
      </w:r>
      <w:r w:rsidR="00AC3BE7">
        <w:rPr>
          <w:rFonts w:ascii="F_mitra" w:hAnsi="F_mitra"/>
          <w:rtl/>
        </w:rPr>
        <w:t>ی</w:t>
      </w:r>
      <w:r w:rsidRPr="005C1999">
        <w:rPr>
          <w:rFonts w:ascii="F_mitra" w:hAnsi="F_mitra"/>
          <w:rtl/>
        </w:rPr>
        <w:t xml:space="preserve">ن وجود ندارد </w:t>
      </w:r>
      <w:r w:rsidR="00AC3BE7">
        <w:rPr>
          <w:rFonts w:ascii="F_mitra" w:hAnsi="F_mitra"/>
          <w:rtl/>
        </w:rPr>
        <w:t>ک</w:t>
      </w:r>
      <w:r w:rsidRPr="005C1999">
        <w:rPr>
          <w:rFonts w:ascii="F_mitra" w:hAnsi="F_mitra"/>
          <w:rtl/>
        </w:rPr>
        <w:t>ه همه‌</w:t>
      </w:r>
      <w:r w:rsidR="00AC3BE7">
        <w:rPr>
          <w:rFonts w:ascii="F_mitra" w:hAnsi="F_mitra"/>
          <w:rtl/>
        </w:rPr>
        <w:t>ی</w:t>
      </w:r>
      <w:r w:rsidRPr="005C1999">
        <w:rPr>
          <w:rFonts w:ascii="F_mitra" w:hAnsi="F_mitra"/>
          <w:rtl/>
        </w:rPr>
        <w:t xml:space="preserve"> روا</w:t>
      </w:r>
      <w:r w:rsidR="00AC3BE7">
        <w:rPr>
          <w:rFonts w:ascii="F_mitra" w:hAnsi="F_mitra"/>
          <w:rtl/>
        </w:rPr>
        <w:t>ی</w:t>
      </w:r>
      <w:r w:rsidRPr="005C1999">
        <w:rPr>
          <w:rFonts w:ascii="F_mitra" w:hAnsi="F_mitra"/>
          <w:rtl/>
        </w:rPr>
        <w:t>ات و سا</w:t>
      </w:r>
      <w:r w:rsidR="00AC3BE7">
        <w:rPr>
          <w:rFonts w:ascii="F_mitra" w:hAnsi="F_mitra"/>
          <w:rtl/>
        </w:rPr>
        <w:t>ی</w:t>
      </w:r>
      <w:r w:rsidRPr="005C1999">
        <w:rPr>
          <w:rFonts w:ascii="F_mitra" w:hAnsi="F_mitra"/>
          <w:rtl/>
        </w:rPr>
        <w:t>ر راو</w:t>
      </w:r>
      <w:r w:rsidR="00AC3BE7">
        <w:rPr>
          <w:rFonts w:ascii="F_mitra" w:hAnsi="F_mitra"/>
          <w:rtl/>
        </w:rPr>
        <w:t>ی</w:t>
      </w:r>
      <w:r w:rsidRPr="005C1999">
        <w:rPr>
          <w:rFonts w:ascii="F_mitra" w:hAnsi="F_mitra"/>
          <w:rtl/>
        </w:rPr>
        <w:t>ان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از او روا</w:t>
      </w:r>
      <w:r w:rsidR="00AC3BE7">
        <w:rPr>
          <w:rFonts w:ascii="F_mitra" w:hAnsi="F_mitra"/>
          <w:rtl/>
        </w:rPr>
        <w:t>ی</w:t>
      </w:r>
      <w:r w:rsidRPr="005C1999">
        <w:rPr>
          <w:rFonts w:ascii="F_mitra" w:hAnsi="F_mitra"/>
          <w:rtl/>
        </w:rPr>
        <w:t xml:space="preserve">ت </w:t>
      </w:r>
      <w:r w:rsidR="00AC3BE7">
        <w:rPr>
          <w:rFonts w:ascii="F_mitra" w:hAnsi="F_mitra"/>
          <w:rtl/>
        </w:rPr>
        <w:t>ک</w:t>
      </w:r>
      <w:r w:rsidRPr="005C1999">
        <w:rPr>
          <w:rFonts w:ascii="F_mitra" w:hAnsi="F_mitra"/>
          <w:rtl/>
        </w:rPr>
        <w:t>رده‌اند مشمول ا</w:t>
      </w:r>
      <w:r w:rsidR="00AC3BE7">
        <w:rPr>
          <w:rFonts w:ascii="F_mitra" w:hAnsi="F_mitra"/>
          <w:rtl/>
        </w:rPr>
        <w:t>ی</w:t>
      </w:r>
      <w:r w:rsidRPr="005C1999">
        <w:rPr>
          <w:rFonts w:ascii="F_mitra" w:hAnsi="F_mitra"/>
          <w:rtl/>
        </w:rPr>
        <w:t>ن اتهام قرار گ</w:t>
      </w:r>
      <w:r w:rsidR="00AC3BE7">
        <w:rPr>
          <w:rFonts w:ascii="F_mitra" w:hAnsi="F_mitra"/>
          <w:rtl/>
        </w:rPr>
        <w:t>ی</w:t>
      </w:r>
      <w:r w:rsidRPr="005C1999">
        <w:rPr>
          <w:rFonts w:ascii="F_mitra" w:hAnsi="F_mitra"/>
          <w:rtl/>
        </w:rPr>
        <w:t>رند مگر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دل</w:t>
      </w:r>
      <w:r w:rsidR="00AC3BE7">
        <w:rPr>
          <w:rFonts w:ascii="F_mitra" w:hAnsi="F_mitra"/>
          <w:rtl/>
        </w:rPr>
        <w:t>ی</w:t>
      </w:r>
      <w:r w:rsidRPr="005C1999">
        <w:rPr>
          <w:rFonts w:ascii="F_mitra" w:hAnsi="F_mitra"/>
          <w:rtl/>
        </w:rPr>
        <w:t>ل</w:t>
      </w:r>
      <w:r w:rsidR="00AC3BE7">
        <w:rPr>
          <w:rFonts w:ascii="F_mitra" w:hAnsi="F_mitra"/>
          <w:rtl/>
        </w:rPr>
        <w:t>ی</w:t>
      </w:r>
      <w:r w:rsidRPr="005C1999">
        <w:rPr>
          <w:rFonts w:ascii="F_mitra" w:hAnsi="F_mitra"/>
          <w:rtl/>
        </w:rPr>
        <w:t xml:space="preserve"> خلاف آن ثابت شود. </w:t>
      </w:r>
      <w:r w:rsidRPr="005C1999">
        <w:rPr>
          <w:rFonts w:ascii="F_mitra" w:hAnsi="F_mitra"/>
          <w:b/>
          <w:bCs/>
          <w:sz w:val="24"/>
          <w:rtl/>
        </w:rPr>
        <w:t>پس فعلا ح</w:t>
      </w:r>
      <w:r w:rsidR="00AC3BE7">
        <w:rPr>
          <w:rFonts w:ascii="F_mitra" w:hAnsi="F_mitra"/>
          <w:b/>
          <w:bCs/>
          <w:sz w:val="24"/>
          <w:rtl/>
        </w:rPr>
        <w:t>ک</w:t>
      </w:r>
      <w:r w:rsidRPr="005C1999">
        <w:rPr>
          <w:rFonts w:ascii="F_mitra" w:hAnsi="F_mitra"/>
          <w:b/>
          <w:bCs/>
          <w:sz w:val="24"/>
          <w:rtl/>
        </w:rPr>
        <w:t>م روا</w:t>
      </w:r>
      <w:r w:rsidR="00AC3BE7">
        <w:rPr>
          <w:rFonts w:ascii="F_mitra" w:hAnsi="F_mitra"/>
          <w:b/>
          <w:bCs/>
          <w:sz w:val="24"/>
          <w:rtl/>
        </w:rPr>
        <w:t>ی</w:t>
      </w:r>
      <w:r w:rsidRPr="005C1999">
        <w:rPr>
          <w:rFonts w:ascii="F_mitra" w:hAnsi="F_mitra"/>
          <w:b/>
          <w:bCs/>
          <w:sz w:val="24"/>
          <w:rtl/>
        </w:rPr>
        <w:t>ات جعفر و راو</w:t>
      </w:r>
      <w:r w:rsidR="00AC3BE7">
        <w:rPr>
          <w:rFonts w:ascii="F_mitra" w:hAnsi="F_mitra"/>
          <w:b/>
          <w:bCs/>
          <w:sz w:val="24"/>
          <w:rtl/>
        </w:rPr>
        <w:t>ی</w:t>
      </w:r>
      <w:r w:rsidRPr="005C1999">
        <w:rPr>
          <w:rFonts w:ascii="F_mitra" w:hAnsi="F_mitra"/>
          <w:b/>
          <w:bCs/>
          <w:sz w:val="24"/>
          <w:rtl/>
        </w:rPr>
        <w:t>ان از و</w:t>
      </w:r>
      <w:r w:rsidR="00AC3BE7">
        <w:rPr>
          <w:rFonts w:ascii="F_mitra" w:hAnsi="F_mitra"/>
          <w:b/>
          <w:bCs/>
          <w:sz w:val="24"/>
          <w:rtl/>
        </w:rPr>
        <w:t>ی</w:t>
      </w:r>
      <w:r w:rsidRPr="005C1999">
        <w:rPr>
          <w:rFonts w:ascii="F_mitra" w:hAnsi="F_mitra"/>
          <w:b/>
          <w:bCs/>
          <w:sz w:val="24"/>
          <w:rtl/>
        </w:rPr>
        <w:t xml:space="preserve"> توقف از پذ</w:t>
      </w:r>
      <w:r w:rsidR="00AC3BE7">
        <w:rPr>
          <w:rFonts w:ascii="F_mitra" w:hAnsi="F_mitra"/>
          <w:b/>
          <w:bCs/>
          <w:sz w:val="24"/>
          <w:rtl/>
        </w:rPr>
        <w:t>ی</w:t>
      </w:r>
      <w:r w:rsidRPr="005C1999">
        <w:rPr>
          <w:rFonts w:ascii="F_mitra" w:hAnsi="F_mitra"/>
          <w:b/>
          <w:bCs/>
          <w:sz w:val="24"/>
          <w:rtl/>
        </w:rPr>
        <w:t>رش و توث</w:t>
      </w:r>
      <w:r w:rsidR="00AC3BE7">
        <w:rPr>
          <w:rFonts w:ascii="F_mitra" w:hAnsi="F_mitra"/>
          <w:b/>
          <w:bCs/>
          <w:sz w:val="24"/>
          <w:rtl/>
        </w:rPr>
        <w:t>ی</w:t>
      </w:r>
      <w:r w:rsidRPr="005C1999">
        <w:rPr>
          <w:rFonts w:ascii="F_mitra" w:hAnsi="F_mitra"/>
          <w:b/>
          <w:bCs/>
          <w:sz w:val="24"/>
          <w:rtl/>
        </w:rPr>
        <w:t xml:space="preserve">ق آنها است چرا </w:t>
      </w:r>
      <w:r w:rsidR="00AC3BE7">
        <w:rPr>
          <w:rFonts w:ascii="F_mitra" w:hAnsi="F_mitra"/>
          <w:b/>
          <w:bCs/>
          <w:sz w:val="24"/>
          <w:rtl/>
        </w:rPr>
        <w:t>ک</w:t>
      </w:r>
      <w:r w:rsidRPr="005C1999">
        <w:rPr>
          <w:rFonts w:ascii="F_mitra" w:hAnsi="F_mitra"/>
          <w:b/>
          <w:bCs/>
          <w:sz w:val="24"/>
          <w:rtl/>
        </w:rPr>
        <w:t>ه احتمال دست برد در مورد سا</w:t>
      </w:r>
      <w:r w:rsidR="00AC3BE7">
        <w:rPr>
          <w:rFonts w:ascii="F_mitra" w:hAnsi="F_mitra"/>
          <w:b/>
          <w:bCs/>
          <w:sz w:val="24"/>
          <w:rtl/>
        </w:rPr>
        <w:t>ی</w:t>
      </w:r>
      <w:r w:rsidRPr="005C1999">
        <w:rPr>
          <w:rFonts w:ascii="F_mitra" w:hAnsi="F_mitra"/>
          <w:b/>
          <w:bCs/>
          <w:sz w:val="24"/>
          <w:rtl/>
        </w:rPr>
        <w:t>ر روا</w:t>
      </w:r>
      <w:r w:rsidR="00AC3BE7">
        <w:rPr>
          <w:rFonts w:ascii="F_mitra" w:hAnsi="F_mitra"/>
          <w:b/>
          <w:bCs/>
          <w:sz w:val="24"/>
          <w:rtl/>
        </w:rPr>
        <w:t>ی</w:t>
      </w:r>
      <w:r w:rsidRPr="005C1999">
        <w:rPr>
          <w:rFonts w:ascii="F_mitra" w:hAnsi="F_mitra"/>
          <w:b/>
          <w:bCs/>
          <w:sz w:val="24"/>
          <w:rtl/>
        </w:rPr>
        <w:t>ات وجود دارد</w:t>
      </w:r>
      <w:r w:rsidRPr="005C1999">
        <w:rPr>
          <w:rFonts w:ascii="F_mitra" w:hAnsi="F_mitra"/>
          <w:rtl/>
        </w:rPr>
        <w:t xml:space="preserve">.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3ـ همچن</w:t>
      </w:r>
      <w:r w:rsidR="00AC3BE7">
        <w:rPr>
          <w:rFonts w:ascii="F_mitra" w:hAnsi="F_mitra"/>
          <w:rtl/>
        </w:rPr>
        <w:t>ی</w:t>
      </w:r>
      <w:r w:rsidRPr="005C1999">
        <w:rPr>
          <w:rFonts w:ascii="F_mitra" w:hAnsi="F_mitra"/>
          <w:rtl/>
        </w:rPr>
        <w:t>ن جعفر، برخ</w:t>
      </w:r>
      <w:r w:rsidR="00AC3BE7">
        <w:rPr>
          <w:rFonts w:ascii="F_mitra" w:hAnsi="F_mitra"/>
          <w:rtl/>
        </w:rPr>
        <w:t>ی</w:t>
      </w:r>
      <w:r w:rsidRPr="005C1999">
        <w:rPr>
          <w:rFonts w:ascii="F_mitra" w:hAnsi="F_mitra"/>
          <w:rtl/>
        </w:rPr>
        <w:t xml:space="preserve"> از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 xml:space="preserve">ان را بدتر از </w:t>
      </w:r>
      <w:r w:rsidR="00AC3BE7">
        <w:rPr>
          <w:rFonts w:ascii="F_mitra" w:hAnsi="F_mitra"/>
          <w:rtl/>
        </w:rPr>
        <w:t>ی</w:t>
      </w:r>
      <w:r w:rsidRPr="005C1999">
        <w:rPr>
          <w:rFonts w:ascii="F_mitra" w:hAnsi="F_mitra"/>
          <w:rtl/>
        </w:rPr>
        <w:t>هود، نصارا، مجوس و مشر</w:t>
      </w:r>
      <w:r w:rsidR="00AC3BE7">
        <w:rPr>
          <w:rFonts w:ascii="F_mitra" w:hAnsi="F_mitra"/>
          <w:rtl/>
        </w:rPr>
        <w:t>کی</w:t>
      </w:r>
      <w:r w:rsidRPr="005C1999">
        <w:rPr>
          <w:rFonts w:ascii="F_mitra" w:hAnsi="F_mitra"/>
          <w:rtl/>
        </w:rPr>
        <w:t>ن دانسته ول</w:t>
      </w:r>
      <w:r w:rsidR="00AC3BE7">
        <w:rPr>
          <w:rFonts w:ascii="F_mitra" w:hAnsi="F_mitra"/>
          <w:rtl/>
        </w:rPr>
        <w:t>ی</w:t>
      </w:r>
      <w:r w:rsidRPr="005C1999">
        <w:rPr>
          <w:rFonts w:ascii="F_mitra" w:hAnsi="F_mitra"/>
          <w:rtl/>
        </w:rPr>
        <w:t xml:space="preserve"> آنها را مشخص ن</w:t>
      </w:r>
      <w:r w:rsidR="00AC3BE7">
        <w:rPr>
          <w:rFonts w:ascii="F_mitra" w:hAnsi="F_mitra"/>
          <w:rtl/>
        </w:rPr>
        <w:t>ک</w:t>
      </w:r>
      <w:r w:rsidRPr="005C1999">
        <w:rPr>
          <w:rFonts w:ascii="F_mitra" w:hAnsi="F_mitra"/>
          <w:rtl/>
        </w:rPr>
        <w:t>رده و ا</w:t>
      </w:r>
      <w:r w:rsidR="00AC3BE7">
        <w:rPr>
          <w:rFonts w:ascii="F_mitra" w:hAnsi="F_mitra"/>
          <w:rtl/>
        </w:rPr>
        <w:t>ی</w:t>
      </w:r>
      <w:r w:rsidRPr="005C1999">
        <w:rPr>
          <w:rFonts w:ascii="F_mitra" w:hAnsi="F_mitra"/>
          <w:rtl/>
        </w:rPr>
        <w:t>ن ح</w:t>
      </w:r>
      <w:r w:rsidR="00AC3BE7">
        <w:rPr>
          <w:rFonts w:ascii="F_mitra" w:hAnsi="F_mitra"/>
          <w:rtl/>
        </w:rPr>
        <w:t>ک</w:t>
      </w:r>
      <w:r w:rsidRPr="005C1999">
        <w:rPr>
          <w:rFonts w:ascii="F_mitra" w:hAnsi="F_mitra"/>
          <w:rtl/>
        </w:rPr>
        <w:t>م همه‌</w:t>
      </w:r>
      <w:r w:rsidR="00AC3BE7">
        <w:rPr>
          <w:rFonts w:ascii="F_mitra" w:hAnsi="F_mitra"/>
          <w:rtl/>
        </w:rPr>
        <w:t>ی</w:t>
      </w:r>
      <w:r w:rsidRPr="005C1999">
        <w:rPr>
          <w:rFonts w:ascii="F_mitra" w:hAnsi="F_mitra"/>
          <w:rtl/>
        </w:rPr>
        <w:t xml:space="preserve"> پ</w:t>
      </w:r>
      <w:r w:rsidR="00AC3BE7">
        <w:rPr>
          <w:rFonts w:ascii="F_mitra" w:hAnsi="F_mitra"/>
          <w:rtl/>
        </w:rPr>
        <w:t>ی</w:t>
      </w:r>
      <w:r w:rsidRPr="005C1999">
        <w:rPr>
          <w:rFonts w:ascii="F_mitra" w:hAnsi="F_mitra"/>
          <w:rtl/>
        </w:rPr>
        <w:t>روان و شاگردانش را در مظنه‌</w:t>
      </w:r>
      <w:r w:rsidR="00AC3BE7">
        <w:rPr>
          <w:rFonts w:ascii="F_mitra" w:hAnsi="F_mitra"/>
          <w:rtl/>
        </w:rPr>
        <w:t>ی</w:t>
      </w:r>
      <w:r w:rsidRPr="005C1999">
        <w:rPr>
          <w:rFonts w:ascii="F_mitra" w:hAnsi="F_mitra"/>
          <w:rtl/>
        </w:rPr>
        <w:t xml:space="preserve"> اتهام قرار م</w:t>
      </w:r>
      <w:r w:rsidR="00AC3BE7">
        <w:rPr>
          <w:rFonts w:ascii="F_mitra" w:hAnsi="F_mitra"/>
          <w:rtl/>
        </w:rPr>
        <w:t>ی</w:t>
      </w:r>
      <w:r w:rsidRPr="005C1999">
        <w:rPr>
          <w:rFonts w:ascii="F_mitra" w:hAnsi="F_mitra"/>
          <w:rtl/>
        </w:rPr>
        <w:t xml:space="preserve">‌دهد مگر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را </w:t>
      </w:r>
      <w:r w:rsidR="00AC3BE7">
        <w:rPr>
          <w:rFonts w:ascii="F_mitra" w:hAnsi="F_mitra"/>
          <w:rtl/>
        </w:rPr>
        <w:t>ک</w:t>
      </w:r>
      <w:r w:rsidRPr="005C1999">
        <w:rPr>
          <w:rFonts w:ascii="F_mitra" w:hAnsi="F_mitra"/>
          <w:rtl/>
        </w:rPr>
        <w:t>ه با دل</w:t>
      </w:r>
      <w:r w:rsidR="00AC3BE7">
        <w:rPr>
          <w:rFonts w:ascii="F_mitra" w:hAnsi="F_mitra"/>
          <w:rtl/>
        </w:rPr>
        <w:t>ی</w:t>
      </w:r>
      <w:r w:rsidRPr="005C1999">
        <w:rPr>
          <w:rFonts w:ascii="F_mitra" w:hAnsi="F_mitra"/>
          <w:rtl/>
        </w:rPr>
        <w:t xml:space="preserve">ل ثابت شود </w:t>
      </w:r>
      <w:r w:rsidR="00AC3BE7">
        <w:rPr>
          <w:rFonts w:ascii="F_mitra" w:hAnsi="F_mitra"/>
          <w:rtl/>
        </w:rPr>
        <w:t>ک</w:t>
      </w:r>
      <w:r w:rsidRPr="005C1999">
        <w:rPr>
          <w:rFonts w:ascii="F_mitra" w:hAnsi="F_mitra"/>
          <w:rtl/>
        </w:rPr>
        <w:t>ه و</w:t>
      </w:r>
      <w:r w:rsidR="00AC3BE7">
        <w:rPr>
          <w:rFonts w:ascii="F_mitra" w:hAnsi="F_mitra"/>
          <w:rtl/>
        </w:rPr>
        <w:t>ی</w:t>
      </w:r>
      <w:r w:rsidRPr="005C1999">
        <w:rPr>
          <w:rFonts w:ascii="F_mitra" w:hAnsi="F_mitra"/>
          <w:rtl/>
        </w:rPr>
        <w:t xml:space="preserve"> از دا</w:t>
      </w:r>
      <w:r w:rsidR="00AC3BE7">
        <w:rPr>
          <w:rFonts w:ascii="F_mitra" w:hAnsi="F_mitra"/>
          <w:rtl/>
        </w:rPr>
        <w:t>ی</w:t>
      </w:r>
      <w:r w:rsidRPr="005C1999">
        <w:rPr>
          <w:rFonts w:ascii="F_mitra" w:hAnsi="F_mitra"/>
          <w:rtl/>
        </w:rPr>
        <w:t>ره ا</w:t>
      </w:r>
      <w:r w:rsidR="00AC3BE7">
        <w:rPr>
          <w:rFonts w:ascii="F_mitra" w:hAnsi="F_mitra"/>
          <w:rtl/>
        </w:rPr>
        <w:t>ی</w:t>
      </w:r>
      <w:r w:rsidRPr="005C1999">
        <w:rPr>
          <w:rFonts w:ascii="F_mitra" w:hAnsi="F_mitra"/>
          <w:rtl/>
        </w:rPr>
        <w:t>ن اتهام خارج است. نت</w:t>
      </w:r>
      <w:r w:rsidR="00AC3BE7">
        <w:rPr>
          <w:rFonts w:ascii="F_mitra" w:hAnsi="F_mitra"/>
          <w:rtl/>
        </w:rPr>
        <w:t>ی</w:t>
      </w:r>
      <w:r w:rsidRPr="005C1999">
        <w:rPr>
          <w:rFonts w:ascii="F_mitra" w:hAnsi="F_mitra"/>
          <w:rtl/>
        </w:rPr>
        <w:t>جه ا</w:t>
      </w:r>
      <w:r w:rsidR="00AC3BE7">
        <w:rPr>
          <w:rFonts w:ascii="F_mitra" w:hAnsi="F_mitra"/>
          <w:rtl/>
        </w:rPr>
        <w:t>ی</w:t>
      </w:r>
      <w:r w:rsidRPr="005C1999">
        <w:rPr>
          <w:rFonts w:ascii="F_mitra" w:hAnsi="F_mitra"/>
          <w:rtl/>
        </w:rPr>
        <w:t>ن م</w:t>
      </w:r>
      <w:r w:rsidR="00AC3BE7">
        <w:rPr>
          <w:rFonts w:ascii="F_mitra" w:hAnsi="F_mitra"/>
          <w:rtl/>
        </w:rPr>
        <w:t>ی</w:t>
      </w:r>
      <w:r w:rsidRPr="005C1999">
        <w:rPr>
          <w:rFonts w:ascii="F_mitra" w:hAnsi="F_mitra"/>
          <w:rtl/>
        </w:rPr>
        <w:t xml:space="preserve">‌شود </w:t>
      </w:r>
      <w:r w:rsidR="00AC3BE7">
        <w:rPr>
          <w:rFonts w:ascii="F_mitra" w:hAnsi="F_mitra"/>
          <w:rtl/>
        </w:rPr>
        <w:t>ک</w:t>
      </w:r>
      <w:r w:rsidRPr="005C1999">
        <w:rPr>
          <w:rFonts w:ascii="F_mitra" w:hAnsi="F_mitra"/>
          <w:rtl/>
        </w:rPr>
        <w:t>ه شاگردان جعفر صادق بخاطر ا</w:t>
      </w:r>
      <w:r w:rsidR="00AC3BE7">
        <w:rPr>
          <w:rFonts w:ascii="F_mitra" w:hAnsi="F_mitra"/>
          <w:rtl/>
        </w:rPr>
        <w:t>ی</w:t>
      </w:r>
      <w:r w:rsidRPr="005C1999">
        <w:rPr>
          <w:rFonts w:ascii="F_mitra" w:hAnsi="F_mitra"/>
          <w:rtl/>
        </w:rPr>
        <w:t>ناتهام ، غ</w:t>
      </w:r>
      <w:r w:rsidR="00AC3BE7">
        <w:rPr>
          <w:rFonts w:ascii="F_mitra" w:hAnsi="F_mitra"/>
          <w:rtl/>
        </w:rPr>
        <w:t>ی</w:t>
      </w:r>
      <w:r w:rsidRPr="005C1999">
        <w:rPr>
          <w:rFonts w:ascii="F_mitra" w:hAnsi="F_mitra"/>
          <w:rtl/>
        </w:rPr>
        <w:t>ر قابل اعتماد م</w:t>
      </w:r>
      <w:r w:rsidR="00AC3BE7">
        <w:rPr>
          <w:rFonts w:ascii="F_mitra" w:hAnsi="F_mitra"/>
          <w:rtl/>
        </w:rPr>
        <w:t>ی</w:t>
      </w:r>
      <w:r w:rsidRPr="005C1999">
        <w:rPr>
          <w:rFonts w:ascii="F_mitra" w:hAnsi="F_mitra"/>
          <w:rtl/>
        </w:rPr>
        <w:t xml:space="preserve">‌باشند.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4ـ جعفر صادق همه‌</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را بدون استثنا مشمول آ</w:t>
      </w:r>
      <w:r w:rsidR="00AC3BE7">
        <w:rPr>
          <w:rFonts w:ascii="F_mitra" w:hAnsi="F_mitra"/>
          <w:rtl/>
        </w:rPr>
        <w:t>ی</w:t>
      </w:r>
      <w:r w:rsidRPr="005C1999">
        <w:rPr>
          <w:rFonts w:ascii="F_mitra" w:hAnsi="F_mitra"/>
          <w:rtl/>
        </w:rPr>
        <w:t>ات نفاق م</w:t>
      </w:r>
      <w:r w:rsidR="00AC3BE7">
        <w:rPr>
          <w:rFonts w:ascii="F_mitra" w:hAnsi="F_mitra"/>
          <w:rtl/>
        </w:rPr>
        <w:t>ی</w:t>
      </w:r>
      <w:r w:rsidRPr="005C1999">
        <w:rPr>
          <w:rFonts w:ascii="F_mitra" w:hAnsi="F_mitra"/>
          <w:rtl/>
        </w:rPr>
        <w:t>‌داند بنابرا</w:t>
      </w:r>
      <w:r w:rsidR="00AC3BE7">
        <w:rPr>
          <w:rFonts w:ascii="F_mitra" w:hAnsi="F_mitra"/>
          <w:rtl/>
        </w:rPr>
        <w:t>ی</w:t>
      </w:r>
      <w:r w:rsidRPr="005C1999">
        <w:rPr>
          <w:rFonts w:ascii="F_mitra" w:hAnsi="F_mitra"/>
          <w:rtl/>
        </w:rPr>
        <w:t>ن،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در د</w:t>
      </w:r>
      <w:r w:rsidR="00AC3BE7">
        <w:rPr>
          <w:rFonts w:ascii="F_mitra" w:hAnsi="F_mitra"/>
          <w:rtl/>
        </w:rPr>
        <w:t>ی</w:t>
      </w:r>
      <w:r w:rsidRPr="005C1999">
        <w:rPr>
          <w:rFonts w:ascii="F_mitra" w:hAnsi="F_mitra"/>
          <w:rtl/>
        </w:rPr>
        <w:t>ن و روا</w:t>
      </w:r>
      <w:r w:rsidR="00AC3BE7">
        <w:rPr>
          <w:rFonts w:ascii="F_mitra" w:hAnsi="F_mitra"/>
          <w:rtl/>
        </w:rPr>
        <w:t>ی</w:t>
      </w:r>
      <w:r w:rsidRPr="005C1999">
        <w:rPr>
          <w:rFonts w:ascii="F_mitra" w:hAnsi="F_mitra"/>
          <w:rtl/>
        </w:rPr>
        <w:t>ت قابل اعتماد ن</w:t>
      </w:r>
      <w:r w:rsidR="00AC3BE7">
        <w:rPr>
          <w:rFonts w:ascii="F_mitra" w:hAnsi="F_mitra"/>
          <w:rtl/>
        </w:rPr>
        <w:t>ی</w:t>
      </w:r>
      <w:r w:rsidRPr="005C1999">
        <w:rPr>
          <w:rFonts w:ascii="F_mitra" w:hAnsi="F_mitra"/>
          <w:rtl/>
        </w:rPr>
        <w:t>ستند بخاطر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 xml:space="preserve">ه اتهام نفاق از طرف امامشان متوجه </w:t>
      </w:r>
      <w:r w:rsidR="00AC3BE7">
        <w:rPr>
          <w:rFonts w:ascii="F_mitra" w:hAnsi="F_mitra"/>
          <w:rtl/>
        </w:rPr>
        <w:t>یک</w:t>
      </w:r>
      <w:r w:rsidRPr="005C1999">
        <w:rPr>
          <w:rFonts w:ascii="F_mitra" w:hAnsi="F_mitra"/>
          <w:rtl/>
        </w:rPr>
        <w:t>ا</w:t>
      </w:r>
      <w:r w:rsidR="00AC3BE7">
        <w:rPr>
          <w:rFonts w:ascii="F_mitra" w:hAnsi="F_mitra"/>
          <w:rtl/>
        </w:rPr>
        <w:t>یک</w:t>
      </w:r>
      <w:r w:rsidRPr="005C1999">
        <w:rPr>
          <w:rFonts w:ascii="F_mitra" w:hAnsi="F_mitra"/>
          <w:rtl/>
        </w:rPr>
        <w:t xml:space="preserve"> آنها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5ـ امام صادق بر ا</w:t>
      </w:r>
      <w:r w:rsidR="00AC3BE7">
        <w:rPr>
          <w:rFonts w:ascii="F_mitra" w:hAnsi="F_mitra"/>
          <w:rtl/>
        </w:rPr>
        <w:t>ی</w:t>
      </w:r>
      <w:r w:rsidRPr="005C1999">
        <w:rPr>
          <w:rFonts w:ascii="F_mitra" w:hAnsi="F_mitra"/>
          <w:rtl/>
        </w:rPr>
        <w:t>ن ن</w:t>
      </w:r>
      <w:r w:rsidR="00AC3BE7">
        <w:rPr>
          <w:rFonts w:ascii="F_mitra" w:hAnsi="F_mitra"/>
          <w:rtl/>
        </w:rPr>
        <w:t>ک</w:t>
      </w:r>
      <w:r w:rsidRPr="005C1999">
        <w:rPr>
          <w:rFonts w:ascii="F_mitra" w:hAnsi="F_mitra"/>
          <w:rtl/>
        </w:rPr>
        <w:t>ته تا</w:t>
      </w:r>
      <w:r w:rsidR="00AC3BE7">
        <w:rPr>
          <w:rFonts w:ascii="F_mitra" w:hAnsi="F_mitra"/>
          <w:rtl/>
        </w:rPr>
        <w:t>کی</w:t>
      </w:r>
      <w:r w:rsidRPr="005C1999">
        <w:rPr>
          <w:rFonts w:ascii="F_mitra" w:hAnsi="F_mitra"/>
          <w:rtl/>
        </w:rPr>
        <w:t xml:space="preserve">د دارد </w:t>
      </w:r>
      <w:r w:rsidR="00AC3BE7">
        <w:rPr>
          <w:rFonts w:ascii="F_mitra" w:hAnsi="F_mitra"/>
          <w:rtl/>
        </w:rPr>
        <w:t>ک</w:t>
      </w:r>
      <w:r w:rsidRPr="005C1999">
        <w:rPr>
          <w:rFonts w:ascii="F_mitra" w:hAnsi="F_mitra"/>
          <w:rtl/>
        </w:rPr>
        <w:t>ه دشمن‌تر</w:t>
      </w:r>
      <w:r w:rsidR="00AC3BE7">
        <w:rPr>
          <w:rFonts w:ascii="F_mitra" w:hAnsi="F_mitra"/>
          <w:rtl/>
        </w:rPr>
        <w:t>ی</w:t>
      </w:r>
      <w:r w:rsidRPr="005C1999">
        <w:rPr>
          <w:rFonts w:ascii="F_mitra" w:hAnsi="F_mitra"/>
          <w:rtl/>
        </w:rPr>
        <w:t>ن دشمنان اهل‌‌ب</w:t>
      </w:r>
      <w:r w:rsidR="00AC3BE7">
        <w:rPr>
          <w:rFonts w:ascii="F_mitra" w:hAnsi="F_mitra"/>
          <w:rtl/>
        </w:rPr>
        <w:t>ی</w:t>
      </w:r>
      <w:r w:rsidRPr="005C1999">
        <w:rPr>
          <w:rFonts w:ascii="F_mitra" w:hAnsi="F_mitra"/>
          <w:rtl/>
        </w:rPr>
        <w:t xml:space="preserve">ت </w:t>
      </w:r>
      <w:r w:rsidR="00AC3BE7">
        <w:rPr>
          <w:rFonts w:ascii="F_mitra" w:hAnsi="F_mitra"/>
          <w:rtl/>
        </w:rPr>
        <w:t>ک</w:t>
      </w:r>
      <w:r w:rsidRPr="005C1999">
        <w:rPr>
          <w:rFonts w:ascii="F_mitra" w:hAnsi="F_mitra"/>
          <w:rtl/>
        </w:rPr>
        <w:t>سان</w:t>
      </w:r>
      <w:r w:rsidR="00AC3BE7">
        <w:rPr>
          <w:rFonts w:ascii="F_mitra" w:hAnsi="F_mitra"/>
          <w:rtl/>
        </w:rPr>
        <w:t>ی</w:t>
      </w:r>
      <w:r w:rsidRPr="005C1999">
        <w:rPr>
          <w:rFonts w:ascii="F_mitra" w:hAnsi="F_mitra"/>
          <w:rtl/>
        </w:rPr>
        <w:t xml:space="preserve"> هستند </w:t>
      </w:r>
      <w:r w:rsidR="00AC3BE7">
        <w:rPr>
          <w:rFonts w:ascii="F_mitra" w:hAnsi="F_mitra"/>
          <w:rtl/>
        </w:rPr>
        <w:t>ک</w:t>
      </w:r>
      <w:r w:rsidRPr="005C1999">
        <w:rPr>
          <w:rFonts w:ascii="F_mitra" w:hAnsi="F_mitra"/>
          <w:rtl/>
        </w:rPr>
        <w:t>ه تظاهر به تش</w:t>
      </w:r>
      <w:r w:rsidR="00AC3BE7">
        <w:rPr>
          <w:rFonts w:ascii="F_mitra" w:hAnsi="F_mitra"/>
          <w:rtl/>
        </w:rPr>
        <w:t>ی</w:t>
      </w:r>
      <w:r w:rsidRPr="005C1999">
        <w:rPr>
          <w:rFonts w:ascii="F_mitra" w:hAnsi="F_mitra"/>
          <w:rtl/>
        </w:rPr>
        <w:t>ع و محبت اهل ب</w:t>
      </w:r>
      <w:r w:rsidR="00AC3BE7">
        <w:rPr>
          <w:rFonts w:ascii="F_mitra" w:hAnsi="F_mitra"/>
          <w:rtl/>
        </w:rPr>
        <w:t>ی</w:t>
      </w:r>
      <w:r w:rsidRPr="005C1999">
        <w:rPr>
          <w:rFonts w:ascii="F_mitra" w:hAnsi="F_mitra"/>
          <w:rtl/>
        </w:rPr>
        <w:t>ت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نند. بنابرا</w:t>
      </w:r>
      <w:r w:rsidR="00AC3BE7">
        <w:rPr>
          <w:rFonts w:ascii="F_mitra" w:hAnsi="F_mitra"/>
          <w:rtl/>
        </w:rPr>
        <w:t>ی</w:t>
      </w:r>
      <w:r w:rsidRPr="005C1999">
        <w:rPr>
          <w:rFonts w:ascii="F_mitra" w:hAnsi="F_mitra"/>
          <w:rtl/>
        </w:rPr>
        <w:t>ن همه‌</w:t>
      </w:r>
      <w:r w:rsidR="00AC3BE7">
        <w:rPr>
          <w:rFonts w:ascii="F_mitra" w:hAnsi="F_mitra"/>
          <w:rtl/>
        </w:rPr>
        <w:t>ی</w:t>
      </w:r>
      <w:r w:rsidRPr="005C1999">
        <w:rPr>
          <w:rFonts w:ascii="F_mitra" w:hAnsi="F_mitra"/>
          <w:rtl/>
        </w:rPr>
        <w:t xml:space="preserve"> متظاهر</w:t>
      </w:r>
      <w:r w:rsidR="00AC3BE7">
        <w:rPr>
          <w:rFonts w:ascii="F_mitra" w:hAnsi="F_mitra"/>
          <w:rtl/>
        </w:rPr>
        <w:t>ی</w:t>
      </w:r>
      <w:r w:rsidRPr="005C1999">
        <w:rPr>
          <w:rFonts w:ascii="F_mitra" w:hAnsi="F_mitra"/>
          <w:rtl/>
        </w:rPr>
        <w:t>ن به محبت اهل‌ب</w:t>
      </w:r>
      <w:r w:rsidR="00AC3BE7">
        <w:rPr>
          <w:rFonts w:ascii="F_mitra" w:hAnsi="F_mitra"/>
          <w:rtl/>
        </w:rPr>
        <w:t>ی</w:t>
      </w:r>
      <w:r w:rsidRPr="005C1999">
        <w:rPr>
          <w:rFonts w:ascii="F_mitra" w:hAnsi="F_mitra"/>
          <w:rtl/>
        </w:rPr>
        <w:t>ت و مدع</w:t>
      </w:r>
      <w:r w:rsidR="00AC3BE7">
        <w:rPr>
          <w:rFonts w:ascii="F_mitra" w:hAnsi="F_mitra"/>
          <w:rtl/>
        </w:rPr>
        <w:t>ی</w:t>
      </w:r>
      <w:r w:rsidRPr="005C1999">
        <w:rPr>
          <w:rFonts w:ascii="F_mitra" w:hAnsi="F_mitra"/>
          <w:rtl/>
        </w:rPr>
        <w:t>ان تش</w:t>
      </w:r>
      <w:r w:rsidR="00AC3BE7">
        <w:rPr>
          <w:rFonts w:ascii="F_mitra" w:hAnsi="F_mitra"/>
          <w:rtl/>
        </w:rPr>
        <w:t>ی</w:t>
      </w:r>
      <w:r w:rsidRPr="005C1999">
        <w:rPr>
          <w:rFonts w:ascii="F_mitra" w:hAnsi="F_mitra"/>
          <w:rtl/>
        </w:rPr>
        <w:t>ع، به گواه</w:t>
      </w:r>
      <w:r w:rsidR="00AC3BE7">
        <w:rPr>
          <w:rFonts w:ascii="F_mitra" w:hAnsi="F_mitra"/>
          <w:rtl/>
        </w:rPr>
        <w:t>ی</w:t>
      </w:r>
      <w:r w:rsidRPr="005C1999">
        <w:rPr>
          <w:rFonts w:ascii="F_mitra" w:hAnsi="F_mitra"/>
          <w:rtl/>
        </w:rPr>
        <w:t xml:space="preserve"> خود اهل‌ب</w:t>
      </w:r>
      <w:r w:rsidR="00AC3BE7">
        <w:rPr>
          <w:rFonts w:ascii="F_mitra" w:hAnsi="F_mitra"/>
          <w:rtl/>
        </w:rPr>
        <w:t>ی</w:t>
      </w:r>
      <w:r w:rsidRPr="005C1999">
        <w:rPr>
          <w:rFonts w:ascii="F_mitra" w:hAnsi="F_mitra"/>
          <w:rtl/>
        </w:rPr>
        <w:t>ت، از دشمنانشان هستند و ه</w:t>
      </w:r>
      <w:r w:rsidR="00AC3BE7">
        <w:rPr>
          <w:rFonts w:ascii="F_mitra" w:hAnsi="F_mitra"/>
          <w:rtl/>
        </w:rPr>
        <w:t>ی</w:t>
      </w:r>
      <w:r w:rsidRPr="005C1999">
        <w:rPr>
          <w:rFonts w:ascii="F_mitra" w:hAnsi="F_mitra"/>
          <w:rtl/>
        </w:rPr>
        <w:t>چ روا</w:t>
      </w:r>
      <w:r w:rsidR="00AC3BE7">
        <w:rPr>
          <w:rFonts w:ascii="F_mitra" w:hAnsi="F_mitra"/>
          <w:rtl/>
        </w:rPr>
        <w:t>ی</w:t>
      </w:r>
      <w:r w:rsidRPr="005C1999">
        <w:rPr>
          <w:rFonts w:ascii="F_mitra" w:hAnsi="F_mitra"/>
          <w:rtl/>
        </w:rPr>
        <w:t>ت</w:t>
      </w:r>
      <w:r w:rsidR="00AC3BE7">
        <w:rPr>
          <w:rFonts w:ascii="F_mitra" w:hAnsi="F_mitra"/>
          <w:rtl/>
        </w:rPr>
        <w:t>ی</w:t>
      </w:r>
      <w:r w:rsidRPr="005C1999">
        <w:rPr>
          <w:rFonts w:ascii="F_mitra" w:hAnsi="F_mitra"/>
          <w:rtl/>
        </w:rPr>
        <w:t xml:space="preserve"> از ائمه ندار</w:t>
      </w:r>
      <w:r w:rsidR="00AC3BE7">
        <w:rPr>
          <w:rFonts w:ascii="F_mitra" w:hAnsi="F_mitra"/>
          <w:rtl/>
        </w:rPr>
        <w:t>ی</w:t>
      </w:r>
      <w:r w:rsidRPr="005C1999">
        <w:rPr>
          <w:rFonts w:ascii="F_mitra" w:hAnsi="F_mitra"/>
          <w:rtl/>
        </w:rPr>
        <w:t xml:space="preserve">م </w:t>
      </w:r>
      <w:r w:rsidR="00AC3BE7">
        <w:rPr>
          <w:rFonts w:ascii="F_mitra" w:hAnsi="F_mitra"/>
          <w:rtl/>
        </w:rPr>
        <w:t>ک</w:t>
      </w:r>
      <w:r w:rsidRPr="005C1999">
        <w:rPr>
          <w:rFonts w:ascii="F_mitra" w:hAnsi="F_mitra"/>
          <w:rtl/>
        </w:rPr>
        <w:t xml:space="preserve">ه دست </w:t>
      </w:r>
      <w:r w:rsidR="00AC3BE7">
        <w:rPr>
          <w:rFonts w:ascii="F_mitra" w:hAnsi="F_mitra"/>
          <w:rtl/>
        </w:rPr>
        <w:t>یکی</w:t>
      </w:r>
      <w:r w:rsidRPr="005C1999">
        <w:rPr>
          <w:rFonts w:ascii="F_mitra" w:hAnsi="F_mitra"/>
          <w:rtl/>
        </w:rPr>
        <w:t xml:space="preserve"> از آنان را بگ</w:t>
      </w:r>
      <w:r w:rsidR="00AC3BE7">
        <w:rPr>
          <w:rFonts w:ascii="F_mitra" w:hAnsi="F_mitra"/>
          <w:rtl/>
        </w:rPr>
        <w:t>ی</w:t>
      </w:r>
      <w:r w:rsidRPr="005C1999">
        <w:rPr>
          <w:rFonts w:ascii="F_mitra" w:hAnsi="F_mitra"/>
          <w:rtl/>
        </w:rPr>
        <w:t>رد و از دا</w:t>
      </w:r>
      <w:r w:rsidR="00AC3BE7">
        <w:rPr>
          <w:rFonts w:ascii="F_mitra" w:hAnsi="F_mitra"/>
          <w:rtl/>
        </w:rPr>
        <w:t>ی</w:t>
      </w:r>
      <w:r w:rsidRPr="005C1999">
        <w:rPr>
          <w:rFonts w:ascii="F_mitra" w:hAnsi="F_mitra"/>
          <w:rtl/>
        </w:rPr>
        <w:t>ره‌</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ن اتهام خارج سازد. از ا</w:t>
      </w:r>
      <w:r w:rsidR="00AC3BE7">
        <w:rPr>
          <w:rFonts w:ascii="F_mitra" w:hAnsi="F_mitra"/>
          <w:rtl/>
        </w:rPr>
        <w:t>ی</w:t>
      </w:r>
      <w:r w:rsidRPr="005C1999">
        <w:rPr>
          <w:rFonts w:ascii="F_mitra" w:hAnsi="F_mitra"/>
          <w:rtl/>
        </w:rPr>
        <w:t>نرو ما نم</w:t>
      </w:r>
      <w:r w:rsidR="00AC3BE7">
        <w:rPr>
          <w:rFonts w:ascii="F_mitra" w:hAnsi="F_mitra"/>
          <w:rtl/>
        </w:rPr>
        <w:t>ی</w:t>
      </w:r>
      <w:r w:rsidRPr="005C1999">
        <w:rPr>
          <w:rFonts w:ascii="F_mitra" w:hAnsi="F_mitra"/>
          <w:rtl/>
        </w:rPr>
        <w:t>‌توان</w:t>
      </w:r>
      <w:r w:rsidR="00AC3BE7">
        <w:rPr>
          <w:rFonts w:ascii="F_mitra" w:hAnsi="F_mitra"/>
          <w:rtl/>
        </w:rPr>
        <w:t>ی</w:t>
      </w:r>
      <w:r w:rsidRPr="005C1999">
        <w:rPr>
          <w:rFonts w:ascii="F_mitra" w:hAnsi="F_mitra"/>
          <w:rtl/>
        </w:rPr>
        <w:t>م ه</w:t>
      </w:r>
      <w:r w:rsidR="00AC3BE7">
        <w:rPr>
          <w:rFonts w:ascii="F_mitra" w:hAnsi="F_mitra"/>
          <w:rtl/>
        </w:rPr>
        <w:t>ی</w:t>
      </w:r>
      <w:r w:rsidRPr="005C1999">
        <w:rPr>
          <w:rFonts w:ascii="F_mitra" w:hAnsi="F_mitra"/>
          <w:rtl/>
        </w:rPr>
        <w:t>چ روا</w:t>
      </w:r>
      <w:r w:rsidR="00AC3BE7">
        <w:rPr>
          <w:rFonts w:ascii="F_mitra" w:hAnsi="F_mitra"/>
          <w:rtl/>
        </w:rPr>
        <w:t>ی</w:t>
      </w:r>
      <w:r w:rsidRPr="005C1999">
        <w:rPr>
          <w:rFonts w:ascii="F_mitra" w:hAnsi="F_mitra"/>
          <w:rtl/>
        </w:rPr>
        <w:t>ت</w:t>
      </w:r>
      <w:r w:rsidR="00AC3BE7">
        <w:rPr>
          <w:rFonts w:ascii="F_mitra" w:hAnsi="F_mitra"/>
          <w:rtl/>
        </w:rPr>
        <w:t>ی</w:t>
      </w:r>
      <w:r w:rsidRPr="005C1999">
        <w:rPr>
          <w:rFonts w:ascii="F_mitra" w:hAnsi="F_mitra"/>
          <w:rtl/>
        </w:rPr>
        <w:t xml:space="preserve"> را از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بپذ</w:t>
      </w:r>
      <w:r w:rsidR="00AC3BE7">
        <w:rPr>
          <w:rFonts w:ascii="F_mitra" w:hAnsi="F_mitra"/>
          <w:rtl/>
        </w:rPr>
        <w:t>ی</w:t>
      </w:r>
      <w:r w:rsidRPr="005C1999">
        <w:rPr>
          <w:rFonts w:ascii="F_mitra" w:hAnsi="F_mitra"/>
          <w:rtl/>
        </w:rPr>
        <w:t>ر</w:t>
      </w:r>
      <w:r w:rsidR="00AC3BE7">
        <w:rPr>
          <w:rFonts w:ascii="F_mitra" w:hAnsi="F_mitra"/>
          <w:rtl/>
        </w:rPr>
        <w:t>ی</w:t>
      </w:r>
      <w:r w:rsidRPr="005C1999">
        <w:rPr>
          <w:rFonts w:ascii="F_mitra" w:hAnsi="F_mitra"/>
          <w:rtl/>
        </w:rPr>
        <w:t>م مگر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دل</w:t>
      </w:r>
      <w:r w:rsidR="00AC3BE7">
        <w:rPr>
          <w:rFonts w:ascii="F_mitra" w:hAnsi="F_mitra"/>
          <w:rtl/>
        </w:rPr>
        <w:t>ی</w:t>
      </w:r>
      <w:r w:rsidRPr="005C1999">
        <w:rPr>
          <w:rFonts w:ascii="F_mitra" w:hAnsi="F_mitra"/>
          <w:rtl/>
        </w:rPr>
        <w:t>ل</w:t>
      </w:r>
      <w:r w:rsidR="00AC3BE7">
        <w:rPr>
          <w:rFonts w:ascii="F_mitra" w:hAnsi="F_mitra"/>
          <w:rtl/>
        </w:rPr>
        <w:t>ی</w:t>
      </w:r>
      <w:r w:rsidRPr="005C1999">
        <w:rPr>
          <w:rFonts w:ascii="F_mitra" w:hAnsi="F_mitra"/>
          <w:rtl/>
        </w:rPr>
        <w:t xml:space="preserve"> مبن</w:t>
      </w:r>
      <w:r w:rsidR="00AC3BE7">
        <w:rPr>
          <w:rFonts w:ascii="F_mitra" w:hAnsi="F_mitra"/>
          <w:rtl/>
        </w:rPr>
        <w:t>ی</w:t>
      </w:r>
      <w:r w:rsidRPr="005C1999">
        <w:rPr>
          <w:rFonts w:ascii="F_mitra" w:hAnsi="F_mitra"/>
          <w:rtl/>
        </w:rPr>
        <w:t xml:space="preserve"> بر تز</w:t>
      </w:r>
      <w:r w:rsidR="00AC3BE7">
        <w:rPr>
          <w:rFonts w:ascii="F_mitra" w:hAnsi="F_mitra"/>
          <w:rtl/>
        </w:rPr>
        <w:t>کی</w:t>
      </w:r>
      <w:r w:rsidRPr="005C1999">
        <w:rPr>
          <w:rFonts w:ascii="F_mitra" w:hAnsi="F_mitra"/>
          <w:rtl/>
        </w:rPr>
        <w:t>ه خو</w:t>
      </w:r>
      <w:r w:rsidR="00AC3BE7">
        <w:rPr>
          <w:rFonts w:ascii="F_mitra" w:hAnsi="F_mitra"/>
          <w:rtl/>
        </w:rPr>
        <w:t>ی</w:t>
      </w:r>
      <w:r w:rsidRPr="005C1999">
        <w:rPr>
          <w:rFonts w:ascii="F_mitra" w:hAnsi="F_mitra"/>
          <w:rtl/>
        </w:rPr>
        <w:t>ش ارائه نما</w:t>
      </w:r>
      <w:r w:rsidR="00AC3BE7">
        <w:rPr>
          <w:rFonts w:ascii="F_mitra" w:hAnsi="F_mitra"/>
          <w:rtl/>
        </w:rPr>
        <w:t>ی</w:t>
      </w:r>
      <w:r w:rsidRPr="005C1999">
        <w:rPr>
          <w:rFonts w:ascii="F_mitra" w:hAnsi="F_mitra"/>
          <w:rtl/>
        </w:rPr>
        <w:t xml:space="preserve">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6ـ </w:t>
      </w:r>
      <w:r w:rsidR="006E40D1" w:rsidRPr="005C1999">
        <w:rPr>
          <w:rFonts w:ascii="F_mitra" w:hAnsi="F_mitra" w:hint="cs"/>
          <w:rtl/>
        </w:rPr>
        <w:t>واینجا</w:t>
      </w:r>
      <w:r w:rsidRPr="005C1999">
        <w:rPr>
          <w:rFonts w:ascii="F_mitra" w:hAnsi="F_mitra"/>
          <w:rtl/>
        </w:rPr>
        <w:t xml:space="preserve"> راز تق</w:t>
      </w:r>
      <w:r w:rsidR="00AC3BE7">
        <w:rPr>
          <w:rFonts w:ascii="F_mitra" w:hAnsi="F_mitra"/>
          <w:rtl/>
        </w:rPr>
        <w:t>ی</w:t>
      </w:r>
      <w:r w:rsidRPr="005C1999">
        <w:rPr>
          <w:rFonts w:ascii="F_mitra" w:hAnsi="F_mitra"/>
          <w:rtl/>
        </w:rPr>
        <w:t>ه‌ا</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دشمنان اسلام وضع نموده‌اند</w:t>
      </w:r>
      <w:r w:rsidR="006E40D1" w:rsidRPr="005C1999">
        <w:rPr>
          <w:rFonts w:ascii="F_mitra" w:hAnsi="F_mitra" w:hint="cs"/>
          <w:rtl/>
        </w:rPr>
        <w:t xml:space="preserve"> آشکار می شود</w:t>
      </w:r>
      <w:r w:rsidRPr="005C1999">
        <w:rPr>
          <w:rFonts w:ascii="F_mitra" w:hAnsi="F_mitra"/>
          <w:rtl/>
        </w:rPr>
        <w:t xml:space="preserve">.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جعفر صادق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اطراف</w:t>
      </w:r>
      <w:r w:rsidR="00AC3BE7">
        <w:rPr>
          <w:rFonts w:ascii="F_mitra" w:hAnsi="F_mitra"/>
          <w:rtl/>
        </w:rPr>
        <w:t>ی</w:t>
      </w:r>
      <w:r w:rsidRPr="005C1999">
        <w:rPr>
          <w:rFonts w:ascii="F_mitra" w:hAnsi="F_mitra"/>
          <w:rtl/>
        </w:rPr>
        <w:t>انش سخنان او را بگونه‌ا</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گر تفس</w:t>
      </w:r>
      <w:r w:rsidR="00AC3BE7">
        <w:rPr>
          <w:rFonts w:ascii="F_mitra" w:hAnsi="F_mitra"/>
          <w:rtl/>
        </w:rPr>
        <w:t>ی</w:t>
      </w:r>
      <w:r w:rsidRPr="005C1999">
        <w:rPr>
          <w:rFonts w:ascii="F_mitra" w:hAnsi="F_mitra"/>
          <w:rtl/>
        </w:rPr>
        <w:t>ر و توج</w:t>
      </w:r>
      <w:r w:rsidR="00AC3BE7">
        <w:rPr>
          <w:rFonts w:ascii="F_mitra" w:hAnsi="F_mitra"/>
          <w:rtl/>
        </w:rPr>
        <w:t>ی</w:t>
      </w:r>
      <w:r w:rsidRPr="005C1999">
        <w:rPr>
          <w:rFonts w:ascii="F_mitra" w:hAnsi="F_mitra"/>
          <w:rtl/>
        </w:rPr>
        <w:t>ه م</w:t>
      </w:r>
      <w:r w:rsidR="00AC3BE7">
        <w:rPr>
          <w:rFonts w:ascii="F_mitra" w:hAnsi="F_mitra"/>
          <w:rtl/>
        </w:rPr>
        <w:t>ی</w:t>
      </w:r>
      <w:r w:rsidRPr="005C1999">
        <w:rPr>
          <w:rFonts w:ascii="F_mitra" w:hAnsi="F_mitra"/>
          <w:rtl/>
        </w:rPr>
        <w:t>‌نما</w:t>
      </w:r>
      <w:r w:rsidR="00AC3BE7">
        <w:rPr>
          <w:rFonts w:ascii="F_mitra" w:hAnsi="F_mitra"/>
          <w:rtl/>
        </w:rPr>
        <w:t>ی</w:t>
      </w:r>
      <w:r w:rsidRPr="005C1999">
        <w:rPr>
          <w:rFonts w:ascii="F_mitra" w:hAnsi="F_mitra"/>
          <w:rtl/>
        </w:rPr>
        <w:t>ند و اظهار م</w:t>
      </w:r>
      <w:r w:rsidR="00AC3BE7">
        <w:rPr>
          <w:rFonts w:ascii="F_mitra" w:hAnsi="F_mitra"/>
          <w:rtl/>
        </w:rPr>
        <w:t>ی</w:t>
      </w:r>
      <w:r w:rsidRPr="005C1999">
        <w:rPr>
          <w:rFonts w:ascii="F_mitra" w:hAnsi="F_mitra"/>
          <w:rtl/>
        </w:rPr>
        <w:t xml:space="preserve">دارند </w:t>
      </w:r>
      <w:r w:rsidR="00AC3BE7">
        <w:rPr>
          <w:rFonts w:ascii="F_mitra" w:hAnsi="F_mitra"/>
          <w:rtl/>
        </w:rPr>
        <w:t>ک</w:t>
      </w:r>
      <w:r w:rsidRPr="005C1999">
        <w:rPr>
          <w:rFonts w:ascii="F_mitra" w:hAnsi="F_mitra"/>
          <w:rtl/>
        </w:rPr>
        <w:t>ه هدف امام چ</w:t>
      </w:r>
      <w:r w:rsidR="00AC3BE7">
        <w:rPr>
          <w:rFonts w:ascii="F_mitra" w:hAnsi="F_mitra"/>
          <w:rtl/>
        </w:rPr>
        <w:t>ی</w:t>
      </w:r>
      <w:r w:rsidRPr="005C1999">
        <w:rPr>
          <w:rFonts w:ascii="F_mitra" w:hAnsi="F_mitra"/>
          <w:rtl/>
        </w:rPr>
        <w:t>ز د</w:t>
      </w:r>
      <w:r w:rsidR="00AC3BE7">
        <w:rPr>
          <w:rFonts w:ascii="F_mitra" w:hAnsi="F_mitra"/>
          <w:rtl/>
        </w:rPr>
        <w:t>ی</w:t>
      </w:r>
      <w:r w:rsidRPr="005C1999">
        <w:rPr>
          <w:rFonts w:ascii="F_mitra" w:hAnsi="F_mitra"/>
          <w:rtl/>
        </w:rPr>
        <w:t>گر</w:t>
      </w:r>
      <w:r w:rsidR="00AC3BE7">
        <w:rPr>
          <w:rFonts w:ascii="F_mitra" w:hAnsi="F_mitra"/>
          <w:rtl/>
        </w:rPr>
        <w:t>ی</w:t>
      </w:r>
      <w:r w:rsidRPr="005C1999">
        <w:rPr>
          <w:rFonts w:ascii="F_mitra" w:hAnsi="F_mitra"/>
          <w:rtl/>
        </w:rPr>
        <w:t xml:space="preserve"> بوده و ا</w:t>
      </w:r>
      <w:r w:rsidR="00AC3BE7">
        <w:rPr>
          <w:rFonts w:ascii="F_mitra" w:hAnsi="F_mitra"/>
          <w:rtl/>
        </w:rPr>
        <w:t>ی</w:t>
      </w:r>
      <w:r w:rsidRPr="005C1999">
        <w:rPr>
          <w:rFonts w:ascii="F_mitra" w:hAnsi="F_mitra"/>
          <w:rtl/>
        </w:rPr>
        <w:t>ن سخن را از رو</w:t>
      </w:r>
      <w:r w:rsidR="00AC3BE7">
        <w:rPr>
          <w:rFonts w:ascii="F_mitra" w:hAnsi="F_mitra"/>
          <w:rtl/>
        </w:rPr>
        <w:t>ی</w:t>
      </w:r>
      <w:r w:rsidRPr="005C1999">
        <w:rPr>
          <w:rFonts w:ascii="F_mitra" w:hAnsi="F_mitra"/>
          <w:rtl/>
        </w:rPr>
        <w:t xml:space="preserve"> تق</w:t>
      </w:r>
      <w:r w:rsidR="00AC3BE7">
        <w:rPr>
          <w:rFonts w:ascii="F_mitra" w:hAnsi="F_mitra"/>
          <w:rtl/>
        </w:rPr>
        <w:t>ی</w:t>
      </w:r>
      <w:r w:rsidRPr="005C1999">
        <w:rPr>
          <w:rFonts w:ascii="F_mitra" w:hAnsi="F_mitra"/>
          <w:rtl/>
        </w:rPr>
        <w:t xml:space="preserve">ه بر زبان آورده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بد</w:t>
      </w:r>
      <w:r w:rsidR="00AC3BE7">
        <w:rPr>
          <w:rFonts w:ascii="F_mitra" w:hAnsi="F_mitra"/>
          <w:rtl/>
        </w:rPr>
        <w:t>ی</w:t>
      </w:r>
      <w:r w:rsidRPr="005C1999">
        <w:rPr>
          <w:rFonts w:ascii="F_mitra" w:hAnsi="F_mitra"/>
          <w:rtl/>
        </w:rPr>
        <w:t>نصورت جعفر صادق</w:t>
      </w:r>
      <w:r w:rsidR="000B2F6D" w:rsidRPr="005C1999">
        <w:rPr>
          <w:rFonts w:ascii="F_mitra" w:hAnsi="F_mitra" w:hint="cs"/>
          <w:rtl/>
        </w:rPr>
        <w:t>،</w:t>
      </w:r>
      <w:r w:rsidRPr="005C1999">
        <w:rPr>
          <w:rFonts w:ascii="F_mitra" w:hAnsi="F_mitra"/>
          <w:rtl/>
        </w:rPr>
        <w:t xml:space="preserve"> د</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را </w:t>
      </w:r>
      <w:r w:rsidR="00AC3BE7">
        <w:rPr>
          <w:rFonts w:ascii="F_mitra" w:hAnsi="F_mitra"/>
          <w:rtl/>
        </w:rPr>
        <w:t>ک</w:t>
      </w:r>
      <w:r w:rsidRPr="005C1999">
        <w:rPr>
          <w:rFonts w:ascii="F_mitra" w:hAnsi="F_mitra"/>
          <w:rtl/>
        </w:rPr>
        <w:t>ه با آن خدا را بندگ</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 اعلام م</w:t>
      </w:r>
      <w:r w:rsidR="00AC3BE7">
        <w:rPr>
          <w:rFonts w:ascii="F_mitra" w:hAnsi="F_mitra"/>
          <w:rtl/>
        </w:rPr>
        <w:t>ی</w:t>
      </w:r>
      <w:r w:rsidRPr="005C1999">
        <w:rPr>
          <w:rFonts w:ascii="F_mitra" w:hAnsi="F_mitra"/>
          <w:rtl/>
        </w:rPr>
        <w:t>‌دارد و آن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جزهمان دینی که اهل سنت با آن خدا را بندگ</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‌نما</w:t>
      </w:r>
      <w:r w:rsidR="00AC3BE7">
        <w:rPr>
          <w:rFonts w:ascii="F_mitra" w:hAnsi="F_mitra"/>
          <w:rtl/>
        </w:rPr>
        <w:t>ی</w:t>
      </w:r>
      <w:r w:rsidRPr="005C1999">
        <w:rPr>
          <w:rFonts w:ascii="F_mitra" w:hAnsi="F_mitra"/>
          <w:rtl/>
        </w:rPr>
        <w:t xml:space="preserve">ند نیست.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ول</w:t>
      </w:r>
      <w:r w:rsidR="00AC3BE7">
        <w:rPr>
          <w:rFonts w:ascii="F_mitra" w:hAnsi="F_mitra"/>
          <w:rtl/>
        </w:rPr>
        <w:t>ی</w:t>
      </w:r>
      <w:r w:rsidRPr="005C1999">
        <w:rPr>
          <w:rFonts w:ascii="F_mitra" w:hAnsi="F_mitra"/>
          <w:rtl/>
        </w:rPr>
        <w:t xml:space="preserve"> اطراف</w:t>
      </w:r>
      <w:r w:rsidR="00AC3BE7">
        <w:rPr>
          <w:rFonts w:ascii="F_mitra" w:hAnsi="F_mitra"/>
          <w:rtl/>
        </w:rPr>
        <w:t>ی</w:t>
      </w:r>
      <w:r w:rsidRPr="005C1999">
        <w:rPr>
          <w:rFonts w:ascii="F_mitra" w:hAnsi="F_mitra"/>
          <w:rtl/>
        </w:rPr>
        <w:t>ان او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ند: امام را در آنچه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تصد</w:t>
      </w:r>
      <w:r w:rsidR="00AC3BE7">
        <w:rPr>
          <w:rFonts w:ascii="F_mitra" w:hAnsi="F_mitra"/>
          <w:rtl/>
        </w:rPr>
        <w:t>ی</w:t>
      </w:r>
      <w:r w:rsidRPr="005C1999">
        <w:rPr>
          <w:rFonts w:ascii="F_mitra" w:hAnsi="F_mitra"/>
          <w:rtl/>
        </w:rPr>
        <w:t>ق ن</w:t>
      </w:r>
      <w:r w:rsidR="00AC3BE7">
        <w:rPr>
          <w:rFonts w:ascii="F_mitra" w:hAnsi="F_mitra"/>
          <w:rtl/>
        </w:rPr>
        <w:t>ک</w:t>
      </w:r>
      <w:r w:rsidRPr="005C1999">
        <w:rPr>
          <w:rFonts w:ascii="F_mitra" w:hAnsi="F_mitra"/>
          <w:rtl/>
        </w:rPr>
        <w:t>ن</w:t>
      </w:r>
      <w:r w:rsidR="00AC3BE7">
        <w:rPr>
          <w:rFonts w:ascii="F_mitra" w:hAnsi="F_mitra"/>
          <w:rtl/>
        </w:rPr>
        <w:t>ی</w:t>
      </w:r>
      <w:r w:rsidRPr="005C1999">
        <w:rPr>
          <w:rFonts w:ascii="F_mitra" w:hAnsi="F_mitra"/>
          <w:rtl/>
        </w:rPr>
        <w:t xml:space="preserve">د چرا </w:t>
      </w:r>
      <w:r w:rsidR="00AC3BE7">
        <w:rPr>
          <w:rFonts w:ascii="F_mitra" w:hAnsi="F_mitra"/>
          <w:rtl/>
        </w:rPr>
        <w:t>ک</w:t>
      </w:r>
      <w:r w:rsidRPr="005C1999">
        <w:rPr>
          <w:rFonts w:ascii="F_mitra" w:hAnsi="F_mitra"/>
          <w:rtl/>
        </w:rPr>
        <w:t xml:space="preserve">ه ظاهر سخن او با باطنش فرق دارد.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آ</w:t>
      </w:r>
      <w:r w:rsidR="00AC3BE7">
        <w:rPr>
          <w:rFonts w:ascii="F_mitra" w:hAnsi="F_mitra"/>
          <w:rtl/>
        </w:rPr>
        <w:t>ی</w:t>
      </w:r>
      <w:r w:rsidRPr="005C1999">
        <w:rPr>
          <w:rFonts w:ascii="F_mitra" w:hAnsi="F_mitra"/>
          <w:rtl/>
        </w:rPr>
        <w:t>ا چن</w:t>
      </w:r>
      <w:r w:rsidR="00AC3BE7">
        <w:rPr>
          <w:rFonts w:ascii="F_mitra" w:hAnsi="F_mitra"/>
          <w:rtl/>
        </w:rPr>
        <w:t>ی</w:t>
      </w:r>
      <w:r w:rsidRPr="005C1999">
        <w:rPr>
          <w:rFonts w:ascii="F_mitra" w:hAnsi="F_mitra"/>
          <w:rtl/>
        </w:rPr>
        <w:t>ن پ</w:t>
      </w:r>
      <w:r w:rsidR="00AC3BE7">
        <w:rPr>
          <w:rFonts w:ascii="F_mitra" w:hAnsi="F_mitra"/>
          <w:rtl/>
        </w:rPr>
        <w:t>ی</w:t>
      </w:r>
      <w:r w:rsidRPr="005C1999">
        <w:rPr>
          <w:rFonts w:ascii="F_mitra" w:hAnsi="F_mitra"/>
          <w:rtl/>
        </w:rPr>
        <w:t>روان</w:t>
      </w:r>
      <w:r w:rsidR="00AC3BE7">
        <w:rPr>
          <w:rFonts w:ascii="F_mitra" w:hAnsi="F_mitra"/>
          <w:rtl/>
        </w:rPr>
        <w:t>ی</w:t>
      </w:r>
      <w:r w:rsidRPr="005C1999">
        <w:rPr>
          <w:rFonts w:ascii="F_mitra" w:hAnsi="F_mitra"/>
          <w:rtl/>
        </w:rPr>
        <w:t xml:space="preserve"> در آنچه به امام نسبت م</w:t>
      </w:r>
      <w:r w:rsidR="00AC3BE7">
        <w:rPr>
          <w:rFonts w:ascii="F_mitra" w:hAnsi="F_mitra"/>
          <w:rtl/>
        </w:rPr>
        <w:t>ی</w:t>
      </w:r>
      <w:r w:rsidRPr="005C1999">
        <w:rPr>
          <w:rFonts w:ascii="F_mitra" w:hAnsi="F_mitra"/>
          <w:rtl/>
        </w:rPr>
        <w:t>‌دهند قابل اعتماد هستند؟!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7ـ جعفر صادق تا</w:t>
      </w:r>
      <w:r w:rsidR="00AC3BE7">
        <w:rPr>
          <w:rFonts w:ascii="F_mitra" w:hAnsi="F_mitra"/>
          <w:rtl/>
        </w:rPr>
        <w:t>کی</w:t>
      </w:r>
      <w:r w:rsidRPr="005C1999">
        <w:rPr>
          <w:rFonts w:ascii="F_mitra" w:hAnsi="F_mitra"/>
          <w:rtl/>
        </w:rPr>
        <w:t>د م</w:t>
      </w:r>
      <w:r w:rsidR="00AC3BE7">
        <w:rPr>
          <w:rFonts w:ascii="F_mitra" w:hAnsi="F_mitra"/>
          <w:rtl/>
        </w:rPr>
        <w:t>ی</w:t>
      </w:r>
      <w:r w:rsidRPr="005C1999">
        <w:rPr>
          <w:rFonts w:ascii="F_mitra" w:hAnsi="F_mitra"/>
          <w:rtl/>
        </w:rPr>
        <w:t xml:space="preserve">‌ورزد </w:t>
      </w:r>
      <w:r w:rsidR="00AC3BE7">
        <w:rPr>
          <w:rFonts w:ascii="F_mitra" w:hAnsi="F_mitra"/>
          <w:rtl/>
        </w:rPr>
        <w:t>ک</w:t>
      </w:r>
      <w:r w:rsidRPr="005C1999">
        <w:rPr>
          <w:rFonts w:ascii="F_mitra" w:hAnsi="F_mitra"/>
          <w:rtl/>
        </w:rPr>
        <w:t>ه ب</w:t>
      </w:r>
      <w:r w:rsidR="00AC3BE7">
        <w:rPr>
          <w:rFonts w:ascii="F_mitra" w:hAnsi="F_mitra"/>
          <w:rtl/>
        </w:rPr>
        <w:t>ی</w:t>
      </w:r>
      <w:r w:rsidRPr="005C1999">
        <w:rPr>
          <w:rFonts w:ascii="F_mitra" w:hAnsi="F_mitra"/>
          <w:rtl/>
        </w:rPr>
        <w:t>شتر اطراف</w:t>
      </w:r>
      <w:r w:rsidR="00AC3BE7">
        <w:rPr>
          <w:rFonts w:ascii="F_mitra" w:hAnsi="F_mitra"/>
          <w:rtl/>
        </w:rPr>
        <w:t>ی</w:t>
      </w:r>
      <w:r w:rsidRPr="005C1999">
        <w:rPr>
          <w:rFonts w:ascii="F_mitra" w:hAnsi="F_mitra"/>
          <w:rtl/>
        </w:rPr>
        <w:t>انش قابل اعتماد ن</w:t>
      </w:r>
      <w:r w:rsidR="00AC3BE7">
        <w:rPr>
          <w:rFonts w:ascii="F_mitra" w:hAnsi="F_mitra"/>
          <w:rtl/>
        </w:rPr>
        <w:t>ی</w:t>
      </w:r>
      <w:r w:rsidRPr="005C1999">
        <w:rPr>
          <w:rFonts w:ascii="F_mitra" w:hAnsi="F_mitra"/>
          <w:rtl/>
        </w:rPr>
        <w:t>ستند حت</w:t>
      </w:r>
      <w:r w:rsidR="00AC3BE7">
        <w:rPr>
          <w:rFonts w:ascii="F_mitra" w:hAnsi="F_mitra"/>
          <w:rtl/>
        </w:rPr>
        <w:t>ی</w:t>
      </w:r>
      <w:r w:rsidRPr="005C1999">
        <w:rPr>
          <w:rFonts w:ascii="F_mitra" w:hAnsi="F_mitra"/>
          <w:rtl/>
        </w:rPr>
        <w:t xml:space="preserve"> در م</w:t>
      </w:r>
      <w:r w:rsidR="00AC3BE7">
        <w:rPr>
          <w:rFonts w:ascii="F_mitra" w:hAnsi="F_mitra"/>
          <w:rtl/>
        </w:rPr>
        <w:t>ی</w:t>
      </w:r>
      <w:r w:rsidRPr="005C1999">
        <w:rPr>
          <w:rFonts w:ascii="F_mitra" w:hAnsi="F_mitra"/>
          <w:rtl/>
        </w:rPr>
        <w:t>انشان سه نفر آدم حساب</w:t>
      </w:r>
      <w:r w:rsidR="00AC3BE7">
        <w:rPr>
          <w:rFonts w:ascii="F_mitra" w:hAnsi="F_mitra"/>
          <w:rtl/>
        </w:rPr>
        <w:t>ی</w:t>
      </w:r>
      <w:r w:rsidRPr="005C1999">
        <w:rPr>
          <w:rFonts w:ascii="F_mitra" w:hAnsi="F_mitra"/>
          <w:rtl/>
        </w:rPr>
        <w:t xml:space="preserve"> و قابل اعتماد پ</w:t>
      </w:r>
      <w:r w:rsidR="00AC3BE7">
        <w:rPr>
          <w:rFonts w:ascii="F_mitra" w:hAnsi="F_mitra"/>
          <w:rtl/>
        </w:rPr>
        <w:t>ی</w:t>
      </w:r>
      <w:r w:rsidRPr="005C1999">
        <w:rPr>
          <w:rFonts w:ascii="F_mitra" w:hAnsi="F_mitra"/>
          <w:rtl/>
        </w:rPr>
        <w:t>دا نم</w:t>
      </w:r>
      <w:r w:rsidR="00AC3BE7">
        <w:rPr>
          <w:rFonts w:ascii="F_mitra" w:hAnsi="F_mitra"/>
          <w:rtl/>
        </w:rPr>
        <w:t>ی</w:t>
      </w:r>
      <w:r w:rsidRPr="005C1999">
        <w:rPr>
          <w:rFonts w:ascii="F_mitra" w:hAnsi="F_mitra"/>
          <w:rtl/>
        </w:rPr>
        <w:t>‌شود. او از م</w:t>
      </w:r>
      <w:r w:rsidR="00AC3BE7">
        <w:rPr>
          <w:rFonts w:ascii="F_mitra" w:hAnsi="F_mitra"/>
          <w:rtl/>
        </w:rPr>
        <w:t>ی</w:t>
      </w:r>
      <w:r w:rsidRPr="005C1999">
        <w:rPr>
          <w:rFonts w:ascii="F_mitra" w:hAnsi="F_mitra"/>
          <w:rtl/>
        </w:rPr>
        <w:t xml:space="preserve">ان آن جمع فقط عبدالله بن </w:t>
      </w:r>
      <w:r w:rsidR="00AC3BE7">
        <w:rPr>
          <w:rFonts w:ascii="F_mitra" w:hAnsi="F_mitra"/>
          <w:rtl/>
        </w:rPr>
        <w:t>ی</w:t>
      </w:r>
      <w:r w:rsidRPr="005C1999">
        <w:rPr>
          <w:rFonts w:ascii="F_mitra" w:hAnsi="F_mitra"/>
          <w:rtl/>
        </w:rPr>
        <w:t>عفور را تا</w:t>
      </w:r>
      <w:r w:rsidR="00AC3BE7">
        <w:rPr>
          <w:rFonts w:ascii="F_mitra" w:hAnsi="F_mitra"/>
          <w:rtl/>
        </w:rPr>
        <w:t>یی</w:t>
      </w:r>
      <w:r w:rsidRPr="005C1999">
        <w:rPr>
          <w:rFonts w:ascii="F_mitra" w:hAnsi="F_mitra"/>
          <w:rtl/>
        </w:rPr>
        <w:t>د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 و بق</w:t>
      </w:r>
      <w:r w:rsidR="00AC3BE7">
        <w:rPr>
          <w:rFonts w:ascii="F_mitra" w:hAnsi="F_mitra"/>
          <w:rtl/>
        </w:rPr>
        <w:t>ی</w:t>
      </w:r>
      <w:r w:rsidRPr="005C1999">
        <w:rPr>
          <w:rFonts w:ascii="F_mitra" w:hAnsi="F_mitra"/>
          <w:rtl/>
        </w:rPr>
        <w:t>ه را قابل اعتماد نم</w:t>
      </w:r>
      <w:r w:rsidR="00AC3BE7">
        <w:rPr>
          <w:rFonts w:ascii="F_mitra" w:hAnsi="F_mitra"/>
          <w:rtl/>
        </w:rPr>
        <w:t>ی</w:t>
      </w:r>
      <w:r w:rsidRPr="005C1999">
        <w:rPr>
          <w:rFonts w:ascii="F_mitra" w:hAnsi="F_mitra"/>
          <w:rtl/>
        </w:rPr>
        <w:t>‌داند تا به آنها حد</w:t>
      </w:r>
      <w:r w:rsidR="00AC3BE7">
        <w:rPr>
          <w:rFonts w:ascii="F_mitra" w:hAnsi="F_mitra"/>
          <w:rtl/>
        </w:rPr>
        <w:t>ی</w:t>
      </w:r>
      <w:r w:rsidRPr="005C1999">
        <w:rPr>
          <w:rFonts w:ascii="F_mitra" w:hAnsi="F_mitra"/>
          <w:rtl/>
        </w:rPr>
        <w:t>ث بگو</w:t>
      </w:r>
      <w:r w:rsidR="00AC3BE7">
        <w:rPr>
          <w:rFonts w:ascii="F_mitra" w:hAnsi="F_mitra"/>
          <w:rtl/>
        </w:rPr>
        <w:t>ی</w:t>
      </w:r>
      <w:r w:rsidRPr="005C1999">
        <w:rPr>
          <w:rFonts w:ascii="F_mitra" w:hAnsi="F_mitra"/>
          <w:rtl/>
        </w:rPr>
        <w:t>د. حال سوال ا</w:t>
      </w:r>
      <w:r w:rsidR="00AC3BE7">
        <w:rPr>
          <w:rFonts w:ascii="F_mitra" w:hAnsi="F_mitra"/>
          <w:rtl/>
        </w:rPr>
        <w:t>ی</w:t>
      </w:r>
      <w:r w:rsidRPr="005C1999">
        <w:rPr>
          <w:rFonts w:ascii="F_mitra" w:hAnsi="F_mitra"/>
          <w:rtl/>
        </w:rPr>
        <w:t xml:space="preserve">نجاست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نهمه روا</w:t>
      </w:r>
      <w:r w:rsidR="00AC3BE7">
        <w:rPr>
          <w:rFonts w:ascii="F_mitra" w:hAnsi="F_mitra"/>
          <w:rtl/>
        </w:rPr>
        <w:t>ی</w:t>
      </w:r>
      <w:r w:rsidRPr="005C1999">
        <w:rPr>
          <w:rFonts w:ascii="F_mitra" w:hAnsi="F_mitra"/>
          <w:rtl/>
        </w:rPr>
        <w:t xml:space="preserve">ات </w:t>
      </w:r>
      <w:r w:rsidR="00AC3BE7">
        <w:rPr>
          <w:rFonts w:ascii="F_mitra" w:hAnsi="F_mitra"/>
          <w:rtl/>
        </w:rPr>
        <w:t>ک</w:t>
      </w:r>
      <w:r w:rsidRPr="005C1999">
        <w:rPr>
          <w:rFonts w:ascii="F_mitra" w:hAnsi="F_mitra"/>
          <w:rtl/>
        </w:rPr>
        <w:t>ه به اندازه‌</w:t>
      </w:r>
      <w:r w:rsidR="00AC3BE7">
        <w:rPr>
          <w:rFonts w:ascii="F_mitra" w:hAnsi="F_mitra"/>
          <w:rtl/>
        </w:rPr>
        <w:t>ی</w:t>
      </w:r>
      <w:r w:rsidRPr="005C1999">
        <w:rPr>
          <w:rFonts w:ascii="F_mitra" w:hAnsi="F_mitra"/>
          <w:rtl/>
        </w:rPr>
        <w:t xml:space="preserve"> بار شتر م</w:t>
      </w:r>
      <w:r w:rsidR="00AC3BE7">
        <w:rPr>
          <w:rFonts w:ascii="F_mitra" w:hAnsi="F_mitra"/>
          <w:rtl/>
        </w:rPr>
        <w:t>ی</w:t>
      </w:r>
      <w:r w:rsidRPr="005C1999">
        <w:rPr>
          <w:rFonts w:ascii="F_mitra" w:hAnsi="F_mitra"/>
          <w:rtl/>
        </w:rPr>
        <w:t xml:space="preserve">‌باشند از </w:t>
      </w:r>
      <w:r w:rsidR="00AC3BE7">
        <w:rPr>
          <w:rFonts w:ascii="F_mitra" w:hAnsi="F_mitra"/>
          <w:rtl/>
        </w:rPr>
        <w:t>ک</w:t>
      </w:r>
      <w:r w:rsidRPr="005C1999">
        <w:rPr>
          <w:rFonts w:ascii="F_mitra" w:hAnsi="F_mitra"/>
          <w:rtl/>
        </w:rPr>
        <w:t xml:space="preserve">جا آمد ه و چه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آنها را نقل </w:t>
      </w:r>
      <w:r w:rsidR="00AC3BE7">
        <w:rPr>
          <w:rFonts w:ascii="F_mitra" w:hAnsi="F_mitra"/>
          <w:rtl/>
        </w:rPr>
        <w:t>ک</w:t>
      </w:r>
      <w:r w:rsidRPr="005C1999">
        <w:rPr>
          <w:rFonts w:ascii="F_mitra" w:hAnsi="F_mitra"/>
          <w:rtl/>
        </w:rPr>
        <w:t>رده است؟!</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با وجود روا</w:t>
      </w:r>
      <w:r w:rsidR="00AC3BE7">
        <w:rPr>
          <w:rFonts w:ascii="F_mitra" w:hAnsi="F_mitra"/>
          <w:rtl/>
        </w:rPr>
        <w:t>ی</w:t>
      </w:r>
      <w:r w:rsidRPr="005C1999">
        <w:rPr>
          <w:rFonts w:ascii="F_mitra" w:hAnsi="F_mitra"/>
          <w:rtl/>
        </w:rPr>
        <w:t>ات</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در منابع ش</w:t>
      </w:r>
      <w:r w:rsidR="00AC3BE7">
        <w:rPr>
          <w:rFonts w:ascii="F_mitra" w:hAnsi="F_mitra"/>
          <w:rtl/>
        </w:rPr>
        <w:t>ی</w:t>
      </w:r>
      <w:r w:rsidRPr="005C1999">
        <w:rPr>
          <w:rFonts w:ascii="F_mitra" w:hAnsi="F_mitra"/>
          <w:rtl/>
        </w:rPr>
        <w:t>عه برقلت شاگردان جعفر آمده بازهم در م</w:t>
      </w:r>
      <w:r w:rsidR="00AC3BE7">
        <w:rPr>
          <w:rFonts w:ascii="F_mitra" w:hAnsi="F_mitra"/>
          <w:rtl/>
        </w:rPr>
        <w:t>ی</w:t>
      </w:r>
      <w:r w:rsidRPr="005C1999">
        <w:rPr>
          <w:rFonts w:ascii="F_mitra" w:hAnsi="F_mitra"/>
          <w:rtl/>
        </w:rPr>
        <w:t>ان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سخنان مبالغه آم</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پ</w:t>
      </w:r>
      <w:r w:rsidR="00AC3BE7">
        <w:rPr>
          <w:rFonts w:ascii="F_mitra" w:hAnsi="F_mitra"/>
          <w:rtl/>
        </w:rPr>
        <w:t>ی</w:t>
      </w:r>
      <w:r w:rsidRPr="005C1999">
        <w:rPr>
          <w:rFonts w:ascii="F_mitra" w:hAnsi="F_mitra"/>
          <w:rtl/>
        </w:rPr>
        <w:t>رامون شاگردان مورد اعتماد جعفر صادق نقل م</w:t>
      </w:r>
      <w:r w:rsidR="00AC3BE7">
        <w:rPr>
          <w:rFonts w:ascii="F_mitra" w:hAnsi="F_mitra"/>
          <w:rtl/>
        </w:rPr>
        <w:t>ی</w:t>
      </w:r>
      <w:r w:rsidRPr="005C1999">
        <w:rPr>
          <w:rFonts w:ascii="F_mitra" w:hAnsi="F_mitra"/>
          <w:rtl/>
        </w:rPr>
        <w:t xml:space="preserve">‌شود </w:t>
      </w:r>
      <w:r w:rsidR="00AC3BE7">
        <w:rPr>
          <w:rFonts w:ascii="F_mitra" w:hAnsi="F_mitra"/>
          <w:rtl/>
        </w:rPr>
        <w:t>ک</w:t>
      </w:r>
      <w:r w:rsidRPr="005C1999">
        <w:rPr>
          <w:rFonts w:ascii="F_mitra" w:hAnsi="F_mitra"/>
          <w:rtl/>
        </w:rPr>
        <w:t>ه تعدادشان حدود چهار هزار نفر بوده است! معلوم ن</w:t>
      </w:r>
      <w:r w:rsidR="00AC3BE7">
        <w:rPr>
          <w:rFonts w:ascii="F_mitra" w:hAnsi="F_mitra"/>
          <w:rtl/>
        </w:rPr>
        <w:t>ی</w:t>
      </w:r>
      <w:r w:rsidRPr="005C1999">
        <w:rPr>
          <w:rFonts w:ascii="F_mitra" w:hAnsi="F_mitra"/>
          <w:rtl/>
        </w:rPr>
        <w:t xml:space="preserve">ست </w:t>
      </w:r>
      <w:r w:rsidR="00AC3BE7">
        <w:rPr>
          <w:rFonts w:ascii="F_mitra" w:hAnsi="F_mitra"/>
          <w:rtl/>
        </w:rPr>
        <w:t>ک</w:t>
      </w:r>
      <w:r w:rsidRPr="005C1999">
        <w:rPr>
          <w:rFonts w:ascii="F_mitra" w:hAnsi="F_mitra"/>
          <w:rtl/>
        </w:rPr>
        <w:t>ه تعداد همه‌</w:t>
      </w:r>
      <w:r w:rsidR="00AC3BE7">
        <w:rPr>
          <w:rFonts w:ascii="F_mitra" w:hAnsi="F_mitra"/>
          <w:rtl/>
        </w:rPr>
        <w:t>ی</w:t>
      </w:r>
      <w:r w:rsidRPr="005C1999">
        <w:rPr>
          <w:rFonts w:ascii="F_mitra" w:hAnsi="F_mitra"/>
          <w:rtl/>
        </w:rPr>
        <w:t xml:space="preserve"> شاگردانش چقدر بوده احتمالاً تعدادشان حداقل ده هزار نفر بوده است! حال نم</w:t>
      </w:r>
      <w:r w:rsidR="00AC3BE7">
        <w:rPr>
          <w:rFonts w:ascii="F_mitra" w:hAnsi="F_mitra"/>
          <w:rtl/>
        </w:rPr>
        <w:t>ی</w:t>
      </w:r>
      <w:r w:rsidRPr="005C1999">
        <w:rPr>
          <w:rFonts w:ascii="F_mitra" w:hAnsi="F_mitra"/>
          <w:rtl/>
        </w:rPr>
        <w:t>‌دان</w:t>
      </w:r>
      <w:r w:rsidR="00AC3BE7">
        <w:rPr>
          <w:rFonts w:ascii="F_mitra" w:hAnsi="F_mitra"/>
          <w:rtl/>
        </w:rPr>
        <w:t>ی</w:t>
      </w:r>
      <w:r w:rsidRPr="005C1999">
        <w:rPr>
          <w:rFonts w:ascii="F_mitra" w:hAnsi="F_mitra"/>
          <w:rtl/>
        </w:rPr>
        <w:t xml:space="preserve">م </w:t>
      </w:r>
      <w:r w:rsidR="00AC3BE7">
        <w:rPr>
          <w:rFonts w:ascii="F_mitra" w:hAnsi="F_mitra"/>
          <w:rtl/>
        </w:rPr>
        <w:t>ک</w:t>
      </w:r>
      <w:r w:rsidRPr="005C1999">
        <w:rPr>
          <w:rFonts w:ascii="F_mitra" w:hAnsi="F_mitra"/>
          <w:rtl/>
        </w:rPr>
        <w:t>ه سخن جعفر صادق را بپذ</w:t>
      </w:r>
      <w:r w:rsidR="00AC3BE7">
        <w:rPr>
          <w:rFonts w:ascii="F_mitra" w:hAnsi="F_mitra"/>
          <w:rtl/>
        </w:rPr>
        <w:t>ی</w:t>
      </w:r>
      <w:r w:rsidRPr="005C1999">
        <w:rPr>
          <w:rFonts w:ascii="F_mitra" w:hAnsi="F_mitra"/>
          <w:rtl/>
        </w:rPr>
        <w:t>ر</w:t>
      </w:r>
      <w:r w:rsidR="00AC3BE7">
        <w:rPr>
          <w:rFonts w:ascii="F_mitra" w:hAnsi="F_mitra"/>
          <w:rtl/>
        </w:rPr>
        <w:t>ی</w:t>
      </w:r>
      <w:r w:rsidRPr="005C1999">
        <w:rPr>
          <w:rFonts w:ascii="F_mitra" w:hAnsi="F_mitra"/>
          <w:rtl/>
        </w:rPr>
        <w:t xml:space="preserve">م </w:t>
      </w:r>
      <w:r w:rsidR="00AC3BE7">
        <w:rPr>
          <w:rFonts w:ascii="F_mitra" w:hAnsi="F_mitra"/>
          <w:rtl/>
        </w:rPr>
        <w:t>ی</w:t>
      </w:r>
      <w:r w:rsidRPr="005C1999">
        <w:rPr>
          <w:rFonts w:ascii="F_mitra" w:hAnsi="F_mitra"/>
          <w:rtl/>
        </w:rPr>
        <w:t>ا سخن متاخر</w:t>
      </w:r>
      <w:r w:rsidR="00AC3BE7">
        <w:rPr>
          <w:rFonts w:ascii="F_mitra" w:hAnsi="F_mitra"/>
          <w:rtl/>
        </w:rPr>
        <w:t>ی</w:t>
      </w:r>
      <w:r w:rsidRPr="005C1999">
        <w:rPr>
          <w:rFonts w:ascii="F_mitra" w:hAnsi="F_mitra"/>
          <w:rtl/>
        </w:rPr>
        <w:t>ن ش</w:t>
      </w:r>
      <w:r w:rsidR="00AC3BE7">
        <w:rPr>
          <w:rFonts w:ascii="F_mitra" w:hAnsi="F_mitra"/>
          <w:rtl/>
        </w:rPr>
        <w:t>ی</w:t>
      </w:r>
      <w:r w:rsidRPr="005C1999">
        <w:rPr>
          <w:rFonts w:ascii="F_mitra" w:hAnsi="F_mitra"/>
          <w:rtl/>
        </w:rPr>
        <w:t>عه را؟! البته بدون ترد</w:t>
      </w:r>
      <w:r w:rsidR="00AC3BE7">
        <w:rPr>
          <w:rFonts w:ascii="F_mitra" w:hAnsi="F_mitra"/>
          <w:rtl/>
        </w:rPr>
        <w:t>ی</w:t>
      </w:r>
      <w:r w:rsidRPr="005C1999">
        <w:rPr>
          <w:rFonts w:ascii="F_mitra" w:hAnsi="F_mitra"/>
          <w:rtl/>
        </w:rPr>
        <w:t>د ما سخن جعفر را م</w:t>
      </w:r>
      <w:r w:rsidR="00AC3BE7">
        <w:rPr>
          <w:rFonts w:ascii="F_mitra" w:hAnsi="F_mitra"/>
          <w:rtl/>
        </w:rPr>
        <w:t>ی</w:t>
      </w:r>
      <w:r w:rsidRPr="005C1999">
        <w:rPr>
          <w:rFonts w:ascii="F_mitra" w:hAnsi="F_mitra"/>
          <w:rtl/>
        </w:rPr>
        <w:t>‌پذ</w:t>
      </w:r>
      <w:r w:rsidR="00AC3BE7">
        <w:rPr>
          <w:rFonts w:ascii="F_mitra" w:hAnsi="F_mitra"/>
          <w:rtl/>
        </w:rPr>
        <w:t>ی</w:t>
      </w:r>
      <w:r w:rsidRPr="005C1999">
        <w:rPr>
          <w:rFonts w:ascii="F_mitra" w:hAnsi="F_mitra"/>
          <w:rtl/>
        </w:rPr>
        <w:t>ر</w:t>
      </w:r>
      <w:r w:rsidR="00AC3BE7">
        <w:rPr>
          <w:rFonts w:ascii="F_mitra" w:hAnsi="F_mitra"/>
          <w:rtl/>
        </w:rPr>
        <w:t>ی</w:t>
      </w:r>
      <w:r w:rsidRPr="005C1999">
        <w:rPr>
          <w:rFonts w:ascii="F_mitra" w:hAnsi="F_mitra"/>
          <w:rtl/>
        </w:rPr>
        <w:t xml:space="preserve">م.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8ـ مص</w:t>
      </w:r>
      <w:r w:rsidR="00AC3BE7">
        <w:rPr>
          <w:rFonts w:ascii="F_mitra" w:hAnsi="F_mitra"/>
          <w:rtl/>
        </w:rPr>
        <w:t>ی</w:t>
      </w:r>
      <w:r w:rsidRPr="005C1999">
        <w:rPr>
          <w:rFonts w:ascii="F_mitra" w:hAnsi="F_mitra"/>
          <w:rtl/>
        </w:rPr>
        <w:t>بت‌بارتر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 xml:space="preserve">ه </w:t>
      </w:r>
      <w:r w:rsidR="00AC3BE7">
        <w:rPr>
          <w:rFonts w:ascii="F_mitra" w:hAnsi="F_mitra"/>
          <w:rtl/>
        </w:rPr>
        <w:t>یکی</w:t>
      </w:r>
      <w:r w:rsidRPr="005C1999">
        <w:rPr>
          <w:rFonts w:ascii="F_mitra" w:hAnsi="F_mitra"/>
          <w:rtl/>
        </w:rPr>
        <w:t xml:space="preserve"> از شاگردان امام، از </w:t>
      </w:r>
      <w:r w:rsidR="00AC3BE7">
        <w:rPr>
          <w:rFonts w:ascii="F_mitra" w:hAnsi="F_mitra"/>
          <w:rtl/>
        </w:rPr>
        <w:t>ک</w:t>
      </w:r>
      <w:r w:rsidRPr="005C1999">
        <w:rPr>
          <w:rFonts w:ascii="F_mitra" w:hAnsi="F_mitra"/>
          <w:rtl/>
        </w:rPr>
        <w:t>ثرت تضاد و اختلاف م</w:t>
      </w:r>
      <w:r w:rsidR="00AC3BE7">
        <w:rPr>
          <w:rFonts w:ascii="F_mitra" w:hAnsi="F_mitra"/>
          <w:rtl/>
        </w:rPr>
        <w:t>ی</w:t>
      </w:r>
      <w:r w:rsidRPr="005C1999">
        <w:rPr>
          <w:rFonts w:ascii="F_mitra" w:hAnsi="F_mitra"/>
          <w:rtl/>
        </w:rPr>
        <w:t>ان پ</w:t>
      </w:r>
      <w:r w:rsidR="00AC3BE7">
        <w:rPr>
          <w:rFonts w:ascii="F_mitra" w:hAnsi="F_mitra"/>
          <w:rtl/>
        </w:rPr>
        <w:t>ی</w:t>
      </w:r>
      <w:r w:rsidRPr="005C1999">
        <w:rPr>
          <w:rFonts w:ascii="F_mitra" w:hAnsi="F_mitra"/>
          <w:rtl/>
        </w:rPr>
        <w:t>روان امام ش</w:t>
      </w:r>
      <w:r w:rsidR="00AC3BE7">
        <w:rPr>
          <w:rFonts w:ascii="F_mitra" w:hAnsi="F_mitra"/>
          <w:rtl/>
        </w:rPr>
        <w:t>ک</w:t>
      </w:r>
      <w:r w:rsidRPr="005C1999">
        <w:rPr>
          <w:rFonts w:ascii="F_mitra" w:hAnsi="F_mitra"/>
          <w:rtl/>
        </w:rPr>
        <w:t>ا</w:t>
      </w:r>
      <w:r w:rsidR="00AC3BE7">
        <w:rPr>
          <w:rFonts w:ascii="F_mitra" w:hAnsi="F_mitra"/>
          <w:rtl/>
        </w:rPr>
        <w:t>ی</w:t>
      </w:r>
      <w:r w:rsidRPr="005C1999">
        <w:rPr>
          <w:rFonts w:ascii="F_mitra" w:hAnsi="F_mitra"/>
          <w:rtl/>
        </w:rPr>
        <w:t>ت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 و امام ن</w:t>
      </w:r>
      <w:r w:rsidR="00AC3BE7">
        <w:rPr>
          <w:rFonts w:ascii="F_mitra" w:hAnsi="F_mitra"/>
          <w:rtl/>
        </w:rPr>
        <w:t>ی</w:t>
      </w:r>
      <w:r w:rsidRPr="005C1999">
        <w:rPr>
          <w:rFonts w:ascii="F_mitra" w:hAnsi="F_mitra"/>
          <w:rtl/>
        </w:rPr>
        <w:t>ز علاوه بر تا</w:t>
      </w:r>
      <w:r w:rsidR="00AC3BE7">
        <w:rPr>
          <w:rFonts w:ascii="F_mitra" w:hAnsi="F_mitra"/>
          <w:rtl/>
        </w:rPr>
        <w:t>یی</w:t>
      </w:r>
      <w:r w:rsidRPr="005C1999">
        <w:rPr>
          <w:rFonts w:ascii="F_mitra" w:hAnsi="F_mitra"/>
          <w:rtl/>
        </w:rPr>
        <w:t>د سخنان او، علت ا</w:t>
      </w:r>
      <w:r w:rsidR="00AC3BE7">
        <w:rPr>
          <w:rFonts w:ascii="F_mitra" w:hAnsi="F_mitra"/>
          <w:rtl/>
        </w:rPr>
        <w:t>ی</w:t>
      </w:r>
      <w:r w:rsidRPr="005C1999">
        <w:rPr>
          <w:rFonts w:ascii="F_mitra" w:hAnsi="F_mitra"/>
          <w:rtl/>
        </w:rPr>
        <w:t>ن اختلاف را دروغ باف</w:t>
      </w:r>
      <w:r w:rsidR="00AC3BE7">
        <w:rPr>
          <w:rFonts w:ascii="F_mitra" w:hAnsi="F_mitra"/>
          <w:rtl/>
        </w:rPr>
        <w:t>ی</w:t>
      </w:r>
      <w:r w:rsidRPr="005C1999">
        <w:rPr>
          <w:rFonts w:ascii="F_mitra" w:hAnsi="F_mitra"/>
          <w:rtl/>
        </w:rPr>
        <w:t xml:space="preserve"> بر اهل‌ب</w:t>
      </w:r>
      <w:r w:rsidR="00AC3BE7">
        <w:rPr>
          <w:rFonts w:ascii="F_mitra" w:hAnsi="F_mitra"/>
          <w:rtl/>
        </w:rPr>
        <w:t>ی</w:t>
      </w:r>
      <w:r w:rsidRPr="005C1999">
        <w:rPr>
          <w:rFonts w:ascii="F_mitra" w:hAnsi="F_mitra"/>
          <w:rtl/>
        </w:rPr>
        <w:t xml:space="preserve">ت بخاطر </w:t>
      </w:r>
      <w:r w:rsidR="00AC3BE7">
        <w:rPr>
          <w:rFonts w:ascii="F_mitra" w:hAnsi="F_mitra"/>
          <w:rtl/>
        </w:rPr>
        <w:t>ک</w:t>
      </w:r>
      <w:r w:rsidRPr="005C1999">
        <w:rPr>
          <w:rFonts w:ascii="F_mitra" w:hAnsi="F_mitra"/>
          <w:rtl/>
        </w:rPr>
        <w:t>سب مال و مقام م</w:t>
      </w:r>
      <w:r w:rsidR="00AC3BE7">
        <w:rPr>
          <w:rFonts w:ascii="F_mitra" w:hAnsi="F_mitra"/>
          <w:rtl/>
        </w:rPr>
        <w:t>ی</w:t>
      </w:r>
      <w:r w:rsidRPr="005C1999">
        <w:rPr>
          <w:rFonts w:ascii="F_mitra" w:hAnsi="F_mitra"/>
          <w:rtl/>
        </w:rPr>
        <w:t xml:space="preserve">‌داند. </w:t>
      </w:r>
      <w:r w:rsidR="00AC3BE7">
        <w:rPr>
          <w:rFonts w:ascii="F_mitra" w:hAnsi="F_mitra"/>
          <w:rtl/>
        </w:rPr>
        <w:t>ی</w:t>
      </w:r>
      <w:r w:rsidRPr="005C1999">
        <w:rPr>
          <w:rFonts w:ascii="F_mitra" w:hAnsi="F_mitra"/>
          <w:rtl/>
        </w:rPr>
        <w:t>عن</w:t>
      </w:r>
      <w:r w:rsidR="00AC3BE7">
        <w:rPr>
          <w:rFonts w:ascii="F_mitra" w:hAnsi="F_mitra"/>
          <w:rtl/>
        </w:rPr>
        <w:t>ی</w:t>
      </w:r>
      <w:r w:rsidRPr="005C1999">
        <w:rPr>
          <w:rFonts w:ascii="F_mitra" w:hAnsi="F_mitra"/>
          <w:rtl/>
        </w:rPr>
        <w:t xml:space="preserve"> آنها م</w:t>
      </w:r>
      <w:r w:rsidR="00AC3BE7">
        <w:rPr>
          <w:rFonts w:ascii="F_mitra" w:hAnsi="F_mitra"/>
          <w:rtl/>
        </w:rPr>
        <w:t>ی</w:t>
      </w:r>
      <w:r w:rsidRPr="005C1999">
        <w:rPr>
          <w:rFonts w:ascii="F_mitra" w:hAnsi="F_mitra"/>
          <w:rtl/>
        </w:rPr>
        <w:t>‌خواهند خود را جزو نزد</w:t>
      </w:r>
      <w:r w:rsidR="00AC3BE7">
        <w:rPr>
          <w:rFonts w:ascii="F_mitra" w:hAnsi="F_mitra"/>
          <w:rtl/>
        </w:rPr>
        <w:t>یک</w:t>
      </w:r>
      <w:r w:rsidRPr="005C1999">
        <w:rPr>
          <w:rFonts w:ascii="F_mitra" w:hAnsi="F_mitra"/>
          <w:rtl/>
        </w:rPr>
        <w:t xml:space="preserve">ان و رازداران امام قلمداد </w:t>
      </w:r>
      <w:r w:rsidR="00AC3BE7">
        <w:rPr>
          <w:rFonts w:ascii="F_mitra" w:hAnsi="F_mitra"/>
          <w:rtl/>
        </w:rPr>
        <w:t>ک</w:t>
      </w:r>
      <w:r w:rsidRPr="005C1999">
        <w:rPr>
          <w:rFonts w:ascii="F_mitra" w:hAnsi="F_mitra"/>
          <w:rtl/>
        </w:rPr>
        <w:t>نند و از ا</w:t>
      </w:r>
      <w:r w:rsidR="00AC3BE7">
        <w:rPr>
          <w:rFonts w:ascii="F_mitra" w:hAnsi="F_mitra"/>
          <w:rtl/>
        </w:rPr>
        <w:t>ی</w:t>
      </w:r>
      <w:r w:rsidRPr="005C1999">
        <w:rPr>
          <w:rFonts w:ascii="F_mitra" w:hAnsi="F_mitra"/>
          <w:rtl/>
        </w:rPr>
        <w:t>ن راه، ج</w:t>
      </w:r>
      <w:r w:rsidR="00AC3BE7">
        <w:rPr>
          <w:rFonts w:ascii="F_mitra" w:hAnsi="F_mitra"/>
          <w:rtl/>
        </w:rPr>
        <w:t>ی</w:t>
      </w:r>
      <w:r w:rsidRPr="005C1999">
        <w:rPr>
          <w:rFonts w:ascii="F_mitra" w:hAnsi="F_mitra"/>
          <w:rtl/>
        </w:rPr>
        <w:t>ب مردم را خال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 xml:space="preserve">نند.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چنان</w:t>
      </w:r>
      <w:r w:rsidR="00AC3BE7">
        <w:rPr>
          <w:rFonts w:ascii="F_mitra" w:hAnsi="F_mitra"/>
          <w:rtl/>
        </w:rPr>
        <w:t>ک</w:t>
      </w:r>
      <w:r w:rsidRPr="005C1999">
        <w:rPr>
          <w:rFonts w:ascii="F_mitra" w:hAnsi="F_mitra"/>
          <w:rtl/>
        </w:rPr>
        <w:t>ه شر</w:t>
      </w:r>
      <w:r w:rsidR="00AC3BE7">
        <w:rPr>
          <w:rFonts w:ascii="F_mitra" w:hAnsi="F_mitra"/>
          <w:rtl/>
        </w:rPr>
        <w:t>یک</w:t>
      </w:r>
      <w:r w:rsidRPr="005C1999">
        <w:rPr>
          <w:rFonts w:ascii="F_mitra" w:hAnsi="F_mitra"/>
          <w:rtl/>
        </w:rPr>
        <w:t xml:space="preserve"> ن</w:t>
      </w:r>
      <w:r w:rsidR="00AC3BE7">
        <w:rPr>
          <w:rFonts w:ascii="F_mitra" w:hAnsi="F_mitra"/>
          <w:rtl/>
        </w:rPr>
        <w:t>ی</w:t>
      </w:r>
      <w:r w:rsidRPr="005C1999">
        <w:rPr>
          <w:rFonts w:ascii="F_mitra" w:hAnsi="F_mitra"/>
          <w:rtl/>
        </w:rPr>
        <w:t>ز به ا</w:t>
      </w:r>
      <w:r w:rsidR="00AC3BE7">
        <w:rPr>
          <w:rFonts w:ascii="F_mitra" w:hAnsi="F_mitra"/>
          <w:rtl/>
        </w:rPr>
        <w:t>ی</w:t>
      </w:r>
      <w:r w:rsidRPr="005C1999">
        <w:rPr>
          <w:rFonts w:ascii="F_mitra" w:hAnsi="F_mitra"/>
          <w:rtl/>
        </w:rPr>
        <w:t>ن ن</w:t>
      </w:r>
      <w:r w:rsidR="00AC3BE7">
        <w:rPr>
          <w:rFonts w:ascii="F_mitra" w:hAnsi="F_mitra"/>
          <w:rtl/>
        </w:rPr>
        <w:t>ک</w:t>
      </w:r>
      <w:r w:rsidRPr="005C1999">
        <w:rPr>
          <w:rFonts w:ascii="F_mitra" w:hAnsi="F_mitra"/>
          <w:rtl/>
        </w:rPr>
        <w:t xml:space="preserve">ته واقف است آنجا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«اطراف جعفر را مردان</w:t>
      </w:r>
      <w:r w:rsidR="00AC3BE7">
        <w:rPr>
          <w:rFonts w:ascii="F_mitra" w:hAnsi="F_mitra"/>
          <w:rtl/>
        </w:rPr>
        <w:t>ی</w:t>
      </w:r>
      <w:r w:rsidRPr="005C1999">
        <w:rPr>
          <w:rFonts w:ascii="F_mitra" w:hAnsi="F_mitra"/>
          <w:rtl/>
        </w:rPr>
        <w:t xml:space="preserve"> نادان گرفته‌اند تا به دروغ احاد</w:t>
      </w:r>
      <w:r w:rsidR="00AC3BE7">
        <w:rPr>
          <w:rFonts w:ascii="F_mitra" w:hAnsi="F_mitra"/>
          <w:rtl/>
        </w:rPr>
        <w:t>ی</w:t>
      </w:r>
      <w:r w:rsidRPr="005C1999">
        <w:rPr>
          <w:rFonts w:ascii="F_mitra" w:hAnsi="F_mitra"/>
          <w:rtl/>
        </w:rPr>
        <w:t>ث</w:t>
      </w:r>
      <w:r w:rsidR="00AC3BE7">
        <w:rPr>
          <w:rFonts w:ascii="F_mitra" w:hAnsi="F_mitra"/>
          <w:rtl/>
        </w:rPr>
        <w:t>ی</w:t>
      </w:r>
      <w:r w:rsidRPr="005C1999">
        <w:rPr>
          <w:rFonts w:ascii="F_mitra" w:hAnsi="F_mitra"/>
          <w:rtl/>
        </w:rPr>
        <w:t xml:space="preserve"> به و</w:t>
      </w:r>
      <w:r w:rsidR="00AC3BE7">
        <w:rPr>
          <w:rFonts w:ascii="F_mitra" w:hAnsi="F_mitra"/>
          <w:rtl/>
        </w:rPr>
        <w:t>ی</w:t>
      </w:r>
      <w:r w:rsidRPr="005C1999">
        <w:rPr>
          <w:rFonts w:ascii="F_mitra" w:hAnsi="F_mitra"/>
          <w:rtl/>
        </w:rPr>
        <w:t xml:space="preserve"> نسبت داده، اموال مردم را به تاراج ببرند».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حق</w:t>
      </w:r>
      <w:r w:rsidR="00AC3BE7">
        <w:rPr>
          <w:rFonts w:ascii="F_mitra" w:hAnsi="F_mitra"/>
          <w:rtl/>
        </w:rPr>
        <w:t>ی</w:t>
      </w:r>
      <w:r w:rsidRPr="005C1999">
        <w:rPr>
          <w:rFonts w:ascii="F_mitra" w:hAnsi="F_mitra"/>
          <w:rtl/>
        </w:rPr>
        <w:t>قت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جز ا</w:t>
      </w:r>
      <w:r w:rsidR="00AC3BE7">
        <w:rPr>
          <w:rFonts w:ascii="F_mitra" w:hAnsi="F_mitra"/>
          <w:rtl/>
        </w:rPr>
        <w:t>ی</w:t>
      </w:r>
      <w:r w:rsidRPr="005C1999">
        <w:rPr>
          <w:rFonts w:ascii="F_mitra" w:hAnsi="F_mitra"/>
          <w:rtl/>
        </w:rPr>
        <w:t>ن ن</w:t>
      </w:r>
      <w:r w:rsidR="00AC3BE7">
        <w:rPr>
          <w:rFonts w:ascii="F_mitra" w:hAnsi="F_mitra"/>
          <w:rtl/>
        </w:rPr>
        <w:t>ی</w:t>
      </w:r>
      <w:r w:rsidRPr="005C1999">
        <w:rPr>
          <w:rFonts w:ascii="F_mitra" w:hAnsi="F_mitra"/>
          <w:rtl/>
        </w:rPr>
        <w:t xml:space="preserve">ست </w:t>
      </w:r>
      <w:r w:rsidR="00AC3BE7">
        <w:rPr>
          <w:rFonts w:ascii="F_mitra" w:hAnsi="F_mitra"/>
          <w:rtl/>
        </w:rPr>
        <w:t>ک</w:t>
      </w:r>
      <w:r w:rsidRPr="005C1999">
        <w:rPr>
          <w:rFonts w:ascii="F_mitra" w:hAnsi="F_mitra"/>
          <w:rtl/>
        </w:rPr>
        <w:t>ه آنها سخنان</w:t>
      </w:r>
      <w:r w:rsidR="00AC3BE7">
        <w:rPr>
          <w:rFonts w:ascii="F_mitra" w:hAnsi="F_mitra"/>
          <w:rtl/>
        </w:rPr>
        <w:t>ی</w:t>
      </w:r>
      <w:r w:rsidRPr="005C1999">
        <w:rPr>
          <w:rFonts w:ascii="F_mitra" w:hAnsi="F_mitra"/>
          <w:rtl/>
        </w:rPr>
        <w:t xml:space="preserve"> به جعفر نسبت م</w:t>
      </w:r>
      <w:r w:rsidR="00AC3BE7">
        <w:rPr>
          <w:rFonts w:ascii="F_mitra" w:hAnsi="F_mitra"/>
          <w:rtl/>
        </w:rPr>
        <w:t>ی</w:t>
      </w:r>
      <w:r w:rsidRPr="005C1999">
        <w:rPr>
          <w:rFonts w:ascii="F_mitra" w:hAnsi="F_mitra"/>
          <w:rtl/>
        </w:rPr>
        <w:t xml:space="preserve">‌دهند </w:t>
      </w:r>
      <w:r w:rsidR="00AC3BE7">
        <w:rPr>
          <w:rFonts w:ascii="F_mitra" w:hAnsi="F_mitra"/>
          <w:rtl/>
        </w:rPr>
        <w:t>ک</w:t>
      </w:r>
      <w:r w:rsidRPr="005C1999">
        <w:rPr>
          <w:rFonts w:ascii="F_mitra" w:hAnsi="F_mitra"/>
          <w:rtl/>
        </w:rPr>
        <w:t>ه نگفته است و اگر سخن</w:t>
      </w:r>
      <w:r w:rsidR="00AC3BE7">
        <w:rPr>
          <w:rFonts w:ascii="F_mitra" w:hAnsi="F_mitra"/>
          <w:rtl/>
        </w:rPr>
        <w:t>ی</w:t>
      </w:r>
      <w:r w:rsidRPr="005C1999">
        <w:rPr>
          <w:rFonts w:ascii="F_mitra" w:hAnsi="F_mitra"/>
          <w:rtl/>
        </w:rPr>
        <w:t xml:space="preserve"> بر خلاف مطامع آنها بگو</w:t>
      </w:r>
      <w:r w:rsidR="00AC3BE7">
        <w:rPr>
          <w:rFonts w:ascii="F_mitra" w:hAnsi="F_mitra"/>
          <w:rtl/>
        </w:rPr>
        <w:t>ی</w:t>
      </w:r>
      <w:r w:rsidRPr="005C1999">
        <w:rPr>
          <w:rFonts w:ascii="F_mitra" w:hAnsi="F_mitra"/>
          <w:rtl/>
        </w:rPr>
        <w:t>د،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ند هدفش چ</w:t>
      </w:r>
      <w:r w:rsidR="00AC3BE7">
        <w:rPr>
          <w:rFonts w:ascii="F_mitra" w:hAnsi="F_mitra"/>
          <w:rtl/>
        </w:rPr>
        <w:t>ی</w:t>
      </w:r>
      <w:r w:rsidRPr="005C1999">
        <w:rPr>
          <w:rFonts w:ascii="F_mitra" w:hAnsi="F_mitra"/>
          <w:rtl/>
        </w:rPr>
        <w:t>ز د</w:t>
      </w:r>
      <w:r w:rsidR="00AC3BE7">
        <w:rPr>
          <w:rFonts w:ascii="F_mitra" w:hAnsi="F_mitra"/>
          <w:rtl/>
        </w:rPr>
        <w:t>ی</w:t>
      </w:r>
      <w:r w:rsidRPr="005C1999">
        <w:rPr>
          <w:rFonts w:ascii="F_mitra" w:hAnsi="F_mitra"/>
          <w:rtl/>
        </w:rPr>
        <w:t>گر</w:t>
      </w:r>
      <w:r w:rsidR="00AC3BE7">
        <w:rPr>
          <w:rFonts w:ascii="F_mitra" w:hAnsi="F_mitra"/>
          <w:rtl/>
        </w:rPr>
        <w:t>ی</w:t>
      </w:r>
      <w:r w:rsidRPr="005C1999">
        <w:rPr>
          <w:rFonts w:ascii="F_mitra" w:hAnsi="F_mitra"/>
          <w:rtl/>
        </w:rPr>
        <w:t xml:space="preserve"> بوده و ا</w:t>
      </w:r>
      <w:r w:rsidR="00AC3BE7">
        <w:rPr>
          <w:rFonts w:ascii="F_mitra" w:hAnsi="F_mitra"/>
          <w:rtl/>
        </w:rPr>
        <w:t>ی</w:t>
      </w:r>
      <w:r w:rsidRPr="005C1999">
        <w:rPr>
          <w:rFonts w:ascii="F_mitra" w:hAnsi="F_mitra"/>
          <w:rtl/>
        </w:rPr>
        <w:t>نرا از رو</w:t>
      </w:r>
      <w:r w:rsidR="00AC3BE7">
        <w:rPr>
          <w:rFonts w:ascii="F_mitra" w:hAnsi="F_mitra"/>
          <w:rtl/>
        </w:rPr>
        <w:t>ی</w:t>
      </w:r>
      <w:r w:rsidRPr="005C1999">
        <w:rPr>
          <w:rFonts w:ascii="F_mitra" w:hAnsi="F_mitra"/>
          <w:rtl/>
        </w:rPr>
        <w:t xml:space="preserve"> تق</w:t>
      </w:r>
      <w:r w:rsidR="00AC3BE7">
        <w:rPr>
          <w:rFonts w:ascii="F_mitra" w:hAnsi="F_mitra"/>
          <w:rtl/>
        </w:rPr>
        <w:t>ی</w:t>
      </w:r>
      <w:r w:rsidRPr="005C1999">
        <w:rPr>
          <w:rFonts w:ascii="F_mitra" w:hAnsi="F_mitra"/>
          <w:rtl/>
        </w:rPr>
        <w:t>ه بر زبان آورده است. حال نم</w:t>
      </w:r>
      <w:r w:rsidR="00AC3BE7">
        <w:rPr>
          <w:rFonts w:ascii="F_mitra" w:hAnsi="F_mitra"/>
          <w:rtl/>
        </w:rPr>
        <w:t>ی</w:t>
      </w:r>
      <w:r w:rsidRPr="005C1999">
        <w:rPr>
          <w:rFonts w:ascii="F_mitra" w:hAnsi="F_mitra"/>
          <w:rtl/>
        </w:rPr>
        <w:t>‌دان</w:t>
      </w:r>
      <w:r w:rsidR="00AC3BE7">
        <w:rPr>
          <w:rFonts w:ascii="F_mitra" w:hAnsi="F_mitra"/>
          <w:rtl/>
        </w:rPr>
        <w:t>ی</w:t>
      </w:r>
      <w:r w:rsidRPr="005C1999">
        <w:rPr>
          <w:rFonts w:ascii="F_mitra" w:hAnsi="F_mitra"/>
          <w:rtl/>
        </w:rPr>
        <w:t xml:space="preserve">م </w:t>
      </w:r>
      <w:r w:rsidR="00AC3BE7">
        <w:rPr>
          <w:rFonts w:ascii="F_mitra" w:hAnsi="F_mitra"/>
          <w:rtl/>
        </w:rPr>
        <w:t>ک</w:t>
      </w:r>
      <w:r w:rsidRPr="005C1999">
        <w:rPr>
          <w:rFonts w:ascii="F_mitra" w:hAnsi="F_mitra"/>
          <w:rtl/>
        </w:rPr>
        <w:t>ه راست و دروغ قض</w:t>
      </w:r>
      <w:r w:rsidR="00AC3BE7">
        <w:rPr>
          <w:rFonts w:ascii="F_mitra" w:hAnsi="F_mitra"/>
          <w:rtl/>
        </w:rPr>
        <w:t>ی</w:t>
      </w:r>
      <w:r w:rsidRPr="005C1999">
        <w:rPr>
          <w:rFonts w:ascii="F_mitra" w:hAnsi="F_mitra"/>
          <w:rtl/>
        </w:rPr>
        <w:t>ه راچگونه  تشخ</w:t>
      </w:r>
      <w:r w:rsidR="00AC3BE7">
        <w:rPr>
          <w:rFonts w:ascii="F_mitra" w:hAnsi="F_mitra"/>
          <w:rtl/>
        </w:rPr>
        <w:t>ی</w:t>
      </w:r>
      <w:r w:rsidRPr="005C1999">
        <w:rPr>
          <w:rFonts w:ascii="F_mitra" w:hAnsi="F_mitra"/>
          <w:rtl/>
        </w:rPr>
        <w:t>ص ده</w:t>
      </w:r>
      <w:r w:rsidR="00AC3BE7">
        <w:rPr>
          <w:rFonts w:ascii="F_mitra" w:hAnsi="F_mitra"/>
          <w:rtl/>
        </w:rPr>
        <w:t>ی</w:t>
      </w:r>
      <w:r w:rsidRPr="005C1999">
        <w:rPr>
          <w:rFonts w:ascii="F_mitra" w:hAnsi="F_mitra"/>
          <w:rtl/>
        </w:rPr>
        <w:t>م؟ و ا</w:t>
      </w:r>
      <w:r w:rsidR="00AC3BE7">
        <w:rPr>
          <w:rFonts w:ascii="F_mitra" w:hAnsi="F_mitra"/>
          <w:rtl/>
        </w:rPr>
        <w:t>ی</w:t>
      </w:r>
      <w:r w:rsidRPr="005C1999">
        <w:rPr>
          <w:rFonts w:ascii="F_mitra" w:hAnsi="F_mitra"/>
          <w:rtl/>
        </w:rPr>
        <w:t>ن امر مانع تا</w:t>
      </w:r>
      <w:r w:rsidR="00AC3BE7">
        <w:rPr>
          <w:rFonts w:ascii="F_mitra" w:hAnsi="F_mitra"/>
          <w:rtl/>
        </w:rPr>
        <w:t>یی</w:t>
      </w:r>
      <w:r w:rsidRPr="005C1999">
        <w:rPr>
          <w:rFonts w:ascii="F_mitra" w:hAnsi="F_mitra"/>
          <w:rtl/>
        </w:rPr>
        <w:t>د همه‌</w:t>
      </w:r>
      <w:r w:rsidR="00AC3BE7">
        <w:rPr>
          <w:rFonts w:ascii="F_mitra" w:hAnsi="F_mitra"/>
          <w:rtl/>
        </w:rPr>
        <w:t>ی</w:t>
      </w:r>
      <w:r w:rsidRPr="005C1999">
        <w:rPr>
          <w:rFonts w:ascii="F_mitra" w:hAnsi="F_mitra"/>
          <w:rtl/>
        </w:rPr>
        <w:t xml:space="preserve"> روا</w:t>
      </w:r>
      <w:r w:rsidR="00AC3BE7">
        <w:rPr>
          <w:rFonts w:ascii="F_mitra" w:hAnsi="F_mitra"/>
          <w:rtl/>
        </w:rPr>
        <w:t>ی</w:t>
      </w:r>
      <w:r w:rsidRPr="005C1999">
        <w:rPr>
          <w:rFonts w:ascii="F_mitra" w:hAnsi="F_mitra"/>
          <w:rtl/>
        </w:rPr>
        <w:t>ات</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 xml:space="preserve">‌شود </w:t>
      </w:r>
      <w:r w:rsidR="00AC3BE7">
        <w:rPr>
          <w:rFonts w:ascii="F_mitra" w:hAnsi="F_mitra"/>
          <w:rtl/>
        </w:rPr>
        <w:t>ک</w:t>
      </w:r>
      <w:r w:rsidRPr="005C1999">
        <w:rPr>
          <w:rFonts w:ascii="F_mitra" w:hAnsi="F_mitra"/>
          <w:rtl/>
        </w:rPr>
        <w:t>ه مخالف با عمل</w:t>
      </w:r>
      <w:r w:rsidR="00AC3BE7">
        <w:rPr>
          <w:rFonts w:ascii="F_mitra" w:hAnsi="F_mitra"/>
          <w:rtl/>
        </w:rPr>
        <w:t>ک</w:t>
      </w:r>
      <w:r w:rsidRPr="005C1999">
        <w:rPr>
          <w:rFonts w:ascii="F_mitra" w:hAnsi="F_mitra"/>
          <w:rtl/>
        </w:rPr>
        <w:t>رد ظاهر و</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 xml:space="preserve">‌باشند همانگونه </w:t>
      </w:r>
      <w:r w:rsidR="00AC3BE7">
        <w:rPr>
          <w:rFonts w:ascii="F_mitra" w:hAnsi="F_mitra"/>
          <w:rtl/>
        </w:rPr>
        <w:t>ک</w:t>
      </w:r>
      <w:r w:rsidRPr="005C1999">
        <w:rPr>
          <w:rFonts w:ascii="F_mitra" w:hAnsi="F_mitra"/>
          <w:rtl/>
        </w:rPr>
        <w:t>ه سلب اعتماد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 از روا</w:t>
      </w:r>
      <w:r w:rsidR="00AC3BE7">
        <w:rPr>
          <w:rFonts w:ascii="F_mitra" w:hAnsi="F_mitra"/>
          <w:rtl/>
        </w:rPr>
        <w:t>ی</w:t>
      </w:r>
      <w:r w:rsidRPr="005C1999">
        <w:rPr>
          <w:rFonts w:ascii="F_mitra" w:hAnsi="F_mitra"/>
          <w:rtl/>
        </w:rPr>
        <w:t>ات</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به و</w:t>
      </w:r>
      <w:r w:rsidR="00AC3BE7">
        <w:rPr>
          <w:rFonts w:ascii="F_mitra" w:hAnsi="F_mitra"/>
          <w:rtl/>
        </w:rPr>
        <w:t>ی</w:t>
      </w:r>
      <w:r w:rsidRPr="005C1999">
        <w:rPr>
          <w:rFonts w:ascii="F_mitra" w:hAnsi="F_mitra"/>
          <w:rtl/>
        </w:rPr>
        <w:t xml:space="preserve"> سخن</w:t>
      </w:r>
      <w:r w:rsidR="00AC3BE7">
        <w:rPr>
          <w:rFonts w:ascii="F_mitra" w:hAnsi="F_mitra"/>
          <w:rtl/>
        </w:rPr>
        <w:t>ی</w:t>
      </w:r>
      <w:r w:rsidRPr="005C1999">
        <w:rPr>
          <w:rFonts w:ascii="F_mitra" w:hAnsi="F_mitra"/>
          <w:rtl/>
        </w:rPr>
        <w:t xml:space="preserve"> خلاف عمل</w:t>
      </w:r>
      <w:r w:rsidR="00AC3BE7">
        <w:rPr>
          <w:rFonts w:ascii="F_mitra" w:hAnsi="F_mitra"/>
          <w:rtl/>
        </w:rPr>
        <w:t>ک</w:t>
      </w:r>
      <w:r w:rsidRPr="005C1999">
        <w:rPr>
          <w:rFonts w:ascii="F_mitra" w:hAnsi="F_mitra"/>
          <w:rtl/>
        </w:rPr>
        <w:t>رد ظاهرش نسبت م</w:t>
      </w:r>
      <w:r w:rsidR="00AC3BE7">
        <w:rPr>
          <w:rFonts w:ascii="F_mitra" w:hAnsi="F_mitra"/>
          <w:rtl/>
        </w:rPr>
        <w:t>ی</w:t>
      </w:r>
      <w:r w:rsidRPr="005C1999">
        <w:rPr>
          <w:rFonts w:ascii="F_mitra" w:hAnsi="F_mitra"/>
          <w:rtl/>
        </w:rPr>
        <w:t xml:space="preserve">‌دهند.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9ـ بعنوان نمونه‌، </w:t>
      </w:r>
      <w:r w:rsidR="00AC3BE7">
        <w:rPr>
          <w:rFonts w:ascii="F_mitra" w:hAnsi="F_mitra"/>
          <w:rtl/>
        </w:rPr>
        <w:t>یکی</w:t>
      </w:r>
      <w:r w:rsidRPr="005C1999">
        <w:rPr>
          <w:rFonts w:ascii="F_mitra" w:hAnsi="F_mitra"/>
          <w:rtl/>
        </w:rPr>
        <w:t xml:space="preserve"> از نزد</w:t>
      </w:r>
      <w:r w:rsidR="00AC3BE7">
        <w:rPr>
          <w:rFonts w:ascii="F_mitra" w:hAnsi="F_mitra"/>
          <w:rtl/>
        </w:rPr>
        <w:t>یک</w:t>
      </w:r>
      <w:r w:rsidRPr="005C1999">
        <w:rPr>
          <w:rFonts w:ascii="F_mitra" w:hAnsi="F_mitra"/>
          <w:rtl/>
        </w:rPr>
        <w:t>تر</w:t>
      </w:r>
      <w:r w:rsidR="00AC3BE7">
        <w:rPr>
          <w:rFonts w:ascii="F_mitra" w:hAnsi="F_mitra"/>
          <w:rtl/>
        </w:rPr>
        <w:t>ی</w:t>
      </w:r>
      <w:r w:rsidRPr="005C1999">
        <w:rPr>
          <w:rFonts w:ascii="F_mitra" w:hAnsi="F_mitra"/>
          <w:rtl/>
        </w:rPr>
        <w:t>ن شاگردان و اطراف</w:t>
      </w:r>
      <w:r w:rsidR="00AC3BE7">
        <w:rPr>
          <w:rFonts w:ascii="F_mitra" w:hAnsi="F_mitra"/>
          <w:rtl/>
        </w:rPr>
        <w:t>ی</w:t>
      </w:r>
      <w:r w:rsidRPr="005C1999">
        <w:rPr>
          <w:rFonts w:ascii="F_mitra" w:hAnsi="F_mitra"/>
          <w:rtl/>
        </w:rPr>
        <w:t xml:space="preserve">ان جعفر زراره است </w:t>
      </w:r>
      <w:r w:rsidR="00AC3BE7">
        <w:rPr>
          <w:rFonts w:ascii="F_mitra" w:hAnsi="F_mitra"/>
          <w:rtl/>
        </w:rPr>
        <w:t>ک</w:t>
      </w:r>
      <w:r w:rsidRPr="005C1999">
        <w:rPr>
          <w:rFonts w:ascii="F_mitra" w:hAnsi="F_mitra"/>
          <w:rtl/>
        </w:rPr>
        <w:t xml:space="preserve">ه در دلش نسبت به امام </w:t>
      </w:r>
      <w:r w:rsidR="00AC3BE7">
        <w:rPr>
          <w:rFonts w:ascii="F_mitra" w:hAnsi="F_mitra"/>
          <w:rtl/>
        </w:rPr>
        <w:t>ک</w:t>
      </w:r>
      <w:r w:rsidRPr="005C1999">
        <w:rPr>
          <w:rFonts w:ascii="F_mitra" w:hAnsi="F_mitra"/>
          <w:rtl/>
        </w:rPr>
        <w:t>دورت دارد و به دروغ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امام به او دستور داده تا نماز عصر را تا غروب خورش</w:t>
      </w:r>
      <w:r w:rsidR="00AC3BE7">
        <w:rPr>
          <w:rFonts w:ascii="F_mitra" w:hAnsi="F_mitra"/>
          <w:rtl/>
        </w:rPr>
        <w:t>ی</w:t>
      </w:r>
      <w:r w:rsidRPr="005C1999">
        <w:rPr>
          <w:rFonts w:ascii="F_mitra" w:hAnsi="F_mitra"/>
          <w:rtl/>
        </w:rPr>
        <w:t>د به تاخ</w:t>
      </w:r>
      <w:r w:rsidR="00AC3BE7">
        <w:rPr>
          <w:rFonts w:ascii="F_mitra" w:hAnsi="F_mitra"/>
          <w:rtl/>
        </w:rPr>
        <w:t>ی</w:t>
      </w:r>
      <w:r w:rsidRPr="005C1999">
        <w:rPr>
          <w:rFonts w:ascii="F_mitra" w:hAnsi="F_mitra"/>
          <w:rtl/>
        </w:rPr>
        <w:t>ر ب</w:t>
      </w:r>
      <w:r w:rsidR="00AC3BE7">
        <w:rPr>
          <w:rFonts w:ascii="F_mitra" w:hAnsi="F_mitra"/>
          <w:rtl/>
        </w:rPr>
        <w:t>ی</w:t>
      </w:r>
      <w:r w:rsidRPr="005C1999">
        <w:rPr>
          <w:rFonts w:ascii="F_mitra" w:hAnsi="F_mitra"/>
          <w:rtl/>
        </w:rPr>
        <w:t>ندازد و در جا</w:t>
      </w:r>
      <w:r w:rsidR="00AC3BE7">
        <w:rPr>
          <w:rFonts w:ascii="F_mitra" w:hAnsi="F_mitra"/>
          <w:rtl/>
        </w:rPr>
        <w:t>یی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به ر</w:t>
      </w:r>
      <w:r w:rsidR="00AC3BE7">
        <w:rPr>
          <w:rFonts w:ascii="F_mitra" w:hAnsi="F_mitra"/>
          <w:rtl/>
        </w:rPr>
        <w:t>ی</w:t>
      </w:r>
      <w:r w:rsidRPr="005C1999">
        <w:rPr>
          <w:rFonts w:ascii="F_mitra" w:hAnsi="F_mitra"/>
          <w:rtl/>
        </w:rPr>
        <w:t>ش امام م</w:t>
      </w:r>
      <w:r w:rsidR="00AC3BE7">
        <w:rPr>
          <w:rFonts w:ascii="F_mitra" w:hAnsi="F_mitra"/>
          <w:rtl/>
        </w:rPr>
        <w:t>ی</w:t>
      </w:r>
      <w:r w:rsidRPr="005C1999">
        <w:rPr>
          <w:rFonts w:ascii="F_mitra" w:hAnsi="F_mitra"/>
          <w:rtl/>
        </w:rPr>
        <w:t>‌خندد.</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ا</w:t>
      </w:r>
      <w:r w:rsidR="00AC3BE7">
        <w:rPr>
          <w:rFonts w:ascii="F_mitra" w:hAnsi="F_mitra"/>
          <w:b/>
          <w:bCs/>
          <w:sz w:val="24"/>
          <w:rtl/>
        </w:rPr>
        <w:t>ی</w:t>
      </w:r>
      <w:r w:rsidRPr="005C1999">
        <w:rPr>
          <w:rFonts w:ascii="F_mitra" w:hAnsi="F_mitra"/>
          <w:b/>
          <w:bCs/>
          <w:sz w:val="24"/>
          <w:rtl/>
        </w:rPr>
        <w:t xml:space="preserve">ن است حال </w:t>
      </w:r>
      <w:r w:rsidR="00AC3BE7">
        <w:rPr>
          <w:rFonts w:ascii="F_mitra" w:hAnsi="F_mitra"/>
          <w:b/>
          <w:bCs/>
          <w:sz w:val="24"/>
          <w:rtl/>
        </w:rPr>
        <w:t>ک</w:t>
      </w:r>
      <w:r w:rsidRPr="005C1999">
        <w:rPr>
          <w:rFonts w:ascii="F_mitra" w:hAnsi="F_mitra"/>
          <w:b/>
          <w:bCs/>
          <w:sz w:val="24"/>
          <w:rtl/>
        </w:rPr>
        <w:t>س</w:t>
      </w:r>
      <w:r w:rsidR="00AC3BE7">
        <w:rPr>
          <w:rFonts w:ascii="F_mitra" w:hAnsi="F_mitra"/>
          <w:b/>
          <w:bCs/>
          <w:sz w:val="24"/>
          <w:rtl/>
        </w:rPr>
        <w:t>یک</w:t>
      </w:r>
      <w:r w:rsidRPr="005C1999">
        <w:rPr>
          <w:rFonts w:ascii="F_mitra" w:hAnsi="F_mitra"/>
          <w:b/>
          <w:bCs/>
          <w:sz w:val="24"/>
          <w:rtl/>
        </w:rPr>
        <w:t>ه نزد ا</w:t>
      </w:r>
      <w:r w:rsidR="00AC3BE7">
        <w:rPr>
          <w:rFonts w:ascii="F_mitra" w:hAnsi="F_mitra"/>
          <w:b/>
          <w:bCs/>
          <w:sz w:val="24"/>
          <w:rtl/>
        </w:rPr>
        <w:t>ی</w:t>
      </w:r>
      <w:r w:rsidRPr="005C1999">
        <w:rPr>
          <w:rFonts w:ascii="F_mitra" w:hAnsi="F_mitra"/>
          <w:b/>
          <w:bCs/>
          <w:sz w:val="24"/>
          <w:rtl/>
        </w:rPr>
        <w:t>ن جماعت جزو مقرب</w:t>
      </w:r>
      <w:r w:rsidR="00AC3BE7">
        <w:rPr>
          <w:rFonts w:ascii="F_mitra" w:hAnsi="F_mitra"/>
          <w:b/>
          <w:bCs/>
          <w:sz w:val="24"/>
          <w:rtl/>
        </w:rPr>
        <w:t>ی</w:t>
      </w:r>
      <w:r w:rsidRPr="005C1999">
        <w:rPr>
          <w:rFonts w:ascii="F_mitra" w:hAnsi="F_mitra"/>
          <w:b/>
          <w:bCs/>
          <w:sz w:val="24"/>
          <w:rtl/>
        </w:rPr>
        <w:t>ن و افراد مورد اعتماد بحساب م</w:t>
      </w:r>
      <w:r w:rsidR="00AC3BE7">
        <w:rPr>
          <w:rFonts w:ascii="F_mitra" w:hAnsi="F_mitra"/>
          <w:b/>
          <w:bCs/>
          <w:sz w:val="24"/>
          <w:rtl/>
        </w:rPr>
        <w:t>ی</w:t>
      </w:r>
      <w:r w:rsidRPr="005C1999">
        <w:rPr>
          <w:rFonts w:ascii="F_mitra" w:hAnsi="F_mitra"/>
          <w:b/>
          <w:bCs/>
          <w:sz w:val="24"/>
          <w:rtl/>
        </w:rPr>
        <w:t>‌آ</w:t>
      </w:r>
      <w:r w:rsidR="00AC3BE7">
        <w:rPr>
          <w:rFonts w:ascii="F_mitra" w:hAnsi="F_mitra"/>
          <w:b/>
          <w:bCs/>
          <w:sz w:val="24"/>
          <w:rtl/>
        </w:rPr>
        <w:t>ی</w:t>
      </w:r>
      <w:r w:rsidRPr="005C1999">
        <w:rPr>
          <w:rFonts w:ascii="F_mitra" w:hAnsi="F_mitra"/>
          <w:b/>
          <w:bCs/>
          <w:sz w:val="24"/>
          <w:rtl/>
        </w:rPr>
        <w:t xml:space="preserve">د تا چه رسد به </w:t>
      </w:r>
      <w:r w:rsidR="00AC3BE7">
        <w:rPr>
          <w:rFonts w:ascii="F_mitra" w:hAnsi="F_mitra"/>
          <w:b/>
          <w:bCs/>
          <w:sz w:val="24"/>
          <w:rtl/>
        </w:rPr>
        <w:t>ک</w:t>
      </w:r>
      <w:r w:rsidRPr="005C1999">
        <w:rPr>
          <w:rFonts w:ascii="F_mitra" w:hAnsi="F_mitra"/>
          <w:b/>
          <w:bCs/>
          <w:sz w:val="24"/>
          <w:rtl/>
        </w:rPr>
        <w:t>سان</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ه دارا</w:t>
      </w:r>
      <w:r w:rsidR="00AC3BE7">
        <w:rPr>
          <w:rFonts w:ascii="F_mitra" w:hAnsi="F_mitra"/>
          <w:b/>
          <w:bCs/>
          <w:sz w:val="24"/>
          <w:rtl/>
        </w:rPr>
        <w:t>ی</w:t>
      </w:r>
      <w:r w:rsidRPr="005C1999">
        <w:rPr>
          <w:rFonts w:ascii="F_mitra" w:hAnsi="F_mitra"/>
          <w:b/>
          <w:bCs/>
          <w:sz w:val="24"/>
          <w:rtl/>
        </w:rPr>
        <w:t xml:space="preserve"> ا</w:t>
      </w:r>
      <w:r w:rsidR="00AC3BE7">
        <w:rPr>
          <w:rFonts w:ascii="F_mitra" w:hAnsi="F_mitra"/>
          <w:b/>
          <w:bCs/>
          <w:sz w:val="24"/>
          <w:rtl/>
        </w:rPr>
        <w:t>ی</w:t>
      </w:r>
      <w:r w:rsidRPr="005C1999">
        <w:rPr>
          <w:rFonts w:ascii="F_mitra" w:hAnsi="F_mitra"/>
          <w:b/>
          <w:bCs/>
          <w:sz w:val="24"/>
          <w:rtl/>
        </w:rPr>
        <w:t>ن وصف ن</w:t>
      </w:r>
      <w:r w:rsidR="00AC3BE7">
        <w:rPr>
          <w:rFonts w:ascii="F_mitra" w:hAnsi="F_mitra"/>
          <w:b/>
          <w:bCs/>
          <w:sz w:val="24"/>
          <w:rtl/>
        </w:rPr>
        <w:t>ی</w:t>
      </w:r>
      <w:r w:rsidRPr="005C1999">
        <w:rPr>
          <w:rFonts w:ascii="F_mitra" w:hAnsi="F_mitra"/>
          <w:b/>
          <w:bCs/>
          <w:sz w:val="24"/>
          <w:rtl/>
        </w:rPr>
        <w:t>ستند. آ</w:t>
      </w:r>
      <w:r w:rsidR="00AC3BE7">
        <w:rPr>
          <w:rFonts w:ascii="F_mitra" w:hAnsi="F_mitra"/>
          <w:b/>
          <w:bCs/>
          <w:sz w:val="24"/>
          <w:rtl/>
        </w:rPr>
        <w:t>ی</w:t>
      </w:r>
      <w:r w:rsidRPr="005C1999">
        <w:rPr>
          <w:rFonts w:ascii="F_mitra" w:hAnsi="F_mitra"/>
          <w:b/>
          <w:bCs/>
          <w:sz w:val="24"/>
          <w:rtl/>
        </w:rPr>
        <w:t>ا م</w:t>
      </w:r>
      <w:r w:rsidR="00AC3BE7">
        <w:rPr>
          <w:rFonts w:ascii="F_mitra" w:hAnsi="F_mitra"/>
          <w:b/>
          <w:bCs/>
          <w:sz w:val="24"/>
          <w:rtl/>
        </w:rPr>
        <w:t>ی</w:t>
      </w:r>
      <w:r w:rsidRPr="005C1999">
        <w:rPr>
          <w:rFonts w:ascii="F_mitra" w:hAnsi="F_mitra"/>
          <w:b/>
          <w:bCs/>
          <w:sz w:val="24"/>
          <w:rtl/>
        </w:rPr>
        <w:t>‌توان به روا</w:t>
      </w:r>
      <w:r w:rsidR="00AC3BE7">
        <w:rPr>
          <w:rFonts w:ascii="F_mitra" w:hAnsi="F_mitra"/>
          <w:b/>
          <w:bCs/>
          <w:sz w:val="24"/>
          <w:rtl/>
        </w:rPr>
        <w:t>ی</w:t>
      </w:r>
      <w:r w:rsidRPr="005C1999">
        <w:rPr>
          <w:rFonts w:ascii="F_mitra" w:hAnsi="F_mitra"/>
          <w:b/>
          <w:bCs/>
          <w:sz w:val="24"/>
          <w:rtl/>
        </w:rPr>
        <w:t>ات چن</w:t>
      </w:r>
      <w:r w:rsidR="00AC3BE7">
        <w:rPr>
          <w:rFonts w:ascii="F_mitra" w:hAnsi="F_mitra"/>
          <w:b/>
          <w:bCs/>
          <w:sz w:val="24"/>
          <w:rtl/>
        </w:rPr>
        <w:t>ی</w:t>
      </w:r>
      <w:r w:rsidRPr="005C1999">
        <w:rPr>
          <w:rFonts w:ascii="F_mitra" w:hAnsi="F_mitra"/>
          <w:b/>
          <w:bCs/>
          <w:sz w:val="24"/>
          <w:rtl/>
        </w:rPr>
        <w:t>ن افراد</w:t>
      </w:r>
      <w:r w:rsidR="00AC3BE7">
        <w:rPr>
          <w:rFonts w:ascii="F_mitra" w:hAnsi="F_mitra"/>
          <w:b/>
          <w:bCs/>
          <w:sz w:val="24"/>
          <w:rtl/>
        </w:rPr>
        <w:t>ی</w:t>
      </w:r>
      <w:r w:rsidRPr="005C1999">
        <w:rPr>
          <w:rFonts w:ascii="F_mitra" w:hAnsi="F_mitra"/>
          <w:b/>
          <w:bCs/>
          <w:sz w:val="24"/>
          <w:rtl/>
        </w:rPr>
        <w:t xml:space="preserve"> اعتماد نمود؟! </w:t>
      </w:r>
    </w:p>
    <w:p w:rsidR="00E621B3" w:rsidRPr="005C1999" w:rsidRDefault="00997A76" w:rsidP="004F6DC8">
      <w:pPr>
        <w:spacing w:before="80" w:after="80" w:line="216" w:lineRule="auto"/>
        <w:ind w:firstLine="340"/>
        <w:jc w:val="both"/>
        <w:rPr>
          <w:rFonts w:ascii="F_mitra" w:hAnsi="F_mitra"/>
          <w:rtl/>
        </w:rPr>
      </w:pPr>
      <w:r w:rsidRPr="005C1999">
        <w:rPr>
          <w:rFonts w:ascii="F_mitra" w:hAnsi="F_mitra"/>
          <w:rtl/>
        </w:rPr>
        <w:t>10ـ و در پا</w:t>
      </w:r>
      <w:r w:rsidR="00AC3BE7">
        <w:rPr>
          <w:rFonts w:ascii="F_mitra" w:hAnsi="F_mitra"/>
          <w:rtl/>
        </w:rPr>
        <w:t>ی</w:t>
      </w:r>
      <w:r w:rsidRPr="005C1999">
        <w:rPr>
          <w:rFonts w:ascii="F_mitra" w:hAnsi="F_mitra"/>
          <w:rtl/>
        </w:rPr>
        <w:t>ان گواه</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ب</w:t>
      </w:r>
      <w:r w:rsidR="00AC3BE7">
        <w:rPr>
          <w:rFonts w:ascii="F_mitra" w:hAnsi="F_mitra"/>
          <w:rtl/>
        </w:rPr>
        <w:t>ی</w:t>
      </w:r>
      <w:r w:rsidRPr="005C1999">
        <w:rPr>
          <w:rFonts w:ascii="F_mitra" w:hAnsi="F_mitra"/>
          <w:rtl/>
        </w:rPr>
        <w:t>ان گرد</w:t>
      </w:r>
      <w:r w:rsidR="00AC3BE7">
        <w:rPr>
          <w:rFonts w:ascii="F_mitra" w:hAnsi="F_mitra"/>
          <w:rtl/>
        </w:rPr>
        <w:t>ی</w:t>
      </w:r>
      <w:r w:rsidRPr="005C1999">
        <w:rPr>
          <w:rFonts w:ascii="F_mitra" w:hAnsi="F_mitra"/>
          <w:rtl/>
        </w:rPr>
        <w:t xml:space="preserve">د </w:t>
      </w:r>
      <w:r w:rsidR="00AC3BE7">
        <w:rPr>
          <w:rFonts w:ascii="F_mitra" w:hAnsi="F_mitra"/>
          <w:rtl/>
        </w:rPr>
        <w:t>ک</w:t>
      </w:r>
      <w:r w:rsidRPr="005C1999">
        <w:rPr>
          <w:rFonts w:ascii="F_mitra" w:hAnsi="F_mitra"/>
          <w:rtl/>
        </w:rPr>
        <w:t>ه طبق روا</w:t>
      </w:r>
      <w:r w:rsidR="00AC3BE7">
        <w:rPr>
          <w:rFonts w:ascii="F_mitra" w:hAnsi="F_mitra"/>
          <w:rtl/>
        </w:rPr>
        <w:t>ی</w:t>
      </w:r>
      <w:r w:rsidRPr="005C1999">
        <w:rPr>
          <w:rFonts w:ascii="F_mitra" w:hAnsi="F_mitra"/>
          <w:rtl/>
        </w:rPr>
        <w:t>ات، نزد جعفر فرد مورد اعتماد ی بوده است. او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متظاهر</w:t>
      </w:r>
      <w:r w:rsidR="00AC3BE7">
        <w:rPr>
          <w:rFonts w:ascii="F_mitra" w:hAnsi="F_mitra"/>
          <w:rtl/>
        </w:rPr>
        <w:t>ی</w:t>
      </w:r>
      <w:r w:rsidRPr="005C1999">
        <w:rPr>
          <w:rFonts w:ascii="F_mitra" w:hAnsi="F_mitra"/>
          <w:rtl/>
        </w:rPr>
        <w:t>ن به دوست</w:t>
      </w:r>
      <w:r w:rsidR="00AC3BE7">
        <w:rPr>
          <w:rFonts w:ascii="F_mitra" w:hAnsi="F_mitra"/>
          <w:rtl/>
        </w:rPr>
        <w:t>ی</w:t>
      </w:r>
      <w:r w:rsidRPr="005C1999">
        <w:rPr>
          <w:rFonts w:ascii="F_mitra" w:hAnsi="F_mitra"/>
          <w:rtl/>
        </w:rPr>
        <w:t xml:space="preserve"> اهل‌ب</w:t>
      </w:r>
      <w:r w:rsidR="00AC3BE7">
        <w:rPr>
          <w:rFonts w:ascii="F_mitra" w:hAnsi="F_mitra"/>
          <w:rtl/>
        </w:rPr>
        <w:t>ی</w:t>
      </w:r>
      <w:r w:rsidRPr="005C1999">
        <w:rPr>
          <w:rFonts w:ascii="F_mitra" w:hAnsi="F_mitra"/>
          <w:rtl/>
        </w:rPr>
        <w:t>ت فاقد امانتدار</w:t>
      </w:r>
      <w:r w:rsidR="00AC3BE7">
        <w:rPr>
          <w:rFonts w:ascii="F_mitra" w:hAnsi="F_mitra"/>
          <w:rtl/>
        </w:rPr>
        <w:t>ی</w:t>
      </w:r>
      <w:r w:rsidRPr="005C1999">
        <w:rPr>
          <w:rFonts w:ascii="F_mitra" w:hAnsi="F_mitra"/>
          <w:rtl/>
        </w:rPr>
        <w:t>، صداقت، و وفا</w:t>
      </w:r>
      <w:r w:rsidR="00AC3BE7">
        <w:rPr>
          <w:rFonts w:ascii="F_mitra" w:hAnsi="F_mitra"/>
          <w:rtl/>
        </w:rPr>
        <w:t>ی</w:t>
      </w:r>
      <w:r w:rsidRPr="005C1999">
        <w:rPr>
          <w:rFonts w:ascii="F_mitra" w:hAnsi="F_mitra"/>
          <w:rtl/>
        </w:rPr>
        <w:t xml:space="preserve"> به عهد م</w:t>
      </w:r>
      <w:r w:rsidR="00AC3BE7">
        <w:rPr>
          <w:rFonts w:ascii="F_mitra" w:hAnsi="F_mitra"/>
          <w:rtl/>
        </w:rPr>
        <w:t>ی</w:t>
      </w:r>
      <w:r w:rsidRPr="005C1999">
        <w:rPr>
          <w:rFonts w:ascii="F_mitra" w:hAnsi="F_mitra"/>
          <w:rtl/>
        </w:rPr>
        <w:t>‌باشند و در م</w:t>
      </w:r>
      <w:r w:rsidR="00AC3BE7">
        <w:rPr>
          <w:rFonts w:ascii="F_mitra" w:hAnsi="F_mitra"/>
          <w:rtl/>
        </w:rPr>
        <w:t>ی</w:t>
      </w:r>
      <w:r w:rsidRPr="005C1999">
        <w:rPr>
          <w:rFonts w:ascii="F_mitra" w:hAnsi="F_mitra"/>
          <w:rtl/>
        </w:rPr>
        <w:t>انشان افراد بد دهن و ب</w:t>
      </w:r>
      <w:r w:rsidR="00AC3BE7">
        <w:rPr>
          <w:rFonts w:ascii="F_mitra" w:hAnsi="F_mitra"/>
          <w:rtl/>
        </w:rPr>
        <w:t>ی</w:t>
      </w:r>
      <w:r w:rsidRPr="005C1999">
        <w:rPr>
          <w:rFonts w:ascii="F_mitra" w:hAnsi="F_mitra"/>
          <w:rtl/>
        </w:rPr>
        <w:t>‌وفا وجود دارد. آ</w:t>
      </w:r>
      <w:r w:rsidR="00AC3BE7">
        <w:rPr>
          <w:rFonts w:ascii="F_mitra" w:hAnsi="F_mitra"/>
          <w:rtl/>
        </w:rPr>
        <w:t>ی</w:t>
      </w:r>
      <w:r w:rsidRPr="005C1999">
        <w:rPr>
          <w:rFonts w:ascii="F_mitra" w:hAnsi="F_mitra"/>
          <w:rtl/>
        </w:rPr>
        <w:t>ا م</w:t>
      </w:r>
      <w:r w:rsidR="00AC3BE7">
        <w:rPr>
          <w:rFonts w:ascii="F_mitra" w:hAnsi="F_mitra"/>
          <w:rtl/>
        </w:rPr>
        <w:t>ی</w:t>
      </w:r>
      <w:r w:rsidRPr="005C1999">
        <w:rPr>
          <w:rFonts w:ascii="F_mitra" w:hAnsi="F_mitra"/>
          <w:rtl/>
        </w:rPr>
        <w:t>‌توان روا</w:t>
      </w:r>
      <w:r w:rsidR="00AC3BE7">
        <w:rPr>
          <w:rFonts w:ascii="F_mitra" w:hAnsi="F_mitra"/>
          <w:rtl/>
        </w:rPr>
        <w:t>ی</w:t>
      </w:r>
      <w:r w:rsidRPr="005C1999">
        <w:rPr>
          <w:rFonts w:ascii="F_mitra" w:hAnsi="F_mitra"/>
          <w:rtl/>
        </w:rPr>
        <w:t>ات چن</w:t>
      </w:r>
      <w:r w:rsidR="00AC3BE7">
        <w:rPr>
          <w:rFonts w:ascii="F_mitra" w:hAnsi="F_mitra"/>
          <w:rtl/>
        </w:rPr>
        <w:t>ی</w:t>
      </w:r>
      <w:r w:rsidRPr="005C1999">
        <w:rPr>
          <w:rFonts w:ascii="F_mitra" w:hAnsi="F_mitra"/>
          <w:rtl/>
        </w:rPr>
        <w:t>ن افراد</w:t>
      </w:r>
      <w:r w:rsidR="00AC3BE7">
        <w:rPr>
          <w:rFonts w:ascii="F_mitra" w:hAnsi="F_mitra"/>
          <w:rtl/>
        </w:rPr>
        <w:t>ی</w:t>
      </w:r>
      <w:r w:rsidRPr="005C1999">
        <w:rPr>
          <w:rFonts w:ascii="F_mitra" w:hAnsi="F_mitra"/>
          <w:rtl/>
        </w:rPr>
        <w:t xml:space="preserve"> را در د</w:t>
      </w:r>
      <w:r w:rsidR="00AC3BE7">
        <w:rPr>
          <w:rFonts w:ascii="F_mitra" w:hAnsi="F_mitra"/>
          <w:rtl/>
        </w:rPr>
        <w:t>ی</w:t>
      </w:r>
      <w:r w:rsidRPr="005C1999">
        <w:rPr>
          <w:rFonts w:ascii="F_mitra" w:hAnsi="F_mitra"/>
          <w:rtl/>
        </w:rPr>
        <w:t>ن خدا پذ</w:t>
      </w:r>
      <w:r w:rsidR="00AC3BE7">
        <w:rPr>
          <w:rFonts w:ascii="F_mitra" w:hAnsi="F_mitra"/>
          <w:rtl/>
        </w:rPr>
        <w:t>ی</w:t>
      </w:r>
      <w:r w:rsidRPr="005C1999">
        <w:rPr>
          <w:rFonts w:ascii="F_mitra" w:hAnsi="F_mitra"/>
          <w:rtl/>
        </w:rPr>
        <w:t>رفت؟!</w:t>
      </w:r>
    </w:p>
    <w:p w:rsidR="00997A76" w:rsidRPr="005C1999" w:rsidRDefault="0050280D" w:rsidP="004F6DC8">
      <w:pPr>
        <w:pStyle w:val="Heading2"/>
        <w:ind w:firstLine="340"/>
        <w:rPr>
          <w:sz w:val="24"/>
          <w:rtl/>
        </w:rPr>
      </w:pPr>
      <w:r w:rsidRPr="005C1999">
        <w:rPr>
          <w:rFonts w:ascii="F_mitra" w:hAnsi="F_mitra"/>
          <w:sz w:val="24"/>
          <w:rtl/>
        </w:rPr>
        <w:br w:type="page"/>
      </w:r>
      <w:bookmarkStart w:id="103" w:name="_Toc376292228"/>
      <w:r w:rsidR="00997A76" w:rsidRPr="005C1999">
        <w:rPr>
          <w:sz w:val="24"/>
          <w:rtl/>
        </w:rPr>
        <w:t>شخص</w:t>
      </w:r>
      <w:r w:rsidR="00AC3BE7">
        <w:rPr>
          <w:sz w:val="24"/>
          <w:rtl/>
        </w:rPr>
        <w:t>ی</w:t>
      </w:r>
      <w:r w:rsidR="00997A76" w:rsidRPr="005C1999">
        <w:rPr>
          <w:sz w:val="24"/>
          <w:rtl/>
        </w:rPr>
        <w:t>ت ششم</w:t>
      </w:r>
      <w:r w:rsidR="007721B4" w:rsidRPr="005C1999">
        <w:rPr>
          <w:rFonts w:hint="cs"/>
          <w:sz w:val="24"/>
          <w:rtl/>
        </w:rPr>
        <w:t xml:space="preserve">: </w:t>
      </w:r>
      <w:r w:rsidR="00997A76" w:rsidRPr="005C1999">
        <w:rPr>
          <w:sz w:val="24"/>
          <w:rtl/>
        </w:rPr>
        <w:t>عبدالله بن حسن (000 ـ 145 هـ)</w:t>
      </w:r>
      <w:bookmarkEnd w:id="103"/>
      <w:r w:rsidR="00997A76" w:rsidRPr="005C1999">
        <w:rPr>
          <w:sz w:val="24"/>
          <w:rtl/>
        </w:rPr>
        <w:t xml:space="preserve">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عبدالله فرزند حسن بن حسن بن عل</w:t>
      </w:r>
      <w:r w:rsidR="00AC3BE7">
        <w:rPr>
          <w:rFonts w:ascii="F_mitra" w:hAnsi="F_mitra"/>
          <w:rtl/>
        </w:rPr>
        <w:t>ی</w:t>
      </w:r>
      <w:r w:rsidRPr="005C1999">
        <w:rPr>
          <w:rFonts w:ascii="F_mitra" w:hAnsi="F_mitra"/>
          <w:rtl/>
        </w:rPr>
        <w:t xml:space="preserve"> بن اب</w:t>
      </w:r>
      <w:r w:rsidR="00AC3BE7">
        <w:rPr>
          <w:rFonts w:ascii="F_mitra" w:hAnsi="F_mitra"/>
          <w:rtl/>
        </w:rPr>
        <w:t>ی</w:t>
      </w:r>
      <w:r w:rsidRPr="005C1999">
        <w:rPr>
          <w:rFonts w:ascii="F_mitra" w:hAnsi="F_mitra"/>
          <w:rtl/>
        </w:rPr>
        <w:t>طالب، مادرش فاطمه دختر حس</w:t>
      </w:r>
      <w:r w:rsidR="00AC3BE7">
        <w:rPr>
          <w:rFonts w:ascii="F_mitra" w:hAnsi="F_mitra"/>
          <w:rtl/>
        </w:rPr>
        <w:t>ی</w:t>
      </w:r>
      <w:r w:rsidRPr="005C1999">
        <w:rPr>
          <w:rFonts w:ascii="F_mitra" w:hAnsi="F_mitra"/>
          <w:rtl/>
        </w:rPr>
        <w:t>ن بن عل</w:t>
      </w:r>
      <w:r w:rsidR="00AC3BE7">
        <w:rPr>
          <w:rFonts w:ascii="F_mitra" w:hAnsi="F_mitra"/>
          <w:rtl/>
        </w:rPr>
        <w:t>ی</w:t>
      </w:r>
      <w:r w:rsidRPr="005C1999">
        <w:rPr>
          <w:rFonts w:ascii="F_mitra" w:hAnsi="F_mitra"/>
          <w:rtl/>
        </w:rPr>
        <w:t xml:space="preserve"> بن اب</w:t>
      </w:r>
      <w:r w:rsidR="00AC3BE7">
        <w:rPr>
          <w:rFonts w:ascii="F_mitra" w:hAnsi="F_mitra"/>
          <w:rtl/>
        </w:rPr>
        <w:t>ی</w:t>
      </w:r>
      <w:r w:rsidRPr="005C1999">
        <w:rPr>
          <w:rFonts w:ascii="F_mitra" w:hAnsi="F_mitra"/>
          <w:rtl/>
        </w:rPr>
        <w:t xml:space="preserve">طالب است. </w:t>
      </w:r>
      <w:r w:rsidR="00AC3BE7">
        <w:rPr>
          <w:rFonts w:ascii="F_mitra" w:hAnsi="F_mitra"/>
          <w:rtl/>
        </w:rPr>
        <w:t>ک</w:t>
      </w:r>
      <w:r w:rsidRPr="005C1999">
        <w:rPr>
          <w:rFonts w:ascii="F_mitra" w:hAnsi="F_mitra"/>
          <w:rtl/>
        </w:rPr>
        <w:t>ن</w:t>
      </w:r>
      <w:r w:rsidR="00AC3BE7">
        <w:rPr>
          <w:rFonts w:ascii="F_mitra" w:hAnsi="F_mitra"/>
          <w:rtl/>
        </w:rPr>
        <w:t>ی</w:t>
      </w:r>
      <w:r w:rsidRPr="005C1999">
        <w:rPr>
          <w:rFonts w:ascii="F_mitra" w:hAnsi="F_mitra"/>
          <w:rtl/>
        </w:rPr>
        <w:t>ه‌اش ابومحمد بود. محمد بن عمر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عبدالله مرد</w:t>
      </w:r>
      <w:r w:rsidR="00AC3BE7">
        <w:rPr>
          <w:rFonts w:ascii="F_mitra" w:hAnsi="F_mitra"/>
          <w:rtl/>
        </w:rPr>
        <w:t>ی</w:t>
      </w:r>
      <w:r w:rsidRPr="005C1999">
        <w:rPr>
          <w:rFonts w:ascii="F_mitra" w:hAnsi="F_mitra"/>
          <w:rtl/>
        </w:rPr>
        <w:t xml:space="preserve"> عابد و دارا</w:t>
      </w:r>
      <w:r w:rsidR="00AC3BE7">
        <w:rPr>
          <w:rFonts w:ascii="F_mitra" w:hAnsi="F_mitra"/>
          <w:rtl/>
        </w:rPr>
        <w:t>ی</w:t>
      </w:r>
      <w:r w:rsidRPr="005C1999">
        <w:rPr>
          <w:rFonts w:ascii="F_mitra" w:hAnsi="F_mitra"/>
          <w:rtl/>
        </w:rPr>
        <w:t xml:space="preserve"> بزرگ</w:t>
      </w:r>
      <w:r w:rsidR="00AC3BE7">
        <w:rPr>
          <w:rFonts w:ascii="F_mitra" w:hAnsi="F_mitra"/>
          <w:rtl/>
        </w:rPr>
        <w:t>ی</w:t>
      </w:r>
      <w:r w:rsidRPr="005C1999">
        <w:rPr>
          <w:rFonts w:ascii="F_mitra" w:hAnsi="F_mitra"/>
          <w:rtl/>
        </w:rPr>
        <w:t xml:space="preserve"> و ه</w:t>
      </w:r>
      <w:r w:rsidR="00AC3BE7">
        <w:rPr>
          <w:rFonts w:ascii="F_mitra" w:hAnsi="F_mitra"/>
          <w:rtl/>
        </w:rPr>
        <w:t>ی</w:t>
      </w:r>
      <w:r w:rsidRPr="005C1999">
        <w:rPr>
          <w:rFonts w:ascii="F_mitra" w:hAnsi="F_mitra"/>
          <w:rtl/>
        </w:rPr>
        <w:t>بت و زبان گو</w:t>
      </w:r>
      <w:r w:rsidR="00AC3BE7">
        <w:rPr>
          <w:rFonts w:ascii="F_mitra" w:hAnsi="F_mitra"/>
          <w:rtl/>
        </w:rPr>
        <w:t>ی</w:t>
      </w:r>
      <w:r w:rsidRPr="005C1999">
        <w:rPr>
          <w:rFonts w:ascii="F_mitra" w:hAnsi="F_mitra"/>
          <w:rtl/>
        </w:rPr>
        <w:t>ا بود.</w:t>
      </w:r>
      <w:r w:rsidRPr="005C1999">
        <w:rPr>
          <w:rStyle w:val="FootnoteReference"/>
          <w:rFonts w:ascii="F_mitra" w:hAnsi="F_mitra"/>
          <w:rtl/>
        </w:rPr>
        <w:footnoteReference w:id="309"/>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او در سال 145 هجر</w:t>
      </w:r>
      <w:r w:rsidR="00AC3BE7">
        <w:rPr>
          <w:rFonts w:ascii="F_mitra" w:hAnsi="F_mitra"/>
          <w:rtl/>
        </w:rPr>
        <w:t>ی</w:t>
      </w:r>
      <w:r w:rsidRPr="005C1999">
        <w:rPr>
          <w:rFonts w:ascii="F_mitra" w:hAnsi="F_mitra"/>
          <w:rtl/>
        </w:rPr>
        <w:t xml:space="preserve"> و در سن هفتاد و شش سالگ</w:t>
      </w:r>
      <w:r w:rsidR="00AC3BE7">
        <w:rPr>
          <w:rFonts w:ascii="F_mitra" w:hAnsi="F_mitra"/>
          <w:rtl/>
        </w:rPr>
        <w:t>ی</w:t>
      </w:r>
      <w:r w:rsidRPr="005C1999">
        <w:rPr>
          <w:rFonts w:ascii="F_mitra" w:hAnsi="F_mitra"/>
          <w:rtl/>
        </w:rPr>
        <w:t xml:space="preserve"> در زندان منصور در </w:t>
      </w:r>
      <w:r w:rsidR="00AC3BE7">
        <w:rPr>
          <w:rFonts w:ascii="F_mitra" w:hAnsi="F_mitra"/>
          <w:rtl/>
        </w:rPr>
        <w:t>ک</w:t>
      </w:r>
      <w:r w:rsidRPr="005C1999">
        <w:rPr>
          <w:rFonts w:ascii="F_mitra" w:hAnsi="F_mitra"/>
          <w:rtl/>
        </w:rPr>
        <w:t>وفه در گذشت.</w:t>
      </w:r>
      <w:r w:rsidRPr="005C1999">
        <w:rPr>
          <w:rStyle w:val="FootnoteReference"/>
          <w:rFonts w:ascii="F_mitra" w:hAnsi="F_mitra"/>
          <w:rtl/>
        </w:rPr>
        <w:footnoteReference w:id="310"/>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عبدالله از خردمندان و ن</w:t>
      </w:r>
      <w:r w:rsidR="00AC3BE7">
        <w:rPr>
          <w:rFonts w:ascii="F_mitra" w:hAnsi="F_mitra"/>
          <w:rtl/>
        </w:rPr>
        <w:t>یک</w:t>
      </w:r>
      <w:r w:rsidRPr="005C1999">
        <w:rPr>
          <w:rFonts w:ascii="F_mitra" w:hAnsi="F_mitra"/>
          <w:rtl/>
        </w:rPr>
        <w:t>ان اهل‌ب</w:t>
      </w:r>
      <w:r w:rsidR="00AC3BE7">
        <w:rPr>
          <w:rFonts w:ascii="F_mitra" w:hAnsi="F_mitra"/>
          <w:rtl/>
        </w:rPr>
        <w:t>ی</w:t>
      </w:r>
      <w:r w:rsidRPr="005C1999">
        <w:rPr>
          <w:rFonts w:ascii="F_mitra" w:hAnsi="F_mitra"/>
          <w:rtl/>
        </w:rPr>
        <w:t>ت بود از او سخنان ز</w:t>
      </w:r>
      <w:r w:rsidR="00AC3BE7">
        <w:rPr>
          <w:rFonts w:ascii="F_mitra" w:hAnsi="F_mitra"/>
          <w:rtl/>
        </w:rPr>
        <w:t>ی</w:t>
      </w:r>
      <w:r w:rsidRPr="005C1999">
        <w:rPr>
          <w:rFonts w:ascii="F_mitra" w:hAnsi="F_mitra"/>
          <w:rtl/>
        </w:rPr>
        <w:t>اد</w:t>
      </w:r>
      <w:r w:rsidR="00AC3BE7">
        <w:rPr>
          <w:rFonts w:ascii="F_mitra" w:hAnsi="F_mitra"/>
          <w:rtl/>
        </w:rPr>
        <w:t>ی</w:t>
      </w:r>
      <w:r w:rsidRPr="005C1999">
        <w:rPr>
          <w:rFonts w:ascii="F_mitra" w:hAnsi="F_mitra"/>
          <w:rtl/>
        </w:rPr>
        <w:t xml:space="preserve"> در رد عقا</w:t>
      </w:r>
      <w:r w:rsidR="00AC3BE7">
        <w:rPr>
          <w:rFonts w:ascii="F_mitra" w:hAnsi="F_mitra"/>
          <w:rtl/>
        </w:rPr>
        <w:t>ی</w:t>
      </w:r>
      <w:r w:rsidRPr="005C1999">
        <w:rPr>
          <w:rFonts w:ascii="F_mitra" w:hAnsi="F_mitra"/>
          <w:rtl/>
        </w:rPr>
        <w:t>د باطل و همچن</w:t>
      </w:r>
      <w:r w:rsidR="00AC3BE7">
        <w:rPr>
          <w:rFonts w:ascii="F_mitra" w:hAnsi="F_mitra"/>
          <w:rtl/>
        </w:rPr>
        <w:t>ی</w:t>
      </w:r>
      <w:r w:rsidRPr="005C1999">
        <w:rPr>
          <w:rFonts w:ascii="F_mitra" w:hAnsi="F_mitra"/>
          <w:rtl/>
        </w:rPr>
        <w:t>ن در وصف اصحاب پ</w:t>
      </w:r>
      <w:r w:rsidR="00AC3BE7">
        <w:rPr>
          <w:rFonts w:ascii="F_mitra" w:hAnsi="F_mitra"/>
          <w:rtl/>
        </w:rPr>
        <w:t>ی</w:t>
      </w:r>
      <w:r w:rsidRPr="005C1999">
        <w:rPr>
          <w:rFonts w:ascii="F_mitra" w:hAnsi="F_mitra"/>
          <w:rtl/>
        </w:rPr>
        <w:t xml:space="preserve">امبر نقل شده </w:t>
      </w:r>
      <w:r w:rsidR="00AC3BE7">
        <w:rPr>
          <w:rFonts w:ascii="F_mitra" w:hAnsi="F_mitra"/>
          <w:rtl/>
        </w:rPr>
        <w:t>ک</w:t>
      </w:r>
      <w:r w:rsidRPr="005C1999">
        <w:rPr>
          <w:rFonts w:ascii="F_mitra" w:hAnsi="F_mitra"/>
          <w:rtl/>
        </w:rPr>
        <w:t>ه برخ</w:t>
      </w:r>
      <w:r w:rsidR="00AC3BE7">
        <w:rPr>
          <w:rFonts w:ascii="F_mitra" w:hAnsi="F_mitra"/>
          <w:rtl/>
        </w:rPr>
        <w:t>ی</w:t>
      </w:r>
      <w:r w:rsidRPr="005C1999">
        <w:rPr>
          <w:rFonts w:ascii="F_mitra" w:hAnsi="F_mitra"/>
          <w:rtl/>
        </w:rPr>
        <w:t xml:space="preserve"> از آن بشرح ز</w:t>
      </w:r>
      <w:r w:rsidR="00AC3BE7">
        <w:rPr>
          <w:rFonts w:ascii="F_mitra" w:hAnsi="F_mitra"/>
          <w:rtl/>
        </w:rPr>
        <w:t>ی</w:t>
      </w:r>
      <w:r w:rsidRPr="005C1999">
        <w:rPr>
          <w:rFonts w:ascii="F_mitra" w:hAnsi="F_mitra"/>
          <w:rtl/>
        </w:rPr>
        <w:t>ر است:</w:t>
      </w:r>
    </w:p>
    <w:p w:rsidR="00997A76" w:rsidRPr="00563F32" w:rsidRDefault="00997A76" w:rsidP="004F6DC8">
      <w:pPr>
        <w:pStyle w:val="a0"/>
        <w:ind w:firstLine="340"/>
        <w:rPr>
          <w:rtl/>
        </w:rPr>
      </w:pPr>
      <w:bookmarkStart w:id="104" w:name="_Toc376292229"/>
      <w:r w:rsidRPr="00563F32">
        <w:rPr>
          <w:rtl/>
        </w:rPr>
        <w:t>د</w:t>
      </w:r>
      <w:r w:rsidR="00AC3BE7">
        <w:rPr>
          <w:rtl/>
        </w:rPr>
        <w:t>ی</w:t>
      </w:r>
      <w:r w:rsidRPr="00563F32">
        <w:rPr>
          <w:rtl/>
        </w:rPr>
        <w:t>دگاه و</w:t>
      </w:r>
      <w:r w:rsidR="00AC3BE7">
        <w:rPr>
          <w:rtl/>
        </w:rPr>
        <w:t>ی</w:t>
      </w:r>
      <w:r w:rsidRPr="00563F32">
        <w:rPr>
          <w:rtl/>
        </w:rPr>
        <w:t xml:space="preserve"> در مورد خلفا:</w:t>
      </w:r>
      <w:bookmarkEnd w:id="104"/>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ال</w:t>
      </w:r>
      <w:r w:rsidRPr="005C1999">
        <w:rPr>
          <w:rFonts w:ascii="F_mitra" w:hAnsi="F_mitra"/>
          <w:b/>
          <w:bCs/>
          <w:sz w:val="24"/>
          <w:rtl/>
        </w:rPr>
        <w:t>ف) آنچه در ا</w:t>
      </w:r>
      <w:r w:rsidR="00AC3BE7">
        <w:rPr>
          <w:rFonts w:ascii="F_mitra" w:hAnsi="F_mitra"/>
          <w:b/>
          <w:bCs/>
          <w:sz w:val="24"/>
          <w:rtl/>
        </w:rPr>
        <w:t>ی</w:t>
      </w:r>
      <w:r w:rsidRPr="005C1999">
        <w:rPr>
          <w:rFonts w:ascii="F_mitra" w:hAnsi="F_mitra"/>
          <w:b/>
          <w:bCs/>
          <w:sz w:val="24"/>
          <w:rtl/>
        </w:rPr>
        <w:t>نمورد نقل شده بشرح ز</w:t>
      </w:r>
      <w:r w:rsidR="00AC3BE7">
        <w:rPr>
          <w:rFonts w:ascii="F_mitra" w:hAnsi="F_mitra"/>
          <w:b/>
          <w:bCs/>
          <w:sz w:val="24"/>
          <w:rtl/>
        </w:rPr>
        <w:t>ی</w:t>
      </w:r>
      <w:r w:rsidRPr="005C1999">
        <w:rPr>
          <w:rFonts w:ascii="F_mitra" w:hAnsi="F_mitra"/>
          <w:b/>
          <w:bCs/>
          <w:sz w:val="24"/>
          <w:rtl/>
        </w:rPr>
        <w:t>ر است</w:t>
      </w:r>
      <w:r w:rsidRPr="005C1999">
        <w:rPr>
          <w:rFonts w:ascii="F_mitra" w:hAnsi="F_mitra"/>
          <w:rtl/>
        </w:rPr>
        <w:t xml:space="preserve">: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1ـ از اب</w:t>
      </w:r>
      <w:r w:rsidR="00AC3BE7">
        <w:rPr>
          <w:rFonts w:ascii="F_mitra" w:hAnsi="F_mitra"/>
          <w:b/>
          <w:bCs/>
          <w:sz w:val="24"/>
          <w:rtl/>
        </w:rPr>
        <w:t>ی</w:t>
      </w:r>
      <w:r w:rsidRPr="005C1999">
        <w:rPr>
          <w:rFonts w:ascii="F_mitra" w:hAnsi="F_mitra"/>
          <w:b/>
          <w:bCs/>
          <w:sz w:val="24"/>
          <w:rtl/>
        </w:rPr>
        <w:t>‌خالد احمر</w:t>
      </w:r>
      <w:r w:rsidRPr="005C1999">
        <w:rPr>
          <w:rFonts w:ascii="F_mitra" w:hAnsi="F_mitra"/>
          <w:rtl/>
        </w:rPr>
        <w:t xml:space="preserve"> روا</w:t>
      </w:r>
      <w:r w:rsidR="00AC3BE7">
        <w:rPr>
          <w:rFonts w:ascii="F_mitra" w:hAnsi="F_mitra"/>
          <w:rtl/>
        </w:rPr>
        <w:t>ی</w:t>
      </w:r>
      <w:r w:rsidRPr="005C1999">
        <w:rPr>
          <w:rFonts w:ascii="F_mitra" w:hAnsi="F_mitra"/>
          <w:rtl/>
        </w:rPr>
        <w:t xml:space="preserve">ت است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از عبدالله بن حسن در مورد ابوب</w:t>
      </w:r>
      <w:r w:rsidR="00AC3BE7">
        <w:rPr>
          <w:rFonts w:ascii="F_mitra" w:hAnsi="F_mitra"/>
          <w:rtl/>
        </w:rPr>
        <w:t>ک</w:t>
      </w:r>
      <w:r w:rsidRPr="005C1999">
        <w:rPr>
          <w:rFonts w:ascii="F_mitra" w:hAnsi="F_mitra"/>
          <w:rtl/>
        </w:rPr>
        <w:t>ر و عمر پرس</w:t>
      </w:r>
      <w:r w:rsidR="00AC3BE7">
        <w:rPr>
          <w:rFonts w:ascii="F_mitra" w:hAnsi="F_mitra"/>
          <w:rtl/>
        </w:rPr>
        <w:t>ی</w:t>
      </w:r>
      <w:r w:rsidRPr="005C1999">
        <w:rPr>
          <w:rFonts w:ascii="F_mitra" w:hAnsi="F_mitra"/>
          <w:rtl/>
        </w:rPr>
        <w:t>دم: فرمود: درود خدا بر آنان باد و هر</w:t>
      </w:r>
      <w:r w:rsidR="00AC3BE7">
        <w:rPr>
          <w:rFonts w:ascii="F_mitra" w:hAnsi="F_mitra"/>
          <w:rtl/>
        </w:rPr>
        <w:t>ک</w:t>
      </w:r>
      <w:r w:rsidRPr="005C1999">
        <w:rPr>
          <w:rFonts w:ascii="F_mitra" w:hAnsi="F_mitra"/>
          <w:rtl/>
        </w:rPr>
        <w:t>س بر آنها درود نفرستد خدا بر او درود نفرستد.</w:t>
      </w:r>
      <w:r w:rsidRPr="005C1999">
        <w:rPr>
          <w:rStyle w:val="FootnoteReference"/>
          <w:rFonts w:ascii="F_mitra" w:hAnsi="F_mitra"/>
          <w:rtl/>
        </w:rPr>
        <w:footnoteReference w:id="311"/>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2ـ عمار ضب</w:t>
      </w:r>
      <w:r w:rsidR="00AC3BE7">
        <w:rPr>
          <w:rFonts w:ascii="F_mitra" w:hAnsi="F_mitra"/>
          <w:b/>
          <w:bCs/>
          <w:sz w:val="24"/>
          <w:rtl/>
        </w:rPr>
        <w:t>ی</w:t>
      </w:r>
      <w:r w:rsidRPr="005C1999">
        <w:rPr>
          <w:rFonts w:ascii="F_mitra" w:hAnsi="F_mitra"/>
          <w:b/>
          <w:bCs/>
          <w:sz w:val="24"/>
          <w:rtl/>
        </w:rPr>
        <w:t xml:space="preserve"> از عبدالله بن حسن</w:t>
      </w:r>
      <w:r w:rsidRPr="005C1999">
        <w:rPr>
          <w:rFonts w:ascii="F_mitra" w:hAnsi="F_mitra"/>
          <w:rtl/>
        </w:rPr>
        <w:t xml:space="preserve"> روا</w:t>
      </w:r>
      <w:r w:rsidR="00AC3BE7">
        <w:rPr>
          <w:rFonts w:ascii="F_mitra" w:hAnsi="F_mitra"/>
          <w:rtl/>
        </w:rPr>
        <w:t>ی</w:t>
      </w:r>
      <w:r w:rsidRPr="005C1999">
        <w:rPr>
          <w:rFonts w:ascii="F_mitra" w:hAnsi="F_mitra"/>
          <w:rtl/>
        </w:rPr>
        <w:t>ت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r w:rsidR="00AC3BE7">
        <w:rPr>
          <w:rFonts w:ascii="F_mitra" w:hAnsi="F_mitra"/>
          <w:rtl/>
        </w:rPr>
        <w:t>ک</w:t>
      </w:r>
      <w:r w:rsidRPr="005C1999">
        <w:rPr>
          <w:rFonts w:ascii="F_mitra" w:hAnsi="F_mitra"/>
          <w:rtl/>
        </w:rPr>
        <w:t>ه فرمود: ند</w:t>
      </w:r>
      <w:r w:rsidR="00AC3BE7">
        <w:rPr>
          <w:rFonts w:ascii="F_mitra" w:hAnsi="F_mitra"/>
          <w:rtl/>
        </w:rPr>
        <w:t>ی</w:t>
      </w:r>
      <w:r w:rsidRPr="005C1999">
        <w:rPr>
          <w:rFonts w:ascii="F_mitra" w:hAnsi="F_mitra"/>
          <w:rtl/>
        </w:rPr>
        <w:t xml:space="preserve">دم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به ابوب</w:t>
      </w:r>
      <w:r w:rsidR="00AC3BE7">
        <w:rPr>
          <w:rFonts w:ascii="F_mitra" w:hAnsi="F_mitra"/>
          <w:rtl/>
        </w:rPr>
        <w:t>ک</w:t>
      </w:r>
      <w:r w:rsidRPr="005C1999">
        <w:rPr>
          <w:rFonts w:ascii="F_mitra" w:hAnsi="F_mitra"/>
          <w:rtl/>
        </w:rPr>
        <w:t>ر و عمر توه</w:t>
      </w:r>
      <w:r w:rsidR="00AC3BE7">
        <w:rPr>
          <w:rFonts w:ascii="F_mitra" w:hAnsi="F_mitra"/>
          <w:rtl/>
        </w:rPr>
        <w:t>ی</w:t>
      </w:r>
      <w:r w:rsidRPr="005C1999">
        <w:rPr>
          <w:rFonts w:ascii="F_mitra" w:hAnsi="F_mitra"/>
          <w:rtl/>
        </w:rPr>
        <w:t>ن ب</w:t>
      </w:r>
      <w:r w:rsidR="00AC3BE7">
        <w:rPr>
          <w:rFonts w:ascii="F_mitra" w:hAnsi="F_mitra"/>
          <w:rtl/>
        </w:rPr>
        <w:t>ک</w:t>
      </w:r>
      <w:r w:rsidRPr="005C1999">
        <w:rPr>
          <w:rFonts w:ascii="F_mitra" w:hAnsi="F_mitra"/>
          <w:rtl/>
        </w:rPr>
        <w:t>ند و موفق به توبه گردد.</w:t>
      </w:r>
      <w:r w:rsidRPr="005C1999">
        <w:rPr>
          <w:rStyle w:val="FootnoteReference"/>
          <w:rFonts w:ascii="F_mitra" w:hAnsi="F_mitra"/>
          <w:rtl/>
        </w:rPr>
        <w:footnoteReference w:id="312"/>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3ـ عمرو بن قاسم</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شن</w:t>
      </w:r>
      <w:r w:rsidR="00AC3BE7">
        <w:rPr>
          <w:rFonts w:ascii="F_mitra" w:hAnsi="F_mitra"/>
          <w:rtl/>
        </w:rPr>
        <w:t>ی</w:t>
      </w:r>
      <w:r w:rsidRPr="005C1999">
        <w:rPr>
          <w:rFonts w:ascii="F_mitra" w:hAnsi="F_mitra"/>
          <w:rtl/>
        </w:rPr>
        <w:t xml:space="preserve">دم </w:t>
      </w:r>
      <w:r w:rsidR="00AC3BE7">
        <w:rPr>
          <w:rFonts w:ascii="F_mitra" w:hAnsi="F_mitra"/>
          <w:rtl/>
        </w:rPr>
        <w:t>ک</w:t>
      </w:r>
      <w:r w:rsidRPr="005C1999">
        <w:rPr>
          <w:rFonts w:ascii="F_mitra" w:hAnsi="F_mitra"/>
          <w:rtl/>
        </w:rPr>
        <w:t>ه عبدالله بن حسن م</w:t>
      </w:r>
      <w:r w:rsidR="00AC3BE7">
        <w:rPr>
          <w:rFonts w:ascii="F_mitra" w:hAnsi="F_mitra"/>
          <w:rtl/>
        </w:rPr>
        <w:t>ی</w:t>
      </w:r>
      <w:r w:rsidRPr="005C1999">
        <w:rPr>
          <w:rFonts w:ascii="F_mitra" w:hAnsi="F_mitra"/>
          <w:rtl/>
        </w:rPr>
        <w:t>‌گفت: بخدا سوگند، خدا توبه‌</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را </w:t>
      </w:r>
      <w:r w:rsidR="00AC3BE7">
        <w:rPr>
          <w:rFonts w:ascii="F_mitra" w:hAnsi="F_mitra"/>
          <w:rtl/>
        </w:rPr>
        <w:t>ک</w:t>
      </w:r>
      <w:r w:rsidRPr="005C1999">
        <w:rPr>
          <w:rFonts w:ascii="F_mitra" w:hAnsi="F_mitra"/>
          <w:rtl/>
        </w:rPr>
        <w:t>ه از ابوب</w:t>
      </w:r>
      <w:r w:rsidR="00AC3BE7">
        <w:rPr>
          <w:rFonts w:ascii="F_mitra" w:hAnsi="F_mitra"/>
          <w:rtl/>
        </w:rPr>
        <w:t>ک</w:t>
      </w:r>
      <w:r w:rsidRPr="005C1999">
        <w:rPr>
          <w:rFonts w:ascii="F_mitra" w:hAnsi="F_mitra"/>
          <w:rtl/>
        </w:rPr>
        <w:t>ر و عمر، ب</w:t>
      </w:r>
      <w:r w:rsidR="00AC3BE7">
        <w:rPr>
          <w:rFonts w:ascii="F_mitra" w:hAnsi="F_mitra"/>
          <w:rtl/>
        </w:rPr>
        <w:t>ی</w:t>
      </w:r>
      <w:r w:rsidRPr="005C1999">
        <w:rPr>
          <w:rFonts w:ascii="F_mitra" w:hAnsi="F_mitra"/>
          <w:rtl/>
        </w:rPr>
        <w:t>زار باشد نم</w:t>
      </w:r>
      <w:r w:rsidR="00AC3BE7">
        <w:rPr>
          <w:rFonts w:ascii="F_mitra" w:hAnsi="F_mitra"/>
          <w:rtl/>
        </w:rPr>
        <w:t>ی</w:t>
      </w:r>
      <w:r w:rsidRPr="005C1999">
        <w:rPr>
          <w:rFonts w:ascii="F_mitra" w:hAnsi="F_mitra"/>
          <w:rtl/>
        </w:rPr>
        <w:t>‌پذ</w:t>
      </w:r>
      <w:r w:rsidR="00AC3BE7">
        <w:rPr>
          <w:rFonts w:ascii="F_mitra" w:hAnsi="F_mitra"/>
          <w:rtl/>
        </w:rPr>
        <w:t>ی</w:t>
      </w:r>
      <w:r w:rsidRPr="005C1999">
        <w:rPr>
          <w:rFonts w:ascii="F_mitra" w:hAnsi="F_mitra"/>
          <w:rtl/>
        </w:rPr>
        <w:t xml:space="preserve">رد. من هرگاه به </w:t>
      </w:r>
      <w:r w:rsidR="00AC3BE7">
        <w:rPr>
          <w:rFonts w:ascii="F_mitra" w:hAnsi="F_mitra"/>
          <w:rtl/>
        </w:rPr>
        <w:t>ی</w:t>
      </w:r>
      <w:r w:rsidRPr="005C1999">
        <w:rPr>
          <w:rFonts w:ascii="F_mitra" w:hAnsi="F_mitra"/>
          <w:rtl/>
        </w:rPr>
        <w:t>اد آن دو  بزرگوار م</w:t>
      </w:r>
      <w:r w:rsidR="00AC3BE7">
        <w:rPr>
          <w:rFonts w:ascii="F_mitra" w:hAnsi="F_mitra"/>
          <w:rtl/>
        </w:rPr>
        <w:t>ی</w:t>
      </w:r>
      <w:r w:rsidRPr="005C1999">
        <w:rPr>
          <w:rFonts w:ascii="F_mitra" w:hAnsi="F_mitra"/>
          <w:rtl/>
        </w:rPr>
        <w:t>‌افتم در حقشان دعا</w:t>
      </w:r>
      <w:r w:rsidR="00AC3BE7">
        <w:rPr>
          <w:rFonts w:ascii="F_mitra" w:hAnsi="F_mitra"/>
          <w:rtl/>
        </w:rPr>
        <w:t>ی</w:t>
      </w:r>
      <w:r w:rsidRPr="005C1999">
        <w:rPr>
          <w:rFonts w:ascii="F_mitra" w:hAnsi="F_mitra"/>
          <w:rtl/>
        </w:rPr>
        <w:t xml:space="preserve"> خ</w:t>
      </w:r>
      <w:r w:rsidR="00AC3BE7">
        <w:rPr>
          <w:rFonts w:ascii="F_mitra" w:hAnsi="F_mitra"/>
          <w:rtl/>
        </w:rPr>
        <w:t>ی</w:t>
      </w:r>
      <w:r w:rsidRPr="005C1999">
        <w:rPr>
          <w:rFonts w:ascii="F_mitra" w:hAnsi="F_mitra"/>
          <w:rtl/>
        </w:rPr>
        <w:t>ر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نم و با ا</w:t>
      </w:r>
      <w:r w:rsidR="00AC3BE7">
        <w:rPr>
          <w:rFonts w:ascii="F_mitra" w:hAnsi="F_mitra"/>
          <w:rtl/>
        </w:rPr>
        <w:t>ی</w:t>
      </w:r>
      <w:r w:rsidRPr="005C1999">
        <w:rPr>
          <w:rFonts w:ascii="F_mitra" w:hAnsi="F_mitra"/>
          <w:rtl/>
        </w:rPr>
        <w:t>ن عمل، رضا</w:t>
      </w:r>
      <w:r w:rsidR="00AC3BE7">
        <w:rPr>
          <w:rFonts w:ascii="F_mitra" w:hAnsi="F_mitra"/>
          <w:rtl/>
        </w:rPr>
        <w:t>ی</w:t>
      </w:r>
      <w:r w:rsidRPr="005C1999">
        <w:rPr>
          <w:rFonts w:ascii="F_mitra" w:hAnsi="F_mitra"/>
          <w:rtl/>
        </w:rPr>
        <w:t>ت خدا را م</w:t>
      </w:r>
      <w:r w:rsidR="00AC3BE7">
        <w:rPr>
          <w:rFonts w:ascii="F_mitra" w:hAnsi="F_mitra"/>
          <w:rtl/>
        </w:rPr>
        <w:t>ی</w:t>
      </w:r>
      <w:r w:rsidRPr="005C1999">
        <w:rPr>
          <w:rFonts w:ascii="F_mitra" w:hAnsi="F_mitra"/>
          <w:rtl/>
        </w:rPr>
        <w:t>‌طلبم.</w:t>
      </w:r>
      <w:r w:rsidRPr="005C1999">
        <w:rPr>
          <w:rStyle w:val="FootnoteReference"/>
          <w:rFonts w:ascii="F_mitra" w:hAnsi="F_mitra"/>
          <w:rtl/>
        </w:rPr>
        <w:footnoteReference w:id="313"/>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4ـ حفص بن عمر</w:t>
      </w:r>
      <w:r w:rsidRPr="005C1999">
        <w:rPr>
          <w:rFonts w:ascii="F_mitra" w:hAnsi="F_mitra"/>
          <w:rtl/>
        </w:rPr>
        <w:t>؛ برده‌</w:t>
      </w:r>
      <w:r w:rsidR="00AC3BE7">
        <w:rPr>
          <w:rFonts w:ascii="F_mitra" w:hAnsi="F_mitra"/>
          <w:rtl/>
        </w:rPr>
        <w:t>ی</w:t>
      </w:r>
      <w:r w:rsidRPr="005C1999">
        <w:rPr>
          <w:rFonts w:ascii="F_mitra" w:hAnsi="F_mitra"/>
          <w:rtl/>
        </w:rPr>
        <w:t xml:space="preserve"> آزاد شده‌</w:t>
      </w:r>
      <w:r w:rsidR="00AC3BE7">
        <w:rPr>
          <w:rFonts w:ascii="F_mitra" w:hAnsi="F_mitra"/>
          <w:rtl/>
        </w:rPr>
        <w:t>ی</w:t>
      </w:r>
      <w:r w:rsidRPr="005C1999">
        <w:rPr>
          <w:rFonts w:ascii="F_mitra" w:hAnsi="F_mitra"/>
          <w:rtl/>
        </w:rPr>
        <w:t xml:space="preserve"> عبدالله بن عبدالله بن حسن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عبدالله بن حسن را د</w:t>
      </w:r>
      <w:r w:rsidR="00AC3BE7">
        <w:rPr>
          <w:rFonts w:ascii="F_mitra" w:hAnsi="F_mitra"/>
          <w:rtl/>
        </w:rPr>
        <w:t>ی</w:t>
      </w:r>
      <w:r w:rsidRPr="005C1999">
        <w:rPr>
          <w:rFonts w:ascii="F_mitra" w:hAnsi="F_mitra"/>
          <w:rtl/>
        </w:rPr>
        <w:t xml:space="preserve">دم </w:t>
      </w:r>
      <w:r w:rsidR="00AC3BE7">
        <w:rPr>
          <w:rFonts w:ascii="F_mitra" w:hAnsi="F_mitra"/>
          <w:rtl/>
        </w:rPr>
        <w:t>ک</w:t>
      </w:r>
      <w:r w:rsidRPr="005C1999">
        <w:rPr>
          <w:rFonts w:ascii="F_mitra" w:hAnsi="F_mitra"/>
          <w:rtl/>
        </w:rPr>
        <w:t>ه در وضو، مسح بر موزه نمود. گفتم: تو بر موزه مسح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نی؟گفت بلی.چون عمر مسح می کرده و هر</w:t>
      </w:r>
      <w:r w:rsidR="00AC3BE7">
        <w:rPr>
          <w:rFonts w:ascii="F_mitra" w:hAnsi="F_mitra"/>
          <w:rtl/>
        </w:rPr>
        <w:t>ک</w:t>
      </w:r>
      <w:r w:rsidRPr="005C1999">
        <w:rPr>
          <w:rFonts w:ascii="F_mitra" w:hAnsi="F_mitra"/>
          <w:rtl/>
        </w:rPr>
        <w:t>س در عمل</w:t>
      </w:r>
      <w:r w:rsidR="00AC3BE7">
        <w:rPr>
          <w:rFonts w:ascii="F_mitra" w:hAnsi="F_mitra"/>
          <w:rtl/>
        </w:rPr>
        <w:t>ی</w:t>
      </w:r>
      <w:r w:rsidRPr="005C1999">
        <w:rPr>
          <w:rFonts w:ascii="F_mitra" w:hAnsi="F_mitra"/>
          <w:rtl/>
        </w:rPr>
        <w:t xml:space="preserve"> از عمر پ</w:t>
      </w:r>
      <w:r w:rsidR="00AC3BE7">
        <w:rPr>
          <w:rFonts w:ascii="F_mitra" w:hAnsi="F_mitra"/>
          <w:rtl/>
        </w:rPr>
        <w:t>ی</w:t>
      </w:r>
      <w:r w:rsidRPr="005C1999">
        <w:rPr>
          <w:rFonts w:ascii="F_mitra" w:hAnsi="F_mitra"/>
          <w:rtl/>
        </w:rPr>
        <w:t>رو</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ند، به ر</w:t>
      </w:r>
      <w:r w:rsidR="00AC3BE7">
        <w:rPr>
          <w:rFonts w:ascii="F_mitra" w:hAnsi="F_mitra"/>
          <w:rtl/>
        </w:rPr>
        <w:t>ی</w:t>
      </w:r>
      <w:r w:rsidRPr="005C1999">
        <w:rPr>
          <w:rFonts w:ascii="F_mitra" w:hAnsi="F_mitra"/>
          <w:rtl/>
        </w:rPr>
        <w:t>سمان ناگسستنی چنگ زده است.</w:t>
      </w:r>
      <w:r w:rsidRPr="005C1999">
        <w:rPr>
          <w:rStyle w:val="FootnoteReference"/>
          <w:rFonts w:ascii="F_mitra" w:hAnsi="F_mitra"/>
          <w:rtl/>
        </w:rPr>
        <w:footnoteReference w:id="314"/>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5ـ ابو ابراه</w:t>
      </w:r>
      <w:r w:rsidR="00AC3BE7">
        <w:rPr>
          <w:rFonts w:ascii="F_mitra" w:hAnsi="F_mitra"/>
          <w:b/>
          <w:bCs/>
          <w:sz w:val="24"/>
          <w:rtl/>
        </w:rPr>
        <w:t>ی</w:t>
      </w:r>
      <w:r w:rsidRPr="005C1999">
        <w:rPr>
          <w:rFonts w:ascii="F_mitra" w:hAnsi="F_mitra"/>
          <w:b/>
          <w:bCs/>
          <w:sz w:val="24"/>
          <w:rtl/>
        </w:rPr>
        <w:t>م؛ قاسم اسد</w:t>
      </w:r>
      <w:r w:rsidR="00AC3BE7">
        <w:rPr>
          <w:rFonts w:ascii="F_mitra" w:hAnsi="F_mitra"/>
          <w:b/>
          <w:bCs/>
          <w:sz w:val="24"/>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عبدالله بن حسن، از قتل عثمان سخن ب</w:t>
      </w:r>
      <w:r w:rsidR="00AC3BE7">
        <w:rPr>
          <w:rFonts w:ascii="F_mitra" w:hAnsi="F_mitra"/>
          <w:rtl/>
        </w:rPr>
        <w:t>ی</w:t>
      </w:r>
      <w:r w:rsidRPr="005C1999">
        <w:rPr>
          <w:rFonts w:ascii="F_mitra" w:hAnsi="F_mitra"/>
          <w:rtl/>
        </w:rPr>
        <w:t>مان آورد و چنان گر</w:t>
      </w:r>
      <w:r w:rsidR="00AC3BE7">
        <w:rPr>
          <w:rFonts w:ascii="F_mitra" w:hAnsi="F_mitra"/>
          <w:rtl/>
        </w:rPr>
        <w:t>ی</w:t>
      </w:r>
      <w:r w:rsidRPr="005C1999">
        <w:rPr>
          <w:rFonts w:ascii="F_mitra" w:hAnsi="F_mitra"/>
          <w:rtl/>
        </w:rPr>
        <w:t xml:space="preserve">ست </w:t>
      </w:r>
      <w:r w:rsidR="00AC3BE7">
        <w:rPr>
          <w:rFonts w:ascii="F_mitra" w:hAnsi="F_mitra"/>
          <w:rtl/>
        </w:rPr>
        <w:t>ک</w:t>
      </w:r>
      <w:r w:rsidRPr="005C1999">
        <w:rPr>
          <w:rFonts w:ascii="F_mitra" w:hAnsi="F_mitra"/>
          <w:rtl/>
        </w:rPr>
        <w:t>ه محاسن و جامه‌اش خ</w:t>
      </w:r>
      <w:r w:rsidR="00AC3BE7">
        <w:rPr>
          <w:rFonts w:ascii="F_mitra" w:hAnsi="F_mitra"/>
          <w:rtl/>
        </w:rPr>
        <w:t>ی</w:t>
      </w:r>
      <w:r w:rsidRPr="005C1999">
        <w:rPr>
          <w:rFonts w:ascii="F_mitra" w:hAnsi="F_mitra"/>
          <w:rtl/>
        </w:rPr>
        <w:t>س شد.</w:t>
      </w:r>
      <w:r w:rsidRPr="005C1999">
        <w:rPr>
          <w:rStyle w:val="FootnoteReference"/>
          <w:rFonts w:ascii="F_mitra" w:hAnsi="F_mitra"/>
          <w:rtl/>
        </w:rPr>
        <w:footnoteReference w:id="315"/>
      </w:r>
    </w:p>
    <w:p w:rsidR="00997A76" w:rsidRPr="00563F32" w:rsidRDefault="00997A76" w:rsidP="004F6DC8">
      <w:pPr>
        <w:pStyle w:val="a0"/>
        <w:ind w:firstLine="340"/>
        <w:rPr>
          <w:rtl/>
        </w:rPr>
      </w:pPr>
      <w:bookmarkStart w:id="105" w:name="_Toc376292230"/>
      <w:r w:rsidRPr="00563F32">
        <w:rPr>
          <w:rtl/>
        </w:rPr>
        <w:t>موضع و</w:t>
      </w:r>
      <w:r w:rsidR="00AC3BE7">
        <w:rPr>
          <w:rtl/>
        </w:rPr>
        <w:t>ی</w:t>
      </w:r>
      <w:r w:rsidRPr="00563F32">
        <w:rPr>
          <w:rtl/>
        </w:rPr>
        <w:t xml:space="preserve"> در برابر ادعا</w:t>
      </w:r>
      <w:r w:rsidR="00AC3BE7">
        <w:rPr>
          <w:rtl/>
        </w:rPr>
        <w:t>ی</w:t>
      </w:r>
      <w:r w:rsidRPr="00563F32">
        <w:rPr>
          <w:rtl/>
        </w:rPr>
        <w:t xml:space="preserve"> تق</w:t>
      </w:r>
      <w:r w:rsidR="00AC3BE7">
        <w:rPr>
          <w:rtl/>
        </w:rPr>
        <w:t>ی</w:t>
      </w:r>
      <w:r w:rsidRPr="00563F32">
        <w:rPr>
          <w:rtl/>
        </w:rPr>
        <w:t>ه:</w:t>
      </w:r>
      <w:bookmarkEnd w:id="105"/>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6ـ حفص بن ق</w:t>
      </w:r>
      <w:r w:rsidR="00AC3BE7">
        <w:rPr>
          <w:rFonts w:ascii="F_mitra" w:hAnsi="F_mitra"/>
          <w:b/>
          <w:bCs/>
          <w:sz w:val="24"/>
          <w:rtl/>
        </w:rPr>
        <w:t>ی</w:t>
      </w:r>
      <w:r w:rsidRPr="005C1999">
        <w:rPr>
          <w:rFonts w:ascii="F_mitra" w:hAnsi="F_mitra"/>
          <w:b/>
          <w:bCs/>
          <w:sz w:val="24"/>
          <w:rtl/>
        </w:rPr>
        <w:t>س</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از عبدالله بن حسن در مورد مسح بر موزه پرس</w:t>
      </w:r>
      <w:r w:rsidR="00AC3BE7">
        <w:rPr>
          <w:rFonts w:ascii="F_mitra" w:hAnsi="F_mitra"/>
          <w:rtl/>
        </w:rPr>
        <w:t>ی</w:t>
      </w:r>
      <w:r w:rsidRPr="005C1999">
        <w:rPr>
          <w:rFonts w:ascii="F_mitra" w:hAnsi="F_mitra"/>
          <w:rtl/>
        </w:rPr>
        <w:t xml:space="preserve">دم: گفت: مسح </w:t>
      </w:r>
      <w:r w:rsidR="00AC3BE7">
        <w:rPr>
          <w:rFonts w:ascii="F_mitra" w:hAnsi="F_mitra"/>
          <w:rtl/>
        </w:rPr>
        <w:t>ک</w:t>
      </w:r>
      <w:r w:rsidRPr="005C1999">
        <w:rPr>
          <w:rFonts w:ascii="F_mitra" w:hAnsi="F_mitra"/>
          <w:rtl/>
        </w:rPr>
        <w:t>ن ز</w:t>
      </w:r>
      <w:r w:rsidR="00AC3BE7">
        <w:rPr>
          <w:rFonts w:ascii="F_mitra" w:hAnsi="F_mitra"/>
          <w:rtl/>
        </w:rPr>
        <w:t>ی</w:t>
      </w:r>
      <w:r w:rsidRPr="005C1999">
        <w:rPr>
          <w:rFonts w:ascii="F_mitra" w:hAnsi="F_mitra"/>
          <w:rtl/>
        </w:rPr>
        <w:t>را عمر بن خطاب مسح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رده. گفتم: آ</w:t>
      </w:r>
      <w:r w:rsidR="00AC3BE7">
        <w:rPr>
          <w:rFonts w:ascii="F_mitra" w:hAnsi="F_mitra"/>
          <w:rtl/>
        </w:rPr>
        <w:t>ی</w:t>
      </w:r>
      <w:r w:rsidRPr="005C1999">
        <w:rPr>
          <w:rFonts w:ascii="F_mitra" w:hAnsi="F_mitra"/>
          <w:rtl/>
        </w:rPr>
        <w:t>ا شما مسح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w:t>
      </w:r>
      <w:r w:rsidR="00AC3BE7">
        <w:rPr>
          <w:rFonts w:ascii="F_mitra" w:hAnsi="F_mitra"/>
          <w:rtl/>
        </w:rPr>
        <w:t>ی</w:t>
      </w:r>
      <w:r w:rsidRPr="005C1999">
        <w:rPr>
          <w:rFonts w:ascii="F_mitra" w:hAnsi="F_mitra"/>
          <w:rtl/>
        </w:rPr>
        <w:t>د؟ گفت: من عمل</w:t>
      </w:r>
      <w:r w:rsidR="00AC3BE7">
        <w:rPr>
          <w:rFonts w:ascii="F_mitra" w:hAnsi="F_mitra"/>
          <w:rtl/>
        </w:rPr>
        <w:t>ک</w:t>
      </w:r>
      <w:r w:rsidRPr="005C1999">
        <w:rPr>
          <w:rFonts w:ascii="F_mitra" w:hAnsi="F_mitra"/>
          <w:rtl/>
        </w:rPr>
        <w:t>رد عمر</w:t>
      </w:r>
      <w:r w:rsidR="006D5D09" w:rsidRPr="006D5D09">
        <w:rPr>
          <w:rFonts w:ascii="F_mitra" w:hAnsi="F_mitra" w:cs="CTraditional Arabic"/>
          <w:rtl/>
        </w:rPr>
        <w:t>س</w:t>
      </w:r>
      <w:r w:rsidRPr="005C1999">
        <w:rPr>
          <w:rFonts w:ascii="F_mitra" w:hAnsi="F_mitra"/>
          <w:rtl/>
        </w:rPr>
        <w:t xml:space="preserve"> را برا</w:t>
      </w:r>
      <w:r w:rsidR="00AC3BE7">
        <w:rPr>
          <w:rFonts w:ascii="F_mitra" w:hAnsi="F_mitra"/>
          <w:rtl/>
        </w:rPr>
        <w:t>ی</w:t>
      </w:r>
      <w:r w:rsidRPr="005C1999">
        <w:rPr>
          <w:rFonts w:ascii="F_mitra" w:hAnsi="F_mitra"/>
          <w:rtl/>
        </w:rPr>
        <w:t>ت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م و تو از عمل من م</w:t>
      </w:r>
      <w:r w:rsidR="00AC3BE7">
        <w:rPr>
          <w:rFonts w:ascii="F_mitra" w:hAnsi="F_mitra"/>
          <w:rtl/>
        </w:rPr>
        <w:t>ی</w:t>
      </w:r>
      <w:r w:rsidRPr="005C1999">
        <w:rPr>
          <w:rFonts w:ascii="F_mitra" w:hAnsi="F_mitra"/>
          <w:rtl/>
        </w:rPr>
        <w:t>‌پرس</w:t>
      </w:r>
      <w:r w:rsidR="00AC3BE7">
        <w:rPr>
          <w:rFonts w:ascii="F_mitra" w:hAnsi="F_mitra"/>
          <w:rtl/>
        </w:rPr>
        <w:t>ی</w:t>
      </w:r>
      <w:r w:rsidRPr="005C1999">
        <w:rPr>
          <w:rFonts w:ascii="F_mitra" w:hAnsi="F_mitra"/>
          <w:rtl/>
        </w:rPr>
        <w:t>؟ در حال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عمر</w:t>
      </w:r>
      <w:r w:rsidR="006D5D09" w:rsidRPr="006D5D09">
        <w:rPr>
          <w:rFonts w:ascii="F_mitra" w:hAnsi="F_mitra" w:cs="CTraditional Arabic"/>
          <w:rtl/>
        </w:rPr>
        <w:t>س</w:t>
      </w:r>
      <w:r w:rsidRPr="005C1999">
        <w:rPr>
          <w:rFonts w:ascii="F_mitra" w:hAnsi="F_mitra"/>
          <w:rtl/>
        </w:rPr>
        <w:t xml:space="preserve"> بهتر از من بوده و زم</w:t>
      </w:r>
      <w:r w:rsidR="00AC3BE7">
        <w:rPr>
          <w:rFonts w:ascii="F_mitra" w:hAnsi="F_mitra"/>
          <w:rtl/>
        </w:rPr>
        <w:t>ی</w:t>
      </w:r>
      <w:r w:rsidRPr="005C1999">
        <w:rPr>
          <w:rFonts w:ascii="F_mitra" w:hAnsi="F_mitra"/>
          <w:rtl/>
        </w:rPr>
        <w:t>ن از افراد</w:t>
      </w:r>
      <w:r w:rsidR="00AC3BE7">
        <w:rPr>
          <w:rFonts w:ascii="F_mitra" w:hAnsi="F_mitra"/>
          <w:rtl/>
        </w:rPr>
        <w:t>ی</w:t>
      </w:r>
      <w:r w:rsidRPr="005C1999">
        <w:rPr>
          <w:rFonts w:ascii="F_mitra" w:hAnsi="F_mitra"/>
          <w:rtl/>
        </w:rPr>
        <w:t xml:space="preserve"> همانند من مملو م</w:t>
      </w:r>
      <w:r w:rsidR="00AC3BE7">
        <w:rPr>
          <w:rFonts w:ascii="F_mitra" w:hAnsi="F_mitra"/>
          <w:rtl/>
        </w:rPr>
        <w:t>ی</w:t>
      </w:r>
      <w:r w:rsidRPr="005C1999">
        <w:rPr>
          <w:rFonts w:ascii="F_mitra" w:hAnsi="F_mitra"/>
          <w:rtl/>
        </w:rPr>
        <w:t>‌باشد! راو</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گفتم: مردم گمان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نند </w:t>
      </w:r>
      <w:r w:rsidR="00AC3BE7">
        <w:rPr>
          <w:rFonts w:ascii="F_mitra" w:hAnsi="F_mitra"/>
          <w:rtl/>
        </w:rPr>
        <w:t>ک</w:t>
      </w:r>
      <w:r w:rsidRPr="005C1999">
        <w:rPr>
          <w:rFonts w:ascii="F_mitra" w:hAnsi="F_mitra"/>
          <w:rtl/>
        </w:rPr>
        <w:t>ه شما از رو</w:t>
      </w:r>
      <w:r w:rsidR="00AC3BE7">
        <w:rPr>
          <w:rFonts w:ascii="F_mitra" w:hAnsi="F_mitra"/>
          <w:rtl/>
        </w:rPr>
        <w:t>ی</w:t>
      </w:r>
      <w:r w:rsidRPr="005C1999">
        <w:rPr>
          <w:rFonts w:ascii="F_mitra" w:hAnsi="F_mitra"/>
          <w:rtl/>
        </w:rPr>
        <w:t xml:space="preserve"> تق</w:t>
      </w:r>
      <w:r w:rsidR="00AC3BE7">
        <w:rPr>
          <w:rFonts w:ascii="F_mitra" w:hAnsi="F_mitra"/>
          <w:rtl/>
        </w:rPr>
        <w:t>ی</w:t>
      </w:r>
      <w:r w:rsidRPr="005C1999">
        <w:rPr>
          <w:rFonts w:ascii="F_mitra" w:hAnsi="F_mitra"/>
          <w:rtl/>
        </w:rPr>
        <w:t>ه چن</w:t>
      </w:r>
      <w:r w:rsidR="00AC3BE7">
        <w:rPr>
          <w:rFonts w:ascii="F_mitra" w:hAnsi="F_mitra"/>
          <w:rtl/>
        </w:rPr>
        <w:t>ی</w:t>
      </w:r>
      <w:r w:rsidRPr="005C1999">
        <w:rPr>
          <w:rFonts w:ascii="F_mitra" w:hAnsi="F_mitra"/>
          <w:rtl/>
        </w:rPr>
        <w:t>ن م</w:t>
      </w:r>
      <w:r w:rsidR="00AC3BE7">
        <w:rPr>
          <w:rFonts w:ascii="F_mitra" w:hAnsi="F_mitra"/>
          <w:rtl/>
        </w:rPr>
        <w:t>ی</w:t>
      </w:r>
      <w:r w:rsidRPr="005C1999">
        <w:rPr>
          <w:rFonts w:ascii="F_mitra" w:hAnsi="F_mitra"/>
          <w:rtl/>
        </w:rPr>
        <w:t>‌گو</w:t>
      </w:r>
      <w:r w:rsidR="00AC3BE7">
        <w:rPr>
          <w:rFonts w:ascii="F_mitra" w:hAnsi="F_mitra"/>
          <w:rtl/>
        </w:rPr>
        <w:t>یی</w:t>
      </w:r>
      <w:r w:rsidRPr="005C1999">
        <w:rPr>
          <w:rFonts w:ascii="F_mitra" w:hAnsi="F_mitra"/>
          <w:rtl/>
        </w:rPr>
        <w:t>د؟ آنگاه در حال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مادر فاصله‌</w:t>
      </w:r>
      <w:r w:rsidR="00AC3BE7">
        <w:rPr>
          <w:rFonts w:ascii="F_mitra" w:hAnsi="F_mitra"/>
          <w:rtl/>
        </w:rPr>
        <w:t>ی</w:t>
      </w:r>
      <w:r w:rsidRPr="005C1999">
        <w:rPr>
          <w:rFonts w:ascii="F_mitra" w:hAnsi="F_mitra"/>
          <w:rtl/>
        </w:rPr>
        <w:t xml:space="preserve"> قبر و منبر رسول خدا قرار داشت</w:t>
      </w:r>
      <w:r w:rsidR="00AC3BE7">
        <w:rPr>
          <w:rFonts w:ascii="F_mitra" w:hAnsi="F_mitra"/>
          <w:rtl/>
        </w:rPr>
        <w:t>ی</w:t>
      </w:r>
      <w:r w:rsidRPr="005C1999">
        <w:rPr>
          <w:rFonts w:ascii="F_mitra" w:hAnsi="F_mitra"/>
          <w:rtl/>
        </w:rPr>
        <w:t xml:space="preserve">م گفت: پروردگارا، گواه باش </w:t>
      </w:r>
      <w:r w:rsidR="00AC3BE7">
        <w:rPr>
          <w:rFonts w:ascii="F_mitra" w:hAnsi="F_mitra"/>
          <w:rtl/>
        </w:rPr>
        <w:t>ک</w:t>
      </w:r>
      <w:r w:rsidRPr="005C1999">
        <w:rPr>
          <w:rFonts w:ascii="F_mitra" w:hAnsi="F_mitra"/>
          <w:rtl/>
        </w:rPr>
        <w:t xml:space="preserve">ه آنچه گفتم سخن دل من است و به من گفت: سخن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را بعد از ا</w:t>
      </w:r>
      <w:r w:rsidR="00AC3BE7">
        <w:rPr>
          <w:rFonts w:ascii="F_mitra" w:hAnsi="F_mitra"/>
          <w:rtl/>
        </w:rPr>
        <w:t>ی</w:t>
      </w:r>
      <w:r w:rsidRPr="005C1999">
        <w:rPr>
          <w:rFonts w:ascii="F_mitra" w:hAnsi="F_mitra"/>
          <w:rtl/>
        </w:rPr>
        <w:t>ن درباره‌</w:t>
      </w:r>
      <w:r w:rsidR="00AC3BE7">
        <w:rPr>
          <w:rFonts w:ascii="F_mitra" w:hAnsi="F_mitra"/>
          <w:rtl/>
        </w:rPr>
        <w:t>ی</w:t>
      </w:r>
      <w:r w:rsidRPr="005C1999">
        <w:rPr>
          <w:rFonts w:ascii="F_mitra" w:hAnsi="F_mitra"/>
          <w:rtl/>
        </w:rPr>
        <w:t xml:space="preserve"> من نپذ</w:t>
      </w:r>
      <w:r w:rsidR="00AC3BE7">
        <w:rPr>
          <w:rFonts w:ascii="F_mitra" w:hAnsi="F_mitra"/>
          <w:rtl/>
        </w:rPr>
        <w:t>ی</w:t>
      </w:r>
      <w:r w:rsidRPr="005C1999">
        <w:rPr>
          <w:rFonts w:ascii="F_mitra" w:hAnsi="F_mitra"/>
          <w:rtl/>
        </w:rPr>
        <w:t xml:space="preserve">ر.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سپس افزود: چه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گمان م</w:t>
      </w:r>
      <w:r w:rsidR="00AC3BE7">
        <w:rPr>
          <w:rFonts w:ascii="F_mitra" w:hAnsi="F_mitra"/>
          <w:rtl/>
        </w:rPr>
        <w:t>ی</w:t>
      </w:r>
      <w:r w:rsidRPr="005C1999">
        <w:rPr>
          <w:rFonts w:ascii="F_mitra" w:hAnsi="F_mitra"/>
          <w:rtl/>
        </w:rPr>
        <w:t xml:space="preserve">‌برد </w:t>
      </w:r>
      <w:r w:rsidR="00AC3BE7">
        <w:rPr>
          <w:rFonts w:ascii="F_mitra" w:hAnsi="F_mitra"/>
          <w:rtl/>
        </w:rPr>
        <w:t>ک</w:t>
      </w:r>
      <w:r w:rsidRPr="005C1999">
        <w:rPr>
          <w:rFonts w:ascii="F_mitra" w:hAnsi="F_mitra"/>
          <w:rtl/>
        </w:rPr>
        <w:t>ه عل</w:t>
      </w:r>
      <w:r w:rsidR="00AC3BE7">
        <w:rPr>
          <w:rFonts w:ascii="F_mitra" w:hAnsi="F_mitra"/>
          <w:rtl/>
        </w:rPr>
        <w:t>ی</w:t>
      </w:r>
      <w:r w:rsidRPr="005C1999">
        <w:rPr>
          <w:rFonts w:ascii="F_mitra" w:hAnsi="F_mitra"/>
          <w:rtl/>
        </w:rPr>
        <w:t xml:space="preserve"> مغلوب بوده و رسول خدا به او وص</w:t>
      </w:r>
      <w:r w:rsidR="00AC3BE7">
        <w:rPr>
          <w:rFonts w:ascii="F_mitra" w:hAnsi="F_mitra"/>
          <w:rtl/>
        </w:rPr>
        <w:t>ی</w:t>
      </w:r>
      <w:r w:rsidRPr="005C1999">
        <w:rPr>
          <w:rFonts w:ascii="F_mitra" w:hAnsi="F_mitra"/>
          <w:rtl/>
        </w:rPr>
        <w:t xml:space="preserve">ت </w:t>
      </w:r>
      <w:r w:rsidR="00AC3BE7">
        <w:rPr>
          <w:rFonts w:ascii="F_mitra" w:hAnsi="F_mitra"/>
          <w:rtl/>
        </w:rPr>
        <w:t>ک</w:t>
      </w:r>
      <w:r w:rsidRPr="005C1999">
        <w:rPr>
          <w:rFonts w:ascii="F_mitra" w:hAnsi="F_mitra"/>
          <w:rtl/>
        </w:rPr>
        <w:t>رده ول</w:t>
      </w:r>
      <w:r w:rsidR="00AC3BE7">
        <w:rPr>
          <w:rFonts w:ascii="F_mitra" w:hAnsi="F_mitra"/>
          <w:rtl/>
        </w:rPr>
        <w:t>ی</w:t>
      </w:r>
      <w:r w:rsidRPr="005C1999">
        <w:rPr>
          <w:rFonts w:ascii="F_mitra" w:hAnsi="F_mitra"/>
          <w:rtl/>
        </w:rPr>
        <w:t xml:space="preserve"> او وص</w:t>
      </w:r>
      <w:r w:rsidR="00AC3BE7">
        <w:rPr>
          <w:rFonts w:ascii="F_mitra" w:hAnsi="F_mitra"/>
          <w:rtl/>
        </w:rPr>
        <w:t>ی</w:t>
      </w:r>
      <w:r w:rsidRPr="005C1999">
        <w:rPr>
          <w:rFonts w:ascii="F_mitra" w:hAnsi="F_mitra"/>
          <w:rtl/>
        </w:rPr>
        <w:t>ت رسول خدا را ناد</w:t>
      </w:r>
      <w:r w:rsidR="00AC3BE7">
        <w:rPr>
          <w:rFonts w:ascii="F_mitra" w:hAnsi="F_mitra"/>
          <w:rtl/>
        </w:rPr>
        <w:t>ی</w:t>
      </w:r>
      <w:r w:rsidRPr="005C1999">
        <w:rPr>
          <w:rFonts w:ascii="F_mitra" w:hAnsi="F_mitra"/>
          <w:rtl/>
        </w:rPr>
        <w:t>ده گرفته و آنرا اجرا ن</w:t>
      </w:r>
      <w:r w:rsidR="00AC3BE7">
        <w:rPr>
          <w:rFonts w:ascii="F_mitra" w:hAnsi="F_mitra"/>
          <w:rtl/>
        </w:rPr>
        <w:t>ک</w:t>
      </w:r>
      <w:r w:rsidRPr="005C1999">
        <w:rPr>
          <w:rFonts w:ascii="F_mitra" w:hAnsi="F_mitra"/>
          <w:rtl/>
        </w:rPr>
        <w:t>رده است؟</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آ</w:t>
      </w:r>
      <w:r w:rsidR="00AC3BE7">
        <w:rPr>
          <w:rFonts w:ascii="F_mitra" w:hAnsi="F_mitra"/>
          <w:rtl/>
        </w:rPr>
        <w:t>ی</w:t>
      </w:r>
      <w:r w:rsidRPr="005C1999">
        <w:rPr>
          <w:rFonts w:ascii="F_mitra" w:hAnsi="F_mitra"/>
          <w:rtl/>
        </w:rPr>
        <w:t>ا 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ار زشت، عمل</w:t>
      </w:r>
      <w:r w:rsidR="00AC3BE7">
        <w:rPr>
          <w:rFonts w:ascii="F_mitra" w:hAnsi="F_mitra"/>
          <w:rtl/>
        </w:rPr>
        <w:t>ک</w:t>
      </w:r>
      <w:r w:rsidRPr="005C1999">
        <w:rPr>
          <w:rFonts w:ascii="F_mitra" w:hAnsi="F_mitra"/>
          <w:rtl/>
        </w:rPr>
        <w:t>رد عل</w:t>
      </w:r>
      <w:r w:rsidR="00AC3BE7">
        <w:rPr>
          <w:rFonts w:ascii="F_mitra" w:hAnsi="F_mitra"/>
          <w:rtl/>
        </w:rPr>
        <w:t>ی</w:t>
      </w:r>
      <w:r w:rsidRPr="005C1999">
        <w:rPr>
          <w:rFonts w:ascii="F_mitra" w:hAnsi="F_mitra"/>
          <w:rtl/>
        </w:rPr>
        <w:t xml:space="preserve"> را ز</w:t>
      </w:r>
      <w:r w:rsidR="00AC3BE7">
        <w:rPr>
          <w:rFonts w:ascii="F_mitra" w:hAnsi="F_mitra"/>
          <w:rtl/>
        </w:rPr>
        <w:t>ی</w:t>
      </w:r>
      <w:r w:rsidRPr="005C1999">
        <w:rPr>
          <w:rFonts w:ascii="F_mitra" w:hAnsi="F_mitra"/>
          <w:rtl/>
        </w:rPr>
        <w:t>ر سوال نم</w:t>
      </w:r>
      <w:r w:rsidR="00AC3BE7">
        <w:rPr>
          <w:rFonts w:ascii="F_mitra" w:hAnsi="F_mitra"/>
          <w:rtl/>
        </w:rPr>
        <w:t>ی</w:t>
      </w:r>
      <w:r w:rsidRPr="005C1999">
        <w:rPr>
          <w:rFonts w:ascii="F_mitra" w:hAnsi="F_mitra"/>
          <w:rtl/>
        </w:rPr>
        <w:t xml:space="preserve">‌برد </w:t>
      </w:r>
      <w:r w:rsidR="00AC3BE7">
        <w:rPr>
          <w:rFonts w:ascii="F_mitra" w:hAnsi="F_mitra"/>
          <w:rtl/>
        </w:rPr>
        <w:t>ک</w:t>
      </w:r>
      <w:r w:rsidRPr="005C1999">
        <w:rPr>
          <w:rFonts w:ascii="F_mitra" w:hAnsi="F_mitra"/>
          <w:rtl/>
        </w:rPr>
        <w:t>ه دستور رسول خدا را اجرا ننمود؟</w:t>
      </w:r>
      <w:r w:rsidRPr="005C1999">
        <w:rPr>
          <w:rStyle w:val="FootnoteReference"/>
          <w:rFonts w:ascii="F_mitra" w:hAnsi="F_mitra"/>
          <w:rtl/>
        </w:rPr>
        <w:footnoteReference w:id="316"/>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7ـ ابوخالد احمر</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از عبدالله بن حسن در مورد نماز پشت سر ا</w:t>
      </w:r>
      <w:r w:rsidR="00AC3BE7">
        <w:rPr>
          <w:rFonts w:ascii="F_mitra" w:hAnsi="F_mitra"/>
          <w:rtl/>
        </w:rPr>
        <w:t>ی</w:t>
      </w:r>
      <w:r w:rsidRPr="005C1999">
        <w:rPr>
          <w:rFonts w:ascii="F_mitra" w:hAnsi="F_mitra"/>
          <w:rtl/>
        </w:rPr>
        <w:t>ن جماعت پرس</w:t>
      </w:r>
      <w:r w:rsidR="00AC3BE7">
        <w:rPr>
          <w:rFonts w:ascii="F_mitra" w:hAnsi="F_mitra"/>
          <w:rtl/>
        </w:rPr>
        <w:t>ی</w:t>
      </w:r>
      <w:r w:rsidRPr="005C1999">
        <w:rPr>
          <w:rFonts w:ascii="F_mitra" w:hAnsi="F_mitra"/>
          <w:rtl/>
        </w:rPr>
        <w:t>دم؟ گفت: هر</w:t>
      </w:r>
      <w:r w:rsidR="00AC3BE7">
        <w:rPr>
          <w:rFonts w:ascii="F_mitra" w:hAnsi="F_mitra"/>
          <w:rtl/>
        </w:rPr>
        <w:t>ک</w:t>
      </w:r>
      <w:r w:rsidRPr="005C1999">
        <w:rPr>
          <w:rFonts w:ascii="F_mitra" w:hAnsi="F_mitra"/>
          <w:rtl/>
        </w:rPr>
        <w:t xml:space="preserve">س نماز را در وقتش برگزار </w:t>
      </w:r>
      <w:r w:rsidR="00AC3BE7">
        <w:rPr>
          <w:rFonts w:ascii="F_mitra" w:hAnsi="F_mitra"/>
          <w:rtl/>
        </w:rPr>
        <w:t>ک</w:t>
      </w:r>
      <w:r w:rsidRPr="005C1999">
        <w:rPr>
          <w:rFonts w:ascii="F_mitra" w:hAnsi="F_mitra"/>
          <w:rtl/>
        </w:rPr>
        <w:t>رد پشت سرش نماز بخوان و هر</w:t>
      </w:r>
      <w:r w:rsidR="00AC3BE7">
        <w:rPr>
          <w:rFonts w:ascii="F_mitra" w:hAnsi="F_mitra"/>
          <w:rtl/>
        </w:rPr>
        <w:t>ک</w:t>
      </w:r>
      <w:r w:rsidRPr="005C1999">
        <w:rPr>
          <w:rFonts w:ascii="F_mitra" w:hAnsi="F_mitra"/>
          <w:rtl/>
        </w:rPr>
        <w:t>س در وقتش نخواند خدا از او نپذ</w:t>
      </w:r>
      <w:r w:rsidR="00AC3BE7">
        <w:rPr>
          <w:rFonts w:ascii="F_mitra" w:hAnsi="F_mitra"/>
          <w:rtl/>
        </w:rPr>
        <w:t>ی</w:t>
      </w:r>
      <w:r w:rsidRPr="005C1999">
        <w:rPr>
          <w:rFonts w:ascii="F_mitra" w:hAnsi="F_mitra"/>
          <w:rtl/>
        </w:rPr>
        <w:t>رد.</w:t>
      </w:r>
      <w:r w:rsidRPr="005C1999">
        <w:rPr>
          <w:rStyle w:val="FootnoteReference"/>
          <w:rFonts w:ascii="F_mitra" w:hAnsi="F_mitra"/>
          <w:rtl/>
        </w:rPr>
        <w:footnoteReference w:id="317"/>
      </w:r>
    </w:p>
    <w:p w:rsidR="00997A76" w:rsidRPr="00563F32" w:rsidRDefault="00997A76" w:rsidP="004F6DC8">
      <w:pPr>
        <w:pStyle w:val="a0"/>
        <w:ind w:firstLine="340"/>
        <w:rPr>
          <w:rtl/>
        </w:rPr>
      </w:pPr>
      <w:bookmarkStart w:id="106" w:name="_Toc376292231"/>
      <w:r w:rsidRPr="00563F32">
        <w:rPr>
          <w:rtl/>
        </w:rPr>
        <w:t>موضع و</w:t>
      </w:r>
      <w:r w:rsidR="00AC3BE7">
        <w:rPr>
          <w:rtl/>
        </w:rPr>
        <w:t>ی</w:t>
      </w:r>
      <w:r w:rsidRPr="00563F32">
        <w:rPr>
          <w:rtl/>
        </w:rPr>
        <w:t xml:space="preserve"> در برابر ادعا</w:t>
      </w:r>
      <w:r w:rsidR="00AC3BE7">
        <w:rPr>
          <w:rtl/>
        </w:rPr>
        <w:t>ی</w:t>
      </w:r>
      <w:r w:rsidRPr="00563F32">
        <w:rPr>
          <w:rtl/>
        </w:rPr>
        <w:t xml:space="preserve"> </w:t>
      </w:r>
      <w:r w:rsidR="000B2F6D">
        <w:rPr>
          <w:rFonts w:hint="cs"/>
          <w:rtl/>
        </w:rPr>
        <w:t>ع</w:t>
      </w:r>
      <w:r w:rsidRPr="00563F32">
        <w:rPr>
          <w:rtl/>
        </w:rPr>
        <w:t>لم لدن</w:t>
      </w:r>
      <w:r w:rsidR="00AC3BE7">
        <w:rPr>
          <w:rtl/>
        </w:rPr>
        <w:t>ی</w:t>
      </w:r>
      <w:r w:rsidRPr="00563F32">
        <w:rPr>
          <w:rtl/>
        </w:rPr>
        <w:t xml:space="preserve"> ائمه</w:t>
      </w:r>
      <w:bookmarkEnd w:id="106"/>
      <w:r w:rsidRPr="00563F32">
        <w:rPr>
          <w:rtl/>
        </w:rPr>
        <w:t xml:space="preserve">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8ـ سد</w:t>
      </w:r>
      <w:r w:rsidR="00AC3BE7">
        <w:rPr>
          <w:rFonts w:ascii="F_mitra" w:hAnsi="F_mitra"/>
          <w:b/>
          <w:bCs/>
          <w:sz w:val="24"/>
          <w:rtl/>
        </w:rPr>
        <w:t>ی</w:t>
      </w:r>
      <w:r w:rsidRPr="005C1999">
        <w:rPr>
          <w:rFonts w:ascii="F_mitra" w:hAnsi="F_mitra"/>
          <w:b/>
          <w:bCs/>
          <w:sz w:val="24"/>
          <w:rtl/>
        </w:rPr>
        <w:t xml:space="preserve"> م</w:t>
      </w:r>
      <w:r w:rsidR="00AC3BE7">
        <w:rPr>
          <w:rFonts w:ascii="F_mitra" w:hAnsi="F_mitra"/>
          <w:b/>
          <w:bCs/>
          <w:sz w:val="24"/>
          <w:rtl/>
        </w:rPr>
        <w:t>ی</w:t>
      </w:r>
      <w:r w:rsidRPr="005C1999">
        <w:rPr>
          <w:rFonts w:ascii="F_mitra" w:hAnsi="F_mitra"/>
          <w:b/>
          <w:bCs/>
          <w:sz w:val="24"/>
          <w:rtl/>
        </w:rPr>
        <w:t>‌گو</w:t>
      </w:r>
      <w:r w:rsidR="00AC3BE7">
        <w:rPr>
          <w:rFonts w:ascii="F_mitra" w:hAnsi="F_mitra"/>
          <w:b/>
          <w:bCs/>
          <w:sz w:val="24"/>
          <w:rtl/>
        </w:rPr>
        <w:t>ی</w:t>
      </w:r>
      <w:r w:rsidRPr="005C1999">
        <w:rPr>
          <w:rFonts w:ascii="F_mitra" w:hAnsi="F_mitra"/>
          <w:b/>
          <w:bCs/>
          <w:sz w:val="24"/>
          <w:rtl/>
        </w:rPr>
        <w:t>د</w:t>
      </w:r>
      <w:r w:rsidRPr="005C1999">
        <w:rPr>
          <w:rFonts w:ascii="F_mitra" w:hAnsi="F_mitra"/>
          <w:rtl/>
        </w:rPr>
        <w:t>: عبدالله بن حسن از من در مورد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 xml:space="preserve">ان </w:t>
      </w:r>
      <w:r w:rsidR="00AC3BE7">
        <w:rPr>
          <w:rFonts w:ascii="F_mitra" w:hAnsi="F_mitra"/>
          <w:rtl/>
        </w:rPr>
        <w:t>ک</w:t>
      </w:r>
      <w:r w:rsidRPr="005C1999">
        <w:rPr>
          <w:rFonts w:ascii="F_mitra" w:hAnsi="F_mitra"/>
          <w:rtl/>
        </w:rPr>
        <w:t>وفه پرس</w:t>
      </w:r>
      <w:r w:rsidR="00AC3BE7">
        <w:rPr>
          <w:rFonts w:ascii="F_mitra" w:hAnsi="F_mitra"/>
          <w:rtl/>
        </w:rPr>
        <w:t>ی</w:t>
      </w:r>
      <w:r w:rsidRPr="005C1999">
        <w:rPr>
          <w:rFonts w:ascii="F_mitra" w:hAnsi="F_mitra"/>
          <w:rtl/>
        </w:rPr>
        <w:t>د: گفتم: بعض</w:t>
      </w:r>
      <w:r w:rsidR="00AC3BE7">
        <w:rPr>
          <w:rFonts w:ascii="F_mitra" w:hAnsi="F_mitra"/>
          <w:rtl/>
        </w:rPr>
        <w:t>ی</w:t>
      </w:r>
      <w:r w:rsidRPr="005C1999">
        <w:rPr>
          <w:rFonts w:ascii="F_mitra" w:hAnsi="F_mitra"/>
          <w:rtl/>
        </w:rPr>
        <w:t xml:space="preserve"> از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معتقد به تناسخ ارواح هستند. گفت: دروغ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ند. آنها از ما ن</w:t>
      </w:r>
      <w:r w:rsidR="00AC3BE7">
        <w:rPr>
          <w:rFonts w:ascii="F_mitra" w:hAnsi="F_mitra"/>
          <w:rtl/>
        </w:rPr>
        <w:t>ی</w:t>
      </w:r>
      <w:r w:rsidRPr="005C1999">
        <w:rPr>
          <w:rFonts w:ascii="F_mitra" w:hAnsi="F_mitra"/>
          <w:rtl/>
        </w:rPr>
        <w:t>ستند و ما از آنان ن</w:t>
      </w:r>
      <w:r w:rsidR="00AC3BE7">
        <w:rPr>
          <w:rFonts w:ascii="F_mitra" w:hAnsi="F_mitra"/>
          <w:rtl/>
        </w:rPr>
        <w:t>ی</w:t>
      </w:r>
      <w:r w:rsidRPr="005C1999">
        <w:rPr>
          <w:rFonts w:ascii="F_mitra" w:hAnsi="F_mitra"/>
          <w:rtl/>
        </w:rPr>
        <w:t>ست</w:t>
      </w:r>
      <w:r w:rsidR="00AC3BE7">
        <w:rPr>
          <w:rFonts w:ascii="F_mitra" w:hAnsi="F_mitra"/>
          <w:rtl/>
        </w:rPr>
        <w:t>ی</w:t>
      </w:r>
      <w:r w:rsidRPr="005C1999">
        <w:rPr>
          <w:rFonts w:ascii="F_mitra" w:hAnsi="F_mitra"/>
          <w:rtl/>
        </w:rPr>
        <w:t>م. گفتم: بعض</w:t>
      </w:r>
      <w:r w:rsidR="00AC3BE7">
        <w:rPr>
          <w:rFonts w:ascii="F_mitra" w:hAnsi="F_mitra"/>
          <w:rtl/>
        </w:rPr>
        <w:t>ی</w:t>
      </w:r>
      <w:r w:rsidRPr="005C1999">
        <w:rPr>
          <w:rFonts w:ascii="F_mitra" w:hAnsi="F_mitra"/>
          <w:rtl/>
        </w:rPr>
        <w:t xml:space="preserve"> گمان م</w:t>
      </w:r>
      <w:r w:rsidR="00AC3BE7">
        <w:rPr>
          <w:rFonts w:ascii="F_mitra" w:hAnsi="F_mitra"/>
          <w:rtl/>
        </w:rPr>
        <w:t>ی</w:t>
      </w:r>
      <w:r w:rsidRPr="005C1999">
        <w:rPr>
          <w:rFonts w:ascii="F_mitra" w:hAnsi="F_mitra"/>
          <w:rtl/>
        </w:rPr>
        <w:t xml:space="preserve">‌برند </w:t>
      </w:r>
      <w:r w:rsidR="00AC3BE7">
        <w:rPr>
          <w:rFonts w:ascii="F_mitra" w:hAnsi="F_mitra"/>
          <w:rtl/>
        </w:rPr>
        <w:t>ک</w:t>
      </w:r>
      <w:r w:rsidRPr="005C1999">
        <w:rPr>
          <w:rFonts w:ascii="F_mitra" w:hAnsi="F_mitra"/>
          <w:rtl/>
        </w:rPr>
        <w:t xml:space="preserve">ه علم و دانش در دل شما </w:t>
      </w:r>
      <w:r w:rsidR="00AC3BE7">
        <w:rPr>
          <w:rFonts w:ascii="F_mitra" w:hAnsi="F_mitra"/>
          <w:rtl/>
        </w:rPr>
        <w:t>ک</w:t>
      </w:r>
      <w:r w:rsidRPr="005C1999">
        <w:rPr>
          <w:rFonts w:ascii="F_mitra" w:hAnsi="F_mitra"/>
          <w:rtl/>
        </w:rPr>
        <w:t>اشته م</w:t>
      </w:r>
      <w:r w:rsidR="00AC3BE7">
        <w:rPr>
          <w:rFonts w:ascii="F_mitra" w:hAnsi="F_mitra"/>
          <w:rtl/>
        </w:rPr>
        <w:t>ی</w:t>
      </w:r>
      <w:r w:rsidRPr="005C1999">
        <w:rPr>
          <w:rFonts w:ascii="F_mitra" w:hAnsi="F_mitra"/>
          <w:rtl/>
        </w:rPr>
        <w:t xml:space="preserve">‌شود.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گفت: آنها از ما ن</w:t>
      </w:r>
      <w:r w:rsidR="00AC3BE7">
        <w:rPr>
          <w:rFonts w:ascii="F_mitra" w:hAnsi="F_mitra"/>
          <w:rtl/>
        </w:rPr>
        <w:t>ی</w:t>
      </w:r>
      <w:r w:rsidRPr="005C1999">
        <w:rPr>
          <w:rFonts w:ascii="F_mitra" w:hAnsi="F_mitra"/>
          <w:rtl/>
        </w:rPr>
        <w:t>ستند. علم و دانش بگونه‌ا</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هر</w:t>
      </w:r>
      <w:r w:rsidR="00AC3BE7">
        <w:rPr>
          <w:rFonts w:ascii="F_mitra" w:hAnsi="F_mitra"/>
          <w:rtl/>
        </w:rPr>
        <w:t>ک</w:t>
      </w:r>
      <w:r w:rsidRPr="005C1999">
        <w:rPr>
          <w:rFonts w:ascii="F_mitra" w:hAnsi="F_mitra"/>
          <w:rtl/>
        </w:rPr>
        <w:t xml:space="preserve">س دنبال </w:t>
      </w:r>
      <w:r w:rsidR="00AC3BE7">
        <w:rPr>
          <w:rFonts w:ascii="F_mitra" w:hAnsi="F_mitra"/>
          <w:rtl/>
        </w:rPr>
        <w:t>ک</w:t>
      </w:r>
      <w:r w:rsidRPr="005C1999">
        <w:rPr>
          <w:rFonts w:ascii="F_mitra" w:hAnsi="F_mitra"/>
          <w:rtl/>
        </w:rPr>
        <w:t>سب آن برود از آن بهره‌مند م</w:t>
      </w:r>
      <w:r w:rsidR="00AC3BE7">
        <w:rPr>
          <w:rFonts w:ascii="F_mitra" w:hAnsi="F_mitra"/>
          <w:rtl/>
        </w:rPr>
        <w:t>ی</w:t>
      </w:r>
      <w:r w:rsidRPr="005C1999">
        <w:rPr>
          <w:rFonts w:ascii="F_mitra" w:hAnsi="F_mitra"/>
          <w:rtl/>
        </w:rPr>
        <w:t>‌شود و هر</w:t>
      </w:r>
      <w:r w:rsidR="00AC3BE7">
        <w:rPr>
          <w:rFonts w:ascii="F_mitra" w:hAnsi="F_mitra"/>
          <w:rtl/>
        </w:rPr>
        <w:t>ک</w:t>
      </w:r>
      <w:r w:rsidRPr="005C1999">
        <w:rPr>
          <w:rFonts w:ascii="F_mitra" w:hAnsi="F_mitra"/>
          <w:rtl/>
        </w:rPr>
        <w:t>س دنبال آن نرود از آن محروم م</w:t>
      </w:r>
      <w:r w:rsidR="00AC3BE7">
        <w:rPr>
          <w:rFonts w:ascii="F_mitra" w:hAnsi="F_mitra"/>
          <w:rtl/>
        </w:rPr>
        <w:t>ی</w:t>
      </w:r>
      <w:r w:rsidRPr="005C1999">
        <w:rPr>
          <w:rFonts w:ascii="F_mitra" w:hAnsi="F_mitra"/>
          <w:rtl/>
        </w:rPr>
        <w:t xml:space="preserve">‌ماند.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9</w:t>
      </w:r>
      <w:r w:rsidRPr="005C1999">
        <w:rPr>
          <w:rFonts w:ascii="F_mitra" w:hAnsi="F_mitra"/>
          <w:b/>
          <w:bCs/>
          <w:sz w:val="24"/>
          <w:rtl/>
        </w:rPr>
        <w:t xml:space="preserve">ـ عبدالله بن اسحاق جعفری  </w:t>
      </w:r>
      <w:r w:rsidRPr="005C1999">
        <w:rPr>
          <w:rFonts w:ascii="F_mitra" w:hAnsi="F_mitra"/>
          <w:rtl/>
        </w:rPr>
        <w:t>‌م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عبدالله بن حسن زیاد درمجلس ربیعه می نشست</w:t>
      </w:r>
      <w:r w:rsidR="00EB363A" w:rsidRPr="005C1999">
        <w:rPr>
          <w:rFonts w:ascii="F_mitra" w:hAnsi="F_mitra" w:hint="cs"/>
          <w:rtl/>
        </w:rPr>
        <w:t>.</w:t>
      </w:r>
    </w:p>
    <w:p w:rsidR="00997A76" w:rsidRPr="00563F32" w:rsidRDefault="00997A76" w:rsidP="004F6DC8">
      <w:pPr>
        <w:pStyle w:val="a0"/>
        <w:ind w:firstLine="340"/>
        <w:rPr>
          <w:rtl/>
        </w:rPr>
      </w:pPr>
      <w:bookmarkStart w:id="107" w:name="_Toc376292232"/>
      <w:r w:rsidRPr="00563F32">
        <w:rPr>
          <w:rtl/>
        </w:rPr>
        <w:t>موضع و</w:t>
      </w:r>
      <w:r w:rsidR="00AC3BE7">
        <w:rPr>
          <w:rtl/>
        </w:rPr>
        <w:t>ی</w:t>
      </w:r>
      <w:r w:rsidRPr="00563F32">
        <w:rPr>
          <w:rtl/>
        </w:rPr>
        <w:t xml:space="preserve"> در برابر ش</w:t>
      </w:r>
      <w:r w:rsidR="00AC3BE7">
        <w:rPr>
          <w:rtl/>
        </w:rPr>
        <w:t>ی</w:t>
      </w:r>
      <w:r w:rsidRPr="00563F32">
        <w:rPr>
          <w:rtl/>
        </w:rPr>
        <w:t>ع</w:t>
      </w:r>
      <w:r w:rsidR="00AC3BE7">
        <w:rPr>
          <w:rtl/>
        </w:rPr>
        <w:t>ی</w:t>
      </w:r>
      <w:r w:rsidRPr="00563F32">
        <w:rPr>
          <w:rtl/>
        </w:rPr>
        <w:t>ان معاصرش:</w:t>
      </w:r>
      <w:bookmarkEnd w:id="107"/>
      <w:r w:rsidRPr="00563F32">
        <w:rPr>
          <w:rtl/>
        </w:rPr>
        <w:t xml:space="preserve">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1ـ از سل</w:t>
      </w:r>
      <w:r w:rsidR="00AC3BE7">
        <w:rPr>
          <w:rFonts w:ascii="F_mitra" w:hAnsi="F_mitra"/>
          <w:b/>
          <w:bCs/>
          <w:sz w:val="24"/>
          <w:rtl/>
        </w:rPr>
        <w:t>ی</w:t>
      </w:r>
      <w:r w:rsidRPr="005C1999">
        <w:rPr>
          <w:rFonts w:ascii="F_mitra" w:hAnsi="F_mitra"/>
          <w:b/>
          <w:bCs/>
          <w:sz w:val="24"/>
          <w:rtl/>
        </w:rPr>
        <w:t>مان بن قرم</w:t>
      </w:r>
      <w:r w:rsidRPr="005C1999">
        <w:rPr>
          <w:rFonts w:ascii="F_mitra" w:hAnsi="F_mitra"/>
          <w:rtl/>
        </w:rPr>
        <w:t xml:space="preserve"> روا</w:t>
      </w:r>
      <w:r w:rsidR="00AC3BE7">
        <w:rPr>
          <w:rFonts w:ascii="F_mitra" w:hAnsi="F_mitra"/>
          <w:rtl/>
        </w:rPr>
        <w:t>ی</w:t>
      </w:r>
      <w:r w:rsidRPr="005C1999">
        <w:rPr>
          <w:rFonts w:ascii="F_mitra" w:hAnsi="F_mitra"/>
          <w:rtl/>
        </w:rPr>
        <w:t xml:space="preserve">ت است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از عبدالله بن حسن پرس</w:t>
      </w:r>
      <w:r w:rsidR="00AC3BE7">
        <w:rPr>
          <w:rFonts w:ascii="F_mitra" w:hAnsi="F_mitra"/>
          <w:rtl/>
        </w:rPr>
        <w:t>ی</w:t>
      </w:r>
      <w:r w:rsidRPr="005C1999">
        <w:rPr>
          <w:rFonts w:ascii="F_mitra" w:hAnsi="F_mitra"/>
          <w:rtl/>
        </w:rPr>
        <w:t>دم: ا</w:t>
      </w:r>
      <w:r w:rsidR="00AC3BE7">
        <w:rPr>
          <w:rFonts w:ascii="F_mitra" w:hAnsi="F_mitra"/>
          <w:rtl/>
        </w:rPr>
        <w:t>ی</w:t>
      </w:r>
      <w:r w:rsidRPr="005C1999">
        <w:rPr>
          <w:rFonts w:ascii="F_mitra" w:hAnsi="F_mitra"/>
          <w:rtl/>
        </w:rPr>
        <w:t>نها اهل قبله هستند آ</w:t>
      </w:r>
      <w:r w:rsidR="00AC3BE7">
        <w:rPr>
          <w:rFonts w:ascii="F_mitra" w:hAnsi="F_mitra"/>
          <w:rtl/>
        </w:rPr>
        <w:t>ی</w:t>
      </w:r>
      <w:r w:rsidRPr="005C1999">
        <w:rPr>
          <w:rFonts w:ascii="F_mitra" w:hAnsi="F_mitra"/>
          <w:rtl/>
        </w:rPr>
        <w:t xml:space="preserve">ا </w:t>
      </w:r>
      <w:r w:rsidR="00AC3BE7">
        <w:rPr>
          <w:rFonts w:ascii="F_mitra" w:hAnsi="F_mitra"/>
          <w:rtl/>
        </w:rPr>
        <w:t>ک</w:t>
      </w:r>
      <w:r w:rsidRPr="005C1999">
        <w:rPr>
          <w:rFonts w:ascii="F_mitra" w:hAnsi="F_mitra"/>
          <w:rtl/>
        </w:rPr>
        <w:t>افر محسوب م</w:t>
      </w:r>
      <w:r w:rsidR="00AC3BE7">
        <w:rPr>
          <w:rFonts w:ascii="F_mitra" w:hAnsi="F_mitra"/>
          <w:rtl/>
        </w:rPr>
        <w:t>ی</w:t>
      </w:r>
      <w:r w:rsidRPr="005C1999">
        <w:rPr>
          <w:rFonts w:ascii="F_mitra" w:hAnsi="F_mitra"/>
          <w:rtl/>
        </w:rPr>
        <w:t>‌شوند؟ گفت: رافض</w:t>
      </w:r>
      <w:r w:rsidR="00AC3BE7">
        <w:rPr>
          <w:rFonts w:ascii="F_mitra" w:hAnsi="F_mitra"/>
          <w:rtl/>
        </w:rPr>
        <w:t>ی</w:t>
      </w:r>
      <w:r w:rsidRPr="005C1999">
        <w:rPr>
          <w:rFonts w:ascii="F_mitra" w:hAnsi="F_mitra"/>
          <w:rtl/>
        </w:rPr>
        <w:t>‌ها بل</w:t>
      </w:r>
      <w:r w:rsidR="00AC3BE7">
        <w:rPr>
          <w:rFonts w:ascii="F_mitra" w:hAnsi="F_mitra"/>
          <w:rtl/>
        </w:rPr>
        <w:t>ی</w:t>
      </w:r>
      <w:r w:rsidRPr="005C1999">
        <w:rPr>
          <w:rFonts w:ascii="F_mitra" w:hAnsi="F_mitra"/>
          <w:rtl/>
        </w:rPr>
        <w:t>.</w:t>
      </w:r>
      <w:r w:rsidRPr="005C1999">
        <w:rPr>
          <w:rStyle w:val="FootnoteReference"/>
          <w:rFonts w:ascii="F_mitra" w:hAnsi="F_mitra"/>
          <w:rtl/>
        </w:rPr>
        <w:footnoteReference w:id="318"/>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sz w:val="24"/>
          <w:szCs w:val="24"/>
          <w:rtl/>
        </w:rPr>
        <w:t>2ـ فض</w:t>
      </w:r>
      <w:r w:rsidR="00AC3BE7">
        <w:rPr>
          <w:rFonts w:ascii="F_mitra" w:hAnsi="F_mitra"/>
          <w:sz w:val="24"/>
          <w:szCs w:val="24"/>
          <w:rtl/>
        </w:rPr>
        <w:t>ی</w:t>
      </w:r>
      <w:r w:rsidRPr="005C1999">
        <w:rPr>
          <w:rFonts w:ascii="F_mitra" w:hAnsi="F_mitra"/>
          <w:sz w:val="24"/>
          <w:szCs w:val="24"/>
          <w:rtl/>
        </w:rPr>
        <w:t>ل بن مرزوق</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از عبدالله بن حسن بن حسن شن</w:t>
      </w:r>
      <w:r w:rsidR="00AC3BE7">
        <w:rPr>
          <w:rFonts w:ascii="F_mitra" w:hAnsi="F_mitra"/>
          <w:rtl/>
        </w:rPr>
        <w:t>ی</w:t>
      </w:r>
      <w:r w:rsidRPr="005C1999">
        <w:rPr>
          <w:rFonts w:ascii="F_mitra" w:hAnsi="F_mitra"/>
          <w:rtl/>
        </w:rPr>
        <w:t xml:space="preserve">دم </w:t>
      </w:r>
      <w:r w:rsidR="00AC3BE7">
        <w:rPr>
          <w:rFonts w:ascii="F_mitra" w:hAnsi="F_mitra"/>
          <w:rtl/>
        </w:rPr>
        <w:t>ک</w:t>
      </w:r>
      <w:r w:rsidRPr="005C1999">
        <w:rPr>
          <w:rFonts w:ascii="F_mitra" w:hAnsi="F_mitra"/>
          <w:rtl/>
        </w:rPr>
        <w:t>ه به مرد</w:t>
      </w:r>
      <w:r w:rsidR="00AC3BE7">
        <w:rPr>
          <w:rFonts w:ascii="F_mitra" w:hAnsi="F_mitra"/>
          <w:rtl/>
        </w:rPr>
        <w:t>ی</w:t>
      </w:r>
      <w:r w:rsidRPr="005C1999">
        <w:rPr>
          <w:rFonts w:ascii="F_mitra" w:hAnsi="F_mitra"/>
          <w:rtl/>
        </w:rPr>
        <w:t xml:space="preserve"> رافض</w:t>
      </w:r>
      <w:r w:rsidR="00AC3BE7">
        <w:rPr>
          <w:rFonts w:ascii="F_mitra" w:hAnsi="F_mitra"/>
          <w:rtl/>
        </w:rPr>
        <w:t>ی</w:t>
      </w:r>
      <w:r w:rsidRPr="005C1999">
        <w:rPr>
          <w:rFonts w:ascii="F_mitra" w:hAnsi="F_mitra"/>
          <w:rtl/>
        </w:rPr>
        <w:t xml:space="preserve"> چن</w:t>
      </w:r>
      <w:r w:rsidR="00AC3BE7">
        <w:rPr>
          <w:rFonts w:ascii="F_mitra" w:hAnsi="F_mitra"/>
          <w:rtl/>
        </w:rPr>
        <w:t>ی</w:t>
      </w:r>
      <w:r w:rsidRPr="005C1999">
        <w:rPr>
          <w:rFonts w:ascii="F_mitra" w:hAnsi="F_mitra"/>
          <w:rtl/>
        </w:rPr>
        <w:t>ن گفت: بخدا سوگند، اگر همسا</w:t>
      </w:r>
      <w:r w:rsidR="00AC3BE7">
        <w:rPr>
          <w:rFonts w:ascii="F_mitra" w:hAnsi="F_mitra"/>
          <w:rtl/>
        </w:rPr>
        <w:t>ی</w:t>
      </w:r>
      <w:r w:rsidRPr="005C1999">
        <w:rPr>
          <w:rFonts w:ascii="F_mitra" w:hAnsi="F_mitra"/>
          <w:rtl/>
        </w:rPr>
        <w:t>ه‌ام نبود</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شتنت ثواب داشت.</w:t>
      </w:r>
      <w:r w:rsidRPr="005C1999">
        <w:rPr>
          <w:rStyle w:val="FootnoteReference"/>
          <w:rFonts w:ascii="F_mitra" w:hAnsi="F_mitra"/>
          <w:rtl/>
        </w:rPr>
        <w:footnoteReference w:id="319"/>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ب) نگاه</w:t>
      </w:r>
      <w:r w:rsidR="00AC3BE7">
        <w:rPr>
          <w:rFonts w:ascii="F_mitra" w:hAnsi="F_mitra"/>
          <w:b/>
          <w:bCs/>
          <w:sz w:val="24"/>
          <w:rtl/>
        </w:rPr>
        <w:t>ی</w:t>
      </w:r>
      <w:r w:rsidRPr="005C1999">
        <w:rPr>
          <w:rFonts w:ascii="F_mitra" w:hAnsi="F_mitra"/>
          <w:b/>
          <w:bCs/>
          <w:sz w:val="24"/>
          <w:rtl/>
        </w:rPr>
        <w:t xml:space="preserve"> به آنچه گذشت</w:t>
      </w:r>
      <w:r w:rsidRPr="005C1999">
        <w:rPr>
          <w:rFonts w:ascii="F_mitra" w:hAnsi="F_mitra"/>
          <w:rtl/>
        </w:rPr>
        <w:t>:</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1ـ موضع و</w:t>
      </w:r>
      <w:r w:rsidR="00AC3BE7">
        <w:rPr>
          <w:rFonts w:ascii="F_mitra" w:hAnsi="F_mitra"/>
          <w:rtl/>
        </w:rPr>
        <w:t>ی</w:t>
      </w:r>
      <w:r w:rsidRPr="005C1999">
        <w:rPr>
          <w:rFonts w:ascii="F_mitra" w:hAnsi="F_mitra"/>
          <w:rtl/>
        </w:rPr>
        <w:t xml:space="preserve"> در مقابل خلفا</w:t>
      </w:r>
      <w:r w:rsidR="00AC3BE7">
        <w:rPr>
          <w:rFonts w:ascii="F_mitra" w:hAnsi="F_mitra"/>
          <w:rtl/>
        </w:rPr>
        <w:t>ی</w:t>
      </w:r>
      <w:r w:rsidRPr="005C1999">
        <w:rPr>
          <w:rFonts w:ascii="F_mitra" w:hAnsi="F_mitra"/>
          <w:rtl/>
        </w:rPr>
        <w:t xml:space="preserve"> راشد</w:t>
      </w:r>
      <w:r w:rsidR="00AC3BE7">
        <w:rPr>
          <w:rFonts w:ascii="F_mitra" w:hAnsi="F_mitra"/>
          <w:rtl/>
        </w:rPr>
        <w:t>ی</w:t>
      </w:r>
      <w:r w:rsidRPr="005C1999">
        <w:rPr>
          <w:rFonts w:ascii="F_mitra" w:hAnsi="F_mitra"/>
          <w:rtl/>
        </w:rPr>
        <w:t>ن همان موضع پدران و</w:t>
      </w:r>
      <w:r w:rsidR="00AC3BE7">
        <w:rPr>
          <w:rFonts w:ascii="F_mitra" w:hAnsi="F_mitra"/>
          <w:rtl/>
        </w:rPr>
        <w:t>ی</w:t>
      </w:r>
      <w:r w:rsidRPr="005C1999">
        <w:rPr>
          <w:rFonts w:ascii="F_mitra" w:hAnsi="F_mitra"/>
          <w:rtl/>
        </w:rPr>
        <w:t xml:space="preserve"> بود </w:t>
      </w:r>
      <w:r w:rsidR="00AC3BE7">
        <w:rPr>
          <w:rFonts w:ascii="F_mitra" w:hAnsi="F_mitra"/>
          <w:rtl/>
        </w:rPr>
        <w:t>ک</w:t>
      </w:r>
      <w:r w:rsidRPr="005C1999">
        <w:rPr>
          <w:rFonts w:ascii="F_mitra" w:hAnsi="F_mitra"/>
          <w:rtl/>
        </w:rPr>
        <w:t>ه از آنان به ن</w:t>
      </w:r>
      <w:r w:rsidR="00AC3BE7">
        <w:rPr>
          <w:rFonts w:ascii="F_mitra" w:hAnsi="F_mitra"/>
          <w:rtl/>
        </w:rPr>
        <w:t>یکی</w:t>
      </w:r>
      <w:r w:rsidRPr="005C1999">
        <w:rPr>
          <w:rFonts w:ascii="F_mitra" w:hAnsi="F_mitra"/>
          <w:rtl/>
        </w:rPr>
        <w:t xml:space="preserve"> </w:t>
      </w:r>
      <w:r w:rsidR="00AC3BE7">
        <w:rPr>
          <w:rFonts w:ascii="F_mitra" w:hAnsi="F_mitra"/>
          <w:rtl/>
        </w:rPr>
        <w:t>ی</w:t>
      </w:r>
      <w:r w:rsidRPr="005C1999">
        <w:rPr>
          <w:rFonts w:ascii="F_mitra" w:hAnsi="F_mitra"/>
          <w:rtl/>
        </w:rPr>
        <w:t>اد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ردند و از دشمنانشان ابراز انزجار م</w:t>
      </w:r>
      <w:r w:rsidR="00AC3BE7">
        <w:rPr>
          <w:rFonts w:ascii="F_mitra" w:hAnsi="F_mitra"/>
          <w:rtl/>
        </w:rPr>
        <w:t>ی</w:t>
      </w:r>
      <w:r w:rsidRPr="005C1999">
        <w:rPr>
          <w:rFonts w:ascii="F_mitra" w:hAnsi="F_mitra"/>
          <w:rtl/>
        </w:rPr>
        <w:t>‌نمودند.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2ـ عمل به سنت پ</w:t>
      </w:r>
      <w:r w:rsidR="00AC3BE7">
        <w:rPr>
          <w:rFonts w:ascii="F_mitra" w:hAnsi="F_mitra"/>
          <w:rtl/>
        </w:rPr>
        <w:t>ی</w:t>
      </w:r>
      <w:r w:rsidRPr="005C1999">
        <w:rPr>
          <w:rFonts w:ascii="F_mitra" w:hAnsi="F_mitra"/>
          <w:rtl/>
        </w:rPr>
        <w:t xml:space="preserve">امبر </w:t>
      </w:r>
      <w:r w:rsidR="00AC3BE7">
        <w:rPr>
          <w:rFonts w:ascii="F_mitra" w:hAnsi="F_mitra"/>
          <w:rtl/>
        </w:rPr>
        <w:t>ک</w:t>
      </w:r>
      <w:r w:rsidRPr="005C1999">
        <w:rPr>
          <w:rFonts w:ascii="F_mitra" w:hAnsi="F_mitra"/>
          <w:rtl/>
        </w:rPr>
        <w:t xml:space="preserve">ه توسط عمر بن خطاب نقل شده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3ـ ابطال ادعا</w:t>
      </w:r>
      <w:r w:rsidR="00AC3BE7">
        <w:rPr>
          <w:rFonts w:ascii="F_mitra" w:hAnsi="F_mitra"/>
          <w:rtl/>
        </w:rPr>
        <w:t>ی</w:t>
      </w:r>
      <w:r w:rsidRPr="005C1999">
        <w:rPr>
          <w:rFonts w:ascii="F_mitra" w:hAnsi="F_mitra"/>
          <w:rtl/>
        </w:rPr>
        <w:t xml:space="preserve"> امامت با دل</w:t>
      </w:r>
      <w:r w:rsidR="00AC3BE7">
        <w:rPr>
          <w:rFonts w:ascii="F_mitra" w:hAnsi="F_mitra"/>
          <w:rtl/>
        </w:rPr>
        <w:t>ی</w:t>
      </w:r>
      <w:r w:rsidRPr="005C1999">
        <w:rPr>
          <w:rFonts w:ascii="F_mitra" w:hAnsi="F_mitra"/>
          <w:rtl/>
        </w:rPr>
        <w:t>ل عقل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فرمود: اگر عل</w:t>
      </w:r>
      <w:r w:rsidR="00AC3BE7">
        <w:rPr>
          <w:rFonts w:ascii="F_mitra" w:hAnsi="F_mitra"/>
          <w:rtl/>
        </w:rPr>
        <w:t>ی</w:t>
      </w:r>
      <w:r w:rsidRPr="005C1999">
        <w:rPr>
          <w:rFonts w:ascii="F_mitra" w:hAnsi="F_mitra"/>
          <w:rtl/>
        </w:rPr>
        <w:t xml:space="preserve"> از جانب پ</w:t>
      </w:r>
      <w:r w:rsidR="00AC3BE7">
        <w:rPr>
          <w:rFonts w:ascii="F_mitra" w:hAnsi="F_mitra"/>
          <w:rtl/>
        </w:rPr>
        <w:t>ی</w:t>
      </w:r>
      <w:r w:rsidRPr="005C1999">
        <w:rPr>
          <w:rFonts w:ascii="F_mitra" w:hAnsi="F_mitra"/>
          <w:rtl/>
        </w:rPr>
        <w:t>امبر توص</w:t>
      </w:r>
      <w:r w:rsidR="00AC3BE7">
        <w:rPr>
          <w:rFonts w:ascii="F_mitra" w:hAnsi="F_mitra"/>
          <w:rtl/>
        </w:rPr>
        <w:t>ی</w:t>
      </w:r>
      <w:r w:rsidRPr="005C1999">
        <w:rPr>
          <w:rFonts w:ascii="F_mitra" w:hAnsi="F_mitra"/>
          <w:rtl/>
        </w:rPr>
        <w:t>ه به امامت شده بود، چگونه دستور رسول خدا را ناد</w:t>
      </w:r>
      <w:r w:rsidR="00AC3BE7">
        <w:rPr>
          <w:rFonts w:ascii="F_mitra" w:hAnsi="F_mitra"/>
          <w:rtl/>
        </w:rPr>
        <w:t>ی</w:t>
      </w:r>
      <w:r w:rsidRPr="005C1999">
        <w:rPr>
          <w:rFonts w:ascii="F_mitra" w:hAnsi="F_mitra"/>
          <w:rtl/>
        </w:rPr>
        <w:t>ده م</w:t>
      </w:r>
      <w:r w:rsidR="00AC3BE7">
        <w:rPr>
          <w:rFonts w:ascii="F_mitra" w:hAnsi="F_mitra"/>
          <w:rtl/>
        </w:rPr>
        <w:t>ی</w:t>
      </w:r>
      <w:r w:rsidRPr="005C1999">
        <w:rPr>
          <w:rFonts w:ascii="F_mitra" w:hAnsi="F_mitra"/>
          <w:rtl/>
        </w:rPr>
        <w:t>‌گرفت، پس قض</w:t>
      </w:r>
      <w:r w:rsidR="00AC3BE7">
        <w:rPr>
          <w:rFonts w:ascii="F_mitra" w:hAnsi="F_mitra"/>
          <w:rtl/>
        </w:rPr>
        <w:t>ی</w:t>
      </w:r>
      <w:r w:rsidRPr="005C1999">
        <w:rPr>
          <w:rFonts w:ascii="F_mitra" w:hAnsi="F_mitra"/>
          <w:rtl/>
        </w:rPr>
        <w:t>ه از ب</w:t>
      </w:r>
      <w:r w:rsidR="00AC3BE7">
        <w:rPr>
          <w:rFonts w:ascii="F_mitra" w:hAnsi="F_mitra"/>
          <w:rtl/>
        </w:rPr>
        <w:t>ی</w:t>
      </w:r>
      <w:r w:rsidRPr="005C1999">
        <w:rPr>
          <w:rFonts w:ascii="F_mitra" w:hAnsi="F_mitra"/>
          <w:rtl/>
        </w:rPr>
        <w:t>خ درست ن</w:t>
      </w:r>
      <w:r w:rsidR="00AC3BE7">
        <w:rPr>
          <w:rFonts w:ascii="F_mitra" w:hAnsi="F_mitra"/>
          <w:rtl/>
        </w:rPr>
        <w:t>ی</w:t>
      </w:r>
      <w:r w:rsidRPr="005C1999">
        <w:rPr>
          <w:rFonts w:ascii="F_mitra" w:hAnsi="F_mitra"/>
          <w:rtl/>
        </w:rPr>
        <w:t xml:space="preserve">ست چرا </w:t>
      </w:r>
      <w:r w:rsidR="00AC3BE7">
        <w:rPr>
          <w:rFonts w:ascii="F_mitra" w:hAnsi="F_mitra"/>
          <w:rtl/>
        </w:rPr>
        <w:t>ک</w:t>
      </w:r>
      <w:r w:rsidRPr="005C1999">
        <w:rPr>
          <w:rFonts w:ascii="F_mitra" w:hAnsi="F_mitra"/>
          <w:rtl/>
        </w:rPr>
        <w:t>ه عل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نبوده </w:t>
      </w:r>
      <w:r w:rsidR="00AC3BE7">
        <w:rPr>
          <w:rFonts w:ascii="F_mitra" w:hAnsi="F_mitra"/>
          <w:rtl/>
        </w:rPr>
        <w:t>ک</w:t>
      </w:r>
      <w:r w:rsidRPr="005C1999">
        <w:rPr>
          <w:rFonts w:ascii="F_mitra" w:hAnsi="F_mitra"/>
          <w:rtl/>
        </w:rPr>
        <w:t xml:space="preserve">ه ار ترس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شانه از ز</w:t>
      </w:r>
      <w:r w:rsidR="00AC3BE7">
        <w:rPr>
          <w:rFonts w:ascii="F_mitra" w:hAnsi="F_mitra"/>
          <w:rtl/>
        </w:rPr>
        <w:t>ی</w:t>
      </w:r>
      <w:r w:rsidRPr="005C1999">
        <w:rPr>
          <w:rFonts w:ascii="F_mitra" w:hAnsi="F_mitra"/>
          <w:rtl/>
        </w:rPr>
        <w:t>ر بار مسئول</w:t>
      </w:r>
      <w:r w:rsidR="00AC3BE7">
        <w:rPr>
          <w:rFonts w:ascii="F_mitra" w:hAnsi="F_mitra"/>
          <w:rtl/>
        </w:rPr>
        <w:t>ی</w:t>
      </w:r>
      <w:r w:rsidRPr="005C1999">
        <w:rPr>
          <w:rFonts w:ascii="F_mitra" w:hAnsi="F_mitra"/>
          <w:rtl/>
        </w:rPr>
        <w:t>ت</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الله و رسولش به عهده‌</w:t>
      </w:r>
      <w:r w:rsidR="00AC3BE7">
        <w:rPr>
          <w:rFonts w:ascii="F_mitra" w:hAnsi="F_mitra"/>
          <w:rtl/>
        </w:rPr>
        <w:t>ی</w:t>
      </w:r>
      <w:r w:rsidRPr="005C1999">
        <w:rPr>
          <w:rFonts w:ascii="F_mitra" w:hAnsi="F_mitra"/>
          <w:rtl/>
        </w:rPr>
        <w:t xml:space="preserve"> او گذاشته‌اند خال</w:t>
      </w:r>
      <w:r w:rsidR="00AC3BE7">
        <w:rPr>
          <w:rFonts w:ascii="F_mitra" w:hAnsi="F_mitra"/>
          <w:rtl/>
        </w:rPr>
        <w:t>ی</w:t>
      </w:r>
      <w:r w:rsidRPr="005C1999">
        <w:rPr>
          <w:rFonts w:ascii="F_mitra" w:hAnsi="F_mitra"/>
          <w:rtl/>
        </w:rPr>
        <w:t xml:space="preserve"> ب</w:t>
      </w:r>
      <w:r w:rsidR="00AC3BE7">
        <w:rPr>
          <w:rFonts w:ascii="F_mitra" w:hAnsi="F_mitra"/>
          <w:rtl/>
        </w:rPr>
        <w:t>ک</w:t>
      </w:r>
      <w:r w:rsidRPr="005C1999">
        <w:rPr>
          <w:rFonts w:ascii="F_mitra" w:hAnsi="F_mitra"/>
          <w:rtl/>
        </w:rPr>
        <w:t xml:space="preserve">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4ـ در مورد تق</w:t>
      </w:r>
      <w:r w:rsidR="00AC3BE7">
        <w:rPr>
          <w:rFonts w:ascii="F_mitra" w:hAnsi="F_mitra"/>
          <w:rtl/>
        </w:rPr>
        <w:t>ی</w:t>
      </w:r>
      <w:r w:rsidRPr="005C1999">
        <w:rPr>
          <w:rFonts w:ascii="F_mitra" w:hAnsi="F_mitra"/>
          <w:rtl/>
        </w:rPr>
        <w:t>ه ن</w:t>
      </w:r>
      <w:r w:rsidR="00AC3BE7">
        <w:rPr>
          <w:rFonts w:ascii="F_mitra" w:hAnsi="F_mitra"/>
          <w:rtl/>
        </w:rPr>
        <w:t>ی</w:t>
      </w:r>
      <w:r w:rsidRPr="005C1999">
        <w:rPr>
          <w:rFonts w:ascii="F_mitra" w:hAnsi="F_mitra"/>
          <w:rtl/>
        </w:rPr>
        <w:t>ز به سائل</w:t>
      </w:r>
      <w:r w:rsidR="000C4345" w:rsidRPr="005C1999">
        <w:rPr>
          <w:rFonts w:ascii="F_mitra" w:hAnsi="F_mitra" w:hint="cs"/>
          <w:rtl/>
        </w:rPr>
        <w:t xml:space="preserve"> ؛حفص بن قیس</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عق</w:t>
      </w:r>
      <w:r w:rsidR="00AC3BE7">
        <w:rPr>
          <w:rFonts w:ascii="F_mitra" w:hAnsi="F_mitra"/>
          <w:rtl/>
        </w:rPr>
        <w:t>ی</w:t>
      </w:r>
      <w:r w:rsidRPr="005C1999">
        <w:rPr>
          <w:rFonts w:ascii="F_mitra" w:hAnsi="F_mitra"/>
          <w:rtl/>
        </w:rPr>
        <w:t>ده‌</w:t>
      </w:r>
      <w:r w:rsidR="00AC3BE7">
        <w:rPr>
          <w:rFonts w:ascii="F_mitra" w:hAnsi="F_mitra"/>
          <w:rtl/>
        </w:rPr>
        <w:t>ی</w:t>
      </w:r>
      <w:r w:rsidRPr="005C1999">
        <w:rPr>
          <w:rFonts w:ascii="F_mitra" w:hAnsi="F_mitra"/>
          <w:rtl/>
        </w:rPr>
        <w:t xml:space="preserve"> من آن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با زبانم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م و در عمل انجام م</w:t>
      </w:r>
      <w:r w:rsidR="00AC3BE7">
        <w:rPr>
          <w:rFonts w:ascii="F_mitra" w:hAnsi="F_mitra"/>
          <w:rtl/>
        </w:rPr>
        <w:t>ی</w:t>
      </w:r>
      <w:r w:rsidRPr="005C1999">
        <w:rPr>
          <w:rFonts w:ascii="F_mitra" w:hAnsi="F_mitra"/>
          <w:rtl/>
        </w:rPr>
        <w:t>‌دهم پس سخن خودم را بپذ</w:t>
      </w:r>
      <w:r w:rsidR="00AC3BE7">
        <w:rPr>
          <w:rFonts w:ascii="F_mitra" w:hAnsi="F_mitra"/>
          <w:rtl/>
        </w:rPr>
        <w:t>ی</w:t>
      </w:r>
      <w:r w:rsidRPr="005C1999">
        <w:rPr>
          <w:rFonts w:ascii="F_mitra" w:hAnsi="F_mitra"/>
          <w:rtl/>
        </w:rPr>
        <w:t xml:space="preserve">ر نه سخن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را </w:t>
      </w:r>
      <w:r w:rsidR="00AC3BE7">
        <w:rPr>
          <w:rFonts w:ascii="F_mitra" w:hAnsi="F_mitra"/>
          <w:rtl/>
        </w:rPr>
        <w:t>ک</w:t>
      </w:r>
      <w:r w:rsidRPr="005C1999">
        <w:rPr>
          <w:rFonts w:ascii="F_mitra" w:hAnsi="F_mitra"/>
          <w:rtl/>
        </w:rPr>
        <w:t>ه گمان م</w:t>
      </w:r>
      <w:r w:rsidR="00AC3BE7">
        <w:rPr>
          <w:rFonts w:ascii="F_mitra" w:hAnsi="F_mitra"/>
          <w:rtl/>
        </w:rPr>
        <w:t>ی</w:t>
      </w:r>
      <w:r w:rsidRPr="005C1999">
        <w:rPr>
          <w:rFonts w:ascii="F_mitra" w:hAnsi="F_mitra"/>
          <w:rtl/>
        </w:rPr>
        <w:t>‌برد  باطن و درونم با عمل</w:t>
      </w:r>
      <w:r w:rsidR="00AC3BE7">
        <w:rPr>
          <w:rFonts w:ascii="F_mitra" w:hAnsi="F_mitra"/>
          <w:rtl/>
        </w:rPr>
        <w:t>ک</w:t>
      </w:r>
      <w:r w:rsidRPr="005C1999">
        <w:rPr>
          <w:rFonts w:ascii="F_mitra" w:hAnsi="F_mitra"/>
          <w:rtl/>
        </w:rPr>
        <w:t>رد و سخن ظاهرم تفاوت دارد؛ ز</w:t>
      </w:r>
      <w:r w:rsidR="00AC3BE7">
        <w:rPr>
          <w:rFonts w:ascii="F_mitra" w:hAnsi="F_mitra"/>
          <w:rtl/>
        </w:rPr>
        <w:t>ی</w:t>
      </w:r>
      <w:r w:rsidRPr="005C1999">
        <w:rPr>
          <w:rFonts w:ascii="F_mitra" w:hAnsi="F_mitra"/>
          <w:rtl/>
        </w:rPr>
        <w:t>را انسان بخاطر عمل</w:t>
      </w:r>
      <w:r w:rsidR="00AC3BE7">
        <w:rPr>
          <w:rFonts w:ascii="F_mitra" w:hAnsi="F_mitra"/>
          <w:rtl/>
        </w:rPr>
        <w:t>ک</w:t>
      </w:r>
      <w:r w:rsidRPr="005C1999">
        <w:rPr>
          <w:rFonts w:ascii="F_mitra" w:hAnsi="F_mitra"/>
          <w:rtl/>
        </w:rPr>
        <w:t>رد ظاهرش بازخواست م</w:t>
      </w:r>
      <w:r w:rsidR="00AC3BE7">
        <w:rPr>
          <w:rFonts w:ascii="F_mitra" w:hAnsi="F_mitra"/>
          <w:rtl/>
        </w:rPr>
        <w:t>ی</w:t>
      </w:r>
      <w:r w:rsidRPr="005C1999">
        <w:rPr>
          <w:rFonts w:ascii="F_mitra" w:hAnsi="F_mitra"/>
          <w:rtl/>
        </w:rPr>
        <w:t>‌شود نه بخاطر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د</w:t>
      </w:r>
      <w:r w:rsidR="00AC3BE7">
        <w:rPr>
          <w:rFonts w:ascii="F_mitra" w:hAnsi="F_mitra"/>
          <w:rtl/>
        </w:rPr>
        <w:t>ی</w:t>
      </w:r>
      <w:r w:rsidRPr="005C1999">
        <w:rPr>
          <w:rFonts w:ascii="F_mitra" w:hAnsi="F_mitra"/>
          <w:rtl/>
        </w:rPr>
        <w:t>گران به و</w:t>
      </w:r>
      <w:r w:rsidR="00AC3BE7">
        <w:rPr>
          <w:rFonts w:ascii="F_mitra" w:hAnsi="F_mitra"/>
          <w:rtl/>
        </w:rPr>
        <w:t>ی</w:t>
      </w:r>
      <w:r w:rsidRPr="005C1999">
        <w:rPr>
          <w:rFonts w:ascii="F_mitra" w:hAnsi="F_mitra"/>
          <w:rtl/>
        </w:rPr>
        <w:t xml:space="preserve"> نسبت م</w:t>
      </w:r>
      <w:r w:rsidR="00AC3BE7">
        <w:rPr>
          <w:rFonts w:ascii="F_mitra" w:hAnsi="F_mitra"/>
          <w:rtl/>
        </w:rPr>
        <w:t>ی</w:t>
      </w:r>
      <w:r w:rsidRPr="005C1999">
        <w:rPr>
          <w:rFonts w:ascii="F_mitra" w:hAnsi="F_mitra"/>
          <w:rtl/>
        </w:rPr>
        <w:t xml:space="preserve">‌دهند.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با</w:t>
      </w:r>
      <w:r w:rsidR="00AC3BE7">
        <w:rPr>
          <w:rFonts w:ascii="F_mitra" w:hAnsi="F_mitra"/>
          <w:rtl/>
        </w:rPr>
        <w:t>ی</w:t>
      </w:r>
      <w:r w:rsidRPr="005C1999">
        <w:rPr>
          <w:rFonts w:ascii="F_mitra" w:hAnsi="F_mitra"/>
          <w:rtl/>
        </w:rPr>
        <w:t>د گفت: ا</w:t>
      </w:r>
      <w:r w:rsidR="00AC3BE7">
        <w:rPr>
          <w:rFonts w:ascii="F_mitra" w:hAnsi="F_mitra"/>
          <w:rtl/>
        </w:rPr>
        <w:t>ی</w:t>
      </w:r>
      <w:r w:rsidRPr="005C1999">
        <w:rPr>
          <w:rFonts w:ascii="F_mitra" w:hAnsi="F_mitra"/>
          <w:rtl/>
        </w:rPr>
        <w:t>ن استدلال ا</w:t>
      </w:r>
      <w:r w:rsidR="00AC3BE7">
        <w:rPr>
          <w:rFonts w:ascii="F_mitra" w:hAnsi="F_mitra"/>
          <w:rtl/>
        </w:rPr>
        <w:t>ی</w:t>
      </w:r>
      <w:r w:rsidRPr="005C1999">
        <w:rPr>
          <w:rFonts w:ascii="F_mitra" w:hAnsi="F_mitra"/>
          <w:rtl/>
        </w:rPr>
        <w:t>شان جزو آش</w:t>
      </w:r>
      <w:r w:rsidR="00AC3BE7">
        <w:rPr>
          <w:rFonts w:ascii="F_mitra" w:hAnsi="F_mitra"/>
          <w:rtl/>
        </w:rPr>
        <w:t>ک</w:t>
      </w:r>
      <w:r w:rsidRPr="005C1999">
        <w:rPr>
          <w:rFonts w:ascii="F_mitra" w:hAnsi="F_mitra"/>
          <w:rtl/>
        </w:rPr>
        <w:t>ارتر</w:t>
      </w:r>
      <w:r w:rsidR="00AC3BE7">
        <w:rPr>
          <w:rFonts w:ascii="F_mitra" w:hAnsi="F_mitra"/>
          <w:rtl/>
        </w:rPr>
        <w:t>ی</w:t>
      </w:r>
      <w:r w:rsidRPr="005C1999">
        <w:rPr>
          <w:rFonts w:ascii="F_mitra" w:hAnsi="F_mitra"/>
          <w:rtl/>
        </w:rPr>
        <w:t>ن دلا</w:t>
      </w:r>
      <w:r w:rsidR="00AC3BE7">
        <w:rPr>
          <w:rFonts w:ascii="F_mitra" w:hAnsi="F_mitra"/>
          <w:rtl/>
        </w:rPr>
        <w:t>ی</w:t>
      </w:r>
      <w:r w:rsidRPr="005C1999">
        <w:rPr>
          <w:rFonts w:ascii="F_mitra" w:hAnsi="F_mitra"/>
          <w:rtl/>
        </w:rPr>
        <w:t>ل عقل</w:t>
      </w:r>
      <w:r w:rsidR="00AC3BE7">
        <w:rPr>
          <w:rFonts w:ascii="F_mitra" w:hAnsi="F_mitra"/>
          <w:rtl/>
        </w:rPr>
        <w:t>ی</w:t>
      </w:r>
      <w:r w:rsidRPr="005C1999">
        <w:rPr>
          <w:rFonts w:ascii="F_mitra" w:hAnsi="F_mitra"/>
          <w:rtl/>
        </w:rPr>
        <w:t xml:space="preserve"> بر بطلان ادعا</w:t>
      </w:r>
      <w:r w:rsidR="00AC3BE7">
        <w:rPr>
          <w:rFonts w:ascii="F_mitra" w:hAnsi="F_mitra"/>
          <w:rtl/>
        </w:rPr>
        <w:t>ی</w:t>
      </w:r>
      <w:r w:rsidRPr="005C1999">
        <w:rPr>
          <w:rFonts w:ascii="F_mitra" w:hAnsi="F_mitra"/>
          <w:rtl/>
        </w:rPr>
        <w:t xml:space="preserve"> تق</w:t>
      </w:r>
      <w:r w:rsidR="00AC3BE7">
        <w:rPr>
          <w:rFonts w:ascii="F_mitra" w:hAnsi="F_mitra"/>
          <w:rtl/>
        </w:rPr>
        <w:t>ی</w:t>
      </w:r>
      <w:r w:rsidRPr="005C1999">
        <w:rPr>
          <w:rFonts w:ascii="F_mitra" w:hAnsi="F_mitra"/>
          <w:rtl/>
        </w:rPr>
        <w:t>ه م</w:t>
      </w:r>
      <w:r w:rsidR="00AC3BE7">
        <w:rPr>
          <w:rFonts w:ascii="F_mitra" w:hAnsi="F_mitra"/>
          <w:rtl/>
        </w:rPr>
        <w:t>ی</w:t>
      </w:r>
      <w:r w:rsidRPr="005C1999">
        <w:rPr>
          <w:rFonts w:ascii="F_mitra" w:hAnsi="F_mitra"/>
          <w:rtl/>
        </w:rPr>
        <w:t xml:space="preserve">‌باشد.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5ـ به ا</w:t>
      </w:r>
      <w:r w:rsidR="00AC3BE7">
        <w:rPr>
          <w:rFonts w:ascii="F_mitra" w:hAnsi="F_mitra"/>
          <w:rtl/>
        </w:rPr>
        <w:t>ی</w:t>
      </w:r>
      <w:r w:rsidRPr="005C1999">
        <w:rPr>
          <w:rFonts w:ascii="F_mitra" w:hAnsi="F_mitra"/>
          <w:rtl/>
        </w:rPr>
        <w:t>ن عق</w:t>
      </w:r>
      <w:r w:rsidR="00AC3BE7">
        <w:rPr>
          <w:rFonts w:ascii="F_mitra" w:hAnsi="F_mitra"/>
          <w:rtl/>
        </w:rPr>
        <w:t>ی</w:t>
      </w:r>
      <w:r w:rsidRPr="005C1999">
        <w:rPr>
          <w:rFonts w:ascii="F_mitra" w:hAnsi="F_mitra"/>
          <w:rtl/>
        </w:rPr>
        <w:t>ده‌</w:t>
      </w:r>
      <w:r w:rsidR="00AC3BE7">
        <w:rPr>
          <w:rFonts w:ascii="F_mitra" w:hAnsi="F_mitra"/>
          <w:rtl/>
        </w:rPr>
        <w:t>ی</w:t>
      </w:r>
      <w:r w:rsidRPr="005C1999">
        <w:rPr>
          <w:rFonts w:ascii="F_mitra" w:hAnsi="F_mitra"/>
          <w:rtl/>
        </w:rPr>
        <w:t xml:space="preserve"> اهل‌سنت مهر صحت م</w:t>
      </w:r>
      <w:r w:rsidR="00AC3BE7">
        <w:rPr>
          <w:rFonts w:ascii="F_mitra" w:hAnsi="F_mitra"/>
          <w:rtl/>
        </w:rPr>
        <w:t>ی</w:t>
      </w:r>
      <w:r w:rsidRPr="005C1999">
        <w:rPr>
          <w:rFonts w:ascii="F_mitra" w:hAnsi="F_mitra"/>
          <w:rtl/>
        </w:rPr>
        <w:t xml:space="preserve">زند </w:t>
      </w:r>
      <w:r w:rsidR="00AC3BE7">
        <w:rPr>
          <w:rFonts w:ascii="F_mitra" w:hAnsi="F_mitra"/>
          <w:rtl/>
        </w:rPr>
        <w:t>ک</w:t>
      </w:r>
      <w:r w:rsidRPr="005C1999">
        <w:rPr>
          <w:rFonts w:ascii="F_mitra" w:hAnsi="F_mitra"/>
          <w:rtl/>
        </w:rPr>
        <w:t>ه نماز خواندن پشت سر هر مسلمان</w:t>
      </w:r>
      <w:r w:rsidR="00AC3BE7">
        <w:rPr>
          <w:rFonts w:ascii="F_mitra" w:hAnsi="F_mitra"/>
          <w:rtl/>
        </w:rPr>
        <w:t>ی</w:t>
      </w:r>
      <w:r w:rsidRPr="005C1999">
        <w:rPr>
          <w:rFonts w:ascii="F_mitra" w:hAnsi="F_mitra"/>
          <w:rtl/>
        </w:rPr>
        <w:t xml:space="preserve"> از جمله خلفا و ح</w:t>
      </w:r>
      <w:r w:rsidR="00AC3BE7">
        <w:rPr>
          <w:rFonts w:ascii="F_mitra" w:hAnsi="F_mitra"/>
          <w:rtl/>
        </w:rPr>
        <w:t>ک</w:t>
      </w:r>
      <w:r w:rsidRPr="005C1999">
        <w:rPr>
          <w:rFonts w:ascii="F_mitra" w:hAnsi="F_mitra"/>
          <w:rtl/>
        </w:rPr>
        <w:t>ام مسلمان روا م</w:t>
      </w:r>
      <w:r w:rsidR="00AC3BE7">
        <w:rPr>
          <w:rFonts w:ascii="F_mitra" w:hAnsi="F_mitra"/>
          <w:rtl/>
        </w:rPr>
        <w:t>ی</w:t>
      </w:r>
      <w:r w:rsidRPr="005C1999">
        <w:rPr>
          <w:rFonts w:ascii="F_mitra" w:hAnsi="F_mitra"/>
          <w:rtl/>
        </w:rPr>
        <w:t>‌باشد. و ا</w:t>
      </w:r>
      <w:r w:rsidR="00AC3BE7">
        <w:rPr>
          <w:rFonts w:ascii="F_mitra" w:hAnsi="F_mitra"/>
          <w:rtl/>
        </w:rPr>
        <w:t>ی</w:t>
      </w:r>
      <w:r w:rsidRPr="005C1999">
        <w:rPr>
          <w:rFonts w:ascii="F_mitra" w:hAnsi="F_mitra"/>
          <w:rtl/>
        </w:rPr>
        <w:t>ن بدان معنا ن</w:t>
      </w:r>
      <w:r w:rsidR="00AC3BE7">
        <w:rPr>
          <w:rFonts w:ascii="F_mitra" w:hAnsi="F_mitra"/>
          <w:rtl/>
        </w:rPr>
        <w:t>ی</w:t>
      </w:r>
      <w:r w:rsidRPr="005C1999">
        <w:rPr>
          <w:rFonts w:ascii="F_mitra" w:hAnsi="F_mitra"/>
          <w:rtl/>
        </w:rPr>
        <w:t xml:space="preserve">ست </w:t>
      </w:r>
      <w:r w:rsidR="00AC3BE7">
        <w:rPr>
          <w:rFonts w:ascii="F_mitra" w:hAnsi="F_mitra"/>
          <w:rtl/>
        </w:rPr>
        <w:t>ک</w:t>
      </w:r>
      <w:r w:rsidRPr="005C1999">
        <w:rPr>
          <w:rFonts w:ascii="F_mitra" w:hAnsi="F_mitra"/>
          <w:rtl/>
        </w:rPr>
        <w:t>ه آنها دچار گناه و معص</w:t>
      </w:r>
      <w:r w:rsidR="00AC3BE7">
        <w:rPr>
          <w:rFonts w:ascii="F_mitra" w:hAnsi="F_mitra"/>
          <w:rtl/>
        </w:rPr>
        <w:t>ی</w:t>
      </w:r>
      <w:r w:rsidRPr="005C1999">
        <w:rPr>
          <w:rFonts w:ascii="F_mitra" w:hAnsi="F_mitra"/>
          <w:rtl/>
        </w:rPr>
        <w:t>ت نم</w:t>
      </w:r>
      <w:r w:rsidR="00AC3BE7">
        <w:rPr>
          <w:rFonts w:ascii="F_mitra" w:hAnsi="F_mitra"/>
          <w:rtl/>
        </w:rPr>
        <w:t>ی</w:t>
      </w:r>
      <w:r w:rsidRPr="005C1999">
        <w:rPr>
          <w:rFonts w:ascii="F_mitra" w:hAnsi="F_mitra"/>
          <w:rtl/>
        </w:rPr>
        <w:t>‌شوند. بل</w:t>
      </w:r>
      <w:r w:rsidR="00AC3BE7">
        <w:rPr>
          <w:rFonts w:ascii="F_mitra" w:hAnsi="F_mitra"/>
          <w:rtl/>
        </w:rPr>
        <w:t>ک</w:t>
      </w:r>
      <w:r w:rsidRPr="005C1999">
        <w:rPr>
          <w:rFonts w:ascii="F_mitra" w:hAnsi="F_mitra"/>
          <w:rtl/>
        </w:rPr>
        <w:t>ه بخاطر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 xml:space="preserve">ه آنها در </w:t>
      </w:r>
      <w:r w:rsidR="00AC3BE7">
        <w:rPr>
          <w:rFonts w:ascii="F_mitra" w:hAnsi="F_mitra"/>
          <w:rtl/>
        </w:rPr>
        <w:t>ک</w:t>
      </w:r>
      <w:r w:rsidRPr="005C1999">
        <w:rPr>
          <w:rFonts w:ascii="F_mitra" w:hAnsi="F_mitra"/>
          <w:rtl/>
        </w:rPr>
        <w:t xml:space="preserve">ل مسلمان هستند و نماز پشت سر مسلمان درست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6ـ همچن</w:t>
      </w:r>
      <w:r w:rsidR="00AC3BE7">
        <w:rPr>
          <w:rFonts w:ascii="F_mitra" w:hAnsi="F_mitra"/>
          <w:rtl/>
        </w:rPr>
        <w:t>ی</w:t>
      </w:r>
      <w:r w:rsidRPr="005C1999">
        <w:rPr>
          <w:rFonts w:ascii="F_mitra" w:hAnsi="F_mitra"/>
          <w:rtl/>
        </w:rPr>
        <w:t>ن تا</w:t>
      </w:r>
      <w:r w:rsidR="00AC3BE7">
        <w:rPr>
          <w:rFonts w:ascii="F_mitra" w:hAnsi="F_mitra"/>
          <w:rtl/>
        </w:rPr>
        <w:t>کی</w:t>
      </w:r>
      <w:r w:rsidRPr="005C1999">
        <w:rPr>
          <w:rFonts w:ascii="F_mitra" w:hAnsi="F_mitra"/>
          <w:rtl/>
        </w:rPr>
        <w:t>د م</w:t>
      </w:r>
      <w:r w:rsidR="00AC3BE7">
        <w:rPr>
          <w:rFonts w:ascii="F_mitra" w:hAnsi="F_mitra"/>
          <w:rtl/>
        </w:rPr>
        <w:t>ی</w:t>
      </w:r>
      <w:r w:rsidRPr="005C1999">
        <w:rPr>
          <w:rFonts w:ascii="F_mitra" w:hAnsi="F_mitra"/>
          <w:rtl/>
        </w:rPr>
        <w:t xml:space="preserve">‌ورزد </w:t>
      </w:r>
      <w:r w:rsidR="00AC3BE7">
        <w:rPr>
          <w:rFonts w:ascii="F_mitra" w:hAnsi="F_mitra"/>
          <w:rtl/>
        </w:rPr>
        <w:t>ک</w:t>
      </w:r>
      <w:r w:rsidRPr="005C1999">
        <w:rPr>
          <w:rFonts w:ascii="F_mitra" w:hAnsi="F_mitra"/>
          <w:rtl/>
        </w:rPr>
        <w:t>ه اهل‌ب</w:t>
      </w:r>
      <w:r w:rsidR="00AC3BE7">
        <w:rPr>
          <w:rFonts w:ascii="F_mitra" w:hAnsi="F_mitra"/>
          <w:rtl/>
        </w:rPr>
        <w:t>ی</w:t>
      </w:r>
      <w:r w:rsidRPr="005C1999">
        <w:rPr>
          <w:rFonts w:ascii="F_mitra" w:hAnsi="F_mitra"/>
          <w:rtl/>
        </w:rPr>
        <w:t>ت در فراگ</w:t>
      </w:r>
      <w:r w:rsidR="00AC3BE7">
        <w:rPr>
          <w:rFonts w:ascii="F_mitra" w:hAnsi="F_mitra"/>
          <w:rtl/>
        </w:rPr>
        <w:t>ی</w:t>
      </w:r>
      <w:r w:rsidRPr="005C1999">
        <w:rPr>
          <w:rFonts w:ascii="F_mitra" w:hAnsi="F_mitra"/>
          <w:rtl/>
        </w:rPr>
        <w:t>ر</w:t>
      </w:r>
      <w:r w:rsidR="00AC3BE7">
        <w:rPr>
          <w:rFonts w:ascii="F_mitra" w:hAnsi="F_mitra"/>
          <w:rtl/>
        </w:rPr>
        <w:t>ی</w:t>
      </w:r>
      <w:r w:rsidRPr="005C1999">
        <w:rPr>
          <w:rFonts w:ascii="F_mitra" w:hAnsi="F_mitra"/>
          <w:rtl/>
        </w:rPr>
        <w:t xml:space="preserve"> علم و دانش مانند سا</w:t>
      </w:r>
      <w:r w:rsidR="00AC3BE7">
        <w:rPr>
          <w:rFonts w:ascii="F_mitra" w:hAnsi="F_mitra"/>
          <w:rtl/>
        </w:rPr>
        <w:t>ی</w:t>
      </w:r>
      <w:r w:rsidRPr="005C1999">
        <w:rPr>
          <w:rFonts w:ascii="F_mitra" w:hAnsi="F_mitra"/>
          <w:rtl/>
        </w:rPr>
        <w:t>ر انسانها م</w:t>
      </w:r>
      <w:r w:rsidR="00AC3BE7">
        <w:rPr>
          <w:rFonts w:ascii="F_mitra" w:hAnsi="F_mitra"/>
          <w:rtl/>
        </w:rPr>
        <w:t>ی</w:t>
      </w:r>
      <w:r w:rsidRPr="005C1999">
        <w:rPr>
          <w:rFonts w:ascii="F_mitra" w:hAnsi="F_mitra"/>
          <w:rtl/>
        </w:rPr>
        <w:t xml:space="preserve">‌باشند </w:t>
      </w:r>
      <w:r w:rsidR="00AC3BE7">
        <w:rPr>
          <w:rFonts w:ascii="F_mitra" w:hAnsi="F_mitra"/>
          <w:rtl/>
        </w:rPr>
        <w:t>ک</w:t>
      </w:r>
      <w:r w:rsidRPr="005C1999">
        <w:rPr>
          <w:rFonts w:ascii="F_mitra" w:hAnsi="F_mitra"/>
          <w:rtl/>
        </w:rPr>
        <w:t xml:space="preserve">ه اگر دنبال </w:t>
      </w:r>
      <w:r w:rsidR="00AC3BE7">
        <w:rPr>
          <w:rFonts w:ascii="F_mitra" w:hAnsi="F_mitra"/>
          <w:rtl/>
        </w:rPr>
        <w:t>ک</w:t>
      </w:r>
      <w:r w:rsidRPr="005C1999">
        <w:rPr>
          <w:rFonts w:ascii="F_mitra" w:hAnsi="F_mitra"/>
          <w:rtl/>
        </w:rPr>
        <w:t>سب علم و دانش بروند از آن بهرمنده م</w:t>
      </w:r>
      <w:r w:rsidR="00AC3BE7">
        <w:rPr>
          <w:rFonts w:ascii="F_mitra" w:hAnsi="F_mitra"/>
          <w:rtl/>
        </w:rPr>
        <w:t>ی</w:t>
      </w:r>
      <w:r w:rsidRPr="005C1999">
        <w:rPr>
          <w:rFonts w:ascii="F_mitra" w:hAnsi="F_mitra"/>
          <w:rtl/>
        </w:rPr>
        <w:t>‌شوند و اگر نه از آن محروم م</w:t>
      </w:r>
      <w:r w:rsidR="00AC3BE7">
        <w:rPr>
          <w:rFonts w:ascii="F_mitra" w:hAnsi="F_mitra"/>
          <w:rtl/>
        </w:rPr>
        <w:t>ی</w:t>
      </w:r>
      <w:r w:rsidRPr="005C1999">
        <w:rPr>
          <w:rFonts w:ascii="F_mitra" w:hAnsi="F_mitra"/>
          <w:rtl/>
        </w:rPr>
        <w:t>‌مانند. از ا</w:t>
      </w:r>
      <w:r w:rsidR="00AC3BE7">
        <w:rPr>
          <w:rFonts w:ascii="F_mitra" w:hAnsi="F_mitra"/>
          <w:rtl/>
        </w:rPr>
        <w:t>ی</w:t>
      </w:r>
      <w:r w:rsidRPr="005C1999">
        <w:rPr>
          <w:rFonts w:ascii="F_mitra" w:hAnsi="F_mitra"/>
          <w:rtl/>
        </w:rPr>
        <w:t xml:space="preserve">نرو خودش به </w:t>
      </w:r>
      <w:r w:rsidR="00AC3BE7">
        <w:rPr>
          <w:rFonts w:ascii="F_mitra" w:hAnsi="F_mitra"/>
          <w:rtl/>
        </w:rPr>
        <w:t>ک</w:t>
      </w:r>
      <w:r w:rsidRPr="005C1999">
        <w:rPr>
          <w:rFonts w:ascii="F_mitra" w:hAnsi="F_mitra"/>
          <w:rtl/>
        </w:rPr>
        <w:t>ثرت در مجالس دانشمند هم عصر خودش؛ رب</w:t>
      </w:r>
      <w:r w:rsidR="00AC3BE7">
        <w:rPr>
          <w:rFonts w:ascii="F_mitra" w:hAnsi="F_mitra"/>
          <w:rtl/>
        </w:rPr>
        <w:t>ی</w:t>
      </w:r>
      <w:r w:rsidRPr="005C1999">
        <w:rPr>
          <w:rFonts w:ascii="F_mitra" w:hAnsi="F_mitra"/>
          <w:rtl/>
        </w:rPr>
        <w:t>عه؛ معروف به رب</w:t>
      </w:r>
      <w:r w:rsidR="00AC3BE7">
        <w:rPr>
          <w:rFonts w:ascii="F_mitra" w:hAnsi="F_mitra"/>
          <w:rtl/>
        </w:rPr>
        <w:t>ی</w:t>
      </w:r>
      <w:r w:rsidRPr="005C1999">
        <w:rPr>
          <w:rFonts w:ascii="F_mitra" w:hAnsi="F_mitra"/>
          <w:rtl/>
        </w:rPr>
        <w:t>عه الرأ</w:t>
      </w:r>
      <w:r w:rsidR="00AC3BE7">
        <w:rPr>
          <w:rFonts w:ascii="F_mitra" w:hAnsi="F_mitra"/>
          <w:rtl/>
        </w:rPr>
        <w:t>ی</w:t>
      </w:r>
      <w:r w:rsidRPr="005C1999">
        <w:rPr>
          <w:rFonts w:ascii="F_mitra" w:hAnsi="F_mitra"/>
          <w:rtl/>
        </w:rPr>
        <w:t xml:space="preserve"> شر</w:t>
      </w:r>
      <w:r w:rsidR="00AC3BE7">
        <w:rPr>
          <w:rFonts w:ascii="F_mitra" w:hAnsi="F_mitra"/>
          <w:rtl/>
        </w:rPr>
        <w:t>ک</w:t>
      </w:r>
      <w:r w:rsidRPr="005C1999">
        <w:rPr>
          <w:rFonts w:ascii="F_mitra" w:hAnsi="F_mitra"/>
          <w:rtl/>
        </w:rPr>
        <w:t>ت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رد و احاد</w:t>
      </w:r>
      <w:r w:rsidR="00AC3BE7">
        <w:rPr>
          <w:rFonts w:ascii="F_mitra" w:hAnsi="F_mitra"/>
          <w:rtl/>
        </w:rPr>
        <w:t>ی</w:t>
      </w:r>
      <w:r w:rsidRPr="005C1999">
        <w:rPr>
          <w:rFonts w:ascii="F_mitra" w:hAnsi="F_mitra"/>
          <w:rtl/>
        </w:rPr>
        <w:t>ث و سنت رسول خدا را مرور م</w:t>
      </w:r>
      <w:r w:rsidR="00AC3BE7">
        <w:rPr>
          <w:rFonts w:ascii="F_mitra" w:hAnsi="F_mitra"/>
          <w:rtl/>
        </w:rPr>
        <w:t>ی</w:t>
      </w:r>
      <w:r w:rsidRPr="005C1999">
        <w:rPr>
          <w:rFonts w:ascii="F_mitra" w:hAnsi="F_mitra"/>
          <w:rtl/>
        </w:rPr>
        <w:t xml:space="preserve">‌نمود. </w:t>
      </w:r>
    </w:p>
    <w:p w:rsidR="00997A76" w:rsidRDefault="00997A76" w:rsidP="004F6DC8">
      <w:pPr>
        <w:spacing w:before="80" w:after="80" w:line="216" w:lineRule="auto"/>
        <w:ind w:firstLine="340"/>
        <w:jc w:val="both"/>
        <w:rPr>
          <w:rFonts w:ascii="F_mitra" w:hAnsi="F_mitra"/>
          <w:rtl/>
        </w:rPr>
      </w:pPr>
      <w:r w:rsidRPr="005C1999">
        <w:rPr>
          <w:rFonts w:ascii="F_mitra" w:hAnsi="F_mitra"/>
          <w:rtl/>
        </w:rPr>
        <w:t>7ـ د</w:t>
      </w:r>
      <w:r w:rsidR="00AC3BE7">
        <w:rPr>
          <w:rFonts w:ascii="F_mitra" w:hAnsi="F_mitra"/>
          <w:rtl/>
        </w:rPr>
        <w:t>ی</w:t>
      </w:r>
      <w:r w:rsidRPr="005C1999">
        <w:rPr>
          <w:rFonts w:ascii="F_mitra" w:hAnsi="F_mitra"/>
          <w:rtl/>
        </w:rPr>
        <w:t>دگاه عبدالله بن حسن در مورد رافض</w:t>
      </w:r>
      <w:r w:rsidR="00AC3BE7">
        <w:rPr>
          <w:rFonts w:ascii="F_mitra" w:hAnsi="F_mitra"/>
          <w:rtl/>
        </w:rPr>
        <w:t>ی</w:t>
      </w:r>
      <w:r w:rsidRPr="005C1999">
        <w:rPr>
          <w:rFonts w:ascii="F_mitra" w:hAnsi="F_mitra"/>
          <w:rtl/>
        </w:rPr>
        <w:t xml:space="preserve">‌ها </w:t>
      </w:r>
      <w:r w:rsidR="00AC3BE7">
        <w:rPr>
          <w:rFonts w:ascii="F_mitra" w:hAnsi="F_mitra"/>
          <w:rtl/>
        </w:rPr>
        <w:t>ک</w:t>
      </w:r>
      <w:r w:rsidRPr="005C1999">
        <w:rPr>
          <w:rFonts w:ascii="F_mitra" w:hAnsi="F_mitra"/>
          <w:rtl/>
        </w:rPr>
        <w:t>ه از قرن سوم به بعد معروف به اثنا عشر</w:t>
      </w:r>
      <w:r w:rsidR="00AC3BE7">
        <w:rPr>
          <w:rFonts w:ascii="F_mitra" w:hAnsi="F_mitra"/>
          <w:rtl/>
        </w:rPr>
        <w:t>ی</w:t>
      </w:r>
      <w:r w:rsidRPr="005C1999">
        <w:rPr>
          <w:rFonts w:ascii="F_mitra" w:hAnsi="F_mitra"/>
          <w:rtl/>
        </w:rPr>
        <w:t xml:space="preserve"> شدند ا</w:t>
      </w:r>
      <w:r w:rsidR="00AC3BE7">
        <w:rPr>
          <w:rFonts w:ascii="F_mitra" w:hAnsi="F_mitra"/>
          <w:rtl/>
        </w:rPr>
        <w:t>ی</w:t>
      </w:r>
      <w:r w:rsidRPr="005C1999">
        <w:rPr>
          <w:rFonts w:ascii="F_mitra" w:hAnsi="F_mitra"/>
          <w:rtl/>
        </w:rPr>
        <w:t xml:space="preserve">ن است </w:t>
      </w:r>
      <w:r w:rsidR="00AC3BE7">
        <w:rPr>
          <w:rFonts w:ascii="F_mitra" w:hAnsi="F_mitra"/>
          <w:rtl/>
        </w:rPr>
        <w:t>ک</w:t>
      </w:r>
      <w:r w:rsidRPr="005C1999">
        <w:rPr>
          <w:rFonts w:ascii="F_mitra" w:hAnsi="F_mitra"/>
          <w:rtl/>
        </w:rPr>
        <w:t>ه آنها بخاطر باورها</w:t>
      </w:r>
      <w:r w:rsidR="00AC3BE7">
        <w:rPr>
          <w:rFonts w:ascii="F_mitra" w:hAnsi="F_mitra"/>
          <w:rtl/>
        </w:rPr>
        <w:t>ی</w:t>
      </w:r>
      <w:r w:rsidRPr="005C1999">
        <w:rPr>
          <w:rFonts w:ascii="F_mitra" w:hAnsi="F_mitra"/>
          <w:rtl/>
        </w:rPr>
        <w:t xml:space="preserve"> نادرست و سب و شتم خلفا</w:t>
      </w:r>
      <w:r w:rsidR="00AC3BE7">
        <w:rPr>
          <w:rFonts w:ascii="F_mitra" w:hAnsi="F_mitra"/>
          <w:rtl/>
        </w:rPr>
        <w:t>ی</w:t>
      </w:r>
      <w:r w:rsidRPr="005C1999">
        <w:rPr>
          <w:rFonts w:ascii="F_mitra" w:hAnsi="F_mitra"/>
          <w:rtl/>
        </w:rPr>
        <w:t xml:space="preserve"> راشد</w:t>
      </w:r>
      <w:r w:rsidR="00AC3BE7">
        <w:rPr>
          <w:rFonts w:ascii="F_mitra" w:hAnsi="F_mitra"/>
          <w:rtl/>
        </w:rPr>
        <w:t>ی</w:t>
      </w:r>
      <w:r w:rsidRPr="005C1999">
        <w:rPr>
          <w:rFonts w:ascii="F_mitra" w:hAnsi="F_mitra"/>
          <w:rtl/>
        </w:rPr>
        <w:t>ن ،</w:t>
      </w:r>
      <w:r w:rsidR="00AC3BE7">
        <w:rPr>
          <w:rFonts w:ascii="F_mitra" w:hAnsi="F_mitra"/>
          <w:rtl/>
        </w:rPr>
        <w:t>ک</w:t>
      </w:r>
      <w:r w:rsidRPr="005C1999">
        <w:rPr>
          <w:rFonts w:ascii="F_mitra" w:hAnsi="F_mitra"/>
          <w:rtl/>
        </w:rPr>
        <w:t>افرهستند و ا</w:t>
      </w:r>
      <w:r w:rsidR="00AC3BE7">
        <w:rPr>
          <w:rFonts w:ascii="F_mitra" w:hAnsi="F_mitra"/>
          <w:rtl/>
        </w:rPr>
        <w:t>ی</w:t>
      </w:r>
      <w:r w:rsidRPr="005C1999">
        <w:rPr>
          <w:rFonts w:ascii="F_mitra" w:hAnsi="F_mitra"/>
          <w:rtl/>
        </w:rPr>
        <w:t>ن تنها د</w:t>
      </w:r>
      <w:r w:rsidR="00AC3BE7">
        <w:rPr>
          <w:rFonts w:ascii="F_mitra" w:hAnsi="F_mitra"/>
          <w:rtl/>
        </w:rPr>
        <w:t>ی</w:t>
      </w:r>
      <w:r w:rsidRPr="005C1999">
        <w:rPr>
          <w:rFonts w:ascii="F_mitra" w:hAnsi="F_mitra"/>
          <w:rtl/>
        </w:rPr>
        <w:t>دگاه و</w:t>
      </w:r>
      <w:r w:rsidR="00AC3BE7">
        <w:rPr>
          <w:rFonts w:ascii="F_mitra" w:hAnsi="F_mitra"/>
          <w:rtl/>
        </w:rPr>
        <w:t>ی</w:t>
      </w:r>
      <w:r w:rsidRPr="005C1999">
        <w:rPr>
          <w:rFonts w:ascii="F_mitra" w:hAnsi="F_mitra"/>
          <w:rtl/>
        </w:rPr>
        <w:t xml:space="preserve"> ن</w:t>
      </w:r>
      <w:r w:rsidR="00AC3BE7">
        <w:rPr>
          <w:rFonts w:ascii="F_mitra" w:hAnsi="F_mitra"/>
          <w:rtl/>
        </w:rPr>
        <w:t>ی</w:t>
      </w:r>
      <w:r w:rsidRPr="005C1999">
        <w:rPr>
          <w:rFonts w:ascii="F_mitra" w:hAnsi="F_mitra"/>
          <w:rtl/>
        </w:rPr>
        <w:t>ست بل</w:t>
      </w:r>
      <w:r w:rsidR="00AC3BE7">
        <w:rPr>
          <w:rFonts w:ascii="F_mitra" w:hAnsi="F_mitra"/>
          <w:rtl/>
        </w:rPr>
        <w:t>ک</w:t>
      </w:r>
      <w:r w:rsidRPr="005C1999">
        <w:rPr>
          <w:rFonts w:ascii="F_mitra" w:hAnsi="F_mitra"/>
          <w:rtl/>
        </w:rPr>
        <w:t>ه سا</w:t>
      </w:r>
      <w:r w:rsidR="00AC3BE7">
        <w:rPr>
          <w:rFonts w:ascii="F_mitra" w:hAnsi="F_mitra"/>
          <w:rtl/>
        </w:rPr>
        <w:t>ی</w:t>
      </w:r>
      <w:r w:rsidRPr="005C1999">
        <w:rPr>
          <w:rFonts w:ascii="F_mitra" w:hAnsi="F_mitra"/>
          <w:rtl/>
        </w:rPr>
        <w:t>ر اهل‌ب</w:t>
      </w:r>
      <w:r w:rsidR="00AC3BE7">
        <w:rPr>
          <w:rFonts w:ascii="F_mitra" w:hAnsi="F_mitra"/>
          <w:rtl/>
        </w:rPr>
        <w:t>ی</w:t>
      </w:r>
      <w:r w:rsidRPr="005C1999">
        <w:rPr>
          <w:rFonts w:ascii="F_mitra" w:hAnsi="F_mitra"/>
          <w:rtl/>
        </w:rPr>
        <w:t>ت نسبت به ا</w:t>
      </w:r>
      <w:r w:rsidR="00AC3BE7">
        <w:rPr>
          <w:rFonts w:ascii="F_mitra" w:hAnsi="F_mitra"/>
          <w:rtl/>
        </w:rPr>
        <w:t>ی</w:t>
      </w:r>
      <w:r w:rsidRPr="005C1999">
        <w:rPr>
          <w:rFonts w:ascii="F_mitra" w:hAnsi="F_mitra"/>
          <w:rtl/>
        </w:rPr>
        <w:t>ن جماعت د</w:t>
      </w:r>
      <w:r w:rsidR="00AC3BE7">
        <w:rPr>
          <w:rFonts w:ascii="F_mitra" w:hAnsi="F_mitra"/>
          <w:rtl/>
        </w:rPr>
        <w:t>ی</w:t>
      </w:r>
      <w:r w:rsidRPr="005C1999">
        <w:rPr>
          <w:rFonts w:ascii="F_mitra" w:hAnsi="F_mitra"/>
          <w:rtl/>
        </w:rPr>
        <w:t>دگاه مشابه</w:t>
      </w:r>
      <w:r w:rsidR="00AC3BE7">
        <w:rPr>
          <w:rFonts w:ascii="F_mitra" w:hAnsi="F_mitra"/>
          <w:rtl/>
        </w:rPr>
        <w:t>ی</w:t>
      </w:r>
      <w:r w:rsidRPr="005C1999">
        <w:rPr>
          <w:rFonts w:ascii="F_mitra" w:hAnsi="F_mitra"/>
          <w:rtl/>
        </w:rPr>
        <w:t xml:space="preserve"> داشته‌اند. </w:t>
      </w:r>
    </w:p>
    <w:p w:rsidR="00F6200A" w:rsidRDefault="00F6200A" w:rsidP="004F6DC8">
      <w:pPr>
        <w:spacing w:before="80" w:after="80" w:line="216" w:lineRule="auto"/>
        <w:ind w:firstLine="340"/>
        <w:jc w:val="both"/>
        <w:rPr>
          <w:rFonts w:ascii="F_mitra" w:hAnsi="F_mitra"/>
          <w:rtl/>
        </w:rPr>
        <w:sectPr w:rsidR="00F6200A" w:rsidSect="00F6200A">
          <w:footnotePr>
            <w:numRestart w:val="eachPage"/>
          </w:footnotePr>
          <w:type w:val="oddPage"/>
          <w:pgSz w:w="9356" w:h="13608" w:code="9"/>
          <w:pgMar w:top="851" w:right="1134" w:bottom="851" w:left="1134" w:header="567" w:footer="0" w:gutter="0"/>
          <w:cols w:space="708"/>
          <w:titlePg/>
          <w:bidi/>
          <w:rtlGutter/>
          <w:docGrid w:linePitch="360"/>
        </w:sectPr>
      </w:pPr>
    </w:p>
    <w:p w:rsidR="00997A76" w:rsidRPr="00563F32" w:rsidRDefault="00997A76" w:rsidP="004F6DC8">
      <w:pPr>
        <w:pStyle w:val="Heading1"/>
        <w:rPr>
          <w:rtl/>
        </w:rPr>
      </w:pPr>
      <w:bookmarkStart w:id="108" w:name="_Toc376292233"/>
      <w:r w:rsidRPr="00563F32">
        <w:rPr>
          <w:rtl/>
        </w:rPr>
        <w:t>مرحله‌</w:t>
      </w:r>
      <w:r w:rsidR="00AC3BE7">
        <w:rPr>
          <w:rtl/>
        </w:rPr>
        <w:t>ی</w:t>
      </w:r>
      <w:r w:rsidRPr="00563F32">
        <w:rPr>
          <w:rtl/>
        </w:rPr>
        <w:t xml:space="preserve"> چهارم</w:t>
      </w:r>
      <w:r w:rsidR="007721B4">
        <w:rPr>
          <w:rFonts w:hint="cs"/>
          <w:rtl/>
        </w:rPr>
        <w:br/>
      </w:r>
      <w:r w:rsidRPr="00563F32">
        <w:rPr>
          <w:rtl/>
        </w:rPr>
        <w:t>فروکش کردن شا</w:t>
      </w:r>
      <w:r w:rsidR="00AC3BE7">
        <w:rPr>
          <w:rtl/>
        </w:rPr>
        <w:t>ی</w:t>
      </w:r>
      <w:r w:rsidRPr="00563F32">
        <w:rPr>
          <w:rtl/>
        </w:rPr>
        <w:t>عات (148 ـ 260 هـ)</w:t>
      </w:r>
      <w:bookmarkEnd w:id="108"/>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ن مرحله، جزو مراحل</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در آن شا</w:t>
      </w:r>
      <w:r w:rsidR="00AC3BE7">
        <w:rPr>
          <w:rFonts w:ascii="F_mitra" w:hAnsi="F_mitra"/>
          <w:rtl/>
        </w:rPr>
        <w:t>ی</w:t>
      </w:r>
      <w:r w:rsidRPr="005C1999">
        <w:rPr>
          <w:rFonts w:ascii="F_mitra" w:hAnsi="F_mitra"/>
          <w:rtl/>
        </w:rPr>
        <w:t>عات عق</w:t>
      </w:r>
      <w:r w:rsidR="00AC3BE7">
        <w:rPr>
          <w:rFonts w:ascii="F_mitra" w:hAnsi="F_mitra"/>
          <w:rtl/>
        </w:rPr>
        <w:t>ی</w:t>
      </w:r>
      <w:r w:rsidRPr="005C1999">
        <w:rPr>
          <w:rFonts w:ascii="F_mitra" w:hAnsi="F_mitra"/>
          <w:rtl/>
        </w:rPr>
        <w:t>دت</w:t>
      </w:r>
      <w:r w:rsidR="00AC3BE7">
        <w:rPr>
          <w:rFonts w:ascii="F_mitra" w:hAnsi="F_mitra"/>
          <w:rtl/>
        </w:rPr>
        <w:t>ی</w:t>
      </w:r>
      <w:r w:rsidRPr="005C1999">
        <w:rPr>
          <w:rFonts w:ascii="F_mitra" w:hAnsi="F_mitra"/>
          <w:rtl/>
        </w:rPr>
        <w:t xml:space="preserve"> فرو</w:t>
      </w:r>
      <w:r w:rsidR="00AC3BE7">
        <w:rPr>
          <w:rFonts w:ascii="F_mitra" w:hAnsi="F_mitra"/>
          <w:rtl/>
        </w:rPr>
        <w:t>ک</w:t>
      </w:r>
      <w:r w:rsidRPr="005C1999">
        <w:rPr>
          <w:rFonts w:ascii="F_mitra" w:hAnsi="F_mitra"/>
          <w:rtl/>
        </w:rPr>
        <w:t>ش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 بگونه‌ا</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تقر</w:t>
      </w:r>
      <w:r w:rsidR="00AC3BE7">
        <w:rPr>
          <w:rFonts w:ascii="F_mitra" w:hAnsi="F_mitra"/>
          <w:rtl/>
        </w:rPr>
        <w:t>ی</w:t>
      </w:r>
      <w:r w:rsidRPr="005C1999">
        <w:rPr>
          <w:rFonts w:ascii="F_mitra" w:hAnsi="F_mitra"/>
          <w:rtl/>
        </w:rPr>
        <w:t xml:space="preserve">باً </w:t>
      </w:r>
      <w:r w:rsidR="00AC3BE7">
        <w:rPr>
          <w:rFonts w:ascii="F_mitra" w:hAnsi="F_mitra"/>
          <w:rtl/>
        </w:rPr>
        <w:t>ی</w:t>
      </w:r>
      <w:r w:rsidRPr="005C1999">
        <w:rPr>
          <w:rFonts w:ascii="F_mitra" w:hAnsi="F_mitra"/>
          <w:rtl/>
        </w:rPr>
        <w:t>اد</w:t>
      </w:r>
      <w:r w:rsidR="00AC3BE7">
        <w:rPr>
          <w:rFonts w:ascii="F_mitra" w:hAnsi="F_mitra"/>
          <w:rtl/>
        </w:rPr>
        <w:t>ی</w:t>
      </w:r>
      <w:r w:rsidRPr="005C1999">
        <w:rPr>
          <w:rFonts w:ascii="F_mitra" w:hAnsi="F_mitra"/>
          <w:rtl/>
        </w:rPr>
        <w:t xml:space="preserve"> از آن نم</w:t>
      </w:r>
      <w:r w:rsidR="00AC3BE7">
        <w:rPr>
          <w:rFonts w:ascii="F_mitra" w:hAnsi="F_mitra"/>
          <w:rtl/>
        </w:rPr>
        <w:t>ی</w:t>
      </w:r>
      <w:r w:rsidRPr="005C1999">
        <w:rPr>
          <w:rFonts w:ascii="F_mitra" w:hAnsi="F_mitra"/>
          <w:rtl/>
        </w:rPr>
        <w:t>‌شود و شا</w:t>
      </w:r>
      <w:r w:rsidR="00AC3BE7">
        <w:rPr>
          <w:rFonts w:ascii="F_mitra" w:hAnsi="F_mitra"/>
          <w:rtl/>
        </w:rPr>
        <w:t>ی</w:t>
      </w:r>
      <w:r w:rsidRPr="005C1999">
        <w:rPr>
          <w:rFonts w:ascii="F_mitra" w:hAnsi="F_mitra"/>
          <w:rtl/>
        </w:rPr>
        <w:t>د علت آن در ا</w:t>
      </w:r>
      <w:r w:rsidR="00AC3BE7">
        <w:rPr>
          <w:rFonts w:ascii="F_mitra" w:hAnsi="F_mitra"/>
          <w:rtl/>
        </w:rPr>
        <w:t>ی</w:t>
      </w:r>
      <w:r w:rsidRPr="005C1999">
        <w:rPr>
          <w:rFonts w:ascii="F_mitra" w:hAnsi="F_mitra"/>
          <w:rtl/>
        </w:rPr>
        <w:t>ن دو چ</w:t>
      </w:r>
      <w:r w:rsidR="00AC3BE7">
        <w:rPr>
          <w:rFonts w:ascii="F_mitra" w:hAnsi="F_mitra"/>
          <w:rtl/>
        </w:rPr>
        <w:t>ی</w:t>
      </w:r>
      <w:r w:rsidRPr="005C1999">
        <w:rPr>
          <w:rFonts w:ascii="F_mitra" w:hAnsi="F_mitra"/>
          <w:rtl/>
        </w:rPr>
        <w:t>ز باشد: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1ـ برخ</w:t>
      </w:r>
      <w:r w:rsidR="00AC3BE7">
        <w:rPr>
          <w:rFonts w:ascii="F_mitra" w:hAnsi="F_mitra"/>
          <w:rtl/>
        </w:rPr>
        <w:t>ی</w:t>
      </w:r>
      <w:r w:rsidRPr="005C1999">
        <w:rPr>
          <w:rFonts w:ascii="F_mitra" w:hAnsi="F_mitra"/>
          <w:rtl/>
        </w:rPr>
        <w:t xml:space="preserve"> از اهل‌ب</w:t>
      </w:r>
      <w:r w:rsidR="00AC3BE7">
        <w:rPr>
          <w:rFonts w:ascii="F_mitra" w:hAnsi="F_mitra"/>
          <w:rtl/>
        </w:rPr>
        <w:t>ی</w:t>
      </w:r>
      <w:r w:rsidRPr="005C1999">
        <w:rPr>
          <w:rFonts w:ascii="F_mitra" w:hAnsi="F_mitra"/>
          <w:rtl/>
        </w:rPr>
        <w:t>ت غ</w:t>
      </w:r>
      <w:r w:rsidR="00AC3BE7">
        <w:rPr>
          <w:rFonts w:ascii="F_mitra" w:hAnsi="F_mitra"/>
          <w:rtl/>
        </w:rPr>
        <w:t>ی</w:t>
      </w:r>
      <w:r w:rsidRPr="005C1999">
        <w:rPr>
          <w:rFonts w:ascii="F_mitra" w:hAnsi="F_mitra"/>
          <w:rtl/>
        </w:rPr>
        <w:t xml:space="preserve">ر از </w:t>
      </w:r>
      <w:r w:rsidR="00AC3BE7">
        <w:rPr>
          <w:rFonts w:ascii="F_mitra" w:hAnsi="F_mitra"/>
          <w:rtl/>
        </w:rPr>
        <w:t>ک</w:t>
      </w:r>
      <w:r w:rsidRPr="005C1999">
        <w:rPr>
          <w:rFonts w:ascii="F_mitra" w:hAnsi="F_mitra"/>
          <w:rtl/>
        </w:rPr>
        <w:t>سان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ش</w:t>
      </w:r>
      <w:r w:rsidR="00AC3BE7">
        <w:rPr>
          <w:rFonts w:ascii="F_mitra" w:hAnsi="F_mitra"/>
          <w:rtl/>
        </w:rPr>
        <w:t>ی</w:t>
      </w:r>
      <w:r w:rsidRPr="005C1999">
        <w:rPr>
          <w:rFonts w:ascii="F_mitra" w:hAnsi="F_mitra"/>
          <w:rtl/>
        </w:rPr>
        <w:t>عه معتقد به امامت آنها هستند عل</w:t>
      </w:r>
      <w:r w:rsidR="00AC3BE7">
        <w:rPr>
          <w:rFonts w:ascii="F_mitra" w:hAnsi="F_mitra"/>
          <w:rtl/>
        </w:rPr>
        <w:t>ی</w:t>
      </w:r>
      <w:r w:rsidRPr="005C1999">
        <w:rPr>
          <w:rFonts w:ascii="F_mitra" w:hAnsi="F_mitra"/>
          <w:rtl/>
        </w:rPr>
        <w:t>ه دولت عباس</w:t>
      </w:r>
      <w:r w:rsidR="00AC3BE7">
        <w:rPr>
          <w:rFonts w:ascii="F_mitra" w:hAnsi="F_mitra"/>
          <w:rtl/>
        </w:rPr>
        <w:t>ی</w:t>
      </w:r>
      <w:r w:rsidRPr="005C1999">
        <w:rPr>
          <w:rFonts w:ascii="F_mitra" w:hAnsi="F_mitra"/>
          <w:rtl/>
        </w:rPr>
        <w:t xml:space="preserve"> ق</w:t>
      </w:r>
      <w:r w:rsidR="00AC3BE7">
        <w:rPr>
          <w:rFonts w:ascii="F_mitra" w:hAnsi="F_mitra"/>
          <w:rtl/>
        </w:rPr>
        <w:t>ی</w:t>
      </w:r>
      <w:r w:rsidRPr="005C1999">
        <w:rPr>
          <w:rFonts w:ascii="F_mitra" w:hAnsi="F_mitra"/>
          <w:rtl/>
        </w:rPr>
        <w:t>ام نمودند و دست به اسلحه بردند شا</w:t>
      </w:r>
      <w:r w:rsidR="00AC3BE7">
        <w:rPr>
          <w:rFonts w:ascii="F_mitra" w:hAnsi="F_mitra"/>
          <w:rtl/>
        </w:rPr>
        <w:t>ی</w:t>
      </w:r>
      <w:r w:rsidRPr="005C1999">
        <w:rPr>
          <w:rFonts w:ascii="F_mitra" w:hAnsi="F_mitra"/>
          <w:rtl/>
        </w:rPr>
        <w:t>د ا</w:t>
      </w:r>
      <w:r w:rsidR="00AC3BE7">
        <w:rPr>
          <w:rFonts w:ascii="F_mitra" w:hAnsi="F_mitra"/>
          <w:rtl/>
        </w:rPr>
        <w:t>ی</w:t>
      </w:r>
      <w:r w:rsidRPr="005C1999">
        <w:rPr>
          <w:rFonts w:ascii="F_mitra" w:hAnsi="F_mitra"/>
          <w:rtl/>
        </w:rPr>
        <w:t>ن امر، مردم را به خود مشغول ساخت و شا</w:t>
      </w:r>
      <w:r w:rsidR="00AC3BE7">
        <w:rPr>
          <w:rFonts w:ascii="F_mitra" w:hAnsi="F_mitra"/>
          <w:rtl/>
        </w:rPr>
        <w:t>ی</w:t>
      </w:r>
      <w:r w:rsidRPr="005C1999">
        <w:rPr>
          <w:rFonts w:ascii="F_mitra" w:hAnsi="F_mitra"/>
          <w:rtl/>
        </w:rPr>
        <w:t>عات را به فراموش</w:t>
      </w:r>
      <w:r w:rsidR="00AC3BE7">
        <w:rPr>
          <w:rFonts w:ascii="F_mitra" w:hAnsi="F_mitra"/>
          <w:rtl/>
        </w:rPr>
        <w:t>ی</w:t>
      </w:r>
      <w:r w:rsidRPr="005C1999">
        <w:rPr>
          <w:rFonts w:ascii="F_mitra" w:hAnsi="F_mitra"/>
          <w:rtl/>
        </w:rPr>
        <w:t xml:space="preserve"> سپردند.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2ـ برخ</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گر از اهل‌ب</w:t>
      </w:r>
      <w:r w:rsidR="00AC3BE7">
        <w:rPr>
          <w:rFonts w:ascii="F_mitra" w:hAnsi="F_mitra"/>
          <w:rtl/>
        </w:rPr>
        <w:t>ی</w:t>
      </w:r>
      <w:r w:rsidRPr="005C1999">
        <w:rPr>
          <w:rFonts w:ascii="F_mitra" w:hAnsi="F_mitra"/>
          <w:rtl/>
        </w:rPr>
        <w:t>ت بو</w:t>
      </w:r>
      <w:r w:rsidR="00AC3BE7">
        <w:rPr>
          <w:rFonts w:ascii="F_mitra" w:hAnsi="F_mitra"/>
          <w:rtl/>
        </w:rPr>
        <w:t>ی</w:t>
      </w:r>
      <w:r w:rsidRPr="005C1999">
        <w:rPr>
          <w:rFonts w:ascii="F_mitra" w:hAnsi="F_mitra"/>
          <w:rtl/>
        </w:rPr>
        <w:t xml:space="preserve">ژه </w:t>
      </w:r>
      <w:r w:rsidR="00AC3BE7">
        <w:rPr>
          <w:rFonts w:ascii="F_mitra" w:hAnsi="F_mitra"/>
          <w:rtl/>
        </w:rPr>
        <w:t>ک</w:t>
      </w:r>
      <w:r w:rsidRPr="005C1999">
        <w:rPr>
          <w:rFonts w:ascii="F_mitra" w:hAnsi="F_mitra"/>
          <w:rtl/>
        </w:rPr>
        <w:t>سان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ش</w:t>
      </w:r>
      <w:r w:rsidR="00AC3BE7">
        <w:rPr>
          <w:rFonts w:ascii="F_mitra" w:hAnsi="F_mitra"/>
          <w:rtl/>
        </w:rPr>
        <w:t>ی</w:t>
      </w:r>
      <w:r w:rsidRPr="005C1999">
        <w:rPr>
          <w:rFonts w:ascii="F_mitra" w:hAnsi="F_mitra"/>
          <w:rtl/>
        </w:rPr>
        <w:t>عه معتقد به امامت آنها هستند با دولت عباس</w:t>
      </w:r>
      <w:r w:rsidR="00AC3BE7">
        <w:rPr>
          <w:rFonts w:ascii="F_mitra" w:hAnsi="F_mitra"/>
          <w:rtl/>
        </w:rPr>
        <w:t>ی</w:t>
      </w:r>
      <w:r w:rsidRPr="005C1999">
        <w:rPr>
          <w:rFonts w:ascii="F_mitra" w:hAnsi="F_mitra"/>
          <w:rtl/>
        </w:rPr>
        <w:t xml:space="preserve"> مدارا نمودند گرچه شا</w:t>
      </w:r>
      <w:r w:rsidR="00AC3BE7">
        <w:rPr>
          <w:rFonts w:ascii="F_mitra" w:hAnsi="F_mitra"/>
          <w:rtl/>
        </w:rPr>
        <w:t>ی</w:t>
      </w:r>
      <w:r w:rsidRPr="005C1999">
        <w:rPr>
          <w:rFonts w:ascii="F_mitra" w:hAnsi="F_mitra"/>
          <w:rtl/>
        </w:rPr>
        <w:t>عه‌</w:t>
      </w:r>
      <w:r w:rsidR="00AC3BE7">
        <w:rPr>
          <w:rFonts w:ascii="F_mitra" w:hAnsi="F_mitra"/>
          <w:rtl/>
        </w:rPr>
        <w:t>ی</w:t>
      </w:r>
      <w:r w:rsidRPr="005C1999">
        <w:rPr>
          <w:rFonts w:ascii="F_mitra" w:hAnsi="F_mitra"/>
          <w:rtl/>
        </w:rPr>
        <w:t xml:space="preserve"> امامت و خروج عل</w:t>
      </w:r>
      <w:r w:rsidR="00AC3BE7">
        <w:rPr>
          <w:rFonts w:ascii="F_mitra" w:hAnsi="F_mitra"/>
          <w:rtl/>
        </w:rPr>
        <w:t>ی</w:t>
      </w:r>
      <w:r w:rsidRPr="005C1999">
        <w:rPr>
          <w:rFonts w:ascii="F_mitra" w:hAnsi="F_mitra"/>
          <w:rtl/>
        </w:rPr>
        <w:t>ه دولت باعث حصر خانگ</w:t>
      </w:r>
      <w:r w:rsidR="00AC3BE7">
        <w:rPr>
          <w:rFonts w:ascii="F_mitra" w:hAnsi="F_mitra"/>
          <w:rtl/>
        </w:rPr>
        <w:t>ی</w:t>
      </w:r>
      <w:r w:rsidRPr="005C1999">
        <w:rPr>
          <w:rFonts w:ascii="F_mitra" w:hAnsi="F_mitra"/>
          <w:rtl/>
        </w:rPr>
        <w:t xml:space="preserve"> و چه بسا زندان</w:t>
      </w:r>
      <w:r w:rsidR="00AC3BE7">
        <w:rPr>
          <w:rFonts w:ascii="F_mitra" w:hAnsi="F_mitra"/>
          <w:rtl/>
        </w:rPr>
        <w:t>ی</w:t>
      </w:r>
      <w:r w:rsidRPr="005C1999">
        <w:rPr>
          <w:rFonts w:ascii="F_mitra" w:hAnsi="F_mitra"/>
          <w:rtl/>
        </w:rPr>
        <w:t xml:space="preserve"> شدن آنها ن</w:t>
      </w:r>
      <w:r w:rsidR="00AC3BE7">
        <w:rPr>
          <w:rFonts w:ascii="F_mitra" w:hAnsi="F_mitra"/>
          <w:rtl/>
        </w:rPr>
        <w:t>ی</w:t>
      </w:r>
      <w:r w:rsidRPr="005C1999">
        <w:rPr>
          <w:rFonts w:ascii="F_mitra" w:hAnsi="F_mitra"/>
          <w:rtl/>
        </w:rPr>
        <w:t>ز گرد</w:t>
      </w:r>
      <w:r w:rsidR="00AC3BE7">
        <w:rPr>
          <w:rFonts w:ascii="F_mitra" w:hAnsi="F_mitra"/>
          <w:rtl/>
        </w:rPr>
        <w:t>ی</w:t>
      </w:r>
      <w:r w:rsidRPr="005C1999">
        <w:rPr>
          <w:rFonts w:ascii="F_mitra" w:hAnsi="F_mitra"/>
          <w:rtl/>
        </w:rPr>
        <w:t xml:space="preserve">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شخص</w:t>
      </w:r>
      <w:r w:rsidR="00AC3BE7">
        <w:rPr>
          <w:rFonts w:ascii="F_mitra" w:hAnsi="F_mitra"/>
          <w:rtl/>
        </w:rPr>
        <w:t>ی</w:t>
      </w:r>
      <w:r w:rsidRPr="005C1999">
        <w:rPr>
          <w:rFonts w:ascii="F_mitra" w:hAnsi="F_mitra"/>
          <w:rtl/>
        </w:rPr>
        <w:t>تها</w:t>
      </w:r>
      <w:r w:rsidR="00AC3BE7">
        <w:rPr>
          <w:rFonts w:ascii="F_mitra" w:hAnsi="F_mitra"/>
          <w:rtl/>
        </w:rPr>
        <w:t>یی</w:t>
      </w:r>
      <w:r w:rsidRPr="005C1999">
        <w:rPr>
          <w:rFonts w:ascii="F_mitra" w:hAnsi="F_mitra"/>
          <w:rtl/>
        </w:rPr>
        <w:t xml:space="preserve"> </w:t>
      </w:r>
      <w:r w:rsidR="00AC3BE7">
        <w:rPr>
          <w:rFonts w:ascii="F_mitra" w:hAnsi="F_mitra"/>
          <w:rtl/>
        </w:rPr>
        <w:t>ک</w:t>
      </w:r>
      <w:r w:rsidRPr="005C1999">
        <w:rPr>
          <w:rFonts w:ascii="F_mitra" w:hAnsi="F_mitra"/>
          <w:rtl/>
        </w:rPr>
        <w:t>ه در ا</w:t>
      </w:r>
      <w:r w:rsidR="00AC3BE7">
        <w:rPr>
          <w:rFonts w:ascii="F_mitra" w:hAnsi="F_mitra"/>
          <w:rtl/>
        </w:rPr>
        <w:t>ی</w:t>
      </w:r>
      <w:r w:rsidRPr="005C1999">
        <w:rPr>
          <w:rFonts w:ascii="F_mitra" w:hAnsi="F_mitra"/>
          <w:rtl/>
        </w:rPr>
        <w:t>ن مرحله از زمان م</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ستند و ش</w:t>
      </w:r>
      <w:r w:rsidR="00AC3BE7">
        <w:rPr>
          <w:rFonts w:ascii="F_mitra" w:hAnsi="F_mitra"/>
          <w:rtl/>
        </w:rPr>
        <w:t>ی</w:t>
      </w:r>
      <w:r w:rsidRPr="005C1999">
        <w:rPr>
          <w:rFonts w:ascii="F_mitra" w:hAnsi="F_mitra"/>
          <w:rtl/>
        </w:rPr>
        <w:t>عه معتقد به امامت آنها م</w:t>
      </w:r>
      <w:r w:rsidR="00AC3BE7">
        <w:rPr>
          <w:rFonts w:ascii="F_mitra" w:hAnsi="F_mitra"/>
          <w:rtl/>
        </w:rPr>
        <w:t>ی</w:t>
      </w:r>
      <w:r w:rsidRPr="005C1999">
        <w:rPr>
          <w:rFonts w:ascii="F_mitra" w:hAnsi="F_mitra"/>
          <w:rtl/>
        </w:rPr>
        <w:t>‌باشد عبارت‌اند از:</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ـ موس</w:t>
      </w:r>
      <w:r w:rsidR="00AC3BE7">
        <w:rPr>
          <w:rFonts w:ascii="F_mitra" w:hAnsi="F_mitra"/>
          <w:b/>
          <w:bCs/>
          <w:sz w:val="24"/>
          <w:rtl/>
        </w:rPr>
        <w:t>ی</w:t>
      </w:r>
      <w:r w:rsidRPr="005C1999">
        <w:rPr>
          <w:rFonts w:ascii="F_mitra" w:hAnsi="F_mitra"/>
          <w:b/>
          <w:bCs/>
          <w:sz w:val="24"/>
          <w:rtl/>
        </w:rPr>
        <w:t xml:space="preserve"> بن جعفر.</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ـ عل</w:t>
      </w:r>
      <w:r w:rsidR="00AC3BE7">
        <w:rPr>
          <w:rFonts w:ascii="F_mitra" w:hAnsi="F_mitra"/>
          <w:b/>
          <w:bCs/>
          <w:sz w:val="24"/>
          <w:rtl/>
        </w:rPr>
        <w:t>ی</w:t>
      </w:r>
      <w:r w:rsidRPr="005C1999">
        <w:rPr>
          <w:rFonts w:ascii="F_mitra" w:hAnsi="F_mitra"/>
          <w:b/>
          <w:bCs/>
          <w:sz w:val="24"/>
          <w:rtl/>
        </w:rPr>
        <w:t xml:space="preserve"> بن موس</w:t>
      </w:r>
      <w:r w:rsidR="00AC3BE7">
        <w:rPr>
          <w:rFonts w:ascii="F_mitra" w:hAnsi="F_mitra"/>
          <w:b/>
          <w:bCs/>
          <w:sz w:val="24"/>
          <w:rtl/>
        </w:rPr>
        <w:t>ی</w:t>
      </w:r>
      <w:r w:rsidRPr="005C1999">
        <w:rPr>
          <w:rFonts w:ascii="F_mitra" w:hAnsi="F_mitra"/>
          <w:b/>
          <w:bCs/>
          <w:sz w:val="24"/>
          <w:rtl/>
        </w:rPr>
        <w:t xml:space="preserve">. </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ـ محمد بن عل</w:t>
      </w:r>
      <w:r w:rsidR="00AC3BE7">
        <w:rPr>
          <w:rFonts w:ascii="F_mitra" w:hAnsi="F_mitra"/>
          <w:b/>
          <w:bCs/>
          <w:sz w:val="24"/>
          <w:rtl/>
        </w:rPr>
        <w:t>ی</w:t>
      </w:r>
      <w:r w:rsidRPr="005C1999">
        <w:rPr>
          <w:rFonts w:ascii="F_mitra" w:hAnsi="F_mitra"/>
          <w:b/>
          <w:bCs/>
          <w:sz w:val="24"/>
          <w:rtl/>
        </w:rPr>
        <w:t>.</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ـ عل</w:t>
      </w:r>
      <w:r w:rsidR="00AC3BE7">
        <w:rPr>
          <w:rFonts w:ascii="F_mitra" w:hAnsi="F_mitra"/>
          <w:b/>
          <w:bCs/>
          <w:sz w:val="24"/>
          <w:rtl/>
        </w:rPr>
        <w:t>ی</w:t>
      </w:r>
      <w:r w:rsidRPr="005C1999">
        <w:rPr>
          <w:rFonts w:ascii="F_mitra" w:hAnsi="F_mitra"/>
          <w:b/>
          <w:bCs/>
          <w:sz w:val="24"/>
          <w:rtl/>
        </w:rPr>
        <w:t xml:space="preserve"> بن محمد.</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و حسن بن عل</w:t>
      </w:r>
      <w:r w:rsidR="00AC3BE7">
        <w:rPr>
          <w:rFonts w:ascii="F_mitra" w:hAnsi="F_mitra"/>
          <w:b/>
          <w:bCs/>
          <w:sz w:val="24"/>
          <w:rtl/>
        </w:rPr>
        <w:t>ی</w:t>
      </w:r>
      <w:r w:rsidRPr="005C1999">
        <w:rPr>
          <w:rFonts w:ascii="F_mitra" w:hAnsi="F_mitra"/>
          <w:b/>
          <w:bCs/>
          <w:sz w:val="24"/>
          <w:rtl/>
        </w:rPr>
        <w:t>.</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مدارا</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ن افراد با ح</w:t>
      </w:r>
      <w:r w:rsidR="00AC3BE7">
        <w:rPr>
          <w:rFonts w:ascii="F_mitra" w:hAnsi="F_mitra"/>
          <w:rtl/>
        </w:rPr>
        <w:t>ک</w:t>
      </w:r>
      <w:r w:rsidRPr="005C1999">
        <w:rPr>
          <w:rFonts w:ascii="F_mitra" w:hAnsi="F_mitra"/>
          <w:rtl/>
        </w:rPr>
        <w:t>ومت وقت، با وجود آن</w:t>
      </w:r>
      <w:r w:rsidR="00AC3BE7">
        <w:rPr>
          <w:rFonts w:ascii="F_mitra" w:hAnsi="F_mitra"/>
          <w:rtl/>
        </w:rPr>
        <w:t>ک</w:t>
      </w:r>
      <w:r w:rsidRPr="005C1999">
        <w:rPr>
          <w:rFonts w:ascii="F_mitra" w:hAnsi="F_mitra"/>
          <w:rtl/>
        </w:rPr>
        <w:t>ه عموزادگانشان با ح</w:t>
      </w:r>
      <w:r w:rsidR="00AC3BE7">
        <w:rPr>
          <w:rFonts w:ascii="F_mitra" w:hAnsi="F_mitra"/>
          <w:rtl/>
        </w:rPr>
        <w:t>ک</w:t>
      </w:r>
      <w:r w:rsidRPr="005C1999">
        <w:rPr>
          <w:rFonts w:ascii="F_mitra" w:hAnsi="F_mitra"/>
          <w:rtl/>
        </w:rPr>
        <w:t>ومت درگ</w:t>
      </w:r>
      <w:r w:rsidR="00AC3BE7">
        <w:rPr>
          <w:rFonts w:ascii="F_mitra" w:hAnsi="F_mitra"/>
          <w:rtl/>
        </w:rPr>
        <w:t>ی</w:t>
      </w:r>
      <w:r w:rsidRPr="005C1999">
        <w:rPr>
          <w:rFonts w:ascii="F_mitra" w:hAnsi="F_mitra"/>
          <w:rtl/>
        </w:rPr>
        <w:t>ر بودند، امامت ا</w:t>
      </w:r>
      <w:r w:rsidR="00AC3BE7">
        <w:rPr>
          <w:rFonts w:ascii="F_mitra" w:hAnsi="F_mitra"/>
          <w:rtl/>
        </w:rPr>
        <w:t>ی</w:t>
      </w:r>
      <w:r w:rsidRPr="005C1999">
        <w:rPr>
          <w:rFonts w:ascii="F_mitra" w:hAnsi="F_mitra"/>
          <w:rtl/>
        </w:rPr>
        <w:t>ن افراد را ز</w:t>
      </w:r>
      <w:r w:rsidR="00AC3BE7">
        <w:rPr>
          <w:rFonts w:ascii="F_mitra" w:hAnsi="F_mitra"/>
          <w:rtl/>
        </w:rPr>
        <w:t>ی</w:t>
      </w:r>
      <w:r w:rsidRPr="005C1999">
        <w:rPr>
          <w:rFonts w:ascii="F_mitra" w:hAnsi="F_mitra"/>
          <w:rtl/>
        </w:rPr>
        <w:t>ر سوال م</w:t>
      </w:r>
      <w:r w:rsidR="00AC3BE7">
        <w:rPr>
          <w:rFonts w:ascii="F_mitra" w:hAnsi="F_mitra"/>
          <w:rtl/>
        </w:rPr>
        <w:t>ی</w:t>
      </w:r>
      <w:r w:rsidRPr="005C1999">
        <w:rPr>
          <w:rFonts w:ascii="F_mitra" w:hAnsi="F_mitra"/>
          <w:rtl/>
        </w:rPr>
        <w:t xml:space="preserve">‌برد چرا </w:t>
      </w:r>
      <w:r w:rsidR="00AC3BE7">
        <w:rPr>
          <w:rFonts w:ascii="F_mitra" w:hAnsi="F_mitra"/>
          <w:rtl/>
        </w:rPr>
        <w:t>ک</w:t>
      </w:r>
      <w:r w:rsidRPr="005C1999">
        <w:rPr>
          <w:rFonts w:ascii="F_mitra" w:hAnsi="F_mitra"/>
          <w:rtl/>
        </w:rPr>
        <w:t>ه اگر واقعاً امام بودند، نبا</w:t>
      </w:r>
      <w:r w:rsidR="00AC3BE7">
        <w:rPr>
          <w:rFonts w:ascii="F_mitra" w:hAnsi="F_mitra"/>
          <w:rtl/>
        </w:rPr>
        <w:t>ی</w:t>
      </w:r>
      <w:r w:rsidRPr="005C1999">
        <w:rPr>
          <w:rFonts w:ascii="F_mitra" w:hAnsi="F_mitra"/>
          <w:rtl/>
        </w:rPr>
        <w:t>د از حمل سلاح عل</w:t>
      </w:r>
      <w:r w:rsidR="00AC3BE7">
        <w:rPr>
          <w:rFonts w:ascii="F_mitra" w:hAnsi="F_mitra"/>
          <w:rtl/>
        </w:rPr>
        <w:t>ی</w:t>
      </w:r>
      <w:r w:rsidRPr="005C1999">
        <w:rPr>
          <w:rFonts w:ascii="F_mitra" w:hAnsi="F_mitra"/>
          <w:rtl/>
        </w:rPr>
        <w:t>ه دشمن و جهاد در راه تحقق امامت اله</w:t>
      </w:r>
      <w:r w:rsidR="00AC3BE7">
        <w:rPr>
          <w:rFonts w:ascii="F_mitra" w:hAnsi="F_mitra"/>
          <w:rtl/>
        </w:rPr>
        <w:t>ی</w:t>
      </w:r>
      <w:r w:rsidRPr="005C1999">
        <w:rPr>
          <w:rFonts w:ascii="F_mitra" w:hAnsi="F_mitra"/>
          <w:rtl/>
        </w:rPr>
        <w:t xml:space="preserve"> شانه خال</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ردند. </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با</w:t>
      </w:r>
      <w:r w:rsidR="00AC3BE7">
        <w:rPr>
          <w:rFonts w:ascii="F_mitra" w:hAnsi="F_mitra"/>
          <w:b/>
          <w:bCs/>
          <w:sz w:val="24"/>
          <w:rtl/>
        </w:rPr>
        <w:t>ی</w:t>
      </w:r>
      <w:r w:rsidRPr="005C1999">
        <w:rPr>
          <w:rFonts w:ascii="F_mitra" w:hAnsi="F_mitra"/>
          <w:b/>
          <w:bCs/>
          <w:sz w:val="24"/>
          <w:rtl/>
        </w:rPr>
        <w:t>د پرس</w:t>
      </w:r>
      <w:r w:rsidR="00AC3BE7">
        <w:rPr>
          <w:rFonts w:ascii="F_mitra" w:hAnsi="F_mitra"/>
          <w:b/>
          <w:bCs/>
          <w:sz w:val="24"/>
          <w:rtl/>
        </w:rPr>
        <w:t>ی</w:t>
      </w:r>
      <w:r w:rsidRPr="005C1999">
        <w:rPr>
          <w:rFonts w:ascii="F_mitra" w:hAnsi="F_mitra"/>
          <w:b/>
          <w:bCs/>
          <w:sz w:val="24"/>
          <w:rtl/>
        </w:rPr>
        <w:t xml:space="preserve">د: چرا </w:t>
      </w:r>
      <w:r w:rsidR="00AC3BE7">
        <w:rPr>
          <w:rFonts w:ascii="F_mitra" w:hAnsi="F_mitra"/>
          <w:b/>
          <w:bCs/>
          <w:sz w:val="24"/>
          <w:rtl/>
        </w:rPr>
        <w:t>ک</w:t>
      </w:r>
      <w:r w:rsidRPr="005C1999">
        <w:rPr>
          <w:rFonts w:ascii="F_mitra" w:hAnsi="F_mitra"/>
          <w:b/>
          <w:bCs/>
          <w:sz w:val="24"/>
          <w:rtl/>
        </w:rPr>
        <w:t>سان</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ه به گمان شما از جانب خدا به امامت منصوب شده‌اند، در برابر من</w:t>
      </w:r>
      <w:r w:rsidR="00AC3BE7">
        <w:rPr>
          <w:rFonts w:ascii="F_mitra" w:hAnsi="F_mitra"/>
          <w:b/>
          <w:bCs/>
          <w:sz w:val="24"/>
          <w:rtl/>
        </w:rPr>
        <w:t>ک</w:t>
      </w:r>
      <w:r w:rsidRPr="005C1999">
        <w:rPr>
          <w:rFonts w:ascii="F_mitra" w:hAnsi="F_mitra"/>
          <w:b/>
          <w:bCs/>
          <w:sz w:val="24"/>
          <w:rtl/>
        </w:rPr>
        <w:t>ر، موضع نم</w:t>
      </w:r>
      <w:r w:rsidR="00AC3BE7">
        <w:rPr>
          <w:rFonts w:ascii="F_mitra" w:hAnsi="F_mitra"/>
          <w:b/>
          <w:bCs/>
          <w:sz w:val="24"/>
          <w:rtl/>
        </w:rPr>
        <w:t>ی</w:t>
      </w:r>
      <w:r w:rsidRPr="005C1999">
        <w:rPr>
          <w:rFonts w:ascii="F_mitra" w:hAnsi="F_mitra"/>
          <w:b/>
          <w:bCs/>
          <w:sz w:val="24"/>
          <w:rtl/>
        </w:rPr>
        <w:t>‌گ</w:t>
      </w:r>
      <w:r w:rsidR="00AC3BE7">
        <w:rPr>
          <w:rFonts w:ascii="F_mitra" w:hAnsi="F_mitra"/>
          <w:b/>
          <w:bCs/>
          <w:sz w:val="24"/>
          <w:rtl/>
        </w:rPr>
        <w:t>ی</w:t>
      </w:r>
      <w:r w:rsidRPr="005C1999">
        <w:rPr>
          <w:rFonts w:ascii="F_mitra" w:hAnsi="F_mitra"/>
          <w:b/>
          <w:bCs/>
          <w:sz w:val="24"/>
          <w:rtl/>
        </w:rPr>
        <w:t>رند و ق</w:t>
      </w:r>
      <w:r w:rsidR="00AC3BE7">
        <w:rPr>
          <w:rFonts w:ascii="F_mitra" w:hAnsi="F_mitra"/>
          <w:b/>
          <w:bCs/>
          <w:sz w:val="24"/>
          <w:rtl/>
        </w:rPr>
        <w:t>ی</w:t>
      </w:r>
      <w:r w:rsidRPr="005C1999">
        <w:rPr>
          <w:rFonts w:ascii="F_mitra" w:hAnsi="F_mitra"/>
          <w:b/>
          <w:bCs/>
          <w:sz w:val="24"/>
          <w:rtl/>
        </w:rPr>
        <w:t>ام نم</w:t>
      </w:r>
      <w:r w:rsidR="00AC3BE7">
        <w:rPr>
          <w:rFonts w:ascii="F_mitra" w:hAnsi="F_mitra"/>
          <w:b/>
          <w:bCs/>
          <w:sz w:val="24"/>
          <w:rtl/>
        </w:rPr>
        <w:t>ی</w:t>
      </w:r>
      <w:r w:rsidRPr="005C1999">
        <w:rPr>
          <w:rFonts w:ascii="F_mitra" w:hAnsi="F_mitra"/>
          <w:b/>
          <w:bCs/>
          <w:sz w:val="24"/>
          <w:rtl/>
        </w:rPr>
        <w:t>‌</w:t>
      </w:r>
      <w:r w:rsidR="00AC3BE7">
        <w:rPr>
          <w:rFonts w:ascii="F_mitra" w:hAnsi="F_mitra"/>
          <w:b/>
          <w:bCs/>
          <w:sz w:val="24"/>
          <w:rtl/>
        </w:rPr>
        <w:t>ک</w:t>
      </w:r>
      <w:r w:rsidRPr="005C1999">
        <w:rPr>
          <w:rFonts w:ascii="F_mitra" w:hAnsi="F_mitra"/>
          <w:b/>
          <w:bCs/>
          <w:sz w:val="24"/>
          <w:rtl/>
        </w:rPr>
        <w:t>نند در حال</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 xml:space="preserve">ه عموزادگانشان </w:t>
      </w:r>
      <w:r w:rsidR="00AC3BE7">
        <w:rPr>
          <w:rFonts w:ascii="F_mitra" w:hAnsi="F_mitra"/>
          <w:b/>
          <w:bCs/>
          <w:sz w:val="24"/>
          <w:rtl/>
        </w:rPr>
        <w:t>ک</w:t>
      </w:r>
      <w:r w:rsidRPr="005C1999">
        <w:rPr>
          <w:rFonts w:ascii="F_mitra" w:hAnsi="F_mitra"/>
          <w:b/>
          <w:bCs/>
          <w:sz w:val="24"/>
          <w:rtl/>
        </w:rPr>
        <w:t>ه فاقد چن</w:t>
      </w:r>
      <w:r w:rsidR="00AC3BE7">
        <w:rPr>
          <w:rFonts w:ascii="F_mitra" w:hAnsi="F_mitra"/>
          <w:b/>
          <w:bCs/>
          <w:sz w:val="24"/>
          <w:rtl/>
        </w:rPr>
        <w:t>ی</w:t>
      </w:r>
      <w:r w:rsidRPr="005C1999">
        <w:rPr>
          <w:rFonts w:ascii="F_mitra" w:hAnsi="F_mitra"/>
          <w:b/>
          <w:bCs/>
          <w:sz w:val="24"/>
          <w:rtl/>
        </w:rPr>
        <w:t>ن مقام</w:t>
      </w:r>
      <w:r w:rsidR="00AC3BE7">
        <w:rPr>
          <w:rFonts w:ascii="F_mitra" w:hAnsi="F_mitra"/>
          <w:b/>
          <w:bCs/>
          <w:sz w:val="24"/>
          <w:rtl/>
        </w:rPr>
        <w:t>ی</w:t>
      </w:r>
      <w:r w:rsidRPr="005C1999">
        <w:rPr>
          <w:rFonts w:ascii="F_mitra" w:hAnsi="F_mitra"/>
          <w:b/>
          <w:bCs/>
          <w:sz w:val="24"/>
          <w:rtl/>
        </w:rPr>
        <w:t xml:space="preserve"> از جانب خدا هستند، عل</w:t>
      </w:r>
      <w:r w:rsidR="00AC3BE7">
        <w:rPr>
          <w:rFonts w:ascii="F_mitra" w:hAnsi="F_mitra"/>
          <w:b/>
          <w:bCs/>
          <w:sz w:val="24"/>
          <w:rtl/>
        </w:rPr>
        <w:t>ی</w:t>
      </w:r>
      <w:r w:rsidRPr="005C1999">
        <w:rPr>
          <w:rFonts w:ascii="F_mitra" w:hAnsi="F_mitra"/>
          <w:b/>
          <w:bCs/>
          <w:sz w:val="24"/>
          <w:rtl/>
        </w:rPr>
        <w:t>ه دولت ق</w:t>
      </w:r>
      <w:r w:rsidR="00AC3BE7">
        <w:rPr>
          <w:rFonts w:ascii="F_mitra" w:hAnsi="F_mitra"/>
          <w:b/>
          <w:bCs/>
          <w:sz w:val="24"/>
          <w:rtl/>
        </w:rPr>
        <w:t>ی</w:t>
      </w:r>
      <w:r w:rsidRPr="005C1999">
        <w:rPr>
          <w:rFonts w:ascii="F_mitra" w:hAnsi="F_mitra"/>
          <w:b/>
          <w:bCs/>
          <w:sz w:val="24"/>
          <w:rtl/>
        </w:rPr>
        <w:t>ام م</w:t>
      </w:r>
      <w:r w:rsidR="00AC3BE7">
        <w:rPr>
          <w:rFonts w:ascii="F_mitra" w:hAnsi="F_mitra"/>
          <w:b/>
          <w:bCs/>
          <w:sz w:val="24"/>
          <w:rtl/>
        </w:rPr>
        <w:t>ی</w:t>
      </w:r>
      <w:r w:rsidRPr="005C1999">
        <w:rPr>
          <w:rFonts w:ascii="F_mitra" w:hAnsi="F_mitra"/>
          <w:b/>
          <w:bCs/>
          <w:sz w:val="24"/>
          <w:rtl/>
        </w:rPr>
        <w:t>‌</w:t>
      </w:r>
      <w:r w:rsidR="00AC3BE7">
        <w:rPr>
          <w:rFonts w:ascii="F_mitra" w:hAnsi="F_mitra"/>
          <w:b/>
          <w:bCs/>
          <w:sz w:val="24"/>
          <w:rtl/>
        </w:rPr>
        <w:t>ک</w:t>
      </w:r>
      <w:r w:rsidRPr="005C1999">
        <w:rPr>
          <w:rFonts w:ascii="F_mitra" w:hAnsi="F_mitra"/>
          <w:b/>
          <w:bCs/>
          <w:sz w:val="24"/>
          <w:rtl/>
        </w:rPr>
        <w:t>نند و اسلحه بدست م</w:t>
      </w:r>
      <w:r w:rsidR="00AC3BE7">
        <w:rPr>
          <w:rFonts w:ascii="F_mitra" w:hAnsi="F_mitra"/>
          <w:b/>
          <w:bCs/>
          <w:sz w:val="24"/>
          <w:rtl/>
        </w:rPr>
        <w:t>ی</w:t>
      </w:r>
      <w:r w:rsidRPr="005C1999">
        <w:rPr>
          <w:rFonts w:ascii="F_mitra" w:hAnsi="F_mitra"/>
          <w:b/>
          <w:bCs/>
          <w:sz w:val="24"/>
          <w:rtl/>
        </w:rPr>
        <w:t>‌گ</w:t>
      </w:r>
      <w:r w:rsidR="00AC3BE7">
        <w:rPr>
          <w:rFonts w:ascii="F_mitra" w:hAnsi="F_mitra"/>
          <w:b/>
          <w:bCs/>
          <w:sz w:val="24"/>
          <w:rtl/>
        </w:rPr>
        <w:t>ی</w:t>
      </w:r>
      <w:r w:rsidRPr="005C1999">
        <w:rPr>
          <w:rFonts w:ascii="F_mitra" w:hAnsi="F_mitra"/>
          <w:b/>
          <w:bCs/>
          <w:sz w:val="24"/>
          <w:rtl/>
        </w:rPr>
        <w:t>رند؟!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 xml:space="preserve">نجاست </w:t>
      </w:r>
      <w:r w:rsidR="00AC3BE7">
        <w:rPr>
          <w:rFonts w:ascii="F_mitra" w:hAnsi="F_mitra"/>
          <w:rtl/>
        </w:rPr>
        <w:t>ک</w:t>
      </w:r>
      <w:r w:rsidRPr="005C1999">
        <w:rPr>
          <w:rFonts w:ascii="F_mitra" w:hAnsi="F_mitra"/>
          <w:rtl/>
        </w:rPr>
        <w:t>ه شا</w:t>
      </w:r>
      <w:r w:rsidR="00AC3BE7">
        <w:rPr>
          <w:rFonts w:ascii="F_mitra" w:hAnsi="F_mitra"/>
          <w:rtl/>
        </w:rPr>
        <w:t>ی</w:t>
      </w:r>
      <w:r w:rsidRPr="005C1999">
        <w:rPr>
          <w:rFonts w:ascii="F_mitra" w:hAnsi="F_mitra"/>
          <w:rtl/>
        </w:rPr>
        <w:t>عه سازان امامت، برا</w:t>
      </w:r>
      <w:r w:rsidR="00AC3BE7">
        <w:rPr>
          <w:rFonts w:ascii="F_mitra" w:hAnsi="F_mitra"/>
          <w:rtl/>
        </w:rPr>
        <w:t>ی</w:t>
      </w:r>
      <w:r w:rsidRPr="005C1999">
        <w:rPr>
          <w:rFonts w:ascii="F_mitra" w:hAnsi="F_mitra"/>
          <w:rtl/>
        </w:rPr>
        <w:t xml:space="preserve"> فرار از ا</w:t>
      </w:r>
      <w:r w:rsidR="00AC3BE7">
        <w:rPr>
          <w:rFonts w:ascii="F_mitra" w:hAnsi="F_mitra"/>
          <w:rtl/>
        </w:rPr>
        <w:t>ی</w:t>
      </w:r>
      <w:r w:rsidRPr="005C1999">
        <w:rPr>
          <w:rFonts w:ascii="F_mitra" w:hAnsi="F_mitra"/>
          <w:rtl/>
        </w:rPr>
        <w:t>ن مخمصه، دست به ن</w:t>
      </w:r>
      <w:r w:rsidR="00AC3BE7">
        <w:rPr>
          <w:rFonts w:ascii="F_mitra" w:hAnsi="F_mitra"/>
          <w:rtl/>
        </w:rPr>
        <w:t>ی</w:t>
      </w:r>
      <w:r w:rsidRPr="005C1999">
        <w:rPr>
          <w:rFonts w:ascii="F_mitra" w:hAnsi="F_mitra"/>
          <w:rtl/>
        </w:rPr>
        <w:t>رنگ د</w:t>
      </w:r>
      <w:r w:rsidR="00AC3BE7">
        <w:rPr>
          <w:rFonts w:ascii="F_mitra" w:hAnsi="F_mitra"/>
          <w:rtl/>
        </w:rPr>
        <w:t>ی</w:t>
      </w:r>
      <w:r w:rsidRPr="005C1999">
        <w:rPr>
          <w:rFonts w:ascii="F_mitra" w:hAnsi="F_mitra"/>
          <w:rtl/>
        </w:rPr>
        <w:t>گر</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‌زنند و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ند: امامان از رو</w:t>
      </w:r>
      <w:r w:rsidR="00AC3BE7">
        <w:rPr>
          <w:rFonts w:ascii="F_mitra" w:hAnsi="F_mitra"/>
          <w:rtl/>
        </w:rPr>
        <w:t>ی</w:t>
      </w:r>
      <w:r w:rsidRPr="005C1999">
        <w:rPr>
          <w:rFonts w:ascii="F_mitra" w:hAnsi="F_mitra"/>
          <w:rtl/>
        </w:rPr>
        <w:t xml:space="preserve"> تق</w:t>
      </w:r>
      <w:r w:rsidR="00AC3BE7">
        <w:rPr>
          <w:rFonts w:ascii="F_mitra" w:hAnsi="F_mitra"/>
          <w:rtl/>
        </w:rPr>
        <w:t>ی</w:t>
      </w:r>
      <w:r w:rsidRPr="005C1999">
        <w:rPr>
          <w:rFonts w:ascii="F_mitra" w:hAnsi="F_mitra"/>
          <w:rtl/>
        </w:rPr>
        <w:t>ه دست به مدارا و سازش و س</w:t>
      </w:r>
      <w:r w:rsidR="00AC3BE7">
        <w:rPr>
          <w:rFonts w:ascii="F_mitra" w:hAnsi="F_mitra"/>
          <w:rtl/>
        </w:rPr>
        <w:t>ک</w:t>
      </w:r>
      <w:r w:rsidRPr="005C1999">
        <w:rPr>
          <w:rFonts w:ascii="F_mitra" w:hAnsi="F_mitra"/>
          <w:rtl/>
        </w:rPr>
        <w:t>وت زده‌اند. و تق</w:t>
      </w:r>
      <w:r w:rsidR="00AC3BE7">
        <w:rPr>
          <w:rFonts w:ascii="F_mitra" w:hAnsi="F_mitra"/>
          <w:rtl/>
        </w:rPr>
        <w:t>ی</w:t>
      </w:r>
      <w:r w:rsidRPr="005C1999">
        <w:rPr>
          <w:rFonts w:ascii="F_mitra" w:hAnsi="F_mitra"/>
          <w:rtl/>
        </w:rPr>
        <w:t>ه را جزو مسائل ضرور</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ن قلمداد نموده، صدها روا</w:t>
      </w:r>
      <w:r w:rsidR="00AC3BE7">
        <w:rPr>
          <w:rFonts w:ascii="F_mitra" w:hAnsi="F_mitra"/>
          <w:rtl/>
        </w:rPr>
        <w:t>ی</w:t>
      </w:r>
      <w:r w:rsidRPr="005C1999">
        <w:rPr>
          <w:rFonts w:ascii="F_mitra" w:hAnsi="F_mitra"/>
          <w:rtl/>
        </w:rPr>
        <w:t>ت و حد</w:t>
      </w:r>
      <w:r w:rsidR="00AC3BE7">
        <w:rPr>
          <w:rFonts w:ascii="F_mitra" w:hAnsi="F_mitra"/>
          <w:rtl/>
        </w:rPr>
        <w:t>ی</w:t>
      </w:r>
      <w:r w:rsidRPr="005C1999">
        <w:rPr>
          <w:rFonts w:ascii="F_mitra" w:hAnsi="F_mitra"/>
          <w:rtl/>
        </w:rPr>
        <w:t>ث ساختگ</w:t>
      </w:r>
      <w:r w:rsidR="00AC3BE7">
        <w:rPr>
          <w:rFonts w:ascii="F_mitra" w:hAnsi="F_mitra"/>
          <w:rtl/>
        </w:rPr>
        <w:t>ی</w:t>
      </w:r>
      <w:r w:rsidRPr="005C1999">
        <w:rPr>
          <w:rFonts w:ascii="F_mitra" w:hAnsi="F_mitra"/>
          <w:rtl/>
        </w:rPr>
        <w:t xml:space="preserve"> از پ</w:t>
      </w:r>
      <w:r w:rsidR="00AC3BE7">
        <w:rPr>
          <w:rFonts w:ascii="F_mitra" w:hAnsi="F_mitra"/>
          <w:rtl/>
        </w:rPr>
        <w:t>ی</w:t>
      </w:r>
      <w:r w:rsidRPr="005C1999">
        <w:rPr>
          <w:rFonts w:ascii="F_mitra" w:hAnsi="F_mitra"/>
          <w:rtl/>
        </w:rPr>
        <w:t>امبر و ائمه در فض</w:t>
      </w:r>
      <w:r w:rsidR="00AC3BE7">
        <w:rPr>
          <w:rFonts w:ascii="F_mitra" w:hAnsi="F_mitra"/>
          <w:rtl/>
        </w:rPr>
        <w:t>ی</w:t>
      </w:r>
      <w:r w:rsidRPr="005C1999">
        <w:rPr>
          <w:rFonts w:ascii="F_mitra" w:hAnsi="F_mitra"/>
          <w:rtl/>
        </w:rPr>
        <w:t>لت آن، نقل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نند تا بد</w:t>
      </w:r>
      <w:r w:rsidR="00AC3BE7">
        <w:rPr>
          <w:rFonts w:ascii="F_mitra" w:hAnsi="F_mitra"/>
          <w:rtl/>
        </w:rPr>
        <w:t>ی</w:t>
      </w:r>
      <w:r w:rsidRPr="005C1999">
        <w:rPr>
          <w:rFonts w:ascii="F_mitra" w:hAnsi="F_mitra"/>
          <w:rtl/>
        </w:rPr>
        <w:t>نوس</w:t>
      </w:r>
      <w:r w:rsidR="00AC3BE7">
        <w:rPr>
          <w:rFonts w:ascii="F_mitra" w:hAnsi="F_mitra"/>
          <w:rtl/>
        </w:rPr>
        <w:t>ی</w:t>
      </w:r>
      <w:r w:rsidRPr="005C1999">
        <w:rPr>
          <w:rFonts w:ascii="F_mitra" w:hAnsi="F_mitra"/>
          <w:rtl/>
        </w:rPr>
        <w:t>له رفع اش</w:t>
      </w:r>
      <w:r w:rsidR="00AC3BE7">
        <w:rPr>
          <w:rFonts w:ascii="F_mitra" w:hAnsi="F_mitra"/>
          <w:rtl/>
        </w:rPr>
        <w:t>ک</w:t>
      </w:r>
      <w:r w:rsidRPr="005C1999">
        <w:rPr>
          <w:rFonts w:ascii="F_mitra" w:hAnsi="F_mitra"/>
          <w:rtl/>
        </w:rPr>
        <w:t>ال نما</w:t>
      </w:r>
      <w:r w:rsidR="00AC3BE7">
        <w:rPr>
          <w:rFonts w:ascii="F_mitra" w:hAnsi="F_mitra"/>
          <w:rtl/>
        </w:rPr>
        <w:t>ی</w:t>
      </w:r>
      <w:r w:rsidRPr="005C1999">
        <w:rPr>
          <w:rFonts w:ascii="F_mitra" w:hAnsi="F_mitra"/>
          <w:rtl/>
        </w:rPr>
        <w:t xml:space="preserve">ند. </w:t>
      </w:r>
    </w:p>
    <w:p w:rsidR="00997A76" w:rsidRPr="005C1999" w:rsidRDefault="00997A76" w:rsidP="004F6DC8">
      <w:pPr>
        <w:spacing w:before="80" w:after="80" w:line="216" w:lineRule="auto"/>
        <w:ind w:firstLine="340"/>
        <w:jc w:val="both"/>
        <w:rPr>
          <w:rFonts w:ascii="F_mitra" w:hAnsi="F_mitra"/>
          <w:sz w:val="24"/>
          <w:szCs w:val="24"/>
          <w:rtl/>
        </w:rPr>
      </w:pPr>
      <w:r w:rsidRPr="005C1999">
        <w:rPr>
          <w:rFonts w:ascii="F_mitra" w:hAnsi="F_mitra"/>
          <w:sz w:val="24"/>
          <w:szCs w:val="24"/>
          <w:rtl/>
        </w:rPr>
        <w:t>ول</w:t>
      </w:r>
      <w:r w:rsidR="00AC3BE7">
        <w:rPr>
          <w:rFonts w:ascii="F_mitra" w:hAnsi="F_mitra"/>
          <w:sz w:val="24"/>
          <w:szCs w:val="24"/>
          <w:rtl/>
        </w:rPr>
        <w:t>ی</w:t>
      </w:r>
      <w:r w:rsidRPr="005C1999">
        <w:rPr>
          <w:rFonts w:ascii="F_mitra" w:hAnsi="F_mitra"/>
          <w:sz w:val="24"/>
          <w:szCs w:val="24"/>
          <w:rtl/>
        </w:rPr>
        <w:t xml:space="preserve"> ا</w:t>
      </w:r>
      <w:r w:rsidR="00AC3BE7">
        <w:rPr>
          <w:rFonts w:ascii="F_mitra" w:hAnsi="F_mitra"/>
          <w:sz w:val="24"/>
          <w:szCs w:val="24"/>
          <w:rtl/>
        </w:rPr>
        <w:t>ی</w:t>
      </w:r>
      <w:r w:rsidRPr="005C1999">
        <w:rPr>
          <w:rFonts w:ascii="F_mitra" w:hAnsi="F_mitra"/>
          <w:sz w:val="24"/>
          <w:szCs w:val="24"/>
          <w:rtl/>
        </w:rPr>
        <w:t>ن اش</w:t>
      </w:r>
      <w:r w:rsidR="00AC3BE7">
        <w:rPr>
          <w:rFonts w:ascii="F_mitra" w:hAnsi="F_mitra"/>
          <w:sz w:val="24"/>
          <w:szCs w:val="24"/>
          <w:rtl/>
        </w:rPr>
        <w:t>ک</w:t>
      </w:r>
      <w:r w:rsidRPr="005C1999">
        <w:rPr>
          <w:rFonts w:ascii="F_mitra" w:hAnsi="F_mitra"/>
          <w:sz w:val="24"/>
          <w:szCs w:val="24"/>
          <w:rtl/>
        </w:rPr>
        <w:t>ال به راحت</w:t>
      </w:r>
      <w:r w:rsidR="00AC3BE7">
        <w:rPr>
          <w:rFonts w:ascii="F_mitra" w:hAnsi="F_mitra"/>
          <w:sz w:val="24"/>
          <w:szCs w:val="24"/>
          <w:rtl/>
        </w:rPr>
        <w:t>ی</w:t>
      </w:r>
      <w:r w:rsidRPr="005C1999">
        <w:rPr>
          <w:rFonts w:ascii="F_mitra" w:hAnsi="F_mitra"/>
          <w:sz w:val="24"/>
          <w:szCs w:val="24"/>
          <w:rtl/>
        </w:rPr>
        <w:t xml:space="preserve"> رفع نم</w:t>
      </w:r>
      <w:r w:rsidR="00AC3BE7">
        <w:rPr>
          <w:rFonts w:ascii="F_mitra" w:hAnsi="F_mitra"/>
          <w:sz w:val="24"/>
          <w:szCs w:val="24"/>
          <w:rtl/>
        </w:rPr>
        <w:t>ی</w:t>
      </w:r>
      <w:r w:rsidRPr="005C1999">
        <w:rPr>
          <w:rFonts w:ascii="F_mitra" w:hAnsi="F_mitra"/>
          <w:sz w:val="24"/>
          <w:szCs w:val="24"/>
          <w:rtl/>
        </w:rPr>
        <w:t>‌شود؛ چگونه مم</w:t>
      </w:r>
      <w:r w:rsidR="00AC3BE7">
        <w:rPr>
          <w:rFonts w:ascii="F_mitra" w:hAnsi="F_mitra"/>
          <w:sz w:val="24"/>
          <w:szCs w:val="24"/>
          <w:rtl/>
        </w:rPr>
        <w:t>ک</w:t>
      </w:r>
      <w:r w:rsidRPr="005C1999">
        <w:rPr>
          <w:rFonts w:ascii="F_mitra" w:hAnsi="F_mitra"/>
          <w:sz w:val="24"/>
          <w:szCs w:val="24"/>
          <w:rtl/>
        </w:rPr>
        <w:t xml:space="preserve">ن است عموزادگان ائمه </w:t>
      </w:r>
      <w:r w:rsidR="00AC3BE7">
        <w:rPr>
          <w:rFonts w:ascii="F_mitra" w:hAnsi="F_mitra"/>
          <w:sz w:val="24"/>
          <w:szCs w:val="24"/>
          <w:rtl/>
        </w:rPr>
        <w:t>ک</w:t>
      </w:r>
      <w:r w:rsidRPr="005C1999">
        <w:rPr>
          <w:rFonts w:ascii="F_mitra" w:hAnsi="F_mitra"/>
          <w:sz w:val="24"/>
          <w:szCs w:val="24"/>
          <w:rtl/>
        </w:rPr>
        <w:t>ه مسئول</w:t>
      </w:r>
      <w:r w:rsidR="00AC3BE7">
        <w:rPr>
          <w:rFonts w:ascii="F_mitra" w:hAnsi="F_mitra"/>
          <w:sz w:val="24"/>
          <w:szCs w:val="24"/>
          <w:rtl/>
        </w:rPr>
        <w:t>ی</w:t>
      </w:r>
      <w:r w:rsidRPr="005C1999">
        <w:rPr>
          <w:rFonts w:ascii="F_mitra" w:hAnsi="F_mitra"/>
          <w:sz w:val="24"/>
          <w:szCs w:val="24"/>
          <w:rtl/>
        </w:rPr>
        <w:t>ت آنچنان</w:t>
      </w:r>
      <w:r w:rsidR="00AC3BE7">
        <w:rPr>
          <w:rFonts w:ascii="F_mitra" w:hAnsi="F_mitra"/>
          <w:sz w:val="24"/>
          <w:szCs w:val="24"/>
          <w:rtl/>
        </w:rPr>
        <w:t>ی</w:t>
      </w:r>
      <w:r w:rsidRPr="005C1999">
        <w:rPr>
          <w:rFonts w:ascii="F_mitra" w:hAnsi="F_mitra"/>
          <w:sz w:val="24"/>
          <w:szCs w:val="24"/>
          <w:rtl/>
        </w:rPr>
        <w:t xml:space="preserve"> در قبال د</w:t>
      </w:r>
      <w:r w:rsidR="00AC3BE7">
        <w:rPr>
          <w:rFonts w:ascii="F_mitra" w:hAnsi="F_mitra"/>
          <w:sz w:val="24"/>
          <w:szCs w:val="24"/>
          <w:rtl/>
        </w:rPr>
        <w:t>ی</w:t>
      </w:r>
      <w:r w:rsidRPr="005C1999">
        <w:rPr>
          <w:rFonts w:ascii="F_mitra" w:hAnsi="F_mitra"/>
          <w:sz w:val="24"/>
          <w:szCs w:val="24"/>
          <w:rtl/>
        </w:rPr>
        <w:t>ن ندارند، دست به اسلحه ببرند و در پ</w:t>
      </w:r>
      <w:r w:rsidR="00AC3BE7">
        <w:rPr>
          <w:rFonts w:ascii="F_mitra" w:hAnsi="F_mitra"/>
          <w:sz w:val="24"/>
          <w:szCs w:val="24"/>
          <w:rtl/>
        </w:rPr>
        <w:t>ی</w:t>
      </w:r>
      <w:r w:rsidRPr="005C1999">
        <w:rPr>
          <w:rFonts w:ascii="F_mitra" w:hAnsi="F_mitra"/>
          <w:sz w:val="24"/>
          <w:szCs w:val="24"/>
          <w:rtl/>
        </w:rPr>
        <w:t xml:space="preserve"> اصلاح امور بر آ</w:t>
      </w:r>
      <w:r w:rsidR="00AC3BE7">
        <w:rPr>
          <w:rFonts w:ascii="F_mitra" w:hAnsi="F_mitra"/>
          <w:sz w:val="24"/>
          <w:szCs w:val="24"/>
          <w:rtl/>
        </w:rPr>
        <w:t>ی</w:t>
      </w:r>
      <w:r w:rsidRPr="005C1999">
        <w:rPr>
          <w:rFonts w:ascii="F_mitra" w:hAnsi="F_mitra"/>
          <w:sz w:val="24"/>
          <w:szCs w:val="24"/>
          <w:rtl/>
        </w:rPr>
        <w:t>ند ول</w:t>
      </w:r>
      <w:r w:rsidR="00AC3BE7">
        <w:rPr>
          <w:rFonts w:ascii="F_mitra" w:hAnsi="F_mitra"/>
          <w:sz w:val="24"/>
          <w:szCs w:val="24"/>
          <w:rtl/>
        </w:rPr>
        <w:t>ی</w:t>
      </w:r>
      <w:r w:rsidRPr="005C1999">
        <w:rPr>
          <w:rFonts w:ascii="F_mitra" w:hAnsi="F_mitra"/>
          <w:sz w:val="24"/>
          <w:szCs w:val="24"/>
          <w:rtl/>
        </w:rPr>
        <w:t xml:space="preserve"> ائمه از چن</w:t>
      </w:r>
      <w:r w:rsidR="00AC3BE7">
        <w:rPr>
          <w:rFonts w:ascii="F_mitra" w:hAnsi="F_mitra"/>
          <w:sz w:val="24"/>
          <w:szCs w:val="24"/>
          <w:rtl/>
        </w:rPr>
        <w:t>ی</w:t>
      </w:r>
      <w:r w:rsidRPr="005C1999">
        <w:rPr>
          <w:rFonts w:ascii="F_mitra" w:hAnsi="F_mitra"/>
          <w:sz w:val="24"/>
          <w:szCs w:val="24"/>
          <w:rtl/>
        </w:rPr>
        <w:t>ن شجاعت</w:t>
      </w:r>
      <w:r w:rsidR="00AC3BE7">
        <w:rPr>
          <w:rFonts w:ascii="F_mitra" w:hAnsi="F_mitra"/>
          <w:sz w:val="24"/>
          <w:szCs w:val="24"/>
          <w:rtl/>
        </w:rPr>
        <w:t>ی</w:t>
      </w:r>
      <w:r w:rsidRPr="005C1999">
        <w:rPr>
          <w:rFonts w:ascii="F_mitra" w:hAnsi="F_mitra"/>
          <w:sz w:val="24"/>
          <w:szCs w:val="24"/>
          <w:rtl/>
        </w:rPr>
        <w:t xml:space="preserve"> برخوردار نباشند و بخاطر حفظ جان خو</w:t>
      </w:r>
      <w:r w:rsidR="00AC3BE7">
        <w:rPr>
          <w:rFonts w:ascii="F_mitra" w:hAnsi="F_mitra"/>
          <w:sz w:val="24"/>
          <w:szCs w:val="24"/>
          <w:rtl/>
        </w:rPr>
        <w:t>ی</w:t>
      </w:r>
      <w:r w:rsidRPr="005C1999">
        <w:rPr>
          <w:rFonts w:ascii="F_mitra" w:hAnsi="F_mitra"/>
          <w:sz w:val="24"/>
          <w:szCs w:val="24"/>
          <w:rtl/>
        </w:rPr>
        <w:t>ش به س</w:t>
      </w:r>
      <w:r w:rsidR="00AC3BE7">
        <w:rPr>
          <w:rFonts w:ascii="F_mitra" w:hAnsi="F_mitra"/>
          <w:sz w:val="24"/>
          <w:szCs w:val="24"/>
          <w:rtl/>
        </w:rPr>
        <w:t>ک</w:t>
      </w:r>
      <w:r w:rsidRPr="005C1999">
        <w:rPr>
          <w:rFonts w:ascii="F_mitra" w:hAnsi="F_mitra"/>
          <w:sz w:val="24"/>
          <w:szCs w:val="24"/>
          <w:rtl/>
        </w:rPr>
        <w:t>وت مرگبار خو</w:t>
      </w:r>
      <w:r w:rsidR="00AC3BE7">
        <w:rPr>
          <w:rFonts w:ascii="F_mitra" w:hAnsi="F_mitra"/>
          <w:sz w:val="24"/>
          <w:szCs w:val="24"/>
          <w:rtl/>
        </w:rPr>
        <w:t>ی</w:t>
      </w:r>
      <w:r w:rsidRPr="005C1999">
        <w:rPr>
          <w:rFonts w:ascii="F_mitra" w:hAnsi="F_mitra"/>
          <w:sz w:val="24"/>
          <w:szCs w:val="24"/>
          <w:rtl/>
        </w:rPr>
        <w:t>ش ادامه دهند؟!</w:t>
      </w:r>
    </w:p>
    <w:p w:rsidR="00997A76" w:rsidRPr="005C1999" w:rsidRDefault="00997A76" w:rsidP="004F6DC8">
      <w:pPr>
        <w:spacing w:before="80" w:after="80" w:line="216" w:lineRule="auto"/>
        <w:ind w:firstLine="340"/>
        <w:jc w:val="both"/>
        <w:rPr>
          <w:rFonts w:ascii="F_mitra" w:hAnsi="F_mitra"/>
          <w:sz w:val="24"/>
          <w:szCs w:val="24"/>
          <w:rtl/>
        </w:rPr>
      </w:pPr>
      <w:r w:rsidRPr="005C1999">
        <w:rPr>
          <w:rFonts w:ascii="F_mitra" w:hAnsi="F_mitra"/>
          <w:sz w:val="24"/>
          <w:szCs w:val="24"/>
          <w:rtl/>
        </w:rPr>
        <w:t>اما چه م</w:t>
      </w:r>
      <w:r w:rsidR="00AC3BE7">
        <w:rPr>
          <w:rFonts w:ascii="F_mitra" w:hAnsi="F_mitra"/>
          <w:sz w:val="24"/>
          <w:szCs w:val="24"/>
          <w:rtl/>
        </w:rPr>
        <w:t>ی</w:t>
      </w:r>
      <w:r w:rsidRPr="005C1999">
        <w:rPr>
          <w:rFonts w:ascii="F_mitra" w:hAnsi="F_mitra"/>
          <w:sz w:val="24"/>
          <w:szCs w:val="24"/>
          <w:rtl/>
        </w:rPr>
        <w:t xml:space="preserve">‌توان </w:t>
      </w:r>
      <w:r w:rsidR="00AC3BE7">
        <w:rPr>
          <w:rFonts w:ascii="F_mitra" w:hAnsi="F_mitra"/>
          <w:sz w:val="24"/>
          <w:szCs w:val="24"/>
          <w:rtl/>
        </w:rPr>
        <w:t>ک</w:t>
      </w:r>
      <w:r w:rsidRPr="005C1999">
        <w:rPr>
          <w:rFonts w:ascii="F_mitra" w:hAnsi="F_mitra"/>
          <w:sz w:val="24"/>
          <w:szCs w:val="24"/>
          <w:rtl/>
        </w:rPr>
        <w:t>رد وقت</w:t>
      </w:r>
      <w:r w:rsidR="00AC3BE7">
        <w:rPr>
          <w:rFonts w:ascii="F_mitra" w:hAnsi="F_mitra"/>
          <w:sz w:val="24"/>
          <w:szCs w:val="24"/>
          <w:rtl/>
        </w:rPr>
        <w:t>ی</w:t>
      </w:r>
      <w:r w:rsidRPr="005C1999">
        <w:rPr>
          <w:rFonts w:ascii="F_mitra" w:hAnsi="F_mitra"/>
          <w:sz w:val="24"/>
          <w:szCs w:val="24"/>
          <w:rtl/>
        </w:rPr>
        <w:t xml:space="preserve"> امامت تراشان، با خلق روا</w:t>
      </w:r>
      <w:r w:rsidR="00AC3BE7">
        <w:rPr>
          <w:rFonts w:ascii="F_mitra" w:hAnsi="F_mitra"/>
          <w:sz w:val="24"/>
          <w:szCs w:val="24"/>
          <w:rtl/>
        </w:rPr>
        <w:t>ی</w:t>
      </w:r>
      <w:r w:rsidRPr="005C1999">
        <w:rPr>
          <w:rFonts w:ascii="F_mitra" w:hAnsi="F_mitra"/>
          <w:sz w:val="24"/>
          <w:szCs w:val="24"/>
          <w:rtl/>
        </w:rPr>
        <w:t>ات و توج</w:t>
      </w:r>
      <w:r w:rsidR="00AC3BE7">
        <w:rPr>
          <w:rFonts w:ascii="F_mitra" w:hAnsi="F_mitra"/>
          <w:sz w:val="24"/>
          <w:szCs w:val="24"/>
          <w:rtl/>
        </w:rPr>
        <w:t>ی</w:t>
      </w:r>
      <w:r w:rsidRPr="005C1999">
        <w:rPr>
          <w:rFonts w:ascii="F_mitra" w:hAnsi="F_mitra"/>
          <w:sz w:val="24"/>
          <w:szCs w:val="24"/>
          <w:rtl/>
        </w:rPr>
        <w:t>ه و تاو</w:t>
      </w:r>
      <w:r w:rsidR="00AC3BE7">
        <w:rPr>
          <w:rFonts w:ascii="F_mitra" w:hAnsi="F_mitra"/>
          <w:sz w:val="24"/>
          <w:szCs w:val="24"/>
          <w:rtl/>
        </w:rPr>
        <w:t>ی</w:t>
      </w:r>
      <w:r w:rsidRPr="005C1999">
        <w:rPr>
          <w:rFonts w:ascii="F_mitra" w:hAnsi="F_mitra"/>
          <w:sz w:val="24"/>
          <w:szCs w:val="24"/>
          <w:rtl/>
        </w:rPr>
        <w:t>ل توانسته‌اند خردها</w:t>
      </w:r>
      <w:r w:rsidR="00AC3BE7">
        <w:rPr>
          <w:rFonts w:ascii="F_mitra" w:hAnsi="F_mitra"/>
          <w:sz w:val="24"/>
          <w:szCs w:val="24"/>
          <w:rtl/>
        </w:rPr>
        <w:t>ی</w:t>
      </w:r>
      <w:r w:rsidRPr="005C1999">
        <w:rPr>
          <w:rFonts w:ascii="F_mitra" w:hAnsi="F_mitra"/>
          <w:sz w:val="24"/>
          <w:szCs w:val="24"/>
          <w:rtl/>
        </w:rPr>
        <w:t xml:space="preserve"> مردم را به باز</w:t>
      </w:r>
      <w:r w:rsidR="00AC3BE7">
        <w:rPr>
          <w:rFonts w:ascii="F_mitra" w:hAnsi="F_mitra"/>
          <w:sz w:val="24"/>
          <w:szCs w:val="24"/>
          <w:rtl/>
        </w:rPr>
        <w:t>ی</w:t>
      </w:r>
      <w:r w:rsidRPr="005C1999">
        <w:rPr>
          <w:rFonts w:ascii="F_mitra" w:hAnsi="F_mitra"/>
          <w:sz w:val="24"/>
          <w:szCs w:val="24"/>
          <w:rtl/>
        </w:rPr>
        <w:t xml:space="preserve"> گ</w:t>
      </w:r>
      <w:r w:rsidR="00AC3BE7">
        <w:rPr>
          <w:rFonts w:ascii="F_mitra" w:hAnsi="F_mitra"/>
          <w:sz w:val="24"/>
          <w:szCs w:val="24"/>
          <w:rtl/>
        </w:rPr>
        <w:t>ی</w:t>
      </w:r>
      <w:r w:rsidRPr="005C1999">
        <w:rPr>
          <w:rFonts w:ascii="F_mitra" w:hAnsi="F_mitra"/>
          <w:sz w:val="24"/>
          <w:szCs w:val="24"/>
          <w:rtl/>
        </w:rPr>
        <w:t>رند و آنها را در مورد س</w:t>
      </w:r>
      <w:r w:rsidR="00AC3BE7">
        <w:rPr>
          <w:rFonts w:ascii="F_mitra" w:hAnsi="F_mitra"/>
          <w:sz w:val="24"/>
          <w:szCs w:val="24"/>
          <w:rtl/>
        </w:rPr>
        <w:t>ک</w:t>
      </w:r>
      <w:r w:rsidRPr="005C1999">
        <w:rPr>
          <w:rFonts w:ascii="F_mitra" w:hAnsi="F_mitra"/>
          <w:sz w:val="24"/>
          <w:szCs w:val="24"/>
          <w:rtl/>
        </w:rPr>
        <w:t>وت و مدارا</w:t>
      </w:r>
      <w:r w:rsidR="00AC3BE7">
        <w:rPr>
          <w:rFonts w:ascii="F_mitra" w:hAnsi="F_mitra"/>
          <w:sz w:val="24"/>
          <w:szCs w:val="24"/>
          <w:rtl/>
        </w:rPr>
        <w:t>ی</w:t>
      </w:r>
      <w:r w:rsidRPr="005C1999">
        <w:rPr>
          <w:rFonts w:ascii="F_mitra" w:hAnsi="F_mitra"/>
          <w:sz w:val="24"/>
          <w:szCs w:val="24"/>
          <w:rtl/>
        </w:rPr>
        <w:t xml:space="preserve"> ائمه با دلا</w:t>
      </w:r>
      <w:r w:rsidR="00AC3BE7">
        <w:rPr>
          <w:rFonts w:ascii="F_mitra" w:hAnsi="F_mitra"/>
          <w:sz w:val="24"/>
          <w:szCs w:val="24"/>
          <w:rtl/>
        </w:rPr>
        <w:t>ی</w:t>
      </w:r>
      <w:r w:rsidRPr="005C1999">
        <w:rPr>
          <w:rFonts w:ascii="F_mitra" w:hAnsi="F_mitra"/>
          <w:sz w:val="24"/>
          <w:szCs w:val="24"/>
          <w:rtl/>
        </w:rPr>
        <w:t>ل</w:t>
      </w:r>
      <w:r w:rsidR="00AC3BE7">
        <w:rPr>
          <w:rFonts w:ascii="F_mitra" w:hAnsi="F_mitra"/>
          <w:sz w:val="24"/>
          <w:szCs w:val="24"/>
          <w:rtl/>
        </w:rPr>
        <w:t>ی</w:t>
      </w:r>
      <w:r w:rsidRPr="005C1999">
        <w:rPr>
          <w:rFonts w:ascii="F_mitra" w:hAnsi="F_mitra"/>
          <w:sz w:val="24"/>
          <w:szCs w:val="24"/>
          <w:rtl/>
        </w:rPr>
        <w:t xml:space="preserve"> قانع سازند </w:t>
      </w:r>
      <w:r w:rsidR="00AC3BE7">
        <w:rPr>
          <w:rFonts w:ascii="F_mitra" w:hAnsi="F_mitra"/>
          <w:sz w:val="24"/>
          <w:szCs w:val="24"/>
          <w:rtl/>
        </w:rPr>
        <w:t>ک</w:t>
      </w:r>
      <w:r w:rsidRPr="005C1999">
        <w:rPr>
          <w:rFonts w:ascii="F_mitra" w:hAnsi="F_mitra"/>
          <w:sz w:val="24"/>
          <w:szCs w:val="24"/>
          <w:rtl/>
        </w:rPr>
        <w:t>ه واقعاً مح</w:t>
      </w:r>
      <w:r w:rsidR="00AC3BE7">
        <w:rPr>
          <w:rFonts w:ascii="F_mitra" w:hAnsi="F_mitra"/>
          <w:sz w:val="24"/>
          <w:szCs w:val="24"/>
          <w:rtl/>
        </w:rPr>
        <w:t>ک</w:t>
      </w:r>
      <w:r w:rsidRPr="005C1999">
        <w:rPr>
          <w:rFonts w:ascii="F_mitra" w:hAnsi="F_mitra"/>
          <w:sz w:val="24"/>
          <w:szCs w:val="24"/>
          <w:rtl/>
        </w:rPr>
        <w:t>مه پسند ن</w:t>
      </w:r>
      <w:r w:rsidR="00AC3BE7">
        <w:rPr>
          <w:rFonts w:ascii="F_mitra" w:hAnsi="F_mitra"/>
          <w:sz w:val="24"/>
          <w:szCs w:val="24"/>
          <w:rtl/>
        </w:rPr>
        <w:t>ی</w:t>
      </w:r>
      <w:r w:rsidRPr="005C1999">
        <w:rPr>
          <w:rFonts w:ascii="F_mitra" w:hAnsi="F_mitra"/>
          <w:sz w:val="24"/>
          <w:szCs w:val="24"/>
          <w:rtl/>
        </w:rPr>
        <w:t xml:space="preserve">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 اما شرح حال ا</w:t>
      </w:r>
      <w:r w:rsidR="00AC3BE7">
        <w:rPr>
          <w:rFonts w:ascii="F_mitra" w:hAnsi="F_mitra"/>
          <w:rtl/>
        </w:rPr>
        <w:t>ی</w:t>
      </w:r>
      <w:r w:rsidRPr="005C1999">
        <w:rPr>
          <w:rFonts w:ascii="F_mitra" w:hAnsi="F_mitra"/>
          <w:rtl/>
        </w:rPr>
        <w:t>ن شش نفر به صورت اختصار به شرح ز</w:t>
      </w:r>
      <w:r w:rsidR="00AC3BE7">
        <w:rPr>
          <w:rFonts w:ascii="F_mitra" w:hAnsi="F_mitra"/>
          <w:rtl/>
        </w:rPr>
        <w:t>ی</w:t>
      </w:r>
      <w:r w:rsidRPr="005C1999">
        <w:rPr>
          <w:rFonts w:ascii="F_mitra" w:hAnsi="F_mitra"/>
          <w:rtl/>
        </w:rPr>
        <w:t xml:space="preserve">ر است: </w:t>
      </w:r>
    </w:p>
    <w:p w:rsidR="00997A76" w:rsidRPr="005C1999" w:rsidRDefault="00997A76" w:rsidP="004F6DC8">
      <w:pPr>
        <w:pStyle w:val="Heading2"/>
        <w:ind w:firstLine="340"/>
        <w:rPr>
          <w:sz w:val="24"/>
          <w:rtl/>
        </w:rPr>
      </w:pPr>
      <w:bookmarkStart w:id="109" w:name="_Toc376292234"/>
      <w:r w:rsidRPr="005C1999">
        <w:rPr>
          <w:sz w:val="24"/>
          <w:rtl/>
        </w:rPr>
        <w:t>شخص</w:t>
      </w:r>
      <w:r w:rsidR="00AC3BE7">
        <w:rPr>
          <w:sz w:val="24"/>
          <w:rtl/>
        </w:rPr>
        <w:t>ی</w:t>
      </w:r>
      <w:r w:rsidRPr="005C1999">
        <w:rPr>
          <w:sz w:val="24"/>
          <w:rtl/>
        </w:rPr>
        <w:t>ت نخست</w:t>
      </w:r>
      <w:r w:rsidR="007721B4" w:rsidRPr="005C1999">
        <w:rPr>
          <w:rFonts w:hint="cs"/>
          <w:sz w:val="24"/>
          <w:rtl/>
        </w:rPr>
        <w:t xml:space="preserve">: </w:t>
      </w:r>
      <w:r w:rsidRPr="005C1999">
        <w:rPr>
          <w:sz w:val="24"/>
          <w:rtl/>
        </w:rPr>
        <w:t>موس</w:t>
      </w:r>
      <w:r w:rsidR="00AC3BE7">
        <w:rPr>
          <w:sz w:val="24"/>
          <w:rtl/>
        </w:rPr>
        <w:t>ی</w:t>
      </w:r>
      <w:r w:rsidRPr="005C1999">
        <w:rPr>
          <w:sz w:val="24"/>
          <w:rtl/>
        </w:rPr>
        <w:t xml:space="preserve"> بن جعفر (128 هـ 148 ـ 183 هـ)</w:t>
      </w:r>
      <w:bookmarkEnd w:id="109"/>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 او موس</w:t>
      </w:r>
      <w:r w:rsidR="00AC3BE7">
        <w:rPr>
          <w:rFonts w:ascii="F_mitra" w:hAnsi="F_mitra"/>
          <w:rtl/>
        </w:rPr>
        <w:t>ی</w:t>
      </w:r>
      <w:r w:rsidRPr="005C1999">
        <w:rPr>
          <w:rFonts w:ascii="F_mitra" w:hAnsi="F_mitra"/>
          <w:rtl/>
        </w:rPr>
        <w:t xml:space="preserve"> بن جعفر بن محمد بن عل</w:t>
      </w:r>
      <w:r w:rsidR="00AC3BE7">
        <w:rPr>
          <w:rFonts w:ascii="F_mitra" w:hAnsi="F_mitra"/>
          <w:rtl/>
        </w:rPr>
        <w:t>ی</w:t>
      </w:r>
      <w:r w:rsidRPr="005C1999">
        <w:rPr>
          <w:rFonts w:ascii="F_mitra" w:hAnsi="F_mitra"/>
          <w:rtl/>
        </w:rPr>
        <w:t xml:space="preserve"> بن حس</w:t>
      </w:r>
      <w:r w:rsidR="00AC3BE7">
        <w:rPr>
          <w:rFonts w:ascii="F_mitra" w:hAnsi="F_mitra"/>
          <w:rtl/>
        </w:rPr>
        <w:t>ی</w:t>
      </w:r>
      <w:r w:rsidRPr="005C1999">
        <w:rPr>
          <w:rFonts w:ascii="F_mitra" w:hAnsi="F_mitra"/>
          <w:rtl/>
        </w:rPr>
        <w:t>ن بن عل</w:t>
      </w:r>
      <w:r w:rsidR="00AC3BE7">
        <w:rPr>
          <w:rFonts w:ascii="F_mitra" w:hAnsi="F_mitra"/>
          <w:rtl/>
        </w:rPr>
        <w:t>ی</w:t>
      </w:r>
      <w:r w:rsidRPr="005C1999">
        <w:rPr>
          <w:rFonts w:ascii="F_mitra" w:hAnsi="F_mitra"/>
          <w:rtl/>
        </w:rPr>
        <w:t xml:space="preserve"> بن اب</w:t>
      </w:r>
      <w:r w:rsidR="00AC3BE7">
        <w:rPr>
          <w:rFonts w:ascii="F_mitra" w:hAnsi="F_mitra"/>
          <w:rtl/>
        </w:rPr>
        <w:t>ی</w:t>
      </w:r>
      <w:r w:rsidRPr="005C1999">
        <w:rPr>
          <w:rFonts w:ascii="F_mitra" w:hAnsi="F_mitra"/>
          <w:rtl/>
        </w:rPr>
        <w:t>‌طالب هاشم</w:t>
      </w:r>
      <w:r w:rsidR="00AC3BE7">
        <w:rPr>
          <w:rFonts w:ascii="F_mitra" w:hAnsi="F_mitra"/>
          <w:rtl/>
        </w:rPr>
        <w:t>ی</w:t>
      </w:r>
      <w:r w:rsidRPr="005C1999">
        <w:rPr>
          <w:rFonts w:ascii="F_mitra" w:hAnsi="F_mitra"/>
          <w:rtl/>
        </w:rPr>
        <w:t xml:space="preserve"> متولد سال 128 در مد</w:t>
      </w:r>
      <w:r w:rsidR="00AC3BE7">
        <w:rPr>
          <w:rFonts w:ascii="F_mitra" w:hAnsi="F_mitra"/>
          <w:rtl/>
        </w:rPr>
        <w:t>ی</w:t>
      </w:r>
      <w:r w:rsidRPr="005C1999">
        <w:rPr>
          <w:rFonts w:ascii="F_mitra" w:hAnsi="F_mitra"/>
          <w:rtl/>
        </w:rPr>
        <w:t>نه منوره م</w:t>
      </w:r>
      <w:r w:rsidR="00AC3BE7">
        <w:rPr>
          <w:rFonts w:ascii="F_mitra" w:hAnsi="F_mitra"/>
          <w:rtl/>
        </w:rPr>
        <w:t>ی</w:t>
      </w:r>
      <w:r w:rsidRPr="005C1999">
        <w:rPr>
          <w:rFonts w:ascii="F_mitra" w:hAnsi="F_mitra"/>
          <w:rtl/>
        </w:rPr>
        <w:t>‌باشد.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در درست</w:t>
      </w:r>
      <w:r w:rsidR="00AC3BE7">
        <w:rPr>
          <w:rFonts w:ascii="F_mitra" w:hAnsi="F_mitra"/>
          <w:rtl/>
        </w:rPr>
        <w:t>ک</w:t>
      </w:r>
      <w:r w:rsidRPr="005C1999">
        <w:rPr>
          <w:rFonts w:ascii="F_mitra" w:hAnsi="F_mitra"/>
          <w:rtl/>
        </w:rPr>
        <w:t>ار</w:t>
      </w:r>
      <w:r w:rsidR="00AC3BE7">
        <w:rPr>
          <w:rFonts w:ascii="F_mitra" w:hAnsi="F_mitra"/>
          <w:rtl/>
        </w:rPr>
        <w:t>ی</w:t>
      </w:r>
      <w:r w:rsidRPr="005C1999">
        <w:rPr>
          <w:rFonts w:ascii="F_mitra" w:hAnsi="F_mitra"/>
          <w:rtl/>
        </w:rPr>
        <w:t xml:space="preserve"> و عبادت جزو بهتر</w:t>
      </w:r>
      <w:r w:rsidR="00AC3BE7">
        <w:rPr>
          <w:rFonts w:ascii="F_mitra" w:hAnsi="F_mitra"/>
          <w:rtl/>
        </w:rPr>
        <w:t>ی</w:t>
      </w:r>
      <w:r w:rsidRPr="005C1999">
        <w:rPr>
          <w:rFonts w:ascii="F_mitra" w:hAnsi="F_mitra"/>
          <w:rtl/>
        </w:rPr>
        <w:t>ن افراد اهل‌ب</w:t>
      </w:r>
      <w:r w:rsidR="00AC3BE7">
        <w:rPr>
          <w:rFonts w:ascii="F_mitra" w:hAnsi="F_mitra"/>
          <w:rtl/>
        </w:rPr>
        <w:t>ی</w:t>
      </w:r>
      <w:r w:rsidRPr="005C1999">
        <w:rPr>
          <w:rFonts w:ascii="F_mitra" w:hAnsi="F_mitra"/>
          <w:rtl/>
        </w:rPr>
        <w:t>ت در زمان خو</w:t>
      </w:r>
      <w:r w:rsidR="00AC3BE7">
        <w:rPr>
          <w:rFonts w:ascii="F_mitra" w:hAnsi="F_mitra"/>
          <w:rtl/>
        </w:rPr>
        <w:t>ی</w:t>
      </w:r>
      <w:r w:rsidRPr="005C1999">
        <w:rPr>
          <w:rFonts w:ascii="F_mitra" w:hAnsi="F_mitra"/>
          <w:rtl/>
        </w:rPr>
        <w:t>ش بود از نظر علم</w:t>
      </w:r>
      <w:r w:rsidR="00AC3BE7">
        <w:rPr>
          <w:rFonts w:ascii="F_mitra" w:hAnsi="F_mitra"/>
          <w:rtl/>
        </w:rPr>
        <w:t>ی</w:t>
      </w:r>
      <w:r w:rsidRPr="005C1999">
        <w:rPr>
          <w:rFonts w:ascii="F_mitra" w:hAnsi="F_mitra"/>
          <w:rtl/>
        </w:rPr>
        <w:t xml:space="preserve"> به پدرش نم</w:t>
      </w:r>
      <w:r w:rsidR="00AC3BE7">
        <w:rPr>
          <w:rFonts w:ascii="F_mitra" w:hAnsi="F_mitra"/>
          <w:rtl/>
        </w:rPr>
        <w:t>ی</w:t>
      </w:r>
      <w:r w:rsidRPr="005C1999">
        <w:rPr>
          <w:rFonts w:ascii="F_mitra" w:hAnsi="F_mitra"/>
          <w:rtl/>
        </w:rPr>
        <w:t>‌رس</w:t>
      </w:r>
      <w:r w:rsidR="00AC3BE7">
        <w:rPr>
          <w:rFonts w:ascii="F_mitra" w:hAnsi="F_mitra"/>
          <w:rtl/>
        </w:rPr>
        <w:t>ی</w:t>
      </w:r>
      <w:r w:rsidRPr="005C1999">
        <w:rPr>
          <w:rFonts w:ascii="F_mitra" w:hAnsi="F_mitra"/>
          <w:rtl/>
        </w:rPr>
        <w:t>د. در مد</w:t>
      </w:r>
      <w:r w:rsidR="00AC3BE7">
        <w:rPr>
          <w:rFonts w:ascii="F_mitra" w:hAnsi="F_mitra"/>
          <w:rtl/>
        </w:rPr>
        <w:t>ی</w:t>
      </w:r>
      <w:r w:rsidRPr="005C1999">
        <w:rPr>
          <w:rFonts w:ascii="F_mitra" w:hAnsi="F_mitra"/>
          <w:rtl/>
        </w:rPr>
        <w:t>نه زندگ</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رد سپس بدستور مهد</w:t>
      </w:r>
      <w:r w:rsidR="00AC3BE7">
        <w:rPr>
          <w:rFonts w:ascii="F_mitra" w:hAnsi="F_mitra"/>
          <w:rtl/>
        </w:rPr>
        <w:t>ی</w:t>
      </w:r>
      <w:r w:rsidRPr="005C1999">
        <w:rPr>
          <w:rFonts w:ascii="F_mitra" w:hAnsi="F_mitra"/>
          <w:rtl/>
        </w:rPr>
        <w:t xml:space="preserve"> به بغداد رفت و در آنجا زندان</w:t>
      </w:r>
      <w:r w:rsidR="00AC3BE7">
        <w:rPr>
          <w:rFonts w:ascii="F_mitra" w:hAnsi="F_mitra"/>
          <w:rtl/>
        </w:rPr>
        <w:t>ی</w:t>
      </w:r>
      <w:r w:rsidRPr="005C1999">
        <w:rPr>
          <w:rFonts w:ascii="F_mitra" w:hAnsi="F_mitra"/>
          <w:rtl/>
        </w:rPr>
        <w:t xml:space="preserve"> شد. ول</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ر</w:t>
      </w:r>
      <w:r w:rsidR="00AC3BE7">
        <w:rPr>
          <w:rFonts w:ascii="F_mitra" w:hAnsi="F_mitra"/>
          <w:rtl/>
        </w:rPr>
        <w:t>ی</w:t>
      </w:r>
      <w:r w:rsidRPr="005C1999">
        <w:rPr>
          <w:rFonts w:ascii="F_mitra" w:hAnsi="F_mitra"/>
          <w:rtl/>
        </w:rPr>
        <w:t xml:space="preserve"> نگذشت </w:t>
      </w:r>
      <w:r w:rsidR="00AC3BE7">
        <w:rPr>
          <w:rFonts w:ascii="F_mitra" w:hAnsi="F_mitra"/>
          <w:rtl/>
        </w:rPr>
        <w:t>ک</w:t>
      </w:r>
      <w:r w:rsidRPr="005C1999">
        <w:rPr>
          <w:rFonts w:ascii="F_mitra" w:hAnsi="F_mitra"/>
          <w:rtl/>
        </w:rPr>
        <w:t>ه مهد</w:t>
      </w:r>
      <w:r w:rsidR="00AC3BE7">
        <w:rPr>
          <w:rFonts w:ascii="F_mitra" w:hAnsi="F_mitra"/>
          <w:rtl/>
        </w:rPr>
        <w:t>ی</w:t>
      </w:r>
      <w:r w:rsidRPr="005C1999">
        <w:rPr>
          <w:rFonts w:ascii="F_mitra" w:hAnsi="F_mitra"/>
          <w:rtl/>
        </w:rPr>
        <w:t xml:space="preserve"> در اثر خواب</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د</w:t>
      </w:r>
      <w:r w:rsidR="00AC3BE7">
        <w:rPr>
          <w:rFonts w:ascii="F_mitra" w:hAnsi="F_mitra"/>
          <w:rtl/>
        </w:rPr>
        <w:t>ی</w:t>
      </w:r>
      <w:r w:rsidRPr="005C1999">
        <w:rPr>
          <w:rFonts w:ascii="F_mitra" w:hAnsi="F_mitra"/>
          <w:rtl/>
        </w:rPr>
        <w:t>ده بود او را با تعهد بر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عل</w:t>
      </w:r>
      <w:r w:rsidR="00AC3BE7">
        <w:rPr>
          <w:rFonts w:ascii="F_mitra" w:hAnsi="F_mitra"/>
          <w:rtl/>
        </w:rPr>
        <w:t>ی</w:t>
      </w:r>
      <w:r w:rsidRPr="005C1999">
        <w:rPr>
          <w:rFonts w:ascii="F_mitra" w:hAnsi="F_mitra"/>
          <w:rtl/>
        </w:rPr>
        <w:t xml:space="preserve">ه او دست به اغتشاش نزند آزاد </w:t>
      </w:r>
      <w:r w:rsidR="00AC3BE7">
        <w:rPr>
          <w:rFonts w:ascii="F_mitra" w:hAnsi="F_mitra"/>
          <w:rtl/>
        </w:rPr>
        <w:t>ک</w:t>
      </w:r>
      <w:r w:rsidRPr="005C1999">
        <w:rPr>
          <w:rFonts w:ascii="F_mitra" w:hAnsi="F_mitra"/>
          <w:rtl/>
        </w:rPr>
        <w:t>رد. موس</w:t>
      </w:r>
      <w:r w:rsidR="00AC3BE7">
        <w:rPr>
          <w:rFonts w:ascii="F_mitra" w:hAnsi="F_mitra"/>
          <w:rtl/>
        </w:rPr>
        <w:t>ی</w:t>
      </w:r>
      <w:r w:rsidRPr="005C1999">
        <w:rPr>
          <w:rFonts w:ascii="F_mitra" w:hAnsi="F_mitra"/>
          <w:rtl/>
        </w:rPr>
        <w:t xml:space="preserve"> بن جعفر دوباره به مد</w:t>
      </w:r>
      <w:r w:rsidR="00AC3BE7">
        <w:rPr>
          <w:rFonts w:ascii="F_mitra" w:hAnsi="F_mitra"/>
          <w:rtl/>
        </w:rPr>
        <w:t>ی</w:t>
      </w:r>
      <w:r w:rsidRPr="005C1999">
        <w:rPr>
          <w:rFonts w:ascii="F_mitra" w:hAnsi="F_mitra"/>
          <w:rtl/>
        </w:rPr>
        <w:t>نه بازگشت، ول</w:t>
      </w:r>
      <w:r w:rsidR="00AC3BE7">
        <w:rPr>
          <w:rFonts w:ascii="F_mitra" w:hAnsi="F_mitra"/>
          <w:rtl/>
        </w:rPr>
        <w:t>ی</w:t>
      </w:r>
      <w:r w:rsidRPr="005C1999">
        <w:rPr>
          <w:rFonts w:ascii="F_mitra" w:hAnsi="F_mitra"/>
          <w:rtl/>
        </w:rPr>
        <w:t xml:space="preserve"> بعد از 9 سال بدستور خل</w:t>
      </w:r>
      <w:r w:rsidR="00AC3BE7">
        <w:rPr>
          <w:rFonts w:ascii="F_mitra" w:hAnsi="F_mitra"/>
          <w:rtl/>
        </w:rPr>
        <w:t>ی</w:t>
      </w:r>
      <w:r w:rsidRPr="005C1999">
        <w:rPr>
          <w:rFonts w:ascii="F_mitra" w:hAnsi="F_mitra"/>
          <w:rtl/>
        </w:rPr>
        <w:t>فه‌</w:t>
      </w:r>
      <w:r w:rsidR="00AC3BE7">
        <w:rPr>
          <w:rFonts w:ascii="F_mitra" w:hAnsi="F_mitra"/>
          <w:rtl/>
        </w:rPr>
        <w:t>ی</w:t>
      </w:r>
      <w:r w:rsidRPr="005C1999">
        <w:rPr>
          <w:rFonts w:ascii="F_mitra" w:hAnsi="F_mitra"/>
          <w:rtl/>
        </w:rPr>
        <w:t xml:space="preserve"> جد</w:t>
      </w:r>
      <w:r w:rsidR="00AC3BE7">
        <w:rPr>
          <w:rFonts w:ascii="F_mitra" w:hAnsi="F_mitra"/>
          <w:rtl/>
        </w:rPr>
        <w:t>ی</w:t>
      </w:r>
      <w:r w:rsidRPr="005C1999">
        <w:rPr>
          <w:rFonts w:ascii="F_mitra" w:hAnsi="F_mitra"/>
          <w:rtl/>
        </w:rPr>
        <w:t>د؛ رش</w:t>
      </w:r>
      <w:r w:rsidR="00AC3BE7">
        <w:rPr>
          <w:rFonts w:ascii="F_mitra" w:hAnsi="F_mitra"/>
          <w:rtl/>
        </w:rPr>
        <w:t>ی</w:t>
      </w:r>
      <w:r w:rsidRPr="005C1999">
        <w:rPr>
          <w:rFonts w:ascii="F_mitra" w:hAnsi="F_mitra"/>
          <w:rtl/>
        </w:rPr>
        <w:t>د زندان</w:t>
      </w:r>
      <w:r w:rsidR="00AC3BE7">
        <w:rPr>
          <w:rFonts w:ascii="F_mitra" w:hAnsi="F_mitra"/>
          <w:rtl/>
        </w:rPr>
        <w:t>ی</w:t>
      </w:r>
      <w:r w:rsidRPr="005C1999">
        <w:rPr>
          <w:rFonts w:ascii="F_mitra" w:hAnsi="F_mitra"/>
          <w:rtl/>
        </w:rPr>
        <w:t xml:space="preserve"> شد و در سال 183 هـ در زندان درگذشت درود و رحمت خدا بر او باد.</w:t>
      </w:r>
      <w:r w:rsidRPr="005C1999">
        <w:rPr>
          <w:rStyle w:val="FootnoteReference"/>
          <w:rFonts w:ascii="F_mitra" w:hAnsi="F_mitra"/>
          <w:rtl/>
        </w:rPr>
        <w:footnoteReference w:id="320"/>
      </w:r>
    </w:p>
    <w:p w:rsidR="00997A76" w:rsidRPr="00563F32" w:rsidRDefault="00997A76" w:rsidP="004F6DC8">
      <w:pPr>
        <w:pStyle w:val="a0"/>
        <w:ind w:firstLine="340"/>
        <w:rPr>
          <w:rtl/>
        </w:rPr>
      </w:pPr>
      <w:bookmarkStart w:id="110" w:name="_Toc376292235"/>
      <w:r w:rsidRPr="00563F32">
        <w:rPr>
          <w:rtl/>
        </w:rPr>
        <w:t>موضع و</w:t>
      </w:r>
      <w:r w:rsidR="00AC3BE7">
        <w:rPr>
          <w:rtl/>
        </w:rPr>
        <w:t>ی</w:t>
      </w:r>
      <w:r w:rsidRPr="00563F32">
        <w:rPr>
          <w:rtl/>
        </w:rPr>
        <w:t xml:space="preserve"> در برابر ادعا</w:t>
      </w:r>
      <w:r w:rsidR="00AC3BE7">
        <w:rPr>
          <w:rtl/>
        </w:rPr>
        <w:t>ی</w:t>
      </w:r>
      <w:r w:rsidRPr="00563F32">
        <w:rPr>
          <w:rtl/>
        </w:rPr>
        <w:t xml:space="preserve"> امامت و پ</w:t>
      </w:r>
      <w:r w:rsidR="00AC3BE7">
        <w:rPr>
          <w:rtl/>
        </w:rPr>
        <w:t>ی</w:t>
      </w:r>
      <w:r w:rsidRPr="00563F32">
        <w:rPr>
          <w:rtl/>
        </w:rPr>
        <w:t>رو</w:t>
      </w:r>
      <w:r w:rsidR="00AC3BE7">
        <w:rPr>
          <w:rtl/>
        </w:rPr>
        <w:t>ی</w:t>
      </w:r>
      <w:r w:rsidRPr="00563F32">
        <w:rPr>
          <w:rtl/>
        </w:rPr>
        <w:t xml:space="preserve"> از خلفا:</w:t>
      </w:r>
      <w:bookmarkEnd w:id="110"/>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الف) آنچه در ا</w:t>
      </w:r>
      <w:r w:rsidR="00AC3BE7">
        <w:rPr>
          <w:rFonts w:ascii="F_mitra" w:hAnsi="F_mitra"/>
          <w:b/>
          <w:bCs/>
          <w:sz w:val="24"/>
          <w:rtl/>
        </w:rPr>
        <w:t>ی</w:t>
      </w:r>
      <w:r w:rsidRPr="005C1999">
        <w:rPr>
          <w:rFonts w:ascii="F_mitra" w:hAnsi="F_mitra"/>
          <w:b/>
          <w:bCs/>
          <w:sz w:val="24"/>
          <w:rtl/>
        </w:rPr>
        <w:t>ن مورد روا</w:t>
      </w:r>
      <w:r w:rsidR="00AC3BE7">
        <w:rPr>
          <w:rFonts w:ascii="F_mitra" w:hAnsi="F_mitra"/>
          <w:b/>
          <w:bCs/>
          <w:sz w:val="24"/>
          <w:rtl/>
        </w:rPr>
        <w:t>ی</w:t>
      </w:r>
      <w:r w:rsidRPr="005C1999">
        <w:rPr>
          <w:rFonts w:ascii="F_mitra" w:hAnsi="F_mitra"/>
          <w:b/>
          <w:bCs/>
          <w:sz w:val="24"/>
          <w:rtl/>
        </w:rPr>
        <w:t>ت شده بشرح ز</w:t>
      </w:r>
      <w:r w:rsidR="00AC3BE7">
        <w:rPr>
          <w:rFonts w:ascii="F_mitra" w:hAnsi="F_mitra"/>
          <w:b/>
          <w:bCs/>
          <w:sz w:val="24"/>
          <w:rtl/>
        </w:rPr>
        <w:t>ی</w:t>
      </w:r>
      <w:r w:rsidRPr="005C1999">
        <w:rPr>
          <w:rFonts w:ascii="F_mitra" w:hAnsi="F_mitra"/>
          <w:b/>
          <w:bCs/>
          <w:sz w:val="24"/>
          <w:rtl/>
        </w:rPr>
        <w:t>ر است</w:t>
      </w:r>
      <w:r w:rsidRPr="005C1999">
        <w:rPr>
          <w:rFonts w:ascii="F_mitra" w:hAnsi="F_mitra"/>
          <w:rtl/>
        </w:rPr>
        <w:t xml:space="preserve">: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در ا</w:t>
      </w:r>
      <w:r w:rsidR="00AC3BE7">
        <w:rPr>
          <w:rFonts w:ascii="F_mitra" w:hAnsi="F_mitra"/>
          <w:rtl/>
        </w:rPr>
        <w:t>ی</w:t>
      </w:r>
      <w:r w:rsidRPr="005C1999">
        <w:rPr>
          <w:rFonts w:ascii="F_mitra" w:hAnsi="F_mitra"/>
          <w:rtl/>
        </w:rPr>
        <w:t>ن باره از موس</w:t>
      </w:r>
      <w:r w:rsidR="00AC3BE7">
        <w:rPr>
          <w:rFonts w:ascii="F_mitra" w:hAnsi="F_mitra"/>
          <w:rtl/>
        </w:rPr>
        <w:t>ی</w:t>
      </w:r>
      <w:r w:rsidRPr="005C1999">
        <w:rPr>
          <w:rFonts w:ascii="F_mitra" w:hAnsi="F_mitra"/>
          <w:rtl/>
        </w:rPr>
        <w:t xml:space="preserve"> بن جعفر فقط به دو روا</w:t>
      </w:r>
      <w:r w:rsidR="00AC3BE7">
        <w:rPr>
          <w:rFonts w:ascii="F_mitra" w:hAnsi="F_mitra"/>
          <w:rtl/>
        </w:rPr>
        <w:t>ی</w:t>
      </w:r>
      <w:r w:rsidRPr="005C1999">
        <w:rPr>
          <w:rFonts w:ascii="F_mitra" w:hAnsi="F_mitra"/>
          <w:rtl/>
        </w:rPr>
        <w:t xml:space="preserve">ت </w:t>
      </w:r>
      <w:r w:rsidR="00AC3BE7">
        <w:rPr>
          <w:rFonts w:ascii="F_mitra" w:hAnsi="F_mitra"/>
          <w:rtl/>
        </w:rPr>
        <w:t>یکی</w:t>
      </w:r>
      <w:r w:rsidRPr="005C1999">
        <w:rPr>
          <w:rFonts w:ascii="F_mitra" w:hAnsi="F_mitra"/>
          <w:rtl/>
        </w:rPr>
        <w:t xml:space="preserve"> در منابع اهل‌سنت و د</w:t>
      </w:r>
      <w:r w:rsidR="00AC3BE7">
        <w:rPr>
          <w:rFonts w:ascii="F_mitra" w:hAnsi="F_mitra"/>
          <w:rtl/>
        </w:rPr>
        <w:t>ی</w:t>
      </w:r>
      <w:r w:rsidRPr="005C1999">
        <w:rPr>
          <w:rFonts w:ascii="F_mitra" w:hAnsi="F_mitra"/>
          <w:rtl/>
        </w:rPr>
        <w:t>گر</w:t>
      </w:r>
      <w:r w:rsidR="00AC3BE7">
        <w:rPr>
          <w:rFonts w:ascii="F_mitra" w:hAnsi="F_mitra"/>
          <w:rtl/>
        </w:rPr>
        <w:t>ی</w:t>
      </w:r>
      <w:r w:rsidRPr="005C1999">
        <w:rPr>
          <w:rFonts w:ascii="F_mitra" w:hAnsi="F_mitra"/>
          <w:rtl/>
        </w:rPr>
        <w:t xml:space="preserve"> در منابع اهل‌تش</w:t>
      </w:r>
      <w:r w:rsidR="00AC3BE7">
        <w:rPr>
          <w:rFonts w:ascii="F_mitra" w:hAnsi="F_mitra"/>
          <w:rtl/>
        </w:rPr>
        <w:t>ی</w:t>
      </w:r>
      <w:r w:rsidRPr="005C1999">
        <w:rPr>
          <w:rFonts w:ascii="F_mitra" w:hAnsi="F_mitra"/>
          <w:rtl/>
        </w:rPr>
        <w:t xml:space="preserve">ع، دست </w:t>
      </w:r>
      <w:r w:rsidR="00AC3BE7">
        <w:rPr>
          <w:rFonts w:ascii="F_mitra" w:hAnsi="F_mitra"/>
          <w:rtl/>
        </w:rPr>
        <w:t>ی</w:t>
      </w:r>
      <w:r w:rsidRPr="005C1999">
        <w:rPr>
          <w:rFonts w:ascii="F_mitra" w:hAnsi="F_mitra"/>
          <w:rtl/>
        </w:rPr>
        <w:t xml:space="preserve">افتم </w:t>
      </w:r>
      <w:r w:rsidR="00AC3BE7">
        <w:rPr>
          <w:rFonts w:ascii="F_mitra" w:hAnsi="F_mitra"/>
          <w:rtl/>
        </w:rPr>
        <w:t>ک</w:t>
      </w:r>
      <w:r w:rsidRPr="005C1999">
        <w:rPr>
          <w:rFonts w:ascii="F_mitra" w:hAnsi="F_mitra"/>
          <w:rtl/>
        </w:rPr>
        <w:t>ه روا</w:t>
      </w:r>
      <w:r w:rsidR="00AC3BE7">
        <w:rPr>
          <w:rFonts w:ascii="F_mitra" w:hAnsi="F_mitra"/>
          <w:rtl/>
        </w:rPr>
        <w:t>ی</w:t>
      </w:r>
      <w:r w:rsidRPr="005C1999">
        <w:rPr>
          <w:rFonts w:ascii="F_mitra" w:hAnsi="F_mitra"/>
          <w:rtl/>
        </w:rPr>
        <w:t>ت اهل‌سنت بشرح ز</w:t>
      </w:r>
      <w:r w:rsidR="00AC3BE7">
        <w:rPr>
          <w:rFonts w:ascii="F_mitra" w:hAnsi="F_mitra"/>
          <w:rtl/>
        </w:rPr>
        <w:t>ی</w:t>
      </w:r>
      <w:r w:rsidRPr="005C1999">
        <w:rPr>
          <w:rFonts w:ascii="F_mitra" w:hAnsi="F_mitra"/>
          <w:rtl/>
        </w:rPr>
        <w:t>ر است:</w:t>
      </w:r>
    </w:p>
    <w:p w:rsidR="002C2625" w:rsidRPr="005C1999" w:rsidRDefault="00997A76" w:rsidP="004F6DC8">
      <w:pPr>
        <w:spacing w:before="80" w:after="80" w:line="216" w:lineRule="auto"/>
        <w:ind w:firstLine="340"/>
        <w:jc w:val="both"/>
        <w:rPr>
          <w:rtl/>
        </w:rPr>
      </w:pPr>
      <w:r w:rsidRPr="005C1999">
        <w:rPr>
          <w:rFonts w:ascii="F_mitra" w:hAnsi="F_mitra"/>
          <w:rtl/>
        </w:rPr>
        <w:t>1ـ فضل بن رب</w:t>
      </w:r>
      <w:r w:rsidR="00AC3BE7">
        <w:rPr>
          <w:rFonts w:ascii="F_mitra" w:hAnsi="F_mitra"/>
          <w:rtl/>
        </w:rPr>
        <w:t>ی</w:t>
      </w:r>
      <w:r w:rsidRPr="005C1999">
        <w:rPr>
          <w:rFonts w:ascii="F_mitra" w:hAnsi="F_mitra"/>
          <w:rtl/>
        </w:rPr>
        <w:t>ع از پدرش نقل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بعد از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مهد</w:t>
      </w:r>
      <w:r w:rsidR="00AC3BE7">
        <w:rPr>
          <w:rFonts w:ascii="F_mitra" w:hAnsi="F_mitra"/>
          <w:rtl/>
        </w:rPr>
        <w:t>ی</w:t>
      </w:r>
      <w:r w:rsidRPr="005C1999">
        <w:rPr>
          <w:rFonts w:ascii="F_mitra" w:hAnsi="F_mitra"/>
          <w:rtl/>
        </w:rPr>
        <w:t>، موس</w:t>
      </w:r>
      <w:r w:rsidR="00AC3BE7">
        <w:rPr>
          <w:rFonts w:ascii="F_mitra" w:hAnsi="F_mitra"/>
          <w:rtl/>
        </w:rPr>
        <w:t>ی</w:t>
      </w:r>
      <w:r w:rsidRPr="005C1999">
        <w:rPr>
          <w:rFonts w:ascii="F_mitra" w:hAnsi="F_mitra"/>
          <w:rtl/>
        </w:rPr>
        <w:t xml:space="preserve"> بن جعفر را زندان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 xml:space="preserve">رد در خواب </w:t>
      </w:r>
      <w:r w:rsidR="009063D6" w:rsidRPr="005C1999">
        <w:rPr>
          <w:rFonts w:ascii="F_mitra" w:hAnsi="F_mitra" w:hint="cs"/>
          <w:rtl/>
        </w:rPr>
        <w:t>،</w:t>
      </w:r>
      <w:r w:rsidRPr="005C1999">
        <w:rPr>
          <w:rFonts w:ascii="F_mitra" w:hAnsi="F_mitra"/>
          <w:rtl/>
        </w:rPr>
        <w:t>عل</w:t>
      </w:r>
      <w:r w:rsidR="00AC3BE7">
        <w:rPr>
          <w:rFonts w:ascii="F_mitra" w:hAnsi="F_mitra"/>
          <w:rtl/>
        </w:rPr>
        <w:t>ی</w:t>
      </w:r>
      <w:r w:rsidRPr="005C1999">
        <w:rPr>
          <w:rFonts w:ascii="F_mitra" w:hAnsi="F_mitra"/>
          <w:rtl/>
        </w:rPr>
        <w:t xml:space="preserve"> بن اب</w:t>
      </w:r>
      <w:r w:rsidR="00AC3BE7">
        <w:rPr>
          <w:rFonts w:ascii="F_mitra" w:hAnsi="F_mitra"/>
          <w:rtl/>
        </w:rPr>
        <w:t>ی</w:t>
      </w:r>
      <w:r w:rsidRPr="005C1999">
        <w:rPr>
          <w:rFonts w:ascii="F_mitra" w:hAnsi="F_mitra"/>
          <w:rtl/>
        </w:rPr>
        <w:t>طالب را د</w:t>
      </w:r>
      <w:r w:rsidR="00AC3BE7">
        <w:rPr>
          <w:rFonts w:ascii="F_mitra" w:hAnsi="F_mitra"/>
          <w:rtl/>
        </w:rPr>
        <w:t>ی</w:t>
      </w:r>
      <w:r w:rsidRPr="005C1999">
        <w:rPr>
          <w:rFonts w:ascii="F_mitra" w:hAnsi="F_mitra"/>
          <w:rtl/>
        </w:rPr>
        <w:t xml:space="preserve">د </w:t>
      </w:r>
      <w:r w:rsidR="00AC3BE7">
        <w:rPr>
          <w:rFonts w:ascii="F_mitra" w:hAnsi="F_mitra"/>
          <w:rtl/>
        </w:rPr>
        <w:t>ک</w:t>
      </w:r>
      <w:r w:rsidRPr="005C1999">
        <w:rPr>
          <w:rFonts w:ascii="F_mitra" w:hAnsi="F_mitra"/>
          <w:rtl/>
        </w:rPr>
        <w:t>ه خطاب به و</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ن آ</w:t>
      </w:r>
      <w:r w:rsidR="00AC3BE7">
        <w:rPr>
          <w:rFonts w:ascii="F_mitra" w:hAnsi="F_mitra"/>
          <w:rtl/>
        </w:rPr>
        <w:t>ی</w:t>
      </w:r>
      <w:r w:rsidRPr="005C1999">
        <w:rPr>
          <w:rFonts w:ascii="F_mitra" w:hAnsi="F_mitra"/>
          <w:rtl/>
        </w:rPr>
        <w:t xml:space="preserve">ه را خواند: </w:t>
      </w:r>
      <w:r w:rsidRPr="00F6200A">
        <w:rPr>
          <w:rFonts w:ascii="F_mitra" w:hAnsi="F_mitra" w:cs="KFGQPC Uthman Taha Naskh"/>
          <w:rtl/>
        </w:rPr>
        <w:t xml:space="preserve">فَهَلْ عَسَيْتُمْ إِن تَوَلَّيْتُمْ أَن تُفْسِدُوا فِي الْأَرْضِ وَتُقَطِّعُوا أَرْحَامَكُمْ  </w:t>
      </w:r>
      <w:r w:rsidRPr="005C1999">
        <w:rPr>
          <w:rFonts w:ascii="F_mitra" w:hAnsi="F_mitra"/>
          <w:rtl/>
        </w:rPr>
        <w:t>(محمد/22).</w:t>
      </w:r>
      <w:r w:rsidR="00413264" w:rsidRPr="005C1999">
        <w:rPr>
          <w:rFonts w:ascii="F_mitra" w:hAnsi="F_mitra" w:hint="cs"/>
          <w:rtl/>
        </w:rPr>
        <w:t xml:space="preserve"> </w:t>
      </w:r>
      <w:r w:rsidR="002C2625" w:rsidRPr="005C1999">
        <w:rPr>
          <w:rFonts w:ascii="F_mitra" w:hAnsi="F_mitra" w:hint="cs"/>
          <w:rtl/>
        </w:rPr>
        <w:t>(</w:t>
      </w:r>
      <w:r w:rsidR="002C2625" w:rsidRPr="005C1999">
        <w:rPr>
          <w:rFonts w:hint="cs"/>
          <w:rtl/>
        </w:rPr>
        <w:t xml:space="preserve"> چه بسا آن‌گاه که سرپرست (امور مردم) شوید، در زمین به فساد و تبهکاری بپردازید و رابطه با خویشاوندانتان را قطع نمایید).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رب</w:t>
      </w:r>
      <w:r w:rsidR="00AC3BE7">
        <w:rPr>
          <w:rFonts w:ascii="F_mitra" w:hAnsi="F_mitra"/>
          <w:rtl/>
        </w:rPr>
        <w:t>ی</w:t>
      </w:r>
      <w:r w:rsidRPr="005C1999">
        <w:rPr>
          <w:rFonts w:ascii="F_mitra" w:hAnsi="F_mitra"/>
          <w:rtl/>
        </w:rPr>
        <w:t>ع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 xml:space="preserve">د: همان شب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را دنبال من فرستاد. من بلادرنگ حاضر شدم. او آ</w:t>
      </w:r>
      <w:r w:rsidR="00AC3BE7">
        <w:rPr>
          <w:rFonts w:ascii="F_mitra" w:hAnsi="F_mitra"/>
          <w:rtl/>
        </w:rPr>
        <w:t>ی</w:t>
      </w:r>
      <w:r w:rsidRPr="005C1999">
        <w:rPr>
          <w:rFonts w:ascii="F_mitra" w:hAnsi="F_mitra"/>
          <w:rtl/>
        </w:rPr>
        <w:t>ه فوق را با ز</w:t>
      </w:r>
      <w:r w:rsidR="00AC3BE7">
        <w:rPr>
          <w:rFonts w:ascii="F_mitra" w:hAnsi="F_mitra"/>
          <w:rtl/>
        </w:rPr>
        <w:t>ی</w:t>
      </w:r>
      <w:r w:rsidRPr="005C1999">
        <w:rPr>
          <w:rFonts w:ascii="F_mitra" w:hAnsi="F_mitra"/>
          <w:rtl/>
        </w:rPr>
        <w:t>باتر</w:t>
      </w:r>
      <w:r w:rsidR="00AC3BE7">
        <w:rPr>
          <w:rFonts w:ascii="F_mitra" w:hAnsi="F_mitra"/>
          <w:rtl/>
        </w:rPr>
        <w:t>ی</w:t>
      </w:r>
      <w:r w:rsidRPr="005C1999">
        <w:rPr>
          <w:rFonts w:ascii="F_mitra" w:hAnsi="F_mitra"/>
          <w:rtl/>
        </w:rPr>
        <w:t>ن صورت تلاوت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رد.آنگاه روبه من </w:t>
      </w:r>
      <w:r w:rsidR="00AC3BE7">
        <w:rPr>
          <w:rFonts w:ascii="F_mitra" w:hAnsi="F_mitra"/>
          <w:rtl/>
        </w:rPr>
        <w:t>ک</w:t>
      </w:r>
      <w:r w:rsidRPr="005C1999">
        <w:rPr>
          <w:rFonts w:ascii="F_mitra" w:hAnsi="F_mitra"/>
          <w:rtl/>
        </w:rPr>
        <w:t>رد و گفت:موس</w:t>
      </w:r>
      <w:r w:rsidR="00AC3BE7">
        <w:rPr>
          <w:rFonts w:ascii="F_mitra" w:hAnsi="F_mitra"/>
          <w:rtl/>
        </w:rPr>
        <w:t>ی</w:t>
      </w:r>
      <w:r w:rsidRPr="005C1999">
        <w:rPr>
          <w:rFonts w:ascii="F_mitra" w:hAnsi="F_mitra"/>
          <w:rtl/>
        </w:rPr>
        <w:t xml:space="preserve"> بن جعفر را نزد من ب</w:t>
      </w:r>
      <w:r w:rsidR="00AC3BE7">
        <w:rPr>
          <w:rFonts w:ascii="F_mitra" w:hAnsi="F_mitra"/>
          <w:rtl/>
        </w:rPr>
        <w:t>ی</w:t>
      </w:r>
      <w:r w:rsidRPr="005C1999">
        <w:rPr>
          <w:rFonts w:ascii="F_mitra" w:hAnsi="F_mitra"/>
          <w:rtl/>
        </w:rPr>
        <w:t>اور. د</w:t>
      </w:r>
      <w:r w:rsidR="00AC3BE7">
        <w:rPr>
          <w:rFonts w:ascii="F_mitra" w:hAnsi="F_mitra"/>
          <w:rtl/>
        </w:rPr>
        <w:t>ی</w:t>
      </w:r>
      <w:r w:rsidRPr="005C1999">
        <w:rPr>
          <w:rFonts w:ascii="F_mitra" w:hAnsi="F_mitra"/>
          <w:rtl/>
        </w:rPr>
        <w:t>ر</w:t>
      </w:r>
      <w:r w:rsidR="00AC3BE7">
        <w:rPr>
          <w:rFonts w:ascii="F_mitra" w:hAnsi="F_mitra"/>
          <w:rtl/>
        </w:rPr>
        <w:t>ی</w:t>
      </w:r>
      <w:r w:rsidRPr="005C1999">
        <w:rPr>
          <w:rFonts w:ascii="F_mitra" w:hAnsi="F_mitra"/>
          <w:rtl/>
        </w:rPr>
        <w:t xml:space="preserve"> نگذشت </w:t>
      </w:r>
      <w:r w:rsidR="00AC3BE7">
        <w:rPr>
          <w:rFonts w:ascii="F_mitra" w:hAnsi="F_mitra"/>
          <w:rtl/>
        </w:rPr>
        <w:t>ک</w:t>
      </w:r>
      <w:r w:rsidRPr="005C1999">
        <w:rPr>
          <w:rFonts w:ascii="F_mitra" w:hAnsi="F_mitra"/>
          <w:rtl/>
        </w:rPr>
        <w:t>ه موس</w:t>
      </w:r>
      <w:r w:rsidR="00AC3BE7">
        <w:rPr>
          <w:rFonts w:ascii="F_mitra" w:hAnsi="F_mitra"/>
          <w:rtl/>
        </w:rPr>
        <w:t>ی</w:t>
      </w:r>
      <w:r w:rsidRPr="005C1999">
        <w:rPr>
          <w:rFonts w:ascii="F_mitra" w:hAnsi="F_mitra"/>
          <w:rtl/>
        </w:rPr>
        <w:t xml:space="preserve"> بن جعفر را نزد او بردم او را در آغوش گرفت و در </w:t>
      </w:r>
      <w:r w:rsidR="00AC3BE7">
        <w:rPr>
          <w:rFonts w:ascii="F_mitra" w:hAnsi="F_mitra"/>
          <w:rtl/>
        </w:rPr>
        <w:t>ک</w:t>
      </w:r>
      <w:r w:rsidRPr="005C1999">
        <w:rPr>
          <w:rFonts w:ascii="F_mitra" w:hAnsi="F_mitra"/>
          <w:rtl/>
        </w:rPr>
        <w:t>نار خود نشاند و خوابش را برا</w:t>
      </w:r>
      <w:r w:rsidR="00AC3BE7">
        <w:rPr>
          <w:rFonts w:ascii="F_mitra" w:hAnsi="F_mitra"/>
          <w:rtl/>
        </w:rPr>
        <w:t>ی</w:t>
      </w:r>
      <w:r w:rsidRPr="005C1999">
        <w:rPr>
          <w:rFonts w:ascii="F_mitra" w:hAnsi="F_mitra"/>
          <w:rtl/>
        </w:rPr>
        <w:t xml:space="preserve"> او بازگو نمود و گفت: اگر تو را آزاد </w:t>
      </w:r>
      <w:r w:rsidR="00AC3BE7">
        <w:rPr>
          <w:rFonts w:ascii="F_mitra" w:hAnsi="F_mitra"/>
          <w:rtl/>
        </w:rPr>
        <w:t>ک</w:t>
      </w:r>
      <w:r w:rsidRPr="005C1999">
        <w:rPr>
          <w:rFonts w:ascii="F_mitra" w:hAnsi="F_mitra"/>
          <w:rtl/>
        </w:rPr>
        <w:t>نم قول م</w:t>
      </w:r>
      <w:r w:rsidR="00AC3BE7">
        <w:rPr>
          <w:rFonts w:ascii="F_mitra" w:hAnsi="F_mitra"/>
          <w:rtl/>
        </w:rPr>
        <w:t>ی</w:t>
      </w:r>
      <w:r w:rsidRPr="005C1999">
        <w:rPr>
          <w:rFonts w:ascii="F_mitra" w:hAnsi="F_mitra"/>
          <w:rtl/>
        </w:rPr>
        <w:t>‌ده</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عل</w:t>
      </w:r>
      <w:r w:rsidR="00AC3BE7">
        <w:rPr>
          <w:rFonts w:ascii="F_mitra" w:hAnsi="F_mitra"/>
          <w:rtl/>
        </w:rPr>
        <w:t>ی</w:t>
      </w:r>
      <w:r w:rsidRPr="005C1999">
        <w:rPr>
          <w:rFonts w:ascii="F_mitra" w:hAnsi="F_mitra"/>
          <w:rtl/>
        </w:rPr>
        <w:t>ه من و فرزندانم ق</w:t>
      </w:r>
      <w:r w:rsidR="00AC3BE7">
        <w:rPr>
          <w:rFonts w:ascii="F_mitra" w:hAnsi="F_mitra"/>
          <w:rtl/>
        </w:rPr>
        <w:t>ی</w:t>
      </w:r>
      <w:r w:rsidRPr="005C1999">
        <w:rPr>
          <w:rFonts w:ascii="F_mitra" w:hAnsi="F_mitra"/>
          <w:rtl/>
        </w:rPr>
        <w:t>ام ن</w:t>
      </w:r>
      <w:r w:rsidR="00AC3BE7">
        <w:rPr>
          <w:rFonts w:ascii="F_mitra" w:hAnsi="F_mitra"/>
          <w:rtl/>
        </w:rPr>
        <w:t>ک</w:t>
      </w:r>
      <w:r w:rsidRPr="005C1999">
        <w:rPr>
          <w:rFonts w:ascii="F_mitra" w:hAnsi="F_mitra"/>
          <w:rtl/>
        </w:rPr>
        <w:t>ن</w:t>
      </w:r>
      <w:r w:rsidR="00AC3BE7">
        <w:rPr>
          <w:rFonts w:ascii="F_mitra" w:hAnsi="F_mitra"/>
          <w:rtl/>
        </w:rPr>
        <w:t>ی</w:t>
      </w:r>
      <w:r w:rsidRPr="005C1999">
        <w:rPr>
          <w:rFonts w:ascii="F_mitra" w:hAnsi="F_mitra"/>
          <w:rtl/>
        </w:rPr>
        <w:t>؟ موس</w:t>
      </w:r>
      <w:r w:rsidR="00AC3BE7">
        <w:rPr>
          <w:rFonts w:ascii="F_mitra" w:hAnsi="F_mitra"/>
          <w:rtl/>
        </w:rPr>
        <w:t>ی</w:t>
      </w:r>
      <w:r w:rsidRPr="005C1999">
        <w:rPr>
          <w:rFonts w:ascii="F_mitra" w:hAnsi="F_mitra"/>
          <w:rtl/>
        </w:rPr>
        <w:t xml:space="preserve"> بن جعفر قول داد و سوگند </w:t>
      </w:r>
      <w:r w:rsidR="00AC3BE7">
        <w:rPr>
          <w:rFonts w:ascii="F_mitra" w:hAnsi="F_mitra"/>
          <w:rtl/>
        </w:rPr>
        <w:t>ی</w:t>
      </w:r>
      <w:r w:rsidRPr="005C1999">
        <w:rPr>
          <w:rFonts w:ascii="F_mitra" w:hAnsi="F_mitra"/>
          <w:rtl/>
        </w:rPr>
        <w:t xml:space="preserve">اد </w:t>
      </w:r>
      <w:r w:rsidR="00AC3BE7">
        <w:rPr>
          <w:rFonts w:ascii="F_mitra" w:hAnsi="F_mitra"/>
          <w:rtl/>
        </w:rPr>
        <w:t>ک</w:t>
      </w:r>
      <w:r w:rsidRPr="005C1999">
        <w:rPr>
          <w:rFonts w:ascii="F_mitra" w:hAnsi="F_mitra"/>
          <w:rtl/>
        </w:rPr>
        <w:t xml:space="preserve">رد </w:t>
      </w:r>
      <w:r w:rsidR="00AC3BE7">
        <w:rPr>
          <w:rFonts w:ascii="F_mitra" w:hAnsi="F_mitra"/>
          <w:rtl/>
        </w:rPr>
        <w:t>ک</w:t>
      </w:r>
      <w:r w:rsidRPr="005C1999">
        <w:rPr>
          <w:rFonts w:ascii="F_mitra" w:hAnsi="F_mitra"/>
          <w:rtl/>
        </w:rPr>
        <w:t>ه اهل 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ارها ن</w:t>
      </w:r>
      <w:r w:rsidR="00AC3BE7">
        <w:rPr>
          <w:rFonts w:ascii="F_mitra" w:hAnsi="F_mitra"/>
          <w:rtl/>
        </w:rPr>
        <w:t>ی</w:t>
      </w:r>
      <w:r w:rsidRPr="005C1999">
        <w:rPr>
          <w:rFonts w:ascii="F_mitra" w:hAnsi="F_mitra"/>
          <w:rtl/>
        </w:rPr>
        <w:t>ست. آنگاه مهد</w:t>
      </w:r>
      <w:r w:rsidR="00AC3BE7">
        <w:rPr>
          <w:rFonts w:ascii="F_mitra" w:hAnsi="F_mitra"/>
          <w:rtl/>
        </w:rPr>
        <w:t>ی</w:t>
      </w:r>
      <w:r w:rsidRPr="005C1999">
        <w:rPr>
          <w:rFonts w:ascii="F_mitra" w:hAnsi="F_mitra"/>
          <w:rtl/>
        </w:rPr>
        <w:t xml:space="preserve"> به من دستور داد تا به او سه هزار د</w:t>
      </w:r>
      <w:r w:rsidR="00AC3BE7">
        <w:rPr>
          <w:rFonts w:ascii="F_mitra" w:hAnsi="F_mitra"/>
          <w:rtl/>
        </w:rPr>
        <w:t>ی</w:t>
      </w:r>
      <w:r w:rsidRPr="005C1999">
        <w:rPr>
          <w:rFonts w:ascii="F_mitra" w:hAnsi="F_mitra"/>
          <w:rtl/>
        </w:rPr>
        <w:t>نار بدهم و او را به مد</w:t>
      </w:r>
      <w:r w:rsidR="00AC3BE7">
        <w:rPr>
          <w:rFonts w:ascii="F_mitra" w:hAnsi="F_mitra"/>
          <w:rtl/>
        </w:rPr>
        <w:t>ی</w:t>
      </w:r>
      <w:r w:rsidRPr="005C1999">
        <w:rPr>
          <w:rFonts w:ascii="F_mitra" w:hAnsi="F_mitra"/>
          <w:rtl/>
        </w:rPr>
        <w:t>نه برگردانم. من ن</w:t>
      </w:r>
      <w:r w:rsidR="00AC3BE7">
        <w:rPr>
          <w:rFonts w:ascii="F_mitra" w:hAnsi="F_mitra"/>
          <w:rtl/>
        </w:rPr>
        <w:t>ی</w:t>
      </w:r>
      <w:r w:rsidRPr="005C1999">
        <w:rPr>
          <w:rFonts w:ascii="F_mitra" w:hAnsi="F_mitra"/>
          <w:rtl/>
        </w:rPr>
        <w:t>ز چن</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ردم و او قبل از سپ</w:t>
      </w:r>
      <w:r w:rsidR="00AC3BE7">
        <w:rPr>
          <w:rFonts w:ascii="F_mitra" w:hAnsi="F_mitra"/>
          <w:rtl/>
        </w:rPr>
        <w:t>ی</w:t>
      </w:r>
      <w:r w:rsidRPr="005C1999">
        <w:rPr>
          <w:rFonts w:ascii="F_mitra" w:hAnsi="F_mitra"/>
          <w:rtl/>
        </w:rPr>
        <w:t>ده‌ دم ، راه مد</w:t>
      </w:r>
      <w:r w:rsidR="00AC3BE7">
        <w:rPr>
          <w:rFonts w:ascii="F_mitra" w:hAnsi="F_mitra"/>
          <w:rtl/>
        </w:rPr>
        <w:t>ی</w:t>
      </w:r>
      <w:r w:rsidRPr="005C1999">
        <w:rPr>
          <w:rFonts w:ascii="F_mitra" w:hAnsi="F_mitra"/>
          <w:rtl/>
        </w:rPr>
        <w:t>نه را در پ</w:t>
      </w:r>
      <w:r w:rsidR="00AC3BE7">
        <w:rPr>
          <w:rFonts w:ascii="F_mitra" w:hAnsi="F_mitra"/>
          <w:rtl/>
        </w:rPr>
        <w:t>ی</w:t>
      </w:r>
      <w:r w:rsidRPr="005C1999">
        <w:rPr>
          <w:rFonts w:ascii="F_mitra" w:hAnsi="F_mitra"/>
          <w:rtl/>
        </w:rPr>
        <w:t>ش گرفت و رفت.</w:t>
      </w:r>
      <w:r w:rsidRPr="005C1999">
        <w:rPr>
          <w:rStyle w:val="FootnoteReference"/>
          <w:rFonts w:ascii="F_mitra" w:hAnsi="F_mitra"/>
          <w:rtl/>
        </w:rPr>
        <w:footnoteReference w:id="321"/>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طبر</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قبل از بغداد</w:t>
      </w:r>
      <w:r w:rsidR="00AC3BE7">
        <w:rPr>
          <w:rFonts w:ascii="F_mitra" w:hAnsi="F_mitra"/>
          <w:rtl/>
        </w:rPr>
        <w:t>ی</w:t>
      </w:r>
      <w:r w:rsidRPr="005C1999">
        <w:rPr>
          <w:rFonts w:ascii="F_mitra" w:hAnsi="F_mitra"/>
          <w:rtl/>
        </w:rPr>
        <w:t xml:space="preserve"> بوده داستان را بگونه‌ا</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 xml:space="preserve">گر نقل </w:t>
      </w:r>
      <w:r w:rsidR="00AC3BE7">
        <w:rPr>
          <w:rFonts w:ascii="F_mitra" w:hAnsi="F_mitra"/>
          <w:rtl/>
        </w:rPr>
        <w:t>ک</w:t>
      </w:r>
      <w:r w:rsidRPr="005C1999">
        <w:rPr>
          <w:rFonts w:ascii="F_mitra" w:hAnsi="F_mitra"/>
          <w:rtl/>
        </w:rPr>
        <w:t>رده و در آن از د</w:t>
      </w:r>
      <w:r w:rsidR="00AC3BE7">
        <w:rPr>
          <w:rFonts w:ascii="F_mitra" w:hAnsi="F_mitra"/>
          <w:rtl/>
        </w:rPr>
        <w:t>ی</w:t>
      </w:r>
      <w:r w:rsidRPr="005C1999">
        <w:rPr>
          <w:rFonts w:ascii="F_mitra" w:hAnsi="F_mitra"/>
          <w:rtl/>
        </w:rPr>
        <w:t>دن خواب خبر</w:t>
      </w:r>
      <w:r w:rsidR="00AC3BE7">
        <w:rPr>
          <w:rFonts w:ascii="F_mitra" w:hAnsi="F_mitra"/>
          <w:rtl/>
        </w:rPr>
        <w:t>ی</w:t>
      </w:r>
      <w:r w:rsidRPr="005C1999">
        <w:rPr>
          <w:rFonts w:ascii="F_mitra" w:hAnsi="F_mitra"/>
          <w:rtl/>
        </w:rPr>
        <w:t xml:space="preserve"> ن</w:t>
      </w:r>
      <w:r w:rsidR="00AC3BE7">
        <w:rPr>
          <w:rFonts w:ascii="F_mitra" w:hAnsi="F_mitra"/>
          <w:rtl/>
        </w:rPr>
        <w:t>ی</w:t>
      </w:r>
      <w:r w:rsidRPr="005C1999">
        <w:rPr>
          <w:rFonts w:ascii="F_mitra" w:hAnsi="F_mitra"/>
          <w:rtl/>
        </w:rPr>
        <w:t>ست بل</w:t>
      </w:r>
      <w:r w:rsidR="00AC3BE7">
        <w:rPr>
          <w:rFonts w:ascii="F_mitra" w:hAnsi="F_mitra"/>
          <w:rtl/>
        </w:rPr>
        <w:t>ک</w:t>
      </w:r>
      <w:r w:rsidRPr="005C1999">
        <w:rPr>
          <w:rFonts w:ascii="F_mitra" w:hAnsi="F_mitra"/>
          <w:rtl/>
        </w:rPr>
        <w:t>ه چن</w:t>
      </w:r>
      <w:r w:rsidR="00AC3BE7">
        <w:rPr>
          <w:rFonts w:ascii="F_mitra" w:hAnsi="F_mitra"/>
          <w:rtl/>
        </w:rPr>
        <w:t>ی</w:t>
      </w:r>
      <w:r w:rsidRPr="005C1999">
        <w:rPr>
          <w:rFonts w:ascii="F_mitra" w:hAnsi="F_mitra"/>
          <w:rtl/>
        </w:rPr>
        <w:t xml:space="preserve">ن آمده </w:t>
      </w:r>
      <w:r w:rsidR="00AC3BE7">
        <w:rPr>
          <w:rFonts w:ascii="F_mitra" w:hAnsi="F_mitra"/>
          <w:rtl/>
        </w:rPr>
        <w:t>ک</w:t>
      </w:r>
      <w:r w:rsidRPr="005C1999">
        <w:rPr>
          <w:rFonts w:ascii="F_mitra" w:hAnsi="F_mitra"/>
          <w:rtl/>
        </w:rPr>
        <w:t>ه مهد</w:t>
      </w:r>
      <w:r w:rsidR="00AC3BE7">
        <w:rPr>
          <w:rFonts w:ascii="F_mitra" w:hAnsi="F_mitra"/>
          <w:rtl/>
        </w:rPr>
        <w:t>ی</w:t>
      </w:r>
      <w:r w:rsidRPr="005C1999">
        <w:rPr>
          <w:rFonts w:ascii="F_mitra" w:hAnsi="F_mitra"/>
          <w:rtl/>
        </w:rPr>
        <w:t xml:space="preserve"> آ</w:t>
      </w:r>
      <w:r w:rsidR="00AC3BE7">
        <w:rPr>
          <w:rFonts w:ascii="F_mitra" w:hAnsi="F_mitra"/>
          <w:rtl/>
        </w:rPr>
        <w:t>ی</w:t>
      </w:r>
      <w:r w:rsidRPr="005C1999">
        <w:rPr>
          <w:rFonts w:ascii="F_mitra" w:hAnsi="F_mitra"/>
          <w:rtl/>
        </w:rPr>
        <w:t xml:space="preserve">ه فوق را در نماز تلاوت </w:t>
      </w:r>
      <w:r w:rsidR="00AC3BE7">
        <w:rPr>
          <w:rFonts w:ascii="F_mitra" w:hAnsi="F_mitra"/>
          <w:rtl/>
        </w:rPr>
        <w:t>ک</w:t>
      </w:r>
      <w:r w:rsidRPr="005C1999">
        <w:rPr>
          <w:rFonts w:ascii="F_mitra" w:hAnsi="F_mitra"/>
          <w:rtl/>
        </w:rPr>
        <w:t>رد و متأثر شد و بعد از آن، موس</w:t>
      </w:r>
      <w:r w:rsidR="00AC3BE7">
        <w:rPr>
          <w:rFonts w:ascii="F_mitra" w:hAnsi="F_mitra"/>
          <w:rtl/>
        </w:rPr>
        <w:t>ی</w:t>
      </w:r>
      <w:r w:rsidRPr="005C1999">
        <w:rPr>
          <w:rFonts w:ascii="F_mitra" w:hAnsi="F_mitra"/>
          <w:rtl/>
        </w:rPr>
        <w:t xml:space="preserve"> بن جعفر را فرا خواند و ...</w:t>
      </w:r>
      <w:r w:rsidRPr="005C1999">
        <w:rPr>
          <w:rStyle w:val="FootnoteReference"/>
          <w:rFonts w:ascii="F_mitra" w:hAnsi="F_mitra"/>
          <w:rtl/>
        </w:rPr>
        <w:footnoteReference w:id="322"/>
      </w:r>
    </w:p>
    <w:p w:rsidR="00997A76" w:rsidRDefault="00997A76" w:rsidP="004F6DC8">
      <w:pPr>
        <w:spacing w:before="80" w:after="80" w:line="216" w:lineRule="auto"/>
        <w:ind w:firstLine="340"/>
        <w:jc w:val="both"/>
        <w:rPr>
          <w:rFonts w:ascii="F_mitra" w:hAnsi="F_mitra"/>
          <w:rtl/>
        </w:rPr>
      </w:pPr>
      <w:r w:rsidRPr="005C1999">
        <w:rPr>
          <w:rFonts w:ascii="F_mitra" w:hAnsi="F_mitra"/>
          <w:rtl/>
        </w:rPr>
        <w:t>البته مسعود</w:t>
      </w:r>
      <w:r w:rsidR="00AC3BE7">
        <w:rPr>
          <w:rFonts w:ascii="F_mitra" w:hAnsi="F_mitra"/>
          <w:rtl/>
        </w:rPr>
        <w:t>ی</w:t>
      </w:r>
      <w:r w:rsidRPr="005C1999">
        <w:rPr>
          <w:rFonts w:ascii="F_mitra" w:hAnsi="F_mitra"/>
          <w:rtl/>
        </w:rPr>
        <w:t xml:space="preserve"> بجا</w:t>
      </w:r>
      <w:r w:rsidR="00AC3BE7">
        <w:rPr>
          <w:rFonts w:ascii="F_mitra" w:hAnsi="F_mitra"/>
          <w:rtl/>
        </w:rPr>
        <w:t>ی</w:t>
      </w:r>
      <w:r w:rsidRPr="005C1999">
        <w:rPr>
          <w:rFonts w:ascii="F_mitra" w:hAnsi="F_mitra"/>
          <w:rtl/>
        </w:rPr>
        <w:t xml:space="preserve"> مهد</w:t>
      </w:r>
      <w:r w:rsidR="00AC3BE7">
        <w:rPr>
          <w:rFonts w:ascii="F_mitra" w:hAnsi="F_mitra"/>
          <w:rtl/>
        </w:rPr>
        <w:t>ی</w:t>
      </w:r>
      <w:r w:rsidRPr="005C1999">
        <w:rPr>
          <w:rFonts w:ascii="F_mitra" w:hAnsi="F_mitra"/>
          <w:rtl/>
        </w:rPr>
        <w:t xml:space="preserve"> نام رش</w:t>
      </w:r>
      <w:r w:rsidR="00AC3BE7">
        <w:rPr>
          <w:rFonts w:ascii="F_mitra" w:hAnsi="F_mitra"/>
          <w:rtl/>
        </w:rPr>
        <w:t>ی</w:t>
      </w:r>
      <w:r w:rsidRPr="005C1999">
        <w:rPr>
          <w:rFonts w:ascii="F_mitra" w:hAnsi="F_mitra"/>
          <w:rtl/>
        </w:rPr>
        <w:t xml:space="preserve">د را آورده </w:t>
      </w:r>
      <w:r w:rsidR="00AC3BE7">
        <w:rPr>
          <w:rFonts w:ascii="F_mitra" w:hAnsi="F_mitra"/>
          <w:rtl/>
        </w:rPr>
        <w:t>ک</w:t>
      </w:r>
      <w:r w:rsidRPr="005C1999">
        <w:rPr>
          <w:rFonts w:ascii="F_mitra" w:hAnsi="F_mitra"/>
          <w:rtl/>
        </w:rPr>
        <w:t>ه خواب د</w:t>
      </w:r>
      <w:r w:rsidR="00AC3BE7">
        <w:rPr>
          <w:rFonts w:ascii="F_mitra" w:hAnsi="F_mitra"/>
          <w:rtl/>
        </w:rPr>
        <w:t>ی</w:t>
      </w:r>
      <w:r w:rsidRPr="005C1999">
        <w:rPr>
          <w:rFonts w:ascii="F_mitra" w:hAnsi="F_mitra"/>
          <w:rtl/>
        </w:rPr>
        <w:t>ده است.</w:t>
      </w:r>
      <w:r w:rsidRPr="005C1999">
        <w:rPr>
          <w:rStyle w:val="FootnoteReference"/>
          <w:rFonts w:ascii="F_mitra" w:hAnsi="F_mitra"/>
          <w:rtl/>
        </w:rPr>
        <w:footnoteReference w:id="323"/>
      </w:r>
    </w:p>
    <w:p w:rsidR="00F6200A" w:rsidRPr="005C1999" w:rsidRDefault="00F6200A" w:rsidP="004F6DC8">
      <w:pPr>
        <w:spacing w:before="80" w:after="80" w:line="216" w:lineRule="auto"/>
        <w:ind w:firstLine="340"/>
        <w:jc w:val="both"/>
        <w:rPr>
          <w:rFonts w:ascii="F_mitra" w:hAnsi="F_mitra"/>
          <w:rtl/>
        </w:rPr>
      </w:pP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2ـ روا</w:t>
      </w:r>
      <w:r w:rsidR="00AC3BE7">
        <w:rPr>
          <w:rFonts w:ascii="F_mitra" w:hAnsi="F_mitra"/>
          <w:b/>
          <w:bCs/>
          <w:sz w:val="24"/>
          <w:rtl/>
        </w:rPr>
        <w:t>ی</w:t>
      </w:r>
      <w:r w:rsidRPr="005C1999">
        <w:rPr>
          <w:rFonts w:ascii="F_mitra" w:hAnsi="F_mitra"/>
          <w:b/>
          <w:bCs/>
          <w:sz w:val="24"/>
          <w:rtl/>
        </w:rPr>
        <w:t xml:space="preserve">ت دوم </w:t>
      </w:r>
      <w:r w:rsidR="00AC3BE7">
        <w:rPr>
          <w:rFonts w:ascii="F_mitra" w:hAnsi="F_mitra"/>
          <w:b/>
          <w:bCs/>
          <w:sz w:val="24"/>
          <w:rtl/>
        </w:rPr>
        <w:t>ک</w:t>
      </w:r>
      <w:r w:rsidRPr="005C1999">
        <w:rPr>
          <w:rFonts w:ascii="F_mitra" w:hAnsi="F_mitra"/>
          <w:b/>
          <w:bCs/>
          <w:sz w:val="24"/>
          <w:rtl/>
        </w:rPr>
        <w:t>ه در منابع ش</w:t>
      </w:r>
      <w:r w:rsidR="00AC3BE7">
        <w:rPr>
          <w:rFonts w:ascii="F_mitra" w:hAnsi="F_mitra"/>
          <w:b/>
          <w:bCs/>
          <w:sz w:val="24"/>
          <w:rtl/>
        </w:rPr>
        <w:t>ی</w:t>
      </w:r>
      <w:r w:rsidRPr="005C1999">
        <w:rPr>
          <w:rFonts w:ascii="F_mitra" w:hAnsi="F_mitra"/>
          <w:b/>
          <w:bCs/>
          <w:sz w:val="24"/>
          <w:rtl/>
        </w:rPr>
        <w:t>عه آمده بشرح ز</w:t>
      </w:r>
      <w:r w:rsidR="00AC3BE7">
        <w:rPr>
          <w:rFonts w:ascii="F_mitra" w:hAnsi="F_mitra"/>
          <w:b/>
          <w:bCs/>
          <w:sz w:val="24"/>
          <w:rtl/>
        </w:rPr>
        <w:t>ی</w:t>
      </w:r>
      <w:r w:rsidRPr="005C1999">
        <w:rPr>
          <w:rFonts w:ascii="F_mitra" w:hAnsi="F_mitra"/>
          <w:b/>
          <w:bCs/>
          <w:sz w:val="24"/>
          <w:rtl/>
        </w:rPr>
        <w:t>ر است</w:t>
      </w:r>
      <w:r w:rsidRPr="005C1999">
        <w:rPr>
          <w:rFonts w:ascii="F_mitra" w:hAnsi="F_mitra"/>
          <w:rtl/>
        </w:rPr>
        <w:t>:.</w:t>
      </w:r>
      <w:r w:rsidRPr="005C1999">
        <w:rPr>
          <w:rStyle w:val="FootnoteReference"/>
          <w:rFonts w:ascii="F_mitra" w:hAnsi="F_mitra"/>
          <w:rtl/>
        </w:rPr>
        <w:footnoteReference w:id="324"/>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از عبدالله بن ابراه</w:t>
      </w:r>
      <w:r w:rsidR="00AC3BE7">
        <w:rPr>
          <w:rFonts w:ascii="F_mitra" w:hAnsi="F_mitra"/>
          <w:rtl/>
        </w:rPr>
        <w:t>ی</w:t>
      </w:r>
      <w:r w:rsidRPr="005C1999">
        <w:rPr>
          <w:rFonts w:ascii="F_mitra" w:hAnsi="F_mitra"/>
          <w:rtl/>
        </w:rPr>
        <w:t>م جعفر</w:t>
      </w:r>
      <w:r w:rsidR="00AC3BE7">
        <w:rPr>
          <w:rFonts w:ascii="F_mitra" w:hAnsi="F_mitra"/>
          <w:rtl/>
        </w:rPr>
        <w:t>ی</w:t>
      </w:r>
      <w:r w:rsidRPr="005C1999">
        <w:rPr>
          <w:rFonts w:ascii="F_mitra" w:hAnsi="F_mitra"/>
          <w:rtl/>
        </w:rPr>
        <w:t xml:space="preserve"> روا</w:t>
      </w:r>
      <w:r w:rsidR="00AC3BE7">
        <w:rPr>
          <w:rFonts w:ascii="F_mitra" w:hAnsi="F_mitra"/>
          <w:rtl/>
        </w:rPr>
        <w:t>ی</w:t>
      </w:r>
      <w:r w:rsidRPr="005C1999">
        <w:rPr>
          <w:rFonts w:ascii="F_mitra" w:hAnsi="F_mitra"/>
          <w:rtl/>
        </w:rPr>
        <w:t xml:space="preserve">ت است </w:t>
      </w:r>
      <w:r w:rsidR="00AC3BE7">
        <w:rPr>
          <w:rFonts w:ascii="F_mitra" w:hAnsi="F_mitra"/>
          <w:rtl/>
        </w:rPr>
        <w:t>ک</w:t>
      </w:r>
      <w:r w:rsidRPr="005C1999">
        <w:rPr>
          <w:rFonts w:ascii="F_mitra" w:hAnsi="F_mitra"/>
          <w:rtl/>
        </w:rPr>
        <w:t xml:space="preserve">ه </w:t>
      </w:r>
      <w:r w:rsidR="00AC3BE7">
        <w:rPr>
          <w:rFonts w:ascii="F_mitra" w:hAnsi="F_mitra"/>
          <w:rtl/>
        </w:rPr>
        <w:t>ی</w:t>
      </w:r>
      <w:r w:rsidRPr="005C1999">
        <w:rPr>
          <w:rFonts w:ascii="F_mitra" w:hAnsi="F_mitra"/>
          <w:rtl/>
        </w:rPr>
        <w:t>ح</w:t>
      </w:r>
      <w:r w:rsidR="00AC3BE7">
        <w:rPr>
          <w:rFonts w:ascii="F_mitra" w:hAnsi="F_mitra"/>
          <w:rtl/>
        </w:rPr>
        <w:t>یی</w:t>
      </w:r>
      <w:r w:rsidRPr="005C1999">
        <w:rPr>
          <w:rFonts w:ascii="F_mitra" w:hAnsi="F_mitra"/>
          <w:rtl/>
        </w:rPr>
        <w:t xml:space="preserve"> بن عبدالله بن حسن به موس</w:t>
      </w:r>
      <w:r w:rsidR="00AC3BE7">
        <w:rPr>
          <w:rFonts w:ascii="F_mitra" w:hAnsi="F_mitra"/>
          <w:rtl/>
        </w:rPr>
        <w:t>ی</w:t>
      </w:r>
      <w:r w:rsidRPr="005C1999">
        <w:rPr>
          <w:rFonts w:ascii="F_mitra" w:hAnsi="F_mitra"/>
          <w:rtl/>
        </w:rPr>
        <w:t xml:space="preserve"> بن جعفر چن</w:t>
      </w:r>
      <w:r w:rsidR="00AC3BE7">
        <w:rPr>
          <w:rFonts w:ascii="F_mitra" w:hAnsi="F_mitra"/>
          <w:rtl/>
        </w:rPr>
        <w:t>ی</w:t>
      </w:r>
      <w:r w:rsidRPr="005C1999">
        <w:rPr>
          <w:rFonts w:ascii="F_mitra" w:hAnsi="F_mitra"/>
          <w:rtl/>
        </w:rPr>
        <w:t>ن نوشت: من ابتدا خودم و سپس شما را به رعا</w:t>
      </w:r>
      <w:r w:rsidR="00AC3BE7">
        <w:rPr>
          <w:rFonts w:ascii="F_mitra" w:hAnsi="F_mitra"/>
          <w:rtl/>
        </w:rPr>
        <w:t>ی</w:t>
      </w:r>
      <w:r w:rsidRPr="005C1999">
        <w:rPr>
          <w:rFonts w:ascii="F_mitra" w:hAnsi="F_mitra"/>
          <w:rtl/>
        </w:rPr>
        <w:t>ت تقوا</w:t>
      </w:r>
      <w:r w:rsidR="00AC3BE7">
        <w:rPr>
          <w:rFonts w:ascii="F_mitra" w:hAnsi="F_mitra"/>
          <w:rtl/>
        </w:rPr>
        <w:t>ی</w:t>
      </w:r>
      <w:r w:rsidRPr="005C1999">
        <w:rPr>
          <w:rFonts w:ascii="F_mitra" w:hAnsi="F_mitra"/>
          <w:rtl/>
        </w:rPr>
        <w:t xml:space="preserve"> اله</w:t>
      </w:r>
      <w:r w:rsidR="00AC3BE7">
        <w:rPr>
          <w:rFonts w:ascii="F_mitra" w:hAnsi="F_mitra"/>
          <w:rtl/>
        </w:rPr>
        <w:t>ی</w:t>
      </w:r>
      <w:r w:rsidRPr="005C1999">
        <w:rPr>
          <w:rFonts w:ascii="F_mitra" w:hAnsi="F_mitra"/>
          <w:rtl/>
        </w:rPr>
        <w:t xml:space="preserve"> توص</w:t>
      </w:r>
      <w:r w:rsidR="00AC3BE7">
        <w:rPr>
          <w:rFonts w:ascii="F_mitra" w:hAnsi="F_mitra"/>
          <w:rtl/>
        </w:rPr>
        <w:t>ی</w:t>
      </w:r>
      <w:r w:rsidRPr="005C1999">
        <w:rPr>
          <w:rFonts w:ascii="F_mitra" w:hAnsi="F_mitra"/>
          <w:rtl/>
        </w:rPr>
        <w:t>ه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نم ... تو و پدرت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را ادعا </w:t>
      </w:r>
      <w:r w:rsidR="00AC3BE7">
        <w:rPr>
          <w:rFonts w:ascii="F_mitra" w:hAnsi="F_mitra"/>
          <w:rtl/>
        </w:rPr>
        <w:t>ک</w:t>
      </w:r>
      <w:r w:rsidRPr="005C1999">
        <w:rPr>
          <w:rFonts w:ascii="F_mitra" w:hAnsi="F_mitra"/>
          <w:rtl/>
        </w:rPr>
        <w:t>رد</w:t>
      </w:r>
      <w:r w:rsidR="00AC3BE7">
        <w:rPr>
          <w:rFonts w:ascii="F_mitra" w:hAnsi="F_mitra"/>
          <w:rtl/>
        </w:rPr>
        <w:t>ی</w:t>
      </w:r>
      <w:r w:rsidRPr="005C1999">
        <w:rPr>
          <w:rFonts w:ascii="F_mitra" w:hAnsi="F_mitra"/>
          <w:rtl/>
        </w:rPr>
        <w:t xml:space="preserve">د </w:t>
      </w:r>
      <w:r w:rsidR="00AC3BE7">
        <w:rPr>
          <w:rFonts w:ascii="F_mitra" w:hAnsi="F_mitra"/>
          <w:rtl/>
        </w:rPr>
        <w:t>ک</w:t>
      </w:r>
      <w:r w:rsidRPr="005C1999">
        <w:rPr>
          <w:rFonts w:ascii="F_mitra" w:hAnsi="F_mitra"/>
          <w:rtl/>
        </w:rPr>
        <w:t>ه از آن شما نبود و باعث گمراه</w:t>
      </w:r>
      <w:r w:rsidR="00AC3BE7">
        <w:rPr>
          <w:rFonts w:ascii="F_mitra" w:hAnsi="F_mitra"/>
          <w:rtl/>
        </w:rPr>
        <w:t>ی</w:t>
      </w:r>
      <w:r w:rsidRPr="005C1999">
        <w:rPr>
          <w:rFonts w:ascii="F_mitra" w:hAnsi="F_mitra"/>
          <w:rtl/>
        </w:rPr>
        <w:t xml:space="preserve"> مردم شد</w:t>
      </w:r>
      <w:r w:rsidR="00AC3BE7">
        <w:rPr>
          <w:rFonts w:ascii="F_mitra" w:hAnsi="F_mitra"/>
          <w:rtl/>
        </w:rPr>
        <w:t>ی</w:t>
      </w:r>
      <w:r w:rsidRPr="005C1999">
        <w:rPr>
          <w:rFonts w:ascii="F_mitra" w:hAnsi="F_mitra"/>
          <w:rtl/>
        </w:rPr>
        <w:t xml:space="preserve">د. </w:t>
      </w:r>
    </w:p>
    <w:p w:rsidR="00997A76" w:rsidRPr="005C1999" w:rsidRDefault="00997A76" w:rsidP="00F6200A">
      <w:pPr>
        <w:spacing w:before="80" w:after="80" w:line="216" w:lineRule="auto"/>
        <w:ind w:firstLine="340"/>
        <w:jc w:val="both"/>
        <w:rPr>
          <w:rFonts w:ascii="F_mitra" w:hAnsi="F_mitra"/>
          <w:rtl/>
        </w:rPr>
      </w:pPr>
      <w:r w:rsidRPr="005C1999">
        <w:rPr>
          <w:rFonts w:ascii="F_mitra" w:hAnsi="F_mitra"/>
          <w:rtl/>
        </w:rPr>
        <w:t>ابوالحسن موس</w:t>
      </w:r>
      <w:r w:rsidR="00AC3BE7">
        <w:rPr>
          <w:rFonts w:ascii="F_mitra" w:hAnsi="F_mitra"/>
          <w:rtl/>
        </w:rPr>
        <w:t>ی</w:t>
      </w:r>
      <w:r w:rsidRPr="005C1999">
        <w:rPr>
          <w:rFonts w:ascii="F_mitra" w:hAnsi="F_mitra"/>
          <w:rtl/>
        </w:rPr>
        <w:t xml:space="preserve"> بن جعفر در جواب نوشت: من خودم و شما را از آنچه خداوند از آن بر حذر داشته است بر حذر م</w:t>
      </w:r>
      <w:r w:rsidR="00AC3BE7">
        <w:rPr>
          <w:rFonts w:ascii="F_mitra" w:hAnsi="F_mitra"/>
          <w:rtl/>
        </w:rPr>
        <w:t>ی</w:t>
      </w:r>
      <w:r w:rsidRPr="005C1999">
        <w:rPr>
          <w:rFonts w:ascii="F_mitra" w:hAnsi="F_mitra"/>
          <w:rtl/>
        </w:rPr>
        <w:t>‌دارم ... تو در نامه‌ات متذ</w:t>
      </w:r>
      <w:r w:rsidR="00AC3BE7">
        <w:rPr>
          <w:rFonts w:ascii="F_mitra" w:hAnsi="F_mitra"/>
          <w:rtl/>
        </w:rPr>
        <w:t>ک</w:t>
      </w:r>
      <w:r w:rsidRPr="005C1999">
        <w:rPr>
          <w:rFonts w:ascii="F_mitra" w:hAnsi="F_mitra"/>
          <w:rtl/>
        </w:rPr>
        <w:t>ر شده‌ا</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من و پدرم مدع</w:t>
      </w:r>
      <w:r w:rsidR="00AC3BE7">
        <w:rPr>
          <w:rFonts w:ascii="F_mitra" w:hAnsi="F_mitra"/>
          <w:rtl/>
        </w:rPr>
        <w:t>ی</w:t>
      </w:r>
      <w:r w:rsidRPr="005C1999">
        <w:rPr>
          <w:rFonts w:ascii="F_mitra" w:hAnsi="F_mitra"/>
          <w:rtl/>
        </w:rPr>
        <w:t xml:space="preserve"> (امامت) شده‌ا</w:t>
      </w:r>
      <w:r w:rsidR="00AC3BE7">
        <w:rPr>
          <w:rFonts w:ascii="F_mitra" w:hAnsi="F_mitra"/>
          <w:rtl/>
        </w:rPr>
        <w:t>ی</w:t>
      </w:r>
      <w:r w:rsidRPr="005C1999">
        <w:rPr>
          <w:rFonts w:ascii="F_mitra" w:hAnsi="F_mitra"/>
          <w:rtl/>
        </w:rPr>
        <w:t>م در حال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شما چن</w:t>
      </w:r>
      <w:r w:rsidR="00AC3BE7">
        <w:rPr>
          <w:rFonts w:ascii="F_mitra" w:hAnsi="F_mitra"/>
          <w:rtl/>
        </w:rPr>
        <w:t>ی</w:t>
      </w:r>
      <w:r w:rsidRPr="005C1999">
        <w:rPr>
          <w:rFonts w:ascii="F_mitra" w:hAnsi="F_mitra"/>
          <w:rtl/>
        </w:rPr>
        <w:t>ن ادعا</w:t>
      </w:r>
      <w:r w:rsidR="00AC3BE7">
        <w:rPr>
          <w:rFonts w:ascii="F_mitra" w:hAnsi="F_mitra"/>
          <w:rtl/>
        </w:rPr>
        <w:t>یی</w:t>
      </w:r>
      <w:r w:rsidRPr="005C1999">
        <w:rPr>
          <w:rFonts w:ascii="F_mitra" w:hAnsi="F_mitra"/>
          <w:rtl/>
        </w:rPr>
        <w:t xml:space="preserve"> از من نشن</w:t>
      </w:r>
      <w:r w:rsidR="00AC3BE7">
        <w:rPr>
          <w:rFonts w:ascii="F_mitra" w:hAnsi="F_mitra"/>
          <w:rtl/>
        </w:rPr>
        <w:t>ی</w:t>
      </w:r>
      <w:r w:rsidRPr="005C1999">
        <w:rPr>
          <w:rFonts w:ascii="F_mitra" w:hAnsi="F_mitra"/>
          <w:rtl/>
        </w:rPr>
        <w:t>ده‌ا</w:t>
      </w:r>
      <w:r w:rsidR="00AC3BE7">
        <w:rPr>
          <w:rFonts w:ascii="F_mitra" w:hAnsi="F_mitra"/>
          <w:rtl/>
        </w:rPr>
        <w:t>ی</w:t>
      </w:r>
      <w:r w:rsidRPr="005C1999">
        <w:rPr>
          <w:rFonts w:ascii="F_mitra" w:hAnsi="F_mitra"/>
          <w:rtl/>
        </w:rPr>
        <w:t>د خداوند م</w:t>
      </w:r>
      <w:r w:rsidR="00AC3BE7">
        <w:rPr>
          <w:rFonts w:ascii="F_mitra" w:hAnsi="F_mitra"/>
          <w:rtl/>
        </w:rPr>
        <w:t>ی</w:t>
      </w:r>
      <w:r w:rsidRPr="005C1999">
        <w:rPr>
          <w:rFonts w:ascii="F_mitra" w:hAnsi="F_mitra"/>
          <w:rtl/>
        </w:rPr>
        <w:t>‌فرما</w:t>
      </w:r>
      <w:r w:rsidR="00AC3BE7">
        <w:rPr>
          <w:rFonts w:ascii="F_mitra" w:hAnsi="F_mitra"/>
          <w:rtl/>
        </w:rPr>
        <w:t>ی</w:t>
      </w:r>
      <w:r w:rsidRPr="005C1999">
        <w:rPr>
          <w:rFonts w:ascii="F_mitra" w:hAnsi="F_mitra"/>
          <w:rtl/>
        </w:rPr>
        <w:t xml:space="preserve">د: </w:t>
      </w:r>
      <w:r w:rsidRPr="00F6200A">
        <w:rPr>
          <w:rFonts w:ascii="F_mitra" w:hAnsi="F_mitra" w:cs="KFGQPC Uthman Taha Naskh"/>
          <w:rtl/>
        </w:rPr>
        <w:t>سَتُكْتَبُ شَهَادَتُهُمْ وَيُسْأَلُونَ</w:t>
      </w:r>
      <w:r w:rsidRPr="005C1999">
        <w:rPr>
          <w:rFonts w:ascii="F_mitra" w:hAnsi="F_mitra"/>
          <w:rtl/>
        </w:rPr>
        <w:t xml:space="preserve"> (زخرف/19)</w:t>
      </w:r>
      <w:r w:rsidR="00C93D32" w:rsidRPr="005C1999">
        <w:rPr>
          <w:rFonts w:ascii="F_mitra" w:hAnsi="F_mitra" w:hint="cs"/>
          <w:rtl/>
        </w:rPr>
        <w:t>(گواهی آنان نوشته خواهد شد ومورد بازخواست قرار خواهند گرفت)</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به من در مورد دو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در بدنت و در بدن انسان وجود دارد به نام «عترف» و «صهلج» خبر بده...</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تو را از نافرمان</w:t>
      </w:r>
      <w:r w:rsidR="00AC3BE7">
        <w:rPr>
          <w:rFonts w:ascii="F_mitra" w:hAnsi="F_mitra"/>
          <w:rtl/>
        </w:rPr>
        <w:t>ی</w:t>
      </w:r>
      <w:r w:rsidRPr="005C1999">
        <w:rPr>
          <w:rFonts w:ascii="F_mitra" w:hAnsi="F_mitra"/>
          <w:rtl/>
        </w:rPr>
        <w:t xml:space="preserve"> خل</w:t>
      </w:r>
      <w:r w:rsidR="00AC3BE7">
        <w:rPr>
          <w:rFonts w:ascii="F_mitra" w:hAnsi="F_mitra"/>
          <w:rtl/>
        </w:rPr>
        <w:t>ی</w:t>
      </w:r>
      <w:r w:rsidRPr="005C1999">
        <w:rPr>
          <w:rFonts w:ascii="F_mitra" w:hAnsi="F_mitra"/>
          <w:rtl/>
        </w:rPr>
        <w:t>فه بر حذر م</w:t>
      </w:r>
      <w:r w:rsidR="00AC3BE7">
        <w:rPr>
          <w:rFonts w:ascii="F_mitra" w:hAnsi="F_mitra"/>
          <w:rtl/>
        </w:rPr>
        <w:t>ی</w:t>
      </w:r>
      <w:r w:rsidRPr="005C1999">
        <w:rPr>
          <w:rFonts w:ascii="F_mitra" w:hAnsi="F_mitra"/>
          <w:rtl/>
        </w:rPr>
        <w:t>‌دارم از او حرف شنو</w:t>
      </w:r>
      <w:r w:rsidR="00AC3BE7">
        <w:rPr>
          <w:rFonts w:ascii="F_mitra" w:hAnsi="F_mitra"/>
          <w:rtl/>
        </w:rPr>
        <w:t>ی</w:t>
      </w:r>
      <w:r w:rsidRPr="005C1999">
        <w:rPr>
          <w:rFonts w:ascii="F_mitra" w:hAnsi="F_mitra"/>
          <w:rtl/>
        </w:rPr>
        <w:t xml:space="preserve"> داشته باش و نگذار به تو آس</w:t>
      </w:r>
      <w:r w:rsidR="00AC3BE7">
        <w:rPr>
          <w:rFonts w:ascii="F_mitra" w:hAnsi="F_mitra"/>
          <w:rtl/>
        </w:rPr>
        <w:t>ی</w:t>
      </w:r>
      <w:r w:rsidRPr="005C1999">
        <w:rPr>
          <w:rFonts w:ascii="F_mitra" w:hAnsi="F_mitra"/>
          <w:rtl/>
        </w:rPr>
        <w:t>ب</w:t>
      </w:r>
      <w:r w:rsidR="00AC3BE7">
        <w:rPr>
          <w:rFonts w:ascii="F_mitra" w:hAnsi="F_mitra"/>
          <w:rtl/>
        </w:rPr>
        <w:t>ی</w:t>
      </w:r>
      <w:r w:rsidRPr="005C1999">
        <w:rPr>
          <w:rFonts w:ascii="F_mitra" w:hAnsi="F_mitra"/>
          <w:rtl/>
        </w:rPr>
        <w:t xml:space="preserve"> برسد والسلام عل</w:t>
      </w:r>
      <w:r w:rsidR="00AC3BE7">
        <w:rPr>
          <w:rFonts w:ascii="F_mitra" w:hAnsi="F_mitra"/>
          <w:rtl/>
        </w:rPr>
        <w:t>ی</w:t>
      </w:r>
      <w:r w:rsidRPr="005C1999">
        <w:rPr>
          <w:rFonts w:ascii="F_mitra" w:hAnsi="F_mitra"/>
          <w:rtl/>
        </w:rPr>
        <w:t xml:space="preserve"> من اتبع الهد</w:t>
      </w:r>
      <w:r w:rsidR="00AC3BE7">
        <w:rPr>
          <w:rFonts w:ascii="F_mitra" w:hAnsi="F_mitra"/>
          <w:rtl/>
        </w:rPr>
        <w:t>ی</w:t>
      </w:r>
      <w:r w:rsidRPr="005C1999">
        <w:rPr>
          <w:rFonts w:ascii="F_mitra" w:hAnsi="F_mitra"/>
          <w:rtl/>
        </w:rPr>
        <w:t xml:space="preserve">. </w:t>
      </w:r>
    </w:p>
    <w:p w:rsidR="00997A76" w:rsidRPr="005C1999" w:rsidRDefault="00997A76" w:rsidP="00F6200A">
      <w:pPr>
        <w:spacing w:before="80" w:after="80" w:line="216" w:lineRule="auto"/>
        <w:ind w:firstLine="340"/>
        <w:jc w:val="both"/>
        <w:rPr>
          <w:rFonts w:ascii="F_mitra" w:hAnsi="F_mitra"/>
          <w:rtl/>
        </w:rPr>
      </w:pPr>
      <w:r w:rsidRPr="005C1999">
        <w:rPr>
          <w:rFonts w:ascii="F_mitra" w:hAnsi="F_mitra"/>
          <w:rtl/>
        </w:rPr>
        <w:t>جعفر</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نامه‌</w:t>
      </w:r>
      <w:r w:rsidR="00AC3BE7">
        <w:rPr>
          <w:rFonts w:ascii="F_mitra" w:hAnsi="F_mitra"/>
          <w:rtl/>
        </w:rPr>
        <w:t>ی</w:t>
      </w:r>
      <w:r w:rsidRPr="005C1999">
        <w:rPr>
          <w:rFonts w:ascii="F_mitra" w:hAnsi="F_mitra"/>
          <w:rtl/>
        </w:rPr>
        <w:t xml:space="preserve"> موس</w:t>
      </w:r>
      <w:r w:rsidR="00AC3BE7">
        <w:rPr>
          <w:rFonts w:ascii="F_mitra" w:hAnsi="F_mitra"/>
          <w:rtl/>
        </w:rPr>
        <w:t>ی</w:t>
      </w:r>
      <w:r w:rsidRPr="005C1999">
        <w:rPr>
          <w:rFonts w:ascii="F_mitra" w:hAnsi="F_mitra"/>
          <w:rtl/>
        </w:rPr>
        <w:t xml:space="preserve"> بن جعفر به دست هارون رس</w:t>
      </w:r>
      <w:r w:rsidR="00AC3BE7">
        <w:rPr>
          <w:rFonts w:ascii="F_mitra" w:hAnsi="F_mitra"/>
          <w:rtl/>
        </w:rPr>
        <w:t>ی</w:t>
      </w:r>
      <w:r w:rsidRPr="005C1999">
        <w:rPr>
          <w:rFonts w:ascii="F_mitra" w:hAnsi="F_mitra"/>
          <w:rtl/>
        </w:rPr>
        <w:t>د ا</w:t>
      </w:r>
      <w:r w:rsidR="00AC3BE7">
        <w:rPr>
          <w:rFonts w:ascii="F_mitra" w:hAnsi="F_mitra"/>
          <w:rtl/>
        </w:rPr>
        <w:t>ی</w:t>
      </w:r>
      <w:r w:rsidRPr="005C1999">
        <w:rPr>
          <w:rFonts w:ascii="F_mitra" w:hAnsi="F_mitra"/>
          <w:rtl/>
        </w:rPr>
        <w:t>شان گفت: به ما ش</w:t>
      </w:r>
      <w:r w:rsidR="00AC3BE7">
        <w:rPr>
          <w:rFonts w:ascii="F_mitra" w:hAnsi="F_mitra"/>
          <w:rtl/>
        </w:rPr>
        <w:t>ک</w:t>
      </w:r>
      <w:r w:rsidRPr="005C1999">
        <w:rPr>
          <w:rFonts w:ascii="F_mitra" w:hAnsi="F_mitra"/>
          <w:rtl/>
        </w:rPr>
        <w:t>ا</w:t>
      </w:r>
      <w:r w:rsidR="00AC3BE7">
        <w:rPr>
          <w:rFonts w:ascii="F_mitra" w:hAnsi="F_mitra"/>
          <w:rtl/>
        </w:rPr>
        <w:t>ی</w:t>
      </w:r>
      <w:r w:rsidRPr="005C1999">
        <w:rPr>
          <w:rFonts w:ascii="F_mitra" w:hAnsi="F_mitra"/>
          <w:rtl/>
        </w:rPr>
        <w:t>ات</w:t>
      </w:r>
      <w:r w:rsidR="00AC3BE7">
        <w:rPr>
          <w:rFonts w:ascii="F_mitra" w:hAnsi="F_mitra"/>
          <w:rtl/>
        </w:rPr>
        <w:t>ی</w:t>
      </w:r>
      <w:r w:rsidRPr="005C1999">
        <w:rPr>
          <w:rFonts w:ascii="F_mitra" w:hAnsi="F_mitra"/>
          <w:rtl/>
        </w:rPr>
        <w:t xml:space="preserve"> عل</w:t>
      </w:r>
      <w:r w:rsidR="00AC3BE7">
        <w:rPr>
          <w:rFonts w:ascii="F_mitra" w:hAnsi="F_mitra"/>
          <w:rtl/>
        </w:rPr>
        <w:t>ی</w:t>
      </w:r>
      <w:r w:rsidRPr="005C1999">
        <w:rPr>
          <w:rFonts w:ascii="F_mitra" w:hAnsi="F_mitra"/>
          <w:rtl/>
        </w:rPr>
        <w:t>ه موس</w:t>
      </w:r>
      <w:r w:rsidR="00AC3BE7">
        <w:rPr>
          <w:rFonts w:ascii="F_mitra" w:hAnsi="F_mitra"/>
          <w:rtl/>
        </w:rPr>
        <w:t>ی</w:t>
      </w:r>
      <w:r w:rsidRPr="005C1999">
        <w:rPr>
          <w:rFonts w:ascii="F_mitra" w:hAnsi="F_mitra"/>
          <w:rtl/>
        </w:rPr>
        <w:t xml:space="preserve"> بن جعفر م</w:t>
      </w:r>
      <w:r w:rsidR="00AC3BE7">
        <w:rPr>
          <w:rFonts w:ascii="F_mitra" w:hAnsi="F_mitra"/>
          <w:rtl/>
        </w:rPr>
        <w:t>ی</w:t>
      </w:r>
      <w:r w:rsidRPr="005C1999">
        <w:rPr>
          <w:rFonts w:ascii="F_mitra" w:hAnsi="F_mitra"/>
          <w:rtl/>
        </w:rPr>
        <w:t>‌رسد در حال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او از ا</w:t>
      </w:r>
      <w:r w:rsidR="00AC3BE7">
        <w:rPr>
          <w:rFonts w:ascii="F_mitra" w:hAnsi="F_mitra"/>
          <w:rtl/>
        </w:rPr>
        <w:t>ی</w:t>
      </w:r>
      <w:r w:rsidRPr="005C1999">
        <w:rPr>
          <w:rFonts w:ascii="F_mitra" w:hAnsi="F_mitra"/>
          <w:rtl/>
        </w:rPr>
        <w:t>ن چ</w:t>
      </w:r>
      <w:r w:rsidR="00AC3BE7">
        <w:rPr>
          <w:rFonts w:ascii="F_mitra" w:hAnsi="F_mitra"/>
          <w:rtl/>
        </w:rPr>
        <w:t>ی</w:t>
      </w:r>
      <w:r w:rsidRPr="005C1999">
        <w:rPr>
          <w:rFonts w:ascii="F_mitra" w:hAnsi="F_mitra"/>
          <w:rtl/>
        </w:rPr>
        <w:t>زها بر</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 xml:space="preserve">‌باشد </w:t>
      </w:r>
      <w:r w:rsidR="009063D6" w:rsidRPr="005C1999">
        <w:rPr>
          <w:rFonts w:ascii="F_mitra" w:hAnsi="F_mitra" w:hint="cs"/>
          <w:rtl/>
        </w:rPr>
        <w:t>.</w:t>
      </w:r>
      <w:r w:rsidRPr="005C1999">
        <w:rPr>
          <w:rFonts w:ascii="F_mitra" w:hAnsi="F_mitra"/>
          <w:b/>
          <w:bCs/>
          <w:sz w:val="24"/>
          <w:rtl/>
        </w:rPr>
        <w:t>ب) نگاه</w:t>
      </w:r>
      <w:r w:rsidR="00AC3BE7">
        <w:rPr>
          <w:rFonts w:ascii="F_mitra" w:hAnsi="F_mitra"/>
          <w:b/>
          <w:bCs/>
          <w:sz w:val="24"/>
          <w:rtl/>
        </w:rPr>
        <w:t>ی</w:t>
      </w:r>
      <w:r w:rsidRPr="005C1999">
        <w:rPr>
          <w:rFonts w:ascii="F_mitra" w:hAnsi="F_mitra"/>
          <w:b/>
          <w:bCs/>
          <w:sz w:val="24"/>
          <w:rtl/>
        </w:rPr>
        <w:t xml:space="preserve"> به ا</w:t>
      </w:r>
      <w:r w:rsidR="00AC3BE7">
        <w:rPr>
          <w:rFonts w:ascii="F_mitra" w:hAnsi="F_mitra"/>
          <w:b/>
          <w:bCs/>
          <w:sz w:val="24"/>
          <w:rtl/>
        </w:rPr>
        <w:t>ی</w:t>
      </w:r>
      <w:r w:rsidRPr="005C1999">
        <w:rPr>
          <w:rFonts w:ascii="F_mitra" w:hAnsi="F_mitra"/>
          <w:b/>
          <w:bCs/>
          <w:sz w:val="24"/>
          <w:rtl/>
        </w:rPr>
        <w:t>ن روا</w:t>
      </w:r>
      <w:r w:rsidR="00AC3BE7">
        <w:rPr>
          <w:rFonts w:ascii="F_mitra" w:hAnsi="F_mitra"/>
          <w:b/>
          <w:bCs/>
          <w:sz w:val="24"/>
          <w:rtl/>
        </w:rPr>
        <w:t>ی</w:t>
      </w:r>
      <w:r w:rsidRPr="005C1999">
        <w:rPr>
          <w:rFonts w:ascii="F_mitra" w:hAnsi="F_mitra"/>
          <w:b/>
          <w:bCs/>
          <w:sz w:val="24"/>
          <w:rtl/>
        </w:rPr>
        <w:t>ات:</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1ـ در روا</w:t>
      </w:r>
      <w:r w:rsidR="00AC3BE7">
        <w:rPr>
          <w:rFonts w:ascii="F_mitra" w:hAnsi="F_mitra"/>
          <w:rtl/>
        </w:rPr>
        <w:t>ی</w:t>
      </w:r>
      <w:r w:rsidRPr="005C1999">
        <w:rPr>
          <w:rFonts w:ascii="F_mitra" w:hAnsi="F_mitra"/>
          <w:rtl/>
        </w:rPr>
        <w:t>ت نخست د</w:t>
      </w:r>
      <w:r w:rsidR="00AC3BE7">
        <w:rPr>
          <w:rFonts w:ascii="F_mitra" w:hAnsi="F_mitra"/>
          <w:rtl/>
        </w:rPr>
        <w:t>ی</w:t>
      </w:r>
      <w:r w:rsidRPr="005C1999">
        <w:rPr>
          <w:rFonts w:ascii="F_mitra" w:hAnsi="F_mitra"/>
          <w:rtl/>
        </w:rPr>
        <w:t>د</w:t>
      </w:r>
      <w:r w:rsidR="00AC3BE7">
        <w:rPr>
          <w:rFonts w:ascii="F_mitra" w:hAnsi="F_mitra"/>
          <w:rtl/>
        </w:rPr>
        <w:t>ی</w:t>
      </w:r>
      <w:r w:rsidRPr="005C1999">
        <w:rPr>
          <w:rFonts w:ascii="F_mitra" w:hAnsi="F_mitra"/>
          <w:rtl/>
        </w:rPr>
        <w:t xml:space="preserve">م </w:t>
      </w:r>
      <w:r w:rsidR="00AC3BE7">
        <w:rPr>
          <w:rFonts w:ascii="F_mitra" w:hAnsi="F_mitra"/>
          <w:rtl/>
        </w:rPr>
        <w:t>ک</w:t>
      </w:r>
      <w:r w:rsidRPr="005C1999">
        <w:rPr>
          <w:rFonts w:ascii="F_mitra" w:hAnsi="F_mitra"/>
          <w:rtl/>
        </w:rPr>
        <w:t>ه خل</w:t>
      </w:r>
      <w:r w:rsidR="00AC3BE7">
        <w:rPr>
          <w:rFonts w:ascii="F_mitra" w:hAnsi="F_mitra"/>
          <w:rtl/>
        </w:rPr>
        <w:t>ی</w:t>
      </w:r>
      <w:r w:rsidRPr="005C1999">
        <w:rPr>
          <w:rFonts w:ascii="F_mitra" w:hAnsi="F_mitra"/>
          <w:rtl/>
        </w:rPr>
        <w:t>فه‌</w:t>
      </w:r>
      <w:r w:rsidR="00AC3BE7">
        <w:rPr>
          <w:rFonts w:ascii="F_mitra" w:hAnsi="F_mitra"/>
          <w:rtl/>
        </w:rPr>
        <w:t>ی</w:t>
      </w:r>
      <w:r w:rsidRPr="005C1999">
        <w:rPr>
          <w:rFonts w:ascii="F_mitra" w:hAnsi="F_mitra"/>
          <w:rtl/>
        </w:rPr>
        <w:t xml:space="preserve"> عباس</w:t>
      </w:r>
      <w:r w:rsidR="00AC3BE7">
        <w:rPr>
          <w:rFonts w:ascii="F_mitra" w:hAnsi="F_mitra"/>
          <w:rtl/>
        </w:rPr>
        <w:t>ی</w:t>
      </w:r>
      <w:r w:rsidRPr="005C1999">
        <w:rPr>
          <w:rFonts w:ascii="F_mitra" w:hAnsi="F_mitra"/>
          <w:rtl/>
        </w:rPr>
        <w:t>؛ مهد</w:t>
      </w:r>
      <w:r w:rsidR="00AC3BE7">
        <w:rPr>
          <w:rFonts w:ascii="F_mitra" w:hAnsi="F_mitra"/>
          <w:rtl/>
        </w:rPr>
        <w:t>ی</w:t>
      </w:r>
      <w:r w:rsidRPr="005C1999">
        <w:rPr>
          <w:rFonts w:ascii="F_mitra" w:hAnsi="F_mitra"/>
          <w:rtl/>
        </w:rPr>
        <w:t xml:space="preserve"> موس</w:t>
      </w:r>
      <w:r w:rsidR="00AC3BE7">
        <w:rPr>
          <w:rFonts w:ascii="F_mitra" w:hAnsi="F_mitra"/>
          <w:rtl/>
        </w:rPr>
        <w:t>ی</w:t>
      </w:r>
      <w:r w:rsidRPr="005C1999">
        <w:rPr>
          <w:rFonts w:ascii="F_mitra" w:hAnsi="F_mitra"/>
          <w:rtl/>
        </w:rPr>
        <w:t xml:space="preserve"> بن جعفر را از زندان آزاد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 و از او تعهد م</w:t>
      </w:r>
      <w:r w:rsidR="00AC3BE7">
        <w:rPr>
          <w:rFonts w:ascii="F_mitra" w:hAnsi="F_mitra"/>
          <w:rtl/>
        </w:rPr>
        <w:t>ی</w:t>
      </w:r>
      <w:r w:rsidRPr="005C1999">
        <w:rPr>
          <w:rFonts w:ascii="F_mitra" w:hAnsi="F_mitra"/>
          <w:rtl/>
        </w:rPr>
        <w:t>‌گ</w:t>
      </w:r>
      <w:r w:rsidR="00AC3BE7">
        <w:rPr>
          <w:rFonts w:ascii="F_mitra" w:hAnsi="F_mitra"/>
          <w:rtl/>
        </w:rPr>
        <w:t>ی</w:t>
      </w:r>
      <w:r w:rsidRPr="005C1999">
        <w:rPr>
          <w:rFonts w:ascii="F_mitra" w:hAnsi="F_mitra"/>
          <w:rtl/>
        </w:rPr>
        <w:t xml:space="preserve">رد </w:t>
      </w:r>
      <w:r w:rsidR="00AC3BE7">
        <w:rPr>
          <w:rFonts w:ascii="F_mitra" w:hAnsi="F_mitra"/>
          <w:rtl/>
        </w:rPr>
        <w:t>ک</w:t>
      </w:r>
      <w:r w:rsidRPr="005C1999">
        <w:rPr>
          <w:rFonts w:ascii="F_mitra" w:hAnsi="F_mitra"/>
          <w:rtl/>
        </w:rPr>
        <w:t>ه عل</w:t>
      </w:r>
      <w:r w:rsidR="00AC3BE7">
        <w:rPr>
          <w:rFonts w:ascii="F_mitra" w:hAnsi="F_mitra"/>
          <w:rtl/>
        </w:rPr>
        <w:t>ی</w:t>
      </w:r>
      <w:r w:rsidRPr="005C1999">
        <w:rPr>
          <w:rFonts w:ascii="F_mitra" w:hAnsi="F_mitra"/>
          <w:rtl/>
        </w:rPr>
        <w:t>ه او و فرزندا</w:t>
      </w:r>
      <w:r w:rsidR="00F6200A">
        <w:rPr>
          <w:rFonts w:ascii="F_mitra" w:hAnsi="F_mitra"/>
          <w:rtl/>
        </w:rPr>
        <w:t>نش ق</w:t>
      </w:r>
      <w:r w:rsidR="00AC3BE7">
        <w:rPr>
          <w:rFonts w:ascii="F_mitra" w:hAnsi="F_mitra"/>
          <w:rtl/>
        </w:rPr>
        <w:t>ی</w:t>
      </w:r>
      <w:r w:rsidR="00F6200A">
        <w:rPr>
          <w:rFonts w:ascii="F_mitra" w:hAnsi="F_mitra"/>
          <w:rtl/>
        </w:rPr>
        <w:t>ام ن</w:t>
      </w:r>
      <w:r w:rsidR="00AC3BE7">
        <w:rPr>
          <w:rFonts w:ascii="F_mitra" w:hAnsi="F_mitra"/>
          <w:rtl/>
        </w:rPr>
        <w:t>ک</w:t>
      </w:r>
      <w:r w:rsidR="00F6200A">
        <w:rPr>
          <w:rFonts w:ascii="F_mitra" w:hAnsi="F_mitra"/>
          <w:rtl/>
        </w:rPr>
        <w:t>نند. موس</w:t>
      </w:r>
      <w:r w:rsidR="00AC3BE7">
        <w:rPr>
          <w:rFonts w:ascii="F_mitra" w:hAnsi="F_mitra"/>
          <w:rtl/>
        </w:rPr>
        <w:t>ی</w:t>
      </w:r>
      <w:r w:rsidR="00F6200A">
        <w:rPr>
          <w:rFonts w:ascii="F_mitra" w:hAnsi="F_mitra"/>
          <w:rtl/>
        </w:rPr>
        <w:t xml:space="preserve"> ن</w:t>
      </w:r>
      <w:r w:rsidR="00AC3BE7">
        <w:rPr>
          <w:rFonts w:ascii="F_mitra" w:hAnsi="F_mitra"/>
          <w:rtl/>
        </w:rPr>
        <w:t>ی</w:t>
      </w:r>
      <w:r w:rsidR="00F6200A">
        <w:rPr>
          <w:rFonts w:ascii="F_mitra" w:hAnsi="F_mitra"/>
          <w:rtl/>
        </w:rPr>
        <w:t>ز در پاسخ</w:t>
      </w:r>
      <w:r w:rsidR="009063D6" w:rsidRPr="005C1999">
        <w:rPr>
          <w:rFonts w:ascii="F_mitra" w:hAnsi="F_mitra" w:hint="cs"/>
          <w:rtl/>
        </w:rPr>
        <w:t>،</w:t>
      </w:r>
      <w:r w:rsidR="00F6200A">
        <w:rPr>
          <w:rFonts w:ascii="F_mitra" w:hAnsi="F_mitra" w:hint="cs"/>
          <w:rtl/>
        </w:rPr>
        <w:t xml:space="preserve"> </w:t>
      </w:r>
      <w:r w:rsidR="009063D6" w:rsidRPr="005C1999">
        <w:rPr>
          <w:rFonts w:ascii="F_mitra" w:hAnsi="F_mitra" w:hint="cs"/>
          <w:rtl/>
        </w:rPr>
        <w:t>می گوید:</w:t>
      </w:r>
      <w:r w:rsidRPr="005C1999">
        <w:rPr>
          <w:rFonts w:ascii="F_mitra" w:hAnsi="F_mitra"/>
          <w:rtl/>
        </w:rPr>
        <w:t xml:space="preserve"> بخدا سوگند دست به چن</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ار</w:t>
      </w:r>
      <w:r w:rsidR="00AC3BE7">
        <w:rPr>
          <w:rFonts w:ascii="F_mitra" w:hAnsi="F_mitra"/>
          <w:rtl/>
        </w:rPr>
        <w:t>ی</w:t>
      </w:r>
      <w:r w:rsidRPr="005C1999">
        <w:rPr>
          <w:rFonts w:ascii="F_mitra" w:hAnsi="F_mitra"/>
          <w:rtl/>
        </w:rPr>
        <w:t xml:space="preserve"> نم</w:t>
      </w:r>
      <w:r w:rsidR="00AC3BE7">
        <w:rPr>
          <w:rFonts w:ascii="F_mitra" w:hAnsi="F_mitra"/>
          <w:rtl/>
        </w:rPr>
        <w:t>ی</w:t>
      </w:r>
      <w:r w:rsidRPr="005C1999">
        <w:rPr>
          <w:rFonts w:ascii="F_mitra" w:hAnsi="F_mitra"/>
          <w:rtl/>
        </w:rPr>
        <w:t>‌زنم و اصلاً اهل 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ار ن</w:t>
      </w:r>
      <w:r w:rsidR="00AC3BE7">
        <w:rPr>
          <w:rFonts w:ascii="F_mitra" w:hAnsi="F_mitra"/>
          <w:rtl/>
        </w:rPr>
        <w:t>ی</w:t>
      </w:r>
      <w:r w:rsidRPr="005C1999">
        <w:rPr>
          <w:rFonts w:ascii="F_mitra" w:hAnsi="F_mitra"/>
          <w:rtl/>
        </w:rPr>
        <w:t>ستم.</w:t>
      </w:r>
    </w:p>
    <w:p w:rsidR="005D2BAE" w:rsidRPr="005C1999" w:rsidRDefault="005D2BAE" w:rsidP="004F6DC8">
      <w:pPr>
        <w:spacing w:before="80" w:after="80" w:line="216" w:lineRule="auto"/>
        <w:ind w:firstLine="340"/>
        <w:jc w:val="both"/>
        <w:rPr>
          <w:rFonts w:ascii="F_mitra" w:hAnsi="F_mitra"/>
          <w:rtl/>
        </w:rPr>
      </w:pPr>
      <w:r w:rsidRPr="005C1999">
        <w:rPr>
          <w:rFonts w:ascii="F_mitra" w:hAnsi="F_mitra" w:hint="cs"/>
          <w:rtl/>
        </w:rPr>
        <w:t>در اینکا ما با دوقضیه روبرو هستیم:</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اولاً: سوگند م</w:t>
      </w:r>
      <w:r w:rsidR="00AC3BE7">
        <w:rPr>
          <w:rFonts w:ascii="F_mitra" w:hAnsi="F_mitra"/>
          <w:rtl/>
        </w:rPr>
        <w:t>ی</w:t>
      </w:r>
      <w:r w:rsidRPr="005C1999">
        <w:rPr>
          <w:rFonts w:ascii="F_mitra" w:hAnsi="F_mitra"/>
          <w:rtl/>
        </w:rPr>
        <w:t xml:space="preserve">‌خورد </w:t>
      </w:r>
      <w:r w:rsidR="00AC3BE7">
        <w:rPr>
          <w:rFonts w:ascii="F_mitra" w:hAnsi="F_mitra"/>
          <w:rtl/>
        </w:rPr>
        <w:t>ک</w:t>
      </w:r>
      <w:r w:rsidRPr="005C1999">
        <w:rPr>
          <w:rFonts w:ascii="F_mitra" w:hAnsi="F_mitra"/>
          <w:rtl/>
        </w:rPr>
        <w:t>ه عل</w:t>
      </w:r>
      <w:r w:rsidR="00AC3BE7">
        <w:rPr>
          <w:rFonts w:ascii="F_mitra" w:hAnsi="F_mitra"/>
          <w:rtl/>
        </w:rPr>
        <w:t>ی</w:t>
      </w:r>
      <w:r w:rsidRPr="005C1999">
        <w:rPr>
          <w:rFonts w:ascii="F_mitra" w:hAnsi="F_mitra"/>
          <w:rtl/>
        </w:rPr>
        <w:t>ه خل</w:t>
      </w:r>
      <w:r w:rsidR="00AC3BE7">
        <w:rPr>
          <w:rFonts w:ascii="F_mitra" w:hAnsi="F_mitra"/>
          <w:rtl/>
        </w:rPr>
        <w:t>ی</w:t>
      </w:r>
      <w:r w:rsidRPr="005C1999">
        <w:rPr>
          <w:rFonts w:ascii="F_mitra" w:hAnsi="F_mitra"/>
          <w:rtl/>
        </w:rPr>
        <w:t xml:space="preserve">فه یا </w:t>
      </w:r>
      <w:r w:rsidR="00AC3BE7">
        <w:rPr>
          <w:rFonts w:ascii="F_mitra" w:hAnsi="F_mitra"/>
          <w:rtl/>
        </w:rPr>
        <w:t>یکی</w:t>
      </w:r>
      <w:r w:rsidRPr="005C1999">
        <w:rPr>
          <w:rFonts w:ascii="F_mitra" w:hAnsi="F_mitra"/>
          <w:rtl/>
        </w:rPr>
        <w:t xml:space="preserve"> از فرزندانش، ق</w:t>
      </w:r>
      <w:r w:rsidR="00AC3BE7">
        <w:rPr>
          <w:rFonts w:ascii="F_mitra" w:hAnsi="F_mitra"/>
          <w:rtl/>
        </w:rPr>
        <w:t>ی</w:t>
      </w:r>
      <w:r w:rsidRPr="005C1999">
        <w:rPr>
          <w:rFonts w:ascii="F_mitra" w:hAnsi="F_mitra"/>
          <w:rtl/>
        </w:rPr>
        <w:t>ام ن</w:t>
      </w:r>
      <w:r w:rsidR="00AC3BE7">
        <w:rPr>
          <w:rFonts w:ascii="F_mitra" w:hAnsi="F_mitra"/>
          <w:rtl/>
        </w:rPr>
        <w:t>ک</w:t>
      </w:r>
      <w:r w:rsidRPr="005C1999">
        <w:rPr>
          <w:rFonts w:ascii="F_mitra" w:hAnsi="F_mitra"/>
          <w:rtl/>
        </w:rPr>
        <w:t>ند. و ا</w:t>
      </w:r>
      <w:r w:rsidR="00AC3BE7">
        <w:rPr>
          <w:rFonts w:ascii="F_mitra" w:hAnsi="F_mitra"/>
          <w:rtl/>
        </w:rPr>
        <w:t>ی</w:t>
      </w:r>
      <w:r w:rsidRPr="005C1999">
        <w:rPr>
          <w:rFonts w:ascii="F_mitra" w:hAnsi="F_mitra"/>
          <w:rtl/>
        </w:rPr>
        <w:t>ن امر ب</w:t>
      </w:r>
      <w:r w:rsidR="00AC3BE7">
        <w:rPr>
          <w:rFonts w:ascii="F_mitra" w:hAnsi="F_mitra"/>
          <w:rtl/>
        </w:rPr>
        <w:t>ی</w:t>
      </w:r>
      <w:r w:rsidRPr="005C1999">
        <w:rPr>
          <w:rFonts w:ascii="F_mitra" w:hAnsi="F_mitra"/>
          <w:rtl/>
        </w:rPr>
        <w:t xml:space="preserve">انگر آنست </w:t>
      </w:r>
      <w:r w:rsidR="00AC3BE7">
        <w:rPr>
          <w:rFonts w:ascii="F_mitra" w:hAnsi="F_mitra"/>
          <w:rtl/>
        </w:rPr>
        <w:t>ک</w:t>
      </w:r>
      <w:r w:rsidRPr="005C1999">
        <w:rPr>
          <w:rFonts w:ascii="F_mitra" w:hAnsi="F_mitra"/>
          <w:rtl/>
        </w:rPr>
        <w:t>ه و</w:t>
      </w:r>
      <w:r w:rsidR="00AC3BE7">
        <w:rPr>
          <w:rFonts w:ascii="F_mitra" w:hAnsi="F_mitra"/>
          <w:rtl/>
        </w:rPr>
        <w:t>ی</w:t>
      </w:r>
      <w:r w:rsidRPr="005C1999">
        <w:rPr>
          <w:rFonts w:ascii="F_mitra" w:hAnsi="F_mitra"/>
          <w:rtl/>
        </w:rPr>
        <w:t xml:space="preserve"> معتقد به امامت خو</w:t>
      </w:r>
      <w:r w:rsidR="00AC3BE7">
        <w:rPr>
          <w:rFonts w:ascii="F_mitra" w:hAnsi="F_mitra"/>
          <w:rtl/>
        </w:rPr>
        <w:t>ی</w:t>
      </w:r>
      <w:r w:rsidRPr="005C1999">
        <w:rPr>
          <w:rFonts w:ascii="F_mitra" w:hAnsi="F_mitra"/>
          <w:rtl/>
        </w:rPr>
        <w:t xml:space="preserve">ش نبوده وگرنه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به گمان ش</w:t>
      </w:r>
      <w:r w:rsidR="00AC3BE7">
        <w:rPr>
          <w:rFonts w:ascii="F_mitra" w:hAnsi="F_mitra"/>
          <w:rtl/>
        </w:rPr>
        <w:t>ی</w:t>
      </w:r>
      <w:r w:rsidRPr="005C1999">
        <w:rPr>
          <w:rFonts w:ascii="F_mitra" w:hAnsi="F_mitra"/>
          <w:rtl/>
        </w:rPr>
        <w:t>عه از جانب خدا به امامت گمارده شده حق ندارد ا</w:t>
      </w:r>
      <w:r w:rsidR="00AC3BE7">
        <w:rPr>
          <w:rFonts w:ascii="F_mitra" w:hAnsi="F_mitra"/>
          <w:rtl/>
        </w:rPr>
        <w:t>ی</w:t>
      </w:r>
      <w:r w:rsidRPr="005C1999">
        <w:rPr>
          <w:rFonts w:ascii="F_mitra" w:hAnsi="F_mitra"/>
          <w:rtl/>
        </w:rPr>
        <w:t xml:space="preserve">نگونه تن به ذلت دهد و سوگند بخورد </w:t>
      </w:r>
      <w:r w:rsidR="00AC3BE7">
        <w:rPr>
          <w:rFonts w:ascii="F_mitra" w:hAnsi="F_mitra"/>
          <w:rtl/>
        </w:rPr>
        <w:t>ک</w:t>
      </w:r>
      <w:r w:rsidRPr="005C1999">
        <w:rPr>
          <w:rFonts w:ascii="F_mitra" w:hAnsi="F_mitra"/>
          <w:rtl/>
        </w:rPr>
        <w:t>ه ه</w:t>
      </w:r>
      <w:r w:rsidR="00AC3BE7">
        <w:rPr>
          <w:rFonts w:ascii="F_mitra" w:hAnsi="F_mitra"/>
          <w:rtl/>
        </w:rPr>
        <w:t>ی</w:t>
      </w:r>
      <w:r w:rsidRPr="005C1999">
        <w:rPr>
          <w:rFonts w:ascii="F_mitra" w:hAnsi="F_mitra"/>
          <w:rtl/>
        </w:rPr>
        <w:t>چگاه در پ</w:t>
      </w:r>
      <w:r w:rsidR="00AC3BE7">
        <w:rPr>
          <w:rFonts w:ascii="F_mitra" w:hAnsi="F_mitra"/>
          <w:rtl/>
        </w:rPr>
        <w:t>ی</w:t>
      </w:r>
      <w:r w:rsidRPr="005C1999">
        <w:rPr>
          <w:rFonts w:ascii="F_mitra" w:hAnsi="F_mitra"/>
          <w:rtl/>
        </w:rPr>
        <w:t xml:space="preserve"> احقاق حق خو</w:t>
      </w:r>
      <w:r w:rsidR="00AC3BE7">
        <w:rPr>
          <w:rFonts w:ascii="F_mitra" w:hAnsi="F_mitra"/>
          <w:rtl/>
        </w:rPr>
        <w:t>ی</w:t>
      </w:r>
      <w:r w:rsidRPr="005C1999">
        <w:rPr>
          <w:rFonts w:ascii="F_mitra" w:hAnsi="F_mitra"/>
          <w:rtl/>
        </w:rPr>
        <w:t xml:space="preserve">ش نباشد.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ثان</w:t>
      </w:r>
      <w:r w:rsidR="00AC3BE7">
        <w:rPr>
          <w:rFonts w:ascii="F_mitra" w:hAnsi="F_mitra"/>
          <w:rtl/>
        </w:rPr>
        <w:t>ی</w:t>
      </w:r>
      <w:r w:rsidRPr="005C1999">
        <w:rPr>
          <w:rFonts w:ascii="F_mitra" w:hAnsi="F_mitra"/>
          <w:rtl/>
        </w:rPr>
        <w:t>اً: موس</w:t>
      </w:r>
      <w:r w:rsidR="00AC3BE7">
        <w:rPr>
          <w:rFonts w:ascii="F_mitra" w:hAnsi="F_mitra"/>
          <w:rtl/>
        </w:rPr>
        <w:t>ی</w:t>
      </w:r>
      <w:r w:rsidRPr="005C1999">
        <w:rPr>
          <w:rFonts w:ascii="F_mitra" w:hAnsi="F_mitra"/>
          <w:rtl/>
        </w:rPr>
        <w:t xml:space="preserve"> بن جعفر حت</w:t>
      </w:r>
      <w:r w:rsidR="00AC3BE7">
        <w:rPr>
          <w:rFonts w:ascii="F_mitra" w:hAnsi="F_mitra"/>
          <w:rtl/>
        </w:rPr>
        <w:t>ی</w:t>
      </w:r>
      <w:r w:rsidRPr="005C1999">
        <w:rPr>
          <w:rFonts w:ascii="F_mitra" w:hAnsi="F_mitra"/>
          <w:rtl/>
        </w:rPr>
        <w:t xml:space="preserve"> در اند</w:t>
      </w:r>
      <w:r w:rsidR="00AC3BE7">
        <w:rPr>
          <w:rFonts w:ascii="F_mitra" w:hAnsi="F_mitra"/>
          <w:rtl/>
        </w:rPr>
        <w:t>ی</w:t>
      </w:r>
      <w:r w:rsidRPr="005C1999">
        <w:rPr>
          <w:rFonts w:ascii="F_mitra" w:hAnsi="F_mitra"/>
          <w:rtl/>
        </w:rPr>
        <w:t>شه‌</w:t>
      </w:r>
      <w:r w:rsidR="00AC3BE7">
        <w:rPr>
          <w:rFonts w:ascii="F_mitra" w:hAnsi="F_mitra"/>
          <w:rtl/>
        </w:rPr>
        <w:t>ی</w:t>
      </w:r>
      <w:r w:rsidRPr="005C1999">
        <w:rPr>
          <w:rFonts w:ascii="F_mitra" w:hAnsi="F_mitra"/>
          <w:rtl/>
        </w:rPr>
        <w:t xml:space="preserve"> ق</w:t>
      </w:r>
      <w:r w:rsidR="00AC3BE7">
        <w:rPr>
          <w:rFonts w:ascii="F_mitra" w:hAnsi="F_mitra"/>
          <w:rtl/>
        </w:rPr>
        <w:t>ی</w:t>
      </w:r>
      <w:r w:rsidRPr="005C1999">
        <w:rPr>
          <w:rFonts w:ascii="F_mitra" w:hAnsi="F_mitra"/>
          <w:rtl/>
        </w:rPr>
        <w:t>ام عل</w:t>
      </w:r>
      <w:r w:rsidR="00AC3BE7">
        <w:rPr>
          <w:rFonts w:ascii="F_mitra" w:hAnsi="F_mitra"/>
          <w:rtl/>
        </w:rPr>
        <w:t>ی</w:t>
      </w:r>
      <w:r w:rsidRPr="005C1999">
        <w:rPr>
          <w:rFonts w:ascii="F_mitra" w:hAnsi="F_mitra"/>
          <w:rtl/>
        </w:rPr>
        <w:t>ه خل</w:t>
      </w:r>
      <w:r w:rsidR="00AC3BE7">
        <w:rPr>
          <w:rFonts w:ascii="F_mitra" w:hAnsi="F_mitra"/>
          <w:rtl/>
        </w:rPr>
        <w:t>ی</w:t>
      </w:r>
      <w:r w:rsidRPr="005C1999">
        <w:rPr>
          <w:rFonts w:ascii="F_mitra" w:hAnsi="F_mitra"/>
          <w:rtl/>
        </w:rPr>
        <w:t>فه نبوده است در حال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اگر او معتقد به امامت خو</w:t>
      </w:r>
      <w:r w:rsidR="00AC3BE7">
        <w:rPr>
          <w:rFonts w:ascii="F_mitra" w:hAnsi="F_mitra"/>
          <w:rtl/>
        </w:rPr>
        <w:t>ی</w:t>
      </w:r>
      <w:r w:rsidRPr="005C1999">
        <w:rPr>
          <w:rFonts w:ascii="F_mitra" w:hAnsi="F_mitra"/>
          <w:rtl/>
        </w:rPr>
        <w:t>ش م</w:t>
      </w:r>
      <w:r w:rsidR="00AC3BE7">
        <w:rPr>
          <w:rFonts w:ascii="F_mitra" w:hAnsi="F_mitra"/>
          <w:rtl/>
        </w:rPr>
        <w:t>ی</w:t>
      </w:r>
      <w:r w:rsidRPr="005C1999">
        <w:rPr>
          <w:rFonts w:ascii="F_mitra" w:hAnsi="F_mitra"/>
          <w:rtl/>
        </w:rPr>
        <w:t>‌بود لحظه‌ا</w:t>
      </w:r>
      <w:r w:rsidR="00AC3BE7">
        <w:rPr>
          <w:rFonts w:ascii="F_mitra" w:hAnsi="F_mitra"/>
          <w:rtl/>
        </w:rPr>
        <w:t>ی</w:t>
      </w:r>
      <w:r w:rsidRPr="005C1999">
        <w:rPr>
          <w:rFonts w:ascii="F_mitra" w:hAnsi="F_mitra"/>
          <w:rtl/>
        </w:rPr>
        <w:t xml:space="preserve"> در مورد تحقق امامت خو</w:t>
      </w:r>
      <w:r w:rsidR="00AC3BE7">
        <w:rPr>
          <w:rFonts w:ascii="F_mitra" w:hAnsi="F_mitra"/>
          <w:rtl/>
        </w:rPr>
        <w:t>ی</w:t>
      </w:r>
      <w:r w:rsidRPr="005C1999">
        <w:rPr>
          <w:rFonts w:ascii="F_mitra" w:hAnsi="F_mitra"/>
          <w:rtl/>
        </w:rPr>
        <w:t>ش و نجات خلافت از دست غاصبان م</w:t>
      </w:r>
      <w:r w:rsidR="00AC3BE7">
        <w:rPr>
          <w:rFonts w:ascii="F_mitra" w:hAnsi="F_mitra"/>
          <w:rtl/>
        </w:rPr>
        <w:t>ی</w:t>
      </w:r>
      <w:r w:rsidRPr="005C1999">
        <w:rPr>
          <w:rFonts w:ascii="F_mitra" w:hAnsi="F_mitra"/>
          <w:rtl/>
        </w:rPr>
        <w:t>‌اند</w:t>
      </w:r>
      <w:r w:rsidR="00AC3BE7">
        <w:rPr>
          <w:rFonts w:ascii="F_mitra" w:hAnsi="F_mitra"/>
          <w:rtl/>
        </w:rPr>
        <w:t>ی</w:t>
      </w:r>
      <w:r w:rsidRPr="005C1999">
        <w:rPr>
          <w:rFonts w:ascii="F_mitra" w:hAnsi="F_mitra"/>
          <w:rtl/>
        </w:rPr>
        <w:t>ش</w:t>
      </w:r>
      <w:r w:rsidR="00AC3BE7">
        <w:rPr>
          <w:rFonts w:ascii="F_mitra" w:hAnsi="F_mitra"/>
          <w:rtl/>
        </w:rPr>
        <w:t>ی</w:t>
      </w:r>
      <w:r w:rsidRPr="005C1999">
        <w:rPr>
          <w:rFonts w:ascii="F_mitra" w:hAnsi="F_mitra"/>
          <w:rtl/>
        </w:rPr>
        <w:t>د. پس او نه در چن</w:t>
      </w:r>
      <w:r w:rsidR="00AC3BE7">
        <w:rPr>
          <w:rFonts w:ascii="F_mitra" w:hAnsi="F_mitra"/>
          <w:rtl/>
        </w:rPr>
        <w:t>ی</w:t>
      </w:r>
      <w:r w:rsidRPr="005C1999">
        <w:rPr>
          <w:rFonts w:ascii="F_mitra" w:hAnsi="F_mitra"/>
          <w:rtl/>
        </w:rPr>
        <w:t>ن اند</w:t>
      </w:r>
      <w:r w:rsidR="00AC3BE7">
        <w:rPr>
          <w:rFonts w:ascii="F_mitra" w:hAnsi="F_mitra"/>
          <w:rtl/>
        </w:rPr>
        <w:t>ی</w:t>
      </w:r>
      <w:r w:rsidRPr="005C1999">
        <w:rPr>
          <w:rFonts w:ascii="F_mitra" w:hAnsi="F_mitra"/>
          <w:rtl/>
        </w:rPr>
        <w:t>شه‌ا</w:t>
      </w:r>
      <w:r w:rsidR="00AC3BE7">
        <w:rPr>
          <w:rFonts w:ascii="F_mitra" w:hAnsi="F_mitra"/>
          <w:rtl/>
        </w:rPr>
        <w:t>ی</w:t>
      </w:r>
      <w:r w:rsidRPr="005C1999">
        <w:rPr>
          <w:rFonts w:ascii="F_mitra" w:hAnsi="F_mitra"/>
          <w:rtl/>
        </w:rPr>
        <w:t xml:space="preserve"> بوده و نه معتقد به غصب خلافت بوده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2ـ روا</w:t>
      </w:r>
      <w:r w:rsidR="00AC3BE7">
        <w:rPr>
          <w:rFonts w:ascii="F_mitra" w:hAnsi="F_mitra"/>
          <w:rtl/>
        </w:rPr>
        <w:t>ی</w:t>
      </w:r>
      <w:r w:rsidRPr="005C1999">
        <w:rPr>
          <w:rFonts w:ascii="F_mitra" w:hAnsi="F_mitra"/>
          <w:rtl/>
        </w:rPr>
        <w:t>ت دوم در معتبرتر</w:t>
      </w:r>
      <w:r w:rsidR="00AC3BE7">
        <w:rPr>
          <w:rFonts w:ascii="F_mitra" w:hAnsi="F_mitra"/>
          <w:rtl/>
        </w:rPr>
        <w:t>ی</w:t>
      </w:r>
      <w:r w:rsidRPr="005C1999">
        <w:rPr>
          <w:rFonts w:ascii="F_mitra" w:hAnsi="F_mitra"/>
          <w:rtl/>
        </w:rPr>
        <w:t>ن منابع ش</w:t>
      </w:r>
      <w:r w:rsidR="00AC3BE7">
        <w:rPr>
          <w:rFonts w:ascii="F_mitra" w:hAnsi="F_mitra"/>
          <w:rtl/>
        </w:rPr>
        <w:t>ی</w:t>
      </w:r>
      <w:r w:rsidRPr="005C1999">
        <w:rPr>
          <w:rFonts w:ascii="F_mitra" w:hAnsi="F_mitra"/>
          <w:rtl/>
        </w:rPr>
        <w:t xml:space="preserve">عه آمده است </w:t>
      </w:r>
      <w:r w:rsidR="00AC3BE7">
        <w:rPr>
          <w:rFonts w:ascii="F_mitra" w:hAnsi="F_mitra"/>
          <w:rtl/>
        </w:rPr>
        <w:t>ک</w:t>
      </w:r>
      <w:r w:rsidRPr="005C1999">
        <w:rPr>
          <w:rFonts w:ascii="F_mitra" w:hAnsi="F_mitra"/>
          <w:rtl/>
        </w:rPr>
        <w:t>ه حامل دو پ</w:t>
      </w:r>
      <w:r w:rsidR="00AC3BE7">
        <w:rPr>
          <w:rFonts w:ascii="F_mitra" w:hAnsi="F_mitra"/>
          <w:rtl/>
        </w:rPr>
        <w:t>ی</w:t>
      </w:r>
      <w:r w:rsidRPr="005C1999">
        <w:rPr>
          <w:rFonts w:ascii="F_mitra" w:hAnsi="F_mitra"/>
          <w:rtl/>
        </w:rPr>
        <w:t>ام ز</w:t>
      </w:r>
      <w:r w:rsidR="00AC3BE7">
        <w:rPr>
          <w:rFonts w:ascii="F_mitra" w:hAnsi="F_mitra"/>
          <w:rtl/>
        </w:rPr>
        <w:t>ی</w:t>
      </w:r>
      <w:r w:rsidRPr="005C1999">
        <w:rPr>
          <w:rFonts w:ascii="F_mitra" w:hAnsi="F_mitra"/>
          <w:rtl/>
        </w:rPr>
        <w:t>ر م</w:t>
      </w:r>
      <w:r w:rsidR="00AC3BE7">
        <w:rPr>
          <w:rFonts w:ascii="F_mitra" w:hAnsi="F_mitra"/>
          <w:rtl/>
        </w:rPr>
        <w:t>ی</w:t>
      </w:r>
      <w:r w:rsidRPr="005C1999">
        <w:rPr>
          <w:rFonts w:ascii="F_mitra" w:hAnsi="F_mitra"/>
          <w:rtl/>
        </w:rPr>
        <w:t>‌باشد: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اولا: </w:t>
      </w:r>
      <w:r w:rsidR="00AC3BE7">
        <w:rPr>
          <w:rFonts w:ascii="F_mitra" w:hAnsi="F_mitra"/>
          <w:rtl/>
        </w:rPr>
        <w:t>ی</w:t>
      </w:r>
      <w:r w:rsidRPr="005C1999">
        <w:rPr>
          <w:rFonts w:ascii="F_mitra" w:hAnsi="F_mitra"/>
          <w:rtl/>
        </w:rPr>
        <w:t>ح</w:t>
      </w:r>
      <w:r w:rsidR="00AC3BE7">
        <w:rPr>
          <w:rFonts w:ascii="F_mitra" w:hAnsi="F_mitra"/>
          <w:rtl/>
        </w:rPr>
        <w:t>ی</w:t>
      </w:r>
      <w:r w:rsidRPr="005C1999">
        <w:rPr>
          <w:rFonts w:ascii="F_mitra" w:hAnsi="F_mitra"/>
          <w:rtl/>
        </w:rPr>
        <w:t xml:space="preserve"> بن عبدالله بن حس</w:t>
      </w:r>
      <w:r w:rsidR="00AC3BE7">
        <w:rPr>
          <w:rFonts w:ascii="F_mitra" w:hAnsi="F_mitra"/>
          <w:rtl/>
        </w:rPr>
        <w:t>ی</w:t>
      </w:r>
      <w:r w:rsidRPr="005C1999">
        <w:rPr>
          <w:rFonts w:ascii="F_mitra" w:hAnsi="F_mitra"/>
          <w:rtl/>
        </w:rPr>
        <w:t>ن، موس</w:t>
      </w:r>
      <w:r w:rsidR="00AC3BE7">
        <w:rPr>
          <w:rFonts w:ascii="F_mitra" w:hAnsi="F_mitra"/>
          <w:rtl/>
        </w:rPr>
        <w:t>ی</w:t>
      </w:r>
      <w:r w:rsidRPr="005C1999">
        <w:rPr>
          <w:rFonts w:ascii="F_mitra" w:hAnsi="F_mitra"/>
          <w:rtl/>
        </w:rPr>
        <w:t xml:space="preserve"> و پدرش جعفر را متهم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r w:rsidR="00AC3BE7">
        <w:rPr>
          <w:rFonts w:ascii="F_mitra" w:hAnsi="F_mitra"/>
          <w:rtl/>
        </w:rPr>
        <w:t>ک</w:t>
      </w:r>
      <w:r w:rsidRPr="005C1999">
        <w:rPr>
          <w:rFonts w:ascii="F_mitra" w:hAnsi="F_mitra"/>
          <w:rtl/>
        </w:rPr>
        <w:t>ه آنا</w:t>
      </w:r>
      <w:r w:rsidR="005D2BAE" w:rsidRPr="005C1999">
        <w:rPr>
          <w:rFonts w:ascii="F_mitra" w:hAnsi="F_mitra" w:hint="cs"/>
          <w:rtl/>
        </w:rPr>
        <w:t xml:space="preserve">ن </w:t>
      </w:r>
      <w:r w:rsidRPr="005C1999">
        <w:rPr>
          <w:rFonts w:ascii="F_mitra" w:hAnsi="F_mitra"/>
          <w:rtl/>
        </w:rPr>
        <w:t xml:space="preserve"> اولو</w:t>
      </w:r>
      <w:r w:rsidR="00AC3BE7">
        <w:rPr>
          <w:rFonts w:ascii="F_mitra" w:hAnsi="F_mitra"/>
          <w:rtl/>
        </w:rPr>
        <w:t>ی</w:t>
      </w:r>
      <w:r w:rsidRPr="005C1999">
        <w:rPr>
          <w:rFonts w:ascii="F_mitra" w:hAnsi="F_mitra"/>
          <w:rtl/>
        </w:rPr>
        <w:t>ت در امامت را حق خو</w:t>
      </w:r>
      <w:r w:rsidR="00AC3BE7">
        <w:rPr>
          <w:rFonts w:ascii="F_mitra" w:hAnsi="F_mitra"/>
          <w:rtl/>
        </w:rPr>
        <w:t>ی</w:t>
      </w:r>
      <w:r w:rsidRPr="005C1999">
        <w:rPr>
          <w:rFonts w:ascii="F_mitra" w:hAnsi="F_mitra"/>
          <w:rtl/>
        </w:rPr>
        <w:t>ش م</w:t>
      </w:r>
      <w:r w:rsidR="00AC3BE7">
        <w:rPr>
          <w:rFonts w:ascii="F_mitra" w:hAnsi="F_mitra"/>
          <w:rtl/>
        </w:rPr>
        <w:t>ی</w:t>
      </w:r>
      <w:r w:rsidRPr="005C1999">
        <w:rPr>
          <w:rFonts w:ascii="F_mitra" w:hAnsi="F_mitra"/>
          <w:rtl/>
        </w:rPr>
        <w:t>‌دانستند در حال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واقع</w:t>
      </w:r>
      <w:r w:rsidR="00AC3BE7">
        <w:rPr>
          <w:rFonts w:ascii="F_mitra" w:hAnsi="F_mitra"/>
          <w:rtl/>
        </w:rPr>
        <w:t>ی</w:t>
      </w:r>
      <w:r w:rsidRPr="005C1999">
        <w:rPr>
          <w:rFonts w:ascii="F_mitra" w:hAnsi="F_mitra"/>
          <w:rtl/>
        </w:rPr>
        <w:t>ت چن</w:t>
      </w:r>
      <w:r w:rsidR="00AC3BE7">
        <w:rPr>
          <w:rFonts w:ascii="F_mitra" w:hAnsi="F_mitra"/>
          <w:rtl/>
        </w:rPr>
        <w:t>ی</w:t>
      </w:r>
      <w:r w:rsidRPr="005C1999">
        <w:rPr>
          <w:rFonts w:ascii="F_mitra" w:hAnsi="F_mitra"/>
          <w:rtl/>
        </w:rPr>
        <w:t>ن نبوده بل</w:t>
      </w:r>
      <w:r w:rsidR="00AC3BE7">
        <w:rPr>
          <w:rFonts w:ascii="F_mitra" w:hAnsi="F_mitra"/>
          <w:rtl/>
        </w:rPr>
        <w:t>ک</w:t>
      </w:r>
      <w:r w:rsidRPr="005C1999">
        <w:rPr>
          <w:rFonts w:ascii="F_mitra" w:hAnsi="F_mitra"/>
          <w:rtl/>
        </w:rPr>
        <w:t>ه آنا</w:t>
      </w:r>
      <w:r w:rsidR="00D94C84" w:rsidRPr="005C1999">
        <w:rPr>
          <w:rFonts w:ascii="F_mitra" w:hAnsi="F_mitra" w:hint="cs"/>
          <w:rtl/>
        </w:rPr>
        <w:t>ن</w:t>
      </w:r>
      <w:r w:rsidRPr="005C1999">
        <w:rPr>
          <w:rFonts w:ascii="F_mitra" w:hAnsi="F_mitra"/>
          <w:rtl/>
        </w:rPr>
        <w:t xml:space="preserve"> با چن</w:t>
      </w:r>
      <w:r w:rsidR="00AC3BE7">
        <w:rPr>
          <w:rFonts w:ascii="F_mitra" w:hAnsi="F_mitra"/>
          <w:rtl/>
        </w:rPr>
        <w:t>ی</w:t>
      </w:r>
      <w:r w:rsidRPr="005C1999">
        <w:rPr>
          <w:rFonts w:ascii="F_mitra" w:hAnsi="F_mitra"/>
          <w:rtl/>
        </w:rPr>
        <w:t>ن ادعا</w:t>
      </w:r>
      <w:r w:rsidR="00AC3BE7">
        <w:rPr>
          <w:rFonts w:ascii="F_mitra" w:hAnsi="F_mitra"/>
          <w:rtl/>
        </w:rPr>
        <w:t>یی</w:t>
      </w:r>
      <w:r w:rsidRPr="005C1999">
        <w:rPr>
          <w:rFonts w:ascii="F_mitra" w:hAnsi="F_mitra"/>
          <w:rtl/>
        </w:rPr>
        <w:t xml:space="preserve"> باعث گمراه</w:t>
      </w:r>
      <w:r w:rsidR="00AC3BE7">
        <w:rPr>
          <w:rFonts w:ascii="F_mitra" w:hAnsi="F_mitra"/>
          <w:rtl/>
        </w:rPr>
        <w:t>ی</w:t>
      </w:r>
      <w:r w:rsidRPr="005C1999">
        <w:rPr>
          <w:rFonts w:ascii="F_mitra" w:hAnsi="F_mitra"/>
          <w:rtl/>
        </w:rPr>
        <w:t xml:space="preserve"> مردم شده‌اند و </w:t>
      </w:r>
      <w:r w:rsidR="00D94C84" w:rsidRPr="005C1999">
        <w:rPr>
          <w:rFonts w:ascii="F_mitra" w:hAnsi="F_mitra" w:hint="cs"/>
          <w:rtl/>
        </w:rPr>
        <w:t>درپایان ،</w:t>
      </w:r>
      <w:r w:rsidRPr="005C1999">
        <w:rPr>
          <w:rFonts w:ascii="F_mitra" w:hAnsi="F_mitra"/>
          <w:rtl/>
        </w:rPr>
        <w:t xml:space="preserve">او را از غرور نفس بر حذر داشته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ثان</w:t>
      </w:r>
      <w:r w:rsidR="00AC3BE7">
        <w:rPr>
          <w:rFonts w:ascii="F_mitra" w:hAnsi="F_mitra"/>
          <w:rtl/>
        </w:rPr>
        <w:t>ی</w:t>
      </w:r>
      <w:r w:rsidRPr="005C1999">
        <w:rPr>
          <w:rFonts w:ascii="F_mitra" w:hAnsi="F_mitra"/>
          <w:rtl/>
        </w:rPr>
        <w:t>اً: موس</w:t>
      </w:r>
      <w:r w:rsidR="00AC3BE7">
        <w:rPr>
          <w:rFonts w:ascii="F_mitra" w:hAnsi="F_mitra"/>
          <w:rtl/>
        </w:rPr>
        <w:t>ی</w:t>
      </w:r>
      <w:r w:rsidRPr="005C1999">
        <w:rPr>
          <w:rFonts w:ascii="F_mitra" w:hAnsi="F_mitra"/>
          <w:rtl/>
        </w:rPr>
        <w:t xml:space="preserve"> بن جعفر در پاسخ </w:t>
      </w:r>
      <w:r w:rsidR="00AC3BE7">
        <w:rPr>
          <w:rFonts w:ascii="F_mitra" w:hAnsi="F_mitra"/>
          <w:rtl/>
        </w:rPr>
        <w:t>ی</w:t>
      </w:r>
      <w:r w:rsidRPr="005C1999">
        <w:rPr>
          <w:rFonts w:ascii="F_mitra" w:hAnsi="F_mitra"/>
          <w:rtl/>
        </w:rPr>
        <w:t>ح</w:t>
      </w:r>
      <w:r w:rsidR="00AC3BE7">
        <w:rPr>
          <w:rFonts w:ascii="F_mitra" w:hAnsi="F_mitra"/>
          <w:rtl/>
        </w:rPr>
        <w:t>ی</w:t>
      </w:r>
      <w:r w:rsidRPr="005C1999">
        <w:rPr>
          <w:rFonts w:ascii="F_mitra" w:hAnsi="F_mitra"/>
          <w:rtl/>
        </w:rPr>
        <w:t xml:space="preserve"> موارد</w:t>
      </w:r>
      <w:r w:rsidR="00AC3BE7">
        <w:rPr>
          <w:rFonts w:ascii="F_mitra" w:hAnsi="F_mitra"/>
          <w:rtl/>
        </w:rPr>
        <w:t>ی</w:t>
      </w:r>
      <w:r w:rsidRPr="005C1999">
        <w:rPr>
          <w:rFonts w:ascii="F_mitra" w:hAnsi="F_mitra"/>
          <w:rtl/>
        </w:rPr>
        <w:t xml:space="preserve"> را گوشزد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r w:rsidR="00AC3BE7">
        <w:rPr>
          <w:rFonts w:ascii="F_mitra" w:hAnsi="F_mitra"/>
          <w:rtl/>
        </w:rPr>
        <w:t>ک</w:t>
      </w:r>
      <w:r w:rsidRPr="005C1999">
        <w:rPr>
          <w:rFonts w:ascii="F_mitra" w:hAnsi="F_mitra"/>
          <w:rtl/>
        </w:rPr>
        <w:t>ه شامل امور ز</w:t>
      </w:r>
      <w:r w:rsidR="00AC3BE7">
        <w:rPr>
          <w:rFonts w:ascii="F_mitra" w:hAnsi="F_mitra"/>
          <w:rtl/>
        </w:rPr>
        <w:t>ی</w:t>
      </w:r>
      <w:r w:rsidRPr="005C1999">
        <w:rPr>
          <w:rFonts w:ascii="F_mitra" w:hAnsi="F_mitra"/>
          <w:rtl/>
        </w:rPr>
        <w:t>ر است:</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اول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نه او و نه پدرش چن</w:t>
      </w:r>
      <w:r w:rsidR="00AC3BE7">
        <w:rPr>
          <w:rFonts w:ascii="F_mitra" w:hAnsi="F_mitra"/>
          <w:rtl/>
        </w:rPr>
        <w:t>ی</w:t>
      </w:r>
      <w:r w:rsidRPr="005C1999">
        <w:rPr>
          <w:rFonts w:ascii="F_mitra" w:hAnsi="F_mitra"/>
          <w:rtl/>
        </w:rPr>
        <w:t>ن ادعا</w:t>
      </w:r>
      <w:r w:rsidR="00AC3BE7">
        <w:rPr>
          <w:rFonts w:ascii="F_mitra" w:hAnsi="F_mitra"/>
          <w:rtl/>
        </w:rPr>
        <w:t>یی</w:t>
      </w:r>
      <w:r w:rsidRPr="005C1999">
        <w:rPr>
          <w:rFonts w:ascii="F_mitra" w:hAnsi="F_mitra"/>
          <w:rtl/>
        </w:rPr>
        <w:t xml:space="preserve"> ن</w:t>
      </w:r>
      <w:r w:rsidR="00AC3BE7">
        <w:rPr>
          <w:rFonts w:ascii="F_mitra" w:hAnsi="F_mitra"/>
          <w:rtl/>
        </w:rPr>
        <w:t>ک</w:t>
      </w:r>
      <w:r w:rsidRPr="005C1999">
        <w:rPr>
          <w:rFonts w:ascii="F_mitra" w:hAnsi="F_mitra"/>
          <w:rtl/>
        </w:rPr>
        <w:t>رده‌اند. بل</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نها شا</w:t>
      </w:r>
      <w:r w:rsidR="00AC3BE7">
        <w:rPr>
          <w:rFonts w:ascii="F_mitra" w:hAnsi="F_mitra"/>
          <w:rtl/>
        </w:rPr>
        <w:t>ی</w:t>
      </w:r>
      <w:r w:rsidRPr="005C1999">
        <w:rPr>
          <w:rFonts w:ascii="F_mitra" w:hAnsi="F_mitra"/>
          <w:rtl/>
        </w:rPr>
        <w:t>عات</w:t>
      </w:r>
      <w:r w:rsidR="00AC3BE7">
        <w:rPr>
          <w:rFonts w:ascii="F_mitra" w:hAnsi="F_mitra"/>
          <w:rtl/>
        </w:rPr>
        <w:t>ی</w:t>
      </w:r>
      <w:r w:rsidRPr="005C1999">
        <w:rPr>
          <w:rFonts w:ascii="F_mitra" w:hAnsi="F_mitra"/>
          <w:rtl/>
        </w:rPr>
        <w:t xml:space="preserve"> ب</w:t>
      </w:r>
      <w:r w:rsidR="00AC3BE7">
        <w:rPr>
          <w:rFonts w:ascii="F_mitra" w:hAnsi="F_mitra"/>
          <w:rtl/>
        </w:rPr>
        <w:t>ی</w:t>
      </w:r>
      <w:r w:rsidRPr="005C1999">
        <w:rPr>
          <w:rFonts w:ascii="F_mitra" w:hAnsi="F_mitra"/>
          <w:rtl/>
        </w:rPr>
        <w:t>ش ن</w:t>
      </w:r>
      <w:r w:rsidR="00AC3BE7">
        <w:rPr>
          <w:rFonts w:ascii="F_mitra" w:hAnsi="F_mitra"/>
          <w:rtl/>
        </w:rPr>
        <w:t>ی</w:t>
      </w:r>
      <w:r w:rsidRPr="005C1999">
        <w:rPr>
          <w:rFonts w:ascii="F_mitra" w:hAnsi="F_mitra"/>
          <w:rtl/>
        </w:rPr>
        <w:t xml:space="preserve">ست </w:t>
      </w:r>
      <w:r w:rsidR="00AC3BE7">
        <w:rPr>
          <w:rFonts w:ascii="F_mitra" w:hAnsi="F_mitra"/>
          <w:rtl/>
        </w:rPr>
        <w:t>ک</w:t>
      </w:r>
      <w:r w:rsidRPr="005C1999">
        <w:rPr>
          <w:rFonts w:ascii="F_mitra" w:hAnsi="F_mitra"/>
          <w:rtl/>
        </w:rPr>
        <w:t xml:space="preserve">ه </w:t>
      </w:r>
      <w:r w:rsidR="00AC3BE7">
        <w:rPr>
          <w:rFonts w:ascii="F_mitra" w:hAnsi="F_mitra"/>
          <w:rtl/>
        </w:rPr>
        <w:t>ی</w:t>
      </w:r>
      <w:r w:rsidRPr="005C1999">
        <w:rPr>
          <w:rFonts w:ascii="F_mitra" w:hAnsi="F_mitra"/>
          <w:rtl/>
        </w:rPr>
        <w:t>ح</w:t>
      </w:r>
      <w:r w:rsidR="00AC3BE7">
        <w:rPr>
          <w:rFonts w:ascii="F_mitra" w:hAnsi="F_mitra"/>
          <w:rtl/>
        </w:rPr>
        <w:t>ی</w:t>
      </w:r>
      <w:r w:rsidRPr="005C1999">
        <w:rPr>
          <w:rFonts w:ascii="F_mitra" w:hAnsi="F_mitra"/>
          <w:rtl/>
        </w:rPr>
        <w:t xml:space="preserve"> آنها را شن</w:t>
      </w:r>
      <w:r w:rsidR="00AC3BE7">
        <w:rPr>
          <w:rFonts w:ascii="F_mitra" w:hAnsi="F_mitra"/>
          <w:rtl/>
        </w:rPr>
        <w:t>ی</w:t>
      </w:r>
      <w:r w:rsidRPr="005C1999">
        <w:rPr>
          <w:rFonts w:ascii="F_mitra" w:hAnsi="F_mitra"/>
          <w:rtl/>
        </w:rPr>
        <w:t>ده و پذ</w:t>
      </w:r>
      <w:r w:rsidR="00AC3BE7">
        <w:rPr>
          <w:rFonts w:ascii="F_mitra" w:hAnsi="F_mitra"/>
          <w:rtl/>
        </w:rPr>
        <w:t>ی</w:t>
      </w:r>
      <w:r w:rsidRPr="005C1999">
        <w:rPr>
          <w:rFonts w:ascii="F_mitra" w:hAnsi="F_mitra"/>
          <w:rtl/>
        </w:rPr>
        <w:t>رفته است. بنابرا</w:t>
      </w:r>
      <w:r w:rsidR="00AC3BE7">
        <w:rPr>
          <w:rFonts w:ascii="F_mitra" w:hAnsi="F_mitra"/>
          <w:rtl/>
        </w:rPr>
        <w:t>ی</w:t>
      </w:r>
      <w:r w:rsidRPr="005C1999">
        <w:rPr>
          <w:rFonts w:ascii="F_mitra" w:hAnsi="F_mitra"/>
          <w:rtl/>
        </w:rPr>
        <w:t xml:space="preserve">ن، </w:t>
      </w:r>
      <w:r w:rsidR="00AC3BE7">
        <w:rPr>
          <w:rFonts w:ascii="F_mitra" w:hAnsi="F_mitra"/>
          <w:rtl/>
        </w:rPr>
        <w:t>ی</w:t>
      </w:r>
      <w:r w:rsidRPr="005C1999">
        <w:rPr>
          <w:rFonts w:ascii="F_mitra" w:hAnsi="F_mitra"/>
          <w:rtl/>
        </w:rPr>
        <w:t>ح</w:t>
      </w:r>
      <w:r w:rsidR="00AC3BE7">
        <w:rPr>
          <w:rFonts w:ascii="F_mitra" w:hAnsi="F_mitra"/>
          <w:rtl/>
        </w:rPr>
        <w:t>ی</w:t>
      </w:r>
      <w:r w:rsidRPr="005C1999">
        <w:rPr>
          <w:rFonts w:ascii="F_mitra" w:hAnsi="F_mitra"/>
          <w:rtl/>
        </w:rPr>
        <w:t xml:space="preserve"> را در مورد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از او و پدرش نشن</w:t>
      </w:r>
      <w:r w:rsidR="00AC3BE7">
        <w:rPr>
          <w:rFonts w:ascii="F_mitra" w:hAnsi="F_mitra"/>
          <w:rtl/>
        </w:rPr>
        <w:t>ی</w:t>
      </w:r>
      <w:r w:rsidRPr="005C1999">
        <w:rPr>
          <w:rFonts w:ascii="F_mitra" w:hAnsi="F_mitra"/>
          <w:rtl/>
        </w:rPr>
        <w:t>ده به رعا</w:t>
      </w:r>
      <w:r w:rsidR="00AC3BE7">
        <w:rPr>
          <w:rFonts w:ascii="F_mitra" w:hAnsi="F_mitra"/>
          <w:rtl/>
        </w:rPr>
        <w:t>ی</w:t>
      </w:r>
      <w:r w:rsidRPr="005C1999">
        <w:rPr>
          <w:rFonts w:ascii="F_mitra" w:hAnsi="F_mitra"/>
          <w:rtl/>
        </w:rPr>
        <w:t>ت تقوا و ترس از خدا فرا م</w:t>
      </w:r>
      <w:r w:rsidR="00AC3BE7">
        <w:rPr>
          <w:rFonts w:ascii="F_mitra" w:hAnsi="F_mitra"/>
          <w:rtl/>
        </w:rPr>
        <w:t>ی</w:t>
      </w:r>
      <w:r w:rsidRPr="005C1999">
        <w:rPr>
          <w:rFonts w:ascii="F_mitra" w:hAnsi="F_mitra"/>
          <w:rtl/>
        </w:rPr>
        <w:t xml:space="preserve">‌خواند.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پس اگر چن</w:t>
      </w:r>
      <w:r w:rsidR="00AC3BE7">
        <w:rPr>
          <w:rFonts w:ascii="F_mitra" w:hAnsi="F_mitra"/>
          <w:rtl/>
        </w:rPr>
        <w:t>ی</w:t>
      </w:r>
      <w:r w:rsidRPr="005C1999">
        <w:rPr>
          <w:rFonts w:ascii="F_mitra" w:hAnsi="F_mitra"/>
          <w:rtl/>
        </w:rPr>
        <w:t>ن ادعا</w:t>
      </w:r>
      <w:r w:rsidR="00AC3BE7">
        <w:rPr>
          <w:rFonts w:ascii="F_mitra" w:hAnsi="F_mitra"/>
          <w:rtl/>
        </w:rPr>
        <w:t>یی</w:t>
      </w:r>
      <w:r w:rsidRPr="005C1999">
        <w:rPr>
          <w:rFonts w:ascii="F_mitra" w:hAnsi="F_mitra"/>
          <w:rtl/>
        </w:rPr>
        <w:t xml:space="preserve"> صحت م</w:t>
      </w:r>
      <w:r w:rsidR="00AC3BE7">
        <w:rPr>
          <w:rFonts w:ascii="F_mitra" w:hAnsi="F_mitra"/>
          <w:rtl/>
        </w:rPr>
        <w:t>ی</w:t>
      </w:r>
      <w:r w:rsidRPr="005C1999">
        <w:rPr>
          <w:rFonts w:ascii="F_mitra" w:hAnsi="F_mitra"/>
          <w:rtl/>
        </w:rPr>
        <w:t>‌داشت موس</w:t>
      </w:r>
      <w:r w:rsidR="00AC3BE7">
        <w:rPr>
          <w:rFonts w:ascii="F_mitra" w:hAnsi="F_mitra"/>
          <w:rtl/>
        </w:rPr>
        <w:t>ی</w:t>
      </w:r>
      <w:r w:rsidRPr="005C1999">
        <w:rPr>
          <w:rFonts w:ascii="F_mitra" w:hAnsi="F_mitra"/>
          <w:rtl/>
        </w:rPr>
        <w:t xml:space="preserve"> بن جعفر آنرا ان</w:t>
      </w:r>
      <w:r w:rsidR="00AC3BE7">
        <w:rPr>
          <w:rFonts w:ascii="F_mitra" w:hAnsi="F_mitra"/>
          <w:rtl/>
        </w:rPr>
        <w:t>ک</w:t>
      </w:r>
      <w:r w:rsidRPr="005C1999">
        <w:rPr>
          <w:rFonts w:ascii="F_mitra" w:hAnsi="F_mitra"/>
          <w:rtl/>
        </w:rPr>
        <w:t>ار نم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رد بل</w:t>
      </w:r>
      <w:r w:rsidR="00AC3BE7">
        <w:rPr>
          <w:rFonts w:ascii="F_mitra" w:hAnsi="F_mitra"/>
          <w:rtl/>
        </w:rPr>
        <w:t>ک</w:t>
      </w:r>
      <w:r w:rsidRPr="005C1999">
        <w:rPr>
          <w:rFonts w:ascii="F_mitra" w:hAnsi="F_mitra"/>
          <w:rtl/>
        </w:rPr>
        <w:t xml:space="preserve">ه سخن </w:t>
      </w:r>
      <w:r w:rsidR="00AC3BE7">
        <w:rPr>
          <w:rFonts w:ascii="F_mitra" w:hAnsi="F_mitra"/>
          <w:rtl/>
        </w:rPr>
        <w:t>ی</w:t>
      </w:r>
      <w:r w:rsidRPr="005C1999">
        <w:rPr>
          <w:rFonts w:ascii="F_mitra" w:hAnsi="F_mitra"/>
          <w:rtl/>
        </w:rPr>
        <w:t>ح</w:t>
      </w:r>
      <w:r w:rsidR="00AC3BE7">
        <w:rPr>
          <w:rFonts w:ascii="F_mitra" w:hAnsi="F_mitra"/>
          <w:rtl/>
        </w:rPr>
        <w:t>ی</w:t>
      </w:r>
      <w:r w:rsidRPr="005C1999">
        <w:rPr>
          <w:rFonts w:ascii="F_mitra" w:hAnsi="F_mitra"/>
          <w:rtl/>
        </w:rPr>
        <w:t xml:space="preserve"> را تا</w:t>
      </w:r>
      <w:r w:rsidR="00AC3BE7">
        <w:rPr>
          <w:rFonts w:ascii="F_mitra" w:hAnsi="F_mitra"/>
          <w:rtl/>
        </w:rPr>
        <w:t>یی</w:t>
      </w:r>
      <w:r w:rsidRPr="005C1999">
        <w:rPr>
          <w:rFonts w:ascii="F_mitra" w:hAnsi="F_mitra"/>
          <w:rtl/>
        </w:rPr>
        <w:t>د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رد. دوم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 xml:space="preserve">شان از </w:t>
      </w:r>
      <w:r w:rsidR="00AC3BE7">
        <w:rPr>
          <w:rFonts w:ascii="F_mitra" w:hAnsi="F_mitra"/>
          <w:rtl/>
        </w:rPr>
        <w:t>ی</w:t>
      </w:r>
      <w:r w:rsidRPr="005C1999">
        <w:rPr>
          <w:rFonts w:ascii="F_mitra" w:hAnsi="F_mitra"/>
          <w:rtl/>
        </w:rPr>
        <w:t>ح</w:t>
      </w:r>
      <w:r w:rsidR="00AC3BE7">
        <w:rPr>
          <w:rFonts w:ascii="F_mitra" w:hAnsi="F_mitra"/>
          <w:rtl/>
        </w:rPr>
        <w:t>ی</w:t>
      </w:r>
      <w:r w:rsidRPr="005C1999">
        <w:rPr>
          <w:rFonts w:ascii="F_mitra" w:hAnsi="F_mitra"/>
          <w:rtl/>
        </w:rPr>
        <w:t xml:space="preserve"> در مورد دو قض</w:t>
      </w:r>
      <w:r w:rsidR="00AC3BE7">
        <w:rPr>
          <w:rFonts w:ascii="F_mitra" w:hAnsi="F_mitra"/>
          <w:rtl/>
        </w:rPr>
        <w:t>ی</w:t>
      </w:r>
      <w:r w:rsidRPr="005C1999">
        <w:rPr>
          <w:rFonts w:ascii="F_mitra" w:hAnsi="F_mitra"/>
          <w:rtl/>
        </w:rPr>
        <w:t>ه جو</w:t>
      </w:r>
      <w:r w:rsidR="00AC3BE7">
        <w:rPr>
          <w:rFonts w:ascii="F_mitra" w:hAnsi="F_mitra"/>
          <w:rtl/>
        </w:rPr>
        <w:t>ی</w:t>
      </w:r>
      <w:r w:rsidRPr="005C1999">
        <w:rPr>
          <w:rFonts w:ascii="F_mitra" w:hAnsi="F_mitra"/>
          <w:rtl/>
        </w:rPr>
        <w:t>ا م</w:t>
      </w:r>
      <w:r w:rsidR="00AC3BE7">
        <w:rPr>
          <w:rFonts w:ascii="F_mitra" w:hAnsi="F_mitra"/>
          <w:rtl/>
        </w:rPr>
        <w:t>ی</w:t>
      </w:r>
      <w:r w:rsidRPr="005C1999">
        <w:rPr>
          <w:rFonts w:ascii="F_mitra" w:hAnsi="F_mitra"/>
          <w:rtl/>
        </w:rPr>
        <w:t xml:space="preserve">‌شود </w:t>
      </w:r>
      <w:r w:rsidR="00AC3BE7">
        <w:rPr>
          <w:rFonts w:ascii="F_mitra" w:hAnsi="F_mitra"/>
          <w:rtl/>
        </w:rPr>
        <w:t>ک</w:t>
      </w:r>
      <w:r w:rsidRPr="005C1999">
        <w:rPr>
          <w:rFonts w:ascii="F_mitra" w:hAnsi="F_mitra"/>
          <w:rtl/>
        </w:rPr>
        <w:t>ه عبارت‌اند از:</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1ـ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به نام «عترف» در جسم و</w:t>
      </w:r>
      <w:r w:rsidR="00AC3BE7">
        <w:rPr>
          <w:rFonts w:ascii="F_mitra" w:hAnsi="F_mitra"/>
          <w:rtl/>
        </w:rPr>
        <w:t>ی</w:t>
      </w:r>
      <w:r w:rsidRPr="005C1999">
        <w:rPr>
          <w:rFonts w:ascii="F_mitra" w:hAnsi="F_mitra"/>
          <w:rtl/>
        </w:rPr>
        <w:t>.؟!</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2ـ و از «صهلج»؟!</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در حق</w:t>
      </w:r>
      <w:r w:rsidR="00AC3BE7">
        <w:rPr>
          <w:rFonts w:ascii="F_mitra" w:hAnsi="F_mitra"/>
          <w:rtl/>
        </w:rPr>
        <w:t>ی</w:t>
      </w:r>
      <w:r w:rsidRPr="005C1999">
        <w:rPr>
          <w:rFonts w:ascii="F_mitra" w:hAnsi="F_mitra"/>
          <w:rtl/>
        </w:rPr>
        <w:t>قت چن</w:t>
      </w:r>
      <w:r w:rsidR="00AC3BE7">
        <w:rPr>
          <w:rFonts w:ascii="F_mitra" w:hAnsi="F_mitra"/>
          <w:rtl/>
        </w:rPr>
        <w:t>ی</w:t>
      </w:r>
      <w:r w:rsidRPr="005C1999">
        <w:rPr>
          <w:rFonts w:ascii="F_mitra" w:hAnsi="F_mitra"/>
          <w:rtl/>
        </w:rPr>
        <w:t>ن سوال</w:t>
      </w:r>
      <w:r w:rsidR="00AC3BE7">
        <w:rPr>
          <w:rFonts w:ascii="F_mitra" w:hAnsi="F_mitra"/>
          <w:rtl/>
        </w:rPr>
        <w:t>ی</w:t>
      </w:r>
      <w:r w:rsidRPr="005C1999">
        <w:rPr>
          <w:rFonts w:ascii="F_mitra" w:hAnsi="F_mitra"/>
          <w:rtl/>
        </w:rPr>
        <w:t xml:space="preserve"> آنهم در نامه‌ا</w:t>
      </w:r>
      <w:r w:rsidR="00AC3BE7">
        <w:rPr>
          <w:rFonts w:ascii="F_mitra" w:hAnsi="F_mitra"/>
          <w:rtl/>
        </w:rPr>
        <w:t>ی</w:t>
      </w:r>
      <w:r w:rsidRPr="005C1999">
        <w:rPr>
          <w:rFonts w:ascii="F_mitra" w:hAnsi="F_mitra"/>
          <w:rtl/>
        </w:rPr>
        <w:t xml:space="preserve"> تهد</w:t>
      </w:r>
      <w:r w:rsidR="00AC3BE7">
        <w:rPr>
          <w:rFonts w:ascii="F_mitra" w:hAnsi="F_mitra"/>
          <w:rtl/>
        </w:rPr>
        <w:t>ی</w:t>
      </w:r>
      <w:r w:rsidRPr="005C1999">
        <w:rPr>
          <w:rFonts w:ascii="F_mitra" w:hAnsi="F_mitra"/>
          <w:rtl/>
        </w:rPr>
        <w:t>د آم</w:t>
      </w:r>
      <w:r w:rsidR="00AC3BE7">
        <w:rPr>
          <w:rFonts w:ascii="F_mitra" w:hAnsi="F_mitra"/>
          <w:rtl/>
        </w:rPr>
        <w:t>ی</w:t>
      </w:r>
      <w:r w:rsidRPr="005C1999">
        <w:rPr>
          <w:rFonts w:ascii="F_mitra" w:hAnsi="F_mitra"/>
          <w:rtl/>
        </w:rPr>
        <w:t>ز شا</w:t>
      </w:r>
      <w:r w:rsidR="00AC3BE7">
        <w:rPr>
          <w:rFonts w:ascii="F_mitra" w:hAnsi="F_mitra"/>
          <w:rtl/>
        </w:rPr>
        <w:t>ی</w:t>
      </w:r>
      <w:r w:rsidRPr="005C1999">
        <w:rPr>
          <w:rFonts w:ascii="F_mitra" w:hAnsi="F_mitra"/>
          <w:rtl/>
        </w:rPr>
        <w:t>د بتواند ب</w:t>
      </w:r>
      <w:r w:rsidR="00AC3BE7">
        <w:rPr>
          <w:rFonts w:ascii="F_mitra" w:hAnsi="F_mitra"/>
          <w:rtl/>
        </w:rPr>
        <w:t>ی</w:t>
      </w:r>
      <w:r w:rsidRPr="005C1999">
        <w:rPr>
          <w:rFonts w:ascii="F_mitra" w:hAnsi="F_mitra"/>
          <w:rtl/>
        </w:rPr>
        <w:t>انگر سادگ</w:t>
      </w:r>
      <w:r w:rsidR="00AC3BE7">
        <w:rPr>
          <w:rFonts w:ascii="F_mitra" w:hAnsi="F_mitra"/>
          <w:rtl/>
        </w:rPr>
        <w:t>ی</w:t>
      </w:r>
      <w:r w:rsidRPr="005C1999">
        <w:rPr>
          <w:rFonts w:ascii="F_mitra" w:hAnsi="F_mitra"/>
          <w:rtl/>
        </w:rPr>
        <w:t xml:space="preserve"> موس</w:t>
      </w:r>
      <w:r w:rsidR="00AC3BE7">
        <w:rPr>
          <w:rFonts w:ascii="F_mitra" w:hAnsi="F_mitra"/>
          <w:rtl/>
        </w:rPr>
        <w:t>ی</w:t>
      </w:r>
      <w:r w:rsidRPr="005C1999">
        <w:rPr>
          <w:rFonts w:ascii="F_mitra" w:hAnsi="F_mitra"/>
          <w:rtl/>
        </w:rPr>
        <w:t xml:space="preserve"> بن جعفر باشد ول</w:t>
      </w:r>
      <w:r w:rsidR="00AC3BE7">
        <w:rPr>
          <w:rFonts w:ascii="F_mitra" w:hAnsi="F_mitra"/>
          <w:rtl/>
        </w:rPr>
        <w:t>ی</w:t>
      </w:r>
      <w:r w:rsidRPr="005C1999">
        <w:rPr>
          <w:rFonts w:ascii="F_mitra" w:hAnsi="F_mitra"/>
          <w:rtl/>
        </w:rPr>
        <w:t xml:space="preserve"> قبل از آن ب</w:t>
      </w:r>
      <w:r w:rsidR="00AC3BE7">
        <w:rPr>
          <w:rFonts w:ascii="F_mitra" w:hAnsi="F_mitra"/>
          <w:rtl/>
        </w:rPr>
        <w:t>ی</w:t>
      </w:r>
      <w:r w:rsidRPr="005C1999">
        <w:rPr>
          <w:rFonts w:ascii="F_mitra" w:hAnsi="F_mitra"/>
          <w:rtl/>
        </w:rPr>
        <w:t>انگر ساختگ</w:t>
      </w:r>
      <w:r w:rsidR="00AC3BE7">
        <w:rPr>
          <w:rFonts w:ascii="F_mitra" w:hAnsi="F_mitra"/>
          <w:rtl/>
        </w:rPr>
        <w:t>ی</w:t>
      </w:r>
      <w:r w:rsidRPr="005C1999">
        <w:rPr>
          <w:rFonts w:ascii="F_mitra" w:hAnsi="F_mitra"/>
          <w:rtl/>
        </w:rPr>
        <w:t xml:space="preserve"> بودن ا</w:t>
      </w:r>
      <w:r w:rsidR="00AC3BE7">
        <w:rPr>
          <w:rFonts w:ascii="F_mitra" w:hAnsi="F_mitra"/>
          <w:rtl/>
        </w:rPr>
        <w:t>ی</w:t>
      </w:r>
      <w:r w:rsidRPr="005C1999">
        <w:rPr>
          <w:rFonts w:ascii="F_mitra" w:hAnsi="F_mitra"/>
          <w:rtl/>
        </w:rPr>
        <w:t xml:space="preserve">ن نامه است. چرا </w:t>
      </w:r>
      <w:r w:rsidR="00AC3BE7">
        <w:rPr>
          <w:rFonts w:ascii="F_mitra" w:hAnsi="F_mitra"/>
          <w:rtl/>
        </w:rPr>
        <w:t>ک</w:t>
      </w:r>
      <w:r w:rsidRPr="005C1999">
        <w:rPr>
          <w:rFonts w:ascii="F_mitra" w:hAnsi="F_mitra"/>
          <w:rtl/>
        </w:rPr>
        <w:t>ه در ه</w:t>
      </w:r>
      <w:r w:rsidR="00AC3BE7">
        <w:rPr>
          <w:rFonts w:ascii="F_mitra" w:hAnsi="F_mitra"/>
          <w:rtl/>
        </w:rPr>
        <w:t>ی</w:t>
      </w:r>
      <w:r w:rsidRPr="005C1999">
        <w:rPr>
          <w:rFonts w:ascii="F_mitra" w:hAnsi="F_mitra"/>
          <w:rtl/>
        </w:rPr>
        <w:t xml:space="preserve">چ </w:t>
      </w:r>
      <w:r w:rsidR="00AC3BE7">
        <w:rPr>
          <w:rFonts w:ascii="F_mitra" w:hAnsi="F_mitra"/>
          <w:rtl/>
        </w:rPr>
        <w:t>یک</w:t>
      </w:r>
      <w:r w:rsidRPr="005C1999">
        <w:rPr>
          <w:rFonts w:ascii="F_mitra" w:hAnsi="F_mitra"/>
          <w:rtl/>
        </w:rPr>
        <w:t xml:space="preserve"> از </w:t>
      </w:r>
      <w:r w:rsidR="00AC3BE7">
        <w:rPr>
          <w:rFonts w:ascii="F_mitra" w:hAnsi="F_mitra"/>
          <w:rtl/>
        </w:rPr>
        <w:t>ک</w:t>
      </w:r>
      <w:r w:rsidRPr="005C1999">
        <w:rPr>
          <w:rFonts w:ascii="F_mitra" w:hAnsi="F_mitra"/>
          <w:rtl/>
        </w:rPr>
        <w:t>تابها</w:t>
      </w:r>
      <w:r w:rsidR="00AC3BE7">
        <w:rPr>
          <w:rFonts w:ascii="F_mitra" w:hAnsi="F_mitra"/>
          <w:rtl/>
        </w:rPr>
        <w:t>ی</w:t>
      </w:r>
      <w:r w:rsidRPr="005C1999">
        <w:rPr>
          <w:rFonts w:ascii="F_mitra" w:hAnsi="F_mitra"/>
          <w:rtl/>
        </w:rPr>
        <w:t xml:space="preserve"> لغت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در وجود انسان به نام «عترف» وجود ندارد. البته ا</w:t>
      </w:r>
      <w:r w:rsidR="00AC3BE7">
        <w:rPr>
          <w:rFonts w:ascii="F_mitra" w:hAnsi="F_mitra"/>
          <w:rtl/>
        </w:rPr>
        <w:t>ی</w:t>
      </w:r>
      <w:r w:rsidRPr="005C1999">
        <w:rPr>
          <w:rFonts w:ascii="F_mitra" w:hAnsi="F_mitra"/>
          <w:rtl/>
        </w:rPr>
        <w:t>ن واژه معان</w:t>
      </w:r>
      <w:r w:rsidR="00AC3BE7">
        <w:rPr>
          <w:rFonts w:ascii="F_mitra" w:hAnsi="F_mitra"/>
          <w:rtl/>
        </w:rPr>
        <w:t>ی</w:t>
      </w:r>
      <w:r w:rsidRPr="005C1999">
        <w:rPr>
          <w:rFonts w:ascii="F_mitra" w:hAnsi="F_mitra"/>
          <w:rtl/>
        </w:rPr>
        <w:t>‌ا</w:t>
      </w:r>
      <w:r w:rsidR="00AC3BE7">
        <w:rPr>
          <w:rFonts w:ascii="F_mitra" w:hAnsi="F_mitra"/>
          <w:rtl/>
        </w:rPr>
        <w:t>ی</w:t>
      </w:r>
      <w:r w:rsidRPr="005C1999">
        <w:rPr>
          <w:rFonts w:ascii="F_mitra" w:hAnsi="F_mitra"/>
          <w:rtl/>
        </w:rPr>
        <w:t xml:space="preserve"> دارد </w:t>
      </w:r>
      <w:r w:rsidR="00AC3BE7">
        <w:rPr>
          <w:rFonts w:ascii="F_mitra" w:hAnsi="F_mitra"/>
          <w:rtl/>
        </w:rPr>
        <w:t>ک</w:t>
      </w:r>
      <w:r w:rsidRPr="005C1999">
        <w:rPr>
          <w:rFonts w:ascii="F_mitra" w:hAnsi="F_mitra"/>
          <w:rtl/>
        </w:rPr>
        <w:t>ه ه</w:t>
      </w:r>
      <w:r w:rsidR="00AC3BE7">
        <w:rPr>
          <w:rFonts w:ascii="F_mitra" w:hAnsi="F_mitra"/>
          <w:rtl/>
        </w:rPr>
        <w:t>ی</w:t>
      </w:r>
      <w:r w:rsidRPr="005C1999">
        <w:rPr>
          <w:rFonts w:ascii="F_mitra" w:hAnsi="F_mitra"/>
          <w:rtl/>
        </w:rPr>
        <w:t>چ ربط</w:t>
      </w:r>
      <w:r w:rsidR="00AC3BE7">
        <w:rPr>
          <w:rFonts w:ascii="F_mitra" w:hAnsi="F_mitra"/>
          <w:rtl/>
        </w:rPr>
        <w:t>ی</w:t>
      </w:r>
      <w:r w:rsidRPr="005C1999">
        <w:rPr>
          <w:rFonts w:ascii="F_mitra" w:hAnsi="F_mitra"/>
          <w:rtl/>
        </w:rPr>
        <w:t xml:space="preserve"> به جسم آدم</w:t>
      </w:r>
      <w:r w:rsidR="00AC3BE7">
        <w:rPr>
          <w:rFonts w:ascii="F_mitra" w:hAnsi="F_mitra"/>
          <w:rtl/>
        </w:rPr>
        <w:t>ی</w:t>
      </w:r>
      <w:r w:rsidRPr="005C1999">
        <w:rPr>
          <w:rFonts w:ascii="F_mitra" w:hAnsi="F_mitra"/>
          <w:rtl/>
        </w:rPr>
        <w:t xml:space="preserve"> ندارد.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 اما «صهلج» واژه‌ا</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در ه</w:t>
      </w:r>
      <w:r w:rsidR="00AC3BE7">
        <w:rPr>
          <w:rFonts w:ascii="F_mitra" w:hAnsi="F_mitra"/>
          <w:rtl/>
        </w:rPr>
        <w:t>ی</w:t>
      </w:r>
      <w:r w:rsidRPr="005C1999">
        <w:rPr>
          <w:rFonts w:ascii="F_mitra" w:hAnsi="F_mitra"/>
          <w:rtl/>
        </w:rPr>
        <w:t xml:space="preserve">چ </w:t>
      </w:r>
      <w:r w:rsidR="00AC3BE7">
        <w:rPr>
          <w:rFonts w:ascii="F_mitra" w:hAnsi="F_mitra"/>
          <w:rtl/>
        </w:rPr>
        <w:t>ک</w:t>
      </w:r>
      <w:r w:rsidRPr="005C1999">
        <w:rPr>
          <w:rFonts w:ascii="F_mitra" w:hAnsi="F_mitra"/>
          <w:rtl/>
        </w:rPr>
        <w:t>دام از لغتنامه‌ها ن</w:t>
      </w:r>
      <w:r w:rsidR="00AC3BE7">
        <w:rPr>
          <w:rFonts w:ascii="F_mitra" w:hAnsi="F_mitra"/>
          <w:rtl/>
        </w:rPr>
        <w:t>ی</w:t>
      </w:r>
      <w:r w:rsidRPr="005C1999">
        <w:rPr>
          <w:rFonts w:ascii="F_mitra" w:hAnsi="F_mitra"/>
          <w:rtl/>
        </w:rPr>
        <w:t>امده به فرض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در جا</w:t>
      </w:r>
      <w:r w:rsidR="00AC3BE7">
        <w:rPr>
          <w:rFonts w:ascii="F_mitra" w:hAnsi="F_mitra"/>
          <w:rtl/>
        </w:rPr>
        <w:t>یی</w:t>
      </w:r>
      <w:r w:rsidRPr="005C1999">
        <w:rPr>
          <w:rFonts w:ascii="F_mitra" w:hAnsi="F_mitra"/>
          <w:rtl/>
        </w:rPr>
        <w:t xml:space="preserve"> آمده باشد ه</w:t>
      </w:r>
      <w:r w:rsidR="00AC3BE7">
        <w:rPr>
          <w:rFonts w:ascii="F_mitra" w:hAnsi="F_mitra"/>
          <w:rtl/>
        </w:rPr>
        <w:t>ی</w:t>
      </w:r>
      <w:r w:rsidRPr="005C1999">
        <w:rPr>
          <w:rFonts w:ascii="F_mitra" w:hAnsi="F_mitra"/>
          <w:rtl/>
        </w:rPr>
        <w:t>چ مناسبت</w:t>
      </w:r>
      <w:r w:rsidR="00AC3BE7">
        <w:rPr>
          <w:rFonts w:ascii="F_mitra" w:hAnsi="F_mitra"/>
          <w:rtl/>
        </w:rPr>
        <w:t>ی</w:t>
      </w:r>
      <w:r w:rsidRPr="005C1999">
        <w:rPr>
          <w:rFonts w:ascii="F_mitra" w:hAnsi="F_mitra"/>
          <w:rtl/>
        </w:rPr>
        <w:t xml:space="preserve"> در ا</w:t>
      </w:r>
      <w:r w:rsidR="00AC3BE7">
        <w:rPr>
          <w:rFonts w:ascii="F_mitra" w:hAnsi="F_mitra"/>
          <w:rtl/>
        </w:rPr>
        <w:t>ی</w:t>
      </w:r>
      <w:r w:rsidRPr="005C1999">
        <w:rPr>
          <w:rFonts w:ascii="F_mitra" w:hAnsi="F_mitra"/>
          <w:rtl/>
        </w:rPr>
        <w:t>نجا ندارد و به قض</w:t>
      </w:r>
      <w:r w:rsidR="00AC3BE7">
        <w:rPr>
          <w:rFonts w:ascii="F_mitra" w:hAnsi="F_mitra"/>
          <w:rtl/>
        </w:rPr>
        <w:t>ی</w:t>
      </w:r>
      <w:r w:rsidRPr="005C1999">
        <w:rPr>
          <w:rFonts w:ascii="F_mitra" w:hAnsi="F_mitra"/>
          <w:rtl/>
        </w:rPr>
        <w:t>ه‌</w:t>
      </w:r>
      <w:r w:rsidR="00AC3BE7">
        <w:rPr>
          <w:rFonts w:ascii="F_mitra" w:hAnsi="F_mitra"/>
          <w:rtl/>
        </w:rPr>
        <w:t>ی</w:t>
      </w:r>
      <w:r w:rsidRPr="005C1999">
        <w:rPr>
          <w:rFonts w:ascii="F_mitra" w:hAnsi="F_mitra"/>
          <w:rtl/>
        </w:rPr>
        <w:t xml:space="preserve"> امامت ه</w:t>
      </w:r>
      <w:r w:rsidR="00AC3BE7">
        <w:rPr>
          <w:rFonts w:ascii="F_mitra" w:hAnsi="F_mitra"/>
          <w:rtl/>
        </w:rPr>
        <w:t>ی</w:t>
      </w:r>
      <w:r w:rsidRPr="005C1999">
        <w:rPr>
          <w:rFonts w:ascii="F_mitra" w:hAnsi="F_mitra"/>
          <w:rtl/>
        </w:rPr>
        <w:t>چ ربط</w:t>
      </w:r>
      <w:r w:rsidR="00AC3BE7">
        <w:rPr>
          <w:rFonts w:ascii="F_mitra" w:hAnsi="F_mitra"/>
          <w:rtl/>
        </w:rPr>
        <w:t>ی</w:t>
      </w:r>
      <w:r w:rsidRPr="005C1999">
        <w:rPr>
          <w:rFonts w:ascii="F_mitra" w:hAnsi="F_mitra"/>
          <w:rtl/>
        </w:rPr>
        <w:t xml:space="preserve"> ندارد.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امر سوم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 xml:space="preserve">ه </w:t>
      </w:r>
      <w:r w:rsidR="00AC3BE7">
        <w:rPr>
          <w:rFonts w:ascii="F_mitra" w:hAnsi="F_mitra"/>
          <w:rtl/>
        </w:rPr>
        <w:t>ی</w:t>
      </w:r>
      <w:r w:rsidRPr="005C1999">
        <w:rPr>
          <w:rFonts w:ascii="F_mitra" w:hAnsi="F_mitra"/>
          <w:rtl/>
        </w:rPr>
        <w:t>ح</w:t>
      </w:r>
      <w:r w:rsidR="00AC3BE7">
        <w:rPr>
          <w:rFonts w:ascii="F_mitra" w:hAnsi="F_mitra"/>
          <w:rtl/>
        </w:rPr>
        <w:t>ی</w:t>
      </w:r>
      <w:r w:rsidRPr="005C1999">
        <w:rPr>
          <w:rFonts w:ascii="F_mitra" w:hAnsi="F_mitra"/>
          <w:rtl/>
        </w:rPr>
        <w:t xml:space="preserve"> را از نافرمان</w:t>
      </w:r>
      <w:r w:rsidR="00AC3BE7">
        <w:rPr>
          <w:rFonts w:ascii="F_mitra" w:hAnsi="F_mitra"/>
          <w:rtl/>
        </w:rPr>
        <w:t>ی</w:t>
      </w:r>
      <w:r w:rsidRPr="005C1999">
        <w:rPr>
          <w:rFonts w:ascii="F_mitra" w:hAnsi="F_mitra"/>
          <w:rtl/>
        </w:rPr>
        <w:t xml:space="preserve"> خل</w:t>
      </w:r>
      <w:r w:rsidR="00AC3BE7">
        <w:rPr>
          <w:rFonts w:ascii="F_mitra" w:hAnsi="F_mitra"/>
          <w:rtl/>
        </w:rPr>
        <w:t>ی</w:t>
      </w:r>
      <w:r w:rsidRPr="005C1999">
        <w:rPr>
          <w:rFonts w:ascii="F_mitra" w:hAnsi="F_mitra"/>
          <w:rtl/>
        </w:rPr>
        <w:t>فه بر حذر م</w:t>
      </w:r>
      <w:r w:rsidR="00AC3BE7">
        <w:rPr>
          <w:rFonts w:ascii="F_mitra" w:hAnsi="F_mitra"/>
          <w:rtl/>
        </w:rPr>
        <w:t>ی</w:t>
      </w:r>
      <w:r w:rsidRPr="005C1999">
        <w:rPr>
          <w:rFonts w:ascii="F_mitra" w:hAnsi="F_mitra"/>
          <w:rtl/>
        </w:rPr>
        <w:t>‌دارد و ا</w:t>
      </w:r>
      <w:r w:rsidR="00AC3BE7">
        <w:rPr>
          <w:rFonts w:ascii="F_mitra" w:hAnsi="F_mitra"/>
          <w:rtl/>
        </w:rPr>
        <w:t>ی</w:t>
      </w:r>
      <w:r w:rsidRPr="005C1999">
        <w:rPr>
          <w:rFonts w:ascii="F_mitra" w:hAnsi="F_mitra"/>
          <w:rtl/>
        </w:rPr>
        <w:t xml:space="preserve">ن اعتراف به مشروعیت خلافت </w:t>
      </w:r>
      <w:r w:rsidR="00480507" w:rsidRPr="005C1999">
        <w:rPr>
          <w:rFonts w:ascii="F_mitra" w:hAnsi="F_mitra" w:hint="cs"/>
          <w:rtl/>
        </w:rPr>
        <w:t>خلیفه</w:t>
      </w:r>
      <w:r w:rsidRPr="005C1999">
        <w:rPr>
          <w:rFonts w:ascii="F_mitra" w:hAnsi="F_mitra"/>
          <w:rtl/>
        </w:rPr>
        <w:t xml:space="preserve"> و وجوب پ</w:t>
      </w:r>
      <w:r w:rsidR="00AC3BE7">
        <w:rPr>
          <w:rFonts w:ascii="F_mitra" w:hAnsi="F_mitra"/>
          <w:rtl/>
        </w:rPr>
        <w:t>ی</w:t>
      </w:r>
      <w:r w:rsidRPr="005C1999">
        <w:rPr>
          <w:rFonts w:ascii="F_mitra" w:hAnsi="F_mitra"/>
          <w:rtl/>
        </w:rPr>
        <w:t>رو</w:t>
      </w:r>
      <w:r w:rsidR="00AC3BE7">
        <w:rPr>
          <w:rFonts w:ascii="F_mitra" w:hAnsi="F_mitra"/>
          <w:rtl/>
        </w:rPr>
        <w:t>ی</w:t>
      </w:r>
      <w:r w:rsidRPr="005C1999">
        <w:rPr>
          <w:rFonts w:ascii="F_mitra" w:hAnsi="F_mitra"/>
          <w:rtl/>
        </w:rPr>
        <w:t xml:space="preserve"> از او م</w:t>
      </w:r>
      <w:r w:rsidR="00AC3BE7">
        <w:rPr>
          <w:rFonts w:ascii="F_mitra" w:hAnsi="F_mitra"/>
          <w:rtl/>
        </w:rPr>
        <w:t>ی</w:t>
      </w:r>
      <w:r w:rsidRPr="005C1999">
        <w:rPr>
          <w:rFonts w:ascii="F_mitra" w:hAnsi="F_mitra"/>
          <w:rtl/>
        </w:rPr>
        <w:t xml:space="preserve">‌باشد. </w:t>
      </w:r>
      <w:r w:rsidR="00AC3BE7">
        <w:rPr>
          <w:rFonts w:ascii="F_mitra" w:hAnsi="F_mitra"/>
          <w:rtl/>
        </w:rPr>
        <w:t>ک</w:t>
      </w:r>
      <w:r w:rsidRPr="005C1999">
        <w:rPr>
          <w:rFonts w:ascii="F_mitra" w:hAnsi="F_mitra"/>
          <w:rtl/>
        </w:rPr>
        <w:t>ه اگر موس</w:t>
      </w:r>
      <w:r w:rsidR="00AC3BE7">
        <w:rPr>
          <w:rFonts w:ascii="F_mitra" w:hAnsi="F_mitra"/>
          <w:rtl/>
        </w:rPr>
        <w:t>ی</w:t>
      </w:r>
      <w:r w:rsidRPr="005C1999">
        <w:rPr>
          <w:rFonts w:ascii="F_mitra" w:hAnsi="F_mitra"/>
          <w:rtl/>
        </w:rPr>
        <w:t xml:space="preserve"> معتقد به امامت خو</w:t>
      </w:r>
      <w:r w:rsidR="00AC3BE7">
        <w:rPr>
          <w:rFonts w:ascii="F_mitra" w:hAnsi="F_mitra"/>
          <w:rtl/>
        </w:rPr>
        <w:t>ی</w:t>
      </w:r>
      <w:r w:rsidRPr="005C1999">
        <w:rPr>
          <w:rFonts w:ascii="F_mitra" w:hAnsi="F_mitra"/>
          <w:rtl/>
        </w:rPr>
        <w:t>ش بود، هرگز او را خل</w:t>
      </w:r>
      <w:r w:rsidR="00AC3BE7">
        <w:rPr>
          <w:rFonts w:ascii="F_mitra" w:hAnsi="F_mitra"/>
          <w:rtl/>
        </w:rPr>
        <w:t>ی</w:t>
      </w:r>
      <w:r w:rsidRPr="005C1999">
        <w:rPr>
          <w:rFonts w:ascii="F_mitra" w:hAnsi="F_mitra"/>
          <w:rtl/>
        </w:rPr>
        <w:t>فه نم</w:t>
      </w:r>
      <w:r w:rsidR="00AC3BE7">
        <w:rPr>
          <w:rFonts w:ascii="F_mitra" w:hAnsi="F_mitra"/>
          <w:rtl/>
        </w:rPr>
        <w:t>ی</w:t>
      </w:r>
      <w:r w:rsidRPr="005C1999">
        <w:rPr>
          <w:rFonts w:ascii="F_mitra" w:hAnsi="F_mitra"/>
          <w:rtl/>
        </w:rPr>
        <w:t>‌نام</w:t>
      </w:r>
      <w:r w:rsidR="00AC3BE7">
        <w:rPr>
          <w:rFonts w:ascii="F_mitra" w:hAnsi="F_mitra"/>
          <w:rtl/>
        </w:rPr>
        <w:t>ی</w:t>
      </w:r>
      <w:r w:rsidRPr="005C1999">
        <w:rPr>
          <w:rFonts w:ascii="F_mitra" w:hAnsi="F_mitra"/>
          <w:rtl/>
        </w:rPr>
        <w:t xml:space="preserve">د و </w:t>
      </w:r>
      <w:r w:rsidR="00AC3BE7">
        <w:rPr>
          <w:rFonts w:ascii="F_mitra" w:hAnsi="F_mitra"/>
          <w:rtl/>
        </w:rPr>
        <w:t>ی</w:t>
      </w:r>
      <w:r w:rsidRPr="005C1999">
        <w:rPr>
          <w:rFonts w:ascii="F_mitra" w:hAnsi="F_mitra"/>
          <w:rtl/>
        </w:rPr>
        <w:t>ح</w:t>
      </w:r>
      <w:r w:rsidR="00AC3BE7">
        <w:rPr>
          <w:rFonts w:ascii="F_mitra" w:hAnsi="F_mitra"/>
          <w:rtl/>
        </w:rPr>
        <w:t>ی</w:t>
      </w:r>
      <w:r w:rsidRPr="005C1999">
        <w:rPr>
          <w:rFonts w:ascii="F_mitra" w:hAnsi="F_mitra"/>
          <w:rtl/>
        </w:rPr>
        <w:t xml:space="preserve"> را به پ</w:t>
      </w:r>
      <w:r w:rsidR="00AC3BE7">
        <w:rPr>
          <w:rFonts w:ascii="F_mitra" w:hAnsi="F_mitra"/>
          <w:rtl/>
        </w:rPr>
        <w:t>ی</w:t>
      </w:r>
      <w:r w:rsidRPr="005C1999">
        <w:rPr>
          <w:rFonts w:ascii="F_mitra" w:hAnsi="F_mitra"/>
          <w:rtl/>
        </w:rPr>
        <w:t>رو</w:t>
      </w:r>
      <w:r w:rsidR="00AC3BE7">
        <w:rPr>
          <w:rFonts w:ascii="F_mitra" w:hAnsi="F_mitra"/>
          <w:rtl/>
        </w:rPr>
        <w:t>ی</w:t>
      </w:r>
      <w:r w:rsidRPr="005C1999">
        <w:rPr>
          <w:rFonts w:ascii="F_mitra" w:hAnsi="F_mitra"/>
          <w:rtl/>
        </w:rPr>
        <w:t xml:space="preserve"> از او وادار نم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رد.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چهارم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او را به خ</w:t>
      </w:r>
      <w:r w:rsidR="00AC3BE7">
        <w:rPr>
          <w:rFonts w:ascii="F_mitra" w:hAnsi="F_mitra"/>
          <w:rtl/>
        </w:rPr>
        <w:t>ی</w:t>
      </w:r>
      <w:r w:rsidRPr="005C1999">
        <w:rPr>
          <w:rFonts w:ascii="F_mitra" w:hAnsi="F_mitra"/>
          <w:rtl/>
        </w:rPr>
        <w:t>رخواه</w:t>
      </w:r>
      <w:r w:rsidR="00AC3BE7">
        <w:rPr>
          <w:rFonts w:ascii="F_mitra" w:hAnsi="F_mitra"/>
          <w:rtl/>
        </w:rPr>
        <w:t>ی</w:t>
      </w:r>
      <w:r w:rsidRPr="005C1999">
        <w:rPr>
          <w:rFonts w:ascii="F_mitra" w:hAnsi="F_mitra"/>
          <w:rtl/>
        </w:rPr>
        <w:t xml:space="preserve"> و نص</w:t>
      </w:r>
      <w:r w:rsidR="00AC3BE7">
        <w:rPr>
          <w:rFonts w:ascii="F_mitra" w:hAnsi="F_mitra"/>
          <w:rtl/>
        </w:rPr>
        <w:t>ی</w:t>
      </w:r>
      <w:r w:rsidRPr="005C1999">
        <w:rPr>
          <w:rFonts w:ascii="F_mitra" w:hAnsi="F_mitra"/>
          <w:rtl/>
        </w:rPr>
        <w:t>حت خل</w:t>
      </w:r>
      <w:r w:rsidR="00AC3BE7">
        <w:rPr>
          <w:rFonts w:ascii="F_mitra" w:hAnsi="F_mitra"/>
          <w:rtl/>
        </w:rPr>
        <w:t>ی</w:t>
      </w:r>
      <w:r w:rsidRPr="005C1999">
        <w:rPr>
          <w:rFonts w:ascii="F_mitra" w:hAnsi="F_mitra"/>
          <w:rtl/>
        </w:rPr>
        <w:t>فه م</w:t>
      </w:r>
      <w:r w:rsidR="00AC3BE7">
        <w:rPr>
          <w:rFonts w:ascii="F_mitra" w:hAnsi="F_mitra"/>
          <w:rtl/>
        </w:rPr>
        <w:t>ی</w:t>
      </w:r>
      <w:r w:rsidRPr="005C1999">
        <w:rPr>
          <w:rFonts w:ascii="F_mitra" w:hAnsi="F_mitra"/>
          <w:rtl/>
        </w:rPr>
        <w:t xml:space="preserve">‌خواند </w:t>
      </w:r>
      <w:r w:rsidR="00036515" w:rsidRPr="005C1999">
        <w:rPr>
          <w:rFonts w:ascii="F_mitra" w:hAnsi="F_mitra" w:hint="cs"/>
          <w:rtl/>
        </w:rPr>
        <w:t>در حالی</w:t>
      </w:r>
      <w:r w:rsidR="00AC3BE7">
        <w:rPr>
          <w:rFonts w:ascii="F_mitra" w:hAnsi="F_mitra"/>
          <w:rtl/>
        </w:rPr>
        <w:t>ک</w:t>
      </w:r>
      <w:r w:rsidRPr="005C1999">
        <w:rPr>
          <w:rFonts w:ascii="F_mitra" w:hAnsi="F_mitra"/>
          <w:rtl/>
        </w:rPr>
        <w:t>ه اگر خل</w:t>
      </w:r>
      <w:r w:rsidR="00AC3BE7">
        <w:rPr>
          <w:rFonts w:ascii="F_mitra" w:hAnsi="F_mitra"/>
          <w:rtl/>
        </w:rPr>
        <w:t>ی</w:t>
      </w:r>
      <w:r w:rsidRPr="005C1999">
        <w:rPr>
          <w:rFonts w:ascii="F_mitra" w:hAnsi="F_mitra"/>
          <w:rtl/>
        </w:rPr>
        <w:t>فه را غاصب حق خو</w:t>
      </w:r>
      <w:r w:rsidR="00AC3BE7">
        <w:rPr>
          <w:rFonts w:ascii="F_mitra" w:hAnsi="F_mitra"/>
          <w:rtl/>
        </w:rPr>
        <w:t>ی</w:t>
      </w:r>
      <w:r w:rsidRPr="005C1999">
        <w:rPr>
          <w:rFonts w:ascii="F_mitra" w:hAnsi="F_mitra"/>
          <w:rtl/>
        </w:rPr>
        <w:t>ش م</w:t>
      </w:r>
      <w:r w:rsidR="00AC3BE7">
        <w:rPr>
          <w:rFonts w:ascii="F_mitra" w:hAnsi="F_mitra"/>
          <w:rtl/>
        </w:rPr>
        <w:t>ی</w:t>
      </w:r>
      <w:r w:rsidRPr="005C1999">
        <w:rPr>
          <w:rFonts w:ascii="F_mitra" w:hAnsi="F_mitra"/>
          <w:rtl/>
        </w:rPr>
        <w:t xml:space="preserve">‌دانست </w:t>
      </w:r>
      <w:r w:rsidR="00AC3BE7">
        <w:rPr>
          <w:rFonts w:ascii="F_mitra" w:hAnsi="F_mitra"/>
          <w:rtl/>
        </w:rPr>
        <w:t>ی</w:t>
      </w:r>
      <w:r w:rsidRPr="005C1999">
        <w:rPr>
          <w:rFonts w:ascii="F_mitra" w:hAnsi="F_mitra"/>
          <w:rtl/>
        </w:rPr>
        <w:t>ح</w:t>
      </w:r>
      <w:r w:rsidR="00AC3BE7">
        <w:rPr>
          <w:rFonts w:ascii="F_mitra" w:hAnsi="F_mitra"/>
          <w:rtl/>
        </w:rPr>
        <w:t>ی</w:t>
      </w:r>
      <w:r w:rsidRPr="005C1999">
        <w:rPr>
          <w:rFonts w:ascii="F_mitra" w:hAnsi="F_mitra"/>
          <w:rtl/>
        </w:rPr>
        <w:t xml:space="preserve"> را به نص</w:t>
      </w:r>
      <w:r w:rsidR="00AC3BE7">
        <w:rPr>
          <w:rFonts w:ascii="F_mitra" w:hAnsi="F_mitra"/>
          <w:rtl/>
        </w:rPr>
        <w:t>ی</w:t>
      </w:r>
      <w:r w:rsidRPr="005C1999">
        <w:rPr>
          <w:rFonts w:ascii="F_mitra" w:hAnsi="F_mitra"/>
          <w:rtl/>
        </w:rPr>
        <w:t>حت و خ</w:t>
      </w:r>
      <w:r w:rsidR="00AC3BE7">
        <w:rPr>
          <w:rFonts w:ascii="F_mitra" w:hAnsi="F_mitra"/>
          <w:rtl/>
        </w:rPr>
        <w:t>ی</w:t>
      </w:r>
      <w:r w:rsidRPr="005C1999">
        <w:rPr>
          <w:rFonts w:ascii="F_mitra" w:hAnsi="F_mitra"/>
          <w:rtl/>
        </w:rPr>
        <w:t>ر خواه</w:t>
      </w:r>
      <w:r w:rsidR="00AC3BE7">
        <w:rPr>
          <w:rFonts w:ascii="F_mitra" w:hAnsi="F_mitra"/>
          <w:rtl/>
        </w:rPr>
        <w:t>ی</w:t>
      </w:r>
      <w:r w:rsidRPr="005C1999">
        <w:rPr>
          <w:rFonts w:ascii="F_mitra" w:hAnsi="F_mitra"/>
          <w:rtl/>
        </w:rPr>
        <w:t xml:space="preserve"> نسبت به خل</w:t>
      </w:r>
      <w:r w:rsidR="00AC3BE7">
        <w:rPr>
          <w:rFonts w:ascii="F_mitra" w:hAnsi="F_mitra"/>
          <w:rtl/>
        </w:rPr>
        <w:t>ی</w:t>
      </w:r>
      <w:r w:rsidRPr="005C1999">
        <w:rPr>
          <w:rFonts w:ascii="F_mitra" w:hAnsi="F_mitra"/>
          <w:rtl/>
        </w:rPr>
        <w:t>فه دعوت نم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رد.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پنجم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او را از محاصره‌</w:t>
      </w:r>
      <w:r w:rsidR="00AC3BE7">
        <w:rPr>
          <w:rFonts w:ascii="F_mitra" w:hAnsi="F_mitra"/>
          <w:rtl/>
        </w:rPr>
        <w:t>ی</w:t>
      </w:r>
      <w:r w:rsidRPr="005C1999">
        <w:rPr>
          <w:rFonts w:ascii="F_mitra" w:hAnsi="F_mitra"/>
          <w:rtl/>
        </w:rPr>
        <w:t xml:space="preserve"> سپاه</w:t>
      </w:r>
      <w:r w:rsidR="00AC3BE7">
        <w:rPr>
          <w:rFonts w:ascii="F_mitra" w:hAnsi="F_mitra"/>
          <w:rtl/>
        </w:rPr>
        <w:t>ی</w:t>
      </w:r>
      <w:r w:rsidRPr="005C1999">
        <w:rPr>
          <w:rFonts w:ascii="F_mitra" w:hAnsi="F_mitra"/>
          <w:rtl/>
        </w:rPr>
        <w:t>ان خل</w:t>
      </w:r>
      <w:r w:rsidR="00AC3BE7">
        <w:rPr>
          <w:rFonts w:ascii="F_mitra" w:hAnsi="F_mitra"/>
          <w:rtl/>
        </w:rPr>
        <w:t>ی</w:t>
      </w:r>
      <w:r w:rsidRPr="005C1999">
        <w:rPr>
          <w:rFonts w:ascii="F_mitra" w:hAnsi="F_mitra"/>
          <w:rtl/>
        </w:rPr>
        <w:t>فه م</w:t>
      </w:r>
      <w:r w:rsidR="00AC3BE7">
        <w:rPr>
          <w:rFonts w:ascii="F_mitra" w:hAnsi="F_mitra"/>
          <w:rtl/>
        </w:rPr>
        <w:t>ی</w:t>
      </w:r>
      <w:r w:rsidRPr="005C1999">
        <w:rPr>
          <w:rFonts w:ascii="F_mitra" w:hAnsi="F_mitra"/>
          <w:rtl/>
        </w:rPr>
        <w:t xml:space="preserve">‌ترساند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ن مساله ب</w:t>
      </w:r>
      <w:r w:rsidR="00AC3BE7">
        <w:rPr>
          <w:rFonts w:ascii="F_mitra" w:hAnsi="F_mitra"/>
          <w:rtl/>
        </w:rPr>
        <w:t>ی</w:t>
      </w:r>
      <w:r w:rsidRPr="005C1999">
        <w:rPr>
          <w:rFonts w:ascii="F_mitra" w:hAnsi="F_mitra"/>
          <w:rtl/>
        </w:rPr>
        <w:t>انگر م</w:t>
      </w:r>
      <w:r w:rsidR="00AC3BE7">
        <w:rPr>
          <w:rFonts w:ascii="F_mitra" w:hAnsi="F_mitra"/>
          <w:rtl/>
        </w:rPr>
        <w:t>ی</w:t>
      </w:r>
      <w:r w:rsidRPr="005C1999">
        <w:rPr>
          <w:rFonts w:ascii="F_mitra" w:hAnsi="F_mitra"/>
          <w:rtl/>
        </w:rPr>
        <w:t>زان ترس و وحشت</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دامنگ</w:t>
      </w:r>
      <w:r w:rsidR="00AC3BE7">
        <w:rPr>
          <w:rFonts w:ascii="F_mitra" w:hAnsi="F_mitra"/>
          <w:rtl/>
        </w:rPr>
        <w:t>ی</w:t>
      </w:r>
      <w:r w:rsidRPr="005C1999">
        <w:rPr>
          <w:rFonts w:ascii="F_mitra" w:hAnsi="F_mitra"/>
          <w:rtl/>
        </w:rPr>
        <w:t>ر موس</w:t>
      </w:r>
      <w:r w:rsidR="00AC3BE7">
        <w:rPr>
          <w:rFonts w:ascii="F_mitra" w:hAnsi="F_mitra"/>
          <w:rtl/>
        </w:rPr>
        <w:t>ی</w:t>
      </w:r>
      <w:r w:rsidRPr="005C1999">
        <w:rPr>
          <w:rFonts w:ascii="F_mitra" w:hAnsi="F_mitra"/>
          <w:rtl/>
        </w:rPr>
        <w:t xml:space="preserve"> بن جعفر شده است ـ البته طبق روا</w:t>
      </w:r>
      <w:r w:rsidR="00AC3BE7">
        <w:rPr>
          <w:rFonts w:ascii="F_mitra" w:hAnsi="F_mitra"/>
          <w:rtl/>
        </w:rPr>
        <w:t>ی</w:t>
      </w:r>
      <w:r w:rsidRPr="005C1999">
        <w:rPr>
          <w:rFonts w:ascii="F_mitra" w:hAnsi="F_mitra"/>
          <w:rtl/>
        </w:rPr>
        <w:t>ت ش</w:t>
      </w:r>
      <w:r w:rsidR="00AC3BE7">
        <w:rPr>
          <w:rFonts w:ascii="F_mitra" w:hAnsi="F_mitra"/>
          <w:rtl/>
        </w:rPr>
        <w:t>ی</w:t>
      </w:r>
      <w:r w:rsidRPr="005C1999">
        <w:rPr>
          <w:rFonts w:ascii="F_mitra" w:hAnsi="F_mitra"/>
          <w:rtl/>
        </w:rPr>
        <w:t>عه، ول</w:t>
      </w:r>
      <w:r w:rsidR="00AC3BE7">
        <w:rPr>
          <w:rFonts w:ascii="F_mitra" w:hAnsi="F_mitra"/>
          <w:rtl/>
        </w:rPr>
        <w:t>ی</w:t>
      </w:r>
      <w:r w:rsidRPr="005C1999">
        <w:rPr>
          <w:rFonts w:ascii="F_mitra" w:hAnsi="F_mitra"/>
          <w:rtl/>
        </w:rPr>
        <w:t xml:space="preserve"> ما اهل‌سنت، موس</w:t>
      </w:r>
      <w:r w:rsidR="00AC3BE7">
        <w:rPr>
          <w:rFonts w:ascii="F_mitra" w:hAnsi="F_mitra"/>
          <w:rtl/>
        </w:rPr>
        <w:t>ی</w:t>
      </w:r>
      <w:r w:rsidRPr="005C1999">
        <w:rPr>
          <w:rFonts w:ascii="F_mitra" w:hAnsi="F_mitra"/>
          <w:rtl/>
        </w:rPr>
        <w:t xml:space="preserve"> بن جعفر را بر</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‌دان</w:t>
      </w:r>
      <w:r w:rsidR="00AC3BE7">
        <w:rPr>
          <w:rFonts w:ascii="F_mitra" w:hAnsi="F_mitra"/>
          <w:rtl/>
        </w:rPr>
        <w:t>ی</w:t>
      </w:r>
      <w:r w:rsidRPr="005C1999">
        <w:rPr>
          <w:rFonts w:ascii="F_mitra" w:hAnsi="F_mitra"/>
          <w:rtl/>
        </w:rPr>
        <w:t>م از چن</w:t>
      </w:r>
      <w:r w:rsidR="00AC3BE7">
        <w:rPr>
          <w:rFonts w:ascii="F_mitra" w:hAnsi="F_mitra"/>
          <w:rtl/>
        </w:rPr>
        <w:t>ی</w:t>
      </w:r>
      <w:r w:rsidRPr="005C1999">
        <w:rPr>
          <w:rFonts w:ascii="F_mitra" w:hAnsi="F_mitra"/>
          <w:rtl/>
        </w:rPr>
        <w:t>ن سخنان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از مردان ضع</w:t>
      </w:r>
      <w:r w:rsidR="00AC3BE7">
        <w:rPr>
          <w:rFonts w:ascii="F_mitra" w:hAnsi="F_mitra"/>
          <w:rtl/>
        </w:rPr>
        <w:t>ی</w:t>
      </w:r>
      <w:r w:rsidRPr="005C1999">
        <w:rPr>
          <w:rFonts w:ascii="F_mitra" w:hAnsi="F_mitra"/>
          <w:rtl/>
        </w:rPr>
        <w:t>ف النفس بع</w:t>
      </w:r>
      <w:r w:rsidR="00AC3BE7">
        <w:rPr>
          <w:rFonts w:ascii="F_mitra" w:hAnsi="F_mitra"/>
          <w:rtl/>
        </w:rPr>
        <w:t>ی</w:t>
      </w:r>
      <w:r w:rsidRPr="005C1999">
        <w:rPr>
          <w:rFonts w:ascii="F_mitra" w:hAnsi="F_mitra"/>
          <w:rtl/>
        </w:rPr>
        <w:t>د است تا چه رسد به مرد بزرگوار</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امام خوانده شده است!</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ششم: استدلال ا</w:t>
      </w:r>
      <w:r w:rsidR="00AC3BE7">
        <w:rPr>
          <w:rFonts w:ascii="F_mitra" w:hAnsi="F_mitra"/>
          <w:rtl/>
        </w:rPr>
        <w:t>ی</w:t>
      </w:r>
      <w:r w:rsidRPr="005C1999">
        <w:rPr>
          <w:rFonts w:ascii="F_mitra" w:hAnsi="F_mitra"/>
          <w:rtl/>
        </w:rPr>
        <w:t>شان از آ</w:t>
      </w:r>
      <w:r w:rsidR="00AC3BE7">
        <w:rPr>
          <w:rFonts w:ascii="F_mitra" w:hAnsi="F_mitra"/>
          <w:rtl/>
        </w:rPr>
        <w:t>ی</w:t>
      </w:r>
      <w:r w:rsidRPr="005C1999">
        <w:rPr>
          <w:rFonts w:ascii="F_mitra" w:hAnsi="F_mitra"/>
          <w:rtl/>
        </w:rPr>
        <w:t>ه «و اَن العذاب عل</w:t>
      </w:r>
      <w:r w:rsidR="00AC3BE7">
        <w:rPr>
          <w:rFonts w:ascii="F_mitra" w:hAnsi="F_mitra"/>
          <w:rtl/>
        </w:rPr>
        <w:t>ی</w:t>
      </w:r>
      <w:r w:rsidRPr="005C1999">
        <w:rPr>
          <w:rFonts w:ascii="F_mitra" w:hAnsi="F_mitra"/>
          <w:rtl/>
        </w:rPr>
        <w:t xml:space="preserve"> من </w:t>
      </w:r>
      <w:r w:rsidR="00AC3BE7">
        <w:rPr>
          <w:rFonts w:ascii="F_mitra" w:hAnsi="F_mitra"/>
          <w:rtl/>
        </w:rPr>
        <w:t>ک</w:t>
      </w:r>
      <w:r w:rsidRPr="005C1999">
        <w:rPr>
          <w:rFonts w:ascii="F_mitra" w:hAnsi="F_mitra"/>
          <w:rtl/>
        </w:rPr>
        <w:t>ذّب و تول</w:t>
      </w:r>
      <w:r w:rsidR="00AC3BE7">
        <w:rPr>
          <w:rFonts w:ascii="F_mitra" w:hAnsi="F_mitra"/>
          <w:rtl/>
        </w:rPr>
        <w:t>ی</w:t>
      </w:r>
      <w:r w:rsidRPr="005C1999">
        <w:rPr>
          <w:rFonts w:ascii="F_mitra" w:hAnsi="F_mitra"/>
          <w:rtl/>
        </w:rPr>
        <w:t>» ب</w:t>
      </w:r>
      <w:r w:rsidR="00AC3BE7">
        <w:rPr>
          <w:rFonts w:ascii="F_mitra" w:hAnsi="F_mitra"/>
          <w:rtl/>
        </w:rPr>
        <w:t>ی</w:t>
      </w:r>
      <w:r w:rsidRPr="005C1999">
        <w:rPr>
          <w:rFonts w:ascii="F_mitra" w:hAnsi="F_mitra"/>
          <w:rtl/>
        </w:rPr>
        <w:t>انگر ا</w:t>
      </w:r>
      <w:r w:rsidR="00AC3BE7">
        <w:rPr>
          <w:rFonts w:ascii="F_mitra" w:hAnsi="F_mitra"/>
          <w:rtl/>
        </w:rPr>
        <w:t>ی</w:t>
      </w:r>
      <w:r w:rsidRPr="005C1999">
        <w:rPr>
          <w:rFonts w:ascii="F_mitra" w:hAnsi="F_mitra"/>
          <w:rtl/>
        </w:rPr>
        <w:t xml:space="preserve">ن است </w:t>
      </w:r>
      <w:r w:rsidR="00AC3BE7">
        <w:rPr>
          <w:rFonts w:ascii="F_mitra" w:hAnsi="F_mitra"/>
          <w:rtl/>
        </w:rPr>
        <w:t>ک</w:t>
      </w:r>
      <w:r w:rsidRPr="005C1999">
        <w:rPr>
          <w:rFonts w:ascii="F_mitra" w:hAnsi="F_mitra"/>
          <w:rtl/>
        </w:rPr>
        <w:t>ه هر آنچه ا</w:t>
      </w:r>
      <w:r w:rsidR="00AC3BE7">
        <w:rPr>
          <w:rFonts w:ascii="F_mitra" w:hAnsi="F_mitra"/>
          <w:rtl/>
        </w:rPr>
        <w:t>ی</w:t>
      </w:r>
      <w:r w:rsidRPr="005C1999">
        <w:rPr>
          <w:rFonts w:ascii="F_mitra" w:hAnsi="F_mitra"/>
          <w:rtl/>
        </w:rPr>
        <w:t xml:space="preserve">شان در نامه </w:t>
      </w:r>
      <w:r w:rsidR="000E10FD" w:rsidRPr="005C1999">
        <w:rPr>
          <w:rFonts w:ascii="F_mitra" w:hAnsi="F_mitra" w:hint="cs"/>
          <w:rtl/>
        </w:rPr>
        <w:t xml:space="preserve">ی </w:t>
      </w:r>
      <w:r w:rsidRPr="005C1999">
        <w:rPr>
          <w:rFonts w:ascii="F_mitra" w:hAnsi="F_mitra"/>
          <w:rtl/>
        </w:rPr>
        <w:t>خود از ان</w:t>
      </w:r>
      <w:r w:rsidR="00AC3BE7">
        <w:rPr>
          <w:rFonts w:ascii="F_mitra" w:hAnsi="F_mitra"/>
          <w:rtl/>
        </w:rPr>
        <w:t>ک</w:t>
      </w:r>
      <w:r w:rsidRPr="005C1999">
        <w:rPr>
          <w:rFonts w:ascii="F_mitra" w:hAnsi="F_mitra"/>
          <w:rtl/>
        </w:rPr>
        <w:t>ار امامت خو</w:t>
      </w:r>
      <w:r w:rsidR="00AC3BE7">
        <w:rPr>
          <w:rFonts w:ascii="F_mitra" w:hAnsi="F_mitra"/>
          <w:rtl/>
        </w:rPr>
        <w:t>ی</w:t>
      </w:r>
      <w:r w:rsidRPr="005C1999">
        <w:rPr>
          <w:rFonts w:ascii="F_mitra" w:hAnsi="F_mitra"/>
          <w:rtl/>
        </w:rPr>
        <w:t>ش و پدرش و وجوب پ</w:t>
      </w:r>
      <w:r w:rsidR="00AC3BE7">
        <w:rPr>
          <w:rFonts w:ascii="F_mitra" w:hAnsi="F_mitra"/>
          <w:rtl/>
        </w:rPr>
        <w:t>ی</w:t>
      </w:r>
      <w:r w:rsidRPr="005C1999">
        <w:rPr>
          <w:rFonts w:ascii="F_mitra" w:hAnsi="F_mitra"/>
          <w:rtl/>
        </w:rPr>
        <w:t>رو</w:t>
      </w:r>
      <w:r w:rsidR="00AC3BE7">
        <w:rPr>
          <w:rFonts w:ascii="F_mitra" w:hAnsi="F_mitra"/>
          <w:rtl/>
        </w:rPr>
        <w:t>ی</w:t>
      </w:r>
      <w:r w:rsidRPr="005C1999">
        <w:rPr>
          <w:rFonts w:ascii="F_mitra" w:hAnsi="F_mitra"/>
          <w:rtl/>
        </w:rPr>
        <w:t xml:space="preserve"> از خل</w:t>
      </w:r>
      <w:r w:rsidR="00AC3BE7">
        <w:rPr>
          <w:rFonts w:ascii="F_mitra" w:hAnsi="F_mitra"/>
          <w:rtl/>
        </w:rPr>
        <w:t>ی</w:t>
      </w:r>
      <w:r w:rsidRPr="005C1999">
        <w:rPr>
          <w:rFonts w:ascii="F_mitra" w:hAnsi="F_mitra"/>
          <w:rtl/>
        </w:rPr>
        <w:t>فه نوشته‌اند راست و حق</w:t>
      </w:r>
      <w:r w:rsidR="00AC3BE7">
        <w:rPr>
          <w:rFonts w:ascii="F_mitra" w:hAnsi="F_mitra"/>
          <w:rtl/>
        </w:rPr>
        <w:t>ی</w:t>
      </w:r>
      <w:r w:rsidRPr="005C1999">
        <w:rPr>
          <w:rFonts w:ascii="F_mitra" w:hAnsi="F_mitra"/>
          <w:rtl/>
        </w:rPr>
        <w:t>قت است و ت</w:t>
      </w:r>
      <w:r w:rsidR="00AC3BE7">
        <w:rPr>
          <w:rFonts w:ascii="F_mitra" w:hAnsi="F_mitra"/>
          <w:rtl/>
        </w:rPr>
        <w:t>ک</w:t>
      </w:r>
      <w:r w:rsidRPr="005C1999">
        <w:rPr>
          <w:rFonts w:ascii="F_mitra" w:hAnsi="F_mitra"/>
          <w:rtl/>
        </w:rPr>
        <w:t>ذ</w:t>
      </w:r>
      <w:r w:rsidR="00AC3BE7">
        <w:rPr>
          <w:rFonts w:ascii="F_mitra" w:hAnsi="F_mitra"/>
          <w:rtl/>
        </w:rPr>
        <w:t>ی</w:t>
      </w:r>
      <w:r w:rsidRPr="005C1999">
        <w:rPr>
          <w:rFonts w:ascii="F_mitra" w:hAnsi="F_mitra"/>
          <w:rtl/>
        </w:rPr>
        <w:t xml:space="preserve">ب </w:t>
      </w:r>
      <w:r w:rsidR="00AC3BE7">
        <w:rPr>
          <w:rFonts w:ascii="F_mitra" w:hAnsi="F_mitra"/>
          <w:rtl/>
        </w:rPr>
        <w:t>ک</w:t>
      </w:r>
      <w:r w:rsidRPr="005C1999">
        <w:rPr>
          <w:rFonts w:ascii="F_mitra" w:hAnsi="F_mitra"/>
          <w:rtl/>
        </w:rPr>
        <w:t>ننده‌</w:t>
      </w:r>
      <w:r w:rsidR="00AC3BE7">
        <w:rPr>
          <w:rFonts w:ascii="F_mitra" w:hAnsi="F_mitra"/>
          <w:rtl/>
        </w:rPr>
        <w:t>ی</w:t>
      </w:r>
      <w:r w:rsidRPr="005C1999">
        <w:rPr>
          <w:rFonts w:ascii="F_mitra" w:hAnsi="F_mitra"/>
          <w:rtl/>
        </w:rPr>
        <w:t xml:space="preserve"> آن مستحق عذاب اله</w:t>
      </w:r>
      <w:r w:rsidR="00AC3BE7">
        <w:rPr>
          <w:rFonts w:ascii="F_mitra" w:hAnsi="F_mitra"/>
          <w:rtl/>
        </w:rPr>
        <w:t>ی</w:t>
      </w:r>
      <w:r w:rsidRPr="005C1999">
        <w:rPr>
          <w:rFonts w:ascii="F_mitra" w:hAnsi="F_mitra"/>
          <w:rtl/>
        </w:rPr>
        <w:t xml:space="preserve"> خواهد بود. پس آنچه ب</w:t>
      </w:r>
      <w:r w:rsidR="00AC3BE7">
        <w:rPr>
          <w:rFonts w:ascii="F_mitra" w:hAnsi="F_mitra"/>
          <w:rtl/>
        </w:rPr>
        <w:t>ی</w:t>
      </w:r>
      <w:r w:rsidRPr="005C1999">
        <w:rPr>
          <w:rFonts w:ascii="F_mitra" w:hAnsi="F_mitra"/>
          <w:rtl/>
        </w:rPr>
        <w:t>ان گرد</w:t>
      </w:r>
      <w:r w:rsidR="00AC3BE7">
        <w:rPr>
          <w:rFonts w:ascii="F_mitra" w:hAnsi="F_mitra"/>
          <w:rtl/>
        </w:rPr>
        <w:t>ی</w:t>
      </w:r>
      <w:r w:rsidRPr="005C1999">
        <w:rPr>
          <w:rFonts w:ascii="F_mitra" w:hAnsi="F_mitra"/>
          <w:rtl/>
        </w:rPr>
        <w:t>د، خط بطلان</w:t>
      </w:r>
      <w:r w:rsidR="00AC3BE7">
        <w:rPr>
          <w:rFonts w:ascii="F_mitra" w:hAnsi="F_mitra"/>
          <w:rtl/>
        </w:rPr>
        <w:t>ی</w:t>
      </w:r>
      <w:r w:rsidRPr="005C1999">
        <w:rPr>
          <w:rFonts w:ascii="F_mitra" w:hAnsi="F_mitra"/>
          <w:rtl/>
        </w:rPr>
        <w:t xml:space="preserve"> است بر ادعا</w:t>
      </w:r>
      <w:r w:rsidR="00AC3BE7">
        <w:rPr>
          <w:rFonts w:ascii="F_mitra" w:hAnsi="F_mitra"/>
          <w:rtl/>
        </w:rPr>
        <w:t>ی</w:t>
      </w:r>
      <w:r w:rsidRPr="005C1999">
        <w:rPr>
          <w:rFonts w:ascii="F_mitra" w:hAnsi="F_mitra"/>
          <w:rtl/>
        </w:rPr>
        <w:t xml:space="preserve"> امامت برا</w:t>
      </w:r>
      <w:r w:rsidR="00AC3BE7">
        <w:rPr>
          <w:rFonts w:ascii="F_mitra" w:hAnsi="F_mitra"/>
          <w:rtl/>
        </w:rPr>
        <w:t>ی</w:t>
      </w:r>
      <w:r w:rsidRPr="005C1999">
        <w:rPr>
          <w:rFonts w:ascii="F_mitra" w:hAnsi="F_mitra"/>
          <w:rtl/>
        </w:rPr>
        <w:t xml:space="preserve"> موس</w:t>
      </w:r>
      <w:r w:rsidR="00AC3BE7">
        <w:rPr>
          <w:rFonts w:ascii="F_mitra" w:hAnsi="F_mitra"/>
          <w:rtl/>
        </w:rPr>
        <w:t>ی</w:t>
      </w:r>
      <w:r w:rsidRPr="005C1999">
        <w:rPr>
          <w:rFonts w:ascii="F_mitra" w:hAnsi="F_mitra"/>
          <w:rtl/>
        </w:rPr>
        <w:t xml:space="preserve"> بن جعفر و پدارانش و ا</w:t>
      </w:r>
      <w:r w:rsidR="00AC3BE7">
        <w:rPr>
          <w:rFonts w:ascii="F_mitra" w:hAnsi="F_mitra"/>
          <w:rtl/>
        </w:rPr>
        <w:t>ی</w:t>
      </w:r>
      <w:r w:rsidRPr="005C1999">
        <w:rPr>
          <w:rFonts w:ascii="F_mitra" w:hAnsi="F_mitra"/>
          <w:rtl/>
        </w:rPr>
        <w:t>ن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روا</w:t>
      </w:r>
      <w:r w:rsidR="00AC3BE7">
        <w:rPr>
          <w:rFonts w:ascii="F_mitra" w:hAnsi="F_mitra"/>
          <w:rtl/>
        </w:rPr>
        <w:t>ی</w:t>
      </w:r>
      <w:r w:rsidRPr="005C1999">
        <w:rPr>
          <w:rFonts w:ascii="F_mitra" w:hAnsi="F_mitra"/>
          <w:rtl/>
        </w:rPr>
        <w:t>ت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 xml:space="preserve"> در معتبرتر</w:t>
      </w:r>
      <w:r w:rsidR="00AC3BE7">
        <w:rPr>
          <w:rFonts w:ascii="F_mitra" w:hAnsi="F_mitra"/>
          <w:rtl/>
        </w:rPr>
        <w:t>ی</w:t>
      </w:r>
      <w:r w:rsidRPr="005C1999">
        <w:rPr>
          <w:rFonts w:ascii="F_mitra" w:hAnsi="F_mitra"/>
          <w:rtl/>
        </w:rPr>
        <w:t>ن منابع قوم، بر آن تا</w:t>
      </w:r>
      <w:r w:rsidR="00AC3BE7">
        <w:rPr>
          <w:rFonts w:ascii="F_mitra" w:hAnsi="F_mitra"/>
          <w:rtl/>
        </w:rPr>
        <w:t>کی</w:t>
      </w:r>
      <w:r w:rsidRPr="005C1999">
        <w:rPr>
          <w:rFonts w:ascii="F_mitra" w:hAnsi="F_mitra"/>
          <w:rtl/>
        </w:rPr>
        <w:t>د م</w:t>
      </w:r>
      <w:r w:rsidR="00AC3BE7">
        <w:rPr>
          <w:rFonts w:ascii="F_mitra" w:hAnsi="F_mitra"/>
          <w:rtl/>
        </w:rPr>
        <w:t>ی</w:t>
      </w:r>
      <w:r w:rsidRPr="005C1999">
        <w:rPr>
          <w:rFonts w:ascii="F_mitra" w:hAnsi="F_mitra"/>
          <w:rtl/>
        </w:rPr>
        <w:t xml:space="preserve">‌ورزد. </w:t>
      </w:r>
    </w:p>
    <w:p w:rsidR="00997A76" w:rsidRPr="00563F32" w:rsidRDefault="00997A76" w:rsidP="004F6DC8">
      <w:pPr>
        <w:pStyle w:val="a0"/>
        <w:ind w:firstLine="340"/>
        <w:rPr>
          <w:rtl/>
        </w:rPr>
      </w:pPr>
      <w:bookmarkStart w:id="111" w:name="_Toc376292236"/>
      <w:r w:rsidRPr="00563F32">
        <w:rPr>
          <w:rtl/>
        </w:rPr>
        <w:t>موضع و</w:t>
      </w:r>
      <w:r w:rsidR="00AC3BE7">
        <w:rPr>
          <w:rtl/>
        </w:rPr>
        <w:t>ی</w:t>
      </w:r>
      <w:r w:rsidRPr="00563F32">
        <w:rPr>
          <w:rtl/>
        </w:rPr>
        <w:t xml:space="preserve"> در برابر ادعا</w:t>
      </w:r>
      <w:r w:rsidR="00AC3BE7">
        <w:rPr>
          <w:rtl/>
        </w:rPr>
        <w:t>ی</w:t>
      </w:r>
      <w:r w:rsidRPr="00563F32">
        <w:rPr>
          <w:rtl/>
        </w:rPr>
        <w:t xml:space="preserve"> عصمت:</w:t>
      </w:r>
      <w:bookmarkEnd w:id="111"/>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الف) آنچه در ا</w:t>
      </w:r>
      <w:r w:rsidR="00AC3BE7">
        <w:rPr>
          <w:rFonts w:ascii="F_mitra" w:hAnsi="F_mitra"/>
          <w:b/>
          <w:bCs/>
          <w:sz w:val="24"/>
          <w:rtl/>
        </w:rPr>
        <w:t>ی</w:t>
      </w:r>
      <w:r w:rsidRPr="005C1999">
        <w:rPr>
          <w:rFonts w:ascii="F_mitra" w:hAnsi="F_mitra"/>
          <w:b/>
          <w:bCs/>
          <w:sz w:val="24"/>
          <w:rtl/>
        </w:rPr>
        <w:t>ن باره روا</w:t>
      </w:r>
      <w:r w:rsidR="00AC3BE7">
        <w:rPr>
          <w:rFonts w:ascii="F_mitra" w:hAnsi="F_mitra"/>
          <w:b/>
          <w:bCs/>
          <w:sz w:val="24"/>
          <w:rtl/>
        </w:rPr>
        <w:t>ی</w:t>
      </w:r>
      <w:r w:rsidRPr="005C1999">
        <w:rPr>
          <w:rFonts w:ascii="F_mitra" w:hAnsi="F_mitra"/>
          <w:b/>
          <w:bCs/>
          <w:sz w:val="24"/>
          <w:rtl/>
        </w:rPr>
        <w:t>ت شده بشرح ز</w:t>
      </w:r>
      <w:r w:rsidR="00AC3BE7">
        <w:rPr>
          <w:rFonts w:ascii="F_mitra" w:hAnsi="F_mitra"/>
          <w:b/>
          <w:bCs/>
          <w:sz w:val="24"/>
          <w:rtl/>
        </w:rPr>
        <w:t>ی</w:t>
      </w:r>
      <w:r w:rsidRPr="005C1999">
        <w:rPr>
          <w:rFonts w:ascii="F_mitra" w:hAnsi="F_mitra"/>
          <w:b/>
          <w:bCs/>
          <w:sz w:val="24"/>
          <w:rtl/>
        </w:rPr>
        <w:t>ر است</w:t>
      </w:r>
      <w:r w:rsidRPr="005C1999">
        <w:rPr>
          <w:rFonts w:ascii="F_mitra" w:hAnsi="F_mitra"/>
          <w:rtl/>
        </w:rPr>
        <w:t xml:space="preserve">: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 xml:space="preserve">1ـ از حسن بن محمد بن </w:t>
      </w:r>
      <w:r w:rsidR="00AC3BE7">
        <w:rPr>
          <w:rFonts w:ascii="F_mitra" w:hAnsi="F_mitra"/>
          <w:b/>
          <w:bCs/>
          <w:sz w:val="24"/>
          <w:rtl/>
        </w:rPr>
        <w:t>ی</w:t>
      </w:r>
      <w:r w:rsidRPr="005C1999">
        <w:rPr>
          <w:rFonts w:ascii="F_mitra" w:hAnsi="F_mitra"/>
          <w:b/>
          <w:bCs/>
          <w:sz w:val="24"/>
          <w:rtl/>
        </w:rPr>
        <w:t>ح</w:t>
      </w:r>
      <w:r w:rsidR="00AC3BE7">
        <w:rPr>
          <w:rFonts w:ascii="F_mitra" w:hAnsi="F_mitra"/>
          <w:b/>
          <w:bCs/>
          <w:sz w:val="24"/>
          <w:rtl/>
        </w:rPr>
        <w:t>ی</w:t>
      </w:r>
      <w:r w:rsidRPr="005C1999">
        <w:rPr>
          <w:rFonts w:ascii="F_mitra" w:hAnsi="F_mitra"/>
          <w:b/>
          <w:bCs/>
          <w:sz w:val="24"/>
          <w:rtl/>
        </w:rPr>
        <w:t xml:space="preserve"> علو</w:t>
      </w:r>
      <w:r w:rsidR="00AC3BE7">
        <w:rPr>
          <w:rFonts w:ascii="F_mitra" w:hAnsi="F_mitra"/>
          <w:b/>
          <w:bCs/>
          <w:sz w:val="24"/>
          <w:rtl/>
        </w:rPr>
        <w:t>ی</w:t>
      </w:r>
      <w:r w:rsidRPr="005C1999">
        <w:rPr>
          <w:rFonts w:ascii="F_mitra" w:hAnsi="F_mitra"/>
          <w:rtl/>
        </w:rPr>
        <w:t xml:space="preserve"> روا</w:t>
      </w:r>
      <w:r w:rsidR="00AC3BE7">
        <w:rPr>
          <w:rFonts w:ascii="F_mitra" w:hAnsi="F_mitra"/>
          <w:rtl/>
        </w:rPr>
        <w:t>ی</w:t>
      </w:r>
      <w:r w:rsidRPr="005C1999">
        <w:rPr>
          <w:rFonts w:ascii="F_mitra" w:hAnsi="F_mitra"/>
          <w:rtl/>
        </w:rPr>
        <w:t xml:space="preserve">ت است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پدر بزرگم گفت: موس</w:t>
      </w:r>
      <w:r w:rsidR="00AC3BE7">
        <w:rPr>
          <w:rFonts w:ascii="F_mitra" w:hAnsi="F_mitra"/>
          <w:rtl/>
        </w:rPr>
        <w:t>ی</w:t>
      </w:r>
      <w:r w:rsidRPr="005C1999">
        <w:rPr>
          <w:rFonts w:ascii="F_mitra" w:hAnsi="F_mitra"/>
          <w:rtl/>
        </w:rPr>
        <w:t xml:space="preserve"> بن جعفر، از بس </w:t>
      </w:r>
      <w:r w:rsidR="00AC3BE7">
        <w:rPr>
          <w:rFonts w:ascii="F_mitra" w:hAnsi="F_mitra"/>
          <w:rtl/>
        </w:rPr>
        <w:t>ک</w:t>
      </w:r>
      <w:r w:rsidRPr="005C1999">
        <w:rPr>
          <w:rFonts w:ascii="F_mitra" w:hAnsi="F_mitra"/>
          <w:rtl/>
        </w:rPr>
        <w:t>ه عبادت و تلاش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رد معروف بود به «عبد صالح» (بنده‌</w:t>
      </w:r>
      <w:r w:rsidR="00AC3BE7">
        <w:rPr>
          <w:rFonts w:ascii="F_mitra" w:hAnsi="F_mitra"/>
          <w:rtl/>
        </w:rPr>
        <w:t>ی</w:t>
      </w:r>
      <w:r w:rsidRPr="005C1999">
        <w:rPr>
          <w:rFonts w:ascii="F_mitra" w:hAnsi="F_mitra"/>
          <w:rtl/>
        </w:rPr>
        <w:t xml:space="preserve"> ن</w:t>
      </w:r>
      <w:r w:rsidR="00AC3BE7">
        <w:rPr>
          <w:rFonts w:ascii="F_mitra" w:hAnsi="F_mitra"/>
          <w:rtl/>
        </w:rPr>
        <w:t>یک</w:t>
      </w:r>
      <w:r w:rsidRPr="005C1999">
        <w:rPr>
          <w:rFonts w:ascii="F_mitra" w:hAnsi="F_mitra"/>
          <w:rtl/>
        </w:rPr>
        <w:t>) گفته‌اند روز</w:t>
      </w:r>
      <w:r w:rsidR="00AC3BE7">
        <w:rPr>
          <w:rFonts w:ascii="F_mitra" w:hAnsi="F_mitra"/>
          <w:rtl/>
        </w:rPr>
        <w:t>ی</w:t>
      </w:r>
      <w:r w:rsidRPr="005C1999">
        <w:rPr>
          <w:rFonts w:ascii="F_mitra" w:hAnsi="F_mitra"/>
          <w:rtl/>
        </w:rPr>
        <w:t xml:space="preserve"> در مسجد پ</w:t>
      </w:r>
      <w:r w:rsidR="00AC3BE7">
        <w:rPr>
          <w:rFonts w:ascii="F_mitra" w:hAnsi="F_mitra"/>
          <w:rtl/>
        </w:rPr>
        <w:t>ی</w:t>
      </w:r>
      <w:r w:rsidRPr="005C1999">
        <w:rPr>
          <w:rFonts w:ascii="F_mitra" w:hAnsi="F_mitra"/>
          <w:rtl/>
        </w:rPr>
        <w:t>امبر، به سجده افتاد و چن</w:t>
      </w:r>
      <w:r w:rsidR="00AC3BE7">
        <w:rPr>
          <w:rFonts w:ascii="F_mitra" w:hAnsi="F_mitra"/>
          <w:rtl/>
        </w:rPr>
        <w:t>ی</w:t>
      </w:r>
      <w:r w:rsidRPr="005C1999">
        <w:rPr>
          <w:rFonts w:ascii="F_mitra" w:hAnsi="F_mitra"/>
          <w:rtl/>
        </w:rPr>
        <w:t>ن دعا ‌</w:t>
      </w:r>
      <w:r w:rsidR="00AC3BE7">
        <w:rPr>
          <w:rFonts w:ascii="F_mitra" w:hAnsi="F_mitra"/>
          <w:rtl/>
        </w:rPr>
        <w:t>ک</w:t>
      </w:r>
      <w:r w:rsidRPr="005C1999">
        <w:rPr>
          <w:rFonts w:ascii="F_mitra" w:hAnsi="F_mitra"/>
          <w:rtl/>
        </w:rPr>
        <w:t>رد: بارالها! ا</w:t>
      </w:r>
      <w:r w:rsidR="00AC3BE7">
        <w:rPr>
          <w:rFonts w:ascii="F_mitra" w:hAnsi="F_mitra"/>
          <w:rtl/>
        </w:rPr>
        <w:t>ی</w:t>
      </w:r>
      <w:r w:rsidRPr="005C1999">
        <w:rPr>
          <w:rFonts w:ascii="F_mitra" w:hAnsi="F_mitra"/>
          <w:rtl/>
        </w:rPr>
        <w:t xml:space="preserve"> اهل تقوا و مغفرت، گناهان من ز</w:t>
      </w:r>
      <w:r w:rsidR="00AC3BE7">
        <w:rPr>
          <w:rFonts w:ascii="F_mitra" w:hAnsi="F_mitra"/>
          <w:rtl/>
        </w:rPr>
        <w:t>ی</w:t>
      </w:r>
      <w:r w:rsidRPr="005C1999">
        <w:rPr>
          <w:rFonts w:ascii="F_mitra" w:hAnsi="F_mitra"/>
          <w:rtl/>
        </w:rPr>
        <w:t>اد شده و از تو ام</w:t>
      </w:r>
      <w:r w:rsidR="00AC3BE7">
        <w:rPr>
          <w:rFonts w:ascii="F_mitra" w:hAnsi="F_mitra"/>
          <w:rtl/>
        </w:rPr>
        <w:t>ی</w:t>
      </w:r>
      <w:r w:rsidRPr="005C1999">
        <w:rPr>
          <w:rFonts w:ascii="F_mitra" w:hAnsi="F_mitra"/>
          <w:rtl/>
        </w:rPr>
        <w:t>د عفو و بخشش دارم، ا</w:t>
      </w:r>
      <w:r w:rsidR="00AC3BE7">
        <w:rPr>
          <w:rFonts w:ascii="F_mitra" w:hAnsi="F_mitra"/>
          <w:rtl/>
        </w:rPr>
        <w:t>ی</w:t>
      </w:r>
      <w:r w:rsidRPr="005C1999">
        <w:rPr>
          <w:rFonts w:ascii="F_mitra" w:hAnsi="F_mitra"/>
          <w:rtl/>
        </w:rPr>
        <w:t>نرا تا صبح ت</w:t>
      </w:r>
      <w:r w:rsidR="00AC3BE7">
        <w:rPr>
          <w:rFonts w:ascii="F_mitra" w:hAnsi="F_mitra"/>
          <w:rtl/>
        </w:rPr>
        <w:t>ک</w:t>
      </w:r>
      <w:r w:rsidRPr="005C1999">
        <w:rPr>
          <w:rFonts w:ascii="F_mitra" w:hAnsi="F_mitra"/>
          <w:rtl/>
        </w:rPr>
        <w:t>رار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رد.</w:t>
      </w:r>
      <w:r w:rsidRPr="005C1999">
        <w:rPr>
          <w:rStyle w:val="FootnoteReference"/>
          <w:rFonts w:ascii="F_mitra" w:hAnsi="F_mitra"/>
          <w:rtl/>
        </w:rPr>
        <w:footnoteReference w:id="325"/>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د</w:t>
      </w:r>
      <w:r w:rsidR="00AC3BE7">
        <w:rPr>
          <w:rFonts w:ascii="F_mitra" w:hAnsi="F_mitra"/>
          <w:rtl/>
        </w:rPr>
        <w:t>ی</w:t>
      </w:r>
      <w:r w:rsidRPr="005C1999">
        <w:rPr>
          <w:rFonts w:ascii="F_mitra" w:hAnsi="F_mitra"/>
          <w:rtl/>
        </w:rPr>
        <w:t>دگاه و</w:t>
      </w:r>
      <w:r w:rsidR="00AC3BE7">
        <w:rPr>
          <w:rFonts w:ascii="F_mitra" w:hAnsi="F_mitra"/>
          <w:rtl/>
        </w:rPr>
        <w:t>ی</w:t>
      </w:r>
      <w:r w:rsidRPr="005C1999">
        <w:rPr>
          <w:rFonts w:ascii="F_mitra" w:hAnsi="F_mitra"/>
          <w:rtl/>
        </w:rPr>
        <w:t xml:space="preserve"> در مورد صحابه:</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2ـ </w:t>
      </w:r>
      <w:r w:rsidRPr="005C1999">
        <w:rPr>
          <w:rFonts w:ascii="F_mitra" w:hAnsi="F_mitra"/>
          <w:b/>
          <w:bCs/>
          <w:sz w:val="24"/>
          <w:rtl/>
        </w:rPr>
        <w:t>ش</w:t>
      </w:r>
      <w:r w:rsidR="00AC3BE7">
        <w:rPr>
          <w:rFonts w:ascii="F_mitra" w:hAnsi="F_mitra"/>
          <w:b/>
          <w:bCs/>
          <w:sz w:val="24"/>
          <w:rtl/>
        </w:rPr>
        <w:t>ی</w:t>
      </w:r>
      <w:r w:rsidRPr="005C1999">
        <w:rPr>
          <w:rFonts w:ascii="F_mitra" w:hAnsi="F_mitra"/>
          <w:b/>
          <w:bCs/>
          <w:sz w:val="24"/>
          <w:rtl/>
        </w:rPr>
        <w:t>خ مف</w:t>
      </w:r>
      <w:r w:rsidR="00AC3BE7">
        <w:rPr>
          <w:rFonts w:ascii="F_mitra" w:hAnsi="F_mitra"/>
          <w:b/>
          <w:bCs/>
          <w:sz w:val="24"/>
          <w:rtl/>
        </w:rPr>
        <w:t>ی</w:t>
      </w:r>
      <w:r w:rsidRPr="005C1999">
        <w:rPr>
          <w:rFonts w:ascii="F_mitra" w:hAnsi="F_mitra"/>
          <w:b/>
          <w:bCs/>
          <w:sz w:val="24"/>
          <w:rtl/>
        </w:rPr>
        <w:t>د</w:t>
      </w:r>
      <w:r w:rsidRPr="005C1999">
        <w:rPr>
          <w:rFonts w:ascii="F_mitra" w:hAnsi="F_mitra"/>
          <w:rtl/>
        </w:rPr>
        <w:t xml:space="preserve"> تحت عنوان «ذ</w:t>
      </w:r>
      <w:r w:rsidR="00AC3BE7">
        <w:rPr>
          <w:rFonts w:ascii="F_mitra" w:hAnsi="F_mitra"/>
          <w:rtl/>
        </w:rPr>
        <w:t>ک</w:t>
      </w:r>
      <w:r w:rsidRPr="005C1999">
        <w:rPr>
          <w:rFonts w:ascii="F_mitra" w:hAnsi="F_mitra"/>
          <w:rtl/>
        </w:rPr>
        <w:t>ر تعداد فرزندان موس</w:t>
      </w:r>
      <w:r w:rsidR="00AC3BE7">
        <w:rPr>
          <w:rFonts w:ascii="F_mitra" w:hAnsi="F_mitra"/>
          <w:rtl/>
        </w:rPr>
        <w:t>ی</w:t>
      </w:r>
      <w:r w:rsidRPr="005C1999">
        <w:rPr>
          <w:rFonts w:ascii="F_mitra" w:hAnsi="F_mitra"/>
          <w:rtl/>
        </w:rPr>
        <w:t xml:space="preserve"> بن جعفر» م</w:t>
      </w:r>
      <w:r w:rsidR="00AC3BE7">
        <w:rPr>
          <w:rFonts w:ascii="F_mitra" w:hAnsi="F_mitra"/>
          <w:rtl/>
        </w:rPr>
        <w:t>ی</w:t>
      </w:r>
      <w:r w:rsidRPr="005C1999">
        <w:rPr>
          <w:rFonts w:ascii="F_mitra" w:hAnsi="F_mitra"/>
          <w:rtl/>
        </w:rPr>
        <w:t>‌نو</w:t>
      </w:r>
      <w:r w:rsidR="00AC3BE7">
        <w:rPr>
          <w:rFonts w:ascii="F_mitra" w:hAnsi="F_mitra"/>
          <w:rtl/>
        </w:rPr>
        <w:t>ی</w:t>
      </w:r>
      <w:r w:rsidRPr="005C1999">
        <w:rPr>
          <w:rFonts w:ascii="F_mitra" w:hAnsi="F_mitra"/>
          <w:rtl/>
        </w:rPr>
        <w:t>سد: ابوالحسن؛ موس</w:t>
      </w:r>
      <w:r w:rsidR="00AC3BE7">
        <w:rPr>
          <w:rFonts w:ascii="F_mitra" w:hAnsi="F_mitra"/>
          <w:rtl/>
        </w:rPr>
        <w:t>ی</w:t>
      </w:r>
      <w:r w:rsidRPr="005C1999">
        <w:rPr>
          <w:rFonts w:ascii="F_mitra" w:hAnsi="F_mitra"/>
          <w:rtl/>
        </w:rPr>
        <w:t xml:space="preserve"> س</w:t>
      </w:r>
      <w:r w:rsidR="00AC3BE7">
        <w:rPr>
          <w:rFonts w:ascii="F_mitra" w:hAnsi="F_mitra"/>
          <w:rtl/>
        </w:rPr>
        <w:t>ی</w:t>
      </w:r>
      <w:r w:rsidRPr="005C1999">
        <w:rPr>
          <w:rFonts w:ascii="F_mitra" w:hAnsi="F_mitra"/>
          <w:rtl/>
        </w:rPr>
        <w:t>‌و هفت فرزند پسر و دختر داشت از جمله: عل</w:t>
      </w:r>
      <w:r w:rsidR="00AC3BE7">
        <w:rPr>
          <w:rFonts w:ascii="F_mitra" w:hAnsi="F_mitra"/>
          <w:rtl/>
        </w:rPr>
        <w:t>ی</w:t>
      </w:r>
      <w:r w:rsidRPr="005C1999">
        <w:rPr>
          <w:rFonts w:ascii="F_mitra" w:hAnsi="F_mitra"/>
          <w:rtl/>
        </w:rPr>
        <w:t xml:space="preserve"> بن موس</w:t>
      </w:r>
      <w:r w:rsidR="00AC3BE7">
        <w:rPr>
          <w:rFonts w:ascii="F_mitra" w:hAnsi="F_mitra"/>
          <w:rtl/>
        </w:rPr>
        <w:t>ی</w:t>
      </w:r>
      <w:r w:rsidRPr="005C1999">
        <w:rPr>
          <w:rFonts w:ascii="F_mitra" w:hAnsi="F_mitra"/>
          <w:rtl/>
        </w:rPr>
        <w:t xml:space="preserve"> الرضا .... فاطمه .... عا</w:t>
      </w:r>
      <w:r w:rsidR="00AC3BE7">
        <w:rPr>
          <w:rFonts w:ascii="F_mitra" w:hAnsi="F_mitra"/>
          <w:rtl/>
        </w:rPr>
        <w:t>ی</w:t>
      </w:r>
      <w:r w:rsidRPr="005C1999">
        <w:rPr>
          <w:rFonts w:ascii="F_mitra" w:hAnsi="F_mitra"/>
          <w:rtl/>
        </w:rPr>
        <w:t>شه و ام سلمه.</w:t>
      </w:r>
      <w:r w:rsidRPr="005C1999">
        <w:rPr>
          <w:rStyle w:val="FootnoteReference"/>
          <w:rFonts w:ascii="F_mitra" w:hAnsi="F_mitra"/>
          <w:rtl/>
        </w:rPr>
        <w:footnoteReference w:id="326"/>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3ـ </w:t>
      </w:r>
      <w:r w:rsidRPr="005C1999">
        <w:rPr>
          <w:rFonts w:ascii="F_mitra" w:hAnsi="F_mitra"/>
          <w:b/>
          <w:bCs/>
          <w:sz w:val="24"/>
          <w:rtl/>
        </w:rPr>
        <w:t>ابوالفتح اربل</w:t>
      </w:r>
      <w:r w:rsidR="00AC3BE7">
        <w:rPr>
          <w:rFonts w:ascii="F_mitra" w:hAnsi="F_mitra"/>
          <w:b/>
          <w:bCs/>
          <w:sz w:val="24"/>
          <w:rtl/>
        </w:rPr>
        <w:t>ی</w:t>
      </w:r>
      <w:r w:rsidRPr="005C1999">
        <w:rPr>
          <w:rFonts w:ascii="F_mitra" w:hAnsi="F_mitra"/>
          <w:rtl/>
        </w:rPr>
        <w:t xml:space="preserve"> نام ابوب</w:t>
      </w:r>
      <w:r w:rsidR="00AC3BE7">
        <w:rPr>
          <w:rFonts w:ascii="F_mitra" w:hAnsi="F_mitra"/>
          <w:rtl/>
        </w:rPr>
        <w:t>ک</w:t>
      </w:r>
      <w:r w:rsidRPr="005C1999">
        <w:rPr>
          <w:rFonts w:ascii="F_mitra" w:hAnsi="F_mitra"/>
          <w:rtl/>
        </w:rPr>
        <w:t>ر و عمر را ن</w:t>
      </w:r>
      <w:r w:rsidR="00AC3BE7">
        <w:rPr>
          <w:rFonts w:ascii="F_mitra" w:hAnsi="F_mitra"/>
          <w:rtl/>
        </w:rPr>
        <w:t>ی</w:t>
      </w:r>
      <w:r w:rsidRPr="005C1999">
        <w:rPr>
          <w:rFonts w:ascii="F_mitra" w:hAnsi="F_mitra"/>
          <w:rtl/>
        </w:rPr>
        <w:t>ز در فهرست اسام</w:t>
      </w:r>
      <w:r w:rsidR="00AC3BE7">
        <w:rPr>
          <w:rFonts w:ascii="F_mitra" w:hAnsi="F_mitra"/>
          <w:rtl/>
        </w:rPr>
        <w:t>ی</w:t>
      </w:r>
      <w:r w:rsidRPr="005C1999">
        <w:rPr>
          <w:rFonts w:ascii="F_mitra" w:hAnsi="F_mitra"/>
          <w:rtl/>
        </w:rPr>
        <w:t xml:space="preserve"> فرزندان و</w:t>
      </w:r>
      <w:r w:rsidR="00AC3BE7">
        <w:rPr>
          <w:rFonts w:ascii="F_mitra" w:hAnsi="F_mitra"/>
          <w:rtl/>
        </w:rPr>
        <w:t>ی</w:t>
      </w:r>
      <w:r w:rsidRPr="005C1999">
        <w:rPr>
          <w:rFonts w:ascii="F_mitra" w:hAnsi="F_mitra"/>
          <w:rtl/>
        </w:rPr>
        <w:t xml:space="preserve"> نقل </w:t>
      </w:r>
      <w:r w:rsidR="00AC3BE7">
        <w:rPr>
          <w:rFonts w:ascii="F_mitra" w:hAnsi="F_mitra"/>
          <w:rtl/>
        </w:rPr>
        <w:t>ک</w:t>
      </w:r>
      <w:r w:rsidRPr="005C1999">
        <w:rPr>
          <w:rFonts w:ascii="F_mitra" w:hAnsi="F_mitra"/>
          <w:rtl/>
        </w:rPr>
        <w:t>رده است.</w:t>
      </w:r>
      <w:r w:rsidRPr="005C1999">
        <w:rPr>
          <w:rStyle w:val="FootnoteReference"/>
          <w:rFonts w:ascii="F_mitra" w:hAnsi="F_mitra"/>
          <w:rtl/>
        </w:rPr>
        <w:footnoteReference w:id="327"/>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ب) نگاه</w:t>
      </w:r>
      <w:r w:rsidR="00AC3BE7">
        <w:rPr>
          <w:rFonts w:ascii="F_mitra" w:hAnsi="F_mitra"/>
          <w:b/>
          <w:bCs/>
          <w:sz w:val="24"/>
          <w:rtl/>
        </w:rPr>
        <w:t>ی</w:t>
      </w:r>
      <w:r w:rsidRPr="005C1999">
        <w:rPr>
          <w:rFonts w:ascii="F_mitra" w:hAnsi="F_mitra"/>
          <w:b/>
          <w:bCs/>
          <w:sz w:val="24"/>
          <w:rtl/>
        </w:rPr>
        <w:t xml:space="preserve"> به ا</w:t>
      </w:r>
      <w:r w:rsidR="00AC3BE7">
        <w:rPr>
          <w:rFonts w:ascii="F_mitra" w:hAnsi="F_mitra"/>
          <w:b/>
          <w:bCs/>
          <w:sz w:val="24"/>
          <w:rtl/>
        </w:rPr>
        <w:t>ی</w:t>
      </w:r>
      <w:r w:rsidRPr="005C1999">
        <w:rPr>
          <w:rFonts w:ascii="F_mitra" w:hAnsi="F_mitra"/>
          <w:b/>
          <w:bCs/>
          <w:sz w:val="24"/>
          <w:rtl/>
        </w:rPr>
        <w:t>ن روا</w:t>
      </w:r>
      <w:r w:rsidR="00AC3BE7">
        <w:rPr>
          <w:rFonts w:ascii="F_mitra" w:hAnsi="F_mitra"/>
          <w:b/>
          <w:bCs/>
          <w:sz w:val="24"/>
          <w:rtl/>
        </w:rPr>
        <w:t>ی</w:t>
      </w:r>
      <w:r w:rsidRPr="005C1999">
        <w:rPr>
          <w:rFonts w:ascii="F_mitra" w:hAnsi="F_mitra"/>
          <w:b/>
          <w:bCs/>
          <w:sz w:val="24"/>
          <w:rtl/>
        </w:rPr>
        <w:t>ات</w:t>
      </w:r>
      <w:r w:rsidRPr="005C1999">
        <w:rPr>
          <w:rFonts w:ascii="F_mitra" w:hAnsi="F_mitra"/>
          <w:rtl/>
        </w:rPr>
        <w:t xml:space="preserve">: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1ـ در روا</w:t>
      </w:r>
      <w:r w:rsidR="00AC3BE7">
        <w:rPr>
          <w:rFonts w:ascii="F_mitra" w:hAnsi="F_mitra"/>
          <w:rtl/>
        </w:rPr>
        <w:t>ی</w:t>
      </w:r>
      <w:r w:rsidRPr="005C1999">
        <w:rPr>
          <w:rFonts w:ascii="F_mitra" w:hAnsi="F_mitra"/>
          <w:rtl/>
        </w:rPr>
        <w:t>ت اول اعتراف به گناه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 و از خداوند طلب بخشش م</w:t>
      </w:r>
      <w:r w:rsidR="00AC3BE7">
        <w:rPr>
          <w:rFonts w:ascii="F_mitra" w:hAnsi="F_mitra"/>
          <w:rtl/>
        </w:rPr>
        <w:t>ی</w:t>
      </w:r>
      <w:r w:rsidRPr="005C1999">
        <w:rPr>
          <w:rFonts w:ascii="F_mitra" w:hAnsi="F_mitra"/>
          <w:rtl/>
        </w:rPr>
        <w:t>‌نما</w:t>
      </w:r>
      <w:r w:rsidR="00AC3BE7">
        <w:rPr>
          <w:rFonts w:ascii="F_mitra" w:hAnsi="F_mitra"/>
          <w:rtl/>
        </w:rPr>
        <w:t>ی</w:t>
      </w:r>
      <w:r w:rsidRPr="005C1999">
        <w:rPr>
          <w:rFonts w:ascii="F_mitra" w:hAnsi="F_mitra"/>
          <w:rtl/>
        </w:rPr>
        <w:t xml:space="preserve">د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ن مساله با ادعا</w:t>
      </w:r>
      <w:r w:rsidR="00AC3BE7">
        <w:rPr>
          <w:rFonts w:ascii="F_mitra" w:hAnsi="F_mitra"/>
          <w:rtl/>
        </w:rPr>
        <w:t>ی</w:t>
      </w:r>
      <w:r w:rsidRPr="005C1999">
        <w:rPr>
          <w:rFonts w:ascii="F_mitra" w:hAnsi="F_mitra"/>
          <w:rtl/>
        </w:rPr>
        <w:t xml:space="preserve"> عصمت</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ش</w:t>
      </w:r>
      <w:r w:rsidR="00AC3BE7">
        <w:rPr>
          <w:rFonts w:ascii="F_mitra" w:hAnsi="F_mitra"/>
          <w:rtl/>
        </w:rPr>
        <w:t>ی</w:t>
      </w:r>
      <w:r w:rsidRPr="005C1999">
        <w:rPr>
          <w:rFonts w:ascii="F_mitra" w:hAnsi="F_mitra"/>
          <w:rtl/>
        </w:rPr>
        <w:t>عه برا</w:t>
      </w:r>
      <w:r w:rsidR="00AC3BE7">
        <w:rPr>
          <w:rFonts w:ascii="F_mitra" w:hAnsi="F_mitra"/>
          <w:rtl/>
        </w:rPr>
        <w:t>ی</w:t>
      </w:r>
      <w:r w:rsidRPr="005C1999">
        <w:rPr>
          <w:rFonts w:ascii="F_mitra" w:hAnsi="F_mitra"/>
          <w:rtl/>
        </w:rPr>
        <w:t xml:space="preserve"> امامان معتقد است در تضاد م</w:t>
      </w:r>
      <w:r w:rsidR="00AC3BE7">
        <w:rPr>
          <w:rFonts w:ascii="F_mitra" w:hAnsi="F_mitra"/>
          <w:rtl/>
        </w:rPr>
        <w:t>ی</w:t>
      </w:r>
      <w:r w:rsidRPr="005C1999">
        <w:rPr>
          <w:rFonts w:ascii="F_mitra" w:hAnsi="F_mitra"/>
          <w:rtl/>
        </w:rPr>
        <w:t xml:space="preserve">‌باشد. چرا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از گناه و خطا معصوم است ا</w:t>
      </w:r>
      <w:r w:rsidR="00AC3BE7">
        <w:rPr>
          <w:rFonts w:ascii="F_mitra" w:hAnsi="F_mitra"/>
          <w:rtl/>
        </w:rPr>
        <w:t>ی</w:t>
      </w:r>
      <w:r w:rsidRPr="005C1999">
        <w:rPr>
          <w:rFonts w:ascii="F_mitra" w:hAnsi="F_mitra"/>
          <w:rtl/>
        </w:rPr>
        <w:t>نگونه به درگاه خدا طلب عفو و بخشش از گناه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2ـ نامگذار</w:t>
      </w:r>
      <w:r w:rsidR="00AC3BE7">
        <w:rPr>
          <w:rFonts w:ascii="F_mitra" w:hAnsi="F_mitra"/>
          <w:rtl/>
        </w:rPr>
        <w:t>ی</w:t>
      </w:r>
      <w:r w:rsidRPr="005C1999">
        <w:rPr>
          <w:rFonts w:ascii="F_mitra" w:hAnsi="F_mitra"/>
          <w:rtl/>
        </w:rPr>
        <w:t xml:space="preserve"> فرزندانش به نامها</w:t>
      </w:r>
      <w:r w:rsidR="00AC3BE7">
        <w:rPr>
          <w:rFonts w:ascii="F_mitra" w:hAnsi="F_mitra"/>
          <w:rtl/>
        </w:rPr>
        <w:t>ی</w:t>
      </w:r>
      <w:r w:rsidRPr="005C1999">
        <w:rPr>
          <w:rFonts w:ascii="F_mitra" w:hAnsi="F_mitra"/>
          <w:rtl/>
        </w:rPr>
        <w:t xml:space="preserve"> ابوب</w:t>
      </w:r>
      <w:r w:rsidR="00AC3BE7">
        <w:rPr>
          <w:rFonts w:ascii="F_mitra" w:hAnsi="F_mitra"/>
          <w:rtl/>
        </w:rPr>
        <w:t>ک</w:t>
      </w:r>
      <w:r w:rsidRPr="005C1999">
        <w:rPr>
          <w:rFonts w:ascii="F_mitra" w:hAnsi="F_mitra"/>
          <w:rtl/>
        </w:rPr>
        <w:t>ر و عمر ب</w:t>
      </w:r>
      <w:r w:rsidR="00AC3BE7">
        <w:rPr>
          <w:rFonts w:ascii="F_mitra" w:hAnsi="F_mitra"/>
          <w:rtl/>
        </w:rPr>
        <w:t>ی</w:t>
      </w:r>
      <w:r w:rsidRPr="005C1999">
        <w:rPr>
          <w:rFonts w:ascii="F_mitra" w:hAnsi="F_mitra"/>
          <w:rtl/>
        </w:rPr>
        <w:t>انگر محبت و تعظ</w:t>
      </w:r>
      <w:r w:rsidR="00AC3BE7">
        <w:rPr>
          <w:rFonts w:ascii="F_mitra" w:hAnsi="F_mitra"/>
          <w:rtl/>
        </w:rPr>
        <w:t>ی</w:t>
      </w:r>
      <w:r w:rsidRPr="005C1999">
        <w:rPr>
          <w:rFonts w:ascii="F_mitra" w:hAnsi="F_mitra"/>
          <w:rtl/>
        </w:rPr>
        <w:t>م</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در دل موس</w:t>
      </w:r>
      <w:r w:rsidR="00AC3BE7">
        <w:rPr>
          <w:rFonts w:ascii="F_mitra" w:hAnsi="F_mitra"/>
          <w:rtl/>
        </w:rPr>
        <w:t>ی</w:t>
      </w:r>
      <w:r w:rsidRPr="005C1999">
        <w:rPr>
          <w:rFonts w:ascii="F_mitra" w:hAnsi="F_mitra"/>
          <w:rtl/>
        </w:rPr>
        <w:t xml:space="preserve"> بن جعفر نسبت به ا</w:t>
      </w:r>
      <w:r w:rsidR="00AC3BE7">
        <w:rPr>
          <w:rFonts w:ascii="F_mitra" w:hAnsi="F_mitra"/>
          <w:rtl/>
        </w:rPr>
        <w:t>ی</w:t>
      </w:r>
      <w:r w:rsidRPr="005C1999">
        <w:rPr>
          <w:rFonts w:ascii="F_mitra" w:hAnsi="F_mitra"/>
          <w:rtl/>
        </w:rPr>
        <w:t>ن دو بزرگوار وجود داشته است. بر خلاف ادعا</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 xml:space="preserve">عه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و</w:t>
      </w:r>
      <w:r w:rsidR="00AC3BE7">
        <w:rPr>
          <w:rFonts w:ascii="F_mitra" w:hAnsi="F_mitra"/>
          <w:rtl/>
        </w:rPr>
        <w:t>ی</w:t>
      </w:r>
      <w:r w:rsidRPr="005C1999">
        <w:rPr>
          <w:rFonts w:ascii="F_mitra" w:hAnsi="F_mitra"/>
          <w:rtl/>
        </w:rPr>
        <w:t xml:space="preserve"> آنها را غاصب و </w:t>
      </w:r>
      <w:r w:rsidR="00AC3BE7">
        <w:rPr>
          <w:rFonts w:ascii="F_mitra" w:hAnsi="F_mitra"/>
          <w:rtl/>
        </w:rPr>
        <w:t>ک</w:t>
      </w:r>
      <w:r w:rsidRPr="005C1999">
        <w:rPr>
          <w:rFonts w:ascii="F_mitra" w:hAnsi="F_mitra"/>
          <w:rtl/>
        </w:rPr>
        <w:t>افر م</w:t>
      </w:r>
      <w:r w:rsidR="00AC3BE7">
        <w:rPr>
          <w:rFonts w:ascii="F_mitra" w:hAnsi="F_mitra"/>
          <w:rtl/>
        </w:rPr>
        <w:t>ی</w:t>
      </w:r>
      <w:r w:rsidRPr="005C1999">
        <w:rPr>
          <w:rFonts w:ascii="F_mitra" w:hAnsi="F_mitra"/>
          <w:rtl/>
        </w:rPr>
        <w:t>‌دانست.</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3ـ اما نامگذار</w:t>
      </w:r>
      <w:r w:rsidR="00AC3BE7">
        <w:rPr>
          <w:rFonts w:ascii="F_mitra" w:hAnsi="F_mitra"/>
          <w:rtl/>
        </w:rPr>
        <w:t>ی</w:t>
      </w:r>
      <w:r w:rsidRPr="005C1999">
        <w:rPr>
          <w:rFonts w:ascii="F_mitra" w:hAnsi="F_mitra"/>
          <w:rtl/>
        </w:rPr>
        <w:t xml:space="preserve"> دخترش به نام عا</w:t>
      </w:r>
      <w:r w:rsidR="00AC3BE7">
        <w:rPr>
          <w:rFonts w:ascii="F_mitra" w:hAnsi="F_mitra"/>
          <w:rtl/>
        </w:rPr>
        <w:t>ی</w:t>
      </w:r>
      <w:r w:rsidRPr="005C1999">
        <w:rPr>
          <w:rFonts w:ascii="F_mitra" w:hAnsi="F_mitra"/>
          <w:rtl/>
        </w:rPr>
        <w:t xml:space="preserve">شه </w:t>
      </w:r>
      <w:r w:rsidR="00AC3BE7">
        <w:rPr>
          <w:rFonts w:ascii="F_mitra" w:hAnsi="F_mitra"/>
          <w:rtl/>
        </w:rPr>
        <w:t>ک</w:t>
      </w:r>
      <w:r w:rsidRPr="005C1999">
        <w:rPr>
          <w:rFonts w:ascii="F_mitra" w:hAnsi="F_mitra"/>
          <w:rtl/>
        </w:rPr>
        <w:t>ه بگمان ش</w:t>
      </w:r>
      <w:r w:rsidR="00AC3BE7">
        <w:rPr>
          <w:rFonts w:ascii="F_mitra" w:hAnsi="F_mitra"/>
          <w:rtl/>
        </w:rPr>
        <w:t>ی</w:t>
      </w:r>
      <w:r w:rsidRPr="005C1999">
        <w:rPr>
          <w:rFonts w:ascii="F_mitra" w:hAnsi="F_mitra"/>
          <w:rtl/>
        </w:rPr>
        <w:t>عه دشمن عل</w:t>
      </w:r>
      <w:r w:rsidR="00AC3BE7">
        <w:rPr>
          <w:rFonts w:ascii="F_mitra" w:hAnsi="F_mitra"/>
          <w:rtl/>
        </w:rPr>
        <w:t>ی</w:t>
      </w:r>
      <w:r w:rsidRPr="005C1999">
        <w:rPr>
          <w:rFonts w:ascii="F_mitra" w:hAnsi="F_mitra"/>
          <w:rtl/>
        </w:rPr>
        <w:t xml:space="preserve"> و </w:t>
      </w:r>
      <w:r w:rsidR="00AC3BE7">
        <w:rPr>
          <w:rFonts w:ascii="F_mitra" w:hAnsi="F_mitra"/>
          <w:rtl/>
        </w:rPr>
        <w:t>ک</w:t>
      </w:r>
      <w:r w:rsidRPr="005C1999">
        <w:rPr>
          <w:rFonts w:ascii="F_mitra" w:hAnsi="F_mitra"/>
          <w:rtl/>
        </w:rPr>
        <w:t>افر بوده ن</w:t>
      </w:r>
      <w:r w:rsidR="00AC3BE7">
        <w:rPr>
          <w:rFonts w:ascii="F_mitra" w:hAnsi="F_mitra"/>
          <w:rtl/>
        </w:rPr>
        <w:t>ی</w:t>
      </w:r>
      <w:r w:rsidRPr="005C1999">
        <w:rPr>
          <w:rFonts w:ascii="F_mitra" w:hAnsi="F_mitra"/>
          <w:rtl/>
        </w:rPr>
        <w:t>ز شگفت انگ</w:t>
      </w:r>
      <w:r w:rsidR="00AC3BE7">
        <w:rPr>
          <w:rFonts w:ascii="F_mitra" w:hAnsi="F_mitra"/>
          <w:rtl/>
        </w:rPr>
        <w:t>ی</w:t>
      </w:r>
      <w:r w:rsidRPr="005C1999">
        <w:rPr>
          <w:rFonts w:ascii="F_mitra" w:hAnsi="F_mitra"/>
          <w:rtl/>
        </w:rPr>
        <w:t xml:space="preserve">ز است چگونه </w:t>
      </w:r>
      <w:r w:rsidR="00AC3BE7">
        <w:rPr>
          <w:rFonts w:ascii="F_mitra" w:hAnsi="F_mitra"/>
          <w:rtl/>
        </w:rPr>
        <w:t>یک</w:t>
      </w:r>
      <w:r w:rsidRPr="005C1999">
        <w:rPr>
          <w:rFonts w:ascii="F_mitra" w:hAnsi="F_mitra"/>
          <w:rtl/>
        </w:rPr>
        <w:t xml:space="preserve"> امام دخترش را به نام </w:t>
      </w:r>
      <w:r w:rsidR="00AC3BE7">
        <w:rPr>
          <w:rFonts w:ascii="F_mitra" w:hAnsi="F_mitra"/>
          <w:rtl/>
        </w:rPr>
        <w:t>یک</w:t>
      </w:r>
      <w:r w:rsidRPr="005C1999">
        <w:rPr>
          <w:rFonts w:ascii="F_mitra" w:hAnsi="F_mitra"/>
          <w:rtl/>
        </w:rPr>
        <w:t xml:space="preserve"> انسان </w:t>
      </w:r>
      <w:r w:rsidR="00AC3BE7">
        <w:rPr>
          <w:rFonts w:ascii="F_mitra" w:hAnsi="F_mitra"/>
          <w:rtl/>
        </w:rPr>
        <w:t>ک</w:t>
      </w:r>
      <w:r w:rsidRPr="005C1999">
        <w:rPr>
          <w:rFonts w:ascii="F_mitra" w:hAnsi="F_mitra"/>
          <w:rtl/>
        </w:rPr>
        <w:t>افر و ضد امام، نامگذار</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ول</w:t>
      </w:r>
      <w:r w:rsidR="00AC3BE7">
        <w:rPr>
          <w:rFonts w:ascii="F_mitra" w:hAnsi="F_mitra"/>
          <w:b/>
          <w:bCs/>
          <w:sz w:val="24"/>
          <w:rtl/>
        </w:rPr>
        <w:t>ی</w:t>
      </w:r>
      <w:r w:rsidRPr="005C1999">
        <w:rPr>
          <w:rFonts w:ascii="F_mitra" w:hAnsi="F_mitra"/>
          <w:b/>
          <w:bCs/>
          <w:sz w:val="24"/>
          <w:rtl/>
        </w:rPr>
        <w:t xml:space="preserve"> حق</w:t>
      </w:r>
      <w:r w:rsidR="00AC3BE7">
        <w:rPr>
          <w:rFonts w:ascii="F_mitra" w:hAnsi="F_mitra"/>
          <w:b/>
          <w:bCs/>
          <w:sz w:val="24"/>
          <w:rtl/>
        </w:rPr>
        <w:t>ی</w:t>
      </w:r>
      <w:r w:rsidRPr="005C1999">
        <w:rPr>
          <w:rFonts w:ascii="F_mitra" w:hAnsi="F_mitra"/>
          <w:b/>
          <w:bCs/>
          <w:sz w:val="24"/>
          <w:rtl/>
        </w:rPr>
        <w:t>قت ا</w:t>
      </w:r>
      <w:r w:rsidR="00AC3BE7">
        <w:rPr>
          <w:rFonts w:ascii="F_mitra" w:hAnsi="F_mitra"/>
          <w:b/>
          <w:bCs/>
          <w:sz w:val="24"/>
          <w:rtl/>
        </w:rPr>
        <w:t>ی</w:t>
      </w:r>
      <w:r w:rsidRPr="005C1999">
        <w:rPr>
          <w:rFonts w:ascii="F_mitra" w:hAnsi="F_mitra"/>
          <w:b/>
          <w:bCs/>
          <w:sz w:val="24"/>
          <w:rtl/>
        </w:rPr>
        <w:t xml:space="preserve">ن است </w:t>
      </w:r>
      <w:r w:rsidR="00AC3BE7">
        <w:rPr>
          <w:rFonts w:ascii="F_mitra" w:hAnsi="F_mitra"/>
          <w:b/>
          <w:bCs/>
          <w:sz w:val="24"/>
          <w:rtl/>
        </w:rPr>
        <w:t>ک</w:t>
      </w:r>
      <w:r w:rsidRPr="005C1999">
        <w:rPr>
          <w:rFonts w:ascii="F_mitra" w:hAnsi="F_mitra"/>
          <w:b/>
          <w:bCs/>
          <w:sz w:val="24"/>
          <w:rtl/>
        </w:rPr>
        <w:t>ه نامگذار</w:t>
      </w:r>
      <w:r w:rsidR="00AC3BE7">
        <w:rPr>
          <w:rFonts w:ascii="F_mitra" w:hAnsi="F_mitra"/>
          <w:b/>
          <w:bCs/>
          <w:sz w:val="24"/>
          <w:rtl/>
        </w:rPr>
        <w:t>ی</w:t>
      </w:r>
      <w:r w:rsidRPr="005C1999">
        <w:rPr>
          <w:rFonts w:ascii="F_mitra" w:hAnsi="F_mitra"/>
          <w:b/>
          <w:bCs/>
          <w:sz w:val="24"/>
          <w:rtl/>
        </w:rPr>
        <w:t xml:space="preserve"> دخترش با ا</w:t>
      </w:r>
      <w:r w:rsidR="00AC3BE7">
        <w:rPr>
          <w:rFonts w:ascii="F_mitra" w:hAnsi="F_mitra"/>
          <w:b/>
          <w:bCs/>
          <w:sz w:val="24"/>
          <w:rtl/>
        </w:rPr>
        <w:t>ی</w:t>
      </w:r>
      <w:r w:rsidRPr="005C1999">
        <w:rPr>
          <w:rFonts w:ascii="F_mitra" w:hAnsi="F_mitra"/>
          <w:b/>
          <w:bCs/>
          <w:sz w:val="24"/>
          <w:rtl/>
        </w:rPr>
        <w:t>ن نام، ب</w:t>
      </w:r>
      <w:r w:rsidR="00AC3BE7">
        <w:rPr>
          <w:rFonts w:ascii="F_mitra" w:hAnsi="F_mitra"/>
          <w:b/>
          <w:bCs/>
          <w:sz w:val="24"/>
          <w:rtl/>
        </w:rPr>
        <w:t>ی</w:t>
      </w:r>
      <w:r w:rsidRPr="005C1999">
        <w:rPr>
          <w:rFonts w:ascii="F_mitra" w:hAnsi="F_mitra"/>
          <w:b/>
          <w:bCs/>
          <w:sz w:val="24"/>
          <w:rtl/>
        </w:rPr>
        <w:t>انگر عدم اعتقاد و</w:t>
      </w:r>
      <w:r w:rsidR="00AC3BE7">
        <w:rPr>
          <w:rFonts w:ascii="F_mitra" w:hAnsi="F_mitra"/>
          <w:b/>
          <w:bCs/>
          <w:sz w:val="24"/>
          <w:rtl/>
        </w:rPr>
        <w:t>ی</w:t>
      </w:r>
      <w:r w:rsidRPr="005C1999">
        <w:rPr>
          <w:rFonts w:ascii="F_mitra" w:hAnsi="F_mitra"/>
          <w:b/>
          <w:bCs/>
          <w:sz w:val="24"/>
          <w:rtl/>
        </w:rPr>
        <w:t xml:space="preserve"> به امامت است همچن</w:t>
      </w:r>
      <w:r w:rsidR="00AC3BE7">
        <w:rPr>
          <w:rFonts w:ascii="F_mitra" w:hAnsi="F_mitra"/>
          <w:b/>
          <w:bCs/>
          <w:sz w:val="24"/>
          <w:rtl/>
        </w:rPr>
        <w:t>ی</w:t>
      </w:r>
      <w:r w:rsidRPr="005C1999">
        <w:rPr>
          <w:rFonts w:ascii="F_mitra" w:hAnsi="F_mitra"/>
          <w:b/>
          <w:bCs/>
          <w:sz w:val="24"/>
          <w:rtl/>
        </w:rPr>
        <w:t>ن به نظر ا</w:t>
      </w:r>
      <w:r w:rsidR="00AC3BE7">
        <w:rPr>
          <w:rFonts w:ascii="F_mitra" w:hAnsi="F_mitra"/>
          <w:b/>
          <w:bCs/>
          <w:sz w:val="24"/>
          <w:rtl/>
        </w:rPr>
        <w:t>ی</w:t>
      </w:r>
      <w:r w:rsidRPr="005C1999">
        <w:rPr>
          <w:rFonts w:ascii="F_mitra" w:hAnsi="F_mitra"/>
          <w:b/>
          <w:bCs/>
          <w:sz w:val="24"/>
          <w:rtl/>
        </w:rPr>
        <w:t>شان آنچه م</w:t>
      </w:r>
      <w:r w:rsidR="00AC3BE7">
        <w:rPr>
          <w:rFonts w:ascii="F_mitra" w:hAnsi="F_mitra"/>
          <w:b/>
          <w:bCs/>
          <w:sz w:val="24"/>
          <w:rtl/>
        </w:rPr>
        <w:t>ی</w:t>
      </w:r>
      <w:r w:rsidRPr="005C1999">
        <w:rPr>
          <w:rFonts w:ascii="F_mitra" w:hAnsi="F_mitra"/>
          <w:b/>
          <w:bCs/>
          <w:sz w:val="24"/>
          <w:rtl/>
        </w:rPr>
        <w:t>ان عل</w:t>
      </w:r>
      <w:r w:rsidR="00AC3BE7">
        <w:rPr>
          <w:rFonts w:ascii="F_mitra" w:hAnsi="F_mitra"/>
          <w:b/>
          <w:bCs/>
          <w:sz w:val="24"/>
          <w:rtl/>
        </w:rPr>
        <w:t>ی</w:t>
      </w:r>
      <w:r w:rsidRPr="005C1999">
        <w:rPr>
          <w:rFonts w:ascii="F_mitra" w:hAnsi="F_mitra"/>
          <w:b/>
          <w:bCs/>
          <w:sz w:val="24"/>
          <w:rtl/>
        </w:rPr>
        <w:t xml:space="preserve"> و عا</w:t>
      </w:r>
      <w:r w:rsidR="00AC3BE7">
        <w:rPr>
          <w:rFonts w:ascii="F_mitra" w:hAnsi="F_mitra"/>
          <w:b/>
          <w:bCs/>
          <w:sz w:val="24"/>
          <w:rtl/>
        </w:rPr>
        <w:t>ی</w:t>
      </w:r>
      <w:r w:rsidRPr="005C1999">
        <w:rPr>
          <w:rFonts w:ascii="F_mitra" w:hAnsi="F_mitra"/>
          <w:b/>
          <w:bCs/>
          <w:sz w:val="24"/>
          <w:rtl/>
        </w:rPr>
        <w:t>شه رخ داده بود صرفاً مبتن</w:t>
      </w:r>
      <w:r w:rsidR="00AC3BE7">
        <w:rPr>
          <w:rFonts w:ascii="F_mitra" w:hAnsi="F_mitra"/>
          <w:b/>
          <w:bCs/>
          <w:sz w:val="24"/>
          <w:rtl/>
        </w:rPr>
        <w:t>ی</w:t>
      </w:r>
      <w:r w:rsidRPr="005C1999">
        <w:rPr>
          <w:rFonts w:ascii="F_mitra" w:hAnsi="F_mitra"/>
          <w:b/>
          <w:bCs/>
          <w:sz w:val="24"/>
          <w:rtl/>
        </w:rPr>
        <w:t xml:space="preserve"> بر اجتهاد بوده </w:t>
      </w:r>
      <w:r w:rsidR="00AC3BE7">
        <w:rPr>
          <w:rFonts w:ascii="F_mitra" w:hAnsi="F_mitra"/>
          <w:b/>
          <w:bCs/>
          <w:sz w:val="24"/>
          <w:rtl/>
        </w:rPr>
        <w:t>ک</w:t>
      </w:r>
      <w:r w:rsidRPr="005C1999">
        <w:rPr>
          <w:rFonts w:ascii="F_mitra" w:hAnsi="F_mitra"/>
          <w:b/>
          <w:bCs/>
          <w:sz w:val="24"/>
          <w:rtl/>
        </w:rPr>
        <w:t>ه نم</w:t>
      </w:r>
      <w:r w:rsidR="00AC3BE7">
        <w:rPr>
          <w:rFonts w:ascii="F_mitra" w:hAnsi="F_mitra"/>
          <w:b/>
          <w:bCs/>
          <w:sz w:val="24"/>
          <w:rtl/>
        </w:rPr>
        <w:t>ی</w:t>
      </w:r>
      <w:r w:rsidRPr="005C1999">
        <w:rPr>
          <w:rFonts w:ascii="F_mitra" w:hAnsi="F_mitra"/>
          <w:b/>
          <w:bCs/>
          <w:sz w:val="24"/>
          <w:rtl/>
        </w:rPr>
        <w:t>‌تواند مع</w:t>
      </w:r>
      <w:r w:rsidR="00AC3BE7">
        <w:rPr>
          <w:rFonts w:ascii="F_mitra" w:hAnsi="F_mitra"/>
          <w:b/>
          <w:bCs/>
          <w:sz w:val="24"/>
          <w:rtl/>
        </w:rPr>
        <w:t>ی</w:t>
      </w:r>
      <w:r w:rsidRPr="005C1999">
        <w:rPr>
          <w:rFonts w:ascii="F_mitra" w:hAnsi="F_mitra"/>
          <w:b/>
          <w:bCs/>
          <w:sz w:val="24"/>
          <w:rtl/>
        </w:rPr>
        <w:t xml:space="preserve">ار </w:t>
      </w:r>
      <w:r w:rsidR="00AC3BE7">
        <w:rPr>
          <w:rFonts w:ascii="F_mitra" w:hAnsi="F_mitra"/>
          <w:b/>
          <w:bCs/>
          <w:sz w:val="24"/>
          <w:rtl/>
        </w:rPr>
        <w:t>ک</w:t>
      </w:r>
      <w:r w:rsidRPr="005C1999">
        <w:rPr>
          <w:rFonts w:ascii="F_mitra" w:hAnsi="F_mitra"/>
          <w:b/>
          <w:bCs/>
          <w:sz w:val="24"/>
          <w:rtl/>
        </w:rPr>
        <w:t>فر و ا</w:t>
      </w:r>
      <w:r w:rsidR="00AC3BE7">
        <w:rPr>
          <w:rFonts w:ascii="F_mitra" w:hAnsi="F_mitra"/>
          <w:b/>
          <w:bCs/>
          <w:sz w:val="24"/>
          <w:rtl/>
        </w:rPr>
        <w:t>ی</w:t>
      </w:r>
      <w:r w:rsidRPr="005C1999">
        <w:rPr>
          <w:rFonts w:ascii="F_mitra" w:hAnsi="F_mitra"/>
          <w:b/>
          <w:bCs/>
          <w:sz w:val="24"/>
          <w:rtl/>
        </w:rPr>
        <w:t>مان باشد. بنابرا</w:t>
      </w:r>
      <w:r w:rsidR="00AC3BE7">
        <w:rPr>
          <w:rFonts w:ascii="F_mitra" w:hAnsi="F_mitra"/>
          <w:b/>
          <w:bCs/>
          <w:sz w:val="24"/>
          <w:rtl/>
        </w:rPr>
        <w:t>ی</w:t>
      </w:r>
      <w:r w:rsidRPr="005C1999">
        <w:rPr>
          <w:rFonts w:ascii="F_mitra" w:hAnsi="F_mitra"/>
          <w:b/>
          <w:bCs/>
          <w:sz w:val="24"/>
          <w:rtl/>
        </w:rPr>
        <w:t>ن ق</w:t>
      </w:r>
      <w:r w:rsidR="00AC3BE7">
        <w:rPr>
          <w:rFonts w:ascii="F_mitra" w:hAnsi="F_mitra"/>
          <w:b/>
          <w:bCs/>
          <w:sz w:val="24"/>
          <w:rtl/>
        </w:rPr>
        <w:t>ی</w:t>
      </w:r>
      <w:r w:rsidRPr="005C1999">
        <w:rPr>
          <w:rFonts w:ascii="F_mitra" w:hAnsi="F_mitra"/>
          <w:b/>
          <w:bCs/>
          <w:sz w:val="24"/>
          <w:rtl/>
        </w:rPr>
        <w:t>ام عا</w:t>
      </w:r>
      <w:r w:rsidR="00AC3BE7">
        <w:rPr>
          <w:rFonts w:ascii="F_mitra" w:hAnsi="F_mitra"/>
          <w:b/>
          <w:bCs/>
          <w:sz w:val="24"/>
          <w:rtl/>
        </w:rPr>
        <w:t>ی</w:t>
      </w:r>
      <w:r w:rsidRPr="005C1999">
        <w:rPr>
          <w:rFonts w:ascii="F_mitra" w:hAnsi="F_mitra"/>
          <w:b/>
          <w:bCs/>
          <w:sz w:val="24"/>
          <w:rtl/>
        </w:rPr>
        <w:t>شه عل</w:t>
      </w:r>
      <w:r w:rsidR="00AC3BE7">
        <w:rPr>
          <w:rFonts w:ascii="F_mitra" w:hAnsi="F_mitra"/>
          <w:b/>
          <w:bCs/>
          <w:sz w:val="24"/>
          <w:rtl/>
        </w:rPr>
        <w:t>ی</w:t>
      </w:r>
      <w:r w:rsidRPr="005C1999">
        <w:rPr>
          <w:rFonts w:ascii="F_mitra" w:hAnsi="F_mitra"/>
          <w:b/>
          <w:bCs/>
          <w:sz w:val="24"/>
          <w:rtl/>
        </w:rPr>
        <w:t>ه عل</w:t>
      </w:r>
      <w:r w:rsidR="00AC3BE7">
        <w:rPr>
          <w:rFonts w:ascii="F_mitra" w:hAnsi="F_mitra"/>
          <w:b/>
          <w:bCs/>
          <w:sz w:val="24"/>
          <w:rtl/>
        </w:rPr>
        <w:t>ی</w:t>
      </w:r>
      <w:r w:rsidRPr="005C1999">
        <w:rPr>
          <w:rFonts w:ascii="F_mitra" w:hAnsi="F_mitra"/>
          <w:b/>
          <w:bCs/>
          <w:sz w:val="24"/>
          <w:rtl/>
        </w:rPr>
        <w:t xml:space="preserve"> ق</w:t>
      </w:r>
      <w:r w:rsidR="00AC3BE7">
        <w:rPr>
          <w:rFonts w:ascii="F_mitra" w:hAnsi="F_mitra"/>
          <w:b/>
          <w:bCs/>
          <w:sz w:val="24"/>
          <w:rtl/>
        </w:rPr>
        <w:t>ی</w:t>
      </w:r>
      <w:r w:rsidRPr="005C1999">
        <w:rPr>
          <w:rFonts w:ascii="F_mitra" w:hAnsi="F_mitra"/>
          <w:b/>
          <w:bCs/>
          <w:sz w:val="24"/>
          <w:rtl/>
        </w:rPr>
        <w:t>ام عل</w:t>
      </w:r>
      <w:r w:rsidR="00AC3BE7">
        <w:rPr>
          <w:rFonts w:ascii="F_mitra" w:hAnsi="F_mitra"/>
          <w:b/>
          <w:bCs/>
          <w:sz w:val="24"/>
          <w:rtl/>
        </w:rPr>
        <w:t>ی</w:t>
      </w:r>
      <w:r w:rsidRPr="005C1999">
        <w:rPr>
          <w:rFonts w:ascii="F_mitra" w:hAnsi="F_mitra"/>
          <w:b/>
          <w:bCs/>
          <w:sz w:val="24"/>
          <w:rtl/>
        </w:rPr>
        <w:t>ه امامت اله</w:t>
      </w:r>
      <w:r w:rsidR="00AC3BE7">
        <w:rPr>
          <w:rFonts w:ascii="F_mitra" w:hAnsi="F_mitra"/>
          <w:b/>
          <w:bCs/>
          <w:sz w:val="24"/>
          <w:rtl/>
        </w:rPr>
        <w:t>ی</w:t>
      </w:r>
      <w:r w:rsidRPr="005C1999">
        <w:rPr>
          <w:rFonts w:ascii="F_mitra" w:hAnsi="F_mitra"/>
          <w:b/>
          <w:bCs/>
          <w:sz w:val="24"/>
          <w:rtl/>
        </w:rPr>
        <w:t xml:space="preserve"> نبوده بل</w:t>
      </w:r>
      <w:r w:rsidR="00AC3BE7">
        <w:rPr>
          <w:rFonts w:ascii="F_mitra" w:hAnsi="F_mitra"/>
          <w:b/>
          <w:bCs/>
          <w:sz w:val="24"/>
          <w:rtl/>
        </w:rPr>
        <w:t>ک</w:t>
      </w:r>
      <w:r w:rsidRPr="005C1999">
        <w:rPr>
          <w:rFonts w:ascii="F_mitra" w:hAnsi="F_mitra"/>
          <w:b/>
          <w:bCs/>
          <w:sz w:val="24"/>
          <w:rtl/>
        </w:rPr>
        <w:t>ه ق</w:t>
      </w:r>
      <w:r w:rsidR="00AC3BE7">
        <w:rPr>
          <w:rFonts w:ascii="F_mitra" w:hAnsi="F_mitra"/>
          <w:b/>
          <w:bCs/>
          <w:sz w:val="24"/>
          <w:rtl/>
        </w:rPr>
        <w:t>ی</w:t>
      </w:r>
      <w:r w:rsidRPr="005C1999">
        <w:rPr>
          <w:rFonts w:ascii="F_mitra" w:hAnsi="F_mitra"/>
          <w:b/>
          <w:bCs/>
          <w:sz w:val="24"/>
          <w:rtl/>
        </w:rPr>
        <w:t>ام عل</w:t>
      </w:r>
      <w:r w:rsidR="00AC3BE7">
        <w:rPr>
          <w:rFonts w:ascii="F_mitra" w:hAnsi="F_mitra"/>
          <w:b/>
          <w:bCs/>
          <w:sz w:val="24"/>
          <w:rtl/>
        </w:rPr>
        <w:t>ی</w:t>
      </w:r>
      <w:r w:rsidRPr="005C1999">
        <w:rPr>
          <w:rFonts w:ascii="F_mitra" w:hAnsi="F_mitra"/>
          <w:b/>
          <w:bCs/>
          <w:sz w:val="24"/>
          <w:rtl/>
        </w:rPr>
        <w:t>ه ح</w:t>
      </w:r>
      <w:r w:rsidR="00AC3BE7">
        <w:rPr>
          <w:rFonts w:ascii="F_mitra" w:hAnsi="F_mitra"/>
          <w:b/>
          <w:bCs/>
          <w:sz w:val="24"/>
          <w:rtl/>
        </w:rPr>
        <w:t>ک</w:t>
      </w:r>
      <w:r w:rsidRPr="005C1999">
        <w:rPr>
          <w:rFonts w:ascii="F_mitra" w:hAnsi="F_mitra"/>
          <w:b/>
          <w:bCs/>
          <w:sz w:val="24"/>
          <w:rtl/>
        </w:rPr>
        <w:t>ومت فرد</w:t>
      </w:r>
      <w:r w:rsidR="00AC3BE7">
        <w:rPr>
          <w:rFonts w:ascii="F_mitra" w:hAnsi="F_mitra"/>
          <w:b/>
          <w:bCs/>
          <w:sz w:val="24"/>
          <w:rtl/>
        </w:rPr>
        <w:t>ی</w:t>
      </w:r>
      <w:r w:rsidRPr="005C1999">
        <w:rPr>
          <w:rFonts w:ascii="F_mitra" w:hAnsi="F_mitra"/>
          <w:b/>
          <w:bCs/>
          <w:sz w:val="24"/>
          <w:rtl/>
        </w:rPr>
        <w:t xml:space="preserve"> از افراد بشر بوده </w:t>
      </w:r>
      <w:r w:rsidR="00AC3BE7">
        <w:rPr>
          <w:rFonts w:ascii="F_mitra" w:hAnsi="F_mitra"/>
          <w:b/>
          <w:bCs/>
          <w:sz w:val="24"/>
          <w:rtl/>
        </w:rPr>
        <w:t>ک</w:t>
      </w:r>
      <w:r w:rsidRPr="005C1999">
        <w:rPr>
          <w:rFonts w:ascii="F_mitra" w:hAnsi="F_mitra"/>
          <w:b/>
          <w:bCs/>
          <w:sz w:val="24"/>
          <w:rtl/>
        </w:rPr>
        <w:t>ه آنرا با</w:t>
      </w:r>
      <w:r w:rsidR="00AC3BE7">
        <w:rPr>
          <w:rFonts w:ascii="F_mitra" w:hAnsi="F_mitra"/>
          <w:b/>
          <w:bCs/>
          <w:sz w:val="24"/>
          <w:rtl/>
        </w:rPr>
        <w:t>ی</w:t>
      </w:r>
      <w:r w:rsidRPr="005C1999">
        <w:rPr>
          <w:rFonts w:ascii="F_mitra" w:hAnsi="F_mitra"/>
          <w:b/>
          <w:bCs/>
          <w:sz w:val="24"/>
          <w:rtl/>
        </w:rPr>
        <w:t>د با م</w:t>
      </w:r>
      <w:r w:rsidR="00AC3BE7">
        <w:rPr>
          <w:rFonts w:ascii="F_mitra" w:hAnsi="F_mitra"/>
          <w:b/>
          <w:bCs/>
          <w:sz w:val="24"/>
          <w:rtl/>
        </w:rPr>
        <w:t>ی</w:t>
      </w:r>
      <w:r w:rsidRPr="005C1999">
        <w:rPr>
          <w:rFonts w:ascii="F_mitra" w:hAnsi="F_mitra"/>
          <w:b/>
          <w:bCs/>
          <w:sz w:val="24"/>
          <w:rtl/>
        </w:rPr>
        <w:t>زان خطا و صواب سنج</w:t>
      </w:r>
      <w:r w:rsidR="00AC3BE7">
        <w:rPr>
          <w:rFonts w:ascii="F_mitra" w:hAnsi="F_mitra"/>
          <w:b/>
          <w:bCs/>
          <w:sz w:val="24"/>
          <w:rtl/>
        </w:rPr>
        <w:t>ی</w:t>
      </w:r>
      <w:r w:rsidRPr="005C1999">
        <w:rPr>
          <w:rFonts w:ascii="F_mitra" w:hAnsi="F_mitra"/>
          <w:b/>
          <w:bCs/>
          <w:sz w:val="24"/>
          <w:rtl/>
        </w:rPr>
        <w:t>د نه با م</w:t>
      </w:r>
      <w:r w:rsidR="00AC3BE7">
        <w:rPr>
          <w:rFonts w:ascii="F_mitra" w:hAnsi="F_mitra"/>
          <w:b/>
          <w:bCs/>
          <w:sz w:val="24"/>
          <w:rtl/>
        </w:rPr>
        <w:t>ی</w:t>
      </w:r>
      <w:r w:rsidRPr="005C1999">
        <w:rPr>
          <w:rFonts w:ascii="F_mitra" w:hAnsi="F_mitra"/>
          <w:b/>
          <w:bCs/>
          <w:sz w:val="24"/>
          <w:rtl/>
        </w:rPr>
        <w:t xml:space="preserve">زان </w:t>
      </w:r>
      <w:r w:rsidR="00AC3BE7">
        <w:rPr>
          <w:rFonts w:ascii="F_mitra" w:hAnsi="F_mitra"/>
          <w:b/>
          <w:bCs/>
          <w:sz w:val="24"/>
          <w:rtl/>
        </w:rPr>
        <w:t>ک</w:t>
      </w:r>
      <w:r w:rsidRPr="005C1999">
        <w:rPr>
          <w:rFonts w:ascii="F_mitra" w:hAnsi="F_mitra"/>
          <w:b/>
          <w:bCs/>
          <w:sz w:val="24"/>
          <w:rtl/>
        </w:rPr>
        <w:t>فر و ا</w:t>
      </w:r>
      <w:r w:rsidR="00AC3BE7">
        <w:rPr>
          <w:rFonts w:ascii="F_mitra" w:hAnsi="F_mitra"/>
          <w:b/>
          <w:bCs/>
          <w:sz w:val="24"/>
          <w:rtl/>
        </w:rPr>
        <w:t>ی</w:t>
      </w:r>
      <w:r w:rsidRPr="005C1999">
        <w:rPr>
          <w:rFonts w:ascii="F_mitra" w:hAnsi="F_mitra"/>
          <w:b/>
          <w:bCs/>
          <w:sz w:val="24"/>
          <w:rtl/>
        </w:rPr>
        <w:t xml:space="preserve">مان.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همچن</w:t>
      </w:r>
      <w:r w:rsidR="00AC3BE7">
        <w:rPr>
          <w:rFonts w:ascii="F_mitra" w:hAnsi="F_mitra"/>
          <w:rtl/>
        </w:rPr>
        <w:t>ی</w:t>
      </w:r>
      <w:r w:rsidRPr="005C1999">
        <w:rPr>
          <w:rFonts w:ascii="F_mitra" w:hAnsi="F_mitra"/>
          <w:rtl/>
        </w:rPr>
        <w:t>ن نامگذار</w:t>
      </w:r>
      <w:r w:rsidR="00AC3BE7">
        <w:rPr>
          <w:rFonts w:ascii="F_mitra" w:hAnsi="F_mitra"/>
          <w:rtl/>
        </w:rPr>
        <w:t>ی</w:t>
      </w:r>
      <w:r w:rsidRPr="005C1999">
        <w:rPr>
          <w:rFonts w:ascii="F_mitra" w:hAnsi="F_mitra"/>
          <w:rtl/>
        </w:rPr>
        <w:t xml:space="preserve"> فرزندانش با ا</w:t>
      </w:r>
      <w:r w:rsidR="00AC3BE7">
        <w:rPr>
          <w:rFonts w:ascii="F_mitra" w:hAnsi="F_mitra"/>
          <w:rtl/>
        </w:rPr>
        <w:t>ی</w:t>
      </w:r>
      <w:r w:rsidRPr="005C1999">
        <w:rPr>
          <w:rFonts w:ascii="F_mitra" w:hAnsi="F_mitra"/>
          <w:rtl/>
        </w:rPr>
        <w:t>ن نامها، به پ</w:t>
      </w:r>
      <w:r w:rsidR="00AC3BE7">
        <w:rPr>
          <w:rFonts w:ascii="F_mitra" w:hAnsi="F_mitra"/>
          <w:rtl/>
        </w:rPr>
        <w:t>ی</w:t>
      </w:r>
      <w:r w:rsidRPr="005C1999">
        <w:rPr>
          <w:rFonts w:ascii="F_mitra" w:hAnsi="F_mitra"/>
          <w:rtl/>
        </w:rPr>
        <w:t>رو</w:t>
      </w:r>
      <w:r w:rsidR="00AC3BE7">
        <w:rPr>
          <w:rFonts w:ascii="F_mitra" w:hAnsi="F_mitra"/>
          <w:rtl/>
        </w:rPr>
        <w:t>ی</w:t>
      </w:r>
      <w:r w:rsidRPr="005C1999">
        <w:rPr>
          <w:rFonts w:ascii="F_mitra" w:hAnsi="F_mitra"/>
          <w:rtl/>
        </w:rPr>
        <w:t xml:space="preserve"> از پدارنش بوده و ا</w:t>
      </w:r>
      <w:r w:rsidR="00AC3BE7">
        <w:rPr>
          <w:rFonts w:ascii="F_mitra" w:hAnsi="F_mitra"/>
          <w:rtl/>
        </w:rPr>
        <w:t>ی</w:t>
      </w:r>
      <w:r w:rsidRPr="005C1999">
        <w:rPr>
          <w:rFonts w:ascii="F_mitra" w:hAnsi="F_mitra"/>
          <w:rtl/>
        </w:rPr>
        <w:t>ن ب</w:t>
      </w:r>
      <w:r w:rsidR="00AC3BE7">
        <w:rPr>
          <w:rFonts w:ascii="F_mitra" w:hAnsi="F_mitra"/>
          <w:rtl/>
        </w:rPr>
        <w:t>ی</w:t>
      </w:r>
      <w:r w:rsidRPr="005C1999">
        <w:rPr>
          <w:rFonts w:ascii="F_mitra" w:hAnsi="F_mitra"/>
          <w:rtl/>
        </w:rPr>
        <w:t>انگر اتفاق نظر اهل‌ب</w:t>
      </w:r>
      <w:r w:rsidR="00AC3BE7">
        <w:rPr>
          <w:rFonts w:ascii="F_mitra" w:hAnsi="F_mitra"/>
          <w:rtl/>
        </w:rPr>
        <w:t>ی</w:t>
      </w:r>
      <w:r w:rsidRPr="005C1999">
        <w:rPr>
          <w:rFonts w:ascii="F_mitra" w:hAnsi="F_mitra"/>
          <w:rtl/>
        </w:rPr>
        <w:t>ت نسبت به گرام</w:t>
      </w:r>
      <w:r w:rsidR="00AC3BE7">
        <w:rPr>
          <w:rFonts w:ascii="F_mitra" w:hAnsi="F_mitra"/>
          <w:rtl/>
        </w:rPr>
        <w:t>ی</w:t>
      </w:r>
      <w:r w:rsidRPr="005C1999">
        <w:rPr>
          <w:rFonts w:ascii="F_mitra" w:hAnsi="F_mitra"/>
          <w:rtl/>
        </w:rPr>
        <w:t xml:space="preserve"> داشت ا</w:t>
      </w:r>
      <w:r w:rsidR="00AC3BE7">
        <w:rPr>
          <w:rFonts w:ascii="F_mitra" w:hAnsi="F_mitra"/>
          <w:rtl/>
        </w:rPr>
        <w:t>ی</w:t>
      </w:r>
      <w:r w:rsidRPr="005C1999">
        <w:rPr>
          <w:rFonts w:ascii="F_mitra" w:hAnsi="F_mitra"/>
          <w:rtl/>
        </w:rPr>
        <w:t>ن شخص</w:t>
      </w:r>
      <w:r w:rsidR="00AC3BE7">
        <w:rPr>
          <w:rFonts w:ascii="F_mitra" w:hAnsi="F_mitra"/>
          <w:rtl/>
        </w:rPr>
        <w:t>ی</w:t>
      </w:r>
      <w:r w:rsidRPr="005C1999">
        <w:rPr>
          <w:rFonts w:ascii="F_mitra" w:hAnsi="F_mitra"/>
          <w:rtl/>
        </w:rPr>
        <w:t>تها م</w:t>
      </w:r>
      <w:r w:rsidR="00AC3BE7">
        <w:rPr>
          <w:rFonts w:ascii="F_mitra" w:hAnsi="F_mitra"/>
          <w:rtl/>
        </w:rPr>
        <w:t>ی</w:t>
      </w:r>
      <w:r w:rsidRPr="005C1999">
        <w:rPr>
          <w:rFonts w:ascii="F_mitra" w:hAnsi="F_mitra"/>
          <w:rtl/>
        </w:rPr>
        <w:t>‌باشد و از طرف</w:t>
      </w:r>
      <w:r w:rsidR="00AC3BE7">
        <w:rPr>
          <w:rFonts w:ascii="F_mitra" w:hAnsi="F_mitra"/>
          <w:rtl/>
        </w:rPr>
        <w:t>ی</w:t>
      </w:r>
      <w:r w:rsidRPr="005C1999">
        <w:rPr>
          <w:rFonts w:ascii="F_mitra" w:hAnsi="F_mitra"/>
          <w:rtl/>
        </w:rPr>
        <w:t xml:space="preserve"> ادعا</w:t>
      </w:r>
      <w:r w:rsidR="00AC3BE7">
        <w:rPr>
          <w:rFonts w:ascii="F_mitra" w:hAnsi="F_mitra"/>
          <w:rtl/>
        </w:rPr>
        <w:t>ی</w:t>
      </w:r>
      <w:r w:rsidRPr="005C1999">
        <w:rPr>
          <w:rFonts w:ascii="F_mitra" w:hAnsi="F_mitra"/>
          <w:rtl/>
        </w:rPr>
        <w:t xml:space="preserve"> امامت را نقض م</w:t>
      </w:r>
      <w:r w:rsidR="00AC3BE7">
        <w:rPr>
          <w:rFonts w:ascii="F_mitra" w:hAnsi="F_mitra"/>
          <w:rtl/>
        </w:rPr>
        <w:t>ی</w:t>
      </w:r>
      <w:r w:rsidRPr="005C1999">
        <w:rPr>
          <w:rFonts w:ascii="F_mitra" w:hAnsi="F_mitra"/>
          <w:rtl/>
        </w:rPr>
        <w:t>‌نما</w:t>
      </w:r>
      <w:r w:rsidR="00AC3BE7">
        <w:rPr>
          <w:rFonts w:ascii="F_mitra" w:hAnsi="F_mitra"/>
          <w:rtl/>
        </w:rPr>
        <w:t>ی</w:t>
      </w:r>
      <w:r w:rsidRPr="005C1999">
        <w:rPr>
          <w:rFonts w:ascii="F_mitra" w:hAnsi="F_mitra"/>
          <w:rtl/>
        </w:rPr>
        <w:t xml:space="preserve">د. </w:t>
      </w:r>
    </w:p>
    <w:p w:rsidR="00997A76" w:rsidRPr="00563F32" w:rsidRDefault="00997A76" w:rsidP="004F6DC8">
      <w:pPr>
        <w:pStyle w:val="a0"/>
        <w:ind w:firstLine="340"/>
        <w:rPr>
          <w:rtl/>
        </w:rPr>
      </w:pPr>
      <w:bookmarkStart w:id="112" w:name="_Toc376292237"/>
      <w:r w:rsidRPr="00563F32">
        <w:rPr>
          <w:rtl/>
        </w:rPr>
        <w:t>ش</w:t>
      </w:r>
      <w:r w:rsidR="00AC3BE7">
        <w:rPr>
          <w:rtl/>
        </w:rPr>
        <w:t>ک</w:t>
      </w:r>
      <w:r w:rsidRPr="00563F32">
        <w:rPr>
          <w:rtl/>
        </w:rPr>
        <w:t>وه و گلا</w:t>
      </w:r>
      <w:r w:rsidR="00AC3BE7">
        <w:rPr>
          <w:rtl/>
        </w:rPr>
        <w:t>ی</w:t>
      </w:r>
      <w:r w:rsidRPr="00563F32">
        <w:rPr>
          <w:rtl/>
        </w:rPr>
        <w:t>ه موس</w:t>
      </w:r>
      <w:r w:rsidR="00AC3BE7">
        <w:rPr>
          <w:rtl/>
        </w:rPr>
        <w:t>ی</w:t>
      </w:r>
      <w:r w:rsidRPr="00563F32">
        <w:rPr>
          <w:rtl/>
        </w:rPr>
        <w:t xml:space="preserve"> بن جعفر از اطراف</w:t>
      </w:r>
      <w:r w:rsidR="00AC3BE7">
        <w:rPr>
          <w:rtl/>
        </w:rPr>
        <w:t>ی</w:t>
      </w:r>
      <w:r w:rsidRPr="00563F32">
        <w:rPr>
          <w:rtl/>
        </w:rPr>
        <w:t>انش:</w:t>
      </w:r>
      <w:bookmarkEnd w:id="112"/>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الف) آنچه در ا</w:t>
      </w:r>
      <w:r w:rsidR="00AC3BE7">
        <w:rPr>
          <w:rFonts w:ascii="F_mitra" w:hAnsi="F_mitra"/>
          <w:b/>
          <w:bCs/>
          <w:sz w:val="24"/>
          <w:rtl/>
        </w:rPr>
        <w:t>ی</w:t>
      </w:r>
      <w:r w:rsidRPr="005C1999">
        <w:rPr>
          <w:rFonts w:ascii="F_mitra" w:hAnsi="F_mitra"/>
          <w:b/>
          <w:bCs/>
          <w:sz w:val="24"/>
          <w:rtl/>
        </w:rPr>
        <w:t>ن مورد آمده بشرح ز</w:t>
      </w:r>
      <w:r w:rsidR="00AC3BE7">
        <w:rPr>
          <w:rFonts w:ascii="F_mitra" w:hAnsi="F_mitra"/>
          <w:b/>
          <w:bCs/>
          <w:sz w:val="24"/>
          <w:rtl/>
        </w:rPr>
        <w:t>ی</w:t>
      </w:r>
      <w:r w:rsidRPr="005C1999">
        <w:rPr>
          <w:rFonts w:ascii="F_mitra" w:hAnsi="F_mitra"/>
          <w:b/>
          <w:bCs/>
          <w:sz w:val="24"/>
          <w:rtl/>
        </w:rPr>
        <w:t xml:space="preserve">ر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شان تا</w:t>
      </w:r>
      <w:r w:rsidR="00AC3BE7">
        <w:rPr>
          <w:rFonts w:ascii="F_mitra" w:hAnsi="F_mitra"/>
          <w:rtl/>
        </w:rPr>
        <w:t>کی</w:t>
      </w:r>
      <w:r w:rsidRPr="005C1999">
        <w:rPr>
          <w:rFonts w:ascii="F_mitra" w:hAnsi="F_mitra"/>
          <w:rtl/>
        </w:rPr>
        <w:t>د م</w:t>
      </w:r>
      <w:r w:rsidR="00AC3BE7">
        <w:rPr>
          <w:rFonts w:ascii="F_mitra" w:hAnsi="F_mitra"/>
          <w:rtl/>
        </w:rPr>
        <w:t>ی</w:t>
      </w:r>
      <w:r w:rsidRPr="005C1999">
        <w:rPr>
          <w:rFonts w:ascii="F_mitra" w:hAnsi="F_mitra"/>
          <w:rtl/>
        </w:rPr>
        <w:t xml:space="preserve">‌ورزد </w:t>
      </w:r>
      <w:r w:rsidR="00AC3BE7">
        <w:rPr>
          <w:rFonts w:ascii="F_mitra" w:hAnsi="F_mitra"/>
          <w:rtl/>
        </w:rPr>
        <w:t>ک</w:t>
      </w:r>
      <w:r w:rsidRPr="005C1999">
        <w:rPr>
          <w:rFonts w:ascii="F_mitra" w:hAnsi="F_mitra"/>
          <w:rtl/>
        </w:rPr>
        <w:t>ه در م</w:t>
      </w:r>
      <w:r w:rsidR="00AC3BE7">
        <w:rPr>
          <w:rFonts w:ascii="F_mitra" w:hAnsi="F_mitra"/>
          <w:rtl/>
        </w:rPr>
        <w:t>ی</w:t>
      </w:r>
      <w:r w:rsidRPr="005C1999">
        <w:rPr>
          <w:rFonts w:ascii="F_mitra" w:hAnsi="F_mitra"/>
          <w:rtl/>
        </w:rPr>
        <w:t>ان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انش حت</w:t>
      </w:r>
      <w:r w:rsidR="00AC3BE7">
        <w:rPr>
          <w:rFonts w:ascii="F_mitra" w:hAnsi="F_mitra"/>
          <w:rtl/>
        </w:rPr>
        <w:t>ی</w:t>
      </w:r>
      <w:r w:rsidRPr="005C1999">
        <w:rPr>
          <w:rFonts w:ascii="F_mitra" w:hAnsi="F_mitra"/>
          <w:rtl/>
        </w:rPr>
        <w:t xml:space="preserve"> </w:t>
      </w:r>
      <w:r w:rsidR="00AC3BE7">
        <w:rPr>
          <w:rFonts w:ascii="F_mitra" w:hAnsi="F_mitra"/>
          <w:rtl/>
        </w:rPr>
        <w:t>یک</w:t>
      </w:r>
      <w:r w:rsidRPr="005C1999">
        <w:rPr>
          <w:rFonts w:ascii="F_mitra" w:hAnsi="F_mitra"/>
          <w:rtl/>
        </w:rPr>
        <w:t xml:space="preserve"> نفر مورد اعتماد وجود ندارد و اگر آنها مورد آزما</w:t>
      </w:r>
      <w:r w:rsidR="00AC3BE7">
        <w:rPr>
          <w:rFonts w:ascii="F_mitra" w:hAnsi="F_mitra"/>
          <w:rtl/>
        </w:rPr>
        <w:t>ی</w:t>
      </w:r>
      <w:r w:rsidRPr="005C1999">
        <w:rPr>
          <w:rFonts w:ascii="F_mitra" w:hAnsi="F_mitra"/>
          <w:rtl/>
        </w:rPr>
        <w:t>ش قرار گ</w:t>
      </w:r>
      <w:r w:rsidR="00AC3BE7">
        <w:rPr>
          <w:rFonts w:ascii="F_mitra" w:hAnsi="F_mitra"/>
          <w:rtl/>
        </w:rPr>
        <w:t>ی</w:t>
      </w:r>
      <w:r w:rsidRPr="005C1999">
        <w:rPr>
          <w:rFonts w:ascii="F_mitra" w:hAnsi="F_mitra"/>
          <w:rtl/>
        </w:rPr>
        <w:t>رند همگ</w:t>
      </w:r>
      <w:r w:rsidR="00AC3BE7">
        <w:rPr>
          <w:rFonts w:ascii="F_mitra" w:hAnsi="F_mitra"/>
          <w:rtl/>
        </w:rPr>
        <w:t>ی</w:t>
      </w:r>
      <w:r w:rsidRPr="005C1999">
        <w:rPr>
          <w:rFonts w:ascii="F_mitra" w:hAnsi="F_mitra"/>
          <w:rtl/>
        </w:rPr>
        <w:t xml:space="preserve"> مرتد خواهند شد و در م</w:t>
      </w:r>
      <w:r w:rsidR="00AC3BE7">
        <w:rPr>
          <w:rFonts w:ascii="F_mitra" w:hAnsi="F_mitra"/>
          <w:rtl/>
        </w:rPr>
        <w:t>ی</w:t>
      </w:r>
      <w:r w:rsidRPr="005C1999">
        <w:rPr>
          <w:rFonts w:ascii="F_mitra" w:hAnsi="F_mitra"/>
          <w:rtl/>
        </w:rPr>
        <w:t xml:space="preserve">ان هزاران نفر </w:t>
      </w:r>
      <w:r w:rsidR="00AC3BE7">
        <w:rPr>
          <w:rFonts w:ascii="F_mitra" w:hAnsi="F_mitra"/>
          <w:rtl/>
        </w:rPr>
        <w:t>یک</w:t>
      </w:r>
      <w:r w:rsidRPr="005C1999">
        <w:rPr>
          <w:rFonts w:ascii="F_mitra" w:hAnsi="F_mitra"/>
          <w:rtl/>
        </w:rPr>
        <w:t xml:space="preserve"> نفر هم باق</w:t>
      </w:r>
      <w:r w:rsidR="00AC3BE7">
        <w:rPr>
          <w:rFonts w:ascii="F_mitra" w:hAnsi="F_mitra"/>
          <w:rtl/>
        </w:rPr>
        <w:t>ی</w:t>
      </w:r>
      <w:r w:rsidRPr="005C1999">
        <w:rPr>
          <w:rFonts w:ascii="F_mitra" w:hAnsi="F_mitra"/>
          <w:rtl/>
        </w:rPr>
        <w:t xml:space="preserve"> نم</w:t>
      </w:r>
      <w:r w:rsidR="00AC3BE7">
        <w:rPr>
          <w:rFonts w:ascii="F_mitra" w:hAnsi="F_mitra"/>
          <w:rtl/>
        </w:rPr>
        <w:t>ی</w:t>
      </w:r>
      <w:r w:rsidRPr="005C1999">
        <w:rPr>
          <w:rFonts w:ascii="F_mitra" w:hAnsi="F_mitra"/>
          <w:rtl/>
        </w:rPr>
        <w:t>‌ماند. تا جا</w:t>
      </w:r>
      <w:r w:rsidR="00AC3BE7">
        <w:rPr>
          <w:rFonts w:ascii="F_mitra" w:hAnsi="F_mitra"/>
          <w:rtl/>
        </w:rPr>
        <w:t>یی</w:t>
      </w:r>
      <w:r w:rsidRPr="005C1999">
        <w:rPr>
          <w:rFonts w:ascii="F_mitra" w:hAnsi="F_mitra"/>
          <w:rtl/>
        </w:rPr>
        <w:t xml:space="preserve"> </w:t>
      </w:r>
      <w:r w:rsidR="00AC3BE7">
        <w:rPr>
          <w:rFonts w:ascii="F_mitra" w:hAnsi="F_mitra"/>
          <w:rtl/>
        </w:rPr>
        <w:t>ک</w:t>
      </w:r>
      <w:r w:rsidRPr="005C1999">
        <w:rPr>
          <w:rFonts w:ascii="F_mitra" w:hAnsi="F_mitra"/>
          <w:rtl/>
        </w:rPr>
        <w:t xml:space="preserve">ه در </w:t>
      </w:r>
      <w:r w:rsidR="00AC3BE7">
        <w:rPr>
          <w:rFonts w:ascii="F_mitra" w:hAnsi="F_mitra"/>
          <w:rtl/>
        </w:rPr>
        <w:t>ک</w:t>
      </w:r>
      <w:r w:rsidRPr="005C1999">
        <w:rPr>
          <w:rFonts w:ascii="F_mitra" w:hAnsi="F_mitra"/>
          <w:rtl/>
        </w:rPr>
        <w:t>تابها</w:t>
      </w:r>
      <w:r w:rsidR="00AC3BE7">
        <w:rPr>
          <w:rFonts w:ascii="F_mitra" w:hAnsi="F_mitra"/>
          <w:rtl/>
        </w:rPr>
        <w:t>ی</w:t>
      </w:r>
      <w:r w:rsidRPr="005C1999">
        <w:rPr>
          <w:rFonts w:ascii="F_mitra" w:hAnsi="F_mitra"/>
          <w:rtl/>
        </w:rPr>
        <w:t xml:space="preserve">شان نقل شده </w:t>
      </w:r>
      <w:r w:rsidR="00AC3BE7">
        <w:rPr>
          <w:rFonts w:ascii="F_mitra" w:hAnsi="F_mitra"/>
          <w:rtl/>
        </w:rPr>
        <w:t>ک</w:t>
      </w:r>
      <w:r w:rsidRPr="005C1999">
        <w:rPr>
          <w:rFonts w:ascii="F_mitra" w:hAnsi="F_mitra"/>
          <w:rtl/>
        </w:rPr>
        <w:t xml:space="preserve">ه علت </w:t>
      </w:r>
      <w:r w:rsidR="00AC3BE7">
        <w:rPr>
          <w:rFonts w:ascii="F_mitra" w:hAnsi="F_mitra"/>
          <w:rtl/>
        </w:rPr>
        <w:t>ک</w:t>
      </w:r>
      <w:r w:rsidRPr="005C1999">
        <w:rPr>
          <w:rFonts w:ascii="F_mitra" w:hAnsi="F_mitra"/>
          <w:rtl/>
        </w:rPr>
        <w:t>شته شدنش هم</w:t>
      </w:r>
      <w:r w:rsidR="00AC3BE7">
        <w:rPr>
          <w:rFonts w:ascii="F_mitra" w:hAnsi="F_mitra"/>
          <w:rtl/>
        </w:rPr>
        <w:t>ی</w:t>
      </w:r>
      <w:r w:rsidRPr="005C1999">
        <w:rPr>
          <w:rFonts w:ascii="F_mitra" w:hAnsi="F_mitra"/>
          <w:rtl/>
        </w:rPr>
        <w:t xml:space="preserve">ن </w:t>
      </w:r>
      <w:r w:rsidR="00AC3BE7">
        <w:rPr>
          <w:rFonts w:ascii="F_mitra" w:hAnsi="F_mitra"/>
          <w:rtl/>
        </w:rPr>
        <w:t>ی</w:t>
      </w:r>
      <w:r w:rsidRPr="005C1999">
        <w:rPr>
          <w:rFonts w:ascii="F_mitra" w:hAnsi="F_mitra"/>
          <w:rtl/>
        </w:rPr>
        <w:t xml:space="preserve">ارانش بودند.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1ـ به موس</w:t>
      </w:r>
      <w:r w:rsidR="00AC3BE7">
        <w:rPr>
          <w:rFonts w:ascii="F_mitra" w:hAnsi="F_mitra"/>
          <w:b/>
          <w:bCs/>
          <w:sz w:val="24"/>
          <w:rtl/>
        </w:rPr>
        <w:t>ی</w:t>
      </w:r>
      <w:r w:rsidRPr="005C1999">
        <w:rPr>
          <w:rFonts w:ascii="F_mitra" w:hAnsi="F_mitra"/>
          <w:b/>
          <w:bCs/>
          <w:sz w:val="24"/>
          <w:rtl/>
        </w:rPr>
        <w:t xml:space="preserve"> بن‌ب</w:t>
      </w:r>
      <w:r w:rsidR="00AC3BE7">
        <w:rPr>
          <w:rFonts w:ascii="F_mitra" w:hAnsi="F_mitra"/>
          <w:b/>
          <w:bCs/>
          <w:sz w:val="24"/>
          <w:rtl/>
        </w:rPr>
        <w:t>ک</w:t>
      </w:r>
      <w:r w:rsidRPr="005C1999">
        <w:rPr>
          <w:rFonts w:ascii="F_mitra" w:hAnsi="F_mitra"/>
          <w:b/>
          <w:bCs/>
          <w:sz w:val="24"/>
          <w:rtl/>
        </w:rPr>
        <w:t>ر واسط</w:t>
      </w:r>
      <w:r w:rsidR="00AC3BE7">
        <w:rPr>
          <w:rFonts w:ascii="F_mitra" w:hAnsi="F_mitra"/>
          <w:b/>
          <w:bCs/>
          <w:sz w:val="24"/>
          <w:rtl/>
        </w:rPr>
        <w:t>ی</w:t>
      </w:r>
      <w:r w:rsidRPr="005C1999">
        <w:rPr>
          <w:rFonts w:ascii="F_mitra" w:hAnsi="F_mitra"/>
          <w:rtl/>
        </w:rPr>
        <w:t xml:space="preserve"> نسبت داده‌اند </w:t>
      </w:r>
      <w:r w:rsidR="00AC3BE7">
        <w:rPr>
          <w:rFonts w:ascii="F_mitra" w:hAnsi="F_mitra"/>
          <w:rtl/>
        </w:rPr>
        <w:t>ک</w:t>
      </w:r>
      <w:r w:rsidRPr="005C1999">
        <w:rPr>
          <w:rFonts w:ascii="F_mitra" w:hAnsi="F_mitra"/>
          <w:rtl/>
        </w:rPr>
        <w:t>ه گفته است: ابوالحسن به من گفت: اگر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انم را آزما</w:t>
      </w:r>
      <w:r w:rsidR="00AC3BE7">
        <w:rPr>
          <w:rFonts w:ascii="F_mitra" w:hAnsi="F_mitra"/>
          <w:rtl/>
        </w:rPr>
        <w:t>ی</w:t>
      </w:r>
      <w:r w:rsidRPr="005C1999">
        <w:rPr>
          <w:rFonts w:ascii="F_mitra" w:hAnsi="F_mitra"/>
          <w:rtl/>
        </w:rPr>
        <w:t>ش ب</w:t>
      </w:r>
      <w:r w:rsidR="00AC3BE7">
        <w:rPr>
          <w:rFonts w:ascii="F_mitra" w:hAnsi="F_mitra"/>
          <w:rtl/>
        </w:rPr>
        <w:t>ک</w:t>
      </w:r>
      <w:r w:rsidRPr="005C1999">
        <w:rPr>
          <w:rFonts w:ascii="F_mitra" w:hAnsi="F_mitra"/>
          <w:rtl/>
        </w:rPr>
        <w:t>نم همگ</w:t>
      </w:r>
      <w:r w:rsidR="00AC3BE7">
        <w:rPr>
          <w:rFonts w:ascii="F_mitra" w:hAnsi="F_mitra"/>
          <w:rtl/>
        </w:rPr>
        <w:t>ی</w:t>
      </w:r>
      <w:r w:rsidRPr="005C1999">
        <w:rPr>
          <w:rFonts w:ascii="F_mitra" w:hAnsi="F_mitra"/>
          <w:rtl/>
        </w:rPr>
        <w:t xml:space="preserve"> مرتد خواهند شد. اگر آنها را غربال ب</w:t>
      </w:r>
      <w:r w:rsidR="00AC3BE7">
        <w:rPr>
          <w:rFonts w:ascii="F_mitra" w:hAnsi="F_mitra"/>
          <w:rtl/>
        </w:rPr>
        <w:t>ک</w:t>
      </w:r>
      <w:r w:rsidRPr="005C1999">
        <w:rPr>
          <w:rFonts w:ascii="F_mitra" w:hAnsi="F_mitra"/>
          <w:rtl/>
        </w:rPr>
        <w:t>نم در م</w:t>
      </w:r>
      <w:r w:rsidR="00AC3BE7">
        <w:rPr>
          <w:rFonts w:ascii="F_mitra" w:hAnsi="F_mitra"/>
          <w:rtl/>
        </w:rPr>
        <w:t>ی</w:t>
      </w:r>
      <w:r w:rsidRPr="005C1999">
        <w:rPr>
          <w:rFonts w:ascii="F_mitra" w:hAnsi="F_mitra"/>
          <w:rtl/>
        </w:rPr>
        <w:t>ان هزار نفر حت</w:t>
      </w:r>
      <w:r w:rsidR="00AC3BE7">
        <w:rPr>
          <w:rFonts w:ascii="F_mitra" w:hAnsi="F_mitra"/>
          <w:rtl/>
        </w:rPr>
        <w:t>ی</w:t>
      </w:r>
      <w:r w:rsidRPr="005C1999">
        <w:rPr>
          <w:rFonts w:ascii="F_mitra" w:hAnsi="F_mitra"/>
          <w:rtl/>
        </w:rPr>
        <w:t xml:space="preserve"> </w:t>
      </w:r>
      <w:r w:rsidR="00AC3BE7">
        <w:rPr>
          <w:rFonts w:ascii="F_mitra" w:hAnsi="F_mitra"/>
          <w:rtl/>
        </w:rPr>
        <w:t>یک</w:t>
      </w:r>
      <w:r w:rsidRPr="005C1999">
        <w:rPr>
          <w:rFonts w:ascii="F_mitra" w:hAnsi="F_mitra"/>
          <w:rtl/>
        </w:rPr>
        <w:t>ی خالص در نم</w:t>
      </w:r>
      <w:r w:rsidR="00AC3BE7">
        <w:rPr>
          <w:rFonts w:ascii="F_mitra" w:hAnsi="F_mitra"/>
          <w:rtl/>
        </w:rPr>
        <w:t>ی</w:t>
      </w:r>
      <w:r w:rsidRPr="005C1999">
        <w:rPr>
          <w:rFonts w:ascii="F_mitra" w:hAnsi="F_mitra"/>
          <w:rtl/>
        </w:rPr>
        <w:t>‌آ</w:t>
      </w:r>
      <w:r w:rsidR="00AC3BE7">
        <w:rPr>
          <w:rFonts w:ascii="F_mitra" w:hAnsi="F_mitra"/>
          <w:rtl/>
        </w:rPr>
        <w:t>ی</w:t>
      </w:r>
      <w:r w:rsidRPr="005C1999">
        <w:rPr>
          <w:rFonts w:ascii="F_mitra" w:hAnsi="F_mitra"/>
          <w:rtl/>
        </w:rPr>
        <w:t>د.</w:t>
      </w:r>
      <w:r w:rsidRPr="005C1999">
        <w:rPr>
          <w:rStyle w:val="FootnoteReference"/>
          <w:rFonts w:ascii="F_mitra" w:hAnsi="F_mitra"/>
          <w:rtl/>
        </w:rPr>
        <w:footnoteReference w:id="328"/>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 xml:space="preserve">2ـ </w:t>
      </w:r>
      <w:r w:rsidR="00AC3BE7">
        <w:rPr>
          <w:rFonts w:ascii="F_mitra" w:hAnsi="F_mitra"/>
          <w:b/>
          <w:bCs/>
          <w:sz w:val="24"/>
          <w:rtl/>
        </w:rPr>
        <w:t>یکی</w:t>
      </w:r>
      <w:r w:rsidRPr="005C1999">
        <w:rPr>
          <w:rFonts w:ascii="F_mitra" w:hAnsi="F_mitra"/>
          <w:b/>
          <w:bCs/>
          <w:sz w:val="24"/>
          <w:rtl/>
        </w:rPr>
        <w:t xml:space="preserve"> از شاگردانش به نام هشام بن </w:t>
      </w:r>
      <w:r w:rsidRPr="005C1999">
        <w:rPr>
          <w:rFonts w:ascii="F_mitra" w:hAnsi="F_mitra"/>
          <w:rtl/>
        </w:rPr>
        <w:t>ح</w:t>
      </w:r>
      <w:r w:rsidR="00AC3BE7">
        <w:rPr>
          <w:rFonts w:ascii="F_mitra" w:hAnsi="F_mitra"/>
          <w:rtl/>
        </w:rPr>
        <w:t>ک</w:t>
      </w:r>
      <w:r w:rsidRPr="005C1999">
        <w:rPr>
          <w:rFonts w:ascii="F_mitra" w:hAnsi="F_mitra"/>
          <w:rtl/>
        </w:rPr>
        <w:t>م  باعث زندان</w:t>
      </w:r>
      <w:r w:rsidR="00AC3BE7">
        <w:rPr>
          <w:rFonts w:ascii="F_mitra" w:hAnsi="F_mitra"/>
          <w:rtl/>
        </w:rPr>
        <w:t>ی</w:t>
      </w:r>
      <w:r w:rsidRPr="005C1999">
        <w:rPr>
          <w:rFonts w:ascii="F_mitra" w:hAnsi="F_mitra"/>
          <w:rtl/>
        </w:rPr>
        <w:t xml:space="preserve"> شدن و </w:t>
      </w:r>
      <w:r w:rsidR="00AC3BE7">
        <w:rPr>
          <w:rFonts w:ascii="F_mitra" w:hAnsi="F_mitra"/>
          <w:rtl/>
        </w:rPr>
        <w:t>ک</w:t>
      </w:r>
      <w:r w:rsidRPr="005C1999">
        <w:rPr>
          <w:rFonts w:ascii="F_mitra" w:hAnsi="F_mitra"/>
          <w:rtl/>
        </w:rPr>
        <w:t>شته شدن و</w:t>
      </w:r>
      <w:r w:rsidR="00AC3BE7">
        <w:rPr>
          <w:rFonts w:ascii="F_mitra" w:hAnsi="F_mitra"/>
          <w:rtl/>
        </w:rPr>
        <w:t>ی</w:t>
      </w:r>
      <w:r w:rsidRPr="005C1999">
        <w:rPr>
          <w:rFonts w:ascii="F_mitra" w:hAnsi="F_mitra"/>
          <w:rtl/>
        </w:rPr>
        <w:t xml:space="preserve"> گرد</w:t>
      </w:r>
      <w:r w:rsidR="00AC3BE7">
        <w:rPr>
          <w:rFonts w:ascii="F_mitra" w:hAnsi="F_mitra"/>
          <w:rtl/>
        </w:rPr>
        <w:t>ی</w:t>
      </w:r>
      <w:r w:rsidRPr="005C1999">
        <w:rPr>
          <w:rFonts w:ascii="F_mitra" w:hAnsi="F_mitra"/>
          <w:rtl/>
        </w:rPr>
        <w:t>د چنان</w:t>
      </w:r>
      <w:r w:rsidR="00AC3BE7">
        <w:rPr>
          <w:rFonts w:ascii="F_mitra" w:hAnsi="F_mitra"/>
          <w:rtl/>
        </w:rPr>
        <w:t>ک</w:t>
      </w:r>
      <w:r w:rsidRPr="005C1999">
        <w:rPr>
          <w:rFonts w:ascii="F_mitra" w:hAnsi="F_mitra"/>
          <w:rtl/>
        </w:rPr>
        <w:t xml:space="preserve">ه در رجال </w:t>
      </w:r>
      <w:r w:rsidR="00AC3BE7">
        <w:rPr>
          <w:rFonts w:ascii="F_mitra" w:hAnsi="F_mitra"/>
          <w:rtl/>
        </w:rPr>
        <w:t>ک</w:t>
      </w:r>
      <w:r w:rsidRPr="005C1999">
        <w:rPr>
          <w:rFonts w:ascii="F_mitra" w:hAnsi="F_mitra"/>
          <w:rtl/>
        </w:rPr>
        <w:t>شی چن</w:t>
      </w:r>
      <w:r w:rsidR="00AC3BE7">
        <w:rPr>
          <w:rFonts w:ascii="F_mitra" w:hAnsi="F_mitra"/>
          <w:rtl/>
        </w:rPr>
        <w:t>ی</w:t>
      </w:r>
      <w:r w:rsidRPr="005C1999">
        <w:rPr>
          <w:rFonts w:ascii="F_mitra" w:hAnsi="F_mitra"/>
          <w:rtl/>
        </w:rPr>
        <w:t>ن آمده است: هشام بن ح</w:t>
      </w:r>
      <w:r w:rsidR="00AC3BE7">
        <w:rPr>
          <w:rFonts w:ascii="F_mitra" w:hAnsi="F_mitra"/>
          <w:rtl/>
        </w:rPr>
        <w:t>ک</w:t>
      </w:r>
      <w:r w:rsidRPr="005C1999">
        <w:rPr>
          <w:rFonts w:ascii="F_mitra" w:hAnsi="F_mitra"/>
          <w:rtl/>
        </w:rPr>
        <w:t>م فرد</w:t>
      </w:r>
      <w:r w:rsidR="00AC3BE7">
        <w:rPr>
          <w:rFonts w:ascii="F_mitra" w:hAnsi="F_mitra"/>
          <w:rtl/>
        </w:rPr>
        <w:t>ی</w:t>
      </w:r>
      <w:r w:rsidRPr="005C1999">
        <w:rPr>
          <w:rFonts w:ascii="F_mitra" w:hAnsi="F_mitra"/>
          <w:rtl/>
        </w:rPr>
        <w:t xml:space="preserve"> ضال و مضل و شر</w:t>
      </w:r>
      <w:r w:rsidR="00AC3BE7">
        <w:rPr>
          <w:rFonts w:ascii="F_mitra" w:hAnsi="F_mitra"/>
          <w:rtl/>
        </w:rPr>
        <w:t>یک</w:t>
      </w:r>
      <w:r w:rsidRPr="005C1999">
        <w:rPr>
          <w:rFonts w:ascii="F_mitra" w:hAnsi="F_mitra"/>
          <w:rtl/>
        </w:rPr>
        <w:t xml:space="preserve"> در ر</w:t>
      </w:r>
      <w:r w:rsidR="00AC3BE7">
        <w:rPr>
          <w:rFonts w:ascii="F_mitra" w:hAnsi="F_mitra"/>
          <w:rtl/>
        </w:rPr>
        <w:t>ی</w:t>
      </w:r>
      <w:r w:rsidRPr="005C1999">
        <w:rPr>
          <w:rFonts w:ascii="F_mitra" w:hAnsi="F_mitra"/>
          <w:rtl/>
        </w:rPr>
        <w:t xml:space="preserve">ختن خون ابوالحسن بود.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آر</w:t>
      </w:r>
      <w:r w:rsidR="00AC3BE7">
        <w:rPr>
          <w:rFonts w:ascii="F_mitra" w:hAnsi="F_mitra"/>
          <w:rtl/>
        </w:rPr>
        <w:t>ی</w:t>
      </w:r>
      <w:r w:rsidRPr="005C1999">
        <w:rPr>
          <w:rFonts w:ascii="F_mitra" w:hAnsi="F_mitra"/>
          <w:rtl/>
        </w:rPr>
        <w:t xml:space="preserve"> هشام از جمله راو</w:t>
      </w:r>
      <w:r w:rsidR="00AC3BE7">
        <w:rPr>
          <w:rFonts w:ascii="F_mitra" w:hAnsi="F_mitra"/>
          <w:rtl/>
        </w:rPr>
        <w:t>ی</w:t>
      </w:r>
      <w:r w:rsidRPr="005C1999">
        <w:rPr>
          <w:rFonts w:ascii="F_mitra" w:hAnsi="F_mitra"/>
          <w:rtl/>
        </w:rPr>
        <w:t>ان</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اساس مذهب ش</w:t>
      </w:r>
      <w:r w:rsidR="00AC3BE7">
        <w:rPr>
          <w:rFonts w:ascii="F_mitra" w:hAnsi="F_mitra"/>
          <w:rtl/>
        </w:rPr>
        <w:t>ی</w:t>
      </w:r>
      <w:r w:rsidRPr="005C1999">
        <w:rPr>
          <w:rFonts w:ascii="F_mitra" w:hAnsi="F_mitra"/>
          <w:rtl/>
        </w:rPr>
        <w:t>عه را تش</w:t>
      </w:r>
      <w:r w:rsidR="00AC3BE7">
        <w:rPr>
          <w:rFonts w:ascii="F_mitra" w:hAnsi="F_mitra"/>
          <w:rtl/>
        </w:rPr>
        <w:t>کی</w:t>
      </w:r>
      <w:r w:rsidRPr="005C1999">
        <w:rPr>
          <w:rFonts w:ascii="F_mitra" w:hAnsi="F_mitra"/>
          <w:rtl/>
        </w:rPr>
        <w:t>ل م</w:t>
      </w:r>
      <w:r w:rsidR="00AC3BE7">
        <w:rPr>
          <w:rFonts w:ascii="F_mitra" w:hAnsi="F_mitra"/>
          <w:rtl/>
        </w:rPr>
        <w:t>ی</w:t>
      </w:r>
      <w:r w:rsidRPr="005C1999">
        <w:rPr>
          <w:rFonts w:ascii="F_mitra" w:hAnsi="F_mitra"/>
          <w:rtl/>
        </w:rPr>
        <w:t>‌دهند و منابع مورد اعتماد ش</w:t>
      </w:r>
      <w:r w:rsidR="00AC3BE7">
        <w:rPr>
          <w:rFonts w:ascii="F_mitra" w:hAnsi="F_mitra"/>
          <w:rtl/>
        </w:rPr>
        <w:t>ی</w:t>
      </w:r>
      <w:r w:rsidRPr="005C1999">
        <w:rPr>
          <w:rFonts w:ascii="F_mitra" w:hAnsi="F_mitra"/>
          <w:rtl/>
        </w:rPr>
        <w:t>عه از و</w:t>
      </w:r>
      <w:r w:rsidR="00AC3BE7">
        <w:rPr>
          <w:rFonts w:ascii="F_mitra" w:hAnsi="F_mitra"/>
          <w:rtl/>
        </w:rPr>
        <w:t>ی</w:t>
      </w:r>
      <w:r w:rsidRPr="005C1999">
        <w:rPr>
          <w:rFonts w:ascii="F_mitra" w:hAnsi="F_mitra"/>
          <w:rtl/>
        </w:rPr>
        <w:t xml:space="preserve"> روا</w:t>
      </w:r>
      <w:r w:rsidR="00AC3BE7">
        <w:rPr>
          <w:rFonts w:ascii="F_mitra" w:hAnsi="F_mitra"/>
          <w:rtl/>
        </w:rPr>
        <w:t>ی</w:t>
      </w:r>
      <w:r w:rsidRPr="005C1999">
        <w:rPr>
          <w:rFonts w:ascii="F_mitra" w:hAnsi="F_mitra"/>
          <w:rtl/>
        </w:rPr>
        <w:t>ت</w:t>
      </w:r>
      <w:r w:rsidR="00AC3BE7">
        <w:rPr>
          <w:rFonts w:ascii="F_mitra" w:hAnsi="F_mitra"/>
          <w:rtl/>
        </w:rPr>
        <w:t>ی</w:t>
      </w:r>
      <w:r w:rsidRPr="005C1999">
        <w:rPr>
          <w:rFonts w:ascii="F_mitra" w:hAnsi="F_mitra"/>
          <w:rtl/>
        </w:rPr>
        <w:t xml:space="preserve"> نقل </w:t>
      </w:r>
      <w:r w:rsidR="00AC3BE7">
        <w:rPr>
          <w:rFonts w:ascii="F_mitra" w:hAnsi="F_mitra"/>
          <w:rtl/>
        </w:rPr>
        <w:t>ک</w:t>
      </w:r>
      <w:r w:rsidRPr="005C1999">
        <w:rPr>
          <w:rFonts w:ascii="F_mitra" w:hAnsi="F_mitra"/>
          <w:rtl/>
        </w:rPr>
        <w:t xml:space="preserve">رده‌اند.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3ـ هشام بن ح</w:t>
      </w:r>
      <w:r w:rsidR="00AC3BE7">
        <w:rPr>
          <w:rFonts w:ascii="F_mitra" w:hAnsi="F_mitra"/>
          <w:b/>
          <w:bCs/>
          <w:sz w:val="24"/>
          <w:rtl/>
        </w:rPr>
        <w:t>ک</w:t>
      </w:r>
      <w:r w:rsidRPr="005C1999">
        <w:rPr>
          <w:rFonts w:ascii="F_mitra" w:hAnsi="F_mitra"/>
          <w:b/>
          <w:bCs/>
          <w:sz w:val="24"/>
          <w:rtl/>
        </w:rPr>
        <w:t>م</w:t>
      </w:r>
      <w:r w:rsidRPr="005C1999">
        <w:rPr>
          <w:rFonts w:ascii="F_mitra" w:hAnsi="F_mitra"/>
          <w:rtl/>
        </w:rPr>
        <w:t xml:space="preserve"> در م</w:t>
      </w:r>
      <w:r w:rsidR="00AC3BE7">
        <w:rPr>
          <w:rFonts w:ascii="F_mitra" w:hAnsi="F_mitra"/>
          <w:rtl/>
        </w:rPr>
        <w:t>ی</w:t>
      </w:r>
      <w:r w:rsidRPr="005C1999">
        <w:rPr>
          <w:rFonts w:ascii="F_mitra" w:hAnsi="F_mitra"/>
          <w:rtl/>
        </w:rPr>
        <w:t>ان مردم چن</w:t>
      </w:r>
      <w:r w:rsidR="00AC3BE7">
        <w:rPr>
          <w:rFonts w:ascii="F_mitra" w:hAnsi="F_mitra"/>
          <w:rtl/>
        </w:rPr>
        <w:t>ی</w:t>
      </w:r>
      <w:r w:rsidRPr="005C1999">
        <w:rPr>
          <w:rFonts w:ascii="F_mitra" w:hAnsi="F_mitra"/>
          <w:rtl/>
        </w:rPr>
        <w:t>ن شا</w:t>
      </w:r>
      <w:r w:rsidR="00AC3BE7">
        <w:rPr>
          <w:rFonts w:ascii="F_mitra" w:hAnsi="F_mitra"/>
          <w:rtl/>
        </w:rPr>
        <w:t>ی</w:t>
      </w:r>
      <w:r w:rsidRPr="005C1999">
        <w:rPr>
          <w:rFonts w:ascii="F_mitra" w:hAnsi="F_mitra"/>
          <w:rtl/>
        </w:rPr>
        <w:t xml:space="preserve">ع نمود </w:t>
      </w:r>
      <w:r w:rsidR="00AC3BE7">
        <w:rPr>
          <w:rFonts w:ascii="F_mitra" w:hAnsi="F_mitra"/>
          <w:rtl/>
        </w:rPr>
        <w:t>ک</w:t>
      </w:r>
      <w:r w:rsidRPr="005C1999">
        <w:rPr>
          <w:rFonts w:ascii="F_mitra" w:hAnsi="F_mitra"/>
          <w:rtl/>
        </w:rPr>
        <w:t>ه بدستور موس</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اظم سخن از امامت و</w:t>
      </w:r>
      <w:r w:rsidR="00AC3BE7">
        <w:rPr>
          <w:rFonts w:ascii="F_mitra" w:hAnsi="F_mitra"/>
          <w:rtl/>
        </w:rPr>
        <w:t>ی</w:t>
      </w:r>
      <w:r w:rsidRPr="005C1999">
        <w:rPr>
          <w:rFonts w:ascii="F_mitra" w:hAnsi="F_mitra"/>
          <w:rtl/>
        </w:rPr>
        <w:t xml:space="preserve"> بر زبان م</w:t>
      </w:r>
      <w:r w:rsidR="00AC3BE7">
        <w:rPr>
          <w:rFonts w:ascii="F_mitra" w:hAnsi="F_mitra"/>
          <w:rtl/>
        </w:rPr>
        <w:t>ی</w:t>
      </w:r>
      <w:r w:rsidRPr="005C1999">
        <w:rPr>
          <w:rFonts w:ascii="F_mitra" w:hAnsi="F_mitra"/>
          <w:rtl/>
        </w:rPr>
        <w:t xml:space="preserve">‌آورد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ن امر باعث زندان</w:t>
      </w:r>
      <w:r w:rsidR="00AC3BE7">
        <w:rPr>
          <w:rFonts w:ascii="F_mitra" w:hAnsi="F_mitra"/>
          <w:rtl/>
        </w:rPr>
        <w:t>ی</w:t>
      </w:r>
      <w:r w:rsidRPr="005C1999">
        <w:rPr>
          <w:rFonts w:ascii="F_mitra" w:hAnsi="F_mitra"/>
          <w:rtl/>
        </w:rPr>
        <w:t xml:space="preserve"> شدن موس</w:t>
      </w:r>
      <w:r w:rsidR="00AC3BE7">
        <w:rPr>
          <w:rFonts w:ascii="F_mitra" w:hAnsi="F_mitra"/>
          <w:rtl/>
        </w:rPr>
        <w:t>ی</w:t>
      </w:r>
      <w:r w:rsidRPr="005C1999">
        <w:rPr>
          <w:rFonts w:ascii="F_mitra" w:hAnsi="F_mitra"/>
          <w:rtl/>
        </w:rPr>
        <w:t xml:space="preserve"> توسط مهد</w:t>
      </w:r>
      <w:r w:rsidR="00AC3BE7">
        <w:rPr>
          <w:rFonts w:ascii="F_mitra" w:hAnsi="F_mitra"/>
          <w:rtl/>
        </w:rPr>
        <w:t>ی</w:t>
      </w:r>
      <w:r w:rsidRPr="005C1999">
        <w:rPr>
          <w:rFonts w:ascii="F_mitra" w:hAnsi="F_mitra"/>
          <w:rtl/>
        </w:rPr>
        <w:t xml:space="preserve"> عباس</w:t>
      </w:r>
      <w:r w:rsidR="00AC3BE7">
        <w:rPr>
          <w:rFonts w:ascii="F_mitra" w:hAnsi="F_mitra"/>
          <w:rtl/>
        </w:rPr>
        <w:t>ی</w:t>
      </w:r>
      <w:r w:rsidRPr="005C1999">
        <w:rPr>
          <w:rFonts w:ascii="F_mitra" w:hAnsi="F_mitra"/>
          <w:rtl/>
        </w:rPr>
        <w:t xml:space="preserve"> گرد</w:t>
      </w:r>
      <w:r w:rsidR="00AC3BE7">
        <w:rPr>
          <w:rFonts w:ascii="F_mitra" w:hAnsi="F_mitra"/>
          <w:rtl/>
        </w:rPr>
        <w:t>ی</w:t>
      </w:r>
      <w:r w:rsidRPr="005C1999">
        <w:rPr>
          <w:rFonts w:ascii="F_mitra" w:hAnsi="F_mitra"/>
          <w:rtl/>
        </w:rPr>
        <w:t>د.</w:t>
      </w:r>
      <w:r w:rsidRPr="005C1999">
        <w:rPr>
          <w:rStyle w:val="FootnoteReference"/>
          <w:rFonts w:ascii="F_mitra" w:hAnsi="F_mitra"/>
          <w:rtl/>
        </w:rPr>
        <w:footnoteReference w:id="329"/>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همچن</w:t>
      </w:r>
      <w:r w:rsidR="00AC3BE7">
        <w:rPr>
          <w:rFonts w:ascii="F_mitra" w:hAnsi="F_mitra"/>
          <w:rtl/>
        </w:rPr>
        <w:t>ی</w:t>
      </w:r>
      <w:r w:rsidRPr="005C1999">
        <w:rPr>
          <w:rFonts w:ascii="F_mitra" w:hAnsi="F_mitra"/>
          <w:rtl/>
        </w:rPr>
        <w:t>ن ابن ت</w:t>
      </w:r>
      <w:r w:rsidR="00AC3BE7">
        <w:rPr>
          <w:rFonts w:ascii="F_mitra" w:hAnsi="F_mitra"/>
          <w:rtl/>
        </w:rPr>
        <w:t>ی</w:t>
      </w:r>
      <w:r w:rsidRPr="005C1999">
        <w:rPr>
          <w:rFonts w:ascii="F_mitra" w:hAnsi="F_mitra"/>
          <w:rtl/>
        </w:rPr>
        <w:t>م</w:t>
      </w:r>
      <w:r w:rsidR="00AC3BE7">
        <w:rPr>
          <w:rFonts w:ascii="F_mitra" w:hAnsi="F_mitra"/>
          <w:rtl/>
        </w:rPr>
        <w:t>ی</w:t>
      </w:r>
      <w:r w:rsidRPr="005C1999">
        <w:rPr>
          <w:rFonts w:ascii="F_mitra" w:hAnsi="F_mitra"/>
          <w:rtl/>
        </w:rPr>
        <w:t>ه به ا</w:t>
      </w:r>
      <w:r w:rsidR="00AC3BE7">
        <w:rPr>
          <w:rFonts w:ascii="F_mitra" w:hAnsi="F_mitra"/>
          <w:rtl/>
        </w:rPr>
        <w:t>ی</w:t>
      </w:r>
      <w:r w:rsidRPr="005C1999">
        <w:rPr>
          <w:rFonts w:ascii="F_mitra" w:hAnsi="F_mitra"/>
          <w:rtl/>
        </w:rPr>
        <w:t xml:space="preserve">ن مطلب اشاره نموده </w:t>
      </w:r>
      <w:r w:rsidR="00AC3BE7">
        <w:rPr>
          <w:rFonts w:ascii="F_mitra" w:hAnsi="F_mitra"/>
          <w:rtl/>
        </w:rPr>
        <w:t>ک</w:t>
      </w:r>
      <w:r w:rsidRPr="005C1999">
        <w:rPr>
          <w:rFonts w:ascii="F_mitra" w:hAnsi="F_mitra"/>
          <w:rtl/>
        </w:rPr>
        <w:t>ه موس</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اظم از طرف دستگاه ح</w:t>
      </w:r>
      <w:r w:rsidR="00AC3BE7">
        <w:rPr>
          <w:rFonts w:ascii="F_mitra" w:hAnsi="F_mitra"/>
          <w:rtl/>
        </w:rPr>
        <w:t>ک</w:t>
      </w:r>
      <w:r w:rsidRPr="005C1999">
        <w:rPr>
          <w:rFonts w:ascii="F_mitra" w:hAnsi="F_mitra"/>
          <w:rtl/>
        </w:rPr>
        <w:t>ومت</w:t>
      </w:r>
      <w:r w:rsidR="00AC3BE7">
        <w:rPr>
          <w:rFonts w:ascii="F_mitra" w:hAnsi="F_mitra"/>
          <w:rtl/>
        </w:rPr>
        <w:t>ی</w:t>
      </w:r>
      <w:r w:rsidRPr="005C1999">
        <w:rPr>
          <w:rFonts w:ascii="F_mitra" w:hAnsi="F_mitra"/>
          <w:rtl/>
        </w:rPr>
        <w:t xml:space="preserve"> متهم به برانداز</w:t>
      </w:r>
      <w:r w:rsidR="00AC3BE7">
        <w:rPr>
          <w:rFonts w:ascii="F_mitra" w:hAnsi="F_mitra"/>
          <w:rtl/>
        </w:rPr>
        <w:t>ی</w:t>
      </w:r>
      <w:r w:rsidRPr="005C1999">
        <w:rPr>
          <w:rFonts w:ascii="F_mitra" w:hAnsi="F_mitra"/>
          <w:rtl/>
        </w:rPr>
        <w:t xml:space="preserve"> نظام شد بخاطر هم</w:t>
      </w:r>
      <w:r w:rsidR="00AC3BE7">
        <w:rPr>
          <w:rFonts w:ascii="F_mitra" w:hAnsi="F_mitra"/>
          <w:rtl/>
        </w:rPr>
        <w:t>ی</w:t>
      </w:r>
      <w:r w:rsidRPr="005C1999">
        <w:rPr>
          <w:rFonts w:ascii="F_mitra" w:hAnsi="F_mitra"/>
          <w:rtl/>
        </w:rPr>
        <w:t>ن توسط مهد</w:t>
      </w:r>
      <w:r w:rsidR="00AC3BE7">
        <w:rPr>
          <w:rFonts w:ascii="F_mitra" w:hAnsi="F_mitra"/>
          <w:rtl/>
        </w:rPr>
        <w:t>ی</w:t>
      </w:r>
      <w:r w:rsidRPr="005C1999">
        <w:rPr>
          <w:rFonts w:ascii="F_mitra" w:hAnsi="F_mitra"/>
          <w:rtl/>
        </w:rPr>
        <w:t xml:space="preserve"> و سپس توسط رش</w:t>
      </w:r>
      <w:r w:rsidR="00AC3BE7">
        <w:rPr>
          <w:rFonts w:ascii="F_mitra" w:hAnsi="F_mitra"/>
          <w:rtl/>
        </w:rPr>
        <w:t>ی</w:t>
      </w:r>
      <w:r w:rsidRPr="005C1999">
        <w:rPr>
          <w:rFonts w:ascii="F_mitra" w:hAnsi="F_mitra"/>
          <w:rtl/>
        </w:rPr>
        <w:t>د زندان</w:t>
      </w:r>
      <w:r w:rsidR="00AC3BE7">
        <w:rPr>
          <w:rFonts w:ascii="F_mitra" w:hAnsi="F_mitra"/>
          <w:rtl/>
        </w:rPr>
        <w:t>ی</w:t>
      </w:r>
      <w:r w:rsidRPr="005C1999">
        <w:rPr>
          <w:rFonts w:ascii="F_mitra" w:hAnsi="F_mitra"/>
          <w:rtl/>
        </w:rPr>
        <w:t xml:space="preserve"> شد.</w:t>
      </w:r>
      <w:r w:rsidRPr="005C1999">
        <w:rPr>
          <w:rStyle w:val="FootnoteReference"/>
          <w:rFonts w:ascii="F_mitra" w:hAnsi="F_mitra"/>
          <w:rtl/>
        </w:rPr>
        <w:footnoteReference w:id="330"/>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به نظر م</w:t>
      </w:r>
      <w:r w:rsidR="00AC3BE7">
        <w:rPr>
          <w:rFonts w:ascii="F_mitra" w:hAnsi="F_mitra"/>
          <w:rtl/>
        </w:rPr>
        <w:t>ی</w:t>
      </w:r>
      <w:r w:rsidRPr="005C1999">
        <w:rPr>
          <w:rFonts w:ascii="F_mitra" w:hAnsi="F_mitra"/>
          <w:rtl/>
        </w:rPr>
        <w:t xml:space="preserve">‌رسد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ن شا</w:t>
      </w:r>
      <w:r w:rsidR="00AC3BE7">
        <w:rPr>
          <w:rFonts w:ascii="F_mitra" w:hAnsi="F_mitra"/>
          <w:rtl/>
        </w:rPr>
        <w:t>ی</w:t>
      </w:r>
      <w:r w:rsidRPr="005C1999">
        <w:rPr>
          <w:rFonts w:ascii="F_mitra" w:hAnsi="F_mitra"/>
          <w:rtl/>
        </w:rPr>
        <w:t>عات توسط هشام و همراهانش به نام موس</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اظم پخش م</w:t>
      </w:r>
      <w:r w:rsidR="00AC3BE7">
        <w:rPr>
          <w:rFonts w:ascii="F_mitra" w:hAnsi="F_mitra"/>
          <w:rtl/>
        </w:rPr>
        <w:t>ی</w:t>
      </w:r>
      <w:r w:rsidRPr="005C1999">
        <w:rPr>
          <w:rFonts w:ascii="F_mitra" w:hAnsi="F_mitra"/>
          <w:rtl/>
        </w:rPr>
        <w:t>‌شد. از ا</w:t>
      </w:r>
      <w:r w:rsidR="00AC3BE7">
        <w:rPr>
          <w:rFonts w:ascii="F_mitra" w:hAnsi="F_mitra"/>
          <w:rtl/>
        </w:rPr>
        <w:t>ی</w:t>
      </w:r>
      <w:r w:rsidRPr="005C1999">
        <w:rPr>
          <w:rFonts w:ascii="F_mitra" w:hAnsi="F_mitra"/>
          <w:rtl/>
        </w:rPr>
        <w:t>نرو م</w:t>
      </w:r>
      <w:r w:rsidR="00AC3BE7">
        <w:rPr>
          <w:rFonts w:ascii="F_mitra" w:hAnsi="F_mitra"/>
          <w:rtl/>
        </w:rPr>
        <w:t>ی</w:t>
      </w:r>
      <w:r w:rsidRPr="005C1999">
        <w:rPr>
          <w:rFonts w:ascii="F_mitra" w:hAnsi="F_mitra"/>
          <w:rtl/>
        </w:rPr>
        <w:t>‌ب</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م </w:t>
      </w:r>
      <w:r w:rsidR="00AC3BE7">
        <w:rPr>
          <w:rFonts w:ascii="F_mitra" w:hAnsi="F_mitra"/>
          <w:rtl/>
        </w:rPr>
        <w:t>ک</w:t>
      </w:r>
      <w:r w:rsidRPr="005C1999">
        <w:rPr>
          <w:rFonts w:ascii="F_mitra" w:hAnsi="F_mitra"/>
          <w:rtl/>
        </w:rPr>
        <w:t>ه روا</w:t>
      </w:r>
      <w:r w:rsidR="00AC3BE7">
        <w:rPr>
          <w:rFonts w:ascii="F_mitra" w:hAnsi="F_mitra"/>
          <w:rtl/>
        </w:rPr>
        <w:t>ی</w:t>
      </w:r>
      <w:r w:rsidRPr="005C1999">
        <w:rPr>
          <w:rFonts w:ascii="F_mitra" w:hAnsi="F_mitra"/>
          <w:rtl/>
        </w:rPr>
        <w:t>ات ش</w:t>
      </w:r>
      <w:r w:rsidR="00AC3BE7">
        <w:rPr>
          <w:rFonts w:ascii="F_mitra" w:hAnsi="F_mitra"/>
          <w:rtl/>
        </w:rPr>
        <w:t>ی</w:t>
      </w:r>
      <w:r w:rsidRPr="005C1999">
        <w:rPr>
          <w:rFonts w:ascii="F_mitra" w:hAnsi="F_mitra"/>
          <w:rtl/>
        </w:rPr>
        <w:t>عه، هشام را بان</w:t>
      </w:r>
      <w:r w:rsidR="00AC3BE7">
        <w:rPr>
          <w:rFonts w:ascii="F_mitra" w:hAnsi="F_mitra"/>
          <w:rtl/>
        </w:rPr>
        <w:t>ی</w:t>
      </w:r>
      <w:r w:rsidRPr="005C1999">
        <w:rPr>
          <w:rFonts w:ascii="F_mitra" w:hAnsi="F_mitra"/>
          <w:rtl/>
        </w:rPr>
        <w:t xml:space="preserve"> و باعث زندان</w:t>
      </w:r>
      <w:r w:rsidR="00AC3BE7">
        <w:rPr>
          <w:rFonts w:ascii="F_mitra" w:hAnsi="F_mitra"/>
          <w:rtl/>
        </w:rPr>
        <w:t>ی</w:t>
      </w:r>
      <w:r w:rsidRPr="005C1999">
        <w:rPr>
          <w:rFonts w:ascii="F_mitra" w:hAnsi="F_mitra"/>
          <w:rtl/>
        </w:rPr>
        <w:t xml:space="preserve"> شدن و</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 xml:space="preserve">‌دانند. چرا </w:t>
      </w:r>
      <w:r w:rsidR="00AC3BE7">
        <w:rPr>
          <w:rFonts w:ascii="F_mitra" w:hAnsi="F_mitra"/>
          <w:rtl/>
        </w:rPr>
        <w:t>ک</w:t>
      </w:r>
      <w:r w:rsidRPr="005C1999">
        <w:rPr>
          <w:rFonts w:ascii="F_mitra" w:hAnsi="F_mitra"/>
          <w:rtl/>
        </w:rPr>
        <w:t>ه آنها شا</w:t>
      </w:r>
      <w:r w:rsidR="00AC3BE7">
        <w:rPr>
          <w:rFonts w:ascii="F_mitra" w:hAnsi="F_mitra"/>
          <w:rtl/>
        </w:rPr>
        <w:t>ی</w:t>
      </w:r>
      <w:r w:rsidRPr="005C1999">
        <w:rPr>
          <w:rFonts w:ascii="F_mitra" w:hAnsi="F_mitra"/>
          <w:rtl/>
        </w:rPr>
        <w:t>عات</w:t>
      </w:r>
      <w:r w:rsidR="00AC3BE7">
        <w:rPr>
          <w:rFonts w:ascii="F_mitra" w:hAnsi="F_mitra"/>
          <w:rtl/>
        </w:rPr>
        <w:t>ی</w:t>
      </w:r>
      <w:r w:rsidRPr="005C1999">
        <w:rPr>
          <w:rFonts w:ascii="F_mitra" w:hAnsi="F_mitra"/>
          <w:rtl/>
        </w:rPr>
        <w:t xml:space="preserve"> در مورد امامت و</w:t>
      </w:r>
      <w:r w:rsidR="00AC3BE7">
        <w:rPr>
          <w:rFonts w:ascii="F_mitra" w:hAnsi="F_mitra"/>
          <w:rtl/>
        </w:rPr>
        <w:t>ی</w:t>
      </w:r>
      <w:r w:rsidRPr="005C1999">
        <w:rPr>
          <w:rFonts w:ascii="F_mitra" w:hAnsi="F_mitra"/>
          <w:rtl/>
        </w:rPr>
        <w:t xml:space="preserve"> به راه انداختند تا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ن خبرها به گوش‌ هارون رش</w:t>
      </w:r>
      <w:r w:rsidR="00AC3BE7">
        <w:rPr>
          <w:rFonts w:ascii="F_mitra" w:hAnsi="F_mitra"/>
          <w:rtl/>
        </w:rPr>
        <w:t>ی</w:t>
      </w:r>
      <w:r w:rsidRPr="005C1999">
        <w:rPr>
          <w:rFonts w:ascii="F_mitra" w:hAnsi="F_mitra"/>
          <w:rtl/>
        </w:rPr>
        <w:t>درسید و او دستور به زندان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ردن ابوالحسن موس</w:t>
      </w:r>
      <w:r w:rsidR="00AC3BE7">
        <w:rPr>
          <w:rFonts w:ascii="F_mitra" w:hAnsi="F_mitra"/>
          <w:rtl/>
        </w:rPr>
        <w:t>ی</w:t>
      </w:r>
      <w:r w:rsidRPr="005C1999">
        <w:rPr>
          <w:rFonts w:ascii="F_mitra" w:hAnsi="F_mitra"/>
          <w:rtl/>
        </w:rPr>
        <w:t xml:space="preserve"> بن </w:t>
      </w:r>
      <w:r w:rsidR="00AC3BE7">
        <w:rPr>
          <w:rFonts w:ascii="F_mitra" w:hAnsi="F_mitra"/>
          <w:rtl/>
        </w:rPr>
        <w:t>ک</w:t>
      </w:r>
      <w:r w:rsidRPr="005C1999">
        <w:rPr>
          <w:rFonts w:ascii="F_mitra" w:hAnsi="F_mitra"/>
          <w:rtl/>
        </w:rPr>
        <w:t xml:space="preserve">اظم داد.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بنابرا</w:t>
      </w:r>
      <w:r w:rsidR="00AC3BE7">
        <w:rPr>
          <w:rFonts w:ascii="F_mitra" w:hAnsi="F_mitra"/>
          <w:rtl/>
        </w:rPr>
        <w:t>ی</w:t>
      </w:r>
      <w:r w:rsidRPr="005C1999">
        <w:rPr>
          <w:rFonts w:ascii="F_mitra" w:hAnsi="F_mitra"/>
          <w:rtl/>
        </w:rPr>
        <w:t>ن منابع ش</w:t>
      </w:r>
      <w:r w:rsidR="00AC3BE7">
        <w:rPr>
          <w:rFonts w:ascii="F_mitra" w:hAnsi="F_mitra"/>
          <w:rtl/>
        </w:rPr>
        <w:t>ی</w:t>
      </w:r>
      <w:r w:rsidRPr="005C1999">
        <w:rPr>
          <w:rFonts w:ascii="F_mitra" w:hAnsi="F_mitra"/>
          <w:rtl/>
        </w:rPr>
        <w:t>عه، هشام را مسئول قتل موس</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اظم م</w:t>
      </w:r>
      <w:r w:rsidR="00AC3BE7">
        <w:rPr>
          <w:rFonts w:ascii="F_mitra" w:hAnsi="F_mitra"/>
          <w:rtl/>
        </w:rPr>
        <w:t>ی</w:t>
      </w:r>
      <w:r w:rsidRPr="005C1999">
        <w:rPr>
          <w:rFonts w:ascii="F_mitra" w:hAnsi="F_mitra"/>
          <w:rtl/>
        </w:rPr>
        <w:t>‌دانند و آنها بر ا</w:t>
      </w:r>
      <w:r w:rsidR="00AC3BE7">
        <w:rPr>
          <w:rFonts w:ascii="F_mitra" w:hAnsi="F_mitra"/>
          <w:rtl/>
        </w:rPr>
        <w:t>ی</w:t>
      </w:r>
      <w:r w:rsidRPr="005C1999">
        <w:rPr>
          <w:rFonts w:ascii="F_mitra" w:hAnsi="F_mitra"/>
          <w:rtl/>
        </w:rPr>
        <w:t xml:space="preserve">ن باورند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شان در زندان هارون رش</w:t>
      </w:r>
      <w:r w:rsidR="00AC3BE7">
        <w:rPr>
          <w:rFonts w:ascii="F_mitra" w:hAnsi="F_mitra"/>
          <w:rtl/>
        </w:rPr>
        <w:t>ی</w:t>
      </w:r>
      <w:r w:rsidRPr="005C1999">
        <w:rPr>
          <w:rFonts w:ascii="F_mitra" w:hAnsi="F_mitra"/>
          <w:rtl/>
        </w:rPr>
        <w:t>د مسموم شد و به قتل رس</w:t>
      </w:r>
      <w:r w:rsidR="00AC3BE7">
        <w:rPr>
          <w:rFonts w:ascii="F_mitra" w:hAnsi="F_mitra"/>
          <w:rtl/>
        </w:rPr>
        <w:t>ی</w:t>
      </w:r>
      <w:r w:rsidRPr="005C1999">
        <w:rPr>
          <w:rFonts w:ascii="F_mitra" w:hAnsi="F_mitra"/>
          <w:rtl/>
        </w:rPr>
        <w:t>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4ـ طبق روا</w:t>
      </w:r>
      <w:r w:rsidR="00AC3BE7">
        <w:rPr>
          <w:rFonts w:ascii="F_mitra" w:hAnsi="F_mitra"/>
          <w:b/>
          <w:bCs/>
          <w:sz w:val="24"/>
          <w:rtl/>
        </w:rPr>
        <w:t>ی</w:t>
      </w:r>
      <w:r w:rsidRPr="005C1999">
        <w:rPr>
          <w:rFonts w:ascii="F_mitra" w:hAnsi="F_mitra"/>
          <w:b/>
          <w:bCs/>
          <w:sz w:val="24"/>
          <w:rtl/>
        </w:rPr>
        <w:t>ات، موس</w:t>
      </w:r>
      <w:r w:rsidR="00AC3BE7">
        <w:rPr>
          <w:rFonts w:ascii="F_mitra" w:hAnsi="F_mitra"/>
          <w:b/>
          <w:bCs/>
          <w:sz w:val="24"/>
          <w:rtl/>
        </w:rPr>
        <w:t>ی</w:t>
      </w:r>
      <w:r w:rsidRPr="005C1999">
        <w:rPr>
          <w:rFonts w:ascii="F_mitra" w:hAnsi="F_mitra"/>
          <w:b/>
          <w:bCs/>
          <w:sz w:val="24"/>
          <w:rtl/>
        </w:rPr>
        <w:t xml:space="preserve"> بن جعفر از هشام</w:t>
      </w:r>
      <w:r w:rsidRPr="005C1999">
        <w:rPr>
          <w:rFonts w:ascii="F_mitra" w:hAnsi="F_mitra"/>
          <w:rtl/>
        </w:rPr>
        <w:t xml:space="preserve"> خواست تا دست از شا</w:t>
      </w:r>
      <w:r w:rsidR="00AC3BE7">
        <w:rPr>
          <w:rFonts w:ascii="F_mitra" w:hAnsi="F_mitra"/>
          <w:rtl/>
        </w:rPr>
        <w:t>ی</w:t>
      </w:r>
      <w:r w:rsidRPr="005C1999">
        <w:rPr>
          <w:rFonts w:ascii="F_mitra" w:hAnsi="F_mitra"/>
          <w:rtl/>
        </w:rPr>
        <w:t>عه ساز</w:t>
      </w:r>
      <w:r w:rsidR="00AC3BE7">
        <w:rPr>
          <w:rFonts w:ascii="F_mitra" w:hAnsi="F_mitra"/>
          <w:rtl/>
        </w:rPr>
        <w:t>ی</w:t>
      </w:r>
      <w:r w:rsidRPr="005C1999">
        <w:rPr>
          <w:rFonts w:ascii="F_mitra" w:hAnsi="F_mitra"/>
          <w:rtl/>
        </w:rPr>
        <w:t xml:space="preserve"> و سخن پ</w:t>
      </w:r>
      <w:r w:rsidR="00AC3BE7">
        <w:rPr>
          <w:rFonts w:ascii="F_mitra" w:hAnsi="F_mitra"/>
          <w:rtl/>
        </w:rPr>
        <w:t>ی</w:t>
      </w:r>
      <w:r w:rsidRPr="005C1999">
        <w:rPr>
          <w:rFonts w:ascii="F_mitra" w:hAnsi="F_mitra"/>
          <w:rtl/>
        </w:rPr>
        <w:t>رامون ا</w:t>
      </w:r>
      <w:r w:rsidR="00AC3BE7">
        <w:rPr>
          <w:rFonts w:ascii="F_mitra" w:hAnsi="F_mitra"/>
          <w:rtl/>
        </w:rPr>
        <w:t>ی</w:t>
      </w:r>
      <w:r w:rsidRPr="005C1999">
        <w:rPr>
          <w:rFonts w:ascii="F_mitra" w:hAnsi="F_mitra"/>
          <w:rtl/>
        </w:rPr>
        <w:t>ن قضا</w:t>
      </w:r>
      <w:r w:rsidR="00AC3BE7">
        <w:rPr>
          <w:rFonts w:ascii="F_mitra" w:hAnsi="F_mitra"/>
          <w:rtl/>
        </w:rPr>
        <w:t>ی</w:t>
      </w:r>
      <w:r w:rsidRPr="005C1999">
        <w:rPr>
          <w:rFonts w:ascii="F_mitra" w:hAnsi="F_mitra"/>
          <w:rtl/>
        </w:rPr>
        <w:t>ا بردارد. ول</w:t>
      </w:r>
      <w:r w:rsidR="00AC3BE7">
        <w:rPr>
          <w:rFonts w:ascii="F_mitra" w:hAnsi="F_mitra"/>
          <w:rtl/>
        </w:rPr>
        <w:t>ی</w:t>
      </w:r>
      <w:r w:rsidRPr="005C1999">
        <w:rPr>
          <w:rFonts w:ascii="F_mitra" w:hAnsi="F_mitra"/>
          <w:rtl/>
        </w:rPr>
        <w:t xml:space="preserve"> او فقط </w:t>
      </w:r>
      <w:r w:rsidR="00AC3BE7">
        <w:rPr>
          <w:rFonts w:ascii="F_mitra" w:hAnsi="F_mitra"/>
          <w:rtl/>
        </w:rPr>
        <w:t>یک</w:t>
      </w:r>
      <w:r w:rsidRPr="005C1999">
        <w:rPr>
          <w:rFonts w:ascii="F_mitra" w:hAnsi="F_mitra"/>
          <w:rtl/>
        </w:rPr>
        <w:t>ماه  خوددار</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 xml:space="preserve">رد و دوباره شروع </w:t>
      </w:r>
      <w:r w:rsidR="00AC3BE7">
        <w:rPr>
          <w:rFonts w:ascii="F_mitra" w:hAnsi="F_mitra"/>
          <w:rtl/>
        </w:rPr>
        <w:t>ک</w:t>
      </w:r>
      <w:r w:rsidRPr="005C1999">
        <w:rPr>
          <w:rFonts w:ascii="F_mitra" w:hAnsi="F_mitra"/>
          <w:rtl/>
        </w:rPr>
        <w:t>رد. آنگاه ابوالحسن به و</w:t>
      </w:r>
      <w:r w:rsidR="00AC3BE7">
        <w:rPr>
          <w:rFonts w:ascii="F_mitra" w:hAnsi="F_mitra"/>
          <w:rtl/>
        </w:rPr>
        <w:t>ی</w:t>
      </w:r>
      <w:r w:rsidRPr="005C1999">
        <w:rPr>
          <w:rFonts w:ascii="F_mitra" w:hAnsi="F_mitra"/>
          <w:rtl/>
        </w:rPr>
        <w:t xml:space="preserve"> گفت: برا</w:t>
      </w:r>
      <w:r w:rsidR="00AC3BE7">
        <w:rPr>
          <w:rFonts w:ascii="F_mitra" w:hAnsi="F_mitra"/>
          <w:rtl/>
        </w:rPr>
        <w:t>ی</w:t>
      </w:r>
      <w:r w:rsidRPr="005C1999">
        <w:rPr>
          <w:rFonts w:ascii="F_mitra" w:hAnsi="F_mitra"/>
          <w:rtl/>
        </w:rPr>
        <w:t>ت خوشا</w:t>
      </w:r>
      <w:r w:rsidR="00AC3BE7">
        <w:rPr>
          <w:rFonts w:ascii="F_mitra" w:hAnsi="F_mitra"/>
          <w:rtl/>
        </w:rPr>
        <w:t>ی</w:t>
      </w:r>
      <w:r w:rsidRPr="005C1999">
        <w:rPr>
          <w:rFonts w:ascii="F_mitra" w:hAnsi="F_mitra"/>
          <w:rtl/>
        </w:rPr>
        <w:t xml:space="preserve">ند است </w:t>
      </w:r>
      <w:r w:rsidR="00AC3BE7">
        <w:rPr>
          <w:rFonts w:ascii="F_mitra" w:hAnsi="F_mitra"/>
          <w:rtl/>
        </w:rPr>
        <w:t>ک</w:t>
      </w:r>
      <w:r w:rsidRPr="005C1999">
        <w:rPr>
          <w:rFonts w:ascii="F_mitra" w:hAnsi="F_mitra"/>
          <w:rtl/>
        </w:rPr>
        <w:t>ه در ر</w:t>
      </w:r>
      <w:r w:rsidR="00AC3BE7">
        <w:rPr>
          <w:rFonts w:ascii="F_mitra" w:hAnsi="F_mitra"/>
          <w:rtl/>
        </w:rPr>
        <w:t>ی</w:t>
      </w:r>
      <w:r w:rsidRPr="005C1999">
        <w:rPr>
          <w:rFonts w:ascii="F_mitra" w:hAnsi="F_mitra"/>
          <w:rtl/>
        </w:rPr>
        <w:t xml:space="preserve">ختن خون </w:t>
      </w:r>
      <w:r w:rsidR="00AC3BE7">
        <w:rPr>
          <w:rFonts w:ascii="F_mitra" w:hAnsi="F_mitra"/>
          <w:rtl/>
        </w:rPr>
        <w:t>یک</w:t>
      </w:r>
      <w:r w:rsidRPr="005C1999">
        <w:rPr>
          <w:rFonts w:ascii="F_mitra" w:hAnsi="F_mitra"/>
          <w:rtl/>
        </w:rPr>
        <w:t xml:space="preserve"> مسلمان شر</w:t>
      </w:r>
      <w:r w:rsidR="00AC3BE7">
        <w:rPr>
          <w:rFonts w:ascii="F_mitra" w:hAnsi="F_mitra"/>
          <w:rtl/>
        </w:rPr>
        <w:t>یک</w:t>
      </w:r>
      <w:r w:rsidRPr="005C1999">
        <w:rPr>
          <w:rFonts w:ascii="F_mitra" w:hAnsi="F_mitra"/>
          <w:rtl/>
        </w:rPr>
        <w:t xml:space="preserve"> شو</w:t>
      </w:r>
      <w:r w:rsidR="00AC3BE7">
        <w:rPr>
          <w:rFonts w:ascii="F_mitra" w:hAnsi="F_mitra"/>
          <w:rtl/>
        </w:rPr>
        <w:t>ی</w:t>
      </w:r>
      <w:r w:rsidRPr="005C1999">
        <w:rPr>
          <w:rFonts w:ascii="F_mitra" w:hAnsi="F_mitra"/>
          <w:rtl/>
        </w:rPr>
        <w:t>؟ گفت: خ</w:t>
      </w:r>
      <w:r w:rsidR="00AC3BE7">
        <w:rPr>
          <w:rFonts w:ascii="F_mitra" w:hAnsi="F_mitra"/>
          <w:rtl/>
        </w:rPr>
        <w:t>ی</w:t>
      </w:r>
      <w:r w:rsidRPr="005C1999">
        <w:rPr>
          <w:rFonts w:ascii="F_mitra" w:hAnsi="F_mitra"/>
          <w:rtl/>
        </w:rPr>
        <w:t>ر. گفت: پس چرا م</w:t>
      </w:r>
      <w:r w:rsidR="00AC3BE7">
        <w:rPr>
          <w:rFonts w:ascii="F_mitra" w:hAnsi="F_mitra"/>
          <w:rtl/>
        </w:rPr>
        <w:t>ی</w:t>
      </w:r>
      <w:r w:rsidRPr="005C1999">
        <w:rPr>
          <w:rFonts w:ascii="F_mitra" w:hAnsi="F_mitra"/>
          <w:rtl/>
        </w:rPr>
        <w:t>‌خواه</w:t>
      </w:r>
      <w:r w:rsidR="00AC3BE7">
        <w:rPr>
          <w:rFonts w:ascii="F_mitra" w:hAnsi="F_mitra"/>
          <w:rtl/>
        </w:rPr>
        <w:t>ی</w:t>
      </w:r>
      <w:r w:rsidRPr="005C1999">
        <w:rPr>
          <w:rFonts w:ascii="F_mitra" w:hAnsi="F_mitra"/>
          <w:rtl/>
        </w:rPr>
        <w:t xml:space="preserve"> در ر</w:t>
      </w:r>
      <w:r w:rsidR="00AC3BE7">
        <w:rPr>
          <w:rFonts w:ascii="F_mitra" w:hAnsi="F_mitra"/>
          <w:rtl/>
        </w:rPr>
        <w:t>ی</w:t>
      </w:r>
      <w:r w:rsidRPr="005C1999">
        <w:rPr>
          <w:rFonts w:ascii="F_mitra" w:hAnsi="F_mitra"/>
          <w:rtl/>
        </w:rPr>
        <w:t>ختن خونم شر</w:t>
      </w:r>
      <w:r w:rsidR="00AC3BE7">
        <w:rPr>
          <w:rFonts w:ascii="F_mitra" w:hAnsi="F_mitra"/>
          <w:rtl/>
        </w:rPr>
        <w:t>یک</w:t>
      </w:r>
      <w:r w:rsidRPr="005C1999">
        <w:rPr>
          <w:rFonts w:ascii="F_mitra" w:hAnsi="F_mitra"/>
          <w:rtl/>
        </w:rPr>
        <w:t xml:space="preserve"> شو</w:t>
      </w:r>
      <w:r w:rsidR="00AC3BE7">
        <w:rPr>
          <w:rFonts w:ascii="F_mitra" w:hAnsi="F_mitra"/>
          <w:rtl/>
        </w:rPr>
        <w:t>ی</w:t>
      </w:r>
      <w:r w:rsidRPr="005C1999">
        <w:rPr>
          <w:rFonts w:ascii="F_mitra" w:hAnsi="F_mitra"/>
          <w:rtl/>
        </w:rPr>
        <w:t>؟ اگر سا</w:t>
      </w:r>
      <w:r w:rsidR="00AC3BE7">
        <w:rPr>
          <w:rFonts w:ascii="F_mitra" w:hAnsi="F_mitra"/>
          <w:rtl/>
        </w:rPr>
        <w:t>ک</w:t>
      </w:r>
      <w:r w:rsidRPr="005C1999">
        <w:rPr>
          <w:rFonts w:ascii="F_mitra" w:hAnsi="F_mitra"/>
          <w:rtl/>
        </w:rPr>
        <w:t>ت شو</w:t>
      </w:r>
      <w:r w:rsidR="00AC3BE7">
        <w:rPr>
          <w:rFonts w:ascii="F_mitra" w:hAnsi="F_mitra"/>
          <w:rtl/>
        </w:rPr>
        <w:t>ی</w:t>
      </w:r>
      <w:r w:rsidRPr="005C1999">
        <w:rPr>
          <w:rFonts w:ascii="F_mitra" w:hAnsi="F_mitra"/>
          <w:rtl/>
        </w:rPr>
        <w:t xml:space="preserve"> من در امان خواهم بود و گرنه سرم را از تنم جدا خواهند </w:t>
      </w:r>
      <w:r w:rsidR="00AC3BE7">
        <w:rPr>
          <w:rFonts w:ascii="F_mitra" w:hAnsi="F_mitra"/>
          <w:rtl/>
        </w:rPr>
        <w:t>ک</w:t>
      </w:r>
      <w:r w:rsidRPr="005C1999">
        <w:rPr>
          <w:rFonts w:ascii="F_mitra" w:hAnsi="F_mitra"/>
          <w:rtl/>
        </w:rPr>
        <w:t xml:space="preserve">رد.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هشام سا</w:t>
      </w:r>
      <w:r w:rsidR="00AC3BE7">
        <w:rPr>
          <w:rFonts w:ascii="F_mitra" w:hAnsi="F_mitra"/>
          <w:rtl/>
        </w:rPr>
        <w:t>ک</w:t>
      </w:r>
      <w:r w:rsidRPr="005C1999">
        <w:rPr>
          <w:rFonts w:ascii="F_mitra" w:hAnsi="F_mitra"/>
          <w:rtl/>
        </w:rPr>
        <w:t>ت نشد و د</w:t>
      </w:r>
      <w:r w:rsidR="00AC3BE7">
        <w:rPr>
          <w:rFonts w:ascii="F_mitra" w:hAnsi="F_mitra"/>
          <w:rtl/>
        </w:rPr>
        <w:t>ی</w:t>
      </w:r>
      <w:r w:rsidRPr="005C1999">
        <w:rPr>
          <w:rFonts w:ascii="F_mitra" w:hAnsi="F_mitra"/>
          <w:rtl/>
        </w:rPr>
        <w:t>ر</w:t>
      </w:r>
      <w:r w:rsidR="00AC3BE7">
        <w:rPr>
          <w:rFonts w:ascii="F_mitra" w:hAnsi="F_mitra"/>
          <w:rtl/>
        </w:rPr>
        <w:t>ی</w:t>
      </w:r>
      <w:r w:rsidRPr="005C1999">
        <w:rPr>
          <w:rFonts w:ascii="F_mitra" w:hAnsi="F_mitra"/>
          <w:rtl/>
        </w:rPr>
        <w:t xml:space="preserve"> نگذشت </w:t>
      </w:r>
      <w:r w:rsidR="00AC3BE7">
        <w:rPr>
          <w:rFonts w:ascii="F_mitra" w:hAnsi="F_mitra"/>
          <w:rtl/>
        </w:rPr>
        <w:t>ک</w:t>
      </w:r>
      <w:r w:rsidRPr="005C1999">
        <w:rPr>
          <w:rFonts w:ascii="F_mitra" w:hAnsi="F_mitra"/>
          <w:rtl/>
        </w:rPr>
        <w:t>ه برا</w:t>
      </w:r>
      <w:r w:rsidR="00AC3BE7">
        <w:rPr>
          <w:rFonts w:ascii="F_mitra" w:hAnsi="F_mitra"/>
          <w:rtl/>
        </w:rPr>
        <w:t>ی</w:t>
      </w:r>
      <w:r w:rsidRPr="005C1999">
        <w:rPr>
          <w:rFonts w:ascii="F_mitra" w:hAnsi="F_mitra"/>
          <w:rtl/>
        </w:rPr>
        <w:t xml:space="preserve"> ابوالحسن اتفاق افتاد آنچه </w:t>
      </w:r>
      <w:r w:rsidR="00AC3BE7">
        <w:rPr>
          <w:rFonts w:ascii="F_mitra" w:hAnsi="F_mitra"/>
          <w:rtl/>
        </w:rPr>
        <w:t>ک</w:t>
      </w:r>
      <w:r w:rsidRPr="005C1999">
        <w:rPr>
          <w:rFonts w:ascii="F_mitra" w:hAnsi="F_mitra"/>
          <w:rtl/>
        </w:rPr>
        <w:t>ه اتفاق افتاد.</w:t>
      </w:r>
      <w:r w:rsidRPr="005C1999">
        <w:rPr>
          <w:rStyle w:val="FootnoteReference"/>
          <w:rFonts w:ascii="F_mitra" w:hAnsi="F_mitra"/>
          <w:rtl/>
        </w:rPr>
        <w:footnoteReference w:id="331"/>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5ـ طبق روا</w:t>
      </w:r>
      <w:r w:rsidR="00AC3BE7">
        <w:rPr>
          <w:rFonts w:ascii="F_mitra" w:hAnsi="F_mitra"/>
          <w:b/>
          <w:bCs/>
          <w:sz w:val="24"/>
          <w:rtl/>
        </w:rPr>
        <w:t>ی</w:t>
      </w:r>
      <w:r w:rsidRPr="005C1999">
        <w:rPr>
          <w:rFonts w:ascii="F_mitra" w:hAnsi="F_mitra"/>
          <w:b/>
          <w:bCs/>
          <w:sz w:val="24"/>
          <w:rtl/>
        </w:rPr>
        <w:t xml:space="preserve">ات </w:t>
      </w:r>
      <w:r w:rsidR="00AC3BE7">
        <w:rPr>
          <w:rFonts w:ascii="F_mitra" w:hAnsi="F_mitra"/>
          <w:b/>
          <w:bCs/>
          <w:sz w:val="24"/>
          <w:rtl/>
        </w:rPr>
        <w:t>ک</w:t>
      </w:r>
      <w:r w:rsidRPr="005C1999">
        <w:rPr>
          <w:rFonts w:ascii="F_mitra" w:hAnsi="F_mitra"/>
          <w:b/>
          <w:bCs/>
          <w:sz w:val="24"/>
          <w:rtl/>
        </w:rPr>
        <w:t>تب ش</w:t>
      </w:r>
      <w:r w:rsidR="00AC3BE7">
        <w:rPr>
          <w:rFonts w:ascii="F_mitra" w:hAnsi="F_mitra"/>
          <w:b/>
          <w:bCs/>
          <w:sz w:val="24"/>
          <w:rtl/>
        </w:rPr>
        <w:t>ی</w:t>
      </w:r>
      <w:r w:rsidRPr="005C1999">
        <w:rPr>
          <w:rFonts w:ascii="F_mitra" w:hAnsi="F_mitra"/>
          <w:b/>
          <w:bCs/>
          <w:sz w:val="24"/>
          <w:rtl/>
        </w:rPr>
        <w:t>عه</w:t>
      </w:r>
      <w:r w:rsidRPr="005C1999">
        <w:rPr>
          <w:rFonts w:ascii="F_mitra" w:hAnsi="F_mitra"/>
          <w:rtl/>
        </w:rPr>
        <w:t>، ابوالحسن رضا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آنچه برا</w:t>
      </w:r>
      <w:r w:rsidR="00AC3BE7">
        <w:rPr>
          <w:rFonts w:ascii="F_mitra" w:hAnsi="F_mitra"/>
          <w:rtl/>
        </w:rPr>
        <w:t>ی</w:t>
      </w:r>
      <w:r w:rsidRPr="005C1999">
        <w:rPr>
          <w:rFonts w:ascii="F_mitra" w:hAnsi="F_mitra"/>
          <w:rtl/>
        </w:rPr>
        <w:t xml:space="preserve"> ابوالحسن اتفاق افتاد بخاطر هشام بن ح</w:t>
      </w:r>
      <w:r w:rsidR="00AC3BE7">
        <w:rPr>
          <w:rFonts w:ascii="F_mitra" w:hAnsi="F_mitra"/>
          <w:rtl/>
        </w:rPr>
        <w:t>ک</w:t>
      </w:r>
      <w:r w:rsidRPr="005C1999">
        <w:rPr>
          <w:rFonts w:ascii="F_mitra" w:hAnsi="F_mitra"/>
          <w:rtl/>
        </w:rPr>
        <w:t>م بود. ف</w:t>
      </w:r>
      <w:r w:rsidR="00AC3BE7">
        <w:rPr>
          <w:rFonts w:ascii="F_mitra" w:hAnsi="F_mitra"/>
          <w:rtl/>
        </w:rPr>
        <w:t>ک</w:t>
      </w:r>
      <w:r w:rsidRPr="005C1999">
        <w:rPr>
          <w:rFonts w:ascii="F_mitra" w:hAnsi="F_mitra"/>
          <w:rtl/>
        </w:rPr>
        <w:t>ر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w:t>
      </w:r>
      <w:r w:rsidR="00AC3BE7">
        <w:rPr>
          <w:rFonts w:ascii="F_mitra" w:hAnsi="F_mitra"/>
          <w:rtl/>
        </w:rPr>
        <w:t>ی</w:t>
      </w:r>
      <w:r w:rsidRPr="005C1999">
        <w:rPr>
          <w:rFonts w:ascii="F_mitra" w:hAnsi="F_mitra"/>
          <w:rtl/>
        </w:rPr>
        <w:t xml:space="preserve">د خدا او را بخاطر آنچه با ما </w:t>
      </w:r>
      <w:r w:rsidR="00AC3BE7">
        <w:rPr>
          <w:rFonts w:ascii="F_mitra" w:hAnsi="F_mitra"/>
          <w:rtl/>
        </w:rPr>
        <w:t>ک</w:t>
      </w:r>
      <w:r w:rsidRPr="005C1999">
        <w:rPr>
          <w:rFonts w:ascii="F_mitra" w:hAnsi="F_mitra"/>
          <w:rtl/>
        </w:rPr>
        <w:t>رد خواهد بخش</w:t>
      </w:r>
      <w:r w:rsidR="00AC3BE7">
        <w:rPr>
          <w:rFonts w:ascii="F_mitra" w:hAnsi="F_mitra"/>
          <w:rtl/>
        </w:rPr>
        <w:t>ی</w:t>
      </w:r>
      <w:r w:rsidRPr="005C1999">
        <w:rPr>
          <w:rFonts w:ascii="F_mitra" w:hAnsi="F_mitra"/>
          <w:rtl/>
        </w:rPr>
        <w:t>د.</w:t>
      </w:r>
      <w:r w:rsidRPr="005C1999">
        <w:rPr>
          <w:rStyle w:val="FootnoteReference"/>
          <w:rFonts w:ascii="F_mitra" w:hAnsi="F_mitra"/>
          <w:rtl/>
        </w:rPr>
        <w:footnoteReference w:id="332"/>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6</w:t>
      </w:r>
      <w:r w:rsidRPr="005C1999">
        <w:rPr>
          <w:rFonts w:ascii="F_mitra" w:hAnsi="F_mitra"/>
          <w:b/>
          <w:bCs/>
          <w:sz w:val="24"/>
          <w:rtl/>
        </w:rPr>
        <w:t>ـ قاض</w:t>
      </w:r>
      <w:r w:rsidR="00AC3BE7">
        <w:rPr>
          <w:rFonts w:ascii="F_mitra" w:hAnsi="F_mitra"/>
          <w:b/>
          <w:bCs/>
          <w:sz w:val="24"/>
          <w:rtl/>
        </w:rPr>
        <w:t>ی</w:t>
      </w:r>
      <w:r w:rsidRPr="005C1999">
        <w:rPr>
          <w:rFonts w:ascii="F_mitra" w:hAnsi="F_mitra"/>
          <w:b/>
          <w:bCs/>
          <w:sz w:val="24"/>
          <w:rtl/>
        </w:rPr>
        <w:t xml:space="preserve"> عبدالجبار همدان</w:t>
      </w:r>
      <w:r w:rsidR="00AC3BE7">
        <w:rPr>
          <w:rFonts w:ascii="F_mitra" w:hAnsi="F_mitra"/>
          <w:b/>
          <w:bCs/>
          <w:sz w:val="24"/>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هشام بن ح</w:t>
      </w:r>
      <w:r w:rsidR="00AC3BE7">
        <w:rPr>
          <w:rFonts w:ascii="F_mitra" w:hAnsi="F_mitra"/>
          <w:rtl/>
        </w:rPr>
        <w:t>ک</w:t>
      </w:r>
      <w:r w:rsidRPr="005C1999">
        <w:rPr>
          <w:rFonts w:ascii="F_mitra" w:hAnsi="F_mitra"/>
          <w:rtl/>
        </w:rPr>
        <w:t>م اول</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بود </w:t>
      </w:r>
      <w:r w:rsidR="00AC3BE7">
        <w:rPr>
          <w:rFonts w:ascii="F_mitra" w:hAnsi="F_mitra"/>
          <w:rtl/>
        </w:rPr>
        <w:t>ک</w:t>
      </w:r>
      <w:r w:rsidRPr="005C1999">
        <w:rPr>
          <w:rFonts w:ascii="F_mitra" w:hAnsi="F_mitra"/>
          <w:rtl/>
        </w:rPr>
        <w:t>ه ادعا</w:t>
      </w:r>
      <w:r w:rsidR="00AC3BE7">
        <w:rPr>
          <w:rFonts w:ascii="F_mitra" w:hAnsi="F_mitra"/>
          <w:rtl/>
        </w:rPr>
        <w:t>ی</w:t>
      </w:r>
      <w:r w:rsidRPr="005C1999">
        <w:rPr>
          <w:rFonts w:ascii="F_mitra" w:hAnsi="F_mitra"/>
          <w:rtl/>
        </w:rPr>
        <w:t xml:space="preserve"> منصوص بودن امامت کرد و جرأت ناسزا گو</w:t>
      </w:r>
      <w:r w:rsidR="00AC3BE7">
        <w:rPr>
          <w:rFonts w:ascii="F_mitra" w:hAnsi="F_mitra"/>
          <w:rtl/>
        </w:rPr>
        <w:t>یی</w:t>
      </w:r>
      <w:r w:rsidRPr="005C1999">
        <w:rPr>
          <w:rFonts w:ascii="F_mitra" w:hAnsi="F_mitra"/>
          <w:rtl/>
        </w:rPr>
        <w:t xml:space="preserve"> به ابوب</w:t>
      </w:r>
      <w:r w:rsidR="00AC3BE7">
        <w:rPr>
          <w:rFonts w:ascii="F_mitra" w:hAnsi="F_mitra"/>
          <w:rtl/>
        </w:rPr>
        <w:t>ک</w:t>
      </w:r>
      <w:r w:rsidRPr="005C1999">
        <w:rPr>
          <w:rFonts w:ascii="F_mitra" w:hAnsi="F_mitra"/>
          <w:rtl/>
        </w:rPr>
        <w:t>ر، عمر، عثمان و مهاجر</w:t>
      </w:r>
      <w:r w:rsidR="00AC3BE7">
        <w:rPr>
          <w:rFonts w:ascii="F_mitra" w:hAnsi="F_mitra"/>
          <w:rtl/>
        </w:rPr>
        <w:t>ی</w:t>
      </w:r>
      <w:r w:rsidRPr="005C1999">
        <w:rPr>
          <w:rFonts w:ascii="F_mitra" w:hAnsi="F_mitra"/>
          <w:rtl/>
        </w:rPr>
        <w:t>ن و انصار نمود.</w:t>
      </w:r>
      <w:r w:rsidRPr="005C1999">
        <w:rPr>
          <w:rStyle w:val="FootnoteReference"/>
          <w:rFonts w:ascii="F_mitra" w:hAnsi="F_mitra"/>
          <w:rtl/>
        </w:rPr>
        <w:footnoteReference w:id="333"/>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 xml:space="preserve">7ـ در رجال </w:t>
      </w:r>
      <w:r w:rsidR="00AC3BE7">
        <w:rPr>
          <w:rFonts w:ascii="F_mitra" w:hAnsi="F_mitra"/>
          <w:b/>
          <w:bCs/>
          <w:sz w:val="24"/>
          <w:rtl/>
        </w:rPr>
        <w:t>ک</w:t>
      </w:r>
      <w:r w:rsidRPr="005C1999">
        <w:rPr>
          <w:rFonts w:ascii="F_mitra" w:hAnsi="F_mitra"/>
          <w:b/>
          <w:bCs/>
          <w:sz w:val="24"/>
          <w:rtl/>
        </w:rPr>
        <w:t>ش</w:t>
      </w:r>
      <w:r w:rsidR="00AC3BE7">
        <w:rPr>
          <w:rFonts w:ascii="F_mitra" w:hAnsi="F_mitra"/>
          <w:b/>
          <w:bCs/>
          <w:sz w:val="24"/>
          <w:rtl/>
        </w:rPr>
        <w:t>ی</w:t>
      </w:r>
      <w:r w:rsidRPr="005C1999">
        <w:rPr>
          <w:rFonts w:ascii="F_mitra" w:hAnsi="F_mitra"/>
          <w:b/>
          <w:bCs/>
          <w:sz w:val="24"/>
          <w:rtl/>
        </w:rPr>
        <w:t xml:space="preserve"> آمده</w:t>
      </w:r>
      <w:r w:rsidRPr="005C1999">
        <w:rPr>
          <w:rFonts w:ascii="F_mitra" w:hAnsi="F_mitra"/>
          <w:rtl/>
        </w:rPr>
        <w:t xml:space="preserve"> که خبر توطئه‌</w:t>
      </w:r>
      <w:r w:rsidR="00AC3BE7">
        <w:rPr>
          <w:rFonts w:ascii="F_mitra" w:hAnsi="F_mitra"/>
          <w:rtl/>
        </w:rPr>
        <w:t>ی</w:t>
      </w:r>
      <w:r w:rsidRPr="005C1999">
        <w:rPr>
          <w:rFonts w:ascii="F_mitra" w:hAnsi="F_mitra"/>
          <w:rtl/>
        </w:rPr>
        <w:t xml:space="preserve"> هشام در مساله‌</w:t>
      </w:r>
      <w:r w:rsidR="00AC3BE7">
        <w:rPr>
          <w:rFonts w:ascii="F_mitra" w:hAnsi="F_mitra"/>
          <w:rtl/>
        </w:rPr>
        <w:t>ی</w:t>
      </w:r>
      <w:r w:rsidRPr="005C1999">
        <w:rPr>
          <w:rFonts w:ascii="F_mitra" w:hAnsi="F_mitra"/>
          <w:rtl/>
        </w:rPr>
        <w:t xml:space="preserve"> امامت به هارون الرش</w:t>
      </w:r>
      <w:r w:rsidR="00AC3BE7">
        <w:rPr>
          <w:rFonts w:ascii="F_mitra" w:hAnsi="F_mitra"/>
          <w:rtl/>
        </w:rPr>
        <w:t>ی</w:t>
      </w:r>
      <w:r w:rsidRPr="005C1999">
        <w:rPr>
          <w:rFonts w:ascii="F_mitra" w:hAnsi="F_mitra"/>
          <w:rtl/>
        </w:rPr>
        <w:t>د رس</w:t>
      </w:r>
      <w:r w:rsidR="00AC3BE7">
        <w:rPr>
          <w:rFonts w:ascii="F_mitra" w:hAnsi="F_mitra"/>
          <w:rtl/>
        </w:rPr>
        <w:t>ی</w:t>
      </w:r>
      <w:r w:rsidRPr="005C1999">
        <w:rPr>
          <w:rFonts w:ascii="F_mitra" w:hAnsi="F_mitra"/>
          <w:rtl/>
        </w:rPr>
        <w:t>د. چنان</w:t>
      </w:r>
      <w:r w:rsidR="00AC3BE7">
        <w:rPr>
          <w:rFonts w:ascii="F_mitra" w:hAnsi="F_mitra"/>
          <w:rtl/>
        </w:rPr>
        <w:t>ک</w:t>
      </w:r>
      <w:r w:rsidRPr="005C1999">
        <w:rPr>
          <w:rFonts w:ascii="F_mitra" w:hAnsi="F_mitra"/>
          <w:rtl/>
        </w:rPr>
        <w:t xml:space="preserve">ه </w:t>
      </w:r>
      <w:r w:rsidR="00AC3BE7">
        <w:rPr>
          <w:rFonts w:ascii="F_mitra" w:hAnsi="F_mitra"/>
          <w:rtl/>
        </w:rPr>
        <w:t>ی</w:t>
      </w:r>
      <w:r w:rsidRPr="005C1999">
        <w:rPr>
          <w:rFonts w:ascii="F_mitra" w:hAnsi="F_mitra"/>
          <w:rtl/>
        </w:rPr>
        <w:t>ح</w:t>
      </w:r>
      <w:r w:rsidR="00AC3BE7">
        <w:rPr>
          <w:rFonts w:ascii="F_mitra" w:hAnsi="F_mitra"/>
          <w:rtl/>
        </w:rPr>
        <w:t>ی</w:t>
      </w:r>
      <w:r w:rsidRPr="005C1999">
        <w:rPr>
          <w:rFonts w:ascii="F_mitra" w:hAnsi="F_mitra"/>
          <w:rtl/>
        </w:rPr>
        <w:t xml:space="preserve"> بن خالد بر م</w:t>
      </w:r>
      <w:r w:rsidR="00AC3BE7">
        <w:rPr>
          <w:rFonts w:ascii="F_mitra" w:hAnsi="F_mitra"/>
          <w:rtl/>
        </w:rPr>
        <w:t>کی</w:t>
      </w:r>
      <w:r w:rsidRPr="005C1999">
        <w:rPr>
          <w:rFonts w:ascii="F_mitra" w:hAnsi="F_mitra"/>
          <w:rtl/>
        </w:rPr>
        <w:t xml:space="preserve"> به و</w:t>
      </w:r>
      <w:r w:rsidR="00AC3BE7">
        <w:rPr>
          <w:rFonts w:ascii="F_mitra" w:hAnsi="F_mitra"/>
          <w:rtl/>
        </w:rPr>
        <w:t>ی</w:t>
      </w:r>
      <w:r w:rsidRPr="005C1999">
        <w:rPr>
          <w:rFonts w:ascii="F_mitra" w:hAnsi="F_mitra"/>
          <w:rtl/>
        </w:rPr>
        <w:t xml:space="preserve"> گفت: ا</w:t>
      </w:r>
      <w:r w:rsidR="00AC3BE7">
        <w:rPr>
          <w:rFonts w:ascii="F_mitra" w:hAnsi="F_mitra"/>
          <w:rtl/>
        </w:rPr>
        <w:t>ی</w:t>
      </w:r>
      <w:r w:rsidRPr="005C1999">
        <w:rPr>
          <w:rFonts w:ascii="F_mitra" w:hAnsi="F_mitra"/>
          <w:rtl/>
        </w:rPr>
        <w:t xml:space="preserve"> ام</w:t>
      </w:r>
      <w:r w:rsidR="00AC3BE7">
        <w:rPr>
          <w:rFonts w:ascii="F_mitra" w:hAnsi="F_mitra"/>
          <w:rtl/>
        </w:rPr>
        <w:t>ی</w:t>
      </w:r>
      <w:r w:rsidRPr="005C1999">
        <w:rPr>
          <w:rFonts w:ascii="F_mitra" w:hAnsi="F_mitra"/>
          <w:rtl/>
        </w:rPr>
        <w:t>رالمؤمن</w:t>
      </w:r>
      <w:r w:rsidR="00AC3BE7">
        <w:rPr>
          <w:rFonts w:ascii="F_mitra" w:hAnsi="F_mitra"/>
          <w:rtl/>
        </w:rPr>
        <w:t>ی</w:t>
      </w:r>
      <w:r w:rsidRPr="005C1999">
        <w:rPr>
          <w:rFonts w:ascii="F_mitra" w:hAnsi="F_mitra"/>
          <w:rtl/>
        </w:rPr>
        <w:t>ن! هشام گمان م</w:t>
      </w:r>
      <w:r w:rsidR="00AC3BE7">
        <w:rPr>
          <w:rFonts w:ascii="F_mitra" w:hAnsi="F_mitra"/>
          <w:rtl/>
        </w:rPr>
        <w:t>ی</w:t>
      </w:r>
      <w:r w:rsidRPr="005C1999">
        <w:rPr>
          <w:rFonts w:ascii="F_mitra" w:hAnsi="F_mitra"/>
          <w:rtl/>
        </w:rPr>
        <w:t xml:space="preserve">‌برد </w:t>
      </w:r>
      <w:r w:rsidR="00AC3BE7">
        <w:rPr>
          <w:rFonts w:ascii="F_mitra" w:hAnsi="F_mitra"/>
          <w:rtl/>
        </w:rPr>
        <w:t>ک</w:t>
      </w:r>
      <w:r w:rsidRPr="005C1999">
        <w:rPr>
          <w:rFonts w:ascii="F_mitra" w:hAnsi="F_mitra"/>
          <w:rtl/>
        </w:rPr>
        <w:t>ه امام د</w:t>
      </w:r>
      <w:r w:rsidR="00AC3BE7">
        <w:rPr>
          <w:rFonts w:ascii="F_mitra" w:hAnsi="F_mitra"/>
          <w:rtl/>
        </w:rPr>
        <w:t>ی</w:t>
      </w:r>
      <w:r w:rsidRPr="005C1999">
        <w:rPr>
          <w:rFonts w:ascii="F_mitra" w:hAnsi="F_mitra"/>
          <w:rtl/>
        </w:rPr>
        <w:t>گر</w:t>
      </w:r>
      <w:r w:rsidR="00AC3BE7">
        <w:rPr>
          <w:rFonts w:ascii="F_mitra" w:hAnsi="F_mitra"/>
          <w:rtl/>
        </w:rPr>
        <w:t>ی</w:t>
      </w:r>
      <w:r w:rsidRPr="005C1999">
        <w:rPr>
          <w:rFonts w:ascii="F_mitra" w:hAnsi="F_mitra"/>
          <w:rtl/>
        </w:rPr>
        <w:t xml:space="preserve"> غ</w:t>
      </w:r>
      <w:r w:rsidR="00AC3BE7">
        <w:rPr>
          <w:rFonts w:ascii="F_mitra" w:hAnsi="F_mitra"/>
          <w:rtl/>
        </w:rPr>
        <w:t>ی</w:t>
      </w:r>
      <w:r w:rsidRPr="005C1999">
        <w:rPr>
          <w:rFonts w:ascii="F_mitra" w:hAnsi="F_mitra"/>
          <w:rtl/>
        </w:rPr>
        <w:t xml:space="preserve">ر از شما وجود دارد </w:t>
      </w:r>
      <w:r w:rsidR="00AC3BE7">
        <w:rPr>
          <w:rFonts w:ascii="F_mitra" w:hAnsi="F_mitra"/>
          <w:rtl/>
        </w:rPr>
        <w:t>ک</w:t>
      </w:r>
      <w:r w:rsidRPr="005C1999">
        <w:rPr>
          <w:rFonts w:ascii="F_mitra" w:hAnsi="F_mitra"/>
          <w:rtl/>
        </w:rPr>
        <w:t>ه با</w:t>
      </w:r>
      <w:r w:rsidR="00AC3BE7">
        <w:rPr>
          <w:rFonts w:ascii="F_mitra" w:hAnsi="F_mitra"/>
          <w:rtl/>
        </w:rPr>
        <w:t>ی</w:t>
      </w:r>
      <w:r w:rsidRPr="005C1999">
        <w:rPr>
          <w:rFonts w:ascii="F_mitra" w:hAnsi="F_mitra"/>
          <w:rtl/>
        </w:rPr>
        <w:t>د از و</w:t>
      </w:r>
      <w:r w:rsidR="00AC3BE7">
        <w:rPr>
          <w:rFonts w:ascii="F_mitra" w:hAnsi="F_mitra"/>
          <w:rtl/>
        </w:rPr>
        <w:t>ی</w:t>
      </w:r>
      <w:r w:rsidRPr="005C1999">
        <w:rPr>
          <w:rFonts w:ascii="F_mitra" w:hAnsi="F_mitra"/>
          <w:rtl/>
        </w:rPr>
        <w:t xml:space="preserve"> پ</w:t>
      </w:r>
      <w:r w:rsidR="00AC3BE7">
        <w:rPr>
          <w:rFonts w:ascii="F_mitra" w:hAnsi="F_mitra"/>
          <w:rtl/>
        </w:rPr>
        <w:t>ی</w:t>
      </w:r>
      <w:r w:rsidRPr="005C1999">
        <w:rPr>
          <w:rFonts w:ascii="F_mitra" w:hAnsi="F_mitra"/>
          <w:rtl/>
        </w:rPr>
        <w:t>رو</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 xml:space="preserve">رد و معتقد است </w:t>
      </w:r>
      <w:r w:rsidR="00AC3BE7">
        <w:rPr>
          <w:rFonts w:ascii="F_mitra" w:hAnsi="F_mitra"/>
          <w:rtl/>
        </w:rPr>
        <w:t>ک</w:t>
      </w:r>
      <w:r w:rsidRPr="005C1999">
        <w:rPr>
          <w:rFonts w:ascii="F_mitra" w:hAnsi="F_mitra"/>
          <w:rtl/>
        </w:rPr>
        <w:t>ه اگر او دعوت به ق</w:t>
      </w:r>
      <w:r w:rsidR="00AC3BE7">
        <w:rPr>
          <w:rFonts w:ascii="F_mitra" w:hAnsi="F_mitra"/>
          <w:rtl/>
        </w:rPr>
        <w:t>ی</w:t>
      </w:r>
      <w:r w:rsidRPr="005C1999">
        <w:rPr>
          <w:rFonts w:ascii="F_mitra" w:hAnsi="F_mitra"/>
          <w:rtl/>
        </w:rPr>
        <w:t>ام عل</w:t>
      </w:r>
      <w:r w:rsidR="00AC3BE7">
        <w:rPr>
          <w:rFonts w:ascii="F_mitra" w:hAnsi="F_mitra"/>
          <w:rtl/>
        </w:rPr>
        <w:t>ی</w:t>
      </w:r>
      <w:r w:rsidRPr="005C1999">
        <w:rPr>
          <w:rFonts w:ascii="F_mitra" w:hAnsi="F_mitra"/>
          <w:rtl/>
        </w:rPr>
        <w:t>ه شما ب</w:t>
      </w:r>
      <w:r w:rsidR="00AC3BE7">
        <w:rPr>
          <w:rFonts w:ascii="F_mitra" w:hAnsi="F_mitra"/>
          <w:rtl/>
        </w:rPr>
        <w:t>ک</w:t>
      </w:r>
      <w:r w:rsidRPr="005C1999">
        <w:rPr>
          <w:rFonts w:ascii="F_mitra" w:hAnsi="F_mitra"/>
          <w:rtl/>
        </w:rPr>
        <w:t>ند ق</w:t>
      </w:r>
      <w:r w:rsidR="00AC3BE7">
        <w:rPr>
          <w:rFonts w:ascii="F_mitra" w:hAnsi="F_mitra"/>
          <w:rtl/>
        </w:rPr>
        <w:t>ی</w:t>
      </w:r>
      <w:r w:rsidRPr="005C1999">
        <w:rPr>
          <w:rFonts w:ascii="F_mitra" w:hAnsi="F_mitra"/>
          <w:rtl/>
        </w:rPr>
        <w:t xml:space="preserve">ام خواهد </w:t>
      </w:r>
      <w:r w:rsidR="00AC3BE7">
        <w:rPr>
          <w:rFonts w:ascii="F_mitra" w:hAnsi="F_mitra"/>
          <w:rtl/>
        </w:rPr>
        <w:t>ک</w:t>
      </w:r>
      <w:r w:rsidRPr="005C1999">
        <w:rPr>
          <w:rFonts w:ascii="F_mitra" w:hAnsi="F_mitra"/>
          <w:rtl/>
        </w:rPr>
        <w:t>رد.</w:t>
      </w:r>
      <w:r w:rsidRPr="005C1999">
        <w:rPr>
          <w:rStyle w:val="FootnoteReference"/>
          <w:rFonts w:ascii="F_mitra" w:hAnsi="F_mitra"/>
          <w:rtl/>
        </w:rPr>
        <w:footnoteReference w:id="334"/>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هارون با شن</w:t>
      </w:r>
      <w:r w:rsidR="00AC3BE7">
        <w:rPr>
          <w:rFonts w:ascii="F_mitra" w:hAnsi="F_mitra"/>
          <w:rtl/>
        </w:rPr>
        <w:t>ی</w:t>
      </w:r>
      <w:r w:rsidRPr="005C1999">
        <w:rPr>
          <w:rFonts w:ascii="F_mitra" w:hAnsi="F_mitra"/>
          <w:rtl/>
        </w:rPr>
        <w:t>دن ا</w:t>
      </w:r>
      <w:r w:rsidR="00AC3BE7">
        <w:rPr>
          <w:rFonts w:ascii="F_mitra" w:hAnsi="F_mitra"/>
          <w:rtl/>
        </w:rPr>
        <w:t>ی</w:t>
      </w:r>
      <w:r w:rsidRPr="005C1999">
        <w:rPr>
          <w:rFonts w:ascii="F_mitra" w:hAnsi="F_mitra"/>
          <w:rtl/>
        </w:rPr>
        <w:t>ن خبر، شگفت زده و غافلگ</w:t>
      </w:r>
      <w:r w:rsidR="00AC3BE7">
        <w:rPr>
          <w:rFonts w:ascii="F_mitra" w:hAnsi="F_mitra"/>
          <w:rtl/>
        </w:rPr>
        <w:t>ی</w:t>
      </w:r>
      <w:r w:rsidRPr="005C1999">
        <w:rPr>
          <w:rFonts w:ascii="F_mitra" w:hAnsi="F_mitra"/>
          <w:rtl/>
        </w:rPr>
        <w:t xml:space="preserve">ر شد و فوراً دست به </w:t>
      </w:r>
      <w:r w:rsidR="00AC3BE7">
        <w:rPr>
          <w:rFonts w:ascii="F_mitra" w:hAnsi="F_mitra"/>
          <w:rtl/>
        </w:rPr>
        <w:t>ک</w:t>
      </w:r>
      <w:r w:rsidRPr="005C1999">
        <w:rPr>
          <w:rFonts w:ascii="F_mitra" w:hAnsi="F_mitra"/>
          <w:rtl/>
        </w:rPr>
        <w:t xml:space="preserve">ار شد.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8ـ </w:t>
      </w:r>
      <w:r w:rsidRPr="005C1999">
        <w:rPr>
          <w:rFonts w:ascii="F_mitra" w:hAnsi="F_mitra"/>
          <w:b/>
          <w:bCs/>
          <w:sz w:val="24"/>
          <w:rtl/>
        </w:rPr>
        <w:t>همچن</w:t>
      </w:r>
      <w:r w:rsidR="00AC3BE7">
        <w:rPr>
          <w:rFonts w:ascii="F_mitra" w:hAnsi="F_mitra"/>
          <w:b/>
          <w:bCs/>
          <w:sz w:val="24"/>
          <w:rtl/>
        </w:rPr>
        <w:t>ی</w:t>
      </w:r>
      <w:r w:rsidRPr="005C1999">
        <w:rPr>
          <w:rFonts w:ascii="F_mitra" w:hAnsi="F_mitra"/>
          <w:b/>
          <w:bCs/>
          <w:sz w:val="24"/>
          <w:rtl/>
        </w:rPr>
        <w:t xml:space="preserve">ن </w:t>
      </w:r>
      <w:r w:rsidR="00AC3BE7">
        <w:rPr>
          <w:rFonts w:ascii="F_mitra" w:hAnsi="F_mitra"/>
          <w:b/>
          <w:bCs/>
          <w:sz w:val="24"/>
          <w:rtl/>
        </w:rPr>
        <w:t>ک</w:t>
      </w:r>
      <w:r w:rsidRPr="005C1999">
        <w:rPr>
          <w:rFonts w:ascii="F_mitra" w:hAnsi="F_mitra"/>
          <w:b/>
          <w:bCs/>
          <w:sz w:val="24"/>
          <w:rtl/>
        </w:rPr>
        <w:t>تابها</w:t>
      </w:r>
      <w:r w:rsidR="00AC3BE7">
        <w:rPr>
          <w:rFonts w:ascii="F_mitra" w:hAnsi="F_mitra"/>
          <w:b/>
          <w:bCs/>
          <w:sz w:val="24"/>
          <w:rtl/>
        </w:rPr>
        <w:t>ی</w:t>
      </w:r>
      <w:r w:rsidRPr="005C1999">
        <w:rPr>
          <w:rFonts w:ascii="F_mitra" w:hAnsi="F_mitra"/>
          <w:b/>
          <w:bCs/>
          <w:sz w:val="24"/>
          <w:rtl/>
        </w:rPr>
        <w:t xml:space="preserve"> ش</w:t>
      </w:r>
      <w:r w:rsidR="00AC3BE7">
        <w:rPr>
          <w:rFonts w:ascii="F_mitra" w:hAnsi="F_mitra"/>
          <w:b/>
          <w:bCs/>
          <w:sz w:val="24"/>
          <w:rtl/>
        </w:rPr>
        <w:t>ی</w:t>
      </w:r>
      <w:r w:rsidRPr="005C1999">
        <w:rPr>
          <w:rFonts w:ascii="F_mitra" w:hAnsi="F_mitra"/>
          <w:b/>
          <w:bCs/>
          <w:sz w:val="24"/>
          <w:rtl/>
        </w:rPr>
        <w:t>عه</w:t>
      </w:r>
      <w:r w:rsidRPr="005C1999">
        <w:rPr>
          <w:rFonts w:ascii="F_mitra" w:hAnsi="F_mitra"/>
          <w:rtl/>
        </w:rPr>
        <w:t xml:space="preserve"> پرده از هو</w:t>
      </w:r>
      <w:r w:rsidR="00AC3BE7">
        <w:rPr>
          <w:rFonts w:ascii="F_mitra" w:hAnsi="F_mitra"/>
          <w:rtl/>
        </w:rPr>
        <w:t>ی</w:t>
      </w:r>
      <w:r w:rsidRPr="005C1999">
        <w:rPr>
          <w:rFonts w:ascii="F_mitra" w:hAnsi="F_mitra"/>
          <w:rtl/>
        </w:rPr>
        <w:t>ت اصل</w:t>
      </w:r>
      <w:r w:rsidR="00AC3BE7">
        <w:rPr>
          <w:rFonts w:ascii="F_mitra" w:hAnsi="F_mitra"/>
          <w:rtl/>
        </w:rPr>
        <w:t>ی</w:t>
      </w:r>
      <w:r w:rsidRPr="005C1999">
        <w:rPr>
          <w:rFonts w:ascii="F_mitra" w:hAnsi="F_mitra"/>
          <w:rtl/>
        </w:rPr>
        <w:t xml:space="preserve"> هشام برداشته‌اند </w:t>
      </w:r>
      <w:r w:rsidR="00AC3BE7">
        <w:rPr>
          <w:rFonts w:ascii="F_mitra" w:hAnsi="F_mitra"/>
          <w:rtl/>
        </w:rPr>
        <w:t>ک</w:t>
      </w:r>
      <w:r w:rsidRPr="005C1999">
        <w:rPr>
          <w:rFonts w:ascii="F_mitra" w:hAnsi="F_mitra"/>
          <w:rtl/>
        </w:rPr>
        <w:t>ه ترب</w:t>
      </w:r>
      <w:r w:rsidR="00AC3BE7">
        <w:rPr>
          <w:rFonts w:ascii="F_mitra" w:hAnsi="F_mitra"/>
          <w:rtl/>
        </w:rPr>
        <w:t>ی</w:t>
      </w:r>
      <w:r w:rsidRPr="005C1999">
        <w:rPr>
          <w:rFonts w:ascii="F_mitra" w:hAnsi="F_mitra"/>
          <w:rtl/>
        </w:rPr>
        <w:t xml:space="preserve">ت </w:t>
      </w:r>
      <w:r w:rsidR="00AC3BE7">
        <w:rPr>
          <w:rFonts w:ascii="F_mitra" w:hAnsi="F_mitra"/>
          <w:rtl/>
        </w:rPr>
        <w:t>ی</w:t>
      </w:r>
      <w:r w:rsidRPr="005C1999">
        <w:rPr>
          <w:rFonts w:ascii="F_mitra" w:hAnsi="F_mitra"/>
          <w:rtl/>
        </w:rPr>
        <w:t>افته‌</w:t>
      </w:r>
      <w:r w:rsidR="00AC3BE7">
        <w:rPr>
          <w:rFonts w:ascii="F_mitra" w:hAnsi="F_mitra"/>
          <w:rtl/>
        </w:rPr>
        <w:t>ی</w:t>
      </w:r>
      <w:r w:rsidRPr="005C1999">
        <w:rPr>
          <w:rFonts w:ascii="F_mitra" w:hAnsi="F_mitra"/>
          <w:rtl/>
        </w:rPr>
        <w:t xml:space="preserve"> برخ</w:t>
      </w:r>
      <w:r w:rsidR="00AC3BE7">
        <w:rPr>
          <w:rFonts w:ascii="F_mitra" w:hAnsi="F_mitra"/>
          <w:rtl/>
        </w:rPr>
        <w:t>ی</w:t>
      </w:r>
      <w:r w:rsidRPr="005C1999">
        <w:rPr>
          <w:rFonts w:ascii="F_mitra" w:hAnsi="F_mitra"/>
          <w:rtl/>
        </w:rPr>
        <w:t xml:space="preserve"> از زنادقه بوده است چنان</w:t>
      </w:r>
      <w:r w:rsidR="00AC3BE7">
        <w:rPr>
          <w:rFonts w:ascii="F_mitra" w:hAnsi="F_mitra"/>
          <w:rtl/>
        </w:rPr>
        <w:t>ک</w:t>
      </w:r>
      <w:r w:rsidRPr="005C1999">
        <w:rPr>
          <w:rFonts w:ascii="F_mitra" w:hAnsi="F_mitra"/>
          <w:rtl/>
        </w:rPr>
        <w:t xml:space="preserve">ه رجال </w:t>
      </w:r>
      <w:r w:rsidR="00AC3BE7">
        <w:rPr>
          <w:rFonts w:ascii="F_mitra" w:hAnsi="F_mitra"/>
          <w:rtl/>
        </w:rPr>
        <w:t>ک</w:t>
      </w:r>
      <w:r w:rsidRPr="005C1999">
        <w:rPr>
          <w:rFonts w:ascii="F_mitra" w:hAnsi="F_mitra"/>
          <w:rtl/>
        </w:rPr>
        <w:t>ش</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هشام در نوجوان</w:t>
      </w:r>
      <w:r w:rsidR="00AC3BE7">
        <w:rPr>
          <w:rFonts w:ascii="F_mitra" w:hAnsi="F_mitra"/>
          <w:rtl/>
        </w:rPr>
        <w:t>ی</w:t>
      </w:r>
      <w:r w:rsidRPr="005C1999">
        <w:rPr>
          <w:rFonts w:ascii="F_mitra" w:hAnsi="F_mitra"/>
          <w:rtl/>
        </w:rPr>
        <w:t xml:space="preserve"> ز</w:t>
      </w:r>
      <w:r w:rsidR="00AC3BE7">
        <w:rPr>
          <w:rFonts w:ascii="F_mitra" w:hAnsi="F_mitra"/>
          <w:rtl/>
        </w:rPr>
        <w:t>ی</w:t>
      </w:r>
      <w:r w:rsidRPr="005C1999">
        <w:rPr>
          <w:rFonts w:ascii="F_mitra" w:hAnsi="F_mitra"/>
          <w:rtl/>
        </w:rPr>
        <w:t>ر دست ابوشا</w:t>
      </w:r>
      <w:r w:rsidR="00AC3BE7">
        <w:rPr>
          <w:rFonts w:ascii="F_mitra" w:hAnsi="F_mitra"/>
          <w:rtl/>
        </w:rPr>
        <w:t>ک</w:t>
      </w:r>
      <w:r w:rsidRPr="005C1999">
        <w:rPr>
          <w:rFonts w:ascii="F_mitra" w:hAnsi="F_mitra"/>
          <w:rtl/>
        </w:rPr>
        <w:t>ر ترب</w:t>
      </w:r>
      <w:r w:rsidR="00AC3BE7">
        <w:rPr>
          <w:rFonts w:ascii="F_mitra" w:hAnsi="F_mitra"/>
          <w:rtl/>
        </w:rPr>
        <w:t>ی</w:t>
      </w:r>
      <w:r w:rsidRPr="005C1999">
        <w:rPr>
          <w:rFonts w:ascii="F_mitra" w:hAnsi="F_mitra"/>
          <w:rtl/>
        </w:rPr>
        <w:t xml:space="preserve">ت شد </w:t>
      </w:r>
      <w:r w:rsidR="00AC3BE7">
        <w:rPr>
          <w:rFonts w:ascii="F_mitra" w:hAnsi="F_mitra"/>
          <w:rtl/>
        </w:rPr>
        <w:t>ک</w:t>
      </w:r>
      <w:r w:rsidRPr="005C1999">
        <w:rPr>
          <w:rFonts w:ascii="F_mitra" w:hAnsi="F_mitra"/>
          <w:rtl/>
        </w:rPr>
        <w:t>ه از زند</w:t>
      </w:r>
      <w:r w:rsidR="00AC3BE7">
        <w:rPr>
          <w:rFonts w:ascii="F_mitra" w:hAnsi="F_mitra"/>
          <w:rtl/>
        </w:rPr>
        <w:t>ی</w:t>
      </w:r>
      <w:r w:rsidRPr="005C1999">
        <w:rPr>
          <w:rFonts w:ascii="F_mitra" w:hAnsi="F_mitra"/>
          <w:rtl/>
        </w:rPr>
        <w:t>قان (ب</w:t>
      </w:r>
      <w:r w:rsidR="00AC3BE7">
        <w:rPr>
          <w:rFonts w:ascii="F_mitra" w:hAnsi="F_mitra"/>
          <w:rtl/>
        </w:rPr>
        <w:t>ی</w:t>
      </w:r>
      <w:r w:rsidRPr="005C1999">
        <w:rPr>
          <w:rFonts w:ascii="F_mitra" w:hAnsi="F_mitra"/>
          <w:rtl/>
        </w:rPr>
        <w:t>‌د</w:t>
      </w:r>
      <w:r w:rsidR="00AC3BE7">
        <w:rPr>
          <w:rFonts w:ascii="F_mitra" w:hAnsi="F_mitra"/>
          <w:rtl/>
        </w:rPr>
        <w:t>ی</w:t>
      </w:r>
      <w:r w:rsidRPr="005C1999">
        <w:rPr>
          <w:rFonts w:ascii="F_mitra" w:hAnsi="F_mitra"/>
          <w:rtl/>
        </w:rPr>
        <w:t>نان) م</w:t>
      </w:r>
      <w:r w:rsidR="00AC3BE7">
        <w:rPr>
          <w:rFonts w:ascii="F_mitra" w:hAnsi="F_mitra"/>
          <w:rtl/>
        </w:rPr>
        <w:t>ی</w:t>
      </w:r>
      <w:r w:rsidRPr="005C1999">
        <w:rPr>
          <w:rFonts w:ascii="F_mitra" w:hAnsi="F_mitra"/>
          <w:rtl/>
        </w:rPr>
        <w:t>‌باشد.</w:t>
      </w:r>
      <w:r w:rsidRPr="005C1999">
        <w:rPr>
          <w:rStyle w:val="FootnoteReference"/>
          <w:rFonts w:ascii="F_mitra" w:hAnsi="F_mitra"/>
          <w:rtl/>
        </w:rPr>
        <w:footnoteReference w:id="335"/>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ب) نگاه</w:t>
      </w:r>
      <w:r w:rsidR="00AC3BE7">
        <w:rPr>
          <w:rFonts w:ascii="F_mitra" w:hAnsi="F_mitra"/>
          <w:b/>
          <w:bCs/>
          <w:sz w:val="24"/>
          <w:rtl/>
        </w:rPr>
        <w:t>ی</w:t>
      </w:r>
      <w:r w:rsidRPr="005C1999">
        <w:rPr>
          <w:rFonts w:ascii="F_mitra" w:hAnsi="F_mitra"/>
          <w:b/>
          <w:bCs/>
          <w:sz w:val="24"/>
          <w:rtl/>
        </w:rPr>
        <w:t xml:space="preserve"> به ا</w:t>
      </w:r>
      <w:r w:rsidR="00AC3BE7">
        <w:rPr>
          <w:rFonts w:ascii="F_mitra" w:hAnsi="F_mitra"/>
          <w:b/>
          <w:bCs/>
          <w:sz w:val="24"/>
          <w:rtl/>
        </w:rPr>
        <w:t>ی</w:t>
      </w:r>
      <w:r w:rsidRPr="005C1999">
        <w:rPr>
          <w:rFonts w:ascii="F_mitra" w:hAnsi="F_mitra"/>
          <w:b/>
          <w:bCs/>
          <w:sz w:val="24"/>
          <w:rtl/>
        </w:rPr>
        <w:t>ن روا</w:t>
      </w:r>
      <w:r w:rsidR="00AC3BE7">
        <w:rPr>
          <w:rFonts w:ascii="F_mitra" w:hAnsi="F_mitra"/>
          <w:b/>
          <w:bCs/>
          <w:sz w:val="24"/>
          <w:rtl/>
        </w:rPr>
        <w:t>ی</w:t>
      </w:r>
      <w:r w:rsidRPr="005C1999">
        <w:rPr>
          <w:rFonts w:ascii="F_mitra" w:hAnsi="F_mitra"/>
          <w:b/>
          <w:bCs/>
          <w:sz w:val="24"/>
          <w:rtl/>
        </w:rPr>
        <w:t>ات</w:t>
      </w:r>
      <w:r w:rsidRPr="005C1999">
        <w:rPr>
          <w:rFonts w:ascii="F_mitra" w:hAnsi="F_mitra"/>
          <w:rtl/>
        </w:rPr>
        <w:t>:</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1ـ ابوالحسن موس</w:t>
      </w:r>
      <w:r w:rsidR="00AC3BE7">
        <w:rPr>
          <w:rFonts w:ascii="F_mitra" w:hAnsi="F_mitra"/>
          <w:rtl/>
        </w:rPr>
        <w:t>ی</w:t>
      </w:r>
      <w:r w:rsidRPr="005C1999">
        <w:rPr>
          <w:rFonts w:ascii="F_mitra" w:hAnsi="F_mitra"/>
          <w:rtl/>
        </w:rPr>
        <w:t xml:space="preserve"> بن جعفر تا</w:t>
      </w:r>
      <w:r w:rsidR="00AC3BE7">
        <w:rPr>
          <w:rFonts w:ascii="F_mitra" w:hAnsi="F_mitra"/>
          <w:rtl/>
        </w:rPr>
        <w:t>کی</w:t>
      </w:r>
      <w:r w:rsidRPr="005C1999">
        <w:rPr>
          <w:rFonts w:ascii="F_mitra" w:hAnsi="F_mitra"/>
          <w:rtl/>
        </w:rPr>
        <w:t>د م</w:t>
      </w:r>
      <w:r w:rsidR="00AC3BE7">
        <w:rPr>
          <w:rFonts w:ascii="F_mitra" w:hAnsi="F_mitra"/>
          <w:rtl/>
        </w:rPr>
        <w:t>ی</w:t>
      </w:r>
      <w:r w:rsidRPr="005C1999">
        <w:rPr>
          <w:rFonts w:ascii="F_mitra" w:hAnsi="F_mitra"/>
          <w:rtl/>
        </w:rPr>
        <w:t xml:space="preserve">‌ورزد </w:t>
      </w:r>
      <w:r w:rsidR="00AC3BE7">
        <w:rPr>
          <w:rFonts w:ascii="F_mitra" w:hAnsi="F_mitra"/>
          <w:rtl/>
        </w:rPr>
        <w:t>ک</w:t>
      </w:r>
      <w:r w:rsidRPr="005C1999">
        <w:rPr>
          <w:rFonts w:ascii="F_mitra" w:hAnsi="F_mitra"/>
          <w:rtl/>
        </w:rPr>
        <w:t>ه اطراف</w:t>
      </w:r>
      <w:r w:rsidR="00AC3BE7">
        <w:rPr>
          <w:rFonts w:ascii="F_mitra" w:hAnsi="F_mitra"/>
          <w:rtl/>
        </w:rPr>
        <w:t>ی</w:t>
      </w:r>
      <w:r w:rsidRPr="005C1999">
        <w:rPr>
          <w:rFonts w:ascii="F_mitra" w:hAnsi="F_mitra"/>
          <w:rtl/>
        </w:rPr>
        <w:t>انش اگر مورد آزما</w:t>
      </w:r>
      <w:r w:rsidR="00AC3BE7">
        <w:rPr>
          <w:rFonts w:ascii="F_mitra" w:hAnsi="F_mitra"/>
          <w:rtl/>
        </w:rPr>
        <w:t>ی</w:t>
      </w:r>
      <w:r w:rsidRPr="005C1999">
        <w:rPr>
          <w:rFonts w:ascii="F_mitra" w:hAnsi="F_mitra"/>
          <w:rtl/>
        </w:rPr>
        <w:t>ش قرار گ</w:t>
      </w:r>
      <w:r w:rsidR="00AC3BE7">
        <w:rPr>
          <w:rFonts w:ascii="F_mitra" w:hAnsi="F_mitra"/>
          <w:rtl/>
        </w:rPr>
        <w:t>ی</w:t>
      </w:r>
      <w:r w:rsidRPr="005C1999">
        <w:rPr>
          <w:rFonts w:ascii="F_mitra" w:hAnsi="F_mitra"/>
          <w:rtl/>
        </w:rPr>
        <w:t>رند، آش</w:t>
      </w:r>
      <w:r w:rsidR="00AC3BE7">
        <w:rPr>
          <w:rFonts w:ascii="F_mitra" w:hAnsi="F_mitra"/>
          <w:rtl/>
        </w:rPr>
        <w:t>ک</w:t>
      </w:r>
      <w:r w:rsidRPr="005C1999">
        <w:rPr>
          <w:rFonts w:ascii="F_mitra" w:hAnsi="F_mitra"/>
          <w:rtl/>
        </w:rPr>
        <w:t>ار م</w:t>
      </w:r>
      <w:r w:rsidR="00AC3BE7">
        <w:rPr>
          <w:rFonts w:ascii="F_mitra" w:hAnsi="F_mitra"/>
          <w:rtl/>
        </w:rPr>
        <w:t>ی</w:t>
      </w:r>
      <w:r w:rsidRPr="005C1999">
        <w:rPr>
          <w:rFonts w:ascii="F_mitra" w:hAnsi="F_mitra"/>
          <w:rtl/>
        </w:rPr>
        <w:t xml:space="preserve">‌شود </w:t>
      </w:r>
      <w:r w:rsidR="00AC3BE7">
        <w:rPr>
          <w:rFonts w:ascii="F_mitra" w:hAnsi="F_mitra"/>
          <w:rtl/>
        </w:rPr>
        <w:t>ک</w:t>
      </w:r>
      <w:r w:rsidRPr="005C1999">
        <w:rPr>
          <w:rFonts w:ascii="F_mitra" w:hAnsi="F_mitra"/>
          <w:rtl/>
        </w:rPr>
        <w:t>ه ه</w:t>
      </w:r>
      <w:r w:rsidR="00AC3BE7">
        <w:rPr>
          <w:rFonts w:ascii="F_mitra" w:hAnsi="F_mitra"/>
          <w:rtl/>
        </w:rPr>
        <w:t>ی</w:t>
      </w:r>
      <w:r w:rsidRPr="005C1999">
        <w:rPr>
          <w:rFonts w:ascii="F_mitra" w:hAnsi="F_mitra"/>
          <w:rtl/>
        </w:rPr>
        <w:t>چ</w:t>
      </w:r>
      <w:r w:rsidR="00AC3BE7">
        <w:rPr>
          <w:rFonts w:ascii="F_mitra" w:hAnsi="F_mitra"/>
          <w:rtl/>
        </w:rPr>
        <w:t>ک</w:t>
      </w:r>
      <w:r w:rsidRPr="005C1999">
        <w:rPr>
          <w:rFonts w:ascii="F_mitra" w:hAnsi="F_mitra"/>
          <w:rtl/>
        </w:rPr>
        <w:t>دامشان مسلمان ن</w:t>
      </w:r>
      <w:r w:rsidR="00AC3BE7">
        <w:rPr>
          <w:rFonts w:ascii="F_mitra" w:hAnsi="F_mitra"/>
          <w:rtl/>
        </w:rPr>
        <w:t>ی</w:t>
      </w:r>
      <w:r w:rsidRPr="005C1999">
        <w:rPr>
          <w:rFonts w:ascii="F_mitra" w:hAnsi="F_mitra"/>
          <w:rtl/>
        </w:rPr>
        <w:t>ستند. و از م</w:t>
      </w:r>
      <w:r w:rsidR="00AC3BE7">
        <w:rPr>
          <w:rFonts w:ascii="F_mitra" w:hAnsi="F_mitra"/>
          <w:rtl/>
        </w:rPr>
        <w:t>ی</w:t>
      </w:r>
      <w:r w:rsidRPr="005C1999">
        <w:rPr>
          <w:rFonts w:ascii="F_mitra" w:hAnsi="F_mitra"/>
          <w:rtl/>
        </w:rPr>
        <w:t>ان هزار نفر حت</w:t>
      </w:r>
      <w:r w:rsidR="00AC3BE7">
        <w:rPr>
          <w:rFonts w:ascii="F_mitra" w:hAnsi="F_mitra"/>
          <w:rtl/>
        </w:rPr>
        <w:t>ی</w:t>
      </w:r>
      <w:r w:rsidRPr="005C1999">
        <w:rPr>
          <w:rFonts w:ascii="F_mitra" w:hAnsi="F_mitra"/>
          <w:rtl/>
        </w:rPr>
        <w:t xml:space="preserve"> </w:t>
      </w:r>
      <w:r w:rsidR="00AC3BE7">
        <w:rPr>
          <w:rFonts w:ascii="F_mitra" w:hAnsi="F_mitra"/>
          <w:rtl/>
        </w:rPr>
        <w:t>یکی</w:t>
      </w:r>
      <w:r w:rsidRPr="005C1999">
        <w:rPr>
          <w:rFonts w:ascii="F_mitra" w:hAnsi="F_mitra"/>
          <w:rtl/>
        </w:rPr>
        <w:t xml:space="preserve"> هم خالص ن</w:t>
      </w:r>
      <w:r w:rsidR="00AC3BE7">
        <w:rPr>
          <w:rFonts w:ascii="F_mitra" w:hAnsi="F_mitra"/>
          <w:rtl/>
        </w:rPr>
        <w:t>ی</w:t>
      </w:r>
      <w:r w:rsidRPr="005C1999">
        <w:rPr>
          <w:rFonts w:ascii="F_mitra" w:hAnsi="F_mitra"/>
          <w:rtl/>
        </w:rPr>
        <w:t>ست. با چن</w:t>
      </w:r>
      <w:r w:rsidR="00AC3BE7">
        <w:rPr>
          <w:rFonts w:ascii="F_mitra" w:hAnsi="F_mitra"/>
          <w:rtl/>
        </w:rPr>
        <w:t>ی</w:t>
      </w:r>
      <w:r w:rsidRPr="005C1999">
        <w:rPr>
          <w:rFonts w:ascii="F_mitra" w:hAnsi="F_mitra"/>
          <w:rtl/>
        </w:rPr>
        <w:t>ن وضع</w:t>
      </w:r>
      <w:r w:rsidR="00AC3BE7">
        <w:rPr>
          <w:rFonts w:ascii="F_mitra" w:hAnsi="F_mitra"/>
          <w:rtl/>
        </w:rPr>
        <w:t>ی</w:t>
      </w:r>
      <w:r w:rsidRPr="005C1999">
        <w:rPr>
          <w:rFonts w:ascii="F_mitra" w:hAnsi="F_mitra"/>
          <w:rtl/>
        </w:rPr>
        <w:t>ت</w:t>
      </w:r>
      <w:r w:rsidR="00AC3BE7">
        <w:rPr>
          <w:rFonts w:ascii="F_mitra" w:hAnsi="F_mitra"/>
          <w:rtl/>
        </w:rPr>
        <w:t>ی</w:t>
      </w:r>
      <w:r w:rsidRPr="005C1999">
        <w:rPr>
          <w:rFonts w:ascii="F_mitra" w:hAnsi="F_mitra"/>
          <w:rtl/>
        </w:rPr>
        <w:t xml:space="preserve"> معلوم ن</w:t>
      </w:r>
      <w:r w:rsidR="00AC3BE7">
        <w:rPr>
          <w:rFonts w:ascii="F_mitra" w:hAnsi="F_mitra"/>
          <w:rtl/>
        </w:rPr>
        <w:t>ی</w:t>
      </w:r>
      <w:r w:rsidRPr="005C1999">
        <w:rPr>
          <w:rFonts w:ascii="F_mitra" w:hAnsi="F_mitra"/>
          <w:rtl/>
        </w:rPr>
        <w:t xml:space="preserve">ست تعداد نجات </w:t>
      </w:r>
      <w:r w:rsidR="00AC3BE7">
        <w:rPr>
          <w:rFonts w:ascii="F_mitra" w:hAnsi="F_mitra"/>
          <w:rtl/>
        </w:rPr>
        <w:t>ی</w:t>
      </w:r>
      <w:r w:rsidRPr="005C1999">
        <w:rPr>
          <w:rFonts w:ascii="F_mitra" w:hAnsi="F_mitra"/>
          <w:rtl/>
        </w:rPr>
        <w:t>افتگان ا</w:t>
      </w:r>
      <w:r w:rsidR="00AC3BE7">
        <w:rPr>
          <w:rFonts w:ascii="F_mitra" w:hAnsi="F_mitra"/>
          <w:rtl/>
        </w:rPr>
        <w:t>ی</w:t>
      </w:r>
      <w:r w:rsidRPr="005C1999">
        <w:rPr>
          <w:rFonts w:ascii="F_mitra" w:hAnsi="F_mitra"/>
          <w:rtl/>
        </w:rPr>
        <w:t>ن قوم چقدر باشد؟ و ا</w:t>
      </w:r>
      <w:r w:rsidR="00AC3BE7">
        <w:rPr>
          <w:rFonts w:ascii="F_mitra" w:hAnsi="F_mitra"/>
          <w:rtl/>
        </w:rPr>
        <w:t>ی</w:t>
      </w:r>
      <w:r w:rsidRPr="005C1999">
        <w:rPr>
          <w:rFonts w:ascii="F_mitra" w:hAnsi="F_mitra"/>
          <w:rtl/>
        </w:rPr>
        <w:t>ن ب</w:t>
      </w:r>
      <w:r w:rsidR="00AC3BE7">
        <w:rPr>
          <w:rFonts w:ascii="F_mitra" w:hAnsi="F_mitra"/>
          <w:rtl/>
        </w:rPr>
        <w:t>ی</w:t>
      </w:r>
      <w:r w:rsidRPr="005C1999">
        <w:rPr>
          <w:rFonts w:ascii="F_mitra" w:hAnsi="F_mitra"/>
          <w:rtl/>
        </w:rPr>
        <w:t>انگر م</w:t>
      </w:r>
      <w:r w:rsidR="00AC3BE7">
        <w:rPr>
          <w:rFonts w:ascii="F_mitra" w:hAnsi="F_mitra"/>
          <w:rtl/>
        </w:rPr>
        <w:t>ی</w:t>
      </w:r>
      <w:r w:rsidRPr="005C1999">
        <w:rPr>
          <w:rFonts w:ascii="F_mitra" w:hAnsi="F_mitra"/>
          <w:rtl/>
        </w:rPr>
        <w:t>زان انزجار اهل‌ب</w:t>
      </w:r>
      <w:r w:rsidR="00AC3BE7">
        <w:rPr>
          <w:rFonts w:ascii="F_mitra" w:hAnsi="F_mitra"/>
          <w:rtl/>
        </w:rPr>
        <w:t>ی</w:t>
      </w:r>
      <w:r w:rsidRPr="005C1999">
        <w:rPr>
          <w:rFonts w:ascii="F_mitra" w:hAnsi="F_mitra"/>
          <w:rtl/>
        </w:rPr>
        <w:t>ت از تجارت پ</w:t>
      </w:r>
      <w:r w:rsidR="00AC3BE7">
        <w:rPr>
          <w:rFonts w:ascii="F_mitra" w:hAnsi="F_mitra"/>
          <w:rtl/>
        </w:rPr>
        <w:t>ی</w:t>
      </w:r>
      <w:r w:rsidRPr="005C1999">
        <w:rPr>
          <w:rFonts w:ascii="F_mitra" w:hAnsi="F_mitra"/>
          <w:rtl/>
        </w:rPr>
        <w:t>شگان شا</w:t>
      </w:r>
      <w:r w:rsidR="00AC3BE7">
        <w:rPr>
          <w:rFonts w:ascii="F_mitra" w:hAnsi="F_mitra"/>
          <w:rtl/>
        </w:rPr>
        <w:t>ی</w:t>
      </w:r>
      <w:r w:rsidRPr="005C1999">
        <w:rPr>
          <w:rFonts w:ascii="F_mitra" w:hAnsi="F_mitra"/>
          <w:rtl/>
        </w:rPr>
        <w:t>عه ساز</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پ</w:t>
      </w:r>
      <w:r w:rsidR="00AC3BE7">
        <w:rPr>
          <w:rFonts w:ascii="F_mitra" w:hAnsi="F_mitra"/>
          <w:rtl/>
        </w:rPr>
        <w:t>ی</w:t>
      </w:r>
      <w:r w:rsidRPr="005C1999">
        <w:rPr>
          <w:rFonts w:ascii="F_mitra" w:hAnsi="F_mitra"/>
          <w:rtl/>
        </w:rPr>
        <w:t xml:space="preserve">رامون آنها بوده‌اند.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2ـ نام </w:t>
      </w:r>
      <w:r w:rsidR="00AC3BE7">
        <w:rPr>
          <w:rFonts w:ascii="F_mitra" w:hAnsi="F_mitra"/>
          <w:rtl/>
        </w:rPr>
        <w:t>یکی</w:t>
      </w:r>
      <w:r w:rsidRPr="005C1999">
        <w:rPr>
          <w:rFonts w:ascii="F_mitra" w:hAnsi="F_mitra"/>
          <w:rtl/>
        </w:rPr>
        <w:t xml:space="preserve"> از ا</w:t>
      </w:r>
      <w:r w:rsidR="00AC3BE7">
        <w:rPr>
          <w:rFonts w:ascii="F_mitra" w:hAnsi="F_mitra"/>
          <w:rtl/>
        </w:rPr>
        <w:t>ی</w:t>
      </w:r>
      <w:r w:rsidRPr="005C1999">
        <w:rPr>
          <w:rFonts w:ascii="F_mitra" w:hAnsi="F_mitra"/>
          <w:rtl/>
        </w:rPr>
        <w:t>ن شا</w:t>
      </w:r>
      <w:r w:rsidR="00AC3BE7">
        <w:rPr>
          <w:rFonts w:ascii="F_mitra" w:hAnsi="F_mitra"/>
          <w:rtl/>
        </w:rPr>
        <w:t>ی</w:t>
      </w:r>
      <w:r w:rsidRPr="005C1999">
        <w:rPr>
          <w:rFonts w:ascii="F_mitra" w:hAnsi="F_mitra"/>
          <w:rtl/>
        </w:rPr>
        <w:t>عه سازان به عنوان نمونه ب</w:t>
      </w:r>
      <w:r w:rsidR="00AC3BE7">
        <w:rPr>
          <w:rFonts w:ascii="F_mitra" w:hAnsi="F_mitra"/>
          <w:rtl/>
        </w:rPr>
        <w:t>ی</w:t>
      </w:r>
      <w:r w:rsidRPr="005C1999">
        <w:rPr>
          <w:rFonts w:ascii="F_mitra" w:hAnsi="F_mitra"/>
          <w:rtl/>
        </w:rPr>
        <w:t>ان گرد</w:t>
      </w:r>
      <w:r w:rsidR="00AC3BE7">
        <w:rPr>
          <w:rFonts w:ascii="F_mitra" w:hAnsi="F_mitra"/>
          <w:rtl/>
        </w:rPr>
        <w:t>ی</w:t>
      </w:r>
      <w:r w:rsidRPr="005C1999">
        <w:rPr>
          <w:rFonts w:ascii="F_mitra" w:hAnsi="F_mitra"/>
          <w:rtl/>
        </w:rPr>
        <w:t xml:space="preserve">د </w:t>
      </w:r>
      <w:r w:rsidR="00AC3BE7">
        <w:rPr>
          <w:rFonts w:ascii="F_mitra" w:hAnsi="F_mitra"/>
          <w:rtl/>
        </w:rPr>
        <w:t>ک</w:t>
      </w:r>
      <w:r w:rsidRPr="005C1999">
        <w:rPr>
          <w:rFonts w:ascii="F_mitra" w:hAnsi="F_mitra"/>
          <w:rtl/>
        </w:rPr>
        <w:t>ه باعث آزار موس</w:t>
      </w:r>
      <w:r w:rsidR="00AC3BE7">
        <w:rPr>
          <w:rFonts w:ascii="F_mitra" w:hAnsi="F_mitra"/>
          <w:rtl/>
        </w:rPr>
        <w:t>ی</w:t>
      </w:r>
      <w:r w:rsidRPr="005C1999">
        <w:rPr>
          <w:rFonts w:ascii="F_mitra" w:hAnsi="F_mitra"/>
          <w:rtl/>
        </w:rPr>
        <w:t xml:space="preserve"> بن جعفر شد و حت</w:t>
      </w:r>
      <w:r w:rsidR="00AC3BE7">
        <w:rPr>
          <w:rFonts w:ascii="F_mitra" w:hAnsi="F_mitra"/>
          <w:rtl/>
        </w:rPr>
        <w:t>ی</w:t>
      </w:r>
      <w:r w:rsidRPr="005C1999">
        <w:rPr>
          <w:rFonts w:ascii="F_mitra" w:hAnsi="F_mitra"/>
          <w:rtl/>
        </w:rPr>
        <w:t xml:space="preserve"> پس از منع و</w:t>
      </w:r>
      <w:r w:rsidR="00AC3BE7">
        <w:rPr>
          <w:rFonts w:ascii="F_mitra" w:hAnsi="F_mitra"/>
          <w:rtl/>
        </w:rPr>
        <w:t>ی</w:t>
      </w:r>
      <w:r w:rsidRPr="005C1999">
        <w:rPr>
          <w:rFonts w:ascii="F_mitra" w:hAnsi="F_mitra"/>
          <w:rtl/>
        </w:rPr>
        <w:t xml:space="preserve"> دست از 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ار بر نداشت تا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باعث قتل موس</w:t>
      </w:r>
      <w:r w:rsidR="00AC3BE7">
        <w:rPr>
          <w:rFonts w:ascii="F_mitra" w:hAnsi="F_mitra"/>
          <w:rtl/>
        </w:rPr>
        <w:t>ی</w:t>
      </w:r>
      <w:r w:rsidRPr="005C1999">
        <w:rPr>
          <w:rFonts w:ascii="F_mitra" w:hAnsi="F_mitra"/>
          <w:rtl/>
        </w:rPr>
        <w:t xml:space="preserve"> بن جعفر گرد</w:t>
      </w:r>
      <w:r w:rsidR="00AC3BE7">
        <w:rPr>
          <w:rFonts w:ascii="F_mitra" w:hAnsi="F_mitra"/>
          <w:rtl/>
        </w:rPr>
        <w:t>ی</w:t>
      </w:r>
      <w:r w:rsidRPr="005C1999">
        <w:rPr>
          <w:rFonts w:ascii="F_mitra" w:hAnsi="F_mitra"/>
          <w:rtl/>
        </w:rPr>
        <w:t>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 3ـ شگفت انگ</w:t>
      </w:r>
      <w:r w:rsidR="00AC3BE7">
        <w:rPr>
          <w:rFonts w:ascii="F_mitra" w:hAnsi="F_mitra"/>
          <w:rtl/>
        </w:rPr>
        <w:t>ی</w:t>
      </w:r>
      <w:r w:rsidRPr="005C1999">
        <w:rPr>
          <w:rFonts w:ascii="F_mitra" w:hAnsi="F_mitra"/>
          <w:rtl/>
        </w:rPr>
        <w:t>ز بودن ا</w:t>
      </w:r>
      <w:r w:rsidR="00AC3BE7">
        <w:rPr>
          <w:rFonts w:ascii="F_mitra" w:hAnsi="F_mitra"/>
          <w:rtl/>
        </w:rPr>
        <w:t>ی</w:t>
      </w:r>
      <w:r w:rsidRPr="005C1999">
        <w:rPr>
          <w:rFonts w:ascii="F_mitra" w:hAnsi="F_mitra"/>
          <w:rtl/>
        </w:rPr>
        <w:t>ن خبر برا</w:t>
      </w:r>
      <w:r w:rsidR="00AC3BE7">
        <w:rPr>
          <w:rFonts w:ascii="F_mitra" w:hAnsi="F_mitra"/>
          <w:rtl/>
        </w:rPr>
        <w:t>ی</w:t>
      </w:r>
      <w:r w:rsidRPr="005C1999">
        <w:rPr>
          <w:rFonts w:ascii="F_mitra" w:hAnsi="F_mitra"/>
          <w:rtl/>
        </w:rPr>
        <w:t xml:space="preserve"> هارون الرش</w:t>
      </w:r>
      <w:r w:rsidR="00AC3BE7">
        <w:rPr>
          <w:rFonts w:ascii="F_mitra" w:hAnsi="F_mitra"/>
          <w:rtl/>
        </w:rPr>
        <w:t>ی</w:t>
      </w:r>
      <w:r w:rsidRPr="005C1999">
        <w:rPr>
          <w:rFonts w:ascii="F_mitra" w:hAnsi="F_mitra"/>
          <w:rtl/>
        </w:rPr>
        <w:t>د ب</w:t>
      </w:r>
      <w:r w:rsidR="00AC3BE7">
        <w:rPr>
          <w:rFonts w:ascii="F_mitra" w:hAnsi="F_mitra"/>
          <w:rtl/>
        </w:rPr>
        <w:t>ی</w:t>
      </w:r>
      <w:r w:rsidRPr="005C1999">
        <w:rPr>
          <w:rFonts w:ascii="F_mitra" w:hAnsi="F_mitra"/>
          <w:rtl/>
        </w:rPr>
        <w:t>انگر غ</w:t>
      </w:r>
      <w:r w:rsidR="00AC3BE7">
        <w:rPr>
          <w:rFonts w:ascii="F_mitra" w:hAnsi="F_mitra"/>
          <w:rtl/>
        </w:rPr>
        <w:t>ی</w:t>
      </w:r>
      <w:r w:rsidRPr="005C1999">
        <w:rPr>
          <w:rFonts w:ascii="F_mitra" w:hAnsi="F_mitra"/>
          <w:rtl/>
        </w:rPr>
        <w:t>ر معروف بودن چن</w:t>
      </w:r>
      <w:r w:rsidR="00AC3BE7">
        <w:rPr>
          <w:rFonts w:ascii="F_mitra" w:hAnsi="F_mitra"/>
          <w:rtl/>
        </w:rPr>
        <w:t>ی</w:t>
      </w:r>
      <w:r w:rsidRPr="005C1999">
        <w:rPr>
          <w:rFonts w:ascii="F_mitra" w:hAnsi="F_mitra"/>
          <w:rtl/>
        </w:rPr>
        <w:t>ن ادعاها و شا</w:t>
      </w:r>
      <w:r w:rsidR="00AC3BE7">
        <w:rPr>
          <w:rFonts w:ascii="F_mitra" w:hAnsi="F_mitra"/>
          <w:rtl/>
        </w:rPr>
        <w:t>ی</w:t>
      </w:r>
      <w:r w:rsidRPr="005C1999">
        <w:rPr>
          <w:rFonts w:ascii="F_mitra" w:hAnsi="F_mitra"/>
          <w:rtl/>
        </w:rPr>
        <w:t>عات</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‌باشد وگرنه هارون الرش</w:t>
      </w:r>
      <w:r w:rsidR="00AC3BE7">
        <w:rPr>
          <w:rFonts w:ascii="F_mitra" w:hAnsi="F_mitra"/>
          <w:rtl/>
        </w:rPr>
        <w:t>ی</w:t>
      </w:r>
      <w:r w:rsidRPr="005C1999">
        <w:rPr>
          <w:rFonts w:ascii="F_mitra" w:hAnsi="F_mitra"/>
          <w:rtl/>
        </w:rPr>
        <w:t>د با شن</w:t>
      </w:r>
      <w:r w:rsidR="00AC3BE7">
        <w:rPr>
          <w:rFonts w:ascii="F_mitra" w:hAnsi="F_mitra"/>
          <w:rtl/>
        </w:rPr>
        <w:t>ی</w:t>
      </w:r>
      <w:r w:rsidRPr="005C1999">
        <w:rPr>
          <w:rFonts w:ascii="F_mitra" w:hAnsi="F_mitra"/>
          <w:rtl/>
        </w:rPr>
        <w:t>دن ا</w:t>
      </w:r>
      <w:r w:rsidR="00AC3BE7">
        <w:rPr>
          <w:rFonts w:ascii="F_mitra" w:hAnsi="F_mitra"/>
          <w:rtl/>
        </w:rPr>
        <w:t>ی</w:t>
      </w:r>
      <w:r w:rsidRPr="005C1999">
        <w:rPr>
          <w:rFonts w:ascii="F_mitra" w:hAnsi="F_mitra"/>
          <w:rtl/>
        </w:rPr>
        <w:t>ن خبر، شگفت زده نم</w:t>
      </w:r>
      <w:r w:rsidR="00AC3BE7">
        <w:rPr>
          <w:rFonts w:ascii="F_mitra" w:hAnsi="F_mitra"/>
          <w:rtl/>
        </w:rPr>
        <w:t>ی</w:t>
      </w:r>
      <w:r w:rsidRPr="005C1999">
        <w:rPr>
          <w:rFonts w:ascii="F_mitra" w:hAnsi="F_mitra"/>
          <w:rtl/>
        </w:rPr>
        <w:t>‌شد.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4ـ ا</w:t>
      </w:r>
      <w:r w:rsidR="00AC3BE7">
        <w:rPr>
          <w:rFonts w:ascii="F_mitra" w:hAnsi="F_mitra"/>
          <w:rtl/>
        </w:rPr>
        <w:t>ی</w:t>
      </w:r>
      <w:r w:rsidRPr="005C1999">
        <w:rPr>
          <w:rFonts w:ascii="F_mitra" w:hAnsi="F_mitra"/>
          <w:rtl/>
        </w:rPr>
        <w:t>ن شا</w:t>
      </w:r>
      <w:r w:rsidR="00AC3BE7">
        <w:rPr>
          <w:rFonts w:ascii="F_mitra" w:hAnsi="F_mitra"/>
          <w:rtl/>
        </w:rPr>
        <w:t>ی</w:t>
      </w:r>
      <w:r w:rsidRPr="005C1999">
        <w:rPr>
          <w:rFonts w:ascii="F_mitra" w:hAnsi="F_mitra"/>
          <w:rtl/>
        </w:rPr>
        <w:t xml:space="preserve">عه‌ساز </w:t>
      </w:r>
      <w:r w:rsidR="00AC3BE7">
        <w:rPr>
          <w:rFonts w:ascii="F_mitra" w:hAnsi="F_mitra"/>
          <w:rtl/>
        </w:rPr>
        <w:t>ک</w:t>
      </w:r>
      <w:r w:rsidRPr="005C1999">
        <w:rPr>
          <w:rFonts w:ascii="F_mitra" w:hAnsi="F_mitra"/>
          <w:rtl/>
        </w:rPr>
        <w:t>ه باعث آزار موس</w:t>
      </w:r>
      <w:r w:rsidR="00AC3BE7">
        <w:rPr>
          <w:rFonts w:ascii="F_mitra" w:hAnsi="F_mitra"/>
          <w:rtl/>
        </w:rPr>
        <w:t>ی</w:t>
      </w:r>
      <w:r w:rsidRPr="005C1999">
        <w:rPr>
          <w:rFonts w:ascii="F_mitra" w:hAnsi="F_mitra"/>
          <w:rtl/>
        </w:rPr>
        <w:t xml:space="preserve"> بن جعفر گرد</w:t>
      </w:r>
      <w:r w:rsidR="00AC3BE7">
        <w:rPr>
          <w:rFonts w:ascii="F_mitra" w:hAnsi="F_mitra"/>
          <w:rtl/>
        </w:rPr>
        <w:t>ی</w:t>
      </w:r>
      <w:r w:rsidRPr="005C1999">
        <w:rPr>
          <w:rFonts w:ascii="F_mitra" w:hAnsi="F_mitra"/>
          <w:rtl/>
        </w:rPr>
        <w:t>د و تظاهر به محبت اهل‌ب</w:t>
      </w:r>
      <w:r w:rsidR="00AC3BE7">
        <w:rPr>
          <w:rFonts w:ascii="F_mitra" w:hAnsi="F_mitra"/>
          <w:rtl/>
        </w:rPr>
        <w:t>ی</w:t>
      </w:r>
      <w:r w:rsidRPr="005C1999">
        <w:rPr>
          <w:rFonts w:ascii="F_mitra" w:hAnsi="F_mitra"/>
          <w:rtl/>
        </w:rPr>
        <w:t>ت م</w:t>
      </w:r>
      <w:r w:rsidR="00AC3BE7">
        <w:rPr>
          <w:rFonts w:ascii="F_mitra" w:hAnsi="F_mitra"/>
          <w:rtl/>
        </w:rPr>
        <w:t>ی</w:t>
      </w:r>
      <w:r w:rsidRPr="005C1999">
        <w:rPr>
          <w:rFonts w:ascii="F_mitra" w:hAnsi="F_mitra"/>
          <w:rtl/>
        </w:rPr>
        <w:t>‌نمود، دست پرورده‌</w:t>
      </w:r>
      <w:r w:rsidR="00AC3BE7">
        <w:rPr>
          <w:rFonts w:ascii="F_mitra" w:hAnsi="F_mitra"/>
          <w:rtl/>
        </w:rPr>
        <w:t>ی</w:t>
      </w:r>
      <w:r w:rsidRPr="005C1999">
        <w:rPr>
          <w:rFonts w:ascii="F_mitra" w:hAnsi="F_mitra"/>
          <w:rtl/>
        </w:rPr>
        <w:t xml:space="preserve"> زنادقه و ب</w:t>
      </w:r>
      <w:r w:rsidR="00AC3BE7">
        <w:rPr>
          <w:rFonts w:ascii="F_mitra" w:hAnsi="F_mitra"/>
          <w:rtl/>
        </w:rPr>
        <w:t>ی</w:t>
      </w:r>
      <w:r w:rsidRPr="005C1999">
        <w:rPr>
          <w:rFonts w:ascii="F_mitra" w:hAnsi="F_mitra"/>
          <w:rtl/>
        </w:rPr>
        <w:t>‌د</w:t>
      </w:r>
      <w:r w:rsidR="00AC3BE7">
        <w:rPr>
          <w:rFonts w:ascii="F_mitra" w:hAnsi="F_mitra"/>
          <w:rtl/>
        </w:rPr>
        <w:t>ی</w:t>
      </w:r>
      <w:r w:rsidRPr="005C1999">
        <w:rPr>
          <w:rFonts w:ascii="F_mitra" w:hAnsi="F_mitra"/>
          <w:rtl/>
        </w:rPr>
        <w:t>نان بوده است.</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5ـ هشام بن ح</w:t>
      </w:r>
      <w:r w:rsidR="00AC3BE7">
        <w:rPr>
          <w:rFonts w:ascii="F_mitra" w:hAnsi="F_mitra"/>
          <w:rtl/>
        </w:rPr>
        <w:t>ک</w:t>
      </w:r>
      <w:r w:rsidRPr="005C1999">
        <w:rPr>
          <w:rFonts w:ascii="F_mitra" w:hAnsi="F_mitra"/>
          <w:rtl/>
        </w:rPr>
        <w:t>م و پ</w:t>
      </w:r>
      <w:r w:rsidR="00AC3BE7">
        <w:rPr>
          <w:rFonts w:ascii="F_mitra" w:hAnsi="F_mitra"/>
          <w:rtl/>
        </w:rPr>
        <w:t>ی</w:t>
      </w:r>
      <w:r w:rsidRPr="005C1999">
        <w:rPr>
          <w:rFonts w:ascii="F_mitra" w:hAnsi="F_mitra"/>
          <w:rtl/>
        </w:rPr>
        <w:t>روانش، طبق رأ</w:t>
      </w:r>
      <w:r w:rsidR="00AC3BE7">
        <w:rPr>
          <w:rFonts w:ascii="F_mitra" w:hAnsi="F_mitra"/>
          <w:rtl/>
        </w:rPr>
        <w:t>ی</w:t>
      </w:r>
      <w:r w:rsidRPr="005C1999">
        <w:rPr>
          <w:rFonts w:ascii="F_mitra" w:hAnsi="F_mitra"/>
          <w:rtl/>
        </w:rPr>
        <w:t xml:space="preserve"> قاض</w:t>
      </w:r>
      <w:r w:rsidR="00AC3BE7">
        <w:rPr>
          <w:rFonts w:ascii="F_mitra" w:hAnsi="F_mitra"/>
          <w:rtl/>
        </w:rPr>
        <w:t>ی</w:t>
      </w:r>
      <w:r w:rsidRPr="005C1999">
        <w:rPr>
          <w:rFonts w:ascii="F_mitra" w:hAnsi="F_mitra"/>
          <w:rtl/>
        </w:rPr>
        <w:t xml:space="preserve"> عبدالجبار، جزو نخست</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سان</w:t>
      </w:r>
      <w:r w:rsidR="00AC3BE7">
        <w:rPr>
          <w:rFonts w:ascii="F_mitra" w:hAnsi="F_mitra"/>
          <w:rtl/>
        </w:rPr>
        <w:t>ی</w:t>
      </w:r>
      <w:r w:rsidRPr="005C1999">
        <w:rPr>
          <w:rFonts w:ascii="F_mitra" w:hAnsi="F_mitra"/>
          <w:rtl/>
        </w:rPr>
        <w:t xml:space="preserve"> بودند </w:t>
      </w:r>
      <w:r w:rsidR="00AC3BE7">
        <w:rPr>
          <w:rFonts w:ascii="F_mitra" w:hAnsi="F_mitra"/>
          <w:rtl/>
        </w:rPr>
        <w:t>ک</w:t>
      </w:r>
      <w:r w:rsidRPr="005C1999">
        <w:rPr>
          <w:rFonts w:ascii="F_mitra" w:hAnsi="F_mitra"/>
          <w:rtl/>
        </w:rPr>
        <w:t>ه نظر</w:t>
      </w:r>
      <w:r w:rsidR="00AC3BE7">
        <w:rPr>
          <w:rFonts w:ascii="F_mitra" w:hAnsi="F_mitra"/>
          <w:rtl/>
        </w:rPr>
        <w:t>ی</w:t>
      </w:r>
      <w:r w:rsidRPr="005C1999">
        <w:rPr>
          <w:rFonts w:ascii="F_mitra" w:hAnsi="F_mitra"/>
          <w:rtl/>
        </w:rPr>
        <w:t>ه ابن سبا در مورد امامت عل</w:t>
      </w:r>
      <w:r w:rsidR="00AC3BE7">
        <w:rPr>
          <w:rFonts w:ascii="F_mitra" w:hAnsi="F_mitra"/>
          <w:rtl/>
        </w:rPr>
        <w:t>ی</w:t>
      </w:r>
      <w:r w:rsidRPr="005C1999">
        <w:rPr>
          <w:rFonts w:ascii="F_mitra" w:hAnsi="F_mitra"/>
          <w:rtl/>
        </w:rPr>
        <w:t xml:space="preserve"> را به سا</w:t>
      </w:r>
      <w:r w:rsidR="00AC3BE7">
        <w:rPr>
          <w:rFonts w:ascii="F_mitra" w:hAnsi="F_mitra"/>
          <w:rtl/>
        </w:rPr>
        <w:t>ی</w:t>
      </w:r>
      <w:r w:rsidRPr="005C1999">
        <w:rPr>
          <w:rFonts w:ascii="F_mitra" w:hAnsi="F_mitra"/>
          <w:rtl/>
        </w:rPr>
        <w:t>ر اهل‌ب</w:t>
      </w:r>
      <w:r w:rsidR="00AC3BE7">
        <w:rPr>
          <w:rFonts w:ascii="F_mitra" w:hAnsi="F_mitra"/>
          <w:rtl/>
        </w:rPr>
        <w:t>ی</w:t>
      </w:r>
      <w:r w:rsidRPr="005C1999">
        <w:rPr>
          <w:rFonts w:ascii="F_mitra" w:hAnsi="F_mitra"/>
          <w:rtl/>
        </w:rPr>
        <w:t>ت تعم</w:t>
      </w:r>
      <w:r w:rsidR="00AC3BE7">
        <w:rPr>
          <w:rFonts w:ascii="F_mitra" w:hAnsi="F_mitra"/>
          <w:rtl/>
        </w:rPr>
        <w:t>ی</w:t>
      </w:r>
      <w:r w:rsidRPr="005C1999">
        <w:rPr>
          <w:rFonts w:ascii="F_mitra" w:hAnsi="F_mitra"/>
          <w:rtl/>
        </w:rPr>
        <w:t xml:space="preserve">م دادند و از </w:t>
      </w:r>
      <w:r w:rsidR="00AC3BE7">
        <w:rPr>
          <w:rFonts w:ascii="F_mitra" w:hAnsi="F_mitra"/>
          <w:rtl/>
        </w:rPr>
        <w:t>ک</w:t>
      </w:r>
      <w:r w:rsidRPr="005C1999">
        <w:rPr>
          <w:rFonts w:ascii="F_mitra" w:hAnsi="F_mitra"/>
          <w:rtl/>
        </w:rPr>
        <w:t>شته شدن عل</w:t>
      </w:r>
      <w:r w:rsidR="00AC3BE7">
        <w:rPr>
          <w:rFonts w:ascii="F_mitra" w:hAnsi="F_mitra"/>
          <w:rtl/>
        </w:rPr>
        <w:t>ی</w:t>
      </w:r>
      <w:r w:rsidRPr="005C1999">
        <w:rPr>
          <w:rFonts w:ascii="F_mitra" w:hAnsi="F_mitra"/>
          <w:rtl/>
        </w:rPr>
        <w:t xml:space="preserve"> و حس</w:t>
      </w:r>
      <w:r w:rsidR="00AC3BE7">
        <w:rPr>
          <w:rFonts w:ascii="F_mitra" w:hAnsi="F_mitra"/>
          <w:rtl/>
        </w:rPr>
        <w:t>ی</w:t>
      </w:r>
      <w:r w:rsidRPr="005C1999">
        <w:rPr>
          <w:rFonts w:ascii="F_mitra" w:hAnsi="F_mitra"/>
          <w:rtl/>
        </w:rPr>
        <w:t>ن در برانگ</w:t>
      </w:r>
      <w:r w:rsidR="00AC3BE7">
        <w:rPr>
          <w:rFonts w:ascii="F_mitra" w:hAnsi="F_mitra"/>
          <w:rtl/>
        </w:rPr>
        <w:t>ی</w:t>
      </w:r>
      <w:r w:rsidRPr="005C1999">
        <w:rPr>
          <w:rFonts w:ascii="F_mitra" w:hAnsi="F_mitra"/>
          <w:rtl/>
        </w:rPr>
        <w:t xml:space="preserve">ختن احساسات مردم سوء استفاده </w:t>
      </w:r>
      <w:r w:rsidR="00AC3BE7">
        <w:rPr>
          <w:rFonts w:ascii="F_mitra" w:hAnsi="F_mitra"/>
          <w:rtl/>
        </w:rPr>
        <w:t>ک</w:t>
      </w:r>
      <w:r w:rsidRPr="005C1999">
        <w:rPr>
          <w:rFonts w:ascii="F_mitra" w:hAnsi="F_mitra"/>
          <w:rtl/>
        </w:rPr>
        <w:t>ردند و درد‌لها</w:t>
      </w:r>
      <w:r w:rsidR="00AC3BE7">
        <w:rPr>
          <w:rFonts w:ascii="F_mitra" w:hAnsi="F_mitra"/>
          <w:rtl/>
        </w:rPr>
        <w:t>ی</w:t>
      </w:r>
      <w:r w:rsidRPr="005C1999">
        <w:rPr>
          <w:rFonts w:ascii="F_mitra" w:hAnsi="F_mitra"/>
          <w:rtl/>
        </w:rPr>
        <w:t xml:space="preserve"> مردم  نسبت به ح</w:t>
      </w:r>
      <w:r w:rsidR="00AC3BE7">
        <w:rPr>
          <w:rFonts w:ascii="F_mitra" w:hAnsi="F_mitra"/>
          <w:rtl/>
        </w:rPr>
        <w:t>ک</w:t>
      </w:r>
      <w:r w:rsidRPr="005C1999">
        <w:rPr>
          <w:rFonts w:ascii="F_mitra" w:hAnsi="F_mitra"/>
          <w:rtl/>
        </w:rPr>
        <w:t>ومتها</w:t>
      </w:r>
      <w:r w:rsidR="00AC3BE7">
        <w:rPr>
          <w:rFonts w:ascii="F_mitra" w:hAnsi="F_mitra"/>
          <w:rtl/>
        </w:rPr>
        <w:t>ی</w:t>
      </w:r>
      <w:r w:rsidRPr="005C1999">
        <w:rPr>
          <w:rFonts w:ascii="F_mitra" w:hAnsi="F_mitra"/>
          <w:rtl/>
        </w:rPr>
        <w:t xml:space="preserve"> اسلام</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دورت ا</w:t>
      </w:r>
      <w:r w:rsidR="00AC3BE7">
        <w:rPr>
          <w:rFonts w:ascii="F_mitra" w:hAnsi="F_mitra"/>
          <w:rtl/>
        </w:rPr>
        <w:t>ی</w:t>
      </w:r>
      <w:r w:rsidRPr="005C1999">
        <w:rPr>
          <w:rFonts w:ascii="F_mitra" w:hAnsi="F_mitra"/>
          <w:rtl/>
        </w:rPr>
        <w:t>جاد نمودند.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جالب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عبدالحس</w:t>
      </w:r>
      <w:r w:rsidR="00AC3BE7">
        <w:rPr>
          <w:rFonts w:ascii="F_mitra" w:hAnsi="F_mitra"/>
          <w:rtl/>
        </w:rPr>
        <w:t>ی</w:t>
      </w:r>
      <w:r w:rsidRPr="005C1999">
        <w:rPr>
          <w:rFonts w:ascii="F_mitra" w:hAnsi="F_mitra"/>
          <w:rtl/>
        </w:rPr>
        <w:t>ن موسو</w:t>
      </w:r>
      <w:r w:rsidR="00AC3BE7">
        <w:rPr>
          <w:rFonts w:ascii="F_mitra" w:hAnsi="F_mitra"/>
          <w:rtl/>
        </w:rPr>
        <w:t>ی</w:t>
      </w:r>
      <w:r w:rsidRPr="005C1999">
        <w:rPr>
          <w:rFonts w:ascii="F_mitra" w:hAnsi="F_mitra"/>
          <w:rtl/>
        </w:rPr>
        <w:t xml:space="preserve"> </w:t>
      </w:r>
      <w:r w:rsidR="00AC3BE7">
        <w:rPr>
          <w:rFonts w:ascii="F_mitra" w:hAnsi="F_mitra"/>
          <w:rtl/>
        </w:rPr>
        <w:t>یکی</w:t>
      </w:r>
      <w:r w:rsidRPr="005C1999">
        <w:rPr>
          <w:rFonts w:ascii="F_mitra" w:hAnsi="F_mitra"/>
          <w:rtl/>
        </w:rPr>
        <w:t xml:space="preserve"> از آ</w:t>
      </w:r>
      <w:r w:rsidR="00AC3BE7">
        <w:rPr>
          <w:rFonts w:ascii="F_mitra" w:hAnsi="F_mitra"/>
          <w:rtl/>
        </w:rPr>
        <w:t>ی</w:t>
      </w:r>
      <w:r w:rsidRPr="005C1999">
        <w:rPr>
          <w:rFonts w:ascii="F_mitra" w:hAnsi="F_mitra"/>
          <w:rtl/>
        </w:rPr>
        <w:t>ات معاصر ش</w:t>
      </w:r>
      <w:r w:rsidR="00AC3BE7">
        <w:rPr>
          <w:rFonts w:ascii="F_mitra" w:hAnsi="F_mitra"/>
          <w:rtl/>
        </w:rPr>
        <w:t>ی</w:t>
      </w:r>
      <w:r w:rsidRPr="005C1999">
        <w:rPr>
          <w:rFonts w:ascii="F_mitra" w:hAnsi="F_mitra"/>
          <w:rtl/>
        </w:rPr>
        <w:t>عه همه‌</w:t>
      </w:r>
      <w:r w:rsidR="00AC3BE7">
        <w:rPr>
          <w:rFonts w:ascii="F_mitra" w:hAnsi="F_mitra"/>
          <w:rtl/>
        </w:rPr>
        <w:t>ی</w:t>
      </w:r>
      <w:r w:rsidRPr="005C1999">
        <w:rPr>
          <w:rFonts w:ascii="F_mitra" w:hAnsi="F_mitra"/>
          <w:rtl/>
        </w:rPr>
        <w:t xml:space="preserve"> آنچه را </w:t>
      </w:r>
      <w:r w:rsidR="00AC3BE7">
        <w:rPr>
          <w:rFonts w:ascii="F_mitra" w:hAnsi="F_mitra"/>
          <w:rtl/>
        </w:rPr>
        <w:t>ک</w:t>
      </w:r>
      <w:r w:rsidRPr="005C1999">
        <w:rPr>
          <w:rFonts w:ascii="F_mitra" w:hAnsi="F_mitra"/>
          <w:rtl/>
        </w:rPr>
        <w:t xml:space="preserve">ه </w:t>
      </w:r>
      <w:r w:rsidR="00AC3BE7">
        <w:rPr>
          <w:rFonts w:ascii="F_mitra" w:hAnsi="F_mitra"/>
          <w:rtl/>
        </w:rPr>
        <w:t>ک</w:t>
      </w:r>
      <w:r w:rsidRPr="005C1999">
        <w:rPr>
          <w:rFonts w:ascii="F_mitra" w:hAnsi="F_mitra"/>
          <w:rtl/>
        </w:rPr>
        <w:t>تابها</w:t>
      </w:r>
      <w:r w:rsidR="00AC3BE7">
        <w:rPr>
          <w:rFonts w:ascii="F_mitra" w:hAnsi="F_mitra"/>
          <w:rtl/>
        </w:rPr>
        <w:t>ی</w:t>
      </w:r>
      <w:r w:rsidRPr="005C1999">
        <w:rPr>
          <w:rFonts w:ascii="F_mitra" w:hAnsi="F_mitra"/>
          <w:rtl/>
        </w:rPr>
        <w:t xml:space="preserve"> معتبر ش</w:t>
      </w:r>
      <w:r w:rsidR="00AC3BE7">
        <w:rPr>
          <w:rFonts w:ascii="F_mitra" w:hAnsi="F_mitra"/>
          <w:rtl/>
        </w:rPr>
        <w:t>ی</w:t>
      </w:r>
      <w:r w:rsidRPr="005C1999">
        <w:rPr>
          <w:rFonts w:ascii="F_mitra" w:hAnsi="F_mitra"/>
          <w:rtl/>
        </w:rPr>
        <w:t>عه در مورد هشام نوشته‌اند ، ان</w:t>
      </w:r>
      <w:r w:rsidR="00AC3BE7">
        <w:rPr>
          <w:rFonts w:ascii="F_mitra" w:hAnsi="F_mitra"/>
          <w:rtl/>
        </w:rPr>
        <w:t>ک</w:t>
      </w:r>
      <w:r w:rsidRPr="005C1999">
        <w:rPr>
          <w:rFonts w:ascii="F_mitra" w:hAnsi="F_mitra"/>
          <w:rtl/>
        </w:rPr>
        <w:t xml:space="preserve">ار نموده و گفته است: آنچه را </w:t>
      </w:r>
      <w:r w:rsidR="00AC3BE7">
        <w:rPr>
          <w:rFonts w:ascii="F_mitra" w:hAnsi="F_mitra"/>
          <w:rtl/>
        </w:rPr>
        <w:t>ک</w:t>
      </w:r>
      <w:r w:rsidRPr="005C1999">
        <w:rPr>
          <w:rFonts w:ascii="F_mitra" w:hAnsi="F_mitra"/>
          <w:rtl/>
        </w:rPr>
        <w:t>ه دشمن به و</w:t>
      </w:r>
      <w:r w:rsidR="00AC3BE7">
        <w:rPr>
          <w:rFonts w:ascii="F_mitra" w:hAnsi="F_mitra"/>
          <w:rtl/>
        </w:rPr>
        <w:t>ی</w:t>
      </w:r>
      <w:r w:rsidRPr="005C1999">
        <w:rPr>
          <w:rFonts w:ascii="F_mitra" w:hAnsi="F_mitra"/>
          <w:rtl/>
        </w:rPr>
        <w:t xml:space="preserve"> نسبت داده در </w:t>
      </w:r>
      <w:r w:rsidR="00AC3BE7">
        <w:rPr>
          <w:rFonts w:ascii="F_mitra" w:hAnsi="F_mitra"/>
          <w:rtl/>
        </w:rPr>
        <w:t>ک</w:t>
      </w:r>
      <w:r w:rsidRPr="005C1999">
        <w:rPr>
          <w:rFonts w:ascii="F_mitra" w:hAnsi="F_mitra"/>
          <w:rtl/>
        </w:rPr>
        <w:t>تب بزرگان ما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از آن ذ</w:t>
      </w:r>
      <w:r w:rsidR="00AC3BE7">
        <w:rPr>
          <w:rFonts w:ascii="F_mitra" w:hAnsi="F_mitra"/>
          <w:rtl/>
        </w:rPr>
        <w:t>ک</w:t>
      </w:r>
      <w:r w:rsidRPr="005C1999">
        <w:rPr>
          <w:rFonts w:ascii="F_mitra" w:hAnsi="F_mitra"/>
          <w:rtl/>
        </w:rPr>
        <w:t>ر نشده است!</w:t>
      </w:r>
      <w:r w:rsidRPr="005C1999">
        <w:rPr>
          <w:rStyle w:val="FootnoteReference"/>
          <w:rFonts w:ascii="F_mitra" w:hAnsi="F_mitra"/>
          <w:rtl/>
        </w:rPr>
        <w:footnoteReference w:id="336"/>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از ا</w:t>
      </w:r>
      <w:r w:rsidR="00AC3BE7">
        <w:rPr>
          <w:rFonts w:ascii="F_mitra" w:hAnsi="F_mitra"/>
          <w:rtl/>
        </w:rPr>
        <w:t>ی</w:t>
      </w:r>
      <w:r w:rsidRPr="005C1999">
        <w:rPr>
          <w:rFonts w:ascii="F_mitra" w:hAnsi="F_mitra"/>
          <w:rtl/>
        </w:rPr>
        <w:t>شان م</w:t>
      </w:r>
      <w:r w:rsidR="00AC3BE7">
        <w:rPr>
          <w:rFonts w:ascii="F_mitra" w:hAnsi="F_mitra"/>
          <w:rtl/>
        </w:rPr>
        <w:t>ی</w:t>
      </w:r>
      <w:r w:rsidRPr="005C1999">
        <w:rPr>
          <w:rFonts w:ascii="F_mitra" w:hAnsi="F_mitra"/>
          <w:rtl/>
        </w:rPr>
        <w:t>‌پرس</w:t>
      </w:r>
      <w:r w:rsidR="00AC3BE7">
        <w:rPr>
          <w:rFonts w:ascii="F_mitra" w:hAnsi="F_mitra"/>
          <w:rtl/>
        </w:rPr>
        <w:t>ی</w:t>
      </w:r>
      <w:r w:rsidRPr="005C1999">
        <w:rPr>
          <w:rFonts w:ascii="F_mitra" w:hAnsi="F_mitra"/>
          <w:rtl/>
        </w:rPr>
        <w:t>م آ</w:t>
      </w:r>
      <w:r w:rsidR="00AC3BE7">
        <w:rPr>
          <w:rFonts w:ascii="F_mitra" w:hAnsi="F_mitra"/>
          <w:rtl/>
        </w:rPr>
        <w:t>ی</w:t>
      </w:r>
      <w:r w:rsidRPr="005C1999">
        <w:rPr>
          <w:rFonts w:ascii="F_mitra" w:hAnsi="F_mitra"/>
          <w:rtl/>
        </w:rPr>
        <w:t>ا 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تابهائ</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هشام را متهم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نند، متعلق به اهل‌سنت هستند </w:t>
      </w:r>
      <w:r w:rsidR="00AC3BE7">
        <w:rPr>
          <w:rFonts w:ascii="F_mitra" w:hAnsi="F_mitra"/>
          <w:rtl/>
        </w:rPr>
        <w:t>ی</w:t>
      </w:r>
      <w:r w:rsidRPr="005C1999">
        <w:rPr>
          <w:rFonts w:ascii="F_mitra" w:hAnsi="F_mitra"/>
          <w:rtl/>
        </w:rPr>
        <w:t>ا ش</w:t>
      </w:r>
      <w:r w:rsidR="00AC3BE7">
        <w:rPr>
          <w:rFonts w:ascii="F_mitra" w:hAnsi="F_mitra"/>
          <w:rtl/>
        </w:rPr>
        <w:t>ی</w:t>
      </w:r>
      <w:r w:rsidRPr="005C1999">
        <w:rPr>
          <w:rFonts w:ascii="F_mitra" w:hAnsi="F_mitra"/>
          <w:rtl/>
        </w:rPr>
        <w:t>عه، و اگر متعلق به ش</w:t>
      </w:r>
      <w:r w:rsidR="00AC3BE7">
        <w:rPr>
          <w:rFonts w:ascii="F_mitra" w:hAnsi="F_mitra"/>
          <w:rtl/>
        </w:rPr>
        <w:t>ی</w:t>
      </w:r>
      <w:r w:rsidRPr="005C1999">
        <w:rPr>
          <w:rFonts w:ascii="F_mitra" w:hAnsi="F_mitra"/>
          <w:rtl/>
        </w:rPr>
        <w:t>عه هستند آ</w:t>
      </w:r>
      <w:r w:rsidR="00AC3BE7">
        <w:rPr>
          <w:rFonts w:ascii="F_mitra" w:hAnsi="F_mitra"/>
          <w:rtl/>
        </w:rPr>
        <w:t>ی</w:t>
      </w:r>
      <w:r w:rsidRPr="005C1999">
        <w:rPr>
          <w:rFonts w:ascii="F_mitra" w:hAnsi="F_mitra"/>
          <w:rtl/>
        </w:rPr>
        <w:t>ا آنها راست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 xml:space="preserve">ند </w:t>
      </w:r>
      <w:r w:rsidR="00AC3BE7">
        <w:rPr>
          <w:rFonts w:ascii="F_mitra" w:hAnsi="F_mitra"/>
          <w:rtl/>
        </w:rPr>
        <w:t>ی</w:t>
      </w:r>
      <w:r w:rsidRPr="005C1999">
        <w:rPr>
          <w:rFonts w:ascii="F_mitra" w:hAnsi="F_mitra"/>
          <w:rtl/>
        </w:rPr>
        <w:t>ا عبدالحس</w:t>
      </w:r>
      <w:r w:rsidR="00AC3BE7">
        <w:rPr>
          <w:rFonts w:ascii="F_mitra" w:hAnsi="F_mitra"/>
          <w:rtl/>
        </w:rPr>
        <w:t>ی</w:t>
      </w:r>
      <w:r w:rsidRPr="005C1999">
        <w:rPr>
          <w:rFonts w:ascii="F_mitra" w:hAnsi="F_mitra"/>
          <w:rtl/>
        </w:rPr>
        <w:t>ن؟</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البته عبدالحس</w:t>
      </w:r>
      <w:r w:rsidR="00AC3BE7">
        <w:rPr>
          <w:rFonts w:ascii="F_mitra" w:hAnsi="F_mitra"/>
          <w:rtl/>
        </w:rPr>
        <w:t>ی</w:t>
      </w:r>
      <w:r w:rsidRPr="005C1999">
        <w:rPr>
          <w:rFonts w:ascii="F_mitra" w:hAnsi="F_mitra"/>
          <w:rtl/>
        </w:rPr>
        <w:t>ن هم مقصر ن</w:t>
      </w:r>
      <w:r w:rsidR="00AC3BE7">
        <w:rPr>
          <w:rFonts w:ascii="F_mitra" w:hAnsi="F_mitra"/>
          <w:rtl/>
        </w:rPr>
        <w:t>ی</w:t>
      </w:r>
      <w:r w:rsidRPr="005C1999">
        <w:rPr>
          <w:rFonts w:ascii="F_mitra" w:hAnsi="F_mitra"/>
          <w:rtl/>
        </w:rPr>
        <w:t>ست و چاره‌ا</w:t>
      </w:r>
      <w:r w:rsidR="00AC3BE7">
        <w:rPr>
          <w:rFonts w:ascii="F_mitra" w:hAnsi="F_mitra"/>
          <w:rtl/>
        </w:rPr>
        <w:t>ی</w:t>
      </w:r>
      <w:r w:rsidRPr="005C1999">
        <w:rPr>
          <w:rFonts w:ascii="F_mitra" w:hAnsi="F_mitra"/>
          <w:rtl/>
        </w:rPr>
        <w:t xml:space="preserve"> جز دفاع از مهم‌تر</w:t>
      </w:r>
      <w:r w:rsidR="00AC3BE7">
        <w:rPr>
          <w:rFonts w:ascii="F_mitra" w:hAnsi="F_mitra"/>
          <w:rtl/>
        </w:rPr>
        <w:t>ی</w:t>
      </w:r>
      <w:r w:rsidRPr="005C1999">
        <w:rPr>
          <w:rFonts w:ascii="F_mitra" w:hAnsi="F_mitra"/>
          <w:rtl/>
        </w:rPr>
        <w:t>ن راو</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 xml:space="preserve">ن جماعت </w:t>
      </w:r>
      <w:r w:rsidR="00AC3BE7">
        <w:rPr>
          <w:rFonts w:ascii="F_mitra" w:hAnsi="F_mitra"/>
          <w:rtl/>
        </w:rPr>
        <w:t>ک</w:t>
      </w:r>
      <w:r w:rsidRPr="005C1999">
        <w:rPr>
          <w:rFonts w:ascii="F_mitra" w:hAnsi="F_mitra"/>
          <w:rtl/>
        </w:rPr>
        <w:t>ه روا</w:t>
      </w:r>
      <w:r w:rsidR="00AC3BE7">
        <w:rPr>
          <w:rFonts w:ascii="F_mitra" w:hAnsi="F_mitra"/>
          <w:rtl/>
        </w:rPr>
        <w:t>ی</w:t>
      </w:r>
      <w:r w:rsidRPr="005C1999">
        <w:rPr>
          <w:rFonts w:ascii="F_mitra" w:hAnsi="F_mitra"/>
          <w:rtl/>
        </w:rPr>
        <w:t>اتش باعث ا</w:t>
      </w:r>
      <w:r w:rsidR="00AC3BE7">
        <w:rPr>
          <w:rFonts w:ascii="F_mitra" w:hAnsi="F_mitra"/>
          <w:rtl/>
        </w:rPr>
        <w:t>ی</w:t>
      </w:r>
      <w:r w:rsidRPr="005C1999">
        <w:rPr>
          <w:rFonts w:ascii="F_mitra" w:hAnsi="F_mitra"/>
          <w:rtl/>
        </w:rPr>
        <w:t>جاد اختلاف م</w:t>
      </w:r>
      <w:r w:rsidR="00AC3BE7">
        <w:rPr>
          <w:rFonts w:ascii="F_mitra" w:hAnsi="F_mitra"/>
          <w:rtl/>
        </w:rPr>
        <w:t>ی</w:t>
      </w:r>
      <w:r w:rsidRPr="005C1999">
        <w:rPr>
          <w:rFonts w:ascii="F_mitra" w:hAnsi="F_mitra"/>
          <w:rtl/>
        </w:rPr>
        <w:t>ان امت گرد</w:t>
      </w:r>
      <w:r w:rsidR="00AC3BE7">
        <w:rPr>
          <w:rFonts w:ascii="F_mitra" w:hAnsi="F_mitra"/>
          <w:rtl/>
        </w:rPr>
        <w:t>ی</w:t>
      </w:r>
      <w:r w:rsidRPr="005C1999">
        <w:rPr>
          <w:rFonts w:ascii="F_mitra" w:hAnsi="F_mitra"/>
          <w:rtl/>
        </w:rPr>
        <w:t>ده ندارد.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آر</w:t>
      </w:r>
      <w:r w:rsidR="00AC3BE7">
        <w:rPr>
          <w:rFonts w:ascii="F_mitra" w:hAnsi="F_mitra"/>
          <w:rtl/>
        </w:rPr>
        <w:t>ی</w:t>
      </w:r>
      <w:r w:rsidRPr="005C1999">
        <w:rPr>
          <w:rFonts w:ascii="F_mitra" w:hAnsi="F_mitra"/>
          <w:rtl/>
        </w:rPr>
        <w:t xml:space="preserve"> عبدالحس</w:t>
      </w:r>
      <w:r w:rsidR="00AC3BE7">
        <w:rPr>
          <w:rFonts w:ascii="F_mitra" w:hAnsi="F_mitra"/>
          <w:rtl/>
        </w:rPr>
        <w:t>ی</w:t>
      </w:r>
      <w:r w:rsidRPr="005C1999">
        <w:rPr>
          <w:rFonts w:ascii="F_mitra" w:hAnsi="F_mitra"/>
          <w:rtl/>
        </w:rPr>
        <w:t>ن از عقا</w:t>
      </w:r>
      <w:r w:rsidR="00AC3BE7">
        <w:rPr>
          <w:rFonts w:ascii="F_mitra" w:hAnsi="F_mitra"/>
          <w:rtl/>
        </w:rPr>
        <w:t>ی</w:t>
      </w:r>
      <w:r w:rsidRPr="005C1999">
        <w:rPr>
          <w:rFonts w:ascii="F_mitra" w:hAnsi="F_mitra"/>
          <w:rtl/>
        </w:rPr>
        <w:t>د و روا</w:t>
      </w:r>
      <w:r w:rsidR="00AC3BE7">
        <w:rPr>
          <w:rFonts w:ascii="F_mitra" w:hAnsi="F_mitra"/>
          <w:rtl/>
        </w:rPr>
        <w:t>ی</w:t>
      </w:r>
      <w:r w:rsidRPr="005C1999">
        <w:rPr>
          <w:rFonts w:ascii="F_mitra" w:hAnsi="F_mitra"/>
          <w:rtl/>
        </w:rPr>
        <w:t>ات باطل ا</w:t>
      </w:r>
      <w:r w:rsidR="00AC3BE7">
        <w:rPr>
          <w:rFonts w:ascii="F_mitra" w:hAnsi="F_mitra"/>
          <w:rtl/>
        </w:rPr>
        <w:t>ی</w:t>
      </w:r>
      <w:r w:rsidRPr="005C1999">
        <w:rPr>
          <w:rFonts w:ascii="F_mitra" w:hAnsi="F_mitra"/>
          <w:rtl/>
        </w:rPr>
        <w:t>ن مذهب دفاع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 ول</w:t>
      </w:r>
      <w:r w:rsidR="00AC3BE7">
        <w:rPr>
          <w:rFonts w:ascii="F_mitra" w:hAnsi="F_mitra"/>
          <w:rtl/>
        </w:rPr>
        <w:t>ی</w:t>
      </w:r>
      <w:r w:rsidRPr="005C1999">
        <w:rPr>
          <w:rFonts w:ascii="F_mitra" w:hAnsi="F_mitra"/>
          <w:rtl/>
        </w:rPr>
        <w:t xml:space="preserve"> پس از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 xml:space="preserve">ه </w:t>
      </w:r>
      <w:r w:rsidR="00AC3BE7">
        <w:rPr>
          <w:rFonts w:ascii="F_mitra" w:hAnsi="F_mitra"/>
          <w:rtl/>
        </w:rPr>
        <w:t>ک</w:t>
      </w:r>
      <w:r w:rsidRPr="005C1999">
        <w:rPr>
          <w:rFonts w:ascii="F_mitra" w:hAnsi="F_mitra"/>
          <w:rtl/>
        </w:rPr>
        <w:t>تب و منابع قوم در دست رس همگان قرار گرفته است نم</w:t>
      </w:r>
      <w:r w:rsidR="00AC3BE7">
        <w:rPr>
          <w:rFonts w:ascii="F_mitra" w:hAnsi="F_mitra"/>
          <w:rtl/>
        </w:rPr>
        <w:t>ی</w:t>
      </w:r>
      <w:r w:rsidRPr="005C1999">
        <w:rPr>
          <w:rFonts w:ascii="F_mitra" w:hAnsi="F_mitra"/>
          <w:rtl/>
        </w:rPr>
        <w:t>‌تواند حقا</w:t>
      </w:r>
      <w:r w:rsidR="00AC3BE7">
        <w:rPr>
          <w:rFonts w:ascii="F_mitra" w:hAnsi="F_mitra"/>
          <w:rtl/>
        </w:rPr>
        <w:t>ی</w:t>
      </w:r>
      <w:r w:rsidRPr="005C1999">
        <w:rPr>
          <w:rFonts w:ascii="F_mitra" w:hAnsi="F_mitra"/>
          <w:rtl/>
        </w:rPr>
        <w:t>ق را ان</w:t>
      </w:r>
      <w:r w:rsidR="00AC3BE7">
        <w:rPr>
          <w:rFonts w:ascii="F_mitra" w:hAnsi="F_mitra"/>
          <w:rtl/>
        </w:rPr>
        <w:t>ک</w:t>
      </w:r>
      <w:r w:rsidRPr="005C1999">
        <w:rPr>
          <w:rFonts w:ascii="F_mitra" w:hAnsi="F_mitra"/>
          <w:rtl/>
        </w:rPr>
        <w:t>ار نما</w:t>
      </w:r>
      <w:r w:rsidR="00AC3BE7">
        <w:rPr>
          <w:rFonts w:ascii="F_mitra" w:hAnsi="F_mitra"/>
          <w:rtl/>
        </w:rPr>
        <w:t>ی</w:t>
      </w:r>
      <w:r w:rsidRPr="005C1999">
        <w:rPr>
          <w:rFonts w:ascii="F_mitra" w:hAnsi="F_mitra"/>
          <w:rtl/>
        </w:rPr>
        <w:t>د بل</w:t>
      </w:r>
      <w:r w:rsidR="00AC3BE7">
        <w:rPr>
          <w:rFonts w:ascii="F_mitra" w:hAnsi="F_mitra"/>
          <w:rtl/>
        </w:rPr>
        <w:t>ک</w:t>
      </w:r>
      <w:r w:rsidRPr="005C1999">
        <w:rPr>
          <w:rFonts w:ascii="F_mitra" w:hAnsi="F_mitra"/>
          <w:rtl/>
        </w:rPr>
        <w:t>ه با</w:t>
      </w:r>
      <w:r w:rsidR="00AC3BE7">
        <w:rPr>
          <w:rFonts w:ascii="F_mitra" w:hAnsi="F_mitra"/>
          <w:rtl/>
        </w:rPr>
        <w:t>ی</w:t>
      </w:r>
      <w:r w:rsidRPr="005C1999">
        <w:rPr>
          <w:rFonts w:ascii="F_mitra" w:hAnsi="F_mitra"/>
          <w:rtl/>
        </w:rPr>
        <w:t>د نخست به ا</w:t>
      </w:r>
      <w:r w:rsidR="00AC3BE7">
        <w:rPr>
          <w:rFonts w:ascii="F_mitra" w:hAnsi="F_mitra"/>
          <w:rtl/>
        </w:rPr>
        <w:t>ی</w:t>
      </w:r>
      <w:r w:rsidRPr="005C1999">
        <w:rPr>
          <w:rFonts w:ascii="F_mitra" w:hAnsi="F_mitra"/>
          <w:rtl/>
        </w:rPr>
        <w:t>ن حق</w:t>
      </w:r>
      <w:r w:rsidR="00AC3BE7">
        <w:rPr>
          <w:rFonts w:ascii="F_mitra" w:hAnsi="F_mitra"/>
          <w:rtl/>
        </w:rPr>
        <w:t>ی</w:t>
      </w:r>
      <w:r w:rsidRPr="005C1999">
        <w:rPr>
          <w:rFonts w:ascii="F_mitra" w:hAnsi="F_mitra"/>
          <w:rtl/>
        </w:rPr>
        <w:t xml:space="preserve">قت تلخ اعتراف </w:t>
      </w:r>
      <w:r w:rsidR="00AC3BE7">
        <w:rPr>
          <w:rFonts w:ascii="F_mitra" w:hAnsi="F_mitra"/>
          <w:rtl/>
        </w:rPr>
        <w:t>ک</w:t>
      </w:r>
      <w:r w:rsidRPr="005C1999">
        <w:rPr>
          <w:rFonts w:ascii="F_mitra" w:hAnsi="F_mitra"/>
          <w:rtl/>
        </w:rPr>
        <w:t>رده، سپس به ف</w:t>
      </w:r>
      <w:r w:rsidR="00AC3BE7">
        <w:rPr>
          <w:rFonts w:ascii="F_mitra" w:hAnsi="F_mitra"/>
          <w:rtl/>
        </w:rPr>
        <w:t>ک</w:t>
      </w:r>
      <w:r w:rsidRPr="005C1999">
        <w:rPr>
          <w:rFonts w:ascii="F_mitra" w:hAnsi="F_mitra"/>
          <w:rtl/>
        </w:rPr>
        <w:t>ر علاج، توج</w:t>
      </w:r>
      <w:r w:rsidR="00AC3BE7">
        <w:rPr>
          <w:rFonts w:ascii="F_mitra" w:hAnsi="F_mitra"/>
          <w:rtl/>
        </w:rPr>
        <w:t>ی</w:t>
      </w:r>
      <w:r w:rsidRPr="005C1999">
        <w:rPr>
          <w:rFonts w:ascii="F_mitra" w:hAnsi="F_mitra"/>
          <w:rtl/>
        </w:rPr>
        <w:t>ه و ان</w:t>
      </w:r>
      <w:r w:rsidR="00AC3BE7">
        <w:rPr>
          <w:rFonts w:ascii="F_mitra" w:hAnsi="F_mitra"/>
          <w:rtl/>
        </w:rPr>
        <w:t>ک</w:t>
      </w:r>
      <w:r w:rsidRPr="005C1999">
        <w:rPr>
          <w:rFonts w:ascii="F_mitra" w:hAnsi="F_mitra"/>
          <w:rtl/>
        </w:rPr>
        <w:t>ار آن بر آ</w:t>
      </w:r>
      <w:r w:rsidR="00AC3BE7">
        <w:rPr>
          <w:rFonts w:ascii="F_mitra" w:hAnsi="F_mitra"/>
          <w:rtl/>
        </w:rPr>
        <w:t>ی</w:t>
      </w:r>
      <w:r w:rsidRPr="005C1999">
        <w:rPr>
          <w:rFonts w:ascii="F_mitra" w:hAnsi="F_mitra"/>
          <w:rtl/>
        </w:rPr>
        <w:t xml:space="preserve">د. </w:t>
      </w:r>
    </w:p>
    <w:p w:rsidR="00997A76" w:rsidRPr="005C1999" w:rsidRDefault="00997A76" w:rsidP="004F6DC8">
      <w:pPr>
        <w:pStyle w:val="Heading2"/>
        <w:ind w:firstLine="340"/>
        <w:rPr>
          <w:sz w:val="24"/>
          <w:rtl/>
        </w:rPr>
      </w:pPr>
      <w:bookmarkStart w:id="113" w:name="_Toc376292238"/>
      <w:r w:rsidRPr="005C1999">
        <w:rPr>
          <w:sz w:val="24"/>
          <w:rtl/>
        </w:rPr>
        <w:t>شخص</w:t>
      </w:r>
      <w:r w:rsidR="00AC3BE7">
        <w:rPr>
          <w:sz w:val="24"/>
          <w:rtl/>
        </w:rPr>
        <w:t>ی</w:t>
      </w:r>
      <w:r w:rsidRPr="005C1999">
        <w:rPr>
          <w:sz w:val="24"/>
          <w:rtl/>
        </w:rPr>
        <w:t>ت دوم</w:t>
      </w:r>
      <w:r w:rsidR="007721B4" w:rsidRPr="005C1999">
        <w:rPr>
          <w:rFonts w:hint="cs"/>
          <w:sz w:val="24"/>
          <w:rtl/>
        </w:rPr>
        <w:t xml:space="preserve">: </w:t>
      </w:r>
      <w:r w:rsidRPr="005C1999">
        <w:rPr>
          <w:sz w:val="24"/>
          <w:rtl/>
        </w:rPr>
        <w:t>عل</w:t>
      </w:r>
      <w:r w:rsidR="00AC3BE7">
        <w:rPr>
          <w:sz w:val="24"/>
          <w:rtl/>
        </w:rPr>
        <w:t>ی</w:t>
      </w:r>
      <w:r w:rsidRPr="005C1999">
        <w:rPr>
          <w:sz w:val="24"/>
          <w:rtl/>
        </w:rPr>
        <w:t xml:space="preserve"> بن موس</w:t>
      </w:r>
      <w:r w:rsidR="00AC3BE7">
        <w:rPr>
          <w:sz w:val="24"/>
          <w:rtl/>
        </w:rPr>
        <w:t>ی</w:t>
      </w:r>
      <w:r w:rsidRPr="005C1999">
        <w:rPr>
          <w:sz w:val="24"/>
          <w:rtl/>
        </w:rPr>
        <w:t xml:space="preserve"> (148 ـ 183 ـ 202هـ</w:t>
      </w:r>
      <w:bookmarkEnd w:id="113"/>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عل</w:t>
      </w:r>
      <w:r w:rsidR="00AC3BE7">
        <w:rPr>
          <w:rFonts w:ascii="F_mitra" w:hAnsi="F_mitra"/>
          <w:rtl/>
        </w:rPr>
        <w:t>ی</w:t>
      </w:r>
      <w:r w:rsidRPr="005C1999">
        <w:rPr>
          <w:rFonts w:ascii="F_mitra" w:hAnsi="F_mitra"/>
          <w:rtl/>
        </w:rPr>
        <w:t xml:space="preserve"> بن موس</w:t>
      </w:r>
      <w:r w:rsidR="00AC3BE7">
        <w:rPr>
          <w:rFonts w:ascii="F_mitra" w:hAnsi="F_mitra"/>
          <w:rtl/>
        </w:rPr>
        <w:t>ی</w:t>
      </w:r>
      <w:r w:rsidRPr="005C1999">
        <w:rPr>
          <w:rFonts w:ascii="F_mitra" w:hAnsi="F_mitra"/>
          <w:rtl/>
        </w:rPr>
        <w:t xml:space="preserve"> بن جعفر صادق معروف به ابوالحسن از فضلا و بزرگان اهل‌ ب</w:t>
      </w:r>
      <w:r w:rsidR="00AC3BE7">
        <w:rPr>
          <w:rFonts w:ascii="F_mitra" w:hAnsi="F_mitra"/>
          <w:rtl/>
        </w:rPr>
        <w:t>ی</w:t>
      </w:r>
      <w:r w:rsidRPr="005C1999">
        <w:rPr>
          <w:rFonts w:ascii="F_mitra" w:hAnsi="F_mitra"/>
          <w:rtl/>
        </w:rPr>
        <w:t>ت بود.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او هشتم</w:t>
      </w:r>
      <w:r w:rsidR="00AC3BE7">
        <w:rPr>
          <w:rFonts w:ascii="F_mitra" w:hAnsi="F_mitra"/>
          <w:rtl/>
        </w:rPr>
        <w:t>ی</w:t>
      </w:r>
      <w:r w:rsidRPr="005C1999">
        <w:rPr>
          <w:rFonts w:ascii="F_mitra" w:hAnsi="F_mitra"/>
          <w:rtl/>
        </w:rPr>
        <w:t>ن امام، مذهب اثنا</w:t>
      </w:r>
      <w:r w:rsidR="00AC3BE7">
        <w:rPr>
          <w:rFonts w:ascii="F_mitra" w:hAnsi="F_mitra"/>
          <w:rtl/>
        </w:rPr>
        <w:t>ی</w:t>
      </w:r>
      <w:r w:rsidRPr="005C1999">
        <w:rPr>
          <w:rFonts w:ascii="F_mitra" w:hAnsi="F_mitra"/>
          <w:rtl/>
        </w:rPr>
        <w:t xml:space="preserve"> عشر</w:t>
      </w:r>
      <w:r w:rsidR="00AC3BE7">
        <w:rPr>
          <w:rFonts w:ascii="F_mitra" w:hAnsi="F_mitra"/>
          <w:rtl/>
        </w:rPr>
        <w:t>ی</w:t>
      </w:r>
      <w:r w:rsidRPr="005C1999">
        <w:rPr>
          <w:rFonts w:ascii="F_mitra" w:hAnsi="F_mitra"/>
          <w:rtl/>
        </w:rPr>
        <w:t xml:space="preserve"> محسوب م</w:t>
      </w:r>
      <w:r w:rsidR="00AC3BE7">
        <w:rPr>
          <w:rFonts w:ascii="F_mitra" w:hAnsi="F_mitra"/>
          <w:rtl/>
        </w:rPr>
        <w:t>ی</w:t>
      </w:r>
      <w:r w:rsidRPr="005C1999">
        <w:rPr>
          <w:rFonts w:ascii="F_mitra" w:hAnsi="F_mitra"/>
          <w:rtl/>
        </w:rPr>
        <w:t>‌شود. در مد</w:t>
      </w:r>
      <w:r w:rsidR="00AC3BE7">
        <w:rPr>
          <w:rFonts w:ascii="F_mitra" w:hAnsi="F_mitra"/>
          <w:rtl/>
        </w:rPr>
        <w:t>ی</w:t>
      </w:r>
      <w:r w:rsidRPr="005C1999">
        <w:rPr>
          <w:rFonts w:ascii="F_mitra" w:hAnsi="F_mitra"/>
          <w:rtl/>
        </w:rPr>
        <w:t>نه متولد شد. رنگ پوستش س</w:t>
      </w:r>
      <w:r w:rsidR="00AC3BE7">
        <w:rPr>
          <w:rFonts w:ascii="F_mitra" w:hAnsi="F_mitra"/>
          <w:rtl/>
        </w:rPr>
        <w:t>ی</w:t>
      </w:r>
      <w:r w:rsidRPr="005C1999">
        <w:rPr>
          <w:rFonts w:ascii="F_mitra" w:hAnsi="F_mitra"/>
          <w:rtl/>
        </w:rPr>
        <w:t xml:space="preserve">اه و مادرش اهل حبشه بود.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مأمون عباس</w:t>
      </w:r>
      <w:r w:rsidR="00AC3BE7">
        <w:rPr>
          <w:rFonts w:ascii="F_mitra" w:hAnsi="F_mitra"/>
          <w:rtl/>
        </w:rPr>
        <w:t>ی</w:t>
      </w:r>
      <w:r w:rsidRPr="005C1999">
        <w:rPr>
          <w:rFonts w:ascii="F_mitra" w:hAnsi="F_mitra"/>
          <w:rtl/>
        </w:rPr>
        <w:t xml:space="preserve"> او را دوست داشت. دخترش را به عقد او درآورد و او را در سال 201 هـ ول</w:t>
      </w:r>
      <w:r w:rsidR="00AC3BE7">
        <w:rPr>
          <w:rFonts w:ascii="F_mitra" w:hAnsi="F_mitra"/>
          <w:rtl/>
        </w:rPr>
        <w:t>ی</w:t>
      </w:r>
      <w:r w:rsidRPr="005C1999">
        <w:rPr>
          <w:rFonts w:ascii="F_mitra" w:hAnsi="F_mitra"/>
          <w:rtl/>
        </w:rPr>
        <w:t>عهد خو</w:t>
      </w:r>
      <w:r w:rsidR="00AC3BE7">
        <w:rPr>
          <w:rFonts w:ascii="F_mitra" w:hAnsi="F_mitra"/>
          <w:rtl/>
        </w:rPr>
        <w:t>ی</w:t>
      </w:r>
      <w:r w:rsidRPr="005C1999">
        <w:rPr>
          <w:rFonts w:ascii="F_mitra" w:hAnsi="F_mitra"/>
          <w:rtl/>
        </w:rPr>
        <w:t>ش معرف</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رد. همچن</w:t>
      </w:r>
      <w:r w:rsidR="00AC3BE7">
        <w:rPr>
          <w:rFonts w:ascii="F_mitra" w:hAnsi="F_mitra"/>
          <w:rtl/>
        </w:rPr>
        <w:t>ی</w:t>
      </w:r>
      <w:r w:rsidRPr="005C1999">
        <w:rPr>
          <w:rFonts w:ascii="F_mitra" w:hAnsi="F_mitra"/>
          <w:rtl/>
        </w:rPr>
        <w:t>ن مامون دختر د</w:t>
      </w:r>
      <w:r w:rsidR="00AC3BE7">
        <w:rPr>
          <w:rFonts w:ascii="F_mitra" w:hAnsi="F_mitra"/>
          <w:rtl/>
        </w:rPr>
        <w:t>ی</w:t>
      </w:r>
      <w:r w:rsidRPr="005C1999">
        <w:rPr>
          <w:rFonts w:ascii="F_mitra" w:hAnsi="F_mitra"/>
          <w:rtl/>
        </w:rPr>
        <w:t>گر خود را به عقد پسر عل</w:t>
      </w:r>
      <w:r w:rsidR="00AC3BE7">
        <w:rPr>
          <w:rFonts w:ascii="F_mitra" w:hAnsi="F_mitra"/>
          <w:rtl/>
        </w:rPr>
        <w:t>ی</w:t>
      </w:r>
      <w:r w:rsidRPr="005C1999">
        <w:rPr>
          <w:rFonts w:ascii="F_mitra" w:hAnsi="F_mitra"/>
          <w:rtl/>
        </w:rPr>
        <w:t xml:space="preserve"> بن موس</w:t>
      </w:r>
      <w:r w:rsidR="00AC3BE7">
        <w:rPr>
          <w:rFonts w:ascii="F_mitra" w:hAnsi="F_mitra"/>
          <w:rtl/>
        </w:rPr>
        <w:t>ی</w:t>
      </w:r>
      <w:r w:rsidRPr="005C1999">
        <w:rPr>
          <w:rFonts w:ascii="F_mitra" w:hAnsi="F_mitra"/>
          <w:rtl/>
        </w:rPr>
        <w:t xml:space="preserve"> به نام محمد درآورد و به نام او س</w:t>
      </w:r>
      <w:r w:rsidR="00AC3BE7">
        <w:rPr>
          <w:rFonts w:ascii="F_mitra" w:hAnsi="F_mitra"/>
          <w:rtl/>
        </w:rPr>
        <w:t>ک</w:t>
      </w:r>
      <w:r w:rsidRPr="005C1999">
        <w:rPr>
          <w:rFonts w:ascii="F_mitra" w:hAnsi="F_mitra"/>
          <w:rtl/>
        </w:rPr>
        <w:t>ه زد و رنگ لباس شاهان عباس</w:t>
      </w:r>
      <w:r w:rsidR="00AC3BE7">
        <w:rPr>
          <w:rFonts w:ascii="F_mitra" w:hAnsi="F_mitra"/>
          <w:rtl/>
        </w:rPr>
        <w:t>ی</w:t>
      </w:r>
      <w:r w:rsidRPr="005C1999">
        <w:rPr>
          <w:rFonts w:ascii="F_mitra" w:hAnsi="F_mitra"/>
          <w:rtl/>
        </w:rPr>
        <w:t xml:space="preserve"> را به رنگ سبز </w:t>
      </w:r>
      <w:r w:rsidR="00AC3BE7">
        <w:rPr>
          <w:rFonts w:ascii="F_mitra" w:hAnsi="F_mitra"/>
          <w:rtl/>
        </w:rPr>
        <w:t>ک</w:t>
      </w:r>
      <w:r w:rsidRPr="005C1999">
        <w:rPr>
          <w:rFonts w:ascii="F_mitra" w:hAnsi="F_mitra"/>
          <w:rtl/>
        </w:rPr>
        <w:t>ه شعار اهل‌ب</w:t>
      </w:r>
      <w:r w:rsidR="00AC3BE7">
        <w:rPr>
          <w:rFonts w:ascii="F_mitra" w:hAnsi="F_mitra"/>
          <w:rtl/>
        </w:rPr>
        <w:t>ی</w:t>
      </w:r>
      <w:r w:rsidRPr="005C1999">
        <w:rPr>
          <w:rFonts w:ascii="F_mitra" w:hAnsi="F_mitra"/>
          <w:rtl/>
        </w:rPr>
        <w:t>ت بود تغ</w:t>
      </w:r>
      <w:r w:rsidR="00AC3BE7">
        <w:rPr>
          <w:rFonts w:ascii="F_mitra" w:hAnsi="F_mitra"/>
          <w:rtl/>
        </w:rPr>
        <w:t>یی</w:t>
      </w:r>
      <w:r w:rsidRPr="005C1999">
        <w:rPr>
          <w:rFonts w:ascii="F_mitra" w:hAnsi="F_mitra"/>
          <w:rtl/>
        </w:rPr>
        <w:t>ر داد.</w:t>
      </w:r>
      <w:r w:rsidRPr="005C1999">
        <w:rPr>
          <w:rStyle w:val="FootnoteReference"/>
          <w:rFonts w:ascii="F_mitra" w:hAnsi="F_mitra"/>
          <w:rtl/>
        </w:rPr>
        <w:footnoteReference w:id="337"/>
      </w:r>
    </w:p>
    <w:p w:rsidR="00997A76" w:rsidRPr="00563F32" w:rsidRDefault="00997A76" w:rsidP="004F6DC8">
      <w:pPr>
        <w:pStyle w:val="a0"/>
        <w:ind w:firstLine="340"/>
        <w:rPr>
          <w:rtl/>
        </w:rPr>
      </w:pPr>
      <w:bookmarkStart w:id="114" w:name="_Toc376292239"/>
      <w:r w:rsidRPr="00563F32">
        <w:rPr>
          <w:rtl/>
        </w:rPr>
        <w:t>د</w:t>
      </w:r>
      <w:r w:rsidR="00AC3BE7">
        <w:rPr>
          <w:rtl/>
        </w:rPr>
        <w:t>ی</w:t>
      </w:r>
      <w:r w:rsidRPr="00563F32">
        <w:rPr>
          <w:rtl/>
        </w:rPr>
        <w:t>دگاه و</w:t>
      </w:r>
      <w:r w:rsidR="00AC3BE7">
        <w:rPr>
          <w:rtl/>
        </w:rPr>
        <w:t>ی</w:t>
      </w:r>
      <w:r w:rsidRPr="00563F32">
        <w:rPr>
          <w:rtl/>
        </w:rPr>
        <w:t xml:space="preserve"> نسبت به ابوب</w:t>
      </w:r>
      <w:r w:rsidR="00AC3BE7">
        <w:rPr>
          <w:rtl/>
        </w:rPr>
        <w:t>ک</w:t>
      </w:r>
      <w:r w:rsidRPr="00563F32">
        <w:rPr>
          <w:rtl/>
        </w:rPr>
        <w:t>ر و ام المؤمن</w:t>
      </w:r>
      <w:r w:rsidR="00AC3BE7">
        <w:rPr>
          <w:rtl/>
        </w:rPr>
        <w:t>ی</w:t>
      </w:r>
      <w:r w:rsidRPr="00563F32">
        <w:rPr>
          <w:rtl/>
        </w:rPr>
        <w:t>ن عا</w:t>
      </w:r>
      <w:r w:rsidR="00AC3BE7">
        <w:rPr>
          <w:rtl/>
        </w:rPr>
        <w:t>ی</w:t>
      </w:r>
      <w:r w:rsidRPr="00563F32">
        <w:rPr>
          <w:rtl/>
        </w:rPr>
        <w:t>شه:</w:t>
      </w:r>
      <w:bookmarkEnd w:id="114"/>
      <w:r w:rsidRPr="00563F32">
        <w:rPr>
          <w:rtl/>
        </w:rPr>
        <w:t xml:space="preserve"> </w:t>
      </w:r>
    </w:p>
    <w:p w:rsidR="00997A76" w:rsidRPr="005C1999" w:rsidRDefault="00AC3BE7" w:rsidP="004F6DC8">
      <w:pPr>
        <w:spacing w:before="80" w:after="80" w:line="216" w:lineRule="auto"/>
        <w:ind w:firstLine="340"/>
        <w:jc w:val="both"/>
        <w:rPr>
          <w:rFonts w:ascii="F_mitra" w:hAnsi="F_mitra"/>
          <w:rtl/>
        </w:rPr>
      </w:pPr>
      <w:r>
        <w:rPr>
          <w:rFonts w:ascii="F_mitra" w:hAnsi="F_mitra"/>
          <w:b/>
          <w:bCs/>
          <w:sz w:val="24"/>
          <w:rtl/>
        </w:rPr>
        <w:t>ک</w:t>
      </w:r>
      <w:r w:rsidR="00997A76" w:rsidRPr="005C1999">
        <w:rPr>
          <w:rFonts w:ascii="F_mitra" w:hAnsi="F_mitra"/>
          <w:b/>
          <w:bCs/>
          <w:sz w:val="24"/>
          <w:rtl/>
        </w:rPr>
        <w:t>ن</w:t>
      </w:r>
      <w:r>
        <w:rPr>
          <w:rFonts w:ascii="F_mitra" w:hAnsi="F_mitra"/>
          <w:b/>
          <w:bCs/>
          <w:sz w:val="24"/>
          <w:rtl/>
        </w:rPr>
        <w:t>ی</w:t>
      </w:r>
      <w:r w:rsidR="00997A76" w:rsidRPr="005C1999">
        <w:rPr>
          <w:rFonts w:ascii="F_mitra" w:hAnsi="F_mitra"/>
          <w:b/>
          <w:bCs/>
          <w:sz w:val="24"/>
          <w:rtl/>
        </w:rPr>
        <w:t>ه‌اش ابوب</w:t>
      </w:r>
      <w:r>
        <w:rPr>
          <w:rFonts w:ascii="F_mitra" w:hAnsi="F_mitra"/>
          <w:b/>
          <w:bCs/>
          <w:sz w:val="24"/>
          <w:rtl/>
        </w:rPr>
        <w:t>ک</w:t>
      </w:r>
      <w:r w:rsidR="00997A76" w:rsidRPr="005C1999">
        <w:rPr>
          <w:rFonts w:ascii="F_mitra" w:hAnsi="F_mitra"/>
          <w:b/>
          <w:bCs/>
          <w:sz w:val="24"/>
          <w:rtl/>
        </w:rPr>
        <w:t xml:space="preserve">ر و اسم </w:t>
      </w:r>
      <w:r>
        <w:rPr>
          <w:rFonts w:ascii="F_mitra" w:hAnsi="F_mitra"/>
          <w:b/>
          <w:bCs/>
          <w:sz w:val="24"/>
          <w:rtl/>
        </w:rPr>
        <w:t>یکی</w:t>
      </w:r>
      <w:r w:rsidR="00997A76" w:rsidRPr="005C1999">
        <w:rPr>
          <w:rFonts w:ascii="F_mitra" w:hAnsi="F_mitra"/>
          <w:b/>
          <w:bCs/>
          <w:sz w:val="24"/>
          <w:rtl/>
        </w:rPr>
        <w:t xml:space="preserve"> از دخترانش عا</w:t>
      </w:r>
      <w:r>
        <w:rPr>
          <w:rFonts w:ascii="F_mitra" w:hAnsi="F_mitra"/>
          <w:b/>
          <w:bCs/>
          <w:sz w:val="24"/>
          <w:rtl/>
        </w:rPr>
        <w:t>ی</w:t>
      </w:r>
      <w:r w:rsidR="00997A76" w:rsidRPr="005C1999">
        <w:rPr>
          <w:rFonts w:ascii="F_mitra" w:hAnsi="F_mitra"/>
          <w:b/>
          <w:bCs/>
          <w:sz w:val="24"/>
          <w:rtl/>
        </w:rPr>
        <w:t>شه بود</w:t>
      </w:r>
      <w:r w:rsidR="00997A76" w:rsidRPr="005C1999">
        <w:rPr>
          <w:rFonts w:ascii="F_mitra" w:hAnsi="F_mitra"/>
          <w:rtl/>
        </w:rPr>
        <w:t xml:space="preserve">. </w:t>
      </w:r>
    </w:p>
    <w:p w:rsidR="00997A76" w:rsidRPr="005C1999" w:rsidRDefault="00F42DDD" w:rsidP="004F6DC8">
      <w:pPr>
        <w:spacing w:before="80" w:after="80" w:line="216" w:lineRule="auto"/>
        <w:ind w:firstLine="340"/>
        <w:jc w:val="both"/>
        <w:rPr>
          <w:rFonts w:ascii="F_mitra" w:hAnsi="F_mitra"/>
          <w:rtl/>
        </w:rPr>
      </w:pPr>
      <w:r w:rsidRPr="005C1999">
        <w:rPr>
          <w:rFonts w:ascii="F_mitra" w:hAnsi="F_mitra" w:hint="cs"/>
          <w:b/>
          <w:bCs/>
          <w:sz w:val="24"/>
          <w:rtl/>
        </w:rPr>
        <w:t>-</w:t>
      </w:r>
      <w:r w:rsidR="00997A76" w:rsidRPr="005C1999">
        <w:rPr>
          <w:rFonts w:ascii="F_mitra" w:hAnsi="F_mitra"/>
          <w:b/>
          <w:bCs/>
          <w:sz w:val="24"/>
          <w:rtl/>
        </w:rPr>
        <w:t>چنان</w:t>
      </w:r>
      <w:r w:rsidR="00AC3BE7">
        <w:rPr>
          <w:rFonts w:ascii="F_mitra" w:hAnsi="F_mitra"/>
          <w:b/>
          <w:bCs/>
          <w:sz w:val="24"/>
          <w:rtl/>
        </w:rPr>
        <w:t>ک</w:t>
      </w:r>
      <w:r w:rsidR="00997A76" w:rsidRPr="005C1999">
        <w:rPr>
          <w:rFonts w:ascii="F_mitra" w:hAnsi="F_mitra"/>
          <w:b/>
          <w:bCs/>
          <w:sz w:val="24"/>
          <w:rtl/>
        </w:rPr>
        <w:t>ه اصفهان</w:t>
      </w:r>
      <w:r w:rsidR="00AC3BE7">
        <w:rPr>
          <w:rFonts w:ascii="F_mitra" w:hAnsi="F_mitra"/>
          <w:b/>
          <w:bCs/>
          <w:sz w:val="24"/>
          <w:rtl/>
        </w:rPr>
        <w:t>ی</w:t>
      </w:r>
      <w:r w:rsidR="00997A76" w:rsidRPr="005C1999">
        <w:rPr>
          <w:rFonts w:ascii="F_mitra" w:hAnsi="F_mitra"/>
          <w:b/>
          <w:bCs/>
          <w:sz w:val="24"/>
          <w:rtl/>
        </w:rPr>
        <w:t xml:space="preserve"> ش</w:t>
      </w:r>
      <w:r w:rsidR="00AC3BE7">
        <w:rPr>
          <w:rFonts w:ascii="F_mitra" w:hAnsi="F_mitra"/>
          <w:b/>
          <w:bCs/>
          <w:sz w:val="24"/>
          <w:rtl/>
        </w:rPr>
        <w:t>ی</w:t>
      </w:r>
      <w:r w:rsidR="00997A76" w:rsidRPr="005C1999">
        <w:rPr>
          <w:rFonts w:ascii="F_mitra" w:hAnsi="F_mitra"/>
          <w:b/>
          <w:bCs/>
          <w:sz w:val="24"/>
          <w:rtl/>
        </w:rPr>
        <w:t>عه</w:t>
      </w:r>
      <w:r w:rsidR="00997A76" w:rsidRPr="005C1999">
        <w:rPr>
          <w:rFonts w:ascii="F_mitra" w:hAnsi="F_mitra"/>
          <w:rtl/>
        </w:rPr>
        <w:t xml:space="preserve"> م</w:t>
      </w:r>
      <w:r w:rsidR="00AC3BE7">
        <w:rPr>
          <w:rFonts w:ascii="F_mitra" w:hAnsi="F_mitra"/>
          <w:rtl/>
        </w:rPr>
        <w:t>ی</w:t>
      </w:r>
      <w:r w:rsidR="00997A76" w:rsidRPr="005C1999">
        <w:rPr>
          <w:rFonts w:ascii="F_mitra" w:hAnsi="F_mitra"/>
          <w:rtl/>
        </w:rPr>
        <w:t>‌گو</w:t>
      </w:r>
      <w:r w:rsidR="00AC3BE7">
        <w:rPr>
          <w:rFonts w:ascii="F_mitra" w:hAnsi="F_mitra"/>
          <w:rtl/>
        </w:rPr>
        <w:t>ی</w:t>
      </w:r>
      <w:r w:rsidR="00997A76" w:rsidRPr="005C1999">
        <w:rPr>
          <w:rFonts w:ascii="F_mitra" w:hAnsi="F_mitra"/>
          <w:rtl/>
        </w:rPr>
        <w:t>د: از ع</w:t>
      </w:r>
      <w:r w:rsidR="00AC3BE7">
        <w:rPr>
          <w:rFonts w:ascii="F_mitra" w:hAnsi="F_mitra"/>
          <w:rtl/>
        </w:rPr>
        <w:t>ی</w:t>
      </w:r>
      <w:r w:rsidR="00997A76" w:rsidRPr="005C1999">
        <w:rPr>
          <w:rFonts w:ascii="F_mitra" w:hAnsi="F_mitra"/>
          <w:rtl/>
        </w:rPr>
        <w:t>س</w:t>
      </w:r>
      <w:r w:rsidR="00AC3BE7">
        <w:rPr>
          <w:rFonts w:ascii="F_mitra" w:hAnsi="F_mitra"/>
          <w:rtl/>
        </w:rPr>
        <w:t>ی</w:t>
      </w:r>
      <w:r w:rsidR="00997A76" w:rsidRPr="005C1999">
        <w:rPr>
          <w:rFonts w:ascii="F_mitra" w:hAnsi="F_mitra"/>
          <w:rtl/>
        </w:rPr>
        <w:t xml:space="preserve"> بن مهران از اب</w:t>
      </w:r>
      <w:r w:rsidR="00AC3BE7">
        <w:rPr>
          <w:rFonts w:ascii="F_mitra" w:hAnsi="F_mitra"/>
          <w:rtl/>
        </w:rPr>
        <w:t>ی</w:t>
      </w:r>
      <w:r w:rsidR="00997A76" w:rsidRPr="005C1999">
        <w:rPr>
          <w:rFonts w:ascii="F_mitra" w:hAnsi="F_mitra"/>
          <w:rtl/>
        </w:rPr>
        <w:t xml:space="preserve"> صلت هرو</w:t>
      </w:r>
      <w:r w:rsidR="00AC3BE7">
        <w:rPr>
          <w:rFonts w:ascii="F_mitra" w:hAnsi="F_mitra"/>
          <w:rtl/>
        </w:rPr>
        <w:t>ی</w:t>
      </w:r>
      <w:r w:rsidR="00997A76" w:rsidRPr="005C1999">
        <w:rPr>
          <w:rFonts w:ascii="F_mitra" w:hAnsi="F_mitra"/>
          <w:rtl/>
        </w:rPr>
        <w:t xml:space="preserve"> روا</w:t>
      </w:r>
      <w:r w:rsidR="00AC3BE7">
        <w:rPr>
          <w:rFonts w:ascii="F_mitra" w:hAnsi="F_mitra"/>
          <w:rtl/>
        </w:rPr>
        <w:t>ی</w:t>
      </w:r>
      <w:r w:rsidR="00997A76" w:rsidRPr="005C1999">
        <w:rPr>
          <w:rFonts w:ascii="F_mitra" w:hAnsi="F_mitra"/>
          <w:rtl/>
        </w:rPr>
        <w:t xml:space="preserve">ت است </w:t>
      </w:r>
      <w:r w:rsidR="00AC3BE7">
        <w:rPr>
          <w:rFonts w:ascii="F_mitra" w:hAnsi="F_mitra"/>
          <w:rtl/>
        </w:rPr>
        <w:t>ک</w:t>
      </w:r>
      <w:r w:rsidR="00997A76" w:rsidRPr="005C1999">
        <w:rPr>
          <w:rFonts w:ascii="F_mitra" w:hAnsi="F_mitra"/>
          <w:rtl/>
        </w:rPr>
        <w:t>ه روز</w:t>
      </w:r>
      <w:r w:rsidR="00AC3BE7">
        <w:rPr>
          <w:rFonts w:ascii="F_mitra" w:hAnsi="F_mitra"/>
          <w:rtl/>
        </w:rPr>
        <w:t>ی</w:t>
      </w:r>
      <w:r w:rsidR="00997A76" w:rsidRPr="005C1999">
        <w:rPr>
          <w:rFonts w:ascii="F_mitra" w:hAnsi="F_mitra"/>
          <w:rtl/>
        </w:rPr>
        <w:t xml:space="preserve"> مأمون از و</w:t>
      </w:r>
      <w:r w:rsidR="00AC3BE7">
        <w:rPr>
          <w:rFonts w:ascii="F_mitra" w:hAnsi="F_mitra"/>
          <w:rtl/>
        </w:rPr>
        <w:t>ی</w:t>
      </w:r>
      <w:r w:rsidR="00997A76" w:rsidRPr="005C1999">
        <w:rPr>
          <w:rFonts w:ascii="F_mitra" w:hAnsi="F_mitra"/>
          <w:rtl/>
        </w:rPr>
        <w:t xml:space="preserve"> در مورد مساله‌ا</w:t>
      </w:r>
      <w:r w:rsidR="00AC3BE7">
        <w:rPr>
          <w:rFonts w:ascii="F_mitra" w:hAnsi="F_mitra"/>
          <w:rtl/>
        </w:rPr>
        <w:t>ی</w:t>
      </w:r>
      <w:r w:rsidR="00997A76" w:rsidRPr="005C1999">
        <w:rPr>
          <w:rFonts w:ascii="F_mitra" w:hAnsi="F_mitra"/>
          <w:rtl/>
        </w:rPr>
        <w:t xml:space="preserve"> پرس</w:t>
      </w:r>
      <w:r w:rsidR="00AC3BE7">
        <w:rPr>
          <w:rFonts w:ascii="F_mitra" w:hAnsi="F_mitra"/>
          <w:rtl/>
        </w:rPr>
        <w:t>ی</w:t>
      </w:r>
      <w:r w:rsidR="00997A76" w:rsidRPr="005C1999">
        <w:rPr>
          <w:rFonts w:ascii="F_mitra" w:hAnsi="F_mitra"/>
          <w:rtl/>
        </w:rPr>
        <w:t>د. ابوصلت گفت: ابوب</w:t>
      </w:r>
      <w:r w:rsidR="00AC3BE7">
        <w:rPr>
          <w:rFonts w:ascii="F_mitra" w:hAnsi="F_mitra"/>
          <w:rtl/>
        </w:rPr>
        <w:t>ک</w:t>
      </w:r>
      <w:r w:rsidR="00997A76" w:rsidRPr="005C1999">
        <w:rPr>
          <w:rFonts w:ascii="F_mitra" w:hAnsi="F_mitra"/>
          <w:rtl/>
        </w:rPr>
        <w:t>ر ما در مورد ا</w:t>
      </w:r>
      <w:r w:rsidR="00AC3BE7">
        <w:rPr>
          <w:rFonts w:ascii="F_mitra" w:hAnsi="F_mitra"/>
          <w:rtl/>
        </w:rPr>
        <w:t>ی</w:t>
      </w:r>
      <w:r w:rsidR="00997A76" w:rsidRPr="005C1999">
        <w:rPr>
          <w:rFonts w:ascii="F_mitra" w:hAnsi="F_mitra"/>
          <w:rtl/>
        </w:rPr>
        <w:t>ن مساله چن</w:t>
      </w:r>
      <w:r w:rsidR="00AC3BE7">
        <w:rPr>
          <w:rFonts w:ascii="F_mitra" w:hAnsi="F_mitra"/>
          <w:rtl/>
        </w:rPr>
        <w:t>ی</w:t>
      </w:r>
      <w:r w:rsidR="00997A76" w:rsidRPr="005C1999">
        <w:rPr>
          <w:rFonts w:ascii="F_mitra" w:hAnsi="F_mitra"/>
          <w:rtl/>
        </w:rPr>
        <w:t>ن گفته است.</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ع</w:t>
      </w:r>
      <w:r w:rsidR="00AC3BE7">
        <w:rPr>
          <w:rFonts w:ascii="F_mitra" w:hAnsi="F_mitra"/>
          <w:rtl/>
        </w:rPr>
        <w:t>ی</w:t>
      </w:r>
      <w:r w:rsidRPr="005C1999">
        <w:rPr>
          <w:rFonts w:ascii="F_mitra" w:hAnsi="F_mitra"/>
          <w:rtl/>
        </w:rPr>
        <w:t>س</w:t>
      </w:r>
      <w:r w:rsidR="00AC3BE7">
        <w:rPr>
          <w:rFonts w:ascii="F_mitra" w:hAnsi="F_mitra"/>
          <w:rtl/>
        </w:rPr>
        <w:t>ی</w:t>
      </w:r>
      <w:r w:rsidRPr="005C1999">
        <w:rPr>
          <w:rFonts w:ascii="F_mitra" w:hAnsi="F_mitra"/>
          <w:rtl/>
        </w:rPr>
        <w:t xml:space="preserve"> بن مهران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از ابوصلت پرس</w:t>
      </w:r>
      <w:r w:rsidR="00AC3BE7">
        <w:rPr>
          <w:rFonts w:ascii="F_mitra" w:hAnsi="F_mitra"/>
          <w:rtl/>
        </w:rPr>
        <w:t>ی</w:t>
      </w:r>
      <w:r w:rsidRPr="005C1999">
        <w:rPr>
          <w:rFonts w:ascii="F_mitra" w:hAnsi="F_mitra"/>
          <w:rtl/>
        </w:rPr>
        <w:t>دم: ابوب</w:t>
      </w:r>
      <w:r w:rsidR="00AC3BE7">
        <w:rPr>
          <w:rFonts w:ascii="F_mitra" w:hAnsi="F_mitra"/>
          <w:rtl/>
        </w:rPr>
        <w:t>ک</w:t>
      </w:r>
      <w:r w:rsidRPr="005C1999">
        <w:rPr>
          <w:rFonts w:ascii="F_mitra" w:hAnsi="F_mitra"/>
          <w:rtl/>
        </w:rPr>
        <w:t xml:space="preserve">ر شما </w:t>
      </w:r>
      <w:r w:rsidR="00AC3BE7">
        <w:rPr>
          <w:rFonts w:ascii="F_mitra" w:hAnsi="F_mitra"/>
          <w:rtl/>
        </w:rPr>
        <w:t>کی</w:t>
      </w:r>
      <w:r w:rsidRPr="005C1999">
        <w:rPr>
          <w:rFonts w:ascii="F_mitra" w:hAnsi="F_mitra"/>
          <w:rtl/>
        </w:rPr>
        <w:t>ست؟ گفت: عل</w:t>
      </w:r>
      <w:r w:rsidR="00AC3BE7">
        <w:rPr>
          <w:rFonts w:ascii="F_mitra" w:hAnsi="F_mitra"/>
          <w:rtl/>
        </w:rPr>
        <w:t>ی</w:t>
      </w:r>
      <w:r w:rsidRPr="005C1999">
        <w:rPr>
          <w:rFonts w:ascii="F_mitra" w:hAnsi="F_mitra"/>
          <w:rtl/>
        </w:rPr>
        <w:t xml:space="preserve"> بن موس</w:t>
      </w:r>
      <w:r w:rsidR="00AC3BE7">
        <w:rPr>
          <w:rFonts w:ascii="F_mitra" w:hAnsi="F_mitra"/>
          <w:rtl/>
        </w:rPr>
        <w:t>ی</w:t>
      </w:r>
      <w:r w:rsidRPr="005C1999">
        <w:rPr>
          <w:rFonts w:ascii="F_mitra" w:hAnsi="F_mitra"/>
          <w:rtl/>
        </w:rPr>
        <w:t xml:space="preserve"> الرضا است. </w:t>
      </w:r>
      <w:r w:rsidR="00AC3BE7">
        <w:rPr>
          <w:rFonts w:ascii="F_mitra" w:hAnsi="F_mitra"/>
          <w:rtl/>
        </w:rPr>
        <w:t>ک</w:t>
      </w:r>
      <w:r w:rsidRPr="005C1999">
        <w:rPr>
          <w:rFonts w:ascii="F_mitra" w:hAnsi="F_mitra"/>
          <w:rtl/>
        </w:rPr>
        <w:t>ن</w:t>
      </w:r>
      <w:r w:rsidR="00AC3BE7">
        <w:rPr>
          <w:rFonts w:ascii="F_mitra" w:hAnsi="F_mitra"/>
          <w:rtl/>
        </w:rPr>
        <w:t>ی</w:t>
      </w:r>
      <w:r w:rsidRPr="005C1999">
        <w:rPr>
          <w:rFonts w:ascii="F_mitra" w:hAnsi="F_mitra"/>
          <w:rtl/>
        </w:rPr>
        <w:t>ه‌اش ابوب</w:t>
      </w:r>
      <w:r w:rsidR="00AC3BE7">
        <w:rPr>
          <w:rFonts w:ascii="F_mitra" w:hAnsi="F_mitra"/>
          <w:rtl/>
        </w:rPr>
        <w:t>ک</w:t>
      </w:r>
      <w:r w:rsidRPr="005C1999">
        <w:rPr>
          <w:rFonts w:ascii="F_mitra" w:hAnsi="F_mitra"/>
          <w:rtl/>
        </w:rPr>
        <w:t>ر و مادرش ام ولد بود.</w:t>
      </w:r>
      <w:r w:rsidRPr="005C1999">
        <w:rPr>
          <w:rStyle w:val="FootnoteReference"/>
          <w:rFonts w:ascii="F_mitra" w:hAnsi="F_mitra"/>
          <w:rtl/>
        </w:rPr>
        <w:footnoteReference w:id="338"/>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از ا</w:t>
      </w:r>
      <w:r w:rsidR="00AC3BE7">
        <w:rPr>
          <w:rFonts w:ascii="F_mitra" w:hAnsi="F_mitra"/>
          <w:rtl/>
        </w:rPr>
        <w:t>ی</w:t>
      </w:r>
      <w:r w:rsidRPr="005C1999">
        <w:rPr>
          <w:rFonts w:ascii="F_mitra" w:hAnsi="F_mitra"/>
          <w:rtl/>
        </w:rPr>
        <w:t>شان در رد شا</w:t>
      </w:r>
      <w:r w:rsidR="00AC3BE7">
        <w:rPr>
          <w:rFonts w:ascii="F_mitra" w:hAnsi="F_mitra"/>
          <w:rtl/>
        </w:rPr>
        <w:t>ی</w:t>
      </w:r>
      <w:r w:rsidRPr="005C1999">
        <w:rPr>
          <w:rFonts w:ascii="F_mitra" w:hAnsi="F_mitra"/>
          <w:rtl/>
        </w:rPr>
        <w:t>عات سبائیه سخن</w:t>
      </w:r>
      <w:r w:rsidR="00AC3BE7">
        <w:rPr>
          <w:rFonts w:ascii="F_mitra" w:hAnsi="F_mitra"/>
          <w:rtl/>
        </w:rPr>
        <w:t>ی</w:t>
      </w:r>
      <w:r w:rsidRPr="005C1999">
        <w:rPr>
          <w:rFonts w:ascii="F_mitra" w:hAnsi="F_mitra"/>
          <w:rtl/>
        </w:rPr>
        <w:t xml:space="preserve"> سراغ ندارم شا</w:t>
      </w:r>
      <w:r w:rsidR="00AC3BE7">
        <w:rPr>
          <w:rFonts w:ascii="F_mitra" w:hAnsi="F_mitra"/>
          <w:rtl/>
        </w:rPr>
        <w:t>ی</w:t>
      </w:r>
      <w:r w:rsidRPr="005C1999">
        <w:rPr>
          <w:rFonts w:ascii="F_mitra" w:hAnsi="F_mitra"/>
          <w:rtl/>
        </w:rPr>
        <w:t>د علت ا</w:t>
      </w:r>
      <w:r w:rsidR="00AC3BE7">
        <w:rPr>
          <w:rFonts w:ascii="F_mitra" w:hAnsi="F_mitra"/>
          <w:rtl/>
        </w:rPr>
        <w:t>ی</w:t>
      </w:r>
      <w:r w:rsidRPr="005C1999">
        <w:rPr>
          <w:rFonts w:ascii="F_mitra" w:hAnsi="F_mitra"/>
          <w:rtl/>
        </w:rPr>
        <w:t>ن امر وجود ا</w:t>
      </w:r>
      <w:r w:rsidR="00AC3BE7">
        <w:rPr>
          <w:rFonts w:ascii="F_mitra" w:hAnsi="F_mitra"/>
          <w:rtl/>
        </w:rPr>
        <w:t>ی</w:t>
      </w:r>
      <w:r w:rsidRPr="005C1999">
        <w:rPr>
          <w:rFonts w:ascii="F_mitra" w:hAnsi="F_mitra"/>
          <w:rtl/>
        </w:rPr>
        <w:t>شان در مد</w:t>
      </w:r>
      <w:r w:rsidR="00AC3BE7">
        <w:rPr>
          <w:rFonts w:ascii="F_mitra" w:hAnsi="F_mitra"/>
          <w:rtl/>
        </w:rPr>
        <w:t>ی</w:t>
      </w:r>
      <w:r w:rsidRPr="005C1999">
        <w:rPr>
          <w:rFonts w:ascii="F_mitra" w:hAnsi="F_mitra"/>
          <w:rtl/>
        </w:rPr>
        <w:t>نه و بدور از مر</w:t>
      </w:r>
      <w:r w:rsidR="00AC3BE7">
        <w:rPr>
          <w:rFonts w:ascii="F_mitra" w:hAnsi="F_mitra"/>
          <w:rtl/>
        </w:rPr>
        <w:t>ک</w:t>
      </w:r>
      <w:r w:rsidRPr="005C1999">
        <w:rPr>
          <w:rFonts w:ascii="F_mitra" w:hAnsi="F_mitra"/>
          <w:rtl/>
        </w:rPr>
        <w:t>ز شا</w:t>
      </w:r>
      <w:r w:rsidR="00AC3BE7">
        <w:rPr>
          <w:rFonts w:ascii="F_mitra" w:hAnsi="F_mitra"/>
          <w:rtl/>
        </w:rPr>
        <w:t>ی</w:t>
      </w:r>
      <w:r w:rsidRPr="005C1999">
        <w:rPr>
          <w:rFonts w:ascii="F_mitra" w:hAnsi="F_mitra"/>
          <w:rtl/>
        </w:rPr>
        <w:t>عه ساز</w:t>
      </w:r>
      <w:r w:rsidR="00AC3BE7">
        <w:rPr>
          <w:rFonts w:ascii="F_mitra" w:hAnsi="F_mitra"/>
          <w:rtl/>
        </w:rPr>
        <w:t>ی</w:t>
      </w:r>
      <w:r w:rsidRPr="005C1999">
        <w:rPr>
          <w:rFonts w:ascii="F_mitra" w:hAnsi="F_mitra"/>
          <w:rtl/>
        </w:rPr>
        <w:t xml:space="preserve">؛ </w:t>
      </w:r>
      <w:r w:rsidR="00AC3BE7">
        <w:rPr>
          <w:rFonts w:ascii="F_mitra" w:hAnsi="F_mitra"/>
          <w:rtl/>
        </w:rPr>
        <w:t>ی</w:t>
      </w:r>
      <w:r w:rsidRPr="005C1999">
        <w:rPr>
          <w:rFonts w:ascii="F_mitra" w:hAnsi="F_mitra"/>
          <w:rtl/>
        </w:rPr>
        <w:t>عن</w:t>
      </w:r>
      <w:r w:rsidR="00AC3BE7">
        <w:rPr>
          <w:rFonts w:ascii="F_mitra" w:hAnsi="F_mitra"/>
          <w:rtl/>
        </w:rPr>
        <w:t>ی</w:t>
      </w:r>
      <w:r w:rsidRPr="005C1999">
        <w:rPr>
          <w:rFonts w:ascii="F_mitra" w:hAnsi="F_mitra"/>
          <w:rtl/>
        </w:rPr>
        <w:t xml:space="preserve"> عراق بوده و شا</w:t>
      </w:r>
      <w:r w:rsidR="00AC3BE7">
        <w:rPr>
          <w:rFonts w:ascii="F_mitra" w:hAnsi="F_mitra"/>
          <w:rtl/>
        </w:rPr>
        <w:t>ی</w:t>
      </w:r>
      <w:r w:rsidRPr="005C1999">
        <w:rPr>
          <w:rFonts w:ascii="F_mitra" w:hAnsi="F_mitra"/>
          <w:rtl/>
        </w:rPr>
        <w:t>د نامزد</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شان برا</w:t>
      </w:r>
      <w:r w:rsidR="00AC3BE7">
        <w:rPr>
          <w:rFonts w:ascii="F_mitra" w:hAnsi="F_mitra"/>
          <w:rtl/>
        </w:rPr>
        <w:t>ی</w:t>
      </w:r>
      <w:r w:rsidRPr="005C1999">
        <w:rPr>
          <w:rFonts w:ascii="F_mitra" w:hAnsi="F_mitra"/>
          <w:rtl/>
        </w:rPr>
        <w:t xml:space="preserve"> ول</w:t>
      </w:r>
      <w:r w:rsidR="00AC3BE7">
        <w:rPr>
          <w:rFonts w:ascii="F_mitra" w:hAnsi="F_mitra"/>
          <w:rtl/>
        </w:rPr>
        <w:t>ی</w:t>
      </w:r>
      <w:r w:rsidRPr="005C1999">
        <w:rPr>
          <w:rFonts w:ascii="F_mitra" w:hAnsi="F_mitra"/>
          <w:rtl/>
        </w:rPr>
        <w:t>عهد</w:t>
      </w:r>
      <w:r w:rsidR="00AC3BE7">
        <w:rPr>
          <w:rFonts w:ascii="F_mitra" w:hAnsi="F_mitra"/>
          <w:rtl/>
        </w:rPr>
        <w:t>ی</w:t>
      </w:r>
      <w:r w:rsidRPr="005C1999">
        <w:rPr>
          <w:rFonts w:ascii="F_mitra" w:hAnsi="F_mitra"/>
          <w:rtl/>
        </w:rPr>
        <w:t xml:space="preserve"> مامون باعث ا</w:t>
      </w:r>
      <w:r w:rsidR="00AC3BE7">
        <w:rPr>
          <w:rFonts w:ascii="F_mitra" w:hAnsi="F_mitra"/>
          <w:rtl/>
        </w:rPr>
        <w:t>ی</w:t>
      </w:r>
      <w:r w:rsidRPr="005C1999">
        <w:rPr>
          <w:rFonts w:ascii="F_mitra" w:hAnsi="F_mitra"/>
          <w:rtl/>
        </w:rPr>
        <w:t xml:space="preserve">ن امر بوده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البته آنچه از ا</w:t>
      </w:r>
      <w:r w:rsidR="00AC3BE7">
        <w:rPr>
          <w:rFonts w:ascii="F_mitra" w:hAnsi="F_mitra"/>
          <w:rtl/>
        </w:rPr>
        <w:t>ی</w:t>
      </w:r>
      <w:r w:rsidRPr="005C1999">
        <w:rPr>
          <w:rFonts w:ascii="F_mitra" w:hAnsi="F_mitra"/>
          <w:rtl/>
        </w:rPr>
        <w:t>شان به اثبات رس</w:t>
      </w:r>
      <w:r w:rsidR="00AC3BE7">
        <w:rPr>
          <w:rFonts w:ascii="F_mitra" w:hAnsi="F_mitra"/>
          <w:rtl/>
        </w:rPr>
        <w:t>ی</w:t>
      </w:r>
      <w:r w:rsidRPr="005C1999">
        <w:rPr>
          <w:rFonts w:ascii="F_mitra" w:hAnsi="F_mitra"/>
          <w:rtl/>
        </w:rPr>
        <w:t>ده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 xml:space="preserve">ه اسم </w:t>
      </w:r>
      <w:r w:rsidR="00AC3BE7">
        <w:rPr>
          <w:rFonts w:ascii="F_mitra" w:hAnsi="F_mitra"/>
          <w:rtl/>
        </w:rPr>
        <w:t>یکی</w:t>
      </w:r>
      <w:r w:rsidRPr="005C1999">
        <w:rPr>
          <w:rFonts w:ascii="F_mitra" w:hAnsi="F_mitra"/>
          <w:rtl/>
        </w:rPr>
        <w:t xml:space="preserve"> از دخترانش را عا</w:t>
      </w:r>
      <w:r w:rsidR="00AC3BE7">
        <w:rPr>
          <w:rFonts w:ascii="F_mitra" w:hAnsi="F_mitra"/>
          <w:rtl/>
        </w:rPr>
        <w:t>ی</w:t>
      </w:r>
      <w:r w:rsidRPr="005C1999">
        <w:rPr>
          <w:rFonts w:ascii="F_mitra" w:hAnsi="F_mitra"/>
          <w:rtl/>
        </w:rPr>
        <w:t>شه نهاده است و ا</w:t>
      </w:r>
      <w:r w:rsidR="00AC3BE7">
        <w:rPr>
          <w:rFonts w:ascii="F_mitra" w:hAnsi="F_mitra"/>
          <w:rtl/>
        </w:rPr>
        <w:t>ی</w:t>
      </w:r>
      <w:r w:rsidRPr="005C1999">
        <w:rPr>
          <w:rFonts w:ascii="F_mitra" w:hAnsi="F_mitra"/>
          <w:rtl/>
        </w:rPr>
        <w:t>ن امر بدون ترد</w:t>
      </w:r>
      <w:r w:rsidR="00AC3BE7">
        <w:rPr>
          <w:rFonts w:ascii="F_mitra" w:hAnsi="F_mitra"/>
          <w:rtl/>
        </w:rPr>
        <w:t>ی</w:t>
      </w:r>
      <w:r w:rsidRPr="005C1999">
        <w:rPr>
          <w:rFonts w:ascii="F_mitra" w:hAnsi="F_mitra"/>
          <w:rtl/>
        </w:rPr>
        <w:t>د ب</w:t>
      </w:r>
      <w:r w:rsidR="00AC3BE7">
        <w:rPr>
          <w:rFonts w:ascii="F_mitra" w:hAnsi="F_mitra"/>
          <w:rtl/>
        </w:rPr>
        <w:t>ی</w:t>
      </w:r>
      <w:r w:rsidRPr="005C1999">
        <w:rPr>
          <w:rFonts w:ascii="F_mitra" w:hAnsi="F_mitra"/>
          <w:rtl/>
        </w:rPr>
        <w:t>انگر د</w:t>
      </w:r>
      <w:r w:rsidR="00AC3BE7">
        <w:rPr>
          <w:rFonts w:ascii="F_mitra" w:hAnsi="F_mitra"/>
          <w:rtl/>
        </w:rPr>
        <w:t>ی</w:t>
      </w:r>
      <w:r w:rsidRPr="005C1999">
        <w:rPr>
          <w:rFonts w:ascii="F_mitra" w:hAnsi="F_mitra"/>
          <w:rtl/>
        </w:rPr>
        <w:t>دگاه مثبت ا</w:t>
      </w:r>
      <w:r w:rsidR="00AC3BE7">
        <w:rPr>
          <w:rFonts w:ascii="F_mitra" w:hAnsi="F_mitra"/>
          <w:rtl/>
        </w:rPr>
        <w:t>ی</w:t>
      </w:r>
      <w:r w:rsidRPr="005C1999">
        <w:rPr>
          <w:rFonts w:ascii="F_mitra" w:hAnsi="F_mitra"/>
          <w:rtl/>
        </w:rPr>
        <w:t>شان نسبت به ام‌المؤمن</w:t>
      </w:r>
      <w:r w:rsidR="00AC3BE7">
        <w:rPr>
          <w:rFonts w:ascii="F_mitra" w:hAnsi="F_mitra"/>
          <w:rtl/>
        </w:rPr>
        <w:t>ی</w:t>
      </w:r>
      <w:r w:rsidRPr="005C1999">
        <w:rPr>
          <w:rFonts w:ascii="F_mitra" w:hAnsi="F_mitra"/>
          <w:rtl/>
        </w:rPr>
        <w:t>ن م</w:t>
      </w:r>
      <w:r w:rsidR="00AC3BE7">
        <w:rPr>
          <w:rFonts w:ascii="F_mitra" w:hAnsi="F_mitra"/>
          <w:rtl/>
        </w:rPr>
        <w:t>ی</w:t>
      </w:r>
      <w:r w:rsidRPr="005C1999">
        <w:rPr>
          <w:rFonts w:ascii="F_mitra" w:hAnsi="F_mitra"/>
          <w:rtl/>
        </w:rPr>
        <w:t xml:space="preserve">‌باشد.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همچن</w:t>
      </w:r>
      <w:r w:rsidR="00AC3BE7">
        <w:rPr>
          <w:rFonts w:ascii="F_mitra" w:hAnsi="F_mitra"/>
          <w:rtl/>
        </w:rPr>
        <w:t>ی</w:t>
      </w:r>
      <w:r w:rsidRPr="005C1999">
        <w:rPr>
          <w:rFonts w:ascii="F_mitra" w:hAnsi="F_mitra"/>
          <w:rtl/>
        </w:rPr>
        <w:t>ن ا</w:t>
      </w:r>
      <w:r w:rsidR="00AC3BE7">
        <w:rPr>
          <w:rFonts w:ascii="F_mitra" w:hAnsi="F_mitra"/>
          <w:rtl/>
        </w:rPr>
        <w:t>ی</w:t>
      </w:r>
      <w:r w:rsidRPr="005C1999">
        <w:rPr>
          <w:rFonts w:ascii="F_mitra" w:hAnsi="F_mitra"/>
          <w:rtl/>
        </w:rPr>
        <w:t>ن مطلب را مورخ</w:t>
      </w:r>
      <w:r w:rsidR="00AC3BE7">
        <w:rPr>
          <w:rFonts w:ascii="F_mitra" w:hAnsi="F_mitra"/>
          <w:rtl/>
        </w:rPr>
        <w:t>ی</w:t>
      </w:r>
      <w:r w:rsidRPr="005C1999">
        <w:rPr>
          <w:rFonts w:ascii="F_mitra" w:hAnsi="F_mitra"/>
          <w:rtl/>
        </w:rPr>
        <w:t>ن غ</w:t>
      </w:r>
      <w:r w:rsidR="00AC3BE7">
        <w:rPr>
          <w:rFonts w:ascii="F_mitra" w:hAnsi="F_mitra"/>
          <w:rtl/>
        </w:rPr>
        <w:t>ی</w:t>
      </w:r>
      <w:r w:rsidRPr="005C1999">
        <w:rPr>
          <w:rFonts w:ascii="F_mitra" w:hAnsi="F_mitra"/>
          <w:rtl/>
        </w:rPr>
        <w:t>ر از ابن جر</w:t>
      </w:r>
      <w:r w:rsidR="00AC3BE7">
        <w:rPr>
          <w:rFonts w:ascii="F_mitra" w:hAnsi="F_mitra"/>
          <w:rtl/>
        </w:rPr>
        <w:t>ی</w:t>
      </w:r>
      <w:r w:rsidRPr="005C1999">
        <w:rPr>
          <w:rFonts w:ascii="F_mitra" w:hAnsi="F_mitra"/>
          <w:rtl/>
        </w:rPr>
        <w:t>ر ذ</w:t>
      </w:r>
      <w:r w:rsidR="00AC3BE7">
        <w:rPr>
          <w:rFonts w:ascii="F_mitra" w:hAnsi="F_mitra"/>
          <w:rtl/>
        </w:rPr>
        <w:t>ک</w:t>
      </w:r>
      <w:r w:rsidRPr="005C1999">
        <w:rPr>
          <w:rFonts w:ascii="F_mitra" w:hAnsi="F_mitra"/>
          <w:rtl/>
        </w:rPr>
        <w:t xml:space="preserve">ر </w:t>
      </w:r>
      <w:r w:rsidR="00AC3BE7">
        <w:rPr>
          <w:rFonts w:ascii="F_mitra" w:hAnsi="F_mitra"/>
          <w:rtl/>
        </w:rPr>
        <w:t>ک</w:t>
      </w:r>
      <w:r w:rsidRPr="005C1999">
        <w:rPr>
          <w:rFonts w:ascii="F_mitra" w:hAnsi="F_mitra"/>
          <w:rtl/>
        </w:rPr>
        <w:t xml:space="preserve">رده‌اند </w:t>
      </w:r>
      <w:r w:rsidR="00AC3BE7">
        <w:rPr>
          <w:rFonts w:ascii="F_mitra" w:hAnsi="F_mitra"/>
          <w:rtl/>
        </w:rPr>
        <w:t>ک</w:t>
      </w:r>
      <w:r w:rsidRPr="005C1999">
        <w:rPr>
          <w:rFonts w:ascii="F_mitra" w:hAnsi="F_mitra"/>
          <w:rtl/>
        </w:rPr>
        <w:t>ه نام فرزندان رضا عبارت بودند از محمد، حسن، جعفر، ابراه</w:t>
      </w:r>
      <w:r w:rsidR="00AC3BE7">
        <w:rPr>
          <w:rFonts w:ascii="F_mitra" w:hAnsi="F_mitra"/>
          <w:rtl/>
        </w:rPr>
        <w:t>ی</w:t>
      </w:r>
      <w:r w:rsidRPr="005C1999">
        <w:rPr>
          <w:rFonts w:ascii="F_mitra" w:hAnsi="F_mitra"/>
          <w:rtl/>
        </w:rPr>
        <w:t>م، حس</w:t>
      </w:r>
      <w:r w:rsidR="00AC3BE7">
        <w:rPr>
          <w:rFonts w:ascii="F_mitra" w:hAnsi="F_mitra"/>
          <w:rtl/>
        </w:rPr>
        <w:t>ی</w:t>
      </w:r>
      <w:r w:rsidRPr="005C1999">
        <w:rPr>
          <w:rFonts w:ascii="F_mitra" w:hAnsi="F_mitra"/>
          <w:rtl/>
        </w:rPr>
        <w:t>ن و عا</w:t>
      </w:r>
      <w:r w:rsidR="00AC3BE7">
        <w:rPr>
          <w:rFonts w:ascii="F_mitra" w:hAnsi="F_mitra"/>
          <w:rtl/>
        </w:rPr>
        <w:t>ی</w:t>
      </w:r>
      <w:r w:rsidRPr="005C1999">
        <w:rPr>
          <w:rFonts w:ascii="F_mitra" w:hAnsi="F_mitra"/>
          <w:rtl/>
        </w:rPr>
        <w:t>شه</w:t>
      </w:r>
      <w:r w:rsidRPr="005C1999">
        <w:rPr>
          <w:rFonts w:ascii="F_mitra" w:hAnsi="F_mitra"/>
          <w:rtl/>
        </w:rPr>
        <w:sym w:font="9 Islamic" w:char="F041"/>
      </w:r>
      <w:r w:rsidRPr="005C1999">
        <w:rPr>
          <w:rFonts w:ascii="F_mitra" w:hAnsi="F_mitra"/>
          <w:rtl/>
        </w:rPr>
        <w:t>.</w:t>
      </w:r>
      <w:r w:rsidRPr="005C1999">
        <w:rPr>
          <w:rStyle w:val="FootnoteReference"/>
          <w:rFonts w:ascii="F_mitra" w:hAnsi="F_mitra"/>
          <w:rtl/>
        </w:rPr>
        <w:footnoteReference w:id="339"/>
      </w:r>
    </w:p>
    <w:p w:rsidR="00997A76" w:rsidRPr="002F742C" w:rsidRDefault="00997A76" w:rsidP="004F6DC8">
      <w:pPr>
        <w:pStyle w:val="a0"/>
        <w:ind w:firstLine="340"/>
        <w:rPr>
          <w:rtl/>
        </w:rPr>
      </w:pPr>
      <w:bookmarkStart w:id="115" w:name="_Toc376292240"/>
      <w:r w:rsidRPr="002F742C">
        <w:rPr>
          <w:rtl/>
        </w:rPr>
        <w:t>ش</w:t>
      </w:r>
      <w:r w:rsidR="00AC3BE7">
        <w:rPr>
          <w:rtl/>
        </w:rPr>
        <w:t>ک</w:t>
      </w:r>
      <w:r w:rsidRPr="002F742C">
        <w:rPr>
          <w:rtl/>
        </w:rPr>
        <w:t>وه و گلا</w:t>
      </w:r>
      <w:r w:rsidR="00AC3BE7">
        <w:rPr>
          <w:rtl/>
        </w:rPr>
        <w:t>ی</w:t>
      </w:r>
      <w:r w:rsidRPr="002F742C">
        <w:rPr>
          <w:rtl/>
        </w:rPr>
        <w:t>ه عل</w:t>
      </w:r>
      <w:r w:rsidR="00AC3BE7">
        <w:rPr>
          <w:rtl/>
        </w:rPr>
        <w:t>ی</w:t>
      </w:r>
      <w:r w:rsidRPr="002F742C">
        <w:rPr>
          <w:rtl/>
        </w:rPr>
        <w:t xml:space="preserve"> بن موس</w:t>
      </w:r>
      <w:r w:rsidR="00AC3BE7">
        <w:rPr>
          <w:rtl/>
        </w:rPr>
        <w:t>ی</w:t>
      </w:r>
      <w:r w:rsidRPr="002F742C">
        <w:rPr>
          <w:rtl/>
        </w:rPr>
        <w:t xml:space="preserve"> از پ</w:t>
      </w:r>
      <w:r w:rsidR="00AC3BE7">
        <w:rPr>
          <w:rtl/>
        </w:rPr>
        <w:t>ی</w:t>
      </w:r>
      <w:r w:rsidRPr="002F742C">
        <w:rPr>
          <w:rtl/>
        </w:rPr>
        <w:t>روانش:</w:t>
      </w:r>
      <w:bookmarkEnd w:id="115"/>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از عل</w:t>
      </w:r>
      <w:r w:rsidR="00AC3BE7">
        <w:rPr>
          <w:rFonts w:ascii="F_mitra" w:hAnsi="F_mitra"/>
          <w:rtl/>
        </w:rPr>
        <w:t>ی</w:t>
      </w:r>
      <w:r w:rsidRPr="005C1999">
        <w:rPr>
          <w:rFonts w:ascii="F_mitra" w:hAnsi="F_mitra"/>
          <w:rtl/>
        </w:rPr>
        <w:t xml:space="preserve"> بن موس</w:t>
      </w:r>
      <w:r w:rsidR="00AC3BE7">
        <w:rPr>
          <w:rFonts w:ascii="F_mitra" w:hAnsi="F_mitra"/>
          <w:rtl/>
        </w:rPr>
        <w:t>ی</w:t>
      </w:r>
      <w:r w:rsidRPr="005C1999">
        <w:rPr>
          <w:rFonts w:ascii="F_mitra" w:hAnsi="F_mitra"/>
          <w:rtl/>
        </w:rPr>
        <w:t xml:space="preserve"> روا</w:t>
      </w:r>
      <w:r w:rsidR="00AC3BE7">
        <w:rPr>
          <w:rFonts w:ascii="F_mitra" w:hAnsi="F_mitra"/>
          <w:rtl/>
        </w:rPr>
        <w:t>ی</w:t>
      </w:r>
      <w:r w:rsidRPr="005C1999">
        <w:rPr>
          <w:rFonts w:ascii="F_mitra" w:hAnsi="F_mitra"/>
          <w:rtl/>
        </w:rPr>
        <w:t xml:space="preserve">ت شده </w:t>
      </w:r>
      <w:r w:rsidR="00AC3BE7">
        <w:rPr>
          <w:rFonts w:ascii="F_mitra" w:hAnsi="F_mitra"/>
          <w:rtl/>
        </w:rPr>
        <w:t>ک</w:t>
      </w:r>
      <w:r w:rsidRPr="005C1999">
        <w:rPr>
          <w:rFonts w:ascii="F_mitra" w:hAnsi="F_mitra"/>
          <w:rtl/>
        </w:rPr>
        <w:t>ه گفته است: «بنان» بر عل</w:t>
      </w:r>
      <w:r w:rsidR="00AC3BE7">
        <w:rPr>
          <w:rFonts w:ascii="F_mitra" w:hAnsi="F_mitra"/>
          <w:rtl/>
        </w:rPr>
        <w:t>ی</w:t>
      </w:r>
      <w:r w:rsidRPr="005C1999">
        <w:rPr>
          <w:rFonts w:ascii="F_mitra" w:hAnsi="F_mitra"/>
          <w:rtl/>
        </w:rPr>
        <w:t xml:space="preserve"> بن حس</w:t>
      </w:r>
      <w:r w:rsidR="00AC3BE7">
        <w:rPr>
          <w:rFonts w:ascii="F_mitra" w:hAnsi="F_mitra"/>
          <w:rtl/>
        </w:rPr>
        <w:t>ی</w:t>
      </w:r>
      <w:r w:rsidRPr="005C1999">
        <w:rPr>
          <w:rFonts w:ascii="F_mitra" w:hAnsi="F_mitra"/>
          <w:rtl/>
        </w:rPr>
        <w:t>ن و مغ</w:t>
      </w:r>
      <w:r w:rsidR="00AC3BE7">
        <w:rPr>
          <w:rFonts w:ascii="F_mitra" w:hAnsi="F_mitra"/>
          <w:rtl/>
        </w:rPr>
        <w:t>ی</w:t>
      </w:r>
      <w:r w:rsidRPr="005C1999">
        <w:rPr>
          <w:rFonts w:ascii="F_mitra" w:hAnsi="F_mitra"/>
          <w:rtl/>
        </w:rPr>
        <w:t>ره بن سع</w:t>
      </w:r>
      <w:r w:rsidR="00AC3BE7">
        <w:rPr>
          <w:rFonts w:ascii="F_mitra" w:hAnsi="F_mitra"/>
          <w:rtl/>
        </w:rPr>
        <w:t>ی</w:t>
      </w:r>
      <w:r w:rsidRPr="005C1999">
        <w:rPr>
          <w:rFonts w:ascii="F_mitra" w:hAnsi="F_mitra"/>
          <w:rtl/>
        </w:rPr>
        <w:t xml:space="preserve">د بر ابوجعفر و محمد بن </w:t>
      </w:r>
      <w:r w:rsidR="002F742C" w:rsidRPr="005C1999">
        <w:rPr>
          <w:rFonts w:ascii="F_mitra" w:hAnsi="F_mitra" w:hint="cs"/>
          <w:rtl/>
        </w:rPr>
        <w:t>ب</w:t>
      </w:r>
      <w:r w:rsidRPr="005C1999">
        <w:rPr>
          <w:rFonts w:ascii="F_mitra" w:hAnsi="F_mitra"/>
          <w:rtl/>
        </w:rPr>
        <w:t>ش</w:t>
      </w:r>
      <w:r w:rsidR="00AC3BE7">
        <w:rPr>
          <w:rFonts w:ascii="F_mitra" w:hAnsi="F_mitra"/>
          <w:rtl/>
        </w:rPr>
        <w:t>ی</w:t>
      </w:r>
      <w:r w:rsidRPr="005C1999">
        <w:rPr>
          <w:rFonts w:ascii="F_mitra" w:hAnsi="F_mitra"/>
          <w:rtl/>
        </w:rPr>
        <w:t>ر بر ابوالحسن موس</w:t>
      </w:r>
      <w:r w:rsidR="00AC3BE7">
        <w:rPr>
          <w:rFonts w:ascii="F_mitra" w:hAnsi="F_mitra"/>
          <w:rtl/>
        </w:rPr>
        <w:t>ی</w:t>
      </w:r>
      <w:r w:rsidRPr="005C1999">
        <w:rPr>
          <w:rFonts w:ascii="F_mitra" w:hAnsi="F_mitra"/>
          <w:rtl/>
        </w:rPr>
        <w:t xml:space="preserve"> و ابوالخطاب بر ابوعبدالله دروغ بستند. خداوند همه را به عذاب آهن داغ گرفتار </w:t>
      </w:r>
      <w:r w:rsidR="00AC3BE7">
        <w:rPr>
          <w:rFonts w:ascii="F_mitra" w:hAnsi="F_mitra"/>
          <w:rtl/>
        </w:rPr>
        <w:t>ک</w:t>
      </w:r>
      <w:r w:rsidRPr="005C1999">
        <w:rPr>
          <w:rFonts w:ascii="F_mitra" w:hAnsi="F_mitra"/>
          <w:rtl/>
        </w:rPr>
        <w:t>ند و محمد بن فرات بر من دروغ م</w:t>
      </w:r>
      <w:r w:rsidR="00AC3BE7">
        <w:rPr>
          <w:rFonts w:ascii="F_mitra" w:hAnsi="F_mitra"/>
          <w:rtl/>
        </w:rPr>
        <w:t>ی</w:t>
      </w:r>
      <w:r w:rsidRPr="005C1999">
        <w:rPr>
          <w:rFonts w:ascii="F_mitra" w:hAnsi="F_mitra"/>
          <w:rtl/>
        </w:rPr>
        <w:t>‌بندد.</w:t>
      </w:r>
      <w:r w:rsidRPr="005C1999">
        <w:rPr>
          <w:rStyle w:val="FootnoteReference"/>
          <w:rFonts w:ascii="F_mitra" w:hAnsi="F_mitra"/>
          <w:rtl/>
        </w:rPr>
        <w:footnoteReference w:id="340"/>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عل</w:t>
      </w:r>
      <w:r w:rsidR="00AC3BE7">
        <w:rPr>
          <w:rFonts w:ascii="F_mitra" w:hAnsi="F_mitra"/>
          <w:rtl/>
        </w:rPr>
        <w:t>ی</w:t>
      </w:r>
      <w:r w:rsidRPr="005C1999">
        <w:rPr>
          <w:rFonts w:ascii="F_mitra" w:hAnsi="F_mitra"/>
          <w:rtl/>
        </w:rPr>
        <w:t xml:space="preserve"> بن موس</w:t>
      </w:r>
      <w:r w:rsidR="00AC3BE7">
        <w:rPr>
          <w:rFonts w:ascii="F_mitra" w:hAnsi="F_mitra"/>
          <w:rtl/>
        </w:rPr>
        <w:t>ی</w:t>
      </w:r>
      <w:r w:rsidRPr="005C1999">
        <w:rPr>
          <w:rFonts w:ascii="F_mitra" w:hAnsi="F_mitra"/>
          <w:rtl/>
        </w:rPr>
        <w:t xml:space="preserve"> تا</w:t>
      </w:r>
      <w:r w:rsidR="00AC3BE7">
        <w:rPr>
          <w:rFonts w:ascii="F_mitra" w:hAnsi="F_mitra"/>
          <w:rtl/>
        </w:rPr>
        <w:t>کی</w:t>
      </w:r>
      <w:r w:rsidRPr="005C1999">
        <w:rPr>
          <w:rFonts w:ascii="F_mitra" w:hAnsi="F_mitra"/>
          <w:rtl/>
        </w:rPr>
        <w:t>د م</w:t>
      </w:r>
      <w:r w:rsidR="00AC3BE7">
        <w:rPr>
          <w:rFonts w:ascii="F_mitra" w:hAnsi="F_mitra"/>
          <w:rtl/>
        </w:rPr>
        <w:t>ی</w:t>
      </w:r>
      <w:r w:rsidRPr="005C1999">
        <w:rPr>
          <w:rFonts w:ascii="F_mitra" w:hAnsi="F_mitra"/>
          <w:rtl/>
        </w:rPr>
        <w:t xml:space="preserve">‌ورزد </w:t>
      </w:r>
      <w:r w:rsidR="00AC3BE7">
        <w:rPr>
          <w:rFonts w:ascii="F_mitra" w:hAnsi="F_mitra"/>
          <w:rtl/>
        </w:rPr>
        <w:t>ک</w:t>
      </w:r>
      <w:r w:rsidRPr="005C1999">
        <w:rPr>
          <w:rFonts w:ascii="F_mitra" w:hAnsi="F_mitra"/>
          <w:rtl/>
        </w:rPr>
        <w:t>ه اطراف</w:t>
      </w:r>
      <w:r w:rsidR="00AC3BE7">
        <w:rPr>
          <w:rFonts w:ascii="F_mitra" w:hAnsi="F_mitra"/>
          <w:rtl/>
        </w:rPr>
        <w:t>ی</w:t>
      </w:r>
      <w:r w:rsidRPr="005C1999">
        <w:rPr>
          <w:rFonts w:ascii="F_mitra" w:hAnsi="F_mitra"/>
          <w:rtl/>
        </w:rPr>
        <w:t>ان اهل‌ب</w:t>
      </w:r>
      <w:r w:rsidR="00AC3BE7">
        <w:rPr>
          <w:rFonts w:ascii="F_mitra" w:hAnsi="F_mitra"/>
          <w:rtl/>
        </w:rPr>
        <w:t>ی</w:t>
      </w:r>
      <w:r w:rsidRPr="005C1999">
        <w:rPr>
          <w:rFonts w:ascii="F_mitra" w:hAnsi="F_mitra"/>
          <w:rtl/>
        </w:rPr>
        <w:t>ت بر آنا</w:t>
      </w:r>
      <w:r w:rsidR="002F742C" w:rsidRPr="005C1999">
        <w:rPr>
          <w:rFonts w:ascii="F_mitra" w:hAnsi="F_mitra" w:hint="cs"/>
          <w:rtl/>
        </w:rPr>
        <w:t xml:space="preserve">ن </w:t>
      </w:r>
      <w:r w:rsidRPr="005C1999">
        <w:rPr>
          <w:rFonts w:ascii="F_mitra" w:hAnsi="F_mitra"/>
          <w:rtl/>
        </w:rPr>
        <w:t xml:space="preserve"> دروغ م</w:t>
      </w:r>
      <w:r w:rsidR="00AC3BE7">
        <w:rPr>
          <w:rFonts w:ascii="F_mitra" w:hAnsi="F_mitra"/>
          <w:rtl/>
        </w:rPr>
        <w:t>ی</w:t>
      </w:r>
      <w:r w:rsidRPr="005C1999">
        <w:rPr>
          <w:rFonts w:ascii="F_mitra" w:hAnsi="F_mitra"/>
          <w:rtl/>
        </w:rPr>
        <w:t xml:space="preserve">‌بستند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ن قض</w:t>
      </w:r>
      <w:r w:rsidR="00AC3BE7">
        <w:rPr>
          <w:rFonts w:ascii="F_mitra" w:hAnsi="F_mitra"/>
          <w:rtl/>
        </w:rPr>
        <w:t>ی</w:t>
      </w:r>
      <w:r w:rsidRPr="005C1999">
        <w:rPr>
          <w:rFonts w:ascii="F_mitra" w:hAnsi="F_mitra"/>
          <w:rtl/>
        </w:rPr>
        <w:t>ه پرده از حجم توطئه‌</w:t>
      </w:r>
      <w:r w:rsidR="00AC3BE7">
        <w:rPr>
          <w:rFonts w:ascii="F_mitra" w:hAnsi="F_mitra"/>
          <w:rtl/>
        </w:rPr>
        <w:t>ی</w:t>
      </w:r>
      <w:r w:rsidRPr="005C1999">
        <w:rPr>
          <w:rFonts w:ascii="F_mitra" w:hAnsi="F_mitra"/>
          <w:rtl/>
        </w:rPr>
        <w:t xml:space="preserve"> اطراف</w:t>
      </w:r>
      <w:r w:rsidR="00AC3BE7">
        <w:rPr>
          <w:rFonts w:ascii="F_mitra" w:hAnsi="F_mitra"/>
          <w:rtl/>
        </w:rPr>
        <w:t>ی</w:t>
      </w:r>
      <w:r w:rsidRPr="005C1999">
        <w:rPr>
          <w:rFonts w:ascii="F_mitra" w:hAnsi="F_mitra"/>
          <w:rtl/>
        </w:rPr>
        <w:t>ان اهل‌ب</w:t>
      </w:r>
      <w:r w:rsidR="00AC3BE7">
        <w:rPr>
          <w:rFonts w:ascii="F_mitra" w:hAnsi="F_mitra"/>
          <w:rtl/>
        </w:rPr>
        <w:t>ی</w:t>
      </w:r>
      <w:r w:rsidRPr="005C1999">
        <w:rPr>
          <w:rFonts w:ascii="F_mitra" w:hAnsi="F_mitra"/>
          <w:rtl/>
        </w:rPr>
        <w:t>ت بر م</w:t>
      </w:r>
      <w:r w:rsidR="00AC3BE7">
        <w:rPr>
          <w:rFonts w:ascii="F_mitra" w:hAnsi="F_mitra"/>
          <w:rtl/>
        </w:rPr>
        <w:t>ی</w:t>
      </w:r>
      <w:r w:rsidRPr="005C1999">
        <w:rPr>
          <w:rFonts w:ascii="F_mitra" w:hAnsi="F_mitra"/>
          <w:rtl/>
        </w:rPr>
        <w:t>‌دارد توطئه‌ا</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در نت</w:t>
      </w:r>
      <w:r w:rsidR="00AC3BE7">
        <w:rPr>
          <w:rFonts w:ascii="F_mitra" w:hAnsi="F_mitra"/>
          <w:rtl/>
        </w:rPr>
        <w:t>ی</w:t>
      </w:r>
      <w:r w:rsidRPr="005C1999">
        <w:rPr>
          <w:rFonts w:ascii="F_mitra" w:hAnsi="F_mitra"/>
          <w:rtl/>
        </w:rPr>
        <w:t>جه‌</w:t>
      </w:r>
      <w:r w:rsidR="00AC3BE7">
        <w:rPr>
          <w:rFonts w:ascii="F_mitra" w:hAnsi="F_mitra"/>
          <w:rtl/>
        </w:rPr>
        <w:t>ی</w:t>
      </w:r>
      <w:r w:rsidRPr="005C1999">
        <w:rPr>
          <w:rFonts w:ascii="F_mitra" w:hAnsi="F_mitra"/>
          <w:rtl/>
        </w:rPr>
        <w:t xml:space="preserve"> آن ا</w:t>
      </w:r>
      <w:r w:rsidR="00AC3BE7">
        <w:rPr>
          <w:rFonts w:ascii="F_mitra" w:hAnsi="F_mitra"/>
          <w:rtl/>
        </w:rPr>
        <w:t>ی</w:t>
      </w:r>
      <w:r w:rsidRPr="005C1999">
        <w:rPr>
          <w:rFonts w:ascii="F_mitra" w:hAnsi="F_mitra"/>
          <w:rtl/>
        </w:rPr>
        <w:t>نهمه شا</w:t>
      </w:r>
      <w:r w:rsidR="00AC3BE7">
        <w:rPr>
          <w:rFonts w:ascii="F_mitra" w:hAnsi="F_mitra"/>
          <w:rtl/>
        </w:rPr>
        <w:t>ی</w:t>
      </w:r>
      <w:r w:rsidRPr="005C1999">
        <w:rPr>
          <w:rFonts w:ascii="F_mitra" w:hAnsi="F_mitra"/>
          <w:rtl/>
        </w:rPr>
        <w:t>عات ساخته شد و ا</w:t>
      </w:r>
      <w:r w:rsidR="00AC3BE7">
        <w:rPr>
          <w:rFonts w:ascii="F_mitra" w:hAnsi="F_mitra"/>
          <w:rtl/>
        </w:rPr>
        <w:t>ی</w:t>
      </w:r>
      <w:r w:rsidRPr="005C1999">
        <w:rPr>
          <w:rFonts w:ascii="F_mitra" w:hAnsi="F_mitra"/>
          <w:rtl/>
        </w:rPr>
        <w:t>ن ش</w:t>
      </w:r>
      <w:r w:rsidR="00AC3BE7">
        <w:rPr>
          <w:rFonts w:ascii="F_mitra" w:hAnsi="F_mitra"/>
          <w:rtl/>
        </w:rPr>
        <w:t>ک</w:t>
      </w:r>
      <w:r w:rsidRPr="005C1999">
        <w:rPr>
          <w:rFonts w:ascii="F_mitra" w:hAnsi="F_mitra"/>
          <w:rtl/>
        </w:rPr>
        <w:t>ا</w:t>
      </w:r>
      <w:r w:rsidR="00AC3BE7">
        <w:rPr>
          <w:rFonts w:ascii="F_mitra" w:hAnsi="F_mitra"/>
          <w:rtl/>
        </w:rPr>
        <w:t>ی</w:t>
      </w:r>
      <w:r w:rsidRPr="005C1999">
        <w:rPr>
          <w:rFonts w:ascii="F_mitra" w:hAnsi="F_mitra"/>
          <w:rtl/>
        </w:rPr>
        <w:t>ت</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ا</w:t>
      </w:r>
      <w:r w:rsidR="00AC3BE7">
        <w:rPr>
          <w:rFonts w:ascii="F_mitra" w:hAnsi="F_mitra"/>
          <w:rtl/>
        </w:rPr>
        <w:t>ک</w:t>
      </w:r>
      <w:r w:rsidRPr="005C1999">
        <w:rPr>
          <w:rFonts w:ascii="F_mitra" w:hAnsi="F_mitra"/>
          <w:rtl/>
        </w:rPr>
        <w:t>ثر اهل‌ب</w:t>
      </w:r>
      <w:r w:rsidR="00AC3BE7">
        <w:rPr>
          <w:rFonts w:ascii="F_mitra" w:hAnsi="F_mitra"/>
          <w:rtl/>
        </w:rPr>
        <w:t>ی</w:t>
      </w:r>
      <w:r w:rsidRPr="005C1999">
        <w:rPr>
          <w:rFonts w:ascii="F_mitra" w:hAnsi="F_mitra"/>
          <w:rtl/>
        </w:rPr>
        <w:t>ت از اطراف</w:t>
      </w:r>
      <w:r w:rsidR="00AC3BE7">
        <w:rPr>
          <w:rFonts w:ascii="F_mitra" w:hAnsi="F_mitra"/>
          <w:rtl/>
        </w:rPr>
        <w:t>ی</w:t>
      </w:r>
      <w:r w:rsidRPr="005C1999">
        <w:rPr>
          <w:rFonts w:ascii="F_mitra" w:hAnsi="F_mitra"/>
          <w:rtl/>
        </w:rPr>
        <w:t xml:space="preserve">انشان داشته‌اند. </w:t>
      </w:r>
    </w:p>
    <w:p w:rsidR="00997A76" w:rsidRPr="005C1999" w:rsidRDefault="00997A76" w:rsidP="004F6DC8">
      <w:pPr>
        <w:pStyle w:val="Heading2"/>
        <w:ind w:firstLine="340"/>
        <w:rPr>
          <w:sz w:val="24"/>
          <w:rtl/>
        </w:rPr>
      </w:pPr>
      <w:bookmarkStart w:id="116" w:name="_Toc376292241"/>
      <w:r w:rsidRPr="005C1999">
        <w:rPr>
          <w:sz w:val="24"/>
          <w:rtl/>
        </w:rPr>
        <w:t>شخص</w:t>
      </w:r>
      <w:r w:rsidR="00AC3BE7">
        <w:rPr>
          <w:sz w:val="24"/>
          <w:rtl/>
        </w:rPr>
        <w:t>ی</w:t>
      </w:r>
      <w:r w:rsidRPr="005C1999">
        <w:rPr>
          <w:sz w:val="24"/>
          <w:rtl/>
        </w:rPr>
        <w:t>ت سوم</w:t>
      </w:r>
      <w:r w:rsidR="007721B4" w:rsidRPr="005C1999">
        <w:rPr>
          <w:rFonts w:hint="cs"/>
          <w:sz w:val="24"/>
          <w:rtl/>
        </w:rPr>
        <w:t xml:space="preserve">: </w:t>
      </w:r>
      <w:r w:rsidRPr="005C1999">
        <w:rPr>
          <w:sz w:val="24"/>
          <w:rtl/>
        </w:rPr>
        <w:t>محمد بن عل</w:t>
      </w:r>
      <w:r w:rsidR="00AC3BE7">
        <w:rPr>
          <w:sz w:val="24"/>
          <w:rtl/>
        </w:rPr>
        <w:t>ی</w:t>
      </w:r>
      <w:r w:rsidRPr="005C1999">
        <w:rPr>
          <w:sz w:val="24"/>
          <w:rtl/>
        </w:rPr>
        <w:t>(195هـ 203 ـ 220 هـ)</w:t>
      </w:r>
      <w:bookmarkEnd w:id="116"/>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محمد بن عل</w:t>
      </w:r>
      <w:r w:rsidR="00AC3BE7">
        <w:rPr>
          <w:rFonts w:ascii="F_mitra" w:hAnsi="F_mitra"/>
          <w:rtl/>
        </w:rPr>
        <w:t>ی</w:t>
      </w:r>
      <w:r w:rsidRPr="005C1999">
        <w:rPr>
          <w:rFonts w:ascii="F_mitra" w:hAnsi="F_mitra"/>
          <w:rtl/>
        </w:rPr>
        <w:t xml:space="preserve"> بن موس</w:t>
      </w:r>
      <w:r w:rsidR="00AC3BE7">
        <w:rPr>
          <w:rFonts w:ascii="F_mitra" w:hAnsi="F_mitra"/>
          <w:rtl/>
        </w:rPr>
        <w:t>ی</w:t>
      </w:r>
      <w:r w:rsidRPr="005C1999">
        <w:rPr>
          <w:rFonts w:ascii="F_mitra" w:hAnsi="F_mitra"/>
          <w:rtl/>
        </w:rPr>
        <w:t xml:space="preserve"> بن جعفر بن محمد بن عل</w:t>
      </w:r>
      <w:r w:rsidR="00AC3BE7">
        <w:rPr>
          <w:rFonts w:ascii="F_mitra" w:hAnsi="F_mitra"/>
          <w:rtl/>
        </w:rPr>
        <w:t>ی</w:t>
      </w:r>
      <w:r w:rsidRPr="005C1999">
        <w:rPr>
          <w:rFonts w:ascii="F_mitra" w:hAnsi="F_mitra"/>
          <w:rtl/>
        </w:rPr>
        <w:t xml:space="preserve"> بن حس</w:t>
      </w:r>
      <w:r w:rsidR="00AC3BE7">
        <w:rPr>
          <w:rFonts w:ascii="F_mitra" w:hAnsi="F_mitra"/>
          <w:rtl/>
        </w:rPr>
        <w:t>ی</w:t>
      </w:r>
      <w:r w:rsidRPr="005C1999">
        <w:rPr>
          <w:rFonts w:ascii="F_mitra" w:hAnsi="F_mitra"/>
          <w:rtl/>
        </w:rPr>
        <w:t>ن بن عل</w:t>
      </w:r>
      <w:r w:rsidR="00AC3BE7">
        <w:rPr>
          <w:rFonts w:ascii="F_mitra" w:hAnsi="F_mitra"/>
          <w:rtl/>
        </w:rPr>
        <w:t>ی</w:t>
      </w:r>
      <w:r w:rsidRPr="005C1999">
        <w:rPr>
          <w:rFonts w:ascii="F_mitra" w:hAnsi="F_mitra"/>
          <w:rtl/>
        </w:rPr>
        <w:t xml:space="preserve"> بن اب</w:t>
      </w:r>
      <w:r w:rsidR="00AC3BE7">
        <w:rPr>
          <w:rFonts w:ascii="F_mitra" w:hAnsi="F_mitra"/>
          <w:rtl/>
        </w:rPr>
        <w:t>ی</w:t>
      </w:r>
      <w:r w:rsidRPr="005C1999">
        <w:rPr>
          <w:rFonts w:ascii="F_mitra" w:hAnsi="F_mitra"/>
          <w:rtl/>
        </w:rPr>
        <w:t>طالب در سال 195 در مد</w:t>
      </w:r>
      <w:r w:rsidR="00AC3BE7">
        <w:rPr>
          <w:rFonts w:ascii="F_mitra" w:hAnsi="F_mitra"/>
          <w:rtl/>
        </w:rPr>
        <w:t>ی</w:t>
      </w:r>
      <w:r w:rsidRPr="005C1999">
        <w:rPr>
          <w:rFonts w:ascii="F_mitra" w:hAnsi="F_mitra"/>
          <w:rtl/>
        </w:rPr>
        <w:t xml:space="preserve">نه متولد شد. </w:t>
      </w:r>
      <w:r w:rsidR="00AC3BE7">
        <w:rPr>
          <w:rFonts w:ascii="F_mitra" w:hAnsi="F_mitra"/>
          <w:rtl/>
        </w:rPr>
        <w:t>ک</w:t>
      </w:r>
      <w:r w:rsidRPr="005C1999">
        <w:rPr>
          <w:rFonts w:ascii="F_mitra" w:hAnsi="F_mitra"/>
          <w:rtl/>
        </w:rPr>
        <w:t>ن</w:t>
      </w:r>
      <w:r w:rsidR="00AC3BE7">
        <w:rPr>
          <w:rFonts w:ascii="F_mitra" w:hAnsi="F_mitra"/>
          <w:rtl/>
        </w:rPr>
        <w:t>ی</w:t>
      </w:r>
      <w:r w:rsidRPr="005C1999">
        <w:rPr>
          <w:rFonts w:ascii="F_mitra" w:hAnsi="F_mitra"/>
          <w:rtl/>
        </w:rPr>
        <w:t>ه‌اش ابوجعفر بود. مأمون دخترش؛ ام الفضل را به عقد و</w:t>
      </w:r>
      <w:r w:rsidR="00AC3BE7">
        <w:rPr>
          <w:rFonts w:ascii="F_mitra" w:hAnsi="F_mitra"/>
          <w:rtl/>
        </w:rPr>
        <w:t>ی</w:t>
      </w:r>
      <w:r w:rsidRPr="005C1999">
        <w:rPr>
          <w:rFonts w:ascii="F_mitra" w:hAnsi="F_mitra"/>
          <w:rtl/>
        </w:rPr>
        <w:t xml:space="preserve"> درآورد و در سال 215 هـ در بغداد زفاف نمود. در ا</w:t>
      </w:r>
      <w:r w:rsidR="00AC3BE7">
        <w:rPr>
          <w:rFonts w:ascii="F_mitra" w:hAnsi="F_mitra"/>
          <w:rtl/>
        </w:rPr>
        <w:t>ی</w:t>
      </w:r>
      <w:r w:rsidRPr="005C1999">
        <w:rPr>
          <w:rFonts w:ascii="F_mitra" w:hAnsi="F_mitra"/>
          <w:rtl/>
        </w:rPr>
        <w:t>ام حج به م</w:t>
      </w:r>
      <w:r w:rsidR="00AC3BE7">
        <w:rPr>
          <w:rFonts w:ascii="F_mitra" w:hAnsi="F_mitra"/>
          <w:rtl/>
        </w:rPr>
        <w:t>ک</w:t>
      </w:r>
      <w:r w:rsidRPr="005C1999">
        <w:rPr>
          <w:rFonts w:ascii="F_mitra" w:hAnsi="F_mitra"/>
          <w:rtl/>
        </w:rPr>
        <w:t>ه و از آنجا به مد</w:t>
      </w:r>
      <w:r w:rsidR="00AC3BE7">
        <w:rPr>
          <w:rFonts w:ascii="F_mitra" w:hAnsi="F_mitra"/>
          <w:rtl/>
        </w:rPr>
        <w:t>ی</w:t>
      </w:r>
      <w:r w:rsidRPr="005C1999">
        <w:rPr>
          <w:rFonts w:ascii="F_mitra" w:hAnsi="F_mitra"/>
          <w:rtl/>
        </w:rPr>
        <w:t>نه رفت و در آن  شهر مق</w:t>
      </w:r>
      <w:r w:rsidR="00AC3BE7">
        <w:rPr>
          <w:rFonts w:ascii="F_mitra" w:hAnsi="F_mitra"/>
          <w:rtl/>
        </w:rPr>
        <w:t>ی</w:t>
      </w:r>
      <w:r w:rsidRPr="005C1999">
        <w:rPr>
          <w:rFonts w:ascii="F_mitra" w:hAnsi="F_mitra"/>
          <w:rtl/>
        </w:rPr>
        <w:t>م شد. در سال 220 هـ در سن ب</w:t>
      </w:r>
      <w:r w:rsidR="00AC3BE7">
        <w:rPr>
          <w:rFonts w:ascii="F_mitra" w:hAnsi="F_mitra"/>
          <w:rtl/>
        </w:rPr>
        <w:t>ی</w:t>
      </w:r>
      <w:r w:rsidRPr="005C1999">
        <w:rPr>
          <w:rFonts w:ascii="F_mitra" w:hAnsi="F_mitra"/>
          <w:rtl/>
        </w:rPr>
        <w:t>ست و پنج سالگ</w:t>
      </w:r>
      <w:r w:rsidR="00AC3BE7">
        <w:rPr>
          <w:rFonts w:ascii="F_mitra" w:hAnsi="F_mitra"/>
          <w:rtl/>
        </w:rPr>
        <w:t>ی</w:t>
      </w:r>
      <w:r w:rsidRPr="005C1999">
        <w:rPr>
          <w:rFonts w:ascii="F_mitra" w:hAnsi="F_mitra"/>
          <w:rtl/>
        </w:rPr>
        <w:t xml:space="preserve"> در بغداد درگذشت.</w:t>
      </w:r>
      <w:r w:rsidRPr="005C1999">
        <w:rPr>
          <w:rStyle w:val="FootnoteReference"/>
          <w:rFonts w:ascii="F_mitra" w:hAnsi="F_mitra"/>
          <w:rtl/>
        </w:rPr>
        <w:footnoteReference w:id="341"/>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از ا</w:t>
      </w:r>
      <w:r w:rsidR="00AC3BE7">
        <w:rPr>
          <w:rFonts w:ascii="F_mitra" w:hAnsi="F_mitra"/>
          <w:rtl/>
        </w:rPr>
        <w:t>ی</w:t>
      </w:r>
      <w:r w:rsidRPr="005C1999">
        <w:rPr>
          <w:rFonts w:ascii="F_mitra" w:hAnsi="F_mitra"/>
          <w:rtl/>
        </w:rPr>
        <w:t>شان در مورد شا</w:t>
      </w:r>
      <w:r w:rsidR="00AC3BE7">
        <w:rPr>
          <w:rFonts w:ascii="F_mitra" w:hAnsi="F_mitra"/>
          <w:rtl/>
        </w:rPr>
        <w:t>ی</w:t>
      </w:r>
      <w:r w:rsidRPr="005C1999">
        <w:rPr>
          <w:rFonts w:ascii="F_mitra" w:hAnsi="F_mitra"/>
          <w:rtl/>
        </w:rPr>
        <w:t>عات روا</w:t>
      </w:r>
      <w:r w:rsidR="00AC3BE7">
        <w:rPr>
          <w:rFonts w:ascii="F_mitra" w:hAnsi="F_mitra"/>
          <w:rtl/>
        </w:rPr>
        <w:t>ی</w:t>
      </w:r>
      <w:r w:rsidRPr="005C1999">
        <w:rPr>
          <w:rFonts w:ascii="F_mitra" w:hAnsi="F_mitra"/>
          <w:rtl/>
        </w:rPr>
        <w:t>ت</w:t>
      </w:r>
      <w:r w:rsidR="00AC3BE7">
        <w:rPr>
          <w:rFonts w:ascii="F_mitra" w:hAnsi="F_mitra"/>
          <w:rtl/>
        </w:rPr>
        <w:t>ی</w:t>
      </w:r>
      <w:r w:rsidRPr="005C1999">
        <w:rPr>
          <w:rFonts w:ascii="F_mitra" w:hAnsi="F_mitra"/>
          <w:rtl/>
        </w:rPr>
        <w:t xml:space="preserve"> سراغ ندارم و ا</w:t>
      </w:r>
      <w:r w:rsidR="00AC3BE7">
        <w:rPr>
          <w:rFonts w:ascii="F_mitra" w:hAnsi="F_mitra"/>
          <w:rtl/>
        </w:rPr>
        <w:t>ی</w:t>
      </w:r>
      <w:r w:rsidRPr="005C1999">
        <w:rPr>
          <w:rFonts w:ascii="F_mitra" w:hAnsi="F_mitra"/>
          <w:rtl/>
        </w:rPr>
        <w:t xml:space="preserve">ن </w:t>
      </w:r>
      <w:r w:rsidR="00AC3BE7">
        <w:rPr>
          <w:rFonts w:ascii="F_mitra" w:hAnsi="F_mitra"/>
          <w:rtl/>
        </w:rPr>
        <w:t>ی</w:t>
      </w:r>
      <w:r w:rsidRPr="005C1999">
        <w:rPr>
          <w:rFonts w:ascii="F_mitra" w:hAnsi="F_mitra"/>
          <w:rtl/>
        </w:rPr>
        <w:t>عن</w:t>
      </w:r>
      <w:r w:rsidR="00AC3BE7">
        <w:rPr>
          <w:rFonts w:ascii="F_mitra" w:hAnsi="F_mitra"/>
          <w:rtl/>
        </w:rPr>
        <w:t>ی</w:t>
      </w:r>
      <w:r w:rsidRPr="005C1999">
        <w:rPr>
          <w:rFonts w:ascii="F_mitra" w:hAnsi="F_mitra"/>
          <w:rtl/>
        </w:rPr>
        <w:t xml:space="preserve"> شا</w:t>
      </w:r>
      <w:r w:rsidR="00AC3BE7">
        <w:rPr>
          <w:rFonts w:ascii="F_mitra" w:hAnsi="F_mitra"/>
          <w:rtl/>
        </w:rPr>
        <w:t>ی</w:t>
      </w:r>
      <w:r w:rsidRPr="005C1999">
        <w:rPr>
          <w:rFonts w:ascii="F_mitra" w:hAnsi="F_mitra"/>
          <w:rtl/>
        </w:rPr>
        <w:t>عات در عصر ا</w:t>
      </w:r>
      <w:r w:rsidR="00AC3BE7">
        <w:rPr>
          <w:rFonts w:ascii="F_mitra" w:hAnsi="F_mitra"/>
          <w:rtl/>
        </w:rPr>
        <w:t>ی</w:t>
      </w:r>
      <w:r w:rsidRPr="005C1999">
        <w:rPr>
          <w:rFonts w:ascii="F_mitra" w:hAnsi="F_mitra"/>
          <w:rtl/>
        </w:rPr>
        <w:t>شان بخاطر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پدرش ول</w:t>
      </w:r>
      <w:r w:rsidR="00AC3BE7">
        <w:rPr>
          <w:rFonts w:ascii="F_mitra" w:hAnsi="F_mitra"/>
          <w:rtl/>
        </w:rPr>
        <w:t>ی</w:t>
      </w:r>
      <w:r w:rsidRPr="005C1999">
        <w:rPr>
          <w:rFonts w:ascii="F_mitra" w:hAnsi="F_mitra"/>
          <w:rtl/>
        </w:rPr>
        <w:t>عهد مأمون بوده، فرو</w:t>
      </w:r>
      <w:r w:rsidR="00AC3BE7">
        <w:rPr>
          <w:rFonts w:ascii="F_mitra" w:hAnsi="F_mitra"/>
          <w:rtl/>
        </w:rPr>
        <w:t>ک</w:t>
      </w:r>
      <w:r w:rsidRPr="005C1999">
        <w:rPr>
          <w:rFonts w:ascii="F_mitra" w:hAnsi="F_mitra"/>
          <w:rtl/>
        </w:rPr>
        <w:t xml:space="preserve">ش نموده است. </w:t>
      </w:r>
    </w:p>
    <w:p w:rsidR="00997A76" w:rsidRPr="005C1999" w:rsidRDefault="00997A76" w:rsidP="004F6DC8">
      <w:pPr>
        <w:pStyle w:val="Heading2"/>
        <w:ind w:firstLine="340"/>
        <w:rPr>
          <w:sz w:val="24"/>
          <w:rtl/>
        </w:rPr>
      </w:pPr>
      <w:bookmarkStart w:id="117" w:name="_Toc376292242"/>
      <w:r w:rsidRPr="005C1999">
        <w:rPr>
          <w:sz w:val="24"/>
          <w:rtl/>
        </w:rPr>
        <w:t>شخص</w:t>
      </w:r>
      <w:r w:rsidR="00AC3BE7">
        <w:rPr>
          <w:sz w:val="24"/>
          <w:rtl/>
        </w:rPr>
        <w:t>ی</w:t>
      </w:r>
      <w:r w:rsidRPr="005C1999">
        <w:rPr>
          <w:sz w:val="24"/>
          <w:rtl/>
        </w:rPr>
        <w:t>ت چهارم</w:t>
      </w:r>
      <w:r w:rsidR="007721B4" w:rsidRPr="005C1999">
        <w:rPr>
          <w:rFonts w:hint="cs"/>
          <w:sz w:val="24"/>
          <w:rtl/>
        </w:rPr>
        <w:t xml:space="preserve">: </w:t>
      </w:r>
      <w:r w:rsidRPr="005C1999">
        <w:rPr>
          <w:sz w:val="24"/>
          <w:rtl/>
        </w:rPr>
        <w:t>عل</w:t>
      </w:r>
      <w:r w:rsidR="00AC3BE7">
        <w:rPr>
          <w:sz w:val="24"/>
          <w:rtl/>
        </w:rPr>
        <w:t>ی</w:t>
      </w:r>
      <w:r w:rsidRPr="005C1999">
        <w:rPr>
          <w:sz w:val="24"/>
          <w:rtl/>
        </w:rPr>
        <w:t xml:space="preserve"> بن محمد (214 هـ 220 ـ 254هـ)</w:t>
      </w:r>
      <w:bookmarkEnd w:id="117"/>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عل</w:t>
      </w:r>
      <w:r w:rsidR="00AC3BE7">
        <w:rPr>
          <w:rFonts w:ascii="F_mitra" w:hAnsi="F_mitra"/>
          <w:rtl/>
        </w:rPr>
        <w:t>ی</w:t>
      </w:r>
      <w:r w:rsidRPr="005C1999">
        <w:rPr>
          <w:rFonts w:ascii="F_mitra" w:hAnsi="F_mitra"/>
          <w:rtl/>
        </w:rPr>
        <w:t xml:space="preserve"> بن محمد بن عل</w:t>
      </w:r>
      <w:r w:rsidR="00AC3BE7">
        <w:rPr>
          <w:rFonts w:ascii="F_mitra" w:hAnsi="F_mitra"/>
          <w:rtl/>
        </w:rPr>
        <w:t>ی</w:t>
      </w:r>
      <w:r w:rsidRPr="005C1999">
        <w:rPr>
          <w:rFonts w:ascii="F_mitra" w:hAnsi="F_mitra"/>
          <w:rtl/>
        </w:rPr>
        <w:t xml:space="preserve"> بن موس</w:t>
      </w:r>
      <w:r w:rsidR="00AC3BE7">
        <w:rPr>
          <w:rFonts w:ascii="F_mitra" w:hAnsi="F_mitra"/>
          <w:rtl/>
        </w:rPr>
        <w:t>ی</w:t>
      </w:r>
      <w:r w:rsidRPr="005C1999">
        <w:rPr>
          <w:rFonts w:ascii="F_mitra" w:hAnsi="F_mitra"/>
          <w:rtl/>
        </w:rPr>
        <w:t xml:space="preserve"> بن جعفر در سال214 هـ در مد</w:t>
      </w:r>
      <w:r w:rsidR="00AC3BE7">
        <w:rPr>
          <w:rFonts w:ascii="F_mitra" w:hAnsi="F_mitra"/>
          <w:rtl/>
        </w:rPr>
        <w:t>ی</w:t>
      </w:r>
      <w:r w:rsidRPr="005C1999">
        <w:rPr>
          <w:rFonts w:ascii="F_mitra" w:hAnsi="F_mitra"/>
          <w:rtl/>
        </w:rPr>
        <w:t>نه به دن</w:t>
      </w:r>
      <w:r w:rsidR="00AC3BE7">
        <w:rPr>
          <w:rFonts w:ascii="F_mitra" w:hAnsi="F_mitra"/>
          <w:rtl/>
        </w:rPr>
        <w:t>ی</w:t>
      </w:r>
      <w:r w:rsidRPr="005C1999">
        <w:rPr>
          <w:rFonts w:ascii="F_mitra" w:hAnsi="F_mitra"/>
          <w:rtl/>
        </w:rPr>
        <w:t>ا آمد و در سال 254 هـ در سامرا چشم از دن</w:t>
      </w:r>
      <w:r w:rsidR="00AC3BE7">
        <w:rPr>
          <w:rFonts w:ascii="F_mitra" w:hAnsi="F_mitra"/>
          <w:rtl/>
        </w:rPr>
        <w:t>ی</w:t>
      </w:r>
      <w:r w:rsidRPr="005C1999">
        <w:rPr>
          <w:rFonts w:ascii="F_mitra" w:hAnsi="F_mitra"/>
          <w:rtl/>
        </w:rPr>
        <w:t>ا فرو بست و داخل منزلش دفن گرد</w:t>
      </w:r>
      <w:r w:rsidR="00AC3BE7">
        <w:rPr>
          <w:rFonts w:ascii="F_mitra" w:hAnsi="F_mitra"/>
          <w:rtl/>
        </w:rPr>
        <w:t>ی</w:t>
      </w:r>
      <w:r w:rsidRPr="005C1999">
        <w:rPr>
          <w:rFonts w:ascii="F_mitra" w:hAnsi="F_mitra"/>
          <w:rtl/>
        </w:rPr>
        <w:t>د. متو</w:t>
      </w:r>
      <w:r w:rsidR="00AC3BE7">
        <w:rPr>
          <w:rFonts w:ascii="F_mitra" w:hAnsi="F_mitra"/>
          <w:rtl/>
        </w:rPr>
        <w:t>ک</w:t>
      </w:r>
      <w:r w:rsidRPr="005C1999">
        <w:rPr>
          <w:rFonts w:ascii="F_mitra" w:hAnsi="F_mitra"/>
          <w:rtl/>
        </w:rPr>
        <w:t>ل او را از مد</w:t>
      </w:r>
      <w:r w:rsidR="00AC3BE7">
        <w:rPr>
          <w:rFonts w:ascii="F_mitra" w:hAnsi="F_mitra"/>
          <w:rtl/>
        </w:rPr>
        <w:t>ی</w:t>
      </w:r>
      <w:r w:rsidRPr="005C1999">
        <w:rPr>
          <w:rFonts w:ascii="F_mitra" w:hAnsi="F_mitra"/>
          <w:rtl/>
        </w:rPr>
        <w:t>نه به سامرا فراخواند جا</w:t>
      </w:r>
      <w:r w:rsidR="00AC3BE7">
        <w:rPr>
          <w:rFonts w:ascii="F_mitra" w:hAnsi="F_mitra"/>
          <w:rtl/>
        </w:rPr>
        <w:t>یی</w:t>
      </w:r>
      <w:r w:rsidRPr="005C1999">
        <w:rPr>
          <w:rFonts w:ascii="F_mitra" w:hAnsi="F_mitra"/>
          <w:rtl/>
        </w:rPr>
        <w:t xml:space="preserve"> </w:t>
      </w:r>
      <w:r w:rsidR="00AC3BE7">
        <w:rPr>
          <w:rFonts w:ascii="F_mitra" w:hAnsi="F_mitra"/>
          <w:rtl/>
        </w:rPr>
        <w:t>ک</w:t>
      </w:r>
      <w:r w:rsidRPr="005C1999">
        <w:rPr>
          <w:rFonts w:ascii="F_mitra" w:hAnsi="F_mitra"/>
          <w:rtl/>
        </w:rPr>
        <w:t>ه معروف به «عس</w:t>
      </w:r>
      <w:r w:rsidR="00AC3BE7">
        <w:rPr>
          <w:rFonts w:ascii="F_mitra" w:hAnsi="F_mitra"/>
          <w:rtl/>
        </w:rPr>
        <w:t>ک</w:t>
      </w:r>
      <w:r w:rsidRPr="005C1999">
        <w:rPr>
          <w:rFonts w:ascii="F_mitra" w:hAnsi="F_mitra"/>
          <w:rtl/>
        </w:rPr>
        <w:t>ر» بود بخاطر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معتصم آنرا برا</w:t>
      </w:r>
      <w:r w:rsidR="00AC3BE7">
        <w:rPr>
          <w:rFonts w:ascii="F_mitra" w:hAnsi="F_mitra"/>
          <w:rtl/>
        </w:rPr>
        <w:t>ی</w:t>
      </w:r>
      <w:r w:rsidRPr="005C1999">
        <w:rPr>
          <w:rFonts w:ascii="F_mitra" w:hAnsi="F_mitra"/>
          <w:rtl/>
        </w:rPr>
        <w:t xml:space="preserve"> عس</w:t>
      </w:r>
      <w:r w:rsidR="00AC3BE7">
        <w:rPr>
          <w:rFonts w:ascii="F_mitra" w:hAnsi="F_mitra"/>
          <w:rtl/>
        </w:rPr>
        <w:t>ک</w:t>
      </w:r>
      <w:r w:rsidRPr="005C1999">
        <w:rPr>
          <w:rFonts w:ascii="F_mitra" w:hAnsi="F_mitra"/>
          <w:rtl/>
        </w:rPr>
        <w:t>ر (ارتش) ساخته بود و از هم</w:t>
      </w:r>
      <w:r w:rsidR="00AC3BE7">
        <w:rPr>
          <w:rFonts w:ascii="F_mitra" w:hAnsi="F_mitra"/>
          <w:rtl/>
        </w:rPr>
        <w:t>ی</w:t>
      </w:r>
      <w:r w:rsidRPr="005C1999">
        <w:rPr>
          <w:rFonts w:ascii="F_mitra" w:hAnsi="F_mitra"/>
          <w:rtl/>
        </w:rPr>
        <w:t>ن رو به عل</w:t>
      </w:r>
      <w:r w:rsidR="00AC3BE7">
        <w:rPr>
          <w:rFonts w:ascii="F_mitra" w:hAnsi="F_mitra"/>
          <w:rtl/>
        </w:rPr>
        <w:t>ی</w:t>
      </w:r>
      <w:r w:rsidRPr="005C1999">
        <w:rPr>
          <w:rFonts w:ascii="F_mitra" w:hAnsi="F_mitra"/>
          <w:rtl/>
        </w:rPr>
        <w:t xml:space="preserve"> بن محمد، عس</w:t>
      </w:r>
      <w:r w:rsidR="00AC3BE7">
        <w:rPr>
          <w:rFonts w:ascii="F_mitra" w:hAnsi="F_mitra"/>
          <w:rtl/>
        </w:rPr>
        <w:t>ک</w:t>
      </w:r>
      <w:r w:rsidRPr="005C1999">
        <w:rPr>
          <w:rFonts w:ascii="F_mitra" w:hAnsi="F_mitra"/>
          <w:rtl/>
        </w:rPr>
        <w:t>ر</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ند. او در آنجا حدود ب</w:t>
      </w:r>
      <w:r w:rsidR="00AC3BE7">
        <w:rPr>
          <w:rFonts w:ascii="F_mitra" w:hAnsi="F_mitra"/>
          <w:rtl/>
        </w:rPr>
        <w:t>ی</w:t>
      </w:r>
      <w:r w:rsidRPr="005C1999">
        <w:rPr>
          <w:rFonts w:ascii="F_mitra" w:hAnsi="F_mitra"/>
          <w:rtl/>
        </w:rPr>
        <w:t>ست سال ز</w:t>
      </w:r>
      <w:r w:rsidR="00AC3BE7">
        <w:rPr>
          <w:rFonts w:ascii="F_mitra" w:hAnsi="F_mitra"/>
          <w:rtl/>
        </w:rPr>
        <w:t>ی</w:t>
      </w:r>
      <w:r w:rsidRPr="005C1999">
        <w:rPr>
          <w:rFonts w:ascii="F_mitra" w:hAnsi="F_mitra"/>
          <w:rtl/>
        </w:rPr>
        <w:t xml:space="preserve">ست و در همانجا وفات </w:t>
      </w:r>
      <w:r w:rsidR="00AC3BE7">
        <w:rPr>
          <w:rFonts w:ascii="F_mitra" w:hAnsi="F_mitra"/>
          <w:rtl/>
        </w:rPr>
        <w:t>ی</w:t>
      </w:r>
      <w:r w:rsidRPr="005C1999">
        <w:rPr>
          <w:rFonts w:ascii="F_mitra" w:hAnsi="F_mitra"/>
          <w:rtl/>
        </w:rPr>
        <w:t>افت.</w:t>
      </w:r>
      <w:r w:rsidRPr="005C1999">
        <w:rPr>
          <w:rStyle w:val="FootnoteReference"/>
          <w:rFonts w:ascii="F_mitra" w:hAnsi="F_mitra"/>
          <w:rtl/>
        </w:rPr>
        <w:footnoteReference w:id="342"/>
      </w:r>
      <w:r w:rsidRPr="005C1999">
        <w:rPr>
          <w:rFonts w:ascii="F_mitra" w:hAnsi="F_mitra"/>
          <w:rtl/>
        </w:rPr>
        <w:t xml:space="preserve">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نامگذار</w:t>
      </w:r>
      <w:r w:rsidR="00AC3BE7">
        <w:rPr>
          <w:rFonts w:ascii="F_mitra" w:hAnsi="F_mitra"/>
          <w:rtl/>
        </w:rPr>
        <w:t>ی</w:t>
      </w:r>
      <w:r w:rsidRPr="005C1999">
        <w:rPr>
          <w:rFonts w:ascii="F_mitra" w:hAnsi="F_mitra"/>
          <w:rtl/>
        </w:rPr>
        <w:t xml:space="preserve"> </w:t>
      </w:r>
      <w:r w:rsidR="00AC3BE7">
        <w:rPr>
          <w:rFonts w:ascii="F_mitra" w:hAnsi="F_mitra"/>
          <w:rtl/>
        </w:rPr>
        <w:t>یکی</w:t>
      </w:r>
      <w:r w:rsidRPr="005C1999">
        <w:rPr>
          <w:rFonts w:ascii="F_mitra" w:hAnsi="F_mitra"/>
          <w:rtl/>
        </w:rPr>
        <w:t xml:space="preserve"> از دخترانش به نام عا</w:t>
      </w:r>
      <w:r w:rsidR="00AC3BE7">
        <w:rPr>
          <w:rFonts w:ascii="F_mitra" w:hAnsi="F_mitra"/>
          <w:rtl/>
        </w:rPr>
        <w:t>ی</w:t>
      </w:r>
      <w:r w:rsidRPr="005C1999">
        <w:rPr>
          <w:rFonts w:ascii="F_mitra" w:hAnsi="F_mitra"/>
          <w:rtl/>
        </w:rPr>
        <w:t>شه:</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مف</w:t>
      </w:r>
      <w:r w:rsidR="00AC3BE7">
        <w:rPr>
          <w:rFonts w:ascii="F_mitra" w:hAnsi="F_mitra"/>
          <w:rtl/>
        </w:rPr>
        <w:t>ی</w:t>
      </w:r>
      <w:r w:rsidRPr="005C1999">
        <w:rPr>
          <w:rFonts w:ascii="F_mitra" w:hAnsi="F_mitra"/>
          <w:rtl/>
        </w:rPr>
        <w:t>د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 xml:space="preserve">د: ابوالحسن در رجب 254 هـ وفات </w:t>
      </w:r>
      <w:r w:rsidR="00AC3BE7">
        <w:rPr>
          <w:rFonts w:ascii="F_mitra" w:hAnsi="F_mitra"/>
          <w:rtl/>
        </w:rPr>
        <w:t>ی</w:t>
      </w:r>
      <w:r w:rsidRPr="005C1999">
        <w:rPr>
          <w:rFonts w:ascii="F_mitra" w:hAnsi="F_mitra"/>
          <w:rtl/>
        </w:rPr>
        <w:t>افت و داخل منزلش در سامرا دفن گرد</w:t>
      </w:r>
      <w:r w:rsidR="00AC3BE7">
        <w:rPr>
          <w:rFonts w:ascii="F_mitra" w:hAnsi="F_mitra"/>
          <w:rtl/>
        </w:rPr>
        <w:t>ی</w:t>
      </w:r>
      <w:r w:rsidRPr="005C1999">
        <w:rPr>
          <w:rFonts w:ascii="F_mitra" w:hAnsi="F_mitra"/>
          <w:rtl/>
        </w:rPr>
        <w:t>د و از خود فرزندان</w:t>
      </w:r>
      <w:r w:rsidR="00AC3BE7">
        <w:rPr>
          <w:rFonts w:ascii="F_mitra" w:hAnsi="F_mitra"/>
          <w:rtl/>
        </w:rPr>
        <w:t>ی</w:t>
      </w:r>
      <w:r w:rsidRPr="005C1999">
        <w:rPr>
          <w:rFonts w:ascii="F_mitra" w:hAnsi="F_mitra"/>
          <w:rtl/>
        </w:rPr>
        <w:t xml:space="preserve"> به نام ... و دختر</w:t>
      </w:r>
      <w:r w:rsidR="00AC3BE7">
        <w:rPr>
          <w:rFonts w:ascii="F_mitra" w:hAnsi="F_mitra"/>
          <w:rtl/>
        </w:rPr>
        <w:t>ی</w:t>
      </w:r>
      <w:r w:rsidRPr="005C1999">
        <w:rPr>
          <w:rFonts w:ascii="F_mitra" w:hAnsi="F_mitra"/>
          <w:rtl/>
        </w:rPr>
        <w:t xml:space="preserve"> به نام عا</w:t>
      </w:r>
      <w:r w:rsidR="00AC3BE7">
        <w:rPr>
          <w:rFonts w:ascii="F_mitra" w:hAnsi="F_mitra"/>
          <w:rtl/>
        </w:rPr>
        <w:t>ی</w:t>
      </w:r>
      <w:r w:rsidRPr="005C1999">
        <w:rPr>
          <w:rFonts w:ascii="F_mitra" w:hAnsi="F_mitra"/>
          <w:rtl/>
        </w:rPr>
        <w:t>شه پشت سر گذاشت.</w:t>
      </w:r>
      <w:r w:rsidRPr="005C1999">
        <w:rPr>
          <w:rStyle w:val="FootnoteReference"/>
          <w:rFonts w:ascii="F_mitra" w:hAnsi="F_mitra"/>
          <w:rtl/>
        </w:rPr>
        <w:footnoteReference w:id="343"/>
      </w:r>
      <w:r w:rsidRPr="005C1999">
        <w:rPr>
          <w:rFonts w:ascii="F_mitra" w:hAnsi="F_mitra"/>
          <w:rtl/>
        </w:rPr>
        <w:t xml:space="preserve"> و ا</w:t>
      </w:r>
      <w:r w:rsidR="00AC3BE7">
        <w:rPr>
          <w:rFonts w:ascii="F_mitra" w:hAnsi="F_mitra"/>
          <w:rtl/>
        </w:rPr>
        <w:t>ی</w:t>
      </w:r>
      <w:r w:rsidRPr="005C1999">
        <w:rPr>
          <w:rFonts w:ascii="F_mitra" w:hAnsi="F_mitra"/>
          <w:rtl/>
        </w:rPr>
        <w:t>ن ب</w:t>
      </w:r>
      <w:r w:rsidR="00AC3BE7">
        <w:rPr>
          <w:rFonts w:ascii="F_mitra" w:hAnsi="F_mitra"/>
          <w:rtl/>
        </w:rPr>
        <w:t>ی</w:t>
      </w:r>
      <w:r w:rsidRPr="005C1999">
        <w:rPr>
          <w:rFonts w:ascii="F_mitra" w:hAnsi="F_mitra"/>
          <w:rtl/>
        </w:rPr>
        <w:t>انگر تعظ</w:t>
      </w:r>
      <w:r w:rsidR="00AC3BE7">
        <w:rPr>
          <w:rFonts w:ascii="F_mitra" w:hAnsi="F_mitra"/>
          <w:rtl/>
        </w:rPr>
        <w:t>ی</w:t>
      </w:r>
      <w:r w:rsidRPr="005C1999">
        <w:rPr>
          <w:rFonts w:ascii="F_mitra" w:hAnsi="F_mitra"/>
          <w:rtl/>
        </w:rPr>
        <w:t>م و محبت</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در دل ا</w:t>
      </w:r>
      <w:r w:rsidR="00AC3BE7">
        <w:rPr>
          <w:rFonts w:ascii="F_mitra" w:hAnsi="F_mitra"/>
          <w:rtl/>
        </w:rPr>
        <w:t>ی</w:t>
      </w:r>
      <w:r w:rsidRPr="005C1999">
        <w:rPr>
          <w:rFonts w:ascii="F_mitra" w:hAnsi="F_mitra"/>
          <w:rtl/>
        </w:rPr>
        <w:t>شان نسبت به ام المؤمن</w:t>
      </w:r>
      <w:r w:rsidR="00AC3BE7">
        <w:rPr>
          <w:rFonts w:ascii="F_mitra" w:hAnsi="F_mitra"/>
          <w:rtl/>
        </w:rPr>
        <w:t>ی</w:t>
      </w:r>
      <w:r w:rsidRPr="005C1999">
        <w:rPr>
          <w:rFonts w:ascii="F_mitra" w:hAnsi="F_mitra"/>
          <w:rtl/>
        </w:rPr>
        <w:t>ن وجود داشته وگرنه نام ا</w:t>
      </w:r>
      <w:r w:rsidR="00AC3BE7">
        <w:rPr>
          <w:rFonts w:ascii="F_mitra" w:hAnsi="F_mitra"/>
          <w:rtl/>
        </w:rPr>
        <w:t>ی</w:t>
      </w:r>
      <w:r w:rsidRPr="005C1999">
        <w:rPr>
          <w:rFonts w:ascii="F_mitra" w:hAnsi="F_mitra"/>
          <w:rtl/>
        </w:rPr>
        <w:t>شان را بر فرزندانش نم</w:t>
      </w:r>
      <w:r w:rsidR="00AC3BE7">
        <w:rPr>
          <w:rFonts w:ascii="F_mitra" w:hAnsi="F_mitra"/>
          <w:rtl/>
        </w:rPr>
        <w:t>ی</w:t>
      </w:r>
      <w:r w:rsidRPr="005C1999">
        <w:rPr>
          <w:rFonts w:ascii="F_mitra" w:hAnsi="F_mitra"/>
          <w:rtl/>
        </w:rPr>
        <w:t xml:space="preserve">‌گذاشت. </w:t>
      </w:r>
    </w:p>
    <w:p w:rsidR="00997A76" w:rsidRPr="005C1999" w:rsidRDefault="00997A76" w:rsidP="004F6DC8">
      <w:pPr>
        <w:pStyle w:val="Heading2"/>
        <w:ind w:firstLine="340"/>
        <w:rPr>
          <w:sz w:val="24"/>
          <w:rtl/>
        </w:rPr>
      </w:pPr>
      <w:bookmarkStart w:id="118" w:name="_Toc376292243"/>
      <w:r w:rsidRPr="005C1999">
        <w:rPr>
          <w:sz w:val="24"/>
          <w:rtl/>
        </w:rPr>
        <w:t>شخص</w:t>
      </w:r>
      <w:r w:rsidR="00AC3BE7">
        <w:rPr>
          <w:sz w:val="24"/>
          <w:rtl/>
        </w:rPr>
        <w:t>ی</w:t>
      </w:r>
      <w:r w:rsidRPr="005C1999">
        <w:rPr>
          <w:sz w:val="24"/>
          <w:rtl/>
        </w:rPr>
        <w:t>ت پنجم</w:t>
      </w:r>
      <w:r w:rsidR="007721B4" w:rsidRPr="005C1999">
        <w:rPr>
          <w:rFonts w:hint="cs"/>
          <w:sz w:val="24"/>
          <w:rtl/>
        </w:rPr>
        <w:t xml:space="preserve">: </w:t>
      </w:r>
      <w:r w:rsidRPr="005C1999">
        <w:rPr>
          <w:sz w:val="24"/>
          <w:rtl/>
        </w:rPr>
        <w:t>حسن بن عل</w:t>
      </w:r>
      <w:r w:rsidR="00AC3BE7">
        <w:rPr>
          <w:sz w:val="24"/>
          <w:rtl/>
        </w:rPr>
        <w:t>ی</w:t>
      </w:r>
      <w:r w:rsidRPr="005C1999">
        <w:rPr>
          <w:sz w:val="24"/>
          <w:rtl/>
        </w:rPr>
        <w:t xml:space="preserve"> (عس</w:t>
      </w:r>
      <w:r w:rsidR="00AC3BE7">
        <w:rPr>
          <w:sz w:val="24"/>
          <w:rtl/>
        </w:rPr>
        <w:t>ک</w:t>
      </w:r>
      <w:r w:rsidRPr="005C1999">
        <w:rPr>
          <w:sz w:val="24"/>
          <w:rtl/>
        </w:rPr>
        <w:t>ر</w:t>
      </w:r>
      <w:r w:rsidR="00AC3BE7">
        <w:rPr>
          <w:sz w:val="24"/>
          <w:rtl/>
        </w:rPr>
        <w:t>ی</w:t>
      </w:r>
      <w:r w:rsidRPr="005C1999">
        <w:rPr>
          <w:sz w:val="24"/>
          <w:rtl/>
        </w:rPr>
        <w:t>) (232 ـ 254 ـ260)</w:t>
      </w:r>
      <w:bookmarkEnd w:id="118"/>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حسن بن عل</w:t>
      </w:r>
      <w:r w:rsidR="00AC3BE7">
        <w:rPr>
          <w:rFonts w:ascii="F_mitra" w:hAnsi="F_mitra"/>
          <w:rtl/>
        </w:rPr>
        <w:t>ی</w:t>
      </w:r>
      <w:r w:rsidRPr="005C1999">
        <w:rPr>
          <w:rFonts w:ascii="F_mitra" w:hAnsi="F_mitra"/>
          <w:rtl/>
        </w:rPr>
        <w:t xml:space="preserve"> بن محمد بن عل</w:t>
      </w:r>
      <w:r w:rsidR="00AC3BE7">
        <w:rPr>
          <w:rFonts w:ascii="F_mitra" w:hAnsi="F_mitra"/>
          <w:rtl/>
        </w:rPr>
        <w:t>ی</w:t>
      </w:r>
      <w:r w:rsidRPr="005C1999">
        <w:rPr>
          <w:rFonts w:ascii="F_mitra" w:hAnsi="F_mitra"/>
          <w:rtl/>
        </w:rPr>
        <w:t xml:space="preserve"> بن موس</w:t>
      </w:r>
      <w:r w:rsidR="00AC3BE7">
        <w:rPr>
          <w:rFonts w:ascii="F_mitra" w:hAnsi="F_mitra"/>
          <w:rtl/>
        </w:rPr>
        <w:t>ی</w:t>
      </w:r>
      <w:r w:rsidRPr="005C1999">
        <w:rPr>
          <w:rFonts w:ascii="F_mitra" w:hAnsi="F_mitra"/>
          <w:rtl/>
        </w:rPr>
        <w:t xml:space="preserve"> بن جعفر بن محمد بن عل</w:t>
      </w:r>
      <w:r w:rsidR="00AC3BE7">
        <w:rPr>
          <w:rFonts w:ascii="F_mitra" w:hAnsi="F_mitra"/>
          <w:rtl/>
        </w:rPr>
        <w:t>ی</w:t>
      </w:r>
      <w:r w:rsidRPr="005C1999">
        <w:rPr>
          <w:rFonts w:ascii="F_mitra" w:hAnsi="F_mitra"/>
          <w:rtl/>
        </w:rPr>
        <w:t xml:space="preserve"> بن حس</w:t>
      </w:r>
      <w:r w:rsidR="00AC3BE7">
        <w:rPr>
          <w:rFonts w:ascii="F_mitra" w:hAnsi="F_mitra"/>
          <w:rtl/>
        </w:rPr>
        <w:t>ی</w:t>
      </w:r>
      <w:r w:rsidRPr="005C1999">
        <w:rPr>
          <w:rFonts w:ascii="F_mitra" w:hAnsi="F_mitra"/>
          <w:rtl/>
        </w:rPr>
        <w:t>ن بن عل</w:t>
      </w:r>
      <w:r w:rsidR="00AC3BE7">
        <w:rPr>
          <w:rFonts w:ascii="F_mitra" w:hAnsi="F_mitra"/>
          <w:rtl/>
        </w:rPr>
        <w:t>ی</w:t>
      </w:r>
      <w:r w:rsidRPr="005C1999">
        <w:rPr>
          <w:rFonts w:ascii="F_mitra" w:hAnsi="F_mitra"/>
          <w:rtl/>
        </w:rPr>
        <w:t xml:space="preserve"> بن اب</w:t>
      </w:r>
      <w:r w:rsidR="00AC3BE7">
        <w:rPr>
          <w:rFonts w:ascii="F_mitra" w:hAnsi="F_mitra"/>
          <w:rtl/>
        </w:rPr>
        <w:t>ی</w:t>
      </w:r>
      <w:r w:rsidRPr="005C1999">
        <w:rPr>
          <w:rFonts w:ascii="F_mitra" w:hAnsi="F_mitra"/>
          <w:rtl/>
        </w:rPr>
        <w:t>طالب. م</w:t>
      </w:r>
      <w:r w:rsidR="00AC3BE7">
        <w:rPr>
          <w:rFonts w:ascii="F_mitra" w:hAnsi="F_mitra"/>
          <w:rtl/>
        </w:rPr>
        <w:t>ک</w:t>
      </w:r>
      <w:r w:rsidRPr="005C1999">
        <w:rPr>
          <w:rFonts w:ascii="F_mitra" w:hAnsi="F_mitra"/>
          <w:rtl/>
        </w:rPr>
        <w:t>ن</w:t>
      </w:r>
      <w:r w:rsidR="00AC3BE7">
        <w:rPr>
          <w:rFonts w:ascii="F_mitra" w:hAnsi="F_mitra"/>
          <w:rtl/>
        </w:rPr>
        <w:t>ی</w:t>
      </w:r>
      <w:r w:rsidRPr="005C1999">
        <w:rPr>
          <w:rFonts w:ascii="F_mitra" w:hAnsi="F_mitra"/>
          <w:rtl/>
        </w:rPr>
        <w:t xml:space="preserve"> به ابوالحسن هاشم</w:t>
      </w:r>
      <w:r w:rsidR="00AC3BE7">
        <w:rPr>
          <w:rFonts w:ascii="F_mitra" w:hAnsi="F_mitra"/>
          <w:rtl/>
        </w:rPr>
        <w:t>ی</w:t>
      </w:r>
      <w:r w:rsidRPr="005C1999">
        <w:rPr>
          <w:rFonts w:ascii="F_mitra" w:hAnsi="F_mitra"/>
          <w:rtl/>
        </w:rPr>
        <w:t xml:space="preserve"> وملقب به عسکری  از مادر</w:t>
      </w:r>
      <w:r w:rsidR="00AC3BE7">
        <w:rPr>
          <w:rFonts w:ascii="F_mitra" w:hAnsi="F_mitra"/>
          <w:rtl/>
        </w:rPr>
        <w:t>ی</w:t>
      </w:r>
      <w:r w:rsidRPr="005C1999">
        <w:rPr>
          <w:rFonts w:ascii="F_mitra" w:hAnsi="F_mitra"/>
          <w:rtl/>
        </w:rPr>
        <w:t xml:space="preserve"> به نام سوسن  در سال 232 هـ در مد</w:t>
      </w:r>
      <w:r w:rsidR="00AC3BE7">
        <w:rPr>
          <w:rFonts w:ascii="F_mitra" w:hAnsi="F_mitra"/>
          <w:rtl/>
        </w:rPr>
        <w:t>ی</w:t>
      </w:r>
      <w:r w:rsidRPr="005C1999">
        <w:rPr>
          <w:rFonts w:ascii="F_mitra" w:hAnsi="F_mitra"/>
          <w:rtl/>
        </w:rPr>
        <w:t>نه متولد شد و در اوائل خلافت معتمد در سال 260 هـ در سن 28 سالگ</w:t>
      </w:r>
      <w:r w:rsidR="00AC3BE7">
        <w:rPr>
          <w:rFonts w:ascii="F_mitra" w:hAnsi="F_mitra"/>
          <w:rtl/>
        </w:rPr>
        <w:t>ی</w:t>
      </w:r>
      <w:r w:rsidRPr="005C1999">
        <w:rPr>
          <w:rFonts w:ascii="F_mitra" w:hAnsi="F_mitra"/>
          <w:rtl/>
        </w:rPr>
        <w:t xml:space="preserve"> در سامرا در گذشت.</w:t>
      </w:r>
      <w:r w:rsidRPr="005C1999">
        <w:rPr>
          <w:rStyle w:val="FootnoteReference"/>
          <w:rFonts w:ascii="F_mitra" w:hAnsi="F_mitra"/>
          <w:rtl/>
        </w:rPr>
        <w:footnoteReference w:id="344"/>
      </w:r>
      <w:r w:rsidRPr="005C1999">
        <w:rPr>
          <w:rFonts w:ascii="F_mitra" w:hAnsi="F_mitra"/>
          <w:rtl/>
        </w:rPr>
        <w:t xml:space="preserve"> گفتن</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از ا</w:t>
      </w:r>
      <w:r w:rsidR="00AC3BE7">
        <w:rPr>
          <w:rFonts w:ascii="F_mitra" w:hAnsi="F_mitra"/>
          <w:rtl/>
        </w:rPr>
        <w:t>ی</w:t>
      </w:r>
      <w:r w:rsidRPr="005C1999">
        <w:rPr>
          <w:rFonts w:ascii="F_mitra" w:hAnsi="F_mitra"/>
          <w:rtl/>
        </w:rPr>
        <w:t>شان ه</w:t>
      </w:r>
      <w:r w:rsidR="00AC3BE7">
        <w:rPr>
          <w:rFonts w:ascii="F_mitra" w:hAnsi="F_mitra"/>
          <w:rtl/>
        </w:rPr>
        <w:t>ی</w:t>
      </w:r>
      <w:r w:rsidRPr="005C1999">
        <w:rPr>
          <w:rFonts w:ascii="F_mitra" w:hAnsi="F_mitra"/>
          <w:rtl/>
        </w:rPr>
        <w:t>چ فرزند</w:t>
      </w:r>
      <w:r w:rsidR="00AC3BE7">
        <w:rPr>
          <w:rFonts w:ascii="F_mitra" w:hAnsi="F_mitra"/>
          <w:rtl/>
        </w:rPr>
        <w:t>ی</w:t>
      </w:r>
      <w:r w:rsidRPr="005C1999">
        <w:rPr>
          <w:rFonts w:ascii="F_mitra" w:hAnsi="F_mitra"/>
          <w:rtl/>
        </w:rPr>
        <w:t xml:space="preserve"> بجا</w:t>
      </w:r>
      <w:r w:rsidR="00AC3BE7">
        <w:rPr>
          <w:rFonts w:ascii="F_mitra" w:hAnsi="F_mitra"/>
          <w:rtl/>
        </w:rPr>
        <w:t>ی</w:t>
      </w:r>
      <w:r w:rsidRPr="005C1999">
        <w:rPr>
          <w:rFonts w:ascii="F_mitra" w:hAnsi="F_mitra"/>
          <w:rtl/>
        </w:rPr>
        <w:t xml:space="preserve"> نماند ول</w:t>
      </w:r>
      <w:r w:rsidR="00AC3BE7">
        <w:rPr>
          <w:rFonts w:ascii="F_mitra" w:hAnsi="F_mitra"/>
          <w:rtl/>
        </w:rPr>
        <w:t>ی</w:t>
      </w:r>
      <w:r w:rsidRPr="005C1999">
        <w:rPr>
          <w:rFonts w:ascii="F_mitra" w:hAnsi="F_mitra"/>
          <w:rtl/>
        </w:rPr>
        <w:t xml:space="preserve"> بعد از مرگش برخ</w:t>
      </w:r>
      <w:r w:rsidR="00AC3BE7">
        <w:rPr>
          <w:rFonts w:ascii="F_mitra" w:hAnsi="F_mitra"/>
          <w:rtl/>
        </w:rPr>
        <w:t>ی</w:t>
      </w:r>
      <w:r w:rsidRPr="005C1999">
        <w:rPr>
          <w:rFonts w:ascii="F_mitra" w:hAnsi="F_mitra"/>
          <w:rtl/>
        </w:rPr>
        <w:t xml:space="preserve"> مدع</w:t>
      </w:r>
      <w:r w:rsidR="00AC3BE7">
        <w:rPr>
          <w:rFonts w:ascii="F_mitra" w:hAnsi="F_mitra"/>
          <w:rtl/>
        </w:rPr>
        <w:t>ی</w:t>
      </w:r>
      <w:r w:rsidRPr="005C1999">
        <w:rPr>
          <w:rFonts w:ascii="F_mitra" w:hAnsi="F_mitra"/>
          <w:rtl/>
        </w:rPr>
        <w:t xml:space="preserve"> شدند </w:t>
      </w:r>
      <w:r w:rsidR="00AC3BE7">
        <w:rPr>
          <w:rFonts w:ascii="F_mitra" w:hAnsi="F_mitra"/>
          <w:rtl/>
        </w:rPr>
        <w:t>ک</w:t>
      </w:r>
      <w:r w:rsidRPr="005C1999">
        <w:rPr>
          <w:rFonts w:ascii="F_mitra" w:hAnsi="F_mitra"/>
          <w:rtl/>
        </w:rPr>
        <w:t>ه فرزند</w:t>
      </w:r>
      <w:r w:rsidR="00AC3BE7">
        <w:rPr>
          <w:rFonts w:ascii="F_mitra" w:hAnsi="F_mitra"/>
          <w:rtl/>
        </w:rPr>
        <w:t>ی</w:t>
      </w:r>
      <w:r w:rsidRPr="005C1999">
        <w:rPr>
          <w:rFonts w:ascii="F_mitra" w:hAnsi="F_mitra"/>
          <w:rtl/>
        </w:rPr>
        <w:t xml:space="preserve"> داشته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از ا</w:t>
      </w:r>
      <w:r w:rsidR="00AC3BE7">
        <w:rPr>
          <w:rFonts w:ascii="F_mitra" w:hAnsi="F_mitra"/>
          <w:rtl/>
        </w:rPr>
        <w:t>ی</w:t>
      </w:r>
      <w:r w:rsidRPr="005C1999">
        <w:rPr>
          <w:rFonts w:ascii="F_mitra" w:hAnsi="F_mitra"/>
          <w:rtl/>
        </w:rPr>
        <w:t>شان ه</w:t>
      </w:r>
      <w:r w:rsidR="00AC3BE7">
        <w:rPr>
          <w:rFonts w:ascii="F_mitra" w:hAnsi="F_mitra"/>
          <w:rtl/>
        </w:rPr>
        <w:t>ی</w:t>
      </w:r>
      <w:r w:rsidRPr="005C1999">
        <w:rPr>
          <w:rFonts w:ascii="F_mitra" w:hAnsi="F_mitra"/>
          <w:rtl/>
        </w:rPr>
        <w:t>چ روا</w:t>
      </w:r>
      <w:r w:rsidR="00AC3BE7">
        <w:rPr>
          <w:rFonts w:ascii="F_mitra" w:hAnsi="F_mitra"/>
          <w:rtl/>
        </w:rPr>
        <w:t>ی</w:t>
      </w:r>
      <w:r w:rsidRPr="005C1999">
        <w:rPr>
          <w:rFonts w:ascii="F_mitra" w:hAnsi="F_mitra"/>
          <w:rtl/>
        </w:rPr>
        <w:t>ت</w:t>
      </w:r>
      <w:r w:rsidR="00AC3BE7">
        <w:rPr>
          <w:rFonts w:ascii="F_mitra" w:hAnsi="F_mitra"/>
          <w:rtl/>
        </w:rPr>
        <w:t>ی</w:t>
      </w:r>
      <w:r w:rsidRPr="005C1999">
        <w:rPr>
          <w:rFonts w:ascii="F_mitra" w:hAnsi="F_mitra"/>
          <w:rtl/>
        </w:rPr>
        <w:t xml:space="preserve"> در </w:t>
      </w:r>
      <w:r w:rsidR="00AC3BE7">
        <w:rPr>
          <w:rFonts w:ascii="F_mitra" w:hAnsi="F_mitra"/>
          <w:rtl/>
        </w:rPr>
        <w:t>ک</w:t>
      </w:r>
      <w:r w:rsidRPr="005C1999">
        <w:rPr>
          <w:rFonts w:ascii="F_mitra" w:hAnsi="F_mitra"/>
          <w:rtl/>
        </w:rPr>
        <w:t>تب اهل‌سنت نقل نشده و چن</w:t>
      </w:r>
      <w:r w:rsidR="00AC3BE7">
        <w:rPr>
          <w:rFonts w:ascii="F_mitra" w:hAnsi="F_mitra"/>
          <w:rtl/>
        </w:rPr>
        <w:t>ی</w:t>
      </w:r>
      <w:r w:rsidRPr="005C1999">
        <w:rPr>
          <w:rFonts w:ascii="F_mitra" w:hAnsi="F_mitra"/>
          <w:rtl/>
        </w:rPr>
        <w:t>ن به نظر م</w:t>
      </w:r>
      <w:r w:rsidR="00AC3BE7">
        <w:rPr>
          <w:rFonts w:ascii="F_mitra" w:hAnsi="F_mitra"/>
          <w:rtl/>
        </w:rPr>
        <w:t>ی</w:t>
      </w:r>
      <w:r w:rsidRPr="005C1999">
        <w:rPr>
          <w:rFonts w:ascii="F_mitra" w:hAnsi="F_mitra"/>
          <w:rtl/>
        </w:rPr>
        <w:t xml:space="preserve">‌رسد </w:t>
      </w:r>
      <w:r w:rsidR="00AC3BE7">
        <w:rPr>
          <w:rFonts w:ascii="F_mitra" w:hAnsi="F_mitra"/>
          <w:rtl/>
        </w:rPr>
        <w:t>ک</w:t>
      </w:r>
      <w:r w:rsidRPr="005C1999">
        <w:rPr>
          <w:rFonts w:ascii="F_mitra" w:hAnsi="F_mitra"/>
          <w:rtl/>
        </w:rPr>
        <w:t>ه در زمان ا</w:t>
      </w:r>
      <w:r w:rsidR="00AC3BE7">
        <w:rPr>
          <w:rFonts w:ascii="F_mitra" w:hAnsi="F_mitra"/>
          <w:rtl/>
        </w:rPr>
        <w:t>ی</w:t>
      </w:r>
      <w:r w:rsidRPr="005C1999">
        <w:rPr>
          <w:rFonts w:ascii="F_mitra" w:hAnsi="F_mitra"/>
          <w:rtl/>
        </w:rPr>
        <w:t>شان تش</w:t>
      </w:r>
      <w:r w:rsidR="00AC3BE7">
        <w:rPr>
          <w:rFonts w:ascii="F_mitra" w:hAnsi="F_mitra"/>
          <w:rtl/>
        </w:rPr>
        <w:t>ی</w:t>
      </w:r>
      <w:r w:rsidRPr="005C1999">
        <w:rPr>
          <w:rFonts w:ascii="F_mitra" w:hAnsi="F_mitra"/>
          <w:rtl/>
        </w:rPr>
        <w:t xml:space="preserve">ع از رونق افتاده بوده است. </w:t>
      </w:r>
    </w:p>
    <w:p w:rsidR="00997A76" w:rsidRPr="005C1999" w:rsidRDefault="00F6578A" w:rsidP="004F6DC8">
      <w:pPr>
        <w:spacing w:before="80" w:after="80" w:line="216" w:lineRule="auto"/>
        <w:ind w:firstLine="340"/>
        <w:jc w:val="both"/>
        <w:rPr>
          <w:rFonts w:ascii="F_mitra" w:hAnsi="F_mitra"/>
          <w:rtl/>
        </w:rPr>
      </w:pPr>
      <w:r w:rsidRPr="005C1999">
        <w:rPr>
          <w:rFonts w:ascii="F_mitra" w:hAnsi="F_mitra" w:hint="cs"/>
          <w:b/>
          <w:bCs/>
          <w:sz w:val="24"/>
          <w:rtl/>
        </w:rPr>
        <w:t>-</w:t>
      </w:r>
      <w:r w:rsidR="00997A76" w:rsidRPr="005C1999">
        <w:rPr>
          <w:rFonts w:ascii="F_mitra" w:hAnsi="F_mitra"/>
          <w:b/>
          <w:bCs/>
          <w:sz w:val="24"/>
          <w:rtl/>
        </w:rPr>
        <w:t>نوبخت</w:t>
      </w:r>
      <w:r w:rsidR="00AC3BE7">
        <w:rPr>
          <w:rFonts w:ascii="F_mitra" w:hAnsi="F_mitra"/>
          <w:b/>
          <w:bCs/>
          <w:sz w:val="24"/>
          <w:rtl/>
        </w:rPr>
        <w:t>ی</w:t>
      </w:r>
      <w:r w:rsidR="00997A76" w:rsidRPr="005C1999">
        <w:rPr>
          <w:rFonts w:ascii="F_mitra" w:hAnsi="F_mitra"/>
          <w:b/>
          <w:bCs/>
          <w:sz w:val="24"/>
          <w:rtl/>
        </w:rPr>
        <w:t xml:space="preserve"> و قم</w:t>
      </w:r>
      <w:r w:rsidR="00AC3BE7">
        <w:rPr>
          <w:rFonts w:ascii="F_mitra" w:hAnsi="F_mitra"/>
          <w:b/>
          <w:bCs/>
          <w:sz w:val="24"/>
          <w:rtl/>
        </w:rPr>
        <w:t>ی</w:t>
      </w:r>
      <w:r w:rsidR="00997A76" w:rsidRPr="005C1999">
        <w:rPr>
          <w:rFonts w:ascii="F_mitra" w:hAnsi="F_mitra"/>
          <w:b/>
          <w:bCs/>
          <w:sz w:val="24"/>
          <w:rtl/>
        </w:rPr>
        <w:t xml:space="preserve"> نوشته‌اند</w:t>
      </w:r>
      <w:r w:rsidR="00997A76" w:rsidRPr="005C1999">
        <w:rPr>
          <w:rFonts w:ascii="F_mitra" w:hAnsi="F_mitra"/>
          <w:rtl/>
        </w:rPr>
        <w:t xml:space="preserve"> </w:t>
      </w:r>
      <w:r w:rsidR="00AC3BE7">
        <w:rPr>
          <w:rFonts w:ascii="F_mitra" w:hAnsi="F_mitra"/>
          <w:rtl/>
        </w:rPr>
        <w:t>ک</w:t>
      </w:r>
      <w:r w:rsidR="00997A76" w:rsidRPr="005C1999">
        <w:rPr>
          <w:rFonts w:ascii="F_mitra" w:hAnsi="F_mitra"/>
          <w:rtl/>
        </w:rPr>
        <w:t>ه حسن در سال 260 هـ بدون ا</w:t>
      </w:r>
      <w:r w:rsidR="00AC3BE7">
        <w:rPr>
          <w:rFonts w:ascii="F_mitra" w:hAnsi="F_mitra"/>
          <w:rtl/>
        </w:rPr>
        <w:t>ی</w:t>
      </w:r>
      <w:r w:rsidR="00997A76" w:rsidRPr="005C1999">
        <w:rPr>
          <w:rFonts w:ascii="F_mitra" w:hAnsi="F_mitra"/>
          <w:rtl/>
        </w:rPr>
        <w:t>ن</w:t>
      </w:r>
      <w:r w:rsidR="00AC3BE7">
        <w:rPr>
          <w:rFonts w:ascii="F_mitra" w:hAnsi="F_mitra"/>
          <w:rtl/>
        </w:rPr>
        <w:t>ک</w:t>
      </w:r>
      <w:r w:rsidR="00997A76" w:rsidRPr="005C1999">
        <w:rPr>
          <w:rFonts w:ascii="F_mitra" w:hAnsi="F_mitra"/>
          <w:rtl/>
        </w:rPr>
        <w:t>ه جانش</w:t>
      </w:r>
      <w:r w:rsidR="00AC3BE7">
        <w:rPr>
          <w:rFonts w:ascii="F_mitra" w:hAnsi="F_mitra"/>
          <w:rtl/>
        </w:rPr>
        <w:t>ی</w:t>
      </w:r>
      <w:r w:rsidR="00997A76" w:rsidRPr="005C1999">
        <w:rPr>
          <w:rFonts w:ascii="F_mitra" w:hAnsi="F_mitra"/>
          <w:rtl/>
        </w:rPr>
        <w:t>ن</w:t>
      </w:r>
      <w:r w:rsidR="00AC3BE7">
        <w:rPr>
          <w:rFonts w:ascii="F_mitra" w:hAnsi="F_mitra"/>
          <w:rtl/>
        </w:rPr>
        <w:t>ی</w:t>
      </w:r>
      <w:r w:rsidR="00997A76" w:rsidRPr="005C1999">
        <w:rPr>
          <w:rFonts w:ascii="F_mitra" w:hAnsi="F_mitra"/>
          <w:rtl/>
        </w:rPr>
        <w:t xml:space="preserve"> داشته باشد درگذشت و فرزند</w:t>
      </w:r>
      <w:r w:rsidR="00AC3BE7">
        <w:rPr>
          <w:rFonts w:ascii="F_mitra" w:hAnsi="F_mitra"/>
          <w:rtl/>
        </w:rPr>
        <w:t>ی</w:t>
      </w:r>
      <w:r w:rsidR="00997A76" w:rsidRPr="005C1999">
        <w:rPr>
          <w:rFonts w:ascii="F_mitra" w:hAnsi="F_mitra"/>
          <w:rtl/>
        </w:rPr>
        <w:t xml:space="preserve"> از او در ظاهر د</w:t>
      </w:r>
      <w:r w:rsidR="00AC3BE7">
        <w:rPr>
          <w:rFonts w:ascii="F_mitra" w:hAnsi="F_mitra"/>
          <w:rtl/>
        </w:rPr>
        <w:t>ی</w:t>
      </w:r>
      <w:r w:rsidR="00997A76" w:rsidRPr="005C1999">
        <w:rPr>
          <w:rFonts w:ascii="F_mitra" w:hAnsi="F_mitra"/>
          <w:rtl/>
        </w:rPr>
        <w:t>ده نشد از ا</w:t>
      </w:r>
      <w:r w:rsidR="00AC3BE7">
        <w:rPr>
          <w:rFonts w:ascii="F_mitra" w:hAnsi="F_mitra"/>
          <w:rtl/>
        </w:rPr>
        <w:t>ی</w:t>
      </w:r>
      <w:r w:rsidR="00997A76" w:rsidRPr="005C1999">
        <w:rPr>
          <w:rFonts w:ascii="F_mitra" w:hAnsi="F_mitra"/>
          <w:rtl/>
        </w:rPr>
        <w:t>نرو اموالش به برادر و</w:t>
      </w:r>
      <w:r w:rsidR="00AC3BE7">
        <w:rPr>
          <w:rFonts w:ascii="F_mitra" w:hAnsi="F_mitra"/>
          <w:rtl/>
        </w:rPr>
        <w:t>ی</w:t>
      </w:r>
      <w:r w:rsidR="00997A76" w:rsidRPr="005C1999">
        <w:rPr>
          <w:rFonts w:ascii="F_mitra" w:hAnsi="F_mitra"/>
          <w:rtl/>
        </w:rPr>
        <w:t xml:space="preserve"> جعفر و مادرش تعلق گرفت. </w:t>
      </w:r>
    </w:p>
    <w:p w:rsidR="00997A76" w:rsidRPr="005C1999" w:rsidRDefault="00F6578A" w:rsidP="004F6DC8">
      <w:pPr>
        <w:spacing w:before="80" w:after="80" w:line="216" w:lineRule="auto"/>
        <w:ind w:firstLine="340"/>
        <w:jc w:val="both"/>
        <w:rPr>
          <w:rFonts w:ascii="F_mitra" w:hAnsi="F_mitra"/>
          <w:rtl/>
        </w:rPr>
      </w:pPr>
      <w:r w:rsidRPr="005C1999">
        <w:rPr>
          <w:rFonts w:ascii="F_mitra" w:hAnsi="F_mitra" w:hint="cs"/>
          <w:rtl/>
        </w:rPr>
        <w:t>-</w:t>
      </w:r>
      <w:r w:rsidR="00997A76" w:rsidRPr="005C1999">
        <w:rPr>
          <w:rFonts w:ascii="F_mitra" w:hAnsi="F_mitra"/>
          <w:b/>
          <w:bCs/>
          <w:sz w:val="24"/>
          <w:rtl/>
        </w:rPr>
        <w:t>همچن</w:t>
      </w:r>
      <w:r w:rsidR="00AC3BE7">
        <w:rPr>
          <w:rFonts w:ascii="F_mitra" w:hAnsi="F_mitra"/>
          <w:b/>
          <w:bCs/>
          <w:sz w:val="24"/>
          <w:rtl/>
        </w:rPr>
        <w:t>ی</w:t>
      </w:r>
      <w:r w:rsidR="00997A76" w:rsidRPr="005C1999">
        <w:rPr>
          <w:rFonts w:ascii="F_mitra" w:hAnsi="F_mitra"/>
          <w:b/>
          <w:bCs/>
          <w:sz w:val="24"/>
          <w:rtl/>
        </w:rPr>
        <w:t>ن مسعود</w:t>
      </w:r>
      <w:r w:rsidR="00AC3BE7">
        <w:rPr>
          <w:rFonts w:ascii="F_mitra" w:hAnsi="F_mitra"/>
          <w:b/>
          <w:bCs/>
          <w:sz w:val="24"/>
          <w:rtl/>
        </w:rPr>
        <w:t>ی</w:t>
      </w:r>
      <w:r w:rsidR="00997A76" w:rsidRPr="005C1999">
        <w:rPr>
          <w:rFonts w:ascii="F_mitra" w:hAnsi="F_mitra"/>
          <w:b/>
          <w:bCs/>
          <w:sz w:val="24"/>
          <w:rtl/>
        </w:rPr>
        <w:t xml:space="preserve"> ش</w:t>
      </w:r>
      <w:r w:rsidR="00AC3BE7">
        <w:rPr>
          <w:rFonts w:ascii="F_mitra" w:hAnsi="F_mitra"/>
          <w:b/>
          <w:bCs/>
          <w:sz w:val="24"/>
          <w:rtl/>
        </w:rPr>
        <w:t>ی</w:t>
      </w:r>
      <w:r w:rsidR="00997A76" w:rsidRPr="005C1999">
        <w:rPr>
          <w:rFonts w:ascii="F_mitra" w:hAnsi="F_mitra"/>
          <w:b/>
          <w:bCs/>
          <w:sz w:val="24"/>
          <w:rtl/>
        </w:rPr>
        <w:t>عه</w:t>
      </w:r>
      <w:r w:rsidR="00997A76" w:rsidRPr="005C1999">
        <w:rPr>
          <w:rFonts w:ascii="F_mitra" w:hAnsi="F_mitra"/>
          <w:rtl/>
        </w:rPr>
        <w:t xml:space="preserve"> م</w:t>
      </w:r>
      <w:r w:rsidR="00AC3BE7">
        <w:rPr>
          <w:rFonts w:ascii="F_mitra" w:hAnsi="F_mitra"/>
          <w:rtl/>
        </w:rPr>
        <w:t>ی</w:t>
      </w:r>
      <w:r w:rsidR="00997A76" w:rsidRPr="005C1999">
        <w:rPr>
          <w:rFonts w:ascii="F_mitra" w:hAnsi="F_mitra"/>
          <w:rtl/>
        </w:rPr>
        <w:t>‌گو</w:t>
      </w:r>
      <w:r w:rsidR="00AC3BE7">
        <w:rPr>
          <w:rFonts w:ascii="F_mitra" w:hAnsi="F_mitra"/>
          <w:rtl/>
        </w:rPr>
        <w:t>ی</w:t>
      </w:r>
      <w:r w:rsidR="00997A76" w:rsidRPr="005C1999">
        <w:rPr>
          <w:rFonts w:ascii="F_mitra" w:hAnsi="F_mitra"/>
          <w:rtl/>
        </w:rPr>
        <w:t>د: در سال 260 هـ ابومحمد حسن بن عل</w:t>
      </w:r>
      <w:r w:rsidR="00AC3BE7">
        <w:rPr>
          <w:rFonts w:ascii="F_mitra" w:hAnsi="F_mitra"/>
          <w:rtl/>
        </w:rPr>
        <w:t>ی</w:t>
      </w:r>
      <w:r w:rsidR="00997A76" w:rsidRPr="005C1999">
        <w:rPr>
          <w:rFonts w:ascii="F_mitra" w:hAnsi="F_mitra"/>
          <w:rtl/>
        </w:rPr>
        <w:t xml:space="preserve"> در دوران خلافت معتمد در سن 29 سالگ</w:t>
      </w:r>
      <w:r w:rsidR="00AC3BE7">
        <w:rPr>
          <w:rFonts w:ascii="F_mitra" w:hAnsi="F_mitra"/>
          <w:rtl/>
        </w:rPr>
        <w:t>ی</w:t>
      </w:r>
      <w:r w:rsidR="00997A76" w:rsidRPr="005C1999">
        <w:rPr>
          <w:rFonts w:ascii="F_mitra" w:hAnsi="F_mitra"/>
          <w:rtl/>
        </w:rPr>
        <w:t xml:space="preserve"> درگذشت. ا</w:t>
      </w:r>
      <w:r w:rsidR="00AC3BE7">
        <w:rPr>
          <w:rFonts w:ascii="F_mitra" w:hAnsi="F_mitra"/>
          <w:rtl/>
        </w:rPr>
        <w:t>ی</w:t>
      </w:r>
      <w:r w:rsidR="00997A76" w:rsidRPr="005C1999">
        <w:rPr>
          <w:rFonts w:ascii="F_mitra" w:hAnsi="F_mitra"/>
          <w:rtl/>
        </w:rPr>
        <w:t>شان پدر مهد</w:t>
      </w:r>
      <w:r w:rsidR="00AC3BE7">
        <w:rPr>
          <w:rFonts w:ascii="F_mitra" w:hAnsi="F_mitra"/>
          <w:rtl/>
        </w:rPr>
        <w:t>ی</w:t>
      </w:r>
      <w:r w:rsidR="00997A76" w:rsidRPr="005C1999">
        <w:rPr>
          <w:rFonts w:ascii="F_mitra" w:hAnsi="F_mitra"/>
          <w:rtl/>
        </w:rPr>
        <w:t xml:space="preserve"> منتظر؛ امام دوازدهم است ا</w:t>
      </w:r>
      <w:r w:rsidR="00AC3BE7">
        <w:rPr>
          <w:rFonts w:ascii="F_mitra" w:hAnsi="F_mitra"/>
          <w:rtl/>
        </w:rPr>
        <w:t>ی</w:t>
      </w:r>
      <w:r w:rsidR="00997A76" w:rsidRPr="005C1999">
        <w:rPr>
          <w:rFonts w:ascii="F_mitra" w:hAnsi="F_mitra"/>
          <w:rtl/>
        </w:rPr>
        <w:t>ن نظر</w:t>
      </w:r>
      <w:r w:rsidR="00AC3BE7">
        <w:rPr>
          <w:rFonts w:ascii="F_mitra" w:hAnsi="F_mitra"/>
          <w:rtl/>
        </w:rPr>
        <w:t>ی</w:t>
      </w:r>
      <w:r w:rsidR="00997A76" w:rsidRPr="005C1999">
        <w:rPr>
          <w:rFonts w:ascii="F_mitra" w:hAnsi="F_mitra"/>
          <w:rtl/>
        </w:rPr>
        <w:t>ه قاطع جمهور ش</w:t>
      </w:r>
      <w:r w:rsidR="00AC3BE7">
        <w:rPr>
          <w:rFonts w:ascii="F_mitra" w:hAnsi="F_mitra"/>
          <w:rtl/>
        </w:rPr>
        <w:t>ی</w:t>
      </w:r>
      <w:r w:rsidR="00997A76" w:rsidRPr="005C1999">
        <w:rPr>
          <w:rFonts w:ascii="F_mitra" w:hAnsi="F_mitra"/>
          <w:rtl/>
        </w:rPr>
        <w:t>عه م</w:t>
      </w:r>
      <w:r w:rsidR="00AC3BE7">
        <w:rPr>
          <w:rFonts w:ascii="F_mitra" w:hAnsi="F_mitra"/>
          <w:rtl/>
        </w:rPr>
        <w:t>ی</w:t>
      </w:r>
      <w:r w:rsidR="00997A76" w:rsidRPr="005C1999">
        <w:rPr>
          <w:rFonts w:ascii="F_mitra" w:hAnsi="F_mitra"/>
          <w:rtl/>
        </w:rPr>
        <w:t>‌باشد.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البته د</w:t>
      </w:r>
      <w:r w:rsidR="00AC3BE7">
        <w:rPr>
          <w:rFonts w:ascii="F_mitra" w:hAnsi="F_mitra"/>
          <w:rtl/>
        </w:rPr>
        <w:t>ی</w:t>
      </w:r>
      <w:r w:rsidRPr="005C1999">
        <w:rPr>
          <w:rFonts w:ascii="F_mitra" w:hAnsi="F_mitra"/>
          <w:rtl/>
        </w:rPr>
        <w:t>دگاه‌ها در مورد منتظر</w:t>
      </w:r>
      <w:r w:rsidR="00AC3BE7">
        <w:rPr>
          <w:rFonts w:ascii="F_mitra" w:hAnsi="F_mitra"/>
          <w:rtl/>
        </w:rPr>
        <w:t>ی</w:t>
      </w:r>
      <w:r w:rsidRPr="005C1999">
        <w:rPr>
          <w:rFonts w:ascii="F_mitra" w:hAnsi="F_mitra"/>
          <w:rtl/>
        </w:rPr>
        <w:t xml:space="preserve"> از آل محمد </w:t>
      </w:r>
      <w:r w:rsidR="00F6578A" w:rsidRPr="005C1999">
        <w:rPr>
          <w:rFonts w:ascii="F_mitra" w:hAnsi="F_mitra" w:hint="cs"/>
          <w:rtl/>
        </w:rPr>
        <w:t>،بسیار</w:t>
      </w:r>
      <w:r w:rsidRPr="005C1999">
        <w:rPr>
          <w:rFonts w:ascii="F_mitra" w:hAnsi="F_mitra"/>
          <w:rtl/>
        </w:rPr>
        <w:t xml:space="preserve"> و متفاوت است تا جا</w:t>
      </w:r>
      <w:r w:rsidR="00AC3BE7">
        <w:rPr>
          <w:rFonts w:ascii="F_mitra" w:hAnsi="F_mitra"/>
          <w:rtl/>
        </w:rPr>
        <w:t>یی</w:t>
      </w:r>
      <w:r w:rsidRPr="005C1999">
        <w:rPr>
          <w:rFonts w:ascii="F_mitra" w:hAnsi="F_mitra"/>
          <w:rtl/>
        </w:rPr>
        <w:t xml:space="preserve"> </w:t>
      </w:r>
      <w:r w:rsidR="00AC3BE7">
        <w:rPr>
          <w:rFonts w:ascii="F_mitra" w:hAnsi="F_mitra"/>
          <w:rtl/>
        </w:rPr>
        <w:t>ک</w:t>
      </w:r>
      <w:r w:rsidRPr="005C1999">
        <w:rPr>
          <w:rFonts w:ascii="F_mitra" w:hAnsi="F_mitra"/>
          <w:rtl/>
        </w:rPr>
        <w:t>ه در ا</w:t>
      </w:r>
      <w:r w:rsidR="00AC3BE7">
        <w:rPr>
          <w:rFonts w:ascii="F_mitra" w:hAnsi="F_mitra"/>
          <w:rtl/>
        </w:rPr>
        <w:t>ی</w:t>
      </w:r>
      <w:r w:rsidRPr="005C1999">
        <w:rPr>
          <w:rFonts w:ascii="F_mitra" w:hAnsi="F_mitra"/>
          <w:rtl/>
        </w:rPr>
        <w:t>ن قض</w:t>
      </w:r>
      <w:r w:rsidR="00AC3BE7">
        <w:rPr>
          <w:rFonts w:ascii="F_mitra" w:hAnsi="F_mitra"/>
          <w:rtl/>
        </w:rPr>
        <w:t>ی</w:t>
      </w:r>
      <w:r w:rsidRPr="005C1999">
        <w:rPr>
          <w:rFonts w:ascii="F_mitra" w:hAnsi="F_mitra"/>
          <w:rtl/>
        </w:rPr>
        <w:t>ه به ب</w:t>
      </w:r>
      <w:r w:rsidR="00AC3BE7">
        <w:rPr>
          <w:rFonts w:ascii="F_mitra" w:hAnsi="F_mitra"/>
          <w:rtl/>
        </w:rPr>
        <w:t>ی</w:t>
      </w:r>
      <w:r w:rsidRPr="005C1999">
        <w:rPr>
          <w:rFonts w:ascii="F_mitra" w:hAnsi="F_mitra"/>
          <w:rtl/>
        </w:rPr>
        <w:t>ش از ب</w:t>
      </w:r>
      <w:r w:rsidR="00AC3BE7">
        <w:rPr>
          <w:rFonts w:ascii="F_mitra" w:hAnsi="F_mitra"/>
          <w:rtl/>
        </w:rPr>
        <w:t>ی</w:t>
      </w:r>
      <w:r w:rsidRPr="005C1999">
        <w:rPr>
          <w:rFonts w:ascii="F_mitra" w:hAnsi="F_mitra"/>
          <w:rtl/>
        </w:rPr>
        <w:t>ست گروه تقس</w:t>
      </w:r>
      <w:r w:rsidR="00AC3BE7">
        <w:rPr>
          <w:rFonts w:ascii="F_mitra" w:hAnsi="F_mitra"/>
          <w:rtl/>
        </w:rPr>
        <w:t>ی</w:t>
      </w:r>
      <w:r w:rsidRPr="005C1999">
        <w:rPr>
          <w:rFonts w:ascii="F_mitra" w:hAnsi="F_mitra"/>
          <w:rtl/>
        </w:rPr>
        <w:t xml:space="preserve">م شده‌اند </w:t>
      </w:r>
      <w:r w:rsidR="00AC3BE7">
        <w:rPr>
          <w:rFonts w:ascii="F_mitra" w:hAnsi="F_mitra"/>
          <w:rtl/>
        </w:rPr>
        <w:t>ک</w:t>
      </w:r>
      <w:r w:rsidRPr="005C1999">
        <w:rPr>
          <w:rFonts w:ascii="F_mitra" w:hAnsi="F_mitra"/>
          <w:rtl/>
        </w:rPr>
        <w:t xml:space="preserve">ه استدلال هر </w:t>
      </w:r>
      <w:r w:rsidR="00AC3BE7">
        <w:rPr>
          <w:rFonts w:ascii="F_mitra" w:hAnsi="F_mitra"/>
          <w:rtl/>
        </w:rPr>
        <w:t>ک</w:t>
      </w:r>
      <w:r w:rsidRPr="005C1999">
        <w:rPr>
          <w:rFonts w:ascii="F_mitra" w:hAnsi="F_mitra"/>
          <w:rtl/>
        </w:rPr>
        <w:t>دام از ا</w:t>
      </w:r>
      <w:r w:rsidR="00AC3BE7">
        <w:rPr>
          <w:rFonts w:ascii="F_mitra" w:hAnsi="F_mitra"/>
          <w:rtl/>
        </w:rPr>
        <w:t>ی</w:t>
      </w:r>
      <w:r w:rsidRPr="005C1999">
        <w:rPr>
          <w:rFonts w:ascii="F_mitra" w:hAnsi="F_mitra"/>
          <w:rtl/>
        </w:rPr>
        <w:t xml:space="preserve">ن فرقه‌ها را ما در </w:t>
      </w:r>
      <w:r w:rsidR="00AC3BE7">
        <w:rPr>
          <w:rFonts w:ascii="F_mitra" w:hAnsi="F_mitra"/>
          <w:rtl/>
        </w:rPr>
        <w:t>ک</w:t>
      </w:r>
      <w:r w:rsidRPr="005C1999">
        <w:rPr>
          <w:rFonts w:ascii="F_mitra" w:hAnsi="F_mitra"/>
          <w:rtl/>
        </w:rPr>
        <w:t>تاب «سرالح</w:t>
      </w:r>
      <w:r w:rsidR="00AC3BE7">
        <w:rPr>
          <w:rFonts w:ascii="F_mitra" w:hAnsi="F_mitra"/>
          <w:rtl/>
        </w:rPr>
        <w:t>ی</w:t>
      </w:r>
      <w:r w:rsidRPr="005C1999">
        <w:rPr>
          <w:rFonts w:ascii="F_mitra" w:hAnsi="F_mitra"/>
          <w:rtl/>
        </w:rPr>
        <w:t>اة» «و المقالات ف</w:t>
      </w:r>
      <w:r w:rsidR="00AC3BE7">
        <w:rPr>
          <w:rFonts w:ascii="F_mitra" w:hAnsi="F_mitra"/>
          <w:rtl/>
        </w:rPr>
        <w:t>ی</w:t>
      </w:r>
      <w:r w:rsidRPr="005C1999">
        <w:rPr>
          <w:rFonts w:ascii="F_mitra" w:hAnsi="F_mitra"/>
          <w:rtl/>
        </w:rPr>
        <w:t xml:space="preserve"> اصول الد</w:t>
      </w:r>
      <w:r w:rsidR="00AC3BE7">
        <w:rPr>
          <w:rFonts w:ascii="F_mitra" w:hAnsi="F_mitra"/>
          <w:rtl/>
        </w:rPr>
        <w:t>ی</w:t>
      </w:r>
      <w:r w:rsidRPr="005C1999">
        <w:rPr>
          <w:rFonts w:ascii="F_mitra" w:hAnsi="F_mitra"/>
          <w:rtl/>
        </w:rPr>
        <w:t>انات» همراه د</w:t>
      </w:r>
      <w:r w:rsidR="00AC3BE7">
        <w:rPr>
          <w:rFonts w:ascii="F_mitra" w:hAnsi="F_mitra"/>
          <w:rtl/>
        </w:rPr>
        <w:t>ی</w:t>
      </w:r>
      <w:r w:rsidRPr="005C1999">
        <w:rPr>
          <w:rFonts w:ascii="F_mitra" w:hAnsi="F_mitra"/>
          <w:rtl/>
        </w:rPr>
        <w:t>گر معتقداتشان پ</w:t>
      </w:r>
      <w:r w:rsidR="00AC3BE7">
        <w:rPr>
          <w:rFonts w:ascii="F_mitra" w:hAnsi="F_mitra"/>
          <w:rtl/>
        </w:rPr>
        <w:t>ی</w:t>
      </w:r>
      <w:r w:rsidRPr="005C1999">
        <w:rPr>
          <w:rFonts w:ascii="F_mitra" w:hAnsi="F_mitra"/>
          <w:rtl/>
        </w:rPr>
        <w:t>رامون غ</w:t>
      </w:r>
      <w:r w:rsidR="00AC3BE7">
        <w:rPr>
          <w:rFonts w:ascii="F_mitra" w:hAnsi="F_mitra"/>
          <w:rtl/>
        </w:rPr>
        <w:t>ی</w:t>
      </w:r>
      <w:r w:rsidRPr="005C1999">
        <w:rPr>
          <w:rFonts w:ascii="F_mitra" w:hAnsi="F_mitra"/>
          <w:rtl/>
        </w:rPr>
        <w:t>بت و غ</w:t>
      </w:r>
      <w:r w:rsidR="00AC3BE7">
        <w:rPr>
          <w:rFonts w:ascii="F_mitra" w:hAnsi="F_mitra"/>
          <w:rtl/>
        </w:rPr>
        <w:t>ی</w:t>
      </w:r>
      <w:r w:rsidRPr="005C1999">
        <w:rPr>
          <w:rFonts w:ascii="F_mitra" w:hAnsi="F_mitra"/>
          <w:rtl/>
        </w:rPr>
        <w:t>ره ب</w:t>
      </w:r>
      <w:r w:rsidR="00AC3BE7">
        <w:rPr>
          <w:rFonts w:ascii="F_mitra" w:hAnsi="F_mitra"/>
          <w:rtl/>
        </w:rPr>
        <w:t>ی</w:t>
      </w:r>
      <w:r w:rsidRPr="005C1999">
        <w:rPr>
          <w:rFonts w:ascii="F_mitra" w:hAnsi="F_mitra"/>
          <w:rtl/>
        </w:rPr>
        <w:t>ان داشته‌ا</w:t>
      </w:r>
      <w:r w:rsidR="00AC3BE7">
        <w:rPr>
          <w:rFonts w:ascii="F_mitra" w:hAnsi="F_mitra"/>
          <w:rtl/>
        </w:rPr>
        <w:t>ی</w:t>
      </w:r>
      <w:r w:rsidRPr="005C1999">
        <w:rPr>
          <w:rFonts w:ascii="F_mitra" w:hAnsi="F_mitra"/>
          <w:rtl/>
        </w:rPr>
        <w:t>م.</w:t>
      </w:r>
      <w:r w:rsidRPr="005C1999">
        <w:rPr>
          <w:rStyle w:val="FootnoteReference"/>
          <w:rFonts w:ascii="F_mitra" w:hAnsi="F_mitra"/>
          <w:rtl/>
        </w:rPr>
        <w:footnoteReference w:id="345"/>
      </w:r>
    </w:p>
    <w:p w:rsidR="00997A76" w:rsidRPr="00563F32" w:rsidRDefault="00997A76" w:rsidP="004F6DC8">
      <w:pPr>
        <w:pStyle w:val="a0"/>
        <w:ind w:firstLine="340"/>
        <w:rPr>
          <w:rtl/>
        </w:rPr>
      </w:pPr>
      <w:bookmarkStart w:id="119" w:name="_Toc376292244"/>
      <w:r w:rsidRPr="00563F32">
        <w:rPr>
          <w:rtl/>
        </w:rPr>
        <w:t>نامه نگار</w:t>
      </w:r>
      <w:r w:rsidR="00AC3BE7">
        <w:rPr>
          <w:rtl/>
        </w:rPr>
        <w:t>ی</w:t>
      </w:r>
      <w:r w:rsidRPr="00563F32">
        <w:rPr>
          <w:rtl/>
        </w:rPr>
        <w:t xml:space="preserve"> امام عس</w:t>
      </w:r>
      <w:r w:rsidR="00AC3BE7">
        <w:rPr>
          <w:rtl/>
        </w:rPr>
        <w:t>ک</w:t>
      </w:r>
      <w:r w:rsidRPr="00563F32">
        <w:rPr>
          <w:rtl/>
        </w:rPr>
        <w:t>ر</w:t>
      </w:r>
      <w:r w:rsidR="00AC3BE7">
        <w:rPr>
          <w:rtl/>
        </w:rPr>
        <w:t>ی</w:t>
      </w:r>
      <w:r w:rsidRPr="00563F32">
        <w:rPr>
          <w:rtl/>
        </w:rPr>
        <w:t xml:space="preserve"> به </w:t>
      </w:r>
      <w:r w:rsidR="00AC3BE7">
        <w:rPr>
          <w:rtl/>
        </w:rPr>
        <w:t>ک</w:t>
      </w:r>
      <w:r w:rsidRPr="00563F32">
        <w:rPr>
          <w:rtl/>
        </w:rPr>
        <w:t>ود</w:t>
      </w:r>
      <w:r w:rsidR="00AC3BE7">
        <w:rPr>
          <w:rtl/>
        </w:rPr>
        <w:t>کی</w:t>
      </w:r>
      <w:r w:rsidRPr="00563F32">
        <w:rPr>
          <w:rtl/>
        </w:rPr>
        <w:t xml:space="preserve"> از پ</w:t>
      </w:r>
      <w:r w:rsidR="00AC3BE7">
        <w:rPr>
          <w:rtl/>
        </w:rPr>
        <w:t>ی</w:t>
      </w:r>
      <w:r w:rsidRPr="00563F32">
        <w:rPr>
          <w:rtl/>
        </w:rPr>
        <w:t>روانش:</w:t>
      </w:r>
      <w:bookmarkEnd w:id="119"/>
      <w:r w:rsidRPr="00563F32">
        <w:rPr>
          <w:rtl/>
        </w:rPr>
        <w:t xml:space="preserve"> </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rtl/>
        </w:rPr>
        <w:t xml:space="preserve">در </w:t>
      </w:r>
      <w:r w:rsidR="00AC3BE7">
        <w:rPr>
          <w:rFonts w:ascii="F_mitra" w:hAnsi="F_mitra"/>
          <w:rtl/>
        </w:rPr>
        <w:t>ک</w:t>
      </w:r>
      <w:r w:rsidRPr="005C1999">
        <w:rPr>
          <w:rFonts w:ascii="F_mitra" w:hAnsi="F_mitra"/>
          <w:rtl/>
        </w:rPr>
        <w:t>تابها</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عه روا</w:t>
      </w:r>
      <w:r w:rsidR="00AC3BE7">
        <w:rPr>
          <w:rFonts w:ascii="F_mitra" w:hAnsi="F_mitra"/>
          <w:rtl/>
        </w:rPr>
        <w:t>ی</w:t>
      </w:r>
      <w:r w:rsidRPr="005C1999">
        <w:rPr>
          <w:rFonts w:ascii="F_mitra" w:hAnsi="F_mitra"/>
          <w:rtl/>
        </w:rPr>
        <w:t>ت عج</w:t>
      </w:r>
      <w:r w:rsidR="00AC3BE7">
        <w:rPr>
          <w:rFonts w:ascii="F_mitra" w:hAnsi="F_mitra"/>
          <w:rtl/>
        </w:rPr>
        <w:t>ی</w:t>
      </w:r>
      <w:r w:rsidRPr="005C1999">
        <w:rPr>
          <w:rFonts w:ascii="F_mitra" w:hAnsi="F_mitra"/>
          <w:rtl/>
        </w:rPr>
        <w:t>ب و غر</w:t>
      </w:r>
      <w:r w:rsidR="00AC3BE7">
        <w:rPr>
          <w:rFonts w:ascii="F_mitra" w:hAnsi="F_mitra"/>
          <w:rtl/>
        </w:rPr>
        <w:t>ی</w:t>
      </w:r>
      <w:r w:rsidRPr="005C1999">
        <w:rPr>
          <w:rFonts w:ascii="F_mitra" w:hAnsi="F_mitra"/>
          <w:rtl/>
        </w:rPr>
        <w:t>ب</w:t>
      </w:r>
      <w:r w:rsidR="00AC3BE7">
        <w:rPr>
          <w:rFonts w:ascii="F_mitra" w:hAnsi="F_mitra"/>
          <w:rtl/>
        </w:rPr>
        <w:t>ی</w:t>
      </w:r>
      <w:r w:rsidRPr="005C1999">
        <w:rPr>
          <w:rFonts w:ascii="F_mitra" w:hAnsi="F_mitra"/>
          <w:rtl/>
        </w:rPr>
        <w:t xml:space="preserve"> به امام عس</w:t>
      </w:r>
      <w:r w:rsidR="00AC3BE7">
        <w:rPr>
          <w:rFonts w:ascii="F_mitra" w:hAnsi="F_mitra"/>
          <w:rtl/>
        </w:rPr>
        <w:t>ک</w:t>
      </w:r>
      <w:r w:rsidRPr="005C1999">
        <w:rPr>
          <w:rFonts w:ascii="F_mitra" w:hAnsi="F_mitra"/>
          <w:rtl/>
        </w:rPr>
        <w:t>ر</w:t>
      </w:r>
      <w:r w:rsidR="00AC3BE7">
        <w:rPr>
          <w:rFonts w:ascii="F_mitra" w:hAnsi="F_mitra"/>
          <w:rtl/>
        </w:rPr>
        <w:t>ی</w:t>
      </w:r>
      <w:r w:rsidRPr="005C1999">
        <w:rPr>
          <w:rFonts w:ascii="F_mitra" w:hAnsi="F_mitra"/>
          <w:rtl/>
        </w:rPr>
        <w:t xml:space="preserve"> نسبت داده‌اند </w:t>
      </w:r>
      <w:r w:rsidR="00AC3BE7">
        <w:rPr>
          <w:rFonts w:ascii="F_mitra" w:hAnsi="F_mitra"/>
          <w:rtl/>
        </w:rPr>
        <w:t>ک</w:t>
      </w:r>
      <w:r w:rsidRPr="005C1999">
        <w:rPr>
          <w:rFonts w:ascii="F_mitra" w:hAnsi="F_mitra"/>
          <w:rtl/>
        </w:rPr>
        <w:t xml:space="preserve">ه به </w:t>
      </w:r>
      <w:r w:rsidR="00AC3BE7">
        <w:rPr>
          <w:rFonts w:ascii="F_mitra" w:hAnsi="F_mitra"/>
          <w:rtl/>
        </w:rPr>
        <w:t>ک</w:t>
      </w:r>
      <w:r w:rsidRPr="005C1999">
        <w:rPr>
          <w:rFonts w:ascii="F_mitra" w:hAnsi="F_mitra"/>
          <w:rtl/>
        </w:rPr>
        <w:t>ود</w:t>
      </w:r>
      <w:r w:rsidR="00AC3BE7">
        <w:rPr>
          <w:rFonts w:ascii="F_mitra" w:hAnsi="F_mitra"/>
          <w:rtl/>
        </w:rPr>
        <w:t>کی</w:t>
      </w:r>
      <w:r w:rsidRPr="005C1999">
        <w:rPr>
          <w:rFonts w:ascii="F_mitra" w:hAnsi="F_mitra"/>
          <w:rtl/>
        </w:rPr>
        <w:t xml:space="preserve"> به نام حس</w:t>
      </w:r>
      <w:r w:rsidR="00AC3BE7">
        <w:rPr>
          <w:rFonts w:ascii="F_mitra" w:hAnsi="F_mitra"/>
          <w:rtl/>
        </w:rPr>
        <w:t>ی</w:t>
      </w:r>
      <w:r w:rsidRPr="005C1999">
        <w:rPr>
          <w:rFonts w:ascii="F_mitra" w:hAnsi="F_mitra"/>
          <w:rtl/>
        </w:rPr>
        <w:t>ن بن بابو</w:t>
      </w:r>
      <w:r w:rsidR="00AC3BE7">
        <w:rPr>
          <w:rFonts w:ascii="F_mitra" w:hAnsi="F_mitra"/>
          <w:rtl/>
        </w:rPr>
        <w:t>ی</w:t>
      </w:r>
      <w:r w:rsidRPr="005C1999">
        <w:rPr>
          <w:rFonts w:ascii="F_mitra" w:hAnsi="F_mitra"/>
          <w:rtl/>
        </w:rPr>
        <w:t>ه قم</w:t>
      </w:r>
      <w:r w:rsidR="00AC3BE7">
        <w:rPr>
          <w:rFonts w:ascii="F_mitra" w:hAnsi="F_mitra"/>
          <w:rtl/>
        </w:rPr>
        <w:t>ی</w:t>
      </w:r>
      <w:r w:rsidRPr="005C1999">
        <w:rPr>
          <w:rFonts w:ascii="F_mitra" w:hAnsi="F_mitra"/>
          <w:rtl/>
        </w:rPr>
        <w:t xml:space="preserve"> معروف به صدوق (ت 329هـ) نامه‌ا</w:t>
      </w:r>
      <w:r w:rsidR="00AC3BE7">
        <w:rPr>
          <w:rFonts w:ascii="F_mitra" w:hAnsi="F_mitra"/>
          <w:rtl/>
        </w:rPr>
        <w:t>ی</w:t>
      </w:r>
      <w:r w:rsidRPr="005C1999">
        <w:rPr>
          <w:rFonts w:ascii="F_mitra" w:hAnsi="F_mitra"/>
          <w:rtl/>
        </w:rPr>
        <w:t xml:space="preserve"> نوشته و او را ش</w:t>
      </w:r>
      <w:r w:rsidR="00AC3BE7">
        <w:rPr>
          <w:rFonts w:ascii="F_mitra" w:hAnsi="F_mitra"/>
          <w:rtl/>
        </w:rPr>
        <w:t>ی</w:t>
      </w:r>
      <w:r w:rsidRPr="005C1999">
        <w:rPr>
          <w:rFonts w:ascii="F_mitra" w:hAnsi="F_mitra"/>
          <w:rtl/>
        </w:rPr>
        <w:t xml:space="preserve">خ و استاد خود و فرد قابل اعتماد </w:t>
      </w:r>
      <w:r w:rsidR="000037F3" w:rsidRPr="005C1999">
        <w:rPr>
          <w:rFonts w:ascii="F_mitra" w:hAnsi="F_mitra" w:hint="cs"/>
          <w:rtl/>
        </w:rPr>
        <w:t>ی</w:t>
      </w:r>
      <w:r w:rsidRPr="005C1999">
        <w:rPr>
          <w:rFonts w:ascii="F_mitra" w:hAnsi="F_mitra"/>
          <w:rtl/>
        </w:rPr>
        <w:t xml:space="preserve">دانسته است.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هفتاد سال بعد از امام عس</w:t>
      </w:r>
      <w:r w:rsidR="00AC3BE7">
        <w:rPr>
          <w:rFonts w:ascii="F_mitra" w:hAnsi="F_mitra"/>
          <w:rtl/>
        </w:rPr>
        <w:t>ک</w:t>
      </w:r>
      <w:r w:rsidRPr="005C1999">
        <w:rPr>
          <w:rFonts w:ascii="F_mitra" w:hAnsi="F_mitra"/>
          <w:rtl/>
        </w:rPr>
        <w:t>ر</w:t>
      </w:r>
      <w:r w:rsidR="00AC3BE7">
        <w:rPr>
          <w:rFonts w:ascii="F_mitra" w:hAnsi="F_mitra"/>
          <w:rtl/>
        </w:rPr>
        <w:t>ی</w:t>
      </w:r>
      <w:r w:rsidRPr="005C1999">
        <w:rPr>
          <w:rFonts w:ascii="F_mitra" w:hAnsi="F_mitra"/>
          <w:rtl/>
        </w:rPr>
        <w:t xml:space="preserve"> مرده و احتمالاً در ح</w:t>
      </w:r>
      <w:r w:rsidR="00AC3BE7">
        <w:rPr>
          <w:rFonts w:ascii="F_mitra" w:hAnsi="F_mitra"/>
          <w:rtl/>
        </w:rPr>
        <w:t>ی</w:t>
      </w:r>
      <w:r w:rsidRPr="005C1999">
        <w:rPr>
          <w:rFonts w:ascii="F_mitra" w:hAnsi="F_mitra"/>
          <w:rtl/>
        </w:rPr>
        <w:t>ات ا</w:t>
      </w:r>
      <w:r w:rsidR="00AC3BE7">
        <w:rPr>
          <w:rFonts w:ascii="F_mitra" w:hAnsi="F_mitra"/>
          <w:rtl/>
        </w:rPr>
        <w:t>ی</w:t>
      </w:r>
      <w:r w:rsidRPr="005C1999">
        <w:rPr>
          <w:rFonts w:ascii="F_mitra" w:hAnsi="F_mitra"/>
          <w:rtl/>
        </w:rPr>
        <w:t xml:space="preserve">شان پنج ساله بوده </w:t>
      </w:r>
      <w:r w:rsidR="00AC3BE7">
        <w:rPr>
          <w:rFonts w:ascii="F_mitra" w:hAnsi="F_mitra"/>
          <w:rtl/>
        </w:rPr>
        <w:t>ی</w:t>
      </w:r>
      <w:r w:rsidRPr="005C1999">
        <w:rPr>
          <w:rFonts w:ascii="F_mitra" w:hAnsi="F_mitra"/>
          <w:rtl/>
        </w:rPr>
        <w:t>ا اصلاً متولد نشده است!!! ش</w:t>
      </w:r>
      <w:r w:rsidR="00AC3BE7">
        <w:rPr>
          <w:rFonts w:ascii="F_mitra" w:hAnsi="F_mitra"/>
          <w:rtl/>
        </w:rPr>
        <w:t>ی</w:t>
      </w:r>
      <w:r w:rsidRPr="005C1999">
        <w:rPr>
          <w:rFonts w:ascii="F_mitra" w:hAnsi="F_mitra"/>
          <w:rtl/>
        </w:rPr>
        <w:t>خ نور</w:t>
      </w:r>
      <w:r w:rsidR="00AC3BE7">
        <w:rPr>
          <w:rFonts w:ascii="F_mitra" w:hAnsi="F_mitra"/>
          <w:rtl/>
        </w:rPr>
        <w:t>ی</w:t>
      </w:r>
      <w:r w:rsidRPr="005C1999">
        <w:rPr>
          <w:rFonts w:ascii="F_mitra" w:hAnsi="F_mitra"/>
          <w:rtl/>
        </w:rPr>
        <w:t xml:space="preserve"> در مستدر</w:t>
      </w:r>
      <w:r w:rsidR="00AC3BE7">
        <w:rPr>
          <w:rFonts w:ascii="F_mitra" w:hAnsi="F_mitra"/>
          <w:rtl/>
        </w:rPr>
        <w:t>ک</w:t>
      </w:r>
      <w:r w:rsidRPr="005C1999">
        <w:rPr>
          <w:rFonts w:ascii="F_mitra" w:hAnsi="F_mitra"/>
          <w:rtl/>
        </w:rPr>
        <w:t xml:space="preserve"> الوسائل، </w:t>
      </w:r>
      <w:r w:rsidR="00AC3BE7">
        <w:rPr>
          <w:rFonts w:ascii="F_mitra" w:hAnsi="F_mitra"/>
          <w:rtl/>
        </w:rPr>
        <w:t>ک</w:t>
      </w:r>
      <w:r w:rsidRPr="005C1999">
        <w:rPr>
          <w:rFonts w:ascii="F_mitra" w:hAnsi="F_mitra"/>
          <w:rtl/>
        </w:rPr>
        <w:t>ود</w:t>
      </w:r>
      <w:r w:rsidR="00AC3BE7">
        <w:rPr>
          <w:rFonts w:ascii="F_mitra" w:hAnsi="F_mitra"/>
          <w:rtl/>
        </w:rPr>
        <w:t>ک</w:t>
      </w:r>
      <w:r w:rsidRPr="005C1999">
        <w:rPr>
          <w:rFonts w:ascii="F_mitra" w:hAnsi="F_mitra"/>
          <w:rtl/>
        </w:rPr>
        <w:t xml:space="preserve"> قم</w:t>
      </w:r>
      <w:r w:rsidR="00AC3BE7">
        <w:rPr>
          <w:rFonts w:ascii="F_mitra" w:hAnsi="F_mitra"/>
          <w:rtl/>
        </w:rPr>
        <w:t>ی</w:t>
      </w:r>
      <w:r w:rsidRPr="005C1999">
        <w:rPr>
          <w:rFonts w:ascii="F_mitra" w:hAnsi="F_mitra"/>
          <w:rtl/>
        </w:rPr>
        <w:t xml:space="preserve"> را ا</w:t>
      </w:r>
      <w:r w:rsidR="00AC3BE7">
        <w:rPr>
          <w:rFonts w:ascii="F_mitra" w:hAnsi="F_mitra"/>
          <w:rtl/>
        </w:rPr>
        <w:t>ی</w:t>
      </w:r>
      <w:r w:rsidRPr="005C1999">
        <w:rPr>
          <w:rFonts w:ascii="F_mitra" w:hAnsi="F_mitra"/>
          <w:rtl/>
        </w:rPr>
        <w:t>نگونه معرف</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 «ش</w:t>
      </w:r>
      <w:r w:rsidR="00AC3BE7">
        <w:rPr>
          <w:rFonts w:ascii="F_mitra" w:hAnsi="F_mitra"/>
          <w:rtl/>
        </w:rPr>
        <w:t>ی</w:t>
      </w:r>
      <w:r w:rsidRPr="005C1999">
        <w:rPr>
          <w:rFonts w:ascii="F_mitra" w:hAnsi="F_mitra"/>
          <w:rtl/>
        </w:rPr>
        <w:t>خ پ</w:t>
      </w:r>
      <w:r w:rsidR="00AC3BE7">
        <w:rPr>
          <w:rFonts w:ascii="F_mitra" w:hAnsi="F_mitra"/>
          <w:rtl/>
        </w:rPr>
        <w:t>ی</w:t>
      </w:r>
      <w:r w:rsidRPr="005C1999">
        <w:rPr>
          <w:rFonts w:ascii="F_mitra" w:hAnsi="F_mitra"/>
          <w:rtl/>
        </w:rPr>
        <w:t xml:space="preserve">شتاز و </w:t>
      </w:r>
      <w:r w:rsidR="00AC3BE7">
        <w:rPr>
          <w:rFonts w:ascii="F_mitra" w:hAnsi="F_mitra"/>
          <w:rtl/>
        </w:rPr>
        <w:t>ک</w:t>
      </w:r>
      <w:r w:rsidRPr="005C1999">
        <w:rPr>
          <w:rFonts w:ascii="F_mitra" w:hAnsi="F_mitra"/>
          <w:rtl/>
        </w:rPr>
        <w:t>وه علم و دانش، ابوالحسن عل</w:t>
      </w:r>
      <w:r w:rsidR="00AC3BE7">
        <w:rPr>
          <w:rFonts w:ascii="F_mitra" w:hAnsi="F_mitra"/>
          <w:rtl/>
        </w:rPr>
        <w:t>ی</w:t>
      </w:r>
      <w:r w:rsidRPr="005C1999">
        <w:rPr>
          <w:rFonts w:ascii="F_mitra" w:hAnsi="F_mitra"/>
          <w:rtl/>
        </w:rPr>
        <w:t xml:space="preserve"> بن حس</w:t>
      </w:r>
      <w:r w:rsidR="00AC3BE7">
        <w:rPr>
          <w:rFonts w:ascii="F_mitra" w:hAnsi="F_mitra"/>
          <w:rtl/>
        </w:rPr>
        <w:t>ی</w:t>
      </w:r>
      <w:r w:rsidRPr="005C1999">
        <w:rPr>
          <w:rFonts w:ascii="F_mitra" w:hAnsi="F_mitra"/>
          <w:rtl/>
        </w:rPr>
        <w:t>ن بابو</w:t>
      </w:r>
      <w:r w:rsidR="00AC3BE7">
        <w:rPr>
          <w:rFonts w:ascii="F_mitra" w:hAnsi="F_mitra"/>
          <w:rtl/>
        </w:rPr>
        <w:t>ی</w:t>
      </w:r>
      <w:r w:rsidRPr="005C1999">
        <w:rPr>
          <w:rFonts w:ascii="F_mitra" w:hAnsi="F_mitra"/>
          <w:rtl/>
        </w:rPr>
        <w:t>ه قم</w:t>
      </w:r>
      <w:r w:rsidR="00AC3BE7">
        <w:rPr>
          <w:rFonts w:ascii="F_mitra" w:hAnsi="F_mitra"/>
          <w:rtl/>
        </w:rPr>
        <w:t>ی</w:t>
      </w:r>
      <w:r w:rsidRPr="005C1999">
        <w:rPr>
          <w:rFonts w:ascii="F_mitra" w:hAnsi="F_mitra"/>
          <w:rtl/>
        </w:rPr>
        <w:t>، دانشمند فق</w:t>
      </w:r>
      <w:r w:rsidR="00AC3BE7">
        <w:rPr>
          <w:rFonts w:ascii="F_mitra" w:hAnsi="F_mitra"/>
          <w:rtl/>
        </w:rPr>
        <w:t>ی</w:t>
      </w:r>
      <w:r w:rsidRPr="005C1999">
        <w:rPr>
          <w:rFonts w:ascii="F_mitra" w:hAnsi="F_mitra"/>
          <w:rtl/>
        </w:rPr>
        <w:t>ه، محدث بزرگ، صاحب مقامات و</w:t>
      </w:r>
      <w:r w:rsidR="00AC3BE7">
        <w:rPr>
          <w:rFonts w:ascii="F_mitra" w:hAnsi="F_mitra"/>
          <w:rtl/>
        </w:rPr>
        <w:t>ی</w:t>
      </w:r>
      <w:r w:rsidRPr="005C1999">
        <w:rPr>
          <w:rFonts w:ascii="F_mitra" w:hAnsi="F_mitra"/>
          <w:rtl/>
        </w:rPr>
        <w:t xml:space="preserve">ژه </w:t>
      </w:r>
      <w:r w:rsidR="00AC3BE7">
        <w:rPr>
          <w:rFonts w:ascii="F_mitra" w:hAnsi="F_mitra"/>
          <w:rtl/>
        </w:rPr>
        <w:t>ک</w:t>
      </w:r>
      <w:r w:rsidRPr="005C1999">
        <w:rPr>
          <w:rFonts w:ascii="F_mitra" w:hAnsi="F_mitra"/>
          <w:rtl/>
        </w:rPr>
        <w:t>ه امام عس</w:t>
      </w:r>
      <w:r w:rsidR="00AC3BE7">
        <w:rPr>
          <w:rFonts w:ascii="F_mitra" w:hAnsi="F_mitra"/>
          <w:rtl/>
        </w:rPr>
        <w:t>ک</w:t>
      </w:r>
      <w:r w:rsidRPr="005C1999">
        <w:rPr>
          <w:rFonts w:ascii="F_mitra" w:hAnsi="F_mitra"/>
          <w:rtl/>
        </w:rPr>
        <w:t>ر</w:t>
      </w:r>
      <w:r w:rsidR="00AC3BE7">
        <w:rPr>
          <w:rFonts w:ascii="F_mitra" w:hAnsi="F_mitra"/>
          <w:rtl/>
        </w:rPr>
        <w:t>ی</w:t>
      </w:r>
      <w:r w:rsidRPr="005C1999">
        <w:rPr>
          <w:rFonts w:ascii="F_mitra" w:hAnsi="F_mitra"/>
          <w:rtl/>
        </w:rPr>
        <w:t xml:space="preserve"> او را با توق</w:t>
      </w:r>
      <w:r w:rsidR="00AC3BE7">
        <w:rPr>
          <w:rFonts w:ascii="F_mitra" w:hAnsi="F_mitra"/>
          <w:rtl/>
        </w:rPr>
        <w:t>ی</w:t>
      </w:r>
      <w:r w:rsidRPr="005C1999">
        <w:rPr>
          <w:rFonts w:ascii="F_mitra" w:hAnsi="F_mitra"/>
          <w:rtl/>
        </w:rPr>
        <w:t>ع شر</w:t>
      </w:r>
      <w:r w:rsidR="00AC3BE7">
        <w:rPr>
          <w:rFonts w:ascii="F_mitra" w:hAnsi="F_mitra"/>
          <w:rtl/>
        </w:rPr>
        <w:t>ی</w:t>
      </w:r>
      <w:r w:rsidRPr="005C1999">
        <w:rPr>
          <w:rFonts w:ascii="F_mitra" w:hAnsi="F_mitra"/>
          <w:rtl/>
        </w:rPr>
        <w:t>ف خو</w:t>
      </w:r>
      <w:r w:rsidR="00AC3BE7">
        <w:rPr>
          <w:rFonts w:ascii="F_mitra" w:hAnsi="F_mitra"/>
          <w:rtl/>
        </w:rPr>
        <w:t>ی</w:t>
      </w:r>
      <w:r w:rsidRPr="005C1999">
        <w:rPr>
          <w:rFonts w:ascii="F_mitra" w:hAnsi="F_mitra"/>
          <w:rtl/>
        </w:rPr>
        <w:t>ش مورد لطف قرار داده و با ا</w:t>
      </w:r>
      <w:r w:rsidR="00AC3BE7">
        <w:rPr>
          <w:rFonts w:ascii="F_mitra" w:hAnsi="F_mitra"/>
          <w:rtl/>
        </w:rPr>
        <w:t>ی</w:t>
      </w:r>
      <w:r w:rsidRPr="005C1999">
        <w:rPr>
          <w:rFonts w:ascii="F_mitra" w:hAnsi="F_mitra"/>
          <w:rtl/>
        </w:rPr>
        <w:t>ن جملات ز</w:t>
      </w:r>
      <w:r w:rsidR="00AC3BE7">
        <w:rPr>
          <w:rFonts w:ascii="F_mitra" w:hAnsi="F_mitra"/>
          <w:rtl/>
        </w:rPr>
        <w:t>ی</w:t>
      </w:r>
      <w:r w:rsidRPr="005C1999">
        <w:rPr>
          <w:rFonts w:ascii="F_mitra" w:hAnsi="F_mitra"/>
          <w:rtl/>
        </w:rPr>
        <w:t xml:space="preserve">با او را خطاب قرار داده است: </w:t>
      </w:r>
      <w:r w:rsidRPr="005C1999">
        <w:rPr>
          <w:rFonts w:ascii="F_mitra" w:hAnsi="F_mitra"/>
          <w:b/>
          <w:bCs/>
          <w:sz w:val="24"/>
          <w:rtl/>
        </w:rPr>
        <w:t>به نام خداوند بخشاینده بخشایشگر</w:t>
      </w:r>
      <w:r w:rsidR="000037F3" w:rsidRPr="005C1999">
        <w:rPr>
          <w:rFonts w:ascii="F_mitra" w:hAnsi="F_mitra" w:hint="cs"/>
          <w:b/>
          <w:bCs/>
          <w:sz w:val="24"/>
          <w:rtl/>
        </w:rPr>
        <w:t>.</w:t>
      </w:r>
      <w:r w:rsidRPr="005C1999">
        <w:rPr>
          <w:rFonts w:ascii="F_mitra" w:hAnsi="F_mitra"/>
          <w:b/>
          <w:bCs/>
          <w:sz w:val="24"/>
          <w:rtl/>
        </w:rPr>
        <w:t>سپاس از آنِ خداوندی است که پروردگار جهانیان است و فرجام نیک از آنِ تقواپیشگان و بهشت از آنِ یکتاپرستان و آتش دوزخ برای انکارگران حق است و ستم جز بر ستمکاران روا نیست و معبودی نیست جز خداوندی که بهترین آفریدگار است. و درود و سلام بر محمد و دودمان پاک او باد!</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اما بعد</w:t>
      </w:r>
      <w:r w:rsidR="000037F3" w:rsidRPr="005C1999">
        <w:rPr>
          <w:rFonts w:ascii="F_mitra" w:hAnsi="F_mitra" w:hint="cs"/>
          <w:b/>
          <w:bCs/>
          <w:sz w:val="24"/>
          <w:rtl/>
        </w:rPr>
        <w:t>:</w:t>
      </w:r>
      <w:r w:rsidRPr="005C1999">
        <w:rPr>
          <w:rFonts w:ascii="F_mitra" w:hAnsi="F_mitra"/>
          <w:b/>
          <w:bCs/>
          <w:sz w:val="24"/>
          <w:rtl/>
        </w:rPr>
        <w:t xml:space="preserve"> ای ابوالحسن، علی بن حسین قمی، که شخصیت بزرگوار و مورد اعتماد ما هستی، امید که خداوند تو را به انجام کارهایی که خود می پسندد موفق دارد و از سر مهر و رحمت خویش فرزندانی شایسته کردار روزیت سازد.</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من شما را به پروای از خدا و بر پا داشتن نماز و پرداخت زکات ، سفارش می کنم، از این رو به سفارش های من به خوبی عمل کن و همه شیعیان مرا به انجام این دستورات توصیه و دعوت کن تا بدان ها عمل کنند. بر تو باد به شکیبایی و انتظار فرج! و بدان که شیعیان ما همواره در رنج و فشارند تا فرزندم مهدی، علیه السلام، ظهور کند.همو که پیامبر گرامی نوید او را داد که زمین و زمان را لبریز از عدل و داد خواهد ساخت.</w:t>
      </w:r>
    </w:p>
    <w:p w:rsidR="00997A76" w:rsidRPr="005C1999" w:rsidRDefault="00997A76" w:rsidP="004F6DC8">
      <w:pPr>
        <w:spacing w:before="80" w:after="80" w:line="216" w:lineRule="auto"/>
        <w:ind w:firstLine="340"/>
        <w:jc w:val="both"/>
        <w:rPr>
          <w:rFonts w:ascii="F_mitra" w:hAnsi="F_mitra"/>
          <w:b/>
          <w:bCs/>
          <w:sz w:val="24"/>
          <w:rtl/>
        </w:rPr>
      </w:pP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آری! زمین را خداوند به هر کدام از بندگان شایسته اش که بخواهد به میراث می دهد و فرجام نیک و پیروزمندانه از آن تقواپیشگان است. درود بر تو و بر همه شیعیان ما و رحمت خدا و برکات او بر شما باد!</w:t>
      </w:r>
      <w:r w:rsidRPr="005C1999">
        <w:rPr>
          <w:rStyle w:val="FootnoteReference"/>
          <w:rFonts w:ascii="F_mitra" w:hAnsi="F_mitra"/>
          <w:b/>
          <w:bCs/>
          <w:sz w:val="24"/>
          <w:rtl/>
        </w:rPr>
        <w:footnoteReference w:id="346"/>
      </w:r>
    </w:p>
    <w:p w:rsidR="00997A76" w:rsidRPr="006F5993" w:rsidRDefault="00997A76" w:rsidP="004F6DC8">
      <w:pPr>
        <w:pStyle w:val="a0"/>
        <w:ind w:firstLine="340"/>
        <w:rPr>
          <w:rtl/>
        </w:rPr>
      </w:pPr>
      <w:bookmarkStart w:id="120" w:name="_Toc376292245"/>
      <w:r w:rsidRPr="006F5993">
        <w:rPr>
          <w:rtl/>
        </w:rPr>
        <w:t>نگاه</w:t>
      </w:r>
      <w:r w:rsidR="00AC3BE7">
        <w:rPr>
          <w:rtl/>
        </w:rPr>
        <w:t>ی</w:t>
      </w:r>
      <w:r w:rsidRPr="006F5993">
        <w:rPr>
          <w:rtl/>
        </w:rPr>
        <w:t xml:space="preserve"> به آنچه گذشت:</w:t>
      </w:r>
      <w:bookmarkEnd w:id="120"/>
      <w:r w:rsidRPr="006F5993">
        <w:rPr>
          <w:rtl/>
        </w:rPr>
        <w:t xml:space="preserve">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1ـ حسن عس</w:t>
      </w:r>
      <w:r w:rsidR="00AC3BE7">
        <w:rPr>
          <w:rFonts w:ascii="F_mitra" w:hAnsi="F_mitra"/>
          <w:rtl/>
        </w:rPr>
        <w:t>ک</w:t>
      </w:r>
      <w:r w:rsidRPr="005C1999">
        <w:rPr>
          <w:rFonts w:ascii="F_mitra" w:hAnsi="F_mitra"/>
          <w:rtl/>
        </w:rPr>
        <w:t>ر</w:t>
      </w:r>
      <w:r w:rsidR="00AC3BE7">
        <w:rPr>
          <w:rFonts w:ascii="F_mitra" w:hAnsi="F_mitra"/>
          <w:rtl/>
        </w:rPr>
        <w:t>ی</w:t>
      </w:r>
      <w:r w:rsidRPr="005C1999">
        <w:rPr>
          <w:rFonts w:ascii="F_mitra" w:hAnsi="F_mitra"/>
          <w:rtl/>
        </w:rPr>
        <w:t xml:space="preserve"> حدود 30 سال زندگ</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رد و به گواه</w:t>
      </w:r>
      <w:r w:rsidR="00AC3BE7">
        <w:rPr>
          <w:rFonts w:ascii="F_mitra" w:hAnsi="F_mitra"/>
          <w:rtl/>
        </w:rPr>
        <w:t>ی</w:t>
      </w:r>
      <w:r w:rsidRPr="005C1999">
        <w:rPr>
          <w:rFonts w:ascii="F_mitra" w:hAnsi="F_mitra"/>
          <w:rtl/>
        </w:rPr>
        <w:t xml:space="preserve"> تار</w:t>
      </w:r>
      <w:r w:rsidR="00AC3BE7">
        <w:rPr>
          <w:rFonts w:ascii="F_mitra" w:hAnsi="F_mitra"/>
          <w:rtl/>
        </w:rPr>
        <w:t>ی</w:t>
      </w:r>
      <w:r w:rsidRPr="005C1999">
        <w:rPr>
          <w:rFonts w:ascii="F_mitra" w:hAnsi="F_mitra"/>
          <w:rtl/>
        </w:rPr>
        <w:t>خ فرزند</w:t>
      </w:r>
      <w:r w:rsidR="00AC3BE7">
        <w:rPr>
          <w:rFonts w:ascii="F_mitra" w:hAnsi="F_mitra"/>
          <w:rtl/>
        </w:rPr>
        <w:t>ی</w:t>
      </w:r>
      <w:r w:rsidRPr="005C1999">
        <w:rPr>
          <w:rFonts w:ascii="F_mitra" w:hAnsi="F_mitra"/>
          <w:rtl/>
        </w:rPr>
        <w:t xml:space="preserve"> از خود بجا نگذاشت. سپس طبق روا</w:t>
      </w:r>
      <w:r w:rsidR="00AC3BE7">
        <w:rPr>
          <w:rFonts w:ascii="F_mitra" w:hAnsi="F_mitra"/>
          <w:rtl/>
        </w:rPr>
        <w:t>ی</w:t>
      </w:r>
      <w:r w:rsidRPr="005C1999">
        <w:rPr>
          <w:rFonts w:ascii="F_mitra" w:hAnsi="F_mitra"/>
          <w:rtl/>
        </w:rPr>
        <w:t>ات ش</w:t>
      </w:r>
      <w:r w:rsidR="00AC3BE7">
        <w:rPr>
          <w:rFonts w:ascii="F_mitra" w:hAnsi="F_mitra"/>
          <w:rtl/>
        </w:rPr>
        <w:t>ی</w:t>
      </w:r>
      <w:r w:rsidRPr="005C1999">
        <w:rPr>
          <w:rFonts w:ascii="F_mitra" w:hAnsi="F_mitra"/>
          <w:rtl/>
        </w:rPr>
        <w:t>عه در آخر</w:t>
      </w:r>
      <w:r w:rsidR="00AC3BE7">
        <w:rPr>
          <w:rFonts w:ascii="F_mitra" w:hAnsi="F_mitra"/>
          <w:rtl/>
        </w:rPr>
        <w:t>ی</w:t>
      </w:r>
      <w:r w:rsidRPr="005C1999">
        <w:rPr>
          <w:rFonts w:ascii="F_mitra" w:hAnsi="F_mitra"/>
          <w:rtl/>
        </w:rPr>
        <w:t>ن لحظات زندگ</w:t>
      </w:r>
      <w:r w:rsidR="00AC3BE7">
        <w:rPr>
          <w:rFonts w:ascii="F_mitra" w:hAnsi="F_mitra"/>
          <w:rtl/>
        </w:rPr>
        <w:t>ی</w:t>
      </w:r>
      <w:r w:rsidRPr="005C1999">
        <w:rPr>
          <w:rFonts w:ascii="F_mitra" w:hAnsi="F_mitra"/>
          <w:rtl/>
        </w:rPr>
        <w:t>‌اش از او فرزند</w:t>
      </w:r>
      <w:r w:rsidR="00AC3BE7">
        <w:rPr>
          <w:rFonts w:ascii="F_mitra" w:hAnsi="F_mitra"/>
          <w:rtl/>
        </w:rPr>
        <w:t>ی</w:t>
      </w:r>
      <w:r w:rsidRPr="005C1999">
        <w:rPr>
          <w:rFonts w:ascii="F_mitra" w:hAnsi="F_mitra"/>
          <w:rtl/>
        </w:rPr>
        <w:t xml:space="preserve"> به دن</w:t>
      </w:r>
      <w:r w:rsidR="00AC3BE7">
        <w:rPr>
          <w:rFonts w:ascii="F_mitra" w:hAnsi="F_mitra"/>
          <w:rtl/>
        </w:rPr>
        <w:t>ی</w:t>
      </w:r>
      <w:r w:rsidRPr="005C1999">
        <w:rPr>
          <w:rFonts w:ascii="F_mitra" w:hAnsi="F_mitra"/>
          <w:rtl/>
        </w:rPr>
        <w:t>ا م</w:t>
      </w:r>
      <w:r w:rsidR="00AC3BE7">
        <w:rPr>
          <w:rFonts w:ascii="F_mitra" w:hAnsi="F_mitra"/>
          <w:rtl/>
        </w:rPr>
        <w:t>ی</w:t>
      </w:r>
      <w:r w:rsidRPr="005C1999">
        <w:rPr>
          <w:rFonts w:ascii="F_mitra" w:hAnsi="F_mitra"/>
          <w:rtl/>
        </w:rPr>
        <w:t>‌آ</w:t>
      </w:r>
      <w:r w:rsidR="00AC3BE7">
        <w:rPr>
          <w:rFonts w:ascii="F_mitra" w:hAnsi="F_mitra"/>
          <w:rtl/>
        </w:rPr>
        <w:t>ی</w:t>
      </w:r>
      <w:r w:rsidRPr="005C1999">
        <w:rPr>
          <w:rFonts w:ascii="F_mitra" w:hAnsi="F_mitra"/>
          <w:rtl/>
        </w:rPr>
        <w:t xml:space="preserve">د </w:t>
      </w:r>
      <w:r w:rsidR="00AC3BE7">
        <w:rPr>
          <w:rFonts w:ascii="F_mitra" w:hAnsi="F_mitra"/>
          <w:rtl/>
        </w:rPr>
        <w:t>ک</w:t>
      </w:r>
      <w:r w:rsidRPr="005C1999">
        <w:rPr>
          <w:rFonts w:ascii="F_mitra" w:hAnsi="F_mitra"/>
          <w:rtl/>
        </w:rPr>
        <w:t>ه بصورت معجره آسا در چهل روز تبد</w:t>
      </w:r>
      <w:r w:rsidR="00AC3BE7">
        <w:rPr>
          <w:rFonts w:ascii="F_mitra" w:hAnsi="F_mitra"/>
          <w:rtl/>
        </w:rPr>
        <w:t>ی</w:t>
      </w:r>
      <w:r w:rsidRPr="005C1999">
        <w:rPr>
          <w:rFonts w:ascii="F_mitra" w:hAnsi="F_mitra"/>
          <w:rtl/>
        </w:rPr>
        <w:t>ل به مرد</w:t>
      </w:r>
      <w:r w:rsidR="00AC3BE7">
        <w:rPr>
          <w:rFonts w:ascii="F_mitra" w:hAnsi="F_mitra"/>
          <w:rtl/>
        </w:rPr>
        <w:t>ی</w:t>
      </w:r>
      <w:r w:rsidRPr="005C1999">
        <w:rPr>
          <w:rFonts w:ascii="F_mitra" w:hAnsi="F_mitra"/>
          <w:rtl/>
        </w:rPr>
        <w:t xml:space="preserve"> شده، از انظار مخف</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 xml:space="preserve">‌شود و جز </w:t>
      </w:r>
      <w:r w:rsidR="00AC3BE7">
        <w:rPr>
          <w:rFonts w:ascii="F_mitra" w:hAnsi="F_mitra"/>
          <w:rtl/>
        </w:rPr>
        <w:t>یک</w:t>
      </w:r>
      <w:r w:rsidRPr="005C1999">
        <w:rPr>
          <w:rFonts w:ascii="F_mitra" w:hAnsi="F_mitra"/>
          <w:rtl/>
        </w:rPr>
        <w:t xml:space="preserve"> زن گواه د</w:t>
      </w:r>
      <w:r w:rsidR="00AC3BE7">
        <w:rPr>
          <w:rFonts w:ascii="F_mitra" w:hAnsi="F_mitra"/>
          <w:rtl/>
        </w:rPr>
        <w:t>ی</w:t>
      </w:r>
      <w:r w:rsidRPr="005C1999">
        <w:rPr>
          <w:rFonts w:ascii="F_mitra" w:hAnsi="F_mitra"/>
          <w:rtl/>
        </w:rPr>
        <w:t>گر</w:t>
      </w:r>
      <w:r w:rsidR="00AC3BE7">
        <w:rPr>
          <w:rFonts w:ascii="F_mitra" w:hAnsi="F_mitra"/>
          <w:rtl/>
        </w:rPr>
        <w:t>ی</w:t>
      </w:r>
      <w:r w:rsidRPr="005C1999">
        <w:rPr>
          <w:rFonts w:ascii="F_mitra" w:hAnsi="F_mitra"/>
          <w:rtl/>
        </w:rPr>
        <w:t xml:space="preserve"> برا</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ن قض</w:t>
      </w:r>
      <w:r w:rsidR="00AC3BE7">
        <w:rPr>
          <w:rFonts w:ascii="F_mitra" w:hAnsi="F_mitra"/>
          <w:rtl/>
        </w:rPr>
        <w:t>ی</w:t>
      </w:r>
      <w:r w:rsidRPr="005C1999">
        <w:rPr>
          <w:rFonts w:ascii="F_mitra" w:hAnsi="F_mitra"/>
          <w:rtl/>
        </w:rPr>
        <w:t xml:space="preserve">ه وجود ندارد. </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عقل و خرد ش</w:t>
      </w:r>
      <w:r w:rsidR="00AC3BE7">
        <w:rPr>
          <w:rFonts w:ascii="F_mitra" w:hAnsi="F_mitra"/>
          <w:b/>
          <w:bCs/>
          <w:sz w:val="24"/>
          <w:rtl/>
        </w:rPr>
        <w:t>ی</w:t>
      </w:r>
      <w:r w:rsidRPr="005C1999">
        <w:rPr>
          <w:rFonts w:ascii="F_mitra" w:hAnsi="F_mitra"/>
          <w:b/>
          <w:bCs/>
          <w:sz w:val="24"/>
          <w:rtl/>
        </w:rPr>
        <w:t>ع</w:t>
      </w:r>
      <w:r w:rsidR="00AC3BE7">
        <w:rPr>
          <w:rFonts w:ascii="F_mitra" w:hAnsi="F_mitra"/>
          <w:b/>
          <w:bCs/>
          <w:sz w:val="24"/>
          <w:rtl/>
        </w:rPr>
        <w:t>ی</w:t>
      </w:r>
      <w:r w:rsidRPr="005C1999">
        <w:rPr>
          <w:rFonts w:ascii="F_mitra" w:hAnsi="F_mitra"/>
          <w:b/>
          <w:bCs/>
          <w:sz w:val="24"/>
          <w:rtl/>
        </w:rPr>
        <w:t>ان ن</w:t>
      </w:r>
      <w:r w:rsidR="00AC3BE7">
        <w:rPr>
          <w:rFonts w:ascii="F_mitra" w:hAnsi="F_mitra"/>
          <w:b/>
          <w:bCs/>
          <w:sz w:val="24"/>
          <w:rtl/>
        </w:rPr>
        <w:t>ی</w:t>
      </w:r>
      <w:r w:rsidRPr="005C1999">
        <w:rPr>
          <w:rFonts w:ascii="F_mitra" w:hAnsi="F_mitra"/>
          <w:b/>
          <w:bCs/>
          <w:sz w:val="24"/>
          <w:rtl/>
        </w:rPr>
        <w:t>ز ا</w:t>
      </w:r>
      <w:r w:rsidR="00AC3BE7">
        <w:rPr>
          <w:rFonts w:ascii="F_mitra" w:hAnsi="F_mitra"/>
          <w:b/>
          <w:bCs/>
          <w:sz w:val="24"/>
          <w:rtl/>
        </w:rPr>
        <w:t>ی</w:t>
      </w:r>
      <w:r w:rsidRPr="005C1999">
        <w:rPr>
          <w:rFonts w:ascii="F_mitra" w:hAnsi="F_mitra"/>
          <w:b/>
          <w:bCs/>
          <w:sz w:val="24"/>
          <w:rtl/>
        </w:rPr>
        <w:t>ن سخن را به راحت</w:t>
      </w:r>
      <w:r w:rsidR="00AC3BE7">
        <w:rPr>
          <w:rFonts w:ascii="F_mitra" w:hAnsi="F_mitra"/>
          <w:b/>
          <w:bCs/>
          <w:sz w:val="24"/>
          <w:rtl/>
        </w:rPr>
        <w:t>ی</w:t>
      </w:r>
      <w:r w:rsidRPr="005C1999">
        <w:rPr>
          <w:rFonts w:ascii="F_mitra" w:hAnsi="F_mitra"/>
          <w:b/>
          <w:bCs/>
          <w:sz w:val="24"/>
          <w:rtl/>
        </w:rPr>
        <w:t xml:space="preserve"> م</w:t>
      </w:r>
      <w:r w:rsidR="00AC3BE7">
        <w:rPr>
          <w:rFonts w:ascii="F_mitra" w:hAnsi="F_mitra"/>
          <w:b/>
          <w:bCs/>
          <w:sz w:val="24"/>
          <w:rtl/>
        </w:rPr>
        <w:t>ی</w:t>
      </w:r>
      <w:r w:rsidRPr="005C1999">
        <w:rPr>
          <w:rFonts w:ascii="F_mitra" w:hAnsi="F_mitra"/>
          <w:b/>
          <w:bCs/>
          <w:sz w:val="24"/>
          <w:rtl/>
        </w:rPr>
        <w:t>‌پذ</w:t>
      </w:r>
      <w:r w:rsidR="00AC3BE7">
        <w:rPr>
          <w:rFonts w:ascii="F_mitra" w:hAnsi="F_mitra"/>
          <w:b/>
          <w:bCs/>
          <w:sz w:val="24"/>
          <w:rtl/>
        </w:rPr>
        <w:t>ی</w:t>
      </w:r>
      <w:r w:rsidRPr="005C1999">
        <w:rPr>
          <w:rFonts w:ascii="F_mitra" w:hAnsi="F_mitra"/>
          <w:b/>
          <w:bCs/>
          <w:sz w:val="24"/>
          <w:rtl/>
        </w:rPr>
        <w:t>رد و مبت</w:t>
      </w:r>
      <w:r w:rsidR="00AC3BE7">
        <w:rPr>
          <w:rFonts w:ascii="F_mitra" w:hAnsi="F_mitra"/>
          <w:b/>
          <w:bCs/>
          <w:sz w:val="24"/>
          <w:rtl/>
        </w:rPr>
        <w:t>ی</w:t>
      </w:r>
      <w:r w:rsidRPr="005C1999">
        <w:rPr>
          <w:rFonts w:ascii="F_mitra" w:hAnsi="F_mitra"/>
          <w:b/>
          <w:bCs/>
          <w:sz w:val="24"/>
          <w:rtl/>
        </w:rPr>
        <w:t xml:space="preserve"> بر آن د</w:t>
      </w:r>
      <w:r w:rsidR="00AC3BE7">
        <w:rPr>
          <w:rFonts w:ascii="F_mitra" w:hAnsi="F_mitra"/>
          <w:b/>
          <w:bCs/>
          <w:sz w:val="24"/>
          <w:rtl/>
        </w:rPr>
        <w:t>ی</w:t>
      </w:r>
      <w:r w:rsidRPr="005C1999">
        <w:rPr>
          <w:rFonts w:ascii="F_mitra" w:hAnsi="F_mitra"/>
          <w:b/>
          <w:bCs/>
          <w:sz w:val="24"/>
          <w:rtl/>
        </w:rPr>
        <w:t>ن و اند</w:t>
      </w:r>
      <w:r w:rsidR="00AC3BE7">
        <w:rPr>
          <w:rFonts w:ascii="F_mitra" w:hAnsi="F_mitra"/>
          <w:b/>
          <w:bCs/>
          <w:sz w:val="24"/>
          <w:rtl/>
        </w:rPr>
        <w:t>ی</w:t>
      </w:r>
      <w:r w:rsidRPr="005C1999">
        <w:rPr>
          <w:rFonts w:ascii="F_mitra" w:hAnsi="F_mitra"/>
          <w:b/>
          <w:bCs/>
          <w:sz w:val="24"/>
          <w:rtl/>
        </w:rPr>
        <w:t>شه‌ا</w:t>
      </w:r>
      <w:r w:rsidR="00AC3BE7">
        <w:rPr>
          <w:rFonts w:ascii="F_mitra" w:hAnsi="F_mitra"/>
          <w:b/>
          <w:bCs/>
          <w:sz w:val="24"/>
          <w:rtl/>
        </w:rPr>
        <w:t>ی</w:t>
      </w:r>
      <w:r w:rsidRPr="005C1999">
        <w:rPr>
          <w:rFonts w:ascii="F_mitra" w:hAnsi="F_mitra"/>
          <w:b/>
          <w:bCs/>
          <w:sz w:val="24"/>
          <w:rtl/>
        </w:rPr>
        <w:t xml:space="preserve"> را م</w:t>
      </w:r>
      <w:r w:rsidR="00AC3BE7">
        <w:rPr>
          <w:rFonts w:ascii="F_mitra" w:hAnsi="F_mitra"/>
          <w:b/>
          <w:bCs/>
          <w:sz w:val="24"/>
          <w:rtl/>
        </w:rPr>
        <w:t>ی</w:t>
      </w:r>
      <w:r w:rsidRPr="005C1999">
        <w:rPr>
          <w:rFonts w:ascii="F_mitra" w:hAnsi="F_mitra"/>
          <w:b/>
          <w:bCs/>
          <w:sz w:val="24"/>
          <w:rtl/>
        </w:rPr>
        <w:t>‌سازند و تا ابد با امت اسلام</w:t>
      </w:r>
      <w:r w:rsidR="00AC3BE7">
        <w:rPr>
          <w:rFonts w:ascii="F_mitra" w:hAnsi="F_mitra"/>
          <w:b/>
          <w:bCs/>
          <w:sz w:val="24"/>
          <w:rtl/>
        </w:rPr>
        <w:t>ی</w:t>
      </w:r>
      <w:r w:rsidRPr="005C1999">
        <w:rPr>
          <w:rFonts w:ascii="F_mitra" w:hAnsi="F_mitra"/>
          <w:b/>
          <w:bCs/>
          <w:sz w:val="24"/>
          <w:rtl/>
        </w:rPr>
        <w:t xml:space="preserve"> به دشمن</w:t>
      </w:r>
      <w:r w:rsidR="00AC3BE7">
        <w:rPr>
          <w:rFonts w:ascii="F_mitra" w:hAnsi="F_mitra"/>
          <w:b/>
          <w:bCs/>
          <w:sz w:val="24"/>
          <w:rtl/>
        </w:rPr>
        <w:t>ی</w:t>
      </w:r>
      <w:r w:rsidRPr="005C1999">
        <w:rPr>
          <w:rFonts w:ascii="F_mitra" w:hAnsi="F_mitra"/>
          <w:b/>
          <w:bCs/>
          <w:sz w:val="24"/>
          <w:rtl/>
        </w:rPr>
        <w:t xml:space="preserve"> م</w:t>
      </w:r>
      <w:r w:rsidR="00AC3BE7">
        <w:rPr>
          <w:rFonts w:ascii="F_mitra" w:hAnsi="F_mitra"/>
          <w:b/>
          <w:bCs/>
          <w:sz w:val="24"/>
          <w:rtl/>
        </w:rPr>
        <w:t>ی</w:t>
      </w:r>
      <w:r w:rsidRPr="005C1999">
        <w:rPr>
          <w:rFonts w:ascii="F_mitra" w:hAnsi="F_mitra"/>
          <w:b/>
          <w:bCs/>
          <w:sz w:val="24"/>
          <w:rtl/>
        </w:rPr>
        <w:t xml:space="preserve">‌پردازند. </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آ</w:t>
      </w:r>
      <w:r w:rsidR="00AC3BE7">
        <w:rPr>
          <w:rFonts w:ascii="F_mitra" w:hAnsi="F_mitra"/>
          <w:b/>
          <w:bCs/>
          <w:sz w:val="24"/>
          <w:rtl/>
        </w:rPr>
        <w:t>ی</w:t>
      </w:r>
      <w:r w:rsidRPr="005C1999">
        <w:rPr>
          <w:rFonts w:ascii="F_mitra" w:hAnsi="F_mitra"/>
          <w:b/>
          <w:bCs/>
          <w:sz w:val="24"/>
          <w:rtl/>
        </w:rPr>
        <w:t>ا مم</w:t>
      </w:r>
      <w:r w:rsidR="00AC3BE7">
        <w:rPr>
          <w:rFonts w:ascii="F_mitra" w:hAnsi="F_mitra"/>
          <w:b/>
          <w:bCs/>
          <w:sz w:val="24"/>
          <w:rtl/>
        </w:rPr>
        <w:t>ک</w:t>
      </w:r>
      <w:r w:rsidRPr="005C1999">
        <w:rPr>
          <w:rFonts w:ascii="F_mitra" w:hAnsi="F_mitra"/>
          <w:b/>
          <w:bCs/>
          <w:sz w:val="24"/>
          <w:rtl/>
        </w:rPr>
        <w:t xml:space="preserve">ن است </w:t>
      </w:r>
      <w:r w:rsidR="00AC3BE7">
        <w:rPr>
          <w:rFonts w:ascii="F_mitra" w:hAnsi="F_mitra"/>
          <w:b/>
          <w:bCs/>
          <w:sz w:val="24"/>
          <w:rtl/>
        </w:rPr>
        <w:t>ک</w:t>
      </w:r>
      <w:r w:rsidRPr="005C1999">
        <w:rPr>
          <w:rFonts w:ascii="F_mitra" w:hAnsi="F_mitra"/>
          <w:b/>
          <w:bCs/>
          <w:sz w:val="24"/>
          <w:rtl/>
        </w:rPr>
        <w:t>ه پروردگار جهان</w:t>
      </w:r>
      <w:r w:rsidR="00AC3BE7">
        <w:rPr>
          <w:rFonts w:ascii="F_mitra" w:hAnsi="F_mitra"/>
          <w:b/>
          <w:bCs/>
          <w:sz w:val="24"/>
          <w:rtl/>
        </w:rPr>
        <w:t>ی</w:t>
      </w:r>
      <w:r w:rsidRPr="005C1999">
        <w:rPr>
          <w:rFonts w:ascii="F_mitra" w:hAnsi="F_mitra"/>
          <w:b/>
          <w:bCs/>
          <w:sz w:val="24"/>
          <w:rtl/>
        </w:rPr>
        <w:t>ان د</w:t>
      </w:r>
      <w:r w:rsidR="00AC3BE7">
        <w:rPr>
          <w:rFonts w:ascii="F_mitra" w:hAnsi="F_mitra"/>
          <w:b/>
          <w:bCs/>
          <w:sz w:val="24"/>
          <w:rtl/>
        </w:rPr>
        <w:t>ی</w:t>
      </w:r>
      <w:r w:rsidRPr="005C1999">
        <w:rPr>
          <w:rFonts w:ascii="F_mitra" w:hAnsi="F_mitra"/>
          <w:b/>
          <w:bCs/>
          <w:sz w:val="24"/>
          <w:rtl/>
        </w:rPr>
        <w:t>ن خود را برا</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ن</w:t>
      </w:r>
      <w:r w:rsidR="00AC3BE7">
        <w:rPr>
          <w:rFonts w:ascii="F_mitra" w:hAnsi="F_mitra"/>
          <w:b/>
          <w:bCs/>
          <w:sz w:val="24"/>
          <w:rtl/>
        </w:rPr>
        <w:t>ی</w:t>
      </w:r>
      <w:r w:rsidRPr="005C1999">
        <w:rPr>
          <w:rFonts w:ascii="F_mitra" w:hAnsi="F_mitra"/>
          <w:b/>
          <w:bCs/>
          <w:sz w:val="24"/>
          <w:rtl/>
        </w:rPr>
        <w:t xml:space="preserve">ز و </w:t>
      </w:r>
      <w:r w:rsidR="00AC3BE7">
        <w:rPr>
          <w:rFonts w:ascii="F_mitra" w:hAnsi="F_mitra"/>
          <w:b/>
          <w:bCs/>
          <w:sz w:val="24"/>
          <w:rtl/>
        </w:rPr>
        <w:t>ی</w:t>
      </w:r>
      <w:r w:rsidRPr="005C1999">
        <w:rPr>
          <w:rFonts w:ascii="F_mitra" w:hAnsi="F_mitra"/>
          <w:b/>
          <w:bCs/>
          <w:sz w:val="24"/>
          <w:rtl/>
        </w:rPr>
        <w:t>ا زن</w:t>
      </w:r>
      <w:r w:rsidR="00AC3BE7">
        <w:rPr>
          <w:rFonts w:ascii="F_mitra" w:hAnsi="F_mitra"/>
          <w:b/>
          <w:bCs/>
          <w:sz w:val="24"/>
          <w:rtl/>
        </w:rPr>
        <w:t>ی</w:t>
      </w:r>
      <w:r w:rsidRPr="005C1999">
        <w:rPr>
          <w:rFonts w:ascii="F_mitra" w:hAnsi="F_mitra"/>
          <w:b/>
          <w:bCs/>
          <w:sz w:val="24"/>
          <w:rtl/>
        </w:rPr>
        <w:t xml:space="preserve"> بگذارد </w:t>
      </w:r>
      <w:r w:rsidR="00AC3BE7">
        <w:rPr>
          <w:rFonts w:ascii="F_mitra" w:hAnsi="F_mitra"/>
          <w:b/>
          <w:bCs/>
          <w:sz w:val="24"/>
          <w:rtl/>
        </w:rPr>
        <w:t>ک</w:t>
      </w:r>
      <w:r w:rsidRPr="005C1999">
        <w:rPr>
          <w:rFonts w:ascii="F_mitra" w:hAnsi="F_mitra"/>
          <w:b/>
          <w:bCs/>
          <w:sz w:val="24"/>
          <w:rtl/>
        </w:rPr>
        <w:t>ه در تنها</w:t>
      </w:r>
      <w:r w:rsidR="00AC3BE7">
        <w:rPr>
          <w:rFonts w:ascii="F_mitra" w:hAnsi="F_mitra"/>
          <w:b/>
          <w:bCs/>
          <w:sz w:val="24"/>
          <w:rtl/>
        </w:rPr>
        <w:t>یی</w:t>
      </w:r>
      <w:r w:rsidRPr="005C1999">
        <w:rPr>
          <w:rFonts w:ascii="F_mitra" w:hAnsi="F_mitra"/>
          <w:b/>
          <w:bCs/>
          <w:sz w:val="24"/>
          <w:rtl/>
        </w:rPr>
        <w:t xml:space="preserve"> و تار</w:t>
      </w:r>
      <w:r w:rsidR="00AC3BE7">
        <w:rPr>
          <w:rFonts w:ascii="F_mitra" w:hAnsi="F_mitra"/>
          <w:b/>
          <w:bCs/>
          <w:sz w:val="24"/>
          <w:rtl/>
        </w:rPr>
        <w:t>یکی</w:t>
      </w:r>
      <w:r w:rsidRPr="005C1999">
        <w:rPr>
          <w:rFonts w:ascii="F_mitra" w:hAnsi="F_mitra"/>
          <w:b/>
          <w:bCs/>
          <w:sz w:val="24"/>
          <w:rtl/>
        </w:rPr>
        <w:t xml:space="preserve"> امام</w:t>
      </w:r>
      <w:r w:rsidR="00AC3BE7">
        <w:rPr>
          <w:rFonts w:ascii="F_mitra" w:hAnsi="F_mitra"/>
          <w:b/>
          <w:bCs/>
          <w:sz w:val="24"/>
          <w:rtl/>
        </w:rPr>
        <w:t>ی</w:t>
      </w:r>
      <w:r w:rsidRPr="005C1999">
        <w:rPr>
          <w:rFonts w:ascii="F_mitra" w:hAnsi="F_mitra"/>
          <w:b/>
          <w:bCs/>
          <w:sz w:val="24"/>
          <w:rtl/>
        </w:rPr>
        <w:t xml:space="preserve"> را م</w:t>
      </w:r>
      <w:r w:rsidR="00AC3BE7">
        <w:rPr>
          <w:rFonts w:ascii="F_mitra" w:hAnsi="F_mitra"/>
          <w:b/>
          <w:bCs/>
          <w:sz w:val="24"/>
          <w:rtl/>
        </w:rPr>
        <w:t>ی</w:t>
      </w:r>
      <w:r w:rsidRPr="005C1999">
        <w:rPr>
          <w:rFonts w:ascii="F_mitra" w:hAnsi="F_mitra"/>
          <w:b/>
          <w:bCs/>
          <w:sz w:val="24"/>
          <w:rtl/>
        </w:rPr>
        <w:t>‌زا</w:t>
      </w:r>
      <w:r w:rsidR="00AC3BE7">
        <w:rPr>
          <w:rFonts w:ascii="F_mitra" w:hAnsi="F_mitra"/>
          <w:b/>
          <w:bCs/>
          <w:sz w:val="24"/>
          <w:rtl/>
        </w:rPr>
        <w:t>ی</w:t>
      </w:r>
      <w:r w:rsidRPr="005C1999">
        <w:rPr>
          <w:rFonts w:ascii="F_mitra" w:hAnsi="F_mitra"/>
          <w:b/>
          <w:bCs/>
          <w:sz w:val="24"/>
          <w:rtl/>
        </w:rPr>
        <w:t>د و امام هم در تار</w:t>
      </w:r>
      <w:r w:rsidR="00AC3BE7">
        <w:rPr>
          <w:rFonts w:ascii="F_mitra" w:hAnsi="F_mitra"/>
          <w:b/>
          <w:bCs/>
          <w:sz w:val="24"/>
          <w:rtl/>
        </w:rPr>
        <w:t>یکی</w:t>
      </w:r>
      <w:r w:rsidRPr="005C1999">
        <w:rPr>
          <w:rFonts w:ascii="F_mitra" w:hAnsi="F_mitra"/>
          <w:b/>
          <w:bCs/>
          <w:sz w:val="24"/>
          <w:rtl/>
        </w:rPr>
        <w:t xml:space="preserve"> گم و گور م</w:t>
      </w:r>
      <w:r w:rsidR="00AC3BE7">
        <w:rPr>
          <w:rFonts w:ascii="F_mitra" w:hAnsi="F_mitra"/>
          <w:b/>
          <w:bCs/>
          <w:sz w:val="24"/>
          <w:rtl/>
        </w:rPr>
        <w:t>ی</w:t>
      </w:r>
      <w:r w:rsidRPr="005C1999">
        <w:rPr>
          <w:rFonts w:ascii="F_mitra" w:hAnsi="F_mitra"/>
          <w:b/>
          <w:bCs/>
          <w:sz w:val="24"/>
          <w:rtl/>
        </w:rPr>
        <w:t>‌شود وانگهی بشر بخاطر چن</w:t>
      </w:r>
      <w:r w:rsidR="00AC3BE7">
        <w:rPr>
          <w:rFonts w:ascii="F_mitra" w:hAnsi="F_mitra"/>
          <w:b/>
          <w:bCs/>
          <w:sz w:val="24"/>
          <w:rtl/>
        </w:rPr>
        <w:t>ی</w:t>
      </w:r>
      <w:r w:rsidRPr="005C1999">
        <w:rPr>
          <w:rFonts w:ascii="F_mitra" w:hAnsi="F_mitra"/>
          <w:b/>
          <w:bCs/>
          <w:sz w:val="24"/>
          <w:rtl/>
        </w:rPr>
        <w:t>ن امامی  با</w:t>
      </w:r>
      <w:r w:rsidR="00AC3BE7">
        <w:rPr>
          <w:rFonts w:ascii="F_mitra" w:hAnsi="F_mitra"/>
          <w:b/>
          <w:bCs/>
          <w:sz w:val="24"/>
          <w:rtl/>
        </w:rPr>
        <w:t>ی</w:t>
      </w:r>
      <w:r w:rsidRPr="005C1999">
        <w:rPr>
          <w:rFonts w:ascii="F_mitra" w:hAnsi="F_mitra"/>
          <w:b/>
          <w:bCs/>
          <w:sz w:val="24"/>
          <w:rtl/>
        </w:rPr>
        <w:t>د پاسخگو باشد؟!</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مگر خدا ـ نعوذ بالله ـ عاجز است از ا</w:t>
      </w:r>
      <w:r w:rsidR="00AC3BE7">
        <w:rPr>
          <w:rFonts w:ascii="F_mitra" w:hAnsi="F_mitra"/>
          <w:b/>
          <w:bCs/>
          <w:sz w:val="24"/>
          <w:rtl/>
        </w:rPr>
        <w:t>ی</w:t>
      </w:r>
      <w:r w:rsidRPr="005C1999">
        <w:rPr>
          <w:rFonts w:ascii="F_mitra" w:hAnsi="F_mitra"/>
          <w:b/>
          <w:bCs/>
          <w:sz w:val="24"/>
          <w:rtl/>
        </w:rPr>
        <w:t>ن</w:t>
      </w:r>
      <w:r w:rsidR="00AC3BE7">
        <w:rPr>
          <w:rFonts w:ascii="F_mitra" w:hAnsi="F_mitra"/>
          <w:b/>
          <w:bCs/>
          <w:sz w:val="24"/>
          <w:rtl/>
        </w:rPr>
        <w:t>ک</w:t>
      </w:r>
      <w:r w:rsidRPr="005C1999">
        <w:rPr>
          <w:rFonts w:ascii="F_mitra" w:hAnsi="F_mitra"/>
          <w:b/>
          <w:bCs/>
          <w:sz w:val="24"/>
          <w:rtl/>
        </w:rPr>
        <w:t>ه چن</w:t>
      </w:r>
      <w:r w:rsidR="00AC3BE7">
        <w:rPr>
          <w:rFonts w:ascii="F_mitra" w:hAnsi="F_mitra"/>
          <w:b/>
          <w:bCs/>
          <w:sz w:val="24"/>
          <w:rtl/>
        </w:rPr>
        <w:t>ی</w:t>
      </w:r>
      <w:r w:rsidRPr="005C1999">
        <w:rPr>
          <w:rFonts w:ascii="F_mitra" w:hAnsi="F_mitra"/>
          <w:b/>
          <w:bCs/>
          <w:sz w:val="24"/>
          <w:rtl/>
        </w:rPr>
        <w:t>ن امام</w:t>
      </w:r>
      <w:r w:rsidR="00AC3BE7">
        <w:rPr>
          <w:rFonts w:ascii="F_mitra" w:hAnsi="F_mitra"/>
          <w:b/>
          <w:bCs/>
          <w:sz w:val="24"/>
          <w:rtl/>
        </w:rPr>
        <w:t>ی</w:t>
      </w:r>
      <w:r w:rsidRPr="005C1999">
        <w:rPr>
          <w:rFonts w:ascii="F_mitra" w:hAnsi="F_mitra"/>
          <w:b/>
          <w:bCs/>
          <w:sz w:val="24"/>
          <w:rtl/>
        </w:rPr>
        <w:t xml:space="preserve"> را آش</w:t>
      </w:r>
      <w:r w:rsidR="00AC3BE7">
        <w:rPr>
          <w:rFonts w:ascii="F_mitra" w:hAnsi="F_mitra"/>
          <w:b/>
          <w:bCs/>
          <w:sz w:val="24"/>
          <w:rtl/>
        </w:rPr>
        <w:t>ک</w:t>
      </w:r>
      <w:r w:rsidRPr="005C1999">
        <w:rPr>
          <w:rFonts w:ascii="F_mitra" w:hAnsi="F_mitra"/>
          <w:b/>
          <w:bCs/>
          <w:sz w:val="24"/>
          <w:rtl/>
        </w:rPr>
        <w:t>ارا به دن</w:t>
      </w:r>
      <w:r w:rsidR="00AC3BE7">
        <w:rPr>
          <w:rFonts w:ascii="F_mitra" w:hAnsi="F_mitra"/>
          <w:b/>
          <w:bCs/>
          <w:sz w:val="24"/>
          <w:rtl/>
        </w:rPr>
        <w:t>ی</w:t>
      </w:r>
      <w:r w:rsidRPr="005C1999">
        <w:rPr>
          <w:rFonts w:ascii="F_mitra" w:hAnsi="F_mitra"/>
          <w:b/>
          <w:bCs/>
          <w:sz w:val="24"/>
          <w:rtl/>
        </w:rPr>
        <w:t>ا ب</w:t>
      </w:r>
      <w:r w:rsidR="00AC3BE7">
        <w:rPr>
          <w:rFonts w:ascii="F_mitra" w:hAnsi="F_mitra"/>
          <w:b/>
          <w:bCs/>
          <w:sz w:val="24"/>
          <w:rtl/>
        </w:rPr>
        <w:t>ی</w:t>
      </w:r>
      <w:r w:rsidRPr="005C1999">
        <w:rPr>
          <w:rFonts w:ascii="F_mitra" w:hAnsi="F_mitra"/>
          <w:b/>
          <w:bCs/>
          <w:sz w:val="24"/>
          <w:rtl/>
        </w:rPr>
        <w:t xml:space="preserve">اورد و او را حفاظت </w:t>
      </w:r>
      <w:r w:rsidR="00AC3BE7">
        <w:rPr>
          <w:rFonts w:ascii="F_mitra" w:hAnsi="F_mitra"/>
          <w:b/>
          <w:bCs/>
          <w:sz w:val="24"/>
          <w:rtl/>
        </w:rPr>
        <w:t>ک</w:t>
      </w:r>
      <w:r w:rsidRPr="005C1999">
        <w:rPr>
          <w:rFonts w:ascii="F_mitra" w:hAnsi="F_mitra"/>
          <w:b/>
          <w:bCs/>
          <w:sz w:val="24"/>
          <w:rtl/>
        </w:rPr>
        <w:t>ند؟ مگر موس</w:t>
      </w:r>
      <w:r w:rsidR="00AC3BE7">
        <w:rPr>
          <w:rFonts w:ascii="F_mitra" w:hAnsi="F_mitra"/>
          <w:b/>
          <w:bCs/>
          <w:sz w:val="24"/>
          <w:rtl/>
        </w:rPr>
        <w:t>ی</w:t>
      </w:r>
      <w:r w:rsidRPr="005C1999">
        <w:rPr>
          <w:rFonts w:ascii="F_mitra" w:hAnsi="F_mitra"/>
          <w:b/>
          <w:bCs/>
          <w:sz w:val="24"/>
          <w:rtl/>
        </w:rPr>
        <w:t xml:space="preserve"> را در خانه‌</w:t>
      </w:r>
      <w:r w:rsidR="00AC3BE7">
        <w:rPr>
          <w:rFonts w:ascii="F_mitra" w:hAnsi="F_mitra"/>
          <w:b/>
          <w:bCs/>
          <w:sz w:val="24"/>
          <w:rtl/>
        </w:rPr>
        <w:t>ی</w:t>
      </w:r>
      <w:r w:rsidRPr="005C1999">
        <w:rPr>
          <w:rFonts w:ascii="F_mitra" w:hAnsi="F_mitra"/>
          <w:b/>
          <w:bCs/>
          <w:sz w:val="24"/>
          <w:rtl/>
        </w:rPr>
        <w:t xml:space="preserve"> فرعون نگهدار</w:t>
      </w:r>
      <w:r w:rsidR="00AC3BE7">
        <w:rPr>
          <w:rFonts w:ascii="F_mitra" w:hAnsi="F_mitra"/>
          <w:b/>
          <w:bCs/>
          <w:sz w:val="24"/>
          <w:rtl/>
        </w:rPr>
        <w:t>ی</w:t>
      </w:r>
      <w:r w:rsidRPr="005C1999">
        <w:rPr>
          <w:rFonts w:ascii="F_mitra" w:hAnsi="F_mitra"/>
          <w:b/>
          <w:bCs/>
          <w:sz w:val="24"/>
          <w:rtl/>
        </w:rPr>
        <w:t xml:space="preserve"> ن</w:t>
      </w:r>
      <w:r w:rsidR="00AC3BE7">
        <w:rPr>
          <w:rFonts w:ascii="F_mitra" w:hAnsi="F_mitra"/>
          <w:b/>
          <w:bCs/>
          <w:sz w:val="24"/>
          <w:rtl/>
        </w:rPr>
        <w:t>ک</w:t>
      </w:r>
      <w:r w:rsidRPr="005C1999">
        <w:rPr>
          <w:rFonts w:ascii="F_mitra" w:hAnsi="F_mitra"/>
          <w:b/>
          <w:bCs/>
          <w:sz w:val="24"/>
          <w:rtl/>
        </w:rPr>
        <w:t>رد؟!</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پروردگارا! تو پا</w:t>
      </w:r>
      <w:r w:rsidR="00AC3BE7">
        <w:rPr>
          <w:rFonts w:ascii="F_mitra" w:hAnsi="F_mitra"/>
          <w:b/>
          <w:bCs/>
          <w:sz w:val="24"/>
          <w:rtl/>
        </w:rPr>
        <w:t>کی</w:t>
      </w:r>
      <w:r w:rsidRPr="005C1999">
        <w:rPr>
          <w:rFonts w:ascii="F_mitra" w:hAnsi="F_mitra"/>
          <w:b/>
          <w:bCs/>
          <w:sz w:val="24"/>
          <w:rtl/>
        </w:rPr>
        <w:t xml:space="preserve"> و ا</w:t>
      </w:r>
      <w:r w:rsidR="00AC3BE7">
        <w:rPr>
          <w:rFonts w:ascii="F_mitra" w:hAnsi="F_mitra"/>
          <w:b/>
          <w:bCs/>
          <w:sz w:val="24"/>
          <w:rtl/>
        </w:rPr>
        <w:t>ی</w:t>
      </w:r>
      <w:r w:rsidRPr="005C1999">
        <w:rPr>
          <w:rFonts w:ascii="F_mitra" w:hAnsi="F_mitra"/>
          <w:b/>
          <w:bCs/>
          <w:sz w:val="24"/>
          <w:rtl/>
        </w:rPr>
        <w:t xml:space="preserve">نها آنگونه </w:t>
      </w:r>
      <w:r w:rsidR="00AC3BE7">
        <w:rPr>
          <w:rFonts w:ascii="F_mitra" w:hAnsi="F_mitra"/>
          <w:b/>
          <w:bCs/>
          <w:sz w:val="24"/>
          <w:rtl/>
        </w:rPr>
        <w:t>ک</w:t>
      </w:r>
      <w:r w:rsidRPr="005C1999">
        <w:rPr>
          <w:rFonts w:ascii="F_mitra" w:hAnsi="F_mitra"/>
          <w:b/>
          <w:bCs/>
          <w:sz w:val="24"/>
          <w:rtl/>
        </w:rPr>
        <w:t>ه شا</w:t>
      </w:r>
      <w:r w:rsidR="00AC3BE7">
        <w:rPr>
          <w:rFonts w:ascii="F_mitra" w:hAnsi="F_mitra"/>
          <w:b/>
          <w:bCs/>
          <w:sz w:val="24"/>
          <w:rtl/>
        </w:rPr>
        <w:t>ی</w:t>
      </w:r>
      <w:r w:rsidRPr="005C1999">
        <w:rPr>
          <w:rFonts w:ascii="F_mitra" w:hAnsi="F_mitra"/>
          <w:b/>
          <w:bCs/>
          <w:sz w:val="24"/>
          <w:rtl/>
        </w:rPr>
        <w:t xml:space="preserve">سته است تو را نشناخته‌اند.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2ـ عج</w:t>
      </w:r>
      <w:r w:rsidR="00AC3BE7">
        <w:rPr>
          <w:rFonts w:ascii="F_mitra" w:hAnsi="F_mitra"/>
          <w:rtl/>
        </w:rPr>
        <w:t>ی</w:t>
      </w:r>
      <w:r w:rsidRPr="005C1999">
        <w:rPr>
          <w:rFonts w:ascii="F_mitra" w:hAnsi="F_mitra"/>
          <w:rtl/>
        </w:rPr>
        <w:t>ب‌تر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امام حسن عس</w:t>
      </w:r>
      <w:r w:rsidR="00AC3BE7">
        <w:rPr>
          <w:rFonts w:ascii="F_mitra" w:hAnsi="F_mitra"/>
          <w:rtl/>
        </w:rPr>
        <w:t>ک</w:t>
      </w:r>
      <w:r w:rsidRPr="005C1999">
        <w:rPr>
          <w:rFonts w:ascii="F_mitra" w:hAnsi="F_mitra"/>
          <w:rtl/>
        </w:rPr>
        <w:t>ر</w:t>
      </w:r>
      <w:r w:rsidR="00AC3BE7">
        <w:rPr>
          <w:rFonts w:ascii="F_mitra" w:hAnsi="F_mitra"/>
          <w:rtl/>
        </w:rPr>
        <w:t>ی</w:t>
      </w:r>
      <w:r w:rsidRPr="005C1999">
        <w:rPr>
          <w:rFonts w:ascii="F_mitra" w:hAnsi="F_mitra"/>
          <w:rtl/>
        </w:rPr>
        <w:t xml:space="preserve"> در مقابل </w:t>
      </w:r>
      <w:r w:rsidR="00AC3BE7">
        <w:rPr>
          <w:rFonts w:ascii="F_mitra" w:hAnsi="F_mitra"/>
          <w:rtl/>
        </w:rPr>
        <w:t>ک</w:t>
      </w:r>
      <w:r w:rsidRPr="005C1999">
        <w:rPr>
          <w:rFonts w:ascii="F_mitra" w:hAnsi="F_mitra"/>
          <w:rtl/>
        </w:rPr>
        <w:t>ود</w:t>
      </w:r>
      <w:r w:rsidR="00AC3BE7">
        <w:rPr>
          <w:rFonts w:ascii="F_mitra" w:hAnsi="F_mitra"/>
          <w:rtl/>
        </w:rPr>
        <w:t>کی</w:t>
      </w:r>
      <w:r w:rsidRPr="005C1999">
        <w:rPr>
          <w:rFonts w:ascii="F_mitra" w:hAnsi="F_mitra"/>
          <w:rtl/>
        </w:rPr>
        <w:t xml:space="preserve"> </w:t>
      </w:r>
      <w:r w:rsidR="00AC3BE7">
        <w:rPr>
          <w:rFonts w:ascii="F_mitra" w:hAnsi="F_mitra"/>
          <w:rtl/>
        </w:rPr>
        <w:t>ک</w:t>
      </w:r>
      <w:r w:rsidRPr="005C1999">
        <w:rPr>
          <w:rFonts w:ascii="F_mitra" w:hAnsi="F_mitra"/>
          <w:rtl/>
        </w:rPr>
        <w:t>ه هنوز به سن تشخ</w:t>
      </w:r>
      <w:r w:rsidR="00AC3BE7">
        <w:rPr>
          <w:rFonts w:ascii="F_mitra" w:hAnsi="F_mitra"/>
          <w:rtl/>
        </w:rPr>
        <w:t>ی</w:t>
      </w:r>
      <w:r w:rsidRPr="005C1999">
        <w:rPr>
          <w:rFonts w:ascii="F_mitra" w:hAnsi="F_mitra"/>
          <w:rtl/>
        </w:rPr>
        <w:t>ص نرس</w:t>
      </w:r>
      <w:r w:rsidR="00AC3BE7">
        <w:rPr>
          <w:rFonts w:ascii="F_mitra" w:hAnsi="F_mitra"/>
          <w:rtl/>
        </w:rPr>
        <w:t>ی</w:t>
      </w:r>
      <w:r w:rsidRPr="005C1999">
        <w:rPr>
          <w:rFonts w:ascii="F_mitra" w:hAnsi="F_mitra"/>
          <w:rtl/>
        </w:rPr>
        <w:t>ده است ا</w:t>
      </w:r>
      <w:r w:rsidR="00AC3BE7">
        <w:rPr>
          <w:rFonts w:ascii="F_mitra" w:hAnsi="F_mitra"/>
          <w:rtl/>
        </w:rPr>
        <w:t>ی</w:t>
      </w:r>
      <w:r w:rsidRPr="005C1999">
        <w:rPr>
          <w:rFonts w:ascii="F_mitra" w:hAnsi="F_mitra"/>
          <w:rtl/>
        </w:rPr>
        <w:t xml:space="preserve">نگونه </w:t>
      </w:r>
      <w:r w:rsidR="00AC3BE7">
        <w:rPr>
          <w:rFonts w:ascii="F_mitra" w:hAnsi="F_mitra"/>
          <w:rtl/>
        </w:rPr>
        <w:t>ک</w:t>
      </w:r>
      <w:r w:rsidRPr="005C1999">
        <w:rPr>
          <w:rFonts w:ascii="F_mitra" w:hAnsi="F_mitra"/>
          <w:rtl/>
        </w:rPr>
        <w:t>رنش م</w:t>
      </w:r>
      <w:r w:rsidR="00AC3BE7">
        <w:rPr>
          <w:rFonts w:ascii="F_mitra" w:hAnsi="F_mitra"/>
          <w:rtl/>
        </w:rPr>
        <w:t>ی</w:t>
      </w:r>
      <w:r w:rsidRPr="005C1999">
        <w:rPr>
          <w:rFonts w:ascii="F_mitra" w:hAnsi="F_mitra"/>
          <w:rtl/>
        </w:rPr>
        <w:t>‌نما</w:t>
      </w:r>
      <w:r w:rsidR="00AC3BE7">
        <w:rPr>
          <w:rFonts w:ascii="F_mitra" w:hAnsi="F_mitra"/>
          <w:rtl/>
        </w:rPr>
        <w:t>ی</w:t>
      </w:r>
      <w:r w:rsidRPr="005C1999">
        <w:rPr>
          <w:rFonts w:ascii="F_mitra" w:hAnsi="F_mitra"/>
          <w:rtl/>
        </w:rPr>
        <w:t>د و او را با چن</w:t>
      </w:r>
      <w:r w:rsidR="00AC3BE7">
        <w:rPr>
          <w:rFonts w:ascii="F_mitra" w:hAnsi="F_mitra"/>
          <w:rtl/>
        </w:rPr>
        <w:t>ی</w:t>
      </w:r>
      <w:r w:rsidRPr="005C1999">
        <w:rPr>
          <w:rFonts w:ascii="F_mitra" w:hAnsi="F_mitra"/>
          <w:rtl/>
        </w:rPr>
        <w:t>ن اوصافی  مخاطب قرار م</w:t>
      </w:r>
      <w:r w:rsidR="00AC3BE7">
        <w:rPr>
          <w:rFonts w:ascii="F_mitra" w:hAnsi="F_mitra"/>
          <w:rtl/>
        </w:rPr>
        <w:t>ی</w:t>
      </w:r>
      <w:r w:rsidRPr="005C1999">
        <w:rPr>
          <w:rFonts w:ascii="F_mitra" w:hAnsi="F_mitra"/>
          <w:rtl/>
        </w:rPr>
        <w:t>‌دهد. آ</w:t>
      </w:r>
      <w:r w:rsidR="00AC3BE7">
        <w:rPr>
          <w:rFonts w:ascii="F_mitra" w:hAnsi="F_mitra"/>
          <w:rtl/>
        </w:rPr>
        <w:t>ی</w:t>
      </w:r>
      <w:r w:rsidRPr="005C1999">
        <w:rPr>
          <w:rFonts w:ascii="F_mitra" w:hAnsi="F_mitra"/>
          <w:rtl/>
        </w:rPr>
        <w:t>ا برا</w:t>
      </w:r>
      <w:r w:rsidR="00AC3BE7">
        <w:rPr>
          <w:rFonts w:ascii="F_mitra" w:hAnsi="F_mitra"/>
          <w:rtl/>
        </w:rPr>
        <w:t>ی</w:t>
      </w:r>
      <w:r w:rsidRPr="005C1999">
        <w:rPr>
          <w:rFonts w:ascii="F_mitra" w:hAnsi="F_mitra"/>
          <w:rtl/>
        </w:rPr>
        <w:t xml:space="preserve"> امام</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جانش</w:t>
      </w:r>
      <w:r w:rsidR="00AC3BE7">
        <w:rPr>
          <w:rFonts w:ascii="F_mitra" w:hAnsi="F_mitra"/>
          <w:rtl/>
        </w:rPr>
        <w:t>ی</w:t>
      </w:r>
      <w:r w:rsidRPr="005C1999">
        <w:rPr>
          <w:rFonts w:ascii="F_mitra" w:hAnsi="F_mitra"/>
          <w:rtl/>
        </w:rPr>
        <w:t>ن پ</w:t>
      </w:r>
      <w:r w:rsidR="00AC3BE7">
        <w:rPr>
          <w:rFonts w:ascii="F_mitra" w:hAnsi="F_mitra"/>
          <w:rtl/>
        </w:rPr>
        <w:t>ی</w:t>
      </w:r>
      <w:r w:rsidRPr="005C1999">
        <w:rPr>
          <w:rFonts w:ascii="F_mitra" w:hAnsi="F_mitra"/>
          <w:rtl/>
        </w:rPr>
        <w:t>امبر است م</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بد </w:t>
      </w:r>
      <w:r w:rsidR="00AC3BE7">
        <w:rPr>
          <w:rFonts w:ascii="F_mitra" w:hAnsi="F_mitra"/>
          <w:rtl/>
        </w:rPr>
        <w:t>ک</w:t>
      </w:r>
      <w:r w:rsidRPr="005C1999">
        <w:rPr>
          <w:rFonts w:ascii="F_mitra" w:hAnsi="F_mitra"/>
          <w:rtl/>
        </w:rPr>
        <w:t xml:space="preserve">ه </w:t>
      </w:r>
      <w:r w:rsidR="00AC3BE7">
        <w:rPr>
          <w:rFonts w:ascii="F_mitra" w:hAnsi="F_mitra"/>
          <w:rtl/>
        </w:rPr>
        <w:t>ک</w:t>
      </w:r>
      <w:r w:rsidRPr="005C1999">
        <w:rPr>
          <w:rFonts w:ascii="F_mitra" w:hAnsi="F_mitra"/>
          <w:rtl/>
        </w:rPr>
        <w:t>ود</w:t>
      </w:r>
      <w:r w:rsidR="00AC3BE7">
        <w:rPr>
          <w:rFonts w:ascii="F_mitra" w:hAnsi="F_mitra"/>
          <w:rtl/>
        </w:rPr>
        <w:t>کی</w:t>
      </w:r>
      <w:r w:rsidRPr="005C1999">
        <w:rPr>
          <w:rFonts w:ascii="F_mitra" w:hAnsi="F_mitra"/>
          <w:rtl/>
        </w:rPr>
        <w:t xml:space="preserve"> را ا</w:t>
      </w:r>
      <w:r w:rsidR="00AC3BE7">
        <w:rPr>
          <w:rFonts w:ascii="F_mitra" w:hAnsi="F_mitra"/>
          <w:rtl/>
        </w:rPr>
        <w:t>ی</w:t>
      </w:r>
      <w:r w:rsidRPr="005C1999">
        <w:rPr>
          <w:rFonts w:ascii="F_mitra" w:hAnsi="F_mitra"/>
          <w:rtl/>
        </w:rPr>
        <w:t>نگونه توص</w:t>
      </w:r>
      <w:r w:rsidR="00AC3BE7">
        <w:rPr>
          <w:rFonts w:ascii="F_mitra" w:hAnsi="F_mitra"/>
          <w:rtl/>
        </w:rPr>
        <w:t>ی</w:t>
      </w:r>
      <w:r w:rsidRPr="005C1999">
        <w:rPr>
          <w:rFonts w:ascii="F_mitra" w:hAnsi="F_mitra"/>
          <w:rtl/>
        </w:rPr>
        <w:t>ف نما</w:t>
      </w:r>
      <w:r w:rsidR="00AC3BE7">
        <w:rPr>
          <w:rFonts w:ascii="F_mitra" w:hAnsi="F_mitra"/>
          <w:rtl/>
        </w:rPr>
        <w:t>ی</w:t>
      </w:r>
      <w:r w:rsidRPr="005C1999">
        <w:rPr>
          <w:rFonts w:ascii="F_mitra" w:hAnsi="F_mitra"/>
          <w:rtl/>
        </w:rPr>
        <w:t>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مگر نه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همه‌</w:t>
      </w:r>
      <w:r w:rsidR="00AC3BE7">
        <w:rPr>
          <w:rFonts w:ascii="F_mitra" w:hAnsi="F_mitra"/>
          <w:rtl/>
        </w:rPr>
        <w:t>ی</w:t>
      </w:r>
      <w:r w:rsidRPr="005C1999">
        <w:rPr>
          <w:rFonts w:ascii="F_mitra" w:hAnsi="F_mitra"/>
          <w:rtl/>
        </w:rPr>
        <w:t xml:space="preserve"> پ</w:t>
      </w:r>
      <w:r w:rsidR="00AC3BE7">
        <w:rPr>
          <w:rFonts w:ascii="F_mitra" w:hAnsi="F_mitra"/>
          <w:rtl/>
        </w:rPr>
        <w:t>ی</w:t>
      </w:r>
      <w:r w:rsidRPr="005C1999">
        <w:rPr>
          <w:rFonts w:ascii="F_mitra" w:hAnsi="F_mitra"/>
          <w:rtl/>
        </w:rPr>
        <w:t>روان امام، شاگردان او محسوب م</w:t>
      </w:r>
      <w:r w:rsidR="00AC3BE7">
        <w:rPr>
          <w:rFonts w:ascii="F_mitra" w:hAnsi="F_mitra"/>
          <w:rtl/>
        </w:rPr>
        <w:t>ی</w:t>
      </w:r>
      <w:r w:rsidRPr="005C1999">
        <w:rPr>
          <w:rFonts w:ascii="F_mitra" w:hAnsi="F_mitra"/>
          <w:rtl/>
        </w:rPr>
        <w:t>‌شوند و چشم به دانش و توج</w:t>
      </w:r>
      <w:r w:rsidR="00AC3BE7">
        <w:rPr>
          <w:rFonts w:ascii="F_mitra" w:hAnsi="F_mitra"/>
          <w:rtl/>
        </w:rPr>
        <w:t>ی</w:t>
      </w:r>
      <w:r w:rsidRPr="005C1999">
        <w:rPr>
          <w:rFonts w:ascii="F_mitra" w:hAnsi="F_mitra"/>
          <w:rtl/>
        </w:rPr>
        <w:t>هات او دوخته‌اند؟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پس چگونه امام خود را شاگرد 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ود</w:t>
      </w:r>
      <w:r w:rsidR="00AC3BE7">
        <w:rPr>
          <w:rFonts w:ascii="F_mitra" w:hAnsi="F_mitra"/>
          <w:rtl/>
        </w:rPr>
        <w:t>ک</w:t>
      </w:r>
      <w:r w:rsidRPr="005C1999">
        <w:rPr>
          <w:rFonts w:ascii="F_mitra" w:hAnsi="F_mitra"/>
          <w:rtl/>
        </w:rPr>
        <w:t xml:space="preserve"> م</w:t>
      </w:r>
      <w:r w:rsidR="00AC3BE7">
        <w:rPr>
          <w:rFonts w:ascii="F_mitra" w:hAnsi="F_mitra"/>
          <w:rtl/>
        </w:rPr>
        <w:t>ی</w:t>
      </w:r>
      <w:r w:rsidRPr="005C1999">
        <w:rPr>
          <w:rFonts w:ascii="F_mitra" w:hAnsi="F_mitra"/>
          <w:rtl/>
        </w:rPr>
        <w:t>‌داند و او را ش</w:t>
      </w:r>
      <w:r w:rsidR="00AC3BE7">
        <w:rPr>
          <w:rFonts w:ascii="F_mitra" w:hAnsi="F_mitra"/>
          <w:rtl/>
        </w:rPr>
        <w:t>ی</w:t>
      </w:r>
      <w:r w:rsidRPr="005C1999">
        <w:rPr>
          <w:rFonts w:ascii="F_mitra" w:hAnsi="F_mitra"/>
          <w:rtl/>
        </w:rPr>
        <w:t>خ خود ملقب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rtl/>
        </w:rPr>
        <w:t>پا</w:t>
      </w:r>
      <w:r w:rsidR="00AC3BE7">
        <w:rPr>
          <w:rFonts w:ascii="F_mitra" w:hAnsi="F_mitra"/>
          <w:b/>
          <w:bCs/>
          <w:sz w:val="24"/>
          <w:rtl/>
        </w:rPr>
        <w:t>ک</w:t>
      </w:r>
      <w:r w:rsidRPr="005C1999">
        <w:rPr>
          <w:rFonts w:ascii="F_mitra" w:hAnsi="F_mitra"/>
          <w:b/>
          <w:bCs/>
          <w:sz w:val="24"/>
          <w:rtl/>
        </w:rPr>
        <w:t xml:space="preserve"> است خدا</w:t>
      </w:r>
      <w:r w:rsidR="00AC3BE7">
        <w:rPr>
          <w:rFonts w:ascii="F_mitra" w:hAnsi="F_mitra"/>
          <w:b/>
          <w:bCs/>
          <w:sz w:val="24"/>
          <w:rtl/>
        </w:rPr>
        <w:t>ی</w:t>
      </w:r>
      <w:r w:rsidRPr="005C1999">
        <w:rPr>
          <w:rFonts w:ascii="F_mitra" w:hAnsi="F_mitra"/>
          <w:b/>
          <w:bCs/>
          <w:sz w:val="24"/>
          <w:rtl/>
        </w:rPr>
        <w:t xml:space="preserve"> خرد بخش! ا</w:t>
      </w:r>
      <w:r w:rsidR="00AC3BE7">
        <w:rPr>
          <w:rFonts w:ascii="F_mitra" w:hAnsi="F_mitra"/>
          <w:b/>
          <w:bCs/>
          <w:sz w:val="24"/>
          <w:rtl/>
        </w:rPr>
        <w:t>ی</w:t>
      </w:r>
      <w:r w:rsidRPr="005C1999">
        <w:rPr>
          <w:rFonts w:ascii="F_mitra" w:hAnsi="F_mitra"/>
          <w:b/>
          <w:bCs/>
          <w:sz w:val="24"/>
          <w:rtl/>
        </w:rPr>
        <w:t>ن دروغ آنقدر شگفت انگ</w:t>
      </w:r>
      <w:r w:rsidR="00AC3BE7">
        <w:rPr>
          <w:rFonts w:ascii="F_mitra" w:hAnsi="F_mitra"/>
          <w:b/>
          <w:bCs/>
          <w:sz w:val="24"/>
          <w:rtl/>
        </w:rPr>
        <w:t>ی</w:t>
      </w:r>
      <w:r w:rsidRPr="005C1999">
        <w:rPr>
          <w:rFonts w:ascii="F_mitra" w:hAnsi="F_mitra"/>
          <w:b/>
          <w:bCs/>
          <w:sz w:val="24"/>
          <w:rtl/>
        </w:rPr>
        <w:t>ز ن</w:t>
      </w:r>
      <w:r w:rsidR="00AC3BE7">
        <w:rPr>
          <w:rFonts w:ascii="F_mitra" w:hAnsi="F_mitra"/>
          <w:b/>
          <w:bCs/>
          <w:sz w:val="24"/>
          <w:rtl/>
        </w:rPr>
        <w:t>ی</w:t>
      </w:r>
      <w:r w:rsidRPr="005C1999">
        <w:rPr>
          <w:rFonts w:ascii="F_mitra" w:hAnsi="F_mitra"/>
          <w:b/>
          <w:bCs/>
          <w:sz w:val="24"/>
          <w:rtl/>
        </w:rPr>
        <w:t>ست بل</w:t>
      </w:r>
      <w:r w:rsidR="00AC3BE7">
        <w:rPr>
          <w:rFonts w:ascii="F_mitra" w:hAnsi="F_mitra"/>
          <w:b/>
          <w:bCs/>
          <w:sz w:val="24"/>
          <w:rtl/>
        </w:rPr>
        <w:t>ک</w:t>
      </w:r>
      <w:r w:rsidRPr="005C1999">
        <w:rPr>
          <w:rFonts w:ascii="F_mitra" w:hAnsi="F_mitra"/>
          <w:b/>
          <w:bCs/>
          <w:sz w:val="24"/>
          <w:rtl/>
        </w:rPr>
        <w:t>ه عمل</w:t>
      </w:r>
      <w:r w:rsidR="00AC3BE7">
        <w:rPr>
          <w:rFonts w:ascii="F_mitra" w:hAnsi="F_mitra"/>
          <w:b/>
          <w:bCs/>
          <w:sz w:val="24"/>
          <w:rtl/>
        </w:rPr>
        <w:t>ک</w:t>
      </w:r>
      <w:r w:rsidRPr="005C1999">
        <w:rPr>
          <w:rFonts w:ascii="F_mitra" w:hAnsi="F_mitra"/>
          <w:b/>
          <w:bCs/>
          <w:sz w:val="24"/>
          <w:rtl/>
        </w:rPr>
        <w:t>رد علما</w:t>
      </w:r>
      <w:r w:rsidR="00AC3BE7">
        <w:rPr>
          <w:rFonts w:ascii="F_mitra" w:hAnsi="F_mitra"/>
          <w:b/>
          <w:bCs/>
          <w:sz w:val="24"/>
          <w:rtl/>
        </w:rPr>
        <w:t>ی</w:t>
      </w:r>
      <w:r w:rsidRPr="005C1999">
        <w:rPr>
          <w:rFonts w:ascii="F_mitra" w:hAnsi="F_mitra"/>
          <w:b/>
          <w:bCs/>
          <w:sz w:val="24"/>
          <w:rtl/>
        </w:rPr>
        <w:t xml:space="preserve"> ا</w:t>
      </w:r>
      <w:r w:rsidR="00AC3BE7">
        <w:rPr>
          <w:rFonts w:ascii="F_mitra" w:hAnsi="F_mitra"/>
          <w:b/>
          <w:bCs/>
          <w:sz w:val="24"/>
          <w:rtl/>
        </w:rPr>
        <w:t>ی</w:t>
      </w:r>
      <w:r w:rsidRPr="005C1999">
        <w:rPr>
          <w:rFonts w:ascii="F_mitra" w:hAnsi="F_mitra"/>
          <w:b/>
          <w:bCs/>
          <w:sz w:val="24"/>
          <w:rtl/>
        </w:rPr>
        <w:t>ن جماعت ب</w:t>
      </w:r>
      <w:r w:rsidR="00AC3BE7">
        <w:rPr>
          <w:rFonts w:ascii="F_mitra" w:hAnsi="F_mitra"/>
          <w:b/>
          <w:bCs/>
          <w:sz w:val="24"/>
          <w:rtl/>
        </w:rPr>
        <w:t>ی</w:t>
      </w:r>
      <w:r w:rsidRPr="005C1999">
        <w:rPr>
          <w:rFonts w:ascii="F_mitra" w:hAnsi="F_mitra"/>
          <w:b/>
          <w:bCs/>
          <w:sz w:val="24"/>
          <w:rtl/>
        </w:rPr>
        <w:t>ش از هر چ</w:t>
      </w:r>
      <w:r w:rsidR="00AC3BE7">
        <w:rPr>
          <w:rFonts w:ascii="F_mitra" w:hAnsi="F_mitra"/>
          <w:b/>
          <w:bCs/>
          <w:sz w:val="24"/>
          <w:rtl/>
        </w:rPr>
        <w:t>ی</w:t>
      </w:r>
      <w:r w:rsidRPr="005C1999">
        <w:rPr>
          <w:rFonts w:ascii="F_mitra" w:hAnsi="F_mitra"/>
          <w:b/>
          <w:bCs/>
          <w:sz w:val="24"/>
          <w:rtl/>
        </w:rPr>
        <w:t>ز</w:t>
      </w:r>
      <w:r w:rsidR="00AC3BE7">
        <w:rPr>
          <w:rFonts w:ascii="F_mitra" w:hAnsi="F_mitra"/>
          <w:b/>
          <w:bCs/>
          <w:sz w:val="24"/>
          <w:rtl/>
        </w:rPr>
        <w:t>ی</w:t>
      </w:r>
      <w:r w:rsidRPr="005C1999">
        <w:rPr>
          <w:rFonts w:ascii="F_mitra" w:hAnsi="F_mitra"/>
          <w:b/>
          <w:bCs/>
          <w:sz w:val="24"/>
          <w:rtl/>
        </w:rPr>
        <w:t xml:space="preserve"> شگفت انگ</w:t>
      </w:r>
      <w:r w:rsidR="00AC3BE7">
        <w:rPr>
          <w:rFonts w:ascii="F_mitra" w:hAnsi="F_mitra"/>
          <w:b/>
          <w:bCs/>
          <w:sz w:val="24"/>
          <w:rtl/>
        </w:rPr>
        <w:t>ی</w:t>
      </w:r>
      <w:r w:rsidRPr="005C1999">
        <w:rPr>
          <w:rFonts w:ascii="F_mitra" w:hAnsi="F_mitra"/>
          <w:b/>
          <w:bCs/>
          <w:sz w:val="24"/>
          <w:rtl/>
        </w:rPr>
        <w:t xml:space="preserve">ز است </w:t>
      </w:r>
      <w:r w:rsidR="00AC3BE7">
        <w:rPr>
          <w:rFonts w:ascii="F_mitra" w:hAnsi="F_mitra"/>
          <w:b/>
          <w:bCs/>
          <w:sz w:val="24"/>
          <w:rtl/>
        </w:rPr>
        <w:t>ک</w:t>
      </w:r>
      <w:r w:rsidRPr="005C1999">
        <w:rPr>
          <w:rFonts w:ascii="F_mitra" w:hAnsi="F_mitra"/>
          <w:b/>
          <w:bCs/>
          <w:sz w:val="24"/>
          <w:rtl/>
        </w:rPr>
        <w:t>ه چن</w:t>
      </w:r>
      <w:r w:rsidR="00AC3BE7">
        <w:rPr>
          <w:rFonts w:ascii="F_mitra" w:hAnsi="F_mitra"/>
          <w:b/>
          <w:bCs/>
          <w:sz w:val="24"/>
          <w:rtl/>
        </w:rPr>
        <w:t>ی</w:t>
      </w:r>
      <w:r w:rsidRPr="005C1999">
        <w:rPr>
          <w:rFonts w:ascii="F_mitra" w:hAnsi="F_mitra"/>
          <w:b/>
          <w:bCs/>
          <w:sz w:val="24"/>
          <w:rtl/>
        </w:rPr>
        <w:t>ن روا</w:t>
      </w:r>
      <w:r w:rsidR="00AC3BE7">
        <w:rPr>
          <w:rFonts w:ascii="F_mitra" w:hAnsi="F_mitra"/>
          <w:b/>
          <w:bCs/>
          <w:sz w:val="24"/>
          <w:rtl/>
        </w:rPr>
        <w:t>ی</w:t>
      </w:r>
      <w:r w:rsidRPr="005C1999">
        <w:rPr>
          <w:rFonts w:ascii="F_mitra" w:hAnsi="F_mitra"/>
          <w:b/>
          <w:bCs/>
          <w:sz w:val="24"/>
          <w:rtl/>
        </w:rPr>
        <w:t>ات</w:t>
      </w:r>
      <w:r w:rsidR="00AC3BE7">
        <w:rPr>
          <w:rFonts w:ascii="F_mitra" w:hAnsi="F_mitra"/>
          <w:b/>
          <w:bCs/>
          <w:sz w:val="24"/>
          <w:rtl/>
        </w:rPr>
        <w:t>ی</w:t>
      </w:r>
      <w:r w:rsidRPr="005C1999">
        <w:rPr>
          <w:rFonts w:ascii="F_mitra" w:hAnsi="F_mitra"/>
          <w:b/>
          <w:bCs/>
          <w:sz w:val="24"/>
          <w:rtl/>
        </w:rPr>
        <w:t xml:space="preserve"> را </w:t>
      </w:r>
      <w:r w:rsidR="00AC3BE7">
        <w:rPr>
          <w:rFonts w:ascii="F_mitra" w:hAnsi="F_mitra"/>
          <w:b/>
          <w:bCs/>
          <w:sz w:val="24"/>
          <w:rtl/>
        </w:rPr>
        <w:t>ک</w:t>
      </w:r>
      <w:r w:rsidRPr="005C1999">
        <w:rPr>
          <w:rFonts w:ascii="F_mitra" w:hAnsi="F_mitra"/>
          <w:b/>
          <w:bCs/>
          <w:sz w:val="24"/>
          <w:rtl/>
        </w:rPr>
        <w:t>ه حت</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ود</w:t>
      </w:r>
      <w:r w:rsidR="00AC3BE7">
        <w:rPr>
          <w:rFonts w:ascii="F_mitra" w:hAnsi="F_mitra"/>
          <w:b/>
          <w:bCs/>
          <w:sz w:val="24"/>
          <w:rtl/>
        </w:rPr>
        <w:t>ک</w:t>
      </w:r>
      <w:r w:rsidRPr="005C1999">
        <w:rPr>
          <w:rFonts w:ascii="F_mitra" w:hAnsi="F_mitra"/>
          <w:b/>
          <w:bCs/>
          <w:sz w:val="24"/>
          <w:rtl/>
        </w:rPr>
        <w:t>ان دروغ بودن آنرا تشخ</w:t>
      </w:r>
      <w:r w:rsidR="00AC3BE7">
        <w:rPr>
          <w:rFonts w:ascii="F_mitra" w:hAnsi="F_mitra"/>
          <w:b/>
          <w:bCs/>
          <w:sz w:val="24"/>
          <w:rtl/>
        </w:rPr>
        <w:t>ی</w:t>
      </w:r>
      <w:r w:rsidRPr="005C1999">
        <w:rPr>
          <w:rFonts w:ascii="F_mitra" w:hAnsi="F_mitra"/>
          <w:b/>
          <w:bCs/>
          <w:sz w:val="24"/>
          <w:rtl/>
        </w:rPr>
        <w:t>ص م</w:t>
      </w:r>
      <w:r w:rsidR="00AC3BE7">
        <w:rPr>
          <w:rFonts w:ascii="F_mitra" w:hAnsi="F_mitra"/>
          <w:b/>
          <w:bCs/>
          <w:sz w:val="24"/>
          <w:rtl/>
        </w:rPr>
        <w:t>ی</w:t>
      </w:r>
      <w:r w:rsidRPr="005C1999">
        <w:rPr>
          <w:rFonts w:ascii="F_mitra" w:hAnsi="F_mitra"/>
          <w:b/>
          <w:bCs/>
          <w:sz w:val="24"/>
          <w:rtl/>
        </w:rPr>
        <w:t>‌دهند، به راحت</w:t>
      </w:r>
      <w:r w:rsidR="00AC3BE7">
        <w:rPr>
          <w:rFonts w:ascii="F_mitra" w:hAnsi="F_mitra"/>
          <w:b/>
          <w:bCs/>
          <w:sz w:val="24"/>
          <w:rtl/>
        </w:rPr>
        <w:t>ی</w:t>
      </w:r>
      <w:r w:rsidRPr="005C1999">
        <w:rPr>
          <w:rFonts w:ascii="F_mitra" w:hAnsi="F_mitra"/>
          <w:b/>
          <w:bCs/>
          <w:sz w:val="24"/>
          <w:rtl/>
        </w:rPr>
        <w:t xml:space="preserve"> م</w:t>
      </w:r>
      <w:r w:rsidR="00AC3BE7">
        <w:rPr>
          <w:rFonts w:ascii="F_mitra" w:hAnsi="F_mitra"/>
          <w:b/>
          <w:bCs/>
          <w:sz w:val="24"/>
          <w:rtl/>
        </w:rPr>
        <w:t>ی</w:t>
      </w:r>
      <w:r w:rsidRPr="005C1999">
        <w:rPr>
          <w:rFonts w:ascii="F_mitra" w:hAnsi="F_mitra"/>
          <w:b/>
          <w:bCs/>
          <w:sz w:val="24"/>
          <w:rtl/>
        </w:rPr>
        <w:t>‌پذ</w:t>
      </w:r>
      <w:r w:rsidR="00AC3BE7">
        <w:rPr>
          <w:rFonts w:ascii="F_mitra" w:hAnsi="F_mitra"/>
          <w:b/>
          <w:bCs/>
          <w:sz w:val="24"/>
          <w:rtl/>
        </w:rPr>
        <w:t>ی</w:t>
      </w:r>
      <w:r w:rsidRPr="005C1999">
        <w:rPr>
          <w:rFonts w:ascii="F_mitra" w:hAnsi="F_mitra"/>
          <w:b/>
          <w:bCs/>
          <w:sz w:val="24"/>
          <w:rtl/>
        </w:rPr>
        <w:t>رند و تا</w:t>
      </w:r>
      <w:r w:rsidR="00AC3BE7">
        <w:rPr>
          <w:rFonts w:ascii="F_mitra" w:hAnsi="F_mitra"/>
          <w:b/>
          <w:bCs/>
          <w:sz w:val="24"/>
          <w:rtl/>
        </w:rPr>
        <w:t>یی</w:t>
      </w:r>
      <w:r w:rsidRPr="005C1999">
        <w:rPr>
          <w:rFonts w:ascii="F_mitra" w:hAnsi="F_mitra"/>
          <w:b/>
          <w:bCs/>
          <w:sz w:val="24"/>
          <w:rtl/>
        </w:rPr>
        <w:t>د م</w:t>
      </w:r>
      <w:r w:rsidR="00AC3BE7">
        <w:rPr>
          <w:rFonts w:ascii="F_mitra" w:hAnsi="F_mitra"/>
          <w:b/>
          <w:bCs/>
          <w:sz w:val="24"/>
          <w:rtl/>
        </w:rPr>
        <w:t>ی</w:t>
      </w:r>
      <w:r w:rsidRPr="005C1999">
        <w:rPr>
          <w:rFonts w:ascii="F_mitra" w:hAnsi="F_mitra"/>
          <w:b/>
          <w:bCs/>
          <w:sz w:val="24"/>
          <w:rtl/>
        </w:rPr>
        <w:t>‌نما</w:t>
      </w:r>
      <w:r w:rsidR="00AC3BE7">
        <w:rPr>
          <w:rFonts w:ascii="F_mitra" w:hAnsi="F_mitra"/>
          <w:b/>
          <w:bCs/>
          <w:sz w:val="24"/>
          <w:rtl/>
        </w:rPr>
        <w:t>ی</w:t>
      </w:r>
      <w:r w:rsidRPr="005C1999">
        <w:rPr>
          <w:rFonts w:ascii="F_mitra" w:hAnsi="F_mitra"/>
          <w:b/>
          <w:bCs/>
          <w:sz w:val="24"/>
          <w:rtl/>
        </w:rPr>
        <w:t>ند!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هدف چ</w:t>
      </w:r>
      <w:r w:rsidR="00AC3BE7">
        <w:rPr>
          <w:rFonts w:ascii="F_mitra" w:hAnsi="F_mitra"/>
          <w:rtl/>
        </w:rPr>
        <w:t>ی</w:t>
      </w:r>
      <w:r w:rsidRPr="005C1999">
        <w:rPr>
          <w:rFonts w:ascii="F_mitra" w:hAnsi="F_mitra"/>
          <w:rtl/>
        </w:rPr>
        <w:t>ست؟</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هدف در </w:t>
      </w:r>
      <w:r w:rsidR="00AC3BE7">
        <w:rPr>
          <w:rFonts w:ascii="F_mitra" w:hAnsi="F_mitra"/>
          <w:rtl/>
        </w:rPr>
        <w:t>ک</w:t>
      </w:r>
      <w:r w:rsidRPr="005C1999">
        <w:rPr>
          <w:rFonts w:ascii="F_mitra" w:hAnsi="F_mitra"/>
          <w:rtl/>
        </w:rPr>
        <w:t>ل ا</w:t>
      </w:r>
      <w:r w:rsidR="00AC3BE7">
        <w:rPr>
          <w:rFonts w:ascii="F_mitra" w:hAnsi="F_mitra"/>
          <w:rtl/>
        </w:rPr>
        <w:t>ی</w:t>
      </w:r>
      <w:r w:rsidRPr="005C1999">
        <w:rPr>
          <w:rFonts w:ascii="F_mitra" w:hAnsi="F_mitra"/>
          <w:rtl/>
        </w:rPr>
        <w:t xml:space="preserve">ن است </w:t>
      </w:r>
      <w:r w:rsidR="00AC3BE7">
        <w:rPr>
          <w:rFonts w:ascii="F_mitra" w:hAnsi="F_mitra"/>
          <w:rtl/>
        </w:rPr>
        <w:t>ک</w:t>
      </w:r>
      <w:r w:rsidRPr="005C1999">
        <w:rPr>
          <w:rFonts w:ascii="F_mitra" w:hAnsi="F_mitra"/>
          <w:rtl/>
        </w:rPr>
        <w:t>ه ولادت مهد</w:t>
      </w:r>
      <w:r w:rsidR="00AC3BE7">
        <w:rPr>
          <w:rFonts w:ascii="F_mitra" w:hAnsi="F_mitra"/>
          <w:rtl/>
        </w:rPr>
        <w:t>ی</w:t>
      </w:r>
      <w:r w:rsidRPr="005C1999">
        <w:rPr>
          <w:rFonts w:ascii="F_mitra" w:hAnsi="F_mitra"/>
          <w:rtl/>
        </w:rPr>
        <w:t xml:space="preserve"> به هر ش</w:t>
      </w:r>
      <w:r w:rsidR="00AC3BE7">
        <w:rPr>
          <w:rFonts w:ascii="F_mitra" w:hAnsi="F_mitra"/>
          <w:rtl/>
        </w:rPr>
        <w:t>ک</w:t>
      </w:r>
      <w:r w:rsidRPr="005C1999">
        <w:rPr>
          <w:rFonts w:ascii="F_mitra" w:hAnsi="F_mitra"/>
          <w:rtl/>
        </w:rPr>
        <w:t>ل مم</w:t>
      </w:r>
      <w:r w:rsidR="00AC3BE7">
        <w:rPr>
          <w:rFonts w:ascii="F_mitra" w:hAnsi="F_mitra"/>
          <w:rtl/>
        </w:rPr>
        <w:t>ک</w:t>
      </w:r>
      <w:r w:rsidRPr="005C1999">
        <w:rPr>
          <w:rFonts w:ascii="F_mitra" w:hAnsi="F_mitra"/>
          <w:rtl/>
        </w:rPr>
        <w:t>ن ثابت گردد حت</w:t>
      </w:r>
      <w:r w:rsidR="00AC3BE7">
        <w:rPr>
          <w:rFonts w:ascii="F_mitra" w:hAnsi="F_mitra"/>
          <w:rtl/>
        </w:rPr>
        <w:t>ی</w:t>
      </w:r>
      <w:r w:rsidRPr="005C1999">
        <w:rPr>
          <w:rFonts w:ascii="F_mitra" w:hAnsi="F_mitra"/>
          <w:rtl/>
        </w:rPr>
        <w:t xml:space="preserve"> اگر به ق</w:t>
      </w:r>
      <w:r w:rsidR="00AC3BE7">
        <w:rPr>
          <w:rFonts w:ascii="F_mitra" w:hAnsi="F_mitra"/>
          <w:rtl/>
        </w:rPr>
        <w:t>ی</w:t>
      </w:r>
      <w:r w:rsidRPr="005C1999">
        <w:rPr>
          <w:rFonts w:ascii="F_mitra" w:hAnsi="F_mitra"/>
          <w:rtl/>
        </w:rPr>
        <w:t>مت توه</w:t>
      </w:r>
      <w:r w:rsidR="00AC3BE7">
        <w:rPr>
          <w:rFonts w:ascii="F_mitra" w:hAnsi="F_mitra"/>
          <w:rtl/>
        </w:rPr>
        <w:t>ی</w:t>
      </w:r>
      <w:r w:rsidRPr="005C1999">
        <w:rPr>
          <w:rFonts w:ascii="F_mitra" w:hAnsi="F_mitra"/>
          <w:rtl/>
        </w:rPr>
        <w:t>ن به امام زنده‌ا</w:t>
      </w:r>
      <w:r w:rsidR="00AC3BE7">
        <w:rPr>
          <w:rFonts w:ascii="F_mitra" w:hAnsi="F_mitra"/>
          <w:rtl/>
        </w:rPr>
        <w:t>ی</w:t>
      </w:r>
      <w:r w:rsidRPr="005C1999">
        <w:rPr>
          <w:rFonts w:ascii="F_mitra" w:hAnsi="F_mitra"/>
          <w:rtl/>
        </w:rPr>
        <w:t xml:space="preserve"> بشود.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همچن</w:t>
      </w:r>
      <w:r w:rsidR="00AC3BE7">
        <w:rPr>
          <w:rFonts w:ascii="F_mitra" w:hAnsi="F_mitra"/>
          <w:rtl/>
        </w:rPr>
        <w:t>ی</w:t>
      </w:r>
      <w:r w:rsidRPr="005C1999">
        <w:rPr>
          <w:rFonts w:ascii="F_mitra" w:hAnsi="F_mitra"/>
          <w:rtl/>
        </w:rPr>
        <w:t>ن با</w:t>
      </w:r>
      <w:r w:rsidR="00AC3BE7">
        <w:rPr>
          <w:rFonts w:ascii="F_mitra" w:hAnsi="F_mitra"/>
          <w:rtl/>
        </w:rPr>
        <w:t>ی</w:t>
      </w:r>
      <w:r w:rsidRPr="005C1999">
        <w:rPr>
          <w:rFonts w:ascii="F_mitra" w:hAnsi="F_mitra"/>
          <w:rtl/>
        </w:rPr>
        <w:t>د شیخ قم</w:t>
      </w:r>
      <w:r w:rsidR="00AC3BE7">
        <w:rPr>
          <w:rFonts w:ascii="F_mitra" w:hAnsi="F_mitra"/>
          <w:rtl/>
        </w:rPr>
        <w:t>ی</w:t>
      </w:r>
      <w:r w:rsidRPr="005C1999">
        <w:rPr>
          <w:rFonts w:ascii="F_mitra" w:hAnsi="F_mitra"/>
          <w:rtl/>
        </w:rPr>
        <w:t xml:space="preserve"> در هاله‌ا</w:t>
      </w:r>
      <w:r w:rsidR="00AC3BE7">
        <w:rPr>
          <w:rFonts w:ascii="F_mitra" w:hAnsi="F_mitra"/>
          <w:rtl/>
        </w:rPr>
        <w:t>ی</w:t>
      </w:r>
      <w:r w:rsidRPr="005C1999">
        <w:rPr>
          <w:rFonts w:ascii="F_mitra" w:hAnsi="F_mitra"/>
          <w:rtl/>
        </w:rPr>
        <w:t xml:space="preserve"> از تعظ</w:t>
      </w:r>
      <w:r w:rsidR="00AC3BE7">
        <w:rPr>
          <w:rFonts w:ascii="F_mitra" w:hAnsi="F_mitra"/>
          <w:rtl/>
        </w:rPr>
        <w:t>ی</w:t>
      </w:r>
      <w:r w:rsidRPr="005C1999">
        <w:rPr>
          <w:rFonts w:ascii="F_mitra" w:hAnsi="F_mitra"/>
          <w:rtl/>
        </w:rPr>
        <w:t>م و تقد</w:t>
      </w:r>
      <w:r w:rsidR="00AC3BE7">
        <w:rPr>
          <w:rFonts w:ascii="F_mitra" w:hAnsi="F_mitra"/>
          <w:rtl/>
        </w:rPr>
        <w:t>ی</w:t>
      </w:r>
      <w:r w:rsidRPr="005C1999">
        <w:rPr>
          <w:rFonts w:ascii="F_mitra" w:hAnsi="F_mitra"/>
          <w:rtl/>
        </w:rPr>
        <w:t>س قرار گ</w:t>
      </w:r>
      <w:r w:rsidR="00AC3BE7">
        <w:rPr>
          <w:rFonts w:ascii="F_mitra" w:hAnsi="F_mitra"/>
          <w:rtl/>
        </w:rPr>
        <w:t>ی</w:t>
      </w:r>
      <w:r w:rsidRPr="005C1999">
        <w:rPr>
          <w:rFonts w:ascii="F_mitra" w:hAnsi="F_mitra"/>
          <w:rtl/>
        </w:rPr>
        <w:t xml:space="preserve">رد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ن دروغ را وضع نمود ه و بال و پر داده و برا</w:t>
      </w:r>
      <w:r w:rsidR="00AC3BE7">
        <w:rPr>
          <w:rFonts w:ascii="F_mitra" w:hAnsi="F_mitra"/>
          <w:rtl/>
        </w:rPr>
        <w:t>ی</w:t>
      </w:r>
      <w:r w:rsidRPr="005C1999">
        <w:rPr>
          <w:rFonts w:ascii="F_mitra" w:hAnsi="F_mitra"/>
          <w:rtl/>
        </w:rPr>
        <w:t xml:space="preserve"> آن روا</w:t>
      </w:r>
      <w:r w:rsidR="00AC3BE7">
        <w:rPr>
          <w:rFonts w:ascii="F_mitra" w:hAnsi="F_mitra"/>
          <w:rtl/>
        </w:rPr>
        <w:t>ی</w:t>
      </w:r>
      <w:r w:rsidRPr="005C1999">
        <w:rPr>
          <w:rFonts w:ascii="F_mitra" w:hAnsi="F_mitra"/>
          <w:rtl/>
        </w:rPr>
        <w:t>ات ز</w:t>
      </w:r>
      <w:r w:rsidR="00AC3BE7">
        <w:rPr>
          <w:rFonts w:ascii="F_mitra" w:hAnsi="F_mitra"/>
          <w:rtl/>
        </w:rPr>
        <w:t>ی</w:t>
      </w:r>
      <w:r w:rsidRPr="005C1999">
        <w:rPr>
          <w:rFonts w:ascii="F_mitra" w:hAnsi="F_mitra"/>
          <w:rtl/>
        </w:rPr>
        <w:t>اد</w:t>
      </w:r>
      <w:r w:rsidR="00AC3BE7">
        <w:rPr>
          <w:rFonts w:ascii="F_mitra" w:hAnsi="F_mitra"/>
          <w:rtl/>
        </w:rPr>
        <w:t>ی</w:t>
      </w:r>
      <w:r w:rsidRPr="005C1999">
        <w:rPr>
          <w:rFonts w:ascii="F_mitra" w:hAnsi="F_mitra"/>
          <w:rtl/>
        </w:rPr>
        <w:t xml:space="preserve"> تراش</w:t>
      </w:r>
      <w:r w:rsidR="00AC3BE7">
        <w:rPr>
          <w:rFonts w:ascii="F_mitra" w:hAnsi="F_mitra"/>
          <w:rtl/>
        </w:rPr>
        <w:t>ی</w:t>
      </w:r>
      <w:r w:rsidRPr="005C1999">
        <w:rPr>
          <w:rFonts w:ascii="F_mitra" w:hAnsi="F_mitra"/>
          <w:rtl/>
        </w:rPr>
        <w:t xml:space="preserve">ده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تا جا</w:t>
      </w:r>
      <w:r w:rsidR="00AC3BE7">
        <w:rPr>
          <w:rFonts w:ascii="F_mitra" w:hAnsi="F_mitra"/>
          <w:rtl/>
        </w:rPr>
        <w:t>یی</w:t>
      </w:r>
      <w:r w:rsidRPr="005C1999">
        <w:rPr>
          <w:rFonts w:ascii="F_mitra" w:hAnsi="F_mitra"/>
          <w:rtl/>
        </w:rPr>
        <w:t xml:space="preserve"> </w:t>
      </w:r>
      <w:r w:rsidR="00AC3BE7">
        <w:rPr>
          <w:rFonts w:ascii="F_mitra" w:hAnsi="F_mitra"/>
          <w:rtl/>
        </w:rPr>
        <w:t>ک</w:t>
      </w:r>
      <w:r w:rsidRPr="005C1999">
        <w:rPr>
          <w:rFonts w:ascii="F_mitra" w:hAnsi="F_mitra"/>
          <w:rtl/>
        </w:rPr>
        <w:t>ه و</w:t>
      </w:r>
      <w:r w:rsidR="00AC3BE7">
        <w:rPr>
          <w:rFonts w:ascii="F_mitra" w:hAnsi="F_mitra"/>
          <w:rtl/>
        </w:rPr>
        <w:t>ی</w:t>
      </w:r>
      <w:r w:rsidRPr="005C1999">
        <w:rPr>
          <w:rFonts w:ascii="F_mitra" w:hAnsi="F_mitra"/>
          <w:rtl/>
        </w:rPr>
        <w:t xml:space="preserve"> ملقب به «صدوق» (راستگو) شده و با نامگذار</w:t>
      </w:r>
      <w:r w:rsidR="00AC3BE7">
        <w:rPr>
          <w:rFonts w:ascii="F_mitra" w:hAnsi="F_mitra"/>
          <w:rtl/>
        </w:rPr>
        <w:t>ی</w:t>
      </w:r>
      <w:r w:rsidRPr="005C1999">
        <w:rPr>
          <w:rFonts w:ascii="F_mitra" w:hAnsi="F_mitra"/>
          <w:rtl/>
        </w:rPr>
        <w:t xml:space="preserve">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به ضد آن، تلا ش </w:t>
      </w:r>
      <w:r w:rsidR="00AC3BE7">
        <w:rPr>
          <w:rFonts w:ascii="F_mitra" w:hAnsi="F_mitra"/>
          <w:rtl/>
        </w:rPr>
        <w:t>ک</w:t>
      </w:r>
      <w:r w:rsidRPr="005C1999">
        <w:rPr>
          <w:rFonts w:ascii="F_mitra" w:hAnsi="F_mitra"/>
          <w:rtl/>
        </w:rPr>
        <w:t xml:space="preserve">ردند تا او را راستگو جلوه دهند تا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به خود اجازه‌</w:t>
      </w:r>
      <w:r w:rsidR="00AC3BE7">
        <w:rPr>
          <w:rFonts w:ascii="F_mitra" w:hAnsi="F_mitra"/>
          <w:rtl/>
        </w:rPr>
        <w:t>ی</w:t>
      </w:r>
      <w:r w:rsidRPr="005C1999">
        <w:rPr>
          <w:rFonts w:ascii="F_mitra" w:hAnsi="F_mitra"/>
          <w:rtl/>
        </w:rPr>
        <w:t xml:space="preserve"> ت</w:t>
      </w:r>
      <w:r w:rsidR="00AC3BE7">
        <w:rPr>
          <w:rFonts w:ascii="F_mitra" w:hAnsi="F_mitra"/>
          <w:rtl/>
        </w:rPr>
        <w:t>ک</w:t>
      </w:r>
      <w:r w:rsidRPr="005C1999">
        <w:rPr>
          <w:rFonts w:ascii="F_mitra" w:hAnsi="F_mitra"/>
          <w:rtl/>
        </w:rPr>
        <w:t>ذ</w:t>
      </w:r>
      <w:r w:rsidR="00AC3BE7">
        <w:rPr>
          <w:rFonts w:ascii="F_mitra" w:hAnsi="F_mitra"/>
          <w:rtl/>
        </w:rPr>
        <w:t>ی</w:t>
      </w:r>
      <w:r w:rsidRPr="005C1999">
        <w:rPr>
          <w:rFonts w:ascii="F_mitra" w:hAnsi="F_mitra"/>
          <w:rtl/>
        </w:rPr>
        <w:t>ب او را در آنچه در ا</w:t>
      </w:r>
      <w:r w:rsidR="00AC3BE7">
        <w:rPr>
          <w:rFonts w:ascii="F_mitra" w:hAnsi="F_mitra"/>
          <w:rtl/>
        </w:rPr>
        <w:t>ی</w:t>
      </w:r>
      <w:r w:rsidRPr="005C1999">
        <w:rPr>
          <w:rFonts w:ascii="F_mitra" w:hAnsi="F_mitra"/>
          <w:rtl/>
        </w:rPr>
        <w:t>ن زم</w:t>
      </w:r>
      <w:r w:rsidR="00AC3BE7">
        <w:rPr>
          <w:rFonts w:ascii="F_mitra" w:hAnsi="F_mitra"/>
          <w:rtl/>
        </w:rPr>
        <w:t>ی</w:t>
      </w:r>
      <w:r w:rsidRPr="005C1999">
        <w:rPr>
          <w:rFonts w:ascii="F_mitra" w:hAnsi="F_mitra"/>
          <w:rtl/>
        </w:rPr>
        <w:t>نه روا</w:t>
      </w:r>
      <w:r w:rsidR="00AC3BE7">
        <w:rPr>
          <w:rFonts w:ascii="F_mitra" w:hAnsi="F_mitra"/>
          <w:rtl/>
        </w:rPr>
        <w:t>ی</w:t>
      </w:r>
      <w:r w:rsidRPr="005C1999">
        <w:rPr>
          <w:rFonts w:ascii="F_mitra" w:hAnsi="F_mitra"/>
          <w:rtl/>
        </w:rPr>
        <w:t>ت کرده است  ندهد.چنان</w:t>
      </w:r>
      <w:r w:rsidR="00AC3BE7">
        <w:rPr>
          <w:rFonts w:ascii="F_mitra" w:hAnsi="F_mitra"/>
          <w:rtl/>
        </w:rPr>
        <w:t>ک</w:t>
      </w:r>
      <w:r w:rsidRPr="005C1999">
        <w:rPr>
          <w:rFonts w:ascii="F_mitra" w:hAnsi="F_mitra"/>
          <w:rtl/>
        </w:rPr>
        <w:t xml:space="preserve">ه </w:t>
      </w:r>
      <w:r w:rsidR="00AC3BE7">
        <w:rPr>
          <w:rFonts w:ascii="F_mitra" w:hAnsi="F_mitra"/>
          <w:rtl/>
        </w:rPr>
        <w:t>یکی</w:t>
      </w:r>
      <w:r w:rsidRPr="005C1999">
        <w:rPr>
          <w:rFonts w:ascii="F_mitra" w:hAnsi="F_mitra"/>
          <w:rtl/>
        </w:rPr>
        <w:t xml:space="preserve"> از پژوهشگران معاصر ش</w:t>
      </w:r>
      <w:r w:rsidR="00AC3BE7">
        <w:rPr>
          <w:rFonts w:ascii="F_mitra" w:hAnsi="F_mitra"/>
          <w:rtl/>
        </w:rPr>
        <w:t>ی</w:t>
      </w:r>
      <w:r w:rsidRPr="005C1999">
        <w:rPr>
          <w:rFonts w:ascii="F_mitra" w:hAnsi="F_mitra"/>
          <w:rtl/>
        </w:rPr>
        <w:t>عه بدان تا</w:t>
      </w:r>
      <w:r w:rsidR="00AC3BE7">
        <w:rPr>
          <w:rFonts w:ascii="F_mitra" w:hAnsi="F_mitra"/>
          <w:rtl/>
        </w:rPr>
        <w:t>کی</w:t>
      </w:r>
      <w:r w:rsidRPr="005C1999">
        <w:rPr>
          <w:rFonts w:ascii="F_mitra" w:hAnsi="F_mitra"/>
          <w:rtl/>
        </w:rPr>
        <w:t>د م</w:t>
      </w:r>
      <w:r w:rsidR="00AC3BE7">
        <w:rPr>
          <w:rFonts w:ascii="F_mitra" w:hAnsi="F_mitra"/>
          <w:rtl/>
        </w:rPr>
        <w:t>ی</w:t>
      </w:r>
      <w:r w:rsidRPr="005C1999">
        <w:rPr>
          <w:rFonts w:ascii="F_mitra" w:hAnsi="F_mitra"/>
          <w:rtl/>
        </w:rPr>
        <w:t>‌ورزد و به زود</w:t>
      </w:r>
      <w:r w:rsidR="00AC3BE7">
        <w:rPr>
          <w:rFonts w:ascii="F_mitra" w:hAnsi="F_mitra"/>
          <w:rtl/>
        </w:rPr>
        <w:t>ی</w:t>
      </w:r>
      <w:r w:rsidRPr="005C1999">
        <w:rPr>
          <w:rFonts w:ascii="F_mitra" w:hAnsi="F_mitra"/>
          <w:rtl/>
        </w:rPr>
        <w:t xml:space="preserve"> در ا</w:t>
      </w:r>
      <w:r w:rsidR="00AC3BE7">
        <w:rPr>
          <w:rFonts w:ascii="F_mitra" w:hAnsi="F_mitra"/>
          <w:rtl/>
        </w:rPr>
        <w:t>ی</w:t>
      </w:r>
      <w:r w:rsidRPr="005C1999">
        <w:rPr>
          <w:rFonts w:ascii="F_mitra" w:hAnsi="F_mitra"/>
          <w:rtl/>
        </w:rPr>
        <w:t>ن‌باره سخن خواه</w:t>
      </w:r>
      <w:r w:rsidR="00AC3BE7">
        <w:rPr>
          <w:rFonts w:ascii="F_mitra" w:hAnsi="F_mitra"/>
          <w:rtl/>
        </w:rPr>
        <w:t>ی</w:t>
      </w:r>
      <w:r w:rsidRPr="005C1999">
        <w:rPr>
          <w:rFonts w:ascii="F_mitra" w:hAnsi="F_mitra"/>
          <w:rtl/>
        </w:rPr>
        <w:t>م گفت.</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 بد</w:t>
      </w:r>
      <w:r w:rsidR="00AC3BE7">
        <w:rPr>
          <w:rFonts w:ascii="F_mitra" w:hAnsi="F_mitra"/>
          <w:rtl/>
        </w:rPr>
        <w:t>ی</w:t>
      </w:r>
      <w:r w:rsidRPr="005C1999">
        <w:rPr>
          <w:rFonts w:ascii="F_mitra" w:hAnsi="F_mitra"/>
          <w:rtl/>
        </w:rPr>
        <w:t>نصورت از مرحله‌</w:t>
      </w:r>
      <w:r w:rsidR="00AC3BE7">
        <w:rPr>
          <w:rFonts w:ascii="F_mitra" w:hAnsi="F_mitra"/>
          <w:rtl/>
        </w:rPr>
        <w:t>ی</w:t>
      </w:r>
      <w:r w:rsidRPr="005C1999">
        <w:rPr>
          <w:rFonts w:ascii="F_mitra" w:hAnsi="F_mitra"/>
          <w:rtl/>
        </w:rPr>
        <w:t xml:space="preserve"> شا</w:t>
      </w:r>
      <w:r w:rsidR="00AC3BE7">
        <w:rPr>
          <w:rFonts w:ascii="F_mitra" w:hAnsi="F_mitra"/>
          <w:rtl/>
        </w:rPr>
        <w:t>ی</w:t>
      </w:r>
      <w:r w:rsidRPr="005C1999">
        <w:rPr>
          <w:rFonts w:ascii="F_mitra" w:hAnsi="F_mitra"/>
          <w:rtl/>
        </w:rPr>
        <w:t>عات گذشت</w:t>
      </w:r>
      <w:r w:rsidR="00AC3BE7">
        <w:rPr>
          <w:rFonts w:ascii="F_mitra" w:hAnsi="F_mitra"/>
          <w:rtl/>
        </w:rPr>
        <w:t>ی</w:t>
      </w:r>
      <w:r w:rsidRPr="005C1999">
        <w:rPr>
          <w:rFonts w:ascii="F_mitra" w:hAnsi="F_mitra"/>
          <w:rtl/>
        </w:rPr>
        <w:t>م و رس</w:t>
      </w:r>
      <w:r w:rsidR="00AC3BE7">
        <w:rPr>
          <w:rFonts w:ascii="F_mitra" w:hAnsi="F_mitra"/>
          <w:rtl/>
        </w:rPr>
        <w:t>ی</w:t>
      </w:r>
      <w:r w:rsidRPr="005C1999">
        <w:rPr>
          <w:rFonts w:ascii="F_mitra" w:hAnsi="F_mitra"/>
          <w:rtl/>
        </w:rPr>
        <w:t>د</w:t>
      </w:r>
      <w:r w:rsidR="00AC3BE7">
        <w:rPr>
          <w:rFonts w:ascii="F_mitra" w:hAnsi="F_mitra"/>
          <w:rtl/>
        </w:rPr>
        <w:t>ی</w:t>
      </w:r>
      <w:r w:rsidRPr="005C1999">
        <w:rPr>
          <w:rFonts w:ascii="F_mitra" w:hAnsi="F_mitra"/>
          <w:rtl/>
        </w:rPr>
        <w:t>م به مرحله‌</w:t>
      </w:r>
      <w:r w:rsidR="00AC3BE7">
        <w:rPr>
          <w:rFonts w:ascii="F_mitra" w:hAnsi="F_mitra"/>
          <w:rtl/>
        </w:rPr>
        <w:t>ی</w:t>
      </w:r>
      <w:r w:rsidRPr="005C1999">
        <w:rPr>
          <w:rFonts w:ascii="F_mitra" w:hAnsi="F_mitra"/>
          <w:rtl/>
        </w:rPr>
        <w:t xml:space="preserve"> سرگردان</w:t>
      </w:r>
      <w:r w:rsidR="00AC3BE7">
        <w:rPr>
          <w:rFonts w:ascii="F_mitra" w:hAnsi="F_mitra"/>
          <w:rtl/>
        </w:rPr>
        <w:t>ی</w:t>
      </w:r>
      <w:r w:rsidRPr="005C1999">
        <w:rPr>
          <w:rFonts w:ascii="F_mitra" w:hAnsi="F_mitra"/>
          <w:rtl/>
        </w:rPr>
        <w:t xml:space="preserve"> و تفرقه‌</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 xml:space="preserve">عه </w:t>
      </w:r>
      <w:r w:rsidR="00AC3BE7">
        <w:rPr>
          <w:rFonts w:ascii="F_mitra" w:hAnsi="F_mitra"/>
          <w:rtl/>
        </w:rPr>
        <w:t>ک</w:t>
      </w:r>
      <w:r w:rsidRPr="005C1999">
        <w:rPr>
          <w:rFonts w:ascii="F_mitra" w:hAnsi="F_mitra"/>
          <w:rtl/>
        </w:rPr>
        <w:t>ه حاصل ابهامات</w:t>
      </w:r>
      <w:r w:rsidR="00AC3BE7">
        <w:rPr>
          <w:rFonts w:ascii="F_mitra" w:hAnsi="F_mitra"/>
          <w:rtl/>
        </w:rPr>
        <w:t>ی</w:t>
      </w:r>
      <w:r w:rsidRPr="005C1999">
        <w:rPr>
          <w:rFonts w:ascii="F_mitra" w:hAnsi="F_mitra"/>
          <w:rtl/>
        </w:rPr>
        <w:t xml:space="preserve"> است که  پ</w:t>
      </w:r>
      <w:r w:rsidR="00AC3BE7">
        <w:rPr>
          <w:rFonts w:ascii="F_mitra" w:hAnsi="F_mitra"/>
          <w:rtl/>
        </w:rPr>
        <w:t>ی</w:t>
      </w:r>
      <w:r w:rsidRPr="005C1999">
        <w:rPr>
          <w:rFonts w:ascii="F_mitra" w:hAnsi="F_mitra"/>
          <w:rtl/>
        </w:rPr>
        <w:t>رامون عق</w:t>
      </w:r>
      <w:r w:rsidR="00AC3BE7">
        <w:rPr>
          <w:rFonts w:ascii="F_mitra" w:hAnsi="F_mitra"/>
          <w:rtl/>
        </w:rPr>
        <w:t>ی</w:t>
      </w:r>
      <w:r w:rsidRPr="005C1999">
        <w:rPr>
          <w:rFonts w:ascii="F_mitra" w:hAnsi="F_mitra"/>
          <w:rtl/>
        </w:rPr>
        <w:t>ده‌</w:t>
      </w:r>
      <w:r w:rsidR="00AC3BE7">
        <w:rPr>
          <w:rFonts w:ascii="F_mitra" w:hAnsi="F_mitra"/>
          <w:rtl/>
        </w:rPr>
        <w:t>ی</w:t>
      </w:r>
      <w:r w:rsidRPr="005C1999">
        <w:rPr>
          <w:rFonts w:ascii="F_mitra" w:hAnsi="F_mitra"/>
          <w:rtl/>
        </w:rPr>
        <w:t xml:space="preserve"> امامت وجود دارد. </w:t>
      </w:r>
    </w:p>
    <w:p w:rsidR="00A964A9" w:rsidRDefault="00A964A9" w:rsidP="004F6DC8">
      <w:pPr>
        <w:spacing w:before="80" w:after="80" w:line="216" w:lineRule="auto"/>
        <w:ind w:firstLine="340"/>
        <w:jc w:val="both"/>
        <w:rPr>
          <w:rFonts w:ascii="F_mitra" w:hAnsi="F_mitra"/>
          <w:rtl/>
        </w:rPr>
        <w:sectPr w:rsidR="00A964A9" w:rsidSect="00F6200A">
          <w:footnotePr>
            <w:numRestart w:val="eachPage"/>
          </w:footnotePr>
          <w:type w:val="oddPage"/>
          <w:pgSz w:w="9356" w:h="13608" w:code="9"/>
          <w:pgMar w:top="851" w:right="1134" w:bottom="851" w:left="1134" w:header="567" w:footer="0" w:gutter="0"/>
          <w:cols w:space="708"/>
          <w:titlePg/>
          <w:bidi/>
          <w:rtlGutter/>
          <w:docGrid w:linePitch="360"/>
        </w:sectPr>
      </w:pPr>
    </w:p>
    <w:p w:rsidR="00997A76" w:rsidRPr="00A964A9" w:rsidRDefault="00652F9E" w:rsidP="00A964A9">
      <w:pPr>
        <w:pStyle w:val="Heading1"/>
        <w:spacing w:before="960"/>
        <w:rPr>
          <w:sz w:val="40"/>
          <w:szCs w:val="40"/>
          <w:rtl/>
        </w:rPr>
      </w:pPr>
      <w:bookmarkStart w:id="121" w:name="_Toc376292246"/>
      <w:r w:rsidRPr="00A964A9">
        <w:rPr>
          <w:rFonts w:hint="cs"/>
          <w:sz w:val="40"/>
          <w:szCs w:val="40"/>
          <w:rtl/>
        </w:rPr>
        <w:t>ع</w:t>
      </w:r>
      <w:r w:rsidRPr="00A964A9">
        <w:rPr>
          <w:sz w:val="40"/>
          <w:szCs w:val="40"/>
          <w:rtl/>
        </w:rPr>
        <w:t xml:space="preserve">صر </w:t>
      </w:r>
      <w:r w:rsidRPr="00A964A9">
        <w:rPr>
          <w:rFonts w:hint="cs"/>
          <w:sz w:val="40"/>
          <w:szCs w:val="40"/>
          <w:rtl/>
        </w:rPr>
        <w:t xml:space="preserve">دوم </w:t>
      </w:r>
      <w:r w:rsidRPr="00A964A9">
        <w:rPr>
          <w:sz w:val="40"/>
          <w:szCs w:val="40"/>
          <w:rtl/>
        </w:rPr>
        <w:br/>
        <w:t xml:space="preserve">عصر </w:t>
      </w:r>
      <w:r w:rsidRPr="00A964A9">
        <w:rPr>
          <w:rFonts w:hint="cs"/>
          <w:sz w:val="40"/>
          <w:szCs w:val="40"/>
          <w:rtl/>
        </w:rPr>
        <w:t>سرگردانی وتفرقه</w:t>
      </w:r>
      <w:r w:rsidRPr="00A964A9">
        <w:rPr>
          <w:sz w:val="40"/>
          <w:szCs w:val="40"/>
          <w:rtl/>
        </w:rPr>
        <w:br/>
        <w:t xml:space="preserve"> </w:t>
      </w:r>
      <w:r w:rsidRPr="00A964A9">
        <w:rPr>
          <w:rFonts w:hint="cs"/>
          <w:sz w:val="40"/>
          <w:szCs w:val="40"/>
          <w:rtl/>
        </w:rPr>
        <w:t>(260-381ه)</w:t>
      </w:r>
      <w:bookmarkEnd w:id="121"/>
    </w:p>
    <w:p w:rsidR="00A964A9" w:rsidRDefault="00A964A9" w:rsidP="004F6DC8">
      <w:pPr>
        <w:spacing w:before="80" w:after="80" w:line="216" w:lineRule="auto"/>
        <w:ind w:firstLine="340"/>
        <w:jc w:val="both"/>
        <w:rPr>
          <w:rFonts w:ascii="F_mitra" w:hAnsi="F_mitra"/>
          <w:rtl/>
        </w:rPr>
        <w:sectPr w:rsidR="00A964A9" w:rsidSect="00F6200A">
          <w:footnotePr>
            <w:numRestart w:val="eachPage"/>
          </w:footnotePr>
          <w:type w:val="oddPage"/>
          <w:pgSz w:w="9356" w:h="13608" w:code="9"/>
          <w:pgMar w:top="851" w:right="1134" w:bottom="851" w:left="1134" w:header="567" w:footer="0" w:gutter="0"/>
          <w:cols w:space="708"/>
          <w:titlePg/>
          <w:bidi/>
          <w:rtlGutter/>
          <w:docGrid w:linePitch="360"/>
        </w:sectPr>
      </w:pPr>
    </w:p>
    <w:p w:rsidR="00997A76" w:rsidRPr="005C1999" w:rsidRDefault="00997A76" w:rsidP="004F6DC8">
      <w:pPr>
        <w:pStyle w:val="Heading2"/>
        <w:ind w:firstLine="340"/>
        <w:rPr>
          <w:sz w:val="24"/>
          <w:rtl/>
        </w:rPr>
      </w:pPr>
      <w:bookmarkStart w:id="122" w:name="_Toc376292247"/>
      <w:r w:rsidRPr="005C1999">
        <w:rPr>
          <w:sz w:val="24"/>
          <w:rtl/>
        </w:rPr>
        <w:t>پ</w:t>
      </w:r>
      <w:r w:rsidR="00AC3BE7">
        <w:rPr>
          <w:sz w:val="24"/>
          <w:rtl/>
        </w:rPr>
        <w:t>ی</w:t>
      </w:r>
      <w:r w:rsidRPr="005C1999">
        <w:rPr>
          <w:sz w:val="24"/>
          <w:rtl/>
        </w:rPr>
        <w:t>شگفتار</w:t>
      </w:r>
      <w:bookmarkEnd w:id="122"/>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در ا</w:t>
      </w:r>
      <w:r w:rsidR="00AC3BE7">
        <w:rPr>
          <w:rFonts w:ascii="F_mitra" w:hAnsi="F_mitra"/>
          <w:rtl/>
        </w:rPr>
        <w:t>ی</w:t>
      </w:r>
      <w:r w:rsidRPr="005C1999">
        <w:rPr>
          <w:rFonts w:ascii="F_mitra" w:hAnsi="F_mitra"/>
          <w:rtl/>
        </w:rPr>
        <w:t>ن برهه از زمان ش</w:t>
      </w:r>
      <w:r w:rsidR="00AC3BE7">
        <w:rPr>
          <w:rFonts w:ascii="F_mitra" w:hAnsi="F_mitra"/>
          <w:rtl/>
        </w:rPr>
        <w:t>ی</w:t>
      </w:r>
      <w:r w:rsidRPr="005C1999">
        <w:rPr>
          <w:rFonts w:ascii="F_mitra" w:hAnsi="F_mitra"/>
          <w:rtl/>
        </w:rPr>
        <w:t>عه بخاطر مرگ آخر</w:t>
      </w:r>
      <w:r w:rsidR="00AC3BE7">
        <w:rPr>
          <w:rFonts w:ascii="F_mitra" w:hAnsi="F_mitra"/>
          <w:rtl/>
        </w:rPr>
        <w:t>ی</w:t>
      </w:r>
      <w:r w:rsidRPr="005C1999">
        <w:rPr>
          <w:rFonts w:ascii="F_mitra" w:hAnsi="F_mitra"/>
          <w:rtl/>
        </w:rPr>
        <w:t>ن امامشان  بدون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جانش</w:t>
      </w:r>
      <w:r w:rsidR="00AC3BE7">
        <w:rPr>
          <w:rFonts w:ascii="F_mitra" w:hAnsi="F_mitra"/>
          <w:rtl/>
        </w:rPr>
        <w:t>ی</w:t>
      </w:r>
      <w:r w:rsidRPr="005C1999">
        <w:rPr>
          <w:rFonts w:ascii="F_mitra" w:hAnsi="F_mitra"/>
          <w:rtl/>
        </w:rPr>
        <w:t>نی از خود بجا گذارد دچار سرگردان</w:t>
      </w:r>
      <w:r w:rsidR="00AC3BE7">
        <w:rPr>
          <w:rFonts w:ascii="F_mitra" w:hAnsi="F_mitra"/>
          <w:rtl/>
        </w:rPr>
        <w:t>ی</w:t>
      </w:r>
      <w:r w:rsidRPr="005C1999">
        <w:rPr>
          <w:rFonts w:ascii="F_mitra" w:hAnsi="F_mitra"/>
          <w:rtl/>
        </w:rPr>
        <w:t xml:space="preserve"> و نها</w:t>
      </w:r>
      <w:r w:rsidR="00AC3BE7">
        <w:rPr>
          <w:rFonts w:ascii="F_mitra" w:hAnsi="F_mitra"/>
          <w:rtl/>
        </w:rPr>
        <w:t>ی</w:t>
      </w:r>
      <w:r w:rsidRPr="005C1999">
        <w:rPr>
          <w:rFonts w:ascii="F_mitra" w:hAnsi="F_mitra"/>
          <w:rtl/>
        </w:rPr>
        <w:t>تا دو دستگ</w:t>
      </w:r>
      <w:r w:rsidR="00AC3BE7">
        <w:rPr>
          <w:rFonts w:ascii="F_mitra" w:hAnsi="F_mitra"/>
          <w:rtl/>
        </w:rPr>
        <w:t>ی</w:t>
      </w:r>
      <w:r w:rsidRPr="005C1999">
        <w:rPr>
          <w:rFonts w:ascii="F_mitra" w:hAnsi="F_mitra"/>
          <w:rtl/>
        </w:rPr>
        <w:t xml:space="preserve"> و اختلاف گرد</w:t>
      </w:r>
      <w:r w:rsidR="00AC3BE7">
        <w:rPr>
          <w:rFonts w:ascii="F_mitra" w:hAnsi="F_mitra"/>
          <w:rtl/>
        </w:rPr>
        <w:t>ی</w:t>
      </w:r>
      <w:r w:rsidRPr="005C1999">
        <w:rPr>
          <w:rFonts w:ascii="F_mitra" w:hAnsi="F_mitra"/>
          <w:rtl/>
        </w:rPr>
        <w:t xml:space="preserve">د </w:t>
      </w:r>
      <w:r w:rsidR="00AC3BE7">
        <w:rPr>
          <w:rFonts w:ascii="F_mitra" w:hAnsi="F_mitra"/>
          <w:rtl/>
        </w:rPr>
        <w:t>ک</w:t>
      </w:r>
      <w:r w:rsidRPr="005C1999">
        <w:rPr>
          <w:rFonts w:ascii="F_mitra" w:hAnsi="F_mitra"/>
          <w:rtl/>
        </w:rPr>
        <w:t>ه در ا</w:t>
      </w:r>
      <w:r w:rsidR="00AC3BE7">
        <w:rPr>
          <w:rFonts w:ascii="F_mitra" w:hAnsi="F_mitra"/>
          <w:rtl/>
        </w:rPr>
        <w:t>ی</w:t>
      </w:r>
      <w:r w:rsidRPr="005C1999">
        <w:rPr>
          <w:rFonts w:ascii="F_mitra" w:hAnsi="F_mitra"/>
          <w:rtl/>
        </w:rPr>
        <w:t>ن م</w:t>
      </w:r>
      <w:r w:rsidR="00AC3BE7">
        <w:rPr>
          <w:rFonts w:ascii="F_mitra" w:hAnsi="F_mitra"/>
          <w:rtl/>
        </w:rPr>
        <w:t>ی</w:t>
      </w:r>
      <w:r w:rsidRPr="005C1999">
        <w:rPr>
          <w:rFonts w:ascii="F_mitra" w:hAnsi="F_mitra"/>
          <w:rtl/>
        </w:rPr>
        <w:t>ان دو نوع ح</w:t>
      </w:r>
      <w:r w:rsidR="00AC3BE7">
        <w:rPr>
          <w:rFonts w:ascii="F_mitra" w:hAnsi="F_mitra"/>
          <w:rtl/>
        </w:rPr>
        <w:t>ی</w:t>
      </w:r>
      <w:r w:rsidRPr="005C1999">
        <w:rPr>
          <w:rFonts w:ascii="F_mitra" w:hAnsi="F_mitra"/>
          <w:rtl/>
        </w:rPr>
        <w:t>رت ب</w:t>
      </w:r>
      <w:r w:rsidR="00AC3BE7">
        <w:rPr>
          <w:rFonts w:ascii="F_mitra" w:hAnsi="F_mitra"/>
          <w:rtl/>
        </w:rPr>
        <w:t>ی</w:t>
      </w:r>
      <w:r w:rsidRPr="005C1999">
        <w:rPr>
          <w:rFonts w:ascii="F_mitra" w:hAnsi="F_mitra"/>
          <w:rtl/>
        </w:rPr>
        <w:t>شتر جلب توجه م</w:t>
      </w:r>
      <w:r w:rsidR="00AC3BE7">
        <w:rPr>
          <w:rFonts w:ascii="F_mitra" w:hAnsi="F_mitra"/>
          <w:rtl/>
        </w:rPr>
        <w:t>ی</w:t>
      </w:r>
      <w:r w:rsidRPr="005C1999">
        <w:rPr>
          <w:rFonts w:ascii="F_mitra" w:hAnsi="F_mitra"/>
          <w:rtl/>
        </w:rPr>
        <w:t>‌نما</w:t>
      </w:r>
      <w:r w:rsidR="00AC3BE7">
        <w:rPr>
          <w:rFonts w:ascii="F_mitra" w:hAnsi="F_mitra"/>
          <w:rtl/>
        </w:rPr>
        <w:t>ی</w:t>
      </w:r>
      <w:r w:rsidRPr="005C1999">
        <w:rPr>
          <w:rFonts w:ascii="F_mitra" w:hAnsi="F_mitra"/>
          <w:rtl/>
        </w:rPr>
        <w:t xml:space="preserve">د </w:t>
      </w:r>
      <w:r w:rsidR="00AC3BE7">
        <w:rPr>
          <w:rFonts w:ascii="F_mitra" w:hAnsi="F_mitra"/>
          <w:rtl/>
        </w:rPr>
        <w:t>ک</w:t>
      </w:r>
      <w:r w:rsidRPr="005C1999">
        <w:rPr>
          <w:rFonts w:ascii="F_mitra" w:hAnsi="F_mitra"/>
          <w:rtl/>
        </w:rPr>
        <w:t>ه عبارت‌اند از:</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نخست: انقطاع نسل ائمه </w:t>
      </w:r>
      <w:r w:rsidR="00AC3BE7">
        <w:rPr>
          <w:rFonts w:ascii="F_mitra" w:hAnsi="F_mitra"/>
          <w:rtl/>
        </w:rPr>
        <w:t>ک</w:t>
      </w:r>
      <w:r w:rsidRPr="005C1999">
        <w:rPr>
          <w:rFonts w:ascii="F_mitra" w:hAnsi="F_mitra"/>
          <w:rtl/>
        </w:rPr>
        <w:t>ه همه‌</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 xml:space="preserve">ان را در حیرت فرو برد.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دوم: قض</w:t>
      </w:r>
      <w:r w:rsidR="00AC3BE7">
        <w:rPr>
          <w:rFonts w:ascii="F_mitra" w:hAnsi="F_mitra"/>
          <w:rtl/>
        </w:rPr>
        <w:t>ی</w:t>
      </w:r>
      <w:r w:rsidRPr="005C1999">
        <w:rPr>
          <w:rFonts w:ascii="F_mitra" w:hAnsi="F_mitra"/>
          <w:rtl/>
        </w:rPr>
        <w:t>ه مهد</w:t>
      </w:r>
      <w:r w:rsidR="00AC3BE7">
        <w:rPr>
          <w:rFonts w:ascii="F_mitra" w:hAnsi="F_mitra"/>
          <w:rtl/>
        </w:rPr>
        <w:t>ی</w:t>
      </w:r>
      <w:r w:rsidRPr="005C1999">
        <w:rPr>
          <w:rFonts w:ascii="F_mitra" w:hAnsi="F_mitra"/>
          <w:rtl/>
        </w:rPr>
        <w:t xml:space="preserve"> و غ</w:t>
      </w:r>
      <w:r w:rsidR="00AC3BE7">
        <w:rPr>
          <w:rFonts w:ascii="F_mitra" w:hAnsi="F_mitra"/>
          <w:rtl/>
        </w:rPr>
        <w:t>ی</w:t>
      </w:r>
      <w:r w:rsidRPr="005C1999">
        <w:rPr>
          <w:rFonts w:ascii="F_mitra" w:hAnsi="F_mitra"/>
          <w:rtl/>
        </w:rPr>
        <w:t xml:space="preserve">بتش </w:t>
      </w:r>
      <w:r w:rsidR="00AC3BE7">
        <w:rPr>
          <w:rFonts w:ascii="F_mitra" w:hAnsi="F_mitra"/>
          <w:rtl/>
        </w:rPr>
        <w:t>ک</w:t>
      </w:r>
      <w:r w:rsidRPr="005C1999">
        <w:rPr>
          <w:rFonts w:ascii="F_mitra" w:hAnsi="F_mitra"/>
          <w:rtl/>
        </w:rPr>
        <w:t>ه مخصوصا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اثنا</w:t>
      </w:r>
      <w:r w:rsidR="00AC3BE7">
        <w:rPr>
          <w:rFonts w:ascii="F_mitra" w:hAnsi="F_mitra"/>
          <w:rtl/>
        </w:rPr>
        <w:t>ی</w:t>
      </w:r>
      <w:r w:rsidRPr="005C1999">
        <w:rPr>
          <w:rFonts w:ascii="F_mitra" w:hAnsi="F_mitra"/>
          <w:rtl/>
        </w:rPr>
        <w:t xml:space="preserve"> عشر</w:t>
      </w:r>
      <w:r w:rsidR="00AC3BE7">
        <w:rPr>
          <w:rFonts w:ascii="F_mitra" w:hAnsi="F_mitra"/>
          <w:rtl/>
        </w:rPr>
        <w:t>ی</w:t>
      </w:r>
      <w:r w:rsidRPr="005C1999">
        <w:rPr>
          <w:rFonts w:ascii="F_mitra" w:hAnsi="F_mitra"/>
          <w:rtl/>
        </w:rPr>
        <w:t xml:space="preserve"> را دچار سرگردان</w:t>
      </w:r>
      <w:r w:rsidR="00AC3BE7">
        <w:rPr>
          <w:rFonts w:ascii="F_mitra" w:hAnsi="F_mitra"/>
          <w:rtl/>
        </w:rPr>
        <w:t>ی</w:t>
      </w:r>
      <w:r w:rsidRPr="005C1999">
        <w:rPr>
          <w:rFonts w:ascii="F_mitra" w:hAnsi="F_mitra"/>
          <w:rtl/>
        </w:rPr>
        <w:t xml:space="preserve"> نمود.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گفتن</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ن سرگردان</w:t>
      </w:r>
      <w:r w:rsidR="00AC3BE7">
        <w:rPr>
          <w:rFonts w:ascii="F_mitra" w:hAnsi="F_mitra"/>
          <w:rtl/>
        </w:rPr>
        <w:t>ی</w:t>
      </w:r>
      <w:r w:rsidRPr="005C1999">
        <w:rPr>
          <w:rFonts w:ascii="F_mitra" w:hAnsi="F_mitra"/>
          <w:rtl/>
        </w:rPr>
        <w:t xml:space="preserve"> را تعداد</w:t>
      </w:r>
      <w:r w:rsidR="00AC3BE7">
        <w:rPr>
          <w:rFonts w:ascii="F_mitra" w:hAnsi="F_mitra"/>
          <w:rtl/>
        </w:rPr>
        <w:t>ی</w:t>
      </w:r>
      <w:r w:rsidRPr="005C1999">
        <w:rPr>
          <w:rFonts w:ascii="F_mitra" w:hAnsi="F_mitra"/>
          <w:rtl/>
        </w:rPr>
        <w:t xml:space="preserve"> از علما</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 xml:space="preserve">عه آنزمان و </w:t>
      </w:r>
      <w:r w:rsidR="00AC3BE7">
        <w:rPr>
          <w:rFonts w:ascii="F_mitra" w:hAnsi="F_mitra"/>
          <w:rtl/>
        </w:rPr>
        <w:t>ی</w:t>
      </w:r>
      <w:r w:rsidRPr="005C1999">
        <w:rPr>
          <w:rFonts w:ascii="F_mitra" w:hAnsi="F_mitra"/>
          <w:rtl/>
        </w:rPr>
        <w:t>ا نزد</w:t>
      </w:r>
      <w:r w:rsidR="00AC3BE7">
        <w:rPr>
          <w:rFonts w:ascii="F_mitra" w:hAnsi="F_mitra"/>
          <w:rtl/>
        </w:rPr>
        <w:t>یک</w:t>
      </w:r>
      <w:r w:rsidRPr="005C1999">
        <w:rPr>
          <w:rFonts w:ascii="F_mitra" w:hAnsi="F_mitra"/>
          <w:rtl/>
        </w:rPr>
        <w:t xml:space="preserve"> به آن زمان، احساس نموده و منع</w:t>
      </w:r>
      <w:r w:rsidR="00AC3BE7">
        <w:rPr>
          <w:rFonts w:ascii="F_mitra" w:hAnsi="F_mitra"/>
          <w:rtl/>
        </w:rPr>
        <w:t>ک</w:t>
      </w:r>
      <w:r w:rsidRPr="005C1999">
        <w:rPr>
          <w:rFonts w:ascii="F_mitra" w:hAnsi="F_mitra"/>
          <w:rtl/>
        </w:rPr>
        <w:t>س کردند</w:t>
      </w:r>
      <w:r w:rsidR="00AC3BE7">
        <w:rPr>
          <w:rFonts w:ascii="F_mitra" w:hAnsi="F_mitra"/>
          <w:rtl/>
        </w:rPr>
        <w:t>ک</w:t>
      </w:r>
      <w:r w:rsidRPr="005C1999">
        <w:rPr>
          <w:rFonts w:ascii="F_mitra" w:hAnsi="F_mitra"/>
          <w:rtl/>
        </w:rPr>
        <w:t>ه ما به نام شش نفر از آنها ا</w:t>
      </w:r>
      <w:r w:rsidR="00AC3BE7">
        <w:rPr>
          <w:rFonts w:ascii="F_mitra" w:hAnsi="F_mitra"/>
          <w:rtl/>
        </w:rPr>
        <w:t>ک</w:t>
      </w:r>
      <w:r w:rsidRPr="005C1999">
        <w:rPr>
          <w:rFonts w:ascii="F_mitra" w:hAnsi="F_mitra"/>
          <w:rtl/>
        </w:rPr>
        <w:t>تفا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w:t>
      </w:r>
      <w:r w:rsidR="00AC3BE7">
        <w:rPr>
          <w:rFonts w:ascii="F_mitra" w:hAnsi="F_mitra"/>
          <w:rtl/>
        </w:rPr>
        <w:t>ی</w:t>
      </w:r>
      <w:r w:rsidRPr="005C1999">
        <w:rPr>
          <w:rFonts w:ascii="F_mitra" w:hAnsi="F_mitra"/>
          <w:rtl/>
        </w:rPr>
        <w:t xml:space="preserve">م: </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rtl/>
        </w:rPr>
        <w:t>1ـ</w:t>
      </w:r>
      <w:r w:rsidRPr="005C1999">
        <w:rPr>
          <w:rFonts w:ascii="F_mitra" w:hAnsi="F_mitra"/>
          <w:b/>
          <w:bCs/>
          <w:sz w:val="24"/>
          <w:rtl/>
        </w:rPr>
        <w:t xml:space="preserve"> نو بخت</w:t>
      </w:r>
      <w:r w:rsidR="00AC3BE7">
        <w:rPr>
          <w:rFonts w:ascii="F_mitra" w:hAnsi="F_mitra"/>
          <w:b/>
          <w:bCs/>
          <w:sz w:val="24"/>
          <w:rtl/>
        </w:rPr>
        <w:t>ی</w:t>
      </w:r>
      <w:r w:rsidRPr="005C1999">
        <w:rPr>
          <w:rFonts w:ascii="F_mitra" w:hAnsi="F_mitra"/>
          <w:b/>
          <w:bCs/>
          <w:sz w:val="24"/>
          <w:rtl/>
        </w:rPr>
        <w:t xml:space="preserve"> (ت 310هـ)</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2ـ سعد القم</w:t>
      </w:r>
      <w:r w:rsidR="00AC3BE7">
        <w:rPr>
          <w:rFonts w:ascii="F_mitra" w:hAnsi="F_mitra"/>
          <w:b/>
          <w:bCs/>
          <w:sz w:val="24"/>
          <w:rtl/>
        </w:rPr>
        <w:t>ی</w:t>
      </w:r>
      <w:r w:rsidRPr="005C1999">
        <w:rPr>
          <w:rFonts w:ascii="F_mitra" w:hAnsi="F_mitra"/>
          <w:b/>
          <w:bCs/>
          <w:sz w:val="24"/>
          <w:rtl/>
        </w:rPr>
        <w:t xml:space="preserve"> (ت301 هـ)</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3ـ مسعود</w:t>
      </w:r>
      <w:r w:rsidR="00AC3BE7">
        <w:rPr>
          <w:rFonts w:ascii="F_mitra" w:hAnsi="F_mitra"/>
          <w:b/>
          <w:bCs/>
          <w:sz w:val="24"/>
          <w:rtl/>
        </w:rPr>
        <w:t>ی</w:t>
      </w:r>
      <w:r w:rsidRPr="005C1999">
        <w:rPr>
          <w:rFonts w:ascii="F_mitra" w:hAnsi="F_mitra"/>
          <w:b/>
          <w:bCs/>
          <w:sz w:val="24"/>
          <w:rtl/>
        </w:rPr>
        <w:t xml:space="preserve"> (ت 346هـ)</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4ـ نعمان</w:t>
      </w:r>
      <w:r w:rsidR="00AC3BE7">
        <w:rPr>
          <w:rFonts w:ascii="F_mitra" w:hAnsi="F_mitra"/>
          <w:b/>
          <w:bCs/>
          <w:sz w:val="24"/>
          <w:rtl/>
        </w:rPr>
        <w:t>ی</w:t>
      </w:r>
      <w:r w:rsidRPr="005C1999">
        <w:rPr>
          <w:rFonts w:ascii="F_mitra" w:hAnsi="F_mitra"/>
          <w:b/>
          <w:bCs/>
          <w:sz w:val="24"/>
          <w:rtl/>
        </w:rPr>
        <w:t xml:space="preserve"> (ت اوئل قرن چهارم)</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5ـ ابن بابو</w:t>
      </w:r>
      <w:r w:rsidR="00AC3BE7">
        <w:rPr>
          <w:rFonts w:ascii="F_mitra" w:hAnsi="F_mitra"/>
          <w:b/>
          <w:bCs/>
          <w:sz w:val="24"/>
          <w:rtl/>
        </w:rPr>
        <w:t>ی</w:t>
      </w:r>
      <w:r w:rsidRPr="005C1999">
        <w:rPr>
          <w:rFonts w:ascii="F_mitra" w:hAnsi="F_mitra"/>
          <w:b/>
          <w:bCs/>
          <w:sz w:val="24"/>
          <w:rtl/>
        </w:rPr>
        <w:t>ه قم</w:t>
      </w:r>
      <w:r w:rsidR="00AC3BE7">
        <w:rPr>
          <w:rFonts w:ascii="F_mitra" w:hAnsi="F_mitra"/>
          <w:b/>
          <w:bCs/>
          <w:sz w:val="24"/>
          <w:rtl/>
        </w:rPr>
        <w:t>ی</w:t>
      </w:r>
      <w:r w:rsidRPr="005C1999">
        <w:rPr>
          <w:rFonts w:ascii="F_mitra" w:hAnsi="F_mitra"/>
          <w:b/>
          <w:bCs/>
          <w:sz w:val="24"/>
          <w:rtl/>
        </w:rPr>
        <w:t xml:space="preserve"> (ت 381 هـ)</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6ـ طوس</w:t>
      </w:r>
      <w:r w:rsidR="00AC3BE7">
        <w:rPr>
          <w:rFonts w:ascii="F_mitra" w:hAnsi="F_mitra"/>
          <w:b/>
          <w:bCs/>
          <w:sz w:val="24"/>
          <w:rtl/>
        </w:rPr>
        <w:t>ی</w:t>
      </w:r>
      <w:r w:rsidRPr="005C1999">
        <w:rPr>
          <w:rFonts w:ascii="F_mitra" w:hAnsi="F_mitra"/>
          <w:b/>
          <w:bCs/>
          <w:sz w:val="24"/>
          <w:rtl/>
        </w:rPr>
        <w:t xml:space="preserve"> (ت 460 هـ)</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البته ما به ارائه‌</w:t>
      </w:r>
      <w:r w:rsidR="00AC3BE7">
        <w:rPr>
          <w:rFonts w:ascii="F_mitra" w:hAnsi="F_mitra"/>
          <w:rtl/>
        </w:rPr>
        <w:t>ی</w:t>
      </w:r>
      <w:r w:rsidRPr="005C1999">
        <w:rPr>
          <w:rFonts w:ascii="F_mitra" w:hAnsi="F_mitra"/>
          <w:rtl/>
        </w:rPr>
        <w:t xml:space="preserve"> بعض</w:t>
      </w:r>
      <w:r w:rsidR="00AC3BE7">
        <w:rPr>
          <w:rFonts w:ascii="F_mitra" w:hAnsi="F_mitra"/>
          <w:rtl/>
        </w:rPr>
        <w:t>ی</w:t>
      </w:r>
      <w:r w:rsidRPr="005C1999">
        <w:rPr>
          <w:rFonts w:ascii="F_mitra" w:hAnsi="F_mitra"/>
          <w:rtl/>
        </w:rPr>
        <w:t xml:space="preserve"> از سخنانشان ا</w:t>
      </w:r>
      <w:r w:rsidR="00AC3BE7">
        <w:rPr>
          <w:rFonts w:ascii="F_mitra" w:hAnsi="F_mitra"/>
          <w:rtl/>
        </w:rPr>
        <w:t>ک</w:t>
      </w:r>
      <w:r w:rsidRPr="005C1999">
        <w:rPr>
          <w:rFonts w:ascii="F_mitra" w:hAnsi="F_mitra"/>
          <w:rtl/>
        </w:rPr>
        <w:t>تفا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w:t>
      </w:r>
      <w:r w:rsidR="00AC3BE7">
        <w:rPr>
          <w:rFonts w:ascii="F_mitra" w:hAnsi="F_mitra"/>
          <w:rtl/>
        </w:rPr>
        <w:t>ی</w:t>
      </w:r>
      <w:r w:rsidRPr="005C1999">
        <w:rPr>
          <w:rFonts w:ascii="F_mitra" w:hAnsi="F_mitra"/>
          <w:rtl/>
        </w:rPr>
        <w:t>م با ا</w:t>
      </w:r>
      <w:r w:rsidR="00AC3BE7">
        <w:rPr>
          <w:rFonts w:ascii="F_mitra" w:hAnsi="F_mitra"/>
          <w:rtl/>
        </w:rPr>
        <w:t>ی</w:t>
      </w:r>
      <w:r w:rsidRPr="005C1999">
        <w:rPr>
          <w:rFonts w:ascii="F_mitra" w:hAnsi="F_mitra"/>
          <w:rtl/>
        </w:rPr>
        <w:t>ن تفص</w:t>
      </w:r>
      <w:r w:rsidR="00AC3BE7">
        <w:rPr>
          <w:rFonts w:ascii="F_mitra" w:hAnsi="F_mitra"/>
          <w:rtl/>
        </w:rPr>
        <w:t>ی</w:t>
      </w:r>
      <w:r w:rsidRPr="005C1999">
        <w:rPr>
          <w:rFonts w:ascii="F_mitra" w:hAnsi="F_mitra"/>
          <w:rtl/>
        </w:rPr>
        <w:t xml:space="preserve">ل </w:t>
      </w:r>
      <w:r w:rsidR="00AC3BE7">
        <w:rPr>
          <w:rFonts w:ascii="F_mitra" w:hAnsi="F_mitra"/>
          <w:rtl/>
        </w:rPr>
        <w:t>ک</w:t>
      </w:r>
      <w:r w:rsidRPr="005C1999">
        <w:rPr>
          <w:rFonts w:ascii="F_mitra" w:hAnsi="F_mitra"/>
          <w:rtl/>
        </w:rPr>
        <w:t>ه مرگ حسن عس</w:t>
      </w:r>
      <w:r w:rsidR="00AC3BE7">
        <w:rPr>
          <w:rFonts w:ascii="F_mitra" w:hAnsi="F_mitra"/>
          <w:rtl/>
        </w:rPr>
        <w:t>ک</w:t>
      </w:r>
      <w:r w:rsidRPr="005C1999">
        <w:rPr>
          <w:rFonts w:ascii="F_mitra" w:hAnsi="F_mitra"/>
          <w:rtl/>
        </w:rPr>
        <w:t>ر</w:t>
      </w:r>
      <w:r w:rsidR="00AC3BE7">
        <w:rPr>
          <w:rFonts w:ascii="F_mitra" w:hAnsi="F_mitra"/>
          <w:rtl/>
        </w:rPr>
        <w:t>ی</w:t>
      </w:r>
      <w:r w:rsidRPr="005C1999">
        <w:rPr>
          <w:rFonts w:ascii="F_mitra" w:hAnsi="F_mitra"/>
          <w:rtl/>
        </w:rPr>
        <w:t xml:space="preserve"> را آاغاز ا</w:t>
      </w:r>
      <w:r w:rsidR="00AC3BE7">
        <w:rPr>
          <w:rFonts w:ascii="F_mitra" w:hAnsi="F_mitra"/>
          <w:rtl/>
        </w:rPr>
        <w:t>ی</w:t>
      </w:r>
      <w:r w:rsidRPr="005C1999">
        <w:rPr>
          <w:rFonts w:ascii="F_mitra" w:hAnsi="F_mitra"/>
          <w:rtl/>
        </w:rPr>
        <w:t>ن سرگردان</w:t>
      </w:r>
      <w:r w:rsidR="00AC3BE7">
        <w:rPr>
          <w:rFonts w:ascii="F_mitra" w:hAnsi="F_mitra"/>
          <w:rtl/>
        </w:rPr>
        <w:t>ی</w:t>
      </w:r>
      <w:r w:rsidRPr="005C1999">
        <w:rPr>
          <w:rFonts w:ascii="F_mitra" w:hAnsi="F_mitra"/>
          <w:rtl/>
        </w:rPr>
        <w:t xml:space="preserve"> و تفرقه و مرگ ابن بابو</w:t>
      </w:r>
      <w:r w:rsidR="00AC3BE7">
        <w:rPr>
          <w:rFonts w:ascii="F_mitra" w:hAnsi="F_mitra"/>
          <w:rtl/>
        </w:rPr>
        <w:t>ی</w:t>
      </w:r>
      <w:r w:rsidRPr="005C1999">
        <w:rPr>
          <w:rFonts w:ascii="F_mitra" w:hAnsi="F_mitra"/>
          <w:rtl/>
        </w:rPr>
        <w:t>ه قم</w:t>
      </w:r>
      <w:r w:rsidR="00AC3BE7">
        <w:rPr>
          <w:rFonts w:ascii="F_mitra" w:hAnsi="F_mitra"/>
          <w:rtl/>
        </w:rPr>
        <w:t>ی</w:t>
      </w:r>
      <w:r w:rsidRPr="005C1999">
        <w:rPr>
          <w:rFonts w:ascii="F_mitra" w:hAnsi="F_mitra"/>
          <w:rtl/>
        </w:rPr>
        <w:t xml:space="preserve"> را پا</w:t>
      </w:r>
      <w:r w:rsidR="00AC3BE7">
        <w:rPr>
          <w:rFonts w:ascii="F_mitra" w:hAnsi="F_mitra"/>
          <w:rtl/>
        </w:rPr>
        <w:t>ی</w:t>
      </w:r>
      <w:r w:rsidRPr="005C1999">
        <w:rPr>
          <w:rFonts w:ascii="F_mitra" w:hAnsi="F_mitra"/>
          <w:rtl/>
        </w:rPr>
        <w:t>ان آن قرار م</w:t>
      </w:r>
      <w:r w:rsidR="00AC3BE7">
        <w:rPr>
          <w:rFonts w:ascii="F_mitra" w:hAnsi="F_mitra"/>
          <w:rtl/>
        </w:rPr>
        <w:t>ی</w:t>
      </w:r>
      <w:r w:rsidRPr="005C1999">
        <w:rPr>
          <w:rFonts w:ascii="F_mitra" w:hAnsi="F_mitra"/>
          <w:rtl/>
        </w:rPr>
        <w:t>‌ده</w:t>
      </w:r>
      <w:r w:rsidR="00AC3BE7">
        <w:rPr>
          <w:rFonts w:ascii="F_mitra" w:hAnsi="F_mitra"/>
          <w:rtl/>
        </w:rPr>
        <w:t>ی</w:t>
      </w:r>
      <w:r w:rsidRPr="005C1999">
        <w:rPr>
          <w:rFonts w:ascii="F_mitra" w:hAnsi="F_mitra"/>
          <w:rtl/>
        </w:rPr>
        <w:t xml:space="preserve">م چرا </w:t>
      </w:r>
      <w:r w:rsidR="00AC3BE7">
        <w:rPr>
          <w:rFonts w:ascii="F_mitra" w:hAnsi="F_mitra"/>
          <w:rtl/>
        </w:rPr>
        <w:t>ک</w:t>
      </w:r>
      <w:r w:rsidRPr="005C1999">
        <w:rPr>
          <w:rFonts w:ascii="F_mitra" w:hAnsi="F_mitra"/>
          <w:rtl/>
        </w:rPr>
        <w:t>ه مرگ حسن عس</w:t>
      </w:r>
      <w:r w:rsidR="00AC3BE7">
        <w:rPr>
          <w:rFonts w:ascii="F_mitra" w:hAnsi="F_mitra"/>
          <w:rtl/>
        </w:rPr>
        <w:t>ک</w:t>
      </w:r>
      <w:r w:rsidRPr="005C1999">
        <w:rPr>
          <w:rFonts w:ascii="F_mitra" w:hAnsi="F_mitra"/>
          <w:rtl/>
        </w:rPr>
        <w:t>ر</w:t>
      </w:r>
      <w:r w:rsidR="00AC3BE7">
        <w:rPr>
          <w:rFonts w:ascii="F_mitra" w:hAnsi="F_mitra"/>
          <w:rtl/>
        </w:rPr>
        <w:t>ی</w:t>
      </w:r>
      <w:r w:rsidRPr="005C1999">
        <w:rPr>
          <w:rFonts w:ascii="F_mitra" w:hAnsi="F_mitra"/>
          <w:rtl/>
        </w:rPr>
        <w:t xml:space="preserve"> بدون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ظاهرا فرزند</w:t>
      </w:r>
      <w:r w:rsidR="00AC3BE7">
        <w:rPr>
          <w:rFonts w:ascii="F_mitra" w:hAnsi="F_mitra"/>
          <w:rtl/>
        </w:rPr>
        <w:t>ی</w:t>
      </w:r>
      <w:r w:rsidRPr="005C1999">
        <w:rPr>
          <w:rFonts w:ascii="F_mitra" w:hAnsi="F_mitra"/>
          <w:rtl/>
        </w:rPr>
        <w:t xml:space="preserve"> داشته باشد علت اصل</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ن تفرقه بوده و ابن بابو</w:t>
      </w:r>
      <w:r w:rsidR="00AC3BE7">
        <w:rPr>
          <w:rFonts w:ascii="F_mitra" w:hAnsi="F_mitra"/>
          <w:rtl/>
        </w:rPr>
        <w:t>ی</w:t>
      </w:r>
      <w:r w:rsidRPr="005C1999">
        <w:rPr>
          <w:rFonts w:ascii="F_mitra" w:hAnsi="F_mitra"/>
          <w:rtl/>
        </w:rPr>
        <w:t>ه آخر</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 xml:space="preserve">ه گواه بر ماجرا بوده است. والله اعلم. </w:t>
      </w:r>
    </w:p>
    <w:p w:rsidR="00997A76" w:rsidRPr="005C1999" w:rsidRDefault="00997A76" w:rsidP="004F6DC8">
      <w:pPr>
        <w:spacing w:before="80" w:after="80" w:line="216" w:lineRule="auto"/>
        <w:ind w:firstLine="340"/>
        <w:jc w:val="both"/>
        <w:rPr>
          <w:rFonts w:ascii="F_mitra" w:hAnsi="F_mitra"/>
          <w:b/>
          <w:bCs/>
          <w:sz w:val="24"/>
          <w:rtl/>
        </w:rPr>
      </w:pPr>
    </w:p>
    <w:p w:rsidR="00997A76" w:rsidRPr="005C1999" w:rsidRDefault="00997A76" w:rsidP="004F6DC8">
      <w:pPr>
        <w:spacing w:before="80" w:after="80" w:line="216" w:lineRule="auto"/>
        <w:ind w:firstLine="340"/>
        <w:jc w:val="both"/>
        <w:rPr>
          <w:rFonts w:ascii="F_mitra" w:hAnsi="F_mitra"/>
          <w:b/>
          <w:bCs/>
          <w:sz w:val="24"/>
          <w:rtl/>
        </w:rPr>
      </w:pPr>
    </w:p>
    <w:p w:rsidR="00997A76" w:rsidRPr="005C1999" w:rsidRDefault="00C41583" w:rsidP="004F6DC8">
      <w:pPr>
        <w:pStyle w:val="Heading2"/>
        <w:ind w:firstLine="340"/>
        <w:rPr>
          <w:sz w:val="24"/>
          <w:rtl/>
        </w:rPr>
      </w:pPr>
      <w:bookmarkStart w:id="123" w:name="_Toc376292248"/>
      <w:r w:rsidRPr="005C1999">
        <w:rPr>
          <w:sz w:val="24"/>
          <w:rtl/>
        </w:rPr>
        <w:t>سرگردان</w:t>
      </w:r>
      <w:r w:rsidR="00AC3BE7">
        <w:rPr>
          <w:sz w:val="24"/>
          <w:rtl/>
        </w:rPr>
        <w:t>ی</w:t>
      </w:r>
      <w:r w:rsidRPr="005C1999">
        <w:rPr>
          <w:sz w:val="24"/>
          <w:rtl/>
        </w:rPr>
        <w:t xml:space="preserve"> نخست</w:t>
      </w:r>
      <w:r w:rsidR="00C41494" w:rsidRPr="005C1999">
        <w:rPr>
          <w:rFonts w:hint="cs"/>
          <w:sz w:val="24"/>
          <w:rtl/>
        </w:rPr>
        <w:t xml:space="preserve">: </w:t>
      </w:r>
      <w:r w:rsidR="00997A76" w:rsidRPr="005C1999">
        <w:rPr>
          <w:sz w:val="24"/>
          <w:rtl/>
        </w:rPr>
        <w:t>ش</w:t>
      </w:r>
      <w:r w:rsidR="00AC3BE7">
        <w:rPr>
          <w:sz w:val="24"/>
          <w:rtl/>
        </w:rPr>
        <w:t>ی</w:t>
      </w:r>
      <w:r w:rsidR="00997A76" w:rsidRPr="005C1999">
        <w:rPr>
          <w:sz w:val="24"/>
          <w:rtl/>
        </w:rPr>
        <w:t>ع</w:t>
      </w:r>
      <w:r w:rsidR="00AC3BE7">
        <w:rPr>
          <w:sz w:val="24"/>
          <w:rtl/>
        </w:rPr>
        <w:t>ی</w:t>
      </w:r>
      <w:r w:rsidR="00997A76" w:rsidRPr="005C1999">
        <w:rPr>
          <w:sz w:val="24"/>
          <w:rtl/>
        </w:rPr>
        <w:t>ان امام</w:t>
      </w:r>
      <w:r w:rsidR="00AC3BE7">
        <w:rPr>
          <w:sz w:val="24"/>
          <w:rtl/>
        </w:rPr>
        <w:t>ی</w:t>
      </w:r>
      <w:r w:rsidR="00997A76" w:rsidRPr="005C1999">
        <w:rPr>
          <w:sz w:val="24"/>
          <w:rtl/>
        </w:rPr>
        <w:t xml:space="preserve"> و تفرقه م</w:t>
      </w:r>
      <w:r w:rsidR="00AC3BE7">
        <w:rPr>
          <w:sz w:val="24"/>
          <w:rtl/>
        </w:rPr>
        <w:t>ی</w:t>
      </w:r>
      <w:r w:rsidR="00997A76" w:rsidRPr="005C1999">
        <w:rPr>
          <w:sz w:val="24"/>
          <w:rtl/>
        </w:rPr>
        <w:t>ان آنان</w:t>
      </w:r>
      <w:bookmarkEnd w:id="123"/>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بر ا</w:t>
      </w:r>
      <w:r w:rsidR="00AC3BE7">
        <w:rPr>
          <w:rFonts w:ascii="F_mitra" w:hAnsi="F_mitra"/>
          <w:rtl/>
        </w:rPr>
        <w:t>ی</w:t>
      </w:r>
      <w:r w:rsidRPr="005C1999">
        <w:rPr>
          <w:rFonts w:ascii="F_mitra" w:hAnsi="F_mitra"/>
          <w:rtl/>
        </w:rPr>
        <w:t xml:space="preserve">ن باور بودند </w:t>
      </w:r>
      <w:r w:rsidR="00AC3BE7">
        <w:rPr>
          <w:rFonts w:ascii="F_mitra" w:hAnsi="F_mitra"/>
          <w:rtl/>
        </w:rPr>
        <w:t>ک</w:t>
      </w:r>
      <w:r w:rsidRPr="005C1999">
        <w:rPr>
          <w:rFonts w:ascii="F_mitra" w:hAnsi="F_mitra"/>
          <w:rtl/>
        </w:rPr>
        <w:t>ه نسل ائمه تا ق</w:t>
      </w:r>
      <w:r w:rsidR="00AC3BE7">
        <w:rPr>
          <w:rFonts w:ascii="F_mitra" w:hAnsi="F_mitra"/>
          <w:rtl/>
        </w:rPr>
        <w:t>ی</w:t>
      </w:r>
      <w:r w:rsidRPr="005C1999">
        <w:rPr>
          <w:rFonts w:ascii="F_mitra" w:hAnsi="F_mitra"/>
          <w:rtl/>
        </w:rPr>
        <w:t>امت ادامه خواهد داشت و به ه</w:t>
      </w:r>
      <w:r w:rsidR="00AC3BE7">
        <w:rPr>
          <w:rFonts w:ascii="F_mitra" w:hAnsi="F_mitra"/>
          <w:rtl/>
        </w:rPr>
        <w:t>ی</w:t>
      </w:r>
      <w:r w:rsidRPr="005C1999">
        <w:rPr>
          <w:rFonts w:ascii="F_mitra" w:hAnsi="F_mitra"/>
          <w:rtl/>
        </w:rPr>
        <w:t>چ وجه در ذهنشان خطور نم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رد </w:t>
      </w:r>
      <w:r w:rsidR="00AC3BE7">
        <w:rPr>
          <w:rFonts w:ascii="F_mitra" w:hAnsi="F_mitra"/>
          <w:rtl/>
        </w:rPr>
        <w:t>ک</w:t>
      </w:r>
      <w:r w:rsidRPr="005C1999">
        <w:rPr>
          <w:rFonts w:ascii="F_mitra" w:hAnsi="F_mitra"/>
          <w:rtl/>
        </w:rPr>
        <w:t>ه روز</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ن نسل منقطع م</w:t>
      </w:r>
      <w:r w:rsidR="00AC3BE7">
        <w:rPr>
          <w:rFonts w:ascii="F_mitra" w:hAnsi="F_mitra"/>
          <w:rtl/>
        </w:rPr>
        <w:t>ی</w:t>
      </w:r>
      <w:r w:rsidRPr="005C1999">
        <w:rPr>
          <w:rFonts w:ascii="F_mitra" w:hAnsi="F_mitra"/>
          <w:rtl/>
        </w:rPr>
        <w:t>‌شود، ز</w:t>
      </w:r>
      <w:r w:rsidR="00AC3BE7">
        <w:rPr>
          <w:rFonts w:ascii="F_mitra" w:hAnsi="F_mitra"/>
          <w:rtl/>
        </w:rPr>
        <w:t>ی</w:t>
      </w:r>
      <w:r w:rsidRPr="005C1999">
        <w:rPr>
          <w:rFonts w:ascii="F_mitra" w:hAnsi="F_mitra"/>
          <w:rtl/>
        </w:rPr>
        <w:t xml:space="preserve">را معتقد بودند </w:t>
      </w:r>
      <w:r w:rsidR="00AC3BE7">
        <w:rPr>
          <w:rFonts w:ascii="F_mitra" w:hAnsi="F_mitra"/>
          <w:rtl/>
        </w:rPr>
        <w:t>ک</w:t>
      </w:r>
      <w:r w:rsidRPr="005C1999">
        <w:rPr>
          <w:rFonts w:ascii="F_mitra" w:hAnsi="F_mitra"/>
          <w:rtl/>
        </w:rPr>
        <w:t>ه خداوند امامت و پ</w:t>
      </w:r>
      <w:r w:rsidR="00AC3BE7">
        <w:rPr>
          <w:rFonts w:ascii="F_mitra" w:hAnsi="F_mitra"/>
          <w:rtl/>
        </w:rPr>
        <w:t>ی</w:t>
      </w:r>
      <w:r w:rsidRPr="005C1999">
        <w:rPr>
          <w:rFonts w:ascii="F_mitra" w:hAnsi="F_mitra"/>
          <w:rtl/>
        </w:rPr>
        <w:t>شوا</w:t>
      </w:r>
      <w:r w:rsidR="00AC3BE7">
        <w:rPr>
          <w:rFonts w:ascii="F_mitra" w:hAnsi="F_mitra"/>
          <w:rtl/>
        </w:rPr>
        <w:t>یی</w:t>
      </w:r>
      <w:r w:rsidRPr="005C1999">
        <w:rPr>
          <w:rFonts w:ascii="F_mitra" w:hAnsi="F_mitra"/>
          <w:rtl/>
        </w:rPr>
        <w:t xml:space="preserve"> امت را به آنها سپرده و از ا</w:t>
      </w:r>
      <w:r w:rsidR="00AC3BE7">
        <w:rPr>
          <w:rFonts w:ascii="F_mitra" w:hAnsi="F_mitra"/>
          <w:rtl/>
        </w:rPr>
        <w:t>ی</w:t>
      </w:r>
      <w:r w:rsidRPr="005C1999">
        <w:rPr>
          <w:rFonts w:ascii="F_mitra" w:hAnsi="F_mitra"/>
          <w:rtl/>
        </w:rPr>
        <w:t>نرو با</w:t>
      </w:r>
      <w:r w:rsidR="00AC3BE7">
        <w:rPr>
          <w:rFonts w:ascii="F_mitra" w:hAnsi="F_mitra"/>
          <w:rtl/>
        </w:rPr>
        <w:t>ی</w:t>
      </w:r>
      <w:r w:rsidRPr="005C1999">
        <w:rPr>
          <w:rFonts w:ascii="F_mitra" w:hAnsi="F_mitra"/>
          <w:rtl/>
        </w:rPr>
        <w:t>د نسلشان تا ق</w:t>
      </w:r>
      <w:r w:rsidR="00AC3BE7">
        <w:rPr>
          <w:rFonts w:ascii="F_mitra" w:hAnsi="F_mitra"/>
          <w:rtl/>
        </w:rPr>
        <w:t>ی</w:t>
      </w:r>
      <w:r w:rsidRPr="005C1999">
        <w:rPr>
          <w:rFonts w:ascii="F_mitra" w:hAnsi="F_mitra"/>
          <w:rtl/>
        </w:rPr>
        <w:t>امت، در صحنه حضور داشته باشد وگرنه بع</w:t>
      </w:r>
      <w:r w:rsidR="00AC3BE7">
        <w:rPr>
          <w:rFonts w:ascii="F_mitra" w:hAnsi="F_mitra"/>
          <w:rtl/>
        </w:rPr>
        <w:t>ی</w:t>
      </w:r>
      <w:r w:rsidRPr="005C1999">
        <w:rPr>
          <w:rFonts w:ascii="F_mitra" w:hAnsi="F_mitra"/>
          <w:rtl/>
        </w:rPr>
        <w:t xml:space="preserve">د است </w:t>
      </w:r>
      <w:r w:rsidR="00AC3BE7">
        <w:rPr>
          <w:rFonts w:ascii="F_mitra" w:hAnsi="F_mitra"/>
          <w:rtl/>
        </w:rPr>
        <w:t>ک</w:t>
      </w:r>
      <w:r w:rsidRPr="005C1999">
        <w:rPr>
          <w:rFonts w:ascii="F_mitra" w:hAnsi="F_mitra"/>
          <w:rtl/>
        </w:rPr>
        <w:t>ه خداوند چن</w:t>
      </w:r>
      <w:r w:rsidR="00AC3BE7">
        <w:rPr>
          <w:rFonts w:ascii="F_mitra" w:hAnsi="F_mitra"/>
          <w:rtl/>
        </w:rPr>
        <w:t>ی</w:t>
      </w:r>
      <w:r w:rsidRPr="005C1999">
        <w:rPr>
          <w:rFonts w:ascii="F_mitra" w:hAnsi="F_mitra"/>
          <w:rtl/>
        </w:rPr>
        <w:t>ن مسئول</w:t>
      </w:r>
      <w:r w:rsidR="00AC3BE7">
        <w:rPr>
          <w:rFonts w:ascii="F_mitra" w:hAnsi="F_mitra"/>
          <w:rtl/>
        </w:rPr>
        <w:t>ی</w:t>
      </w:r>
      <w:r w:rsidRPr="005C1999">
        <w:rPr>
          <w:rFonts w:ascii="F_mitra" w:hAnsi="F_mitra"/>
          <w:rtl/>
        </w:rPr>
        <w:t>ت</w:t>
      </w:r>
      <w:r w:rsidR="00AC3BE7">
        <w:rPr>
          <w:rFonts w:ascii="F_mitra" w:hAnsi="F_mitra"/>
          <w:rtl/>
        </w:rPr>
        <w:t>ی</w:t>
      </w:r>
      <w:r w:rsidRPr="005C1999">
        <w:rPr>
          <w:rFonts w:ascii="F_mitra" w:hAnsi="F_mitra"/>
          <w:rtl/>
        </w:rPr>
        <w:t xml:space="preserve"> را به نسلی  بسپارد </w:t>
      </w:r>
      <w:r w:rsidR="00AC3BE7">
        <w:rPr>
          <w:rFonts w:ascii="F_mitra" w:hAnsi="F_mitra"/>
          <w:rtl/>
        </w:rPr>
        <w:t>ک</w:t>
      </w:r>
      <w:r w:rsidRPr="005C1999">
        <w:rPr>
          <w:rFonts w:ascii="F_mitra" w:hAnsi="F_mitra"/>
          <w:rtl/>
        </w:rPr>
        <w:t>ه قرار است بزود</w:t>
      </w:r>
      <w:r w:rsidR="00AC3BE7">
        <w:rPr>
          <w:rFonts w:ascii="F_mitra" w:hAnsi="F_mitra"/>
          <w:rtl/>
        </w:rPr>
        <w:t>ی</w:t>
      </w:r>
      <w:r w:rsidRPr="005C1999">
        <w:rPr>
          <w:rFonts w:ascii="F_mitra" w:hAnsi="F_mitra"/>
          <w:rtl/>
        </w:rPr>
        <w:t xml:space="preserve"> قطع شود.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 xml:space="preserve">اما چه سود </w:t>
      </w:r>
      <w:r w:rsidR="00AC3BE7">
        <w:rPr>
          <w:rFonts w:ascii="F_mitra" w:hAnsi="F_mitra"/>
          <w:b/>
          <w:bCs/>
          <w:sz w:val="24"/>
          <w:rtl/>
        </w:rPr>
        <w:t>ک</w:t>
      </w:r>
      <w:r w:rsidRPr="005C1999">
        <w:rPr>
          <w:rFonts w:ascii="F_mitra" w:hAnsi="F_mitra"/>
          <w:b/>
          <w:bCs/>
          <w:sz w:val="24"/>
          <w:rtl/>
        </w:rPr>
        <w:t>ه حسن عس</w:t>
      </w:r>
      <w:r w:rsidR="00AC3BE7">
        <w:rPr>
          <w:rFonts w:ascii="F_mitra" w:hAnsi="F_mitra"/>
          <w:b/>
          <w:bCs/>
          <w:sz w:val="24"/>
          <w:rtl/>
        </w:rPr>
        <w:t>ک</w:t>
      </w:r>
      <w:r w:rsidRPr="005C1999">
        <w:rPr>
          <w:rFonts w:ascii="F_mitra" w:hAnsi="F_mitra"/>
          <w:b/>
          <w:bCs/>
          <w:sz w:val="24"/>
          <w:rtl/>
        </w:rPr>
        <w:t>ر</w:t>
      </w:r>
      <w:r w:rsidR="00AC3BE7">
        <w:rPr>
          <w:rFonts w:ascii="F_mitra" w:hAnsi="F_mitra"/>
          <w:b/>
          <w:bCs/>
          <w:sz w:val="24"/>
          <w:rtl/>
        </w:rPr>
        <w:t>ی</w:t>
      </w:r>
      <w:r w:rsidRPr="005C1999">
        <w:rPr>
          <w:rFonts w:ascii="F_mitra" w:hAnsi="F_mitra"/>
          <w:b/>
          <w:bCs/>
          <w:sz w:val="24"/>
          <w:rtl/>
        </w:rPr>
        <w:t>؛ آخر</w:t>
      </w:r>
      <w:r w:rsidR="00AC3BE7">
        <w:rPr>
          <w:rFonts w:ascii="F_mitra" w:hAnsi="F_mitra"/>
          <w:b/>
          <w:bCs/>
          <w:sz w:val="24"/>
          <w:rtl/>
        </w:rPr>
        <w:t>ی</w:t>
      </w:r>
      <w:r w:rsidRPr="005C1999">
        <w:rPr>
          <w:rFonts w:ascii="F_mitra" w:hAnsi="F_mitra"/>
          <w:b/>
          <w:bCs/>
          <w:sz w:val="24"/>
          <w:rtl/>
        </w:rPr>
        <w:t>ن امامشان</w:t>
      </w:r>
      <w:r w:rsidR="00C41583" w:rsidRPr="005C1999">
        <w:rPr>
          <w:rFonts w:ascii="F_mitra" w:hAnsi="F_mitra" w:hint="cs"/>
          <w:b/>
          <w:bCs/>
          <w:sz w:val="24"/>
          <w:rtl/>
        </w:rPr>
        <w:t xml:space="preserve"> عقیم </w:t>
      </w:r>
      <w:r w:rsidRPr="005C1999">
        <w:rPr>
          <w:rFonts w:ascii="F_mitra" w:hAnsi="F_mitra"/>
          <w:b/>
          <w:bCs/>
          <w:sz w:val="24"/>
          <w:rtl/>
        </w:rPr>
        <w:t>بود و در حال</w:t>
      </w:r>
      <w:r w:rsidR="00AC3BE7">
        <w:rPr>
          <w:rFonts w:ascii="F_mitra" w:hAnsi="F_mitra"/>
          <w:b/>
          <w:bCs/>
          <w:sz w:val="24"/>
          <w:rtl/>
        </w:rPr>
        <w:t>ی</w:t>
      </w:r>
      <w:r w:rsidRPr="005C1999">
        <w:rPr>
          <w:rFonts w:ascii="F_mitra" w:hAnsi="F_mitra"/>
          <w:b/>
          <w:bCs/>
          <w:sz w:val="24"/>
          <w:rtl/>
        </w:rPr>
        <w:t xml:space="preserve"> از دن</w:t>
      </w:r>
      <w:r w:rsidR="00AC3BE7">
        <w:rPr>
          <w:rFonts w:ascii="F_mitra" w:hAnsi="F_mitra"/>
          <w:b/>
          <w:bCs/>
          <w:sz w:val="24"/>
          <w:rtl/>
        </w:rPr>
        <w:t>ی</w:t>
      </w:r>
      <w:r w:rsidRPr="005C1999">
        <w:rPr>
          <w:rFonts w:ascii="F_mitra" w:hAnsi="F_mitra"/>
          <w:b/>
          <w:bCs/>
          <w:sz w:val="24"/>
          <w:rtl/>
        </w:rPr>
        <w:t xml:space="preserve">ا رفت </w:t>
      </w:r>
      <w:r w:rsidR="00AC3BE7">
        <w:rPr>
          <w:rFonts w:ascii="F_mitra" w:hAnsi="F_mitra"/>
          <w:b/>
          <w:bCs/>
          <w:sz w:val="24"/>
          <w:rtl/>
        </w:rPr>
        <w:t>ک</w:t>
      </w:r>
      <w:r w:rsidRPr="005C1999">
        <w:rPr>
          <w:rFonts w:ascii="F_mitra" w:hAnsi="F_mitra"/>
          <w:b/>
          <w:bCs/>
          <w:sz w:val="24"/>
          <w:rtl/>
        </w:rPr>
        <w:t>ه از خود فرزند</w:t>
      </w:r>
      <w:r w:rsidR="00AC3BE7">
        <w:rPr>
          <w:rFonts w:ascii="F_mitra" w:hAnsi="F_mitra"/>
          <w:b/>
          <w:bCs/>
          <w:sz w:val="24"/>
          <w:rtl/>
        </w:rPr>
        <w:t>ی</w:t>
      </w:r>
      <w:r w:rsidRPr="005C1999">
        <w:rPr>
          <w:rFonts w:ascii="F_mitra" w:hAnsi="F_mitra"/>
          <w:b/>
          <w:bCs/>
          <w:sz w:val="24"/>
          <w:rtl/>
        </w:rPr>
        <w:t xml:space="preserve"> بجا نگذاشت، از آنروز امام</w:t>
      </w:r>
      <w:r w:rsidR="00AC3BE7">
        <w:rPr>
          <w:rFonts w:ascii="F_mitra" w:hAnsi="F_mitra"/>
          <w:b/>
          <w:bCs/>
          <w:sz w:val="24"/>
          <w:rtl/>
        </w:rPr>
        <w:t>ی</w:t>
      </w:r>
      <w:r w:rsidRPr="005C1999">
        <w:rPr>
          <w:rFonts w:ascii="F_mitra" w:hAnsi="F_mitra"/>
          <w:b/>
          <w:bCs/>
          <w:sz w:val="24"/>
          <w:rtl/>
        </w:rPr>
        <w:t>ها دچار سرگردان</w:t>
      </w:r>
      <w:r w:rsidR="00AC3BE7">
        <w:rPr>
          <w:rFonts w:ascii="F_mitra" w:hAnsi="F_mitra"/>
          <w:b/>
          <w:bCs/>
          <w:sz w:val="24"/>
          <w:rtl/>
        </w:rPr>
        <w:t>ی</w:t>
      </w:r>
      <w:r w:rsidRPr="005C1999">
        <w:rPr>
          <w:rFonts w:ascii="F_mitra" w:hAnsi="F_mitra"/>
          <w:b/>
          <w:bCs/>
          <w:sz w:val="24"/>
          <w:rtl/>
        </w:rPr>
        <w:t xml:space="preserve"> بزرگ</w:t>
      </w:r>
      <w:r w:rsidR="00AC3BE7">
        <w:rPr>
          <w:rFonts w:ascii="F_mitra" w:hAnsi="F_mitra"/>
          <w:b/>
          <w:bCs/>
          <w:sz w:val="24"/>
          <w:rtl/>
        </w:rPr>
        <w:t>ی</w:t>
      </w:r>
      <w:r w:rsidRPr="005C1999">
        <w:rPr>
          <w:rFonts w:ascii="F_mitra" w:hAnsi="F_mitra"/>
          <w:b/>
          <w:bCs/>
          <w:sz w:val="24"/>
          <w:rtl/>
        </w:rPr>
        <w:t xml:space="preserve"> شدند </w:t>
      </w:r>
      <w:r w:rsidR="00AC3BE7">
        <w:rPr>
          <w:rFonts w:ascii="F_mitra" w:hAnsi="F_mitra"/>
          <w:b/>
          <w:bCs/>
          <w:sz w:val="24"/>
          <w:rtl/>
        </w:rPr>
        <w:t>ک</w:t>
      </w:r>
      <w:r w:rsidRPr="005C1999">
        <w:rPr>
          <w:rFonts w:ascii="F_mitra" w:hAnsi="F_mitra"/>
          <w:b/>
          <w:bCs/>
          <w:sz w:val="24"/>
          <w:rtl/>
        </w:rPr>
        <w:t>ه در اثر آن، عقا</w:t>
      </w:r>
      <w:r w:rsidR="00AC3BE7">
        <w:rPr>
          <w:rFonts w:ascii="F_mitra" w:hAnsi="F_mitra"/>
          <w:b/>
          <w:bCs/>
          <w:sz w:val="24"/>
          <w:rtl/>
        </w:rPr>
        <w:t>ی</w:t>
      </w:r>
      <w:r w:rsidRPr="005C1999">
        <w:rPr>
          <w:rFonts w:ascii="F_mitra" w:hAnsi="F_mitra"/>
          <w:b/>
          <w:bCs/>
          <w:sz w:val="24"/>
          <w:rtl/>
        </w:rPr>
        <w:t>دشان دگرگون شد و دچار تفرقه و اختلاف شدند و به گواه</w:t>
      </w:r>
      <w:r w:rsidR="00AC3BE7">
        <w:rPr>
          <w:rFonts w:ascii="F_mitra" w:hAnsi="F_mitra"/>
          <w:b/>
          <w:bCs/>
          <w:sz w:val="24"/>
          <w:rtl/>
        </w:rPr>
        <w:t>ی</w:t>
      </w:r>
      <w:r w:rsidRPr="005C1999">
        <w:rPr>
          <w:rFonts w:ascii="F_mitra" w:hAnsi="F_mitra"/>
          <w:b/>
          <w:bCs/>
          <w:sz w:val="24"/>
          <w:rtl/>
        </w:rPr>
        <w:t xml:space="preserve"> علما</w:t>
      </w:r>
      <w:r w:rsidR="00AC3BE7">
        <w:rPr>
          <w:rFonts w:ascii="F_mitra" w:hAnsi="F_mitra"/>
          <w:b/>
          <w:bCs/>
          <w:sz w:val="24"/>
          <w:rtl/>
        </w:rPr>
        <w:t>ی</w:t>
      </w:r>
      <w:r w:rsidRPr="005C1999">
        <w:rPr>
          <w:rFonts w:ascii="F_mitra" w:hAnsi="F_mitra"/>
          <w:b/>
          <w:bCs/>
          <w:sz w:val="24"/>
          <w:rtl/>
        </w:rPr>
        <w:t xml:space="preserve"> خودشان به ب</w:t>
      </w:r>
      <w:r w:rsidR="00AC3BE7">
        <w:rPr>
          <w:rFonts w:ascii="F_mitra" w:hAnsi="F_mitra"/>
          <w:b/>
          <w:bCs/>
          <w:sz w:val="24"/>
          <w:rtl/>
        </w:rPr>
        <w:t>ی</w:t>
      </w:r>
      <w:r w:rsidRPr="005C1999">
        <w:rPr>
          <w:rFonts w:ascii="F_mitra" w:hAnsi="F_mitra"/>
          <w:b/>
          <w:bCs/>
          <w:sz w:val="24"/>
          <w:rtl/>
        </w:rPr>
        <w:t>ش از چهارده گروه تقس</w:t>
      </w:r>
      <w:r w:rsidR="00AC3BE7">
        <w:rPr>
          <w:rFonts w:ascii="F_mitra" w:hAnsi="F_mitra"/>
          <w:b/>
          <w:bCs/>
          <w:sz w:val="24"/>
          <w:rtl/>
        </w:rPr>
        <w:t>ی</w:t>
      </w:r>
      <w:r w:rsidRPr="005C1999">
        <w:rPr>
          <w:rFonts w:ascii="F_mitra" w:hAnsi="F_mitra"/>
          <w:b/>
          <w:bCs/>
          <w:sz w:val="24"/>
          <w:rtl/>
        </w:rPr>
        <w:t>م شدند</w:t>
      </w:r>
      <w:r w:rsidRPr="005C1999">
        <w:rPr>
          <w:rFonts w:ascii="F_mitra" w:hAnsi="F_mitra"/>
          <w:rtl/>
        </w:rPr>
        <w:t>، چنان</w:t>
      </w:r>
      <w:r w:rsidR="00AC3BE7">
        <w:rPr>
          <w:rFonts w:ascii="F_mitra" w:hAnsi="F_mitra"/>
          <w:rtl/>
        </w:rPr>
        <w:t>ک</w:t>
      </w:r>
      <w:r w:rsidRPr="005C1999">
        <w:rPr>
          <w:rFonts w:ascii="F_mitra" w:hAnsi="F_mitra"/>
          <w:rtl/>
        </w:rPr>
        <w:t xml:space="preserve">ه در پرتو </w:t>
      </w:r>
      <w:r w:rsidR="00AC3BE7">
        <w:rPr>
          <w:rFonts w:ascii="F_mitra" w:hAnsi="F_mitra"/>
          <w:rtl/>
        </w:rPr>
        <w:t>ک</w:t>
      </w:r>
      <w:r w:rsidRPr="005C1999">
        <w:rPr>
          <w:rFonts w:ascii="F_mitra" w:hAnsi="F_mitra"/>
          <w:rtl/>
        </w:rPr>
        <w:t>لام دانشمندان معاصر ش</w:t>
      </w:r>
      <w:r w:rsidR="00AC3BE7">
        <w:rPr>
          <w:rFonts w:ascii="F_mitra" w:hAnsi="F_mitra"/>
          <w:rtl/>
        </w:rPr>
        <w:t>ی</w:t>
      </w:r>
      <w:r w:rsidRPr="005C1999">
        <w:rPr>
          <w:rFonts w:ascii="F_mitra" w:hAnsi="F_mitra"/>
          <w:rtl/>
        </w:rPr>
        <w:t>عه به اعتقاد ش</w:t>
      </w:r>
      <w:r w:rsidR="00AC3BE7">
        <w:rPr>
          <w:rFonts w:ascii="F_mitra" w:hAnsi="F_mitra"/>
          <w:rtl/>
        </w:rPr>
        <w:t>ی</w:t>
      </w:r>
      <w:r w:rsidRPr="005C1999">
        <w:rPr>
          <w:rFonts w:ascii="F_mitra" w:hAnsi="F_mitra"/>
          <w:rtl/>
        </w:rPr>
        <w:t>عه در مورد تداوم امامت پ</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‌بر</w:t>
      </w:r>
      <w:r w:rsidR="00AC3BE7">
        <w:rPr>
          <w:rFonts w:ascii="F_mitra" w:hAnsi="F_mitra"/>
          <w:rtl/>
        </w:rPr>
        <w:t>ی</w:t>
      </w:r>
      <w:r w:rsidRPr="005C1999">
        <w:rPr>
          <w:rFonts w:ascii="F_mitra" w:hAnsi="F_mitra"/>
          <w:rtl/>
        </w:rPr>
        <w:t>م. نمونه‌ا</w:t>
      </w:r>
      <w:r w:rsidR="00AC3BE7">
        <w:rPr>
          <w:rFonts w:ascii="F_mitra" w:hAnsi="F_mitra"/>
          <w:rtl/>
        </w:rPr>
        <w:t>ی</w:t>
      </w:r>
      <w:r w:rsidRPr="005C1999">
        <w:rPr>
          <w:rFonts w:ascii="F_mitra" w:hAnsi="F_mitra"/>
          <w:rtl/>
        </w:rPr>
        <w:t xml:space="preserve"> از سخنانشان به شرح ز</w:t>
      </w:r>
      <w:r w:rsidR="00AC3BE7">
        <w:rPr>
          <w:rFonts w:ascii="F_mitra" w:hAnsi="F_mitra"/>
          <w:rtl/>
        </w:rPr>
        <w:t>ی</w:t>
      </w:r>
      <w:r w:rsidRPr="005C1999">
        <w:rPr>
          <w:rFonts w:ascii="F_mitra" w:hAnsi="F_mitra"/>
          <w:rtl/>
        </w:rPr>
        <w:t>ر است:</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1ـ </w:t>
      </w:r>
      <w:r w:rsidRPr="005C1999">
        <w:rPr>
          <w:rFonts w:ascii="F_mitra" w:hAnsi="F_mitra"/>
          <w:b/>
          <w:bCs/>
          <w:sz w:val="24"/>
          <w:rtl/>
        </w:rPr>
        <w:t>حس</w:t>
      </w:r>
      <w:r w:rsidR="00AC3BE7">
        <w:rPr>
          <w:rFonts w:ascii="F_mitra" w:hAnsi="F_mitra"/>
          <w:b/>
          <w:bCs/>
          <w:sz w:val="24"/>
          <w:rtl/>
        </w:rPr>
        <w:t>ی</w:t>
      </w:r>
      <w:r w:rsidRPr="005C1999">
        <w:rPr>
          <w:rFonts w:ascii="F_mitra" w:hAnsi="F_mitra"/>
          <w:b/>
          <w:bCs/>
          <w:sz w:val="24"/>
          <w:rtl/>
        </w:rPr>
        <w:t>ن مدرس</w:t>
      </w:r>
      <w:r w:rsidR="00FA1869" w:rsidRPr="005C1999">
        <w:rPr>
          <w:rFonts w:ascii="F_mitra" w:hAnsi="F_mitra" w:hint="cs"/>
          <w:b/>
          <w:bCs/>
          <w:sz w:val="24"/>
          <w:rtl/>
        </w:rPr>
        <w:t>ی</w:t>
      </w:r>
      <w:r w:rsidRPr="005C1999">
        <w:rPr>
          <w:rFonts w:ascii="F_mitra" w:hAnsi="F_mitra"/>
          <w:b/>
          <w:bCs/>
          <w:sz w:val="24"/>
          <w:rtl/>
        </w:rPr>
        <w:t xml:space="preserve"> طباطبائ</w:t>
      </w:r>
      <w:r w:rsidR="00AC3BE7">
        <w:rPr>
          <w:rFonts w:ascii="F_mitra" w:hAnsi="F_mitra"/>
          <w:b/>
          <w:bCs/>
          <w:sz w:val="24"/>
          <w:rtl/>
        </w:rPr>
        <w:t>ی</w:t>
      </w:r>
      <w:r w:rsidRPr="005C1999">
        <w:rPr>
          <w:rFonts w:ascii="F_mitra" w:hAnsi="F_mitra"/>
          <w:rtl/>
        </w:rPr>
        <w:t xml:space="preserve"> از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معاصر، در شرح حد</w:t>
      </w:r>
      <w:r w:rsidR="00AC3BE7">
        <w:rPr>
          <w:rFonts w:ascii="F_mitra" w:hAnsi="F_mitra"/>
          <w:rtl/>
        </w:rPr>
        <w:t>ی</w:t>
      </w:r>
      <w:r w:rsidRPr="005C1999">
        <w:rPr>
          <w:rFonts w:ascii="F_mitra" w:hAnsi="F_mitra"/>
          <w:rtl/>
        </w:rPr>
        <w:t>ث دوازده خل</w:t>
      </w:r>
      <w:r w:rsidR="00AC3BE7">
        <w:rPr>
          <w:rFonts w:ascii="F_mitra" w:hAnsi="F_mitra"/>
          <w:rtl/>
        </w:rPr>
        <w:t>ی</w:t>
      </w:r>
      <w:r w:rsidRPr="005C1999">
        <w:rPr>
          <w:rFonts w:ascii="F_mitra" w:hAnsi="F_mitra"/>
          <w:rtl/>
        </w:rPr>
        <w:t>فه،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سابق به ا</w:t>
      </w:r>
      <w:r w:rsidR="00AC3BE7">
        <w:rPr>
          <w:rFonts w:ascii="F_mitra" w:hAnsi="F_mitra"/>
          <w:rtl/>
        </w:rPr>
        <w:t>ی</w:t>
      </w:r>
      <w:r w:rsidRPr="005C1999">
        <w:rPr>
          <w:rFonts w:ascii="F_mitra" w:hAnsi="F_mitra"/>
          <w:rtl/>
        </w:rPr>
        <w:t>ن حد</w:t>
      </w:r>
      <w:r w:rsidR="00AC3BE7">
        <w:rPr>
          <w:rFonts w:ascii="F_mitra" w:hAnsi="F_mitra"/>
          <w:rtl/>
        </w:rPr>
        <w:t>ی</w:t>
      </w:r>
      <w:r w:rsidRPr="005C1999">
        <w:rPr>
          <w:rFonts w:ascii="F_mitra" w:hAnsi="F_mitra"/>
          <w:rtl/>
        </w:rPr>
        <w:t>ث اهم</w:t>
      </w:r>
      <w:r w:rsidR="00AC3BE7">
        <w:rPr>
          <w:rFonts w:ascii="F_mitra" w:hAnsi="F_mitra"/>
          <w:rtl/>
        </w:rPr>
        <w:t>ی</w:t>
      </w:r>
      <w:r w:rsidRPr="005C1999">
        <w:rPr>
          <w:rFonts w:ascii="F_mitra" w:hAnsi="F_mitra"/>
          <w:rtl/>
        </w:rPr>
        <w:t>ت چندان</w:t>
      </w:r>
      <w:r w:rsidR="00AC3BE7">
        <w:rPr>
          <w:rFonts w:ascii="F_mitra" w:hAnsi="F_mitra"/>
          <w:rtl/>
        </w:rPr>
        <w:t>ی</w:t>
      </w:r>
      <w:r w:rsidRPr="005C1999">
        <w:rPr>
          <w:rFonts w:ascii="F_mitra" w:hAnsi="F_mitra"/>
          <w:rtl/>
        </w:rPr>
        <w:t xml:space="preserve"> نم</w:t>
      </w:r>
      <w:r w:rsidR="00AC3BE7">
        <w:rPr>
          <w:rFonts w:ascii="F_mitra" w:hAnsi="F_mitra"/>
          <w:rtl/>
        </w:rPr>
        <w:t>ی</w:t>
      </w:r>
      <w:r w:rsidRPr="005C1999">
        <w:rPr>
          <w:rFonts w:ascii="F_mitra" w:hAnsi="F_mitra"/>
          <w:rtl/>
        </w:rPr>
        <w:t xml:space="preserve">‌دادند چرا </w:t>
      </w:r>
      <w:r w:rsidR="00AC3BE7">
        <w:rPr>
          <w:rFonts w:ascii="F_mitra" w:hAnsi="F_mitra"/>
          <w:rtl/>
        </w:rPr>
        <w:t>ک</w:t>
      </w:r>
      <w:r w:rsidRPr="005C1999">
        <w:rPr>
          <w:rFonts w:ascii="F_mitra" w:hAnsi="F_mitra"/>
          <w:rtl/>
        </w:rPr>
        <w:t>ه معتقد به استمرار امامت تا پا</w:t>
      </w:r>
      <w:r w:rsidR="00AC3BE7">
        <w:rPr>
          <w:rFonts w:ascii="F_mitra" w:hAnsi="F_mitra"/>
          <w:rtl/>
        </w:rPr>
        <w:t>ی</w:t>
      </w:r>
      <w:r w:rsidRPr="005C1999">
        <w:rPr>
          <w:rFonts w:ascii="F_mitra" w:hAnsi="F_mitra"/>
          <w:rtl/>
        </w:rPr>
        <w:t>ان جهان بودند و ف</w:t>
      </w:r>
      <w:r w:rsidR="00AC3BE7">
        <w:rPr>
          <w:rFonts w:ascii="F_mitra" w:hAnsi="F_mitra"/>
          <w:rtl/>
        </w:rPr>
        <w:t>ک</w:t>
      </w:r>
      <w:r w:rsidRPr="005C1999">
        <w:rPr>
          <w:rFonts w:ascii="F_mitra" w:hAnsi="F_mitra"/>
          <w:rtl/>
        </w:rPr>
        <w:t>ر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ردند تعداد ائمه ب</w:t>
      </w:r>
      <w:r w:rsidR="00AC3BE7">
        <w:rPr>
          <w:rFonts w:ascii="F_mitra" w:hAnsi="F_mitra"/>
          <w:rtl/>
        </w:rPr>
        <w:t>ی</w:t>
      </w:r>
      <w:r w:rsidRPr="005C1999">
        <w:rPr>
          <w:rFonts w:ascii="F_mitra" w:hAnsi="F_mitra"/>
          <w:rtl/>
        </w:rPr>
        <w:t>ش از ا</w:t>
      </w:r>
      <w:r w:rsidR="00AC3BE7">
        <w:rPr>
          <w:rFonts w:ascii="F_mitra" w:hAnsi="F_mitra"/>
          <w:rtl/>
        </w:rPr>
        <w:t>ی</w:t>
      </w:r>
      <w:r w:rsidRPr="005C1999">
        <w:rPr>
          <w:rFonts w:ascii="F_mitra" w:hAnsi="F_mitra"/>
          <w:rtl/>
        </w:rPr>
        <w:t>نها خواهد بود.</w:t>
      </w:r>
      <w:r w:rsidRPr="005C1999">
        <w:rPr>
          <w:rStyle w:val="FootnoteReference"/>
          <w:rFonts w:ascii="F_mitra" w:hAnsi="F_mitra"/>
          <w:rtl/>
        </w:rPr>
        <w:footnoteReference w:id="347"/>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ن محدث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 xml:space="preserve"> تا</w:t>
      </w:r>
      <w:r w:rsidR="00AC3BE7">
        <w:rPr>
          <w:rFonts w:ascii="F_mitra" w:hAnsi="F_mitra"/>
          <w:rtl/>
        </w:rPr>
        <w:t>کی</w:t>
      </w:r>
      <w:r w:rsidRPr="005C1999">
        <w:rPr>
          <w:rFonts w:ascii="F_mitra" w:hAnsi="F_mitra"/>
          <w:rtl/>
        </w:rPr>
        <w:t>د م</w:t>
      </w:r>
      <w:r w:rsidR="00AC3BE7">
        <w:rPr>
          <w:rFonts w:ascii="F_mitra" w:hAnsi="F_mitra"/>
          <w:rtl/>
        </w:rPr>
        <w:t>ی</w:t>
      </w:r>
      <w:r w:rsidRPr="005C1999">
        <w:rPr>
          <w:rFonts w:ascii="F_mitra" w:hAnsi="F_mitra"/>
          <w:rtl/>
        </w:rPr>
        <w:t xml:space="preserve">‌ورزد </w:t>
      </w:r>
      <w:r w:rsidR="00AC3BE7">
        <w:rPr>
          <w:rFonts w:ascii="F_mitra" w:hAnsi="F_mitra"/>
          <w:rtl/>
        </w:rPr>
        <w:t>ک</w:t>
      </w:r>
      <w:r w:rsidRPr="005C1999">
        <w:rPr>
          <w:rFonts w:ascii="F_mitra" w:hAnsi="F_mitra"/>
          <w:rtl/>
        </w:rPr>
        <w:t>ه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معتقد به حصر امامت در تعداد مع</w:t>
      </w:r>
      <w:r w:rsidR="00AC3BE7">
        <w:rPr>
          <w:rFonts w:ascii="F_mitra" w:hAnsi="F_mitra"/>
          <w:rtl/>
        </w:rPr>
        <w:t>ی</w:t>
      </w:r>
      <w:r w:rsidRPr="005C1999">
        <w:rPr>
          <w:rFonts w:ascii="F_mitra" w:hAnsi="F_mitra"/>
          <w:rtl/>
        </w:rPr>
        <w:t>ن نبودند از ا</w:t>
      </w:r>
      <w:r w:rsidR="00AC3BE7">
        <w:rPr>
          <w:rFonts w:ascii="F_mitra" w:hAnsi="F_mitra"/>
          <w:rtl/>
        </w:rPr>
        <w:t>ی</w:t>
      </w:r>
      <w:r w:rsidRPr="005C1999">
        <w:rPr>
          <w:rFonts w:ascii="F_mitra" w:hAnsi="F_mitra"/>
          <w:rtl/>
        </w:rPr>
        <w:t>نرو به حد</w:t>
      </w:r>
      <w:r w:rsidR="00AC3BE7">
        <w:rPr>
          <w:rFonts w:ascii="F_mitra" w:hAnsi="F_mitra"/>
          <w:rtl/>
        </w:rPr>
        <w:t>ی</w:t>
      </w:r>
      <w:r w:rsidRPr="005C1999">
        <w:rPr>
          <w:rFonts w:ascii="F_mitra" w:hAnsi="F_mitra"/>
          <w:rtl/>
        </w:rPr>
        <w:t>ث دوازده خل</w:t>
      </w:r>
      <w:r w:rsidR="00AC3BE7">
        <w:rPr>
          <w:rFonts w:ascii="F_mitra" w:hAnsi="F_mitra"/>
          <w:rtl/>
        </w:rPr>
        <w:t>ی</w:t>
      </w:r>
      <w:r w:rsidRPr="005C1999">
        <w:rPr>
          <w:rFonts w:ascii="F_mitra" w:hAnsi="F_mitra"/>
          <w:rtl/>
        </w:rPr>
        <w:t>فه اهم</w:t>
      </w:r>
      <w:r w:rsidR="00AC3BE7">
        <w:rPr>
          <w:rFonts w:ascii="F_mitra" w:hAnsi="F_mitra"/>
          <w:rtl/>
        </w:rPr>
        <w:t>ی</w:t>
      </w:r>
      <w:r w:rsidRPr="005C1999">
        <w:rPr>
          <w:rFonts w:ascii="F_mitra" w:hAnsi="F_mitra"/>
          <w:rtl/>
        </w:rPr>
        <w:t>ت</w:t>
      </w:r>
      <w:r w:rsidR="00AC3BE7">
        <w:rPr>
          <w:rFonts w:ascii="F_mitra" w:hAnsi="F_mitra"/>
          <w:rtl/>
        </w:rPr>
        <w:t>ی</w:t>
      </w:r>
      <w:r w:rsidRPr="005C1999">
        <w:rPr>
          <w:rFonts w:ascii="F_mitra" w:hAnsi="F_mitra"/>
          <w:rtl/>
        </w:rPr>
        <w:t xml:space="preserve"> نم</w:t>
      </w:r>
      <w:r w:rsidR="00AC3BE7">
        <w:rPr>
          <w:rFonts w:ascii="F_mitra" w:hAnsi="F_mitra"/>
          <w:rtl/>
        </w:rPr>
        <w:t>ی</w:t>
      </w:r>
      <w:r w:rsidRPr="005C1999">
        <w:rPr>
          <w:rFonts w:ascii="F_mitra" w:hAnsi="F_mitra"/>
          <w:rtl/>
        </w:rPr>
        <w:t xml:space="preserve">‌دادند آنگونه </w:t>
      </w:r>
      <w:r w:rsidR="00AC3BE7">
        <w:rPr>
          <w:rFonts w:ascii="F_mitra" w:hAnsi="F_mitra"/>
          <w:rtl/>
        </w:rPr>
        <w:t>ک</w:t>
      </w:r>
      <w:r w:rsidRPr="005C1999">
        <w:rPr>
          <w:rFonts w:ascii="F_mitra" w:hAnsi="F_mitra"/>
          <w:rtl/>
        </w:rPr>
        <w:t>ه اهل‌سنت به آن اهم</w:t>
      </w:r>
      <w:r w:rsidR="00AC3BE7">
        <w:rPr>
          <w:rFonts w:ascii="F_mitra" w:hAnsi="F_mitra"/>
          <w:rtl/>
        </w:rPr>
        <w:t>ی</w:t>
      </w:r>
      <w:r w:rsidRPr="005C1999">
        <w:rPr>
          <w:rFonts w:ascii="F_mitra" w:hAnsi="F_mitra"/>
          <w:rtl/>
        </w:rPr>
        <w:t>ت داده بودند. البته نباید فراموش کرد که این حد</w:t>
      </w:r>
      <w:r w:rsidR="00AC3BE7">
        <w:rPr>
          <w:rFonts w:ascii="F_mitra" w:hAnsi="F_mitra"/>
          <w:rtl/>
        </w:rPr>
        <w:t>ی</w:t>
      </w:r>
      <w:r w:rsidRPr="005C1999">
        <w:rPr>
          <w:rFonts w:ascii="F_mitra" w:hAnsi="F_mitra"/>
          <w:rtl/>
        </w:rPr>
        <w:t>ث از ائمه سخن بم</w:t>
      </w:r>
      <w:r w:rsidR="00AC3BE7">
        <w:rPr>
          <w:rFonts w:ascii="F_mitra" w:hAnsi="F_mitra"/>
          <w:rtl/>
        </w:rPr>
        <w:t>ی</w:t>
      </w:r>
      <w:r w:rsidRPr="005C1999">
        <w:rPr>
          <w:rFonts w:ascii="F_mitra" w:hAnsi="F_mitra"/>
          <w:rtl/>
        </w:rPr>
        <w:t>ان ن</w:t>
      </w:r>
      <w:r w:rsidR="00AC3BE7">
        <w:rPr>
          <w:rFonts w:ascii="F_mitra" w:hAnsi="F_mitra"/>
          <w:rtl/>
        </w:rPr>
        <w:t>ی</w:t>
      </w:r>
      <w:r w:rsidRPr="005C1999">
        <w:rPr>
          <w:rFonts w:ascii="F_mitra" w:hAnsi="F_mitra"/>
          <w:rtl/>
        </w:rPr>
        <w:t>اورده بل</w:t>
      </w:r>
      <w:r w:rsidR="00AC3BE7">
        <w:rPr>
          <w:rFonts w:ascii="F_mitra" w:hAnsi="F_mitra"/>
          <w:rtl/>
        </w:rPr>
        <w:t>ک</w:t>
      </w:r>
      <w:r w:rsidRPr="005C1999">
        <w:rPr>
          <w:rFonts w:ascii="F_mitra" w:hAnsi="F_mitra"/>
          <w:rtl/>
        </w:rPr>
        <w:t>ه سخن از دوزاده خل</w:t>
      </w:r>
      <w:r w:rsidR="00AC3BE7">
        <w:rPr>
          <w:rFonts w:ascii="F_mitra" w:hAnsi="F_mitra"/>
          <w:rtl/>
        </w:rPr>
        <w:t>ی</w:t>
      </w:r>
      <w:r w:rsidRPr="005C1999">
        <w:rPr>
          <w:rFonts w:ascii="F_mitra" w:hAnsi="F_mitra"/>
          <w:rtl/>
        </w:rPr>
        <w:t>فه بم</w:t>
      </w:r>
      <w:r w:rsidR="00AC3BE7">
        <w:rPr>
          <w:rFonts w:ascii="F_mitra" w:hAnsi="F_mitra"/>
          <w:rtl/>
        </w:rPr>
        <w:t>ی</w:t>
      </w:r>
      <w:r w:rsidRPr="005C1999">
        <w:rPr>
          <w:rFonts w:ascii="F_mitra" w:hAnsi="F_mitra"/>
          <w:rtl/>
        </w:rPr>
        <w:t xml:space="preserve">ان آورده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اما پس از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حسن عس</w:t>
      </w:r>
      <w:r w:rsidR="00AC3BE7">
        <w:rPr>
          <w:rFonts w:ascii="F_mitra" w:hAnsi="F_mitra"/>
          <w:rtl/>
        </w:rPr>
        <w:t>ک</w:t>
      </w:r>
      <w:r w:rsidRPr="005C1999">
        <w:rPr>
          <w:rFonts w:ascii="F_mitra" w:hAnsi="F_mitra"/>
          <w:rtl/>
        </w:rPr>
        <w:t>ر</w:t>
      </w:r>
      <w:r w:rsidR="00AC3BE7">
        <w:rPr>
          <w:rFonts w:ascii="F_mitra" w:hAnsi="F_mitra"/>
          <w:rtl/>
        </w:rPr>
        <w:t>ی</w:t>
      </w:r>
      <w:r w:rsidRPr="005C1999">
        <w:rPr>
          <w:rFonts w:ascii="F_mitra" w:hAnsi="F_mitra"/>
          <w:rtl/>
        </w:rPr>
        <w:t xml:space="preserve"> بدون فرزند از دن</w:t>
      </w:r>
      <w:r w:rsidR="00AC3BE7">
        <w:rPr>
          <w:rFonts w:ascii="F_mitra" w:hAnsi="F_mitra"/>
          <w:rtl/>
        </w:rPr>
        <w:t>ی</w:t>
      </w:r>
      <w:r w:rsidRPr="005C1999">
        <w:rPr>
          <w:rFonts w:ascii="F_mitra" w:hAnsi="F_mitra"/>
          <w:rtl/>
        </w:rPr>
        <w:t>ا رفت، آنها فورا برا</w:t>
      </w:r>
      <w:r w:rsidR="00AC3BE7">
        <w:rPr>
          <w:rFonts w:ascii="F_mitra" w:hAnsi="F_mitra"/>
          <w:rtl/>
        </w:rPr>
        <w:t>ی</w:t>
      </w:r>
      <w:r w:rsidRPr="005C1999">
        <w:rPr>
          <w:rFonts w:ascii="F_mitra" w:hAnsi="F_mitra"/>
          <w:rtl/>
        </w:rPr>
        <w:t xml:space="preserve"> او فرزند</w:t>
      </w:r>
      <w:r w:rsidR="00AC3BE7">
        <w:rPr>
          <w:rFonts w:ascii="F_mitra" w:hAnsi="F_mitra"/>
          <w:rtl/>
        </w:rPr>
        <w:t>ی</w:t>
      </w:r>
      <w:r w:rsidRPr="005C1999">
        <w:rPr>
          <w:rFonts w:ascii="F_mitra" w:hAnsi="F_mitra"/>
          <w:rtl/>
        </w:rPr>
        <w:t xml:space="preserve"> دست و پا </w:t>
      </w:r>
      <w:r w:rsidR="00AC3BE7">
        <w:rPr>
          <w:rFonts w:ascii="F_mitra" w:hAnsi="F_mitra"/>
          <w:rtl/>
        </w:rPr>
        <w:t>ک</w:t>
      </w:r>
      <w:r w:rsidRPr="005C1999">
        <w:rPr>
          <w:rFonts w:ascii="F_mitra" w:hAnsi="F_mitra"/>
          <w:rtl/>
        </w:rPr>
        <w:t>ردند تا تعداد ائمه را به دوازده برسانند و از آنروز به بعد، حد</w:t>
      </w:r>
      <w:r w:rsidR="00AC3BE7">
        <w:rPr>
          <w:rFonts w:ascii="F_mitra" w:hAnsi="F_mitra"/>
          <w:rtl/>
        </w:rPr>
        <w:t>ی</w:t>
      </w:r>
      <w:r w:rsidRPr="005C1999">
        <w:rPr>
          <w:rFonts w:ascii="F_mitra" w:hAnsi="F_mitra"/>
          <w:rtl/>
        </w:rPr>
        <w:t>ث دوازده خل</w:t>
      </w:r>
      <w:r w:rsidR="00AC3BE7">
        <w:rPr>
          <w:rFonts w:ascii="F_mitra" w:hAnsi="F_mitra"/>
          <w:rtl/>
        </w:rPr>
        <w:t>ی</w:t>
      </w:r>
      <w:r w:rsidRPr="005C1999">
        <w:rPr>
          <w:rFonts w:ascii="F_mitra" w:hAnsi="F_mitra"/>
          <w:rtl/>
        </w:rPr>
        <w:t>فه را دستاو</w:t>
      </w:r>
      <w:r w:rsidR="00AC3BE7">
        <w:rPr>
          <w:rFonts w:ascii="F_mitra" w:hAnsi="F_mitra"/>
          <w:rtl/>
        </w:rPr>
        <w:t>ی</w:t>
      </w:r>
      <w:r w:rsidRPr="005C1999">
        <w:rPr>
          <w:rFonts w:ascii="F_mitra" w:hAnsi="F_mitra"/>
          <w:rtl/>
        </w:rPr>
        <w:t>ز خود قرار داده به پخش و نشر آن پرداختند. و ا</w:t>
      </w:r>
      <w:r w:rsidR="00AC3BE7">
        <w:rPr>
          <w:rFonts w:ascii="F_mitra" w:hAnsi="F_mitra"/>
          <w:rtl/>
        </w:rPr>
        <w:t>ی</w:t>
      </w:r>
      <w:r w:rsidRPr="005C1999">
        <w:rPr>
          <w:rFonts w:ascii="F_mitra" w:hAnsi="F_mitra"/>
          <w:rtl/>
        </w:rPr>
        <w:t>نرا ما به گواه</w:t>
      </w:r>
      <w:r w:rsidR="00AC3BE7">
        <w:rPr>
          <w:rFonts w:ascii="F_mitra" w:hAnsi="F_mitra"/>
          <w:rtl/>
        </w:rPr>
        <w:t>ی</w:t>
      </w:r>
      <w:r w:rsidRPr="005C1999">
        <w:rPr>
          <w:rFonts w:ascii="F_mitra" w:hAnsi="F_mitra"/>
          <w:rtl/>
        </w:rPr>
        <w:t xml:space="preserve"> </w:t>
      </w:r>
      <w:r w:rsidR="00AC3BE7">
        <w:rPr>
          <w:rFonts w:ascii="F_mitra" w:hAnsi="F_mitra"/>
          <w:rtl/>
        </w:rPr>
        <w:t>یکی</w:t>
      </w:r>
      <w:r w:rsidRPr="005C1999">
        <w:rPr>
          <w:rFonts w:ascii="F_mitra" w:hAnsi="F_mitra"/>
          <w:rtl/>
        </w:rPr>
        <w:t xml:space="preserve"> از علما</w:t>
      </w:r>
      <w:r w:rsidR="00AC3BE7">
        <w:rPr>
          <w:rFonts w:ascii="F_mitra" w:hAnsi="F_mitra"/>
          <w:rtl/>
        </w:rPr>
        <w:t>ی</w:t>
      </w:r>
      <w:r w:rsidRPr="005C1999">
        <w:rPr>
          <w:rFonts w:ascii="F_mitra" w:hAnsi="F_mitra"/>
          <w:rtl/>
        </w:rPr>
        <w:t xml:space="preserve"> محدث شع</w:t>
      </w:r>
      <w:r w:rsidR="00AC3BE7">
        <w:rPr>
          <w:rFonts w:ascii="F_mitra" w:hAnsi="F_mitra"/>
          <w:rtl/>
        </w:rPr>
        <w:t>ی</w:t>
      </w:r>
      <w:r w:rsidRPr="005C1999">
        <w:rPr>
          <w:rFonts w:ascii="F_mitra" w:hAnsi="F_mitra"/>
          <w:rtl/>
        </w:rPr>
        <w:t>ه م</w:t>
      </w:r>
      <w:r w:rsidR="00AC3BE7">
        <w:rPr>
          <w:rFonts w:ascii="F_mitra" w:hAnsi="F_mitra"/>
          <w:rtl/>
        </w:rPr>
        <w:t>ی</w:t>
      </w:r>
      <w:r w:rsidRPr="005C1999">
        <w:rPr>
          <w:rFonts w:ascii="F_mitra" w:hAnsi="F_mitra"/>
          <w:rtl/>
        </w:rPr>
        <w:t>‌گوئ</w:t>
      </w:r>
      <w:r w:rsidR="00AC3BE7">
        <w:rPr>
          <w:rFonts w:ascii="F_mitra" w:hAnsi="F_mitra"/>
          <w:rtl/>
        </w:rPr>
        <w:t>ی</w:t>
      </w:r>
      <w:r w:rsidRPr="005C1999">
        <w:rPr>
          <w:rFonts w:ascii="F_mitra" w:hAnsi="F_mitra"/>
          <w:rtl/>
        </w:rPr>
        <w:t xml:space="preserve">م </w:t>
      </w:r>
      <w:r w:rsidR="00AC3BE7">
        <w:rPr>
          <w:rFonts w:ascii="F_mitra" w:hAnsi="F_mitra"/>
          <w:rtl/>
        </w:rPr>
        <w:t>ک</w:t>
      </w:r>
      <w:r w:rsidRPr="005C1999">
        <w:rPr>
          <w:rFonts w:ascii="F_mitra" w:hAnsi="F_mitra"/>
          <w:rtl/>
        </w:rPr>
        <w:t>ه سخنش را بر اساس تار</w:t>
      </w:r>
      <w:r w:rsidR="00AC3BE7">
        <w:rPr>
          <w:rFonts w:ascii="F_mitra" w:hAnsi="F_mitra"/>
          <w:rtl/>
        </w:rPr>
        <w:t>ی</w:t>
      </w:r>
      <w:r w:rsidRPr="005C1999">
        <w:rPr>
          <w:rFonts w:ascii="F_mitra" w:hAnsi="F_mitra"/>
          <w:rtl/>
        </w:rPr>
        <w:t>خ ذ</w:t>
      </w:r>
      <w:r w:rsidR="00AC3BE7">
        <w:rPr>
          <w:rFonts w:ascii="F_mitra" w:hAnsi="F_mitra"/>
          <w:rtl/>
        </w:rPr>
        <w:t>ک</w:t>
      </w:r>
      <w:r w:rsidRPr="005C1999">
        <w:rPr>
          <w:rFonts w:ascii="F_mitra" w:hAnsi="F_mitra"/>
          <w:rtl/>
        </w:rPr>
        <w:t>ر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 ز</w:t>
      </w:r>
      <w:r w:rsidR="00AC3BE7">
        <w:rPr>
          <w:rFonts w:ascii="F_mitra" w:hAnsi="F_mitra"/>
          <w:rtl/>
        </w:rPr>
        <w:t>ی</w:t>
      </w:r>
      <w:r w:rsidRPr="005C1999">
        <w:rPr>
          <w:rFonts w:ascii="F_mitra" w:hAnsi="F_mitra"/>
          <w:rtl/>
        </w:rPr>
        <w:t>را مورخ</w:t>
      </w:r>
      <w:r w:rsidR="00AC3BE7">
        <w:rPr>
          <w:rFonts w:ascii="F_mitra" w:hAnsi="F_mitra"/>
          <w:rtl/>
        </w:rPr>
        <w:t>ی</w:t>
      </w:r>
      <w:r w:rsidRPr="005C1999">
        <w:rPr>
          <w:rFonts w:ascii="F_mitra" w:hAnsi="F_mitra"/>
          <w:rtl/>
        </w:rPr>
        <w:t>ن ش</w:t>
      </w:r>
      <w:r w:rsidR="00AC3BE7">
        <w:rPr>
          <w:rFonts w:ascii="F_mitra" w:hAnsi="F_mitra"/>
          <w:rtl/>
        </w:rPr>
        <w:t>ی</w:t>
      </w:r>
      <w:r w:rsidRPr="005C1999">
        <w:rPr>
          <w:rFonts w:ascii="F_mitra" w:hAnsi="F_mitra"/>
          <w:rtl/>
        </w:rPr>
        <w:t>عه قبل از قرون سوم تعداد ائمه را مطلقاً مشخص ن</w:t>
      </w:r>
      <w:r w:rsidR="00AC3BE7">
        <w:rPr>
          <w:rFonts w:ascii="F_mitra" w:hAnsi="F_mitra"/>
          <w:rtl/>
        </w:rPr>
        <w:t>ک</w:t>
      </w:r>
      <w:r w:rsidRPr="005C1999">
        <w:rPr>
          <w:rFonts w:ascii="F_mitra" w:hAnsi="F_mitra"/>
          <w:rtl/>
        </w:rPr>
        <w:t xml:space="preserve">رده‌اند همانگونه </w:t>
      </w:r>
      <w:r w:rsidR="00AC3BE7">
        <w:rPr>
          <w:rFonts w:ascii="F_mitra" w:hAnsi="F_mitra"/>
          <w:rtl/>
        </w:rPr>
        <w:t>ک</w:t>
      </w:r>
      <w:r w:rsidRPr="005C1999">
        <w:rPr>
          <w:rFonts w:ascii="F_mitra" w:hAnsi="F_mitra"/>
          <w:rtl/>
        </w:rPr>
        <w:t>ه ازمذهب اثنا</w:t>
      </w:r>
      <w:r w:rsidR="00AC3BE7">
        <w:rPr>
          <w:rFonts w:ascii="F_mitra" w:hAnsi="F_mitra"/>
          <w:rtl/>
        </w:rPr>
        <w:t>ی</w:t>
      </w:r>
      <w:r w:rsidRPr="005C1999">
        <w:rPr>
          <w:rFonts w:ascii="F_mitra" w:hAnsi="F_mitra"/>
          <w:rtl/>
        </w:rPr>
        <w:t xml:space="preserve"> عشر</w:t>
      </w:r>
      <w:r w:rsidR="00AC3BE7">
        <w:rPr>
          <w:rFonts w:ascii="F_mitra" w:hAnsi="F_mitra"/>
          <w:rtl/>
        </w:rPr>
        <w:t>ی</w:t>
      </w:r>
      <w:r w:rsidRPr="005C1999">
        <w:rPr>
          <w:rFonts w:ascii="F_mitra" w:hAnsi="F_mitra"/>
          <w:rtl/>
        </w:rPr>
        <w:t xml:space="preserve"> ن</w:t>
      </w:r>
      <w:r w:rsidR="00AC3BE7">
        <w:rPr>
          <w:rFonts w:ascii="F_mitra" w:hAnsi="F_mitra"/>
          <w:rtl/>
        </w:rPr>
        <w:t>ی</w:t>
      </w:r>
      <w:r w:rsidRPr="005C1999">
        <w:rPr>
          <w:rFonts w:ascii="F_mitra" w:hAnsi="F_mitra"/>
          <w:rtl/>
        </w:rPr>
        <w:t xml:space="preserve">ز تا آن زمان </w:t>
      </w:r>
      <w:r w:rsidR="00AC3BE7">
        <w:rPr>
          <w:rFonts w:ascii="F_mitra" w:hAnsi="F_mitra"/>
          <w:rtl/>
        </w:rPr>
        <w:t>ی</w:t>
      </w:r>
      <w:r w:rsidRPr="005C1999">
        <w:rPr>
          <w:rFonts w:ascii="F_mitra" w:hAnsi="F_mitra"/>
          <w:rtl/>
        </w:rPr>
        <w:t>اد</w:t>
      </w:r>
      <w:r w:rsidR="00AC3BE7">
        <w:rPr>
          <w:rFonts w:ascii="F_mitra" w:hAnsi="F_mitra"/>
          <w:rtl/>
        </w:rPr>
        <w:t>ی</w:t>
      </w:r>
      <w:r w:rsidRPr="005C1999">
        <w:rPr>
          <w:rFonts w:ascii="F_mitra" w:hAnsi="F_mitra"/>
          <w:rtl/>
        </w:rPr>
        <w:t xml:space="preserve"> در تار</w:t>
      </w:r>
      <w:r w:rsidR="00AC3BE7">
        <w:rPr>
          <w:rFonts w:ascii="F_mitra" w:hAnsi="F_mitra"/>
          <w:rtl/>
        </w:rPr>
        <w:t>ی</w:t>
      </w:r>
      <w:r w:rsidRPr="005C1999">
        <w:rPr>
          <w:rFonts w:ascii="F_mitra" w:hAnsi="F_mitra"/>
          <w:rtl/>
        </w:rPr>
        <w:t>خ ن</w:t>
      </w:r>
      <w:r w:rsidR="00AC3BE7">
        <w:rPr>
          <w:rFonts w:ascii="F_mitra" w:hAnsi="F_mitra"/>
          <w:rtl/>
        </w:rPr>
        <w:t>ی</w:t>
      </w:r>
      <w:r w:rsidRPr="005C1999">
        <w:rPr>
          <w:rFonts w:ascii="F_mitra" w:hAnsi="F_mitra"/>
          <w:rtl/>
        </w:rPr>
        <w:t>ست و فقط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به نام امام</w:t>
      </w:r>
      <w:r w:rsidR="00AC3BE7">
        <w:rPr>
          <w:rFonts w:ascii="F_mitra" w:hAnsi="F_mitra"/>
          <w:rtl/>
        </w:rPr>
        <w:t>ی</w:t>
      </w:r>
      <w:r w:rsidRPr="005C1999">
        <w:rPr>
          <w:rFonts w:ascii="F_mitra" w:hAnsi="F_mitra"/>
          <w:rtl/>
        </w:rPr>
        <w:t>ه معروف بوده اند.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2ـ همچن</w:t>
      </w:r>
      <w:r w:rsidR="00AC3BE7">
        <w:rPr>
          <w:rFonts w:ascii="F_mitra" w:hAnsi="F_mitra"/>
          <w:b/>
          <w:bCs/>
          <w:sz w:val="24"/>
          <w:rtl/>
        </w:rPr>
        <w:t>ی</w:t>
      </w:r>
      <w:r w:rsidRPr="005C1999">
        <w:rPr>
          <w:rFonts w:ascii="F_mitra" w:hAnsi="F_mitra"/>
          <w:b/>
          <w:bCs/>
          <w:sz w:val="24"/>
          <w:rtl/>
        </w:rPr>
        <w:t>ن پژوهشگر معاصر ش</w:t>
      </w:r>
      <w:r w:rsidR="00AC3BE7">
        <w:rPr>
          <w:rFonts w:ascii="F_mitra" w:hAnsi="F_mitra"/>
          <w:b/>
          <w:bCs/>
          <w:sz w:val="24"/>
          <w:rtl/>
        </w:rPr>
        <w:t>ی</w:t>
      </w:r>
      <w:r w:rsidRPr="005C1999">
        <w:rPr>
          <w:rFonts w:ascii="F_mitra" w:hAnsi="F_mitra"/>
          <w:b/>
          <w:bCs/>
          <w:sz w:val="24"/>
          <w:rtl/>
        </w:rPr>
        <w:t>ع</w:t>
      </w:r>
      <w:r w:rsidR="00AC3BE7">
        <w:rPr>
          <w:rFonts w:ascii="F_mitra" w:hAnsi="F_mitra"/>
          <w:b/>
          <w:bCs/>
          <w:sz w:val="24"/>
          <w:rtl/>
        </w:rPr>
        <w:t>ی</w:t>
      </w:r>
      <w:r w:rsidRPr="005C1999">
        <w:rPr>
          <w:rFonts w:ascii="F_mitra" w:hAnsi="F_mitra"/>
          <w:b/>
          <w:bCs/>
          <w:sz w:val="24"/>
          <w:rtl/>
        </w:rPr>
        <w:t xml:space="preserve">؛ احمد </w:t>
      </w:r>
      <w:r w:rsidR="00AC3BE7">
        <w:rPr>
          <w:rFonts w:ascii="F_mitra" w:hAnsi="F_mitra"/>
          <w:b/>
          <w:bCs/>
          <w:sz w:val="24"/>
          <w:rtl/>
        </w:rPr>
        <w:t>ک</w:t>
      </w:r>
      <w:r w:rsidRPr="005C1999">
        <w:rPr>
          <w:rFonts w:ascii="F_mitra" w:hAnsi="F_mitra"/>
          <w:b/>
          <w:bCs/>
          <w:sz w:val="24"/>
          <w:rtl/>
        </w:rPr>
        <w:t>اتب</w:t>
      </w:r>
      <w:r w:rsidRPr="005C1999">
        <w:rPr>
          <w:rFonts w:ascii="F_mitra" w:hAnsi="F_mitra"/>
          <w:rtl/>
        </w:rPr>
        <w:t xml:space="preserve"> ط</w:t>
      </w:r>
      <w:r w:rsidR="00AC3BE7">
        <w:rPr>
          <w:rFonts w:ascii="F_mitra" w:hAnsi="F_mitra"/>
          <w:rtl/>
        </w:rPr>
        <w:t>ی</w:t>
      </w:r>
      <w:r w:rsidRPr="005C1999">
        <w:rPr>
          <w:rFonts w:ascii="F_mitra" w:hAnsi="F_mitra"/>
          <w:rtl/>
        </w:rPr>
        <w:t xml:space="preserve"> سخن</w:t>
      </w:r>
      <w:r w:rsidR="00AC3BE7">
        <w:rPr>
          <w:rFonts w:ascii="F_mitra" w:hAnsi="F_mitra"/>
          <w:rtl/>
        </w:rPr>
        <w:t>ی</w:t>
      </w:r>
      <w:r w:rsidRPr="005C1999">
        <w:rPr>
          <w:rFonts w:ascii="F_mitra" w:hAnsi="F_mitra"/>
          <w:rtl/>
        </w:rPr>
        <w:t xml:space="preserve"> از مهد</w:t>
      </w:r>
      <w:r w:rsidR="00AC3BE7">
        <w:rPr>
          <w:rFonts w:ascii="F_mitra" w:hAnsi="F_mitra"/>
          <w:rtl/>
        </w:rPr>
        <w:t>ی</w:t>
      </w:r>
      <w:r w:rsidRPr="005C1999">
        <w:rPr>
          <w:rFonts w:ascii="F_mitra" w:hAnsi="F_mitra"/>
          <w:rtl/>
        </w:rPr>
        <w:t xml:space="preserve"> غا</w:t>
      </w:r>
      <w:r w:rsidR="00AC3BE7">
        <w:rPr>
          <w:rFonts w:ascii="F_mitra" w:hAnsi="F_mitra"/>
          <w:rtl/>
        </w:rPr>
        <w:t>ی</w:t>
      </w:r>
      <w:r w:rsidRPr="005C1999">
        <w:rPr>
          <w:rFonts w:ascii="F_mitra" w:hAnsi="F_mitra"/>
          <w:rtl/>
        </w:rPr>
        <w:t>ب، تا</w:t>
      </w:r>
      <w:r w:rsidR="00AC3BE7">
        <w:rPr>
          <w:rFonts w:ascii="F_mitra" w:hAnsi="F_mitra"/>
          <w:rtl/>
        </w:rPr>
        <w:t>کی</w:t>
      </w:r>
      <w:r w:rsidRPr="005C1999">
        <w:rPr>
          <w:rFonts w:ascii="F_mitra" w:hAnsi="F_mitra"/>
          <w:rtl/>
        </w:rPr>
        <w:t>د م</w:t>
      </w:r>
      <w:r w:rsidR="00AC3BE7">
        <w:rPr>
          <w:rFonts w:ascii="F_mitra" w:hAnsi="F_mitra"/>
          <w:rtl/>
        </w:rPr>
        <w:t>ی</w:t>
      </w:r>
      <w:r w:rsidRPr="005C1999">
        <w:rPr>
          <w:rFonts w:ascii="F_mitra" w:hAnsi="F_mitra"/>
          <w:rtl/>
        </w:rPr>
        <w:t xml:space="preserve">‌ورزد </w:t>
      </w:r>
      <w:r w:rsidR="00AC3BE7">
        <w:rPr>
          <w:rFonts w:ascii="F_mitra" w:hAnsi="F_mitra"/>
          <w:rtl/>
        </w:rPr>
        <w:t>ک</w:t>
      </w:r>
      <w:r w:rsidRPr="005C1999">
        <w:rPr>
          <w:rFonts w:ascii="F_mitra" w:hAnsi="F_mitra"/>
          <w:rtl/>
        </w:rPr>
        <w:t>ه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 xml:space="preserve">ان قبل از وفات امام </w:t>
      </w:r>
      <w:r w:rsidR="00AC3BE7">
        <w:rPr>
          <w:rFonts w:ascii="F_mitra" w:hAnsi="F_mitra"/>
          <w:rtl/>
        </w:rPr>
        <w:t>ی</w:t>
      </w:r>
      <w:r w:rsidRPr="005C1999">
        <w:rPr>
          <w:rFonts w:ascii="F_mitra" w:hAnsi="F_mitra"/>
          <w:rtl/>
        </w:rPr>
        <w:t>ازدهم معتقد به انقطاع نسل امامت و انحصار ائمه در دوازده تن نبودند. چنان</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مرگ امام حسن عس</w:t>
      </w:r>
      <w:r w:rsidR="00AC3BE7">
        <w:rPr>
          <w:rFonts w:ascii="F_mitra" w:hAnsi="F_mitra"/>
          <w:rtl/>
        </w:rPr>
        <w:t>ک</w:t>
      </w:r>
      <w:r w:rsidRPr="005C1999">
        <w:rPr>
          <w:rFonts w:ascii="F_mitra" w:hAnsi="F_mitra"/>
          <w:rtl/>
        </w:rPr>
        <w:t>ر</w:t>
      </w:r>
      <w:r w:rsidR="00AC3BE7">
        <w:rPr>
          <w:rFonts w:ascii="F_mitra" w:hAnsi="F_mitra"/>
          <w:rtl/>
        </w:rPr>
        <w:t>ی</w:t>
      </w:r>
      <w:r w:rsidRPr="005C1999">
        <w:rPr>
          <w:rFonts w:ascii="F_mitra" w:hAnsi="F_mitra"/>
          <w:rtl/>
        </w:rPr>
        <w:t xml:space="preserve"> در سال 260 هـ در سامرا بدون اعلام جانش</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برا</w:t>
      </w:r>
      <w:r w:rsidR="00AC3BE7">
        <w:rPr>
          <w:rFonts w:ascii="F_mitra" w:hAnsi="F_mitra"/>
          <w:rtl/>
        </w:rPr>
        <w:t>ی</w:t>
      </w:r>
      <w:r w:rsidRPr="005C1999">
        <w:rPr>
          <w:rFonts w:ascii="F_mitra" w:hAnsi="F_mitra"/>
          <w:rtl/>
        </w:rPr>
        <w:t xml:space="preserve"> خود و وص</w:t>
      </w:r>
      <w:r w:rsidR="00AC3BE7">
        <w:rPr>
          <w:rFonts w:ascii="F_mitra" w:hAnsi="F_mitra"/>
          <w:rtl/>
        </w:rPr>
        <w:t>ی</w:t>
      </w:r>
      <w:r w:rsidRPr="005C1999">
        <w:rPr>
          <w:rFonts w:ascii="F_mitra" w:hAnsi="F_mitra"/>
          <w:rtl/>
        </w:rPr>
        <w:t>ت به مادرش «حد</w:t>
      </w:r>
      <w:r w:rsidR="00AC3BE7">
        <w:rPr>
          <w:rFonts w:ascii="F_mitra" w:hAnsi="F_mitra"/>
          <w:rtl/>
        </w:rPr>
        <w:t>ی</w:t>
      </w:r>
      <w:r w:rsidRPr="005C1999">
        <w:rPr>
          <w:rFonts w:ascii="F_mitra" w:hAnsi="F_mitra"/>
          <w:rtl/>
        </w:rPr>
        <w:t>ث» باعث ا</w:t>
      </w:r>
      <w:r w:rsidR="00AC3BE7">
        <w:rPr>
          <w:rFonts w:ascii="F_mitra" w:hAnsi="F_mitra"/>
          <w:rtl/>
        </w:rPr>
        <w:t>ی</w:t>
      </w:r>
      <w:r w:rsidRPr="005C1999">
        <w:rPr>
          <w:rFonts w:ascii="F_mitra" w:hAnsi="F_mitra"/>
          <w:rtl/>
        </w:rPr>
        <w:t>جاد مش</w:t>
      </w:r>
      <w:r w:rsidR="00AC3BE7">
        <w:rPr>
          <w:rFonts w:ascii="F_mitra" w:hAnsi="F_mitra"/>
          <w:rtl/>
        </w:rPr>
        <w:t>ک</w:t>
      </w:r>
      <w:r w:rsidRPr="005C1999">
        <w:rPr>
          <w:rFonts w:ascii="F_mitra" w:hAnsi="F_mitra"/>
          <w:rtl/>
        </w:rPr>
        <w:t>ل و پرا</w:t>
      </w:r>
      <w:r w:rsidR="00AC3BE7">
        <w:rPr>
          <w:rFonts w:ascii="F_mitra" w:hAnsi="F_mitra"/>
          <w:rtl/>
        </w:rPr>
        <w:t>ک</w:t>
      </w:r>
      <w:r w:rsidRPr="005C1999">
        <w:rPr>
          <w:rFonts w:ascii="F_mitra" w:hAnsi="F_mitra"/>
          <w:rtl/>
        </w:rPr>
        <w:t>ندگ</w:t>
      </w:r>
      <w:r w:rsidR="00AC3BE7">
        <w:rPr>
          <w:rFonts w:ascii="F_mitra" w:hAnsi="F_mitra"/>
          <w:rtl/>
        </w:rPr>
        <w:t>ی</w:t>
      </w:r>
      <w:r w:rsidRPr="005C1999">
        <w:rPr>
          <w:rFonts w:ascii="F_mitra" w:hAnsi="F_mitra"/>
          <w:rtl/>
        </w:rPr>
        <w:t xml:space="preserve"> بزرگ</w:t>
      </w:r>
      <w:r w:rsidR="00AC3BE7">
        <w:rPr>
          <w:rFonts w:ascii="F_mitra" w:hAnsi="F_mitra"/>
          <w:rtl/>
        </w:rPr>
        <w:t>ی</w:t>
      </w:r>
      <w:r w:rsidRPr="005C1999">
        <w:rPr>
          <w:rFonts w:ascii="F_mitra" w:hAnsi="F_mitra"/>
          <w:rtl/>
        </w:rPr>
        <w:t xml:space="preserve"> در صفوف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امام</w:t>
      </w:r>
      <w:r w:rsidR="00AC3BE7">
        <w:rPr>
          <w:rFonts w:ascii="F_mitra" w:hAnsi="F_mitra"/>
          <w:rtl/>
        </w:rPr>
        <w:t>ی</w:t>
      </w:r>
      <w:r w:rsidRPr="005C1999">
        <w:rPr>
          <w:rFonts w:ascii="F_mitra" w:hAnsi="F_mitra"/>
          <w:rtl/>
        </w:rPr>
        <w:t xml:space="preserve"> گرد</w:t>
      </w:r>
      <w:r w:rsidR="00AC3BE7">
        <w:rPr>
          <w:rFonts w:ascii="F_mitra" w:hAnsi="F_mitra"/>
          <w:rtl/>
        </w:rPr>
        <w:t>ی</w:t>
      </w:r>
      <w:r w:rsidRPr="005C1999">
        <w:rPr>
          <w:rFonts w:ascii="F_mitra" w:hAnsi="F_mitra"/>
          <w:rtl/>
        </w:rPr>
        <w:t xml:space="preserve">د چرا </w:t>
      </w:r>
      <w:r w:rsidR="00AC3BE7">
        <w:rPr>
          <w:rFonts w:ascii="F_mitra" w:hAnsi="F_mitra"/>
          <w:rtl/>
        </w:rPr>
        <w:t>ک</w:t>
      </w:r>
      <w:r w:rsidRPr="005C1999">
        <w:rPr>
          <w:rFonts w:ascii="F_mitra" w:hAnsi="F_mitra"/>
          <w:rtl/>
        </w:rPr>
        <w:t>ه آنها پ</w:t>
      </w:r>
      <w:r w:rsidR="00AC3BE7">
        <w:rPr>
          <w:rFonts w:ascii="F_mitra" w:hAnsi="F_mitra"/>
          <w:rtl/>
        </w:rPr>
        <w:t>ی</w:t>
      </w:r>
      <w:r w:rsidRPr="005C1999">
        <w:rPr>
          <w:rFonts w:ascii="F_mitra" w:hAnsi="F_mitra"/>
          <w:rtl/>
        </w:rPr>
        <w:t>شتر معتقد به تداوم امامت اله</w:t>
      </w:r>
      <w:r w:rsidR="00AC3BE7">
        <w:rPr>
          <w:rFonts w:ascii="F_mitra" w:hAnsi="F_mitra"/>
          <w:rtl/>
        </w:rPr>
        <w:t>ی</w:t>
      </w:r>
      <w:r w:rsidRPr="005C1999">
        <w:rPr>
          <w:rFonts w:ascii="F_mitra" w:hAnsi="F_mitra"/>
          <w:rtl/>
        </w:rPr>
        <w:t xml:space="preserve"> تا ق</w:t>
      </w:r>
      <w:r w:rsidR="00AC3BE7">
        <w:rPr>
          <w:rFonts w:ascii="F_mitra" w:hAnsi="F_mitra"/>
          <w:rtl/>
        </w:rPr>
        <w:t>ی</w:t>
      </w:r>
      <w:r w:rsidRPr="005C1999">
        <w:rPr>
          <w:rFonts w:ascii="F_mitra" w:hAnsi="F_mitra"/>
          <w:rtl/>
        </w:rPr>
        <w:t>امت بودند.</w:t>
      </w:r>
      <w:r w:rsidRPr="005C1999">
        <w:rPr>
          <w:rStyle w:val="FootnoteReference"/>
          <w:rFonts w:ascii="F_mitra" w:hAnsi="F_mitra"/>
          <w:rtl/>
        </w:rPr>
        <w:footnoteReference w:id="348"/>
      </w:r>
    </w:p>
    <w:p w:rsidR="00997A76" w:rsidRPr="00563F32" w:rsidRDefault="00997A76" w:rsidP="004F6DC8">
      <w:pPr>
        <w:pStyle w:val="a0"/>
        <w:ind w:firstLine="340"/>
        <w:rPr>
          <w:rtl/>
        </w:rPr>
      </w:pPr>
      <w:bookmarkStart w:id="124" w:name="_Toc376292249"/>
      <w:r w:rsidRPr="00563F32">
        <w:rPr>
          <w:rtl/>
        </w:rPr>
        <w:t>پد</w:t>
      </w:r>
      <w:r w:rsidR="00AC3BE7">
        <w:rPr>
          <w:rtl/>
        </w:rPr>
        <w:t>ی</w:t>
      </w:r>
      <w:r w:rsidRPr="00563F32">
        <w:rPr>
          <w:rtl/>
        </w:rPr>
        <w:t>د آمدن اختلاف در صفوف ش</w:t>
      </w:r>
      <w:r w:rsidR="00AC3BE7">
        <w:rPr>
          <w:rtl/>
        </w:rPr>
        <w:t>ی</w:t>
      </w:r>
      <w:r w:rsidRPr="00563F32">
        <w:rPr>
          <w:rtl/>
        </w:rPr>
        <w:t>ع</w:t>
      </w:r>
      <w:r w:rsidR="00AC3BE7">
        <w:rPr>
          <w:rtl/>
        </w:rPr>
        <w:t>ی</w:t>
      </w:r>
      <w:r w:rsidRPr="00563F32">
        <w:rPr>
          <w:rtl/>
        </w:rPr>
        <w:t>ان امام</w:t>
      </w:r>
      <w:r w:rsidR="00AC3BE7">
        <w:rPr>
          <w:rtl/>
        </w:rPr>
        <w:t>ی</w:t>
      </w:r>
      <w:r w:rsidRPr="00563F32">
        <w:rPr>
          <w:rtl/>
        </w:rPr>
        <w:t>:</w:t>
      </w:r>
      <w:bookmarkEnd w:id="124"/>
      <w:r w:rsidRPr="00563F32">
        <w:rPr>
          <w:rtl/>
        </w:rPr>
        <w:t xml:space="preserve"> </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الف) آنچه در ا</w:t>
      </w:r>
      <w:r w:rsidR="00AC3BE7">
        <w:rPr>
          <w:rFonts w:ascii="F_mitra" w:hAnsi="F_mitra"/>
          <w:b/>
          <w:bCs/>
          <w:sz w:val="24"/>
          <w:rtl/>
        </w:rPr>
        <w:t>ی</w:t>
      </w:r>
      <w:r w:rsidRPr="005C1999">
        <w:rPr>
          <w:rFonts w:ascii="F_mitra" w:hAnsi="F_mitra"/>
          <w:b/>
          <w:bCs/>
          <w:sz w:val="24"/>
          <w:rtl/>
        </w:rPr>
        <w:t>نمورد نقل شده بشرح ز</w:t>
      </w:r>
      <w:r w:rsidR="00AC3BE7">
        <w:rPr>
          <w:rFonts w:ascii="F_mitra" w:hAnsi="F_mitra"/>
          <w:b/>
          <w:bCs/>
          <w:sz w:val="24"/>
          <w:rtl/>
        </w:rPr>
        <w:t>ی</w:t>
      </w:r>
      <w:r w:rsidRPr="005C1999">
        <w:rPr>
          <w:rFonts w:ascii="F_mitra" w:hAnsi="F_mitra"/>
          <w:b/>
          <w:bCs/>
          <w:sz w:val="24"/>
          <w:rtl/>
        </w:rPr>
        <w:t>ر است:</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پس از مرگ حسن عس</w:t>
      </w:r>
      <w:r w:rsidR="00AC3BE7">
        <w:rPr>
          <w:rFonts w:ascii="F_mitra" w:hAnsi="F_mitra"/>
          <w:rtl/>
        </w:rPr>
        <w:t>ک</w:t>
      </w:r>
      <w:r w:rsidRPr="005C1999">
        <w:rPr>
          <w:rFonts w:ascii="F_mitra" w:hAnsi="F_mitra"/>
          <w:rtl/>
        </w:rPr>
        <w:t>ر</w:t>
      </w:r>
      <w:r w:rsidR="00AC3BE7">
        <w:rPr>
          <w:rFonts w:ascii="F_mitra" w:hAnsi="F_mitra"/>
          <w:rtl/>
        </w:rPr>
        <w:t>ی</w:t>
      </w:r>
      <w:r w:rsidRPr="005C1999">
        <w:rPr>
          <w:rFonts w:ascii="F_mitra" w:hAnsi="F_mitra"/>
          <w:rtl/>
        </w:rPr>
        <w:t xml:space="preserve"> آنگونه که خود علما</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عه نوشته‌اند امام</w:t>
      </w:r>
      <w:r w:rsidR="00AC3BE7">
        <w:rPr>
          <w:rFonts w:ascii="F_mitra" w:hAnsi="F_mitra"/>
          <w:rtl/>
        </w:rPr>
        <w:t>ی</w:t>
      </w:r>
      <w:r w:rsidRPr="005C1999">
        <w:rPr>
          <w:rFonts w:ascii="F_mitra" w:hAnsi="F_mitra"/>
          <w:rtl/>
        </w:rPr>
        <w:t>ها به ب</w:t>
      </w:r>
      <w:r w:rsidR="00AC3BE7">
        <w:rPr>
          <w:rFonts w:ascii="F_mitra" w:hAnsi="F_mitra"/>
          <w:rtl/>
        </w:rPr>
        <w:t>ی</w:t>
      </w:r>
      <w:r w:rsidRPr="005C1999">
        <w:rPr>
          <w:rFonts w:ascii="F_mitra" w:hAnsi="F_mitra"/>
          <w:rtl/>
        </w:rPr>
        <w:t>ش از چهارده گروه تقس</w:t>
      </w:r>
      <w:r w:rsidR="00AC3BE7">
        <w:rPr>
          <w:rFonts w:ascii="F_mitra" w:hAnsi="F_mitra"/>
          <w:rtl/>
        </w:rPr>
        <w:t>ی</w:t>
      </w:r>
      <w:r w:rsidRPr="005C1999">
        <w:rPr>
          <w:rFonts w:ascii="F_mitra" w:hAnsi="F_mitra"/>
          <w:rtl/>
        </w:rPr>
        <w:t>م شدند. البته سه تن از مورخ</w:t>
      </w:r>
      <w:r w:rsidR="00AC3BE7">
        <w:rPr>
          <w:rFonts w:ascii="F_mitra" w:hAnsi="F_mitra"/>
          <w:rtl/>
        </w:rPr>
        <w:t>ی</w:t>
      </w:r>
      <w:r w:rsidRPr="005C1999">
        <w:rPr>
          <w:rFonts w:ascii="F_mitra" w:hAnsi="F_mitra"/>
          <w:rtl/>
        </w:rPr>
        <w:t>ن ش</w:t>
      </w:r>
      <w:r w:rsidR="00AC3BE7">
        <w:rPr>
          <w:rFonts w:ascii="F_mitra" w:hAnsi="F_mitra"/>
          <w:rtl/>
        </w:rPr>
        <w:t>ی</w:t>
      </w:r>
      <w:r w:rsidRPr="005C1999">
        <w:rPr>
          <w:rFonts w:ascii="F_mitra" w:hAnsi="F_mitra"/>
          <w:rtl/>
        </w:rPr>
        <w:t>عه در قرن چهارم ب</w:t>
      </w:r>
      <w:r w:rsidR="00AC3BE7">
        <w:rPr>
          <w:rFonts w:ascii="F_mitra" w:hAnsi="F_mitra"/>
          <w:rtl/>
        </w:rPr>
        <w:t>ی</w:t>
      </w:r>
      <w:r w:rsidRPr="005C1999">
        <w:rPr>
          <w:rFonts w:ascii="F_mitra" w:hAnsi="F_mitra"/>
          <w:rtl/>
        </w:rPr>
        <w:t>ش از د</w:t>
      </w:r>
      <w:r w:rsidR="00AC3BE7">
        <w:rPr>
          <w:rFonts w:ascii="F_mitra" w:hAnsi="F_mitra"/>
          <w:rtl/>
        </w:rPr>
        <w:t>ی</w:t>
      </w:r>
      <w:r w:rsidRPr="005C1999">
        <w:rPr>
          <w:rFonts w:ascii="F_mitra" w:hAnsi="F_mitra"/>
          <w:rtl/>
        </w:rPr>
        <w:t>گران به ا</w:t>
      </w:r>
      <w:r w:rsidR="00AC3BE7">
        <w:rPr>
          <w:rFonts w:ascii="F_mitra" w:hAnsi="F_mitra"/>
          <w:rtl/>
        </w:rPr>
        <w:t>ی</w:t>
      </w:r>
      <w:r w:rsidRPr="005C1999">
        <w:rPr>
          <w:rFonts w:ascii="F_mitra" w:hAnsi="F_mitra"/>
          <w:rtl/>
        </w:rPr>
        <w:t>ن اختلاف عنا</w:t>
      </w:r>
      <w:r w:rsidR="00AC3BE7">
        <w:rPr>
          <w:rFonts w:ascii="F_mitra" w:hAnsi="F_mitra"/>
          <w:rtl/>
        </w:rPr>
        <w:t>ی</w:t>
      </w:r>
      <w:r w:rsidRPr="005C1999">
        <w:rPr>
          <w:rFonts w:ascii="F_mitra" w:hAnsi="F_mitra"/>
          <w:rtl/>
        </w:rPr>
        <w:t xml:space="preserve">ت داشته و هر </w:t>
      </w:r>
      <w:r w:rsidR="00AC3BE7">
        <w:rPr>
          <w:rFonts w:ascii="F_mitra" w:hAnsi="F_mitra"/>
          <w:rtl/>
        </w:rPr>
        <w:t>ک</w:t>
      </w:r>
      <w:r w:rsidRPr="005C1999">
        <w:rPr>
          <w:rFonts w:ascii="F_mitra" w:hAnsi="F_mitra"/>
          <w:rtl/>
        </w:rPr>
        <w:t>دام آنرا ذ</w:t>
      </w:r>
      <w:r w:rsidR="00AC3BE7">
        <w:rPr>
          <w:rFonts w:ascii="F_mitra" w:hAnsi="F_mitra"/>
          <w:rtl/>
        </w:rPr>
        <w:t>ک</w:t>
      </w:r>
      <w:r w:rsidRPr="005C1999">
        <w:rPr>
          <w:rFonts w:ascii="F_mitra" w:hAnsi="F_mitra"/>
          <w:rtl/>
        </w:rPr>
        <w:t xml:space="preserve">ر نموده‌اند </w:t>
      </w:r>
      <w:r w:rsidR="00AC3BE7">
        <w:rPr>
          <w:rFonts w:ascii="F_mitra" w:hAnsi="F_mitra"/>
          <w:rtl/>
        </w:rPr>
        <w:t>ک</w:t>
      </w:r>
      <w:r w:rsidRPr="005C1999">
        <w:rPr>
          <w:rFonts w:ascii="F_mitra" w:hAnsi="F_mitra"/>
          <w:rtl/>
        </w:rPr>
        <w:t>ه عبارت‌اند از: نوبخت</w:t>
      </w:r>
      <w:r w:rsidR="00AC3BE7">
        <w:rPr>
          <w:rFonts w:ascii="F_mitra" w:hAnsi="F_mitra"/>
          <w:rtl/>
        </w:rPr>
        <w:t>ی</w:t>
      </w:r>
      <w:r w:rsidRPr="005C1999">
        <w:rPr>
          <w:rFonts w:ascii="F_mitra" w:hAnsi="F_mitra"/>
          <w:rtl/>
        </w:rPr>
        <w:t>، قم</w:t>
      </w:r>
      <w:r w:rsidR="00AC3BE7">
        <w:rPr>
          <w:rFonts w:ascii="F_mitra" w:hAnsi="F_mitra"/>
          <w:rtl/>
        </w:rPr>
        <w:t>ی</w:t>
      </w:r>
      <w:r w:rsidRPr="005C1999">
        <w:rPr>
          <w:rFonts w:ascii="F_mitra" w:hAnsi="F_mitra"/>
          <w:rtl/>
        </w:rPr>
        <w:t xml:space="preserve"> و مسعود</w:t>
      </w:r>
      <w:r w:rsidR="00AC3BE7">
        <w:rPr>
          <w:rFonts w:ascii="F_mitra" w:hAnsi="F_mitra"/>
          <w:rtl/>
        </w:rPr>
        <w:t>ی</w:t>
      </w:r>
      <w:r w:rsidRPr="005C1999">
        <w:rPr>
          <w:rFonts w:ascii="F_mitra" w:hAnsi="F_mitra"/>
          <w:rtl/>
        </w:rPr>
        <w:t xml:space="preserve"> بدون ترد</w:t>
      </w:r>
      <w:r w:rsidR="00AC3BE7">
        <w:rPr>
          <w:rFonts w:ascii="F_mitra" w:hAnsi="F_mitra"/>
          <w:rtl/>
        </w:rPr>
        <w:t>ی</w:t>
      </w:r>
      <w:r w:rsidRPr="005C1999">
        <w:rPr>
          <w:rFonts w:ascii="F_mitra" w:hAnsi="F_mitra"/>
          <w:rtl/>
        </w:rPr>
        <w:t>د حاصل ا</w:t>
      </w:r>
      <w:r w:rsidR="00AC3BE7">
        <w:rPr>
          <w:rFonts w:ascii="F_mitra" w:hAnsi="F_mitra"/>
          <w:rtl/>
        </w:rPr>
        <w:t>ی</w:t>
      </w:r>
      <w:r w:rsidRPr="005C1999">
        <w:rPr>
          <w:rFonts w:ascii="F_mitra" w:hAnsi="F_mitra"/>
          <w:rtl/>
        </w:rPr>
        <w:t>ن اختلاف برا</w:t>
      </w:r>
      <w:r w:rsidR="00AC3BE7">
        <w:rPr>
          <w:rFonts w:ascii="F_mitra" w:hAnsi="F_mitra"/>
          <w:rtl/>
        </w:rPr>
        <w:t>ی</w:t>
      </w:r>
      <w:r w:rsidRPr="005C1999">
        <w:rPr>
          <w:rFonts w:ascii="F_mitra" w:hAnsi="F_mitra"/>
          <w:rtl/>
        </w:rPr>
        <w:t xml:space="preserve"> </w:t>
      </w:r>
      <w:r w:rsidR="00AC3BE7">
        <w:rPr>
          <w:rFonts w:ascii="F_mitra" w:hAnsi="F_mitra"/>
          <w:rtl/>
        </w:rPr>
        <w:t>یک</w:t>
      </w:r>
      <w:r w:rsidRPr="005C1999">
        <w:rPr>
          <w:rFonts w:ascii="F_mitra" w:hAnsi="F_mitra"/>
          <w:rtl/>
        </w:rPr>
        <w:t xml:space="preserve"> جو</w:t>
      </w:r>
      <w:r w:rsidR="00AC3BE7">
        <w:rPr>
          <w:rFonts w:ascii="F_mitra" w:hAnsi="F_mitra"/>
          <w:rtl/>
        </w:rPr>
        <w:t>ی</w:t>
      </w:r>
      <w:r w:rsidRPr="005C1999">
        <w:rPr>
          <w:rFonts w:ascii="F_mitra" w:hAnsi="F_mitra"/>
          <w:rtl/>
        </w:rPr>
        <w:t>نده‌</w:t>
      </w:r>
      <w:r w:rsidR="00AC3BE7">
        <w:rPr>
          <w:rFonts w:ascii="F_mitra" w:hAnsi="F_mitra"/>
          <w:rtl/>
        </w:rPr>
        <w:t>ی</w:t>
      </w:r>
      <w:r w:rsidRPr="005C1999">
        <w:rPr>
          <w:rFonts w:ascii="F_mitra" w:hAnsi="F_mitra"/>
          <w:rtl/>
        </w:rPr>
        <w:t xml:space="preserve"> حق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جز ا</w:t>
      </w:r>
      <w:r w:rsidR="00AC3BE7">
        <w:rPr>
          <w:rFonts w:ascii="F_mitra" w:hAnsi="F_mitra"/>
          <w:rtl/>
        </w:rPr>
        <w:t>ی</w:t>
      </w:r>
      <w:r w:rsidRPr="005C1999">
        <w:rPr>
          <w:rFonts w:ascii="F_mitra" w:hAnsi="F_mitra"/>
          <w:rtl/>
        </w:rPr>
        <w:t>ن ن</w:t>
      </w:r>
      <w:r w:rsidR="00AC3BE7">
        <w:rPr>
          <w:rFonts w:ascii="F_mitra" w:hAnsi="F_mitra"/>
          <w:rtl/>
        </w:rPr>
        <w:t>ی</w:t>
      </w:r>
      <w:r w:rsidRPr="005C1999">
        <w:rPr>
          <w:rFonts w:ascii="F_mitra" w:hAnsi="F_mitra"/>
          <w:rtl/>
        </w:rPr>
        <w:t xml:space="preserve">ست </w:t>
      </w:r>
      <w:r w:rsidR="00AC3BE7">
        <w:rPr>
          <w:rFonts w:ascii="F_mitra" w:hAnsi="F_mitra"/>
          <w:rtl/>
        </w:rPr>
        <w:t>ک</w:t>
      </w:r>
      <w:r w:rsidRPr="005C1999">
        <w:rPr>
          <w:rFonts w:ascii="F_mitra" w:hAnsi="F_mitra"/>
          <w:rtl/>
        </w:rPr>
        <w:t>ه دل</w:t>
      </w:r>
      <w:r w:rsidR="00AC3BE7">
        <w:rPr>
          <w:rFonts w:ascii="F_mitra" w:hAnsi="F_mitra"/>
          <w:rtl/>
        </w:rPr>
        <w:t>ی</w:t>
      </w:r>
      <w:r w:rsidRPr="005C1999">
        <w:rPr>
          <w:rFonts w:ascii="F_mitra" w:hAnsi="F_mitra"/>
          <w:rtl/>
        </w:rPr>
        <w:t>ل قاطع</w:t>
      </w:r>
      <w:r w:rsidR="00AC3BE7">
        <w:rPr>
          <w:rFonts w:ascii="F_mitra" w:hAnsi="F_mitra"/>
          <w:rtl/>
        </w:rPr>
        <w:t>ی</w:t>
      </w:r>
      <w:r w:rsidRPr="005C1999">
        <w:rPr>
          <w:rFonts w:ascii="F_mitra" w:hAnsi="F_mitra"/>
          <w:rtl/>
        </w:rPr>
        <w:t xml:space="preserve"> برا</w:t>
      </w:r>
      <w:r w:rsidR="00AC3BE7">
        <w:rPr>
          <w:rFonts w:ascii="F_mitra" w:hAnsi="F_mitra"/>
          <w:rtl/>
        </w:rPr>
        <w:t>ی</w:t>
      </w:r>
      <w:r w:rsidRPr="005C1999">
        <w:rPr>
          <w:rFonts w:ascii="F_mitra" w:hAnsi="F_mitra"/>
          <w:rtl/>
        </w:rPr>
        <w:t xml:space="preserve"> امامت هر امام وجود ندارد.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پ</w:t>
      </w:r>
      <w:r w:rsidR="00AC3BE7">
        <w:rPr>
          <w:rFonts w:ascii="F_mitra" w:hAnsi="F_mitra"/>
          <w:rtl/>
        </w:rPr>
        <w:t>ی</w:t>
      </w:r>
      <w:r w:rsidRPr="005C1999">
        <w:rPr>
          <w:rFonts w:ascii="F_mitra" w:hAnsi="F_mitra"/>
          <w:rtl/>
        </w:rPr>
        <w:t>روان حسن عس</w:t>
      </w:r>
      <w:r w:rsidR="00AC3BE7">
        <w:rPr>
          <w:rFonts w:ascii="F_mitra" w:hAnsi="F_mitra"/>
          <w:rtl/>
        </w:rPr>
        <w:t>ک</w:t>
      </w:r>
      <w:r w:rsidRPr="005C1999">
        <w:rPr>
          <w:rFonts w:ascii="F_mitra" w:hAnsi="F_mitra"/>
          <w:rtl/>
        </w:rPr>
        <w:t>ر</w:t>
      </w:r>
      <w:r w:rsidR="00AC3BE7">
        <w:rPr>
          <w:rFonts w:ascii="F_mitra" w:hAnsi="F_mitra"/>
          <w:rtl/>
        </w:rPr>
        <w:t>ی</w:t>
      </w:r>
      <w:r w:rsidRPr="005C1999">
        <w:rPr>
          <w:rFonts w:ascii="F_mitra" w:hAnsi="F_mitra"/>
          <w:rtl/>
        </w:rPr>
        <w:t xml:space="preserve"> طبق گفته‌</w:t>
      </w:r>
      <w:r w:rsidR="00AC3BE7">
        <w:rPr>
          <w:rFonts w:ascii="F_mitra" w:hAnsi="F_mitra"/>
          <w:rtl/>
        </w:rPr>
        <w:t>ی</w:t>
      </w:r>
      <w:r w:rsidRPr="005C1999">
        <w:rPr>
          <w:rFonts w:ascii="F_mitra" w:hAnsi="F_mitra"/>
          <w:rtl/>
        </w:rPr>
        <w:t xml:space="preserve"> نوبخت</w:t>
      </w:r>
      <w:r w:rsidR="00AC3BE7">
        <w:rPr>
          <w:rFonts w:ascii="F_mitra" w:hAnsi="F_mitra"/>
          <w:rtl/>
        </w:rPr>
        <w:t>ی</w:t>
      </w:r>
      <w:r w:rsidRPr="005C1999">
        <w:rPr>
          <w:rFonts w:ascii="F_mitra" w:hAnsi="F_mitra"/>
          <w:rtl/>
        </w:rPr>
        <w:t xml:space="preserve"> به چهارده و طبق گفته‌</w:t>
      </w:r>
      <w:r w:rsidR="00AC3BE7">
        <w:rPr>
          <w:rFonts w:ascii="F_mitra" w:hAnsi="F_mitra"/>
          <w:rtl/>
        </w:rPr>
        <w:t>ی</w:t>
      </w:r>
      <w:r w:rsidRPr="005C1999">
        <w:rPr>
          <w:rFonts w:ascii="F_mitra" w:hAnsi="F_mitra"/>
          <w:rtl/>
        </w:rPr>
        <w:t xml:space="preserve"> قم</w:t>
      </w:r>
      <w:r w:rsidR="00AC3BE7">
        <w:rPr>
          <w:rFonts w:ascii="F_mitra" w:hAnsi="F_mitra"/>
          <w:rtl/>
        </w:rPr>
        <w:t>ی</w:t>
      </w:r>
      <w:r w:rsidRPr="005C1999">
        <w:rPr>
          <w:rFonts w:ascii="F_mitra" w:hAnsi="F_mitra"/>
          <w:rtl/>
        </w:rPr>
        <w:t xml:space="preserve"> به پانزده گروه تقس</w:t>
      </w:r>
      <w:r w:rsidR="00AC3BE7">
        <w:rPr>
          <w:rFonts w:ascii="F_mitra" w:hAnsi="F_mitra"/>
          <w:rtl/>
        </w:rPr>
        <w:t>ی</w:t>
      </w:r>
      <w:r w:rsidRPr="005C1999">
        <w:rPr>
          <w:rFonts w:ascii="F_mitra" w:hAnsi="F_mitra"/>
          <w:rtl/>
        </w:rPr>
        <w:t>م شدند ا</w:t>
      </w:r>
      <w:r w:rsidR="00AC3BE7">
        <w:rPr>
          <w:rFonts w:ascii="F_mitra" w:hAnsi="F_mitra"/>
          <w:rtl/>
        </w:rPr>
        <w:t>ی</w:t>
      </w:r>
      <w:r w:rsidRPr="005C1999">
        <w:rPr>
          <w:rFonts w:ascii="F_mitra" w:hAnsi="F_mitra"/>
          <w:rtl/>
        </w:rPr>
        <w:t>نها خودشان امام</w:t>
      </w:r>
      <w:r w:rsidR="00AC3BE7">
        <w:rPr>
          <w:rFonts w:ascii="F_mitra" w:hAnsi="F_mitra"/>
          <w:rtl/>
        </w:rPr>
        <w:t>ی</w:t>
      </w:r>
      <w:r w:rsidRPr="005C1999">
        <w:rPr>
          <w:rFonts w:ascii="F_mitra" w:hAnsi="F_mitra"/>
          <w:rtl/>
        </w:rPr>
        <w:t xml:space="preserve"> هستند و از نزد</w:t>
      </w:r>
      <w:r w:rsidR="00AC3BE7">
        <w:rPr>
          <w:rFonts w:ascii="F_mitra" w:hAnsi="F_mitra"/>
          <w:rtl/>
        </w:rPr>
        <w:t>یک</w:t>
      </w:r>
      <w:r w:rsidRPr="005C1999">
        <w:rPr>
          <w:rFonts w:ascii="F_mitra" w:hAnsi="F_mitra"/>
          <w:rtl/>
        </w:rPr>
        <w:t xml:space="preserve"> شاهد رو</w:t>
      </w:r>
      <w:r w:rsidR="00AC3BE7">
        <w:rPr>
          <w:rFonts w:ascii="F_mitra" w:hAnsi="F_mitra"/>
          <w:rtl/>
        </w:rPr>
        <w:t>ی</w:t>
      </w:r>
      <w:r w:rsidRPr="005C1999">
        <w:rPr>
          <w:rFonts w:ascii="F_mitra" w:hAnsi="F_mitra"/>
          <w:rtl/>
        </w:rPr>
        <w:t>دادها</w:t>
      </w:r>
      <w:r w:rsidR="00AC3BE7">
        <w:rPr>
          <w:rFonts w:ascii="F_mitra" w:hAnsi="F_mitra"/>
          <w:rtl/>
        </w:rPr>
        <w:t>ی</w:t>
      </w:r>
      <w:r w:rsidRPr="005C1999">
        <w:rPr>
          <w:rFonts w:ascii="F_mitra" w:hAnsi="F_mitra"/>
          <w:rtl/>
        </w:rPr>
        <w:t xml:space="preserve"> قرن سوم بوده‌اند.</w:t>
      </w:r>
      <w:r w:rsidRPr="005C1999">
        <w:rPr>
          <w:rStyle w:val="FootnoteReference"/>
          <w:rFonts w:ascii="F_mitra" w:hAnsi="F_mitra"/>
          <w:rtl/>
        </w:rPr>
        <w:footnoteReference w:id="349"/>
      </w:r>
      <w:r w:rsidRPr="005C1999">
        <w:rPr>
          <w:rFonts w:ascii="F_mitra" w:hAnsi="F_mitra"/>
          <w:rtl/>
        </w:rPr>
        <w:t xml:space="preserve"> البته مسعود</w:t>
      </w:r>
      <w:r w:rsidR="00AC3BE7">
        <w:rPr>
          <w:rFonts w:ascii="F_mitra" w:hAnsi="F_mitra"/>
          <w:rtl/>
        </w:rPr>
        <w:t>ی</w:t>
      </w:r>
      <w:r w:rsidRPr="005C1999">
        <w:rPr>
          <w:rFonts w:ascii="F_mitra" w:hAnsi="F_mitra"/>
          <w:rtl/>
        </w:rPr>
        <w:t xml:space="preserve"> تعداد آنها را به ب</w:t>
      </w:r>
      <w:r w:rsidR="00AC3BE7">
        <w:rPr>
          <w:rFonts w:ascii="F_mitra" w:hAnsi="F_mitra"/>
          <w:rtl/>
        </w:rPr>
        <w:t>ی</w:t>
      </w:r>
      <w:r w:rsidRPr="005C1999">
        <w:rPr>
          <w:rFonts w:ascii="F_mitra" w:hAnsi="F_mitra"/>
          <w:rtl/>
        </w:rPr>
        <w:t>ست گروه افزوده است.</w:t>
      </w:r>
      <w:r w:rsidRPr="005C1999">
        <w:rPr>
          <w:rStyle w:val="FootnoteReference"/>
          <w:rFonts w:ascii="F_mitra" w:hAnsi="F_mitra"/>
          <w:rtl/>
        </w:rPr>
        <w:footnoteReference w:id="350"/>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ما در ا</w:t>
      </w:r>
      <w:r w:rsidR="00AC3BE7">
        <w:rPr>
          <w:rFonts w:ascii="F_mitra" w:hAnsi="F_mitra"/>
          <w:rtl/>
        </w:rPr>
        <w:t>ی</w:t>
      </w:r>
      <w:r w:rsidRPr="005C1999">
        <w:rPr>
          <w:rFonts w:ascii="F_mitra" w:hAnsi="F_mitra"/>
          <w:rtl/>
        </w:rPr>
        <w:t>نجا خلاصه‌</w:t>
      </w:r>
      <w:r w:rsidR="00AC3BE7">
        <w:rPr>
          <w:rFonts w:ascii="F_mitra" w:hAnsi="F_mitra"/>
          <w:rtl/>
        </w:rPr>
        <w:t>ی</w:t>
      </w:r>
      <w:r w:rsidRPr="005C1999">
        <w:rPr>
          <w:rFonts w:ascii="F_mitra" w:hAnsi="F_mitra"/>
          <w:rtl/>
        </w:rPr>
        <w:t xml:space="preserve"> سخنان نوبخت</w:t>
      </w:r>
      <w:r w:rsidR="00AC3BE7">
        <w:rPr>
          <w:rFonts w:ascii="F_mitra" w:hAnsi="F_mitra"/>
          <w:rtl/>
        </w:rPr>
        <w:t>ی</w:t>
      </w:r>
      <w:r w:rsidRPr="005C1999">
        <w:rPr>
          <w:rFonts w:ascii="F_mitra" w:hAnsi="F_mitra"/>
          <w:rtl/>
        </w:rPr>
        <w:t xml:space="preserve"> را در ا</w:t>
      </w:r>
      <w:r w:rsidR="00AC3BE7">
        <w:rPr>
          <w:rFonts w:ascii="F_mitra" w:hAnsi="F_mitra"/>
          <w:rtl/>
        </w:rPr>
        <w:t>ی</w:t>
      </w:r>
      <w:r w:rsidRPr="005C1999">
        <w:rPr>
          <w:rFonts w:ascii="F_mitra" w:hAnsi="F_mitra"/>
          <w:rtl/>
        </w:rPr>
        <w:t xml:space="preserve">ن باره </w:t>
      </w:r>
      <w:r w:rsidR="00AC3BE7">
        <w:rPr>
          <w:rFonts w:ascii="F_mitra" w:hAnsi="F_mitra"/>
          <w:rtl/>
        </w:rPr>
        <w:t>ک</w:t>
      </w:r>
      <w:r w:rsidRPr="005C1999">
        <w:rPr>
          <w:rFonts w:ascii="F_mitra" w:hAnsi="F_mitra"/>
          <w:rtl/>
        </w:rPr>
        <w:t>ه تفاوت چندان</w:t>
      </w:r>
      <w:r w:rsidR="00AC3BE7">
        <w:rPr>
          <w:rFonts w:ascii="F_mitra" w:hAnsi="F_mitra"/>
          <w:rtl/>
        </w:rPr>
        <w:t>ی</w:t>
      </w:r>
      <w:r w:rsidRPr="005C1999">
        <w:rPr>
          <w:rFonts w:ascii="F_mitra" w:hAnsi="F_mitra"/>
          <w:rtl/>
        </w:rPr>
        <w:t xml:space="preserve"> با سخنان قم</w:t>
      </w:r>
      <w:r w:rsidR="00AC3BE7">
        <w:rPr>
          <w:rFonts w:ascii="F_mitra" w:hAnsi="F_mitra"/>
          <w:rtl/>
        </w:rPr>
        <w:t>ی</w:t>
      </w:r>
      <w:r w:rsidRPr="005C1999">
        <w:rPr>
          <w:rFonts w:ascii="F_mitra" w:hAnsi="F_mitra"/>
          <w:rtl/>
        </w:rPr>
        <w:t xml:space="preserve"> ندارد ذ</w:t>
      </w:r>
      <w:r w:rsidR="00AC3BE7">
        <w:rPr>
          <w:rFonts w:ascii="F_mitra" w:hAnsi="F_mitra"/>
          <w:rtl/>
        </w:rPr>
        <w:t>ک</w:t>
      </w:r>
      <w:r w:rsidRPr="005C1999">
        <w:rPr>
          <w:rFonts w:ascii="F_mitra" w:hAnsi="F_mitra"/>
          <w:rtl/>
        </w:rPr>
        <w:t>ر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w:t>
      </w:r>
      <w:r w:rsidR="00AC3BE7">
        <w:rPr>
          <w:rFonts w:ascii="F_mitra" w:hAnsi="F_mitra"/>
          <w:rtl/>
        </w:rPr>
        <w:t>ی</w:t>
      </w:r>
      <w:r w:rsidRPr="005C1999">
        <w:rPr>
          <w:rFonts w:ascii="F_mitra" w:hAnsi="F_mitra"/>
          <w:rtl/>
        </w:rPr>
        <w:t>م: نوبخت</w:t>
      </w:r>
      <w:r w:rsidR="00AC3BE7">
        <w:rPr>
          <w:rFonts w:ascii="F_mitra" w:hAnsi="F_mitra"/>
          <w:rtl/>
        </w:rPr>
        <w:t>ی</w:t>
      </w:r>
      <w:r w:rsidRPr="005C1999">
        <w:rPr>
          <w:rFonts w:ascii="F_mitra" w:hAnsi="F_mitra"/>
          <w:rtl/>
        </w:rPr>
        <w:t xml:space="preserve"> ط</w:t>
      </w:r>
      <w:r w:rsidR="00AC3BE7">
        <w:rPr>
          <w:rFonts w:ascii="F_mitra" w:hAnsi="F_mitra"/>
          <w:rtl/>
        </w:rPr>
        <w:t>ی</w:t>
      </w:r>
      <w:r w:rsidRPr="005C1999">
        <w:rPr>
          <w:rFonts w:ascii="F_mitra" w:hAnsi="F_mitra"/>
          <w:rtl/>
        </w:rPr>
        <w:t xml:space="preserve"> سخن</w:t>
      </w:r>
      <w:r w:rsidR="00AC3BE7">
        <w:rPr>
          <w:rFonts w:ascii="F_mitra" w:hAnsi="F_mitra"/>
          <w:rtl/>
        </w:rPr>
        <w:t>ی</w:t>
      </w:r>
      <w:r w:rsidRPr="005C1999">
        <w:rPr>
          <w:rFonts w:ascii="F_mitra" w:hAnsi="F_mitra"/>
          <w:rtl/>
        </w:rPr>
        <w:t xml:space="preserve"> از حسن عس</w:t>
      </w:r>
      <w:r w:rsidR="00AC3BE7">
        <w:rPr>
          <w:rFonts w:ascii="F_mitra" w:hAnsi="F_mitra"/>
          <w:rtl/>
        </w:rPr>
        <w:t>ک</w:t>
      </w:r>
      <w:r w:rsidRPr="005C1999">
        <w:rPr>
          <w:rFonts w:ascii="F_mitra" w:hAnsi="F_mitra"/>
          <w:rtl/>
        </w:rPr>
        <w:t>ر</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‌نو</w:t>
      </w:r>
      <w:r w:rsidR="00AC3BE7">
        <w:rPr>
          <w:rFonts w:ascii="F_mitra" w:hAnsi="F_mitra"/>
          <w:rtl/>
        </w:rPr>
        <w:t>ی</w:t>
      </w:r>
      <w:r w:rsidRPr="005C1999">
        <w:rPr>
          <w:rFonts w:ascii="F_mitra" w:hAnsi="F_mitra"/>
          <w:rtl/>
        </w:rPr>
        <w:t>سد: پ</w:t>
      </w:r>
      <w:r w:rsidR="00AC3BE7">
        <w:rPr>
          <w:rFonts w:ascii="F_mitra" w:hAnsi="F_mitra"/>
          <w:rtl/>
        </w:rPr>
        <w:t>ی</w:t>
      </w:r>
      <w:r w:rsidRPr="005C1999">
        <w:rPr>
          <w:rFonts w:ascii="F_mitra" w:hAnsi="F_mitra"/>
          <w:rtl/>
        </w:rPr>
        <w:t>روانش بعد از او به چند</w:t>
      </w:r>
      <w:r w:rsidR="00AC3BE7">
        <w:rPr>
          <w:rFonts w:ascii="F_mitra" w:hAnsi="F_mitra"/>
          <w:rtl/>
        </w:rPr>
        <w:t>ی</w:t>
      </w:r>
      <w:r w:rsidRPr="005C1999">
        <w:rPr>
          <w:rFonts w:ascii="F_mitra" w:hAnsi="F_mitra"/>
          <w:rtl/>
        </w:rPr>
        <w:t>ن گروه تقس</w:t>
      </w:r>
      <w:r w:rsidR="00AC3BE7">
        <w:rPr>
          <w:rFonts w:ascii="F_mitra" w:hAnsi="F_mitra"/>
          <w:rtl/>
        </w:rPr>
        <w:t>ی</w:t>
      </w:r>
      <w:r w:rsidRPr="005C1999">
        <w:rPr>
          <w:rFonts w:ascii="F_mitra" w:hAnsi="F_mitra"/>
          <w:rtl/>
        </w:rPr>
        <w:t xml:space="preserve">م شدند: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گروه اول</w:t>
      </w:r>
      <w:r w:rsidRPr="005C1999">
        <w:rPr>
          <w:rFonts w:ascii="F_mitra" w:hAnsi="F_mitra"/>
          <w:rtl/>
        </w:rPr>
        <w:t xml:space="preserve"> معتقد بود </w:t>
      </w:r>
      <w:r w:rsidR="00AC3BE7">
        <w:rPr>
          <w:rFonts w:ascii="F_mitra" w:hAnsi="F_mitra"/>
          <w:rtl/>
        </w:rPr>
        <w:t>ک</w:t>
      </w:r>
      <w:r w:rsidRPr="005C1999">
        <w:rPr>
          <w:rFonts w:ascii="F_mitra" w:hAnsi="F_mitra"/>
          <w:rtl/>
        </w:rPr>
        <w:t>ه حسن عس</w:t>
      </w:r>
      <w:r w:rsidR="00AC3BE7">
        <w:rPr>
          <w:rFonts w:ascii="F_mitra" w:hAnsi="F_mitra"/>
          <w:rtl/>
        </w:rPr>
        <w:t>ک</w:t>
      </w:r>
      <w:r w:rsidRPr="005C1999">
        <w:rPr>
          <w:rFonts w:ascii="F_mitra" w:hAnsi="F_mitra"/>
          <w:rtl/>
        </w:rPr>
        <w:t>ر</w:t>
      </w:r>
      <w:r w:rsidR="00AC3BE7">
        <w:rPr>
          <w:rFonts w:ascii="F_mitra" w:hAnsi="F_mitra"/>
          <w:rtl/>
        </w:rPr>
        <w:t>ی</w:t>
      </w:r>
      <w:r w:rsidRPr="005C1999">
        <w:rPr>
          <w:rFonts w:ascii="F_mitra" w:hAnsi="F_mitra"/>
          <w:rtl/>
        </w:rPr>
        <w:t xml:space="preserve"> نه مرده بل</w:t>
      </w:r>
      <w:r w:rsidR="00AC3BE7">
        <w:rPr>
          <w:rFonts w:ascii="F_mitra" w:hAnsi="F_mitra"/>
          <w:rtl/>
        </w:rPr>
        <w:t>ک</w:t>
      </w:r>
      <w:r w:rsidRPr="005C1999">
        <w:rPr>
          <w:rFonts w:ascii="F_mitra" w:hAnsi="F_mitra"/>
          <w:rtl/>
        </w:rPr>
        <w:t>ه از انظار غا</w:t>
      </w:r>
      <w:r w:rsidR="00AC3BE7">
        <w:rPr>
          <w:rFonts w:ascii="F_mitra" w:hAnsi="F_mitra"/>
          <w:rtl/>
        </w:rPr>
        <w:t>ی</w:t>
      </w:r>
      <w:r w:rsidRPr="005C1999">
        <w:rPr>
          <w:rFonts w:ascii="F_mitra" w:hAnsi="F_mitra"/>
          <w:rtl/>
        </w:rPr>
        <w:t>ب گشته و قائم هموست ز</w:t>
      </w:r>
      <w:r w:rsidR="00AC3BE7">
        <w:rPr>
          <w:rFonts w:ascii="F_mitra" w:hAnsi="F_mitra"/>
          <w:rtl/>
        </w:rPr>
        <w:t>ی</w:t>
      </w:r>
      <w:r w:rsidRPr="005C1999">
        <w:rPr>
          <w:rFonts w:ascii="F_mitra" w:hAnsi="F_mitra"/>
          <w:rtl/>
        </w:rPr>
        <w:t>را روا ن</w:t>
      </w:r>
      <w:r w:rsidR="00AC3BE7">
        <w:rPr>
          <w:rFonts w:ascii="F_mitra" w:hAnsi="F_mitra"/>
          <w:rtl/>
        </w:rPr>
        <w:t>ی</w:t>
      </w:r>
      <w:r w:rsidRPr="005C1999">
        <w:rPr>
          <w:rFonts w:ascii="F_mitra" w:hAnsi="F_mitra"/>
          <w:rtl/>
        </w:rPr>
        <w:t xml:space="preserve">ست </w:t>
      </w:r>
      <w:r w:rsidR="00AC3BE7">
        <w:rPr>
          <w:rFonts w:ascii="F_mitra" w:hAnsi="F_mitra"/>
          <w:rtl/>
        </w:rPr>
        <w:t>ک</w:t>
      </w:r>
      <w:r w:rsidRPr="005C1999">
        <w:rPr>
          <w:rFonts w:ascii="F_mitra" w:hAnsi="F_mitra"/>
          <w:rtl/>
        </w:rPr>
        <w:t>ه جهان از وجود امام خال</w:t>
      </w:r>
      <w:r w:rsidR="00AC3BE7">
        <w:rPr>
          <w:rFonts w:ascii="F_mitra" w:hAnsi="F_mitra"/>
          <w:rtl/>
        </w:rPr>
        <w:t>ی</w:t>
      </w:r>
      <w:r w:rsidRPr="005C1999">
        <w:rPr>
          <w:rFonts w:ascii="F_mitra" w:hAnsi="F_mitra"/>
          <w:rtl/>
        </w:rPr>
        <w:t xml:space="preserve"> باشد.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گروه دوم</w:t>
      </w:r>
      <w:r w:rsidRPr="005C1999">
        <w:rPr>
          <w:rFonts w:ascii="F_mitra" w:hAnsi="F_mitra"/>
          <w:rtl/>
        </w:rPr>
        <w:t xml:space="preserve"> م</w:t>
      </w:r>
      <w:r w:rsidR="00AC3BE7">
        <w:rPr>
          <w:rFonts w:ascii="F_mitra" w:hAnsi="F_mitra"/>
          <w:rtl/>
        </w:rPr>
        <w:t>ی</w:t>
      </w:r>
      <w:r w:rsidRPr="005C1999">
        <w:rPr>
          <w:rFonts w:ascii="F_mitra" w:hAnsi="F_mitra"/>
          <w:rtl/>
        </w:rPr>
        <w:t>‌گفت: او مرده سپس زنده شده و هموست قائم و مهد</w:t>
      </w:r>
      <w:r w:rsidR="00AC3BE7">
        <w:rPr>
          <w:rFonts w:ascii="F_mitra" w:hAnsi="F_mitra"/>
          <w:rtl/>
        </w:rPr>
        <w:t>ی</w:t>
      </w:r>
      <w:r w:rsidRPr="005C1999">
        <w:rPr>
          <w:rFonts w:ascii="F_mitra" w:hAnsi="F_mitra"/>
          <w:rtl/>
        </w:rPr>
        <w:t xml:space="preserve"> و هدف از ق</w:t>
      </w:r>
      <w:r w:rsidR="00AC3BE7">
        <w:rPr>
          <w:rFonts w:ascii="F_mitra" w:hAnsi="F_mitra"/>
          <w:rtl/>
        </w:rPr>
        <w:t>ی</w:t>
      </w:r>
      <w:r w:rsidRPr="005C1999">
        <w:rPr>
          <w:rFonts w:ascii="F_mitra" w:hAnsi="F_mitra"/>
          <w:rtl/>
        </w:rPr>
        <w:t>ام ن</w:t>
      </w:r>
      <w:r w:rsidR="00AC3BE7">
        <w:rPr>
          <w:rFonts w:ascii="F_mitra" w:hAnsi="F_mitra"/>
          <w:rtl/>
        </w:rPr>
        <w:t>ی</w:t>
      </w:r>
      <w:r w:rsidRPr="005C1999">
        <w:rPr>
          <w:rFonts w:ascii="F_mitra" w:hAnsi="F_mitra"/>
          <w:rtl/>
        </w:rPr>
        <w:t>ز زنده شدن بعد از مرگ است. و چون او فرزند</w:t>
      </w:r>
      <w:r w:rsidR="00AC3BE7">
        <w:rPr>
          <w:rFonts w:ascii="F_mitra" w:hAnsi="F_mitra"/>
          <w:rtl/>
        </w:rPr>
        <w:t>ی</w:t>
      </w:r>
      <w:r w:rsidRPr="005C1999">
        <w:rPr>
          <w:rFonts w:ascii="F_mitra" w:hAnsi="F_mitra"/>
          <w:rtl/>
        </w:rPr>
        <w:t xml:space="preserve"> ندارد </w:t>
      </w:r>
      <w:r w:rsidR="00AC3BE7">
        <w:rPr>
          <w:rFonts w:ascii="F_mitra" w:hAnsi="F_mitra"/>
          <w:rtl/>
        </w:rPr>
        <w:t>ک</w:t>
      </w:r>
      <w:r w:rsidRPr="005C1999">
        <w:rPr>
          <w:rFonts w:ascii="F_mitra" w:hAnsi="F_mitra"/>
          <w:rtl/>
        </w:rPr>
        <w:t>ه امامت را بعهده گ</w:t>
      </w:r>
      <w:r w:rsidR="00AC3BE7">
        <w:rPr>
          <w:rFonts w:ascii="F_mitra" w:hAnsi="F_mitra"/>
          <w:rtl/>
        </w:rPr>
        <w:t>ی</w:t>
      </w:r>
      <w:r w:rsidRPr="005C1999">
        <w:rPr>
          <w:rFonts w:ascii="F_mitra" w:hAnsi="F_mitra"/>
          <w:rtl/>
        </w:rPr>
        <w:t xml:space="preserve">رد پس خودش امامت را ادمه خواهد داد.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گروه سوم</w:t>
      </w:r>
      <w:r w:rsidRPr="005C1999">
        <w:rPr>
          <w:rFonts w:ascii="F_mitra" w:hAnsi="F_mitra"/>
          <w:rtl/>
        </w:rPr>
        <w:t>: حسن عس</w:t>
      </w:r>
      <w:r w:rsidR="00AC3BE7">
        <w:rPr>
          <w:rFonts w:ascii="F_mitra" w:hAnsi="F_mitra"/>
          <w:rtl/>
        </w:rPr>
        <w:t>ک</w:t>
      </w:r>
      <w:r w:rsidRPr="005C1999">
        <w:rPr>
          <w:rFonts w:ascii="F_mitra" w:hAnsi="F_mitra"/>
          <w:rtl/>
        </w:rPr>
        <w:t>ر</w:t>
      </w:r>
      <w:r w:rsidR="00AC3BE7">
        <w:rPr>
          <w:rFonts w:ascii="F_mitra" w:hAnsi="F_mitra"/>
          <w:rtl/>
        </w:rPr>
        <w:t>ی</w:t>
      </w:r>
      <w:r w:rsidRPr="005C1999">
        <w:rPr>
          <w:rFonts w:ascii="F_mitra" w:hAnsi="F_mitra"/>
          <w:rtl/>
        </w:rPr>
        <w:t xml:space="preserve"> مرده و امامت به وص</w:t>
      </w:r>
      <w:r w:rsidR="00AC3BE7">
        <w:rPr>
          <w:rFonts w:ascii="F_mitra" w:hAnsi="F_mitra"/>
          <w:rtl/>
        </w:rPr>
        <w:t>ی</w:t>
      </w:r>
      <w:r w:rsidRPr="005C1999">
        <w:rPr>
          <w:rFonts w:ascii="F_mitra" w:hAnsi="F_mitra"/>
          <w:rtl/>
        </w:rPr>
        <w:t>ت ا</w:t>
      </w:r>
      <w:r w:rsidR="00AC3BE7">
        <w:rPr>
          <w:rFonts w:ascii="F_mitra" w:hAnsi="F_mitra"/>
          <w:rtl/>
        </w:rPr>
        <w:t>ی</w:t>
      </w:r>
      <w:r w:rsidRPr="005C1999">
        <w:rPr>
          <w:rFonts w:ascii="F_mitra" w:hAnsi="F_mitra"/>
          <w:rtl/>
        </w:rPr>
        <w:t>شان به برادرش جعفر منتقل شده است. داع</w:t>
      </w:r>
      <w:r w:rsidR="00AC3BE7">
        <w:rPr>
          <w:rFonts w:ascii="F_mitra" w:hAnsi="F_mitra"/>
          <w:rtl/>
        </w:rPr>
        <w:t>ی</w:t>
      </w:r>
      <w:r w:rsidRPr="005C1999">
        <w:rPr>
          <w:rFonts w:ascii="F_mitra" w:hAnsi="F_mitra"/>
          <w:rtl/>
        </w:rPr>
        <w:t>ان به امامت جعفر، عل</w:t>
      </w:r>
      <w:r w:rsidR="00AC3BE7">
        <w:rPr>
          <w:rFonts w:ascii="F_mitra" w:hAnsi="F_mitra"/>
          <w:rtl/>
        </w:rPr>
        <w:t>ی</w:t>
      </w:r>
      <w:r w:rsidRPr="005C1999">
        <w:rPr>
          <w:rFonts w:ascii="F_mitra" w:hAnsi="F_mitra"/>
          <w:rtl/>
        </w:rPr>
        <w:t xml:space="preserve"> بن طاهر خراز </w:t>
      </w:r>
      <w:r w:rsidR="00AC3BE7">
        <w:rPr>
          <w:rFonts w:ascii="F_mitra" w:hAnsi="F_mitra"/>
          <w:rtl/>
        </w:rPr>
        <w:t>ک</w:t>
      </w:r>
      <w:r w:rsidRPr="005C1999">
        <w:rPr>
          <w:rFonts w:ascii="F_mitra" w:hAnsi="F_mitra"/>
          <w:rtl/>
        </w:rPr>
        <w:t>ه سخنگو</w:t>
      </w:r>
      <w:r w:rsidR="00AC3BE7">
        <w:rPr>
          <w:rFonts w:ascii="F_mitra" w:hAnsi="F_mitra"/>
          <w:rtl/>
        </w:rPr>
        <w:t>ی</w:t>
      </w:r>
      <w:r w:rsidRPr="005C1999">
        <w:rPr>
          <w:rFonts w:ascii="F_mitra" w:hAnsi="F_mitra"/>
          <w:rtl/>
        </w:rPr>
        <w:t xml:space="preserve"> توانا</w:t>
      </w:r>
      <w:r w:rsidR="00AC3BE7">
        <w:rPr>
          <w:rFonts w:ascii="F_mitra" w:hAnsi="F_mitra"/>
          <w:rtl/>
        </w:rPr>
        <w:t>یی</w:t>
      </w:r>
      <w:r w:rsidRPr="005C1999">
        <w:rPr>
          <w:rFonts w:ascii="F_mitra" w:hAnsi="F_mitra"/>
          <w:rtl/>
        </w:rPr>
        <w:t xml:space="preserve"> بود و خواهر فارس بن حاتم بن ماهو</w:t>
      </w:r>
      <w:r w:rsidR="00AC3BE7">
        <w:rPr>
          <w:rFonts w:ascii="F_mitra" w:hAnsi="F_mitra"/>
          <w:rtl/>
        </w:rPr>
        <w:t>ی</w:t>
      </w:r>
      <w:r w:rsidRPr="005C1999">
        <w:rPr>
          <w:rFonts w:ascii="F_mitra" w:hAnsi="F_mitra"/>
          <w:rtl/>
        </w:rPr>
        <w:t>ه قزو</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بودند.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گروه چهارم</w:t>
      </w:r>
      <w:r w:rsidRPr="005C1999">
        <w:rPr>
          <w:rFonts w:ascii="F_mitra" w:hAnsi="F_mitra"/>
          <w:rtl/>
        </w:rPr>
        <w:t>: امام بعد از حسن برادرش جعفر است و او امامت را از پدر خو</w:t>
      </w:r>
      <w:r w:rsidR="00AC3BE7">
        <w:rPr>
          <w:rFonts w:ascii="F_mitra" w:hAnsi="F_mitra"/>
          <w:rtl/>
        </w:rPr>
        <w:t>ی</w:t>
      </w:r>
      <w:r w:rsidRPr="005C1999">
        <w:rPr>
          <w:rFonts w:ascii="F_mitra" w:hAnsi="F_mitra"/>
          <w:rtl/>
        </w:rPr>
        <w:t xml:space="preserve">ش به ارث برده‌ نه از حسن و اصلا امامت حسن باطل است چرا </w:t>
      </w:r>
      <w:r w:rsidR="00AC3BE7">
        <w:rPr>
          <w:rFonts w:ascii="F_mitra" w:hAnsi="F_mitra"/>
          <w:rtl/>
        </w:rPr>
        <w:t>ک</w:t>
      </w:r>
      <w:r w:rsidRPr="005C1999">
        <w:rPr>
          <w:rFonts w:ascii="F_mitra" w:hAnsi="F_mitra"/>
          <w:rtl/>
        </w:rPr>
        <w:t>ه امام نبا</w:t>
      </w:r>
      <w:r w:rsidR="00AC3BE7">
        <w:rPr>
          <w:rFonts w:ascii="F_mitra" w:hAnsi="F_mitra"/>
          <w:rtl/>
        </w:rPr>
        <w:t>ی</w:t>
      </w:r>
      <w:r w:rsidRPr="005C1999">
        <w:rPr>
          <w:rFonts w:ascii="F_mitra" w:hAnsi="F_mitra"/>
          <w:rtl/>
        </w:rPr>
        <w:t>د بدون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برا</w:t>
      </w:r>
      <w:r w:rsidR="00AC3BE7">
        <w:rPr>
          <w:rFonts w:ascii="F_mitra" w:hAnsi="F_mitra"/>
          <w:rtl/>
        </w:rPr>
        <w:t>ی</w:t>
      </w:r>
      <w:r w:rsidRPr="005C1999">
        <w:rPr>
          <w:rFonts w:ascii="F_mitra" w:hAnsi="F_mitra"/>
          <w:rtl/>
        </w:rPr>
        <w:t xml:space="preserve"> خود جانش</w:t>
      </w:r>
      <w:r w:rsidR="00AC3BE7">
        <w:rPr>
          <w:rFonts w:ascii="F_mitra" w:hAnsi="F_mitra"/>
          <w:rtl/>
        </w:rPr>
        <w:t>ی</w:t>
      </w:r>
      <w:r w:rsidRPr="005C1999">
        <w:rPr>
          <w:rFonts w:ascii="F_mitra" w:hAnsi="F_mitra"/>
          <w:rtl/>
        </w:rPr>
        <w:t>ن تع</w:t>
      </w:r>
      <w:r w:rsidR="00AC3BE7">
        <w:rPr>
          <w:rFonts w:ascii="F_mitra" w:hAnsi="F_mitra"/>
          <w:rtl/>
        </w:rPr>
        <w:t>یی</w:t>
      </w:r>
      <w:r w:rsidRPr="005C1999">
        <w:rPr>
          <w:rFonts w:ascii="F_mitra" w:hAnsi="F_mitra"/>
          <w:rtl/>
        </w:rPr>
        <w:t xml:space="preserve">ن </w:t>
      </w:r>
      <w:r w:rsidR="00AC3BE7">
        <w:rPr>
          <w:rFonts w:ascii="F_mitra" w:hAnsi="F_mitra"/>
          <w:rtl/>
        </w:rPr>
        <w:t>ک</w:t>
      </w:r>
      <w:r w:rsidRPr="005C1999">
        <w:rPr>
          <w:rFonts w:ascii="F_mitra" w:hAnsi="F_mitra"/>
          <w:rtl/>
        </w:rPr>
        <w:t xml:space="preserve">ند </w:t>
      </w:r>
      <w:r w:rsidR="00AC3BE7">
        <w:rPr>
          <w:rFonts w:ascii="F_mitra" w:hAnsi="F_mitra"/>
          <w:rtl/>
        </w:rPr>
        <w:t>ی</w:t>
      </w:r>
      <w:r w:rsidRPr="005C1999">
        <w:rPr>
          <w:rFonts w:ascii="F_mitra" w:hAnsi="F_mitra"/>
          <w:rtl/>
        </w:rPr>
        <w:t>ا وص</w:t>
      </w:r>
      <w:r w:rsidR="00AC3BE7">
        <w:rPr>
          <w:rFonts w:ascii="F_mitra" w:hAnsi="F_mitra"/>
          <w:rtl/>
        </w:rPr>
        <w:t>ی</w:t>
      </w:r>
      <w:r w:rsidRPr="005C1999">
        <w:rPr>
          <w:rFonts w:ascii="F_mitra" w:hAnsi="F_mitra"/>
          <w:rtl/>
        </w:rPr>
        <w:t>ت بنما</w:t>
      </w:r>
      <w:r w:rsidR="00AC3BE7">
        <w:rPr>
          <w:rFonts w:ascii="F_mitra" w:hAnsi="F_mitra"/>
          <w:rtl/>
        </w:rPr>
        <w:t>ی</w:t>
      </w:r>
      <w:r w:rsidRPr="005C1999">
        <w:rPr>
          <w:rFonts w:ascii="F_mitra" w:hAnsi="F_mitra"/>
          <w:rtl/>
        </w:rPr>
        <w:t>د بم</w:t>
      </w:r>
      <w:r w:rsidR="00AC3BE7">
        <w:rPr>
          <w:rFonts w:ascii="F_mitra" w:hAnsi="F_mitra"/>
          <w:rtl/>
        </w:rPr>
        <w:t>ی</w:t>
      </w:r>
      <w:r w:rsidRPr="005C1999">
        <w:rPr>
          <w:rFonts w:ascii="F_mitra" w:hAnsi="F_mitra"/>
          <w:rtl/>
        </w:rPr>
        <w:t>رد. همچن</w:t>
      </w:r>
      <w:r w:rsidR="00AC3BE7">
        <w:rPr>
          <w:rFonts w:ascii="F_mitra" w:hAnsi="F_mitra"/>
          <w:rtl/>
        </w:rPr>
        <w:t>ی</w:t>
      </w:r>
      <w:r w:rsidRPr="005C1999">
        <w:rPr>
          <w:rFonts w:ascii="F_mitra" w:hAnsi="F_mitra"/>
          <w:rtl/>
        </w:rPr>
        <w:t>ن امامت دو برادر جز حسن</w:t>
      </w:r>
      <w:r w:rsidR="00AC3BE7">
        <w:rPr>
          <w:rFonts w:ascii="F_mitra" w:hAnsi="F_mitra"/>
          <w:rtl/>
        </w:rPr>
        <w:t>ی</w:t>
      </w:r>
      <w:r w:rsidRPr="005C1999">
        <w:rPr>
          <w:rFonts w:ascii="F_mitra" w:hAnsi="F_mitra"/>
          <w:rtl/>
        </w:rPr>
        <w:t>ن روا ن</w:t>
      </w:r>
      <w:r w:rsidR="00AC3BE7">
        <w:rPr>
          <w:rFonts w:ascii="F_mitra" w:hAnsi="F_mitra"/>
          <w:rtl/>
        </w:rPr>
        <w:t>ی</w:t>
      </w:r>
      <w:r w:rsidRPr="005C1999">
        <w:rPr>
          <w:rFonts w:ascii="F_mitra" w:hAnsi="F_mitra"/>
          <w:rtl/>
        </w:rPr>
        <w:t>ست چنان</w:t>
      </w:r>
      <w:r w:rsidR="00AC3BE7">
        <w:rPr>
          <w:rFonts w:ascii="F_mitra" w:hAnsi="F_mitra"/>
          <w:rtl/>
        </w:rPr>
        <w:t>ک</w:t>
      </w:r>
      <w:r w:rsidRPr="005C1999">
        <w:rPr>
          <w:rFonts w:ascii="F_mitra" w:hAnsi="F_mitra"/>
          <w:rtl/>
        </w:rPr>
        <w:t>ه جعفر ن</w:t>
      </w:r>
      <w:r w:rsidR="00AC3BE7">
        <w:rPr>
          <w:rFonts w:ascii="F_mitra" w:hAnsi="F_mitra"/>
          <w:rtl/>
        </w:rPr>
        <w:t>ی</w:t>
      </w:r>
      <w:r w:rsidRPr="005C1999">
        <w:rPr>
          <w:rFonts w:ascii="F_mitra" w:hAnsi="F_mitra"/>
          <w:rtl/>
        </w:rPr>
        <w:t>ز به ا</w:t>
      </w:r>
      <w:r w:rsidR="00AC3BE7">
        <w:rPr>
          <w:rFonts w:ascii="F_mitra" w:hAnsi="F_mitra"/>
          <w:rtl/>
        </w:rPr>
        <w:t>ی</w:t>
      </w:r>
      <w:r w:rsidRPr="005C1999">
        <w:rPr>
          <w:rFonts w:ascii="F_mitra" w:hAnsi="F_mitra"/>
          <w:rtl/>
        </w:rPr>
        <w:t>ن ن</w:t>
      </w:r>
      <w:r w:rsidR="00AC3BE7">
        <w:rPr>
          <w:rFonts w:ascii="F_mitra" w:hAnsi="F_mitra"/>
          <w:rtl/>
        </w:rPr>
        <w:t>ک</w:t>
      </w:r>
      <w:r w:rsidRPr="005C1999">
        <w:rPr>
          <w:rFonts w:ascii="F_mitra" w:hAnsi="F_mitra"/>
          <w:rtl/>
        </w:rPr>
        <w:t>ته تصر</w:t>
      </w:r>
      <w:r w:rsidR="00AC3BE7">
        <w:rPr>
          <w:rFonts w:ascii="F_mitra" w:hAnsi="F_mitra"/>
          <w:rtl/>
        </w:rPr>
        <w:t>ی</w:t>
      </w:r>
      <w:r w:rsidRPr="005C1999">
        <w:rPr>
          <w:rFonts w:ascii="F_mitra" w:hAnsi="F_mitra"/>
          <w:rtl/>
        </w:rPr>
        <w:t xml:space="preserve">ح نموده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گروه پنجم</w:t>
      </w:r>
      <w:r w:rsidRPr="005C1999">
        <w:rPr>
          <w:rFonts w:ascii="F_mitra" w:hAnsi="F_mitra"/>
          <w:rtl/>
        </w:rPr>
        <w:t>: ا</w:t>
      </w:r>
      <w:r w:rsidR="00AC3BE7">
        <w:rPr>
          <w:rFonts w:ascii="F_mitra" w:hAnsi="F_mitra"/>
          <w:rtl/>
        </w:rPr>
        <w:t>ی</w:t>
      </w:r>
      <w:r w:rsidRPr="005C1999">
        <w:rPr>
          <w:rFonts w:ascii="F_mitra" w:hAnsi="F_mitra"/>
          <w:rtl/>
        </w:rPr>
        <w:t>ن گروه معتقد به امامت محمد بن عل</w:t>
      </w:r>
      <w:r w:rsidR="00AC3BE7">
        <w:rPr>
          <w:rFonts w:ascii="F_mitra" w:hAnsi="F_mitra"/>
          <w:rtl/>
        </w:rPr>
        <w:t>ی</w:t>
      </w:r>
      <w:r w:rsidRPr="005C1999">
        <w:rPr>
          <w:rFonts w:ascii="F_mitra" w:hAnsi="F_mitra"/>
          <w:rtl/>
        </w:rPr>
        <w:t xml:space="preserve"> برادر حسن عس</w:t>
      </w:r>
      <w:r w:rsidR="00AC3BE7">
        <w:rPr>
          <w:rFonts w:ascii="F_mitra" w:hAnsi="F_mitra"/>
          <w:rtl/>
        </w:rPr>
        <w:t>ک</w:t>
      </w:r>
      <w:r w:rsidRPr="005C1999">
        <w:rPr>
          <w:rFonts w:ascii="F_mitra" w:hAnsi="F_mitra"/>
          <w:rtl/>
        </w:rPr>
        <w:t>ر</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در ح</w:t>
      </w:r>
      <w:r w:rsidR="00AC3BE7">
        <w:rPr>
          <w:rFonts w:ascii="F_mitra" w:hAnsi="F_mitra"/>
          <w:rtl/>
        </w:rPr>
        <w:t>ی</w:t>
      </w:r>
      <w:r w:rsidRPr="005C1999">
        <w:rPr>
          <w:rFonts w:ascii="F_mitra" w:hAnsi="F_mitra"/>
          <w:rtl/>
        </w:rPr>
        <w:t xml:space="preserve">ات پدر وفات </w:t>
      </w:r>
      <w:r w:rsidR="00AC3BE7">
        <w:rPr>
          <w:rFonts w:ascii="F_mitra" w:hAnsi="F_mitra"/>
          <w:rtl/>
        </w:rPr>
        <w:t>ی</w:t>
      </w:r>
      <w:r w:rsidRPr="005C1999">
        <w:rPr>
          <w:rFonts w:ascii="F_mitra" w:hAnsi="F_mitra"/>
          <w:rtl/>
        </w:rPr>
        <w:t>افت. ا</w:t>
      </w:r>
      <w:r w:rsidR="00AC3BE7">
        <w:rPr>
          <w:rFonts w:ascii="F_mitra" w:hAnsi="F_mitra"/>
          <w:rtl/>
        </w:rPr>
        <w:t>ی</w:t>
      </w:r>
      <w:r w:rsidRPr="005C1999">
        <w:rPr>
          <w:rFonts w:ascii="F_mitra" w:hAnsi="F_mitra"/>
          <w:rtl/>
        </w:rPr>
        <w:t>نها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ند ه</w:t>
      </w:r>
      <w:r w:rsidR="00AC3BE7">
        <w:rPr>
          <w:rFonts w:ascii="F_mitra" w:hAnsi="F_mitra"/>
          <w:rtl/>
        </w:rPr>
        <w:t>ی</w:t>
      </w:r>
      <w:r w:rsidRPr="005C1999">
        <w:rPr>
          <w:rFonts w:ascii="F_mitra" w:hAnsi="F_mitra"/>
          <w:rtl/>
        </w:rPr>
        <w:t>چ</w:t>
      </w:r>
      <w:r w:rsidR="00AC3BE7">
        <w:rPr>
          <w:rFonts w:ascii="F_mitra" w:hAnsi="F_mitra"/>
          <w:rtl/>
        </w:rPr>
        <w:t>ک</w:t>
      </w:r>
      <w:r w:rsidRPr="005C1999">
        <w:rPr>
          <w:rFonts w:ascii="F_mitra" w:hAnsi="F_mitra"/>
          <w:rtl/>
        </w:rPr>
        <w:t>دام از جعفر و حسن ل</w:t>
      </w:r>
      <w:r w:rsidR="00AC3BE7">
        <w:rPr>
          <w:rFonts w:ascii="F_mitra" w:hAnsi="F_mitra"/>
          <w:rtl/>
        </w:rPr>
        <w:t>ی</w:t>
      </w:r>
      <w:r w:rsidRPr="005C1999">
        <w:rPr>
          <w:rFonts w:ascii="F_mitra" w:hAnsi="F_mitra"/>
          <w:rtl/>
        </w:rPr>
        <w:t>اقت امامت را نداشتند اول</w:t>
      </w:r>
      <w:r w:rsidR="00AC3BE7">
        <w:rPr>
          <w:rFonts w:ascii="F_mitra" w:hAnsi="F_mitra"/>
          <w:rtl/>
        </w:rPr>
        <w:t>ی</w:t>
      </w:r>
      <w:r w:rsidRPr="005C1999">
        <w:rPr>
          <w:rFonts w:ascii="F_mitra" w:hAnsi="F_mitra"/>
          <w:rtl/>
        </w:rPr>
        <w:t xml:space="preserve"> بخاطر فسق و معص</w:t>
      </w:r>
      <w:r w:rsidR="00AC3BE7">
        <w:rPr>
          <w:rFonts w:ascii="F_mitra" w:hAnsi="F_mitra"/>
          <w:rtl/>
        </w:rPr>
        <w:t>ی</w:t>
      </w:r>
      <w:r w:rsidRPr="005C1999">
        <w:rPr>
          <w:rFonts w:ascii="F_mitra" w:hAnsi="F_mitra"/>
          <w:rtl/>
        </w:rPr>
        <w:t>ت و دوم</w:t>
      </w:r>
      <w:r w:rsidR="00AC3BE7">
        <w:rPr>
          <w:rFonts w:ascii="F_mitra" w:hAnsi="F_mitra"/>
          <w:rtl/>
        </w:rPr>
        <w:t>ی</w:t>
      </w:r>
      <w:r w:rsidRPr="005C1999">
        <w:rPr>
          <w:rFonts w:ascii="F_mitra" w:hAnsi="F_mitra"/>
          <w:rtl/>
        </w:rPr>
        <w:t xml:space="preserve"> بخاطر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 xml:space="preserve">ه مقطوع النسل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گروه ششم</w:t>
      </w:r>
      <w:r w:rsidRPr="005C1999">
        <w:rPr>
          <w:rFonts w:ascii="F_mitra" w:hAnsi="F_mitra"/>
          <w:rtl/>
        </w:rPr>
        <w:t>: حسن عس</w:t>
      </w:r>
      <w:r w:rsidR="00AC3BE7">
        <w:rPr>
          <w:rFonts w:ascii="F_mitra" w:hAnsi="F_mitra"/>
          <w:rtl/>
        </w:rPr>
        <w:t>ک</w:t>
      </w:r>
      <w:r w:rsidRPr="005C1999">
        <w:rPr>
          <w:rFonts w:ascii="F_mitra" w:hAnsi="F_mitra"/>
          <w:rtl/>
        </w:rPr>
        <w:t>ر</w:t>
      </w:r>
      <w:r w:rsidR="00AC3BE7">
        <w:rPr>
          <w:rFonts w:ascii="F_mitra" w:hAnsi="F_mitra"/>
          <w:rtl/>
        </w:rPr>
        <w:t>ی</w:t>
      </w:r>
      <w:r w:rsidRPr="005C1999">
        <w:rPr>
          <w:rFonts w:ascii="F_mitra" w:hAnsi="F_mitra"/>
          <w:rtl/>
        </w:rPr>
        <w:t xml:space="preserve"> فرزند</w:t>
      </w:r>
      <w:r w:rsidR="00AC3BE7">
        <w:rPr>
          <w:rFonts w:ascii="F_mitra" w:hAnsi="F_mitra"/>
          <w:rtl/>
        </w:rPr>
        <w:t>ی</w:t>
      </w:r>
      <w:r w:rsidRPr="005C1999">
        <w:rPr>
          <w:rFonts w:ascii="F_mitra" w:hAnsi="F_mitra"/>
          <w:rtl/>
        </w:rPr>
        <w:t xml:space="preserve"> دارد </w:t>
      </w:r>
      <w:r w:rsidR="00AC3BE7">
        <w:rPr>
          <w:rFonts w:ascii="F_mitra" w:hAnsi="F_mitra"/>
          <w:rtl/>
        </w:rPr>
        <w:t>ک</w:t>
      </w:r>
      <w:r w:rsidRPr="005C1999">
        <w:rPr>
          <w:rFonts w:ascii="F_mitra" w:hAnsi="F_mitra"/>
          <w:rtl/>
        </w:rPr>
        <w:t>ه دو سال قبل از وفات پدر متولد شد و از ترس عمو</w:t>
      </w:r>
      <w:r w:rsidR="00AC3BE7">
        <w:rPr>
          <w:rFonts w:ascii="F_mitra" w:hAnsi="F_mitra"/>
          <w:rtl/>
        </w:rPr>
        <w:t>ی</w:t>
      </w:r>
      <w:r w:rsidRPr="005C1999">
        <w:rPr>
          <w:rFonts w:ascii="F_mitra" w:hAnsi="F_mitra"/>
          <w:rtl/>
        </w:rPr>
        <w:t>ش؛ جعفر از د</w:t>
      </w:r>
      <w:r w:rsidR="00AC3BE7">
        <w:rPr>
          <w:rFonts w:ascii="F_mitra" w:hAnsi="F_mitra"/>
          <w:rtl/>
        </w:rPr>
        <w:t>ی</w:t>
      </w:r>
      <w:r w:rsidRPr="005C1999">
        <w:rPr>
          <w:rFonts w:ascii="F_mitra" w:hAnsi="F_mitra"/>
          <w:rtl/>
        </w:rPr>
        <w:t>ده‌ها پنهان گشت.</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گروه هفتم</w:t>
      </w:r>
      <w:r w:rsidRPr="005C1999">
        <w:rPr>
          <w:rFonts w:ascii="F_mitra" w:hAnsi="F_mitra"/>
          <w:rtl/>
        </w:rPr>
        <w:t>: هشت ماه بعد از وفات حسن عس</w:t>
      </w:r>
      <w:r w:rsidR="00AC3BE7">
        <w:rPr>
          <w:rFonts w:ascii="F_mitra" w:hAnsi="F_mitra"/>
          <w:rtl/>
        </w:rPr>
        <w:t>ک</w:t>
      </w:r>
      <w:r w:rsidRPr="005C1999">
        <w:rPr>
          <w:rFonts w:ascii="F_mitra" w:hAnsi="F_mitra"/>
          <w:rtl/>
        </w:rPr>
        <w:t>ر</w:t>
      </w:r>
      <w:r w:rsidR="00AC3BE7">
        <w:rPr>
          <w:rFonts w:ascii="F_mitra" w:hAnsi="F_mitra"/>
          <w:rtl/>
        </w:rPr>
        <w:t>ی</w:t>
      </w:r>
      <w:r w:rsidRPr="005C1999">
        <w:rPr>
          <w:rFonts w:ascii="F_mitra" w:hAnsi="F_mitra"/>
          <w:rtl/>
        </w:rPr>
        <w:t xml:space="preserve"> برا</w:t>
      </w:r>
      <w:r w:rsidR="00AC3BE7">
        <w:rPr>
          <w:rFonts w:ascii="F_mitra" w:hAnsi="F_mitra"/>
          <w:rtl/>
        </w:rPr>
        <w:t>ی</w:t>
      </w:r>
      <w:r w:rsidRPr="005C1999">
        <w:rPr>
          <w:rFonts w:ascii="F_mitra" w:hAnsi="F_mitra"/>
          <w:rtl/>
        </w:rPr>
        <w:t>ش فرزند</w:t>
      </w:r>
      <w:r w:rsidR="00AC3BE7">
        <w:rPr>
          <w:rFonts w:ascii="F_mitra" w:hAnsi="F_mitra"/>
          <w:rtl/>
        </w:rPr>
        <w:t>ی</w:t>
      </w:r>
      <w:r w:rsidRPr="005C1999">
        <w:rPr>
          <w:rFonts w:ascii="F_mitra" w:hAnsi="F_mitra"/>
          <w:rtl/>
        </w:rPr>
        <w:t xml:space="preserve"> متولد شد </w:t>
      </w:r>
      <w:r w:rsidR="00AC3BE7">
        <w:rPr>
          <w:rFonts w:ascii="F_mitra" w:hAnsi="F_mitra"/>
          <w:rtl/>
        </w:rPr>
        <w:t>ک</w:t>
      </w:r>
      <w:r w:rsidRPr="005C1999">
        <w:rPr>
          <w:rFonts w:ascii="F_mitra" w:hAnsi="F_mitra"/>
          <w:rtl/>
        </w:rPr>
        <w:t>ه پدرش م</w:t>
      </w:r>
      <w:r w:rsidR="00AC3BE7">
        <w:rPr>
          <w:rFonts w:ascii="F_mitra" w:hAnsi="F_mitra"/>
          <w:rtl/>
        </w:rPr>
        <w:t>ی</w:t>
      </w:r>
      <w:r w:rsidRPr="005C1999">
        <w:rPr>
          <w:rFonts w:ascii="F_mitra" w:hAnsi="F_mitra"/>
          <w:rtl/>
        </w:rPr>
        <w:t>‌دانست و دستور داده بود نامش را محمد بگذارند و او ا</w:t>
      </w:r>
      <w:r w:rsidR="00AC3BE7">
        <w:rPr>
          <w:rFonts w:ascii="F_mitra" w:hAnsi="F_mitra"/>
          <w:rtl/>
        </w:rPr>
        <w:t>ک</w:t>
      </w:r>
      <w:r w:rsidRPr="005C1999">
        <w:rPr>
          <w:rFonts w:ascii="F_mitra" w:hAnsi="F_mitra"/>
          <w:rtl/>
        </w:rPr>
        <w:t>نون از د</w:t>
      </w:r>
      <w:r w:rsidR="00AC3BE7">
        <w:rPr>
          <w:rFonts w:ascii="F_mitra" w:hAnsi="F_mitra"/>
          <w:rtl/>
        </w:rPr>
        <w:t>ی</w:t>
      </w:r>
      <w:r w:rsidRPr="005C1999">
        <w:rPr>
          <w:rFonts w:ascii="F_mitra" w:hAnsi="F_mitra"/>
          <w:rtl/>
        </w:rPr>
        <w:t xml:space="preserve">ده‌ها پنهان گشته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گروه هشتم</w:t>
      </w:r>
      <w:r w:rsidRPr="005C1999">
        <w:rPr>
          <w:rFonts w:ascii="F_mitra" w:hAnsi="F_mitra"/>
          <w:rtl/>
        </w:rPr>
        <w:t>: حسن اصلاً فرزند</w:t>
      </w:r>
      <w:r w:rsidR="00AC3BE7">
        <w:rPr>
          <w:rFonts w:ascii="F_mitra" w:hAnsi="F_mitra"/>
          <w:rtl/>
        </w:rPr>
        <w:t>ی</w:t>
      </w:r>
      <w:r w:rsidRPr="005C1999">
        <w:rPr>
          <w:rFonts w:ascii="F_mitra" w:hAnsi="F_mitra"/>
          <w:rtl/>
        </w:rPr>
        <w:t xml:space="preserve"> نداشت و ه</w:t>
      </w:r>
      <w:r w:rsidR="00AC3BE7">
        <w:rPr>
          <w:rFonts w:ascii="F_mitra" w:hAnsi="F_mitra"/>
          <w:rtl/>
        </w:rPr>
        <w:t>ی</w:t>
      </w:r>
      <w:r w:rsidRPr="005C1999">
        <w:rPr>
          <w:rFonts w:ascii="F_mitra" w:hAnsi="F_mitra"/>
          <w:rtl/>
        </w:rPr>
        <w:t>چ دل</w:t>
      </w:r>
      <w:r w:rsidR="00AC3BE7">
        <w:rPr>
          <w:rFonts w:ascii="F_mitra" w:hAnsi="F_mitra"/>
          <w:rtl/>
        </w:rPr>
        <w:t>ی</w:t>
      </w:r>
      <w:r w:rsidRPr="005C1999">
        <w:rPr>
          <w:rFonts w:ascii="F_mitra" w:hAnsi="F_mitra"/>
          <w:rtl/>
        </w:rPr>
        <w:t>ل</w:t>
      </w:r>
      <w:r w:rsidR="00AC3BE7">
        <w:rPr>
          <w:rFonts w:ascii="F_mitra" w:hAnsi="F_mitra"/>
          <w:rtl/>
        </w:rPr>
        <w:t>ی</w:t>
      </w:r>
      <w:r w:rsidRPr="005C1999">
        <w:rPr>
          <w:rFonts w:ascii="F_mitra" w:hAnsi="F_mitra"/>
          <w:rtl/>
        </w:rPr>
        <w:t xml:space="preserve"> وجود ندارد مبن</w:t>
      </w:r>
      <w:r w:rsidR="00AC3BE7">
        <w:rPr>
          <w:rFonts w:ascii="F_mitra" w:hAnsi="F_mitra"/>
          <w:rtl/>
        </w:rPr>
        <w:t>ی</w:t>
      </w:r>
      <w:r w:rsidRPr="005C1999">
        <w:rPr>
          <w:rFonts w:ascii="F_mitra" w:hAnsi="F_mitra"/>
          <w:rtl/>
        </w:rPr>
        <w:t xml:space="preserve"> بر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او فرزند</w:t>
      </w:r>
      <w:r w:rsidR="00AC3BE7">
        <w:rPr>
          <w:rFonts w:ascii="F_mitra" w:hAnsi="F_mitra"/>
          <w:rtl/>
        </w:rPr>
        <w:t>ی</w:t>
      </w:r>
      <w:r w:rsidRPr="005C1999">
        <w:rPr>
          <w:rFonts w:ascii="F_mitra" w:hAnsi="F_mitra"/>
          <w:rtl/>
        </w:rPr>
        <w:t xml:space="preserve"> داشته و از د</w:t>
      </w:r>
      <w:r w:rsidR="00AC3BE7">
        <w:rPr>
          <w:rFonts w:ascii="F_mitra" w:hAnsi="F_mitra"/>
          <w:rtl/>
        </w:rPr>
        <w:t>ی</w:t>
      </w:r>
      <w:r w:rsidRPr="005C1999">
        <w:rPr>
          <w:rFonts w:ascii="F_mitra" w:hAnsi="F_mitra"/>
          <w:rtl/>
        </w:rPr>
        <w:t>ده‌ها مخف</w:t>
      </w:r>
      <w:r w:rsidR="00AC3BE7">
        <w:rPr>
          <w:rFonts w:ascii="F_mitra" w:hAnsi="F_mitra"/>
          <w:rtl/>
        </w:rPr>
        <w:t>ی</w:t>
      </w:r>
      <w:r w:rsidRPr="005C1999">
        <w:rPr>
          <w:rFonts w:ascii="F_mitra" w:hAnsi="F_mitra"/>
          <w:rtl/>
        </w:rPr>
        <w:t xml:space="preserve"> شده است. ز</w:t>
      </w:r>
      <w:r w:rsidR="00AC3BE7">
        <w:rPr>
          <w:rFonts w:ascii="F_mitra" w:hAnsi="F_mitra"/>
          <w:rtl/>
        </w:rPr>
        <w:t>ی</w:t>
      </w:r>
      <w:r w:rsidRPr="005C1999">
        <w:rPr>
          <w:rFonts w:ascii="F_mitra" w:hAnsi="F_mitra"/>
          <w:rtl/>
        </w:rPr>
        <w:t>را چن</w:t>
      </w:r>
      <w:r w:rsidR="00AC3BE7">
        <w:rPr>
          <w:rFonts w:ascii="F_mitra" w:hAnsi="F_mitra"/>
          <w:rtl/>
        </w:rPr>
        <w:t>ی</w:t>
      </w:r>
      <w:r w:rsidRPr="005C1999">
        <w:rPr>
          <w:rFonts w:ascii="F_mitra" w:hAnsi="F_mitra"/>
          <w:rtl/>
        </w:rPr>
        <w:t>ن ادعا</w:t>
      </w:r>
      <w:r w:rsidR="00AC3BE7">
        <w:rPr>
          <w:rFonts w:ascii="F_mitra" w:hAnsi="F_mitra"/>
          <w:rtl/>
        </w:rPr>
        <w:t>یی</w:t>
      </w:r>
      <w:r w:rsidRPr="005C1999">
        <w:rPr>
          <w:rFonts w:ascii="F_mitra" w:hAnsi="F_mitra"/>
          <w:rtl/>
        </w:rPr>
        <w:t xml:space="preserve"> م</w:t>
      </w:r>
      <w:r w:rsidR="00AC3BE7">
        <w:rPr>
          <w:rFonts w:ascii="F_mitra" w:hAnsi="F_mitra"/>
          <w:rtl/>
        </w:rPr>
        <w:t>ی</w:t>
      </w:r>
      <w:r w:rsidRPr="005C1999">
        <w:rPr>
          <w:rFonts w:ascii="F_mitra" w:hAnsi="F_mitra"/>
          <w:rtl/>
        </w:rPr>
        <w:t>‌تواند در مورد هر م</w:t>
      </w:r>
      <w:r w:rsidR="00AC3BE7">
        <w:rPr>
          <w:rFonts w:ascii="F_mitra" w:hAnsi="F_mitra"/>
          <w:rtl/>
        </w:rPr>
        <w:t>ی</w:t>
      </w:r>
      <w:r w:rsidRPr="005C1999">
        <w:rPr>
          <w:rFonts w:ascii="F_mitra" w:hAnsi="F_mitra"/>
          <w:rtl/>
        </w:rPr>
        <w:t>ت د</w:t>
      </w:r>
      <w:r w:rsidR="00AC3BE7">
        <w:rPr>
          <w:rFonts w:ascii="F_mitra" w:hAnsi="F_mitra"/>
          <w:rtl/>
        </w:rPr>
        <w:t>ی</w:t>
      </w:r>
      <w:r w:rsidRPr="005C1999">
        <w:rPr>
          <w:rFonts w:ascii="F_mitra" w:hAnsi="F_mitra"/>
          <w:rtl/>
        </w:rPr>
        <w:t>گر</w:t>
      </w:r>
      <w:r w:rsidR="00AC3BE7">
        <w:rPr>
          <w:rFonts w:ascii="F_mitra" w:hAnsi="F_mitra"/>
          <w:rtl/>
        </w:rPr>
        <w:t>ی</w:t>
      </w:r>
      <w:r w:rsidRPr="005C1999">
        <w:rPr>
          <w:rFonts w:ascii="F_mitra" w:hAnsi="F_mitra"/>
          <w:rtl/>
        </w:rPr>
        <w:t xml:space="preserve"> از جمله در مورد بق</w:t>
      </w:r>
      <w:r w:rsidR="00AC3BE7">
        <w:rPr>
          <w:rFonts w:ascii="F_mitra" w:hAnsi="F_mitra"/>
          <w:rtl/>
        </w:rPr>
        <w:t>ی</w:t>
      </w:r>
      <w:r w:rsidRPr="005C1999">
        <w:rPr>
          <w:rFonts w:ascii="F_mitra" w:hAnsi="F_mitra"/>
          <w:rtl/>
        </w:rPr>
        <w:t>ه امامان و حت</w:t>
      </w:r>
      <w:r w:rsidR="00AC3BE7">
        <w:rPr>
          <w:rFonts w:ascii="F_mitra" w:hAnsi="F_mitra"/>
          <w:rtl/>
        </w:rPr>
        <w:t>ی</w:t>
      </w:r>
      <w:r w:rsidRPr="005C1999">
        <w:rPr>
          <w:rFonts w:ascii="F_mitra" w:hAnsi="F_mitra"/>
          <w:rtl/>
        </w:rPr>
        <w:t xml:space="preserve"> در مورد رسول ا</w:t>
      </w:r>
      <w:r w:rsidR="00AC3BE7">
        <w:rPr>
          <w:rFonts w:ascii="F_mitra" w:hAnsi="F_mitra"/>
          <w:rtl/>
        </w:rPr>
        <w:t>ک</w:t>
      </w:r>
      <w:r w:rsidRPr="005C1999">
        <w:rPr>
          <w:rFonts w:ascii="F_mitra" w:hAnsi="F_mitra"/>
          <w:rtl/>
        </w:rPr>
        <w:t xml:space="preserve">رم بشود </w:t>
      </w:r>
      <w:r w:rsidR="00AC3BE7">
        <w:rPr>
          <w:rFonts w:ascii="F_mitra" w:hAnsi="F_mitra"/>
          <w:rtl/>
        </w:rPr>
        <w:t>ک</w:t>
      </w:r>
      <w:r w:rsidRPr="005C1999">
        <w:rPr>
          <w:rFonts w:ascii="F_mitra" w:hAnsi="F_mitra"/>
          <w:rtl/>
        </w:rPr>
        <w:t>ه بعد از خود فرزندان</w:t>
      </w:r>
      <w:r w:rsidR="00AC3BE7">
        <w:rPr>
          <w:rFonts w:ascii="F_mitra" w:hAnsi="F_mitra"/>
          <w:rtl/>
        </w:rPr>
        <w:t>ی</w:t>
      </w:r>
      <w:r w:rsidRPr="005C1999">
        <w:rPr>
          <w:rFonts w:ascii="F_mitra" w:hAnsi="F_mitra"/>
          <w:rtl/>
        </w:rPr>
        <w:t xml:space="preserve"> بجا گذاشته‌اند </w:t>
      </w:r>
      <w:r w:rsidR="00AC3BE7">
        <w:rPr>
          <w:rFonts w:ascii="F_mitra" w:hAnsi="F_mitra"/>
          <w:rtl/>
        </w:rPr>
        <w:t>ک</w:t>
      </w:r>
      <w:r w:rsidRPr="005C1999">
        <w:rPr>
          <w:rFonts w:ascii="F_mitra" w:hAnsi="F_mitra"/>
          <w:rtl/>
        </w:rPr>
        <w:t>ه از انظار مخف</w:t>
      </w:r>
      <w:r w:rsidR="00AC3BE7">
        <w:rPr>
          <w:rFonts w:ascii="F_mitra" w:hAnsi="F_mitra"/>
          <w:rtl/>
        </w:rPr>
        <w:t>ی</w:t>
      </w:r>
      <w:r w:rsidRPr="005C1999">
        <w:rPr>
          <w:rFonts w:ascii="F_mitra" w:hAnsi="F_mitra"/>
          <w:rtl/>
        </w:rPr>
        <w:t xml:space="preserve"> شده‌اند. واقع</w:t>
      </w:r>
      <w:r w:rsidR="00AC3BE7">
        <w:rPr>
          <w:rFonts w:ascii="F_mitra" w:hAnsi="F_mitra"/>
          <w:rtl/>
        </w:rPr>
        <w:t>ی</w:t>
      </w:r>
      <w:r w:rsidRPr="005C1999">
        <w:rPr>
          <w:rFonts w:ascii="F_mitra" w:hAnsi="F_mitra"/>
          <w:rtl/>
        </w:rPr>
        <w:t>ت ا</w:t>
      </w:r>
      <w:r w:rsidR="00AC3BE7">
        <w:rPr>
          <w:rFonts w:ascii="F_mitra" w:hAnsi="F_mitra"/>
          <w:rtl/>
        </w:rPr>
        <w:t>ی</w:t>
      </w:r>
      <w:r w:rsidRPr="005C1999">
        <w:rPr>
          <w:rFonts w:ascii="F_mitra" w:hAnsi="F_mitra"/>
          <w:rtl/>
        </w:rPr>
        <w:t xml:space="preserve">ن است </w:t>
      </w:r>
      <w:r w:rsidR="00AC3BE7">
        <w:rPr>
          <w:rFonts w:ascii="F_mitra" w:hAnsi="F_mitra"/>
          <w:rtl/>
        </w:rPr>
        <w:t>ک</w:t>
      </w:r>
      <w:r w:rsidRPr="005C1999">
        <w:rPr>
          <w:rFonts w:ascii="F_mitra" w:hAnsi="F_mitra"/>
          <w:rtl/>
        </w:rPr>
        <w:t>ه حسن عس</w:t>
      </w:r>
      <w:r w:rsidR="00AC3BE7">
        <w:rPr>
          <w:rFonts w:ascii="F_mitra" w:hAnsi="F_mitra"/>
          <w:rtl/>
        </w:rPr>
        <w:t>ک</w:t>
      </w:r>
      <w:r w:rsidRPr="005C1999">
        <w:rPr>
          <w:rFonts w:ascii="F_mitra" w:hAnsi="F_mitra"/>
          <w:rtl/>
        </w:rPr>
        <w:t>ر</w:t>
      </w:r>
      <w:r w:rsidR="00AC3BE7">
        <w:rPr>
          <w:rFonts w:ascii="F_mitra" w:hAnsi="F_mitra"/>
          <w:rtl/>
        </w:rPr>
        <w:t>ی</w:t>
      </w:r>
      <w:r w:rsidRPr="005C1999">
        <w:rPr>
          <w:rFonts w:ascii="F_mitra" w:hAnsi="F_mitra"/>
          <w:rtl/>
        </w:rPr>
        <w:t xml:space="preserve"> بعد از خود پسر زنده‌ا</w:t>
      </w:r>
      <w:r w:rsidR="00AC3BE7">
        <w:rPr>
          <w:rFonts w:ascii="F_mitra" w:hAnsi="F_mitra"/>
          <w:rtl/>
        </w:rPr>
        <w:t>ی</w:t>
      </w:r>
      <w:r w:rsidRPr="005C1999">
        <w:rPr>
          <w:rFonts w:ascii="F_mitra" w:hAnsi="F_mitra"/>
          <w:rtl/>
        </w:rPr>
        <w:t xml:space="preserve"> بجا نگذاشته البته در حال</w:t>
      </w:r>
      <w:r w:rsidR="00AC3BE7">
        <w:rPr>
          <w:rFonts w:ascii="F_mitra" w:hAnsi="F_mitra"/>
          <w:rtl/>
        </w:rPr>
        <w:t>ی</w:t>
      </w:r>
      <w:r w:rsidRPr="005C1999">
        <w:rPr>
          <w:rFonts w:ascii="F_mitra" w:hAnsi="F_mitra"/>
          <w:rtl/>
        </w:rPr>
        <w:t xml:space="preserve"> مرده </w:t>
      </w:r>
      <w:r w:rsidR="00AC3BE7">
        <w:rPr>
          <w:rFonts w:ascii="F_mitra" w:hAnsi="F_mitra"/>
          <w:rtl/>
        </w:rPr>
        <w:t>ک</w:t>
      </w:r>
      <w:r w:rsidRPr="005C1999">
        <w:rPr>
          <w:rFonts w:ascii="F_mitra" w:hAnsi="F_mitra"/>
          <w:rtl/>
        </w:rPr>
        <w:t>ه نطفه‌ا</w:t>
      </w:r>
      <w:r w:rsidR="00AC3BE7">
        <w:rPr>
          <w:rFonts w:ascii="F_mitra" w:hAnsi="F_mitra"/>
          <w:rtl/>
        </w:rPr>
        <w:t>ی</w:t>
      </w:r>
      <w:r w:rsidRPr="005C1999">
        <w:rPr>
          <w:rFonts w:ascii="F_mitra" w:hAnsi="F_mitra"/>
          <w:rtl/>
        </w:rPr>
        <w:t xml:space="preserve"> از او در رحم </w:t>
      </w:r>
      <w:r w:rsidR="00AC3BE7">
        <w:rPr>
          <w:rFonts w:ascii="F_mitra" w:hAnsi="F_mitra"/>
          <w:rtl/>
        </w:rPr>
        <w:t>یکی</w:t>
      </w:r>
      <w:r w:rsidRPr="005C1999">
        <w:rPr>
          <w:rFonts w:ascii="F_mitra" w:hAnsi="F_mitra"/>
          <w:rtl/>
        </w:rPr>
        <w:t xml:space="preserve"> از </w:t>
      </w:r>
      <w:r w:rsidR="00AC3BE7">
        <w:rPr>
          <w:rFonts w:ascii="F_mitra" w:hAnsi="F_mitra"/>
          <w:rtl/>
        </w:rPr>
        <w:t>ک</w:t>
      </w:r>
      <w:r w:rsidRPr="005C1999">
        <w:rPr>
          <w:rFonts w:ascii="F_mitra" w:hAnsi="F_mitra"/>
          <w:rtl/>
        </w:rPr>
        <w:t>ن</w:t>
      </w:r>
      <w:r w:rsidR="00AC3BE7">
        <w:rPr>
          <w:rFonts w:ascii="F_mitra" w:hAnsi="F_mitra"/>
          <w:rtl/>
        </w:rPr>
        <w:t>ی</w:t>
      </w:r>
      <w:r w:rsidRPr="005C1999">
        <w:rPr>
          <w:rFonts w:ascii="F_mitra" w:hAnsi="F_mitra"/>
          <w:rtl/>
        </w:rPr>
        <w:t>زانش مانده و روز</w:t>
      </w:r>
      <w:r w:rsidR="00AC3BE7">
        <w:rPr>
          <w:rFonts w:ascii="F_mitra" w:hAnsi="F_mitra"/>
          <w:rtl/>
        </w:rPr>
        <w:t>ی</w:t>
      </w:r>
      <w:r w:rsidRPr="005C1999">
        <w:rPr>
          <w:rFonts w:ascii="F_mitra" w:hAnsi="F_mitra"/>
          <w:rtl/>
        </w:rPr>
        <w:t xml:space="preserve"> به دن</w:t>
      </w:r>
      <w:r w:rsidR="00AC3BE7">
        <w:rPr>
          <w:rFonts w:ascii="F_mitra" w:hAnsi="F_mitra"/>
          <w:rtl/>
        </w:rPr>
        <w:t>ی</w:t>
      </w:r>
      <w:r w:rsidRPr="005C1999">
        <w:rPr>
          <w:rFonts w:ascii="F_mitra" w:hAnsi="F_mitra"/>
          <w:rtl/>
        </w:rPr>
        <w:t xml:space="preserve">ا خواهد آمد و امامت را بعهده خواهد گرفت. چرا </w:t>
      </w:r>
      <w:r w:rsidR="00AC3BE7">
        <w:rPr>
          <w:rFonts w:ascii="F_mitra" w:hAnsi="F_mitra"/>
          <w:rtl/>
        </w:rPr>
        <w:t>ک</w:t>
      </w:r>
      <w:r w:rsidRPr="005C1999">
        <w:rPr>
          <w:rFonts w:ascii="F_mitra" w:hAnsi="F_mitra"/>
          <w:rtl/>
        </w:rPr>
        <w:t>ه روان</w:t>
      </w:r>
      <w:r w:rsidR="00AC3BE7">
        <w:rPr>
          <w:rFonts w:ascii="F_mitra" w:hAnsi="F_mitra"/>
          <w:rtl/>
        </w:rPr>
        <w:t>ی</w:t>
      </w:r>
      <w:r w:rsidRPr="005C1999">
        <w:rPr>
          <w:rFonts w:ascii="F_mitra" w:hAnsi="F_mitra"/>
          <w:rtl/>
        </w:rPr>
        <w:t>ست دن</w:t>
      </w:r>
      <w:r w:rsidR="00AC3BE7">
        <w:rPr>
          <w:rFonts w:ascii="F_mitra" w:hAnsi="F_mitra"/>
          <w:rtl/>
        </w:rPr>
        <w:t>ی</w:t>
      </w:r>
      <w:r w:rsidRPr="005C1999">
        <w:rPr>
          <w:rFonts w:ascii="F_mitra" w:hAnsi="F_mitra"/>
          <w:rtl/>
        </w:rPr>
        <w:t>ا از وجود حجت خال</w:t>
      </w:r>
      <w:r w:rsidR="00AC3BE7">
        <w:rPr>
          <w:rFonts w:ascii="F_mitra" w:hAnsi="F_mitra"/>
          <w:rtl/>
        </w:rPr>
        <w:t>ی</w:t>
      </w:r>
      <w:r w:rsidRPr="005C1999">
        <w:rPr>
          <w:rFonts w:ascii="F_mitra" w:hAnsi="F_mitra"/>
          <w:rtl/>
        </w:rPr>
        <w:t xml:space="preserve"> بماند.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البته صاحبان نظر</w:t>
      </w:r>
      <w:r w:rsidR="00AC3BE7">
        <w:rPr>
          <w:rFonts w:ascii="F_mitra" w:hAnsi="F_mitra"/>
          <w:rtl/>
        </w:rPr>
        <w:t>ی</w:t>
      </w:r>
      <w:r w:rsidRPr="005C1999">
        <w:rPr>
          <w:rFonts w:ascii="F_mitra" w:hAnsi="F_mitra"/>
          <w:rtl/>
        </w:rPr>
        <w:t>ه‌ا</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معتقد هستند حسن عس</w:t>
      </w:r>
      <w:r w:rsidR="00AC3BE7">
        <w:rPr>
          <w:rFonts w:ascii="F_mitra" w:hAnsi="F_mitra"/>
          <w:rtl/>
        </w:rPr>
        <w:t>ک</w:t>
      </w:r>
      <w:r w:rsidRPr="005C1999">
        <w:rPr>
          <w:rFonts w:ascii="F_mitra" w:hAnsi="F_mitra"/>
          <w:rtl/>
        </w:rPr>
        <w:t>ر</w:t>
      </w:r>
      <w:r w:rsidR="00AC3BE7">
        <w:rPr>
          <w:rFonts w:ascii="F_mitra" w:hAnsi="F_mitra"/>
          <w:rtl/>
        </w:rPr>
        <w:t>ی</w:t>
      </w:r>
      <w:r w:rsidRPr="005C1999">
        <w:rPr>
          <w:rFonts w:ascii="F_mitra" w:hAnsi="F_mitra"/>
          <w:rtl/>
        </w:rPr>
        <w:t xml:space="preserve"> فرزند</w:t>
      </w:r>
      <w:r w:rsidR="00AC3BE7">
        <w:rPr>
          <w:rFonts w:ascii="F_mitra" w:hAnsi="F_mitra"/>
          <w:rtl/>
        </w:rPr>
        <w:t>ی</w:t>
      </w:r>
      <w:r w:rsidRPr="005C1999">
        <w:rPr>
          <w:rFonts w:ascii="F_mitra" w:hAnsi="F_mitra"/>
          <w:rtl/>
        </w:rPr>
        <w:t xml:space="preserve"> داشته و از د</w:t>
      </w:r>
      <w:r w:rsidR="00AC3BE7">
        <w:rPr>
          <w:rFonts w:ascii="F_mitra" w:hAnsi="F_mitra"/>
          <w:rtl/>
        </w:rPr>
        <w:t>ی</w:t>
      </w:r>
      <w:r w:rsidRPr="005C1999">
        <w:rPr>
          <w:rFonts w:ascii="F_mitra" w:hAnsi="F_mitra"/>
          <w:rtl/>
        </w:rPr>
        <w:t>ده‌ها مخف</w:t>
      </w:r>
      <w:r w:rsidR="00AC3BE7">
        <w:rPr>
          <w:rFonts w:ascii="F_mitra" w:hAnsi="F_mitra"/>
          <w:rtl/>
        </w:rPr>
        <w:t>ی</w:t>
      </w:r>
      <w:r w:rsidRPr="005C1999">
        <w:rPr>
          <w:rFonts w:ascii="F_mitra" w:hAnsi="F_mitra"/>
          <w:rtl/>
        </w:rPr>
        <w:t xml:space="preserve"> شده در اعتراض به د</w:t>
      </w:r>
      <w:r w:rsidR="00AC3BE7">
        <w:rPr>
          <w:rFonts w:ascii="F_mitra" w:hAnsi="F_mitra"/>
          <w:rtl/>
        </w:rPr>
        <w:t>ی</w:t>
      </w:r>
      <w:r w:rsidRPr="005C1999">
        <w:rPr>
          <w:rFonts w:ascii="F_mitra" w:hAnsi="F_mitra"/>
          <w:rtl/>
        </w:rPr>
        <w:t>دگاه گروه هشتم گفته‌اند:  د</w:t>
      </w:r>
      <w:r w:rsidR="00AC3BE7">
        <w:rPr>
          <w:rFonts w:ascii="F_mitra" w:hAnsi="F_mitra"/>
          <w:rtl/>
        </w:rPr>
        <w:t>ی</w:t>
      </w:r>
      <w:r w:rsidRPr="005C1999">
        <w:rPr>
          <w:rFonts w:ascii="F_mitra" w:hAnsi="F_mitra"/>
          <w:rtl/>
        </w:rPr>
        <w:t>دگاه ما معقول‌تر از د</w:t>
      </w:r>
      <w:r w:rsidR="00AC3BE7">
        <w:rPr>
          <w:rFonts w:ascii="F_mitra" w:hAnsi="F_mitra"/>
          <w:rtl/>
        </w:rPr>
        <w:t>ی</w:t>
      </w:r>
      <w:r w:rsidRPr="005C1999">
        <w:rPr>
          <w:rFonts w:ascii="F_mitra" w:hAnsi="F_mitra"/>
          <w:rtl/>
        </w:rPr>
        <w:t xml:space="preserve">دگاه شما است </w:t>
      </w:r>
      <w:r w:rsidR="00AC3BE7">
        <w:rPr>
          <w:rFonts w:ascii="F_mitra" w:hAnsi="F_mitra"/>
          <w:rtl/>
        </w:rPr>
        <w:t>ک</w:t>
      </w:r>
      <w:r w:rsidRPr="005C1999">
        <w:rPr>
          <w:rFonts w:ascii="F_mitra" w:hAnsi="F_mitra"/>
          <w:rtl/>
        </w:rPr>
        <w:t>ه مخالف با عرف و عادت و حت</w:t>
      </w:r>
      <w:r w:rsidR="00AC3BE7">
        <w:rPr>
          <w:rFonts w:ascii="F_mitra" w:hAnsi="F_mitra"/>
          <w:rtl/>
        </w:rPr>
        <w:t>ی</w:t>
      </w:r>
      <w:r w:rsidRPr="005C1999">
        <w:rPr>
          <w:rFonts w:ascii="F_mitra" w:hAnsi="F_mitra"/>
          <w:rtl/>
        </w:rPr>
        <w:t xml:space="preserve"> صدها روا</w:t>
      </w:r>
      <w:r w:rsidR="00AC3BE7">
        <w:rPr>
          <w:rFonts w:ascii="F_mitra" w:hAnsi="F_mitra"/>
          <w:rtl/>
        </w:rPr>
        <w:t>ی</w:t>
      </w:r>
      <w:r w:rsidRPr="005C1999">
        <w:rPr>
          <w:rFonts w:ascii="F_mitra" w:hAnsi="F_mitra"/>
          <w:rtl/>
        </w:rPr>
        <w:t>ت صح</w:t>
      </w:r>
      <w:r w:rsidR="00AC3BE7">
        <w:rPr>
          <w:rFonts w:ascii="F_mitra" w:hAnsi="F_mitra"/>
          <w:rtl/>
        </w:rPr>
        <w:t>ی</w:t>
      </w:r>
      <w:r w:rsidRPr="005C1999">
        <w:rPr>
          <w:rFonts w:ascii="F_mitra" w:hAnsi="F_mitra"/>
          <w:rtl/>
        </w:rPr>
        <w:t>ح م</w:t>
      </w:r>
      <w:r w:rsidR="00AC3BE7">
        <w:rPr>
          <w:rFonts w:ascii="F_mitra" w:hAnsi="F_mitra"/>
          <w:rtl/>
        </w:rPr>
        <w:t>ی</w:t>
      </w:r>
      <w:r w:rsidRPr="005C1999">
        <w:rPr>
          <w:rFonts w:ascii="F_mitra" w:hAnsi="F_mitra"/>
          <w:rtl/>
        </w:rPr>
        <w:t xml:space="preserve">‌باشد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جن</w:t>
      </w:r>
      <w:r w:rsidR="00AC3BE7">
        <w:rPr>
          <w:rFonts w:ascii="F_mitra" w:hAnsi="F_mitra"/>
          <w:rtl/>
        </w:rPr>
        <w:t>ی</w:t>
      </w:r>
      <w:r w:rsidRPr="005C1999">
        <w:rPr>
          <w:rFonts w:ascii="F_mitra" w:hAnsi="F_mitra"/>
          <w:rtl/>
        </w:rPr>
        <w:t>ن ب</w:t>
      </w:r>
      <w:r w:rsidR="00AC3BE7">
        <w:rPr>
          <w:rFonts w:ascii="F_mitra" w:hAnsi="F_mitra"/>
          <w:rtl/>
        </w:rPr>
        <w:t>ی</w:t>
      </w:r>
      <w:r w:rsidRPr="005C1999">
        <w:rPr>
          <w:rFonts w:ascii="F_mitra" w:hAnsi="F_mitra"/>
          <w:rtl/>
        </w:rPr>
        <w:t>ش از نه ماه در ش</w:t>
      </w:r>
      <w:r w:rsidR="00AC3BE7">
        <w:rPr>
          <w:rFonts w:ascii="F_mitra" w:hAnsi="F_mitra"/>
          <w:rtl/>
        </w:rPr>
        <w:t>ک</w:t>
      </w:r>
      <w:r w:rsidRPr="005C1999">
        <w:rPr>
          <w:rFonts w:ascii="F_mitra" w:hAnsi="F_mitra"/>
          <w:rtl/>
        </w:rPr>
        <w:t>م مادر نم</w:t>
      </w:r>
      <w:r w:rsidR="00AC3BE7">
        <w:rPr>
          <w:rFonts w:ascii="F_mitra" w:hAnsi="F_mitra"/>
          <w:rtl/>
        </w:rPr>
        <w:t>ی</w:t>
      </w:r>
      <w:r w:rsidRPr="005C1999">
        <w:rPr>
          <w:rFonts w:ascii="F_mitra" w:hAnsi="F_mitra"/>
          <w:rtl/>
        </w:rPr>
        <w:t>‌ماند. چگونه ا</w:t>
      </w:r>
      <w:r w:rsidR="00AC3BE7">
        <w:rPr>
          <w:rFonts w:ascii="F_mitra" w:hAnsi="F_mitra"/>
          <w:rtl/>
        </w:rPr>
        <w:t>ی</w:t>
      </w:r>
      <w:r w:rsidRPr="005C1999">
        <w:rPr>
          <w:rFonts w:ascii="F_mitra" w:hAnsi="F_mitra"/>
          <w:rtl/>
        </w:rPr>
        <w:t>ن جن</w:t>
      </w:r>
      <w:r w:rsidR="00AC3BE7">
        <w:rPr>
          <w:rFonts w:ascii="F_mitra" w:hAnsi="F_mitra"/>
          <w:rtl/>
        </w:rPr>
        <w:t>ی</w:t>
      </w:r>
      <w:r w:rsidRPr="005C1999">
        <w:rPr>
          <w:rFonts w:ascii="F_mitra" w:hAnsi="F_mitra"/>
          <w:rtl/>
        </w:rPr>
        <w:t>ن سالها در ش</w:t>
      </w:r>
      <w:r w:rsidR="00AC3BE7">
        <w:rPr>
          <w:rFonts w:ascii="F_mitra" w:hAnsi="F_mitra"/>
          <w:rtl/>
        </w:rPr>
        <w:t>ک</w:t>
      </w:r>
      <w:r w:rsidRPr="005C1999">
        <w:rPr>
          <w:rFonts w:ascii="F_mitra" w:hAnsi="F_mitra"/>
          <w:rtl/>
        </w:rPr>
        <w:t xml:space="preserve">م مادر مانده و متولد نشده است. حال خودتان قضاوت </w:t>
      </w:r>
      <w:r w:rsidR="00AC3BE7">
        <w:rPr>
          <w:rFonts w:ascii="F_mitra" w:hAnsi="F_mitra"/>
          <w:rtl/>
        </w:rPr>
        <w:t>ک</w:t>
      </w:r>
      <w:r w:rsidRPr="005C1999">
        <w:rPr>
          <w:rFonts w:ascii="F_mitra" w:hAnsi="F_mitra"/>
          <w:rtl/>
        </w:rPr>
        <w:t>ن</w:t>
      </w:r>
      <w:r w:rsidR="00AC3BE7">
        <w:rPr>
          <w:rFonts w:ascii="F_mitra" w:hAnsi="F_mitra"/>
          <w:rtl/>
        </w:rPr>
        <w:t>ی</w:t>
      </w:r>
      <w:r w:rsidRPr="005C1999">
        <w:rPr>
          <w:rFonts w:ascii="F_mitra" w:hAnsi="F_mitra"/>
          <w:rtl/>
        </w:rPr>
        <w:t>د آ</w:t>
      </w:r>
      <w:r w:rsidR="00AC3BE7">
        <w:rPr>
          <w:rFonts w:ascii="F_mitra" w:hAnsi="F_mitra"/>
          <w:rtl/>
        </w:rPr>
        <w:t>ی</w:t>
      </w:r>
      <w:r w:rsidRPr="005C1999">
        <w:rPr>
          <w:rFonts w:ascii="F_mitra" w:hAnsi="F_mitra"/>
          <w:rtl/>
        </w:rPr>
        <w:t xml:space="preserve">ا پنهان شدن </w:t>
      </w:r>
      <w:r w:rsidR="00AC3BE7">
        <w:rPr>
          <w:rFonts w:ascii="F_mitra" w:hAnsi="F_mitra"/>
          <w:rtl/>
        </w:rPr>
        <w:t>یک</w:t>
      </w:r>
      <w:r w:rsidRPr="005C1999">
        <w:rPr>
          <w:rFonts w:ascii="F_mitra" w:hAnsi="F_mitra"/>
          <w:rtl/>
        </w:rPr>
        <w:t xml:space="preserve"> انسان برا</w:t>
      </w:r>
      <w:r w:rsidR="00AC3BE7">
        <w:rPr>
          <w:rFonts w:ascii="F_mitra" w:hAnsi="F_mitra"/>
          <w:rtl/>
        </w:rPr>
        <w:t>ی</w:t>
      </w:r>
      <w:r w:rsidRPr="005C1999">
        <w:rPr>
          <w:rFonts w:ascii="F_mitra" w:hAnsi="F_mitra"/>
          <w:rtl/>
        </w:rPr>
        <w:t xml:space="preserve"> چند سال عج</w:t>
      </w:r>
      <w:r w:rsidR="00AC3BE7">
        <w:rPr>
          <w:rFonts w:ascii="F_mitra" w:hAnsi="F_mitra"/>
          <w:rtl/>
        </w:rPr>
        <w:t>ی</w:t>
      </w:r>
      <w:r w:rsidRPr="005C1999">
        <w:rPr>
          <w:rFonts w:ascii="F_mitra" w:hAnsi="F_mitra"/>
          <w:rtl/>
        </w:rPr>
        <w:t xml:space="preserve">ب‌تر است </w:t>
      </w:r>
      <w:r w:rsidR="00AC3BE7">
        <w:rPr>
          <w:rFonts w:ascii="F_mitra" w:hAnsi="F_mitra"/>
          <w:rtl/>
        </w:rPr>
        <w:t>ی</w:t>
      </w:r>
      <w:r w:rsidRPr="005C1999">
        <w:rPr>
          <w:rFonts w:ascii="F_mitra" w:hAnsi="F_mitra"/>
          <w:rtl/>
        </w:rPr>
        <w:t>ا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 xml:space="preserve">ه ماندن </w:t>
      </w:r>
      <w:r w:rsidR="00AC3BE7">
        <w:rPr>
          <w:rFonts w:ascii="F_mitra" w:hAnsi="F_mitra"/>
          <w:rtl/>
        </w:rPr>
        <w:t>یک</w:t>
      </w:r>
      <w:r w:rsidRPr="005C1999">
        <w:rPr>
          <w:rFonts w:ascii="F_mitra" w:hAnsi="F_mitra"/>
          <w:rtl/>
        </w:rPr>
        <w:t xml:space="preserve"> جن</w:t>
      </w:r>
      <w:r w:rsidR="00AC3BE7">
        <w:rPr>
          <w:rFonts w:ascii="F_mitra" w:hAnsi="F_mitra"/>
          <w:rtl/>
        </w:rPr>
        <w:t>ی</w:t>
      </w:r>
      <w:r w:rsidRPr="005C1999">
        <w:rPr>
          <w:rFonts w:ascii="F_mitra" w:hAnsi="F_mitra"/>
          <w:rtl/>
        </w:rPr>
        <w:t>ن در ش</w:t>
      </w:r>
      <w:r w:rsidR="00AC3BE7">
        <w:rPr>
          <w:rFonts w:ascii="F_mitra" w:hAnsi="F_mitra"/>
          <w:rtl/>
        </w:rPr>
        <w:t>ک</w:t>
      </w:r>
      <w:r w:rsidRPr="005C1999">
        <w:rPr>
          <w:rFonts w:ascii="F_mitra" w:hAnsi="F_mitra"/>
          <w:rtl/>
        </w:rPr>
        <w:t>م مادر؟</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گروه نهم:</w:t>
      </w:r>
      <w:r w:rsidRPr="005C1999">
        <w:rPr>
          <w:rFonts w:ascii="F_mitra" w:hAnsi="F_mitra"/>
          <w:rtl/>
        </w:rPr>
        <w:t xml:space="preserve"> صحت وفات حسن عس</w:t>
      </w:r>
      <w:r w:rsidR="00AC3BE7">
        <w:rPr>
          <w:rFonts w:ascii="F_mitra" w:hAnsi="F_mitra"/>
          <w:rtl/>
        </w:rPr>
        <w:t>ک</w:t>
      </w:r>
      <w:r w:rsidRPr="005C1999">
        <w:rPr>
          <w:rFonts w:ascii="F_mitra" w:hAnsi="F_mitra"/>
          <w:rtl/>
        </w:rPr>
        <w:t>ر</w:t>
      </w:r>
      <w:r w:rsidR="00AC3BE7">
        <w:rPr>
          <w:rFonts w:ascii="F_mitra" w:hAnsi="F_mitra"/>
          <w:rtl/>
        </w:rPr>
        <w:t>ی</w:t>
      </w:r>
      <w:r w:rsidRPr="005C1999">
        <w:rPr>
          <w:rFonts w:ascii="F_mitra" w:hAnsi="F_mitra"/>
          <w:rtl/>
        </w:rPr>
        <w:t xml:space="preserve"> مانند صحت وفات پدرانش به اثبات رس</w:t>
      </w:r>
      <w:r w:rsidR="00AC3BE7">
        <w:rPr>
          <w:rFonts w:ascii="F_mitra" w:hAnsi="F_mitra"/>
          <w:rtl/>
        </w:rPr>
        <w:t>ی</w:t>
      </w:r>
      <w:r w:rsidRPr="005C1999">
        <w:rPr>
          <w:rFonts w:ascii="F_mitra" w:hAnsi="F_mitra"/>
          <w:rtl/>
        </w:rPr>
        <w:t>ده و ا</w:t>
      </w:r>
      <w:r w:rsidR="00AC3BE7">
        <w:rPr>
          <w:rFonts w:ascii="F_mitra" w:hAnsi="F_mitra"/>
          <w:rtl/>
        </w:rPr>
        <w:t>ی</w:t>
      </w:r>
      <w:r w:rsidRPr="005C1999">
        <w:rPr>
          <w:rFonts w:ascii="F_mitra" w:hAnsi="F_mitra"/>
          <w:rtl/>
        </w:rPr>
        <w:t>ن ن</w:t>
      </w:r>
      <w:r w:rsidR="00AC3BE7">
        <w:rPr>
          <w:rFonts w:ascii="F_mitra" w:hAnsi="F_mitra"/>
          <w:rtl/>
        </w:rPr>
        <w:t>ک</w:t>
      </w:r>
      <w:r w:rsidRPr="005C1999">
        <w:rPr>
          <w:rFonts w:ascii="F_mitra" w:hAnsi="F_mitra"/>
          <w:rtl/>
        </w:rPr>
        <w:t>ته ن</w:t>
      </w:r>
      <w:r w:rsidR="00AC3BE7">
        <w:rPr>
          <w:rFonts w:ascii="F_mitra" w:hAnsi="F_mitra"/>
          <w:rtl/>
        </w:rPr>
        <w:t>ی</w:t>
      </w:r>
      <w:r w:rsidRPr="005C1999">
        <w:rPr>
          <w:rFonts w:ascii="F_mitra" w:hAnsi="F_mitra"/>
          <w:rtl/>
        </w:rPr>
        <w:t>ز به اثبات رس</w:t>
      </w:r>
      <w:r w:rsidR="00AC3BE7">
        <w:rPr>
          <w:rFonts w:ascii="F_mitra" w:hAnsi="F_mitra"/>
          <w:rtl/>
        </w:rPr>
        <w:t>ی</w:t>
      </w:r>
      <w:r w:rsidRPr="005C1999">
        <w:rPr>
          <w:rFonts w:ascii="F_mitra" w:hAnsi="F_mitra"/>
          <w:rtl/>
        </w:rPr>
        <w:t xml:space="preserve">ده </w:t>
      </w:r>
      <w:r w:rsidR="00AC3BE7">
        <w:rPr>
          <w:rFonts w:ascii="F_mitra" w:hAnsi="F_mitra"/>
          <w:rtl/>
        </w:rPr>
        <w:t>ک</w:t>
      </w:r>
      <w:r w:rsidRPr="005C1999">
        <w:rPr>
          <w:rFonts w:ascii="F_mitra" w:hAnsi="F_mitra"/>
          <w:rtl/>
        </w:rPr>
        <w:t>ه بعد از حسن عس</w:t>
      </w:r>
      <w:r w:rsidR="00AC3BE7">
        <w:rPr>
          <w:rFonts w:ascii="F_mitra" w:hAnsi="F_mitra"/>
          <w:rtl/>
        </w:rPr>
        <w:t>ک</w:t>
      </w:r>
      <w:r w:rsidRPr="005C1999">
        <w:rPr>
          <w:rFonts w:ascii="F_mitra" w:hAnsi="F_mitra"/>
          <w:rtl/>
        </w:rPr>
        <w:t>ر</w:t>
      </w:r>
      <w:r w:rsidR="00AC3BE7">
        <w:rPr>
          <w:rFonts w:ascii="F_mitra" w:hAnsi="F_mitra"/>
          <w:rtl/>
        </w:rPr>
        <w:t>ی</w:t>
      </w:r>
      <w:r w:rsidRPr="005C1999">
        <w:rPr>
          <w:rFonts w:ascii="F_mitra" w:hAnsi="F_mitra"/>
          <w:rtl/>
        </w:rPr>
        <w:t xml:space="preserve"> امام</w:t>
      </w:r>
      <w:r w:rsidR="00AC3BE7">
        <w:rPr>
          <w:rFonts w:ascii="F_mitra" w:hAnsi="F_mitra"/>
          <w:rtl/>
        </w:rPr>
        <w:t>ی</w:t>
      </w:r>
      <w:r w:rsidRPr="005C1999">
        <w:rPr>
          <w:rFonts w:ascii="F_mitra" w:hAnsi="F_mitra"/>
          <w:rtl/>
        </w:rPr>
        <w:t xml:space="preserve"> وجود ندارد. پس امروز دن</w:t>
      </w:r>
      <w:r w:rsidR="00AC3BE7">
        <w:rPr>
          <w:rFonts w:ascii="F_mitra" w:hAnsi="F_mitra"/>
          <w:rtl/>
        </w:rPr>
        <w:t>ی</w:t>
      </w:r>
      <w:r w:rsidRPr="005C1999">
        <w:rPr>
          <w:rFonts w:ascii="F_mitra" w:hAnsi="F_mitra"/>
          <w:rtl/>
        </w:rPr>
        <w:t>ا خالی  از حجت خدا است تا زمان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 xml:space="preserve">ه خودش بخواهد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را از آل محمد برا</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ن مهم برانگ</w:t>
      </w:r>
      <w:r w:rsidR="00AC3BE7">
        <w:rPr>
          <w:rFonts w:ascii="F_mitra" w:hAnsi="F_mitra"/>
          <w:rtl/>
        </w:rPr>
        <w:t>ی</w:t>
      </w:r>
      <w:r w:rsidRPr="005C1999">
        <w:rPr>
          <w:rFonts w:ascii="F_mitra" w:hAnsi="F_mitra"/>
          <w:rtl/>
        </w:rPr>
        <w:t xml:space="preserve">زد همانگونه </w:t>
      </w:r>
      <w:r w:rsidR="00AC3BE7">
        <w:rPr>
          <w:rFonts w:ascii="F_mitra" w:hAnsi="F_mitra"/>
          <w:rtl/>
        </w:rPr>
        <w:t>ک</w:t>
      </w:r>
      <w:r w:rsidRPr="005C1999">
        <w:rPr>
          <w:rFonts w:ascii="F_mitra" w:hAnsi="F_mitra"/>
          <w:rtl/>
        </w:rPr>
        <w:t>ه محمد را پس از انقطاع پ</w:t>
      </w:r>
      <w:r w:rsidR="00AC3BE7">
        <w:rPr>
          <w:rFonts w:ascii="F_mitra" w:hAnsi="F_mitra"/>
          <w:rtl/>
        </w:rPr>
        <w:t>ی</w:t>
      </w:r>
      <w:r w:rsidRPr="005C1999">
        <w:rPr>
          <w:rFonts w:ascii="F_mitra" w:hAnsi="F_mitra"/>
          <w:rtl/>
        </w:rPr>
        <w:t xml:space="preserve">امبران فرستاد.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گروه دهم</w:t>
      </w:r>
      <w:r w:rsidRPr="005C1999">
        <w:rPr>
          <w:rFonts w:ascii="F_mitra" w:hAnsi="F_mitra"/>
          <w:rtl/>
        </w:rPr>
        <w:t>: ابوجعفر؛ محمد بن عل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در ح</w:t>
      </w:r>
      <w:r w:rsidR="00AC3BE7">
        <w:rPr>
          <w:rFonts w:ascii="F_mitra" w:hAnsi="F_mitra"/>
          <w:rtl/>
        </w:rPr>
        <w:t>ی</w:t>
      </w:r>
      <w:r w:rsidRPr="005C1999">
        <w:rPr>
          <w:rFonts w:ascii="F_mitra" w:hAnsi="F_mitra"/>
          <w:rtl/>
        </w:rPr>
        <w:t xml:space="preserve">ات پدر وفات </w:t>
      </w:r>
      <w:r w:rsidR="00AC3BE7">
        <w:rPr>
          <w:rFonts w:ascii="F_mitra" w:hAnsi="F_mitra"/>
          <w:rtl/>
        </w:rPr>
        <w:t>ی</w:t>
      </w:r>
      <w:r w:rsidRPr="005C1999">
        <w:rPr>
          <w:rFonts w:ascii="F_mitra" w:hAnsi="F_mitra"/>
          <w:rtl/>
        </w:rPr>
        <w:t>افت به وص</w:t>
      </w:r>
      <w:r w:rsidR="00AC3BE7">
        <w:rPr>
          <w:rFonts w:ascii="F_mitra" w:hAnsi="F_mitra"/>
          <w:rtl/>
        </w:rPr>
        <w:t>ی</w:t>
      </w:r>
      <w:r w:rsidRPr="005C1999">
        <w:rPr>
          <w:rFonts w:ascii="F_mitra" w:hAnsi="F_mitra"/>
          <w:rtl/>
        </w:rPr>
        <w:t>ت پدر امام بود. او به نوجوان</w:t>
      </w:r>
      <w:r w:rsidR="00AC3BE7">
        <w:rPr>
          <w:rFonts w:ascii="F_mitra" w:hAnsi="F_mitra"/>
          <w:rtl/>
        </w:rPr>
        <w:t>ی</w:t>
      </w:r>
      <w:r w:rsidRPr="005C1999">
        <w:rPr>
          <w:rFonts w:ascii="F_mitra" w:hAnsi="F_mitra"/>
          <w:rtl/>
        </w:rPr>
        <w:t xml:space="preserve"> به نام نف</w:t>
      </w:r>
      <w:r w:rsidR="00AC3BE7">
        <w:rPr>
          <w:rFonts w:ascii="F_mitra" w:hAnsi="F_mitra"/>
          <w:rtl/>
        </w:rPr>
        <w:t>ی</w:t>
      </w:r>
      <w:r w:rsidRPr="005C1999">
        <w:rPr>
          <w:rFonts w:ascii="F_mitra" w:hAnsi="F_mitra"/>
          <w:rtl/>
        </w:rPr>
        <w:t xml:space="preserve">س </w:t>
      </w:r>
      <w:r w:rsidR="00AC3BE7">
        <w:rPr>
          <w:rFonts w:ascii="F_mitra" w:hAnsi="F_mitra"/>
          <w:rtl/>
        </w:rPr>
        <w:t>ک</w:t>
      </w:r>
      <w:r w:rsidRPr="005C1999">
        <w:rPr>
          <w:rFonts w:ascii="F_mitra" w:hAnsi="F_mitra"/>
          <w:rtl/>
        </w:rPr>
        <w:t>ه در خدمتش بود وص</w:t>
      </w:r>
      <w:r w:rsidR="00AC3BE7">
        <w:rPr>
          <w:rFonts w:ascii="F_mitra" w:hAnsi="F_mitra"/>
          <w:rtl/>
        </w:rPr>
        <w:t>ی</w:t>
      </w:r>
      <w:r w:rsidRPr="005C1999">
        <w:rPr>
          <w:rFonts w:ascii="F_mitra" w:hAnsi="F_mitra"/>
          <w:rtl/>
        </w:rPr>
        <w:t xml:space="preserve">ت </w:t>
      </w:r>
      <w:r w:rsidR="00AC3BE7">
        <w:rPr>
          <w:rFonts w:ascii="F_mitra" w:hAnsi="F_mitra"/>
          <w:rtl/>
        </w:rPr>
        <w:t>ک</w:t>
      </w:r>
      <w:r w:rsidRPr="005C1999">
        <w:rPr>
          <w:rFonts w:ascii="F_mitra" w:hAnsi="F_mitra"/>
          <w:rtl/>
        </w:rPr>
        <w:t>رد. نف</w:t>
      </w:r>
      <w:r w:rsidR="00AC3BE7">
        <w:rPr>
          <w:rFonts w:ascii="F_mitra" w:hAnsi="F_mitra"/>
          <w:rtl/>
        </w:rPr>
        <w:t>ی</w:t>
      </w:r>
      <w:r w:rsidRPr="005C1999">
        <w:rPr>
          <w:rFonts w:ascii="F_mitra" w:hAnsi="F_mitra"/>
          <w:rtl/>
        </w:rPr>
        <w:t>س بعد از مرگ و</w:t>
      </w:r>
      <w:r w:rsidR="00AC3BE7">
        <w:rPr>
          <w:rFonts w:ascii="F_mitra" w:hAnsi="F_mitra"/>
          <w:rtl/>
        </w:rPr>
        <w:t>ی</w:t>
      </w:r>
      <w:r w:rsidRPr="005C1999">
        <w:rPr>
          <w:rFonts w:ascii="F_mitra" w:hAnsi="F_mitra"/>
          <w:rtl/>
        </w:rPr>
        <w:t>، وص</w:t>
      </w:r>
      <w:r w:rsidR="00AC3BE7">
        <w:rPr>
          <w:rFonts w:ascii="F_mitra" w:hAnsi="F_mitra"/>
          <w:rtl/>
        </w:rPr>
        <w:t>ی</w:t>
      </w:r>
      <w:r w:rsidRPr="005C1999">
        <w:rPr>
          <w:rFonts w:ascii="F_mitra" w:hAnsi="F_mitra"/>
          <w:rtl/>
        </w:rPr>
        <w:t>تش را به جعفر انع</w:t>
      </w:r>
      <w:r w:rsidR="00AC3BE7">
        <w:rPr>
          <w:rFonts w:ascii="F_mitra" w:hAnsi="F_mitra"/>
          <w:rtl/>
        </w:rPr>
        <w:t>ک</w:t>
      </w:r>
      <w:r w:rsidRPr="005C1999">
        <w:rPr>
          <w:rFonts w:ascii="F_mitra" w:hAnsi="F_mitra"/>
          <w:rtl/>
        </w:rPr>
        <w:t xml:space="preserve">اس داد.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 xml:space="preserve">گروه </w:t>
      </w:r>
      <w:r w:rsidR="00AC3BE7">
        <w:rPr>
          <w:rFonts w:ascii="F_mitra" w:hAnsi="F_mitra"/>
          <w:b/>
          <w:bCs/>
          <w:sz w:val="24"/>
          <w:rtl/>
        </w:rPr>
        <w:t>ی</w:t>
      </w:r>
      <w:r w:rsidRPr="005C1999">
        <w:rPr>
          <w:rFonts w:ascii="F_mitra" w:hAnsi="F_mitra"/>
          <w:b/>
          <w:bCs/>
          <w:sz w:val="24"/>
          <w:rtl/>
        </w:rPr>
        <w:t>ازدهم</w:t>
      </w:r>
      <w:r w:rsidRPr="005C1999">
        <w:rPr>
          <w:rFonts w:ascii="F_mitra" w:hAnsi="F_mitra"/>
          <w:rtl/>
        </w:rPr>
        <w:t>: ما در ا</w:t>
      </w:r>
      <w:r w:rsidR="00AC3BE7">
        <w:rPr>
          <w:rFonts w:ascii="F_mitra" w:hAnsi="F_mitra"/>
          <w:rtl/>
        </w:rPr>
        <w:t>ی</w:t>
      </w:r>
      <w:r w:rsidRPr="005C1999">
        <w:rPr>
          <w:rFonts w:ascii="F_mitra" w:hAnsi="F_mitra"/>
          <w:rtl/>
        </w:rPr>
        <w:t>ن‌باره توقف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w:t>
      </w:r>
      <w:r w:rsidR="00AC3BE7">
        <w:rPr>
          <w:rFonts w:ascii="F_mitra" w:hAnsi="F_mitra"/>
          <w:rtl/>
        </w:rPr>
        <w:t>ی</w:t>
      </w:r>
      <w:r w:rsidRPr="005C1999">
        <w:rPr>
          <w:rFonts w:ascii="F_mitra" w:hAnsi="F_mitra"/>
          <w:rtl/>
        </w:rPr>
        <w:t>م تا قض</w:t>
      </w:r>
      <w:r w:rsidR="00AC3BE7">
        <w:rPr>
          <w:rFonts w:ascii="F_mitra" w:hAnsi="F_mitra"/>
          <w:rtl/>
        </w:rPr>
        <w:t>ی</w:t>
      </w:r>
      <w:r w:rsidRPr="005C1999">
        <w:rPr>
          <w:rFonts w:ascii="F_mitra" w:hAnsi="F_mitra"/>
          <w:rtl/>
        </w:rPr>
        <w:t>ه روشن شود ز</w:t>
      </w:r>
      <w:r w:rsidR="00AC3BE7">
        <w:rPr>
          <w:rFonts w:ascii="F_mitra" w:hAnsi="F_mitra"/>
          <w:rtl/>
        </w:rPr>
        <w:t>ی</w:t>
      </w:r>
      <w:r w:rsidRPr="005C1999">
        <w:rPr>
          <w:rFonts w:ascii="F_mitra" w:hAnsi="F_mitra"/>
          <w:rtl/>
        </w:rPr>
        <w:t>را قض</w:t>
      </w:r>
      <w:r w:rsidR="00AC3BE7">
        <w:rPr>
          <w:rFonts w:ascii="F_mitra" w:hAnsi="F_mitra"/>
          <w:rtl/>
        </w:rPr>
        <w:t>ی</w:t>
      </w:r>
      <w:r w:rsidRPr="005C1999">
        <w:rPr>
          <w:rFonts w:ascii="F_mitra" w:hAnsi="F_mitra"/>
          <w:rtl/>
        </w:rPr>
        <w:t>ه بر ما مشتبه شده است. نم</w:t>
      </w:r>
      <w:r w:rsidR="00AC3BE7">
        <w:rPr>
          <w:rFonts w:ascii="F_mitra" w:hAnsi="F_mitra"/>
          <w:rtl/>
        </w:rPr>
        <w:t>ی</w:t>
      </w:r>
      <w:r w:rsidRPr="005C1999">
        <w:rPr>
          <w:rFonts w:ascii="F_mitra" w:hAnsi="F_mitra"/>
          <w:rtl/>
        </w:rPr>
        <w:t>‌دان</w:t>
      </w:r>
      <w:r w:rsidR="00AC3BE7">
        <w:rPr>
          <w:rFonts w:ascii="F_mitra" w:hAnsi="F_mitra"/>
          <w:rtl/>
        </w:rPr>
        <w:t>ی</w:t>
      </w:r>
      <w:r w:rsidRPr="005C1999">
        <w:rPr>
          <w:rFonts w:ascii="F_mitra" w:hAnsi="F_mitra"/>
          <w:rtl/>
        </w:rPr>
        <w:t xml:space="preserve">م امام چه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است و از طرف</w:t>
      </w:r>
      <w:r w:rsidR="00AC3BE7">
        <w:rPr>
          <w:rFonts w:ascii="F_mitra" w:hAnsi="F_mitra"/>
          <w:rtl/>
        </w:rPr>
        <w:t>ی</w:t>
      </w:r>
      <w:r w:rsidRPr="005C1999">
        <w:rPr>
          <w:rFonts w:ascii="F_mitra" w:hAnsi="F_mitra"/>
          <w:rtl/>
        </w:rPr>
        <w:t xml:space="preserve"> نبا</w:t>
      </w:r>
      <w:r w:rsidR="00AC3BE7">
        <w:rPr>
          <w:rFonts w:ascii="F_mitra" w:hAnsi="F_mitra"/>
          <w:rtl/>
        </w:rPr>
        <w:t>ی</w:t>
      </w:r>
      <w:r w:rsidRPr="005C1999">
        <w:rPr>
          <w:rFonts w:ascii="F_mitra" w:hAnsi="F_mitra"/>
          <w:rtl/>
        </w:rPr>
        <w:t>د زم</w:t>
      </w:r>
      <w:r w:rsidR="00AC3BE7">
        <w:rPr>
          <w:rFonts w:ascii="F_mitra" w:hAnsi="F_mitra"/>
          <w:rtl/>
        </w:rPr>
        <w:t>ی</w:t>
      </w:r>
      <w:r w:rsidRPr="005C1999">
        <w:rPr>
          <w:rFonts w:ascii="F_mitra" w:hAnsi="F_mitra"/>
          <w:rtl/>
        </w:rPr>
        <w:t>ن از وجود حجت خال</w:t>
      </w:r>
      <w:r w:rsidR="00AC3BE7">
        <w:rPr>
          <w:rFonts w:ascii="F_mitra" w:hAnsi="F_mitra"/>
          <w:rtl/>
        </w:rPr>
        <w:t>ی</w:t>
      </w:r>
      <w:r w:rsidRPr="005C1999">
        <w:rPr>
          <w:rFonts w:ascii="F_mitra" w:hAnsi="F_mitra"/>
          <w:rtl/>
        </w:rPr>
        <w:t xml:space="preserve"> بماند.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گروه دوازدهم</w:t>
      </w:r>
      <w:r w:rsidRPr="005C1999">
        <w:rPr>
          <w:rFonts w:ascii="F_mitra" w:hAnsi="F_mitra"/>
          <w:rtl/>
        </w:rPr>
        <w:t>: روا ن</w:t>
      </w:r>
      <w:r w:rsidR="00AC3BE7">
        <w:rPr>
          <w:rFonts w:ascii="F_mitra" w:hAnsi="F_mitra"/>
          <w:rtl/>
        </w:rPr>
        <w:t>ی</w:t>
      </w:r>
      <w:r w:rsidRPr="005C1999">
        <w:rPr>
          <w:rFonts w:ascii="F_mitra" w:hAnsi="F_mitra"/>
          <w:rtl/>
        </w:rPr>
        <w:t xml:space="preserve">ست </w:t>
      </w:r>
      <w:r w:rsidR="00AC3BE7">
        <w:rPr>
          <w:rFonts w:ascii="F_mitra" w:hAnsi="F_mitra"/>
          <w:rtl/>
        </w:rPr>
        <w:t>ک</w:t>
      </w:r>
      <w:r w:rsidRPr="005C1999">
        <w:rPr>
          <w:rFonts w:ascii="F_mitra" w:hAnsi="F_mitra"/>
          <w:rtl/>
        </w:rPr>
        <w:t>ه زم</w:t>
      </w:r>
      <w:r w:rsidR="00AC3BE7">
        <w:rPr>
          <w:rFonts w:ascii="F_mitra" w:hAnsi="F_mitra"/>
          <w:rtl/>
        </w:rPr>
        <w:t>ی</w:t>
      </w:r>
      <w:r w:rsidRPr="005C1999">
        <w:rPr>
          <w:rFonts w:ascii="F_mitra" w:hAnsi="F_mitra"/>
          <w:rtl/>
        </w:rPr>
        <w:t>ن از وجود حجت اله</w:t>
      </w:r>
      <w:r w:rsidR="00AC3BE7">
        <w:rPr>
          <w:rFonts w:ascii="F_mitra" w:hAnsi="F_mitra"/>
          <w:rtl/>
        </w:rPr>
        <w:t>ی</w:t>
      </w:r>
      <w:r w:rsidRPr="005C1999">
        <w:rPr>
          <w:rFonts w:ascii="F_mitra" w:hAnsi="F_mitra"/>
          <w:rtl/>
        </w:rPr>
        <w:t xml:space="preserve"> خال</w:t>
      </w:r>
      <w:r w:rsidR="00AC3BE7">
        <w:rPr>
          <w:rFonts w:ascii="F_mitra" w:hAnsi="F_mitra"/>
          <w:rtl/>
        </w:rPr>
        <w:t>ی</w:t>
      </w:r>
      <w:r w:rsidRPr="005C1999">
        <w:rPr>
          <w:rFonts w:ascii="F_mitra" w:hAnsi="F_mitra"/>
          <w:rtl/>
        </w:rPr>
        <w:t xml:space="preserve"> بماند ز</w:t>
      </w:r>
      <w:r w:rsidR="00AC3BE7">
        <w:rPr>
          <w:rFonts w:ascii="F_mitra" w:hAnsi="F_mitra"/>
          <w:rtl/>
        </w:rPr>
        <w:t>ی</w:t>
      </w:r>
      <w:r w:rsidRPr="005C1999">
        <w:rPr>
          <w:rFonts w:ascii="F_mitra" w:hAnsi="F_mitra"/>
          <w:rtl/>
        </w:rPr>
        <w:t>را اگر چن</w:t>
      </w:r>
      <w:r w:rsidR="00AC3BE7">
        <w:rPr>
          <w:rFonts w:ascii="F_mitra" w:hAnsi="F_mitra"/>
          <w:rtl/>
        </w:rPr>
        <w:t>ی</w:t>
      </w:r>
      <w:r w:rsidRPr="005C1999">
        <w:rPr>
          <w:rFonts w:ascii="F_mitra" w:hAnsi="F_mitra"/>
          <w:rtl/>
        </w:rPr>
        <w:t>ن شود زم</w:t>
      </w:r>
      <w:r w:rsidR="00AC3BE7">
        <w:rPr>
          <w:rFonts w:ascii="F_mitra" w:hAnsi="F_mitra"/>
          <w:rtl/>
        </w:rPr>
        <w:t>ی</w:t>
      </w:r>
      <w:r w:rsidRPr="005C1999">
        <w:rPr>
          <w:rFonts w:ascii="F_mitra" w:hAnsi="F_mitra"/>
          <w:rtl/>
        </w:rPr>
        <w:t>ن و آسمان نابود م</w:t>
      </w:r>
      <w:r w:rsidR="00AC3BE7">
        <w:rPr>
          <w:rFonts w:ascii="F_mitra" w:hAnsi="F_mitra"/>
          <w:rtl/>
        </w:rPr>
        <w:t>ی</w:t>
      </w:r>
      <w:r w:rsidRPr="005C1999">
        <w:rPr>
          <w:rFonts w:ascii="F_mitra" w:hAnsi="F_mitra"/>
          <w:rtl/>
        </w:rPr>
        <w:t>‌شوند. پس امام وجود دارد ول</w:t>
      </w:r>
      <w:r w:rsidR="00AC3BE7">
        <w:rPr>
          <w:rFonts w:ascii="F_mitra" w:hAnsi="F_mitra"/>
          <w:rtl/>
        </w:rPr>
        <w:t>ی</w:t>
      </w:r>
      <w:r w:rsidRPr="005C1999">
        <w:rPr>
          <w:rFonts w:ascii="F_mitra" w:hAnsi="F_mitra"/>
          <w:rtl/>
        </w:rPr>
        <w:t xml:space="preserve"> از ترس پنهان شده و تلاش برا</w:t>
      </w:r>
      <w:r w:rsidR="00AC3BE7">
        <w:rPr>
          <w:rFonts w:ascii="F_mitra" w:hAnsi="F_mitra"/>
          <w:rtl/>
        </w:rPr>
        <w:t>ی</w:t>
      </w:r>
      <w:r w:rsidRPr="005C1999">
        <w:rPr>
          <w:rFonts w:ascii="F_mitra" w:hAnsi="F_mitra"/>
          <w:rtl/>
        </w:rPr>
        <w:t xml:space="preserve"> شناسائ</w:t>
      </w:r>
      <w:r w:rsidR="00AC3BE7">
        <w:rPr>
          <w:rFonts w:ascii="F_mitra" w:hAnsi="F_mitra"/>
          <w:rtl/>
        </w:rPr>
        <w:t>ی</w:t>
      </w:r>
      <w:r w:rsidRPr="005C1999">
        <w:rPr>
          <w:rFonts w:ascii="F_mitra" w:hAnsi="F_mitra"/>
          <w:rtl/>
        </w:rPr>
        <w:t xml:space="preserve"> و </w:t>
      </w:r>
      <w:r w:rsidR="00AC3BE7">
        <w:rPr>
          <w:rFonts w:ascii="F_mitra" w:hAnsi="F_mitra"/>
          <w:rtl/>
        </w:rPr>
        <w:t>ی</w:t>
      </w:r>
      <w:r w:rsidRPr="005C1999">
        <w:rPr>
          <w:rFonts w:ascii="F_mitra" w:hAnsi="F_mitra"/>
          <w:rtl/>
        </w:rPr>
        <w:t>افتنش ن</w:t>
      </w:r>
      <w:r w:rsidR="00AC3BE7">
        <w:rPr>
          <w:rFonts w:ascii="F_mitra" w:hAnsi="F_mitra"/>
          <w:rtl/>
        </w:rPr>
        <w:t>ی</w:t>
      </w:r>
      <w:r w:rsidRPr="005C1999">
        <w:rPr>
          <w:rFonts w:ascii="F_mitra" w:hAnsi="F_mitra"/>
          <w:rtl/>
        </w:rPr>
        <w:t>ز حرام و ناجا</w:t>
      </w:r>
      <w:r w:rsidR="00AC3BE7">
        <w:rPr>
          <w:rFonts w:ascii="F_mitra" w:hAnsi="F_mitra"/>
          <w:rtl/>
        </w:rPr>
        <w:t>ی</w:t>
      </w:r>
      <w:r w:rsidRPr="005C1999">
        <w:rPr>
          <w:rFonts w:ascii="F_mitra" w:hAnsi="F_mitra"/>
          <w:rtl/>
        </w:rPr>
        <w:t xml:space="preserve">ز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گروه س</w:t>
      </w:r>
      <w:r w:rsidR="00AC3BE7">
        <w:rPr>
          <w:rFonts w:ascii="F_mitra" w:hAnsi="F_mitra"/>
          <w:b/>
          <w:bCs/>
          <w:sz w:val="24"/>
          <w:rtl/>
        </w:rPr>
        <w:t>ی</w:t>
      </w:r>
      <w:r w:rsidRPr="005C1999">
        <w:rPr>
          <w:rFonts w:ascii="F_mitra" w:hAnsi="F_mitra"/>
          <w:b/>
          <w:bCs/>
          <w:sz w:val="24"/>
          <w:rtl/>
        </w:rPr>
        <w:t>زدهم</w:t>
      </w:r>
      <w:r w:rsidRPr="005C1999">
        <w:rPr>
          <w:rFonts w:ascii="F_mitra" w:hAnsi="F_mitra"/>
          <w:rtl/>
        </w:rPr>
        <w:t>: حسن عس</w:t>
      </w:r>
      <w:r w:rsidR="00AC3BE7">
        <w:rPr>
          <w:rFonts w:ascii="F_mitra" w:hAnsi="F_mitra"/>
          <w:rtl/>
        </w:rPr>
        <w:t>ک</w:t>
      </w:r>
      <w:r w:rsidRPr="005C1999">
        <w:rPr>
          <w:rFonts w:ascii="F_mitra" w:hAnsi="F_mitra"/>
          <w:rtl/>
        </w:rPr>
        <w:t>ر</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امام واقع</w:t>
      </w:r>
      <w:r w:rsidR="00AC3BE7">
        <w:rPr>
          <w:rFonts w:ascii="F_mitra" w:hAnsi="F_mitra"/>
          <w:rtl/>
        </w:rPr>
        <w:t>ی</w:t>
      </w:r>
      <w:r w:rsidRPr="005C1999">
        <w:rPr>
          <w:rFonts w:ascii="F_mitra" w:hAnsi="F_mitra"/>
          <w:rtl/>
        </w:rPr>
        <w:t xml:space="preserve"> بعد از پدرش بود وفات </w:t>
      </w:r>
      <w:r w:rsidR="00AC3BE7">
        <w:rPr>
          <w:rFonts w:ascii="F_mitra" w:hAnsi="F_mitra"/>
          <w:rtl/>
        </w:rPr>
        <w:t>ی</w:t>
      </w:r>
      <w:r w:rsidRPr="005C1999">
        <w:rPr>
          <w:rFonts w:ascii="F_mitra" w:hAnsi="F_mitra"/>
          <w:rtl/>
        </w:rPr>
        <w:t>افت و امامت به برادرش جعفر منتقل گرد</w:t>
      </w:r>
      <w:r w:rsidR="00AC3BE7">
        <w:rPr>
          <w:rFonts w:ascii="F_mitra" w:hAnsi="F_mitra"/>
          <w:rtl/>
        </w:rPr>
        <w:t>ی</w:t>
      </w:r>
      <w:r w:rsidRPr="005C1999">
        <w:rPr>
          <w:rFonts w:ascii="F_mitra" w:hAnsi="F_mitra"/>
          <w:rtl/>
        </w:rPr>
        <w:t>د و حد</w:t>
      </w:r>
      <w:r w:rsidR="00AC3BE7">
        <w:rPr>
          <w:rFonts w:ascii="F_mitra" w:hAnsi="F_mitra"/>
          <w:rtl/>
        </w:rPr>
        <w:t>ی</w:t>
      </w:r>
      <w:r w:rsidRPr="005C1999">
        <w:rPr>
          <w:rFonts w:ascii="F_mitra" w:hAnsi="F_mitra"/>
          <w:rtl/>
        </w:rPr>
        <w:t xml:space="preserve">ث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امامت نبا</w:t>
      </w:r>
      <w:r w:rsidR="00AC3BE7">
        <w:rPr>
          <w:rFonts w:ascii="F_mitra" w:hAnsi="F_mitra"/>
          <w:rtl/>
        </w:rPr>
        <w:t>ی</w:t>
      </w:r>
      <w:r w:rsidRPr="005C1999">
        <w:rPr>
          <w:rFonts w:ascii="F_mitra" w:hAnsi="F_mitra"/>
          <w:rtl/>
        </w:rPr>
        <w:t>د از برادر</w:t>
      </w:r>
      <w:r w:rsidR="00AC3BE7">
        <w:rPr>
          <w:rFonts w:ascii="F_mitra" w:hAnsi="F_mitra"/>
          <w:rtl/>
        </w:rPr>
        <w:t>ی</w:t>
      </w:r>
      <w:r w:rsidRPr="005C1999">
        <w:rPr>
          <w:rFonts w:ascii="F_mitra" w:hAnsi="F_mitra"/>
          <w:rtl/>
        </w:rPr>
        <w:t xml:space="preserve"> به برادر</w:t>
      </w:r>
      <w:r w:rsidR="00AC3BE7">
        <w:rPr>
          <w:rFonts w:ascii="F_mitra" w:hAnsi="F_mitra"/>
          <w:rtl/>
        </w:rPr>
        <w:t>ی</w:t>
      </w:r>
      <w:r w:rsidRPr="005C1999">
        <w:rPr>
          <w:rFonts w:ascii="F_mitra" w:hAnsi="F_mitra"/>
          <w:rtl/>
        </w:rPr>
        <w:t xml:space="preserve"> منتقل شود جز حسن</w:t>
      </w:r>
      <w:r w:rsidR="00AC3BE7">
        <w:rPr>
          <w:rFonts w:ascii="F_mitra" w:hAnsi="F_mitra"/>
          <w:rtl/>
        </w:rPr>
        <w:t>ی</w:t>
      </w:r>
      <w:r w:rsidRPr="005C1999">
        <w:rPr>
          <w:rFonts w:ascii="F_mitra" w:hAnsi="F_mitra"/>
          <w:rtl/>
        </w:rPr>
        <w:t>ن در صورت</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امام از خود فرزند</w:t>
      </w:r>
      <w:r w:rsidR="00AC3BE7">
        <w:rPr>
          <w:rFonts w:ascii="F_mitra" w:hAnsi="F_mitra"/>
          <w:rtl/>
        </w:rPr>
        <w:t>ی</w:t>
      </w:r>
      <w:r w:rsidRPr="005C1999">
        <w:rPr>
          <w:rFonts w:ascii="F_mitra" w:hAnsi="F_mitra"/>
          <w:rtl/>
        </w:rPr>
        <w:t xml:space="preserve"> بجای بگذارد و گرنه ضرورتا به برادرش منتقل م</w:t>
      </w:r>
      <w:r w:rsidR="00AC3BE7">
        <w:rPr>
          <w:rFonts w:ascii="F_mitra" w:hAnsi="F_mitra"/>
          <w:rtl/>
        </w:rPr>
        <w:t>ی</w:t>
      </w:r>
      <w:r w:rsidRPr="005C1999">
        <w:rPr>
          <w:rFonts w:ascii="F_mitra" w:hAnsi="F_mitra"/>
          <w:rtl/>
        </w:rPr>
        <w:t xml:space="preserve">‌شود.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گروه چهاردهم</w:t>
      </w:r>
      <w:r w:rsidRPr="005C1999">
        <w:rPr>
          <w:rFonts w:ascii="F_mitra" w:hAnsi="F_mitra"/>
          <w:rtl/>
        </w:rPr>
        <w:t>: امام بعد از حسن عس</w:t>
      </w:r>
      <w:r w:rsidR="00AC3BE7">
        <w:rPr>
          <w:rFonts w:ascii="F_mitra" w:hAnsi="F_mitra"/>
          <w:rtl/>
        </w:rPr>
        <w:t>ک</w:t>
      </w:r>
      <w:r w:rsidRPr="005C1999">
        <w:rPr>
          <w:rFonts w:ascii="F_mitra" w:hAnsi="F_mitra"/>
          <w:rtl/>
        </w:rPr>
        <w:t>ر</w:t>
      </w:r>
      <w:r w:rsidR="00AC3BE7">
        <w:rPr>
          <w:rFonts w:ascii="F_mitra" w:hAnsi="F_mitra"/>
          <w:rtl/>
        </w:rPr>
        <w:t>ی</w:t>
      </w:r>
      <w:r w:rsidRPr="005C1999">
        <w:rPr>
          <w:rFonts w:ascii="F_mitra" w:hAnsi="F_mitra"/>
          <w:rtl/>
        </w:rPr>
        <w:t xml:space="preserve"> فرزندش محمد است </w:t>
      </w:r>
      <w:r w:rsidR="00AC3BE7">
        <w:rPr>
          <w:rFonts w:ascii="F_mitra" w:hAnsi="F_mitra"/>
          <w:rtl/>
        </w:rPr>
        <w:t>ی</w:t>
      </w:r>
      <w:r w:rsidRPr="005C1999">
        <w:rPr>
          <w:rFonts w:ascii="F_mitra" w:hAnsi="F_mitra"/>
          <w:rtl/>
        </w:rPr>
        <w:t>عن</w:t>
      </w:r>
      <w:r w:rsidR="00AC3BE7">
        <w:rPr>
          <w:rFonts w:ascii="F_mitra" w:hAnsi="F_mitra"/>
          <w:rtl/>
        </w:rPr>
        <w:t>ی</w:t>
      </w:r>
      <w:r w:rsidRPr="005C1999">
        <w:rPr>
          <w:rFonts w:ascii="F_mitra" w:hAnsi="F_mitra"/>
          <w:rtl/>
        </w:rPr>
        <w:t xml:space="preserve"> همان «منتظر» البته او مرده و بزود</w:t>
      </w:r>
      <w:r w:rsidR="00AC3BE7">
        <w:rPr>
          <w:rFonts w:ascii="F_mitra" w:hAnsi="F_mitra"/>
          <w:rtl/>
        </w:rPr>
        <w:t>ی</w:t>
      </w:r>
      <w:r w:rsidRPr="005C1999">
        <w:rPr>
          <w:rFonts w:ascii="F_mitra" w:hAnsi="F_mitra"/>
          <w:rtl/>
        </w:rPr>
        <w:t xml:space="preserve"> با شمش</w:t>
      </w:r>
      <w:r w:rsidR="00AC3BE7">
        <w:rPr>
          <w:rFonts w:ascii="F_mitra" w:hAnsi="F_mitra"/>
          <w:rtl/>
        </w:rPr>
        <w:t>ی</w:t>
      </w:r>
      <w:r w:rsidRPr="005C1999">
        <w:rPr>
          <w:rFonts w:ascii="F_mitra" w:hAnsi="F_mitra"/>
          <w:rtl/>
        </w:rPr>
        <w:t>ر باز خواهد گشت و دن</w:t>
      </w:r>
      <w:r w:rsidR="00AC3BE7">
        <w:rPr>
          <w:rFonts w:ascii="F_mitra" w:hAnsi="F_mitra"/>
          <w:rtl/>
        </w:rPr>
        <w:t>ی</w:t>
      </w:r>
      <w:r w:rsidRPr="005C1999">
        <w:rPr>
          <w:rFonts w:ascii="F_mitra" w:hAnsi="F_mitra"/>
          <w:rtl/>
        </w:rPr>
        <w:t>ا را بعد از آن</w:t>
      </w:r>
      <w:r w:rsidR="00AC3BE7">
        <w:rPr>
          <w:rFonts w:ascii="F_mitra" w:hAnsi="F_mitra"/>
          <w:rtl/>
        </w:rPr>
        <w:t>ک</w:t>
      </w:r>
      <w:r w:rsidRPr="005C1999">
        <w:rPr>
          <w:rFonts w:ascii="F_mitra" w:hAnsi="F_mitra"/>
          <w:rtl/>
        </w:rPr>
        <w:t xml:space="preserve">ه ظلم و ستم فرا بگیرد پر از عدل و انصاف خواهد </w:t>
      </w:r>
      <w:r w:rsidR="00AC3BE7">
        <w:rPr>
          <w:rFonts w:ascii="F_mitra" w:hAnsi="F_mitra"/>
          <w:rtl/>
        </w:rPr>
        <w:t>ک</w:t>
      </w:r>
      <w:r w:rsidRPr="005C1999">
        <w:rPr>
          <w:rFonts w:ascii="F_mitra" w:hAnsi="F_mitra"/>
          <w:rtl/>
        </w:rPr>
        <w:t>رد.</w:t>
      </w:r>
      <w:r w:rsidRPr="005C1999">
        <w:rPr>
          <w:rStyle w:val="FootnoteReference"/>
          <w:rFonts w:ascii="F_mitra" w:hAnsi="F_mitra"/>
          <w:rtl/>
        </w:rPr>
        <w:footnoteReference w:id="351"/>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ب) نگاه</w:t>
      </w:r>
      <w:r w:rsidR="00AC3BE7">
        <w:rPr>
          <w:rFonts w:ascii="F_mitra" w:hAnsi="F_mitra"/>
          <w:b/>
          <w:bCs/>
          <w:sz w:val="24"/>
          <w:rtl/>
        </w:rPr>
        <w:t>ی</w:t>
      </w:r>
      <w:r w:rsidRPr="005C1999">
        <w:rPr>
          <w:rFonts w:ascii="F_mitra" w:hAnsi="F_mitra"/>
          <w:b/>
          <w:bCs/>
          <w:sz w:val="24"/>
          <w:rtl/>
        </w:rPr>
        <w:t xml:space="preserve"> به ا</w:t>
      </w:r>
      <w:r w:rsidR="00AC3BE7">
        <w:rPr>
          <w:rFonts w:ascii="F_mitra" w:hAnsi="F_mitra"/>
          <w:b/>
          <w:bCs/>
          <w:sz w:val="24"/>
          <w:rtl/>
        </w:rPr>
        <w:t>ی</w:t>
      </w:r>
      <w:r w:rsidRPr="005C1999">
        <w:rPr>
          <w:rFonts w:ascii="F_mitra" w:hAnsi="F_mitra"/>
          <w:b/>
          <w:bCs/>
          <w:sz w:val="24"/>
          <w:rtl/>
        </w:rPr>
        <w:t>ن اختلاف و چند دستگ</w:t>
      </w:r>
      <w:r w:rsidR="00AC3BE7">
        <w:rPr>
          <w:rFonts w:ascii="F_mitra" w:hAnsi="F_mitra"/>
          <w:b/>
          <w:bCs/>
          <w:sz w:val="24"/>
          <w:rtl/>
        </w:rPr>
        <w:t>ی</w:t>
      </w:r>
      <w:r w:rsidRPr="005C1999">
        <w:rPr>
          <w:rFonts w:ascii="F_mitra" w:hAnsi="F_mitra"/>
          <w:rtl/>
        </w:rPr>
        <w:t>:</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1ـ پد</w:t>
      </w:r>
      <w:r w:rsidR="00AC3BE7">
        <w:rPr>
          <w:rFonts w:ascii="F_mitra" w:hAnsi="F_mitra"/>
          <w:rtl/>
        </w:rPr>
        <w:t>ی</w:t>
      </w:r>
      <w:r w:rsidRPr="005C1999">
        <w:rPr>
          <w:rFonts w:ascii="F_mitra" w:hAnsi="F_mitra"/>
          <w:rtl/>
        </w:rPr>
        <w:t>د آمدن ا</w:t>
      </w:r>
      <w:r w:rsidR="00AC3BE7">
        <w:rPr>
          <w:rFonts w:ascii="F_mitra" w:hAnsi="F_mitra"/>
          <w:rtl/>
        </w:rPr>
        <w:t>ی</w:t>
      </w:r>
      <w:r w:rsidRPr="005C1999">
        <w:rPr>
          <w:rFonts w:ascii="F_mitra" w:hAnsi="F_mitra"/>
          <w:rtl/>
        </w:rPr>
        <w:t>ن چند دستگ</w:t>
      </w:r>
      <w:r w:rsidR="00AC3BE7">
        <w:rPr>
          <w:rFonts w:ascii="F_mitra" w:hAnsi="F_mitra"/>
          <w:rtl/>
        </w:rPr>
        <w:t>ی</w:t>
      </w:r>
      <w:r w:rsidRPr="005C1999">
        <w:rPr>
          <w:rFonts w:ascii="F_mitra" w:hAnsi="F_mitra"/>
          <w:rtl/>
        </w:rPr>
        <w:t xml:space="preserve"> در صفوف ش</w:t>
      </w:r>
      <w:r w:rsidR="00AC3BE7">
        <w:rPr>
          <w:rFonts w:ascii="F_mitra" w:hAnsi="F_mitra"/>
          <w:rtl/>
        </w:rPr>
        <w:t>ی</w:t>
      </w:r>
      <w:r w:rsidRPr="005C1999">
        <w:rPr>
          <w:rFonts w:ascii="F_mitra" w:hAnsi="F_mitra"/>
          <w:rtl/>
        </w:rPr>
        <w:t xml:space="preserve">عه </w:t>
      </w:r>
      <w:r w:rsidR="00AC3BE7">
        <w:rPr>
          <w:rFonts w:ascii="F_mitra" w:hAnsi="F_mitra"/>
          <w:rtl/>
        </w:rPr>
        <w:t>ک</w:t>
      </w:r>
      <w:r w:rsidRPr="005C1999">
        <w:rPr>
          <w:rFonts w:ascii="F_mitra" w:hAnsi="F_mitra"/>
          <w:rtl/>
        </w:rPr>
        <w:t>ه بقول نوبخت</w:t>
      </w:r>
      <w:r w:rsidR="00AC3BE7">
        <w:rPr>
          <w:rFonts w:ascii="F_mitra" w:hAnsi="F_mitra"/>
          <w:rtl/>
        </w:rPr>
        <w:t>ی</w:t>
      </w:r>
      <w:r w:rsidRPr="005C1999">
        <w:rPr>
          <w:rFonts w:ascii="F_mitra" w:hAnsi="F_mitra"/>
          <w:rtl/>
        </w:rPr>
        <w:t xml:space="preserve"> به چهارده گروه و به قول د</w:t>
      </w:r>
      <w:r w:rsidR="00AC3BE7">
        <w:rPr>
          <w:rFonts w:ascii="F_mitra" w:hAnsi="F_mitra"/>
          <w:rtl/>
        </w:rPr>
        <w:t>ی</w:t>
      </w:r>
      <w:r w:rsidRPr="005C1999">
        <w:rPr>
          <w:rFonts w:ascii="F_mitra" w:hAnsi="F_mitra"/>
          <w:rtl/>
        </w:rPr>
        <w:t>گران به ب</w:t>
      </w:r>
      <w:r w:rsidR="00AC3BE7">
        <w:rPr>
          <w:rFonts w:ascii="F_mitra" w:hAnsi="F_mitra"/>
          <w:rtl/>
        </w:rPr>
        <w:t>ی</w:t>
      </w:r>
      <w:r w:rsidRPr="005C1999">
        <w:rPr>
          <w:rFonts w:ascii="F_mitra" w:hAnsi="F_mitra"/>
          <w:rtl/>
        </w:rPr>
        <w:t>ش از آن منجر شد دل</w:t>
      </w:r>
      <w:r w:rsidR="00AC3BE7">
        <w:rPr>
          <w:rFonts w:ascii="F_mitra" w:hAnsi="F_mitra"/>
          <w:rtl/>
        </w:rPr>
        <w:t>ی</w:t>
      </w:r>
      <w:r w:rsidRPr="005C1999">
        <w:rPr>
          <w:rFonts w:ascii="F_mitra" w:hAnsi="F_mitra"/>
          <w:rtl/>
        </w:rPr>
        <w:t>ل قاطع</w:t>
      </w:r>
      <w:r w:rsidR="00AC3BE7">
        <w:rPr>
          <w:rFonts w:ascii="F_mitra" w:hAnsi="F_mitra"/>
          <w:rtl/>
        </w:rPr>
        <w:t>ی</w:t>
      </w:r>
      <w:r w:rsidRPr="005C1999">
        <w:rPr>
          <w:rFonts w:ascii="F_mitra" w:hAnsi="F_mitra"/>
          <w:rtl/>
        </w:rPr>
        <w:t xml:space="preserve"> است بر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اصل امامت از ب</w:t>
      </w:r>
      <w:r w:rsidR="00AC3BE7">
        <w:rPr>
          <w:rFonts w:ascii="F_mitra" w:hAnsi="F_mitra"/>
          <w:rtl/>
        </w:rPr>
        <w:t>ی</w:t>
      </w:r>
      <w:r w:rsidRPr="005C1999">
        <w:rPr>
          <w:rFonts w:ascii="F_mitra" w:hAnsi="F_mitra"/>
          <w:rtl/>
        </w:rPr>
        <w:t>خ فاقد ر</w:t>
      </w:r>
      <w:r w:rsidR="00AC3BE7">
        <w:rPr>
          <w:rFonts w:ascii="F_mitra" w:hAnsi="F_mitra"/>
          <w:rtl/>
        </w:rPr>
        <w:t>ی</w:t>
      </w:r>
      <w:r w:rsidRPr="005C1999">
        <w:rPr>
          <w:rFonts w:ascii="F_mitra" w:hAnsi="F_mitra"/>
          <w:rtl/>
        </w:rPr>
        <w:t>شه و دل</w:t>
      </w:r>
      <w:r w:rsidR="00AC3BE7">
        <w:rPr>
          <w:rFonts w:ascii="F_mitra" w:hAnsi="F_mitra"/>
          <w:rtl/>
        </w:rPr>
        <w:t>ی</w:t>
      </w:r>
      <w:r w:rsidRPr="005C1999">
        <w:rPr>
          <w:rFonts w:ascii="F_mitra" w:hAnsi="F_mitra"/>
          <w:rtl/>
        </w:rPr>
        <w:t xml:space="preserve">ل است چرا </w:t>
      </w:r>
      <w:r w:rsidR="00AC3BE7">
        <w:rPr>
          <w:rFonts w:ascii="F_mitra" w:hAnsi="F_mitra"/>
          <w:rtl/>
        </w:rPr>
        <w:t>ک</w:t>
      </w:r>
      <w:r w:rsidRPr="005C1999">
        <w:rPr>
          <w:rFonts w:ascii="F_mitra" w:hAnsi="F_mitra"/>
          <w:rtl/>
        </w:rPr>
        <w:t xml:space="preserve">ه اگر ریشه واساسی داشت منجر به اینهمه  اختلاف و </w:t>
      </w:r>
      <w:r w:rsidR="00AC3BE7">
        <w:rPr>
          <w:rFonts w:ascii="F_mitra" w:hAnsi="F_mitra"/>
          <w:rtl/>
        </w:rPr>
        <w:t>ک</w:t>
      </w:r>
      <w:r w:rsidRPr="005C1999">
        <w:rPr>
          <w:rFonts w:ascii="F_mitra" w:hAnsi="F_mitra"/>
          <w:rtl/>
        </w:rPr>
        <w:t>شم</w:t>
      </w:r>
      <w:r w:rsidR="00AC3BE7">
        <w:rPr>
          <w:rFonts w:ascii="F_mitra" w:hAnsi="F_mitra"/>
          <w:rtl/>
        </w:rPr>
        <w:t>ک</w:t>
      </w:r>
      <w:r w:rsidRPr="005C1999">
        <w:rPr>
          <w:rFonts w:ascii="F_mitra" w:hAnsi="F_mitra"/>
          <w:rtl/>
        </w:rPr>
        <w:t>ش نم</w:t>
      </w:r>
      <w:r w:rsidR="00AC3BE7">
        <w:rPr>
          <w:rFonts w:ascii="F_mitra" w:hAnsi="F_mitra"/>
          <w:rtl/>
        </w:rPr>
        <w:t>ی</w:t>
      </w:r>
      <w:r w:rsidRPr="005C1999">
        <w:rPr>
          <w:rFonts w:ascii="F_mitra" w:hAnsi="F_mitra"/>
          <w:rtl/>
        </w:rPr>
        <w:t xml:space="preserve">‌شد.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2ـ محال است </w:t>
      </w:r>
      <w:r w:rsidR="00AC3BE7">
        <w:rPr>
          <w:rFonts w:ascii="F_mitra" w:hAnsi="F_mitra"/>
          <w:rtl/>
        </w:rPr>
        <w:t>ک</w:t>
      </w:r>
      <w:r w:rsidRPr="005C1999">
        <w:rPr>
          <w:rFonts w:ascii="F_mitra" w:hAnsi="F_mitra"/>
          <w:rtl/>
        </w:rPr>
        <w:t>ه خداوند قض</w:t>
      </w:r>
      <w:r w:rsidR="00AC3BE7">
        <w:rPr>
          <w:rFonts w:ascii="F_mitra" w:hAnsi="F_mitra"/>
          <w:rtl/>
        </w:rPr>
        <w:t>ی</w:t>
      </w:r>
      <w:r w:rsidRPr="005C1999">
        <w:rPr>
          <w:rFonts w:ascii="F_mitra" w:hAnsi="F_mitra"/>
          <w:rtl/>
        </w:rPr>
        <w:t>ه‌ا</w:t>
      </w:r>
      <w:r w:rsidR="00AC3BE7">
        <w:rPr>
          <w:rFonts w:ascii="F_mitra" w:hAnsi="F_mitra"/>
          <w:rtl/>
        </w:rPr>
        <w:t>ی</w:t>
      </w:r>
      <w:r w:rsidRPr="005C1999">
        <w:rPr>
          <w:rFonts w:ascii="F_mitra" w:hAnsi="F_mitra"/>
          <w:rtl/>
        </w:rPr>
        <w:t xml:space="preserve"> همچون امامت را </w:t>
      </w:r>
      <w:r w:rsidR="00AC3BE7">
        <w:rPr>
          <w:rFonts w:ascii="F_mitra" w:hAnsi="F_mitra"/>
          <w:rtl/>
        </w:rPr>
        <w:t>ک</w:t>
      </w:r>
      <w:r w:rsidRPr="005C1999">
        <w:rPr>
          <w:rFonts w:ascii="F_mitra" w:hAnsi="F_mitra"/>
          <w:rtl/>
        </w:rPr>
        <w:t>ه د</w:t>
      </w:r>
      <w:r w:rsidR="00AC3BE7">
        <w:rPr>
          <w:rFonts w:ascii="F_mitra" w:hAnsi="F_mitra"/>
          <w:rtl/>
        </w:rPr>
        <w:t>ی</w:t>
      </w:r>
      <w:r w:rsidRPr="005C1999">
        <w:rPr>
          <w:rFonts w:ascii="F_mitra" w:hAnsi="F_mitra"/>
          <w:rtl/>
        </w:rPr>
        <w:t>ن و ا</w:t>
      </w:r>
      <w:r w:rsidR="00AC3BE7">
        <w:rPr>
          <w:rFonts w:ascii="F_mitra" w:hAnsi="F_mitra"/>
          <w:rtl/>
        </w:rPr>
        <w:t>ی</w:t>
      </w:r>
      <w:r w:rsidRPr="005C1999">
        <w:rPr>
          <w:rFonts w:ascii="F_mitra" w:hAnsi="F_mitra"/>
          <w:rtl/>
        </w:rPr>
        <w:t>مان و بهشت و رستگار</w:t>
      </w:r>
      <w:r w:rsidR="00AC3BE7">
        <w:rPr>
          <w:rFonts w:ascii="F_mitra" w:hAnsi="F_mitra"/>
          <w:rtl/>
        </w:rPr>
        <w:t>ی</w:t>
      </w:r>
      <w:r w:rsidRPr="005C1999">
        <w:rPr>
          <w:rFonts w:ascii="F_mitra" w:hAnsi="F_mitra"/>
          <w:rtl/>
        </w:rPr>
        <w:t xml:space="preserve"> وابسته بدان است در مهم‌تر</w:t>
      </w:r>
      <w:r w:rsidR="00AC3BE7">
        <w:rPr>
          <w:rFonts w:ascii="F_mitra" w:hAnsi="F_mitra"/>
          <w:rtl/>
        </w:rPr>
        <w:t>ی</w:t>
      </w:r>
      <w:r w:rsidRPr="005C1999">
        <w:rPr>
          <w:rFonts w:ascii="F_mitra" w:hAnsi="F_mitra"/>
          <w:rtl/>
        </w:rPr>
        <w:t>ن منبع د</w:t>
      </w:r>
      <w:r w:rsidR="00AC3BE7">
        <w:rPr>
          <w:rFonts w:ascii="F_mitra" w:hAnsi="F_mitra"/>
          <w:rtl/>
        </w:rPr>
        <w:t>ی</w:t>
      </w:r>
      <w:r w:rsidRPr="005C1999">
        <w:rPr>
          <w:rFonts w:ascii="F_mitra" w:hAnsi="F_mitra"/>
          <w:rtl/>
        </w:rPr>
        <w:t xml:space="preserve">نی  </w:t>
      </w:r>
      <w:r w:rsidR="00AC3BE7">
        <w:rPr>
          <w:rFonts w:ascii="F_mitra" w:hAnsi="F_mitra"/>
          <w:rtl/>
        </w:rPr>
        <w:t>ی</w:t>
      </w:r>
      <w:r w:rsidRPr="005C1999">
        <w:rPr>
          <w:rFonts w:ascii="F_mitra" w:hAnsi="F_mitra"/>
          <w:rtl/>
        </w:rPr>
        <w:t>عن</w:t>
      </w:r>
      <w:r w:rsidR="00AC3BE7">
        <w:rPr>
          <w:rFonts w:ascii="F_mitra" w:hAnsi="F_mitra"/>
          <w:rtl/>
        </w:rPr>
        <w:t>ی</w:t>
      </w:r>
      <w:r w:rsidRPr="005C1999">
        <w:rPr>
          <w:rFonts w:ascii="F_mitra" w:hAnsi="F_mitra"/>
          <w:rtl/>
        </w:rPr>
        <w:t xml:space="preserve"> قرآن ب</w:t>
      </w:r>
      <w:r w:rsidR="00AC3BE7">
        <w:rPr>
          <w:rFonts w:ascii="F_mitra" w:hAnsi="F_mitra"/>
          <w:rtl/>
        </w:rPr>
        <w:t>ی</w:t>
      </w:r>
      <w:r w:rsidRPr="005C1999">
        <w:rPr>
          <w:rFonts w:ascii="F_mitra" w:hAnsi="F_mitra"/>
          <w:rtl/>
        </w:rPr>
        <w:t>ان ن</w:t>
      </w:r>
      <w:r w:rsidR="00AC3BE7">
        <w:rPr>
          <w:rFonts w:ascii="F_mitra" w:hAnsi="F_mitra"/>
          <w:rtl/>
        </w:rPr>
        <w:t>ک</w:t>
      </w:r>
      <w:r w:rsidRPr="005C1999">
        <w:rPr>
          <w:rFonts w:ascii="F_mitra" w:hAnsi="F_mitra"/>
          <w:rtl/>
        </w:rPr>
        <w:t xml:space="preserve">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3ـ محال است </w:t>
      </w:r>
      <w:r w:rsidR="00AC3BE7">
        <w:rPr>
          <w:rFonts w:ascii="F_mitra" w:hAnsi="F_mitra"/>
          <w:rtl/>
        </w:rPr>
        <w:t>ک</w:t>
      </w:r>
      <w:r w:rsidRPr="005C1999">
        <w:rPr>
          <w:rFonts w:ascii="F_mitra" w:hAnsi="F_mitra"/>
          <w:rtl/>
        </w:rPr>
        <w:t>ه حسن عس</w:t>
      </w:r>
      <w:r w:rsidR="00AC3BE7">
        <w:rPr>
          <w:rFonts w:ascii="F_mitra" w:hAnsi="F_mitra"/>
          <w:rtl/>
        </w:rPr>
        <w:t>ک</w:t>
      </w:r>
      <w:r w:rsidRPr="005C1999">
        <w:rPr>
          <w:rFonts w:ascii="F_mitra" w:hAnsi="F_mitra"/>
          <w:rtl/>
        </w:rPr>
        <w:t>ر</w:t>
      </w:r>
      <w:r w:rsidR="00AC3BE7">
        <w:rPr>
          <w:rFonts w:ascii="F_mitra" w:hAnsi="F_mitra"/>
          <w:rtl/>
        </w:rPr>
        <w:t>ی</w:t>
      </w:r>
      <w:r w:rsidRPr="005C1999">
        <w:rPr>
          <w:rFonts w:ascii="F_mitra" w:hAnsi="F_mitra"/>
          <w:rtl/>
        </w:rPr>
        <w:t xml:space="preserve"> امام من عندالله باشد و از خود فرزند</w:t>
      </w:r>
      <w:r w:rsidR="00AC3BE7">
        <w:rPr>
          <w:rFonts w:ascii="F_mitra" w:hAnsi="F_mitra"/>
          <w:rtl/>
        </w:rPr>
        <w:t>ی</w:t>
      </w:r>
      <w:r w:rsidRPr="005C1999">
        <w:rPr>
          <w:rFonts w:ascii="F_mitra" w:hAnsi="F_mitra"/>
          <w:rtl/>
        </w:rPr>
        <w:t xml:space="preserve"> برا</w:t>
      </w:r>
      <w:r w:rsidR="00AC3BE7">
        <w:rPr>
          <w:rFonts w:ascii="F_mitra" w:hAnsi="F_mitra"/>
          <w:rtl/>
        </w:rPr>
        <w:t>ی</w:t>
      </w:r>
      <w:r w:rsidRPr="005C1999">
        <w:rPr>
          <w:rFonts w:ascii="F_mitra" w:hAnsi="F_mitra"/>
          <w:rtl/>
        </w:rPr>
        <w:t xml:space="preserve"> تصد</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 xml:space="preserve">ن امانت بجا نگذارد </w:t>
      </w:r>
      <w:r w:rsidR="00AC3BE7">
        <w:rPr>
          <w:rFonts w:ascii="F_mitra" w:hAnsi="F_mitra"/>
          <w:rtl/>
        </w:rPr>
        <w:t>ی</w:t>
      </w:r>
      <w:r w:rsidRPr="005C1999">
        <w:rPr>
          <w:rFonts w:ascii="F_mitra" w:hAnsi="F_mitra"/>
          <w:rtl/>
        </w:rPr>
        <w:t>ا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آنرا از د</w:t>
      </w:r>
      <w:r w:rsidR="00AC3BE7">
        <w:rPr>
          <w:rFonts w:ascii="F_mitra" w:hAnsi="F_mitra"/>
          <w:rtl/>
        </w:rPr>
        <w:t>ی</w:t>
      </w:r>
      <w:r w:rsidRPr="005C1999">
        <w:rPr>
          <w:rFonts w:ascii="F_mitra" w:hAnsi="F_mitra"/>
          <w:rtl/>
        </w:rPr>
        <w:t>د مردم پنهان نما</w:t>
      </w:r>
      <w:r w:rsidR="00AC3BE7">
        <w:rPr>
          <w:rFonts w:ascii="F_mitra" w:hAnsi="F_mitra"/>
          <w:rtl/>
        </w:rPr>
        <w:t>ی</w:t>
      </w:r>
      <w:r w:rsidRPr="005C1999">
        <w:rPr>
          <w:rFonts w:ascii="F_mitra" w:hAnsi="F_mitra"/>
          <w:rtl/>
        </w:rPr>
        <w:t>د در حال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مردم ن</w:t>
      </w:r>
      <w:r w:rsidR="00AC3BE7">
        <w:rPr>
          <w:rFonts w:ascii="F_mitra" w:hAnsi="F_mitra"/>
          <w:rtl/>
        </w:rPr>
        <w:t>ی</w:t>
      </w:r>
      <w:r w:rsidRPr="005C1999">
        <w:rPr>
          <w:rFonts w:ascii="F_mitra" w:hAnsi="F_mitra"/>
          <w:rtl/>
        </w:rPr>
        <w:t>از شد</w:t>
      </w:r>
      <w:r w:rsidR="00AC3BE7">
        <w:rPr>
          <w:rFonts w:ascii="F_mitra" w:hAnsi="F_mitra"/>
          <w:rtl/>
        </w:rPr>
        <w:t>ی</w:t>
      </w:r>
      <w:r w:rsidRPr="005C1999">
        <w:rPr>
          <w:rFonts w:ascii="F_mitra" w:hAnsi="F_mitra"/>
          <w:rtl/>
        </w:rPr>
        <w:t xml:space="preserve">د به وجود او دارند.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4ـ محال است امام</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با</w:t>
      </w:r>
      <w:r w:rsidR="00AC3BE7">
        <w:rPr>
          <w:rFonts w:ascii="F_mitra" w:hAnsi="F_mitra"/>
          <w:rtl/>
        </w:rPr>
        <w:t>ی</w:t>
      </w:r>
      <w:r w:rsidRPr="005C1999">
        <w:rPr>
          <w:rFonts w:ascii="F_mitra" w:hAnsi="F_mitra"/>
          <w:rtl/>
        </w:rPr>
        <w:t>د محافظ و مدافع د</w:t>
      </w:r>
      <w:r w:rsidR="00AC3BE7">
        <w:rPr>
          <w:rFonts w:ascii="F_mitra" w:hAnsi="F_mitra"/>
          <w:rtl/>
        </w:rPr>
        <w:t>ی</w:t>
      </w:r>
      <w:r w:rsidRPr="005C1999">
        <w:rPr>
          <w:rFonts w:ascii="F_mitra" w:hAnsi="F_mitra"/>
          <w:rtl/>
        </w:rPr>
        <w:t>ن باشد از ترس جان خو</w:t>
      </w:r>
      <w:r w:rsidR="00AC3BE7">
        <w:rPr>
          <w:rFonts w:ascii="F_mitra" w:hAnsi="F_mitra"/>
          <w:rtl/>
        </w:rPr>
        <w:t>ی</w:t>
      </w:r>
      <w:r w:rsidRPr="005C1999">
        <w:rPr>
          <w:rFonts w:ascii="F_mitra" w:hAnsi="F_mitra"/>
          <w:rtl/>
        </w:rPr>
        <w:t>ش ب</w:t>
      </w:r>
      <w:r w:rsidR="00AC3BE7">
        <w:rPr>
          <w:rFonts w:ascii="F_mitra" w:hAnsi="F_mitra"/>
          <w:rtl/>
        </w:rPr>
        <w:t>ی</w:t>
      </w:r>
      <w:r w:rsidRPr="005C1999">
        <w:rPr>
          <w:rFonts w:ascii="F_mitra" w:hAnsi="F_mitra"/>
          <w:rtl/>
        </w:rPr>
        <w:t>ش از هزار سال پنهان شود و بگذارد تا د</w:t>
      </w:r>
      <w:r w:rsidR="00AC3BE7">
        <w:rPr>
          <w:rFonts w:ascii="F_mitra" w:hAnsi="F_mitra"/>
          <w:rtl/>
        </w:rPr>
        <w:t>ی</w:t>
      </w:r>
      <w:r w:rsidRPr="005C1999">
        <w:rPr>
          <w:rFonts w:ascii="F_mitra" w:hAnsi="F_mitra"/>
          <w:rtl/>
        </w:rPr>
        <w:t xml:space="preserve">ن خدا نابود شود.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5ـ ه</w:t>
      </w:r>
      <w:r w:rsidR="00AC3BE7">
        <w:rPr>
          <w:rFonts w:ascii="F_mitra" w:hAnsi="F_mitra"/>
          <w:rtl/>
        </w:rPr>
        <w:t>ی</w:t>
      </w:r>
      <w:r w:rsidRPr="005C1999">
        <w:rPr>
          <w:rFonts w:ascii="F_mitra" w:hAnsi="F_mitra"/>
          <w:rtl/>
        </w:rPr>
        <w:t>چ</w:t>
      </w:r>
      <w:r w:rsidR="00AC3BE7">
        <w:rPr>
          <w:rFonts w:ascii="F_mitra" w:hAnsi="F_mitra"/>
          <w:rtl/>
        </w:rPr>
        <w:t>ک</w:t>
      </w:r>
      <w:r w:rsidRPr="005C1999">
        <w:rPr>
          <w:rFonts w:ascii="F_mitra" w:hAnsi="F_mitra"/>
          <w:rtl/>
        </w:rPr>
        <w:t>دام از مؤرخ</w:t>
      </w:r>
      <w:r w:rsidR="00AC3BE7">
        <w:rPr>
          <w:rFonts w:ascii="F_mitra" w:hAnsi="F_mitra"/>
          <w:rtl/>
        </w:rPr>
        <w:t>ی</w:t>
      </w:r>
      <w:r w:rsidRPr="005C1999">
        <w:rPr>
          <w:rFonts w:ascii="F_mitra" w:hAnsi="F_mitra"/>
          <w:rtl/>
        </w:rPr>
        <w:t>ن ش</w:t>
      </w:r>
      <w:r w:rsidR="00AC3BE7">
        <w:rPr>
          <w:rFonts w:ascii="F_mitra" w:hAnsi="F_mitra"/>
          <w:rtl/>
        </w:rPr>
        <w:t>ی</w:t>
      </w:r>
      <w:r w:rsidRPr="005C1999">
        <w:rPr>
          <w:rFonts w:ascii="F_mitra" w:hAnsi="F_mitra"/>
          <w:rtl/>
        </w:rPr>
        <w:t>عه نام</w:t>
      </w:r>
      <w:r w:rsidR="00AC3BE7">
        <w:rPr>
          <w:rFonts w:ascii="F_mitra" w:hAnsi="F_mitra"/>
          <w:rtl/>
        </w:rPr>
        <w:t>ی</w:t>
      </w:r>
      <w:r w:rsidRPr="005C1999">
        <w:rPr>
          <w:rFonts w:ascii="F_mitra" w:hAnsi="F_mitra"/>
          <w:rtl/>
        </w:rPr>
        <w:t xml:space="preserve"> از گروه اثنا عشر</w:t>
      </w:r>
      <w:r w:rsidR="00AC3BE7">
        <w:rPr>
          <w:rFonts w:ascii="F_mitra" w:hAnsi="F_mitra"/>
          <w:rtl/>
        </w:rPr>
        <w:t>ی</w:t>
      </w:r>
      <w:r w:rsidRPr="005C1999">
        <w:rPr>
          <w:rFonts w:ascii="F_mitra" w:hAnsi="F_mitra"/>
          <w:rtl/>
        </w:rPr>
        <w:t xml:space="preserve"> ذ</w:t>
      </w:r>
      <w:r w:rsidR="00AC3BE7">
        <w:rPr>
          <w:rFonts w:ascii="F_mitra" w:hAnsi="F_mitra"/>
          <w:rtl/>
        </w:rPr>
        <w:t>ک</w:t>
      </w:r>
      <w:r w:rsidRPr="005C1999">
        <w:rPr>
          <w:rFonts w:ascii="F_mitra" w:hAnsi="F_mitra"/>
          <w:rtl/>
        </w:rPr>
        <w:t xml:space="preserve">ر ننموده‌اند چرا </w:t>
      </w:r>
      <w:r w:rsidR="00AC3BE7">
        <w:rPr>
          <w:rFonts w:ascii="F_mitra" w:hAnsi="F_mitra"/>
          <w:rtl/>
        </w:rPr>
        <w:t>ک</w:t>
      </w:r>
      <w:r w:rsidRPr="005C1999">
        <w:rPr>
          <w:rFonts w:ascii="F_mitra" w:hAnsi="F_mitra"/>
          <w:rtl/>
        </w:rPr>
        <w:t>ه تا آن زمان گروه</w:t>
      </w:r>
      <w:r w:rsidR="00AC3BE7">
        <w:rPr>
          <w:rFonts w:ascii="F_mitra" w:hAnsi="F_mitra"/>
          <w:rtl/>
        </w:rPr>
        <w:t>ی</w:t>
      </w:r>
      <w:r w:rsidRPr="005C1999">
        <w:rPr>
          <w:rFonts w:ascii="F_mitra" w:hAnsi="F_mitra"/>
          <w:rtl/>
        </w:rPr>
        <w:t xml:space="preserve"> با ا</w:t>
      </w:r>
      <w:r w:rsidR="00AC3BE7">
        <w:rPr>
          <w:rFonts w:ascii="F_mitra" w:hAnsi="F_mitra"/>
          <w:rtl/>
        </w:rPr>
        <w:t>ی</w:t>
      </w:r>
      <w:r w:rsidRPr="005C1999">
        <w:rPr>
          <w:rFonts w:ascii="F_mitra" w:hAnsi="F_mitra"/>
          <w:rtl/>
        </w:rPr>
        <w:t xml:space="preserve">ن نام وجود نداشته و بعدها به منصه ظهور آمده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6ـ نبا</w:t>
      </w:r>
      <w:r w:rsidR="00AC3BE7">
        <w:rPr>
          <w:rFonts w:ascii="F_mitra" w:hAnsi="F_mitra"/>
          <w:rtl/>
        </w:rPr>
        <w:t>ی</w:t>
      </w:r>
      <w:r w:rsidRPr="005C1999">
        <w:rPr>
          <w:rFonts w:ascii="F_mitra" w:hAnsi="F_mitra"/>
          <w:rtl/>
        </w:rPr>
        <w:t xml:space="preserve">د از </w:t>
      </w:r>
      <w:r w:rsidR="00AC3BE7">
        <w:rPr>
          <w:rFonts w:ascii="F_mitra" w:hAnsi="F_mitra"/>
          <w:rtl/>
        </w:rPr>
        <w:t>ی</w:t>
      </w:r>
      <w:r w:rsidRPr="005C1999">
        <w:rPr>
          <w:rFonts w:ascii="F_mitra" w:hAnsi="F_mitra"/>
          <w:rtl/>
        </w:rPr>
        <w:t xml:space="preserve">اد برد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ن اول</w:t>
      </w:r>
      <w:r w:rsidR="00AC3BE7">
        <w:rPr>
          <w:rFonts w:ascii="F_mitra" w:hAnsi="F_mitra"/>
          <w:rtl/>
        </w:rPr>
        <w:t>ی</w:t>
      </w:r>
      <w:r w:rsidRPr="005C1999">
        <w:rPr>
          <w:rFonts w:ascii="F_mitra" w:hAnsi="F_mitra"/>
          <w:rtl/>
        </w:rPr>
        <w:t>ن چند دستگ</w:t>
      </w:r>
      <w:r w:rsidR="00AC3BE7">
        <w:rPr>
          <w:rFonts w:ascii="F_mitra" w:hAnsi="F_mitra"/>
          <w:rtl/>
        </w:rPr>
        <w:t>ی</w:t>
      </w:r>
      <w:r w:rsidRPr="005C1999">
        <w:rPr>
          <w:rFonts w:ascii="F_mitra" w:hAnsi="F_mitra"/>
          <w:rtl/>
        </w:rPr>
        <w:t xml:space="preserve"> در تار</w:t>
      </w:r>
      <w:r w:rsidR="00AC3BE7">
        <w:rPr>
          <w:rFonts w:ascii="F_mitra" w:hAnsi="F_mitra"/>
          <w:rtl/>
        </w:rPr>
        <w:t>ی</w:t>
      </w:r>
      <w:r w:rsidRPr="005C1999">
        <w:rPr>
          <w:rFonts w:ascii="F_mitra" w:hAnsi="F_mitra"/>
          <w:rtl/>
        </w:rPr>
        <w:t>خ ش</w:t>
      </w:r>
      <w:r w:rsidR="00AC3BE7">
        <w:rPr>
          <w:rFonts w:ascii="F_mitra" w:hAnsi="F_mitra"/>
          <w:rtl/>
        </w:rPr>
        <w:t>ی</w:t>
      </w:r>
      <w:r w:rsidRPr="005C1999">
        <w:rPr>
          <w:rFonts w:ascii="F_mitra" w:hAnsi="F_mitra"/>
          <w:rtl/>
        </w:rPr>
        <w:t>عه نبود بل</w:t>
      </w:r>
      <w:r w:rsidR="00AC3BE7">
        <w:rPr>
          <w:rFonts w:ascii="F_mitra" w:hAnsi="F_mitra"/>
          <w:rtl/>
        </w:rPr>
        <w:t>ک</w:t>
      </w:r>
      <w:r w:rsidRPr="005C1999">
        <w:rPr>
          <w:rFonts w:ascii="F_mitra" w:hAnsi="F_mitra"/>
          <w:rtl/>
        </w:rPr>
        <w:t xml:space="preserve">ه بعد از مرگ هر </w:t>
      </w:r>
      <w:r w:rsidR="00AC3BE7">
        <w:rPr>
          <w:rFonts w:ascii="F_mitra" w:hAnsi="F_mitra"/>
          <w:rtl/>
        </w:rPr>
        <w:t>یک</w:t>
      </w:r>
      <w:r w:rsidRPr="005C1999">
        <w:rPr>
          <w:rFonts w:ascii="F_mitra" w:hAnsi="F_mitra"/>
          <w:rtl/>
        </w:rPr>
        <w:t xml:space="preserve"> از امامان، ش</w:t>
      </w:r>
      <w:r w:rsidR="00AC3BE7">
        <w:rPr>
          <w:rFonts w:ascii="F_mitra" w:hAnsi="F_mitra"/>
          <w:rtl/>
        </w:rPr>
        <w:t>ی</w:t>
      </w:r>
      <w:r w:rsidRPr="005C1999">
        <w:rPr>
          <w:rFonts w:ascii="F_mitra" w:hAnsi="F_mitra"/>
          <w:rtl/>
        </w:rPr>
        <w:t>عه دچار تفرقه شده است و ا</w:t>
      </w:r>
      <w:r w:rsidR="00AC3BE7">
        <w:rPr>
          <w:rFonts w:ascii="F_mitra" w:hAnsi="F_mitra"/>
          <w:rtl/>
        </w:rPr>
        <w:t>ی</w:t>
      </w:r>
      <w:r w:rsidRPr="005C1999">
        <w:rPr>
          <w:rFonts w:ascii="F_mitra" w:hAnsi="F_mitra"/>
          <w:rtl/>
        </w:rPr>
        <w:t>ن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مورخ</w:t>
      </w:r>
      <w:r w:rsidR="00AC3BE7">
        <w:rPr>
          <w:rFonts w:ascii="F_mitra" w:hAnsi="F_mitra"/>
          <w:rtl/>
        </w:rPr>
        <w:t>ی</w:t>
      </w:r>
      <w:r w:rsidRPr="005C1999">
        <w:rPr>
          <w:rFonts w:ascii="F_mitra" w:hAnsi="F_mitra"/>
          <w:rtl/>
        </w:rPr>
        <w:t>ن ش</w:t>
      </w:r>
      <w:r w:rsidR="00AC3BE7">
        <w:rPr>
          <w:rFonts w:ascii="F_mitra" w:hAnsi="F_mitra"/>
          <w:rtl/>
        </w:rPr>
        <w:t>ی</w:t>
      </w:r>
      <w:r w:rsidRPr="005C1999">
        <w:rPr>
          <w:rFonts w:ascii="F_mitra" w:hAnsi="F_mitra"/>
          <w:rtl/>
        </w:rPr>
        <w:t>عه مانند نوبخت</w:t>
      </w:r>
      <w:r w:rsidR="00AC3BE7">
        <w:rPr>
          <w:rFonts w:ascii="F_mitra" w:hAnsi="F_mitra"/>
          <w:rtl/>
        </w:rPr>
        <w:t>ی</w:t>
      </w:r>
      <w:r w:rsidRPr="005C1999">
        <w:rPr>
          <w:rFonts w:ascii="F_mitra" w:hAnsi="F_mitra"/>
          <w:rtl/>
        </w:rPr>
        <w:t xml:space="preserve"> و قم</w:t>
      </w:r>
      <w:r w:rsidR="00AC3BE7">
        <w:rPr>
          <w:rFonts w:ascii="F_mitra" w:hAnsi="F_mitra"/>
          <w:rtl/>
        </w:rPr>
        <w:t>ی</w:t>
      </w:r>
      <w:r w:rsidRPr="005C1999">
        <w:rPr>
          <w:rFonts w:ascii="F_mitra" w:hAnsi="F_mitra"/>
          <w:rtl/>
        </w:rPr>
        <w:t xml:space="preserve"> در </w:t>
      </w:r>
      <w:r w:rsidR="00AC3BE7">
        <w:rPr>
          <w:rFonts w:ascii="F_mitra" w:hAnsi="F_mitra"/>
          <w:rtl/>
        </w:rPr>
        <w:t>ک</w:t>
      </w:r>
      <w:r w:rsidRPr="005C1999">
        <w:rPr>
          <w:rFonts w:ascii="F_mitra" w:hAnsi="F_mitra"/>
          <w:rtl/>
        </w:rPr>
        <w:t>تابها</w:t>
      </w:r>
      <w:r w:rsidR="00AC3BE7">
        <w:rPr>
          <w:rFonts w:ascii="F_mitra" w:hAnsi="F_mitra"/>
          <w:rtl/>
        </w:rPr>
        <w:t>ی</w:t>
      </w:r>
      <w:r w:rsidRPr="005C1999">
        <w:rPr>
          <w:rFonts w:ascii="F_mitra" w:hAnsi="F_mitra"/>
          <w:rtl/>
        </w:rPr>
        <w:t xml:space="preserve">شان: «الفرق و المقالات» گفته‌اند.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چنان</w:t>
      </w:r>
      <w:r w:rsidR="00AC3BE7">
        <w:rPr>
          <w:rFonts w:ascii="F_mitra" w:hAnsi="F_mitra"/>
          <w:rtl/>
        </w:rPr>
        <w:t>ک</w:t>
      </w:r>
      <w:r w:rsidRPr="005C1999">
        <w:rPr>
          <w:rFonts w:ascii="F_mitra" w:hAnsi="F_mitra"/>
          <w:rtl/>
        </w:rPr>
        <w:t>ه نوبخت</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بعد از قتل عل</w:t>
      </w:r>
      <w:r w:rsidR="00AC3BE7">
        <w:rPr>
          <w:rFonts w:ascii="F_mitra" w:hAnsi="F_mitra"/>
          <w:rtl/>
        </w:rPr>
        <w:t>ی</w:t>
      </w:r>
      <w:r w:rsidRPr="005C1999">
        <w:rPr>
          <w:rFonts w:ascii="F_mitra" w:hAnsi="F_mitra"/>
          <w:rtl/>
        </w:rPr>
        <w:sym w:font="9 Islamic" w:char="F044"/>
      </w:r>
      <w:r w:rsidRPr="005C1999">
        <w:rPr>
          <w:rFonts w:ascii="F_mitra" w:hAnsi="F_mitra"/>
          <w:rtl/>
        </w:rPr>
        <w:t xml:space="preserve">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به سه گروه تقس</w:t>
      </w:r>
      <w:r w:rsidR="00AC3BE7">
        <w:rPr>
          <w:rFonts w:ascii="F_mitra" w:hAnsi="F_mitra"/>
          <w:rtl/>
        </w:rPr>
        <w:t>ی</w:t>
      </w:r>
      <w:r w:rsidRPr="005C1999">
        <w:rPr>
          <w:rFonts w:ascii="F_mitra" w:hAnsi="F_mitra"/>
          <w:rtl/>
        </w:rPr>
        <w:t>م شدند... و بعد از شهادت حس</w:t>
      </w:r>
      <w:r w:rsidR="00AC3BE7">
        <w:rPr>
          <w:rFonts w:ascii="F_mitra" w:hAnsi="F_mitra"/>
          <w:rtl/>
        </w:rPr>
        <w:t>ی</w:t>
      </w:r>
      <w:r w:rsidRPr="005C1999">
        <w:rPr>
          <w:rFonts w:ascii="F_mitra" w:hAnsi="F_mitra"/>
          <w:rtl/>
        </w:rPr>
        <w:t>ن، گروه</w:t>
      </w:r>
      <w:r w:rsidR="00AC3BE7">
        <w:rPr>
          <w:rFonts w:ascii="F_mitra" w:hAnsi="F_mitra"/>
          <w:rtl/>
        </w:rPr>
        <w:t>ی</w:t>
      </w:r>
      <w:r w:rsidRPr="005C1999">
        <w:rPr>
          <w:rFonts w:ascii="F_mitra" w:hAnsi="F_mitra"/>
          <w:rtl/>
        </w:rPr>
        <w:t xml:space="preserve"> از پ</w:t>
      </w:r>
      <w:r w:rsidR="00AC3BE7">
        <w:rPr>
          <w:rFonts w:ascii="F_mitra" w:hAnsi="F_mitra"/>
          <w:rtl/>
        </w:rPr>
        <w:t>ی</w:t>
      </w:r>
      <w:r w:rsidRPr="005C1999">
        <w:rPr>
          <w:rFonts w:ascii="F_mitra" w:hAnsi="F_mitra"/>
          <w:rtl/>
        </w:rPr>
        <w:t>روانش دچار سرگردان</w:t>
      </w:r>
      <w:r w:rsidR="00AC3BE7">
        <w:rPr>
          <w:rFonts w:ascii="F_mitra" w:hAnsi="F_mitra"/>
          <w:rtl/>
        </w:rPr>
        <w:t>ی</w:t>
      </w:r>
      <w:r w:rsidRPr="005C1999">
        <w:rPr>
          <w:rFonts w:ascii="F_mitra" w:hAnsi="F_mitra"/>
          <w:rtl/>
        </w:rPr>
        <w:t xml:space="preserve"> شدند و د</w:t>
      </w:r>
      <w:r w:rsidR="00AC3BE7">
        <w:rPr>
          <w:rFonts w:ascii="F_mitra" w:hAnsi="F_mitra"/>
          <w:rtl/>
        </w:rPr>
        <w:t>ی</w:t>
      </w:r>
      <w:r w:rsidRPr="005C1999">
        <w:rPr>
          <w:rFonts w:ascii="F_mitra" w:hAnsi="F_mitra"/>
          <w:rtl/>
        </w:rPr>
        <w:t>ر</w:t>
      </w:r>
      <w:r w:rsidR="00AC3BE7">
        <w:rPr>
          <w:rFonts w:ascii="F_mitra" w:hAnsi="F_mitra"/>
          <w:rtl/>
        </w:rPr>
        <w:t>ی</w:t>
      </w:r>
      <w:r w:rsidRPr="005C1999">
        <w:rPr>
          <w:rFonts w:ascii="F_mitra" w:hAnsi="F_mitra"/>
          <w:rtl/>
        </w:rPr>
        <w:t xml:space="preserve"> نگذشت </w:t>
      </w:r>
      <w:r w:rsidR="00AC3BE7">
        <w:rPr>
          <w:rFonts w:ascii="F_mitra" w:hAnsi="F_mitra"/>
          <w:rtl/>
        </w:rPr>
        <w:t>ک</w:t>
      </w:r>
      <w:r w:rsidRPr="005C1999">
        <w:rPr>
          <w:rFonts w:ascii="F_mitra" w:hAnsi="F_mitra"/>
          <w:rtl/>
        </w:rPr>
        <w:t>ه به سه گروه تقس</w:t>
      </w:r>
      <w:r w:rsidR="00AC3BE7">
        <w:rPr>
          <w:rFonts w:ascii="F_mitra" w:hAnsi="F_mitra"/>
          <w:rtl/>
        </w:rPr>
        <w:t>ی</w:t>
      </w:r>
      <w:r w:rsidRPr="005C1999">
        <w:rPr>
          <w:rFonts w:ascii="F_mitra" w:hAnsi="F_mitra"/>
          <w:rtl/>
        </w:rPr>
        <w:t xml:space="preserve">م شدند.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سپس سخن</w:t>
      </w:r>
      <w:r w:rsidR="00AC3BE7">
        <w:rPr>
          <w:rFonts w:ascii="F_mitra" w:hAnsi="F_mitra"/>
          <w:rtl/>
        </w:rPr>
        <w:t>ی</w:t>
      </w:r>
      <w:r w:rsidRPr="005C1999">
        <w:rPr>
          <w:rFonts w:ascii="F_mitra" w:hAnsi="F_mitra"/>
          <w:rtl/>
        </w:rPr>
        <w:t xml:space="preserve"> از تقس</w:t>
      </w:r>
      <w:r w:rsidR="00AC3BE7">
        <w:rPr>
          <w:rFonts w:ascii="F_mitra" w:hAnsi="F_mitra"/>
          <w:rtl/>
        </w:rPr>
        <w:t>ی</w:t>
      </w:r>
      <w:r w:rsidRPr="005C1999">
        <w:rPr>
          <w:rFonts w:ascii="F_mitra" w:hAnsi="F_mitra"/>
          <w:rtl/>
        </w:rPr>
        <w:t>م شدن آن گروه‌ها به پنجا ه گروه بم</w:t>
      </w:r>
      <w:r w:rsidR="00AC3BE7">
        <w:rPr>
          <w:rFonts w:ascii="F_mitra" w:hAnsi="F_mitra"/>
          <w:rtl/>
        </w:rPr>
        <w:t>ی</w:t>
      </w:r>
      <w:r w:rsidRPr="005C1999">
        <w:rPr>
          <w:rFonts w:ascii="F_mitra" w:hAnsi="F_mitra"/>
          <w:rtl/>
        </w:rPr>
        <w:t xml:space="preserve">ان آورده.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همچن</w:t>
      </w:r>
      <w:r w:rsidR="00AC3BE7">
        <w:rPr>
          <w:rFonts w:ascii="F_mitra" w:hAnsi="F_mitra"/>
          <w:rtl/>
        </w:rPr>
        <w:t>ی</w:t>
      </w:r>
      <w:r w:rsidRPr="005C1999">
        <w:rPr>
          <w:rFonts w:ascii="F_mitra" w:hAnsi="F_mitra"/>
          <w:rtl/>
        </w:rPr>
        <w:t xml:space="preserve">ن </w:t>
      </w:r>
      <w:r w:rsidR="00AC3BE7">
        <w:rPr>
          <w:rFonts w:ascii="F_mitra" w:hAnsi="F_mitra"/>
          <w:rtl/>
        </w:rPr>
        <w:t>ی</w:t>
      </w:r>
      <w:r w:rsidRPr="005C1999">
        <w:rPr>
          <w:rFonts w:ascii="F_mitra" w:hAnsi="F_mitra"/>
          <w:rtl/>
        </w:rPr>
        <w:t xml:space="preserve">ادآور شده </w:t>
      </w:r>
      <w:r w:rsidR="00AC3BE7">
        <w:rPr>
          <w:rFonts w:ascii="F_mitra" w:hAnsi="F_mitra"/>
          <w:rtl/>
        </w:rPr>
        <w:t>ک</w:t>
      </w:r>
      <w:r w:rsidRPr="005C1999">
        <w:rPr>
          <w:rFonts w:ascii="F_mitra" w:hAnsi="F_mitra"/>
          <w:rtl/>
        </w:rPr>
        <w:t>ه بعد از مرگ ابوجعفر، پ</w:t>
      </w:r>
      <w:r w:rsidR="00AC3BE7">
        <w:rPr>
          <w:rFonts w:ascii="F_mitra" w:hAnsi="F_mitra"/>
          <w:rtl/>
        </w:rPr>
        <w:t>ی</w:t>
      </w:r>
      <w:r w:rsidRPr="005C1999">
        <w:rPr>
          <w:rFonts w:ascii="F_mitra" w:hAnsi="F_mitra"/>
          <w:rtl/>
        </w:rPr>
        <w:t>روانش به دو گروه تقس</w:t>
      </w:r>
      <w:r w:rsidR="00AC3BE7">
        <w:rPr>
          <w:rFonts w:ascii="F_mitra" w:hAnsi="F_mitra"/>
          <w:rtl/>
        </w:rPr>
        <w:t>ی</w:t>
      </w:r>
      <w:r w:rsidRPr="005C1999">
        <w:rPr>
          <w:rFonts w:ascii="F_mitra" w:hAnsi="F_mitra"/>
          <w:rtl/>
        </w:rPr>
        <w:t xml:space="preserve">م شدند.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 بعد از ابوعبدالله؛ جعفر بن محمد</w:t>
      </w:r>
      <w:r w:rsidR="00FA1869" w:rsidRPr="005C1999">
        <w:rPr>
          <w:rFonts w:ascii="F_mitra" w:hAnsi="F_mitra" w:hint="cs"/>
          <w:rtl/>
        </w:rPr>
        <w:t>،</w:t>
      </w:r>
      <w:r w:rsidRPr="005C1999">
        <w:rPr>
          <w:rFonts w:ascii="F_mitra" w:hAnsi="F_mitra"/>
          <w:rtl/>
        </w:rPr>
        <w:t xml:space="preserve">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انش به شش گروه تقس</w:t>
      </w:r>
      <w:r w:rsidR="00AC3BE7">
        <w:rPr>
          <w:rFonts w:ascii="F_mitra" w:hAnsi="F_mitra"/>
          <w:rtl/>
        </w:rPr>
        <w:t>ی</w:t>
      </w:r>
      <w:r w:rsidRPr="005C1999">
        <w:rPr>
          <w:rFonts w:ascii="F_mitra" w:hAnsi="F_mitra"/>
          <w:rtl/>
        </w:rPr>
        <w:t>م شدند... گروه ششم معتقد به امامت موس</w:t>
      </w:r>
      <w:r w:rsidR="00AC3BE7">
        <w:rPr>
          <w:rFonts w:ascii="F_mitra" w:hAnsi="F_mitra"/>
          <w:rtl/>
        </w:rPr>
        <w:t>ی</w:t>
      </w:r>
      <w:r w:rsidRPr="005C1999">
        <w:rPr>
          <w:rFonts w:ascii="F_mitra" w:hAnsi="F_mitra"/>
          <w:rtl/>
        </w:rPr>
        <w:t xml:space="preserve"> بن جعفر بود... سپس نام فرقه‌ها</w:t>
      </w:r>
      <w:r w:rsidR="00AC3BE7">
        <w:rPr>
          <w:rFonts w:ascii="F_mitra" w:hAnsi="F_mitra"/>
          <w:rtl/>
        </w:rPr>
        <w:t>ی</w:t>
      </w:r>
      <w:r w:rsidRPr="005C1999">
        <w:rPr>
          <w:rFonts w:ascii="F_mitra" w:hAnsi="F_mitra"/>
          <w:rtl/>
        </w:rPr>
        <w:t xml:space="preserve"> ز</w:t>
      </w:r>
      <w:r w:rsidR="00AC3BE7">
        <w:rPr>
          <w:rFonts w:ascii="F_mitra" w:hAnsi="F_mitra"/>
          <w:rtl/>
        </w:rPr>
        <w:t>ی</w:t>
      </w:r>
      <w:r w:rsidRPr="005C1999">
        <w:rPr>
          <w:rFonts w:ascii="F_mitra" w:hAnsi="F_mitra"/>
          <w:rtl/>
        </w:rPr>
        <w:t>اد</w:t>
      </w:r>
      <w:r w:rsidR="00AC3BE7">
        <w:rPr>
          <w:rFonts w:ascii="F_mitra" w:hAnsi="F_mitra"/>
          <w:rtl/>
        </w:rPr>
        <w:t>ی</w:t>
      </w:r>
      <w:r w:rsidRPr="005C1999">
        <w:rPr>
          <w:rFonts w:ascii="F_mitra" w:hAnsi="F_mitra"/>
          <w:rtl/>
        </w:rPr>
        <w:t xml:space="preserve"> را </w:t>
      </w:r>
      <w:r w:rsidR="00AC3BE7">
        <w:rPr>
          <w:rFonts w:ascii="F_mitra" w:hAnsi="F_mitra"/>
          <w:rtl/>
        </w:rPr>
        <w:t>ک</w:t>
      </w:r>
      <w:r w:rsidRPr="005C1999">
        <w:rPr>
          <w:rFonts w:ascii="F_mitra" w:hAnsi="F_mitra"/>
          <w:rtl/>
        </w:rPr>
        <w:t>ه از ا</w:t>
      </w:r>
      <w:r w:rsidR="00AC3BE7">
        <w:rPr>
          <w:rFonts w:ascii="F_mitra" w:hAnsi="F_mitra"/>
          <w:rtl/>
        </w:rPr>
        <w:t>ی</w:t>
      </w:r>
      <w:r w:rsidRPr="005C1999">
        <w:rPr>
          <w:rFonts w:ascii="F_mitra" w:hAnsi="F_mitra"/>
          <w:rtl/>
        </w:rPr>
        <w:t xml:space="preserve">ن شش فرقه منشعب شده‌اند برده  و گفته است هر </w:t>
      </w:r>
      <w:r w:rsidR="00AC3BE7">
        <w:rPr>
          <w:rFonts w:ascii="F_mitra" w:hAnsi="F_mitra"/>
          <w:rtl/>
        </w:rPr>
        <w:t>ک</w:t>
      </w:r>
      <w:r w:rsidRPr="005C1999">
        <w:rPr>
          <w:rFonts w:ascii="F_mitra" w:hAnsi="F_mitra"/>
          <w:rtl/>
        </w:rPr>
        <w:t>دام از آنها فرقه‌ها</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 xml:space="preserve">گر را </w:t>
      </w:r>
      <w:r w:rsidR="00AC3BE7">
        <w:rPr>
          <w:rFonts w:ascii="F_mitra" w:hAnsi="F_mitra"/>
          <w:rtl/>
        </w:rPr>
        <w:t>ک</w:t>
      </w:r>
      <w:r w:rsidRPr="005C1999">
        <w:rPr>
          <w:rFonts w:ascii="F_mitra" w:hAnsi="F_mitra"/>
          <w:rtl/>
        </w:rPr>
        <w:t>افر و مباحال دم م</w:t>
      </w:r>
      <w:r w:rsidR="00AC3BE7">
        <w:rPr>
          <w:rFonts w:ascii="F_mitra" w:hAnsi="F_mitra"/>
          <w:rtl/>
        </w:rPr>
        <w:t>ی</w:t>
      </w:r>
      <w:r w:rsidRPr="005C1999">
        <w:rPr>
          <w:rFonts w:ascii="F_mitra" w:hAnsi="F_mitra"/>
          <w:rtl/>
        </w:rPr>
        <w:t xml:space="preserve">‌دانستند.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پ</w:t>
      </w:r>
      <w:r w:rsidR="00AC3BE7">
        <w:rPr>
          <w:rFonts w:ascii="F_mitra" w:hAnsi="F_mitra"/>
          <w:rtl/>
        </w:rPr>
        <w:t>ی</w:t>
      </w:r>
      <w:r w:rsidRPr="005C1999">
        <w:rPr>
          <w:rFonts w:ascii="F_mitra" w:hAnsi="F_mitra"/>
          <w:rtl/>
        </w:rPr>
        <w:t>روان عل</w:t>
      </w:r>
      <w:r w:rsidR="00AC3BE7">
        <w:rPr>
          <w:rFonts w:ascii="F_mitra" w:hAnsi="F_mitra"/>
          <w:rtl/>
        </w:rPr>
        <w:t>ی</w:t>
      </w:r>
      <w:r w:rsidRPr="005C1999">
        <w:rPr>
          <w:rFonts w:ascii="F_mitra" w:hAnsi="F_mitra"/>
          <w:rtl/>
        </w:rPr>
        <w:t xml:space="preserve"> بن موس</w:t>
      </w:r>
      <w:r w:rsidR="00AC3BE7">
        <w:rPr>
          <w:rFonts w:ascii="F_mitra" w:hAnsi="F_mitra"/>
          <w:rtl/>
        </w:rPr>
        <w:t>ی</w:t>
      </w:r>
      <w:r w:rsidRPr="005C1999">
        <w:rPr>
          <w:rFonts w:ascii="F_mitra" w:hAnsi="F_mitra"/>
          <w:rtl/>
        </w:rPr>
        <w:t xml:space="preserve"> الرضا ن</w:t>
      </w:r>
      <w:r w:rsidR="00AC3BE7">
        <w:rPr>
          <w:rFonts w:ascii="F_mitra" w:hAnsi="F_mitra"/>
          <w:rtl/>
        </w:rPr>
        <w:t>ی</w:t>
      </w:r>
      <w:r w:rsidRPr="005C1999">
        <w:rPr>
          <w:rFonts w:ascii="F_mitra" w:hAnsi="F_mitra"/>
          <w:rtl/>
        </w:rPr>
        <w:t>ز بعد از وفاتش به چند</w:t>
      </w:r>
      <w:r w:rsidR="00AC3BE7">
        <w:rPr>
          <w:rFonts w:ascii="F_mitra" w:hAnsi="F_mitra"/>
          <w:rtl/>
        </w:rPr>
        <w:t>ی</w:t>
      </w:r>
      <w:r w:rsidRPr="005C1999">
        <w:rPr>
          <w:rFonts w:ascii="F_mitra" w:hAnsi="F_mitra"/>
          <w:rtl/>
        </w:rPr>
        <w:t>ن گروه تقس</w:t>
      </w:r>
      <w:r w:rsidR="00AC3BE7">
        <w:rPr>
          <w:rFonts w:ascii="F_mitra" w:hAnsi="F_mitra"/>
          <w:rtl/>
        </w:rPr>
        <w:t>ی</w:t>
      </w:r>
      <w:r w:rsidRPr="005C1999">
        <w:rPr>
          <w:rFonts w:ascii="F_mitra" w:hAnsi="F_mitra"/>
          <w:rtl/>
        </w:rPr>
        <w:t>م شدند... ا</w:t>
      </w:r>
      <w:r w:rsidR="00AC3BE7">
        <w:rPr>
          <w:rFonts w:ascii="F_mitra" w:hAnsi="F_mitra"/>
          <w:rtl/>
        </w:rPr>
        <w:t>ی</w:t>
      </w:r>
      <w:r w:rsidRPr="005C1999">
        <w:rPr>
          <w:rFonts w:ascii="F_mitra" w:hAnsi="F_mitra"/>
          <w:rtl/>
        </w:rPr>
        <w:t>شان نام پنج گروه را ذ</w:t>
      </w:r>
      <w:r w:rsidR="00AC3BE7">
        <w:rPr>
          <w:rFonts w:ascii="F_mitra" w:hAnsi="F_mitra"/>
          <w:rtl/>
        </w:rPr>
        <w:t>ک</w:t>
      </w:r>
      <w:r w:rsidRPr="005C1999">
        <w:rPr>
          <w:rFonts w:ascii="F_mitra" w:hAnsi="F_mitra"/>
          <w:rtl/>
        </w:rPr>
        <w:t xml:space="preserve">ر نموده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واز تقس</w:t>
      </w:r>
      <w:r w:rsidR="00AC3BE7">
        <w:rPr>
          <w:rFonts w:ascii="F_mitra" w:hAnsi="F_mitra"/>
          <w:rtl/>
        </w:rPr>
        <w:t>ی</w:t>
      </w:r>
      <w:r w:rsidRPr="005C1999">
        <w:rPr>
          <w:rFonts w:ascii="F_mitra" w:hAnsi="F_mitra"/>
          <w:rtl/>
        </w:rPr>
        <w:t>م شدن پ</w:t>
      </w:r>
      <w:r w:rsidR="00AC3BE7">
        <w:rPr>
          <w:rFonts w:ascii="F_mitra" w:hAnsi="F_mitra"/>
          <w:rtl/>
        </w:rPr>
        <w:t>ی</w:t>
      </w:r>
      <w:r w:rsidRPr="005C1999">
        <w:rPr>
          <w:rFonts w:ascii="F_mitra" w:hAnsi="F_mitra"/>
          <w:rtl/>
        </w:rPr>
        <w:t>روان رضا به دو گروه خبر داده است ز</w:t>
      </w:r>
      <w:r w:rsidR="00AC3BE7">
        <w:rPr>
          <w:rFonts w:ascii="F_mitra" w:hAnsi="F_mitra"/>
          <w:rtl/>
        </w:rPr>
        <w:t>ی</w:t>
      </w:r>
      <w:r w:rsidRPr="005C1999">
        <w:rPr>
          <w:rFonts w:ascii="F_mitra" w:hAnsi="F_mitra"/>
          <w:rtl/>
        </w:rPr>
        <w:t>را فرزندش محمد هنوز خورد سال بود و صلاح</w:t>
      </w:r>
      <w:r w:rsidR="00AC3BE7">
        <w:rPr>
          <w:rFonts w:ascii="F_mitra" w:hAnsi="F_mitra"/>
          <w:rtl/>
        </w:rPr>
        <w:t>ی</w:t>
      </w:r>
      <w:r w:rsidRPr="005C1999">
        <w:rPr>
          <w:rFonts w:ascii="F_mitra" w:hAnsi="F_mitra"/>
          <w:rtl/>
        </w:rPr>
        <w:t xml:space="preserve">ت امام شدن را نداشت. </w:t>
      </w:r>
      <w:r w:rsidR="00AC3BE7">
        <w:rPr>
          <w:rFonts w:ascii="F_mitra" w:hAnsi="F_mitra"/>
          <w:rtl/>
        </w:rPr>
        <w:t>یکی</w:t>
      </w:r>
      <w:r w:rsidRPr="005C1999">
        <w:rPr>
          <w:rFonts w:ascii="F_mitra" w:hAnsi="F_mitra"/>
          <w:rtl/>
        </w:rPr>
        <w:t xml:space="preserve"> از ا</w:t>
      </w:r>
      <w:r w:rsidR="00AC3BE7">
        <w:rPr>
          <w:rFonts w:ascii="F_mitra" w:hAnsi="F_mitra"/>
          <w:rtl/>
        </w:rPr>
        <w:t>ی</w:t>
      </w:r>
      <w:r w:rsidRPr="005C1999">
        <w:rPr>
          <w:rFonts w:ascii="F_mitra" w:hAnsi="F_mitra"/>
          <w:rtl/>
        </w:rPr>
        <w:t>ن دو گروه به امامت احمد بن موس</w:t>
      </w:r>
      <w:r w:rsidR="00AC3BE7">
        <w:rPr>
          <w:rFonts w:ascii="F_mitra" w:hAnsi="F_mitra"/>
          <w:rtl/>
        </w:rPr>
        <w:t>ی</w:t>
      </w:r>
      <w:r w:rsidRPr="005C1999">
        <w:rPr>
          <w:rFonts w:ascii="F_mitra" w:hAnsi="F_mitra"/>
          <w:rtl/>
        </w:rPr>
        <w:t xml:space="preserve"> معتقد بود و دوم</w:t>
      </w:r>
      <w:r w:rsidR="00AC3BE7">
        <w:rPr>
          <w:rFonts w:ascii="F_mitra" w:hAnsi="F_mitra"/>
          <w:rtl/>
        </w:rPr>
        <w:t>ی</w:t>
      </w:r>
      <w:r w:rsidRPr="005C1999">
        <w:rPr>
          <w:rFonts w:ascii="F_mitra" w:hAnsi="F_mitra"/>
          <w:rtl/>
        </w:rPr>
        <w:t xml:space="preserve"> معتقد به توقف بود.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بعد از آن هم در مورد انشعاب ش</w:t>
      </w:r>
      <w:r w:rsidR="00AC3BE7">
        <w:rPr>
          <w:rFonts w:ascii="F_mitra" w:hAnsi="F_mitra"/>
          <w:rtl/>
        </w:rPr>
        <w:t>ی</w:t>
      </w:r>
      <w:r w:rsidRPr="005C1999">
        <w:rPr>
          <w:rFonts w:ascii="F_mitra" w:hAnsi="F_mitra"/>
          <w:rtl/>
        </w:rPr>
        <w:t xml:space="preserve">عه به دو گروه </w:t>
      </w:r>
      <w:r w:rsidR="00AC3BE7">
        <w:rPr>
          <w:rFonts w:ascii="F_mitra" w:hAnsi="F_mitra"/>
          <w:rtl/>
        </w:rPr>
        <w:t>ک</w:t>
      </w:r>
      <w:r w:rsidRPr="005C1999">
        <w:rPr>
          <w:rFonts w:ascii="F_mitra" w:hAnsi="F_mitra"/>
          <w:rtl/>
        </w:rPr>
        <w:t xml:space="preserve">ه </w:t>
      </w:r>
      <w:r w:rsidR="00AC3BE7">
        <w:rPr>
          <w:rFonts w:ascii="F_mitra" w:hAnsi="F_mitra"/>
          <w:rtl/>
        </w:rPr>
        <w:t>یکی</w:t>
      </w:r>
      <w:r w:rsidRPr="005C1999">
        <w:rPr>
          <w:rFonts w:ascii="F_mitra" w:hAnsi="F_mitra"/>
          <w:rtl/>
        </w:rPr>
        <w:t xml:space="preserve"> معتقد به امامت عل</w:t>
      </w:r>
      <w:r w:rsidR="00AC3BE7">
        <w:rPr>
          <w:rFonts w:ascii="F_mitra" w:hAnsi="F_mitra"/>
          <w:rtl/>
        </w:rPr>
        <w:t>ی</w:t>
      </w:r>
      <w:r w:rsidRPr="005C1999">
        <w:rPr>
          <w:rFonts w:ascii="F_mitra" w:hAnsi="F_mitra"/>
          <w:rtl/>
        </w:rPr>
        <w:t xml:space="preserve"> بن محمد بود سخن بم</w:t>
      </w:r>
      <w:r w:rsidR="00AC3BE7">
        <w:rPr>
          <w:rFonts w:ascii="F_mitra" w:hAnsi="F_mitra"/>
          <w:rtl/>
        </w:rPr>
        <w:t>ی</w:t>
      </w:r>
      <w:r w:rsidRPr="005C1999">
        <w:rPr>
          <w:rFonts w:ascii="F_mitra" w:hAnsi="F_mitra"/>
          <w:rtl/>
        </w:rPr>
        <w:t xml:space="preserve">ان آورده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دوباره ن</w:t>
      </w:r>
      <w:r w:rsidR="00AC3BE7">
        <w:rPr>
          <w:rFonts w:ascii="F_mitra" w:hAnsi="F_mitra"/>
          <w:rtl/>
        </w:rPr>
        <w:t>ی</w:t>
      </w:r>
      <w:r w:rsidRPr="005C1999">
        <w:rPr>
          <w:rFonts w:ascii="F_mitra" w:hAnsi="F_mitra"/>
          <w:rtl/>
        </w:rPr>
        <w:t>ز ش</w:t>
      </w:r>
      <w:r w:rsidR="00AC3BE7">
        <w:rPr>
          <w:rFonts w:ascii="F_mitra" w:hAnsi="F_mitra"/>
          <w:rtl/>
        </w:rPr>
        <w:t>ی</w:t>
      </w:r>
      <w:r w:rsidRPr="005C1999">
        <w:rPr>
          <w:rFonts w:ascii="F_mitra" w:hAnsi="F_mitra"/>
          <w:rtl/>
        </w:rPr>
        <w:t>عه به دو گروه تقس</w:t>
      </w:r>
      <w:r w:rsidR="00AC3BE7">
        <w:rPr>
          <w:rFonts w:ascii="F_mitra" w:hAnsi="F_mitra"/>
          <w:rtl/>
        </w:rPr>
        <w:t>ی</w:t>
      </w:r>
      <w:r w:rsidRPr="005C1999">
        <w:rPr>
          <w:rFonts w:ascii="F_mitra" w:hAnsi="F_mitra"/>
          <w:rtl/>
        </w:rPr>
        <w:t>م شدند وبعد از حسن عس</w:t>
      </w:r>
      <w:r w:rsidR="00AC3BE7">
        <w:rPr>
          <w:rFonts w:ascii="F_mitra" w:hAnsi="F_mitra"/>
          <w:rtl/>
        </w:rPr>
        <w:t>ک</w:t>
      </w:r>
      <w:r w:rsidRPr="005C1999">
        <w:rPr>
          <w:rFonts w:ascii="F_mitra" w:hAnsi="F_mitra"/>
          <w:rtl/>
        </w:rPr>
        <w:t>ر</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عه به چهارده گروه تقس</w:t>
      </w:r>
      <w:r w:rsidR="00AC3BE7">
        <w:rPr>
          <w:rFonts w:ascii="F_mitra" w:hAnsi="F_mitra"/>
          <w:rtl/>
        </w:rPr>
        <w:t>ی</w:t>
      </w:r>
      <w:r w:rsidRPr="005C1999">
        <w:rPr>
          <w:rFonts w:ascii="F_mitra" w:hAnsi="F_mitra"/>
          <w:rtl/>
        </w:rPr>
        <w:t>م گرد</w:t>
      </w:r>
      <w:r w:rsidR="00AC3BE7">
        <w:rPr>
          <w:rFonts w:ascii="F_mitra" w:hAnsi="F_mitra"/>
          <w:rtl/>
        </w:rPr>
        <w:t>ی</w:t>
      </w:r>
      <w:r w:rsidRPr="005C1999">
        <w:rPr>
          <w:rFonts w:ascii="F_mitra" w:hAnsi="F_mitra"/>
          <w:rtl/>
        </w:rPr>
        <w:t>د.</w:t>
      </w:r>
      <w:r w:rsidRPr="005C1999">
        <w:rPr>
          <w:rStyle w:val="FootnoteReference"/>
          <w:rFonts w:ascii="F_mitra" w:hAnsi="F_mitra"/>
          <w:rtl/>
        </w:rPr>
        <w:footnoteReference w:id="352"/>
      </w:r>
      <w:r w:rsidRPr="005C1999">
        <w:rPr>
          <w:rFonts w:ascii="F_mitra" w:hAnsi="F_mitra"/>
          <w:rtl/>
        </w:rPr>
        <w:t xml:space="preserve"> و هر </w:t>
      </w:r>
      <w:r w:rsidR="00AC3BE7">
        <w:rPr>
          <w:rFonts w:ascii="F_mitra" w:hAnsi="F_mitra"/>
          <w:rtl/>
        </w:rPr>
        <w:t>ک</w:t>
      </w:r>
      <w:r w:rsidRPr="005C1999">
        <w:rPr>
          <w:rFonts w:ascii="F_mitra" w:hAnsi="F_mitra"/>
          <w:rtl/>
        </w:rPr>
        <w:t>دام از ا</w:t>
      </w:r>
      <w:r w:rsidR="00AC3BE7">
        <w:rPr>
          <w:rFonts w:ascii="F_mitra" w:hAnsi="F_mitra"/>
          <w:rtl/>
        </w:rPr>
        <w:t>ی</w:t>
      </w:r>
      <w:r w:rsidRPr="005C1999">
        <w:rPr>
          <w:rFonts w:ascii="F_mitra" w:hAnsi="F_mitra"/>
          <w:rtl/>
        </w:rPr>
        <w:t>ن گروه‌ها به چند گروه د</w:t>
      </w:r>
      <w:r w:rsidR="00AC3BE7">
        <w:rPr>
          <w:rFonts w:ascii="F_mitra" w:hAnsi="F_mitra"/>
          <w:rtl/>
        </w:rPr>
        <w:t>ی</w:t>
      </w:r>
      <w:r w:rsidRPr="005C1999">
        <w:rPr>
          <w:rFonts w:ascii="F_mitra" w:hAnsi="F_mitra"/>
          <w:rtl/>
        </w:rPr>
        <w:t>گر تقس</w:t>
      </w:r>
      <w:r w:rsidR="00AC3BE7">
        <w:rPr>
          <w:rFonts w:ascii="F_mitra" w:hAnsi="F_mitra"/>
          <w:rtl/>
        </w:rPr>
        <w:t>ی</w:t>
      </w:r>
      <w:r w:rsidRPr="005C1999">
        <w:rPr>
          <w:rFonts w:ascii="F_mitra" w:hAnsi="F_mitra"/>
          <w:rtl/>
        </w:rPr>
        <w:t xml:space="preserve">م شد.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همه‌</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نها ب</w:t>
      </w:r>
      <w:r w:rsidR="00AC3BE7">
        <w:rPr>
          <w:rFonts w:ascii="F_mitra" w:hAnsi="F_mitra"/>
          <w:rtl/>
        </w:rPr>
        <w:t>ی</w:t>
      </w:r>
      <w:r w:rsidRPr="005C1999">
        <w:rPr>
          <w:rFonts w:ascii="F_mitra" w:hAnsi="F_mitra"/>
          <w:rtl/>
        </w:rPr>
        <w:t xml:space="preserve">انگر آن است </w:t>
      </w:r>
      <w:r w:rsidR="00AC3BE7">
        <w:rPr>
          <w:rFonts w:ascii="F_mitra" w:hAnsi="F_mitra"/>
          <w:rtl/>
        </w:rPr>
        <w:t>ک</w:t>
      </w:r>
      <w:r w:rsidRPr="005C1999">
        <w:rPr>
          <w:rFonts w:ascii="F_mitra" w:hAnsi="F_mitra"/>
          <w:rtl/>
        </w:rPr>
        <w:t>ه امامت قض</w:t>
      </w:r>
      <w:r w:rsidR="00AC3BE7">
        <w:rPr>
          <w:rFonts w:ascii="F_mitra" w:hAnsi="F_mitra"/>
          <w:rtl/>
        </w:rPr>
        <w:t>ی</w:t>
      </w:r>
      <w:r w:rsidRPr="005C1999">
        <w:rPr>
          <w:rFonts w:ascii="F_mitra" w:hAnsi="F_mitra"/>
          <w:rtl/>
        </w:rPr>
        <w:t>ه‌ا</w:t>
      </w:r>
      <w:r w:rsidR="00AC3BE7">
        <w:rPr>
          <w:rFonts w:ascii="F_mitra" w:hAnsi="F_mitra"/>
          <w:rtl/>
        </w:rPr>
        <w:t>ی</w:t>
      </w:r>
      <w:r w:rsidRPr="005C1999">
        <w:rPr>
          <w:rFonts w:ascii="F_mitra" w:hAnsi="F_mitra"/>
          <w:rtl/>
        </w:rPr>
        <w:t xml:space="preserve"> ساختگ</w:t>
      </w:r>
      <w:r w:rsidR="00AC3BE7">
        <w:rPr>
          <w:rFonts w:ascii="F_mitra" w:hAnsi="F_mitra"/>
          <w:rtl/>
        </w:rPr>
        <w:t>ی</w:t>
      </w:r>
      <w:r w:rsidRPr="005C1999">
        <w:rPr>
          <w:rFonts w:ascii="F_mitra" w:hAnsi="F_mitra"/>
          <w:rtl/>
        </w:rPr>
        <w:t xml:space="preserve"> است وگرنه بخاطر آن ا</w:t>
      </w:r>
      <w:r w:rsidR="00AC3BE7">
        <w:rPr>
          <w:rFonts w:ascii="F_mitra" w:hAnsi="F_mitra"/>
          <w:rtl/>
        </w:rPr>
        <w:t>ی</w:t>
      </w:r>
      <w:r w:rsidRPr="005C1999">
        <w:rPr>
          <w:rFonts w:ascii="F_mitra" w:hAnsi="F_mitra"/>
          <w:rtl/>
        </w:rPr>
        <w:t>ن همه اختلاف بوجود نمی آمد و خداوند ه</w:t>
      </w:r>
      <w:r w:rsidR="00AC3BE7">
        <w:rPr>
          <w:rFonts w:ascii="F_mitra" w:hAnsi="F_mitra"/>
          <w:rtl/>
        </w:rPr>
        <w:t>ی</w:t>
      </w:r>
      <w:r w:rsidRPr="005C1999">
        <w:rPr>
          <w:rFonts w:ascii="F_mitra" w:hAnsi="F_mitra"/>
          <w:rtl/>
        </w:rPr>
        <w:t>چگاه بندگانش را م</w:t>
      </w:r>
      <w:r w:rsidR="00AC3BE7">
        <w:rPr>
          <w:rFonts w:ascii="F_mitra" w:hAnsi="F_mitra"/>
          <w:rtl/>
        </w:rPr>
        <w:t>ک</w:t>
      </w:r>
      <w:r w:rsidRPr="005C1999">
        <w:rPr>
          <w:rFonts w:ascii="F_mitra" w:hAnsi="F_mitra"/>
          <w:rtl/>
        </w:rPr>
        <w:t>لف به ا</w:t>
      </w:r>
      <w:r w:rsidR="00AC3BE7">
        <w:rPr>
          <w:rFonts w:ascii="F_mitra" w:hAnsi="F_mitra"/>
          <w:rtl/>
        </w:rPr>
        <w:t>ی</w:t>
      </w:r>
      <w:r w:rsidRPr="005C1999">
        <w:rPr>
          <w:rFonts w:ascii="F_mitra" w:hAnsi="F_mitra"/>
          <w:rtl/>
        </w:rPr>
        <w:t>مان به چن</w:t>
      </w:r>
      <w:r w:rsidR="00AC3BE7">
        <w:rPr>
          <w:rFonts w:ascii="F_mitra" w:hAnsi="F_mitra"/>
          <w:rtl/>
        </w:rPr>
        <w:t>ی</w:t>
      </w:r>
      <w:r w:rsidRPr="005C1999">
        <w:rPr>
          <w:rFonts w:ascii="F_mitra" w:hAnsi="F_mitra"/>
          <w:rtl/>
        </w:rPr>
        <w:t>ن قض</w:t>
      </w:r>
      <w:r w:rsidR="00AC3BE7">
        <w:rPr>
          <w:rFonts w:ascii="F_mitra" w:hAnsi="F_mitra"/>
          <w:rtl/>
        </w:rPr>
        <w:t>ی</w:t>
      </w:r>
      <w:r w:rsidRPr="005C1999">
        <w:rPr>
          <w:rFonts w:ascii="F_mitra" w:hAnsi="F_mitra"/>
          <w:rtl/>
        </w:rPr>
        <w:t>ه‌</w:t>
      </w:r>
      <w:r w:rsidR="00AC3BE7">
        <w:rPr>
          <w:rFonts w:ascii="F_mitra" w:hAnsi="F_mitra"/>
          <w:rtl/>
        </w:rPr>
        <w:t>ی</w:t>
      </w:r>
      <w:r w:rsidRPr="005C1999">
        <w:rPr>
          <w:rFonts w:ascii="F_mitra" w:hAnsi="F_mitra"/>
          <w:rtl/>
        </w:rPr>
        <w:t xml:space="preserve"> پ</w:t>
      </w:r>
      <w:r w:rsidR="00AC3BE7">
        <w:rPr>
          <w:rFonts w:ascii="F_mitra" w:hAnsi="F_mitra"/>
          <w:rtl/>
        </w:rPr>
        <w:t>ی</w:t>
      </w:r>
      <w:r w:rsidRPr="005C1999">
        <w:rPr>
          <w:rFonts w:ascii="F_mitra" w:hAnsi="F_mitra"/>
          <w:rtl/>
        </w:rPr>
        <w:t>چ</w:t>
      </w:r>
      <w:r w:rsidR="00AC3BE7">
        <w:rPr>
          <w:rFonts w:ascii="F_mitra" w:hAnsi="F_mitra"/>
          <w:rtl/>
        </w:rPr>
        <w:t>ی</w:t>
      </w:r>
      <w:r w:rsidRPr="005C1999">
        <w:rPr>
          <w:rFonts w:ascii="F_mitra" w:hAnsi="F_mitra"/>
          <w:rtl/>
        </w:rPr>
        <w:t>ده و مبهم</w:t>
      </w:r>
      <w:r w:rsidR="00AC3BE7">
        <w:rPr>
          <w:rFonts w:ascii="F_mitra" w:hAnsi="F_mitra"/>
          <w:rtl/>
        </w:rPr>
        <w:t>ی</w:t>
      </w:r>
      <w:r w:rsidRPr="005C1999">
        <w:rPr>
          <w:rFonts w:ascii="F_mitra" w:hAnsi="F_mitra"/>
          <w:rtl/>
        </w:rPr>
        <w:t xml:space="preserve"> نخواهد </w:t>
      </w:r>
      <w:r w:rsidR="00AC3BE7">
        <w:rPr>
          <w:rFonts w:ascii="F_mitra" w:hAnsi="F_mitra"/>
          <w:rtl/>
        </w:rPr>
        <w:t>ک</w:t>
      </w:r>
      <w:r w:rsidRPr="005C1999">
        <w:rPr>
          <w:rFonts w:ascii="F_mitra" w:hAnsi="F_mitra"/>
          <w:rtl/>
        </w:rPr>
        <w:t xml:space="preserve">رد. </w:t>
      </w:r>
    </w:p>
    <w:p w:rsidR="00997A76" w:rsidRPr="005C1999" w:rsidRDefault="00997A76" w:rsidP="004F6DC8">
      <w:pPr>
        <w:spacing w:before="80" w:after="80" w:line="216" w:lineRule="auto"/>
        <w:ind w:firstLine="340"/>
        <w:jc w:val="both"/>
        <w:rPr>
          <w:rFonts w:ascii="F_mitra" w:hAnsi="F_mitra"/>
          <w:rtl/>
        </w:rPr>
      </w:pPr>
    </w:p>
    <w:p w:rsidR="00997A76" w:rsidRPr="005C1999" w:rsidRDefault="00997A76" w:rsidP="004F6DC8">
      <w:pPr>
        <w:pStyle w:val="Heading2"/>
        <w:ind w:firstLine="340"/>
        <w:rPr>
          <w:sz w:val="24"/>
          <w:rtl/>
        </w:rPr>
      </w:pPr>
      <w:bookmarkStart w:id="125" w:name="_Toc376292250"/>
      <w:r w:rsidRPr="005C1999">
        <w:rPr>
          <w:sz w:val="24"/>
          <w:rtl/>
        </w:rPr>
        <w:t>سرگردان</w:t>
      </w:r>
      <w:r w:rsidR="00AC3BE7">
        <w:rPr>
          <w:sz w:val="24"/>
          <w:rtl/>
        </w:rPr>
        <w:t>ی</w:t>
      </w:r>
      <w:r w:rsidRPr="005C1999">
        <w:rPr>
          <w:sz w:val="24"/>
          <w:rtl/>
        </w:rPr>
        <w:t xml:space="preserve"> دوم</w:t>
      </w:r>
      <w:r w:rsidR="00C41494" w:rsidRPr="005C1999">
        <w:rPr>
          <w:rFonts w:hint="cs"/>
          <w:sz w:val="24"/>
          <w:rtl/>
        </w:rPr>
        <w:t xml:space="preserve">: </w:t>
      </w:r>
      <w:r w:rsidRPr="005C1999">
        <w:rPr>
          <w:sz w:val="24"/>
          <w:rtl/>
        </w:rPr>
        <w:t>سرگردان</w:t>
      </w:r>
      <w:r w:rsidR="00AC3BE7">
        <w:rPr>
          <w:sz w:val="24"/>
          <w:rtl/>
        </w:rPr>
        <w:t>ی</w:t>
      </w:r>
      <w:r w:rsidRPr="005C1999">
        <w:rPr>
          <w:sz w:val="24"/>
          <w:rtl/>
        </w:rPr>
        <w:t xml:space="preserve"> فرقه‌</w:t>
      </w:r>
      <w:r w:rsidR="00AC3BE7">
        <w:rPr>
          <w:sz w:val="24"/>
          <w:rtl/>
        </w:rPr>
        <w:t>ی</w:t>
      </w:r>
      <w:r w:rsidRPr="005C1999">
        <w:rPr>
          <w:sz w:val="24"/>
          <w:rtl/>
        </w:rPr>
        <w:t xml:space="preserve"> اثنا عشر</w:t>
      </w:r>
      <w:r w:rsidR="00AC3BE7">
        <w:rPr>
          <w:sz w:val="24"/>
          <w:rtl/>
        </w:rPr>
        <w:t>ی</w:t>
      </w:r>
      <w:bookmarkEnd w:id="125"/>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ن بحث مربوط به ح</w:t>
      </w:r>
      <w:r w:rsidR="00AC3BE7">
        <w:rPr>
          <w:rFonts w:ascii="F_mitra" w:hAnsi="F_mitra"/>
          <w:rtl/>
        </w:rPr>
        <w:t>ی</w:t>
      </w:r>
      <w:r w:rsidRPr="005C1999">
        <w:rPr>
          <w:rFonts w:ascii="F_mitra" w:hAnsi="F_mitra"/>
          <w:rtl/>
        </w:rPr>
        <w:t>رت و سرگردان</w:t>
      </w:r>
      <w:r w:rsidR="00AC3BE7">
        <w:rPr>
          <w:rFonts w:ascii="F_mitra" w:hAnsi="F_mitra"/>
          <w:rtl/>
        </w:rPr>
        <w:t>ی</w:t>
      </w:r>
      <w:r w:rsidRPr="005C1999">
        <w:rPr>
          <w:rFonts w:ascii="F_mitra" w:hAnsi="F_mitra"/>
          <w:rtl/>
        </w:rPr>
        <w:t xml:space="preserve"> فرقه‌ا</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خود مولود سرگردان</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امام</w:t>
      </w:r>
      <w:r w:rsidR="00AC3BE7">
        <w:rPr>
          <w:rFonts w:ascii="F_mitra" w:hAnsi="F_mitra"/>
          <w:rtl/>
        </w:rPr>
        <w:t>ی</w:t>
      </w:r>
      <w:r w:rsidRPr="005C1999">
        <w:rPr>
          <w:rFonts w:ascii="F_mitra" w:hAnsi="F_mitra"/>
          <w:rtl/>
        </w:rPr>
        <w:t xml:space="preserve"> سابق است. </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ح</w:t>
      </w:r>
      <w:r w:rsidR="00AC3BE7">
        <w:rPr>
          <w:rFonts w:ascii="F_mitra" w:hAnsi="F_mitra"/>
          <w:b/>
          <w:bCs/>
          <w:sz w:val="24"/>
          <w:rtl/>
        </w:rPr>
        <w:t>ی</w:t>
      </w:r>
      <w:r w:rsidRPr="005C1999">
        <w:rPr>
          <w:rFonts w:ascii="F_mitra" w:hAnsi="F_mitra"/>
          <w:b/>
          <w:bCs/>
          <w:sz w:val="24"/>
          <w:rtl/>
        </w:rPr>
        <w:t>رت</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ه ش</w:t>
      </w:r>
      <w:r w:rsidR="00AC3BE7">
        <w:rPr>
          <w:rFonts w:ascii="F_mitra" w:hAnsi="F_mitra"/>
          <w:b/>
          <w:bCs/>
          <w:sz w:val="24"/>
          <w:rtl/>
        </w:rPr>
        <w:t>ی</w:t>
      </w:r>
      <w:r w:rsidRPr="005C1999">
        <w:rPr>
          <w:rFonts w:ascii="F_mitra" w:hAnsi="F_mitra"/>
          <w:b/>
          <w:bCs/>
          <w:sz w:val="24"/>
          <w:rtl/>
        </w:rPr>
        <w:t>ع</w:t>
      </w:r>
      <w:r w:rsidR="00AC3BE7">
        <w:rPr>
          <w:rFonts w:ascii="F_mitra" w:hAnsi="F_mitra"/>
          <w:b/>
          <w:bCs/>
          <w:sz w:val="24"/>
          <w:rtl/>
        </w:rPr>
        <w:t>ی</w:t>
      </w:r>
      <w:r w:rsidRPr="005C1999">
        <w:rPr>
          <w:rFonts w:ascii="F_mitra" w:hAnsi="F_mitra"/>
          <w:b/>
          <w:bCs/>
          <w:sz w:val="24"/>
          <w:rtl/>
        </w:rPr>
        <w:t>ان (بعد از مرگ حسن عس</w:t>
      </w:r>
      <w:r w:rsidR="00AC3BE7">
        <w:rPr>
          <w:rFonts w:ascii="F_mitra" w:hAnsi="F_mitra"/>
          <w:b/>
          <w:bCs/>
          <w:sz w:val="24"/>
          <w:rtl/>
        </w:rPr>
        <w:t>ک</w:t>
      </w:r>
      <w:r w:rsidRPr="005C1999">
        <w:rPr>
          <w:rFonts w:ascii="F_mitra" w:hAnsi="F_mitra"/>
          <w:b/>
          <w:bCs/>
          <w:sz w:val="24"/>
          <w:rtl/>
        </w:rPr>
        <w:t>ر</w:t>
      </w:r>
      <w:r w:rsidR="00AC3BE7">
        <w:rPr>
          <w:rFonts w:ascii="F_mitra" w:hAnsi="F_mitra"/>
          <w:b/>
          <w:bCs/>
          <w:sz w:val="24"/>
          <w:rtl/>
        </w:rPr>
        <w:t>ی</w:t>
      </w:r>
      <w:r w:rsidRPr="005C1999">
        <w:rPr>
          <w:rFonts w:ascii="F_mitra" w:hAnsi="F_mitra"/>
          <w:b/>
          <w:bCs/>
          <w:sz w:val="24"/>
          <w:rtl/>
        </w:rPr>
        <w:t>) دچار آن شدند به زا</w:t>
      </w:r>
      <w:r w:rsidR="00AC3BE7">
        <w:rPr>
          <w:rFonts w:ascii="F_mitra" w:hAnsi="F_mitra"/>
          <w:b/>
          <w:bCs/>
          <w:sz w:val="24"/>
          <w:rtl/>
        </w:rPr>
        <w:t>ی</w:t>
      </w:r>
      <w:r w:rsidRPr="005C1999">
        <w:rPr>
          <w:rFonts w:ascii="F_mitra" w:hAnsi="F_mitra"/>
          <w:b/>
          <w:bCs/>
          <w:sz w:val="24"/>
          <w:rtl/>
        </w:rPr>
        <w:t>ش گروه‌ها</w:t>
      </w:r>
      <w:r w:rsidR="00AC3BE7">
        <w:rPr>
          <w:rFonts w:ascii="F_mitra" w:hAnsi="F_mitra"/>
          <w:b/>
          <w:bCs/>
          <w:sz w:val="24"/>
          <w:rtl/>
        </w:rPr>
        <w:t>ی</w:t>
      </w:r>
      <w:r w:rsidRPr="005C1999">
        <w:rPr>
          <w:rFonts w:ascii="F_mitra" w:hAnsi="F_mitra"/>
          <w:b/>
          <w:bCs/>
          <w:sz w:val="24"/>
          <w:rtl/>
        </w:rPr>
        <w:t xml:space="preserve"> ز</w:t>
      </w:r>
      <w:r w:rsidR="00AC3BE7">
        <w:rPr>
          <w:rFonts w:ascii="F_mitra" w:hAnsi="F_mitra"/>
          <w:b/>
          <w:bCs/>
          <w:sz w:val="24"/>
          <w:rtl/>
        </w:rPr>
        <w:t>ی</w:t>
      </w:r>
      <w:r w:rsidRPr="005C1999">
        <w:rPr>
          <w:rFonts w:ascii="F_mitra" w:hAnsi="F_mitra"/>
          <w:b/>
          <w:bCs/>
          <w:sz w:val="24"/>
          <w:rtl/>
        </w:rPr>
        <w:t>اد</w:t>
      </w:r>
      <w:r w:rsidR="00AC3BE7">
        <w:rPr>
          <w:rFonts w:ascii="F_mitra" w:hAnsi="F_mitra"/>
          <w:b/>
          <w:bCs/>
          <w:sz w:val="24"/>
          <w:rtl/>
        </w:rPr>
        <w:t>ی</w:t>
      </w:r>
      <w:r w:rsidRPr="005C1999">
        <w:rPr>
          <w:rFonts w:ascii="F_mitra" w:hAnsi="F_mitra"/>
          <w:b/>
          <w:bCs/>
          <w:sz w:val="24"/>
          <w:rtl/>
        </w:rPr>
        <w:t xml:space="preserve"> انجام</w:t>
      </w:r>
      <w:r w:rsidR="00AC3BE7">
        <w:rPr>
          <w:rFonts w:ascii="F_mitra" w:hAnsi="F_mitra"/>
          <w:b/>
          <w:bCs/>
          <w:sz w:val="24"/>
          <w:rtl/>
        </w:rPr>
        <w:t>ی</w:t>
      </w:r>
      <w:r w:rsidRPr="005C1999">
        <w:rPr>
          <w:rFonts w:ascii="F_mitra" w:hAnsi="F_mitra"/>
          <w:b/>
          <w:bCs/>
          <w:sz w:val="24"/>
          <w:rtl/>
        </w:rPr>
        <w:t xml:space="preserve">د </w:t>
      </w:r>
      <w:r w:rsidR="00AC3BE7">
        <w:rPr>
          <w:rFonts w:ascii="F_mitra" w:hAnsi="F_mitra"/>
          <w:b/>
          <w:bCs/>
          <w:sz w:val="24"/>
          <w:rtl/>
        </w:rPr>
        <w:t>ک</w:t>
      </w:r>
      <w:r w:rsidRPr="005C1999">
        <w:rPr>
          <w:rFonts w:ascii="F_mitra" w:hAnsi="F_mitra"/>
          <w:b/>
          <w:bCs/>
          <w:sz w:val="24"/>
          <w:rtl/>
        </w:rPr>
        <w:t xml:space="preserve">ه </w:t>
      </w:r>
      <w:r w:rsidR="00AC3BE7">
        <w:rPr>
          <w:rFonts w:ascii="F_mitra" w:hAnsi="F_mitra"/>
          <w:b/>
          <w:bCs/>
          <w:sz w:val="24"/>
          <w:rtl/>
        </w:rPr>
        <w:t>یکی</w:t>
      </w:r>
      <w:r w:rsidRPr="005C1999">
        <w:rPr>
          <w:rFonts w:ascii="F_mitra" w:hAnsi="F_mitra"/>
          <w:b/>
          <w:bCs/>
          <w:sz w:val="24"/>
          <w:rtl/>
        </w:rPr>
        <w:t xml:space="preserve"> از آنها اثنا عشر</w:t>
      </w:r>
      <w:r w:rsidR="00AC3BE7">
        <w:rPr>
          <w:rFonts w:ascii="F_mitra" w:hAnsi="F_mitra"/>
          <w:b/>
          <w:bCs/>
          <w:sz w:val="24"/>
          <w:rtl/>
        </w:rPr>
        <w:t>ی</w:t>
      </w:r>
      <w:r w:rsidRPr="005C1999">
        <w:rPr>
          <w:rFonts w:ascii="F_mitra" w:hAnsi="F_mitra"/>
          <w:b/>
          <w:bCs/>
          <w:sz w:val="24"/>
          <w:rtl/>
        </w:rPr>
        <w:t xml:space="preserve"> بود. ز</w:t>
      </w:r>
      <w:r w:rsidR="00AC3BE7">
        <w:rPr>
          <w:rFonts w:ascii="F_mitra" w:hAnsi="F_mitra"/>
          <w:b/>
          <w:bCs/>
          <w:sz w:val="24"/>
          <w:rtl/>
        </w:rPr>
        <w:t>ی</w:t>
      </w:r>
      <w:r w:rsidRPr="005C1999">
        <w:rPr>
          <w:rFonts w:ascii="F_mitra" w:hAnsi="F_mitra"/>
          <w:b/>
          <w:bCs/>
          <w:sz w:val="24"/>
          <w:rtl/>
        </w:rPr>
        <w:t>را برخ</w:t>
      </w:r>
      <w:r w:rsidR="00AC3BE7">
        <w:rPr>
          <w:rFonts w:ascii="F_mitra" w:hAnsi="F_mitra"/>
          <w:b/>
          <w:bCs/>
          <w:sz w:val="24"/>
          <w:rtl/>
        </w:rPr>
        <w:t>ی</w:t>
      </w:r>
      <w:r w:rsidRPr="005C1999">
        <w:rPr>
          <w:rFonts w:ascii="F_mitra" w:hAnsi="F_mitra"/>
          <w:b/>
          <w:bCs/>
          <w:sz w:val="24"/>
          <w:rtl/>
        </w:rPr>
        <w:t xml:space="preserve"> از علما</w:t>
      </w:r>
      <w:r w:rsidR="00AC3BE7">
        <w:rPr>
          <w:rFonts w:ascii="F_mitra" w:hAnsi="F_mitra"/>
          <w:b/>
          <w:bCs/>
          <w:sz w:val="24"/>
          <w:rtl/>
        </w:rPr>
        <w:t>ی</w:t>
      </w:r>
      <w:r w:rsidRPr="005C1999">
        <w:rPr>
          <w:rFonts w:ascii="F_mitra" w:hAnsi="F_mitra"/>
          <w:b/>
          <w:bCs/>
          <w:sz w:val="24"/>
          <w:rtl/>
        </w:rPr>
        <w:t xml:space="preserve"> ش</w:t>
      </w:r>
      <w:r w:rsidR="00AC3BE7">
        <w:rPr>
          <w:rFonts w:ascii="F_mitra" w:hAnsi="F_mitra"/>
          <w:b/>
          <w:bCs/>
          <w:sz w:val="24"/>
          <w:rtl/>
        </w:rPr>
        <w:t>ی</w:t>
      </w:r>
      <w:r w:rsidRPr="005C1999">
        <w:rPr>
          <w:rFonts w:ascii="F_mitra" w:hAnsi="F_mitra"/>
          <w:b/>
          <w:bCs/>
          <w:sz w:val="24"/>
          <w:rtl/>
        </w:rPr>
        <w:t>عه فوراً به ف</w:t>
      </w:r>
      <w:r w:rsidR="00AC3BE7">
        <w:rPr>
          <w:rFonts w:ascii="F_mitra" w:hAnsi="F_mitra"/>
          <w:b/>
          <w:bCs/>
          <w:sz w:val="24"/>
          <w:rtl/>
        </w:rPr>
        <w:t>ک</w:t>
      </w:r>
      <w:r w:rsidRPr="005C1999">
        <w:rPr>
          <w:rFonts w:ascii="F_mitra" w:hAnsi="F_mitra"/>
          <w:b/>
          <w:bCs/>
          <w:sz w:val="24"/>
          <w:rtl/>
        </w:rPr>
        <w:t>ر پر نمودن ش</w:t>
      </w:r>
      <w:r w:rsidR="00AC3BE7">
        <w:rPr>
          <w:rFonts w:ascii="F_mitra" w:hAnsi="F_mitra"/>
          <w:b/>
          <w:bCs/>
          <w:sz w:val="24"/>
          <w:rtl/>
        </w:rPr>
        <w:t>ک</w:t>
      </w:r>
      <w:r w:rsidRPr="005C1999">
        <w:rPr>
          <w:rFonts w:ascii="F_mitra" w:hAnsi="F_mitra"/>
          <w:b/>
          <w:bCs/>
          <w:sz w:val="24"/>
          <w:rtl/>
        </w:rPr>
        <w:t>اف</w:t>
      </w:r>
      <w:r w:rsidR="00AC3BE7">
        <w:rPr>
          <w:rFonts w:ascii="F_mitra" w:hAnsi="F_mitra"/>
          <w:b/>
          <w:bCs/>
          <w:sz w:val="24"/>
          <w:rtl/>
        </w:rPr>
        <w:t>ی</w:t>
      </w:r>
      <w:r w:rsidRPr="005C1999">
        <w:rPr>
          <w:rFonts w:ascii="F_mitra" w:hAnsi="F_mitra"/>
          <w:b/>
          <w:bCs/>
          <w:sz w:val="24"/>
          <w:rtl/>
        </w:rPr>
        <w:t xml:space="preserve"> شدند </w:t>
      </w:r>
      <w:r w:rsidR="00AC3BE7">
        <w:rPr>
          <w:rFonts w:ascii="F_mitra" w:hAnsi="F_mitra"/>
          <w:b/>
          <w:bCs/>
          <w:sz w:val="24"/>
          <w:rtl/>
        </w:rPr>
        <w:t>ک</w:t>
      </w:r>
      <w:r w:rsidRPr="005C1999">
        <w:rPr>
          <w:rFonts w:ascii="F_mitra" w:hAnsi="F_mitra"/>
          <w:b/>
          <w:bCs/>
          <w:sz w:val="24"/>
          <w:rtl/>
        </w:rPr>
        <w:t>ه با مردن حسن عس</w:t>
      </w:r>
      <w:r w:rsidR="00AC3BE7">
        <w:rPr>
          <w:rFonts w:ascii="F_mitra" w:hAnsi="F_mitra"/>
          <w:b/>
          <w:bCs/>
          <w:sz w:val="24"/>
          <w:rtl/>
        </w:rPr>
        <w:t>ک</w:t>
      </w:r>
      <w:r w:rsidRPr="005C1999">
        <w:rPr>
          <w:rFonts w:ascii="F_mitra" w:hAnsi="F_mitra"/>
          <w:b/>
          <w:bCs/>
          <w:sz w:val="24"/>
          <w:rtl/>
        </w:rPr>
        <w:t>ر</w:t>
      </w:r>
      <w:r w:rsidR="00AC3BE7">
        <w:rPr>
          <w:rFonts w:ascii="F_mitra" w:hAnsi="F_mitra"/>
          <w:b/>
          <w:bCs/>
          <w:sz w:val="24"/>
          <w:rtl/>
        </w:rPr>
        <w:t>ی</w:t>
      </w:r>
      <w:r w:rsidRPr="005C1999">
        <w:rPr>
          <w:rFonts w:ascii="F_mitra" w:hAnsi="F_mitra"/>
          <w:b/>
          <w:bCs/>
          <w:sz w:val="24"/>
          <w:rtl/>
        </w:rPr>
        <w:t xml:space="preserve"> بوجود آمده بود بنابرا</w:t>
      </w:r>
      <w:r w:rsidR="00AC3BE7">
        <w:rPr>
          <w:rFonts w:ascii="F_mitra" w:hAnsi="F_mitra"/>
          <w:b/>
          <w:bCs/>
          <w:sz w:val="24"/>
          <w:rtl/>
        </w:rPr>
        <w:t>ی</w:t>
      </w:r>
      <w:r w:rsidRPr="005C1999">
        <w:rPr>
          <w:rFonts w:ascii="F_mitra" w:hAnsi="F_mitra"/>
          <w:b/>
          <w:bCs/>
          <w:sz w:val="24"/>
          <w:rtl/>
        </w:rPr>
        <w:t>ن مدع</w:t>
      </w:r>
      <w:r w:rsidR="00AC3BE7">
        <w:rPr>
          <w:rFonts w:ascii="F_mitra" w:hAnsi="F_mitra"/>
          <w:b/>
          <w:bCs/>
          <w:sz w:val="24"/>
          <w:rtl/>
        </w:rPr>
        <w:t>ی</w:t>
      </w:r>
      <w:r w:rsidRPr="005C1999">
        <w:rPr>
          <w:rFonts w:ascii="F_mitra" w:hAnsi="F_mitra"/>
          <w:b/>
          <w:bCs/>
          <w:sz w:val="24"/>
          <w:rtl/>
        </w:rPr>
        <w:t xml:space="preserve"> شدند </w:t>
      </w:r>
      <w:r w:rsidR="00AC3BE7">
        <w:rPr>
          <w:rFonts w:ascii="F_mitra" w:hAnsi="F_mitra"/>
          <w:b/>
          <w:bCs/>
          <w:sz w:val="24"/>
          <w:rtl/>
        </w:rPr>
        <w:t>ک</w:t>
      </w:r>
      <w:r w:rsidRPr="005C1999">
        <w:rPr>
          <w:rFonts w:ascii="F_mitra" w:hAnsi="F_mitra"/>
          <w:b/>
          <w:bCs/>
          <w:sz w:val="24"/>
          <w:rtl/>
        </w:rPr>
        <w:t>ه او بعد از خود فرزند</w:t>
      </w:r>
      <w:r w:rsidR="00AC3BE7">
        <w:rPr>
          <w:rFonts w:ascii="F_mitra" w:hAnsi="F_mitra"/>
          <w:b/>
          <w:bCs/>
          <w:sz w:val="24"/>
          <w:rtl/>
        </w:rPr>
        <w:t>ی</w:t>
      </w:r>
      <w:r w:rsidRPr="005C1999">
        <w:rPr>
          <w:rFonts w:ascii="F_mitra" w:hAnsi="F_mitra"/>
          <w:b/>
          <w:bCs/>
          <w:sz w:val="24"/>
          <w:rtl/>
        </w:rPr>
        <w:t xml:space="preserve"> بجا گذاشته </w:t>
      </w:r>
      <w:r w:rsidR="00AC3BE7">
        <w:rPr>
          <w:rFonts w:ascii="F_mitra" w:hAnsi="F_mitra"/>
          <w:b/>
          <w:bCs/>
          <w:sz w:val="24"/>
          <w:rtl/>
        </w:rPr>
        <w:t>ک</w:t>
      </w:r>
      <w:r w:rsidRPr="005C1999">
        <w:rPr>
          <w:rFonts w:ascii="F_mitra" w:hAnsi="F_mitra"/>
          <w:b/>
          <w:bCs/>
          <w:sz w:val="24"/>
          <w:rtl/>
        </w:rPr>
        <w:t>ه بخاطر نجات جان خو</w:t>
      </w:r>
      <w:r w:rsidR="00AC3BE7">
        <w:rPr>
          <w:rFonts w:ascii="F_mitra" w:hAnsi="F_mitra"/>
          <w:b/>
          <w:bCs/>
          <w:sz w:val="24"/>
          <w:rtl/>
        </w:rPr>
        <w:t>ی</w:t>
      </w:r>
      <w:r w:rsidRPr="005C1999">
        <w:rPr>
          <w:rFonts w:ascii="F_mitra" w:hAnsi="F_mitra"/>
          <w:b/>
          <w:bCs/>
          <w:sz w:val="24"/>
          <w:rtl/>
        </w:rPr>
        <w:t>ش از دست دشمنان</w:t>
      </w:r>
      <w:r w:rsidR="00FA1869" w:rsidRPr="005C1999">
        <w:rPr>
          <w:rFonts w:ascii="F_mitra" w:hAnsi="F_mitra" w:hint="cs"/>
          <w:b/>
          <w:bCs/>
          <w:sz w:val="24"/>
          <w:rtl/>
        </w:rPr>
        <w:t xml:space="preserve">ش </w:t>
      </w:r>
      <w:r w:rsidRPr="005C1999">
        <w:rPr>
          <w:rFonts w:ascii="F_mitra" w:hAnsi="F_mitra"/>
          <w:b/>
          <w:bCs/>
          <w:sz w:val="24"/>
          <w:rtl/>
        </w:rPr>
        <w:t xml:space="preserve"> پنهان شده و بعد از پدرش امامت به او منتقل شده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ا</w:t>
      </w:r>
      <w:r w:rsidR="00AC3BE7">
        <w:rPr>
          <w:rFonts w:ascii="F_mitra" w:hAnsi="F_mitra"/>
          <w:b/>
          <w:bCs/>
          <w:sz w:val="24"/>
          <w:rtl/>
        </w:rPr>
        <w:t>ی</w:t>
      </w:r>
      <w:r w:rsidRPr="005C1999">
        <w:rPr>
          <w:rFonts w:ascii="F_mitra" w:hAnsi="F_mitra"/>
          <w:b/>
          <w:bCs/>
          <w:sz w:val="24"/>
          <w:rtl/>
        </w:rPr>
        <w:t>ن سخن گرچه موقتا مورد پذ</w:t>
      </w:r>
      <w:r w:rsidR="00AC3BE7">
        <w:rPr>
          <w:rFonts w:ascii="F_mitra" w:hAnsi="F_mitra"/>
          <w:b/>
          <w:bCs/>
          <w:sz w:val="24"/>
          <w:rtl/>
        </w:rPr>
        <w:t>ی</w:t>
      </w:r>
      <w:r w:rsidRPr="005C1999">
        <w:rPr>
          <w:rFonts w:ascii="F_mitra" w:hAnsi="F_mitra"/>
          <w:b/>
          <w:bCs/>
          <w:sz w:val="24"/>
          <w:rtl/>
        </w:rPr>
        <w:t>رش جامعه‌</w:t>
      </w:r>
      <w:r w:rsidR="00AC3BE7">
        <w:rPr>
          <w:rFonts w:ascii="F_mitra" w:hAnsi="F_mitra"/>
          <w:b/>
          <w:bCs/>
          <w:sz w:val="24"/>
          <w:rtl/>
        </w:rPr>
        <w:t>ی</w:t>
      </w:r>
      <w:r w:rsidRPr="005C1999">
        <w:rPr>
          <w:rFonts w:ascii="F_mitra" w:hAnsi="F_mitra"/>
          <w:b/>
          <w:bCs/>
          <w:sz w:val="24"/>
          <w:rtl/>
        </w:rPr>
        <w:t xml:space="preserve"> ش</w:t>
      </w:r>
      <w:r w:rsidR="00AC3BE7">
        <w:rPr>
          <w:rFonts w:ascii="F_mitra" w:hAnsi="F_mitra"/>
          <w:b/>
          <w:bCs/>
          <w:sz w:val="24"/>
          <w:rtl/>
        </w:rPr>
        <w:t>ی</w:t>
      </w:r>
      <w:r w:rsidRPr="005C1999">
        <w:rPr>
          <w:rFonts w:ascii="F_mitra" w:hAnsi="F_mitra"/>
          <w:b/>
          <w:bCs/>
          <w:sz w:val="24"/>
          <w:rtl/>
        </w:rPr>
        <w:t>ع</w:t>
      </w:r>
      <w:r w:rsidR="00AC3BE7">
        <w:rPr>
          <w:rFonts w:ascii="F_mitra" w:hAnsi="F_mitra"/>
          <w:b/>
          <w:bCs/>
          <w:sz w:val="24"/>
          <w:rtl/>
        </w:rPr>
        <w:t>ی</w:t>
      </w:r>
      <w:r w:rsidRPr="005C1999">
        <w:rPr>
          <w:rFonts w:ascii="F_mitra" w:hAnsi="F_mitra"/>
          <w:b/>
          <w:bCs/>
          <w:sz w:val="24"/>
          <w:rtl/>
        </w:rPr>
        <w:t xml:space="preserve"> قرار گرفت ول</w:t>
      </w:r>
      <w:r w:rsidR="00AC3BE7">
        <w:rPr>
          <w:rFonts w:ascii="F_mitra" w:hAnsi="F_mitra"/>
          <w:b/>
          <w:bCs/>
          <w:sz w:val="24"/>
          <w:rtl/>
        </w:rPr>
        <w:t>ی</w:t>
      </w:r>
      <w:r w:rsidRPr="005C1999">
        <w:rPr>
          <w:rFonts w:ascii="F_mitra" w:hAnsi="F_mitra"/>
          <w:b/>
          <w:bCs/>
          <w:sz w:val="24"/>
          <w:rtl/>
        </w:rPr>
        <w:t xml:space="preserve"> د</w:t>
      </w:r>
      <w:r w:rsidR="00AC3BE7">
        <w:rPr>
          <w:rFonts w:ascii="F_mitra" w:hAnsi="F_mitra"/>
          <w:b/>
          <w:bCs/>
          <w:sz w:val="24"/>
          <w:rtl/>
        </w:rPr>
        <w:t>ی</w:t>
      </w:r>
      <w:r w:rsidRPr="005C1999">
        <w:rPr>
          <w:rFonts w:ascii="F_mitra" w:hAnsi="F_mitra"/>
          <w:b/>
          <w:bCs/>
          <w:sz w:val="24"/>
          <w:rtl/>
        </w:rPr>
        <w:t xml:space="preserve">ر نگذشت </w:t>
      </w:r>
      <w:r w:rsidR="00AC3BE7">
        <w:rPr>
          <w:rFonts w:ascii="F_mitra" w:hAnsi="F_mitra"/>
          <w:b/>
          <w:bCs/>
          <w:sz w:val="24"/>
          <w:rtl/>
        </w:rPr>
        <w:t>ک</w:t>
      </w:r>
      <w:r w:rsidRPr="005C1999">
        <w:rPr>
          <w:rFonts w:ascii="F_mitra" w:hAnsi="F_mitra"/>
          <w:b/>
          <w:bCs/>
          <w:sz w:val="24"/>
          <w:rtl/>
        </w:rPr>
        <w:t>ه مردم در مورد مهد</w:t>
      </w:r>
      <w:r w:rsidR="00AC3BE7">
        <w:rPr>
          <w:rFonts w:ascii="F_mitra" w:hAnsi="F_mitra"/>
          <w:b/>
          <w:bCs/>
          <w:sz w:val="24"/>
          <w:rtl/>
        </w:rPr>
        <w:t>ی</w:t>
      </w:r>
      <w:r w:rsidRPr="005C1999">
        <w:rPr>
          <w:rFonts w:ascii="F_mitra" w:hAnsi="F_mitra"/>
          <w:b/>
          <w:bCs/>
          <w:sz w:val="24"/>
          <w:rtl/>
        </w:rPr>
        <w:t xml:space="preserve"> پنهان شده، دچار ش</w:t>
      </w:r>
      <w:r w:rsidR="00AC3BE7">
        <w:rPr>
          <w:rFonts w:ascii="F_mitra" w:hAnsi="F_mitra"/>
          <w:b/>
          <w:bCs/>
          <w:sz w:val="24"/>
          <w:rtl/>
        </w:rPr>
        <w:t>ک</w:t>
      </w:r>
      <w:r w:rsidRPr="005C1999">
        <w:rPr>
          <w:rFonts w:ascii="F_mitra" w:hAnsi="F_mitra"/>
          <w:b/>
          <w:bCs/>
          <w:sz w:val="24"/>
          <w:rtl/>
        </w:rPr>
        <w:t xml:space="preserve"> و ترد</w:t>
      </w:r>
      <w:r w:rsidR="00AC3BE7">
        <w:rPr>
          <w:rFonts w:ascii="F_mitra" w:hAnsi="F_mitra"/>
          <w:b/>
          <w:bCs/>
          <w:sz w:val="24"/>
          <w:rtl/>
        </w:rPr>
        <w:t>ی</w:t>
      </w:r>
      <w:r w:rsidRPr="005C1999">
        <w:rPr>
          <w:rFonts w:ascii="F_mitra" w:hAnsi="F_mitra"/>
          <w:b/>
          <w:bCs/>
          <w:sz w:val="24"/>
          <w:rtl/>
        </w:rPr>
        <w:t>د شدند تا جا</w:t>
      </w:r>
      <w:r w:rsidR="00AC3BE7">
        <w:rPr>
          <w:rFonts w:ascii="F_mitra" w:hAnsi="F_mitra"/>
          <w:b/>
          <w:bCs/>
          <w:sz w:val="24"/>
          <w:rtl/>
        </w:rPr>
        <w:t>یی</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ه د</w:t>
      </w:r>
      <w:r w:rsidR="00AC3BE7">
        <w:rPr>
          <w:rFonts w:ascii="F_mitra" w:hAnsi="F_mitra"/>
          <w:b/>
          <w:bCs/>
          <w:sz w:val="24"/>
          <w:rtl/>
        </w:rPr>
        <w:t>ی</w:t>
      </w:r>
      <w:r w:rsidRPr="005C1999">
        <w:rPr>
          <w:rFonts w:ascii="F_mitra" w:hAnsi="F_mitra"/>
          <w:b/>
          <w:bCs/>
          <w:sz w:val="24"/>
          <w:rtl/>
        </w:rPr>
        <w:t>ن ش</w:t>
      </w:r>
      <w:r w:rsidR="00AC3BE7">
        <w:rPr>
          <w:rFonts w:ascii="F_mitra" w:hAnsi="F_mitra"/>
          <w:b/>
          <w:bCs/>
          <w:sz w:val="24"/>
          <w:rtl/>
        </w:rPr>
        <w:t>ی</w:t>
      </w:r>
      <w:r w:rsidRPr="005C1999">
        <w:rPr>
          <w:rFonts w:ascii="F_mitra" w:hAnsi="F_mitra"/>
          <w:b/>
          <w:bCs/>
          <w:sz w:val="24"/>
          <w:rtl/>
        </w:rPr>
        <w:t>عه با چالش جد</w:t>
      </w:r>
      <w:r w:rsidR="00AC3BE7">
        <w:rPr>
          <w:rFonts w:ascii="F_mitra" w:hAnsi="F_mitra"/>
          <w:b/>
          <w:bCs/>
          <w:sz w:val="24"/>
          <w:rtl/>
        </w:rPr>
        <w:t>ی</w:t>
      </w:r>
      <w:r w:rsidRPr="005C1999">
        <w:rPr>
          <w:rFonts w:ascii="F_mitra" w:hAnsi="F_mitra"/>
          <w:b/>
          <w:bCs/>
          <w:sz w:val="24"/>
          <w:rtl/>
        </w:rPr>
        <w:t xml:space="preserve"> روبرو شد و بس</w:t>
      </w:r>
      <w:r w:rsidR="00AC3BE7">
        <w:rPr>
          <w:rFonts w:ascii="F_mitra" w:hAnsi="F_mitra"/>
          <w:b/>
          <w:bCs/>
          <w:sz w:val="24"/>
          <w:rtl/>
        </w:rPr>
        <w:t>ی</w:t>
      </w:r>
      <w:r w:rsidRPr="005C1999">
        <w:rPr>
          <w:rFonts w:ascii="F_mitra" w:hAnsi="F_mitra"/>
          <w:b/>
          <w:bCs/>
          <w:sz w:val="24"/>
          <w:rtl/>
        </w:rPr>
        <w:t>ار</w:t>
      </w:r>
      <w:r w:rsidR="00AC3BE7">
        <w:rPr>
          <w:rFonts w:ascii="F_mitra" w:hAnsi="F_mitra"/>
          <w:b/>
          <w:bCs/>
          <w:sz w:val="24"/>
          <w:rtl/>
        </w:rPr>
        <w:t>ی</w:t>
      </w:r>
      <w:r w:rsidRPr="005C1999">
        <w:rPr>
          <w:rFonts w:ascii="F_mitra" w:hAnsi="F_mitra"/>
          <w:b/>
          <w:bCs/>
          <w:sz w:val="24"/>
          <w:rtl/>
        </w:rPr>
        <w:t xml:space="preserve"> از د</w:t>
      </w:r>
      <w:r w:rsidR="00AC3BE7">
        <w:rPr>
          <w:rFonts w:ascii="F_mitra" w:hAnsi="F_mitra"/>
          <w:b/>
          <w:bCs/>
          <w:sz w:val="24"/>
          <w:rtl/>
        </w:rPr>
        <w:t>ی</w:t>
      </w:r>
      <w:r w:rsidRPr="005C1999">
        <w:rPr>
          <w:rFonts w:ascii="F_mitra" w:hAnsi="F_mitra"/>
          <w:b/>
          <w:bCs/>
          <w:sz w:val="24"/>
          <w:rtl/>
        </w:rPr>
        <w:t xml:space="preserve">ن برگشتند و به فحشا و زشت </w:t>
      </w:r>
      <w:r w:rsidR="00AC3BE7">
        <w:rPr>
          <w:rFonts w:ascii="F_mitra" w:hAnsi="F_mitra"/>
          <w:b/>
          <w:bCs/>
          <w:sz w:val="24"/>
          <w:rtl/>
        </w:rPr>
        <w:t>ک</w:t>
      </w:r>
      <w:r w:rsidRPr="005C1999">
        <w:rPr>
          <w:rFonts w:ascii="F_mitra" w:hAnsi="F_mitra"/>
          <w:b/>
          <w:bCs/>
          <w:sz w:val="24"/>
          <w:rtl/>
        </w:rPr>
        <w:t>ار</w:t>
      </w:r>
      <w:r w:rsidR="00AC3BE7">
        <w:rPr>
          <w:rFonts w:ascii="F_mitra" w:hAnsi="F_mitra"/>
          <w:b/>
          <w:bCs/>
          <w:sz w:val="24"/>
          <w:rtl/>
        </w:rPr>
        <w:t>ی</w:t>
      </w:r>
      <w:r w:rsidRPr="005C1999">
        <w:rPr>
          <w:rFonts w:ascii="F_mitra" w:hAnsi="F_mitra"/>
          <w:b/>
          <w:bCs/>
          <w:sz w:val="24"/>
          <w:rtl/>
        </w:rPr>
        <w:t xml:space="preserve"> رو</w:t>
      </w:r>
      <w:r w:rsidR="00AC3BE7">
        <w:rPr>
          <w:rFonts w:ascii="F_mitra" w:hAnsi="F_mitra"/>
          <w:b/>
          <w:bCs/>
          <w:sz w:val="24"/>
          <w:rtl/>
        </w:rPr>
        <w:t>ی</w:t>
      </w:r>
      <w:r w:rsidRPr="005C1999">
        <w:rPr>
          <w:rFonts w:ascii="F_mitra" w:hAnsi="F_mitra"/>
          <w:b/>
          <w:bCs/>
          <w:sz w:val="24"/>
          <w:rtl/>
        </w:rPr>
        <w:t xml:space="preserve"> آوردند</w:t>
      </w:r>
      <w:r w:rsidRPr="005C1999">
        <w:rPr>
          <w:rFonts w:ascii="F_mitra" w:hAnsi="F_mitra"/>
          <w:rtl/>
        </w:rPr>
        <w:t xml:space="preserve">. </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الف) ح</w:t>
      </w:r>
      <w:r w:rsidR="00AC3BE7">
        <w:rPr>
          <w:rFonts w:ascii="F_mitra" w:hAnsi="F_mitra"/>
          <w:b/>
          <w:bCs/>
          <w:sz w:val="24"/>
          <w:rtl/>
        </w:rPr>
        <w:t>ک</w:t>
      </w:r>
      <w:r w:rsidRPr="005C1999">
        <w:rPr>
          <w:rFonts w:ascii="F_mitra" w:hAnsi="F_mitra"/>
          <w:b/>
          <w:bCs/>
          <w:sz w:val="24"/>
          <w:rtl/>
        </w:rPr>
        <w:t>ا</w:t>
      </w:r>
      <w:r w:rsidR="00AC3BE7">
        <w:rPr>
          <w:rFonts w:ascii="F_mitra" w:hAnsi="F_mitra"/>
          <w:b/>
          <w:bCs/>
          <w:sz w:val="24"/>
          <w:rtl/>
        </w:rPr>
        <w:t>ی</w:t>
      </w:r>
      <w:r w:rsidRPr="005C1999">
        <w:rPr>
          <w:rFonts w:ascii="F_mitra" w:hAnsi="F_mitra"/>
          <w:b/>
          <w:bCs/>
          <w:sz w:val="24"/>
          <w:rtl/>
        </w:rPr>
        <w:t>ت ا</w:t>
      </w:r>
      <w:r w:rsidR="00AC3BE7">
        <w:rPr>
          <w:rFonts w:ascii="F_mitra" w:hAnsi="F_mitra"/>
          <w:b/>
          <w:bCs/>
          <w:sz w:val="24"/>
          <w:rtl/>
        </w:rPr>
        <w:t>ی</w:t>
      </w:r>
      <w:r w:rsidRPr="005C1999">
        <w:rPr>
          <w:rFonts w:ascii="F_mitra" w:hAnsi="F_mitra"/>
          <w:b/>
          <w:bCs/>
          <w:sz w:val="24"/>
          <w:rtl/>
        </w:rPr>
        <w:t>ن سرگردان</w:t>
      </w:r>
      <w:r w:rsidR="00AC3BE7">
        <w:rPr>
          <w:rFonts w:ascii="F_mitra" w:hAnsi="F_mitra"/>
          <w:b/>
          <w:bCs/>
          <w:sz w:val="24"/>
          <w:rtl/>
        </w:rPr>
        <w:t>ی</w:t>
      </w:r>
      <w:r w:rsidRPr="005C1999">
        <w:rPr>
          <w:rFonts w:ascii="F_mitra" w:hAnsi="F_mitra"/>
          <w:b/>
          <w:bCs/>
          <w:sz w:val="24"/>
          <w:rtl/>
        </w:rPr>
        <w:t xml:space="preserve"> از زبان علما</w:t>
      </w:r>
      <w:r w:rsidR="00AC3BE7">
        <w:rPr>
          <w:rFonts w:ascii="F_mitra" w:hAnsi="F_mitra"/>
          <w:b/>
          <w:bCs/>
          <w:sz w:val="24"/>
          <w:rtl/>
        </w:rPr>
        <w:t>ی</w:t>
      </w:r>
      <w:r w:rsidRPr="005C1999">
        <w:rPr>
          <w:rFonts w:ascii="F_mitra" w:hAnsi="F_mitra"/>
          <w:b/>
          <w:bCs/>
          <w:sz w:val="24"/>
          <w:rtl/>
        </w:rPr>
        <w:t xml:space="preserve"> ش</w:t>
      </w:r>
      <w:r w:rsidR="00AC3BE7">
        <w:rPr>
          <w:rFonts w:ascii="F_mitra" w:hAnsi="F_mitra"/>
          <w:b/>
          <w:bCs/>
          <w:sz w:val="24"/>
          <w:rtl/>
        </w:rPr>
        <w:t>ی</w:t>
      </w:r>
      <w:r w:rsidRPr="005C1999">
        <w:rPr>
          <w:rFonts w:ascii="F_mitra" w:hAnsi="F_mitra"/>
          <w:b/>
          <w:bCs/>
          <w:sz w:val="24"/>
          <w:rtl/>
        </w:rPr>
        <w:t>عه:</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 xml:space="preserve"> 1ـ نعمان</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یکی</w:t>
      </w:r>
      <w:r w:rsidRPr="005C1999">
        <w:rPr>
          <w:rFonts w:ascii="F_mitra" w:hAnsi="F_mitra"/>
          <w:b/>
          <w:bCs/>
          <w:sz w:val="24"/>
          <w:rtl/>
        </w:rPr>
        <w:t xml:space="preserve"> از علما</w:t>
      </w:r>
      <w:r w:rsidR="00AC3BE7">
        <w:rPr>
          <w:rFonts w:ascii="F_mitra" w:hAnsi="F_mitra"/>
          <w:b/>
          <w:bCs/>
          <w:sz w:val="24"/>
          <w:rtl/>
        </w:rPr>
        <w:t>ی</w:t>
      </w:r>
      <w:r w:rsidRPr="005C1999">
        <w:rPr>
          <w:rFonts w:ascii="F_mitra" w:hAnsi="F_mitra"/>
          <w:b/>
          <w:bCs/>
          <w:sz w:val="24"/>
          <w:rtl/>
        </w:rPr>
        <w:t xml:space="preserve"> بزرگ ش</w:t>
      </w:r>
      <w:r w:rsidR="00AC3BE7">
        <w:rPr>
          <w:rFonts w:ascii="F_mitra" w:hAnsi="F_mitra"/>
          <w:b/>
          <w:bCs/>
          <w:sz w:val="24"/>
          <w:rtl/>
        </w:rPr>
        <w:t>ی</w:t>
      </w:r>
      <w:r w:rsidRPr="005C1999">
        <w:rPr>
          <w:rFonts w:ascii="F_mitra" w:hAnsi="F_mitra"/>
          <w:b/>
          <w:bCs/>
          <w:sz w:val="24"/>
          <w:rtl/>
        </w:rPr>
        <w:t>عه در قرن چهارم</w:t>
      </w:r>
      <w:r w:rsidRPr="005C1999">
        <w:rPr>
          <w:rFonts w:ascii="F_mitra" w:hAnsi="F_mitra"/>
          <w:rtl/>
        </w:rPr>
        <w:t xml:space="preserve"> (ت اوائل قرن 4)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بخاطر امتحان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از ا</w:t>
      </w:r>
      <w:r w:rsidR="00AC3BE7">
        <w:rPr>
          <w:rFonts w:ascii="F_mitra" w:hAnsi="F_mitra"/>
          <w:rtl/>
        </w:rPr>
        <w:t>ی</w:t>
      </w:r>
      <w:r w:rsidRPr="005C1999">
        <w:rPr>
          <w:rFonts w:ascii="F_mitra" w:hAnsi="F_mitra"/>
          <w:rtl/>
        </w:rPr>
        <w:t>ن غ</w:t>
      </w:r>
      <w:r w:rsidR="00AC3BE7">
        <w:rPr>
          <w:rFonts w:ascii="F_mitra" w:hAnsi="F_mitra"/>
          <w:rtl/>
        </w:rPr>
        <w:t>ی</w:t>
      </w:r>
      <w:r w:rsidRPr="005C1999">
        <w:rPr>
          <w:rFonts w:ascii="F_mitra" w:hAnsi="F_mitra"/>
          <w:rtl/>
        </w:rPr>
        <w:t>بت بر مردم آمد بس</w:t>
      </w:r>
      <w:r w:rsidR="00AC3BE7">
        <w:rPr>
          <w:rFonts w:ascii="F_mitra" w:hAnsi="F_mitra"/>
          <w:rtl/>
        </w:rPr>
        <w:t>ی</w:t>
      </w:r>
      <w:r w:rsidRPr="005C1999">
        <w:rPr>
          <w:rFonts w:ascii="F_mitra" w:hAnsi="F_mitra"/>
          <w:rtl/>
        </w:rPr>
        <w:t>ار</w:t>
      </w:r>
      <w:r w:rsidR="00AC3BE7">
        <w:rPr>
          <w:rFonts w:ascii="F_mitra" w:hAnsi="F_mitra"/>
          <w:rtl/>
        </w:rPr>
        <w:t>ی</w:t>
      </w:r>
      <w:r w:rsidRPr="005C1999">
        <w:rPr>
          <w:rFonts w:ascii="F_mitra" w:hAnsi="F_mitra"/>
          <w:rtl/>
        </w:rPr>
        <w:t xml:space="preserve"> از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w:t>
      </w:r>
      <w:r w:rsidR="00AC3BE7">
        <w:rPr>
          <w:rFonts w:ascii="F_mitra" w:hAnsi="F_mitra"/>
          <w:rtl/>
        </w:rPr>
        <w:t>ی</w:t>
      </w:r>
      <w:r w:rsidRPr="005C1999">
        <w:rPr>
          <w:rFonts w:ascii="F_mitra" w:hAnsi="F_mitra"/>
          <w:rtl/>
        </w:rPr>
        <w:t xml:space="preserve"> را </w:t>
      </w:r>
      <w:r w:rsidR="00AC3BE7">
        <w:rPr>
          <w:rFonts w:ascii="F_mitra" w:hAnsi="F_mitra"/>
          <w:rtl/>
        </w:rPr>
        <w:t>ک</w:t>
      </w:r>
      <w:r w:rsidRPr="005C1999">
        <w:rPr>
          <w:rFonts w:ascii="F_mitra" w:hAnsi="F_mitra"/>
          <w:rtl/>
        </w:rPr>
        <w:t>ه معتقد به امامت بودند د</w:t>
      </w:r>
      <w:r w:rsidR="00AC3BE7">
        <w:rPr>
          <w:rFonts w:ascii="F_mitra" w:hAnsi="F_mitra"/>
          <w:rtl/>
        </w:rPr>
        <w:t>ی</w:t>
      </w:r>
      <w:r w:rsidRPr="005C1999">
        <w:rPr>
          <w:rFonts w:ascii="F_mitra" w:hAnsi="F_mitra"/>
          <w:rtl/>
        </w:rPr>
        <w:t>د</w:t>
      </w:r>
      <w:r w:rsidR="00AC3BE7">
        <w:rPr>
          <w:rFonts w:ascii="F_mitra" w:hAnsi="F_mitra"/>
          <w:rtl/>
        </w:rPr>
        <w:t>ی</w:t>
      </w:r>
      <w:r w:rsidRPr="005C1999">
        <w:rPr>
          <w:rFonts w:ascii="F_mitra" w:hAnsi="F_mitra"/>
          <w:rtl/>
        </w:rPr>
        <w:t xml:space="preserve">م </w:t>
      </w:r>
      <w:r w:rsidR="00AC3BE7">
        <w:rPr>
          <w:rFonts w:ascii="F_mitra" w:hAnsi="F_mitra"/>
          <w:rtl/>
        </w:rPr>
        <w:t>ک</w:t>
      </w:r>
      <w:r w:rsidRPr="005C1999">
        <w:rPr>
          <w:rFonts w:ascii="F_mitra" w:hAnsi="F_mitra"/>
          <w:rtl/>
        </w:rPr>
        <w:t xml:space="preserve">ه </w:t>
      </w:r>
      <w:r w:rsidR="00AC3BE7">
        <w:rPr>
          <w:rFonts w:ascii="F_mitra" w:hAnsi="F_mitra"/>
          <w:rtl/>
        </w:rPr>
        <w:t>یک</w:t>
      </w:r>
      <w:r w:rsidRPr="005C1999">
        <w:rPr>
          <w:rFonts w:ascii="F_mitra" w:hAnsi="F_mitra"/>
          <w:rtl/>
        </w:rPr>
        <w:t>پارچگ</w:t>
      </w:r>
      <w:r w:rsidR="00AC3BE7">
        <w:rPr>
          <w:rFonts w:ascii="F_mitra" w:hAnsi="F_mitra"/>
          <w:rtl/>
        </w:rPr>
        <w:t>ی</w:t>
      </w:r>
      <w:r w:rsidRPr="005C1999">
        <w:rPr>
          <w:rFonts w:ascii="F_mitra" w:hAnsi="F_mitra"/>
          <w:rtl/>
        </w:rPr>
        <w:t xml:space="preserve"> خود را از دست دادند، دسته دسته شدند، فرائض اله</w:t>
      </w:r>
      <w:r w:rsidR="00AC3BE7">
        <w:rPr>
          <w:rFonts w:ascii="F_mitra" w:hAnsi="F_mitra"/>
          <w:rtl/>
        </w:rPr>
        <w:t>ی</w:t>
      </w:r>
      <w:r w:rsidRPr="005C1999">
        <w:rPr>
          <w:rFonts w:ascii="F_mitra" w:hAnsi="F_mitra"/>
          <w:rtl/>
        </w:rPr>
        <w:t xml:space="preserve"> را سب</w:t>
      </w:r>
      <w:r w:rsidR="00AC3BE7">
        <w:rPr>
          <w:rFonts w:ascii="F_mitra" w:hAnsi="F_mitra"/>
          <w:rtl/>
        </w:rPr>
        <w:t>ک</w:t>
      </w:r>
      <w:r w:rsidRPr="005C1999">
        <w:rPr>
          <w:rFonts w:ascii="F_mitra" w:hAnsi="F_mitra"/>
          <w:rtl/>
        </w:rPr>
        <w:t xml:space="preserve"> شمردند، حرامها</w:t>
      </w:r>
      <w:r w:rsidR="00AC3BE7">
        <w:rPr>
          <w:rFonts w:ascii="F_mitra" w:hAnsi="F_mitra"/>
          <w:rtl/>
        </w:rPr>
        <w:t>ی</w:t>
      </w:r>
      <w:r w:rsidRPr="005C1999">
        <w:rPr>
          <w:rFonts w:ascii="F_mitra" w:hAnsi="F_mitra"/>
          <w:rtl/>
        </w:rPr>
        <w:t xml:space="preserve"> اله</w:t>
      </w:r>
      <w:r w:rsidR="00AC3BE7">
        <w:rPr>
          <w:rFonts w:ascii="F_mitra" w:hAnsi="F_mitra"/>
          <w:rtl/>
        </w:rPr>
        <w:t>ی</w:t>
      </w:r>
      <w:r w:rsidRPr="005C1999">
        <w:rPr>
          <w:rFonts w:ascii="F_mitra" w:hAnsi="F_mitra"/>
          <w:rtl/>
        </w:rPr>
        <w:t xml:space="preserve"> را ناد</w:t>
      </w:r>
      <w:r w:rsidR="00AC3BE7">
        <w:rPr>
          <w:rFonts w:ascii="F_mitra" w:hAnsi="F_mitra"/>
          <w:rtl/>
        </w:rPr>
        <w:t>ی</w:t>
      </w:r>
      <w:r w:rsidRPr="005C1999">
        <w:rPr>
          <w:rFonts w:ascii="F_mitra" w:hAnsi="F_mitra"/>
          <w:rtl/>
        </w:rPr>
        <w:t>ده گرفتند، برخ</w:t>
      </w:r>
      <w:r w:rsidR="00AC3BE7">
        <w:rPr>
          <w:rFonts w:ascii="F_mitra" w:hAnsi="F_mitra"/>
          <w:rtl/>
        </w:rPr>
        <w:t>ی</w:t>
      </w:r>
      <w:r w:rsidRPr="005C1999">
        <w:rPr>
          <w:rFonts w:ascii="F_mitra" w:hAnsi="F_mitra"/>
          <w:rtl/>
        </w:rPr>
        <w:t xml:space="preserve"> دچار افراط و برخ</w:t>
      </w:r>
      <w:r w:rsidR="00AC3BE7">
        <w:rPr>
          <w:rFonts w:ascii="F_mitra" w:hAnsi="F_mitra"/>
          <w:rtl/>
        </w:rPr>
        <w:t>ی</w:t>
      </w:r>
      <w:r w:rsidRPr="005C1999">
        <w:rPr>
          <w:rFonts w:ascii="F_mitra" w:hAnsi="F_mitra"/>
          <w:rtl/>
        </w:rPr>
        <w:t xml:space="preserve"> دچار تفر</w:t>
      </w:r>
      <w:r w:rsidR="00AC3BE7">
        <w:rPr>
          <w:rFonts w:ascii="F_mitra" w:hAnsi="F_mitra"/>
          <w:rtl/>
        </w:rPr>
        <w:t>ی</w:t>
      </w:r>
      <w:r w:rsidRPr="005C1999">
        <w:rPr>
          <w:rFonts w:ascii="F_mitra" w:hAnsi="F_mitra"/>
          <w:rtl/>
        </w:rPr>
        <w:t>ط شدند و همگ</w:t>
      </w:r>
      <w:r w:rsidR="00AC3BE7">
        <w:rPr>
          <w:rFonts w:ascii="F_mitra" w:hAnsi="F_mitra"/>
          <w:rtl/>
        </w:rPr>
        <w:t>ی</w:t>
      </w:r>
      <w:r w:rsidRPr="005C1999">
        <w:rPr>
          <w:rFonts w:ascii="F_mitra" w:hAnsi="F_mitra"/>
          <w:rtl/>
        </w:rPr>
        <w:t xml:space="preserve"> جز اند</w:t>
      </w:r>
      <w:r w:rsidR="00AC3BE7">
        <w:rPr>
          <w:rFonts w:ascii="F_mitra" w:hAnsi="F_mitra"/>
          <w:rtl/>
        </w:rPr>
        <w:t>کی</w:t>
      </w:r>
      <w:r w:rsidRPr="005C1999">
        <w:rPr>
          <w:rFonts w:ascii="F_mitra" w:hAnsi="F_mitra"/>
          <w:rtl/>
        </w:rPr>
        <w:t xml:space="preserve"> در امر امام زمان و ول</w:t>
      </w:r>
      <w:r w:rsidR="00AC3BE7">
        <w:rPr>
          <w:rFonts w:ascii="F_mitra" w:hAnsi="F_mitra"/>
          <w:rtl/>
        </w:rPr>
        <w:t>ی</w:t>
      </w:r>
      <w:r w:rsidRPr="005C1999">
        <w:rPr>
          <w:rFonts w:ascii="F_mitra" w:hAnsi="F_mitra"/>
          <w:rtl/>
        </w:rPr>
        <w:t xml:space="preserve"> امر و حجت خدا دچار ش</w:t>
      </w:r>
      <w:r w:rsidR="00AC3BE7">
        <w:rPr>
          <w:rFonts w:ascii="F_mitra" w:hAnsi="F_mitra"/>
          <w:rtl/>
        </w:rPr>
        <w:t>ک</w:t>
      </w:r>
      <w:r w:rsidRPr="005C1999">
        <w:rPr>
          <w:rFonts w:ascii="F_mitra" w:hAnsi="F_mitra"/>
          <w:rtl/>
        </w:rPr>
        <w:t xml:space="preserve"> و ترد</w:t>
      </w:r>
      <w:r w:rsidR="00AC3BE7">
        <w:rPr>
          <w:rFonts w:ascii="F_mitra" w:hAnsi="F_mitra"/>
          <w:rtl/>
        </w:rPr>
        <w:t>ی</w:t>
      </w:r>
      <w:r w:rsidRPr="005C1999">
        <w:rPr>
          <w:rFonts w:ascii="F_mitra" w:hAnsi="F_mitra"/>
          <w:rtl/>
        </w:rPr>
        <w:t>د شدند.</w:t>
      </w:r>
      <w:r w:rsidRPr="005C1999">
        <w:rPr>
          <w:rStyle w:val="FootnoteReference"/>
          <w:rFonts w:ascii="F_mitra" w:hAnsi="F_mitra"/>
          <w:rtl/>
        </w:rPr>
        <w:footnoteReference w:id="353"/>
      </w:r>
    </w:p>
    <w:p w:rsidR="00997A76" w:rsidRPr="005C1999" w:rsidRDefault="00FA1869" w:rsidP="004F6DC8">
      <w:pPr>
        <w:spacing w:before="80" w:after="80" w:line="216" w:lineRule="auto"/>
        <w:ind w:firstLine="340"/>
        <w:jc w:val="both"/>
        <w:rPr>
          <w:rFonts w:ascii="F_mitra" w:hAnsi="F_mitra"/>
          <w:rtl/>
        </w:rPr>
      </w:pPr>
      <w:r w:rsidRPr="005C1999">
        <w:rPr>
          <w:rFonts w:ascii="F_mitra" w:hAnsi="F_mitra" w:hint="cs"/>
          <w:b/>
          <w:bCs/>
          <w:sz w:val="24"/>
          <w:rtl/>
        </w:rPr>
        <w:t>-</w:t>
      </w:r>
      <w:r w:rsidR="00997A76" w:rsidRPr="005C1999">
        <w:rPr>
          <w:rFonts w:ascii="F_mitra" w:hAnsi="F_mitra"/>
          <w:b/>
          <w:bCs/>
          <w:sz w:val="24"/>
          <w:rtl/>
        </w:rPr>
        <w:t>در جا</w:t>
      </w:r>
      <w:r w:rsidR="00AC3BE7">
        <w:rPr>
          <w:rFonts w:ascii="F_mitra" w:hAnsi="F_mitra"/>
          <w:b/>
          <w:bCs/>
          <w:sz w:val="24"/>
          <w:rtl/>
        </w:rPr>
        <w:t>یی</w:t>
      </w:r>
      <w:r w:rsidR="00997A76" w:rsidRPr="005C1999">
        <w:rPr>
          <w:rFonts w:ascii="F_mitra" w:hAnsi="F_mitra"/>
          <w:b/>
          <w:bCs/>
          <w:sz w:val="24"/>
          <w:rtl/>
        </w:rPr>
        <w:t xml:space="preserve"> م</w:t>
      </w:r>
      <w:r w:rsidR="00AC3BE7">
        <w:rPr>
          <w:rFonts w:ascii="F_mitra" w:hAnsi="F_mitra"/>
          <w:b/>
          <w:bCs/>
          <w:sz w:val="24"/>
          <w:rtl/>
        </w:rPr>
        <w:t>ی</w:t>
      </w:r>
      <w:r w:rsidR="00997A76" w:rsidRPr="005C1999">
        <w:rPr>
          <w:rFonts w:ascii="F_mitra" w:hAnsi="F_mitra"/>
          <w:b/>
          <w:bCs/>
          <w:sz w:val="24"/>
          <w:rtl/>
        </w:rPr>
        <w:t>‌گو</w:t>
      </w:r>
      <w:r w:rsidR="00AC3BE7">
        <w:rPr>
          <w:rFonts w:ascii="F_mitra" w:hAnsi="F_mitra"/>
          <w:b/>
          <w:bCs/>
          <w:sz w:val="24"/>
          <w:rtl/>
        </w:rPr>
        <w:t>ی</w:t>
      </w:r>
      <w:r w:rsidR="00997A76" w:rsidRPr="005C1999">
        <w:rPr>
          <w:rFonts w:ascii="F_mitra" w:hAnsi="F_mitra"/>
          <w:b/>
          <w:bCs/>
          <w:sz w:val="24"/>
          <w:rtl/>
        </w:rPr>
        <w:t>د</w:t>
      </w:r>
      <w:r w:rsidR="00997A76" w:rsidRPr="005C1999">
        <w:rPr>
          <w:rFonts w:ascii="F_mitra" w:hAnsi="F_mitra"/>
          <w:rtl/>
        </w:rPr>
        <w:t>: همه در مورد جانش</w:t>
      </w:r>
      <w:r w:rsidR="00AC3BE7">
        <w:rPr>
          <w:rFonts w:ascii="F_mitra" w:hAnsi="F_mitra"/>
          <w:rtl/>
        </w:rPr>
        <w:t>ی</w:t>
      </w:r>
      <w:r w:rsidR="00997A76" w:rsidRPr="005C1999">
        <w:rPr>
          <w:rFonts w:ascii="F_mitra" w:hAnsi="F_mitra"/>
          <w:rtl/>
        </w:rPr>
        <w:t>ن حسن عس</w:t>
      </w:r>
      <w:r w:rsidR="00AC3BE7">
        <w:rPr>
          <w:rFonts w:ascii="F_mitra" w:hAnsi="F_mitra"/>
          <w:rtl/>
        </w:rPr>
        <w:t>ک</w:t>
      </w:r>
      <w:r w:rsidR="00997A76" w:rsidRPr="005C1999">
        <w:rPr>
          <w:rFonts w:ascii="F_mitra" w:hAnsi="F_mitra"/>
          <w:rtl/>
        </w:rPr>
        <w:t>ر</w:t>
      </w:r>
      <w:r w:rsidR="00AC3BE7">
        <w:rPr>
          <w:rFonts w:ascii="F_mitra" w:hAnsi="F_mitra"/>
          <w:rtl/>
        </w:rPr>
        <w:t>ی</w:t>
      </w:r>
      <w:r w:rsidR="00997A76" w:rsidRPr="005C1999">
        <w:rPr>
          <w:rFonts w:ascii="F_mitra" w:hAnsi="F_mitra"/>
          <w:rtl/>
        </w:rPr>
        <w:t xml:space="preserve"> م</w:t>
      </w:r>
      <w:r w:rsidR="00AC3BE7">
        <w:rPr>
          <w:rFonts w:ascii="F_mitra" w:hAnsi="F_mitra"/>
          <w:rtl/>
        </w:rPr>
        <w:t>ی</w:t>
      </w:r>
      <w:r w:rsidR="00997A76" w:rsidRPr="005C1999">
        <w:rPr>
          <w:rFonts w:ascii="F_mitra" w:hAnsi="F_mitra"/>
          <w:rtl/>
        </w:rPr>
        <w:t>‌گو</w:t>
      </w:r>
      <w:r w:rsidR="00AC3BE7">
        <w:rPr>
          <w:rFonts w:ascii="F_mitra" w:hAnsi="F_mitra"/>
          <w:rtl/>
        </w:rPr>
        <w:t>ی</w:t>
      </w:r>
      <w:r w:rsidR="00997A76" w:rsidRPr="005C1999">
        <w:rPr>
          <w:rFonts w:ascii="F_mitra" w:hAnsi="F_mitra"/>
          <w:rtl/>
        </w:rPr>
        <w:t xml:space="preserve">ند: </w:t>
      </w:r>
      <w:r w:rsidR="00AC3BE7">
        <w:rPr>
          <w:rFonts w:ascii="F_mitra" w:hAnsi="F_mitra"/>
          <w:rtl/>
        </w:rPr>
        <w:t>ک</w:t>
      </w:r>
      <w:r w:rsidR="00997A76" w:rsidRPr="005C1999">
        <w:rPr>
          <w:rFonts w:ascii="F_mitra" w:hAnsi="F_mitra"/>
          <w:rtl/>
        </w:rPr>
        <w:t xml:space="preserve">جا است؟ تا </w:t>
      </w:r>
      <w:r w:rsidR="00AC3BE7">
        <w:rPr>
          <w:rFonts w:ascii="F_mitra" w:hAnsi="F_mitra"/>
          <w:rtl/>
        </w:rPr>
        <w:t>کی</w:t>
      </w:r>
      <w:r w:rsidR="00997A76" w:rsidRPr="005C1999">
        <w:rPr>
          <w:rFonts w:ascii="F_mitra" w:hAnsi="F_mitra"/>
          <w:rtl/>
        </w:rPr>
        <w:t xml:space="preserve"> در غ</w:t>
      </w:r>
      <w:r w:rsidR="00AC3BE7">
        <w:rPr>
          <w:rFonts w:ascii="F_mitra" w:hAnsi="F_mitra"/>
          <w:rtl/>
        </w:rPr>
        <w:t>ی</w:t>
      </w:r>
      <w:r w:rsidR="00997A76" w:rsidRPr="005C1999">
        <w:rPr>
          <w:rFonts w:ascii="F_mitra" w:hAnsi="F_mitra"/>
          <w:rtl/>
        </w:rPr>
        <w:t>بت بسر م</w:t>
      </w:r>
      <w:r w:rsidR="00AC3BE7">
        <w:rPr>
          <w:rFonts w:ascii="F_mitra" w:hAnsi="F_mitra"/>
          <w:rtl/>
        </w:rPr>
        <w:t>ی</w:t>
      </w:r>
      <w:r w:rsidR="00997A76" w:rsidRPr="005C1999">
        <w:rPr>
          <w:rFonts w:ascii="F_mitra" w:hAnsi="F_mitra"/>
          <w:rtl/>
        </w:rPr>
        <w:t>‌برد؟ چه قدر خواهد ز</w:t>
      </w:r>
      <w:r w:rsidR="00AC3BE7">
        <w:rPr>
          <w:rFonts w:ascii="F_mitra" w:hAnsi="F_mitra"/>
          <w:rtl/>
        </w:rPr>
        <w:t>ی</w:t>
      </w:r>
      <w:r w:rsidR="00997A76" w:rsidRPr="005C1999">
        <w:rPr>
          <w:rFonts w:ascii="F_mitra" w:hAnsi="F_mitra"/>
          <w:rtl/>
        </w:rPr>
        <w:t>ست؟ ا</w:t>
      </w:r>
      <w:r w:rsidR="00AC3BE7">
        <w:rPr>
          <w:rFonts w:ascii="F_mitra" w:hAnsi="F_mitra"/>
          <w:rtl/>
        </w:rPr>
        <w:t>ک</w:t>
      </w:r>
      <w:r w:rsidR="00997A76" w:rsidRPr="005C1999">
        <w:rPr>
          <w:rFonts w:ascii="F_mitra" w:hAnsi="F_mitra"/>
          <w:rtl/>
        </w:rPr>
        <w:t>نون هشتاد و اند</w:t>
      </w:r>
      <w:r w:rsidR="00AC3BE7">
        <w:rPr>
          <w:rFonts w:ascii="F_mitra" w:hAnsi="F_mitra"/>
          <w:rtl/>
        </w:rPr>
        <w:t>ی</w:t>
      </w:r>
      <w:r w:rsidR="00997A76" w:rsidRPr="005C1999">
        <w:rPr>
          <w:rFonts w:ascii="F_mitra" w:hAnsi="F_mitra"/>
          <w:rtl/>
        </w:rPr>
        <w:t xml:space="preserve"> سال است </w:t>
      </w:r>
      <w:r w:rsidR="00AC3BE7">
        <w:rPr>
          <w:rFonts w:ascii="F_mitra" w:hAnsi="F_mitra"/>
          <w:rtl/>
        </w:rPr>
        <w:t>ک</w:t>
      </w:r>
      <w:r w:rsidR="00997A76" w:rsidRPr="005C1999">
        <w:rPr>
          <w:rFonts w:ascii="F_mitra" w:hAnsi="F_mitra"/>
          <w:rtl/>
        </w:rPr>
        <w:t>ه ن</w:t>
      </w:r>
      <w:r w:rsidR="00AC3BE7">
        <w:rPr>
          <w:rFonts w:ascii="F_mitra" w:hAnsi="F_mitra"/>
          <w:rtl/>
        </w:rPr>
        <w:t>ی</w:t>
      </w:r>
      <w:r w:rsidR="00997A76" w:rsidRPr="005C1999">
        <w:rPr>
          <w:rFonts w:ascii="F_mitra" w:hAnsi="F_mitra"/>
          <w:rtl/>
        </w:rPr>
        <w:t>امده!</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عده‌ا</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ند: او مرده است. برخ</w:t>
      </w:r>
      <w:r w:rsidR="00AC3BE7">
        <w:rPr>
          <w:rFonts w:ascii="F_mitra" w:hAnsi="F_mitra"/>
          <w:rtl/>
        </w:rPr>
        <w:t>ی</w:t>
      </w:r>
      <w:r w:rsidRPr="005C1999">
        <w:rPr>
          <w:rFonts w:ascii="F_mitra" w:hAnsi="F_mitra"/>
          <w:rtl/>
        </w:rPr>
        <w:t xml:space="preserve"> اصلاً تولدش را قبول ندارند و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را </w:t>
      </w:r>
      <w:r w:rsidR="00AC3BE7">
        <w:rPr>
          <w:rFonts w:ascii="F_mitra" w:hAnsi="F_mitra"/>
          <w:rtl/>
        </w:rPr>
        <w:t>ک</w:t>
      </w:r>
      <w:r w:rsidRPr="005C1999">
        <w:rPr>
          <w:rFonts w:ascii="F_mitra" w:hAnsi="F_mitra"/>
          <w:rtl/>
        </w:rPr>
        <w:t>ه بدان معتقد است به باد مسخره م</w:t>
      </w:r>
      <w:r w:rsidR="00AC3BE7">
        <w:rPr>
          <w:rFonts w:ascii="F_mitra" w:hAnsi="F_mitra"/>
          <w:rtl/>
        </w:rPr>
        <w:t>ی</w:t>
      </w:r>
      <w:r w:rsidRPr="005C1999">
        <w:rPr>
          <w:rFonts w:ascii="F_mitra" w:hAnsi="F_mitra"/>
          <w:rtl/>
        </w:rPr>
        <w:t>‌گ</w:t>
      </w:r>
      <w:r w:rsidR="00AC3BE7">
        <w:rPr>
          <w:rFonts w:ascii="F_mitra" w:hAnsi="F_mitra"/>
          <w:rtl/>
        </w:rPr>
        <w:t>ی</w:t>
      </w:r>
      <w:r w:rsidRPr="005C1999">
        <w:rPr>
          <w:rFonts w:ascii="F_mitra" w:hAnsi="F_mitra"/>
          <w:rtl/>
        </w:rPr>
        <w:t>رند وبرخی چن</w:t>
      </w:r>
      <w:r w:rsidR="00AC3BE7">
        <w:rPr>
          <w:rFonts w:ascii="F_mitra" w:hAnsi="F_mitra"/>
          <w:rtl/>
        </w:rPr>
        <w:t>ی</w:t>
      </w:r>
      <w:r w:rsidRPr="005C1999">
        <w:rPr>
          <w:rFonts w:ascii="F_mitra" w:hAnsi="F_mitra"/>
          <w:rtl/>
        </w:rPr>
        <w:t>ن زمان</w:t>
      </w:r>
      <w:r w:rsidR="00AC3BE7">
        <w:rPr>
          <w:rFonts w:ascii="F_mitra" w:hAnsi="F_mitra"/>
          <w:rtl/>
        </w:rPr>
        <w:t>ی</w:t>
      </w:r>
      <w:r w:rsidRPr="005C1999">
        <w:rPr>
          <w:rFonts w:ascii="F_mitra" w:hAnsi="F_mitra"/>
          <w:rtl/>
        </w:rPr>
        <w:t xml:space="preserve"> را طولان</w:t>
      </w:r>
      <w:r w:rsidR="00AC3BE7">
        <w:rPr>
          <w:rFonts w:ascii="F_mitra" w:hAnsi="F_mitra"/>
          <w:rtl/>
        </w:rPr>
        <w:t>ی</w:t>
      </w:r>
      <w:r w:rsidRPr="005C1999">
        <w:rPr>
          <w:rFonts w:ascii="F_mitra" w:hAnsi="F_mitra"/>
          <w:rtl/>
        </w:rPr>
        <w:t xml:space="preserve"> و بع</w:t>
      </w:r>
      <w:r w:rsidR="00AC3BE7">
        <w:rPr>
          <w:rFonts w:ascii="F_mitra" w:hAnsi="F_mitra"/>
          <w:rtl/>
        </w:rPr>
        <w:t>ی</w:t>
      </w:r>
      <w:r w:rsidRPr="005C1999">
        <w:rPr>
          <w:rFonts w:ascii="F_mitra" w:hAnsi="F_mitra"/>
          <w:rtl/>
        </w:rPr>
        <w:t>د م</w:t>
      </w:r>
      <w:r w:rsidR="00AC3BE7">
        <w:rPr>
          <w:rFonts w:ascii="F_mitra" w:hAnsi="F_mitra"/>
          <w:rtl/>
        </w:rPr>
        <w:t>ی</w:t>
      </w:r>
      <w:r w:rsidRPr="005C1999">
        <w:rPr>
          <w:rFonts w:ascii="F_mitra" w:hAnsi="F_mitra"/>
          <w:rtl/>
        </w:rPr>
        <w:t>‌دانند.</w:t>
      </w:r>
      <w:r w:rsidRPr="005C1999">
        <w:rPr>
          <w:rStyle w:val="FootnoteReference"/>
          <w:rFonts w:ascii="F_mitra" w:hAnsi="F_mitra"/>
          <w:rtl/>
        </w:rPr>
        <w:footnoteReference w:id="354"/>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2ـ ابن بابو</w:t>
      </w:r>
      <w:r w:rsidR="00AC3BE7">
        <w:rPr>
          <w:rFonts w:ascii="F_mitra" w:hAnsi="F_mitra"/>
          <w:b/>
          <w:bCs/>
          <w:sz w:val="24"/>
          <w:rtl/>
        </w:rPr>
        <w:t>ی</w:t>
      </w:r>
      <w:r w:rsidRPr="005C1999">
        <w:rPr>
          <w:rFonts w:ascii="F_mitra" w:hAnsi="F_mitra"/>
          <w:b/>
          <w:bCs/>
          <w:sz w:val="24"/>
          <w:rtl/>
        </w:rPr>
        <w:t>ه قم</w:t>
      </w:r>
      <w:r w:rsidR="00AC3BE7">
        <w:rPr>
          <w:rFonts w:ascii="F_mitra" w:hAnsi="F_mitra"/>
          <w:b/>
          <w:bCs/>
          <w:sz w:val="24"/>
          <w:rtl/>
        </w:rPr>
        <w:t>ی</w:t>
      </w:r>
      <w:r w:rsidRPr="005C1999">
        <w:rPr>
          <w:rFonts w:ascii="F_mitra" w:hAnsi="F_mitra"/>
          <w:rtl/>
        </w:rPr>
        <w:t xml:space="preserve">، </w:t>
      </w:r>
      <w:r w:rsidR="00AC3BE7">
        <w:rPr>
          <w:rFonts w:ascii="F_mitra" w:hAnsi="F_mitra"/>
          <w:rtl/>
        </w:rPr>
        <w:t>یکی</w:t>
      </w:r>
      <w:r w:rsidRPr="005C1999">
        <w:rPr>
          <w:rFonts w:ascii="F_mitra" w:hAnsi="F_mitra"/>
          <w:rtl/>
        </w:rPr>
        <w:t xml:space="preserve"> د</w:t>
      </w:r>
      <w:r w:rsidR="00AC3BE7">
        <w:rPr>
          <w:rFonts w:ascii="F_mitra" w:hAnsi="F_mitra"/>
          <w:rtl/>
        </w:rPr>
        <w:t>ی</w:t>
      </w:r>
      <w:r w:rsidRPr="005C1999">
        <w:rPr>
          <w:rFonts w:ascii="F_mitra" w:hAnsi="F_mitra"/>
          <w:rtl/>
        </w:rPr>
        <w:t>گر از علما</w:t>
      </w:r>
      <w:r w:rsidR="00AC3BE7">
        <w:rPr>
          <w:rFonts w:ascii="F_mitra" w:hAnsi="F_mitra"/>
          <w:rtl/>
        </w:rPr>
        <w:t>ی</w:t>
      </w:r>
      <w:r w:rsidRPr="005C1999">
        <w:rPr>
          <w:rFonts w:ascii="F_mitra" w:hAnsi="F_mitra"/>
          <w:rtl/>
        </w:rPr>
        <w:t xml:space="preserve"> قرن چهارم (ت 381 هـ)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من به ن</w:t>
      </w:r>
      <w:r w:rsidR="00AC3BE7">
        <w:rPr>
          <w:rFonts w:ascii="F_mitra" w:hAnsi="F_mitra"/>
          <w:rtl/>
        </w:rPr>
        <w:t>ی</w:t>
      </w:r>
      <w:r w:rsidRPr="005C1999">
        <w:rPr>
          <w:rFonts w:ascii="F_mitra" w:hAnsi="F_mitra"/>
          <w:rtl/>
        </w:rPr>
        <w:t>شاپور برگشتم و مدتی در آنجا مق</w:t>
      </w:r>
      <w:r w:rsidR="00AC3BE7">
        <w:rPr>
          <w:rFonts w:ascii="F_mitra" w:hAnsi="F_mitra"/>
          <w:rtl/>
        </w:rPr>
        <w:t>ی</w:t>
      </w:r>
      <w:r w:rsidRPr="005C1999">
        <w:rPr>
          <w:rFonts w:ascii="F_mitra" w:hAnsi="F_mitra"/>
          <w:rtl/>
        </w:rPr>
        <w:t>م شدم. د</w:t>
      </w:r>
      <w:r w:rsidR="00AC3BE7">
        <w:rPr>
          <w:rFonts w:ascii="F_mitra" w:hAnsi="F_mitra"/>
          <w:rtl/>
        </w:rPr>
        <w:t>ی</w:t>
      </w:r>
      <w:r w:rsidRPr="005C1999">
        <w:rPr>
          <w:rFonts w:ascii="F_mitra" w:hAnsi="F_mitra"/>
          <w:rtl/>
        </w:rPr>
        <w:t>دم ب</w:t>
      </w:r>
      <w:r w:rsidR="00AC3BE7">
        <w:rPr>
          <w:rFonts w:ascii="F_mitra" w:hAnsi="F_mitra"/>
          <w:rtl/>
        </w:rPr>
        <w:t>ی</w:t>
      </w:r>
      <w:r w:rsidRPr="005C1999">
        <w:rPr>
          <w:rFonts w:ascii="F_mitra" w:hAnsi="F_mitra"/>
          <w:rtl/>
        </w:rPr>
        <w:t>شتر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در قض</w:t>
      </w:r>
      <w:r w:rsidR="00AC3BE7">
        <w:rPr>
          <w:rFonts w:ascii="F_mitra" w:hAnsi="F_mitra"/>
          <w:rtl/>
        </w:rPr>
        <w:t>ی</w:t>
      </w:r>
      <w:r w:rsidRPr="005C1999">
        <w:rPr>
          <w:rFonts w:ascii="F_mitra" w:hAnsi="F_mitra"/>
          <w:rtl/>
        </w:rPr>
        <w:t>ه غ</w:t>
      </w:r>
      <w:r w:rsidR="00AC3BE7">
        <w:rPr>
          <w:rFonts w:ascii="F_mitra" w:hAnsi="F_mitra"/>
          <w:rtl/>
        </w:rPr>
        <w:t>ی</w:t>
      </w:r>
      <w:r w:rsidRPr="005C1999">
        <w:rPr>
          <w:rFonts w:ascii="F_mitra" w:hAnsi="F_mitra"/>
          <w:rtl/>
        </w:rPr>
        <w:t>بت دچار ح</w:t>
      </w:r>
      <w:r w:rsidR="00AC3BE7">
        <w:rPr>
          <w:rFonts w:ascii="F_mitra" w:hAnsi="F_mitra"/>
          <w:rtl/>
        </w:rPr>
        <w:t>ی</w:t>
      </w:r>
      <w:r w:rsidRPr="005C1999">
        <w:rPr>
          <w:rFonts w:ascii="F_mitra" w:hAnsi="F_mitra"/>
          <w:rtl/>
        </w:rPr>
        <w:t>رت و سرگردان</w:t>
      </w:r>
      <w:r w:rsidR="00AC3BE7">
        <w:rPr>
          <w:rFonts w:ascii="F_mitra" w:hAnsi="F_mitra"/>
          <w:rtl/>
        </w:rPr>
        <w:t>ی</w:t>
      </w:r>
      <w:r w:rsidRPr="005C1999">
        <w:rPr>
          <w:rFonts w:ascii="F_mitra" w:hAnsi="F_mitra"/>
          <w:rtl/>
        </w:rPr>
        <w:t xml:space="preserve"> شد، ه  شبهات</w:t>
      </w:r>
      <w:r w:rsidR="00AC3BE7">
        <w:rPr>
          <w:rFonts w:ascii="F_mitra" w:hAnsi="F_mitra"/>
          <w:rtl/>
        </w:rPr>
        <w:t>ی</w:t>
      </w:r>
      <w:r w:rsidRPr="005C1999">
        <w:rPr>
          <w:rFonts w:ascii="F_mitra" w:hAnsi="F_mitra"/>
          <w:rtl/>
        </w:rPr>
        <w:t xml:space="preserve"> پ</w:t>
      </w:r>
      <w:r w:rsidR="00AC3BE7">
        <w:rPr>
          <w:rFonts w:ascii="F_mitra" w:hAnsi="F_mitra"/>
          <w:rtl/>
        </w:rPr>
        <w:t>ی</w:t>
      </w:r>
      <w:r w:rsidRPr="005C1999">
        <w:rPr>
          <w:rFonts w:ascii="F_mitra" w:hAnsi="F_mitra"/>
          <w:rtl/>
        </w:rPr>
        <w:t>رامون قائم داشتند.</w:t>
      </w:r>
      <w:r w:rsidRPr="005C1999">
        <w:rPr>
          <w:rStyle w:val="FootnoteReference"/>
          <w:rFonts w:ascii="F_mitra" w:hAnsi="F_mitra"/>
          <w:rtl/>
        </w:rPr>
        <w:footnoteReference w:id="355"/>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3ـ طوس</w:t>
      </w:r>
      <w:r w:rsidR="00AC3BE7">
        <w:rPr>
          <w:rFonts w:ascii="F_mitra" w:hAnsi="F_mitra"/>
          <w:b/>
          <w:bCs/>
          <w:sz w:val="24"/>
          <w:rtl/>
        </w:rPr>
        <w:t>ی</w:t>
      </w:r>
      <w:r w:rsidRPr="005C1999">
        <w:rPr>
          <w:rFonts w:ascii="F_mitra" w:hAnsi="F_mitra"/>
          <w:b/>
          <w:bCs/>
          <w:sz w:val="24"/>
          <w:rtl/>
        </w:rPr>
        <w:t>؛</w:t>
      </w:r>
      <w:r w:rsidRPr="005C1999">
        <w:rPr>
          <w:rFonts w:ascii="F_mitra" w:hAnsi="F_mitra"/>
          <w:rtl/>
        </w:rPr>
        <w:t xml:space="preserve"> </w:t>
      </w:r>
      <w:r w:rsidR="00AC3BE7">
        <w:rPr>
          <w:rFonts w:ascii="F_mitra" w:hAnsi="F_mitra"/>
          <w:rtl/>
        </w:rPr>
        <w:t>یکی</w:t>
      </w:r>
      <w:r w:rsidRPr="005C1999">
        <w:rPr>
          <w:rFonts w:ascii="F_mitra" w:hAnsi="F_mitra"/>
          <w:rtl/>
        </w:rPr>
        <w:t xml:space="preserve"> د</w:t>
      </w:r>
      <w:r w:rsidR="00AC3BE7">
        <w:rPr>
          <w:rFonts w:ascii="F_mitra" w:hAnsi="F_mitra"/>
          <w:rtl/>
        </w:rPr>
        <w:t>ی</w:t>
      </w:r>
      <w:r w:rsidRPr="005C1999">
        <w:rPr>
          <w:rFonts w:ascii="F_mitra" w:hAnsi="F_mitra"/>
          <w:rtl/>
        </w:rPr>
        <w:t>گر از علما</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عه در قرن چهار (ت 460 هـ)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به تولد امام زمان ، غ</w:t>
      </w:r>
      <w:r w:rsidR="00AC3BE7">
        <w:rPr>
          <w:rFonts w:ascii="F_mitra" w:hAnsi="F_mitra"/>
          <w:rtl/>
        </w:rPr>
        <w:t>ی</w:t>
      </w:r>
      <w:r w:rsidRPr="005C1999">
        <w:rPr>
          <w:rFonts w:ascii="F_mitra" w:hAnsi="F_mitra"/>
          <w:rtl/>
        </w:rPr>
        <w:t>بتش ، د</w:t>
      </w:r>
      <w:r w:rsidR="00AC3BE7">
        <w:rPr>
          <w:rFonts w:ascii="F_mitra" w:hAnsi="F_mitra"/>
          <w:rtl/>
        </w:rPr>
        <w:t>ی</w:t>
      </w:r>
      <w:r w:rsidRPr="005C1999">
        <w:rPr>
          <w:rFonts w:ascii="F_mitra" w:hAnsi="F_mitra"/>
          <w:rtl/>
        </w:rPr>
        <w:t>ر آمدنش، آزما</w:t>
      </w:r>
      <w:r w:rsidR="00AC3BE7">
        <w:rPr>
          <w:rFonts w:ascii="F_mitra" w:hAnsi="F_mitra"/>
          <w:rtl/>
        </w:rPr>
        <w:t>ی</w:t>
      </w:r>
      <w:r w:rsidRPr="005C1999">
        <w:rPr>
          <w:rFonts w:ascii="F_mitra" w:hAnsi="F_mitra"/>
          <w:rtl/>
        </w:rPr>
        <w:t>ش</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متوجه مؤمن</w:t>
      </w:r>
      <w:r w:rsidR="00AC3BE7">
        <w:rPr>
          <w:rFonts w:ascii="F_mitra" w:hAnsi="F_mitra"/>
          <w:rtl/>
        </w:rPr>
        <w:t>ی</w:t>
      </w:r>
      <w:r w:rsidRPr="005C1999">
        <w:rPr>
          <w:rFonts w:ascii="F_mitra" w:hAnsi="F_mitra"/>
          <w:rtl/>
        </w:rPr>
        <w:t>ن شده ، ش</w:t>
      </w:r>
      <w:r w:rsidR="00AC3BE7">
        <w:rPr>
          <w:rFonts w:ascii="F_mitra" w:hAnsi="F_mitra"/>
          <w:rtl/>
        </w:rPr>
        <w:t>ک</w:t>
      </w:r>
      <w:r w:rsidRPr="005C1999">
        <w:rPr>
          <w:rFonts w:ascii="F_mitra" w:hAnsi="F_mitra"/>
          <w:rtl/>
        </w:rPr>
        <w:t xml:space="preserve"> و ترد</w:t>
      </w:r>
      <w:r w:rsidR="00AC3BE7">
        <w:rPr>
          <w:rFonts w:ascii="F_mitra" w:hAnsi="F_mitra"/>
          <w:rtl/>
        </w:rPr>
        <w:t>ی</w:t>
      </w:r>
      <w:r w:rsidRPr="005C1999">
        <w:rPr>
          <w:rFonts w:ascii="F_mitra" w:hAnsi="F_mitra"/>
          <w:rtl/>
        </w:rPr>
        <w:t xml:space="preserve">دی </w:t>
      </w:r>
      <w:r w:rsidR="00AC3BE7">
        <w:rPr>
          <w:rFonts w:ascii="F_mitra" w:hAnsi="F_mitra"/>
          <w:rtl/>
        </w:rPr>
        <w:t>ک</w:t>
      </w:r>
      <w:r w:rsidRPr="005C1999">
        <w:rPr>
          <w:rFonts w:ascii="F_mitra" w:hAnsi="F_mitra"/>
          <w:rtl/>
        </w:rPr>
        <w:t>ه از طول غ</w:t>
      </w:r>
      <w:r w:rsidR="00AC3BE7">
        <w:rPr>
          <w:rFonts w:ascii="F_mitra" w:hAnsi="F_mitra"/>
          <w:rtl/>
        </w:rPr>
        <w:t>ی</w:t>
      </w:r>
      <w:r w:rsidRPr="005C1999">
        <w:rPr>
          <w:rFonts w:ascii="F_mitra" w:hAnsi="F_mitra"/>
          <w:rtl/>
        </w:rPr>
        <w:t>بت به دل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وارد شد و مرتد شدن ب</w:t>
      </w:r>
      <w:r w:rsidR="00AC3BE7">
        <w:rPr>
          <w:rFonts w:ascii="F_mitra" w:hAnsi="F_mitra"/>
          <w:rtl/>
        </w:rPr>
        <w:t>ی</w:t>
      </w:r>
      <w:r w:rsidRPr="005C1999">
        <w:rPr>
          <w:rFonts w:ascii="F_mitra" w:hAnsi="F_mitra"/>
          <w:rtl/>
        </w:rPr>
        <w:t>شترمردم از د</w:t>
      </w:r>
      <w:r w:rsidR="00AC3BE7">
        <w:rPr>
          <w:rFonts w:ascii="F_mitra" w:hAnsi="F_mitra"/>
          <w:rtl/>
        </w:rPr>
        <w:t>ی</w:t>
      </w:r>
      <w:r w:rsidRPr="005C1999">
        <w:rPr>
          <w:rFonts w:ascii="F_mitra" w:hAnsi="F_mitra"/>
          <w:rtl/>
        </w:rPr>
        <w:t>ن م</w:t>
      </w:r>
      <w:r w:rsidR="00AC3BE7">
        <w:rPr>
          <w:rFonts w:ascii="F_mitra" w:hAnsi="F_mitra"/>
          <w:rtl/>
        </w:rPr>
        <w:t>ی</w:t>
      </w:r>
      <w:r w:rsidRPr="005C1999">
        <w:rPr>
          <w:rFonts w:ascii="F_mitra" w:hAnsi="F_mitra"/>
          <w:rtl/>
        </w:rPr>
        <w:t>‌اند</w:t>
      </w:r>
      <w:r w:rsidR="00AC3BE7">
        <w:rPr>
          <w:rFonts w:ascii="F_mitra" w:hAnsi="F_mitra"/>
          <w:rtl/>
        </w:rPr>
        <w:t>ی</w:t>
      </w:r>
      <w:r w:rsidRPr="005C1999">
        <w:rPr>
          <w:rFonts w:ascii="F_mitra" w:hAnsi="F_mitra"/>
          <w:rtl/>
        </w:rPr>
        <w:t>شم.</w:t>
      </w:r>
      <w:r w:rsidRPr="005C1999">
        <w:rPr>
          <w:rStyle w:val="FootnoteReference"/>
          <w:rFonts w:ascii="F_mitra" w:hAnsi="F_mitra"/>
          <w:rtl/>
        </w:rPr>
        <w:footnoteReference w:id="356"/>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ب) نگاه</w:t>
      </w:r>
      <w:r w:rsidR="00AC3BE7">
        <w:rPr>
          <w:rFonts w:ascii="F_mitra" w:hAnsi="F_mitra"/>
          <w:b/>
          <w:bCs/>
          <w:sz w:val="24"/>
          <w:rtl/>
        </w:rPr>
        <w:t>ی</w:t>
      </w:r>
      <w:r w:rsidRPr="005C1999">
        <w:rPr>
          <w:rFonts w:ascii="F_mitra" w:hAnsi="F_mitra"/>
          <w:b/>
          <w:bCs/>
          <w:sz w:val="24"/>
          <w:rtl/>
        </w:rPr>
        <w:t xml:space="preserve"> به ا</w:t>
      </w:r>
      <w:r w:rsidR="00AC3BE7">
        <w:rPr>
          <w:rFonts w:ascii="F_mitra" w:hAnsi="F_mitra"/>
          <w:b/>
          <w:bCs/>
          <w:sz w:val="24"/>
          <w:rtl/>
        </w:rPr>
        <w:t>ی</w:t>
      </w:r>
      <w:r w:rsidRPr="005C1999">
        <w:rPr>
          <w:rFonts w:ascii="F_mitra" w:hAnsi="F_mitra"/>
          <w:b/>
          <w:bCs/>
          <w:sz w:val="24"/>
          <w:rtl/>
        </w:rPr>
        <w:t>ن سرگردان</w:t>
      </w:r>
      <w:r w:rsidR="00AC3BE7">
        <w:rPr>
          <w:rFonts w:ascii="F_mitra" w:hAnsi="F_mitra"/>
          <w:b/>
          <w:bCs/>
          <w:sz w:val="24"/>
          <w:rtl/>
        </w:rPr>
        <w:t>ی</w:t>
      </w:r>
      <w:r w:rsidRPr="005C1999">
        <w:rPr>
          <w:rFonts w:ascii="F_mitra" w:hAnsi="F_mitra"/>
          <w:rtl/>
        </w:rPr>
        <w:t>:</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sz w:val="24"/>
          <w:szCs w:val="24"/>
          <w:rtl/>
        </w:rPr>
        <w:t>1ـ</w:t>
      </w:r>
      <w:r w:rsidRPr="005C1999">
        <w:rPr>
          <w:rFonts w:ascii="F_mitra" w:hAnsi="F_mitra"/>
          <w:b/>
          <w:bCs/>
          <w:sz w:val="24"/>
          <w:rtl/>
        </w:rPr>
        <w:t xml:space="preserve"> اگر خدا م</w:t>
      </w:r>
      <w:r w:rsidR="00AC3BE7">
        <w:rPr>
          <w:rFonts w:ascii="F_mitra" w:hAnsi="F_mitra"/>
          <w:b/>
          <w:bCs/>
          <w:sz w:val="24"/>
          <w:rtl/>
        </w:rPr>
        <w:t>ی</w:t>
      </w:r>
      <w:r w:rsidRPr="005C1999">
        <w:rPr>
          <w:rFonts w:ascii="F_mitra" w:hAnsi="F_mitra"/>
          <w:b/>
          <w:bCs/>
          <w:sz w:val="24"/>
          <w:rtl/>
        </w:rPr>
        <w:t>‌خواست افراد خانواده‌ا</w:t>
      </w:r>
      <w:r w:rsidR="00AC3BE7">
        <w:rPr>
          <w:rFonts w:ascii="F_mitra" w:hAnsi="F_mitra"/>
          <w:b/>
          <w:bCs/>
          <w:sz w:val="24"/>
          <w:rtl/>
        </w:rPr>
        <w:t>ی</w:t>
      </w:r>
      <w:r w:rsidRPr="005C1999">
        <w:rPr>
          <w:rFonts w:ascii="F_mitra" w:hAnsi="F_mitra"/>
          <w:b/>
          <w:bCs/>
          <w:sz w:val="24"/>
          <w:rtl/>
        </w:rPr>
        <w:t xml:space="preserve"> جانش</w:t>
      </w:r>
      <w:r w:rsidR="00AC3BE7">
        <w:rPr>
          <w:rFonts w:ascii="F_mitra" w:hAnsi="F_mitra"/>
          <w:b/>
          <w:bCs/>
          <w:sz w:val="24"/>
          <w:rtl/>
        </w:rPr>
        <w:t>ی</w:t>
      </w:r>
      <w:r w:rsidRPr="005C1999">
        <w:rPr>
          <w:rFonts w:ascii="F_mitra" w:hAnsi="F_mitra"/>
          <w:b/>
          <w:bCs/>
          <w:sz w:val="24"/>
          <w:rtl/>
        </w:rPr>
        <w:t>ن پ</w:t>
      </w:r>
      <w:r w:rsidR="00AC3BE7">
        <w:rPr>
          <w:rFonts w:ascii="F_mitra" w:hAnsi="F_mitra"/>
          <w:b/>
          <w:bCs/>
          <w:sz w:val="24"/>
          <w:rtl/>
        </w:rPr>
        <w:t>ی</w:t>
      </w:r>
      <w:r w:rsidRPr="005C1999">
        <w:rPr>
          <w:rFonts w:ascii="F_mitra" w:hAnsi="F_mitra"/>
          <w:b/>
          <w:bCs/>
          <w:sz w:val="24"/>
          <w:rtl/>
        </w:rPr>
        <w:t>امبرش شوند، ا</w:t>
      </w:r>
      <w:r w:rsidR="00AC3BE7">
        <w:rPr>
          <w:rFonts w:ascii="F_mitra" w:hAnsi="F_mitra"/>
          <w:b/>
          <w:bCs/>
          <w:sz w:val="24"/>
          <w:rtl/>
        </w:rPr>
        <w:t>ی</w:t>
      </w:r>
      <w:r w:rsidRPr="005C1999">
        <w:rPr>
          <w:rFonts w:ascii="F_mitra" w:hAnsi="F_mitra"/>
          <w:b/>
          <w:bCs/>
          <w:sz w:val="24"/>
          <w:rtl/>
        </w:rPr>
        <w:t>نرا آش</w:t>
      </w:r>
      <w:r w:rsidR="00AC3BE7">
        <w:rPr>
          <w:rFonts w:ascii="F_mitra" w:hAnsi="F_mitra"/>
          <w:b/>
          <w:bCs/>
          <w:sz w:val="24"/>
          <w:rtl/>
        </w:rPr>
        <w:t>ک</w:t>
      </w:r>
      <w:r w:rsidRPr="005C1999">
        <w:rPr>
          <w:rFonts w:ascii="F_mitra" w:hAnsi="F_mitra"/>
          <w:b/>
          <w:bCs/>
          <w:sz w:val="24"/>
          <w:rtl/>
        </w:rPr>
        <w:t xml:space="preserve">ارا در قرآن </w:t>
      </w:r>
      <w:r w:rsidR="00AC3BE7">
        <w:rPr>
          <w:rFonts w:ascii="F_mitra" w:hAnsi="F_mitra"/>
          <w:b/>
          <w:bCs/>
          <w:sz w:val="24"/>
          <w:rtl/>
        </w:rPr>
        <w:t>ی</w:t>
      </w:r>
      <w:r w:rsidRPr="005C1999">
        <w:rPr>
          <w:rFonts w:ascii="F_mitra" w:hAnsi="F_mitra"/>
          <w:b/>
          <w:bCs/>
          <w:sz w:val="24"/>
          <w:rtl/>
        </w:rPr>
        <w:t>ا به زبان پ</w:t>
      </w:r>
      <w:r w:rsidR="00AC3BE7">
        <w:rPr>
          <w:rFonts w:ascii="F_mitra" w:hAnsi="F_mitra"/>
          <w:b/>
          <w:bCs/>
          <w:sz w:val="24"/>
          <w:rtl/>
        </w:rPr>
        <w:t>ی</w:t>
      </w:r>
      <w:r w:rsidRPr="005C1999">
        <w:rPr>
          <w:rFonts w:ascii="F_mitra" w:hAnsi="F_mitra"/>
          <w:b/>
          <w:bCs/>
          <w:sz w:val="24"/>
          <w:rtl/>
        </w:rPr>
        <w:t>امبرش به گونه‌ا</w:t>
      </w:r>
      <w:r w:rsidR="00AC3BE7">
        <w:rPr>
          <w:rFonts w:ascii="F_mitra" w:hAnsi="F_mitra"/>
          <w:b/>
          <w:bCs/>
          <w:sz w:val="24"/>
          <w:rtl/>
        </w:rPr>
        <w:t>ی</w:t>
      </w:r>
      <w:r w:rsidRPr="005C1999">
        <w:rPr>
          <w:rFonts w:ascii="F_mitra" w:hAnsi="F_mitra"/>
          <w:b/>
          <w:bCs/>
          <w:sz w:val="24"/>
          <w:rtl/>
        </w:rPr>
        <w:t xml:space="preserve"> ب</w:t>
      </w:r>
      <w:r w:rsidR="00AC3BE7">
        <w:rPr>
          <w:rFonts w:ascii="F_mitra" w:hAnsi="F_mitra"/>
          <w:b/>
          <w:bCs/>
          <w:sz w:val="24"/>
          <w:rtl/>
        </w:rPr>
        <w:t>ی</w:t>
      </w:r>
      <w:r w:rsidRPr="005C1999">
        <w:rPr>
          <w:rFonts w:ascii="F_mitra" w:hAnsi="F_mitra"/>
          <w:b/>
          <w:bCs/>
          <w:sz w:val="24"/>
          <w:rtl/>
        </w:rPr>
        <w:t>ان م</w:t>
      </w:r>
      <w:r w:rsidR="00AC3BE7">
        <w:rPr>
          <w:rFonts w:ascii="F_mitra" w:hAnsi="F_mitra"/>
          <w:b/>
          <w:bCs/>
          <w:sz w:val="24"/>
          <w:rtl/>
        </w:rPr>
        <w:t>ی</w:t>
      </w:r>
      <w:r w:rsidRPr="005C1999">
        <w:rPr>
          <w:rFonts w:ascii="F_mitra" w:hAnsi="F_mitra"/>
          <w:b/>
          <w:bCs/>
          <w:sz w:val="24"/>
          <w:rtl/>
        </w:rPr>
        <w:t xml:space="preserve">‌نمود </w:t>
      </w:r>
      <w:r w:rsidR="00AC3BE7">
        <w:rPr>
          <w:rFonts w:ascii="F_mitra" w:hAnsi="F_mitra"/>
          <w:b/>
          <w:bCs/>
          <w:sz w:val="24"/>
          <w:rtl/>
        </w:rPr>
        <w:t>ک</w:t>
      </w:r>
      <w:r w:rsidRPr="005C1999">
        <w:rPr>
          <w:rFonts w:ascii="F_mitra" w:hAnsi="F_mitra"/>
          <w:b/>
          <w:bCs/>
          <w:sz w:val="24"/>
          <w:rtl/>
        </w:rPr>
        <w:t>ه جا</w:t>
      </w:r>
      <w:r w:rsidR="00AC3BE7">
        <w:rPr>
          <w:rFonts w:ascii="F_mitra" w:hAnsi="F_mitra"/>
          <w:b/>
          <w:bCs/>
          <w:sz w:val="24"/>
          <w:rtl/>
        </w:rPr>
        <w:t>ی</w:t>
      </w:r>
      <w:r w:rsidRPr="005C1999">
        <w:rPr>
          <w:rFonts w:ascii="F_mitra" w:hAnsi="F_mitra"/>
          <w:b/>
          <w:bCs/>
          <w:sz w:val="24"/>
          <w:rtl/>
        </w:rPr>
        <w:t xml:space="preserve"> ه</w:t>
      </w:r>
      <w:r w:rsidR="00AC3BE7">
        <w:rPr>
          <w:rFonts w:ascii="F_mitra" w:hAnsi="F_mitra"/>
          <w:b/>
          <w:bCs/>
          <w:sz w:val="24"/>
          <w:rtl/>
        </w:rPr>
        <w:t>ی</w:t>
      </w:r>
      <w:r w:rsidRPr="005C1999">
        <w:rPr>
          <w:rFonts w:ascii="F_mitra" w:hAnsi="F_mitra"/>
          <w:b/>
          <w:bCs/>
          <w:sz w:val="24"/>
          <w:rtl/>
        </w:rPr>
        <w:t>چ ش</w:t>
      </w:r>
      <w:r w:rsidR="00AC3BE7">
        <w:rPr>
          <w:rFonts w:ascii="F_mitra" w:hAnsi="F_mitra"/>
          <w:b/>
          <w:bCs/>
          <w:sz w:val="24"/>
          <w:rtl/>
        </w:rPr>
        <w:t>ک</w:t>
      </w:r>
      <w:r w:rsidRPr="005C1999">
        <w:rPr>
          <w:rFonts w:ascii="F_mitra" w:hAnsi="F_mitra"/>
          <w:b/>
          <w:bCs/>
          <w:sz w:val="24"/>
          <w:rtl/>
        </w:rPr>
        <w:t xml:space="preserve"> و ترد</w:t>
      </w:r>
      <w:r w:rsidR="00AC3BE7">
        <w:rPr>
          <w:rFonts w:ascii="F_mitra" w:hAnsi="F_mitra"/>
          <w:b/>
          <w:bCs/>
          <w:sz w:val="24"/>
          <w:rtl/>
        </w:rPr>
        <w:t>ی</w:t>
      </w:r>
      <w:r w:rsidRPr="005C1999">
        <w:rPr>
          <w:rFonts w:ascii="F_mitra" w:hAnsi="F_mitra"/>
          <w:b/>
          <w:bCs/>
          <w:sz w:val="24"/>
          <w:rtl/>
        </w:rPr>
        <w:t>د</w:t>
      </w:r>
      <w:r w:rsidR="00AC3BE7">
        <w:rPr>
          <w:rFonts w:ascii="F_mitra" w:hAnsi="F_mitra"/>
          <w:b/>
          <w:bCs/>
          <w:sz w:val="24"/>
          <w:rtl/>
        </w:rPr>
        <w:t>ی</w:t>
      </w:r>
      <w:r w:rsidRPr="005C1999">
        <w:rPr>
          <w:rFonts w:ascii="F_mitra" w:hAnsi="F_mitra"/>
          <w:b/>
          <w:bCs/>
          <w:sz w:val="24"/>
          <w:rtl/>
        </w:rPr>
        <w:t xml:space="preserve"> نم</w:t>
      </w:r>
      <w:r w:rsidR="00AC3BE7">
        <w:rPr>
          <w:rFonts w:ascii="F_mitra" w:hAnsi="F_mitra"/>
          <w:b/>
          <w:bCs/>
          <w:sz w:val="24"/>
          <w:rtl/>
        </w:rPr>
        <w:t>ی</w:t>
      </w:r>
      <w:r w:rsidRPr="005C1999">
        <w:rPr>
          <w:rFonts w:ascii="F_mitra" w:hAnsi="F_mitra"/>
          <w:b/>
          <w:bCs/>
          <w:sz w:val="24"/>
          <w:rtl/>
        </w:rPr>
        <w:t xml:space="preserve">‌ماند و مردم دست به دست </w:t>
      </w:r>
      <w:r w:rsidR="00FA1869" w:rsidRPr="005C1999">
        <w:rPr>
          <w:rFonts w:ascii="F_mitra" w:hAnsi="F_mitra" w:hint="cs"/>
          <w:b/>
          <w:bCs/>
          <w:sz w:val="24"/>
          <w:rtl/>
        </w:rPr>
        <w:t>،</w:t>
      </w:r>
      <w:r w:rsidRPr="005C1999">
        <w:rPr>
          <w:rFonts w:ascii="F_mitra" w:hAnsi="F_mitra"/>
          <w:b/>
          <w:bCs/>
          <w:sz w:val="24"/>
          <w:rtl/>
        </w:rPr>
        <w:t>ا</w:t>
      </w:r>
      <w:r w:rsidR="00AC3BE7">
        <w:rPr>
          <w:rFonts w:ascii="F_mitra" w:hAnsi="F_mitra"/>
          <w:b/>
          <w:bCs/>
          <w:sz w:val="24"/>
          <w:rtl/>
        </w:rPr>
        <w:t>ی</w:t>
      </w:r>
      <w:r w:rsidRPr="005C1999">
        <w:rPr>
          <w:rFonts w:ascii="F_mitra" w:hAnsi="F_mitra"/>
          <w:b/>
          <w:bCs/>
          <w:sz w:val="24"/>
          <w:rtl/>
        </w:rPr>
        <w:t xml:space="preserve">ن نص را به </w:t>
      </w:r>
      <w:r w:rsidR="00AC3BE7">
        <w:rPr>
          <w:rFonts w:ascii="F_mitra" w:hAnsi="F_mitra"/>
          <w:b/>
          <w:bCs/>
          <w:sz w:val="24"/>
          <w:rtl/>
        </w:rPr>
        <w:t>یک</w:t>
      </w:r>
      <w:r w:rsidRPr="005C1999">
        <w:rPr>
          <w:rFonts w:ascii="F_mitra" w:hAnsi="F_mitra"/>
          <w:b/>
          <w:bCs/>
          <w:sz w:val="24"/>
          <w:rtl/>
        </w:rPr>
        <w:t>د</w:t>
      </w:r>
      <w:r w:rsidR="00AC3BE7">
        <w:rPr>
          <w:rFonts w:ascii="F_mitra" w:hAnsi="F_mitra"/>
          <w:b/>
          <w:bCs/>
          <w:sz w:val="24"/>
          <w:rtl/>
        </w:rPr>
        <w:t>ی</w:t>
      </w:r>
      <w:r w:rsidRPr="005C1999">
        <w:rPr>
          <w:rFonts w:ascii="F_mitra" w:hAnsi="F_mitra"/>
          <w:b/>
          <w:bCs/>
          <w:sz w:val="24"/>
          <w:rtl/>
        </w:rPr>
        <w:t>گر منتقل م</w:t>
      </w:r>
      <w:r w:rsidR="00AC3BE7">
        <w:rPr>
          <w:rFonts w:ascii="F_mitra" w:hAnsi="F_mitra"/>
          <w:b/>
          <w:bCs/>
          <w:sz w:val="24"/>
          <w:rtl/>
        </w:rPr>
        <w:t>ی</w:t>
      </w:r>
      <w:r w:rsidRPr="005C1999">
        <w:rPr>
          <w:rFonts w:ascii="F_mitra" w:hAnsi="F_mitra"/>
          <w:b/>
          <w:bCs/>
          <w:sz w:val="24"/>
          <w:rtl/>
        </w:rPr>
        <w:t>‌</w:t>
      </w:r>
      <w:r w:rsidR="00AC3BE7">
        <w:rPr>
          <w:rFonts w:ascii="F_mitra" w:hAnsi="F_mitra"/>
          <w:b/>
          <w:bCs/>
          <w:sz w:val="24"/>
          <w:rtl/>
        </w:rPr>
        <w:t>ک</w:t>
      </w:r>
      <w:r w:rsidRPr="005C1999">
        <w:rPr>
          <w:rFonts w:ascii="F_mitra" w:hAnsi="F_mitra"/>
          <w:b/>
          <w:bCs/>
          <w:sz w:val="24"/>
          <w:rtl/>
        </w:rPr>
        <w:t xml:space="preserve">ردند و </w:t>
      </w:r>
      <w:r w:rsidR="00AC3BE7">
        <w:rPr>
          <w:rFonts w:ascii="F_mitra" w:hAnsi="F_mitra"/>
          <w:b/>
          <w:bCs/>
          <w:sz w:val="24"/>
          <w:rtl/>
        </w:rPr>
        <w:t>ک</w:t>
      </w:r>
      <w:r w:rsidRPr="005C1999">
        <w:rPr>
          <w:rFonts w:ascii="F_mitra" w:hAnsi="F_mitra"/>
          <w:b/>
          <w:bCs/>
          <w:sz w:val="24"/>
          <w:rtl/>
        </w:rPr>
        <w:t>س</w:t>
      </w:r>
      <w:r w:rsidR="00AC3BE7">
        <w:rPr>
          <w:rFonts w:ascii="F_mitra" w:hAnsi="F_mitra"/>
          <w:b/>
          <w:bCs/>
          <w:sz w:val="24"/>
          <w:rtl/>
        </w:rPr>
        <w:t>ی</w:t>
      </w:r>
      <w:r w:rsidRPr="005C1999">
        <w:rPr>
          <w:rFonts w:ascii="F_mitra" w:hAnsi="F_mitra"/>
          <w:b/>
          <w:bCs/>
          <w:sz w:val="24"/>
          <w:rtl/>
        </w:rPr>
        <w:t xml:space="preserve"> دچار ح</w:t>
      </w:r>
      <w:r w:rsidR="00AC3BE7">
        <w:rPr>
          <w:rFonts w:ascii="F_mitra" w:hAnsi="F_mitra"/>
          <w:b/>
          <w:bCs/>
          <w:sz w:val="24"/>
          <w:rtl/>
        </w:rPr>
        <w:t>ی</w:t>
      </w:r>
      <w:r w:rsidRPr="005C1999">
        <w:rPr>
          <w:rFonts w:ascii="F_mitra" w:hAnsi="F_mitra"/>
          <w:b/>
          <w:bCs/>
          <w:sz w:val="24"/>
          <w:rtl/>
        </w:rPr>
        <w:t>رت و سرگردان</w:t>
      </w:r>
      <w:r w:rsidR="00AC3BE7">
        <w:rPr>
          <w:rFonts w:ascii="F_mitra" w:hAnsi="F_mitra"/>
          <w:b/>
          <w:bCs/>
          <w:sz w:val="24"/>
          <w:rtl/>
        </w:rPr>
        <w:t>ی</w:t>
      </w:r>
      <w:r w:rsidRPr="005C1999">
        <w:rPr>
          <w:rFonts w:ascii="F_mitra" w:hAnsi="F_mitra"/>
          <w:b/>
          <w:bCs/>
          <w:sz w:val="24"/>
          <w:rtl/>
        </w:rPr>
        <w:t xml:space="preserve"> نم</w:t>
      </w:r>
      <w:r w:rsidR="00AC3BE7">
        <w:rPr>
          <w:rFonts w:ascii="F_mitra" w:hAnsi="F_mitra"/>
          <w:b/>
          <w:bCs/>
          <w:sz w:val="24"/>
          <w:rtl/>
        </w:rPr>
        <w:t>ی</w:t>
      </w:r>
      <w:r w:rsidRPr="005C1999">
        <w:rPr>
          <w:rFonts w:ascii="F_mitra" w:hAnsi="F_mitra"/>
          <w:b/>
          <w:bCs/>
          <w:sz w:val="24"/>
          <w:rtl/>
        </w:rPr>
        <w:t>‌شد.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2ـ همچن</w:t>
      </w:r>
      <w:r w:rsidR="00AC3BE7">
        <w:rPr>
          <w:rFonts w:ascii="F_mitra" w:hAnsi="F_mitra"/>
          <w:rtl/>
        </w:rPr>
        <w:t>ی</w:t>
      </w:r>
      <w:r w:rsidRPr="005C1999">
        <w:rPr>
          <w:rFonts w:ascii="F_mitra" w:hAnsi="F_mitra"/>
          <w:rtl/>
        </w:rPr>
        <w:t>ن اگر خدا م</w:t>
      </w:r>
      <w:r w:rsidR="00AC3BE7">
        <w:rPr>
          <w:rFonts w:ascii="F_mitra" w:hAnsi="F_mitra"/>
          <w:rtl/>
        </w:rPr>
        <w:t>ی</w:t>
      </w:r>
      <w:r w:rsidRPr="005C1999">
        <w:rPr>
          <w:rFonts w:ascii="F_mitra" w:hAnsi="F_mitra"/>
          <w:rtl/>
        </w:rPr>
        <w:t>‌خواست افراد خانواده‌ا</w:t>
      </w:r>
      <w:r w:rsidR="00AC3BE7">
        <w:rPr>
          <w:rFonts w:ascii="F_mitra" w:hAnsi="F_mitra"/>
          <w:rtl/>
        </w:rPr>
        <w:t>ی</w:t>
      </w:r>
      <w:r w:rsidRPr="005C1999">
        <w:rPr>
          <w:rFonts w:ascii="F_mitra" w:hAnsi="F_mitra"/>
          <w:rtl/>
        </w:rPr>
        <w:t xml:space="preserve"> جانش</w:t>
      </w:r>
      <w:r w:rsidR="00AC3BE7">
        <w:rPr>
          <w:rFonts w:ascii="F_mitra" w:hAnsi="F_mitra"/>
          <w:rtl/>
        </w:rPr>
        <w:t>ی</w:t>
      </w:r>
      <w:r w:rsidRPr="005C1999">
        <w:rPr>
          <w:rFonts w:ascii="F_mitra" w:hAnsi="F_mitra"/>
          <w:rtl/>
        </w:rPr>
        <w:t>ن پ</w:t>
      </w:r>
      <w:r w:rsidR="00AC3BE7">
        <w:rPr>
          <w:rFonts w:ascii="F_mitra" w:hAnsi="F_mitra"/>
          <w:rtl/>
        </w:rPr>
        <w:t>ی</w:t>
      </w:r>
      <w:r w:rsidRPr="005C1999">
        <w:rPr>
          <w:rFonts w:ascii="F_mitra" w:hAnsi="F_mitra"/>
          <w:rtl/>
        </w:rPr>
        <w:t>امبر در امر رهبر</w:t>
      </w:r>
      <w:r w:rsidR="00AC3BE7">
        <w:rPr>
          <w:rFonts w:ascii="F_mitra" w:hAnsi="F_mitra"/>
          <w:rtl/>
        </w:rPr>
        <w:t>ی</w:t>
      </w:r>
      <w:r w:rsidRPr="005C1999">
        <w:rPr>
          <w:rFonts w:ascii="F_mitra" w:hAnsi="F_mitra"/>
          <w:rtl/>
        </w:rPr>
        <w:t xml:space="preserve"> امت شوند، نسل ا</w:t>
      </w:r>
      <w:r w:rsidR="00AC3BE7">
        <w:rPr>
          <w:rFonts w:ascii="F_mitra" w:hAnsi="F_mitra"/>
          <w:rtl/>
        </w:rPr>
        <w:t>ی</w:t>
      </w:r>
      <w:r w:rsidRPr="005C1999">
        <w:rPr>
          <w:rFonts w:ascii="F_mitra" w:hAnsi="F_mitra"/>
          <w:rtl/>
        </w:rPr>
        <w:t>ن خانواده را باق</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‌گذاشت و آنرا منقطع نم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رد.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3ـ آنچه نعمان</w:t>
      </w:r>
      <w:r w:rsidR="00AC3BE7">
        <w:rPr>
          <w:rFonts w:ascii="F_mitra" w:hAnsi="F_mitra"/>
          <w:rtl/>
        </w:rPr>
        <w:t>ی</w:t>
      </w:r>
      <w:r w:rsidRPr="005C1999">
        <w:rPr>
          <w:rFonts w:ascii="F_mitra" w:hAnsi="F_mitra"/>
          <w:rtl/>
        </w:rPr>
        <w:t xml:space="preserve"> از دو دستگ</w:t>
      </w:r>
      <w:r w:rsidR="00AC3BE7">
        <w:rPr>
          <w:rFonts w:ascii="F_mitra" w:hAnsi="F_mitra"/>
          <w:rtl/>
        </w:rPr>
        <w:t>ی</w:t>
      </w:r>
      <w:r w:rsidRPr="005C1999">
        <w:rPr>
          <w:rFonts w:ascii="F_mitra" w:hAnsi="F_mitra"/>
          <w:rtl/>
        </w:rPr>
        <w:t>، بوجود آمدن ش</w:t>
      </w:r>
      <w:r w:rsidR="00AC3BE7">
        <w:rPr>
          <w:rFonts w:ascii="F_mitra" w:hAnsi="F_mitra"/>
          <w:rtl/>
        </w:rPr>
        <w:t>ک</w:t>
      </w:r>
      <w:r w:rsidRPr="005C1999">
        <w:rPr>
          <w:rFonts w:ascii="F_mitra" w:hAnsi="F_mitra"/>
          <w:rtl/>
        </w:rPr>
        <w:t xml:space="preserve"> و ترد</w:t>
      </w:r>
      <w:r w:rsidR="00AC3BE7">
        <w:rPr>
          <w:rFonts w:ascii="F_mitra" w:hAnsi="F_mitra"/>
          <w:rtl/>
        </w:rPr>
        <w:t>ی</w:t>
      </w:r>
      <w:r w:rsidRPr="005C1999">
        <w:rPr>
          <w:rFonts w:ascii="F_mitra" w:hAnsi="F_mitra"/>
          <w:rtl/>
        </w:rPr>
        <w:t>د در مورد امامت و فساد و انحراف و فرار از د</w:t>
      </w:r>
      <w:r w:rsidR="00AC3BE7">
        <w:rPr>
          <w:rFonts w:ascii="F_mitra" w:hAnsi="F_mitra"/>
          <w:rtl/>
        </w:rPr>
        <w:t>ی</w:t>
      </w:r>
      <w:r w:rsidRPr="005C1999">
        <w:rPr>
          <w:rFonts w:ascii="F_mitra" w:hAnsi="F_mitra"/>
          <w:rtl/>
        </w:rPr>
        <w:t>ن ذ</w:t>
      </w:r>
      <w:r w:rsidR="00AC3BE7">
        <w:rPr>
          <w:rFonts w:ascii="F_mitra" w:hAnsi="F_mitra"/>
          <w:rtl/>
        </w:rPr>
        <w:t>ک</w:t>
      </w:r>
      <w:r w:rsidRPr="005C1999">
        <w:rPr>
          <w:rFonts w:ascii="F_mitra" w:hAnsi="F_mitra"/>
          <w:rtl/>
        </w:rPr>
        <w:t>ر نموده،  نت</w:t>
      </w:r>
      <w:r w:rsidR="00AC3BE7">
        <w:rPr>
          <w:rFonts w:ascii="F_mitra" w:hAnsi="F_mitra"/>
          <w:rtl/>
        </w:rPr>
        <w:t>ی</w:t>
      </w:r>
      <w:r w:rsidRPr="005C1999">
        <w:rPr>
          <w:rFonts w:ascii="F_mitra" w:hAnsi="F_mitra"/>
          <w:rtl/>
        </w:rPr>
        <w:t>جه‌</w:t>
      </w:r>
      <w:r w:rsidR="00AC3BE7">
        <w:rPr>
          <w:rFonts w:ascii="F_mitra" w:hAnsi="F_mitra"/>
          <w:rtl/>
        </w:rPr>
        <w:t>ی</w:t>
      </w:r>
      <w:r w:rsidRPr="005C1999">
        <w:rPr>
          <w:rFonts w:ascii="F_mitra" w:hAnsi="F_mitra"/>
          <w:rtl/>
        </w:rPr>
        <w:t xml:space="preserve"> طب</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 xml:space="preserve"> انحراف و فساد عق</w:t>
      </w:r>
      <w:r w:rsidR="00AC3BE7">
        <w:rPr>
          <w:rFonts w:ascii="F_mitra" w:hAnsi="F_mitra"/>
          <w:rtl/>
        </w:rPr>
        <w:t>ی</w:t>
      </w:r>
      <w:r w:rsidRPr="005C1999">
        <w:rPr>
          <w:rFonts w:ascii="F_mitra" w:hAnsi="F_mitra"/>
          <w:rtl/>
        </w:rPr>
        <w:t>دت</w:t>
      </w:r>
      <w:r w:rsidR="00AC3BE7">
        <w:rPr>
          <w:rFonts w:ascii="F_mitra" w:hAnsi="F_mitra"/>
          <w:rtl/>
        </w:rPr>
        <w:t>ی</w:t>
      </w:r>
      <w:r w:rsidRPr="005C1999">
        <w:rPr>
          <w:rFonts w:ascii="F_mitra" w:hAnsi="F_mitra"/>
          <w:rtl/>
        </w:rPr>
        <w:t xml:space="preserve"> است. چرا </w:t>
      </w:r>
      <w:r w:rsidR="00AC3BE7">
        <w:rPr>
          <w:rFonts w:ascii="F_mitra" w:hAnsi="F_mitra"/>
          <w:rtl/>
        </w:rPr>
        <w:t>ک</w:t>
      </w:r>
      <w:r w:rsidRPr="005C1999">
        <w:rPr>
          <w:rFonts w:ascii="F_mitra" w:hAnsi="F_mitra"/>
          <w:rtl/>
        </w:rPr>
        <w:t>ه عق</w:t>
      </w:r>
      <w:r w:rsidR="00AC3BE7">
        <w:rPr>
          <w:rFonts w:ascii="F_mitra" w:hAnsi="F_mitra"/>
          <w:rtl/>
        </w:rPr>
        <w:t>ی</w:t>
      </w:r>
      <w:r w:rsidRPr="005C1999">
        <w:rPr>
          <w:rFonts w:ascii="F_mitra" w:hAnsi="F_mitra"/>
          <w:rtl/>
        </w:rPr>
        <w:t>ده باعث تنظ</w:t>
      </w:r>
      <w:r w:rsidR="00AC3BE7">
        <w:rPr>
          <w:rFonts w:ascii="F_mitra" w:hAnsi="F_mitra"/>
          <w:rtl/>
        </w:rPr>
        <w:t>ی</w:t>
      </w:r>
      <w:r w:rsidRPr="005C1999">
        <w:rPr>
          <w:rFonts w:ascii="F_mitra" w:hAnsi="F_mitra"/>
          <w:rtl/>
        </w:rPr>
        <w:t>م رفتار و اخلاق م</w:t>
      </w:r>
      <w:r w:rsidR="00AC3BE7">
        <w:rPr>
          <w:rFonts w:ascii="F_mitra" w:hAnsi="F_mitra"/>
          <w:rtl/>
        </w:rPr>
        <w:t>ی</w:t>
      </w:r>
      <w:r w:rsidRPr="005C1999">
        <w:rPr>
          <w:rFonts w:ascii="F_mitra" w:hAnsi="F_mitra"/>
          <w:rtl/>
        </w:rPr>
        <w:t>‌شود و هرگاه عق</w:t>
      </w:r>
      <w:r w:rsidR="00AC3BE7">
        <w:rPr>
          <w:rFonts w:ascii="F_mitra" w:hAnsi="F_mitra"/>
          <w:rtl/>
        </w:rPr>
        <w:t>ی</w:t>
      </w:r>
      <w:r w:rsidRPr="005C1999">
        <w:rPr>
          <w:rFonts w:ascii="F_mitra" w:hAnsi="F_mitra"/>
          <w:rtl/>
        </w:rPr>
        <w:t>ده دچار فساد و دگرگون</w:t>
      </w:r>
      <w:r w:rsidR="00AC3BE7">
        <w:rPr>
          <w:rFonts w:ascii="F_mitra" w:hAnsi="F_mitra"/>
          <w:rtl/>
        </w:rPr>
        <w:t>ی</w:t>
      </w:r>
      <w:r w:rsidRPr="005C1999">
        <w:rPr>
          <w:rFonts w:ascii="F_mitra" w:hAnsi="F_mitra"/>
          <w:rtl/>
        </w:rPr>
        <w:t xml:space="preserve"> شود، انسان به راحت</w:t>
      </w:r>
      <w:r w:rsidR="00AC3BE7">
        <w:rPr>
          <w:rFonts w:ascii="F_mitra" w:hAnsi="F_mitra"/>
          <w:rtl/>
        </w:rPr>
        <w:t>ی</w:t>
      </w:r>
      <w:r w:rsidRPr="005C1999">
        <w:rPr>
          <w:rFonts w:ascii="F_mitra" w:hAnsi="F_mitra"/>
          <w:rtl/>
        </w:rPr>
        <w:t xml:space="preserve"> از ز</w:t>
      </w:r>
      <w:r w:rsidR="00AC3BE7">
        <w:rPr>
          <w:rFonts w:ascii="F_mitra" w:hAnsi="F_mitra"/>
          <w:rtl/>
        </w:rPr>
        <w:t>ی</w:t>
      </w:r>
      <w:r w:rsidRPr="005C1999">
        <w:rPr>
          <w:rFonts w:ascii="F_mitra" w:hAnsi="F_mitra"/>
          <w:rtl/>
        </w:rPr>
        <w:t>ر بار مقررات د</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‌گر</w:t>
      </w:r>
      <w:r w:rsidR="00AC3BE7">
        <w:rPr>
          <w:rFonts w:ascii="F_mitra" w:hAnsi="F_mitra"/>
          <w:rtl/>
        </w:rPr>
        <w:t>ی</w:t>
      </w:r>
      <w:r w:rsidRPr="005C1999">
        <w:rPr>
          <w:rFonts w:ascii="F_mitra" w:hAnsi="F_mitra"/>
          <w:rtl/>
        </w:rPr>
        <w:t xml:space="preserve">زد. </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چگونه مم</w:t>
      </w:r>
      <w:r w:rsidR="00AC3BE7">
        <w:rPr>
          <w:rFonts w:ascii="F_mitra" w:hAnsi="F_mitra"/>
          <w:b/>
          <w:bCs/>
          <w:sz w:val="24"/>
          <w:rtl/>
        </w:rPr>
        <w:t>ک</w:t>
      </w:r>
      <w:r w:rsidRPr="005C1999">
        <w:rPr>
          <w:rFonts w:ascii="F_mitra" w:hAnsi="F_mitra"/>
          <w:b/>
          <w:bCs/>
          <w:sz w:val="24"/>
          <w:rtl/>
        </w:rPr>
        <w:t>ن است انسان بپذ</w:t>
      </w:r>
      <w:r w:rsidR="00AC3BE7">
        <w:rPr>
          <w:rFonts w:ascii="F_mitra" w:hAnsi="F_mitra"/>
          <w:b/>
          <w:bCs/>
          <w:sz w:val="24"/>
          <w:rtl/>
        </w:rPr>
        <w:t>ی</w:t>
      </w:r>
      <w:r w:rsidRPr="005C1999">
        <w:rPr>
          <w:rFonts w:ascii="F_mitra" w:hAnsi="F_mitra"/>
          <w:b/>
          <w:bCs/>
          <w:sz w:val="24"/>
          <w:rtl/>
        </w:rPr>
        <w:t xml:space="preserve">رد </w:t>
      </w:r>
      <w:r w:rsidR="00AC3BE7">
        <w:rPr>
          <w:rFonts w:ascii="F_mitra" w:hAnsi="F_mitra"/>
          <w:b/>
          <w:bCs/>
          <w:sz w:val="24"/>
          <w:rtl/>
        </w:rPr>
        <w:t>ک</w:t>
      </w:r>
      <w:r w:rsidRPr="005C1999">
        <w:rPr>
          <w:rFonts w:ascii="F_mitra" w:hAnsi="F_mitra"/>
          <w:b/>
          <w:bCs/>
          <w:sz w:val="24"/>
          <w:rtl/>
        </w:rPr>
        <w:t>ه خداوند پ</w:t>
      </w:r>
      <w:r w:rsidR="00AC3BE7">
        <w:rPr>
          <w:rFonts w:ascii="F_mitra" w:hAnsi="F_mitra"/>
          <w:b/>
          <w:bCs/>
          <w:sz w:val="24"/>
          <w:rtl/>
        </w:rPr>
        <w:t>ی</w:t>
      </w:r>
      <w:r w:rsidRPr="005C1999">
        <w:rPr>
          <w:rFonts w:ascii="F_mitra" w:hAnsi="F_mitra"/>
          <w:b/>
          <w:bCs/>
          <w:sz w:val="24"/>
          <w:rtl/>
        </w:rPr>
        <w:t>رو</w:t>
      </w:r>
      <w:r w:rsidR="00AC3BE7">
        <w:rPr>
          <w:rFonts w:ascii="F_mitra" w:hAnsi="F_mitra"/>
          <w:b/>
          <w:bCs/>
          <w:sz w:val="24"/>
          <w:rtl/>
        </w:rPr>
        <w:t>ی</w:t>
      </w:r>
      <w:r w:rsidRPr="005C1999">
        <w:rPr>
          <w:rFonts w:ascii="F_mitra" w:hAnsi="F_mitra"/>
          <w:b/>
          <w:bCs/>
          <w:sz w:val="24"/>
          <w:rtl/>
        </w:rPr>
        <w:t xml:space="preserve"> از نسل مع</w:t>
      </w:r>
      <w:r w:rsidR="00AC3BE7">
        <w:rPr>
          <w:rFonts w:ascii="F_mitra" w:hAnsi="F_mitra"/>
          <w:b/>
          <w:bCs/>
          <w:sz w:val="24"/>
          <w:rtl/>
        </w:rPr>
        <w:t>ی</w:t>
      </w:r>
      <w:r w:rsidRPr="005C1999">
        <w:rPr>
          <w:rFonts w:ascii="F_mitra" w:hAnsi="F_mitra"/>
          <w:b/>
          <w:bCs/>
          <w:sz w:val="24"/>
          <w:rtl/>
        </w:rPr>
        <w:t>ن</w:t>
      </w:r>
      <w:r w:rsidR="00AC3BE7">
        <w:rPr>
          <w:rFonts w:ascii="F_mitra" w:hAnsi="F_mitra"/>
          <w:b/>
          <w:bCs/>
          <w:sz w:val="24"/>
          <w:rtl/>
        </w:rPr>
        <w:t>ی</w:t>
      </w:r>
      <w:r w:rsidRPr="005C1999">
        <w:rPr>
          <w:rFonts w:ascii="F_mitra" w:hAnsi="F_mitra"/>
          <w:b/>
          <w:bCs/>
          <w:sz w:val="24"/>
          <w:rtl/>
        </w:rPr>
        <w:t xml:space="preserve"> را مشروع ‌سا</w:t>
      </w:r>
      <w:r w:rsidR="00FA1869" w:rsidRPr="005C1999">
        <w:rPr>
          <w:rFonts w:ascii="F_mitra" w:hAnsi="F_mitra" w:hint="cs"/>
          <w:b/>
          <w:bCs/>
          <w:sz w:val="24"/>
          <w:rtl/>
        </w:rPr>
        <w:t xml:space="preserve">خته </w:t>
      </w:r>
      <w:r w:rsidRPr="005C1999">
        <w:rPr>
          <w:rFonts w:ascii="F_mitra" w:hAnsi="F_mitra"/>
          <w:b/>
          <w:bCs/>
          <w:sz w:val="24"/>
          <w:rtl/>
        </w:rPr>
        <w:t xml:space="preserve"> سپس آن نسل را از م</w:t>
      </w:r>
      <w:r w:rsidR="00AC3BE7">
        <w:rPr>
          <w:rFonts w:ascii="F_mitra" w:hAnsi="F_mitra"/>
          <w:b/>
          <w:bCs/>
          <w:sz w:val="24"/>
          <w:rtl/>
        </w:rPr>
        <w:t>ی</w:t>
      </w:r>
      <w:r w:rsidRPr="005C1999">
        <w:rPr>
          <w:rFonts w:ascii="F_mitra" w:hAnsi="F_mitra"/>
          <w:b/>
          <w:bCs/>
          <w:sz w:val="24"/>
          <w:rtl/>
        </w:rPr>
        <w:t>ان بر ‌دا</w:t>
      </w:r>
      <w:r w:rsidR="00FA1869" w:rsidRPr="005C1999">
        <w:rPr>
          <w:rFonts w:ascii="F_mitra" w:hAnsi="F_mitra" w:hint="cs"/>
          <w:b/>
          <w:bCs/>
          <w:sz w:val="24"/>
          <w:rtl/>
        </w:rPr>
        <w:t>شته است</w:t>
      </w:r>
      <w:r w:rsidRPr="005C1999">
        <w:rPr>
          <w:rFonts w:ascii="F_mitra" w:hAnsi="F_mitra"/>
          <w:b/>
          <w:bCs/>
          <w:sz w:val="24"/>
          <w:rtl/>
        </w:rPr>
        <w:t xml:space="preserve">؟ </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مگر خدا نم</w:t>
      </w:r>
      <w:r w:rsidR="00AC3BE7">
        <w:rPr>
          <w:rFonts w:ascii="F_mitra" w:hAnsi="F_mitra"/>
          <w:b/>
          <w:bCs/>
          <w:sz w:val="24"/>
          <w:rtl/>
        </w:rPr>
        <w:t>ی</w:t>
      </w:r>
      <w:r w:rsidRPr="005C1999">
        <w:rPr>
          <w:rFonts w:ascii="F_mitra" w:hAnsi="F_mitra"/>
          <w:b/>
          <w:bCs/>
          <w:sz w:val="24"/>
          <w:rtl/>
        </w:rPr>
        <w:t xml:space="preserve">‌داند </w:t>
      </w:r>
      <w:r w:rsidR="00AC3BE7">
        <w:rPr>
          <w:rFonts w:ascii="F_mitra" w:hAnsi="F_mitra"/>
          <w:b/>
          <w:bCs/>
          <w:sz w:val="24"/>
          <w:rtl/>
        </w:rPr>
        <w:t>ک</w:t>
      </w:r>
      <w:r w:rsidRPr="005C1999">
        <w:rPr>
          <w:rFonts w:ascii="F_mitra" w:hAnsi="F_mitra"/>
          <w:b/>
          <w:bCs/>
          <w:sz w:val="24"/>
          <w:rtl/>
        </w:rPr>
        <w:t>ه ا</w:t>
      </w:r>
      <w:r w:rsidR="00AC3BE7">
        <w:rPr>
          <w:rFonts w:ascii="F_mitra" w:hAnsi="F_mitra"/>
          <w:b/>
          <w:bCs/>
          <w:sz w:val="24"/>
          <w:rtl/>
        </w:rPr>
        <w:t>ی</w:t>
      </w:r>
      <w:r w:rsidRPr="005C1999">
        <w:rPr>
          <w:rFonts w:ascii="F_mitra" w:hAnsi="F_mitra"/>
          <w:b/>
          <w:bCs/>
          <w:sz w:val="24"/>
          <w:rtl/>
        </w:rPr>
        <w:t>ن نسل بزود</w:t>
      </w:r>
      <w:r w:rsidR="00AC3BE7">
        <w:rPr>
          <w:rFonts w:ascii="F_mitra" w:hAnsi="F_mitra"/>
          <w:b/>
          <w:bCs/>
          <w:sz w:val="24"/>
          <w:rtl/>
        </w:rPr>
        <w:t>ی</w:t>
      </w:r>
      <w:r w:rsidRPr="005C1999">
        <w:rPr>
          <w:rFonts w:ascii="F_mitra" w:hAnsi="F_mitra"/>
          <w:b/>
          <w:bCs/>
          <w:sz w:val="24"/>
          <w:rtl/>
        </w:rPr>
        <w:t xml:space="preserve"> منقطع م</w:t>
      </w:r>
      <w:r w:rsidR="00AC3BE7">
        <w:rPr>
          <w:rFonts w:ascii="F_mitra" w:hAnsi="F_mitra"/>
          <w:b/>
          <w:bCs/>
          <w:sz w:val="24"/>
          <w:rtl/>
        </w:rPr>
        <w:t>ی</w:t>
      </w:r>
      <w:r w:rsidRPr="005C1999">
        <w:rPr>
          <w:rFonts w:ascii="F_mitra" w:hAnsi="F_mitra"/>
          <w:b/>
          <w:bCs/>
          <w:sz w:val="24"/>
          <w:rtl/>
        </w:rPr>
        <w:t>‌شود؟ اگر م</w:t>
      </w:r>
      <w:r w:rsidR="00AC3BE7">
        <w:rPr>
          <w:rFonts w:ascii="F_mitra" w:hAnsi="F_mitra"/>
          <w:b/>
          <w:bCs/>
          <w:sz w:val="24"/>
          <w:rtl/>
        </w:rPr>
        <w:t>ی</w:t>
      </w:r>
      <w:r w:rsidRPr="005C1999">
        <w:rPr>
          <w:rFonts w:ascii="F_mitra" w:hAnsi="F_mitra"/>
          <w:b/>
          <w:bCs/>
          <w:sz w:val="24"/>
          <w:rtl/>
        </w:rPr>
        <w:t>‌دانسته، چرا د</w:t>
      </w:r>
      <w:r w:rsidR="00AC3BE7">
        <w:rPr>
          <w:rFonts w:ascii="F_mitra" w:hAnsi="F_mitra"/>
          <w:b/>
          <w:bCs/>
          <w:sz w:val="24"/>
          <w:rtl/>
        </w:rPr>
        <w:t>ی</w:t>
      </w:r>
      <w:r w:rsidRPr="005C1999">
        <w:rPr>
          <w:rFonts w:ascii="F_mitra" w:hAnsi="F_mitra"/>
          <w:b/>
          <w:bCs/>
          <w:sz w:val="24"/>
          <w:rtl/>
        </w:rPr>
        <w:t>ن را به آنان سپرده؟ و چرا با</w:t>
      </w:r>
      <w:r w:rsidR="00AC3BE7">
        <w:rPr>
          <w:rFonts w:ascii="F_mitra" w:hAnsi="F_mitra"/>
          <w:b/>
          <w:bCs/>
          <w:sz w:val="24"/>
          <w:rtl/>
        </w:rPr>
        <w:t>ی</w:t>
      </w:r>
      <w:r w:rsidRPr="005C1999">
        <w:rPr>
          <w:rFonts w:ascii="F_mitra" w:hAnsi="F_mitra"/>
          <w:b/>
          <w:bCs/>
          <w:sz w:val="24"/>
          <w:rtl/>
        </w:rPr>
        <w:t>د چن</w:t>
      </w:r>
      <w:r w:rsidR="00AC3BE7">
        <w:rPr>
          <w:rFonts w:ascii="F_mitra" w:hAnsi="F_mitra"/>
          <w:b/>
          <w:bCs/>
          <w:sz w:val="24"/>
          <w:rtl/>
        </w:rPr>
        <w:t>ی</w:t>
      </w:r>
      <w:r w:rsidRPr="005C1999">
        <w:rPr>
          <w:rFonts w:ascii="F_mitra" w:hAnsi="F_mitra"/>
          <w:b/>
          <w:bCs/>
          <w:sz w:val="24"/>
          <w:rtl/>
        </w:rPr>
        <w:t>ن پروردگار</w:t>
      </w:r>
      <w:r w:rsidR="00AC3BE7">
        <w:rPr>
          <w:rFonts w:ascii="F_mitra" w:hAnsi="F_mitra"/>
          <w:b/>
          <w:bCs/>
          <w:sz w:val="24"/>
          <w:rtl/>
        </w:rPr>
        <w:t>ی</w:t>
      </w:r>
      <w:r w:rsidRPr="005C1999">
        <w:rPr>
          <w:rFonts w:ascii="F_mitra" w:hAnsi="F_mitra"/>
          <w:b/>
          <w:bCs/>
          <w:sz w:val="24"/>
          <w:rtl/>
        </w:rPr>
        <w:t xml:space="preserve"> را بپرستند </w:t>
      </w:r>
      <w:r w:rsidR="00AC3BE7">
        <w:rPr>
          <w:rFonts w:ascii="F_mitra" w:hAnsi="F_mitra"/>
          <w:b/>
          <w:bCs/>
          <w:sz w:val="24"/>
          <w:rtl/>
        </w:rPr>
        <w:t>ک</w:t>
      </w:r>
      <w:r w:rsidRPr="005C1999">
        <w:rPr>
          <w:rFonts w:ascii="F_mitra" w:hAnsi="F_mitra"/>
          <w:b/>
          <w:bCs/>
          <w:sz w:val="24"/>
          <w:rtl/>
        </w:rPr>
        <w:t>ه آنان را به پ</w:t>
      </w:r>
      <w:r w:rsidR="00AC3BE7">
        <w:rPr>
          <w:rFonts w:ascii="F_mitra" w:hAnsi="F_mitra"/>
          <w:b/>
          <w:bCs/>
          <w:sz w:val="24"/>
          <w:rtl/>
        </w:rPr>
        <w:t>ی</w:t>
      </w:r>
      <w:r w:rsidRPr="005C1999">
        <w:rPr>
          <w:rFonts w:ascii="F_mitra" w:hAnsi="F_mitra"/>
          <w:b/>
          <w:bCs/>
          <w:sz w:val="24"/>
          <w:rtl/>
        </w:rPr>
        <w:t>رو</w:t>
      </w:r>
      <w:r w:rsidR="00AC3BE7">
        <w:rPr>
          <w:rFonts w:ascii="F_mitra" w:hAnsi="F_mitra"/>
          <w:b/>
          <w:bCs/>
          <w:sz w:val="24"/>
          <w:rtl/>
        </w:rPr>
        <w:t>ی</w:t>
      </w:r>
      <w:r w:rsidRPr="005C1999">
        <w:rPr>
          <w:rFonts w:ascii="F_mitra" w:hAnsi="F_mitra"/>
          <w:b/>
          <w:bCs/>
          <w:sz w:val="24"/>
          <w:rtl/>
        </w:rPr>
        <w:t xml:space="preserve"> نسل</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ه بزود</w:t>
      </w:r>
      <w:r w:rsidR="00AC3BE7">
        <w:rPr>
          <w:rFonts w:ascii="F_mitra" w:hAnsi="F_mitra"/>
          <w:b/>
          <w:bCs/>
          <w:sz w:val="24"/>
          <w:rtl/>
        </w:rPr>
        <w:t>ی</w:t>
      </w:r>
      <w:r w:rsidRPr="005C1999">
        <w:rPr>
          <w:rFonts w:ascii="F_mitra" w:hAnsi="F_mitra"/>
          <w:b/>
          <w:bCs/>
          <w:sz w:val="24"/>
          <w:rtl/>
        </w:rPr>
        <w:t xml:space="preserve"> منقطع خواهد شد امر نموده است؟</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و اگر نم</w:t>
      </w:r>
      <w:r w:rsidR="00AC3BE7">
        <w:rPr>
          <w:rFonts w:ascii="F_mitra" w:hAnsi="F_mitra"/>
          <w:b/>
          <w:bCs/>
          <w:sz w:val="24"/>
          <w:rtl/>
        </w:rPr>
        <w:t>ی</w:t>
      </w:r>
      <w:r w:rsidRPr="005C1999">
        <w:rPr>
          <w:rFonts w:ascii="F_mitra" w:hAnsi="F_mitra"/>
          <w:b/>
          <w:bCs/>
          <w:sz w:val="24"/>
          <w:rtl/>
        </w:rPr>
        <w:t>‌دانسته، پس ا</w:t>
      </w:r>
      <w:r w:rsidR="00AC3BE7">
        <w:rPr>
          <w:rFonts w:ascii="F_mitra" w:hAnsi="F_mitra"/>
          <w:b/>
          <w:bCs/>
          <w:sz w:val="24"/>
          <w:rtl/>
        </w:rPr>
        <w:t>ی</w:t>
      </w:r>
      <w:r w:rsidRPr="005C1999">
        <w:rPr>
          <w:rFonts w:ascii="F_mitra" w:hAnsi="F_mitra"/>
          <w:b/>
          <w:bCs/>
          <w:sz w:val="24"/>
          <w:rtl/>
        </w:rPr>
        <w:t>ن نقص بزرگ</w:t>
      </w:r>
      <w:r w:rsidR="00AC3BE7">
        <w:rPr>
          <w:rFonts w:ascii="F_mitra" w:hAnsi="F_mitra"/>
          <w:b/>
          <w:bCs/>
          <w:sz w:val="24"/>
          <w:rtl/>
        </w:rPr>
        <w:t>ی</w:t>
      </w:r>
      <w:r w:rsidRPr="005C1999">
        <w:rPr>
          <w:rFonts w:ascii="F_mitra" w:hAnsi="F_mitra"/>
          <w:b/>
          <w:bCs/>
          <w:sz w:val="24"/>
          <w:rtl/>
        </w:rPr>
        <w:t xml:space="preserve"> است </w:t>
      </w:r>
      <w:r w:rsidR="00AC3BE7">
        <w:rPr>
          <w:rFonts w:ascii="F_mitra" w:hAnsi="F_mitra"/>
          <w:b/>
          <w:bCs/>
          <w:sz w:val="24"/>
          <w:rtl/>
        </w:rPr>
        <w:t>ک</w:t>
      </w:r>
      <w:r w:rsidRPr="005C1999">
        <w:rPr>
          <w:rFonts w:ascii="F_mitra" w:hAnsi="F_mitra"/>
          <w:b/>
          <w:bCs/>
          <w:sz w:val="24"/>
          <w:rtl/>
        </w:rPr>
        <w:t>ه متوجه ربوب</w:t>
      </w:r>
      <w:r w:rsidR="00AC3BE7">
        <w:rPr>
          <w:rFonts w:ascii="F_mitra" w:hAnsi="F_mitra"/>
          <w:b/>
          <w:bCs/>
          <w:sz w:val="24"/>
          <w:rtl/>
        </w:rPr>
        <w:t>ی</w:t>
      </w:r>
      <w:r w:rsidRPr="005C1999">
        <w:rPr>
          <w:rFonts w:ascii="F_mitra" w:hAnsi="F_mitra"/>
          <w:b/>
          <w:bCs/>
          <w:sz w:val="24"/>
          <w:rtl/>
        </w:rPr>
        <w:t>ت خداوند م</w:t>
      </w:r>
      <w:r w:rsidR="00AC3BE7">
        <w:rPr>
          <w:rFonts w:ascii="F_mitra" w:hAnsi="F_mitra"/>
          <w:b/>
          <w:bCs/>
          <w:sz w:val="24"/>
          <w:rtl/>
        </w:rPr>
        <w:t>ی</w:t>
      </w:r>
      <w:r w:rsidRPr="005C1999">
        <w:rPr>
          <w:rFonts w:ascii="F_mitra" w:hAnsi="F_mitra"/>
          <w:b/>
          <w:bCs/>
          <w:sz w:val="24"/>
          <w:rtl/>
        </w:rPr>
        <w:t>‌شود. مگر نه ا</w:t>
      </w:r>
      <w:r w:rsidR="00AC3BE7">
        <w:rPr>
          <w:rFonts w:ascii="F_mitra" w:hAnsi="F_mitra"/>
          <w:b/>
          <w:bCs/>
          <w:sz w:val="24"/>
          <w:rtl/>
        </w:rPr>
        <w:t>ی</w:t>
      </w:r>
      <w:r w:rsidRPr="005C1999">
        <w:rPr>
          <w:rFonts w:ascii="F_mitra" w:hAnsi="F_mitra"/>
          <w:b/>
          <w:bCs/>
          <w:sz w:val="24"/>
          <w:rtl/>
        </w:rPr>
        <w:t>ن</w:t>
      </w:r>
      <w:r w:rsidR="00AC3BE7">
        <w:rPr>
          <w:rFonts w:ascii="F_mitra" w:hAnsi="F_mitra"/>
          <w:b/>
          <w:bCs/>
          <w:sz w:val="24"/>
          <w:rtl/>
        </w:rPr>
        <w:t>ک</w:t>
      </w:r>
      <w:r w:rsidRPr="005C1999">
        <w:rPr>
          <w:rFonts w:ascii="F_mitra" w:hAnsi="F_mitra"/>
          <w:b/>
          <w:bCs/>
          <w:sz w:val="24"/>
          <w:rtl/>
        </w:rPr>
        <w:t>ه او علم غ</w:t>
      </w:r>
      <w:r w:rsidR="00AC3BE7">
        <w:rPr>
          <w:rFonts w:ascii="F_mitra" w:hAnsi="F_mitra"/>
          <w:b/>
          <w:bCs/>
          <w:sz w:val="24"/>
          <w:rtl/>
        </w:rPr>
        <w:t>ی</w:t>
      </w:r>
      <w:r w:rsidRPr="005C1999">
        <w:rPr>
          <w:rFonts w:ascii="F_mitra" w:hAnsi="F_mitra"/>
          <w:b/>
          <w:bCs/>
          <w:sz w:val="24"/>
          <w:rtl/>
        </w:rPr>
        <w:t>ب دارد و گذشته و آ</w:t>
      </w:r>
      <w:r w:rsidR="00AC3BE7">
        <w:rPr>
          <w:rFonts w:ascii="F_mitra" w:hAnsi="F_mitra"/>
          <w:b/>
          <w:bCs/>
          <w:sz w:val="24"/>
          <w:rtl/>
        </w:rPr>
        <w:t>ی</w:t>
      </w:r>
      <w:r w:rsidRPr="005C1999">
        <w:rPr>
          <w:rFonts w:ascii="F_mitra" w:hAnsi="F_mitra"/>
          <w:b/>
          <w:bCs/>
          <w:sz w:val="24"/>
          <w:rtl/>
        </w:rPr>
        <w:t>نده را م</w:t>
      </w:r>
      <w:r w:rsidR="00AC3BE7">
        <w:rPr>
          <w:rFonts w:ascii="F_mitra" w:hAnsi="F_mitra"/>
          <w:b/>
          <w:bCs/>
          <w:sz w:val="24"/>
          <w:rtl/>
        </w:rPr>
        <w:t>ی</w:t>
      </w:r>
      <w:r w:rsidRPr="005C1999">
        <w:rPr>
          <w:rFonts w:ascii="F_mitra" w:hAnsi="F_mitra"/>
          <w:b/>
          <w:bCs/>
          <w:sz w:val="24"/>
          <w:rtl/>
        </w:rPr>
        <w:t>‌داند و خود م</w:t>
      </w:r>
      <w:r w:rsidR="00AC3BE7">
        <w:rPr>
          <w:rFonts w:ascii="F_mitra" w:hAnsi="F_mitra"/>
          <w:b/>
          <w:bCs/>
          <w:sz w:val="24"/>
          <w:rtl/>
        </w:rPr>
        <w:t>ی</w:t>
      </w:r>
      <w:r w:rsidRPr="005C1999">
        <w:rPr>
          <w:rFonts w:ascii="F_mitra" w:hAnsi="F_mitra"/>
          <w:b/>
          <w:bCs/>
          <w:sz w:val="24"/>
          <w:rtl/>
        </w:rPr>
        <w:t>‌آفر</w:t>
      </w:r>
      <w:r w:rsidR="00AC3BE7">
        <w:rPr>
          <w:rFonts w:ascii="F_mitra" w:hAnsi="F_mitra"/>
          <w:b/>
          <w:bCs/>
          <w:sz w:val="24"/>
          <w:rtl/>
        </w:rPr>
        <w:t>ی</w:t>
      </w:r>
      <w:r w:rsidRPr="005C1999">
        <w:rPr>
          <w:rFonts w:ascii="F_mitra" w:hAnsi="F_mitra"/>
          <w:b/>
          <w:bCs/>
          <w:sz w:val="24"/>
          <w:rtl/>
        </w:rPr>
        <w:t>ند و تدب</w:t>
      </w:r>
      <w:r w:rsidR="00AC3BE7">
        <w:rPr>
          <w:rFonts w:ascii="F_mitra" w:hAnsi="F_mitra"/>
          <w:b/>
          <w:bCs/>
          <w:sz w:val="24"/>
          <w:rtl/>
        </w:rPr>
        <w:t>ی</w:t>
      </w:r>
      <w:r w:rsidRPr="005C1999">
        <w:rPr>
          <w:rFonts w:ascii="F_mitra" w:hAnsi="F_mitra"/>
          <w:b/>
          <w:bCs/>
          <w:sz w:val="24"/>
          <w:rtl/>
        </w:rPr>
        <w:t xml:space="preserve">ر امور جهان در دست اوست؟ چگونه ندانست </w:t>
      </w:r>
      <w:r w:rsidR="00AC3BE7">
        <w:rPr>
          <w:rFonts w:ascii="F_mitra" w:hAnsi="F_mitra"/>
          <w:b/>
          <w:bCs/>
          <w:sz w:val="24"/>
          <w:rtl/>
        </w:rPr>
        <w:t>ک</w:t>
      </w:r>
      <w:r w:rsidRPr="005C1999">
        <w:rPr>
          <w:rFonts w:ascii="F_mitra" w:hAnsi="F_mitra"/>
          <w:b/>
          <w:bCs/>
          <w:sz w:val="24"/>
          <w:rtl/>
        </w:rPr>
        <w:t>ه ا</w:t>
      </w:r>
      <w:r w:rsidR="00AC3BE7">
        <w:rPr>
          <w:rFonts w:ascii="F_mitra" w:hAnsi="F_mitra"/>
          <w:b/>
          <w:bCs/>
          <w:sz w:val="24"/>
          <w:rtl/>
        </w:rPr>
        <w:t>ی</w:t>
      </w:r>
      <w:r w:rsidRPr="005C1999">
        <w:rPr>
          <w:rFonts w:ascii="F_mitra" w:hAnsi="F_mitra"/>
          <w:b/>
          <w:bCs/>
          <w:sz w:val="24"/>
          <w:rtl/>
        </w:rPr>
        <w:t>ن نسل بزود</w:t>
      </w:r>
      <w:r w:rsidR="00AC3BE7">
        <w:rPr>
          <w:rFonts w:ascii="F_mitra" w:hAnsi="F_mitra"/>
          <w:b/>
          <w:bCs/>
          <w:sz w:val="24"/>
          <w:rtl/>
        </w:rPr>
        <w:t>ی</w:t>
      </w:r>
      <w:r w:rsidRPr="005C1999">
        <w:rPr>
          <w:rFonts w:ascii="F_mitra" w:hAnsi="F_mitra"/>
          <w:b/>
          <w:bCs/>
          <w:sz w:val="24"/>
          <w:rtl/>
        </w:rPr>
        <w:t xml:space="preserve"> منقطع خواهد شد؟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ا</w:t>
      </w:r>
      <w:r w:rsidR="00AC3BE7">
        <w:rPr>
          <w:rFonts w:ascii="F_mitra" w:hAnsi="F_mitra"/>
          <w:b/>
          <w:bCs/>
          <w:sz w:val="24"/>
          <w:rtl/>
        </w:rPr>
        <w:t>ی</w:t>
      </w:r>
      <w:r w:rsidRPr="005C1999">
        <w:rPr>
          <w:rFonts w:ascii="F_mitra" w:hAnsi="F_mitra"/>
          <w:b/>
          <w:bCs/>
          <w:sz w:val="24"/>
          <w:rtl/>
        </w:rPr>
        <w:t>نها سوالات و شبهات</w:t>
      </w:r>
      <w:r w:rsidR="00AC3BE7">
        <w:rPr>
          <w:rFonts w:ascii="F_mitra" w:hAnsi="F_mitra"/>
          <w:b/>
          <w:bCs/>
          <w:sz w:val="24"/>
          <w:rtl/>
        </w:rPr>
        <w:t>ی</w:t>
      </w:r>
      <w:r w:rsidRPr="005C1999">
        <w:rPr>
          <w:rFonts w:ascii="F_mitra" w:hAnsi="F_mitra"/>
          <w:b/>
          <w:bCs/>
          <w:sz w:val="24"/>
          <w:rtl/>
        </w:rPr>
        <w:t xml:space="preserve"> است </w:t>
      </w:r>
      <w:r w:rsidR="00AC3BE7">
        <w:rPr>
          <w:rFonts w:ascii="F_mitra" w:hAnsi="F_mitra"/>
          <w:b/>
          <w:bCs/>
          <w:sz w:val="24"/>
          <w:rtl/>
        </w:rPr>
        <w:t>ک</w:t>
      </w:r>
      <w:r w:rsidRPr="005C1999">
        <w:rPr>
          <w:rFonts w:ascii="F_mitra" w:hAnsi="F_mitra"/>
          <w:b/>
          <w:bCs/>
          <w:sz w:val="24"/>
          <w:rtl/>
        </w:rPr>
        <w:t>ه ذهن پ</w:t>
      </w:r>
      <w:r w:rsidR="00AC3BE7">
        <w:rPr>
          <w:rFonts w:ascii="F_mitra" w:hAnsi="F_mitra"/>
          <w:b/>
          <w:bCs/>
          <w:sz w:val="24"/>
          <w:rtl/>
        </w:rPr>
        <w:t>ی</w:t>
      </w:r>
      <w:r w:rsidRPr="005C1999">
        <w:rPr>
          <w:rFonts w:ascii="F_mitra" w:hAnsi="F_mitra"/>
          <w:b/>
          <w:bCs/>
          <w:sz w:val="24"/>
          <w:rtl/>
        </w:rPr>
        <w:t>روان د</w:t>
      </w:r>
      <w:r w:rsidR="00AC3BE7">
        <w:rPr>
          <w:rFonts w:ascii="F_mitra" w:hAnsi="F_mitra"/>
          <w:b/>
          <w:bCs/>
          <w:sz w:val="24"/>
          <w:rtl/>
        </w:rPr>
        <w:t>ی</w:t>
      </w:r>
      <w:r w:rsidRPr="005C1999">
        <w:rPr>
          <w:rFonts w:ascii="F_mitra" w:hAnsi="F_mitra"/>
          <w:b/>
          <w:bCs/>
          <w:sz w:val="24"/>
          <w:rtl/>
        </w:rPr>
        <w:t>ن ش</w:t>
      </w:r>
      <w:r w:rsidR="00AC3BE7">
        <w:rPr>
          <w:rFonts w:ascii="F_mitra" w:hAnsi="F_mitra"/>
          <w:b/>
          <w:bCs/>
          <w:sz w:val="24"/>
          <w:rtl/>
        </w:rPr>
        <w:t>ی</w:t>
      </w:r>
      <w:r w:rsidRPr="005C1999">
        <w:rPr>
          <w:rFonts w:ascii="F_mitra" w:hAnsi="F_mitra"/>
          <w:b/>
          <w:bCs/>
          <w:sz w:val="24"/>
          <w:rtl/>
        </w:rPr>
        <w:t>عه را به خود مشغول ساخت و باعث روگردان</w:t>
      </w:r>
      <w:r w:rsidR="00AC3BE7">
        <w:rPr>
          <w:rFonts w:ascii="F_mitra" w:hAnsi="F_mitra"/>
          <w:b/>
          <w:bCs/>
          <w:sz w:val="24"/>
          <w:rtl/>
        </w:rPr>
        <w:t>ی</w:t>
      </w:r>
      <w:r w:rsidRPr="005C1999">
        <w:rPr>
          <w:rFonts w:ascii="F_mitra" w:hAnsi="F_mitra"/>
          <w:b/>
          <w:bCs/>
          <w:sz w:val="24"/>
          <w:rtl/>
        </w:rPr>
        <w:t xml:space="preserve"> بس</w:t>
      </w:r>
      <w:r w:rsidR="00AC3BE7">
        <w:rPr>
          <w:rFonts w:ascii="F_mitra" w:hAnsi="F_mitra"/>
          <w:b/>
          <w:bCs/>
          <w:sz w:val="24"/>
          <w:rtl/>
        </w:rPr>
        <w:t>ی</w:t>
      </w:r>
      <w:r w:rsidRPr="005C1999">
        <w:rPr>
          <w:rFonts w:ascii="F_mitra" w:hAnsi="F_mitra"/>
          <w:b/>
          <w:bCs/>
          <w:sz w:val="24"/>
          <w:rtl/>
        </w:rPr>
        <w:t>ار</w:t>
      </w:r>
      <w:r w:rsidR="00AC3BE7">
        <w:rPr>
          <w:rFonts w:ascii="F_mitra" w:hAnsi="F_mitra"/>
          <w:b/>
          <w:bCs/>
          <w:sz w:val="24"/>
          <w:rtl/>
        </w:rPr>
        <w:t>ی</w:t>
      </w:r>
      <w:r w:rsidRPr="005C1999">
        <w:rPr>
          <w:rFonts w:ascii="F_mitra" w:hAnsi="F_mitra"/>
          <w:b/>
          <w:bCs/>
          <w:sz w:val="24"/>
          <w:rtl/>
        </w:rPr>
        <w:t xml:space="preserve"> از آنان از د</w:t>
      </w:r>
      <w:r w:rsidR="00AC3BE7">
        <w:rPr>
          <w:rFonts w:ascii="F_mitra" w:hAnsi="F_mitra"/>
          <w:b/>
          <w:bCs/>
          <w:sz w:val="24"/>
          <w:rtl/>
        </w:rPr>
        <w:t>ی</w:t>
      </w:r>
      <w:r w:rsidRPr="005C1999">
        <w:rPr>
          <w:rFonts w:ascii="F_mitra" w:hAnsi="F_mitra"/>
          <w:b/>
          <w:bCs/>
          <w:sz w:val="24"/>
          <w:rtl/>
        </w:rPr>
        <w:t>ن گرد</w:t>
      </w:r>
      <w:r w:rsidR="00AC3BE7">
        <w:rPr>
          <w:rFonts w:ascii="F_mitra" w:hAnsi="F_mitra"/>
          <w:b/>
          <w:bCs/>
          <w:sz w:val="24"/>
          <w:rtl/>
        </w:rPr>
        <w:t>ی</w:t>
      </w:r>
      <w:r w:rsidRPr="005C1999">
        <w:rPr>
          <w:rFonts w:ascii="F_mitra" w:hAnsi="F_mitra"/>
          <w:b/>
          <w:bCs/>
          <w:sz w:val="24"/>
          <w:rtl/>
        </w:rPr>
        <w:t>د</w:t>
      </w:r>
      <w:r w:rsidRPr="005C1999">
        <w:rPr>
          <w:rFonts w:ascii="F_mitra" w:hAnsi="F_mitra"/>
          <w:rtl/>
        </w:rPr>
        <w:t xml:space="preserve">.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4ـ ا</w:t>
      </w:r>
      <w:r w:rsidR="00AC3BE7">
        <w:rPr>
          <w:rFonts w:ascii="F_mitra" w:hAnsi="F_mitra"/>
          <w:rtl/>
        </w:rPr>
        <w:t>ی</w:t>
      </w:r>
      <w:r w:rsidRPr="005C1999">
        <w:rPr>
          <w:rFonts w:ascii="F_mitra" w:hAnsi="F_mitra"/>
          <w:rtl/>
        </w:rPr>
        <w:t>ن سرگردان</w:t>
      </w:r>
      <w:r w:rsidR="00AC3BE7">
        <w:rPr>
          <w:rFonts w:ascii="F_mitra" w:hAnsi="F_mitra"/>
          <w:rtl/>
        </w:rPr>
        <w:t>ی</w:t>
      </w:r>
      <w:r w:rsidRPr="005C1999">
        <w:rPr>
          <w:rFonts w:ascii="F_mitra" w:hAnsi="F_mitra"/>
          <w:rtl/>
        </w:rPr>
        <w:t xml:space="preserve"> خط بطلان</w:t>
      </w:r>
      <w:r w:rsidR="00AC3BE7">
        <w:rPr>
          <w:rFonts w:ascii="F_mitra" w:hAnsi="F_mitra"/>
          <w:rtl/>
        </w:rPr>
        <w:t>ی</w:t>
      </w:r>
      <w:r w:rsidRPr="005C1999">
        <w:rPr>
          <w:rFonts w:ascii="F_mitra" w:hAnsi="F_mitra"/>
          <w:rtl/>
        </w:rPr>
        <w:t xml:space="preserve"> بر مذهب ا</w:t>
      </w:r>
      <w:r w:rsidR="00AC3BE7">
        <w:rPr>
          <w:rFonts w:ascii="F_mitra" w:hAnsi="F_mitra"/>
          <w:rtl/>
        </w:rPr>
        <w:t>ی</w:t>
      </w:r>
      <w:r w:rsidRPr="005C1999">
        <w:rPr>
          <w:rFonts w:ascii="F_mitra" w:hAnsi="F_mitra"/>
          <w:rtl/>
        </w:rPr>
        <w:t xml:space="preserve">ن جماعت </w:t>
      </w:r>
      <w:r w:rsidR="00AC3BE7">
        <w:rPr>
          <w:rFonts w:ascii="F_mitra" w:hAnsi="F_mitra"/>
          <w:rtl/>
        </w:rPr>
        <w:t>ک</w:t>
      </w:r>
      <w:r w:rsidRPr="005C1999">
        <w:rPr>
          <w:rFonts w:ascii="F_mitra" w:hAnsi="F_mitra"/>
          <w:rtl/>
        </w:rPr>
        <w:t>ش</w:t>
      </w:r>
      <w:r w:rsidR="00AC3BE7">
        <w:rPr>
          <w:rFonts w:ascii="F_mitra" w:hAnsi="F_mitra"/>
          <w:rtl/>
        </w:rPr>
        <w:t>ی</w:t>
      </w:r>
      <w:r w:rsidRPr="005C1999">
        <w:rPr>
          <w:rFonts w:ascii="F_mitra" w:hAnsi="F_mitra"/>
          <w:rtl/>
        </w:rPr>
        <w:t xml:space="preserve">د نه بر دین حقیقی چرا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ن مذهب ربط</w:t>
      </w:r>
      <w:r w:rsidR="00AC3BE7">
        <w:rPr>
          <w:rFonts w:ascii="F_mitra" w:hAnsi="F_mitra"/>
          <w:rtl/>
        </w:rPr>
        <w:t>ی</w:t>
      </w:r>
      <w:r w:rsidRPr="005C1999">
        <w:rPr>
          <w:rFonts w:ascii="F_mitra" w:hAnsi="F_mitra"/>
          <w:rtl/>
        </w:rPr>
        <w:t xml:space="preserve"> به د</w:t>
      </w:r>
      <w:r w:rsidR="00AC3BE7">
        <w:rPr>
          <w:rFonts w:ascii="F_mitra" w:hAnsi="F_mitra"/>
          <w:rtl/>
        </w:rPr>
        <w:t>ی</w:t>
      </w:r>
      <w:r w:rsidRPr="005C1999">
        <w:rPr>
          <w:rFonts w:ascii="F_mitra" w:hAnsi="F_mitra"/>
          <w:rtl/>
        </w:rPr>
        <w:t>ن ندارد بل</w:t>
      </w:r>
      <w:r w:rsidR="00AC3BE7">
        <w:rPr>
          <w:rFonts w:ascii="F_mitra" w:hAnsi="F_mitra"/>
          <w:rtl/>
        </w:rPr>
        <w:t>ک</w:t>
      </w:r>
      <w:r w:rsidRPr="005C1999">
        <w:rPr>
          <w:rFonts w:ascii="F_mitra" w:hAnsi="F_mitra"/>
          <w:rtl/>
        </w:rPr>
        <w:t>ه توسط افراد</w:t>
      </w:r>
      <w:r w:rsidR="00AC3BE7">
        <w:rPr>
          <w:rFonts w:ascii="F_mitra" w:hAnsi="F_mitra"/>
          <w:rtl/>
        </w:rPr>
        <w:t>ی</w:t>
      </w:r>
      <w:r w:rsidRPr="005C1999">
        <w:rPr>
          <w:rFonts w:ascii="F_mitra" w:hAnsi="F_mitra"/>
          <w:rtl/>
        </w:rPr>
        <w:t xml:space="preserve"> ساخته شده و به د</w:t>
      </w:r>
      <w:r w:rsidR="00AC3BE7">
        <w:rPr>
          <w:rFonts w:ascii="F_mitra" w:hAnsi="F_mitra"/>
          <w:rtl/>
        </w:rPr>
        <w:t>ی</w:t>
      </w:r>
      <w:r w:rsidRPr="005C1999">
        <w:rPr>
          <w:rFonts w:ascii="F_mitra" w:hAnsi="F_mitra"/>
          <w:rtl/>
        </w:rPr>
        <w:t>ن نسبت داده شده است، و دل</w:t>
      </w:r>
      <w:r w:rsidR="00AC3BE7">
        <w:rPr>
          <w:rFonts w:ascii="F_mitra" w:hAnsi="F_mitra"/>
          <w:rtl/>
        </w:rPr>
        <w:t>ی</w:t>
      </w:r>
      <w:r w:rsidRPr="005C1999">
        <w:rPr>
          <w:rFonts w:ascii="F_mitra" w:hAnsi="F_mitra"/>
          <w:rtl/>
        </w:rPr>
        <w:t>ل بطلانش منقطع شدن نسل</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ن مذهب وابسته به وجود آنا</w:t>
      </w:r>
      <w:r w:rsidR="0037657A" w:rsidRPr="005C1999">
        <w:rPr>
          <w:rFonts w:ascii="F_mitra" w:hAnsi="F_mitra" w:hint="cs"/>
          <w:rtl/>
        </w:rPr>
        <w:t>ن</w:t>
      </w:r>
      <w:r w:rsidRPr="005C1999">
        <w:rPr>
          <w:rFonts w:ascii="F_mitra" w:hAnsi="F_mitra"/>
          <w:rtl/>
        </w:rPr>
        <w:t xml:space="preserve"> است و اگر </w:t>
      </w:r>
      <w:r w:rsidR="0037657A" w:rsidRPr="005C1999">
        <w:rPr>
          <w:rFonts w:ascii="F_mitra" w:hAnsi="F_mitra" w:hint="cs"/>
          <w:rtl/>
        </w:rPr>
        <w:t xml:space="preserve">واقعا </w:t>
      </w:r>
      <w:r w:rsidRPr="005C1999">
        <w:rPr>
          <w:rFonts w:ascii="F_mitra" w:hAnsi="F_mitra"/>
          <w:rtl/>
        </w:rPr>
        <w:t>ا</w:t>
      </w:r>
      <w:r w:rsidR="00AC3BE7">
        <w:rPr>
          <w:rFonts w:ascii="F_mitra" w:hAnsi="F_mitra"/>
          <w:rtl/>
        </w:rPr>
        <w:t>ی</w:t>
      </w:r>
      <w:r w:rsidRPr="005C1999">
        <w:rPr>
          <w:rFonts w:ascii="F_mitra" w:hAnsi="F_mitra"/>
          <w:rtl/>
        </w:rPr>
        <w:t>ن مذهب، نما</w:t>
      </w:r>
      <w:r w:rsidR="00AC3BE7">
        <w:rPr>
          <w:rFonts w:ascii="F_mitra" w:hAnsi="F_mitra"/>
          <w:rtl/>
        </w:rPr>
        <w:t>ی</w:t>
      </w:r>
      <w:r w:rsidRPr="005C1999">
        <w:rPr>
          <w:rFonts w:ascii="F_mitra" w:hAnsi="F_mitra"/>
          <w:rtl/>
        </w:rPr>
        <w:t>نده‌</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ن بود، نسل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با</w:t>
      </w:r>
      <w:r w:rsidR="00AC3BE7">
        <w:rPr>
          <w:rFonts w:ascii="F_mitra" w:hAnsi="F_mitra"/>
          <w:rtl/>
        </w:rPr>
        <w:t>ی</w:t>
      </w:r>
      <w:r w:rsidRPr="005C1999">
        <w:rPr>
          <w:rFonts w:ascii="F_mitra" w:hAnsi="F_mitra"/>
          <w:rtl/>
        </w:rPr>
        <w:t>د آنرا حفظ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رد </w:t>
      </w:r>
      <w:r w:rsidR="0037657A" w:rsidRPr="005C1999">
        <w:rPr>
          <w:rFonts w:ascii="F_mitra" w:hAnsi="F_mitra" w:hint="cs"/>
          <w:rtl/>
        </w:rPr>
        <w:t xml:space="preserve"> نباید </w:t>
      </w:r>
      <w:r w:rsidRPr="005C1999">
        <w:rPr>
          <w:rFonts w:ascii="F_mitra" w:hAnsi="F_mitra"/>
          <w:rtl/>
        </w:rPr>
        <w:t>از ب</w:t>
      </w:r>
      <w:r w:rsidR="00AC3BE7">
        <w:rPr>
          <w:rFonts w:ascii="F_mitra" w:hAnsi="F_mitra"/>
          <w:rtl/>
        </w:rPr>
        <w:t>ی</w:t>
      </w:r>
      <w:r w:rsidRPr="005C1999">
        <w:rPr>
          <w:rFonts w:ascii="F_mitra" w:hAnsi="F_mitra"/>
          <w:rtl/>
        </w:rPr>
        <w:t>ن م</w:t>
      </w:r>
      <w:r w:rsidR="00AC3BE7">
        <w:rPr>
          <w:rFonts w:ascii="F_mitra" w:hAnsi="F_mitra"/>
          <w:rtl/>
        </w:rPr>
        <w:t>ی</w:t>
      </w:r>
      <w:r w:rsidRPr="005C1999">
        <w:rPr>
          <w:rFonts w:ascii="F_mitra" w:hAnsi="F_mitra"/>
          <w:rtl/>
        </w:rPr>
        <w:t>‌رفت.</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با</w:t>
      </w:r>
      <w:r w:rsidR="00AC3BE7">
        <w:rPr>
          <w:rFonts w:ascii="F_mitra" w:hAnsi="F_mitra"/>
          <w:rtl/>
        </w:rPr>
        <w:t>ی</w:t>
      </w:r>
      <w:r w:rsidRPr="005C1999">
        <w:rPr>
          <w:rFonts w:ascii="F_mitra" w:hAnsi="F_mitra"/>
          <w:rtl/>
        </w:rPr>
        <w:t xml:space="preserve">د گفت </w:t>
      </w:r>
      <w:r w:rsidR="00AC3BE7">
        <w:rPr>
          <w:rFonts w:ascii="F_mitra" w:hAnsi="F_mitra"/>
          <w:rtl/>
        </w:rPr>
        <w:t>ک</w:t>
      </w:r>
      <w:r w:rsidRPr="005C1999">
        <w:rPr>
          <w:rFonts w:ascii="F_mitra" w:hAnsi="F_mitra"/>
          <w:rtl/>
        </w:rPr>
        <w:t>ه ا</w:t>
      </w:r>
      <w:r w:rsidR="00AC3BE7">
        <w:rPr>
          <w:rFonts w:ascii="F_mitra" w:hAnsi="F_mitra"/>
          <w:rtl/>
        </w:rPr>
        <w:t>ک</w:t>
      </w:r>
      <w:r w:rsidRPr="005C1999">
        <w:rPr>
          <w:rFonts w:ascii="F_mitra" w:hAnsi="F_mitra"/>
          <w:rtl/>
        </w:rPr>
        <w:t>تشاف هو</w:t>
      </w:r>
      <w:r w:rsidR="00AC3BE7">
        <w:rPr>
          <w:rFonts w:ascii="F_mitra" w:hAnsi="F_mitra"/>
          <w:rtl/>
        </w:rPr>
        <w:t>ی</w:t>
      </w:r>
      <w:r w:rsidRPr="005C1999">
        <w:rPr>
          <w:rFonts w:ascii="F_mitra" w:hAnsi="F_mitra"/>
          <w:rtl/>
        </w:rPr>
        <w:t>ت واقع</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ن عق</w:t>
      </w:r>
      <w:r w:rsidR="00AC3BE7">
        <w:rPr>
          <w:rFonts w:ascii="F_mitra" w:hAnsi="F_mitra"/>
          <w:rtl/>
        </w:rPr>
        <w:t>ی</w:t>
      </w:r>
      <w:r w:rsidRPr="005C1999">
        <w:rPr>
          <w:rFonts w:ascii="F_mitra" w:hAnsi="F_mitra"/>
          <w:rtl/>
        </w:rPr>
        <w:t>ده و بطلان آن و فرار پ</w:t>
      </w:r>
      <w:r w:rsidR="00AC3BE7">
        <w:rPr>
          <w:rFonts w:ascii="F_mitra" w:hAnsi="F_mitra"/>
          <w:rtl/>
        </w:rPr>
        <w:t>ی</w:t>
      </w:r>
      <w:r w:rsidRPr="005C1999">
        <w:rPr>
          <w:rFonts w:ascii="F_mitra" w:hAnsi="F_mitra"/>
          <w:rtl/>
        </w:rPr>
        <w:t>روانش از آن، انسان را به رو</w:t>
      </w:r>
      <w:r w:rsidR="00AC3BE7">
        <w:rPr>
          <w:rFonts w:ascii="F_mitra" w:hAnsi="F_mitra"/>
          <w:rtl/>
        </w:rPr>
        <w:t>ی</w:t>
      </w:r>
      <w:r w:rsidRPr="005C1999">
        <w:rPr>
          <w:rFonts w:ascii="F_mitra" w:hAnsi="F_mitra"/>
          <w:rtl/>
        </w:rPr>
        <w:t>داد</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در اروپا در پ</w:t>
      </w:r>
      <w:r w:rsidR="00AC3BE7">
        <w:rPr>
          <w:rFonts w:ascii="F_mitra" w:hAnsi="F_mitra"/>
          <w:rtl/>
        </w:rPr>
        <w:t>ی</w:t>
      </w:r>
      <w:r w:rsidRPr="005C1999">
        <w:rPr>
          <w:rFonts w:ascii="F_mitra" w:hAnsi="F_mitra"/>
          <w:rtl/>
        </w:rPr>
        <w:t xml:space="preserve"> ا</w:t>
      </w:r>
      <w:r w:rsidR="00AC3BE7">
        <w:rPr>
          <w:rFonts w:ascii="F_mitra" w:hAnsi="F_mitra"/>
          <w:rtl/>
        </w:rPr>
        <w:t>ک</w:t>
      </w:r>
      <w:r w:rsidRPr="005C1999">
        <w:rPr>
          <w:rFonts w:ascii="F_mitra" w:hAnsi="F_mitra"/>
          <w:rtl/>
        </w:rPr>
        <w:t>تشاف فساد د</w:t>
      </w:r>
      <w:r w:rsidR="00AC3BE7">
        <w:rPr>
          <w:rFonts w:ascii="F_mitra" w:hAnsi="F_mitra"/>
          <w:rtl/>
        </w:rPr>
        <w:t>ی</w:t>
      </w:r>
      <w:r w:rsidRPr="005C1999">
        <w:rPr>
          <w:rFonts w:ascii="F_mitra" w:hAnsi="F_mitra"/>
          <w:rtl/>
        </w:rPr>
        <w:t>ن نصران</w:t>
      </w:r>
      <w:r w:rsidR="00AC3BE7">
        <w:rPr>
          <w:rFonts w:ascii="F_mitra" w:hAnsi="F_mitra"/>
          <w:rtl/>
        </w:rPr>
        <w:t>ی</w:t>
      </w:r>
      <w:r w:rsidRPr="005C1999">
        <w:rPr>
          <w:rFonts w:ascii="F_mitra" w:hAnsi="F_mitra"/>
          <w:rtl/>
        </w:rPr>
        <w:t xml:space="preserve"> و فرار مس</w:t>
      </w:r>
      <w:r w:rsidR="00AC3BE7">
        <w:rPr>
          <w:rFonts w:ascii="F_mitra" w:hAnsi="F_mitra"/>
          <w:rtl/>
        </w:rPr>
        <w:t>ی</w:t>
      </w:r>
      <w:r w:rsidRPr="005C1999">
        <w:rPr>
          <w:rFonts w:ascii="F_mitra" w:hAnsi="F_mitra"/>
          <w:rtl/>
        </w:rPr>
        <w:t>ح</w:t>
      </w:r>
      <w:r w:rsidR="00AC3BE7">
        <w:rPr>
          <w:rFonts w:ascii="F_mitra" w:hAnsi="F_mitra"/>
          <w:rtl/>
        </w:rPr>
        <w:t>ی</w:t>
      </w:r>
      <w:r w:rsidRPr="005C1999">
        <w:rPr>
          <w:rFonts w:ascii="F_mitra" w:hAnsi="F_mitra"/>
          <w:rtl/>
        </w:rPr>
        <w:t>ان از د</w:t>
      </w:r>
      <w:r w:rsidR="00AC3BE7">
        <w:rPr>
          <w:rFonts w:ascii="F_mitra" w:hAnsi="F_mitra"/>
          <w:rtl/>
        </w:rPr>
        <w:t>ی</w:t>
      </w:r>
      <w:r w:rsidRPr="005C1999">
        <w:rPr>
          <w:rFonts w:ascii="F_mitra" w:hAnsi="F_mitra"/>
          <w:rtl/>
        </w:rPr>
        <w:t>ن رخ داد م</w:t>
      </w:r>
      <w:r w:rsidR="00AC3BE7">
        <w:rPr>
          <w:rFonts w:ascii="F_mitra" w:hAnsi="F_mitra"/>
          <w:rtl/>
        </w:rPr>
        <w:t>ی</w:t>
      </w:r>
      <w:r w:rsidRPr="005C1999">
        <w:rPr>
          <w:rFonts w:ascii="F_mitra" w:hAnsi="F_mitra"/>
          <w:rtl/>
        </w:rPr>
        <w:t>‌اندازد. البته انزجار از د</w:t>
      </w:r>
      <w:r w:rsidR="00AC3BE7">
        <w:rPr>
          <w:rFonts w:ascii="F_mitra" w:hAnsi="F_mitra"/>
          <w:rtl/>
        </w:rPr>
        <w:t>ی</w:t>
      </w:r>
      <w:r w:rsidRPr="005C1999">
        <w:rPr>
          <w:rFonts w:ascii="F_mitra" w:hAnsi="F_mitra"/>
          <w:rtl/>
        </w:rPr>
        <w:t xml:space="preserve">ن باطل ، باعث شد </w:t>
      </w:r>
      <w:r w:rsidR="00AC3BE7">
        <w:rPr>
          <w:rFonts w:ascii="F_mitra" w:hAnsi="F_mitra"/>
          <w:rtl/>
        </w:rPr>
        <w:t>ک</w:t>
      </w:r>
      <w:r w:rsidRPr="005C1999">
        <w:rPr>
          <w:rFonts w:ascii="F_mitra" w:hAnsi="F_mitra"/>
          <w:rtl/>
        </w:rPr>
        <w:t>ه از دل حق ن</w:t>
      </w:r>
      <w:r w:rsidR="00AC3BE7">
        <w:rPr>
          <w:rFonts w:ascii="F_mitra" w:hAnsi="F_mitra"/>
          <w:rtl/>
        </w:rPr>
        <w:t>ی</w:t>
      </w:r>
      <w:r w:rsidRPr="005C1999">
        <w:rPr>
          <w:rFonts w:ascii="F_mitra" w:hAnsi="F_mitra"/>
          <w:rtl/>
        </w:rPr>
        <w:t xml:space="preserve">ز محروم شوند.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بنابرا</w:t>
      </w:r>
      <w:r w:rsidR="00AC3BE7">
        <w:rPr>
          <w:rFonts w:ascii="F_mitra" w:hAnsi="F_mitra"/>
          <w:rtl/>
        </w:rPr>
        <w:t>ی</w:t>
      </w:r>
      <w:r w:rsidRPr="005C1999">
        <w:rPr>
          <w:rFonts w:ascii="F_mitra" w:hAnsi="F_mitra"/>
          <w:rtl/>
        </w:rPr>
        <w:t>ن با</w:t>
      </w:r>
      <w:r w:rsidR="00AC3BE7">
        <w:rPr>
          <w:rFonts w:ascii="F_mitra" w:hAnsi="F_mitra"/>
          <w:rtl/>
        </w:rPr>
        <w:t>ی</w:t>
      </w:r>
      <w:r w:rsidRPr="005C1999">
        <w:rPr>
          <w:rFonts w:ascii="F_mitra" w:hAnsi="F_mitra"/>
          <w:rtl/>
        </w:rPr>
        <w:t>د گفت: راه حل قض</w:t>
      </w:r>
      <w:r w:rsidR="00AC3BE7">
        <w:rPr>
          <w:rFonts w:ascii="F_mitra" w:hAnsi="F_mitra"/>
          <w:rtl/>
        </w:rPr>
        <w:t>ی</w:t>
      </w:r>
      <w:r w:rsidRPr="005C1999">
        <w:rPr>
          <w:rFonts w:ascii="F_mitra" w:hAnsi="F_mitra"/>
          <w:rtl/>
        </w:rPr>
        <w:t>ه در فرار ن</w:t>
      </w:r>
      <w:r w:rsidR="00AC3BE7">
        <w:rPr>
          <w:rFonts w:ascii="F_mitra" w:hAnsi="F_mitra"/>
          <w:rtl/>
        </w:rPr>
        <w:t>ی</w:t>
      </w:r>
      <w:r w:rsidRPr="005C1999">
        <w:rPr>
          <w:rFonts w:ascii="F_mitra" w:hAnsi="F_mitra"/>
          <w:rtl/>
        </w:rPr>
        <w:t>ست بل</w:t>
      </w:r>
      <w:r w:rsidR="00AC3BE7">
        <w:rPr>
          <w:rFonts w:ascii="F_mitra" w:hAnsi="F_mitra"/>
          <w:rtl/>
        </w:rPr>
        <w:t>ک</w:t>
      </w:r>
      <w:r w:rsidRPr="005C1999">
        <w:rPr>
          <w:rFonts w:ascii="F_mitra" w:hAnsi="F_mitra"/>
          <w:rtl/>
        </w:rPr>
        <w:t>ه در جستجو از د</w:t>
      </w:r>
      <w:r w:rsidR="00AC3BE7">
        <w:rPr>
          <w:rFonts w:ascii="F_mitra" w:hAnsi="F_mitra"/>
          <w:rtl/>
        </w:rPr>
        <w:t>ی</w:t>
      </w:r>
      <w:r w:rsidRPr="005C1999">
        <w:rPr>
          <w:rFonts w:ascii="F_mitra" w:hAnsi="F_mitra"/>
          <w:rtl/>
        </w:rPr>
        <w:t>ن حق</w:t>
      </w:r>
      <w:r w:rsidR="00AC3BE7">
        <w:rPr>
          <w:rFonts w:ascii="F_mitra" w:hAnsi="F_mitra"/>
          <w:rtl/>
        </w:rPr>
        <w:t>ی</w:t>
      </w:r>
      <w:r w:rsidRPr="005C1999">
        <w:rPr>
          <w:rFonts w:ascii="F_mitra" w:hAnsi="F_mitra"/>
          <w:rtl/>
        </w:rPr>
        <w:t>ق</w:t>
      </w:r>
      <w:r w:rsidR="00AC3BE7">
        <w:rPr>
          <w:rFonts w:ascii="F_mitra" w:hAnsi="F_mitra"/>
          <w:rtl/>
        </w:rPr>
        <w:t>ی</w:t>
      </w:r>
      <w:r w:rsidRPr="005C1999">
        <w:rPr>
          <w:rFonts w:ascii="F_mitra" w:hAnsi="F_mitra"/>
          <w:rtl/>
        </w:rPr>
        <w:t xml:space="preserve"> است. بخاطر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خداوند بشر را بر سر ب</w:t>
      </w:r>
      <w:r w:rsidR="00AC3BE7">
        <w:rPr>
          <w:rFonts w:ascii="F_mitra" w:hAnsi="F_mitra"/>
          <w:rtl/>
        </w:rPr>
        <w:t>ی</w:t>
      </w:r>
      <w:r w:rsidRPr="005C1999">
        <w:rPr>
          <w:rFonts w:ascii="F_mitra" w:hAnsi="F_mitra"/>
          <w:rtl/>
        </w:rPr>
        <w:t>راهگ</w:t>
      </w:r>
      <w:r w:rsidR="00AC3BE7">
        <w:rPr>
          <w:rFonts w:ascii="F_mitra" w:hAnsi="F_mitra"/>
          <w:rtl/>
        </w:rPr>
        <w:t>ی</w:t>
      </w:r>
      <w:r w:rsidRPr="005C1999">
        <w:rPr>
          <w:rFonts w:ascii="F_mitra" w:hAnsi="F_mitra"/>
          <w:rtl/>
        </w:rPr>
        <w:t xml:space="preserve"> نگذاشته بل</w:t>
      </w:r>
      <w:r w:rsidR="00AC3BE7">
        <w:rPr>
          <w:rFonts w:ascii="F_mitra" w:hAnsi="F_mitra"/>
          <w:rtl/>
        </w:rPr>
        <w:t>ک</w:t>
      </w:r>
      <w:r w:rsidRPr="005C1999">
        <w:rPr>
          <w:rFonts w:ascii="F_mitra" w:hAnsi="F_mitra"/>
          <w:rtl/>
        </w:rPr>
        <w:t xml:space="preserve">ه </w:t>
      </w:r>
      <w:r w:rsidR="00AC3BE7">
        <w:rPr>
          <w:rFonts w:ascii="F_mitra" w:hAnsi="F_mitra"/>
          <w:rtl/>
        </w:rPr>
        <w:t>ک</w:t>
      </w:r>
      <w:r w:rsidRPr="005C1999">
        <w:rPr>
          <w:rFonts w:ascii="F_mitra" w:hAnsi="F_mitra"/>
          <w:rtl/>
        </w:rPr>
        <w:t>تاب</w:t>
      </w:r>
      <w:r w:rsidR="00AC3BE7">
        <w:rPr>
          <w:rFonts w:ascii="F_mitra" w:hAnsi="F_mitra"/>
          <w:rtl/>
        </w:rPr>
        <w:t>ی</w:t>
      </w:r>
      <w:r w:rsidRPr="005C1999">
        <w:rPr>
          <w:rFonts w:ascii="F_mitra" w:hAnsi="F_mitra"/>
          <w:rtl/>
        </w:rPr>
        <w:t xml:space="preserve"> فرا رو</w:t>
      </w:r>
      <w:r w:rsidR="00AC3BE7">
        <w:rPr>
          <w:rFonts w:ascii="F_mitra" w:hAnsi="F_mitra"/>
          <w:rtl/>
        </w:rPr>
        <w:t>ی</w:t>
      </w:r>
      <w:r w:rsidRPr="005C1999">
        <w:rPr>
          <w:rFonts w:ascii="F_mitra" w:hAnsi="F_mitra"/>
          <w:rtl/>
        </w:rPr>
        <w:t>ش گشود ه تا او را به سو</w:t>
      </w:r>
      <w:r w:rsidR="00AC3BE7">
        <w:rPr>
          <w:rFonts w:ascii="F_mitra" w:hAnsi="F_mitra"/>
          <w:rtl/>
        </w:rPr>
        <w:t>ی</w:t>
      </w:r>
      <w:r w:rsidRPr="005C1999">
        <w:rPr>
          <w:rFonts w:ascii="F_mitra" w:hAnsi="F_mitra"/>
          <w:rtl/>
        </w:rPr>
        <w:t xml:space="preserve"> حق و حق</w:t>
      </w:r>
      <w:r w:rsidR="00AC3BE7">
        <w:rPr>
          <w:rFonts w:ascii="F_mitra" w:hAnsi="F_mitra"/>
          <w:rtl/>
        </w:rPr>
        <w:t>ی</w:t>
      </w:r>
      <w:r w:rsidRPr="005C1999">
        <w:rPr>
          <w:rFonts w:ascii="F_mitra" w:hAnsi="F_mitra"/>
          <w:rtl/>
        </w:rPr>
        <w:t xml:space="preserve">قت رهنمون گردد. </w:t>
      </w:r>
    </w:p>
    <w:p w:rsidR="00E204A6" w:rsidRDefault="00E204A6" w:rsidP="004F6DC8">
      <w:pPr>
        <w:spacing w:before="80" w:after="80" w:line="216" w:lineRule="auto"/>
        <w:ind w:firstLine="340"/>
        <w:jc w:val="both"/>
        <w:rPr>
          <w:rFonts w:ascii="F_mitra" w:hAnsi="F_mitra"/>
          <w:rtl/>
        </w:rPr>
      </w:pPr>
    </w:p>
    <w:p w:rsidR="00E204A6" w:rsidRPr="005C1999" w:rsidRDefault="00E204A6" w:rsidP="004F6DC8">
      <w:pPr>
        <w:spacing w:before="80" w:after="80" w:line="216" w:lineRule="auto"/>
        <w:ind w:firstLine="340"/>
        <w:jc w:val="both"/>
        <w:rPr>
          <w:rFonts w:ascii="F_mitra" w:hAnsi="F_mitra"/>
          <w:rtl/>
        </w:rPr>
      </w:pPr>
    </w:p>
    <w:p w:rsidR="00E204A6" w:rsidRDefault="00E204A6" w:rsidP="004F6DC8">
      <w:pPr>
        <w:spacing w:before="80" w:after="80" w:line="216" w:lineRule="auto"/>
        <w:ind w:firstLine="340"/>
        <w:jc w:val="both"/>
        <w:rPr>
          <w:rFonts w:ascii="F_mitra" w:hAnsi="F_mitra"/>
          <w:rtl/>
        </w:rPr>
        <w:sectPr w:rsidR="00E204A6" w:rsidSect="00F6200A">
          <w:footnotePr>
            <w:numRestart w:val="eachPage"/>
          </w:footnotePr>
          <w:type w:val="oddPage"/>
          <w:pgSz w:w="9356" w:h="13608" w:code="9"/>
          <w:pgMar w:top="851" w:right="1134" w:bottom="851" w:left="1134" w:header="567" w:footer="0" w:gutter="0"/>
          <w:cols w:space="708"/>
          <w:titlePg/>
          <w:bidi/>
          <w:rtlGutter/>
          <w:docGrid w:linePitch="360"/>
        </w:sectPr>
      </w:pPr>
    </w:p>
    <w:p w:rsidR="00997A76" w:rsidRPr="00A964A9" w:rsidRDefault="00E204A6" w:rsidP="00A964A9">
      <w:pPr>
        <w:pStyle w:val="Heading1"/>
        <w:spacing w:before="960"/>
        <w:rPr>
          <w:rFonts w:ascii="F_mitra" w:hAnsi="F_mitra" w:cs="B Lotus"/>
          <w:sz w:val="40"/>
          <w:szCs w:val="40"/>
          <w:rtl/>
        </w:rPr>
      </w:pPr>
      <w:bookmarkStart w:id="126" w:name="_Toc376292251"/>
      <w:r w:rsidRPr="00A964A9">
        <w:rPr>
          <w:rFonts w:hint="cs"/>
          <w:sz w:val="40"/>
          <w:szCs w:val="40"/>
          <w:rtl/>
        </w:rPr>
        <w:t>عصرسوم</w:t>
      </w:r>
      <w:r w:rsidRPr="00A964A9">
        <w:rPr>
          <w:sz w:val="40"/>
          <w:szCs w:val="40"/>
          <w:rtl/>
        </w:rPr>
        <w:br/>
      </w:r>
      <w:r w:rsidR="004E3E23" w:rsidRPr="00A964A9">
        <w:rPr>
          <w:rFonts w:hint="cs"/>
          <w:sz w:val="40"/>
          <w:szCs w:val="40"/>
          <w:rtl/>
        </w:rPr>
        <w:t>عصر تا</w:t>
      </w:r>
      <w:r w:rsidRPr="00A964A9">
        <w:rPr>
          <w:rFonts w:hint="cs"/>
          <w:sz w:val="40"/>
          <w:szCs w:val="40"/>
          <w:rtl/>
        </w:rPr>
        <w:t>سیس نخست مذهب اثنا عشری</w:t>
      </w:r>
      <w:r w:rsidRPr="00A964A9">
        <w:rPr>
          <w:sz w:val="40"/>
          <w:szCs w:val="40"/>
          <w:rtl/>
        </w:rPr>
        <w:br/>
      </w:r>
      <w:r w:rsidRPr="00A964A9">
        <w:rPr>
          <w:rFonts w:ascii="F_mitra" w:hAnsi="F_mitra" w:cs="B Lotus" w:hint="cs"/>
          <w:b w:val="0"/>
          <w:bCs w:val="0"/>
          <w:sz w:val="40"/>
          <w:szCs w:val="40"/>
          <w:rtl/>
        </w:rPr>
        <w:t>(300-468ه)</w:t>
      </w:r>
      <w:bookmarkEnd w:id="126"/>
    </w:p>
    <w:p w:rsidR="00997A76" w:rsidRPr="005C1999" w:rsidRDefault="00997A76" w:rsidP="004F6DC8">
      <w:pPr>
        <w:spacing w:before="80" w:after="80" w:line="216" w:lineRule="auto"/>
        <w:ind w:firstLine="340"/>
        <w:jc w:val="both"/>
        <w:rPr>
          <w:rFonts w:ascii="F_mitra" w:hAnsi="F_mitra"/>
          <w:rtl/>
        </w:rPr>
      </w:pPr>
    </w:p>
    <w:p w:rsidR="00E204A6" w:rsidRDefault="00E204A6" w:rsidP="004F6DC8">
      <w:pPr>
        <w:spacing w:before="80" w:after="80" w:line="216" w:lineRule="auto"/>
        <w:ind w:firstLine="340"/>
        <w:jc w:val="both"/>
        <w:rPr>
          <w:rFonts w:ascii="F_mitra" w:hAnsi="F_mitra"/>
          <w:rtl/>
        </w:rPr>
        <w:sectPr w:rsidR="00E204A6" w:rsidSect="00E204A6">
          <w:footnotePr>
            <w:numRestart w:val="eachPage"/>
          </w:footnotePr>
          <w:type w:val="oddPage"/>
          <w:pgSz w:w="9356" w:h="13608" w:code="9"/>
          <w:pgMar w:top="851" w:right="1134" w:bottom="851" w:left="1134" w:header="567" w:footer="0" w:gutter="0"/>
          <w:cols w:space="708"/>
          <w:titlePg/>
          <w:bidi/>
          <w:rtlGutter/>
          <w:docGrid w:linePitch="360"/>
        </w:sectPr>
      </w:pPr>
    </w:p>
    <w:p w:rsidR="00997A76" w:rsidRPr="005C1999" w:rsidRDefault="00997A76" w:rsidP="004F6DC8">
      <w:pPr>
        <w:pStyle w:val="Heading2"/>
        <w:ind w:firstLine="340"/>
        <w:rPr>
          <w:sz w:val="24"/>
          <w:rtl/>
        </w:rPr>
      </w:pPr>
      <w:bookmarkStart w:id="127" w:name="_Toc376292252"/>
      <w:r w:rsidRPr="005C1999">
        <w:rPr>
          <w:sz w:val="24"/>
          <w:rtl/>
        </w:rPr>
        <w:t>پ</w:t>
      </w:r>
      <w:r w:rsidR="00AC3BE7">
        <w:rPr>
          <w:sz w:val="24"/>
          <w:rtl/>
        </w:rPr>
        <w:t>ی</w:t>
      </w:r>
      <w:r w:rsidRPr="005C1999">
        <w:rPr>
          <w:sz w:val="24"/>
          <w:rtl/>
        </w:rPr>
        <w:t>شگفتار</w:t>
      </w:r>
      <w:bookmarkEnd w:id="127"/>
    </w:p>
    <w:p w:rsidR="00997A76" w:rsidRPr="005C1999" w:rsidRDefault="00997A76" w:rsidP="00A964A9">
      <w:pPr>
        <w:spacing w:before="80" w:after="80" w:line="216" w:lineRule="auto"/>
        <w:ind w:firstLine="340"/>
        <w:jc w:val="both"/>
        <w:rPr>
          <w:rFonts w:ascii="F_mitra" w:hAnsi="F_mitra"/>
          <w:rtl/>
        </w:rPr>
      </w:pPr>
      <w:r w:rsidRPr="005C1999">
        <w:rPr>
          <w:rFonts w:ascii="F_mitra" w:hAnsi="F_mitra"/>
          <w:rtl/>
        </w:rPr>
        <w:t>در ا</w:t>
      </w:r>
      <w:r w:rsidR="00AC3BE7">
        <w:rPr>
          <w:rFonts w:ascii="F_mitra" w:hAnsi="F_mitra"/>
          <w:rtl/>
        </w:rPr>
        <w:t>ی</w:t>
      </w:r>
      <w:r w:rsidRPr="005C1999">
        <w:rPr>
          <w:rFonts w:ascii="F_mitra" w:hAnsi="F_mitra"/>
          <w:rtl/>
        </w:rPr>
        <w:t>ن مرحله، ب</w:t>
      </w:r>
      <w:r w:rsidR="00AC3BE7">
        <w:rPr>
          <w:rFonts w:ascii="F_mitra" w:hAnsi="F_mitra"/>
          <w:rtl/>
        </w:rPr>
        <w:t>ی</w:t>
      </w:r>
      <w:r w:rsidRPr="005C1999">
        <w:rPr>
          <w:rFonts w:ascii="F_mitra" w:hAnsi="F_mitra"/>
          <w:rtl/>
        </w:rPr>
        <w:t>شتر فرقه‌ها</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 xml:space="preserve"> از رونق افتادند  و فقط </w:t>
      </w:r>
      <w:r w:rsidR="00AC3BE7">
        <w:rPr>
          <w:rFonts w:ascii="F_mitra" w:hAnsi="F_mitra"/>
          <w:rtl/>
        </w:rPr>
        <w:t>یکی</w:t>
      </w:r>
      <w:r w:rsidRPr="005C1999">
        <w:rPr>
          <w:rFonts w:ascii="F_mitra" w:hAnsi="F_mitra"/>
          <w:rtl/>
        </w:rPr>
        <w:t xml:space="preserve"> از آنها حر</w:t>
      </w:r>
      <w:r w:rsidR="00AC3BE7">
        <w:rPr>
          <w:rFonts w:ascii="F_mitra" w:hAnsi="F_mitra"/>
          <w:rtl/>
        </w:rPr>
        <w:t>ک</w:t>
      </w:r>
      <w:r w:rsidRPr="005C1999">
        <w:rPr>
          <w:rFonts w:ascii="F_mitra" w:hAnsi="F_mitra"/>
          <w:rtl/>
        </w:rPr>
        <w:t>ت و ح</w:t>
      </w:r>
      <w:r w:rsidR="00AC3BE7">
        <w:rPr>
          <w:rFonts w:ascii="F_mitra" w:hAnsi="F_mitra"/>
          <w:rtl/>
        </w:rPr>
        <w:t>ی</w:t>
      </w:r>
      <w:r w:rsidRPr="005C1999">
        <w:rPr>
          <w:rFonts w:ascii="F_mitra" w:hAnsi="F_mitra"/>
          <w:rtl/>
        </w:rPr>
        <w:t>ات ب</w:t>
      </w:r>
      <w:r w:rsidR="00AC3BE7">
        <w:rPr>
          <w:rFonts w:ascii="F_mitra" w:hAnsi="F_mitra"/>
          <w:rtl/>
        </w:rPr>
        <w:t>ی</w:t>
      </w:r>
      <w:r w:rsidRPr="005C1999">
        <w:rPr>
          <w:rFonts w:ascii="F_mitra" w:hAnsi="F_mitra"/>
          <w:rtl/>
        </w:rPr>
        <w:t>شتر</w:t>
      </w:r>
      <w:r w:rsidR="00AC3BE7">
        <w:rPr>
          <w:rFonts w:ascii="F_mitra" w:hAnsi="F_mitra"/>
          <w:rtl/>
        </w:rPr>
        <w:t>ی</w:t>
      </w:r>
      <w:r w:rsidRPr="005C1999">
        <w:rPr>
          <w:rFonts w:ascii="F_mitra" w:hAnsi="F_mitra"/>
          <w:rtl/>
        </w:rPr>
        <w:t xml:space="preserve"> داشت </w:t>
      </w:r>
      <w:r w:rsidR="00AC3BE7">
        <w:rPr>
          <w:rFonts w:ascii="F_mitra" w:hAnsi="F_mitra"/>
          <w:rtl/>
        </w:rPr>
        <w:t>ک</w:t>
      </w:r>
      <w:r w:rsidRPr="005C1999">
        <w:rPr>
          <w:rFonts w:ascii="F_mitra" w:hAnsi="F_mitra"/>
          <w:rtl/>
        </w:rPr>
        <w:t>ه بعدها به نام «اثنا عشر</w:t>
      </w:r>
      <w:r w:rsidR="00AC3BE7">
        <w:rPr>
          <w:rFonts w:ascii="F_mitra" w:hAnsi="F_mitra"/>
          <w:rtl/>
        </w:rPr>
        <w:t>ی</w:t>
      </w:r>
      <w:r w:rsidRPr="005C1999">
        <w:rPr>
          <w:rFonts w:ascii="F_mitra" w:hAnsi="F_mitra"/>
          <w:rtl/>
        </w:rPr>
        <w:t>» معروف گرد</w:t>
      </w:r>
      <w:r w:rsidR="00AC3BE7">
        <w:rPr>
          <w:rFonts w:ascii="F_mitra" w:hAnsi="F_mitra"/>
          <w:rtl/>
        </w:rPr>
        <w:t>ی</w:t>
      </w:r>
      <w:r w:rsidRPr="005C1999">
        <w:rPr>
          <w:rFonts w:ascii="F_mitra" w:hAnsi="F_mitra"/>
          <w:rtl/>
        </w:rPr>
        <w:t xml:space="preserve">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ن فرقه تمام</w:t>
      </w:r>
      <w:r w:rsidR="00AC3BE7">
        <w:rPr>
          <w:rFonts w:ascii="F_mitra" w:hAnsi="F_mitra"/>
          <w:rtl/>
        </w:rPr>
        <w:t>ی</w:t>
      </w:r>
      <w:r w:rsidRPr="005C1999">
        <w:rPr>
          <w:rFonts w:ascii="F_mitra" w:hAnsi="F_mitra"/>
          <w:rtl/>
        </w:rPr>
        <w:t xml:space="preserve"> شا</w:t>
      </w:r>
      <w:r w:rsidR="00AC3BE7">
        <w:rPr>
          <w:rFonts w:ascii="F_mitra" w:hAnsi="F_mitra"/>
          <w:rtl/>
        </w:rPr>
        <w:t>ی</w:t>
      </w:r>
      <w:r w:rsidRPr="005C1999">
        <w:rPr>
          <w:rFonts w:ascii="F_mitra" w:hAnsi="F_mitra"/>
          <w:rtl/>
        </w:rPr>
        <w:t>عات</w:t>
      </w:r>
      <w:r w:rsidR="00AC3BE7">
        <w:rPr>
          <w:rFonts w:ascii="F_mitra" w:hAnsi="F_mitra"/>
          <w:rtl/>
        </w:rPr>
        <w:t>ی</w:t>
      </w:r>
      <w:r w:rsidRPr="005C1999">
        <w:rPr>
          <w:rFonts w:ascii="F_mitra" w:hAnsi="F_mitra"/>
          <w:rtl/>
        </w:rPr>
        <w:t xml:space="preserve"> را </w:t>
      </w:r>
      <w:r w:rsidR="00AC3BE7">
        <w:rPr>
          <w:rFonts w:ascii="F_mitra" w:hAnsi="F_mitra"/>
          <w:rtl/>
        </w:rPr>
        <w:t>ک</w:t>
      </w:r>
      <w:r w:rsidRPr="005C1999">
        <w:rPr>
          <w:rFonts w:ascii="F_mitra" w:hAnsi="F_mitra"/>
          <w:rtl/>
        </w:rPr>
        <w:t xml:space="preserve">ه در دوران ائمه وجود داشت از نو زنده </w:t>
      </w:r>
      <w:r w:rsidR="00AC3BE7">
        <w:rPr>
          <w:rFonts w:ascii="F_mitra" w:hAnsi="F_mitra"/>
          <w:rtl/>
        </w:rPr>
        <w:t>ک</w:t>
      </w:r>
      <w:r w:rsidRPr="005C1999">
        <w:rPr>
          <w:rFonts w:ascii="F_mitra" w:hAnsi="F_mitra"/>
          <w:rtl/>
        </w:rPr>
        <w:t>رد و آنها را بعنوان ر</w:t>
      </w:r>
      <w:r w:rsidR="00AC3BE7">
        <w:rPr>
          <w:rFonts w:ascii="F_mitra" w:hAnsi="F_mitra"/>
          <w:rtl/>
        </w:rPr>
        <w:t>ی</w:t>
      </w:r>
      <w:r w:rsidRPr="005C1999">
        <w:rPr>
          <w:rFonts w:ascii="F_mitra" w:hAnsi="F_mitra"/>
          <w:rtl/>
        </w:rPr>
        <w:t>شه‌</w:t>
      </w:r>
      <w:r w:rsidR="00AC3BE7">
        <w:rPr>
          <w:rFonts w:ascii="F_mitra" w:hAnsi="F_mitra"/>
          <w:rtl/>
        </w:rPr>
        <w:t>ی</w:t>
      </w:r>
      <w:r w:rsidRPr="005C1999">
        <w:rPr>
          <w:rFonts w:ascii="F_mitra" w:hAnsi="F_mitra"/>
          <w:rtl/>
        </w:rPr>
        <w:t xml:space="preserve"> عقا</w:t>
      </w:r>
      <w:r w:rsidR="00AC3BE7">
        <w:rPr>
          <w:rFonts w:ascii="F_mitra" w:hAnsi="F_mitra"/>
          <w:rtl/>
        </w:rPr>
        <w:t>ی</w:t>
      </w:r>
      <w:r w:rsidRPr="005C1999">
        <w:rPr>
          <w:rFonts w:ascii="F_mitra" w:hAnsi="F_mitra"/>
          <w:rtl/>
        </w:rPr>
        <w:t>د ا</w:t>
      </w:r>
      <w:r w:rsidR="00AC3BE7">
        <w:rPr>
          <w:rFonts w:ascii="F_mitra" w:hAnsi="F_mitra"/>
          <w:rtl/>
        </w:rPr>
        <w:t>ی</w:t>
      </w:r>
      <w:r w:rsidRPr="005C1999">
        <w:rPr>
          <w:rFonts w:ascii="F_mitra" w:hAnsi="F_mitra"/>
          <w:rtl/>
        </w:rPr>
        <w:t>ن فرقه قرار داد و روا</w:t>
      </w:r>
      <w:r w:rsidR="00AC3BE7">
        <w:rPr>
          <w:rFonts w:ascii="F_mitra" w:hAnsi="F_mitra"/>
          <w:rtl/>
        </w:rPr>
        <w:t>ی</w:t>
      </w:r>
      <w:r w:rsidRPr="005C1999">
        <w:rPr>
          <w:rFonts w:ascii="F_mitra" w:hAnsi="F_mitra"/>
          <w:rtl/>
        </w:rPr>
        <w:t>ات</w:t>
      </w:r>
      <w:r w:rsidR="00AC3BE7">
        <w:rPr>
          <w:rFonts w:ascii="F_mitra" w:hAnsi="F_mitra"/>
          <w:rtl/>
        </w:rPr>
        <w:t>ی</w:t>
      </w:r>
      <w:r w:rsidRPr="005C1999">
        <w:rPr>
          <w:rFonts w:ascii="F_mitra" w:hAnsi="F_mitra"/>
          <w:rtl/>
        </w:rPr>
        <w:t xml:space="preserve"> جهت تثب</w:t>
      </w:r>
      <w:r w:rsidR="00AC3BE7">
        <w:rPr>
          <w:rFonts w:ascii="F_mitra" w:hAnsi="F_mitra"/>
          <w:rtl/>
        </w:rPr>
        <w:t>ی</w:t>
      </w:r>
      <w:r w:rsidRPr="005C1999">
        <w:rPr>
          <w:rFonts w:ascii="F_mitra" w:hAnsi="F_mitra"/>
          <w:rtl/>
        </w:rPr>
        <w:t>ت و تا</w:t>
      </w:r>
      <w:r w:rsidR="00AC3BE7">
        <w:rPr>
          <w:rFonts w:ascii="F_mitra" w:hAnsi="F_mitra"/>
          <w:rtl/>
        </w:rPr>
        <w:t>یی</w:t>
      </w:r>
      <w:r w:rsidRPr="005C1999">
        <w:rPr>
          <w:rFonts w:ascii="F_mitra" w:hAnsi="F_mitra"/>
          <w:rtl/>
        </w:rPr>
        <w:t xml:space="preserve">د آنها ساخت.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 اما فرقه‌ها</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گر از جرأت و شهامت</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فرقه‌</w:t>
      </w:r>
      <w:r w:rsidR="00AC3BE7">
        <w:rPr>
          <w:rFonts w:ascii="F_mitra" w:hAnsi="F_mitra"/>
          <w:rtl/>
        </w:rPr>
        <w:t>ی</w:t>
      </w:r>
      <w:r w:rsidRPr="005C1999">
        <w:rPr>
          <w:rFonts w:ascii="F_mitra" w:hAnsi="F_mitra"/>
          <w:rtl/>
        </w:rPr>
        <w:t xml:space="preserve"> اثنا عشر</w:t>
      </w:r>
      <w:r w:rsidR="00AC3BE7">
        <w:rPr>
          <w:rFonts w:ascii="F_mitra" w:hAnsi="F_mitra"/>
          <w:rtl/>
        </w:rPr>
        <w:t>ی</w:t>
      </w:r>
      <w:r w:rsidRPr="005C1999">
        <w:rPr>
          <w:rFonts w:ascii="F_mitra" w:hAnsi="F_mitra"/>
          <w:rtl/>
        </w:rPr>
        <w:t xml:space="preserve"> داشت برخوردار نبودند بنابرا</w:t>
      </w:r>
      <w:r w:rsidR="00AC3BE7">
        <w:rPr>
          <w:rFonts w:ascii="F_mitra" w:hAnsi="F_mitra"/>
          <w:rtl/>
        </w:rPr>
        <w:t>ی</w:t>
      </w:r>
      <w:r w:rsidRPr="005C1999">
        <w:rPr>
          <w:rFonts w:ascii="F_mitra" w:hAnsi="F_mitra"/>
          <w:rtl/>
        </w:rPr>
        <w:t>ن د</w:t>
      </w:r>
      <w:r w:rsidR="00AC3BE7">
        <w:rPr>
          <w:rFonts w:ascii="F_mitra" w:hAnsi="F_mitra"/>
          <w:rtl/>
        </w:rPr>
        <w:t>ی</w:t>
      </w:r>
      <w:r w:rsidRPr="005C1999">
        <w:rPr>
          <w:rFonts w:ascii="F_mitra" w:hAnsi="F_mitra"/>
          <w:rtl/>
        </w:rPr>
        <w:t>ر</w:t>
      </w:r>
      <w:r w:rsidR="00AC3BE7">
        <w:rPr>
          <w:rFonts w:ascii="F_mitra" w:hAnsi="F_mitra"/>
          <w:rtl/>
        </w:rPr>
        <w:t>ی</w:t>
      </w:r>
      <w:r w:rsidRPr="005C1999">
        <w:rPr>
          <w:rFonts w:ascii="F_mitra" w:hAnsi="F_mitra"/>
          <w:rtl/>
        </w:rPr>
        <w:t xml:space="preserve"> نگذشت </w:t>
      </w:r>
      <w:r w:rsidR="00AC3BE7">
        <w:rPr>
          <w:rFonts w:ascii="F_mitra" w:hAnsi="F_mitra"/>
          <w:rtl/>
        </w:rPr>
        <w:t>ک</w:t>
      </w:r>
      <w:r w:rsidRPr="005C1999">
        <w:rPr>
          <w:rFonts w:ascii="F_mitra" w:hAnsi="F_mitra"/>
          <w:rtl/>
        </w:rPr>
        <w:t>ه از صحنه‌</w:t>
      </w:r>
      <w:r w:rsidR="00AC3BE7">
        <w:rPr>
          <w:rFonts w:ascii="F_mitra" w:hAnsi="F_mitra"/>
          <w:rtl/>
        </w:rPr>
        <w:t>ی</w:t>
      </w:r>
      <w:r w:rsidRPr="005C1999">
        <w:rPr>
          <w:rFonts w:ascii="F_mitra" w:hAnsi="F_mitra"/>
          <w:rtl/>
        </w:rPr>
        <w:t xml:space="preserve"> روزگار محو </w:t>
      </w:r>
      <w:r w:rsidR="00AC3BE7">
        <w:rPr>
          <w:rFonts w:ascii="F_mitra" w:hAnsi="F_mitra"/>
          <w:rtl/>
        </w:rPr>
        <w:t>ی</w:t>
      </w:r>
      <w:r w:rsidRPr="005C1999">
        <w:rPr>
          <w:rFonts w:ascii="F_mitra" w:hAnsi="F_mitra"/>
          <w:rtl/>
        </w:rPr>
        <w:t>ا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ضع</w:t>
      </w:r>
      <w:r w:rsidR="00AC3BE7">
        <w:rPr>
          <w:rFonts w:ascii="F_mitra" w:hAnsi="F_mitra"/>
          <w:rtl/>
        </w:rPr>
        <w:t>ی</w:t>
      </w:r>
      <w:r w:rsidRPr="005C1999">
        <w:rPr>
          <w:rFonts w:ascii="F_mitra" w:hAnsi="F_mitra"/>
          <w:rtl/>
        </w:rPr>
        <w:t xml:space="preserve">ف و </w:t>
      </w:r>
      <w:r w:rsidR="00AC3BE7">
        <w:rPr>
          <w:rFonts w:ascii="F_mitra" w:hAnsi="F_mitra"/>
          <w:rtl/>
        </w:rPr>
        <w:t>ک</w:t>
      </w:r>
      <w:r w:rsidRPr="005C1999">
        <w:rPr>
          <w:rFonts w:ascii="F_mitra" w:hAnsi="F_mitra"/>
          <w:rtl/>
        </w:rPr>
        <w:t xml:space="preserve">م‌رنگ شدند.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به نظر م</w:t>
      </w:r>
      <w:r w:rsidR="00AC3BE7">
        <w:rPr>
          <w:rFonts w:ascii="F_mitra" w:hAnsi="F_mitra"/>
          <w:rtl/>
        </w:rPr>
        <w:t>ی</w:t>
      </w:r>
      <w:r w:rsidRPr="005C1999">
        <w:rPr>
          <w:rFonts w:ascii="F_mitra" w:hAnsi="F_mitra"/>
          <w:rtl/>
        </w:rPr>
        <w:t xml:space="preserve">‌رسد </w:t>
      </w:r>
      <w:r w:rsidR="00AC3BE7">
        <w:rPr>
          <w:rFonts w:ascii="F_mitra" w:hAnsi="F_mitra"/>
          <w:rtl/>
        </w:rPr>
        <w:t>ک</w:t>
      </w:r>
      <w:r w:rsidRPr="005C1999">
        <w:rPr>
          <w:rFonts w:ascii="F_mitra" w:hAnsi="F_mitra"/>
          <w:rtl/>
        </w:rPr>
        <w:t>ه مرحله‌</w:t>
      </w:r>
      <w:r w:rsidR="00AC3BE7">
        <w:rPr>
          <w:rFonts w:ascii="F_mitra" w:hAnsi="F_mitra"/>
          <w:rtl/>
        </w:rPr>
        <w:t>ی</w:t>
      </w:r>
      <w:r w:rsidRPr="005C1999">
        <w:rPr>
          <w:rFonts w:ascii="F_mitra" w:hAnsi="F_mitra"/>
          <w:rtl/>
        </w:rPr>
        <w:t xml:space="preserve"> تاس</w:t>
      </w:r>
      <w:r w:rsidR="00AC3BE7">
        <w:rPr>
          <w:rFonts w:ascii="F_mitra" w:hAnsi="F_mitra"/>
          <w:rtl/>
        </w:rPr>
        <w:t>ی</w:t>
      </w:r>
      <w:r w:rsidRPr="005C1999">
        <w:rPr>
          <w:rFonts w:ascii="F_mitra" w:hAnsi="F_mitra"/>
          <w:rtl/>
        </w:rPr>
        <w:t>س تا پا</w:t>
      </w:r>
      <w:r w:rsidR="00AC3BE7">
        <w:rPr>
          <w:rFonts w:ascii="F_mitra" w:hAnsi="F_mitra"/>
          <w:rtl/>
        </w:rPr>
        <w:t>ی</w:t>
      </w:r>
      <w:r w:rsidRPr="005C1999">
        <w:rPr>
          <w:rFonts w:ascii="F_mitra" w:hAnsi="F_mitra"/>
          <w:rtl/>
        </w:rPr>
        <w:t>ان قرن سوم به تاخ</w:t>
      </w:r>
      <w:r w:rsidR="00AC3BE7">
        <w:rPr>
          <w:rFonts w:ascii="F_mitra" w:hAnsi="F_mitra"/>
          <w:rtl/>
        </w:rPr>
        <w:t>ی</w:t>
      </w:r>
      <w:r w:rsidRPr="005C1999">
        <w:rPr>
          <w:rFonts w:ascii="F_mitra" w:hAnsi="F_mitra"/>
          <w:rtl/>
        </w:rPr>
        <w:t xml:space="preserve">ر افتاد؛ چرا </w:t>
      </w:r>
      <w:r w:rsidR="00AC3BE7">
        <w:rPr>
          <w:rFonts w:ascii="F_mitra" w:hAnsi="F_mitra"/>
          <w:rtl/>
        </w:rPr>
        <w:t>ک</w:t>
      </w:r>
      <w:r w:rsidRPr="005C1999">
        <w:rPr>
          <w:rFonts w:ascii="F_mitra" w:hAnsi="F_mitra"/>
          <w:rtl/>
        </w:rPr>
        <w:t>ه ح</w:t>
      </w:r>
      <w:r w:rsidR="00AC3BE7">
        <w:rPr>
          <w:rFonts w:ascii="F_mitra" w:hAnsi="F_mitra"/>
          <w:rtl/>
        </w:rPr>
        <w:t>ی</w:t>
      </w:r>
      <w:r w:rsidRPr="005C1999">
        <w:rPr>
          <w:rFonts w:ascii="F_mitra" w:hAnsi="F_mitra"/>
          <w:rtl/>
        </w:rPr>
        <w:t>رت و سرگردان</w:t>
      </w:r>
      <w:r w:rsidR="00AC3BE7">
        <w:rPr>
          <w:rFonts w:ascii="F_mitra" w:hAnsi="F_mitra"/>
          <w:rtl/>
        </w:rPr>
        <w:t>ی</w:t>
      </w:r>
      <w:r w:rsidRPr="005C1999">
        <w:rPr>
          <w:rFonts w:ascii="F_mitra" w:hAnsi="F_mitra"/>
          <w:rtl/>
        </w:rPr>
        <w:t xml:space="preserve"> اذهان قائل</w:t>
      </w:r>
      <w:r w:rsidR="00AC3BE7">
        <w:rPr>
          <w:rFonts w:ascii="F_mitra" w:hAnsi="F_mitra"/>
          <w:rtl/>
        </w:rPr>
        <w:t>ی</w:t>
      </w:r>
      <w:r w:rsidRPr="005C1999">
        <w:rPr>
          <w:rFonts w:ascii="F_mitra" w:hAnsi="F_mitra"/>
          <w:rtl/>
        </w:rPr>
        <w:t>ن به امامت را پر</w:t>
      </w:r>
      <w:r w:rsidR="00AC3BE7">
        <w:rPr>
          <w:rFonts w:ascii="F_mitra" w:hAnsi="F_mitra"/>
          <w:rtl/>
        </w:rPr>
        <w:t>ی</w:t>
      </w:r>
      <w:r w:rsidRPr="005C1999">
        <w:rPr>
          <w:rFonts w:ascii="F_mitra" w:hAnsi="F_mitra"/>
          <w:rtl/>
        </w:rPr>
        <w:t>شان ساخته بود و نم</w:t>
      </w:r>
      <w:r w:rsidR="00AC3BE7">
        <w:rPr>
          <w:rFonts w:ascii="F_mitra" w:hAnsi="F_mitra"/>
          <w:rtl/>
        </w:rPr>
        <w:t>ی</w:t>
      </w:r>
      <w:r w:rsidRPr="005C1999">
        <w:rPr>
          <w:rFonts w:ascii="F_mitra" w:hAnsi="F_mitra"/>
          <w:rtl/>
        </w:rPr>
        <w:t>‌دانستند چه خا</w:t>
      </w:r>
      <w:r w:rsidR="00AC3BE7">
        <w:rPr>
          <w:rFonts w:ascii="F_mitra" w:hAnsi="F_mitra"/>
          <w:rtl/>
        </w:rPr>
        <w:t>کی</w:t>
      </w:r>
      <w:r w:rsidRPr="005C1999">
        <w:rPr>
          <w:rFonts w:ascii="F_mitra" w:hAnsi="F_mitra"/>
          <w:rtl/>
        </w:rPr>
        <w:t xml:space="preserve"> بر سرشان بر</w:t>
      </w:r>
      <w:r w:rsidR="00AC3BE7">
        <w:rPr>
          <w:rFonts w:ascii="F_mitra" w:hAnsi="F_mitra"/>
          <w:rtl/>
        </w:rPr>
        <w:t>ی</w:t>
      </w:r>
      <w:r w:rsidRPr="005C1999">
        <w:rPr>
          <w:rFonts w:ascii="F_mitra" w:hAnsi="F_mitra"/>
          <w:rtl/>
        </w:rPr>
        <w:t>زند تا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 xml:space="preserve">ه بعد از قرن سوم </w:t>
      </w:r>
      <w:r w:rsidR="00AC3BE7">
        <w:rPr>
          <w:rFonts w:ascii="F_mitra" w:hAnsi="F_mitra"/>
          <w:rtl/>
        </w:rPr>
        <w:t>یکی</w:t>
      </w:r>
      <w:r w:rsidRPr="005C1999">
        <w:rPr>
          <w:rFonts w:ascii="F_mitra" w:hAnsi="F_mitra"/>
          <w:rtl/>
        </w:rPr>
        <w:t xml:space="preserve"> از ا</w:t>
      </w:r>
      <w:r w:rsidR="00AC3BE7">
        <w:rPr>
          <w:rFonts w:ascii="F_mitra" w:hAnsi="F_mitra"/>
          <w:rtl/>
        </w:rPr>
        <w:t>ی</w:t>
      </w:r>
      <w:r w:rsidRPr="005C1999">
        <w:rPr>
          <w:rFonts w:ascii="F_mitra" w:hAnsi="F_mitra"/>
          <w:rtl/>
        </w:rPr>
        <w:t>ن فرقه‌ها ابت</w:t>
      </w:r>
      <w:r w:rsidR="00AC3BE7">
        <w:rPr>
          <w:rFonts w:ascii="F_mitra" w:hAnsi="F_mitra"/>
          <w:rtl/>
        </w:rPr>
        <w:t>ک</w:t>
      </w:r>
      <w:r w:rsidRPr="005C1999">
        <w:rPr>
          <w:rFonts w:ascii="F_mitra" w:hAnsi="F_mitra"/>
          <w:rtl/>
        </w:rPr>
        <w:t>ار عمل را در دست گرفت و ضرورت را در تداوم عق</w:t>
      </w:r>
      <w:r w:rsidR="00AC3BE7">
        <w:rPr>
          <w:rFonts w:ascii="F_mitra" w:hAnsi="F_mitra"/>
          <w:rtl/>
        </w:rPr>
        <w:t>ی</w:t>
      </w:r>
      <w:r w:rsidRPr="005C1999">
        <w:rPr>
          <w:rFonts w:ascii="F_mitra" w:hAnsi="F_mitra"/>
          <w:rtl/>
        </w:rPr>
        <w:t>د‌ه‌</w:t>
      </w:r>
      <w:r w:rsidR="00AC3BE7">
        <w:rPr>
          <w:rFonts w:ascii="F_mitra" w:hAnsi="F_mitra"/>
          <w:rtl/>
        </w:rPr>
        <w:t>ی</w:t>
      </w:r>
      <w:r w:rsidRPr="005C1999">
        <w:rPr>
          <w:rFonts w:ascii="F_mitra" w:hAnsi="F_mitra"/>
          <w:rtl/>
        </w:rPr>
        <w:t xml:space="preserve"> امامت دید و درصدد جبران قض</w:t>
      </w:r>
      <w:r w:rsidR="00AC3BE7">
        <w:rPr>
          <w:rFonts w:ascii="F_mitra" w:hAnsi="F_mitra"/>
          <w:rtl/>
        </w:rPr>
        <w:t>ی</w:t>
      </w:r>
      <w:r w:rsidRPr="005C1999">
        <w:rPr>
          <w:rFonts w:ascii="F_mitra" w:hAnsi="F_mitra"/>
          <w:rtl/>
        </w:rPr>
        <w:t>ه و استدرا</w:t>
      </w:r>
      <w:r w:rsidR="00AC3BE7">
        <w:rPr>
          <w:rFonts w:ascii="F_mitra" w:hAnsi="F_mitra"/>
          <w:rtl/>
        </w:rPr>
        <w:t>ک</w:t>
      </w:r>
      <w:r w:rsidRPr="005C1999">
        <w:rPr>
          <w:rFonts w:ascii="F_mitra" w:hAnsi="F_mitra"/>
          <w:rtl/>
        </w:rPr>
        <w:t xml:space="preserve"> امر بر آمد. و ا</w:t>
      </w:r>
      <w:r w:rsidR="00AC3BE7">
        <w:rPr>
          <w:rFonts w:ascii="F_mitra" w:hAnsi="F_mitra"/>
          <w:rtl/>
        </w:rPr>
        <w:t>ی</w:t>
      </w:r>
      <w:r w:rsidRPr="005C1999">
        <w:rPr>
          <w:rFonts w:ascii="F_mitra" w:hAnsi="F_mitra"/>
          <w:rtl/>
        </w:rPr>
        <w:t>ن درست زمان</w:t>
      </w:r>
      <w:r w:rsidR="00AC3BE7">
        <w:rPr>
          <w:rFonts w:ascii="F_mitra" w:hAnsi="F_mitra"/>
          <w:rtl/>
        </w:rPr>
        <w:t>ی</w:t>
      </w:r>
      <w:r w:rsidRPr="005C1999">
        <w:rPr>
          <w:rFonts w:ascii="F_mitra" w:hAnsi="F_mitra"/>
          <w:rtl/>
        </w:rPr>
        <w:t xml:space="preserve"> بود </w:t>
      </w:r>
      <w:r w:rsidR="00AC3BE7">
        <w:rPr>
          <w:rFonts w:ascii="F_mitra" w:hAnsi="F_mitra"/>
          <w:rtl/>
        </w:rPr>
        <w:t>ک</w:t>
      </w:r>
      <w:r w:rsidRPr="005C1999">
        <w:rPr>
          <w:rFonts w:ascii="F_mitra" w:hAnsi="F_mitra"/>
          <w:rtl/>
        </w:rPr>
        <w:t>ه مؤرخ</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چون نوبخت</w:t>
      </w:r>
      <w:r w:rsidR="00AC3BE7">
        <w:rPr>
          <w:rFonts w:ascii="F_mitra" w:hAnsi="F_mitra"/>
          <w:rtl/>
        </w:rPr>
        <w:t>ی</w:t>
      </w:r>
      <w:r w:rsidRPr="005C1999">
        <w:rPr>
          <w:rFonts w:ascii="F_mitra" w:hAnsi="F_mitra"/>
          <w:rtl/>
        </w:rPr>
        <w:t xml:space="preserve"> و قم</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شاهد رو</w:t>
      </w:r>
      <w:r w:rsidR="00AC3BE7">
        <w:rPr>
          <w:rFonts w:ascii="F_mitra" w:hAnsi="F_mitra"/>
          <w:rtl/>
        </w:rPr>
        <w:t>ی</w:t>
      </w:r>
      <w:r w:rsidRPr="005C1999">
        <w:rPr>
          <w:rFonts w:ascii="F_mitra" w:hAnsi="F_mitra"/>
          <w:rtl/>
        </w:rPr>
        <w:t>دادها</w:t>
      </w:r>
      <w:r w:rsidR="00AC3BE7">
        <w:rPr>
          <w:rFonts w:ascii="F_mitra" w:hAnsi="F_mitra"/>
          <w:rtl/>
        </w:rPr>
        <w:t>ی</w:t>
      </w:r>
      <w:r w:rsidRPr="005C1999">
        <w:rPr>
          <w:rFonts w:ascii="F_mitra" w:hAnsi="F_mitra"/>
          <w:rtl/>
        </w:rPr>
        <w:t xml:space="preserve"> اواخر قرن سوم بودند و بر فرقه‌ها</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عه اشراف داشتند. آنها در م</w:t>
      </w:r>
      <w:r w:rsidR="00AC3BE7">
        <w:rPr>
          <w:rFonts w:ascii="F_mitra" w:hAnsi="F_mitra"/>
          <w:rtl/>
        </w:rPr>
        <w:t>ی</w:t>
      </w:r>
      <w:r w:rsidRPr="005C1999">
        <w:rPr>
          <w:rFonts w:ascii="F_mitra" w:hAnsi="F_mitra"/>
          <w:rtl/>
        </w:rPr>
        <w:t>ان اسام</w:t>
      </w:r>
      <w:r w:rsidR="00AC3BE7">
        <w:rPr>
          <w:rFonts w:ascii="F_mitra" w:hAnsi="F_mitra"/>
          <w:rtl/>
        </w:rPr>
        <w:t>ی</w:t>
      </w:r>
      <w:r w:rsidRPr="005C1999">
        <w:rPr>
          <w:rFonts w:ascii="F_mitra" w:hAnsi="F_mitra"/>
          <w:rtl/>
        </w:rPr>
        <w:t xml:space="preserve"> فرقه‌ها</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عه بعد از مرگ حسن عس</w:t>
      </w:r>
      <w:r w:rsidR="00AC3BE7">
        <w:rPr>
          <w:rFonts w:ascii="F_mitra" w:hAnsi="F_mitra"/>
          <w:rtl/>
        </w:rPr>
        <w:t>ک</w:t>
      </w:r>
      <w:r w:rsidRPr="005C1999">
        <w:rPr>
          <w:rFonts w:ascii="F_mitra" w:hAnsi="F_mitra"/>
          <w:rtl/>
        </w:rPr>
        <w:t>ر</w:t>
      </w:r>
      <w:r w:rsidR="00AC3BE7">
        <w:rPr>
          <w:rFonts w:ascii="F_mitra" w:hAnsi="F_mitra"/>
          <w:rtl/>
        </w:rPr>
        <w:t>ی</w:t>
      </w:r>
      <w:r w:rsidRPr="005C1999">
        <w:rPr>
          <w:rFonts w:ascii="F_mitra" w:hAnsi="F_mitra"/>
          <w:rtl/>
        </w:rPr>
        <w:t xml:space="preserve"> </w:t>
      </w:r>
      <w:r w:rsidR="00AC3BE7">
        <w:rPr>
          <w:rFonts w:ascii="F_mitra" w:hAnsi="F_mitra"/>
          <w:rtl/>
        </w:rPr>
        <w:t>ی</w:t>
      </w:r>
      <w:r w:rsidRPr="005C1999">
        <w:rPr>
          <w:rFonts w:ascii="F_mitra" w:hAnsi="F_mitra"/>
          <w:rtl/>
        </w:rPr>
        <w:t>اد</w:t>
      </w:r>
      <w:r w:rsidR="00AC3BE7">
        <w:rPr>
          <w:rFonts w:ascii="F_mitra" w:hAnsi="F_mitra"/>
          <w:rtl/>
        </w:rPr>
        <w:t>ی</w:t>
      </w:r>
      <w:r w:rsidRPr="005C1999">
        <w:rPr>
          <w:rFonts w:ascii="F_mitra" w:hAnsi="F_mitra"/>
          <w:rtl/>
        </w:rPr>
        <w:t xml:space="preserve"> از فرقه‌</w:t>
      </w:r>
      <w:r w:rsidR="00AC3BE7">
        <w:rPr>
          <w:rFonts w:ascii="F_mitra" w:hAnsi="F_mitra"/>
          <w:rtl/>
        </w:rPr>
        <w:t>ی</w:t>
      </w:r>
      <w:r w:rsidRPr="005C1999">
        <w:rPr>
          <w:rFonts w:ascii="F_mitra" w:hAnsi="F_mitra"/>
          <w:rtl/>
        </w:rPr>
        <w:t xml:space="preserve"> اثنا</w:t>
      </w:r>
      <w:r w:rsidR="00AC3BE7">
        <w:rPr>
          <w:rFonts w:ascii="F_mitra" w:hAnsi="F_mitra"/>
          <w:rtl/>
        </w:rPr>
        <w:t>ی</w:t>
      </w:r>
      <w:r w:rsidRPr="005C1999">
        <w:rPr>
          <w:rFonts w:ascii="F_mitra" w:hAnsi="F_mitra"/>
          <w:rtl/>
        </w:rPr>
        <w:t xml:space="preserve"> عشر</w:t>
      </w:r>
      <w:r w:rsidR="00AC3BE7">
        <w:rPr>
          <w:rFonts w:ascii="F_mitra" w:hAnsi="F_mitra"/>
          <w:rtl/>
        </w:rPr>
        <w:t>ی</w:t>
      </w:r>
      <w:r w:rsidRPr="005C1999">
        <w:rPr>
          <w:rFonts w:ascii="F_mitra" w:hAnsi="F_mitra"/>
          <w:rtl/>
        </w:rPr>
        <w:t xml:space="preserve"> ن</w:t>
      </w:r>
      <w:r w:rsidR="00AC3BE7">
        <w:rPr>
          <w:rFonts w:ascii="F_mitra" w:hAnsi="F_mitra"/>
          <w:rtl/>
        </w:rPr>
        <w:t>ک</w:t>
      </w:r>
      <w:r w:rsidRPr="005C1999">
        <w:rPr>
          <w:rFonts w:ascii="F_mitra" w:hAnsi="F_mitra"/>
          <w:rtl/>
        </w:rPr>
        <w:t>رده‌اند، بنابرا</w:t>
      </w:r>
      <w:r w:rsidR="00AC3BE7">
        <w:rPr>
          <w:rFonts w:ascii="F_mitra" w:hAnsi="F_mitra"/>
          <w:rtl/>
        </w:rPr>
        <w:t>ی</w:t>
      </w:r>
      <w:r w:rsidRPr="005C1999">
        <w:rPr>
          <w:rFonts w:ascii="F_mitra" w:hAnsi="F_mitra"/>
          <w:rtl/>
        </w:rPr>
        <w:t>ن آنچه مسلم است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ظهور فرقه‌</w:t>
      </w:r>
      <w:r w:rsidR="00AC3BE7">
        <w:rPr>
          <w:rFonts w:ascii="F_mitra" w:hAnsi="F_mitra"/>
          <w:rtl/>
        </w:rPr>
        <w:t>ی</w:t>
      </w:r>
      <w:r w:rsidRPr="005C1999">
        <w:rPr>
          <w:rFonts w:ascii="F_mitra" w:hAnsi="F_mitra"/>
          <w:rtl/>
        </w:rPr>
        <w:t xml:space="preserve"> اثنا</w:t>
      </w:r>
      <w:r w:rsidR="00AC3BE7">
        <w:rPr>
          <w:rFonts w:ascii="F_mitra" w:hAnsi="F_mitra"/>
          <w:rtl/>
        </w:rPr>
        <w:t>ی</w:t>
      </w:r>
      <w:r w:rsidRPr="005C1999">
        <w:rPr>
          <w:rFonts w:ascii="F_mitra" w:hAnsi="F_mitra"/>
          <w:rtl/>
        </w:rPr>
        <w:t xml:space="preserve"> عشر</w:t>
      </w:r>
      <w:r w:rsidR="00AC3BE7">
        <w:rPr>
          <w:rFonts w:ascii="F_mitra" w:hAnsi="F_mitra"/>
          <w:rtl/>
        </w:rPr>
        <w:t>ی</w:t>
      </w:r>
      <w:r w:rsidRPr="005C1999">
        <w:rPr>
          <w:rFonts w:ascii="F_mitra" w:hAnsi="F_mitra"/>
          <w:rtl/>
        </w:rPr>
        <w:t xml:space="preserve"> بعد از مرگ دو مؤرخ نامبرده بوده گرچه عق</w:t>
      </w:r>
      <w:r w:rsidR="00AC3BE7">
        <w:rPr>
          <w:rFonts w:ascii="F_mitra" w:hAnsi="F_mitra"/>
          <w:rtl/>
        </w:rPr>
        <w:t>ی</w:t>
      </w:r>
      <w:r w:rsidRPr="005C1999">
        <w:rPr>
          <w:rFonts w:ascii="F_mitra" w:hAnsi="F_mitra"/>
          <w:rtl/>
        </w:rPr>
        <w:t>ده‌</w:t>
      </w:r>
      <w:r w:rsidR="00AC3BE7">
        <w:rPr>
          <w:rFonts w:ascii="F_mitra" w:hAnsi="F_mitra"/>
          <w:rtl/>
        </w:rPr>
        <w:t>ی</w:t>
      </w:r>
      <w:r w:rsidRPr="005C1999">
        <w:rPr>
          <w:rFonts w:ascii="F_mitra" w:hAnsi="F_mitra"/>
          <w:rtl/>
        </w:rPr>
        <w:t xml:space="preserve"> ولادت مهد</w:t>
      </w:r>
      <w:r w:rsidR="00AC3BE7">
        <w:rPr>
          <w:rFonts w:ascii="F_mitra" w:hAnsi="F_mitra"/>
          <w:rtl/>
        </w:rPr>
        <w:t>ی</w:t>
      </w:r>
      <w:r w:rsidRPr="005C1999">
        <w:rPr>
          <w:rFonts w:ascii="F_mitra" w:hAnsi="F_mitra"/>
          <w:rtl/>
        </w:rPr>
        <w:t xml:space="preserve"> و دعوت بسو</w:t>
      </w:r>
      <w:r w:rsidR="00AC3BE7">
        <w:rPr>
          <w:rFonts w:ascii="F_mitra" w:hAnsi="F_mitra"/>
          <w:rtl/>
        </w:rPr>
        <w:t>ی</w:t>
      </w:r>
      <w:r w:rsidRPr="005C1999">
        <w:rPr>
          <w:rFonts w:ascii="F_mitra" w:hAnsi="F_mitra"/>
          <w:rtl/>
        </w:rPr>
        <w:t xml:space="preserve"> آن قبلاً پد</w:t>
      </w:r>
      <w:r w:rsidR="00AC3BE7">
        <w:rPr>
          <w:rFonts w:ascii="F_mitra" w:hAnsi="F_mitra"/>
          <w:rtl/>
        </w:rPr>
        <w:t>ی</w:t>
      </w:r>
      <w:r w:rsidRPr="005C1999">
        <w:rPr>
          <w:rFonts w:ascii="F_mitra" w:hAnsi="F_mitra"/>
          <w:rtl/>
        </w:rPr>
        <w:t xml:space="preserve">د آمده بود.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 شا</w:t>
      </w:r>
      <w:r w:rsidR="00AC3BE7">
        <w:rPr>
          <w:rFonts w:ascii="F_mitra" w:hAnsi="F_mitra"/>
          <w:rtl/>
        </w:rPr>
        <w:t>ی</w:t>
      </w:r>
      <w:r w:rsidRPr="005C1999">
        <w:rPr>
          <w:rFonts w:ascii="F_mitra" w:hAnsi="F_mitra"/>
          <w:rtl/>
        </w:rPr>
        <w:t>د تصو</w:t>
      </w:r>
      <w:r w:rsidR="00AC3BE7">
        <w:rPr>
          <w:rFonts w:ascii="F_mitra" w:hAnsi="F_mitra"/>
          <w:rtl/>
        </w:rPr>
        <w:t>ی</w:t>
      </w:r>
      <w:r w:rsidRPr="005C1999">
        <w:rPr>
          <w:rFonts w:ascii="F_mitra" w:hAnsi="F_mitra"/>
          <w:rtl/>
        </w:rPr>
        <w:t>ر عق</w:t>
      </w:r>
      <w:r w:rsidR="00AC3BE7">
        <w:rPr>
          <w:rFonts w:ascii="F_mitra" w:hAnsi="F_mitra"/>
          <w:rtl/>
        </w:rPr>
        <w:t>ی</w:t>
      </w:r>
      <w:r w:rsidRPr="005C1999">
        <w:rPr>
          <w:rFonts w:ascii="F_mitra" w:hAnsi="F_mitra"/>
          <w:rtl/>
        </w:rPr>
        <w:t>دت</w:t>
      </w:r>
      <w:r w:rsidR="00AC3BE7">
        <w:rPr>
          <w:rFonts w:ascii="F_mitra" w:hAnsi="F_mitra"/>
          <w:rtl/>
        </w:rPr>
        <w:t>ی</w:t>
      </w:r>
      <w:r w:rsidRPr="005C1999">
        <w:rPr>
          <w:rFonts w:ascii="F_mitra" w:hAnsi="F_mitra"/>
          <w:rtl/>
        </w:rPr>
        <w:t>‌ا</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نظر</w:t>
      </w:r>
      <w:r w:rsidR="00AC3BE7">
        <w:rPr>
          <w:rFonts w:ascii="F_mitra" w:hAnsi="F_mitra"/>
          <w:rtl/>
        </w:rPr>
        <w:t>ی</w:t>
      </w:r>
      <w:r w:rsidRPr="005C1999">
        <w:rPr>
          <w:rFonts w:ascii="F_mitra" w:hAnsi="F_mitra"/>
          <w:rtl/>
        </w:rPr>
        <w:t>ه پردازان ا</w:t>
      </w:r>
      <w:r w:rsidR="00AC3BE7">
        <w:rPr>
          <w:rFonts w:ascii="F_mitra" w:hAnsi="F_mitra"/>
          <w:rtl/>
        </w:rPr>
        <w:t>ی</w:t>
      </w:r>
      <w:r w:rsidRPr="005C1999">
        <w:rPr>
          <w:rFonts w:ascii="F_mitra" w:hAnsi="F_mitra"/>
          <w:rtl/>
        </w:rPr>
        <w:t xml:space="preserve">ن فرقه در نظر داشتند با مرگ </w:t>
      </w:r>
      <w:r w:rsidR="00AC3BE7">
        <w:rPr>
          <w:rFonts w:ascii="F_mitra" w:hAnsi="F_mitra"/>
          <w:rtl/>
        </w:rPr>
        <w:t>ک</w:t>
      </w:r>
      <w:r w:rsidRPr="005C1999">
        <w:rPr>
          <w:rFonts w:ascii="F_mitra" w:hAnsi="F_mitra"/>
          <w:rtl/>
        </w:rPr>
        <w:t>ل</w:t>
      </w:r>
      <w:r w:rsidR="00AC3BE7">
        <w:rPr>
          <w:rFonts w:ascii="F_mitra" w:hAnsi="F_mitra"/>
          <w:rtl/>
        </w:rPr>
        <w:t>ی</w:t>
      </w:r>
      <w:r w:rsidRPr="005C1999">
        <w:rPr>
          <w:rFonts w:ascii="F_mitra" w:hAnsi="F_mitra"/>
          <w:rtl/>
        </w:rPr>
        <w:t>نی در سال 328هـ کامل شد. تقر</w:t>
      </w:r>
      <w:r w:rsidR="00AC3BE7">
        <w:rPr>
          <w:rFonts w:ascii="F_mitra" w:hAnsi="F_mitra"/>
          <w:rtl/>
        </w:rPr>
        <w:t>ی</w:t>
      </w:r>
      <w:r w:rsidRPr="005C1999">
        <w:rPr>
          <w:rFonts w:ascii="F_mitra" w:hAnsi="F_mitra"/>
          <w:rtl/>
        </w:rPr>
        <w:t xml:space="preserve">باً </w:t>
      </w:r>
      <w:r w:rsidR="00AC3BE7">
        <w:rPr>
          <w:rFonts w:ascii="F_mitra" w:hAnsi="F_mitra"/>
          <w:rtl/>
        </w:rPr>
        <w:t>ک</w:t>
      </w:r>
      <w:r w:rsidRPr="005C1999">
        <w:rPr>
          <w:rFonts w:ascii="F_mitra" w:hAnsi="F_mitra"/>
          <w:rtl/>
        </w:rPr>
        <w:t xml:space="preserve">تاب </w:t>
      </w:r>
      <w:r w:rsidR="00AC3BE7">
        <w:rPr>
          <w:rFonts w:ascii="F_mitra" w:hAnsi="F_mitra"/>
          <w:rtl/>
        </w:rPr>
        <w:t>ک</w:t>
      </w:r>
      <w:r w:rsidRPr="005C1999">
        <w:rPr>
          <w:rFonts w:ascii="F_mitra" w:hAnsi="F_mitra"/>
          <w:rtl/>
        </w:rPr>
        <w:t>ل</w:t>
      </w:r>
      <w:r w:rsidR="00AC3BE7">
        <w:rPr>
          <w:rFonts w:ascii="F_mitra" w:hAnsi="F_mitra"/>
          <w:rtl/>
        </w:rPr>
        <w:t>ی</w:t>
      </w:r>
      <w:r w:rsidRPr="005C1999">
        <w:rPr>
          <w:rFonts w:ascii="F_mitra" w:hAnsi="F_mitra"/>
          <w:rtl/>
        </w:rPr>
        <w:t>نی را با روا</w:t>
      </w:r>
      <w:r w:rsidR="00AC3BE7">
        <w:rPr>
          <w:rFonts w:ascii="F_mitra" w:hAnsi="F_mitra"/>
          <w:rtl/>
        </w:rPr>
        <w:t>ی</w:t>
      </w:r>
      <w:r w:rsidRPr="005C1999">
        <w:rPr>
          <w:rFonts w:ascii="F_mitra" w:hAnsi="F_mitra"/>
          <w:rtl/>
        </w:rPr>
        <w:t>ات</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معلوم ن</w:t>
      </w:r>
      <w:r w:rsidR="00AC3BE7">
        <w:rPr>
          <w:rFonts w:ascii="F_mitra" w:hAnsi="F_mitra"/>
          <w:rtl/>
        </w:rPr>
        <w:t>ی</w:t>
      </w:r>
      <w:r w:rsidRPr="005C1999">
        <w:rPr>
          <w:rFonts w:ascii="F_mitra" w:hAnsi="F_mitra"/>
          <w:rtl/>
        </w:rPr>
        <w:t xml:space="preserve">ست از </w:t>
      </w:r>
      <w:r w:rsidR="00AC3BE7">
        <w:rPr>
          <w:rFonts w:ascii="F_mitra" w:hAnsi="F_mitra"/>
          <w:rtl/>
        </w:rPr>
        <w:t>ک</w:t>
      </w:r>
      <w:r w:rsidRPr="005C1999">
        <w:rPr>
          <w:rFonts w:ascii="F_mitra" w:hAnsi="F_mitra"/>
          <w:rtl/>
        </w:rPr>
        <w:t>جا گردآور</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رده در زمان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ش</w:t>
      </w:r>
      <w:r w:rsidR="00AC3BE7">
        <w:rPr>
          <w:rFonts w:ascii="F_mitra" w:hAnsi="F_mitra"/>
          <w:rtl/>
        </w:rPr>
        <w:t>ی</w:t>
      </w:r>
      <w:r w:rsidRPr="005C1999">
        <w:rPr>
          <w:rFonts w:ascii="F_mitra" w:hAnsi="F_mitra"/>
          <w:rtl/>
        </w:rPr>
        <w:t>عه  فاقد مسجد و منبر و حوزه‌ها</w:t>
      </w:r>
      <w:r w:rsidR="00AC3BE7">
        <w:rPr>
          <w:rFonts w:ascii="F_mitra" w:hAnsi="F_mitra"/>
          <w:rtl/>
        </w:rPr>
        <w:t>ی</w:t>
      </w:r>
      <w:r w:rsidRPr="005C1999">
        <w:rPr>
          <w:rFonts w:ascii="F_mitra" w:hAnsi="F_mitra"/>
          <w:rtl/>
        </w:rPr>
        <w:t xml:space="preserve"> علم</w:t>
      </w:r>
      <w:r w:rsidR="00AC3BE7">
        <w:rPr>
          <w:rFonts w:ascii="F_mitra" w:hAnsi="F_mitra"/>
          <w:rtl/>
        </w:rPr>
        <w:t>ی</w:t>
      </w:r>
      <w:r w:rsidRPr="005C1999">
        <w:rPr>
          <w:rFonts w:ascii="F_mitra" w:hAnsi="F_mitra"/>
          <w:rtl/>
        </w:rPr>
        <w:t xml:space="preserve">ه و </w:t>
      </w:r>
      <w:r w:rsidR="00AC3BE7">
        <w:rPr>
          <w:rFonts w:ascii="F_mitra" w:hAnsi="F_mitra"/>
          <w:rtl/>
        </w:rPr>
        <w:t>ک</w:t>
      </w:r>
      <w:r w:rsidRPr="005C1999">
        <w:rPr>
          <w:rFonts w:ascii="F_mitra" w:hAnsi="F_mitra"/>
          <w:rtl/>
        </w:rPr>
        <w:t>لاس تدر</w:t>
      </w:r>
      <w:r w:rsidR="00AC3BE7">
        <w:rPr>
          <w:rFonts w:ascii="F_mitra" w:hAnsi="F_mitra"/>
          <w:rtl/>
        </w:rPr>
        <w:t>ی</w:t>
      </w:r>
      <w:r w:rsidRPr="005C1999">
        <w:rPr>
          <w:rFonts w:ascii="F_mitra" w:hAnsi="F_mitra"/>
          <w:rtl/>
        </w:rPr>
        <w:t>س بوده است م</w:t>
      </w:r>
      <w:r w:rsidR="00AC3BE7">
        <w:rPr>
          <w:rFonts w:ascii="F_mitra" w:hAnsi="F_mitra"/>
          <w:rtl/>
        </w:rPr>
        <w:t>ی</w:t>
      </w:r>
      <w:r w:rsidRPr="005C1999">
        <w:rPr>
          <w:rFonts w:ascii="F_mitra" w:hAnsi="F_mitra"/>
          <w:rtl/>
        </w:rPr>
        <w:t>‌توان اساسنامه‌</w:t>
      </w:r>
      <w:r w:rsidR="00AC3BE7">
        <w:rPr>
          <w:rFonts w:ascii="F_mitra" w:hAnsi="F_mitra"/>
          <w:rtl/>
        </w:rPr>
        <w:t>ی</w:t>
      </w:r>
      <w:r w:rsidRPr="005C1999">
        <w:rPr>
          <w:rFonts w:ascii="F_mitra" w:hAnsi="F_mitra"/>
          <w:rtl/>
        </w:rPr>
        <w:t xml:space="preserve"> تف</w:t>
      </w:r>
      <w:r w:rsidR="00AC3BE7">
        <w:rPr>
          <w:rFonts w:ascii="F_mitra" w:hAnsi="F_mitra"/>
          <w:rtl/>
        </w:rPr>
        <w:t>ک</w:t>
      </w:r>
      <w:r w:rsidRPr="005C1999">
        <w:rPr>
          <w:rFonts w:ascii="F_mitra" w:hAnsi="F_mitra"/>
          <w:rtl/>
        </w:rPr>
        <w:t>ر ا</w:t>
      </w:r>
      <w:r w:rsidR="00AC3BE7">
        <w:rPr>
          <w:rFonts w:ascii="F_mitra" w:hAnsi="F_mitra"/>
          <w:rtl/>
        </w:rPr>
        <w:t>ی</w:t>
      </w:r>
      <w:r w:rsidRPr="005C1999">
        <w:rPr>
          <w:rFonts w:ascii="F_mitra" w:hAnsi="F_mitra"/>
          <w:rtl/>
        </w:rPr>
        <w:t>ن گروه نام</w:t>
      </w:r>
      <w:r w:rsidR="00AC3BE7">
        <w:rPr>
          <w:rFonts w:ascii="F_mitra" w:hAnsi="F_mitra"/>
          <w:rtl/>
        </w:rPr>
        <w:t>ی</w:t>
      </w:r>
      <w:r w:rsidRPr="005C1999">
        <w:rPr>
          <w:rFonts w:ascii="F_mitra" w:hAnsi="F_mitra"/>
          <w:rtl/>
        </w:rPr>
        <w:t xml:space="preserve">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البته هنوز در نسبت 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 xml:space="preserve">تاب به </w:t>
      </w:r>
      <w:r w:rsidR="00AC3BE7">
        <w:rPr>
          <w:rFonts w:ascii="F_mitra" w:hAnsi="F_mitra"/>
          <w:rtl/>
        </w:rPr>
        <w:t>ک</w:t>
      </w:r>
      <w:r w:rsidRPr="005C1999">
        <w:rPr>
          <w:rFonts w:ascii="F_mitra" w:hAnsi="F_mitra"/>
          <w:rtl/>
        </w:rPr>
        <w:t>ل</w:t>
      </w:r>
      <w:r w:rsidR="00AC3BE7">
        <w:rPr>
          <w:rFonts w:ascii="F_mitra" w:hAnsi="F_mitra"/>
          <w:rtl/>
        </w:rPr>
        <w:t>ی</w:t>
      </w:r>
      <w:r w:rsidRPr="005C1999">
        <w:rPr>
          <w:rFonts w:ascii="F_mitra" w:hAnsi="F_mitra"/>
          <w:rtl/>
        </w:rPr>
        <w:t>نی حرف و حد</w:t>
      </w:r>
      <w:r w:rsidR="00AC3BE7">
        <w:rPr>
          <w:rFonts w:ascii="F_mitra" w:hAnsi="F_mitra"/>
          <w:rtl/>
        </w:rPr>
        <w:t>ی</w:t>
      </w:r>
      <w:r w:rsidRPr="005C1999">
        <w:rPr>
          <w:rFonts w:ascii="F_mitra" w:hAnsi="F_mitra"/>
          <w:rtl/>
        </w:rPr>
        <w:t>ث ز</w:t>
      </w:r>
      <w:r w:rsidR="00AC3BE7">
        <w:rPr>
          <w:rFonts w:ascii="F_mitra" w:hAnsi="F_mitra"/>
          <w:rtl/>
        </w:rPr>
        <w:t>ی</w:t>
      </w:r>
      <w:r w:rsidRPr="005C1999">
        <w:rPr>
          <w:rFonts w:ascii="F_mitra" w:hAnsi="F_mitra"/>
          <w:rtl/>
        </w:rPr>
        <w:t>اد</w:t>
      </w:r>
      <w:r w:rsidR="00AC3BE7">
        <w:rPr>
          <w:rFonts w:ascii="F_mitra" w:hAnsi="F_mitra"/>
          <w:rtl/>
        </w:rPr>
        <w:t>ی</w:t>
      </w:r>
      <w:r w:rsidRPr="005C1999">
        <w:rPr>
          <w:rFonts w:ascii="F_mitra" w:hAnsi="F_mitra"/>
          <w:rtl/>
        </w:rPr>
        <w:t xml:space="preserve"> وجود دارد و ما در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 xml:space="preserve">تاب در عصر </w:t>
      </w:r>
      <w:r w:rsidR="00AC3BE7">
        <w:rPr>
          <w:rFonts w:ascii="F_mitra" w:hAnsi="F_mitra"/>
          <w:rtl/>
        </w:rPr>
        <w:t>ک</w:t>
      </w:r>
      <w:r w:rsidRPr="005C1999">
        <w:rPr>
          <w:rFonts w:ascii="F_mitra" w:hAnsi="F_mitra"/>
          <w:rtl/>
        </w:rPr>
        <w:t>ل</w:t>
      </w:r>
      <w:r w:rsidR="00AC3BE7">
        <w:rPr>
          <w:rFonts w:ascii="F_mitra" w:hAnsi="F_mitra"/>
          <w:rtl/>
        </w:rPr>
        <w:t>ی</w:t>
      </w:r>
      <w:r w:rsidRPr="005C1999">
        <w:rPr>
          <w:rFonts w:ascii="F_mitra" w:hAnsi="F_mitra"/>
          <w:rtl/>
        </w:rPr>
        <w:t>نی نوشته شده باشد ترد</w:t>
      </w:r>
      <w:r w:rsidR="00AC3BE7">
        <w:rPr>
          <w:rFonts w:ascii="F_mitra" w:hAnsi="F_mitra"/>
          <w:rtl/>
        </w:rPr>
        <w:t>ی</w:t>
      </w:r>
      <w:r w:rsidRPr="005C1999">
        <w:rPr>
          <w:rFonts w:ascii="F_mitra" w:hAnsi="F_mitra"/>
          <w:rtl/>
        </w:rPr>
        <w:t>د دار</w:t>
      </w:r>
      <w:r w:rsidR="00AC3BE7">
        <w:rPr>
          <w:rFonts w:ascii="F_mitra" w:hAnsi="F_mitra"/>
          <w:rtl/>
        </w:rPr>
        <w:t>ی</w:t>
      </w:r>
      <w:r w:rsidRPr="005C1999">
        <w:rPr>
          <w:rFonts w:ascii="F_mitra" w:hAnsi="F_mitra"/>
          <w:rtl/>
        </w:rPr>
        <w:t>م بخاطر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علما</w:t>
      </w:r>
      <w:r w:rsidR="00AC3BE7">
        <w:rPr>
          <w:rFonts w:ascii="F_mitra" w:hAnsi="F_mitra"/>
          <w:rtl/>
        </w:rPr>
        <w:t>ی</w:t>
      </w:r>
      <w:r w:rsidRPr="005C1999">
        <w:rPr>
          <w:rFonts w:ascii="F_mitra" w:hAnsi="F_mitra"/>
          <w:rtl/>
        </w:rPr>
        <w:t xml:space="preserve"> اهل‌سنت در رد و د</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عل</w:t>
      </w:r>
      <w:r w:rsidR="00AC3BE7">
        <w:rPr>
          <w:rFonts w:ascii="F_mitra" w:hAnsi="F_mitra"/>
          <w:rtl/>
        </w:rPr>
        <w:t>ی</w:t>
      </w:r>
      <w:r w:rsidRPr="005C1999">
        <w:rPr>
          <w:rFonts w:ascii="F_mitra" w:hAnsi="F_mitra"/>
          <w:rtl/>
        </w:rPr>
        <w:t>ه ش</w:t>
      </w:r>
      <w:r w:rsidR="00AC3BE7">
        <w:rPr>
          <w:rFonts w:ascii="F_mitra" w:hAnsi="F_mitra"/>
          <w:rtl/>
        </w:rPr>
        <w:t>ی</w:t>
      </w:r>
      <w:r w:rsidRPr="005C1999">
        <w:rPr>
          <w:rFonts w:ascii="F_mitra" w:hAnsi="F_mitra"/>
          <w:rtl/>
        </w:rPr>
        <w:t>عه نوشته‌اند نام</w:t>
      </w:r>
      <w:r w:rsidR="00AC3BE7">
        <w:rPr>
          <w:rFonts w:ascii="F_mitra" w:hAnsi="F_mitra"/>
          <w:rtl/>
        </w:rPr>
        <w:t>ی</w:t>
      </w:r>
      <w:r w:rsidRPr="005C1999">
        <w:rPr>
          <w:rFonts w:ascii="F_mitra" w:hAnsi="F_mitra"/>
          <w:rtl/>
        </w:rPr>
        <w:t xml:space="preserve"> از 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تاب بم</w:t>
      </w:r>
      <w:r w:rsidR="00AC3BE7">
        <w:rPr>
          <w:rFonts w:ascii="F_mitra" w:hAnsi="F_mitra"/>
          <w:rtl/>
        </w:rPr>
        <w:t>ی</w:t>
      </w:r>
      <w:r w:rsidRPr="005C1999">
        <w:rPr>
          <w:rFonts w:ascii="F_mitra" w:hAnsi="F_mitra"/>
          <w:rtl/>
        </w:rPr>
        <w:t>ان ن</w:t>
      </w:r>
      <w:r w:rsidR="00AC3BE7">
        <w:rPr>
          <w:rFonts w:ascii="F_mitra" w:hAnsi="F_mitra"/>
          <w:rtl/>
        </w:rPr>
        <w:t>ی</w:t>
      </w:r>
      <w:r w:rsidRPr="005C1999">
        <w:rPr>
          <w:rFonts w:ascii="F_mitra" w:hAnsi="F_mitra"/>
          <w:rtl/>
        </w:rPr>
        <w:t>اورده‌اند. هچن</w:t>
      </w:r>
      <w:r w:rsidR="00AC3BE7">
        <w:rPr>
          <w:rFonts w:ascii="F_mitra" w:hAnsi="F_mitra"/>
          <w:rtl/>
        </w:rPr>
        <w:t>ی</w:t>
      </w:r>
      <w:r w:rsidRPr="005C1999">
        <w:rPr>
          <w:rFonts w:ascii="F_mitra" w:hAnsi="F_mitra"/>
          <w:rtl/>
        </w:rPr>
        <w:t>ن ابن ند</w:t>
      </w:r>
      <w:r w:rsidR="00AC3BE7">
        <w:rPr>
          <w:rFonts w:ascii="F_mitra" w:hAnsi="F_mitra"/>
          <w:rtl/>
        </w:rPr>
        <w:t>ی</w:t>
      </w:r>
      <w:r w:rsidRPr="005C1999">
        <w:rPr>
          <w:rFonts w:ascii="F_mitra" w:hAnsi="F_mitra"/>
          <w:rtl/>
        </w:rPr>
        <w:t>م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 xml:space="preserve"> در فهرست </w:t>
      </w:r>
      <w:r w:rsidR="00AC3BE7">
        <w:rPr>
          <w:rFonts w:ascii="F_mitra" w:hAnsi="F_mitra"/>
          <w:rtl/>
        </w:rPr>
        <w:t>ک</w:t>
      </w:r>
      <w:r w:rsidRPr="005C1999">
        <w:rPr>
          <w:rFonts w:ascii="F_mitra" w:hAnsi="F_mitra"/>
          <w:rtl/>
        </w:rPr>
        <w:t>تابها</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عه نام</w:t>
      </w:r>
      <w:r w:rsidR="00AC3BE7">
        <w:rPr>
          <w:rFonts w:ascii="F_mitra" w:hAnsi="F_mitra"/>
          <w:rtl/>
        </w:rPr>
        <w:t>ی</w:t>
      </w:r>
      <w:r w:rsidRPr="005C1999">
        <w:rPr>
          <w:rFonts w:ascii="F_mitra" w:hAnsi="F_mitra"/>
          <w:rtl/>
        </w:rPr>
        <w:t xml:space="preserve"> از </w:t>
      </w:r>
      <w:r w:rsidR="00AC3BE7">
        <w:rPr>
          <w:rFonts w:ascii="F_mitra" w:hAnsi="F_mitra"/>
          <w:rtl/>
        </w:rPr>
        <w:t>ک</w:t>
      </w:r>
      <w:r w:rsidRPr="005C1999">
        <w:rPr>
          <w:rFonts w:ascii="F_mitra" w:hAnsi="F_mitra"/>
          <w:rtl/>
        </w:rPr>
        <w:t xml:space="preserve">تاب </w:t>
      </w:r>
      <w:r w:rsidR="00AC3BE7">
        <w:rPr>
          <w:rFonts w:ascii="F_mitra" w:hAnsi="F_mitra"/>
          <w:rtl/>
        </w:rPr>
        <w:t>ک</w:t>
      </w:r>
      <w:r w:rsidRPr="005C1999">
        <w:rPr>
          <w:rFonts w:ascii="F_mitra" w:hAnsi="F_mitra"/>
          <w:rtl/>
        </w:rPr>
        <w:t>ل</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نبرده در حال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 xml:space="preserve">شان بعد از </w:t>
      </w:r>
      <w:r w:rsidR="00AC3BE7">
        <w:rPr>
          <w:rFonts w:ascii="F_mitra" w:hAnsi="F_mitra"/>
          <w:rtl/>
        </w:rPr>
        <w:t>ک</w:t>
      </w:r>
      <w:r w:rsidRPr="005C1999">
        <w:rPr>
          <w:rFonts w:ascii="F_mitra" w:hAnsi="F_mitra"/>
          <w:rtl/>
        </w:rPr>
        <w:t>ل</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در سال 438هـ مرده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علاوه بر آن در 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تاب اصطلاحات</w:t>
      </w:r>
      <w:r w:rsidR="00AC3BE7">
        <w:rPr>
          <w:rFonts w:ascii="F_mitra" w:hAnsi="F_mitra"/>
          <w:rtl/>
        </w:rPr>
        <w:t>ی</w:t>
      </w:r>
      <w:r w:rsidRPr="005C1999">
        <w:rPr>
          <w:rFonts w:ascii="F_mitra" w:hAnsi="F_mitra"/>
          <w:rtl/>
        </w:rPr>
        <w:t xml:space="preserve"> به </w:t>
      </w:r>
      <w:r w:rsidR="00AC3BE7">
        <w:rPr>
          <w:rFonts w:ascii="F_mitra" w:hAnsi="F_mitra"/>
          <w:rtl/>
        </w:rPr>
        <w:t>ک</w:t>
      </w:r>
      <w:r w:rsidRPr="005C1999">
        <w:rPr>
          <w:rFonts w:ascii="F_mitra" w:hAnsi="F_mitra"/>
          <w:rtl/>
        </w:rPr>
        <w:t xml:space="preserve">ار رفته </w:t>
      </w:r>
      <w:r w:rsidR="00AC3BE7">
        <w:rPr>
          <w:rFonts w:ascii="F_mitra" w:hAnsi="F_mitra"/>
          <w:rtl/>
        </w:rPr>
        <w:t>ک</w:t>
      </w:r>
      <w:r w:rsidRPr="005C1999">
        <w:rPr>
          <w:rFonts w:ascii="F_mitra" w:hAnsi="F_mitra"/>
          <w:rtl/>
        </w:rPr>
        <w:t>ه بقول شر</w:t>
      </w:r>
      <w:r w:rsidR="00AC3BE7">
        <w:rPr>
          <w:rFonts w:ascii="F_mitra" w:hAnsi="F_mitra"/>
          <w:rtl/>
        </w:rPr>
        <w:t>ی</w:t>
      </w:r>
      <w:r w:rsidRPr="005C1999">
        <w:rPr>
          <w:rFonts w:ascii="F_mitra" w:hAnsi="F_mitra"/>
          <w:rtl/>
        </w:rPr>
        <w:t>عت</w:t>
      </w:r>
      <w:r w:rsidR="00AC3BE7">
        <w:rPr>
          <w:rFonts w:ascii="F_mitra" w:hAnsi="F_mitra"/>
          <w:rtl/>
        </w:rPr>
        <w:t>ی</w:t>
      </w:r>
      <w:r w:rsidRPr="005C1999">
        <w:rPr>
          <w:rFonts w:ascii="F_mitra" w:hAnsi="F_mitra"/>
          <w:rtl/>
        </w:rPr>
        <w:t xml:space="preserve">- در </w:t>
      </w:r>
      <w:r w:rsidR="00AC3BE7">
        <w:rPr>
          <w:rFonts w:ascii="F_mitra" w:hAnsi="F_mitra"/>
          <w:rtl/>
        </w:rPr>
        <w:t>ک</w:t>
      </w:r>
      <w:r w:rsidRPr="005C1999">
        <w:rPr>
          <w:rFonts w:ascii="F_mitra" w:hAnsi="F_mitra"/>
          <w:rtl/>
        </w:rPr>
        <w:t>تاب تش</w:t>
      </w:r>
      <w:r w:rsidR="00AC3BE7">
        <w:rPr>
          <w:rFonts w:ascii="F_mitra" w:hAnsi="F_mitra"/>
          <w:rtl/>
        </w:rPr>
        <w:t>ی</w:t>
      </w:r>
      <w:r w:rsidRPr="005C1999">
        <w:rPr>
          <w:rFonts w:ascii="F_mitra" w:hAnsi="F_mitra"/>
          <w:rtl/>
        </w:rPr>
        <w:t>ع علو</w:t>
      </w:r>
      <w:r w:rsidR="00AC3BE7">
        <w:rPr>
          <w:rFonts w:ascii="F_mitra" w:hAnsi="F_mitra"/>
          <w:rtl/>
        </w:rPr>
        <w:t>ی</w:t>
      </w:r>
      <w:r w:rsidRPr="005C1999">
        <w:rPr>
          <w:rFonts w:ascii="F_mitra" w:hAnsi="F_mitra"/>
          <w:rtl/>
        </w:rPr>
        <w:t xml:space="preserve"> و تش</w:t>
      </w:r>
      <w:r w:rsidR="00AC3BE7">
        <w:rPr>
          <w:rFonts w:ascii="F_mitra" w:hAnsi="F_mitra"/>
          <w:rtl/>
        </w:rPr>
        <w:t>ی</w:t>
      </w:r>
      <w:r w:rsidRPr="005C1999">
        <w:rPr>
          <w:rFonts w:ascii="F_mitra" w:hAnsi="F_mitra"/>
          <w:rtl/>
        </w:rPr>
        <w:t>ع صفو</w:t>
      </w:r>
      <w:r w:rsidR="00AC3BE7">
        <w:rPr>
          <w:rFonts w:ascii="F_mitra" w:hAnsi="F_mitra"/>
          <w:rtl/>
        </w:rPr>
        <w:t>ی</w:t>
      </w:r>
      <w:r w:rsidRPr="005C1999">
        <w:rPr>
          <w:rFonts w:ascii="F_mitra" w:hAnsi="F_mitra"/>
          <w:rtl/>
        </w:rPr>
        <w:t>- قبل از قرن هشتم هجر</w:t>
      </w:r>
      <w:r w:rsidR="00AC3BE7">
        <w:rPr>
          <w:rFonts w:ascii="F_mitra" w:hAnsi="F_mitra"/>
          <w:rtl/>
        </w:rPr>
        <w:t>ی</w:t>
      </w:r>
      <w:r w:rsidRPr="005C1999">
        <w:rPr>
          <w:rFonts w:ascii="F_mitra" w:hAnsi="F_mitra"/>
          <w:rtl/>
        </w:rPr>
        <w:t xml:space="preserve"> شناخته شده نبوده‌اند و دلا</w:t>
      </w:r>
      <w:r w:rsidR="00AC3BE7">
        <w:rPr>
          <w:rFonts w:ascii="F_mitra" w:hAnsi="F_mitra"/>
          <w:rtl/>
        </w:rPr>
        <w:t>ی</w:t>
      </w:r>
      <w:r w:rsidRPr="005C1999">
        <w:rPr>
          <w:rFonts w:ascii="F_mitra" w:hAnsi="F_mitra"/>
          <w:rtl/>
        </w:rPr>
        <w:t>ل د</w:t>
      </w:r>
      <w:r w:rsidR="00AC3BE7">
        <w:rPr>
          <w:rFonts w:ascii="F_mitra" w:hAnsi="F_mitra"/>
          <w:rtl/>
        </w:rPr>
        <w:t>ی</w:t>
      </w:r>
      <w:r w:rsidRPr="005C1999">
        <w:rPr>
          <w:rFonts w:ascii="F_mitra" w:hAnsi="F_mitra"/>
          <w:rtl/>
        </w:rPr>
        <w:t>گر</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ن</w:t>
      </w:r>
      <w:r w:rsidR="00AC3BE7">
        <w:rPr>
          <w:rFonts w:ascii="F_mitra" w:hAnsi="F_mitra"/>
          <w:rtl/>
        </w:rPr>
        <w:t>ی</w:t>
      </w:r>
      <w:r w:rsidRPr="005C1999">
        <w:rPr>
          <w:rFonts w:ascii="F_mitra" w:hAnsi="F_mitra"/>
          <w:rtl/>
        </w:rPr>
        <w:t xml:space="preserve">ازمند </w:t>
      </w:r>
      <w:r w:rsidR="00AC3BE7">
        <w:rPr>
          <w:rFonts w:ascii="F_mitra" w:hAnsi="F_mitra"/>
          <w:rtl/>
        </w:rPr>
        <w:t>یک</w:t>
      </w:r>
      <w:r w:rsidRPr="005C1999">
        <w:rPr>
          <w:rFonts w:ascii="F_mitra" w:hAnsi="F_mitra"/>
          <w:rtl/>
        </w:rPr>
        <w:t xml:space="preserve"> پژوهش مستقل م</w:t>
      </w:r>
      <w:r w:rsidR="00AC3BE7">
        <w:rPr>
          <w:rFonts w:ascii="F_mitra" w:hAnsi="F_mitra"/>
          <w:rtl/>
        </w:rPr>
        <w:t>ی</w:t>
      </w:r>
      <w:r w:rsidRPr="005C1999">
        <w:rPr>
          <w:rFonts w:ascii="F_mitra" w:hAnsi="F_mitra"/>
          <w:rtl/>
        </w:rPr>
        <w:t>‌باشد</w:t>
      </w:r>
    </w:p>
    <w:p w:rsidR="00997A76" w:rsidRPr="00525F23" w:rsidRDefault="00997A76" w:rsidP="004F6DC8">
      <w:pPr>
        <w:pStyle w:val="a0"/>
        <w:ind w:firstLine="340"/>
        <w:rPr>
          <w:rtl/>
        </w:rPr>
      </w:pPr>
      <w:bookmarkStart w:id="128" w:name="_Toc376292253"/>
      <w:r w:rsidRPr="00525F23">
        <w:rPr>
          <w:rFonts w:hint="cs"/>
          <w:rtl/>
        </w:rPr>
        <w:t>فرا</w:t>
      </w:r>
      <w:r w:rsidR="00AC3BE7">
        <w:rPr>
          <w:rFonts w:hint="cs"/>
          <w:rtl/>
        </w:rPr>
        <w:t>ی</w:t>
      </w:r>
      <w:r w:rsidRPr="00525F23">
        <w:rPr>
          <w:rFonts w:hint="cs"/>
          <w:rtl/>
        </w:rPr>
        <w:t>ند تاس</w:t>
      </w:r>
      <w:r w:rsidR="00AC3BE7">
        <w:rPr>
          <w:rFonts w:hint="cs"/>
          <w:rtl/>
        </w:rPr>
        <w:t>ی</w:t>
      </w:r>
      <w:r w:rsidRPr="00525F23">
        <w:rPr>
          <w:rFonts w:hint="cs"/>
          <w:rtl/>
        </w:rPr>
        <w:t>س عق</w:t>
      </w:r>
      <w:r w:rsidR="00AC3BE7">
        <w:rPr>
          <w:rFonts w:hint="cs"/>
          <w:rtl/>
        </w:rPr>
        <w:t>ی</w:t>
      </w:r>
      <w:r w:rsidRPr="00525F23">
        <w:rPr>
          <w:rFonts w:hint="cs"/>
          <w:rtl/>
        </w:rPr>
        <w:t>ده‌</w:t>
      </w:r>
      <w:r w:rsidR="00AC3BE7">
        <w:rPr>
          <w:rFonts w:hint="cs"/>
          <w:rtl/>
        </w:rPr>
        <w:t>ی</w:t>
      </w:r>
      <w:r w:rsidRPr="00525F23">
        <w:rPr>
          <w:rFonts w:hint="cs"/>
          <w:rtl/>
        </w:rPr>
        <w:t xml:space="preserve"> اثنا</w:t>
      </w:r>
      <w:r w:rsidR="00AC3BE7">
        <w:rPr>
          <w:rFonts w:hint="cs"/>
          <w:rtl/>
        </w:rPr>
        <w:t>ی</w:t>
      </w:r>
      <w:r w:rsidRPr="00525F23">
        <w:rPr>
          <w:rFonts w:hint="cs"/>
          <w:rtl/>
        </w:rPr>
        <w:t xml:space="preserve"> عشر</w:t>
      </w:r>
      <w:r w:rsidR="00AC3BE7">
        <w:rPr>
          <w:rFonts w:hint="cs"/>
          <w:rtl/>
        </w:rPr>
        <w:t>ی</w:t>
      </w:r>
      <w:bookmarkEnd w:id="128"/>
    </w:p>
    <w:p w:rsidR="00997A76" w:rsidRPr="005C1999" w:rsidRDefault="00997A76" w:rsidP="004F6DC8">
      <w:pPr>
        <w:ind w:firstLine="340"/>
        <w:jc w:val="both"/>
        <w:rPr>
          <w:rtl/>
        </w:rPr>
      </w:pPr>
      <w:r w:rsidRPr="005C1999">
        <w:rPr>
          <w:rFonts w:hint="cs"/>
          <w:rtl/>
        </w:rPr>
        <w:t>فرا</w:t>
      </w:r>
      <w:r w:rsidR="00AC3BE7">
        <w:rPr>
          <w:rFonts w:hint="cs"/>
          <w:rtl/>
        </w:rPr>
        <w:t>ی</w:t>
      </w:r>
      <w:r w:rsidRPr="005C1999">
        <w:rPr>
          <w:rFonts w:hint="cs"/>
          <w:rtl/>
        </w:rPr>
        <w:t>ند تاس</w:t>
      </w:r>
      <w:r w:rsidR="00AC3BE7">
        <w:rPr>
          <w:rFonts w:hint="cs"/>
          <w:rtl/>
        </w:rPr>
        <w:t>ی</w:t>
      </w:r>
      <w:r w:rsidRPr="005C1999">
        <w:rPr>
          <w:rFonts w:hint="cs"/>
          <w:rtl/>
        </w:rPr>
        <w:t>س عق</w:t>
      </w:r>
      <w:r w:rsidR="00AC3BE7">
        <w:rPr>
          <w:rFonts w:hint="cs"/>
          <w:rtl/>
        </w:rPr>
        <w:t>ی</w:t>
      </w:r>
      <w:r w:rsidRPr="005C1999">
        <w:rPr>
          <w:rFonts w:hint="cs"/>
          <w:rtl/>
        </w:rPr>
        <w:t>ده‌</w:t>
      </w:r>
      <w:r w:rsidR="00AC3BE7">
        <w:rPr>
          <w:rFonts w:hint="cs"/>
          <w:rtl/>
        </w:rPr>
        <w:t>ی</w:t>
      </w:r>
      <w:r w:rsidRPr="005C1999">
        <w:rPr>
          <w:rFonts w:hint="cs"/>
          <w:rtl/>
        </w:rPr>
        <w:t xml:space="preserve"> فرقه‌</w:t>
      </w:r>
      <w:r w:rsidR="00AC3BE7">
        <w:rPr>
          <w:rFonts w:hint="cs"/>
          <w:rtl/>
        </w:rPr>
        <w:t>ی</w:t>
      </w:r>
      <w:r w:rsidRPr="005C1999">
        <w:rPr>
          <w:rFonts w:hint="cs"/>
          <w:rtl/>
        </w:rPr>
        <w:t xml:space="preserve"> اثنا</w:t>
      </w:r>
      <w:r w:rsidR="00AC3BE7">
        <w:rPr>
          <w:rFonts w:hint="cs"/>
          <w:rtl/>
        </w:rPr>
        <w:t>ی</w:t>
      </w:r>
      <w:r w:rsidRPr="005C1999">
        <w:rPr>
          <w:rFonts w:hint="cs"/>
          <w:rtl/>
        </w:rPr>
        <w:t xml:space="preserve"> عشر</w:t>
      </w:r>
      <w:r w:rsidR="00AC3BE7">
        <w:rPr>
          <w:rFonts w:hint="cs"/>
          <w:rtl/>
        </w:rPr>
        <w:t>ی</w:t>
      </w:r>
      <w:r w:rsidRPr="005C1999">
        <w:rPr>
          <w:rFonts w:hint="cs"/>
          <w:rtl/>
        </w:rPr>
        <w:t xml:space="preserve"> بشرح ز</w:t>
      </w:r>
      <w:r w:rsidR="00AC3BE7">
        <w:rPr>
          <w:rFonts w:hint="cs"/>
          <w:rtl/>
        </w:rPr>
        <w:t>ی</w:t>
      </w:r>
      <w:r w:rsidRPr="005C1999">
        <w:rPr>
          <w:rFonts w:hint="cs"/>
          <w:rtl/>
        </w:rPr>
        <w:t>ر بوده است:</w:t>
      </w:r>
    </w:p>
    <w:p w:rsidR="00997A76" w:rsidRPr="005C1999" w:rsidRDefault="00997A76" w:rsidP="004F6DC8">
      <w:pPr>
        <w:spacing w:before="80" w:after="80" w:line="216" w:lineRule="auto"/>
        <w:ind w:firstLine="340"/>
        <w:jc w:val="both"/>
        <w:rPr>
          <w:rtl/>
        </w:rPr>
      </w:pPr>
      <w:r w:rsidRPr="005C1999">
        <w:rPr>
          <w:rFonts w:hint="cs"/>
          <w:rtl/>
        </w:rPr>
        <w:t>ـ بهره‌بردار</w:t>
      </w:r>
      <w:r w:rsidR="00AC3BE7">
        <w:rPr>
          <w:rFonts w:hint="cs"/>
          <w:rtl/>
        </w:rPr>
        <w:t>ی</w:t>
      </w:r>
      <w:r w:rsidRPr="005C1999">
        <w:rPr>
          <w:rFonts w:hint="cs"/>
          <w:rtl/>
        </w:rPr>
        <w:t xml:space="preserve"> از تف</w:t>
      </w:r>
      <w:r w:rsidR="00AC3BE7">
        <w:rPr>
          <w:rFonts w:hint="cs"/>
          <w:rtl/>
        </w:rPr>
        <w:t>ک</w:t>
      </w:r>
      <w:r w:rsidRPr="005C1999">
        <w:rPr>
          <w:rFonts w:hint="cs"/>
          <w:rtl/>
        </w:rPr>
        <w:t>ر مهدو</w:t>
      </w:r>
      <w:r w:rsidR="00AC3BE7">
        <w:rPr>
          <w:rFonts w:hint="cs"/>
          <w:rtl/>
        </w:rPr>
        <w:t>ی</w:t>
      </w:r>
      <w:r w:rsidRPr="005C1999">
        <w:rPr>
          <w:rFonts w:hint="cs"/>
          <w:rtl/>
        </w:rPr>
        <w:t>ت.</w:t>
      </w:r>
    </w:p>
    <w:p w:rsidR="00997A76" w:rsidRPr="005C1999" w:rsidRDefault="00997A76" w:rsidP="004F6DC8">
      <w:pPr>
        <w:spacing w:before="80" w:after="80" w:line="216" w:lineRule="auto"/>
        <w:ind w:firstLine="340"/>
        <w:jc w:val="both"/>
        <w:rPr>
          <w:rtl/>
        </w:rPr>
      </w:pPr>
      <w:r w:rsidRPr="005C1999">
        <w:rPr>
          <w:rFonts w:hint="cs"/>
          <w:rtl/>
        </w:rPr>
        <w:t>ـ وضع نمودن روا</w:t>
      </w:r>
      <w:r w:rsidR="00AC3BE7">
        <w:rPr>
          <w:rFonts w:hint="cs"/>
          <w:rtl/>
        </w:rPr>
        <w:t>ی</w:t>
      </w:r>
      <w:r w:rsidRPr="005C1999">
        <w:rPr>
          <w:rFonts w:hint="cs"/>
          <w:rtl/>
        </w:rPr>
        <w:t>ات</w:t>
      </w:r>
      <w:r w:rsidR="00AC3BE7">
        <w:rPr>
          <w:rFonts w:hint="cs"/>
          <w:rtl/>
        </w:rPr>
        <w:t>ی</w:t>
      </w:r>
      <w:r w:rsidRPr="005C1999">
        <w:rPr>
          <w:rFonts w:hint="cs"/>
          <w:rtl/>
        </w:rPr>
        <w:t xml:space="preserve"> </w:t>
      </w:r>
      <w:r w:rsidR="00AC3BE7">
        <w:rPr>
          <w:rFonts w:hint="cs"/>
          <w:rtl/>
        </w:rPr>
        <w:t>ک</w:t>
      </w:r>
      <w:r w:rsidRPr="005C1999">
        <w:rPr>
          <w:rFonts w:hint="cs"/>
          <w:rtl/>
        </w:rPr>
        <w:t>ه ب</w:t>
      </w:r>
      <w:r w:rsidR="00AC3BE7">
        <w:rPr>
          <w:rFonts w:hint="cs"/>
          <w:rtl/>
        </w:rPr>
        <w:t>ی</w:t>
      </w:r>
      <w:r w:rsidRPr="005C1999">
        <w:rPr>
          <w:rFonts w:hint="cs"/>
          <w:rtl/>
        </w:rPr>
        <w:t>انگر غ</w:t>
      </w:r>
      <w:r w:rsidR="00AC3BE7">
        <w:rPr>
          <w:rFonts w:hint="cs"/>
          <w:rtl/>
        </w:rPr>
        <w:t>ی</w:t>
      </w:r>
      <w:r w:rsidRPr="005C1999">
        <w:rPr>
          <w:rFonts w:hint="cs"/>
          <w:rtl/>
        </w:rPr>
        <w:t>بت و رجعت مهد</w:t>
      </w:r>
      <w:r w:rsidR="00AC3BE7">
        <w:rPr>
          <w:rFonts w:hint="cs"/>
          <w:rtl/>
        </w:rPr>
        <w:t>ی</w:t>
      </w:r>
      <w:r w:rsidRPr="005C1999">
        <w:rPr>
          <w:rFonts w:hint="cs"/>
          <w:rtl/>
        </w:rPr>
        <w:t xml:space="preserve"> باشند.</w:t>
      </w:r>
    </w:p>
    <w:p w:rsidR="00997A76" w:rsidRPr="005C1999" w:rsidRDefault="00997A76" w:rsidP="004F6DC8">
      <w:pPr>
        <w:spacing w:before="80" w:after="80" w:line="216" w:lineRule="auto"/>
        <w:ind w:firstLine="340"/>
        <w:jc w:val="both"/>
        <w:rPr>
          <w:rtl/>
        </w:rPr>
      </w:pPr>
      <w:r w:rsidRPr="005C1999">
        <w:rPr>
          <w:rFonts w:hint="cs"/>
          <w:rtl/>
        </w:rPr>
        <w:t>-وضع نمودن روا</w:t>
      </w:r>
      <w:r w:rsidR="00AC3BE7">
        <w:rPr>
          <w:rFonts w:hint="cs"/>
          <w:rtl/>
        </w:rPr>
        <w:t>ی</w:t>
      </w:r>
      <w:r w:rsidRPr="005C1999">
        <w:rPr>
          <w:rFonts w:hint="cs"/>
          <w:rtl/>
        </w:rPr>
        <w:t>ات</w:t>
      </w:r>
      <w:r w:rsidR="00AC3BE7">
        <w:rPr>
          <w:rFonts w:hint="cs"/>
          <w:rtl/>
        </w:rPr>
        <w:t>ی</w:t>
      </w:r>
      <w:r w:rsidRPr="005C1999">
        <w:rPr>
          <w:rFonts w:hint="cs"/>
          <w:rtl/>
        </w:rPr>
        <w:t xml:space="preserve"> درمورد نامگذاری ا</w:t>
      </w:r>
      <w:r w:rsidR="00AC3BE7">
        <w:rPr>
          <w:rFonts w:hint="cs"/>
          <w:rtl/>
        </w:rPr>
        <w:t>ی</w:t>
      </w:r>
      <w:r w:rsidRPr="005C1999">
        <w:rPr>
          <w:rFonts w:hint="cs"/>
          <w:rtl/>
        </w:rPr>
        <w:t>ن مکتب به نام اثنا عشری.</w:t>
      </w:r>
    </w:p>
    <w:p w:rsidR="00997A76" w:rsidRPr="005C1999" w:rsidRDefault="00997A76" w:rsidP="004F6DC8">
      <w:pPr>
        <w:spacing w:before="80" w:after="80" w:line="216" w:lineRule="auto"/>
        <w:ind w:firstLine="340"/>
        <w:jc w:val="both"/>
        <w:rPr>
          <w:rtl/>
        </w:rPr>
      </w:pPr>
      <w:r w:rsidRPr="005C1999">
        <w:rPr>
          <w:rFonts w:hint="cs"/>
          <w:rtl/>
        </w:rPr>
        <w:t>ـ پا</w:t>
      </w:r>
      <w:r w:rsidR="00AC3BE7">
        <w:rPr>
          <w:rFonts w:hint="cs"/>
          <w:rtl/>
        </w:rPr>
        <w:t>ی</w:t>
      </w:r>
      <w:r w:rsidRPr="005C1999">
        <w:rPr>
          <w:rFonts w:hint="cs"/>
          <w:rtl/>
        </w:rPr>
        <w:t>ه‌گذار</w:t>
      </w:r>
      <w:r w:rsidR="00AC3BE7">
        <w:rPr>
          <w:rFonts w:hint="cs"/>
          <w:rtl/>
        </w:rPr>
        <w:t>ی</w:t>
      </w:r>
      <w:r w:rsidRPr="005C1999">
        <w:rPr>
          <w:rFonts w:hint="cs"/>
          <w:rtl/>
        </w:rPr>
        <w:t xml:space="preserve"> عقا</w:t>
      </w:r>
      <w:r w:rsidR="00AC3BE7">
        <w:rPr>
          <w:rFonts w:hint="cs"/>
          <w:rtl/>
        </w:rPr>
        <w:t>ی</w:t>
      </w:r>
      <w:r w:rsidRPr="005C1999">
        <w:rPr>
          <w:rFonts w:hint="cs"/>
          <w:rtl/>
        </w:rPr>
        <w:t>د و باورها</w:t>
      </w:r>
      <w:r w:rsidR="00AC3BE7">
        <w:rPr>
          <w:rFonts w:hint="cs"/>
          <w:rtl/>
        </w:rPr>
        <w:t>ی</w:t>
      </w:r>
      <w:r w:rsidRPr="005C1999">
        <w:rPr>
          <w:rFonts w:hint="cs"/>
          <w:rtl/>
        </w:rPr>
        <w:t xml:space="preserve"> ا</w:t>
      </w:r>
      <w:r w:rsidR="00AC3BE7">
        <w:rPr>
          <w:rFonts w:hint="cs"/>
          <w:rtl/>
        </w:rPr>
        <w:t>ی</w:t>
      </w:r>
      <w:r w:rsidRPr="005C1999">
        <w:rPr>
          <w:rFonts w:hint="cs"/>
          <w:rtl/>
        </w:rPr>
        <w:t>ن فرقه.</w:t>
      </w:r>
    </w:p>
    <w:p w:rsidR="00997A76" w:rsidRPr="005C1999" w:rsidRDefault="00997A76" w:rsidP="004F6DC8">
      <w:pPr>
        <w:spacing w:before="80" w:after="80" w:line="216" w:lineRule="auto"/>
        <w:ind w:firstLine="340"/>
        <w:jc w:val="both"/>
        <w:rPr>
          <w:rtl/>
        </w:rPr>
      </w:pPr>
      <w:r w:rsidRPr="005C1999">
        <w:rPr>
          <w:rFonts w:hint="cs"/>
          <w:rtl/>
        </w:rPr>
        <w:t>ـ وضع نمودن روا</w:t>
      </w:r>
      <w:r w:rsidR="00AC3BE7">
        <w:rPr>
          <w:rFonts w:hint="cs"/>
          <w:rtl/>
        </w:rPr>
        <w:t>ی</w:t>
      </w:r>
      <w:r w:rsidRPr="005C1999">
        <w:rPr>
          <w:rFonts w:hint="cs"/>
          <w:rtl/>
        </w:rPr>
        <w:t>ات</w:t>
      </w:r>
      <w:r w:rsidR="00AC3BE7">
        <w:rPr>
          <w:rFonts w:hint="cs"/>
          <w:rtl/>
        </w:rPr>
        <w:t>ی</w:t>
      </w:r>
      <w:r w:rsidRPr="005C1999">
        <w:rPr>
          <w:rFonts w:hint="cs"/>
          <w:rtl/>
        </w:rPr>
        <w:t xml:space="preserve"> در تا</w:t>
      </w:r>
      <w:r w:rsidR="00AC3BE7">
        <w:rPr>
          <w:rFonts w:hint="cs"/>
          <w:rtl/>
        </w:rPr>
        <w:t>یی</w:t>
      </w:r>
      <w:r w:rsidRPr="005C1999">
        <w:rPr>
          <w:rFonts w:hint="cs"/>
          <w:rtl/>
        </w:rPr>
        <w:t>د مذهب.</w:t>
      </w:r>
    </w:p>
    <w:p w:rsidR="00997A76" w:rsidRPr="005C1999" w:rsidRDefault="00997A76" w:rsidP="004F6DC8">
      <w:pPr>
        <w:spacing w:before="80" w:after="80" w:line="216" w:lineRule="auto"/>
        <w:ind w:firstLine="340"/>
        <w:jc w:val="both"/>
        <w:rPr>
          <w:rtl/>
        </w:rPr>
      </w:pPr>
      <w:r w:rsidRPr="005C1999">
        <w:rPr>
          <w:rFonts w:hint="cs"/>
          <w:rtl/>
        </w:rPr>
        <w:t>درصفحات پیش رو به ب</w:t>
      </w:r>
      <w:r w:rsidR="00AC3BE7">
        <w:rPr>
          <w:rFonts w:hint="cs"/>
          <w:rtl/>
        </w:rPr>
        <w:t>ی</w:t>
      </w:r>
      <w:r w:rsidRPr="005C1999">
        <w:rPr>
          <w:rFonts w:hint="cs"/>
          <w:rtl/>
        </w:rPr>
        <w:t>ان تفص</w:t>
      </w:r>
      <w:r w:rsidR="00AC3BE7">
        <w:rPr>
          <w:rFonts w:hint="cs"/>
          <w:rtl/>
        </w:rPr>
        <w:t>ی</w:t>
      </w:r>
      <w:r w:rsidRPr="005C1999">
        <w:rPr>
          <w:rFonts w:hint="cs"/>
          <w:rtl/>
        </w:rPr>
        <w:t>ل</w:t>
      </w:r>
      <w:r w:rsidR="00AC3BE7">
        <w:rPr>
          <w:rFonts w:hint="cs"/>
          <w:rtl/>
        </w:rPr>
        <w:t>ی</w:t>
      </w:r>
      <w:r w:rsidRPr="005C1999">
        <w:rPr>
          <w:rFonts w:hint="cs"/>
          <w:rtl/>
        </w:rPr>
        <w:t xml:space="preserve"> ن</w:t>
      </w:r>
      <w:r w:rsidR="00AC3BE7">
        <w:rPr>
          <w:rFonts w:hint="cs"/>
          <w:rtl/>
        </w:rPr>
        <w:t>ک</w:t>
      </w:r>
      <w:r w:rsidRPr="005C1999">
        <w:rPr>
          <w:rFonts w:hint="cs"/>
          <w:rtl/>
        </w:rPr>
        <w:t>ات مورد اشاره خواه</w:t>
      </w:r>
      <w:r w:rsidR="00AC3BE7">
        <w:rPr>
          <w:rFonts w:hint="cs"/>
          <w:rtl/>
        </w:rPr>
        <w:t>ی</w:t>
      </w:r>
      <w:r w:rsidRPr="005C1999">
        <w:rPr>
          <w:rFonts w:hint="cs"/>
          <w:rtl/>
        </w:rPr>
        <w:t>م پرداخت:</w:t>
      </w:r>
    </w:p>
    <w:p w:rsidR="00997A76" w:rsidRPr="005C1999" w:rsidRDefault="00997A76" w:rsidP="004F6DC8">
      <w:pPr>
        <w:pStyle w:val="Heading2"/>
        <w:ind w:firstLine="340"/>
        <w:rPr>
          <w:sz w:val="24"/>
          <w:rtl/>
        </w:rPr>
      </w:pPr>
      <w:bookmarkStart w:id="129" w:name="_Toc376292254"/>
      <w:r w:rsidRPr="005C1999">
        <w:rPr>
          <w:rFonts w:hint="cs"/>
          <w:sz w:val="24"/>
          <w:rtl/>
        </w:rPr>
        <w:t>گام نخست</w:t>
      </w:r>
      <w:r w:rsidR="00C41494" w:rsidRPr="005C1999">
        <w:rPr>
          <w:rFonts w:hint="cs"/>
          <w:sz w:val="24"/>
          <w:rtl/>
        </w:rPr>
        <w:t xml:space="preserve">: </w:t>
      </w:r>
      <w:r w:rsidRPr="005C1999">
        <w:rPr>
          <w:rFonts w:hint="cs"/>
          <w:sz w:val="24"/>
          <w:rtl/>
        </w:rPr>
        <w:t>بهره‌بردار</w:t>
      </w:r>
      <w:r w:rsidR="00AC3BE7">
        <w:rPr>
          <w:rFonts w:hint="cs"/>
          <w:sz w:val="24"/>
          <w:rtl/>
        </w:rPr>
        <w:t>ی</w:t>
      </w:r>
      <w:r w:rsidRPr="005C1999">
        <w:rPr>
          <w:rFonts w:hint="cs"/>
          <w:sz w:val="24"/>
          <w:rtl/>
        </w:rPr>
        <w:t xml:space="preserve"> از تف</w:t>
      </w:r>
      <w:r w:rsidR="00AC3BE7">
        <w:rPr>
          <w:rFonts w:hint="cs"/>
          <w:sz w:val="24"/>
          <w:rtl/>
        </w:rPr>
        <w:t>ک</w:t>
      </w:r>
      <w:r w:rsidRPr="005C1999">
        <w:rPr>
          <w:rFonts w:hint="cs"/>
          <w:sz w:val="24"/>
          <w:rtl/>
        </w:rPr>
        <w:t>ر مهدو</w:t>
      </w:r>
      <w:r w:rsidR="00AC3BE7">
        <w:rPr>
          <w:rFonts w:hint="cs"/>
          <w:sz w:val="24"/>
          <w:rtl/>
        </w:rPr>
        <w:t>ی</w:t>
      </w:r>
      <w:r w:rsidRPr="005C1999">
        <w:rPr>
          <w:rFonts w:hint="cs"/>
          <w:sz w:val="24"/>
          <w:rtl/>
        </w:rPr>
        <w:t>ت</w:t>
      </w:r>
      <w:bookmarkEnd w:id="129"/>
    </w:p>
    <w:p w:rsidR="00997A76" w:rsidRPr="007872D7" w:rsidRDefault="00997A76" w:rsidP="004F6DC8">
      <w:pPr>
        <w:pStyle w:val="a0"/>
        <w:ind w:firstLine="340"/>
        <w:rPr>
          <w:rtl/>
        </w:rPr>
      </w:pPr>
      <w:bookmarkStart w:id="130" w:name="_Toc376292255"/>
      <w:r w:rsidRPr="007872D7">
        <w:rPr>
          <w:rFonts w:hint="cs"/>
          <w:rtl/>
        </w:rPr>
        <w:t>ادعا</w:t>
      </w:r>
      <w:r w:rsidR="00AC3BE7">
        <w:rPr>
          <w:rFonts w:hint="cs"/>
          <w:rtl/>
        </w:rPr>
        <w:t>ی</w:t>
      </w:r>
      <w:r w:rsidRPr="007872D7">
        <w:rPr>
          <w:rFonts w:hint="cs"/>
          <w:rtl/>
        </w:rPr>
        <w:t xml:space="preserve"> ولادت مهد</w:t>
      </w:r>
      <w:r w:rsidR="00AC3BE7">
        <w:rPr>
          <w:rFonts w:hint="cs"/>
          <w:rtl/>
        </w:rPr>
        <w:t>ی</w:t>
      </w:r>
      <w:r w:rsidRPr="007872D7">
        <w:rPr>
          <w:rFonts w:hint="cs"/>
          <w:rtl/>
        </w:rPr>
        <w:t>:</w:t>
      </w:r>
      <w:bookmarkEnd w:id="130"/>
      <w:r w:rsidRPr="007872D7">
        <w:rPr>
          <w:rFonts w:hint="cs"/>
          <w:rtl/>
        </w:rPr>
        <w:t xml:space="preserve"> </w:t>
      </w:r>
    </w:p>
    <w:p w:rsidR="00997A76" w:rsidRPr="005C1999" w:rsidRDefault="00997A76" w:rsidP="004F6DC8">
      <w:pPr>
        <w:spacing w:before="80" w:after="80" w:line="216" w:lineRule="auto"/>
        <w:ind w:firstLine="340"/>
        <w:jc w:val="both"/>
        <w:rPr>
          <w:rtl/>
        </w:rPr>
      </w:pPr>
      <w:r w:rsidRPr="005C1999">
        <w:rPr>
          <w:rFonts w:hint="cs"/>
          <w:b/>
          <w:bCs/>
          <w:sz w:val="24"/>
          <w:rtl/>
        </w:rPr>
        <w:t>الف‌) آنچه در ا</w:t>
      </w:r>
      <w:r w:rsidR="00AC3BE7">
        <w:rPr>
          <w:rFonts w:hint="cs"/>
          <w:b/>
          <w:bCs/>
          <w:sz w:val="24"/>
          <w:rtl/>
        </w:rPr>
        <w:t>ی</w:t>
      </w:r>
      <w:r w:rsidRPr="005C1999">
        <w:rPr>
          <w:rFonts w:hint="cs"/>
          <w:b/>
          <w:bCs/>
          <w:sz w:val="24"/>
          <w:rtl/>
        </w:rPr>
        <w:t>ن مورد نقل گرد</w:t>
      </w:r>
      <w:r w:rsidR="00AC3BE7">
        <w:rPr>
          <w:rFonts w:hint="cs"/>
          <w:b/>
          <w:bCs/>
          <w:sz w:val="24"/>
          <w:rtl/>
        </w:rPr>
        <w:t>ی</w:t>
      </w:r>
      <w:r w:rsidRPr="005C1999">
        <w:rPr>
          <w:rFonts w:hint="cs"/>
          <w:b/>
          <w:bCs/>
          <w:sz w:val="24"/>
          <w:rtl/>
        </w:rPr>
        <w:t>ده بشرح ز</w:t>
      </w:r>
      <w:r w:rsidR="00AC3BE7">
        <w:rPr>
          <w:rFonts w:hint="cs"/>
          <w:b/>
          <w:bCs/>
          <w:sz w:val="24"/>
          <w:rtl/>
        </w:rPr>
        <w:t>ی</w:t>
      </w:r>
      <w:r w:rsidRPr="005C1999">
        <w:rPr>
          <w:rFonts w:hint="cs"/>
          <w:b/>
          <w:bCs/>
          <w:sz w:val="24"/>
          <w:rtl/>
        </w:rPr>
        <w:t>ر است</w:t>
      </w:r>
      <w:r w:rsidRPr="005C1999">
        <w:rPr>
          <w:rFonts w:hint="cs"/>
          <w:rtl/>
        </w:rPr>
        <w:t xml:space="preserve">: </w:t>
      </w:r>
    </w:p>
    <w:p w:rsidR="00997A76" w:rsidRPr="005C1999" w:rsidRDefault="00997A76" w:rsidP="004F6DC8">
      <w:pPr>
        <w:spacing w:before="80" w:after="80" w:line="216" w:lineRule="auto"/>
        <w:ind w:firstLine="340"/>
        <w:jc w:val="both"/>
        <w:rPr>
          <w:rtl/>
        </w:rPr>
      </w:pPr>
      <w:r w:rsidRPr="005C1999">
        <w:rPr>
          <w:rFonts w:hint="cs"/>
          <w:rtl/>
        </w:rPr>
        <w:t>انسان با بررس</w:t>
      </w:r>
      <w:r w:rsidR="00AC3BE7">
        <w:rPr>
          <w:rFonts w:hint="cs"/>
          <w:rtl/>
        </w:rPr>
        <w:t>ی</w:t>
      </w:r>
      <w:r w:rsidRPr="005C1999">
        <w:rPr>
          <w:rFonts w:hint="cs"/>
          <w:rtl/>
        </w:rPr>
        <w:t xml:space="preserve"> روا</w:t>
      </w:r>
      <w:r w:rsidR="00AC3BE7">
        <w:rPr>
          <w:rFonts w:hint="cs"/>
          <w:rtl/>
        </w:rPr>
        <w:t>ی</w:t>
      </w:r>
      <w:r w:rsidRPr="005C1999">
        <w:rPr>
          <w:rFonts w:hint="cs"/>
          <w:rtl/>
        </w:rPr>
        <w:t>ات مهد</w:t>
      </w:r>
      <w:r w:rsidR="00AC3BE7">
        <w:rPr>
          <w:rFonts w:hint="cs"/>
          <w:rtl/>
        </w:rPr>
        <w:t>ی</w:t>
      </w:r>
      <w:r w:rsidRPr="005C1999">
        <w:rPr>
          <w:rFonts w:hint="cs"/>
          <w:rtl/>
        </w:rPr>
        <w:t xml:space="preserve"> شگفت زده م</w:t>
      </w:r>
      <w:r w:rsidR="00AC3BE7">
        <w:rPr>
          <w:rFonts w:hint="cs"/>
          <w:rtl/>
        </w:rPr>
        <w:t>ی</w:t>
      </w:r>
      <w:r w:rsidRPr="005C1999">
        <w:rPr>
          <w:rFonts w:hint="cs"/>
          <w:rtl/>
        </w:rPr>
        <w:t xml:space="preserve">‌شود؛ </w:t>
      </w:r>
      <w:r w:rsidR="00AC3BE7">
        <w:rPr>
          <w:rFonts w:hint="cs"/>
          <w:rtl/>
        </w:rPr>
        <w:t>ک</w:t>
      </w:r>
      <w:r w:rsidRPr="005C1999">
        <w:rPr>
          <w:rFonts w:hint="cs"/>
          <w:rtl/>
        </w:rPr>
        <w:t>ود</w:t>
      </w:r>
      <w:r w:rsidR="00AC3BE7">
        <w:rPr>
          <w:rFonts w:hint="cs"/>
          <w:rtl/>
        </w:rPr>
        <w:t>کی</w:t>
      </w:r>
      <w:r w:rsidRPr="005C1999">
        <w:rPr>
          <w:rFonts w:hint="cs"/>
          <w:rtl/>
        </w:rPr>
        <w:t xml:space="preserve"> </w:t>
      </w:r>
      <w:r w:rsidR="00AC3BE7">
        <w:rPr>
          <w:rFonts w:hint="cs"/>
          <w:rtl/>
        </w:rPr>
        <w:t>ک</w:t>
      </w:r>
      <w:r w:rsidRPr="005C1999">
        <w:rPr>
          <w:rFonts w:hint="cs"/>
          <w:rtl/>
        </w:rPr>
        <w:t>ه بصورت پنهان</w:t>
      </w:r>
      <w:r w:rsidR="00AC3BE7">
        <w:rPr>
          <w:rFonts w:hint="cs"/>
          <w:rtl/>
        </w:rPr>
        <w:t>ی</w:t>
      </w:r>
      <w:r w:rsidRPr="005C1999">
        <w:rPr>
          <w:rFonts w:hint="cs"/>
          <w:rtl/>
        </w:rPr>
        <w:t xml:space="preserve"> متولد شده، سپس پنهان گشته و جز </w:t>
      </w:r>
      <w:r w:rsidR="00AC3BE7">
        <w:rPr>
          <w:rFonts w:hint="cs"/>
          <w:rtl/>
        </w:rPr>
        <w:t>یک</w:t>
      </w:r>
      <w:r w:rsidRPr="005C1999">
        <w:rPr>
          <w:rFonts w:hint="cs"/>
          <w:rtl/>
        </w:rPr>
        <w:t xml:space="preserve"> زن به نام ح</w:t>
      </w:r>
      <w:r w:rsidR="00AC3BE7">
        <w:rPr>
          <w:rFonts w:hint="cs"/>
          <w:rtl/>
        </w:rPr>
        <w:t>کی</w:t>
      </w:r>
      <w:r w:rsidRPr="005C1999">
        <w:rPr>
          <w:rFonts w:hint="cs"/>
          <w:rtl/>
        </w:rPr>
        <w:t>مه دختر محمد بن عل</w:t>
      </w:r>
      <w:r w:rsidR="00AC3BE7">
        <w:rPr>
          <w:rFonts w:hint="cs"/>
          <w:rtl/>
        </w:rPr>
        <w:t>ی</w:t>
      </w:r>
      <w:r w:rsidRPr="005C1999">
        <w:rPr>
          <w:rFonts w:hint="cs"/>
          <w:rtl/>
        </w:rPr>
        <w:t xml:space="preserve"> بن موس</w:t>
      </w:r>
      <w:r w:rsidR="00AC3BE7">
        <w:rPr>
          <w:rFonts w:hint="cs"/>
          <w:rtl/>
        </w:rPr>
        <w:t>ی</w:t>
      </w:r>
      <w:r w:rsidRPr="005C1999">
        <w:rPr>
          <w:rFonts w:hint="cs"/>
          <w:rtl/>
        </w:rPr>
        <w:t xml:space="preserve"> بن جعفر صادق </w:t>
      </w:r>
      <w:r w:rsidR="00AC3BE7">
        <w:rPr>
          <w:rFonts w:hint="cs"/>
          <w:rtl/>
        </w:rPr>
        <w:t>ک</w:t>
      </w:r>
      <w:r w:rsidRPr="005C1999">
        <w:rPr>
          <w:rFonts w:hint="cs"/>
          <w:rtl/>
        </w:rPr>
        <w:t>س</w:t>
      </w:r>
      <w:r w:rsidR="00AC3BE7">
        <w:rPr>
          <w:rFonts w:hint="cs"/>
          <w:rtl/>
        </w:rPr>
        <w:t>ی</w:t>
      </w:r>
      <w:r w:rsidRPr="005C1999">
        <w:rPr>
          <w:rFonts w:hint="cs"/>
          <w:rtl/>
        </w:rPr>
        <w:t xml:space="preserve"> او را ند</w:t>
      </w:r>
      <w:r w:rsidR="00AC3BE7">
        <w:rPr>
          <w:rFonts w:hint="cs"/>
          <w:rtl/>
        </w:rPr>
        <w:t>ی</w:t>
      </w:r>
      <w:r w:rsidRPr="005C1999">
        <w:rPr>
          <w:rFonts w:hint="cs"/>
          <w:rtl/>
        </w:rPr>
        <w:t>ده است.</w:t>
      </w:r>
    </w:p>
    <w:p w:rsidR="00997A76" w:rsidRPr="005C1999" w:rsidRDefault="00997A76" w:rsidP="004F6DC8">
      <w:pPr>
        <w:spacing w:before="80" w:after="80" w:line="216" w:lineRule="auto"/>
        <w:ind w:firstLine="340"/>
        <w:jc w:val="both"/>
        <w:rPr>
          <w:rtl/>
        </w:rPr>
      </w:pP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ند پدر مهد</w:t>
      </w:r>
      <w:r w:rsidR="00AC3BE7">
        <w:rPr>
          <w:rFonts w:hint="cs"/>
          <w:rtl/>
        </w:rPr>
        <w:t>ی</w:t>
      </w:r>
      <w:r w:rsidRPr="005C1999">
        <w:rPr>
          <w:rFonts w:hint="cs"/>
          <w:rtl/>
        </w:rPr>
        <w:t xml:space="preserve"> به س</w:t>
      </w:r>
      <w:r w:rsidR="00AC3BE7">
        <w:rPr>
          <w:rFonts w:hint="cs"/>
          <w:rtl/>
        </w:rPr>
        <w:t>کی</w:t>
      </w:r>
      <w:r w:rsidRPr="005C1999">
        <w:rPr>
          <w:rFonts w:hint="cs"/>
          <w:rtl/>
        </w:rPr>
        <w:t>نه چن</w:t>
      </w:r>
      <w:r w:rsidR="00AC3BE7">
        <w:rPr>
          <w:rFonts w:hint="cs"/>
          <w:rtl/>
        </w:rPr>
        <w:t>ی</w:t>
      </w:r>
      <w:r w:rsidRPr="005C1999">
        <w:rPr>
          <w:rFonts w:hint="cs"/>
          <w:rtl/>
        </w:rPr>
        <w:t xml:space="preserve">ن گفته است: </w:t>
      </w:r>
    </w:p>
    <w:p w:rsidR="00997A76" w:rsidRPr="005C1999" w:rsidRDefault="00997A76" w:rsidP="004F6DC8">
      <w:pPr>
        <w:spacing w:before="80" w:after="80" w:line="216" w:lineRule="auto"/>
        <w:ind w:firstLine="340"/>
        <w:jc w:val="both"/>
        <w:rPr>
          <w:rtl/>
        </w:rPr>
      </w:pPr>
      <w:r w:rsidRPr="005C1999">
        <w:rPr>
          <w:rFonts w:hint="cs"/>
          <w:b/>
          <w:bCs/>
          <w:sz w:val="24"/>
          <w:rtl/>
        </w:rPr>
        <w:t>بعد از وفات من چون د</w:t>
      </w:r>
      <w:r w:rsidR="00AC3BE7">
        <w:rPr>
          <w:rFonts w:hint="cs"/>
          <w:b/>
          <w:bCs/>
          <w:sz w:val="24"/>
          <w:rtl/>
        </w:rPr>
        <w:t>ی</w:t>
      </w:r>
      <w:r w:rsidRPr="005C1999">
        <w:rPr>
          <w:rFonts w:hint="cs"/>
          <w:b/>
          <w:bCs/>
          <w:sz w:val="24"/>
          <w:rtl/>
        </w:rPr>
        <w:t>د</w:t>
      </w:r>
      <w:r w:rsidR="00AC3BE7">
        <w:rPr>
          <w:rFonts w:hint="cs"/>
          <w:b/>
          <w:bCs/>
          <w:sz w:val="24"/>
          <w:rtl/>
        </w:rPr>
        <w:t>ی</w:t>
      </w:r>
      <w:r w:rsidRPr="005C1999">
        <w:rPr>
          <w:rFonts w:hint="cs"/>
          <w:b/>
          <w:bCs/>
          <w:sz w:val="24"/>
          <w:rtl/>
        </w:rPr>
        <w:t xml:space="preserve"> </w:t>
      </w:r>
      <w:r w:rsidR="00AC3BE7">
        <w:rPr>
          <w:rFonts w:hint="cs"/>
          <w:b/>
          <w:bCs/>
          <w:sz w:val="24"/>
          <w:rtl/>
        </w:rPr>
        <w:t>ک</w:t>
      </w:r>
      <w:r w:rsidRPr="005C1999">
        <w:rPr>
          <w:rFonts w:hint="cs"/>
          <w:b/>
          <w:bCs/>
          <w:sz w:val="24"/>
          <w:rtl/>
        </w:rPr>
        <w:t>ه ش</w:t>
      </w:r>
      <w:r w:rsidR="00AC3BE7">
        <w:rPr>
          <w:rFonts w:hint="cs"/>
          <w:b/>
          <w:bCs/>
          <w:sz w:val="24"/>
          <w:rtl/>
        </w:rPr>
        <w:t>ی</w:t>
      </w:r>
      <w:r w:rsidRPr="005C1999">
        <w:rPr>
          <w:rFonts w:hint="cs"/>
          <w:b/>
          <w:bCs/>
          <w:sz w:val="24"/>
          <w:rtl/>
        </w:rPr>
        <w:t>ع</w:t>
      </w:r>
      <w:r w:rsidR="00AC3BE7">
        <w:rPr>
          <w:rFonts w:hint="cs"/>
          <w:b/>
          <w:bCs/>
          <w:sz w:val="24"/>
          <w:rtl/>
        </w:rPr>
        <w:t>ی</w:t>
      </w:r>
      <w:r w:rsidRPr="005C1999">
        <w:rPr>
          <w:rFonts w:hint="cs"/>
          <w:b/>
          <w:bCs/>
          <w:sz w:val="24"/>
          <w:rtl/>
        </w:rPr>
        <w:t xml:space="preserve">انم دچار اختلاف شدند به افراد مورد اعتمادشان بگو </w:t>
      </w:r>
      <w:r w:rsidR="00AC3BE7">
        <w:rPr>
          <w:rFonts w:hint="cs"/>
          <w:b/>
          <w:bCs/>
          <w:sz w:val="24"/>
          <w:rtl/>
        </w:rPr>
        <w:t>ک</w:t>
      </w:r>
      <w:r w:rsidRPr="005C1999">
        <w:rPr>
          <w:rFonts w:hint="cs"/>
          <w:b/>
          <w:bCs/>
          <w:sz w:val="24"/>
          <w:rtl/>
        </w:rPr>
        <w:t>ه خداوند ول</w:t>
      </w:r>
      <w:r w:rsidR="00AC3BE7">
        <w:rPr>
          <w:rFonts w:hint="cs"/>
          <w:b/>
          <w:bCs/>
          <w:sz w:val="24"/>
          <w:rtl/>
        </w:rPr>
        <w:t>ی</w:t>
      </w:r>
      <w:r w:rsidRPr="005C1999">
        <w:rPr>
          <w:rFonts w:hint="cs"/>
          <w:b/>
          <w:bCs/>
          <w:sz w:val="24"/>
          <w:rtl/>
        </w:rPr>
        <w:t xml:space="preserve"> خو</w:t>
      </w:r>
      <w:r w:rsidR="00AC3BE7">
        <w:rPr>
          <w:rFonts w:hint="cs"/>
          <w:b/>
          <w:bCs/>
          <w:sz w:val="24"/>
          <w:rtl/>
        </w:rPr>
        <w:t>ی</w:t>
      </w:r>
      <w:r w:rsidRPr="005C1999">
        <w:rPr>
          <w:rFonts w:hint="cs"/>
          <w:b/>
          <w:bCs/>
          <w:sz w:val="24"/>
          <w:rtl/>
        </w:rPr>
        <w:t>ش را پنهان نموده و</w:t>
      </w:r>
      <w:r w:rsidR="00AC3BE7">
        <w:rPr>
          <w:rFonts w:hint="cs"/>
          <w:b/>
          <w:bCs/>
          <w:sz w:val="24"/>
          <w:rtl/>
        </w:rPr>
        <w:t>ک</w:t>
      </w:r>
      <w:r w:rsidRPr="005C1999">
        <w:rPr>
          <w:rFonts w:hint="cs"/>
          <w:b/>
          <w:bCs/>
          <w:sz w:val="24"/>
          <w:rtl/>
        </w:rPr>
        <w:t>س</w:t>
      </w:r>
      <w:r w:rsidR="00AC3BE7">
        <w:rPr>
          <w:rFonts w:hint="cs"/>
          <w:b/>
          <w:bCs/>
          <w:sz w:val="24"/>
          <w:rtl/>
        </w:rPr>
        <w:t>ی</w:t>
      </w:r>
      <w:r w:rsidRPr="005C1999">
        <w:rPr>
          <w:rFonts w:hint="cs"/>
          <w:b/>
          <w:bCs/>
          <w:sz w:val="24"/>
          <w:rtl/>
        </w:rPr>
        <w:t xml:space="preserve"> او را نم</w:t>
      </w:r>
      <w:r w:rsidR="00AC3BE7">
        <w:rPr>
          <w:rFonts w:hint="cs"/>
          <w:b/>
          <w:bCs/>
          <w:sz w:val="24"/>
          <w:rtl/>
        </w:rPr>
        <w:t>ی</w:t>
      </w:r>
      <w:r w:rsidRPr="005C1999">
        <w:rPr>
          <w:rFonts w:hint="cs"/>
          <w:b/>
          <w:bCs/>
          <w:sz w:val="24"/>
          <w:rtl/>
        </w:rPr>
        <w:t>‌ب</w:t>
      </w:r>
      <w:r w:rsidR="00AC3BE7">
        <w:rPr>
          <w:rFonts w:hint="cs"/>
          <w:b/>
          <w:bCs/>
          <w:sz w:val="24"/>
          <w:rtl/>
        </w:rPr>
        <w:t>ی</w:t>
      </w:r>
      <w:r w:rsidRPr="005C1999">
        <w:rPr>
          <w:rFonts w:hint="cs"/>
          <w:b/>
          <w:bCs/>
          <w:sz w:val="24"/>
          <w:rtl/>
        </w:rPr>
        <w:t>ند تا زمان</w:t>
      </w:r>
      <w:r w:rsidR="00AC3BE7">
        <w:rPr>
          <w:rFonts w:hint="cs"/>
          <w:b/>
          <w:bCs/>
          <w:sz w:val="24"/>
          <w:rtl/>
        </w:rPr>
        <w:t>ی</w:t>
      </w:r>
      <w:r w:rsidRPr="005C1999">
        <w:rPr>
          <w:rFonts w:hint="cs"/>
          <w:b/>
          <w:bCs/>
          <w:sz w:val="24"/>
          <w:rtl/>
        </w:rPr>
        <w:t xml:space="preserve"> </w:t>
      </w:r>
      <w:r w:rsidR="00AC3BE7">
        <w:rPr>
          <w:rFonts w:hint="cs"/>
          <w:b/>
          <w:bCs/>
          <w:sz w:val="24"/>
          <w:rtl/>
        </w:rPr>
        <w:t>ک</w:t>
      </w:r>
      <w:r w:rsidRPr="005C1999">
        <w:rPr>
          <w:rFonts w:hint="cs"/>
          <w:b/>
          <w:bCs/>
          <w:sz w:val="24"/>
          <w:rtl/>
        </w:rPr>
        <w:t>ه جبرئ</w:t>
      </w:r>
      <w:r w:rsidR="00AC3BE7">
        <w:rPr>
          <w:rFonts w:hint="cs"/>
          <w:b/>
          <w:bCs/>
          <w:sz w:val="24"/>
          <w:rtl/>
        </w:rPr>
        <w:t>ی</w:t>
      </w:r>
      <w:r w:rsidRPr="005C1999">
        <w:rPr>
          <w:rFonts w:hint="cs"/>
          <w:b/>
          <w:bCs/>
          <w:sz w:val="24"/>
          <w:rtl/>
        </w:rPr>
        <w:t>ل ب</w:t>
      </w:r>
      <w:r w:rsidR="00AC3BE7">
        <w:rPr>
          <w:rFonts w:hint="cs"/>
          <w:b/>
          <w:bCs/>
          <w:sz w:val="24"/>
          <w:rtl/>
        </w:rPr>
        <w:t>ی</w:t>
      </w:r>
      <w:r w:rsidRPr="005C1999">
        <w:rPr>
          <w:rFonts w:hint="cs"/>
          <w:b/>
          <w:bCs/>
          <w:sz w:val="24"/>
          <w:rtl/>
        </w:rPr>
        <w:t>ا</w:t>
      </w:r>
      <w:r w:rsidR="00AC3BE7">
        <w:rPr>
          <w:rFonts w:hint="cs"/>
          <w:b/>
          <w:bCs/>
          <w:sz w:val="24"/>
          <w:rtl/>
        </w:rPr>
        <w:t>ی</w:t>
      </w:r>
      <w:r w:rsidRPr="005C1999">
        <w:rPr>
          <w:rFonts w:hint="cs"/>
          <w:b/>
          <w:bCs/>
          <w:sz w:val="24"/>
          <w:rtl/>
        </w:rPr>
        <w:t xml:space="preserve">د و خدا </w:t>
      </w:r>
      <w:r w:rsidR="00AC3BE7">
        <w:rPr>
          <w:rFonts w:hint="cs"/>
          <w:b/>
          <w:bCs/>
          <w:sz w:val="24"/>
          <w:rtl/>
        </w:rPr>
        <w:t>ک</w:t>
      </w:r>
      <w:r w:rsidRPr="005C1999">
        <w:rPr>
          <w:rFonts w:hint="cs"/>
          <w:b/>
          <w:bCs/>
          <w:sz w:val="24"/>
          <w:rtl/>
        </w:rPr>
        <w:t>ار</w:t>
      </w:r>
      <w:r w:rsidR="00AC3BE7">
        <w:rPr>
          <w:rFonts w:hint="cs"/>
          <w:b/>
          <w:bCs/>
          <w:sz w:val="24"/>
          <w:rtl/>
        </w:rPr>
        <w:t>ی</w:t>
      </w:r>
      <w:r w:rsidRPr="005C1999">
        <w:rPr>
          <w:rFonts w:hint="cs"/>
          <w:b/>
          <w:bCs/>
          <w:sz w:val="24"/>
          <w:rtl/>
        </w:rPr>
        <w:t xml:space="preserve"> ب</w:t>
      </w:r>
      <w:r w:rsidR="00AC3BE7">
        <w:rPr>
          <w:rFonts w:hint="cs"/>
          <w:b/>
          <w:bCs/>
          <w:sz w:val="24"/>
          <w:rtl/>
        </w:rPr>
        <w:t>ک</w:t>
      </w:r>
      <w:r w:rsidRPr="005C1999">
        <w:rPr>
          <w:rFonts w:hint="cs"/>
          <w:b/>
          <w:bCs/>
          <w:sz w:val="24"/>
          <w:rtl/>
        </w:rPr>
        <w:t xml:space="preserve">ند </w:t>
      </w:r>
      <w:r w:rsidR="00AC3BE7">
        <w:rPr>
          <w:rFonts w:hint="cs"/>
          <w:b/>
          <w:bCs/>
          <w:sz w:val="24"/>
          <w:rtl/>
        </w:rPr>
        <w:t>ک</w:t>
      </w:r>
      <w:r w:rsidRPr="005C1999">
        <w:rPr>
          <w:rFonts w:hint="cs"/>
          <w:b/>
          <w:bCs/>
          <w:sz w:val="24"/>
          <w:rtl/>
        </w:rPr>
        <w:t>ه اراده‌</w:t>
      </w:r>
      <w:r w:rsidR="00AC3BE7">
        <w:rPr>
          <w:rFonts w:hint="cs"/>
          <w:b/>
          <w:bCs/>
          <w:sz w:val="24"/>
          <w:rtl/>
        </w:rPr>
        <w:t>ی</w:t>
      </w:r>
      <w:r w:rsidRPr="005C1999">
        <w:rPr>
          <w:rFonts w:hint="cs"/>
          <w:b/>
          <w:bCs/>
          <w:sz w:val="24"/>
          <w:rtl/>
        </w:rPr>
        <w:t xml:space="preserve"> انجام آنرا داشته است</w:t>
      </w:r>
      <w:r w:rsidRPr="005C1999">
        <w:rPr>
          <w:rFonts w:hint="cs"/>
          <w:rtl/>
        </w:rPr>
        <w:t>.</w:t>
      </w:r>
      <w:r w:rsidRPr="005C1999">
        <w:rPr>
          <w:rStyle w:val="FootnoteReference"/>
          <w:rtl/>
        </w:rPr>
        <w:footnoteReference w:id="357"/>
      </w:r>
    </w:p>
    <w:p w:rsidR="00997A76" w:rsidRPr="005C1999" w:rsidRDefault="00997A76" w:rsidP="004F6DC8">
      <w:pPr>
        <w:spacing w:before="80" w:after="80" w:line="216" w:lineRule="auto"/>
        <w:ind w:firstLine="340"/>
        <w:jc w:val="both"/>
        <w:rPr>
          <w:rtl/>
        </w:rPr>
      </w:pPr>
      <w:r w:rsidRPr="005C1999">
        <w:rPr>
          <w:rFonts w:hint="cs"/>
          <w:b/>
          <w:bCs/>
          <w:sz w:val="24"/>
          <w:rtl/>
        </w:rPr>
        <w:t>ب) نگاه</w:t>
      </w:r>
      <w:r w:rsidR="00AC3BE7">
        <w:rPr>
          <w:rFonts w:hint="cs"/>
          <w:b/>
          <w:bCs/>
          <w:sz w:val="24"/>
          <w:rtl/>
        </w:rPr>
        <w:t>ی</w:t>
      </w:r>
      <w:r w:rsidRPr="005C1999">
        <w:rPr>
          <w:rFonts w:hint="cs"/>
          <w:b/>
          <w:bCs/>
          <w:sz w:val="24"/>
          <w:rtl/>
        </w:rPr>
        <w:t xml:space="preserve"> به روا</w:t>
      </w:r>
      <w:r w:rsidR="00AC3BE7">
        <w:rPr>
          <w:rFonts w:hint="cs"/>
          <w:b/>
          <w:bCs/>
          <w:sz w:val="24"/>
          <w:rtl/>
        </w:rPr>
        <w:t>ی</w:t>
      </w:r>
      <w:r w:rsidRPr="005C1999">
        <w:rPr>
          <w:rFonts w:hint="cs"/>
          <w:b/>
          <w:bCs/>
          <w:sz w:val="24"/>
          <w:rtl/>
        </w:rPr>
        <w:t>ت فوق</w:t>
      </w:r>
      <w:r w:rsidRPr="005C1999">
        <w:rPr>
          <w:rFonts w:hint="cs"/>
          <w:rtl/>
        </w:rPr>
        <w:t xml:space="preserve">: </w:t>
      </w:r>
    </w:p>
    <w:p w:rsidR="00997A76" w:rsidRPr="005C1999" w:rsidRDefault="00997A76" w:rsidP="004F6DC8">
      <w:pPr>
        <w:spacing w:before="80" w:after="80" w:line="216" w:lineRule="auto"/>
        <w:ind w:firstLine="340"/>
        <w:jc w:val="both"/>
        <w:rPr>
          <w:rtl/>
        </w:rPr>
      </w:pPr>
      <w:r w:rsidRPr="005C1999">
        <w:rPr>
          <w:rFonts w:hint="cs"/>
          <w:rtl/>
        </w:rPr>
        <w:t>در شگفت</w:t>
      </w:r>
      <w:r w:rsidR="00AC3BE7">
        <w:rPr>
          <w:rFonts w:hint="cs"/>
          <w:rtl/>
        </w:rPr>
        <w:t>ی</w:t>
      </w:r>
      <w:r w:rsidRPr="005C1999">
        <w:rPr>
          <w:rFonts w:hint="cs"/>
          <w:rtl/>
        </w:rPr>
        <w:t>م از مهد</w:t>
      </w:r>
      <w:r w:rsidR="00AC3BE7">
        <w:rPr>
          <w:rFonts w:hint="cs"/>
          <w:rtl/>
        </w:rPr>
        <w:t>ی</w:t>
      </w:r>
      <w:r w:rsidRPr="005C1999">
        <w:rPr>
          <w:rFonts w:hint="cs"/>
          <w:rtl/>
        </w:rPr>
        <w:t xml:space="preserve"> ا</w:t>
      </w:r>
      <w:r w:rsidR="00AC3BE7">
        <w:rPr>
          <w:rFonts w:hint="cs"/>
          <w:rtl/>
        </w:rPr>
        <w:t>ی</w:t>
      </w:r>
      <w:r w:rsidRPr="005C1999">
        <w:rPr>
          <w:rFonts w:hint="cs"/>
          <w:rtl/>
        </w:rPr>
        <w:t xml:space="preserve"> </w:t>
      </w:r>
      <w:r w:rsidR="00AC3BE7">
        <w:rPr>
          <w:rFonts w:hint="cs"/>
          <w:rtl/>
        </w:rPr>
        <w:t>ک</w:t>
      </w:r>
      <w:r w:rsidRPr="005C1999">
        <w:rPr>
          <w:rFonts w:hint="cs"/>
          <w:rtl/>
        </w:rPr>
        <w:t>ه از جانب خدا، به امامت گمارده شده و امت ن</w:t>
      </w:r>
      <w:r w:rsidR="00AC3BE7">
        <w:rPr>
          <w:rFonts w:hint="cs"/>
          <w:rtl/>
        </w:rPr>
        <w:t>ی</w:t>
      </w:r>
      <w:r w:rsidRPr="005C1999">
        <w:rPr>
          <w:rFonts w:hint="cs"/>
          <w:rtl/>
        </w:rPr>
        <w:t>از مبرم به وجود ا</w:t>
      </w:r>
      <w:r w:rsidR="00AC3BE7">
        <w:rPr>
          <w:rFonts w:hint="cs"/>
          <w:rtl/>
        </w:rPr>
        <w:t>ی</w:t>
      </w:r>
      <w:r w:rsidRPr="005C1999">
        <w:rPr>
          <w:rFonts w:hint="cs"/>
          <w:rtl/>
        </w:rPr>
        <w:t xml:space="preserve">شان دارد وهر </w:t>
      </w:r>
      <w:r w:rsidR="00AC3BE7">
        <w:rPr>
          <w:rFonts w:hint="cs"/>
          <w:rtl/>
        </w:rPr>
        <w:t>ک</w:t>
      </w:r>
      <w:r w:rsidRPr="005C1999">
        <w:rPr>
          <w:rFonts w:hint="cs"/>
          <w:rtl/>
        </w:rPr>
        <w:t>س او را نشناسد به مرگ جاهل</w:t>
      </w:r>
      <w:r w:rsidR="00AC3BE7">
        <w:rPr>
          <w:rFonts w:hint="cs"/>
          <w:rtl/>
        </w:rPr>
        <w:t>ی</w:t>
      </w:r>
      <w:r w:rsidRPr="005C1999">
        <w:rPr>
          <w:rFonts w:hint="cs"/>
          <w:rtl/>
        </w:rPr>
        <w:t xml:space="preserve"> می میرد و ... وانگه</w:t>
      </w:r>
      <w:r w:rsidR="00AC3BE7">
        <w:rPr>
          <w:rFonts w:hint="cs"/>
          <w:rtl/>
        </w:rPr>
        <w:t>ی</w:t>
      </w:r>
      <w:r w:rsidRPr="005C1999">
        <w:rPr>
          <w:rFonts w:hint="cs"/>
          <w:rtl/>
        </w:rPr>
        <w:t xml:space="preserve"> خداوند چن</w:t>
      </w:r>
      <w:r w:rsidR="00AC3BE7">
        <w:rPr>
          <w:rFonts w:hint="cs"/>
          <w:rtl/>
        </w:rPr>
        <w:t>ی</w:t>
      </w:r>
      <w:r w:rsidRPr="005C1999">
        <w:rPr>
          <w:rFonts w:hint="cs"/>
          <w:rtl/>
        </w:rPr>
        <w:t>ن شخص</w:t>
      </w:r>
      <w:r w:rsidR="00AC3BE7">
        <w:rPr>
          <w:rFonts w:hint="cs"/>
          <w:rtl/>
        </w:rPr>
        <w:t>ی</w:t>
      </w:r>
      <w:r w:rsidRPr="005C1999">
        <w:rPr>
          <w:rFonts w:hint="cs"/>
          <w:rtl/>
        </w:rPr>
        <w:t>ت فر</w:t>
      </w:r>
      <w:r w:rsidR="00AC3BE7">
        <w:rPr>
          <w:rFonts w:hint="cs"/>
          <w:rtl/>
        </w:rPr>
        <w:t>ی</w:t>
      </w:r>
      <w:r w:rsidRPr="005C1999">
        <w:rPr>
          <w:rFonts w:hint="cs"/>
          <w:rtl/>
        </w:rPr>
        <w:t>د</w:t>
      </w:r>
      <w:r w:rsidR="00AC3BE7">
        <w:rPr>
          <w:rFonts w:hint="cs"/>
          <w:rtl/>
        </w:rPr>
        <w:t>ی</w:t>
      </w:r>
      <w:r w:rsidRPr="005C1999">
        <w:rPr>
          <w:rFonts w:hint="cs"/>
          <w:rtl/>
        </w:rPr>
        <w:t xml:space="preserve"> را پنهان م</w:t>
      </w:r>
      <w:r w:rsidR="00AC3BE7">
        <w:rPr>
          <w:rFonts w:hint="cs"/>
          <w:rtl/>
        </w:rPr>
        <w:t>ی</w:t>
      </w:r>
      <w:r w:rsidRPr="005C1999">
        <w:rPr>
          <w:rFonts w:hint="cs"/>
          <w:rtl/>
        </w:rPr>
        <w:t>‌</w:t>
      </w:r>
      <w:r w:rsidR="00AC3BE7">
        <w:rPr>
          <w:rFonts w:hint="cs"/>
          <w:rtl/>
        </w:rPr>
        <w:t>ک</w:t>
      </w:r>
      <w:r w:rsidRPr="005C1999">
        <w:rPr>
          <w:rFonts w:hint="cs"/>
          <w:rtl/>
        </w:rPr>
        <w:t xml:space="preserve">ند </w:t>
      </w:r>
      <w:r w:rsidR="00AC3BE7">
        <w:rPr>
          <w:rFonts w:hint="cs"/>
          <w:rtl/>
        </w:rPr>
        <w:t>ک</w:t>
      </w:r>
      <w:r w:rsidRPr="005C1999">
        <w:rPr>
          <w:rFonts w:hint="cs"/>
          <w:rtl/>
        </w:rPr>
        <w:t xml:space="preserve">ه جز </w:t>
      </w:r>
      <w:r w:rsidR="00AC3BE7">
        <w:rPr>
          <w:rFonts w:hint="cs"/>
          <w:rtl/>
        </w:rPr>
        <w:t>یک</w:t>
      </w:r>
      <w:r w:rsidRPr="005C1999">
        <w:rPr>
          <w:rFonts w:hint="cs"/>
          <w:rtl/>
        </w:rPr>
        <w:t xml:space="preserve"> زن </w:t>
      </w:r>
      <w:r w:rsidR="00AC3BE7">
        <w:rPr>
          <w:rFonts w:hint="cs"/>
          <w:rtl/>
        </w:rPr>
        <w:t>ک</w:t>
      </w:r>
      <w:r w:rsidRPr="005C1999">
        <w:rPr>
          <w:rFonts w:hint="cs"/>
          <w:rtl/>
        </w:rPr>
        <w:t>س</w:t>
      </w:r>
      <w:r w:rsidR="00AC3BE7">
        <w:rPr>
          <w:rFonts w:hint="cs"/>
          <w:rtl/>
        </w:rPr>
        <w:t>ی</w:t>
      </w:r>
      <w:r w:rsidRPr="005C1999">
        <w:rPr>
          <w:rFonts w:hint="cs"/>
          <w:rtl/>
        </w:rPr>
        <w:t xml:space="preserve"> د</w:t>
      </w:r>
      <w:r w:rsidR="00AC3BE7">
        <w:rPr>
          <w:rFonts w:hint="cs"/>
          <w:rtl/>
        </w:rPr>
        <w:t>ی</w:t>
      </w:r>
      <w:r w:rsidRPr="005C1999">
        <w:rPr>
          <w:rFonts w:hint="cs"/>
          <w:rtl/>
        </w:rPr>
        <w:t>گر او را نم</w:t>
      </w:r>
      <w:r w:rsidR="00AC3BE7">
        <w:rPr>
          <w:rFonts w:hint="cs"/>
          <w:rtl/>
        </w:rPr>
        <w:t>ی</w:t>
      </w:r>
      <w:r w:rsidRPr="005C1999">
        <w:rPr>
          <w:rFonts w:hint="cs"/>
          <w:rtl/>
        </w:rPr>
        <w:t>‌ب</w:t>
      </w:r>
      <w:r w:rsidR="00AC3BE7">
        <w:rPr>
          <w:rFonts w:hint="cs"/>
          <w:rtl/>
        </w:rPr>
        <w:t>ی</w:t>
      </w:r>
      <w:r w:rsidRPr="005C1999">
        <w:rPr>
          <w:rFonts w:hint="cs"/>
          <w:rtl/>
        </w:rPr>
        <w:t>ند و نم</w:t>
      </w:r>
      <w:r w:rsidR="00AC3BE7">
        <w:rPr>
          <w:rFonts w:hint="cs"/>
          <w:rtl/>
        </w:rPr>
        <w:t>ی</w:t>
      </w:r>
      <w:r w:rsidRPr="005C1999">
        <w:rPr>
          <w:rFonts w:hint="cs"/>
          <w:rtl/>
        </w:rPr>
        <w:t>‌شناسد! ا</w:t>
      </w:r>
      <w:r w:rsidR="00AC3BE7">
        <w:rPr>
          <w:rFonts w:hint="cs"/>
          <w:rtl/>
        </w:rPr>
        <w:t>ی</w:t>
      </w:r>
      <w:r w:rsidRPr="005C1999">
        <w:rPr>
          <w:rFonts w:hint="cs"/>
          <w:rtl/>
        </w:rPr>
        <w:t>ن د</w:t>
      </w:r>
      <w:r w:rsidR="00AC3BE7">
        <w:rPr>
          <w:rFonts w:hint="cs"/>
          <w:rtl/>
        </w:rPr>
        <w:t>ی</w:t>
      </w:r>
      <w:r w:rsidRPr="005C1999">
        <w:rPr>
          <w:rFonts w:hint="cs"/>
          <w:rtl/>
        </w:rPr>
        <w:t>ن عج</w:t>
      </w:r>
      <w:r w:rsidR="00AC3BE7">
        <w:rPr>
          <w:rFonts w:hint="cs"/>
          <w:rtl/>
        </w:rPr>
        <w:t>ی</w:t>
      </w:r>
      <w:r w:rsidRPr="005C1999">
        <w:rPr>
          <w:rFonts w:hint="cs"/>
          <w:rtl/>
        </w:rPr>
        <w:t>ب</w:t>
      </w:r>
      <w:r w:rsidR="00AC3BE7">
        <w:rPr>
          <w:rFonts w:hint="cs"/>
          <w:rtl/>
        </w:rPr>
        <w:t>ی</w:t>
      </w:r>
      <w:r w:rsidRPr="005C1999">
        <w:rPr>
          <w:rFonts w:hint="cs"/>
          <w:rtl/>
        </w:rPr>
        <w:t xml:space="preserve"> است </w:t>
      </w:r>
      <w:r w:rsidR="00AC3BE7">
        <w:rPr>
          <w:rFonts w:hint="cs"/>
          <w:rtl/>
        </w:rPr>
        <w:t>ک</w:t>
      </w:r>
      <w:r w:rsidRPr="005C1999">
        <w:rPr>
          <w:rFonts w:hint="cs"/>
          <w:rtl/>
        </w:rPr>
        <w:t>ه پ</w:t>
      </w:r>
      <w:r w:rsidR="00AC3BE7">
        <w:rPr>
          <w:rFonts w:hint="cs"/>
          <w:rtl/>
        </w:rPr>
        <w:t>ی</w:t>
      </w:r>
      <w:r w:rsidRPr="005C1999">
        <w:rPr>
          <w:rFonts w:hint="cs"/>
          <w:rtl/>
        </w:rPr>
        <w:t xml:space="preserve">روانش بخاطر </w:t>
      </w:r>
      <w:r w:rsidR="00AC3BE7">
        <w:rPr>
          <w:rFonts w:hint="cs"/>
          <w:rtl/>
        </w:rPr>
        <w:t>ک</w:t>
      </w:r>
      <w:r w:rsidRPr="005C1999">
        <w:rPr>
          <w:rFonts w:hint="cs"/>
          <w:rtl/>
        </w:rPr>
        <w:t>س</w:t>
      </w:r>
      <w:r w:rsidR="00AC3BE7">
        <w:rPr>
          <w:rFonts w:hint="cs"/>
          <w:rtl/>
        </w:rPr>
        <w:t>ی</w:t>
      </w:r>
      <w:r w:rsidRPr="005C1999">
        <w:rPr>
          <w:rFonts w:hint="cs"/>
          <w:rtl/>
        </w:rPr>
        <w:t xml:space="preserve"> محاسبه و باز خواست م</w:t>
      </w:r>
      <w:r w:rsidR="00AC3BE7">
        <w:rPr>
          <w:rFonts w:hint="cs"/>
          <w:rtl/>
        </w:rPr>
        <w:t>ی</w:t>
      </w:r>
      <w:r w:rsidRPr="005C1999">
        <w:rPr>
          <w:rFonts w:hint="cs"/>
          <w:rtl/>
        </w:rPr>
        <w:t xml:space="preserve">‌شوند </w:t>
      </w:r>
      <w:r w:rsidR="00AC3BE7">
        <w:rPr>
          <w:rFonts w:hint="cs"/>
          <w:rtl/>
        </w:rPr>
        <w:t>ک</w:t>
      </w:r>
      <w:r w:rsidRPr="005C1999">
        <w:rPr>
          <w:rFonts w:hint="cs"/>
          <w:rtl/>
        </w:rPr>
        <w:t>ه او را اصلاً نم</w:t>
      </w:r>
      <w:r w:rsidR="00AC3BE7">
        <w:rPr>
          <w:rFonts w:hint="cs"/>
          <w:rtl/>
        </w:rPr>
        <w:t>ی</w:t>
      </w:r>
      <w:r w:rsidRPr="005C1999">
        <w:rPr>
          <w:rFonts w:hint="cs"/>
          <w:rtl/>
        </w:rPr>
        <w:t xml:space="preserve">‌شناسند و فقط </w:t>
      </w:r>
      <w:r w:rsidR="00AC3BE7">
        <w:rPr>
          <w:rFonts w:hint="cs"/>
          <w:rtl/>
        </w:rPr>
        <w:t>یک</w:t>
      </w:r>
      <w:r w:rsidRPr="005C1999">
        <w:rPr>
          <w:rFonts w:hint="cs"/>
          <w:rtl/>
        </w:rPr>
        <w:t xml:space="preserve"> زن از آن اطلاع حاصل </w:t>
      </w:r>
      <w:r w:rsidR="00AC3BE7">
        <w:rPr>
          <w:rFonts w:hint="cs"/>
          <w:rtl/>
        </w:rPr>
        <w:t>ک</w:t>
      </w:r>
      <w:r w:rsidRPr="005C1999">
        <w:rPr>
          <w:rFonts w:hint="cs"/>
          <w:rtl/>
        </w:rPr>
        <w:t xml:space="preserve">رده است! اصلاً چگونه شهادت </w:t>
      </w:r>
      <w:r w:rsidR="00AC3BE7">
        <w:rPr>
          <w:rFonts w:hint="cs"/>
          <w:rtl/>
        </w:rPr>
        <w:t>یک</w:t>
      </w:r>
      <w:r w:rsidRPr="005C1999">
        <w:rPr>
          <w:rFonts w:hint="cs"/>
          <w:rtl/>
        </w:rPr>
        <w:t xml:space="preserve"> زن در بزرگتر</w:t>
      </w:r>
      <w:r w:rsidR="00AC3BE7">
        <w:rPr>
          <w:rFonts w:hint="cs"/>
          <w:rtl/>
        </w:rPr>
        <w:t>ی</w:t>
      </w:r>
      <w:r w:rsidRPr="005C1999">
        <w:rPr>
          <w:rFonts w:hint="cs"/>
          <w:rtl/>
        </w:rPr>
        <w:t>ن قض</w:t>
      </w:r>
      <w:r w:rsidR="00AC3BE7">
        <w:rPr>
          <w:rFonts w:hint="cs"/>
          <w:rtl/>
        </w:rPr>
        <w:t>ی</w:t>
      </w:r>
      <w:r w:rsidRPr="005C1999">
        <w:rPr>
          <w:rFonts w:hint="cs"/>
          <w:rtl/>
        </w:rPr>
        <w:t>ه‌</w:t>
      </w:r>
      <w:r w:rsidR="00AC3BE7">
        <w:rPr>
          <w:rFonts w:hint="cs"/>
          <w:rtl/>
        </w:rPr>
        <w:t>ی</w:t>
      </w:r>
      <w:r w:rsidRPr="005C1999">
        <w:rPr>
          <w:rFonts w:hint="cs"/>
          <w:rtl/>
        </w:rPr>
        <w:t xml:space="preserve"> اعتقاد</w:t>
      </w:r>
      <w:r w:rsidR="00AC3BE7">
        <w:rPr>
          <w:rFonts w:hint="cs"/>
          <w:rtl/>
        </w:rPr>
        <w:t>ی</w:t>
      </w:r>
      <w:r w:rsidRPr="005C1999">
        <w:rPr>
          <w:rFonts w:hint="cs"/>
          <w:rtl/>
        </w:rPr>
        <w:t xml:space="preserve"> پذ</w:t>
      </w:r>
      <w:r w:rsidR="00AC3BE7">
        <w:rPr>
          <w:rFonts w:hint="cs"/>
          <w:rtl/>
        </w:rPr>
        <w:t>ی</w:t>
      </w:r>
      <w:r w:rsidRPr="005C1999">
        <w:rPr>
          <w:rFonts w:hint="cs"/>
          <w:rtl/>
        </w:rPr>
        <w:t>رفته م</w:t>
      </w:r>
      <w:r w:rsidR="00AC3BE7">
        <w:rPr>
          <w:rFonts w:hint="cs"/>
          <w:rtl/>
        </w:rPr>
        <w:t>ی</w:t>
      </w:r>
      <w:r w:rsidRPr="005C1999">
        <w:rPr>
          <w:rFonts w:hint="cs"/>
          <w:rtl/>
        </w:rPr>
        <w:t>‌شود در حال</w:t>
      </w:r>
      <w:r w:rsidR="00AC3BE7">
        <w:rPr>
          <w:rFonts w:hint="cs"/>
          <w:rtl/>
        </w:rPr>
        <w:t>ی</w:t>
      </w:r>
      <w:r w:rsidRPr="005C1999">
        <w:rPr>
          <w:rFonts w:hint="cs"/>
          <w:rtl/>
        </w:rPr>
        <w:t xml:space="preserve"> </w:t>
      </w:r>
      <w:r w:rsidR="00AC3BE7">
        <w:rPr>
          <w:rFonts w:hint="cs"/>
          <w:rtl/>
        </w:rPr>
        <w:t>ک</w:t>
      </w:r>
      <w:r w:rsidRPr="005C1999">
        <w:rPr>
          <w:rFonts w:hint="cs"/>
          <w:rtl/>
        </w:rPr>
        <w:t>ه در امور عاد</w:t>
      </w:r>
      <w:r w:rsidR="00AC3BE7">
        <w:rPr>
          <w:rFonts w:hint="cs"/>
          <w:rtl/>
        </w:rPr>
        <w:t>ی</w:t>
      </w:r>
      <w:r w:rsidRPr="005C1999">
        <w:rPr>
          <w:rFonts w:hint="cs"/>
          <w:rtl/>
        </w:rPr>
        <w:t xml:space="preserve"> دن</w:t>
      </w:r>
      <w:r w:rsidR="00AC3BE7">
        <w:rPr>
          <w:rFonts w:hint="cs"/>
          <w:rtl/>
        </w:rPr>
        <w:t>ی</w:t>
      </w:r>
      <w:r w:rsidRPr="005C1999">
        <w:rPr>
          <w:rFonts w:hint="cs"/>
          <w:rtl/>
        </w:rPr>
        <w:t>و</w:t>
      </w:r>
      <w:r w:rsidR="00AC3BE7">
        <w:rPr>
          <w:rFonts w:hint="cs"/>
          <w:rtl/>
        </w:rPr>
        <w:t>ی</w:t>
      </w:r>
      <w:r w:rsidRPr="005C1999">
        <w:rPr>
          <w:rFonts w:hint="cs"/>
          <w:rtl/>
        </w:rPr>
        <w:t xml:space="preserve"> شهادتش به تنها</w:t>
      </w:r>
      <w:r w:rsidR="00AC3BE7">
        <w:rPr>
          <w:rFonts w:hint="cs"/>
          <w:rtl/>
        </w:rPr>
        <w:t>یی</w:t>
      </w:r>
      <w:r w:rsidRPr="005C1999">
        <w:rPr>
          <w:rFonts w:hint="cs"/>
          <w:rtl/>
        </w:rPr>
        <w:t xml:space="preserve"> اعتبار</w:t>
      </w:r>
      <w:r w:rsidR="00AC3BE7">
        <w:rPr>
          <w:rFonts w:hint="cs"/>
          <w:rtl/>
        </w:rPr>
        <w:t>ی</w:t>
      </w:r>
      <w:r w:rsidRPr="005C1999">
        <w:rPr>
          <w:rFonts w:hint="cs"/>
          <w:rtl/>
        </w:rPr>
        <w:t xml:space="preserve"> ندارد چنان</w:t>
      </w:r>
      <w:r w:rsidR="00AC3BE7">
        <w:rPr>
          <w:rFonts w:hint="cs"/>
          <w:rtl/>
        </w:rPr>
        <w:t>ک</w:t>
      </w:r>
      <w:r w:rsidRPr="005C1999">
        <w:rPr>
          <w:rFonts w:hint="cs"/>
          <w:rtl/>
        </w:rPr>
        <w:t>ه خداوند م</w:t>
      </w:r>
      <w:r w:rsidR="00AC3BE7">
        <w:rPr>
          <w:rFonts w:hint="cs"/>
          <w:rtl/>
        </w:rPr>
        <w:t>ی</w:t>
      </w:r>
      <w:r w:rsidRPr="005C1999">
        <w:rPr>
          <w:rFonts w:hint="cs"/>
          <w:rtl/>
        </w:rPr>
        <w:t>‌فرما</w:t>
      </w:r>
      <w:r w:rsidR="00AC3BE7">
        <w:rPr>
          <w:rFonts w:hint="cs"/>
          <w:rtl/>
        </w:rPr>
        <w:t>ی</w:t>
      </w:r>
      <w:r w:rsidRPr="005C1999">
        <w:rPr>
          <w:rFonts w:hint="cs"/>
          <w:rtl/>
        </w:rPr>
        <w:t xml:space="preserve">د: </w:t>
      </w:r>
      <w:r w:rsidRPr="005C1999">
        <w:rPr>
          <w:rtl/>
        </w:rPr>
        <w:t>وَاسْتَشْهِدُواْ شَهِ</w:t>
      </w:r>
      <w:r w:rsidR="00AC3BE7">
        <w:rPr>
          <w:rtl/>
        </w:rPr>
        <w:t>ی</w:t>
      </w:r>
      <w:r w:rsidRPr="005C1999">
        <w:rPr>
          <w:rtl/>
        </w:rPr>
        <w:t>دَ</w:t>
      </w:r>
      <w:r w:rsidR="00AC3BE7">
        <w:rPr>
          <w:rtl/>
        </w:rPr>
        <w:t>ی</w:t>
      </w:r>
      <w:r w:rsidRPr="005C1999">
        <w:rPr>
          <w:rtl/>
        </w:rPr>
        <w:t>نِ من رِّجَالِ</w:t>
      </w:r>
      <w:r w:rsidR="00AC3BE7">
        <w:rPr>
          <w:rtl/>
        </w:rPr>
        <w:t>ک</w:t>
      </w:r>
      <w:r w:rsidRPr="005C1999">
        <w:rPr>
          <w:rtl/>
        </w:rPr>
        <w:t xml:space="preserve">مْ فَإِن لَّمْ </w:t>
      </w:r>
      <w:r w:rsidR="00AC3BE7">
        <w:rPr>
          <w:rtl/>
        </w:rPr>
        <w:t>یک</w:t>
      </w:r>
      <w:r w:rsidRPr="005C1999">
        <w:rPr>
          <w:rtl/>
        </w:rPr>
        <w:t>ونَا رَجُلَ</w:t>
      </w:r>
      <w:r w:rsidR="00AC3BE7">
        <w:rPr>
          <w:rtl/>
        </w:rPr>
        <w:t>ی</w:t>
      </w:r>
      <w:r w:rsidRPr="005C1999">
        <w:rPr>
          <w:rtl/>
        </w:rPr>
        <w:t>نِ فَرَجُلٌ وَامْرَأَتَانِ مِمَّن تَرْضَوْنَ مِنَ الشُّهَدَاء أَن تَضِلَّ إْحْدَاهُمَا فَتُذَ</w:t>
      </w:r>
      <w:r w:rsidR="00AC3BE7">
        <w:rPr>
          <w:rtl/>
        </w:rPr>
        <w:t>ک</w:t>
      </w:r>
      <w:r w:rsidRPr="005C1999">
        <w:rPr>
          <w:rtl/>
        </w:rPr>
        <w:t>رَ إِحْدَاهُمَا الأُخْرَى</w:t>
      </w:r>
      <w:r w:rsidRPr="005C1999">
        <w:rPr>
          <w:rFonts w:hint="cs"/>
          <w:rtl/>
        </w:rPr>
        <w:t xml:space="preserve"> ‌ (بقره/282)</w:t>
      </w:r>
    </w:p>
    <w:p w:rsidR="00997A76" w:rsidRPr="005C1999" w:rsidRDefault="00D36751" w:rsidP="004F6DC8">
      <w:pPr>
        <w:widowControl w:val="0"/>
        <w:spacing w:before="80" w:after="80" w:line="216" w:lineRule="auto"/>
        <w:ind w:firstLine="340"/>
        <w:jc w:val="both"/>
        <w:rPr>
          <w:rtl/>
        </w:rPr>
      </w:pPr>
      <w:r w:rsidRPr="005C1999">
        <w:rPr>
          <w:rFonts w:hint="cs"/>
          <w:rtl/>
        </w:rPr>
        <w:t>ترجمه:</w:t>
      </w:r>
      <w:r w:rsidRPr="005C1999">
        <w:rPr>
          <w:rtl/>
        </w:rPr>
        <w:t xml:space="preserve"> و دو شاهد مرد را گواه بگیرید و اگر دو مرد نیافتید، یک مرد و دو زن را که برای گواهی مورد قبولتان هستند، گواه بگیرید تا اگر یکی از زنان دچار فراموشی شود، دیگری به او یادآوری کند</w:t>
      </w:r>
      <w:r w:rsidR="00997A76" w:rsidRPr="005C1999">
        <w:rPr>
          <w:rFonts w:hint="cs"/>
          <w:rtl/>
        </w:rPr>
        <w:t>آ</w:t>
      </w:r>
      <w:r w:rsidR="00AC3BE7">
        <w:rPr>
          <w:rFonts w:hint="cs"/>
          <w:rtl/>
        </w:rPr>
        <w:t>ی</w:t>
      </w:r>
      <w:r w:rsidR="00997A76" w:rsidRPr="005C1999">
        <w:rPr>
          <w:rFonts w:hint="cs"/>
          <w:rtl/>
        </w:rPr>
        <w:t>ا در م</w:t>
      </w:r>
      <w:r w:rsidR="00AC3BE7">
        <w:rPr>
          <w:rFonts w:hint="cs"/>
          <w:rtl/>
        </w:rPr>
        <w:t>ی</w:t>
      </w:r>
      <w:r w:rsidR="00997A76" w:rsidRPr="005C1999">
        <w:rPr>
          <w:rFonts w:hint="cs"/>
          <w:rtl/>
        </w:rPr>
        <w:t>ان ش</w:t>
      </w:r>
      <w:r w:rsidR="00AC3BE7">
        <w:rPr>
          <w:rFonts w:hint="cs"/>
          <w:rtl/>
        </w:rPr>
        <w:t>ی</w:t>
      </w:r>
      <w:r w:rsidR="00997A76" w:rsidRPr="005C1999">
        <w:rPr>
          <w:rFonts w:hint="cs"/>
          <w:rtl/>
        </w:rPr>
        <w:t>ع</w:t>
      </w:r>
      <w:r w:rsidR="00AC3BE7">
        <w:rPr>
          <w:rFonts w:hint="cs"/>
          <w:rtl/>
        </w:rPr>
        <w:t>ی</w:t>
      </w:r>
      <w:r w:rsidR="00997A76" w:rsidRPr="005C1999">
        <w:rPr>
          <w:rFonts w:hint="cs"/>
          <w:rtl/>
        </w:rPr>
        <w:t>ان فرد قابل اعتماد</w:t>
      </w:r>
      <w:r w:rsidR="00AC3BE7">
        <w:rPr>
          <w:rFonts w:hint="cs"/>
          <w:rtl/>
        </w:rPr>
        <w:t>ی</w:t>
      </w:r>
      <w:r w:rsidR="00997A76" w:rsidRPr="005C1999">
        <w:rPr>
          <w:rFonts w:hint="cs"/>
          <w:rtl/>
        </w:rPr>
        <w:t xml:space="preserve"> وجود نداشته است؟ </w:t>
      </w:r>
    </w:p>
    <w:p w:rsidR="00997A76" w:rsidRPr="005C1999" w:rsidRDefault="00997A76" w:rsidP="004F6DC8">
      <w:pPr>
        <w:spacing w:before="80" w:after="80" w:line="216" w:lineRule="auto"/>
        <w:ind w:firstLine="340"/>
        <w:jc w:val="both"/>
        <w:rPr>
          <w:rtl/>
        </w:rPr>
      </w:pPr>
      <w:r w:rsidRPr="005C1999">
        <w:rPr>
          <w:rFonts w:hint="cs"/>
          <w:rtl/>
        </w:rPr>
        <w:t>چگونه از ب</w:t>
      </w:r>
      <w:r w:rsidR="00AC3BE7">
        <w:rPr>
          <w:rFonts w:hint="cs"/>
          <w:rtl/>
        </w:rPr>
        <w:t>ی</w:t>
      </w:r>
      <w:r w:rsidRPr="005C1999">
        <w:rPr>
          <w:rFonts w:hint="cs"/>
          <w:rtl/>
        </w:rPr>
        <w:t>ان ا</w:t>
      </w:r>
      <w:r w:rsidR="00AC3BE7">
        <w:rPr>
          <w:rFonts w:hint="cs"/>
          <w:rtl/>
        </w:rPr>
        <w:t>ی</w:t>
      </w:r>
      <w:r w:rsidRPr="005C1999">
        <w:rPr>
          <w:rFonts w:hint="cs"/>
          <w:rtl/>
        </w:rPr>
        <w:t>نهمه روا</w:t>
      </w:r>
      <w:r w:rsidR="00AC3BE7">
        <w:rPr>
          <w:rFonts w:hint="cs"/>
          <w:rtl/>
        </w:rPr>
        <w:t>ی</w:t>
      </w:r>
      <w:r w:rsidRPr="005C1999">
        <w:rPr>
          <w:rFonts w:hint="cs"/>
          <w:rtl/>
        </w:rPr>
        <w:t xml:space="preserve">ات </w:t>
      </w:r>
      <w:r w:rsidR="00AC3BE7">
        <w:rPr>
          <w:rFonts w:hint="cs"/>
          <w:rtl/>
        </w:rPr>
        <w:t>ک</w:t>
      </w:r>
      <w:r w:rsidRPr="005C1999">
        <w:rPr>
          <w:rFonts w:hint="cs"/>
          <w:rtl/>
        </w:rPr>
        <w:t>ه با عق</w:t>
      </w:r>
      <w:r w:rsidR="00AC3BE7">
        <w:rPr>
          <w:rFonts w:hint="cs"/>
          <w:rtl/>
        </w:rPr>
        <w:t>ی</w:t>
      </w:r>
      <w:r w:rsidRPr="005C1999">
        <w:rPr>
          <w:rFonts w:hint="cs"/>
          <w:rtl/>
        </w:rPr>
        <w:t>ده‌</w:t>
      </w:r>
      <w:r w:rsidR="00AC3BE7">
        <w:rPr>
          <w:rFonts w:hint="cs"/>
          <w:rtl/>
        </w:rPr>
        <w:t>ی</w:t>
      </w:r>
      <w:r w:rsidRPr="005C1999">
        <w:rPr>
          <w:rFonts w:hint="cs"/>
          <w:rtl/>
        </w:rPr>
        <w:t xml:space="preserve"> سا</w:t>
      </w:r>
      <w:r w:rsidR="00AC3BE7">
        <w:rPr>
          <w:rFonts w:hint="cs"/>
          <w:rtl/>
        </w:rPr>
        <w:t>ی</w:t>
      </w:r>
      <w:r w:rsidRPr="005C1999">
        <w:rPr>
          <w:rFonts w:hint="cs"/>
          <w:rtl/>
        </w:rPr>
        <w:t>ر مسلمانان در تضاد م</w:t>
      </w:r>
      <w:r w:rsidR="00AC3BE7">
        <w:rPr>
          <w:rFonts w:hint="cs"/>
          <w:rtl/>
        </w:rPr>
        <w:t>ی</w:t>
      </w:r>
      <w:r w:rsidRPr="005C1999">
        <w:rPr>
          <w:rFonts w:hint="cs"/>
          <w:rtl/>
        </w:rPr>
        <w:t>‌باشند نترس</w:t>
      </w:r>
      <w:r w:rsidR="00AC3BE7">
        <w:rPr>
          <w:rFonts w:hint="cs"/>
          <w:rtl/>
        </w:rPr>
        <w:t>ی</w:t>
      </w:r>
      <w:r w:rsidRPr="005C1999">
        <w:rPr>
          <w:rFonts w:hint="cs"/>
          <w:rtl/>
        </w:rPr>
        <w:t>دند ول</w:t>
      </w:r>
      <w:r w:rsidR="00AC3BE7">
        <w:rPr>
          <w:rFonts w:hint="cs"/>
          <w:rtl/>
        </w:rPr>
        <w:t>ی</w:t>
      </w:r>
      <w:r w:rsidRPr="005C1999">
        <w:rPr>
          <w:rFonts w:hint="cs"/>
          <w:rtl/>
        </w:rPr>
        <w:t xml:space="preserve"> از معرف</w:t>
      </w:r>
      <w:r w:rsidR="00AC3BE7">
        <w:rPr>
          <w:rFonts w:hint="cs"/>
          <w:rtl/>
        </w:rPr>
        <w:t>ی</w:t>
      </w:r>
      <w:r w:rsidRPr="005C1999">
        <w:rPr>
          <w:rFonts w:hint="cs"/>
          <w:rtl/>
        </w:rPr>
        <w:t xml:space="preserve"> و رؤ</w:t>
      </w:r>
      <w:r w:rsidR="00AC3BE7">
        <w:rPr>
          <w:rFonts w:hint="cs"/>
          <w:rtl/>
        </w:rPr>
        <w:t>ی</w:t>
      </w:r>
      <w:r w:rsidRPr="005C1999">
        <w:rPr>
          <w:rFonts w:hint="cs"/>
          <w:rtl/>
        </w:rPr>
        <w:t>ت امام ترس</w:t>
      </w:r>
      <w:r w:rsidR="00AC3BE7">
        <w:rPr>
          <w:rFonts w:hint="cs"/>
          <w:rtl/>
        </w:rPr>
        <w:t>ی</w:t>
      </w:r>
      <w:r w:rsidRPr="005C1999">
        <w:rPr>
          <w:rFonts w:hint="cs"/>
          <w:rtl/>
        </w:rPr>
        <w:t>دند؟</w:t>
      </w:r>
    </w:p>
    <w:p w:rsidR="00997A76" w:rsidRPr="005C1999" w:rsidRDefault="00997A76" w:rsidP="004F6DC8">
      <w:pPr>
        <w:spacing w:before="80" w:after="80" w:line="216" w:lineRule="auto"/>
        <w:ind w:firstLine="340"/>
        <w:jc w:val="both"/>
        <w:rPr>
          <w:rtl/>
        </w:rPr>
      </w:pPr>
      <w:r w:rsidRPr="005C1999">
        <w:rPr>
          <w:rFonts w:hint="cs"/>
          <w:rtl/>
        </w:rPr>
        <w:t>آ</w:t>
      </w:r>
      <w:r w:rsidR="00AC3BE7">
        <w:rPr>
          <w:rFonts w:hint="cs"/>
          <w:rtl/>
        </w:rPr>
        <w:t>ی</w:t>
      </w:r>
      <w:r w:rsidRPr="005C1999">
        <w:rPr>
          <w:rFonts w:hint="cs"/>
          <w:rtl/>
        </w:rPr>
        <w:t>ا م</w:t>
      </w:r>
      <w:r w:rsidR="00AC3BE7">
        <w:rPr>
          <w:rFonts w:hint="cs"/>
          <w:rtl/>
        </w:rPr>
        <w:t>ی</w:t>
      </w:r>
      <w:r w:rsidRPr="005C1999">
        <w:rPr>
          <w:rFonts w:hint="cs"/>
          <w:rtl/>
        </w:rPr>
        <w:t>‌توان به روا</w:t>
      </w:r>
      <w:r w:rsidR="00AC3BE7">
        <w:rPr>
          <w:rFonts w:hint="cs"/>
          <w:rtl/>
        </w:rPr>
        <w:t>ی</w:t>
      </w:r>
      <w:r w:rsidRPr="005C1999">
        <w:rPr>
          <w:rFonts w:hint="cs"/>
          <w:rtl/>
        </w:rPr>
        <w:t xml:space="preserve">ات </w:t>
      </w:r>
      <w:r w:rsidR="00AC3BE7">
        <w:rPr>
          <w:rFonts w:hint="cs"/>
          <w:rtl/>
        </w:rPr>
        <w:t>ک</w:t>
      </w:r>
      <w:r w:rsidRPr="005C1999">
        <w:rPr>
          <w:rFonts w:hint="cs"/>
          <w:rtl/>
        </w:rPr>
        <w:t>سان</w:t>
      </w:r>
      <w:r w:rsidR="00AC3BE7">
        <w:rPr>
          <w:rFonts w:hint="cs"/>
          <w:rtl/>
        </w:rPr>
        <w:t>ی</w:t>
      </w:r>
      <w:r w:rsidRPr="005C1999">
        <w:rPr>
          <w:rFonts w:hint="cs"/>
          <w:rtl/>
        </w:rPr>
        <w:t xml:space="preserve"> اعتماد </w:t>
      </w:r>
      <w:r w:rsidR="00AC3BE7">
        <w:rPr>
          <w:rFonts w:hint="cs"/>
          <w:rtl/>
        </w:rPr>
        <w:t>ک</w:t>
      </w:r>
      <w:r w:rsidRPr="005C1999">
        <w:rPr>
          <w:rFonts w:hint="cs"/>
          <w:rtl/>
        </w:rPr>
        <w:t xml:space="preserve">رد </w:t>
      </w:r>
      <w:r w:rsidR="00AC3BE7">
        <w:rPr>
          <w:rFonts w:hint="cs"/>
          <w:rtl/>
        </w:rPr>
        <w:t>ک</w:t>
      </w:r>
      <w:r w:rsidRPr="005C1999">
        <w:rPr>
          <w:rFonts w:hint="cs"/>
          <w:rtl/>
        </w:rPr>
        <w:t>ه در رؤ</w:t>
      </w:r>
      <w:r w:rsidR="00AC3BE7">
        <w:rPr>
          <w:rFonts w:hint="cs"/>
          <w:rtl/>
        </w:rPr>
        <w:t>ی</w:t>
      </w:r>
      <w:r w:rsidRPr="005C1999">
        <w:rPr>
          <w:rFonts w:hint="cs"/>
          <w:rtl/>
        </w:rPr>
        <w:t>ت امامشان قابل اعتماد و رازدار نبوده اند؟!</w:t>
      </w:r>
    </w:p>
    <w:p w:rsidR="00997A76" w:rsidRPr="005C1999" w:rsidRDefault="00997A76" w:rsidP="004F6DC8">
      <w:pPr>
        <w:spacing w:before="80" w:after="80" w:line="216" w:lineRule="auto"/>
        <w:ind w:firstLine="340"/>
        <w:jc w:val="both"/>
        <w:rPr>
          <w:rtl/>
        </w:rPr>
      </w:pPr>
      <w:r w:rsidRPr="005C1999">
        <w:rPr>
          <w:rFonts w:hint="cs"/>
          <w:rtl/>
        </w:rPr>
        <w:t>چگونه م</w:t>
      </w:r>
      <w:r w:rsidR="00AC3BE7">
        <w:rPr>
          <w:rFonts w:hint="cs"/>
          <w:rtl/>
        </w:rPr>
        <w:t>ی</w:t>
      </w:r>
      <w:r w:rsidRPr="005C1999">
        <w:rPr>
          <w:rFonts w:hint="cs"/>
          <w:rtl/>
        </w:rPr>
        <w:t>‌گوئ</w:t>
      </w:r>
      <w:r w:rsidR="00AC3BE7">
        <w:rPr>
          <w:rFonts w:hint="cs"/>
          <w:rtl/>
        </w:rPr>
        <w:t>ی</w:t>
      </w:r>
      <w:r w:rsidRPr="005C1999">
        <w:rPr>
          <w:rFonts w:hint="cs"/>
          <w:rtl/>
        </w:rPr>
        <w:t>د نبا</w:t>
      </w:r>
      <w:r w:rsidR="00AC3BE7">
        <w:rPr>
          <w:rFonts w:hint="cs"/>
          <w:rtl/>
        </w:rPr>
        <w:t>ی</w:t>
      </w:r>
      <w:r w:rsidRPr="005C1999">
        <w:rPr>
          <w:rFonts w:hint="cs"/>
          <w:rtl/>
        </w:rPr>
        <w:t>د پ</w:t>
      </w:r>
      <w:r w:rsidR="00AC3BE7">
        <w:rPr>
          <w:rFonts w:hint="cs"/>
          <w:rtl/>
        </w:rPr>
        <w:t>ی</w:t>
      </w:r>
      <w:r w:rsidRPr="005C1999">
        <w:rPr>
          <w:rFonts w:hint="cs"/>
          <w:rtl/>
        </w:rPr>
        <w:t>امبر بدون معرف</w:t>
      </w:r>
      <w:r w:rsidR="00AC3BE7">
        <w:rPr>
          <w:rFonts w:hint="cs"/>
          <w:rtl/>
        </w:rPr>
        <w:t>ی</w:t>
      </w:r>
      <w:r w:rsidRPr="005C1999">
        <w:rPr>
          <w:rFonts w:hint="cs"/>
          <w:rtl/>
        </w:rPr>
        <w:t xml:space="preserve"> جانش</w:t>
      </w:r>
      <w:r w:rsidR="00AC3BE7">
        <w:rPr>
          <w:rFonts w:hint="cs"/>
          <w:rtl/>
        </w:rPr>
        <w:t>ی</w:t>
      </w:r>
      <w:r w:rsidRPr="005C1999">
        <w:rPr>
          <w:rFonts w:hint="cs"/>
          <w:rtl/>
        </w:rPr>
        <w:t>ن از دن</w:t>
      </w:r>
      <w:r w:rsidR="00AC3BE7">
        <w:rPr>
          <w:rFonts w:hint="cs"/>
          <w:rtl/>
        </w:rPr>
        <w:t>ی</w:t>
      </w:r>
      <w:r w:rsidRPr="005C1999">
        <w:rPr>
          <w:rFonts w:hint="cs"/>
          <w:rtl/>
        </w:rPr>
        <w:t>ا برود ول</w:t>
      </w:r>
      <w:r w:rsidR="00AC3BE7">
        <w:rPr>
          <w:rFonts w:hint="cs"/>
          <w:rtl/>
        </w:rPr>
        <w:t>ی</w:t>
      </w:r>
      <w:r w:rsidRPr="005C1999">
        <w:rPr>
          <w:rFonts w:hint="cs"/>
          <w:rtl/>
        </w:rPr>
        <w:t xml:space="preserve"> مهد</w:t>
      </w:r>
      <w:r w:rsidR="00AC3BE7">
        <w:rPr>
          <w:rFonts w:hint="cs"/>
          <w:rtl/>
        </w:rPr>
        <w:t>ی</w:t>
      </w:r>
      <w:r w:rsidRPr="005C1999">
        <w:rPr>
          <w:rFonts w:hint="cs"/>
          <w:rtl/>
        </w:rPr>
        <w:t xml:space="preserve"> بدون ا</w:t>
      </w:r>
      <w:r w:rsidR="00AC3BE7">
        <w:rPr>
          <w:rFonts w:hint="cs"/>
          <w:rtl/>
        </w:rPr>
        <w:t>ی</w:t>
      </w:r>
      <w:r w:rsidRPr="005C1999">
        <w:rPr>
          <w:rFonts w:hint="cs"/>
          <w:rtl/>
        </w:rPr>
        <w:t>ن</w:t>
      </w:r>
      <w:r w:rsidR="00AC3BE7">
        <w:rPr>
          <w:rFonts w:hint="cs"/>
          <w:rtl/>
        </w:rPr>
        <w:t>ک</w:t>
      </w:r>
      <w:r w:rsidRPr="005C1999">
        <w:rPr>
          <w:rFonts w:hint="cs"/>
          <w:rtl/>
        </w:rPr>
        <w:t>ه برا</w:t>
      </w:r>
      <w:r w:rsidR="00AC3BE7">
        <w:rPr>
          <w:rFonts w:hint="cs"/>
          <w:rtl/>
        </w:rPr>
        <w:t>ی</w:t>
      </w:r>
      <w:r w:rsidRPr="005C1999">
        <w:rPr>
          <w:rFonts w:hint="cs"/>
          <w:rtl/>
        </w:rPr>
        <w:t xml:space="preserve"> خود جانش</w:t>
      </w:r>
      <w:r w:rsidR="00AC3BE7">
        <w:rPr>
          <w:rFonts w:hint="cs"/>
          <w:rtl/>
        </w:rPr>
        <w:t>ی</w:t>
      </w:r>
      <w:r w:rsidRPr="005C1999">
        <w:rPr>
          <w:rFonts w:hint="cs"/>
          <w:rtl/>
        </w:rPr>
        <w:t>ن</w:t>
      </w:r>
      <w:r w:rsidR="00AC3BE7">
        <w:rPr>
          <w:rFonts w:hint="cs"/>
          <w:rtl/>
        </w:rPr>
        <w:t>ی</w:t>
      </w:r>
      <w:r w:rsidRPr="005C1999">
        <w:rPr>
          <w:rFonts w:hint="cs"/>
          <w:rtl/>
        </w:rPr>
        <w:t xml:space="preserve"> معرف</w:t>
      </w:r>
      <w:r w:rsidR="00AC3BE7">
        <w:rPr>
          <w:rFonts w:hint="cs"/>
          <w:rtl/>
        </w:rPr>
        <w:t>ی</w:t>
      </w:r>
      <w:r w:rsidRPr="005C1999">
        <w:rPr>
          <w:rFonts w:hint="cs"/>
          <w:rtl/>
        </w:rPr>
        <w:t xml:space="preserve"> ب</w:t>
      </w:r>
      <w:r w:rsidR="00AC3BE7">
        <w:rPr>
          <w:rFonts w:hint="cs"/>
          <w:rtl/>
        </w:rPr>
        <w:t>ک</w:t>
      </w:r>
      <w:r w:rsidRPr="005C1999">
        <w:rPr>
          <w:rFonts w:hint="cs"/>
          <w:rtl/>
        </w:rPr>
        <w:t>ند، امت را برا</w:t>
      </w:r>
      <w:r w:rsidR="00AC3BE7">
        <w:rPr>
          <w:rFonts w:hint="cs"/>
          <w:rtl/>
        </w:rPr>
        <w:t>ی</w:t>
      </w:r>
      <w:r w:rsidRPr="005C1999">
        <w:rPr>
          <w:rFonts w:hint="cs"/>
          <w:rtl/>
        </w:rPr>
        <w:t xml:space="preserve"> سال</w:t>
      </w:r>
      <w:r w:rsidR="00AC3BE7">
        <w:rPr>
          <w:rFonts w:hint="cs"/>
          <w:rtl/>
        </w:rPr>
        <w:t>ی</w:t>
      </w:r>
      <w:r w:rsidRPr="005C1999">
        <w:rPr>
          <w:rFonts w:hint="cs"/>
          <w:rtl/>
        </w:rPr>
        <w:t>ان متماد</w:t>
      </w:r>
      <w:r w:rsidR="00AC3BE7">
        <w:rPr>
          <w:rFonts w:hint="cs"/>
          <w:rtl/>
        </w:rPr>
        <w:t>ی</w:t>
      </w:r>
      <w:r w:rsidRPr="005C1999">
        <w:rPr>
          <w:rFonts w:hint="cs"/>
          <w:rtl/>
        </w:rPr>
        <w:t xml:space="preserve">  بدون سرپرست رها م</w:t>
      </w:r>
      <w:r w:rsidR="00AC3BE7">
        <w:rPr>
          <w:rFonts w:hint="cs"/>
          <w:rtl/>
        </w:rPr>
        <w:t>ی</w:t>
      </w:r>
      <w:r w:rsidRPr="005C1999">
        <w:rPr>
          <w:rFonts w:hint="cs"/>
          <w:rtl/>
        </w:rPr>
        <w:t>‌</w:t>
      </w:r>
      <w:r w:rsidR="00AC3BE7">
        <w:rPr>
          <w:rFonts w:hint="cs"/>
          <w:rtl/>
        </w:rPr>
        <w:t>ک</w:t>
      </w:r>
      <w:r w:rsidRPr="005C1999">
        <w:rPr>
          <w:rFonts w:hint="cs"/>
          <w:rtl/>
        </w:rPr>
        <w:t>ند و غا</w:t>
      </w:r>
      <w:r w:rsidR="00AC3BE7">
        <w:rPr>
          <w:rFonts w:hint="cs"/>
          <w:rtl/>
        </w:rPr>
        <w:t>ی</w:t>
      </w:r>
      <w:r w:rsidRPr="005C1999">
        <w:rPr>
          <w:rFonts w:hint="cs"/>
          <w:rtl/>
        </w:rPr>
        <w:t>ب م</w:t>
      </w:r>
      <w:r w:rsidR="00AC3BE7">
        <w:rPr>
          <w:rFonts w:hint="cs"/>
          <w:rtl/>
        </w:rPr>
        <w:t>ی</w:t>
      </w:r>
      <w:r w:rsidRPr="005C1999">
        <w:rPr>
          <w:rFonts w:hint="cs"/>
          <w:rtl/>
        </w:rPr>
        <w:t>‌شود؟!</w:t>
      </w:r>
    </w:p>
    <w:p w:rsidR="00997A76" w:rsidRPr="005C1999" w:rsidRDefault="00997A76" w:rsidP="004F6DC8">
      <w:pPr>
        <w:spacing w:before="80" w:after="80" w:line="216" w:lineRule="auto"/>
        <w:ind w:firstLine="340"/>
        <w:jc w:val="both"/>
        <w:rPr>
          <w:rtl/>
        </w:rPr>
      </w:pPr>
      <w:r w:rsidRPr="005C1999">
        <w:rPr>
          <w:rFonts w:hint="cs"/>
          <w:rtl/>
        </w:rPr>
        <w:t>ا</w:t>
      </w:r>
      <w:r w:rsidR="00AC3BE7">
        <w:rPr>
          <w:rFonts w:hint="cs"/>
          <w:rtl/>
        </w:rPr>
        <w:t>ی</w:t>
      </w:r>
      <w:r w:rsidRPr="005C1999">
        <w:rPr>
          <w:rFonts w:hint="cs"/>
          <w:rtl/>
        </w:rPr>
        <w:t>نها پرسشها</w:t>
      </w:r>
      <w:r w:rsidR="00AC3BE7">
        <w:rPr>
          <w:rFonts w:hint="cs"/>
          <w:rtl/>
        </w:rPr>
        <w:t>یی</w:t>
      </w:r>
      <w:r w:rsidRPr="005C1999">
        <w:rPr>
          <w:rFonts w:hint="cs"/>
          <w:rtl/>
        </w:rPr>
        <w:t xml:space="preserve"> است </w:t>
      </w:r>
      <w:r w:rsidR="00AC3BE7">
        <w:rPr>
          <w:rFonts w:hint="cs"/>
          <w:rtl/>
        </w:rPr>
        <w:t>ک</w:t>
      </w:r>
      <w:r w:rsidRPr="005C1999">
        <w:rPr>
          <w:rFonts w:hint="cs"/>
          <w:rtl/>
        </w:rPr>
        <w:t>ه با</w:t>
      </w:r>
      <w:r w:rsidR="00AC3BE7">
        <w:rPr>
          <w:rFonts w:hint="cs"/>
          <w:rtl/>
        </w:rPr>
        <w:t>ی</w:t>
      </w:r>
      <w:r w:rsidRPr="005C1999">
        <w:rPr>
          <w:rFonts w:hint="cs"/>
          <w:rtl/>
        </w:rPr>
        <w:t xml:space="preserve">د ذهن خردمندان را به خود مشغول سازد. </w:t>
      </w:r>
    </w:p>
    <w:p w:rsidR="00997A76" w:rsidRPr="00D4240B" w:rsidRDefault="00997A76" w:rsidP="004F6DC8">
      <w:pPr>
        <w:pStyle w:val="a0"/>
        <w:ind w:firstLine="340"/>
        <w:rPr>
          <w:rtl/>
        </w:rPr>
      </w:pPr>
      <w:bookmarkStart w:id="131" w:name="_Toc376292256"/>
      <w:r w:rsidRPr="00D4240B">
        <w:rPr>
          <w:rFonts w:hint="cs"/>
          <w:rtl/>
        </w:rPr>
        <w:t>غ</w:t>
      </w:r>
      <w:r w:rsidR="00AC3BE7">
        <w:rPr>
          <w:rFonts w:hint="cs"/>
          <w:rtl/>
        </w:rPr>
        <w:t>ی</w:t>
      </w:r>
      <w:r w:rsidRPr="00D4240B">
        <w:rPr>
          <w:rFonts w:hint="cs"/>
          <w:rtl/>
        </w:rPr>
        <w:t>بت مهد</w:t>
      </w:r>
      <w:r w:rsidR="00AC3BE7">
        <w:rPr>
          <w:rFonts w:hint="cs"/>
          <w:rtl/>
        </w:rPr>
        <w:t>ی</w:t>
      </w:r>
      <w:r w:rsidRPr="00D4240B">
        <w:rPr>
          <w:rFonts w:hint="cs"/>
          <w:rtl/>
        </w:rPr>
        <w:t>:</w:t>
      </w:r>
      <w:bookmarkEnd w:id="131"/>
      <w:r w:rsidRPr="00D4240B">
        <w:rPr>
          <w:rFonts w:hint="cs"/>
          <w:rtl/>
        </w:rPr>
        <w:t xml:space="preserve"> </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الف‌) آنچه در ا</w:t>
      </w:r>
      <w:r w:rsidR="00AC3BE7">
        <w:rPr>
          <w:rFonts w:hint="cs"/>
          <w:b/>
          <w:bCs/>
          <w:sz w:val="24"/>
          <w:rtl/>
        </w:rPr>
        <w:t>ی</w:t>
      </w:r>
      <w:r w:rsidRPr="005C1999">
        <w:rPr>
          <w:rFonts w:hint="cs"/>
          <w:b/>
          <w:bCs/>
          <w:sz w:val="24"/>
          <w:rtl/>
        </w:rPr>
        <w:t>نمورد مطرح شده بشرح ز</w:t>
      </w:r>
      <w:r w:rsidR="00AC3BE7">
        <w:rPr>
          <w:rFonts w:hint="cs"/>
          <w:b/>
          <w:bCs/>
          <w:sz w:val="24"/>
          <w:rtl/>
        </w:rPr>
        <w:t>ی</w:t>
      </w:r>
      <w:r w:rsidRPr="005C1999">
        <w:rPr>
          <w:rFonts w:hint="cs"/>
          <w:b/>
          <w:bCs/>
          <w:sz w:val="24"/>
          <w:rtl/>
        </w:rPr>
        <w:t xml:space="preserve">ر است: </w:t>
      </w:r>
    </w:p>
    <w:p w:rsidR="00997A76" w:rsidRPr="005C1999" w:rsidRDefault="00997A76" w:rsidP="004F6DC8">
      <w:pPr>
        <w:spacing w:before="80" w:after="80" w:line="216" w:lineRule="auto"/>
        <w:ind w:firstLine="340"/>
        <w:jc w:val="both"/>
        <w:rPr>
          <w:rtl/>
        </w:rPr>
      </w:pPr>
      <w:r w:rsidRPr="005C1999">
        <w:rPr>
          <w:rFonts w:hint="cs"/>
          <w:rtl/>
        </w:rPr>
        <w:t xml:space="preserve">همانگونه </w:t>
      </w:r>
      <w:r w:rsidR="00AC3BE7">
        <w:rPr>
          <w:rFonts w:hint="cs"/>
          <w:rtl/>
        </w:rPr>
        <w:t>ک</w:t>
      </w:r>
      <w:r w:rsidRPr="005C1999">
        <w:rPr>
          <w:rFonts w:hint="cs"/>
          <w:rtl/>
        </w:rPr>
        <w:t>ه قبلاً ب</w:t>
      </w:r>
      <w:r w:rsidR="00AC3BE7">
        <w:rPr>
          <w:rFonts w:hint="cs"/>
          <w:rtl/>
        </w:rPr>
        <w:t>ی</w:t>
      </w:r>
      <w:r w:rsidRPr="005C1999">
        <w:rPr>
          <w:rFonts w:hint="cs"/>
          <w:rtl/>
        </w:rPr>
        <w:t>ان گرد</w:t>
      </w:r>
      <w:r w:rsidR="00AC3BE7">
        <w:rPr>
          <w:rFonts w:hint="cs"/>
          <w:rtl/>
        </w:rPr>
        <w:t>ی</w:t>
      </w:r>
      <w:r w:rsidRPr="005C1999">
        <w:rPr>
          <w:rFonts w:hint="cs"/>
          <w:rtl/>
        </w:rPr>
        <w:t>د بعد از مرگ حسن عس</w:t>
      </w:r>
      <w:r w:rsidR="00AC3BE7">
        <w:rPr>
          <w:rFonts w:hint="cs"/>
          <w:rtl/>
        </w:rPr>
        <w:t>ک</w:t>
      </w:r>
      <w:r w:rsidRPr="005C1999">
        <w:rPr>
          <w:rFonts w:hint="cs"/>
          <w:rtl/>
        </w:rPr>
        <w:t>ر</w:t>
      </w:r>
      <w:r w:rsidR="00AC3BE7">
        <w:rPr>
          <w:rFonts w:hint="cs"/>
          <w:rtl/>
        </w:rPr>
        <w:t>ی</w:t>
      </w:r>
      <w:r w:rsidRPr="005C1999">
        <w:rPr>
          <w:rFonts w:hint="cs"/>
          <w:rtl/>
        </w:rPr>
        <w:t xml:space="preserve"> بدون ا</w:t>
      </w:r>
      <w:r w:rsidR="00AC3BE7">
        <w:rPr>
          <w:rFonts w:hint="cs"/>
          <w:rtl/>
        </w:rPr>
        <w:t>ی</w:t>
      </w:r>
      <w:r w:rsidRPr="005C1999">
        <w:rPr>
          <w:rFonts w:hint="cs"/>
          <w:rtl/>
        </w:rPr>
        <w:t>ن</w:t>
      </w:r>
      <w:r w:rsidR="00AC3BE7">
        <w:rPr>
          <w:rFonts w:hint="cs"/>
          <w:rtl/>
        </w:rPr>
        <w:t>ک</w:t>
      </w:r>
      <w:r w:rsidRPr="005C1999">
        <w:rPr>
          <w:rFonts w:hint="cs"/>
          <w:rtl/>
        </w:rPr>
        <w:t>ه ظاهراً فرزند</w:t>
      </w:r>
      <w:r w:rsidR="00AC3BE7">
        <w:rPr>
          <w:rFonts w:hint="cs"/>
          <w:rtl/>
        </w:rPr>
        <w:t>ی</w:t>
      </w:r>
      <w:r w:rsidRPr="005C1999">
        <w:rPr>
          <w:rFonts w:hint="cs"/>
          <w:rtl/>
        </w:rPr>
        <w:t xml:space="preserve"> از خود بجا</w:t>
      </w:r>
      <w:r w:rsidR="00AC3BE7">
        <w:rPr>
          <w:rFonts w:hint="cs"/>
          <w:rtl/>
        </w:rPr>
        <w:t>ی</w:t>
      </w:r>
      <w:r w:rsidRPr="005C1999">
        <w:rPr>
          <w:rFonts w:hint="cs"/>
          <w:rtl/>
        </w:rPr>
        <w:t xml:space="preserve"> بگذارد و تقس</w:t>
      </w:r>
      <w:r w:rsidR="00AC3BE7">
        <w:rPr>
          <w:rFonts w:hint="cs"/>
          <w:rtl/>
        </w:rPr>
        <w:t>ی</w:t>
      </w:r>
      <w:r w:rsidRPr="005C1999">
        <w:rPr>
          <w:rFonts w:hint="cs"/>
          <w:rtl/>
        </w:rPr>
        <w:t>م ش</w:t>
      </w:r>
      <w:r w:rsidR="00AC3BE7">
        <w:rPr>
          <w:rFonts w:hint="cs"/>
          <w:rtl/>
        </w:rPr>
        <w:t>ی</w:t>
      </w:r>
      <w:r w:rsidRPr="005C1999">
        <w:rPr>
          <w:rFonts w:hint="cs"/>
          <w:rtl/>
        </w:rPr>
        <w:t>عه به چهارده گروه، پ</w:t>
      </w:r>
      <w:r w:rsidR="00AC3BE7">
        <w:rPr>
          <w:rFonts w:hint="cs"/>
          <w:rtl/>
        </w:rPr>
        <w:t>ی</w:t>
      </w:r>
      <w:r w:rsidRPr="005C1999">
        <w:rPr>
          <w:rFonts w:hint="cs"/>
          <w:rtl/>
        </w:rPr>
        <w:t xml:space="preserve">روان </w:t>
      </w:r>
      <w:r w:rsidR="00AC3BE7">
        <w:rPr>
          <w:rFonts w:hint="cs"/>
          <w:rtl/>
        </w:rPr>
        <w:t>یکی</w:t>
      </w:r>
      <w:r w:rsidRPr="005C1999">
        <w:rPr>
          <w:rFonts w:hint="cs"/>
          <w:rtl/>
        </w:rPr>
        <w:t xml:space="preserve"> از ا</w:t>
      </w:r>
      <w:r w:rsidR="00AC3BE7">
        <w:rPr>
          <w:rFonts w:hint="cs"/>
          <w:rtl/>
        </w:rPr>
        <w:t>ی</w:t>
      </w:r>
      <w:r w:rsidRPr="005C1999">
        <w:rPr>
          <w:rFonts w:hint="cs"/>
          <w:rtl/>
        </w:rPr>
        <w:t xml:space="preserve">ن گروه‌ها </w:t>
      </w:r>
      <w:r w:rsidR="00AC3BE7">
        <w:rPr>
          <w:rFonts w:hint="cs"/>
          <w:rtl/>
        </w:rPr>
        <w:t>ک</w:t>
      </w:r>
      <w:r w:rsidRPr="005C1999">
        <w:rPr>
          <w:rFonts w:hint="cs"/>
          <w:rtl/>
        </w:rPr>
        <w:t>ه بعداً معروف به دوازده امامی شدند، ابت</w:t>
      </w:r>
      <w:r w:rsidR="00AC3BE7">
        <w:rPr>
          <w:rFonts w:hint="cs"/>
          <w:rtl/>
        </w:rPr>
        <w:t>ک</w:t>
      </w:r>
      <w:r w:rsidRPr="005C1999">
        <w:rPr>
          <w:rFonts w:hint="cs"/>
          <w:rtl/>
        </w:rPr>
        <w:t>ار عمل را در دست گرفته احاد</w:t>
      </w:r>
      <w:r w:rsidR="00AC3BE7">
        <w:rPr>
          <w:rFonts w:hint="cs"/>
          <w:rtl/>
        </w:rPr>
        <w:t>ی</w:t>
      </w:r>
      <w:r w:rsidRPr="005C1999">
        <w:rPr>
          <w:rFonts w:hint="cs"/>
          <w:rtl/>
        </w:rPr>
        <w:t>ث</w:t>
      </w:r>
      <w:r w:rsidR="00AC3BE7">
        <w:rPr>
          <w:rFonts w:hint="cs"/>
          <w:rtl/>
        </w:rPr>
        <w:t>ی</w:t>
      </w:r>
      <w:r w:rsidRPr="005C1999">
        <w:rPr>
          <w:rFonts w:hint="cs"/>
          <w:rtl/>
        </w:rPr>
        <w:t xml:space="preserve"> پ</w:t>
      </w:r>
      <w:r w:rsidR="00AC3BE7">
        <w:rPr>
          <w:rFonts w:hint="cs"/>
          <w:rtl/>
        </w:rPr>
        <w:t>ی</w:t>
      </w:r>
      <w:r w:rsidRPr="005C1999">
        <w:rPr>
          <w:rFonts w:hint="cs"/>
          <w:rtl/>
        </w:rPr>
        <w:t>رامون غ</w:t>
      </w:r>
      <w:r w:rsidR="00AC3BE7">
        <w:rPr>
          <w:rFonts w:hint="cs"/>
          <w:rtl/>
        </w:rPr>
        <w:t>ی</w:t>
      </w:r>
      <w:r w:rsidRPr="005C1999">
        <w:rPr>
          <w:rFonts w:hint="cs"/>
          <w:rtl/>
        </w:rPr>
        <w:t>بت مهد</w:t>
      </w:r>
      <w:r w:rsidR="00AC3BE7">
        <w:rPr>
          <w:rFonts w:hint="cs"/>
          <w:rtl/>
        </w:rPr>
        <w:t>ی</w:t>
      </w:r>
      <w:r w:rsidRPr="005C1999">
        <w:rPr>
          <w:rFonts w:hint="cs"/>
          <w:rtl/>
        </w:rPr>
        <w:t>، مدت غ</w:t>
      </w:r>
      <w:r w:rsidR="00AC3BE7">
        <w:rPr>
          <w:rFonts w:hint="cs"/>
          <w:rtl/>
        </w:rPr>
        <w:t>ی</w:t>
      </w:r>
      <w:r w:rsidRPr="005C1999">
        <w:rPr>
          <w:rFonts w:hint="cs"/>
          <w:rtl/>
        </w:rPr>
        <w:t>بت و اسباب غ</w:t>
      </w:r>
      <w:r w:rsidR="00AC3BE7">
        <w:rPr>
          <w:rFonts w:hint="cs"/>
          <w:rtl/>
        </w:rPr>
        <w:t>ی</w:t>
      </w:r>
      <w:r w:rsidRPr="005C1999">
        <w:rPr>
          <w:rFonts w:hint="cs"/>
          <w:rtl/>
        </w:rPr>
        <w:t xml:space="preserve">بت وضع نمودند </w:t>
      </w:r>
      <w:r w:rsidR="00AC3BE7">
        <w:rPr>
          <w:rFonts w:hint="cs"/>
          <w:rtl/>
        </w:rPr>
        <w:t>ک</w:t>
      </w:r>
      <w:r w:rsidRPr="005C1999">
        <w:rPr>
          <w:rFonts w:hint="cs"/>
          <w:rtl/>
        </w:rPr>
        <w:t>ه ما در ا</w:t>
      </w:r>
      <w:r w:rsidR="00AC3BE7">
        <w:rPr>
          <w:rFonts w:hint="cs"/>
          <w:rtl/>
        </w:rPr>
        <w:t>ی</w:t>
      </w:r>
      <w:r w:rsidRPr="005C1999">
        <w:rPr>
          <w:rFonts w:hint="cs"/>
          <w:rtl/>
        </w:rPr>
        <w:t>نجا به ارائه‌</w:t>
      </w:r>
      <w:r w:rsidR="00AC3BE7">
        <w:rPr>
          <w:rFonts w:hint="cs"/>
          <w:rtl/>
        </w:rPr>
        <w:t>ی</w:t>
      </w:r>
      <w:r w:rsidRPr="005C1999">
        <w:rPr>
          <w:rFonts w:hint="cs"/>
          <w:rtl/>
        </w:rPr>
        <w:t xml:space="preserve"> نمونه‌هائ</w:t>
      </w:r>
      <w:r w:rsidR="00AC3BE7">
        <w:rPr>
          <w:rFonts w:hint="cs"/>
          <w:rtl/>
        </w:rPr>
        <w:t>ی</w:t>
      </w:r>
      <w:r w:rsidRPr="005C1999">
        <w:rPr>
          <w:rFonts w:hint="cs"/>
          <w:rtl/>
        </w:rPr>
        <w:t xml:space="preserve"> از آن ا</w:t>
      </w:r>
      <w:r w:rsidR="00AC3BE7">
        <w:rPr>
          <w:rFonts w:hint="cs"/>
          <w:rtl/>
        </w:rPr>
        <w:t>ک</w:t>
      </w:r>
      <w:r w:rsidRPr="005C1999">
        <w:rPr>
          <w:rFonts w:hint="cs"/>
          <w:rtl/>
        </w:rPr>
        <w:t>تفا م</w:t>
      </w:r>
      <w:r w:rsidR="00AC3BE7">
        <w:rPr>
          <w:rFonts w:hint="cs"/>
          <w:rtl/>
        </w:rPr>
        <w:t>ی</w:t>
      </w:r>
      <w:r w:rsidRPr="005C1999">
        <w:rPr>
          <w:rFonts w:hint="cs"/>
          <w:rtl/>
        </w:rPr>
        <w:t>‌</w:t>
      </w:r>
      <w:r w:rsidR="00AC3BE7">
        <w:rPr>
          <w:rFonts w:hint="cs"/>
          <w:rtl/>
        </w:rPr>
        <w:t>ک</w:t>
      </w:r>
      <w:r w:rsidRPr="005C1999">
        <w:rPr>
          <w:rFonts w:hint="cs"/>
          <w:rtl/>
        </w:rPr>
        <w:t>ن</w:t>
      </w:r>
      <w:r w:rsidR="00AC3BE7">
        <w:rPr>
          <w:rFonts w:hint="cs"/>
          <w:rtl/>
        </w:rPr>
        <w:t>ی</w:t>
      </w:r>
      <w:r w:rsidRPr="005C1999">
        <w:rPr>
          <w:rFonts w:hint="cs"/>
          <w:rtl/>
        </w:rPr>
        <w:t xml:space="preserve">م: </w:t>
      </w:r>
    </w:p>
    <w:p w:rsidR="00997A76" w:rsidRPr="005C1999" w:rsidRDefault="00997A76" w:rsidP="004F6DC8">
      <w:pPr>
        <w:spacing w:before="80" w:after="80" w:line="216" w:lineRule="auto"/>
        <w:ind w:firstLine="340"/>
        <w:jc w:val="both"/>
        <w:rPr>
          <w:rtl/>
        </w:rPr>
      </w:pPr>
      <w:r w:rsidRPr="005C1999">
        <w:rPr>
          <w:rFonts w:hint="cs"/>
          <w:b/>
          <w:bCs/>
          <w:sz w:val="24"/>
          <w:rtl/>
        </w:rPr>
        <w:t>1ـ به اصبغ بن نباته</w:t>
      </w:r>
      <w:r w:rsidRPr="005C1999">
        <w:rPr>
          <w:rFonts w:hint="cs"/>
          <w:rtl/>
        </w:rPr>
        <w:t xml:space="preserve"> نسبت داده‌اند </w:t>
      </w:r>
      <w:r w:rsidR="00AC3BE7">
        <w:rPr>
          <w:rFonts w:hint="cs"/>
          <w:rtl/>
        </w:rPr>
        <w:t>ک</w:t>
      </w:r>
      <w:r w:rsidRPr="005C1999">
        <w:rPr>
          <w:rFonts w:hint="cs"/>
          <w:rtl/>
        </w:rPr>
        <w:t>ه م</w:t>
      </w:r>
      <w:r w:rsidR="00AC3BE7">
        <w:rPr>
          <w:rFonts w:hint="cs"/>
          <w:rtl/>
        </w:rPr>
        <w:t>ی</w:t>
      </w:r>
      <w:r w:rsidRPr="005C1999">
        <w:rPr>
          <w:rFonts w:hint="cs"/>
          <w:rtl/>
        </w:rPr>
        <w:t>‌گو</w:t>
      </w:r>
      <w:r w:rsidR="00AC3BE7">
        <w:rPr>
          <w:rFonts w:hint="cs"/>
          <w:rtl/>
        </w:rPr>
        <w:t>ی</w:t>
      </w:r>
      <w:r w:rsidRPr="005C1999">
        <w:rPr>
          <w:rFonts w:hint="cs"/>
          <w:rtl/>
        </w:rPr>
        <w:t>د نزد ام</w:t>
      </w:r>
      <w:r w:rsidR="00AC3BE7">
        <w:rPr>
          <w:rFonts w:hint="cs"/>
          <w:rtl/>
        </w:rPr>
        <w:t>ی</w:t>
      </w:r>
      <w:r w:rsidRPr="005C1999">
        <w:rPr>
          <w:rFonts w:hint="cs"/>
          <w:rtl/>
        </w:rPr>
        <w:t>رالمؤمن</w:t>
      </w:r>
      <w:r w:rsidR="00AC3BE7">
        <w:rPr>
          <w:rFonts w:hint="cs"/>
          <w:rtl/>
        </w:rPr>
        <w:t>ی</w:t>
      </w:r>
      <w:r w:rsidRPr="005C1999">
        <w:rPr>
          <w:rFonts w:hint="cs"/>
          <w:rtl/>
        </w:rPr>
        <w:t>ن آمدم د</w:t>
      </w:r>
      <w:r w:rsidR="00AC3BE7">
        <w:rPr>
          <w:rFonts w:hint="cs"/>
          <w:rtl/>
        </w:rPr>
        <w:t>ی</w:t>
      </w:r>
      <w:r w:rsidRPr="005C1999">
        <w:rPr>
          <w:rFonts w:hint="cs"/>
          <w:rtl/>
        </w:rPr>
        <w:t>دم در فکر فرو رفته و با انگشت دست به زم</w:t>
      </w:r>
      <w:r w:rsidR="00AC3BE7">
        <w:rPr>
          <w:rFonts w:hint="cs"/>
          <w:rtl/>
        </w:rPr>
        <w:t>ی</w:t>
      </w:r>
      <w:r w:rsidRPr="005C1999">
        <w:rPr>
          <w:rFonts w:hint="cs"/>
          <w:rtl/>
        </w:rPr>
        <w:t>ن م</w:t>
      </w:r>
      <w:r w:rsidR="00AC3BE7">
        <w:rPr>
          <w:rFonts w:hint="cs"/>
          <w:rtl/>
        </w:rPr>
        <w:t>ی</w:t>
      </w:r>
      <w:r w:rsidRPr="005C1999">
        <w:rPr>
          <w:rFonts w:hint="cs"/>
          <w:rtl/>
        </w:rPr>
        <w:t xml:space="preserve">‌زند. </w:t>
      </w:r>
    </w:p>
    <w:p w:rsidR="00997A76" w:rsidRPr="005C1999" w:rsidRDefault="00997A76" w:rsidP="004F6DC8">
      <w:pPr>
        <w:spacing w:before="80" w:after="80" w:line="216" w:lineRule="auto"/>
        <w:ind w:firstLine="340"/>
        <w:jc w:val="both"/>
        <w:rPr>
          <w:color w:val="666666"/>
          <w:shd w:val="clear" w:color="auto" w:fill="FFFFFF"/>
          <w:rtl/>
        </w:rPr>
      </w:pPr>
      <w:r w:rsidRPr="005C1999">
        <w:rPr>
          <w:rFonts w:hint="cs"/>
          <w:rtl/>
        </w:rPr>
        <w:t>گفتم: چرا به زم</w:t>
      </w:r>
      <w:r w:rsidR="00AC3BE7">
        <w:rPr>
          <w:rFonts w:hint="cs"/>
          <w:rtl/>
        </w:rPr>
        <w:t>ی</w:t>
      </w:r>
      <w:r w:rsidRPr="005C1999">
        <w:rPr>
          <w:rFonts w:hint="cs"/>
          <w:rtl/>
        </w:rPr>
        <w:t>ن خ</w:t>
      </w:r>
      <w:r w:rsidR="00AC3BE7">
        <w:rPr>
          <w:rFonts w:hint="cs"/>
          <w:rtl/>
        </w:rPr>
        <w:t>ی</w:t>
      </w:r>
      <w:r w:rsidRPr="005C1999">
        <w:rPr>
          <w:rFonts w:hint="cs"/>
          <w:rtl/>
        </w:rPr>
        <w:t>ره شده‌ا</w:t>
      </w:r>
      <w:r w:rsidR="00AC3BE7">
        <w:rPr>
          <w:rFonts w:hint="cs"/>
          <w:rtl/>
        </w:rPr>
        <w:t>ی</w:t>
      </w:r>
      <w:r w:rsidRPr="005C1999">
        <w:rPr>
          <w:rFonts w:hint="cs"/>
          <w:rtl/>
        </w:rPr>
        <w:t xml:space="preserve"> آ</w:t>
      </w:r>
      <w:r w:rsidR="00AC3BE7">
        <w:rPr>
          <w:rFonts w:hint="cs"/>
          <w:rtl/>
        </w:rPr>
        <w:t>ی</w:t>
      </w:r>
      <w:r w:rsidRPr="005C1999">
        <w:rPr>
          <w:rFonts w:hint="cs"/>
          <w:rtl/>
        </w:rPr>
        <w:t>ا به آن رغبت پ</w:t>
      </w:r>
      <w:r w:rsidR="00AC3BE7">
        <w:rPr>
          <w:rFonts w:hint="cs"/>
          <w:rtl/>
        </w:rPr>
        <w:t>ی</w:t>
      </w:r>
      <w:r w:rsidRPr="005C1999">
        <w:rPr>
          <w:rFonts w:hint="cs"/>
          <w:rtl/>
        </w:rPr>
        <w:t>دا نموده‌ا</w:t>
      </w:r>
      <w:r w:rsidR="00AC3BE7">
        <w:rPr>
          <w:rFonts w:hint="cs"/>
          <w:rtl/>
        </w:rPr>
        <w:t>ی</w:t>
      </w:r>
      <w:r w:rsidRPr="005C1999">
        <w:rPr>
          <w:rFonts w:hint="cs"/>
          <w:rtl/>
        </w:rPr>
        <w:t>؟ فرمود: بخدا سوگند در من ه</w:t>
      </w:r>
      <w:r w:rsidR="00AC3BE7">
        <w:rPr>
          <w:rFonts w:hint="cs"/>
          <w:rtl/>
        </w:rPr>
        <w:t>ی</w:t>
      </w:r>
      <w:r w:rsidRPr="005C1999">
        <w:rPr>
          <w:rFonts w:hint="cs"/>
          <w:rtl/>
        </w:rPr>
        <w:t>چگاه نسبت به زم</w:t>
      </w:r>
      <w:r w:rsidR="00AC3BE7">
        <w:rPr>
          <w:rFonts w:hint="cs"/>
          <w:rtl/>
        </w:rPr>
        <w:t>ی</w:t>
      </w:r>
      <w:r w:rsidRPr="005C1999">
        <w:rPr>
          <w:rFonts w:hint="cs"/>
          <w:rtl/>
        </w:rPr>
        <w:t>ن و دن</w:t>
      </w:r>
      <w:r w:rsidR="00AC3BE7">
        <w:rPr>
          <w:rFonts w:hint="cs"/>
          <w:rtl/>
        </w:rPr>
        <w:t>ی</w:t>
      </w:r>
      <w:r w:rsidRPr="005C1999">
        <w:rPr>
          <w:rFonts w:hint="cs"/>
          <w:rtl/>
        </w:rPr>
        <w:t>ا رغبت</w:t>
      </w:r>
      <w:r w:rsidR="00AC3BE7">
        <w:rPr>
          <w:rFonts w:hint="cs"/>
          <w:rtl/>
        </w:rPr>
        <w:t>ی</w:t>
      </w:r>
      <w:r w:rsidRPr="005C1999">
        <w:rPr>
          <w:rFonts w:hint="cs"/>
          <w:rtl/>
        </w:rPr>
        <w:t xml:space="preserve"> ا</w:t>
      </w:r>
      <w:r w:rsidR="00AC3BE7">
        <w:rPr>
          <w:rFonts w:hint="cs"/>
          <w:rtl/>
        </w:rPr>
        <w:t>ی</w:t>
      </w:r>
      <w:r w:rsidRPr="005C1999">
        <w:rPr>
          <w:rFonts w:hint="cs"/>
          <w:rtl/>
        </w:rPr>
        <w:t>جاد نشده بل</w:t>
      </w:r>
      <w:r w:rsidR="00AC3BE7">
        <w:rPr>
          <w:rFonts w:hint="cs"/>
          <w:rtl/>
        </w:rPr>
        <w:t>ک</w:t>
      </w:r>
      <w:r w:rsidRPr="005C1999">
        <w:rPr>
          <w:rFonts w:hint="cs"/>
          <w:rtl/>
        </w:rPr>
        <w:t xml:space="preserve">ه من در مورد </w:t>
      </w:r>
      <w:r w:rsidR="00AC3BE7">
        <w:rPr>
          <w:rFonts w:hint="cs"/>
          <w:rtl/>
        </w:rPr>
        <w:t>ی</w:t>
      </w:r>
      <w:r w:rsidRPr="005C1999">
        <w:rPr>
          <w:rFonts w:hint="cs"/>
          <w:rtl/>
        </w:rPr>
        <w:t>ازدهم</w:t>
      </w:r>
      <w:r w:rsidR="00AC3BE7">
        <w:rPr>
          <w:rFonts w:hint="cs"/>
          <w:rtl/>
        </w:rPr>
        <w:t>ی</w:t>
      </w:r>
      <w:r w:rsidRPr="005C1999">
        <w:rPr>
          <w:rFonts w:hint="cs"/>
          <w:rtl/>
        </w:rPr>
        <w:t>ن فرزندم مهد</w:t>
      </w:r>
      <w:r w:rsidR="00AC3BE7">
        <w:rPr>
          <w:rFonts w:hint="cs"/>
          <w:rtl/>
        </w:rPr>
        <w:t>ی</w:t>
      </w:r>
      <w:r w:rsidRPr="005C1999">
        <w:rPr>
          <w:rFonts w:hint="cs"/>
          <w:rtl/>
        </w:rPr>
        <w:t xml:space="preserve"> م</w:t>
      </w:r>
      <w:r w:rsidR="00AC3BE7">
        <w:rPr>
          <w:rFonts w:hint="cs"/>
          <w:rtl/>
        </w:rPr>
        <w:t>ی</w:t>
      </w:r>
      <w:r w:rsidRPr="005C1999">
        <w:rPr>
          <w:rFonts w:hint="cs"/>
          <w:rtl/>
        </w:rPr>
        <w:t>‌اند</w:t>
      </w:r>
      <w:r w:rsidR="00AC3BE7">
        <w:rPr>
          <w:rFonts w:hint="cs"/>
          <w:rtl/>
        </w:rPr>
        <w:t>ی</w:t>
      </w:r>
      <w:r w:rsidRPr="005C1999">
        <w:rPr>
          <w:rFonts w:hint="cs"/>
          <w:rtl/>
        </w:rPr>
        <w:t xml:space="preserve">شم </w:t>
      </w:r>
      <w:r w:rsidR="00AC3BE7">
        <w:rPr>
          <w:rFonts w:hint="cs"/>
          <w:rtl/>
        </w:rPr>
        <w:t>ک</w:t>
      </w:r>
      <w:r w:rsidRPr="005C1999">
        <w:rPr>
          <w:rFonts w:hint="cs"/>
          <w:rtl/>
        </w:rPr>
        <w:t>ه زم</w:t>
      </w:r>
      <w:r w:rsidR="00AC3BE7">
        <w:rPr>
          <w:rFonts w:hint="cs"/>
          <w:rtl/>
        </w:rPr>
        <w:t>ی</w:t>
      </w:r>
      <w:r w:rsidRPr="005C1999">
        <w:rPr>
          <w:rFonts w:hint="cs"/>
          <w:rtl/>
        </w:rPr>
        <w:t>ن را پس از ا</w:t>
      </w:r>
      <w:r w:rsidR="00AC3BE7">
        <w:rPr>
          <w:rFonts w:hint="cs"/>
          <w:rtl/>
        </w:rPr>
        <w:t>ی</w:t>
      </w:r>
      <w:r w:rsidRPr="005C1999">
        <w:rPr>
          <w:rFonts w:hint="cs"/>
          <w:rtl/>
        </w:rPr>
        <w:t>ن</w:t>
      </w:r>
      <w:r w:rsidR="00AC3BE7">
        <w:rPr>
          <w:rFonts w:hint="cs"/>
          <w:rtl/>
        </w:rPr>
        <w:t>ک</w:t>
      </w:r>
      <w:r w:rsidRPr="005C1999">
        <w:rPr>
          <w:rFonts w:hint="cs"/>
          <w:rtl/>
        </w:rPr>
        <w:t xml:space="preserve">ه مملو از ظلم و ستم شده، پر از عدل و انصاف خواهد </w:t>
      </w:r>
      <w:r w:rsidR="00AC3BE7">
        <w:rPr>
          <w:rFonts w:hint="cs"/>
          <w:rtl/>
        </w:rPr>
        <w:t>ک</w:t>
      </w:r>
      <w:r w:rsidRPr="005C1999">
        <w:rPr>
          <w:rFonts w:hint="cs"/>
          <w:rtl/>
        </w:rPr>
        <w:t>رد. و او را غ</w:t>
      </w:r>
      <w:r w:rsidR="00AC3BE7">
        <w:rPr>
          <w:rFonts w:hint="cs"/>
          <w:rtl/>
        </w:rPr>
        <w:t>ی</w:t>
      </w:r>
      <w:r w:rsidRPr="005C1999">
        <w:rPr>
          <w:rFonts w:hint="cs"/>
          <w:rtl/>
        </w:rPr>
        <w:t>بت</w:t>
      </w:r>
      <w:r w:rsidR="00AC3BE7">
        <w:rPr>
          <w:rFonts w:hint="cs"/>
          <w:rtl/>
        </w:rPr>
        <w:t>ی</w:t>
      </w:r>
      <w:r w:rsidRPr="005C1999">
        <w:rPr>
          <w:rFonts w:hint="cs"/>
          <w:rtl/>
        </w:rPr>
        <w:t xml:space="preserve"> در پ</w:t>
      </w:r>
      <w:r w:rsidR="00AC3BE7">
        <w:rPr>
          <w:rFonts w:hint="cs"/>
          <w:rtl/>
        </w:rPr>
        <w:t>ی</w:t>
      </w:r>
      <w:r w:rsidRPr="005C1999">
        <w:rPr>
          <w:rFonts w:hint="cs"/>
          <w:rtl/>
        </w:rPr>
        <w:t xml:space="preserve">ش خواهد بود </w:t>
      </w:r>
      <w:r w:rsidR="00AC3BE7">
        <w:rPr>
          <w:rFonts w:hint="cs"/>
          <w:rtl/>
        </w:rPr>
        <w:t>ک</w:t>
      </w:r>
      <w:r w:rsidRPr="005C1999">
        <w:rPr>
          <w:rFonts w:hint="cs"/>
          <w:rtl/>
        </w:rPr>
        <w:t>ه در آن مردم دچار سرگردان</w:t>
      </w:r>
      <w:r w:rsidR="00AC3BE7">
        <w:rPr>
          <w:rFonts w:hint="cs"/>
          <w:rtl/>
        </w:rPr>
        <w:t>ی</w:t>
      </w:r>
      <w:r w:rsidRPr="005C1999">
        <w:rPr>
          <w:rFonts w:hint="cs"/>
          <w:rtl/>
        </w:rPr>
        <w:t xml:space="preserve"> م</w:t>
      </w:r>
      <w:r w:rsidR="00AC3BE7">
        <w:rPr>
          <w:rFonts w:hint="cs"/>
          <w:rtl/>
        </w:rPr>
        <w:t>ی</w:t>
      </w:r>
      <w:r w:rsidRPr="005C1999">
        <w:rPr>
          <w:rFonts w:hint="cs"/>
          <w:rtl/>
        </w:rPr>
        <w:t>‌شوند و در اثر آن بس</w:t>
      </w:r>
      <w:r w:rsidR="00AC3BE7">
        <w:rPr>
          <w:rFonts w:hint="cs"/>
          <w:rtl/>
        </w:rPr>
        <w:t>ی</w:t>
      </w:r>
      <w:r w:rsidRPr="005C1999">
        <w:rPr>
          <w:rFonts w:hint="cs"/>
          <w:rtl/>
        </w:rPr>
        <w:t>ار</w:t>
      </w:r>
      <w:r w:rsidR="00AC3BE7">
        <w:rPr>
          <w:rFonts w:hint="cs"/>
          <w:rtl/>
        </w:rPr>
        <w:t>ی</w:t>
      </w:r>
      <w:r w:rsidRPr="005C1999">
        <w:rPr>
          <w:rFonts w:hint="cs"/>
          <w:rtl/>
        </w:rPr>
        <w:t xml:space="preserve"> منحرف گشته و بس</w:t>
      </w:r>
      <w:r w:rsidR="00AC3BE7">
        <w:rPr>
          <w:rFonts w:hint="cs"/>
          <w:rtl/>
        </w:rPr>
        <w:t>ی</w:t>
      </w:r>
      <w:r w:rsidRPr="005C1999">
        <w:rPr>
          <w:rFonts w:hint="cs"/>
          <w:rtl/>
        </w:rPr>
        <w:t>ار</w:t>
      </w:r>
      <w:r w:rsidR="00AC3BE7">
        <w:rPr>
          <w:rFonts w:hint="cs"/>
          <w:rtl/>
        </w:rPr>
        <w:t>ی</w:t>
      </w:r>
      <w:r w:rsidRPr="005C1999">
        <w:rPr>
          <w:rFonts w:hint="cs"/>
          <w:rtl/>
        </w:rPr>
        <w:t xml:space="preserve"> هدا</w:t>
      </w:r>
      <w:r w:rsidR="00AC3BE7">
        <w:rPr>
          <w:rFonts w:hint="cs"/>
          <w:rtl/>
        </w:rPr>
        <w:t>ی</w:t>
      </w:r>
      <w:r w:rsidRPr="005C1999">
        <w:rPr>
          <w:rFonts w:hint="cs"/>
          <w:rtl/>
        </w:rPr>
        <w:t>ت م</w:t>
      </w:r>
      <w:r w:rsidR="00AC3BE7">
        <w:rPr>
          <w:rFonts w:hint="cs"/>
          <w:rtl/>
        </w:rPr>
        <w:t>ی</w:t>
      </w:r>
      <w:r w:rsidRPr="005C1999">
        <w:rPr>
          <w:rFonts w:hint="cs"/>
          <w:rtl/>
        </w:rPr>
        <w:t>‌شوند. پرس</w:t>
      </w:r>
      <w:r w:rsidR="00AC3BE7">
        <w:rPr>
          <w:rFonts w:hint="cs"/>
          <w:rtl/>
        </w:rPr>
        <w:t>ی</w:t>
      </w:r>
      <w:r w:rsidRPr="005C1999">
        <w:rPr>
          <w:rFonts w:hint="cs"/>
          <w:rtl/>
        </w:rPr>
        <w:t>دم: ا</w:t>
      </w:r>
      <w:r w:rsidR="00AC3BE7">
        <w:rPr>
          <w:rFonts w:hint="cs"/>
          <w:rtl/>
        </w:rPr>
        <w:t>ی</w:t>
      </w:r>
      <w:r w:rsidRPr="005C1999">
        <w:rPr>
          <w:rFonts w:hint="cs"/>
          <w:rtl/>
        </w:rPr>
        <w:t xml:space="preserve"> ام</w:t>
      </w:r>
      <w:r w:rsidR="00AC3BE7">
        <w:rPr>
          <w:rFonts w:hint="cs"/>
          <w:rtl/>
        </w:rPr>
        <w:t>ی</w:t>
      </w:r>
      <w:r w:rsidRPr="005C1999">
        <w:rPr>
          <w:rFonts w:hint="cs"/>
          <w:rtl/>
        </w:rPr>
        <w:t>رالمومن</w:t>
      </w:r>
      <w:r w:rsidR="00AC3BE7">
        <w:rPr>
          <w:rFonts w:hint="cs"/>
          <w:rtl/>
        </w:rPr>
        <w:t>ی</w:t>
      </w:r>
      <w:r w:rsidRPr="005C1999">
        <w:rPr>
          <w:rFonts w:hint="cs"/>
          <w:rtl/>
        </w:rPr>
        <w:t>ن، ا</w:t>
      </w:r>
      <w:r w:rsidR="00AC3BE7">
        <w:rPr>
          <w:rFonts w:hint="cs"/>
          <w:rtl/>
        </w:rPr>
        <w:t>ی</w:t>
      </w:r>
      <w:r w:rsidRPr="005C1999">
        <w:rPr>
          <w:rFonts w:hint="cs"/>
          <w:rtl/>
        </w:rPr>
        <w:t>ن غ</w:t>
      </w:r>
      <w:r w:rsidR="00AC3BE7">
        <w:rPr>
          <w:rFonts w:hint="cs"/>
          <w:rtl/>
        </w:rPr>
        <w:t>ی</w:t>
      </w:r>
      <w:r w:rsidRPr="005C1999">
        <w:rPr>
          <w:rFonts w:hint="cs"/>
          <w:rtl/>
        </w:rPr>
        <w:t>بت چقدر طول م</w:t>
      </w:r>
      <w:r w:rsidR="00AC3BE7">
        <w:rPr>
          <w:rFonts w:hint="cs"/>
          <w:rtl/>
        </w:rPr>
        <w:t>ی</w:t>
      </w:r>
      <w:r w:rsidRPr="005C1999">
        <w:rPr>
          <w:rFonts w:hint="cs"/>
          <w:rtl/>
        </w:rPr>
        <w:t>‌</w:t>
      </w:r>
      <w:r w:rsidR="00AC3BE7">
        <w:rPr>
          <w:rFonts w:hint="cs"/>
          <w:rtl/>
        </w:rPr>
        <w:t>ک</w:t>
      </w:r>
      <w:r w:rsidRPr="005C1999">
        <w:rPr>
          <w:rFonts w:hint="cs"/>
          <w:rtl/>
        </w:rPr>
        <w:t xml:space="preserve">شد؟ فرمود: شش روز، </w:t>
      </w:r>
      <w:r w:rsidR="00AC3BE7">
        <w:rPr>
          <w:rFonts w:hint="cs"/>
          <w:rtl/>
        </w:rPr>
        <w:t>ی</w:t>
      </w:r>
      <w:r w:rsidRPr="005C1999">
        <w:rPr>
          <w:rFonts w:hint="cs"/>
          <w:rtl/>
        </w:rPr>
        <w:t xml:space="preserve">ا شش‌ماه و </w:t>
      </w:r>
      <w:r w:rsidR="00AC3BE7">
        <w:rPr>
          <w:rFonts w:hint="cs"/>
          <w:rtl/>
        </w:rPr>
        <w:t>ی</w:t>
      </w:r>
      <w:r w:rsidRPr="005C1999">
        <w:rPr>
          <w:rFonts w:hint="cs"/>
          <w:rtl/>
        </w:rPr>
        <w:t>ا شش سال. گفتم: ا</w:t>
      </w:r>
      <w:r w:rsidR="00AC3BE7">
        <w:rPr>
          <w:rFonts w:hint="cs"/>
          <w:rtl/>
        </w:rPr>
        <w:t>ی</w:t>
      </w:r>
      <w:r w:rsidRPr="005C1999">
        <w:rPr>
          <w:rFonts w:hint="cs"/>
          <w:rtl/>
        </w:rPr>
        <w:t>ن اتفاق حتماً خواهد افتاد؟ فرمود: ا</w:t>
      </w:r>
      <w:r w:rsidR="00AC3BE7">
        <w:rPr>
          <w:rFonts w:hint="cs"/>
          <w:rtl/>
        </w:rPr>
        <w:t>ی</w:t>
      </w:r>
      <w:r w:rsidRPr="005C1999">
        <w:rPr>
          <w:rFonts w:hint="cs"/>
          <w:rtl/>
        </w:rPr>
        <w:t xml:space="preserve"> اصبغ، بهتر</w:t>
      </w:r>
      <w:r w:rsidR="00AC3BE7">
        <w:rPr>
          <w:rFonts w:hint="cs"/>
          <w:rtl/>
        </w:rPr>
        <w:t>ی</w:t>
      </w:r>
      <w:r w:rsidRPr="005C1999">
        <w:rPr>
          <w:rFonts w:hint="cs"/>
          <w:rtl/>
        </w:rPr>
        <w:t>ن افراد ا</w:t>
      </w:r>
      <w:r w:rsidR="00AC3BE7">
        <w:rPr>
          <w:rFonts w:hint="cs"/>
          <w:rtl/>
        </w:rPr>
        <w:t>ی</w:t>
      </w:r>
      <w:r w:rsidRPr="005C1999">
        <w:rPr>
          <w:rFonts w:hint="cs"/>
          <w:rtl/>
        </w:rPr>
        <w:t>ن امت با بهتر</w:t>
      </w:r>
      <w:r w:rsidR="00AC3BE7">
        <w:rPr>
          <w:rFonts w:hint="cs"/>
          <w:rtl/>
        </w:rPr>
        <w:t>ی</w:t>
      </w:r>
      <w:r w:rsidRPr="005C1999">
        <w:rPr>
          <w:rFonts w:hint="cs"/>
          <w:rtl/>
        </w:rPr>
        <w:t>ن فرد عترت خواهند بود. گفتم: بعد از آن، چه اتفاق</w:t>
      </w:r>
      <w:r w:rsidR="00AC3BE7">
        <w:rPr>
          <w:rFonts w:hint="cs"/>
          <w:rtl/>
        </w:rPr>
        <w:t>ی</w:t>
      </w:r>
      <w:r w:rsidRPr="005C1999">
        <w:rPr>
          <w:rFonts w:hint="cs"/>
          <w:rtl/>
        </w:rPr>
        <w:t xml:space="preserve"> خواهد افتاد؟ فرمود: سپس هرچه خداوند بخواهد اتفاق خواهد افتاد. چرا </w:t>
      </w:r>
      <w:r w:rsidR="00AC3BE7">
        <w:rPr>
          <w:rFonts w:hint="cs"/>
          <w:rtl/>
        </w:rPr>
        <w:t>ک</w:t>
      </w:r>
      <w:r w:rsidRPr="005C1999">
        <w:rPr>
          <w:rFonts w:hint="cs"/>
          <w:rtl/>
        </w:rPr>
        <w:t>ه او دارا</w:t>
      </w:r>
      <w:r w:rsidR="00AC3BE7">
        <w:rPr>
          <w:rFonts w:hint="cs"/>
          <w:rtl/>
        </w:rPr>
        <w:t>ی</w:t>
      </w:r>
      <w:r w:rsidRPr="005C1999">
        <w:rPr>
          <w:rFonts w:hint="cs"/>
          <w:rtl/>
        </w:rPr>
        <w:t xml:space="preserve"> برنامه‌ها، اراده‌ها و اهداف</w:t>
      </w:r>
      <w:r w:rsidR="00AC3BE7">
        <w:rPr>
          <w:rFonts w:hint="cs"/>
          <w:rtl/>
        </w:rPr>
        <w:t>ی</w:t>
      </w:r>
      <w:r w:rsidRPr="005C1999">
        <w:rPr>
          <w:rFonts w:hint="cs"/>
          <w:rtl/>
        </w:rPr>
        <w:t xml:space="preserve"> است.</w:t>
      </w:r>
      <w:r w:rsidRPr="005C1999">
        <w:rPr>
          <w:rStyle w:val="FootnoteReference"/>
          <w:color w:val="000000"/>
          <w:shd w:val="clear" w:color="auto" w:fill="FFFFFF"/>
          <w:rtl/>
        </w:rPr>
        <w:footnoteReference w:id="358"/>
      </w:r>
    </w:p>
    <w:p w:rsidR="00843797" w:rsidRPr="005C1999" w:rsidRDefault="00997A76" w:rsidP="004F6DC8">
      <w:pPr>
        <w:spacing w:before="80" w:after="80" w:line="216" w:lineRule="auto"/>
        <w:ind w:firstLine="340"/>
        <w:jc w:val="both"/>
        <w:rPr>
          <w:rtl/>
        </w:rPr>
      </w:pPr>
      <w:r w:rsidRPr="005C1999">
        <w:rPr>
          <w:rFonts w:hint="cs"/>
          <w:b/>
          <w:bCs/>
          <w:sz w:val="24"/>
          <w:rtl/>
        </w:rPr>
        <w:t>2ـ همچن</w:t>
      </w:r>
      <w:r w:rsidR="00AC3BE7">
        <w:rPr>
          <w:rFonts w:hint="cs"/>
          <w:b/>
          <w:bCs/>
          <w:sz w:val="24"/>
          <w:rtl/>
        </w:rPr>
        <w:t>ی</w:t>
      </w:r>
      <w:r w:rsidRPr="005C1999">
        <w:rPr>
          <w:rFonts w:hint="cs"/>
          <w:b/>
          <w:bCs/>
          <w:sz w:val="24"/>
          <w:rtl/>
        </w:rPr>
        <w:t>ن به ام هان</w:t>
      </w:r>
      <w:r w:rsidR="00AC3BE7">
        <w:rPr>
          <w:rFonts w:hint="cs"/>
          <w:b/>
          <w:bCs/>
          <w:sz w:val="24"/>
          <w:rtl/>
        </w:rPr>
        <w:t>ی</w:t>
      </w:r>
      <w:r w:rsidRPr="005C1999">
        <w:rPr>
          <w:rFonts w:hint="cs"/>
          <w:rtl/>
        </w:rPr>
        <w:t xml:space="preserve"> نسبت داده </w:t>
      </w:r>
      <w:r w:rsidR="00AC3BE7">
        <w:rPr>
          <w:rFonts w:hint="cs"/>
          <w:rtl/>
        </w:rPr>
        <w:t>ک</w:t>
      </w:r>
      <w:r w:rsidRPr="005C1999">
        <w:rPr>
          <w:rFonts w:hint="cs"/>
          <w:rtl/>
        </w:rPr>
        <w:t>ه م</w:t>
      </w:r>
      <w:r w:rsidR="00AC3BE7">
        <w:rPr>
          <w:rFonts w:hint="cs"/>
          <w:rtl/>
        </w:rPr>
        <w:t>ی</w:t>
      </w:r>
      <w:r w:rsidRPr="005C1999">
        <w:rPr>
          <w:rFonts w:hint="cs"/>
          <w:rtl/>
        </w:rPr>
        <w:t>‌گو</w:t>
      </w:r>
      <w:r w:rsidR="00AC3BE7">
        <w:rPr>
          <w:rFonts w:hint="cs"/>
          <w:rtl/>
        </w:rPr>
        <w:t>ی</w:t>
      </w:r>
      <w:r w:rsidRPr="005C1999">
        <w:rPr>
          <w:rFonts w:hint="cs"/>
          <w:rtl/>
        </w:rPr>
        <w:t>د: از جعفر بن محمد بن عل</w:t>
      </w:r>
      <w:r w:rsidR="00AC3BE7">
        <w:rPr>
          <w:rFonts w:hint="cs"/>
          <w:rtl/>
        </w:rPr>
        <w:t>ی</w:t>
      </w:r>
      <w:r w:rsidRPr="005C1999">
        <w:rPr>
          <w:rFonts w:hint="cs"/>
          <w:rtl/>
        </w:rPr>
        <w:t xml:space="preserve"> در مورد ا</w:t>
      </w:r>
      <w:r w:rsidR="00AC3BE7">
        <w:rPr>
          <w:rFonts w:hint="cs"/>
          <w:rtl/>
        </w:rPr>
        <w:t>ی</w:t>
      </w:r>
      <w:r w:rsidRPr="005C1999">
        <w:rPr>
          <w:rFonts w:hint="cs"/>
          <w:rtl/>
        </w:rPr>
        <w:t>ن آ</w:t>
      </w:r>
      <w:r w:rsidR="00AC3BE7">
        <w:rPr>
          <w:rFonts w:hint="cs"/>
          <w:rtl/>
        </w:rPr>
        <w:t>ی</w:t>
      </w:r>
      <w:r w:rsidRPr="005C1999">
        <w:rPr>
          <w:rFonts w:hint="cs"/>
          <w:rtl/>
        </w:rPr>
        <w:t>ات پرس</w:t>
      </w:r>
      <w:r w:rsidR="00AC3BE7">
        <w:rPr>
          <w:rFonts w:hint="cs"/>
          <w:rtl/>
        </w:rPr>
        <w:t>ی</w:t>
      </w:r>
      <w:r w:rsidRPr="005C1999">
        <w:rPr>
          <w:rFonts w:hint="cs"/>
          <w:rtl/>
        </w:rPr>
        <w:t xml:space="preserve">دم: </w:t>
      </w:r>
      <w:r w:rsidRPr="005C1999">
        <w:rPr>
          <w:rtl/>
        </w:rPr>
        <w:t>فَلَا أُقْسِمُ بِالْخُنَّسِ الْجَوَارِ الْ</w:t>
      </w:r>
      <w:r w:rsidR="00AC3BE7">
        <w:rPr>
          <w:rtl/>
        </w:rPr>
        <w:t>ک</w:t>
      </w:r>
      <w:r w:rsidRPr="005C1999">
        <w:rPr>
          <w:rtl/>
        </w:rPr>
        <w:t>نَّسِ</w:t>
      </w:r>
      <w:r w:rsidRPr="005C1999">
        <w:rPr>
          <w:rFonts w:hint="cs"/>
          <w:rtl/>
        </w:rPr>
        <w:t xml:space="preserve"> ‌ (ت</w:t>
      </w:r>
      <w:r w:rsidR="00AC3BE7">
        <w:rPr>
          <w:rFonts w:hint="cs"/>
          <w:rtl/>
        </w:rPr>
        <w:t>ک</w:t>
      </w:r>
      <w:r w:rsidRPr="005C1999">
        <w:rPr>
          <w:rFonts w:hint="cs"/>
          <w:rtl/>
        </w:rPr>
        <w:t>و</w:t>
      </w:r>
      <w:r w:rsidR="00AC3BE7">
        <w:rPr>
          <w:rFonts w:hint="cs"/>
          <w:rtl/>
        </w:rPr>
        <w:t>ی</w:t>
      </w:r>
      <w:r w:rsidRPr="005C1999">
        <w:rPr>
          <w:rFonts w:hint="cs"/>
          <w:rtl/>
        </w:rPr>
        <w:t>ر/15،16)</w:t>
      </w:r>
      <w:r w:rsidR="00843797" w:rsidRPr="005C1999">
        <w:rPr>
          <w:rFonts w:hint="cs"/>
          <w:rtl/>
        </w:rPr>
        <w:t>( پس به ستارگانی که باز می‌گردند، سوگند می‌خورم.</w:t>
      </w:r>
      <w:r w:rsidR="00843797" w:rsidRPr="00504C79">
        <w:rPr>
          <w:rFonts w:ascii="Arial" w:hAnsi="Arial" w:cs="Arial"/>
          <w:color w:val="000000"/>
        </w:rPr>
        <w:t xml:space="preserve"> </w:t>
      </w:r>
      <w:r w:rsidR="00843797" w:rsidRPr="005C1999">
        <w:rPr>
          <w:rFonts w:hint="cs"/>
          <w:rtl/>
        </w:rPr>
        <w:t>... ستارگانی که حرکت می‌کنند و پنهان می‌شوند...</w:t>
      </w:r>
    </w:p>
    <w:p w:rsidR="00997A76" w:rsidRPr="005C1999" w:rsidRDefault="00843797" w:rsidP="004F6DC8">
      <w:pPr>
        <w:spacing w:before="80" w:after="80" w:line="216" w:lineRule="auto"/>
        <w:ind w:firstLine="340"/>
        <w:jc w:val="both"/>
        <w:rPr>
          <w:rtl/>
        </w:rPr>
      </w:pPr>
      <w:r w:rsidRPr="005C1999">
        <w:rPr>
          <w:rFonts w:hint="cs"/>
          <w:rtl/>
        </w:rPr>
        <w:t>)</w:t>
      </w:r>
      <w:r w:rsidR="001E3523" w:rsidRPr="005C1999">
        <w:rPr>
          <w:rFonts w:hint="cs"/>
          <w:rtl/>
        </w:rPr>
        <w:t>؟</w:t>
      </w:r>
      <w:r w:rsidR="00997A76" w:rsidRPr="005C1999">
        <w:rPr>
          <w:rFonts w:hint="cs"/>
          <w:rtl/>
        </w:rPr>
        <w:t xml:space="preserve"> فرمود: در مورد امام</w:t>
      </w:r>
      <w:r w:rsidR="00AC3BE7">
        <w:rPr>
          <w:rFonts w:hint="cs"/>
          <w:rtl/>
        </w:rPr>
        <w:t>ی</w:t>
      </w:r>
      <w:r w:rsidR="00997A76" w:rsidRPr="005C1999">
        <w:rPr>
          <w:rFonts w:hint="cs"/>
          <w:rtl/>
        </w:rPr>
        <w:t xml:space="preserve"> است </w:t>
      </w:r>
      <w:r w:rsidR="00AC3BE7">
        <w:rPr>
          <w:rFonts w:hint="cs"/>
          <w:rtl/>
        </w:rPr>
        <w:t>ک</w:t>
      </w:r>
      <w:r w:rsidR="00997A76" w:rsidRPr="005C1999">
        <w:rPr>
          <w:rFonts w:hint="cs"/>
          <w:rtl/>
        </w:rPr>
        <w:t>ه در سال 260 پنهان م</w:t>
      </w:r>
      <w:r w:rsidR="00AC3BE7">
        <w:rPr>
          <w:rFonts w:hint="cs"/>
          <w:rtl/>
        </w:rPr>
        <w:t>ی</w:t>
      </w:r>
      <w:r w:rsidR="00997A76" w:rsidRPr="005C1999">
        <w:rPr>
          <w:rFonts w:hint="cs"/>
          <w:rtl/>
        </w:rPr>
        <w:t>‌گردد و بعدها مانند ستاره در شب تار</w:t>
      </w:r>
      <w:r w:rsidR="00AC3BE7">
        <w:rPr>
          <w:rFonts w:hint="cs"/>
          <w:rtl/>
        </w:rPr>
        <w:t>یک</w:t>
      </w:r>
      <w:r w:rsidR="00997A76" w:rsidRPr="005C1999">
        <w:rPr>
          <w:rFonts w:hint="cs"/>
          <w:rtl/>
        </w:rPr>
        <w:t xml:space="preserve"> م</w:t>
      </w:r>
      <w:r w:rsidR="00AC3BE7">
        <w:rPr>
          <w:rFonts w:hint="cs"/>
          <w:rtl/>
        </w:rPr>
        <w:t>ی</w:t>
      </w:r>
      <w:r w:rsidR="00997A76" w:rsidRPr="005C1999">
        <w:rPr>
          <w:rFonts w:hint="cs"/>
          <w:rtl/>
        </w:rPr>
        <w:t>‌درخشد اگر زمان او را در</w:t>
      </w:r>
      <w:r w:rsidR="00AC3BE7">
        <w:rPr>
          <w:rFonts w:hint="cs"/>
          <w:rtl/>
        </w:rPr>
        <w:t>ک</w:t>
      </w:r>
      <w:r w:rsidR="00997A76" w:rsidRPr="005C1999">
        <w:rPr>
          <w:rFonts w:hint="cs"/>
          <w:rtl/>
        </w:rPr>
        <w:t xml:space="preserve"> </w:t>
      </w:r>
      <w:r w:rsidR="00AC3BE7">
        <w:rPr>
          <w:rFonts w:hint="cs"/>
          <w:rtl/>
        </w:rPr>
        <w:t>ک</w:t>
      </w:r>
      <w:r w:rsidR="00997A76" w:rsidRPr="005C1999">
        <w:rPr>
          <w:rFonts w:hint="cs"/>
          <w:rtl/>
        </w:rPr>
        <w:t>ن</w:t>
      </w:r>
      <w:r w:rsidR="00AC3BE7">
        <w:rPr>
          <w:rFonts w:hint="cs"/>
          <w:rtl/>
        </w:rPr>
        <w:t>ی</w:t>
      </w:r>
      <w:r w:rsidR="00997A76" w:rsidRPr="005C1999">
        <w:rPr>
          <w:rFonts w:hint="cs"/>
          <w:rtl/>
        </w:rPr>
        <w:t xml:space="preserve"> چشمانت خن</w:t>
      </w:r>
      <w:r w:rsidR="00AC3BE7">
        <w:rPr>
          <w:rFonts w:hint="cs"/>
          <w:rtl/>
        </w:rPr>
        <w:t>ک</w:t>
      </w:r>
      <w:r w:rsidR="00997A76" w:rsidRPr="005C1999">
        <w:rPr>
          <w:rFonts w:hint="cs"/>
          <w:rtl/>
        </w:rPr>
        <w:t xml:space="preserve"> خواهد شد.</w:t>
      </w:r>
      <w:r w:rsidR="00997A76" w:rsidRPr="005C1999">
        <w:rPr>
          <w:rStyle w:val="FootnoteReference"/>
          <w:rtl/>
        </w:rPr>
        <w:footnoteReference w:id="359"/>
      </w:r>
    </w:p>
    <w:p w:rsidR="00997A76" w:rsidRPr="005C1999" w:rsidRDefault="00997A76" w:rsidP="004F6DC8">
      <w:pPr>
        <w:spacing w:before="80" w:after="80" w:line="216" w:lineRule="auto"/>
        <w:ind w:firstLine="340"/>
        <w:jc w:val="both"/>
        <w:rPr>
          <w:rtl/>
        </w:rPr>
      </w:pPr>
      <w:r w:rsidRPr="005C1999">
        <w:rPr>
          <w:rFonts w:hint="cs"/>
          <w:b/>
          <w:bCs/>
          <w:sz w:val="24"/>
          <w:rtl/>
        </w:rPr>
        <w:t>3ـ و ن</w:t>
      </w:r>
      <w:r w:rsidR="00AC3BE7">
        <w:rPr>
          <w:rFonts w:hint="cs"/>
          <w:b/>
          <w:bCs/>
          <w:sz w:val="24"/>
          <w:rtl/>
        </w:rPr>
        <w:t>ی</w:t>
      </w:r>
      <w:r w:rsidRPr="005C1999">
        <w:rPr>
          <w:rFonts w:hint="cs"/>
          <w:b/>
          <w:bCs/>
          <w:sz w:val="24"/>
          <w:rtl/>
        </w:rPr>
        <w:t>ز از زراره</w:t>
      </w:r>
      <w:r w:rsidRPr="005C1999">
        <w:rPr>
          <w:rFonts w:hint="cs"/>
          <w:rtl/>
        </w:rPr>
        <w:t xml:space="preserve"> روا</w:t>
      </w:r>
      <w:r w:rsidR="00AC3BE7">
        <w:rPr>
          <w:rFonts w:hint="cs"/>
          <w:rtl/>
        </w:rPr>
        <w:t>ی</w:t>
      </w:r>
      <w:r w:rsidRPr="005C1999">
        <w:rPr>
          <w:rFonts w:hint="cs"/>
          <w:rtl/>
        </w:rPr>
        <w:t xml:space="preserve">ت است </w:t>
      </w:r>
      <w:r w:rsidR="00AC3BE7">
        <w:rPr>
          <w:rFonts w:hint="cs"/>
          <w:rtl/>
        </w:rPr>
        <w:t>ک</w:t>
      </w:r>
      <w:r w:rsidRPr="005C1999">
        <w:rPr>
          <w:rFonts w:hint="cs"/>
          <w:rtl/>
        </w:rPr>
        <w:t>ه م</w:t>
      </w:r>
      <w:r w:rsidR="00AC3BE7">
        <w:rPr>
          <w:rFonts w:hint="cs"/>
          <w:rtl/>
        </w:rPr>
        <w:t>ی</w:t>
      </w:r>
      <w:r w:rsidRPr="005C1999">
        <w:rPr>
          <w:rFonts w:hint="cs"/>
          <w:rtl/>
        </w:rPr>
        <w:t>‌گو</w:t>
      </w:r>
      <w:r w:rsidR="00AC3BE7">
        <w:rPr>
          <w:rFonts w:hint="cs"/>
          <w:rtl/>
        </w:rPr>
        <w:t>ی</w:t>
      </w:r>
      <w:r w:rsidRPr="005C1999">
        <w:rPr>
          <w:rFonts w:hint="cs"/>
          <w:rtl/>
        </w:rPr>
        <w:t>د: از ابوعبدالله شن</w:t>
      </w:r>
      <w:r w:rsidR="00AC3BE7">
        <w:rPr>
          <w:rFonts w:hint="cs"/>
          <w:rtl/>
        </w:rPr>
        <w:t>ی</w:t>
      </w:r>
      <w:r w:rsidRPr="005C1999">
        <w:rPr>
          <w:rFonts w:hint="cs"/>
          <w:rtl/>
        </w:rPr>
        <w:t xml:space="preserve">دم </w:t>
      </w:r>
      <w:r w:rsidR="00AC3BE7">
        <w:rPr>
          <w:rFonts w:hint="cs"/>
          <w:rtl/>
        </w:rPr>
        <w:t>ک</w:t>
      </w:r>
      <w:r w:rsidRPr="005C1999">
        <w:rPr>
          <w:rFonts w:hint="cs"/>
          <w:rtl/>
        </w:rPr>
        <w:t>ه م</w:t>
      </w:r>
      <w:r w:rsidR="00AC3BE7">
        <w:rPr>
          <w:rFonts w:hint="cs"/>
          <w:rtl/>
        </w:rPr>
        <w:t>ی</w:t>
      </w:r>
      <w:r w:rsidRPr="005C1999">
        <w:rPr>
          <w:rFonts w:hint="cs"/>
          <w:rtl/>
        </w:rPr>
        <w:t>‌گفت: پسربچه قبل از ق</w:t>
      </w:r>
      <w:r w:rsidR="00AC3BE7">
        <w:rPr>
          <w:rFonts w:hint="cs"/>
          <w:rtl/>
        </w:rPr>
        <w:t>ی</w:t>
      </w:r>
      <w:r w:rsidRPr="005C1999">
        <w:rPr>
          <w:rFonts w:hint="cs"/>
          <w:rtl/>
        </w:rPr>
        <w:t>ام، غ</w:t>
      </w:r>
      <w:r w:rsidR="00AC3BE7">
        <w:rPr>
          <w:rFonts w:hint="cs"/>
          <w:rtl/>
        </w:rPr>
        <w:t>ی</w:t>
      </w:r>
      <w:r w:rsidRPr="005C1999">
        <w:rPr>
          <w:rFonts w:hint="cs"/>
          <w:rtl/>
        </w:rPr>
        <w:t>بت</w:t>
      </w:r>
      <w:r w:rsidR="00AC3BE7">
        <w:rPr>
          <w:rFonts w:hint="cs"/>
          <w:rtl/>
        </w:rPr>
        <w:t>ی</w:t>
      </w:r>
      <w:r w:rsidRPr="005C1999">
        <w:rPr>
          <w:rFonts w:hint="cs"/>
          <w:rtl/>
        </w:rPr>
        <w:t xml:space="preserve"> خواهد داشت. او همان منتظر</w:t>
      </w:r>
      <w:r w:rsidR="00AC3BE7">
        <w:rPr>
          <w:rFonts w:hint="cs"/>
          <w:rtl/>
        </w:rPr>
        <w:t>ی</w:t>
      </w:r>
      <w:r w:rsidRPr="005C1999">
        <w:rPr>
          <w:rFonts w:hint="cs"/>
          <w:rtl/>
        </w:rPr>
        <w:t xml:space="preserve"> است </w:t>
      </w:r>
      <w:r w:rsidR="00AC3BE7">
        <w:rPr>
          <w:rFonts w:hint="cs"/>
          <w:rtl/>
        </w:rPr>
        <w:t>ک</w:t>
      </w:r>
      <w:r w:rsidRPr="005C1999">
        <w:rPr>
          <w:rFonts w:hint="cs"/>
          <w:rtl/>
        </w:rPr>
        <w:t>ه در مورد تولدش ش</w:t>
      </w:r>
      <w:r w:rsidR="00AC3BE7">
        <w:rPr>
          <w:rFonts w:hint="cs"/>
          <w:rtl/>
        </w:rPr>
        <w:t>ک</w:t>
      </w:r>
      <w:r w:rsidRPr="005C1999">
        <w:rPr>
          <w:rFonts w:hint="cs"/>
          <w:rtl/>
        </w:rPr>
        <w:t xml:space="preserve"> م</w:t>
      </w:r>
      <w:r w:rsidR="00AC3BE7">
        <w:rPr>
          <w:rFonts w:hint="cs"/>
          <w:rtl/>
        </w:rPr>
        <w:t>ی</w:t>
      </w:r>
      <w:r w:rsidRPr="005C1999">
        <w:rPr>
          <w:rFonts w:hint="cs"/>
          <w:rtl/>
        </w:rPr>
        <w:t>‌</w:t>
      </w:r>
      <w:r w:rsidR="00AC3BE7">
        <w:rPr>
          <w:rFonts w:hint="cs"/>
          <w:rtl/>
        </w:rPr>
        <w:t>ک</w:t>
      </w:r>
      <w:r w:rsidRPr="005C1999">
        <w:rPr>
          <w:rFonts w:hint="cs"/>
          <w:rtl/>
        </w:rPr>
        <w:t>نند. بعض</w:t>
      </w:r>
      <w:r w:rsidR="00AC3BE7">
        <w:rPr>
          <w:rFonts w:hint="cs"/>
          <w:rtl/>
        </w:rPr>
        <w:t>ی</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ند: پدرش بدون ا</w:t>
      </w:r>
      <w:r w:rsidR="00AC3BE7">
        <w:rPr>
          <w:rFonts w:hint="cs"/>
          <w:rtl/>
        </w:rPr>
        <w:t>ی</w:t>
      </w:r>
      <w:r w:rsidRPr="005C1999">
        <w:rPr>
          <w:rFonts w:hint="cs"/>
          <w:rtl/>
        </w:rPr>
        <w:t>ن</w:t>
      </w:r>
      <w:r w:rsidR="00AC3BE7">
        <w:rPr>
          <w:rFonts w:hint="cs"/>
          <w:rtl/>
        </w:rPr>
        <w:t>ک</w:t>
      </w:r>
      <w:r w:rsidRPr="005C1999">
        <w:rPr>
          <w:rFonts w:hint="cs"/>
          <w:rtl/>
        </w:rPr>
        <w:t>ه فرزند</w:t>
      </w:r>
      <w:r w:rsidR="00AC3BE7">
        <w:rPr>
          <w:rFonts w:hint="cs"/>
          <w:rtl/>
        </w:rPr>
        <w:t>ی</w:t>
      </w:r>
      <w:r w:rsidRPr="005C1999">
        <w:rPr>
          <w:rFonts w:hint="cs"/>
          <w:rtl/>
        </w:rPr>
        <w:t xml:space="preserve"> بجا</w:t>
      </w:r>
      <w:r w:rsidR="00AC3BE7">
        <w:rPr>
          <w:rFonts w:hint="cs"/>
          <w:rtl/>
        </w:rPr>
        <w:t>ی</w:t>
      </w:r>
      <w:r w:rsidRPr="005C1999">
        <w:rPr>
          <w:rFonts w:hint="cs"/>
          <w:rtl/>
        </w:rPr>
        <w:t xml:space="preserve"> بگذارد مرده است. برخ</w:t>
      </w:r>
      <w:r w:rsidR="00AC3BE7">
        <w:rPr>
          <w:rFonts w:hint="cs"/>
          <w:rtl/>
        </w:rPr>
        <w:t>ی</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ند: پدرش در حال</w:t>
      </w:r>
      <w:r w:rsidR="00AC3BE7">
        <w:rPr>
          <w:rFonts w:hint="cs"/>
          <w:rtl/>
        </w:rPr>
        <w:t>ی</w:t>
      </w:r>
      <w:r w:rsidRPr="005C1999">
        <w:rPr>
          <w:rFonts w:hint="cs"/>
          <w:rtl/>
        </w:rPr>
        <w:t xml:space="preserve"> مرده </w:t>
      </w:r>
      <w:r w:rsidR="00AC3BE7">
        <w:rPr>
          <w:rFonts w:hint="cs"/>
          <w:rtl/>
        </w:rPr>
        <w:t>ک</w:t>
      </w:r>
      <w:r w:rsidRPr="005C1999">
        <w:rPr>
          <w:rFonts w:hint="cs"/>
          <w:rtl/>
        </w:rPr>
        <w:t>ه او در ش</w:t>
      </w:r>
      <w:r w:rsidR="00AC3BE7">
        <w:rPr>
          <w:rFonts w:hint="cs"/>
          <w:rtl/>
        </w:rPr>
        <w:t>ک</w:t>
      </w:r>
      <w:r w:rsidRPr="005C1999">
        <w:rPr>
          <w:rFonts w:hint="cs"/>
          <w:rtl/>
        </w:rPr>
        <w:t>م مادرش بوده است و تعداد</w:t>
      </w:r>
      <w:r w:rsidR="00AC3BE7">
        <w:rPr>
          <w:rFonts w:hint="cs"/>
          <w:rtl/>
        </w:rPr>
        <w:t>ی</w:t>
      </w:r>
      <w:r w:rsidRPr="005C1999">
        <w:rPr>
          <w:rFonts w:hint="cs"/>
          <w:rtl/>
        </w:rPr>
        <w:t xml:space="preserve"> هم م</w:t>
      </w:r>
      <w:r w:rsidR="00AC3BE7">
        <w:rPr>
          <w:rFonts w:hint="cs"/>
          <w:rtl/>
        </w:rPr>
        <w:t>ی</w:t>
      </w:r>
      <w:r w:rsidRPr="005C1999">
        <w:rPr>
          <w:rFonts w:hint="cs"/>
          <w:rtl/>
        </w:rPr>
        <w:t>‌گو</w:t>
      </w:r>
      <w:r w:rsidR="00AC3BE7">
        <w:rPr>
          <w:rFonts w:hint="cs"/>
          <w:rtl/>
        </w:rPr>
        <w:t>ی</w:t>
      </w:r>
      <w:r w:rsidRPr="005C1999">
        <w:rPr>
          <w:rFonts w:hint="cs"/>
          <w:rtl/>
        </w:rPr>
        <w:t xml:space="preserve">ند او دو ساله بوده </w:t>
      </w:r>
      <w:r w:rsidR="00AC3BE7">
        <w:rPr>
          <w:rFonts w:hint="cs"/>
          <w:rtl/>
        </w:rPr>
        <w:t>ک</w:t>
      </w:r>
      <w:r w:rsidRPr="005C1999">
        <w:rPr>
          <w:rFonts w:hint="cs"/>
          <w:rtl/>
        </w:rPr>
        <w:t>ه پدرش مرده است و بد</w:t>
      </w:r>
      <w:r w:rsidR="00AC3BE7">
        <w:rPr>
          <w:rFonts w:hint="cs"/>
          <w:rtl/>
        </w:rPr>
        <w:t>ی</w:t>
      </w:r>
      <w:r w:rsidRPr="005C1999">
        <w:rPr>
          <w:rFonts w:hint="cs"/>
          <w:rtl/>
        </w:rPr>
        <w:t>نصورت خداوند م</w:t>
      </w:r>
      <w:r w:rsidR="00AC3BE7">
        <w:rPr>
          <w:rFonts w:hint="cs"/>
          <w:rtl/>
        </w:rPr>
        <w:t>ی</w:t>
      </w:r>
      <w:r w:rsidRPr="005C1999">
        <w:rPr>
          <w:rFonts w:hint="cs"/>
          <w:rtl/>
        </w:rPr>
        <w:t>‌خواهد ش</w:t>
      </w:r>
      <w:r w:rsidR="00AC3BE7">
        <w:rPr>
          <w:rFonts w:hint="cs"/>
          <w:rtl/>
        </w:rPr>
        <w:t>ی</w:t>
      </w:r>
      <w:r w:rsidRPr="005C1999">
        <w:rPr>
          <w:rFonts w:hint="cs"/>
          <w:rtl/>
        </w:rPr>
        <w:t>ع</w:t>
      </w:r>
      <w:r w:rsidR="00AC3BE7">
        <w:rPr>
          <w:rFonts w:hint="cs"/>
          <w:rtl/>
        </w:rPr>
        <w:t>ی</w:t>
      </w:r>
      <w:r w:rsidRPr="005C1999">
        <w:rPr>
          <w:rFonts w:hint="cs"/>
          <w:rtl/>
        </w:rPr>
        <w:t>ان را ب</w:t>
      </w:r>
      <w:r w:rsidR="00AC3BE7">
        <w:rPr>
          <w:rFonts w:hint="cs"/>
          <w:rtl/>
        </w:rPr>
        <w:t>ی</w:t>
      </w:r>
      <w:r w:rsidRPr="005C1999">
        <w:rPr>
          <w:rFonts w:hint="cs"/>
          <w:rtl/>
        </w:rPr>
        <w:t>ازما</w:t>
      </w:r>
      <w:r w:rsidR="00AC3BE7">
        <w:rPr>
          <w:rFonts w:hint="cs"/>
          <w:rtl/>
        </w:rPr>
        <w:t>ی</w:t>
      </w:r>
      <w:r w:rsidRPr="005C1999">
        <w:rPr>
          <w:rFonts w:hint="cs"/>
          <w:rtl/>
        </w:rPr>
        <w:t>د وانگه</w:t>
      </w:r>
      <w:r w:rsidR="00AC3BE7">
        <w:rPr>
          <w:rFonts w:hint="cs"/>
          <w:rtl/>
        </w:rPr>
        <w:t>ی</w:t>
      </w:r>
      <w:r w:rsidRPr="005C1999">
        <w:rPr>
          <w:rFonts w:hint="cs"/>
          <w:rtl/>
        </w:rPr>
        <w:t xml:space="preserve"> باطل گرا</w:t>
      </w:r>
      <w:r w:rsidR="00AC3BE7">
        <w:rPr>
          <w:rFonts w:hint="cs"/>
          <w:rtl/>
        </w:rPr>
        <w:t>ی</w:t>
      </w:r>
      <w:r w:rsidRPr="005C1999">
        <w:rPr>
          <w:rFonts w:hint="cs"/>
          <w:rtl/>
        </w:rPr>
        <w:t>ان دچار ش</w:t>
      </w:r>
      <w:r w:rsidR="00AC3BE7">
        <w:rPr>
          <w:rFonts w:hint="cs"/>
          <w:rtl/>
        </w:rPr>
        <w:t>ک</w:t>
      </w:r>
      <w:r w:rsidRPr="005C1999">
        <w:rPr>
          <w:rFonts w:hint="cs"/>
          <w:rtl/>
        </w:rPr>
        <w:t xml:space="preserve"> و ترد</w:t>
      </w:r>
      <w:r w:rsidR="00AC3BE7">
        <w:rPr>
          <w:rFonts w:hint="cs"/>
          <w:rtl/>
        </w:rPr>
        <w:t>ی</w:t>
      </w:r>
      <w:r w:rsidRPr="005C1999">
        <w:rPr>
          <w:rFonts w:hint="cs"/>
          <w:rtl/>
        </w:rPr>
        <w:t>د م</w:t>
      </w:r>
      <w:r w:rsidR="00AC3BE7">
        <w:rPr>
          <w:rFonts w:hint="cs"/>
          <w:rtl/>
        </w:rPr>
        <w:t>ی</w:t>
      </w:r>
      <w:r w:rsidRPr="005C1999">
        <w:rPr>
          <w:rFonts w:hint="cs"/>
          <w:rtl/>
        </w:rPr>
        <w:t>‌شوند.</w:t>
      </w:r>
      <w:r w:rsidRPr="005C1999">
        <w:rPr>
          <w:rStyle w:val="FootnoteReference"/>
          <w:rtl/>
        </w:rPr>
        <w:footnoteReference w:id="360"/>
      </w:r>
    </w:p>
    <w:p w:rsidR="00997A76" w:rsidRPr="005C1999" w:rsidRDefault="00997A76" w:rsidP="004F6DC8">
      <w:pPr>
        <w:spacing w:before="80" w:after="80" w:line="216" w:lineRule="auto"/>
        <w:ind w:firstLine="340"/>
        <w:jc w:val="both"/>
        <w:rPr>
          <w:rtl/>
        </w:rPr>
      </w:pPr>
      <w:r w:rsidRPr="005C1999">
        <w:rPr>
          <w:rFonts w:hint="cs"/>
          <w:b/>
          <w:bCs/>
          <w:sz w:val="24"/>
          <w:rtl/>
        </w:rPr>
        <w:t xml:space="preserve">4ـ به </w:t>
      </w:r>
      <w:r w:rsidR="00AC3BE7">
        <w:rPr>
          <w:rFonts w:hint="cs"/>
          <w:b/>
          <w:bCs/>
          <w:sz w:val="24"/>
          <w:rtl/>
        </w:rPr>
        <w:t>ی</w:t>
      </w:r>
      <w:r w:rsidRPr="005C1999">
        <w:rPr>
          <w:rFonts w:hint="cs"/>
          <w:b/>
          <w:bCs/>
          <w:sz w:val="24"/>
          <w:rtl/>
        </w:rPr>
        <w:t>مان تمار</w:t>
      </w:r>
      <w:r w:rsidRPr="005C1999">
        <w:rPr>
          <w:rFonts w:hint="cs"/>
          <w:rtl/>
        </w:rPr>
        <w:t xml:space="preserve"> نسبت داده‌اند </w:t>
      </w:r>
      <w:r w:rsidR="00AC3BE7">
        <w:rPr>
          <w:rFonts w:hint="cs"/>
          <w:rtl/>
        </w:rPr>
        <w:t>ک</w:t>
      </w:r>
      <w:r w:rsidRPr="005C1999">
        <w:rPr>
          <w:rFonts w:hint="cs"/>
          <w:rtl/>
        </w:rPr>
        <w:t>ه م</w:t>
      </w:r>
      <w:r w:rsidR="00AC3BE7">
        <w:rPr>
          <w:rFonts w:hint="cs"/>
          <w:rtl/>
        </w:rPr>
        <w:t>ی</w:t>
      </w:r>
      <w:r w:rsidRPr="005C1999">
        <w:rPr>
          <w:rFonts w:hint="cs"/>
          <w:rtl/>
        </w:rPr>
        <w:t>‌گو</w:t>
      </w:r>
      <w:r w:rsidR="00AC3BE7">
        <w:rPr>
          <w:rFonts w:hint="cs"/>
          <w:rtl/>
        </w:rPr>
        <w:t>ی</w:t>
      </w:r>
      <w:r w:rsidRPr="005C1999">
        <w:rPr>
          <w:rFonts w:hint="cs"/>
          <w:rtl/>
        </w:rPr>
        <w:t>د: نزد اب</w:t>
      </w:r>
      <w:r w:rsidR="00AC3BE7">
        <w:rPr>
          <w:rFonts w:hint="cs"/>
          <w:rtl/>
        </w:rPr>
        <w:t>ی</w:t>
      </w:r>
      <w:r w:rsidRPr="005C1999">
        <w:rPr>
          <w:rFonts w:hint="cs"/>
          <w:rtl/>
        </w:rPr>
        <w:t>‌عبدالله نشسته بود</w:t>
      </w:r>
      <w:r w:rsidR="00AC3BE7">
        <w:rPr>
          <w:rFonts w:hint="cs"/>
          <w:rtl/>
        </w:rPr>
        <w:t>ی</w:t>
      </w:r>
      <w:r w:rsidRPr="005C1999">
        <w:rPr>
          <w:rFonts w:hint="cs"/>
          <w:rtl/>
        </w:rPr>
        <w:t xml:space="preserve">م </w:t>
      </w:r>
      <w:r w:rsidR="00AC3BE7">
        <w:rPr>
          <w:rFonts w:hint="cs"/>
          <w:rtl/>
        </w:rPr>
        <w:t>ک</w:t>
      </w:r>
      <w:r w:rsidRPr="005C1999">
        <w:rPr>
          <w:rFonts w:hint="cs"/>
          <w:rtl/>
        </w:rPr>
        <w:t>ه خطاب به ما فرمود: صاحب ا</w:t>
      </w:r>
      <w:r w:rsidR="00AC3BE7">
        <w:rPr>
          <w:rFonts w:hint="cs"/>
          <w:rtl/>
        </w:rPr>
        <w:t>ی</w:t>
      </w:r>
      <w:r w:rsidRPr="005C1999">
        <w:rPr>
          <w:rFonts w:hint="cs"/>
          <w:rtl/>
        </w:rPr>
        <w:t>ن امر را غ</w:t>
      </w:r>
      <w:r w:rsidR="00AC3BE7">
        <w:rPr>
          <w:rFonts w:hint="cs"/>
          <w:rtl/>
        </w:rPr>
        <w:t>ی</w:t>
      </w:r>
      <w:r w:rsidRPr="005C1999">
        <w:rPr>
          <w:rFonts w:hint="cs"/>
          <w:rtl/>
        </w:rPr>
        <w:t>بت</w:t>
      </w:r>
      <w:r w:rsidR="00AC3BE7">
        <w:rPr>
          <w:rFonts w:hint="cs"/>
          <w:rtl/>
        </w:rPr>
        <w:t>ی</w:t>
      </w:r>
      <w:r w:rsidRPr="005C1999">
        <w:rPr>
          <w:rFonts w:hint="cs"/>
          <w:rtl/>
        </w:rPr>
        <w:t xml:space="preserve"> است </w:t>
      </w:r>
      <w:r w:rsidR="00AC3BE7">
        <w:rPr>
          <w:rFonts w:hint="cs"/>
          <w:rtl/>
        </w:rPr>
        <w:t>ک</w:t>
      </w:r>
      <w:r w:rsidRPr="005C1999">
        <w:rPr>
          <w:rFonts w:hint="cs"/>
          <w:rtl/>
        </w:rPr>
        <w:t>ه در آن ا</w:t>
      </w:r>
      <w:r w:rsidR="00AC3BE7">
        <w:rPr>
          <w:rFonts w:hint="cs"/>
          <w:rtl/>
        </w:rPr>
        <w:t>ی</w:t>
      </w:r>
      <w:r w:rsidRPr="005C1999">
        <w:rPr>
          <w:rFonts w:hint="cs"/>
          <w:rtl/>
        </w:rPr>
        <w:t>ام تمس</w:t>
      </w:r>
      <w:r w:rsidR="00AC3BE7">
        <w:rPr>
          <w:rFonts w:hint="cs"/>
          <w:rtl/>
        </w:rPr>
        <w:t>ک</w:t>
      </w:r>
      <w:r w:rsidRPr="005C1999">
        <w:rPr>
          <w:rFonts w:hint="cs"/>
          <w:rtl/>
        </w:rPr>
        <w:t xml:space="preserve"> به د</w:t>
      </w:r>
      <w:r w:rsidR="00AC3BE7">
        <w:rPr>
          <w:rFonts w:hint="cs"/>
          <w:rtl/>
        </w:rPr>
        <w:t>ی</w:t>
      </w:r>
      <w:r w:rsidRPr="005C1999">
        <w:rPr>
          <w:rFonts w:hint="cs"/>
          <w:rtl/>
        </w:rPr>
        <w:t xml:space="preserve">ن مانند </w:t>
      </w:r>
      <w:r w:rsidR="00AC3BE7">
        <w:rPr>
          <w:rFonts w:hint="cs"/>
          <w:rtl/>
        </w:rPr>
        <w:t>ک</w:t>
      </w:r>
      <w:r w:rsidRPr="005C1999">
        <w:rPr>
          <w:rFonts w:hint="cs"/>
          <w:rtl/>
        </w:rPr>
        <w:t xml:space="preserve">سی است </w:t>
      </w:r>
      <w:r w:rsidR="00AC3BE7">
        <w:rPr>
          <w:rFonts w:hint="cs"/>
          <w:rtl/>
        </w:rPr>
        <w:t>ک</w:t>
      </w:r>
      <w:r w:rsidRPr="005C1999">
        <w:rPr>
          <w:rFonts w:hint="cs"/>
          <w:rtl/>
        </w:rPr>
        <w:t>ه متمس</w:t>
      </w:r>
      <w:r w:rsidR="00AC3BE7">
        <w:rPr>
          <w:rFonts w:hint="cs"/>
          <w:rtl/>
        </w:rPr>
        <w:t>ک</w:t>
      </w:r>
      <w:r w:rsidRPr="005C1999">
        <w:rPr>
          <w:rFonts w:hint="cs"/>
          <w:rtl/>
        </w:rPr>
        <w:t xml:space="preserve"> به س</w:t>
      </w:r>
      <w:r w:rsidR="00AC3BE7">
        <w:rPr>
          <w:rFonts w:hint="cs"/>
          <w:rtl/>
        </w:rPr>
        <w:t>ی</w:t>
      </w:r>
      <w:r w:rsidRPr="005C1999">
        <w:rPr>
          <w:rFonts w:hint="cs"/>
          <w:rtl/>
        </w:rPr>
        <w:t xml:space="preserve">م خاردار باشد، و به دستش اشاره نمود و گفت: چه </w:t>
      </w:r>
      <w:r w:rsidR="00AC3BE7">
        <w:rPr>
          <w:rFonts w:hint="cs"/>
          <w:rtl/>
        </w:rPr>
        <w:t>ک</w:t>
      </w:r>
      <w:r w:rsidRPr="005C1999">
        <w:rPr>
          <w:rFonts w:hint="cs"/>
          <w:rtl/>
        </w:rPr>
        <w:t>س</w:t>
      </w:r>
      <w:r w:rsidR="00AC3BE7">
        <w:rPr>
          <w:rFonts w:hint="cs"/>
          <w:rtl/>
        </w:rPr>
        <w:t>ی</w:t>
      </w:r>
      <w:r w:rsidRPr="005C1999">
        <w:rPr>
          <w:rFonts w:hint="cs"/>
          <w:rtl/>
        </w:rPr>
        <w:t xml:space="preserve"> از شما م</w:t>
      </w:r>
      <w:r w:rsidR="00AC3BE7">
        <w:rPr>
          <w:rFonts w:hint="cs"/>
          <w:rtl/>
        </w:rPr>
        <w:t>ی</w:t>
      </w:r>
      <w:r w:rsidRPr="005C1999">
        <w:rPr>
          <w:rFonts w:hint="cs"/>
          <w:rtl/>
        </w:rPr>
        <w:t>‌تواند س</w:t>
      </w:r>
      <w:r w:rsidR="00AC3BE7">
        <w:rPr>
          <w:rFonts w:hint="cs"/>
          <w:rtl/>
        </w:rPr>
        <w:t>ی</w:t>
      </w:r>
      <w:r w:rsidRPr="005C1999">
        <w:rPr>
          <w:rFonts w:hint="cs"/>
          <w:rtl/>
        </w:rPr>
        <w:t>م خاردار را در دست خو</w:t>
      </w:r>
      <w:r w:rsidR="00AC3BE7">
        <w:rPr>
          <w:rFonts w:hint="cs"/>
          <w:rtl/>
        </w:rPr>
        <w:t>ی</w:t>
      </w:r>
      <w:r w:rsidRPr="005C1999">
        <w:rPr>
          <w:rFonts w:hint="cs"/>
          <w:rtl/>
        </w:rPr>
        <w:t>ش داشته باشد؟ سپس سرش را پائ</w:t>
      </w:r>
      <w:r w:rsidR="00AC3BE7">
        <w:rPr>
          <w:rFonts w:hint="cs"/>
          <w:rtl/>
        </w:rPr>
        <w:t>ی</w:t>
      </w:r>
      <w:r w:rsidRPr="005C1999">
        <w:rPr>
          <w:rFonts w:hint="cs"/>
          <w:rtl/>
        </w:rPr>
        <w:t>ن انداخت و اند</w:t>
      </w:r>
      <w:r w:rsidR="00AC3BE7">
        <w:rPr>
          <w:rFonts w:hint="cs"/>
          <w:rtl/>
        </w:rPr>
        <w:t>کی</w:t>
      </w:r>
      <w:r w:rsidRPr="005C1999">
        <w:rPr>
          <w:rFonts w:hint="cs"/>
          <w:rtl/>
        </w:rPr>
        <w:t xml:space="preserve"> بعد فرمود: صاحب ا</w:t>
      </w:r>
      <w:r w:rsidR="00AC3BE7">
        <w:rPr>
          <w:rFonts w:hint="cs"/>
          <w:rtl/>
        </w:rPr>
        <w:t>ی</w:t>
      </w:r>
      <w:r w:rsidRPr="005C1999">
        <w:rPr>
          <w:rFonts w:hint="cs"/>
          <w:rtl/>
        </w:rPr>
        <w:t>ن امر را غ</w:t>
      </w:r>
      <w:r w:rsidR="00AC3BE7">
        <w:rPr>
          <w:rFonts w:hint="cs"/>
          <w:rtl/>
        </w:rPr>
        <w:t>ی</w:t>
      </w:r>
      <w:r w:rsidRPr="005C1999">
        <w:rPr>
          <w:rFonts w:hint="cs"/>
          <w:rtl/>
        </w:rPr>
        <w:t>بت</w:t>
      </w:r>
      <w:r w:rsidR="00AC3BE7">
        <w:rPr>
          <w:rFonts w:hint="cs"/>
          <w:rtl/>
        </w:rPr>
        <w:t>ی</w:t>
      </w:r>
      <w:r w:rsidRPr="005C1999">
        <w:rPr>
          <w:rFonts w:hint="cs"/>
          <w:rtl/>
        </w:rPr>
        <w:t xml:space="preserve"> است با</w:t>
      </w:r>
      <w:r w:rsidR="00AC3BE7">
        <w:rPr>
          <w:rFonts w:hint="cs"/>
          <w:rtl/>
        </w:rPr>
        <w:t>ی</w:t>
      </w:r>
      <w:r w:rsidRPr="005C1999">
        <w:rPr>
          <w:rFonts w:hint="cs"/>
          <w:rtl/>
        </w:rPr>
        <w:t>د از خدا بترس</w:t>
      </w:r>
      <w:r w:rsidR="00AC3BE7">
        <w:rPr>
          <w:rFonts w:hint="cs"/>
          <w:rtl/>
        </w:rPr>
        <w:t>ی</w:t>
      </w:r>
      <w:r w:rsidRPr="005C1999">
        <w:rPr>
          <w:rFonts w:hint="cs"/>
          <w:rtl/>
        </w:rPr>
        <w:t>د و به د</w:t>
      </w:r>
      <w:r w:rsidR="00AC3BE7">
        <w:rPr>
          <w:rFonts w:hint="cs"/>
          <w:rtl/>
        </w:rPr>
        <w:t>ی</w:t>
      </w:r>
      <w:r w:rsidRPr="005C1999">
        <w:rPr>
          <w:rFonts w:hint="cs"/>
          <w:rtl/>
        </w:rPr>
        <w:t>نتان متمس</w:t>
      </w:r>
      <w:r w:rsidR="00AC3BE7">
        <w:rPr>
          <w:rFonts w:hint="cs"/>
          <w:rtl/>
        </w:rPr>
        <w:t>ک</w:t>
      </w:r>
      <w:r w:rsidRPr="005C1999">
        <w:rPr>
          <w:rFonts w:hint="cs"/>
          <w:rtl/>
        </w:rPr>
        <w:t xml:space="preserve"> شو</w:t>
      </w:r>
      <w:r w:rsidR="00AC3BE7">
        <w:rPr>
          <w:rFonts w:hint="cs"/>
          <w:rtl/>
        </w:rPr>
        <w:t>ی</w:t>
      </w:r>
      <w:r w:rsidRPr="005C1999">
        <w:rPr>
          <w:rFonts w:hint="cs"/>
          <w:rtl/>
        </w:rPr>
        <w:t xml:space="preserve">د. </w:t>
      </w:r>
    </w:p>
    <w:p w:rsidR="00997A76" w:rsidRPr="005C1999" w:rsidRDefault="00997A76" w:rsidP="004F6DC8">
      <w:pPr>
        <w:spacing w:before="80" w:after="80" w:line="216" w:lineRule="auto"/>
        <w:ind w:firstLine="340"/>
        <w:jc w:val="both"/>
        <w:rPr>
          <w:rtl/>
        </w:rPr>
      </w:pPr>
      <w:r w:rsidRPr="005C1999">
        <w:rPr>
          <w:rFonts w:hint="cs"/>
          <w:b/>
          <w:bCs/>
          <w:sz w:val="24"/>
          <w:rtl/>
        </w:rPr>
        <w:t>5ـ سد</w:t>
      </w:r>
      <w:r w:rsidR="00AC3BE7">
        <w:rPr>
          <w:rFonts w:hint="cs"/>
          <w:b/>
          <w:bCs/>
          <w:sz w:val="24"/>
          <w:rtl/>
        </w:rPr>
        <w:t>ی</w:t>
      </w:r>
      <w:r w:rsidRPr="005C1999">
        <w:rPr>
          <w:rFonts w:hint="cs"/>
          <w:b/>
          <w:bCs/>
          <w:sz w:val="24"/>
          <w:rtl/>
        </w:rPr>
        <w:t>ر ص</w:t>
      </w:r>
      <w:r w:rsidR="00AC3BE7">
        <w:rPr>
          <w:rFonts w:hint="cs"/>
          <w:b/>
          <w:bCs/>
          <w:sz w:val="24"/>
          <w:rtl/>
        </w:rPr>
        <w:t>ی</w:t>
      </w:r>
      <w:r w:rsidRPr="005C1999">
        <w:rPr>
          <w:rFonts w:hint="cs"/>
          <w:b/>
          <w:bCs/>
          <w:sz w:val="24"/>
          <w:rtl/>
        </w:rPr>
        <w:t>رف</w:t>
      </w:r>
      <w:r w:rsidR="00AC3BE7">
        <w:rPr>
          <w:rFonts w:hint="cs"/>
          <w:b/>
          <w:bCs/>
          <w:sz w:val="24"/>
          <w:rtl/>
        </w:rPr>
        <w:t>ی</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د: از اب</w:t>
      </w:r>
      <w:r w:rsidR="00AC3BE7">
        <w:rPr>
          <w:rFonts w:hint="cs"/>
          <w:rtl/>
        </w:rPr>
        <w:t>ی</w:t>
      </w:r>
      <w:r w:rsidRPr="005C1999">
        <w:rPr>
          <w:rFonts w:hint="cs"/>
          <w:rtl/>
        </w:rPr>
        <w:t xml:space="preserve"> عبدالله شن</w:t>
      </w:r>
      <w:r w:rsidR="00AC3BE7">
        <w:rPr>
          <w:rFonts w:hint="cs"/>
          <w:rtl/>
        </w:rPr>
        <w:t>ی</w:t>
      </w:r>
      <w:r w:rsidRPr="005C1999">
        <w:rPr>
          <w:rFonts w:hint="cs"/>
          <w:rtl/>
        </w:rPr>
        <w:t xml:space="preserve">دم </w:t>
      </w:r>
      <w:r w:rsidR="00AC3BE7">
        <w:rPr>
          <w:rFonts w:hint="cs"/>
          <w:rtl/>
        </w:rPr>
        <w:t>ک</w:t>
      </w:r>
      <w:r w:rsidRPr="005C1999">
        <w:rPr>
          <w:rFonts w:hint="cs"/>
          <w:rtl/>
        </w:rPr>
        <w:t>ه م</w:t>
      </w:r>
      <w:r w:rsidR="00AC3BE7">
        <w:rPr>
          <w:rFonts w:hint="cs"/>
          <w:rtl/>
        </w:rPr>
        <w:t>ی</w:t>
      </w:r>
      <w:r w:rsidRPr="005C1999">
        <w:rPr>
          <w:rFonts w:hint="cs"/>
          <w:rtl/>
        </w:rPr>
        <w:t>‌گفت: صاحب ا</w:t>
      </w:r>
      <w:r w:rsidR="00AC3BE7">
        <w:rPr>
          <w:rFonts w:hint="cs"/>
          <w:rtl/>
        </w:rPr>
        <w:t>ی</w:t>
      </w:r>
      <w:r w:rsidRPr="005C1999">
        <w:rPr>
          <w:rFonts w:hint="cs"/>
          <w:rtl/>
        </w:rPr>
        <w:t>ن امر، شباهتها</w:t>
      </w:r>
      <w:r w:rsidR="00AC3BE7">
        <w:rPr>
          <w:rFonts w:hint="cs"/>
          <w:rtl/>
        </w:rPr>
        <w:t>یی</w:t>
      </w:r>
      <w:r w:rsidRPr="005C1999">
        <w:rPr>
          <w:rFonts w:hint="cs"/>
          <w:rtl/>
        </w:rPr>
        <w:t xml:space="preserve"> با </w:t>
      </w:r>
      <w:r w:rsidR="00AC3BE7">
        <w:rPr>
          <w:rFonts w:hint="cs"/>
          <w:rtl/>
        </w:rPr>
        <w:t>ی</w:t>
      </w:r>
      <w:r w:rsidRPr="005C1999">
        <w:rPr>
          <w:rFonts w:hint="cs"/>
          <w:rtl/>
        </w:rPr>
        <w:t>وسف دارد. گفتم: ح</w:t>
      </w:r>
      <w:r w:rsidR="00AC3BE7">
        <w:rPr>
          <w:rFonts w:hint="cs"/>
          <w:rtl/>
        </w:rPr>
        <w:t>ی</w:t>
      </w:r>
      <w:r w:rsidRPr="005C1999">
        <w:rPr>
          <w:rFonts w:hint="cs"/>
          <w:rtl/>
        </w:rPr>
        <w:t>ات و</w:t>
      </w:r>
      <w:r w:rsidR="00AC3BE7">
        <w:rPr>
          <w:rFonts w:hint="cs"/>
          <w:rtl/>
        </w:rPr>
        <w:t>ی</w:t>
      </w:r>
      <w:r w:rsidRPr="005C1999">
        <w:rPr>
          <w:rFonts w:hint="cs"/>
          <w:rtl/>
        </w:rPr>
        <w:t xml:space="preserve"> </w:t>
      </w:r>
      <w:r w:rsidR="00AC3BE7">
        <w:rPr>
          <w:rFonts w:hint="cs"/>
          <w:rtl/>
        </w:rPr>
        <w:t>ی</w:t>
      </w:r>
      <w:r w:rsidRPr="005C1999">
        <w:rPr>
          <w:rFonts w:hint="cs"/>
          <w:rtl/>
        </w:rPr>
        <w:t>ا غ</w:t>
      </w:r>
      <w:r w:rsidR="00AC3BE7">
        <w:rPr>
          <w:rFonts w:hint="cs"/>
          <w:rtl/>
        </w:rPr>
        <w:t>ی</w:t>
      </w:r>
      <w:r w:rsidRPr="005C1999">
        <w:rPr>
          <w:rFonts w:hint="cs"/>
          <w:rtl/>
        </w:rPr>
        <w:t>بتش؟ گفت: ا</w:t>
      </w:r>
      <w:r w:rsidR="00AC3BE7">
        <w:rPr>
          <w:rFonts w:hint="cs"/>
          <w:rtl/>
        </w:rPr>
        <w:t>ی</w:t>
      </w:r>
      <w:r w:rsidRPr="005C1999">
        <w:rPr>
          <w:rFonts w:hint="cs"/>
          <w:rtl/>
        </w:rPr>
        <w:t>ن امت شب</w:t>
      </w:r>
      <w:r w:rsidR="00AC3BE7">
        <w:rPr>
          <w:rFonts w:hint="cs"/>
          <w:rtl/>
        </w:rPr>
        <w:t>ی</w:t>
      </w:r>
      <w:r w:rsidRPr="005C1999">
        <w:rPr>
          <w:rFonts w:hint="cs"/>
          <w:rtl/>
        </w:rPr>
        <w:t>ه خناز</w:t>
      </w:r>
      <w:r w:rsidR="00AC3BE7">
        <w:rPr>
          <w:rFonts w:hint="cs"/>
          <w:rtl/>
        </w:rPr>
        <w:t>ی</w:t>
      </w:r>
      <w:r w:rsidRPr="005C1999">
        <w:rPr>
          <w:rFonts w:hint="cs"/>
          <w:rtl/>
        </w:rPr>
        <w:t xml:space="preserve">ر هستند. برادران </w:t>
      </w:r>
      <w:r w:rsidR="00AC3BE7">
        <w:rPr>
          <w:rFonts w:hint="cs"/>
          <w:rtl/>
        </w:rPr>
        <w:t>ی</w:t>
      </w:r>
      <w:r w:rsidRPr="005C1999">
        <w:rPr>
          <w:rFonts w:hint="cs"/>
          <w:rtl/>
        </w:rPr>
        <w:t xml:space="preserve">وسف </w:t>
      </w:r>
      <w:r w:rsidR="00AC3BE7">
        <w:rPr>
          <w:rFonts w:hint="cs"/>
          <w:rtl/>
        </w:rPr>
        <w:t>ک</w:t>
      </w:r>
      <w:r w:rsidRPr="005C1999">
        <w:rPr>
          <w:rFonts w:hint="cs"/>
          <w:rtl/>
        </w:rPr>
        <w:t>ه فرزندان پدرش بودند او را فروختند به روز</w:t>
      </w:r>
      <w:r w:rsidR="00AC3BE7">
        <w:rPr>
          <w:rFonts w:hint="cs"/>
          <w:rtl/>
        </w:rPr>
        <w:t>ی</w:t>
      </w:r>
      <w:r w:rsidRPr="005C1999">
        <w:rPr>
          <w:rFonts w:hint="cs"/>
          <w:rtl/>
        </w:rPr>
        <w:t xml:space="preserve"> رس</w:t>
      </w:r>
      <w:r w:rsidR="00AC3BE7">
        <w:rPr>
          <w:rFonts w:hint="cs"/>
          <w:rtl/>
        </w:rPr>
        <w:t>ی</w:t>
      </w:r>
      <w:r w:rsidRPr="005C1999">
        <w:rPr>
          <w:rFonts w:hint="cs"/>
          <w:rtl/>
        </w:rPr>
        <w:t xml:space="preserve">د </w:t>
      </w:r>
      <w:r w:rsidR="00AC3BE7">
        <w:rPr>
          <w:rFonts w:hint="cs"/>
          <w:rtl/>
        </w:rPr>
        <w:t>ک</w:t>
      </w:r>
      <w:r w:rsidRPr="005C1999">
        <w:rPr>
          <w:rFonts w:hint="cs"/>
          <w:rtl/>
        </w:rPr>
        <w:t xml:space="preserve">ه او را نشناختند و او آنها را شناخت و گفت: من </w:t>
      </w:r>
      <w:r w:rsidR="00AC3BE7">
        <w:rPr>
          <w:rFonts w:hint="cs"/>
          <w:rtl/>
        </w:rPr>
        <w:t>ی</w:t>
      </w:r>
      <w:r w:rsidRPr="005C1999">
        <w:rPr>
          <w:rFonts w:hint="cs"/>
          <w:rtl/>
        </w:rPr>
        <w:t>وسفم و ا</w:t>
      </w:r>
      <w:r w:rsidR="00AC3BE7">
        <w:rPr>
          <w:rFonts w:hint="cs"/>
          <w:rtl/>
        </w:rPr>
        <w:t>ی</w:t>
      </w:r>
      <w:r w:rsidRPr="005C1999">
        <w:rPr>
          <w:rFonts w:hint="cs"/>
          <w:rtl/>
        </w:rPr>
        <w:t>ن برادر من است، روزی  فراخواهد رس</w:t>
      </w:r>
      <w:r w:rsidR="00AC3BE7">
        <w:rPr>
          <w:rFonts w:hint="cs"/>
          <w:rtl/>
        </w:rPr>
        <w:t>ی</w:t>
      </w:r>
      <w:r w:rsidRPr="005C1999">
        <w:rPr>
          <w:rFonts w:hint="cs"/>
          <w:rtl/>
        </w:rPr>
        <w:t xml:space="preserve">د </w:t>
      </w:r>
      <w:r w:rsidR="00AC3BE7">
        <w:rPr>
          <w:rFonts w:hint="cs"/>
          <w:rtl/>
        </w:rPr>
        <w:t>ک</w:t>
      </w:r>
      <w:r w:rsidRPr="005C1999">
        <w:rPr>
          <w:rFonts w:hint="cs"/>
          <w:rtl/>
        </w:rPr>
        <w:t>ه خداوند با ا</w:t>
      </w:r>
      <w:r w:rsidR="00AC3BE7">
        <w:rPr>
          <w:rFonts w:hint="cs"/>
          <w:rtl/>
        </w:rPr>
        <w:t>ی</w:t>
      </w:r>
      <w:r w:rsidRPr="005C1999">
        <w:rPr>
          <w:rFonts w:hint="cs"/>
          <w:rtl/>
        </w:rPr>
        <w:t>ن امت نفر</w:t>
      </w:r>
      <w:r w:rsidR="00AC3BE7">
        <w:rPr>
          <w:rFonts w:hint="cs"/>
          <w:rtl/>
        </w:rPr>
        <w:t>ی</w:t>
      </w:r>
      <w:r w:rsidRPr="005C1999">
        <w:rPr>
          <w:rFonts w:hint="cs"/>
          <w:rtl/>
        </w:rPr>
        <w:t>ن شده چن</w:t>
      </w:r>
      <w:r w:rsidR="00AC3BE7">
        <w:rPr>
          <w:rFonts w:hint="cs"/>
          <w:rtl/>
        </w:rPr>
        <w:t>ی</w:t>
      </w:r>
      <w:r w:rsidRPr="005C1999">
        <w:rPr>
          <w:rFonts w:hint="cs"/>
          <w:rtl/>
        </w:rPr>
        <w:t xml:space="preserve">ن خواهد </w:t>
      </w:r>
      <w:r w:rsidR="00AC3BE7">
        <w:rPr>
          <w:rFonts w:hint="cs"/>
          <w:rtl/>
        </w:rPr>
        <w:t>ک</w:t>
      </w:r>
      <w:r w:rsidRPr="005C1999">
        <w:rPr>
          <w:rFonts w:hint="cs"/>
          <w:rtl/>
        </w:rPr>
        <w:t>رد و حجت خو</w:t>
      </w:r>
      <w:r w:rsidR="00AC3BE7">
        <w:rPr>
          <w:rFonts w:hint="cs"/>
          <w:rtl/>
        </w:rPr>
        <w:t>ی</w:t>
      </w:r>
      <w:r w:rsidRPr="005C1999">
        <w:rPr>
          <w:rFonts w:hint="cs"/>
          <w:rtl/>
        </w:rPr>
        <w:t xml:space="preserve">ش را همانند </w:t>
      </w:r>
      <w:r w:rsidR="00AC3BE7">
        <w:rPr>
          <w:rFonts w:hint="cs"/>
          <w:rtl/>
        </w:rPr>
        <w:t>ی</w:t>
      </w:r>
      <w:r w:rsidRPr="005C1999">
        <w:rPr>
          <w:rFonts w:hint="cs"/>
          <w:rtl/>
        </w:rPr>
        <w:t>وسف آش</w:t>
      </w:r>
      <w:r w:rsidR="00AC3BE7">
        <w:rPr>
          <w:rFonts w:hint="cs"/>
          <w:rtl/>
        </w:rPr>
        <w:t>ک</w:t>
      </w:r>
      <w:r w:rsidRPr="005C1999">
        <w:rPr>
          <w:rFonts w:hint="cs"/>
          <w:rtl/>
        </w:rPr>
        <w:t>ار خواهد نمود(اصول کافی).</w:t>
      </w:r>
    </w:p>
    <w:p w:rsidR="00997A76" w:rsidRPr="005C1999" w:rsidRDefault="00997A76" w:rsidP="004F6DC8">
      <w:pPr>
        <w:spacing w:before="80" w:after="80" w:line="216" w:lineRule="auto"/>
        <w:ind w:firstLine="340"/>
        <w:jc w:val="both"/>
        <w:rPr>
          <w:rtl/>
        </w:rPr>
      </w:pPr>
      <w:r w:rsidRPr="005C1999">
        <w:rPr>
          <w:rFonts w:hint="cs"/>
          <w:b/>
          <w:bCs/>
          <w:sz w:val="24"/>
          <w:rtl/>
        </w:rPr>
        <w:t>6ـ همچن</w:t>
      </w:r>
      <w:r w:rsidR="00AC3BE7">
        <w:rPr>
          <w:rFonts w:hint="cs"/>
          <w:b/>
          <w:bCs/>
          <w:sz w:val="24"/>
          <w:rtl/>
        </w:rPr>
        <w:t>ی</w:t>
      </w:r>
      <w:r w:rsidRPr="005C1999">
        <w:rPr>
          <w:rFonts w:hint="cs"/>
          <w:b/>
          <w:bCs/>
          <w:sz w:val="24"/>
          <w:rtl/>
        </w:rPr>
        <w:t>ن به زراره</w:t>
      </w:r>
      <w:r w:rsidRPr="005C1999">
        <w:rPr>
          <w:rFonts w:hint="cs"/>
          <w:rtl/>
        </w:rPr>
        <w:t xml:space="preserve"> نسبت داده‌اند </w:t>
      </w:r>
      <w:r w:rsidR="00AC3BE7">
        <w:rPr>
          <w:rFonts w:hint="cs"/>
          <w:rtl/>
        </w:rPr>
        <w:t>ک</w:t>
      </w:r>
      <w:r w:rsidRPr="005C1999">
        <w:rPr>
          <w:rFonts w:hint="cs"/>
          <w:rtl/>
        </w:rPr>
        <w:t>ه گفته است: از ابوعبدالله شن</w:t>
      </w:r>
      <w:r w:rsidR="00AC3BE7">
        <w:rPr>
          <w:rFonts w:hint="cs"/>
          <w:rtl/>
        </w:rPr>
        <w:t>ی</w:t>
      </w:r>
      <w:r w:rsidRPr="005C1999">
        <w:rPr>
          <w:rFonts w:hint="cs"/>
          <w:rtl/>
        </w:rPr>
        <w:t>دم م</w:t>
      </w:r>
      <w:r w:rsidR="00AC3BE7">
        <w:rPr>
          <w:rFonts w:hint="cs"/>
          <w:rtl/>
        </w:rPr>
        <w:t>ی</w:t>
      </w:r>
      <w:r w:rsidRPr="005C1999">
        <w:rPr>
          <w:rFonts w:hint="cs"/>
          <w:rtl/>
        </w:rPr>
        <w:t>‌گفت: آن پسر قبل از ق</w:t>
      </w:r>
      <w:r w:rsidR="00AC3BE7">
        <w:rPr>
          <w:rFonts w:hint="cs"/>
          <w:rtl/>
        </w:rPr>
        <w:t>ی</w:t>
      </w:r>
      <w:r w:rsidRPr="005C1999">
        <w:rPr>
          <w:rFonts w:hint="cs"/>
          <w:rtl/>
        </w:rPr>
        <w:t>ام، غ</w:t>
      </w:r>
      <w:r w:rsidR="00AC3BE7">
        <w:rPr>
          <w:rFonts w:hint="cs"/>
          <w:rtl/>
        </w:rPr>
        <w:t>ی</w:t>
      </w:r>
      <w:r w:rsidRPr="005C1999">
        <w:rPr>
          <w:rFonts w:hint="cs"/>
          <w:rtl/>
        </w:rPr>
        <w:t>بت</w:t>
      </w:r>
      <w:r w:rsidR="00AC3BE7">
        <w:rPr>
          <w:rFonts w:hint="cs"/>
          <w:rtl/>
        </w:rPr>
        <w:t>ی</w:t>
      </w:r>
      <w:r w:rsidRPr="005C1999">
        <w:rPr>
          <w:rFonts w:hint="cs"/>
          <w:rtl/>
        </w:rPr>
        <w:t xml:space="preserve"> در پ</w:t>
      </w:r>
      <w:r w:rsidR="00AC3BE7">
        <w:rPr>
          <w:rFonts w:hint="cs"/>
          <w:rtl/>
        </w:rPr>
        <w:t>ی</w:t>
      </w:r>
      <w:r w:rsidRPr="005C1999">
        <w:rPr>
          <w:rFonts w:hint="cs"/>
          <w:rtl/>
        </w:rPr>
        <w:t>ش خواهد داشت پرس</w:t>
      </w:r>
      <w:r w:rsidR="00AC3BE7">
        <w:rPr>
          <w:rFonts w:hint="cs"/>
          <w:rtl/>
        </w:rPr>
        <w:t>ی</w:t>
      </w:r>
      <w:r w:rsidRPr="005C1999">
        <w:rPr>
          <w:rFonts w:hint="cs"/>
          <w:rtl/>
        </w:rPr>
        <w:t>دم: چرا؟ گفت: بخاطر ا</w:t>
      </w:r>
      <w:r w:rsidR="00AC3BE7">
        <w:rPr>
          <w:rFonts w:hint="cs"/>
          <w:rtl/>
        </w:rPr>
        <w:t>ی</w:t>
      </w:r>
      <w:r w:rsidRPr="005C1999">
        <w:rPr>
          <w:rFonts w:hint="cs"/>
          <w:rtl/>
        </w:rPr>
        <w:t>ن</w:t>
      </w:r>
      <w:r w:rsidR="00AC3BE7">
        <w:rPr>
          <w:rFonts w:hint="cs"/>
          <w:rtl/>
        </w:rPr>
        <w:t>ک</w:t>
      </w:r>
      <w:r w:rsidRPr="005C1999">
        <w:rPr>
          <w:rFonts w:hint="cs"/>
          <w:rtl/>
        </w:rPr>
        <w:t>ه م</w:t>
      </w:r>
      <w:r w:rsidR="00AC3BE7">
        <w:rPr>
          <w:rFonts w:hint="cs"/>
          <w:rtl/>
        </w:rPr>
        <w:t>ی</w:t>
      </w:r>
      <w:r w:rsidRPr="005C1999">
        <w:rPr>
          <w:rFonts w:hint="cs"/>
          <w:rtl/>
        </w:rPr>
        <w:t>‌ترسد سپس گفت: ا</w:t>
      </w:r>
      <w:r w:rsidR="00AC3BE7">
        <w:rPr>
          <w:rFonts w:hint="cs"/>
          <w:rtl/>
        </w:rPr>
        <w:t>ی</w:t>
      </w:r>
      <w:r w:rsidRPr="005C1999">
        <w:rPr>
          <w:rFonts w:hint="cs"/>
          <w:rtl/>
        </w:rPr>
        <w:t xml:space="preserve"> زراره. او همان منتظر است </w:t>
      </w:r>
      <w:r w:rsidR="00AC3BE7">
        <w:rPr>
          <w:rFonts w:hint="cs"/>
          <w:rtl/>
        </w:rPr>
        <w:t>ک</w:t>
      </w:r>
      <w:r w:rsidRPr="005C1999">
        <w:rPr>
          <w:rFonts w:hint="cs"/>
          <w:rtl/>
        </w:rPr>
        <w:t>ه بعض</w:t>
      </w:r>
      <w:r w:rsidR="00AC3BE7">
        <w:rPr>
          <w:rFonts w:hint="cs"/>
          <w:rtl/>
        </w:rPr>
        <w:t>ی</w:t>
      </w:r>
      <w:r w:rsidRPr="005C1999">
        <w:rPr>
          <w:rFonts w:hint="cs"/>
          <w:rtl/>
        </w:rPr>
        <w:t xml:space="preserve"> به تولدش مش</w:t>
      </w:r>
      <w:r w:rsidR="00AC3BE7">
        <w:rPr>
          <w:rFonts w:hint="cs"/>
          <w:rtl/>
        </w:rPr>
        <w:t>ک</w:t>
      </w:r>
      <w:r w:rsidRPr="005C1999">
        <w:rPr>
          <w:rFonts w:hint="cs"/>
          <w:rtl/>
        </w:rPr>
        <w:t>و</w:t>
      </w:r>
      <w:r w:rsidR="00AC3BE7">
        <w:rPr>
          <w:rFonts w:hint="cs"/>
          <w:rtl/>
        </w:rPr>
        <w:t>ک</w:t>
      </w:r>
      <w:r w:rsidRPr="005C1999">
        <w:rPr>
          <w:rFonts w:hint="cs"/>
          <w:rtl/>
        </w:rPr>
        <w:t xml:space="preserve"> هستند و بعض</w:t>
      </w:r>
      <w:r w:rsidR="00AC3BE7">
        <w:rPr>
          <w:rFonts w:hint="cs"/>
          <w:rtl/>
        </w:rPr>
        <w:t>ی</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ند: پدرش بدون ا</w:t>
      </w:r>
      <w:r w:rsidR="00AC3BE7">
        <w:rPr>
          <w:rFonts w:hint="cs"/>
          <w:rtl/>
        </w:rPr>
        <w:t>ی</w:t>
      </w:r>
      <w:r w:rsidRPr="005C1999">
        <w:rPr>
          <w:rFonts w:hint="cs"/>
          <w:rtl/>
        </w:rPr>
        <w:t>ن</w:t>
      </w:r>
      <w:r w:rsidR="00AC3BE7">
        <w:rPr>
          <w:rFonts w:hint="cs"/>
          <w:rtl/>
        </w:rPr>
        <w:t>ک</w:t>
      </w:r>
      <w:r w:rsidRPr="005C1999">
        <w:rPr>
          <w:rFonts w:hint="cs"/>
          <w:rtl/>
        </w:rPr>
        <w:t>ه فرزند</w:t>
      </w:r>
      <w:r w:rsidR="00AC3BE7">
        <w:rPr>
          <w:rFonts w:hint="cs"/>
          <w:rtl/>
        </w:rPr>
        <w:t>ی</w:t>
      </w:r>
      <w:r w:rsidRPr="005C1999">
        <w:rPr>
          <w:rFonts w:hint="cs"/>
          <w:rtl/>
        </w:rPr>
        <w:t xml:space="preserve"> داشته باشد مرده است و تعداد</w:t>
      </w:r>
      <w:r w:rsidR="00AC3BE7">
        <w:rPr>
          <w:rFonts w:hint="cs"/>
          <w:rtl/>
        </w:rPr>
        <w:t>ی</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ند او در ش</w:t>
      </w:r>
      <w:r w:rsidR="00AC3BE7">
        <w:rPr>
          <w:rFonts w:hint="cs"/>
          <w:rtl/>
        </w:rPr>
        <w:t>ک</w:t>
      </w:r>
      <w:r w:rsidRPr="005C1999">
        <w:rPr>
          <w:rFonts w:hint="cs"/>
          <w:rtl/>
        </w:rPr>
        <w:t>م مادر بسر م</w:t>
      </w:r>
      <w:r w:rsidR="00AC3BE7">
        <w:rPr>
          <w:rFonts w:hint="cs"/>
          <w:rtl/>
        </w:rPr>
        <w:t>ی</w:t>
      </w:r>
      <w:r w:rsidRPr="005C1999">
        <w:rPr>
          <w:rFonts w:hint="cs"/>
          <w:rtl/>
        </w:rPr>
        <w:t>‌برد و عده‌ا</w:t>
      </w:r>
      <w:r w:rsidR="00AC3BE7">
        <w:rPr>
          <w:rFonts w:hint="cs"/>
          <w:rtl/>
        </w:rPr>
        <w:t>ی</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ند دو سال قبل از مرگ پدرش به دن</w:t>
      </w:r>
      <w:r w:rsidR="00AC3BE7">
        <w:rPr>
          <w:rFonts w:hint="cs"/>
          <w:rtl/>
        </w:rPr>
        <w:t>ی</w:t>
      </w:r>
      <w:r w:rsidRPr="005C1999">
        <w:rPr>
          <w:rFonts w:hint="cs"/>
          <w:rtl/>
        </w:rPr>
        <w:t>ا آمده است، او همان منتظر است جز ا</w:t>
      </w:r>
      <w:r w:rsidR="00AC3BE7">
        <w:rPr>
          <w:rFonts w:hint="cs"/>
          <w:rtl/>
        </w:rPr>
        <w:t>ی</w:t>
      </w:r>
      <w:r w:rsidRPr="005C1999">
        <w:rPr>
          <w:rFonts w:hint="cs"/>
          <w:rtl/>
        </w:rPr>
        <w:t>ن</w:t>
      </w:r>
      <w:r w:rsidR="00AC3BE7">
        <w:rPr>
          <w:rFonts w:hint="cs"/>
          <w:rtl/>
        </w:rPr>
        <w:t>ک</w:t>
      </w:r>
      <w:r w:rsidRPr="005C1999">
        <w:rPr>
          <w:rFonts w:hint="cs"/>
          <w:rtl/>
        </w:rPr>
        <w:t>ه الله م</w:t>
      </w:r>
      <w:r w:rsidR="00AC3BE7">
        <w:rPr>
          <w:rFonts w:hint="cs"/>
          <w:rtl/>
        </w:rPr>
        <w:t>ی</w:t>
      </w:r>
      <w:r w:rsidRPr="005C1999">
        <w:rPr>
          <w:rFonts w:hint="cs"/>
          <w:rtl/>
        </w:rPr>
        <w:t>‌خواهد ش</w:t>
      </w:r>
      <w:r w:rsidR="00AC3BE7">
        <w:rPr>
          <w:rFonts w:hint="cs"/>
          <w:rtl/>
        </w:rPr>
        <w:t>ی</w:t>
      </w:r>
      <w:r w:rsidRPr="005C1999">
        <w:rPr>
          <w:rFonts w:hint="cs"/>
          <w:rtl/>
        </w:rPr>
        <w:t>ع</w:t>
      </w:r>
      <w:r w:rsidR="00AC3BE7">
        <w:rPr>
          <w:rFonts w:hint="cs"/>
          <w:rtl/>
        </w:rPr>
        <w:t>ی</w:t>
      </w:r>
      <w:r w:rsidRPr="005C1999">
        <w:rPr>
          <w:rFonts w:hint="cs"/>
          <w:rtl/>
        </w:rPr>
        <w:t>ان را ب</w:t>
      </w:r>
      <w:r w:rsidR="00AC3BE7">
        <w:rPr>
          <w:rFonts w:hint="cs"/>
          <w:rtl/>
        </w:rPr>
        <w:t>ی</w:t>
      </w:r>
      <w:r w:rsidRPr="005C1999">
        <w:rPr>
          <w:rFonts w:hint="cs"/>
          <w:rtl/>
        </w:rPr>
        <w:t>ازما</w:t>
      </w:r>
      <w:r w:rsidR="00AC3BE7">
        <w:rPr>
          <w:rFonts w:hint="cs"/>
          <w:rtl/>
        </w:rPr>
        <w:t>ی</w:t>
      </w:r>
      <w:r w:rsidRPr="005C1999">
        <w:rPr>
          <w:rFonts w:hint="cs"/>
          <w:rtl/>
        </w:rPr>
        <w:t>د، ا</w:t>
      </w:r>
      <w:r w:rsidR="00AC3BE7">
        <w:rPr>
          <w:rFonts w:hint="cs"/>
          <w:rtl/>
        </w:rPr>
        <w:t>ی</w:t>
      </w:r>
      <w:r w:rsidRPr="005C1999">
        <w:rPr>
          <w:rFonts w:hint="cs"/>
          <w:rtl/>
        </w:rPr>
        <w:t xml:space="preserve">نجاست </w:t>
      </w:r>
      <w:r w:rsidR="00AC3BE7">
        <w:rPr>
          <w:rFonts w:hint="cs"/>
          <w:rtl/>
        </w:rPr>
        <w:t>ک</w:t>
      </w:r>
      <w:r w:rsidRPr="005C1999">
        <w:rPr>
          <w:rFonts w:hint="cs"/>
          <w:rtl/>
        </w:rPr>
        <w:t>ه باطل گرا</w:t>
      </w:r>
      <w:r w:rsidR="00AC3BE7">
        <w:rPr>
          <w:rFonts w:hint="cs"/>
          <w:rtl/>
        </w:rPr>
        <w:t>ی</w:t>
      </w:r>
      <w:r w:rsidRPr="005C1999">
        <w:rPr>
          <w:rFonts w:hint="cs"/>
          <w:rtl/>
        </w:rPr>
        <w:t>ان به ش</w:t>
      </w:r>
      <w:r w:rsidR="00AC3BE7">
        <w:rPr>
          <w:rFonts w:hint="cs"/>
          <w:rtl/>
        </w:rPr>
        <w:t>ک</w:t>
      </w:r>
      <w:r w:rsidRPr="005C1999">
        <w:rPr>
          <w:rFonts w:hint="cs"/>
          <w:rtl/>
        </w:rPr>
        <w:t xml:space="preserve"> و ترد</w:t>
      </w:r>
      <w:r w:rsidR="00AC3BE7">
        <w:rPr>
          <w:rFonts w:hint="cs"/>
          <w:rtl/>
        </w:rPr>
        <w:t>ی</w:t>
      </w:r>
      <w:r w:rsidRPr="005C1999">
        <w:rPr>
          <w:rFonts w:hint="cs"/>
          <w:rtl/>
        </w:rPr>
        <w:t>د م</w:t>
      </w:r>
      <w:r w:rsidR="00AC3BE7">
        <w:rPr>
          <w:rFonts w:hint="cs"/>
          <w:rtl/>
        </w:rPr>
        <w:t>ی</w:t>
      </w:r>
      <w:r w:rsidRPr="005C1999">
        <w:rPr>
          <w:rFonts w:hint="cs"/>
          <w:rtl/>
        </w:rPr>
        <w:t xml:space="preserve">‌افتند (اصول کافی). </w:t>
      </w:r>
    </w:p>
    <w:p w:rsidR="00997A76" w:rsidRPr="005C1999" w:rsidRDefault="00997A76" w:rsidP="004F6DC8">
      <w:pPr>
        <w:spacing w:before="80" w:after="80" w:line="216" w:lineRule="auto"/>
        <w:ind w:firstLine="340"/>
        <w:jc w:val="both"/>
        <w:rPr>
          <w:rtl/>
        </w:rPr>
      </w:pPr>
      <w:r w:rsidRPr="005C1999">
        <w:rPr>
          <w:rFonts w:hint="cs"/>
          <w:b/>
          <w:bCs/>
          <w:sz w:val="24"/>
          <w:rtl/>
        </w:rPr>
        <w:t>7ـ به محمد بن مسلم</w:t>
      </w:r>
      <w:r w:rsidRPr="005C1999">
        <w:rPr>
          <w:rFonts w:hint="cs"/>
          <w:rtl/>
        </w:rPr>
        <w:t xml:space="preserve"> نسبت داده‌اند </w:t>
      </w:r>
      <w:r w:rsidR="00AC3BE7">
        <w:rPr>
          <w:rFonts w:hint="cs"/>
          <w:rtl/>
        </w:rPr>
        <w:t>ک</w:t>
      </w:r>
      <w:r w:rsidRPr="005C1999">
        <w:rPr>
          <w:rFonts w:hint="cs"/>
          <w:rtl/>
        </w:rPr>
        <w:t>ه گفته است: از ابوعبدالله شن</w:t>
      </w:r>
      <w:r w:rsidR="00AC3BE7">
        <w:rPr>
          <w:rFonts w:hint="cs"/>
          <w:rtl/>
        </w:rPr>
        <w:t>ی</w:t>
      </w:r>
      <w:r w:rsidRPr="005C1999">
        <w:rPr>
          <w:rFonts w:hint="cs"/>
          <w:rtl/>
        </w:rPr>
        <w:t xml:space="preserve">دم </w:t>
      </w:r>
      <w:r w:rsidR="00AC3BE7">
        <w:rPr>
          <w:rFonts w:hint="cs"/>
          <w:rtl/>
        </w:rPr>
        <w:t>ک</w:t>
      </w:r>
      <w:r w:rsidRPr="005C1999">
        <w:rPr>
          <w:rFonts w:hint="cs"/>
          <w:rtl/>
        </w:rPr>
        <w:t>ه م</w:t>
      </w:r>
      <w:r w:rsidR="00AC3BE7">
        <w:rPr>
          <w:rFonts w:hint="cs"/>
          <w:rtl/>
        </w:rPr>
        <w:t>ی</w:t>
      </w:r>
      <w:r w:rsidRPr="005C1999">
        <w:rPr>
          <w:rFonts w:hint="cs"/>
          <w:rtl/>
        </w:rPr>
        <w:t>‌گفت: هرگاه خبر غ</w:t>
      </w:r>
      <w:r w:rsidR="00AC3BE7">
        <w:rPr>
          <w:rFonts w:hint="cs"/>
          <w:rtl/>
        </w:rPr>
        <w:t>ی</w:t>
      </w:r>
      <w:r w:rsidRPr="005C1999">
        <w:rPr>
          <w:rFonts w:hint="cs"/>
          <w:rtl/>
        </w:rPr>
        <w:t>بت صاحبتان به شما رس</w:t>
      </w:r>
      <w:r w:rsidR="00AC3BE7">
        <w:rPr>
          <w:rFonts w:hint="cs"/>
          <w:rtl/>
        </w:rPr>
        <w:t>ی</w:t>
      </w:r>
      <w:r w:rsidRPr="005C1999">
        <w:rPr>
          <w:rFonts w:hint="cs"/>
          <w:rtl/>
        </w:rPr>
        <w:t>د، من</w:t>
      </w:r>
      <w:r w:rsidR="00AC3BE7">
        <w:rPr>
          <w:rFonts w:hint="cs"/>
          <w:rtl/>
        </w:rPr>
        <w:t>ک</w:t>
      </w:r>
      <w:r w:rsidRPr="005C1999">
        <w:rPr>
          <w:rFonts w:hint="cs"/>
          <w:rtl/>
        </w:rPr>
        <w:t>ر آن نشو</w:t>
      </w:r>
      <w:r w:rsidR="00AC3BE7">
        <w:rPr>
          <w:rFonts w:hint="cs"/>
          <w:rtl/>
        </w:rPr>
        <w:t>ی</w:t>
      </w:r>
      <w:r w:rsidRPr="005C1999">
        <w:rPr>
          <w:rFonts w:hint="cs"/>
          <w:rtl/>
        </w:rPr>
        <w:t>د.</w:t>
      </w:r>
      <w:r w:rsidRPr="005C1999">
        <w:rPr>
          <w:rStyle w:val="FootnoteReference"/>
          <w:rtl/>
        </w:rPr>
        <w:footnoteReference w:id="361"/>
      </w:r>
    </w:p>
    <w:p w:rsidR="00997A76" w:rsidRPr="005C1999" w:rsidRDefault="00997A76" w:rsidP="004F6DC8">
      <w:pPr>
        <w:spacing w:before="80" w:after="80" w:line="216" w:lineRule="auto"/>
        <w:ind w:firstLine="340"/>
        <w:jc w:val="both"/>
        <w:rPr>
          <w:rtl/>
        </w:rPr>
      </w:pPr>
      <w:r w:rsidRPr="005C1999">
        <w:rPr>
          <w:rFonts w:hint="cs"/>
          <w:b/>
          <w:bCs/>
          <w:sz w:val="24"/>
          <w:rtl/>
        </w:rPr>
        <w:t>8ـ همچن</w:t>
      </w:r>
      <w:r w:rsidR="00AC3BE7">
        <w:rPr>
          <w:rFonts w:hint="cs"/>
          <w:b/>
          <w:bCs/>
          <w:sz w:val="24"/>
          <w:rtl/>
        </w:rPr>
        <w:t>ی</w:t>
      </w:r>
      <w:r w:rsidRPr="005C1999">
        <w:rPr>
          <w:rFonts w:hint="cs"/>
          <w:b/>
          <w:bCs/>
          <w:sz w:val="24"/>
          <w:rtl/>
        </w:rPr>
        <w:t>ن به عل</w:t>
      </w:r>
      <w:r w:rsidR="00AC3BE7">
        <w:rPr>
          <w:rFonts w:hint="cs"/>
          <w:b/>
          <w:bCs/>
          <w:sz w:val="24"/>
          <w:rtl/>
        </w:rPr>
        <w:t>ی</w:t>
      </w:r>
      <w:r w:rsidRPr="005C1999">
        <w:rPr>
          <w:rFonts w:hint="cs"/>
          <w:b/>
          <w:bCs/>
          <w:sz w:val="24"/>
          <w:rtl/>
        </w:rPr>
        <w:t xml:space="preserve"> بن جعفر</w:t>
      </w:r>
      <w:r w:rsidRPr="005C1999">
        <w:rPr>
          <w:rFonts w:hint="cs"/>
          <w:rtl/>
        </w:rPr>
        <w:t xml:space="preserve"> نسبت داده‌اند </w:t>
      </w:r>
      <w:r w:rsidR="00AC3BE7">
        <w:rPr>
          <w:rFonts w:hint="cs"/>
          <w:rtl/>
        </w:rPr>
        <w:t>ک</w:t>
      </w:r>
      <w:r w:rsidRPr="005C1999">
        <w:rPr>
          <w:rFonts w:hint="cs"/>
          <w:rtl/>
        </w:rPr>
        <w:t>ه از برادرش موس</w:t>
      </w:r>
      <w:r w:rsidR="00AC3BE7">
        <w:rPr>
          <w:rFonts w:hint="cs"/>
          <w:rtl/>
        </w:rPr>
        <w:t>ی</w:t>
      </w:r>
      <w:r w:rsidRPr="005C1999">
        <w:rPr>
          <w:rFonts w:hint="cs"/>
          <w:rtl/>
        </w:rPr>
        <w:t xml:space="preserve"> بن جعفر روا</w:t>
      </w:r>
      <w:r w:rsidR="00AC3BE7">
        <w:rPr>
          <w:rFonts w:hint="cs"/>
          <w:rtl/>
        </w:rPr>
        <w:t>ی</w:t>
      </w:r>
      <w:r w:rsidRPr="005C1999">
        <w:rPr>
          <w:rFonts w:hint="cs"/>
          <w:rtl/>
        </w:rPr>
        <w:t xml:space="preserve">ت </w:t>
      </w:r>
      <w:r w:rsidR="00AC3BE7">
        <w:rPr>
          <w:rFonts w:hint="cs"/>
          <w:rtl/>
        </w:rPr>
        <w:t>ک</w:t>
      </w:r>
      <w:r w:rsidRPr="005C1999">
        <w:rPr>
          <w:rFonts w:hint="cs"/>
          <w:rtl/>
        </w:rPr>
        <w:t xml:space="preserve">رده </w:t>
      </w:r>
      <w:r w:rsidR="00AC3BE7">
        <w:rPr>
          <w:rFonts w:hint="cs"/>
          <w:rtl/>
        </w:rPr>
        <w:t>ک</w:t>
      </w:r>
      <w:r w:rsidRPr="005C1999">
        <w:rPr>
          <w:rFonts w:hint="cs"/>
          <w:rtl/>
        </w:rPr>
        <w:t>ه او گفته است: هرگاه پنجم</w:t>
      </w:r>
      <w:r w:rsidR="00AC3BE7">
        <w:rPr>
          <w:rFonts w:hint="cs"/>
          <w:rtl/>
        </w:rPr>
        <w:t>ی</w:t>
      </w:r>
      <w:r w:rsidRPr="005C1999">
        <w:rPr>
          <w:rFonts w:hint="cs"/>
          <w:rtl/>
        </w:rPr>
        <w:t>ن از فرزندان هفتم</w:t>
      </w:r>
      <w:r w:rsidR="00AC3BE7">
        <w:rPr>
          <w:rFonts w:hint="cs"/>
          <w:rtl/>
        </w:rPr>
        <w:t>ی</w:t>
      </w:r>
      <w:r w:rsidRPr="005C1999">
        <w:rPr>
          <w:rFonts w:hint="cs"/>
          <w:rtl/>
        </w:rPr>
        <w:t>ن گم شود، خدا به حال د</w:t>
      </w:r>
      <w:r w:rsidR="00AC3BE7">
        <w:rPr>
          <w:rFonts w:hint="cs"/>
          <w:rtl/>
        </w:rPr>
        <w:t>ی</w:t>
      </w:r>
      <w:r w:rsidRPr="005C1999">
        <w:rPr>
          <w:rFonts w:hint="cs"/>
          <w:rtl/>
        </w:rPr>
        <w:t xml:space="preserve">نتان رحم </w:t>
      </w:r>
      <w:r w:rsidR="00AC3BE7">
        <w:rPr>
          <w:rFonts w:hint="cs"/>
          <w:rtl/>
        </w:rPr>
        <w:t>ک</w:t>
      </w:r>
      <w:r w:rsidRPr="005C1999">
        <w:rPr>
          <w:rFonts w:hint="cs"/>
          <w:rtl/>
        </w:rPr>
        <w:t>ند.</w:t>
      </w:r>
    </w:p>
    <w:p w:rsidR="00997A76" w:rsidRPr="005C1999" w:rsidRDefault="00997A76" w:rsidP="004F6DC8">
      <w:pPr>
        <w:spacing w:before="80" w:after="80" w:line="216" w:lineRule="auto"/>
        <w:ind w:firstLine="340"/>
        <w:jc w:val="both"/>
        <w:rPr>
          <w:rtl/>
        </w:rPr>
      </w:pPr>
      <w:r w:rsidRPr="005C1999">
        <w:rPr>
          <w:rFonts w:hint="cs"/>
          <w:rtl/>
        </w:rPr>
        <w:t>ا</w:t>
      </w:r>
      <w:r w:rsidR="00AC3BE7">
        <w:rPr>
          <w:rFonts w:hint="cs"/>
          <w:rtl/>
        </w:rPr>
        <w:t>ی</w:t>
      </w:r>
      <w:r w:rsidRPr="005C1999">
        <w:rPr>
          <w:rFonts w:hint="cs"/>
          <w:rtl/>
        </w:rPr>
        <w:t xml:space="preserve"> فرزندانم چاره‌ا</w:t>
      </w:r>
      <w:r w:rsidR="00AC3BE7">
        <w:rPr>
          <w:rFonts w:hint="cs"/>
          <w:rtl/>
        </w:rPr>
        <w:t>ی</w:t>
      </w:r>
      <w:r w:rsidRPr="005C1999">
        <w:rPr>
          <w:rFonts w:hint="cs"/>
          <w:rtl/>
        </w:rPr>
        <w:t xml:space="preserve"> جز غ</w:t>
      </w:r>
      <w:r w:rsidR="00AC3BE7">
        <w:rPr>
          <w:rFonts w:hint="cs"/>
          <w:rtl/>
        </w:rPr>
        <w:t>ی</w:t>
      </w:r>
      <w:r w:rsidRPr="005C1999">
        <w:rPr>
          <w:rFonts w:hint="cs"/>
          <w:rtl/>
        </w:rPr>
        <w:t>بت صاحب امر ن</w:t>
      </w:r>
      <w:r w:rsidR="00AC3BE7">
        <w:rPr>
          <w:rFonts w:hint="cs"/>
          <w:rtl/>
        </w:rPr>
        <w:t>ی</w:t>
      </w:r>
      <w:r w:rsidRPr="005C1999">
        <w:rPr>
          <w:rFonts w:hint="cs"/>
          <w:rtl/>
        </w:rPr>
        <w:t>ست تا تعداد</w:t>
      </w:r>
      <w:r w:rsidR="00AC3BE7">
        <w:rPr>
          <w:rFonts w:hint="cs"/>
          <w:rtl/>
        </w:rPr>
        <w:t>ی</w:t>
      </w:r>
      <w:r w:rsidRPr="005C1999">
        <w:rPr>
          <w:rFonts w:hint="cs"/>
          <w:rtl/>
        </w:rPr>
        <w:t xml:space="preserve"> به عقب برگردند، ا</w:t>
      </w:r>
      <w:r w:rsidR="00AC3BE7">
        <w:rPr>
          <w:rFonts w:hint="cs"/>
          <w:rtl/>
        </w:rPr>
        <w:t>ی</w:t>
      </w:r>
      <w:r w:rsidRPr="005C1999">
        <w:rPr>
          <w:rFonts w:hint="cs"/>
          <w:rtl/>
        </w:rPr>
        <w:t xml:space="preserve">ن </w:t>
      </w:r>
      <w:r w:rsidR="00AC3BE7">
        <w:rPr>
          <w:rFonts w:hint="cs"/>
          <w:rtl/>
        </w:rPr>
        <w:t>یک</w:t>
      </w:r>
      <w:r w:rsidRPr="005C1999">
        <w:rPr>
          <w:rFonts w:hint="cs"/>
          <w:rtl/>
        </w:rPr>
        <w:t xml:space="preserve"> امتحان اله</w:t>
      </w:r>
      <w:r w:rsidR="00AC3BE7">
        <w:rPr>
          <w:rFonts w:hint="cs"/>
          <w:rtl/>
        </w:rPr>
        <w:t>ی</w:t>
      </w:r>
      <w:r w:rsidRPr="005C1999">
        <w:rPr>
          <w:rFonts w:hint="cs"/>
          <w:rtl/>
        </w:rPr>
        <w:t xml:space="preserve"> است </w:t>
      </w:r>
      <w:r w:rsidR="00AC3BE7">
        <w:rPr>
          <w:rFonts w:hint="cs"/>
          <w:rtl/>
        </w:rPr>
        <w:t>ک</w:t>
      </w:r>
      <w:r w:rsidRPr="005C1999">
        <w:rPr>
          <w:rFonts w:hint="cs"/>
          <w:rtl/>
        </w:rPr>
        <w:t>ه بندگانش را بد</w:t>
      </w:r>
      <w:r w:rsidR="00AC3BE7">
        <w:rPr>
          <w:rFonts w:hint="cs"/>
          <w:rtl/>
        </w:rPr>
        <w:t>ی</w:t>
      </w:r>
      <w:r w:rsidRPr="005C1999">
        <w:rPr>
          <w:rFonts w:hint="cs"/>
          <w:rtl/>
        </w:rPr>
        <w:t>نصورت مورد آزما</w:t>
      </w:r>
      <w:r w:rsidR="00AC3BE7">
        <w:rPr>
          <w:rFonts w:hint="cs"/>
          <w:rtl/>
        </w:rPr>
        <w:t>ی</w:t>
      </w:r>
      <w:r w:rsidRPr="005C1999">
        <w:rPr>
          <w:rFonts w:hint="cs"/>
          <w:rtl/>
        </w:rPr>
        <w:t>ش قرار م</w:t>
      </w:r>
      <w:r w:rsidR="00AC3BE7">
        <w:rPr>
          <w:rFonts w:hint="cs"/>
          <w:rtl/>
        </w:rPr>
        <w:t>ی</w:t>
      </w:r>
      <w:r w:rsidRPr="005C1999">
        <w:rPr>
          <w:rFonts w:hint="cs"/>
          <w:rtl/>
        </w:rPr>
        <w:t>‌دهد. و اگر پدرانتان د</w:t>
      </w:r>
      <w:r w:rsidR="00AC3BE7">
        <w:rPr>
          <w:rFonts w:hint="cs"/>
          <w:rtl/>
        </w:rPr>
        <w:t>ی</w:t>
      </w:r>
      <w:r w:rsidRPr="005C1999">
        <w:rPr>
          <w:rFonts w:hint="cs"/>
          <w:rtl/>
        </w:rPr>
        <w:t>ن</w:t>
      </w:r>
      <w:r w:rsidR="00AC3BE7">
        <w:rPr>
          <w:rFonts w:hint="cs"/>
          <w:rtl/>
        </w:rPr>
        <w:t>ی</w:t>
      </w:r>
      <w:r w:rsidRPr="005C1999">
        <w:rPr>
          <w:rFonts w:hint="cs"/>
          <w:rtl/>
        </w:rPr>
        <w:t xml:space="preserve"> بهتر از ا</w:t>
      </w:r>
      <w:r w:rsidR="00AC3BE7">
        <w:rPr>
          <w:rFonts w:hint="cs"/>
          <w:rtl/>
        </w:rPr>
        <w:t>ی</w:t>
      </w:r>
      <w:r w:rsidRPr="005C1999">
        <w:rPr>
          <w:rFonts w:hint="cs"/>
          <w:rtl/>
        </w:rPr>
        <w:t>ن سراغ م</w:t>
      </w:r>
      <w:r w:rsidR="00AC3BE7">
        <w:rPr>
          <w:rFonts w:hint="cs"/>
          <w:rtl/>
        </w:rPr>
        <w:t>ی</w:t>
      </w:r>
      <w:r w:rsidRPr="005C1999">
        <w:rPr>
          <w:rFonts w:hint="cs"/>
          <w:rtl/>
        </w:rPr>
        <w:t>‌داشتند از آن پ</w:t>
      </w:r>
      <w:r w:rsidR="00AC3BE7">
        <w:rPr>
          <w:rFonts w:hint="cs"/>
          <w:rtl/>
        </w:rPr>
        <w:t>ی</w:t>
      </w:r>
      <w:r w:rsidRPr="005C1999">
        <w:rPr>
          <w:rFonts w:hint="cs"/>
          <w:rtl/>
        </w:rPr>
        <w:t>رو</w:t>
      </w:r>
      <w:r w:rsidR="00AC3BE7">
        <w:rPr>
          <w:rFonts w:hint="cs"/>
          <w:rtl/>
        </w:rPr>
        <w:t>ی</w:t>
      </w:r>
      <w:r w:rsidRPr="005C1999">
        <w:rPr>
          <w:rFonts w:hint="cs"/>
          <w:rtl/>
        </w:rPr>
        <w:t xml:space="preserve"> م</w:t>
      </w:r>
      <w:r w:rsidR="00AC3BE7">
        <w:rPr>
          <w:rFonts w:hint="cs"/>
          <w:rtl/>
        </w:rPr>
        <w:t>ی</w:t>
      </w:r>
      <w:r w:rsidRPr="005C1999">
        <w:rPr>
          <w:rFonts w:hint="cs"/>
          <w:rtl/>
        </w:rPr>
        <w:t>‌نمودند. گفتم: سرورم، پنجم</w:t>
      </w:r>
      <w:r w:rsidR="00AC3BE7">
        <w:rPr>
          <w:rFonts w:hint="cs"/>
          <w:rtl/>
        </w:rPr>
        <w:t>ی</w:t>
      </w:r>
      <w:r w:rsidRPr="005C1999">
        <w:rPr>
          <w:rFonts w:hint="cs"/>
          <w:rtl/>
        </w:rPr>
        <w:t>ن از فرزندان هفتم</w:t>
      </w:r>
      <w:r w:rsidR="00AC3BE7">
        <w:rPr>
          <w:rFonts w:hint="cs"/>
          <w:rtl/>
        </w:rPr>
        <w:t>ی</w:t>
      </w:r>
      <w:r w:rsidRPr="005C1999">
        <w:rPr>
          <w:rFonts w:hint="cs"/>
          <w:rtl/>
        </w:rPr>
        <w:t xml:space="preserve">ن چه </w:t>
      </w:r>
      <w:r w:rsidR="00AC3BE7">
        <w:rPr>
          <w:rFonts w:hint="cs"/>
          <w:rtl/>
        </w:rPr>
        <w:t>ک</w:t>
      </w:r>
      <w:r w:rsidRPr="005C1999">
        <w:rPr>
          <w:rFonts w:hint="cs"/>
          <w:rtl/>
        </w:rPr>
        <w:t>س</w:t>
      </w:r>
      <w:r w:rsidR="00AC3BE7">
        <w:rPr>
          <w:rFonts w:hint="cs"/>
          <w:rtl/>
        </w:rPr>
        <w:t>ی</w:t>
      </w:r>
      <w:r w:rsidRPr="005C1999">
        <w:rPr>
          <w:rFonts w:hint="cs"/>
          <w:rtl/>
        </w:rPr>
        <w:t xml:space="preserve"> است؟ گفت: فرزندم، عقلتان </w:t>
      </w:r>
      <w:r w:rsidR="00AC3BE7">
        <w:rPr>
          <w:rFonts w:hint="cs"/>
          <w:rtl/>
        </w:rPr>
        <w:t>ک</w:t>
      </w:r>
      <w:r w:rsidRPr="005C1999">
        <w:rPr>
          <w:rFonts w:hint="cs"/>
          <w:rtl/>
        </w:rPr>
        <w:t>وچ</w:t>
      </w:r>
      <w:r w:rsidR="00AC3BE7">
        <w:rPr>
          <w:rFonts w:hint="cs"/>
          <w:rtl/>
        </w:rPr>
        <w:t>ک</w:t>
      </w:r>
      <w:r w:rsidRPr="005C1999">
        <w:rPr>
          <w:rFonts w:hint="cs"/>
          <w:rtl/>
        </w:rPr>
        <w:t>تر از فهم ا</w:t>
      </w:r>
      <w:r w:rsidR="00AC3BE7">
        <w:rPr>
          <w:rFonts w:hint="cs"/>
          <w:rtl/>
        </w:rPr>
        <w:t>ی</w:t>
      </w:r>
      <w:r w:rsidRPr="005C1999">
        <w:rPr>
          <w:rFonts w:hint="cs"/>
          <w:rtl/>
        </w:rPr>
        <w:t>ن مطلب است، ول</w:t>
      </w:r>
      <w:r w:rsidR="00AC3BE7">
        <w:rPr>
          <w:rFonts w:hint="cs"/>
          <w:rtl/>
        </w:rPr>
        <w:t>ی</w:t>
      </w:r>
      <w:r w:rsidRPr="005C1999">
        <w:rPr>
          <w:rFonts w:hint="cs"/>
          <w:rtl/>
        </w:rPr>
        <w:t xml:space="preserve"> اگر زندگ</w:t>
      </w:r>
      <w:r w:rsidR="00AC3BE7">
        <w:rPr>
          <w:rFonts w:hint="cs"/>
          <w:rtl/>
        </w:rPr>
        <w:t>ی</w:t>
      </w:r>
      <w:r w:rsidRPr="005C1999">
        <w:rPr>
          <w:rFonts w:hint="cs"/>
          <w:rtl/>
        </w:rPr>
        <w:t xml:space="preserve"> باق</w:t>
      </w:r>
      <w:r w:rsidR="00AC3BE7">
        <w:rPr>
          <w:rFonts w:hint="cs"/>
          <w:rtl/>
        </w:rPr>
        <w:t>ی</w:t>
      </w:r>
      <w:r w:rsidRPr="005C1999">
        <w:rPr>
          <w:rFonts w:hint="cs"/>
          <w:rtl/>
        </w:rPr>
        <w:t xml:space="preserve"> باشد او را خواه</w:t>
      </w:r>
      <w:r w:rsidR="00AC3BE7">
        <w:rPr>
          <w:rFonts w:hint="cs"/>
          <w:rtl/>
        </w:rPr>
        <w:t>ی</w:t>
      </w:r>
      <w:r w:rsidRPr="005C1999">
        <w:rPr>
          <w:rFonts w:hint="cs"/>
          <w:rtl/>
        </w:rPr>
        <w:t>د د</w:t>
      </w:r>
      <w:r w:rsidR="00AC3BE7">
        <w:rPr>
          <w:rFonts w:hint="cs"/>
          <w:rtl/>
        </w:rPr>
        <w:t>ی</w:t>
      </w:r>
      <w:r w:rsidRPr="005C1999">
        <w:rPr>
          <w:rFonts w:hint="cs"/>
          <w:rtl/>
        </w:rPr>
        <w:t>د.</w:t>
      </w:r>
      <w:r w:rsidRPr="005C1999">
        <w:rPr>
          <w:rStyle w:val="FootnoteReference"/>
          <w:rtl/>
        </w:rPr>
        <w:footnoteReference w:id="362"/>
      </w:r>
    </w:p>
    <w:p w:rsidR="00997A76" w:rsidRPr="005C1999" w:rsidRDefault="00997A76" w:rsidP="004F6DC8">
      <w:pPr>
        <w:spacing w:before="80" w:after="80" w:line="216" w:lineRule="auto"/>
        <w:ind w:firstLine="340"/>
        <w:jc w:val="both"/>
        <w:rPr>
          <w:rtl/>
        </w:rPr>
      </w:pPr>
      <w:r w:rsidRPr="005C1999">
        <w:rPr>
          <w:rFonts w:hint="cs"/>
          <w:b/>
          <w:bCs/>
          <w:sz w:val="24"/>
          <w:rtl/>
        </w:rPr>
        <w:t>ب) نگاه</w:t>
      </w:r>
      <w:r w:rsidR="00AC3BE7">
        <w:rPr>
          <w:rFonts w:hint="cs"/>
          <w:b/>
          <w:bCs/>
          <w:sz w:val="24"/>
          <w:rtl/>
        </w:rPr>
        <w:t>ی</w:t>
      </w:r>
      <w:r w:rsidRPr="005C1999">
        <w:rPr>
          <w:rFonts w:hint="cs"/>
          <w:b/>
          <w:bCs/>
          <w:sz w:val="24"/>
          <w:rtl/>
        </w:rPr>
        <w:t xml:space="preserve"> به ا</w:t>
      </w:r>
      <w:r w:rsidR="00AC3BE7">
        <w:rPr>
          <w:rFonts w:hint="cs"/>
          <w:b/>
          <w:bCs/>
          <w:sz w:val="24"/>
          <w:rtl/>
        </w:rPr>
        <w:t>ی</w:t>
      </w:r>
      <w:r w:rsidRPr="005C1999">
        <w:rPr>
          <w:rFonts w:hint="cs"/>
          <w:b/>
          <w:bCs/>
          <w:sz w:val="24"/>
          <w:rtl/>
        </w:rPr>
        <w:t>ن روا</w:t>
      </w:r>
      <w:r w:rsidR="00AC3BE7">
        <w:rPr>
          <w:rFonts w:hint="cs"/>
          <w:b/>
          <w:bCs/>
          <w:sz w:val="24"/>
          <w:rtl/>
        </w:rPr>
        <w:t>ی</w:t>
      </w:r>
      <w:r w:rsidRPr="005C1999">
        <w:rPr>
          <w:rFonts w:hint="cs"/>
          <w:b/>
          <w:bCs/>
          <w:sz w:val="24"/>
          <w:rtl/>
        </w:rPr>
        <w:t>ات</w:t>
      </w:r>
      <w:r w:rsidRPr="005C1999">
        <w:rPr>
          <w:rFonts w:hint="cs"/>
          <w:rtl/>
        </w:rPr>
        <w:t xml:space="preserve">: </w:t>
      </w:r>
    </w:p>
    <w:p w:rsidR="00997A76" w:rsidRPr="005C1999" w:rsidRDefault="00997A76" w:rsidP="004F6DC8">
      <w:pPr>
        <w:spacing w:before="80" w:after="80" w:line="216" w:lineRule="auto"/>
        <w:ind w:firstLine="340"/>
        <w:jc w:val="both"/>
        <w:rPr>
          <w:rtl/>
        </w:rPr>
      </w:pPr>
      <w:r w:rsidRPr="005C1999">
        <w:rPr>
          <w:rFonts w:hint="cs"/>
          <w:rtl/>
        </w:rPr>
        <w:t>1ـ همه‌</w:t>
      </w:r>
      <w:r w:rsidR="00AC3BE7">
        <w:rPr>
          <w:rFonts w:hint="cs"/>
          <w:rtl/>
        </w:rPr>
        <w:t>ی</w:t>
      </w:r>
      <w:r w:rsidRPr="005C1999">
        <w:rPr>
          <w:rFonts w:hint="cs"/>
          <w:rtl/>
        </w:rPr>
        <w:t xml:space="preserve"> روا</w:t>
      </w:r>
      <w:r w:rsidR="00AC3BE7">
        <w:rPr>
          <w:rFonts w:hint="cs"/>
          <w:rtl/>
        </w:rPr>
        <w:t>ی</w:t>
      </w:r>
      <w:r w:rsidRPr="005C1999">
        <w:rPr>
          <w:rFonts w:hint="cs"/>
          <w:rtl/>
        </w:rPr>
        <w:t>ات</w:t>
      </w:r>
      <w:r w:rsidR="00AC3BE7">
        <w:rPr>
          <w:rFonts w:hint="cs"/>
          <w:rtl/>
        </w:rPr>
        <w:t>ی</w:t>
      </w:r>
      <w:r w:rsidRPr="005C1999">
        <w:rPr>
          <w:rFonts w:hint="cs"/>
          <w:rtl/>
        </w:rPr>
        <w:t xml:space="preserve"> </w:t>
      </w:r>
      <w:r w:rsidR="00AC3BE7">
        <w:rPr>
          <w:rFonts w:hint="cs"/>
          <w:rtl/>
        </w:rPr>
        <w:t>ک</w:t>
      </w:r>
      <w:r w:rsidRPr="005C1999">
        <w:rPr>
          <w:rFonts w:hint="cs"/>
          <w:rtl/>
        </w:rPr>
        <w:t>ه ب</w:t>
      </w:r>
      <w:r w:rsidR="00AC3BE7">
        <w:rPr>
          <w:rFonts w:hint="cs"/>
          <w:rtl/>
        </w:rPr>
        <w:t>ی</w:t>
      </w:r>
      <w:r w:rsidRPr="005C1999">
        <w:rPr>
          <w:rFonts w:hint="cs"/>
          <w:rtl/>
        </w:rPr>
        <w:t>ان گرد</w:t>
      </w:r>
      <w:r w:rsidR="00AC3BE7">
        <w:rPr>
          <w:rFonts w:hint="cs"/>
          <w:rtl/>
        </w:rPr>
        <w:t>ی</w:t>
      </w:r>
      <w:r w:rsidRPr="005C1999">
        <w:rPr>
          <w:rFonts w:hint="cs"/>
          <w:rtl/>
        </w:rPr>
        <w:t>د از عل</w:t>
      </w:r>
      <w:r w:rsidR="00AC3BE7">
        <w:rPr>
          <w:rFonts w:hint="cs"/>
          <w:rtl/>
        </w:rPr>
        <w:t>ی</w:t>
      </w:r>
      <w:r w:rsidRPr="005C1999">
        <w:rPr>
          <w:rFonts w:hint="cs"/>
          <w:rtl/>
        </w:rPr>
        <w:t>، ابوجعفر، جعفر بن محمد و موس</w:t>
      </w:r>
      <w:r w:rsidR="00AC3BE7">
        <w:rPr>
          <w:rFonts w:hint="cs"/>
          <w:rtl/>
        </w:rPr>
        <w:t>ی</w:t>
      </w:r>
      <w:r w:rsidRPr="005C1999">
        <w:rPr>
          <w:rFonts w:hint="cs"/>
          <w:rtl/>
        </w:rPr>
        <w:t xml:space="preserve"> بن جعفر بود و ه</w:t>
      </w:r>
      <w:r w:rsidR="00AC3BE7">
        <w:rPr>
          <w:rFonts w:hint="cs"/>
          <w:rtl/>
        </w:rPr>
        <w:t>ی</w:t>
      </w:r>
      <w:r w:rsidRPr="005C1999">
        <w:rPr>
          <w:rFonts w:hint="cs"/>
          <w:rtl/>
        </w:rPr>
        <w:t>چ روا</w:t>
      </w:r>
      <w:r w:rsidR="00AC3BE7">
        <w:rPr>
          <w:rFonts w:hint="cs"/>
          <w:rtl/>
        </w:rPr>
        <w:t>ی</w:t>
      </w:r>
      <w:r w:rsidRPr="005C1999">
        <w:rPr>
          <w:rFonts w:hint="cs"/>
          <w:rtl/>
        </w:rPr>
        <w:t>ت</w:t>
      </w:r>
      <w:r w:rsidR="00AC3BE7">
        <w:rPr>
          <w:rFonts w:hint="cs"/>
          <w:rtl/>
        </w:rPr>
        <w:t>ی</w:t>
      </w:r>
      <w:r w:rsidRPr="005C1999">
        <w:rPr>
          <w:rFonts w:hint="cs"/>
          <w:rtl/>
        </w:rPr>
        <w:t xml:space="preserve"> از خود حسن عس</w:t>
      </w:r>
      <w:r w:rsidR="00AC3BE7">
        <w:rPr>
          <w:rFonts w:hint="cs"/>
          <w:rtl/>
        </w:rPr>
        <w:t>ک</w:t>
      </w:r>
      <w:r w:rsidRPr="005C1999">
        <w:rPr>
          <w:rFonts w:hint="cs"/>
          <w:rtl/>
        </w:rPr>
        <w:t>ر</w:t>
      </w:r>
      <w:r w:rsidR="00AC3BE7">
        <w:rPr>
          <w:rFonts w:hint="cs"/>
          <w:rtl/>
        </w:rPr>
        <w:t>ی</w:t>
      </w:r>
      <w:r w:rsidRPr="005C1999">
        <w:rPr>
          <w:rFonts w:hint="cs"/>
          <w:rtl/>
        </w:rPr>
        <w:t xml:space="preserve"> </w:t>
      </w:r>
      <w:r w:rsidR="00AC3BE7">
        <w:rPr>
          <w:rFonts w:hint="cs"/>
          <w:rtl/>
        </w:rPr>
        <w:t>ک</w:t>
      </w:r>
      <w:r w:rsidRPr="005C1999">
        <w:rPr>
          <w:rFonts w:hint="cs"/>
          <w:rtl/>
        </w:rPr>
        <w:t>ه طبق گمانشان پدر مهد</w:t>
      </w:r>
      <w:r w:rsidR="00AC3BE7">
        <w:rPr>
          <w:rFonts w:hint="cs"/>
          <w:rtl/>
        </w:rPr>
        <w:t>ی</w:t>
      </w:r>
      <w:r w:rsidRPr="005C1999">
        <w:rPr>
          <w:rFonts w:hint="cs"/>
          <w:rtl/>
        </w:rPr>
        <w:t xml:space="preserve"> است وجود ندارد. </w:t>
      </w:r>
    </w:p>
    <w:p w:rsidR="00997A76" w:rsidRPr="005C1999" w:rsidRDefault="00997A76" w:rsidP="004F6DC8">
      <w:pPr>
        <w:spacing w:before="80" w:after="80" w:line="216" w:lineRule="auto"/>
        <w:ind w:firstLine="340"/>
        <w:jc w:val="both"/>
        <w:rPr>
          <w:rtl/>
        </w:rPr>
      </w:pPr>
      <w:r w:rsidRPr="005C1999">
        <w:rPr>
          <w:rFonts w:hint="cs"/>
          <w:rtl/>
        </w:rPr>
        <w:t>2ـ اگر ش</w:t>
      </w:r>
      <w:r w:rsidR="00AC3BE7">
        <w:rPr>
          <w:rFonts w:hint="cs"/>
          <w:rtl/>
        </w:rPr>
        <w:t>ی</w:t>
      </w:r>
      <w:r w:rsidRPr="005C1999">
        <w:rPr>
          <w:rFonts w:hint="cs"/>
          <w:rtl/>
        </w:rPr>
        <w:t>ع</w:t>
      </w:r>
      <w:r w:rsidR="00AC3BE7">
        <w:rPr>
          <w:rFonts w:hint="cs"/>
          <w:rtl/>
        </w:rPr>
        <w:t>ی</w:t>
      </w:r>
      <w:r w:rsidRPr="005C1999">
        <w:rPr>
          <w:rFonts w:hint="cs"/>
          <w:rtl/>
        </w:rPr>
        <w:t>ان قبل از مرگ حسن عس</w:t>
      </w:r>
      <w:r w:rsidR="00AC3BE7">
        <w:rPr>
          <w:rFonts w:hint="cs"/>
          <w:rtl/>
        </w:rPr>
        <w:t>ک</w:t>
      </w:r>
      <w:r w:rsidRPr="005C1999">
        <w:rPr>
          <w:rFonts w:hint="cs"/>
          <w:rtl/>
        </w:rPr>
        <w:t>ر</w:t>
      </w:r>
      <w:r w:rsidR="00AC3BE7">
        <w:rPr>
          <w:rFonts w:hint="cs"/>
          <w:rtl/>
        </w:rPr>
        <w:t>ی</w:t>
      </w:r>
      <w:r w:rsidRPr="005C1999">
        <w:rPr>
          <w:rFonts w:hint="cs"/>
          <w:rtl/>
        </w:rPr>
        <w:t xml:space="preserve"> با ا</w:t>
      </w:r>
      <w:r w:rsidR="00AC3BE7">
        <w:rPr>
          <w:rFonts w:hint="cs"/>
          <w:rtl/>
        </w:rPr>
        <w:t>ی</w:t>
      </w:r>
      <w:r w:rsidRPr="005C1999">
        <w:rPr>
          <w:rFonts w:hint="cs"/>
          <w:rtl/>
        </w:rPr>
        <w:t>ن روا</w:t>
      </w:r>
      <w:r w:rsidR="00AC3BE7">
        <w:rPr>
          <w:rFonts w:hint="cs"/>
          <w:rtl/>
        </w:rPr>
        <w:t>ی</w:t>
      </w:r>
      <w:r w:rsidRPr="005C1999">
        <w:rPr>
          <w:rFonts w:hint="cs"/>
          <w:rtl/>
        </w:rPr>
        <w:t>ات آشنا</w:t>
      </w:r>
      <w:r w:rsidR="00AC3BE7">
        <w:rPr>
          <w:rFonts w:hint="cs"/>
          <w:rtl/>
        </w:rPr>
        <w:t>یی</w:t>
      </w:r>
      <w:r w:rsidRPr="005C1999">
        <w:rPr>
          <w:rFonts w:hint="cs"/>
          <w:rtl/>
        </w:rPr>
        <w:t xml:space="preserve"> داشتند چرا بعد از مرگ و</w:t>
      </w:r>
      <w:r w:rsidR="00AC3BE7">
        <w:rPr>
          <w:rFonts w:hint="cs"/>
          <w:rtl/>
        </w:rPr>
        <w:t>ی</w:t>
      </w:r>
      <w:r w:rsidRPr="005C1999">
        <w:rPr>
          <w:rFonts w:hint="cs"/>
          <w:rtl/>
        </w:rPr>
        <w:t xml:space="preserve"> به ب</w:t>
      </w:r>
      <w:r w:rsidR="00AC3BE7">
        <w:rPr>
          <w:rFonts w:hint="cs"/>
          <w:rtl/>
        </w:rPr>
        <w:t>ی</w:t>
      </w:r>
      <w:r w:rsidRPr="005C1999">
        <w:rPr>
          <w:rFonts w:hint="cs"/>
          <w:rtl/>
        </w:rPr>
        <w:t>ش از چهارده گروه تقس</w:t>
      </w:r>
      <w:r w:rsidR="00AC3BE7">
        <w:rPr>
          <w:rFonts w:hint="cs"/>
          <w:rtl/>
        </w:rPr>
        <w:t>ی</w:t>
      </w:r>
      <w:r w:rsidRPr="005C1999">
        <w:rPr>
          <w:rFonts w:hint="cs"/>
          <w:rtl/>
        </w:rPr>
        <w:t>م گردیدند و دچار سرگردان</w:t>
      </w:r>
      <w:r w:rsidR="00AC3BE7">
        <w:rPr>
          <w:rFonts w:hint="cs"/>
          <w:rtl/>
        </w:rPr>
        <w:t>ی</w:t>
      </w:r>
      <w:r w:rsidRPr="005C1999">
        <w:rPr>
          <w:rFonts w:hint="cs"/>
          <w:rtl/>
        </w:rPr>
        <w:t xml:space="preserve"> شدند ؟</w:t>
      </w:r>
    </w:p>
    <w:p w:rsidR="00997A76" w:rsidRPr="005C1999" w:rsidRDefault="00997A76" w:rsidP="004F6DC8">
      <w:pPr>
        <w:spacing w:before="80" w:after="80" w:line="216" w:lineRule="auto"/>
        <w:ind w:firstLine="340"/>
        <w:jc w:val="both"/>
        <w:rPr>
          <w:rtl/>
        </w:rPr>
      </w:pPr>
      <w:r w:rsidRPr="005C1999">
        <w:rPr>
          <w:rFonts w:hint="cs"/>
          <w:rtl/>
        </w:rPr>
        <w:t>3ـ در روا</w:t>
      </w:r>
      <w:r w:rsidR="00AC3BE7">
        <w:rPr>
          <w:rFonts w:hint="cs"/>
          <w:rtl/>
        </w:rPr>
        <w:t>ی</w:t>
      </w:r>
      <w:r w:rsidRPr="005C1999">
        <w:rPr>
          <w:rFonts w:hint="cs"/>
          <w:rtl/>
        </w:rPr>
        <w:t>ت اول</w:t>
      </w:r>
      <w:r w:rsidR="00AC3BE7">
        <w:rPr>
          <w:rFonts w:hint="cs"/>
          <w:rtl/>
        </w:rPr>
        <w:t>ی</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د: عل</w:t>
      </w:r>
      <w:r w:rsidR="00AC3BE7">
        <w:rPr>
          <w:rFonts w:hint="cs"/>
          <w:rtl/>
        </w:rPr>
        <w:t>ی</w:t>
      </w:r>
      <w:r w:rsidRPr="005C1999">
        <w:rPr>
          <w:rFonts w:hint="cs"/>
          <w:rtl/>
        </w:rPr>
        <w:t xml:space="preserve"> انگشت به زم</w:t>
      </w:r>
      <w:r w:rsidR="00AC3BE7">
        <w:rPr>
          <w:rFonts w:hint="cs"/>
          <w:rtl/>
        </w:rPr>
        <w:t>ی</w:t>
      </w:r>
      <w:r w:rsidRPr="005C1999">
        <w:rPr>
          <w:rFonts w:hint="cs"/>
          <w:rtl/>
        </w:rPr>
        <w:t>ن م</w:t>
      </w:r>
      <w:r w:rsidR="00AC3BE7">
        <w:rPr>
          <w:rFonts w:hint="cs"/>
          <w:rtl/>
        </w:rPr>
        <w:t>ی</w:t>
      </w:r>
      <w:r w:rsidRPr="005C1999">
        <w:rPr>
          <w:rFonts w:hint="cs"/>
          <w:rtl/>
        </w:rPr>
        <w:t>‌زد و در آن خ</w:t>
      </w:r>
      <w:r w:rsidR="00AC3BE7">
        <w:rPr>
          <w:rFonts w:hint="cs"/>
          <w:rtl/>
        </w:rPr>
        <w:t>ی</w:t>
      </w:r>
      <w:r w:rsidRPr="005C1999">
        <w:rPr>
          <w:rFonts w:hint="cs"/>
          <w:rtl/>
        </w:rPr>
        <w:t xml:space="preserve">ره بود </w:t>
      </w:r>
      <w:r w:rsidR="00AC3BE7">
        <w:rPr>
          <w:rFonts w:hint="cs"/>
          <w:rtl/>
        </w:rPr>
        <w:t>ک</w:t>
      </w:r>
      <w:r w:rsidRPr="005C1999">
        <w:rPr>
          <w:rFonts w:hint="cs"/>
          <w:rtl/>
        </w:rPr>
        <w:t>ه راو</w:t>
      </w:r>
      <w:r w:rsidR="00AC3BE7">
        <w:rPr>
          <w:rFonts w:hint="cs"/>
          <w:rtl/>
        </w:rPr>
        <w:t>ی</w:t>
      </w:r>
      <w:r w:rsidRPr="005C1999">
        <w:rPr>
          <w:rFonts w:hint="cs"/>
          <w:rtl/>
        </w:rPr>
        <w:t xml:space="preserve"> از او پرس</w:t>
      </w:r>
      <w:r w:rsidR="00AC3BE7">
        <w:rPr>
          <w:rFonts w:hint="cs"/>
          <w:rtl/>
        </w:rPr>
        <w:t>ی</w:t>
      </w:r>
      <w:r w:rsidRPr="005C1999">
        <w:rPr>
          <w:rFonts w:hint="cs"/>
          <w:rtl/>
        </w:rPr>
        <w:t>د آ</w:t>
      </w:r>
      <w:r w:rsidR="00AC3BE7">
        <w:rPr>
          <w:rFonts w:hint="cs"/>
          <w:rtl/>
        </w:rPr>
        <w:t>ی</w:t>
      </w:r>
      <w:r w:rsidRPr="005C1999">
        <w:rPr>
          <w:rFonts w:hint="cs"/>
          <w:rtl/>
        </w:rPr>
        <w:t>ا به زم</w:t>
      </w:r>
      <w:r w:rsidR="00AC3BE7">
        <w:rPr>
          <w:rFonts w:hint="cs"/>
          <w:rtl/>
        </w:rPr>
        <w:t>ی</w:t>
      </w:r>
      <w:r w:rsidRPr="005C1999">
        <w:rPr>
          <w:rFonts w:hint="cs"/>
          <w:rtl/>
        </w:rPr>
        <w:t>ن رغبت پ</w:t>
      </w:r>
      <w:r w:rsidR="00AC3BE7">
        <w:rPr>
          <w:rFonts w:hint="cs"/>
          <w:rtl/>
        </w:rPr>
        <w:t>ی</w:t>
      </w:r>
      <w:r w:rsidRPr="005C1999">
        <w:rPr>
          <w:rFonts w:hint="cs"/>
          <w:rtl/>
        </w:rPr>
        <w:t>دا نموده‌ا</w:t>
      </w:r>
      <w:r w:rsidR="00AC3BE7">
        <w:rPr>
          <w:rFonts w:hint="cs"/>
          <w:rtl/>
        </w:rPr>
        <w:t>ی</w:t>
      </w:r>
      <w:r w:rsidRPr="005C1999">
        <w:rPr>
          <w:rFonts w:hint="cs"/>
          <w:rtl/>
        </w:rPr>
        <w:t xml:space="preserve">؟ </w:t>
      </w:r>
    </w:p>
    <w:p w:rsidR="00997A76" w:rsidRPr="005C1999" w:rsidRDefault="00997A76" w:rsidP="004F6DC8">
      <w:pPr>
        <w:spacing w:before="80" w:after="80" w:line="216" w:lineRule="auto"/>
        <w:ind w:firstLine="340"/>
        <w:jc w:val="both"/>
        <w:rPr>
          <w:rtl/>
        </w:rPr>
      </w:pPr>
      <w:r w:rsidRPr="005C1999">
        <w:rPr>
          <w:rFonts w:hint="cs"/>
          <w:rtl/>
        </w:rPr>
        <w:t>ا</w:t>
      </w:r>
      <w:r w:rsidR="00AC3BE7">
        <w:rPr>
          <w:rFonts w:hint="cs"/>
          <w:rtl/>
        </w:rPr>
        <w:t>ی</w:t>
      </w:r>
      <w:r w:rsidRPr="005C1999">
        <w:rPr>
          <w:rFonts w:hint="cs"/>
          <w:rtl/>
        </w:rPr>
        <w:t>ن سوال ب</w:t>
      </w:r>
      <w:r w:rsidR="00AC3BE7">
        <w:rPr>
          <w:rFonts w:hint="cs"/>
          <w:rtl/>
        </w:rPr>
        <w:t>ی</w:t>
      </w:r>
      <w:r w:rsidRPr="005C1999">
        <w:rPr>
          <w:rFonts w:hint="cs"/>
          <w:rtl/>
        </w:rPr>
        <w:t>جا</w:t>
      </w:r>
      <w:r w:rsidR="00AC3BE7">
        <w:rPr>
          <w:rFonts w:hint="cs"/>
          <w:rtl/>
        </w:rPr>
        <w:t>یی</w:t>
      </w:r>
      <w:r w:rsidRPr="005C1999">
        <w:rPr>
          <w:rFonts w:hint="cs"/>
          <w:rtl/>
        </w:rPr>
        <w:t xml:space="preserve"> است چرا </w:t>
      </w:r>
      <w:r w:rsidR="00AC3BE7">
        <w:rPr>
          <w:rFonts w:hint="cs"/>
          <w:rtl/>
        </w:rPr>
        <w:t>ک</w:t>
      </w:r>
      <w:r w:rsidRPr="005C1999">
        <w:rPr>
          <w:rFonts w:hint="cs"/>
          <w:rtl/>
        </w:rPr>
        <w:t>ه در ه</w:t>
      </w:r>
      <w:r w:rsidR="00AC3BE7">
        <w:rPr>
          <w:rFonts w:hint="cs"/>
          <w:rtl/>
        </w:rPr>
        <w:t>ی</w:t>
      </w:r>
      <w:r w:rsidRPr="005C1999">
        <w:rPr>
          <w:rFonts w:hint="cs"/>
          <w:rtl/>
        </w:rPr>
        <w:t>چ عرف و ادب</w:t>
      </w:r>
      <w:r w:rsidR="00AC3BE7">
        <w:rPr>
          <w:rFonts w:hint="cs"/>
          <w:rtl/>
        </w:rPr>
        <w:t>ی</w:t>
      </w:r>
      <w:r w:rsidRPr="005C1999">
        <w:rPr>
          <w:rFonts w:hint="cs"/>
          <w:rtl/>
        </w:rPr>
        <w:t>ات</w:t>
      </w:r>
      <w:r w:rsidR="00AC3BE7">
        <w:rPr>
          <w:rFonts w:hint="cs"/>
          <w:rtl/>
        </w:rPr>
        <w:t>ی</w:t>
      </w:r>
      <w:r w:rsidRPr="005C1999">
        <w:rPr>
          <w:rFonts w:hint="cs"/>
          <w:rtl/>
        </w:rPr>
        <w:t xml:space="preserve"> خ</w:t>
      </w:r>
      <w:r w:rsidR="00AC3BE7">
        <w:rPr>
          <w:rFonts w:hint="cs"/>
          <w:rtl/>
        </w:rPr>
        <w:t>ی</w:t>
      </w:r>
      <w:r w:rsidRPr="005C1999">
        <w:rPr>
          <w:rFonts w:hint="cs"/>
          <w:rtl/>
        </w:rPr>
        <w:t>ره شدن به زم</w:t>
      </w:r>
      <w:r w:rsidR="00AC3BE7">
        <w:rPr>
          <w:rFonts w:hint="cs"/>
          <w:rtl/>
        </w:rPr>
        <w:t>ی</w:t>
      </w:r>
      <w:r w:rsidRPr="005C1999">
        <w:rPr>
          <w:rFonts w:hint="cs"/>
          <w:rtl/>
        </w:rPr>
        <w:t>ن و انگشت زدن در آن، نشانه‌</w:t>
      </w:r>
      <w:r w:rsidR="00AC3BE7">
        <w:rPr>
          <w:rFonts w:hint="cs"/>
          <w:rtl/>
        </w:rPr>
        <w:t>ی</w:t>
      </w:r>
      <w:r w:rsidRPr="005C1999">
        <w:rPr>
          <w:rFonts w:hint="cs"/>
          <w:rtl/>
        </w:rPr>
        <w:t xml:space="preserve"> رغبت به زم</w:t>
      </w:r>
      <w:r w:rsidR="00AC3BE7">
        <w:rPr>
          <w:rFonts w:hint="cs"/>
          <w:rtl/>
        </w:rPr>
        <w:t>ی</w:t>
      </w:r>
      <w:r w:rsidRPr="005C1999">
        <w:rPr>
          <w:rFonts w:hint="cs"/>
          <w:rtl/>
        </w:rPr>
        <w:t>ن ن</w:t>
      </w:r>
      <w:r w:rsidR="00AC3BE7">
        <w:rPr>
          <w:rFonts w:hint="cs"/>
          <w:rtl/>
        </w:rPr>
        <w:t>ی</w:t>
      </w:r>
      <w:r w:rsidRPr="005C1999">
        <w:rPr>
          <w:rFonts w:hint="cs"/>
          <w:rtl/>
        </w:rPr>
        <w:t>ست بل</w:t>
      </w:r>
      <w:r w:rsidR="00AC3BE7">
        <w:rPr>
          <w:rFonts w:hint="cs"/>
          <w:rtl/>
        </w:rPr>
        <w:t>ک</w:t>
      </w:r>
      <w:r w:rsidRPr="005C1999">
        <w:rPr>
          <w:rFonts w:hint="cs"/>
          <w:rtl/>
        </w:rPr>
        <w:t>ه نشانه‌</w:t>
      </w:r>
      <w:r w:rsidR="00AC3BE7">
        <w:rPr>
          <w:rFonts w:hint="cs"/>
          <w:rtl/>
        </w:rPr>
        <w:t>ی</w:t>
      </w:r>
      <w:r w:rsidRPr="005C1999">
        <w:rPr>
          <w:rFonts w:hint="cs"/>
          <w:rtl/>
        </w:rPr>
        <w:t xml:space="preserve"> فرو رفتن در اند</w:t>
      </w:r>
      <w:r w:rsidR="00AC3BE7">
        <w:rPr>
          <w:rFonts w:hint="cs"/>
          <w:rtl/>
        </w:rPr>
        <w:t>ی</w:t>
      </w:r>
      <w:r w:rsidRPr="005C1999">
        <w:rPr>
          <w:rFonts w:hint="cs"/>
          <w:rtl/>
        </w:rPr>
        <w:t>شه‌ا</w:t>
      </w:r>
      <w:r w:rsidR="00AC3BE7">
        <w:rPr>
          <w:rFonts w:hint="cs"/>
          <w:rtl/>
        </w:rPr>
        <w:t>ی</w:t>
      </w:r>
      <w:r w:rsidRPr="005C1999">
        <w:rPr>
          <w:rFonts w:hint="cs"/>
          <w:rtl/>
        </w:rPr>
        <w:t xml:space="preserve"> است </w:t>
      </w:r>
      <w:r w:rsidR="00AC3BE7">
        <w:rPr>
          <w:rFonts w:hint="cs"/>
          <w:rtl/>
        </w:rPr>
        <w:t>ک</w:t>
      </w:r>
      <w:r w:rsidRPr="005C1999">
        <w:rPr>
          <w:rFonts w:hint="cs"/>
          <w:rtl/>
        </w:rPr>
        <w:t>ه گاه</w:t>
      </w:r>
      <w:r w:rsidR="00AC3BE7">
        <w:rPr>
          <w:rFonts w:hint="cs"/>
          <w:rtl/>
        </w:rPr>
        <w:t>ی</w:t>
      </w:r>
      <w:r w:rsidRPr="005C1999">
        <w:rPr>
          <w:rFonts w:hint="cs"/>
          <w:rtl/>
        </w:rPr>
        <w:t xml:space="preserve"> ا</w:t>
      </w:r>
      <w:r w:rsidR="00AC3BE7">
        <w:rPr>
          <w:rFonts w:hint="cs"/>
          <w:rtl/>
        </w:rPr>
        <w:t>ی</w:t>
      </w:r>
      <w:r w:rsidRPr="005C1999">
        <w:rPr>
          <w:rFonts w:hint="cs"/>
          <w:rtl/>
        </w:rPr>
        <w:t>ن عمل با زدن نو</w:t>
      </w:r>
      <w:r w:rsidR="00AC3BE7">
        <w:rPr>
          <w:rFonts w:hint="cs"/>
          <w:rtl/>
        </w:rPr>
        <w:t>ک</w:t>
      </w:r>
      <w:r w:rsidRPr="005C1999">
        <w:rPr>
          <w:rFonts w:hint="cs"/>
          <w:rtl/>
        </w:rPr>
        <w:t xml:space="preserve"> عصا </w:t>
      </w:r>
      <w:r w:rsidR="00AC3BE7">
        <w:rPr>
          <w:rFonts w:hint="cs"/>
          <w:rtl/>
        </w:rPr>
        <w:t>ی</w:t>
      </w:r>
      <w:r w:rsidRPr="005C1999">
        <w:rPr>
          <w:rFonts w:hint="cs"/>
          <w:rtl/>
        </w:rPr>
        <w:t xml:space="preserve">ا چوب </w:t>
      </w:r>
      <w:r w:rsidR="00AC3BE7">
        <w:rPr>
          <w:rFonts w:hint="cs"/>
          <w:rtl/>
        </w:rPr>
        <w:t>ک</w:t>
      </w:r>
      <w:r w:rsidRPr="005C1999">
        <w:rPr>
          <w:rFonts w:hint="cs"/>
          <w:rtl/>
        </w:rPr>
        <w:t>وچ</w:t>
      </w:r>
      <w:r w:rsidR="00AC3BE7">
        <w:rPr>
          <w:rFonts w:hint="cs"/>
          <w:rtl/>
        </w:rPr>
        <w:t>کی</w:t>
      </w:r>
      <w:r w:rsidRPr="005C1999">
        <w:rPr>
          <w:rFonts w:hint="cs"/>
          <w:rtl/>
        </w:rPr>
        <w:t xml:space="preserve"> به زم</w:t>
      </w:r>
      <w:r w:rsidR="00AC3BE7">
        <w:rPr>
          <w:rFonts w:hint="cs"/>
          <w:rtl/>
        </w:rPr>
        <w:t>ی</w:t>
      </w:r>
      <w:r w:rsidRPr="005C1999">
        <w:rPr>
          <w:rFonts w:hint="cs"/>
          <w:rtl/>
        </w:rPr>
        <w:t>ن انجام م</w:t>
      </w:r>
      <w:r w:rsidR="00AC3BE7">
        <w:rPr>
          <w:rFonts w:hint="cs"/>
          <w:rtl/>
        </w:rPr>
        <w:t>ی</w:t>
      </w:r>
      <w:r w:rsidRPr="005C1999">
        <w:rPr>
          <w:rFonts w:hint="cs"/>
          <w:rtl/>
        </w:rPr>
        <w:t>‌گ</w:t>
      </w:r>
      <w:r w:rsidR="00AC3BE7">
        <w:rPr>
          <w:rFonts w:hint="cs"/>
          <w:rtl/>
        </w:rPr>
        <w:t>ی</w:t>
      </w:r>
      <w:r w:rsidRPr="005C1999">
        <w:rPr>
          <w:rFonts w:hint="cs"/>
          <w:rtl/>
        </w:rPr>
        <w:t>رد. چنان</w:t>
      </w:r>
      <w:r w:rsidR="00AC3BE7">
        <w:rPr>
          <w:rFonts w:hint="cs"/>
          <w:rtl/>
        </w:rPr>
        <w:t>ک</w:t>
      </w:r>
      <w:r w:rsidRPr="005C1999">
        <w:rPr>
          <w:rFonts w:hint="cs"/>
          <w:rtl/>
        </w:rPr>
        <w:t>ه از خود عل</w:t>
      </w:r>
      <w:r w:rsidR="00AC3BE7">
        <w:rPr>
          <w:rFonts w:hint="cs"/>
          <w:rtl/>
        </w:rPr>
        <w:t>ی</w:t>
      </w:r>
      <w:r w:rsidR="006D5D09" w:rsidRPr="006D5D09">
        <w:rPr>
          <w:rFonts w:cs="CTraditional Arabic"/>
          <w:rtl/>
        </w:rPr>
        <w:t>س</w:t>
      </w:r>
      <w:r w:rsidRPr="005C1999">
        <w:rPr>
          <w:rFonts w:hint="cs"/>
          <w:rtl/>
        </w:rPr>
        <w:t xml:space="preserve"> روا</w:t>
      </w:r>
      <w:r w:rsidR="00AC3BE7">
        <w:rPr>
          <w:rFonts w:hint="cs"/>
          <w:rtl/>
        </w:rPr>
        <w:t>ی</w:t>
      </w:r>
      <w:r w:rsidRPr="005C1999">
        <w:rPr>
          <w:rFonts w:hint="cs"/>
          <w:rtl/>
        </w:rPr>
        <w:t xml:space="preserve">ت است </w:t>
      </w:r>
      <w:r w:rsidR="00AC3BE7">
        <w:rPr>
          <w:rFonts w:hint="cs"/>
          <w:rtl/>
        </w:rPr>
        <w:t>ک</w:t>
      </w:r>
      <w:r w:rsidRPr="005C1999">
        <w:rPr>
          <w:rFonts w:hint="cs"/>
          <w:rtl/>
        </w:rPr>
        <w:t>ه م</w:t>
      </w:r>
      <w:r w:rsidR="00AC3BE7">
        <w:rPr>
          <w:rFonts w:hint="cs"/>
          <w:rtl/>
        </w:rPr>
        <w:t>ی</w:t>
      </w:r>
      <w:r w:rsidRPr="005C1999">
        <w:rPr>
          <w:rFonts w:hint="cs"/>
          <w:rtl/>
        </w:rPr>
        <w:t>‌گو</w:t>
      </w:r>
      <w:r w:rsidR="00AC3BE7">
        <w:rPr>
          <w:rFonts w:hint="cs"/>
          <w:rtl/>
        </w:rPr>
        <w:t>ی</w:t>
      </w:r>
      <w:r w:rsidRPr="005C1999">
        <w:rPr>
          <w:rFonts w:hint="cs"/>
          <w:rtl/>
        </w:rPr>
        <w:t>د: ما در تش</w:t>
      </w:r>
      <w:r w:rsidR="00AC3BE7">
        <w:rPr>
          <w:rFonts w:hint="cs"/>
          <w:rtl/>
        </w:rPr>
        <w:t>یی</w:t>
      </w:r>
      <w:r w:rsidRPr="005C1999">
        <w:rPr>
          <w:rFonts w:hint="cs"/>
          <w:rtl/>
        </w:rPr>
        <w:t>ع جنازه‌ا</w:t>
      </w:r>
      <w:r w:rsidR="00AC3BE7">
        <w:rPr>
          <w:rFonts w:hint="cs"/>
          <w:rtl/>
        </w:rPr>
        <w:t>ی</w:t>
      </w:r>
      <w:r w:rsidRPr="005C1999">
        <w:rPr>
          <w:rFonts w:hint="cs"/>
          <w:rtl/>
        </w:rPr>
        <w:t xml:space="preserve"> در قبرستان بق</w:t>
      </w:r>
      <w:r w:rsidR="00AC3BE7">
        <w:rPr>
          <w:rFonts w:hint="cs"/>
          <w:rtl/>
        </w:rPr>
        <w:t>ی</w:t>
      </w:r>
      <w:r w:rsidRPr="005C1999">
        <w:rPr>
          <w:rFonts w:hint="cs"/>
          <w:rtl/>
        </w:rPr>
        <w:t>ع شر</w:t>
      </w:r>
      <w:r w:rsidR="00AC3BE7">
        <w:rPr>
          <w:rFonts w:hint="cs"/>
          <w:rtl/>
        </w:rPr>
        <w:t>ک</w:t>
      </w:r>
      <w:r w:rsidRPr="005C1999">
        <w:rPr>
          <w:rFonts w:hint="cs"/>
          <w:rtl/>
        </w:rPr>
        <w:t xml:space="preserve">ت </w:t>
      </w:r>
      <w:r w:rsidR="00AC3BE7">
        <w:rPr>
          <w:rFonts w:hint="cs"/>
          <w:rtl/>
        </w:rPr>
        <w:t>ک</w:t>
      </w:r>
      <w:r w:rsidRPr="005C1999">
        <w:rPr>
          <w:rFonts w:hint="cs"/>
          <w:rtl/>
        </w:rPr>
        <w:t>رده بود</w:t>
      </w:r>
      <w:r w:rsidR="00AC3BE7">
        <w:rPr>
          <w:rFonts w:hint="cs"/>
          <w:rtl/>
        </w:rPr>
        <w:t>ی</w:t>
      </w:r>
      <w:r w:rsidRPr="005C1999">
        <w:rPr>
          <w:rFonts w:hint="cs"/>
          <w:rtl/>
        </w:rPr>
        <w:t xml:space="preserve">م </w:t>
      </w:r>
      <w:r w:rsidR="00AC3BE7">
        <w:rPr>
          <w:rFonts w:hint="cs"/>
          <w:rtl/>
        </w:rPr>
        <w:t>ک</w:t>
      </w:r>
      <w:r w:rsidRPr="005C1999">
        <w:rPr>
          <w:rFonts w:hint="cs"/>
          <w:rtl/>
        </w:rPr>
        <w:t>ه رسول خدا ن</w:t>
      </w:r>
      <w:r w:rsidR="00AC3BE7">
        <w:rPr>
          <w:rFonts w:hint="cs"/>
          <w:rtl/>
        </w:rPr>
        <w:t>ی</w:t>
      </w:r>
      <w:r w:rsidRPr="005C1999">
        <w:rPr>
          <w:rFonts w:hint="cs"/>
          <w:rtl/>
        </w:rPr>
        <w:t>ز تشر</w:t>
      </w:r>
      <w:r w:rsidR="00AC3BE7">
        <w:rPr>
          <w:rFonts w:hint="cs"/>
          <w:rtl/>
        </w:rPr>
        <w:t>ی</w:t>
      </w:r>
      <w:r w:rsidRPr="005C1999">
        <w:rPr>
          <w:rFonts w:hint="cs"/>
          <w:rtl/>
        </w:rPr>
        <w:t>ف آورد و نشست و ما گرد ا</w:t>
      </w:r>
      <w:r w:rsidR="00AC3BE7">
        <w:rPr>
          <w:rFonts w:hint="cs"/>
          <w:rtl/>
        </w:rPr>
        <w:t>ی</w:t>
      </w:r>
      <w:r w:rsidRPr="005C1999">
        <w:rPr>
          <w:rFonts w:hint="cs"/>
          <w:rtl/>
        </w:rPr>
        <w:t>شان نشست</w:t>
      </w:r>
      <w:r w:rsidR="00AC3BE7">
        <w:rPr>
          <w:rFonts w:hint="cs"/>
          <w:rtl/>
        </w:rPr>
        <w:t>ی</w:t>
      </w:r>
      <w:r w:rsidRPr="005C1999">
        <w:rPr>
          <w:rFonts w:hint="cs"/>
          <w:rtl/>
        </w:rPr>
        <w:t>م، در دست رسول خدا قطعه چوب</w:t>
      </w:r>
      <w:r w:rsidR="00AC3BE7">
        <w:rPr>
          <w:rFonts w:hint="cs"/>
          <w:rtl/>
        </w:rPr>
        <w:t>ی</w:t>
      </w:r>
      <w:r w:rsidRPr="005C1999">
        <w:rPr>
          <w:rFonts w:hint="cs"/>
          <w:rtl/>
        </w:rPr>
        <w:t xml:space="preserve"> بود، در حال</w:t>
      </w:r>
      <w:r w:rsidR="00AC3BE7">
        <w:rPr>
          <w:rFonts w:hint="cs"/>
          <w:rtl/>
        </w:rPr>
        <w:t>ی</w:t>
      </w:r>
      <w:r w:rsidRPr="005C1999">
        <w:rPr>
          <w:rFonts w:hint="cs"/>
          <w:rtl/>
        </w:rPr>
        <w:t xml:space="preserve"> </w:t>
      </w:r>
      <w:r w:rsidR="00AC3BE7">
        <w:rPr>
          <w:rFonts w:hint="cs"/>
          <w:rtl/>
        </w:rPr>
        <w:t>ک</w:t>
      </w:r>
      <w:r w:rsidRPr="005C1999">
        <w:rPr>
          <w:rFonts w:hint="cs"/>
          <w:rtl/>
        </w:rPr>
        <w:t>ه نو</w:t>
      </w:r>
      <w:r w:rsidR="00AC3BE7">
        <w:rPr>
          <w:rFonts w:hint="cs"/>
          <w:rtl/>
        </w:rPr>
        <w:t>ک</w:t>
      </w:r>
      <w:r w:rsidRPr="005C1999">
        <w:rPr>
          <w:rFonts w:hint="cs"/>
          <w:rtl/>
        </w:rPr>
        <w:t xml:space="preserve"> آنرا به زم</w:t>
      </w:r>
      <w:r w:rsidR="00AC3BE7">
        <w:rPr>
          <w:rFonts w:hint="cs"/>
          <w:rtl/>
        </w:rPr>
        <w:t>ی</w:t>
      </w:r>
      <w:r w:rsidRPr="005C1999">
        <w:rPr>
          <w:rFonts w:hint="cs"/>
          <w:rtl/>
        </w:rPr>
        <w:t>ن م</w:t>
      </w:r>
      <w:r w:rsidR="00AC3BE7">
        <w:rPr>
          <w:rFonts w:hint="cs"/>
          <w:rtl/>
        </w:rPr>
        <w:t>ی</w:t>
      </w:r>
      <w:r w:rsidRPr="005C1999">
        <w:rPr>
          <w:rFonts w:hint="cs"/>
          <w:rtl/>
        </w:rPr>
        <w:t>‌زد فرمود: جا</w:t>
      </w:r>
      <w:r w:rsidR="00AC3BE7">
        <w:rPr>
          <w:rFonts w:hint="cs"/>
          <w:rtl/>
        </w:rPr>
        <w:t>ی</w:t>
      </w:r>
      <w:r w:rsidRPr="005C1999">
        <w:rPr>
          <w:rFonts w:hint="cs"/>
          <w:rtl/>
        </w:rPr>
        <w:t xml:space="preserve"> هر </w:t>
      </w:r>
      <w:r w:rsidR="00AC3BE7">
        <w:rPr>
          <w:rFonts w:hint="cs"/>
          <w:rtl/>
        </w:rPr>
        <w:t>یک</w:t>
      </w:r>
      <w:r w:rsidRPr="005C1999">
        <w:rPr>
          <w:rFonts w:hint="cs"/>
          <w:rtl/>
        </w:rPr>
        <w:t xml:space="preserve"> از شما بل</w:t>
      </w:r>
      <w:r w:rsidR="00AC3BE7">
        <w:rPr>
          <w:rFonts w:hint="cs"/>
          <w:rtl/>
        </w:rPr>
        <w:t>ک</w:t>
      </w:r>
      <w:r w:rsidRPr="005C1999">
        <w:rPr>
          <w:rFonts w:hint="cs"/>
          <w:rtl/>
        </w:rPr>
        <w:t>ه جا</w:t>
      </w:r>
      <w:r w:rsidR="00AC3BE7">
        <w:rPr>
          <w:rFonts w:hint="cs"/>
          <w:rtl/>
        </w:rPr>
        <w:t>ی</w:t>
      </w:r>
      <w:r w:rsidRPr="005C1999">
        <w:rPr>
          <w:rFonts w:hint="cs"/>
          <w:rtl/>
        </w:rPr>
        <w:t xml:space="preserve"> هر </w:t>
      </w:r>
      <w:r w:rsidR="00AC3BE7">
        <w:rPr>
          <w:rFonts w:hint="cs"/>
          <w:rtl/>
        </w:rPr>
        <w:t>یک</w:t>
      </w:r>
      <w:r w:rsidRPr="005C1999">
        <w:rPr>
          <w:rFonts w:hint="cs"/>
          <w:rtl/>
        </w:rPr>
        <w:t xml:space="preserve"> از افراد بشر در بهشت </w:t>
      </w:r>
      <w:r w:rsidR="00AC3BE7">
        <w:rPr>
          <w:rFonts w:hint="cs"/>
          <w:rtl/>
        </w:rPr>
        <w:t>ی</w:t>
      </w:r>
      <w:r w:rsidRPr="005C1999">
        <w:rPr>
          <w:rFonts w:hint="cs"/>
          <w:rtl/>
        </w:rPr>
        <w:t>ا دوزخ و همچن</w:t>
      </w:r>
      <w:r w:rsidR="00AC3BE7">
        <w:rPr>
          <w:rFonts w:hint="cs"/>
          <w:rtl/>
        </w:rPr>
        <w:t>ی</w:t>
      </w:r>
      <w:r w:rsidRPr="005C1999">
        <w:rPr>
          <w:rFonts w:hint="cs"/>
          <w:rtl/>
        </w:rPr>
        <w:t>ن ن</w:t>
      </w:r>
      <w:r w:rsidR="00AC3BE7">
        <w:rPr>
          <w:rFonts w:hint="cs"/>
          <w:rtl/>
        </w:rPr>
        <w:t>یک</w:t>
      </w:r>
      <w:r w:rsidRPr="005C1999">
        <w:rPr>
          <w:rFonts w:hint="cs"/>
          <w:rtl/>
        </w:rPr>
        <w:t xml:space="preserve">بخت بودند و </w:t>
      </w:r>
      <w:r w:rsidR="00AC3BE7">
        <w:rPr>
          <w:rFonts w:hint="cs"/>
          <w:rtl/>
        </w:rPr>
        <w:t>ی</w:t>
      </w:r>
      <w:r w:rsidRPr="005C1999">
        <w:rPr>
          <w:rFonts w:hint="cs"/>
          <w:rtl/>
        </w:rPr>
        <w:t>ا بدبخت بودنش پیشاپیش نوشته شده است.</w:t>
      </w:r>
      <w:r w:rsidRPr="005C1999">
        <w:rPr>
          <w:rStyle w:val="FootnoteReference"/>
          <w:rtl/>
        </w:rPr>
        <w:footnoteReference w:id="363"/>
      </w:r>
    </w:p>
    <w:p w:rsidR="00997A76" w:rsidRPr="005C1999" w:rsidRDefault="00997A76" w:rsidP="004F6DC8">
      <w:pPr>
        <w:spacing w:before="80" w:after="80" w:line="216" w:lineRule="auto"/>
        <w:ind w:firstLine="340"/>
        <w:jc w:val="both"/>
        <w:rPr>
          <w:rtl/>
        </w:rPr>
      </w:pPr>
      <w:r w:rsidRPr="005C1999">
        <w:rPr>
          <w:rFonts w:hint="cs"/>
          <w:rtl/>
        </w:rPr>
        <w:t>آ</w:t>
      </w:r>
      <w:r w:rsidR="00AC3BE7">
        <w:rPr>
          <w:rFonts w:hint="cs"/>
          <w:rtl/>
        </w:rPr>
        <w:t>ی</w:t>
      </w:r>
      <w:r w:rsidRPr="005C1999">
        <w:rPr>
          <w:rFonts w:hint="cs"/>
          <w:rtl/>
        </w:rPr>
        <w:t>ا م</w:t>
      </w:r>
      <w:r w:rsidR="00AC3BE7">
        <w:rPr>
          <w:rFonts w:hint="cs"/>
          <w:rtl/>
        </w:rPr>
        <w:t>ی</w:t>
      </w:r>
      <w:r w:rsidRPr="005C1999">
        <w:rPr>
          <w:rFonts w:hint="cs"/>
          <w:rtl/>
        </w:rPr>
        <w:t xml:space="preserve">‌توان گفت </w:t>
      </w:r>
      <w:r w:rsidR="00AC3BE7">
        <w:rPr>
          <w:rFonts w:hint="cs"/>
          <w:rtl/>
        </w:rPr>
        <w:t>ک</w:t>
      </w:r>
      <w:r w:rsidRPr="005C1999">
        <w:rPr>
          <w:rFonts w:hint="cs"/>
          <w:rtl/>
        </w:rPr>
        <w:t>ه ا</w:t>
      </w:r>
      <w:r w:rsidR="00AC3BE7">
        <w:rPr>
          <w:rFonts w:hint="cs"/>
          <w:rtl/>
        </w:rPr>
        <w:t>ی</w:t>
      </w:r>
      <w:r w:rsidRPr="005C1999">
        <w:rPr>
          <w:rFonts w:hint="cs"/>
          <w:rtl/>
        </w:rPr>
        <w:t xml:space="preserve">ن </w:t>
      </w:r>
      <w:r w:rsidR="00AC3BE7">
        <w:rPr>
          <w:rFonts w:hint="cs"/>
          <w:rtl/>
        </w:rPr>
        <w:t>ک</w:t>
      </w:r>
      <w:r w:rsidRPr="005C1999">
        <w:rPr>
          <w:rFonts w:hint="cs"/>
          <w:rtl/>
        </w:rPr>
        <w:t>ار رسول‌خدا نشانه‌</w:t>
      </w:r>
      <w:r w:rsidR="00AC3BE7">
        <w:rPr>
          <w:rFonts w:hint="cs"/>
          <w:rtl/>
        </w:rPr>
        <w:t>ی</w:t>
      </w:r>
      <w:r w:rsidRPr="005C1999">
        <w:rPr>
          <w:rFonts w:hint="cs"/>
          <w:rtl/>
        </w:rPr>
        <w:t xml:space="preserve"> رغبت ا</w:t>
      </w:r>
      <w:r w:rsidR="00AC3BE7">
        <w:rPr>
          <w:rFonts w:hint="cs"/>
          <w:rtl/>
        </w:rPr>
        <w:t>ی</w:t>
      </w:r>
      <w:r w:rsidRPr="005C1999">
        <w:rPr>
          <w:rFonts w:hint="cs"/>
          <w:rtl/>
        </w:rPr>
        <w:t>شان به زم</w:t>
      </w:r>
      <w:r w:rsidR="00AC3BE7">
        <w:rPr>
          <w:rFonts w:hint="cs"/>
          <w:rtl/>
        </w:rPr>
        <w:t>ی</w:t>
      </w:r>
      <w:r w:rsidRPr="005C1999">
        <w:rPr>
          <w:rFonts w:hint="cs"/>
          <w:rtl/>
        </w:rPr>
        <w:t>ن بوده است؟!</w:t>
      </w:r>
    </w:p>
    <w:p w:rsidR="00997A76" w:rsidRPr="005C1999" w:rsidRDefault="00997A76" w:rsidP="004F6DC8">
      <w:pPr>
        <w:spacing w:before="80" w:after="80" w:line="216" w:lineRule="auto"/>
        <w:ind w:firstLine="340"/>
        <w:jc w:val="both"/>
        <w:rPr>
          <w:rtl/>
        </w:rPr>
      </w:pPr>
      <w:r w:rsidRPr="005C1999">
        <w:rPr>
          <w:rFonts w:hint="cs"/>
          <w:rtl/>
        </w:rPr>
        <w:t>علما</w:t>
      </w:r>
      <w:r w:rsidR="00AC3BE7">
        <w:rPr>
          <w:rFonts w:hint="cs"/>
          <w:rtl/>
        </w:rPr>
        <w:t>ی</w:t>
      </w:r>
      <w:r w:rsidRPr="005C1999">
        <w:rPr>
          <w:rFonts w:hint="cs"/>
          <w:rtl/>
        </w:rPr>
        <w:t xml:space="preserve"> واژه‌شناس</w:t>
      </w:r>
      <w:r w:rsidR="00AC3BE7">
        <w:rPr>
          <w:rFonts w:hint="cs"/>
          <w:rtl/>
        </w:rPr>
        <w:t>ی</w:t>
      </w:r>
      <w:r w:rsidRPr="005C1999">
        <w:rPr>
          <w:rFonts w:hint="cs"/>
          <w:rtl/>
        </w:rPr>
        <w:t xml:space="preserve"> همچن</w:t>
      </w:r>
      <w:r w:rsidR="00AC3BE7">
        <w:rPr>
          <w:rFonts w:hint="cs"/>
          <w:rtl/>
        </w:rPr>
        <w:t>ی</w:t>
      </w:r>
      <w:r w:rsidRPr="005C1999">
        <w:rPr>
          <w:rFonts w:hint="cs"/>
          <w:rtl/>
        </w:rPr>
        <w:t>ن شارحان حد</w:t>
      </w:r>
      <w:r w:rsidR="00AC3BE7">
        <w:rPr>
          <w:rFonts w:hint="cs"/>
          <w:rtl/>
        </w:rPr>
        <w:t>ی</w:t>
      </w:r>
      <w:r w:rsidRPr="005C1999">
        <w:rPr>
          <w:rFonts w:hint="cs"/>
          <w:rtl/>
        </w:rPr>
        <w:t>ث در تفس</w:t>
      </w:r>
      <w:r w:rsidR="00AC3BE7">
        <w:rPr>
          <w:rFonts w:hint="cs"/>
          <w:rtl/>
        </w:rPr>
        <w:t>ی</w:t>
      </w:r>
      <w:r w:rsidRPr="005C1999">
        <w:rPr>
          <w:rFonts w:hint="cs"/>
          <w:rtl/>
        </w:rPr>
        <w:t>ر «</w:t>
      </w:r>
      <w:r w:rsidR="00AC3BE7">
        <w:rPr>
          <w:rFonts w:hint="cs"/>
          <w:rtl/>
        </w:rPr>
        <w:t>ی</w:t>
      </w:r>
      <w:r w:rsidRPr="005C1999">
        <w:rPr>
          <w:rFonts w:hint="cs"/>
          <w:rtl/>
        </w:rPr>
        <w:t>ن</w:t>
      </w:r>
      <w:r w:rsidR="00AC3BE7">
        <w:rPr>
          <w:rFonts w:hint="cs"/>
          <w:rtl/>
        </w:rPr>
        <w:t>ک</w:t>
      </w:r>
      <w:r w:rsidRPr="005C1999">
        <w:rPr>
          <w:rFonts w:hint="cs"/>
          <w:rtl/>
        </w:rPr>
        <w:t xml:space="preserve">ت» گفته‌اند </w:t>
      </w:r>
      <w:r w:rsidR="00AC3BE7">
        <w:rPr>
          <w:rFonts w:hint="cs"/>
          <w:rtl/>
        </w:rPr>
        <w:t>ی</w:t>
      </w:r>
      <w:r w:rsidRPr="005C1999">
        <w:rPr>
          <w:rFonts w:hint="cs"/>
          <w:rtl/>
        </w:rPr>
        <w:t>عن</w:t>
      </w:r>
      <w:r w:rsidR="00AC3BE7">
        <w:rPr>
          <w:rFonts w:hint="cs"/>
          <w:rtl/>
        </w:rPr>
        <w:t>ی</w:t>
      </w:r>
      <w:r w:rsidRPr="005C1999">
        <w:rPr>
          <w:rFonts w:hint="cs"/>
          <w:rtl/>
        </w:rPr>
        <w:t xml:space="preserve"> در ف</w:t>
      </w:r>
      <w:r w:rsidR="00AC3BE7">
        <w:rPr>
          <w:rFonts w:hint="cs"/>
          <w:rtl/>
        </w:rPr>
        <w:t>ک</w:t>
      </w:r>
      <w:r w:rsidRPr="005C1999">
        <w:rPr>
          <w:rFonts w:hint="cs"/>
          <w:rtl/>
        </w:rPr>
        <w:t>ر فرو رفته و در دل سخن م</w:t>
      </w:r>
      <w:r w:rsidR="00AC3BE7">
        <w:rPr>
          <w:rFonts w:hint="cs"/>
          <w:rtl/>
        </w:rPr>
        <w:t>ی</w:t>
      </w:r>
      <w:r w:rsidRPr="005C1999">
        <w:rPr>
          <w:rFonts w:hint="cs"/>
          <w:rtl/>
        </w:rPr>
        <w:t>‌گو</w:t>
      </w:r>
      <w:r w:rsidR="00AC3BE7">
        <w:rPr>
          <w:rFonts w:hint="cs"/>
          <w:rtl/>
        </w:rPr>
        <w:t>ی</w:t>
      </w:r>
      <w:r w:rsidRPr="005C1999">
        <w:rPr>
          <w:rFonts w:hint="cs"/>
          <w:rtl/>
        </w:rPr>
        <w:t>د. و در اصل، ا</w:t>
      </w:r>
      <w:r w:rsidR="00AC3BE7">
        <w:rPr>
          <w:rFonts w:hint="cs"/>
          <w:rtl/>
        </w:rPr>
        <w:t>ی</w:t>
      </w:r>
      <w:r w:rsidRPr="005C1999">
        <w:rPr>
          <w:rFonts w:hint="cs"/>
          <w:rtl/>
        </w:rPr>
        <w:t xml:space="preserve">ن </w:t>
      </w:r>
      <w:r w:rsidR="00AC3BE7">
        <w:rPr>
          <w:rFonts w:hint="cs"/>
          <w:rtl/>
        </w:rPr>
        <w:t>ک</w:t>
      </w:r>
      <w:r w:rsidRPr="005C1999">
        <w:rPr>
          <w:rFonts w:hint="cs"/>
          <w:rtl/>
        </w:rPr>
        <w:t>ار با زدن سنگر</w:t>
      </w:r>
      <w:r w:rsidR="00AC3BE7">
        <w:rPr>
          <w:rFonts w:hint="cs"/>
          <w:rtl/>
        </w:rPr>
        <w:t>ی</w:t>
      </w:r>
      <w:r w:rsidRPr="005C1999">
        <w:rPr>
          <w:rFonts w:hint="cs"/>
          <w:rtl/>
        </w:rPr>
        <w:t xml:space="preserve">زه و </w:t>
      </w:r>
      <w:r w:rsidR="00AC3BE7">
        <w:rPr>
          <w:rFonts w:hint="cs"/>
          <w:rtl/>
        </w:rPr>
        <w:t>ی</w:t>
      </w:r>
      <w:r w:rsidRPr="005C1999">
        <w:rPr>
          <w:rFonts w:hint="cs"/>
          <w:rtl/>
        </w:rPr>
        <w:t>ا نو</w:t>
      </w:r>
      <w:r w:rsidR="00AC3BE7">
        <w:rPr>
          <w:rFonts w:hint="cs"/>
          <w:rtl/>
        </w:rPr>
        <w:t>ک</w:t>
      </w:r>
      <w:r w:rsidRPr="005C1999">
        <w:rPr>
          <w:rFonts w:hint="cs"/>
          <w:rtl/>
        </w:rPr>
        <w:t xml:space="preserve"> چوب به زم</w:t>
      </w:r>
      <w:r w:rsidR="00AC3BE7">
        <w:rPr>
          <w:rFonts w:hint="cs"/>
          <w:rtl/>
        </w:rPr>
        <w:t>ی</w:t>
      </w:r>
      <w:r w:rsidRPr="005C1999">
        <w:rPr>
          <w:rFonts w:hint="cs"/>
          <w:rtl/>
        </w:rPr>
        <w:t>ن انجام م</w:t>
      </w:r>
      <w:r w:rsidR="00AC3BE7">
        <w:rPr>
          <w:rFonts w:hint="cs"/>
          <w:rtl/>
        </w:rPr>
        <w:t>ی</w:t>
      </w:r>
      <w:r w:rsidRPr="005C1999">
        <w:rPr>
          <w:rFonts w:hint="cs"/>
          <w:rtl/>
        </w:rPr>
        <w:t>‌گ</w:t>
      </w:r>
      <w:r w:rsidR="00AC3BE7">
        <w:rPr>
          <w:rFonts w:hint="cs"/>
          <w:rtl/>
        </w:rPr>
        <w:t>ی</w:t>
      </w:r>
      <w:r w:rsidRPr="005C1999">
        <w:rPr>
          <w:rFonts w:hint="cs"/>
          <w:rtl/>
        </w:rPr>
        <w:t xml:space="preserve">رد. </w:t>
      </w:r>
      <w:r w:rsidR="00AC3BE7">
        <w:rPr>
          <w:rFonts w:hint="cs"/>
          <w:rtl/>
        </w:rPr>
        <w:t>یک</w:t>
      </w:r>
      <w:r w:rsidRPr="005C1999">
        <w:rPr>
          <w:rFonts w:hint="cs"/>
          <w:rtl/>
        </w:rPr>
        <w:t xml:space="preserve"> متف</w:t>
      </w:r>
      <w:r w:rsidR="00AC3BE7">
        <w:rPr>
          <w:rFonts w:hint="cs"/>
          <w:rtl/>
        </w:rPr>
        <w:t>ک</w:t>
      </w:r>
      <w:r w:rsidRPr="005C1999">
        <w:rPr>
          <w:rFonts w:hint="cs"/>
          <w:rtl/>
        </w:rPr>
        <w:t>ر مهموم با ا</w:t>
      </w:r>
      <w:r w:rsidR="00AC3BE7">
        <w:rPr>
          <w:rFonts w:hint="cs"/>
          <w:rtl/>
        </w:rPr>
        <w:t>ی</w:t>
      </w:r>
      <w:r w:rsidRPr="005C1999">
        <w:rPr>
          <w:rFonts w:hint="cs"/>
          <w:rtl/>
        </w:rPr>
        <w:t>ن‌</w:t>
      </w:r>
      <w:r w:rsidR="00AC3BE7">
        <w:rPr>
          <w:rFonts w:hint="cs"/>
          <w:rtl/>
        </w:rPr>
        <w:t>ک</w:t>
      </w:r>
      <w:r w:rsidRPr="005C1999">
        <w:rPr>
          <w:rFonts w:hint="cs"/>
          <w:rtl/>
        </w:rPr>
        <w:t>ار زم</w:t>
      </w:r>
      <w:r w:rsidR="00AC3BE7">
        <w:rPr>
          <w:rFonts w:hint="cs"/>
          <w:rtl/>
        </w:rPr>
        <w:t>ی</w:t>
      </w:r>
      <w:r w:rsidRPr="005C1999">
        <w:rPr>
          <w:rFonts w:hint="cs"/>
          <w:rtl/>
        </w:rPr>
        <w:t>ن را م</w:t>
      </w:r>
      <w:r w:rsidR="00AC3BE7">
        <w:rPr>
          <w:rFonts w:hint="cs"/>
          <w:rtl/>
        </w:rPr>
        <w:t>ی</w:t>
      </w:r>
      <w:r w:rsidRPr="005C1999">
        <w:rPr>
          <w:rFonts w:hint="cs"/>
          <w:rtl/>
        </w:rPr>
        <w:t>‌ش</w:t>
      </w:r>
      <w:r w:rsidR="00AC3BE7">
        <w:rPr>
          <w:rFonts w:hint="cs"/>
          <w:rtl/>
        </w:rPr>
        <w:t>ک</w:t>
      </w:r>
      <w:r w:rsidRPr="005C1999">
        <w:rPr>
          <w:rFonts w:hint="cs"/>
          <w:rtl/>
        </w:rPr>
        <w:t>افد.</w:t>
      </w:r>
      <w:r w:rsidRPr="005C1999">
        <w:rPr>
          <w:rStyle w:val="FootnoteReference"/>
          <w:rtl/>
        </w:rPr>
        <w:footnoteReference w:id="364"/>
      </w:r>
    </w:p>
    <w:p w:rsidR="00997A76" w:rsidRPr="005C1999" w:rsidRDefault="00997A76" w:rsidP="004F6DC8">
      <w:pPr>
        <w:spacing w:before="80" w:after="80" w:line="216" w:lineRule="auto"/>
        <w:ind w:firstLine="340"/>
        <w:jc w:val="both"/>
        <w:rPr>
          <w:rtl/>
        </w:rPr>
      </w:pPr>
      <w:r w:rsidRPr="005C1999">
        <w:rPr>
          <w:rFonts w:hint="cs"/>
          <w:rtl/>
        </w:rPr>
        <w:t>با ا</w:t>
      </w:r>
      <w:r w:rsidR="00AC3BE7">
        <w:rPr>
          <w:rFonts w:hint="cs"/>
          <w:rtl/>
        </w:rPr>
        <w:t>ی</w:t>
      </w:r>
      <w:r w:rsidRPr="005C1999">
        <w:rPr>
          <w:rFonts w:hint="cs"/>
          <w:rtl/>
        </w:rPr>
        <w:t>ن توضح نم</w:t>
      </w:r>
      <w:r w:rsidR="00AC3BE7">
        <w:rPr>
          <w:rFonts w:hint="cs"/>
          <w:rtl/>
        </w:rPr>
        <w:t>ی</w:t>
      </w:r>
      <w:r w:rsidRPr="005C1999">
        <w:rPr>
          <w:rFonts w:hint="cs"/>
          <w:rtl/>
        </w:rPr>
        <w:t>‌دان</w:t>
      </w:r>
      <w:r w:rsidR="00AC3BE7">
        <w:rPr>
          <w:rFonts w:hint="cs"/>
          <w:rtl/>
        </w:rPr>
        <w:t>ی</w:t>
      </w:r>
      <w:r w:rsidRPr="005C1999">
        <w:rPr>
          <w:rFonts w:hint="cs"/>
          <w:rtl/>
        </w:rPr>
        <w:t>م چگونه زدن انگشت به زم</w:t>
      </w:r>
      <w:r w:rsidR="00AC3BE7">
        <w:rPr>
          <w:rFonts w:hint="cs"/>
          <w:rtl/>
        </w:rPr>
        <w:t>ی</w:t>
      </w:r>
      <w:r w:rsidRPr="005C1999">
        <w:rPr>
          <w:rFonts w:hint="cs"/>
          <w:rtl/>
        </w:rPr>
        <w:t>ن علامت رغبت در آن محسوب م</w:t>
      </w:r>
      <w:r w:rsidR="00AC3BE7">
        <w:rPr>
          <w:rFonts w:hint="cs"/>
          <w:rtl/>
        </w:rPr>
        <w:t>ی</w:t>
      </w:r>
      <w:r w:rsidRPr="005C1999">
        <w:rPr>
          <w:rFonts w:hint="cs"/>
          <w:rtl/>
        </w:rPr>
        <w:t>‌شود؟ به راست</w:t>
      </w:r>
      <w:r w:rsidR="00AC3BE7">
        <w:rPr>
          <w:rFonts w:hint="cs"/>
          <w:rtl/>
        </w:rPr>
        <w:t>ی</w:t>
      </w:r>
      <w:r w:rsidRPr="005C1999">
        <w:rPr>
          <w:rFonts w:hint="cs"/>
          <w:rtl/>
        </w:rPr>
        <w:t xml:space="preserve"> ا</w:t>
      </w:r>
      <w:r w:rsidR="00AC3BE7">
        <w:rPr>
          <w:rFonts w:hint="cs"/>
          <w:rtl/>
        </w:rPr>
        <w:t>ی</w:t>
      </w:r>
      <w:r w:rsidRPr="005C1999">
        <w:rPr>
          <w:rFonts w:hint="cs"/>
          <w:rtl/>
        </w:rPr>
        <w:t>ن سخن ب</w:t>
      </w:r>
      <w:r w:rsidR="00AC3BE7">
        <w:rPr>
          <w:rFonts w:hint="cs"/>
          <w:rtl/>
        </w:rPr>
        <w:t>ی</w:t>
      </w:r>
      <w:r w:rsidRPr="005C1999">
        <w:rPr>
          <w:rFonts w:hint="cs"/>
          <w:rtl/>
        </w:rPr>
        <w:t>انگر ساده لوح بودن شخص</w:t>
      </w:r>
      <w:r w:rsidR="00AC3BE7">
        <w:rPr>
          <w:rFonts w:hint="cs"/>
          <w:rtl/>
        </w:rPr>
        <w:t>ی</w:t>
      </w:r>
      <w:r w:rsidRPr="005C1999">
        <w:rPr>
          <w:rFonts w:hint="cs"/>
          <w:rtl/>
        </w:rPr>
        <w:t xml:space="preserve"> است </w:t>
      </w:r>
      <w:r w:rsidR="00AC3BE7">
        <w:rPr>
          <w:rFonts w:hint="cs"/>
          <w:rtl/>
        </w:rPr>
        <w:t>ک</w:t>
      </w:r>
      <w:r w:rsidRPr="005C1999">
        <w:rPr>
          <w:rFonts w:hint="cs"/>
          <w:rtl/>
        </w:rPr>
        <w:t>ه چن</w:t>
      </w:r>
      <w:r w:rsidR="00AC3BE7">
        <w:rPr>
          <w:rFonts w:hint="cs"/>
          <w:rtl/>
        </w:rPr>
        <w:t>ی</w:t>
      </w:r>
      <w:r w:rsidRPr="005C1999">
        <w:rPr>
          <w:rFonts w:hint="cs"/>
          <w:rtl/>
        </w:rPr>
        <w:t>ن روا</w:t>
      </w:r>
      <w:r w:rsidR="00AC3BE7">
        <w:rPr>
          <w:rFonts w:hint="cs"/>
          <w:rtl/>
        </w:rPr>
        <w:t>ی</w:t>
      </w:r>
      <w:r w:rsidRPr="005C1999">
        <w:rPr>
          <w:rFonts w:hint="cs"/>
          <w:rtl/>
        </w:rPr>
        <w:t>ت</w:t>
      </w:r>
      <w:r w:rsidR="00AC3BE7">
        <w:rPr>
          <w:rFonts w:hint="cs"/>
          <w:rtl/>
        </w:rPr>
        <w:t>ی</w:t>
      </w:r>
      <w:r w:rsidRPr="005C1999">
        <w:rPr>
          <w:rFonts w:hint="cs"/>
          <w:rtl/>
        </w:rPr>
        <w:t xml:space="preserve"> را ساخته و به اهل‌ب</w:t>
      </w:r>
      <w:r w:rsidR="00AC3BE7">
        <w:rPr>
          <w:rFonts w:hint="cs"/>
          <w:rtl/>
        </w:rPr>
        <w:t>ی</w:t>
      </w:r>
      <w:r w:rsidRPr="005C1999">
        <w:rPr>
          <w:rFonts w:hint="cs"/>
          <w:rtl/>
        </w:rPr>
        <w:t xml:space="preserve">ت نسبت داده است. </w:t>
      </w:r>
    </w:p>
    <w:p w:rsidR="00997A76" w:rsidRPr="00D4240B" w:rsidRDefault="00997A76" w:rsidP="004F6DC8">
      <w:pPr>
        <w:pStyle w:val="a0"/>
        <w:ind w:firstLine="340"/>
        <w:rPr>
          <w:rtl/>
        </w:rPr>
      </w:pPr>
      <w:bookmarkStart w:id="132" w:name="_Toc376292257"/>
      <w:r w:rsidRPr="00D4240B">
        <w:rPr>
          <w:rFonts w:hint="cs"/>
          <w:rtl/>
        </w:rPr>
        <w:t>بازگشت مهد</w:t>
      </w:r>
      <w:r w:rsidR="00AC3BE7">
        <w:rPr>
          <w:rFonts w:hint="cs"/>
          <w:rtl/>
        </w:rPr>
        <w:t>ی</w:t>
      </w:r>
      <w:r w:rsidRPr="00D4240B">
        <w:rPr>
          <w:rFonts w:hint="cs"/>
          <w:rtl/>
        </w:rPr>
        <w:t>:</w:t>
      </w:r>
      <w:bookmarkEnd w:id="132"/>
      <w:r w:rsidRPr="00D4240B">
        <w:rPr>
          <w:rFonts w:hint="cs"/>
          <w:rtl/>
        </w:rPr>
        <w:t xml:space="preserve"> </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 xml:space="preserve"> آنچه در ا</w:t>
      </w:r>
      <w:r w:rsidR="00AC3BE7">
        <w:rPr>
          <w:rFonts w:hint="cs"/>
          <w:b/>
          <w:bCs/>
          <w:sz w:val="24"/>
          <w:rtl/>
        </w:rPr>
        <w:t>ی</w:t>
      </w:r>
      <w:r w:rsidRPr="005C1999">
        <w:rPr>
          <w:rFonts w:hint="cs"/>
          <w:b/>
          <w:bCs/>
          <w:sz w:val="24"/>
          <w:rtl/>
        </w:rPr>
        <w:t>نمورد نقل شده بد</w:t>
      </w:r>
      <w:r w:rsidR="00AC3BE7">
        <w:rPr>
          <w:rFonts w:hint="cs"/>
          <w:b/>
          <w:bCs/>
          <w:sz w:val="24"/>
          <w:rtl/>
        </w:rPr>
        <w:t>ی</w:t>
      </w:r>
      <w:r w:rsidRPr="005C1999">
        <w:rPr>
          <w:rFonts w:hint="cs"/>
          <w:b/>
          <w:bCs/>
          <w:sz w:val="24"/>
          <w:rtl/>
        </w:rPr>
        <w:t xml:space="preserve">نشرح است: </w:t>
      </w:r>
    </w:p>
    <w:p w:rsidR="00997A76" w:rsidRPr="005C1999" w:rsidRDefault="00997A76" w:rsidP="004F6DC8">
      <w:pPr>
        <w:spacing w:before="80" w:after="80" w:line="216" w:lineRule="auto"/>
        <w:ind w:firstLine="340"/>
        <w:jc w:val="both"/>
        <w:rPr>
          <w:rtl/>
        </w:rPr>
      </w:pPr>
      <w:r w:rsidRPr="005C1999">
        <w:rPr>
          <w:rFonts w:hint="cs"/>
          <w:rtl/>
        </w:rPr>
        <w:t>گفتن</w:t>
      </w:r>
      <w:r w:rsidR="00AC3BE7">
        <w:rPr>
          <w:rFonts w:hint="cs"/>
          <w:rtl/>
        </w:rPr>
        <w:t>ی</w:t>
      </w:r>
      <w:r w:rsidRPr="005C1999">
        <w:rPr>
          <w:rFonts w:hint="cs"/>
          <w:rtl/>
        </w:rPr>
        <w:t xml:space="preserve"> است در مورد بازگشت مهد</w:t>
      </w:r>
      <w:r w:rsidR="00AC3BE7">
        <w:rPr>
          <w:rFonts w:hint="cs"/>
          <w:rtl/>
        </w:rPr>
        <w:t>ی</w:t>
      </w:r>
      <w:r w:rsidRPr="005C1999">
        <w:rPr>
          <w:rFonts w:hint="cs"/>
          <w:rtl/>
        </w:rPr>
        <w:t xml:space="preserve"> سه‌گونه روا</w:t>
      </w:r>
      <w:r w:rsidR="00AC3BE7">
        <w:rPr>
          <w:rFonts w:hint="cs"/>
          <w:rtl/>
        </w:rPr>
        <w:t>ی</w:t>
      </w:r>
      <w:r w:rsidRPr="005C1999">
        <w:rPr>
          <w:rFonts w:hint="cs"/>
          <w:rtl/>
        </w:rPr>
        <w:t>ت وجود دارد:</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ـ روا</w:t>
      </w:r>
      <w:r w:rsidR="00AC3BE7">
        <w:rPr>
          <w:rFonts w:hint="cs"/>
          <w:b/>
          <w:bCs/>
          <w:sz w:val="24"/>
          <w:rtl/>
        </w:rPr>
        <w:t>ی</w:t>
      </w:r>
      <w:r w:rsidRPr="005C1999">
        <w:rPr>
          <w:rFonts w:hint="cs"/>
          <w:b/>
          <w:bCs/>
          <w:sz w:val="24"/>
          <w:rtl/>
        </w:rPr>
        <w:t>ات</w:t>
      </w:r>
      <w:r w:rsidR="00AC3BE7">
        <w:rPr>
          <w:rFonts w:hint="cs"/>
          <w:b/>
          <w:bCs/>
          <w:sz w:val="24"/>
          <w:rtl/>
        </w:rPr>
        <w:t>ی</w:t>
      </w:r>
      <w:r w:rsidRPr="005C1999">
        <w:rPr>
          <w:rFonts w:hint="cs"/>
          <w:b/>
          <w:bCs/>
          <w:sz w:val="24"/>
          <w:rtl/>
        </w:rPr>
        <w:t xml:space="preserve"> </w:t>
      </w:r>
      <w:r w:rsidR="00AC3BE7">
        <w:rPr>
          <w:rFonts w:hint="cs"/>
          <w:b/>
          <w:bCs/>
          <w:sz w:val="24"/>
          <w:rtl/>
        </w:rPr>
        <w:t>ک</w:t>
      </w:r>
      <w:r w:rsidRPr="005C1999">
        <w:rPr>
          <w:rFonts w:hint="cs"/>
          <w:b/>
          <w:bCs/>
          <w:sz w:val="24"/>
          <w:rtl/>
        </w:rPr>
        <w:t>ه زمان بازگشت را مشخص م</w:t>
      </w:r>
      <w:r w:rsidR="00AC3BE7">
        <w:rPr>
          <w:rFonts w:hint="cs"/>
          <w:b/>
          <w:bCs/>
          <w:sz w:val="24"/>
          <w:rtl/>
        </w:rPr>
        <w:t>ی</w:t>
      </w:r>
      <w:r w:rsidRPr="005C1999">
        <w:rPr>
          <w:rFonts w:hint="cs"/>
          <w:b/>
          <w:bCs/>
          <w:sz w:val="24"/>
          <w:rtl/>
        </w:rPr>
        <w:t xml:space="preserve">‌سازد. </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ـ روا</w:t>
      </w:r>
      <w:r w:rsidR="00AC3BE7">
        <w:rPr>
          <w:rFonts w:hint="cs"/>
          <w:b/>
          <w:bCs/>
          <w:sz w:val="24"/>
          <w:rtl/>
        </w:rPr>
        <w:t>ی</w:t>
      </w:r>
      <w:r w:rsidRPr="005C1999">
        <w:rPr>
          <w:rFonts w:hint="cs"/>
          <w:b/>
          <w:bCs/>
          <w:sz w:val="24"/>
          <w:rtl/>
        </w:rPr>
        <w:t>ات</w:t>
      </w:r>
      <w:r w:rsidR="00AC3BE7">
        <w:rPr>
          <w:rFonts w:hint="cs"/>
          <w:b/>
          <w:bCs/>
          <w:sz w:val="24"/>
          <w:rtl/>
        </w:rPr>
        <w:t>ی</w:t>
      </w:r>
      <w:r w:rsidRPr="005C1999">
        <w:rPr>
          <w:rFonts w:hint="cs"/>
          <w:b/>
          <w:bCs/>
          <w:sz w:val="24"/>
          <w:rtl/>
        </w:rPr>
        <w:t xml:space="preserve"> </w:t>
      </w:r>
      <w:r w:rsidR="00AC3BE7">
        <w:rPr>
          <w:rFonts w:hint="cs"/>
          <w:b/>
          <w:bCs/>
          <w:sz w:val="24"/>
          <w:rtl/>
        </w:rPr>
        <w:t>ک</w:t>
      </w:r>
      <w:r w:rsidRPr="005C1999">
        <w:rPr>
          <w:rFonts w:hint="cs"/>
          <w:b/>
          <w:bCs/>
          <w:sz w:val="24"/>
          <w:rtl/>
        </w:rPr>
        <w:t>ه عدم تحقق وعده‌</w:t>
      </w:r>
      <w:r w:rsidR="00AC3BE7">
        <w:rPr>
          <w:rFonts w:hint="cs"/>
          <w:b/>
          <w:bCs/>
          <w:sz w:val="24"/>
          <w:rtl/>
        </w:rPr>
        <w:t>ی</w:t>
      </w:r>
      <w:r w:rsidRPr="005C1999">
        <w:rPr>
          <w:rFonts w:hint="cs"/>
          <w:b/>
          <w:bCs/>
          <w:sz w:val="24"/>
          <w:rtl/>
        </w:rPr>
        <w:t xml:space="preserve"> نخست را توج</w:t>
      </w:r>
      <w:r w:rsidR="00AC3BE7">
        <w:rPr>
          <w:rFonts w:hint="cs"/>
          <w:b/>
          <w:bCs/>
          <w:sz w:val="24"/>
          <w:rtl/>
        </w:rPr>
        <w:t>ی</w:t>
      </w:r>
      <w:r w:rsidRPr="005C1999">
        <w:rPr>
          <w:rFonts w:hint="cs"/>
          <w:b/>
          <w:bCs/>
          <w:sz w:val="24"/>
          <w:rtl/>
        </w:rPr>
        <w:t>ه م</w:t>
      </w:r>
      <w:r w:rsidR="00AC3BE7">
        <w:rPr>
          <w:rFonts w:hint="cs"/>
          <w:b/>
          <w:bCs/>
          <w:sz w:val="24"/>
          <w:rtl/>
        </w:rPr>
        <w:t>ی</w:t>
      </w:r>
      <w:r w:rsidRPr="005C1999">
        <w:rPr>
          <w:rFonts w:hint="cs"/>
          <w:b/>
          <w:bCs/>
          <w:sz w:val="24"/>
          <w:rtl/>
        </w:rPr>
        <w:t>‌</w:t>
      </w:r>
      <w:r w:rsidR="00AC3BE7">
        <w:rPr>
          <w:rFonts w:hint="cs"/>
          <w:b/>
          <w:bCs/>
          <w:sz w:val="24"/>
          <w:rtl/>
        </w:rPr>
        <w:t>ک</w:t>
      </w:r>
      <w:r w:rsidRPr="005C1999">
        <w:rPr>
          <w:rFonts w:hint="cs"/>
          <w:b/>
          <w:bCs/>
          <w:sz w:val="24"/>
          <w:rtl/>
        </w:rPr>
        <w:t xml:space="preserve">نند. </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ـ روا</w:t>
      </w:r>
      <w:r w:rsidR="00AC3BE7">
        <w:rPr>
          <w:rFonts w:hint="cs"/>
          <w:b/>
          <w:bCs/>
          <w:sz w:val="24"/>
          <w:rtl/>
        </w:rPr>
        <w:t>ی</w:t>
      </w:r>
      <w:r w:rsidRPr="005C1999">
        <w:rPr>
          <w:rFonts w:hint="cs"/>
          <w:b/>
          <w:bCs/>
          <w:sz w:val="24"/>
          <w:rtl/>
        </w:rPr>
        <w:t>ات</w:t>
      </w:r>
      <w:r w:rsidR="00AC3BE7">
        <w:rPr>
          <w:rFonts w:hint="cs"/>
          <w:b/>
          <w:bCs/>
          <w:sz w:val="24"/>
          <w:rtl/>
        </w:rPr>
        <w:t>ی</w:t>
      </w:r>
      <w:r w:rsidRPr="005C1999">
        <w:rPr>
          <w:rFonts w:hint="cs"/>
          <w:b/>
          <w:bCs/>
          <w:sz w:val="24"/>
          <w:rtl/>
        </w:rPr>
        <w:t xml:space="preserve"> </w:t>
      </w:r>
      <w:r w:rsidR="00AC3BE7">
        <w:rPr>
          <w:rFonts w:hint="cs"/>
          <w:b/>
          <w:bCs/>
          <w:sz w:val="24"/>
          <w:rtl/>
        </w:rPr>
        <w:t>ک</w:t>
      </w:r>
      <w:r w:rsidRPr="005C1999">
        <w:rPr>
          <w:rFonts w:hint="cs"/>
          <w:b/>
          <w:bCs/>
          <w:sz w:val="24"/>
          <w:rtl/>
        </w:rPr>
        <w:t>ه روا</w:t>
      </w:r>
      <w:r w:rsidR="00AC3BE7">
        <w:rPr>
          <w:rFonts w:hint="cs"/>
          <w:b/>
          <w:bCs/>
          <w:sz w:val="24"/>
          <w:rtl/>
        </w:rPr>
        <w:t>ی</w:t>
      </w:r>
      <w:r w:rsidRPr="005C1999">
        <w:rPr>
          <w:rFonts w:hint="cs"/>
          <w:b/>
          <w:bCs/>
          <w:sz w:val="24"/>
          <w:rtl/>
        </w:rPr>
        <w:t>ات فوق و مشخص بودن زمان ظهور را ت</w:t>
      </w:r>
      <w:r w:rsidR="00AC3BE7">
        <w:rPr>
          <w:rFonts w:hint="cs"/>
          <w:b/>
          <w:bCs/>
          <w:sz w:val="24"/>
          <w:rtl/>
        </w:rPr>
        <w:t>ک</w:t>
      </w:r>
      <w:r w:rsidRPr="005C1999">
        <w:rPr>
          <w:rFonts w:hint="cs"/>
          <w:b/>
          <w:bCs/>
          <w:sz w:val="24"/>
          <w:rtl/>
        </w:rPr>
        <w:t>ذ</w:t>
      </w:r>
      <w:r w:rsidR="00AC3BE7">
        <w:rPr>
          <w:rFonts w:hint="cs"/>
          <w:b/>
          <w:bCs/>
          <w:sz w:val="24"/>
          <w:rtl/>
        </w:rPr>
        <w:t>ی</w:t>
      </w:r>
      <w:r w:rsidRPr="005C1999">
        <w:rPr>
          <w:rFonts w:hint="cs"/>
          <w:b/>
          <w:bCs/>
          <w:sz w:val="24"/>
          <w:rtl/>
        </w:rPr>
        <w:t>ب م</w:t>
      </w:r>
      <w:r w:rsidR="00AC3BE7">
        <w:rPr>
          <w:rFonts w:hint="cs"/>
          <w:b/>
          <w:bCs/>
          <w:sz w:val="24"/>
          <w:rtl/>
        </w:rPr>
        <w:t>ی</w:t>
      </w:r>
      <w:r w:rsidRPr="005C1999">
        <w:rPr>
          <w:rFonts w:hint="cs"/>
          <w:b/>
          <w:bCs/>
          <w:sz w:val="24"/>
          <w:rtl/>
        </w:rPr>
        <w:t>‌</w:t>
      </w:r>
      <w:r w:rsidR="00AC3BE7">
        <w:rPr>
          <w:rFonts w:hint="cs"/>
          <w:b/>
          <w:bCs/>
          <w:sz w:val="24"/>
          <w:rtl/>
        </w:rPr>
        <w:t>ک</w:t>
      </w:r>
      <w:r w:rsidRPr="005C1999">
        <w:rPr>
          <w:rFonts w:hint="cs"/>
          <w:b/>
          <w:bCs/>
          <w:sz w:val="24"/>
          <w:rtl/>
        </w:rPr>
        <w:t xml:space="preserve">نند. </w:t>
      </w:r>
    </w:p>
    <w:p w:rsidR="00997A76" w:rsidRPr="005C1999" w:rsidRDefault="00997A76" w:rsidP="004F6DC8">
      <w:pPr>
        <w:spacing w:before="80" w:after="80" w:line="216" w:lineRule="auto"/>
        <w:ind w:firstLine="340"/>
        <w:jc w:val="both"/>
        <w:rPr>
          <w:rtl/>
        </w:rPr>
      </w:pPr>
      <w:r w:rsidRPr="005C1999">
        <w:rPr>
          <w:rFonts w:hint="cs"/>
          <w:rtl/>
        </w:rPr>
        <w:t>سبب ا</w:t>
      </w:r>
      <w:r w:rsidR="00AC3BE7">
        <w:rPr>
          <w:rFonts w:hint="cs"/>
          <w:rtl/>
        </w:rPr>
        <w:t>ی</w:t>
      </w:r>
      <w:r w:rsidRPr="005C1999">
        <w:rPr>
          <w:rFonts w:hint="cs"/>
          <w:rtl/>
        </w:rPr>
        <w:t>ن تناقض گو</w:t>
      </w:r>
      <w:r w:rsidR="00AC3BE7">
        <w:rPr>
          <w:rFonts w:hint="cs"/>
          <w:rtl/>
        </w:rPr>
        <w:t>یی</w:t>
      </w:r>
      <w:r w:rsidRPr="005C1999">
        <w:rPr>
          <w:rFonts w:hint="cs"/>
          <w:rtl/>
        </w:rPr>
        <w:t xml:space="preserve"> بر م</w:t>
      </w:r>
      <w:r w:rsidR="00AC3BE7">
        <w:rPr>
          <w:rFonts w:hint="cs"/>
          <w:rtl/>
        </w:rPr>
        <w:t>ی</w:t>
      </w:r>
      <w:r w:rsidRPr="005C1999">
        <w:rPr>
          <w:rFonts w:hint="cs"/>
          <w:rtl/>
        </w:rPr>
        <w:t>‌گردد به اختلاف سازندگان ا</w:t>
      </w:r>
      <w:r w:rsidR="00AC3BE7">
        <w:rPr>
          <w:rFonts w:hint="cs"/>
          <w:rtl/>
        </w:rPr>
        <w:t>ی</w:t>
      </w:r>
      <w:r w:rsidRPr="005C1999">
        <w:rPr>
          <w:rFonts w:hint="cs"/>
          <w:rtl/>
        </w:rPr>
        <w:t>ن قض</w:t>
      </w:r>
      <w:r w:rsidR="00AC3BE7">
        <w:rPr>
          <w:rFonts w:hint="cs"/>
          <w:rtl/>
        </w:rPr>
        <w:t>ی</w:t>
      </w:r>
      <w:r w:rsidRPr="005C1999">
        <w:rPr>
          <w:rFonts w:hint="cs"/>
          <w:rtl/>
        </w:rPr>
        <w:t xml:space="preserve">ه چرا </w:t>
      </w:r>
      <w:r w:rsidR="00AC3BE7">
        <w:rPr>
          <w:rFonts w:hint="cs"/>
          <w:rtl/>
        </w:rPr>
        <w:t>ک</w:t>
      </w:r>
      <w:r w:rsidRPr="005C1999">
        <w:rPr>
          <w:rFonts w:hint="cs"/>
          <w:rtl/>
        </w:rPr>
        <w:t xml:space="preserve">ه هر </w:t>
      </w:r>
      <w:r w:rsidR="00AC3BE7">
        <w:rPr>
          <w:rFonts w:hint="cs"/>
          <w:rtl/>
        </w:rPr>
        <w:t>ک</w:t>
      </w:r>
      <w:r w:rsidRPr="005C1999">
        <w:rPr>
          <w:rFonts w:hint="cs"/>
          <w:rtl/>
        </w:rPr>
        <w:t>دام از آنها در حل ا</w:t>
      </w:r>
      <w:r w:rsidR="00AC3BE7">
        <w:rPr>
          <w:rFonts w:hint="cs"/>
          <w:rtl/>
        </w:rPr>
        <w:t>ی</w:t>
      </w:r>
      <w:r w:rsidRPr="005C1999">
        <w:rPr>
          <w:rFonts w:hint="cs"/>
          <w:rtl/>
        </w:rPr>
        <w:t>ن معما طبق د</w:t>
      </w:r>
      <w:r w:rsidR="00AC3BE7">
        <w:rPr>
          <w:rFonts w:hint="cs"/>
          <w:rtl/>
        </w:rPr>
        <w:t>ی</w:t>
      </w:r>
      <w:r w:rsidRPr="005C1999">
        <w:rPr>
          <w:rFonts w:hint="cs"/>
          <w:rtl/>
        </w:rPr>
        <w:t>دگاه و سل</w:t>
      </w:r>
      <w:r w:rsidR="00AC3BE7">
        <w:rPr>
          <w:rFonts w:hint="cs"/>
          <w:rtl/>
        </w:rPr>
        <w:t>ی</w:t>
      </w:r>
      <w:r w:rsidRPr="005C1999">
        <w:rPr>
          <w:rFonts w:hint="cs"/>
          <w:rtl/>
        </w:rPr>
        <w:t>قه‌</w:t>
      </w:r>
      <w:r w:rsidR="00AC3BE7">
        <w:rPr>
          <w:rFonts w:hint="cs"/>
          <w:rtl/>
        </w:rPr>
        <w:t>ی</w:t>
      </w:r>
      <w:r w:rsidRPr="005C1999">
        <w:rPr>
          <w:rFonts w:hint="cs"/>
          <w:rtl/>
        </w:rPr>
        <w:t xml:space="preserve"> خود عمل نموده است و از د</w:t>
      </w:r>
      <w:r w:rsidR="00AC3BE7">
        <w:rPr>
          <w:rFonts w:hint="cs"/>
          <w:rtl/>
        </w:rPr>
        <w:t>ی</w:t>
      </w:r>
      <w:r w:rsidRPr="005C1999">
        <w:rPr>
          <w:rFonts w:hint="cs"/>
          <w:rtl/>
        </w:rPr>
        <w:t>دگاه افراد د</w:t>
      </w:r>
      <w:r w:rsidR="00AC3BE7">
        <w:rPr>
          <w:rFonts w:hint="cs"/>
          <w:rtl/>
        </w:rPr>
        <w:t>ی</w:t>
      </w:r>
      <w:r w:rsidRPr="005C1999">
        <w:rPr>
          <w:rFonts w:hint="cs"/>
          <w:rtl/>
        </w:rPr>
        <w:t>گر اطلاع</w:t>
      </w:r>
      <w:r w:rsidR="00AC3BE7">
        <w:rPr>
          <w:rFonts w:hint="cs"/>
          <w:rtl/>
        </w:rPr>
        <w:t>ی</w:t>
      </w:r>
      <w:r w:rsidRPr="005C1999">
        <w:rPr>
          <w:rFonts w:hint="cs"/>
          <w:rtl/>
        </w:rPr>
        <w:t xml:space="preserve"> نداشته و بد</w:t>
      </w:r>
      <w:r w:rsidR="00AC3BE7">
        <w:rPr>
          <w:rFonts w:hint="cs"/>
          <w:rtl/>
        </w:rPr>
        <w:t>ی</w:t>
      </w:r>
      <w:r w:rsidRPr="005C1999">
        <w:rPr>
          <w:rFonts w:hint="cs"/>
          <w:rtl/>
        </w:rPr>
        <w:t>نصورت دچار تناقض گو</w:t>
      </w:r>
      <w:r w:rsidR="00AC3BE7">
        <w:rPr>
          <w:rFonts w:hint="cs"/>
          <w:rtl/>
        </w:rPr>
        <w:t>یی</w:t>
      </w:r>
      <w:r w:rsidRPr="005C1999">
        <w:rPr>
          <w:rFonts w:hint="cs"/>
          <w:rtl/>
        </w:rPr>
        <w:t xml:space="preserve"> شده‌اند. چنان</w:t>
      </w:r>
      <w:r w:rsidR="00AC3BE7">
        <w:rPr>
          <w:rFonts w:hint="cs"/>
          <w:rtl/>
        </w:rPr>
        <w:t>ک</w:t>
      </w:r>
      <w:r w:rsidRPr="005C1999">
        <w:rPr>
          <w:rFonts w:hint="cs"/>
          <w:rtl/>
        </w:rPr>
        <w:t>ه نمونه‌ا</w:t>
      </w:r>
      <w:r w:rsidR="00AC3BE7">
        <w:rPr>
          <w:rFonts w:hint="cs"/>
          <w:rtl/>
        </w:rPr>
        <w:t>ی</w:t>
      </w:r>
      <w:r w:rsidRPr="005C1999">
        <w:rPr>
          <w:rFonts w:hint="cs"/>
          <w:rtl/>
        </w:rPr>
        <w:t xml:space="preserve"> از ا</w:t>
      </w:r>
      <w:r w:rsidR="00AC3BE7">
        <w:rPr>
          <w:rFonts w:hint="cs"/>
          <w:rtl/>
        </w:rPr>
        <w:t>ی</w:t>
      </w:r>
      <w:r w:rsidRPr="005C1999">
        <w:rPr>
          <w:rFonts w:hint="cs"/>
          <w:rtl/>
        </w:rPr>
        <w:t>نگونه روا</w:t>
      </w:r>
      <w:r w:rsidR="00AC3BE7">
        <w:rPr>
          <w:rFonts w:hint="cs"/>
          <w:rtl/>
        </w:rPr>
        <w:t>ی</w:t>
      </w:r>
      <w:r w:rsidRPr="005C1999">
        <w:rPr>
          <w:rFonts w:hint="cs"/>
          <w:rtl/>
        </w:rPr>
        <w:t>ات بشرح ز</w:t>
      </w:r>
      <w:r w:rsidR="00AC3BE7">
        <w:rPr>
          <w:rFonts w:hint="cs"/>
          <w:rtl/>
        </w:rPr>
        <w:t>ی</w:t>
      </w:r>
      <w:r w:rsidRPr="005C1999">
        <w:rPr>
          <w:rFonts w:hint="cs"/>
          <w:rtl/>
        </w:rPr>
        <w:t xml:space="preserve">ر است. </w:t>
      </w:r>
    </w:p>
    <w:p w:rsidR="00997A76" w:rsidRPr="005C1999" w:rsidRDefault="00997A76" w:rsidP="004F6DC8">
      <w:pPr>
        <w:spacing w:before="80" w:after="80" w:line="216" w:lineRule="auto"/>
        <w:ind w:firstLine="340"/>
        <w:jc w:val="both"/>
        <w:rPr>
          <w:rtl/>
        </w:rPr>
      </w:pPr>
      <w:r w:rsidRPr="005C1999">
        <w:rPr>
          <w:rFonts w:hint="cs"/>
          <w:b/>
          <w:bCs/>
          <w:sz w:val="24"/>
          <w:rtl/>
        </w:rPr>
        <w:t>1ـ به اب</w:t>
      </w:r>
      <w:r w:rsidR="00AC3BE7">
        <w:rPr>
          <w:rFonts w:hint="cs"/>
          <w:b/>
          <w:bCs/>
          <w:sz w:val="24"/>
          <w:rtl/>
        </w:rPr>
        <w:t>ی</w:t>
      </w:r>
      <w:r w:rsidRPr="005C1999">
        <w:rPr>
          <w:rFonts w:hint="cs"/>
          <w:b/>
          <w:bCs/>
          <w:sz w:val="24"/>
          <w:rtl/>
        </w:rPr>
        <w:t xml:space="preserve"> جعفر</w:t>
      </w:r>
      <w:r w:rsidRPr="005C1999">
        <w:rPr>
          <w:rFonts w:hint="cs"/>
          <w:rtl/>
        </w:rPr>
        <w:t xml:space="preserve"> نسبت داده‌اند </w:t>
      </w:r>
      <w:r w:rsidR="00AC3BE7">
        <w:rPr>
          <w:rFonts w:hint="cs"/>
          <w:rtl/>
        </w:rPr>
        <w:t>ک</w:t>
      </w:r>
      <w:r w:rsidRPr="005C1999">
        <w:rPr>
          <w:rFonts w:hint="cs"/>
          <w:rtl/>
        </w:rPr>
        <w:t>ه گفته است: فاصله‌</w:t>
      </w:r>
      <w:r w:rsidR="00AC3BE7">
        <w:rPr>
          <w:rFonts w:hint="cs"/>
          <w:rtl/>
        </w:rPr>
        <w:t>ی</w:t>
      </w:r>
      <w:r w:rsidRPr="005C1999">
        <w:rPr>
          <w:rFonts w:hint="cs"/>
          <w:rtl/>
        </w:rPr>
        <w:t xml:space="preserve"> ظهور قائم و قتل نفس ز</w:t>
      </w:r>
      <w:r w:rsidR="00AC3BE7">
        <w:rPr>
          <w:rFonts w:hint="cs"/>
          <w:rtl/>
        </w:rPr>
        <w:t>کی</w:t>
      </w:r>
      <w:r w:rsidRPr="005C1999">
        <w:rPr>
          <w:rFonts w:hint="cs"/>
          <w:rtl/>
        </w:rPr>
        <w:t>ه ب</w:t>
      </w:r>
      <w:r w:rsidR="00AC3BE7">
        <w:rPr>
          <w:rFonts w:hint="cs"/>
          <w:rtl/>
        </w:rPr>
        <w:t>ی</w:t>
      </w:r>
      <w:r w:rsidRPr="005C1999">
        <w:rPr>
          <w:rFonts w:hint="cs"/>
          <w:rtl/>
        </w:rPr>
        <w:t>ش از پانزده شب نخواهد بود.</w:t>
      </w:r>
      <w:r w:rsidRPr="005C1999">
        <w:rPr>
          <w:rStyle w:val="FootnoteReference"/>
          <w:rtl/>
        </w:rPr>
        <w:footnoteReference w:id="365"/>
      </w:r>
    </w:p>
    <w:p w:rsidR="00997A76" w:rsidRPr="005C1999" w:rsidRDefault="00997A76" w:rsidP="004F6DC8">
      <w:pPr>
        <w:spacing w:before="80" w:after="80" w:line="216" w:lineRule="auto"/>
        <w:ind w:firstLine="340"/>
        <w:jc w:val="both"/>
        <w:rPr>
          <w:rtl/>
        </w:rPr>
      </w:pPr>
      <w:r w:rsidRPr="005C1999">
        <w:rPr>
          <w:rFonts w:hint="cs"/>
          <w:b/>
          <w:bCs/>
          <w:sz w:val="24"/>
          <w:rtl/>
        </w:rPr>
        <w:t>2ـ همچن</w:t>
      </w:r>
      <w:r w:rsidR="00AC3BE7">
        <w:rPr>
          <w:rFonts w:hint="cs"/>
          <w:b/>
          <w:bCs/>
          <w:sz w:val="24"/>
          <w:rtl/>
        </w:rPr>
        <w:t>ی</w:t>
      </w:r>
      <w:r w:rsidRPr="005C1999">
        <w:rPr>
          <w:rFonts w:hint="cs"/>
          <w:b/>
          <w:bCs/>
          <w:sz w:val="24"/>
          <w:rtl/>
        </w:rPr>
        <w:t>ن به جعفر</w:t>
      </w:r>
      <w:r w:rsidRPr="005C1999">
        <w:rPr>
          <w:rFonts w:hint="cs"/>
          <w:rtl/>
        </w:rPr>
        <w:t xml:space="preserve"> نسبت داده‌اند </w:t>
      </w:r>
      <w:r w:rsidR="00AC3BE7">
        <w:rPr>
          <w:rFonts w:hint="cs"/>
          <w:rtl/>
        </w:rPr>
        <w:t>ک</w:t>
      </w:r>
      <w:r w:rsidRPr="005C1999">
        <w:rPr>
          <w:rFonts w:hint="cs"/>
          <w:rtl/>
        </w:rPr>
        <w:t>ه گفته است: هرگاه د</w:t>
      </w:r>
      <w:r w:rsidR="00AC3BE7">
        <w:rPr>
          <w:rFonts w:hint="cs"/>
          <w:rtl/>
        </w:rPr>
        <w:t>ی</w:t>
      </w:r>
      <w:r w:rsidRPr="005C1999">
        <w:rPr>
          <w:rFonts w:hint="cs"/>
          <w:rtl/>
        </w:rPr>
        <w:t xml:space="preserve">وار مسجد </w:t>
      </w:r>
      <w:r w:rsidR="00AC3BE7">
        <w:rPr>
          <w:rFonts w:hint="cs"/>
          <w:rtl/>
        </w:rPr>
        <w:t>ک</w:t>
      </w:r>
      <w:r w:rsidRPr="005C1999">
        <w:rPr>
          <w:rFonts w:hint="cs"/>
          <w:rtl/>
        </w:rPr>
        <w:t>وفه از سمت خانه‌</w:t>
      </w:r>
      <w:r w:rsidR="00AC3BE7">
        <w:rPr>
          <w:rFonts w:hint="cs"/>
          <w:rtl/>
        </w:rPr>
        <w:t>ی</w:t>
      </w:r>
      <w:r w:rsidRPr="005C1999">
        <w:rPr>
          <w:rFonts w:hint="cs"/>
          <w:rtl/>
        </w:rPr>
        <w:t xml:space="preserve"> ابن مسعود، ب</w:t>
      </w:r>
      <w:r w:rsidR="00AC3BE7">
        <w:rPr>
          <w:rFonts w:hint="cs"/>
          <w:rtl/>
        </w:rPr>
        <w:t>ی</w:t>
      </w:r>
      <w:r w:rsidRPr="005C1999">
        <w:rPr>
          <w:rFonts w:hint="cs"/>
          <w:rtl/>
        </w:rPr>
        <w:t>فتد، ح</w:t>
      </w:r>
      <w:r w:rsidR="00AC3BE7">
        <w:rPr>
          <w:rFonts w:hint="cs"/>
          <w:rtl/>
        </w:rPr>
        <w:t>ک</w:t>
      </w:r>
      <w:r w:rsidRPr="005C1999">
        <w:rPr>
          <w:rFonts w:hint="cs"/>
          <w:rtl/>
        </w:rPr>
        <w:t>ومت ا</w:t>
      </w:r>
      <w:r w:rsidR="00AC3BE7">
        <w:rPr>
          <w:rFonts w:hint="cs"/>
          <w:rtl/>
        </w:rPr>
        <w:t>ی</w:t>
      </w:r>
      <w:r w:rsidRPr="005C1999">
        <w:rPr>
          <w:rFonts w:hint="cs"/>
          <w:rtl/>
        </w:rPr>
        <w:t>ن قوم به پا</w:t>
      </w:r>
      <w:r w:rsidR="00AC3BE7">
        <w:rPr>
          <w:rFonts w:hint="cs"/>
          <w:rtl/>
        </w:rPr>
        <w:t>ی</w:t>
      </w:r>
      <w:r w:rsidRPr="005C1999">
        <w:rPr>
          <w:rFonts w:hint="cs"/>
          <w:rtl/>
        </w:rPr>
        <w:t>ان م</w:t>
      </w:r>
      <w:r w:rsidR="00AC3BE7">
        <w:rPr>
          <w:rFonts w:hint="cs"/>
          <w:rtl/>
        </w:rPr>
        <w:t>ی</w:t>
      </w:r>
      <w:r w:rsidRPr="005C1999">
        <w:rPr>
          <w:rFonts w:hint="cs"/>
          <w:rtl/>
        </w:rPr>
        <w:t>‌رسد و قائم ظهور م</w:t>
      </w:r>
      <w:r w:rsidR="00AC3BE7">
        <w:rPr>
          <w:rFonts w:hint="cs"/>
          <w:rtl/>
        </w:rPr>
        <w:t>ی</w:t>
      </w:r>
      <w:r w:rsidRPr="005C1999">
        <w:rPr>
          <w:rFonts w:hint="cs"/>
          <w:rtl/>
        </w:rPr>
        <w:t>‌</w:t>
      </w:r>
      <w:r w:rsidR="00AC3BE7">
        <w:rPr>
          <w:rFonts w:hint="cs"/>
          <w:rtl/>
        </w:rPr>
        <w:t>ک</w:t>
      </w:r>
      <w:r w:rsidRPr="005C1999">
        <w:rPr>
          <w:rFonts w:hint="cs"/>
          <w:rtl/>
        </w:rPr>
        <w:t>ند.</w:t>
      </w:r>
      <w:r w:rsidRPr="005C1999">
        <w:rPr>
          <w:rStyle w:val="FootnoteReference"/>
          <w:rtl/>
        </w:rPr>
        <w:footnoteReference w:id="366"/>
      </w:r>
    </w:p>
    <w:p w:rsidR="00997A76" w:rsidRPr="005C1999" w:rsidRDefault="00997A76" w:rsidP="004F6DC8">
      <w:pPr>
        <w:spacing w:before="80" w:after="80" w:line="216" w:lineRule="auto"/>
        <w:ind w:firstLine="340"/>
        <w:jc w:val="both"/>
        <w:rPr>
          <w:rtl/>
        </w:rPr>
      </w:pPr>
      <w:r w:rsidRPr="005C1999">
        <w:rPr>
          <w:rFonts w:hint="cs"/>
          <w:rtl/>
        </w:rPr>
        <w:t>و قبلاً در حد</w:t>
      </w:r>
      <w:r w:rsidR="00AC3BE7">
        <w:rPr>
          <w:rFonts w:hint="cs"/>
          <w:rtl/>
        </w:rPr>
        <w:t>ی</w:t>
      </w:r>
      <w:r w:rsidRPr="005C1999">
        <w:rPr>
          <w:rFonts w:hint="cs"/>
          <w:rtl/>
        </w:rPr>
        <w:t>ث</w:t>
      </w:r>
      <w:r w:rsidR="00AC3BE7">
        <w:rPr>
          <w:rFonts w:hint="cs"/>
          <w:rtl/>
        </w:rPr>
        <w:t>ی</w:t>
      </w:r>
      <w:r w:rsidRPr="005C1999">
        <w:rPr>
          <w:rFonts w:hint="cs"/>
          <w:rtl/>
        </w:rPr>
        <w:t xml:space="preserve"> </w:t>
      </w:r>
      <w:r w:rsidR="00AC3BE7">
        <w:rPr>
          <w:rFonts w:hint="cs"/>
          <w:rtl/>
        </w:rPr>
        <w:t>ک</w:t>
      </w:r>
      <w:r w:rsidRPr="005C1999">
        <w:rPr>
          <w:rFonts w:hint="cs"/>
          <w:rtl/>
        </w:rPr>
        <w:t>ه اصبغ روا</w:t>
      </w:r>
      <w:r w:rsidR="00AC3BE7">
        <w:rPr>
          <w:rFonts w:hint="cs"/>
          <w:rtl/>
        </w:rPr>
        <w:t>ی</w:t>
      </w:r>
      <w:r w:rsidRPr="005C1999">
        <w:rPr>
          <w:rFonts w:hint="cs"/>
          <w:rtl/>
        </w:rPr>
        <w:t xml:space="preserve">ت </w:t>
      </w:r>
      <w:r w:rsidR="00AC3BE7">
        <w:rPr>
          <w:rFonts w:hint="cs"/>
          <w:rtl/>
        </w:rPr>
        <w:t>ک</w:t>
      </w:r>
      <w:r w:rsidRPr="005C1999">
        <w:rPr>
          <w:rFonts w:hint="cs"/>
          <w:rtl/>
        </w:rPr>
        <w:t xml:space="preserve">رده بود گذشت </w:t>
      </w:r>
      <w:r w:rsidR="00AC3BE7">
        <w:rPr>
          <w:rFonts w:hint="cs"/>
          <w:rtl/>
        </w:rPr>
        <w:t>ک</w:t>
      </w:r>
      <w:r w:rsidRPr="005C1999">
        <w:rPr>
          <w:rFonts w:hint="cs"/>
          <w:rtl/>
        </w:rPr>
        <w:t>ه ام</w:t>
      </w:r>
      <w:r w:rsidR="00AC3BE7">
        <w:rPr>
          <w:rFonts w:hint="cs"/>
          <w:rtl/>
        </w:rPr>
        <w:t>ی</w:t>
      </w:r>
      <w:r w:rsidRPr="005C1999">
        <w:rPr>
          <w:rFonts w:hint="cs"/>
          <w:rtl/>
        </w:rPr>
        <w:t>رالمؤمن</w:t>
      </w:r>
      <w:r w:rsidR="00AC3BE7">
        <w:rPr>
          <w:rFonts w:hint="cs"/>
          <w:rtl/>
        </w:rPr>
        <w:t>ی</w:t>
      </w:r>
      <w:r w:rsidRPr="005C1999">
        <w:rPr>
          <w:rFonts w:hint="cs"/>
          <w:rtl/>
        </w:rPr>
        <w:t>ن مدت غ</w:t>
      </w:r>
      <w:r w:rsidR="00AC3BE7">
        <w:rPr>
          <w:rFonts w:hint="cs"/>
          <w:rtl/>
        </w:rPr>
        <w:t>ی</w:t>
      </w:r>
      <w:r w:rsidRPr="005C1999">
        <w:rPr>
          <w:rFonts w:hint="cs"/>
          <w:rtl/>
        </w:rPr>
        <w:t xml:space="preserve">بت را شش روز </w:t>
      </w:r>
      <w:r w:rsidR="00AC3BE7">
        <w:rPr>
          <w:rFonts w:hint="cs"/>
          <w:rtl/>
        </w:rPr>
        <w:t>ی</w:t>
      </w:r>
      <w:r w:rsidRPr="005C1999">
        <w:rPr>
          <w:rFonts w:hint="cs"/>
          <w:rtl/>
        </w:rPr>
        <w:t xml:space="preserve">ا شش ماه </w:t>
      </w:r>
      <w:r w:rsidR="00AC3BE7">
        <w:rPr>
          <w:rFonts w:hint="cs"/>
          <w:rtl/>
        </w:rPr>
        <w:t>ی</w:t>
      </w:r>
      <w:r w:rsidRPr="005C1999">
        <w:rPr>
          <w:rFonts w:hint="cs"/>
          <w:rtl/>
        </w:rPr>
        <w:t>ا شش سال مع</w:t>
      </w:r>
      <w:r w:rsidR="00AC3BE7">
        <w:rPr>
          <w:rFonts w:hint="cs"/>
          <w:rtl/>
        </w:rPr>
        <w:t>ی</w:t>
      </w:r>
      <w:r w:rsidRPr="005C1999">
        <w:rPr>
          <w:rFonts w:hint="cs"/>
          <w:rtl/>
        </w:rPr>
        <w:t xml:space="preserve">ن </w:t>
      </w:r>
      <w:r w:rsidR="00AC3BE7">
        <w:rPr>
          <w:rFonts w:hint="cs"/>
          <w:rtl/>
        </w:rPr>
        <w:t>ک</w:t>
      </w:r>
      <w:r w:rsidRPr="005C1999">
        <w:rPr>
          <w:rFonts w:hint="cs"/>
          <w:rtl/>
        </w:rPr>
        <w:t>رده بود</w:t>
      </w:r>
    </w:p>
    <w:p w:rsidR="00997A76" w:rsidRPr="005C1999" w:rsidRDefault="00997A76" w:rsidP="004F6DC8">
      <w:pPr>
        <w:spacing w:before="80" w:after="80" w:line="216" w:lineRule="auto"/>
        <w:ind w:firstLine="340"/>
        <w:jc w:val="both"/>
        <w:rPr>
          <w:rtl/>
        </w:rPr>
      </w:pPr>
      <w:r w:rsidRPr="005C1999">
        <w:rPr>
          <w:rFonts w:hint="cs"/>
          <w:b/>
          <w:bCs/>
          <w:sz w:val="24"/>
          <w:rtl/>
        </w:rPr>
        <w:t>نوع دوم روا</w:t>
      </w:r>
      <w:r w:rsidR="00AC3BE7">
        <w:rPr>
          <w:rFonts w:hint="cs"/>
          <w:b/>
          <w:bCs/>
          <w:sz w:val="24"/>
          <w:rtl/>
        </w:rPr>
        <w:t>ی</w:t>
      </w:r>
      <w:r w:rsidRPr="005C1999">
        <w:rPr>
          <w:rFonts w:hint="cs"/>
          <w:b/>
          <w:bCs/>
          <w:sz w:val="24"/>
          <w:rtl/>
        </w:rPr>
        <w:t>ات</w:t>
      </w:r>
      <w:r w:rsidRPr="005C1999">
        <w:rPr>
          <w:rFonts w:hint="cs"/>
          <w:rtl/>
        </w:rPr>
        <w:t xml:space="preserve">: </w:t>
      </w:r>
    </w:p>
    <w:p w:rsidR="00997A76" w:rsidRPr="005C1999" w:rsidRDefault="00997A76" w:rsidP="004F6DC8">
      <w:pPr>
        <w:spacing w:before="80" w:after="80" w:line="216" w:lineRule="auto"/>
        <w:ind w:firstLine="340"/>
        <w:jc w:val="both"/>
        <w:rPr>
          <w:rtl/>
        </w:rPr>
      </w:pPr>
      <w:r w:rsidRPr="005C1999">
        <w:rPr>
          <w:rFonts w:hint="cs"/>
          <w:b/>
          <w:bCs/>
          <w:sz w:val="24"/>
          <w:rtl/>
        </w:rPr>
        <w:t>1ـ به اسحاق بن عمار</w:t>
      </w:r>
      <w:r w:rsidRPr="005C1999">
        <w:rPr>
          <w:rFonts w:hint="cs"/>
          <w:rtl/>
        </w:rPr>
        <w:t xml:space="preserve"> نسبت داده‌اند </w:t>
      </w:r>
      <w:r w:rsidR="00AC3BE7">
        <w:rPr>
          <w:rFonts w:hint="cs"/>
          <w:rtl/>
        </w:rPr>
        <w:t>ک</w:t>
      </w:r>
      <w:r w:rsidRPr="005C1999">
        <w:rPr>
          <w:rFonts w:hint="cs"/>
          <w:rtl/>
        </w:rPr>
        <w:t>ه گفته است: ابوعبدالله گفت: ا</w:t>
      </w:r>
      <w:r w:rsidR="00AC3BE7">
        <w:rPr>
          <w:rFonts w:hint="cs"/>
          <w:rtl/>
        </w:rPr>
        <w:t>ی</w:t>
      </w:r>
      <w:r w:rsidRPr="005C1999">
        <w:rPr>
          <w:rFonts w:hint="cs"/>
          <w:rtl/>
        </w:rPr>
        <w:t xml:space="preserve"> ابواسحاق، ا</w:t>
      </w:r>
      <w:r w:rsidR="00AC3BE7">
        <w:rPr>
          <w:rFonts w:hint="cs"/>
          <w:rtl/>
        </w:rPr>
        <w:t>ی</w:t>
      </w:r>
      <w:r w:rsidRPr="005C1999">
        <w:rPr>
          <w:rFonts w:hint="cs"/>
          <w:rtl/>
        </w:rPr>
        <w:t>ن قض</w:t>
      </w:r>
      <w:r w:rsidR="00AC3BE7">
        <w:rPr>
          <w:rFonts w:hint="cs"/>
          <w:rtl/>
        </w:rPr>
        <w:t>ی</w:t>
      </w:r>
      <w:r w:rsidRPr="005C1999">
        <w:rPr>
          <w:rFonts w:hint="cs"/>
          <w:rtl/>
        </w:rPr>
        <w:t>ه برا</w:t>
      </w:r>
      <w:r w:rsidR="00AC3BE7">
        <w:rPr>
          <w:rFonts w:hint="cs"/>
          <w:rtl/>
        </w:rPr>
        <w:t>ی</w:t>
      </w:r>
      <w:r w:rsidRPr="005C1999">
        <w:rPr>
          <w:rFonts w:hint="cs"/>
          <w:rtl/>
        </w:rPr>
        <w:t xml:space="preserve"> بار دوم به تاخ</w:t>
      </w:r>
      <w:r w:rsidR="00AC3BE7">
        <w:rPr>
          <w:rFonts w:hint="cs"/>
          <w:rtl/>
        </w:rPr>
        <w:t>ی</w:t>
      </w:r>
      <w:r w:rsidRPr="005C1999">
        <w:rPr>
          <w:rFonts w:hint="cs"/>
          <w:rtl/>
        </w:rPr>
        <w:t>ر انداخته شد.</w:t>
      </w:r>
      <w:r w:rsidRPr="005C1999">
        <w:rPr>
          <w:rStyle w:val="FootnoteReference"/>
          <w:rtl/>
        </w:rPr>
        <w:footnoteReference w:id="367"/>
      </w:r>
    </w:p>
    <w:p w:rsidR="00997A76" w:rsidRPr="005C1999" w:rsidRDefault="00997A76" w:rsidP="004F6DC8">
      <w:pPr>
        <w:spacing w:before="80" w:after="80" w:line="216" w:lineRule="auto"/>
        <w:ind w:firstLine="340"/>
        <w:jc w:val="both"/>
        <w:rPr>
          <w:rtl/>
        </w:rPr>
      </w:pPr>
      <w:r w:rsidRPr="005C1999">
        <w:rPr>
          <w:rFonts w:hint="cs"/>
          <w:b/>
          <w:bCs/>
          <w:sz w:val="24"/>
          <w:rtl/>
        </w:rPr>
        <w:t>2ـ همچن</w:t>
      </w:r>
      <w:r w:rsidR="00AC3BE7">
        <w:rPr>
          <w:rFonts w:hint="cs"/>
          <w:b/>
          <w:bCs/>
          <w:sz w:val="24"/>
          <w:rtl/>
        </w:rPr>
        <w:t>ی</w:t>
      </w:r>
      <w:r w:rsidRPr="005C1999">
        <w:rPr>
          <w:rFonts w:hint="cs"/>
          <w:b/>
          <w:bCs/>
          <w:sz w:val="24"/>
          <w:rtl/>
        </w:rPr>
        <w:t>ن به ثابت</w:t>
      </w:r>
      <w:r w:rsidRPr="005C1999">
        <w:rPr>
          <w:rFonts w:hint="cs"/>
          <w:rtl/>
        </w:rPr>
        <w:t xml:space="preserve"> نسبت داده‌اند  که ابوجعفر به و</w:t>
      </w:r>
      <w:r w:rsidR="00AC3BE7">
        <w:rPr>
          <w:rFonts w:hint="cs"/>
          <w:rtl/>
        </w:rPr>
        <w:t>ی</w:t>
      </w:r>
      <w:r w:rsidRPr="005C1999">
        <w:rPr>
          <w:rFonts w:hint="cs"/>
          <w:rtl/>
        </w:rPr>
        <w:t xml:space="preserve"> چن</w:t>
      </w:r>
      <w:r w:rsidR="00AC3BE7">
        <w:rPr>
          <w:rFonts w:hint="cs"/>
          <w:rtl/>
        </w:rPr>
        <w:t>ی</w:t>
      </w:r>
      <w:r w:rsidRPr="005C1999">
        <w:rPr>
          <w:rFonts w:hint="cs"/>
          <w:rtl/>
        </w:rPr>
        <w:t>ن گفت: ا</w:t>
      </w:r>
      <w:r w:rsidR="00AC3BE7">
        <w:rPr>
          <w:rFonts w:hint="cs"/>
          <w:rtl/>
        </w:rPr>
        <w:t>ی</w:t>
      </w:r>
      <w:r w:rsidRPr="005C1999">
        <w:rPr>
          <w:rFonts w:hint="cs"/>
          <w:rtl/>
        </w:rPr>
        <w:t xml:space="preserve"> ثابت قبلاً قرار بود ا</w:t>
      </w:r>
      <w:r w:rsidR="00AC3BE7">
        <w:rPr>
          <w:rFonts w:hint="cs"/>
          <w:rtl/>
        </w:rPr>
        <w:t>ی</w:t>
      </w:r>
      <w:r w:rsidRPr="005C1999">
        <w:rPr>
          <w:rFonts w:hint="cs"/>
          <w:rtl/>
        </w:rPr>
        <w:t>ن قض</w:t>
      </w:r>
      <w:r w:rsidR="00AC3BE7">
        <w:rPr>
          <w:rFonts w:hint="cs"/>
          <w:rtl/>
        </w:rPr>
        <w:t>ی</w:t>
      </w:r>
      <w:r w:rsidRPr="005C1999">
        <w:rPr>
          <w:rFonts w:hint="cs"/>
          <w:rtl/>
        </w:rPr>
        <w:t>ه هفتاد سال طول ب</w:t>
      </w:r>
      <w:r w:rsidR="00AC3BE7">
        <w:rPr>
          <w:rFonts w:hint="cs"/>
          <w:rtl/>
        </w:rPr>
        <w:t>ک</w:t>
      </w:r>
      <w:r w:rsidRPr="005C1999">
        <w:rPr>
          <w:rFonts w:hint="cs"/>
          <w:rtl/>
        </w:rPr>
        <w:t>شد  ول</w:t>
      </w:r>
      <w:r w:rsidR="00AC3BE7">
        <w:rPr>
          <w:rFonts w:hint="cs"/>
          <w:rtl/>
        </w:rPr>
        <w:t>ی</w:t>
      </w:r>
      <w:r w:rsidRPr="005C1999">
        <w:rPr>
          <w:rFonts w:hint="cs"/>
          <w:rtl/>
        </w:rPr>
        <w:t xml:space="preserve"> به خاطر شهادت حس</w:t>
      </w:r>
      <w:r w:rsidR="00AC3BE7">
        <w:rPr>
          <w:rFonts w:hint="cs"/>
          <w:rtl/>
        </w:rPr>
        <w:t>ی</w:t>
      </w:r>
      <w:r w:rsidRPr="005C1999">
        <w:rPr>
          <w:rFonts w:hint="cs"/>
          <w:rtl/>
        </w:rPr>
        <w:t xml:space="preserve">ن، خشم خدا بجوش آمد و آنرا تا </w:t>
      </w:r>
      <w:r w:rsidR="00AC3BE7">
        <w:rPr>
          <w:rFonts w:hint="cs"/>
          <w:rtl/>
        </w:rPr>
        <w:t>یک</w:t>
      </w:r>
      <w:r w:rsidRPr="005C1999">
        <w:rPr>
          <w:rFonts w:hint="cs"/>
          <w:rtl/>
        </w:rPr>
        <w:t>صد و چهل سال به تأخ</w:t>
      </w:r>
      <w:r w:rsidR="00AC3BE7">
        <w:rPr>
          <w:rFonts w:hint="cs"/>
          <w:rtl/>
        </w:rPr>
        <w:t>ی</w:t>
      </w:r>
      <w:r w:rsidRPr="005C1999">
        <w:rPr>
          <w:rFonts w:hint="cs"/>
          <w:rtl/>
        </w:rPr>
        <w:t>ر انداخت و چون شما ا</w:t>
      </w:r>
      <w:r w:rsidR="00AC3BE7">
        <w:rPr>
          <w:rFonts w:hint="cs"/>
          <w:rtl/>
        </w:rPr>
        <w:t>ی</w:t>
      </w:r>
      <w:r w:rsidRPr="005C1999">
        <w:rPr>
          <w:rFonts w:hint="cs"/>
          <w:rtl/>
        </w:rPr>
        <w:t>ن قض</w:t>
      </w:r>
      <w:r w:rsidR="00AC3BE7">
        <w:rPr>
          <w:rFonts w:hint="cs"/>
          <w:rtl/>
        </w:rPr>
        <w:t>ی</w:t>
      </w:r>
      <w:r w:rsidRPr="005C1999">
        <w:rPr>
          <w:rFonts w:hint="cs"/>
          <w:rtl/>
        </w:rPr>
        <w:t>ه را فاش ساخت</w:t>
      </w:r>
      <w:r w:rsidR="00AC3BE7">
        <w:rPr>
          <w:rFonts w:hint="cs"/>
          <w:rtl/>
        </w:rPr>
        <w:t>ی</w:t>
      </w:r>
      <w:r w:rsidRPr="005C1999">
        <w:rPr>
          <w:rFonts w:hint="cs"/>
          <w:rtl/>
        </w:rPr>
        <w:t>د خداوند برا</w:t>
      </w:r>
      <w:r w:rsidR="00AC3BE7">
        <w:rPr>
          <w:rFonts w:hint="cs"/>
          <w:rtl/>
        </w:rPr>
        <w:t>ی</w:t>
      </w:r>
      <w:r w:rsidRPr="005C1999">
        <w:rPr>
          <w:rFonts w:hint="cs"/>
          <w:rtl/>
        </w:rPr>
        <w:t xml:space="preserve"> آن مدت</w:t>
      </w:r>
      <w:r w:rsidR="00AC3BE7">
        <w:rPr>
          <w:rFonts w:hint="cs"/>
          <w:rtl/>
        </w:rPr>
        <w:t>ی</w:t>
      </w:r>
      <w:r w:rsidRPr="005C1999">
        <w:rPr>
          <w:rFonts w:hint="cs"/>
          <w:rtl/>
        </w:rPr>
        <w:t xml:space="preserve"> قرار نداد و او م</w:t>
      </w:r>
      <w:r w:rsidR="00AC3BE7">
        <w:rPr>
          <w:rFonts w:hint="cs"/>
          <w:rtl/>
        </w:rPr>
        <w:t>ی</w:t>
      </w:r>
      <w:r w:rsidRPr="005C1999">
        <w:rPr>
          <w:rFonts w:hint="cs"/>
          <w:rtl/>
        </w:rPr>
        <w:t>‌تواند چن</w:t>
      </w:r>
      <w:r w:rsidR="00AC3BE7">
        <w:rPr>
          <w:rFonts w:hint="cs"/>
          <w:rtl/>
        </w:rPr>
        <w:t>ی</w:t>
      </w:r>
      <w:r w:rsidRPr="005C1999">
        <w:rPr>
          <w:rFonts w:hint="cs"/>
          <w:rtl/>
        </w:rPr>
        <w:t xml:space="preserve">ن </w:t>
      </w:r>
      <w:r w:rsidR="00AC3BE7">
        <w:rPr>
          <w:rFonts w:hint="cs"/>
          <w:rtl/>
        </w:rPr>
        <w:t>ک</w:t>
      </w:r>
      <w:r w:rsidRPr="005C1999">
        <w:rPr>
          <w:rFonts w:hint="cs"/>
          <w:rtl/>
        </w:rPr>
        <w:t>ند چنان</w:t>
      </w:r>
      <w:r w:rsidR="00AC3BE7">
        <w:rPr>
          <w:rFonts w:hint="cs"/>
          <w:rtl/>
        </w:rPr>
        <w:t>ک</w:t>
      </w:r>
      <w:r w:rsidRPr="005C1999">
        <w:rPr>
          <w:rFonts w:hint="cs"/>
          <w:rtl/>
        </w:rPr>
        <w:t xml:space="preserve">ه فرموده است: </w:t>
      </w:r>
      <w:r w:rsidR="00AC3BE7">
        <w:rPr>
          <w:rtl/>
        </w:rPr>
        <w:t>ی</w:t>
      </w:r>
      <w:r w:rsidRPr="005C1999">
        <w:rPr>
          <w:rtl/>
        </w:rPr>
        <w:t xml:space="preserve">مْحُو اللّهُ مَا </w:t>
      </w:r>
      <w:r w:rsidR="00AC3BE7">
        <w:rPr>
          <w:rtl/>
        </w:rPr>
        <w:t>ی</w:t>
      </w:r>
      <w:r w:rsidRPr="005C1999">
        <w:rPr>
          <w:rtl/>
        </w:rPr>
        <w:t>شَاء وَ</w:t>
      </w:r>
      <w:r w:rsidR="00AC3BE7">
        <w:rPr>
          <w:rtl/>
        </w:rPr>
        <w:t>ی</w:t>
      </w:r>
      <w:r w:rsidRPr="005C1999">
        <w:rPr>
          <w:rtl/>
        </w:rPr>
        <w:t>ثْبِتُ وَعِندَهُ أُمُّ الْ</w:t>
      </w:r>
      <w:r w:rsidR="00AC3BE7">
        <w:rPr>
          <w:rtl/>
        </w:rPr>
        <w:t>ک</w:t>
      </w:r>
      <w:r w:rsidRPr="005C1999">
        <w:rPr>
          <w:rtl/>
        </w:rPr>
        <w:t xml:space="preserve">تَابِ </w:t>
      </w:r>
      <w:r w:rsidRPr="005C1999">
        <w:rPr>
          <w:rFonts w:hint="cs"/>
          <w:rtl/>
        </w:rPr>
        <w:t xml:space="preserve"> ‌ (رعد/39) </w:t>
      </w:r>
    </w:p>
    <w:p w:rsidR="00EA741E" w:rsidRPr="005C1999" w:rsidRDefault="00EA741E" w:rsidP="004F6DC8">
      <w:pPr>
        <w:spacing w:before="80" w:after="80" w:line="216" w:lineRule="auto"/>
        <w:ind w:firstLine="340"/>
        <w:jc w:val="both"/>
        <w:rPr>
          <w:rtl/>
        </w:rPr>
      </w:pPr>
      <w:r w:rsidRPr="005C1999">
        <w:rPr>
          <w:rFonts w:hint="cs"/>
          <w:rtl/>
        </w:rPr>
        <w:t>(الله</w:t>
      </w:r>
      <w:r w:rsidRPr="005C1999">
        <w:rPr>
          <w:rtl/>
        </w:rPr>
        <w:t xml:space="preserve"> هر چه را بخواهد، از میان می‌برد و هر چه را بخواهد، ثابت می‌کند و لوح محفوظ </w:t>
      </w:r>
      <w:r w:rsidRPr="005C1999">
        <w:rPr>
          <w:rFonts w:hint="cs"/>
          <w:rtl/>
        </w:rPr>
        <w:t>(</w:t>
      </w:r>
      <w:r w:rsidRPr="005C1999">
        <w:rPr>
          <w:rtl/>
        </w:rPr>
        <w:t>کتابی که همه چیز در آن ثبت است</w:t>
      </w:r>
      <w:r w:rsidRPr="005C1999">
        <w:rPr>
          <w:rFonts w:hint="cs"/>
          <w:rtl/>
        </w:rPr>
        <w:t>)</w:t>
      </w:r>
      <w:r w:rsidRPr="005C1999">
        <w:rPr>
          <w:rtl/>
        </w:rPr>
        <w:t>، نزد ا</w:t>
      </w:r>
      <w:r w:rsidRPr="005C1999">
        <w:rPr>
          <w:rFonts w:hint="cs"/>
          <w:rtl/>
        </w:rPr>
        <w:t>و</w:t>
      </w:r>
      <w:r w:rsidRPr="005C1999">
        <w:rPr>
          <w:rtl/>
        </w:rPr>
        <w:t>ست.</w:t>
      </w:r>
    </w:p>
    <w:p w:rsidR="00997A76" w:rsidRPr="005C1999" w:rsidRDefault="00EA741E" w:rsidP="004F6DC8">
      <w:pPr>
        <w:spacing w:before="80" w:after="80" w:line="216" w:lineRule="auto"/>
        <w:ind w:firstLine="340"/>
        <w:jc w:val="both"/>
        <w:rPr>
          <w:rtl/>
        </w:rPr>
      </w:pPr>
      <w:r w:rsidRPr="005C1999">
        <w:rPr>
          <w:rFonts w:hint="cs"/>
          <w:rtl/>
        </w:rPr>
        <w:t>)</w:t>
      </w:r>
      <w:r w:rsidR="00997A76" w:rsidRPr="005C1999">
        <w:rPr>
          <w:rFonts w:hint="cs"/>
          <w:rtl/>
        </w:rPr>
        <w:t>مازندران</w:t>
      </w:r>
      <w:r w:rsidR="00AC3BE7">
        <w:rPr>
          <w:rFonts w:hint="cs"/>
          <w:rtl/>
        </w:rPr>
        <w:t>ی</w:t>
      </w:r>
      <w:r w:rsidR="00997A76" w:rsidRPr="005C1999">
        <w:rPr>
          <w:rFonts w:hint="cs"/>
          <w:rtl/>
        </w:rPr>
        <w:t xml:space="preserve"> م</w:t>
      </w:r>
      <w:r w:rsidR="00AC3BE7">
        <w:rPr>
          <w:rFonts w:hint="cs"/>
          <w:rtl/>
        </w:rPr>
        <w:t>ی</w:t>
      </w:r>
      <w:r w:rsidR="00997A76" w:rsidRPr="005C1999">
        <w:rPr>
          <w:rFonts w:hint="cs"/>
          <w:rtl/>
        </w:rPr>
        <w:t>‌گو</w:t>
      </w:r>
      <w:r w:rsidR="00AC3BE7">
        <w:rPr>
          <w:rFonts w:hint="cs"/>
          <w:rtl/>
        </w:rPr>
        <w:t>ی</w:t>
      </w:r>
      <w:r w:rsidR="00997A76" w:rsidRPr="005C1999">
        <w:rPr>
          <w:rFonts w:hint="cs"/>
          <w:rtl/>
        </w:rPr>
        <w:t>د: در توق</w:t>
      </w:r>
      <w:r w:rsidR="00AC3BE7">
        <w:rPr>
          <w:rFonts w:hint="cs"/>
          <w:rtl/>
        </w:rPr>
        <w:t>ی</w:t>
      </w:r>
      <w:r w:rsidR="00997A76" w:rsidRPr="005C1999">
        <w:rPr>
          <w:rFonts w:hint="cs"/>
          <w:rtl/>
        </w:rPr>
        <w:t>ت ظهور از بدا</w:t>
      </w:r>
      <w:r w:rsidR="00997A76" w:rsidRPr="005C1999">
        <w:rPr>
          <w:rStyle w:val="FootnoteReference"/>
          <w:rtl/>
        </w:rPr>
        <w:footnoteReference w:id="368"/>
      </w:r>
      <w:r w:rsidR="00997A76" w:rsidRPr="005C1999">
        <w:rPr>
          <w:rFonts w:hint="cs"/>
          <w:rtl/>
        </w:rPr>
        <w:t xml:space="preserve"> </w:t>
      </w:r>
      <w:r w:rsidR="00AC3BE7">
        <w:rPr>
          <w:rFonts w:hint="cs"/>
          <w:rtl/>
        </w:rPr>
        <w:t>ک</w:t>
      </w:r>
      <w:r w:rsidR="00997A76" w:rsidRPr="005C1999">
        <w:rPr>
          <w:rFonts w:hint="cs"/>
          <w:rtl/>
        </w:rPr>
        <w:t xml:space="preserve">ار گرفته شده است. </w:t>
      </w:r>
    </w:p>
    <w:p w:rsidR="00997A76" w:rsidRPr="005C1999" w:rsidRDefault="00997A76" w:rsidP="004F6DC8">
      <w:pPr>
        <w:spacing w:before="80" w:after="80" w:line="216" w:lineRule="auto"/>
        <w:ind w:firstLine="340"/>
        <w:jc w:val="both"/>
        <w:rPr>
          <w:rtl/>
        </w:rPr>
      </w:pPr>
      <w:r w:rsidRPr="005C1999">
        <w:rPr>
          <w:rFonts w:hint="cs"/>
          <w:b/>
          <w:bCs/>
          <w:sz w:val="24"/>
          <w:rtl/>
        </w:rPr>
        <w:t>و اما روا</w:t>
      </w:r>
      <w:r w:rsidR="00AC3BE7">
        <w:rPr>
          <w:rFonts w:hint="cs"/>
          <w:b/>
          <w:bCs/>
          <w:sz w:val="24"/>
          <w:rtl/>
        </w:rPr>
        <w:t>ی</w:t>
      </w:r>
      <w:r w:rsidRPr="005C1999">
        <w:rPr>
          <w:rFonts w:hint="cs"/>
          <w:b/>
          <w:bCs/>
          <w:sz w:val="24"/>
          <w:rtl/>
        </w:rPr>
        <w:t>ات</w:t>
      </w:r>
      <w:r w:rsidR="00AC3BE7">
        <w:rPr>
          <w:rFonts w:hint="cs"/>
          <w:b/>
          <w:bCs/>
          <w:sz w:val="24"/>
          <w:rtl/>
        </w:rPr>
        <w:t>ی</w:t>
      </w:r>
      <w:r w:rsidRPr="005C1999">
        <w:rPr>
          <w:rFonts w:hint="cs"/>
          <w:b/>
          <w:bCs/>
          <w:sz w:val="24"/>
          <w:rtl/>
        </w:rPr>
        <w:t xml:space="preserve"> </w:t>
      </w:r>
      <w:r w:rsidR="00AC3BE7">
        <w:rPr>
          <w:rFonts w:hint="cs"/>
          <w:b/>
          <w:bCs/>
          <w:sz w:val="24"/>
          <w:rtl/>
        </w:rPr>
        <w:t>ک</w:t>
      </w:r>
      <w:r w:rsidRPr="005C1999">
        <w:rPr>
          <w:rFonts w:hint="cs"/>
          <w:b/>
          <w:bCs/>
          <w:sz w:val="24"/>
          <w:rtl/>
        </w:rPr>
        <w:t>ه مشخص بودن زمان ظهور را تا</w:t>
      </w:r>
      <w:r w:rsidR="00AC3BE7">
        <w:rPr>
          <w:rFonts w:hint="cs"/>
          <w:b/>
          <w:bCs/>
          <w:sz w:val="24"/>
          <w:rtl/>
        </w:rPr>
        <w:t>یی</w:t>
      </w:r>
      <w:r w:rsidRPr="005C1999">
        <w:rPr>
          <w:rFonts w:hint="cs"/>
          <w:b/>
          <w:bCs/>
          <w:sz w:val="24"/>
          <w:rtl/>
        </w:rPr>
        <w:t>د م</w:t>
      </w:r>
      <w:r w:rsidR="00AC3BE7">
        <w:rPr>
          <w:rFonts w:hint="cs"/>
          <w:b/>
          <w:bCs/>
          <w:sz w:val="24"/>
          <w:rtl/>
        </w:rPr>
        <w:t>ی</w:t>
      </w:r>
      <w:r w:rsidRPr="005C1999">
        <w:rPr>
          <w:rFonts w:hint="cs"/>
          <w:b/>
          <w:bCs/>
          <w:sz w:val="24"/>
          <w:rtl/>
        </w:rPr>
        <w:t>‌</w:t>
      </w:r>
      <w:r w:rsidR="00AC3BE7">
        <w:rPr>
          <w:rFonts w:hint="cs"/>
          <w:b/>
          <w:bCs/>
          <w:sz w:val="24"/>
          <w:rtl/>
        </w:rPr>
        <w:t>ک</w:t>
      </w:r>
      <w:r w:rsidRPr="005C1999">
        <w:rPr>
          <w:rFonts w:hint="cs"/>
          <w:b/>
          <w:bCs/>
          <w:sz w:val="24"/>
          <w:rtl/>
        </w:rPr>
        <w:t>ند بد</w:t>
      </w:r>
      <w:r w:rsidR="00AC3BE7">
        <w:rPr>
          <w:rFonts w:hint="cs"/>
          <w:b/>
          <w:bCs/>
          <w:sz w:val="24"/>
          <w:rtl/>
        </w:rPr>
        <w:t>ی</w:t>
      </w:r>
      <w:r w:rsidRPr="005C1999">
        <w:rPr>
          <w:rFonts w:hint="cs"/>
          <w:b/>
          <w:bCs/>
          <w:sz w:val="24"/>
          <w:rtl/>
        </w:rPr>
        <w:t>ن شرح است</w:t>
      </w:r>
      <w:r w:rsidRPr="005C1999">
        <w:rPr>
          <w:rFonts w:hint="cs"/>
          <w:rtl/>
        </w:rPr>
        <w:t xml:space="preserve">: </w:t>
      </w:r>
    </w:p>
    <w:p w:rsidR="00997A76" w:rsidRPr="005C1999" w:rsidRDefault="00997A76" w:rsidP="004F6DC8">
      <w:pPr>
        <w:spacing w:before="80" w:after="80" w:line="216" w:lineRule="auto"/>
        <w:ind w:firstLine="340"/>
        <w:jc w:val="both"/>
        <w:rPr>
          <w:rtl/>
        </w:rPr>
      </w:pPr>
      <w:r w:rsidRPr="005C1999">
        <w:rPr>
          <w:rFonts w:hint="cs"/>
          <w:b/>
          <w:bCs/>
          <w:sz w:val="24"/>
          <w:rtl/>
        </w:rPr>
        <w:t>1ـ اب</w:t>
      </w:r>
      <w:r w:rsidR="00AC3BE7">
        <w:rPr>
          <w:rFonts w:hint="cs"/>
          <w:b/>
          <w:bCs/>
          <w:sz w:val="24"/>
          <w:rtl/>
        </w:rPr>
        <w:t>ی</w:t>
      </w:r>
      <w:r w:rsidRPr="005C1999">
        <w:rPr>
          <w:rFonts w:hint="cs"/>
          <w:b/>
          <w:bCs/>
          <w:sz w:val="24"/>
          <w:rtl/>
        </w:rPr>
        <w:t xml:space="preserve"> بص</w:t>
      </w:r>
      <w:r w:rsidR="00AC3BE7">
        <w:rPr>
          <w:rFonts w:hint="cs"/>
          <w:b/>
          <w:bCs/>
          <w:sz w:val="24"/>
          <w:rtl/>
        </w:rPr>
        <w:t>ی</w:t>
      </w:r>
      <w:r w:rsidRPr="005C1999">
        <w:rPr>
          <w:rFonts w:hint="cs"/>
          <w:b/>
          <w:bCs/>
          <w:sz w:val="24"/>
          <w:rtl/>
        </w:rPr>
        <w:t>ر</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 xml:space="preserve">د: ابوعبدالله فرمود: دروغ گفتند </w:t>
      </w:r>
      <w:r w:rsidR="00AC3BE7">
        <w:rPr>
          <w:rFonts w:hint="cs"/>
          <w:rtl/>
        </w:rPr>
        <w:t>ک</w:t>
      </w:r>
      <w:r w:rsidRPr="005C1999">
        <w:rPr>
          <w:rFonts w:hint="cs"/>
          <w:rtl/>
        </w:rPr>
        <w:t>سان</w:t>
      </w:r>
      <w:r w:rsidR="00AC3BE7">
        <w:rPr>
          <w:rFonts w:hint="cs"/>
          <w:rtl/>
        </w:rPr>
        <w:t>ی</w:t>
      </w:r>
      <w:r w:rsidRPr="005C1999">
        <w:rPr>
          <w:rFonts w:hint="cs"/>
          <w:rtl/>
        </w:rPr>
        <w:t xml:space="preserve"> </w:t>
      </w:r>
      <w:r w:rsidR="00AC3BE7">
        <w:rPr>
          <w:rFonts w:hint="cs"/>
          <w:rtl/>
        </w:rPr>
        <w:t>ک</w:t>
      </w:r>
      <w:r w:rsidRPr="005C1999">
        <w:rPr>
          <w:rFonts w:hint="cs"/>
          <w:rtl/>
        </w:rPr>
        <w:t xml:space="preserve">ه معتقد به مشخص بودن وقت ظهور هستند و نابود شدند </w:t>
      </w:r>
      <w:r w:rsidR="00AC3BE7">
        <w:rPr>
          <w:rFonts w:hint="cs"/>
          <w:rtl/>
        </w:rPr>
        <w:t>ک</w:t>
      </w:r>
      <w:r w:rsidRPr="005C1999">
        <w:rPr>
          <w:rFonts w:hint="cs"/>
          <w:rtl/>
        </w:rPr>
        <w:t>سان</w:t>
      </w:r>
      <w:r w:rsidR="00AC3BE7">
        <w:rPr>
          <w:rFonts w:hint="cs"/>
          <w:rtl/>
        </w:rPr>
        <w:t>ی</w:t>
      </w:r>
      <w:r w:rsidRPr="005C1999">
        <w:rPr>
          <w:rFonts w:hint="cs"/>
          <w:rtl/>
        </w:rPr>
        <w:t xml:space="preserve"> </w:t>
      </w:r>
      <w:r w:rsidR="00AC3BE7">
        <w:rPr>
          <w:rFonts w:hint="cs"/>
          <w:rtl/>
        </w:rPr>
        <w:t>ک</w:t>
      </w:r>
      <w:r w:rsidRPr="005C1999">
        <w:rPr>
          <w:rFonts w:hint="cs"/>
          <w:rtl/>
        </w:rPr>
        <w:t>ه در ا</w:t>
      </w:r>
      <w:r w:rsidR="00AC3BE7">
        <w:rPr>
          <w:rFonts w:hint="cs"/>
          <w:rtl/>
        </w:rPr>
        <w:t>ی</w:t>
      </w:r>
      <w:r w:rsidRPr="005C1999">
        <w:rPr>
          <w:rFonts w:hint="cs"/>
          <w:rtl/>
        </w:rPr>
        <w:t>ن قض</w:t>
      </w:r>
      <w:r w:rsidR="00AC3BE7">
        <w:rPr>
          <w:rFonts w:hint="cs"/>
          <w:rtl/>
        </w:rPr>
        <w:t>ی</w:t>
      </w:r>
      <w:r w:rsidRPr="005C1999">
        <w:rPr>
          <w:rFonts w:hint="cs"/>
          <w:rtl/>
        </w:rPr>
        <w:t>ه شتاب ورز</w:t>
      </w:r>
      <w:r w:rsidR="00AC3BE7">
        <w:rPr>
          <w:rFonts w:hint="cs"/>
          <w:rtl/>
        </w:rPr>
        <w:t>ی</w:t>
      </w:r>
      <w:r w:rsidRPr="005C1999">
        <w:rPr>
          <w:rFonts w:hint="cs"/>
          <w:rtl/>
        </w:rPr>
        <w:t xml:space="preserve"> م</w:t>
      </w:r>
      <w:r w:rsidR="00AC3BE7">
        <w:rPr>
          <w:rFonts w:hint="cs"/>
          <w:rtl/>
        </w:rPr>
        <w:t>ی</w:t>
      </w:r>
      <w:r w:rsidRPr="005C1999">
        <w:rPr>
          <w:rFonts w:hint="cs"/>
          <w:rtl/>
        </w:rPr>
        <w:t>‌</w:t>
      </w:r>
      <w:r w:rsidR="00AC3BE7">
        <w:rPr>
          <w:rFonts w:hint="cs"/>
          <w:rtl/>
        </w:rPr>
        <w:t>ک</w:t>
      </w:r>
      <w:r w:rsidRPr="005C1999">
        <w:rPr>
          <w:rFonts w:hint="cs"/>
          <w:rtl/>
        </w:rPr>
        <w:t xml:space="preserve">نند و نجات </w:t>
      </w:r>
      <w:r w:rsidR="00AC3BE7">
        <w:rPr>
          <w:rFonts w:hint="cs"/>
          <w:rtl/>
        </w:rPr>
        <w:t>ی</w:t>
      </w:r>
      <w:r w:rsidRPr="005C1999">
        <w:rPr>
          <w:rFonts w:hint="cs"/>
          <w:rtl/>
        </w:rPr>
        <w:t>افتند تسل</w:t>
      </w:r>
      <w:r w:rsidR="00AC3BE7">
        <w:rPr>
          <w:rFonts w:hint="cs"/>
          <w:rtl/>
        </w:rPr>
        <w:t>ی</w:t>
      </w:r>
      <w:r w:rsidRPr="005C1999">
        <w:rPr>
          <w:rFonts w:hint="cs"/>
          <w:rtl/>
        </w:rPr>
        <w:t>م شوندگان.</w:t>
      </w:r>
      <w:r w:rsidRPr="005C1999">
        <w:rPr>
          <w:rStyle w:val="FootnoteReference"/>
          <w:rtl/>
        </w:rPr>
        <w:footnoteReference w:id="369"/>
      </w:r>
    </w:p>
    <w:p w:rsidR="00997A76" w:rsidRPr="005C1999" w:rsidRDefault="00997A76" w:rsidP="004F6DC8">
      <w:pPr>
        <w:spacing w:before="80" w:after="80" w:line="216" w:lineRule="auto"/>
        <w:ind w:firstLine="340"/>
        <w:jc w:val="both"/>
        <w:rPr>
          <w:rtl/>
        </w:rPr>
      </w:pPr>
      <w:r w:rsidRPr="005C1999">
        <w:rPr>
          <w:rFonts w:hint="cs"/>
          <w:rtl/>
        </w:rPr>
        <w:t>همچن</w:t>
      </w:r>
      <w:r w:rsidR="00AC3BE7">
        <w:rPr>
          <w:rFonts w:hint="cs"/>
          <w:rtl/>
        </w:rPr>
        <w:t>ی</w:t>
      </w:r>
      <w:r w:rsidRPr="005C1999">
        <w:rPr>
          <w:rFonts w:hint="cs"/>
          <w:rtl/>
        </w:rPr>
        <w:t>ن از ا</w:t>
      </w:r>
      <w:r w:rsidR="00AC3BE7">
        <w:rPr>
          <w:rFonts w:hint="cs"/>
          <w:rtl/>
        </w:rPr>
        <w:t>ی</w:t>
      </w:r>
      <w:r w:rsidRPr="005C1999">
        <w:rPr>
          <w:rFonts w:hint="cs"/>
          <w:rtl/>
        </w:rPr>
        <w:t>شان عبارتها</w:t>
      </w:r>
      <w:r w:rsidR="00AC3BE7">
        <w:rPr>
          <w:rFonts w:hint="cs"/>
          <w:rtl/>
        </w:rPr>
        <w:t>ی</w:t>
      </w:r>
      <w:r w:rsidRPr="005C1999">
        <w:rPr>
          <w:rFonts w:hint="cs"/>
          <w:rtl/>
        </w:rPr>
        <w:t xml:space="preserve"> ز</w:t>
      </w:r>
      <w:r w:rsidR="00AC3BE7">
        <w:rPr>
          <w:rFonts w:hint="cs"/>
          <w:rtl/>
        </w:rPr>
        <w:t>ی</w:t>
      </w:r>
      <w:r w:rsidRPr="005C1999">
        <w:rPr>
          <w:rFonts w:hint="cs"/>
          <w:rtl/>
        </w:rPr>
        <w:t xml:space="preserve">ر منقول است: </w:t>
      </w:r>
    </w:p>
    <w:p w:rsidR="00997A76" w:rsidRPr="005C1999" w:rsidRDefault="00997A76" w:rsidP="004F6DC8">
      <w:pPr>
        <w:spacing w:before="80" w:after="80" w:line="216" w:lineRule="auto"/>
        <w:ind w:firstLine="340"/>
        <w:jc w:val="both"/>
        <w:rPr>
          <w:rtl/>
        </w:rPr>
      </w:pPr>
      <w:r w:rsidRPr="005C1999">
        <w:rPr>
          <w:rFonts w:hint="cs"/>
          <w:b/>
          <w:bCs/>
          <w:sz w:val="24"/>
          <w:rtl/>
        </w:rPr>
        <w:t>2ـ تع</w:t>
      </w:r>
      <w:r w:rsidR="00AC3BE7">
        <w:rPr>
          <w:rFonts w:hint="cs"/>
          <w:b/>
          <w:bCs/>
          <w:sz w:val="24"/>
          <w:rtl/>
        </w:rPr>
        <w:t>یی</w:t>
      </w:r>
      <w:r w:rsidRPr="005C1999">
        <w:rPr>
          <w:rFonts w:hint="cs"/>
          <w:b/>
          <w:bCs/>
          <w:sz w:val="24"/>
          <w:rtl/>
        </w:rPr>
        <w:t xml:space="preserve">ن </w:t>
      </w:r>
      <w:r w:rsidR="00AC3BE7">
        <w:rPr>
          <w:rFonts w:hint="cs"/>
          <w:b/>
          <w:bCs/>
          <w:sz w:val="24"/>
          <w:rtl/>
        </w:rPr>
        <w:t>ک</w:t>
      </w:r>
      <w:r w:rsidRPr="005C1999">
        <w:rPr>
          <w:rFonts w:hint="cs"/>
          <w:b/>
          <w:bCs/>
          <w:sz w:val="24"/>
          <w:rtl/>
        </w:rPr>
        <w:t>نندگان زمان ظهور</w:t>
      </w:r>
      <w:r w:rsidRPr="005C1999">
        <w:rPr>
          <w:rFonts w:hint="cs"/>
          <w:rtl/>
        </w:rPr>
        <w:t xml:space="preserve"> دروغ م</w:t>
      </w:r>
      <w:r w:rsidR="00AC3BE7">
        <w:rPr>
          <w:rFonts w:hint="cs"/>
          <w:rtl/>
        </w:rPr>
        <w:t>ی</w:t>
      </w:r>
      <w:r w:rsidRPr="005C1999">
        <w:rPr>
          <w:rFonts w:hint="cs"/>
          <w:rtl/>
        </w:rPr>
        <w:t>‌گو</w:t>
      </w:r>
      <w:r w:rsidR="00AC3BE7">
        <w:rPr>
          <w:rFonts w:hint="cs"/>
          <w:rtl/>
        </w:rPr>
        <w:t>ی</w:t>
      </w:r>
      <w:r w:rsidRPr="005C1999">
        <w:rPr>
          <w:rFonts w:hint="cs"/>
          <w:rtl/>
        </w:rPr>
        <w:t>ند ما اهل‌ب</w:t>
      </w:r>
      <w:r w:rsidR="00AC3BE7">
        <w:rPr>
          <w:rFonts w:hint="cs"/>
          <w:rtl/>
        </w:rPr>
        <w:t>ی</w:t>
      </w:r>
      <w:r w:rsidRPr="005C1999">
        <w:rPr>
          <w:rFonts w:hint="cs"/>
          <w:rtl/>
        </w:rPr>
        <w:t>ت وقت ظهور را مشخص ن</w:t>
      </w:r>
      <w:r w:rsidR="00AC3BE7">
        <w:rPr>
          <w:rFonts w:hint="cs"/>
          <w:rtl/>
        </w:rPr>
        <w:t>ک</w:t>
      </w:r>
      <w:r w:rsidRPr="005C1999">
        <w:rPr>
          <w:rFonts w:hint="cs"/>
          <w:rtl/>
        </w:rPr>
        <w:t>رده‌ا</w:t>
      </w:r>
      <w:r w:rsidR="00AC3BE7">
        <w:rPr>
          <w:rFonts w:hint="cs"/>
          <w:rtl/>
        </w:rPr>
        <w:t>ی</w:t>
      </w:r>
      <w:r w:rsidRPr="005C1999">
        <w:rPr>
          <w:rFonts w:hint="cs"/>
          <w:rtl/>
        </w:rPr>
        <w:t>م</w:t>
      </w:r>
      <w:r w:rsidRPr="005C1999">
        <w:rPr>
          <w:rStyle w:val="FootnoteReference"/>
          <w:rtl/>
        </w:rPr>
        <w:footnoteReference w:id="370"/>
      </w:r>
    </w:p>
    <w:p w:rsidR="00997A76" w:rsidRPr="005C1999" w:rsidRDefault="00997A76" w:rsidP="004F6DC8">
      <w:pPr>
        <w:spacing w:before="80" w:after="80" w:line="216" w:lineRule="auto"/>
        <w:ind w:firstLine="340"/>
        <w:jc w:val="both"/>
        <w:rPr>
          <w:rtl/>
        </w:rPr>
      </w:pPr>
      <w:r w:rsidRPr="005C1999">
        <w:rPr>
          <w:rFonts w:hint="cs"/>
          <w:b/>
          <w:bCs/>
          <w:sz w:val="24"/>
          <w:rtl/>
        </w:rPr>
        <w:t>3ـ ما وقت ظهور</w:t>
      </w:r>
      <w:r w:rsidRPr="005C1999">
        <w:rPr>
          <w:rFonts w:hint="cs"/>
          <w:rtl/>
        </w:rPr>
        <w:t xml:space="preserve"> را نه برا</w:t>
      </w:r>
      <w:r w:rsidR="00AC3BE7">
        <w:rPr>
          <w:rFonts w:hint="cs"/>
          <w:rtl/>
        </w:rPr>
        <w:t>ی</w:t>
      </w:r>
      <w:r w:rsidRPr="005C1999">
        <w:rPr>
          <w:rFonts w:hint="cs"/>
          <w:rtl/>
        </w:rPr>
        <w:t xml:space="preserve"> زمان گذشته و نه برا</w:t>
      </w:r>
      <w:r w:rsidR="00AC3BE7">
        <w:rPr>
          <w:rFonts w:hint="cs"/>
          <w:rtl/>
        </w:rPr>
        <w:t>ی</w:t>
      </w:r>
      <w:r w:rsidRPr="005C1999">
        <w:rPr>
          <w:rFonts w:hint="cs"/>
          <w:rtl/>
        </w:rPr>
        <w:t xml:space="preserve"> آ</w:t>
      </w:r>
      <w:r w:rsidR="00AC3BE7">
        <w:rPr>
          <w:rFonts w:hint="cs"/>
          <w:rtl/>
        </w:rPr>
        <w:t>ی</w:t>
      </w:r>
      <w:r w:rsidRPr="005C1999">
        <w:rPr>
          <w:rFonts w:hint="cs"/>
          <w:rtl/>
        </w:rPr>
        <w:t>نده تع</w:t>
      </w:r>
      <w:r w:rsidR="00AC3BE7">
        <w:rPr>
          <w:rFonts w:hint="cs"/>
          <w:rtl/>
        </w:rPr>
        <w:t>یی</w:t>
      </w:r>
      <w:r w:rsidRPr="005C1999">
        <w:rPr>
          <w:rFonts w:hint="cs"/>
          <w:rtl/>
        </w:rPr>
        <w:t>ن ن</w:t>
      </w:r>
      <w:r w:rsidR="00AC3BE7">
        <w:rPr>
          <w:rFonts w:hint="cs"/>
          <w:rtl/>
        </w:rPr>
        <w:t>ک</w:t>
      </w:r>
      <w:r w:rsidRPr="005C1999">
        <w:rPr>
          <w:rFonts w:hint="cs"/>
          <w:rtl/>
        </w:rPr>
        <w:t>رده‌ا</w:t>
      </w:r>
      <w:r w:rsidR="00AC3BE7">
        <w:rPr>
          <w:rFonts w:hint="cs"/>
          <w:rtl/>
        </w:rPr>
        <w:t>ی</w:t>
      </w:r>
      <w:r w:rsidRPr="005C1999">
        <w:rPr>
          <w:rFonts w:hint="cs"/>
          <w:rtl/>
        </w:rPr>
        <w:t>م</w:t>
      </w:r>
      <w:r w:rsidRPr="005C1999">
        <w:rPr>
          <w:rStyle w:val="FootnoteReference"/>
          <w:rtl/>
        </w:rPr>
        <w:footnoteReference w:id="371"/>
      </w:r>
    </w:p>
    <w:p w:rsidR="00997A76" w:rsidRPr="005C1999" w:rsidRDefault="00997A76" w:rsidP="004F6DC8">
      <w:pPr>
        <w:spacing w:before="80" w:after="80" w:line="216" w:lineRule="auto"/>
        <w:ind w:firstLine="340"/>
        <w:jc w:val="both"/>
        <w:rPr>
          <w:rtl/>
        </w:rPr>
      </w:pPr>
      <w:r w:rsidRPr="005C1999">
        <w:rPr>
          <w:rFonts w:hint="cs"/>
          <w:b/>
          <w:bCs/>
          <w:sz w:val="24"/>
          <w:rtl/>
        </w:rPr>
        <w:t>4ـ هر</w:t>
      </w:r>
      <w:r w:rsidR="00AC3BE7">
        <w:rPr>
          <w:rFonts w:hint="cs"/>
          <w:b/>
          <w:bCs/>
          <w:sz w:val="24"/>
          <w:rtl/>
        </w:rPr>
        <w:t>ک</w:t>
      </w:r>
      <w:r w:rsidRPr="005C1999">
        <w:rPr>
          <w:rFonts w:hint="cs"/>
          <w:b/>
          <w:bCs/>
          <w:sz w:val="24"/>
          <w:rtl/>
        </w:rPr>
        <w:t>س برا</w:t>
      </w:r>
      <w:r w:rsidR="00AC3BE7">
        <w:rPr>
          <w:rFonts w:hint="cs"/>
          <w:b/>
          <w:bCs/>
          <w:sz w:val="24"/>
          <w:rtl/>
        </w:rPr>
        <w:t>ی</w:t>
      </w:r>
      <w:r w:rsidRPr="005C1999">
        <w:rPr>
          <w:rFonts w:hint="cs"/>
          <w:b/>
          <w:bCs/>
          <w:sz w:val="24"/>
          <w:rtl/>
        </w:rPr>
        <w:t xml:space="preserve"> شما</w:t>
      </w:r>
      <w:r w:rsidRPr="005C1999">
        <w:rPr>
          <w:rFonts w:hint="cs"/>
          <w:rtl/>
        </w:rPr>
        <w:t xml:space="preserve"> وقت ظهور را تع</w:t>
      </w:r>
      <w:r w:rsidR="00AC3BE7">
        <w:rPr>
          <w:rFonts w:hint="cs"/>
          <w:rtl/>
        </w:rPr>
        <w:t>یی</w:t>
      </w:r>
      <w:r w:rsidRPr="005C1999">
        <w:rPr>
          <w:rFonts w:hint="cs"/>
          <w:rtl/>
        </w:rPr>
        <w:t xml:space="preserve">ن </w:t>
      </w:r>
      <w:r w:rsidR="00AC3BE7">
        <w:rPr>
          <w:rFonts w:hint="cs"/>
          <w:rtl/>
        </w:rPr>
        <w:t>ک</w:t>
      </w:r>
      <w:r w:rsidRPr="005C1999">
        <w:rPr>
          <w:rFonts w:hint="cs"/>
          <w:rtl/>
        </w:rPr>
        <w:t>رد، بدون ترد</w:t>
      </w:r>
      <w:r w:rsidR="00AC3BE7">
        <w:rPr>
          <w:rFonts w:hint="cs"/>
          <w:rtl/>
        </w:rPr>
        <w:t>ی</w:t>
      </w:r>
      <w:r w:rsidRPr="005C1999">
        <w:rPr>
          <w:rFonts w:hint="cs"/>
          <w:rtl/>
        </w:rPr>
        <w:t>د ت</w:t>
      </w:r>
      <w:r w:rsidR="00AC3BE7">
        <w:rPr>
          <w:rFonts w:hint="cs"/>
          <w:rtl/>
        </w:rPr>
        <w:t>ک</w:t>
      </w:r>
      <w:r w:rsidRPr="005C1999">
        <w:rPr>
          <w:rFonts w:hint="cs"/>
          <w:rtl/>
        </w:rPr>
        <w:t>ذ</w:t>
      </w:r>
      <w:r w:rsidR="00AC3BE7">
        <w:rPr>
          <w:rFonts w:hint="cs"/>
          <w:rtl/>
        </w:rPr>
        <w:t>ی</w:t>
      </w:r>
      <w:r w:rsidRPr="005C1999">
        <w:rPr>
          <w:rFonts w:hint="cs"/>
          <w:rtl/>
        </w:rPr>
        <w:t xml:space="preserve">بش </w:t>
      </w:r>
      <w:r w:rsidR="00AC3BE7">
        <w:rPr>
          <w:rFonts w:hint="cs"/>
          <w:rtl/>
        </w:rPr>
        <w:t>ک</w:t>
      </w:r>
      <w:r w:rsidRPr="005C1999">
        <w:rPr>
          <w:rFonts w:hint="cs"/>
          <w:rtl/>
        </w:rPr>
        <w:t>ن</w:t>
      </w:r>
      <w:r w:rsidR="00AC3BE7">
        <w:rPr>
          <w:rFonts w:hint="cs"/>
          <w:rtl/>
        </w:rPr>
        <w:t>ی</w:t>
      </w:r>
      <w:r w:rsidRPr="005C1999">
        <w:rPr>
          <w:rFonts w:hint="cs"/>
          <w:rtl/>
        </w:rPr>
        <w:t>د ز</w:t>
      </w:r>
      <w:r w:rsidR="00AC3BE7">
        <w:rPr>
          <w:rFonts w:hint="cs"/>
          <w:rtl/>
        </w:rPr>
        <w:t>ی</w:t>
      </w:r>
      <w:r w:rsidRPr="005C1999">
        <w:rPr>
          <w:rFonts w:hint="cs"/>
          <w:rtl/>
        </w:rPr>
        <w:t>را ما برا</w:t>
      </w:r>
      <w:r w:rsidR="00AC3BE7">
        <w:rPr>
          <w:rFonts w:hint="cs"/>
          <w:rtl/>
        </w:rPr>
        <w:t>ی</w:t>
      </w:r>
      <w:r w:rsidRPr="005C1999">
        <w:rPr>
          <w:rFonts w:hint="cs"/>
          <w:rtl/>
        </w:rPr>
        <w:t xml:space="preserve"> </w:t>
      </w:r>
      <w:r w:rsidR="00AC3BE7">
        <w:rPr>
          <w:rFonts w:hint="cs"/>
          <w:rtl/>
        </w:rPr>
        <w:t>ک</w:t>
      </w:r>
      <w:r w:rsidRPr="005C1999">
        <w:rPr>
          <w:rFonts w:hint="cs"/>
          <w:rtl/>
        </w:rPr>
        <w:t>س</w:t>
      </w:r>
      <w:r w:rsidR="00AC3BE7">
        <w:rPr>
          <w:rFonts w:hint="cs"/>
          <w:rtl/>
        </w:rPr>
        <w:t>ی</w:t>
      </w:r>
      <w:r w:rsidRPr="005C1999">
        <w:rPr>
          <w:rFonts w:hint="cs"/>
          <w:rtl/>
        </w:rPr>
        <w:t xml:space="preserve"> وقت مشخص</w:t>
      </w:r>
      <w:r w:rsidR="00AC3BE7">
        <w:rPr>
          <w:rFonts w:hint="cs"/>
          <w:rtl/>
        </w:rPr>
        <w:t>ی</w:t>
      </w:r>
      <w:r w:rsidRPr="005C1999">
        <w:rPr>
          <w:rFonts w:hint="cs"/>
          <w:rtl/>
        </w:rPr>
        <w:t xml:space="preserve"> نگفته‌ا</w:t>
      </w:r>
      <w:r w:rsidR="00AC3BE7">
        <w:rPr>
          <w:rFonts w:hint="cs"/>
          <w:rtl/>
        </w:rPr>
        <w:t>ی</w:t>
      </w:r>
      <w:r w:rsidRPr="005C1999">
        <w:rPr>
          <w:rFonts w:hint="cs"/>
          <w:rtl/>
        </w:rPr>
        <w:t>م.</w:t>
      </w:r>
      <w:r w:rsidRPr="005C1999">
        <w:rPr>
          <w:rStyle w:val="FootnoteReference"/>
          <w:rtl/>
        </w:rPr>
        <w:footnoteReference w:id="372"/>
      </w:r>
    </w:p>
    <w:p w:rsidR="00997A76" w:rsidRPr="005C1999" w:rsidRDefault="00997A76" w:rsidP="004F6DC8">
      <w:pPr>
        <w:spacing w:before="80" w:after="80" w:line="216" w:lineRule="auto"/>
        <w:ind w:firstLine="340"/>
        <w:jc w:val="both"/>
        <w:rPr>
          <w:rtl/>
        </w:rPr>
      </w:pPr>
      <w:r w:rsidRPr="005C1999">
        <w:rPr>
          <w:rFonts w:hint="cs"/>
          <w:b/>
          <w:bCs/>
          <w:sz w:val="24"/>
          <w:rtl/>
        </w:rPr>
        <w:t>5ـ خداوند در ا</w:t>
      </w:r>
      <w:r w:rsidR="00AC3BE7">
        <w:rPr>
          <w:rFonts w:hint="cs"/>
          <w:b/>
          <w:bCs/>
          <w:sz w:val="24"/>
          <w:rtl/>
        </w:rPr>
        <w:t>ی</w:t>
      </w:r>
      <w:r w:rsidRPr="005C1999">
        <w:rPr>
          <w:rFonts w:hint="cs"/>
          <w:b/>
          <w:bCs/>
          <w:sz w:val="24"/>
          <w:rtl/>
        </w:rPr>
        <w:t>ن قض</w:t>
      </w:r>
      <w:r w:rsidR="00AC3BE7">
        <w:rPr>
          <w:rFonts w:hint="cs"/>
          <w:b/>
          <w:bCs/>
          <w:sz w:val="24"/>
          <w:rtl/>
        </w:rPr>
        <w:t>ی</w:t>
      </w:r>
      <w:r w:rsidRPr="005C1999">
        <w:rPr>
          <w:rFonts w:hint="cs"/>
          <w:b/>
          <w:bCs/>
          <w:sz w:val="24"/>
          <w:rtl/>
        </w:rPr>
        <w:t>ه</w:t>
      </w:r>
      <w:r w:rsidRPr="005C1999">
        <w:rPr>
          <w:rFonts w:hint="cs"/>
          <w:rtl/>
        </w:rPr>
        <w:t xml:space="preserve"> بر خلاف باور </w:t>
      </w:r>
      <w:r w:rsidR="00AC3BE7">
        <w:rPr>
          <w:rFonts w:hint="cs"/>
          <w:rtl/>
        </w:rPr>
        <w:t>ک</w:t>
      </w:r>
      <w:r w:rsidRPr="005C1999">
        <w:rPr>
          <w:rFonts w:hint="cs"/>
          <w:rtl/>
        </w:rPr>
        <w:t>سان</w:t>
      </w:r>
      <w:r w:rsidR="00AC3BE7">
        <w:rPr>
          <w:rFonts w:hint="cs"/>
          <w:rtl/>
        </w:rPr>
        <w:t>ی</w:t>
      </w:r>
      <w:r w:rsidRPr="005C1999">
        <w:rPr>
          <w:rFonts w:hint="cs"/>
          <w:rtl/>
        </w:rPr>
        <w:t xml:space="preserve"> </w:t>
      </w:r>
      <w:r w:rsidR="00AC3BE7">
        <w:rPr>
          <w:rFonts w:hint="cs"/>
          <w:rtl/>
        </w:rPr>
        <w:t>ک</w:t>
      </w:r>
      <w:r w:rsidRPr="005C1999">
        <w:rPr>
          <w:rFonts w:hint="cs"/>
          <w:rtl/>
        </w:rPr>
        <w:t>ه وقت ظهور را مشخص م</w:t>
      </w:r>
      <w:r w:rsidR="00AC3BE7">
        <w:rPr>
          <w:rFonts w:hint="cs"/>
          <w:rtl/>
        </w:rPr>
        <w:t>ی</w:t>
      </w:r>
      <w:r w:rsidRPr="005C1999">
        <w:rPr>
          <w:rFonts w:hint="cs"/>
          <w:rtl/>
        </w:rPr>
        <w:t xml:space="preserve">‌دانند عمل خواهد </w:t>
      </w:r>
      <w:r w:rsidR="00AC3BE7">
        <w:rPr>
          <w:rFonts w:hint="cs"/>
          <w:rtl/>
        </w:rPr>
        <w:t>ک</w:t>
      </w:r>
      <w:r w:rsidRPr="005C1999">
        <w:rPr>
          <w:rFonts w:hint="cs"/>
          <w:rtl/>
        </w:rPr>
        <w:t>رد.</w:t>
      </w:r>
      <w:r w:rsidRPr="005C1999">
        <w:rPr>
          <w:rStyle w:val="FootnoteReference"/>
          <w:rtl/>
        </w:rPr>
        <w:footnoteReference w:id="373"/>
      </w:r>
    </w:p>
    <w:p w:rsidR="00997A76" w:rsidRPr="005C1999" w:rsidRDefault="00997A76" w:rsidP="004F6DC8">
      <w:pPr>
        <w:spacing w:before="80" w:after="80" w:line="216" w:lineRule="auto"/>
        <w:ind w:firstLine="340"/>
        <w:jc w:val="both"/>
        <w:rPr>
          <w:rtl/>
        </w:rPr>
      </w:pPr>
      <w:r w:rsidRPr="005C1999">
        <w:rPr>
          <w:rFonts w:hint="cs"/>
          <w:b/>
          <w:bCs/>
          <w:sz w:val="24"/>
          <w:rtl/>
        </w:rPr>
        <w:t>اعتراف به ا</w:t>
      </w:r>
      <w:r w:rsidR="00AC3BE7">
        <w:rPr>
          <w:rFonts w:hint="cs"/>
          <w:b/>
          <w:bCs/>
          <w:sz w:val="24"/>
          <w:rtl/>
        </w:rPr>
        <w:t>ی</w:t>
      </w:r>
      <w:r w:rsidRPr="005C1999">
        <w:rPr>
          <w:rFonts w:hint="cs"/>
          <w:b/>
          <w:bCs/>
          <w:sz w:val="24"/>
          <w:rtl/>
        </w:rPr>
        <w:t>ن</w:t>
      </w:r>
      <w:r w:rsidR="00AC3BE7">
        <w:rPr>
          <w:rFonts w:hint="cs"/>
          <w:b/>
          <w:bCs/>
          <w:sz w:val="24"/>
          <w:rtl/>
        </w:rPr>
        <w:t>ک</w:t>
      </w:r>
      <w:r w:rsidRPr="005C1999">
        <w:rPr>
          <w:rFonts w:hint="cs"/>
          <w:b/>
          <w:bCs/>
          <w:sz w:val="24"/>
          <w:rtl/>
        </w:rPr>
        <w:t>ه تع</w:t>
      </w:r>
      <w:r w:rsidR="00AC3BE7">
        <w:rPr>
          <w:rFonts w:hint="cs"/>
          <w:b/>
          <w:bCs/>
          <w:sz w:val="24"/>
          <w:rtl/>
        </w:rPr>
        <w:t>یی</w:t>
      </w:r>
      <w:r w:rsidRPr="005C1999">
        <w:rPr>
          <w:rFonts w:hint="cs"/>
          <w:b/>
          <w:bCs/>
          <w:sz w:val="24"/>
          <w:rtl/>
        </w:rPr>
        <w:t>ن زمان ظهور از رو</w:t>
      </w:r>
      <w:r w:rsidR="00AC3BE7">
        <w:rPr>
          <w:rFonts w:hint="cs"/>
          <w:b/>
          <w:bCs/>
          <w:sz w:val="24"/>
          <w:rtl/>
        </w:rPr>
        <w:t>ی</w:t>
      </w:r>
      <w:r w:rsidRPr="005C1999">
        <w:rPr>
          <w:rFonts w:hint="cs"/>
          <w:b/>
          <w:bCs/>
          <w:sz w:val="24"/>
          <w:rtl/>
        </w:rPr>
        <w:t xml:space="preserve"> فر</w:t>
      </w:r>
      <w:r w:rsidR="00AC3BE7">
        <w:rPr>
          <w:rFonts w:hint="cs"/>
          <w:b/>
          <w:bCs/>
          <w:sz w:val="24"/>
          <w:rtl/>
        </w:rPr>
        <w:t>ی</w:t>
      </w:r>
      <w:r w:rsidRPr="005C1999">
        <w:rPr>
          <w:rFonts w:hint="cs"/>
          <w:b/>
          <w:bCs/>
          <w:sz w:val="24"/>
          <w:rtl/>
        </w:rPr>
        <w:t>ب</w:t>
      </w:r>
      <w:r w:rsidR="00AC3BE7">
        <w:rPr>
          <w:rFonts w:hint="cs"/>
          <w:b/>
          <w:bCs/>
          <w:sz w:val="24"/>
          <w:rtl/>
        </w:rPr>
        <w:t>ک</w:t>
      </w:r>
      <w:r w:rsidRPr="005C1999">
        <w:rPr>
          <w:rFonts w:hint="cs"/>
          <w:b/>
          <w:bCs/>
          <w:sz w:val="24"/>
          <w:rtl/>
        </w:rPr>
        <w:t>ار</w:t>
      </w:r>
      <w:r w:rsidR="00AC3BE7">
        <w:rPr>
          <w:rFonts w:hint="cs"/>
          <w:b/>
          <w:bCs/>
          <w:sz w:val="24"/>
          <w:rtl/>
        </w:rPr>
        <w:t>ی</w:t>
      </w:r>
      <w:r w:rsidRPr="005C1999">
        <w:rPr>
          <w:rFonts w:hint="cs"/>
          <w:b/>
          <w:bCs/>
          <w:sz w:val="24"/>
          <w:rtl/>
        </w:rPr>
        <w:t xml:space="preserve"> بوده</w:t>
      </w:r>
      <w:r w:rsidRPr="005C1999">
        <w:rPr>
          <w:rFonts w:hint="cs"/>
          <w:rtl/>
        </w:rPr>
        <w:t xml:space="preserve"> است: </w:t>
      </w:r>
    </w:p>
    <w:p w:rsidR="00997A76" w:rsidRPr="005C1999" w:rsidRDefault="00997A76" w:rsidP="004F6DC8">
      <w:pPr>
        <w:spacing w:before="80" w:after="80" w:line="216" w:lineRule="auto"/>
        <w:ind w:firstLine="340"/>
        <w:jc w:val="both"/>
        <w:rPr>
          <w:rtl/>
        </w:rPr>
      </w:pPr>
      <w:r w:rsidRPr="005C1999">
        <w:rPr>
          <w:rFonts w:hint="cs"/>
          <w:b/>
          <w:bCs/>
          <w:sz w:val="24"/>
          <w:rtl/>
        </w:rPr>
        <w:t>ـ به عل</w:t>
      </w:r>
      <w:r w:rsidR="00AC3BE7">
        <w:rPr>
          <w:rFonts w:hint="cs"/>
          <w:b/>
          <w:bCs/>
          <w:sz w:val="24"/>
          <w:rtl/>
        </w:rPr>
        <w:t>ی</w:t>
      </w:r>
      <w:r w:rsidRPr="005C1999">
        <w:rPr>
          <w:rFonts w:hint="cs"/>
          <w:b/>
          <w:bCs/>
          <w:sz w:val="24"/>
          <w:rtl/>
        </w:rPr>
        <w:t xml:space="preserve"> بن </w:t>
      </w:r>
      <w:r w:rsidR="00AC3BE7">
        <w:rPr>
          <w:rFonts w:hint="cs"/>
          <w:b/>
          <w:bCs/>
          <w:sz w:val="24"/>
          <w:rtl/>
        </w:rPr>
        <w:t>ی</w:t>
      </w:r>
      <w:r w:rsidRPr="005C1999">
        <w:rPr>
          <w:rFonts w:hint="cs"/>
          <w:b/>
          <w:bCs/>
          <w:sz w:val="24"/>
          <w:rtl/>
        </w:rPr>
        <w:t>قط</w:t>
      </w:r>
      <w:r w:rsidR="00AC3BE7">
        <w:rPr>
          <w:rFonts w:hint="cs"/>
          <w:b/>
          <w:bCs/>
          <w:sz w:val="24"/>
          <w:rtl/>
        </w:rPr>
        <w:t>ی</w:t>
      </w:r>
      <w:r w:rsidRPr="005C1999">
        <w:rPr>
          <w:rFonts w:hint="cs"/>
          <w:b/>
          <w:bCs/>
          <w:sz w:val="24"/>
          <w:rtl/>
        </w:rPr>
        <w:t>ن</w:t>
      </w:r>
      <w:r w:rsidRPr="005C1999">
        <w:rPr>
          <w:rFonts w:hint="cs"/>
          <w:rtl/>
        </w:rPr>
        <w:t xml:space="preserve"> نسبت داده‌اند </w:t>
      </w:r>
      <w:r w:rsidR="00AC3BE7">
        <w:rPr>
          <w:rFonts w:hint="cs"/>
          <w:rtl/>
        </w:rPr>
        <w:t>ک</w:t>
      </w:r>
      <w:r w:rsidRPr="005C1999">
        <w:rPr>
          <w:rFonts w:hint="cs"/>
          <w:rtl/>
        </w:rPr>
        <w:t xml:space="preserve">ه از ابوالحسن نقل </w:t>
      </w:r>
      <w:r w:rsidR="00AC3BE7">
        <w:rPr>
          <w:rFonts w:hint="cs"/>
          <w:rtl/>
        </w:rPr>
        <w:t>ک</w:t>
      </w:r>
      <w:r w:rsidRPr="005C1999">
        <w:rPr>
          <w:rFonts w:hint="cs"/>
          <w:rtl/>
        </w:rPr>
        <w:t xml:space="preserve">رده </w:t>
      </w:r>
      <w:r w:rsidR="00AC3BE7">
        <w:rPr>
          <w:rFonts w:hint="cs"/>
          <w:rtl/>
        </w:rPr>
        <w:t>ک</w:t>
      </w:r>
      <w:r w:rsidRPr="005C1999">
        <w:rPr>
          <w:rFonts w:hint="cs"/>
          <w:rtl/>
        </w:rPr>
        <w:t>ه گفته است: ش</w:t>
      </w:r>
      <w:r w:rsidR="00AC3BE7">
        <w:rPr>
          <w:rFonts w:hint="cs"/>
          <w:rtl/>
        </w:rPr>
        <w:t>ی</w:t>
      </w:r>
      <w:r w:rsidRPr="005C1999">
        <w:rPr>
          <w:rFonts w:hint="cs"/>
          <w:rtl/>
        </w:rPr>
        <w:t>عه حدود دو</w:t>
      </w:r>
      <w:r w:rsidR="00AC3BE7">
        <w:rPr>
          <w:rFonts w:hint="cs"/>
          <w:rtl/>
        </w:rPr>
        <w:t>ی</w:t>
      </w:r>
      <w:r w:rsidRPr="005C1999">
        <w:rPr>
          <w:rFonts w:hint="cs"/>
          <w:rtl/>
        </w:rPr>
        <w:t>ست سال بر اساس رؤ</w:t>
      </w:r>
      <w:r w:rsidR="00AC3BE7">
        <w:rPr>
          <w:rFonts w:hint="cs"/>
          <w:rtl/>
        </w:rPr>
        <w:t>ی</w:t>
      </w:r>
      <w:r w:rsidRPr="005C1999">
        <w:rPr>
          <w:rFonts w:hint="cs"/>
          <w:rtl/>
        </w:rPr>
        <w:t>ا</w:t>
      </w:r>
      <w:r w:rsidR="00AC3BE7">
        <w:rPr>
          <w:rFonts w:hint="cs"/>
          <w:rtl/>
        </w:rPr>
        <w:t>ی</w:t>
      </w:r>
      <w:r w:rsidRPr="005C1999">
        <w:rPr>
          <w:rFonts w:hint="cs"/>
          <w:rtl/>
        </w:rPr>
        <w:t xml:space="preserve"> ظهور نگهداشته شد. </w:t>
      </w:r>
    </w:p>
    <w:p w:rsidR="00997A76" w:rsidRPr="005C1999" w:rsidRDefault="00AC3BE7" w:rsidP="004F6DC8">
      <w:pPr>
        <w:spacing w:before="80" w:after="80" w:line="216" w:lineRule="auto"/>
        <w:ind w:firstLine="340"/>
        <w:jc w:val="both"/>
        <w:rPr>
          <w:rtl/>
        </w:rPr>
      </w:pPr>
      <w:r>
        <w:rPr>
          <w:rFonts w:hint="cs"/>
          <w:rtl/>
        </w:rPr>
        <w:t>ی</w:t>
      </w:r>
      <w:r w:rsidR="00997A76" w:rsidRPr="005C1999">
        <w:rPr>
          <w:rFonts w:hint="cs"/>
          <w:rtl/>
        </w:rPr>
        <w:t>قط</w:t>
      </w:r>
      <w:r>
        <w:rPr>
          <w:rFonts w:hint="cs"/>
          <w:rtl/>
        </w:rPr>
        <w:t>ی</w:t>
      </w:r>
      <w:r w:rsidR="00997A76" w:rsidRPr="005C1999">
        <w:rPr>
          <w:rFonts w:hint="cs"/>
          <w:rtl/>
        </w:rPr>
        <w:t>ن به پسرش؛ عل</w:t>
      </w:r>
      <w:r>
        <w:rPr>
          <w:rFonts w:hint="cs"/>
          <w:rtl/>
        </w:rPr>
        <w:t>ی</w:t>
      </w:r>
      <w:r w:rsidR="00997A76" w:rsidRPr="005C1999">
        <w:rPr>
          <w:rFonts w:hint="cs"/>
          <w:rtl/>
        </w:rPr>
        <w:t xml:space="preserve"> م</w:t>
      </w:r>
      <w:r>
        <w:rPr>
          <w:rFonts w:hint="cs"/>
          <w:rtl/>
        </w:rPr>
        <w:t>ی</w:t>
      </w:r>
      <w:r w:rsidR="00997A76" w:rsidRPr="005C1999">
        <w:rPr>
          <w:rFonts w:hint="cs"/>
          <w:rtl/>
        </w:rPr>
        <w:t>‌گفت: اگر به ما م</w:t>
      </w:r>
      <w:r>
        <w:rPr>
          <w:rFonts w:hint="cs"/>
          <w:rtl/>
        </w:rPr>
        <w:t>ی</w:t>
      </w:r>
      <w:r w:rsidR="00997A76" w:rsidRPr="005C1999">
        <w:rPr>
          <w:rFonts w:hint="cs"/>
          <w:rtl/>
        </w:rPr>
        <w:t>‌گفتند: ا</w:t>
      </w:r>
      <w:r>
        <w:rPr>
          <w:rFonts w:hint="cs"/>
          <w:rtl/>
        </w:rPr>
        <w:t>ی</w:t>
      </w:r>
      <w:r w:rsidR="00997A76" w:rsidRPr="005C1999">
        <w:rPr>
          <w:rFonts w:hint="cs"/>
          <w:rtl/>
        </w:rPr>
        <w:t>ن قض</w:t>
      </w:r>
      <w:r>
        <w:rPr>
          <w:rFonts w:hint="cs"/>
          <w:rtl/>
        </w:rPr>
        <w:t>ی</w:t>
      </w:r>
      <w:r w:rsidR="00997A76" w:rsidRPr="005C1999">
        <w:rPr>
          <w:rFonts w:hint="cs"/>
          <w:rtl/>
        </w:rPr>
        <w:t>ه تا دو</w:t>
      </w:r>
      <w:r>
        <w:rPr>
          <w:rFonts w:hint="cs"/>
          <w:rtl/>
        </w:rPr>
        <w:t>ی</w:t>
      </w:r>
      <w:r w:rsidR="00997A76" w:rsidRPr="005C1999">
        <w:rPr>
          <w:rFonts w:hint="cs"/>
          <w:rtl/>
        </w:rPr>
        <w:t xml:space="preserve">ست </w:t>
      </w:r>
      <w:r>
        <w:rPr>
          <w:rFonts w:hint="cs"/>
          <w:rtl/>
        </w:rPr>
        <w:t>ی</w:t>
      </w:r>
      <w:r w:rsidR="00997A76" w:rsidRPr="005C1999">
        <w:rPr>
          <w:rFonts w:hint="cs"/>
          <w:rtl/>
        </w:rPr>
        <w:t>ا س</w:t>
      </w:r>
      <w:r>
        <w:rPr>
          <w:rFonts w:hint="cs"/>
          <w:rtl/>
        </w:rPr>
        <w:t>ی</w:t>
      </w:r>
      <w:r w:rsidR="00997A76" w:rsidRPr="005C1999">
        <w:rPr>
          <w:rFonts w:hint="cs"/>
          <w:rtl/>
        </w:rPr>
        <w:t>صد سال اتفاق نم</w:t>
      </w:r>
      <w:r>
        <w:rPr>
          <w:rFonts w:hint="cs"/>
          <w:rtl/>
        </w:rPr>
        <w:t>ی</w:t>
      </w:r>
      <w:r w:rsidR="00997A76" w:rsidRPr="005C1999">
        <w:rPr>
          <w:rFonts w:hint="cs"/>
          <w:rtl/>
        </w:rPr>
        <w:t>‌افتد، دلها سنگ م</w:t>
      </w:r>
      <w:r>
        <w:rPr>
          <w:rFonts w:hint="cs"/>
          <w:rtl/>
        </w:rPr>
        <w:t>ی</w:t>
      </w:r>
      <w:r w:rsidR="00997A76" w:rsidRPr="005C1999">
        <w:rPr>
          <w:rFonts w:hint="cs"/>
          <w:rtl/>
        </w:rPr>
        <w:t>‌شد و مردم از اسلام مرتد م</w:t>
      </w:r>
      <w:r>
        <w:rPr>
          <w:rFonts w:hint="cs"/>
          <w:rtl/>
        </w:rPr>
        <w:t>ی</w:t>
      </w:r>
      <w:r w:rsidR="00997A76" w:rsidRPr="005C1999">
        <w:rPr>
          <w:rFonts w:hint="cs"/>
          <w:rtl/>
        </w:rPr>
        <w:t>‌شدند بنابرا</w:t>
      </w:r>
      <w:r>
        <w:rPr>
          <w:rFonts w:hint="cs"/>
          <w:rtl/>
        </w:rPr>
        <w:t>ی</w:t>
      </w:r>
      <w:r w:rsidR="00997A76" w:rsidRPr="005C1999">
        <w:rPr>
          <w:rFonts w:hint="cs"/>
          <w:rtl/>
        </w:rPr>
        <w:t>ن با نزد</w:t>
      </w:r>
      <w:r>
        <w:rPr>
          <w:rFonts w:hint="cs"/>
          <w:rtl/>
        </w:rPr>
        <w:t>یک</w:t>
      </w:r>
      <w:r w:rsidR="00997A76" w:rsidRPr="005C1999">
        <w:rPr>
          <w:rFonts w:hint="cs"/>
          <w:rtl/>
        </w:rPr>
        <w:t xml:space="preserve"> جلوه دادن زمان ظهور، مردم را ام</w:t>
      </w:r>
      <w:r>
        <w:rPr>
          <w:rFonts w:hint="cs"/>
          <w:rtl/>
        </w:rPr>
        <w:t>ی</w:t>
      </w:r>
      <w:r w:rsidR="00997A76" w:rsidRPr="005C1999">
        <w:rPr>
          <w:rFonts w:hint="cs"/>
          <w:rtl/>
        </w:rPr>
        <w:t>دوار نمودند و نگهداشتند.</w:t>
      </w:r>
      <w:r w:rsidR="00997A76" w:rsidRPr="005C1999">
        <w:rPr>
          <w:rStyle w:val="FootnoteReference"/>
          <w:rtl/>
        </w:rPr>
        <w:footnoteReference w:id="374"/>
      </w:r>
    </w:p>
    <w:p w:rsidR="00997A76" w:rsidRPr="005C1999" w:rsidRDefault="00997A76" w:rsidP="004F6DC8">
      <w:pPr>
        <w:spacing w:before="80" w:after="80" w:line="216" w:lineRule="auto"/>
        <w:ind w:firstLine="340"/>
        <w:jc w:val="both"/>
        <w:rPr>
          <w:rtl/>
        </w:rPr>
      </w:pPr>
      <w:r w:rsidRPr="005C1999">
        <w:rPr>
          <w:rFonts w:hint="cs"/>
          <w:b/>
          <w:bCs/>
          <w:sz w:val="24"/>
          <w:rtl/>
        </w:rPr>
        <w:t>ب) نگاه</w:t>
      </w:r>
      <w:r w:rsidR="00AC3BE7">
        <w:rPr>
          <w:rFonts w:hint="cs"/>
          <w:b/>
          <w:bCs/>
          <w:sz w:val="24"/>
          <w:rtl/>
        </w:rPr>
        <w:t>ی</w:t>
      </w:r>
      <w:r w:rsidRPr="005C1999">
        <w:rPr>
          <w:rFonts w:hint="cs"/>
          <w:b/>
          <w:bCs/>
          <w:sz w:val="24"/>
          <w:rtl/>
        </w:rPr>
        <w:t xml:space="preserve"> به روا</w:t>
      </w:r>
      <w:r w:rsidR="00AC3BE7">
        <w:rPr>
          <w:rFonts w:hint="cs"/>
          <w:b/>
          <w:bCs/>
          <w:sz w:val="24"/>
          <w:rtl/>
        </w:rPr>
        <w:t>ی</w:t>
      </w:r>
      <w:r w:rsidRPr="005C1999">
        <w:rPr>
          <w:rFonts w:hint="cs"/>
          <w:b/>
          <w:bCs/>
          <w:sz w:val="24"/>
          <w:rtl/>
        </w:rPr>
        <w:t>ات فوق</w:t>
      </w:r>
      <w:r w:rsidRPr="005C1999">
        <w:rPr>
          <w:rFonts w:hint="cs"/>
          <w:rtl/>
        </w:rPr>
        <w:t xml:space="preserve">: </w:t>
      </w:r>
    </w:p>
    <w:p w:rsidR="00997A76" w:rsidRPr="005C1999" w:rsidRDefault="00997A76" w:rsidP="004F6DC8">
      <w:pPr>
        <w:spacing w:before="80" w:after="80" w:line="216" w:lineRule="auto"/>
        <w:ind w:firstLine="340"/>
        <w:jc w:val="both"/>
        <w:rPr>
          <w:rtl/>
        </w:rPr>
      </w:pPr>
      <w:r w:rsidRPr="005C1999">
        <w:rPr>
          <w:rFonts w:hint="cs"/>
          <w:b/>
          <w:bCs/>
          <w:sz w:val="24"/>
          <w:rtl/>
        </w:rPr>
        <w:t>1ـ ا</w:t>
      </w:r>
      <w:r w:rsidR="00AC3BE7">
        <w:rPr>
          <w:rFonts w:hint="cs"/>
          <w:b/>
          <w:bCs/>
          <w:sz w:val="24"/>
          <w:rtl/>
        </w:rPr>
        <w:t>ی</w:t>
      </w:r>
      <w:r w:rsidRPr="005C1999">
        <w:rPr>
          <w:rFonts w:hint="cs"/>
          <w:b/>
          <w:bCs/>
          <w:sz w:val="24"/>
          <w:rtl/>
        </w:rPr>
        <w:t>ن روا</w:t>
      </w:r>
      <w:r w:rsidR="00AC3BE7">
        <w:rPr>
          <w:rFonts w:hint="cs"/>
          <w:b/>
          <w:bCs/>
          <w:sz w:val="24"/>
          <w:rtl/>
        </w:rPr>
        <w:t>ی</w:t>
      </w:r>
      <w:r w:rsidRPr="005C1999">
        <w:rPr>
          <w:rFonts w:hint="cs"/>
          <w:b/>
          <w:bCs/>
          <w:sz w:val="24"/>
          <w:rtl/>
        </w:rPr>
        <w:t xml:space="preserve">ات </w:t>
      </w:r>
      <w:r w:rsidR="00AC3BE7">
        <w:rPr>
          <w:rFonts w:hint="cs"/>
          <w:b/>
          <w:bCs/>
          <w:sz w:val="24"/>
          <w:rtl/>
        </w:rPr>
        <w:t>ک</w:t>
      </w:r>
      <w:r w:rsidRPr="005C1999">
        <w:rPr>
          <w:rFonts w:hint="cs"/>
          <w:b/>
          <w:bCs/>
          <w:sz w:val="24"/>
          <w:rtl/>
        </w:rPr>
        <w:t>ه رو</w:t>
      </w:r>
      <w:r w:rsidR="00AC3BE7">
        <w:rPr>
          <w:rFonts w:hint="cs"/>
          <w:b/>
          <w:bCs/>
          <w:sz w:val="24"/>
          <w:rtl/>
        </w:rPr>
        <w:t>ی</w:t>
      </w:r>
      <w:r w:rsidRPr="005C1999">
        <w:rPr>
          <w:rFonts w:hint="cs"/>
          <w:b/>
          <w:bCs/>
          <w:sz w:val="24"/>
          <w:rtl/>
        </w:rPr>
        <w:t>داد مهد</w:t>
      </w:r>
      <w:r w:rsidR="00AC3BE7">
        <w:rPr>
          <w:rFonts w:hint="cs"/>
          <w:b/>
          <w:bCs/>
          <w:sz w:val="24"/>
          <w:rtl/>
        </w:rPr>
        <w:t>ی</w:t>
      </w:r>
      <w:r w:rsidRPr="005C1999">
        <w:rPr>
          <w:rFonts w:hint="cs"/>
          <w:rtl/>
        </w:rPr>
        <w:t xml:space="preserve"> و غ</w:t>
      </w:r>
      <w:r w:rsidR="00AC3BE7">
        <w:rPr>
          <w:rFonts w:hint="cs"/>
          <w:rtl/>
        </w:rPr>
        <w:t>ی</w:t>
      </w:r>
      <w:r w:rsidRPr="005C1999">
        <w:rPr>
          <w:rFonts w:hint="cs"/>
          <w:rtl/>
        </w:rPr>
        <w:t>بتش را به تفص</w:t>
      </w:r>
      <w:r w:rsidR="00AC3BE7">
        <w:rPr>
          <w:rFonts w:hint="cs"/>
          <w:rtl/>
        </w:rPr>
        <w:t>ی</w:t>
      </w:r>
      <w:r w:rsidRPr="005C1999">
        <w:rPr>
          <w:rFonts w:hint="cs"/>
          <w:rtl/>
        </w:rPr>
        <w:t>ل در برگرفته است اگر قبل از وقوع حادثه ب</w:t>
      </w:r>
      <w:r w:rsidR="00AC3BE7">
        <w:rPr>
          <w:rFonts w:hint="cs"/>
          <w:rtl/>
        </w:rPr>
        <w:t>ی</w:t>
      </w:r>
      <w:r w:rsidRPr="005C1999">
        <w:rPr>
          <w:rFonts w:hint="cs"/>
          <w:rtl/>
        </w:rPr>
        <w:t>ان م</w:t>
      </w:r>
      <w:r w:rsidR="00AC3BE7">
        <w:rPr>
          <w:rFonts w:hint="cs"/>
          <w:rtl/>
        </w:rPr>
        <w:t>ی</w:t>
      </w:r>
      <w:r w:rsidRPr="005C1999">
        <w:rPr>
          <w:rFonts w:hint="cs"/>
          <w:rtl/>
        </w:rPr>
        <w:t>‌شد از سرگردان</w:t>
      </w:r>
      <w:r w:rsidR="00AC3BE7">
        <w:rPr>
          <w:rFonts w:hint="cs"/>
          <w:rtl/>
        </w:rPr>
        <w:t>ی</w:t>
      </w:r>
      <w:r w:rsidRPr="005C1999">
        <w:rPr>
          <w:rFonts w:hint="cs"/>
          <w:rtl/>
        </w:rPr>
        <w:t xml:space="preserve"> و اختلاف جلوگ</w:t>
      </w:r>
      <w:r w:rsidR="00AC3BE7">
        <w:rPr>
          <w:rFonts w:hint="cs"/>
          <w:rtl/>
        </w:rPr>
        <w:t>ی</w:t>
      </w:r>
      <w:r w:rsidRPr="005C1999">
        <w:rPr>
          <w:rFonts w:hint="cs"/>
          <w:rtl/>
        </w:rPr>
        <w:t>ر</w:t>
      </w:r>
      <w:r w:rsidR="00AC3BE7">
        <w:rPr>
          <w:rFonts w:hint="cs"/>
          <w:rtl/>
        </w:rPr>
        <w:t>ی</w:t>
      </w:r>
      <w:r w:rsidRPr="005C1999">
        <w:rPr>
          <w:rFonts w:hint="cs"/>
          <w:rtl/>
        </w:rPr>
        <w:t xml:space="preserve"> م</w:t>
      </w:r>
      <w:r w:rsidR="00AC3BE7">
        <w:rPr>
          <w:rFonts w:hint="cs"/>
          <w:rtl/>
        </w:rPr>
        <w:t>ی</w:t>
      </w:r>
      <w:r w:rsidRPr="005C1999">
        <w:rPr>
          <w:rFonts w:hint="cs"/>
          <w:rtl/>
        </w:rPr>
        <w:t>‌</w:t>
      </w:r>
      <w:r w:rsidR="00AC3BE7">
        <w:rPr>
          <w:rFonts w:hint="cs"/>
          <w:rtl/>
        </w:rPr>
        <w:t>ک</w:t>
      </w:r>
      <w:r w:rsidRPr="005C1999">
        <w:rPr>
          <w:rFonts w:hint="cs"/>
          <w:rtl/>
        </w:rPr>
        <w:t xml:space="preserve">رد. </w:t>
      </w:r>
    </w:p>
    <w:p w:rsidR="00997A76" w:rsidRPr="005C1999" w:rsidRDefault="00997A76" w:rsidP="004F6DC8">
      <w:pPr>
        <w:spacing w:before="80" w:after="80" w:line="216" w:lineRule="auto"/>
        <w:ind w:firstLine="340"/>
        <w:jc w:val="both"/>
        <w:rPr>
          <w:rtl/>
        </w:rPr>
      </w:pPr>
      <w:r w:rsidRPr="005C1999">
        <w:rPr>
          <w:rFonts w:hint="cs"/>
          <w:b/>
          <w:bCs/>
          <w:sz w:val="24"/>
          <w:rtl/>
        </w:rPr>
        <w:t>2ـ روا</w:t>
      </w:r>
      <w:r w:rsidR="00AC3BE7">
        <w:rPr>
          <w:rFonts w:hint="cs"/>
          <w:b/>
          <w:bCs/>
          <w:sz w:val="24"/>
          <w:rtl/>
        </w:rPr>
        <w:t>ی</w:t>
      </w:r>
      <w:r w:rsidRPr="005C1999">
        <w:rPr>
          <w:rFonts w:hint="cs"/>
          <w:b/>
          <w:bCs/>
          <w:sz w:val="24"/>
          <w:rtl/>
        </w:rPr>
        <w:t>ات در ا</w:t>
      </w:r>
      <w:r w:rsidR="00AC3BE7">
        <w:rPr>
          <w:rFonts w:hint="cs"/>
          <w:b/>
          <w:bCs/>
          <w:sz w:val="24"/>
          <w:rtl/>
        </w:rPr>
        <w:t>ی</w:t>
      </w:r>
      <w:r w:rsidRPr="005C1999">
        <w:rPr>
          <w:rFonts w:hint="cs"/>
          <w:b/>
          <w:bCs/>
          <w:sz w:val="24"/>
          <w:rtl/>
        </w:rPr>
        <w:t>نباره</w:t>
      </w:r>
      <w:r w:rsidRPr="005C1999">
        <w:rPr>
          <w:rFonts w:hint="cs"/>
          <w:rtl/>
        </w:rPr>
        <w:t xml:space="preserve"> دچار تناقض آش</w:t>
      </w:r>
      <w:r w:rsidR="00AC3BE7">
        <w:rPr>
          <w:rFonts w:hint="cs"/>
          <w:rtl/>
        </w:rPr>
        <w:t>ک</w:t>
      </w:r>
      <w:r w:rsidRPr="005C1999">
        <w:rPr>
          <w:rFonts w:hint="cs"/>
          <w:rtl/>
        </w:rPr>
        <w:t>ار است چنان</w:t>
      </w:r>
      <w:r w:rsidR="00AC3BE7">
        <w:rPr>
          <w:rFonts w:hint="cs"/>
          <w:rtl/>
        </w:rPr>
        <w:t>ک</w:t>
      </w:r>
      <w:r w:rsidRPr="005C1999">
        <w:rPr>
          <w:rFonts w:hint="cs"/>
          <w:rtl/>
        </w:rPr>
        <w:t>ه بعض</w:t>
      </w:r>
      <w:r w:rsidR="00AC3BE7">
        <w:rPr>
          <w:rFonts w:hint="cs"/>
          <w:rtl/>
        </w:rPr>
        <w:t>ی</w:t>
      </w:r>
      <w:r w:rsidRPr="005C1999">
        <w:rPr>
          <w:rFonts w:hint="cs"/>
          <w:rtl/>
        </w:rPr>
        <w:t xml:space="preserve"> ،وقت ظهور را مشخص م</w:t>
      </w:r>
      <w:r w:rsidR="00AC3BE7">
        <w:rPr>
          <w:rFonts w:hint="cs"/>
          <w:rtl/>
        </w:rPr>
        <w:t>ی</w:t>
      </w:r>
      <w:r w:rsidRPr="005C1999">
        <w:rPr>
          <w:rFonts w:hint="cs"/>
          <w:rtl/>
        </w:rPr>
        <w:t>‌سازند و تعداد</w:t>
      </w:r>
      <w:r w:rsidR="00AC3BE7">
        <w:rPr>
          <w:rFonts w:hint="cs"/>
          <w:rtl/>
        </w:rPr>
        <w:t>ی</w:t>
      </w:r>
      <w:r w:rsidRPr="005C1999">
        <w:rPr>
          <w:rFonts w:hint="cs"/>
          <w:rtl/>
        </w:rPr>
        <w:t xml:space="preserve"> بر ا</w:t>
      </w:r>
      <w:r w:rsidR="00AC3BE7">
        <w:rPr>
          <w:rFonts w:hint="cs"/>
          <w:rtl/>
        </w:rPr>
        <w:t>ی</w:t>
      </w:r>
      <w:r w:rsidRPr="005C1999">
        <w:rPr>
          <w:rFonts w:hint="cs"/>
          <w:rtl/>
        </w:rPr>
        <w:t xml:space="preserve">ن باورند </w:t>
      </w:r>
      <w:r w:rsidR="00AC3BE7">
        <w:rPr>
          <w:rFonts w:hint="cs"/>
          <w:rtl/>
        </w:rPr>
        <w:t>ک</w:t>
      </w:r>
      <w:r w:rsidRPr="005C1999">
        <w:rPr>
          <w:rFonts w:hint="cs"/>
          <w:rtl/>
        </w:rPr>
        <w:t xml:space="preserve">ه وقت ظهور بخاطر </w:t>
      </w:r>
      <w:r w:rsidR="00AC3BE7">
        <w:rPr>
          <w:rFonts w:hint="cs"/>
          <w:rtl/>
        </w:rPr>
        <w:t>یک</w:t>
      </w:r>
      <w:r w:rsidRPr="005C1999">
        <w:rPr>
          <w:rFonts w:hint="cs"/>
          <w:rtl/>
        </w:rPr>
        <w:t xml:space="preserve"> سر</w:t>
      </w:r>
      <w:r w:rsidR="00AC3BE7">
        <w:rPr>
          <w:rFonts w:hint="cs"/>
          <w:rtl/>
        </w:rPr>
        <w:t>ی</w:t>
      </w:r>
      <w:r w:rsidRPr="005C1999">
        <w:rPr>
          <w:rFonts w:hint="cs"/>
          <w:rtl/>
        </w:rPr>
        <w:t xml:space="preserve"> اتفاقات ابطال شده است. </w:t>
      </w:r>
    </w:p>
    <w:p w:rsidR="00997A76" w:rsidRPr="005C1999" w:rsidRDefault="00997A76" w:rsidP="004F6DC8">
      <w:pPr>
        <w:spacing w:before="80" w:after="80" w:line="216" w:lineRule="auto"/>
        <w:ind w:firstLine="340"/>
        <w:jc w:val="both"/>
        <w:rPr>
          <w:rtl/>
        </w:rPr>
      </w:pPr>
      <w:r w:rsidRPr="005C1999">
        <w:rPr>
          <w:rFonts w:hint="cs"/>
          <w:b/>
          <w:bCs/>
          <w:sz w:val="24"/>
          <w:rtl/>
        </w:rPr>
        <w:t>3ـ عج</w:t>
      </w:r>
      <w:r w:rsidR="00AC3BE7">
        <w:rPr>
          <w:rFonts w:hint="cs"/>
          <w:b/>
          <w:bCs/>
          <w:sz w:val="24"/>
          <w:rtl/>
        </w:rPr>
        <w:t>ی</w:t>
      </w:r>
      <w:r w:rsidRPr="005C1999">
        <w:rPr>
          <w:rFonts w:hint="cs"/>
          <w:b/>
          <w:bCs/>
          <w:sz w:val="24"/>
          <w:rtl/>
        </w:rPr>
        <w:t>ب‌تر ا</w:t>
      </w:r>
      <w:r w:rsidR="00AC3BE7">
        <w:rPr>
          <w:rFonts w:hint="cs"/>
          <w:b/>
          <w:bCs/>
          <w:sz w:val="24"/>
          <w:rtl/>
        </w:rPr>
        <w:t>ی</w:t>
      </w:r>
      <w:r w:rsidRPr="005C1999">
        <w:rPr>
          <w:rFonts w:hint="cs"/>
          <w:b/>
          <w:bCs/>
          <w:sz w:val="24"/>
          <w:rtl/>
        </w:rPr>
        <w:t>ن</w:t>
      </w:r>
      <w:r w:rsidR="00AC3BE7">
        <w:rPr>
          <w:rFonts w:hint="cs"/>
          <w:b/>
          <w:bCs/>
          <w:sz w:val="24"/>
          <w:rtl/>
        </w:rPr>
        <w:t>ک</w:t>
      </w:r>
      <w:r w:rsidRPr="005C1999">
        <w:rPr>
          <w:rFonts w:hint="cs"/>
          <w:b/>
          <w:bCs/>
          <w:sz w:val="24"/>
          <w:rtl/>
        </w:rPr>
        <w:t>ه مف</w:t>
      </w:r>
      <w:r w:rsidR="00AC3BE7">
        <w:rPr>
          <w:rFonts w:hint="cs"/>
          <w:b/>
          <w:bCs/>
          <w:sz w:val="24"/>
          <w:rtl/>
        </w:rPr>
        <w:t>ی</w:t>
      </w:r>
      <w:r w:rsidRPr="005C1999">
        <w:rPr>
          <w:rFonts w:hint="cs"/>
          <w:b/>
          <w:bCs/>
          <w:sz w:val="24"/>
          <w:rtl/>
        </w:rPr>
        <w:t>د</w:t>
      </w:r>
      <w:r w:rsidRPr="005C1999">
        <w:rPr>
          <w:rFonts w:hint="cs"/>
          <w:rtl/>
        </w:rPr>
        <w:t xml:space="preserve"> در </w:t>
      </w:r>
      <w:r w:rsidR="00AC3BE7">
        <w:rPr>
          <w:rFonts w:hint="cs"/>
          <w:rtl/>
        </w:rPr>
        <w:t>یک</w:t>
      </w:r>
      <w:r w:rsidRPr="005C1999">
        <w:rPr>
          <w:rFonts w:hint="cs"/>
          <w:rtl/>
        </w:rPr>
        <w:t xml:space="preserve"> روا</w:t>
      </w:r>
      <w:r w:rsidR="00AC3BE7">
        <w:rPr>
          <w:rFonts w:hint="cs"/>
          <w:rtl/>
        </w:rPr>
        <w:t>ی</w:t>
      </w:r>
      <w:r w:rsidRPr="005C1999">
        <w:rPr>
          <w:rFonts w:hint="cs"/>
          <w:rtl/>
        </w:rPr>
        <w:t>ت وقت ظهور را پانزده روز بعد از قتل نفس ز</w:t>
      </w:r>
      <w:r w:rsidR="00AC3BE7">
        <w:rPr>
          <w:rFonts w:hint="cs"/>
          <w:rtl/>
        </w:rPr>
        <w:t>کی</w:t>
      </w:r>
      <w:r w:rsidRPr="005C1999">
        <w:rPr>
          <w:rFonts w:hint="cs"/>
          <w:rtl/>
        </w:rPr>
        <w:t>ه اعلام م</w:t>
      </w:r>
      <w:r w:rsidR="00AC3BE7">
        <w:rPr>
          <w:rFonts w:hint="cs"/>
          <w:rtl/>
        </w:rPr>
        <w:t>ی</w:t>
      </w:r>
      <w:r w:rsidRPr="005C1999">
        <w:rPr>
          <w:rFonts w:hint="cs"/>
          <w:rtl/>
        </w:rPr>
        <w:t>‌</w:t>
      </w:r>
      <w:r w:rsidR="00AC3BE7">
        <w:rPr>
          <w:rFonts w:hint="cs"/>
          <w:rtl/>
        </w:rPr>
        <w:t>ک</w:t>
      </w:r>
      <w:r w:rsidRPr="005C1999">
        <w:rPr>
          <w:rFonts w:hint="cs"/>
          <w:rtl/>
        </w:rPr>
        <w:t>ند. نفس ز</w:t>
      </w:r>
      <w:r w:rsidR="00AC3BE7">
        <w:rPr>
          <w:rFonts w:hint="cs"/>
          <w:rtl/>
        </w:rPr>
        <w:t>کی</w:t>
      </w:r>
      <w:r w:rsidRPr="005C1999">
        <w:rPr>
          <w:rFonts w:hint="cs"/>
          <w:rtl/>
        </w:rPr>
        <w:t>ه به محمد بن عبدالله به حسن بن حسن به عل</w:t>
      </w:r>
      <w:r w:rsidR="00AC3BE7">
        <w:rPr>
          <w:rFonts w:hint="cs"/>
          <w:rtl/>
        </w:rPr>
        <w:t>ی</w:t>
      </w:r>
      <w:r w:rsidRPr="005C1999">
        <w:rPr>
          <w:rFonts w:hint="cs"/>
          <w:rtl/>
        </w:rPr>
        <w:t xml:space="preserve"> بن اب</w:t>
      </w:r>
      <w:r w:rsidR="00AC3BE7">
        <w:rPr>
          <w:rFonts w:hint="cs"/>
          <w:rtl/>
        </w:rPr>
        <w:t>ی</w:t>
      </w:r>
      <w:r w:rsidRPr="005C1999">
        <w:rPr>
          <w:rFonts w:hint="cs"/>
          <w:rtl/>
        </w:rPr>
        <w:t>طالب گفته م</w:t>
      </w:r>
      <w:r w:rsidR="00AC3BE7">
        <w:rPr>
          <w:rFonts w:hint="cs"/>
          <w:rtl/>
        </w:rPr>
        <w:t>ی</w:t>
      </w:r>
      <w:r w:rsidRPr="005C1999">
        <w:rPr>
          <w:rFonts w:hint="cs"/>
          <w:rtl/>
        </w:rPr>
        <w:t xml:space="preserve">‌شود </w:t>
      </w:r>
      <w:r w:rsidR="00AC3BE7">
        <w:rPr>
          <w:rFonts w:hint="cs"/>
          <w:rtl/>
        </w:rPr>
        <w:t>ک</w:t>
      </w:r>
      <w:r w:rsidRPr="005C1999">
        <w:rPr>
          <w:rFonts w:hint="cs"/>
          <w:rtl/>
        </w:rPr>
        <w:t>ه در سال 136 هـ ق</w:t>
      </w:r>
      <w:r w:rsidR="00AC3BE7">
        <w:rPr>
          <w:rFonts w:hint="cs"/>
          <w:rtl/>
        </w:rPr>
        <w:t>ی</w:t>
      </w:r>
      <w:r w:rsidRPr="005C1999">
        <w:rPr>
          <w:rFonts w:hint="cs"/>
          <w:rtl/>
        </w:rPr>
        <w:t xml:space="preserve">ام نمود و هفتاد روز بعد در همان سال </w:t>
      </w:r>
      <w:r w:rsidR="00AC3BE7">
        <w:rPr>
          <w:rFonts w:hint="cs"/>
          <w:rtl/>
        </w:rPr>
        <w:t>ک</w:t>
      </w:r>
      <w:r w:rsidRPr="005C1999">
        <w:rPr>
          <w:rFonts w:hint="cs"/>
          <w:rtl/>
        </w:rPr>
        <w:t>شته شد.</w:t>
      </w:r>
      <w:r w:rsidRPr="005C1999">
        <w:rPr>
          <w:rStyle w:val="FootnoteReference"/>
          <w:rtl/>
        </w:rPr>
        <w:footnoteReference w:id="375"/>
      </w:r>
    </w:p>
    <w:p w:rsidR="00997A76" w:rsidRPr="005C1999" w:rsidRDefault="00997A76" w:rsidP="004F6DC8">
      <w:pPr>
        <w:spacing w:before="80" w:after="80" w:line="216" w:lineRule="auto"/>
        <w:ind w:firstLine="340"/>
        <w:jc w:val="both"/>
        <w:rPr>
          <w:rtl/>
        </w:rPr>
      </w:pPr>
      <w:r w:rsidRPr="005C1999">
        <w:rPr>
          <w:rFonts w:hint="cs"/>
          <w:rtl/>
        </w:rPr>
        <w:t>و در روا</w:t>
      </w:r>
      <w:r w:rsidR="00AC3BE7">
        <w:rPr>
          <w:rFonts w:hint="cs"/>
          <w:rtl/>
        </w:rPr>
        <w:t>ی</w:t>
      </w:r>
      <w:r w:rsidRPr="005C1999">
        <w:rPr>
          <w:rFonts w:hint="cs"/>
          <w:rtl/>
        </w:rPr>
        <w:t>ت د</w:t>
      </w:r>
      <w:r w:rsidR="00AC3BE7">
        <w:rPr>
          <w:rFonts w:hint="cs"/>
          <w:rtl/>
        </w:rPr>
        <w:t>ی</w:t>
      </w:r>
      <w:r w:rsidRPr="005C1999">
        <w:rPr>
          <w:rFonts w:hint="cs"/>
          <w:rtl/>
        </w:rPr>
        <w:t>گر</w:t>
      </w:r>
      <w:r w:rsidR="00AC3BE7">
        <w:rPr>
          <w:rFonts w:hint="cs"/>
          <w:rtl/>
        </w:rPr>
        <w:t>ی</w:t>
      </w:r>
      <w:r w:rsidRPr="005C1999">
        <w:rPr>
          <w:rFonts w:hint="cs"/>
          <w:rtl/>
        </w:rPr>
        <w:t xml:space="preserve"> منهدم شدن د</w:t>
      </w:r>
      <w:r w:rsidR="00AC3BE7">
        <w:rPr>
          <w:rFonts w:hint="cs"/>
          <w:rtl/>
        </w:rPr>
        <w:t>ی</w:t>
      </w:r>
      <w:r w:rsidRPr="005C1999">
        <w:rPr>
          <w:rFonts w:hint="cs"/>
          <w:rtl/>
        </w:rPr>
        <w:t xml:space="preserve">وار مسجد </w:t>
      </w:r>
      <w:r w:rsidR="00AC3BE7">
        <w:rPr>
          <w:rFonts w:hint="cs"/>
          <w:rtl/>
        </w:rPr>
        <w:t>ک</w:t>
      </w:r>
      <w:r w:rsidRPr="005C1999">
        <w:rPr>
          <w:rFonts w:hint="cs"/>
          <w:rtl/>
        </w:rPr>
        <w:t>وفه را نشانه‌</w:t>
      </w:r>
      <w:r w:rsidR="00AC3BE7">
        <w:rPr>
          <w:rFonts w:hint="cs"/>
          <w:rtl/>
        </w:rPr>
        <w:t>ی</w:t>
      </w:r>
      <w:r w:rsidRPr="005C1999">
        <w:rPr>
          <w:rFonts w:hint="cs"/>
          <w:rtl/>
        </w:rPr>
        <w:t xml:space="preserve"> نابود</w:t>
      </w:r>
      <w:r w:rsidR="00AC3BE7">
        <w:rPr>
          <w:rFonts w:hint="cs"/>
          <w:rtl/>
        </w:rPr>
        <w:t>ی</w:t>
      </w:r>
      <w:r w:rsidRPr="005C1999">
        <w:rPr>
          <w:rFonts w:hint="cs"/>
          <w:rtl/>
        </w:rPr>
        <w:t xml:space="preserve"> ح</w:t>
      </w:r>
      <w:r w:rsidR="00AC3BE7">
        <w:rPr>
          <w:rFonts w:hint="cs"/>
          <w:rtl/>
        </w:rPr>
        <w:t>ک</w:t>
      </w:r>
      <w:r w:rsidRPr="005C1999">
        <w:rPr>
          <w:rFonts w:hint="cs"/>
          <w:rtl/>
        </w:rPr>
        <w:t>ومت بن</w:t>
      </w:r>
      <w:r w:rsidR="00AC3BE7">
        <w:rPr>
          <w:rFonts w:hint="cs"/>
          <w:rtl/>
        </w:rPr>
        <w:t>ی</w:t>
      </w:r>
      <w:r w:rsidRPr="005C1999">
        <w:rPr>
          <w:rFonts w:hint="cs"/>
          <w:rtl/>
        </w:rPr>
        <w:t>‌عباس و ظهور امام زمان م</w:t>
      </w:r>
      <w:r w:rsidR="00AC3BE7">
        <w:rPr>
          <w:rFonts w:hint="cs"/>
          <w:rtl/>
        </w:rPr>
        <w:t>ی</w:t>
      </w:r>
      <w:r w:rsidRPr="005C1999">
        <w:rPr>
          <w:rFonts w:hint="cs"/>
          <w:rtl/>
        </w:rPr>
        <w:t>‌داند درحال</w:t>
      </w:r>
      <w:r w:rsidR="00AC3BE7">
        <w:rPr>
          <w:rFonts w:hint="cs"/>
          <w:rtl/>
        </w:rPr>
        <w:t>ی</w:t>
      </w:r>
      <w:r w:rsidRPr="005C1999">
        <w:rPr>
          <w:rFonts w:hint="cs"/>
          <w:rtl/>
        </w:rPr>
        <w:t xml:space="preserve"> </w:t>
      </w:r>
      <w:r w:rsidR="00AC3BE7">
        <w:rPr>
          <w:rFonts w:hint="cs"/>
          <w:rtl/>
        </w:rPr>
        <w:t>ک</w:t>
      </w:r>
      <w:r w:rsidRPr="005C1999">
        <w:rPr>
          <w:rFonts w:hint="cs"/>
          <w:rtl/>
        </w:rPr>
        <w:t>ه د</w:t>
      </w:r>
      <w:r w:rsidR="00AC3BE7">
        <w:rPr>
          <w:rFonts w:hint="cs"/>
          <w:rtl/>
        </w:rPr>
        <w:t>ی</w:t>
      </w:r>
      <w:r w:rsidRPr="005C1999">
        <w:rPr>
          <w:rFonts w:hint="cs"/>
          <w:rtl/>
        </w:rPr>
        <w:t>وار چند</w:t>
      </w:r>
      <w:r w:rsidR="00AC3BE7">
        <w:rPr>
          <w:rFonts w:hint="cs"/>
          <w:rtl/>
        </w:rPr>
        <w:t>ی</w:t>
      </w:r>
      <w:r w:rsidRPr="005C1999">
        <w:rPr>
          <w:rFonts w:hint="cs"/>
          <w:rtl/>
        </w:rPr>
        <w:t>ن بار تا</w:t>
      </w:r>
      <w:r w:rsidR="00AC3BE7">
        <w:rPr>
          <w:rFonts w:hint="cs"/>
          <w:rtl/>
        </w:rPr>
        <w:t>ک</w:t>
      </w:r>
      <w:r w:rsidRPr="005C1999">
        <w:rPr>
          <w:rFonts w:hint="cs"/>
          <w:rtl/>
        </w:rPr>
        <w:t>نون منهدم شده و ح</w:t>
      </w:r>
      <w:r w:rsidR="00AC3BE7">
        <w:rPr>
          <w:rFonts w:hint="cs"/>
          <w:rtl/>
        </w:rPr>
        <w:t>ک</w:t>
      </w:r>
      <w:r w:rsidRPr="005C1999">
        <w:rPr>
          <w:rFonts w:hint="cs"/>
          <w:rtl/>
        </w:rPr>
        <w:t>ومت عباس</w:t>
      </w:r>
      <w:r w:rsidR="00AC3BE7">
        <w:rPr>
          <w:rFonts w:hint="cs"/>
          <w:rtl/>
        </w:rPr>
        <w:t>ی</w:t>
      </w:r>
      <w:r w:rsidRPr="005C1999">
        <w:rPr>
          <w:rFonts w:hint="cs"/>
          <w:rtl/>
        </w:rPr>
        <w:t>ان صدها سال پ</w:t>
      </w:r>
      <w:r w:rsidR="00AC3BE7">
        <w:rPr>
          <w:rFonts w:hint="cs"/>
          <w:rtl/>
        </w:rPr>
        <w:t>ی</w:t>
      </w:r>
      <w:r w:rsidRPr="005C1999">
        <w:rPr>
          <w:rFonts w:hint="cs"/>
          <w:rtl/>
        </w:rPr>
        <w:t>ش از م</w:t>
      </w:r>
      <w:r w:rsidR="00AC3BE7">
        <w:rPr>
          <w:rFonts w:hint="cs"/>
          <w:rtl/>
        </w:rPr>
        <w:t>ی</w:t>
      </w:r>
      <w:r w:rsidRPr="005C1999">
        <w:rPr>
          <w:rFonts w:hint="cs"/>
          <w:rtl/>
        </w:rPr>
        <w:t>ان رفته ول</w:t>
      </w:r>
      <w:r w:rsidR="00AC3BE7">
        <w:rPr>
          <w:rFonts w:hint="cs"/>
          <w:rtl/>
        </w:rPr>
        <w:t>ی</w:t>
      </w:r>
      <w:r w:rsidRPr="005C1999">
        <w:rPr>
          <w:rFonts w:hint="cs"/>
          <w:rtl/>
        </w:rPr>
        <w:t xml:space="preserve"> در</w:t>
      </w:r>
      <w:r w:rsidR="00AC3BE7">
        <w:rPr>
          <w:rFonts w:hint="cs"/>
          <w:rtl/>
        </w:rPr>
        <w:t>ی</w:t>
      </w:r>
      <w:r w:rsidRPr="005C1999">
        <w:rPr>
          <w:rFonts w:hint="cs"/>
          <w:rtl/>
        </w:rPr>
        <w:t>غ از ظهور امام زمان!</w:t>
      </w:r>
    </w:p>
    <w:p w:rsidR="00997A76" w:rsidRPr="005C1999" w:rsidRDefault="00997A76" w:rsidP="004F6DC8">
      <w:pPr>
        <w:spacing w:before="80" w:after="80" w:line="216" w:lineRule="auto"/>
        <w:ind w:firstLine="340"/>
        <w:jc w:val="both"/>
        <w:rPr>
          <w:rtl/>
        </w:rPr>
      </w:pPr>
      <w:r w:rsidRPr="005C1999">
        <w:rPr>
          <w:rFonts w:hint="cs"/>
          <w:b/>
          <w:bCs/>
          <w:sz w:val="24"/>
          <w:rtl/>
        </w:rPr>
        <w:t>4ـ و اما روا</w:t>
      </w:r>
      <w:r w:rsidR="00AC3BE7">
        <w:rPr>
          <w:rFonts w:hint="cs"/>
          <w:b/>
          <w:bCs/>
          <w:sz w:val="24"/>
          <w:rtl/>
        </w:rPr>
        <w:t>ی</w:t>
      </w:r>
      <w:r w:rsidRPr="005C1999">
        <w:rPr>
          <w:rFonts w:hint="cs"/>
          <w:b/>
          <w:bCs/>
          <w:sz w:val="24"/>
          <w:rtl/>
        </w:rPr>
        <w:t>ت منسوب به ام</w:t>
      </w:r>
      <w:r w:rsidR="00AC3BE7">
        <w:rPr>
          <w:rFonts w:hint="cs"/>
          <w:b/>
          <w:bCs/>
          <w:sz w:val="24"/>
          <w:rtl/>
        </w:rPr>
        <w:t>ی</w:t>
      </w:r>
      <w:r w:rsidRPr="005C1999">
        <w:rPr>
          <w:rFonts w:hint="cs"/>
          <w:b/>
          <w:bCs/>
          <w:sz w:val="24"/>
          <w:rtl/>
        </w:rPr>
        <w:t>رالمؤمن</w:t>
      </w:r>
      <w:r w:rsidR="00AC3BE7">
        <w:rPr>
          <w:rFonts w:hint="cs"/>
          <w:b/>
          <w:bCs/>
          <w:sz w:val="24"/>
          <w:rtl/>
        </w:rPr>
        <w:t>ی</w:t>
      </w:r>
      <w:r w:rsidRPr="005C1999">
        <w:rPr>
          <w:rFonts w:hint="cs"/>
          <w:b/>
          <w:bCs/>
          <w:sz w:val="24"/>
          <w:rtl/>
        </w:rPr>
        <w:t>ن عل</w:t>
      </w:r>
      <w:r w:rsidR="00AC3BE7">
        <w:rPr>
          <w:rFonts w:hint="cs"/>
          <w:b/>
          <w:bCs/>
          <w:sz w:val="24"/>
          <w:rtl/>
        </w:rPr>
        <w:t>ی</w:t>
      </w:r>
      <w:r w:rsidR="006D5D09" w:rsidRPr="006D5D09">
        <w:rPr>
          <w:rFonts w:cs="CTraditional Arabic"/>
          <w:rtl/>
        </w:rPr>
        <w:t>س</w:t>
      </w:r>
      <w:r w:rsidRPr="005C1999">
        <w:rPr>
          <w:rFonts w:hint="cs"/>
          <w:rtl/>
        </w:rPr>
        <w:t xml:space="preserve">، زمان ظهور را شش روز </w:t>
      </w:r>
      <w:r w:rsidR="00AC3BE7">
        <w:rPr>
          <w:rFonts w:hint="cs"/>
          <w:rtl/>
        </w:rPr>
        <w:t>ی</w:t>
      </w:r>
      <w:r w:rsidRPr="005C1999">
        <w:rPr>
          <w:rFonts w:hint="cs"/>
          <w:rtl/>
        </w:rPr>
        <w:t>ا شش سال تع</w:t>
      </w:r>
      <w:r w:rsidR="00AC3BE7">
        <w:rPr>
          <w:rFonts w:hint="cs"/>
          <w:rtl/>
        </w:rPr>
        <w:t>ی</w:t>
      </w:r>
      <w:r w:rsidRPr="005C1999">
        <w:rPr>
          <w:rFonts w:hint="cs"/>
          <w:rtl/>
        </w:rPr>
        <w:t>ن م</w:t>
      </w:r>
      <w:r w:rsidR="00AC3BE7">
        <w:rPr>
          <w:rFonts w:hint="cs"/>
          <w:rtl/>
        </w:rPr>
        <w:t>ی</w:t>
      </w:r>
      <w:r w:rsidRPr="005C1999">
        <w:rPr>
          <w:rFonts w:hint="cs"/>
          <w:rtl/>
        </w:rPr>
        <w:t>‌</w:t>
      </w:r>
      <w:r w:rsidR="00AC3BE7">
        <w:rPr>
          <w:rFonts w:hint="cs"/>
          <w:rtl/>
        </w:rPr>
        <w:t>ک</w:t>
      </w:r>
      <w:r w:rsidRPr="005C1999">
        <w:rPr>
          <w:rFonts w:hint="cs"/>
          <w:rtl/>
        </w:rPr>
        <w:t>ند در حال</w:t>
      </w:r>
      <w:r w:rsidR="00AC3BE7">
        <w:rPr>
          <w:rFonts w:hint="cs"/>
          <w:rtl/>
        </w:rPr>
        <w:t>ی</w:t>
      </w:r>
      <w:r w:rsidRPr="005C1999">
        <w:rPr>
          <w:rFonts w:hint="cs"/>
          <w:rtl/>
        </w:rPr>
        <w:t xml:space="preserve"> </w:t>
      </w:r>
      <w:r w:rsidR="00AC3BE7">
        <w:rPr>
          <w:rFonts w:hint="cs"/>
          <w:rtl/>
        </w:rPr>
        <w:t>ک</w:t>
      </w:r>
      <w:r w:rsidRPr="005C1999">
        <w:rPr>
          <w:rFonts w:hint="cs"/>
          <w:rtl/>
        </w:rPr>
        <w:t>ه بعد از ششصد سال و حت</w:t>
      </w:r>
      <w:r w:rsidR="00AC3BE7">
        <w:rPr>
          <w:rFonts w:hint="cs"/>
          <w:rtl/>
        </w:rPr>
        <w:t>ی</w:t>
      </w:r>
      <w:r w:rsidRPr="005C1999">
        <w:rPr>
          <w:rFonts w:hint="cs"/>
          <w:rtl/>
        </w:rPr>
        <w:t xml:space="preserve"> بعد از هزار و دو</w:t>
      </w:r>
      <w:r w:rsidR="00AC3BE7">
        <w:rPr>
          <w:rFonts w:hint="cs"/>
          <w:rtl/>
        </w:rPr>
        <w:t>ی</w:t>
      </w:r>
      <w:r w:rsidRPr="005C1999">
        <w:rPr>
          <w:rFonts w:hint="cs"/>
          <w:rtl/>
        </w:rPr>
        <w:t>ست سال هم خبر</w:t>
      </w:r>
      <w:r w:rsidR="00AC3BE7">
        <w:rPr>
          <w:rFonts w:hint="cs"/>
          <w:rtl/>
        </w:rPr>
        <w:t>ی</w:t>
      </w:r>
      <w:r w:rsidRPr="005C1999">
        <w:rPr>
          <w:rFonts w:hint="cs"/>
          <w:rtl/>
        </w:rPr>
        <w:t xml:space="preserve"> از ظهور ن</w:t>
      </w:r>
      <w:r w:rsidR="00AC3BE7">
        <w:rPr>
          <w:rFonts w:hint="cs"/>
          <w:rtl/>
        </w:rPr>
        <w:t>ی</w:t>
      </w:r>
      <w:r w:rsidRPr="005C1999">
        <w:rPr>
          <w:rFonts w:hint="cs"/>
          <w:rtl/>
        </w:rPr>
        <w:t>ست!</w:t>
      </w:r>
    </w:p>
    <w:p w:rsidR="00997A76" w:rsidRPr="005C1999" w:rsidRDefault="00997A76" w:rsidP="004F6DC8">
      <w:pPr>
        <w:spacing w:before="80" w:after="80" w:line="216" w:lineRule="auto"/>
        <w:ind w:firstLine="340"/>
        <w:jc w:val="both"/>
        <w:rPr>
          <w:rtl/>
        </w:rPr>
      </w:pPr>
      <w:r w:rsidRPr="005C1999">
        <w:rPr>
          <w:rFonts w:hint="cs"/>
          <w:rtl/>
        </w:rPr>
        <w:t>البته هدف از ا</w:t>
      </w:r>
      <w:r w:rsidR="00AC3BE7">
        <w:rPr>
          <w:rFonts w:hint="cs"/>
          <w:rtl/>
        </w:rPr>
        <w:t>ی</w:t>
      </w:r>
      <w:r w:rsidRPr="005C1999">
        <w:rPr>
          <w:rFonts w:hint="cs"/>
          <w:rtl/>
        </w:rPr>
        <w:t>ن دروغ، در ح</w:t>
      </w:r>
      <w:r w:rsidR="00AC3BE7">
        <w:rPr>
          <w:rFonts w:hint="cs"/>
          <w:rtl/>
        </w:rPr>
        <w:t>ی</w:t>
      </w:r>
      <w:r w:rsidRPr="005C1999">
        <w:rPr>
          <w:rFonts w:hint="cs"/>
          <w:rtl/>
        </w:rPr>
        <w:t xml:space="preserve">رت گذاشتن ساده‌لوحان قوم است. </w:t>
      </w:r>
    </w:p>
    <w:p w:rsidR="00997A76" w:rsidRPr="005C1999" w:rsidRDefault="00997A76" w:rsidP="004F6DC8">
      <w:pPr>
        <w:spacing w:before="80" w:after="80" w:line="216" w:lineRule="auto"/>
        <w:ind w:firstLine="340"/>
        <w:jc w:val="both"/>
        <w:rPr>
          <w:rtl/>
        </w:rPr>
      </w:pPr>
      <w:r w:rsidRPr="005C1999">
        <w:rPr>
          <w:rFonts w:hint="cs"/>
          <w:b/>
          <w:bCs/>
          <w:sz w:val="24"/>
          <w:rtl/>
        </w:rPr>
        <w:t>5ـ روا</w:t>
      </w:r>
      <w:r w:rsidR="00AC3BE7">
        <w:rPr>
          <w:rFonts w:hint="cs"/>
          <w:b/>
          <w:bCs/>
          <w:sz w:val="24"/>
          <w:rtl/>
        </w:rPr>
        <w:t>ی</w:t>
      </w:r>
      <w:r w:rsidRPr="005C1999">
        <w:rPr>
          <w:rFonts w:hint="cs"/>
          <w:b/>
          <w:bCs/>
          <w:sz w:val="24"/>
          <w:rtl/>
        </w:rPr>
        <w:t>ات د</w:t>
      </w:r>
      <w:r w:rsidR="00AC3BE7">
        <w:rPr>
          <w:rFonts w:hint="cs"/>
          <w:b/>
          <w:bCs/>
          <w:sz w:val="24"/>
          <w:rtl/>
        </w:rPr>
        <w:t>ی</w:t>
      </w:r>
      <w:r w:rsidRPr="005C1999">
        <w:rPr>
          <w:rFonts w:hint="cs"/>
          <w:b/>
          <w:bCs/>
          <w:sz w:val="24"/>
          <w:rtl/>
        </w:rPr>
        <w:t>گر</w:t>
      </w:r>
      <w:r w:rsidR="00AC3BE7">
        <w:rPr>
          <w:rFonts w:hint="cs"/>
          <w:b/>
          <w:bCs/>
          <w:sz w:val="24"/>
          <w:rtl/>
        </w:rPr>
        <w:t>ی</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د: خداوند نخست زمان ظهور را مشخص  نمود ول</w:t>
      </w:r>
      <w:r w:rsidR="00AC3BE7">
        <w:rPr>
          <w:rFonts w:hint="cs"/>
          <w:rtl/>
        </w:rPr>
        <w:t>ی</w:t>
      </w:r>
      <w:r w:rsidRPr="005C1999">
        <w:rPr>
          <w:rFonts w:hint="cs"/>
          <w:rtl/>
        </w:rPr>
        <w:t xml:space="preserve"> بعداً بخاطر عمل</w:t>
      </w:r>
      <w:r w:rsidR="00AC3BE7">
        <w:rPr>
          <w:rFonts w:hint="cs"/>
          <w:rtl/>
        </w:rPr>
        <w:t>ک</w:t>
      </w:r>
      <w:r w:rsidRPr="005C1999">
        <w:rPr>
          <w:rFonts w:hint="cs"/>
          <w:rtl/>
        </w:rPr>
        <w:t>رد برخ</w:t>
      </w:r>
      <w:r w:rsidR="00AC3BE7">
        <w:rPr>
          <w:rFonts w:hint="cs"/>
          <w:rtl/>
        </w:rPr>
        <w:t>ی</w:t>
      </w:r>
      <w:r w:rsidRPr="005C1999">
        <w:rPr>
          <w:rFonts w:hint="cs"/>
          <w:rtl/>
        </w:rPr>
        <w:t xml:space="preserve"> از مردم، از آن صرف نظر </w:t>
      </w:r>
      <w:r w:rsidR="00AC3BE7">
        <w:rPr>
          <w:rFonts w:hint="cs"/>
          <w:rtl/>
        </w:rPr>
        <w:t>ک</w:t>
      </w:r>
      <w:r w:rsidRPr="005C1999">
        <w:rPr>
          <w:rFonts w:hint="cs"/>
          <w:rtl/>
        </w:rPr>
        <w:t xml:space="preserve">رد. </w:t>
      </w:r>
    </w:p>
    <w:p w:rsidR="00997A76" w:rsidRPr="005C1999" w:rsidRDefault="00997A76" w:rsidP="004F6DC8">
      <w:pPr>
        <w:spacing w:before="80" w:after="80" w:line="216" w:lineRule="auto"/>
        <w:ind w:firstLine="340"/>
        <w:jc w:val="both"/>
        <w:rPr>
          <w:rtl/>
        </w:rPr>
      </w:pPr>
      <w:r w:rsidRPr="005C1999">
        <w:rPr>
          <w:rFonts w:hint="cs"/>
          <w:rtl/>
        </w:rPr>
        <w:t>پس طبق گمانشان، ائمه در تع</w:t>
      </w:r>
      <w:r w:rsidR="00AC3BE7">
        <w:rPr>
          <w:rFonts w:hint="cs"/>
          <w:rtl/>
        </w:rPr>
        <w:t>یی</w:t>
      </w:r>
      <w:r w:rsidRPr="005C1999">
        <w:rPr>
          <w:rFonts w:hint="cs"/>
          <w:rtl/>
        </w:rPr>
        <w:t>ن وقت، اشتباه ن</w:t>
      </w:r>
      <w:r w:rsidR="00AC3BE7">
        <w:rPr>
          <w:rFonts w:hint="cs"/>
          <w:rtl/>
        </w:rPr>
        <w:t>ک</w:t>
      </w:r>
      <w:r w:rsidRPr="005C1999">
        <w:rPr>
          <w:rFonts w:hint="cs"/>
          <w:rtl/>
        </w:rPr>
        <w:t>ردند بل</w:t>
      </w:r>
      <w:r w:rsidR="00AC3BE7">
        <w:rPr>
          <w:rFonts w:hint="cs"/>
          <w:rtl/>
        </w:rPr>
        <w:t>ک</w:t>
      </w:r>
      <w:r w:rsidRPr="005C1999">
        <w:rPr>
          <w:rFonts w:hint="cs"/>
          <w:rtl/>
        </w:rPr>
        <w:t>ه ـ نعوذ بالله ـ خدا دچار خطا گرد</w:t>
      </w:r>
      <w:r w:rsidR="00AC3BE7">
        <w:rPr>
          <w:rFonts w:hint="cs"/>
          <w:rtl/>
        </w:rPr>
        <w:t>ی</w:t>
      </w:r>
      <w:r w:rsidRPr="005C1999">
        <w:rPr>
          <w:rFonts w:hint="cs"/>
          <w:rtl/>
        </w:rPr>
        <w:t>د و او را طبق وقت</w:t>
      </w:r>
      <w:r w:rsidR="00AC3BE7">
        <w:rPr>
          <w:rFonts w:hint="cs"/>
          <w:rtl/>
        </w:rPr>
        <w:t>ی</w:t>
      </w:r>
      <w:r w:rsidRPr="005C1999">
        <w:rPr>
          <w:rFonts w:hint="cs"/>
          <w:rtl/>
        </w:rPr>
        <w:t xml:space="preserve"> </w:t>
      </w:r>
      <w:r w:rsidR="00AC3BE7">
        <w:rPr>
          <w:rFonts w:hint="cs"/>
          <w:rtl/>
        </w:rPr>
        <w:t>ک</w:t>
      </w:r>
      <w:r w:rsidRPr="005C1999">
        <w:rPr>
          <w:rFonts w:hint="cs"/>
          <w:rtl/>
        </w:rPr>
        <w:t xml:space="preserve">ه خود مشخص </w:t>
      </w:r>
      <w:r w:rsidR="00AC3BE7">
        <w:rPr>
          <w:rFonts w:hint="cs"/>
          <w:rtl/>
        </w:rPr>
        <w:t>ک</w:t>
      </w:r>
      <w:r w:rsidRPr="005C1999">
        <w:rPr>
          <w:rFonts w:hint="cs"/>
          <w:rtl/>
        </w:rPr>
        <w:t>رده بود ظاهر ن</w:t>
      </w:r>
      <w:r w:rsidR="00AC3BE7">
        <w:rPr>
          <w:rFonts w:hint="cs"/>
          <w:rtl/>
        </w:rPr>
        <w:t>ک</w:t>
      </w:r>
      <w:r w:rsidRPr="005C1999">
        <w:rPr>
          <w:rFonts w:hint="cs"/>
          <w:rtl/>
        </w:rPr>
        <w:t xml:space="preserve">رد! </w:t>
      </w:r>
      <w:r w:rsidRPr="005C1999">
        <w:rPr>
          <w:rtl/>
        </w:rPr>
        <w:t>سُبْحَانَ</w:t>
      </w:r>
      <w:r w:rsidR="00AC3BE7">
        <w:rPr>
          <w:rtl/>
        </w:rPr>
        <w:t>ک</w:t>
      </w:r>
      <w:r w:rsidRPr="005C1999">
        <w:rPr>
          <w:rtl/>
        </w:rPr>
        <w:t xml:space="preserve"> هَذَا بُهْتَانٌ عَظِ</w:t>
      </w:r>
      <w:r w:rsidR="00AC3BE7">
        <w:rPr>
          <w:rtl/>
        </w:rPr>
        <w:t>ی</w:t>
      </w:r>
      <w:r w:rsidRPr="005C1999">
        <w:rPr>
          <w:rtl/>
        </w:rPr>
        <w:t>مٌ</w:t>
      </w:r>
      <w:r w:rsidRPr="005C1999">
        <w:rPr>
          <w:rFonts w:hint="cs"/>
          <w:rtl/>
        </w:rPr>
        <w:t xml:space="preserve"> (نور/16) </w:t>
      </w:r>
    </w:p>
    <w:p w:rsidR="00997A76" w:rsidRPr="005C1999" w:rsidRDefault="00997A76" w:rsidP="004F6DC8">
      <w:pPr>
        <w:spacing w:before="80" w:after="80" w:line="216" w:lineRule="auto"/>
        <w:ind w:firstLine="340"/>
        <w:jc w:val="both"/>
        <w:rPr>
          <w:rtl/>
        </w:rPr>
      </w:pPr>
      <w:r w:rsidRPr="005C1999">
        <w:rPr>
          <w:rFonts w:hint="cs"/>
          <w:rtl/>
        </w:rPr>
        <w:t>گو</w:t>
      </w:r>
      <w:r w:rsidR="00AC3BE7">
        <w:rPr>
          <w:rFonts w:hint="cs"/>
          <w:rtl/>
        </w:rPr>
        <w:t>ی</w:t>
      </w:r>
      <w:r w:rsidRPr="005C1999">
        <w:rPr>
          <w:rFonts w:hint="cs"/>
          <w:rtl/>
        </w:rPr>
        <w:t>ا خداوند قبلاً از عمل</w:t>
      </w:r>
      <w:r w:rsidR="00AC3BE7">
        <w:rPr>
          <w:rFonts w:hint="cs"/>
          <w:rtl/>
        </w:rPr>
        <w:t>ک</w:t>
      </w:r>
      <w:r w:rsidRPr="005C1999">
        <w:rPr>
          <w:rFonts w:hint="cs"/>
          <w:rtl/>
        </w:rPr>
        <w:t>رد مردم اطلاع</w:t>
      </w:r>
      <w:r w:rsidR="00AC3BE7">
        <w:rPr>
          <w:rFonts w:hint="cs"/>
          <w:rtl/>
        </w:rPr>
        <w:t>ی</w:t>
      </w:r>
      <w:r w:rsidRPr="005C1999">
        <w:rPr>
          <w:rFonts w:hint="cs"/>
          <w:rtl/>
        </w:rPr>
        <w:t xml:space="preserve"> نداشت و آنرا اعلام نمود ول</w:t>
      </w:r>
      <w:r w:rsidR="00AC3BE7">
        <w:rPr>
          <w:rFonts w:hint="cs"/>
          <w:rtl/>
        </w:rPr>
        <w:t>ی</w:t>
      </w:r>
      <w:r w:rsidRPr="005C1999">
        <w:rPr>
          <w:rFonts w:hint="cs"/>
          <w:rtl/>
        </w:rPr>
        <w:t xml:space="preserve"> بعد از ا</w:t>
      </w:r>
      <w:r w:rsidR="00AC3BE7">
        <w:rPr>
          <w:rFonts w:hint="cs"/>
          <w:rtl/>
        </w:rPr>
        <w:t>ی</w:t>
      </w:r>
      <w:r w:rsidRPr="005C1999">
        <w:rPr>
          <w:rFonts w:hint="cs"/>
          <w:rtl/>
        </w:rPr>
        <w:t>ن</w:t>
      </w:r>
      <w:r w:rsidR="00AC3BE7">
        <w:rPr>
          <w:rFonts w:hint="cs"/>
          <w:rtl/>
        </w:rPr>
        <w:t>ک</w:t>
      </w:r>
      <w:r w:rsidRPr="005C1999">
        <w:rPr>
          <w:rFonts w:hint="cs"/>
          <w:rtl/>
        </w:rPr>
        <w:t>ه عمل</w:t>
      </w:r>
      <w:r w:rsidR="00AC3BE7">
        <w:rPr>
          <w:rFonts w:hint="cs"/>
          <w:rtl/>
        </w:rPr>
        <w:t>ک</w:t>
      </w:r>
      <w:r w:rsidRPr="005C1999">
        <w:rPr>
          <w:rFonts w:hint="cs"/>
          <w:rtl/>
        </w:rPr>
        <w:t>رد مردم را د</w:t>
      </w:r>
      <w:r w:rsidR="00AC3BE7">
        <w:rPr>
          <w:rFonts w:hint="cs"/>
          <w:rtl/>
        </w:rPr>
        <w:t>ی</w:t>
      </w:r>
      <w:r w:rsidRPr="005C1999">
        <w:rPr>
          <w:rFonts w:hint="cs"/>
          <w:rtl/>
        </w:rPr>
        <w:t>د، خشمگ</w:t>
      </w:r>
      <w:r w:rsidR="00AC3BE7">
        <w:rPr>
          <w:rFonts w:hint="cs"/>
          <w:rtl/>
        </w:rPr>
        <w:t>ی</w:t>
      </w:r>
      <w:r w:rsidRPr="005C1999">
        <w:rPr>
          <w:rFonts w:hint="cs"/>
          <w:rtl/>
        </w:rPr>
        <w:t xml:space="preserve">ن شد و از </w:t>
      </w:r>
      <w:r w:rsidR="00AC3BE7">
        <w:rPr>
          <w:rFonts w:hint="cs"/>
          <w:rtl/>
        </w:rPr>
        <w:t>ک</w:t>
      </w:r>
      <w:r w:rsidRPr="005C1999">
        <w:rPr>
          <w:rFonts w:hint="cs"/>
          <w:rtl/>
        </w:rPr>
        <w:t>ار</w:t>
      </w:r>
      <w:r w:rsidR="00AC3BE7">
        <w:rPr>
          <w:rFonts w:hint="cs"/>
          <w:rtl/>
        </w:rPr>
        <w:t>ی</w:t>
      </w:r>
      <w:r w:rsidRPr="005C1999">
        <w:rPr>
          <w:rFonts w:hint="cs"/>
          <w:rtl/>
        </w:rPr>
        <w:t xml:space="preserve"> </w:t>
      </w:r>
      <w:r w:rsidR="00AC3BE7">
        <w:rPr>
          <w:rFonts w:hint="cs"/>
          <w:rtl/>
        </w:rPr>
        <w:t>ک</w:t>
      </w:r>
      <w:r w:rsidRPr="005C1999">
        <w:rPr>
          <w:rFonts w:hint="cs"/>
          <w:rtl/>
        </w:rPr>
        <w:t xml:space="preserve">ه </w:t>
      </w:r>
      <w:r w:rsidR="00AC3BE7">
        <w:rPr>
          <w:rFonts w:hint="cs"/>
          <w:rtl/>
        </w:rPr>
        <w:t>ک</w:t>
      </w:r>
      <w:r w:rsidRPr="005C1999">
        <w:rPr>
          <w:rFonts w:hint="cs"/>
          <w:rtl/>
        </w:rPr>
        <w:t>رده بود پش</w:t>
      </w:r>
      <w:r w:rsidR="00AC3BE7">
        <w:rPr>
          <w:rFonts w:hint="cs"/>
          <w:rtl/>
        </w:rPr>
        <w:t>ی</w:t>
      </w:r>
      <w:r w:rsidRPr="005C1999">
        <w:rPr>
          <w:rFonts w:hint="cs"/>
          <w:rtl/>
        </w:rPr>
        <w:t>مان گرد</w:t>
      </w:r>
      <w:r w:rsidR="00AC3BE7">
        <w:rPr>
          <w:rFonts w:hint="cs"/>
          <w:rtl/>
        </w:rPr>
        <w:t>ی</w:t>
      </w:r>
      <w:r w:rsidRPr="005C1999">
        <w:rPr>
          <w:rFonts w:hint="cs"/>
          <w:rtl/>
        </w:rPr>
        <w:t>د و آنرا تغ</w:t>
      </w:r>
      <w:r w:rsidR="00AC3BE7">
        <w:rPr>
          <w:rFonts w:hint="cs"/>
          <w:rtl/>
        </w:rPr>
        <w:t>یی</w:t>
      </w:r>
      <w:r w:rsidRPr="005C1999">
        <w:rPr>
          <w:rFonts w:hint="cs"/>
          <w:rtl/>
        </w:rPr>
        <w:t>ر داد!</w:t>
      </w:r>
    </w:p>
    <w:p w:rsidR="00997A76" w:rsidRPr="005C1999" w:rsidRDefault="00997A76" w:rsidP="004F6DC8">
      <w:pPr>
        <w:spacing w:before="80" w:after="80" w:line="216" w:lineRule="auto"/>
        <w:ind w:firstLine="340"/>
        <w:jc w:val="both"/>
        <w:rPr>
          <w:rtl/>
        </w:rPr>
      </w:pPr>
      <w:r w:rsidRPr="005C1999">
        <w:rPr>
          <w:rFonts w:hint="cs"/>
          <w:rtl/>
        </w:rPr>
        <w:t>با</w:t>
      </w:r>
      <w:r w:rsidR="00AC3BE7">
        <w:rPr>
          <w:rFonts w:hint="cs"/>
          <w:rtl/>
        </w:rPr>
        <w:t>ی</w:t>
      </w:r>
      <w:r w:rsidRPr="005C1999">
        <w:rPr>
          <w:rFonts w:hint="cs"/>
          <w:rtl/>
        </w:rPr>
        <w:t>د گفت: به اتفاق علما</w:t>
      </w:r>
      <w:r w:rsidR="00AC3BE7">
        <w:rPr>
          <w:rFonts w:hint="cs"/>
          <w:rtl/>
        </w:rPr>
        <w:t>ی</w:t>
      </w:r>
      <w:r w:rsidRPr="005C1999">
        <w:rPr>
          <w:rFonts w:hint="cs"/>
          <w:rtl/>
        </w:rPr>
        <w:t xml:space="preserve"> اسلام ـ جز ش</w:t>
      </w:r>
      <w:r w:rsidR="00AC3BE7">
        <w:rPr>
          <w:rFonts w:hint="cs"/>
          <w:rtl/>
        </w:rPr>
        <w:t>ی</w:t>
      </w:r>
      <w:r w:rsidRPr="005C1999">
        <w:rPr>
          <w:rFonts w:hint="cs"/>
          <w:rtl/>
        </w:rPr>
        <w:t>عه‌</w:t>
      </w:r>
      <w:r w:rsidR="00AC3BE7">
        <w:rPr>
          <w:rFonts w:hint="cs"/>
          <w:rtl/>
        </w:rPr>
        <w:t>ی</w:t>
      </w:r>
      <w:r w:rsidRPr="005C1999">
        <w:rPr>
          <w:rFonts w:hint="cs"/>
          <w:rtl/>
        </w:rPr>
        <w:t xml:space="preserve"> دوازده امام</w:t>
      </w:r>
      <w:r w:rsidR="00AC3BE7">
        <w:rPr>
          <w:rFonts w:hint="cs"/>
          <w:rtl/>
        </w:rPr>
        <w:t>ی</w:t>
      </w:r>
      <w:r w:rsidRPr="005C1999">
        <w:rPr>
          <w:rFonts w:hint="cs"/>
          <w:rtl/>
        </w:rPr>
        <w:t xml:space="preserve"> ـ مساله‌</w:t>
      </w:r>
      <w:r w:rsidR="00AC3BE7">
        <w:rPr>
          <w:rFonts w:hint="cs"/>
          <w:rtl/>
        </w:rPr>
        <w:t>ی</w:t>
      </w:r>
      <w:r w:rsidRPr="005C1999">
        <w:rPr>
          <w:rFonts w:hint="cs"/>
          <w:rtl/>
        </w:rPr>
        <w:t xml:space="preserve"> نسخ فقط در اح</w:t>
      </w:r>
      <w:r w:rsidR="00AC3BE7">
        <w:rPr>
          <w:rFonts w:hint="cs"/>
          <w:rtl/>
        </w:rPr>
        <w:t>ک</w:t>
      </w:r>
      <w:r w:rsidRPr="005C1999">
        <w:rPr>
          <w:rFonts w:hint="cs"/>
          <w:rtl/>
        </w:rPr>
        <w:t xml:space="preserve">ام، </w:t>
      </w:r>
      <w:r w:rsidR="00AC3BE7">
        <w:rPr>
          <w:rFonts w:hint="cs"/>
          <w:rtl/>
        </w:rPr>
        <w:t>ک</w:t>
      </w:r>
      <w:r w:rsidRPr="005C1999">
        <w:rPr>
          <w:rFonts w:hint="cs"/>
          <w:rtl/>
        </w:rPr>
        <w:t>اربرد دارد نه در اخبار و رو</w:t>
      </w:r>
      <w:r w:rsidR="00AC3BE7">
        <w:rPr>
          <w:rFonts w:hint="cs"/>
          <w:rtl/>
        </w:rPr>
        <w:t>ی</w:t>
      </w:r>
      <w:r w:rsidRPr="005C1999">
        <w:rPr>
          <w:rFonts w:hint="cs"/>
          <w:rtl/>
        </w:rPr>
        <w:t xml:space="preserve">دادها و در مورد اخبار فقط صدق و </w:t>
      </w:r>
      <w:r w:rsidR="00AC3BE7">
        <w:rPr>
          <w:rFonts w:hint="cs"/>
          <w:rtl/>
        </w:rPr>
        <w:t>ک</w:t>
      </w:r>
      <w:r w:rsidRPr="005C1999">
        <w:rPr>
          <w:rFonts w:hint="cs"/>
          <w:rtl/>
        </w:rPr>
        <w:t xml:space="preserve">ذب </w:t>
      </w:r>
      <w:r w:rsidR="00AC3BE7">
        <w:rPr>
          <w:rFonts w:hint="cs"/>
          <w:rtl/>
        </w:rPr>
        <w:t>ک</w:t>
      </w:r>
      <w:r w:rsidRPr="005C1999">
        <w:rPr>
          <w:rFonts w:hint="cs"/>
          <w:rtl/>
        </w:rPr>
        <w:t xml:space="preserve">اربرد دارد </w:t>
      </w:r>
      <w:r w:rsidR="00AC3BE7">
        <w:rPr>
          <w:rFonts w:hint="cs"/>
          <w:rtl/>
        </w:rPr>
        <w:t>ک</w:t>
      </w:r>
      <w:r w:rsidRPr="005C1999">
        <w:rPr>
          <w:rFonts w:hint="cs"/>
          <w:rtl/>
        </w:rPr>
        <w:t>ه خبر صادق ه</w:t>
      </w:r>
      <w:r w:rsidR="00AC3BE7">
        <w:rPr>
          <w:rFonts w:hint="cs"/>
          <w:rtl/>
        </w:rPr>
        <w:t>ی</w:t>
      </w:r>
      <w:r w:rsidRPr="005C1999">
        <w:rPr>
          <w:rFonts w:hint="cs"/>
          <w:rtl/>
        </w:rPr>
        <w:t>چگاه تبد</w:t>
      </w:r>
      <w:r w:rsidR="00AC3BE7">
        <w:rPr>
          <w:rFonts w:hint="cs"/>
          <w:rtl/>
        </w:rPr>
        <w:t>ی</w:t>
      </w:r>
      <w:r w:rsidRPr="005C1999">
        <w:rPr>
          <w:rFonts w:hint="cs"/>
          <w:rtl/>
        </w:rPr>
        <w:t xml:space="preserve">ل به </w:t>
      </w:r>
      <w:r w:rsidR="00AC3BE7">
        <w:rPr>
          <w:rFonts w:hint="cs"/>
          <w:rtl/>
        </w:rPr>
        <w:t>ک</w:t>
      </w:r>
      <w:r w:rsidRPr="005C1999">
        <w:rPr>
          <w:rFonts w:hint="cs"/>
          <w:rtl/>
        </w:rPr>
        <w:t>ذب نم</w:t>
      </w:r>
      <w:r w:rsidR="00AC3BE7">
        <w:rPr>
          <w:rFonts w:hint="cs"/>
          <w:rtl/>
        </w:rPr>
        <w:t>ی</w:t>
      </w:r>
      <w:r w:rsidRPr="005C1999">
        <w:rPr>
          <w:rFonts w:hint="cs"/>
          <w:rtl/>
        </w:rPr>
        <w:t xml:space="preserve">‌شود و و خبر </w:t>
      </w:r>
      <w:r w:rsidR="00AC3BE7">
        <w:rPr>
          <w:rFonts w:hint="cs"/>
          <w:rtl/>
        </w:rPr>
        <w:t>ک</w:t>
      </w:r>
      <w:r w:rsidRPr="005C1999">
        <w:rPr>
          <w:rFonts w:hint="cs"/>
          <w:rtl/>
        </w:rPr>
        <w:t>اذب ن</w:t>
      </w:r>
      <w:r w:rsidR="00AC3BE7">
        <w:rPr>
          <w:rFonts w:hint="cs"/>
          <w:rtl/>
        </w:rPr>
        <w:t>ی</w:t>
      </w:r>
      <w:r w:rsidRPr="005C1999">
        <w:rPr>
          <w:rFonts w:hint="cs"/>
          <w:rtl/>
        </w:rPr>
        <w:t>ز ه</w:t>
      </w:r>
      <w:r w:rsidR="00AC3BE7">
        <w:rPr>
          <w:rFonts w:hint="cs"/>
          <w:rtl/>
        </w:rPr>
        <w:t>ی</w:t>
      </w:r>
      <w:r w:rsidRPr="005C1999">
        <w:rPr>
          <w:rFonts w:hint="cs"/>
          <w:rtl/>
        </w:rPr>
        <w:t>چگاه تبد</w:t>
      </w:r>
      <w:r w:rsidR="00AC3BE7">
        <w:rPr>
          <w:rFonts w:hint="cs"/>
          <w:rtl/>
        </w:rPr>
        <w:t>ی</w:t>
      </w:r>
      <w:r w:rsidRPr="005C1999">
        <w:rPr>
          <w:rFonts w:hint="cs"/>
          <w:rtl/>
        </w:rPr>
        <w:t>ل به صدق نم</w:t>
      </w:r>
      <w:r w:rsidR="00AC3BE7">
        <w:rPr>
          <w:rFonts w:hint="cs"/>
          <w:rtl/>
        </w:rPr>
        <w:t>ی</w:t>
      </w:r>
      <w:r w:rsidRPr="005C1999">
        <w:rPr>
          <w:rFonts w:hint="cs"/>
          <w:rtl/>
        </w:rPr>
        <w:t>‌شود البته ا</w:t>
      </w:r>
      <w:r w:rsidR="00AC3BE7">
        <w:rPr>
          <w:rFonts w:hint="cs"/>
          <w:rtl/>
        </w:rPr>
        <w:t>ی</w:t>
      </w:r>
      <w:r w:rsidRPr="005C1999">
        <w:rPr>
          <w:rFonts w:hint="cs"/>
          <w:rtl/>
        </w:rPr>
        <w:t xml:space="preserve">ن </w:t>
      </w:r>
      <w:r w:rsidR="00AC3BE7">
        <w:rPr>
          <w:rFonts w:hint="cs"/>
          <w:rtl/>
        </w:rPr>
        <w:t>ک</w:t>
      </w:r>
      <w:r w:rsidRPr="005C1999">
        <w:rPr>
          <w:rFonts w:hint="cs"/>
          <w:rtl/>
        </w:rPr>
        <w:t>ار نزد ش</w:t>
      </w:r>
      <w:r w:rsidR="00AC3BE7">
        <w:rPr>
          <w:rFonts w:hint="cs"/>
          <w:rtl/>
        </w:rPr>
        <w:t>ی</w:t>
      </w:r>
      <w:r w:rsidRPr="005C1999">
        <w:rPr>
          <w:rFonts w:hint="cs"/>
          <w:rtl/>
        </w:rPr>
        <w:t>ع</w:t>
      </w:r>
      <w:r w:rsidR="00AC3BE7">
        <w:rPr>
          <w:rFonts w:hint="cs"/>
          <w:rtl/>
        </w:rPr>
        <w:t>ی</w:t>
      </w:r>
      <w:r w:rsidRPr="005C1999">
        <w:rPr>
          <w:rFonts w:hint="cs"/>
          <w:rtl/>
        </w:rPr>
        <w:t>ان به راحت</w:t>
      </w:r>
      <w:r w:rsidR="00AC3BE7">
        <w:rPr>
          <w:rFonts w:hint="cs"/>
          <w:rtl/>
        </w:rPr>
        <w:t>ی</w:t>
      </w:r>
      <w:r w:rsidRPr="005C1999">
        <w:rPr>
          <w:rFonts w:hint="cs"/>
          <w:rtl/>
        </w:rPr>
        <w:t xml:space="preserve"> اتفاق م</w:t>
      </w:r>
      <w:r w:rsidR="00AC3BE7">
        <w:rPr>
          <w:rFonts w:hint="cs"/>
          <w:rtl/>
        </w:rPr>
        <w:t>ی</w:t>
      </w:r>
      <w:r w:rsidRPr="005C1999">
        <w:rPr>
          <w:rFonts w:hint="cs"/>
          <w:rtl/>
        </w:rPr>
        <w:t xml:space="preserve">‌افتد. </w:t>
      </w:r>
    </w:p>
    <w:p w:rsidR="00997A76" w:rsidRPr="005C1999" w:rsidRDefault="00997A76" w:rsidP="004F6DC8">
      <w:pPr>
        <w:spacing w:before="80" w:after="80" w:line="216" w:lineRule="auto"/>
        <w:ind w:firstLine="340"/>
        <w:jc w:val="both"/>
        <w:rPr>
          <w:rtl/>
        </w:rPr>
      </w:pPr>
      <w:r w:rsidRPr="005C1999">
        <w:rPr>
          <w:rFonts w:hint="cs"/>
          <w:b/>
          <w:bCs/>
          <w:sz w:val="24"/>
          <w:rtl/>
        </w:rPr>
        <w:t>چنان</w:t>
      </w:r>
      <w:r w:rsidR="00AC3BE7">
        <w:rPr>
          <w:rFonts w:hint="cs"/>
          <w:b/>
          <w:bCs/>
          <w:sz w:val="24"/>
          <w:rtl/>
        </w:rPr>
        <w:t>ک</w:t>
      </w:r>
      <w:r w:rsidRPr="005C1999">
        <w:rPr>
          <w:rFonts w:hint="cs"/>
          <w:b/>
          <w:bCs/>
          <w:sz w:val="24"/>
          <w:rtl/>
        </w:rPr>
        <w:t>ه مازندران</w:t>
      </w:r>
      <w:r w:rsidR="00AC3BE7">
        <w:rPr>
          <w:rFonts w:hint="cs"/>
          <w:b/>
          <w:bCs/>
          <w:sz w:val="24"/>
          <w:rtl/>
        </w:rPr>
        <w:t>ی</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د: مشخص نمودن زمان ظهور و عدم آن مربوط به «بدا» م</w:t>
      </w:r>
      <w:r w:rsidR="00AC3BE7">
        <w:rPr>
          <w:rFonts w:hint="cs"/>
          <w:rtl/>
        </w:rPr>
        <w:t>ی</w:t>
      </w:r>
      <w:r w:rsidRPr="005C1999">
        <w:rPr>
          <w:rFonts w:hint="cs"/>
          <w:rtl/>
        </w:rPr>
        <w:t xml:space="preserve">‌شود. </w:t>
      </w:r>
      <w:r w:rsidR="00AC3BE7">
        <w:rPr>
          <w:rFonts w:hint="cs"/>
          <w:rtl/>
        </w:rPr>
        <w:t>ی</w:t>
      </w:r>
      <w:r w:rsidRPr="005C1999">
        <w:rPr>
          <w:rFonts w:hint="cs"/>
          <w:rtl/>
        </w:rPr>
        <w:t>عن</w:t>
      </w:r>
      <w:r w:rsidR="00AC3BE7">
        <w:rPr>
          <w:rFonts w:hint="cs"/>
          <w:rtl/>
        </w:rPr>
        <w:t>ی</w:t>
      </w:r>
      <w:r w:rsidRPr="005C1999">
        <w:rPr>
          <w:rFonts w:hint="cs"/>
          <w:rtl/>
        </w:rPr>
        <w:t xml:space="preserve"> مم</w:t>
      </w:r>
      <w:r w:rsidR="00AC3BE7">
        <w:rPr>
          <w:rFonts w:hint="cs"/>
          <w:rtl/>
        </w:rPr>
        <w:t>ک</w:t>
      </w:r>
      <w:r w:rsidRPr="005C1999">
        <w:rPr>
          <w:rFonts w:hint="cs"/>
          <w:rtl/>
        </w:rPr>
        <w:t>ن است خداوند خبر وقوع آنرا داده، سپس ف</w:t>
      </w:r>
      <w:r w:rsidR="00AC3BE7">
        <w:rPr>
          <w:rFonts w:hint="cs"/>
          <w:rtl/>
        </w:rPr>
        <w:t>ک</w:t>
      </w:r>
      <w:r w:rsidRPr="005C1999">
        <w:rPr>
          <w:rFonts w:hint="cs"/>
          <w:rtl/>
        </w:rPr>
        <w:t xml:space="preserve">ر </w:t>
      </w:r>
      <w:r w:rsidR="00AC3BE7">
        <w:rPr>
          <w:rFonts w:hint="cs"/>
          <w:rtl/>
        </w:rPr>
        <w:t>ک</w:t>
      </w:r>
      <w:r w:rsidRPr="005C1999">
        <w:rPr>
          <w:rFonts w:hint="cs"/>
          <w:rtl/>
        </w:rPr>
        <w:t xml:space="preserve">رده </w:t>
      </w:r>
      <w:r w:rsidR="00AC3BE7">
        <w:rPr>
          <w:rFonts w:hint="cs"/>
          <w:rtl/>
        </w:rPr>
        <w:t>ک</w:t>
      </w:r>
      <w:r w:rsidRPr="005C1999">
        <w:rPr>
          <w:rFonts w:hint="cs"/>
          <w:rtl/>
        </w:rPr>
        <w:t>ه اگر مردم از آن ب</w:t>
      </w:r>
      <w:r w:rsidR="00AC3BE7">
        <w:rPr>
          <w:rFonts w:hint="cs"/>
          <w:rtl/>
        </w:rPr>
        <w:t>ی</w:t>
      </w:r>
      <w:r w:rsidRPr="005C1999">
        <w:rPr>
          <w:rFonts w:hint="cs"/>
          <w:rtl/>
        </w:rPr>
        <w:t>‌اطلاع بمانند بهتر است بنابرا</w:t>
      </w:r>
      <w:r w:rsidR="00AC3BE7">
        <w:rPr>
          <w:rFonts w:hint="cs"/>
          <w:rtl/>
        </w:rPr>
        <w:t>ی</w:t>
      </w:r>
      <w:r w:rsidRPr="005C1999">
        <w:rPr>
          <w:rFonts w:hint="cs"/>
          <w:rtl/>
        </w:rPr>
        <w:t>ن، از خبر وقوع آن در زمان مشخص‌، صرف‌ نظر نموده است. ما م</w:t>
      </w:r>
      <w:r w:rsidR="00AC3BE7">
        <w:rPr>
          <w:rFonts w:hint="cs"/>
          <w:rtl/>
        </w:rPr>
        <w:t>ی</w:t>
      </w:r>
      <w:r w:rsidRPr="005C1999">
        <w:rPr>
          <w:rFonts w:hint="cs"/>
          <w:rtl/>
        </w:rPr>
        <w:t>‌گوئ</w:t>
      </w:r>
      <w:r w:rsidR="00AC3BE7">
        <w:rPr>
          <w:rFonts w:hint="cs"/>
          <w:rtl/>
        </w:rPr>
        <w:t>ی</w:t>
      </w:r>
      <w:r w:rsidRPr="005C1999">
        <w:rPr>
          <w:rFonts w:hint="cs"/>
          <w:rtl/>
        </w:rPr>
        <w:t>م ا</w:t>
      </w:r>
      <w:r w:rsidR="00AC3BE7">
        <w:rPr>
          <w:rFonts w:hint="cs"/>
          <w:rtl/>
        </w:rPr>
        <w:t>ی</w:t>
      </w:r>
      <w:r w:rsidRPr="005C1999">
        <w:rPr>
          <w:rFonts w:hint="cs"/>
          <w:rtl/>
        </w:rPr>
        <w:t xml:space="preserve">ن سخن در مورد </w:t>
      </w:r>
      <w:r w:rsidR="00AC3BE7">
        <w:rPr>
          <w:rFonts w:hint="cs"/>
          <w:rtl/>
        </w:rPr>
        <w:t>ک</w:t>
      </w:r>
      <w:r w:rsidRPr="005C1999">
        <w:rPr>
          <w:rFonts w:hint="cs"/>
          <w:rtl/>
        </w:rPr>
        <w:t>س</w:t>
      </w:r>
      <w:r w:rsidR="00AC3BE7">
        <w:rPr>
          <w:rFonts w:hint="cs"/>
          <w:rtl/>
        </w:rPr>
        <w:t>ی</w:t>
      </w:r>
      <w:r w:rsidRPr="005C1999">
        <w:rPr>
          <w:rFonts w:hint="cs"/>
          <w:rtl/>
        </w:rPr>
        <w:t xml:space="preserve"> </w:t>
      </w:r>
      <w:r w:rsidR="00AC3BE7">
        <w:rPr>
          <w:rFonts w:hint="cs"/>
          <w:rtl/>
        </w:rPr>
        <w:t>ک</w:t>
      </w:r>
      <w:r w:rsidRPr="005C1999">
        <w:rPr>
          <w:rFonts w:hint="cs"/>
          <w:rtl/>
        </w:rPr>
        <w:t>ه غ</w:t>
      </w:r>
      <w:r w:rsidR="00AC3BE7">
        <w:rPr>
          <w:rFonts w:hint="cs"/>
          <w:rtl/>
        </w:rPr>
        <w:t>ی</w:t>
      </w:r>
      <w:r w:rsidRPr="005C1999">
        <w:rPr>
          <w:rFonts w:hint="cs"/>
          <w:rtl/>
        </w:rPr>
        <w:t>ب نم</w:t>
      </w:r>
      <w:r w:rsidR="00AC3BE7">
        <w:rPr>
          <w:rFonts w:hint="cs"/>
          <w:rtl/>
        </w:rPr>
        <w:t>ی</w:t>
      </w:r>
      <w:r w:rsidRPr="005C1999">
        <w:rPr>
          <w:rFonts w:hint="cs"/>
          <w:rtl/>
        </w:rPr>
        <w:t>‌داند درست است اما در مورد پروردگار جهان</w:t>
      </w:r>
      <w:r w:rsidR="00AC3BE7">
        <w:rPr>
          <w:rFonts w:hint="cs"/>
          <w:rtl/>
        </w:rPr>
        <w:t>ی</w:t>
      </w:r>
      <w:r w:rsidRPr="005C1999">
        <w:rPr>
          <w:rFonts w:hint="cs"/>
          <w:rtl/>
        </w:rPr>
        <w:t xml:space="preserve">ان </w:t>
      </w:r>
      <w:r w:rsidR="00AC3BE7">
        <w:rPr>
          <w:rFonts w:hint="cs"/>
          <w:rtl/>
        </w:rPr>
        <w:t>ک</w:t>
      </w:r>
      <w:r w:rsidRPr="005C1999">
        <w:rPr>
          <w:rFonts w:hint="cs"/>
          <w:rtl/>
        </w:rPr>
        <w:t>ه علم به تمام</w:t>
      </w:r>
      <w:r w:rsidR="00AC3BE7">
        <w:rPr>
          <w:rFonts w:hint="cs"/>
          <w:rtl/>
        </w:rPr>
        <w:t>ی</w:t>
      </w:r>
      <w:r w:rsidRPr="005C1999">
        <w:rPr>
          <w:rFonts w:hint="cs"/>
          <w:rtl/>
        </w:rPr>
        <w:t xml:space="preserve"> رو</w:t>
      </w:r>
      <w:r w:rsidR="00AC3BE7">
        <w:rPr>
          <w:rFonts w:hint="cs"/>
          <w:rtl/>
        </w:rPr>
        <w:t>ی</w:t>
      </w:r>
      <w:r w:rsidRPr="005C1999">
        <w:rPr>
          <w:rFonts w:hint="cs"/>
          <w:rtl/>
        </w:rPr>
        <w:t>دادها</w:t>
      </w:r>
      <w:r w:rsidR="00AC3BE7">
        <w:rPr>
          <w:rFonts w:hint="cs"/>
          <w:rtl/>
        </w:rPr>
        <w:t>ی</w:t>
      </w:r>
      <w:r w:rsidRPr="005C1999">
        <w:rPr>
          <w:rFonts w:hint="cs"/>
          <w:rtl/>
        </w:rPr>
        <w:t xml:space="preserve"> گذشته، حال و آ</w:t>
      </w:r>
      <w:r w:rsidR="00AC3BE7">
        <w:rPr>
          <w:rFonts w:hint="cs"/>
          <w:rtl/>
        </w:rPr>
        <w:t>ی</w:t>
      </w:r>
      <w:r w:rsidRPr="005C1999">
        <w:rPr>
          <w:rFonts w:hint="cs"/>
          <w:rtl/>
        </w:rPr>
        <w:t>نده دارد درست ن</w:t>
      </w:r>
      <w:r w:rsidR="00AC3BE7">
        <w:rPr>
          <w:rFonts w:hint="cs"/>
          <w:rtl/>
        </w:rPr>
        <w:t>ی</w:t>
      </w:r>
      <w:r w:rsidRPr="005C1999">
        <w:rPr>
          <w:rFonts w:hint="cs"/>
          <w:rtl/>
        </w:rPr>
        <w:t>ست. از ا</w:t>
      </w:r>
      <w:r w:rsidR="00AC3BE7">
        <w:rPr>
          <w:rFonts w:hint="cs"/>
          <w:rtl/>
        </w:rPr>
        <w:t>ی</w:t>
      </w:r>
      <w:r w:rsidRPr="005C1999">
        <w:rPr>
          <w:rFonts w:hint="cs"/>
          <w:rtl/>
        </w:rPr>
        <w:t>ن رو آنچه در ا</w:t>
      </w:r>
      <w:r w:rsidR="00AC3BE7">
        <w:rPr>
          <w:rFonts w:hint="cs"/>
          <w:rtl/>
        </w:rPr>
        <w:t>ی</w:t>
      </w:r>
      <w:r w:rsidRPr="005C1999">
        <w:rPr>
          <w:rFonts w:hint="cs"/>
          <w:rtl/>
        </w:rPr>
        <w:t>ن باره ادعا م</w:t>
      </w:r>
      <w:r w:rsidR="00AC3BE7">
        <w:rPr>
          <w:rFonts w:hint="cs"/>
          <w:rtl/>
        </w:rPr>
        <w:t>ی</w:t>
      </w:r>
      <w:r w:rsidRPr="005C1999">
        <w:rPr>
          <w:rFonts w:hint="cs"/>
          <w:rtl/>
        </w:rPr>
        <w:t>‌شود مشت</w:t>
      </w:r>
      <w:r w:rsidR="00AC3BE7">
        <w:rPr>
          <w:rFonts w:hint="cs"/>
          <w:rtl/>
        </w:rPr>
        <w:t>ی</w:t>
      </w:r>
      <w:r w:rsidRPr="005C1999">
        <w:rPr>
          <w:rFonts w:hint="cs"/>
          <w:rtl/>
        </w:rPr>
        <w:t xml:space="preserve"> دروغ ب</w:t>
      </w:r>
      <w:r w:rsidR="00AC3BE7">
        <w:rPr>
          <w:rFonts w:hint="cs"/>
          <w:rtl/>
        </w:rPr>
        <w:t>ی</w:t>
      </w:r>
      <w:r w:rsidRPr="005C1999">
        <w:rPr>
          <w:rFonts w:hint="cs"/>
          <w:rtl/>
        </w:rPr>
        <w:t xml:space="preserve">ش نست </w:t>
      </w:r>
      <w:r w:rsidR="00AC3BE7">
        <w:rPr>
          <w:rFonts w:hint="cs"/>
          <w:rtl/>
        </w:rPr>
        <w:t>ک</w:t>
      </w:r>
      <w:r w:rsidRPr="005C1999">
        <w:rPr>
          <w:rFonts w:hint="cs"/>
          <w:rtl/>
        </w:rPr>
        <w:t>ه خدا، پ</w:t>
      </w:r>
      <w:r w:rsidR="00AC3BE7">
        <w:rPr>
          <w:rFonts w:hint="cs"/>
          <w:rtl/>
        </w:rPr>
        <w:t>ی</w:t>
      </w:r>
      <w:r w:rsidRPr="005C1999">
        <w:rPr>
          <w:rFonts w:hint="cs"/>
          <w:rtl/>
        </w:rPr>
        <w:t>امبر و امامان از آن بر</w:t>
      </w:r>
      <w:r w:rsidR="00AC3BE7">
        <w:rPr>
          <w:rFonts w:hint="cs"/>
          <w:rtl/>
        </w:rPr>
        <w:t>ی</w:t>
      </w:r>
      <w:r w:rsidRPr="005C1999">
        <w:rPr>
          <w:rFonts w:hint="cs"/>
          <w:rtl/>
        </w:rPr>
        <w:t xml:space="preserve"> و ب</w:t>
      </w:r>
      <w:r w:rsidR="00AC3BE7">
        <w:rPr>
          <w:rFonts w:hint="cs"/>
          <w:rtl/>
        </w:rPr>
        <w:t>ی</w:t>
      </w:r>
      <w:r w:rsidRPr="005C1999">
        <w:rPr>
          <w:rFonts w:hint="cs"/>
          <w:rtl/>
        </w:rPr>
        <w:t xml:space="preserve">زار هستند. </w:t>
      </w:r>
    </w:p>
    <w:p w:rsidR="00997A76" w:rsidRPr="005C1999" w:rsidRDefault="00997A76" w:rsidP="004F6DC8">
      <w:pPr>
        <w:spacing w:before="80" w:after="80" w:line="216" w:lineRule="auto"/>
        <w:ind w:firstLine="340"/>
        <w:jc w:val="both"/>
        <w:rPr>
          <w:rtl/>
        </w:rPr>
      </w:pPr>
      <w:r w:rsidRPr="005C1999">
        <w:rPr>
          <w:rFonts w:hint="cs"/>
          <w:b/>
          <w:bCs/>
          <w:sz w:val="24"/>
          <w:rtl/>
        </w:rPr>
        <w:t>6ـ اصلاً چرا امامان</w:t>
      </w:r>
      <w:r w:rsidRPr="005C1999">
        <w:rPr>
          <w:rFonts w:hint="cs"/>
          <w:rtl/>
        </w:rPr>
        <w:t xml:space="preserve"> چن</w:t>
      </w:r>
      <w:r w:rsidR="00AC3BE7">
        <w:rPr>
          <w:rFonts w:hint="cs"/>
          <w:rtl/>
        </w:rPr>
        <w:t>ی</w:t>
      </w:r>
      <w:r w:rsidRPr="005C1999">
        <w:rPr>
          <w:rFonts w:hint="cs"/>
          <w:rtl/>
        </w:rPr>
        <w:t>ن خبر سر به مهر</w:t>
      </w:r>
      <w:r w:rsidR="00AC3BE7">
        <w:rPr>
          <w:rFonts w:hint="cs"/>
          <w:rtl/>
        </w:rPr>
        <w:t>ی</w:t>
      </w:r>
      <w:r w:rsidRPr="005C1999">
        <w:rPr>
          <w:rFonts w:hint="cs"/>
          <w:rtl/>
        </w:rPr>
        <w:t xml:space="preserve"> را آش</w:t>
      </w:r>
      <w:r w:rsidR="00AC3BE7">
        <w:rPr>
          <w:rFonts w:hint="cs"/>
          <w:rtl/>
        </w:rPr>
        <w:t>ک</w:t>
      </w:r>
      <w:r w:rsidRPr="005C1999">
        <w:rPr>
          <w:rFonts w:hint="cs"/>
          <w:rtl/>
        </w:rPr>
        <w:t xml:space="preserve">ار </w:t>
      </w:r>
      <w:r w:rsidR="00AC3BE7">
        <w:rPr>
          <w:rFonts w:hint="cs"/>
          <w:rtl/>
        </w:rPr>
        <w:t>ک</w:t>
      </w:r>
      <w:r w:rsidRPr="005C1999">
        <w:rPr>
          <w:rFonts w:hint="cs"/>
          <w:rtl/>
        </w:rPr>
        <w:t>ردند؟ خود خداوند چرا قض</w:t>
      </w:r>
      <w:r w:rsidR="00AC3BE7">
        <w:rPr>
          <w:rFonts w:hint="cs"/>
          <w:rtl/>
        </w:rPr>
        <w:t>ی</w:t>
      </w:r>
      <w:r w:rsidRPr="005C1999">
        <w:rPr>
          <w:rFonts w:hint="cs"/>
          <w:rtl/>
        </w:rPr>
        <w:t>ه‌ا</w:t>
      </w:r>
      <w:r w:rsidR="00AC3BE7">
        <w:rPr>
          <w:rFonts w:hint="cs"/>
          <w:rtl/>
        </w:rPr>
        <w:t>ی</w:t>
      </w:r>
      <w:r w:rsidRPr="005C1999">
        <w:rPr>
          <w:rFonts w:hint="cs"/>
          <w:rtl/>
        </w:rPr>
        <w:t xml:space="preserve"> را </w:t>
      </w:r>
      <w:r w:rsidR="00AC3BE7">
        <w:rPr>
          <w:rFonts w:hint="cs"/>
          <w:rtl/>
        </w:rPr>
        <w:t>ک</w:t>
      </w:r>
      <w:r w:rsidRPr="005C1999">
        <w:rPr>
          <w:rFonts w:hint="cs"/>
          <w:rtl/>
        </w:rPr>
        <w:t>ه نم</w:t>
      </w:r>
      <w:r w:rsidR="00AC3BE7">
        <w:rPr>
          <w:rFonts w:hint="cs"/>
          <w:rtl/>
        </w:rPr>
        <w:t>ی</w:t>
      </w:r>
      <w:r w:rsidRPr="005C1999">
        <w:rPr>
          <w:rFonts w:hint="cs"/>
          <w:rtl/>
        </w:rPr>
        <w:t>‌خواهد پخش و منتشر شود ب</w:t>
      </w:r>
      <w:r w:rsidR="00AC3BE7">
        <w:rPr>
          <w:rFonts w:hint="cs"/>
          <w:rtl/>
        </w:rPr>
        <w:t>ی</w:t>
      </w:r>
      <w:r w:rsidRPr="005C1999">
        <w:rPr>
          <w:rFonts w:hint="cs"/>
          <w:rtl/>
        </w:rPr>
        <w:t>ان م</w:t>
      </w:r>
      <w:r w:rsidR="00AC3BE7">
        <w:rPr>
          <w:rFonts w:hint="cs"/>
          <w:rtl/>
        </w:rPr>
        <w:t>ی</w:t>
      </w:r>
      <w:r w:rsidRPr="005C1999">
        <w:rPr>
          <w:rFonts w:hint="cs"/>
          <w:rtl/>
        </w:rPr>
        <w:t>‌دارد؟ چرا مردم چ</w:t>
      </w:r>
      <w:r w:rsidR="00AC3BE7">
        <w:rPr>
          <w:rFonts w:hint="cs"/>
          <w:rtl/>
        </w:rPr>
        <w:t>ی</w:t>
      </w:r>
      <w:r w:rsidRPr="005C1999">
        <w:rPr>
          <w:rFonts w:hint="cs"/>
          <w:rtl/>
        </w:rPr>
        <w:t>ز</w:t>
      </w:r>
      <w:r w:rsidR="00AC3BE7">
        <w:rPr>
          <w:rFonts w:hint="cs"/>
          <w:rtl/>
        </w:rPr>
        <w:t>ی</w:t>
      </w:r>
      <w:r w:rsidRPr="005C1999">
        <w:rPr>
          <w:rFonts w:hint="cs"/>
          <w:rtl/>
        </w:rPr>
        <w:t xml:space="preserve"> را </w:t>
      </w:r>
      <w:r w:rsidR="00AC3BE7">
        <w:rPr>
          <w:rFonts w:hint="cs"/>
          <w:rtl/>
        </w:rPr>
        <w:t>ک</w:t>
      </w:r>
      <w:r w:rsidRPr="005C1999">
        <w:rPr>
          <w:rFonts w:hint="cs"/>
          <w:rtl/>
        </w:rPr>
        <w:t>ه باعث خشم خدا م</w:t>
      </w:r>
      <w:r w:rsidR="00AC3BE7">
        <w:rPr>
          <w:rFonts w:hint="cs"/>
          <w:rtl/>
        </w:rPr>
        <w:t>ی</w:t>
      </w:r>
      <w:r w:rsidRPr="005C1999">
        <w:rPr>
          <w:rFonts w:hint="cs"/>
          <w:rtl/>
        </w:rPr>
        <w:t>‌شود، پخش و نشر م</w:t>
      </w:r>
      <w:r w:rsidR="00AC3BE7">
        <w:rPr>
          <w:rFonts w:hint="cs"/>
          <w:rtl/>
        </w:rPr>
        <w:t>ی</w:t>
      </w:r>
      <w:r w:rsidRPr="005C1999">
        <w:rPr>
          <w:rFonts w:hint="cs"/>
          <w:rtl/>
        </w:rPr>
        <w:t>‌نما</w:t>
      </w:r>
      <w:r w:rsidR="00AC3BE7">
        <w:rPr>
          <w:rFonts w:hint="cs"/>
          <w:rtl/>
        </w:rPr>
        <w:t>ی</w:t>
      </w:r>
      <w:r w:rsidRPr="005C1999">
        <w:rPr>
          <w:rFonts w:hint="cs"/>
          <w:rtl/>
        </w:rPr>
        <w:t>ند؟ در پا</w:t>
      </w:r>
      <w:r w:rsidR="00AC3BE7">
        <w:rPr>
          <w:rFonts w:hint="cs"/>
          <w:rtl/>
        </w:rPr>
        <w:t>ی</w:t>
      </w:r>
      <w:r w:rsidRPr="005C1999">
        <w:rPr>
          <w:rFonts w:hint="cs"/>
          <w:rtl/>
        </w:rPr>
        <w:t>ان چرا خداوند از ا</w:t>
      </w:r>
      <w:r w:rsidR="00AC3BE7">
        <w:rPr>
          <w:rFonts w:hint="cs"/>
          <w:rtl/>
        </w:rPr>
        <w:t>ی</w:t>
      </w:r>
      <w:r w:rsidRPr="005C1999">
        <w:rPr>
          <w:rFonts w:hint="cs"/>
          <w:rtl/>
        </w:rPr>
        <w:t>ن</w:t>
      </w:r>
      <w:r w:rsidR="00AC3BE7">
        <w:rPr>
          <w:rFonts w:hint="cs"/>
          <w:rtl/>
        </w:rPr>
        <w:t>ک</w:t>
      </w:r>
      <w:r w:rsidRPr="005C1999">
        <w:rPr>
          <w:rFonts w:hint="cs"/>
          <w:rtl/>
        </w:rPr>
        <w:t>ه زمان ظهور به گوش همه‌</w:t>
      </w:r>
      <w:r w:rsidR="00AC3BE7">
        <w:rPr>
          <w:rFonts w:hint="cs"/>
          <w:rtl/>
        </w:rPr>
        <w:t>ی</w:t>
      </w:r>
      <w:r w:rsidRPr="005C1999">
        <w:rPr>
          <w:rFonts w:hint="cs"/>
          <w:rtl/>
        </w:rPr>
        <w:t xml:space="preserve"> مردم رس</w:t>
      </w:r>
      <w:r w:rsidR="00AC3BE7">
        <w:rPr>
          <w:rFonts w:hint="cs"/>
          <w:rtl/>
        </w:rPr>
        <w:t>ی</w:t>
      </w:r>
      <w:r w:rsidRPr="005C1999">
        <w:rPr>
          <w:rFonts w:hint="cs"/>
          <w:rtl/>
        </w:rPr>
        <w:t>ده است خشمگ</w:t>
      </w:r>
      <w:r w:rsidR="00AC3BE7">
        <w:rPr>
          <w:rFonts w:hint="cs"/>
          <w:rtl/>
        </w:rPr>
        <w:t>ی</w:t>
      </w:r>
      <w:r w:rsidRPr="005C1999">
        <w:rPr>
          <w:rFonts w:hint="cs"/>
          <w:rtl/>
        </w:rPr>
        <w:t>ن م</w:t>
      </w:r>
      <w:r w:rsidR="00AC3BE7">
        <w:rPr>
          <w:rFonts w:hint="cs"/>
          <w:rtl/>
        </w:rPr>
        <w:t>ی</w:t>
      </w:r>
      <w:r w:rsidRPr="005C1999">
        <w:rPr>
          <w:rFonts w:hint="cs"/>
          <w:rtl/>
        </w:rPr>
        <w:t>‌شود؟  شاید بخاطر ا</w:t>
      </w:r>
      <w:r w:rsidR="00AC3BE7">
        <w:rPr>
          <w:rFonts w:hint="cs"/>
          <w:rtl/>
        </w:rPr>
        <w:t>ی</w:t>
      </w:r>
      <w:r w:rsidRPr="005C1999">
        <w:rPr>
          <w:rFonts w:hint="cs"/>
          <w:rtl/>
        </w:rPr>
        <w:t>ن</w:t>
      </w:r>
      <w:r w:rsidR="00AC3BE7">
        <w:rPr>
          <w:rFonts w:hint="cs"/>
          <w:rtl/>
        </w:rPr>
        <w:t>ک</w:t>
      </w:r>
      <w:r w:rsidRPr="005C1999">
        <w:rPr>
          <w:rFonts w:hint="cs"/>
          <w:rtl/>
        </w:rPr>
        <w:t>ه نقشه‌اش لو رفته و مم</w:t>
      </w:r>
      <w:r w:rsidR="00AC3BE7">
        <w:rPr>
          <w:rFonts w:hint="cs"/>
          <w:rtl/>
        </w:rPr>
        <w:t>ک</w:t>
      </w:r>
      <w:r w:rsidRPr="005C1999">
        <w:rPr>
          <w:rFonts w:hint="cs"/>
          <w:rtl/>
        </w:rPr>
        <w:t>ن است مردم  ازمتحقق شدن برنامه‌</w:t>
      </w:r>
      <w:r w:rsidR="00AC3BE7">
        <w:rPr>
          <w:rFonts w:hint="cs"/>
          <w:rtl/>
        </w:rPr>
        <w:t>ی</w:t>
      </w:r>
      <w:r w:rsidRPr="005C1999">
        <w:rPr>
          <w:rFonts w:hint="cs"/>
          <w:rtl/>
        </w:rPr>
        <w:t xml:space="preserve"> اله</w:t>
      </w:r>
      <w:r w:rsidR="00AC3BE7">
        <w:rPr>
          <w:rFonts w:hint="cs"/>
          <w:rtl/>
        </w:rPr>
        <w:t>ی</w:t>
      </w:r>
      <w:r w:rsidRPr="005C1999">
        <w:rPr>
          <w:rFonts w:hint="cs"/>
          <w:rtl/>
        </w:rPr>
        <w:t xml:space="preserve"> با خبربشوند؟! سبحان الله! خردها را چه شده </w:t>
      </w:r>
      <w:r w:rsidR="00AC3BE7">
        <w:rPr>
          <w:rFonts w:hint="cs"/>
          <w:rtl/>
        </w:rPr>
        <w:t>ک</w:t>
      </w:r>
      <w:r w:rsidRPr="005C1999">
        <w:rPr>
          <w:rFonts w:hint="cs"/>
          <w:rtl/>
        </w:rPr>
        <w:t>ه تسل</w:t>
      </w:r>
      <w:r w:rsidR="00AC3BE7">
        <w:rPr>
          <w:rFonts w:hint="cs"/>
          <w:rtl/>
        </w:rPr>
        <w:t>ی</w:t>
      </w:r>
      <w:r w:rsidRPr="005C1999">
        <w:rPr>
          <w:rFonts w:hint="cs"/>
          <w:rtl/>
        </w:rPr>
        <w:t>م چن</w:t>
      </w:r>
      <w:r w:rsidR="00AC3BE7">
        <w:rPr>
          <w:rFonts w:hint="cs"/>
          <w:rtl/>
        </w:rPr>
        <w:t>ی</w:t>
      </w:r>
      <w:r w:rsidRPr="005C1999">
        <w:rPr>
          <w:rFonts w:hint="cs"/>
          <w:rtl/>
        </w:rPr>
        <w:t xml:space="preserve">ن سخنان </w:t>
      </w:r>
      <w:r w:rsidR="00AC3BE7">
        <w:rPr>
          <w:rFonts w:hint="cs"/>
          <w:rtl/>
        </w:rPr>
        <w:t>ی</w:t>
      </w:r>
      <w:r w:rsidRPr="005C1999">
        <w:rPr>
          <w:rFonts w:hint="cs"/>
          <w:rtl/>
        </w:rPr>
        <w:t>اوه گو</w:t>
      </w:r>
      <w:r w:rsidR="00AC3BE7">
        <w:rPr>
          <w:rFonts w:hint="cs"/>
          <w:rtl/>
        </w:rPr>
        <w:t>ی</w:t>
      </w:r>
      <w:r w:rsidRPr="005C1999">
        <w:rPr>
          <w:rFonts w:hint="cs"/>
          <w:rtl/>
        </w:rPr>
        <w:t>انه‌ا</w:t>
      </w:r>
      <w:r w:rsidR="00AC3BE7">
        <w:rPr>
          <w:rFonts w:hint="cs"/>
          <w:rtl/>
        </w:rPr>
        <w:t>ی</w:t>
      </w:r>
      <w:r w:rsidRPr="005C1999">
        <w:rPr>
          <w:rFonts w:hint="cs"/>
          <w:rtl/>
        </w:rPr>
        <w:t xml:space="preserve"> م</w:t>
      </w:r>
      <w:r w:rsidR="00AC3BE7">
        <w:rPr>
          <w:rFonts w:hint="cs"/>
          <w:rtl/>
        </w:rPr>
        <w:t>ی</w:t>
      </w:r>
      <w:r w:rsidRPr="005C1999">
        <w:rPr>
          <w:rFonts w:hint="cs"/>
          <w:rtl/>
        </w:rPr>
        <w:t>‌شوند؟!</w:t>
      </w:r>
    </w:p>
    <w:p w:rsidR="00997A76" w:rsidRPr="005C1999" w:rsidRDefault="00997A76" w:rsidP="004F6DC8">
      <w:pPr>
        <w:spacing w:before="80" w:after="80" w:line="216" w:lineRule="auto"/>
        <w:ind w:firstLine="340"/>
        <w:jc w:val="both"/>
        <w:rPr>
          <w:rtl/>
        </w:rPr>
      </w:pPr>
      <w:r w:rsidRPr="005C1999">
        <w:rPr>
          <w:rFonts w:hint="cs"/>
          <w:b/>
          <w:bCs/>
          <w:sz w:val="24"/>
          <w:rtl/>
        </w:rPr>
        <w:t>7ـ سپس به روا</w:t>
      </w:r>
      <w:r w:rsidR="00AC3BE7">
        <w:rPr>
          <w:rFonts w:hint="cs"/>
          <w:b/>
          <w:bCs/>
          <w:sz w:val="24"/>
          <w:rtl/>
        </w:rPr>
        <w:t>ی</w:t>
      </w:r>
      <w:r w:rsidRPr="005C1999">
        <w:rPr>
          <w:rFonts w:hint="cs"/>
          <w:b/>
          <w:bCs/>
          <w:sz w:val="24"/>
          <w:rtl/>
        </w:rPr>
        <w:t>ات</w:t>
      </w:r>
      <w:r w:rsidR="00AC3BE7">
        <w:rPr>
          <w:rFonts w:hint="cs"/>
          <w:b/>
          <w:bCs/>
          <w:sz w:val="24"/>
          <w:rtl/>
        </w:rPr>
        <w:t>ی</w:t>
      </w:r>
      <w:r w:rsidRPr="005C1999">
        <w:rPr>
          <w:rFonts w:hint="cs"/>
          <w:rtl/>
        </w:rPr>
        <w:t xml:space="preserve"> بر م</w:t>
      </w:r>
      <w:r w:rsidR="00AC3BE7">
        <w:rPr>
          <w:rFonts w:hint="cs"/>
          <w:rtl/>
        </w:rPr>
        <w:t>ی</w:t>
      </w:r>
      <w:r w:rsidRPr="005C1999">
        <w:rPr>
          <w:rFonts w:hint="cs"/>
          <w:rtl/>
        </w:rPr>
        <w:t>‌خور</w:t>
      </w:r>
      <w:r w:rsidR="00AC3BE7">
        <w:rPr>
          <w:rFonts w:hint="cs"/>
          <w:rtl/>
        </w:rPr>
        <w:t>ی</w:t>
      </w:r>
      <w:r w:rsidRPr="005C1999">
        <w:rPr>
          <w:rFonts w:hint="cs"/>
          <w:rtl/>
        </w:rPr>
        <w:t xml:space="preserve">م </w:t>
      </w:r>
      <w:r w:rsidR="00AC3BE7">
        <w:rPr>
          <w:rFonts w:hint="cs"/>
          <w:rtl/>
        </w:rPr>
        <w:t>ک</w:t>
      </w:r>
      <w:r w:rsidRPr="005C1999">
        <w:rPr>
          <w:rFonts w:hint="cs"/>
          <w:rtl/>
        </w:rPr>
        <w:t>ه هر دو نوع روا</w:t>
      </w:r>
      <w:r w:rsidR="00AC3BE7">
        <w:rPr>
          <w:rFonts w:hint="cs"/>
          <w:rtl/>
        </w:rPr>
        <w:t>ی</w:t>
      </w:r>
      <w:r w:rsidRPr="005C1999">
        <w:rPr>
          <w:rFonts w:hint="cs"/>
          <w:rtl/>
        </w:rPr>
        <w:t>ات سابق را ت</w:t>
      </w:r>
      <w:r w:rsidR="00AC3BE7">
        <w:rPr>
          <w:rFonts w:hint="cs"/>
          <w:rtl/>
        </w:rPr>
        <w:t>ک</w:t>
      </w:r>
      <w:r w:rsidRPr="005C1999">
        <w:rPr>
          <w:rFonts w:hint="cs"/>
          <w:rtl/>
        </w:rPr>
        <w:t>ذ</w:t>
      </w:r>
      <w:r w:rsidR="00AC3BE7">
        <w:rPr>
          <w:rFonts w:hint="cs"/>
          <w:rtl/>
        </w:rPr>
        <w:t>ی</w:t>
      </w:r>
      <w:r w:rsidRPr="005C1999">
        <w:rPr>
          <w:rFonts w:hint="cs"/>
          <w:rtl/>
        </w:rPr>
        <w:t>ب م</w:t>
      </w:r>
      <w:r w:rsidR="00AC3BE7">
        <w:rPr>
          <w:rFonts w:hint="cs"/>
          <w:rtl/>
        </w:rPr>
        <w:t>ی</w:t>
      </w:r>
      <w:r w:rsidRPr="005C1999">
        <w:rPr>
          <w:rFonts w:hint="cs"/>
          <w:rtl/>
        </w:rPr>
        <w:t>‌نما</w:t>
      </w:r>
      <w:r w:rsidR="00AC3BE7">
        <w:rPr>
          <w:rFonts w:hint="cs"/>
          <w:rtl/>
        </w:rPr>
        <w:t>ی</w:t>
      </w:r>
      <w:r w:rsidRPr="005C1999">
        <w:rPr>
          <w:rFonts w:hint="cs"/>
          <w:rtl/>
        </w:rPr>
        <w:t xml:space="preserve">د چه اخباری را </w:t>
      </w:r>
      <w:r w:rsidR="00AC3BE7">
        <w:rPr>
          <w:rFonts w:hint="cs"/>
          <w:rtl/>
        </w:rPr>
        <w:t>ک</w:t>
      </w:r>
      <w:r w:rsidRPr="005C1999">
        <w:rPr>
          <w:rFonts w:hint="cs"/>
          <w:rtl/>
        </w:rPr>
        <w:t>ه زمان ظهور را مشخص م</w:t>
      </w:r>
      <w:r w:rsidR="00AC3BE7">
        <w:rPr>
          <w:rFonts w:hint="cs"/>
          <w:rtl/>
        </w:rPr>
        <w:t>ی</w:t>
      </w:r>
      <w:r w:rsidRPr="005C1999">
        <w:rPr>
          <w:rFonts w:hint="cs"/>
          <w:rtl/>
        </w:rPr>
        <w:t xml:space="preserve">‌سازد و چه آنرا </w:t>
      </w:r>
      <w:r w:rsidR="00AC3BE7">
        <w:rPr>
          <w:rFonts w:hint="cs"/>
          <w:rtl/>
        </w:rPr>
        <w:t>ک</w:t>
      </w:r>
      <w:r w:rsidRPr="005C1999">
        <w:rPr>
          <w:rFonts w:hint="cs"/>
          <w:rtl/>
        </w:rPr>
        <w:t>ه م</w:t>
      </w:r>
      <w:r w:rsidR="00AC3BE7">
        <w:rPr>
          <w:rFonts w:hint="cs"/>
          <w:rtl/>
        </w:rPr>
        <w:t>ی</w:t>
      </w:r>
      <w:r w:rsidRPr="005C1999">
        <w:rPr>
          <w:rFonts w:hint="cs"/>
          <w:rtl/>
        </w:rPr>
        <w:t>‌گو</w:t>
      </w:r>
      <w:r w:rsidR="00AC3BE7">
        <w:rPr>
          <w:rFonts w:hint="cs"/>
          <w:rtl/>
        </w:rPr>
        <w:t>ی</w:t>
      </w:r>
      <w:r w:rsidRPr="005C1999">
        <w:rPr>
          <w:rFonts w:hint="cs"/>
          <w:rtl/>
        </w:rPr>
        <w:t>د قبلاً زمان ظهور مشخص و بعداً باطل گرد</w:t>
      </w:r>
      <w:r w:rsidR="00AC3BE7">
        <w:rPr>
          <w:rFonts w:hint="cs"/>
          <w:rtl/>
        </w:rPr>
        <w:t>ی</w:t>
      </w:r>
      <w:r w:rsidRPr="005C1999">
        <w:rPr>
          <w:rFonts w:hint="cs"/>
          <w:rtl/>
        </w:rPr>
        <w:t xml:space="preserve">ده است. </w:t>
      </w:r>
    </w:p>
    <w:p w:rsidR="00997A76" w:rsidRPr="005C1999" w:rsidRDefault="00997A76" w:rsidP="004F6DC8">
      <w:pPr>
        <w:spacing w:before="80" w:after="80" w:line="216" w:lineRule="auto"/>
        <w:ind w:firstLine="340"/>
        <w:jc w:val="both"/>
        <w:rPr>
          <w:rtl/>
        </w:rPr>
      </w:pPr>
      <w:r w:rsidRPr="005C1999">
        <w:rPr>
          <w:rFonts w:hint="cs"/>
          <w:rtl/>
        </w:rPr>
        <w:t>ا</w:t>
      </w:r>
      <w:r w:rsidR="00AC3BE7">
        <w:rPr>
          <w:rFonts w:hint="cs"/>
          <w:rtl/>
        </w:rPr>
        <w:t>ی</w:t>
      </w:r>
      <w:r w:rsidRPr="005C1999">
        <w:rPr>
          <w:rFonts w:hint="cs"/>
          <w:rtl/>
        </w:rPr>
        <w:t>ن روا</w:t>
      </w:r>
      <w:r w:rsidR="00AC3BE7">
        <w:rPr>
          <w:rFonts w:hint="cs"/>
          <w:rtl/>
        </w:rPr>
        <w:t>ی</w:t>
      </w:r>
      <w:r w:rsidRPr="005C1999">
        <w:rPr>
          <w:rFonts w:hint="cs"/>
          <w:rtl/>
        </w:rPr>
        <w:t>ات م</w:t>
      </w:r>
      <w:r w:rsidR="00AC3BE7">
        <w:rPr>
          <w:rFonts w:hint="cs"/>
          <w:rtl/>
        </w:rPr>
        <w:t>ی</w:t>
      </w:r>
      <w:r w:rsidRPr="005C1999">
        <w:rPr>
          <w:rFonts w:hint="cs"/>
          <w:rtl/>
        </w:rPr>
        <w:t>‌گو</w:t>
      </w:r>
      <w:r w:rsidR="00AC3BE7">
        <w:rPr>
          <w:rFonts w:hint="cs"/>
          <w:rtl/>
        </w:rPr>
        <w:t>ی</w:t>
      </w:r>
      <w:r w:rsidRPr="005C1999">
        <w:rPr>
          <w:rFonts w:hint="cs"/>
          <w:rtl/>
        </w:rPr>
        <w:t>د به ه</w:t>
      </w:r>
      <w:r w:rsidR="00AC3BE7">
        <w:rPr>
          <w:rFonts w:hint="cs"/>
          <w:rtl/>
        </w:rPr>
        <w:t>ی</w:t>
      </w:r>
      <w:r w:rsidRPr="005C1999">
        <w:rPr>
          <w:rFonts w:hint="cs"/>
          <w:rtl/>
        </w:rPr>
        <w:t>چ وجه زمان ظهور مشخص نشده است. علت ا</w:t>
      </w:r>
      <w:r w:rsidR="00AC3BE7">
        <w:rPr>
          <w:rFonts w:hint="cs"/>
          <w:rtl/>
        </w:rPr>
        <w:t>ی</w:t>
      </w:r>
      <w:r w:rsidRPr="005C1999">
        <w:rPr>
          <w:rFonts w:hint="cs"/>
          <w:rtl/>
        </w:rPr>
        <w:t xml:space="preserve">ن تناقض آنست </w:t>
      </w:r>
      <w:r w:rsidR="00AC3BE7">
        <w:rPr>
          <w:rFonts w:hint="cs"/>
          <w:rtl/>
        </w:rPr>
        <w:t>ک</w:t>
      </w:r>
      <w:r w:rsidRPr="005C1999">
        <w:rPr>
          <w:rFonts w:hint="cs"/>
          <w:rtl/>
        </w:rPr>
        <w:t>ه هر</w:t>
      </w:r>
      <w:r w:rsidR="00AC3BE7">
        <w:rPr>
          <w:rFonts w:hint="cs"/>
          <w:rtl/>
        </w:rPr>
        <w:t>ک</w:t>
      </w:r>
      <w:r w:rsidRPr="005C1999">
        <w:rPr>
          <w:rFonts w:hint="cs"/>
          <w:rtl/>
        </w:rPr>
        <w:t>دام از دروغگو</w:t>
      </w:r>
      <w:r w:rsidR="00AC3BE7">
        <w:rPr>
          <w:rFonts w:hint="cs"/>
          <w:rtl/>
        </w:rPr>
        <w:t>ی</w:t>
      </w:r>
      <w:r w:rsidRPr="005C1999">
        <w:rPr>
          <w:rFonts w:hint="cs"/>
          <w:rtl/>
        </w:rPr>
        <w:t>ان، جهت تا</w:t>
      </w:r>
      <w:r w:rsidR="00AC3BE7">
        <w:rPr>
          <w:rFonts w:hint="cs"/>
          <w:rtl/>
        </w:rPr>
        <w:t>یی</w:t>
      </w:r>
      <w:r w:rsidRPr="005C1999">
        <w:rPr>
          <w:rFonts w:hint="cs"/>
          <w:rtl/>
        </w:rPr>
        <w:t>د باورها</w:t>
      </w:r>
      <w:r w:rsidR="00AC3BE7">
        <w:rPr>
          <w:rFonts w:hint="cs"/>
          <w:rtl/>
        </w:rPr>
        <w:t>ی</w:t>
      </w:r>
      <w:r w:rsidRPr="005C1999">
        <w:rPr>
          <w:rFonts w:hint="cs"/>
          <w:rtl/>
        </w:rPr>
        <w:t xml:space="preserve"> خو</w:t>
      </w:r>
      <w:r w:rsidR="00AC3BE7">
        <w:rPr>
          <w:rFonts w:hint="cs"/>
          <w:rtl/>
        </w:rPr>
        <w:t>ی</w:t>
      </w:r>
      <w:r w:rsidRPr="005C1999">
        <w:rPr>
          <w:rFonts w:hint="cs"/>
          <w:rtl/>
        </w:rPr>
        <w:t>ش روا</w:t>
      </w:r>
      <w:r w:rsidR="00AC3BE7">
        <w:rPr>
          <w:rFonts w:hint="cs"/>
          <w:rtl/>
        </w:rPr>
        <w:t>ی</w:t>
      </w:r>
      <w:r w:rsidRPr="005C1999">
        <w:rPr>
          <w:rFonts w:hint="cs"/>
          <w:rtl/>
        </w:rPr>
        <w:t>ات</w:t>
      </w:r>
      <w:r w:rsidR="00AC3BE7">
        <w:rPr>
          <w:rFonts w:hint="cs"/>
          <w:rtl/>
        </w:rPr>
        <w:t>ی</w:t>
      </w:r>
      <w:r w:rsidRPr="005C1999">
        <w:rPr>
          <w:rFonts w:hint="cs"/>
          <w:rtl/>
        </w:rPr>
        <w:t xml:space="preserve"> ساخته و به اهل ب</w:t>
      </w:r>
      <w:r w:rsidR="00AC3BE7">
        <w:rPr>
          <w:rFonts w:hint="cs"/>
          <w:rtl/>
        </w:rPr>
        <w:t>ی</w:t>
      </w:r>
      <w:r w:rsidRPr="005C1999">
        <w:rPr>
          <w:rFonts w:hint="cs"/>
          <w:rtl/>
        </w:rPr>
        <w:t xml:space="preserve">ت نسبت داده تا </w:t>
      </w:r>
      <w:r w:rsidR="00AC3BE7">
        <w:rPr>
          <w:rFonts w:hint="cs"/>
          <w:rtl/>
        </w:rPr>
        <w:t>ک</w:t>
      </w:r>
      <w:r w:rsidRPr="005C1999">
        <w:rPr>
          <w:rFonts w:hint="cs"/>
          <w:rtl/>
        </w:rPr>
        <w:t>س</w:t>
      </w:r>
      <w:r w:rsidR="00AC3BE7">
        <w:rPr>
          <w:rFonts w:hint="cs"/>
          <w:rtl/>
        </w:rPr>
        <w:t>ی</w:t>
      </w:r>
      <w:r w:rsidRPr="005C1999">
        <w:rPr>
          <w:rFonts w:hint="cs"/>
          <w:rtl/>
        </w:rPr>
        <w:t xml:space="preserve"> جرأت ت</w:t>
      </w:r>
      <w:r w:rsidR="00AC3BE7">
        <w:rPr>
          <w:rFonts w:hint="cs"/>
          <w:rtl/>
        </w:rPr>
        <w:t>ک</w:t>
      </w:r>
      <w:r w:rsidRPr="005C1999">
        <w:rPr>
          <w:rFonts w:hint="cs"/>
          <w:rtl/>
        </w:rPr>
        <w:t>ذ</w:t>
      </w:r>
      <w:r w:rsidR="00AC3BE7">
        <w:rPr>
          <w:rFonts w:hint="cs"/>
          <w:rtl/>
        </w:rPr>
        <w:t>ی</w:t>
      </w:r>
      <w:r w:rsidRPr="005C1999">
        <w:rPr>
          <w:rFonts w:hint="cs"/>
          <w:rtl/>
        </w:rPr>
        <w:t>ب آنرا نداشته باشد ول</w:t>
      </w:r>
      <w:r w:rsidR="00AC3BE7">
        <w:rPr>
          <w:rFonts w:hint="cs"/>
          <w:rtl/>
        </w:rPr>
        <w:t>ی</w:t>
      </w:r>
      <w:r w:rsidRPr="005C1999">
        <w:rPr>
          <w:rFonts w:hint="cs"/>
          <w:rtl/>
        </w:rPr>
        <w:t xml:space="preserve"> د</w:t>
      </w:r>
      <w:r w:rsidR="00AC3BE7">
        <w:rPr>
          <w:rFonts w:hint="cs"/>
          <w:rtl/>
        </w:rPr>
        <w:t>ی</w:t>
      </w:r>
      <w:r w:rsidRPr="005C1999">
        <w:rPr>
          <w:rFonts w:hint="cs"/>
          <w:rtl/>
        </w:rPr>
        <w:t>ر</w:t>
      </w:r>
      <w:r w:rsidR="00AC3BE7">
        <w:rPr>
          <w:rFonts w:hint="cs"/>
          <w:rtl/>
        </w:rPr>
        <w:t>ی</w:t>
      </w:r>
      <w:r w:rsidRPr="005C1999">
        <w:rPr>
          <w:rFonts w:hint="cs"/>
          <w:rtl/>
        </w:rPr>
        <w:t xml:space="preserve"> نگذشت </w:t>
      </w:r>
      <w:r w:rsidR="00AC3BE7">
        <w:rPr>
          <w:rFonts w:hint="cs"/>
          <w:rtl/>
        </w:rPr>
        <w:t>ک</w:t>
      </w:r>
      <w:r w:rsidRPr="005C1999">
        <w:rPr>
          <w:rFonts w:hint="cs"/>
          <w:rtl/>
        </w:rPr>
        <w:t>ه خداوند آنها را توسط خودشان رسوا نمود و به ت</w:t>
      </w:r>
      <w:r w:rsidR="00AC3BE7">
        <w:rPr>
          <w:rFonts w:hint="cs"/>
          <w:rtl/>
        </w:rPr>
        <w:t>ک</w:t>
      </w:r>
      <w:r w:rsidRPr="005C1999">
        <w:rPr>
          <w:rFonts w:hint="cs"/>
          <w:rtl/>
        </w:rPr>
        <w:t>ذ</w:t>
      </w:r>
      <w:r w:rsidR="00AC3BE7">
        <w:rPr>
          <w:rFonts w:hint="cs"/>
          <w:rtl/>
        </w:rPr>
        <w:t>ی</w:t>
      </w:r>
      <w:r w:rsidRPr="005C1999">
        <w:rPr>
          <w:rFonts w:hint="cs"/>
          <w:rtl/>
        </w:rPr>
        <w:t xml:space="preserve">ب </w:t>
      </w:r>
      <w:r w:rsidR="00AC3BE7">
        <w:rPr>
          <w:rFonts w:hint="cs"/>
          <w:rtl/>
        </w:rPr>
        <w:t>یک</w:t>
      </w:r>
      <w:r w:rsidRPr="005C1999">
        <w:rPr>
          <w:rFonts w:hint="cs"/>
          <w:rtl/>
        </w:rPr>
        <w:t>د</w:t>
      </w:r>
      <w:r w:rsidR="00AC3BE7">
        <w:rPr>
          <w:rFonts w:hint="cs"/>
          <w:rtl/>
        </w:rPr>
        <w:t>ی</w:t>
      </w:r>
      <w:r w:rsidRPr="005C1999">
        <w:rPr>
          <w:rFonts w:hint="cs"/>
          <w:rtl/>
        </w:rPr>
        <w:t xml:space="preserve">گر پرداختند و معلوم شد </w:t>
      </w:r>
      <w:r w:rsidR="00AC3BE7">
        <w:rPr>
          <w:rFonts w:hint="cs"/>
          <w:rtl/>
        </w:rPr>
        <w:t>ک</w:t>
      </w:r>
      <w:r w:rsidRPr="005C1999">
        <w:rPr>
          <w:rFonts w:hint="cs"/>
          <w:rtl/>
        </w:rPr>
        <w:t xml:space="preserve">ه همه دروغ گفته‌اند. </w:t>
      </w:r>
    </w:p>
    <w:p w:rsidR="00997A76" w:rsidRPr="005C1999" w:rsidRDefault="00997A76" w:rsidP="004F6DC8">
      <w:pPr>
        <w:spacing w:before="80" w:after="80" w:line="216" w:lineRule="auto"/>
        <w:ind w:firstLine="340"/>
        <w:jc w:val="both"/>
        <w:rPr>
          <w:rtl/>
        </w:rPr>
      </w:pPr>
      <w:r w:rsidRPr="005C1999">
        <w:rPr>
          <w:rFonts w:hint="cs"/>
          <w:b/>
          <w:bCs/>
          <w:sz w:val="24"/>
          <w:rtl/>
        </w:rPr>
        <w:t>8ـ علت و زمانبند</w:t>
      </w:r>
      <w:r w:rsidR="00AC3BE7">
        <w:rPr>
          <w:rFonts w:hint="cs"/>
          <w:b/>
          <w:bCs/>
          <w:sz w:val="24"/>
          <w:rtl/>
        </w:rPr>
        <w:t>ی</w:t>
      </w:r>
      <w:r w:rsidRPr="005C1999">
        <w:rPr>
          <w:rFonts w:hint="cs"/>
          <w:b/>
          <w:bCs/>
          <w:sz w:val="24"/>
          <w:rtl/>
        </w:rPr>
        <w:t xml:space="preserve"> ظهور</w:t>
      </w:r>
      <w:r w:rsidRPr="005C1999">
        <w:rPr>
          <w:rFonts w:hint="cs"/>
          <w:rtl/>
        </w:rPr>
        <w:t>، باز</w:t>
      </w:r>
      <w:r w:rsidR="00AC3BE7">
        <w:rPr>
          <w:rFonts w:hint="cs"/>
          <w:rtl/>
        </w:rPr>
        <w:t>ی</w:t>
      </w:r>
      <w:r w:rsidRPr="005C1999">
        <w:rPr>
          <w:rFonts w:hint="cs"/>
          <w:rtl/>
        </w:rPr>
        <w:t xml:space="preserve"> </w:t>
      </w:r>
      <w:r w:rsidR="00AC3BE7">
        <w:rPr>
          <w:rFonts w:hint="cs"/>
          <w:rtl/>
        </w:rPr>
        <w:t>ک</w:t>
      </w:r>
      <w:r w:rsidRPr="005C1999">
        <w:rPr>
          <w:rFonts w:hint="cs"/>
          <w:rtl/>
        </w:rPr>
        <w:t>ردن با اف</w:t>
      </w:r>
      <w:r w:rsidR="00AC3BE7">
        <w:rPr>
          <w:rFonts w:hint="cs"/>
          <w:rtl/>
        </w:rPr>
        <w:t>ک</w:t>
      </w:r>
      <w:r w:rsidRPr="005C1999">
        <w:rPr>
          <w:rFonts w:hint="cs"/>
          <w:rtl/>
        </w:rPr>
        <w:t>ار عموم</w:t>
      </w:r>
      <w:r w:rsidR="00AC3BE7">
        <w:rPr>
          <w:rFonts w:hint="cs"/>
          <w:rtl/>
        </w:rPr>
        <w:t>ی</w:t>
      </w:r>
      <w:r w:rsidRPr="005C1999">
        <w:rPr>
          <w:rFonts w:hint="cs"/>
          <w:rtl/>
        </w:rPr>
        <w:t xml:space="preserve"> پ</w:t>
      </w:r>
      <w:r w:rsidR="00AC3BE7">
        <w:rPr>
          <w:rFonts w:hint="cs"/>
          <w:rtl/>
        </w:rPr>
        <w:t>ی</w:t>
      </w:r>
      <w:r w:rsidRPr="005C1999">
        <w:rPr>
          <w:rFonts w:hint="cs"/>
          <w:rtl/>
        </w:rPr>
        <w:t xml:space="preserve">روان بود چرا </w:t>
      </w:r>
      <w:r w:rsidR="00AC3BE7">
        <w:rPr>
          <w:rFonts w:hint="cs"/>
          <w:rtl/>
        </w:rPr>
        <w:t>ک</w:t>
      </w:r>
      <w:r w:rsidRPr="005C1999">
        <w:rPr>
          <w:rFonts w:hint="cs"/>
          <w:rtl/>
        </w:rPr>
        <w:t>ه انقطاع نسل</w:t>
      </w:r>
      <w:r w:rsidR="00AC3BE7">
        <w:rPr>
          <w:rFonts w:hint="cs"/>
          <w:rtl/>
        </w:rPr>
        <w:t>ی</w:t>
      </w:r>
      <w:r w:rsidRPr="005C1999">
        <w:rPr>
          <w:rFonts w:hint="cs"/>
          <w:rtl/>
        </w:rPr>
        <w:t xml:space="preserve"> </w:t>
      </w:r>
      <w:r w:rsidR="00AC3BE7">
        <w:rPr>
          <w:rFonts w:hint="cs"/>
          <w:rtl/>
        </w:rPr>
        <w:t>ک</w:t>
      </w:r>
      <w:r w:rsidRPr="005C1999">
        <w:rPr>
          <w:rFonts w:hint="cs"/>
          <w:rtl/>
        </w:rPr>
        <w:t xml:space="preserve">ه قرار بود </w:t>
      </w:r>
      <w:r w:rsidR="00AC3BE7">
        <w:rPr>
          <w:rFonts w:hint="cs"/>
          <w:rtl/>
        </w:rPr>
        <w:t>یکی</w:t>
      </w:r>
      <w:r w:rsidRPr="005C1999">
        <w:rPr>
          <w:rFonts w:hint="cs"/>
          <w:rtl/>
        </w:rPr>
        <w:t xml:space="preserve"> بعد از د</w:t>
      </w:r>
      <w:r w:rsidR="00AC3BE7">
        <w:rPr>
          <w:rFonts w:hint="cs"/>
          <w:rtl/>
        </w:rPr>
        <w:t>ی</w:t>
      </w:r>
      <w:r w:rsidRPr="005C1999">
        <w:rPr>
          <w:rFonts w:hint="cs"/>
          <w:rtl/>
        </w:rPr>
        <w:t>گر</w:t>
      </w:r>
      <w:r w:rsidR="00AC3BE7">
        <w:rPr>
          <w:rFonts w:hint="cs"/>
          <w:rtl/>
        </w:rPr>
        <w:t>ی</w:t>
      </w:r>
      <w:r w:rsidRPr="005C1999">
        <w:rPr>
          <w:rFonts w:hint="cs"/>
          <w:rtl/>
        </w:rPr>
        <w:t xml:space="preserve"> زمام امور امت را تا ق</w:t>
      </w:r>
      <w:r w:rsidR="00AC3BE7">
        <w:rPr>
          <w:rFonts w:hint="cs"/>
          <w:rtl/>
        </w:rPr>
        <w:t>ی</w:t>
      </w:r>
      <w:r w:rsidRPr="005C1999">
        <w:rPr>
          <w:rFonts w:hint="cs"/>
          <w:rtl/>
        </w:rPr>
        <w:t>امت بعهده داشته باشند ضربه‌</w:t>
      </w:r>
      <w:r w:rsidR="00AC3BE7">
        <w:rPr>
          <w:rFonts w:hint="cs"/>
          <w:rtl/>
        </w:rPr>
        <w:t>ی</w:t>
      </w:r>
      <w:r w:rsidRPr="005C1999">
        <w:rPr>
          <w:rFonts w:hint="cs"/>
          <w:rtl/>
        </w:rPr>
        <w:t xml:space="preserve"> جبران ناپذ</w:t>
      </w:r>
      <w:r w:rsidR="00AC3BE7">
        <w:rPr>
          <w:rFonts w:hint="cs"/>
          <w:rtl/>
        </w:rPr>
        <w:t>ی</w:t>
      </w:r>
      <w:r w:rsidRPr="005C1999">
        <w:rPr>
          <w:rFonts w:hint="cs"/>
          <w:rtl/>
        </w:rPr>
        <w:t>ر</w:t>
      </w:r>
      <w:r w:rsidR="00AC3BE7">
        <w:rPr>
          <w:rFonts w:hint="cs"/>
          <w:rtl/>
        </w:rPr>
        <w:t>ی</w:t>
      </w:r>
      <w:r w:rsidRPr="005C1999">
        <w:rPr>
          <w:rFonts w:hint="cs"/>
          <w:rtl/>
        </w:rPr>
        <w:t xml:space="preserve"> بر اذهان پ</w:t>
      </w:r>
      <w:r w:rsidR="00AC3BE7">
        <w:rPr>
          <w:rFonts w:hint="cs"/>
          <w:rtl/>
        </w:rPr>
        <w:t>ی</w:t>
      </w:r>
      <w:r w:rsidRPr="005C1999">
        <w:rPr>
          <w:rFonts w:hint="cs"/>
          <w:rtl/>
        </w:rPr>
        <w:t>روان ا</w:t>
      </w:r>
      <w:r w:rsidR="00AC3BE7">
        <w:rPr>
          <w:rFonts w:hint="cs"/>
          <w:rtl/>
        </w:rPr>
        <w:t>ی</w:t>
      </w:r>
      <w:r w:rsidRPr="005C1999">
        <w:rPr>
          <w:rFonts w:hint="cs"/>
          <w:rtl/>
        </w:rPr>
        <w:t xml:space="preserve">ن جماعت وارد نمود </w:t>
      </w:r>
      <w:r w:rsidR="00AC3BE7">
        <w:rPr>
          <w:rFonts w:hint="cs"/>
          <w:rtl/>
        </w:rPr>
        <w:t>ک</w:t>
      </w:r>
      <w:r w:rsidRPr="005C1999">
        <w:rPr>
          <w:rFonts w:hint="cs"/>
          <w:rtl/>
        </w:rPr>
        <w:t>ه در اثر آن بس</w:t>
      </w:r>
      <w:r w:rsidR="00AC3BE7">
        <w:rPr>
          <w:rFonts w:hint="cs"/>
          <w:rtl/>
        </w:rPr>
        <w:t>ی</w:t>
      </w:r>
      <w:r w:rsidRPr="005C1999">
        <w:rPr>
          <w:rFonts w:hint="cs"/>
          <w:rtl/>
        </w:rPr>
        <w:t>ار</w:t>
      </w:r>
      <w:r w:rsidR="00AC3BE7">
        <w:rPr>
          <w:rFonts w:hint="cs"/>
          <w:rtl/>
        </w:rPr>
        <w:t>ی</w:t>
      </w:r>
      <w:r w:rsidRPr="005C1999">
        <w:rPr>
          <w:rFonts w:hint="cs"/>
          <w:rtl/>
        </w:rPr>
        <w:t xml:space="preserve"> دست از تش</w:t>
      </w:r>
      <w:r w:rsidR="00AC3BE7">
        <w:rPr>
          <w:rFonts w:hint="cs"/>
          <w:rtl/>
        </w:rPr>
        <w:t>ی</w:t>
      </w:r>
      <w:r w:rsidRPr="005C1999">
        <w:rPr>
          <w:rFonts w:hint="cs"/>
          <w:rtl/>
        </w:rPr>
        <w:t xml:space="preserve">ع، </w:t>
      </w:r>
      <w:r w:rsidR="00AC3BE7">
        <w:rPr>
          <w:rFonts w:hint="cs"/>
          <w:rtl/>
        </w:rPr>
        <w:t>ک</w:t>
      </w:r>
      <w:r w:rsidRPr="005C1999">
        <w:rPr>
          <w:rFonts w:hint="cs"/>
          <w:rtl/>
        </w:rPr>
        <w:t>ش</w:t>
      </w:r>
      <w:r w:rsidR="00AC3BE7">
        <w:rPr>
          <w:rFonts w:hint="cs"/>
          <w:rtl/>
        </w:rPr>
        <w:t>ی</w:t>
      </w:r>
      <w:r w:rsidRPr="005C1999">
        <w:rPr>
          <w:rFonts w:hint="cs"/>
          <w:rtl/>
        </w:rPr>
        <w:t>دند پس ناگز</w:t>
      </w:r>
      <w:r w:rsidR="00AC3BE7">
        <w:rPr>
          <w:rFonts w:hint="cs"/>
          <w:rtl/>
        </w:rPr>
        <w:t>ی</w:t>
      </w:r>
      <w:r w:rsidRPr="005C1999">
        <w:rPr>
          <w:rFonts w:hint="cs"/>
          <w:rtl/>
        </w:rPr>
        <w:t>ر با</w:t>
      </w:r>
      <w:r w:rsidR="00AC3BE7">
        <w:rPr>
          <w:rFonts w:hint="cs"/>
          <w:rtl/>
        </w:rPr>
        <w:t>ی</w:t>
      </w:r>
      <w:r w:rsidRPr="005C1999">
        <w:rPr>
          <w:rFonts w:hint="cs"/>
          <w:rtl/>
        </w:rPr>
        <w:t>د روزنه‌</w:t>
      </w:r>
      <w:r w:rsidR="00AC3BE7">
        <w:rPr>
          <w:rFonts w:hint="cs"/>
          <w:rtl/>
        </w:rPr>
        <w:t>ی</w:t>
      </w:r>
      <w:r w:rsidRPr="005C1999">
        <w:rPr>
          <w:rFonts w:hint="cs"/>
          <w:rtl/>
        </w:rPr>
        <w:t xml:space="preserve"> ام</w:t>
      </w:r>
      <w:r w:rsidR="00AC3BE7">
        <w:rPr>
          <w:rFonts w:hint="cs"/>
          <w:rtl/>
        </w:rPr>
        <w:t>ی</w:t>
      </w:r>
      <w:r w:rsidRPr="005C1999">
        <w:rPr>
          <w:rFonts w:hint="cs"/>
          <w:rtl/>
        </w:rPr>
        <w:t>د</w:t>
      </w:r>
      <w:r w:rsidR="00AC3BE7">
        <w:rPr>
          <w:rFonts w:hint="cs"/>
          <w:rtl/>
        </w:rPr>
        <w:t>ی</w:t>
      </w:r>
      <w:r w:rsidRPr="005C1999">
        <w:rPr>
          <w:rFonts w:hint="cs"/>
          <w:rtl/>
        </w:rPr>
        <w:t xml:space="preserve"> فرا رو</w:t>
      </w:r>
      <w:r w:rsidR="00AC3BE7">
        <w:rPr>
          <w:rFonts w:hint="cs"/>
          <w:rtl/>
        </w:rPr>
        <w:t>ی</w:t>
      </w:r>
      <w:r w:rsidRPr="005C1999">
        <w:rPr>
          <w:rFonts w:hint="cs"/>
          <w:rtl/>
        </w:rPr>
        <w:t xml:space="preserve"> مردم  گشوده م</w:t>
      </w:r>
      <w:r w:rsidR="00AC3BE7">
        <w:rPr>
          <w:rFonts w:hint="cs"/>
          <w:rtl/>
        </w:rPr>
        <w:t>ی</w:t>
      </w:r>
      <w:r w:rsidRPr="005C1999">
        <w:rPr>
          <w:rFonts w:hint="cs"/>
          <w:rtl/>
        </w:rPr>
        <w:t>‌شد تا اعتبار از دست رفته‌</w:t>
      </w:r>
      <w:r w:rsidR="00AC3BE7">
        <w:rPr>
          <w:rFonts w:hint="cs"/>
          <w:rtl/>
        </w:rPr>
        <w:t>ی</w:t>
      </w:r>
      <w:r w:rsidRPr="005C1999">
        <w:rPr>
          <w:rFonts w:hint="cs"/>
          <w:rtl/>
        </w:rPr>
        <w:t xml:space="preserve"> مذهب باز گشته، مردم چشم به راه ظهور آقا بمانند. از ا</w:t>
      </w:r>
      <w:r w:rsidR="00AC3BE7">
        <w:rPr>
          <w:rFonts w:hint="cs"/>
          <w:rtl/>
        </w:rPr>
        <w:t>ی</w:t>
      </w:r>
      <w:r w:rsidRPr="005C1999">
        <w:rPr>
          <w:rFonts w:hint="cs"/>
          <w:rtl/>
        </w:rPr>
        <w:t>نرو روا</w:t>
      </w:r>
      <w:r w:rsidR="00AC3BE7">
        <w:rPr>
          <w:rFonts w:hint="cs"/>
          <w:rtl/>
        </w:rPr>
        <w:t>ی</w:t>
      </w:r>
      <w:r w:rsidRPr="005C1999">
        <w:rPr>
          <w:rFonts w:hint="cs"/>
          <w:rtl/>
        </w:rPr>
        <w:t>ات</w:t>
      </w:r>
      <w:r w:rsidR="00AC3BE7">
        <w:rPr>
          <w:rFonts w:hint="cs"/>
          <w:rtl/>
        </w:rPr>
        <w:t>ی</w:t>
      </w:r>
      <w:r w:rsidRPr="005C1999">
        <w:rPr>
          <w:rFonts w:hint="cs"/>
          <w:rtl/>
        </w:rPr>
        <w:t xml:space="preserve"> ساختند </w:t>
      </w:r>
      <w:r w:rsidR="00AC3BE7">
        <w:rPr>
          <w:rFonts w:hint="cs"/>
          <w:rtl/>
        </w:rPr>
        <w:t>ک</w:t>
      </w:r>
      <w:r w:rsidRPr="005C1999">
        <w:rPr>
          <w:rFonts w:hint="cs"/>
          <w:rtl/>
        </w:rPr>
        <w:t>ه ظهور امام را نزد</w:t>
      </w:r>
      <w:r w:rsidR="00AC3BE7">
        <w:rPr>
          <w:rFonts w:hint="cs"/>
          <w:rtl/>
        </w:rPr>
        <w:t>یک</w:t>
      </w:r>
      <w:r w:rsidRPr="005C1999">
        <w:rPr>
          <w:rFonts w:hint="cs"/>
          <w:rtl/>
        </w:rPr>
        <w:t xml:space="preserve"> نشان م</w:t>
      </w:r>
      <w:r w:rsidR="00AC3BE7">
        <w:rPr>
          <w:rFonts w:hint="cs"/>
          <w:rtl/>
        </w:rPr>
        <w:t>ی</w:t>
      </w:r>
      <w:r w:rsidRPr="005C1999">
        <w:rPr>
          <w:rFonts w:hint="cs"/>
          <w:rtl/>
        </w:rPr>
        <w:t xml:space="preserve"> دهد، چنان</w:t>
      </w:r>
      <w:r w:rsidR="00AC3BE7">
        <w:rPr>
          <w:rFonts w:hint="cs"/>
          <w:rtl/>
        </w:rPr>
        <w:t>ک</w:t>
      </w:r>
      <w:r w:rsidRPr="005C1999">
        <w:rPr>
          <w:rFonts w:hint="cs"/>
          <w:rtl/>
        </w:rPr>
        <w:t>ه روا</w:t>
      </w:r>
      <w:r w:rsidR="00AC3BE7">
        <w:rPr>
          <w:rFonts w:hint="cs"/>
          <w:rtl/>
        </w:rPr>
        <w:t>ی</w:t>
      </w:r>
      <w:r w:rsidRPr="005C1999">
        <w:rPr>
          <w:rFonts w:hint="cs"/>
          <w:rtl/>
        </w:rPr>
        <w:t xml:space="preserve">ت </w:t>
      </w:r>
      <w:r w:rsidR="00AC3BE7">
        <w:rPr>
          <w:rFonts w:hint="cs"/>
          <w:rtl/>
        </w:rPr>
        <w:t>ی</w:t>
      </w:r>
      <w:r w:rsidRPr="005C1999">
        <w:rPr>
          <w:rFonts w:hint="cs"/>
          <w:rtl/>
        </w:rPr>
        <w:t>قط</w:t>
      </w:r>
      <w:r w:rsidR="00AC3BE7">
        <w:rPr>
          <w:rFonts w:hint="cs"/>
          <w:rtl/>
        </w:rPr>
        <w:t>ی</w:t>
      </w:r>
      <w:r w:rsidRPr="005C1999">
        <w:rPr>
          <w:rFonts w:hint="cs"/>
          <w:rtl/>
        </w:rPr>
        <w:t>ن با پدرش عل</w:t>
      </w:r>
      <w:r w:rsidR="00AC3BE7">
        <w:rPr>
          <w:rFonts w:hint="cs"/>
          <w:rtl/>
        </w:rPr>
        <w:t>ی</w:t>
      </w:r>
      <w:r w:rsidRPr="005C1999">
        <w:rPr>
          <w:rFonts w:hint="cs"/>
          <w:rtl/>
        </w:rPr>
        <w:t xml:space="preserve"> بن </w:t>
      </w:r>
      <w:r w:rsidR="00AC3BE7">
        <w:rPr>
          <w:rFonts w:hint="cs"/>
          <w:rtl/>
        </w:rPr>
        <w:t>ی</w:t>
      </w:r>
      <w:r w:rsidRPr="005C1999">
        <w:rPr>
          <w:rFonts w:hint="cs"/>
          <w:rtl/>
        </w:rPr>
        <w:t>قط</w:t>
      </w:r>
      <w:r w:rsidR="00AC3BE7">
        <w:rPr>
          <w:rFonts w:hint="cs"/>
          <w:rtl/>
        </w:rPr>
        <w:t>ی</w:t>
      </w:r>
      <w:r w:rsidRPr="005C1999">
        <w:rPr>
          <w:rFonts w:hint="cs"/>
          <w:rtl/>
        </w:rPr>
        <w:t>ن اشاره به ا</w:t>
      </w:r>
      <w:r w:rsidR="00AC3BE7">
        <w:rPr>
          <w:rFonts w:hint="cs"/>
          <w:rtl/>
        </w:rPr>
        <w:t>ی</w:t>
      </w:r>
      <w:r w:rsidRPr="005C1999">
        <w:rPr>
          <w:rFonts w:hint="cs"/>
          <w:rtl/>
        </w:rPr>
        <w:t>ن مطلب دارد.</w:t>
      </w:r>
    </w:p>
    <w:p w:rsidR="00997A76" w:rsidRPr="005C1999" w:rsidRDefault="00997A76" w:rsidP="004F6DC8">
      <w:pPr>
        <w:spacing w:before="80" w:after="80" w:line="216" w:lineRule="auto"/>
        <w:ind w:firstLine="340"/>
        <w:jc w:val="both"/>
        <w:rPr>
          <w:rtl/>
        </w:rPr>
      </w:pPr>
      <w:r w:rsidRPr="005C1999">
        <w:rPr>
          <w:rFonts w:hint="cs"/>
          <w:b/>
          <w:bCs/>
          <w:sz w:val="24"/>
          <w:rtl/>
        </w:rPr>
        <w:t>9ـ چرا زمان</w:t>
      </w:r>
      <w:r w:rsidR="00AC3BE7">
        <w:rPr>
          <w:rFonts w:hint="cs"/>
          <w:b/>
          <w:bCs/>
          <w:sz w:val="24"/>
          <w:rtl/>
        </w:rPr>
        <w:t>ی</w:t>
      </w:r>
      <w:r w:rsidRPr="005C1999">
        <w:rPr>
          <w:rFonts w:hint="cs"/>
          <w:rtl/>
        </w:rPr>
        <w:t xml:space="preserve"> </w:t>
      </w:r>
      <w:r w:rsidR="00AC3BE7">
        <w:rPr>
          <w:rFonts w:hint="cs"/>
          <w:rtl/>
        </w:rPr>
        <w:t>ک</w:t>
      </w:r>
      <w:r w:rsidRPr="005C1999">
        <w:rPr>
          <w:rFonts w:hint="cs"/>
          <w:rtl/>
        </w:rPr>
        <w:t>ه خداوند م</w:t>
      </w:r>
      <w:r w:rsidR="00AC3BE7">
        <w:rPr>
          <w:rFonts w:hint="cs"/>
          <w:rtl/>
        </w:rPr>
        <w:t>ی</w:t>
      </w:r>
      <w:r w:rsidRPr="005C1999">
        <w:rPr>
          <w:rFonts w:hint="cs"/>
          <w:rtl/>
        </w:rPr>
        <w:t>‌ب</w:t>
      </w:r>
      <w:r w:rsidR="00AC3BE7">
        <w:rPr>
          <w:rFonts w:hint="cs"/>
          <w:rtl/>
        </w:rPr>
        <w:t>ی</w:t>
      </w:r>
      <w:r w:rsidRPr="005C1999">
        <w:rPr>
          <w:rFonts w:hint="cs"/>
          <w:rtl/>
        </w:rPr>
        <w:t>ند، ش</w:t>
      </w:r>
      <w:r w:rsidR="00AC3BE7">
        <w:rPr>
          <w:rFonts w:hint="cs"/>
          <w:rtl/>
        </w:rPr>
        <w:t>ی</w:t>
      </w:r>
      <w:r w:rsidRPr="005C1999">
        <w:rPr>
          <w:rFonts w:hint="cs"/>
          <w:rtl/>
        </w:rPr>
        <w:t>ع</w:t>
      </w:r>
      <w:r w:rsidR="00AC3BE7">
        <w:rPr>
          <w:rFonts w:hint="cs"/>
          <w:rtl/>
        </w:rPr>
        <w:t>ی</w:t>
      </w:r>
      <w:r w:rsidRPr="005C1999">
        <w:rPr>
          <w:rFonts w:hint="cs"/>
          <w:rtl/>
        </w:rPr>
        <w:t>ان دچار ح</w:t>
      </w:r>
      <w:r w:rsidR="00AC3BE7">
        <w:rPr>
          <w:rFonts w:hint="cs"/>
          <w:rtl/>
        </w:rPr>
        <w:t>ی</w:t>
      </w:r>
      <w:r w:rsidRPr="005C1999">
        <w:rPr>
          <w:rFonts w:hint="cs"/>
          <w:rtl/>
        </w:rPr>
        <w:t>رت و سرگردان</w:t>
      </w:r>
      <w:r w:rsidR="00AC3BE7">
        <w:rPr>
          <w:rFonts w:hint="cs"/>
          <w:rtl/>
        </w:rPr>
        <w:t>ی</w:t>
      </w:r>
      <w:r w:rsidRPr="005C1999">
        <w:rPr>
          <w:rFonts w:hint="cs"/>
          <w:rtl/>
        </w:rPr>
        <w:t xml:space="preserve"> و اختلاف هستند، با ظهور امام غا</w:t>
      </w:r>
      <w:r w:rsidR="00AC3BE7">
        <w:rPr>
          <w:rFonts w:hint="cs"/>
          <w:rtl/>
        </w:rPr>
        <w:t>ی</w:t>
      </w:r>
      <w:r w:rsidRPr="005C1999">
        <w:rPr>
          <w:rFonts w:hint="cs"/>
          <w:rtl/>
        </w:rPr>
        <w:t>ب ، آنها را از سرگردان</w:t>
      </w:r>
      <w:r w:rsidR="00AC3BE7">
        <w:rPr>
          <w:rFonts w:hint="cs"/>
          <w:rtl/>
        </w:rPr>
        <w:t>ی</w:t>
      </w:r>
      <w:r w:rsidRPr="005C1999">
        <w:rPr>
          <w:rFonts w:hint="cs"/>
          <w:rtl/>
        </w:rPr>
        <w:t xml:space="preserve"> و اختلاف ب</w:t>
      </w:r>
      <w:r w:rsidR="00AC3BE7">
        <w:rPr>
          <w:rFonts w:hint="cs"/>
          <w:rtl/>
        </w:rPr>
        <w:t>ی</w:t>
      </w:r>
      <w:r w:rsidRPr="005C1999">
        <w:rPr>
          <w:rFonts w:hint="cs"/>
          <w:rtl/>
        </w:rPr>
        <w:t>رون نم</w:t>
      </w:r>
      <w:r w:rsidR="00AC3BE7">
        <w:rPr>
          <w:rFonts w:hint="cs"/>
          <w:rtl/>
        </w:rPr>
        <w:t>ی</w:t>
      </w:r>
      <w:r w:rsidRPr="005C1999">
        <w:rPr>
          <w:rFonts w:hint="cs"/>
          <w:rtl/>
        </w:rPr>
        <w:t>‌آورد و اصلاً بشر</w:t>
      </w:r>
      <w:r w:rsidR="00AC3BE7">
        <w:rPr>
          <w:rFonts w:hint="cs"/>
          <w:rtl/>
        </w:rPr>
        <w:t>ی</w:t>
      </w:r>
      <w:r w:rsidRPr="005C1999">
        <w:rPr>
          <w:rFonts w:hint="cs"/>
          <w:rtl/>
        </w:rPr>
        <w:t>ت چه گناه</w:t>
      </w:r>
      <w:r w:rsidR="00AC3BE7">
        <w:rPr>
          <w:rFonts w:hint="cs"/>
          <w:rtl/>
        </w:rPr>
        <w:t>ی</w:t>
      </w:r>
      <w:r w:rsidRPr="005C1999">
        <w:rPr>
          <w:rFonts w:hint="cs"/>
          <w:rtl/>
        </w:rPr>
        <w:t xml:space="preserve"> </w:t>
      </w:r>
      <w:r w:rsidR="00AC3BE7">
        <w:rPr>
          <w:rFonts w:hint="cs"/>
          <w:rtl/>
        </w:rPr>
        <w:t>ک</w:t>
      </w:r>
      <w:r w:rsidRPr="005C1999">
        <w:rPr>
          <w:rFonts w:hint="cs"/>
          <w:rtl/>
        </w:rPr>
        <w:t xml:space="preserve">رده </w:t>
      </w:r>
      <w:r w:rsidR="00AC3BE7">
        <w:rPr>
          <w:rFonts w:hint="cs"/>
          <w:rtl/>
        </w:rPr>
        <w:t>ک</w:t>
      </w:r>
      <w:r w:rsidRPr="005C1999">
        <w:rPr>
          <w:rFonts w:hint="cs"/>
          <w:rtl/>
        </w:rPr>
        <w:t>ه از طرف</w:t>
      </w:r>
      <w:r w:rsidR="00AC3BE7">
        <w:rPr>
          <w:rFonts w:hint="cs"/>
          <w:rtl/>
        </w:rPr>
        <w:t>ی</w:t>
      </w:r>
      <w:r w:rsidRPr="005C1999">
        <w:rPr>
          <w:rFonts w:hint="cs"/>
          <w:rtl/>
        </w:rPr>
        <w:t xml:space="preserve"> موظف به عبادت خدا است و بر اساس هم</w:t>
      </w:r>
      <w:r w:rsidR="00AC3BE7">
        <w:rPr>
          <w:rFonts w:hint="cs"/>
          <w:rtl/>
        </w:rPr>
        <w:t>ی</w:t>
      </w:r>
      <w:r w:rsidRPr="005C1999">
        <w:rPr>
          <w:rFonts w:hint="cs"/>
          <w:rtl/>
        </w:rPr>
        <w:t xml:space="preserve">ن عبادت مستحق بهشت </w:t>
      </w:r>
      <w:r w:rsidR="00AC3BE7">
        <w:rPr>
          <w:rFonts w:hint="cs"/>
          <w:rtl/>
        </w:rPr>
        <w:t>ی</w:t>
      </w:r>
      <w:r w:rsidRPr="005C1999">
        <w:rPr>
          <w:rFonts w:hint="cs"/>
          <w:rtl/>
        </w:rPr>
        <w:t>ا دوزخ م</w:t>
      </w:r>
      <w:r w:rsidR="00AC3BE7">
        <w:rPr>
          <w:rFonts w:hint="cs"/>
          <w:rtl/>
        </w:rPr>
        <w:t>ی</w:t>
      </w:r>
      <w:r w:rsidRPr="005C1999">
        <w:rPr>
          <w:rFonts w:hint="cs"/>
          <w:rtl/>
        </w:rPr>
        <w:t>‌شود و عبادت هم منوط به شناخت امام و پ</w:t>
      </w:r>
      <w:r w:rsidR="00AC3BE7">
        <w:rPr>
          <w:rFonts w:hint="cs"/>
          <w:rtl/>
        </w:rPr>
        <w:t>ی</w:t>
      </w:r>
      <w:r w:rsidRPr="005C1999">
        <w:rPr>
          <w:rFonts w:hint="cs"/>
          <w:rtl/>
        </w:rPr>
        <w:t>رو</w:t>
      </w:r>
      <w:r w:rsidR="00AC3BE7">
        <w:rPr>
          <w:rFonts w:hint="cs"/>
          <w:rtl/>
        </w:rPr>
        <w:t>ی</w:t>
      </w:r>
      <w:r w:rsidRPr="005C1999">
        <w:rPr>
          <w:rFonts w:hint="cs"/>
          <w:rtl/>
        </w:rPr>
        <w:t xml:space="preserve"> و </w:t>
      </w:r>
      <w:r w:rsidR="00AC3BE7">
        <w:rPr>
          <w:rFonts w:hint="cs"/>
          <w:rtl/>
        </w:rPr>
        <w:t>ک</w:t>
      </w:r>
      <w:r w:rsidRPr="005C1999">
        <w:rPr>
          <w:rFonts w:hint="cs"/>
          <w:rtl/>
        </w:rPr>
        <w:t>سب دانش از و</w:t>
      </w:r>
      <w:r w:rsidR="00AC3BE7">
        <w:rPr>
          <w:rFonts w:hint="cs"/>
          <w:rtl/>
        </w:rPr>
        <w:t>ی</w:t>
      </w:r>
      <w:r w:rsidRPr="005C1999">
        <w:rPr>
          <w:rFonts w:hint="cs"/>
          <w:rtl/>
        </w:rPr>
        <w:t xml:space="preserve"> م</w:t>
      </w:r>
      <w:r w:rsidR="00AC3BE7">
        <w:rPr>
          <w:rFonts w:hint="cs"/>
          <w:rtl/>
        </w:rPr>
        <w:t>ی</w:t>
      </w:r>
      <w:r w:rsidRPr="005C1999">
        <w:rPr>
          <w:rFonts w:hint="cs"/>
          <w:rtl/>
        </w:rPr>
        <w:t>‌باشد و از طرف</w:t>
      </w:r>
      <w:r w:rsidR="00AC3BE7">
        <w:rPr>
          <w:rFonts w:hint="cs"/>
          <w:rtl/>
        </w:rPr>
        <w:t>ی</w:t>
      </w:r>
      <w:r w:rsidRPr="005C1999">
        <w:rPr>
          <w:rFonts w:hint="cs"/>
          <w:rtl/>
        </w:rPr>
        <w:t xml:space="preserve"> خداوند امام را از مردم مخف</w:t>
      </w:r>
      <w:r w:rsidR="00AC3BE7">
        <w:rPr>
          <w:rFonts w:hint="cs"/>
          <w:rtl/>
        </w:rPr>
        <w:t>ی</w:t>
      </w:r>
      <w:r w:rsidRPr="005C1999">
        <w:rPr>
          <w:rFonts w:hint="cs"/>
          <w:rtl/>
        </w:rPr>
        <w:t xml:space="preserve"> نگه داشته و آنها در تار</w:t>
      </w:r>
      <w:r w:rsidR="00AC3BE7">
        <w:rPr>
          <w:rFonts w:hint="cs"/>
          <w:rtl/>
        </w:rPr>
        <w:t>یکی</w:t>
      </w:r>
      <w:r w:rsidRPr="005C1999">
        <w:rPr>
          <w:rFonts w:hint="cs"/>
          <w:rtl/>
        </w:rPr>
        <w:t xml:space="preserve"> بسر م</w:t>
      </w:r>
      <w:r w:rsidR="00AC3BE7">
        <w:rPr>
          <w:rFonts w:hint="cs"/>
          <w:rtl/>
        </w:rPr>
        <w:t>ی</w:t>
      </w:r>
      <w:r w:rsidRPr="005C1999">
        <w:rPr>
          <w:rFonts w:hint="cs"/>
          <w:rtl/>
        </w:rPr>
        <w:t>‌برند! حال سوال ا</w:t>
      </w:r>
      <w:r w:rsidR="00AC3BE7">
        <w:rPr>
          <w:rFonts w:hint="cs"/>
          <w:rtl/>
        </w:rPr>
        <w:t>ی</w:t>
      </w:r>
      <w:r w:rsidRPr="005C1999">
        <w:rPr>
          <w:rFonts w:hint="cs"/>
          <w:rtl/>
        </w:rPr>
        <w:t xml:space="preserve">ن است </w:t>
      </w:r>
      <w:r w:rsidR="00AC3BE7">
        <w:rPr>
          <w:rFonts w:hint="cs"/>
          <w:rtl/>
        </w:rPr>
        <w:t>ک</w:t>
      </w:r>
      <w:r w:rsidRPr="005C1999">
        <w:rPr>
          <w:rFonts w:hint="cs"/>
          <w:rtl/>
        </w:rPr>
        <w:t>ه اگر شناخت حق بدون حضور امام، ام</w:t>
      </w:r>
      <w:r w:rsidR="00AC3BE7">
        <w:rPr>
          <w:rFonts w:hint="cs"/>
          <w:rtl/>
        </w:rPr>
        <w:t>ک</w:t>
      </w:r>
      <w:r w:rsidRPr="005C1999">
        <w:rPr>
          <w:rFonts w:hint="cs"/>
          <w:rtl/>
        </w:rPr>
        <w:t>ان پذ</w:t>
      </w:r>
      <w:r w:rsidR="00AC3BE7">
        <w:rPr>
          <w:rFonts w:hint="cs"/>
          <w:rtl/>
        </w:rPr>
        <w:t>ی</w:t>
      </w:r>
      <w:r w:rsidRPr="005C1999">
        <w:rPr>
          <w:rFonts w:hint="cs"/>
          <w:rtl/>
        </w:rPr>
        <w:t>ر است پس چه ن</w:t>
      </w:r>
      <w:r w:rsidR="00AC3BE7">
        <w:rPr>
          <w:rFonts w:hint="cs"/>
          <w:rtl/>
        </w:rPr>
        <w:t>ی</w:t>
      </w:r>
      <w:r w:rsidRPr="005C1999">
        <w:rPr>
          <w:rFonts w:hint="cs"/>
          <w:rtl/>
        </w:rPr>
        <w:t>از</w:t>
      </w:r>
      <w:r w:rsidR="00AC3BE7">
        <w:rPr>
          <w:rFonts w:hint="cs"/>
          <w:rtl/>
        </w:rPr>
        <w:t>ی</w:t>
      </w:r>
      <w:r w:rsidRPr="005C1999">
        <w:rPr>
          <w:rFonts w:hint="cs"/>
          <w:rtl/>
        </w:rPr>
        <w:t xml:space="preserve"> به امام وجود دارد و اگر حق بدون امام، شناخته نم</w:t>
      </w:r>
      <w:r w:rsidR="00AC3BE7">
        <w:rPr>
          <w:rFonts w:hint="cs"/>
          <w:rtl/>
        </w:rPr>
        <w:t>ی</w:t>
      </w:r>
      <w:r w:rsidRPr="005C1999">
        <w:rPr>
          <w:rFonts w:hint="cs"/>
          <w:rtl/>
        </w:rPr>
        <w:t>‌شود پس چرا امام در غ</w:t>
      </w:r>
      <w:r w:rsidR="00AC3BE7">
        <w:rPr>
          <w:rFonts w:hint="cs"/>
          <w:rtl/>
        </w:rPr>
        <w:t>ی</w:t>
      </w:r>
      <w:r w:rsidRPr="005C1999">
        <w:rPr>
          <w:rFonts w:hint="cs"/>
          <w:rtl/>
        </w:rPr>
        <w:t>بت و مردم در گمراه</w:t>
      </w:r>
      <w:r w:rsidR="00AC3BE7">
        <w:rPr>
          <w:rFonts w:hint="cs"/>
          <w:rtl/>
        </w:rPr>
        <w:t>ی</w:t>
      </w:r>
      <w:r w:rsidRPr="005C1999">
        <w:rPr>
          <w:rFonts w:hint="cs"/>
          <w:rtl/>
        </w:rPr>
        <w:t xml:space="preserve"> بسر م</w:t>
      </w:r>
      <w:r w:rsidR="00AC3BE7">
        <w:rPr>
          <w:rFonts w:hint="cs"/>
          <w:rtl/>
        </w:rPr>
        <w:t>ی</w:t>
      </w:r>
      <w:r w:rsidRPr="005C1999">
        <w:rPr>
          <w:rFonts w:hint="cs"/>
          <w:rtl/>
        </w:rPr>
        <w:t>‌برند؟!</w:t>
      </w:r>
    </w:p>
    <w:p w:rsidR="00997A76" w:rsidRPr="005C1999" w:rsidRDefault="00997A76" w:rsidP="004F6DC8">
      <w:pPr>
        <w:spacing w:before="80" w:after="80" w:line="216" w:lineRule="auto"/>
        <w:ind w:firstLine="340"/>
        <w:jc w:val="both"/>
        <w:rPr>
          <w:rtl/>
        </w:rPr>
      </w:pPr>
      <w:r w:rsidRPr="005C1999">
        <w:rPr>
          <w:rFonts w:hint="cs"/>
          <w:b/>
          <w:bCs/>
          <w:sz w:val="24"/>
          <w:rtl/>
        </w:rPr>
        <w:t>10ـ ما از ش</w:t>
      </w:r>
      <w:r w:rsidR="00AC3BE7">
        <w:rPr>
          <w:rFonts w:hint="cs"/>
          <w:b/>
          <w:bCs/>
          <w:sz w:val="24"/>
          <w:rtl/>
        </w:rPr>
        <w:t>ی</w:t>
      </w:r>
      <w:r w:rsidRPr="005C1999">
        <w:rPr>
          <w:rFonts w:hint="cs"/>
          <w:b/>
          <w:bCs/>
          <w:sz w:val="24"/>
          <w:rtl/>
        </w:rPr>
        <w:t>عه م</w:t>
      </w:r>
      <w:r w:rsidR="00AC3BE7">
        <w:rPr>
          <w:rFonts w:hint="cs"/>
          <w:b/>
          <w:bCs/>
          <w:sz w:val="24"/>
          <w:rtl/>
        </w:rPr>
        <w:t>ی</w:t>
      </w:r>
      <w:r w:rsidRPr="005C1999">
        <w:rPr>
          <w:rFonts w:hint="cs"/>
          <w:b/>
          <w:bCs/>
          <w:sz w:val="24"/>
          <w:rtl/>
        </w:rPr>
        <w:t>‌پرس</w:t>
      </w:r>
      <w:r w:rsidR="00AC3BE7">
        <w:rPr>
          <w:rFonts w:hint="cs"/>
          <w:b/>
          <w:bCs/>
          <w:sz w:val="24"/>
          <w:rtl/>
        </w:rPr>
        <w:t>ی</w:t>
      </w:r>
      <w:r w:rsidRPr="005C1999">
        <w:rPr>
          <w:rFonts w:hint="cs"/>
          <w:b/>
          <w:bCs/>
          <w:sz w:val="24"/>
          <w:rtl/>
        </w:rPr>
        <w:t>م:</w:t>
      </w:r>
      <w:r w:rsidRPr="005C1999">
        <w:rPr>
          <w:rFonts w:hint="cs"/>
          <w:rtl/>
        </w:rPr>
        <w:t xml:space="preserve"> آ</w:t>
      </w:r>
      <w:r w:rsidR="00AC3BE7">
        <w:rPr>
          <w:rFonts w:hint="cs"/>
          <w:rtl/>
        </w:rPr>
        <w:t>ی</w:t>
      </w:r>
      <w:r w:rsidRPr="005C1999">
        <w:rPr>
          <w:rFonts w:hint="cs"/>
          <w:rtl/>
        </w:rPr>
        <w:t>ا شما امروز حق را بدون امام تشخ</w:t>
      </w:r>
      <w:r w:rsidR="00AC3BE7">
        <w:rPr>
          <w:rFonts w:hint="cs"/>
          <w:rtl/>
        </w:rPr>
        <w:t>ی</w:t>
      </w:r>
      <w:r w:rsidRPr="005C1999">
        <w:rPr>
          <w:rFonts w:hint="cs"/>
          <w:rtl/>
        </w:rPr>
        <w:t>ص م</w:t>
      </w:r>
      <w:r w:rsidR="00AC3BE7">
        <w:rPr>
          <w:rFonts w:hint="cs"/>
          <w:rtl/>
        </w:rPr>
        <w:t>ی</w:t>
      </w:r>
      <w:r w:rsidRPr="005C1999">
        <w:rPr>
          <w:rFonts w:hint="cs"/>
          <w:rtl/>
        </w:rPr>
        <w:t>‌ده</w:t>
      </w:r>
      <w:r w:rsidR="00AC3BE7">
        <w:rPr>
          <w:rFonts w:hint="cs"/>
          <w:rtl/>
        </w:rPr>
        <w:t>ی</w:t>
      </w:r>
      <w:r w:rsidRPr="005C1999">
        <w:rPr>
          <w:rFonts w:hint="cs"/>
          <w:rtl/>
        </w:rPr>
        <w:t>د؟ اگر جواب مثبت باشد، خواه</w:t>
      </w:r>
      <w:r w:rsidR="00AC3BE7">
        <w:rPr>
          <w:rFonts w:hint="cs"/>
          <w:rtl/>
        </w:rPr>
        <w:t>ی</w:t>
      </w:r>
      <w:r w:rsidRPr="005C1999">
        <w:rPr>
          <w:rFonts w:hint="cs"/>
          <w:rtl/>
        </w:rPr>
        <w:t>م گفت: پس ن</w:t>
      </w:r>
      <w:r w:rsidR="00AC3BE7">
        <w:rPr>
          <w:rFonts w:hint="cs"/>
          <w:rtl/>
        </w:rPr>
        <w:t>ی</w:t>
      </w:r>
      <w:r w:rsidRPr="005C1999">
        <w:rPr>
          <w:rFonts w:hint="cs"/>
          <w:rtl/>
        </w:rPr>
        <w:t>از</w:t>
      </w:r>
      <w:r w:rsidR="00AC3BE7">
        <w:rPr>
          <w:rFonts w:hint="cs"/>
          <w:rtl/>
        </w:rPr>
        <w:t>ی</w:t>
      </w:r>
      <w:r w:rsidRPr="005C1999">
        <w:rPr>
          <w:rFonts w:hint="cs"/>
          <w:rtl/>
        </w:rPr>
        <w:t xml:space="preserve"> به امام ن</w:t>
      </w:r>
      <w:r w:rsidR="00AC3BE7">
        <w:rPr>
          <w:rFonts w:hint="cs"/>
          <w:rtl/>
        </w:rPr>
        <w:t>ی</w:t>
      </w:r>
      <w:r w:rsidRPr="005C1999">
        <w:rPr>
          <w:rFonts w:hint="cs"/>
          <w:rtl/>
        </w:rPr>
        <w:t>ست و اگر جواب منف</w:t>
      </w:r>
      <w:r w:rsidR="00AC3BE7">
        <w:rPr>
          <w:rFonts w:hint="cs"/>
          <w:rtl/>
        </w:rPr>
        <w:t>ی</w:t>
      </w:r>
      <w:r w:rsidRPr="005C1999">
        <w:rPr>
          <w:rFonts w:hint="cs"/>
          <w:rtl/>
        </w:rPr>
        <w:t xml:space="preserve"> باشد م</w:t>
      </w:r>
      <w:r w:rsidR="00AC3BE7">
        <w:rPr>
          <w:rFonts w:hint="cs"/>
          <w:rtl/>
        </w:rPr>
        <w:t>ی</w:t>
      </w:r>
      <w:r w:rsidRPr="005C1999">
        <w:rPr>
          <w:rFonts w:hint="cs"/>
          <w:rtl/>
        </w:rPr>
        <w:t>‌گوئ</w:t>
      </w:r>
      <w:r w:rsidR="00AC3BE7">
        <w:rPr>
          <w:rFonts w:hint="cs"/>
          <w:rtl/>
        </w:rPr>
        <w:t>ی</w:t>
      </w:r>
      <w:r w:rsidRPr="005C1999">
        <w:rPr>
          <w:rFonts w:hint="cs"/>
          <w:rtl/>
        </w:rPr>
        <w:t>م: پس شما از روز</w:t>
      </w:r>
      <w:r w:rsidR="00AC3BE7">
        <w:rPr>
          <w:rFonts w:hint="cs"/>
          <w:rtl/>
        </w:rPr>
        <w:t>ی</w:t>
      </w:r>
      <w:r w:rsidRPr="005C1999">
        <w:rPr>
          <w:rFonts w:hint="cs"/>
          <w:rtl/>
        </w:rPr>
        <w:t xml:space="preserve"> </w:t>
      </w:r>
      <w:r w:rsidR="00AC3BE7">
        <w:rPr>
          <w:rFonts w:hint="cs"/>
          <w:rtl/>
        </w:rPr>
        <w:t>ک</w:t>
      </w:r>
      <w:r w:rsidRPr="005C1999">
        <w:rPr>
          <w:rFonts w:hint="cs"/>
          <w:rtl/>
        </w:rPr>
        <w:t>ه امامتان غا</w:t>
      </w:r>
      <w:r w:rsidR="00AC3BE7">
        <w:rPr>
          <w:rFonts w:hint="cs"/>
          <w:rtl/>
        </w:rPr>
        <w:t>ی</w:t>
      </w:r>
      <w:r w:rsidRPr="005C1999">
        <w:rPr>
          <w:rFonts w:hint="cs"/>
          <w:rtl/>
        </w:rPr>
        <w:t>ب شده است در گمراه</w:t>
      </w:r>
      <w:r w:rsidR="00AC3BE7">
        <w:rPr>
          <w:rFonts w:hint="cs"/>
          <w:rtl/>
        </w:rPr>
        <w:t>ی</w:t>
      </w:r>
      <w:r w:rsidRPr="005C1999">
        <w:rPr>
          <w:rFonts w:hint="cs"/>
          <w:rtl/>
        </w:rPr>
        <w:t xml:space="preserve"> بسر م</w:t>
      </w:r>
      <w:r w:rsidR="00AC3BE7">
        <w:rPr>
          <w:rFonts w:hint="cs"/>
          <w:rtl/>
        </w:rPr>
        <w:t>ی</w:t>
      </w:r>
      <w:r w:rsidRPr="005C1999">
        <w:rPr>
          <w:rFonts w:hint="cs"/>
          <w:rtl/>
        </w:rPr>
        <w:t>‌بر</w:t>
      </w:r>
      <w:r w:rsidR="00AC3BE7">
        <w:rPr>
          <w:rFonts w:hint="cs"/>
          <w:rtl/>
        </w:rPr>
        <w:t>ی</w:t>
      </w:r>
      <w:r w:rsidRPr="005C1999">
        <w:rPr>
          <w:rFonts w:hint="cs"/>
          <w:rtl/>
        </w:rPr>
        <w:t xml:space="preserve">د. </w:t>
      </w:r>
    </w:p>
    <w:p w:rsidR="00997A76" w:rsidRPr="005C1999" w:rsidRDefault="00997A76" w:rsidP="004F6DC8">
      <w:pPr>
        <w:spacing w:before="80" w:after="80" w:line="216" w:lineRule="auto"/>
        <w:ind w:firstLine="340"/>
        <w:jc w:val="both"/>
        <w:rPr>
          <w:rtl/>
        </w:rPr>
      </w:pPr>
      <w:r w:rsidRPr="005C1999">
        <w:rPr>
          <w:rFonts w:hint="cs"/>
          <w:b/>
          <w:bCs/>
          <w:sz w:val="24"/>
          <w:rtl/>
        </w:rPr>
        <w:t>11ـ همچن</w:t>
      </w:r>
      <w:r w:rsidR="00AC3BE7">
        <w:rPr>
          <w:rFonts w:hint="cs"/>
          <w:b/>
          <w:bCs/>
          <w:sz w:val="24"/>
          <w:rtl/>
        </w:rPr>
        <w:t>ی</w:t>
      </w:r>
      <w:r w:rsidRPr="005C1999">
        <w:rPr>
          <w:rFonts w:hint="cs"/>
          <w:b/>
          <w:bCs/>
          <w:sz w:val="24"/>
          <w:rtl/>
        </w:rPr>
        <w:t>ن از ش</w:t>
      </w:r>
      <w:r w:rsidR="00AC3BE7">
        <w:rPr>
          <w:rFonts w:hint="cs"/>
          <w:b/>
          <w:bCs/>
          <w:sz w:val="24"/>
          <w:rtl/>
        </w:rPr>
        <w:t>ی</w:t>
      </w:r>
      <w:r w:rsidRPr="005C1999">
        <w:rPr>
          <w:rFonts w:hint="cs"/>
          <w:b/>
          <w:bCs/>
          <w:sz w:val="24"/>
          <w:rtl/>
        </w:rPr>
        <w:t>عه م</w:t>
      </w:r>
      <w:r w:rsidR="00AC3BE7">
        <w:rPr>
          <w:rFonts w:hint="cs"/>
          <w:b/>
          <w:bCs/>
          <w:sz w:val="24"/>
          <w:rtl/>
        </w:rPr>
        <w:t>ی</w:t>
      </w:r>
      <w:r w:rsidRPr="005C1999">
        <w:rPr>
          <w:rFonts w:hint="cs"/>
          <w:b/>
          <w:bCs/>
          <w:sz w:val="24"/>
          <w:rtl/>
        </w:rPr>
        <w:t>‌پرس</w:t>
      </w:r>
      <w:r w:rsidR="00AC3BE7">
        <w:rPr>
          <w:rFonts w:hint="cs"/>
          <w:b/>
          <w:bCs/>
          <w:sz w:val="24"/>
          <w:rtl/>
        </w:rPr>
        <w:t>ی</w:t>
      </w:r>
      <w:r w:rsidRPr="005C1999">
        <w:rPr>
          <w:rFonts w:hint="cs"/>
          <w:b/>
          <w:bCs/>
          <w:sz w:val="24"/>
          <w:rtl/>
        </w:rPr>
        <w:t>م</w:t>
      </w:r>
      <w:r w:rsidRPr="005C1999">
        <w:rPr>
          <w:rFonts w:hint="cs"/>
          <w:rtl/>
        </w:rPr>
        <w:t>: چه زمان</w:t>
      </w:r>
      <w:r w:rsidR="00AC3BE7">
        <w:rPr>
          <w:rFonts w:hint="cs"/>
          <w:rtl/>
        </w:rPr>
        <w:t>ی</w:t>
      </w:r>
      <w:r w:rsidRPr="005C1999">
        <w:rPr>
          <w:rFonts w:hint="cs"/>
          <w:rtl/>
        </w:rPr>
        <w:t xml:space="preserve"> امام، ظهور خواهد </w:t>
      </w:r>
      <w:r w:rsidR="00AC3BE7">
        <w:rPr>
          <w:rFonts w:hint="cs"/>
          <w:rtl/>
        </w:rPr>
        <w:t>ک</w:t>
      </w:r>
      <w:r w:rsidRPr="005C1999">
        <w:rPr>
          <w:rFonts w:hint="cs"/>
          <w:rtl/>
        </w:rPr>
        <w:t>رد؟ اگر بگو</w:t>
      </w:r>
      <w:r w:rsidR="00AC3BE7">
        <w:rPr>
          <w:rFonts w:hint="cs"/>
          <w:rtl/>
        </w:rPr>
        <w:t>ی</w:t>
      </w:r>
      <w:r w:rsidRPr="005C1999">
        <w:rPr>
          <w:rFonts w:hint="cs"/>
          <w:rtl/>
        </w:rPr>
        <w:t>ند: زمان</w:t>
      </w:r>
      <w:r w:rsidR="00AC3BE7">
        <w:rPr>
          <w:rFonts w:hint="cs"/>
          <w:rtl/>
        </w:rPr>
        <w:t>ی</w:t>
      </w:r>
      <w:r w:rsidRPr="005C1999">
        <w:rPr>
          <w:rFonts w:hint="cs"/>
          <w:rtl/>
        </w:rPr>
        <w:t xml:space="preserve"> </w:t>
      </w:r>
      <w:r w:rsidR="00AC3BE7">
        <w:rPr>
          <w:rFonts w:hint="cs"/>
          <w:rtl/>
        </w:rPr>
        <w:t>ک</w:t>
      </w:r>
      <w:r w:rsidRPr="005C1999">
        <w:rPr>
          <w:rFonts w:hint="cs"/>
          <w:rtl/>
        </w:rPr>
        <w:t>ه فساد همه جا را فرا گ</w:t>
      </w:r>
      <w:r w:rsidR="00AC3BE7">
        <w:rPr>
          <w:rFonts w:hint="cs"/>
          <w:rtl/>
        </w:rPr>
        <w:t>ی</w:t>
      </w:r>
      <w:r w:rsidRPr="005C1999">
        <w:rPr>
          <w:rFonts w:hint="cs"/>
          <w:rtl/>
        </w:rPr>
        <w:t>رد. م</w:t>
      </w:r>
      <w:r w:rsidR="00AC3BE7">
        <w:rPr>
          <w:rFonts w:hint="cs"/>
          <w:rtl/>
        </w:rPr>
        <w:t>ی</w:t>
      </w:r>
      <w:r w:rsidRPr="005C1999">
        <w:rPr>
          <w:rFonts w:hint="cs"/>
          <w:rtl/>
        </w:rPr>
        <w:t>‌گوئ</w:t>
      </w:r>
      <w:r w:rsidR="00AC3BE7">
        <w:rPr>
          <w:rFonts w:hint="cs"/>
          <w:rtl/>
        </w:rPr>
        <w:t>ی</w:t>
      </w:r>
      <w:r w:rsidRPr="005C1999">
        <w:rPr>
          <w:rFonts w:hint="cs"/>
          <w:rtl/>
        </w:rPr>
        <w:t>م: پس شما مانع ظهور امام هست</w:t>
      </w:r>
      <w:r w:rsidR="00AC3BE7">
        <w:rPr>
          <w:rFonts w:hint="cs"/>
          <w:rtl/>
        </w:rPr>
        <w:t>ی</w:t>
      </w:r>
      <w:r w:rsidRPr="005C1999">
        <w:rPr>
          <w:rFonts w:hint="cs"/>
          <w:rtl/>
        </w:rPr>
        <w:t>د. بخاطر ا</w:t>
      </w:r>
      <w:r w:rsidR="00AC3BE7">
        <w:rPr>
          <w:rFonts w:hint="cs"/>
          <w:rtl/>
        </w:rPr>
        <w:t>ی</w:t>
      </w:r>
      <w:r w:rsidRPr="005C1999">
        <w:rPr>
          <w:rFonts w:hint="cs"/>
          <w:rtl/>
        </w:rPr>
        <w:t>ن</w:t>
      </w:r>
      <w:r w:rsidR="00AC3BE7">
        <w:rPr>
          <w:rFonts w:hint="cs"/>
          <w:rtl/>
        </w:rPr>
        <w:t>ک</w:t>
      </w:r>
      <w:r w:rsidRPr="005C1999">
        <w:rPr>
          <w:rFonts w:hint="cs"/>
          <w:rtl/>
        </w:rPr>
        <w:t>ه اهل‌سنت طبق عق</w:t>
      </w:r>
      <w:r w:rsidR="00AC3BE7">
        <w:rPr>
          <w:rFonts w:hint="cs"/>
          <w:rtl/>
        </w:rPr>
        <w:t>ی</w:t>
      </w:r>
      <w:r w:rsidRPr="005C1999">
        <w:rPr>
          <w:rFonts w:hint="cs"/>
          <w:rtl/>
        </w:rPr>
        <w:t>ده‌</w:t>
      </w:r>
      <w:r w:rsidR="00AC3BE7">
        <w:rPr>
          <w:rFonts w:hint="cs"/>
          <w:rtl/>
        </w:rPr>
        <w:t>ی</w:t>
      </w:r>
      <w:r w:rsidRPr="005C1999">
        <w:rPr>
          <w:rFonts w:hint="cs"/>
          <w:rtl/>
        </w:rPr>
        <w:t xml:space="preserve"> شما همه فاسد و گمراه هستند و فقط شما ش</w:t>
      </w:r>
      <w:r w:rsidR="00AC3BE7">
        <w:rPr>
          <w:rFonts w:hint="cs"/>
          <w:rtl/>
        </w:rPr>
        <w:t>ی</w:t>
      </w:r>
      <w:r w:rsidRPr="005C1999">
        <w:rPr>
          <w:rFonts w:hint="cs"/>
          <w:rtl/>
        </w:rPr>
        <w:t>ع</w:t>
      </w:r>
      <w:r w:rsidR="00AC3BE7">
        <w:rPr>
          <w:rFonts w:hint="cs"/>
          <w:rtl/>
        </w:rPr>
        <w:t>ی</w:t>
      </w:r>
      <w:r w:rsidRPr="005C1999">
        <w:rPr>
          <w:rFonts w:hint="cs"/>
          <w:rtl/>
        </w:rPr>
        <w:t>ان، جزو صالح</w:t>
      </w:r>
      <w:r w:rsidR="00AC3BE7">
        <w:rPr>
          <w:rFonts w:hint="cs"/>
          <w:rtl/>
        </w:rPr>
        <w:t>ی</w:t>
      </w:r>
      <w:r w:rsidRPr="005C1999">
        <w:rPr>
          <w:rFonts w:hint="cs"/>
          <w:rtl/>
        </w:rPr>
        <w:t>ن و ن</w:t>
      </w:r>
      <w:r w:rsidR="00AC3BE7">
        <w:rPr>
          <w:rFonts w:hint="cs"/>
          <w:rtl/>
        </w:rPr>
        <w:t>یک</w:t>
      </w:r>
      <w:r w:rsidRPr="005C1999">
        <w:rPr>
          <w:rFonts w:hint="cs"/>
          <w:rtl/>
        </w:rPr>
        <w:t>ان امت هست</w:t>
      </w:r>
      <w:r w:rsidR="00AC3BE7">
        <w:rPr>
          <w:rFonts w:hint="cs"/>
          <w:rtl/>
        </w:rPr>
        <w:t>ی</w:t>
      </w:r>
      <w:r w:rsidRPr="005C1999">
        <w:rPr>
          <w:rFonts w:hint="cs"/>
          <w:rtl/>
        </w:rPr>
        <w:t>د پس ما زم</w:t>
      </w:r>
      <w:r w:rsidR="00AC3BE7">
        <w:rPr>
          <w:rFonts w:hint="cs"/>
          <w:rtl/>
        </w:rPr>
        <w:t>ی</w:t>
      </w:r>
      <w:r w:rsidRPr="005C1999">
        <w:rPr>
          <w:rFonts w:hint="cs"/>
          <w:rtl/>
        </w:rPr>
        <w:t>نه‌</w:t>
      </w:r>
      <w:r w:rsidR="00AC3BE7">
        <w:rPr>
          <w:rFonts w:hint="cs"/>
          <w:rtl/>
        </w:rPr>
        <w:t>ی</w:t>
      </w:r>
      <w:r w:rsidRPr="005C1999">
        <w:rPr>
          <w:rFonts w:hint="cs"/>
          <w:rtl/>
        </w:rPr>
        <w:t xml:space="preserve"> ظهور امام را فراهم </w:t>
      </w:r>
      <w:r w:rsidR="00AC3BE7">
        <w:rPr>
          <w:rFonts w:hint="cs"/>
          <w:rtl/>
        </w:rPr>
        <w:t>ک</w:t>
      </w:r>
      <w:r w:rsidRPr="005C1999">
        <w:rPr>
          <w:rFonts w:hint="cs"/>
          <w:rtl/>
        </w:rPr>
        <w:t>رده‌ا</w:t>
      </w:r>
      <w:r w:rsidR="00AC3BE7">
        <w:rPr>
          <w:rFonts w:hint="cs"/>
          <w:rtl/>
        </w:rPr>
        <w:t>ی</w:t>
      </w:r>
      <w:r w:rsidRPr="005C1999">
        <w:rPr>
          <w:rFonts w:hint="cs"/>
          <w:rtl/>
        </w:rPr>
        <w:t>م و از شما م</w:t>
      </w:r>
      <w:r w:rsidR="00AC3BE7">
        <w:rPr>
          <w:rFonts w:hint="cs"/>
          <w:rtl/>
        </w:rPr>
        <w:t>ی</w:t>
      </w:r>
      <w:r w:rsidRPr="005C1999">
        <w:rPr>
          <w:rFonts w:hint="cs"/>
          <w:rtl/>
        </w:rPr>
        <w:t>‌خواه</w:t>
      </w:r>
      <w:r w:rsidR="00AC3BE7">
        <w:rPr>
          <w:rFonts w:hint="cs"/>
          <w:rtl/>
        </w:rPr>
        <w:t>ی</w:t>
      </w:r>
      <w:r w:rsidRPr="005C1999">
        <w:rPr>
          <w:rFonts w:hint="cs"/>
          <w:rtl/>
        </w:rPr>
        <w:t xml:space="preserve">م </w:t>
      </w:r>
      <w:r w:rsidR="00AC3BE7">
        <w:rPr>
          <w:rFonts w:hint="cs"/>
          <w:rtl/>
        </w:rPr>
        <w:t>ک</w:t>
      </w:r>
      <w:r w:rsidRPr="005C1999">
        <w:rPr>
          <w:rFonts w:hint="cs"/>
          <w:rtl/>
        </w:rPr>
        <w:t>ه به ما بپ</w:t>
      </w:r>
      <w:r w:rsidR="00AC3BE7">
        <w:rPr>
          <w:rFonts w:hint="cs"/>
          <w:rtl/>
        </w:rPr>
        <w:t>ی</w:t>
      </w:r>
      <w:r w:rsidRPr="005C1999">
        <w:rPr>
          <w:rFonts w:hint="cs"/>
          <w:rtl/>
        </w:rPr>
        <w:t>وند</w:t>
      </w:r>
      <w:r w:rsidR="00AC3BE7">
        <w:rPr>
          <w:rFonts w:hint="cs"/>
          <w:rtl/>
        </w:rPr>
        <w:t>ی</w:t>
      </w:r>
      <w:r w:rsidRPr="005C1999">
        <w:rPr>
          <w:rFonts w:hint="cs"/>
          <w:rtl/>
        </w:rPr>
        <w:t>د و مذهب ما را اخت</w:t>
      </w:r>
      <w:r w:rsidR="00AC3BE7">
        <w:rPr>
          <w:rFonts w:hint="cs"/>
          <w:rtl/>
        </w:rPr>
        <w:t>ی</w:t>
      </w:r>
      <w:r w:rsidRPr="005C1999">
        <w:rPr>
          <w:rFonts w:hint="cs"/>
          <w:rtl/>
        </w:rPr>
        <w:t xml:space="preserve">ار </w:t>
      </w:r>
      <w:r w:rsidR="00AC3BE7">
        <w:rPr>
          <w:rFonts w:hint="cs"/>
          <w:rtl/>
        </w:rPr>
        <w:t>ک</w:t>
      </w:r>
      <w:r w:rsidRPr="005C1999">
        <w:rPr>
          <w:rFonts w:hint="cs"/>
          <w:rtl/>
        </w:rPr>
        <w:t>ن</w:t>
      </w:r>
      <w:r w:rsidR="00AC3BE7">
        <w:rPr>
          <w:rFonts w:hint="cs"/>
          <w:rtl/>
        </w:rPr>
        <w:t>ی</w:t>
      </w:r>
      <w:r w:rsidRPr="005C1999">
        <w:rPr>
          <w:rFonts w:hint="cs"/>
          <w:rtl/>
        </w:rPr>
        <w:t>د تا صددرصد زم</w:t>
      </w:r>
      <w:r w:rsidR="00AC3BE7">
        <w:rPr>
          <w:rFonts w:hint="cs"/>
          <w:rtl/>
        </w:rPr>
        <w:t>ی</w:t>
      </w:r>
      <w:r w:rsidRPr="005C1999">
        <w:rPr>
          <w:rFonts w:hint="cs"/>
          <w:rtl/>
        </w:rPr>
        <w:t>نه‌</w:t>
      </w:r>
      <w:r w:rsidR="00AC3BE7">
        <w:rPr>
          <w:rFonts w:hint="cs"/>
          <w:rtl/>
        </w:rPr>
        <w:t>ی</w:t>
      </w:r>
      <w:r w:rsidRPr="005C1999">
        <w:rPr>
          <w:rFonts w:hint="cs"/>
          <w:rtl/>
        </w:rPr>
        <w:t xml:space="preserve"> ظهور آقا فراهم گردد و اگر چن</w:t>
      </w:r>
      <w:r w:rsidR="00AC3BE7">
        <w:rPr>
          <w:rFonts w:hint="cs"/>
          <w:rtl/>
        </w:rPr>
        <w:t>ی</w:t>
      </w:r>
      <w:r w:rsidRPr="005C1999">
        <w:rPr>
          <w:rFonts w:hint="cs"/>
          <w:rtl/>
        </w:rPr>
        <w:t>ن ن</w:t>
      </w:r>
      <w:r w:rsidR="00AC3BE7">
        <w:rPr>
          <w:rFonts w:hint="cs"/>
          <w:rtl/>
        </w:rPr>
        <w:t>ک</w:t>
      </w:r>
      <w:r w:rsidRPr="005C1999">
        <w:rPr>
          <w:rFonts w:hint="cs"/>
          <w:rtl/>
        </w:rPr>
        <w:t>رد</w:t>
      </w:r>
      <w:r w:rsidR="00AC3BE7">
        <w:rPr>
          <w:rFonts w:hint="cs"/>
          <w:rtl/>
        </w:rPr>
        <w:t>ی</w:t>
      </w:r>
      <w:r w:rsidRPr="005C1999">
        <w:rPr>
          <w:rFonts w:hint="cs"/>
          <w:rtl/>
        </w:rPr>
        <w:t>د بدان</w:t>
      </w:r>
      <w:r w:rsidR="00AC3BE7">
        <w:rPr>
          <w:rFonts w:hint="cs"/>
          <w:rtl/>
        </w:rPr>
        <w:t>ی</w:t>
      </w:r>
      <w:r w:rsidRPr="005C1999">
        <w:rPr>
          <w:rFonts w:hint="cs"/>
          <w:rtl/>
        </w:rPr>
        <w:t xml:space="preserve">د </w:t>
      </w:r>
      <w:r w:rsidR="00AC3BE7">
        <w:rPr>
          <w:rFonts w:hint="cs"/>
          <w:rtl/>
        </w:rPr>
        <w:t>ک</w:t>
      </w:r>
      <w:r w:rsidRPr="005C1999">
        <w:rPr>
          <w:rFonts w:hint="cs"/>
          <w:rtl/>
        </w:rPr>
        <w:t>ه شما خواهان ظهور ا</w:t>
      </w:r>
      <w:r w:rsidR="00AC3BE7">
        <w:rPr>
          <w:rFonts w:hint="cs"/>
          <w:rtl/>
        </w:rPr>
        <w:t>ی</w:t>
      </w:r>
      <w:r w:rsidRPr="005C1999">
        <w:rPr>
          <w:rFonts w:hint="cs"/>
          <w:rtl/>
        </w:rPr>
        <w:t>شان ن</w:t>
      </w:r>
      <w:r w:rsidR="00AC3BE7">
        <w:rPr>
          <w:rFonts w:hint="cs"/>
          <w:rtl/>
        </w:rPr>
        <w:t>ی</w:t>
      </w:r>
      <w:r w:rsidRPr="005C1999">
        <w:rPr>
          <w:rFonts w:hint="cs"/>
          <w:rtl/>
        </w:rPr>
        <w:t>ست</w:t>
      </w:r>
      <w:r w:rsidR="00AC3BE7">
        <w:rPr>
          <w:rFonts w:hint="cs"/>
          <w:rtl/>
        </w:rPr>
        <w:t>ی</w:t>
      </w:r>
      <w:r w:rsidRPr="005C1999">
        <w:rPr>
          <w:rFonts w:hint="cs"/>
          <w:rtl/>
        </w:rPr>
        <w:t xml:space="preserve">د. </w:t>
      </w:r>
    </w:p>
    <w:p w:rsidR="00997A76" w:rsidRPr="005C1999" w:rsidRDefault="00997A76" w:rsidP="004F6DC8">
      <w:pPr>
        <w:spacing w:before="80" w:after="80" w:line="216" w:lineRule="auto"/>
        <w:ind w:firstLine="340"/>
        <w:jc w:val="both"/>
        <w:rPr>
          <w:rtl/>
        </w:rPr>
      </w:pPr>
      <w:r w:rsidRPr="005C1999">
        <w:rPr>
          <w:rFonts w:hint="cs"/>
          <w:b/>
          <w:bCs/>
          <w:sz w:val="24"/>
          <w:rtl/>
        </w:rPr>
        <w:t>12ـ سوال آخر ا</w:t>
      </w:r>
      <w:r w:rsidR="00AC3BE7">
        <w:rPr>
          <w:rFonts w:hint="cs"/>
          <w:b/>
          <w:bCs/>
          <w:sz w:val="24"/>
          <w:rtl/>
        </w:rPr>
        <w:t>ی</w:t>
      </w:r>
      <w:r w:rsidRPr="005C1999">
        <w:rPr>
          <w:rFonts w:hint="cs"/>
          <w:b/>
          <w:bCs/>
          <w:sz w:val="24"/>
          <w:rtl/>
        </w:rPr>
        <w:t>ن</w:t>
      </w:r>
      <w:r w:rsidR="00AC3BE7">
        <w:rPr>
          <w:rFonts w:hint="cs"/>
          <w:b/>
          <w:bCs/>
          <w:sz w:val="24"/>
          <w:rtl/>
        </w:rPr>
        <w:t>ک</w:t>
      </w:r>
      <w:r w:rsidRPr="005C1999">
        <w:rPr>
          <w:rFonts w:hint="cs"/>
          <w:b/>
          <w:bCs/>
          <w:sz w:val="24"/>
          <w:rtl/>
        </w:rPr>
        <w:t>ه</w:t>
      </w:r>
      <w:r w:rsidRPr="005C1999">
        <w:rPr>
          <w:rFonts w:hint="cs"/>
          <w:rtl/>
        </w:rPr>
        <w:t xml:space="preserve"> چگونه مهد</w:t>
      </w:r>
      <w:r w:rsidR="00AC3BE7">
        <w:rPr>
          <w:rFonts w:hint="cs"/>
          <w:rtl/>
        </w:rPr>
        <w:t>ی</w:t>
      </w:r>
      <w:r w:rsidRPr="005C1999">
        <w:rPr>
          <w:rFonts w:hint="cs"/>
          <w:rtl/>
        </w:rPr>
        <w:t xml:space="preserve"> در غ</w:t>
      </w:r>
      <w:r w:rsidR="00AC3BE7">
        <w:rPr>
          <w:rFonts w:hint="cs"/>
          <w:rtl/>
        </w:rPr>
        <w:t>ی</w:t>
      </w:r>
      <w:r w:rsidRPr="005C1999">
        <w:rPr>
          <w:rFonts w:hint="cs"/>
          <w:rtl/>
        </w:rPr>
        <w:t>بت بسر م</w:t>
      </w:r>
      <w:r w:rsidR="00AC3BE7">
        <w:rPr>
          <w:rFonts w:hint="cs"/>
          <w:rtl/>
        </w:rPr>
        <w:t>ی</w:t>
      </w:r>
      <w:r w:rsidRPr="005C1999">
        <w:rPr>
          <w:rFonts w:hint="cs"/>
          <w:rtl/>
        </w:rPr>
        <w:t>‌برد در حال</w:t>
      </w:r>
      <w:r w:rsidR="00AC3BE7">
        <w:rPr>
          <w:rFonts w:hint="cs"/>
          <w:rtl/>
        </w:rPr>
        <w:t>ی</w:t>
      </w:r>
      <w:r w:rsidRPr="005C1999">
        <w:rPr>
          <w:rFonts w:hint="cs"/>
          <w:rtl/>
        </w:rPr>
        <w:t xml:space="preserve"> </w:t>
      </w:r>
      <w:r w:rsidR="00AC3BE7">
        <w:rPr>
          <w:rFonts w:hint="cs"/>
          <w:rtl/>
        </w:rPr>
        <w:t>ک</w:t>
      </w:r>
      <w:r w:rsidRPr="005C1999">
        <w:rPr>
          <w:rFonts w:hint="cs"/>
          <w:rtl/>
        </w:rPr>
        <w:t>ه مراجع ش</w:t>
      </w:r>
      <w:r w:rsidR="00AC3BE7">
        <w:rPr>
          <w:rFonts w:hint="cs"/>
          <w:rtl/>
        </w:rPr>
        <w:t>ی</w:t>
      </w:r>
      <w:r w:rsidRPr="005C1999">
        <w:rPr>
          <w:rFonts w:hint="cs"/>
          <w:rtl/>
        </w:rPr>
        <w:t>عه، امامت فرد غا</w:t>
      </w:r>
      <w:r w:rsidR="00AC3BE7">
        <w:rPr>
          <w:rFonts w:hint="cs"/>
          <w:rtl/>
        </w:rPr>
        <w:t>ی</w:t>
      </w:r>
      <w:r w:rsidRPr="005C1999">
        <w:rPr>
          <w:rFonts w:hint="cs"/>
          <w:rtl/>
        </w:rPr>
        <w:t>ب و پنهان را جا</w:t>
      </w:r>
      <w:r w:rsidR="00AC3BE7">
        <w:rPr>
          <w:rFonts w:hint="cs"/>
          <w:rtl/>
        </w:rPr>
        <w:t>ی</w:t>
      </w:r>
      <w:r w:rsidRPr="005C1999">
        <w:rPr>
          <w:rFonts w:hint="cs"/>
          <w:rtl/>
        </w:rPr>
        <w:t>ز نم</w:t>
      </w:r>
      <w:r w:rsidR="00AC3BE7">
        <w:rPr>
          <w:rFonts w:hint="cs"/>
          <w:rtl/>
        </w:rPr>
        <w:t>ی</w:t>
      </w:r>
      <w:r w:rsidRPr="005C1999">
        <w:rPr>
          <w:rFonts w:hint="cs"/>
          <w:rtl/>
        </w:rPr>
        <w:t>‌دانند. چنان</w:t>
      </w:r>
      <w:r w:rsidR="00AC3BE7">
        <w:rPr>
          <w:rFonts w:hint="cs"/>
          <w:rtl/>
        </w:rPr>
        <w:t>ک</w:t>
      </w:r>
      <w:r w:rsidRPr="005C1999">
        <w:rPr>
          <w:rFonts w:hint="cs"/>
          <w:rtl/>
        </w:rPr>
        <w:t>ه محمد بن مسلم م</w:t>
      </w:r>
      <w:r w:rsidR="00AC3BE7">
        <w:rPr>
          <w:rFonts w:hint="cs"/>
          <w:rtl/>
        </w:rPr>
        <w:t>ی</w:t>
      </w:r>
      <w:r w:rsidRPr="005C1999">
        <w:rPr>
          <w:rFonts w:hint="cs"/>
          <w:rtl/>
        </w:rPr>
        <w:t>‌گو</w:t>
      </w:r>
      <w:r w:rsidR="00AC3BE7">
        <w:rPr>
          <w:rFonts w:hint="cs"/>
          <w:rtl/>
        </w:rPr>
        <w:t>ی</w:t>
      </w:r>
      <w:r w:rsidRPr="005C1999">
        <w:rPr>
          <w:rFonts w:hint="cs"/>
          <w:rtl/>
        </w:rPr>
        <w:t>د: از جعفر صادق شن</w:t>
      </w:r>
      <w:r w:rsidR="00AC3BE7">
        <w:rPr>
          <w:rFonts w:hint="cs"/>
          <w:rtl/>
        </w:rPr>
        <w:t>ی</w:t>
      </w:r>
      <w:r w:rsidRPr="005C1999">
        <w:rPr>
          <w:rFonts w:hint="cs"/>
          <w:rtl/>
        </w:rPr>
        <w:t xml:space="preserve">دم </w:t>
      </w:r>
      <w:r w:rsidR="00AC3BE7">
        <w:rPr>
          <w:rFonts w:hint="cs"/>
          <w:rtl/>
        </w:rPr>
        <w:t>ک</w:t>
      </w:r>
      <w:r w:rsidRPr="005C1999">
        <w:rPr>
          <w:rFonts w:hint="cs"/>
          <w:rtl/>
        </w:rPr>
        <w:t>ه م</w:t>
      </w:r>
      <w:r w:rsidR="00AC3BE7">
        <w:rPr>
          <w:rFonts w:hint="cs"/>
          <w:rtl/>
        </w:rPr>
        <w:t>ی</w:t>
      </w:r>
      <w:r w:rsidRPr="005C1999">
        <w:rPr>
          <w:rFonts w:hint="cs"/>
          <w:rtl/>
        </w:rPr>
        <w:t>‌گفت: .... هر</w:t>
      </w:r>
      <w:r w:rsidR="00AC3BE7">
        <w:rPr>
          <w:rFonts w:hint="cs"/>
          <w:rtl/>
        </w:rPr>
        <w:t>ک</w:t>
      </w:r>
      <w:r w:rsidRPr="005C1999">
        <w:rPr>
          <w:rFonts w:hint="cs"/>
          <w:rtl/>
        </w:rPr>
        <w:t>س در حال</w:t>
      </w:r>
      <w:r w:rsidR="00AC3BE7">
        <w:rPr>
          <w:rFonts w:hint="cs"/>
          <w:rtl/>
        </w:rPr>
        <w:t>ی</w:t>
      </w:r>
      <w:r w:rsidRPr="005C1999">
        <w:rPr>
          <w:rFonts w:hint="cs"/>
          <w:rtl/>
        </w:rPr>
        <w:t xml:space="preserve"> صبح ب</w:t>
      </w:r>
      <w:r w:rsidR="00AC3BE7">
        <w:rPr>
          <w:rFonts w:hint="cs"/>
          <w:rtl/>
        </w:rPr>
        <w:t>ک</w:t>
      </w:r>
      <w:r w:rsidRPr="005C1999">
        <w:rPr>
          <w:rFonts w:hint="cs"/>
          <w:rtl/>
        </w:rPr>
        <w:t xml:space="preserve">ند </w:t>
      </w:r>
      <w:r w:rsidR="00AC3BE7">
        <w:rPr>
          <w:rFonts w:hint="cs"/>
          <w:rtl/>
        </w:rPr>
        <w:t>ک</w:t>
      </w:r>
      <w:r w:rsidRPr="005C1999">
        <w:rPr>
          <w:rFonts w:hint="cs"/>
          <w:rtl/>
        </w:rPr>
        <w:t>ه امام آش</w:t>
      </w:r>
      <w:r w:rsidR="00AC3BE7">
        <w:rPr>
          <w:rFonts w:hint="cs"/>
          <w:rtl/>
        </w:rPr>
        <w:t>ک</w:t>
      </w:r>
      <w:r w:rsidRPr="005C1999">
        <w:rPr>
          <w:rFonts w:hint="cs"/>
          <w:rtl/>
        </w:rPr>
        <w:t>ار و عادل</w:t>
      </w:r>
      <w:r w:rsidR="00AC3BE7">
        <w:rPr>
          <w:rFonts w:hint="cs"/>
          <w:rtl/>
        </w:rPr>
        <w:t>ی</w:t>
      </w:r>
      <w:r w:rsidRPr="005C1999">
        <w:rPr>
          <w:rFonts w:hint="cs"/>
          <w:rtl/>
        </w:rPr>
        <w:t xml:space="preserve"> نداشته باشد، گمراه و سرگردان، صبح نموده و اگر در آن حال بم</w:t>
      </w:r>
      <w:r w:rsidR="00AC3BE7">
        <w:rPr>
          <w:rFonts w:hint="cs"/>
          <w:rtl/>
        </w:rPr>
        <w:t>ی</w:t>
      </w:r>
      <w:r w:rsidRPr="005C1999">
        <w:rPr>
          <w:rFonts w:hint="cs"/>
          <w:rtl/>
        </w:rPr>
        <w:t xml:space="preserve">رد به </w:t>
      </w:r>
      <w:r w:rsidR="00AC3BE7">
        <w:rPr>
          <w:rFonts w:hint="cs"/>
          <w:rtl/>
        </w:rPr>
        <w:t>ک</w:t>
      </w:r>
      <w:r w:rsidRPr="005C1999">
        <w:rPr>
          <w:rFonts w:hint="cs"/>
          <w:rtl/>
        </w:rPr>
        <w:t>فر و نفاق مرده است.</w:t>
      </w:r>
      <w:r w:rsidRPr="005C1999">
        <w:rPr>
          <w:rStyle w:val="FootnoteReference"/>
          <w:rtl/>
        </w:rPr>
        <w:footnoteReference w:id="376"/>
      </w:r>
    </w:p>
    <w:p w:rsidR="00997A76" w:rsidRPr="005C1999" w:rsidRDefault="00997A76" w:rsidP="004F6DC8">
      <w:pPr>
        <w:spacing w:before="80" w:after="80" w:line="216" w:lineRule="auto"/>
        <w:ind w:firstLine="340"/>
        <w:jc w:val="both"/>
        <w:rPr>
          <w:rtl/>
        </w:rPr>
      </w:pPr>
      <w:r w:rsidRPr="005C1999">
        <w:rPr>
          <w:rFonts w:hint="cs"/>
          <w:rtl/>
        </w:rPr>
        <w:t>نم</w:t>
      </w:r>
      <w:r w:rsidR="00AC3BE7">
        <w:rPr>
          <w:rFonts w:hint="cs"/>
          <w:rtl/>
        </w:rPr>
        <w:t>ی</w:t>
      </w:r>
      <w:r w:rsidRPr="005C1999">
        <w:rPr>
          <w:rFonts w:hint="cs"/>
          <w:rtl/>
        </w:rPr>
        <w:t>‌دان</w:t>
      </w:r>
      <w:r w:rsidR="00AC3BE7">
        <w:rPr>
          <w:rFonts w:hint="cs"/>
          <w:rtl/>
        </w:rPr>
        <w:t>ی</w:t>
      </w:r>
      <w:r w:rsidRPr="005C1999">
        <w:rPr>
          <w:rFonts w:hint="cs"/>
          <w:rtl/>
        </w:rPr>
        <w:t>م چه پاسخ</w:t>
      </w:r>
      <w:r w:rsidR="00AC3BE7">
        <w:rPr>
          <w:rFonts w:hint="cs"/>
          <w:rtl/>
        </w:rPr>
        <w:t>ی</w:t>
      </w:r>
      <w:r w:rsidRPr="005C1999">
        <w:rPr>
          <w:rFonts w:hint="cs"/>
          <w:rtl/>
        </w:rPr>
        <w:t xml:space="preserve"> خواهند داشت ول</w:t>
      </w:r>
      <w:r w:rsidR="00AC3BE7">
        <w:rPr>
          <w:rFonts w:hint="cs"/>
          <w:rtl/>
        </w:rPr>
        <w:t>ی</w:t>
      </w:r>
      <w:r w:rsidRPr="005C1999">
        <w:rPr>
          <w:rFonts w:hint="cs"/>
          <w:rtl/>
        </w:rPr>
        <w:t xml:space="preserve"> جا</w:t>
      </w:r>
      <w:r w:rsidR="00AC3BE7">
        <w:rPr>
          <w:rFonts w:hint="cs"/>
          <w:rtl/>
        </w:rPr>
        <w:t>ی</w:t>
      </w:r>
      <w:r w:rsidRPr="005C1999">
        <w:rPr>
          <w:rFonts w:hint="cs"/>
          <w:rtl/>
        </w:rPr>
        <w:t xml:space="preserve"> ه</w:t>
      </w:r>
      <w:r w:rsidR="00AC3BE7">
        <w:rPr>
          <w:rFonts w:hint="cs"/>
          <w:rtl/>
        </w:rPr>
        <w:t>ی</w:t>
      </w:r>
      <w:r w:rsidRPr="005C1999">
        <w:rPr>
          <w:rFonts w:hint="cs"/>
          <w:rtl/>
        </w:rPr>
        <w:t>چ شگفت</w:t>
      </w:r>
      <w:r w:rsidR="00AC3BE7">
        <w:rPr>
          <w:rFonts w:hint="cs"/>
          <w:rtl/>
        </w:rPr>
        <w:t>ی</w:t>
      </w:r>
      <w:r w:rsidRPr="005C1999">
        <w:rPr>
          <w:rFonts w:hint="cs"/>
          <w:rtl/>
        </w:rPr>
        <w:t xml:space="preserve"> ن</w:t>
      </w:r>
      <w:r w:rsidR="00AC3BE7">
        <w:rPr>
          <w:rFonts w:hint="cs"/>
          <w:rtl/>
        </w:rPr>
        <w:t>ی</w:t>
      </w:r>
      <w:r w:rsidRPr="005C1999">
        <w:rPr>
          <w:rFonts w:hint="cs"/>
          <w:rtl/>
        </w:rPr>
        <w:t>ست ز</w:t>
      </w:r>
      <w:r w:rsidR="00AC3BE7">
        <w:rPr>
          <w:rFonts w:hint="cs"/>
          <w:rtl/>
        </w:rPr>
        <w:t>ی</w:t>
      </w:r>
      <w:r w:rsidRPr="005C1999">
        <w:rPr>
          <w:rFonts w:hint="cs"/>
          <w:rtl/>
        </w:rPr>
        <w:t>را همه‌</w:t>
      </w:r>
      <w:r w:rsidR="00AC3BE7">
        <w:rPr>
          <w:rFonts w:hint="cs"/>
          <w:rtl/>
        </w:rPr>
        <w:t>ی</w:t>
      </w:r>
      <w:r w:rsidRPr="005C1999">
        <w:rPr>
          <w:rFonts w:hint="cs"/>
          <w:rtl/>
        </w:rPr>
        <w:t xml:space="preserve"> روا</w:t>
      </w:r>
      <w:r w:rsidR="00AC3BE7">
        <w:rPr>
          <w:rFonts w:hint="cs"/>
          <w:rtl/>
        </w:rPr>
        <w:t>ی</w:t>
      </w:r>
      <w:r w:rsidRPr="005C1999">
        <w:rPr>
          <w:rFonts w:hint="cs"/>
          <w:rtl/>
        </w:rPr>
        <w:t>ات بگونه‌ا</w:t>
      </w:r>
      <w:r w:rsidR="00AC3BE7">
        <w:rPr>
          <w:rFonts w:hint="cs"/>
          <w:rtl/>
        </w:rPr>
        <w:t>ی</w:t>
      </w:r>
      <w:r w:rsidRPr="005C1999">
        <w:rPr>
          <w:rFonts w:hint="cs"/>
          <w:rtl/>
        </w:rPr>
        <w:t xml:space="preserve"> است </w:t>
      </w:r>
      <w:r w:rsidR="00AC3BE7">
        <w:rPr>
          <w:rFonts w:hint="cs"/>
          <w:rtl/>
        </w:rPr>
        <w:t>ک</w:t>
      </w:r>
      <w:r w:rsidRPr="005C1999">
        <w:rPr>
          <w:rFonts w:hint="cs"/>
          <w:rtl/>
        </w:rPr>
        <w:t xml:space="preserve">ه </w:t>
      </w:r>
      <w:r w:rsidR="00AC3BE7">
        <w:rPr>
          <w:rFonts w:hint="cs"/>
          <w:rtl/>
        </w:rPr>
        <w:t>یک</w:t>
      </w:r>
      <w:r w:rsidRPr="005C1999">
        <w:rPr>
          <w:rFonts w:hint="cs"/>
          <w:rtl/>
        </w:rPr>
        <w:t>د</w:t>
      </w:r>
      <w:r w:rsidR="00AC3BE7">
        <w:rPr>
          <w:rFonts w:hint="cs"/>
          <w:rtl/>
        </w:rPr>
        <w:t>ی</w:t>
      </w:r>
      <w:r w:rsidRPr="005C1999">
        <w:rPr>
          <w:rFonts w:hint="cs"/>
          <w:rtl/>
        </w:rPr>
        <w:t>گر را نقض م</w:t>
      </w:r>
      <w:r w:rsidR="00AC3BE7">
        <w:rPr>
          <w:rFonts w:hint="cs"/>
          <w:rtl/>
        </w:rPr>
        <w:t>ی</w:t>
      </w:r>
      <w:r w:rsidRPr="005C1999">
        <w:rPr>
          <w:rFonts w:hint="cs"/>
          <w:rtl/>
        </w:rPr>
        <w:t>‌نما</w:t>
      </w:r>
      <w:r w:rsidR="00AC3BE7">
        <w:rPr>
          <w:rFonts w:hint="cs"/>
          <w:rtl/>
        </w:rPr>
        <w:t>ی</w:t>
      </w:r>
      <w:r w:rsidRPr="005C1999">
        <w:rPr>
          <w:rFonts w:hint="cs"/>
          <w:rtl/>
        </w:rPr>
        <w:t>ند تا جا</w:t>
      </w:r>
      <w:r w:rsidR="00AC3BE7">
        <w:rPr>
          <w:rFonts w:hint="cs"/>
          <w:rtl/>
        </w:rPr>
        <w:t>یی</w:t>
      </w:r>
      <w:r w:rsidRPr="005C1999">
        <w:rPr>
          <w:rFonts w:hint="cs"/>
          <w:rtl/>
        </w:rPr>
        <w:t xml:space="preserve"> </w:t>
      </w:r>
      <w:r w:rsidR="00AC3BE7">
        <w:rPr>
          <w:rFonts w:hint="cs"/>
          <w:rtl/>
        </w:rPr>
        <w:t>ک</w:t>
      </w:r>
      <w:r w:rsidRPr="005C1999">
        <w:rPr>
          <w:rFonts w:hint="cs"/>
          <w:rtl/>
        </w:rPr>
        <w:t>ه ا</w:t>
      </w:r>
      <w:r w:rsidR="00AC3BE7">
        <w:rPr>
          <w:rFonts w:hint="cs"/>
          <w:rtl/>
        </w:rPr>
        <w:t>ی</w:t>
      </w:r>
      <w:r w:rsidRPr="005C1999">
        <w:rPr>
          <w:rFonts w:hint="cs"/>
          <w:rtl/>
        </w:rPr>
        <w:t>ن قض</w:t>
      </w:r>
      <w:r w:rsidR="00AC3BE7">
        <w:rPr>
          <w:rFonts w:hint="cs"/>
          <w:rtl/>
        </w:rPr>
        <w:t>ی</w:t>
      </w:r>
      <w:r w:rsidRPr="005C1999">
        <w:rPr>
          <w:rFonts w:hint="cs"/>
          <w:rtl/>
        </w:rPr>
        <w:t>ه باعث رها نمودن مذهب ش</w:t>
      </w:r>
      <w:r w:rsidR="00AC3BE7">
        <w:rPr>
          <w:rFonts w:hint="cs"/>
          <w:rtl/>
        </w:rPr>
        <w:t>ی</w:t>
      </w:r>
      <w:r w:rsidRPr="005C1999">
        <w:rPr>
          <w:rFonts w:hint="cs"/>
          <w:rtl/>
        </w:rPr>
        <w:t>عه توسط برخ</w:t>
      </w:r>
      <w:r w:rsidR="00AC3BE7">
        <w:rPr>
          <w:rFonts w:hint="cs"/>
          <w:rtl/>
        </w:rPr>
        <w:t>ی</w:t>
      </w:r>
      <w:r w:rsidRPr="005C1999">
        <w:rPr>
          <w:rFonts w:hint="cs"/>
          <w:rtl/>
        </w:rPr>
        <w:t xml:space="preserve"> از پ</w:t>
      </w:r>
      <w:r w:rsidR="00AC3BE7">
        <w:rPr>
          <w:rFonts w:hint="cs"/>
          <w:rtl/>
        </w:rPr>
        <w:t>ی</w:t>
      </w:r>
      <w:r w:rsidRPr="005C1999">
        <w:rPr>
          <w:rFonts w:hint="cs"/>
          <w:rtl/>
        </w:rPr>
        <w:t>روانش شده چنان</w:t>
      </w:r>
      <w:r w:rsidR="00AC3BE7">
        <w:rPr>
          <w:rFonts w:hint="cs"/>
          <w:rtl/>
        </w:rPr>
        <w:t>ک</w:t>
      </w:r>
      <w:r w:rsidRPr="005C1999">
        <w:rPr>
          <w:rFonts w:hint="cs"/>
          <w:rtl/>
        </w:rPr>
        <w:t>ه طوسی، بزرگتر</w:t>
      </w:r>
      <w:r w:rsidR="00AC3BE7">
        <w:rPr>
          <w:rFonts w:hint="cs"/>
          <w:rtl/>
        </w:rPr>
        <w:t>ی</w:t>
      </w:r>
      <w:r w:rsidRPr="005C1999">
        <w:rPr>
          <w:rFonts w:hint="cs"/>
          <w:rtl/>
        </w:rPr>
        <w:t>ن عالم ش</w:t>
      </w:r>
      <w:r w:rsidR="00AC3BE7">
        <w:rPr>
          <w:rFonts w:hint="cs"/>
          <w:rtl/>
        </w:rPr>
        <w:t>ی</w:t>
      </w:r>
      <w:r w:rsidRPr="005C1999">
        <w:rPr>
          <w:rFonts w:hint="cs"/>
          <w:rtl/>
        </w:rPr>
        <w:t>عه در قرن چهار در مقدمه‌</w:t>
      </w:r>
      <w:r w:rsidR="00AC3BE7">
        <w:rPr>
          <w:rFonts w:hint="cs"/>
          <w:rtl/>
        </w:rPr>
        <w:t>ی</w:t>
      </w:r>
      <w:r w:rsidRPr="005C1999">
        <w:rPr>
          <w:rFonts w:hint="cs"/>
          <w:rtl/>
        </w:rPr>
        <w:t xml:space="preserve"> </w:t>
      </w:r>
      <w:r w:rsidR="00AC3BE7">
        <w:rPr>
          <w:rFonts w:hint="cs"/>
          <w:rtl/>
        </w:rPr>
        <w:t>ک</w:t>
      </w:r>
      <w:r w:rsidRPr="005C1999">
        <w:rPr>
          <w:rFonts w:hint="cs"/>
          <w:rtl/>
        </w:rPr>
        <w:t>تاب «تهذ</w:t>
      </w:r>
      <w:r w:rsidR="00AC3BE7">
        <w:rPr>
          <w:rFonts w:hint="cs"/>
          <w:rtl/>
        </w:rPr>
        <w:t>ی</w:t>
      </w:r>
      <w:r w:rsidRPr="005C1999">
        <w:rPr>
          <w:rFonts w:hint="cs"/>
          <w:rtl/>
        </w:rPr>
        <w:t>ب الاح</w:t>
      </w:r>
      <w:r w:rsidR="00AC3BE7">
        <w:rPr>
          <w:rFonts w:hint="cs"/>
          <w:rtl/>
        </w:rPr>
        <w:t>ک</w:t>
      </w:r>
      <w:r w:rsidRPr="005C1999">
        <w:rPr>
          <w:rFonts w:hint="cs"/>
          <w:rtl/>
        </w:rPr>
        <w:t>ام» به ا</w:t>
      </w:r>
      <w:r w:rsidR="00AC3BE7">
        <w:rPr>
          <w:rFonts w:hint="cs"/>
          <w:rtl/>
        </w:rPr>
        <w:t>ی</w:t>
      </w:r>
      <w:r w:rsidRPr="005C1999">
        <w:rPr>
          <w:rFonts w:hint="cs"/>
          <w:rtl/>
        </w:rPr>
        <w:t>ن امر اعتراف نموده است و علت ا</w:t>
      </w:r>
      <w:r w:rsidR="00AC3BE7">
        <w:rPr>
          <w:rFonts w:hint="cs"/>
          <w:rtl/>
        </w:rPr>
        <w:t>ی</w:t>
      </w:r>
      <w:r w:rsidRPr="005C1999">
        <w:rPr>
          <w:rFonts w:hint="cs"/>
          <w:rtl/>
        </w:rPr>
        <w:t xml:space="preserve">ن امر آن بوده </w:t>
      </w:r>
      <w:r w:rsidR="00AC3BE7">
        <w:rPr>
          <w:rFonts w:hint="cs"/>
          <w:rtl/>
        </w:rPr>
        <w:t>ک</w:t>
      </w:r>
      <w:r w:rsidRPr="005C1999">
        <w:rPr>
          <w:rFonts w:hint="cs"/>
          <w:rtl/>
        </w:rPr>
        <w:t xml:space="preserve">ه هر </w:t>
      </w:r>
      <w:r w:rsidR="00AC3BE7">
        <w:rPr>
          <w:rFonts w:hint="cs"/>
          <w:rtl/>
        </w:rPr>
        <w:t>ک</w:t>
      </w:r>
      <w:r w:rsidRPr="005C1999">
        <w:rPr>
          <w:rFonts w:hint="cs"/>
          <w:rtl/>
        </w:rPr>
        <w:t>س در عصر خود طبق مقتض</w:t>
      </w:r>
      <w:r w:rsidR="00AC3BE7">
        <w:rPr>
          <w:rFonts w:hint="cs"/>
          <w:rtl/>
        </w:rPr>
        <w:t>ی</w:t>
      </w:r>
      <w:r w:rsidRPr="005C1999">
        <w:rPr>
          <w:rFonts w:hint="cs"/>
          <w:rtl/>
        </w:rPr>
        <w:t>ات زمان و م</w:t>
      </w:r>
      <w:r w:rsidR="00AC3BE7">
        <w:rPr>
          <w:rFonts w:hint="cs"/>
          <w:rtl/>
        </w:rPr>
        <w:t>ک</w:t>
      </w:r>
      <w:r w:rsidRPr="005C1999">
        <w:rPr>
          <w:rFonts w:hint="cs"/>
          <w:rtl/>
        </w:rPr>
        <w:t>ان خودش روا</w:t>
      </w:r>
      <w:r w:rsidR="00AC3BE7">
        <w:rPr>
          <w:rFonts w:hint="cs"/>
          <w:rtl/>
        </w:rPr>
        <w:t>ی</w:t>
      </w:r>
      <w:r w:rsidRPr="005C1999">
        <w:rPr>
          <w:rFonts w:hint="cs"/>
          <w:rtl/>
        </w:rPr>
        <w:t>ات</w:t>
      </w:r>
      <w:r w:rsidR="00AC3BE7">
        <w:rPr>
          <w:rFonts w:hint="cs"/>
          <w:rtl/>
        </w:rPr>
        <w:t>ی</w:t>
      </w:r>
      <w:r w:rsidRPr="005C1999">
        <w:rPr>
          <w:rFonts w:hint="cs"/>
          <w:rtl/>
        </w:rPr>
        <w:t xml:space="preserve"> در تا</w:t>
      </w:r>
      <w:r w:rsidR="00AC3BE7">
        <w:rPr>
          <w:rFonts w:hint="cs"/>
          <w:rtl/>
        </w:rPr>
        <w:t>یی</w:t>
      </w:r>
      <w:r w:rsidRPr="005C1999">
        <w:rPr>
          <w:rFonts w:hint="cs"/>
          <w:rtl/>
        </w:rPr>
        <w:t xml:space="preserve">د مذهب، ساخته است </w:t>
      </w:r>
      <w:r w:rsidR="00AC3BE7">
        <w:rPr>
          <w:rFonts w:hint="cs"/>
          <w:rtl/>
        </w:rPr>
        <w:t>ک</w:t>
      </w:r>
      <w:r w:rsidRPr="005C1999">
        <w:rPr>
          <w:rFonts w:hint="cs"/>
          <w:rtl/>
        </w:rPr>
        <w:t>ه نها</w:t>
      </w:r>
      <w:r w:rsidR="00AC3BE7">
        <w:rPr>
          <w:rFonts w:hint="cs"/>
          <w:rtl/>
        </w:rPr>
        <w:t>ی</w:t>
      </w:r>
      <w:r w:rsidRPr="005C1999">
        <w:rPr>
          <w:rFonts w:hint="cs"/>
          <w:rtl/>
        </w:rPr>
        <w:t>تا بعدها هنگام جمع‌آور</w:t>
      </w:r>
      <w:r w:rsidR="00AC3BE7">
        <w:rPr>
          <w:rFonts w:hint="cs"/>
          <w:rtl/>
        </w:rPr>
        <w:t>ی</w:t>
      </w:r>
      <w:r w:rsidRPr="005C1999">
        <w:rPr>
          <w:rFonts w:hint="cs"/>
          <w:rtl/>
        </w:rPr>
        <w:t xml:space="preserve"> روا</w:t>
      </w:r>
      <w:r w:rsidR="00AC3BE7">
        <w:rPr>
          <w:rFonts w:hint="cs"/>
          <w:rtl/>
        </w:rPr>
        <w:t>ی</w:t>
      </w:r>
      <w:r w:rsidRPr="005C1999">
        <w:rPr>
          <w:rFonts w:hint="cs"/>
          <w:rtl/>
        </w:rPr>
        <w:t xml:space="preserve">ات متوجه تناقض آنها شده‌اند. </w:t>
      </w:r>
    </w:p>
    <w:p w:rsidR="00997A76" w:rsidRPr="00E54DD5" w:rsidRDefault="00997A76" w:rsidP="004F6DC8">
      <w:pPr>
        <w:pStyle w:val="a0"/>
        <w:ind w:firstLine="340"/>
        <w:rPr>
          <w:rtl/>
        </w:rPr>
      </w:pPr>
      <w:bookmarkStart w:id="133" w:name="_Toc376292258"/>
      <w:r w:rsidRPr="00E54DD5">
        <w:rPr>
          <w:rFonts w:hint="cs"/>
          <w:rtl/>
        </w:rPr>
        <w:t>مهدو</w:t>
      </w:r>
      <w:r w:rsidR="00AC3BE7">
        <w:rPr>
          <w:rFonts w:hint="cs"/>
          <w:rtl/>
        </w:rPr>
        <w:t>ی</w:t>
      </w:r>
      <w:r w:rsidRPr="00E54DD5">
        <w:rPr>
          <w:rFonts w:hint="cs"/>
          <w:rtl/>
        </w:rPr>
        <w:t>ت و غ</w:t>
      </w:r>
      <w:r w:rsidR="00AC3BE7">
        <w:rPr>
          <w:rFonts w:hint="cs"/>
          <w:rtl/>
        </w:rPr>
        <w:t>ی</w:t>
      </w:r>
      <w:r w:rsidRPr="00E54DD5">
        <w:rPr>
          <w:rFonts w:hint="cs"/>
          <w:rtl/>
        </w:rPr>
        <w:t>بت در ترازو</w:t>
      </w:r>
      <w:r w:rsidR="00AC3BE7">
        <w:rPr>
          <w:rFonts w:hint="cs"/>
          <w:rtl/>
        </w:rPr>
        <w:t>ی</w:t>
      </w:r>
      <w:r w:rsidRPr="00E54DD5">
        <w:rPr>
          <w:rFonts w:hint="cs"/>
          <w:rtl/>
        </w:rPr>
        <w:t xml:space="preserve"> عقل:</w:t>
      </w:r>
      <w:bookmarkEnd w:id="133"/>
    </w:p>
    <w:p w:rsidR="00997A76" w:rsidRPr="005C1999" w:rsidRDefault="00997A76" w:rsidP="004F6DC8">
      <w:pPr>
        <w:spacing w:before="80" w:after="80" w:line="216" w:lineRule="auto"/>
        <w:ind w:firstLine="340"/>
        <w:jc w:val="both"/>
        <w:rPr>
          <w:rtl/>
        </w:rPr>
      </w:pPr>
      <w:r w:rsidRPr="005C1999">
        <w:rPr>
          <w:rFonts w:hint="cs"/>
          <w:rtl/>
        </w:rPr>
        <w:t xml:space="preserve">اگر آنچه را </w:t>
      </w:r>
      <w:r w:rsidR="00AC3BE7">
        <w:rPr>
          <w:rFonts w:hint="cs"/>
          <w:rtl/>
        </w:rPr>
        <w:t>ک</w:t>
      </w:r>
      <w:r w:rsidRPr="005C1999">
        <w:rPr>
          <w:rFonts w:hint="cs"/>
          <w:rtl/>
        </w:rPr>
        <w:t>ه در ا</w:t>
      </w:r>
      <w:r w:rsidR="00AC3BE7">
        <w:rPr>
          <w:rFonts w:hint="cs"/>
          <w:rtl/>
        </w:rPr>
        <w:t>ی</w:t>
      </w:r>
      <w:r w:rsidRPr="005C1999">
        <w:rPr>
          <w:rFonts w:hint="cs"/>
          <w:rtl/>
        </w:rPr>
        <w:t>ن‌باره گفته م</w:t>
      </w:r>
      <w:r w:rsidR="00AC3BE7">
        <w:rPr>
          <w:rFonts w:hint="cs"/>
          <w:rtl/>
        </w:rPr>
        <w:t>ی</w:t>
      </w:r>
      <w:r w:rsidRPr="005C1999">
        <w:rPr>
          <w:rFonts w:hint="cs"/>
          <w:rtl/>
        </w:rPr>
        <w:t>‌شود بدور ازقید وبند روا</w:t>
      </w:r>
      <w:r w:rsidR="00AC3BE7">
        <w:rPr>
          <w:rFonts w:hint="cs"/>
          <w:rtl/>
        </w:rPr>
        <w:t>ی</w:t>
      </w:r>
      <w:r w:rsidRPr="005C1999">
        <w:rPr>
          <w:rFonts w:hint="cs"/>
          <w:rtl/>
        </w:rPr>
        <w:t>ات در ترازو</w:t>
      </w:r>
      <w:r w:rsidR="00AC3BE7">
        <w:rPr>
          <w:rFonts w:hint="cs"/>
          <w:rtl/>
        </w:rPr>
        <w:t>ی</w:t>
      </w:r>
      <w:r w:rsidRPr="005C1999">
        <w:rPr>
          <w:rFonts w:hint="cs"/>
          <w:rtl/>
        </w:rPr>
        <w:t xml:space="preserve"> عقل و اند</w:t>
      </w:r>
      <w:r w:rsidR="00AC3BE7">
        <w:rPr>
          <w:rFonts w:hint="cs"/>
          <w:rtl/>
        </w:rPr>
        <w:t>ی</w:t>
      </w:r>
      <w:r w:rsidRPr="005C1999">
        <w:rPr>
          <w:rFonts w:hint="cs"/>
          <w:rtl/>
        </w:rPr>
        <w:t>شه قرار ده</w:t>
      </w:r>
      <w:r w:rsidR="00AC3BE7">
        <w:rPr>
          <w:rFonts w:hint="cs"/>
          <w:rtl/>
        </w:rPr>
        <w:t>ی</w:t>
      </w:r>
      <w:r w:rsidRPr="005C1999">
        <w:rPr>
          <w:rFonts w:hint="cs"/>
          <w:rtl/>
        </w:rPr>
        <w:t>م، حق</w:t>
      </w:r>
      <w:r w:rsidR="00AC3BE7">
        <w:rPr>
          <w:rFonts w:hint="cs"/>
          <w:rtl/>
        </w:rPr>
        <w:t>ی</w:t>
      </w:r>
      <w:r w:rsidRPr="005C1999">
        <w:rPr>
          <w:rFonts w:hint="cs"/>
          <w:rtl/>
        </w:rPr>
        <w:t>قت بشرح ز</w:t>
      </w:r>
      <w:r w:rsidR="00AC3BE7">
        <w:rPr>
          <w:rFonts w:hint="cs"/>
          <w:rtl/>
        </w:rPr>
        <w:t>ی</w:t>
      </w:r>
      <w:r w:rsidRPr="005C1999">
        <w:rPr>
          <w:rFonts w:hint="cs"/>
          <w:rtl/>
        </w:rPr>
        <w:t>ر آش</w:t>
      </w:r>
      <w:r w:rsidR="00AC3BE7">
        <w:rPr>
          <w:rFonts w:hint="cs"/>
          <w:rtl/>
        </w:rPr>
        <w:t>ک</w:t>
      </w:r>
      <w:r w:rsidRPr="005C1999">
        <w:rPr>
          <w:rFonts w:hint="cs"/>
          <w:rtl/>
        </w:rPr>
        <w:t>ار م</w:t>
      </w:r>
      <w:r w:rsidR="00AC3BE7">
        <w:rPr>
          <w:rFonts w:hint="cs"/>
          <w:rtl/>
        </w:rPr>
        <w:t>ی</w:t>
      </w:r>
      <w:r w:rsidRPr="005C1999">
        <w:rPr>
          <w:rFonts w:hint="cs"/>
          <w:rtl/>
        </w:rPr>
        <w:t xml:space="preserve">‌گردد: </w:t>
      </w:r>
    </w:p>
    <w:p w:rsidR="00997A76" w:rsidRPr="005C1999" w:rsidRDefault="00997A76" w:rsidP="004F6DC8">
      <w:pPr>
        <w:spacing w:before="80" w:after="80" w:line="216" w:lineRule="auto"/>
        <w:ind w:firstLine="340"/>
        <w:jc w:val="both"/>
        <w:rPr>
          <w:rtl/>
        </w:rPr>
      </w:pPr>
      <w:r w:rsidRPr="005C1999">
        <w:rPr>
          <w:rFonts w:hint="cs"/>
          <w:b/>
          <w:bCs/>
          <w:sz w:val="24"/>
          <w:rtl/>
        </w:rPr>
        <w:t>1ـ نه حسن عس</w:t>
      </w:r>
      <w:r w:rsidR="00AC3BE7">
        <w:rPr>
          <w:rFonts w:hint="cs"/>
          <w:b/>
          <w:bCs/>
          <w:sz w:val="24"/>
          <w:rtl/>
        </w:rPr>
        <w:t>ک</w:t>
      </w:r>
      <w:r w:rsidRPr="005C1999">
        <w:rPr>
          <w:rFonts w:hint="cs"/>
          <w:b/>
          <w:bCs/>
          <w:sz w:val="24"/>
          <w:rtl/>
        </w:rPr>
        <w:t>ر</w:t>
      </w:r>
      <w:r w:rsidR="00AC3BE7">
        <w:rPr>
          <w:rFonts w:hint="cs"/>
          <w:b/>
          <w:bCs/>
          <w:sz w:val="24"/>
          <w:rtl/>
        </w:rPr>
        <w:t>ی</w:t>
      </w:r>
      <w:r w:rsidRPr="005C1999">
        <w:rPr>
          <w:rFonts w:hint="cs"/>
          <w:b/>
          <w:bCs/>
          <w:sz w:val="24"/>
          <w:rtl/>
        </w:rPr>
        <w:t xml:space="preserve"> و نه امام قبل</w:t>
      </w:r>
      <w:r w:rsidRPr="005C1999">
        <w:rPr>
          <w:rFonts w:hint="cs"/>
          <w:rtl/>
        </w:rPr>
        <w:t xml:space="preserve"> از و</w:t>
      </w:r>
      <w:r w:rsidR="00AC3BE7">
        <w:rPr>
          <w:rFonts w:hint="cs"/>
          <w:rtl/>
        </w:rPr>
        <w:t>ی</w:t>
      </w:r>
      <w:r w:rsidRPr="005C1999">
        <w:rPr>
          <w:rFonts w:hint="cs"/>
          <w:rtl/>
        </w:rPr>
        <w:t xml:space="preserve"> در مورد مهد</w:t>
      </w:r>
      <w:r w:rsidR="00AC3BE7">
        <w:rPr>
          <w:rFonts w:hint="cs"/>
          <w:rtl/>
        </w:rPr>
        <w:t>ی</w:t>
      </w:r>
      <w:r w:rsidRPr="005C1999">
        <w:rPr>
          <w:rFonts w:hint="cs"/>
          <w:rtl/>
        </w:rPr>
        <w:t xml:space="preserve"> چ</w:t>
      </w:r>
      <w:r w:rsidR="00AC3BE7">
        <w:rPr>
          <w:rFonts w:hint="cs"/>
          <w:rtl/>
        </w:rPr>
        <w:t>ی</w:t>
      </w:r>
      <w:r w:rsidRPr="005C1999">
        <w:rPr>
          <w:rFonts w:hint="cs"/>
          <w:rtl/>
        </w:rPr>
        <w:t>ز</w:t>
      </w:r>
      <w:r w:rsidR="00AC3BE7">
        <w:rPr>
          <w:rFonts w:hint="cs"/>
          <w:rtl/>
        </w:rPr>
        <w:t>ی</w:t>
      </w:r>
      <w:r w:rsidRPr="005C1999">
        <w:rPr>
          <w:rFonts w:hint="cs"/>
          <w:rtl/>
        </w:rPr>
        <w:t xml:space="preserve"> نگفته‌اند </w:t>
      </w:r>
      <w:r w:rsidR="00AC3BE7">
        <w:rPr>
          <w:rFonts w:hint="cs"/>
          <w:rtl/>
        </w:rPr>
        <w:t>ک</w:t>
      </w:r>
      <w:r w:rsidRPr="005C1999">
        <w:rPr>
          <w:rFonts w:hint="cs"/>
          <w:rtl/>
        </w:rPr>
        <w:t>ه اگر آنها در ا</w:t>
      </w:r>
      <w:r w:rsidR="00AC3BE7">
        <w:rPr>
          <w:rFonts w:hint="cs"/>
          <w:rtl/>
        </w:rPr>
        <w:t>ی</w:t>
      </w:r>
      <w:r w:rsidRPr="005C1999">
        <w:rPr>
          <w:rFonts w:hint="cs"/>
          <w:rtl/>
        </w:rPr>
        <w:t>ن باره چ</w:t>
      </w:r>
      <w:r w:rsidR="00AC3BE7">
        <w:rPr>
          <w:rFonts w:hint="cs"/>
          <w:rtl/>
        </w:rPr>
        <w:t>ی</w:t>
      </w:r>
      <w:r w:rsidRPr="005C1999">
        <w:rPr>
          <w:rFonts w:hint="cs"/>
          <w:rtl/>
        </w:rPr>
        <w:t>ز</w:t>
      </w:r>
      <w:r w:rsidR="00AC3BE7">
        <w:rPr>
          <w:rFonts w:hint="cs"/>
          <w:rtl/>
        </w:rPr>
        <w:t>ی</w:t>
      </w:r>
      <w:r w:rsidRPr="005C1999">
        <w:rPr>
          <w:rFonts w:hint="cs"/>
          <w:rtl/>
        </w:rPr>
        <w:t xml:space="preserve"> م</w:t>
      </w:r>
      <w:r w:rsidR="00AC3BE7">
        <w:rPr>
          <w:rFonts w:hint="cs"/>
          <w:rtl/>
        </w:rPr>
        <w:t>ی</w:t>
      </w:r>
      <w:r w:rsidRPr="005C1999">
        <w:rPr>
          <w:rFonts w:hint="cs"/>
          <w:rtl/>
        </w:rPr>
        <w:t>‌دانستند حتماً بر زبان م</w:t>
      </w:r>
      <w:r w:rsidR="00AC3BE7">
        <w:rPr>
          <w:rFonts w:hint="cs"/>
          <w:rtl/>
        </w:rPr>
        <w:t>ی</w:t>
      </w:r>
      <w:r w:rsidRPr="005C1999">
        <w:rPr>
          <w:rFonts w:hint="cs"/>
          <w:rtl/>
        </w:rPr>
        <w:t>‌آوردند و راو</w:t>
      </w:r>
      <w:r w:rsidR="00AC3BE7">
        <w:rPr>
          <w:rFonts w:hint="cs"/>
          <w:rtl/>
        </w:rPr>
        <w:t>ی</w:t>
      </w:r>
      <w:r w:rsidRPr="005C1999">
        <w:rPr>
          <w:rFonts w:hint="cs"/>
          <w:rtl/>
        </w:rPr>
        <w:t>ان آنرا نقل م</w:t>
      </w:r>
      <w:r w:rsidR="00AC3BE7">
        <w:rPr>
          <w:rFonts w:hint="cs"/>
          <w:rtl/>
        </w:rPr>
        <w:t>ی</w:t>
      </w:r>
      <w:r w:rsidRPr="005C1999">
        <w:rPr>
          <w:rFonts w:hint="cs"/>
          <w:rtl/>
        </w:rPr>
        <w:t>‌</w:t>
      </w:r>
      <w:r w:rsidR="00AC3BE7">
        <w:rPr>
          <w:rFonts w:hint="cs"/>
          <w:rtl/>
        </w:rPr>
        <w:t>ک</w:t>
      </w:r>
      <w:r w:rsidRPr="005C1999">
        <w:rPr>
          <w:rFonts w:hint="cs"/>
          <w:rtl/>
        </w:rPr>
        <w:t>ردند و از اختلاف و چند دسته شدن پ</w:t>
      </w:r>
      <w:r w:rsidR="00AC3BE7">
        <w:rPr>
          <w:rFonts w:hint="cs"/>
          <w:rtl/>
        </w:rPr>
        <w:t>ی</w:t>
      </w:r>
      <w:r w:rsidRPr="005C1999">
        <w:rPr>
          <w:rFonts w:hint="cs"/>
          <w:rtl/>
        </w:rPr>
        <w:t>روان مذهب جلوگ</w:t>
      </w:r>
      <w:r w:rsidR="00AC3BE7">
        <w:rPr>
          <w:rFonts w:hint="cs"/>
          <w:rtl/>
        </w:rPr>
        <w:t>ی</w:t>
      </w:r>
      <w:r w:rsidRPr="005C1999">
        <w:rPr>
          <w:rFonts w:hint="cs"/>
          <w:rtl/>
        </w:rPr>
        <w:t>ر</w:t>
      </w:r>
      <w:r w:rsidR="00AC3BE7">
        <w:rPr>
          <w:rFonts w:hint="cs"/>
          <w:rtl/>
        </w:rPr>
        <w:t>ی</w:t>
      </w:r>
      <w:r w:rsidRPr="005C1999">
        <w:rPr>
          <w:rFonts w:hint="cs"/>
          <w:rtl/>
        </w:rPr>
        <w:t xml:space="preserve"> م</w:t>
      </w:r>
      <w:r w:rsidR="00AC3BE7">
        <w:rPr>
          <w:rFonts w:hint="cs"/>
          <w:rtl/>
        </w:rPr>
        <w:t>ی</w:t>
      </w:r>
      <w:r w:rsidRPr="005C1999">
        <w:rPr>
          <w:rFonts w:hint="cs"/>
          <w:rtl/>
        </w:rPr>
        <w:t>‌</w:t>
      </w:r>
      <w:r w:rsidR="00AC3BE7">
        <w:rPr>
          <w:rFonts w:hint="cs"/>
          <w:rtl/>
        </w:rPr>
        <w:t>ک</w:t>
      </w:r>
      <w:r w:rsidRPr="005C1999">
        <w:rPr>
          <w:rFonts w:hint="cs"/>
          <w:rtl/>
        </w:rPr>
        <w:t xml:space="preserve">ردند. </w:t>
      </w:r>
    </w:p>
    <w:p w:rsidR="00997A76" w:rsidRPr="005C1999" w:rsidRDefault="00997A76" w:rsidP="004F6DC8">
      <w:pPr>
        <w:spacing w:before="80" w:after="80" w:line="216" w:lineRule="auto"/>
        <w:ind w:firstLine="340"/>
        <w:jc w:val="both"/>
        <w:rPr>
          <w:rtl/>
        </w:rPr>
      </w:pPr>
      <w:r w:rsidRPr="005C1999">
        <w:rPr>
          <w:rFonts w:hint="cs"/>
          <w:b/>
          <w:bCs/>
          <w:sz w:val="24"/>
          <w:rtl/>
        </w:rPr>
        <w:t>2ـ در شرح حال ه</w:t>
      </w:r>
      <w:r w:rsidR="00AC3BE7">
        <w:rPr>
          <w:rFonts w:hint="cs"/>
          <w:b/>
          <w:bCs/>
          <w:sz w:val="24"/>
          <w:rtl/>
        </w:rPr>
        <w:t>ی</w:t>
      </w:r>
      <w:r w:rsidRPr="005C1999">
        <w:rPr>
          <w:rFonts w:hint="cs"/>
          <w:b/>
          <w:bCs/>
          <w:sz w:val="24"/>
          <w:rtl/>
        </w:rPr>
        <w:t>چ‌</w:t>
      </w:r>
      <w:r w:rsidR="00AC3BE7">
        <w:rPr>
          <w:rFonts w:hint="cs"/>
          <w:b/>
          <w:bCs/>
          <w:sz w:val="24"/>
          <w:rtl/>
        </w:rPr>
        <w:t>یک</w:t>
      </w:r>
      <w:r w:rsidRPr="005C1999">
        <w:rPr>
          <w:rFonts w:hint="cs"/>
          <w:rtl/>
        </w:rPr>
        <w:t xml:space="preserve"> از امامان ن</w:t>
      </w:r>
      <w:r w:rsidR="00AC3BE7">
        <w:rPr>
          <w:rFonts w:hint="cs"/>
          <w:rtl/>
        </w:rPr>
        <w:t>ی</w:t>
      </w:r>
      <w:r w:rsidRPr="005C1999">
        <w:rPr>
          <w:rFonts w:hint="cs"/>
          <w:rtl/>
        </w:rPr>
        <w:t xml:space="preserve">امده </w:t>
      </w:r>
      <w:r w:rsidR="00AC3BE7">
        <w:rPr>
          <w:rFonts w:hint="cs"/>
          <w:rtl/>
        </w:rPr>
        <w:t>ک</w:t>
      </w:r>
      <w:r w:rsidRPr="005C1999">
        <w:rPr>
          <w:rFonts w:hint="cs"/>
          <w:rtl/>
        </w:rPr>
        <w:t xml:space="preserve">ه شاگردانشان آنجا </w:t>
      </w:r>
      <w:r w:rsidR="00AC3BE7">
        <w:rPr>
          <w:rFonts w:hint="cs"/>
          <w:rtl/>
        </w:rPr>
        <w:t>ک</w:t>
      </w:r>
      <w:r w:rsidRPr="005C1999">
        <w:rPr>
          <w:rFonts w:hint="cs"/>
          <w:rtl/>
        </w:rPr>
        <w:t>ه از آنها در مورد امامت، عصمت، رجعت، تق</w:t>
      </w:r>
      <w:r w:rsidR="00AC3BE7">
        <w:rPr>
          <w:rFonts w:hint="cs"/>
          <w:rtl/>
        </w:rPr>
        <w:t>ی</w:t>
      </w:r>
      <w:r w:rsidRPr="005C1999">
        <w:rPr>
          <w:rFonts w:hint="cs"/>
          <w:rtl/>
        </w:rPr>
        <w:t>ه و د</w:t>
      </w:r>
      <w:r w:rsidR="00AC3BE7">
        <w:rPr>
          <w:rFonts w:hint="cs"/>
          <w:rtl/>
        </w:rPr>
        <w:t>ی</w:t>
      </w:r>
      <w:r w:rsidRPr="005C1999">
        <w:rPr>
          <w:rFonts w:hint="cs"/>
          <w:rtl/>
        </w:rPr>
        <w:t>گر قضا</w:t>
      </w:r>
      <w:r w:rsidR="00AC3BE7">
        <w:rPr>
          <w:rFonts w:hint="cs"/>
          <w:rtl/>
        </w:rPr>
        <w:t>ی</w:t>
      </w:r>
      <w:r w:rsidRPr="005C1999">
        <w:rPr>
          <w:rFonts w:hint="cs"/>
          <w:rtl/>
        </w:rPr>
        <w:t>ا م</w:t>
      </w:r>
      <w:r w:rsidR="00AC3BE7">
        <w:rPr>
          <w:rFonts w:hint="cs"/>
          <w:rtl/>
        </w:rPr>
        <w:t>ی</w:t>
      </w:r>
      <w:r w:rsidRPr="005C1999">
        <w:rPr>
          <w:rFonts w:hint="cs"/>
          <w:rtl/>
        </w:rPr>
        <w:t>‌پرس</w:t>
      </w:r>
      <w:r w:rsidR="00AC3BE7">
        <w:rPr>
          <w:rFonts w:hint="cs"/>
          <w:rtl/>
        </w:rPr>
        <w:t>ی</w:t>
      </w:r>
      <w:r w:rsidRPr="005C1999">
        <w:rPr>
          <w:rFonts w:hint="cs"/>
          <w:rtl/>
        </w:rPr>
        <w:t>دند در مورد مهد</w:t>
      </w:r>
      <w:r w:rsidR="00AC3BE7">
        <w:rPr>
          <w:rFonts w:hint="cs"/>
          <w:rtl/>
        </w:rPr>
        <w:t>ی</w:t>
      </w:r>
      <w:r w:rsidRPr="005C1999">
        <w:rPr>
          <w:rFonts w:hint="cs"/>
          <w:rtl/>
        </w:rPr>
        <w:t xml:space="preserve"> چ</w:t>
      </w:r>
      <w:r w:rsidR="00AC3BE7">
        <w:rPr>
          <w:rFonts w:hint="cs"/>
          <w:rtl/>
        </w:rPr>
        <w:t>ی</w:t>
      </w:r>
      <w:r w:rsidRPr="005C1999">
        <w:rPr>
          <w:rFonts w:hint="cs"/>
          <w:rtl/>
        </w:rPr>
        <w:t>ز</w:t>
      </w:r>
      <w:r w:rsidR="00AC3BE7">
        <w:rPr>
          <w:rFonts w:hint="cs"/>
          <w:rtl/>
        </w:rPr>
        <w:t>ی</w:t>
      </w:r>
      <w:r w:rsidRPr="005C1999">
        <w:rPr>
          <w:rFonts w:hint="cs"/>
          <w:rtl/>
        </w:rPr>
        <w:t xml:space="preserve"> بپرسند. </w:t>
      </w:r>
    </w:p>
    <w:p w:rsidR="00997A76" w:rsidRPr="005C1999" w:rsidRDefault="00997A76" w:rsidP="004F6DC8">
      <w:pPr>
        <w:spacing w:before="80" w:after="80" w:line="216" w:lineRule="auto"/>
        <w:ind w:firstLine="340"/>
        <w:jc w:val="both"/>
        <w:rPr>
          <w:rtl/>
        </w:rPr>
      </w:pPr>
      <w:r w:rsidRPr="005C1999">
        <w:rPr>
          <w:rFonts w:hint="cs"/>
          <w:rtl/>
        </w:rPr>
        <w:t>3</w:t>
      </w:r>
      <w:r w:rsidRPr="005C1999">
        <w:rPr>
          <w:rFonts w:hint="cs"/>
          <w:b/>
          <w:bCs/>
          <w:sz w:val="24"/>
          <w:rtl/>
        </w:rPr>
        <w:t>ـ ه</w:t>
      </w:r>
      <w:r w:rsidR="00AC3BE7">
        <w:rPr>
          <w:rFonts w:hint="cs"/>
          <w:b/>
          <w:bCs/>
          <w:sz w:val="24"/>
          <w:rtl/>
        </w:rPr>
        <w:t>ی</w:t>
      </w:r>
      <w:r w:rsidRPr="005C1999">
        <w:rPr>
          <w:rFonts w:hint="cs"/>
          <w:b/>
          <w:bCs/>
          <w:sz w:val="24"/>
          <w:rtl/>
        </w:rPr>
        <w:t xml:space="preserve">چ </w:t>
      </w:r>
      <w:r w:rsidR="00AC3BE7">
        <w:rPr>
          <w:rFonts w:hint="cs"/>
          <w:b/>
          <w:bCs/>
          <w:sz w:val="24"/>
          <w:rtl/>
        </w:rPr>
        <w:t>یک</w:t>
      </w:r>
      <w:r w:rsidRPr="005C1999">
        <w:rPr>
          <w:rFonts w:hint="cs"/>
          <w:b/>
          <w:bCs/>
          <w:sz w:val="24"/>
          <w:rtl/>
        </w:rPr>
        <w:t xml:space="preserve"> از مؤرخ</w:t>
      </w:r>
      <w:r w:rsidR="00AC3BE7">
        <w:rPr>
          <w:rFonts w:hint="cs"/>
          <w:b/>
          <w:bCs/>
          <w:sz w:val="24"/>
          <w:rtl/>
        </w:rPr>
        <w:t>ی</w:t>
      </w:r>
      <w:r w:rsidRPr="005C1999">
        <w:rPr>
          <w:rFonts w:hint="cs"/>
          <w:b/>
          <w:bCs/>
          <w:sz w:val="24"/>
          <w:rtl/>
        </w:rPr>
        <w:t>ن شع</w:t>
      </w:r>
      <w:r w:rsidR="00AC3BE7">
        <w:rPr>
          <w:rFonts w:hint="cs"/>
          <w:b/>
          <w:bCs/>
          <w:sz w:val="24"/>
          <w:rtl/>
        </w:rPr>
        <w:t>ی</w:t>
      </w:r>
      <w:r w:rsidRPr="005C1999">
        <w:rPr>
          <w:rFonts w:hint="cs"/>
          <w:b/>
          <w:bCs/>
          <w:sz w:val="24"/>
          <w:rtl/>
        </w:rPr>
        <w:t xml:space="preserve">ه </w:t>
      </w:r>
      <w:r w:rsidRPr="005C1999">
        <w:rPr>
          <w:rFonts w:hint="cs"/>
          <w:rtl/>
        </w:rPr>
        <w:t>قبل از قرن چهارم هجر</w:t>
      </w:r>
      <w:r w:rsidR="00AC3BE7">
        <w:rPr>
          <w:rFonts w:hint="cs"/>
          <w:rtl/>
        </w:rPr>
        <w:t>ی</w:t>
      </w:r>
      <w:r w:rsidRPr="005C1999">
        <w:rPr>
          <w:rFonts w:hint="cs"/>
          <w:rtl/>
        </w:rPr>
        <w:t xml:space="preserve"> نه در </w:t>
      </w:r>
      <w:r w:rsidR="00AC3BE7">
        <w:rPr>
          <w:rFonts w:hint="cs"/>
          <w:rtl/>
        </w:rPr>
        <w:t>ک</w:t>
      </w:r>
      <w:r w:rsidRPr="005C1999">
        <w:rPr>
          <w:rFonts w:hint="cs"/>
          <w:rtl/>
        </w:rPr>
        <w:t>تابها</w:t>
      </w:r>
      <w:r w:rsidR="00AC3BE7">
        <w:rPr>
          <w:rFonts w:hint="cs"/>
          <w:rtl/>
        </w:rPr>
        <w:t>ی</w:t>
      </w:r>
      <w:r w:rsidRPr="005C1999">
        <w:rPr>
          <w:rFonts w:hint="cs"/>
          <w:rtl/>
        </w:rPr>
        <w:t xml:space="preserve"> شع</w:t>
      </w:r>
      <w:r w:rsidR="00AC3BE7">
        <w:rPr>
          <w:rFonts w:hint="cs"/>
          <w:rtl/>
        </w:rPr>
        <w:t>ی</w:t>
      </w:r>
      <w:r w:rsidRPr="005C1999">
        <w:rPr>
          <w:rFonts w:hint="cs"/>
          <w:rtl/>
        </w:rPr>
        <w:t xml:space="preserve">ه و نه در </w:t>
      </w:r>
      <w:r w:rsidR="00AC3BE7">
        <w:rPr>
          <w:rFonts w:hint="cs"/>
          <w:rtl/>
        </w:rPr>
        <w:t>ک</w:t>
      </w:r>
      <w:r w:rsidRPr="005C1999">
        <w:rPr>
          <w:rFonts w:hint="cs"/>
          <w:rtl/>
        </w:rPr>
        <w:t>تابها</w:t>
      </w:r>
      <w:r w:rsidR="00AC3BE7">
        <w:rPr>
          <w:rFonts w:hint="cs"/>
          <w:rtl/>
        </w:rPr>
        <w:t>ی</w:t>
      </w:r>
      <w:r w:rsidRPr="005C1999">
        <w:rPr>
          <w:rFonts w:hint="cs"/>
          <w:rtl/>
        </w:rPr>
        <w:t xml:space="preserve"> سن</w:t>
      </w:r>
      <w:r w:rsidR="00AC3BE7">
        <w:rPr>
          <w:rFonts w:hint="cs"/>
          <w:rtl/>
        </w:rPr>
        <w:t>ی</w:t>
      </w:r>
      <w:r w:rsidRPr="005C1999">
        <w:rPr>
          <w:rFonts w:hint="cs"/>
          <w:rtl/>
        </w:rPr>
        <w:t xml:space="preserve"> حت</w:t>
      </w:r>
      <w:r w:rsidR="00AC3BE7">
        <w:rPr>
          <w:rFonts w:hint="cs"/>
          <w:rtl/>
        </w:rPr>
        <w:t>ی</w:t>
      </w:r>
      <w:r w:rsidRPr="005C1999">
        <w:rPr>
          <w:rFonts w:hint="cs"/>
          <w:rtl/>
        </w:rPr>
        <w:t xml:space="preserve"> نوبخت</w:t>
      </w:r>
      <w:r w:rsidR="00AC3BE7">
        <w:rPr>
          <w:rFonts w:hint="cs"/>
          <w:rtl/>
        </w:rPr>
        <w:t>ی</w:t>
      </w:r>
      <w:r w:rsidRPr="005C1999">
        <w:rPr>
          <w:rFonts w:hint="cs"/>
          <w:rtl/>
        </w:rPr>
        <w:t xml:space="preserve"> (ت 310هـ) و سعد قم</w:t>
      </w:r>
      <w:r w:rsidR="00AC3BE7">
        <w:rPr>
          <w:rFonts w:hint="cs"/>
          <w:rtl/>
        </w:rPr>
        <w:t>ی</w:t>
      </w:r>
      <w:r w:rsidRPr="005C1999">
        <w:rPr>
          <w:rFonts w:hint="cs"/>
          <w:rtl/>
        </w:rPr>
        <w:t xml:space="preserve"> (ت301هـ) سخن</w:t>
      </w:r>
      <w:r w:rsidR="00AC3BE7">
        <w:rPr>
          <w:rFonts w:hint="cs"/>
          <w:rtl/>
        </w:rPr>
        <w:t>ی</w:t>
      </w:r>
      <w:r w:rsidRPr="005C1999">
        <w:rPr>
          <w:rFonts w:hint="cs"/>
          <w:rtl/>
        </w:rPr>
        <w:t xml:space="preserve"> در ا</w:t>
      </w:r>
      <w:r w:rsidR="00AC3BE7">
        <w:rPr>
          <w:rFonts w:hint="cs"/>
          <w:rtl/>
        </w:rPr>
        <w:t>ی</w:t>
      </w:r>
      <w:r w:rsidRPr="005C1999">
        <w:rPr>
          <w:rFonts w:hint="cs"/>
          <w:rtl/>
        </w:rPr>
        <w:t>ن باره ننوشته‌اند و در م</w:t>
      </w:r>
      <w:r w:rsidR="00AC3BE7">
        <w:rPr>
          <w:rFonts w:hint="cs"/>
          <w:rtl/>
        </w:rPr>
        <w:t>ی</w:t>
      </w:r>
      <w:r w:rsidRPr="005C1999">
        <w:rPr>
          <w:rFonts w:hint="cs"/>
          <w:rtl/>
        </w:rPr>
        <w:t>ان فرقه‌ها</w:t>
      </w:r>
      <w:r w:rsidR="00AC3BE7">
        <w:rPr>
          <w:rFonts w:hint="cs"/>
          <w:rtl/>
        </w:rPr>
        <w:t>ی</w:t>
      </w:r>
      <w:r w:rsidRPr="005C1999">
        <w:rPr>
          <w:rFonts w:hint="cs"/>
          <w:rtl/>
        </w:rPr>
        <w:t xml:space="preserve"> ش</w:t>
      </w:r>
      <w:r w:rsidR="00AC3BE7">
        <w:rPr>
          <w:rFonts w:hint="cs"/>
          <w:rtl/>
        </w:rPr>
        <w:t>ی</w:t>
      </w:r>
      <w:r w:rsidRPr="005C1999">
        <w:rPr>
          <w:rFonts w:hint="cs"/>
          <w:rtl/>
        </w:rPr>
        <w:t>عه، نام</w:t>
      </w:r>
      <w:r w:rsidR="00AC3BE7">
        <w:rPr>
          <w:rFonts w:hint="cs"/>
          <w:rtl/>
        </w:rPr>
        <w:t>ی</w:t>
      </w:r>
      <w:r w:rsidRPr="005C1999">
        <w:rPr>
          <w:rFonts w:hint="cs"/>
          <w:rtl/>
        </w:rPr>
        <w:t xml:space="preserve"> از مذهب اثنا</w:t>
      </w:r>
      <w:r w:rsidR="00AC3BE7">
        <w:rPr>
          <w:rFonts w:hint="cs"/>
          <w:rtl/>
        </w:rPr>
        <w:t>ی</w:t>
      </w:r>
      <w:r w:rsidRPr="005C1999">
        <w:rPr>
          <w:rFonts w:hint="cs"/>
          <w:rtl/>
        </w:rPr>
        <w:t xml:space="preserve"> عشر</w:t>
      </w:r>
      <w:r w:rsidR="00AC3BE7">
        <w:rPr>
          <w:rFonts w:hint="cs"/>
          <w:rtl/>
        </w:rPr>
        <w:t>ی</w:t>
      </w:r>
      <w:r w:rsidRPr="005C1999">
        <w:rPr>
          <w:rFonts w:hint="cs"/>
          <w:rtl/>
        </w:rPr>
        <w:t xml:space="preserve">ه نبرده‌اند. </w:t>
      </w:r>
    </w:p>
    <w:p w:rsidR="00997A76" w:rsidRPr="005C1999" w:rsidRDefault="00997A76" w:rsidP="004F6DC8">
      <w:pPr>
        <w:spacing w:before="80" w:after="80" w:line="216" w:lineRule="auto"/>
        <w:ind w:firstLine="340"/>
        <w:jc w:val="both"/>
        <w:rPr>
          <w:rtl/>
        </w:rPr>
      </w:pPr>
      <w:r w:rsidRPr="005C1999">
        <w:rPr>
          <w:rFonts w:hint="cs"/>
          <w:rtl/>
        </w:rPr>
        <w:t>حت</w:t>
      </w:r>
      <w:r w:rsidR="00AC3BE7">
        <w:rPr>
          <w:rFonts w:hint="cs"/>
          <w:rtl/>
        </w:rPr>
        <w:t>ی</w:t>
      </w:r>
      <w:r w:rsidRPr="005C1999">
        <w:rPr>
          <w:rFonts w:hint="cs"/>
          <w:rtl/>
        </w:rPr>
        <w:t xml:space="preserve"> طبر</w:t>
      </w:r>
      <w:r w:rsidR="00AC3BE7">
        <w:rPr>
          <w:rFonts w:hint="cs"/>
          <w:rtl/>
        </w:rPr>
        <w:t>ی</w:t>
      </w:r>
      <w:r w:rsidRPr="005C1999">
        <w:rPr>
          <w:rFonts w:hint="cs"/>
          <w:rtl/>
        </w:rPr>
        <w:t xml:space="preserve"> </w:t>
      </w:r>
      <w:r w:rsidR="00AC3BE7">
        <w:rPr>
          <w:rFonts w:hint="cs"/>
          <w:rtl/>
        </w:rPr>
        <w:t>ک</w:t>
      </w:r>
      <w:r w:rsidRPr="005C1999">
        <w:rPr>
          <w:rFonts w:hint="cs"/>
          <w:rtl/>
        </w:rPr>
        <w:t>ه معاصر ا</w:t>
      </w:r>
      <w:r w:rsidR="00AC3BE7">
        <w:rPr>
          <w:rFonts w:hint="cs"/>
          <w:rtl/>
        </w:rPr>
        <w:t>ی</w:t>
      </w:r>
      <w:r w:rsidRPr="005C1999">
        <w:rPr>
          <w:rFonts w:hint="cs"/>
          <w:rtl/>
        </w:rPr>
        <w:t>ن دو مؤرخ ش</w:t>
      </w:r>
      <w:r w:rsidR="00AC3BE7">
        <w:rPr>
          <w:rFonts w:hint="cs"/>
          <w:rtl/>
        </w:rPr>
        <w:t>ی</w:t>
      </w:r>
      <w:r w:rsidRPr="005C1999">
        <w:rPr>
          <w:rFonts w:hint="cs"/>
          <w:rtl/>
        </w:rPr>
        <w:t>ع</w:t>
      </w:r>
      <w:r w:rsidR="00AC3BE7">
        <w:rPr>
          <w:rFonts w:hint="cs"/>
          <w:rtl/>
        </w:rPr>
        <w:t>ی</w:t>
      </w:r>
      <w:r w:rsidRPr="005C1999">
        <w:rPr>
          <w:rFonts w:hint="cs"/>
          <w:rtl/>
        </w:rPr>
        <w:t xml:space="preserve"> بوده چ</w:t>
      </w:r>
      <w:r w:rsidR="00AC3BE7">
        <w:rPr>
          <w:rFonts w:hint="cs"/>
          <w:rtl/>
        </w:rPr>
        <w:t>ی</w:t>
      </w:r>
      <w:r w:rsidRPr="005C1999">
        <w:rPr>
          <w:rFonts w:hint="cs"/>
          <w:rtl/>
        </w:rPr>
        <w:t>ز</w:t>
      </w:r>
      <w:r w:rsidR="00AC3BE7">
        <w:rPr>
          <w:rFonts w:hint="cs"/>
          <w:rtl/>
        </w:rPr>
        <w:t>ی</w:t>
      </w:r>
      <w:r w:rsidRPr="005C1999">
        <w:rPr>
          <w:rFonts w:hint="cs"/>
          <w:rtl/>
        </w:rPr>
        <w:t xml:space="preserve"> در ا</w:t>
      </w:r>
      <w:r w:rsidR="00AC3BE7">
        <w:rPr>
          <w:rFonts w:hint="cs"/>
          <w:rtl/>
        </w:rPr>
        <w:t>ی</w:t>
      </w:r>
      <w:r w:rsidRPr="005C1999">
        <w:rPr>
          <w:rFonts w:hint="cs"/>
          <w:rtl/>
        </w:rPr>
        <w:t xml:space="preserve">ن مورد ننوشته‌ و </w:t>
      </w:r>
      <w:r w:rsidR="00AC3BE7">
        <w:rPr>
          <w:rFonts w:hint="cs"/>
          <w:rtl/>
        </w:rPr>
        <w:t>ی</w:t>
      </w:r>
      <w:r w:rsidRPr="005C1999">
        <w:rPr>
          <w:rFonts w:hint="cs"/>
          <w:rtl/>
        </w:rPr>
        <w:t>اد</w:t>
      </w:r>
      <w:r w:rsidR="00AC3BE7">
        <w:rPr>
          <w:rFonts w:hint="cs"/>
          <w:rtl/>
        </w:rPr>
        <w:t>ی</w:t>
      </w:r>
      <w:r w:rsidRPr="005C1999">
        <w:rPr>
          <w:rFonts w:hint="cs"/>
          <w:rtl/>
        </w:rPr>
        <w:t xml:space="preserve"> از م</w:t>
      </w:r>
      <w:r w:rsidR="00AC3BE7">
        <w:rPr>
          <w:rFonts w:hint="cs"/>
          <w:rtl/>
        </w:rPr>
        <w:t>ک</w:t>
      </w:r>
      <w:r w:rsidRPr="005C1999">
        <w:rPr>
          <w:rFonts w:hint="cs"/>
          <w:rtl/>
        </w:rPr>
        <w:t>تب اثنا</w:t>
      </w:r>
      <w:r w:rsidR="00AC3BE7">
        <w:rPr>
          <w:rFonts w:hint="cs"/>
          <w:rtl/>
        </w:rPr>
        <w:t>ی</w:t>
      </w:r>
      <w:r w:rsidRPr="005C1999">
        <w:rPr>
          <w:rFonts w:hint="cs"/>
          <w:rtl/>
        </w:rPr>
        <w:t xml:space="preserve"> عشر</w:t>
      </w:r>
      <w:r w:rsidR="00AC3BE7">
        <w:rPr>
          <w:rFonts w:hint="cs"/>
          <w:rtl/>
        </w:rPr>
        <w:t>ی</w:t>
      </w:r>
      <w:r w:rsidRPr="005C1999">
        <w:rPr>
          <w:rFonts w:hint="cs"/>
          <w:rtl/>
        </w:rPr>
        <w:t xml:space="preserve"> ننموده است. </w:t>
      </w:r>
    </w:p>
    <w:p w:rsidR="00997A76" w:rsidRPr="005C1999" w:rsidRDefault="00997A76" w:rsidP="004F6DC8">
      <w:pPr>
        <w:spacing w:before="80" w:after="80" w:line="216" w:lineRule="auto"/>
        <w:ind w:firstLine="340"/>
        <w:jc w:val="both"/>
        <w:rPr>
          <w:rtl/>
        </w:rPr>
      </w:pPr>
      <w:r w:rsidRPr="005C1999">
        <w:rPr>
          <w:rFonts w:hint="cs"/>
          <w:b/>
          <w:bCs/>
          <w:sz w:val="24"/>
          <w:rtl/>
        </w:rPr>
        <w:t>4ـ جالب ا</w:t>
      </w:r>
      <w:r w:rsidR="00AC3BE7">
        <w:rPr>
          <w:rFonts w:hint="cs"/>
          <w:b/>
          <w:bCs/>
          <w:sz w:val="24"/>
          <w:rtl/>
        </w:rPr>
        <w:t>ی</w:t>
      </w:r>
      <w:r w:rsidRPr="005C1999">
        <w:rPr>
          <w:rFonts w:hint="cs"/>
          <w:b/>
          <w:bCs/>
          <w:sz w:val="24"/>
          <w:rtl/>
        </w:rPr>
        <w:t xml:space="preserve">نجا است </w:t>
      </w:r>
      <w:r w:rsidR="00AC3BE7">
        <w:rPr>
          <w:rFonts w:hint="cs"/>
          <w:b/>
          <w:bCs/>
          <w:sz w:val="24"/>
          <w:rtl/>
        </w:rPr>
        <w:t>ک</w:t>
      </w:r>
      <w:r w:rsidRPr="005C1999">
        <w:rPr>
          <w:rFonts w:hint="cs"/>
          <w:b/>
          <w:bCs/>
          <w:sz w:val="24"/>
          <w:rtl/>
        </w:rPr>
        <w:t>ه</w:t>
      </w:r>
      <w:r w:rsidRPr="005C1999">
        <w:rPr>
          <w:rFonts w:hint="cs"/>
          <w:rtl/>
        </w:rPr>
        <w:t xml:space="preserve"> همه‌</w:t>
      </w:r>
      <w:r w:rsidR="00AC3BE7">
        <w:rPr>
          <w:rFonts w:hint="cs"/>
          <w:rtl/>
        </w:rPr>
        <w:t>ی</w:t>
      </w:r>
      <w:r w:rsidRPr="005C1999">
        <w:rPr>
          <w:rFonts w:hint="cs"/>
          <w:rtl/>
        </w:rPr>
        <w:t xml:space="preserve"> فرقه‌ها</w:t>
      </w:r>
      <w:r w:rsidR="00AC3BE7">
        <w:rPr>
          <w:rFonts w:hint="cs"/>
          <w:rtl/>
        </w:rPr>
        <w:t>ی</w:t>
      </w:r>
      <w:r w:rsidRPr="005C1999">
        <w:rPr>
          <w:rFonts w:hint="cs"/>
          <w:rtl/>
        </w:rPr>
        <w:t xml:space="preserve"> ش</w:t>
      </w:r>
      <w:r w:rsidR="00AC3BE7">
        <w:rPr>
          <w:rFonts w:hint="cs"/>
          <w:rtl/>
        </w:rPr>
        <w:t>ی</w:t>
      </w:r>
      <w:r w:rsidRPr="005C1999">
        <w:rPr>
          <w:rFonts w:hint="cs"/>
          <w:rtl/>
        </w:rPr>
        <w:t>عه، معتقد به مهد</w:t>
      </w:r>
      <w:r w:rsidR="00AC3BE7">
        <w:rPr>
          <w:rFonts w:hint="cs"/>
          <w:rtl/>
        </w:rPr>
        <w:t>ی</w:t>
      </w:r>
      <w:r w:rsidRPr="005C1999">
        <w:rPr>
          <w:rFonts w:hint="cs"/>
          <w:rtl/>
        </w:rPr>
        <w:t xml:space="preserve"> بودن امام خو</w:t>
      </w:r>
      <w:r w:rsidR="00AC3BE7">
        <w:rPr>
          <w:rFonts w:hint="cs"/>
          <w:rtl/>
        </w:rPr>
        <w:t>ی</w:t>
      </w:r>
      <w:r w:rsidRPr="005C1999">
        <w:rPr>
          <w:rFonts w:hint="cs"/>
          <w:rtl/>
        </w:rPr>
        <w:t>ش بودند و م</w:t>
      </w:r>
      <w:r w:rsidR="00AC3BE7">
        <w:rPr>
          <w:rFonts w:hint="cs"/>
          <w:rtl/>
        </w:rPr>
        <w:t>ی</w:t>
      </w:r>
      <w:r w:rsidRPr="005C1999">
        <w:rPr>
          <w:rFonts w:hint="cs"/>
          <w:rtl/>
        </w:rPr>
        <w:t>‌گفتند او نمرده بل</w:t>
      </w:r>
      <w:r w:rsidR="00AC3BE7">
        <w:rPr>
          <w:rFonts w:hint="cs"/>
          <w:rtl/>
        </w:rPr>
        <w:t>ک</w:t>
      </w:r>
      <w:r w:rsidRPr="005C1999">
        <w:rPr>
          <w:rFonts w:hint="cs"/>
          <w:rtl/>
        </w:rPr>
        <w:t>ه دوباره باز خواهد گشت. و ه</w:t>
      </w:r>
      <w:r w:rsidR="00AC3BE7">
        <w:rPr>
          <w:rFonts w:hint="cs"/>
          <w:rtl/>
        </w:rPr>
        <w:t>ی</w:t>
      </w:r>
      <w:r w:rsidRPr="005C1999">
        <w:rPr>
          <w:rFonts w:hint="cs"/>
          <w:rtl/>
        </w:rPr>
        <w:t xml:space="preserve">چ </w:t>
      </w:r>
      <w:r w:rsidR="00AC3BE7">
        <w:rPr>
          <w:rFonts w:hint="cs"/>
          <w:rtl/>
        </w:rPr>
        <w:t>ک</w:t>
      </w:r>
      <w:r w:rsidRPr="005C1999">
        <w:rPr>
          <w:rFonts w:hint="cs"/>
          <w:rtl/>
        </w:rPr>
        <w:t>س</w:t>
      </w:r>
      <w:r w:rsidR="00AC3BE7">
        <w:rPr>
          <w:rFonts w:hint="cs"/>
          <w:rtl/>
        </w:rPr>
        <w:t>ی</w:t>
      </w:r>
      <w:r w:rsidRPr="005C1999">
        <w:rPr>
          <w:rFonts w:hint="cs"/>
          <w:rtl/>
        </w:rPr>
        <w:t xml:space="preserve"> در رد ادعا</w:t>
      </w:r>
      <w:r w:rsidR="00AC3BE7">
        <w:rPr>
          <w:rFonts w:hint="cs"/>
          <w:rtl/>
        </w:rPr>
        <w:t>ی</w:t>
      </w:r>
      <w:r w:rsidRPr="005C1999">
        <w:rPr>
          <w:rFonts w:hint="cs"/>
          <w:rtl/>
        </w:rPr>
        <w:t xml:space="preserve"> آنان، از ا</w:t>
      </w:r>
      <w:r w:rsidR="00AC3BE7">
        <w:rPr>
          <w:rFonts w:hint="cs"/>
          <w:rtl/>
        </w:rPr>
        <w:t>ی</w:t>
      </w:r>
      <w:r w:rsidRPr="005C1999">
        <w:rPr>
          <w:rFonts w:hint="cs"/>
          <w:rtl/>
        </w:rPr>
        <w:t>ن روا</w:t>
      </w:r>
      <w:r w:rsidR="00AC3BE7">
        <w:rPr>
          <w:rFonts w:hint="cs"/>
          <w:rtl/>
        </w:rPr>
        <w:t>ی</w:t>
      </w:r>
      <w:r w:rsidRPr="005C1999">
        <w:rPr>
          <w:rFonts w:hint="cs"/>
          <w:rtl/>
        </w:rPr>
        <w:t xml:space="preserve">ات استدلال ننمود </w:t>
      </w:r>
      <w:r w:rsidR="00AC3BE7">
        <w:rPr>
          <w:rFonts w:hint="cs"/>
          <w:rtl/>
        </w:rPr>
        <w:t>ک</w:t>
      </w:r>
      <w:r w:rsidRPr="005C1999">
        <w:rPr>
          <w:rFonts w:hint="cs"/>
          <w:rtl/>
        </w:rPr>
        <w:t>ه مهد</w:t>
      </w:r>
      <w:r w:rsidR="00AC3BE7">
        <w:rPr>
          <w:rFonts w:hint="cs"/>
          <w:rtl/>
        </w:rPr>
        <w:t>ی</w:t>
      </w:r>
      <w:r w:rsidRPr="005C1999">
        <w:rPr>
          <w:rFonts w:hint="cs"/>
          <w:rtl/>
        </w:rPr>
        <w:t xml:space="preserve"> همان امام دوازدهم است </w:t>
      </w:r>
      <w:r w:rsidR="00AC3BE7">
        <w:rPr>
          <w:rFonts w:hint="cs"/>
          <w:rtl/>
        </w:rPr>
        <w:t>ک</w:t>
      </w:r>
      <w:r w:rsidRPr="005C1999">
        <w:rPr>
          <w:rFonts w:hint="cs"/>
          <w:rtl/>
        </w:rPr>
        <w:t>ه در غ</w:t>
      </w:r>
      <w:r w:rsidR="00AC3BE7">
        <w:rPr>
          <w:rFonts w:hint="cs"/>
          <w:rtl/>
        </w:rPr>
        <w:t>ی</w:t>
      </w:r>
      <w:r w:rsidRPr="005C1999">
        <w:rPr>
          <w:rFonts w:hint="cs"/>
          <w:rtl/>
        </w:rPr>
        <w:t xml:space="preserve">بت بسرخواهد برد. از جمله </w:t>
      </w:r>
      <w:r w:rsidR="00AC3BE7">
        <w:rPr>
          <w:rFonts w:hint="cs"/>
          <w:rtl/>
        </w:rPr>
        <w:t>ک</w:t>
      </w:r>
      <w:r w:rsidRPr="005C1999">
        <w:rPr>
          <w:rFonts w:hint="cs"/>
          <w:rtl/>
        </w:rPr>
        <w:t>سان</w:t>
      </w:r>
      <w:r w:rsidR="00AC3BE7">
        <w:rPr>
          <w:rFonts w:hint="cs"/>
          <w:rtl/>
        </w:rPr>
        <w:t>ی</w:t>
      </w:r>
      <w:r w:rsidRPr="005C1999">
        <w:rPr>
          <w:rFonts w:hint="cs"/>
          <w:rtl/>
        </w:rPr>
        <w:t xml:space="preserve"> </w:t>
      </w:r>
      <w:r w:rsidR="00AC3BE7">
        <w:rPr>
          <w:rFonts w:hint="cs"/>
          <w:rtl/>
        </w:rPr>
        <w:t>ک</w:t>
      </w:r>
      <w:r w:rsidRPr="005C1999">
        <w:rPr>
          <w:rFonts w:hint="cs"/>
          <w:rtl/>
        </w:rPr>
        <w:t>ه مدع</w:t>
      </w:r>
      <w:r w:rsidR="00AC3BE7">
        <w:rPr>
          <w:rFonts w:hint="cs"/>
          <w:rtl/>
        </w:rPr>
        <w:t>ی</w:t>
      </w:r>
      <w:r w:rsidRPr="005C1999">
        <w:rPr>
          <w:rFonts w:hint="cs"/>
          <w:rtl/>
        </w:rPr>
        <w:t xml:space="preserve"> مهد</w:t>
      </w:r>
      <w:r w:rsidR="00AC3BE7">
        <w:rPr>
          <w:rFonts w:hint="cs"/>
          <w:rtl/>
        </w:rPr>
        <w:t>ی</w:t>
      </w:r>
      <w:r w:rsidRPr="005C1999">
        <w:rPr>
          <w:rFonts w:hint="cs"/>
          <w:rtl/>
        </w:rPr>
        <w:t xml:space="preserve"> بودن امام عصر خو</w:t>
      </w:r>
      <w:r w:rsidR="00AC3BE7">
        <w:rPr>
          <w:rFonts w:hint="cs"/>
          <w:rtl/>
        </w:rPr>
        <w:t>ی</w:t>
      </w:r>
      <w:r w:rsidRPr="005C1999">
        <w:rPr>
          <w:rFonts w:hint="cs"/>
          <w:rtl/>
        </w:rPr>
        <w:t>ش بودند م</w:t>
      </w:r>
      <w:r w:rsidR="00AC3BE7">
        <w:rPr>
          <w:rFonts w:hint="cs"/>
          <w:rtl/>
        </w:rPr>
        <w:t>ی</w:t>
      </w:r>
      <w:r w:rsidRPr="005C1999">
        <w:rPr>
          <w:rFonts w:hint="cs"/>
          <w:rtl/>
        </w:rPr>
        <w:t>‌توان نام مختار را ذ</w:t>
      </w:r>
      <w:r w:rsidR="00AC3BE7">
        <w:rPr>
          <w:rFonts w:hint="cs"/>
          <w:rtl/>
        </w:rPr>
        <w:t>ک</w:t>
      </w:r>
      <w:r w:rsidRPr="005C1999">
        <w:rPr>
          <w:rFonts w:hint="cs"/>
          <w:rtl/>
        </w:rPr>
        <w:t xml:space="preserve">ر </w:t>
      </w:r>
      <w:r w:rsidR="00AC3BE7">
        <w:rPr>
          <w:rFonts w:hint="cs"/>
          <w:rtl/>
        </w:rPr>
        <w:t>ک</w:t>
      </w:r>
      <w:r w:rsidRPr="005C1999">
        <w:rPr>
          <w:rFonts w:hint="cs"/>
          <w:rtl/>
        </w:rPr>
        <w:t xml:space="preserve">رد </w:t>
      </w:r>
      <w:r w:rsidR="00AC3BE7">
        <w:rPr>
          <w:rFonts w:hint="cs"/>
          <w:rtl/>
        </w:rPr>
        <w:t>ک</w:t>
      </w:r>
      <w:r w:rsidRPr="005C1999">
        <w:rPr>
          <w:rFonts w:hint="cs"/>
          <w:rtl/>
        </w:rPr>
        <w:t>ه در مورد محمد بن عل</w:t>
      </w:r>
      <w:r w:rsidR="00AC3BE7">
        <w:rPr>
          <w:rFonts w:hint="cs"/>
          <w:rtl/>
        </w:rPr>
        <w:t>ی</w:t>
      </w:r>
      <w:r w:rsidRPr="005C1999">
        <w:rPr>
          <w:rFonts w:hint="cs"/>
          <w:rtl/>
        </w:rPr>
        <w:t xml:space="preserve"> بن اب</w:t>
      </w:r>
      <w:r w:rsidR="00AC3BE7">
        <w:rPr>
          <w:rFonts w:hint="cs"/>
          <w:rtl/>
        </w:rPr>
        <w:t>ی</w:t>
      </w:r>
      <w:r w:rsidRPr="005C1999">
        <w:rPr>
          <w:rFonts w:hint="cs"/>
          <w:rtl/>
        </w:rPr>
        <w:t>طالب معروف به ابن الحنف</w:t>
      </w:r>
      <w:r w:rsidR="00AC3BE7">
        <w:rPr>
          <w:rFonts w:hint="cs"/>
          <w:rtl/>
        </w:rPr>
        <w:t>ی</w:t>
      </w:r>
      <w:r w:rsidRPr="005C1999">
        <w:rPr>
          <w:rFonts w:hint="cs"/>
          <w:rtl/>
        </w:rPr>
        <w:t>ه، ادعا</w:t>
      </w:r>
      <w:r w:rsidR="00AC3BE7">
        <w:rPr>
          <w:rFonts w:hint="cs"/>
          <w:rtl/>
        </w:rPr>
        <w:t>ی</w:t>
      </w:r>
      <w:r w:rsidRPr="005C1999">
        <w:rPr>
          <w:rFonts w:hint="cs"/>
          <w:rtl/>
        </w:rPr>
        <w:t xml:space="preserve"> مهدو</w:t>
      </w:r>
      <w:r w:rsidR="00AC3BE7">
        <w:rPr>
          <w:rFonts w:hint="cs"/>
          <w:rtl/>
        </w:rPr>
        <w:t>ی</w:t>
      </w:r>
      <w:r w:rsidRPr="005C1999">
        <w:rPr>
          <w:rFonts w:hint="cs"/>
          <w:rtl/>
        </w:rPr>
        <w:t>ت نمود و ه</w:t>
      </w:r>
      <w:r w:rsidR="00AC3BE7">
        <w:rPr>
          <w:rFonts w:hint="cs"/>
          <w:rtl/>
        </w:rPr>
        <w:t>ی</w:t>
      </w:r>
      <w:r w:rsidRPr="005C1999">
        <w:rPr>
          <w:rFonts w:hint="cs"/>
          <w:rtl/>
        </w:rPr>
        <w:t xml:space="preserve">چ </w:t>
      </w:r>
      <w:r w:rsidR="00AC3BE7">
        <w:rPr>
          <w:rFonts w:hint="cs"/>
          <w:rtl/>
        </w:rPr>
        <w:t>ک</w:t>
      </w:r>
      <w:r w:rsidRPr="005C1999">
        <w:rPr>
          <w:rFonts w:hint="cs"/>
          <w:rtl/>
        </w:rPr>
        <w:t>س در رد ادعا</w:t>
      </w:r>
      <w:r w:rsidR="00AC3BE7">
        <w:rPr>
          <w:rFonts w:hint="cs"/>
          <w:rtl/>
        </w:rPr>
        <w:t>ی</w:t>
      </w:r>
      <w:r w:rsidRPr="005C1999">
        <w:rPr>
          <w:rFonts w:hint="cs"/>
          <w:rtl/>
        </w:rPr>
        <w:t xml:space="preserve"> و</w:t>
      </w:r>
      <w:r w:rsidR="00AC3BE7">
        <w:rPr>
          <w:rFonts w:hint="cs"/>
          <w:rtl/>
        </w:rPr>
        <w:t>ی</w:t>
      </w:r>
      <w:r w:rsidRPr="005C1999">
        <w:rPr>
          <w:rFonts w:hint="cs"/>
          <w:rtl/>
        </w:rPr>
        <w:t xml:space="preserve"> نگفت </w:t>
      </w:r>
      <w:r w:rsidR="00AC3BE7">
        <w:rPr>
          <w:rFonts w:hint="cs"/>
          <w:rtl/>
        </w:rPr>
        <w:t>ک</w:t>
      </w:r>
      <w:r w:rsidRPr="005C1999">
        <w:rPr>
          <w:rFonts w:hint="cs"/>
          <w:rtl/>
        </w:rPr>
        <w:t>ه امام دوازدهم مهد</w:t>
      </w:r>
      <w:r w:rsidR="00AC3BE7">
        <w:rPr>
          <w:rFonts w:hint="cs"/>
          <w:rtl/>
        </w:rPr>
        <w:t>ی</w:t>
      </w:r>
      <w:r w:rsidRPr="005C1999">
        <w:rPr>
          <w:rFonts w:hint="cs"/>
          <w:rtl/>
        </w:rPr>
        <w:t xml:space="preserve"> خواهد بود، </w:t>
      </w:r>
      <w:r w:rsidR="00AC3BE7">
        <w:rPr>
          <w:rFonts w:hint="cs"/>
          <w:rtl/>
        </w:rPr>
        <w:t>ک</w:t>
      </w:r>
      <w:r w:rsidRPr="005C1999">
        <w:rPr>
          <w:rFonts w:hint="cs"/>
          <w:rtl/>
        </w:rPr>
        <w:t>تابها</w:t>
      </w:r>
      <w:r w:rsidR="00AC3BE7">
        <w:rPr>
          <w:rFonts w:hint="cs"/>
          <w:rtl/>
        </w:rPr>
        <w:t>ی</w:t>
      </w:r>
      <w:r w:rsidRPr="005C1999">
        <w:rPr>
          <w:rFonts w:hint="cs"/>
          <w:rtl/>
        </w:rPr>
        <w:t xml:space="preserve"> تار</w:t>
      </w:r>
      <w:r w:rsidR="00AC3BE7">
        <w:rPr>
          <w:rFonts w:hint="cs"/>
          <w:rtl/>
        </w:rPr>
        <w:t>ی</w:t>
      </w:r>
      <w:r w:rsidRPr="005C1999">
        <w:rPr>
          <w:rFonts w:hint="cs"/>
          <w:rtl/>
        </w:rPr>
        <w:t>خ گواه بر ا</w:t>
      </w:r>
      <w:r w:rsidR="00AC3BE7">
        <w:rPr>
          <w:rFonts w:hint="cs"/>
          <w:rtl/>
        </w:rPr>
        <w:t>ی</w:t>
      </w:r>
      <w:r w:rsidRPr="005C1999">
        <w:rPr>
          <w:rFonts w:hint="cs"/>
          <w:rtl/>
        </w:rPr>
        <w:t>ن مطلب م</w:t>
      </w:r>
      <w:r w:rsidR="00AC3BE7">
        <w:rPr>
          <w:rFonts w:hint="cs"/>
          <w:rtl/>
        </w:rPr>
        <w:t>ی</w:t>
      </w:r>
      <w:r w:rsidRPr="005C1999">
        <w:rPr>
          <w:rFonts w:hint="cs"/>
          <w:rtl/>
        </w:rPr>
        <w:t xml:space="preserve">‌باشند. </w:t>
      </w:r>
    </w:p>
    <w:p w:rsidR="00997A76" w:rsidRPr="005C1999" w:rsidRDefault="00997A76" w:rsidP="004F6DC8">
      <w:pPr>
        <w:spacing w:before="80" w:after="80" w:line="216" w:lineRule="auto"/>
        <w:ind w:firstLine="340"/>
        <w:jc w:val="both"/>
        <w:rPr>
          <w:rtl/>
        </w:rPr>
      </w:pPr>
      <w:r w:rsidRPr="005C1999">
        <w:rPr>
          <w:rFonts w:hint="cs"/>
          <w:b/>
          <w:bCs/>
          <w:sz w:val="24"/>
          <w:rtl/>
        </w:rPr>
        <w:t>5ـ گفتن</w:t>
      </w:r>
      <w:r w:rsidR="00AC3BE7">
        <w:rPr>
          <w:rFonts w:hint="cs"/>
          <w:b/>
          <w:bCs/>
          <w:sz w:val="24"/>
          <w:rtl/>
        </w:rPr>
        <w:t>ی</w:t>
      </w:r>
      <w:r w:rsidRPr="005C1999">
        <w:rPr>
          <w:rFonts w:hint="cs"/>
          <w:b/>
          <w:bCs/>
          <w:sz w:val="24"/>
          <w:rtl/>
        </w:rPr>
        <w:t xml:space="preserve"> است</w:t>
      </w:r>
      <w:r w:rsidRPr="005C1999">
        <w:rPr>
          <w:rFonts w:hint="cs"/>
          <w:rtl/>
        </w:rPr>
        <w:t xml:space="preserve"> روا</w:t>
      </w:r>
      <w:r w:rsidR="00AC3BE7">
        <w:rPr>
          <w:rFonts w:hint="cs"/>
          <w:rtl/>
        </w:rPr>
        <w:t>ی</w:t>
      </w:r>
      <w:r w:rsidRPr="005C1999">
        <w:rPr>
          <w:rFonts w:hint="cs"/>
          <w:rtl/>
        </w:rPr>
        <w:t>ات</w:t>
      </w:r>
      <w:r w:rsidR="00AC3BE7">
        <w:rPr>
          <w:rFonts w:hint="cs"/>
          <w:rtl/>
        </w:rPr>
        <w:t>ی</w:t>
      </w:r>
      <w:r w:rsidRPr="005C1999">
        <w:rPr>
          <w:rFonts w:hint="cs"/>
          <w:rtl/>
        </w:rPr>
        <w:t xml:space="preserve"> </w:t>
      </w:r>
      <w:r w:rsidR="00AC3BE7">
        <w:rPr>
          <w:rFonts w:hint="cs"/>
          <w:rtl/>
        </w:rPr>
        <w:t>ک</w:t>
      </w:r>
      <w:r w:rsidRPr="005C1999">
        <w:rPr>
          <w:rFonts w:hint="cs"/>
          <w:rtl/>
        </w:rPr>
        <w:t>ه سخن از مهد</w:t>
      </w:r>
      <w:r w:rsidR="00AC3BE7">
        <w:rPr>
          <w:rFonts w:hint="cs"/>
          <w:rtl/>
        </w:rPr>
        <w:t>ی</w:t>
      </w:r>
      <w:r w:rsidRPr="005C1999">
        <w:rPr>
          <w:rFonts w:hint="cs"/>
          <w:rtl/>
        </w:rPr>
        <w:t xml:space="preserve"> به میان می آورد  به چهار تن از ائمه نسبت داده شده‌اند </w:t>
      </w:r>
      <w:r w:rsidR="00AC3BE7">
        <w:rPr>
          <w:rFonts w:hint="cs"/>
          <w:rtl/>
        </w:rPr>
        <w:t>ک</w:t>
      </w:r>
      <w:r w:rsidRPr="005C1999">
        <w:rPr>
          <w:rFonts w:hint="cs"/>
          <w:rtl/>
        </w:rPr>
        <w:t>ه عبارت‌اند از: عل</w:t>
      </w:r>
      <w:r w:rsidR="00AC3BE7">
        <w:rPr>
          <w:rFonts w:hint="cs"/>
          <w:rtl/>
        </w:rPr>
        <w:t>ی</w:t>
      </w:r>
      <w:r w:rsidRPr="005C1999">
        <w:rPr>
          <w:rFonts w:hint="cs"/>
          <w:rtl/>
        </w:rPr>
        <w:t xml:space="preserve"> ابن اب</w:t>
      </w:r>
      <w:r w:rsidR="00AC3BE7">
        <w:rPr>
          <w:rFonts w:hint="cs"/>
          <w:rtl/>
        </w:rPr>
        <w:t>ی</w:t>
      </w:r>
      <w:r w:rsidRPr="005C1999">
        <w:rPr>
          <w:rFonts w:hint="cs"/>
          <w:rtl/>
        </w:rPr>
        <w:t>طالب، محمد بن عل</w:t>
      </w:r>
      <w:r w:rsidR="00AC3BE7">
        <w:rPr>
          <w:rFonts w:hint="cs"/>
          <w:rtl/>
        </w:rPr>
        <w:t>ی</w:t>
      </w:r>
      <w:r w:rsidRPr="005C1999">
        <w:rPr>
          <w:rFonts w:hint="cs"/>
          <w:rtl/>
        </w:rPr>
        <w:t xml:space="preserve"> بن حس</w:t>
      </w:r>
      <w:r w:rsidR="00AC3BE7">
        <w:rPr>
          <w:rFonts w:hint="cs"/>
          <w:rtl/>
        </w:rPr>
        <w:t>ی</w:t>
      </w:r>
      <w:r w:rsidRPr="005C1999">
        <w:rPr>
          <w:rFonts w:hint="cs"/>
          <w:rtl/>
        </w:rPr>
        <w:t>ن، جعفر بن محمد و موس</w:t>
      </w:r>
      <w:r w:rsidR="00AC3BE7">
        <w:rPr>
          <w:rFonts w:hint="cs"/>
          <w:rtl/>
        </w:rPr>
        <w:t>ی</w:t>
      </w:r>
      <w:r w:rsidRPr="005C1999">
        <w:rPr>
          <w:rFonts w:hint="cs"/>
          <w:rtl/>
        </w:rPr>
        <w:t xml:space="preserve"> بن جعفر و ه</w:t>
      </w:r>
      <w:r w:rsidR="00AC3BE7">
        <w:rPr>
          <w:rFonts w:hint="cs"/>
          <w:rtl/>
        </w:rPr>
        <w:t>ی</w:t>
      </w:r>
      <w:r w:rsidRPr="005C1999">
        <w:rPr>
          <w:rFonts w:hint="cs"/>
          <w:rtl/>
        </w:rPr>
        <w:t>چ روا</w:t>
      </w:r>
      <w:r w:rsidR="00AC3BE7">
        <w:rPr>
          <w:rFonts w:hint="cs"/>
          <w:rtl/>
        </w:rPr>
        <w:t>ی</w:t>
      </w:r>
      <w:r w:rsidRPr="005C1999">
        <w:rPr>
          <w:rFonts w:hint="cs"/>
          <w:rtl/>
        </w:rPr>
        <w:t>ت</w:t>
      </w:r>
      <w:r w:rsidR="00AC3BE7">
        <w:rPr>
          <w:rFonts w:hint="cs"/>
          <w:rtl/>
        </w:rPr>
        <w:t>ی</w:t>
      </w:r>
      <w:r w:rsidRPr="005C1999">
        <w:rPr>
          <w:rFonts w:hint="cs"/>
          <w:rtl/>
        </w:rPr>
        <w:t xml:space="preserve"> در ا</w:t>
      </w:r>
      <w:r w:rsidR="00AC3BE7">
        <w:rPr>
          <w:rFonts w:hint="cs"/>
          <w:rtl/>
        </w:rPr>
        <w:t>ی</w:t>
      </w:r>
      <w:r w:rsidRPr="005C1999">
        <w:rPr>
          <w:rFonts w:hint="cs"/>
          <w:rtl/>
        </w:rPr>
        <w:t>ن باره از خود حسن عس</w:t>
      </w:r>
      <w:r w:rsidR="00AC3BE7">
        <w:rPr>
          <w:rFonts w:hint="cs"/>
          <w:rtl/>
        </w:rPr>
        <w:t>ک</w:t>
      </w:r>
      <w:r w:rsidRPr="005C1999">
        <w:rPr>
          <w:rFonts w:hint="cs"/>
          <w:rtl/>
        </w:rPr>
        <w:t>ر</w:t>
      </w:r>
      <w:r w:rsidR="00AC3BE7">
        <w:rPr>
          <w:rFonts w:hint="cs"/>
          <w:rtl/>
        </w:rPr>
        <w:t>ی</w:t>
      </w:r>
      <w:r w:rsidRPr="005C1999">
        <w:rPr>
          <w:rFonts w:hint="cs"/>
          <w:rtl/>
        </w:rPr>
        <w:t xml:space="preserve"> نقل نشده در حال</w:t>
      </w:r>
      <w:r w:rsidR="00AC3BE7">
        <w:rPr>
          <w:rFonts w:hint="cs"/>
          <w:rtl/>
        </w:rPr>
        <w:t>ی</w:t>
      </w:r>
      <w:r w:rsidRPr="005C1999">
        <w:rPr>
          <w:rFonts w:hint="cs"/>
          <w:rtl/>
        </w:rPr>
        <w:t xml:space="preserve"> </w:t>
      </w:r>
      <w:r w:rsidR="00AC3BE7">
        <w:rPr>
          <w:rFonts w:hint="cs"/>
          <w:rtl/>
        </w:rPr>
        <w:t>ک</w:t>
      </w:r>
      <w:r w:rsidRPr="005C1999">
        <w:rPr>
          <w:rFonts w:hint="cs"/>
          <w:rtl/>
        </w:rPr>
        <w:t>ه او با</w:t>
      </w:r>
      <w:r w:rsidR="00AC3BE7">
        <w:rPr>
          <w:rFonts w:hint="cs"/>
          <w:rtl/>
        </w:rPr>
        <w:t>ی</w:t>
      </w:r>
      <w:r w:rsidRPr="005C1999">
        <w:rPr>
          <w:rFonts w:hint="cs"/>
          <w:rtl/>
        </w:rPr>
        <w:t>د برا</w:t>
      </w:r>
      <w:r w:rsidR="00AC3BE7">
        <w:rPr>
          <w:rFonts w:hint="cs"/>
          <w:rtl/>
        </w:rPr>
        <w:t>ی</w:t>
      </w:r>
      <w:r w:rsidRPr="005C1999">
        <w:rPr>
          <w:rFonts w:hint="cs"/>
          <w:rtl/>
        </w:rPr>
        <w:t xml:space="preserve"> حفظ و پاسدار</w:t>
      </w:r>
      <w:r w:rsidR="00AC3BE7">
        <w:rPr>
          <w:rFonts w:hint="cs"/>
          <w:rtl/>
        </w:rPr>
        <w:t>ی</w:t>
      </w:r>
      <w:r w:rsidRPr="005C1999">
        <w:rPr>
          <w:rFonts w:hint="cs"/>
          <w:rtl/>
        </w:rPr>
        <w:t xml:space="preserve"> از عقا</w:t>
      </w:r>
      <w:r w:rsidR="00AC3BE7">
        <w:rPr>
          <w:rFonts w:hint="cs"/>
          <w:rtl/>
        </w:rPr>
        <w:t>ی</w:t>
      </w:r>
      <w:r w:rsidRPr="005C1999">
        <w:rPr>
          <w:rFonts w:hint="cs"/>
          <w:rtl/>
        </w:rPr>
        <w:t>د اطراف</w:t>
      </w:r>
      <w:r w:rsidR="00AC3BE7">
        <w:rPr>
          <w:rFonts w:hint="cs"/>
          <w:rtl/>
        </w:rPr>
        <w:t>ی</w:t>
      </w:r>
      <w:r w:rsidRPr="005C1999">
        <w:rPr>
          <w:rFonts w:hint="cs"/>
          <w:rtl/>
        </w:rPr>
        <w:t>ان و پ</w:t>
      </w:r>
      <w:r w:rsidR="00AC3BE7">
        <w:rPr>
          <w:rFonts w:hint="cs"/>
          <w:rtl/>
        </w:rPr>
        <w:t>ی</w:t>
      </w:r>
      <w:r w:rsidRPr="005C1999">
        <w:rPr>
          <w:rFonts w:hint="cs"/>
          <w:rtl/>
        </w:rPr>
        <w:t>روانش ب</w:t>
      </w:r>
      <w:r w:rsidR="00AC3BE7">
        <w:rPr>
          <w:rFonts w:hint="cs"/>
          <w:rtl/>
        </w:rPr>
        <w:t>ی</w:t>
      </w:r>
      <w:r w:rsidRPr="005C1999">
        <w:rPr>
          <w:rFonts w:hint="cs"/>
          <w:rtl/>
        </w:rPr>
        <w:t>ش از د</w:t>
      </w:r>
      <w:r w:rsidR="00AC3BE7">
        <w:rPr>
          <w:rFonts w:hint="cs"/>
          <w:rtl/>
        </w:rPr>
        <w:t>ی</w:t>
      </w:r>
      <w:r w:rsidRPr="005C1999">
        <w:rPr>
          <w:rFonts w:hint="cs"/>
          <w:rtl/>
        </w:rPr>
        <w:t>گران به ا</w:t>
      </w:r>
      <w:r w:rsidR="00AC3BE7">
        <w:rPr>
          <w:rFonts w:hint="cs"/>
          <w:rtl/>
        </w:rPr>
        <w:t>ی</w:t>
      </w:r>
      <w:r w:rsidRPr="005C1999">
        <w:rPr>
          <w:rFonts w:hint="cs"/>
          <w:rtl/>
        </w:rPr>
        <w:t>ن قض</w:t>
      </w:r>
      <w:r w:rsidR="00AC3BE7">
        <w:rPr>
          <w:rFonts w:hint="cs"/>
          <w:rtl/>
        </w:rPr>
        <w:t>ی</w:t>
      </w:r>
      <w:r w:rsidRPr="005C1999">
        <w:rPr>
          <w:rFonts w:hint="cs"/>
          <w:rtl/>
        </w:rPr>
        <w:t>ه م</w:t>
      </w:r>
      <w:r w:rsidR="00AC3BE7">
        <w:rPr>
          <w:rFonts w:hint="cs"/>
          <w:rtl/>
        </w:rPr>
        <w:t>ی</w:t>
      </w:r>
      <w:r w:rsidRPr="005C1999">
        <w:rPr>
          <w:rFonts w:hint="cs"/>
          <w:rtl/>
        </w:rPr>
        <w:t>‌پرداخت و س</w:t>
      </w:r>
      <w:r w:rsidR="00AC3BE7">
        <w:rPr>
          <w:rFonts w:hint="cs"/>
          <w:rtl/>
        </w:rPr>
        <w:t>ک</w:t>
      </w:r>
      <w:r w:rsidRPr="005C1999">
        <w:rPr>
          <w:rFonts w:hint="cs"/>
          <w:rtl/>
        </w:rPr>
        <w:t>وت ا</w:t>
      </w:r>
      <w:r w:rsidR="00AC3BE7">
        <w:rPr>
          <w:rFonts w:hint="cs"/>
          <w:rtl/>
        </w:rPr>
        <w:t>ی</w:t>
      </w:r>
      <w:r w:rsidRPr="005C1999">
        <w:rPr>
          <w:rFonts w:hint="cs"/>
          <w:rtl/>
        </w:rPr>
        <w:t>شان ب</w:t>
      </w:r>
      <w:r w:rsidR="00AC3BE7">
        <w:rPr>
          <w:rFonts w:hint="cs"/>
          <w:rtl/>
        </w:rPr>
        <w:t>ی</w:t>
      </w:r>
      <w:r w:rsidRPr="005C1999">
        <w:rPr>
          <w:rFonts w:hint="cs"/>
          <w:rtl/>
        </w:rPr>
        <w:t>انگر عدم آگاه</w:t>
      </w:r>
      <w:r w:rsidR="00AC3BE7">
        <w:rPr>
          <w:rFonts w:hint="cs"/>
          <w:rtl/>
        </w:rPr>
        <w:t>ی</w:t>
      </w:r>
      <w:r w:rsidRPr="005C1999">
        <w:rPr>
          <w:rFonts w:hint="cs"/>
          <w:rtl/>
        </w:rPr>
        <w:t xml:space="preserve"> و</w:t>
      </w:r>
      <w:r w:rsidR="00AC3BE7">
        <w:rPr>
          <w:rFonts w:hint="cs"/>
          <w:rtl/>
        </w:rPr>
        <w:t>ی</w:t>
      </w:r>
      <w:r w:rsidRPr="005C1999">
        <w:rPr>
          <w:rFonts w:hint="cs"/>
          <w:rtl/>
        </w:rPr>
        <w:t xml:space="preserve"> به ا</w:t>
      </w:r>
      <w:r w:rsidR="00AC3BE7">
        <w:rPr>
          <w:rFonts w:hint="cs"/>
          <w:rtl/>
        </w:rPr>
        <w:t>ی</w:t>
      </w:r>
      <w:r w:rsidRPr="005C1999">
        <w:rPr>
          <w:rFonts w:hint="cs"/>
          <w:rtl/>
        </w:rPr>
        <w:t>ن قض</w:t>
      </w:r>
      <w:r w:rsidR="00AC3BE7">
        <w:rPr>
          <w:rFonts w:hint="cs"/>
          <w:rtl/>
        </w:rPr>
        <w:t>ی</w:t>
      </w:r>
      <w:r w:rsidRPr="005C1999">
        <w:rPr>
          <w:rFonts w:hint="cs"/>
          <w:rtl/>
        </w:rPr>
        <w:t>ه م</w:t>
      </w:r>
      <w:r w:rsidR="00AC3BE7">
        <w:rPr>
          <w:rFonts w:hint="cs"/>
          <w:rtl/>
        </w:rPr>
        <w:t>ی</w:t>
      </w:r>
      <w:r w:rsidRPr="005C1999">
        <w:rPr>
          <w:rFonts w:hint="cs"/>
          <w:rtl/>
        </w:rPr>
        <w:t xml:space="preserve">‌باشد. </w:t>
      </w:r>
    </w:p>
    <w:p w:rsidR="00997A76" w:rsidRPr="005C1999" w:rsidRDefault="00997A76" w:rsidP="004F6DC8">
      <w:pPr>
        <w:spacing w:before="80" w:after="80" w:line="216" w:lineRule="auto"/>
        <w:ind w:firstLine="340"/>
        <w:jc w:val="both"/>
        <w:rPr>
          <w:rtl/>
        </w:rPr>
      </w:pPr>
      <w:r w:rsidRPr="005C1999">
        <w:rPr>
          <w:rFonts w:hint="cs"/>
          <w:rtl/>
        </w:rPr>
        <w:t>اما م</w:t>
      </w:r>
      <w:r w:rsidR="00AC3BE7">
        <w:rPr>
          <w:rFonts w:hint="cs"/>
          <w:rtl/>
        </w:rPr>
        <w:t>ی</w:t>
      </w:r>
      <w:r w:rsidRPr="005C1999">
        <w:rPr>
          <w:rFonts w:hint="cs"/>
          <w:rtl/>
        </w:rPr>
        <w:t>‌ب</w:t>
      </w:r>
      <w:r w:rsidR="00AC3BE7">
        <w:rPr>
          <w:rFonts w:hint="cs"/>
          <w:rtl/>
        </w:rPr>
        <w:t>ی</w:t>
      </w:r>
      <w:r w:rsidRPr="005C1999">
        <w:rPr>
          <w:rFonts w:hint="cs"/>
          <w:rtl/>
        </w:rPr>
        <w:t>ن</w:t>
      </w:r>
      <w:r w:rsidR="00AC3BE7">
        <w:rPr>
          <w:rFonts w:hint="cs"/>
          <w:rtl/>
        </w:rPr>
        <w:t>ی</w:t>
      </w:r>
      <w:r w:rsidRPr="005C1999">
        <w:rPr>
          <w:rFonts w:hint="cs"/>
          <w:rtl/>
        </w:rPr>
        <w:t xml:space="preserve">م </w:t>
      </w:r>
      <w:r w:rsidR="00AC3BE7">
        <w:rPr>
          <w:rFonts w:hint="cs"/>
          <w:rtl/>
        </w:rPr>
        <w:t>ک</w:t>
      </w:r>
      <w:r w:rsidRPr="005C1999">
        <w:rPr>
          <w:rFonts w:hint="cs"/>
          <w:rtl/>
        </w:rPr>
        <w:t>ل</w:t>
      </w:r>
      <w:r w:rsidR="00AC3BE7">
        <w:rPr>
          <w:rFonts w:hint="cs"/>
          <w:rtl/>
        </w:rPr>
        <w:t>ی</w:t>
      </w:r>
      <w:r w:rsidRPr="005C1999">
        <w:rPr>
          <w:rFonts w:hint="cs"/>
          <w:rtl/>
        </w:rPr>
        <w:t>ن</w:t>
      </w:r>
      <w:r w:rsidR="00AC3BE7">
        <w:rPr>
          <w:rFonts w:hint="cs"/>
          <w:rtl/>
        </w:rPr>
        <w:t>ی</w:t>
      </w:r>
      <w:r w:rsidRPr="005C1999">
        <w:rPr>
          <w:rFonts w:hint="cs"/>
          <w:rtl/>
        </w:rPr>
        <w:t xml:space="preserve"> جمعا س</w:t>
      </w:r>
      <w:r w:rsidR="00AC3BE7">
        <w:rPr>
          <w:rFonts w:hint="cs"/>
          <w:rtl/>
        </w:rPr>
        <w:t>ی</w:t>
      </w:r>
      <w:r w:rsidRPr="005C1999">
        <w:rPr>
          <w:rFonts w:hint="cs"/>
          <w:rtl/>
        </w:rPr>
        <w:t>‌و</w:t>
      </w:r>
      <w:r w:rsidR="00AC3BE7">
        <w:rPr>
          <w:rFonts w:hint="cs"/>
          <w:rtl/>
        </w:rPr>
        <w:t>یک</w:t>
      </w:r>
      <w:r w:rsidRPr="005C1999">
        <w:rPr>
          <w:rFonts w:hint="cs"/>
          <w:rtl/>
        </w:rPr>
        <w:t xml:space="preserve"> روا</w:t>
      </w:r>
      <w:r w:rsidR="00AC3BE7">
        <w:rPr>
          <w:rFonts w:hint="cs"/>
          <w:rtl/>
        </w:rPr>
        <w:t>ی</w:t>
      </w:r>
      <w:r w:rsidRPr="005C1999">
        <w:rPr>
          <w:rFonts w:hint="cs"/>
          <w:rtl/>
        </w:rPr>
        <w:t>ت بد</w:t>
      </w:r>
      <w:r w:rsidR="00AC3BE7">
        <w:rPr>
          <w:rFonts w:hint="cs"/>
          <w:rtl/>
        </w:rPr>
        <w:t>ی</w:t>
      </w:r>
      <w:r w:rsidRPr="005C1999">
        <w:rPr>
          <w:rFonts w:hint="cs"/>
          <w:rtl/>
        </w:rPr>
        <w:t xml:space="preserve">نشرح نقل </w:t>
      </w:r>
      <w:r w:rsidR="00AC3BE7">
        <w:rPr>
          <w:rFonts w:hint="cs"/>
          <w:rtl/>
        </w:rPr>
        <w:t>ک</w:t>
      </w:r>
      <w:r w:rsidRPr="005C1999">
        <w:rPr>
          <w:rFonts w:hint="cs"/>
          <w:rtl/>
        </w:rPr>
        <w:t xml:space="preserve">رده </w:t>
      </w:r>
      <w:r w:rsidR="00AC3BE7">
        <w:rPr>
          <w:rFonts w:hint="cs"/>
          <w:rtl/>
        </w:rPr>
        <w:t>ک</w:t>
      </w:r>
      <w:r w:rsidRPr="005C1999">
        <w:rPr>
          <w:rFonts w:hint="cs"/>
          <w:rtl/>
        </w:rPr>
        <w:t>ه ه</w:t>
      </w:r>
      <w:r w:rsidR="00AC3BE7">
        <w:rPr>
          <w:rFonts w:hint="cs"/>
          <w:rtl/>
        </w:rPr>
        <w:t>ی</w:t>
      </w:r>
      <w:r w:rsidRPr="005C1999">
        <w:rPr>
          <w:rFonts w:hint="cs"/>
          <w:rtl/>
        </w:rPr>
        <w:t>چ روا</w:t>
      </w:r>
      <w:r w:rsidR="00AC3BE7">
        <w:rPr>
          <w:rFonts w:hint="cs"/>
          <w:rtl/>
        </w:rPr>
        <w:t>ی</w:t>
      </w:r>
      <w:r w:rsidRPr="005C1999">
        <w:rPr>
          <w:rFonts w:hint="cs"/>
          <w:rtl/>
        </w:rPr>
        <w:t>ت</w:t>
      </w:r>
      <w:r w:rsidR="00AC3BE7">
        <w:rPr>
          <w:rFonts w:hint="cs"/>
          <w:rtl/>
        </w:rPr>
        <w:t>ی</w:t>
      </w:r>
      <w:r w:rsidRPr="005C1999">
        <w:rPr>
          <w:rFonts w:hint="cs"/>
          <w:rtl/>
        </w:rPr>
        <w:t xml:space="preserve"> از حسن عس</w:t>
      </w:r>
      <w:r w:rsidR="00AC3BE7">
        <w:rPr>
          <w:rFonts w:hint="cs"/>
          <w:rtl/>
        </w:rPr>
        <w:t>ک</w:t>
      </w:r>
      <w:r w:rsidRPr="005C1999">
        <w:rPr>
          <w:rFonts w:hint="cs"/>
          <w:rtl/>
        </w:rPr>
        <w:t>ر</w:t>
      </w:r>
      <w:r w:rsidR="00AC3BE7">
        <w:rPr>
          <w:rFonts w:hint="cs"/>
          <w:rtl/>
        </w:rPr>
        <w:t>ی</w:t>
      </w:r>
      <w:r w:rsidRPr="005C1999">
        <w:rPr>
          <w:rFonts w:hint="cs"/>
          <w:rtl/>
        </w:rPr>
        <w:t xml:space="preserve"> ن</w:t>
      </w:r>
      <w:r w:rsidR="00AC3BE7">
        <w:rPr>
          <w:rFonts w:hint="cs"/>
          <w:rtl/>
        </w:rPr>
        <w:t>ی</w:t>
      </w:r>
      <w:r w:rsidRPr="005C1999">
        <w:rPr>
          <w:rFonts w:hint="cs"/>
          <w:rtl/>
        </w:rPr>
        <w:t xml:space="preserve">ست: </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ـ از عل</w:t>
      </w:r>
      <w:r w:rsidR="00AC3BE7">
        <w:rPr>
          <w:rFonts w:hint="cs"/>
          <w:b/>
          <w:bCs/>
          <w:sz w:val="24"/>
          <w:rtl/>
        </w:rPr>
        <w:t>ی</w:t>
      </w:r>
      <w:r w:rsidRPr="005C1999">
        <w:rPr>
          <w:rFonts w:hint="cs"/>
          <w:b/>
          <w:bCs/>
          <w:sz w:val="24"/>
          <w:rtl/>
        </w:rPr>
        <w:t xml:space="preserve"> بن اب</w:t>
      </w:r>
      <w:r w:rsidR="00AC3BE7">
        <w:rPr>
          <w:rFonts w:hint="cs"/>
          <w:b/>
          <w:bCs/>
          <w:sz w:val="24"/>
          <w:rtl/>
        </w:rPr>
        <w:t>ی</w:t>
      </w:r>
      <w:r w:rsidRPr="005C1999">
        <w:rPr>
          <w:rFonts w:hint="cs"/>
          <w:b/>
          <w:bCs/>
          <w:sz w:val="24"/>
          <w:rtl/>
        </w:rPr>
        <w:t>طالب دو روا</w:t>
      </w:r>
      <w:r w:rsidR="00AC3BE7">
        <w:rPr>
          <w:rFonts w:hint="cs"/>
          <w:b/>
          <w:bCs/>
          <w:sz w:val="24"/>
          <w:rtl/>
        </w:rPr>
        <w:t>ی</w:t>
      </w:r>
      <w:r w:rsidRPr="005C1999">
        <w:rPr>
          <w:rFonts w:hint="cs"/>
          <w:b/>
          <w:bCs/>
          <w:sz w:val="24"/>
          <w:rtl/>
        </w:rPr>
        <w:t xml:space="preserve">ت. </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ـ از محمد بن عل</w:t>
      </w:r>
      <w:r w:rsidR="00AC3BE7">
        <w:rPr>
          <w:rFonts w:hint="cs"/>
          <w:b/>
          <w:bCs/>
          <w:sz w:val="24"/>
          <w:rtl/>
        </w:rPr>
        <w:t>ی</w:t>
      </w:r>
      <w:r w:rsidRPr="005C1999">
        <w:rPr>
          <w:rFonts w:hint="cs"/>
          <w:b/>
          <w:bCs/>
          <w:sz w:val="24"/>
          <w:rtl/>
        </w:rPr>
        <w:t xml:space="preserve"> بن حس</w:t>
      </w:r>
      <w:r w:rsidR="00AC3BE7">
        <w:rPr>
          <w:rFonts w:hint="cs"/>
          <w:b/>
          <w:bCs/>
          <w:sz w:val="24"/>
          <w:rtl/>
        </w:rPr>
        <w:t>ی</w:t>
      </w:r>
      <w:r w:rsidRPr="005C1999">
        <w:rPr>
          <w:rFonts w:hint="cs"/>
          <w:b/>
          <w:bCs/>
          <w:sz w:val="24"/>
          <w:rtl/>
        </w:rPr>
        <w:t>ن پنج روا</w:t>
      </w:r>
      <w:r w:rsidR="00AC3BE7">
        <w:rPr>
          <w:rFonts w:hint="cs"/>
          <w:b/>
          <w:bCs/>
          <w:sz w:val="24"/>
          <w:rtl/>
        </w:rPr>
        <w:t>ی</w:t>
      </w:r>
      <w:r w:rsidRPr="005C1999">
        <w:rPr>
          <w:rFonts w:hint="cs"/>
          <w:b/>
          <w:bCs/>
          <w:sz w:val="24"/>
          <w:rtl/>
        </w:rPr>
        <w:t xml:space="preserve">ت. </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ـ از جعفر بن محمد ب</w:t>
      </w:r>
      <w:r w:rsidR="00AC3BE7">
        <w:rPr>
          <w:rFonts w:hint="cs"/>
          <w:b/>
          <w:bCs/>
          <w:sz w:val="24"/>
          <w:rtl/>
        </w:rPr>
        <w:t>ی</w:t>
      </w:r>
      <w:r w:rsidRPr="005C1999">
        <w:rPr>
          <w:rFonts w:hint="cs"/>
          <w:b/>
          <w:bCs/>
          <w:sz w:val="24"/>
          <w:rtl/>
        </w:rPr>
        <w:t>ست روا</w:t>
      </w:r>
      <w:r w:rsidR="00AC3BE7">
        <w:rPr>
          <w:rFonts w:hint="cs"/>
          <w:b/>
          <w:bCs/>
          <w:sz w:val="24"/>
          <w:rtl/>
        </w:rPr>
        <w:t>ی</w:t>
      </w:r>
      <w:r w:rsidRPr="005C1999">
        <w:rPr>
          <w:rFonts w:hint="cs"/>
          <w:b/>
          <w:bCs/>
          <w:sz w:val="24"/>
          <w:rtl/>
        </w:rPr>
        <w:t xml:space="preserve">ت. </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ـ از موس</w:t>
      </w:r>
      <w:r w:rsidR="00AC3BE7">
        <w:rPr>
          <w:rFonts w:hint="cs"/>
          <w:b/>
          <w:bCs/>
          <w:sz w:val="24"/>
          <w:rtl/>
        </w:rPr>
        <w:t>ی</w:t>
      </w:r>
      <w:r w:rsidRPr="005C1999">
        <w:rPr>
          <w:rFonts w:hint="cs"/>
          <w:b/>
          <w:bCs/>
          <w:sz w:val="24"/>
          <w:rtl/>
        </w:rPr>
        <w:t xml:space="preserve"> بن جعفر سه روا</w:t>
      </w:r>
      <w:r w:rsidR="00AC3BE7">
        <w:rPr>
          <w:rFonts w:hint="cs"/>
          <w:b/>
          <w:bCs/>
          <w:sz w:val="24"/>
          <w:rtl/>
        </w:rPr>
        <w:t>ی</w:t>
      </w:r>
      <w:r w:rsidRPr="005C1999">
        <w:rPr>
          <w:rFonts w:hint="cs"/>
          <w:b/>
          <w:bCs/>
          <w:sz w:val="24"/>
          <w:rtl/>
        </w:rPr>
        <w:t xml:space="preserve">ت. </w:t>
      </w:r>
    </w:p>
    <w:p w:rsidR="00997A76" w:rsidRPr="005C1999" w:rsidRDefault="00997A76" w:rsidP="004F6DC8">
      <w:pPr>
        <w:spacing w:before="80" w:after="80" w:line="216" w:lineRule="auto"/>
        <w:ind w:firstLine="340"/>
        <w:jc w:val="both"/>
        <w:rPr>
          <w:rtl/>
        </w:rPr>
      </w:pPr>
      <w:r w:rsidRPr="005C1999">
        <w:rPr>
          <w:rFonts w:hint="cs"/>
          <w:b/>
          <w:bCs/>
          <w:sz w:val="24"/>
          <w:rtl/>
        </w:rPr>
        <w:t>ـ از عل</w:t>
      </w:r>
      <w:r w:rsidR="00AC3BE7">
        <w:rPr>
          <w:rFonts w:hint="cs"/>
          <w:b/>
          <w:bCs/>
          <w:sz w:val="24"/>
          <w:rtl/>
        </w:rPr>
        <w:t>ی</w:t>
      </w:r>
      <w:r w:rsidRPr="005C1999">
        <w:rPr>
          <w:rFonts w:hint="cs"/>
          <w:b/>
          <w:bCs/>
          <w:sz w:val="24"/>
          <w:rtl/>
        </w:rPr>
        <w:t xml:space="preserve"> بن موس</w:t>
      </w:r>
      <w:r w:rsidR="00AC3BE7">
        <w:rPr>
          <w:rFonts w:hint="cs"/>
          <w:b/>
          <w:bCs/>
          <w:sz w:val="24"/>
          <w:rtl/>
        </w:rPr>
        <w:t>ی</w:t>
      </w:r>
      <w:r w:rsidRPr="005C1999">
        <w:rPr>
          <w:rFonts w:hint="cs"/>
          <w:b/>
          <w:bCs/>
          <w:sz w:val="24"/>
          <w:rtl/>
        </w:rPr>
        <w:t xml:space="preserve"> </w:t>
      </w:r>
      <w:r w:rsidR="00AC3BE7">
        <w:rPr>
          <w:rFonts w:hint="cs"/>
          <w:b/>
          <w:bCs/>
          <w:sz w:val="24"/>
          <w:rtl/>
        </w:rPr>
        <w:t>یک</w:t>
      </w:r>
      <w:r w:rsidRPr="005C1999">
        <w:rPr>
          <w:rFonts w:hint="cs"/>
          <w:b/>
          <w:bCs/>
          <w:sz w:val="24"/>
          <w:rtl/>
        </w:rPr>
        <w:t xml:space="preserve"> روا</w:t>
      </w:r>
      <w:r w:rsidR="00AC3BE7">
        <w:rPr>
          <w:rFonts w:hint="cs"/>
          <w:b/>
          <w:bCs/>
          <w:sz w:val="24"/>
          <w:rtl/>
        </w:rPr>
        <w:t>ی</w:t>
      </w:r>
      <w:r w:rsidRPr="005C1999">
        <w:rPr>
          <w:rFonts w:hint="cs"/>
          <w:b/>
          <w:bCs/>
          <w:sz w:val="24"/>
          <w:rtl/>
        </w:rPr>
        <w:t>ت</w:t>
      </w:r>
      <w:r w:rsidRPr="005C1999">
        <w:rPr>
          <w:rFonts w:hint="cs"/>
          <w:rtl/>
        </w:rPr>
        <w:t>.</w:t>
      </w:r>
      <w:r w:rsidRPr="005C1999">
        <w:rPr>
          <w:rStyle w:val="FootnoteReference"/>
          <w:rtl/>
        </w:rPr>
        <w:footnoteReference w:id="377"/>
      </w:r>
    </w:p>
    <w:p w:rsidR="00997A76" w:rsidRPr="005C1999" w:rsidRDefault="00997A76" w:rsidP="004F6DC8">
      <w:pPr>
        <w:spacing w:before="80" w:after="80" w:line="216" w:lineRule="auto"/>
        <w:ind w:firstLine="340"/>
        <w:jc w:val="both"/>
        <w:rPr>
          <w:rtl/>
        </w:rPr>
      </w:pPr>
      <w:r w:rsidRPr="005C1999">
        <w:rPr>
          <w:rFonts w:hint="cs"/>
          <w:rtl/>
        </w:rPr>
        <w:t>ظاهراً ا</w:t>
      </w:r>
      <w:r w:rsidR="00AC3BE7">
        <w:rPr>
          <w:rFonts w:hint="cs"/>
          <w:rtl/>
        </w:rPr>
        <w:t>ی</w:t>
      </w:r>
      <w:r w:rsidRPr="005C1999">
        <w:rPr>
          <w:rFonts w:hint="cs"/>
          <w:rtl/>
        </w:rPr>
        <w:t>نطور به نظر م</w:t>
      </w:r>
      <w:r w:rsidR="00AC3BE7">
        <w:rPr>
          <w:rFonts w:hint="cs"/>
          <w:rtl/>
        </w:rPr>
        <w:t>ی</w:t>
      </w:r>
      <w:r w:rsidRPr="005C1999">
        <w:rPr>
          <w:rFonts w:hint="cs"/>
          <w:rtl/>
        </w:rPr>
        <w:t xml:space="preserve">‌رسد </w:t>
      </w:r>
      <w:r w:rsidR="00AC3BE7">
        <w:rPr>
          <w:rFonts w:hint="cs"/>
          <w:rtl/>
        </w:rPr>
        <w:t>ک</w:t>
      </w:r>
      <w:r w:rsidRPr="005C1999">
        <w:rPr>
          <w:rFonts w:hint="cs"/>
          <w:rtl/>
        </w:rPr>
        <w:t>ه سازندگان ا</w:t>
      </w:r>
      <w:r w:rsidR="00AC3BE7">
        <w:rPr>
          <w:rFonts w:hint="cs"/>
          <w:rtl/>
        </w:rPr>
        <w:t>ی</w:t>
      </w:r>
      <w:r w:rsidRPr="005C1999">
        <w:rPr>
          <w:rFonts w:hint="cs"/>
          <w:rtl/>
        </w:rPr>
        <w:t>ن روا</w:t>
      </w:r>
      <w:r w:rsidR="00AC3BE7">
        <w:rPr>
          <w:rFonts w:hint="cs"/>
          <w:rtl/>
        </w:rPr>
        <w:t>ی</w:t>
      </w:r>
      <w:r w:rsidRPr="005C1999">
        <w:rPr>
          <w:rFonts w:hint="cs"/>
          <w:rtl/>
        </w:rPr>
        <w:t>ات برا</w:t>
      </w:r>
      <w:r w:rsidR="00AC3BE7">
        <w:rPr>
          <w:rFonts w:hint="cs"/>
          <w:rtl/>
        </w:rPr>
        <w:t>ی</w:t>
      </w:r>
      <w:r w:rsidRPr="005C1999">
        <w:rPr>
          <w:rFonts w:hint="cs"/>
          <w:rtl/>
        </w:rPr>
        <w:t xml:space="preserve"> مقابله با سرگردان</w:t>
      </w:r>
      <w:r w:rsidR="00AC3BE7">
        <w:rPr>
          <w:rFonts w:hint="cs"/>
          <w:rtl/>
        </w:rPr>
        <w:t>ی</w:t>
      </w:r>
      <w:r w:rsidRPr="005C1999">
        <w:rPr>
          <w:rFonts w:hint="cs"/>
          <w:rtl/>
        </w:rPr>
        <w:t xml:space="preserve"> و اختلاف، با دستپاچگ</w:t>
      </w:r>
      <w:r w:rsidR="00AC3BE7">
        <w:rPr>
          <w:rFonts w:hint="cs"/>
          <w:rtl/>
        </w:rPr>
        <w:t>ی</w:t>
      </w:r>
      <w:r w:rsidRPr="005C1999">
        <w:rPr>
          <w:rFonts w:hint="cs"/>
          <w:rtl/>
        </w:rPr>
        <w:t xml:space="preserve"> و عجله ا</w:t>
      </w:r>
      <w:r w:rsidR="00AC3BE7">
        <w:rPr>
          <w:rFonts w:hint="cs"/>
          <w:rtl/>
        </w:rPr>
        <w:t>ی</w:t>
      </w:r>
      <w:r w:rsidRPr="005C1999">
        <w:rPr>
          <w:rFonts w:hint="cs"/>
          <w:rtl/>
        </w:rPr>
        <w:t>ن روا</w:t>
      </w:r>
      <w:r w:rsidR="00AC3BE7">
        <w:rPr>
          <w:rFonts w:hint="cs"/>
          <w:rtl/>
        </w:rPr>
        <w:t>ی</w:t>
      </w:r>
      <w:r w:rsidRPr="005C1999">
        <w:rPr>
          <w:rFonts w:hint="cs"/>
          <w:rtl/>
        </w:rPr>
        <w:t>ات را ساخته و به سابق</w:t>
      </w:r>
      <w:r w:rsidR="00AC3BE7">
        <w:rPr>
          <w:rFonts w:hint="cs"/>
          <w:rtl/>
        </w:rPr>
        <w:t>ی</w:t>
      </w:r>
      <w:r w:rsidRPr="005C1999">
        <w:rPr>
          <w:rFonts w:hint="cs"/>
          <w:rtl/>
        </w:rPr>
        <w:t>ن نسبت داده‌اند ز</w:t>
      </w:r>
      <w:r w:rsidR="00AC3BE7">
        <w:rPr>
          <w:rFonts w:hint="cs"/>
          <w:rtl/>
        </w:rPr>
        <w:t>ی</w:t>
      </w:r>
      <w:r w:rsidRPr="005C1999">
        <w:rPr>
          <w:rFonts w:hint="cs"/>
          <w:rtl/>
        </w:rPr>
        <w:t>را اگر به متاخر</w:t>
      </w:r>
      <w:r w:rsidR="00AC3BE7">
        <w:rPr>
          <w:rFonts w:hint="cs"/>
          <w:rtl/>
        </w:rPr>
        <w:t>ی</w:t>
      </w:r>
      <w:r w:rsidRPr="005C1999">
        <w:rPr>
          <w:rFonts w:hint="cs"/>
          <w:rtl/>
        </w:rPr>
        <w:t>ن نسبت م</w:t>
      </w:r>
      <w:r w:rsidR="00AC3BE7">
        <w:rPr>
          <w:rFonts w:hint="cs"/>
          <w:rtl/>
        </w:rPr>
        <w:t>ی</w:t>
      </w:r>
      <w:r w:rsidRPr="005C1999">
        <w:rPr>
          <w:rFonts w:hint="cs"/>
          <w:rtl/>
        </w:rPr>
        <w:t>‌دادند مم</w:t>
      </w:r>
      <w:r w:rsidR="00AC3BE7">
        <w:rPr>
          <w:rFonts w:hint="cs"/>
          <w:rtl/>
        </w:rPr>
        <w:t>ک</w:t>
      </w:r>
      <w:r w:rsidRPr="005C1999">
        <w:rPr>
          <w:rFonts w:hint="cs"/>
          <w:rtl/>
        </w:rPr>
        <w:t xml:space="preserve">ن بود </w:t>
      </w:r>
      <w:r w:rsidR="00AC3BE7">
        <w:rPr>
          <w:rFonts w:hint="cs"/>
          <w:rtl/>
        </w:rPr>
        <w:t>ک</w:t>
      </w:r>
      <w:r w:rsidRPr="005C1999">
        <w:rPr>
          <w:rFonts w:hint="cs"/>
          <w:rtl/>
        </w:rPr>
        <w:t>ه با ت</w:t>
      </w:r>
      <w:r w:rsidR="00AC3BE7">
        <w:rPr>
          <w:rFonts w:hint="cs"/>
          <w:rtl/>
        </w:rPr>
        <w:t>ک</w:t>
      </w:r>
      <w:r w:rsidRPr="005C1999">
        <w:rPr>
          <w:rFonts w:hint="cs"/>
          <w:rtl/>
        </w:rPr>
        <w:t>ذ</w:t>
      </w:r>
      <w:r w:rsidR="00AC3BE7">
        <w:rPr>
          <w:rFonts w:hint="cs"/>
          <w:rtl/>
        </w:rPr>
        <w:t>ی</w:t>
      </w:r>
      <w:r w:rsidRPr="005C1999">
        <w:rPr>
          <w:rFonts w:hint="cs"/>
          <w:rtl/>
        </w:rPr>
        <w:t>ب همراهان و معاصر</w:t>
      </w:r>
      <w:r w:rsidR="00AC3BE7">
        <w:rPr>
          <w:rFonts w:hint="cs"/>
          <w:rtl/>
        </w:rPr>
        <w:t>ی</w:t>
      </w:r>
      <w:r w:rsidRPr="005C1999">
        <w:rPr>
          <w:rFonts w:hint="cs"/>
          <w:rtl/>
        </w:rPr>
        <w:t>ن خود روبرو بشوند از ا</w:t>
      </w:r>
      <w:r w:rsidR="00AC3BE7">
        <w:rPr>
          <w:rFonts w:hint="cs"/>
          <w:rtl/>
        </w:rPr>
        <w:t>ی</w:t>
      </w:r>
      <w:r w:rsidRPr="005C1999">
        <w:rPr>
          <w:rFonts w:hint="cs"/>
          <w:rtl/>
        </w:rPr>
        <w:t>نرو تصم</w:t>
      </w:r>
      <w:r w:rsidR="00AC3BE7">
        <w:rPr>
          <w:rFonts w:hint="cs"/>
          <w:rtl/>
        </w:rPr>
        <w:t>ی</w:t>
      </w:r>
      <w:r w:rsidRPr="005C1999">
        <w:rPr>
          <w:rFonts w:hint="cs"/>
          <w:rtl/>
        </w:rPr>
        <w:t>م گرفتند روا</w:t>
      </w:r>
      <w:r w:rsidR="00AC3BE7">
        <w:rPr>
          <w:rFonts w:hint="cs"/>
          <w:rtl/>
        </w:rPr>
        <w:t>ی</w:t>
      </w:r>
      <w:r w:rsidRPr="005C1999">
        <w:rPr>
          <w:rFonts w:hint="cs"/>
          <w:rtl/>
        </w:rPr>
        <w:t xml:space="preserve">ات را به </w:t>
      </w:r>
      <w:r w:rsidR="00AC3BE7">
        <w:rPr>
          <w:rFonts w:hint="cs"/>
          <w:rtl/>
        </w:rPr>
        <w:t>ک</w:t>
      </w:r>
      <w:r w:rsidRPr="005C1999">
        <w:rPr>
          <w:rFonts w:hint="cs"/>
          <w:rtl/>
        </w:rPr>
        <w:t>سان</w:t>
      </w:r>
      <w:r w:rsidR="00AC3BE7">
        <w:rPr>
          <w:rFonts w:hint="cs"/>
          <w:rtl/>
        </w:rPr>
        <w:t>ی</w:t>
      </w:r>
      <w:r w:rsidRPr="005C1999">
        <w:rPr>
          <w:rFonts w:hint="cs"/>
          <w:rtl/>
        </w:rPr>
        <w:t xml:space="preserve"> نسبت دهند </w:t>
      </w:r>
      <w:r w:rsidR="00AC3BE7">
        <w:rPr>
          <w:rFonts w:hint="cs"/>
          <w:rtl/>
        </w:rPr>
        <w:t>ک</w:t>
      </w:r>
      <w:r w:rsidRPr="005C1999">
        <w:rPr>
          <w:rFonts w:hint="cs"/>
          <w:rtl/>
        </w:rPr>
        <w:t>ه معاصر</w:t>
      </w:r>
      <w:r w:rsidR="00AC3BE7">
        <w:rPr>
          <w:rFonts w:hint="cs"/>
          <w:rtl/>
        </w:rPr>
        <w:t>ی</w:t>
      </w:r>
      <w:r w:rsidRPr="005C1999">
        <w:rPr>
          <w:rFonts w:hint="cs"/>
          <w:rtl/>
        </w:rPr>
        <w:t>ن به آنا</w:t>
      </w:r>
      <w:r w:rsidR="00E54DD5" w:rsidRPr="005C1999">
        <w:rPr>
          <w:rFonts w:hint="cs"/>
          <w:rtl/>
        </w:rPr>
        <w:t xml:space="preserve">ن </w:t>
      </w:r>
      <w:r w:rsidRPr="005C1999">
        <w:rPr>
          <w:rFonts w:hint="cs"/>
          <w:rtl/>
        </w:rPr>
        <w:t xml:space="preserve"> دسترس</w:t>
      </w:r>
      <w:r w:rsidR="00AC3BE7">
        <w:rPr>
          <w:rFonts w:hint="cs"/>
          <w:rtl/>
        </w:rPr>
        <w:t>ی</w:t>
      </w:r>
      <w:r w:rsidRPr="005C1999">
        <w:rPr>
          <w:rFonts w:hint="cs"/>
          <w:rtl/>
        </w:rPr>
        <w:t xml:space="preserve"> نداشته باشند. </w:t>
      </w:r>
    </w:p>
    <w:p w:rsidR="00997A76" w:rsidRPr="005C1999" w:rsidRDefault="00997A76" w:rsidP="004F6DC8">
      <w:pPr>
        <w:spacing w:before="80" w:after="80" w:line="216" w:lineRule="auto"/>
        <w:ind w:firstLine="340"/>
        <w:jc w:val="both"/>
        <w:rPr>
          <w:rtl/>
        </w:rPr>
      </w:pPr>
      <w:r w:rsidRPr="005C1999">
        <w:rPr>
          <w:rFonts w:hint="cs"/>
          <w:b/>
          <w:bCs/>
          <w:sz w:val="24"/>
          <w:rtl/>
        </w:rPr>
        <w:t>6ـ حال سوال ا</w:t>
      </w:r>
      <w:r w:rsidR="00AC3BE7">
        <w:rPr>
          <w:rFonts w:hint="cs"/>
          <w:b/>
          <w:bCs/>
          <w:sz w:val="24"/>
          <w:rtl/>
        </w:rPr>
        <w:t>ی</w:t>
      </w:r>
      <w:r w:rsidRPr="005C1999">
        <w:rPr>
          <w:rFonts w:hint="cs"/>
          <w:b/>
          <w:bCs/>
          <w:sz w:val="24"/>
          <w:rtl/>
        </w:rPr>
        <w:t>نجاست</w:t>
      </w:r>
      <w:r w:rsidRPr="005C1999">
        <w:rPr>
          <w:rFonts w:hint="cs"/>
          <w:rtl/>
        </w:rPr>
        <w:t xml:space="preserve"> </w:t>
      </w:r>
      <w:r w:rsidR="00AC3BE7">
        <w:rPr>
          <w:rFonts w:hint="cs"/>
          <w:rtl/>
        </w:rPr>
        <w:t>ک</w:t>
      </w:r>
      <w:r w:rsidRPr="005C1999">
        <w:rPr>
          <w:rFonts w:hint="cs"/>
          <w:rtl/>
        </w:rPr>
        <w:t>ه چگونه افراد غ</w:t>
      </w:r>
      <w:r w:rsidR="00AC3BE7">
        <w:rPr>
          <w:rFonts w:hint="cs"/>
          <w:rtl/>
        </w:rPr>
        <w:t>ی</w:t>
      </w:r>
      <w:r w:rsidRPr="005C1999">
        <w:rPr>
          <w:rFonts w:hint="cs"/>
          <w:rtl/>
        </w:rPr>
        <w:t>ر معصوم در زمان و حضور معصوم</w:t>
      </w:r>
      <w:r w:rsidR="00AC3BE7">
        <w:rPr>
          <w:rFonts w:hint="cs"/>
          <w:rtl/>
        </w:rPr>
        <w:t>ی</w:t>
      </w:r>
      <w:r w:rsidRPr="005C1999">
        <w:rPr>
          <w:rFonts w:hint="cs"/>
          <w:rtl/>
        </w:rPr>
        <w:t>ن روا</w:t>
      </w:r>
      <w:r w:rsidR="00AC3BE7">
        <w:rPr>
          <w:rFonts w:hint="cs"/>
          <w:rtl/>
        </w:rPr>
        <w:t>ی</w:t>
      </w:r>
      <w:r w:rsidRPr="005C1999">
        <w:rPr>
          <w:rFonts w:hint="cs"/>
          <w:rtl/>
        </w:rPr>
        <w:t>ات</w:t>
      </w:r>
      <w:r w:rsidR="00AC3BE7">
        <w:rPr>
          <w:rFonts w:hint="cs"/>
          <w:rtl/>
        </w:rPr>
        <w:t>ی</w:t>
      </w:r>
      <w:r w:rsidRPr="005C1999">
        <w:rPr>
          <w:rFonts w:hint="cs"/>
          <w:rtl/>
        </w:rPr>
        <w:t xml:space="preserve"> را نقل م</w:t>
      </w:r>
      <w:r w:rsidR="00AC3BE7">
        <w:rPr>
          <w:rFonts w:hint="cs"/>
          <w:rtl/>
        </w:rPr>
        <w:t>ی</w:t>
      </w:r>
      <w:r w:rsidRPr="005C1999">
        <w:rPr>
          <w:rFonts w:hint="cs"/>
          <w:rtl/>
        </w:rPr>
        <w:t>‌</w:t>
      </w:r>
      <w:r w:rsidR="00AC3BE7">
        <w:rPr>
          <w:rFonts w:hint="cs"/>
          <w:rtl/>
        </w:rPr>
        <w:t>ک</w:t>
      </w:r>
      <w:r w:rsidRPr="005C1999">
        <w:rPr>
          <w:rFonts w:hint="cs"/>
          <w:rtl/>
        </w:rPr>
        <w:t xml:space="preserve">نند </w:t>
      </w:r>
      <w:r w:rsidR="00AC3BE7">
        <w:rPr>
          <w:rFonts w:hint="cs"/>
          <w:rtl/>
        </w:rPr>
        <w:t>ک</w:t>
      </w:r>
      <w:r w:rsidRPr="005C1999">
        <w:rPr>
          <w:rFonts w:hint="cs"/>
          <w:rtl/>
        </w:rPr>
        <w:t>ه خود معصوم</w:t>
      </w:r>
      <w:r w:rsidR="00AC3BE7">
        <w:rPr>
          <w:rFonts w:hint="cs"/>
          <w:rtl/>
        </w:rPr>
        <w:t>ی</w:t>
      </w:r>
      <w:r w:rsidRPr="005C1999">
        <w:rPr>
          <w:rFonts w:hint="cs"/>
          <w:rtl/>
        </w:rPr>
        <w:t xml:space="preserve">ن </w:t>
      </w:r>
      <w:r w:rsidR="00AC3BE7">
        <w:rPr>
          <w:rFonts w:hint="cs"/>
          <w:rtl/>
        </w:rPr>
        <w:t>ی</w:t>
      </w:r>
      <w:r w:rsidRPr="005C1999">
        <w:rPr>
          <w:rFonts w:hint="cs"/>
          <w:rtl/>
        </w:rPr>
        <w:t>عن</w:t>
      </w:r>
      <w:r w:rsidR="00AC3BE7">
        <w:rPr>
          <w:rFonts w:hint="cs"/>
          <w:rtl/>
        </w:rPr>
        <w:t>ی</w:t>
      </w:r>
      <w:r w:rsidRPr="005C1999">
        <w:rPr>
          <w:rFonts w:hint="cs"/>
          <w:rtl/>
        </w:rPr>
        <w:t xml:space="preserve"> امام نهم، دهم و </w:t>
      </w:r>
      <w:r w:rsidR="00AC3BE7">
        <w:rPr>
          <w:rFonts w:hint="cs"/>
          <w:rtl/>
        </w:rPr>
        <w:t>ی</w:t>
      </w:r>
      <w:r w:rsidRPr="005C1999">
        <w:rPr>
          <w:rFonts w:hint="cs"/>
          <w:rtl/>
        </w:rPr>
        <w:t>ازدهم از آن ب</w:t>
      </w:r>
      <w:r w:rsidR="00AC3BE7">
        <w:rPr>
          <w:rFonts w:hint="cs"/>
          <w:rtl/>
        </w:rPr>
        <w:t>ی</w:t>
      </w:r>
      <w:r w:rsidRPr="005C1999">
        <w:rPr>
          <w:rFonts w:hint="cs"/>
          <w:rtl/>
        </w:rPr>
        <w:t xml:space="preserve">‌اطلاع هستند؟ </w:t>
      </w:r>
    </w:p>
    <w:p w:rsidR="00997A76" w:rsidRPr="005C1999" w:rsidRDefault="00997A76" w:rsidP="004F6DC8">
      <w:pPr>
        <w:spacing w:before="80" w:after="80" w:line="216" w:lineRule="auto"/>
        <w:ind w:firstLine="340"/>
        <w:jc w:val="both"/>
        <w:rPr>
          <w:rtl/>
        </w:rPr>
      </w:pPr>
      <w:r w:rsidRPr="005C1999">
        <w:rPr>
          <w:rFonts w:hint="cs"/>
          <w:rtl/>
        </w:rPr>
        <w:t>مگر نه ا</w:t>
      </w:r>
      <w:r w:rsidR="00AC3BE7">
        <w:rPr>
          <w:rFonts w:hint="cs"/>
          <w:rtl/>
        </w:rPr>
        <w:t>ی</w:t>
      </w:r>
      <w:r w:rsidRPr="005C1999">
        <w:rPr>
          <w:rFonts w:hint="cs"/>
          <w:rtl/>
        </w:rPr>
        <w:t>ن</w:t>
      </w:r>
      <w:r w:rsidR="00AC3BE7">
        <w:rPr>
          <w:rFonts w:hint="cs"/>
          <w:rtl/>
        </w:rPr>
        <w:t>ک</w:t>
      </w:r>
      <w:r w:rsidRPr="005C1999">
        <w:rPr>
          <w:rFonts w:hint="cs"/>
          <w:rtl/>
        </w:rPr>
        <w:t>ه خود معصوم</w:t>
      </w:r>
      <w:r w:rsidR="00AC3BE7">
        <w:rPr>
          <w:rFonts w:hint="cs"/>
          <w:rtl/>
        </w:rPr>
        <w:t>ی</w:t>
      </w:r>
      <w:r w:rsidRPr="005C1999">
        <w:rPr>
          <w:rFonts w:hint="cs"/>
          <w:rtl/>
        </w:rPr>
        <w:t>ن موظف به تبل</w:t>
      </w:r>
      <w:r w:rsidR="00AC3BE7">
        <w:rPr>
          <w:rFonts w:hint="cs"/>
          <w:rtl/>
        </w:rPr>
        <w:t>ی</w:t>
      </w:r>
      <w:r w:rsidRPr="005C1999">
        <w:rPr>
          <w:rFonts w:hint="cs"/>
          <w:rtl/>
        </w:rPr>
        <w:t>غ د</w:t>
      </w:r>
      <w:r w:rsidR="00AC3BE7">
        <w:rPr>
          <w:rFonts w:hint="cs"/>
          <w:rtl/>
        </w:rPr>
        <w:t>ی</w:t>
      </w:r>
      <w:r w:rsidRPr="005C1999">
        <w:rPr>
          <w:rFonts w:hint="cs"/>
          <w:rtl/>
        </w:rPr>
        <w:t>ن بودند؟ پس چگونه پ</w:t>
      </w:r>
      <w:r w:rsidR="00AC3BE7">
        <w:rPr>
          <w:rFonts w:hint="cs"/>
          <w:rtl/>
        </w:rPr>
        <w:t>ی</w:t>
      </w:r>
      <w:r w:rsidRPr="005C1999">
        <w:rPr>
          <w:rFonts w:hint="cs"/>
          <w:rtl/>
        </w:rPr>
        <w:t>روان ائمه، روا</w:t>
      </w:r>
      <w:r w:rsidR="00AC3BE7">
        <w:rPr>
          <w:rFonts w:hint="cs"/>
          <w:rtl/>
        </w:rPr>
        <w:t>ی</w:t>
      </w:r>
      <w:r w:rsidRPr="005C1999">
        <w:rPr>
          <w:rFonts w:hint="cs"/>
          <w:rtl/>
        </w:rPr>
        <w:t>ات</w:t>
      </w:r>
      <w:r w:rsidR="00AC3BE7">
        <w:rPr>
          <w:rFonts w:hint="cs"/>
          <w:rtl/>
        </w:rPr>
        <w:t>ی</w:t>
      </w:r>
      <w:r w:rsidRPr="005C1999">
        <w:rPr>
          <w:rFonts w:hint="cs"/>
          <w:rtl/>
        </w:rPr>
        <w:t xml:space="preserve"> را م</w:t>
      </w:r>
      <w:r w:rsidR="00AC3BE7">
        <w:rPr>
          <w:rFonts w:hint="cs"/>
          <w:rtl/>
        </w:rPr>
        <w:t>ی</w:t>
      </w:r>
      <w:r w:rsidRPr="005C1999">
        <w:rPr>
          <w:rFonts w:hint="cs"/>
          <w:rtl/>
        </w:rPr>
        <w:t>‌پذ</w:t>
      </w:r>
      <w:r w:rsidR="00AC3BE7">
        <w:rPr>
          <w:rFonts w:hint="cs"/>
          <w:rtl/>
        </w:rPr>
        <w:t>ی</w:t>
      </w:r>
      <w:r w:rsidRPr="005C1999">
        <w:rPr>
          <w:rFonts w:hint="cs"/>
          <w:rtl/>
        </w:rPr>
        <w:t xml:space="preserve">رند </w:t>
      </w:r>
      <w:r w:rsidR="00AC3BE7">
        <w:rPr>
          <w:rFonts w:hint="cs"/>
          <w:rtl/>
        </w:rPr>
        <w:t>ک</w:t>
      </w:r>
      <w:r w:rsidRPr="005C1999">
        <w:rPr>
          <w:rFonts w:hint="cs"/>
          <w:rtl/>
        </w:rPr>
        <w:t>ه غ</w:t>
      </w:r>
      <w:r w:rsidR="00AC3BE7">
        <w:rPr>
          <w:rFonts w:hint="cs"/>
          <w:rtl/>
        </w:rPr>
        <w:t>ی</w:t>
      </w:r>
      <w:r w:rsidRPr="005C1999">
        <w:rPr>
          <w:rFonts w:hint="cs"/>
          <w:rtl/>
        </w:rPr>
        <w:t>ر معصوم</w:t>
      </w:r>
      <w:r w:rsidR="00AC3BE7">
        <w:rPr>
          <w:rFonts w:hint="cs"/>
          <w:rtl/>
        </w:rPr>
        <w:t>ی</w:t>
      </w:r>
      <w:r w:rsidRPr="005C1999">
        <w:rPr>
          <w:rFonts w:hint="cs"/>
          <w:rtl/>
        </w:rPr>
        <w:t>ن آنها را در زمان معصوم</w:t>
      </w:r>
      <w:r w:rsidR="00AC3BE7">
        <w:rPr>
          <w:rFonts w:hint="cs"/>
          <w:rtl/>
        </w:rPr>
        <w:t>ی</w:t>
      </w:r>
      <w:r w:rsidRPr="005C1999">
        <w:rPr>
          <w:rFonts w:hint="cs"/>
          <w:rtl/>
        </w:rPr>
        <w:t xml:space="preserve">ن نقل </w:t>
      </w:r>
      <w:r w:rsidR="00AC3BE7">
        <w:rPr>
          <w:rFonts w:hint="cs"/>
          <w:rtl/>
        </w:rPr>
        <w:t>ک</w:t>
      </w:r>
      <w:r w:rsidRPr="005C1999">
        <w:rPr>
          <w:rFonts w:hint="cs"/>
          <w:rtl/>
        </w:rPr>
        <w:t>رده‌اند و خود معصوم</w:t>
      </w:r>
      <w:r w:rsidR="00AC3BE7">
        <w:rPr>
          <w:rFonts w:hint="cs"/>
          <w:rtl/>
        </w:rPr>
        <w:t>ی</w:t>
      </w:r>
      <w:r w:rsidRPr="005C1999">
        <w:rPr>
          <w:rFonts w:hint="cs"/>
          <w:rtl/>
        </w:rPr>
        <w:t xml:space="preserve">ن از آن اطلاعی ندارند؟ </w:t>
      </w:r>
    </w:p>
    <w:p w:rsidR="00997A76" w:rsidRPr="005C1999" w:rsidRDefault="00997A76" w:rsidP="004F6DC8">
      <w:pPr>
        <w:spacing w:before="80" w:after="80" w:line="216" w:lineRule="auto"/>
        <w:ind w:firstLine="340"/>
        <w:jc w:val="both"/>
        <w:rPr>
          <w:rtl/>
        </w:rPr>
      </w:pPr>
      <w:r w:rsidRPr="005C1999">
        <w:rPr>
          <w:rFonts w:hint="cs"/>
          <w:rtl/>
        </w:rPr>
        <w:t>آخر</w:t>
      </w:r>
      <w:r w:rsidR="00AC3BE7">
        <w:rPr>
          <w:rFonts w:hint="cs"/>
          <w:rtl/>
        </w:rPr>
        <w:t>ی</w:t>
      </w:r>
      <w:r w:rsidRPr="005C1999">
        <w:rPr>
          <w:rFonts w:hint="cs"/>
          <w:rtl/>
        </w:rPr>
        <w:t xml:space="preserve">ن </w:t>
      </w:r>
      <w:r w:rsidR="00AC3BE7">
        <w:rPr>
          <w:rFonts w:hint="cs"/>
          <w:rtl/>
        </w:rPr>
        <w:t>ک</w:t>
      </w:r>
      <w:r w:rsidRPr="005C1999">
        <w:rPr>
          <w:rFonts w:hint="cs"/>
          <w:rtl/>
        </w:rPr>
        <w:t>س</w:t>
      </w:r>
      <w:r w:rsidR="00AC3BE7">
        <w:rPr>
          <w:rFonts w:hint="cs"/>
          <w:rtl/>
        </w:rPr>
        <w:t>ی</w:t>
      </w:r>
      <w:r w:rsidRPr="005C1999">
        <w:rPr>
          <w:rFonts w:hint="cs"/>
          <w:rtl/>
        </w:rPr>
        <w:t xml:space="preserve"> </w:t>
      </w:r>
      <w:r w:rsidR="00AC3BE7">
        <w:rPr>
          <w:rFonts w:hint="cs"/>
          <w:rtl/>
        </w:rPr>
        <w:t>ک</w:t>
      </w:r>
      <w:r w:rsidRPr="005C1999">
        <w:rPr>
          <w:rFonts w:hint="cs"/>
          <w:rtl/>
        </w:rPr>
        <w:t>ه روا</w:t>
      </w:r>
      <w:r w:rsidR="00AC3BE7">
        <w:rPr>
          <w:rFonts w:hint="cs"/>
          <w:rtl/>
        </w:rPr>
        <w:t>ی</w:t>
      </w:r>
      <w:r w:rsidRPr="005C1999">
        <w:rPr>
          <w:rFonts w:hint="cs"/>
          <w:rtl/>
        </w:rPr>
        <w:t>ات مهد</w:t>
      </w:r>
      <w:r w:rsidR="00AC3BE7">
        <w:rPr>
          <w:rFonts w:hint="cs"/>
          <w:rtl/>
        </w:rPr>
        <w:t>ی</w:t>
      </w:r>
      <w:r w:rsidRPr="005C1999">
        <w:rPr>
          <w:rFonts w:hint="cs"/>
          <w:rtl/>
        </w:rPr>
        <w:t xml:space="preserve"> به او نسبت داده شده است امام هفتم، عل</w:t>
      </w:r>
      <w:r w:rsidR="00AC3BE7">
        <w:rPr>
          <w:rFonts w:hint="cs"/>
          <w:rtl/>
        </w:rPr>
        <w:t>ی</w:t>
      </w:r>
      <w:r w:rsidRPr="005C1999">
        <w:rPr>
          <w:rFonts w:hint="cs"/>
          <w:rtl/>
        </w:rPr>
        <w:t xml:space="preserve"> بن موس</w:t>
      </w:r>
      <w:r w:rsidR="00AC3BE7">
        <w:rPr>
          <w:rFonts w:hint="cs"/>
          <w:rtl/>
        </w:rPr>
        <w:t>ی</w:t>
      </w:r>
      <w:r w:rsidRPr="005C1999">
        <w:rPr>
          <w:rFonts w:hint="cs"/>
          <w:rtl/>
        </w:rPr>
        <w:t xml:space="preserve"> م</w:t>
      </w:r>
      <w:r w:rsidR="00AC3BE7">
        <w:rPr>
          <w:rFonts w:hint="cs"/>
          <w:rtl/>
        </w:rPr>
        <w:t>ی</w:t>
      </w:r>
      <w:r w:rsidRPr="005C1999">
        <w:rPr>
          <w:rFonts w:hint="cs"/>
          <w:rtl/>
        </w:rPr>
        <w:t xml:space="preserve">‌باشد </w:t>
      </w:r>
      <w:r w:rsidR="00AC3BE7">
        <w:rPr>
          <w:rFonts w:hint="cs"/>
          <w:rtl/>
        </w:rPr>
        <w:t>ک</w:t>
      </w:r>
      <w:r w:rsidRPr="005C1999">
        <w:rPr>
          <w:rFonts w:hint="cs"/>
          <w:rtl/>
        </w:rPr>
        <w:t>ه با</w:t>
      </w:r>
      <w:r w:rsidR="00AC3BE7">
        <w:rPr>
          <w:rFonts w:hint="cs"/>
          <w:rtl/>
        </w:rPr>
        <w:t>ی</w:t>
      </w:r>
      <w:r w:rsidRPr="005C1999">
        <w:rPr>
          <w:rFonts w:hint="cs"/>
          <w:rtl/>
        </w:rPr>
        <w:t>د از او فرزندش محمد تا به حسن عس</w:t>
      </w:r>
      <w:r w:rsidR="00AC3BE7">
        <w:rPr>
          <w:rFonts w:hint="cs"/>
          <w:rtl/>
        </w:rPr>
        <w:t>ک</w:t>
      </w:r>
      <w:r w:rsidRPr="005C1999">
        <w:rPr>
          <w:rFonts w:hint="cs"/>
          <w:rtl/>
        </w:rPr>
        <w:t>ر</w:t>
      </w:r>
      <w:r w:rsidR="00AC3BE7">
        <w:rPr>
          <w:rFonts w:hint="cs"/>
          <w:rtl/>
        </w:rPr>
        <w:t>ی</w:t>
      </w:r>
      <w:r w:rsidRPr="005C1999">
        <w:rPr>
          <w:rFonts w:hint="cs"/>
          <w:rtl/>
        </w:rPr>
        <w:t xml:space="preserve"> </w:t>
      </w:r>
      <w:r w:rsidR="00AC3BE7">
        <w:rPr>
          <w:rFonts w:hint="cs"/>
          <w:rtl/>
        </w:rPr>
        <w:t>یکی</w:t>
      </w:r>
      <w:r w:rsidRPr="005C1999">
        <w:rPr>
          <w:rFonts w:hint="cs"/>
          <w:rtl/>
        </w:rPr>
        <w:t xml:space="preserve"> بعد از د</w:t>
      </w:r>
      <w:r w:rsidR="00AC3BE7">
        <w:rPr>
          <w:rFonts w:hint="cs"/>
          <w:rtl/>
        </w:rPr>
        <w:t>ی</w:t>
      </w:r>
      <w:r w:rsidRPr="005C1999">
        <w:rPr>
          <w:rFonts w:hint="cs"/>
          <w:rtl/>
        </w:rPr>
        <w:t>گر</w:t>
      </w:r>
      <w:r w:rsidR="00AC3BE7">
        <w:rPr>
          <w:rFonts w:hint="cs"/>
          <w:rtl/>
        </w:rPr>
        <w:t>ی</w:t>
      </w:r>
      <w:r w:rsidRPr="005C1999">
        <w:rPr>
          <w:rFonts w:hint="cs"/>
          <w:rtl/>
        </w:rPr>
        <w:t xml:space="preserve"> نقل م</w:t>
      </w:r>
      <w:r w:rsidR="00AC3BE7">
        <w:rPr>
          <w:rFonts w:hint="cs"/>
          <w:rtl/>
        </w:rPr>
        <w:t>ی</w:t>
      </w:r>
      <w:r w:rsidRPr="005C1999">
        <w:rPr>
          <w:rFonts w:hint="cs"/>
          <w:rtl/>
        </w:rPr>
        <w:t>‌</w:t>
      </w:r>
      <w:r w:rsidR="00AC3BE7">
        <w:rPr>
          <w:rFonts w:hint="cs"/>
          <w:rtl/>
        </w:rPr>
        <w:t>ک</w:t>
      </w:r>
      <w:r w:rsidRPr="005C1999">
        <w:rPr>
          <w:rFonts w:hint="cs"/>
          <w:rtl/>
        </w:rPr>
        <w:t>رد. ول</w:t>
      </w:r>
      <w:r w:rsidR="00AC3BE7">
        <w:rPr>
          <w:rFonts w:hint="cs"/>
          <w:rtl/>
        </w:rPr>
        <w:t>ی</w:t>
      </w:r>
      <w:r w:rsidRPr="005C1999">
        <w:rPr>
          <w:rFonts w:hint="cs"/>
          <w:rtl/>
        </w:rPr>
        <w:t xml:space="preserve"> ا</w:t>
      </w:r>
      <w:r w:rsidR="00AC3BE7">
        <w:rPr>
          <w:rFonts w:hint="cs"/>
          <w:rtl/>
        </w:rPr>
        <w:t>ی</w:t>
      </w:r>
      <w:r w:rsidRPr="005C1999">
        <w:rPr>
          <w:rFonts w:hint="cs"/>
          <w:rtl/>
        </w:rPr>
        <w:t>ن اتفاق ن</w:t>
      </w:r>
      <w:r w:rsidR="00AC3BE7">
        <w:rPr>
          <w:rFonts w:hint="cs"/>
          <w:rtl/>
        </w:rPr>
        <w:t>ی</w:t>
      </w:r>
      <w:r w:rsidRPr="005C1999">
        <w:rPr>
          <w:rFonts w:hint="cs"/>
          <w:rtl/>
        </w:rPr>
        <w:t>فتاده بل</w:t>
      </w:r>
      <w:r w:rsidR="00AC3BE7">
        <w:rPr>
          <w:rFonts w:hint="cs"/>
          <w:rtl/>
        </w:rPr>
        <w:t>ک</w:t>
      </w:r>
      <w:r w:rsidRPr="005C1999">
        <w:rPr>
          <w:rFonts w:hint="cs"/>
          <w:rtl/>
        </w:rPr>
        <w:t>ه د</w:t>
      </w:r>
      <w:r w:rsidR="00AC3BE7">
        <w:rPr>
          <w:rFonts w:hint="cs"/>
          <w:rtl/>
        </w:rPr>
        <w:t>ی</w:t>
      </w:r>
      <w:r w:rsidRPr="005C1999">
        <w:rPr>
          <w:rFonts w:hint="cs"/>
          <w:rtl/>
        </w:rPr>
        <w:t xml:space="preserve">گران نقل </w:t>
      </w:r>
      <w:r w:rsidR="00AC3BE7">
        <w:rPr>
          <w:rFonts w:hint="cs"/>
          <w:rtl/>
        </w:rPr>
        <w:t>ک</w:t>
      </w:r>
      <w:r w:rsidRPr="005C1999">
        <w:rPr>
          <w:rFonts w:hint="cs"/>
          <w:rtl/>
        </w:rPr>
        <w:t>رده‌اند و ا</w:t>
      </w:r>
      <w:r w:rsidR="00AC3BE7">
        <w:rPr>
          <w:rFonts w:hint="cs"/>
          <w:rtl/>
        </w:rPr>
        <w:t>ی</w:t>
      </w:r>
      <w:r w:rsidRPr="005C1999">
        <w:rPr>
          <w:rFonts w:hint="cs"/>
          <w:rtl/>
        </w:rPr>
        <w:t>ن ب</w:t>
      </w:r>
      <w:r w:rsidR="00AC3BE7">
        <w:rPr>
          <w:rFonts w:hint="cs"/>
          <w:rtl/>
        </w:rPr>
        <w:t>ی</w:t>
      </w:r>
      <w:r w:rsidRPr="005C1999">
        <w:rPr>
          <w:rFonts w:hint="cs"/>
          <w:rtl/>
        </w:rPr>
        <w:t>انگر ساختگ</w:t>
      </w:r>
      <w:r w:rsidR="00AC3BE7">
        <w:rPr>
          <w:rFonts w:hint="cs"/>
          <w:rtl/>
        </w:rPr>
        <w:t>ی</w:t>
      </w:r>
      <w:r w:rsidRPr="005C1999">
        <w:rPr>
          <w:rFonts w:hint="cs"/>
          <w:rtl/>
        </w:rPr>
        <w:t xml:space="preserve"> بودن روا</w:t>
      </w:r>
      <w:r w:rsidR="00AC3BE7">
        <w:rPr>
          <w:rFonts w:hint="cs"/>
          <w:rtl/>
        </w:rPr>
        <w:t>ی</w:t>
      </w:r>
      <w:r w:rsidRPr="005C1999">
        <w:rPr>
          <w:rFonts w:hint="cs"/>
          <w:rtl/>
        </w:rPr>
        <w:t>ات و نقض ادعا</w:t>
      </w:r>
      <w:r w:rsidR="00AC3BE7">
        <w:rPr>
          <w:rFonts w:hint="cs"/>
          <w:rtl/>
        </w:rPr>
        <w:t>ی</w:t>
      </w:r>
      <w:r w:rsidRPr="005C1999">
        <w:rPr>
          <w:rFonts w:hint="cs"/>
          <w:rtl/>
        </w:rPr>
        <w:t xml:space="preserve"> مهدو</w:t>
      </w:r>
      <w:r w:rsidR="00AC3BE7">
        <w:rPr>
          <w:rFonts w:hint="cs"/>
          <w:rtl/>
        </w:rPr>
        <w:t>ی</w:t>
      </w:r>
      <w:r w:rsidRPr="005C1999">
        <w:rPr>
          <w:rFonts w:hint="cs"/>
          <w:rtl/>
        </w:rPr>
        <w:t>ت و غ</w:t>
      </w:r>
      <w:r w:rsidR="00AC3BE7">
        <w:rPr>
          <w:rFonts w:hint="cs"/>
          <w:rtl/>
        </w:rPr>
        <w:t>ی</w:t>
      </w:r>
      <w:r w:rsidRPr="005C1999">
        <w:rPr>
          <w:rFonts w:hint="cs"/>
          <w:rtl/>
        </w:rPr>
        <w:t xml:space="preserve">بت است. </w:t>
      </w:r>
    </w:p>
    <w:p w:rsidR="00997A76" w:rsidRPr="00E54DD5" w:rsidRDefault="00997A76" w:rsidP="004F6DC8">
      <w:pPr>
        <w:pStyle w:val="a0"/>
        <w:ind w:firstLine="340"/>
        <w:rPr>
          <w:rtl/>
        </w:rPr>
      </w:pPr>
      <w:bookmarkStart w:id="134" w:name="_Toc376292259"/>
      <w:r w:rsidRPr="00E54DD5">
        <w:rPr>
          <w:rFonts w:hint="cs"/>
          <w:rtl/>
        </w:rPr>
        <w:t>علت اختفاء مهد</w:t>
      </w:r>
      <w:r w:rsidR="00AC3BE7">
        <w:rPr>
          <w:rFonts w:hint="cs"/>
          <w:rtl/>
        </w:rPr>
        <w:t>ی</w:t>
      </w:r>
      <w:r w:rsidRPr="00E54DD5">
        <w:rPr>
          <w:rFonts w:hint="cs"/>
          <w:rtl/>
        </w:rPr>
        <w:t>:</w:t>
      </w:r>
      <w:bookmarkEnd w:id="134"/>
      <w:r w:rsidRPr="00E54DD5">
        <w:rPr>
          <w:rFonts w:hint="cs"/>
          <w:rtl/>
        </w:rPr>
        <w:t xml:space="preserve"> </w:t>
      </w:r>
    </w:p>
    <w:p w:rsidR="00997A76" w:rsidRPr="005C1999" w:rsidRDefault="00997A76" w:rsidP="004F6DC8">
      <w:pPr>
        <w:spacing w:before="80" w:after="80" w:line="216" w:lineRule="auto"/>
        <w:ind w:firstLine="340"/>
        <w:jc w:val="both"/>
        <w:rPr>
          <w:rtl/>
        </w:rPr>
      </w:pPr>
      <w:r w:rsidRPr="005C1999">
        <w:rPr>
          <w:rFonts w:hint="cs"/>
          <w:b/>
          <w:bCs/>
          <w:sz w:val="24"/>
          <w:rtl/>
        </w:rPr>
        <w:t>الف‌) بعض</w:t>
      </w:r>
      <w:r w:rsidR="00AC3BE7">
        <w:rPr>
          <w:rFonts w:hint="cs"/>
          <w:b/>
          <w:bCs/>
          <w:sz w:val="24"/>
          <w:rtl/>
        </w:rPr>
        <w:t>ی</w:t>
      </w:r>
      <w:r w:rsidRPr="005C1999">
        <w:rPr>
          <w:rFonts w:hint="cs"/>
          <w:b/>
          <w:bCs/>
          <w:sz w:val="24"/>
          <w:rtl/>
        </w:rPr>
        <w:t xml:space="preserve"> از آنچه در ا</w:t>
      </w:r>
      <w:r w:rsidR="00AC3BE7">
        <w:rPr>
          <w:rFonts w:hint="cs"/>
          <w:b/>
          <w:bCs/>
          <w:sz w:val="24"/>
          <w:rtl/>
        </w:rPr>
        <w:t>ی</w:t>
      </w:r>
      <w:r w:rsidRPr="005C1999">
        <w:rPr>
          <w:rFonts w:hint="cs"/>
          <w:b/>
          <w:bCs/>
          <w:sz w:val="24"/>
          <w:rtl/>
        </w:rPr>
        <w:t>ن‌باره نقل شده بشرح ز</w:t>
      </w:r>
      <w:r w:rsidR="00AC3BE7">
        <w:rPr>
          <w:rFonts w:hint="cs"/>
          <w:b/>
          <w:bCs/>
          <w:sz w:val="24"/>
          <w:rtl/>
        </w:rPr>
        <w:t>ی</w:t>
      </w:r>
      <w:r w:rsidRPr="005C1999">
        <w:rPr>
          <w:rFonts w:hint="cs"/>
          <w:b/>
          <w:bCs/>
          <w:sz w:val="24"/>
          <w:rtl/>
        </w:rPr>
        <w:t>ر است</w:t>
      </w:r>
      <w:r w:rsidRPr="005C1999">
        <w:rPr>
          <w:rFonts w:hint="cs"/>
          <w:rtl/>
        </w:rPr>
        <w:t xml:space="preserve">: </w:t>
      </w:r>
    </w:p>
    <w:p w:rsidR="00997A76" w:rsidRPr="005C1999" w:rsidRDefault="00997A76" w:rsidP="004F6DC8">
      <w:pPr>
        <w:spacing w:before="80" w:after="80" w:line="216" w:lineRule="auto"/>
        <w:ind w:firstLine="340"/>
        <w:jc w:val="both"/>
        <w:rPr>
          <w:rtl/>
        </w:rPr>
      </w:pPr>
      <w:r w:rsidRPr="005C1999">
        <w:rPr>
          <w:rFonts w:hint="cs"/>
          <w:rtl/>
        </w:rPr>
        <w:t>تعداد</w:t>
      </w:r>
      <w:r w:rsidR="00AC3BE7">
        <w:rPr>
          <w:rFonts w:hint="cs"/>
          <w:rtl/>
        </w:rPr>
        <w:t>ی</w:t>
      </w:r>
      <w:r w:rsidRPr="005C1999">
        <w:rPr>
          <w:rFonts w:hint="cs"/>
          <w:rtl/>
        </w:rPr>
        <w:t xml:space="preserve"> روا</w:t>
      </w:r>
      <w:r w:rsidR="00AC3BE7">
        <w:rPr>
          <w:rFonts w:hint="cs"/>
          <w:rtl/>
        </w:rPr>
        <w:t>ی</w:t>
      </w:r>
      <w:r w:rsidRPr="005C1999">
        <w:rPr>
          <w:rFonts w:hint="cs"/>
          <w:rtl/>
        </w:rPr>
        <w:t xml:space="preserve">ات به امامان نسبت داده‌اند </w:t>
      </w:r>
      <w:r w:rsidR="00AC3BE7">
        <w:rPr>
          <w:rFonts w:hint="cs"/>
          <w:rtl/>
        </w:rPr>
        <w:t>ک</w:t>
      </w:r>
      <w:r w:rsidRPr="005C1999">
        <w:rPr>
          <w:rFonts w:hint="cs"/>
          <w:rtl/>
        </w:rPr>
        <w:t>ه علت اختفاء مهد</w:t>
      </w:r>
      <w:r w:rsidR="00AC3BE7">
        <w:rPr>
          <w:rFonts w:hint="cs"/>
          <w:rtl/>
        </w:rPr>
        <w:t>ی</w:t>
      </w:r>
      <w:r w:rsidRPr="005C1999">
        <w:rPr>
          <w:rFonts w:hint="cs"/>
          <w:rtl/>
        </w:rPr>
        <w:t xml:space="preserve"> را ترس از </w:t>
      </w:r>
      <w:r w:rsidR="00AC3BE7">
        <w:rPr>
          <w:rFonts w:hint="cs"/>
          <w:rtl/>
        </w:rPr>
        <w:t>ک</w:t>
      </w:r>
      <w:r w:rsidRPr="005C1999">
        <w:rPr>
          <w:rFonts w:hint="cs"/>
          <w:rtl/>
        </w:rPr>
        <w:t xml:space="preserve">شته شدن عنوان </w:t>
      </w:r>
      <w:r w:rsidR="00AC3BE7">
        <w:rPr>
          <w:rFonts w:hint="cs"/>
          <w:rtl/>
        </w:rPr>
        <w:t>ک</w:t>
      </w:r>
      <w:r w:rsidRPr="005C1999">
        <w:rPr>
          <w:rFonts w:hint="cs"/>
          <w:rtl/>
        </w:rPr>
        <w:t xml:space="preserve">رده‌اند: </w:t>
      </w:r>
    </w:p>
    <w:p w:rsidR="00997A76" w:rsidRPr="005C1999" w:rsidRDefault="00997A76" w:rsidP="004F6DC8">
      <w:pPr>
        <w:spacing w:before="80" w:after="80" w:line="216" w:lineRule="auto"/>
        <w:ind w:firstLine="340"/>
        <w:jc w:val="both"/>
        <w:rPr>
          <w:rtl/>
        </w:rPr>
      </w:pPr>
      <w:r w:rsidRPr="005C1999">
        <w:rPr>
          <w:rFonts w:hint="cs"/>
          <w:b/>
          <w:bCs/>
          <w:sz w:val="24"/>
          <w:rtl/>
        </w:rPr>
        <w:t>1ـ به زراره نسبت داده‌اند</w:t>
      </w:r>
      <w:r w:rsidRPr="005C1999">
        <w:rPr>
          <w:rFonts w:hint="cs"/>
          <w:rtl/>
        </w:rPr>
        <w:t xml:space="preserve"> </w:t>
      </w:r>
      <w:r w:rsidR="00AC3BE7">
        <w:rPr>
          <w:rFonts w:hint="cs"/>
          <w:rtl/>
        </w:rPr>
        <w:t>ک</w:t>
      </w:r>
      <w:r w:rsidRPr="005C1999">
        <w:rPr>
          <w:rFonts w:hint="cs"/>
          <w:rtl/>
        </w:rPr>
        <w:t>ه از ابوعبدالله شن</w:t>
      </w:r>
      <w:r w:rsidR="00AC3BE7">
        <w:rPr>
          <w:rFonts w:hint="cs"/>
          <w:rtl/>
        </w:rPr>
        <w:t>ی</w:t>
      </w:r>
      <w:r w:rsidRPr="005C1999">
        <w:rPr>
          <w:rFonts w:hint="cs"/>
          <w:rtl/>
        </w:rPr>
        <w:t xml:space="preserve">ده </w:t>
      </w:r>
      <w:r w:rsidR="00AC3BE7">
        <w:rPr>
          <w:rFonts w:hint="cs"/>
          <w:rtl/>
        </w:rPr>
        <w:t>ک</w:t>
      </w:r>
      <w:r w:rsidRPr="005C1999">
        <w:rPr>
          <w:rFonts w:hint="cs"/>
          <w:rtl/>
        </w:rPr>
        <w:t>ه گفته است: قائم قبل از ا</w:t>
      </w:r>
      <w:r w:rsidR="00AC3BE7">
        <w:rPr>
          <w:rFonts w:hint="cs"/>
          <w:rtl/>
        </w:rPr>
        <w:t>ی</w:t>
      </w:r>
      <w:r w:rsidRPr="005C1999">
        <w:rPr>
          <w:rFonts w:hint="cs"/>
          <w:rtl/>
        </w:rPr>
        <w:t>ن</w:t>
      </w:r>
      <w:r w:rsidR="00AC3BE7">
        <w:rPr>
          <w:rFonts w:hint="cs"/>
          <w:rtl/>
        </w:rPr>
        <w:t>ک</w:t>
      </w:r>
      <w:r w:rsidRPr="005C1999">
        <w:rPr>
          <w:rFonts w:hint="cs"/>
          <w:rtl/>
        </w:rPr>
        <w:t xml:space="preserve">ه ظهور </w:t>
      </w:r>
      <w:r w:rsidR="00AC3BE7">
        <w:rPr>
          <w:rFonts w:hint="cs"/>
          <w:rtl/>
        </w:rPr>
        <w:t>ک</w:t>
      </w:r>
      <w:r w:rsidRPr="005C1999">
        <w:rPr>
          <w:rFonts w:hint="cs"/>
          <w:rtl/>
        </w:rPr>
        <w:t>ند، غ</w:t>
      </w:r>
      <w:r w:rsidR="00AC3BE7">
        <w:rPr>
          <w:rFonts w:hint="cs"/>
          <w:rtl/>
        </w:rPr>
        <w:t>ی</w:t>
      </w:r>
      <w:r w:rsidRPr="005C1999">
        <w:rPr>
          <w:rFonts w:hint="cs"/>
          <w:rtl/>
        </w:rPr>
        <w:t>بت</w:t>
      </w:r>
      <w:r w:rsidR="00AC3BE7">
        <w:rPr>
          <w:rFonts w:hint="cs"/>
          <w:rtl/>
        </w:rPr>
        <w:t>ی</w:t>
      </w:r>
      <w:r w:rsidRPr="005C1999">
        <w:rPr>
          <w:rFonts w:hint="cs"/>
          <w:rtl/>
        </w:rPr>
        <w:t xml:space="preserve"> دارد، پرس</w:t>
      </w:r>
      <w:r w:rsidR="00AC3BE7">
        <w:rPr>
          <w:rFonts w:hint="cs"/>
          <w:rtl/>
        </w:rPr>
        <w:t>ی</w:t>
      </w:r>
      <w:r w:rsidRPr="005C1999">
        <w:rPr>
          <w:rFonts w:hint="cs"/>
          <w:rtl/>
        </w:rPr>
        <w:t>دم: چرا؟ فرمود: م</w:t>
      </w:r>
      <w:r w:rsidR="00AC3BE7">
        <w:rPr>
          <w:rFonts w:hint="cs"/>
          <w:rtl/>
        </w:rPr>
        <w:t>ی</w:t>
      </w:r>
      <w:r w:rsidRPr="005C1999">
        <w:rPr>
          <w:rFonts w:hint="cs"/>
          <w:rtl/>
        </w:rPr>
        <w:t xml:space="preserve">‌ترسد </w:t>
      </w:r>
      <w:r w:rsidR="00AC3BE7">
        <w:rPr>
          <w:rFonts w:hint="cs"/>
          <w:rtl/>
        </w:rPr>
        <w:t>ک</w:t>
      </w:r>
      <w:r w:rsidRPr="005C1999">
        <w:rPr>
          <w:rFonts w:hint="cs"/>
          <w:rtl/>
        </w:rPr>
        <w:t xml:space="preserve">ه </w:t>
      </w:r>
      <w:r w:rsidR="00AC3BE7">
        <w:rPr>
          <w:rFonts w:hint="cs"/>
          <w:rtl/>
        </w:rPr>
        <w:t>ک</w:t>
      </w:r>
      <w:r w:rsidRPr="005C1999">
        <w:rPr>
          <w:rFonts w:hint="cs"/>
          <w:rtl/>
        </w:rPr>
        <w:t>شته شود.</w:t>
      </w:r>
      <w:r w:rsidRPr="005C1999">
        <w:rPr>
          <w:rStyle w:val="FootnoteReference"/>
          <w:rtl/>
        </w:rPr>
        <w:footnoteReference w:id="378"/>
      </w:r>
    </w:p>
    <w:p w:rsidR="00997A76" w:rsidRPr="005C1999" w:rsidRDefault="00997A76" w:rsidP="004F6DC8">
      <w:pPr>
        <w:spacing w:before="80" w:after="80" w:line="216" w:lineRule="auto"/>
        <w:ind w:firstLine="340"/>
        <w:jc w:val="both"/>
        <w:rPr>
          <w:rtl/>
        </w:rPr>
      </w:pPr>
      <w:r w:rsidRPr="005C1999">
        <w:rPr>
          <w:rFonts w:hint="cs"/>
          <w:b/>
          <w:bCs/>
          <w:sz w:val="24"/>
          <w:rtl/>
        </w:rPr>
        <w:t>2ـ روا</w:t>
      </w:r>
      <w:r w:rsidR="00AC3BE7">
        <w:rPr>
          <w:rFonts w:hint="cs"/>
          <w:b/>
          <w:bCs/>
          <w:sz w:val="24"/>
          <w:rtl/>
        </w:rPr>
        <w:t>ی</w:t>
      </w:r>
      <w:r w:rsidRPr="005C1999">
        <w:rPr>
          <w:rFonts w:hint="cs"/>
          <w:b/>
          <w:bCs/>
          <w:sz w:val="24"/>
          <w:rtl/>
        </w:rPr>
        <w:t>ات ز</w:t>
      </w:r>
      <w:r w:rsidR="00AC3BE7">
        <w:rPr>
          <w:rFonts w:hint="cs"/>
          <w:b/>
          <w:bCs/>
          <w:sz w:val="24"/>
          <w:rtl/>
        </w:rPr>
        <w:t>ی</w:t>
      </w:r>
      <w:r w:rsidRPr="005C1999">
        <w:rPr>
          <w:rFonts w:hint="cs"/>
          <w:b/>
          <w:bCs/>
          <w:sz w:val="24"/>
          <w:rtl/>
        </w:rPr>
        <w:t>اد</w:t>
      </w:r>
      <w:r w:rsidR="00AC3BE7">
        <w:rPr>
          <w:rFonts w:hint="cs"/>
          <w:b/>
          <w:bCs/>
          <w:sz w:val="24"/>
          <w:rtl/>
        </w:rPr>
        <w:t>ی</w:t>
      </w:r>
      <w:r w:rsidRPr="005C1999">
        <w:rPr>
          <w:rFonts w:hint="cs"/>
          <w:rtl/>
        </w:rPr>
        <w:t xml:space="preserve"> در ا</w:t>
      </w:r>
      <w:r w:rsidR="00AC3BE7">
        <w:rPr>
          <w:rFonts w:hint="cs"/>
          <w:rtl/>
        </w:rPr>
        <w:t>ی</w:t>
      </w:r>
      <w:r w:rsidRPr="005C1999">
        <w:rPr>
          <w:rFonts w:hint="cs"/>
          <w:rtl/>
        </w:rPr>
        <w:t>ن باره نقل شده است.</w:t>
      </w:r>
      <w:r w:rsidRPr="005C1999">
        <w:rPr>
          <w:rStyle w:val="FootnoteReference"/>
          <w:rtl/>
        </w:rPr>
        <w:footnoteReference w:id="379"/>
      </w:r>
    </w:p>
    <w:p w:rsidR="00997A76" w:rsidRPr="005C1999" w:rsidRDefault="00997A76" w:rsidP="004F6DC8">
      <w:pPr>
        <w:spacing w:before="80" w:after="80" w:line="216" w:lineRule="auto"/>
        <w:ind w:firstLine="340"/>
        <w:jc w:val="both"/>
        <w:rPr>
          <w:rtl/>
        </w:rPr>
      </w:pPr>
      <w:r w:rsidRPr="005C1999">
        <w:rPr>
          <w:rFonts w:hint="cs"/>
          <w:b/>
          <w:bCs/>
          <w:sz w:val="24"/>
          <w:rtl/>
        </w:rPr>
        <w:t>3ـ ش</w:t>
      </w:r>
      <w:r w:rsidR="00AC3BE7">
        <w:rPr>
          <w:rFonts w:hint="cs"/>
          <w:b/>
          <w:bCs/>
          <w:sz w:val="24"/>
          <w:rtl/>
        </w:rPr>
        <w:t>ی</w:t>
      </w:r>
      <w:r w:rsidRPr="005C1999">
        <w:rPr>
          <w:rFonts w:hint="cs"/>
          <w:b/>
          <w:bCs/>
          <w:sz w:val="24"/>
          <w:rtl/>
        </w:rPr>
        <w:t>خ الطائفه؛ طوس</w:t>
      </w:r>
      <w:r w:rsidR="00AC3BE7">
        <w:rPr>
          <w:rFonts w:hint="cs"/>
          <w:b/>
          <w:bCs/>
          <w:sz w:val="24"/>
          <w:rtl/>
        </w:rPr>
        <w:t>ی</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د: بزرگتر</w:t>
      </w:r>
      <w:r w:rsidR="00AC3BE7">
        <w:rPr>
          <w:rFonts w:hint="cs"/>
          <w:rtl/>
        </w:rPr>
        <w:t>ی</w:t>
      </w:r>
      <w:r w:rsidRPr="005C1999">
        <w:rPr>
          <w:rFonts w:hint="cs"/>
          <w:rtl/>
        </w:rPr>
        <w:t>ن مانع از ظهور، ترس و</w:t>
      </w:r>
      <w:r w:rsidR="00AC3BE7">
        <w:rPr>
          <w:rFonts w:hint="cs"/>
          <w:rtl/>
        </w:rPr>
        <w:t>ی</w:t>
      </w:r>
      <w:r w:rsidRPr="005C1999">
        <w:rPr>
          <w:rFonts w:hint="cs"/>
          <w:rtl/>
        </w:rPr>
        <w:t xml:space="preserve"> بر جان خو</w:t>
      </w:r>
      <w:r w:rsidR="00AC3BE7">
        <w:rPr>
          <w:rFonts w:hint="cs"/>
          <w:rtl/>
        </w:rPr>
        <w:t>ی</w:t>
      </w:r>
      <w:r w:rsidRPr="005C1999">
        <w:rPr>
          <w:rFonts w:hint="cs"/>
          <w:rtl/>
        </w:rPr>
        <w:t xml:space="preserve">ش و خوف </w:t>
      </w:r>
      <w:r w:rsidR="00AC3BE7">
        <w:rPr>
          <w:rFonts w:hint="cs"/>
          <w:rtl/>
        </w:rPr>
        <w:t>ک</w:t>
      </w:r>
      <w:r w:rsidRPr="005C1999">
        <w:rPr>
          <w:rFonts w:hint="cs"/>
          <w:rtl/>
        </w:rPr>
        <w:t>شته شدن است ز</w:t>
      </w:r>
      <w:r w:rsidR="00AC3BE7">
        <w:rPr>
          <w:rFonts w:hint="cs"/>
          <w:rtl/>
        </w:rPr>
        <w:t>ی</w:t>
      </w:r>
      <w:r w:rsidRPr="005C1999">
        <w:rPr>
          <w:rFonts w:hint="cs"/>
          <w:rtl/>
        </w:rPr>
        <w:t>را اگر غ</w:t>
      </w:r>
      <w:r w:rsidR="00AC3BE7">
        <w:rPr>
          <w:rFonts w:hint="cs"/>
          <w:rtl/>
        </w:rPr>
        <w:t>ی</w:t>
      </w:r>
      <w:r w:rsidRPr="005C1999">
        <w:rPr>
          <w:rFonts w:hint="cs"/>
          <w:rtl/>
        </w:rPr>
        <w:t>ر از ا</w:t>
      </w:r>
      <w:r w:rsidR="00AC3BE7">
        <w:rPr>
          <w:rFonts w:hint="cs"/>
          <w:rtl/>
        </w:rPr>
        <w:t>ی</w:t>
      </w:r>
      <w:r w:rsidRPr="005C1999">
        <w:rPr>
          <w:rFonts w:hint="cs"/>
          <w:rtl/>
        </w:rPr>
        <w:t xml:space="preserve">ن بود روا نبود </w:t>
      </w:r>
      <w:r w:rsidR="00AC3BE7">
        <w:rPr>
          <w:rFonts w:hint="cs"/>
          <w:rtl/>
        </w:rPr>
        <w:t>ک</w:t>
      </w:r>
      <w:r w:rsidRPr="005C1999">
        <w:rPr>
          <w:rFonts w:hint="cs"/>
          <w:rtl/>
        </w:rPr>
        <w:t>ه پنهان</w:t>
      </w:r>
      <w:r w:rsidR="00AC3BE7">
        <w:rPr>
          <w:rFonts w:hint="cs"/>
          <w:rtl/>
        </w:rPr>
        <w:t>ک</w:t>
      </w:r>
      <w:r w:rsidRPr="005C1999">
        <w:rPr>
          <w:rFonts w:hint="cs"/>
          <w:rtl/>
        </w:rPr>
        <w:t>ار</w:t>
      </w:r>
      <w:r w:rsidR="00AC3BE7">
        <w:rPr>
          <w:rFonts w:hint="cs"/>
          <w:rtl/>
        </w:rPr>
        <w:t>ی</w:t>
      </w:r>
      <w:r w:rsidRPr="005C1999">
        <w:rPr>
          <w:rFonts w:hint="cs"/>
          <w:rtl/>
        </w:rPr>
        <w:t xml:space="preserve">  </w:t>
      </w:r>
      <w:r w:rsidR="00AC3BE7">
        <w:rPr>
          <w:rFonts w:hint="cs"/>
          <w:rtl/>
        </w:rPr>
        <w:t>ک</w:t>
      </w:r>
      <w:r w:rsidRPr="005C1999">
        <w:rPr>
          <w:rFonts w:hint="cs"/>
          <w:rtl/>
        </w:rPr>
        <w:t>ند، بل</w:t>
      </w:r>
      <w:r w:rsidR="00AC3BE7">
        <w:rPr>
          <w:rFonts w:hint="cs"/>
          <w:rtl/>
        </w:rPr>
        <w:t>ک</w:t>
      </w:r>
      <w:r w:rsidRPr="005C1999">
        <w:rPr>
          <w:rFonts w:hint="cs"/>
          <w:rtl/>
        </w:rPr>
        <w:t>ه با</w:t>
      </w:r>
      <w:r w:rsidR="00AC3BE7">
        <w:rPr>
          <w:rFonts w:hint="cs"/>
          <w:rtl/>
        </w:rPr>
        <w:t>ی</w:t>
      </w:r>
      <w:r w:rsidRPr="005C1999">
        <w:rPr>
          <w:rFonts w:hint="cs"/>
          <w:rtl/>
        </w:rPr>
        <w:t>د مصا</w:t>
      </w:r>
      <w:r w:rsidR="00AC3BE7">
        <w:rPr>
          <w:rFonts w:hint="cs"/>
          <w:rtl/>
        </w:rPr>
        <w:t>ی</w:t>
      </w:r>
      <w:r w:rsidRPr="005C1999">
        <w:rPr>
          <w:rFonts w:hint="cs"/>
          <w:rtl/>
        </w:rPr>
        <w:t>ب و مش</w:t>
      </w:r>
      <w:r w:rsidR="00AC3BE7">
        <w:rPr>
          <w:rFonts w:hint="cs"/>
          <w:rtl/>
        </w:rPr>
        <w:t>ک</w:t>
      </w:r>
      <w:r w:rsidRPr="005C1999">
        <w:rPr>
          <w:rFonts w:hint="cs"/>
          <w:rtl/>
        </w:rPr>
        <w:t>لات را متحمل م</w:t>
      </w:r>
      <w:r w:rsidR="00AC3BE7">
        <w:rPr>
          <w:rFonts w:hint="cs"/>
          <w:rtl/>
        </w:rPr>
        <w:t>ی</w:t>
      </w:r>
      <w:r w:rsidRPr="005C1999">
        <w:rPr>
          <w:rFonts w:hint="cs"/>
          <w:rtl/>
        </w:rPr>
        <w:t>‌شد. اصلاً مقام پ</w:t>
      </w:r>
      <w:r w:rsidR="00AC3BE7">
        <w:rPr>
          <w:rFonts w:hint="cs"/>
          <w:rtl/>
        </w:rPr>
        <w:t>ی</w:t>
      </w:r>
      <w:r w:rsidRPr="005C1999">
        <w:rPr>
          <w:rFonts w:hint="cs"/>
          <w:rtl/>
        </w:rPr>
        <w:t>امبران و ائمه بخاطر ا</w:t>
      </w:r>
      <w:r w:rsidR="00AC3BE7">
        <w:rPr>
          <w:rFonts w:hint="cs"/>
          <w:rtl/>
        </w:rPr>
        <w:t>ی</w:t>
      </w:r>
      <w:r w:rsidRPr="005C1999">
        <w:rPr>
          <w:rFonts w:hint="cs"/>
          <w:rtl/>
        </w:rPr>
        <w:t xml:space="preserve">ن  والا و بزرگ است </w:t>
      </w:r>
      <w:r w:rsidR="00AC3BE7">
        <w:rPr>
          <w:rFonts w:hint="cs"/>
          <w:rtl/>
        </w:rPr>
        <w:t>ک</w:t>
      </w:r>
      <w:r w:rsidRPr="005C1999">
        <w:rPr>
          <w:rFonts w:hint="cs"/>
          <w:rtl/>
        </w:rPr>
        <w:t>ه در راه خدا، مش</w:t>
      </w:r>
      <w:r w:rsidR="00AC3BE7">
        <w:rPr>
          <w:rFonts w:hint="cs"/>
          <w:rtl/>
        </w:rPr>
        <w:t>ک</w:t>
      </w:r>
      <w:r w:rsidRPr="005C1999">
        <w:rPr>
          <w:rFonts w:hint="cs"/>
          <w:rtl/>
        </w:rPr>
        <w:t>لات بزرگ</w:t>
      </w:r>
      <w:r w:rsidR="00AC3BE7">
        <w:rPr>
          <w:rFonts w:hint="cs"/>
          <w:rtl/>
        </w:rPr>
        <w:t>ی</w:t>
      </w:r>
      <w:r w:rsidRPr="005C1999">
        <w:rPr>
          <w:rFonts w:hint="cs"/>
          <w:rtl/>
        </w:rPr>
        <w:t xml:space="preserve"> را تحمل م</w:t>
      </w:r>
      <w:r w:rsidR="00AC3BE7">
        <w:rPr>
          <w:rFonts w:hint="cs"/>
          <w:rtl/>
        </w:rPr>
        <w:t>ی</w:t>
      </w:r>
      <w:r w:rsidRPr="005C1999">
        <w:rPr>
          <w:rFonts w:hint="cs"/>
          <w:rtl/>
        </w:rPr>
        <w:t>‌نما</w:t>
      </w:r>
      <w:r w:rsidR="00AC3BE7">
        <w:rPr>
          <w:rFonts w:hint="cs"/>
          <w:rtl/>
        </w:rPr>
        <w:t>ی</w:t>
      </w:r>
      <w:r w:rsidRPr="005C1999">
        <w:rPr>
          <w:rFonts w:hint="cs"/>
          <w:rtl/>
        </w:rPr>
        <w:t>ند.</w:t>
      </w:r>
      <w:r w:rsidRPr="005C1999">
        <w:rPr>
          <w:rStyle w:val="FootnoteReference"/>
          <w:rtl/>
        </w:rPr>
        <w:footnoteReference w:id="380"/>
      </w:r>
    </w:p>
    <w:p w:rsidR="00997A76" w:rsidRPr="005C1999" w:rsidRDefault="00997A76" w:rsidP="004F6DC8">
      <w:pPr>
        <w:spacing w:before="80" w:after="80" w:line="216" w:lineRule="auto"/>
        <w:ind w:firstLine="340"/>
        <w:jc w:val="both"/>
        <w:rPr>
          <w:b/>
          <w:bCs/>
          <w:sz w:val="24"/>
          <w:rtl/>
        </w:rPr>
      </w:pPr>
      <w:r w:rsidRPr="005C1999">
        <w:rPr>
          <w:rFonts w:hint="cs"/>
          <w:b/>
          <w:bCs/>
          <w:sz w:val="24"/>
          <w:rtl/>
        </w:rPr>
        <w:t>ب) نگاه</w:t>
      </w:r>
      <w:r w:rsidR="00AC3BE7">
        <w:rPr>
          <w:rFonts w:hint="cs"/>
          <w:b/>
          <w:bCs/>
          <w:sz w:val="24"/>
          <w:rtl/>
        </w:rPr>
        <w:t>ی</w:t>
      </w:r>
      <w:r w:rsidRPr="005C1999">
        <w:rPr>
          <w:rFonts w:hint="cs"/>
          <w:b/>
          <w:bCs/>
          <w:sz w:val="24"/>
          <w:rtl/>
        </w:rPr>
        <w:t xml:space="preserve"> به آنچه گذشت: </w:t>
      </w:r>
    </w:p>
    <w:p w:rsidR="00997A76" w:rsidRPr="005C1999" w:rsidRDefault="00997A76" w:rsidP="004F6DC8">
      <w:pPr>
        <w:spacing w:before="80" w:after="80" w:line="216" w:lineRule="auto"/>
        <w:ind w:firstLine="340"/>
        <w:jc w:val="both"/>
        <w:rPr>
          <w:rtl/>
        </w:rPr>
      </w:pPr>
      <w:r w:rsidRPr="005C1999">
        <w:rPr>
          <w:rFonts w:hint="cs"/>
          <w:rtl/>
        </w:rPr>
        <w:t>1</w:t>
      </w:r>
      <w:r w:rsidRPr="005C1999">
        <w:rPr>
          <w:rFonts w:hint="cs"/>
          <w:b/>
          <w:bCs/>
          <w:sz w:val="24"/>
          <w:rtl/>
        </w:rPr>
        <w:t>ـ ش</w:t>
      </w:r>
      <w:r w:rsidR="00AC3BE7">
        <w:rPr>
          <w:rFonts w:hint="cs"/>
          <w:b/>
          <w:bCs/>
          <w:sz w:val="24"/>
          <w:rtl/>
        </w:rPr>
        <w:t>ی</w:t>
      </w:r>
      <w:r w:rsidRPr="005C1999">
        <w:rPr>
          <w:rFonts w:hint="cs"/>
          <w:b/>
          <w:bCs/>
          <w:sz w:val="24"/>
          <w:rtl/>
        </w:rPr>
        <w:t>ع</w:t>
      </w:r>
      <w:r w:rsidR="00AC3BE7">
        <w:rPr>
          <w:rFonts w:hint="cs"/>
          <w:b/>
          <w:bCs/>
          <w:sz w:val="24"/>
          <w:rtl/>
        </w:rPr>
        <w:t>ی</w:t>
      </w:r>
      <w:r w:rsidRPr="005C1999">
        <w:rPr>
          <w:rFonts w:hint="cs"/>
          <w:b/>
          <w:bCs/>
          <w:sz w:val="24"/>
          <w:rtl/>
        </w:rPr>
        <w:t>ان اثنا</w:t>
      </w:r>
      <w:r w:rsidR="00AC3BE7">
        <w:rPr>
          <w:rFonts w:hint="cs"/>
          <w:b/>
          <w:bCs/>
          <w:sz w:val="24"/>
          <w:rtl/>
        </w:rPr>
        <w:t>ی</w:t>
      </w:r>
      <w:r w:rsidRPr="005C1999">
        <w:rPr>
          <w:rFonts w:hint="cs"/>
          <w:b/>
          <w:bCs/>
          <w:sz w:val="24"/>
          <w:rtl/>
        </w:rPr>
        <w:t xml:space="preserve"> عشر</w:t>
      </w:r>
      <w:r w:rsidR="00AC3BE7">
        <w:rPr>
          <w:rFonts w:hint="cs"/>
          <w:b/>
          <w:bCs/>
          <w:sz w:val="24"/>
          <w:rtl/>
        </w:rPr>
        <w:t>ی</w:t>
      </w:r>
      <w:r w:rsidRPr="005C1999">
        <w:rPr>
          <w:rFonts w:hint="cs"/>
          <w:b/>
          <w:bCs/>
          <w:sz w:val="24"/>
          <w:rtl/>
        </w:rPr>
        <w:t xml:space="preserve"> </w:t>
      </w:r>
      <w:r w:rsidRPr="005C1999">
        <w:rPr>
          <w:rFonts w:hint="cs"/>
          <w:rtl/>
        </w:rPr>
        <w:t>گمان بر ا</w:t>
      </w:r>
      <w:r w:rsidR="00AC3BE7">
        <w:rPr>
          <w:rFonts w:hint="cs"/>
          <w:rtl/>
        </w:rPr>
        <w:t>ی</w:t>
      </w:r>
      <w:r w:rsidRPr="005C1999">
        <w:rPr>
          <w:rFonts w:hint="cs"/>
          <w:rtl/>
        </w:rPr>
        <w:t xml:space="preserve">ن دارند  </w:t>
      </w:r>
      <w:r w:rsidR="00AC3BE7">
        <w:rPr>
          <w:rFonts w:hint="cs"/>
          <w:rtl/>
        </w:rPr>
        <w:t>ک</w:t>
      </w:r>
      <w:r w:rsidRPr="005C1999">
        <w:rPr>
          <w:rFonts w:hint="cs"/>
          <w:rtl/>
        </w:rPr>
        <w:t>ه مهد</w:t>
      </w:r>
      <w:r w:rsidR="00AC3BE7">
        <w:rPr>
          <w:rFonts w:hint="cs"/>
          <w:rtl/>
        </w:rPr>
        <w:t>ی</w:t>
      </w:r>
      <w:r w:rsidRPr="005C1999">
        <w:rPr>
          <w:rFonts w:hint="cs"/>
          <w:rtl/>
        </w:rPr>
        <w:t xml:space="preserve"> امام</w:t>
      </w:r>
      <w:r w:rsidR="00AC3BE7">
        <w:rPr>
          <w:rFonts w:hint="cs"/>
          <w:rtl/>
        </w:rPr>
        <w:t>ی</w:t>
      </w:r>
      <w:r w:rsidRPr="005C1999">
        <w:rPr>
          <w:rFonts w:hint="cs"/>
          <w:rtl/>
        </w:rPr>
        <w:t xml:space="preserve"> است </w:t>
      </w:r>
      <w:r w:rsidR="00AC3BE7">
        <w:rPr>
          <w:rFonts w:hint="cs"/>
          <w:rtl/>
        </w:rPr>
        <w:t>ک</w:t>
      </w:r>
      <w:r w:rsidRPr="005C1999">
        <w:rPr>
          <w:rFonts w:hint="cs"/>
          <w:rtl/>
        </w:rPr>
        <w:t>ه از جانب خدا تع</w:t>
      </w:r>
      <w:r w:rsidR="00AC3BE7">
        <w:rPr>
          <w:rFonts w:hint="cs"/>
          <w:rtl/>
        </w:rPr>
        <w:t>یی</w:t>
      </w:r>
      <w:r w:rsidRPr="005C1999">
        <w:rPr>
          <w:rFonts w:hint="cs"/>
          <w:rtl/>
        </w:rPr>
        <w:t>ن شده است بخاطر ا</w:t>
      </w:r>
      <w:r w:rsidR="00AC3BE7">
        <w:rPr>
          <w:rFonts w:hint="cs"/>
          <w:rtl/>
        </w:rPr>
        <w:t>ی</w:t>
      </w:r>
      <w:r w:rsidRPr="005C1999">
        <w:rPr>
          <w:rFonts w:hint="cs"/>
          <w:rtl/>
        </w:rPr>
        <w:t>ن</w:t>
      </w:r>
      <w:r w:rsidR="00AC3BE7">
        <w:rPr>
          <w:rFonts w:hint="cs"/>
          <w:rtl/>
        </w:rPr>
        <w:t>ک</w:t>
      </w:r>
      <w:r w:rsidRPr="005C1999">
        <w:rPr>
          <w:rFonts w:hint="cs"/>
          <w:rtl/>
        </w:rPr>
        <w:t>ه مردم به ا</w:t>
      </w:r>
      <w:r w:rsidR="00AC3BE7">
        <w:rPr>
          <w:rFonts w:hint="cs"/>
          <w:rtl/>
        </w:rPr>
        <w:t>ی</w:t>
      </w:r>
      <w:r w:rsidRPr="005C1999">
        <w:rPr>
          <w:rFonts w:hint="cs"/>
          <w:rtl/>
        </w:rPr>
        <w:t>شان ن</w:t>
      </w:r>
      <w:r w:rsidR="00AC3BE7">
        <w:rPr>
          <w:rFonts w:hint="cs"/>
          <w:rtl/>
        </w:rPr>
        <w:t>ی</w:t>
      </w:r>
      <w:r w:rsidRPr="005C1999">
        <w:rPr>
          <w:rFonts w:hint="cs"/>
          <w:rtl/>
        </w:rPr>
        <w:t>از دارند. پس او از جانب خدا تع</w:t>
      </w:r>
      <w:r w:rsidR="00AC3BE7">
        <w:rPr>
          <w:rFonts w:hint="cs"/>
          <w:rtl/>
        </w:rPr>
        <w:t>یی</w:t>
      </w:r>
      <w:r w:rsidRPr="005C1999">
        <w:rPr>
          <w:rFonts w:hint="cs"/>
          <w:rtl/>
        </w:rPr>
        <w:t>ن شده نه از طرف خودش، و خداوند او را از د</w:t>
      </w:r>
      <w:r w:rsidR="00AC3BE7">
        <w:rPr>
          <w:rFonts w:hint="cs"/>
          <w:rtl/>
        </w:rPr>
        <w:t>ی</w:t>
      </w:r>
      <w:r w:rsidRPr="005C1999">
        <w:rPr>
          <w:rFonts w:hint="cs"/>
          <w:rtl/>
        </w:rPr>
        <w:t>د مردم مخف</w:t>
      </w:r>
      <w:r w:rsidR="00AC3BE7">
        <w:rPr>
          <w:rFonts w:hint="cs"/>
          <w:rtl/>
        </w:rPr>
        <w:t>ی</w:t>
      </w:r>
      <w:r w:rsidRPr="005C1999">
        <w:rPr>
          <w:rFonts w:hint="cs"/>
          <w:rtl/>
        </w:rPr>
        <w:t xml:space="preserve"> نموده و حفاظت </w:t>
      </w:r>
      <w:r w:rsidR="00AC3BE7">
        <w:rPr>
          <w:rFonts w:hint="cs"/>
          <w:rtl/>
        </w:rPr>
        <w:t>ک</w:t>
      </w:r>
      <w:r w:rsidRPr="005C1999">
        <w:rPr>
          <w:rFonts w:hint="cs"/>
          <w:rtl/>
        </w:rPr>
        <w:t>رده و چن</w:t>
      </w:r>
      <w:r w:rsidR="00AC3BE7">
        <w:rPr>
          <w:rFonts w:hint="cs"/>
          <w:rtl/>
        </w:rPr>
        <w:t>ی</w:t>
      </w:r>
      <w:r w:rsidRPr="005C1999">
        <w:rPr>
          <w:rFonts w:hint="cs"/>
          <w:rtl/>
        </w:rPr>
        <w:t>ن عمر طولان</w:t>
      </w:r>
      <w:r w:rsidR="00AC3BE7">
        <w:rPr>
          <w:rFonts w:hint="cs"/>
          <w:rtl/>
        </w:rPr>
        <w:t>ی</w:t>
      </w:r>
      <w:r w:rsidRPr="005C1999">
        <w:rPr>
          <w:rFonts w:hint="cs"/>
          <w:rtl/>
        </w:rPr>
        <w:t>‌ا</w:t>
      </w:r>
      <w:r w:rsidR="00AC3BE7">
        <w:rPr>
          <w:rFonts w:hint="cs"/>
          <w:rtl/>
        </w:rPr>
        <w:t>ی</w:t>
      </w:r>
      <w:r w:rsidRPr="005C1999">
        <w:rPr>
          <w:rFonts w:hint="cs"/>
          <w:rtl/>
        </w:rPr>
        <w:t xml:space="preserve"> به او بخش</w:t>
      </w:r>
      <w:r w:rsidR="00AC3BE7">
        <w:rPr>
          <w:rFonts w:hint="cs"/>
          <w:rtl/>
        </w:rPr>
        <w:t>ی</w:t>
      </w:r>
      <w:r w:rsidRPr="005C1999">
        <w:rPr>
          <w:rFonts w:hint="cs"/>
          <w:rtl/>
        </w:rPr>
        <w:t xml:space="preserve">ده است. </w:t>
      </w:r>
    </w:p>
    <w:p w:rsidR="00997A76" w:rsidRPr="005C1999" w:rsidRDefault="00997A76" w:rsidP="004F6DC8">
      <w:pPr>
        <w:spacing w:before="80" w:after="80" w:line="216" w:lineRule="auto"/>
        <w:ind w:firstLine="340"/>
        <w:jc w:val="both"/>
        <w:rPr>
          <w:rtl/>
        </w:rPr>
      </w:pPr>
      <w:r w:rsidRPr="005C1999">
        <w:rPr>
          <w:rFonts w:hint="cs"/>
          <w:rtl/>
        </w:rPr>
        <w:t>ا</w:t>
      </w:r>
      <w:r w:rsidR="00AC3BE7">
        <w:rPr>
          <w:rFonts w:hint="cs"/>
          <w:rtl/>
        </w:rPr>
        <w:t>ک</w:t>
      </w:r>
      <w:r w:rsidRPr="005C1999">
        <w:rPr>
          <w:rFonts w:hint="cs"/>
          <w:rtl/>
        </w:rPr>
        <w:t>نون سوال ا</w:t>
      </w:r>
      <w:r w:rsidR="00AC3BE7">
        <w:rPr>
          <w:rFonts w:hint="cs"/>
          <w:rtl/>
        </w:rPr>
        <w:t>ی</w:t>
      </w:r>
      <w:r w:rsidRPr="005C1999">
        <w:rPr>
          <w:rFonts w:hint="cs"/>
          <w:rtl/>
        </w:rPr>
        <w:t xml:space="preserve">ن است </w:t>
      </w:r>
      <w:r w:rsidR="00AC3BE7">
        <w:rPr>
          <w:rFonts w:hint="cs"/>
          <w:rtl/>
        </w:rPr>
        <w:t>ک</w:t>
      </w:r>
      <w:r w:rsidRPr="005C1999">
        <w:rPr>
          <w:rFonts w:hint="cs"/>
          <w:rtl/>
        </w:rPr>
        <w:t>ه چرا خداوند ا</w:t>
      </w:r>
      <w:r w:rsidR="00AC3BE7">
        <w:rPr>
          <w:rFonts w:hint="cs"/>
          <w:rtl/>
        </w:rPr>
        <w:t>ی</w:t>
      </w:r>
      <w:r w:rsidRPr="005C1999">
        <w:rPr>
          <w:rFonts w:hint="cs"/>
          <w:rtl/>
        </w:rPr>
        <w:t>ن جانش</w:t>
      </w:r>
      <w:r w:rsidR="00AC3BE7">
        <w:rPr>
          <w:rFonts w:hint="cs"/>
          <w:rtl/>
        </w:rPr>
        <w:t>ی</w:t>
      </w:r>
      <w:r w:rsidRPr="005C1999">
        <w:rPr>
          <w:rFonts w:hint="cs"/>
          <w:rtl/>
        </w:rPr>
        <w:t>ن پ</w:t>
      </w:r>
      <w:r w:rsidR="00AC3BE7">
        <w:rPr>
          <w:rFonts w:hint="cs"/>
          <w:rtl/>
        </w:rPr>
        <w:t>ی</w:t>
      </w:r>
      <w:r w:rsidRPr="005C1999">
        <w:rPr>
          <w:rFonts w:hint="cs"/>
          <w:rtl/>
        </w:rPr>
        <w:t xml:space="preserve">امبر را </w:t>
      </w:r>
      <w:r w:rsidR="00AC3BE7">
        <w:rPr>
          <w:rFonts w:hint="cs"/>
          <w:rtl/>
        </w:rPr>
        <w:t>ک</w:t>
      </w:r>
      <w:r w:rsidRPr="005C1999">
        <w:rPr>
          <w:rFonts w:hint="cs"/>
          <w:rtl/>
        </w:rPr>
        <w:t>ه از د</w:t>
      </w:r>
      <w:r w:rsidR="00AC3BE7">
        <w:rPr>
          <w:rFonts w:hint="cs"/>
          <w:rtl/>
        </w:rPr>
        <w:t>ی</w:t>
      </w:r>
      <w:r w:rsidRPr="005C1999">
        <w:rPr>
          <w:rFonts w:hint="cs"/>
          <w:rtl/>
        </w:rPr>
        <w:t>ده‌ها مخف</w:t>
      </w:r>
      <w:r w:rsidR="00AC3BE7">
        <w:rPr>
          <w:rFonts w:hint="cs"/>
          <w:rtl/>
        </w:rPr>
        <w:t>ی</w:t>
      </w:r>
      <w:r w:rsidRPr="005C1999">
        <w:rPr>
          <w:rFonts w:hint="cs"/>
          <w:rtl/>
        </w:rPr>
        <w:t xml:space="preserve"> نموده و چن</w:t>
      </w:r>
      <w:r w:rsidR="00AC3BE7">
        <w:rPr>
          <w:rFonts w:hint="cs"/>
          <w:rtl/>
        </w:rPr>
        <w:t>ی</w:t>
      </w:r>
      <w:r w:rsidRPr="005C1999">
        <w:rPr>
          <w:rFonts w:hint="cs"/>
          <w:rtl/>
        </w:rPr>
        <w:t>ن عمر خارق‌العاده‌ا</w:t>
      </w:r>
      <w:r w:rsidR="00AC3BE7">
        <w:rPr>
          <w:rFonts w:hint="cs"/>
          <w:rtl/>
        </w:rPr>
        <w:t>ی</w:t>
      </w:r>
      <w:r w:rsidRPr="005C1999">
        <w:rPr>
          <w:rFonts w:hint="cs"/>
          <w:rtl/>
        </w:rPr>
        <w:t xml:space="preserve"> به او عنا</w:t>
      </w:r>
      <w:r w:rsidR="00AC3BE7">
        <w:rPr>
          <w:rFonts w:hint="cs"/>
          <w:rtl/>
        </w:rPr>
        <w:t>ی</w:t>
      </w:r>
      <w:r w:rsidRPr="005C1999">
        <w:rPr>
          <w:rFonts w:hint="cs"/>
          <w:rtl/>
        </w:rPr>
        <w:t xml:space="preserve">ت </w:t>
      </w:r>
      <w:r w:rsidR="00AC3BE7">
        <w:rPr>
          <w:rFonts w:hint="cs"/>
          <w:rtl/>
        </w:rPr>
        <w:t>ک</w:t>
      </w:r>
      <w:r w:rsidRPr="005C1999">
        <w:rPr>
          <w:rFonts w:hint="cs"/>
          <w:rtl/>
        </w:rPr>
        <w:t>رده،‌آش</w:t>
      </w:r>
      <w:r w:rsidR="00AC3BE7">
        <w:rPr>
          <w:rFonts w:hint="cs"/>
          <w:rtl/>
        </w:rPr>
        <w:t>ک</w:t>
      </w:r>
      <w:r w:rsidRPr="005C1999">
        <w:rPr>
          <w:rFonts w:hint="cs"/>
          <w:rtl/>
        </w:rPr>
        <w:t>ار نم</w:t>
      </w:r>
      <w:r w:rsidR="00AC3BE7">
        <w:rPr>
          <w:rFonts w:hint="cs"/>
          <w:rtl/>
        </w:rPr>
        <w:t>ی</w:t>
      </w:r>
      <w:r w:rsidRPr="005C1999">
        <w:rPr>
          <w:rFonts w:hint="cs"/>
          <w:rtl/>
        </w:rPr>
        <w:t>‌سازد و از شر مردم در امان نگه نم</w:t>
      </w:r>
      <w:r w:rsidR="00AC3BE7">
        <w:rPr>
          <w:rFonts w:hint="cs"/>
          <w:rtl/>
        </w:rPr>
        <w:t>ی</w:t>
      </w:r>
      <w:r w:rsidRPr="005C1999">
        <w:rPr>
          <w:rFonts w:hint="cs"/>
          <w:rtl/>
        </w:rPr>
        <w:t>‌دارد تا د</w:t>
      </w:r>
      <w:r w:rsidR="00AC3BE7">
        <w:rPr>
          <w:rFonts w:hint="cs"/>
          <w:rtl/>
        </w:rPr>
        <w:t>ی</w:t>
      </w:r>
      <w:r w:rsidRPr="005C1999">
        <w:rPr>
          <w:rFonts w:hint="cs"/>
          <w:rtl/>
        </w:rPr>
        <w:t>ن اله</w:t>
      </w:r>
      <w:r w:rsidR="00AC3BE7">
        <w:rPr>
          <w:rFonts w:hint="cs"/>
          <w:rtl/>
        </w:rPr>
        <w:t>ی</w:t>
      </w:r>
      <w:r w:rsidRPr="005C1999">
        <w:rPr>
          <w:rFonts w:hint="cs"/>
          <w:rtl/>
        </w:rPr>
        <w:t xml:space="preserve"> را بر پا دارد و بشر</w:t>
      </w:r>
      <w:r w:rsidR="00AC3BE7">
        <w:rPr>
          <w:rFonts w:hint="cs"/>
          <w:rtl/>
        </w:rPr>
        <w:t>ی</w:t>
      </w:r>
      <w:r w:rsidRPr="005C1999">
        <w:rPr>
          <w:rFonts w:hint="cs"/>
          <w:rtl/>
        </w:rPr>
        <w:t>ت را از گمراه</w:t>
      </w:r>
      <w:r w:rsidR="00AC3BE7">
        <w:rPr>
          <w:rFonts w:hint="cs"/>
          <w:rtl/>
        </w:rPr>
        <w:t>ی</w:t>
      </w:r>
      <w:r w:rsidRPr="005C1999">
        <w:rPr>
          <w:rFonts w:hint="cs"/>
          <w:rtl/>
        </w:rPr>
        <w:t xml:space="preserve"> و محروم</w:t>
      </w:r>
      <w:r w:rsidR="00AC3BE7">
        <w:rPr>
          <w:rFonts w:hint="cs"/>
          <w:rtl/>
        </w:rPr>
        <w:t>ی</w:t>
      </w:r>
      <w:r w:rsidRPr="005C1999">
        <w:rPr>
          <w:rFonts w:hint="cs"/>
          <w:rtl/>
        </w:rPr>
        <w:t xml:space="preserve">ت برهاند؟ حقاً </w:t>
      </w:r>
      <w:r w:rsidR="00AC3BE7">
        <w:rPr>
          <w:rFonts w:hint="cs"/>
          <w:rtl/>
        </w:rPr>
        <w:t>ک</w:t>
      </w:r>
      <w:r w:rsidRPr="005C1999">
        <w:rPr>
          <w:rFonts w:hint="cs"/>
          <w:rtl/>
        </w:rPr>
        <w:t>ه چن</w:t>
      </w:r>
      <w:r w:rsidR="00AC3BE7">
        <w:rPr>
          <w:rFonts w:hint="cs"/>
          <w:rtl/>
        </w:rPr>
        <w:t>ی</w:t>
      </w:r>
      <w:r w:rsidRPr="005C1999">
        <w:rPr>
          <w:rFonts w:hint="cs"/>
          <w:rtl/>
        </w:rPr>
        <w:t>ن ادعا</w:t>
      </w:r>
      <w:r w:rsidR="00AC3BE7">
        <w:rPr>
          <w:rFonts w:hint="cs"/>
          <w:rtl/>
        </w:rPr>
        <w:t>یی</w:t>
      </w:r>
      <w:r w:rsidRPr="005C1999">
        <w:rPr>
          <w:rFonts w:hint="cs"/>
          <w:rtl/>
        </w:rPr>
        <w:t xml:space="preserve"> با ح</w:t>
      </w:r>
      <w:r w:rsidR="00AC3BE7">
        <w:rPr>
          <w:rFonts w:hint="cs"/>
          <w:rtl/>
        </w:rPr>
        <w:t>ک</w:t>
      </w:r>
      <w:r w:rsidRPr="005C1999">
        <w:rPr>
          <w:rFonts w:hint="cs"/>
          <w:rtl/>
        </w:rPr>
        <w:t>مت اح</w:t>
      </w:r>
      <w:r w:rsidR="00AC3BE7">
        <w:rPr>
          <w:rFonts w:hint="cs"/>
          <w:rtl/>
        </w:rPr>
        <w:t>ک</w:t>
      </w:r>
      <w:r w:rsidRPr="005C1999">
        <w:rPr>
          <w:rFonts w:hint="cs"/>
          <w:rtl/>
        </w:rPr>
        <w:t>م الحا</w:t>
      </w:r>
      <w:r w:rsidR="00AC3BE7">
        <w:rPr>
          <w:rFonts w:hint="cs"/>
          <w:rtl/>
        </w:rPr>
        <w:t>ک</w:t>
      </w:r>
      <w:r w:rsidRPr="005C1999">
        <w:rPr>
          <w:rFonts w:hint="cs"/>
          <w:rtl/>
        </w:rPr>
        <w:t>م</w:t>
      </w:r>
      <w:r w:rsidR="00AC3BE7">
        <w:rPr>
          <w:rFonts w:hint="cs"/>
          <w:rtl/>
        </w:rPr>
        <w:t>ی</w:t>
      </w:r>
      <w:r w:rsidRPr="005C1999">
        <w:rPr>
          <w:rFonts w:hint="cs"/>
          <w:rtl/>
        </w:rPr>
        <w:t>ن همخوان</w:t>
      </w:r>
      <w:r w:rsidR="00AC3BE7">
        <w:rPr>
          <w:rFonts w:hint="cs"/>
          <w:rtl/>
        </w:rPr>
        <w:t>ی</w:t>
      </w:r>
      <w:r w:rsidRPr="005C1999">
        <w:rPr>
          <w:rFonts w:hint="cs"/>
          <w:rtl/>
        </w:rPr>
        <w:t xml:space="preserve"> ندارد! چگونه خداوند هدا</w:t>
      </w:r>
      <w:r w:rsidR="00AC3BE7">
        <w:rPr>
          <w:rFonts w:hint="cs"/>
          <w:rtl/>
        </w:rPr>
        <w:t>ی</w:t>
      </w:r>
      <w:r w:rsidRPr="005C1999">
        <w:rPr>
          <w:rFonts w:hint="cs"/>
          <w:rtl/>
        </w:rPr>
        <w:t>ت مردم را به شخص</w:t>
      </w:r>
      <w:r w:rsidR="00AC3BE7">
        <w:rPr>
          <w:rFonts w:hint="cs"/>
          <w:rtl/>
        </w:rPr>
        <w:t>ی</w:t>
      </w:r>
      <w:r w:rsidRPr="005C1999">
        <w:rPr>
          <w:rFonts w:hint="cs"/>
          <w:rtl/>
        </w:rPr>
        <w:t xml:space="preserve"> وا م</w:t>
      </w:r>
      <w:r w:rsidR="00AC3BE7">
        <w:rPr>
          <w:rFonts w:hint="cs"/>
          <w:rtl/>
        </w:rPr>
        <w:t>ی</w:t>
      </w:r>
      <w:r w:rsidRPr="005C1999">
        <w:rPr>
          <w:rFonts w:hint="cs"/>
          <w:rtl/>
        </w:rPr>
        <w:t xml:space="preserve">‌گذارد </w:t>
      </w:r>
      <w:r w:rsidR="00AC3BE7">
        <w:rPr>
          <w:rFonts w:hint="cs"/>
          <w:rtl/>
        </w:rPr>
        <w:t>ک</w:t>
      </w:r>
      <w:r w:rsidRPr="005C1999">
        <w:rPr>
          <w:rFonts w:hint="cs"/>
          <w:rtl/>
        </w:rPr>
        <w:t>ه او را از د</w:t>
      </w:r>
      <w:r w:rsidR="00AC3BE7">
        <w:rPr>
          <w:rFonts w:hint="cs"/>
          <w:rtl/>
        </w:rPr>
        <w:t>ی</w:t>
      </w:r>
      <w:r w:rsidRPr="005C1999">
        <w:rPr>
          <w:rFonts w:hint="cs"/>
          <w:rtl/>
        </w:rPr>
        <w:t>ده‌ها پنهان نموده تا جانش را نجات دهد؟ آ</w:t>
      </w:r>
      <w:r w:rsidR="00AC3BE7">
        <w:rPr>
          <w:rFonts w:hint="cs"/>
          <w:rtl/>
        </w:rPr>
        <w:t>ی</w:t>
      </w:r>
      <w:r w:rsidRPr="005C1999">
        <w:rPr>
          <w:rFonts w:hint="cs"/>
          <w:rtl/>
        </w:rPr>
        <w:t>ا ا</w:t>
      </w:r>
      <w:r w:rsidR="00AC3BE7">
        <w:rPr>
          <w:rFonts w:hint="cs"/>
          <w:rtl/>
        </w:rPr>
        <w:t>ی</w:t>
      </w:r>
      <w:r w:rsidRPr="005C1999">
        <w:rPr>
          <w:rFonts w:hint="cs"/>
          <w:rtl/>
        </w:rPr>
        <w:t>نگونه اهداف امامت به تحقق خواهد رس</w:t>
      </w:r>
      <w:r w:rsidR="00AC3BE7">
        <w:rPr>
          <w:rFonts w:hint="cs"/>
          <w:rtl/>
        </w:rPr>
        <w:t>ی</w:t>
      </w:r>
      <w:r w:rsidRPr="005C1999">
        <w:rPr>
          <w:rFonts w:hint="cs"/>
          <w:rtl/>
        </w:rPr>
        <w:t>د؟!</w:t>
      </w:r>
    </w:p>
    <w:p w:rsidR="00997A76" w:rsidRPr="005C1999" w:rsidRDefault="00997A76" w:rsidP="004F6DC8">
      <w:pPr>
        <w:spacing w:before="80" w:after="80" w:line="216" w:lineRule="auto"/>
        <w:ind w:firstLine="340"/>
        <w:jc w:val="both"/>
        <w:rPr>
          <w:rtl/>
        </w:rPr>
      </w:pPr>
      <w:r w:rsidRPr="005C1999">
        <w:rPr>
          <w:rFonts w:hint="cs"/>
          <w:b/>
          <w:bCs/>
          <w:sz w:val="24"/>
          <w:rtl/>
        </w:rPr>
        <w:t>2ـ وانگه</w:t>
      </w:r>
      <w:r w:rsidR="00AC3BE7">
        <w:rPr>
          <w:rFonts w:hint="cs"/>
          <w:b/>
          <w:bCs/>
          <w:sz w:val="24"/>
          <w:rtl/>
        </w:rPr>
        <w:t>ی</w:t>
      </w:r>
      <w:r w:rsidRPr="005C1999">
        <w:rPr>
          <w:rFonts w:hint="cs"/>
          <w:rtl/>
        </w:rPr>
        <w:t xml:space="preserve"> ا</w:t>
      </w:r>
      <w:r w:rsidR="00AC3BE7">
        <w:rPr>
          <w:rFonts w:hint="cs"/>
          <w:rtl/>
        </w:rPr>
        <w:t>ی</w:t>
      </w:r>
      <w:r w:rsidRPr="005C1999">
        <w:rPr>
          <w:rFonts w:hint="cs"/>
          <w:rtl/>
        </w:rPr>
        <w:t>ن روا</w:t>
      </w:r>
      <w:r w:rsidR="00AC3BE7">
        <w:rPr>
          <w:rFonts w:hint="cs"/>
          <w:rtl/>
        </w:rPr>
        <w:t>ی</w:t>
      </w:r>
      <w:r w:rsidRPr="005C1999">
        <w:rPr>
          <w:rFonts w:hint="cs"/>
          <w:rtl/>
        </w:rPr>
        <w:t>ات</w:t>
      </w:r>
      <w:r w:rsidR="00AC3BE7">
        <w:rPr>
          <w:rFonts w:hint="cs"/>
          <w:rtl/>
        </w:rPr>
        <w:t>ی</w:t>
      </w:r>
      <w:r w:rsidRPr="005C1999">
        <w:rPr>
          <w:rFonts w:hint="cs"/>
          <w:rtl/>
        </w:rPr>
        <w:t xml:space="preserve"> </w:t>
      </w:r>
      <w:r w:rsidR="00AC3BE7">
        <w:rPr>
          <w:rFonts w:hint="cs"/>
          <w:rtl/>
        </w:rPr>
        <w:t>ک</w:t>
      </w:r>
      <w:r w:rsidRPr="005C1999">
        <w:rPr>
          <w:rFonts w:hint="cs"/>
          <w:rtl/>
        </w:rPr>
        <w:t>ه خبر از غ</w:t>
      </w:r>
      <w:r w:rsidR="00AC3BE7">
        <w:rPr>
          <w:rFonts w:hint="cs"/>
          <w:rtl/>
        </w:rPr>
        <w:t>ی</w:t>
      </w:r>
      <w:r w:rsidRPr="005C1999">
        <w:rPr>
          <w:rFonts w:hint="cs"/>
          <w:rtl/>
        </w:rPr>
        <w:t>بت م</w:t>
      </w:r>
      <w:r w:rsidR="00AC3BE7">
        <w:rPr>
          <w:rFonts w:hint="cs"/>
          <w:rtl/>
        </w:rPr>
        <w:t>ی</w:t>
      </w:r>
      <w:r w:rsidRPr="005C1999">
        <w:rPr>
          <w:rFonts w:hint="cs"/>
          <w:rtl/>
        </w:rPr>
        <w:t>‌دهد، توسط حسن عس</w:t>
      </w:r>
      <w:r w:rsidR="00AC3BE7">
        <w:rPr>
          <w:rFonts w:hint="cs"/>
          <w:rtl/>
        </w:rPr>
        <w:t>ک</w:t>
      </w:r>
      <w:r w:rsidRPr="005C1999">
        <w:rPr>
          <w:rFonts w:hint="cs"/>
          <w:rtl/>
        </w:rPr>
        <w:t>ر</w:t>
      </w:r>
      <w:r w:rsidR="00AC3BE7">
        <w:rPr>
          <w:rFonts w:hint="cs"/>
          <w:rtl/>
        </w:rPr>
        <w:t>ی</w:t>
      </w:r>
      <w:r w:rsidRPr="005C1999">
        <w:rPr>
          <w:rFonts w:hint="cs"/>
          <w:rtl/>
        </w:rPr>
        <w:t xml:space="preserve"> برا</w:t>
      </w:r>
      <w:r w:rsidR="00AC3BE7">
        <w:rPr>
          <w:rFonts w:hint="cs"/>
          <w:rtl/>
        </w:rPr>
        <w:t>ی</w:t>
      </w:r>
      <w:r w:rsidRPr="005C1999">
        <w:rPr>
          <w:rFonts w:hint="cs"/>
          <w:rtl/>
        </w:rPr>
        <w:t xml:space="preserve"> پ</w:t>
      </w:r>
      <w:r w:rsidR="00AC3BE7">
        <w:rPr>
          <w:rFonts w:hint="cs"/>
          <w:rtl/>
        </w:rPr>
        <w:t>ی</w:t>
      </w:r>
      <w:r w:rsidRPr="005C1999">
        <w:rPr>
          <w:rFonts w:hint="cs"/>
          <w:rtl/>
        </w:rPr>
        <w:t>روانش ب</w:t>
      </w:r>
      <w:r w:rsidR="00AC3BE7">
        <w:rPr>
          <w:rFonts w:hint="cs"/>
          <w:rtl/>
        </w:rPr>
        <w:t>ی</w:t>
      </w:r>
      <w:r w:rsidRPr="005C1999">
        <w:rPr>
          <w:rFonts w:hint="cs"/>
          <w:rtl/>
        </w:rPr>
        <w:t>ان نگرد</w:t>
      </w:r>
      <w:r w:rsidR="00AC3BE7">
        <w:rPr>
          <w:rFonts w:hint="cs"/>
          <w:rtl/>
        </w:rPr>
        <w:t>ی</w:t>
      </w:r>
      <w:r w:rsidRPr="005C1999">
        <w:rPr>
          <w:rFonts w:hint="cs"/>
          <w:rtl/>
        </w:rPr>
        <w:t>ده و اگر ا</w:t>
      </w:r>
      <w:r w:rsidR="00AC3BE7">
        <w:rPr>
          <w:rFonts w:hint="cs"/>
          <w:rtl/>
        </w:rPr>
        <w:t>ی</w:t>
      </w:r>
      <w:r w:rsidRPr="005C1999">
        <w:rPr>
          <w:rFonts w:hint="cs"/>
          <w:rtl/>
        </w:rPr>
        <w:t>شان از چن</w:t>
      </w:r>
      <w:r w:rsidR="00AC3BE7">
        <w:rPr>
          <w:rFonts w:hint="cs"/>
          <w:rtl/>
        </w:rPr>
        <w:t>ی</w:t>
      </w:r>
      <w:r w:rsidRPr="005C1999">
        <w:rPr>
          <w:rFonts w:hint="cs"/>
          <w:rtl/>
        </w:rPr>
        <w:t>ن روا</w:t>
      </w:r>
      <w:r w:rsidR="00AC3BE7">
        <w:rPr>
          <w:rFonts w:hint="cs"/>
          <w:rtl/>
        </w:rPr>
        <w:t>ی</w:t>
      </w:r>
      <w:r w:rsidRPr="005C1999">
        <w:rPr>
          <w:rFonts w:hint="cs"/>
          <w:rtl/>
        </w:rPr>
        <w:t>ات</w:t>
      </w:r>
      <w:r w:rsidR="00AC3BE7">
        <w:rPr>
          <w:rFonts w:hint="cs"/>
          <w:rtl/>
        </w:rPr>
        <w:t>ی</w:t>
      </w:r>
      <w:r w:rsidRPr="005C1999">
        <w:rPr>
          <w:rFonts w:hint="cs"/>
          <w:rtl/>
        </w:rPr>
        <w:t xml:space="preserve"> آگاه</w:t>
      </w:r>
      <w:r w:rsidR="00AC3BE7">
        <w:rPr>
          <w:rFonts w:hint="cs"/>
          <w:rtl/>
        </w:rPr>
        <w:t>ی</w:t>
      </w:r>
      <w:r w:rsidRPr="005C1999">
        <w:rPr>
          <w:rFonts w:hint="cs"/>
          <w:rtl/>
        </w:rPr>
        <w:t xml:space="preserve"> م</w:t>
      </w:r>
      <w:r w:rsidR="00AC3BE7">
        <w:rPr>
          <w:rFonts w:hint="cs"/>
          <w:rtl/>
        </w:rPr>
        <w:t>ی</w:t>
      </w:r>
      <w:r w:rsidRPr="005C1999">
        <w:rPr>
          <w:rFonts w:hint="cs"/>
          <w:rtl/>
        </w:rPr>
        <w:t>‌داشت لابد آنرا برا</w:t>
      </w:r>
      <w:r w:rsidR="00AC3BE7">
        <w:rPr>
          <w:rFonts w:hint="cs"/>
          <w:rtl/>
        </w:rPr>
        <w:t>ی</w:t>
      </w:r>
      <w:r w:rsidRPr="005C1999">
        <w:rPr>
          <w:rFonts w:hint="cs"/>
          <w:rtl/>
        </w:rPr>
        <w:t xml:space="preserve"> پ</w:t>
      </w:r>
      <w:r w:rsidR="00AC3BE7">
        <w:rPr>
          <w:rFonts w:hint="cs"/>
          <w:rtl/>
        </w:rPr>
        <w:t>ی</w:t>
      </w:r>
      <w:r w:rsidRPr="005C1999">
        <w:rPr>
          <w:rFonts w:hint="cs"/>
          <w:rtl/>
        </w:rPr>
        <w:t>روانش ب</w:t>
      </w:r>
      <w:r w:rsidR="00AC3BE7">
        <w:rPr>
          <w:rFonts w:hint="cs"/>
          <w:rtl/>
        </w:rPr>
        <w:t>ی</w:t>
      </w:r>
      <w:r w:rsidRPr="005C1999">
        <w:rPr>
          <w:rFonts w:hint="cs"/>
          <w:rtl/>
        </w:rPr>
        <w:t>ان م</w:t>
      </w:r>
      <w:r w:rsidR="00AC3BE7">
        <w:rPr>
          <w:rFonts w:hint="cs"/>
          <w:rtl/>
        </w:rPr>
        <w:t>ی</w:t>
      </w:r>
      <w:r w:rsidRPr="005C1999">
        <w:rPr>
          <w:rFonts w:hint="cs"/>
          <w:rtl/>
        </w:rPr>
        <w:t>‌نمود پس چگونه ا</w:t>
      </w:r>
      <w:r w:rsidR="00AC3BE7">
        <w:rPr>
          <w:rFonts w:hint="cs"/>
          <w:rtl/>
        </w:rPr>
        <w:t>ی</w:t>
      </w:r>
      <w:r w:rsidRPr="005C1999">
        <w:rPr>
          <w:rFonts w:hint="cs"/>
          <w:rtl/>
        </w:rPr>
        <w:t>شان از چن</w:t>
      </w:r>
      <w:r w:rsidR="00AC3BE7">
        <w:rPr>
          <w:rFonts w:hint="cs"/>
          <w:rtl/>
        </w:rPr>
        <w:t>ی</w:t>
      </w:r>
      <w:r w:rsidRPr="005C1999">
        <w:rPr>
          <w:rFonts w:hint="cs"/>
          <w:rtl/>
        </w:rPr>
        <w:t>ن روا</w:t>
      </w:r>
      <w:r w:rsidR="00AC3BE7">
        <w:rPr>
          <w:rFonts w:hint="cs"/>
          <w:rtl/>
        </w:rPr>
        <w:t>ی</w:t>
      </w:r>
      <w:r w:rsidRPr="005C1999">
        <w:rPr>
          <w:rFonts w:hint="cs"/>
          <w:rtl/>
        </w:rPr>
        <w:t>ات</w:t>
      </w:r>
      <w:r w:rsidR="00AC3BE7">
        <w:rPr>
          <w:rFonts w:hint="cs"/>
          <w:rtl/>
        </w:rPr>
        <w:t>ی</w:t>
      </w:r>
      <w:r w:rsidRPr="005C1999">
        <w:rPr>
          <w:rFonts w:hint="cs"/>
          <w:rtl/>
        </w:rPr>
        <w:t xml:space="preserve"> ب</w:t>
      </w:r>
      <w:r w:rsidR="00AC3BE7">
        <w:rPr>
          <w:rFonts w:hint="cs"/>
          <w:rtl/>
        </w:rPr>
        <w:t>ی</w:t>
      </w:r>
      <w:r w:rsidRPr="005C1999">
        <w:rPr>
          <w:rFonts w:hint="cs"/>
          <w:rtl/>
        </w:rPr>
        <w:t xml:space="preserve"> اطلاع مانده در حال</w:t>
      </w:r>
      <w:r w:rsidR="00AC3BE7">
        <w:rPr>
          <w:rFonts w:hint="cs"/>
          <w:rtl/>
        </w:rPr>
        <w:t>ی</w:t>
      </w:r>
      <w:r w:rsidRPr="005C1999">
        <w:rPr>
          <w:rFonts w:hint="cs"/>
          <w:rtl/>
        </w:rPr>
        <w:t xml:space="preserve"> </w:t>
      </w:r>
      <w:r w:rsidR="00AC3BE7">
        <w:rPr>
          <w:rFonts w:hint="cs"/>
          <w:rtl/>
        </w:rPr>
        <w:t>ک</w:t>
      </w:r>
      <w:r w:rsidRPr="005C1999">
        <w:rPr>
          <w:rFonts w:hint="cs"/>
          <w:rtl/>
        </w:rPr>
        <w:t>ه معاصر</w:t>
      </w:r>
      <w:r w:rsidR="00AC3BE7">
        <w:rPr>
          <w:rFonts w:hint="cs"/>
          <w:rtl/>
        </w:rPr>
        <w:t>ی</w:t>
      </w:r>
      <w:r w:rsidRPr="005C1999">
        <w:rPr>
          <w:rFonts w:hint="cs"/>
          <w:rtl/>
        </w:rPr>
        <w:t>ن و</w:t>
      </w:r>
      <w:r w:rsidR="00AC3BE7">
        <w:rPr>
          <w:rFonts w:hint="cs"/>
          <w:rtl/>
        </w:rPr>
        <w:t>ی</w:t>
      </w:r>
      <w:r w:rsidRPr="005C1999">
        <w:rPr>
          <w:rFonts w:hint="cs"/>
          <w:rtl/>
        </w:rPr>
        <w:t xml:space="preserve"> هم</w:t>
      </w:r>
      <w:r w:rsidR="00AC3BE7">
        <w:rPr>
          <w:rFonts w:hint="cs"/>
          <w:rtl/>
        </w:rPr>
        <w:t>ی</w:t>
      </w:r>
      <w:r w:rsidRPr="005C1999">
        <w:rPr>
          <w:rFonts w:hint="cs"/>
          <w:rtl/>
        </w:rPr>
        <w:t>ن روا</w:t>
      </w:r>
      <w:r w:rsidR="00AC3BE7">
        <w:rPr>
          <w:rFonts w:hint="cs"/>
          <w:rtl/>
        </w:rPr>
        <w:t>ی</w:t>
      </w:r>
      <w:r w:rsidRPr="005C1999">
        <w:rPr>
          <w:rFonts w:hint="cs"/>
          <w:rtl/>
        </w:rPr>
        <w:t>ات را از زبان غ</w:t>
      </w:r>
      <w:r w:rsidR="00AC3BE7">
        <w:rPr>
          <w:rFonts w:hint="cs"/>
          <w:rtl/>
        </w:rPr>
        <w:t>ی</w:t>
      </w:r>
      <w:r w:rsidRPr="005C1999">
        <w:rPr>
          <w:rFonts w:hint="cs"/>
          <w:rtl/>
        </w:rPr>
        <w:t>ر معصوم</w:t>
      </w:r>
      <w:r w:rsidR="00AC3BE7">
        <w:rPr>
          <w:rFonts w:hint="cs"/>
          <w:rtl/>
        </w:rPr>
        <w:t>ی</w:t>
      </w:r>
      <w:r w:rsidRPr="005C1999">
        <w:rPr>
          <w:rFonts w:hint="cs"/>
          <w:rtl/>
        </w:rPr>
        <w:t>ن نقل و روا</w:t>
      </w:r>
      <w:r w:rsidR="00AC3BE7">
        <w:rPr>
          <w:rFonts w:hint="cs"/>
          <w:rtl/>
        </w:rPr>
        <w:t>ی</w:t>
      </w:r>
      <w:r w:rsidRPr="005C1999">
        <w:rPr>
          <w:rFonts w:hint="cs"/>
          <w:rtl/>
        </w:rPr>
        <w:t xml:space="preserve">ت </w:t>
      </w:r>
      <w:r w:rsidR="00AC3BE7">
        <w:rPr>
          <w:rFonts w:hint="cs"/>
          <w:rtl/>
        </w:rPr>
        <w:t>ک</w:t>
      </w:r>
      <w:r w:rsidRPr="005C1999">
        <w:rPr>
          <w:rFonts w:hint="cs"/>
          <w:rtl/>
        </w:rPr>
        <w:t xml:space="preserve">رده‌اند؟ </w:t>
      </w:r>
    </w:p>
    <w:p w:rsidR="00997A76" w:rsidRPr="005C1999" w:rsidRDefault="00997A76" w:rsidP="004F6DC8">
      <w:pPr>
        <w:spacing w:before="80" w:after="80" w:line="216" w:lineRule="auto"/>
        <w:ind w:firstLine="340"/>
        <w:jc w:val="both"/>
        <w:rPr>
          <w:rtl/>
        </w:rPr>
      </w:pPr>
      <w:r w:rsidRPr="005C1999">
        <w:rPr>
          <w:rFonts w:hint="cs"/>
          <w:b/>
          <w:bCs/>
          <w:sz w:val="24"/>
          <w:rtl/>
        </w:rPr>
        <w:t xml:space="preserve">3ـ </w:t>
      </w:r>
      <w:r w:rsidR="00AC3BE7">
        <w:rPr>
          <w:rFonts w:hint="cs"/>
          <w:b/>
          <w:bCs/>
          <w:sz w:val="24"/>
          <w:rtl/>
        </w:rPr>
        <w:t>یکی</w:t>
      </w:r>
      <w:r w:rsidRPr="005C1999">
        <w:rPr>
          <w:rFonts w:hint="cs"/>
          <w:b/>
          <w:bCs/>
          <w:sz w:val="24"/>
          <w:rtl/>
        </w:rPr>
        <w:t xml:space="preserve"> د</w:t>
      </w:r>
      <w:r w:rsidR="00AC3BE7">
        <w:rPr>
          <w:rFonts w:hint="cs"/>
          <w:b/>
          <w:bCs/>
          <w:sz w:val="24"/>
          <w:rtl/>
        </w:rPr>
        <w:t>ی</w:t>
      </w:r>
      <w:r w:rsidRPr="005C1999">
        <w:rPr>
          <w:rFonts w:hint="cs"/>
          <w:b/>
          <w:bCs/>
          <w:sz w:val="24"/>
          <w:rtl/>
        </w:rPr>
        <w:t>گر</w:t>
      </w:r>
      <w:r w:rsidRPr="005C1999">
        <w:rPr>
          <w:rFonts w:hint="cs"/>
          <w:rtl/>
        </w:rPr>
        <w:t xml:space="preserve"> از بدعتها</w:t>
      </w:r>
      <w:r w:rsidR="00AC3BE7">
        <w:rPr>
          <w:rFonts w:hint="cs"/>
          <w:rtl/>
        </w:rPr>
        <w:t>یی</w:t>
      </w:r>
      <w:r w:rsidRPr="005C1999">
        <w:rPr>
          <w:rFonts w:hint="cs"/>
          <w:rtl/>
        </w:rPr>
        <w:t xml:space="preserve"> </w:t>
      </w:r>
      <w:r w:rsidR="00AC3BE7">
        <w:rPr>
          <w:rFonts w:hint="cs"/>
          <w:rtl/>
        </w:rPr>
        <w:t>ک</w:t>
      </w:r>
      <w:r w:rsidRPr="005C1999">
        <w:rPr>
          <w:rFonts w:hint="cs"/>
          <w:rtl/>
        </w:rPr>
        <w:t>ه ش</w:t>
      </w:r>
      <w:r w:rsidR="00AC3BE7">
        <w:rPr>
          <w:rFonts w:hint="cs"/>
          <w:rtl/>
        </w:rPr>
        <w:t>ی</w:t>
      </w:r>
      <w:r w:rsidRPr="005C1999">
        <w:rPr>
          <w:rFonts w:hint="cs"/>
          <w:rtl/>
        </w:rPr>
        <w:t>ع</w:t>
      </w:r>
      <w:r w:rsidR="00AC3BE7">
        <w:rPr>
          <w:rFonts w:hint="cs"/>
          <w:rtl/>
        </w:rPr>
        <w:t>ی</w:t>
      </w:r>
      <w:r w:rsidRPr="005C1999">
        <w:rPr>
          <w:rFonts w:hint="cs"/>
          <w:rtl/>
        </w:rPr>
        <w:t>ان اثنا</w:t>
      </w:r>
      <w:r w:rsidR="00AC3BE7">
        <w:rPr>
          <w:rFonts w:hint="cs"/>
          <w:rtl/>
        </w:rPr>
        <w:t>ی</w:t>
      </w:r>
      <w:r w:rsidRPr="005C1999">
        <w:rPr>
          <w:rFonts w:hint="cs"/>
          <w:rtl/>
        </w:rPr>
        <w:t xml:space="preserve"> عشر</w:t>
      </w:r>
      <w:r w:rsidR="00AC3BE7">
        <w:rPr>
          <w:rFonts w:hint="cs"/>
          <w:rtl/>
        </w:rPr>
        <w:t>ی</w:t>
      </w:r>
      <w:r w:rsidRPr="005C1999">
        <w:rPr>
          <w:rFonts w:hint="cs"/>
          <w:rtl/>
        </w:rPr>
        <w:t xml:space="preserve"> ساخته‌اند عق</w:t>
      </w:r>
      <w:r w:rsidR="00AC3BE7">
        <w:rPr>
          <w:rFonts w:hint="cs"/>
          <w:rtl/>
        </w:rPr>
        <w:t>ی</w:t>
      </w:r>
      <w:r w:rsidRPr="005C1999">
        <w:rPr>
          <w:rFonts w:hint="cs"/>
          <w:rtl/>
        </w:rPr>
        <w:t>ده‌</w:t>
      </w:r>
      <w:r w:rsidR="00AC3BE7">
        <w:rPr>
          <w:rFonts w:hint="cs"/>
          <w:rtl/>
        </w:rPr>
        <w:t>ی</w:t>
      </w:r>
      <w:r w:rsidRPr="005C1999">
        <w:rPr>
          <w:rFonts w:hint="cs"/>
          <w:rtl/>
        </w:rPr>
        <w:t xml:space="preserve"> «بداء» است. هر</w:t>
      </w:r>
      <w:r w:rsidR="00AC3BE7">
        <w:rPr>
          <w:rFonts w:hint="cs"/>
          <w:rtl/>
        </w:rPr>
        <w:t>ک</w:t>
      </w:r>
      <w:r w:rsidRPr="005C1999">
        <w:rPr>
          <w:rFonts w:hint="cs"/>
          <w:rtl/>
        </w:rPr>
        <w:t>ار</w:t>
      </w:r>
      <w:r w:rsidR="00AC3BE7">
        <w:rPr>
          <w:rFonts w:hint="cs"/>
          <w:rtl/>
        </w:rPr>
        <w:t>ی</w:t>
      </w:r>
      <w:r w:rsidRPr="005C1999">
        <w:rPr>
          <w:rFonts w:hint="cs"/>
          <w:rtl/>
        </w:rPr>
        <w:t xml:space="preserve"> </w:t>
      </w:r>
      <w:r w:rsidR="00AC3BE7">
        <w:rPr>
          <w:rFonts w:hint="cs"/>
          <w:rtl/>
        </w:rPr>
        <w:t>ک</w:t>
      </w:r>
      <w:r w:rsidRPr="005C1999">
        <w:rPr>
          <w:rFonts w:hint="cs"/>
          <w:rtl/>
        </w:rPr>
        <w:t>ه طبق پ</w:t>
      </w:r>
      <w:r w:rsidR="00AC3BE7">
        <w:rPr>
          <w:rFonts w:hint="cs"/>
          <w:rtl/>
        </w:rPr>
        <w:t>ی</w:t>
      </w:r>
      <w:r w:rsidRPr="005C1999">
        <w:rPr>
          <w:rFonts w:hint="cs"/>
          <w:rtl/>
        </w:rPr>
        <w:t>ش‌ب</w:t>
      </w:r>
      <w:r w:rsidR="00AC3BE7">
        <w:rPr>
          <w:rFonts w:hint="cs"/>
          <w:rtl/>
        </w:rPr>
        <w:t>ی</w:t>
      </w:r>
      <w:r w:rsidRPr="005C1999">
        <w:rPr>
          <w:rFonts w:hint="cs"/>
          <w:rtl/>
        </w:rPr>
        <w:t>ن</w:t>
      </w:r>
      <w:r w:rsidR="00AC3BE7">
        <w:rPr>
          <w:rFonts w:hint="cs"/>
          <w:rtl/>
        </w:rPr>
        <w:t>ی</w:t>
      </w:r>
      <w:r w:rsidRPr="005C1999">
        <w:rPr>
          <w:rFonts w:hint="cs"/>
          <w:rtl/>
        </w:rPr>
        <w:t xml:space="preserve"> آنها اتفاق ن</w:t>
      </w:r>
      <w:r w:rsidR="00AC3BE7">
        <w:rPr>
          <w:rFonts w:hint="cs"/>
          <w:rtl/>
        </w:rPr>
        <w:t>ی</w:t>
      </w:r>
      <w:r w:rsidRPr="005C1999">
        <w:rPr>
          <w:rFonts w:hint="cs"/>
          <w:rtl/>
        </w:rPr>
        <w:t>فتد، خلف وعده را به خدا نسبت م</w:t>
      </w:r>
      <w:r w:rsidR="00AC3BE7">
        <w:rPr>
          <w:rFonts w:hint="cs"/>
          <w:rtl/>
        </w:rPr>
        <w:t>ی</w:t>
      </w:r>
      <w:r w:rsidRPr="005C1999">
        <w:rPr>
          <w:rFonts w:hint="cs"/>
          <w:rtl/>
        </w:rPr>
        <w:t>‌دهند، چنان</w:t>
      </w:r>
      <w:r w:rsidR="00AC3BE7">
        <w:rPr>
          <w:rFonts w:hint="cs"/>
          <w:rtl/>
        </w:rPr>
        <w:t>ک</w:t>
      </w:r>
      <w:r w:rsidRPr="005C1999">
        <w:rPr>
          <w:rFonts w:hint="cs"/>
          <w:rtl/>
        </w:rPr>
        <w:t>ه در قض</w:t>
      </w:r>
      <w:r w:rsidR="00AC3BE7">
        <w:rPr>
          <w:rFonts w:hint="cs"/>
          <w:rtl/>
        </w:rPr>
        <w:t>ی</w:t>
      </w:r>
      <w:r w:rsidRPr="005C1999">
        <w:rPr>
          <w:rFonts w:hint="cs"/>
          <w:rtl/>
        </w:rPr>
        <w:t>ه جانش</w:t>
      </w:r>
      <w:r w:rsidR="00AC3BE7">
        <w:rPr>
          <w:rFonts w:hint="cs"/>
          <w:rtl/>
        </w:rPr>
        <w:t>ی</w:t>
      </w:r>
      <w:r w:rsidRPr="005C1999">
        <w:rPr>
          <w:rFonts w:hint="cs"/>
          <w:rtl/>
        </w:rPr>
        <w:t>ن</w:t>
      </w:r>
      <w:r w:rsidR="00AC3BE7">
        <w:rPr>
          <w:rFonts w:hint="cs"/>
          <w:rtl/>
        </w:rPr>
        <w:t>ی</w:t>
      </w:r>
      <w:r w:rsidRPr="005C1999">
        <w:rPr>
          <w:rFonts w:hint="cs"/>
          <w:rtl/>
        </w:rPr>
        <w:t xml:space="preserve"> اسماع</w:t>
      </w:r>
      <w:r w:rsidR="00AC3BE7">
        <w:rPr>
          <w:rFonts w:hint="cs"/>
          <w:rtl/>
        </w:rPr>
        <w:t>ی</w:t>
      </w:r>
      <w:r w:rsidRPr="005C1999">
        <w:rPr>
          <w:rFonts w:hint="cs"/>
          <w:rtl/>
        </w:rPr>
        <w:t xml:space="preserve">ل بن جعفر </w:t>
      </w:r>
      <w:r w:rsidR="00AC3BE7">
        <w:rPr>
          <w:rFonts w:hint="cs"/>
          <w:rtl/>
        </w:rPr>
        <w:t>ک</w:t>
      </w:r>
      <w:r w:rsidRPr="005C1999">
        <w:rPr>
          <w:rFonts w:hint="cs"/>
          <w:rtl/>
        </w:rPr>
        <w:t>ه معتقد بودند پدرش او را جانش</w:t>
      </w:r>
      <w:r w:rsidR="00AC3BE7">
        <w:rPr>
          <w:rFonts w:hint="cs"/>
          <w:rtl/>
        </w:rPr>
        <w:t>ی</w:t>
      </w:r>
      <w:r w:rsidRPr="005C1999">
        <w:rPr>
          <w:rFonts w:hint="cs"/>
          <w:rtl/>
        </w:rPr>
        <w:t xml:space="preserve">ن خود قلمداد </w:t>
      </w:r>
      <w:r w:rsidR="00AC3BE7">
        <w:rPr>
          <w:rFonts w:hint="cs"/>
          <w:rtl/>
        </w:rPr>
        <w:t>ک</w:t>
      </w:r>
      <w:r w:rsidRPr="005C1999">
        <w:rPr>
          <w:rFonts w:hint="cs"/>
          <w:rtl/>
        </w:rPr>
        <w:t>رده و لی از قضا  اسماع</w:t>
      </w:r>
      <w:r w:rsidR="00AC3BE7">
        <w:rPr>
          <w:rFonts w:hint="cs"/>
          <w:rtl/>
        </w:rPr>
        <w:t>ی</w:t>
      </w:r>
      <w:r w:rsidRPr="005C1999">
        <w:rPr>
          <w:rFonts w:hint="cs"/>
          <w:rtl/>
        </w:rPr>
        <w:t>ل قبل از پدرش م</w:t>
      </w:r>
      <w:r w:rsidR="00AC3BE7">
        <w:rPr>
          <w:rFonts w:hint="cs"/>
          <w:rtl/>
        </w:rPr>
        <w:t>ی</w:t>
      </w:r>
      <w:r w:rsidRPr="005C1999">
        <w:rPr>
          <w:rFonts w:hint="cs"/>
          <w:rtl/>
        </w:rPr>
        <w:t>‌م</w:t>
      </w:r>
      <w:r w:rsidR="00AC3BE7">
        <w:rPr>
          <w:rFonts w:hint="cs"/>
          <w:rtl/>
        </w:rPr>
        <w:t>ی</w:t>
      </w:r>
      <w:r w:rsidRPr="005C1999">
        <w:rPr>
          <w:rFonts w:hint="cs"/>
          <w:rtl/>
        </w:rPr>
        <w:t>رد، گفتند: جعفر با اعتماد بر خبر خداوند، چن</w:t>
      </w:r>
      <w:r w:rsidR="00AC3BE7">
        <w:rPr>
          <w:rFonts w:hint="cs"/>
          <w:rtl/>
        </w:rPr>
        <w:t>ی</w:t>
      </w:r>
      <w:r w:rsidRPr="005C1999">
        <w:rPr>
          <w:rFonts w:hint="cs"/>
          <w:rtl/>
        </w:rPr>
        <w:t>ن گفته بود. ول</w:t>
      </w:r>
      <w:r w:rsidR="00AC3BE7">
        <w:rPr>
          <w:rFonts w:hint="cs"/>
          <w:rtl/>
        </w:rPr>
        <w:t>ی</w:t>
      </w:r>
      <w:r w:rsidRPr="005C1999">
        <w:rPr>
          <w:rFonts w:hint="cs"/>
          <w:rtl/>
        </w:rPr>
        <w:t xml:space="preserve"> بعداً خداوند در تصم</w:t>
      </w:r>
      <w:r w:rsidR="00AC3BE7">
        <w:rPr>
          <w:rFonts w:hint="cs"/>
          <w:rtl/>
        </w:rPr>
        <w:t>ی</w:t>
      </w:r>
      <w:r w:rsidRPr="005C1999">
        <w:rPr>
          <w:rFonts w:hint="cs"/>
          <w:rtl/>
        </w:rPr>
        <w:t>مش تجد</w:t>
      </w:r>
      <w:r w:rsidR="00AC3BE7">
        <w:rPr>
          <w:rFonts w:hint="cs"/>
          <w:rtl/>
        </w:rPr>
        <w:t>ی</w:t>
      </w:r>
      <w:r w:rsidRPr="005C1999">
        <w:rPr>
          <w:rFonts w:hint="cs"/>
          <w:rtl/>
        </w:rPr>
        <w:t xml:space="preserve">د نظر </w:t>
      </w:r>
      <w:r w:rsidR="00AC3BE7">
        <w:rPr>
          <w:rFonts w:hint="cs"/>
          <w:rtl/>
        </w:rPr>
        <w:t>ک</w:t>
      </w:r>
      <w:r w:rsidRPr="005C1999">
        <w:rPr>
          <w:rFonts w:hint="cs"/>
          <w:rtl/>
        </w:rPr>
        <w:t>رد و اسماع</w:t>
      </w:r>
      <w:r w:rsidR="00AC3BE7">
        <w:rPr>
          <w:rFonts w:hint="cs"/>
          <w:rtl/>
        </w:rPr>
        <w:t>ی</w:t>
      </w:r>
      <w:r w:rsidRPr="005C1999">
        <w:rPr>
          <w:rFonts w:hint="cs"/>
          <w:rtl/>
        </w:rPr>
        <w:t>ل را از م</w:t>
      </w:r>
      <w:r w:rsidR="00AC3BE7">
        <w:rPr>
          <w:rFonts w:hint="cs"/>
          <w:rtl/>
        </w:rPr>
        <w:t>ی</w:t>
      </w:r>
      <w:r w:rsidRPr="005C1999">
        <w:rPr>
          <w:rFonts w:hint="cs"/>
          <w:rtl/>
        </w:rPr>
        <w:t>ان برد تا موس</w:t>
      </w:r>
      <w:r w:rsidR="00AC3BE7">
        <w:rPr>
          <w:rFonts w:hint="cs"/>
          <w:rtl/>
        </w:rPr>
        <w:t>ی</w:t>
      </w:r>
      <w:r w:rsidRPr="005C1999">
        <w:rPr>
          <w:rFonts w:hint="cs"/>
          <w:rtl/>
        </w:rPr>
        <w:t xml:space="preserve"> بعد از پدرش امام باشد!</w:t>
      </w:r>
    </w:p>
    <w:p w:rsidR="00997A76" w:rsidRPr="005C1999" w:rsidRDefault="00997A76" w:rsidP="004F6DC8">
      <w:pPr>
        <w:spacing w:before="80" w:after="80" w:line="216" w:lineRule="auto"/>
        <w:ind w:firstLine="340"/>
        <w:jc w:val="both"/>
        <w:rPr>
          <w:rtl/>
        </w:rPr>
      </w:pPr>
      <w:r w:rsidRPr="005C1999">
        <w:rPr>
          <w:rFonts w:hint="cs"/>
          <w:rtl/>
        </w:rPr>
        <w:t>بنابرا</w:t>
      </w:r>
      <w:r w:rsidR="00AC3BE7">
        <w:rPr>
          <w:rFonts w:hint="cs"/>
          <w:rtl/>
        </w:rPr>
        <w:t>ی</w:t>
      </w:r>
      <w:r w:rsidRPr="005C1999">
        <w:rPr>
          <w:rFonts w:hint="cs"/>
          <w:rtl/>
        </w:rPr>
        <w:t xml:space="preserve">ن از جعفر نقل </w:t>
      </w:r>
      <w:r w:rsidR="00AC3BE7">
        <w:rPr>
          <w:rFonts w:hint="cs"/>
          <w:rtl/>
        </w:rPr>
        <w:t>ک</w:t>
      </w:r>
      <w:r w:rsidRPr="005C1999">
        <w:rPr>
          <w:rFonts w:hint="cs"/>
          <w:rtl/>
        </w:rPr>
        <w:t xml:space="preserve">رده‌اند </w:t>
      </w:r>
      <w:r w:rsidR="00AC3BE7">
        <w:rPr>
          <w:rFonts w:hint="cs"/>
          <w:rtl/>
        </w:rPr>
        <w:t>ک</w:t>
      </w:r>
      <w:r w:rsidRPr="005C1999">
        <w:rPr>
          <w:rFonts w:hint="cs"/>
          <w:rtl/>
        </w:rPr>
        <w:t>ه گفته است خداوند در ه</w:t>
      </w:r>
      <w:r w:rsidR="00AC3BE7">
        <w:rPr>
          <w:rFonts w:hint="cs"/>
          <w:rtl/>
        </w:rPr>
        <w:t>ی</w:t>
      </w:r>
      <w:r w:rsidRPr="005C1999">
        <w:rPr>
          <w:rFonts w:hint="cs"/>
          <w:rtl/>
        </w:rPr>
        <w:t xml:space="preserve">چ </w:t>
      </w:r>
      <w:r w:rsidR="00AC3BE7">
        <w:rPr>
          <w:rFonts w:hint="cs"/>
          <w:rtl/>
        </w:rPr>
        <w:t>ک</w:t>
      </w:r>
      <w:r w:rsidRPr="005C1999">
        <w:rPr>
          <w:rFonts w:hint="cs"/>
          <w:rtl/>
        </w:rPr>
        <w:t>ار</w:t>
      </w:r>
      <w:r w:rsidR="00AC3BE7">
        <w:rPr>
          <w:rFonts w:hint="cs"/>
          <w:rtl/>
        </w:rPr>
        <w:t>ی</w:t>
      </w:r>
      <w:r w:rsidRPr="005C1999">
        <w:rPr>
          <w:rFonts w:hint="cs"/>
          <w:rtl/>
        </w:rPr>
        <w:t xml:space="preserve"> آنقدر از «بدا» </w:t>
      </w:r>
      <w:r w:rsidR="00AC3BE7">
        <w:rPr>
          <w:rFonts w:hint="cs"/>
          <w:rtl/>
        </w:rPr>
        <w:t>ک</w:t>
      </w:r>
      <w:r w:rsidRPr="005C1999">
        <w:rPr>
          <w:rFonts w:hint="cs"/>
          <w:rtl/>
        </w:rPr>
        <w:t xml:space="preserve">ار نگرفت </w:t>
      </w:r>
      <w:r w:rsidR="00AC3BE7">
        <w:rPr>
          <w:rFonts w:hint="cs"/>
          <w:rtl/>
        </w:rPr>
        <w:t>ک</w:t>
      </w:r>
      <w:r w:rsidRPr="005C1999">
        <w:rPr>
          <w:rFonts w:hint="cs"/>
          <w:rtl/>
        </w:rPr>
        <w:t>ه در امر اسماع</w:t>
      </w:r>
      <w:r w:rsidR="00AC3BE7">
        <w:rPr>
          <w:rFonts w:hint="cs"/>
          <w:rtl/>
        </w:rPr>
        <w:t>ی</w:t>
      </w:r>
      <w:r w:rsidRPr="005C1999">
        <w:rPr>
          <w:rFonts w:hint="cs"/>
          <w:rtl/>
        </w:rPr>
        <w:t xml:space="preserve">ل از آن </w:t>
      </w:r>
      <w:r w:rsidR="00AC3BE7">
        <w:rPr>
          <w:rFonts w:hint="cs"/>
          <w:rtl/>
        </w:rPr>
        <w:t>ک</w:t>
      </w:r>
      <w:r w:rsidRPr="005C1999">
        <w:rPr>
          <w:rFonts w:hint="cs"/>
          <w:rtl/>
        </w:rPr>
        <w:t>ار گرفت.</w:t>
      </w:r>
      <w:r w:rsidRPr="005C1999">
        <w:rPr>
          <w:rStyle w:val="FootnoteReference"/>
          <w:rtl/>
        </w:rPr>
        <w:footnoteReference w:id="381"/>
      </w:r>
    </w:p>
    <w:p w:rsidR="00997A76" w:rsidRPr="005C1999" w:rsidRDefault="00997A76" w:rsidP="004F6DC8">
      <w:pPr>
        <w:spacing w:before="80" w:after="80" w:line="216" w:lineRule="auto"/>
        <w:ind w:firstLine="340"/>
        <w:jc w:val="both"/>
        <w:rPr>
          <w:rtl/>
        </w:rPr>
      </w:pPr>
      <w:r w:rsidRPr="005C1999">
        <w:rPr>
          <w:rFonts w:hint="cs"/>
          <w:rtl/>
        </w:rPr>
        <w:t>هدف ا</w:t>
      </w:r>
      <w:r w:rsidR="00AC3BE7">
        <w:rPr>
          <w:rFonts w:hint="cs"/>
          <w:rtl/>
        </w:rPr>
        <w:t>ی</w:t>
      </w:r>
      <w:r w:rsidRPr="005C1999">
        <w:rPr>
          <w:rFonts w:hint="cs"/>
          <w:rtl/>
        </w:rPr>
        <w:t xml:space="preserve">ن است </w:t>
      </w:r>
      <w:r w:rsidR="00AC3BE7">
        <w:rPr>
          <w:rFonts w:hint="cs"/>
          <w:rtl/>
        </w:rPr>
        <w:t>ک</w:t>
      </w:r>
      <w:r w:rsidRPr="005C1999">
        <w:rPr>
          <w:rFonts w:hint="cs"/>
          <w:rtl/>
        </w:rPr>
        <w:t>ه در ا</w:t>
      </w:r>
      <w:r w:rsidR="00AC3BE7">
        <w:rPr>
          <w:rFonts w:hint="cs"/>
          <w:rtl/>
        </w:rPr>
        <w:t>ی</w:t>
      </w:r>
      <w:r w:rsidRPr="005C1999">
        <w:rPr>
          <w:rFonts w:hint="cs"/>
          <w:rtl/>
        </w:rPr>
        <w:t>ن قض</w:t>
      </w:r>
      <w:r w:rsidR="00AC3BE7">
        <w:rPr>
          <w:rFonts w:hint="cs"/>
          <w:rtl/>
        </w:rPr>
        <w:t>ی</w:t>
      </w:r>
      <w:r w:rsidRPr="005C1999">
        <w:rPr>
          <w:rFonts w:hint="cs"/>
          <w:rtl/>
        </w:rPr>
        <w:t>ه خداوند خلف وعده نمود و بعد از ا</w:t>
      </w:r>
      <w:r w:rsidR="00AC3BE7">
        <w:rPr>
          <w:rFonts w:hint="cs"/>
          <w:rtl/>
        </w:rPr>
        <w:t>ی</w:t>
      </w:r>
      <w:r w:rsidRPr="005C1999">
        <w:rPr>
          <w:rFonts w:hint="cs"/>
          <w:rtl/>
        </w:rPr>
        <w:t>ن</w:t>
      </w:r>
      <w:r w:rsidR="00AC3BE7">
        <w:rPr>
          <w:rFonts w:hint="cs"/>
          <w:rtl/>
        </w:rPr>
        <w:t>ک</w:t>
      </w:r>
      <w:r w:rsidRPr="005C1999">
        <w:rPr>
          <w:rFonts w:hint="cs"/>
          <w:rtl/>
        </w:rPr>
        <w:t>ه خبر از امامت اسماع</w:t>
      </w:r>
      <w:r w:rsidR="00AC3BE7">
        <w:rPr>
          <w:rFonts w:hint="cs"/>
          <w:rtl/>
        </w:rPr>
        <w:t>ی</w:t>
      </w:r>
      <w:r w:rsidRPr="005C1999">
        <w:rPr>
          <w:rFonts w:hint="cs"/>
          <w:rtl/>
        </w:rPr>
        <w:t>ل داده بود، پش</w:t>
      </w:r>
      <w:r w:rsidR="00AC3BE7">
        <w:rPr>
          <w:rFonts w:hint="cs"/>
          <w:rtl/>
        </w:rPr>
        <w:t>ی</w:t>
      </w:r>
      <w:r w:rsidRPr="005C1999">
        <w:rPr>
          <w:rFonts w:hint="cs"/>
          <w:rtl/>
        </w:rPr>
        <w:t xml:space="preserve">مان گشت و او را </w:t>
      </w:r>
      <w:r w:rsidR="00AC3BE7">
        <w:rPr>
          <w:rFonts w:hint="cs"/>
          <w:rtl/>
        </w:rPr>
        <w:t>ک</w:t>
      </w:r>
      <w:r w:rsidRPr="005C1999">
        <w:rPr>
          <w:rFonts w:hint="cs"/>
          <w:rtl/>
        </w:rPr>
        <w:t>شت!پناه بر خدا از  چن</w:t>
      </w:r>
      <w:r w:rsidR="00AC3BE7">
        <w:rPr>
          <w:rFonts w:hint="cs"/>
          <w:rtl/>
        </w:rPr>
        <w:t>ی</w:t>
      </w:r>
      <w:r w:rsidRPr="005C1999">
        <w:rPr>
          <w:rFonts w:hint="cs"/>
          <w:rtl/>
        </w:rPr>
        <w:t>ن سخن زشت</w:t>
      </w:r>
      <w:r w:rsidR="00AC3BE7">
        <w:rPr>
          <w:rFonts w:hint="cs"/>
          <w:rtl/>
        </w:rPr>
        <w:t>ی</w:t>
      </w:r>
      <w:r w:rsidRPr="005C1999">
        <w:rPr>
          <w:rFonts w:hint="cs"/>
          <w:rtl/>
        </w:rPr>
        <w:t>!</w:t>
      </w:r>
    </w:p>
    <w:p w:rsidR="00997A76" w:rsidRPr="005C1999" w:rsidRDefault="00997A76" w:rsidP="004F6DC8">
      <w:pPr>
        <w:spacing w:before="80" w:after="80" w:line="216" w:lineRule="auto"/>
        <w:ind w:firstLine="340"/>
        <w:jc w:val="both"/>
        <w:rPr>
          <w:rtl/>
        </w:rPr>
      </w:pPr>
      <w:r w:rsidRPr="005C1999">
        <w:rPr>
          <w:rFonts w:hint="cs"/>
          <w:rtl/>
        </w:rPr>
        <w:t>ول</w:t>
      </w:r>
      <w:r w:rsidR="00AC3BE7">
        <w:rPr>
          <w:rFonts w:hint="cs"/>
          <w:rtl/>
        </w:rPr>
        <w:t>ی</w:t>
      </w:r>
      <w:r w:rsidRPr="005C1999">
        <w:rPr>
          <w:rFonts w:hint="cs"/>
          <w:rtl/>
        </w:rPr>
        <w:t xml:space="preserve"> چه م</w:t>
      </w:r>
      <w:r w:rsidR="00AC3BE7">
        <w:rPr>
          <w:rFonts w:hint="cs"/>
          <w:rtl/>
        </w:rPr>
        <w:t>ی</w:t>
      </w:r>
      <w:r w:rsidRPr="005C1999">
        <w:rPr>
          <w:rFonts w:hint="cs"/>
          <w:rtl/>
        </w:rPr>
        <w:t xml:space="preserve">‌توان </w:t>
      </w:r>
      <w:r w:rsidR="00AC3BE7">
        <w:rPr>
          <w:rFonts w:hint="cs"/>
          <w:rtl/>
        </w:rPr>
        <w:t>ک</w:t>
      </w:r>
      <w:r w:rsidRPr="005C1999">
        <w:rPr>
          <w:rFonts w:hint="cs"/>
          <w:rtl/>
        </w:rPr>
        <w:t xml:space="preserve">رد </w:t>
      </w:r>
      <w:r w:rsidR="00AC3BE7">
        <w:rPr>
          <w:rFonts w:hint="cs"/>
          <w:rtl/>
        </w:rPr>
        <w:t>ک</w:t>
      </w:r>
      <w:r w:rsidRPr="005C1999">
        <w:rPr>
          <w:rFonts w:hint="cs"/>
          <w:rtl/>
        </w:rPr>
        <w:t>ه ا</w:t>
      </w:r>
      <w:r w:rsidR="00AC3BE7">
        <w:rPr>
          <w:rFonts w:hint="cs"/>
          <w:rtl/>
        </w:rPr>
        <w:t>ی</w:t>
      </w:r>
      <w:r w:rsidRPr="005C1999">
        <w:rPr>
          <w:rFonts w:hint="cs"/>
          <w:rtl/>
        </w:rPr>
        <w:t>ن جزو عقا</w:t>
      </w:r>
      <w:r w:rsidR="00AC3BE7">
        <w:rPr>
          <w:rFonts w:hint="cs"/>
          <w:rtl/>
        </w:rPr>
        <w:t>ی</w:t>
      </w:r>
      <w:r w:rsidRPr="005C1999">
        <w:rPr>
          <w:rFonts w:hint="cs"/>
          <w:rtl/>
        </w:rPr>
        <w:t>د ش</w:t>
      </w:r>
      <w:r w:rsidR="00AC3BE7">
        <w:rPr>
          <w:rFonts w:hint="cs"/>
          <w:rtl/>
        </w:rPr>
        <w:t>ی</w:t>
      </w:r>
      <w:r w:rsidRPr="005C1999">
        <w:rPr>
          <w:rFonts w:hint="cs"/>
          <w:rtl/>
        </w:rPr>
        <w:t>عه‌</w:t>
      </w:r>
      <w:r w:rsidR="00AC3BE7">
        <w:rPr>
          <w:rFonts w:hint="cs"/>
          <w:rtl/>
        </w:rPr>
        <w:t>ی</w:t>
      </w:r>
      <w:r w:rsidRPr="005C1999">
        <w:rPr>
          <w:rFonts w:hint="cs"/>
          <w:rtl/>
        </w:rPr>
        <w:t xml:space="preserve"> اثنا</w:t>
      </w:r>
      <w:r w:rsidR="00AC3BE7">
        <w:rPr>
          <w:rFonts w:hint="cs"/>
          <w:rtl/>
        </w:rPr>
        <w:t>ی</w:t>
      </w:r>
      <w:r w:rsidRPr="005C1999">
        <w:rPr>
          <w:rFonts w:hint="cs"/>
          <w:rtl/>
        </w:rPr>
        <w:t xml:space="preserve"> عشر</w:t>
      </w:r>
      <w:r w:rsidR="00AC3BE7">
        <w:rPr>
          <w:rFonts w:hint="cs"/>
          <w:rtl/>
        </w:rPr>
        <w:t>ی</w:t>
      </w:r>
      <w:r w:rsidRPr="005C1999">
        <w:rPr>
          <w:rFonts w:hint="cs"/>
          <w:rtl/>
        </w:rPr>
        <w:t xml:space="preserve"> است. چنان</w:t>
      </w:r>
      <w:r w:rsidR="00AC3BE7">
        <w:rPr>
          <w:rFonts w:hint="cs"/>
          <w:rtl/>
        </w:rPr>
        <w:t>ک</w:t>
      </w:r>
      <w:r w:rsidRPr="005C1999">
        <w:rPr>
          <w:rFonts w:hint="cs"/>
          <w:rtl/>
        </w:rPr>
        <w:t>ه هم</w:t>
      </w:r>
      <w:r w:rsidR="00AC3BE7">
        <w:rPr>
          <w:rFonts w:hint="cs"/>
          <w:rtl/>
        </w:rPr>
        <w:t>ی</w:t>
      </w:r>
      <w:r w:rsidRPr="005C1999">
        <w:rPr>
          <w:rFonts w:hint="cs"/>
          <w:rtl/>
        </w:rPr>
        <w:t>ن باور را در قض</w:t>
      </w:r>
      <w:r w:rsidR="00AC3BE7">
        <w:rPr>
          <w:rFonts w:hint="cs"/>
          <w:rtl/>
        </w:rPr>
        <w:t>ی</w:t>
      </w:r>
      <w:r w:rsidRPr="005C1999">
        <w:rPr>
          <w:rFonts w:hint="cs"/>
          <w:rtl/>
        </w:rPr>
        <w:t>ه‌</w:t>
      </w:r>
      <w:r w:rsidR="00AC3BE7">
        <w:rPr>
          <w:rFonts w:hint="cs"/>
          <w:rtl/>
        </w:rPr>
        <w:t>ی</w:t>
      </w:r>
      <w:r w:rsidRPr="005C1999">
        <w:rPr>
          <w:rFonts w:hint="cs"/>
          <w:rtl/>
        </w:rPr>
        <w:t xml:space="preserve"> غ</w:t>
      </w:r>
      <w:r w:rsidR="00AC3BE7">
        <w:rPr>
          <w:rFonts w:hint="cs"/>
          <w:rtl/>
        </w:rPr>
        <w:t>ی</w:t>
      </w:r>
      <w:r w:rsidRPr="005C1999">
        <w:rPr>
          <w:rFonts w:hint="cs"/>
          <w:rtl/>
        </w:rPr>
        <w:t>بت ت</w:t>
      </w:r>
      <w:r w:rsidR="00AC3BE7">
        <w:rPr>
          <w:rFonts w:hint="cs"/>
          <w:rtl/>
        </w:rPr>
        <w:t>ک</w:t>
      </w:r>
      <w:r w:rsidRPr="005C1999">
        <w:rPr>
          <w:rFonts w:hint="cs"/>
          <w:rtl/>
        </w:rPr>
        <w:t xml:space="preserve">رار </w:t>
      </w:r>
      <w:r w:rsidR="00AC3BE7">
        <w:rPr>
          <w:rFonts w:hint="cs"/>
          <w:rtl/>
        </w:rPr>
        <w:t>ک</w:t>
      </w:r>
      <w:r w:rsidRPr="005C1999">
        <w:rPr>
          <w:rFonts w:hint="cs"/>
          <w:rtl/>
        </w:rPr>
        <w:t>ردند و گفتند: خداوند وعده‌</w:t>
      </w:r>
      <w:r w:rsidR="00AC3BE7">
        <w:rPr>
          <w:rFonts w:hint="cs"/>
          <w:rtl/>
        </w:rPr>
        <w:t>ی</w:t>
      </w:r>
      <w:r w:rsidRPr="005C1999">
        <w:rPr>
          <w:rFonts w:hint="cs"/>
          <w:rtl/>
        </w:rPr>
        <w:t xml:space="preserve"> ظهور آقا را در تار</w:t>
      </w:r>
      <w:r w:rsidR="00AC3BE7">
        <w:rPr>
          <w:rFonts w:hint="cs"/>
          <w:rtl/>
        </w:rPr>
        <w:t>ی</w:t>
      </w:r>
      <w:r w:rsidRPr="005C1999">
        <w:rPr>
          <w:rFonts w:hint="cs"/>
          <w:rtl/>
        </w:rPr>
        <w:t>خ مشخص</w:t>
      </w:r>
      <w:r w:rsidR="00AC3BE7">
        <w:rPr>
          <w:rFonts w:hint="cs"/>
          <w:rtl/>
        </w:rPr>
        <w:t>ی</w:t>
      </w:r>
      <w:r w:rsidRPr="005C1999">
        <w:rPr>
          <w:rFonts w:hint="cs"/>
          <w:rtl/>
        </w:rPr>
        <w:t xml:space="preserve"> داده بود ول</w:t>
      </w:r>
      <w:r w:rsidR="00AC3BE7">
        <w:rPr>
          <w:rFonts w:hint="cs"/>
          <w:rtl/>
        </w:rPr>
        <w:t>ی</w:t>
      </w:r>
      <w:r w:rsidRPr="005C1999">
        <w:rPr>
          <w:rFonts w:hint="cs"/>
          <w:rtl/>
        </w:rPr>
        <w:t xml:space="preserve"> بخاطر رو</w:t>
      </w:r>
      <w:r w:rsidR="00AC3BE7">
        <w:rPr>
          <w:rFonts w:hint="cs"/>
          <w:rtl/>
        </w:rPr>
        <w:t>ی</w:t>
      </w:r>
      <w:r w:rsidRPr="005C1999">
        <w:rPr>
          <w:rFonts w:hint="cs"/>
          <w:rtl/>
        </w:rPr>
        <w:t>دادها</w:t>
      </w:r>
      <w:r w:rsidR="00AC3BE7">
        <w:rPr>
          <w:rFonts w:hint="cs"/>
          <w:rtl/>
        </w:rPr>
        <w:t>یی</w:t>
      </w:r>
      <w:r w:rsidRPr="005C1999">
        <w:rPr>
          <w:rFonts w:hint="cs"/>
          <w:rtl/>
        </w:rPr>
        <w:t xml:space="preserve"> </w:t>
      </w:r>
      <w:r w:rsidR="00AC3BE7">
        <w:rPr>
          <w:rFonts w:hint="cs"/>
          <w:rtl/>
        </w:rPr>
        <w:t>ک</w:t>
      </w:r>
      <w:r w:rsidRPr="005C1999">
        <w:rPr>
          <w:rFonts w:hint="cs"/>
          <w:rtl/>
        </w:rPr>
        <w:t>ه اتفاق افتاد آنرا به تعو</w:t>
      </w:r>
      <w:r w:rsidR="00AC3BE7">
        <w:rPr>
          <w:rFonts w:hint="cs"/>
          <w:rtl/>
        </w:rPr>
        <w:t>ی</w:t>
      </w:r>
      <w:r w:rsidRPr="005C1999">
        <w:rPr>
          <w:rFonts w:hint="cs"/>
          <w:rtl/>
        </w:rPr>
        <w:t xml:space="preserve">ق انداخت. </w:t>
      </w:r>
    </w:p>
    <w:p w:rsidR="00997A76" w:rsidRPr="005C1999" w:rsidRDefault="00997A76" w:rsidP="004F6DC8">
      <w:pPr>
        <w:spacing w:before="80" w:after="80" w:line="216" w:lineRule="auto"/>
        <w:ind w:firstLine="340"/>
        <w:jc w:val="both"/>
        <w:rPr>
          <w:rtl/>
        </w:rPr>
      </w:pPr>
      <w:r w:rsidRPr="005C1999">
        <w:rPr>
          <w:rFonts w:hint="cs"/>
          <w:b/>
          <w:bCs/>
          <w:sz w:val="24"/>
          <w:rtl/>
        </w:rPr>
        <w:t>4ـ سوال د</w:t>
      </w:r>
      <w:r w:rsidR="00AC3BE7">
        <w:rPr>
          <w:rFonts w:hint="cs"/>
          <w:b/>
          <w:bCs/>
          <w:sz w:val="24"/>
          <w:rtl/>
        </w:rPr>
        <w:t>ی</w:t>
      </w:r>
      <w:r w:rsidRPr="005C1999">
        <w:rPr>
          <w:rFonts w:hint="cs"/>
          <w:b/>
          <w:bCs/>
          <w:sz w:val="24"/>
          <w:rtl/>
        </w:rPr>
        <w:t>گر</w:t>
      </w:r>
      <w:r w:rsidR="00AC3BE7">
        <w:rPr>
          <w:rFonts w:hint="cs"/>
          <w:b/>
          <w:bCs/>
          <w:sz w:val="24"/>
          <w:rtl/>
        </w:rPr>
        <w:t>ی</w:t>
      </w:r>
      <w:r w:rsidRPr="005C1999">
        <w:rPr>
          <w:rFonts w:hint="cs"/>
          <w:rtl/>
        </w:rPr>
        <w:t xml:space="preserve"> </w:t>
      </w:r>
      <w:r w:rsidR="00AC3BE7">
        <w:rPr>
          <w:rFonts w:hint="cs"/>
          <w:rtl/>
        </w:rPr>
        <w:t>ک</w:t>
      </w:r>
      <w:r w:rsidRPr="005C1999">
        <w:rPr>
          <w:rFonts w:hint="cs"/>
          <w:rtl/>
        </w:rPr>
        <w:t>ه در ا</w:t>
      </w:r>
      <w:r w:rsidR="00AC3BE7">
        <w:rPr>
          <w:rFonts w:hint="cs"/>
          <w:rtl/>
        </w:rPr>
        <w:t>ی</w:t>
      </w:r>
      <w:r w:rsidRPr="005C1999">
        <w:rPr>
          <w:rFonts w:hint="cs"/>
          <w:rtl/>
        </w:rPr>
        <w:t>نجا مطرح م</w:t>
      </w:r>
      <w:r w:rsidR="00AC3BE7">
        <w:rPr>
          <w:rFonts w:hint="cs"/>
          <w:rtl/>
        </w:rPr>
        <w:t>ی</w:t>
      </w:r>
      <w:r w:rsidRPr="005C1999">
        <w:rPr>
          <w:rFonts w:hint="cs"/>
          <w:rtl/>
        </w:rPr>
        <w:t>‌شود ا</w:t>
      </w:r>
      <w:r w:rsidR="00AC3BE7">
        <w:rPr>
          <w:rFonts w:hint="cs"/>
          <w:rtl/>
        </w:rPr>
        <w:t>ی</w:t>
      </w:r>
      <w:r w:rsidRPr="005C1999">
        <w:rPr>
          <w:rFonts w:hint="cs"/>
          <w:rtl/>
        </w:rPr>
        <w:t>ن</w:t>
      </w:r>
      <w:r w:rsidR="00AC3BE7">
        <w:rPr>
          <w:rFonts w:hint="cs"/>
          <w:rtl/>
        </w:rPr>
        <w:t>ک</w:t>
      </w:r>
      <w:r w:rsidRPr="005C1999">
        <w:rPr>
          <w:rFonts w:hint="cs"/>
          <w:rtl/>
        </w:rPr>
        <w:t>ه چرا با</w:t>
      </w:r>
      <w:r w:rsidR="00AC3BE7">
        <w:rPr>
          <w:rFonts w:hint="cs"/>
          <w:rtl/>
        </w:rPr>
        <w:t>ی</w:t>
      </w:r>
      <w:r w:rsidRPr="005C1999">
        <w:rPr>
          <w:rFonts w:hint="cs"/>
          <w:rtl/>
        </w:rPr>
        <w:t>د «مهد</w:t>
      </w:r>
      <w:r w:rsidR="00AC3BE7">
        <w:rPr>
          <w:rFonts w:hint="cs"/>
          <w:rtl/>
        </w:rPr>
        <w:t>ی</w:t>
      </w:r>
      <w:r w:rsidRPr="005C1999">
        <w:rPr>
          <w:rFonts w:hint="cs"/>
          <w:rtl/>
        </w:rPr>
        <w:t xml:space="preserve">» </w:t>
      </w:r>
      <w:r w:rsidR="00AC3BE7">
        <w:rPr>
          <w:rFonts w:hint="cs"/>
          <w:rtl/>
        </w:rPr>
        <w:t>ک</w:t>
      </w:r>
      <w:r w:rsidRPr="005C1999">
        <w:rPr>
          <w:rFonts w:hint="cs"/>
          <w:rtl/>
        </w:rPr>
        <w:t>شته شود؟ مگر نه ا</w:t>
      </w:r>
      <w:r w:rsidR="00AC3BE7">
        <w:rPr>
          <w:rFonts w:hint="cs"/>
          <w:rtl/>
        </w:rPr>
        <w:t>ی</w:t>
      </w:r>
      <w:r w:rsidRPr="005C1999">
        <w:rPr>
          <w:rFonts w:hint="cs"/>
          <w:rtl/>
        </w:rPr>
        <w:t>ن</w:t>
      </w:r>
      <w:r w:rsidR="00AC3BE7">
        <w:rPr>
          <w:rFonts w:hint="cs"/>
          <w:rtl/>
        </w:rPr>
        <w:t>ک</w:t>
      </w:r>
      <w:r w:rsidRPr="005C1999">
        <w:rPr>
          <w:rFonts w:hint="cs"/>
          <w:rtl/>
        </w:rPr>
        <w:t>ه ه</w:t>
      </w:r>
      <w:r w:rsidR="00AC3BE7">
        <w:rPr>
          <w:rFonts w:hint="cs"/>
          <w:rtl/>
        </w:rPr>
        <w:t>ی</w:t>
      </w:r>
      <w:r w:rsidRPr="005C1999">
        <w:rPr>
          <w:rFonts w:hint="cs"/>
          <w:rtl/>
        </w:rPr>
        <w:t xml:space="preserve">چ </w:t>
      </w:r>
      <w:r w:rsidR="00AC3BE7">
        <w:rPr>
          <w:rFonts w:hint="cs"/>
          <w:rtl/>
        </w:rPr>
        <w:t>یک</w:t>
      </w:r>
      <w:r w:rsidRPr="005C1999">
        <w:rPr>
          <w:rFonts w:hint="cs"/>
          <w:rtl/>
        </w:rPr>
        <w:t xml:space="preserve"> از امامان</w:t>
      </w:r>
      <w:r w:rsidR="00AC3BE7">
        <w:rPr>
          <w:rFonts w:hint="cs"/>
          <w:rtl/>
        </w:rPr>
        <w:t>ی</w:t>
      </w:r>
      <w:r w:rsidRPr="005C1999">
        <w:rPr>
          <w:rFonts w:hint="cs"/>
          <w:rtl/>
        </w:rPr>
        <w:t xml:space="preserve"> </w:t>
      </w:r>
      <w:r w:rsidR="00AC3BE7">
        <w:rPr>
          <w:rFonts w:hint="cs"/>
          <w:rtl/>
        </w:rPr>
        <w:t>ک</w:t>
      </w:r>
      <w:r w:rsidRPr="005C1999">
        <w:rPr>
          <w:rFonts w:hint="cs"/>
          <w:rtl/>
        </w:rPr>
        <w:t>ه در زمان ح</w:t>
      </w:r>
      <w:r w:rsidR="00AC3BE7">
        <w:rPr>
          <w:rFonts w:hint="cs"/>
          <w:rtl/>
        </w:rPr>
        <w:t>ک</w:t>
      </w:r>
      <w:r w:rsidRPr="005C1999">
        <w:rPr>
          <w:rFonts w:hint="cs"/>
          <w:rtl/>
        </w:rPr>
        <w:t>ومت امو</w:t>
      </w:r>
      <w:r w:rsidR="00AC3BE7">
        <w:rPr>
          <w:rFonts w:hint="cs"/>
          <w:rtl/>
        </w:rPr>
        <w:t>ی</w:t>
      </w:r>
      <w:r w:rsidRPr="005C1999">
        <w:rPr>
          <w:rFonts w:hint="cs"/>
          <w:rtl/>
        </w:rPr>
        <w:t xml:space="preserve"> و عباس</w:t>
      </w:r>
      <w:r w:rsidR="00AC3BE7">
        <w:rPr>
          <w:rFonts w:hint="cs"/>
          <w:rtl/>
        </w:rPr>
        <w:t>ی</w:t>
      </w:r>
      <w:r w:rsidRPr="005C1999">
        <w:rPr>
          <w:rFonts w:hint="cs"/>
          <w:rtl/>
        </w:rPr>
        <w:t xml:space="preserve"> م</w:t>
      </w:r>
      <w:r w:rsidR="00AC3BE7">
        <w:rPr>
          <w:rFonts w:hint="cs"/>
          <w:rtl/>
        </w:rPr>
        <w:t>ی</w:t>
      </w:r>
      <w:r w:rsidRPr="005C1999">
        <w:rPr>
          <w:rFonts w:hint="cs"/>
          <w:rtl/>
        </w:rPr>
        <w:t>‌ز</w:t>
      </w:r>
      <w:r w:rsidR="00AC3BE7">
        <w:rPr>
          <w:rFonts w:hint="cs"/>
          <w:rtl/>
        </w:rPr>
        <w:t>ی</w:t>
      </w:r>
      <w:r w:rsidRPr="005C1999">
        <w:rPr>
          <w:rFonts w:hint="cs"/>
          <w:rtl/>
        </w:rPr>
        <w:t xml:space="preserve">ستند </w:t>
      </w:r>
      <w:r w:rsidR="00AC3BE7">
        <w:rPr>
          <w:rFonts w:hint="cs"/>
          <w:rtl/>
        </w:rPr>
        <w:t>ک</w:t>
      </w:r>
      <w:r w:rsidRPr="005C1999">
        <w:rPr>
          <w:rFonts w:hint="cs"/>
          <w:rtl/>
        </w:rPr>
        <w:t>شته نشدند جز حس</w:t>
      </w:r>
      <w:r w:rsidR="00AC3BE7">
        <w:rPr>
          <w:rFonts w:hint="cs"/>
          <w:rtl/>
        </w:rPr>
        <w:t>ی</w:t>
      </w:r>
      <w:r w:rsidRPr="005C1999">
        <w:rPr>
          <w:rFonts w:hint="cs"/>
          <w:rtl/>
        </w:rPr>
        <w:t xml:space="preserve">ن </w:t>
      </w:r>
      <w:r w:rsidR="00AC3BE7">
        <w:rPr>
          <w:rFonts w:hint="cs"/>
          <w:rtl/>
        </w:rPr>
        <w:t>ک</w:t>
      </w:r>
      <w:r w:rsidRPr="005C1999">
        <w:rPr>
          <w:rFonts w:hint="cs"/>
          <w:rtl/>
        </w:rPr>
        <w:t>ه ا</w:t>
      </w:r>
      <w:r w:rsidR="00AC3BE7">
        <w:rPr>
          <w:rFonts w:hint="cs"/>
          <w:rtl/>
        </w:rPr>
        <w:t>ی</w:t>
      </w:r>
      <w:r w:rsidRPr="005C1999">
        <w:rPr>
          <w:rFonts w:hint="cs"/>
          <w:rtl/>
        </w:rPr>
        <w:t xml:space="preserve">شان هم در خانه‌اش </w:t>
      </w:r>
      <w:r w:rsidR="00AC3BE7">
        <w:rPr>
          <w:rFonts w:hint="cs"/>
          <w:rtl/>
        </w:rPr>
        <w:t>ک</w:t>
      </w:r>
      <w:r w:rsidRPr="005C1999">
        <w:rPr>
          <w:rFonts w:hint="cs"/>
          <w:rtl/>
        </w:rPr>
        <w:t>شته نشد بل</w:t>
      </w:r>
      <w:r w:rsidR="00AC3BE7">
        <w:rPr>
          <w:rFonts w:hint="cs"/>
          <w:rtl/>
        </w:rPr>
        <w:t>ک</w:t>
      </w:r>
      <w:r w:rsidRPr="005C1999">
        <w:rPr>
          <w:rFonts w:hint="cs"/>
          <w:rtl/>
        </w:rPr>
        <w:t>ه وقت</w:t>
      </w:r>
      <w:r w:rsidR="00AC3BE7">
        <w:rPr>
          <w:rFonts w:hint="cs"/>
          <w:rtl/>
        </w:rPr>
        <w:t>ی</w:t>
      </w:r>
      <w:r w:rsidRPr="005C1999">
        <w:rPr>
          <w:rFonts w:hint="cs"/>
          <w:rtl/>
        </w:rPr>
        <w:t xml:space="preserve"> به دعوت مردم عراق برا</w:t>
      </w:r>
      <w:r w:rsidR="00AC3BE7">
        <w:rPr>
          <w:rFonts w:hint="cs"/>
          <w:rtl/>
        </w:rPr>
        <w:t>ی</w:t>
      </w:r>
      <w:r w:rsidRPr="005C1999">
        <w:rPr>
          <w:rFonts w:hint="cs"/>
          <w:rtl/>
        </w:rPr>
        <w:t xml:space="preserve"> ب</w:t>
      </w:r>
      <w:r w:rsidR="00AC3BE7">
        <w:rPr>
          <w:rFonts w:hint="cs"/>
          <w:rtl/>
        </w:rPr>
        <w:t>ی</w:t>
      </w:r>
      <w:r w:rsidRPr="005C1999">
        <w:rPr>
          <w:rFonts w:hint="cs"/>
          <w:rtl/>
        </w:rPr>
        <w:t>عت عازم آن د</w:t>
      </w:r>
      <w:r w:rsidR="00AC3BE7">
        <w:rPr>
          <w:rFonts w:hint="cs"/>
          <w:rtl/>
        </w:rPr>
        <w:t>ی</w:t>
      </w:r>
      <w:r w:rsidRPr="005C1999">
        <w:rPr>
          <w:rFonts w:hint="cs"/>
          <w:rtl/>
        </w:rPr>
        <w:t>ارگردید، در مس</w:t>
      </w:r>
      <w:r w:rsidR="00AC3BE7">
        <w:rPr>
          <w:rFonts w:hint="cs"/>
          <w:rtl/>
        </w:rPr>
        <w:t>ی</w:t>
      </w:r>
      <w:r w:rsidRPr="005C1999">
        <w:rPr>
          <w:rFonts w:hint="cs"/>
          <w:rtl/>
        </w:rPr>
        <w:t xml:space="preserve">ر راه مظلومانه </w:t>
      </w:r>
      <w:r w:rsidR="00AC3BE7">
        <w:rPr>
          <w:rFonts w:hint="cs"/>
          <w:rtl/>
        </w:rPr>
        <w:t>ک</w:t>
      </w:r>
      <w:r w:rsidRPr="005C1999">
        <w:rPr>
          <w:rFonts w:hint="cs"/>
          <w:rtl/>
        </w:rPr>
        <w:t>شته شد و اما سا</w:t>
      </w:r>
      <w:r w:rsidR="00AC3BE7">
        <w:rPr>
          <w:rFonts w:hint="cs"/>
          <w:rtl/>
        </w:rPr>
        <w:t>ی</w:t>
      </w:r>
      <w:r w:rsidRPr="005C1999">
        <w:rPr>
          <w:rFonts w:hint="cs"/>
          <w:rtl/>
        </w:rPr>
        <w:t>ر امامان بعد از و</w:t>
      </w:r>
      <w:r w:rsidR="00AC3BE7">
        <w:rPr>
          <w:rFonts w:hint="cs"/>
          <w:rtl/>
        </w:rPr>
        <w:t>ی</w:t>
      </w:r>
      <w:r w:rsidRPr="005C1999">
        <w:rPr>
          <w:rFonts w:hint="cs"/>
          <w:rtl/>
        </w:rPr>
        <w:t xml:space="preserve"> چون عل</w:t>
      </w:r>
      <w:r w:rsidR="00AC3BE7">
        <w:rPr>
          <w:rFonts w:hint="cs"/>
          <w:rtl/>
        </w:rPr>
        <w:t>ی</w:t>
      </w:r>
      <w:r w:rsidRPr="005C1999">
        <w:rPr>
          <w:rFonts w:hint="cs"/>
          <w:rtl/>
        </w:rPr>
        <w:t>ه ح</w:t>
      </w:r>
      <w:r w:rsidR="00AC3BE7">
        <w:rPr>
          <w:rFonts w:hint="cs"/>
          <w:rtl/>
        </w:rPr>
        <w:t>ک</w:t>
      </w:r>
      <w:r w:rsidRPr="005C1999">
        <w:rPr>
          <w:rFonts w:hint="cs"/>
          <w:rtl/>
        </w:rPr>
        <w:t>ومتها ق</w:t>
      </w:r>
      <w:r w:rsidR="00AC3BE7">
        <w:rPr>
          <w:rFonts w:hint="cs"/>
          <w:rtl/>
        </w:rPr>
        <w:t>ی</w:t>
      </w:r>
      <w:r w:rsidRPr="005C1999">
        <w:rPr>
          <w:rFonts w:hint="cs"/>
          <w:rtl/>
        </w:rPr>
        <w:t>ام ن</w:t>
      </w:r>
      <w:r w:rsidR="00AC3BE7">
        <w:rPr>
          <w:rFonts w:hint="cs"/>
          <w:rtl/>
        </w:rPr>
        <w:t>ک</w:t>
      </w:r>
      <w:r w:rsidRPr="005C1999">
        <w:rPr>
          <w:rFonts w:hint="cs"/>
          <w:rtl/>
        </w:rPr>
        <w:t xml:space="preserve">ردند، </w:t>
      </w:r>
      <w:r w:rsidR="00AC3BE7">
        <w:rPr>
          <w:rFonts w:hint="cs"/>
          <w:rtl/>
        </w:rPr>
        <w:t>ک</w:t>
      </w:r>
      <w:r w:rsidRPr="005C1999">
        <w:rPr>
          <w:rFonts w:hint="cs"/>
          <w:rtl/>
        </w:rPr>
        <w:t xml:space="preserve">شته نشدند </w:t>
      </w:r>
    </w:p>
    <w:p w:rsidR="00997A76" w:rsidRPr="005C1999" w:rsidRDefault="00997A76" w:rsidP="004F6DC8">
      <w:pPr>
        <w:spacing w:before="80" w:after="80" w:line="216" w:lineRule="auto"/>
        <w:ind w:firstLine="340"/>
        <w:jc w:val="both"/>
        <w:rPr>
          <w:rtl/>
        </w:rPr>
      </w:pPr>
      <w:r w:rsidRPr="005C1999">
        <w:rPr>
          <w:rFonts w:hint="cs"/>
          <w:rtl/>
        </w:rPr>
        <w:t xml:space="preserve">پس چرا امام دوازده‌هم </w:t>
      </w:r>
      <w:r w:rsidR="00AC3BE7">
        <w:rPr>
          <w:rFonts w:hint="cs"/>
          <w:rtl/>
        </w:rPr>
        <w:t>ک</w:t>
      </w:r>
      <w:r w:rsidRPr="005C1999">
        <w:rPr>
          <w:rFonts w:hint="cs"/>
          <w:rtl/>
        </w:rPr>
        <w:t>شته شود در حال</w:t>
      </w:r>
      <w:r w:rsidR="00AC3BE7">
        <w:rPr>
          <w:rFonts w:hint="cs"/>
          <w:rtl/>
        </w:rPr>
        <w:t>ی</w:t>
      </w:r>
      <w:r w:rsidRPr="005C1999">
        <w:rPr>
          <w:rFonts w:hint="cs"/>
          <w:rtl/>
        </w:rPr>
        <w:t xml:space="preserve"> </w:t>
      </w:r>
      <w:r w:rsidR="00AC3BE7">
        <w:rPr>
          <w:rFonts w:hint="cs"/>
          <w:rtl/>
        </w:rPr>
        <w:t>ک</w:t>
      </w:r>
      <w:r w:rsidRPr="005C1999">
        <w:rPr>
          <w:rFonts w:hint="cs"/>
          <w:rtl/>
        </w:rPr>
        <w:t>ه از پدرانش جز حس</w:t>
      </w:r>
      <w:r w:rsidR="00AC3BE7">
        <w:rPr>
          <w:rFonts w:hint="cs"/>
          <w:rtl/>
        </w:rPr>
        <w:t>ی</w:t>
      </w:r>
      <w:r w:rsidRPr="005C1999">
        <w:rPr>
          <w:rFonts w:hint="cs"/>
          <w:rtl/>
        </w:rPr>
        <w:t xml:space="preserve">ن </w:t>
      </w:r>
      <w:r w:rsidR="00AC3BE7">
        <w:rPr>
          <w:rFonts w:hint="cs"/>
          <w:rtl/>
        </w:rPr>
        <w:t>ک</w:t>
      </w:r>
      <w:r w:rsidRPr="005C1999">
        <w:rPr>
          <w:rFonts w:hint="cs"/>
          <w:rtl/>
        </w:rPr>
        <w:t>س</w:t>
      </w:r>
      <w:r w:rsidR="00AC3BE7">
        <w:rPr>
          <w:rFonts w:hint="cs"/>
          <w:rtl/>
        </w:rPr>
        <w:t>ی</w:t>
      </w:r>
      <w:r w:rsidRPr="005C1999">
        <w:rPr>
          <w:rFonts w:hint="cs"/>
          <w:rtl/>
        </w:rPr>
        <w:t xml:space="preserve"> </w:t>
      </w:r>
      <w:r w:rsidR="00AC3BE7">
        <w:rPr>
          <w:rFonts w:hint="cs"/>
          <w:rtl/>
        </w:rPr>
        <w:t>ک</w:t>
      </w:r>
      <w:r w:rsidRPr="005C1999">
        <w:rPr>
          <w:rFonts w:hint="cs"/>
          <w:rtl/>
        </w:rPr>
        <w:t>شته نشده است؟!</w:t>
      </w:r>
    </w:p>
    <w:p w:rsidR="00997A76" w:rsidRPr="005C1999" w:rsidRDefault="00997A76" w:rsidP="004F6DC8">
      <w:pPr>
        <w:spacing w:before="80" w:after="80" w:line="216" w:lineRule="auto"/>
        <w:ind w:firstLine="340"/>
        <w:jc w:val="both"/>
        <w:rPr>
          <w:rtl/>
        </w:rPr>
      </w:pPr>
      <w:r w:rsidRPr="005C1999">
        <w:rPr>
          <w:rFonts w:hint="cs"/>
          <w:b/>
          <w:bCs/>
          <w:sz w:val="24"/>
          <w:rtl/>
        </w:rPr>
        <w:t>5ـ علاوه بر ا</w:t>
      </w:r>
      <w:r w:rsidR="00AC3BE7">
        <w:rPr>
          <w:rFonts w:hint="cs"/>
          <w:b/>
          <w:bCs/>
          <w:sz w:val="24"/>
          <w:rtl/>
        </w:rPr>
        <w:t>ی</w:t>
      </w:r>
      <w:r w:rsidRPr="005C1999">
        <w:rPr>
          <w:rFonts w:hint="cs"/>
          <w:b/>
          <w:bCs/>
          <w:sz w:val="24"/>
          <w:rtl/>
        </w:rPr>
        <w:t>ن،</w:t>
      </w:r>
      <w:r w:rsidRPr="005C1999">
        <w:rPr>
          <w:rFonts w:hint="cs"/>
          <w:rtl/>
        </w:rPr>
        <w:t xml:space="preserve"> ش</w:t>
      </w:r>
      <w:r w:rsidR="00AC3BE7">
        <w:rPr>
          <w:rFonts w:hint="cs"/>
          <w:rtl/>
        </w:rPr>
        <w:t>ی</w:t>
      </w:r>
      <w:r w:rsidRPr="005C1999">
        <w:rPr>
          <w:rFonts w:hint="cs"/>
          <w:rtl/>
        </w:rPr>
        <w:t>ع</w:t>
      </w:r>
      <w:r w:rsidR="00AC3BE7">
        <w:rPr>
          <w:rFonts w:hint="cs"/>
          <w:rtl/>
        </w:rPr>
        <w:t>ی</w:t>
      </w:r>
      <w:r w:rsidRPr="005C1999">
        <w:rPr>
          <w:rFonts w:hint="cs"/>
          <w:rtl/>
        </w:rPr>
        <w:t>ان در طول تار</w:t>
      </w:r>
      <w:r w:rsidR="00AC3BE7">
        <w:rPr>
          <w:rFonts w:hint="cs"/>
          <w:rtl/>
        </w:rPr>
        <w:t>ی</w:t>
      </w:r>
      <w:r w:rsidRPr="005C1999">
        <w:rPr>
          <w:rFonts w:hint="cs"/>
          <w:rtl/>
        </w:rPr>
        <w:t>خ به ح</w:t>
      </w:r>
      <w:r w:rsidR="00AC3BE7">
        <w:rPr>
          <w:rFonts w:hint="cs"/>
          <w:rtl/>
        </w:rPr>
        <w:t>ک</w:t>
      </w:r>
      <w:r w:rsidRPr="005C1999">
        <w:rPr>
          <w:rFonts w:hint="cs"/>
          <w:rtl/>
        </w:rPr>
        <w:t>ومتها</w:t>
      </w:r>
      <w:r w:rsidR="00AC3BE7">
        <w:rPr>
          <w:rFonts w:hint="cs"/>
          <w:rtl/>
        </w:rPr>
        <w:t>ی</w:t>
      </w:r>
      <w:r w:rsidRPr="005C1999">
        <w:rPr>
          <w:rFonts w:hint="cs"/>
          <w:rtl/>
        </w:rPr>
        <w:t xml:space="preserve"> مهم</w:t>
      </w:r>
      <w:r w:rsidR="00AC3BE7">
        <w:rPr>
          <w:rFonts w:hint="cs"/>
          <w:rtl/>
        </w:rPr>
        <w:t>ی</w:t>
      </w:r>
      <w:r w:rsidRPr="005C1999">
        <w:rPr>
          <w:rFonts w:hint="cs"/>
          <w:rtl/>
        </w:rPr>
        <w:t xml:space="preserve"> دست </w:t>
      </w:r>
      <w:r w:rsidR="00AC3BE7">
        <w:rPr>
          <w:rFonts w:hint="cs"/>
          <w:rtl/>
        </w:rPr>
        <w:t>ی</w:t>
      </w:r>
      <w:r w:rsidRPr="005C1999">
        <w:rPr>
          <w:rFonts w:hint="cs"/>
          <w:rtl/>
        </w:rPr>
        <w:t>افتند مانند دولت بو</w:t>
      </w:r>
      <w:r w:rsidR="00AC3BE7">
        <w:rPr>
          <w:rFonts w:hint="cs"/>
          <w:rtl/>
        </w:rPr>
        <w:t>ی</w:t>
      </w:r>
      <w:r w:rsidRPr="005C1999">
        <w:rPr>
          <w:rFonts w:hint="cs"/>
          <w:rtl/>
        </w:rPr>
        <w:t>ه</w:t>
      </w:r>
      <w:r w:rsidR="00AC3BE7">
        <w:rPr>
          <w:rFonts w:hint="cs"/>
          <w:rtl/>
        </w:rPr>
        <w:t>ی</w:t>
      </w:r>
      <w:r w:rsidRPr="005C1999">
        <w:rPr>
          <w:rFonts w:hint="cs"/>
          <w:rtl/>
        </w:rPr>
        <w:t xml:space="preserve">ان در قرن چهارم و پنجم </w:t>
      </w:r>
      <w:r w:rsidR="00AC3BE7">
        <w:rPr>
          <w:rFonts w:hint="cs"/>
          <w:rtl/>
        </w:rPr>
        <w:t>ی</w:t>
      </w:r>
      <w:r w:rsidRPr="005C1999">
        <w:rPr>
          <w:rFonts w:hint="cs"/>
          <w:rtl/>
        </w:rPr>
        <w:t>ا فاطم</w:t>
      </w:r>
      <w:r w:rsidR="00AC3BE7">
        <w:rPr>
          <w:rFonts w:hint="cs"/>
          <w:rtl/>
        </w:rPr>
        <w:t>ی</w:t>
      </w:r>
      <w:r w:rsidRPr="005C1999">
        <w:rPr>
          <w:rFonts w:hint="cs"/>
          <w:rtl/>
        </w:rPr>
        <w:t xml:space="preserve">ان </w:t>
      </w:r>
      <w:r w:rsidR="00AC3BE7">
        <w:rPr>
          <w:rFonts w:hint="cs"/>
          <w:rtl/>
        </w:rPr>
        <w:t>ک</w:t>
      </w:r>
      <w:r w:rsidRPr="005C1999">
        <w:rPr>
          <w:rFonts w:hint="cs"/>
          <w:rtl/>
        </w:rPr>
        <w:t>ه در سال 296 هـ در مغرب تاس</w:t>
      </w:r>
      <w:r w:rsidR="00AC3BE7">
        <w:rPr>
          <w:rFonts w:hint="cs"/>
          <w:rtl/>
        </w:rPr>
        <w:t>ی</w:t>
      </w:r>
      <w:r w:rsidRPr="005C1999">
        <w:rPr>
          <w:rFonts w:hint="cs"/>
          <w:rtl/>
        </w:rPr>
        <w:t xml:space="preserve">س شد و در سال 362 هـ مصر را اشغال نمود و در سال 567هـ سقوط </w:t>
      </w:r>
      <w:r w:rsidR="00AC3BE7">
        <w:rPr>
          <w:rFonts w:hint="cs"/>
          <w:rtl/>
        </w:rPr>
        <w:t>ک</w:t>
      </w:r>
      <w:r w:rsidRPr="005C1999">
        <w:rPr>
          <w:rFonts w:hint="cs"/>
          <w:rtl/>
        </w:rPr>
        <w:t>رد و دولت صفو</w:t>
      </w:r>
      <w:r w:rsidR="00AC3BE7">
        <w:rPr>
          <w:rFonts w:hint="cs"/>
          <w:rtl/>
        </w:rPr>
        <w:t>ی</w:t>
      </w:r>
      <w:r w:rsidRPr="005C1999">
        <w:rPr>
          <w:rFonts w:hint="cs"/>
          <w:rtl/>
        </w:rPr>
        <w:t xml:space="preserve">ها </w:t>
      </w:r>
      <w:r w:rsidR="00AC3BE7">
        <w:rPr>
          <w:rFonts w:hint="cs"/>
          <w:rtl/>
        </w:rPr>
        <w:t>ک</w:t>
      </w:r>
      <w:r w:rsidRPr="005C1999">
        <w:rPr>
          <w:rFonts w:hint="cs"/>
          <w:rtl/>
        </w:rPr>
        <w:t>ه در سال‌ها</w:t>
      </w:r>
      <w:r w:rsidR="00AC3BE7">
        <w:rPr>
          <w:rFonts w:hint="cs"/>
          <w:rtl/>
        </w:rPr>
        <w:t>ی</w:t>
      </w:r>
      <w:r w:rsidRPr="005C1999">
        <w:rPr>
          <w:rFonts w:hint="cs"/>
          <w:rtl/>
        </w:rPr>
        <w:t xml:space="preserve"> (906 هـ تا 1134هـ) ح</w:t>
      </w:r>
      <w:r w:rsidR="00AC3BE7">
        <w:rPr>
          <w:rFonts w:hint="cs"/>
          <w:rtl/>
        </w:rPr>
        <w:t>ک</w:t>
      </w:r>
      <w:r w:rsidRPr="005C1999">
        <w:rPr>
          <w:rFonts w:hint="cs"/>
          <w:rtl/>
        </w:rPr>
        <w:t>ومت نمود در دوران ا</w:t>
      </w:r>
      <w:r w:rsidR="00AC3BE7">
        <w:rPr>
          <w:rFonts w:hint="cs"/>
          <w:rtl/>
        </w:rPr>
        <w:t>ی</w:t>
      </w:r>
      <w:r w:rsidRPr="005C1999">
        <w:rPr>
          <w:rFonts w:hint="cs"/>
          <w:rtl/>
        </w:rPr>
        <w:t>ن ح</w:t>
      </w:r>
      <w:r w:rsidR="00AC3BE7">
        <w:rPr>
          <w:rFonts w:hint="cs"/>
          <w:rtl/>
        </w:rPr>
        <w:t>ک</w:t>
      </w:r>
      <w:r w:rsidRPr="005C1999">
        <w:rPr>
          <w:rFonts w:hint="cs"/>
          <w:rtl/>
        </w:rPr>
        <w:t>ومتها، علما</w:t>
      </w:r>
      <w:r w:rsidR="00AC3BE7">
        <w:rPr>
          <w:rFonts w:hint="cs"/>
          <w:rtl/>
        </w:rPr>
        <w:t>ی</w:t>
      </w:r>
      <w:r w:rsidRPr="005C1999">
        <w:rPr>
          <w:rFonts w:hint="cs"/>
          <w:rtl/>
        </w:rPr>
        <w:t xml:space="preserve"> ش</w:t>
      </w:r>
      <w:r w:rsidR="00AC3BE7">
        <w:rPr>
          <w:rFonts w:hint="cs"/>
          <w:rtl/>
        </w:rPr>
        <w:t>ی</w:t>
      </w:r>
      <w:r w:rsidRPr="005C1999">
        <w:rPr>
          <w:rFonts w:hint="cs"/>
          <w:rtl/>
        </w:rPr>
        <w:t>عه همچون شاهان م</w:t>
      </w:r>
      <w:r w:rsidR="00AC3BE7">
        <w:rPr>
          <w:rFonts w:hint="cs"/>
          <w:rtl/>
        </w:rPr>
        <w:t>ی</w:t>
      </w:r>
      <w:r w:rsidRPr="005C1999">
        <w:rPr>
          <w:rFonts w:hint="cs"/>
          <w:rtl/>
        </w:rPr>
        <w:t>‌ز</w:t>
      </w:r>
      <w:r w:rsidR="00AC3BE7">
        <w:rPr>
          <w:rFonts w:hint="cs"/>
          <w:rtl/>
        </w:rPr>
        <w:t>ی</w:t>
      </w:r>
      <w:r w:rsidRPr="005C1999">
        <w:rPr>
          <w:rFonts w:hint="cs"/>
          <w:rtl/>
        </w:rPr>
        <w:t>ستند. چرا مهد</w:t>
      </w:r>
      <w:r w:rsidR="00AC3BE7">
        <w:rPr>
          <w:rFonts w:hint="cs"/>
          <w:rtl/>
        </w:rPr>
        <w:t>ی</w:t>
      </w:r>
      <w:r w:rsidRPr="005C1999">
        <w:rPr>
          <w:rFonts w:hint="cs"/>
          <w:rtl/>
        </w:rPr>
        <w:t xml:space="preserve"> در دوران طلا</w:t>
      </w:r>
      <w:r w:rsidR="00AC3BE7">
        <w:rPr>
          <w:rFonts w:hint="cs"/>
          <w:rtl/>
        </w:rPr>
        <w:t>یی</w:t>
      </w:r>
      <w:r w:rsidRPr="005C1999">
        <w:rPr>
          <w:rFonts w:hint="cs"/>
          <w:rtl/>
        </w:rPr>
        <w:t xml:space="preserve"> ش</w:t>
      </w:r>
      <w:r w:rsidR="00AC3BE7">
        <w:rPr>
          <w:rFonts w:hint="cs"/>
          <w:rtl/>
        </w:rPr>
        <w:t>ی</w:t>
      </w:r>
      <w:r w:rsidRPr="005C1999">
        <w:rPr>
          <w:rFonts w:hint="cs"/>
          <w:rtl/>
        </w:rPr>
        <w:t>عه ظهور ن</w:t>
      </w:r>
      <w:r w:rsidR="00AC3BE7">
        <w:rPr>
          <w:rFonts w:hint="cs"/>
          <w:rtl/>
        </w:rPr>
        <w:t>ک</w:t>
      </w:r>
      <w:r w:rsidRPr="005C1999">
        <w:rPr>
          <w:rFonts w:hint="cs"/>
          <w:rtl/>
        </w:rPr>
        <w:t>رد؟ امروز ن</w:t>
      </w:r>
      <w:r w:rsidR="00AC3BE7">
        <w:rPr>
          <w:rFonts w:hint="cs"/>
          <w:rtl/>
        </w:rPr>
        <w:t>ی</w:t>
      </w:r>
      <w:r w:rsidRPr="005C1999">
        <w:rPr>
          <w:rFonts w:hint="cs"/>
          <w:rtl/>
        </w:rPr>
        <w:t>ز دولت ش</w:t>
      </w:r>
      <w:r w:rsidR="00AC3BE7">
        <w:rPr>
          <w:rFonts w:hint="cs"/>
          <w:rtl/>
        </w:rPr>
        <w:t>ی</w:t>
      </w:r>
      <w:r w:rsidRPr="005C1999">
        <w:rPr>
          <w:rFonts w:hint="cs"/>
          <w:rtl/>
        </w:rPr>
        <w:t>ع</w:t>
      </w:r>
      <w:r w:rsidR="00AC3BE7">
        <w:rPr>
          <w:rFonts w:hint="cs"/>
          <w:rtl/>
        </w:rPr>
        <w:t>ی</w:t>
      </w:r>
      <w:r w:rsidRPr="005C1999">
        <w:rPr>
          <w:rFonts w:hint="cs"/>
          <w:rtl/>
        </w:rPr>
        <w:t xml:space="preserve"> ا</w:t>
      </w:r>
      <w:r w:rsidR="00AC3BE7">
        <w:rPr>
          <w:rFonts w:hint="cs"/>
          <w:rtl/>
        </w:rPr>
        <w:t>ی</w:t>
      </w:r>
      <w:r w:rsidRPr="005C1999">
        <w:rPr>
          <w:rFonts w:hint="cs"/>
          <w:rtl/>
        </w:rPr>
        <w:t>ران از نظر نظام</w:t>
      </w:r>
      <w:r w:rsidR="00AC3BE7">
        <w:rPr>
          <w:rFonts w:hint="cs"/>
          <w:rtl/>
        </w:rPr>
        <w:t>ی</w:t>
      </w:r>
      <w:r w:rsidRPr="005C1999">
        <w:rPr>
          <w:rFonts w:hint="cs"/>
          <w:rtl/>
        </w:rPr>
        <w:t xml:space="preserve"> جزو قو</w:t>
      </w:r>
      <w:r w:rsidR="00AC3BE7">
        <w:rPr>
          <w:rFonts w:hint="cs"/>
          <w:rtl/>
        </w:rPr>
        <w:t>ی</w:t>
      </w:r>
      <w:r w:rsidRPr="005C1999">
        <w:rPr>
          <w:rFonts w:hint="cs"/>
          <w:rtl/>
        </w:rPr>
        <w:t>‌تر</w:t>
      </w:r>
      <w:r w:rsidR="00AC3BE7">
        <w:rPr>
          <w:rFonts w:hint="cs"/>
          <w:rtl/>
        </w:rPr>
        <w:t>ی</w:t>
      </w:r>
      <w:r w:rsidRPr="005C1999">
        <w:rPr>
          <w:rFonts w:hint="cs"/>
          <w:rtl/>
        </w:rPr>
        <w:t xml:space="preserve">ن </w:t>
      </w:r>
      <w:r w:rsidR="00AC3BE7">
        <w:rPr>
          <w:rFonts w:hint="cs"/>
          <w:rtl/>
        </w:rPr>
        <w:t>ک</w:t>
      </w:r>
      <w:r w:rsidRPr="005C1999">
        <w:rPr>
          <w:rFonts w:hint="cs"/>
          <w:rtl/>
        </w:rPr>
        <w:t>شورها</w:t>
      </w:r>
      <w:r w:rsidR="00AC3BE7">
        <w:rPr>
          <w:rFonts w:hint="cs"/>
          <w:rtl/>
        </w:rPr>
        <w:t>ی</w:t>
      </w:r>
      <w:r w:rsidRPr="005C1999">
        <w:rPr>
          <w:rFonts w:hint="cs"/>
          <w:rtl/>
        </w:rPr>
        <w:t xml:space="preserve"> منطقه است چرا مهد</w:t>
      </w:r>
      <w:r w:rsidR="00AC3BE7">
        <w:rPr>
          <w:rFonts w:hint="cs"/>
          <w:rtl/>
        </w:rPr>
        <w:t>ی</w:t>
      </w:r>
      <w:r w:rsidRPr="005C1999">
        <w:rPr>
          <w:rFonts w:hint="cs"/>
          <w:rtl/>
        </w:rPr>
        <w:t xml:space="preserve"> ظهور نم</w:t>
      </w:r>
      <w:r w:rsidR="00AC3BE7">
        <w:rPr>
          <w:rFonts w:hint="cs"/>
          <w:rtl/>
        </w:rPr>
        <w:t>ی</w:t>
      </w:r>
      <w:r w:rsidRPr="005C1999">
        <w:rPr>
          <w:rFonts w:hint="cs"/>
          <w:rtl/>
        </w:rPr>
        <w:t>‌</w:t>
      </w:r>
      <w:r w:rsidR="00AC3BE7">
        <w:rPr>
          <w:rFonts w:hint="cs"/>
          <w:rtl/>
        </w:rPr>
        <w:t>ک</w:t>
      </w:r>
      <w:r w:rsidRPr="005C1999">
        <w:rPr>
          <w:rFonts w:hint="cs"/>
          <w:rtl/>
        </w:rPr>
        <w:t xml:space="preserve">ند؟ </w:t>
      </w:r>
    </w:p>
    <w:p w:rsidR="00997A76" w:rsidRPr="005C1999" w:rsidRDefault="00997A76" w:rsidP="004F6DC8">
      <w:pPr>
        <w:spacing w:before="80" w:after="80" w:line="216" w:lineRule="auto"/>
        <w:ind w:firstLine="340"/>
        <w:jc w:val="both"/>
        <w:rPr>
          <w:rtl/>
        </w:rPr>
      </w:pPr>
      <w:r w:rsidRPr="005C1999">
        <w:rPr>
          <w:rFonts w:hint="cs"/>
          <w:b/>
          <w:bCs/>
          <w:sz w:val="24"/>
          <w:rtl/>
        </w:rPr>
        <w:t>چه ز</w:t>
      </w:r>
      <w:r w:rsidR="00AC3BE7">
        <w:rPr>
          <w:rFonts w:hint="cs"/>
          <w:b/>
          <w:bCs/>
          <w:sz w:val="24"/>
          <w:rtl/>
        </w:rPr>
        <w:t>ی</w:t>
      </w:r>
      <w:r w:rsidRPr="005C1999">
        <w:rPr>
          <w:rFonts w:hint="cs"/>
          <w:b/>
          <w:bCs/>
          <w:sz w:val="24"/>
          <w:rtl/>
        </w:rPr>
        <w:t xml:space="preserve">با گفته است احمد </w:t>
      </w:r>
      <w:r w:rsidR="00AC3BE7">
        <w:rPr>
          <w:rFonts w:hint="cs"/>
          <w:b/>
          <w:bCs/>
          <w:sz w:val="24"/>
          <w:rtl/>
        </w:rPr>
        <w:t>ک</w:t>
      </w:r>
      <w:r w:rsidRPr="005C1999">
        <w:rPr>
          <w:rFonts w:hint="cs"/>
          <w:b/>
          <w:bCs/>
          <w:sz w:val="24"/>
          <w:rtl/>
        </w:rPr>
        <w:t>سرو</w:t>
      </w:r>
      <w:r w:rsidR="00AC3BE7">
        <w:rPr>
          <w:rFonts w:hint="cs"/>
          <w:b/>
          <w:bCs/>
          <w:sz w:val="24"/>
          <w:rtl/>
        </w:rPr>
        <w:t>ی</w:t>
      </w:r>
      <w:r w:rsidRPr="005C1999">
        <w:rPr>
          <w:rFonts w:hint="cs"/>
          <w:b/>
          <w:bCs/>
          <w:sz w:val="24"/>
          <w:rtl/>
        </w:rPr>
        <w:t xml:space="preserve">، </w:t>
      </w:r>
      <w:r w:rsidR="00AC3BE7">
        <w:rPr>
          <w:rFonts w:hint="cs"/>
          <w:b/>
          <w:bCs/>
          <w:sz w:val="24"/>
          <w:rtl/>
        </w:rPr>
        <w:t>یکی</w:t>
      </w:r>
      <w:r w:rsidRPr="005C1999">
        <w:rPr>
          <w:rFonts w:hint="cs"/>
          <w:b/>
          <w:bCs/>
          <w:sz w:val="24"/>
          <w:rtl/>
        </w:rPr>
        <w:t xml:space="preserve"> از ش</w:t>
      </w:r>
      <w:r w:rsidR="00AC3BE7">
        <w:rPr>
          <w:rFonts w:hint="cs"/>
          <w:b/>
          <w:bCs/>
          <w:sz w:val="24"/>
          <w:rtl/>
        </w:rPr>
        <w:t>ی</w:t>
      </w:r>
      <w:r w:rsidRPr="005C1999">
        <w:rPr>
          <w:rFonts w:hint="cs"/>
          <w:b/>
          <w:bCs/>
          <w:sz w:val="24"/>
          <w:rtl/>
        </w:rPr>
        <w:t>ع</w:t>
      </w:r>
      <w:r w:rsidR="00AC3BE7">
        <w:rPr>
          <w:rFonts w:hint="cs"/>
          <w:b/>
          <w:bCs/>
          <w:sz w:val="24"/>
          <w:rtl/>
        </w:rPr>
        <w:t>ی</w:t>
      </w:r>
      <w:r w:rsidRPr="005C1999">
        <w:rPr>
          <w:rFonts w:hint="cs"/>
          <w:b/>
          <w:bCs/>
          <w:sz w:val="24"/>
          <w:rtl/>
        </w:rPr>
        <w:t>ان هدا</w:t>
      </w:r>
      <w:r w:rsidR="00AC3BE7">
        <w:rPr>
          <w:rFonts w:hint="cs"/>
          <w:b/>
          <w:bCs/>
          <w:sz w:val="24"/>
          <w:rtl/>
        </w:rPr>
        <w:t>ی</w:t>
      </w:r>
      <w:r w:rsidRPr="005C1999">
        <w:rPr>
          <w:rFonts w:hint="cs"/>
          <w:b/>
          <w:bCs/>
          <w:sz w:val="24"/>
          <w:rtl/>
        </w:rPr>
        <w:t xml:space="preserve">ت </w:t>
      </w:r>
      <w:r w:rsidR="00AC3BE7">
        <w:rPr>
          <w:rFonts w:hint="cs"/>
          <w:b/>
          <w:bCs/>
          <w:sz w:val="24"/>
          <w:rtl/>
        </w:rPr>
        <w:t>ی</w:t>
      </w:r>
      <w:r w:rsidRPr="005C1999">
        <w:rPr>
          <w:rFonts w:hint="cs"/>
          <w:b/>
          <w:bCs/>
          <w:sz w:val="24"/>
          <w:rtl/>
        </w:rPr>
        <w:t>افته: اگر امام موعودشان از ترس جان خو</w:t>
      </w:r>
      <w:r w:rsidR="00AC3BE7">
        <w:rPr>
          <w:rFonts w:hint="cs"/>
          <w:b/>
          <w:bCs/>
          <w:sz w:val="24"/>
          <w:rtl/>
        </w:rPr>
        <w:t>ی</w:t>
      </w:r>
      <w:r w:rsidRPr="005C1999">
        <w:rPr>
          <w:rFonts w:hint="cs"/>
          <w:b/>
          <w:bCs/>
          <w:sz w:val="24"/>
          <w:rtl/>
        </w:rPr>
        <w:t>ش پنهان شده است چرا در زمان</w:t>
      </w:r>
      <w:r w:rsidR="00AC3BE7">
        <w:rPr>
          <w:rFonts w:hint="cs"/>
          <w:b/>
          <w:bCs/>
          <w:sz w:val="24"/>
          <w:rtl/>
        </w:rPr>
        <w:t>ی</w:t>
      </w:r>
      <w:r w:rsidRPr="005C1999">
        <w:rPr>
          <w:rFonts w:hint="cs"/>
          <w:b/>
          <w:bCs/>
          <w:sz w:val="24"/>
          <w:rtl/>
        </w:rPr>
        <w:t xml:space="preserve"> </w:t>
      </w:r>
      <w:r w:rsidR="00AC3BE7">
        <w:rPr>
          <w:rFonts w:hint="cs"/>
          <w:b/>
          <w:bCs/>
          <w:sz w:val="24"/>
          <w:rtl/>
        </w:rPr>
        <w:t>ک</w:t>
      </w:r>
      <w:r w:rsidRPr="005C1999">
        <w:rPr>
          <w:rFonts w:hint="cs"/>
          <w:b/>
          <w:bCs/>
          <w:sz w:val="24"/>
          <w:rtl/>
        </w:rPr>
        <w:t>ه بو</w:t>
      </w:r>
      <w:r w:rsidR="00AC3BE7">
        <w:rPr>
          <w:rFonts w:hint="cs"/>
          <w:b/>
          <w:bCs/>
          <w:sz w:val="24"/>
          <w:rtl/>
        </w:rPr>
        <w:t>ی</w:t>
      </w:r>
      <w:r w:rsidRPr="005C1999">
        <w:rPr>
          <w:rFonts w:hint="cs"/>
          <w:b/>
          <w:bCs/>
          <w:sz w:val="24"/>
          <w:rtl/>
        </w:rPr>
        <w:t>ه</w:t>
      </w:r>
      <w:r w:rsidR="00AC3BE7">
        <w:rPr>
          <w:rFonts w:hint="cs"/>
          <w:b/>
          <w:bCs/>
          <w:sz w:val="24"/>
          <w:rtl/>
        </w:rPr>
        <w:t>ی</w:t>
      </w:r>
      <w:r w:rsidRPr="005C1999">
        <w:rPr>
          <w:rFonts w:hint="cs"/>
          <w:b/>
          <w:bCs/>
          <w:sz w:val="24"/>
          <w:rtl/>
        </w:rPr>
        <w:t>ان بر بغداد مسلط شدند و خلفا</w:t>
      </w:r>
      <w:r w:rsidR="00AC3BE7">
        <w:rPr>
          <w:rFonts w:hint="cs"/>
          <w:b/>
          <w:bCs/>
          <w:sz w:val="24"/>
          <w:rtl/>
        </w:rPr>
        <w:t>ی</w:t>
      </w:r>
      <w:r w:rsidRPr="005C1999">
        <w:rPr>
          <w:rFonts w:hint="cs"/>
          <w:b/>
          <w:bCs/>
          <w:sz w:val="24"/>
          <w:rtl/>
        </w:rPr>
        <w:t xml:space="preserve"> عباس</w:t>
      </w:r>
      <w:r w:rsidR="00AC3BE7">
        <w:rPr>
          <w:rFonts w:hint="cs"/>
          <w:b/>
          <w:bCs/>
          <w:sz w:val="24"/>
          <w:rtl/>
        </w:rPr>
        <w:t>ی</w:t>
      </w:r>
      <w:r w:rsidRPr="005C1999">
        <w:rPr>
          <w:rFonts w:hint="cs"/>
          <w:b/>
          <w:bCs/>
          <w:sz w:val="24"/>
          <w:rtl/>
        </w:rPr>
        <w:t xml:space="preserve"> تابع دستور آنا</w:t>
      </w:r>
      <w:r w:rsidR="00655025" w:rsidRPr="005C1999">
        <w:rPr>
          <w:rFonts w:hint="cs"/>
          <w:b/>
          <w:bCs/>
          <w:sz w:val="24"/>
          <w:rtl/>
        </w:rPr>
        <w:t>ن</w:t>
      </w:r>
      <w:r w:rsidRPr="005C1999">
        <w:rPr>
          <w:rFonts w:hint="cs"/>
          <w:b/>
          <w:bCs/>
          <w:sz w:val="24"/>
          <w:rtl/>
        </w:rPr>
        <w:t xml:space="preserve"> بودند، ظهور ن</w:t>
      </w:r>
      <w:r w:rsidR="00AC3BE7">
        <w:rPr>
          <w:rFonts w:hint="cs"/>
          <w:b/>
          <w:bCs/>
          <w:sz w:val="24"/>
          <w:rtl/>
        </w:rPr>
        <w:t>ک</w:t>
      </w:r>
      <w:r w:rsidRPr="005C1999">
        <w:rPr>
          <w:rFonts w:hint="cs"/>
          <w:b/>
          <w:bCs/>
          <w:sz w:val="24"/>
          <w:rtl/>
        </w:rPr>
        <w:t>رد؟ چرا زمان</w:t>
      </w:r>
      <w:r w:rsidR="00AC3BE7">
        <w:rPr>
          <w:rFonts w:hint="cs"/>
          <w:b/>
          <w:bCs/>
          <w:sz w:val="24"/>
          <w:rtl/>
        </w:rPr>
        <w:t>ی</w:t>
      </w:r>
      <w:r w:rsidRPr="005C1999">
        <w:rPr>
          <w:rFonts w:hint="cs"/>
          <w:b/>
          <w:bCs/>
          <w:sz w:val="24"/>
          <w:rtl/>
        </w:rPr>
        <w:t xml:space="preserve"> </w:t>
      </w:r>
      <w:r w:rsidR="00AC3BE7">
        <w:rPr>
          <w:rFonts w:hint="cs"/>
          <w:b/>
          <w:bCs/>
          <w:sz w:val="24"/>
          <w:rtl/>
        </w:rPr>
        <w:t>ک</w:t>
      </w:r>
      <w:r w:rsidRPr="005C1999">
        <w:rPr>
          <w:rFonts w:hint="cs"/>
          <w:b/>
          <w:bCs/>
          <w:sz w:val="24"/>
          <w:rtl/>
        </w:rPr>
        <w:t>ه شاه اسماع</w:t>
      </w:r>
      <w:r w:rsidR="00AC3BE7">
        <w:rPr>
          <w:rFonts w:hint="cs"/>
          <w:b/>
          <w:bCs/>
          <w:sz w:val="24"/>
          <w:rtl/>
        </w:rPr>
        <w:t>ی</w:t>
      </w:r>
      <w:r w:rsidRPr="005C1999">
        <w:rPr>
          <w:rFonts w:hint="cs"/>
          <w:b/>
          <w:bCs/>
          <w:sz w:val="24"/>
          <w:rtl/>
        </w:rPr>
        <w:t>ل صفو</w:t>
      </w:r>
      <w:r w:rsidR="00AC3BE7">
        <w:rPr>
          <w:rFonts w:hint="cs"/>
          <w:b/>
          <w:bCs/>
          <w:sz w:val="24"/>
          <w:rtl/>
        </w:rPr>
        <w:t>ی</w:t>
      </w:r>
      <w:r w:rsidRPr="005C1999">
        <w:rPr>
          <w:rFonts w:hint="cs"/>
          <w:b/>
          <w:bCs/>
          <w:sz w:val="24"/>
          <w:rtl/>
        </w:rPr>
        <w:t xml:space="preserve"> ق</w:t>
      </w:r>
      <w:r w:rsidR="00AC3BE7">
        <w:rPr>
          <w:rFonts w:hint="cs"/>
          <w:b/>
          <w:bCs/>
          <w:sz w:val="24"/>
          <w:rtl/>
        </w:rPr>
        <w:t>ی</w:t>
      </w:r>
      <w:r w:rsidRPr="005C1999">
        <w:rPr>
          <w:rFonts w:hint="cs"/>
          <w:b/>
          <w:bCs/>
          <w:sz w:val="24"/>
          <w:rtl/>
        </w:rPr>
        <w:t>ام نمود و از خون اهل‌سنت، نهرها جار</w:t>
      </w:r>
      <w:r w:rsidR="00AC3BE7">
        <w:rPr>
          <w:rFonts w:hint="cs"/>
          <w:b/>
          <w:bCs/>
          <w:sz w:val="24"/>
          <w:rtl/>
        </w:rPr>
        <w:t>ی</w:t>
      </w:r>
      <w:r w:rsidRPr="005C1999">
        <w:rPr>
          <w:rFonts w:hint="cs"/>
          <w:b/>
          <w:bCs/>
          <w:sz w:val="24"/>
          <w:rtl/>
        </w:rPr>
        <w:t xml:space="preserve"> ساخت، ظهور ن</w:t>
      </w:r>
      <w:r w:rsidR="00AC3BE7">
        <w:rPr>
          <w:rFonts w:hint="cs"/>
          <w:b/>
          <w:bCs/>
          <w:sz w:val="24"/>
          <w:rtl/>
        </w:rPr>
        <w:t>ک</w:t>
      </w:r>
      <w:r w:rsidRPr="005C1999">
        <w:rPr>
          <w:rFonts w:hint="cs"/>
          <w:b/>
          <w:bCs/>
          <w:sz w:val="24"/>
          <w:rtl/>
        </w:rPr>
        <w:t>رد؟ چرا زمان</w:t>
      </w:r>
      <w:r w:rsidR="00AC3BE7">
        <w:rPr>
          <w:rFonts w:hint="cs"/>
          <w:b/>
          <w:bCs/>
          <w:sz w:val="24"/>
          <w:rtl/>
        </w:rPr>
        <w:t>ی</w:t>
      </w:r>
      <w:r w:rsidRPr="005C1999">
        <w:rPr>
          <w:rFonts w:hint="cs"/>
          <w:b/>
          <w:bCs/>
          <w:sz w:val="24"/>
          <w:rtl/>
        </w:rPr>
        <w:t xml:space="preserve"> </w:t>
      </w:r>
      <w:r w:rsidR="00AC3BE7">
        <w:rPr>
          <w:rFonts w:hint="cs"/>
          <w:b/>
          <w:bCs/>
          <w:sz w:val="24"/>
          <w:rtl/>
        </w:rPr>
        <w:t>ک</w:t>
      </w:r>
      <w:r w:rsidRPr="005C1999">
        <w:rPr>
          <w:rFonts w:hint="cs"/>
          <w:b/>
          <w:bCs/>
          <w:sz w:val="24"/>
          <w:rtl/>
        </w:rPr>
        <w:t>ه بزرگتر</w:t>
      </w:r>
      <w:r w:rsidR="00AC3BE7">
        <w:rPr>
          <w:rFonts w:hint="cs"/>
          <w:b/>
          <w:bCs/>
          <w:sz w:val="24"/>
          <w:rtl/>
        </w:rPr>
        <w:t>ی</w:t>
      </w:r>
      <w:r w:rsidRPr="005C1999">
        <w:rPr>
          <w:rFonts w:hint="cs"/>
          <w:b/>
          <w:bCs/>
          <w:sz w:val="24"/>
          <w:rtl/>
        </w:rPr>
        <w:t>ن شاه ا</w:t>
      </w:r>
      <w:r w:rsidR="00AC3BE7">
        <w:rPr>
          <w:rFonts w:hint="cs"/>
          <w:b/>
          <w:bCs/>
          <w:sz w:val="24"/>
          <w:rtl/>
        </w:rPr>
        <w:t>ی</w:t>
      </w:r>
      <w:r w:rsidRPr="005C1999">
        <w:rPr>
          <w:rFonts w:hint="cs"/>
          <w:b/>
          <w:bCs/>
          <w:sz w:val="24"/>
          <w:rtl/>
        </w:rPr>
        <w:t xml:space="preserve">ران؛ </w:t>
      </w:r>
      <w:r w:rsidR="00AC3BE7">
        <w:rPr>
          <w:rFonts w:hint="cs"/>
          <w:b/>
          <w:bCs/>
          <w:sz w:val="24"/>
          <w:rtl/>
        </w:rPr>
        <w:t>ک</w:t>
      </w:r>
      <w:r w:rsidRPr="005C1999">
        <w:rPr>
          <w:rFonts w:hint="cs"/>
          <w:b/>
          <w:bCs/>
          <w:sz w:val="24"/>
          <w:rtl/>
        </w:rPr>
        <w:t>ر</w:t>
      </w:r>
      <w:r w:rsidR="00AC3BE7">
        <w:rPr>
          <w:rFonts w:hint="cs"/>
          <w:b/>
          <w:bCs/>
          <w:sz w:val="24"/>
          <w:rtl/>
        </w:rPr>
        <w:t>ی</w:t>
      </w:r>
      <w:r w:rsidRPr="005C1999">
        <w:rPr>
          <w:rFonts w:hint="cs"/>
          <w:b/>
          <w:bCs/>
          <w:sz w:val="24"/>
          <w:rtl/>
        </w:rPr>
        <w:t>م خان زند س</w:t>
      </w:r>
      <w:r w:rsidR="00AC3BE7">
        <w:rPr>
          <w:rFonts w:hint="cs"/>
          <w:b/>
          <w:bCs/>
          <w:sz w:val="24"/>
          <w:rtl/>
        </w:rPr>
        <w:t>ک</w:t>
      </w:r>
      <w:r w:rsidRPr="005C1999">
        <w:rPr>
          <w:rFonts w:hint="cs"/>
          <w:b/>
          <w:bCs/>
          <w:sz w:val="24"/>
          <w:rtl/>
        </w:rPr>
        <w:t>ه به نام امام زمان م</w:t>
      </w:r>
      <w:r w:rsidR="00AC3BE7">
        <w:rPr>
          <w:rFonts w:hint="cs"/>
          <w:b/>
          <w:bCs/>
          <w:sz w:val="24"/>
          <w:rtl/>
        </w:rPr>
        <w:t>ی</w:t>
      </w:r>
      <w:r w:rsidRPr="005C1999">
        <w:rPr>
          <w:rFonts w:hint="cs"/>
          <w:b/>
          <w:bCs/>
          <w:sz w:val="24"/>
          <w:rtl/>
        </w:rPr>
        <w:t>‌زد و خود را نائب او م</w:t>
      </w:r>
      <w:r w:rsidR="00AC3BE7">
        <w:rPr>
          <w:rFonts w:hint="cs"/>
          <w:b/>
          <w:bCs/>
          <w:sz w:val="24"/>
          <w:rtl/>
        </w:rPr>
        <w:t>ی</w:t>
      </w:r>
      <w:r w:rsidRPr="005C1999">
        <w:rPr>
          <w:rFonts w:hint="cs"/>
          <w:b/>
          <w:bCs/>
          <w:sz w:val="24"/>
          <w:rtl/>
        </w:rPr>
        <w:t>‌دانست ظهور ن</w:t>
      </w:r>
      <w:r w:rsidR="00AC3BE7">
        <w:rPr>
          <w:rFonts w:hint="cs"/>
          <w:b/>
          <w:bCs/>
          <w:sz w:val="24"/>
          <w:rtl/>
        </w:rPr>
        <w:t>ک</w:t>
      </w:r>
      <w:r w:rsidRPr="005C1999">
        <w:rPr>
          <w:rFonts w:hint="cs"/>
          <w:b/>
          <w:bCs/>
          <w:sz w:val="24"/>
          <w:rtl/>
        </w:rPr>
        <w:t xml:space="preserve">رد؟ چرا امروز </w:t>
      </w:r>
      <w:r w:rsidR="00AC3BE7">
        <w:rPr>
          <w:rFonts w:hint="cs"/>
          <w:b/>
          <w:bCs/>
          <w:sz w:val="24"/>
          <w:rtl/>
        </w:rPr>
        <w:t>ک</w:t>
      </w:r>
      <w:r w:rsidRPr="005C1999">
        <w:rPr>
          <w:rFonts w:hint="cs"/>
          <w:b/>
          <w:bCs/>
          <w:sz w:val="24"/>
          <w:rtl/>
        </w:rPr>
        <w:t>ه تعداد ش</w:t>
      </w:r>
      <w:r w:rsidR="00AC3BE7">
        <w:rPr>
          <w:rFonts w:hint="cs"/>
          <w:b/>
          <w:bCs/>
          <w:sz w:val="24"/>
          <w:rtl/>
        </w:rPr>
        <w:t>ی</w:t>
      </w:r>
      <w:r w:rsidRPr="005C1999">
        <w:rPr>
          <w:rFonts w:hint="cs"/>
          <w:b/>
          <w:bCs/>
          <w:sz w:val="24"/>
          <w:rtl/>
        </w:rPr>
        <w:t>ع</w:t>
      </w:r>
      <w:r w:rsidR="00AC3BE7">
        <w:rPr>
          <w:rFonts w:hint="cs"/>
          <w:b/>
          <w:bCs/>
          <w:sz w:val="24"/>
          <w:rtl/>
        </w:rPr>
        <w:t>ی</w:t>
      </w:r>
      <w:r w:rsidRPr="005C1999">
        <w:rPr>
          <w:rFonts w:hint="cs"/>
          <w:b/>
          <w:bCs/>
          <w:sz w:val="24"/>
          <w:rtl/>
        </w:rPr>
        <w:t>ان از مرز شصت م</w:t>
      </w:r>
      <w:r w:rsidR="00AC3BE7">
        <w:rPr>
          <w:rFonts w:hint="cs"/>
          <w:b/>
          <w:bCs/>
          <w:sz w:val="24"/>
          <w:rtl/>
        </w:rPr>
        <w:t>ی</w:t>
      </w:r>
      <w:r w:rsidRPr="005C1999">
        <w:rPr>
          <w:rFonts w:hint="cs"/>
          <w:b/>
          <w:bCs/>
          <w:sz w:val="24"/>
          <w:rtl/>
        </w:rPr>
        <w:t>ل</w:t>
      </w:r>
      <w:r w:rsidR="00AC3BE7">
        <w:rPr>
          <w:rFonts w:hint="cs"/>
          <w:b/>
          <w:bCs/>
          <w:sz w:val="24"/>
          <w:rtl/>
        </w:rPr>
        <w:t>ی</w:t>
      </w:r>
      <w:r w:rsidRPr="005C1999">
        <w:rPr>
          <w:rFonts w:hint="cs"/>
          <w:b/>
          <w:bCs/>
          <w:sz w:val="24"/>
          <w:rtl/>
        </w:rPr>
        <w:t>ون فراتر رفته و ب</w:t>
      </w:r>
      <w:r w:rsidR="00AC3BE7">
        <w:rPr>
          <w:rFonts w:hint="cs"/>
          <w:b/>
          <w:bCs/>
          <w:sz w:val="24"/>
          <w:rtl/>
        </w:rPr>
        <w:t>ی</w:t>
      </w:r>
      <w:r w:rsidRPr="005C1999">
        <w:rPr>
          <w:rFonts w:hint="cs"/>
          <w:b/>
          <w:bCs/>
          <w:sz w:val="24"/>
          <w:rtl/>
        </w:rPr>
        <w:t>شترشان جزو منتظران و</w:t>
      </w:r>
      <w:r w:rsidR="00AC3BE7">
        <w:rPr>
          <w:rFonts w:hint="cs"/>
          <w:b/>
          <w:bCs/>
          <w:sz w:val="24"/>
          <w:rtl/>
        </w:rPr>
        <w:t>ی</w:t>
      </w:r>
      <w:r w:rsidRPr="005C1999">
        <w:rPr>
          <w:rFonts w:hint="cs"/>
          <w:b/>
          <w:bCs/>
          <w:sz w:val="24"/>
          <w:rtl/>
        </w:rPr>
        <w:t xml:space="preserve"> هستند ظهور نم</w:t>
      </w:r>
      <w:r w:rsidR="00AC3BE7">
        <w:rPr>
          <w:rFonts w:hint="cs"/>
          <w:b/>
          <w:bCs/>
          <w:sz w:val="24"/>
          <w:rtl/>
        </w:rPr>
        <w:t>ی</w:t>
      </w:r>
      <w:r w:rsidRPr="005C1999">
        <w:rPr>
          <w:rFonts w:hint="cs"/>
          <w:b/>
          <w:bCs/>
          <w:sz w:val="24"/>
          <w:rtl/>
        </w:rPr>
        <w:t>‌</w:t>
      </w:r>
      <w:r w:rsidR="00AC3BE7">
        <w:rPr>
          <w:rFonts w:hint="cs"/>
          <w:b/>
          <w:bCs/>
          <w:sz w:val="24"/>
          <w:rtl/>
        </w:rPr>
        <w:t>ک</w:t>
      </w:r>
      <w:r w:rsidRPr="005C1999">
        <w:rPr>
          <w:rFonts w:hint="cs"/>
          <w:b/>
          <w:bCs/>
          <w:sz w:val="24"/>
          <w:rtl/>
        </w:rPr>
        <w:t>ند</w:t>
      </w:r>
      <w:r w:rsidRPr="005C1999">
        <w:rPr>
          <w:rFonts w:hint="cs"/>
          <w:rtl/>
        </w:rPr>
        <w:t>؟</w:t>
      </w:r>
      <w:r w:rsidRPr="005C1999">
        <w:rPr>
          <w:rStyle w:val="FootnoteReference"/>
          <w:rtl/>
        </w:rPr>
        <w:footnoteReference w:id="382"/>
      </w:r>
    </w:p>
    <w:p w:rsidR="00997A76" w:rsidRPr="005C1999" w:rsidRDefault="00997A76" w:rsidP="004F6DC8">
      <w:pPr>
        <w:spacing w:before="80" w:after="80" w:line="216" w:lineRule="auto"/>
        <w:ind w:firstLine="340"/>
        <w:jc w:val="both"/>
        <w:rPr>
          <w:rtl/>
        </w:rPr>
      </w:pPr>
      <w:r w:rsidRPr="005C1999">
        <w:rPr>
          <w:rFonts w:hint="cs"/>
          <w:b/>
          <w:bCs/>
          <w:sz w:val="24"/>
          <w:rtl/>
        </w:rPr>
        <w:t>6ـ سپس ا</w:t>
      </w:r>
      <w:r w:rsidR="00AC3BE7">
        <w:rPr>
          <w:rFonts w:hint="cs"/>
          <w:b/>
          <w:bCs/>
          <w:sz w:val="24"/>
          <w:rtl/>
        </w:rPr>
        <w:t>ی</w:t>
      </w:r>
      <w:r w:rsidRPr="005C1999">
        <w:rPr>
          <w:rFonts w:hint="cs"/>
          <w:b/>
          <w:bCs/>
          <w:sz w:val="24"/>
          <w:rtl/>
        </w:rPr>
        <w:t>ن چه روا</w:t>
      </w:r>
      <w:r w:rsidR="00AC3BE7">
        <w:rPr>
          <w:rFonts w:hint="cs"/>
          <w:b/>
          <w:bCs/>
          <w:sz w:val="24"/>
          <w:rtl/>
        </w:rPr>
        <w:t>ی</w:t>
      </w:r>
      <w:r w:rsidRPr="005C1999">
        <w:rPr>
          <w:rFonts w:hint="cs"/>
          <w:b/>
          <w:bCs/>
          <w:sz w:val="24"/>
          <w:rtl/>
        </w:rPr>
        <w:t>ت</w:t>
      </w:r>
      <w:r w:rsidR="00AC3BE7">
        <w:rPr>
          <w:rFonts w:hint="cs"/>
          <w:b/>
          <w:bCs/>
          <w:sz w:val="24"/>
          <w:rtl/>
        </w:rPr>
        <w:t>ی</w:t>
      </w:r>
      <w:r w:rsidRPr="005C1999">
        <w:rPr>
          <w:rFonts w:hint="cs"/>
          <w:b/>
          <w:bCs/>
          <w:sz w:val="24"/>
          <w:rtl/>
        </w:rPr>
        <w:t xml:space="preserve"> است</w:t>
      </w:r>
      <w:r w:rsidRPr="005C1999">
        <w:rPr>
          <w:rFonts w:hint="cs"/>
          <w:rtl/>
        </w:rPr>
        <w:t xml:space="preserve"> </w:t>
      </w:r>
      <w:r w:rsidR="00AC3BE7">
        <w:rPr>
          <w:rFonts w:hint="cs"/>
          <w:rtl/>
        </w:rPr>
        <w:t>ک</w:t>
      </w:r>
      <w:r w:rsidRPr="005C1999">
        <w:rPr>
          <w:rFonts w:hint="cs"/>
          <w:rtl/>
        </w:rPr>
        <w:t>ه ا</w:t>
      </w:r>
      <w:r w:rsidR="00AC3BE7">
        <w:rPr>
          <w:rFonts w:hint="cs"/>
          <w:rtl/>
        </w:rPr>
        <w:t>ی</w:t>
      </w:r>
      <w:r w:rsidRPr="005C1999">
        <w:rPr>
          <w:rFonts w:hint="cs"/>
          <w:rtl/>
        </w:rPr>
        <w:t>ن امت منتخب را شب</w:t>
      </w:r>
      <w:r w:rsidR="00AC3BE7">
        <w:rPr>
          <w:rFonts w:hint="cs"/>
          <w:rtl/>
        </w:rPr>
        <w:t>ی</w:t>
      </w:r>
      <w:r w:rsidRPr="005C1999">
        <w:rPr>
          <w:rFonts w:hint="cs"/>
          <w:rtl/>
        </w:rPr>
        <w:t>ه خناز</w:t>
      </w:r>
      <w:r w:rsidR="00AC3BE7">
        <w:rPr>
          <w:rFonts w:hint="cs"/>
          <w:rtl/>
        </w:rPr>
        <w:t>ی</w:t>
      </w:r>
      <w:r w:rsidRPr="005C1999">
        <w:rPr>
          <w:rFonts w:hint="cs"/>
          <w:rtl/>
        </w:rPr>
        <w:t>ر و امت نفر</w:t>
      </w:r>
      <w:r w:rsidR="00AC3BE7">
        <w:rPr>
          <w:rFonts w:hint="cs"/>
          <w:rtl/>
        </w:rPr>
        <w:t>ی</w:t>
      </w:r>
      <w:r w:rsidRPr="005C1999">
        <w:rPr>
          <w:rFonts w:hint="cs"/>
          <w:rtl/>
        </w:rPr>
        <w:t>ن شده توص</w:t>
      </w:r>
      <w:r w:rsidR="00AC3BE7">
        <w:rPr>
          <w:rFonts w:hint="cs"/>
          <w:rtl/>
        </w:rPr>
        <w:t>ی</w:t>
      </w:r>
      <w:r w:rsidRPr="005C1999">
        <w:rPr>
          <w:rFonts w:hint="cs"/>
          <w:rtl/>
        </w:rPr>
        <w:t>ف م</w:t>
      </w:r>
      <w:r w:rsidR="00AC3BE7">
        <w:rPr>
          <w:rFonts w:hint="cs"/>
          <w:rtl/>
        </w:rPr>
        <w:t>ی</w:t>
      </w:r>
      <w:r w:rsidRPr="005C1999">
        <w:rPr>
          <w:rFonts w:hint="cs"/>
          <w:rtl/>
        </w:rPr>
        <w:t>‌</w:t>
      </w:r>
      <w:r w:rsidR="00AC3BE7">
        <w:rPr>
          <w:rFonts w:hint="cs"/>
          <w:rtl/>
        </w:rPr>
        <w:t>ک</w:t>
      </w:r>
      <w:r w:rsidRPr="005C1999">
        <w:rPr>
          <w:rFonts w:hint="cs"/>
          <w:rtl/>
        </w:rPr>
        <w:t>ند! شما را به خدا آ</w:t>
      </w:r>
      <w:r w:rsidR="00AC3BE7">
        <w:rPr>
          <w:rFonts w:hint="cs"/>
          <w:rtl/>
        </w:rPr>
        <w:t>ی</w:t>
      </w:r>
      <w:r w:rsidRPr="005C1999">
        <w:rPr>
          <w:rFonts w:hint="cs"/>
          <w:rtl/>
        </w:rPr>
        <w:t>ا مم</w:t>
      </w:r>
      <w:r w:rsidR="00AC3BE7">
        <w:rPr>
          <w:rFonts w:hint="cs"/>
          <w:rtl/>
        </w:rPr>
        <w:t>ک</w:t>
      </w:r>
      <w:r w:rsidRPr="005C1999">
        <w:rPr>
          <w:rFonts w:hint="cs"/>
          <w:rtl/>
        </w:rPr>
        <w:t xml:space="preserve">ن است </w:t>
      </w:r>
      <w:r w:rsidR="00AC3BE7">
        <w:rPr>
          <w:rFonts w:hint="cs"/>
          <w:rtl/>
        </w:rPr>
        <w:t>ک</w:t>
      </w:r>
      <w:r w:rsidRPr="005C1999">
        <w:rPr>
          <w:rFonts w:hint="cs"/>
          <w:rtl/>
        </w:rPr>
        <w:t>ه فرد</w:t>
      </w:r>
      <w:r w:rsidR="00AC3BE7">
        <w:rPr>
          <w:rFonts w:hint="cs"/>
          <w:rtl/>
        </w:rPr>
        <w:t>ی</w:t>
      </w:r>
      <w:r w:rsidRPr="005C1999">
        <w:rPr>
          <w:rFonts w:hint="cs"/>
          <w:rtl/>
        </w:rPr>
        <w:t xml:space="preserve"> از اهل‌ب</w:t>
      </w:r>
      <w:r w:rsidR="00AC3BE7">
        <w:rPr>
          <w:rFonts w:hint="cs"/>
          <w:rtl/>
        </w:rPr>
        <w:t>ی</w:t>
      </w:r>
      <w:r w:rsidRPr="005C1999">
        <w:rPr>
          <w:rFonts w:hint="cs"/>
          <w:rtl/>
        </w:rPr>
        <w:t>ت پ</w:t>
      </w:r>
      <w:r w:rsidR="00AC3BE7">
        <w:rPr>
          <w:rFonts w:hint="cs"/>
          <w:rtl/>
        </w:rPr>
        <w:t>ی</w:t>
      </w:r>
      <w:r w:rsidRPr="005C1999">
        <w:rPr>
          <w:rFonts w:hint="cs"/>
          <w:rtl/>
        </w:rPr>
        <w:t>امبر، نسبت به امت</w:t>
      </w:r>
      <w:r w:rsidR="00AC3BE7">
        <w:rPr>
          <w:rFonts w:hint="cs"/>
          <w:rtl/>
        </w:rPr>
        <w:t>ی</w:t>
      </w:r>
      <w:r w:rsidRPr="005C1999">
        <w:rPr>
          <w:rFonts w:hint="cs"/>
          <w:rtl/>
        </w:rPr>
        <w:t xml:space="preserve"> </w:t>
      </w:r>
      <w:r w:rsidR="00AC3BE7">
        <w:rPr>
          <w:rFonts w:hint="cs"/>
          <w:rtl/>
        </w:rPr>
        <w:t>ک</w:t>
      </w:r>
      <w:r w:rsidRPr="005C1999">
        <w:rPr>
          <w:rFonts w:hint="cs"/>
          <w:rtl/>
        </w:rPr>
        <w:t>ه امامش محمد بن عبدالله، بهتر</w:t>
      </w:r>
      <w:r w:rsidR="00AC3BE7">
        <w:rPr>
          <w:rFonts w:hint="cs"/>
          <w:rtl/>
        </w:rPr>
        <w:t>ی</w:t>
      </w:r>
      <w:r w:rsidRPr="005C1999">
        <w:rPr>
          <w:rFonts w:hint="cs"/>
          <w:rtl/>
        </w:rPr>
        <w:t>ن پ</w:t>
      </w:r>
      <w:r w:rsidR="00AC3BE7">
        <w:rPr>
          <w:rFonts w:hint="cs"/>
          <w:rtl/>
        </w:rPr>
        <w:t>ی</w:t>
      </w:r>
      <w:r w:rsidRPr="005C1999">
        <w:rPr>
          <w:rFonts w:hint="cs"/>
          <w:rtl/>
        </w:rPr>
        <w:t>امبر اله</w:t>
      </w:r>
      <w:r w:rsidR="00AC3BE7">
        <w:rPr>
          <w:rFonts w:hint="cs"/>
          <w:rtl/>
        </w:rPr>
        <w:t>ی</w:t>
      </w:r>
      <w:r w:rsidRPr="005C1999">
        <w:rPr>
          <w:rFonts w:hint="cs"/>
          <w:rtl/>
        </w:rPr>
        <w:t xml:space="preserve"> و سرور انب</w:t>
      </w:r>
      <w:r w:rsidR="00AC3BE7">
        <w:rPr>
          <w:rFonts w:hint="cs"/>
          <w:rtl/>
        </w:rPr>
        <w:t>ی</w:t>
      </w:r>
      <w:r w:rsidRPr="005C1999">
        <w:rPr>
          <w:rFonts w:hint="cs"/>
          <w:rtl/>
        </w:rPr>
        <w:t>اء باشد چن</w:t>
      </w:r>
      <w:r w:rsidR="00AC3BE7">
        <w:rPr>
          <w:rFonts w:hint="cs"/>
          <w:rtl/>
        </w:rPr>
        <w:t>ی</w:t>
      </w:r>
      <w:r w:rsidRPr="005C1999">
        <w:rPr>
          <w:rFonts w:hint="cs"/>
          <w:rtl/>
        </w:rPr>
        <w:t>ن سخنان زشت</w:t>
      </w:r>
      <w:r w:rsidR="00AC3BE7">
        <w:rPr>
          <w:rFonts w:hint="cs"/>
          <w:rtl/>
        </w:rPr>
        <w:t>ی</w:t>
      </w:r>
      <w:r w:rsidRPr="005C1999">
        <w:rPr>
          <w:rFonts w:hint="cs"/>
          <w:rtl/>
        </w:rPr>
        <w:t xml:space="preserve"> بر زبان ب</w:t>
      </w:r>
      <w:r w:rsidR="00AC3BE7">
        <w:rPr>
          <w:rFonts w:hint="cs"/>
          <w:rtl/>
        </w:rPr>
        <w:t>ی</w:t>
      </w:r>
      <w:r w:rsidRPr="005C1999">
        <w:rPr>
          <w:rFonts w:hint="cs"/>
          <w:rtl/>
        </w:rPr>
        <w:t>اورد و آنها را شب</w:t>
      </w:r>
      <w:r w:rsidR="00AC3BE7">
        <w:rPr>
          <w:rFonts w:hint="cs"/>
          <w:rtl/>
        </w:rPr>
        <w:t>ی</w:t>
      </w:r>
      <w:r w:rsidRPr="005C1999">
        <w:rPr>
          <w:rFonts w:hint="cs"/>
          <w:rtl/>
        </w:rPr>
        <w:t>ه خناز</w:t>
      </w:r>
      <w:r w:rsidR="00AC3BE7">
        <w:rPr>
          <w:rFonts w:hint="cs"/>
          <w:rtl/>
        </w:rPr>
        <w:t>ی</w:t>
      </w:r>
      <w:r w:rsidRPr="005C1999">
        <w:rPr>
          <w:rFonts w:hint="cs"/>
          <w:rtl/>
        </w:rPr>
        <w:t>ر و امت</w:t>
      </w:r>
      <w:r w:rsidR="00AC3BE7">
        <w:rPr>
          <w:rFonts w:hint="cs"/>
          <w:rtl/>
        </w:rPr>
        <w:t>ی</w:t>
      </w:r>
      <w:r w:rsidRPr="005C1999">
        <w:rPr>
          <w:rFonts w:hint="cs"/>
          <w:rtl/>
        </w:rPr>
        <w:t xml:space="preserve"> نفر</w:t>
      </w:r>
      <w:r w:rsidR="00AC3BE7">
        <w:rPr>
          <w:rFonts w:hint="cs"/>
          <w:rtl/>
        </w:rPr>
        <w:t>ی</w:t>
      </w:r>
      <w:r w:rsidRPr="005C1999">
        <w:rPr>
          <w:rFonts w:hint="cs"/>
          <w:rtl/>
        </w:rPr>
        <w:t>ن شده بخواند؟! پناه بر خدا از نسبت دادن چن</w:t>
      </w:r>
      <w:r w:rsidR="00AC3BE7">
        <w:rPr>
          <w:rFonts w:hint="cs"/>
          <w:rtl/>
        </w:rPr>
        <w:t>ی</w:t>
      </w:r>
      <w:r w:rsidRPr="005C1999">
        <w:rPr>
          <w:rFonts w:hint="cs"/>
          <w:rtl/>
        </w:rPr>
        <w:t>ن سخنان زشت</w:t>
      </w:r>
      <w:r w:rsidR="00AC3BE7">
        <w:rPr>
          <w:rFonts w:hint="cs"/>
          <w:rtl/>
        </w:rPr>
        <w:t>ی</w:t>
      </w:r>
      <w:r w:rsidRPr="005C1999">
        <w:rPr>
          <w:rFonts w:hint="cs"/>
          <w:rtl/>
        </w:rPr>
        <w:t xml:space="preserve"> به آن بزرگواران!</w:t>
      </w:r>
    </w:p>
    <w:p w:rsidR="00997A76" w:rsidRPr="005C1999" w:rsidRDefault="00997A76" w:rsidP="004F6DC8">
      <w:pPr>
        <w:spacing w:before="80" w:after="80" w:line="216" w:lineRule="auto"/>
        <w:ind w:firstLine="340"/>
        <w:jc w:val="both"/>
        <w:rPr>
          <w:rtl/>
        </w:rPr>
      </w:pPr>
      <w:r w:rsidRPr="005C1999">
        <w:rPr>
          <w:rFonts w:hint="cs"/>
          <w:rtl/>
        </w:rPr>
        <w:t>اما آنچه مسلم است ا</w:t>
      </w:r>
      <w:r w:rsidR="00AC3BE7">
        <w:rPr>
          <w:rFonts w:hint="cs"/>
          <w:rtl/>
        </w:rPr>
        <w:t>ی</w:t>
      </w:r>
      <w:r w:rsidRPr="005C1999">
        <w:rPr>
          <w:rFonts w:hint="cs"/>
          <w:rtl/>
        </w:rPr>
        <w:t>ن</w:t>
      </w:r>
      <w:r w:rsidR="00AC3BE7">
        <w:rPr>
          <w:rFonts w:hint="cs"/>
          <w:rtl/>
        </w:rPr>
        <w:t>ک</w:t>
      </w:r>
      <w:r w:rsidRPr="005C1999">
        <w:rPr>
          <w:rFonts w:hint="cs"/>
          <w:rtl/>
        </w:rPr>
        <w:t>ه ا</w:t>
      </w:r>
      <w:r w:rsidR="00AC3BE7">
        <w:rPr>
          <w:rFonts w:hint="cs"/>
          <w:rtl/>
        </w:rPr>
        <w:t>ی</w:t>
      </w:r>
      <w:r w:rsidRPr="005C1999">
        <w:rPr>
          <w:rFonts w:hint="cs"/>
          <w:rtl/>
        </w:rPr>
        <w:t>نها سخنان دروغگو</w:t>
      </w:r>
      <w:r w:rsidR="00AC3BE7">
        <w:rPr>
          <w:rFonts w:hint="cs"/>
          <w:rtl/>
        </w:rPr>
        <w:t>ی</w:t>
      </w:r>
      <w:r w:rsidRPr="005C1999">
        <w:rPr>
          <w:rFonts w:hint="cs"/>
          <w:rtl/>
        </w:rPr>
        <w:t>ان و دشمنان ا</w:t>
      </w:r>
      <w:r w:rsidR="00AC3BE7">
        <w:rPr>
          <w:rFonts w:hint="cs"/>
          <w:rtl/>
        </w:rPr>
        <w:t>ی</w:t>
      </w:r>
      <w:r w:rsidRPr="005C1999">
        <w:rPr>
          <w:rFonts w:hint="cs"/>
          <w:rtl/>
        </w:rPr>
        <w:t xml:space="preserve">ن امت  است </w:t>
      </w:r>
      <w:r w:rsidR="00AC3BE7">
        <w:rPr>
          <w:rFonts w:hint="cs"/>
          <w:rtl/>
        </w:rPr>
        <w:t>ک</w:t>
      </w:r>
      <w:r w:rsidRPr="005C1999">
        <w:rPr>
          <w:rFonts w:hint="cs"/>
          <w:rtl/>
        </w:rPr>
        <w:t xml:space="preserve">ه  به خاطر  خشم و </w:t>
      </w:r>
      <w:r w:rsidR="00AC3BE7">
        <w:rPr>
          <w:rFonts w:hint="cs"/>
          <w:rtl/>
        </w:rPr>
        <w:t>کی</w:t>
      </w:r>
      <w:r w:rsidRPr="005C1999">
        <w:rPr>
          <w:rFonts w:hint="cs"/>
          <w:rtl/>
        </w:rPr>
        <w:t>نه‌</w:t>
      </w:r>
      <w:r w:rsidR="00AC3BE7">
        <w:rPr>
          <w:rFonts w:hint="cs"/>
          <w:rtl/>
        </w:rPr>
        <w:t>ی</w:t>
      </w:r>
      <w:r w:rsidRPr="005C1999">
        <w:rPr>
          <w:rFonts w:hint="cs"/>
          <w:rtl/>
        </w:rPr>
        <w:t xml:space="preserve"> درون</w:t>
      </w:r>
      <w:r w:rsidR="00AC3BE7">
        <w:rPr>
          <w:rFonts w:hint="cs"/>
          <w:rtl/>
        </w:rPr>
        <w:t>ی</w:t>
      </w:r>
      <w:r w:rsidRPr="005C1999">
        <w:rPr>
          <w:rFonts w:hint="cs"/>
          <w:rtl/>
        </w:rPr>
        <w:t xml:space="preserve"> خو</w:t>
      </w:r>
      <w:r w:rsidR="00AC3BE7">
        <w:rPr>
          <w:rFonts w:hint="cs"/>
          <w:rtl/>
        </w:rPr>
        <w:t>ی</w:t>
      </w:r>
      <w:r w:rsidRPr="005C1999">
        <w:rPr>
          <w:rFonts w:hint="cs"/>
          <w:rtl/>
        </w:rPr>
        <w:t>ش، راه</w:t>
      </w:r>
      <w:r w:rsidR="00AC3BE7">
        <w:rPr>
          <w:rFonts w:hint="cs"/>
          <w:rtl/>
        </w:rPr>
        <w:t>ی</w:t>
      </w:r>
      <w:r w:rsidRPr="005C1999">
        <w:rPr>
          <w:rFonts w:hint="cs"/>
          <w:rtl/>
        </w:rPr>
        <w:t xml:space="preserve"> جز ناسزاگو</w:t>
      </w:r>
      <w:r w:rsidR="00AC3BE7">
        <w:rPr>
          <w:rFonts w:hint="cs"/>
          <w:rtl/>
        </w:rPr>
        <w:t>یی</w:t>
      </w:r>
      <w:r w:rsidRPr="005C1999">
        <w:rPr>
          <w:rFonts w:hint="cs"/>
          <w:rtl/>
        </w:rPr>
        <w:t xml:space="preserve"> به امت</w:t>
      </w:r>
      <w:r w:rsidR="00AC3BE7">
        <w:rPr>
          <w:rFonts w:hint="cs"/>
          <w:rtl/>
        </w:rPr>
        <w:t>ی</w:t>
      </w:r>
      <w:r w:rsidRPr="005C1999">
        <w:rPr>
          <w:rFonts w:hint="cs"/>
          <w:rtl/>
        </w:rPr>
        <w:t xml:space="preserve"> </w:t>
      </w:r>
      <w:r w:rsidR="00AC3BE7">
        <w:rPr>
          <w:rFonts w:hint="cs"/>
          <w:rtl/>
        </w:rPr>
        <w:t>ک</w:t>
      </w:r>
      <w:r w:rsidRPr="005C1999">
        <w:rPr>
          <w:rFonts w:hint="cs"/>
          <w:rtl/>
        </w:rPr>
        <w:t>ه پروردگارش او را بهتر</w:t>
      </w:r>
      <w:r w:rsidR="00AC3BE7">
        <w:rPr>
          <w:rFonts w:hint="cs"/>
          <w:rtl/>
        </w:rPr>
        <w:t>ی</w:t>
      </w:r>
      <w:r w:rsidRPr="005C1999">
        <w:rPr>
          <w:rFonts w:hint="cs"/>
          <w:rtl/>
        </w:rPr>
        <w:t>ن امت قرار داده نم</w:t>
      </w:r>
      <w:r w:rsidR="00AC3BE7">
        <w:rPr>
          <w:rFonts w:hint="cs"/>
          <w:rtl/>
        </w:rPr>
        <w:t>ی</w:t>
      </w:r>
      <w:r w:rsidRPr="005C1999">
        <w:rPr>
          <w:rFonts w:hint="cs"/>
          <w:rtl/>
        </w:rPr>
        <w:t>‌ب</w:t>
      </w:r>
      <w:r w:rsidR="00AC3BE7">
        <w:rPr>
          <w:rFonts w:hint="cs"/>
          <w:rtl/>
        </w:rPr>
        <w:t>ی</w:t>
      </w:r>
      <w:r w:rsidRPr="005C1999">
        <w:rPr>
          <w:rFonts w:hint="cs"/>
          <w:rtl/>
        </w:rPr>
        <w:t>ندچنان</w:t>
      </w:r>
      <w:r w:rsidR="00AC3BE7">
        <w:rPr>
          <w:rFonts w:hint="cs"/>
          <w:rtl/>
        </w:rPr>
        <w:t>ک</w:t>
      </w:r>
      <w:r w:rsidRPr="005C1999">
        <w:rPr>
          <w:rFonts w:hint="cs"/>
          <w:rtl/>
        </w:rPr>
        <w:t xml:space="preserve">ه فرموده است: </w:t>
      </w:r>
      <w:r w:rsidRPr="00A964A9">
        <w:rPr>
          <w:rFonts w:cs="KFGQPC Uthman Taha Naskh"/>
          <w:rtl/>
        </w:rPr>
        <w:t>كُنتُمْ خَيْرَ أُمَّةٍ أُخْرِجَتْ لِلنَّاسِ تَأْمُرُونَ بِالْمَعْرُوفِ وَتَنْهَوْنَ عَنِ الْمُنكَرِ وَتُؤْمِنُونَ بِاللّهِ وَلَوْ آمَنَ أَهْلُ الْكِتَابِ لَكَانَ خَيْرًا لَّهُم مِّنْهُمُ الْمُؤْمِنُونَ وَأَكْثَرُهُمُ الْفَاسِقُونَ</w:t>
      </w:r>
      <w:r w:rsidRPr="005C1999">
        <w:rPr>
          <w:rFonts w:hint="cs"/>
          <w:rtl/>
        </w:rPr>
        <w:t xml:space="preserve"> ‌ (آل‌عمران/110)</w:t>
      </w:r>
    </w:p>
    <w:p w:rsidR="001E3523" w:rsidRPr="005C1999" w:rsidRDefault="001E3523" w:rsidP="004F6DC8">
      <w:pPr>
        <w:spacing w:before="80" w:after="80" w:line="216" w:lineRule="auto"/>
        <w:ind w:firstLine="340"/>
        <w:jc w:val="both"/>
        <w:rPr>
          <w:rtl/>
        </w:rPr>
      </w:pPr>
      <w:r w:rsidRPr="005C1999">
        <w:rPr>
          <w:rFonts w:hint="cs"/>
          <w:rtl/>
        </w:rPr>
        <w:t>ترجمه: شما بهترین امتی هستید که برای مردم پدید آمده</w:t>
      </w:r>
      <w:r w:rsidRPr="005C1999">
        <w:rPr>
          <w:rtl/>
        </w:rPr>
        <w:t>‏</w:t>
      </w:r>
      <w:r w:rsidRPr="005C1999">
        <w:rPr>
          <w:rFonts w:hint="cs"/>
          <w:rtl/>
        </w:rPr>
        <w:t>اید؛ امر به معروف و نهی از منکر می</w:t>
      </w:r>
      <w:r w:rsidRPr="005C1999">
        <w:rPr>
          <w:rFonts w:ascii="Lotus" w:hAnsi="Lotus"/>
          <w:rtl/>
        </w:rPr>
        <w:t>‌</w:t>
      </w:r>
      <w:r w:rsidRPr="005C1999">
        <w:rPr>
          <w:rFonts w:hint="cs"/>
          <w:rtl/>
        </w:rPr>
        <w:t xml:space="preserve">کنید و به الله ایمان دارید. و اگر اهل کتاب ایمان </w:t>
      </w:r>
      <w:r w:rsidRPr="005C1999">
        <w:rPr>
          <w:rtl/>
        </w:rPr>
        <w:t>مى‏</w:t>
      </w:r>
      <w:r w:rsidRPr="005C1999">
        <w:rPr>
          <w:rFonts w:hint="cs"/>
          <w:rtl/>
        </w:rPr>
        <w:t>آوردند، برایشان بهتر بود. برخی از ایشان ایمان دارند و بیشترشان، فاسق و گمراهند).</w:t>
      </w:r>
    </w:p>
    <w:p w:rsidR="00997A76" w:rsidRPr="005C1999" w:rsidRDefault="00997A76" w:rsidP="004F6DC8">
      <w:pPr>
        <w:spacing w:before="80" w:after="80" w:line="216" w:lineRule="auto"/>
        <w:ind w:firstLine="340"/>
        <w:jc w:val="both"/>
        <w:rPr>
          <w:rtl/>
        </w:rPr>
      </w:pPr>
      <w:r w:rsidRPr="005C1999">
        <w:rPr>
          <w:rFonts w:hint="cs"/>
          <w:rtl/>
        </w:rPr>
        <w:t>و قطعاً گفتار خداوند راست‌تر و مح</w:t>
      </w:r>
      <w:r w:rsidR="00AC3BE7">
        <w:rPr>
          <w:rFonts w:hint="cs"/>
          <w:rtl/>
        </w:rPr>
        <w:t>ک</w:t>
      </w:r>
      <w:r w:rsidRPr="005C1999">
        <w:rPr>
          <w:rFonts w:hint="cs"/>
          <w:rtl/>
        </w:rPr>
        <w:t xml:space="preserve">م‌تر است. </w:t>
      </w:r>
    </w:p>
    <w:p w:rsidR="00997A76" w:rsidRPr="005C1999" w:rsidRDefault="00997A76" w:rsidP="004F6DC8">
      <w:pPr>
        <w:spacing w:before="80" w:after="80" w:line="216" w:lineRule="auto"/>
        <w:ind w:firstLine="340"/>
        <w:jc w:val="both"/>
        <w:rPr>
          <w:rtl/>
        </w:rPr>
      </w:pPr>
      <w:r w:rsidRPr="005C1999">
        <w:rPr>
          <w:rFonts w:hint="cs"/>
          <w:rtl/>
        </w:rPr>
        <w:t>آر</w:t>
      </w:r>
      <w:r w:rsidR="00AC3BE7">
        <w:rPr>
          <w:rFonts w:hint="cs"/>
          <w:rtl/>
        </w:rPr>
        <w:t>ی</w:t>
      </w:r>
      <w:r w:rsidRPr="005C1999">
        <w:rPr>
          <w:rFonts w:hint="cs"/>
          <w:rtl/>
        </w:rPr>
        <w:t>، امت</w:t>
      </w:r>
      <w:r w:rsidR="00AC3BE7">
        <w:rPr>
          <w:rFonts w:hint="cs"/>
          <w:rtl/>
        </w:rPr>
        <w:t>ی</w:t>
      </w:r>
      <w:r w:rsidRPr="005C1999">
        <w:rPr>
          <w:rFonts w:hint="cs"/>
          <w:rtl/>
        </w:rPr>
        <w:t xml:space="preserve"> </w:t>
      </w:r>
      <w:r w:rsidR="00AC3BE7">
        <w:rPr>
          <w:rFonts w:hint="cs"/>
          <w:rtl/>
        </w:rPr>
        <w:t>ک</w:t>
      </w:r>
      <w:r w:rsidRPr="005C1999">
        <w:rPr>
          <w:rFonts w:hint="cs"/>
          <w:rtl/>
        </w:rPr>
        <w:t>ه جهان</w:t>
      </w:r>
      <w:r w:rsidR="00AC3BE7">
        <w:rPr>
          <w:rFonts w:hint="cs"/>
          <w:rtl/>
        </w:rPr>
        <w:t>ی</w:t>
      </w:r>
      <w:r w:rsidRPr="005C1999">
        <w:rPr>
          <w:rFonts w:hint="cs"/>
          <w:rtl/>
        </w:rPr>
        <w:t xml:space="preserve"> را فتح </w:t>
      </w:r>
      <w:r w:rsidR="00AC3BE7">
        <w:rPr>
          <w:rFonts w:hint="cs"/>
          <w:rtl/>
        </w:rPr>
        <w:t>ک</w:t>
      </w:r>
      <w:r w:rsidRPr="005C1999">
        <w:rPr>
          <w:rFonts w:hint="cs"/>
          <w:rtl/>
        </w:rPr>
        <w:t>رده و با چراغ نبوت  اطراف وا</w:t>
      </w:r>
      <w:r w:rsidR="00AC3BE7">
        <w:rPr>
          <w:rFonts w:hint="cs"/>
          <w:rtl/>
        </w:rPr>
        <w:t>ک</w:t>
      </w:r>
      <w:r w:rsidRPr="005C1999">
        <w:rPr>
          <w:rFonts w:hint="cs"/>
          <w:rtl/>
        </w:rPr>
        <w:t>ناف آنرا متجل</w:t>
      </w:r>
      <w:r w:rsidR="00AC3BE7">
        <w:rPr>
          <w:rFonts w:hint="cs"/>
          <w:rtl/>
        </w:rPr>
        <w:t>ی</w:t>
      </w:r>
      <w:r w:rsidRPr="005C1999">
        <w:rPr>
          <w:rFonts w:hint="cs"/>
          <w:rtl/>
        </w:rPr>
        <w:t xml:space="preserve"> ساخته، به فرموده‌</w:t>
      </w:r>
      <w:r w:rsidR="00AC3BE7">
        <w:rPr>
          <w:rFonts w:hint="cs"/>
          <w:rtl/>
        </w:rPr>
        <w:t>ی</w:t>
      </w:r>
      <w:r w:rsidRPr="005C1999">
        <w:rPr>
          <w:rFonts w:hint="cs"/>
          <w:rtl/>
        </w:rPr>
        <w:t xml:space="preserve"> پروردگار عالم، بهتر</w:t>
      </w:r>
      <w:r w:rsidR="00AC3BE7">
        <w:rPr>
          <w:rFonts w:hint="cs"/>
          <w:rtl/>
        </w:rPr>
        <w:t>ی</w:t>
      </w:r>
      <w:r w:rsidRPr="005C1999">
        <w:rPr>
          <w:rFonts w:hint="cs"/>
          <w:rtl/>
        </w:rPr>
        <w:t>ن امتهاست ول</w:t>
      </w:r>
      <w:r w:rsidR="00AC3BE7">
        <w:rPr>
          <w:rFonts w:hint="cs"/>
          <w:rtl/>
        </w:rPr>
        <w:t>ی</w:t>
      </w:r>
      <w:r w:rsidRPr="005C1999">
        <w:rPr>
          <w:rFonts w:hint="cs"/>
          <w:rtl/>
        </w:rPr>
        <w:t xml:space="preserve"> ا</w:t>
      </w:r>
      <w:r w:rsidR="00AC3BE7">
        <w:rPr>
          <w:rFonts w:hint="cs"/>
          <w:rtl/>
        </w:rPr>
        <w:t>ی</w:t>
      </w:r>
      <w:r w:rsidRPr="005C1999">
        <w:rPr>
          <w:rFonts w:hint="cs"/>
          <w:rtl/>
        </w:rPr>
        <w:t>ن روا</w:t>
      </w:r>
      <w:r w:rsidR="00AC3BE7">
        <w:rPr>
          <w:rFonts w:hint="cs"/>
          <w:rtl/>
        </w:rPr>
        <w:t>ی</w:t>
      </w:r>
      <w:r w:rsidRPr="005C1999">
        <w:rPr>
          <w:rFonts w:hint="cs"/>
          <w:rtl/>
        </w:rPr>
        <w:t>ت ساختگ</w:t>
      </w:r>
      <w:r w:rsidR="00AC3BE7">
        <w:rPr>
          <w:rFonts w:hint="cs"/>
          <w:rtl/>
        </w:rPr>
        <w:t>ی</w:t>
      </w:r>
      <w:r w:rsidRPr="005C1999">
        <w:rPr>
          <w:rFonts w:hint="cs"/>
          <w:rtl/>
        </w:rPr>
        <w:t xml:space="preserve"> </w:t>
      </w:r>
      <w:r w:rsidR="00AC3BE7">
        <w:rPr>
          <w:rFonts w:hint="cs"/>
          <w:rtl/>
        </w:rPr>
        <w:t>ک</w:t>
      </w:r>
      <w:r w:rsidRPr="005C1999">
        <w:rPr>
          <w:rFonts w:hint="cs"/>
          <w:rtl/>
        </w:rPr>
        <w:t>ه به دروغ به اهل‌ب</w:t>
      </w:r>
      <w:r w:rsidR="00AC3BE7">
        <w:rPr>
          <w:rFonts w:hint="cs"/>
          <w:rtl/>
        </w:rPr>
        <w:t>ی</w:t>
      </w:r>
      <w:r w:rsidRPr="005C1999">
        <w:rPr>
          <w:rFonts w:hint="cs"/>
          <w:rtl/>
        </w:rPr>
        <w:t>ت نسبت داده شده،‌ م</w:t>
      </w:r>
      <w:r w:rsidR="00AC3BE7">
        <w:rPr>
          <w:rFonts w:hint="cs"/>
          <w:rtl/>
        </w:rPr>
        <w:t>ی</w:t>
      </w:r>
      <w:r w:rsidRPr="005C1999">
        <w:rPr>
          <w:rFonts w:hint="cs"/>
          <w:rtl/>
        </w:rPr>
        <w:t>‌خواهد چهره‌ا</w:t>
      </w:r>
      <w:r w:rsidR="00AC3BE7">
        <w:rPr>
          <w:rFonts w:hint="cs"/>
          <w:rtl/>
        </w:rPr>
        <w:t>ی</w:t>
      </w:r>
      <w:r w:rsidRPr="005C1999">
        <w:rPr>
          <w:rFonts w:hint="cs"/>
          <w:rtl/>
        </w:rPr>
        <w:t xml:space="preserve"> زشت و </w:t>
      </w:r>
      <w:r w:rsidR="00AC3BE7">
        <w:rPr>
          <w:rFonts w:hint="cs"/>
          <w:rtl/>
        </w:rPr>
        <w:t>ک</w:t>
      </w:r>
      <w:r w:rsidRPr="005C1999">
        <w:rPr>
          <w:rFonts w:hint="cs"/>
          <w:rtl/>
        </w:rPr>
        <w:t>ر</w:t>
      </w:r>
      <w:r w:rsidR="00AC3BE7">
        <w:rPr>
          <w:rFonts w:hint="cs"/>
          <w:rtl/>
        </w:rPr>
        <w:t>ی</w:t>
      </w:r>
      <w:r w:rsidRPr="005C1999">
        <w:rPr>
          <w:rFonts w:hint="cs"/>
          <w:rtl/>
        </w:rPr>
        <w:t>ه از امت</w:t>
      </w:r>
      <w:r w:rsidR="00AC3BE7">
        <w:rPr>
          <w:rFonts w:hint="cs"/>
          <w:rtl/>
        </w:rPr>
        <w:t>ی</w:t>
      </w:r>
      <w:r w:rsidRPr="005C1999">
        <w:rPr>
          <w:rFonts w:hint="cs"/>
          <w:rtl/>
        </w:rPr>
        <w:t xml:space="preserve"> </w:t>
      </w:r>
      <w:r w:rsidR="00AC3BE7">
        <w:rPr>
          <w:rFonts w:hint="cs"/>
          <w:rtl/>
        </w:rPr>
        <w:t>ک</w:t>
      </w:r>
      <w:r w:rsidRPr="005C1999">
        <w:rPr>
          <w:rFonts w:hint="cs"/>
          <w:rtl/>
        </w:rPr>
        <w:t xml:space="preserve">ه خدا او را ستوده است نشان دهد. </w:t>
      </w:r>
    </w:p>
    <w:p w:rsidR="00997A76" w:rsidRPr="005C1999" w:rsidRDefault="00997A76" w:rsidP="004F6DC8">
      <w:pPr>
        <w:spacing w:before="80" w:after="80" w:line="216" w:lineRule="auto"/>
        <w:ind w:firstLine="340"/>
        <w:jc w:val="both"/>
        <w:rPr>
          <w:rtl/>
        </w:rPr>
      </w:pPr>
      <w:r w:rsidRPr="005C1999">
        <w:rPr>
          <w:rFonts w:hint="cs"/>
          <w:rtl/>
        </w:rPr>
        <w:t>ا</w:t>
      </w:r>
      <w:r w:rsidR="00AC3BE7">
        <w:rPr>
          <w:rFonts w:hint="cs"/>
          <w:rtl/>
        </w:rPr>
        <w:t>ی</w:t>
      </w:r>
      <w:r w:rsidRPr="005C1999">
        <w:rPr>
          <w:rFonts w:hint="cs"/>
          <w:rtl/>
        </w:rPr>
        <w:t>ن بود گام نخست و عمل</w:t>
      </w:r>
      <w:r w:rsidR="00AC3BE7">
        <w:rPr>
          <w:rFonts w:hint="cs"/>
          <w:rtl/>
        </w:rPr>
        <w:t>ک</w:t>
      </w:r>
      <w:r w:rsidRPr="005C1999">
        <w:rPr>
          <w:rFonts w:hint="cs"/>
          <w:rtl/>
        </w:rPr>
        <w:t>رد اول مؤسس</w:t>
      </w:r>
      <w:r w:rsidR="00AC3BE7">
        <w:rPr>
          <w:rFonts w:hint="cs"/>
          <w:rtl/>
        </w:rPr>
        <w:t>ی</w:t>
      </w:r>
      <w:r w:rsidRPr="005C1999">
        <w:rPr>
          <w:rFonts w:hint="cs"/>
          <w:rtl/>
        </w:rPr>
        <w:t>ن د</w:t>
      </w:r>
      <w:r w:rsidR="00AC3BE7">
        <w:rPr>
          <w:rFonts w:hint="cs"/>
          <w:rtl/>
        </w:rPr>
        <w:t>ی</w:t>
      </w:r>
      <w:r w:rsidRPr="005C1999">
        <w:rPr>
          <w:rFonts w:hint="cs"/>
          <w:rtl/>
        </w:rPr>
        <w:t>ن ش</w:t>
      </w:r>
      <w:r w:rsidR="00AC3BE7">
        <w:rPr>
          <w:rFonts w:hint="cs"/>
          <w:rtl/>
        </w:rPr>
        <w:t>ی</w:t>
      </w:r>
      <w:r w:rsidRPr="005C1999">
        <w:rPr>
          <w:rFonts w:hint="cs"/>
          <w:rtl/>
        </w:rPr>
        <w:t xml:space="preserve">عه </w:t>
      </w:r>
      <w:r w:rsidR="00AC3BE7">
        <w:rPr>
          <w:rFonts w:hint="cs"/>
          <w:rtl/>
        </w:rPr>
        <w:t>ک</w:t>
      </w:r>
      <w:r w:rsidRPr="005C1999">
        <w:rPr>
          <w:rFonts w:hint="cs"/>
          <w:rtl/>
        </w:rPr>
        <w:t>ه در راستا</w:t>
      </w:r>
      <w:r w:rsidR="00AC3BE7">
        <w:rPr>
          <w:rFonts w:hint="cs"/>
          <w:rtl/>
        </w:rPr>
        <w:t>ی</w:t>
      </w:r>
      <w:r w:rsidRPr="005C1999">
        <w:rPr>
          <w:rFonts w:hint="cs"/>
          <w:rtl/>
        </w:rPr>
        <w:t xml:space="preserve"> حفظ عقا</w:t>
      </w:r>
      <w:r w:rsidR="00AC3BE7">
        <w:rPr>
          <w:rFonts w:hint="cs"/>
          <w:rtl/>
        </w:rPr>
        <w:t>ی</w:t>
      </w:r>
      <w:r w:rsidRPr="005C1999">
        <w:rPr>
          <w:rFonts w:hint="cs"/>
          <w:rtl/>
        </w:rPr>
        <w:t>د بدعت آم</w:t>
      </w:r>
      <w:r w:rsidR="00AC3BE7">
        <w:rPr>
          <w:rFonts w:hint="cs"/>
          <w:rtl/>
        </w:rPr>
        <w:t>ی</w:t>
      </w:r>
      <w:r w:rsidRPr="005C1999">
        <w:rPr>
          <w:rFonts w:hint="cs"/>
          <w:rtl/>
        </w:rPr>
        <w:t>ز خود برداشتند تا بتوانند همچنان به عنوان تافته‌</w:t>
      </w:r>
      <w:r w:rsidR="00AC3BE7">
        <w:rPr>
          <w:rFonts w:hint="cs"/>
          <w:rtl/>
        </w:rPr>
        <w:t>ی</w:t>
      </w:r>
      <w:r w:rsidRPr="005C1999">
        <w:rPr>
          <w:rFonts w:hint="cs"/>
          <w:rtl/>
        </w:rPr>
        <w:t xml:space="preserve"> جدا بافته از امت اسلام بمانند. خداوند پاداش ت</w:t>
      </w:r>
      <w:r w:rsidR="00AC3BE7">
        <w:rPr>
          <w:rFonts w:hint="cs"/>
          <w:rtl/>
        </w:rPr>
        <w:t>ک</w:t>
      </w:r>
      <w:r w:rsidRPr="005C1999">
        <w:rPr>
          <w:rFonts w:hint="cs"/>
          <w:rtl/>
        </w:rPr>
        <w:t xml:space="preserve"> ت</w:t>
      </w:r>
      <w:r w:rsidR="00AC3BE7">
        <w:rPr>
          <w:rFonts w:hint="cs"/>
          <w:rtl/>
        </w:rPr>
        <w:t>ک</w:t>
      </w:r>
      <w:r w:rsidRPr="005C1999">
        <w:rPr>
          <w:rFonts w:hint="cs"/>
          <w:rtl/>
        </w:rPr>
        <w:t xml:space="preserve"> </w:t>
      </w:r>
      <w:r w:rsidR="00AC3BE7">
        <w:rPr>
          <w:rFonts w:hint="cs"/>
          <w:rtl/>
        </w:rPr>
        <w:t>ک</w:t>
      </w:r>
      <w:r w:rsidRPr="005C1999">
        <w:rPr>
          <w:rFonts w:hint="cs"/>
          <w:rtl/>
        </w:rPr>
        <w:t>سان</w:t>
      </w:r>
      <w:r w:rsidR="00AC3BE7">
        <w:rPr>
          <w:rFonts w:hint="cs"/>
          <w:rtl/>
        </w:rPr>
        <w:t>ی</w:t>
      </w:r>
      <w:r w:rsidRPr="005C1999">
        <w:rPr>
          <w:rFonts w:hint="cs"/>
          <w:rtl/>
        </w:rPr>
        <w:t xml:space="preserve"> </w:t>
      </w:r>
      <w:r w:rsidR="00AC3BE7">
        <w:rPr>
          <w:rFonts w:hint="cs"/>
          <w:rtl/>
        </w:rPr>
        <w:t>ک</w:t>
      </w:r>
      <w:r w:rsidRPr="005C1999">
        <w:rPr>
          <w:rFonts w:hint="cs"/>
          <w:rtl/>
        </w:rPr>
        <w:t>ه در ا</w:t>
      </w:r>
      <w:r w:rsidR="00AC3BE7">
        <w:rPr>
          <w:rFonts w:hint="cs"/>
          <w:rtl/>
        </w:rPr>
        <w:t>ی</w:t>
      </w:r>
      <w:r w:rsidRPr="005C1999">
        <w:rPr>
          <w:rFonts w:hint="cs"/>
          <w:rtl/>
        </w:rPr>
        <w:t>ن گناه مشار</w:t>
      </w:r>
      <w:r w:rsidR="00AC3BE7">
        <w:rPr>
          <w:rFonts w:hint="cs"/>
          <w:rtl/>
        </w:rPr>
        <w:t>ک</w:t>
      </w:r>
      <w:r w:rsidRPr="005C1999">
        <w:rPr>
          <w:rFonts w:hint="cs"/>
          <w:rtl/>
        </w:rPr>
        <w:t xml:space="preserve">ت داشتند بدهد. </w:t>
      </w:r>
    </w:p>
    <w:p w:rsidR="00655025" w:rsidRPr="005C1999" w:rsidRDefault="00655025" w:rsidP="004F6DC8">
      <w:pPr>
        <w:spacing w:before="80" w:after="80" w:line="216" w:lineRule="auto"/>
        <w:ind w:firstLine="340"/>
        <w:jc w:val="both"/>
        <w:rPr>
          <w:rtl/>
        </w:rPr>
      </w:pPr>
    </w:p>
    <w:p w:rsidR="00655025" w:rsidRPr="005C1999" w:rsidRDefault="00655025" w:rsidP="004F6DC8">
      <w:pPr>
        <w:spacing w:before="80" w:after="80" w:line="216" w:lineRule="auto"/>
        <w:ind w:firstLine="340"/>
        <w:jc w:val="both"/>
        <w:rPr>
          <w:rtl/>
        </w:rPr>
      </w:pPr>
    </w:p>
    <w:p w:rsidR="00655025" w:rsidRPr="005C1999" w:rsidRDefault="00655025" w:rsidP="004F6DC8">
      <w:pPr>
        <w:spacing w:before="80" w:after="80" w:line="216" w:lineRule="auto"/>
        <w:ind w:firstLine="340"/>
        <w:jc w:val="both"/>
        <w:rPr>
          <w:rtl/>
        </w:rPr>
      </w:pPr>
    </w:p>
    <w:p w:rsidR="00655025" w:rsidRPr="005C1999" w:rsidRDefault="00655025" w:rsidP="004F6DC8">
      <w:pPr>
        <w:spacing w:before="80" w:after="80" w:line="216" w:lineRule="auto"/>
        <w:ind w:firstLine="340"/>
        <w:jc w:val="both"/>
        <w:rPr>
          <w:rtl/>
        </w:rPr>
      </w:pPr>
    </w:p>
    <w:p w:rsidR="00655025" w:rsidRPr="005C1999" w:rsidRDefault="00655025" w:rsidP="004F6DC8">
      <w:pPr>
        <w:spacing w:before="80" w:after="80" w:line="216" w:lineRule="auto"/>
        <w:ind w:firstLine="340"/>
        <w:jc w:val="both"/>
        <w:rPr>
          <w:rtl/>
        </w:rPr>
      </w:pPr>
    </w:p>
    <w:p w:rsidR="00655025" w:rsidRPr="005C1999" w:rsidRDefault="00655025" w:rsidP="004F6DC8">
      <w:pPr>
        <w:spacing w:before="80" w:after="80" w:line="216" w:lineRule="auto"/>
        <w:ind w:firstLine="340"/>
        <w:jc w:val="both"/>
        <w:rPr>
          <w:rtl/>
        </w:rPr>
      </w:pPr>
    </w:p>
    <w:p w:rsidR="00997A76" w:rsidRPr="005C1999" w:rsidRDefault="00997A76" w:rsidP="004F6DC8">
      <w:pPr>
        <w:pStyle w:val="Heading2"/>
        <w:ind w:firstLine="340"/>
        <w:rPr>
          <w:sz w:val="24"/>
          <w:rtl/>
        </w:rPr>
      </w:pPr>
      <w:bookmarkStart w:id="135" w:name="_Toc376292260"/>
      <w:r w:rsidRPr="005C1999">
        <w:rPr>
          <w:rFonts w:hint="cs"/>
          <w:sz w:val="24"/>
          <w:rtl/>
        </w:rPr>
        <w:t>گام دوم</w:t>
      </w:r>
      <w:r w:rsidR="00C41494" w:rsidRPr="005C1999">
        <w:rPr>
          <w:rFonts w:hint="cs"/>
          <w:sz w:val="24"/>
          <w:rtl/>
        </w:rPr>
        <w:t xml:space="preserve">: </w:t>
      </w:r>
      <w:r w:rsidRPr="005C1999">
        <w:rPr>
          <w:rFonts w:hint="cs"/>
          <w:sz w:val="24"/>
          <w:rtl/>
        </w:rPr>
        <w:t>ساختن روا</w:t>
      </w:r>
      <w:r w:rsidR="00AC3BE7">
        <w:rPr>
          <w:rFonts w:hint="cs"/>
          <w:sz w:val="24"/>
          <w:rtl/>
        </w:rPr>
        <w:t>ی</w:t>
      </w:r>
      <w:r w:rsidRPr="005C1999">
        <w:rPr>
          <w:rFonts w:hint="cs"/>
          <w:sz w:val="24"/>
          <w:rtl/>
        </w:rPr>
        <w:t>ات در جهت تا</w:t>
      </w:r>
      <w:r w:rsidR="00AC3BE7">
        <w:rPr>
          <w:rFonts w:hint="cs"/>
          <w:sz w:val="24"/>
          <w:rtl/>
        </w:rPr>
        <w:t>یی</w:t>
      </w:r>
      <w:r w:rsidRPr="005C1999">
        <w:rPr>
          <w:rFonts w:hint="cs"/>
          <w:sz w:val="24"/>
          <w:rtl/>
        </w:rPr>
        <w:t>د نام مذهب</w:t>
      </w:r>
      <w:bookmarkEnd w:id="135"/>
    </w:p>
    <w:p w:rsidR="00997A76" w:rsidRPr="005C1999" w:rsidRDefault="00997A76" w:rsidP="004F6DC8">
      <w:pPr>
        <w:spacing w:before="80" w:after="80" w:line="216" w:lineRule="auto"/>
        <w:ind w:firstLine="340"/>
        <w:jc w:val="both"/>
        <w:rPr>
          <w:b/>
          <w:bCs/>
          <w:sz w:val="24"/>
          <w:rtl/>
        </w:rPr>
      </w:pPr>
      <w:r w:rsidRPr="005C1999">
        <w:rPr>
          <w:rFonts w:hint="cs"/>
          <w:b/>
          <w:bCs/>
          <w:sz w:val="24"/>
          <w:rtl/>
        </w:rPr>
        <w:t>الف‌) آنچه در ا</w:t>
      </w:r>
      <w:r w:rsidR="00AC3BE7">
        <w:rPr>
          <w:rFonts w:hint="cs"/>
          <w:b/>
          <w:bCs/>
          <w:sz w:val="24"/>
          <w:rtl/>
        </w:rPr>
        <w:t>ی</w:t>
      </w:r>
      <w:r w:rsidRPr="005C1999">
        <w:rPr>
          <w:rFonts w:hint="cs"/>
          <w:b/>
          <w:bCs/>
          <w:sz w:val="24"/>
          <w:rtl/>
        </w:rPr>
        <w:t>نمورد نقل شده به شرح ز</w:t>
      </w:r>
      <w:r w:rsidR="00AC3BE7">
        <w:rPr>
          <w:rFonts w:hint="cs"/>
          <w:b/>
          <w:bCs/>
          <w:sz w:val="24"/>
          <w:rtl/>
        </w:rPr>
        <w:t>ی</w:t>
      </w:r>
      <w:r w:rsidRPr="005C1999">
        <w:rPr>
          <w:rFonts w:hint="cs"/>
          <w:b/>
          <w:bCs/>
          <w:sz w:val="24"/>
          <w:rtl/>
        </w:rPr>
        <w:t xml:space="preserve">ر است: </w:t>
      </w:r>
    </w:p>
    <w:p w:rsidR="00997A76" w:rsidRPr="005C1999" w:rsidRDefault="00997A76" w:rsidP="004F6DC8">
      <w:pPr>
        <w:spacing w:before="80" w:after="80" w:line="216" w:lineRule="auto"/>
        <w:ind w:firstLine="340"/>
        <w:jc w:val="both"/>
        <w:rPr>
          <w:rtl/>
        </w:rPr>
      </w:pPr>
      <w:r w:rsidRPr="005C1999">
        <w:rPr>
          <w:rFonts w:hint="cs"/>
          <w:rtl/>
        </w:rPr>
        <w:t>محقق</w:t>
      </w:r>
      <w:r w:rsidR="00AC3BE7">
        <w:rPr>
          <w:rFonts w:hint="cs"/>
          <w:rtl/>
        </w:rPr>
        <w:t>ی</w:t>
      </w:r>
      <w:r w:rsidRPr="005C1999">
        <w:rPr>
          <w:rFonts w:hint="cs"/>
          <w:rtl/>
        </w:rPr>
        <w:t>ن معاصر ش</w:t>
      </w:r>
      <w:r w:rsidR="00AC3BE7">
        <w:rPr>
          <w:rFonts w:hint="cs"/>
          <w:rtl/>
        </w:rPr>
        <w:t>ی</w:t>
      </w:r>
      <w:r w:rsidRPr="005C1999">
        <w:rPr>
          <w:rFonts w:hint="cs"/>
          <w:rtl/>
        </w:rPr>
        <w:t>عه پس از بررس</w:t>
      </w:r>
      <w:r w:rsidR="00AC3BE7">
        <w:rPr>
          <w:rFonts w:hint="cs"/>
          <w:rtl/>
        </w:rPr>
        <w:t>ی</w:t>
      </w:r>
      <w:r w:rsidRPr="005C1999">
        <w:rPr>
          <w:rFonts w:hint="cs"/>
          <w:rtl/>
        </w:rPr>
        <w:t xml:space="preserve"> عم</w:t>
      </w:r>
      <w:r w:rsidR="00AC3BE7">
        <w:rPr>
          <w:rFonts w:hint="cs"/>
          <w:rtl/>
        </w:rPr>
        <w:t>ی</w:t>
      </w:r>
      <w:r w:rsidRPr="005C1999">
        <w:rPr>
          <w:rFonts w:hint="cs"/>
          <w:rtl/>
        </w:rPr>
        <w:t>ق منابع ا</w:t>
      </w:r>
      <w:r w:rsidR="00AC3BE7">
        <w:rPr>
          <w:rFonts w:hint="cs"/>
          <w:rtl/>
        </w:rPr>
        <w:t>ی</w:t>
      </w:r>
      <w:r w:rsidRPr="005C1999">
        <w:rPr>
          <w:rFonts w:hint="cs"/>
          <w:rtl/>
        </w:rPr>
        <w:t>ن جماعت، به ا</w:t>
      </w:r>
      <w:r w:rsidR="00AC3BE7">
        <w:rPr>
          <w:rFonts w:hint="cs"/>
          <w:rtl/>
        </w:rPr>
        <w:t>ی</w:t>
      </w:r>
      <w:r w:rsidRPr="005C1999">
        <w:rPr>
          <w:rFonts w:hint="cs"/>
          <w:rtl/>
        </w:rPr>
        <w:t>ن نت</w:t>
      </w:r>
      <w:r w:rsidR="00AC3BE7">
        <w:rPr>
          <w:rFonts w:hint="cs"/>
          <w:rtl/>
        </w:rPr>
        <w:t>ی</w:t>
      </w:r>
      <w:r w:rsidRPr="005C1999">
        <w:rPr>
          <w:rFonts w:hint="cs"/>
          <w:rtl/>
        </w:rPr>
        <w:t xml:space="preserve">جه دست </w:t>
      </w:r>
      <w:r w:rsidR="00AC3BE7">
        <w:rPr>
          <w:rFonts w:hint="cs"/>
          <w:rtl/>
        </w:rPr>
        <w:t>ی</w:t>
      </w:r>
      <w:r w:rsidRPr="005C1999">
        <w:rPr>
          <w:rFonts w:hint="cs"/>
          <w:rtl/>
        </w:rPr>
        <w:t xml:space="preserve">افته‌اند </w:t>
      </w:r>
      <w:r w:rsidR="00AC3BE7">
        <w:rPr>
          <w:rFonts w:hint="cs"/>
          <w:rtl/>
        </w:rPr>
        <w:t>ک</w:t>
      </w:r>
      <w:r w:rsidRPr="005C1999">
        <w:rPr>
          <w:rFonts w:hint="cs"/>
          <w:rtl/>
        </w:rPr>
        <w:t>ه قرن چهارم و پنجم هجر</w:t>
      </w:r>
      <w:r w:rsidR="00AC3BE7">
        <w:rPr>
          <w:rFonts w:hint="cs"/>
          <w:rtl/>
        </w:rPr>
        <w:t>ی</w:t>
      </w:r>
      <w:r w:rsidRPr="005C1999">
        <w:rPr>
          <w:rFonts w:hint="cs"/>
          <w:rtl/>
        </w:rPr>
        <w:t xml:space="preserve"> زمان وضع روا</w:t>
      </w:r>
      <w:r w:rsidR="00AC3BE7">
        <w:rPr>
          <w:rFonts w:hint="cs"/>
          <w:rtl/>
        </w:rPr>
        <w:t>ی</w:t>
      </w:r>
      <w:r w:rsidRPr="005C1999">
        <w:rPr>
          <w:rFonts w:hint="cs"/>
          <w:rtl/>
        </w:rPr>
        <w:t>ات و تدو</w:t>
      </w:r>
      <w:r w:rsidR="00AC3BE7">
        <w:rPr>
          <w:rFonts w:hint="cs"/>
          <w:rtl/>
        </w:rPr>
        <w:t>ی</w:t>
      </w:r>
      <w:r w:rsidRPr="005C1999">
        <w:rPr>
          <w:rFonts w:hint="cs"/>
          <w:rtl/>
        </w:rPr>
        <w:t xml:space="preserve">ن </w:t>
      </w:r>
      <w:r w:rsidR="00AC3BE7">
        <w:rPr>
          <w:rFonts w:hint="cs"/>
          <w:rtl/>
        </w:rPr>
        <w:t>ک</w:t>
      </w:r>
      <w:r w:rsidRPr="005C1999">
        <w:rPr>
          <w:rFonts w:hint="cs"/>
          <w:rtl/>
        </w:rPr>
        <w:t>تب جهت تقو</w:t>
      </w:r>
      <w:r w:rsidR="00AC3BE7">
        <w:rPr>
          <w:rFonts w:hint="cs"/>
          <w:rtl/>
        </w:rPr>
        <w:t>ی</w:t>
      </w:r>
      <w:r w:rsidRPr="005C1999">
        <w:rPr>
          <w:rFonts w:hint="cs"/>
          <w:rtl/>
        </w:rPr>
        <w:t>ت مذهب ش</w:t>
      </w:r>
      <w:r w:rsidR="00AC3BE7">
        <w:rPr>
          <w:rFonts w:hint="cs"/>
          <w:rtl/>
        </w:rPr>
        <w:t>ی</w:t>
      </w:r>
      <w:r w:rsidRPr="005C1999">
        <w:rPr>
          <w:rFonts w:hint="cs"/>
          <w:rtl/>
        </w:rPr>
        <w:t>عه بشمار م</w:t>
      </w:r>
      <w:r w:rsidR="00AC3BE7">
        <w:rPr>
          <w:rFonts w:hint="cs"/>
          <w:rtl/>
        </w:rPr>
        <w:t>ی</w:t>
      </w:r>
      <w:r w:rsidRPr="005C1999">
        <w:rPr>
          <w:rFonts w:hint="cs"/>
          <w:rtl/>
        </w:rPr>
        <w:t>‌رود. از جمله استدلال م</w:t>
      </w:r>
      <w:r w:rsidR="00AC3BE7">
        <w:rPr>
          <w:rFonts w:hint="cs"/>
          <w:rtl/>
        </w:rPr>
        <w:t>ی</w:t>
      </w:r>
      <w:r w:rsidRPr="005C1999">
        <w:rPr>
          <w:rFonts w:hint="cs"/>
          <w:rtl/>
        </w:rPr>
        <w:t>‌</w:t>
      </w:r>
      <w:r w:rsidR="00AC3BE7">
        <w:rPr>
          <w:rFonts w:hint="cs"/>
          <w:rtl/>
        </w:rPr>
        <w:t>ک</w:t>
      </w:r>
      <w:r w:rsidRPr="005C1999">
        <w:rPr>
          <w:rFonts w:hint="cs"/>
          <w:rtl/>
        </w:rPr>
        <w:t>نند به روا</w:t>
      </w:r>
      <w:r w:rsidR="00AC3BE7">
        <w:rPr>
          <w:rFonts w:hint="cs"/>
          <w:rtl/>
        </w:rPr>
        <w:t>ی</w:t>
      </w:r>
      <w:r w:rsidRPr="005C1999">
        <w:rPr>
          <w:rFonts w:hint="cs"/>
          <w:rtl/>
        </w:rPr>
        <w:t>ات</w:t>
      </w:r>
      <w:r w:rsidR="00AC3BE7">
        <w:rPr>
          <w:rFonts w:hint="cs"/>
          <w:rtl/>
        </w:rPr>
        <w:t>ی</w:t>
      </w:r>
      <w:r w:rsidRPr="005C1999">
        <w:rPr>
          <w:rFonts w:hint="cs"/>
          <w:rtl/>
        </w:rPr>
        <w:t xml:space="preserve"> </w:t>
      </w:r>
      <w:r w:rsidR="00AC3BE7">
        <w:rPr>
          <w:rFonts w:hint="cs"/>
          <w:rtl/>
        </w:rPr>
        <w:t>ک</w:t>
      </w:r>
      <w:r w:rsidRPr="005C1999">
        <w:rPr>
          <w:rFonts w:hint="cs"/>
          <w:rtl/>
        </w:rPr>
        <w:t>ه در تلاش تثب</w:t>
      </w:r>
      <w:r w:rsidR="00AC3BE7">
        <w:rPr>
          <w:rFonts w:hint="cs"/>
          <w:rtl/>
        </w:rPr>
        <w:t>ی</w:t>
      </w:r>
      <w:r w:rsidRPr="005C1999">
        <w:rPr>
          <w:rFonts w:hint="cs"/>
          <w:rtl/>
        </w:rPr>
        <w:t>ت و تصح</w:t>
      </w:r>
      <w:r w:rsidR="00AC3BE7">
        <w:rPr>
          <w:rFonts w:hint="cs"/>
          <w:rtl/>
        </w:rPr>
        <w:t>ی</w:t>
      </w:r>
      <w:r w:rsidRPr="005C1999">
        <w:rPr>
          <w:rFonts w:hint="cs"/>
          <w:rtl/>
        </w:rPr>
        <w:t>ح مذهب اثنا</w:t>
      </w:r>
      <w:r w:rsidR="00AC3BE7">
        <w:rPr>
          <w:rFonts w:hint="cs"/>
          <w:rtl/>
        </w:rPr>
        <w:t>ی</w:t>
      </w:r>
      <w:r w:rsidRPr="005C1999">
        <w:rPr>
          <w:rFonts w:hint="cs"/>
          <w:rtl/>
        </w:rPr>
        <w:t xml:space="preserve"> عشر</w:t>
      </w:r>
      <w:r w:rsidR="00AC3BE7">
        <w:rPr>
          <w:rFonts w:hint="cs"/>
          <w:rtl/>
        </w:rPr>
        <w:t>ی</w:t>
      </w:r>
      <w:r w:rsidRPr="005C1999">
        <w:rPr>
          <w:rFonts w:hint="cs"/>
          <w:rtl/>
        </w:rPr>
        <w:t xml:space="preserve"> است. نمونه‌هائ</w:t>
      </w:r>
      <w:r w:rsidR="00AC3BE7">
        <w:rPr>
          <w:rFonts w:hint="cs"/>
          <w:rtl/>
        </w:rPr>
        <w:t>ی</w:t>
      </w:r>
      <w:r w:rsidRPr="005C1999">
        <w:rPr>
          <w:rFonts w:hint="cs"/>
          <w:rtl/>
        </w:rPr>
        <w:t xml:space="preserve"> از ا</w:t>
      </w:r>
      <w:r w:rsidR="00AC3BE7">
        <w:rPr>
          <w:rFonts w:hint="cs"/>
          <w:rtl/>
        </w:rPr>
        <w:t>ی</w:t>
      </w:r>
      <w:r w:rsidRPr="005C1999">
        <w:rPr>
          <w:rFonts w:hint="cs"/>
          <w:rtl/>
        </w:rPr>
        <w:t>ن قب</w:t>
      </w:r>
      <w:r w:rsidR="00AC3BE7">
        <w:rPr>
          <w:rFonts w:hint="cs"/>
          <w:rtl/>
        </w:rPr>
        <w:t>ی</w:t>
      </w:r>
      <w:r w:rsidRPr="005C1999">
        <w:rPr>
          <w:rFonts w:hint="cs"/>
          <w:rtl/>
        </w:rPr>
        <w:t>ل روا</w:t>
      </w:r>
      <w:r w:rsidR="00AC3BE7">
        <w:rPr>
          <w:rFonts w:hint="cs"/>
          <w:rtl/>
        </w:rPr>
        <w:t>ی</w:t>
      </w:r>
      <w:r w:rsidRPr="005C1999">
        <w:rPr>
          <w:rFonts w:hint="cs"/>
          <w:rtl/>
        </w:rPr>
        <w:t>ات بشرح ز</w:t>
      </w:r>
      <w:r w:rsidR="00AC3BE7">
        <w:rPr>
          <w:rFonts w:hint="cs"/>
          <w:rtl/>
        </w:rPr>
        <w:t>ی</w:t>
      </w:r>
      <w:r w:rsidRPr="005C1999">
        <w:rPr>
          <w:rFonts w:hint="cs"/>
          <w:rtl/>
        </w:rPr>
        <w:t xml:space="preserve">ر است: </w:t>
      </w:r>
    </w:p>
    <w:p w:rsidR="00997A76" w:rsidRPr="005C1999" w:rsidRDefault="00997A76" w:rsidP="004F6DC8">
      <w:pPr>
        <w:spacing w:before="80" w:after="80" w:line="216" w:lineRule="auto"/>
        <w:ind w:firstLine="340"/>
        <w:jc w:val="both"/>
        <w:rPr>
          <w:rtl/>
        </w:rPr>
      </w:pPr>
      <w:r w:rsidRPr="005C1999">
        <w:rPr>
          <w:rFonts w:hint="cs"/>
          <w:b/>
          <w:bCs/>
          <w:sz w:val="24"/>
          <w:rtl/>
        </w:rPr>
        <w:t>1ـ ش</w:t>
      </w:r>
      <w:r w:rsidR="00AC3BE7">
        <w:rPr>
          <w:rFonts w:hint="cs"/>
          <w:b/>
          <w:bCs/>
          <w:sz w:val="24"/>
          <w:rtl/>
        </w:rPr>
        <w:t>ی</w:t>
      </w:r>
      <w:r w:rsidRPr="005C1999">
        <w:rPr>
          <w:rFonts w:hint="cs"/>
          <w:b/>
          <w:bCs/>
          <w:sz w:val="24"/>
          <w:rtl/>
        </w:rPr>
        <w:t>خ حس</w:t>
      </w:r>
      <w:r w:rsidR="00AC3BE7">
        <w:rPr>
          <w:rFonts w:hint="cs"/>
          <w:b/>
          <w:bCs/>
          <w:sz w:val="24"/>
          <w:rtl/>
        </w:rPr>
        <w:t>ی</w:t>
      </w:r>
      <w:r w:rsidRPr="005C1999">
        <w:rPr>
          <w:rFonts w:hint="cs"/>
          <w:b/>
          <w:bCs/>
          <w:sz w:val="24"/>
          <w:rtl/>
        </w:rPr>
        <w:t>ن مدرس</w:t>
      </w:r>
      <w:r w:rsidR="00AC3BE7">
        <w:rPr>
          <w:rFonts w:hint="cs"/>
          <w:b/>
          <w:bCs/>
          <w:sz w:val="24"/>
          <w:rtl/>
        </w:rPr>
        <w:t>ی</w:t>
      </w:r>
      <w:r w:rsidRPr="005C1999">
        <w:rPr>
          <w:rFonts w:hint="cs"/>
          <w:b/>
          <w:bCs/>
          <w:sz w:val="24"/>
          <w:rtl/>
        </w:rPr>
        <w:t xml:space="preserve"> طباطبائ</w:t>
      </w:r>
      <w:r w:rsidR="00AC3BE7">
        <w:rPr>
          <w:rFonts w:hint="cs"/>
          <w:b/>
          <w:bCs/>
          <w:sz w:val="24"/>
          <w:rtl/>
        </w:rPr>
        <w:t>ی</w:t>
      </w:r>
      <w:r w:rsidRPr="005C1999">
        <w:rPr>
          <w:rFonts w:hint="cs"/>
          <w:rtl/>
        </w:rPr>
        <w:t xml:space="preserve"> ط</w:t>
      </w:r>
      <w:r w:rsidR="00AC3BE7">
        <w:rPr>
          <w:rFonts w:hint="cs"/>
          <w:rtl/>
        </w:rPr>
        <w:t>ی</w:t>
      </w:r>
      <w:r w:rsidRPr="005C1999">
        <w:rPr>
          <w:rFonts w:hint="cs"/>
          <w:rtl/>
        </w:rPr>
        <w:t xml:space="preserve"> سخن مفصل</w:t>
      </w:r>
      <w:r w:rsidR="00AC3BE7">
        <w:rPr>
          <w:rFonts w:hint="cs"/>
          <w:rtl/>
        </w:rPr>
        <w:t>ی</w:t>
      </w:r>
      <w:r w:rsidRPr="005C1999">
        <w:rPr>
          <w:rFonts w:hint="cs"/>
          <w:rtl/>
        </w:rPr>
        <w:t xml:space="preserve"> پ</w:t>
      </w:r>
      <w:r w:rsidR="00AC3BE7">
        <w:rPr>
          <w:rFonts w:hint="cs"/>
          <w:rtl/>
        </w:rPr>
        <w:t>ی</w:t>
      </w:r>
      <w:r w:rsidRPr="005C1999">
        <w:rPr>
          <w:rFonts w:hint="cs"/>
          <w:rtl/>
        </w:rPr>
        <w:t>رامون حد</w:t>
      </w:r>
      <w:r w:rsidR="00AC3BE7">
        <w:rPr>
          <w:rFonts w:hint="cs"/>
          <w:rtl/>
        </w:rPr>
        <w:t>ی</w:t>
      </w:r>
      <w:r w:rsidRPr="005C1999">
        <w:rPr>
          <w:rFonts w:hint="cs"/>
          <w:rtl/>
        </w:rPr>
        <w:t>ث دوازده خل</w:t>
      </w:r>
      <w:r w:rsidR="00AC3BE7">
        <w:rPr>
          <w:rFonts w:hint="cs"/>
          <w:rtl/>
        </w:rPr>
        <w:t>ی</w:t>
      </w:r>
      <w:r w:rsidRPr="005C1999">
        <w:rPr>
          <w:rFonts w:hint="cs"/>
          <w:rtl/>
        </w:rPr>
        <w:t>فه م</w:t>
      </w:r>
      <w:r w:rsidR="00AC3BE7">
        <w:rPr>
          <w:rFonts w:hint="cs"/>
          <w:rtl/>
        </w:rPr>
        <w:t>ی</w:t>
      </w:r>
      <w:r w:rsidRPr="005C1999">
        <w:rPr>
          <w:rFonts w:hint="cs"/>
          <w:rtl/>
        </w:rPr>
        <w:t>‌نو</w:t>
      </w:r>
      <w:r w:rsidR="00AC3BE7">
        <w:rPr>
          <w:rFonts w:hint="cs"/>
          <w:rtl/>
        </w:rPr>
        <w:t>ی</w:t>
      </w:r>
      <w:r w:rsidRPr="005C1999">
        <w:rPr>
          <w:rFonts w:hint="cs"/>
          <w:rtl/>
        </w:rPr>
        <w:t xml:space="preserve">سد </w:t>
      </w:r>
      <w:r w:rsidR="00AC3BE7">
        <w:rPr>
          <w:rFonts w:hint="cs"/>
          <w:rtl/>
        </w:rPr>
        <w:t>ک</w:t>
      </w:r>
      <w:r w:rsidRPr="005C1999">
        <w:rPr>
          <w:rFonts w:hint="cs"/>
          <w:rtl/>
        </w:rPr>
        <w:t>ه ش</w:t>
      </w:r>
      <w:r w:rsidR="00AC3BE7">
        <w:rPr>
          <w:rFonts w:hint="cs"/>
          <w:rtl/>
        </w:rPr>
        <w:t>ی</w:t>
      </w:r>
      <w:r w:rsidRPr="005C1999">
        <w:rPr>
          <w:rFonts w:hint="cs"/>
          <w:rtl/>
        </w:rPr>
        <w:t>ع</w:t>
      </w:r>
      <w:r w:rsidR="00AC3BE7">
        <w:rPr>
          <w:rFonts w:hint="cs"/>
          <w:rtl/>
        </w:rPr>
        <w:t>ی</w:t>
      </w:r>
      <w:r w:rsidRPr="005C1999">
        <w:rPr>
          <w:rFonts w:hint="cs"/>
          <w:rtl/>
        </w:rPr>
        <w:t>ان سابق، به ا</w:t>
      </w:r>
      <w:r w:rsidR="00AC3BE7">
        <w:rPr>
          <w:rFonts w:hint="cs"/>
          <w:rtl/>
        </w:rPr>
        <w:t>ی</w:t>
      </w:r>
      <w:r w:rsidRPr="005C1999">
        <w:rPr>
          <w:rFonts w:hint="cs"/>
          <w:rtl/>
        </w:rPr>
        <w:t>ن حد</w:t>
      </w:r>
      <w:r w:rsidR="00AC3BE7">
        <w:rPr>
          <w:rFonts w:hint="cs"/>
          <w:rtl/>
        </w:rPr>
        <w:t>ی</w:t>
      </w:r>
      <w:r w:rsidRPr="005C1999">
        <w:rPr>
          <w:rFonts w:hint="cs"/>
          <w:rtl/>
        </w:rPr>
        <w:t>ث توجه ز</w:t>
      </w:r>
      <w:r w:rsidR="00AC3BE7">
        <w:rPr>
          <w:rFonts w:hint="cs"/>
          <w:rtl/>
        </w:rPr>
        <w:t>ی</w:t>
      </w:r>
      <w:r w:rsidRPr="005C1999">
        <w:rPr>
          <w:rFonts w:hint="cs"/>
          <w:rtl/>
        </w:rPr>
        <w:t>اد</w:t>
      </w:r>
      <w:r w:rsidR="00AC3BE7">
        <w:rPr>
          <w:rFonts w:hint="cs"/>
          <w:rtl/>
        </w:rPr>
        <w:t>ی</w:t>
      </w:r>
      <w:r w:rsidRPr="005C1999">
        <w:rPr>
          <w:rFonts w:hint="cs"/>
          <w:rtl/>
        </w:rPr>
        <w:t xml:space="preserve"> نداشتند چرا </w:t>
      </w:r>
      <w:r w:rsidR="00AC3BE7">
        <w:rPr>
          <w:rFonts w:hint="cs"/>
          <w:rtl/>
        </w:rPr>
        <w:t>ک</w:t>
      </w:r>
      <w:r w:rsidRPr="005C1999">
        <w:rPr>
          <w:rFonts w:hint="cs"/>
          <w:rtl/>
        </w:rPr>
        <w:t>ه آنها اعتقاد به استمرار ائمه تا ق</w:t>
      </w:r>
      <w:r w:rsidR="00AC3BE7">
        <w:rPr>
          <w:rFonts w:hint="cs"/>
          <w:rtl/>
        </w:rPr>
        <w:t>ی</w:t>
      </w:r>
      <w:r w:rsidRPr="005C1999">
        <w:rPr>
          <w:rFonts w:hint="cs"/>
          <w:rtl/>
        </w:rPr>
        <w:t>امت داشتند و در آنزمان عموم ش</w:t>
      </w:r>
      <w:r w:rsidR="00AC3BE7">
        <w:rPr>
          <w:rFonts w:hint="cs"/>
          <w:rtl/>
        </w:rPr>
        <w:t>ی</w:t>
      </w:r>
      <w:r w:rsidRPr="005C1999">
        <w:rPr>
          <w:rFonts w:hint="cs"/>
          <w:rtl/>
        </w:rPr>
        <w:t>ع</w:t>
      </w:r>
      <w:r w:rsidR="00AC3BE7">
        <w:rPr>
          <w:rFonts w:hint="cs"/>
          <w:rtl/>
        </w:rPr>
        <w:t>ی</w:t>
      </w:r>
      <w:r w:rsidRPr="005C1999">
        <w:rPr>
          <w:rFonts w:hint="cs"/>
          <w:rtl/>
        </w:rPr>
        <w:t>ان معتقد به تعداد مشخص</w:t>
      </w:r>
      <w:r w:rsidR="00AC3BE7">
        <w:rPr>
          <w:rFonts w:hint="cs"/>
          <w:rtl/>
        </w:rPr>
        <w:t>ی</w:t>
      </w:r>
      <w:r w:rsidRPr="005C1999">
        <w:rPr>
          <w:rFonts w:hint="cs"/>
          <w:rtl/>
        </w:rPr>
        <w:t xml:space="preserve"> از ائمه نبودند بل</w:t>
      </w:r>
      <w:r w:rsidR="00AC3BE7">
        <w:rPr>
          <w:rFonts w:hint="cs"/>
          <w:rtl/>
        </w:rPr>
        <w:t>ک</w:t>
      </w:r>
      <w:r w:rsidRPr="005C1999">
        <w:rPr>
          <w:rFonts w:hint="cs"/>
          <w:rtl/>
        </w:rPr>
        <w:t>ه ا</w:t>
      </w:r>
      <w:r w:rsidR="00AC3BE7">
        <w:rPr>
          <w:rFonts w:hint="cs"/>
          <w:rtl/>
        </w:rPr>
        <w:t>ی</w:t>
      </w:r>
      <w:r w:rsidRPr="005C1999">
        <w:rPr>
          <w:rFonts w:hint="cs"/>
          <w:rtl/>
        </w:rPr>
        <w:t>ن سلسله را نامحدود م</w:t>
      </w:r>
      <w:r w:rsidR="00AC3BE7">
        <w:rPr>
          <w:rFonts w:hint="cs"/>
          <w:rtl/>
        </w:rPr>
        <w:t>ی</w:t>
      </w:r>
      <w:r w:rsidRPr="005C1999">
        <w:rPr>
          <w:rFonts w:hint="cs"/>
          <w:rtl/>
        </w:rPr>
        <w:t>‌دانستند. بنابرا</w:t>
      </w:r>
      <w:r w:rsidR="00AC3BE7">
        <w:rPr>
          <w:rFonts w:hint="cs"/>
          <w:rtl/>
        </w:rPr>
        <w:t>ی</w:t>
      </w:r>
      <w:r w:rsidRPr="005C1999">
        <w:rPr>
          <w:rFonts w:hint="cs"/>
          <w:rtl/>
        </w:rPr>
        <w:t>ن در ه</w:t>
      </w:r>
      <w:r w:rsidR="00AC3BE7">
        <w:rPr>
          <w:rFonts w:hint="cs"/>
          <w:rtl/>
        </w:rPr>
        <w:t>ی</w:t>
      </w:r>
      <w:r w:rsidRPr="005C1999">
        <w:rPr>
          <w:rFonts w:hint="cs"/>
          <w:rtl/>
        </w:rPr>
        <w:t xml:space="preserve">چ </w:t>
      </w:r>
      <w:r w:rsidR="00AC3BE7">
        <w:rPr>
          <w:rFonts w:hint="cs"/>
          <w:rtl/>
        </w:rPr>
        <w:t>یک</w:t>
      </w:r>
      <w:r w:rsidRPr="005C1999">
        <w:rPr>
          <w:rFonts w:hint="cs"/>
          <w:rtl/>
        </w:rPr>
        <w:t xml:space="preserve"> از </w:t>
      </w:r>
      <w:r w:rsidR="00AC3BE7">
        <w:rPr>
          <w:rFonts w:hint="cs"/>
          <w:rtl/>
        </w:rPr>
        <w:t>ک</w:t>
      </w:r>
      <w:r w:rsidRPr="005C1999">
        <w:rPr>
          <w:rFonts w:hint="cs"/>
          <w:rtl/>
        </w:rPr>
        <w:t>تابها</w:t>
      </w:r>
      <w:r w:rsidR="00AC3BE7">
        <w:rPr>
          <w:rFonts w:hint="cs"/>
          <w:rtl/>
        </w:rPr>
        <w:t>ی</w:t>
      </w:r>
      <w:r w:rsidRPr="005C1999">
        <w:rPr>
          <w:rFonts w:hint="cs"/>
          <w:rtl/>
        </w:rPr>
        <w:t xml:space="preserve"> بجا مانده از قرن دوم و سوم و حت</w:t>
      </w:r>
      <w:r w:rsidR="00AC3BE7">
        <w:rPr>
          <w:rFonts w:hint="cs"/>
          <w:rtl/>
        </w:rPr>
        <w:t>ی</w:t>
      </w:r>
      <w:r w:rsidRPr="005C1999">
        <w:rPr>
          <w:rFonts w:hint="cs"/>
          <w:rtl/>
        </w:rPr>
        <w:t xml:space="preserve"> اواخر قرن سوم اگر دست نخورده باشد شما نم</w:t>
      </w:r>
      <w:r w:rsidR="00AC3BE7">
        <w:rPr>
          <w:rFonts w:hint="cs"/>
          <w:rtl/>
        </w:rPr>
        <w:t>ی</w:t>
      </w:r>
      <w:r w:rsidRPr="005C1999">
        <w:rPr>
          <w:rFonts w:hint="cs"/>
          <w:rtl/>
        </w:rPr>
        <w:t>‌ب</w:t>
      </w:r>
      <w:r w:rsidR="00AC3BE7">
        <w:rPr>
          <w:rFonts w:hint="cs"/>
          <w:rtl/>
        </w:rPr>
        <w:t>ی</w:t>
      </w:r>
      <w:r w:rsidRPr="005C1999">
        <w:rPr>
          <w:rFonts w:hint="cs"/>
          <w:rtl/>
        </w:rPr>
        <w:t>ن</w:t>
      </w:r>
      <w:r w:rsidR="00AC3BE7">
        <w:rPr>
          <w:rFonts w:hint="cs"/>
          <w:rtl/>
        </w:rPr>
        <w:t>ی</w:t>
      </w:r>
      <w:r w:rsidRPr="005C1999">
        <w:rPr>
          <w:rFonts w:hint="cs"/>
          <w:rtl/>
        </w:rPr>
        <w:t xml:space="preserve">د </w:t>
      </w:r>
      <w:r w:rsidR="00AC3BE7">
        <w:rPr>
          <w:rFonts w:hint="cs"/>
          <w:rtl/>
        </w:rPr>
        <w:t>ک</w:t>
      </w:r>
      <w:r w:rsidRPr="005C1999">
        <w:rPr>
          <w:rFonts w:hint="cs"/>
          <w:rtl/>
        </w:rPr>
        <w:t>ه ا</w:t>
      </w:r>
      <w:r w:rsidR="00AC3BE7">
        <w:rPr>
          <w:rFonts w:hint="cs"/>
          <w:rtl/>
        </w:rPr>
        <w:t>ی</w:t>
      </w:r>
      <w:r w:rsidRPr="005C1999">
        <w:rPr>
          <w:rFonts w:hint="cs"/>
          <w:rtl/>
        </w:rPr>
        <w:t>ن حد</w:t>
      </w:r>
      <w:r w:rsidR="00AC3BE7">
        <w:rPr>
          <w:rFonts w:hint="cs"/>
          <w:rtl/>
        </w:rPr>
        <w:t>ی</w:t>
      </w:r>
      <w:r w:rsidRPr="005C1999">
        <w:rPr>
          <w:rFonts w:hint="cs"/>
          <w:rtl/>
        </w:rPr>
        <w:t>ث توجه مؤلف</w:t>
      </w:r>
      <w:r w:rsidR="00AC3BE7">
        <w:rPr>
          <w:rFonts w:hint="cs"/>
          <w:rtl/>
        </w:rPr>
        <w:t>ی</w:t>
      </w:r>
      <w:r w:rsidRPr="005C1999">
        <w:rPr>
          <w:rFonts w:hint="cs"/>
          <w:rtl/>
        </w:rPr>
        <w:t>ن ش</w:t>
      </w:r>
      <w:r w:rsidR="00AC3BE7">
        <w:rPr>
          <w:rFonts w:hint="cs"/>
          <w:rtl/>
        </w:rPr>
        <w:t>ی</w:t>
      </w:r>
      <w:r w:rsidRPr="005C1999">
        <w:rPr>
          <w:rFonts w:hint="cs"/>
          <w:rtl/>
        </w:rPr>
        <w:t>عه را به خود جلب نما</w:t>
      </w:r>
      <w:r w:rsidR="00AC3BE7">
        <w:rPr>
          <w:rFonts w:hint="cs"/>
          <w:rtl/>
        </w:rPr>
        <w:t>ی</w:t>
      </w:r>
      <w:r w:rsidRPr="005C1999">
        <w:rPr>
          <w:rFonts w:hint="cs"/>
          <w:rtl/>
        </w:rPr>
        <w:t>د. و اصلاً به ذهنشان خطور نم</w:t>
      </w:r>
      <w:r w:rsidR="00AC3BE7">
        <w:rPr>
          <w:rFonts w:hint="cs"/>
          <w:rtl/>
        </w:rPr>
        <w:t>ی</w:t>
      </w:r>
      <w:r w:rsidRPr="005C1999">
        <w:rPr>
          <w:rFonts w:hint="cs"/>
          <w:rtl/>
        </w:rPr>
        <w:t>‌</w:t>
      </w:r>
      <w:r w:rsidR="00AC3BE7">
        <w:rPr>
          <w:rFonts w:hint="cs"/>
          <w:rtl/>
        </w:rPr>
        <w:t>ک</w:t>
      </w:r>
      <w:r w:rsidRPr="005C1999">
        <w:rPr>
          <w:rFonts w:hint="cs"/>
          <w:rtl/>
        </w:rPr>
        <w:t xml:space="preserve">رد </w:t>
      </w:r>
      <w:r w:rsidR="00AC3BE7">
        <w:rPr>
          <w:rFonts w:hint="cs"/>
          <w:rtl/>
        </w:rPr>
        <w:t>ک</w:t>
      </w:r>
      <w:r w:rsidRPr="005C1999">
        <w:rPr>
          <w:rFonts w:hint="cs"/>
          <w:rtl/>
        </w:rPr>
        <w:t>ه ا</w:t>
      </w:r>
      <w:r w:rsidR="00AC3BE7">
        <w:rPr>
          <w:rFonts w:hint="cs"/>
          <w:rtl/>
        </w:rPr>
        <w:t>ی</w:t>
      </w:r>
      <w:r w:rsidRPr="005C1999">
        <w:rPr>
          <w:rFonts w:hint="cs"/>
          <w:rtl/>
        </w:rPr>
        <w:t>ن حد</w:t>
      </w:r>
      <w:r w:rsidR="00AC3BE7">
        <w:rPr>
          <w:rFonts w:hint="cs"/>
          <w:rtl/>
        </w:rPr>
        <w:t>ی</w:t>
      </w:r>
      <w:r w:rsidRPr="005C1999">
        <w:rPr>
          <w:rFonts w:hint="cs"/>
          <w:rtl/>
        </w:rPr>
        <w:t>ث روز</w:t>
      </w:r>
      <w:r w:rsidR="00AC3BE7">
        <w:rPr>
          <w:rFonts w:hint="cs"/>
          <w:rtl/>
        </w:rPr>
        <w:t>ی</w:t>
      </w:r>
      <w:r w:rsidRPr="005C1999">
        <w:rPr>
          <w:rFonts w:hint="cs"/>
          <w:rtl/>
        </w:rPr>
        <w:t xml:space="preserve"> به دردشان بخورد و بتوانند از آن به نفع مذهب خو</w:t>
      </w:r>
      <w:r w:rsidR="00AC3BE7">
        <w:rPr>
          <w:rFonts w:hint="cs"/>
          <w:rtl/>
        </w:rPr>
        <w:t>ی</w:t>
      </w:r>
      <w:r w:rsidRPr="005C1999">
        <w:rPr>
          <w:rFonts w:hint="cs"/>
          <w:rtl/>
        </w:rPr>
        <w:t>ش استدلال نما</w:t>
      </w:r>
      <w:r w:rsidR="00AC3BE7">
        <w:rPr>
          <w:rFonts w:hint="cs"/>
          <w:rtl/>
        </w:rPr>
        <w:t>ی</w:t>
      </w:r>
      <w:r w:rsidRPr="005C1999">
        <w:rPr>
          <w:rFonts w:hint="cs"/>
          <w:rtl/>
        </w:rPr>
        <w:t>ند حت</w:t>
      </w:r>
      <w:r w:rsidR="00AC3BE7">
        <w:rPr>
          <w:rFonts w:hint="cs"/>
          <w:rtl/>
        </w:rPr>
        <w:t>ی</w:t>
      </w:r>
      <w:r w:rsidRPr="005C1999">
        <w:rPr>
          <w:rFonts w:hint="cs"/>
          <w:rtl/>
        </w:rPr>
        <w:t xml:space="preserve"> مم</w:t>
      </w:r>
      <w:r w:rsidR="00AC3BE7">
        <w:rPr>
          <w:rFonts w:hint="cs"/>
          <w:rtl/>
        </w:rPr>
        <w:t>ک</w:t>
      </w:r>
      <w:r w:rsidRPr="005C1999">
        <w:rPr>
          <w:rFonts w:hint="cs"/>
          <w:rtl/>
        </w:rPr>
        <w:t>ن است آنرا بر خلاف معتقدات ش</w:t>
      </w:r>
      <w:r w:rsidR="00AC3BE7">
        <w:rPr>
          <w:rFonts w:hint="cs"/>
          <w:rtl/>
        </w:rPr>
        <w:t>ی</w:t>
      </w:r>
      <w:r w:rsidRPr="005C1999">
        <w:rPr>
          <w:rFonts w:hint="cs"/>
          <w:rtl/>
        </w:rPr>
        <w:t>عه م</w:t>
      </w:r>
      <w:r w:rsidR="00AC3BE7">
        <w:rPr>
          <w:rFonts w:hint="cs"/>
          <w:rtl/>
        </w:rPr>
        <w:t>ی</w:t>
      </w:r>
      <w:r w:rsidRPr="005C1999">
        <w:rPr>
          <w:rFonts w:hint="cs"/>
          <w:rtl/>
        </w:rPr>
        <w:t>‌پنداشتند. ز</w:t>
      </w:r>
      <w:r w:rsidR="00AC3BE7">
        <w:rPr>
          <w:rFonts w:hint="cs"/>
          <w:rtl/>
        </w:rPr>
        <w:t>ی</w:t>
      </w:r>
      <w:r w:rsidRPr="005C1999">
        <w:rPr>
          <w:rFonts w:hint="cs"/>
          <w:rtl/>
        </w:rPr>
        <w:t>را گاه</w:t>
      </w:r>
      <w:r w:rsidR="00AC3BE7">
        <w:rPr>
          <w:rFonts w:hint="cs"/>
          <w:rtl/>
        </w:rPr>
        <w:t>ی</w:t>
      </w:r>
      <w:r w:rsidRPr="005C1999">
        <w:rPr>
          <w:rFonts w:hint="cs"/>
          <w:rtl/>
        </w:rPr>
        <w:t xml:space="preserve"> عثمان</w:t>
      </w:r>
      <w:r w:rsidR="00AC3BE7">
        <w:rPr>
          <w:rFonts w:hint="cs"/>
          <w:rtl/>
        </w:rPr>
        <w:t>ی</w:t>
      </w:r>
      <w:r w:rsidRPr="005C1999">
        <w:rPr>
          <w:rFonts w:hint="cs"/>
          <w:rtl/>
        </w:rPr>
        <w:t>ها از آن، به نفع خو</w:t>
      </w:r>
      <w:r w:rsidR="00AC3BE7">
        <w:rPr>
          <w:rFonts w:hint="cs"/>
          <w:rtl/>
        </w:rPr>
        <w:t>ی</w:t>
      </w:r>
      <w:r w:rsidRPr="005C1999">
        <w:rPr>
          <w:rFonts w:hint="cs"/>
          <w:rtl/>
        </w:rPr>
        <w:t>ش استدلال م</w:t>
      </w:r>
      <w:r w:rsidR="00AC3BE7">
        <w:rPr>
          <w:rFonts w:hint="cs"/>
          <w:rtl/>
        </w:rPr>
        <w:t>ی</w:t>
      </w:r>
      <w:r w:rsidRPr="005C1999">
        <w:rPr>
          <w:rFonts w:hint="cs"/>
          <w:rtl/>
        </w:rPr>
        <w:t>‌نمودند. بنابرا</w:t>
      </w:r>
      <w:r w:rsidR="00AC3BE7">
        <w:rPr>
          <w:rFonts w:hint="cs"/>
          <w:rtl/>
        </w:rPr>
        <w:t>ی</w:t>
      </w:r>
      <w:r w:rsidRPr="005C1999">
        <w:rPr>
          <w:rFonts w:hint="cs"/>
          <w:rtl/>
        </w:rPr>
        <w:t>ن ه</w:t>
      </w:r>
      <w:r w:rsidR="00AC3BE7">
        <w:rPr>
          <w:rFonts w:hint="cs"/>
          <w:rtl/>
        </w:rPr>
        <w:t>ی</w:t>
      </w:r>
      <w:r w:rsidRPr="005C1999">
        <w:rPr>
          <w:rFonts w:hint="cs"/>
          <w:rtl/>
        </w:rPr>
        <w:t xml:space="preserve">چ </w:t>
      </w:r>
      <w:r w:rsidR="00AC3BE7">
        <w:rPr>
          <w:rFonts w:hint="cs"/>
          <w:rtl/>
        </w:rPr>
        <w:t>یک</w:t>
      </w:r>
      <w:r w:rsidRPr="005C1999">
        <w:rPr>
          <w:rFonts w:hint="cs"/>
          <w:rtl/>
        </w:rPr>
        <w:t xml:space="preserve"> از مؤرخ</w:t>
      </w:r>
      <w:r w:rsidR="00AC3BE7">
        <w:rPr>
          <w:rFonts w:hint="cs"/>
          <w:rtl/>
        </w:rPr>
        <w:t>ی</w:t>
      </w:r>
      <w:r w:rsidRPr="005C1999">
        <w:rPr>
          <w:rFonts w:hint="cs"/>
          <w:rtl/>
        </w:rPr>
        <w:t>ن و مذهب شناسان ش</w:t>
      </w:r>
      <w:r w:rsidR="00AC3BE7">
        <w:rPr>
          <w:rFonts w:hint="cs"/>
          <w:rtl/>
        </w:rPr>
        <w:t>ی</w:t>
      </w:r>
      <w:r w:rsidRPr="005C1999">
        <w:rPr>
          <w:rFonts w:hint="cs"/>
          <w:rtl/>
        </w:rPr>
        <w:t>عه، به ا</w:t>
      </w:r>
      <w:r w:rsidR="00AC3BE7">
        <w:rPr>
          <w:rFonts w:hint="cs"/>
          <w:rtl/>
        </w:rPr>
        <w:t>ی</w:t>
      </w:r>
      <w:r w:rsidRPr="005C1999">
        <w:rPr>
          <w:rFonts w:hint="cs"/>
          <w:rtl/>
        </w:rPr>
        <w:t>ن حد</w:t>
      </w:r>
      <w:r w:rsidR="00AC3BE7">
        <w:rPr>
          <w:rFonts w:hint="cs"/>
          <w:rtl/>
        </w:rPr>
        <w:t>ی</w:t>
      </w:r>
      <w:r w:rsidRPr="005C1999">
        <w:rPr>
          <w:rFonts w:hint="cs"/>
          <w:rtl/>
        </w:rPr>
        <w:t>ث نپرداخته‌ و در مورد ا</w:t>
      </w:r>
      <w:r w:rsidR="00AC3BE7">
        <w:rPr>
          <w:rFonts w:hint="cs"/>
          <w:rtl/>
        </w:rPr>
        <w:t>ی</w:t>
      </w:r>
      <w:r w:rsidRPr="005C1999">
        <w:rPr>
          <w:rFonts w:hint="cs"/>
          <w:rtl/>
        </w:rPr>
        <w:t>ن</w:t>
      </w:r>
      <w:r w:rsidR="00AC3BE7">
        <w:rPr>
          <w:rFonts w:hint="cs"/>
          <w:rtl/>
        </w:rPr>
        <w:t>ک</w:t>
      </w:r>
      <w:r w:rsidRPr="005C1999">
        <w:rPr>
          <w:rFonts w:hint="cs"/>
          <w:rtl/>
        </w:rPr>
        <w:t>ه تعداد امامان دوازده خواهد بود اشاره‌ا</w:t>
      </w:r>
      <w:r w:rsidR="00AC3BE7">
        <w:rPr>
          <w:rFonts w:hint="cs"/>
          <w:rtl/>
        </w:rPr>
        <w:t>ی</w:t>
      </w:r>
      <w:r w:rsidRPr="005C1999">
        <w:rPr>
          <w:rFonts w:hint="cs"/>
          <w:rtl/>
        </w:rPr>
        <w:t xml:space="preserve"> ن</w:t>
      </w:r>
      <w:r w:rsidR="00AC3BE7">
        <w:rPr>
          <w:rFonts w:hint="cs"/>
          <w:rtl/>
        </w:rPr>
        <w:t>ک</w:t>
      </w:r>
      <w:r w:rsidRPr="005C1999">
        <w:rPr>
          <w:rFonts w:hint="cs"/>
          <w:rtl/>
        </w:rPr>
        <w:t>رده‌اند، حت</w:t>
      </w:r>
      <w:r w:rsidR="00AC3BE7">
        <w:rPr>
          <w:rFonts w:hint="cs"/>
          <w:rtl/>
        </w:rPr>
        <w:t>ی</w:t>
      </w:r>
      <w:r w:rsidRPr="005C1999">
        <w:rPr>
          <w:rFonts w:hint="cs"/>
          <w:rtl/>
        </w:rPr>
        <w:t xml:space="preserve"> سعد بن عبدالله اشعر</w:t>
      </w:r>
      <w:r w:rsidR="00AC3BE7">
        <w:rPr>
          <w:rFonts w:hint="cs"/>
          <w:rtl/>
        </w:rPr>
        <w:t>ی</w:t>
      </w:r>
      <w:r w:rsidRPr="005C1999">
        <w:rPr>
          <w:rFonts w:hint="cs"/>
          <w:rtl/>
        </w:rPr>
        <w:t xml:space="preserve"> و ابن قبه </w:t>
      </w:r>
      <w:r w:rsidR="00AC3BE7">
        <w:rPr>
          <w:rFonts w:hint="cs"/>
          <w:rtl/>
        </w:rPr>
        <w:t>ک</w:t>
      </w:r>
      <w:r w:rsidRPr="005C1999">
        <w:rPr>
          <w:rFonts w:hint="cs"/>
          <w:rtl/>
        </w:rPr>
        <w:t>ه در اواخر قرن سوم و عصر غ</w:t>
      </w:r>
      <w:r w:rsidR="00AC3BE7">
        <w:rPr>
          <w:rFonts w:hint="cs"/>
          <w:rtl/>
        </w:rPr>
        <w:t>ی</w:t>
      </w:r>
      <w:r w:rsidRPr="005C1999">
        <w:rPr>
          <w:rFonts w:hint="cs"/>
          <w:rtl/>
        </w:rPr>
        <w:t>بت م</w:t>
      </w:r>
      <w:r w:rsidR="00AC3BE7">
        <w:rPr>
          <w:rFonts w:hint="cs"/>
          <w:rtl/>
        </w:rPr>
        <w:t>ی</w:t>
      </w:r>
      <w:r w:rsidRPr="005C1999">
        <w:rPr>
          <w:rFonts w:hint="cs"/>
          <w:rtl/>
        </w:rPr>
        <w:t>‌ز</w:t>
      </w:r>
      <w:r w:rsidR="00AC3BE7">
        <w:rPr>
          <w:rFonts w:hint="cs"/>
          <w:rtl/>
        </w:rPr>
        <w:t>ی</w:t>
      </w:r>
      <w:r w:rsidRPr="005C1999">
        <w:rPr>
          <w:rFonts w:hint="cs"/>
          <w:rtl/>
        </w:rPr>
        <w:t>ستند در آثار خو</w:t>
      </w:r>
      <w:r w:rsidR="00AC3BE7">
        <w:rPr>
          <w:rFonts w:hint="cs"/>
          <w:rtl/>
        </w:rPr>
        <w:t>ی</w:t>
      </w:r>
      <w:r w:rsidRPr="005C1999">
        <w:rPr>
          <w:rFonts w:hint="cs"/>
          <w:rtl/>
        </w:rPr>
        <w:t>ش چن</w:t>
      </w:r>
      <w:r w:rsidR="00AC3BE7">
        <w:rPr>
          <w:rFonts w:hint="cs"/>
          <w:rtl/>
        </w:rPr>
        <w:t>ی</w:t>
      </w:r>
      <w:r w:rsidRPr="005C1999">
        <w:rPr>
          <w:rFonts w:hint="cs"/>
          <w:rtl/>
        </w:rPr>
        <w:t>ن چ</w:t>
      </w:r>
      <w:r w:rsidR="00AC3BE7">
        <w:rPr>
          <w:rFonts w:hint="cs"/>
          <w:rtl/>
        </w:rPr>
        <w:t>ی</w:t>
      </w:r>
      <w:r w:rsidRPr="005C1999">
        <w:rPr>
          <w:rFonts w:hint="cs"/>
          <w:rtl/>
        </w:rPr>
        <w:t>ز</w:t>
      </w:r>
      <w:r w:rsidR="00AC3BE7">
        <w:rPr>
          <w:rFonts w:hint="cs"/>
          <w:rtl/>
        </w:rPr>
        <w:t>ی</w:t>
      </w:r>
      <w:r w:rsidRPr="005C1999">
        <w:rPr>
          <w:rFonts w:hint="cs"/>
          <w:rtl/>
        </w:rPr>
        <w:t xml:space="preserve">  نوشته‌اند. </w:t>
      </w:r>
    </w:p>
    <w:p w:rsidR="00997A76" w:rsidRPr="005C1999" w:rsidRDefault="00997A76" w:rsidP="004F6DC8">
      <w:pPr>
        <w:spacing w:before="80" w:after="80" w:line="216" w:lineRule="auto"/>
        <w:ind w:firstLine="340"/>
        <w:jc w:val="both"/>
        <w:rPr>
          <w:rtl/>
        </w:rPr>
      </w:pPr>
      <w:r w:rsidRPr="005C1999">
        <w:rPr>
          <w:rFonts w:hint="cs"/>
          <w:rtl/>
        </w:rPr>
        <w:t>مدرسی طباطبائ</w:t>
      </w:r>
      <w:r w:rsidR="00AC3BE7">
        <w:rPr>
          <w:rFonts w:hint="cs"/>
          <w:rtl/>
        </w:rPr>
        <w:t>ی</w:t>
      </w:r>
      <w:r w:rsidRPr="005C1999">
        <w:rPr>
          <w:rFonts w:hint="cs"/>
          <w:rtl/>
        </w:rPr>
        <w:t xml:space="preserve"> در ادامه م</w:t>
      </w:r>
      <w:r w:rsidR="00AC3BE7">
        <w:rPr>
          <w:rFonts w:hint="cs"/>
          <w:rtl/>
        </w:rPr>
        <w:t>ی</w:t>
      </w:r>
      <w:r w:rsidRPr="005C1999">
        <w:rPr>
          <w:rFonts w:hint="cs"/>
          <w:rtl/>
        </w:rPr>
        <w:t>‌گو</w:t>
      </w:r>
      <w:r w:rsidR="00AC3BE7">
        <w:rPr>
          <w:rFonts w:hint="cs"/>
          <w:rtl/>
        </w:rPr>
        <w:t>ی</w:t>
      </w:r>
      <w:r w:rsidRPr="005C1999">
        <w:rPr>
          <w:rFonts w:hint="cs"/>
          <w:rtl/>
        </w:rPr>
        <w:t>د: نخست</w:t>
      </w:r>
      <w:r w:rsidR="00AC3BE7">
        <w:rPr>
          <w:rFonts w:hint="cs"/>
          <w:rtl/>
        </w:rPr>
        <w:t>ی</w:t>
      </w:r>
      <w:r w:rsidRPr="005C1999">
        <w:rPr>
          <w:rFonts w:hint="cs"/>
          <w:rtl/>
        </w:rPr>
        <w:t xml:space="preserve">ن </w:t>
      </w:r>
      <w:r w:rsidR="00AC3BE7">
        <w:rPr>
          <w:rFonts w:hint="cs"/>
          <w:rtl/>
        </w:rPr>
        <w:t>ک</w:t>
      </w:r>
      <w:r w:rsidRPr="005C1999">
        <w:rPr>
          <w:rFonts w:hint="cs"/>
          <w:rtl/>
        </w:rPr>
        <w:t>سان</w:t>
      </w:r>
      <w:r w:rsidR="00AC3BE7">
        <w:rPr>
          <w:rFonts w:hint="cs"/>
          <w:rtl/>
        </w:rPr>
        <w:t>ی</w:t>
      </w:r>
      <w:r w:rsidRPr="005C1999">
        <w:rPr>
          <w:rFonts w:hint="cs"/>
          <w:rtl/>
        </w:rPr>
        <w:t xml:space="preserve"> </w:t>
      </w:r>
      <w:r w:rsidR="00AC3BE7">
        <w:rPr>
          <w:rFonts w:hint="cs"/>
          <w:rtl/>
        </w:rPr>
        <w:t>ک</w:t>
      </w:r>
      <w:r w:rsidRPr="005C1999">
        <w:rPr>
          <w:rFonts w:hint="cs"/>
          <w:rtl/>
        </w:rPr>
        <w:t>ه مساله‌</w:t>
      </w:r>
      <w:r w:rsidR="00AC3BE7">
        <w:rPr>
          <w:rFonts w:hint="cs"/>
          <w:rtl/>
        </w:rPr>
        <w:t>ی</w:t>
      </w:r>
      <w:r w:rsidRPr="005C1999">
        <w:rPr>
          <w:rFonts w:hint="cs"/>
          <w:rtl/>
        </w:rPr>
        <w:t xml:space="preserve"> دوازده امام را مطرح نمودند آقا</w:t>
      </w:r>
      <w:r w:rsidR="00AC3BE7">
        <w:rPr>
          <w:rFonts w:hint="cs"/>
          <w:rtl/>
        </w:rPr>
        <w:t>ی</w:t>
      </w:r>
      <w:r w:rsidRPr="005C1999">
        <w:rPr>
          <w:rFonts w:hint="cs"/>
          <w:rtl/>
        </w:rPr>
        <w:t>ان عل</w:t>
      </w:r>
      <w:r w:rsidR="00AC3BE7">
        <w:rPr>
          <w:rFonts w:hint="cs"/>
          <w:rtl/>
        </w:rPr>
        <w:t>ی</w:t>
      </w:r>
      <w:r w:rsidRPr="005C1999">
        <w:rPr>
          <w:rFonts w:hint="cs"/>
          <w:rtl/>
        </w:rPr>
        <w:t xml:space="preserve"> بن بابو</w:t>
      </w:r>
      <w:r w:rsidR="00AC3BE7">
        <w:rPr>
          <w:rFonts w:hint="cs"/>
          <w:rtl/>
        </w:rPr>
        <w:t>ی</w:t>
      </w:r>
      <w:r w:rsidRPr="005C1999">
        <w:rPr>
          <w:rFonts w:hint="cs"/>
          <w:rtl/>
        </w:rPr>
        <w:t>ه قم</w:t>
      </w:r>
      <w:r w:rsidR="00AC3BE7">
        <w:rPr>
          <w:rFonts w:hint="cs"/>
          <w:rtl/>
        </w:rPr>
        <w:t>ی</w:t>
      </w:r>
      <w:r w:rsidRPr="005C1999">
        <w:rPr>
          <w:rFonts w:hint="cs"/>
          <w:rtl/>
        </w:rPr>
        <w:t xml:space="preserve">  و محمد بن </w:t>
      </w:r>
      <w:r w:rsidR="00AC3BE7">
        <w:rPr>
          <w:rFonts w:hint="cs"/>
          <w:rtl/>
        </w:rPr>
        <w:t>ی</w:t>
      </w:r>
      <w:r w:rsidRPr="005C1999">
        <w:rPr>
          <w:rFonts w:hint="cs"/>
          <w:rtl/>
        </w:rPr>
        <w:t xml:space="preserve">عقوب </w:t>
      </w:r>
      <w:r w:rsidR="00AC3BE7">
        <w:rPr>
          <w:rFonts w:hint="cs"/>
          <w:rtl/>
        </w:rPr>
        <w:t>ک</w:t>
      </w:r>
      <w:r w:rsidRPr="005C1999">
        <w:rPr>
          <w:rFonts w:hint="cs"/>
          <w:rtl/>
        </w:rPr>
        <w:t>ل</w:t>
      </w:r>
      <w:r w:rsidR="00AC3BE7">
        <w:rPr>
          <w:rFonts w:hint="cs"/>
          <w:rtl/>
        </w:rPr>
        <w:t>ی</w:t>
      </w:r>
      <w:r w:rsidRPr="005C1999">
        <w:rPr>
          <w:rFonts w:hint="cs"/>
          <w:rtl/>
        </w:rPr>
        <w:t>ن</w:t>
      </w:r>
      <w:r w:rsidR="00AC3BE7">
        <w:rPr>
          <w:rFonts w:hint="cs"/>
          <w:rtl/>
        </w:rPr>
        <w:t>ی</w:t>
      </w:r>
      <w:r w:rsidRPr="005C1999">
        <w:rPr>
          <w:rFonts w:hint="cs"/>
          <w:rtl/>
        </w:rPr>
        <w:t xml:space="preserve"> بودند </w:t>
      </w:r>
      <w:r w:rsidR="00AC3BE7">
        <w:rPr>
          <w:rFonts w:hint="cs"/>
          <w:rtl/>
        </w:rPr>
        <w:t>ک</w:t>
      </w:r>
      <w:r w:rsidRPr="005C1999">
        <w:rPr>
          <w:rFonts w:hint="cs"/>
          <w:rtl/>
        </w:rPr>
        <w:t>ه در اواخر غ</w:t>
      </w:r>
      <w:r w:rsidR="00AC3BE7">
        <w:rPr>
          <w:rFonts w:hint="cs"/>
          <w:rtl/>
        </w:rPr>
        <w:t>ی</w:t>
      </w:r>
      <w:r w:rsidRPr="005C1999">
        <w:rPr>
          <w:rFonts w:hint="cs"/>
          <w:rtl/>
        </w:rPr>
        <w:t>بت صغرا م</w:t>
      </w:r>
      <w:r w:rsidR="00AC3BE7">
        <w:rPr>
          <w:rFonts w:hint="cs"/>
          <w:rtl/>
        </w:rPr>
        <w:t>ی</w:t>
      </w:r>
      <w:r w:rsidRPr="005C1999">
        <w:rPr>
          <w:rFonts w:hint="cs"/>
          <w:rtl/>
        </w:rPr>
        <w:t>‌ز</w:t>
      </w:r>
      <w:r w:rsidR="00AC3BE7">
        <w:rPr>
          <w:rFonts w:hint="cs"/>
          <w:rtl/>
        </w:rPr>
        <w:t>ی</w:t>
      </w:r>
      <w:r w:rsidRPr="005C1999">
        <w:rPr>
          <w:rFonts w:hint="cs"/>
          <w:rtl/>
        </w:rPr>
        <w:t>ستند و در سالها</w:t>
      </w:r>
      <w:r w:rsidR="00AC3BE7">
        <w:rPr>
          <w:rFonts w:hint="cs"/>
          <w:rtl/>
        </w:rPr>
        <w:t>ی</w:t>
      </w:r>
      <w:r w:rsidRPr="005C1999">
        <w:rPr>
          <w:rFonts w:hint="cs"/>
          <w:rtl/>
        </w:rPr>
        <w:t xml:space="preserve"> 328 و 329هـ وفات </w:t>
      </w:r>
      <w:r w:rsidR="00AC3BE7">
        <w:rPr>
          <w:rFonts w:hint="cs"/>
          <w:rtl/>
        </w:rPr>
        <w:t>ی</w:t>
      </w:r>
      <w:r w:rsidRPr="005C1999">
        <w:rPr>
          <w:rFonts w:hint="cs"/>
          <w:rtl/>
        </w:rPr>
        <w:t xml:space="preserve">افتند. </w:t>
      </w:r>
    </w:p>
    <w:p w:rsidR="00997A76" w:rsidRPr="005C1999" w:rsidRDefault="00997A76" w:rsidP="004F6DC8">
      <w:pPr>
        <w:spacing w:before="80" w:after="80" w:line="216" w:lineRule="auto"/>
        <w:ind w:firstLine="340"/>
        <w:jc w:val="both"/>
        <w:rPr>
          <w:rtl/>
        </w:rPr>
      </w:pPr>
      <w:r w:rsidRPr="005C1999">
        <w:rPr>
          <w:rFonts w:hint="cs"/>
          <w:rtl/>
        </w:rPr>
        <w:t>عل</w:t>
      </w:r>
      <w:r w:rsidR="00AC3BE7">
        <w:rPr>
          <w:rFonts w:hint="cs"/>
          <w:rtl/>
        </w:rPr>
        <w:t>ی</w:t>
      </w:r>
      <w:r w:rsidRPr="005C1999">
        <w:rPr>
          <w:rFonts w:hint="cs"/>
          <w:rtl/>
        </w:rPr>
        <w:t xml:space="preserve"> بن بابو</w:t>
      </w:r>
      <w:r w:rsidR="00AC3BE7">
        <w:rPr>
          <w:rFonts w:hint="cs"/>
          <w:rtl/>
        </w:rPr>
        <w:t>ی</w:t>
      </w:r>
      <w:r w:rsidRPr="005C1999">
        <w:rPr>
          <w:rFonts w:hint="cs"/>
          <w:rtl/>
        </w:rPr>
        <w:t>ه در مقدمه‌</w:t>
      </w:r>
      <w:r w:rsidR="00AC3BE7">
        <w:rPr>
          <w:rFonts w:hint="cs"/>
          <w:rtl/>
        </w:rPr>
        <w:t>ی</w:t>
      </w:r>
      <w:r w:rsidRPr="005C1999">
        <w:rPr>
          <w:rFonts w:hint="cs"/>
          <w:rtl/>
        </w:rPr>
        <w:t xml:space="preserve"> </w:t>
      </w:r>
      <w:r w:rsidR="00AC3BE7">
        <w:rPr>
          <w:rFonts w:hint="cs"/>
          <w:rtl/>
        </w:rPr>
        <w:t>ک</w:t>
      </w:r>
      <w:r w:rsidRPr="005C1999">
        <w:rPr>
          <w:rFonts w:hint="cs"/>
          <w:rtl/>
        </w:rPr>
        <w:t>تاب «الامامة و التبصره» انگ</w:t>
      </w:r>
      <w:r w:rsidR="00AC3BE7">
        <w:rPr>
          <w:rFonts w:hint="cs"/>
          <w:rtl/>
        </w:rPr>
        <w:t>ی</w:t>
      </w:r>
      <w:r w:rsidRPr="005C1999">
        <w:rPr>
          <w:rFonts w:hint="cs"/>
          <w:rtl/>
        </w:rPr>
        <w:t>زه‌</w:t>
      </w:r>
      <w:r w:rsidR="00AC3BE7">
        <w:rPr>
          <w:rFonts w:hint="cs"/>
          <w:rtl/>
        </w:rPr>
        <w:t>ی</w:t>
      </w:r>
      <w:r w:rsidRPr="005C1999">
        <w:rPr>
          <w:rFonts w:hint="cs"/>
          <w:rtl/>
        </w:rPr>
        <w:t xml:space="preserve"> نوشتن </w:t>
      </w:r>
      <w:r w:rsidR="00AC3BE7">
        <w:rPr>
          <w:rFonts w:hint="cs"/>
          <w:rtl/>
        </w:rPr>
        <w:t>ک</w:t>
      </w:r>
      <w:r w:rsidRPr="005C1999">
        <w:rPr>
          <w:rFonts w:hint="cs"/>
          <w:rtl/>
        </w:rPr>
        <w:t>تابش را چن</w:t>
      </w:r>
      <w:r w:rsidR="00AC3BE7">
        <w:rPr>
          <w:rFonts w:hint="cs"/>
          <w:rtl/>
        </w:rPr>
        <w:t>ی</w:t>
      </w:r>
      <w:r w:rsidRPr="005C1999">
        <w:rPr>
          <w:rFonts w:hint="cs"/>
          <w:rtl/>
        </w:rPr>
        <w:t>ن ب</w:t>
      </w:r>
      <w:r w:rsidR="00AC3BE7">
        <w:rPr>
          <w:rFonts w:hint="cs"/>
          <w:rtl/>
        </w:rPr>
        <w:t>ی</w:t>
      </w:r>
      <w:r w:rsidRPr="005C1999">
        <w:rPr>
          <w:rFonts w:hint="cs"/>
          <w:rtl/>
        </w:rPr>
        <w:t>ان م</w:t>
      </w:r>
      <w:r w:rsidR="00AC3BE7">
        <w:rPr>
          <w:rFonts w:hint="cs"/>
          <w:rtl/>
        </w:rPr>
        <w:t>ی</w:t>
      </w:r>
      <w:r w:rsidRPr="005C1999">
        <w:rPr>
          <w:rFonts w:hint="cs"/>
          <w:rtl/>
        </w:rPr>
        <w:t xml:space="preserve">‌دارد </w:t>
      </w:r>
      <w:r w:rsidR="00AC3BE7">
        <w:rPr>
          <w:rFonts w:hint="cs"/>
          <w:rtl/>
        </w:rPr>
        <w:t>ک</w:t>
      </w:r>
      <w:r w:rsidRPr="005C1999">
        <w:rPr>
          <w:rFonts w:hint="cs"/>
          <w:rtl/>
        </w:rPr>
        <w:t>ه وقت</w:t>
      </w:r>
      <w:r w:rsidR="00AC3BE7">
        <w:rPr>
          <w:rFonts w:hint="cs"/>
          <w:rtl/>
        </w:rPr>
        <w:t>ی</w:t>
      </w:r>
      <w:r w:rsidRPr="005C1999">
        <w:rPr>
          <w:rFonts w:hint="cs"/>
          <w:rtl/>
        </w:rPr>
        <w:t xml:space="preserve"> د</w:t>
      </w:r>
      <w:r w:rsidR="00AC3BE7">
        <w:rPr>
          <w:rFonts w:hint="cs"/>
          <w:rtl/>
        </w:rPr>
        <w:t>ی</w:t>
      </w:r>
      <w:r w:rsidRPr="005C1999">
        <w:rPr>
          <w:rFonts w:hint="cs"/>
          <w:rtl/>
        </w:rPr>
        <w:t>دم بس</w:t>
      </w:r>
      <w:r w:rsidR="00AC3BE7">
        <w:rPr>
          <w:rFonts w:hint="cs"/>
          <w:rtl/>
        </w:rPr>
        <w:t>ی</w:t>
      </w:r>
      <w:r w:rsidRPr="005C1999">
        <w:rPr>
          <w:rFonts w:hint="cs"/>
          <w:rtl/>
        </w:rPr>
        <w:t>ار</w:t>
      </w:r>
      <w:r w:rsidR="00AC3BE7">
        <w:rPr>
          <w:rFonts w:hint="cs"/>
          <w:rtl/>
        </w:rPr>
        <w:t>ی</w:t>
      </w:r>
      <w:r w:rsidRPr="005C1999">
        <w:rPr>
          <w:rFonts w:hint="cs"/>
          <w:rtl/>
        </w:rPr>
        <w:t xml:space="preserve"> از ش</w:t>
      </w:r>
      <w:r w:rsidR="00AC3BE7">
        <w:rPr>
          <w:rFonts w:hint="cs"/>
          <w:rtl/>
        </w:rPr>
        <w:t>ی</w:t>
      </w:r>
      <w:r w:rsidRPr="005C1999">
        <w:rPr>
          <w:rFonts w:hint="cs"/>
          <w:rtl/>
        </w:rPr>
        <w:t>ع</w:t>
      </w:r>
      <w:r w:rsidR="00AC3BE7">
        <w:rPr>
          <w:rFonts w:hint="cs"/>
          <w:rtl/>
        </w:rPr>
        <w:t>ی</w:t>
      </w:r>
      <w:r w:rsidRPr="005C1999">
        <w:rPr>
          <w:rFonts w:hint="cs"/>
          <w:rtl/>
        </w:rPr>
        <w:t>ان در مورد قوان</w:t>
      </w:r>
      <w:r w:rsidR="00AC3BE7">
        <w:rPr>
          <w:rFonts w:hint="cs"/>
          <w:rtl/>
        </w:rPr>
        <w:t>ی</w:t>
      </w:r>
      <w:r w:rsidRPr="005C1999">
        <w:rPr>
          <w:rFonts w:hint="cs"/>
          <w:rtl/>
        </w:rPr>
        <w:t>ن مذهب برحقشان دچار ش</w:t>
      </w:r>
      <w:r w:rsidR="00AC3BE7">
        <w:rPr>
          <w:rFonts w:hint="cs"/>
          <w:rtl/>
        </w:rPr>
        <w:t>ک</w:t>
      </w:r>
      <w:r w:rsidRPr="005C1999">
        <w:rPr>
          <w:rFonts w:hint="cs"/>
          <w:rtl/>
        </w:rPr>
        <w:t xml:space="preserve"> و ترد</w:t>
      </w:r>
      <w:r w:rsidR="00AC3BE7">
        <w:rPr>
          <w:rFonts w:hint="cs"/>
          <w:rtl/>
        </w:rPr>
        <w:t>ی</w:t>
      </w:r>
      <w:r w:rsidRPr="005C1999">
        <w:rPr>
          <w:rFonts w:hint="cs"/>
          <w:rtl/>
        </w:rPr>
        <w:t>د هستند ا</w:t>
      </w:r>
      <w:r w:rsidR="00AC3BE7">
        <w:rPr>
          <w:rFonts w:hint="cs"/>
          <w:rtl/>
        </w:rPr>
        <w:t>ی</w:t>
      </w:r>
      <w:r w:rsidRPr="005C1999">
        <w:rPr>
          <w:rFonts w:hint="cs"/>
          <w:rtl/>
        </w:rPr>
        <w:t xml:space="preserve">ن </w:t>
      </w:r>
      <w:r w:rsidR="00AC3BE7">
        <w:rPr>
          <w:rFonts w:hint="cs"/>
          <w:rtl/>
        </w:rPr>
        <w:t>ک</w:t>
      </w:r>
      <w:r w:rsidRPr="005C1999">
        <w:rPr>
          <w:rFonts w:hint="cs"/>
          <w:rtl/>
        </w:rPr>
        <w:t>تاب را تال</w:t>
      </w:r>
      <w:r w:rsidR="00AC3BE7">
        <w:rPr>
          <w:rFonts w:hint="cs"/>
          <w:rtl/>
        </w:rPr>
        <w:t>ی</w:t>
      </w:r>
      <w:r w:rsidRPr="005C1999">
        <w:rPr>
          <w:rFonts w:hint="cs"/>
          <w:rtl/>
        </w:rPr>
        <w:t>ف نمودم و در آن احاد</w:t>
      </w:r>
      <w:r w:rsidR="00AC3BE7">
        <w:rPr>
          <w:rFonts w:hint="cs"/>
          <w:rtl/>
        </w:rPr>
        <w:t>ی</w:t>
      </w:r>
      <w:r w:rsidRPr="005C1999">
        <w:rPr>
          <w:rFonts w:hint="cs"/>
          <w:rtl/>
        </w:rPr>
        <w:t>ث</w:t>
      </w:r>
      <w:r w:rsidR="00AC3BE7">
        <w:rPr>
          <w:rFonts w:hint="cs"/>
          <w:rtl/>
        </w:rPr>
        <w:t>ی</w:t>
      </w:r>
      <w:r w:rsidRPr="005C1999">
        <w:rPr>
          <w:rFonts w:hint="cs"/>
          <w:rtl/>
        </w:rPr>
        <w:t xml:space="preserve"> گردآور</w:t>
      </w:r>
      <w:r w:rsidR="00AC3BE7">
        <w:rPr>
          <w:rFonts w:hint="cs"/>
          <w:rtl/>
        </w:rPr>
        <w:t>ی</w:t>
      </w:r>
      <w:r w:rsidRPr="005C1999">
        <w:rPr>
          <w:rFonts w:hint="cs"/>
          <w:rtl/>
        </w:rPr>
        <w:t xml:space="preserve"> </w:t>
      </w:r>
      <w:r w:rsidR="00AC3BE7">
        <w:rPr>
          <w:rFonts w:hint="cs"/>
          <w:rtl/>
        </w:rPr>
        <w:t>ک</w:t>
      </w:r>
      <w:r w:rsidRPr="005C1999">
        <w:rPr>
          <w:rFonts w:hint="cs"/>
          <w:rtl/>
        </w:rPr>
        <w:t xml:space="preserve">ردم </w:t>
      </w:r>
      <w:r w:rsidR="00AC3BE7">
        <w:rPr>
          <w:rFonts w:hint="cs"/>
          <w:rtl/>
        </w:rPr>
        <w:t>ک</w:t>
      </w:r>
      <w:r w:rsidRPr="005C1999">
        <w:rPr>
          <w:rFonts w:hint="cs"/>
          <w:rtl/>
        </w:rPr>
        <w:t>ه تعداد دق</w:t>
      </w:r>
      <w:r w:rsidR="00AC3BE7">
        <w:rPr>
          <w:rFonts w:hint="cs"/>
          <w:rtl/>
        </w:rPr>
        <w:t>ی</w:t>
      </w:r>
      <w:r w:rsidRPr="005C1999">
        <w:rPr>
          <w:rFonts w:hint="cs"/>
          <w:rtl/>
        </w:rPr>
        <w:t>ق ائمه را ب</w:t>
      </w:r>
      <w:r w:rsidR="00AC3BE7">
        <w:rPr>
          <w:rFonts w:hint="cs"/>
          <w:rtl/>
        </w:rPr>
        <w:t>ی</w:t>
      </w:r>
      <w:r w:rsidRPr="005C1999">
        <w:rPr>
          <w:rFonts w:hint="cs"/>
          <w:rtl/>
        </w:rPr>
        <w:t>ان م</w:t>
      </w:r>
      <w:r w:rsidR="00AC3BE7">
        <w:rPr>
          <w:rFonts w:hint="cs"/>
          <w:rtl/>
        </w:rPr>
        <w:t>ی</w:t>
      </w:r>
      <w:r w:rsidRPr="005C1999">
        <w:rPr>
          <w:rFonts w:hint="cs"/>
          <w:rtl/>
        </w:rPr>
        <w:t>‌دارند تا ش</w:t>
      </w:r>
      <w:r w:rsidR="00AC3BE7">
        <w:rPr>
          <w:rFonts w:hint="cs"/>
          <w:rtl/>
        </w:rPr>
        <w:t>ی</w:t>
      </w:r>
      <w:r w:rsidRPr="005C1999">
        <w:rPr>
          <w:rFonts w:hint="cs"/>
          <w:rtl/>
        </w:rPr>
        <w:t>ع</w:t>
      </w:r>
      <w:r w:rsidR="00AC3BE7">
        <w:rPr>
          <w:rFonts w:hint="cs"/>
          <w:rtl/>
        </w:rPr>
        <w:t>ی</w:t>
      </w:r>
      <w:r w:rsidRPr="005C1999">
        <w:rPr>
          <w:rFonts w:hint="cs"/>
          <w:rtl/>
        </w:rPr>
        <w:t xml:space="preserve">ان مطمئن شوند </w:t>
      </w:r>
      <w:r w:rsidR="00AC3BE7">
        <w:rPr>
          <w:rFonts w:hint="cs"/>
          <w:rtl/>
        </w:rPr>
        <w:t>ک</w:t>
      </w:r>
      <w:r w:rsidRPr="005C1999">
        <w:rPr>
          <w:rFonts w:hint="cs"/>
          <w:rtl/>
        </w:rPr>
        <w:t>ه مذهبشان همان صراط مستق</w:t>
      </w:r>
      <w:r w:rsidR="00AC3BE7">
        <w:rPr>
          <w:rFonts w:hint="cs"/>
          <w:rtl/>
        </w:rPr>
        <w:t>ی</w:t>
      </w:r>
      <w:r w:rsidRPr="005C1999">
        <w:rPr>
          <w:rFonts w:hint="cs"/>
          <w:rtl/>
        </w:rPr>
        <w:t xml:space="preserve">م است. </w:t>
      </w:r>
    </w:p>
    <w:p w:rsidR="00997A76" w:rsidRPr="005C1999" w:rsidRDefault="00997A76" w:rsidP="004F6DC8">
      <w:pPr>
        <w:spacing w:before="80" w:after="80" w:line="216" w:lineRule="auto"/>
        <w:ind w:firstLine="340"/>
        <w:jc w:val="both"/>
        <w:rPr>
          <w:rtl/>
        </w:rPr>
      </w:pPr>
      <w:r w:rsidRPr="005C1999">
        <w:rPr>
          <w:rFonts w:hint="cs"/>
          <w:rtl/>
        </w:rPr>
        <w:t>همچن</w:t>
      </w:r>
      <w:r w:rsidR="00AC3BE7">
        <w:rPr>
          <w:rFonts w:hint="cs"/>
          <w:rtl/>
        </w:rPr>
        <w:t>ی</w:t>
      </w:r>
      <w:r w:rsidRPr="005C1999">
        <w:rPr>
          <w:rFonts w:hint="cs"/>
          <w:rtl/>
        </w:rPr>
        <w:t xml:space="preserve">ن </w:t>
      </w:r>
      <w:r w:rsidR="00AC3BE7">
        <w:rPr>
          <w:rFonts w:hint="cs"/>
          <w:rtl/>
        </w:rPr>
        <w:t>ک</w:t>
      </w:r>
      <w:r w:rsidRPr="005C1999">
        <w:rPr>
          <w:rFonts w:hint="cs"/>
          <w:rtl/>
        </w:rPr>
        <w:t>ل</w:t>
      </w:r>
      <w:r w:rsidR="00AC3BE7">
        <w:rPr>
          <w:rFonts w:hint="cs"/>
          <w:rtl/>
        </w:rPr>
        <w:t>ی</w:t>
      </w:r>
      <w:r w:rsidRPr="005C1999">
        <w:rPr>
          <w:rFonts w:hint="cs"/>
          <w:rtl/>
        </w:rPr>
        <w:t>ن</w:t>
      </w:r>
      <w:r w:rsidR="00AC3BE7">
        <w:rPr>
          <w:rFonts w:hint="cs"/>
          <w:rtl/>
        </w:rPr>
        <w:t>ی</w:t>
      </w:r>
      <w:r w:rsidRPr="005C1999">
        <w:rPr>
          <w:rFonts w:hint="cs"/>
          <w:rtl/>
        </w:rPr>
        <w:t xml:space="preserve"> در </w:t>
      </w:r>
      <w:r w:rsidR="00AC3BE7">
        <w:rPr>
          <w:rFonts w:hint="cs"/>
          <w:rtl/>
        </w:rPr>
        <w:t>ک</w:t>
      </w:r>
      <w:r w:rsidRPr="005C1999">
        <w:rPr>
          <w:rFonts w:hint="cs"/>
          <w:rtl/>
        </w:rPr>
        <w:t>اف</w:t>
      </w:r>
      <w:r w:rsidR="00AC3BE7">
        <w:rPr>
          <w:rFonts w:hint="cs"/>
          <w:rtl/>
        </w:rPr>
        <w:t>ی</w:t>
      </w:r>
      <w:r w:rsidRPr="005C1999">
        <w:rPr>
          <w:rFonts w:hint="cs"/>
          <w:rtl/>
        </w:rPr>
        <w:t>، فصل</w:t>
      </w:r>
      <w:r w:rsidR="00AC3BE7">
        <w:rPr>
          <w:rFonts w:hint="cs"/>
          <w:rtl/>
        </w:rPr>
        <w:t>ی</w:t>
      </w:r>
      <w:r w:rsidRPr="005C1999">
        <w:rPr>
          <w:rFonts w:hint="cs"/>
          <w:rtl/>
        </w:rPr>
        <w:t xml:space="preserve"> برا</w:t>
      </w:r>
      <w:r w:rsidR="00AC3BE7">
        <w:rPr>
          <w:rFonts w:hint="cs"/>
          <w:rtl/>
        </w:rPr>
        <w:t>ی</w:t>
      </w:r>
      <w:r w:rsidRPr="005C1999">
        <w:rPr>
          <w:rFonts w:hint="cs"/>
          <w:rtl/>
        </w:rPr>
        <w:t xml:space="preserve"> احاد</w:t>
      </w:r>
      <w:r w:rsidR="00AC3BE7">
        <w:rPr>
          <w:rFonts w:hint="cs"/>
          <w:rtl/>
        </w:rPr>
        <w:t>ی</w:t>
      </w:r>
      <w:r w:rsidRPr="005C1999">
        <w:rPr>
          <w:rFonts w:hint="cs"/>
          <w:rtl/>
        </w:rPr>
        <w:t>ث</w:t>
      </w:r>
      <w:r w:rsidR="00AC3BE7">
        <w:rPr>
          <w:rFonts w:hint="cs"/>
          <w:rtl/>
        </w:rPr>
        <w:t>ی</w:t>
      </w:r>
      <w:r w:rsidRPr="005C1999">
        <w:rPr>
          <w:rFonts w:hint="cs"/>
          <w:rtl/>
        </w:rPr>
        <w:t xml:space="preserve"> </w:t>
      </w:r>
      <w:r w:rsidR="00AC3BE7">
        <w:rPr>
          <w:rFonts w:hint="cs"/>
          <w:rtl/>
        </w:rPr>
        <w:t>ک</w:t>
      </w:r>
      <w:r w:rsidRPr="005C1999">
        <w:rPr>
          <w:rFonts w:hint="cs"/>
          <w:rtl/>
        </w:rPr>
        <w:t>ه تعداد ائمه را دوازده م</w:t>
      </w:r>
      <w:r w:rsidR="00AC3BE7">
        <w:rPr>
          <w:rFonts w:hint="cs"/>
          <w:rtl/>
        </w:rPr>
        <w:t>ی</w:t>
      </w:r>
      <w:r w:rsidRPr="005C1999">
        <w:rPr>
          <w:rFonts w:hint="cs"/>
          <w:rtl/>
        </w:rPr>
        <w:t>‌دانند گشوده است. البته ا</w:t>
      </w:r>
      <w:r w:rsidR="00AC3BE7">
        <w:rPr>
          <w:rFonts w:hint="cs"/>
          <w:rtl/>
        </w:rPr>
        <w:t>ی</w:t>
      </w:r>
      <w:r w:rsidRPr="005C1999">
        <w:rPr>
          <w:rFonts w:hint="cs"/>
          <w:rtl/>
        </w:rPr>
        <w:t>ن فصل در جا</w:t>
      </w:r>
      <w:r w:rsidR="00AC3BE7">
        <w:rPr>
          <w:rFonts w:hint="cs"/>
          <w:rtl/>
        </w:rPr>
        <w:t>ی</w:t>
      </w:r>
      <w:r w:rsidRPr="005C1999">
        <w:rPr>
          <w:rFonts w:hint="cs"/>
          <w:rtl/>
        </w:rPr>
        <w:t xml:space="preserve"> مناسب خودش قرار ندارد و چن</w:t>
      </w:r>
      <w:r w:rsidR="00AC3BE7">
        <w:rPr>
          <w:rFonts w:hint="cs"/>
          <w:rtl/>
        </w:rPr>
        <w:t>ی</w:t>
      </w:r>
      <w:r w:rsidRPr="005C1999">
        <w:rPr>
          <w:rFonts w:hint="cs"/>
          <w:rtl/>
        </w:rPr>
        <w:t>ن به نظر م</w:t>
      </w:r>
      <w:r w:rsidR="00AC3BE7">
        <w:rPr>
          <w:rFonts w:hint="cs"/>
          <w:rtl/>
        </w:rPr>
        <w:t>ی</w:t>
      </w:r>
      <w:r w:rsidRPr="005C1999">
        <w:rPr>
          <w:rFonts w:hint="cs"/>
          <w:rtl/>
        </w:rPr>
        <w:t xml:space="preserve">‌رسد </w:t>
      </w:r>
      <w:r w:rsidR="00AC3BE7">
        <w:rPr>
          <w:rFonts w:hint="cs"/>
          <w:rtl/>
        </w:rPr>
        <w:t>ک</w:t>
      </w:r>
      <w:r w:rsidRPr="005C1999">
        <w:rPr>
          <w:rFonts w:hint="cs"/>
          <w:rtl/>
        </w:rPr>
        <w:t xml:space="preserve">ه بعدها توسط خود مؤلف به </w:t>
      </w:r>
      <w:r w:rsidR="00AC3BE7">
        <w:rPr>
          <w:rFonts w:hint="cs"/>
          <w:rtl/>
        </w:rPr>
        <w:t>ک</w:t>
      </w:r>
      <w:r w:rsidRPr="005C1999">
        <w:rPr>
          <w:rFonts w:hint="cs"/>
          <w:rtl/>
        </w:rPr>
        <w:t>تاب اضافه شده است.</w:t>
      </w:r>
      <w:r w:rsidRPr="005C1999">
        <w:rPr>
          <w:rStyle w:val="FootnoteReference"/>
          <w:rtl/>
        </w:rPr>
        <w:footnoteReference w:id="383"/>
      </w:r>
    </w:p>
    <w:p w:rsidR="00997A76" w:rsidRPr="005C1999" w:rsidRDefault="00997A76" w:rsidP="00A964A9">
      <w:pPr>
        <w:spacing w:before="80" w:after="80" w:line="216" w:lineRule="auto"/>
        <w:ind w:firstLine="340"/>
        <w:jc w:val="both"/>
        <w:rPr>
          <w:rtl/>
        </w:rPr>
      </w:pPr>
      <w:r w:rsidRPr="005C1999">
        <w:rPr>
          <w:rFonts w:hint="cs"/>
          <w:b/>
          <w:bCs/>
          <w:sz w:val="24"/>
          <w:rtl/>
        </w:rPr>
        <w:t>2ـ بهبود</w:t>
      </w:r>
      <w:r w:rsidR="00AC3BE7">
        <w:rPr>
          <w:rFonts w:hint="cs"/>
          <w:b/>
          <w:bCs/>
          <w:sz w:val="24"/>
          <w:rtl/>
        </w:rPr>
        <w:t>ی</w:t>
      </w:r>
      <w:r w:rsidRPr="005C1999">
        <w:rPr>
          <w:rFonts w:hint="cs"/>
          <w:b/>
          <w:bCs/>
          <w:sz w:val="24"/>
          <w:rtl/>
        </w:rPr>
        <w:t xml:space="preserve"> از محدث</w:t>
      </w:r>
      <w:r w:rsidR="00AC3BE7">
        <w:rPr>
          <w:rFonts w:hint="cs"/>
          <w:b/>
          <w:bCs/>
          <w:sz w:val="24"/>
          <w:rtl/>
        </w:rPr>
        <w:t>ی</w:t>
      </w:r>
      <w:r w:rsidRPr="005C1999">
        <w:rPr>
          <w:rFonts w:hint="cs"/>
          <w:b/>
          <w:bCs/>
          <w:sz w:val="24"/>
          <w:rtl/>
        </w:rPr>
        <w:t>ن معاصر ش</w:t>
      </w:r>
      <w:r w:rsidR="00AC3BE7">
        <w:rPr>
          <w:rFonts w:hint="cs"/>
          <w:b/>
          <w:bCs/>
          <w:sz w:val="24"/>
          <w:rtl/>
        </w:rPr>
        <w:t>ی</w:t>
      </w:r>
      <w:r w:rsidRPr="005C1999">
        <w:rPr>
          <w:rFonts w:hint="cs"/>
          <w:b/>
          <w:bCs/>
          <w:sz w:val="24"/>
          <w:rtl/>
        </w:rPr>
        <w:t>عه</w:t>
      </w:r>
      <w:r w:rsidRPr="005C1999">
        <w:rPr>
          <w:rFonts w:hint="cs"/>
          <w:rtl/>
        </w:rPr>
        <w:t xml:space="preserve"> تا</w:t>
      </w:r>
      <w:r w:rsidR="00AC3BE7">
        <w:rPr>
          <w:rFonts w:hint="cs"/>
          <w:rtl/>
        </w:rPr>
        <w:t>کی</w:t>
      </w:r>
      <w:r w:rsidRPr="005C1999">
        <w:rPr>
          <w:rFonts w:hint="cs"/>
          <w:rtl/>
        </w:rPr>
        <w:t>د م</w:t>
      </w:r>
      <w:r w:rsidR="00AC3BE7">
        <w:rPr>
          <w:rFonts w:hint="cs"/>
          <w:rtl/>
        </w:rPr>
        <w:t>ی</w:t>
      </w:r>
      <w:r w:rsidRPr="005C1999">
        <w:rPr>
          <w:rFonts w:hint="cs"/>
          <w:rtl/>
        </w:rPr>
        <w:t xml:space="preserve">‌ورزد </w:t>
      </w:r>
      <w:r w:rsidR="00AC3BE7">
        <w:rPr>
          <w:rFonts w:hint="cs"/>
          <w:rtl/>
        </w:rPr>
        <w:t>ک</w:t>
      </w:r>
      <w:r w:rsidRPr="005C1999">
        <w:rPr>
          <w:rFonts w:hint="cs"/>
          <w:rtl/>
        </w:rPr>
        <w:t>ه روا</w:t>
      </w:r>
      <w:r w:rsidR="00AC3BE7">
        <w:rPr>
          <w:rFonts w:hint="cs"/>
          <w:rtl/>
        </w:rPr>
        <w:t>ی</w:t>
      </w:r>
      <w:r w:rsidRPr="005C1999">
        <w:rPr>
          <w:rFonts w:hint="cs"/>
          <w:rtl/>
        </w:rPr>
        <w:t>ات</w:t>
      </w:r>
      <w:r w:rsidR="00AC3BE7">
        <w:rPr>
          <w:rFonts w:hint="cs"/>
          <w:rtl/>
        </w:rPr>
        <w:t>ی</w:t>
      </w:r>
      <w:r w:rsidRPr="005C1999">
        <w:rPr>
          <w:rFonts w:hint="cs"/>
          <w:rtl/>
        </w:rPr>
        <w:t xml:space="preserve"> </w:t>
      </w:r>
      <w:r w:rsidR="00AC3BE7">
        <w:rPr>
          <w:rFonts w:hint="cs"/>
          <w:rtl/>
        </w:rPr>
        <w:t>ک</w:t>
      </w:r>
      <w:r w:rsidRPr="005C1999">
        <w:rPr>
          <w:rFonts w:hint="cs"/>
          <w:rtl/>
        </w:rPr>
        <w:t>ه تعداد ائمه را محدود م</w:t>
      </w:r>
      <w:r w:rsidR="00AC3BE7">
        <w:rPr>
          <w:rFonts w:hint="cs"/>
          <w:rtl/>
        </w:rPr>
        <w:t>ی</w:t>
      </w:r>
      <w:r w:rsidRPr="005C1999">
        <w:rPr>
          <w:rFonts w:hint="cs"/>
          <w:rtl/>
        </w:rPr>
        <w:t>‌داند صح</w:t>
      </w:r>
      <w:r w:rsidR="00AC3BE7">
        <w:rPr>
          <w:rFonts w:hint="cs"/>
          <w:rtl/>
        </w:rPr>
        <w:t>ی</w:t>
      </w:r>
      <w:r w:rsidRPr="005C1999">
        <w:rPr>
          <w:rFonts w:hint="cs"/>
          <w:rtl/>
        </w:rPr>
        <w:t>ح ن</w:t>
      </w:r>
      <w:r w:rsidR="00AC3BE7">
        <w:rPr>
          <w:rFonts w:hint="cs"/>
          <w:rtl/>
        </w:rPr>
        <w:t>ی</w:t>
      </w:r>
      <w:r w:rsidRPr="005C1999">
        <w:rPr>
          <w:rFonts w:hint="cs"/>
          <w:rtl/>
        </w:rPr>
        <w:t>ستند، او م</w:t>
      </w:r>
      <w:r w:rsidR="00AC3BE7">
        <w:rPr>
          <w:rFonts w:hint="cs"/>
          <w:rtl/>
        </w:rPr>
        <w:t>ی</w:t>
      </w:r>
      <w:r w:rsidRPr="005C1999">
        <w:rPr>
          <w:rFonts w:hint="cs"/>
          <w:rtl/>
        </w:rPr>
        <w:t>‌گو</w:t>
      </w:r>
      <w:r w:rsidR="00AC3BE7">
        <w:rPr>
          <w:rFonts w:hint="cs"/>
          <w:rtl/>
        </w:rPr>
        <w:t>ی</w:t>
      </w:r>
      <w:r w:rsidRPr="005C1999">
        <w:rPr>
          <w:rFonts w:hint="cs"/>
          <w:rtl/>
        </w:rPr>
        <w:t>د: ا</w:t>
      </w:r>
      <w:r w:rsidR="00AC3BE7">
        <w:rPr>
          <w:rFonts w:hint="cs"/>
          <w:rtl/>
        </w:rPr>
        <w:t>ی</w:t>
      </w:r>
      <w:r w:rsidRPr="005C1999">
        <w:rPr>
          <w:rFonts w:hint="cs"/>
          <w:rtl/>
        </w:rPr>
        <w:t>ن روا</w:t>
      </w:r>
      <w:r w:rsidR="00AC3BE7">
        <w:rPr>
          <w:rFonts w:hint="cs"/>
          <w:rtl/>
        </w:rPr>
        <w:t>ی</w:t>
      </w:r>
      <w:r w:rsidRPr="005C1999">
        <w:rPr>
          <w:rFonts w:hint="cs"/>
          <w:rtl/>
        </w:rPr>
        <w:t>ات در عصر غ</w:t>
      </w:r>
      <w:r w:rsidR="00AC3BE7">
        <w:rPr>
          <w:rFonts w:hint="cs"/>
          <w:rtl/>
        </w:rPr>
        <w:t>ی</w:t>
      </w:r>
      <w:r w:rsidRPr="005C1999">
        <w:rPr>
          <w:rFonts w:hint="cs"/>
          <w:rtl/>
        </w:rPr>
        <w:t>بت و سرگردان</w:t>
      </w:r>
      <w:r w:rsidR="00AC3BE7">
        <w:rPr>
          <w:rFonts w:hint="cs"/>
          <w:rtl/>
        </w:rPr>
        <w:t>ی</w:t>
      </w:r>
      <w:r w:rsidRPr="005C1999">
        <w:rPr>
          <w:rFonts w:hint="cs"/>
          <w:rtl/>
        </w:rPr>
        <w:t xml:space="preserve"> ش</w:t>
      </w:r>
      <w:r w:rsidR="00AC3BE7">
        <w:rPr>
          <w:rFonts w:hint="cs"/>
          <w:rtl/>
        </w:rPr>
        <w:t>ی</w:t>
      </w:r>
      <w:r w:rsidRPr="005C1999">
        <w:rPr>
          <w:rFonts w:hint="cs"/>
          <w:rtl/>
        </w:rPr>
        <w:t xml:space="preserve">عه ساخته شده‌اند </w:t>
      </w:r>
      <w:r w:rsidR="00AC3BE7">
        <w:rPr>
          <w:rFonts w:hint="cs"/>
          <w:rtl/>
        </w:rPr>
        <w:t>ک</w:t>
      </w:r>
      <w:r w:rsidRPr="005C1999">
        <w:rPr>
          <w:rFonts w:hint="cs"/>
          <w:rtl/>
        </w:rPr>
        <w:t>ه اگر ا</w:t>
      </w:r>
      <w:r w:rsidR="00AC3BE7">
        <w:rPr>
          <w:rFonts w:hint="cs"/>
          <w:rtl/>
        </w:rPr>
        <w:t>ی</w:t>
      </w:r>
      <w:r w:rsidRPr="005C1999">
        <w:rPr>
          <w:rFonts w:hint="cs"/>
          <w:rtl/>
        </w:rPr>
        <w:t>نها صحت م</w:t>
      </w:r>
      <w:r w:rsidR="00AC3BE7">
        <w:rPr>
          <w:rFonts w:hint="cs"/>
          <w:rtl/>
        </w:rPr>
        <w:t>ی</w:t>
      </w:r>
      <w:r w:rsidRPr="005C1999">
        <w:rPr>
          <w:rFonts w:hint="cs"/>
          <w:rtl/>
        </w:rPr>
        <w:t>‌داشت و جوامع ش</w:t>
      </w:r>
      <w:r w:rsidR="00AC3BE7">
        <w:rPr>
          <w:rFonts w:hint="cs"/>
          <w:rtl/>
        </w:rPr>
        <w:t>ی</w:t>
      </w:r>
      <w:r w:rsidRPr="005C1999">
        <w:rPr>
          <w:rFonts w:hint="cs"/>
          <w:rtl/>
        </w:rPr>
        <w:t>ع</w:t>
      </w:r>
      <w:r w:rsidR="00AC3BE7">
        <w:rPr>
          <w:rFonts w:hint="cs"/>
          <w:rtl/>
        </w:rPr>
        <w:t>ی</w:t>
      </w:r>
      <w:r w:rsidRPr="005C1999">
        <w:rPr>
          <w:rFonts w:hint="cs"/>
          <w:rtl/>
        </w:rPr>
        <w:t xml:space="preserve">  از قبل با آن آشنا بودند هرگز در شناخت ائمه، دچار چن</w:t>
      </w:r>
      <w:r w:rsidR="00AC3BE7">
        <w:rPr>
          <w:rFonts w:hint="cs"/>
          <w:rtl/>
        </w:rPr>
        <w:t>ی</w:t>
      </w:r>
      <w:r w:rsidRPr="005C1999">
        <w:rPr>
          <w:rFonts w:hint="cs"/>
          <w:rtl/>
        </w:rPr>
        <w:t>ن اختلاف فض</w:t>
      </w:r>
      <w:r w:rsidR="00AC3BE7">
        <w:rPr>
          <w:rFonts w:hint="cs"/>
          <w:rtl/>
        </w:rPr>
        <w:t>ی</w:t>
      </w:r>
      <w:r w:rsidRPr="005C1999">
        <w:rPr>
          <w:rFonts w:hint="cs"/>
          <w:rtl/>
        </w:rPr>
        <w:t>ح</w:t>
      </w:r>
      <w:r w:rsidR="00AC3BE7">
        <w:rPr>
          <w:rFonts w:hint="cs"/>
          <w:rtl/>
        </w:rPr>
        <w:t>ی</w:t>
      </w:r>
      <w:r w:rsidRPr="005C1999">
        <w:rPr>
          <w:rFonts w:hint="cs"/>
          <w:rtl/>
        </w:rPr>
        <w:t xml:space="preserve"> نم</w:t>
      </w:r>
      <w:r w:rsidR="00AC3BE7">
        <w:rPr>
          <w:rFonts w:hint="cs"/>
          <w:rtl/>
        </w:rPr>
        <w:t>ی</w:t>
      </w:r>
      <w:r w:rsidRPr="005C1999">
        <w:rPr>
          <w:rFonts w:hint="cs"/>
          <w:rtl/>
        </w:rPr>
        <w:t>‌شدند و بزرگان مذهب دچار سرگردان</w:t>
      </w:r>
      <w:r w:rsidR="00AC3BE7">
        <w:rPr>
          <w:rFonts w:hint="cs"/>
          <w:rtl/>
        </w:rPr>
        <w:t>ی</w:t>
      </w:r>
      <w:r w:rsidRPr="005C1999">
        <w:rPr>
          <w:rFonts w:hint="cs"/>
          <w:rtl/>
        </w:rPr>
        <w:t xml:space="preserve"> نشده، مجبور نبودند برا</w:t>
      </w:r>
      <w:r w:rsidR="00AC3BE7">
        <w:rPr>
          <w:rFonts w:hint="cs"/>
          <w:rtl/>
        </w:rPr>
        <w:t>ی</w:t>
      </w:r>
      <w:r w:rsidRPr="005C1999">
        <w:rPr>
          <w:rFonts w:hint="cs"/>
          <w:rtl/>
        </w:rPr>
        <w:t xml:space="preserve"> اثبات غ</w:t>
      </w:r>
      <w:r w:rsidR="00AC3BE7">
        <w:rPr>
          <w:rFonts w:hint="cs"/>
          <w:rtl/>
        </w:rPr>
        <w:t>ی</w:t>
      </w:r>
      <w:r w:rsidRPr="005C1999">
        <w:rPr>
          <w:rFonts w:hint="cs"/>
          <w:rtl/>
        </w:rPr>
        <w:t>بت و رفع ترد</w:t>
      </w:r>
      <w:r w:rsidR="00AC3BE7">
        <w:rPr>
          <w:rFonts w:hint="cs"/>
          <w:rtl/>
        </w:rPr>
        <w:t>ی</w:t>
      </w:r>
      <w:r w:rsidRPr="005C1999">
        <w:rPr>
          <w:rFonts w:hint="cs"/>
          <w:rtl/>
        </w:rPr>
        <w:t>د و سرگردان</w:t>
      </w:r>
      <w:r w:rsidR="00AC3BE7">
        <w:rPr>
          <w:rFonts w:hint="cs"/>
          <w:rtl/>
        </w:rPr>
        <w:t>ی</w:t>
      </w:r>
      <w:r w:rsidRPr="005C1999">
        <w:rPr>
          <w:rFonts w:hint="cs"/>
          <w:rtl/>
        </w:rPr>
        <w:t xml:space="preserve"> </w:t>
      </w:r>
      <w:r w:rsidR="00AC3BE7">
        <w:rPr>
          <w:rFonts w:hint="cs"/>
          <w:rtl/>
        </w:rPr>
        <w:t>ک</w:t>
      </w:r>
      <w:r w:rsidRPr="005C1999">
        <w:rPr>
          <w:rFonts w:hint="cs"/>
          <w:rtl/>
        </w:rPr>
        <w:t>تاب بنو</w:t>
      </w:r>
      <w:r w:rsidR="00AC3BE7">
        <w:rPr>
          <w:rFonts w:hint="cs"/>
          <w:rtl/>
        </w:rPr>
        <w:t>ی</w:t>
      </w:r>
      <w:r w:rsidRPr="005C1999">
        <w:rPr>
          <w:rFonts w:hint="cs"/>
          <w:rtl/>
        </w:rPr>
        <w:t>سند.</w:t>
      </w:r>
      <w:r w:rsidRPr="005C1999">
        <w:rPr>
          <w:rStyle w:val="FootnoteReference"/>
          <w:rtl/>
        </w:rPr>
        <w:footnoteReference w:id="384"/>
      </w:r>
    </w:p>
    <w:p w:rsidR="00997A76" w:rsidRPr="005C1999" w:rsidRDefault="005074A9" w:rsidP="00A964A9">
      <w:pPr>
        <w:widowControl w:val="0"/>
        <w:spacing w:before="80" w:after="80" w:line="216" w:lineRule="auto"/>
        <w:ind w:firstLine="340"/>
        <w:jc w:val="both"/>
        <w:rPr>
          <w:rtl/>
        </w:rPr>
      </w:pPr>
      <w:r w:rsidRPr="005C1999">
        <w:rPr>
          <w:rFonts w:hint="cs"/>
          <w:b/>
          <w:bCs/>
          <w:sz w:val="24"/>
          <w:rtl/>
        </w:rPr>
        <w:t>3</w:t>
      </w:r>
      <w:r w:rsidR="00997A76" w:rsidRPr="005C1999">
        <w:rPr>
          <w:rFonts w:hint="cs"/>
          <w:b/>
          <w:bCs/>
          <w:sz w:val="24"/>
          <w:rtl/>
        </w:rPr>
        <w:t>-</w:t>
      </w:r>
      <w:r w:rsidRPr="005C1999">
        <w:rPr>
          <w:rFonts w:hint="cs"/>
          <w:b/>
          <w:bCs/>
          <w:sz w:val="24"/>
          <w:rtl/>
        </w:rPr>
        <w:t xml:space="preserve"> </w:t>
      </w:r>
      <w:r w:rsidR="00997A76" w:rsidRPr="005C1999">
        <w:rPr>
          <w:rFonts w:hint="cs"/>
          <w:b/>
          <w:bCs/>
          <w:sz w:val="24"/>
          <w:rtl/>
        </w:rPr>
        <w:t>بحث را با سخن</w:t>
      </w:r>
      <w:r w:rsidR="00997A76" w:rsidRPr="005C1999">
        <w:rPr>
          <w:rFonts w:hint="cs"/>
          <w:rtl/>
        </w:rPr>
        <w:t xml:space="preserve"> یکی از دانشمندان</w:t>
      </w:r>
      <w:r w:rsidR="00B726C5" w:rsidRPr="005C1999">
        <w:rPr>
          <w:rStyle w:val="FootnoteReference"/>
          <w:rtl/>
        </w:rPr>
        <w:footnoteReference w:id="385"/>
      </w:r>
      <w:r w:rsidRPr="005C1999">
        <w:rPr>
          <w:rFonts w:hint="cs"/>
          <w:rtl/>
        </w:rPr>
        <w:t xml:space="preserve"> </w:t>
      </w:r>
      <w:r w:rsidR="00997A76" w:rsidRPr="005C1999">
        <w:rPr>
          <w:rFonts w:hint="cs"/>
          <w:rtl/>
        </w:rPr>
        <w:t>که روزی خودش از مجتهدین مذهب شیعه بوده است به پایان می رسانیم که طی  سخنی از هداف گنجانیدن روایات دروغین در منابع شیعه می گوید:</w:t>
      </w:r>
      <w:r w:rsidR="00997A76" w:rsidRPr="005C1999">
        <w:rPr>
          <w:rtl/>
        </w:rPr>
        <w:t xml:space="preserve"> اگر روا</w:t>
      </w:r>
      <w:r w:rsidR="00AC3BE7">
        <w:rPr>
          <w:rtl/>
        </w:rPr>
        <w:t>ی</w:t>
      </w:r>
      <w:r w:rsidR="00997A76" w:rsidRPr="005C1999">
        <w:rPr>
          <w:rtl/>
        </w:rPr>
        <w:t>ات</w:t>
      </w:r>
      <w:r w:rsidR="00AC3BE7">
        <w:rPr>
          <w:rtl/>
        </w:rPr>
        <w:t>ی</w:t>
      </w:r>
      <w:r w:rsidR="00997A76" w:rsidRPr="005C1999">
        <w:rPr>
          <w:rtl/>
        </w:rPr>
        <w:t xml:space="preserve"> را </w:t>
      </w:r>
      <w:r w:rsidR="00AC3BE7">
        <w:rPr>
          <w:rtl/>
        </w:rPr>
        <w:t>ک</w:t>
      </w:r>
      <w:r w:rsidR="00997A76" w:rsidRPr="005C1999">
        <w:rPr>
          <w:rtl/>
        </w:rPr>
        <w:t>ه در فاصله ب</w:t>
      </w:r>
      <w:r w:rsidR="00AC3BE7">
        <w:rPr>
          <w:rtl/>
        </w:rPr>
        <w:t>ی</w:t>
      </w:r>
      <w:r w:rsidR="00997A76" w:rsidRPr="005C1999">
        <w:rPr>
          <w:rtl/>
        </w:rPr>
        <w:t>ن قرن چهارم و پنجم هجر</w:t>
      </w:r>
      <w:r w:rsidR="00AC3BE7">
        <w:rPr>
          <w:rtl/>
        </w:rPr>
        <w:t>ی</w:t>
      </w:r>
      <w:r w:rsidR="00997A76" w:rsidRPr="005C1999">
        <w:rPr>
          <w:rtl/>
        </w:rPr>
        <w:t xml:space="preserve"> راو</w:t>
      </w:r>
      <w:r w:rsidR="00AC3BE7">
        <w:rPr>
          <w:rtl/>
        </w:rPr>
        <w:t>ی</w:t>
      </w:r>
      <w:r w:rsidR="00997A76" w:rsidRPr="005C1999">
        <w:rPr>
          <w:rtl/>
        </w:rPr>
        <w:t>ان ش</w:t>
      </w:r>
      <w:r w:rsidR="00AC3BE7">
        <w:rPr>
          <w:rtl/>
        </w:rPr>
        <w:t>ی</w:t>
      </w:r>
      <w:r w:rsidR="00997A76" w:rsidRPr="005C1999">
        <w:rPr>
          <w:rtl/>
        </w:rPr>
        <w:t xml:space="preserve">عه در </w:t>
      </w:r>
      <w:r w:rsidR="00AC3BE7">
        <w:rPr>
          <w:rtl/>
        </w:rPr>
        <w:t>ک</w:t>
      </w:r>
      <w:r w:rsidR="00997A76" w:rsidRPr="005C1999">
        <w:rPr>
          <w:rtl/>
        </w:rPr>
        <w:t>تب خود نوشته اند، منصفانه مورد بررس</w:t>
      </w:r>
      <w:r w:rsidR="00AC3BE7">
        <w:rPr>
          <w:rtl/>
        </w:rPr>
        <w:t>ی</w:t>
      </w:r>
      <w:r w:rsidR="00997A76" w:rsidRPr="005C1999">
        <w:rPr>
          <w:rtl/>
        </w:rPr>
        <w:t xml:space="preserve"> قرار ده</w:t>
      </w:r>
      <w:r w:rsidR="00AC3BE7">
        <w:rPr>
          <w:rtl/>
        </w:rPr>
        <w:t>ی</w:t>
      </w:r>
      <w:r w:rsidR="00997A76" w:rsidRPr="005C1999">
        <w:rPr>
          <w:rtl/>
        </w:rPr>
        <w:t>م، به ا</w:t>
      </w:r>
      <w:r w:rsidR="00AC3BE7">
        <w:rPr>
          <w:rtl/>
        </w:rPr>
        <w:t>ی</w:t>
      </w:r>
      <w:r w:rsidR="00997A76" w:rsidRPr="005C1999">
        <w:rPr>
          <w:rtl/>
        </w:rPr>
        <w:t>ن نت</w:t>
      </w:r>
      <w:r w:rsidR="00AC3BE7">
        <w:rPr>
          <w:rtl/>
        </w:rPr>
        <w:t>ی</w:t>
      </w:r>
      <w:r w:rsidR="00997A76" w:rsidRPr="005C1999">
        <w:rPr>
          <w:rtl/>
        </w:rPr>
        <w:t>جه اسف بار خواه</w:t>
      </w:r>
      <w:r w:rsidR="00AC3BE7">
        <w:rPr>
          <w:rtl/>
        </w:rPr>
        <w:t>ی</w:t>
      </w:r>
      <w:r w:rsidR="00997A76" w:rsidRPr="005C1999">
        <w:rPr>
          <w:rtl/>
        </w:rPr>
        <w:t>م رس</w:t>
      </w:r>
      <w:r w:rsidR="00AC3BE7">
        <w:rPr>
          <w:rtl/>
        </w:rPr>
        <w:t>ی</w:t>
      </w:r>
      <w:r w:rsidR="00997A76" w:rsidRPr="005C1999">
        <w:rPr>
          <w:rtl/>
        </w:rPr>
        <w:t xml:space="preserve">د </w:t>
      </w:r>
      <w:r w:rsidR="00AC3BE7">
        <w:rPr>
          <w:rtl/>
        </w:rPr>
        <w:t>ک</w:t>
      </w:r>
      <w:r w:rsidR="00997A76" w:rsidRPr="005C1999">
        <w:rPr>
          <w:rtl/>
        </w:rPr>
        <w:t xml:space="preserve">ه، </w:t>
      </w:r>
      <w:r w:rsidR="00AC3BE7">
        <w:rPr>
          <w:rtl/>
        </w:rPr>
        <w:t>ک</w:t>
      </w:r>
      <w:r w:rsidR="00997A76" w:rsidRPr="005C1999">
        <w:rPr>
          <w:rtl/>
        </w:rPr>
        <w:t>وشش</w:t>
      </w:r>
      <w:r w:rsidR="00AC3BE7">
        <w:rPr>
          <w:rtl/>
        </w:rPr>
        <w:t>ی</w:t>
      </w:r>
      <w:r w:rsidR="00997A76" w:rsidRPr="005C1999">
        <w:rPr>
          <w:rtl/>
        </w:rPr>
        <w:t xml:space="preserve"> را </w:t>
      </w:r>
      <w:r w:rsidR="00AC3BE7">
        <w:rPr>
          <w:rtl/>
        </w:rPr>
        <w:t>ک</w:t>
      </w:r>
      <w:r w:rsidR="00997A76" w:rsidRPr="005C1999">
        <w:rPr>
          <w:rtl/>
        </w:rPr>
        <w:t>ه بعض</w:t>
      </w:r>
      <w:r w:rsidR="00AC3BE7">
        <w:rPr>
          <w:rtl/>
        </w:rPr>
        <w:t>ی</w:t>
      </w:r>
      <w:r w:rsidR="00997A76" w:rsidRPr="005C1999">
        <w:rPr>
          <w:rtl/>
        </w:rPr>
        <w:t xml:space="preserve"> از راو</w:t>
      </w:r>
      <w:r w:rsidR="00AC3BE7">
        <w:rPr>
          <w:rtl/>
        </w:rPr>
        <w:t>ی</w:t>
      </w:r>
      <w:r w:rsidR="00997A76" w:rsidRPr="005C1999">
        <w:rPr>
          <w:rtl/>
        </w:rPr>
        <w:t>ان ش</w:t>
      </w:r>
      <w:r w:rsidR="00AC3BE7">
        <w:rPr>
          <w:rtl/>
        </w:rPr>
        <w:t>ی</w:t>
      </w:r>
      <w:r w:rsidR="00997A76" w:rsidRPr="005C1999">
        <w:rPr>
          <w:rtl/>
        </w:rPr>
        <w:t>عه جهت اسائه به اسلام نموده اند، همانا در سنگ</w:t>
      </w:r>
      <w:r w:rsidR="00AC3BE7">
        <w:rPr>
          <w:rtl/>
        </w:rPr>
        <w:t>ی</w:t>
      </w:r>
      <w:r w:rsidR="00997A76" w:rsidRPr="005C1999">
        <w:rPr>
          <w:rtl/>
        </w:rPr>
        <w:t>ن</w:t>
      </w:r>
      <w:r w:rsidR="00AC3BE7">
        <w:rPr>
          <w:rtl/>
        </w:rPr>
        <w:t>ی</w:t>
      </w:r>
      <w:r w:rsidR="00997A76" w:rsidRPr="005C1999">
        <w:rPr>
          <w:rtl/>
        </w:rPr>
        <w:t xml:space="preserve"> از وزن آسمانها و زم</w:t>
      </w:r>
      <w:r w:rsidR="00AC3BE7">
        <w:rPr>
          <w:rtl/>
        </w:rPr>
        <w:t>ی</w:t>
      </w:r>
      <w:r w:rsidR="00997A76" w:rsidRPr="005C1999">
        <w:rPr>
          <w:rtl/>
        </w:rPr>
        <w:t>نها برتر</w:t>
      </w:r>
      <w:r w:rsidR="00AC3BE7">
        <w:rPr>
          <w:rtl/>
        </w:rPr>
        <w:t>ی</w:t>
      </w:r>
      <w:r w:rsidR="00997A76" w:rsidRPr="005C1999">
        <w:rPr>
          <w:rtl/>
        </w:rPr>
        <w:t xml:space="preserve"> م</w:t>
      </w:r>
      <w:r w:rsidR="00AC3BE7">
        <w:rPr>
          <w:rtl/>
        </w:rPr>
        <w:t>ی</w:t>
      </w:r>
      <w:r w:rsidR="00997A76" w:rsidRPr="005C1999">
        <w:rPr>
          <w:rtl/>
        </w:rPr>
        <w:t>گ</w:t>
      </w:r>
      <w:r w:rsidR="00AC3BE7">
        <w:rPr>
          <w:rtl/>
        </w:rPr>
        <w:t>ی</w:t>
      </w:r>
      <w:r w:rsidR="00997A76" w:rsidRPr="005C1999">
        <w:rPr>
          <w:rtl/>
        </w:rPr>
        <w:t>رد، و ا</w:t>
      </w:r>
      <w:r w:rsidR="00AC3BE7">
        <w:rPr>
          <w:rtl/>
        </w:rPr>
        <w:t>ی</w:t>
      </w:r>
      <w:r w:rsidR="00997A76" w:rsidRPr="005C1999">
        <w:rPr>
          <w:rtl/>
        </w:rPr>
        <w:t>نطور بنظر م</w:t>
      </w:r>
      <w:r w:rsidR="00AC3BE7">
        <w:rPr>
          <w:rtl/>
        </w:rPr>
        <w:t>ی</w:t>
      </w:r>
      <w:r w:rsidR="00997A76" w:rsidRPr="005C1999">
        <w:rPr>
          <w:rtl/>
        </w:rPr>
        <w:t>ا</w:t>
      </w:r>
      <w:r w:rsidR="00AC3BE7">
        <w:rPr>
          <w:rtl/>
        </w:rPr>
        <w:t>ی</w:t>
      </w:r>
      <w:r w:rsidR="00997A76" w:rsidRPr="005C1999">
        <w:rPr>
          <w:rtl/>
        </w:rPr>
        <w:t xml:space="preserve">د </w:t>
      </w:r>
      <w:r w:rsidR="00AC3BE7">
        <w:rPr>
          <w:rtl/>
        </w:rPr>
        <w:t>ک</w:t>
      </w:r>
      <w:r w:rsidR="00997A76" w:rsidRPr="005C1999">
        <w:rPr>
          <w:rtl/>
        </w:rPr>
        <w:t>ه هدف آنان از نقل ا</w:t>
      </w:r>
      <w:r w:rsidR="00AC3BE7">
        <w:rPr>
          <w:rtl/>
        </w:rPr>
        <w:t>ی</w:t>
      </w:r>
      <w:r w:rsidR="00997A76" w:rsidRPr="005C1999">
        <w:rPr>
          <w:rtl/>
        </w:rPr>
        <w:t>نگونه روا</w:t>
      </w:r>
      <w:r w:rsidR="00AC3BE7">
        <w:rPr>
          <w:rtl/>
        </w:rPr>
        <w:t>ی</w:t>
      </w:r>
      <w:r w:rsidR="00997A76" w:rsidRPr="005C1999">
        <w:rPr>
          <w:rtl/>
        </w:rPr>
        <w:t>ات، جا</w:t>
      </w:r>
      <w:r w:rsidR="00AC3BE7">
        <w:rPr>
          <w:rtl/>
        </w:rPr>
        <w:t>ی</w:t>
      </w:r>
      <w:r w:rsidR="00997A76" w:rsidRPr="005C1999">
        <w:rPr>
          <w:rtl/>
        </w:rPr>
        <w:t xml:space="preserve"> دادن عق</w:t>
      </w:r>
      <w:r w:rsidR="00AC3BE7">
        <w:rPr>
          <w:rtl/>
        </w:rPr>
        <w:t>ی</w:t>
      </w:r>
      <w:r w:rsidR="00997A76" w:rsidRPr="005C1999">
        <w:rPr>
          <w:rtl/>
        </w:rPr>
        <w:t>ده ش</w:t>
      </w:r>
      <w:r w:rsidR="00AC3BE7">
        <w:rPr>
          <w:rtl/>
        </w:rPr>
        <w:t>ی</w:t>
      </w:r>
      <w:r w:rsidR="00997A76" w:rsidRPr="005C1999">
        <w:rPr>
          <w:rtl/>
        </w:rPr>
        <w:t>عه در قلبها نبوده است، بل</w:t>
      </w:r>
      <w:r w:rsidR="00AC3BE7">
        <w:rPr>
          <w:rtl/>
        </w:rPr>
        <w:t>ک</w:t>
      </w:r>
      <w:r w:rsidR="00997A76" w:rsidRPr="005C1999">
        <w:rPr>
          <w:rtl/>
        </w:rPr>
        <w:t>ه آنان اسائه به اسلام و همه وابستگ</w:t>
      </w:r>
      <w:r w:rsidR="00AC3BE7">
        <w:rPr>
          <w:rtl/>
        </w:rPr>
        <w:t>ی</w:t>
      </w:r>
      <w:r w:rsidR="00997A76" w:rsidRPr="005C1999">
        <w:rPr>
          <w:rtl/>
        </w:rPr>
        <w:t>ها</w:t>
      </w:r>
      <w:r w:rsidR="00AC3BE7">
        <w:rPr>
          <w:rtl/>
        </w:rPr>
        <w:t>ی</w:t>
      </w:r>
      <w:r w:rsidR="00997A76" w:rsidRPr="005C1999">
        <w:rPr>
          <w:rtl/>
        </w:rPr>
        <w:t>ش را هدف قرار داده بوده اند</w:t>
      </w:r>
      <w:r w:rsidR="00997A76" w:rsidRPr="005C1999">
        <w:rPr>
          <w:rFonts w:hint="cs"/>
          <w:rtl/>
        </w:rPr>
        <w:t>(شیعه وتصحیح 12)</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ب) نگاه</w:t>
      </w:r>
      <w:r w:rsidR="00AC3BE7">
        <w:rPr>
          <w:rFonts w:hint="cs"/>
          <w:b/>
          <w:bCs/>
          <w:sz w:val="24"/>
          <w:rtl/>
        </w:rPr>
        <w:t>ی</w:t>
      </w:r>
      <w:r w:rsidRPr="005C1999">
        <w:rPr>
          <w:rFonts w:hint="cs"/>
          <w:b/>
          <w:bCs/>
          <w:sz w:val="24"/>
          <w:rtl/>
        </w:rPr>
        <w:t xml:space="preserve"> به آنچه ب</w:t>
      </w:r>
      <w:r w:rsidR="00AC3BE7">
        <w:rPr>
          <w:rFonts w:hint="cs"/>
          <w:b/>
          <w:bCs/>
          <w:sz w:val="24"/>
          <w:rtl/>
        </w:rPr>
        <w:t>ی</w:t>
      </w:r>
      <w:r w:rsidRPr="005C1999">
        <w:rPr>
          <w:rFonts w:hint="cs"/>
          <w:b/>
          <w:bCs/>
          <w:sz w:val="24"/>
          <w:rtl/>
        </w:rPr>
        <w:t>ان گرد</w:t>
      </w:r>
      <w:r w:rsidR="00AC3BE7">
        <w:rPr>
          <w:rFonts w:hint="cs"/>
          <w:b/>
          <w:bCs/>
          <w:sz w:val="24"/>
          <w:rtl/>
        </w:rPr>
        <w:t>ی</w:t>
      </w:r>
      <w:r w:rsidRPr="005C1999">
        <w:rPr>
          <w:rFonts w:hint="cs"/>
          <w:b/>
          <w:bCs/>
          <w:sz w:val="24"/>
          <w:rtl/>
        </w:rPr>
        <w:t xml:space="preserve">د: </w:t>
      </w:r>
    </w:p>
    <w:p w:rsidR="00997A76" w:rsidRPr="005C1999" w:rsidRDefault="00997A76" w:rsidP="004F6DC8">
      <w:pPr>
        <w:spacing w:before="80" w:after="80" w:line="216" w:lineRule="auto"/>
        <w:ind w:firstLine="340"/>
        <w:jc w:val="both"/>
        <w:rPr>
          <w:rtl/>
        </w:rPr>
      </w:pPr>
      <w:r w:rsidRPr="005C1999">
        <w:rPr>
          <w:rFonts w:hint="cs"/>
          <w:b/>
          <w:bCs/>
          <w:sz w:val="24"/>
          <w:rtl/>
        </w:rPr>
        <w:t>1ـ طباطبائ</w:t>
      </w:r>
      <w:r w:rsidR="00AC3BE7">
        <w:rPr>
          <w:rFonts w:hint="cs"/>
          <w:b/>
          <w:bCs/>
          <w:sz w:val="24"/>
          <w:rtl/>
        </w:rPr>
        <w:t>ی</w:t>
      </w:r>
      <w:r w:rsidRPr="005C1999">
        <w:rPr>
          <w:rFonts w:hint="cs"/>
          <w:rtl/>
        </w:rPr>
        <w:t xml:space="preserve"> تا</w:t>
      </w:r>
      <w:r w:rsidR="00AC3BE7">
        <w:rPr>
          <w:rFonts w:hint="cs"/>
          <w:rtl/>
        </w:rPr>
        <w:t>کی</w:t>
      </w:r>
      <w:r w:rsidRPr="005C1999">
        <w:rPr>
          <w:rFonts w:hint="cs"/>
          <w:rtl/>
        </w:rPr>
        <w:t>د م</w:t>
      </w:r>
      <w:r w:rsidR="00AC3BE7">
        <w:rPr>
          <w:rFonts w:hint="cs"/>
          <w:rtl/>
        </w:rPr>
        <w:t>ی</w:t>
      </w:r>
      <w:r w:rsidRPr="005C1999">
        <w:rPr>
          <w:rFonts w:hint="cs"/>
          <w:rtl/>
        </w:rPr>
        <w:t xml:space="preserve">‌ورزد </w:t>
      </w:r>
      <w:r w:rsidR="00AC3BE7">
        <w:rPr>
          <w:rFonts w:hint="cs"/>
          <w:rtl/>
        </w:rPr>
        <w:t>ک</w:t>
      </w:r>
      <w:r w:rsidRPr="005C1999">
        <w:rPr>
          <w:rFonts w:hint="cs"/>
          <w:rtl/>
        </w:rPr>
        <w:t>ه ش</w:t>
      </w:r>
      <w:r w:rsidR="00AC3BE7">
        <w:rPr>
          <w:rFonts w:hint="cs"/>
          <w:rtl/>
        </w:rPr>
        <w:t>ی</w:t>
      </w:r>
      <w:r w:rsidRPr="005C1999">
        <w:rPr>
          <w:rFonts w:hint="cs"/>
          <w:rtl/>
        </w:rPr>
        <w:t>ع</w:t>
      </w:r>
      <w:r w:rsidR="00AC3BE7">
        <w:rPr>
          <w:rFonts w:hint="cs"/>
          <w:rtl/>
        </w:rPr>
        <w:t>ی</w:t>
      </w:r>
      <w:r w:rsidRPr="005C1999">
        <w:rPr>
          <w:rFonts w:hint="cs"/>
          <w:rtl/>
        </w:rPr>
        <w:t>ان امام</w:t>
      </w:r>
      <w:r w:rsidR="00AC3BE7">
        <w:rPr>
          <w:rFonts w:hint="cs"/>
          <w:rtl/>
        </w:rPr>
        <w:t>ی</w:t>
      </w:r>
      <w:r w:rsidRPr="005C1999">
        <w:rPr>
          <w:rFonts w:hint="cs"/>
          <w:rtl/>
        </w:rPr>
        <w:t>، معتقد به محدود بودن سلسله‌</w:t>
      </w:r>
      <w:r w:rsidR="00AC3BE7">
        <w:rPr>
          <w:rFonts w:hint="cs"/>
          <w:rtl/>
        </w:rPr>
        <w:t>ی</w:t>
      </w:r>
      <w:r w:rsidRPr="005C1999">
        <w:rPr>
          <w:rFonts w:hint="cs"/>
          <w:rtl/>
        </w:rPr>
        <w:t xml:space="preserve"> امامت، به دوازده </w:t>
      </w:r>
      <w:r w:rsidR="00AC3BE7">
        <w:rPr>
          <w:rFonts w:hint="cs"/>
          <w:rtl/>
        </w:rPr>
        <w:t>ی</w:t>
      </w:r>
      <w:r w:rsidRPr="005C1999">
        <w:rPr>
          <w:rFonts w:hint="cs"/>
          <w:rtl/>
        </w:rPr>
        <w:t xml:space="preserve">ا </w:t>
      </w:r>
      <w:r w:rsidR="00AC3BE7">
        <w:rPr>
          <w:rFonts w:hint="cs"/>
          <w:rtl/>
        </w:rPr>
        <w:t>ک</w:t>
      </w:r>
      <w:r w:rsidRPr="005C1999">
        <w:rPr>
          <w:rFonts w:hint="cs"/>
          <w:rtl/>
        </w:rPr>
        <w:t>متر و ب</w:t>
      </w:r>
      <w:r w:rsidR="00AC3BE7">
        <w:rPr>
          <w:rFonts w:hint="cs"/>
          <w:rtl/>
        </w:rPr>
        <w:t>ی</w:t>
      </w:r>
      <w:r w:rsidRPr="005C1999">
        <w:rPr>
          <w:rFonts w:hint="cs"/>
          <w:rtl/>
        </w:rPr>
        <w:t>شتر نبودند و قبل از قرن چهارم ه</w:t>
      </w:r>
      <w:r w:rsidR="00AC3BE7">
        <w:rPr>
          <w:rFonts w:hint="cs"/>
          <w:rtl/>
        </w:rPr>
        <w:t>ی</w:t>
      </w:r>
      <w:r w:rsidRPr="005C1999">
        <w:rPr>
          <w:rFonts w:hint="cs"/>
          <w:rtl/>
        </w:rPr>
        <w:t>چ روا</w:t>
      </w:r>
      <w:r w:rsidR="00AC3BE7">
        <w:rPr>
          <w:rFonts w:hint="cs"/>
          <w:rtl/>
        </w:rPr>
        <w:t>ی</w:t>
      </w:r>
      <w:r w:rsidRPr="005C1999">
        <w:rPr>
          <w:rFonts w:hint="cs"/>
          <w:rtl/>
        </w:rPr>
        <w:t>ت</w:t>
      </w:r>
      <w:r w:rsidR="00AC3BE7">
        <w:rPr>
          <w:rFonts w:hint="cs"/>
          <w:rtl/>
        </w:rPr>
        <w:t>ی</w:t>
      </w:r>
      <w:r w:rsidRPr="005C1999">
        <w:rPr>
          <w:rFonts w:hint="cs"/>
          <w:rtl/>
        </w:rPr>
        <w:t xml:space="preserve"> در ا</w:t>
      </w:r>
      <w:r w:rsidR="00AC3BE7">
        <w:rPr>
          <w:rFonts w:hint="cs"/>
          <w:rtl/>
        </w:rPr>
        <w:t>ی</w:t>
      </w:r>
      <w:r w:rsidRPr="005C1999">
        <w:rPr>
          <w:rFonts w:hint="cs"/>
          <w:rtl/>
        </w:rPr>
        <w:t xml:space="preserve">ن‌باره وجود نداشته است. </w:t>
      </w:r>
    </w:p>
    <w:p w:rsidR="00997A76" w:rsidRPr="005C1999" w:rsidRDefault="00997A76" w:rsidP="004F6DC8">
      <w:pPr>
        <w:spacing w:before="80" w:after="80" w:line="216" w:lineRule="auto"/>
        <w:ind w:firstLine="340"/>
        <w:jc w:val="both"/>
        <w:rPr>
          <w:rtl/>
        </w:rPr>
      </w:pPr>
      <w:r w:rsidRPr="005C1999">
        <w:rPr>
          <w:rFonts w:hint="cs"/>
          <w:rtl/>
        </w:rPr>
        <w:t>ا</w:t>
      </w:r>
      <w:r w:rsidR="00AC3BE7">
        <w:rPr>
          <w:rFonts w:hint="cs"/>
          <w:rtl/>
        </w:rPr>
        <w:t>ی</w:t>
      </w:r>
      <w:r w:rsidRPr="005C1999">
        <w:rPr>
          <w:rFonts w:hint="cs"/>
          <w:rtl/>
        </w:rPr>
        <w:t>شان در تا</w:t>
      </w:r>
      <w:r w:rsidR="00AC3BE7">
        <w:rPr>
          <w:rFonts w:hint="cs"/>
          <w:rtl/>
        </w:rPr>
        <w:t>یی</w:t>
      </w:r>
      <w:r w:rsidRPr="005C1999">
        <w:rPr>
          <w:rFonts w:hint="cs"/>
          <w:rtl/>
        </w:rPr>
        <w:t>د سخنان خو</w:t>
      </w:r>
      <w:r w:rsidR="00AC3BE7">
        <w:rPr>
          <w:rFonts w:hint="cs"/>
          <w:rtl/>
        </w:rPr>
        <w:t>ی</w:t>
      </w:r>
      <w:r w:rsidRPr="005C1999">
        <w:rPr>
          <w:rFonts w:hint="cs"/>
          <w:rtl/>
        </w:rPr>
        <w:t xml:space="preserve">ش به </w:t>
      </w:r>
      <w:r w:rsidR="00AC3BE7">
        <w:rPr>
          <w:rFonts w:hint="cs"/>
          <w:rtl/>
        </w:rPr>
        <w:t>ک</w:t>
      </w:r>
      <w:r w:rsidRPr="005C1999">
        <w:rPr>
          <w:rFonts w:hint="cs"/>
          <w:rtl/>
        </w:rPr>
        <w:t>تابها</w:t>
      </w:r>
      <w:r w:rsidR="00AC3BE7">
        <w:rPr>
          <w:rFonts w:hint="cs"/>
          <w:rtl/>
        </w:rPr>
        <w:t>ی</w:t>
      </w:r>
      <w:r w:rsidRPr="005C1999">
        <w:rPr>
          <w:rFonts w:hint="cs"/>
          <w:rtl/>
        </w:rPr>
        <w:t xml:space="preserve"> ش</w:t>
      </w:r>
      <w:r w:rsidR="00AC3BE7">
        <w:rPr>
          <w:rFonts w:hint="cs"/>
          <w:rtl/>
        </w:rPr>
        <w:t>ی</w:t>
      </w:r>
      <w:r w:rsidRPr="005C1999">
        <w:rPr>
          <w:rFonts w:hint="cs"/>
          <w:rtl/>
        </w:rPr>
        <w:t xml:space="preserve">عه </w:t>
      </w:r>
      <w:r w:rsidR="00AC3BE7">
        <w:rPr>
          <w:rFonts w:hint="cs"/>
          <w:rtl/>
        </w:rPr>
        <w:t>ک</w:t>
      </w:r>
      <w:r w:rsidRPr="005C1999">
        <w:rPr>
          <w:rFonts w:hint="cs"/>
          <w:rtl/>
        </w:rPr>
        <w:t>ه پ</w:t>
      </w:r>
      <w:r w:rsidR="00AC3BE7">
        <w:rPr>
          <w:rFonts w:hint="cs"/>
          <w:rtl/>
        </w:rPr>
        <w:t>ی</w:t>
      </w:r>
      <w:r w:rsidRPr="005C1999">
        <w:rPr>
          <w:rFonts w:hint="cs"/>
          <w:rtl/>
        </w:rPr>
        <w:t>رامون فرق و مذاهب در اواخر قرن سوم و مدت</w:t>
      </w:r>
      <w:r w:rsidR="00AC3BE7">
        <w:rPr>
          <w:rFonts w:hint="cs"/>
          <w:rtl/>
        </w:rPr>
        <w:t>ی</w:t>
      </w:r>
      <w:r w:rsidRPr="005C1999">
        <w:rPr>
          <w:rFonts w:hint="cs"/>
          <w:rtl/>
        </w:rPr>
        <w:t xml:space="preserve"> پس از غ</w:t>
      </w:r>
      <w:r w:rsidR="00AC3BE7">
        <w:rPr>
          <w:rFonts w:hint="cs"/>
          <w:rtl/>
        </w:rPr>
        <w:t>ی</w:t>
      </w:r>
      <w:r w:rsidRPr="005C1999">
        <w:rPr>
          <w:rFonts w:hint="cs"/>
          <w:rtl/>
        </w:rPr>
        <w:t>بت نوشته شده‌اند استدلال م</w:t>
      </w:r>
      <w:r w:rsidR="00AC3BE7">
        <w:rPr>
          <w:rFonts w:hint="cs"/>
          <w:rtl/>
        </w:rPr>
        <w:t>ی</w:t>
      </w:r>
      <w:r w:rsidRPr="005C1999">
        <w:rPr>
          <w:rFonts w:hint="cs"/>
          <w:rtl/>
        </w:rPr>
        <w:t>‌</w:t>
      </w:r>
      <w:r w:rsidR="00AC3BE7">
        <w:rPr>
          <w:rFonts w:hint="cs"/>
          <w:rtl/>
        </w:rPr>
        <w:t>ک</w:t>
      </w:r>
      <w:r w:rsidRPr="005C1999">
        <w:rPr>
          <w:rFonts w:hint="cs"/>
          <w:rtl/>
        </w:rPr>
        <w:t xml:space="preserve">ند </w:t>
      </w:r>
      <w:r w:rsidR="00AC3BE7">
        <w:rPr>
          <w:rFonts w:hint="cs"/>
          <w:rtl/>
        </w:rPr>
        <w:t>ک</w:t>
      </w:r>
      <w:r w:rsidRPr="005C1999">
        <w:rPr>
          <w:rFonts w:hint="cs"/>
          <w:rtl/>
        </w:rPr>
        <w:t>ه نام</w:t>
      </w:r>
      <w:r w:rsidR="00AC3BE7">
        <w:rPr>
          <w:rFonts w:hint="cs"/>
          <w:rtl/>
        </w:rPr>
        <w:t>ی</w:t>
      </w:r>
      <w:r w:rsidRPr="005C1999">
        <w:rPr>
          <w:rFonts w:hint="cs"/>
          <w:rtl/>
        </w:rPr>
        <w:t xml:space="preserve"> از مذهب دوازده‌ امامی ذ</w:t>
      </w:r>
      <w:r w:rsidR="00AC3BE7">
        <w:rPr>
          <w:rFonts w:hint="cs"/>
          <w:rtl/>
        </w:rPr>
        <w:t>ک</w:t>
      </w:r>
      <w:r w:rsidRPr="005C1999">
        <w:rPr>
          <w:rFonts w:hint="cs"/>
          <w:rtl/>
        </w:rPr>
        <w:t>ر ن</w:t>
      </w:r>
      <w:r w:rsidR="00AC3BE7">
        <w:rPr>
          <w:rFonts w:hint="cs"/>
          <w:rtl/>
        </w:rPr>
        <w:t>ک</w:t>
      </w:r>
      <w:r w:rsidRPr="005C1999">
        <w:rPr>
          <w:rFonts w:hint="cs"/>
          <w:rtl/>
        </w:rPr>
        <w:t>رده‌اند و ا</w:t>
      </w:r>
      <w:r w:rsidR="00AC3BE7">
        <w:rPr>
          <w:rFonts w:hint="cs"/>
          <w:rtl/>
        </w:rPr>
        <w:t>ی</w:t>
      </w:r>
      <w:r w:rsidRPr="005C1999">
        <w:rPr>
          <w:rFonts w:hint="cs"/>
          <w:rtl/>
        </w:rPr>
        <w:t xml:space="preserve">ن </w:t>
      </w:r>
      <w:r w:rsidR="00AC3BE7">
        <w:rPr>
          <w:rFonts w:hint="cs"/>
          <w:rtl/>
        </w:rPr>
        <w:t>ی</w:t>
      </w:r>
      <w:r w:rsidRPr="005C1999">
        <w:rPr>
          <w:rFonts w:hint="cs"/>
          <w:rtl/>
        </w:rPr>
        <w:t>عن</w:t>
      </w:r>
      <w:r w:rsidR="00AC3BE7">
        <w:rPr>
          <w:rFonts w:hint="cs"/>
          <w:rtl/>
        </w:rPr>
        <w:t>ی</w:t>
      </w:r>
      <w:r w:rsidRPr="005C1999">
        <w:rPr>
          <w:rFonts w:hint="cs"/>
          <w:rtl/>
        </w:rPr>
        <w:t xml:space="preserve"> عدم وجود چن</w:t>
      </w:r>
      <w:r w:rsidR="00AC3BE7">
        <w:rPr>
          <w:rFonts w:hint="cs"/>
          <w:rtl/>
        </w:rPr>
        <w:t>ی</w:t>
      </w:r>
      <w:r w:rsidRPr="005C1999">
        <w:rPr>
          <w:rFonts w:hint="cs"/>
          <w:rtl/>
        </w:rPr>
        <w:t>ن اعتقاد</w:t>
      </w:r>
      <w:r w:rsidR="00AC3BE7">
        <w:rPr>
          <w:rFonts w:hint="cs"/>
          <w:rtl/>
        </w:rPr>
        <w:t>ی</w:t>
      </w:r>
      <w:r w:rsidRPr="005C1999">
        <w:rPr>
          <w:rFonts w:hint="cs"/>
          <w:rtl/>
        </w:rPr>
        <w:t xml:space="preserve"> و چن</w:t>
      </w:r>
      <w:r w:rsidR="00AC3BE7">
        <w:rPr>
          <w:rFonts w:hint="cs"/>
          <w:rtl/>
        </w:rPr>
        <w:t>ی</w:t>
      </w:r>
      <w:r w:rsidRPr="005C1999">
        <w:rPr>
          <w:rFonts w:hint="cs"/>
          <w:rtl/>
        </w:rPr>
        <w:t>ن مذهب</w:t>
      </w:r>
      <w:r w:rsidR="00AC3BE7">
        <w:rPr>
          <w:rFonts w:hint="cs"/>
          <w:rtl/>
        </w:rPr>
        <w:t>ی</w:t>
      </w:r>
      <w:r w:rsidRPr="005C1999">
        <w:rPr>
          <w:rFonts w:hint="cs"/>
          <w:rtl/>
        </w:rPr>
        <w:t xml:space="preserve">. </w:t>
      </w:r>
    </w:p>
    <w:p w:rsidR="00997A76" w:rsidRPr="005C1999" w:rsidRDefault="00997A76" w:rsidP="004F6DC8">
      <w:pPr>
        <w:spacing w:before="80" w:after="80" w:line="216" w:lineRule="auto"/>
        <w:ind w:firstLine="340"/>
        <w:jc w:val="both"/>
        <w:rPr>
          <w:rtl/>
        </w:rPr>
      </w:pPr>
      <w:r w:rsidRPr="005C1999">
        <w:rPr>
          <w:rFonts w:hint="cs"/>
          <w:rtl/>
        </w:rPr>
        <w:t>و نها</w:t>
      </w:r>
      <w:r w:rsidR="00AC3BE7">
        <w:rPr>
          <w:rFonts w:hint="cs"/>
          <w:rtl/>
        </w:rPr>
        <w:t>ی</w:t>
      </w:r>
      <w:r w:rsidRPr="005C1999">
        <w:rPr>
          <w:rFonts w:hint="cs"/>
          <w:rtl/>
        </w:rPr>
        <w:t>تاً نت</w:t>
      </w:r>
      <w:r w:rsidR="00AC3BE7">
        <w:rPr>
          <w:rFonts w:hint="cs"/>
          <w:rtl/>
        </w:rPr>
        <w:t>ی</w:t>
      </w:r>
      <w:r w:rsidRPr="005C1999">
        <w:rPr>
          <w:rFonts w:hint="cs"/>
          <w:rtl/>
        </w:rPr>
        <w:t>جه م</w:t>
      </w:r>
      <w:r w:rsidR="00AC3BE7">
        <w:rPr>
          <w:rFonts w:hint="cs"/>
          <w:rtl/>
        </w:rPr>
        <w:t>ی</w:t>
      </w:r>
      <w:r w:rsidRPr="005C1999">
        <w:rPr>
          <w:rFonts w:hint="cs"/>
          <w:rtl/>
        </w:rPr>
        <w:t>‌گ</w:t>
      </w:r>
      <w:r w:rsidR="00AC3BE7">
        <w:rPr>
          <w:rFonts w:hint="cs"/>
          <w:rtl/>
        </w:rPr>
        <w:t>ی</w:t>
      </w:r>
      <w:r w:rsidRPr="005C1999">
        <w:rPr>
          <w:rFonts w:hint="cs"/>
          <w:rtl/>
        </w:rPr>
        <w:t>ر</w:t>
      </w:r>
      <w:r w:rsidR="00AC3BE7">
        <w:rPr>
          <w:rFonts w:hint="cs"/>
          <w:rtl/>
        </w:rPr>
        <w:t>ی</w:t>
      </w:r>
      <w:r w:rsidRPr="005C1999">
        <w:rPr>
          <w:rFonts w:hint="cs"/>
          <w:rtl/>
        </w:rPr>
        <w:t xml:space="preserve">م </w:t>
      </w:r>
      <w:r w:rsidR="00AC3BE7">
        <w:rPr>
          <w:rFonts w:hint="cs"/>
          <w:rtl/>
        </w:rPr>
        <w:t>ک</w:t>
      </w:r>
      <w:r w:rsidRPr="005C1999">
        <w:rPr>
          <w:rFonts w:hint="cs"/>
          <w:rtl/>
        </w:rPr>
        <w:t>ه همه‌</w:t>
      </w:r>
      <w:r w:rsidR="00AC3BE7">
        <w:rPr>
          <w:rFonts w:hint="cs"/>
          <w:rtl/>
        </w:rPr>
        <w:t>ی</w:t>
      </w:r>
      <w:r w:rsidRPr="005C1999">
        <w:rPr>
          <w:rFonts w:hint="cs"/>
          <w:rtl/>
        </w:rPr>
        <w:t xml:space="preserve"> روا</w:t>
      </w:r>
      <w:r w:rsidR="00AC3BE7">
        <w:rPr>
          <w:rFonts w:hint="cs"/>
          <w:rtl/>
        </w:rPr>
        <w:t>ی</w:t>
      </w:r>
      <w:r w:rsidRPr="005C1999">
        <w:rPr>
          <w:rFonts w:hint="cs"/>
          <w:rtl/>
        </w:rPr>
        <w:t>ات</w:t>
      </w:r>
      <w:r w:rsidR="00AC3BE7">
        <w:rPr>
          <w:rFonts w:hint="cs"/>
          <w:rtl/>
        </w:rPr>
        <w:t>ی</w:t>
      </w:r>
      <w:r w:rsidRPr="005C1999">
        <w:rPr>
          <w:rFonts w:hint="cs"/>
          <w:rtl/>
        </w:rPr>
        <w:t xml:space="preserve"> </w:t>
      </w:r>
      <w:r w:rsidR="00AC3BE7">
        <w:rPr>
          <w:rFonts w:hint="cs"/>
          <w:rtl/>
        </w:rPr>
        <w:t>ک</w:t>
      </w:r>
      <w:r w:rsidRPr="005C1999">
        <w:rPr>
          <w:rFonts w:hint="cs"/>
          <w:rtl/>
        </w:rPr>
        <w:t>ه در ا</w:t>
      </w:r>
      <w:r w:rsidR="00AC3BE7">
        <w:rPr>
          <w:rFonts w:hint="cs"/>
          <w:rtl/>
        </w:rPr>
        <w:t>ی</w:t>
      </w:r>
      <w:r w:rsidRPr="005C1999">
        <w:rPr>
          <w:rFonts w:hint="cs"/>
          <w:rtl/>
        </w:rPr>
        <w:t>نباره به ائمه نسبت داده م</w:t>
      </w:r>
      <w:r w:rsidR="00AC3BE7">
        <w:rPr>
          <w:rFonts w:hint="cs"/>
          <w:rtl/>
        </w:rPr>
        <w:t>ی</w:t>
      </w:r>
      <w:r w:rsidRPr="005C1999">
        <w:rPr>
          <w:rFonts w:hint="cs"/>
          <w:rtl/>
        </w:rPr>
        <w:t>‌شود  دروغ</w:t>
      </w:r>
      <w:r w:rsidR="00AC3BE7">
        <w:rPr>
          <w:rFonts w:hint="cs"/>
          <w:rtl/>
        </w:rPr>
        <w:t>ی</w:t>
      </w:r>
      <w:r w:rsidRPr="005C1999">
        <w:rPr>
          <w:rFonts w:hint="cs"/>
          <w:rtl/>
        </w:rPr>
        <w:t xml:space="preserve"> ب</w:t>
      </w:r>
      <w:r w:rsidR="00AC3BE7">
        <w:rPr>
          <w:rFonts w:hint="cs"/>
          <w:rtl/>
        </w:rPr>
        <w:t>ی</w:t>
      </w:r>
      <w:r w:rsidRPr="005C1999">
        <w:rPr>
          <w:rFonts w:hint="cs"/>
          <w:rtl/>
        </w:rPr>
        <w:t>ش ن</w:t>
      </w:r>
      <w:r w:rsidR="00AC3BE7">
        <w:rPr>
          <w:rFonts w:hint="cs"/>
          <w:rtl/>
        </w:rPr>
        <w:t>ی</w:t>
      </w:r>
      <w:r w:rsidRPr="005C1999">
        <w:rPr>
          <w:rFonts w:hint="cs"/>
          <w:rtl/>
        </w:rPr>
        <w:t>ستند و ش</w:t>
      </w:r>
      <w:r w:rsidR="00AC3BE7">
        <w:rPr>
          <w:rFonts w:hint="cs"/>
          <w:rtl/>
        </w:rPr>
        <w:t>ی</w:t>
      </w:r>
      <w:r w:rsidRPr="005C1999">
        <w:rPr>
          <w:rFonts w:hint="cs"/>
          <w:rtl/>
        </w:rPr>
        <w:t>عه در طول تار</w:t>
      </w:r>
      <w:r w:rsidR="00AC3BE7">
        <w:rPr>
          <w:rFonts w:hint="cs"/>
          <w:rtl/>
        </w:rPr>
        <w:t>ی</w:t>
      </w:r>
      <w:r w:rsidRPr="005C1999">
        <w:rPr>
          <w:rFonts w:hint="cs"/>
          <w:rtl/>
        </w:rPr>
        <w:t>خ با آنها آشنائ</w:t>
      </w:r>
      <w:r w:rsidR="00AC3BE7">
        <w:rPr>
          <w:rFonts w:hint="cs"/>
          <w:rtl/>
        </w:rPr>
        <w:t>ی</w:t>
      </w:r>
      <w:r w:rsidRPr="005C1999">
        <w:rPr>
          <w:rFonts w:hint="cs"/>
          <w:rtl/>
        </w:rPr>
        <w:t xml:space="preserve"> نداشته است. </w:t>
      </w:r>
    </w:p>
    <w:p w:rsidR="00997A76" w:rsidRPr="005C1999" w:rsidRDefault="00997A76" w:rsidP="004F6DC8">
      <w:pPr>
        <w:spacing w:before="80" w:after="80" w:line="216" w:lineRule="auto"/>
        <w:ind w:firstLine="340"/>
        <w:jc w:val="both"/>
        <w:rPr>
          <w:rtl/>
        </w:rPr>
      </w:pPr>
      <w:r w:rsidRPr="005C1999">
        <w:rPr>
          <w:rFonts w:hint="cs"/>
          <w:b/>
          <w:bCs/>
          <w:sz w:val="24"/>
          <w:rtl/>
        </w:rPr>
        <w:t>2ـ طباطبائ</w:t>
      </w:r>
      <w:r w:rsidR="00AC3BE7">
        <w:rPr>
          <w:rFonts w:hint="cs"/>
          <w:b/>
          <w:bCs/>
          <w:sz w:val="24"/>
          <w:rtl/>
        </w:rPr>
        <w:t>ی</w:t>
      </w:r>
      <w:r w:rsidRPr="005C1999">
        <w:rPr>
          <w:rFonts w:hint="cs"/>
          <w:rtl/>
        </w:rPr>
        <w:t xml:space="preserve"> دوتن از دانشمندان ش</w:t>
      </w:r>
      <w:r w:rsidR="00AC3BE7">
        <w:rPr>
          <w:rFonts w:hint="cs"/>
          <w:rtl/>
        </w:rPr>
        <w:t>ی</w:t>
      </w:r>
      <w:r w:rsidRPr="005C1999">
        <w:rPr>
          <w:rFonts w:hint="cs"/>
          <w:rtl/>
        </w:rPr>
        <w:t xml:space="preserve">عه را </w:t>
      </w:r>
      <w:r w:rsidR="00AC3BE7">
        <w:rPr>
          <w:rFonts w:hint="cs"/>
          <w:rtl/>
        </w:rPr>
        <w:t>ک</w:t>
      </w:r>
      <w:r w:rsidRPr="005C1999">
        <w:rPr>
          <w:rFonts w:hint="cs"/>
          <w:rtl/>
        </w:rPr>
        <w:t xml:space="preserve">ه </w:t>
      </w:r>
      <w:r w:rsidR="00AC3BE7">
        <w:rPr>
          <w:rFonts w:hint="cs"/>
          <w:rtl/>
        </w:rPr>
        <w:t>ک</w:t>
      </w:r>
      <w:r w:rsidRPr="005C1999">
        <w:rPr>
          <w:rFonts w:hint="cs"/>
          <w:rtl/>
        </w:rPr>
        <w:t>تابها</w:t>
      </w:r>
      <w:r w:rsidR="00AC3BE7">
        <w:rPr>
          <w:rFonts w:hint="cs"/>
          <w:rtl/>
        </w:rPr>
        <w:t>ی</w:t>
      </w:r>
      <w:r w:rsidRPr="005C1999">
        <w:rPr>
          <w:rFonts w:hint="cs"/>
          <w:rtl/>
        </w:rPr>
        <w:t>شان جزو منابع اساس</w:t>
      </w:r>
      <w:r w:rsidR="00AC3BE7">
        <w:rPr>
          <w:rFonts w:hint="cs"/>
          <w:rtl/>
        </w:rPr>
        <w:t>ی</w:t>
      </w:r>
      <w:r w:rsidRPr="005C1999">
        <w:rPr>
          <w:rFonts w:hint="cs"/>
          <w:rtl/>
        </w:rPr>
        <w:t xml:space="preserve"> مذهب ش</w:t>
      </w:r>
      <w:r w:rsidR="00AC3BE7">
        <w:rPr>
          <w:rFonts w:hint="cs"/>
          <w:rtl/>
        </w:rPr>
        <w:t>ی</w:t>
      </w:r>
      <w:r w:rsidRPr="005C1999">
        <w:rPr>
          <w:rFonts w:hint="cs"/>
          <w:rtl/>
        </w:rPr>
        <w:t>عه بشمار م</w:t>
      </w:r>
      <w:r w:rsidR="00AC3BE7">
        <w:rPr>
          <w:rFonts w:hint="cs"/>
          <w:rtl/>
        </w:rPr>
        <w:t>ی</w:t>
      </w:r>
      <w:r w:rsidRPr="005C1999">
        <w:rPr>
          <w:rFonts w:hint="cs"/>
          <w:rtl/>
        </w:rPr>
        <w:t>‌روند، متهم م</w:t>
      </w:r>
      <w:r w:rsidR="00AC3BE7">
        <w:rPr>
          <w:rFonts w:hint="cs"/>
          <w:rtl/>
        </w:rPr>
        <w:t>ی</w:t>
      </w:r>
      <w:r w:rsidRPr="005C1999">
        <w:rPr>
          <w:rFonts w:hint="cs"/>
          <w:rtl/>
        </w:rPr>
        <w:t>‌</w:t>
      </w:r>
      <w:r w:rsidR="00AC3BE7">
        <w:rPr>
          <w:rFonts w:hint="cs"/>
          <w:rtl/>
        </w:rPr>
        <w:t>ک</w:t>
      </w:r>
      <w:r w:rsidRPr="005C1999">
        <w:rPr>
          <w:rFonts w:hint="cs"/>
          <w:rtl/>
        </w:rPr>
        <w:t xml:space="preserve">ند </w:t>
      </w:r>
      <w:r w:rsidR="00AC3BE7">
        <w:rPr>
          <w:rFonts w:hint="cs"/>
          <w:rtl/>
        </w:rPr>
        <w:t>ک</w:t>
      </w:r>
      <w:r w:rsidRPr="005C1999">
        <w:rPr>
          <w:rFonts w:hint="cs"/>
          <w:rtl/>
        </w:rPr>
        <w:t>ه نخست</w:t>
      </w:r>
      <w:r w:rsidR="00AC3BE7">
        <w:rPr>
          <w:rFonts w:hint="cs"/>
          <w:rtl/>
        </w:rPr>
        <w:t>ی</w:t>
      </w:r>
      <w:r w:rsidRPr="005C1999">
        <w:rPr>
          <w:rFonts w:hint="cs"/>
          <w:rtl/>
        </w:rPr>
        <w:t xml:space="preserve">ن </w:t>
      </w:r>
      <w:r w:rsidR="00AC3BE7">
        <w:rPr>
          <w:rFonts w:hint="cs"/>
          <w:rtl/>
        </w:rPr>
        <w:t>ک</w:t>
      </w:r>
      <w:r w:rsidRPr="005C1999">
        <w:rPr>
          <w:rFonts w:hint="cs"/>
          <w:rtl/>
        </w:rPr>
        <w:t>سان</w:t>
      </w:r>
      <w:r w:rsidR="00AC3BE7">
        <w:rPr>
          <w:rFonts w:hint="cs"/>
          <w:rtl/>
        </w:rPr>
        <w:t>ی</w:t>
      </w:r>
      <w:r w:rsidRPr="005C1999">
        <w:rPr>
          <w:rFonts w:hint="cs"/>
          <w:rtl/>
        </w:rPr>
        <w:t xml:space="preserve"> بودند </w:t>
      </w:r>
      <w:r w:rsidR="00AC3BE7">
        <w:rPr>
          <w:rFonts w:hint="cs"/>
          <w:rtl/>
        </w:rPr>
        <w:t>ک</w:t>
      </w:r>
      <w:r w:rsidRPr="005C1999">
        <w:rPr>
          <w:rFonts w:hint="cs"/>
          <w:rtl/>
        </w:rPr>
        <w:t>ه قض</w:t>
      </w:r>
      <w:r w:rsidR="00AC3BE7">
        <w:rPr>
          <w:rFonts w:hint="cs"/>
          <w:rtl/>
        </w:rPr>
        <w:t>ی</w:t>
      </w:r>
      <w:r w:rsidRPr="005C1999">
        <w:rPr>
          <w:rFonts w:hint="cs"/>
          <w:rtl/>
        </w:rPr>
        <w:t>ه دوازده امام را ساختند و وارد مذهب ش</w:t>
      </w:r>
      <w:r w:rsidR="00AC3BE7">
        <w:rPr>
          <w:rFonts w:hint="cs"/>
          <w:rtl/>
        </w:rPr>
        <w:t>ی</w:t>
      </w:r>
      <w:r w:rsidRPr="005C1999">
        <w:rPr>
          <w:rFonts w:hint="cs"/>
          <w:rtl/>
        </w:rPr>
        <w:t>عه نمودندکه آنان عبارت‌اند از عل</w:t>
      </w:r>
      <w:r w:rsidR="00AC3BE7">
        <w:rPr>
          <w:rFonts w:hint="cs"/>
          <w:rtl/>
        </w:rPr>
        <w:t>ی</w:t>
      </w:r>
      <w:r w:rsidRPr="005C1999">
        <w:rPr>
          <w:rFonts w:hint="cs"/>
          <w:rtl/>
        </w:rPr>
        <w:t xml:space="preserve"> بن بابو</w:t>
      </w:r>
      <w:r w:rsidR="00AC3BE7">
        <w:rPr>
          <w:rFonts w:hint="cs"/>
          <w:rtl/>
        </w:rPr>
        <w:t>ی</w:t>
      </w:r>
      <w:r w:rsidRPr="005C1999">
        <w:rPr>
          <w:rFonts w:hint="cs"/>
          <w:rtl/>
        </w:rPr>
        <w:t>ه قم</w:t>
      </w:r>
      <w:r w:rsidR="00AC3BE7">
        <w:rPr>
          <w:rFonts w:hint="cs"/>
          <w:rtl/>
        </w:rPr>
        <w:t>ی</w:t>
      </w:r>
      <w:r w:rsidRPr="005C1999">
        <w:rPr>
          <w:rFonts w:hint="cs"/>
          <w:rtl/>
        </w:rPr>
        <w:t xml:space="preserve"> معروف به «صدوق» پدر و محمد بن </w:t>
      </w:r>
      <w:r w:rsidR="00AC3BE7">
        <w:rPr>
          <w:rFonts w:hint="cs"/>
          <w:rtl/>
        </w:rPr>
        <w:t>ی</w:t>
      </w:r>
      <w:r w:rsidRPr="005C1999">
        <w:rPr>
          <w:rFonts w:hint="cs"/>
          <w:rtl/>
        </w:rPr>
        <w:t xml:space="preserve">عقوب </w:t>
      </w:r>
      <w:r w:rsidR="00AC3BE7">
        <w:rPr>
          <w:rFonts w:hint="cs"/>
          <w:rtl/>
        </w:rPr>
        <w:t>ک</w:t>
      </w:r>
      <w:r w:rsidRPr="005C1999">
        <w:rPr>
          <w:rFonts w:hint="cs"/>
          <w:rtl/>
        </w:rPr>
        <w:t>ل</w:t>
      </w:r>
      <w:r w:rsidR="00AC3BE7">
        <w:rPr>
          <w:rFonts w:hint="cs"/>
          <w:rtl/>
        </w:rPr>
        <w:t>ی</w:t>
      </w:r>
      <w:r w:rsidRPr="005C1999">
        <w:rPr>
          <w:rFonts w:hint="cs"/>
          <w:rtl/>
        </w:rPr>
        <w:t>ن</w:t>
      </w:r>
      <w:r w:rsidR="00AC3BE7">
        <w:rPr>
          <w:rFonts w:hint="cs"/>
          <w:rtl/>
        </w:rPr>
        <w:t>ی</w:t>
      </w:r>
      <w:r w:rsidRPr="005C1999">
        <w:rPr>
          <w:rFonts w:hint="cs"/>
          <w:rtl/>
        </w:rPr>
        <w:t xml:space="preserve">. </w:t>
      </w:r>
    </w:p>
    <w:p w:rsidR="00997A76" w:rsidRPr="005C1999" w:rsidRDefault="00997A76" w:rsidP="004F6DC8">
      <w:pPr>
        <w:spacing w:before="80" w:after="80" w:line="216" w:lineRule="auto"/>
        <w:ind w:firstLine="340"/>
        <w:jc w:val="both"/>
        <w:rPr>
          <w:rtl/>
        </w:rPr>
      </w:pPr>
      <w:r w:rsidRPr="005C1999">
        <w:rPr>
          <w:rFonts w:hint="cs"/>
          <w:rtl/>
        </w:rPr>
        <w:t>طباطبائ</w:t>
      </w:r>
      <w:r w:rsidR="00AC3BE7">
        <w:rPr>
          <w:rFonts w:hint="cs"/>
          <w:rtl/>
        </w:rPr>
        <w:t>ی</w:t>
      </w:r>
      <w:r w:rsidRPr="005C1999">
        <w:rPr>
          <w:rFonts w:hint="cs"/>
          <w:rtl/>
        </w:rPr>
        <w:t xml:space="preserve"> در ا</w:t>
      </w:r>
      <w:r w:rsidR="00AC3BE7">
        <w:rPr>
          <w:rFonts w:hint="cs"/>
          <w:rtl/>
        </w:rPr>
        <w:t>ی</w:t>
      </w:r>
      <w:r w:rsidRPr="005C1999">
        <w:rPr>
          <w:rFonts w:hint="cs"/>
          <w:rtl/>
        </w:rPr>
        <w:t>ن اتهام استدلال م</w:t>
      </w:r>
      <w:r w:rsidR="00AC3BE7">
        <w:rPr>
          <w:rFonts w:hint="cs"/>
          <w:rtl/>
        </w:rPr>
        <w:t>ی</w:t>
      </w:r>
      <w:r w:rsidRPr="005C1999">
        <w:rPr>
          <w:rFonts w:hint="cs"/>
          <w:rtl/>
        </w:rPr>
        <w:t>‌</w:t>
      </w:r>
      <w:r w:rsidR="00AC3BE7">
        <w:rPr>
          <w:rFonts w:hint="cs"/>
          <w:rtl/>
        </w:rPr>
        <w:t>ک</w:t>
      </w:r>
      <w:r w:rsidRPr="005C1999">
        <w:rPr>
          <w:rFonts w:hint="cs"/>
          <w:rtl/>
        </w:rPr>
        <w:t>ند به سخن خود عل</w:t>
      </w:r>
      <w:r w:rsidR="00AC3BE7">
        <w:rPr>
          <w:rFonts w:hint="cs"/>
          <w:rtl/>
        </w:rPr>
        <w:t>ی</w:t>
      </w:r>
      <w:r w:rsidRPr="005C1999">
        <w:rPr>
          <w:rFonts w:hint="cs"/>
          <w:rtl/>
        </w:rPr>
        <w:t xml:space="preserve"> قم</w:t>
      </w:r>
      <w:r w:rsidR="00AC3BE7">
        <w:rPr>
          <w:rFonts w:hint="cs"/>
          <w:rtl/>
        </w:rPr>
        <w:t>ی</w:t>
      </w:r>
      <w:r w:rsidRPr="005C1999">
        <w:rPr>
          <w:rFonts w:hint="cs"/>
          <w:rtl/>
        </w:rPr>
        <w:t xml:space="preserve"> </w:t>
      </w:r>
      <w:r w:rsidR="00AC3BE7">
        <w:rPr>
          <w:rFonts w:hint="cs"/>
          <w:rtl/>
        </w:rPr>
        <w:t>ک</w:t>
      </w:r>
      <w:r w:rsidRPr="005C1999">
        <w:rPr>
          <w:rFonts w:hint="cs"/>
          <w:rtl/>
        </w:rPr>
        <w:t>ه در مقدمه‌</w:t>
      </w:r>
      <w:r w:rsidR="00AC3BE7">
        <w:rPr>
          <w:rFonts w:hint="cs"/>
          <w:rtl/>
        </w:rPr>
        <w:t>ی</w:t>
      </w:r>
      <w:r w:rsidRPr="005C1999">
        <w:rPr>
          <w:rFonts w:hint="cs"/>
          <w:rtl/>
        </w:rPr>
        <w:t xml:space="preserve"> </w:t>
      </w:r>
      <w:r w:rsidR="00AC3BE7">
        <w:rPr>
          <w:rFonts w:hint="cs"/>
          <w:rtl/>
        </w:rPr>
        <w:t>ک</w:t>
      </w:r>
      <w:r w:rsidRPr="005C1999">
        <w:rPr>
          <w:rFonts w:hint="cs"/>
          <w:rtl/>
        </w:rPr>
        <w:t>تابش انگ</w:t>
      </w:r>
      <w:r w:rsidR="00AC3BE7">
        <w:rPr>
          <w:rFonts w:hint="cs"/>
          <w:rtl/>
        </w:rPr>
        <w:t>ی</w:t>
      </w:r>
      <w:r w:rsidRPr="005C1999">
        <w:rPr>
          <w:rFonts w:hint="cs"/>
          <w:rtl/>
        </w:rPr>
        <w:t>زه‌</w:t>
      </w:r>
      <w:r w:rsidR="00AC3BE7">
        <w:rPr>
          <w:rFonts w:hint="cs"/>
          <w:rtl/>
        </w:rPr>
        <w:t>ی</w:t>
      </w:r>
      <w:r w:rsidRPr="005C1999">
        <w:rPr>
          <w:rFonts w:hint="cs"/>
          <w:rtl/>
        </w:rPr>
        <w:t xml:space="preserve"> نوشتن </w:t>
      </w:r>
      <w:r w:rsidR="00AC3BE7">
        <w:rPr>
          <w:rFonts w:hint="cs"/>
          <w:rtl/>
        </w:rPr>
        <w:t>ک</w:t>
      </w:r>
      <w:r w:rsidRPr="005C1999">
        <w:rPr>
          <w:rFonts w:hint="cs"/>
          <w:rtl/>
        </w:rPr>
        <w:t>تابش را جمع‌آور</w:t>
      </w:r>
      <w:r w:rsidR="00AC3BE7">
        <w:rPr>
          <w:rFonts w:hint="cs"/>
          <w:rtl/>
        </w:rPr>
        <w:t>ی</w:t>
      </w:r>
      <w:r w:rsidRPr="005C1999">
        <w:rPr>
          <w:rFonts w:hint="cs"/>
          <w:rtl/>
        </w:rPr>
        <w:t xml:space="preserve"> احاد</w:t>
      </w:r>
      <w:r w:rsidR="00AC3BE7">
        <w:rPr>
          <w:rFonts w:hint="cs"/>
          <w:rtl/>
        </w:rPr>
        <w:t>ی</w:t>
      </w:r>
      <w:r w:rsidRPr="005C1999">
        <w:rPr>
          <w:rFonts w:hint="cs"/>
          <w:rtl/>
        </w:rPr>
        <w:t>ث</w:t>
      </w:r>
      <w:r w:rsidR="00AC3BE7">
        <w:rPr>
          <w:rFonts w:hint="cs"/>
          <w:rtl/>
        </w:rPr>
        <w:t>ی</w:t>
      </w:r>
      <w:r w:rsidRPr="005C1999">
        <w:rPr>
          <w:rFonts w:hint="cs"/>
          <w:rtl/>
        </w:rPr>
        <w:t xml:space="preserve"> </w:t>
      </w:r>
      <w:r w:rsidR="00AC3BE7">
        <w:rPr>
          <w:rFonts w:hint="cs"/>
          <w:rtl/>
        </w:rPr>
        <w:t>ک</w:t>
      </w:r>
      <w:r w:rsidRPr="005C1999">
        <w:rPr>
          <w:rFonts w:hint="cs"/>
          <w:rtl/>
        </w:rPr>
        <w:t>ه ب</w:t>
      </w:r>
      <w:r w:rsidR="00AC3BE7">
        <w:rPr>
          <w:rFonts w:hint="cs"/>
          <w:rtl/>
        </w:rPr>
        <w:t>ی</w:t>
      </w:r>
      <w:r w:rsidRPr="005C1999">
        <w:rPr>
          <w:rFonts w:hint="cs"/>
          <w:rtl/>
        </w:rPr>
        <w:t>انگر تعداد دق</w:t>
      </w:r>
      <w:r w:rsidR="00AC3BE7">
        <w:rPr>
          <w:rFonts w:hint="cs"/>
          <w:rtl/>
        </w:rPr>
        <w:t>ی</w:t>
      </w:r>
      <w:r w:rsidRPr="005C1999">
        <w:rPr>
          <w:rFonts w:hint="cs"/>
          <w:rtl/>
        </w:rPr>
        <w:t>ق ائمه هستند ب</w:t>
      </w:r>
      <w:r w:rsidR="00AC3BE7">
        <w:rPr>
          <w:rFonts w:hint="cs"/>
          <w:rtl/>
        </w:rPr>
        <w:t>ی</w:t>
      </w:r>
      <w:r w:rsidRPr="005C1999">
        <w:rPr>
          <w:rFonts w:hint="cs"/>
          <w:rtl/>
        </w:rPr>
        <w:t>ان م</w:t>
      </w:r>
      <w:r w:rsidR="00AC3BE7">
        <w:rPr>
          <w:rFonts w:hint="cs"/>
          <w:rtl/>
        </w:rPr>
        <w:t>ی</w:t>
      </w:r>
      <w:r w:rsidRPr="005C1999">
        <w:rPr>
          <w:rFonts w:hint="cs"/>
          <w:rtl/>
        </w:rPr>
        <w:t>‌دارد تا بد</w:t>
      </w:r>
      <w:r w:rsidR="00AC3BE7">
        <w:rPr>
          <w:rFonts w:hint="cs"/>
          <w:rtl/>
        </w:rPr>
        <w:t>ی</w:t>
      </w:r>
      <w:r w:rsidRPr="005C1999">
        <w:rPr>
          <w:rFonts w:hint="cs"/>
          <w:rtl/>
        </w:rPr>
        <w:t>نوس</w:t>
      </w:r>
      <w:r w:rsidR="00AC3BE7">
        <w:rPr>
          <w:rFonts w:hint="cs"/>
          <w:rtl/>
        </w:rPr>
        <w:t>ی</w:t>
      </w:r>
      <w:r w:rsidRPr="005C1999">
        <w:rPr>
          <w:rFonts w:hint="cs"/>
          <w:rtl/>
        </w:rPr>
        <w:t>له از مذهب ش</w:t>
      </w:r>
      <w:r w:rsidR="00AC3BE7">
        <w:rPr>
          <w:rFonts w:hint="cs"/>
          <w:rtl/>
        </w:rPr>
        <w:t>ی</w:t>
      </w:r>
      <w:r w:rsidRPr="005C1999">
        <w:rPr>
          <w:rFonts w:hint="cs"/>
          <w:rtl/>
        </w:rPr>
        <w:t>عه پاسدار</w:t>
      </w:r>
      <w:r w:rsidR="00AC3BE7">
        <w:rPr>
          <w:rFonts w:hint="cs"/>
          <w:rtl/>
        </w:rPr>
        <w:t>ی</w:t>
      </w:r>
      <w:r w:rsidRPr="005C1999">
        <w:rPr>
          <w:rFonts w:hint="cs"/>
          <w:rtl/>
        </w:rPr>
        <w:t xml:space="preserve"> </w:t>
      </w:r>
      <w:r w:rsidR="00AC3BE7">
        <w:rPr>
          <w:rFonts w:hint="cs"/>
          <w:rtl/>
        </w:rPr>
        <w:t>ک</w:t>
      </w:r>
      <w:r w:rsidRPr="005C1999">
        <w:rPr>
          <w:rFonts w:hint="cs"/>
          <w:rtl/>
        </w:rPr>
        <w:t>ند و ش</w:t>
      </w:r>
      <w:r w:rsidR="00AC3BE7">
        <w:rPr>
          <w:rFonts w:hint="cs"/>
          <w:rtl/>
        </w:rPr>
        <w:t>ی</w:t>
      </w:r>
      <w:r w:rsidRPr="005C1999">
        <w:rPr>
          <w:rFonts w:hint="cs"/>
          <w:rtl/>
        </w:rPr>
        <w:t>ع</w:t>
      </w:r>
      <w:r w:rsidR="00AC3BE7">
        <w:rPr>
          <w:rFonts w:hint="cs"/>
          <w:rtl/>
        </w:rPr>
        <w:t>ی</w:t>
      </w:r>
      <w:r w:rsidRPr="005C1999">
        <w:rPr>
          <w:rFonts w:hint="cs"/>
          <w:rtl/>
        </w:rPr>
        <w:t>ان را از ش</w:t>
      </w:r>
      <w:r w:rsidR="00AC3BE7">
        <w:rPr>
          <w:rFonts w:hint="cs"/>
          <w:rtl/>
        </w:rPr>
        <w:t>ک</w:t>
      </w:r>
      <w:r w:rsidRPr="005C1999">
        <w:rPr>
          <w:rFonts w:hint="cs"/>
          <w:rtl/>
        </w:rPr>
        <w:t xml:space="preserve"> و ترد</w:t>
      </w:r>
      <w:r w:rsidR="00AC3BE7">
        <w:rPr>
          <w:rFonts w:hint="cs"/>
          <w:rtl/>
        </w:rPr>
        <w:t>ی</w:t>
      </w:r>
      <w:r w:rsidRPr="005C1999">
        <w:rPr>
          <w:rFonts w:hint="cs"/>
          <w:rtl/>
        </w:rPr>
        <w:t>د ب</w:t>
      </w:r>
      <w:r w:rsidR="00AC3BE7">
        <w:rPr>
          <w:rFonts w:hint="cs"/>
          <w:rtl/>
        </w:rPr>
        <w:t>ی</w:t>
      </w:r>
      <w:r w:rsidRPr="005C1999">
        <w:rPr>
          <w:rFonts w:hint="cs"/>
          <w:rtl/>
        </w:rPr>
        <w:t>رون ب</w:t>
      </w:r>
      <w:r w:rsidR="00AC3BE7">
        <w:rPr>
          <w:rFonts w:hint="cs"/>
          <w:rtl/>
        </w:rPr>
        <w:t>ی</w:t>
      </w:r>
      <w:r w:rsidRPr="005C1999">
        <w:rPr>
          <w:rFonts w:hint="cs"/>
          <w:rtl/>
        </w:rPr>
        <w:t>اورد. بعد از ا</w:t>
      </w:r>
      <w:r w:rsidR="00AC3BE7">
        <w:rPr>
          <w:rFonts w:hint="cs"/>
          <w:rtl/>
        </w:rPr>
        <w:t>ی</w:t>
      </w:r>
      <w:r w:rsidRPr="005C1999">
        <w:rPr>
          <w:rFonts w:hint="cs"/>
          <w:rtl/>
        </w:rPr>
        <w:t>ن</w:t>
      </w:r>
      <w:r w:rsidR="00AC3BE7">
        <w:rPr>
          <w:rFonts w:hint="cs"/>
          <w:rtl/>
        </w:rPr>
        <w:t>ک</w:t>
      </w:r>
      <w:r w:rsidRPr="005C1999">
        <w:rPr>
          <w:rFonts w:hint="cs"/>
          <w:rtl/>
        </w:rPr>
        <w:t>ه با غ</w:t>
      </w:r>
      <w:r w:rsidR="00AC3BE7">
        <w:rPr>
          <w:rFonts w:hint="cs"/>
          <w:rtl/>
        </w:rPr>
        <w:t>ی</w:t>
      </w:r>
      <w:r w:rsidRPr="005C1999">
        <w:rPr>
          <w:rFonts w:hint="cs"/>
          <w:rtl/>
        </w:rPr>
        <w:t>بت امام دوازدهم بس</w:t>
      </w:r>
      <w:r w:rsidR="00AC3BE7">
        <w:rPr>
          <w:rFonts w:hint="cs"/>
          <w:rtl/>
        </w:rPr>
        <w:t>ی</w:t>
      </w:r>
      <w:r w:rsidRPr="005C1999">
        <w:rPr>
          <w:rFonts w:hint="cs"/>
          <w:rtl/>
        </w:rPr>
        <w:t>ار</w:t>
      </w:r>
      <w:r w:rsidR="00AC3BE7">
        <w:rPr>
          <w:rFonts w:hint="cs"/>
          <w:rtl/>
        </w:rPr>
        <w:t>ی</w:t>
      </w:r>
      <w:r w:rsidRPr="005C1999">
        <w:rPr>
          <w:rFonts w:hint="cs"/>
          <w:rtl/>
        </w:rPr>
        <w:t xml:space="preserve"> از ش</w:t>
      </w:r>
      <w:r w:rsidR="00AC3BE7">
        <w:rPr>
          <w:rFonts w:hint="cs"/>
          <w:rtl/>
        </w:rPr>
        <w:t>ی</w:t>
      </w:r>
      <w:r w:rsidRPr="005C1999">
        <w:rPr>
          <w:rFonts w:hint="cs"/>
          <w:rtl/>
        </w:rPr>
        <w:t>ع</w:t>
      </w:r>
      <w:r w:rsidR="00AC3BE7">
        <w:rPr>
          <w:rFonts w:hint="cs"/>
          <w:rtl/>
        </w:rPr>
        <w:t>ی</w:t>
      </w:r>
      <w:r w:rsidRPr="005C1999">
        <w:rPr>
          <w:rFonts w:hint="cs"/>
          <w:rtl/>
        </w:rPr>
        <w:t>ان دچار ش</w:t>
      </w:r>
      <w:r w:rsidR="00AC3BE7">
        <w:rPr>
          <w:rFonts w:hint="cs"/>
          <w:rtl/>
        </w:rPr>
        <w:t>ک</w:t>
      </w:r>
      <w:r w:rsidRPr="005C1999">
        <w:rPr>
          <w:rFonts w:hint="cs"/>
          <w:rtl/>
        </w:rPr>
        <w:t xml:space="preserve"> و ترد</w:t>
      </w:r>
      <w:r w:rsidR="00AC3BE7">
        <w:rPr>
          <w:rFonts w:hint="cs"/>
          <w:rtl/>
        </w:rPr>
        <w:t>ی</w:t>
      </w:r>
      <w:r w:rsidRPr="005C1999">
        <w:rPr>
          <w:rFonts w:hint="cs"/>
          <w:rtl/>
        </w:rPr>
        <w:t>د شدند تا جا</w:t>
      </w:r>
      <w:r w:rsidR="00AC3BE7">
        <w:rPr>
          <w:rFonts w:hint="cs"/>
          <w:rtl/>
        </w:rPr>
        <w:t>یی</w:t>
      </w:r>
      <w:r w:rsidRPr="005C1999">
        <w:rPr>
          <w:rFonts w:hint="cs"/>
          <w:rtl/>
        </w:rPr>
        <w:t xml:space="preserve"> </w:t>
      </w:r>
      <w:r w:rsidR="00AC3BE7">
        <w:rPr>
          <w:rFonts w:hint="cs"/>
          <w:rtl/>
        </w:rPr>
        <w:t>ک</w:t>
      </w:r>
      <w:r w:rsidRPr="005C1999">
        <w:rPr>
          <w:rFonts w:hint="cs"/>
          <w:rtl/>
        </w:rPr>
        <w:t>ه عده‌ا</w:t>
      </w:r>
      <w:r w:rsidR="00AC3BE7">
        <w:rPr>
          <w:rFonts w:hint="cs"/>
          <w:rtl/>
        </w:rPr>
        <w:t>ی</w:t>
      </w:r>
      <w:r w:rsidRPr="005C1999">
        <w:rPr>
          <w:rFonts w:hint="cs"/>
          <w:rtl/>
        </w:rPr>
        <w:t xml:space="preserve"> مذهب را تر</w:t>
      </w:r>
      <w:r w:rsidR="00AC3BE7">
        <w:rPr>
          <w:rFonts w:hint="cs"/>
          <w:rtl/>
        </w:rPr>
        <w:t>ک</w:t>
      </w:r>
      <w:r w:rsidRPr="005C1999">
        <w:rPr>
          <w:rFonts w:hint="cs"/>
          <w:rtl/>
        </w:rPr>
        <w:t xml:space="preserve"> گفتند، تعصب مذهب</w:t>
      </w:r>
      <w:r w:rsidR="00AC3BE7">
        <w:rPr>
          <w:rFonts w:hint="cs"/>
          <w:rtl/>
        </w:rPr>
        <w:t>ی</w:t>
      </w:r>
      <w:r w:rsidRPr="005C1999">
        <w:rPr>
          <w:rFonts w:hint="cs"/>
          <w:rtl/>
        </w:rPr>
        <w:t>، ا</w:t>
      </w:r>
      <w:r w:rsidR="00AC3BE7">
        <w:rPr>
          <w:rFonts w:hint="cs"/>
          <w:rtl/>
        </w:rPr>
        <w:t>ی</w:t>
      </w:r>
      <w:r w:rsidRPr="005C1999">
        <w:rPr>
          <w:rFonts w:hint="cs"/>
          <w:rtl/>
        </w:rPr>
        <w:t>ن عالِم ش</w:t>
      </w:r>
      <w:r w:rsidR="00AC3BE7">
        <w:rPr>
          <w:rFonts w:hint="cs"/>
          <w:rtl/>
        </w:rPr>
        <w:t>ی</w:t>
      </w:r>
      <w:r w:rsidRPr="005C1999">
        <w:rPr>
          <w:rFonts w:hint="cs"/>
          <w:rtl/>
        </w:rPr>
        <w:t>عه را بر آن داشت تا احاد</w:t>
      </w:r>
      <w:r w:rsidR="00AC3BE7">
        <w:rPr>
          <w:rFonts w:hint="cs"/>
          <w:rtl/>
        </w:rPr>
        <w:t>ی</w:t>
      </w:r>
      <w:r w:rsidRPr="005C1999">
        <w:rPr>
          <w:rFonts w:hint="cs"/>
          <w:rtl/>
        </w:rPr>
        <w:t>ث</w:t>
      </w:r>
      <w:r w:rsidR="00AC3BE7">
        <w:rPr>
          <w:rFonts w:hint="cs"/>
          <w:rtl/>
        </w:rPr>
        <w:t>ی</w:t>
      </w:r>
      <w:r w:rsidRPr="005C1999">
        <w:rPr>
          <w:rFonts w:hint="cs"/>
          <w:rtl/>
        </w:rPr>
        <w:t xml:space="preserve"> پ</w:t>
      </w:r>
      <w:r w:rsidR="00AC3BE7">
        <w:rPr>
          <w:rFonts w:hint="cs"/>
          <w:rtl/>
        </w:rPr>
        <w:t>ی</w:t>
      </w:r>
      <w:r w:rsidRPr="005C1999">
        <w:rPr>
          <w:rFonts w:hint="cs"/>
          <w:rtl/>
        </w:rPr>
        <w:t>رامون غ</w:t>
      </w:r>
      <w:r w:rsidR="00AC3BE7">
        <w:rPr>
          <w:rFonts w:hint="cs"/>
          <w:rtl/>
        </w:rPr>
        <w:t>ی</w:t>
      </w:r>
      <w:r w:rsidRPr="005C1999">
        <w:rPr>
          <w:rFonts w:hint="cs"/>
          <w:rtl/>
        </w:rPr>
        <w:t xml:space="preserve">بت، دست و پا </w:t>
      </w:r>
      <w:r w:rsidR="00AC3BE7">
        <w:rPr>
          <w:rFonts w:hint="cs"/>
          <w:rtl/>
        </w:rPr>
        <w:t>ک</w:t>
      </w:r>
      <w:r w:rsidRPr="005C1999">
        <w:rPr>
          <w:rFonts w:hint="cs"/>
          <w:rtl/>
        </w:rPr>
        <w:t xml:space="preserve">ند و آنها را به امامان نسبت دهد. </w:t>
      </w:r>
      <w:r w:rsidR="00AC3BE7">
        <w:rPr>
          <w:rFonts w:hint="cs"/>
          <w:rtl/>
        </w:rPr>
        <w:t>ک</w:t>
      </w:r>
      <w:r w:rsidRPr="005C1999">
        <w:rPr>
          <w:rFonts w:hint="cs"/>
          <w:rtl/>
        </w:rPr>
        <w:t>س</w:t>
      </w:r>
      <w:r w:rsidR="00AC3BE7">
        <w:rPr>
          <w:rFonts w:hint="cs"/>
          <w:rtl/>
        </w:rPr>
        <w:t>ی</w:t>
      </w:r>
      <w:r w:rsidRPr="005C1999">
        <w:rPr>
          <w:rFonts w:hint="cs"/>
          <w:rtl/>
        </w:rPr>
        <w:t xml:space="preserve"> نبود </w:t>
      </w:r>
      <w:r w:rsidR="00AC3BE7">
        <w:rPr>
          <w:rFonts w:hint="cs"/>
          <w:rtl/>
        </w:rPr>
        <w:t>ک</w:t>
      </w:r>
      <w:r w:rsidRPr="005C1999">
        <w:rPr>
          <w:rFonts w:hint="cs"/>
          <w:rtl/>
        </w:rPr>
        <w:t>ه از ا</w:t>
      </w:r>
      <w:r w:rsidR="00AC3BE7">
        <w:rPr>
          <w:rFonts w:hint="cs"/>
          <w:rtl/>
        </w:rPr>
        <w:t>ی</w:t>
      </w:r>
      <w:r w:rsidRPr="005C1999">
        <w:rPr>
          <w:rFonts w:hint="cs"/>
          <w:rtl/>
        </w:rPr>
        <w:t>شان بپرسد ا</w:t>
      </w:r>
      <w:r w:rsidR="00AC3BE7">
        <w:rPr>
          <w:rFonts w:hint="cs"/>
          <w:rtl/>
        </w:rPr>
        <w:t>ی</w:t>
      </w:r>
      <w:r w:rsidRPr="005C1999">
        <w:rPr>
          <w:rFonts w:hint="cs"/>
          <w:rtl/>
        </w:rPr>
        <w:t>ن احاد</w:t>
      </w:r>
      <w:r w:rsidR="00AC3BE7">
        <w:rPr>
          <w:rFonts w:hint="cs"/>
          <w:rtl/>
        </w:rPr>
        <w:t>ی</w:t>
      </w:r>
      <w:r w:rsidRPr="005C1999">
        <w:rPr>
          <w:rFonts w:hint="cs"/>
          <w:rtl/>
        </w:rPr>
        <w:t xml:space="preserve">ث تا حالا </w:t>
      </w:r>
      <w:r w:rsidR="00AC3BE7">
        <w:rPr>
          <w:rFonts w:hint="cs"/>
          <w:rtl/>
        </w:rPr>
        <w:t>ک</w:t>
      </w:r>
      <w:r w:rsidRPr="005C1999">
        <w:rPr>
          <w:rFonts w:hint="cs"/>
          <w:rtl/>
        </w:rPr>
        <w:t>جا بود و چرا قبل از غ</w:t>
      </w:r>
      <w:r w:rsidR="00AC3BE7">
        <w:rPr>
          <w:rFonts w:hint="cs"/>
          <w:rtl/>
        </w:rPr>
        <w:t>ی</w:t>
      </w:r>
      <w:r w:rsidRPr="005C1999">
        <w:rPr>
          <w:rFonts w:hint="cs"/>
          <w:rtl/>
        </w:rPr>
        <w:t xml:space="preserve">بت </w:t>
      </w:r>
      <w:r w:rsidR="00AC3BE7">
        <w:rPr>
          <w:rFonts w:hint="cs"/>
          <w:rtl/>
        </w:rPr>
        <w:t>ک</w:t>
      </w:r>
      <w:r w:rsidRPr="005C1999">
        <w:rPr>
          <w:rFonts w:hint="cs"/>
          <w:rtl/>
        </w:rPr>
        <w:t>س</w:t>
      </w:r>
      <w:r w:rsidR="00AC3BE7">
        <w:rPr>
          <w:rFonts w:hint="cs"/>
          <w:rtl/>
        </w:rPr>
        <w:t>ی</w:t>
      </w:r>
      <w:r w:rsidRPr="005C1999">
        <w:rPr>
          <w:rFonts w:hint="cs"/>
          <w:rtl/>
        </w:rPr>
        <w:t xml:space="preserve"> از آن اطلاع</w:t>
      </w:r>
      <w:r w:rsidR="00AC3BE7">
        <w:rPr>
          <w:rFonts w:hint="cs"/>
          <w:rtl/>
        </w:rPr>
        <w:t>ی</w:t>
      </w:r>
      <w:r w:rsidRPr="005C1999">
        <w:rPr>
          <w:rFonts w:hint="cs"/>
          <w:rtl/>
        </w:rPr>
        <w:t xml:space="preserve"> نداشت؟</w:t>
      </w:r>
    </w:p>
    <w:p w:rsidR="00997A76" w:rsidRPr="005C1999" w:rsidRDefault="00997A76" w:rsidP="004F6DC8">
      <w:pPr>
        <w:spacing w:before="80" w:after="80" w:line="216" w:lineRule="auto"/>
        <w:ind w:firstLine="340"/>
        <w:jc w:val="both"/>
        <w:rPr>
          <w:rtl/>
        </w:rPr>
      </w:pPr>
      <w:r w:rsidRPr="005C1999">
        <w:rPr>
          <w:rFonts w:hint="cs"/>
          <w:rtl/>
        </w:rPr>
        <w:t>همچن</w:t>
      </w:r>
      <w:r w:rsidR="00AC3BE7">
        <w:rPr>
          <w:rFonts w:hint="cs"/>
          <w:rtl/>
        </w:rPr>
        <w:t>ی</w:t>
      </w:r>
      <w:r w:rsidRPr="005C1999">
        <w:rPr>
          <w:rFonts w:hint="cs"/>
          <w:rtl/>
        </w:rPr>
        <w:t>ن طباطبائ</w:t>
      </w:r>
      <w:r w:rsidR="00AC3BE7">
        <w:rPr>
          <w:rFonts w:hint="cs"/>
          <w:rtl/>
        </w:rPr>
        <w:t>ی</w:t>
      </w:r>
      <w:r w:rsidRPr="005C1999">
        <w:rPr>
          <w:rFonts w:hint="cs"/>
          <w:rtl/>
        </w:rPr>
        <w:t>، عمل</w:t>
      </w:r>
      <w:r w:rsidR="00AC3BE7">
        <w:rPr>
          <w:rFonts w:hint="cs"/>
          <w:rtl/>
        </w:rPr>
        <w:t>ک</w:t>
      </w:r>
      <w:r w:rsidRPr="005C1999">
        <w:rPr>
          <w:rFonts w:hint="cs"/>
          <w:rtl/>
        </w:rPr>
        <w:t xml:space="preserve">رد </w:t>
      </w:r>
      <w:r w:rsidR="00AC3BE7">
        <w:rPr>
          <w:rFonts w:hint="cs"/>
          <w:rtl/>
        </w:rPr>
        <w:t>ک</w:t>
      </w:r>
      <w:r w:rsidRPr="005C1999">
        <w:rPr>
          <w:rFonts w:hint="cs"/>
          <w:rtl/>
        </w:rPr>
        <w:t>ل</w:t>
      </w:r>
      <w:r w:rsidR="00AC3BE7">
        <w:rPr>
          <w:rFonts w:hint="cs"/>
          <w:rtl/>
        </w:rPr>
        <w:t>ی</w:t>
      </w:r>
      <w:r w:rsidRPr="005C1999">
        <w:rPr>
          <w:rFonts w:hint="cs"/>
          <w:rtl/>
        </w:rPr>
        <w:t>ن</w:t>
      </w:r>
      <w:r w:rsidR="00AC3BE7">
        <w:rPr>
          <w:rFonts w:hint="cs"/>
          <w:rtl/>
        </w:rPr>
        <w:t>ی</w:t>
      </w:r>
      <w:r w:rsidRPr="005C1999">
        <w:rPr>
          <w:rFonts w:hint="cs"/>
          <w:rtl/>
        </w:rPr>
        <w:t xml:space="preserve"> را مش</w:t>
      </w:r>
      <w:r w:rsidR="00AC3BE7">
        <w:rPr>
          <w:rFonts w:hint="cs"/>
          <w:rtl/>
        </w:rPr>
        <w:t>ک</w:t>
      </w:r>
      <w:r w:rsidRPr="005C1999">
        <w:rPr>
          <w:rFonts w:hint="cs"/>
          <w:rtl/>
        </w:rPr>
        <w:t>و</w:t>
      </w:r>
      <w:r w:rsidR="00AC3BE7">
        <w:rPr>
          <w:rFonts w:hint="cs"/>
          <w:rtl/>
        </w:rPr>
        <w:t>ک</w:t>
      </w:r>
      <w:r w:rsidRPr="005C1999">
        <w:rPr>
          <w:rFonts w:hint="cs"/>
          <w:rtl/>
        </w:rPr>
        <w:t xml:space="preserve"> م</w:t>
      </w:r>
      <w:r w:rsidR="00AC3BE7">
        <w:rPr>
          <w:rFonts w:hint="cs"/>
          <w:rtl/>
        </w:rPr>
        <w:t>ی</w:t>
      </w:r>
      <w:r w:rsidRPr="005C1999">
        <w:rPr>
          <w:rFonts w:hint="cs"/>
          <w:rtl/>
        </w:rPr>
        <w:t>‌داند ز</w:t>
      </w:r>
      <w:r w:rsidR="00AC3BE7">
        <w:rPr>
          <w:rFonts w:hint="cs"/>
          <w:rtl/>
        </w:rPr>
        <w:t>ی</w:t>
      </w:r>
      <w:r w:rsidRPr="005C1999">
        <w:rPr>
          <w:rFonts w:hint="cs"/>
          <w:rtl/>
        </w:rPr>
        <w:t>را فصل</w:t>
      </w:r>
      <w:r w:rsidR="00AC3BE7">
        <w:rPr>
          <w:rFonts w:hint="cs"/>
          <w:rtl/>
        </w:rPr>
        <w:t>ی</w:t>
      </w:r>
      <w:r w:rsidRPr="005C1999">
        <w:rPr>
          <w:rFonts w:hint="cs"/>
          <w:rtl/>
        </w:rPr>
        <w:t xml:space="preserve"> را </w:t>
      </w:r>
      <w:r w:rsidR="00AC3BE7">
        <w:rPr>
          <w:rFonts w:hint="cs"/>
          <w:rtl/>
        </w:rPr>
        <w:t>ک</w:t>
      </w:r>
      <w:r w:rsidRPr="005C1999">
        <w:rPr>
          <w:rFonts w:hint="cs"/>
          <w:rtl/>
        </w:rPr>
        <w:t>ه حاو</w:t>
      </w:r>
      <w:r w:rsidR="00AC3BE7">
        <w:rPr>
          <w:rFonts w:hint="cs"/>
          <w:rtl/>
        </w:rPr>
        <w:t>ی</w:t>
      </w:r>
      <w:r w:rsidRPr="005C1999">
        <w:rPr>
          <w:rFonts w:hint="cs"/>
          <w:rtl/>
        </w:rPr>
        <w:t xml:space="preserve"> روا</w:t>
      </w:r>
      <w:r w:rsidR="00AC3BE7">
        <w:rPr>
          <w:rFonts w:hint="cs"/>
          <w:rtl/>
        </w:rPr>
        <w:t>ی</w:t>
      </w:r>
      <w:r w:rsidRPr="005C1999">
        <w:rPr>
          <w:rFonts w:hint="cs"/>
          <w:rtl/>
        </w:rPr>
        <w:t>ات</w:t>
      </w:r>
      <w:r w:rsidR="00AC3BE7">
        <w:rPr>
          <w:rFonts w:hint="cs"/>
          <w:rtl/>
        </w:rPr>
        <w:t>ی</w:t>
      </w:r>
      <w:r w:rsidRPr="005C1999">
        <w:rPr>
          <w:rFonts w:hint="cs"/>
          <w:rtl/>
        </w:rPr>
        <w:t xml:space="preserve"> است </w:t>
      </w:r>
      <w:r w:rsidR="00AC3BE7">
        <w:rPr>
          <w:rFonts w:hint="cs"/>
          <w:rtl/>
        </w:rPr>
        <w:t>ک</w:t>
      </w:r>
      <w:r w:rsidRPr="005C1999">
        <w:rPr>
          <w:rFonts w:hint="cs"/>
          <w:rtl/>
        </w:rPr>
        <w:t>ه تعداد ائمه را دوازده م</w:t>
      </w:r>
      <w:r w:rsidR="00AC3BE7">
        <w:rPr>
          <w:rFonts w:hint="cs"/>
          <w:rtl/>
        </w:rPr>
        <w:t>ی</w:t>
      </w:r>
      <w:r w:rsidRPr="005C1999">
        <w:rPr>
          <w:rFonts w:hint="cs"/>
          <w:rtl/>
        </w:rPr>
        <w:t>‌داند، طبق تسلسل موضوعات قرار نداده بل</w:t>
      </w:r>
      <w:r w:rsidR="00AC3BE7">
        <w:rPr>
          <w:rFonts w:hint="cs"/>
          <w:rtl/>
        </w:rPr>
        <w:t>ک</w:t>
      </w:r>
      <w:r w:rsidRPr="005C1999">
        <w:rPr>
          <w:rFonts w:hint="cs"/>
          <w:rtl/>
        </w:rPr>
        <w:t>ه ا</w:t>
      </w:r>
      <w:r w:rsidR="00AC3BE7">
        <w:rPr>
          <w:rFonts w:hint="cs"/>
          <w:rtl/>
        </w:rPr>
        <w:t>ی</w:t>
      </w:r>
      <w:r w:rsidRPr="005C1999">
        <w:rPr>
          <w:rFonts w:hint="cs"/>
          <w:rtl/>
        </w:rPr>
        <w:t>ن فصل را در آخر بحث امامت و تحت عنوان حجت به بحث امامت افزوده است و ا</w:t>
      </w:r>
      <w:r w:rsidR="00AC3BE7">
        <w:rPr>
          <w:rFonts w:hint="cs"/>
          <w:rtl/>
        </w:rPr>
        <w:t>ی</w:t>
      </w:r>
      <w:r w:rsidRPr="005C1999">
        <w:rPr>
          <w:rFonts w:hint="cs"/>
          <w:rtl/>
        </w:rPr>
        <w:t>نطور به نظر م</w:t>
      </w:r>
      <w:r w:rsidR="00AC3BE7">
        <w:rPr>
          <w:rFonts w:hint="cs"/>
          <w:rtl/>
        </w:rPr>
        <w:t>ی</w:t>
      </w:r>
      <w:r w:rsidRPr="005C1999">
        <w:rPr>
          <w:rFonts w:hint="cs"/>
          <w:rtl/>
        </w:rPr>
        <w:t xml:space="preserve">‌رسد </w:t>
      </w:r>
      <w:r w:rsidR="00AC3BE7">
        <w:rPr>
          <w:rFonts w:hint="cs"/>
          <w:rtl/>
        </w:rPr>
        <w:t>ک</w:t>
      </w:r>
      <w:r w:rsidRPr="005C1999">
        <w:rPr>
          <w:rFonts w:hint="cs"/>
          <w:rtl/>
        </w:rPr>
        <w:t>ه نخست مشغول وضع احاد</w:t>
      </w:r>
      <w:r w:rsidR="00AC3BE7">
        <w:rPr>
          <w:rFonts w:hint="cs"/>
          <w:rtl/>
        </w:rPr>
        <w:t>ی</w:t>
      </w:r>
      <w:r w:rsidRPr="005C1999">
        <w:rPr>
          <w:rFonts w:hint="cs"/>
          <w:rtl/>
        </w:rPr>
        <w:t>ث پ</w:t>
      </w:r>
      <w:r w:rsidR="00AC3BE7">
        <w:rPr>
          <w:rFonts w:hint="cs"/>
          <w:rtl/>
        </w:rPr>
        <w:t>ی</w:t>
      </w:r>
      <w:r w:rsidRPr="005C1999">
        <w:rPr>
          <w:rFonts w:hint="cs"/>
          <w:rtl/>
        </w:rPr>
        <w:t>رامون امامت بوده و در پا</w:t>
      </w:r>
      <w:r w:rsidR="00AC3BE7">
        <w:rPr>
          <w:rFonts w:hint="cs"/>
          <w:rtl/>
        </w:rPr>
        <w:t>ی</w:t>
      </w:r>
      <w:r w:rsidRPr="005C1999">
        <w:rPr>
          <w:rFonts w:hint="cs"/>
          <w:rtl/>
        </w:rPr>
        <w:t>ان ا</w:t>
      </w:r>
      <w:r w:rsidR="00AC3BE7">
        <w:rPr>
          <w:rFonts w:hint="cs"/>
          <w:rtl/>
        </w:rPr>
        <w:t>ی</w:t>
      </w:r>
      <w:r w:rsidRPr="005C1999">
        <w:rPr>
          <w:rFonts w:hint="cs"/>
          <w:rtl/>
        </w:rPr>
        <w:t xml:space="preserve">ن موضوع ذهنش را به خود جلب نموده است. </w:t>
      </w:r>
    </w:p>
    <w:p w:rsidR="00997A76" w:rsidRPr="005C1999" w:rsidRDefault="00997A76" w:rsidP="004F6DC8">
      <w:pPr>
        <w:spacing w:before="80" w:after="80" w:line="216" w:lineRule="auto"/>
        <w:ind w:firstLine="340"/>
        <w:jc w:val="both"/>
        <w:rPr>
          <w:rtl/>
        </w:rPr>
      </w:pPr>
      <w:r w:rsidRPr="005C1999">
        <w:rPr>
          <w:rFonts w:hint="cs"/>
          <w:b/>
          <w:bCs/>
          <w:sz w:val="24"/>
          <w:rtl/>
        </w:rPr>
        <w:t>3ـ و اما بهبود</w:t>
      </w:r>
      <w:r w:rsidR="00AC3BE7">
        <w:rPr>
          <w:rFonts w:hint="cs"/>
          <w:b/>
          <w:bCs/>
          <w:sz w:val="24"/>
          <w:rtl/>
        </w:rPr>
        <w:t>ی</w:t>
      </w:r>
      <w:r w:rsidRPr="005C1999">
        <w:rPr>
          <w:rFonts w:hint="cs"/>
          <w:rtl/>
        </w:rPr>
        <w:t xml:space="preserve"> معتقد است </w:t>
      </w:r>
      <w:r w:rsidR="00AC3BE7">
        <w:rPr>
          <w:rFonts w:hint="cs"/>
          <w:rtl/>
        </w:rPr>
        <w:t>ک</w:t>
      </w:r>
      <w:r w:rsidRPr="005C1999">
        <w:rPr>
          <w:rFonts w:hint="cs"/>
          <w:rtl/>
        </w:rPr>
        <w:t>ه تمام</w:t>
      </w:r>
      <w:r w:rsidR="00AC3BE7">
        <w:rPr>
          <w:rFonts w:hint="cs"/>
          <w:rtl/>
        </w:rPr>
        <w:t>ی</w:t>
      </w:r>
      <w:r w:rsidRPr="005C1999">
        <w:rPr>
          <w:rFonts w:hint="cs"/>
          <w:rtl/>
        </w:rPr>
        <w:t xml:space="preserve"> روا</w:t>
      </w:r>
      <w:r w:rsidR="00AC3BE7">
        <w:rPr>
          <w:rFonts w:hint="cs"/>
          <w:rtl/>
        </w:rPr>
        <w:t>ی</w:t>
      </w:r>
      <w:r w:rsidRPr="005C1999">
        <w:rPr>
          <w:rFonts w:hint="cs"/>
          <w:rtl/>
        </w:rPr>
        <w:t>ات امامت، در عهد غ</w:t>
      </w:r>
      <w:r w:rsidR="00AC3BE7">
        <w:rPr>
          <w:rFonts w:hint="cs"/>
          <w:rtl/>
        </w:rPr>
        <w:t>ی</w:t>
      </w:r>
      <w:r w:rsidRPr="005C1999">
        <w:rPr>
          <w:rFonts w:hint="cs"/>
          <w:rtl/>
        </w:rPr>
        <w:t>بت و سرگردان</w:t>
      </w:r>
      <w:r w:rsidR="00AC3BE7">
        <w:rPr>
          <w:rFonts w:hint="cs"/>
          <w:rtl/>
        </w:rPr>
        <w:t>ی</w:t>
      </w:r>
      <w:r w:rsidRPr="005C1999">
        <w:rPr>
          <w:rFonts w:hint="cs"/>
          <w:rtl/>
        </w:rPr>
        <w:t>، وضع گرد</w:t>
      </w:r>
      <w:r w:rsidR="00AC3BE7">
        <w:rPr>
          <w:rFonts w:hint="cs"/>
          <w:rtl/>
        </w:rPr>
        <w:t>ی</w:t>
      </w:r>
      <w:r w:rsidRPr="005C1999">
        <w:rPr>
          <w:rFonts w:hint="cs"/>
          <w:rtl/>
        </w:rPr>
        <w:t>ده است بدل</w:t>
      </w:r>
      <w:r w:rsidR="00AC3BE7">
        <w:rPr>
          <w:rFonts w:hint="cs"/>
          <w:rtl/>
        </w:rPr>
        <w:t>ی</w:t>
      </w:r>
      <w:r w:rsidRPr="005C1999">
        <w:rPr>
          <w:rFonts w:hint="cs"/>
          <w:rtl/>
        </w:rPr>
        <w:t>ل ا</w:t>
      </w:r>
      <w:r w:rsidR="00AC3BE7">
        <w:rPr>
          <w:rFonts w:hint="cs"/>
          <w:rtl/>
        </w:rPr>
        <w:t>ی</w:t>
      </w:r>
      <w:r w:rsidRPr="005C1999">
        <w:rPr>
          <w:rFonts w:hint="cs"/>
          <w:rtl/>
        </w:rPr>
        <w:t>ن</w:t>
      </w:r>
      <w:r w:rsidR="00AC3BE7">
        <w:rPr>
          <w:rFonts w:hint="cs"/>
          <w:rtl/>
        </w:rPr>
        <w:t>ک</w:t>
      </w:r>
      <w:r w:rsidRPr="005C1999">
        <w:rPr>
          <w:rFonts w:hint="cs"/>
          <w:rtl/>
        </w:rPr>
        <w:t>ه اگر ا</w:t>
      </w:r>
      <w:r w:rsidR="00AC3BE7">
        <w:rPr>
          <w:rFonts w:hint="cs"/>
          <w:rtl/>
        </w:rPr>
        <w:t>ی</w:t>
      </w:r>
      <w:r w:rsidRPr="005C1999">
        <w:rPr>
          <w:rFonts w:hint="cs"/>
          <w:rtl/>
        </w:rPr>
        <w:t>ن همه نصوص نزد ش</w:t>
      </w:r>
      <w:r w:rsidR="00AC3BE7">
        <w:rPr>
          <w:rFonts w:hint="cs"/>
          <w:rtl/>
        </w:rPr>
        <w:t>ی</w:t>
      </w:r>
      <w:r w:rsidRPr="005C1999">
        <w:rPr>
          <w:rFonts w:hint="cs"/>
          <w:rtl/>
        </w:rPr>
        <w:t>ع</w:t>
      </w:r>
      <w:r w:rsidR="00AC3BE7">
        <w:rPr>
          <w:rFonts w:hint="cs"/>
          <w:rtl/>
        </w:rPr>
        <w:t>ی</w:t>
      </w:r>
      <w:r w:rsidRPr="005C1999">
        <w:rPr>
          <w:rFonts w:hint="cs"/>
          <w:rtl/>
        </w:rPr>
        <w:t>ان امام</w:t>
      </w:r>
      <w:r w:rsidR="00AC3BE7">
        <w:rPr>
          <w:rFonts w:hint="cs"/>
          <w:rtl/>
        </w:rPr>
        <w:t>ی</w:t>
      </w:r>
      <w:r w:rsidRPr="005C1999">
        <w:rPr>
          <w:rFonts w:hint="cs"/>
          <w:rtl/>
        </w:rPr>
        <w:t xml:space="preserve"> وجود م</w:t>
      </w:r>
      <w:r w:rsidR="00AC3BE7">
        <w:rPr>
          <w:rFonts w:hint="cs"/>
          <w:rtl/>
        </w:rPr>
        <w:t>ی</w:t>
      </w:r>
      <w:r w:rsidRPr="005C1999">
        <w:rPr>
          <w:rFonts w:hint="cs"/>
          <w:rtl/>
        </w:rPr>
        <w:t>‌داشت در شناخت ائمه دچار اختلاف فض</w:t>
      </w:r>
      <w:r w:rsidR="00AC3BE7">
        <w:rPr>
          <w:rFonts w:hint="cs"/>
          <w:rtl/>
        </w:rPr>
        <w:t>ی</w:t>
      </w:r>
      <w:r w:rsidRPr="005C1999">
        <w:rPr>
          <w:rFonts w:hint="cs"/>
          <w:rtl/>
        </w:rPr>
        <w:t>ح نم</w:t>
      </w:r>
      <w:r w:rsidR="00AC3BE7">
        <w:rPr>
          <w:rFonts w:hint="cs"/>
          <w:rtl/>
        </w:rPr>
        <w:t>ی</w:t>
      </w:r>
      <w:r w:rsidRPr="005C1999">
        <w:rPr>
          <w:rFonts w:hint="cs"/>
          <w:rtl/>
        </w:rPr>
        <w:t>‌شدند و بزرگان مذهب، سالها در ح</w:t>
      </w:r>
      <w:r w:rsidR="00AC3BE7">
        <w:rPr>
          <w:rFonts w:hint="cs"/>
          <w:rtl/>
        </w:rPr>
        <w:t>ی</w:t>
      </w:r>
      <w:r w:rsidRPr="005C1999">
        <w:rPr>
          <w:rFonts w:hint="cs"/>
          <w:rtl/>
        </w:rPr>
        <w:t>رت و سرگردان</w:t>
      </w:r>
      <w:r w:rsidR="00AC3BE7">
        <w:rPr>
          <w:rFonts w:hint="cs"/>
          <w:rtl/>
        </w:rPr>
        <w:t>ی</w:t>
      </w:r>
      <w:r w:rsidRPr="005C1999">
        <w:rPr>
          <w:rFonts w:hint="cs"/>
          <w:rtl/>
        </w:rPr>
        <w:t xml:space="preserve"> بسر نم</w:t>
      </w:r>
      <w:r w:rsidR="00AC3BE7">
        <w:rPr>
          <w:rFonts w:hint="cs"/>
          <w:rtl/>
        </w:rPr>
        <w:t>ی</w:t>
      </w:r>
      <w:r w:rsidRPr="005C1999">
        <w:rPr>
          <w:rFonts w:hint="cs"/>
          <w:rtl/>
        </w:rPr>
        <w:t>‌بردند.</w:t>
      </w:r>
    </w:p>
    <w:p w:rsidR="00997A76" w:rsidRPr="005C1999" w:rsidRDefault="00997A76" w:rsidP="004F6DC8">
      <w:pPr>
        <w:spacing w:before="80" w:after="80" w:line="216" w:lineRule="auto"/>
        <w:ind w:firstLine="340"/>
        <w:jc w:val="both"/>
        <w:rPr>
          <w:rtl/>
        </w:rPr>
      </w:pPr>
      <w:r w:rsidRPr="005C1999">
        <w:rPr>
          <w:rFonts w:hint="cs"/>
          <w:rtl/>
        </w:rPr>
        <w:t>گفتن</w:t>
      </w:r>
      <w:r w:rsidR="00AC3BE7">
        <w:rPr>
          <w:rFonts w:hint="cs"/>
          <w:rtl/>
        </w:rPr>
        <w:t>ی</w:t>
      </w:r>
      <w:r w:rsidRPr="005C1999">
        <w:rPr>
          <w:rFonts w:hint="cs"/>
          <w:rtl/>
        </w:rPr>
        <w:t xml:space="preserve"> است </w:t>
      </w:r>
      <w:r w:rsidR="00AC3BE7">
        <w:rPr>
          <w:rFonts w:hint="cs"/>
          <w:rtl/>
        </w:rPr>
        <w:t>ک</w:t>
      </w:r>
      <w:r w:rsidRPr="005C1999">
        <w:rPr>
          <w:rFonts w:hint="cs"/>
          <w:rtl/>
        </w:rPr>
        <w:t>ه ا</w:t>
      </w:r>
      <w:r w:rsidR="00AC3BE7">
        <w:rPr>
          <w:rFonts w:hint="cs"/>
          <w:rtl/>
        </w:rPr>
        <w:t>ی</w:t>
      </w:r>
      <w:r w:rsidRPr="005C1999">
        <w:rPr>
          <w:rFonts w:hint="cs"/>
          <w:rtl/>
        </w:rPr>
        <w:t>ن استدلال عقلی بحد</w:t>
      </w:r>
      <w:r w:rsidR="00AC3BE7">
        <w:rPr>
          <w:rFonts w:hint="cs"/>
          <w:rtl/>
        </w:rPr>
        <w:t>ی</w:t>
      </w:r>
      <w:r w:rsidRPr="005C1999">
        <w:rPr>
          <w:rFonts w:hint="cs"/>
          <w:rtl/>
        </w:rPr>
        <w:t xml:space="preserve"> قو</w:t>
      </w:r>
      <w:r w:rsidR="00AC3BE7">
        <w:rPr>
          <w:rFonts w:hint="cs"/>
          <w:rtl/>
        </w:rPr>
        <w:t>ی</w:t>
      </w:r>
      <w:r w:rsidRPr="005C1999">
        <w:rPr>
          <w:rFonts w:hint="cs"/>
          <w:rtl/>
        </w:rPr>
        <w:t xml:space="preserve"> است </w:t>
      </w:r>
      <w:r w:rsidR="00AC3BE7">
        <w:rPr>
          <w:rFonts w:hint="cs"/>
          <w:rtl/>
        </w:rPr>
        <w:t>ک</w:t>
      </w:r>
      <w:r w:rsidRPr="005C1999">
        <w:rPr>
          <w:rFonts w:hint="cs"/>
          <w:rtl/>
        </w:rPr>
        <w:t>ه قابل دفاع ن</w:t>
      </w:r>
      <w:r w:rsidR="00AC3BE7">
        <w:rPr>
          <w:rFonts w:hint="cs"/>
          <w:rtl/>
        </w:rPr>
        <w:t>ی</w:t>
      </w:r>
      <w:r w:rsidRPr="005C1999">
        <w:rPr>
          <w:rFonts w:hint="cs"/>
          <w:rtl/>
        </w:rPr>
        <w:t xml:space="preserve">ست. چرا </w:t>
      </w:r>
      <w:r w:rsidR="00AC3BE7">
        <w:rPr>
          <w:rFonts w:hint="cs"/>
          <w:rtl/>
        </w:rPr>
        <w:t>ک</w:t>
      </w:r>
      <w:r w:rsidRPr="005C1999">
        <w:rPr>
          <w:rFonts w:hint="cs"/>
          <w:rtl/>
        </w:rPr>
        <w:t>ه اگر از رسول خدا در مورد ائمه و تعدادشان نص</w:t>
      </w:r>
      <w:r w:rsidR="00AC3BE7">
        <w:rPr>
          <w:rFonts w:hint="cs"/>
          <w:rtl/>
        </w:rPr>
        <w:t>ی</w:t>
      </w:r>
      <w:r w:rsidRPr="005C1999">
        <w:rPr>
          <w:rFonts w:hint="cs"/>
          <w:rtl/>
        </w:rPr>
        <w:t xml:space="preserve"> نزد ش</w:t>
      </w:r>
      <w:r w:rsidR="00AC3BE7">
        <w:rPr>
          <w:rFonts w:hint="cs"/>
          <w:rtl/>
        </w:rPr>
        <w:t>ی</w:t>
      </w:r>
      <w:r w:rsidRPr="005C1999">
        <w:rPr>
          <w:rFonts w:hint="cs"/>
          <w:rtl/>
        </w:rPr>
        <w:t>عه وجود م</w:t>
      </w:r>
      <w:r w:rsidR="00AC3BE7">
        <w:rPr>
          <w:rFonts w:hint="cs"/>
          <w:rtl/>
        </w:rPr>
        <w:t>ی</w:t>
      </w:r>
      <w:r w:rsidRPr="005C1999">
        <w:rPr>
          <w:rFonts w:hint="cs"/>
          <w:rtl/>
        </w:rPr>
        <w:t>‌داشت انقطاع ا</w:t>
      </w:r>
      <w:r w:rsidR="00AC3BE7">
        <w:rPr>
          <w:rFonts w:hint="cs"/>
          <w:rtl/>
        </w:rPr>
        <w:t>ی</w:t>
      </w:r>
      <w:r w:rsidRPr="005C1999">
        <w:rPr>
          <w:rFonts w:hint="cs"/>
          <w:rtl/>
        </w:rPr>
        <w:t xml:space="preserve">ن سلسله با وفات امام </w:t>
      </w:r>
      <w:r w:rsidR="00AC3BE7">
        <w:rPr>
          <w:rFonts w:hint="cs"/>
          <w:rtl/>
        </w:rPr>
        <w:t>ی</w:t>
      </w:r>
      <w:r w:rsidRPr="005C1999">
        <w:rPr>
          <w:rFonts w:hint="cs"/>
          <w:rtl/>
        </w:rPr>
        <w:t>ازدهم نبا</w:t>
      </w:r>
      <w:r w:rsidR="00AC3BE7">
        <w:rPr>
          <w:rFonts w:hint="cs"/>
          <w:rtl/>
        </w:rPr>
        <w:t>ی</w:t>
      </w:r>
      <w:r w:rsidRPr="005C1999">
        <w:rPr>
          <w:rFonts w:hint="cs"/>
          <w:rtl/>
        </w:rPr>
        <w:t>د آنها را غافلگ</w:t>
      </w:r>
      <w:r w:rsidR="00AC3BE7">
        <w:rPr>
          <w:rFonts w:hint="cs"/>
          <w:rtl/>
        </w:rPr>
        <w:t>ی</w:t>
      </w:r>
      <w:r w:rsidRPr="005C1999">
        <w:rPr>
          <w:rFonts w:hint="cs"/>
          <w:rtl/>
        </w:rPr>
        <w:t>ر م</w:t>
      </w:r>
      <w:r w:rsidR="00AC3BE7">
        <w:rPr>
          <w:rFonts w:hint="cs"/>
          <w:rtl/>
        </w:rPr>
        <w:t>ی</w:t>
      </w:r>
      <w:r w:rsidRPr="005C1999">
        <w:rPr>
          <w:rFonts w:hint="cs"/>
          <w:rtl/>
        </w:rPr>
        <w:t>‌نمود.</w:t>
      </w:r>
    </w:p>
    <w:p w:rsidR="00997A76" w:rsidRPr="005C1999" w:rsidRDefault="00997A76" w:rsidP="004F6DC8">
      <w:pPr>
        <w:spacing w:before="80" w:after="80" w:line="216" w:lineRule="auto"/>
        <w:ind w:firstLine="340"/>
        <w:jc w:val="both"/>
        <w:rPr>
          <w:rtl/>
        </w:rPr>
      </w:pPr>
      <w:r w:rsidRPr="005C1999">
        <w:rPr>
          <w:rFonts w:hint="cs"/>
          <w:rtl/>
        </w:rPr>
        <w:t>سپس بهبود</w:t>
      </w:r>
      <w:r w:rsidR="00AC3BE7">
        <w:rPr>
          <w:rFonts w:hint="cs"/>
          <w:rtl/>
        </w:rPr>
        <w:t>ی</w:t>
      </w:r>
      <w:r w:rsidRPr="005C1999">
        <w:rPr>
          <w:rFonts w:hint="cs"/>
          <w:rtl/>
        </w:rPr>
        <w:t xml:space="preserve"> از علما</w:t>
      </w:r>
      <w:r w:rsidR="00AC3BE7">
        <w:rPr>
          <w:rFonts w:hint="cs"/>
          <w:rtl/>
        </w:rPr>
        <w:t>ی</w:t>
      </w:r>
      <w:r w:rsidRPr="005C1999">
        <w:rPr>
          <w:rFonts w:hint="cs"/>
          <w:rtl/>
        </w:rPr>
        <w:t xml:space="preserve"> آن زمان ا</w:t>
      </w:r>
      <w:r w:rsidR="00AC3BE7">
        <w:rPr>
          <w:rFonts w:hint="cs"/>
          <w:rtl/>
        </w:rPr>
        <w:t>ی</w:t>
      </w:r>
      <w:r w:rsidRPr="005C1999">
        <w:rPr>
          <w:rFonts w:hint="cs"/>
          <w:rtl/>
        </w:rPr>
        <w:t>راد م</w:t>
      </w:r>
      <w:r w:rsidR="00AC3BE7">
        <w:rPr>
          <w:rFonts w:hint="cs"/>
          <w:rtl/>
        </w:rPr>
        <w:t>ی</w:t>
      </w:r>
      <w:r w:rsidRPr="005C1999">
        <w:rPr>
          <w:rFonts w:hint="cs"/>
          <w:rtl/>
        </w:rPr>
        <w:t>‌گ</w:t>
      </w:r>
      <w:r w:rsidR="00AC3BE7">
        <w:rPr>
          <w:rFonts w:hint="cs"/>
          <w:rtl/>
        </w:rPr>
        <w:t>ی</w:t>
      </w:r>
      <w:r w:rsidRPr="005C1999">
        <w:rPr>
          <w:rFonts w:hint="cs"/>
          <w:rtl/>
        </w:rPr>
        <w:t xml:space="preserve">رد </w:t>
      </w:r>
      <w:r w:rsidR="00AC3BE7">
        <w:rPr>
          <w:rFonts w:hint="cs"/>
          <w:rtl/>
        </w:rPr>
        <w:t>ک</w:t>
      </w:r>
      <w:r w:rsidRPr="005C1999">
        <w:rPr>
          <w:rFonts w:hint="cs"/>
          <w:rtl/>
        </w:rPr>
        <w:t>ه چرا به تال</w:t>
      </w:r>
      <w:r w:rsidR="00AC3BE7">
        <w:rPr>
          <w:rFonts w:hint="cs"/>
          <w:rtl/>
        </w:rPr>
        <w:t>ی</w:t>
      </w:r>
      <w:r w:rsidRPr="005C1999">
        <w:rPr>
          <w:rFonts w:hint="cs"/>
          <w:rtl/>
        </w:rPr>
        <w:t xml:space="preserve">ف </w:t>
      </w:r>
      <w:r w:rsidR="00AC3BE7">
        <w:rPr>
          <w:rFonts w:hint="cs"/>
          <w:rtl/>
        </w:rPr>
        <w:t>ک</w:t>
      </w:r>
      <w:r w:rsidRPr="005C1999">
        <w:rPr>
          <w:rFonts w:hint="cs"/>
          <w:rtl/>
        </w:rPr>
        <w:t>تاب پ</w:t>
      </w:r>
      <w:r w:rsidR="00AC3BE7">
        <w:rPr>
          <w:rFonts w:hint="cs"/>
          <w:rtl/>
        </w:rPr>
        <w:t>ی</w:t>
      </w:r>
      <w:r w:rsidRPr="005C1999">
        <w:rPr>
          <w:rFonts w:hint="cs"/>
          <w:rtl/>
        </w:rPr>
        <w:t>رامون غ</w:t>
      </w:r>
      <w:r w:rsidR="00AC3BE7">
        <w:rPr>
          <w:rFonts w:hint="cs"/>
          <w:rtl/>
        </w:rPr>
        <w:t>ی</w:t>
      </w:r>
      <w:r w:rsidRPr="005C1999">
        <w:rPr>
          <w:rFonts w:hint="cs"/>
          <w:rtl/>
        </w:rPr>
        <w:t>بت پرداختند و روا</w:t>
      </w:r>
      <w:r w:rsidR="00AC3BE7">
        <w:rPr>
          <w:rFonts w:hint="cs"/>
          <w:rtl/>
        </w:rPr>
        <w:t>ی</w:t>
      </w:r>
      <w:r w:rsidRPr="005C1999">
        <w:rPr>
          <w:rFonts w:hint="cs"/>
          <w:rtl/>
        </w:rPr>
        <w:t>ات</w:t>
      </w:r>
      <w:r w:rsidR="00AC3BE7">
        <w:rPr>
          <w:rFonts w:hint="cs"/>
          <w:rtl/>
        </w:rPr>
        <w:t>ی</w:t>
      </w:r>
      <w:r w:rsidRPr="005C1999">
        <w:rPr>
          <w:rFonts w:hint="cs"/>
          <w:rtl/>
        </w:rPr>
        <w:t xml:space="preserve"> ساختندو به ائمه نسبت دادند. </w:t>
      </w:r>
    </w:p>
    <w:p w:rsidR="00997A76" w:rsidRPr="005C1999" w:rsidRDefault="00997A76" w:rsidP="004F6DC8">
      <w:pPr>
        <w:spacing w:before="80" w:after="80" w:line="216" w:lineRule="auto"/>
        <w:ind w:firstLine="340"/>
        <w:jc w:val="both"/>
        <w:rPr>
          <w:rtl/>
        </w:rPr>
      </w:pPr>
      <w:r w:rsidRPr="005C1999">
        <w:rPr>
          <w:rFonts w:hint="cs"/>
          <w:rtl/>
        </w:rPr>
        <w:t>آر</w:t>
      </w:r>
      <w:r w:rsidR="00AC3BE7">
        <w:rPr>
          <w:rFonts w:hint="cs"/>
          <w:rtl/>
        </w:rPr>
        <w:t>ی</w:t>
      </w:r>
      <w:r w:rsidRPr="005C1999">
        <w:rPr>
          <w:rFonts w:hint="cs"/>
          <w:rtl/>
        </w:rPr>
        <w:t xml:space="preserve"> به خدا سوگند آنها ن</w:t>
      </w:r>
      <w:r w:rsidR="00AC3BE7">
        <w:rPr>
          <w:rFonts w:hint="cs"/>
          <w:rtl/>
        </w:rPr>
        <w:t>ی</w:t>
      </w:r>
      <w:r w:rsidRPr="005C1999">
        <w:rPr>
          <w:rFonts w:hint="cs"/>
          <w:rtl/>
        </w:rPr>
        <w:t>از</w:t>
      </w:r>
      <w:r w:rsidR="00AC3BE7">
        <w:rPr>
          <w:rFonts w:hint="cs"/>
          <w:rtl/>
        </w:rPr>
        <w:t>ی</w:t>
      </w:r>
      <w:r w:rsidRPr="005C1999">
        <w:rPr>
          <w:rFonts w:hint="cs"/>
          <w:rtl/>
        </w:rPr>
        <w:t xml:space="preserve"> به دروغ بستن بر الله و پ</w:t>
      </w:r>
      <w:r w:rsidR="00AC3BE7">
        <w:rPr>
          <w:rFonts w:hint="cs"/>
          <w:rtl/>
        </w:rPr>
        <w:t>ی</w:t>
      </w:r>
      <w:r w:rsidRPr="005C1999">
        <w:rPr>
          <w:rFonts w:hint="cs"/>
          <w:rtl/>
        </w:rPr>
        <w:t xml:space="preserve">امبرش نداشتند. حساب </w:t>
      </w:r>
      <w:r w:rsidR="00AC3BE7">
        <w:rPr>
          <w:rFonts w:hint="cs"/>
          <w:rtl/>
        </w:rPr>
        <w:t>ک</w:t>
      </w:r>
      <w:r w:rsidRPr="005C1999">
        <w:rPr>
          <w:rFonts w:hint="cs"/>
          <w:rtl/>
        </w:rPr>
        <w:t xml:space="preserve">ارشان باخدا است </w:t>
      </w:r>
      <w:r w:rsidR="00AC3BE7">
        <w:rPr>
          <w:rFonts w:hint="cs"/>
          <w:rtl/>
        </w:rPr>
        <w:t>ک</w:t>
      </w:r>
      <w:r w:rsidRPr="005C1999">
        <w:rPr>
          <w:rFonts w:hint="cs"/>
          <w:rtl/>
        </w:rPr>
        <w:t>ه با عملکرد خویش، باعث جدا</w:t>
      </w:r>
      <w:r w:rsidR="00AC3BE7">
        <w:rPr>
          <w:rFonts w:hint="cs"/>
          <w:rtl/>
        </w:rPr>
        <w:t>یی</w:t>
      </w:r>
      <w:r w:rsidRPr="005C1999">
        <w:rPr>
          <w:rFonts w:hint="cs"/>
          <w:rtl/>
        </w:rPr>
        <w:t xml:space="preserve"> و اختلاف م</w:t>
      </w:r>
      <w:r w:rsidR="00AC3BE7">
        <w:rPr>
          <w:rFonts w:hint="cs"/>
          <w:rtl/>
        </w:rPr>
        <w:t>ی</w:t>
      </w:r>
      <w:r w:rsidRPr="005C1999">
        <w:rPr>
          <w:rFonts w:hint="cs"/>
          <w:rtl/>
        </w:rPr>
        <w:t xml:space="preserve">ان امت گردیدند. </w:t>
      </w:r>
    </w:p>
    <w:p w:rsidR="00997A76" w:rsidRPr="005C1999" w:rsidRDefault="00997A76" w:rsidP="004F6DC8">
      <w:pPr>
        <w:spacing w:before="80" w:after="80" w:line="216" w:lineRule="auto"/>
        <w:ind w:firstLine="340"/>
        <w:jc w:val="both"/>
        <w:rPr>
          <w:rtl/>
        </w:rPr>
      </w:pPr>
      <w:r w:rsidRPr="005C1999">
        <w:rPr>
          <w:rFonts w:hint="cs"/>
          <w:rtl/>
        </w:rPr>
        <w:t>ا</w:t>
      </w:r>
      <w:r w:rsidR="00AC3BE7">
        <w:rPr>
          <w:rFonts w:hint="cs"/>
          <w:rtl/>
        </w:rPr>
        <w:t>ی</w:t>
      </w:r>
      <w:r w:rsidRPr="005C1999">
        <w:rPr>
          <w:rFonts w:hint="cs"/>
          <w:rtl/>
        </w:rPr>
        <w:t xml:space="preserve"> </w:t>
      </w:r>
      <w:r w:rsidR="00AC3BE7">
        <w:rPr>
          <w:rFonts w:hint="cs"/>
          <w:rtl/>
        </w:rPr>
        <w:t>ک</w:t>
      </w:r>
      <w:r w:rsidRPr="005C1999">
        <w:rPr>
          <w:rFonts w:hint="cs"/>
          <w:rtl/>
        </w:rPr>
        <w:t>اش آنها بجا</w:t>
      </w:r>
      <w:r w:rsidR="00AC3BE7">
        <w:rPr>
          <w:rFonts w:hint="cs"/>
          <w:rtl/>
        </w:rPr>
        <w:t>ی</w:t>
      </w:r>
      <w:r w:rsidRPr="005C1999">
        <w:rPr>
          <w:rFonts w:hint="cs"/>
          <w:rtl/>
        </w:rPr>
        <w:t xml:space="preserve"> ا</w:t>
      </w:r>
      <w:r w:rsidR="00AC3BE7">
        <w:rPr>
          <w:rFonts w:hint="cs"/>
          <w:rtl/>
        </w:rPr>
        <w:t>ی</w:t>
      </w:r>
      <w:r w:rsidRPr="005C1999">
        <w:rPr>
          <w:rFonts w:hint="cs"/>
          <w:rtl/>
        </w:rPr>
        <w:t xml:space="preserve">ن </w:t>
      </w:r>
      <w:r w:rsidR="00AC3BE7">
        <w:rPr>
          <w:rFonts w:hint="cs"/>
          <w:rtl/>
        </w:rPr>
        <w:t>ک</w:t>
      </w:r>
      <w:r w:rsidRPr="005C1999">
        <w:rPr>
          <w:rFonts w:hint="cs"/>
          <w:rtl/>
        </w:rPr>
        <w:t>ار، به تصح</w:t>
      </w:r>
      <w:r w:rsidR="00AC3BE7">
        <w:rPr>
          <w:rFonts w:hint="cs"/>
          <w:rtl/>
        </w:rPr>
        <w:t>ی</w:t>
      </w:r>
      <w:r w:rsidRPr="005C1999">
        <w:rPr>
          <w:rFonts w:hint="cs"/>
          <w:rtl/>
        </w:rPr>
        <w:t>ح باور غلط خو</w:t>
      </w:r>
      <w:r w:rsidR="00AC3BE7">
        <w:rPr>
          <w:rFonts w:hint="cs"/>
          <w:rtl/>
        </w:rPr>
        <w:t>ی</w:t>
      </w:r>
      <w:r w:rsidRPr="005C1999">
        <w:rPr>
          <w:rFonts w:hint="cs"/>
          <w:rtl/>
        </w:rPr>
        <w:t xml:space="preserve">ش </w:t>
      </w:r>
      <w:r w:rsidR="00AC3BE7">
        <w:rPr>
          <w:rFonts w:hint="cs"/>
          <w:rtl/>
        </w:rPr>
        <w:t>ک</w:t>
      </w:r>
      <w:r w:rsidRPr="005C1999">
        <w:rPr>
          <w:rFonts w:hint="cs"/>
          <w:rtl/>
        </w:rPr>
        <w:t xml:space="preserve">ه آنها را از امت </w:t>
      </w:r>
      <w:r w:rsidR="004612DC" w:rsidRPr="005C1999">
        <w:rPr>
          <w:rFonts w:hint="cs"/>
          <w:rtl/>
        </w:rPr>
        <w:t>اسلامی جدا ک</w:t>
      </w:r>
      <w:r w:rsidRPr="005C1999">
        <w:rPr>
          <w:rFonts w:hint="cs"/>
          <w:rtl/>
        </w:rPr>
        <w:t>رده م</w:t>
      </w:r>
      <w:r w:rsidR="00AC3BE7">
        <w:rPr>
          <w:rFonts w:hint="cs"/>
          <w:rtl/>
        </w:rPr>
        <w:t>ی</w:t>
      </w:r>
      <w:r w:rsidRPr="005C1999">
        <w:rPr>
          <w:rFonts w:hint="cs"/>
          <w:rtl/>
        </w:rPr>
        <w:t>‌پرداختند و بطلان ا</w:t>
      </w:r>
      <w:r w:rsidR="00AC3BE7">
        <w:rPr>
          <w:rFonts w:hint="cs"/>
          <w:rtl/>
        </w:rPr>
        <w:t>ی</w:t>
      </w:r>
      <w:r w:rsidRPr="005C1999">
        <w:rPr>
          <w:rFonts w:hint="cs"/>
          <w:rtl/>
        </w:rPr>
        <w:t>ن باور غلط را اعلام م</w:t>
      </w:r>
      <w:r w:rsidR="00AC3BE7">
        <w:rPr>
          <w:rFonts w:hint="cs"/>
          <w:rtl/>
        </w:rPr>
        <w:t>ی</w:t>
      </w:r>
      <w:r w:rsidRPr="005C1999">
        <w:rPr>
          <w:rFonts w:hint="cs"/>
          <w:rtl/>
        </w:rPr>
        <w:t>‌نمودند نه ا</w:t>
      </w:r>
      <w:r w:rsidR="00AC3BE7">
        <w:rPr>
          <w:rFonts w:hint="cs"/>
          <w:rtl/>
        </w:rPr>
        <w:t>ی</w:t>
      </w:r>
      <w:r w:rsidRPr="005C1999">
        <w:rPr>
          <w:rFonts w:hint="cs"/>
          <w:rtl/>
        </w:rPr>
        <w:t>ن</w:t>
      </w:r>
      <w:r w:rsidR="00AC3BE7">
        <w:rPr>
          <w:rFonts w:hint="cs"/>
          <w:rtl/>
        </w:rPr>
        <w:t>ک</w:t>
      </w:r>
      <w:r w:rsidRPr="005C1999">
        <w:rPr>
          <w:rFonts w:hint="cs"/>
          <w:rtl/>
        </w:rPr>
        <w:t>ه با روا</w:t>
      </w:r>
      <w:r w:rsidR="00AC3BE7">
        <w:rPr>
          <w:rFonts w:hint="cs"/>
          <w:rtl/>
        </w:rPr>
        <w:t>ی</w:t>
      </w:r>
      <w:r w:rsidRPr="005C1999">
        <w:rPr>
          <w:rFonts w:hint="cs"/>
          <w:rtl/>
        </w:rPr>
        <w:t>ت ساز</w:t>
      </w:r>
      <w:r w:rsidR="00AC3BE7">
        <w:rPr>
          <w:rFonts w:hint="cs"/>
          <w:rtl/>
        </w:rPr>
        <w:t>ی</w:t>
      </w:r>
      <w:r w:rsidRPr="005C1999">
        <w:rPr>
          <w:rFonts w:hint="cs"/>
          <w:rtl/>
        </w:rPr>
        <w:t xml:space="preserve"> و نسبت آن به اهل‌ب</w:t>
      </w:r>
      <w:r w:rsidR="00AC3BE7">
        <w:rPr>
          <w:rFonts w:hint="cs"/>
          <w:rtl/>
        </w:rPr>
        <w:t>ی</w:t>
      </w:r>
      <w:r w:rsidRPr="005C1999">
        <w:rPr>
          <w:rFonts w:hint="cs"/>
          <w:rtl/>
        </w:rPr>
        <w:t>ت بر باور غلط خو</w:t>
      </w:r>
      <w:r w:rsidR="00AC3BE7">
        <w:rPr>
          <w:rFonts w:hint="cs"/>
          <w:rtl/>
        </w:rPr>
        <w:t>ی</w:t>
      </w:r>
      <w:r w:rsidRPr="005C1999">
        <w:rPr>
          <w:rFonts w:hint="cs"/>
          <w:rtl/>
        </w:rPr>
        <w:t xml:space="preserve">ش اصرار بورزند و مردم را به </w:t>
      </w:r>
      <w:r w:rsidR="00AC3BE7">
        <w:rPr>
          <w:rFonts w:hint="cs"/>
          <w:rtl/>
        </w:rPr>
        <w:t>ک</w:t>
      </w:r>
      <w:r w:rsidRPr="005C1999">
        <w:rPr>
          <w:rFonts w:hint="cs"/>
          <w:rtl/>
        </w:rPr>
        <w:t>م</w:t>
      </w:r>
      <w:r w:rsidR="00AC3BE7">
        <w:rPr>
          <w:rFonts w:hint="cs"/>
          <w:rtl/>
        </w:rPr>
        <w:t>ک</w:t>
      </w:r>
      <w:r w:rsidRPr="005C1999">
        <w:rPr>
          <w:rFonts w:hint="cs"/>
          <w:rtl/>
        </w:rPr>
        <w:t xml:space="preserve"> دروغهایشان  قانع سازند. </w:t>
      </w:r>
    </w:p>
    <w:p w:rsidR="00997A76" w:rsidRPr="005C1999" w:rsidRDefault="00997A76" w:rsidP="00A964A9">
      <w:pPr>
        <w:spacing w:before="80" w:after="80" w:line="216" w:lineRule="auto"/>
        <w:ind w:firstLine="340"/>
        <w:jc w:val="both"/>
        <w:rPr>
          <w:rtl/>
        </w:rPr>
      </w:pPr>
      <w:r w:rsidRPr="005C1999">
        <w:rPr>
          <w:rFonts w:hint="cs"/>
          <w:rtl/>
        </w:rPr>
        <w:t>خداوند چه ز</w:t>
      </w:r>
      <w:r w:rsidR="00AC3BE7">
        <w:rPr>
          <w:rFonts w:hint="cs"/>
          <w:rtl/>
        </w:rPr>
        <w:t>ی</w:t>
      </w:r>
      <w:r w:rsidRPr="005C1999">
        <w:rPr>
          <w:rFonts w:hint="cs"/>
          <w:rtl/>
        </w:rPr>
        <w:t xml:space="preserve">با فرموده است: </w:t>
      </w:r>
      <w:r w:rsidRPr="00A964A9">
        <w:rPr>
          <w:rFonts w:cs="KFGQPC Uthman Taha Naskh"/>
          <w:rtl/>
        </w:rPr>
        <w:t>قُلْ إِنَّ الَّذِينَ يَفْتَرُونَ عَلَى اللّهِ الْكَذِبَ لاَ يُفْلِحُونَ</w:t>
      </w:r>
      <w:r w:rsidRPr="005C1999">
        <w:rPr>
          <w:rFonts w:hint="cs"/>
          <w:rtl/>
        </w:rPr>
        <w:t xml:space="preserve"> ‌ (</w:t>
      </w:r>
      <w:r w:rsidR="00AC3BE7">
        <w:rPr>
          <w:rFonts w:hint="cs"/>
          <w:rtl/>
        </w:rPr>
        <w:t>ی</w:t>
      </w:r>
      <w:r w:rsidRPr="005C1999">
        <w:rPr>
          <w:rFonts w:hint="cs"/>
          <w:rtl/>
        </w:rPr>
        <w:t xml:space="preserve">ونس/ 69) </w:t>
      </w:r>
      <w:r w:rsidR="0048267D" w:rsidRPr="005C1999">
        <w:rPr>
          <w:rFonts w:hint="cs"/>
          <w:rtl/>
        </w:rPr>
        <w:t>(بگو کسانی که بر الله دروغ می بندند رستگار نمی شوند)</w:t>
      </w:r>
      <w:r w:rsidRPr="005C1999">
        <w:rPr>
          <w:rFonts w:hint="cs"/>
          <w:rtl/>
        </w:rPr>
        <w:t>همچن</w:t>
      </w:r>
      <w:r w:rsidR="00AC3BE7">
        <w:rPr>
          <w:rFonts w:hint="cs"/>
          <w:rtl/>
        </w:rPr>
        <w:t>ی</w:t>
      </w:r>
      <w:r w:rsidRPr="005C1999">
        <w:rPr>
          <w:rFonts w:hint="cs"/>
          <w:rtl/>
        </w:rPr>
        <w:t xml:space="preserve">ن فرموده است: </w:t>
      </w:r>
      <w:r w:rsidRPr="00A964A9">
        <w:rPr>
          <w:rFonts w:cs="KFGQPC Uthman Taha Naskh"/>
          <w:rtl/>
        </w:rPr>
        <w:t>وَلاَ تَقُولُواْ لِمَا تَصِفُ أَلْسِنَتُكُمُ الْكَذِبَ هَذَا حَلاَلٌ وَهَذَا حَرَامٌ لِّتَفْتَرُواْ عَلَى اللّهِ الْكَذِبَ إِنَّ الَّذِينَ يَفْتَرُونَ عَلَى اللّهِ الْكَذِبَ لاَ يُفْلِحُونَ</w:t>
      </w:r>
      <w:r w:rsidRPr="00A964A9">
        <w:rPr>
          <w:rFonts w:cs="KFGQPC Uthman Taha Naskh" w:hint="cs"/>
          <w:rtl/>
        </w:rPr>
        <w:t xml:space="preserve"> </w:t>
      </w:r>
      <w:r w:rsidRPr="005C1999">
        <w:rPr>
          <w:rFonts w:hint="cs"/>
          <w:rtl/>
        </w:rPr>
        <w:t>‌ (نحل/116)</w:t>
      </w:r>
      <w:r w:rsidR="00413264" w:rsidRPr="005C1999">
        <w:rPr>
          <w:rFonts w:hint="cs"/>
          <w:rtl/>
        </w:rPr>
        <w:t xml:space="preserve"> </w:t>
      </w:r>
      <w:r w:rsidR="0048267D" w:rsidRPr="005C1999">
        <w:rPr>
          <w:rFonts w:hint="cs"/>
          <w:rtl/>
        </w:rPr>
        <w:t>( با دروغ‌هایی که بر زبانتان می‌آید، نگویید که این حلال و این حرام است تا بدین‌سان بر الله دروغ ببندید. بی‌گمان کسانی که بر الله دروغ می‌بندند، رستگار نمی‌شوند).</w:t>
      </w:r>
    </w:p>
    <w:p w:rsidR="00997A76" w:rsidRPr="005C1999" w:rsidRDefault="00997A76" w:rsidP="004F6DC8">
      <w:pPr>
        <w:spacing w:before="80" w:after="80" w:line="216" w:lineRule="auto"/>
        <w:ind w:firstLine="340"/>
        <w:jc w:val="both"/>
        <w:rPr>
          <w:rtl/>
        </w:rPr>
      </w:pPr>
      <w:r w:rsidRPr="005C1999">
        <w:rPr>
          <w:rFonts w:hint="cs"/>
          <w:rtl/>
        </w:rPr>
        <w:t>رسول خدا ن</w:t>
      </w:r>
      <w:r w:rsidR="00AC3BE7">
        <w:rPr>
          <w:rFonts w:hint="cs"/>
          <w:rtl/>
        </w:rPr>
        <w:t>ی</w:t>
      </w:r>
      <w:r w:rsidRPr="005C1999">
        <w:rPr>
          <w:rFonts w:hint="cs"/>
          <w:rtl/>
        </w:rPr>
        <w:t>ز فرموده است: هر</w:t>
      </w:r>
      <w:r w:rsidR="00AC3BE7">
        <w:rPr>
          <w:rFonts w:hint="cs"/>
          <w:rtl/>
        </w:rPr>
        <w:t>ک</w:t>
      </w:r>
      <w:r w:rsidRPr="005C1999">
        <w:rPr>
          <w:rFonts w:hint="cs"/>
          <w:rtl/>
        </w:rPr>
        <w:t>س بر من دروغ ببندد جا</w:t>
      </w:r>
      <w:r w:rsidR="00AC3BE7">
        <w:rPr>
          <w:rFonts w:hint="cs"/>
          <w:rtl/>
        </w:rPr>
        <w:t>ی</w:t>
      </w:r>
      <w:r w:rsidRPr="005C1999">
        <w:rPr>
          <w:rFonts w:hint="cs"/>
          <w:rtl/>
        </w:rPr>
        <w:t>گاهش را در آتش دوزخ مه</w:t>
      </w:r>
      <w:r w:rsidR="00AC3BE7">
        <w:rPr>
          <w:rFonts w:hint="cs"/>
          <w:rtl/>
        </w:rPr>
        <w:t>ی</w:t>
      </w:r>
      <w:r w:rsidRPr="005C1999">
        <w:rPr>
          <w:rFonts w:hint="cs"/>
          <w:rtl/>
        </w:rPr>
        <w:t>ا سازد.</w:t>
      </w:r>
      <w:r w:rsidRPr="005C1999">
        <w:rPr>
          <w:rStyle w:val="FootnoteReference"/>
          <w:rtl/>
        </w:rPr>
        <w:footnoteReference w:id="386"/>
      </w:r>
    </w:p>
    <w:p w:rsidR="00997A76" w:rsidRPr="005C1999" w:rsidRDefault="00997A76" w:rsidP="004F6DC8">
      <w:pPr>
        <w:spacing w:before="80" w:after="80" w:line="216" w:lineRule="auto"/>
        <w:ind w:firstLine="340"/>
        <w:jc w:val="both"/>
        <w:rPr>
          <w:rtl/>
        </w:rPr>
      </w:pPr>
      <w:r w:rsidRPr="005C1999">
        <w:rPr>
          <w:rFonts w:hint="cs"/>
          <w:rtl/>
        </w:rPr>
        <w:t>به راست</w:t>
      </w:r>
      <w:r w:rsidR="00AC3BE7">
        <w:rPr>
          <w:rFonts w:hint="cs"/>
          <w:rtl/>
        </w:rPr>
        <w:t>ی</w:t>
      </w:r>
      <w:r w:rsidRPr="005C1999">
        <w:rPr>
          <w:rFonts w:hint="cs"/>
          <w:rtl/>
        </w:rPr>
        <w:t xml:space="preserve"> </w:t>
      </w:r>
      <w:r w:rsidR="00AC3BE7">
        <w:rPr>
          <w:rFonts w:hint="cs"/>
          <w:rtl/>
        </w:rPr>
        <w:t>ک</w:t>
      </w:r>
      <w:r w:rsidRPr="005C1999">
        <w:rPr>
          <w:rFonts w:hint="cs"/>
          <w:rtl/>
        </w:rPr>
        <w:t>ه ا</w:t>
      </w:r>
      <w:r w:rsidR="00AC3BE7">
        <w:rPr>
          <w:rFonts w:hint="cs"/>
          <w:rtl/>
        </w:rPr>
        <w:t>ی</w:t>
      </w:r>
      <w:r w:rsidRPr="005C1999">
        <w:rPr>
          <w:rFonts w:hint="cs"/>
          <w:rtl/>
        </w:rPr>
        <w:t>نها با ساختن ا</w:t>
      </w:r>
      <w:r w:rsidR="00AC3BE7">
        <w:rPr>
          <w:rFonts w:hint="cs"/>
          <w:rtl/>
        </w:rPr>
        <w:t>ی</w:t>
      </w:r>
      <w:r w:rsidRPr="005C1999">
        <w:rPr>
          <w:rFonts w:hint="cs"/>
          <w:rtl/>
        </w:rPr>
        <w:t>ن روا</w:t>
      </w:r>
      <w:r w:rsidR="00AC3BE7">
        <w:rPr>
          <w:rFonts w:hint="cs"/>
          <w:rtl/>
        </w:rPr>
        <w:t>ی</w:t>
      </w:r>
      <w:r w:rsidRPr="005C1999">
        <w:rPr>
          <w:rFonts w:hint="cs"/>
          <w:rtl/>
        </w:rPr>
        <w:t xml:space="preserve">ات جز گمراه </w:t>
      </w:r>
      <w:r w:rsidR="00AC3BE7">
        <w:rPr>
          <w:rFonts w:hint="cs"/>
          <w:rtl/>
        </w:rPr>
        <w:t>ک</w:t>
      </w:r>
      <w:r w:rsidRPr="005C1999">
        <w:rPr>
          <w:rFonts w:hint="cs"/>
          <w:rtl/>
        </w:rPr>
        <w:t>ردن مسلمانان و ا</w:t>
      </w:r>
      <w:r w:rsidR="00AC3BE7">
        <w:rPr>
          <w:rFonts w:hint="cs"/>
          <w:rtl/>
        </w:rPr>
        <w:t>ی</w:t>
      </w:r>
      <w:r w:rsidRPr="005C1999">
        <w:rPr>
          <w:rFonts w:hint="cs"/>
          <w:rtl/>
        </w:rPr>
        <w:t>جاد تفرقه م</w:t>
      </w:r>
      <w:r w:rsidR="00AC3BE7">
        <w:rPr>
          <w:rFonts w:hint="cs"/>
          <w:rtl/>
        </w:rPr>
        <w:t>ی</w:t>
      </w:r>
      <w:r w:rsidRPr="005C1999">
        <w:rPr>
          <w:rFonts w:hint="cs"/>
          <w:rtl/>
        </w:rPr>
        <w:t>ان آنان هدف د</w:t>
      </w:r>
      <w:r w:rsidR="00AC3BE7">
        <w:rPr>
          <w:rFonts w:hint="cs"/>
          <w:rtl/>
        </w:rPr>
        <w:t>ی</w:t>
      </w:r>
      <w:r w:rsidRPr="005C1999">
        <w:rPr>
          <w:rFonts w:hint="cs"/>
          <w:rtl/>
        </w:rPr>
        <w:t>گر</w:t>
      </w:r>
      <w:r w:rsidR="00AC3BE7">
        <w:rPr>
          <w:rFonts w:hint="cs"/>
          <w:rtl/>
        </w:rPr>
        <w:t>ی</w:t>
      </w:r>
      <w:r w:rsidRPr="005C1999">
        <w:rPr>
          <w:rFonts w:hint="cs"/>
          <w:rtl/>
        </w:rPr>
        <w:t xml:space="preserve"> نداشتند. چنان</w:t>
      </w:r>
      <w:r w:rsidR="00AC3BE7">
        <w:rPr>
          <w:rFonts w:hint="cs"/>
          <w:rtl/>
        </w:rPr>
        <w:t>ک</w:t>
      </w:r>
      <w:r w:rsidRPr="005C1999">
        <w:rPr>
          <w:rFonts w:hint="cs"/>
          <w:rtl/>
        </w:rPr>
        <w:t>ه د</w:t>
      </w:r>
      <w:r w:rsidR="00AC3BE7">
        <w:rPr>
          <w:rFonts w:hint="cs"/>
          <w:rtl/>
        </w:rPr>
        <w:t>ک</w:t>
      </w:r>
      <w:r w:rsidRPr="005C1999">
        <w:rPr>
          <w:rFonts w:hint="cs"/>
          <w:rtl/>
        </w:rPr>
        <w:t>تر موسو</w:t>
      </w:r>
      <w:r w:rsidR="00AC3BE7">
        <w:rPr>
          <w:rFonts w:hint="cs"/>
          <w:rtl/>
        </w:rPr>
        <w:t>ی</w:t>
      </w:r>
      <w:r w:rsidRPr="005C1999">
        <w:rPr>
          <w:rFonts w:hint="cs"/>
          <w:rtl/>
        </w:rPr>
        <w:t xml:space="preserve"> به ا</w:t>
      </w:r>
      <w:r w:rsidR="00AC3BE7">
        <w:rPr>
          <w:rFonts w:hint="cs"/>
          <w:rtl/>
        </w:rPr>
        <w:t>ی</w:t>
      </w:r>
      <w:r w:rsidRPr="005C1999">
        <w:rPr>
          <w:rFonts w:hint="cs"/>
          <w:rtl/>
        </w:rPr>
        <w:t>ن مطلب تا</w:t>
      </w:r>
      <w:r w:rsidR="00AC3BE7">
        <w:rPr>
          <w:rFonts w:hint="cs"/>
          <w:rtl/>
        </w:rPr>
        <w:t>کی</w:t>
      </w:r>
      <w:r w:rsidRPr="005C1999">
        <w:rPr>
          <w:rFonts w:hint="cs"/>
          <w:rtl/>
        </w:rPr>
        <w:t>د ورز</w:t>
      </w:r>
      <w:r w:rsidR="00AC3BE7">
        <w:rPr>
          <w:rFonts w:hint="cs"/>
          <w:rtl/>
        </w:rPr>
        <w:t>ی</w:t>
      </w:r>
      <w:r w:rsidRPr="005C1999">
        <w:rPr>
          <w:rFonts w:hint="cs"/>
          <w:rtl/>
        </w:rPr>
        <w:t xml:space="preserve">ده است. </w:t>
      </w:r>
    </w:p>
    <w:p w:rsidR="00997A76" w:rsidRPr="005C1999" w:rsidRDefault="00997A76" w:rsidP="004F6DC8">
      <w:pPr>
        <w:spacing w:before="80" w:after="80" w:line="216" w:lineRule="auto"/>
        <w:ind w:firstLine="340"/>
        <w:jc w:val="both"/>
        <w:rPr>
          <w:rtl/>
        </w:rPr>
      </w:pPr>
      <w:r w:rsidRPr="005C1999">
        <w:rPr>
          <w:rFonts w:hint="cs"/>
          <w:b/>
          <w:bCs/>
          <w:sz w:val="24"/>
          <w:rtl/>
        </w:rPr>
        <w:t>4ـ د</w:t>
      </w:r>
      <w:r w:rsidR="00AC3BE7">
        <w:rPr>
          <w:rFonts w:hint="cs"/>
          <w:b/>
          <w:bCs/>
          <w:sz w:val="24"/>
          <w:rtl/>
        </w:rPr>
        <w:t>ک</w:t>
      </w:r>
      <w:r w:rsidRPr="005C1999">
        <w:rPr>
          <w:rFonts w:hint="cs"/>
          <w:b/>
          <w:bCs/>
          <w:sz w:val="24"/>
          <w:rtl/>
        </w:rPr>
        <w:t>تر موس</w:t>
      </w:r>
      <w:r w:rsidR="00AC3BE7">
        <w:rPr>
          <w:rFonts w:hint="cs"/>
          <w:b/>
          <w:bCs/>
          <w:sz w:val="24"/>
          <w:rtl/>
        </w:rPr>
        <w:t>ی</w:t>
      </w:r>
      <w:r w:rsidRPr="005C1999">
        <w:rPr>
          <w:rFonts w:hint="cs"/>
          <w:b/>
          <w:bCs/>
          <w:sz w:val="24"/>
          <w:rtl/>
        </w:rPr>
        <w:t xml:space="preserve">  موسوی</w:t>
      </w:r>
      <w:r w:rsidRPr="005C1999">
        <w:rPr>
          <w:rFonts w:hint="cs"/>
          <w:rtl/>
        </w:rPr>
        <w:t xml:space="preserve"> تا</w:t>
      </w:r>
      <w:r w:rsidR="00AC3BE7">
        <w:rPr>
          <w:rFonts w:hint="cs"/>
          <w:rtl/>
        </w:rPr>
        <w:t>کی</w:t>
      </w:r>
      <w:r w:rsidRPr="005C1999">
        <w:rPr>
          <w:rFonts w:hint="cs"/>
          <w:rtl/>
        </w:rPr>
        <w:t>د م</w:t>
      </w:r>
      <w:r w:rsidR="00AC3BE7">
        <w:rPr>
          <w:rFonts w:hint="cs"/>
          <w:rtl/>
        </w:rPr>
        <w:t>ی</w:t>
      </w:r>
      <w:r w:rsidRPr="005C1999">
        <w:rPr>
          <w:rFonts w:hint="cs"/>
          <w:rtl/>
        </w:rPr>
        <w:t xml:space="preserve">‌ورزد </w:t>
      </w:r>
      <w:r w:rsidR="00AC3BE7">
        <w:rPr>
          <w:rFonts w:hint="cs"/>
          <w:rtl/>
        </w:rPr>
        <w:t>ک</w:t>
      </w:r>
      <w:r w:rsidRPr="005C1999">
        <w:rPr>
          <w:rFonts w:hint="cs"/>
          <w:rtl/>
        </w:rPr>
        <w:t>ه هدف ا</w:t>
      </w:r>
      <w:r w:rsidR="00AC3BE7">
        <w:rPr>
          <w:rFonts w:hint="cs"/>
          <w:rtl/>
        </w:rPr>
        <w:t>ی</w:t>
      </w:r>
      <w:r w:rsidRPr="005C1999">
        <w:rPr>
          <w:rFonts w:hint="cs"/>
          <w:rtl/>
        </w:rPr>
        <w:t>ن روا</w:t>
      </w:r>
      <w:r w:rsidR="00AC3BE7">
        <w:rPr>
          <w:rFonts w:hint="cs"/>
          <w:rtl/>
        </w:rPr>
        <w:t>ی</w:t>
      </w:r>
      <w:r w:rsidRPr="005C1999">
        <w:rPr>
          <w:rFonts w:hint="cs"/>
          <w:rtl/>
        </w:rPr>
        <w:t>ت سازان، حما</w:t>
      </w:r>
      <w:r w:rsidR="00AC3BE7">
        <w:rPr>
          <w:rFonts w:hint="cs"/>
          <w:rtl/>
        </w:rPr>
        <w:t>ی</w:t>
      </w:r>
      <w:r w:rsidRPr="005C1999">
        <w:rPr>
          <w:rFonts w:hint="cs"/>
          <w:rtl/>
        </w:rPr>
        <w:t xml:space="preserve">ت از حق و </w:t>
      </w:r>
      <w:r w:rsidR="00AC3BE7">
        <w:rPr>
          <w:rFonts w:hint="cs"/>
          <w:rtl/>
        </w:rPr>
        <w:t>ی</w:t>
      </w:r>
      <w:r w:rsidRPr="005C1999">
        <w:rPr>
          <w:rFonts w:hint="cs"/>
          <w:rtl/>
        </w:rPr>
        <w:t>ار</w:t>
      </w:r>
      <w:r w:rsidR="00AC3BE7">
        <w:rPr>
          <w:rFonts w:hint="cs"/>
          <w:rtl/>
        </w:rPr>
        <w:t>ی</w:t>
      </w:r>
      <w:r w:rsidRPr="005C1999">
        <w:rPr>
          <w:rFonts w:hint="cs"/>
          <w:rtl/>
        </w:rPr>
        <w:t xml:space="preserve"> دادن د</w:t>
      </w:r>
      <w:r w:rsidR="00AC3BE7">
        <w:rPr>
          <w:rFonts w:hint="cs"/>
          <w:rtl/>
        </w:rPr>
        <w:t>ی</w:t>
      </w:r>
      <w:r w:rsidRPr="005C1999">
        <w:rPr>
          <w:rFonts w:hint="cs"/>
          <w:rtl/>
        </w:rPr>
        <w:t>ن نبوده بل</w:t>
      </w:r>
      <w:r w:rsidR="00AC3BE7">
        <w:rPr>
          <w:rFonts w:hint="cs"/>
          <w:rtl/>
        </w:rPr>
        <w:t>ک</w:t>
      </w:r>
      <w:r w:rsidRPr="005C1999">
        <w:rPr>
          <w:rFonts w:hint="cs"/>
          <w:rtl/>
        </w:rPr>
        <w:t>ه هدفشان نابود</w:t>
      </w:r>
      <w:r w:rsidR="00AC3BE7">
        <w:rPr>
          <w:rFonts w:hint="cs"/>
          <w:rtl/>
        </w:rPr>
        <w:t>ی</w:t>
      </w:r>
      <w:r w:rsidRPr="005C1999">
        <w:rPr>
          <w:rFonts w:hint="cs"/>
          <w:rtl/>
        </w:rPr>
        <w:t xml:space="preserve"> د</w:t>
      </w:r>
      <w:r w:rsidR="00AC3BE7">
        <w:rPr>
          <w:rFonts w:hint="cs"/>
          <w:rtl/>
        </w:rPr>
        <w:t>ی</w:t>
      </w:r>
      <w:r w:rsidRPr="005C1999">
        <w:rPr>
          <w:rFonts w:hint="cs"/>
          <w:rtl/>
        </w:rPr>
        <w:t>ن و ا</w:t>
      </w:r>
      <w:r w:rsidR="00AC3BE7">
        <w:rPr>
          <w:rFonts w:hint="cs"/>
          <w:rtl/>
        </w:rPr>
        <w:t>ی</w:t>
      </w:r>
      <w:r w:rsidRPr="005C1999">
        <w:rPr>
          <w:rFonts w:hint="cs"/>
          <w:rtl/>
        </w:rPr>
        <w:t>جاد تفرقه م</w:t>
      </w:r>
      <w:r w:rsidR="00AC3BE7">
        <w:rPr>
          <w:rFonts w:hint="cs"/>
          <w:rtl/>
        </w:rPr>
        <w:t>ی</w:t>
      </w:r>
      <w:r w:rsidRPr="005C1999">
        <w:rPr>
          <w:rFonts w:hint="cs"/>
          <w:rtl/>
        </w:rPr>
        <w:t>ان د</w:t>
      </w:r>
      <w:r w:rsidR="00AC3BE7">
        <w:rPr>
          <w:rFonts w:hint="cs"/>
          <w:rtl/>
        </w:rPr>
        <w:t>ی</w:t>
      </w:r>
      <w:r w:rsidRPr="005C1999">
        <w:rPr>
          <w:rFonts w:hint="cs"/>
          <w:rtl/>
        </w:rPr>
        <w:t xml:space="preserve">نداران بوده است. </w:t>
      </w:r>
    </w:p>
    <w:p w:rsidR="00997A76" w:rsidRPr="005C1999" w:rsidRDefault="00997A76" w:rsidP="004F6DC8">
      <w:pPr>
        <w:spacing w:before="80" w:after="80" w:line="216" w:lineRule="auto"/>
        <w:ind w:firstLine="340"/>
        <w:jc w:val="both"/>
        <w:rPr>
          <w:rtl/>
        </w:rPr>
      </w:pPr>
      <w:r w:rsidRPr="005C1999">
        <w:rPr>
          <w:rFonts w:hint="cs"/>
          <w:rtl/>
        </w:rPr>
        <w:t>آر</w:t>
      </w:r>
      <w:r w:rsidR="00AC3BE7">
        <w:rPr>
          <w:rFonts w:hint="cs"/>
          <w:rtl/>
        </w:rPr>
        <w:t>ی</w:t>
      </w:r>
      <w:r w:rsidRPr="005C1999">
        <w:rPr>
          <w:rFonts w:hint="cs"/>
          <w:rtl/>
        </w:rPr>
        <w:t xml:space="preserve"> بخدا ا</w:t>
      </w:r>
      <w:r w:rsidR="00AC3BE7">
        <w:rPr>
          <w:rFonts w:hint="cs"/>
          <w:rtl/>
        </w:rPr>
        <w:t>ی</w:t>
      </w:r>
      <w:r w:rsidRPr="005C1999">
        <w:rPr>
          <w:rFonts w:hint="cs"/>
          <w:rtl/>
        </w:rPr>
        <w:t>ن روا</w:t>
      </w:r>
      <w:r w:rsidR="00AC3BE7">
        <w:rPr>
          <w:rFonts w:hint="cs"/>
          <w:rtl/>
        </w:rPr>
        <w:t>ی</w:t>
      </w:r>
      <w:r w:rsidRPr="005C1999">
        <w:rPr>
          <w:rFonts w:hint="cs"/>
          <w:rtl/>
        </w:rPr>
        <w:t>ات دروغ</w:t>
      </w:r>
      <w:r w:rsidR="00AC3BE7">
        <w:rPr>
          <w:rFonts w:hint="cs"/>
          <w:rtl/>
        </w:rPr>
        <w:t>ی</w:t>
      </w:r>
      <w:r w:rsidRPr="005C1999">
        <w:rPr>
          <w:rFonts w:hint="cs"/>
          <w:rtl/>
        </w:rPr>
        <w:t>ن، از د</w:t>
      </w:r>
      <w:r w:rsidR="00AC3BE7">
        <w:rPr>
          <w:rFonts w:hint="cs"/>
          <w:rtl/>
        </w:rPr>
        <w:t>ی</w:t>
      </w:r>
      <w:r w:rsidRPr="005C1999">
        <w:rPr>
          <w:rFonts w:hint="cs"/>
          <w:rtl/>
        </w:rPr>
        <w:t>ن چهره‌</w:t>
      </w:r>
      <w:r w:rsidR="00AC3BE7">
        <w:rPr>
          <w:rFonts w:hint="cs"/>
          <w:rtl/>
        </w:rPr>
        <w:t>ی</w:t>
      </w:r>
      <w:r w:rsidRPr="005C1999">
        <w:rPr>
          <w:rFonts w:hint="cs"/>
          <w:rtl/>
        </w:rPr>
        <w:t xml:space="preserve"> زشت</w:t>
      </w:r>
      <w:r w:rsidR="00AC3BE7">
        <w:rPr>
          <w:rFonts w:hint="cs"/>
          <w:rtl/>
        </w:rPr>
        <w:t>ی</w:t>
      </w:r>
      <w:r w:rsidRPr="005C1999">
        <w:rPr>
          <w:rFonts w:hint="cs"/>
          <w:rtl/>
        </w:rPr>
        <w:t xml:space="preserve"> به نما</w:t>
      </w:r>
      <w:r w:rsidR="00AC3BE7">
        <w:rPr>
          <w:rFonts w:hint="cs"/>
          <w:rtl/>
        </w:rPr>
        <w:t>ی</w:t>
      </w:r>
      <w:r w:rsidRPr="005C1999">
        <w:rPr>
          <w:rFonts w:hint="cs"/>
          <w:rtl/>
        </w:rPr>
        <w:t>ش گذاشته، باعث گمراه نمودن گروه‌ها</w:t>
      </w:r>
      <w:r w:rsidR="00AC3BE7">
        <w:rPr>
          <w:rFonts w:hint="cs"/>
          <w:rtl/>
        </w:rPr>
        <w:t>یی</w:t>
      </w:r>
      <w:r w:rsidRPr="005C1999">
        <w:rPr>
          <w:rFonts w:hint="cs"/>
          <w:rtl/>
        </w:rPr>
        <w:t xml:space="preserve"> از مسلمانان شده، صحابه‌</w:t>
      </w:r>
      <w:r w:rsidR="00AC3BE7">
        <w:rPr>
          <w:rFonts w:hint="cs"/>
          <w:rtl/>
        </w:rPr>
        <w:t>ی</w:t>
      </w:r>
      <w:r w:rsidRPr="005C1999">
        <w:rPr>
          <w:rFonts w:hint="cs"/>
          <w:rtl/>
        </w:rPr>
        <w:t xml:space="preserve"> پ</w:t>
      </w:r>
      <w:r w:rsidR="00AC3BE7">
        <w:rPr>
          <w:rFonts w:hint="cs"/>
          <w:rtl/>
        </w:rPr>
        <w:t>ی</w:t>
      </w:r>
      <w:r w:rsidRPr="005C1999">
        <w:rPr>
          <w:rFonts w:hint="cs"/>
          <w:rtl/>
        </w:rPr>
        <w:t>امبر، همسرانش و حت</w:t>
      </w:r>
      <w:r w:rsidR="00AC3BE7">
        <w:rPr>
          <w:rFonts w:hint="cs"/>
          <w:rtl/>
        </w:rPr>
        <w:t>ی</w:t>
      </w:r>
      <w:r w:rsidRPr="005C1999">
        <w:rPr>
          <w:rFonts w:hint="cs"/>
          <w:rtl/>
        </w:rPr>
        <w:t xml:space="preserve"> </w:t>
      </w:r>
      <w:r w:rsidR="00AC3BE7">
        <w:rPr>
          <w:rFonts w:hint="cs"/>
          <w:rtl/>
        </w:rPr>
        <w:t>ک</w:t>
      </w:r>
      <w:r w:rsidRPr="005C1999">
        <w:rPr>
          <w:rFonts w:hint="cs"/>
          <w:rtl/>
        </w:rPr>
        <w:t>تاب خدا را برا</w:t>
      </w:r>
      <w:r w:rsidR="00AC3BE7">
        <w:rPr>
          <w:rFonts w:hint="cs"/>
          <w:rtl/>
        </w:rPr>
        <w:t>ی</w:t>
      </w:r>
      <w:r w:rsidRPr="005C1999">
        <w:rPr>
          <w:rFonts w:hint="cs"/>
          <w:rtl/>
        </w:rPr>
        <w:t xml:space="preserve"> بس</w:t>
      </w:r>
      <w:r w:rsidR="00AC3BE7">
        <w:rPr>
          <w:rFonts w:hint="cs"/>
          <w:rtl/>
        </w:rPr>
        <w:t>ی</w:t>
      </w:r>
      <w:r w:rsidRPr="005C1999">
        <w:rPr>
          <w:rFonts w:hint="cs"/>
          <w:rtl/>
        </w:rPr>
        <w:t>ار</w:t>
      </w:r>
      <w:r w:rsidR="00AC3BE7">
        <w:rPr>
          <w:rFonts w:hint="cs"/>
          <w:rtl/>
        </w:rPr>
        <w:t>ی</w:t>
      </w:r>
      <w:r w:rsidRPr="005C1999">
        <w:rPr>
          <w:rFonts w:hint="cs"/>
          <w:rtl/>
        </w:rPr>
        <w:t xml:space="preserve"> ناخوشا</w:t>
      </w:r>
      <w:r w:rsidR="00AC3BE7">
        <w:rPr>
          <w:rFonts w:hint="cs"/>
          <w:rtl/>
        </w:rPr>
        <w:t>ی</w:t>
      </w:r>
      <w:r w:rsidRPr="005C1999">
        <w:rPr>
          <w:rFonts w:hint="cs"/>
          <w:rtl/>
        </w:rPr>
        <w:t xml:space="preserve">ند جلوه داده است. </w:t>
      </w:r>
    </w:p>
    <w:p w:rsidR="00997A76" w:rsidRPr="005C1999" w:rsidRDefault="00997A76" w:rsidP="004F6DC8">
      <w:pPr>
        <w:spacing w:before="80" w:after="80" w:line="216" w:lineRule="auto"/>
        <w:ind w:firstLine="340"/>
        <w:jc w:val="both"/>
        <w:rPr>
          <w:rtl/>
        </w:rPr>
      </w:pPr>
      <w:r w:rsidRPr="005C1999">
        <w:rPr>
          <w:rFonts w:hint="cs"/>
          <w:rtl/>
        </w:rPr>
        <w:t>شا</w:t>
      </w:r>
      <w:r w:rsidR="00AC3BE7">
        <w:rPr>
          <w:rFonts w:hint="cs"/>
          <w:rtl/>
        </w:rPr>
        <w:t>ی</w:t>
      </w:r>
      <w:r w:rsidRPr="005C1999">
        <w:rPr>
          <w:rFonts w:hint="cs"/>
          <w:rtl/>
        </w:rPr>
        <w:t xml:space="preserve">د </w:t>
      </w:r>
      <w:r w:rsidR="00AC3BE7">
        <w:rPr>
          <w:rFonts w:hint="cs"/>
          <w:rtl/>
        </w:rPr>
        <w:t>ک</w:t>
      </w:r>
      <w:r w:rsidRPr="005C1999">
        <w:rPr>
          <w:rFonts w:hint="cs"/>
          <w:rtl/>
        </w:rPr>
        <w:t>متر مساله‌ا</w:t>
      </w:r>
      <w:r w:rsidR="00AC3BE7">
        <w:rPr>
          <w:rFonts w:hint="cs"/>
          <w:rtl/>
        </w:rPr>
        <w:t>ی</w:t>
      </w:r>
      <w:r w:rsidRPr="005C1999">
        <w:rPr>
          <w:rFonts w:hint="cs"/>
          <w:rtl/>
        </w:rPr>
        <w:t xml:space="preserve"> در د</w:t>
      </w:r>
      <w:r w:rsidR="00AC3BE7">
        <w:rPr>
          <w:rFonts w:hint="cs"/>
          <w:rtl/>
        </w:rPr>
        <w:t>ی</w:t>
      </w:r>
      <w:r w:rsidRPr="005C1999">
        <w:rPr>
          <w:rFonts w:hint="cs"/>
          <w:rtl/>
        </w:rPr>
        <w:t>ن از گزند روا</w:t>
      </w:r>
      <w:r w:rsidR="00AC3BE7">
        <w:rPr>
          <w:rFonts w:hint="cs"/>
          <w:rtl/>
        </w:rPr>
        <w:t>ی</w:t>
      </w:r>
      <w:r w:rsidRPr="005C1999">
        <w:rPr>
          <w:rFonts w:hint="cs"/>
          <w:rtl/>
        </w:rPr>
        <w:t>ات ا</w:t>
      </w:r>
      <w:r w:rsidR="00AC3BE7">
        <w:rPr>
          <w:rFonts w:hint="cs"/>
          <w:rtl/>
        </w:rPr>
        <w:t>ی</w:t>
      </w:r>
      <w:r w:rsidRPr="005C1999">
        <w:rPr>
          <w:rFonts w:hint="cs"/>
          <w:rtl/>
        </w:rPr>
        <w:t>نا</w:t>
      </w:r>
      <w:r w:rsidR="00655025" w:rsidRPr="005C1999">
        <w:rPr>
          <w:rFonts w:hint="cs"/>
          <w:rtl/>
        </w:rPr>
        <w:t xml:space="preserve">ن </w:t>
      </w:r>
      <w:r w:rsidRPr="005C1999">
        <w:rPr>
          <w:rFonts w:hint="cs"/>
          <w:rtl/>
        </w:rPr>
        <w:t xml:space="preserve"> سالم مانده است. خداوند پاداش </w:t>
      </w:r>
      <w:r w:rsidR="00AC3BE7">
        <w:rPr>
          <w:rFonts w:hint="cs"/>
          <w:rtl/>
        </w:rPr>
        <w:t>ک</w:t>
      </w:r>
      <w:r w:rsidRPr="005C1999">
        <w:rPr>
          <w:rFonts w:hint="cs"/>
          <w:rtl/>
        </w:rPr>
        <w:t>سان</w:t>
      </w:r>
      <w:r w:rsidR="00AC3BE7">
        <w:rPr>
          <w:rFonts w:hint="cs"/>
          <w:rtl/>
        </w:rPr>
        <w:t>ی</w:t>
      </w:r>
      <w:r w:rsidRPr="005C1999">
        <w:rPr>
          <w:rFonts w:hint="cs"/>
          <w:rtl/>
        </w:rPr>
        <w:t xml:space="preserve"> </w:t>
      </w:r>
      <w:r w:rsidR="00AC3BE7">
        <w:rPr>
          <w:rFonts w:hint="cs"/>
          <w:rtl/>
        </w:rPr>
        <w:t>ک</w:t>
      </w:r>
      <w:r w:rsidRPr="005C1999">
        <w:rPr>
          <w:rFonts w:hint="cs"/>
          <w:rtl/>
        </w:rPr>
        <w:t>ه در ا</w:t>
      </w:r>
      <w:r w:rsidR="00AC3BE7">
        <w:rPr>
          <w:rFonts w:hint="cs"/>
          <w:rtl/>
        </w:rPr>
        <w:t>ی</w:t>
      </w:r>
      <w:r w:rsidRPr="005C1999">
        <w:rPr>
          <w:rFonts w:hint="cs"/>
          <w:rtl/>
        </w:rPr>
        <w:t>ن خ</w:t>
      </w:r>
      <w:r w:rsidR="00AC3BE7">
        <w:rPr>
          <w:rFonts w:hint="cs"/>
          <w:rtl/>
        </w:rPr>
        <w:t>ی</w:t>
      </w:r>
      <w:r w:rsidRPr="005C1999">
        <w:rPr>
          <w:rFonts w:hint="cs"/>
          <w:rtl/>
        </w:rPr>
        <w:t>انت بزرگ مشار</w:t>
      </w:r>
      <w:r w:rsidR="00AC3BE7">
        <w:rPr>
          <w:rFonts w:hint="cs"/>
          <w:rtl/>
        </w:rPr>
        <w:t>ک</w:t>
      </w:r>
      <w:r w:rsidRPr="005C1999">
        <w:rPr>
          <w:rFonts w:hint="cs"/>
          <w:rtl/>
        </w:rPr>
        <w:t xml:space="preserve">ت </w:t>
      </w:r>
      <w:r w:rsidR="00AC3BE7">
        <w:rPr>
          <w:rFonts w:hint="cs"/>
          <w:rtl/>
        </w:rPr>
        <w:t>ی</w:t>
      </w:r>
      <w:r w:rsidRPr="005C1999">
        <w:rPr>
          <w:rFonts w:hint="cs"/>
          <w:rtl/>
        </w:rPr>
        <w:t>ا به نوع</w:t>
      </w:r>
      <w:r w:rsidR="00AC3BE7">
        <w:rPr>
          <w:rFonts w:hint="cs"/>
          <w:rtl/>
        </w:rPr>
        <w:t>ی</w:t>
      </w:r>
      <w:r w:rsidRPr="005C1999">
        <w:rPr>
          <w:rFonts w:hint="cs"/>
          <w:rtl/>
        </w:rPr>
        <w:t xml:space="preserve"> هم</w:t>
      </w:r>
      <w:r w:rsidR="00AC3BE7">
        <w:rPr>
          <w:rFonts w:hint="cs"/>
          <w:rtl/>
        </w:rPr>
        <w:t>ک</w:t>
      </w:r>
      <w:r w:rsidRPr="005C1999">
        <w:rPr>
          <w:rFonts w:hint="cs"/>
          <w:rtl/>
        </w:rPr>
        <w:t>ار</w:t>
      </w:r>
      <w:r w:rsidR="00AC3BE7">
        <w:rPr>
          <w:rFonts w:hint="cs"/>
          <w:rtl/>
        </w:rPr>
        <w:t>ی</w:t>
      </w:r>
      <w:r w:rsidRPr="005C1999">
        <w:rPr>
          <w:rFonts w:hint="cs"/>
          <w:rtl/>
        </w:rPr>
        <w:t xml:space="preserve"> داشته </w:t>
      </w:r>
      <w:r w:rsidR="00AC3BE7">
        <w:rPr>
          <w:rFonts w:hint="cs"/>
          <w:rtl/>
        </w:rPr>
        <w:t>ی</w:t>
      </w:r>
      <w:r w:rsidRPr="005C1999">
        <w:rPr>
          <w:rFonts w:hint="cs"/>
          <w:rtl/>
        </w:rPr>
        <w:t xml:space="preserve">ا بدان خشنود بودند را بدهد. </w:t>
      </w:r>
    </w:p>
    <w:p w:rsidR="00997A76" w:rsidRPr="005C1999" w:rsidRDefault="00997A76" w:rsidP="004F6DC8">
      <w:pPr>
        <w:pStyle w:val="Heading2"/>
        <w:ind w:firstLine="340"/>
        <w:rPr>
          <w:sz w:val="24"/>
          <w:rtl/>
        </w:rPr>
      </w:pPr>
      <w:bookmarkStart w:id="136" w:name="_Toc376292261"/>
      <w:r w:rsidRPr="005C1999">
        <w:rPr>
          <w:rFonts w:hint="cs"/>
          <w:sz w:val="24"/>
          <w:rtl/>
        </w:rPr>
        <w:t>گام سوم</w:t>
      </w:r>
      <w:r w:rsidR="00C41494" w:rsidRPr="005C1999">
        <w:rPr>
          <w:rFonts w:hint="cs"/>
          <w:sz w:val="24"/>
          <w:rtl/>
        </w:rPr>
        <w:t xml:space="preserve">: </w:t>
      </w:r>
      <w:r w:rsidRPr="005C1999">
        <w:rPr>
          <w:rFonts w:hint="cs"/>
          <w:sz w:val="24"/>
          <w:rtl/>
        </w:rPr>
        <w:t>تغ</w:t>
      </w:r>
      <w:r w:rsidR="00AC3BE7">
        <w:rPr>
          <w:rFonts w:hint="cs"/>
          <w:sz w:val="24"/>
          <w:rtl/>
        </w:rPr>
        <w:t>یی</w:t>
      </w:r>
      <w:r w:rsidRPr="005C1999">
        <w:rPr>
          <w:rFonts w:hint="cs"/>
          <w:sz w:val="24"/>
          <w:rtl/>
        </w:rPr>
        <w:t>ر شا</w:t>
      </w:r>
      <w:r w:rsidR="00AC3BE7">
        <w:rPr>
          <w:rFonts w:hint="cs"/>
          <w:sz w:val="24"/>
          <w:rtl/>
        </w:rPr>
        <w:t>ی</w:t>
      </w:r>
      <w:r w:rsidRPr="005C1999">
        <w:rPr>
          <w:rFonts w:hint="cs"/>
          <w:sz w:val="24"/>
          <w:rtl/>
        </w:rPr>
        <w:t>عات به باورها</w:t>
      </w:r>
      <w:bookmarkEnd w:id="136"/>
    </w:p>
    <w:p w:rsidR="00DC4CC4" w:rsidRPr="005C1999" w:rsidRDefault="00997A76" w:rsidP="004F6DC8">
      <w:pPr>
        <w:spacing w:before="80" w:after="80" w:line="216" w:lineRule="auto"/>
        <w:ind w:firstLine="340"/>
        <w:jc w:val="both"/>
        <w:rPr>
          <w:rtl/>
        </w:rPr>
      </w:pPr>
      <w:r w:rsidRPr="005C1999">
        <w:rPr>
          <w:rFonts w:hint="cs"/>
          <w:b/>
          <w:bCs/>
          <w:sz w:val="24"/>
          <w:rtl/>
        </w:rPr>
        <w:t>الف‌) آنچه در ا</w:t>
      </w:r>
      <w:r w:rsidR="00AC3BE7">
        <w:rPr>
          <w:rFonts w:hint="cs"/>
          <w:b/>
          <w:bCs/>
          <w:sz w:val="24"/>
          <w:rtl/>
        </w:rPr>
        <w:t>ی</w:t>
      </w:r>
      <w:r w:rsidRPr="005C1999">
        <w:rPr>
          <w:rFonts w:hint="cs"/>
          <w:b/>
          <w:bCs/>
          <w:sz w:val="24"/>
          <w:rtl/>
        </w:rPr>
        <w:t>ن مرحله انجام گرفت بشرح ز</w:t>
      </w:r>
      <w:r w:rsidR="00AC3BE7">
        <w:rPr>
          <w:rFonts w:hint="cs"/>
          <w:b/>
          <w:bCs/>
          <w:sz w:val="24"/>
          <w:rtl/>
        </w:rPr>
        <w:t>ی</w:t>
      </w:r>
      <w:r w:rsidRPr="005C1999">
        <w:rPr>
          <w:rFonts w:hint="cs"/>
          <w:b/>
          <w:bCs/>
          <w:sz w:val="24"/>
          <w:rtl/>
        </w:rPr>
        <w:t>ر است</w:t>
      </w:r>
      <w:r w:rsidRPr="005C1999">
        <w:rPr>
          <w:rFonts w:hint="cs"/>
          <w:rtl/>
        </w:rPr>
        <w:t>:</w:t>
      </w:r>
    </w:p>
    <w:p w:rsidR="00997A76" w:rsidRPr="005C1999" w:rsidRDefault="00997A76" w:rsidP="004F6DC8">
      <w:pPr>
        <w:spacing w:before="80" w:after="80" w:line="216" w:lineRule="auto"/>
        <w:ind w:firstLine="340"/>
        <w:jc w:val="both"/>
        <w:rPr>
          <w:rtl/>
        </w:rPr>
      </w:pPr>
      <w:r w:rsidRPr="005C1999">
        <w:rPr>
          <w:rFonts w:hint="cs"/>
          <w:rtl/>
        </w:rPr>
        <w:t xml:space="preserve"> در ا</w:t>
      </w:r>
      <w:r w:rsidR="00AC3BE7">
        <w:rPr>
          <w:rFonts w:hint="cs"/>
          <w:rtl/>
        </w:rPr>
        <w:t>ی</w:t>
      </w:r>
      <w:r w:rsidRPr="005C1999">
        <w:rPr>
          <w:rFonts w:hint="cs"/>
          <w:rtl/>
        </w:rPr>
        <w:t>ن مرحله شا</w:t>
      </w:r>
      <w:r w:rsidR="00AC3BE7">
        <w:rPr>
          <w:rFonts w:hint="cs"/>
          <w:rtl/>
        </w:rPr>
        <w:t>ی</w:t>
      </w:r>
      <w:r w:rsidRPr="005C1999">
        <w:rPr>
          <w:rFonts w:hint="cs"/>
          <w:rtl/>
        </w:rPr>
        <w:t>عات</w:t>
      </w:r>
      <w:r w:rsidR="00AC3BE7">
        <w:rPr>
          <w:rFonts w:hint="cs"/>
          <w:rtl/>
        </w:rPr>
        <w:t>ی</w:t>
      </w:r>
      <w:r w:rsidRPr="005C1999">
        <w:rPr>
          <w:rFonts w:hint="cs"/>
          <w:rtl/>
        </w:rPr>
        <w:t xml:space="preserve"> </w:t>
      </w:r>
      <w:r w:rsidR="00AC3BE7">
        <w:rPr>
          <w:rFonts w:hint="cs"/>
          <w:rtl/>
        </w:rPr>
        <w:t>ک</w:t>
      </w:r>
      <w:r w:rsidRPr="005C1999">
        <w:rPr>
          <w:rFonts w:hint="cs"/>
          <w:rtl/>
        </w:rPr>
        <w:t>ه قبلاً توسط ائمه مورد ترد</w:t>
      </w:r>
      <w:r w:rsidR="00AC3BE7">
        <w:rPr>
          <w:rFonts w:hint="cs"/>
          <w:rtl/>
        </w:rPr>
        <w:t>ی</w:t>
      </w:r>
      <w:r w:rsidRPr="005C1999">
        <w:rPr>
          <w:rFonts w:hint="cs"/>
          <w:rtl/>
        </w:rPr>
        <w:t>د قرار م</w:t>
      </w:r>
      <w:r w:rsidR="00AC3BE7">
        <w:rPr>
          <w:rFonts w:hint="cs"/>
          <w:rtl/>
        </w:rPr>
        <w:t>ی</w:t>
      </w:r>
      <w:r w:rsidRPr="005C1999">
        <w:rPr>
          <w:rFonts w:hint="cs"/>
          <w:rtl/>
        </w:rPr>
        <w:t>‌گرفت، بعنوان پا</w:t>
      </w:r>
      <w:r w:rsidR="00AC3BE7">
        <w:rPr>
          <w:rFonts w:hint="cs"/>
          <w:rtl/>
        </w:rPr>
        <w:t>ی</w:t>
      </w:r>
      <w:r w:rsidRPr="005C1999">
        <w:rPr>
          <w:rFonts w:hint="cs"/>
          <w:rtl/>
        </w:rPr>
        <w:t>ه‌ها</w:t>
      </w:r>
      <w:r w:rsidR="00AC3BE7">
        <w:rPr>
          <w:rFonts w:hint="cs"/>
          <w:rtl/>
        </w:rPr>
        <w:t>ی</w:t>
      </w:r>
      <w:r w:rsidRPr="005C1999">
        <w:rPr>
          <w:rFonts w:hint="cs"/>
          <w:rtl/>
        </w:rPr>
        <w:t xml:space="preserve"> عق</w:t>
      </w:r>
      <w:r w:rsidR="00AC3BE7">
        <w:rPr>
          <w:rFonts w:hint="cs"/>
          <w:rtl/>
        </w:rPr>
        <w:t>ی</w:t>
      </w:r>
      <w:r w:rsidRPr="005C1999">
        <w:rPr>
          <w:rFonts w:hint="cs"/>
          <w:rtl/>
        </w:rPr>
        <w:t>دت</w:t>
      </w:r>
      <w:r w:rsidR="00AC3BE7">
        <w:rPr>
          <w:rFonts w:hint="cs"/>
          <w:rtl/>
        </w:rPr>
        <w:t>ی</w:t>
      </w:r>
      <w:r w:rsidRPr="005C1999">
        <w:rPr>
          <w:rFonts w:hint="cs"/>
          <w:rtl/>
        </w:rPr>
        <w:t xml:space="preserve"> د</w:t>
      </w:r>
      <w:r w:rsidR="00AC3BE7">
        <w:rPr>
          <w:rFonts w:hint="cs"/>
          <w:rtl/>
        </w:rPr>
        <w:t>ی</w:t>
      </w:r>
      <w:r w:rsidRPr="005C1999">
        <w:rPr>
          <w:rFonts w:hint="cs"/>
          <w:rtl/>
        </w:rPr>
        <w:t>ن امام</w:t>
      </w:r>
      <w:r w:rsidR="00AC3BE7">
        <w:rPr>
          <w:rFonts w:hint="cs"/>
          <w:rtl/>
        </w:rPr>
        <w:t>ی</w:t>
      </w:r>
      <w:r w:rsidRPr="005C1999">
        <w:rPr>
          <w:rFonts w:hint="cs"/>
          <w:rtl/>
        </w:rPr>
        <w:t xml:space="preserve">ه </w:t>
      </w:r>
      <w:r w:rsidR="00AC3BE7">
        <w:rPr>
          <w:rFonts w:hint="cs"/>
          <w:rtl/>
        </w:rPr>
        <w:t>ک</w:t>
      </w:r>
      <w:r w:rsidRPr="005C1999">
        <w:rPr>
          <w:rFonts w:hint="cs"/>
          <w:rtl/>
        </w:rPr>
        <w:t>ه بعداً به خود عنوان «اثنا عشر</w:t>
      </w:r>
      <w:r w:rsidR="00AC3BE7">
        <w:rPr>
          <w:rFonts w:hint="cs"/>
          <w:rtl/>
        </w:rPr>
        <w:t>ی</w:t>
      </w:r>
      <w:r w:rsidRPr="005C1999">
        <w:rPr>
          <w:rFonts w:hint="cs"/>
          <w:rtl/>
        </w:rPr>
        <w:t>ه» را گرفت تبد</w:t>
      </w:r>
      <w:r w:rsidR="00AC3BE7">
        <w:rPr>
          <w:rFonts w:hint="cs"/>
          <w:rtl/>
        </w:rPr>
        <w:t>ی</w:t>
      </w:r>
      <w:r w:rsidRPr="005C1999">
        <w:rPr>
          <w:rFonts w:hint="cs"/>
          <w:rtl/>
        </w:rPr>
        <w:t>ل شد و روا</w:t>
      </w:r>
      <w:r w:rsidR="00AC3BE7">
        <w:rPr>
          <w:rFonts w:hint="cs"/>
          <w:rtl/>
        </w:rPr>
        <w:t>ی</w:t>
      </w:r>
      <w:r w:rsidRPr="005C1999">
        <w:rPr>
          <w:rFonts w:hint="cs"/>
          <w:rtl/>
        </w:rPr>
        <w:t>ات</w:t>
      </w:r>
      <w:r w:rsidR="00AC3BE7">
        <w:rPr>
          <w:rFonts w:hint="cs"/>
          <w:rtl/>
        </w:rPr>
        <w:t>ی</w:t>
      </w:r>
      <w:r w:rsidRPr="005C1999">
        <w:rPr>
          <w:rFonts w:hint="cs"/>
          <w:rtl/>
        </w:rPr>
        <w:t xml:space="preserve"> جهت تقو</w:t>
      </w:r>
      <w:r w:rsidR="00AC3BE7">
        <w:rPr>
          <w:rFonts w:hint="cs"/>
          <w:rtl/>
        </w:rPr>
        <w:t>ی</w:t>
      </w:r>
      <w:r w:rsidRPr="005C1999">
        <w:rPr>
          <w:rFonts w:hint="cs"/>
          <w:rtl/>
        </w:rPr>
        <w:t>ت و تا</w:t>
      </w:r>
      <w:r w:rsidR="00AC3BE7">
        <w:rPr>
          <w:rFonts w:hint="cs"/>
          <w:rtl/>
        </w:rPr>
        <w:t>یی</w:t>
      </w:r>
      <w:r w:rsidRPr="005C1999">
        <w:rPr>
          <w:rFonts w:hint="cs"/>
          <w:rtl/>
        </w:rPr>
        <w:t>د ا</w:t>
      </w:r>
      <w:r w:rsidR="00AC3BE7">
        <w:rPr>
          <w:rFonts w:hint="cs"/>
          <w:rtl/>
        </w:rPr>
        <w:t>ی</w:t>
      </w:r>
      <w:r w:rsidRPr="005C1999">
        <w:rPr>
          <w:rFonts w:hint="cs"/>
          <w:rtl/>
        </w:rPr>
        <w:t>ن شا</w:t>
      </w:r>
      <w:r w:rsidR="00AC3BE7">
        <w:rPr>
          <w:rFonts w:hint="cs"/>
          <w:rtl/>
        </w:rPr>
        <w:t>ی</w:t>
      </w:r>
      <w:r w:rsidRPr="005C1999">
        <w:rPr>
          <w:rFonts w:hint="cs"/>
          <w:rtl/>
        </w:rPr>
        <w:t>عات ساخته شد. شا</w:t>
      </w:r>
      <w:r w:rsidR="00AC3BE7">
        <w:rPr>
          <w:rFonts w:hint="cs"/>
          <w:rtl/>
        </w:rPr>
        <w:t>ی</w:t>
      </w:r>
      <w:r w:rsidRPr="005C1999">
        <w:rPr>
          <w:rFonts w:hint="cs"/>
          <w:rtl/>
        </w:rPr>
        <w:t>عات از ا</w:t>
      </w:r>
      <w:r w:rsidR="00AC3BE7">
        <w:rPr>
          <w:rFonts w:hint="cs"/>
          <w:rtl/>
        </w:rPr>
        <w:t>ی</w:t>
      </w:r>
      <w:r w:rsidRPr="005C1999">
        <w:rPr>
          <w:rFonts w:hint="cs"/>
          <w:rtl/>
        </w:rPr>
        <w:t xml:space="preserve">ن قرار بود: </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1ـ امامت مقام</w:t>
      </w:r>
      <w:r w:rsidR="00AC3BE7">
        <w:rPr>
          <w:rFonts w:hint="cs"/>
          <w:b/>
          <w:bCs/>
          <w:sz w:val="24"/>
          <w:rtl/>
        </w:rPr>
        <w:t>ی</w:t>
      </w:r>
      <w:r w:rsidRPr="005C1999">
        <w:rPr>
          <w:rFonts w:hint="cs"/>
          <w:b/>
          <w:bCs/>
          <w:sz w:val="24"/>
          <w:rtl/>
        </w:rPr>
        <w:t xml:space="preserve"> است اله</w:t>
      </w:r>
      <w:r w:rsidR="00AC3BE7">
        <w:rPr>
          <w:rFonts w:hint="cs"/>
          <w:b/>
          <w:bCs/>
          <w:sz w:val="24"/>
          <w:rtl/>
        </w:rPr>
        <w:t>ی</w:t>
      </w:r>
      <w:r w:rsidRPr="005C1999">
        <w:rPr>
          <w:rFonts w:hint="cs"/>
          <w:b/>
          <w:bCs/>
          <w:sz w:val="24"/>
          <w:rtl/>
        </w:rPr>
        <w:t xml:space="preserve">. </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2ـ عصمت امامان.</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3ـ خ</w:t>
      </w:r>
      <w:r w:rsidR="00AC3BE7">
        <w:rPr>
          <w:rFonts w:hint="cs"/>
          <w:b/>
          <w:bCs/>
          <w:sz w:val="24"/>
          <w:rtl/>
        </w:rPr>
        <w:t>ی</w:t>
      </w:r>
      <w:r w:rsidRPr="005C1999">
        <w:rPr>
          <w:rFonts w:hint="cs"/>
          <w:b/>
          <w:bCs/>
          <w:sz w:val="24"/>
          <w:rtl/>
        </w:rPr>
        <w:t>انت صحابه به عل</w:t>
      </w:r>
      <w:r w:rsidR="00AC3BE7">
        <w:rPr>
          <w:rFonts w:hint="cs"/>
          <w:b/>
          <w:bCs/>
          <w:sz w:val="24"/>
          <w:rtl/>
        </w:rPr>
        <w:t>ی</w:t>
      </w:r>
      <w:r w:rsidRPr="005C1999">
        <w:rPr>
          <w:rFonts w:hint="cs"/>
          <w:b/>
          <w:bCs/>
          <w:sz w:val="24"/>
          <w:rtl/>
        </w:rPr>
        <w:t xml:space="preserve">. </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4ـ مساله‌</w:t>
      </w:r>
      <w:r w:rsidR="00AC3BE7">
        <w:rPr>
          <w:rFonts w:hint="cs"/>
          <w:b/>
          <w:bCs/>
          <w:sz w:val="24"/>
          <w:rtl/>
        </w:rPr>
        <w:t>ی</w:t>
      </w:r>
      <w:r w:rsidRPr="005C1999">
        <w:rPr>
          <w:rFonts w:hint="cs"/>
          <w:b/>
          <w:bCs/>
          <w:sz w:val="24"/>
          <w:rtl/>
        </w:rPr>
        <w:t xml:space="preserve"> «بدا»</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 xml:space="preserve">5ـ رجعت. </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6ـ تق</w:t>
      </w:r>
      <w:r w:rsidR="00AC3BE7">
        <w:rPr>
          <w:rFonts w:hint="cs"/>
          <w:b/>
          <w:bCs/>
          <w:sz w:val="24"/>
          <w:rtl/>
        </w:rPr>
        <w:t>ی</w:t>
      </w:r>
      <w:r w:rsidRPr="005C1999">
        <w:rPr>
          <w:rFonts w:hint="cs"/>
          <w:b/>
          <w:bCs/>
          <w:sz w:val="24"/>
          <w:rtl/>
        </w:rPr>
        <w:t>ه.</w:t>
      </w:r>
    </w:p>
    <w:p w:rsidR="00997A76" w:rsidRPr="005C1999" w:rsidRDefault="00997A76" w:rsidP="004F6DC8">
      <w:pPr>
        <w:spacing w:before="80" w:after="80" w:line="216" w:lineRule="auto"/>
        <w:ind w:firstLine="340"/>
        <w:jc w:val="both"/>
        <w:rPr>
          <w:rtl/>
        </w:rPr>
      </w:pPr>
      <w:r w:rsidRPr="005C1999">
        <w:rPr>
          <w:rFonts w:hint="cs"/>
          <w:rtl/>
        </w:rPr>
        <w:t>ا</w:t>
      </w:r>
      <w:r w:rsidR="00AC3BE7">
        <w:rPr>
          <w:rFonts w:hint="cs"/>
          <w:rtl/>
        </w:rPr>
        <w:t>ی</w:t>
      </w:r>
      <w:r w:rsidRPr="005C1999">
        <w:rPr>
          <w:rFonts w:hint="cs"/>
          <w:rtl/>
        </w:rPr>
        <w:t>ن قضا</w:t>
      </w:r>
      <w:r w:rsidR="00AC3BE7">
        <w:rPr>
          <w:rFonts w:hint="cs"/>
          <w:rtl/>
        </w:rPr>
        <w:t>ی</w:t>
      </w:r>
      <w:r w:rsidRPr="005C1999">
        <w:rPr>
          <w:rFonts w:hint="cs"/>
          <w:rtl/>
        </w:rPr>
        <w:t>ا در سه قرن اول، شا</w:t>
      </w:r>
      <w:r w:rsidR="00AC3BE7">
        <w:rPr>
          <w:rFonts w:hint="cs"/>
          <w:rtl/>
        </w:rPr>
        <w:t>ی</w:t>
      </w:r>
      <w:r w:rsidRPr="005C1999">
        <w:rPr>
          <w:rFonts w:hint="cs"/>
          <w:rtl/>
        </w:rPr>
        <w:t>عات</w:t>
      </w:r>
      <w:r w:rsidR="00AC3BE7">
        <w:rPr>
          <w:rFonts w:hint="cs"/>
          <w:rtl/>
        </w:rPr>
        <w:t>ی</w:t>
      </w:r>
      <w:r w:rsidRPr="005C1999">
        <w:rPr>
          <w:rFonts w:hint="cs"/>
          <w:rtl/>
        </w:rPr>
        <w:t xml:space="preserve"> ب</w:t>
      </w:r>
      <w:r w:rsidR="00AC3BE7">
        <w:rPr>
          <w:rFonts w:hint="cs"/>
          <w:rtl/>
        </w:rPr>
        <w:t>ی</w:t>
      </w:r>
      <w:r w:rsidRPr="005C1999">
        <w:rPr>
          <w:rFonts w:hint="cs"/>
          <w:rtl/>
        </w:rPr>
        <w:t>ش نبود ول</w:t>
      </w:r>
      <w:r w:rsidR="00AC3BE7">
        <w:rPr>
          <w:rFonts w:hint="cs"/>
          <w:rtl/>
        </w:rPr>
        <w:t>ی</w:t>
      </w:r>
      <w:r w:rsidRPr="005C1999">
        <w:rPr>
          <w:rFonts w:hint="cs"/>
          <w:rtl/>
        </w:rPr>
        <w:t xml:space="preserve"> ا</w:t>
      </w:r>
      <w:r w:rsidR="00AC3BE7">
        <w:rPr>
          <w:rFonts w:hint="cs"/>
          <w:rtl/>
        </w:rPr>
        <w:t>ک</w:t>
      </w:r>
      <w:r w:rsidRPr="005C1999">
        <w:rPr>
          <w:rFonts w:hint="cs"/>
          <w:rtl/>
        </w:rPr>
        <w:t>نون بعنوان باورها</w:t>
      </w:r>
      <w:r w:rsidR="00AC3BE7">
        <w:rPr>
          <w:rFonts w:hint="cs"/>
          <w:rtl/>
        </w:rPr>
        <w:t>ی</w:t>
      </w:r>
      <w:r w:rsidRPr="005C1999">
        <w:rPr>
          <w:rFonts w:hint="cs"/>
          <w:rtl/>
        </w:rPr>
        <w:t xml:space="preserve"> مهم</w:t>
      </w:r>
      <w:r w:rsidR="00AC3BE7">
        <w:rPr>
          <w:rFonts w:hint="cs"/>
          <w:rtl/>
        </w:rPr>
        <w:t>ی</w:t>
      </w:r>
      <w:r w:rsidRPr="005C1999">
        <w:rPr>
          <w:rFonts w:hint="cs"/>
          <w:rtl/>
        </w:rPr>
        <w:t xml:space="preserve"> مطرح است </w:t>
      </w:r>
      <w:r w:rsidR="00AC3BE7">
        <w:rPr>
          <w:rFonts w:hint="cs"/>
          <w:rtl/>
        </w:rPr>
        <w:t>ک</w:t>
      </w:r>
      <w:r w:rsidRPr="005C1999">
        <w:rPr>
          <w:rFonts w:hint="cs"/>
          <w:rtl/>
        </w:rPr>
        <w:t>ه مورد تا</w:t>
      </w:r>
      <w:r w:rsidR="00AC3BE7">
        <w:rPr>
          <w:rFonts w:hint="cs"/>
          <w:rtl/>
        </w:rPr>
        <w:t>یی</w:t>
      </w:r>
      <w:r w:rsidRPr="005C1999">
        <w:rPr>
          <w:rFonts w:hint="cs"/>
          <w:rtl/>
        </w:rPr>
        <w:t>د روا</w:t>
      </w:r>
      <w:r w:rsidR="00AC3BE7">
        <w:rPr>
          <w:rFonts w:hint="cs"/>
          <w:rtl/>
        </w:rPr>
        <w:t>ی</w:t>
      </w:r>
      <w:r w:rsidRPr="005C1999">
        <w:rPr>
          <w:rFonts w:hint="cs"/>
          <w:rtl/>
        </w:rPr>
        <w:t>ات ن</w:t>
      </w:r>
      <w:r w:rsidR="00AC3BE7">
        <w:rPr>
          <w:rFonts w:hint="cs"/>
          <w:rtl/>
        </w:rPr>
        <w:t>ی</w:t>
      </w:r>
      <w:r w:rsidRPr="005C1999">
        <w:rPr>
          <w:rFonts w:hint="cs"/>
          <w:rtl/>
        </w:rPr>
        <w:t>ز م</w:t>
      </w:r>
      <w:r w:rsidR="00AC3BE7">
        <w:rPr>
          <w:rFonts w:hint="cs"/>
          <w:rtl/>
        </w:rPr>
        <w:t>ی</w:t>
      </w:r>
      <w:r w:rsidRPr="005C1999">
        <w:rPr>
          <w:rFonts w:hint="cs"/>
          <w:rtl/>
        </w:rPr>
        <w:t xml:space="preserve">‌باشد. </w:t>
      </w:r>
    </w:p>
    <w:p w:rsidR="00997A76" w:rsidRPr="005C1999" w:rsidRDefault="00997A76" w:rsidP="004F6DC8">
      <w:pPr>
        <w:spacing w:before="80" w:after="80" w:line="216" w:lineRule="auto"/>
        <w:ind w:firstLine="340"/>
        <w:jc w:val="both"/>
        <w:rPr>
          <w:rtl/>
        </w:rPr>
      </w:pPr>
      <w:r w:rsidRPr="005C1999">
        <w:rPr>
          <w:rFonts w:hint="cs"/>
          <w:rtl/>
        </w:rPr>
        <w:t>چنان</w:t>
      </w:r>
      <w:r w:rsidR="00AC3BE7">
        <w:rPr>
          <w:rFonts w:hint="cs"/>
          <w:rtl/>
        </w:rPr>
        <w:t>ک</w:t>
      </w:r>
      <w:r w:rsidRPr="005C1999">
        <w:rPr>
          <w:rFonts w:hint="cs"/>
          <w:rtl/>
        </w:rPr>
        <w:t>ه دانشمند ش</w:t>
      </w:r>
      <w:r w:rsidR="00AC3BE7">
        <w:rPr>
          <w:rFonts w:hint="cs"/>
          <w:rtl/>
        </w:rPr>
        <w:t>ی</w:t>
      </w:r>
      <w:r w:rsidRPr="005C1999">
        <w:rPr>
          <w:rFonts w:hint="cs"/>
          <w:rtl/>
        </w:rPr>
        <w:t>عه، د</w:t>
      </w:r>
      <w:r w:rsidR="00AC3BE7">
        <w:rPr>
          <w:rFonts w:hint="cs"/>
          <w:rtl/>
        </w:rPr>
        <w:t>ک</w:t>
      </w:r>
      <w:r w:rsidRPr="005C1999">
        <w:rPr>
          <w:rFonts w:hint="cs"/>
          <w:rtl/>
        </w:rPr>
        <w:t>تر موس</w:t>
      </w:r>
      <w:r w:rsidR="00AC3BE7">
        <w:rPr>
          <w:rFonts w:hint="cs"/>
          <w:rtl/>
        </w:rPr>
        <w:t>ی</w:t>
      </w:r>
      <w:r w:rsidRPr="005C1999">
        <w:rPr>
          <w:rFonts w:hint="cs"/>
          <w:rtl/>
        </w:rPr>
        <w:t xml:space="preserve"> موسو</w:t>
      </w:r>
      <w:r w:rsidR="00AC3BE7">
        <w:rPr>
          <w:rFonts w:hint="cs"/>
          <w:rtl/>
        </w:rPr>
        <w:t>ی</w:t>
      </w:r>
      <w:r w:rsidRPr="005C1999">
        <w:rPr>
          <w:rFonts w:hint="cs"/>
          <w:rtl/>
        </w:rPr>
        <w:t xml:space="preserve"> بر ا</w:t>
      </w:r>
      <w:r w:rsidR="00AC3BE7">
        <w:rPr>
          <w:rFonts w:hint="cs"/>
          <w:rtl/>
        </w:rPr>
        <w:t>ی</w:t>
      </w:r>
      <w:r w:rsidRPr="005C1999">
        <w:rPr>
          <w:rFonts w:hint="cs"/>
          <w:rtl/>
        </w:rPr>
        <w:t>ن ن</w:t>
      </w:r>
      <w:r w:rsidR="00AC3BE7">
        <w:rPr>
          <w:rFonts w:hint="cs"/>
          <w:rtl/>
        </w:rPr>
        <w:t>ک</w:t>
      </w:r>
      <w:r w:rsidRPr="005C1999">
        <w:rPr>
          <w:rFonts w:hint="cs"/>
          <w:rtl/>
        </w:rPr>
        <w:t>ته تا</w:t>
      </w:r>
      <w:r w:rsidR="00AC3BE7">
        <w:rPr>
          <w:rFonts w:hint="cs"/>
          <w:rtl/>
        </w:rPr>
        <w:t>کی</w:t>
      </w:r>
      <w:r w:rsidRPr="005C1999">
        <w:rPr>
          <w:rFonts w:hint="cs"/>
          <w:rtl/>
        </w:rPr>
        <w:t>د م</w:t>
      </w:r>
      <w:r w:rsidR="00AC3BE7">
        <w:rPr>
          <w:rFonts w:hint="cs"/>
          <w:rtl/>
        </w:rPr>
        <w:t>ی</w:t>
      </w:r>
      <w:r w:rsidRPr="005C1999">
        <w:rPr>
          <w:rFonts w:hint="cs"/>
          <w:rtl/>
        </w:rPr>
        <w:t xml:space="preserve">‌روزد </w:t>
      </w:r>
      <w:r w:rsidR="00AC3BE7">
        <w:rPr>
          <w:rFonts w:hint="cs"/>
          <w:rtl/>
        </w:rPr>
        <w:t>ک</w:t>
      </w:r>
      <w:r w:rsidRPr="005C1999">
        <w:rPr>
          <w:rFonts w:hint="cs"/>
          <w:rtl/>
        </w:rPr>
        <w:t>ه ا</w:t>
      </w:r>
      <w:r w:rsidR="00AC3BE7">
        <w:rPr>
          <w:rFonts w:hint="cs"/>
          <w:rtl/>
        </w:rPr>
        <w:t>ی</w:t>
      </w:r>
      <w:r w:rsidRPr="005C1999">
        <w:rPr>
          <w:rFonts w:hint="cs"/>
          <w:rtl/>
        </w:rPr>
        <w:t>ن باورها در مذهب ش</w:t>
      </w:r>
      <w:r w:rsidR="00AC3BE7">
        <w:rPr>
          <w:rFonts w:hint="cs"/>
          <w:rtl/>
        </w:rPr>
        <w:t>ی</w:t>
      </w:r>
      <w:r w:rsidRPr="005C1999">
        <w:rPr>
          <w:rFonts w:hint="cs"/>
          <w:rtl/>
        </w:rPr>
        <w:t>عه بعد از وفات حسن عس</w:t>
      </w:r>
      <w:r w:rsidR="00AC3BE7">
        <w:rPr>
          <w:rFonts w:hint="cs"/>
          <w:rtl/>
        </w:rPr>
        <w:t>ک</w:t>
      </w:r>
      <w:r w:rsidRPr="005C1999">
        <w:rPr>
          <w:rFonts w:hint="cs"/>
          <w:rtl/>
        </w:rPr>
        <w:t>ر</w:t>
      </w:r>
      <w:r w:rsidR="00AC3BE7">
        <w:rPr>
          <w:rFonts w:hint="cs"/>
          <w:rtl/>
        </w:rPr>
        <w:t>ی</w:t>
      </w:r>
      <w:r w:rsidRPr="005C1999">
        <w:rPr>
          <w:rFonts w:hint="cs"/>
          <w:rtl/>
        </w:rPr>
        <w:t xml:space="preserve"> تثب</w:t>
      </w:r>
      <w:r w:rsidR="00AC3BE7">
        <w:rPr>
          <w:rFonts w:hint="cs"/>
          <w:rtl/>
        </w:rPr>
        <w:t>ی</w:t>
      </w:r>
      <w:r w:rsidRPr="005C1999">
        <w:rPr>
          <w:rFonts w:hint="cs"/>
          <w:rtl/>
        </w:rPr>
        <w:t>ت گرد</w:t>
      </w:r>
      <w:r w:rsidR="00AC3BE7">
        <w:rPr>
          <w:rFonts w:hint="cs"/>
          <w:rtl/>
        </w:rPr>
        <w:t>ی</w:t>
      </w:r>
      <w:r w:rsidRPr="005C1999">
        <w:rPr>
          <w:rFonts w:hint="cs"/>
          <w:rtl/>
        </w:rPr>
        <w:t xml:space="preserve">د </w:t>
      </w:r>
      <w:r w:rsidR="00AC3BE7">
        <w:rPr>
          <w:rFonts w:hint="cs"/>
          <w:rtl/>
        </w:rPr>
        <w:t>ک</w:t>
      </w:r>
      <w:r w:rsidRPr="005C1999">
        <w:rPr>
          <w:rFonts w:hint="cs"/>
          <w:rtl/>
        </w:rPr>
        <w:t>ه م</w:t>
      </w:r>
      <w:r w:rsidR="00AC3BE7">
        <w:rPr>
          <w:rFonts w:hint="cs"/>
          <w:rtl/>
        </w:rPr>
        <w:t>ی</w:t>
      </w:r>
      <w:r w:rsidRPr="005C1999">
        <w:rPr>
          <w:rFonts w:hint="cs"/>
          <w:rtl/>
        </w:rPr>
        <w:t>‌توان آن دوره را، عصر مبارزه‌</w:t>
      </w:r>
      <w:r w:rsidR="00AC3BE7">
        <w:rPr>
          <w:rFonts w:hint="cs"/>
          <w:rtl/>
        </w:rPr>
        <w:t>ی</w:t>
      </w:r>
      <w:r w:rsidRPr="005C1999">
        <w:rPr>
          <w:rFonts w:hint="cs"/>
          <w:rtl/>
        </w:rPr>
        <w:t xml:space="preserve"> ش</w:t>
      </w:r>
      <w:r w:rsidR="00AC3BE7">
        <w:rPr>
          <w:rFonts w:hint="cs"/>
          <w:rtl/>
        </w:rPr>
        <w:t>ی</w:t>
      </w:r>
      <w:r w:rsidRPr="005C1999">
        <w:rPr>
          <w:rFonts w:hint="cs"/>
          <w:rtl/>
        </w:rPr>
        <w:t>عه و تش</w:t>
      </w:r>
      <w:r w:rsidR="00AC3BE7">
        <w:rPr>
          <w:rFonts w:hint="cs"/>
          <w:rtl/>
        </w:rPr>
        <w:t>ی</w:t>
      </w:r>
      <w:r w:rsidRPr="005C1999">
        <w:rPr>
          <w:rFonts w:hint="cs"/>
          <w:rtl/>
        </w:rPr>
        <w:t xml:space="preserve">ع </w:t>
      </w:r>
      <w:r w:rsidR="00AC3BE7">
        <w:rPr>
          <w:rFonts w:hint="cs"/>
          <w:rtl/>
        </w:rPr>
        <w:t>ی</w:t>
      </w:r>
      <w:r w:rsidRPr="005C1999">
        <w:rPr>
          <w:rFonts w:hint="cs"/>
          <w:rtl/>
        </w:rPr>
        <w:t>ا عهد انحراف نام</w:t>
      </w:r>
      <w:r w:rsidR="00AC3BE7">
        <w:rPr>
          <w:rFonts w:hint="cs"/>
          <w:rtl/>
        </w:rPr>
        <w:t>ی</w:t>
      </w:r>
      <w:r w:rsidRPr="005C1999">
        <w:rPr>
          <w:rFonts w:hint="cs"/>
          <w:rtl/>
        </w:rPr>
        <w:t>د و دلا</w:t>
      </w:r>
      <w:r w:rsidR="00AC3BE7">
        <w:rPr>
          <w:rFonts w:hint="cs"/>
          <w:rtl/>
        </w:rPr>
        <w:t>ی</w:t>
      </w:r>
      <w:r w:rsidRPr="005C1999">
        <w:rPr>
          <w:rFonts w:hint="cs"/>
          <w:rtl/>
        </w:rPr>
        <w:t>ل عقل</w:t>
      </w:r>
      <w:r w:rsidR="00AC3BE7">
        <w:rPr>
          <w:rFonts w:hint="cs"/>
          <w:rtl/>
        </w:rPr>
        <w:t>ی</w:t>
      </w:r>
      <w:r w:rsidRPr="005C1999">
        <w:rPr>
          <w:rFonts w:hint="cs"/>
          <w:rtl/>
        </w:rPr>
        <w:t xml:space="preserve"> ن</w:t>
      </w:r>
      <w:r w:rsidR="00AC3BE7">
        <w:rPr>
          <w:rFonts w:hint="cs"/>
          <w:rtl/>
        </w:rPr>
        <w:t>ی</w:t>
      </w:r>
      <w:r w:rsidRPr="005C1999">
        <w:rPr>
          <w:rFonts w:hint="cs"/>
          <w:rtl/>
        </w:rPr>
        <w:t>ز مؤ</w:t>
      </w:r>
      <w:r w:rsidR="00AC3BE7">
        <w:rPr>
          <w:rFonts w:hint="cs"/>
          <w:rtl/>
        </w:rPr>
        <w:t>ی</w:t>
      </w:r>
      <w:r w:rsidRPr="005C1999">
        <w:rPr>
          <w:rFonts w:hint="cs"/>
          <w:rtl/>
        </w:rPr>
        <w:t>د ا</w:t>
      </w:r>
      <w:r w:rsidR="00AC3BE7">
        <w:rPr>
          <w:rFonts w:hint="cs"/>
          <w:rtl/>
        </w:rPr>
        <w:t>ی</w:t>
      </w:r>
      <w:r w:rsidRPr="005C1999">
        <w:rPr>
          <w:rFonts w:hint="cs"/>
          <w:rtl/>
        </w:rPr>
        <w:t>ن مطلب م</w:t>
      </w:r>
      <w:r w:rsidR="00AC3BE7">
        <w:rPr>
          <w:rFonts w:hint="cs"/>
          <w:rtl/>
        </w:rPr>
        <w:t>ی</w:t>
      </w:r>
      <w:r w:rsidRPr="005C1999">
        <w:rPr>
          <w:rFonts w:hint="cs"/>
          <w:rtl/>
        </w:rPr>
        <w:t xml:space="preserve">‌باشند. </w:t>
      </w:r>
    </w:p>
    <w:p w:rsidR="00997A76" w:rsidRPr="00525F23" w:rsidRDefault="00997A76" w:rsidP="004F6DC8">
      <w:pPr>
        <w:ind w:firstLine="340"/>
        <w:rPr>
          <w:rtl/>
        </w:rPr>
      </w:pPr>
      <w:r w:rsidRPr="00525F23">
        <w:rPr>
          <w:rFonts w:hint="cs"/>
          <w:rtl/>
        </w:rPr>
        <w:t>د</w:t>
      </w:r>
      <w:r w:rsidR="00AC3BE7">
        <w:rPr>
          <w:rFonts w:hint="cs"/>
          <w:rtl/>
        </w:rPr>
        <w:t>ک</w:t>
      </w:r>
      <w:r w:rsidRPr="00525F23">
        <w:rPr>
          <w:rFonts w:hint="cs"/>
          <w:rtl/>
        </w:rPr>
        <w:t>تر موس</w:t>
      </w:r>
      <w:r w:rsidR="00AC3BE7">
        <w:rPr>
          <w:rFonts w:hint="cs"/>
          <w:rtl/>
        </w:rPr>
        <w:t>ی</w:t>
      </w:r>
      <w:r w:rsidRPr="00525F23">
        <w:rPr>
          <w:rFonts w:hint="cs"/>
          <w:rtl/>
        </w:rPr>
        <w:t xml:space="preserve">  موسو</w:t>
      </w:r>
      <w:r w:rsidR="00AC3BE7">
        <w:rPr>
          <w:rFonts w:hint="cs"/>
          <w:rtl/>
        </w:rPr>
        <w:t>ی</w:t>
      </w:r>
      <w:r w:rsidRPr="00525F23">
        <w:rPr>
          <w:rFonts w:hint="cs"/>
          <w:rtl/>
        </w:rPr>
        <w:t xml:space="preserve"> م</w:t>
      </w:r>
      <w:r w:rsidR="00AC3BE7">
        <w:rPr>
          <w:rFonts w:hint="cs"/>
          <w:rtl/>
        </w:rPr>
        <w:t>ی</w:t>
      </w:r>
      <w:r w:rsidRPr="00525F23">
        <w:rPr>
          <w:rFonts w:hint="cs"/>
          <w:rtl/>
        </w:rPr>
        <w:t>‌گو</w:t>
      </w:r>
      <w:r w:rsidR="00AC3BE7">
        <w:rPr>
          <w:rFonts w:hint="cs"/>
          <w:rtl/>
        </w:rPr>
        <w:t>ی</w:t>
      </w:r>
      <w:r w:rsidRPr="00525F23">
        <w:rPr>
          <w:rFonts w:hint="cs"/>
          <w:rtl/>
        </w:rPr>
        <w:t xml:space="preserve">د: </w:t>
      </w:r>
    </w:p>
    <w:p w:rsidR="00997A76" w:rsidRPr="005C1999" w:rsidRDefault="00997A76" w:rsidP="004F6DC8">
      <w:pPr>
        <w:widowControl w:val="0"/>
        <w:spacing w:before="80" w:after="80" w:line="216" w:lineRule="auto"/>
        <w:ind w:firstLine="340"/>
        <w:jc w:val="both"/>
        <w:rPr>
          <w:rtl/>
        </w:rPr>
      </w:pPr>
      <w:r w:rsidRPr="005C1999">
        <w:rPr>
          <w:rtl/>
        </w:rPr>
        <w:t>پس از اعلام رسم</w:t>
      </w:r>
      <w:r w:rsidR="00AC3BE7">
        <w:rPr>
          <w:rtl/>
        </w:rPr>
        <w:t>ی</w:t>
      </w:r>
      <w:r w:rsidRPr="005C1999">
        <w:rPr>
          <w:rtl/>
        </w:rPr>
        <w:t xml:space="preserve"> غ</w:t>
      </w:r>
      <w:r w:rsidR="00AC3BE7">
        <w:rPr>
          <w:rtl/>
        </w:rPr>
        <w:t>ی</w:t>
      </w:r>
      <w:r w:rsidRPr="005C1999">
        <w:rPr>
          <w:rtl/>
        </w:rPr>
        <w:t>بت امام مهد</w:t>
      </w:r>
      <w:r w:rsidR="00AC3BE7">
        <w:rPr>
          <w:rtl/>
        </w:rPr>
        <w:t>ی</w:t>
      </w:r>
      <w:r w:rsidRPr="005C1999">
        <w:rPr>
          <w:rtl/>
        </w:rPr>
        <w:t xml:space="preserve"> در سال 329 هجر</w:t>
      </w:r>
      <w:r w:rsidR="00AC3BE7">
        <w:rPr>
          <w:rtl/>
        </w:rPr>
        <w:t>ی</w:t>
      </w:r>
      <w:r w:rsidRPr="005C1999">
        <w:rPr>
          <w:rtl/>
        </w:rPr>
        <w:t>، امور غر</w:t>
      </w:r>
      <w:r w:rsidR="00AC3BE7">
        <w:rPr>
          <w:rtl/>
        </w:rPr>
        <w:t>ی</w:t>
      </w:r>
      <w:r w:rsidRPr="005C1999">
        <w:rPr>
          <w:rtl/>
        </w:rPr>
        <w:t>ب</w:t>
      </w:r>
      <w:r w:rsidR="00AC3BE7">
        <w:rPr>
          <w:rtl/>
        </w:rPr>
        <w:t>ی</w:t>
      </w:r>
      <w:r w:rsidRPr="005C1999">
        <w:rPr>
          <w:rtl/>
        </w:rPr>
        <w:t xml:space="preserve"> در طرز ف</w:t>
      </w:r>
      <w:r w:rsidR="00AC3BE7">
        <w:rPr>
          <w:rtl/>
        </w:rPr>
        <w:t>ک</w:t>
      </w:r>
      <w:r w:rsidRPr="005C1999">
        <w:rPr>
          <w:rtl/>
        </w:rPr>
        <w:t>ر ش</w:t>
      </w:r>
      <w:r w:rsidR="00AC3BE7">
        <w:rPr>
          <w:rtl/>
        </w:rPr>
        <w:t>ی</w:t>
      </w:r>
      <w:r w:rsidRPr="005C1999">
        <w:rPr>
          <w:rtl/>
        </w:rPr>
        <w:t>عه پد</w:t>
      </w:r>
      <w:r w:rsidR="00AC3BE7">
        <w:rPr>
          <w:rtl/>
        </w:rPr>
        <w:t>ی</w:t>
      </w:r>
      <w:r w:rsidRPr="005C1999">
        <w:rPr>
          <w:rtl/>
        </w:rPr>
        <w:t xml:space="preserve">دار گشت </w:t>
      </w:r>
      <w:r w:rsidR="00AC3BE7">
        <w:rPr>
          <w:rtl/>
        </w:rPr>
        <w:t>ک</w:t>
      </w:r>
      <w:r w:rsidRPr="005C1999">
        <w:rPr>
          <w:rtl/>
        </w:rPr>
        <w:t>ه در نت</w:t>
      </w:r>
      <w:r w:rsidR="00AC3BE7">
        <w:rPr>
          <w:rtl/>
        </w:rPr>
        <w:t>ی</w:t>
      </w:r>
      <w:r w:rsidRPr="005C1999">
        <w:rPr>
          <w:rtl/>
        </w:rPr>
        <w:t>جه، آن عهد را م</w:t>
      </w:r>
      <w:r w:rsidR="00AC3BE7">
        <w:rPr>
          <w:rtl/>
        </w:rPr>
        <w:t>ی</w:t>
      </w:r>
      <w:r w:rsidRPr="005C1999">
        <w:rPr>
          <w:rtl/>
        </w:rPr>
        <w:t>توان عهد جدال ب</w:t>
      </w:r>
      <w:r w:rsidR="00AC3BE7">
        <w:rPr>
          <w:rtl/>
        </w:rPr>
        <w:t>ی</w:t>
      </w:r>
      <w:r w:rsidRPr="005C1999">
        <w:rPr>
          <w:rtl/>
        </w:rPr>
        <w:t>ن ش</w:t>
      </w:r>
      <w:r w:rsidR="00AC3BE7">
        <w:rPr>
          <w:rtl/>
        </w:rPr>
        <w:t>ی</w:t>
      </w:r>
      <w:r w:rsidRPr="005C1999">
        <w:rPr>
          <w:rtl/>
        </w:rPr>
        <w:t>عه و تش</w:t>
      </w:r>
      <w:r w:rsidR="00AC3BE7">
        <w:rPr>
          <w:rtl/>
        </w:rPr>
        <w:t>ی</w:t>
      </w:r>
      <w:r w:rsidRPr="005C1999">
        <w:rPr>
          <w:rtl/>
        </w:rPr>
        <w:t xml:space="preserve">ع و </w:t>
      </w:r>
      <w:r w:rsidR="00AC3BE7">
        <w:rPr>
          <w:rtl/>
        </w:rPr>
        <w:t>ی</w:t>
      </w:r>
      <w:r w:rsidRPr="005C1999">
        <w:rPr>
          <w:rtl/>
        </w:rPr>
        <w:t>ا عهد انحراف نام نهاد و اول</w:t>
      </w:r>
      <w:r w:rsidR="00AC3BE7">
        <w:rPr>
          <w:rtl/>
        </w:rPr>
        <w:t>ی</w:t>
      </w:r>
      <w:r w:rsidRPr="005C1999">
        <w:rPr>
          <w:rtl/>
        </w:rPr>
        <w:t>ن انحراف</w:t>
      </w:r>
      <w:r w:rsidR="00AC3BE7">
        <w:rPr>
          <w:rtl/>
        </w:rPr>
        <w:t>ی</w:t>
      </w:r>
      <w:r w:rsidRPr="005C1999">
        <w:rPr>
          <w:rtl/>
        </w:rPr>
        <w:t xml:space="preserve"> </w:t>
      </w:r>
      <w:r w:rsidR="00AC3BE7">
        <w:rPr>
          <w:rtl/>
        </w:rPr>
        <w:t>ک</w:t>
      </w:r>
      <w:r w:rsidRPr="005C1999">
        <w:rPr>
          <w:rtl/>
        </w:rPr>
        <w:t>ه در ا</w:t>
      </w:r>
      <w:r w:rsidR="00AC3BE7">
        <w:rPr>
          <w:rtl/>
        </w:rPr>
        <w:t>ی</w:t>
      </w:r>
      <w:r w:rsidRPr="005C1999">
        <w:rPr>
          <w:rtl/>
        </w:rPr>
        <w:t>ن عصر بوجود آمد، ظهور آرائ</w:t>
      </w:r>
      <w:r w:rsidR="00AC3BE7">
        <w:rPr>
          <w:rtl/>
        </w:rPr>
        <w:t>ی</w:t>
      </w:r>
      <w:r w:rsidRPr="005C1999">
        <w:rPr>
          <w:rtl/>
        </w:rPr>
        <w:t xml:space="preserve"> بود </w:t>
      </w:r>
      <w:r w:rsidR="00AC3BE7">
        <w:rPr>
          <w:rtl/>
        </w:rPr>
        <w:t>ک</w:t>
      </w:r>
      <w:r w:rsidRPr="005C1999">
        <w:rPr>
          <w:rtl/>
        </w:rPr>
        <w:t>ه عنوان م</w:t>
      </w:r>
      <w:r w:rsidR="00AC3BE7">
        <w:rPr>
          <w:rtl/>
        </w:rPr>
        <w:t>یک</w:t>
      </w:r>
      <w:r w:rsidRPr="005C1999">
        <w:rPr>
          <w:rtl/>
        </w:rPr>
        <w:t>رد: خلافت بعد از رسول خدا ص بنص اله</w:t>
      </w:r>
      <w:r w:rsidR="00AC3BE7">
        <w:rPr>
          <w:rtl/>
        </w:rPr>
        <w:t>ی</w:t>
      </w:r>
      <w:r w:rsidRPr="005C1999">
        <w:rPr>
          <w:rtl/>
        </w:rPr>
        <w:t>، مخصوص عل</w:t>
      </w:r>
      <w:r w:rsidR="00AC3BE7">
        <w:rPr>
          <w:rtl/>
        </w:rPr>
        <w:t>ی</w:t>
      </w:r>
      <w:r w:rsidRPr="005C1999">
        <w:rPr>
          <w:rtl/>
        </w:rPr>
        <w:t xml:space="preserve"> بوده است. و همه صحابه بجز چند نفر</w:t>
      </w:r>
      <w:r w:rsidR="00AC3BE7">
        <w:rPr>
          <w:rtl/>
        </w:rPr>
        <w:t>ی</w:t>
      </w:r>
      <w:r w:rsidRPr="005C1999">
        <w:rPr>
          <w:rtl/>
        </w:rPr>
        <w:t xml:space="preserve"> از آنان، با انتخاب اباب</w:t>
      </w:r>
      <w:r w:rsidR="00AC3BE7">
        <w:rPr>
          <w:rtl/>
        </w:rPr>
        <w:t>ک</w:t>
      </w:r>
      <w:r w:rsidRPr="005C1999">
        <w:rPr>
          <w:rtl/>
        </w:rPr>
        <w:t>ر ا</w:t>
      </w:r>
      <w:r w:rsidR="00AC3BE7">
        <w:rPr>
          <w:rtl/>
        </w:rPr>
        <w:t>ی</w:t>
      </w:r>
      <w:r w:rsidRPr="005C1999">
        <w:rPr>
          <w:rtl/>
        </w:rPr>
        <w:t>ن نص را ز</w:t>
      </w:r>
      <w:r w:rsidR="00AC3BE7">
        <w:rPr>
          <w:rtl/>
        </w:rPr>
        <w:t>ی</w:t>
      </w:r>
      <w:r w:rsidRPr="005C1999">
        <w:rPr>
          <w:rtl/>
        </w:rPr>
        <w:t>ر پا گذاشته اند. و همزمان با عنوان شدن ا</w:t>
      </w:r>
      <w:r w:rsidR="00AC3BE7">
        <w:rPr>
          <w:rtl/>
        </w:rPr>
        <w:t>ی</w:t>
      </w:r>
      <w:r w:rsidRPr="005C1999">
        <w:rPr>
          <w:rtl/>
        </w:rPr>
        <w:t>ن نظر</w:t>
      </w:r>
      <w:r w:rsidR="00AC3BE7">
        <w:rPr>
          <w:rtl/>
        </w:rPr>
        <w:t>ی</w:t>
      </w:r>
      <w:r w:rsidRPr="005C1999">
        <w:rPr>
          <w:rtl/>
        </w:rPr>
        <w:t>ات نظر</w:t>
      </w:r>
      <w:r w:rsidR="00AC3BE7">
        <w:rPr>
          <w:rtl/>
        </w:rPr>
        <w:t>ی</w:t>
      </w:r>
      <w:r w:rsidRPr="005C1999">
        <w:rPr>
          <w:rtl/>
        </w:rPr>
        <w:t>ه د</w:t>
      </w:r>
      <w:r w:rsidR="00AC3BE7">
        <w:rPr>
          <w:rtl/>
        </w:rPr>
        <w:t>ی</w:t>
      </w:r>
      <w:r w:rsidRPr="005C1999">
        <w:rPr>
          <w:rtl/>
        </w:rPr>
        <w:t>گر</w:t>
      </w:r>
      <w:r w:rsidR="00AC3BE7">
        <w:rPr>
          <w:rtl/>
        </w:rPr>
        <w:t>ی</w:t>
      </w:r>
      <w:r w:rsidRPr="005C1999">
        <w:rPr>
          <w:rtl/>
        </w:rPr>
        <w:t xml:space="preserve"> ن</w:t>
      </w:r>
      <w:r w:rsidR="00AC3BE7">
        <w:rPr>
          <w:rtl/>
        </w:rPr>
        <w:t>ی</w:t>
      </w:r>
      <w:r w:rsidRPr="005C1999">
        <w:rPr>
          <w:rtl/>
        </w:rPr>
        <w:t xml:space="preserve">ز مطرح شد، </w:t>
      </w:r>
      <w:r w:rsidR="00AC3BE7">
        <w:rPr>
          <w:rtl/>
        </w:rPr>
        <w:t>ک</w:t>
      </w:r>
      <w:r w:rsidRPr="005C1999">
        <w:rPr>
          <w:rtl/>
        </w:rPr>
        <w:t>ه ا</w:t>
      </w:r>
      <w:r w:rsidR="00AC3BE7">
        <w:rPr>
          <w:rtl/>
        </w:rPr>
        <w:t>ی</w:t>
      </w:r>
      <w:r w:rsidRPr="005C1999">
        <w:rPr>
          <w:rtl/>
        </w:rPr>
        <w:t>ن مسئله را اعلام م</w:t>
      </w:r>
      <w:r w:rsidR="00AC3BE7">
        <w:rPr>
          <w:rtl/>
        </w:rPr>
        <w:t>یک</w:t>
      </w:r>
      <w:r w:rsidRPr="005C1999">
        <w:rPr>
          <w:rtl/>
        </w:rPr>
        <w:t>رد: ا</w:t>
      </w:r>
      <w:r w:rsidR="00AC3BE7">
        <w:rPr>
          <w:rtl/>
        </w:rPr>
        <w:t>ی</w:t>
      </w:r>
      <w:r w:rsidRPr="005C1999">
        <w:rPr>
          <w:rtl/>
        </w:rPr>
        <w:t>مان به امامت، م</w:t>
      </w:r>
      <w:r w:rsidR="00AC3BE7">
        <w:rPr>
          <w:rtl/>
        </w:rPr>
        <w:t>ک</w:t>
      </w:r>
      <w:r w:rsidRPr="005C1999">
        <w:rPr>
          <w:rtl/>
        </w:rPr>
        <w:t>مل اسلام است. و حت</w:t>
      </w:r>
      <w:r w:rsidR="00AC3BE7">
        <w:rPr>
          <w:rtl/>
        </w:rPr>
        <w:t>ی</w:t>
      </w:r>
      <w:r w:rsidRPr="005C1999">
        <w:rPr>
          <w:rtl/>
        </w:rPr>
        <w:t xml:space="preserve"> برخ</w:t>
      </w:r>
      <w:r w:rsidR="00AC3BE7">
        <w:rPr>
          <w:rtl/>
        </w:rPr>
        <w:t>ی</w:t>
      </w:r>
      <w:r w:rsidRPr="005C1999">
        <w:rPr>
          <w:rtl/>
        </w:rPr>
        <w:t xml:space="preserve"> از علماء ش</w:t>
      </w:r>
      <w:r w:rsidR="00AC3BE7">
        <w:rPr>
          <w:rtl/>
        </w:rPr>
        <w:t>ی</w:t>
      </w:r>
      <w:r w:rsidRPr="005C1999">
        <w:rPr>
          <w:rtl/>
        </w:rPr>
        <w:t>عه مسئله (امامت) و (عدل) را به اصول سه گانه د</w:t>
      </w:r>
      <w:r w:rsidR="00AC3BE7">
        <w:rPr>
          <w:rtl/>
        </w:rPr>
        <w:t>ی</w:t>
      </w:r>
      <w:r w:rsidRPr="005C1999">
        <w:rPr>
          <w:rtl/>
        </w:rPr>
        <w:t xml:space="preserve">ن، </w:t>
      </w:r>
      <w:r w:rsidR="00AC3BE7">
        <w:rPr>
          <w:rtl/>
        </w:rPr>
        <w:t>ی</w:t>
      </w:r>
      <w:r w:rsidRPr="005C1999">
        <w:rPr>
          <w:rtl/>
        </w:rPr>
        <w:t>عن</w:t>
      </w:r>
      <w:r w:rsidR="00AC3BE7">
        <w:rPr>
          <w:rtl/>
        </w:rPr>
        <w:t>ی</w:t>
      </w:r>
      <w:r w:rsidRPr="005C1999">
        <w:rPr>
          <w:rtl/>
        </w:rPr>
        <w:t xml:space="preserve"> (توح</w:t>
      </w:r>
      <w:r w:rsidR="00AC3BE7">
        <w:rPr>
          <w:rtl/>
        </w:rPr>
        <w:t>ی</w:t>
      </w:r>
      <w:r w:rsidRPr="005C1999">
        <w:rPr>
          <w:rtl/>
        </w:rPr>
        <w:t>د) (نبوت) و (معاد) اضافه نمودند. و برخ</w:t>
      </w:r>
      <w:r w:rsidR="00AC3BE7">
        <w:rPr>
          <w:rtl/>
        </w:rPr>
        <w:t>ی</w:t>
      </w:r>
      <w:r w:rsidRPr="005C1999">
        <w:rPr>
          <w:rtl/>
        </w:rPr>
        <w:t xml:space="preserve"> علماء ن</w:t>
      </w:r>
      <w:r w:rsidR="00AC3BE7">
        <w:rPr>
          <w:rtl/>
        </w:rPr>
        <w:t>ی</w:t>
      </w:r>
      <w:r w:rsidRPr="005C1999">
        <w:rPr>
          <w:rtl/>
        </w:rPr>
        <w:t>ز ا</w:t>
      </w:r>
      <w:r w:rsidR="00AC3BE7">
        <w:rPr>
          <w:rtl/>
        </w:rPr>
        <w:t>ی</w:t>
      </w:r>
      <w:r w:rsidRPr="005C1999">
        <w:rPr>
          <w:rtl/>
        </w:rPr>
        <w:t>نطور مسئله را توج</w:t>
      </w:r>
      <w:r w:rsidR="00AC3BE7">
        <w:rPr>
          <w:rtl/>
        </w:rPr>
        <w:t>ی</w:t>
      </w:r>
      <w:r w:rsidRPr="005C1999">
        <w:rPr>
          <w:rtl/>
        </w:rPr>
        <w:t xml:space="preserve">ه </w:t>
      </w:r>
      <w:r w:rsidR="00AC3BE7">
        <w:rPr>
          <w:rtl/>
        </w:rPr>
        <w:t>ک</w:t>
      </w:r>
      <w:r w:rsidRPr="005C1999">
        <w:rPr>
          <w:rtl/>
        </w:rPr>
        <w:t xml:space="preserve">ردند </w:t>
      </w:r>
      <w:r w:rsidR="00AC3BE7">
        <w:rPr>
          <w:rtl/>
        </w:rPr>
        <w:t>ک</w:t>
      </w:r>
      <w:r w:rsidRPr="005C1999">
        <w:rPr>
          <w:rtl/>
        </w:rPr>
        <w:t>ه ا</w:t>
      </w:r>
      <w:r w:rsidR="00AC3BE7">
        <w:rPr>
          <w:rtl/>
        </w:rPr>
        <w:t>ی</w:t>
      </w:r>
      <w:r w:rsidRPr="005C1999">
        <w:rPr>
          <w:rtl/>
        </w:rPr>
        <w:t>ن دو اصل ، جزو اصول د</w:t>
      </w:r>
      <w:r w:rsidR="00AC3BE7">
        <w:rPr>
          <w:rtl/>
        </w:rPr>
        <w:t>ی</w:t>
      </w:r>
      <w:r w:rsidRPr="005C1999">
        <w:rPr>
          <w:rtl/>
        </w:rPr>
        <w:t>ن نبوده، بل</w:t>
      </w:r>
      <w:r w:rsidR="00AC3BE7">
        <w:rPr>
          <w:rtl/>
        </w:rPr>
        <w:t>ک</w:t>
      </w:r>
      <w:r w:rsidRPr="005C1999">
        <w:rPr>
          <w:rtl/>
        </w:rPr>
        <w:t>ه از اصول مذهب م</w:t>
      </w:r>
      <w:r w:rsidR="00AC3BE7">
        <w:rPr>
          <w:rtl/>
        </w:rPr>
        <w:t>ی</w:t>
      </w:r>
      <w:r w:rsidRPr="005C1999">
        <w:rPr>
          <w:rtl/>
        </w:rPr>
        <w:t>باشند. و در هم</w:t>
      </w:r>
      <w:r w:rsidR="00AC3BE7">
        <w:rPr>
          <w:rtl/>
        </w:rPr>
        <w:t>ی</w:t>
      </w:r>
      <w:r w:rsidRPr="005C1999">
        <w:rPr>
          <w:rtl/>
        </w:rPr>
        <w:t>ن زمان ن</w:t>
      </w:r>
      <w:r w:rsidR="00AC3BE7">
        <w:rPr>
          <w:rtl/>
        </w:rPr>
        <w:t>ی</w:t>
      </w:r>
      <w:r w:rsidRPr="005C1999">
        <w:rPr>
          <w:rtl/>
        </w:rPr>
        <w:t>ز روا</w:t>
      </w:r>
      <w:r w:rsidR="00AC3BE7">
        <w:rPr>
          <w:rtl/>
        </w:rPr>
        <w:t>ی</w:t>
      </w:r>
      <w:r w:rsidRPr="005C1999">
        <w:rPr>
          <w:rtl/>
        </w:rPr>
        <w:t>ات</w:t>
      </w:r>
      <w:r w:rsidR="00AC3BE7">
        <w:rPr>
          <w:rtl/>
        </w:rPr>
        <w:t>ی</w:t>
      </w:r>
      <w:r w:rsidRPr="005C1999">
        <w:rPr>
          <w:rtl/>
        </w:rPr>
        <w:t xml:space="preserve"> از ائمه ش</w:t>
      </w:r>
      <w:r w:rsidR="00AC3BE7">
        <w:rPr>
          <w:rtl/>
        </w:rPr>
        <w:t>ی</w:t>
      </w:r>
      <w:r w:rsidRPr="005C1999">
        <w:rPr>
          <w:rtl/>
        </w:rPr>
        <w:t xml:space="preserve">عه نقل شد </w:t>
      </w:r>
      <w:r w:rsidR="00AC3BE7">
        <w:rPr>
          <w:rtl/>
        </w:rPr>
        <w:t>ک</w:t>
      </w:r>
      <w:r w:rsidRPr="005C1999">
        <w:rPr>
          <w:rtl/>
        </w:rPr>
        <w:t>ه محتوا</w:t>
      </w:r>
      <w:r w:rsidR="00AC3BE7">
        <w:rPr>
          <w:rtl/>
        </w:rPr>
        <w:t>ی</w:t>
      </w:r>
      <w:r w:rsidRPr="005C1999">
        <w:rPr>
          <w:rtl/>
        </w:rPr>
        <w:t xml:space="preserve"> ا</w:t>
      </w:r>
      <w:r w:rsidR="00AC3BE7">
        <w:rPr>
          <w:rtl/>
        </w:rPr>
        <w:t>ی</w:t>
      </w:r>
      <w:r w:rsidRPr="005C1999">
        <w:rPr>
          <w:rtl/>
        </w:rPr>
        <w:t>ن روا</w:t>
      </w:r>
      <w:r w:rsidR="00AC3BE7">
        <w:rPr>
          <w:rtl/>
        </w:rPr>
        <w:t>ی</w:t>
      </w:r>
      <w:r w:rsidRPr="005C1999">
        <w:rPr>
          <w:rtl/>
        </w:rPr>
        <w:t>ات، ناسزاگو</w:t>
      </w:r>
      <w:r w:rsidR="00AC3BE7">
        <w:rPr>
          <w:rtl/>
        </w:rPr>
        <w:t>یی</w:t>
      </w:r>
      <w:r w:rsidRPr="005C1999">
        <w:rPr>
          <w:rtl/>
        </w:rPr>
        <w:t xml:space="preserve"> به خلفا</w:t>
      </w:r>
      <w:r w:rsidR="00AC3BE7">
        <w:rPr>
          <w:rtl/>
        </w:rPr>
        <w:t>ی</w:t>
      </w:r>
      <w:r w:rsidRPr="005C1999">
        <w:rPr>
          <w:rtl/>
        </w:rPr>
        <w:t xml:space="preserve"> راشد</w:t>
      </w:r>
      <w:r w:rsidR="00AC3BE7">
        <w:rPr>
          <w:rtl/>
        </w:rPr>
        <w:t>ی</w:t>
      </w:r>
      <w:r w:rsidRPr="005C1999">
        <w:rPr>
          <w:rtl/>
        </w:rPr>
        <w:t>ن و بعض</w:t>
      </w:r>
      <w:r w:rsidR="00AC3BE7">
        <w:rPr>
          <w:rtl/>
        </w:rPr>
        <w:t>ی</w:t>
      </w:r>
      <w:r w:rsidRPr="005C1999">
        <w:rPr>
          <w:rtl/>
        </w:rPr>
        <w:t xml:space="preserve"> از زنان حضرت رسول ص بود. </w:t>
      </w:r>
    </w:p>
    <w:p w:rsidR="00997A76" w:rsidRPr="005C1999" w:rsidRDefault="00997A76" w:rsidP="004F6DC8">
      <w:pPr>
        <w:spacing w:before="80" w:after="80" w:line="216" w:lineRule="auto"/>
        <w:ind w:firstLine="340"/>
        <w:jc w:val="both"/>
        <w:rPr>
          <w:rtl/>
        </w:rPr>
      </w:pPr>
      <w:r w:rsidRPr="005C1999">
        <w:rPr>
          <w:rtl/>
        </w:rPr>
        <w:t>جد</w:t>
      </w:r>
      <w:r w:rsidR="00AC3BE7">
        <w:rPr>
          <w:rtl/>
        </w:rPr>
        <w:t>ی</w:t>
      </w:r>
      <w:r w:rsidRPr="005C1999">
        <w:rPr>
          <w:rtl/>
        </w:rPr>
        <w:t>ر به ذ</w:t>
      </w:r>
      <w:r w:rsidR="00AC3BE7">
        <w:rPr>
          <w:rtl/>
        </w:rPr>
        <w:t>ک</w:t>
      </w:r>
      <w:r w:rsidRPr="005C1999">
        <w:rPr>
          <w:rtl/>
        </w:rPr>
        <w:t xml:space="preserve">ر است </w:t>
      </w:r>
      <w:r w:rsidR="00AC3BE7">
        <w:rPr>
          <w:rtl/>
        </w:rPr>
        <w:t>ک</w:t>
      </w:r>
      <w:r w:rsidRPr="005C1999">
        <w:rPr>
          <w:rtl/>
        </w:rPr>
        <w:t>ه بدان</w:t>
      </w:r>
      <w:r w:rsidR="00AC3BE7">
        <w:rPr>
          <w:rtl/>
        </w:rPr>
        <w:t>ی</w:t>
      </w:r>
      <w:r w:rsidRPr="005C1999">
        <w:rPr>
          <w:rtl/>
        </w:rPr>
        <w:t>م در زمان خلافت معاو</w:t>
      </w:r>
      <w:r w:rsidR="00AC3BE7">
        <w:rPr>
          <w:rtl/>
        </w:rPr>
        <w:t>ی</w:t>
      </w:r>
      <w:r w:rsidRPr="005C1999">
        <w:rPr>
          <w:rtl/>
        </w:rPr>
        <w:t>ه، و هنگام</w:t>
      </w:r>
      <w:r w:rsidR="00AC3BE7">
        <w:rPr>
          <w:rtl/>
        </w:rPr>
        <w:t>یک</w:t>
      </w:r>
      <w:r w:rsidRPr="005C1999">
        <w:rPr>
          <w:rtl/>
        </w:rPr>
        <w:t>ه او امر به سب امام عل</w:t>
      </w:r>
      <w:r w:rsidR="00AC3BE7">
        <w:rPr>
          <w:rtl/>
        </w:rPr>
        <w:t>ی</w:t>
      </w:r>
      <w:r w:rsidRPr="005C1999">
        <w:rPr>
          <w:rtl/>
        </w:rPr>
        <w:t xml:space="preserve"> بر رو</w:t>
      </w:r>
      <w:r w:rsidR="00AC3BE7">
        <w:rPr>
          <w:rtl/>
        </w:rPr>
        <w:t>ی</w:t>
      </w:r>
      <w:r w:rsidRPr="005C1999">
        <w:rPr>
          <w:rtl/>
        </w:rPr>
        <w:t xml:space="preserve"> منابر را م</w:t>
      </w:r>
      <w:r w:rsidR="00AC3BE7">
        <w:rPr>
          <w:rtl/>
        </w:rPr>
        <w:t>ی</w:t>
      </w:r>
      <w:r w:rsidRPr="005C1999">
        <w:rPr>
          <w:rtl/>
        </w:rPr>
        <w:t>داد، و حت</w:t>
      </w:r>
      <w:r w:rsidR="00AC3BE7">
        <w:rPr>
          <w:rtl/>
        </w:rPr>
        <w:t>ی</w:t>
      </w:r>
      <w:r w:rsidRPr="005C1999">
        <w:rPr>
          <w:rtl/>
        </w:rPr>
        <w:t xml:space="preserve"> پس از مقتل امام حس</w:t>
      </w:r>
      <w:r w:rsidR="00AC3BE7">
        <w:rPr>
          <w:rtl/>
        </w:rPr>
        <w:t>ی</w:t>
      </w:r>
      <w:r w:rsidRPr="005C1999">
        <w:rPr>
          <w:rtl/>
        </w:rPr>
        <w:t>ن و ظهور انقلابات انتقام جو</w:t>
      </w:r>
      <w:r w:rsidR="00AC3BE7">
        <w:rPr>
          <w:rtl/>
        </w:rPr>
        <w:t>ی</w:t>
      </w:r>
      <w:r w:rsidRPr="005C1999">
        <w:rPr>
          <w:rtl/>
        </w:rPr>
        <w:t>انه در رابطه با آن و زمان</w:t>
      </w:r>
      <w:r w:rsidR="00AC3BE7">
        <w:rPr>
          <w:rtl/>
        </w:rPr>
        <w:t>یک</w:t>
      </w:r>
      <w:r w:rsidRPr="005C1999">
        <w:rPr>
          <w:rtl/>
        </w:rPr>
        <w:t>ه طوفان تش</w:t>
      </w:r>
      <w:r w:rsidR="00AC3BE7">
        <w:rPr>
          <w:rtl/>
        </w:rPr>
        <w:t>ی</w:t>
      </w:r>
      <w:r w:rsidRPr="005C1999">
        <w:rPr>
          <w:rtl/>
        </w:rPr>
        <w:t>ع بر خلاف امو</w:t>
      </w:r>
      <w:r w:rsidR="00AC3BE7">
        <w:rPr>
          <w:rtl/>
        </w:rPr>
        <w:t>ی</w:t>
      </w:r>
      <w:r w:rsidRPr="005C1999">
        <w:rPr>
          <w:rtl/>
        </w:rPr>
        <w:t>ان تاز</w:t>
      </w:r>
      <w:r w:rsidR="00AC3BE7">
        <w:rPr>
          <w:rtl/>
        </w:rPr>
        <w:t>ی</w:t>
      </w:r>
      <w:r w:rsidRPr="005C1999">
        <w:rPr>
          <w:rtl/>
        </w:rPr>
        <w:t>انه م</w:t>
      </w:r>
      <w:r w:rsidR="00AC3BE7">
        <w:rPr>
          <w:rtl/>
        </w:rPr>
        <w:t>ی</w:t>
      </w:r>
      <w:r w:rsidRPr="005C1999">
        <w:rPr>
          <w:rtl/>
        </w:rPr>
        <w:t>زد، و راه را برا</w:t>
      </w:r>
      <w:r w:rsidR="00AC3BE7">
        <w:rPr>
          <w:rtl/>
        </w:rPr>
        <w:t>ی</w:t>
      </w:r>
      <w:r w:rsidRPr="005C1999">
        <w:rPr>
          <w:rtl/>
        </w:rPr>
        <w:t xml:space="preserve"> خلافت عباس</w:t>
      </w:r>
      <w:r w:rsidR="00AC3BE7">
        <w:rPr>
          <w:rtl/>
        </w:rPr>
        <w:t>ی</w:t>
      </w:r>
      <w:r w:rsidRPr="005C1999">
        <w:rPr>
          <w:rtl/>
        </w:rPr>
        <w:t xml:space="preserve"> هموار م</w:t>
      </w:r>
      <w:r w:rsidR="00AC3BE7">
        <w:rPr>
          <w:rtl/>
        </w:rPr>
        <w:t>ی</w:t>
      </w:r>
      <w:r w:rsidRPr="005C1999">
        <w:rPr>
          <w:rtl/>
        </w:rPr>
        <w:t>ساخت، ه</w:t>
      </w:r>
      <w:r w:rsidR="00AC3BE7">
        <w:rPr>
          <w:rtl/>
        </w:rPr>
        <w:t>ی</w:t>
      </w:r>
      <w:r w:rsidRPr="005C1999">
        <w:rPr>
          <w:rtl/>
        </w:rPr>
        <w:t>چ اثر</w:t>
      </w:r>
      <w:r w:rsidR="00AC3BE7">
        <w:rPr>
          <w:rtl/>
        </w:rPr>
        <w:t>ی</w:t>
      </w:r>
      <w:r w:rsidRPr="005C1999">
        <w:rPr>
          <w:rtl/>
        </w:rPr>
        <w:t xml:space="preserve"> از ا</w:t>
      </w:r>
      <w:r w:rsidR="00AC3BE7">
        <w:rPr>
          <w:rtl/>
        </w:rPr>
        <w:t>ی</w:t>
      </w:r>
      <w:r w:rsidRPr="005C1999">
        <w:rPr>
          <w:rtl/>
        </w:rPr>
        <w:t>ن آراء عج</w:t>
      </w:r>
      <w:r w:rsidR="00AC3BE7">
        <w:rPr>
          <w:rtl/>
        </w:rPr>
        <w:t>ی</w:t>
      </w:r>
      <w:r w:rsidRPr="005C1999">
        <w:rPr>
          <w:rtl/>
        </w:rPr>
        <w:t>ب و غر</w:t>
      </w:r>
      <w:r w:rsidR="00AC3BE7">
        <w:rPr>
          <w:rtl/>
        </w:rPr>
        <w:t>ی</w:t>
      </w:r>
      <w:r w:rsidRPr="005C1999">
        <w:rPr>
          <w:rtl/>
        </w:rPr>
        <w:t xml:space="preserve">ب </w:t>
      </w:r>
      <w:r w:rsidR="00AC3BE7">
        <w:rPr>
          <w:rtl/>
        </w:rPr>
        <w:t>ک</w:t>
      </w:r>
      <w:r w:rsidRPr="005C1999">
        <w:rPr>
          <w:rtl/>
        </w:rPr>
        <w:t xml:space="preserve">ه به </w:t>
      </w:r>
      <w:r w:rsidR="00AC3BE7">
        <w:rPr>
          <w:rtl/>
        </w:rPr>
        <w:t>یک</w:t>
      </w:r>
      <w:r w:rsidRPr="005C1999">
        <w:rPr>
          <w:rtl/>
        </w:rPr>
        <w:t xml:space="preserve"> باره پس از غ</w:t>
      </w:r>
      <w:r w:rsidR="00AC3BE7">
        <w:rPr>
          <w:rtl/>
        </w:rPr>
        <w:t>ی</w:t>
      </w:r>
      <w:r w:rsidRPr="005C1999">
        <w:rPr>
          <w:rtl/>
        </w:rPr>
        <w:t xml:space="preserve">بت </w:t>
      </w:r>
      <w:r w:rsidR="00AC3BE7">
        <w:rPr>
          <w:rtl/>
        </w:rPr>
        <w:t>ک</w:t>
      </w:r>
      <w:r w:rsidRPr="005C1999">
        <w:rPr>
          <w:rtl/>
        </w:rPr>
        <w:t>بر</w:t>
      </w:r>
      <w:r w:rsidR="00AC3BE7">
        <w:rPr>
          <w:rtl/>
        </w:rPr>
        <w:t>ی</w:t>
      </w:r>
      <w:r w:rsidRPr="005C1999">
        <w:rPr>
          <w:rtl/>
        </w:rPr>
        <w:t xml:space="preserve"> در مجتمع اسلام</w:t>
      </w:r>
      <w:r w:rsidR="00AC3BE7">
        <w:rPr>
          <w:rtl/>
        </w:rPr>
        <w:t>ی</w:t>
      </w:r>
      <w:r w:rsidRPr="005C1999">
        <w:rPr>
          <w:rtl/>
        </w:rPr>
        <w:t xml:space="preserve"> بروز نمود، د</w:t>
      </w:r>
      <w:r w:rsidR="00AC3BE7">
        <w:rPr>
          <w:rtl/>
        </w:rPr>
        <w:t>ی</w:t>
      </w:r>
      <w:r w:rsidRPr="005C1999">
        <w:rPr>
          <w:rtl/>
        </w:rPr>
        <w:t>ده نم</w:t>
      </w:r>
      <w:r w:rsidR="00AC3BE7">
        <w:rPr>
          <w:rtl/>
        </w:rPr>
        <w:t>ی</w:t>
      </w:r>
      <w:r w:rsidRPr="005C1999">
        <w:rPr>
          <w:rtl/>
        </w:rPr>
        <w:t>شود همان آرا</w:t>
      </w:r>
      <w:r w:rsidR="00AC3BE7">
        <w:rPr>
          <w:rtl/>
        </w:rPr>
        <w:t>یی</w:t>
      </w:r>
      <w:r w:rsidRPr="005C1999">
        <w:rPr>
          <w:rtl/>
        </w:rPr>
        <w:t xml:space="preserve"> </w:t>
      </w:r>
      <w:r w:rsidR="00AC3BE7">
        <w:rPr>
          <w:rtl/>
        </w:rPr>
        <w:t>ک</w:t>
      </w:r>
      <w:r w:rsidRPr="005C1999">
        <w:rPr>
          <w:rtl/>
        </w:rPr>
        <w:t>ه بعض</w:t>
      </w:r>
      <w:r w:rsidR="00AC3BE7">
        <w:rPr>
          <w:rtl/>
        </w:rPr>
        <w:t>ی</w:t>
      </w:r>
      <w:r w:rsidRPr="005C1999">
        <w:rPr>
          <w:rtl/>
        </w:rPr>
        <w:t xml:space="preserve"> از راو</w:t>
      </w:r>
      <w:r w:rsidR="00AC3BE7">
        <w:rPr>
          <w:rtl/>
        </w:rPr>
        <w:t>ی</w:t>
      </w:r>
      <w:r w:rsidRPr="005C1999">
        <w:rPr>
          <w:rtl/>
        </w:rPr>
        <w:t>ان ش</w:t>
      </w:r>
      <w:r w:rsidR="00AC3BE7">
        <w:rPr>
          <w:rtl/>
        </w:rPr>
        <w:t>ی</w:t>
      </w:r>
      <w:r w:rsidRPr="005C1999">
        <w:rPr>
          <w:rtl/>
        </w:rPr>
        <w:t>عه و علما</w:t>
      </w:r>
      <w:r w:rsidR="00AC3BE7">
        <w:rPr>
          <w:rtl/>
        </w:rPr>
        <w:t>ی</w:t>
      </w:r>
      <w:r w:rsidRPr="005C1999">
        <w:rPr>
          <w:rtl/>
        </w:rPr>
        <w:t xml:space="preserve"> مذهب، در نشر، </w:t>
      </w:r>
      <w:r w:rsidR="00AC3BE7">
        <w:rPr>
          <w:rtl/>
        </w:rPr>
        <w:t>ک</w:t>
      </w:r>
      <w:r w:rsidRPr="005C1999">
        <w:rPr>
          <w:rtl/>
        </w:rPr>
        <w:t>اشت و داشت آن در عقول ساده اند</w:t>
      </w:r>
      <w:r w:rsidR="00AC3BE7">
        <w:rPr>
          <w:rtl/>
        </w:rPr>
        <w:t>ی</w:t>
      </w:r>
      <w:r w:rsidRPr="005C1999">
        <w:rPr>
          <w:rtl/>
        </w:rPr>
        <w:t>شان ش</w:t>
      </w:r>
      <w:r w:rsidR="00AC3BE7">
        <w:rPr>
          <w:rtl/>
        </w:rPr>
        <w:t>ی</w:t>
      </w:r>
      <w:r w:rsidRPr="005C1999">
        <w:rPr>
          <w:rtl/>
        </w:rPr>
        <w:t xml:space="preserve">عه با </w:t>
      </w:r>
      <w:r w:rsidR="00AC3BE7">
        <w:rPr>
          <w:rtl/>
        </w:rPr>
        <w:t>یک</w:t>
      </w:r>
      <w:r w:rsidRPr="005C1999">
        <w:rPr>
          <w:rtl/>
        </w:rPr>
        <w:t>د</w:t>
      </w:r>
      <w:r w:rsidR="00AC3BE7">
        <w:rPr>
          <w:rtl/>
        </w:rPr>
        <w:t>ی</w:t>
      </w:r>
      <w:r w:rsidRPr="005C1999">
        <w:rPr>
          <w:rtl/>
        </w:rPr>
        <w:t>گر مشار</w:t>
      </w:r>
      <w:r w:rsidR="00AC3BE7">
        <w:rPr>
          <w:rtl/>
        </w:rPr>
        <w:t>ک</w:t>
      </w:r>
      <w:r w:rsidRPr="005C1999">
        <w:rPr>
          <w:rtl/>
        </w:rPr>
        <w:t xml:space="preserve">ت نمودند. و هم در آن زمان بود </w:t>
      </w:r>
      <w:r w:rsidR="00AC3BE7">
        <w:rPr>
          <w:rtl/>
        </w:rPr>
        <w:t>ک</w:t>
      </w:r>
      <w:r w:rsidRPr="005C1999">
        <w:rPr>
          <w:rtl/>
        </w:rPr>
        <w:t>ه نظر</w:t>
      </w:r>
      <w:r w:rsidR="00AC3BE7">
        <w:rPr>
          <w:rtl/>
        </w:rPr>
        <w:t>ی</w:t>
      </w:r>
      <w:r w:rsidRPr="005C1999">
        <w:rPr>
          <w:rtl/>
        </w:rPr>
        <w:t>ه (تق</w:t>
      </w:r>
      <w:r w:rsidR="00AC3BE7">
        <w:rPr>
          <w:rtl/>
        </w:rPr>
        <w:t>ی</w:t>
      </w:r>
      <w:r w:rsidRPr="005C1999">
        <w:rPr>
          <w:rtl/>
        </w:rPr>
        <w:t>ه) در مذهب ش</w:t>
      </w:r>
      <w:r w:rsidR="00AC3BE7">
        <w:rPr>
          <w:rtl/>
        </w:rPr>
        <w:t>ی</w:t>
      </w:r>
      <w:r w:rsidRPr="005C1999">
        <w:rPr>
          <w:rtl/>
        </w:rPr>
        <w:t>عه بروز نمود. نظر</w:t>
      </w:r>
      <w:r w:rsidR="00AC3BE7">
        <w:rPr>
          <w:rtl/>
        </w:rPr>
        <w:t>ی</w:t>
      </w:r>
      <w:r w:rsidRPr="005C1999">
        <w:rPr>
          <w:rtl/>
        </w:rPr>
        <w:t>ه ا</w:t>
      </w:r>
      <w:r w:rsidR="00AC3BE7">
        <w:rPr>
          <w:rtl/>
        </w:rPr>
        <w:t>ی</w:t>
      </w:r>
      <w:r w:rsidRPr="005C1999">
        <w:rPr>
          <w:rtl/>
        </w:rPr>
        <w:t xml:space="preserve"> </w:t>
      </w:r>
      <w:r w:rsidR="00AC3BE7">
        <w:rPr>
          <w:rtl/>
        </w:rPr>
        <w:t>ک</w:t>
      </w:r>
      <w:r w:rsidRPr="005C1999">
        <w:rPr>
          <w:rtl/>
        </w:rPr>
        <w:t>ه در راه حما</w:t>
      </w:r>
      <w:r w:rsidR="00AC3BE7">
        <w:rPr>
          <w:rtl/>
        </w:rPr>
        <w:t>ی</w:t>
      </w:r>
      <w:r w:rsidRPr="005C1999">
        <w:rPr>
          <w:rtl/>
        </w:rPr>
        <w:t>ت از آراء نو رس</w:t>
      </w:r>
      <w:r w:rsidR="00AC3BE7">
        <w:rPr>
          <w:rtl/>
        </w:rPr>
        <w:t>ی</w:t>
      </w:r>
      <w:r w:rsidRPr="005C1999">
        <w:rPr>
          <w:rtl/>
        </w:rPr>
        <w:t>ده و جد</w:t>
      </w:r>
      <w:r w:rsidR="00AC3BE7">
        <w:rPr>
          <w:rtl/>
        </w:rPr>
        <w:t>ی</w:t>
      </w:r>
      <w:r w:rsidRPr="005C1999">
        <w:rPr>
          <w:rtl/>
        </w:rPr>
        <w:t>د از گزند سلطه حا</w:t>
      </w:r>
      <w:r w:rsidR="00AC3BE7">
        <w:rPr>
          <w:rtl/>
        </w:rPr>
        <w:t>ک</w:t>
      </w:r>
      <w:r w:rsidRPr="005C1999">
        <w:rPr>
          <w:rtl/>
        </w:rPr>
        <w:t>م، امر به علن</w:t>
      </w:r>
      <w:r w:rsidR="00AC3BE7">
        <w:rPr>
          <w:rtl/>
        </w:rPr>
        <w:t>ی</w:t>
      </w:r>
      <w:r w:rsidRPr="005C1999">
        <w:rPr>
          <w:rtl/>
        </w:rPr>
        <w:t xml:space="preserve"> ساختن بعض</w:t>
      </w:r>
      <w:r w:rsidR="00AC3BE7">
        <w:rPr>
          <w:rtl/>
        </w:rPr>
        <w:t>ی</w:t>
      </w:r>
      <w:r w:rsidRPr="005C1999">
        <w:rPr>
          <w:rtl/>
        </w:rPr>
        <w:t xml:space="preserve"> از امور، و مخف</w:t>
      </w:r>
      <w:r w:rsidR="00AC3BE7">
        <w:rPr>
          <w:rtl/>
        </w:rPr>
        <w:t>ی</w:t>
      </w:r>
      <w:r w:rsidRPr="005C1999">
        <w:rPr>
          <w:rtl/>
        </w:rPr>
        <w:t xml:space="preserve"> ساختن برخ</w:t>
      </w:r>
      <w:r w:rsidR="00AC3BE7">
        <w:rPr>
          <w:rtl/>
        </w:rPr>
        <w:t>ی</w:t>
      </w:r>
      <w:r w:rsidRPr="005C1999">
        <w:rPr>
          <w:rtl/>
        </w:rPr>
        <w:t xml:space="preserve"> د</w:t>
      </w:r>
      <w:r w:rsidR="00AC3BE7">
        <w:rPr>
          <w:rtl/>
        </w:rPr>
        <w:t>ی</w:t>
      </w:r>
      <w:r w:rsidRPr="005C1999">
        <w:rPr>
          <w:rtl/>
        </w:rPr>
        <w:t>گر م</w:t>
      </w:r>
      <w:r w:rsidR="00AC3BE7">
        <w:rPr>
          <w:rtl/>
        </w:rPr>
        <w:t>ی</w:t>
      </w:r>
      <w:r w:rsidRPr="005C1999">
        <w:rPr>
          <w:rtl/>
        </w:rPr>
        <w:t>داد. و چون راو</w:t>
      </w:r>
      <w:r w:rsidR="00AC3BE7">
        <w:rPr>
          <w:rtl/>
        </w:rPr>
        <w:t>ی</w:t>
      </w:r>
      <w:r w:rsidRPr="005C1999">
        <w:rPr>
          <w:rtl/>
        </w:rPr>
        <w:t>ان ش</w:t>
      </w:r>
      <w:r w:rsidR="00AC3BE7">
        <w:rPr>
          <w:rtl/>
        </w:rPr>
        <w:t>ی</w:t>
      </w:r>
      <w:r w:rsidRPr="005C1999">
        <w:rPr>
          <w:rtl/>
        </w:rPr>
        <w:t>عه م</w:t>
      </w:r>
      <w:r w:rsidR="00AC3BE7">
        <w:rPr>
          <w:rtl/>
        </w:rPr>
        <w:t>ی</w:t>
      </w:r>
      <w:r w:rsidRPr="005C1999">
        <w:rPr>
          <w:rtl/>
        </w:rPr>
        <w:t>خواستند به آن روا</w:t>
      </w:r>
      <w:r w:rsidR="00AC3BE7">
        <w:rPr>
          <w:rtl/>
        </w:rPr>
        <w:t>ی</w:t>
      </w:r>
      <w:r w:rsidRPr="005C1999">
        <w:rPr>
          <w:rtl/>
        </w:rPr>
        <w:t>ات غر</w:t>
      </w:r>
      <w:r w:rsidR="00AC3BE7">
        <w:rPr>
          <w:rtl/>
        </w:rPr>
        <w:t>ی</w:t>
      </w:r>
      <w:r w:rsidRPr="005C1999">
        <w:rPr>
          <w:rtl/>
        </w:rPr>
        <w:t>ب پشتوانه د</w:t>
      </w:r>
      <w:r w:rsidR="00AC3BE7">
        <w:rPr>
          <w:rtl/>
        </w:rPr>
        <w:t>ی</w:t>
      </w:r>
      <w:r w:rsidRPr="005C1999">
        <w:rPr>
          <w:rtl/>
        </w:rPr>
        <w:t>ن</w:t>
      </w:r>
      <w:r w:rsidR="00AC3BE7">
        <w:rPr>
          <w:rtl/>
        </w:rPr>
        <w:t>ی</w:t>
      </w:r>
      <w:r w:rsidRPr="005C1999">
        <w:rPr>
          <w:rtl/>
        </w:rPr>
        <w:t xml:space="preserve"> بدهند، تا در صحت آن ه</w:t>
      </w:r>
      <w:r w:rsidR="00AC3BE7">
        <w:rPr>
          <w:rtl/>
        </w:rPr>
        <w:t>ی</w:t>
      </w:r>
      <w:r w:rsidRPr="005C1999">
        <w:rPr>
          <w:rtl/>
        </w:rPr>
        <w:t>چ ش</w:t>
      </w:r>
      <w:r w:rsidR="00AC3BE7">
        <w:rPr>
          <w:rtl/>
        </w:rPr>
        <w:t>کی</w:t>
      </w:r>
      <w:r w:rsidRPr="005C1999">
        <w:rPr>
          <w:rtl/>
        </w:rPr>
        <w:t xml:space="preserve"> بوجود ن</w:t>
      </w:r>
      <w:r w:rsidR="00AC3BE7">
        <w:rPr>
          <w:rtl/>
        </w:rPr>
        <w:t>ی</w:t>
      </w:r>
      <w:r w:rsidRPr="005C1999">
        <w:rPr>
          <w:rtl/>
        </w:rPr>
        <w:t>ا</w:t>
      </w:r>
      <w:r w:rsidR="00AC3BE7">
        <w:rPr>
          <w:rtl/>
        </w:rPr>
        <w:t>ی</w:t>
      </w:r>
      <w:r w:rsidRPr="005C1999">
        <w:rPr>
          <w:rtl/>
        </w:rPr>
        <w:t>د در نت</w:t>
      </w:r>
      <w:r w:rsidR="00AC3BE7">
        <w:rPr>
          <w:rtl/>
        </w:rPr>
        <w:t>ی</w:t>
      </w:r>
      <w:r w:rsidRPr="005C1999">
        <w:rPr>
          <w:rtl/>
        </w:rPr>
        <w:t>جه آنان را به ائمه ش</w:t>
      </w:r>
      <w:r w:rsidR="00AC3BE7">
        <w:rPr>
          <w:rtl/>
        </w:rPr>
        <w:t>ی</w:t>
      </w:r>
      <w:r w:rsidRPr="005C1999">
        <w:rPr>
          <w:rtl/>
        </w:rPr>
        <w:t>عه و بخصوص (امام باقر) و (امام صادق) منتسب نمودند . صحت ا</w:t>
      </w:r>
      <w:r w:rsidR="00AC3BE7">
        <w:rPr>
          <w:rtl/>
        </w:rPr>
        <w:t>ی</w:t>
      </w:r>
      <w:r w:rsidRPr="005C1999">
        <w:rPr>
          <w:rtl/>
        </w:rPr>
        <w:t>ن روا</w:t>
      </w:r>
      <w:r w:rsidR="00AC3BE7">
        <w:rPr>
          <w:rtl/>
        </w:rPr>
        <w:t>ی</w:t>
      </w:r>
      <w:r w:rsidRPr="005C1999">
        <w:rPr>
          <w:rtl/>
        </w:rPr>
        <w:t>ات احت</w:t>
      </w:r>
      <w:r w:rsidR="00AC3BE7">
        <w:rPr>
          <w:rtl/>
        </w:rPr>
        <w:t>ی</w:t>
      </w:r>
      <w:r w:rsidRPr="005C1999">
        <w:rPr>
          <w:rtl/>
        </w:rPr>
        <w:t>اج به تثب</w:t>
      </w:r>
      <w:r w:rsidR="00AC3BE7">
        <w:rPr>
          <w:rtl/>
        </w:rPr>
        <w:t>ی</w:t>
      </w:r>
      <w:r w:rsidRPr="005C1999">
        <w:rPr>
          <w:rtl/>
        </w:rPr>
        <w:t xml:space="preserve">ت داشت تا مردم آنان را همانگونه </w:t>
      </w:r>
      <w:r w:rsidR="00AC3BE7">
        <w:rPr>
          <w:rtl/>
        </w:rPr>
        <w:t>ک</w:t>
      </w:r>
      <w:r w:rsidRPr="005C1999">
        <w:rPr>
          <w:rtl/>
        </w:rPr>
        <w:t>ه هست قبول نموده و از تعمق و ژرف اند</w:t>
      </w:r>
      <w:r w:rsidR="00AC3BE7">
        <w:rPr>
          <w:rtl/>
        </w:rPr>
        <w:t>ی</w:t>
      </w:r>
      <w:r w:rsidRPr="005C1999">
        <w:rPr>
          <w:rtl/>
        </w:rPr>
        <w:t>ش</w:t>
      </w:r>
      <w:r w:rsidR="00AC3BE7">
        <w:rPr>
          <w:rtl/>
        </w:rPr>
        <w:t>ی</w:t>
      </w:r>
      <w:r w:rsidRPr="005C1999">
        <w:rPr>
          <w:rtl/>
        </w:rPr>
        <w:t xml:space="preserve"> در مضام</w:t>
      </w:r>
      <w:r w:rsidR="00AC3BE7">
        <w:rPr>
          <w:rtl/>
        </w:rPr>
        <w:t>ی</w:t>
      </w:r>
      <w:r w:rsidRPr="005C1999">
        <w:rPr>
          <w:rtl/>
        </w:rPr>
        <w:t>ن آن خوددار</w:t>
      </w:r>
      <w:r w:rsidR="00AC3BE7">
        <w:rPr>
          <w:rtl/>
        </w:rPr>
        <w:t>ی</w:t>
      </w:r>
      <w:r w:rsidRPr="005C1999">
        <w:rPr>
          <w:rtl/>
        </w:rPr>
        <w:t xml:space="preserve"> </w:t>
      </w:r>
      <w:r w:rsidR="00AC3BE7">
        <w:rPr>
          <w:rtl/>
        </w:rPr>
        <w:t>ک</w:t>
      </w:r>
      <w:r w:rsidRPr="005C1999">
        <w:rPr>
          <w:rtl/>
        </w:rPr>
        <w:t>نند</w:t>
      </w:r>
      <w:r w:rsidRPr="005C1999">
        <w:rPr>
          <w:rFonts w:hint="cs"/>
          <w:rtl/>
        </w:rPr>
        <w:t>.</w:t>
      </w:r>
      <w:r w:rsidRPr="005C1999">
        <w:rPr>
          <w:rStyle w:val="FootnoteReference"/>
          <w:rtl/>
        </w:rPr>
        <w:footnoteReference w:id="387"/>
      </w:r>
    </w:p>
    <w:p w:rsidR="00997A76" w:rsidRPr="005C1999" w:rsidRDefault="00997A76" w:rsidP="004F6DC8">
      <w:pPr>
        <w:spacing w:before="80" w:after="80" w:line="216" w:lineRule="auto"/>
        <w:ind w:firstLine="340"/>
        <w:jc w:val="both"/>
        <w:rPr>
          <w:rtl/>
        </w:rPr>
      </w:pPr>
      <w:r w:rsidRPr="005C1999">
        <w:rPr>
          <w:rFonts w:hint="cs"/>
          <w:rtl/>
        </w:rPr>
        <w:t>همچن</w:t>
      </w:r>
      <w:r w:rsidR="00AC3BE7">
        <w:rPr>
          <w:rFonts w:hint="cs"/>
          <w:rtl/>
        </w:rPr>
        <w:t>ی</w:t>
      </w:r>
      <w:r w:rsidRPr="005C1999">
        <w:rPr>
          <w:rFonts w:hint="cs"/>
          <w:rtl/>
        </w:rPr>
        <w:t>ن د</w:t>
      </w:r>
      <w:r w:rsidR="00AC3BE7">
        <w:rPr>
          <w:rFonts w:hint="cs"/>
          <w:rtl/>
        </w:rPr>
        <w:t>ک</w:t>
      </w:r>
      <w:r w:rsidRPr="005C1999">
        <w:rPr>
          <w:rFonts w:hint="cs"/>
          <w:rtl/>
        </w:rPr>
        <w:t>تر موس</w:t>
      </w:r>
      <w:r w:rsidR="00AC3BE7">
        <w:rPr>
          <w:rFonts w:hint="cs"/>
          <w:rtl/>
        </w:rPr>
        <w:t>ی</w:t>
      </w:r>
      <w:r w:rsidRPr="005C1999">
        <w:rPr>
          <w:rFonts w:hint="cs"/>
          <w:rtl/>
        </w:rPr>
        <w:t xml:space="preserve">  موسوی بعد از پرداختن به س</w:t>
      </w:r>
      <w:r w:rsidR="00AC3BE7">
        <w:rPr>
          <w:rFonts w:hint="cs"/>
          <w:rtl/>
        </w:rPr>
        <w:t>ی</w:t>
      </w:r>
      <w:r w:rsidRPr="005C1999">
        <w:rPr>
          <w:rFonts w:hint="cs"/>
          <w:rtl/>
        </w:rPr>
        <w:t>رت ائمه و ا</w:t>
      </w:r>
      <w:r w:rsidR="00AC3BE7">
        <w:rPr>
          <w:rFonts w:hint="cs"/>
          <w:rtl/>
        </w:rPr>
        <w:t>ی</w:t>
      </w:r>
      <w:r w:rsidRPr="005C1999">
        <w:rPr>
          <w:rFonts w:hint="cs"/>
          <w:rtl/>
        </w:rPr>
        <w:t>ن</w:t>
      </w:r>
      <w:r w:rsidR="00AC3BE7">
        <w:rPr>
          <w:rFonts w:hint="cs"/>
          <w:rtl/>
        </w:rPr>
        <w:t>ک</w:t>
      </w:r>
      <w:r w:rsidRPr="005C1999">
        <w:rPr>
          <w:rFonts w:hint="cs"/>
          <w:rtl/>
        </w:rPr>
        <w:t>ه آنها اهل‌ تق</w:t>
      </w:r>
      <w:r w:rsidR="00AC3BE7">
        <w:rPr>
          <w:rFonts w:hint="cs"/>
          <w:rtl/>
        </w:rPr>
        <w:t>ی</w:t>
      </w:r>
      <w:r w:rsidRPr="005C1999">
        <w:rPr>
          <w:rFonts w:hint="cs"/>
          <w:rtl/>
        </w:rPr>
        <w:t>ه نبوده‌اند م</w:t>
      </w:r>
      <w:r w:rsidR="00AC3BE7">
        <w:rPr>
          <w:rFonts w:hint="cs"/>
          <w:rtl/>
        </w:rPr>
        <w:t>ی</w:t>
      </w:r>
      <w:r w:rsidRPr="005C1999">
        <w:rPr>
          <w:rFonts w:hint="cs"/>
          <w:rtl/>
        </w:rPr>
        <w:t>‌نو</w:t>
      </w:r>
      <w:r w:rsidR="00AC3BE7">
        <w:rPr>
          <w:rFonts w:hint="cs"/>
          <w:rtl/>
        </w:rPr>
        <w:t>ی</w:t>
      </w:r>
      <w:r w:rsidRPr="005C1999">
        <w:rPr>
          <w:rFonts w:hint="cs"/>
          <w:rtl/>
        </w:rPr>
        <w:t xml:space="preserve">سد: </w:t>
      </w:r>
      <w:r w:rsidRPr="005C1999">
        <w:rPr>
          <w:rtl/>
        </w:rPr>
        <w:t>ا</w:t>
      </w:r>
      <w:r w:rsidR="00AC3BE7">
        <w:rPr>
          <w:rtl/>
        </w:rPr>
        <w:t>ی</w:t>
      </w:r>
      <w:r w:rsidRPr="005C1999">
        <w:rPr>
          <w:rtl/>
        </w:rPr>
        <w:t xml:space="preserve">ن خلاصه </w:t>
      </w:r>
      <w:r w:rsidRPr="005C1999">
        <w:rPr>
          <w:rFonts w:hint="cs"/>
          <w:rtl/>
        </w:rPr>
        <w:t xml:space="preserve">ی </w:t>
      </w:r>
      <w:r w:rsidR="00AC3BE7">
        <w:rPr>
          <w:rtl/>
        </w:rPr>
        <w:t>ک</w:t>
      </w:r>
      <w:r w:rsidRPr="005C1999">
        <w:rPr>
          <w:rtl/>
        </w:rPr>
        <w:t>وتاه</w:t>
      </w:r>
      <w:r w:rsidRPr="005C1999">
        <w:rPr>
          <w:rFonts w:hint="cs"/>
          <w:rtl/>
        </w:rPr>
        <w:t xml:space="preserve"> </w:t>
      </w:r>
      <w:r w:rsidRPr="005C1999">
        <w:rPr>
          <w:rtl/>
        </w:rPr>
        <w:t xml:space="preserve"> از زندگان</w:t>
      </w:r>
      <w:r w:rsidR="00AC3BE7">
        <w:rPr>
          <w:rtl/>
        </w:rPr>
        <w:t>ی</w:t>
      </w:r>
      <w:r w:rsidRPr="005C1999">
        <w:rPr>
          <w:rtl/>
        </w:rPr>
        <w:t xml:space="preserve"> ائمه ش</w:t>
      </w:r>
      <w:r w:rsidR="00AC3BE7">
        <w:rPr>
          <w:rtl/>
        </w:rPr>
        <w:t>ی</w:t>
      </w:r>
      <w:r w:rsidRPr="005C1999">
        <w:rPr>
          <w:rtl/>
        </w:rPr>
        <w:t xml:space="preserve">عه را جهت آن نقل </w:t>
      </w:r>
      <w:r w:rsidR="00AC3BE7">
        <w:rPr>
          <w:rtl/>
        </w:rPr>
        <w:t>ک</w:t>
      </w:r>
      <w:r w:rsidRPr="005C1999">
        <w:rPr>
          <w:rtl/>
        </w:rPr>
        <w:t>رد</w:t>
      </w:r>
      <w:r w:rsidR="00AC3BE7">
        <w:rPr>
          <w:rtl/>
        </w:rPr>
        <w:t>ی</w:t>
      </w:r>
      <w:r w:rsidRPr="005C1999">
        <w:rPr>
          <w:rtl/>
        </w:rPr>
        <w:t xml:space="preserve">م تا ثابت </w:t>
      </w:r>
      <w:r w:rsidR="00AC3BE7">
        <w:rPr>
          <w:rtl/>
        </w:rPr>
        <w:t>ک</w:t>
      </w:r>
      <w:r w:rsidRPr="005C1999">
        <w:rPr>
          <w:rtl/>
        </w:rPr>
        <w:t>ن</w:t>
      </w:r>
      <w:r w:rsidR="00AC3BE7">
        <w:rPr>
          <w:rtl/>
        </w:rPr>
        <w:t>ی</w:t>
      </w:r>
      <w:r w:rsidRPr="005C1999">
        <w:rPr>
          <w:rtl/>
        </w:rPr>
        <w:t xml:space="preserve">م </w:t>
      </w:r>
      <w:r w:rsidR="00AC3BE7">
        <w:rPr>
          <w:rtl/>
        </w:rPr>
        <w:t>ک</w:t>
      </w:r>
      <w:r w:rsidRPr="005C1999">
        <w:rPr>
          <w:rtl/>
        </w:rPr>
        <w:t>ه نظر</w:t>
      </w:r>
      <w:r w:rsidR="00AC3BE7">
        <w:rPr>
          <w:rtl/>
        </w:rPr>
        <w:t>ی</w:t>
      </w:r>
      <w:r w:rsidRPr="005C1999">
        <w:rPr>
          <w:rtl/>
        </w:rPr>
        <w:t>ه «تق</w:t>
      </w:r>
      <w:r w:rsidR="00AC3BE7">
        <w:rPr>
          <w:rtl/>
        </w:rPr>
        <w:t>ی</w:t>
      </w:r>
      <w:r w:rsidRPr="005C1999">
        <w:rPr>
          <w:rtl/>
        </w:rPr>
        <w:t>ه» در مفهوم ش</w:t>
      </w:r>
      <w:r w:rsidR="00AC3BE7">
        <w:rPr>
          <w:rtl/>
        </w:rPr>
        <w:t>ی</w:t>
      </w:r>
      <w:r w:rsidRPr="005C1999">
        <w:rPr>
          <w:rtl/>
        </w:rPr>
        <w:t>ع</w:t>
      </w:r>
      <w:r w:rsidR="00AC3BE7">
        <w:rPr>
          <w:rtl/>
        </w:rPr>
        <w:t>ی</w:t>
      </w:r>
      <w:r w:rsidRPr="005C1999">
        <w:rPr>
          <w:rtl/>
        </w:rPr>
        <w:t xml:space="preserve"> خالص آن، در اواسط قرن چهارم هجر</w:t>
      </w:r>
      <w:r w:rsidR="00AC3BE7">
        <w:rPr>
          <w:rtl/>
        </w:rPr>
        <w:t>ی</w:t>
      </w:r>
      <w:r w:rsidRPr="005C1999">
        <w:rPr>
          <w:rtl/>
        </w:rPr>
        <w:t xml:space="preserve">، </w:t>
      </w:r>
      <w:r w:rsidR="00AC3BE7">
        <w:rPr>
          <w:rtl/>
        </w:rPr>
        <w:t>ی</w:t>
      </w:r>
      <w:r w:rsidRPr="005C1999">
        <w:rPr>
          <w:rtl/>
        </w:rPr>
        <w:t>عن</w:t>
      </w:r>
      <w:r w:rsidR="00AC3BE7">
        <w:rPr>
          <w:rtl/>
        </w:rPr>
        <w:t>ی</w:t>
      </w:r>
      <w:r w:rsidRPr="005C1999">
        <w:rPr>
          <w:rtl/>
        </w:rPr>
        <w:t xml:space="preserve"> پس از اعلام رسم</w:t>
      </w:r>
      <w:r w:rsidR="00AC3BE7">
        <w:rPr>
          <w:rtl/>
        </w:rPr>
        <w:t>ی</w:t>
      </w:r>
      <w:r w:rsidRPr="005C1999">
        <w:rPr>
          <w:rtl/>
        </w:rPr>
        <w:t xml:space="preserve"> غ</w:t>
      </w:r>
      <w:r w:rsidR="00AC3BE7">
        <w:rPr>
          <w:rtl/>
        </w:rPr>
        <w:t>ی</w:t>
      </w:r>
      <w:r w:rsidRPr="005C1999">
        <w:rPr>
          <w:rtl/>
        </w:rPr>
        <w:t xml:space="preserve">بت امام دوازدهم بوجود آمد </w:t>
      </w:r>
      <w:r w:rsidR="00AC3BE7">
        <w:rPr>
          <w:rtl/>
        </w:rPr>
        <w:t>ک</w:t>
      </w:r>
      <w:r w:rsidRPr="005C1999">
        <w:rPr>
          <w:rtl/>
        </w:rPr>
        <w:t>ه همزمان با ظهور جدال م</w:t>
      </w:r>
      <w:r w:rsidR="00AC3BE7">
        <w:rPr>
          <w:rtl/>
        </w:rPr>
        <w:t>ی</w:t>
      </w:r>
      <w:r w:rsidRPr="005C1999">
        <w:rPr>
          <w:rtl/>
        </w:rPr>
        <w:t>ان ش</w:t>
      </w:r>
      <w:r w:rsidR="00AC3BE7">
        <w:rPr>
          <w:rtl/>
        </w:rPr>
        <w:t>ی</w:t>
      </w:r>
      <w:r w:rsidRPr="005C1999">
        <w:rPr>
          <w:rtl/>
        </w:rPr>
        <w:t>عه و تش</w:t>
      </w:r>
      <w:r w:rsidR="00AC3BE7">
        <w:rPr>
          <w:rtl/>
        </w:rPr>
        <w:t>ی</w:t>
      </w:r>
      <w:r w:rsidRPr="005C1999">
        <w:rPr>
          <w:rtl/>
        </w:rPr>
        <w:t xml:space="preserve">ع بود. </w:t>
      </w:r>
      <w:r w:rsidR="00AC3BE7">
        <w:rPr>
          <w:rtl/>
        </w:rPr>
        <w:t>ی</w:t>
      </w:r>
      <w:r w:rsidRPr="005C1999">
        <w:rPr>
          <w:rtl/>
        </w:rPr>
        <w:t>عن</w:t>
      </w:r>
      <w:r w:rsidR="00AC3BE7">
        <w:rPr>
          <w:rtl/>
        </w:rPr>
        <w:t>ی</w:t>
      </w:r>
      <w:r w:rsidRPr="005C1999">
        <w:rPr>
          <w:rtl/>
        </w:rPr>
        <w:t xml:space="preserve"> زمان</w:t>
      </w:r>
      <w:r w:rsidR="00AC3BE7">
        <w:rPr>
          <w:rtl/>
        </w:rPr>
        <w:t>ی</w:t>
      </w:r>
      <w:r w:rsidRPr="005C1999">
        <w:rPr>
          <w:rtl/>
        </w:rPr>
        <w:t xml:space="preserve"> </w:t>
      </w:r>
      <w:r w:rsidR="00AC3BE7">
        <w:rPr>
          <w:rtl/>
        </w:rPr>
        <w:t>ک</w:t>
      </w:r>
      <w:r w:rsidRPr="005C1999">
        <w:rPr>
          <w:rtl/>
        </w:rPr>
        <w:t>ه رهبر</w:t>
      </w:r>
      <w:r w:rsidR="00AC3BE7">
        <w:rPr>
          <w:rtl/>
        </w:rPr>
        <w:t>ی</w:t>
      </w:r>
      <w:r w:rsidRPr="005C1999">
        <w:rPr>
          <w:rtl/>
        </w:rPr>
        <w:t>ت مذهب</w:t>
      </w:r>
      <w:r w:rsidR="00AC3BE7">
        <w:rPr>
          <w:rtl/>
        </w:rPr>
        <w:t>ی</w:t>
      </w:r>
      <w:r w:rsidRPr="005C1999">
        <w:rPr>
          <w:rtl/>
        </w:rPr>
        <w:t>، س</w:t>
      </w:r>
      <w:r w:rsidR="00AC3BE7">
        <w:rPr>
          <w:rtl/>
        </w:rPr>
        <w:t>ی</w:t>
      </w:r>
      <w:r w:rsidRPr="005C1999">
        <w:rPr>
          <w:rtl/>
        </w:rPr>
        <w:t>اس</w:t>
      </w:r>
      <w:r w:rsidR="00AC3BE7">
        <w:rPr>
          <w:rtl/>
        </w:rPr>
        <w:t>ی</w:t>
      </w:r>
      <w:r w:rsidRPr="005C1999">
        <w:rPr>
          <w:rtl/>
        </w:rPr>
        <w:t xml:space="preserve"> و ف</w:t>
      </w:r>
      <w:r w:rsidR="00AC3BE7">
        <w:rPr>
          <w:rtl/>
        </w:rPr>
        <w:t>ک</w:t>
      </w:r>
      <w:r w:rsidRPr="005C1999">
        <w:rPr>
          <w:rtl/>
        </w:rPr>
        <w:t>ر</w:t>
      </w:r>
      <w:r w:rsidR="00AC3BE7">
        <w:rPr>
          <w:rtl/>
        </w:rPr>
        <w:t>ی</w:t>
      </w:r>
      <w:r w:rsidRPr="005C1999">
        <w:rPr>
          <w:rtl/>
        </w:rPr>
        <w:t xml:space="preserve"> ش</w:t>
      </w:r>
      <w:r w:rsidR="00AC3BE7">
        <w:rPr>
          <w:rtl/>
        </w:rPr>
        <w:t>ی</w:t>
      </w:r>
      <w:r w:rsidRPr="005C1999">
        <w:rPr>
          <w:rtl/>
        </w:rPr>
        <w:t>عه خواست تا اعمال مخف</w:t>
      </w:r>
      <w:r w:rsidR="00AC3BE7">
        <w:rPr>
          <w:rtl/>
        </w:rPr>
        <w:t>ی</w:t>
      </w:r>
      <w:r w:rsidRPr="005C1999">
        <w:rPr>
          <w:rtl/>
        </w:rPr>
        <w:t>انه و سر</w:t>
      </w:r>
      <w:r w:rsidR="00AC3BE7">
        <w:rPr>
          <w:rtl/>
        </w:rPr>
        <w:t>ی</w:t>
      </w:r>
      <w:r w:rsidRPr="005C1999">
        <w:rPr>
          <w:rtl/>
        </w:rPr>
        <w:t xml:space="preserve"> را جهت از ب</w:t>
      </w:r>
      <w:r w:rsidR="00AC3BE7">
        <w:rPr>
          <w:rtl/>
        </w:rPr>
        <w:t>ی</w:t>
      </w:r>
      <w:r w:rsidRPr="005C1999">
        <w:rPr>
          <w:rtl/>
        </w:rPr>
        <w:t>ن بردن خلافت عباس</w:t>
      </w:r>
      <w:r w:rsidR="00AC3BE7">
        <w:rPr>
          <w:rtl/>
        </w:rPr>
        <w:t>ی</w:t>
      </w:r>
      <w:r w:rsidRPr="005C1999">
        <w:rPr>
          <w:rtl/>
        </w:rPr>
        <w:t>ان حا</w:t>
      </w:r>
      <w:r w:rsidR="00AC3BE7">
        <w:rPr>
          <w:rtl/>
        </w:rPr>
        <w:t>ک</w:t>
      </w:r>
      <w:r w:rsidRPr="005C1999">
        <w:rPr>
          <w:rtl/>
        </w:rPr>
        <w:t>م پ</w:t>
      </w:r>
      <w:r w:rsidR="00AC3BE7">
        <w:rPr>
          <w:rtl/>
        </w:rPr>
        <w:t>ی</w:t>
      </w:r>
      <w:r w:rsidRPr="005C1999">
        <w:rPr>
          <w:rtl/>
        </w:rPr>
        <w:t xml:space="preserve">شه نموده و اعلام </w:t>
      </w:r>
      <w:r w:rsidR="00AC3BE7">
        <w:rPr>
          <w:rtl/>
        </w:rPr>
        <w:t>ک</w:t>
      </w:r>
      <w:r w:rsidRPr="005C1999">
        <w:rPr>
          <w:rtl/>
        </w:rPr>
        <w:t xml:space="preserve">ند </w:t>
      </w:r>
      <w:r w:rsidR="00AC3BE7">
        <w:rPr>
          <w:rtl/>
        </w:rPr>
        <w:t>ک</w:t>
      </w:r>
      <w:r w:rsidRPr="005C1999">
        <w:rPr>
          <w:rtl/>
        </w:rPr>
        <w:t>ه ا</w:t>
      </w:r>
      <w:r w:rsidR="00AC3BE7">
        <w:rPr>
          <w:rtl/>
        </w:rPr>
        <w:t>ی</w:t>
      </w:r>
      <w:r w:rsidRPr="005C1999">
        <w:rPr>
          <w:rtl/>
        </w:rPr>
        <w:t>ن خلافت شرع</w:t>
      </w:r>
      <w:r w:rsidR="00AC3BE7">
        <w:rPr>
          <w:rtl/>
        </w:rPr>
        <w:t>ی</w:t>
      </w:r>
      <w:r w:rsidRPr="005C1999">
        <w:rPr>
          <w:rtl/>
        </w:rPr>
        <w:t>ت ندارد و پس بس</w:t>
      </w:r>
      <w:r w:rsidR="00AC3BE7">
        <w:rPr>
          <w:rtl/>
        </w:rPr>
        <w:t>ی</w:t>
      </w:r>
      <w:r w:rsidRPr="005C1999">
        <w:rPr>
          <w:rtl/>
        </w:rPr>
        <w:t>ار طب</w:t>
      </w:r>
      <w:r w:rsidR="00AC3BE7">
        <w:rPr>
          <w:rtl/>
        </w:rPr>
        <w:t>ی</w:t>
      </w:r>
      <w:r w:rsidRPr="005C1999">
        <w:rPr>
          <w:rtl/>
        </w:rPr>
        <w:t>ع</w:t>
      </w:r>
      <w:r w:rsidR="00AC3BE7">
        <w:rPr>
          <w:rtl/>
        </w:rPr>
        <w:t>ی</w:t>
      </w:r>
      <w:r w:rsidRPr="005C1999">
        <w:rPr>
          <w:rtl/>
        </w:rPr>
        <w:t xml:space="preserve"> م</w:t>
      </w:r>
      <w:r w:rsidR="00AC3BE7">
        <w:rPr>
          <w:rtl/>
        </w:rPr>
        <w:t>ی</w:t>
      </w:r>
      <w:r w:rsidRPr="005C1999">
        <w:rPr>
          <w:rtl/>
        </w:rPr>
        <w:t xml:space="preserve">نمود </w:t>
      </w:r>
      <w:r w:rsidR="00AC3BE7">
        <w:rPr>
          <w:rtl/>
        </w:rPr>
        <w:t>ک</w:t>
      </w:r>
      <w:r w:rsidRPr="005C1999">
        <w:rPr>
          <w:rtl/>
        </w:rPr>
        <w:t>ه به نظر</w:t>
      </w:r>
      <w:r w:rsidR="00AC3BE7">
        <w:rPr>
          <w:rtl/>
        </w:rPr>
        <w:t>ی</w:t>
      </w:r>
      <w:r w:rsidRPr="005C1999">
        <w:rPr>
          <w:rtl/>
        </w:rPr>
        <w:t>ه تش</w:t>
      </w:r>
      <w:r w:rsidR="00AC3BE7">
        <w:rPr>
          <w:rtl/>
        </w:rPr>
        <w:t>ی</w:t>
      </w:r>
      <w:r w:rsidRPr="005C1999">
        <w:rPr>
          <w:rtl/>
        </w:rPr>
        <w:t>ع عل</w:t>
      </w:r>
      <w:r w:rsidR="00AC3BE7">
        <w:rPr>
          <w:rtl/>
        </w:rPr>
        <w:t>ی</w:t>
      </w:r>
      <w:r w:rsidRPr="005C1999">
        <w:rPr>
          <w:rtl/>
        </w:rPr>
        <w:t xml:space="preserve"> و اهل ب</w:t>
      </w:r>
      <w:r w:rsidR="00AC3BE7">
        <w:rPr>
          <w:rtl/>
        </w:rPr>
        <w:t>ی</w:t>
      </w:r>
      <w:r w:rsidRPr="005C1999">
        <w:rPr>
          <w:rtl/>
        </w:rPr>
        <w:t>تش عنصر جد</w:t>
      </w:r>
      <w:r w:rsidR="00AC3BE7">
        <w:rPr>
          <w:rtl/>
        </w:rPr>
        <w:t>ی</w:t>
      </w:r>
      <w:r w:rsidRPr="005C1999">
        <w:rPr>
          <w:rtl/>
        </w:rPr>
        <w:t>د</w:t>
      </w:r>
      <w:r w:rsidR="00AC3BE7">
        <w:rPr>
          <w:rtl/>
        </w:rPr>
        <w:t>ی</w:t>
      </w:r>
      <w:r w:rsidRPr="005C1999">
        <w:rPr>
          <w:rtl/>
        </w:rPr>
        <w:t xml:space="preserve"> اضافه شود تا به مساندت ا</w:t>
      </w:r>
      <w:r w:rsidR="00AC3BE7">
        <w:rPr>
          <w:rtl/>
        </w:rPr>
        <w:t>ی</w:t>
      </w:r>
      <w:r w:rsidRPr="005C1999">
        <w:rPr>
          <w:rtl/>
        </w:rPr>
        <w:t>ن نظر</w:t>
      </w:r>
      <w:r w:rsidR="00AC3BE7">
        <w:rPr>
          <w:rtl/>
        </w:rPr>
        <w:t>ی</w:t>
      </w:r>
      <w:r w:rsidRPr="005C1999">
        <w:rPr>
          <w:rtl/>
        </w:rPr>
        <w:t>ه در آ</w:t>
      </w:r>
      <w:r w:rsidR="00AC3BE7">
        <w:rPr>
          <w:rtl/>
        </w:rPr>
        <w:t>ی</w:t>
      </w:r>
      <w:r w:rsidRPr="005C1999">
        <w:rPr>
          <w:rtl/>
        </w:rPr>
        <w:t>د. و ا</w:t>
      </w:r>
      <w:r w:rsidR="00AC3BE7">
        <w:rPr>
          <w:rtl/>
        </w:rPr>
        <w:t>ی</w:t>
      </w:r>
      <w:r w:rsidRPr="005C1999">
        <w:rPr>
          <w:rtl/>
        </w:rPr>
        <w:t>ن عنصر همان نظر</w:t>
      </w:r>
      <w:r w:rsidR="00AC3BE7">
        <w:rPr>
          <w:rtl/>
        </w:rPr>
        <w:t>ی</w:t>
      </w:r>
      <w:r w:rsidRPr="005C1999">
        <w:rPr>
          <w:rtl/>
        </w:rPr>
        <w:t>ه «اله</w:t>
      </w:r>
      <w:r w:rsidR="00AC3BE7">
        <w:rPr>
          <w:rtl/>
        </w:rPr>
        <w:t>ی</w:t>
      </w:r>
      <w:r w:rsidRPr="005C1999">
        <w:rPr>
          <w:rtl/>
        </w:rPr>
        <w:t xml:space="preserve"> و آسمان</w:t>
      </w:r>
      <w:r w:rsidR="00AC3BE7">
        <w:rPr>
          <w:rtl/>
        </w:rPr>
        <w:t>ی</w:t>
      </w:r>
      <w:r w:rsidRPr="005C1999">
        <w:rPr>
          <w:rtl/>
        </w:rPr>
        <w:t xml:space="preserve"> بودن خلافت» بود </w:t>
      </w:r>
      <w:r w:rsidR="00AC3BE7">
        <w:rPr>
          <w:rtl/>
        </w:rPr>
        <w:t>ک</w:t>
      </w:r>
      <w:r w:rsidRPr="005C1999">
        <w:rPr>
          <w:rtl/>
        </w:rPr>
        <w:t xml:space="preserve">ه از آن زمان به بعد </w:t>
      </w:r>
      <w:r w:rsidR="00AC3BE7">
        <w:rPr>
          <w:rtl/>
        </w:rPr>
        <w:t>یکی</w:t>
      </w:r>
      <w:r w:rsidRPr="005C1999">
        <w:rPr>
          <w:rtl/>
        </w:rPr>
        <w:t xml:space="preserve"> از محورها</w:t>
      </w:r>
      <w:r w:rsidR="00AC3BE7">
        <w:rPr>
          <w:rtl/>
        </w:rPr>
        <w:t>ی</w:t>
      </w:r>
      <w:r w:rsidRPr="005C1999">
        <w:rPr>
          <w:rtl/>
        </w:rPr>
        <w:t xml:space="preserve"> اساس</w:t>
      </w:r>
      <w:r w:rsidR="00AC3BE7">
        <w:rPr>
          <w:rtl/>
        </w:rPr>
        <w:t>ی</w:t>
      </w:r>
      <w:r w:rsidRPr="005C1999">
        <w:rPr>
          <w:rtl/>
        </w:rPr>
        <w:t xml:space="preserve"> عق</w:t>
      </w:r>
      <w:r w:rsidR="00AC3BE7">
        <w:rPr>
          <w:rtl/>
        </w:rPr>
        <w:t>ی</w:t>
      </w:r>
      <w:r w:rsidRPr="005C1999">
        <w:rPr>
          <w:rtl/>
        </w:rPr>
        <w:t>ده تش</w:t>
      </w:r>
      <w:r w:rsidR="00AC3BE7">
        <w:rPr>
          <w:rtl/>
        </w:rPr>
        <w:t>ی</w:t>
      </w:r>
      <w:r w:rsidRPr="005C1999">
        <w:rPr>
          <w:rtl/>
        </w:rPr>
        <w:t>ع را تش</w:t>
      </w:r>
      <w:r w:rsidR="00AC3BE7">
        <w:rPr>
          <w:rtl/>
        </w:rPr>
        <w:t>کی</w:t>
      </w:r>
      <w:r w:rsidRPr="005C1999">
        <w:rPr>
          <w:rtl/>
        </w:rPr>
        <w:t>ل م</w:t>
      </w:r>
      <w:r w:rsidR="00AC3BE7">
        <w:rPr>
          <w:rtl/>
        </w:rPr>
        <w:t>ی</w:t>
      </w:r>
      <w:r w:rsidRPr="005C1999">
        <w:rPr>
          <w:rtl/>
        </w:rPr>
        <w:t>دهد. و م</w:t>
      </w:r>
      <w:r w:rsidR="00AC3BE7">
        <w:rPr>
          <w:rtl/>
        </w:rPr>
        <w:t>ی</w:t>
      </w:r>
      <w:r w:rsidRPr="005C1999">
        <w:rPr>
          <w:rtl/>
        </w:rPr>
        <w:t xml:space="preserve">توان گفت </w:t>
      </w:r>
      <w:r w:rsidR="00AC3BE7">
        <w:rPr>
          <w:rtl/>
        </w:rPr>
        <w:t>ک</w:t>
      </w:r>
      <w:r w:rsidRPr="005C1999">
        <w:rPr>
          <w:rtl/>
        </w:rPr>
        <w:t>ه اعمال مخف</w:t>
      </w:r>
      <w:r w:rsidR="00AC3BE7">
        <w:rPr>
          <w:rtl/>
        </w:rPr>
        <w:t>ی</w:t>
      </w:r>
      <w:r w:rsidRPr="005C1999">
        <w:rPr>
          <w:rtl/>
        </w:rPr>
        <w:t>انه و سرّ</w:t>
      </w:r>
      <w:r w:rsidR="00AC3BE7">
        <w:rPr>
          <w:rtl/>
        </w:rPr>
        <w:t>ی</w:t>
      </w:r>
      <w:r w:rsidRPr="005C1999">
        <w:rPr>
          <w:rtl/>
        </w:rPr>
        <w:t xml:space="preserve"> مذهب</w:t>
      </w:r>
      <w:r w:rsidR="00AC3BE7">
        <w:rPr>
          <w:rtl/>
        </w:rPr>
        <w:t>ی</w:t>
      </w:r>
      <w:r w:rsidRPr="005C1999">
        <w:rPr>
          <w:rtl/>
        </w:rPr>
        <w:t xml:space="preserve"> درست از عصر ظهور نظر</w:t>
      </w:r>
      <w:r w:rsidR="00AC3BE7">
        <w:rPr>
          <w:rtl/>
        </w:rPr>
        <w:t>ی</w:t>
      </w:r>
      <w:r w:rsidRPr="005C1999">
        <w:rPr>
          <w:rtl/>
        </w:rPr>
        <w:t>ه تق</w:t>
      </w:r>
      <w:r w:rsidR="00AC3BE7">
        <w:rPr>
          <w:rtl/>
        </w:rPr>
        <w:t>ی</w:t>
      </w:r>
      <w:r w:rsidRPr="005C1999">
        <w:rPr>
          <w:rtl/>
        </w:rPr>
        <w:t xml:space="preserve">ه آغاز شده، و همه </w:t>
      </w:r>
      <w:r w:rsidR="00AC3BE7">
        <w:rPr>
          <w:rtl/>
        </w:rPr>
        <w:t>ک</w:t>
      </w:r>
      <w:r w:rsidRPr="005C1999">
        <w:rPr>
          <w:rtl/>
        </w:rPr>
        <w:t>سان</w:t>
      </w:r>
      <w:r w:rsidR="00AC3BE7">
        <w:rPr>
          <w:rtl/>
        </w:rPr>
        <w:t>ی</w:t>
      </w:r>
      <w:r w:rsidRPr="005C1999">
        <w:rPr>
          <w:rtl/>
        </w:rPr>
        <w:t xml:space="preserve"> </w:t>
      </w:r>
      <w:r w:rsidR="00AC3BE7">
        <w:rPr>
          <w:rtl/>
        </w:rPr>
        <w:t>ک</w:t>
      </w:r>
      <w:r w:rsidRPr="005C1999">
        <w:rPr>
          <w:rtl/>
        </w:rPr>
        <w:t>ه عق</w:t>
      </w:r>
      <w:r w:rsidR="00AC3BE7">
        <w:rPr>
          <w:rtl/>
        </w:rPr>
        <w:t>ی</w:t>
      </w:r>
      <w:r w:rsidRPr="005C1999">
        <w:rPr>
          <w:rtl/>
        </w:rPr>
        <w:t>ده ا</w:t>
      </w:r>
      <w:r w:rsidR="00AC3BE7">
        <w:rPr>
          <w:rtl/>
        </w:rPr>
        <w:t>ی</w:t>
      </w:r>
      <w:r w:rsidRPr="005C1999">
        <w:rPr>
          <w:rtl/>
        </w:rPr>
        <w:t xml:space="preserve"> مذهب</w:t>
      </w:r>
      <w:r w:rsidR="00AC3BE7">
        <w:rPr>
          <w:rtl/>
        </w:rPr>
        <w:t>ی</w:t>
      </w:r>
      <w:r w:rsidRPr="005C1999">
        <w:rPr>
          <w:rtl/>
        </w:rPr>
        <w:t xml:space="preserve"> داشته، و از ترس سلطه حا</w:t>
      </w:r>
      <w:r w:rsidR="00AC3BE7">
        <w:rPr>
          <w:rtl/>
        </w:rPr>
        <w:t>ک</w:t>
      </w:r>
      <w:r w:rsidRPr="005C1999">
        <w:rPr>
          <w:rtl/>
        </w:rPr>
        <w:t>م نم</w:t>
      </w:r>
      <w:r w:rsidR="00AC3BE7">
        <w:rPr>
          <w:rtl/>
        </w:rPr>
        <w:t>ی</w:t>
      </w:r>
      <w:r w:rsidRPr="005C1999">
        <w:rPr>
          <w:rtl/>
        </w:rPr>
        <w:t xml:space="preserve">خواهند آنرا افشا </w:t>
      </w:r>
      <w:r w:rsidR="00AC3BE7">
        <w:rPr>
          <w:rtl/>
        </w:rPr>
        <w:t>ک</w:t>
      </w:r>
      <w:r w:rsidRPr="005C1999">
        <w:rPr>
          <w:rtl/>
        </w:rPr>
        <w:t>نند، ملزم به تبع</w:t>
      </w:r>
      <w:r w:rsidR="00AC3BE7">
        <w:rPr>
          <w:rtl/>
        </w:rPr>
        <w:t>ی</w:t>
      </w:r>
      <w:r w:rsidRPr="005C1999">
        <w:rPr>
          <w:rtl/>
        </w:rPr>
        <w:t>ت و پ</w:t>
      </w:r>
      <w:r w:rsidR="00AC3BE7">
        <w:rPr>
          <w:rtl/>
        </w:rPr>
        <w:t>ی</w:t>
      </w:r>
      <w:r w:rsidRPr="005C1999">
        <w:rPr>
          <w:rtl/>
        </w:rPr>
        <w:t>رو</w:t>
      </w:r>
      <w:r w:rsidR="00AC3BE7">
        <w:rPr>
          <w:rtl/>
        </w:rPr>
        <w:t>ی</w:t>
      </w:r>
      <w:r w:rsidRPr="005C1999">
        <w:rPr>
          <w:rtl/>
        </w:rPr>
        <w:t xml:space="preserve"> از آن م</w:t>
      </w:r>
      <w:r w:rsidR="00AC3BE7">
        <w:rPr>
          <w:rtl/>
        </w:rPr>
        <w:t>ی</w:t>
      </w:r>
      <w:r w:rsidRPr="005C1999">
        <w:rPr>
          <w:rtl/>
        </w:rPr>
        <w:t>گردند. به هم</w:t>
      </w:r>
      <w:r w:rsidR="00AC3BE7">
        <w:rPr>
          <w:rtl/>
        </w:rPr>
        <w:t>ی</w:t>
      </w:r>
      <w:r w:rsidRPr="005C1999">
        <w:rPr>
          <w:rtl/>
        </w:rPr>
        <w:t>ن خاطر تق</w:t>
      </w:r>
      <w:r w:rsidR="00AC3BE7">
        <w:rPr>
          <w:rtl/>
        </w:rPr>
        <w:t>ی</w:t>
      </w:r>
      <w:r w:rsidRPr="005C1999">
        <w:rPr>
          <w:rtl/>
        </w:rPr>
        <w:t>ه نقش بزرگ</w:t>
      </w:r>
      <w:r w:rsidR="00AC3BE7">
        <w:rPr>
          <w:rtl/>
        </w:rPr>
        <w:t>ی</w:t>
      </w:r>
      <w:r w:rsidRPr="005C1999">
        <w:rPr>
          <w:rtl/>
        </w:rPr>
        <w:t xml:space="preserve"> در </w:t>
      </w:r>
      <w:r w:rsidR="00AC3BE7">
        <w:rPr>
          <w:rtl/>
        </w:rPr>
        <w:t>ک</w:t>
      </w:r>
      <w:r w:rsidRPr="005C1999">
        <w:rPr>
          <w:rtl/>
        </w:rPr>
        <w:t>م</w:t>
      </w:r>
      <w:r w:rsidR="00AC3BE7">
        <w:rPr>
          <w:rtl/>
        </w:rPr>
        <w:t>ک</w:t>
      </w:r>
      <w:r w:rsidRPr="005C1999">
        <w:rPr>
          <w:rtl/>
        </w:rPr>
        <w:t xml:space="preserve"> به رهبر</w:t>
      </w:r>
      <w:r w:rsidR="00AC3BE7">
        <w:rPr>
          <w:rtl/>
        </w:rPr>
        <w:t>ی</w:t>
      </w:r>
      <w:r w:rsidRPr="005C1999">
        <w:rPr>
          <w:rtl/>
        </w:rPr>
        <w:t>ت مذهب</w:t>
      </w:r>
      <w:r w:rsidR="00AC3BE7">
        <w:rPr>
          <w:rtl/>
        </w:rPr>
        <w:t>ی</w:t>
      </w:r>
      <w:r w:rsidRPr="005C1999">
        <w:rPr>
          <w:rtl/>
        </w:rPr>
        <w:t xml:space="preserve"> ش</w:t>
      </w:r>
      <w:r w:rsidR="00AC3BE7">
        <w:rPr>
          <w:rtl/>
        </w:rPr>
        <w:t>ی</w:t>
      </w:r>
      <w:r w:rsidRPr="005C1999">
        <w:rPr>
          <w:rtl/>
        </w:rPr>
        <w:t>عه، پس از غ</w:t>
      </w:r>
      <w:r w:rsidR="00AC3BE7">
        <w:rPr>
          <w:rtl/>
        </w:rPr>
        <w:t>ی</w:t>
      </w:r>
      <w:r w:rsidRPr="005C1999">
        <w:rPr>
          <w:rtl/>
        </w:rPr>
        <w:t xml:space="preserve">بت </w:t>
      </w:r>
      <w:r w:rsidR="00AC3BE7">
        <w:rPr>
          <w:rtl/>
        </w:rPr>
        <w:t>ک</w:t>
      </w:r>
      <w:r w:rsidRPr="005C1999">
        <w:rPr>
          <w:rtl/>
        </w:rPr>
        <w:t>بر</w:t>
      </w:r>
      <w:r w:rsidR="00AC3BE7">
        <w:rPr>
          <w:rtl/>
        </w:rPr>
        <w:t>ی</w:t>
      </w:r>
      <w:r w:rsidRPr="005C1999">
        <w:rPr>
          <w:rtl/>
        </w:rPr>
        <w:t xml:space="preserve"> داشته است. آن رهبر</w:t>
      </w:r>
      <w:r w:rsidR="00AC3BE7">
        <w:rPr>
          <w:rtl/>
        </w:rPr>
        <w:t>ی</w:t>
      </w:r>
      <w:r w:rsidRPr="005C1999">
        <w:rPr>
          <w:rtl/>
        </w:rPr>
        <w:t>ت ها</w:t>
      </w:r>
      <w:r w:rsidR="00AC3BE7">
        <w:rPr>
          <w:rtl/>
        </w:rPr>
        <w:t>ی</w:t>
      </w:r>
      <w:r w:rsidRPr="005C1999">
        <w:rPr>
          <w:rtl/>
        </w:rPr>
        <w:t xml:space="preserve"> مذهب</w:t>
      </w:r>
      <w:r w:rsidR="00AC3BE7">
        <w:rPr>
          <w:rtl/>
        </w:rPr>
        <w:t>ی</w:t>
      </w:r>
      <w:r w:rsidRPr="005C1999">
        <w:rPr>
          <w:rtl/>
        </w:rPr>
        <w:t xml:space="preserve"> با </w:t>
      </w:r>
      <w:r w:rsidR="00AC3BE7">
        <w:rPr>
          <w:rtl/>
        </w:rPr>
        <w:t>ک</w:t>
      </w:r>
      <w:r w:rsidRPr="005C1999">
        <w:rPr>
          <w:rtl/>
        </w:rPr>
        <w:t>م</w:t>
      </w:r>
      <w:r w:rsidR="00AC3BE7">
        <w:rPr>
          <w:rtl/>
        </w:rPr>
        <w:t>ک</w:t>
      </w:r>
      <w:r w:rsidRPr="005C1999">
        <w:rPr>
          <w:rtl/>
        </w:rPr>
        <w:t xml:space="preserve"> تق</w:t>
      </w:r>
      <w:r w:rsidR="00AC3BE7">
        <w:rPr>
          <w:rtl/>
        </w:rPr>
        <w:t>ی</w:t>
      </w:r>
      <w:r w:rsidRPr="005C1999">
        <w:rPr>
          <w:rtl/>
        </w:rPr>
        <w:t>ه، فعال</w:t>
      </w:r>
      <w:r w:rsidR="00AC3BE7">
        <w:rPr>
          <w:rtl/>
        </w:rPr>
        <w:t>ی</w:t>
      </w:r>
      <w:r w:rsidRPr="005C1999">
        <w:rPr>
          <w:rtl/>
        </w:rPr>
        <w:t>تها</w:t>
      </w:r>
      <w:r w:rsidR="00AC3BE7">
        <w:rPr>
          <w:rtl/>
        </w:rPr>
        <w:t>ی</w:t>
      </w:r>
      <w:r w:rsidRPr="005C1999">
        <w:rPr>
          <w:rtl/>
        </w:rPr>
        <w:t xml:space="preserve"> خود را در مامن از سلطه حا</w:t>
      </w:r>
      <w:r w:rsidR="00AC3BE7">
        <w:rPr>
          <w:rtl/>
        </w:rPr>
        <w:t>ک</w:t>
      </w:r>
      <w:r w:rsidRPr="005C1999">
        <w:rPr>
          <w:rtl/>
        </w:rPr>
        <w:t>م ادامه م</w:t>
      </w:r>
      <w:r w:rsidR="00AC3BE7">
        <w:rPr>
          <w:rtl/>
        </w:rPr>
        <w:t>ی</w:t>
      </w:r>
      <w:r w:rsidRPr="005C1999">
        <w:rPr>
          <w:rtl/>
        </w:rPr>
        <w:t>دادند، و اموال لازمه ن</w:t>
      </w:r>
      <w:r w:rsidR="00AC3BE7">
        <w:rPr>
          <w:rtl/>
        </w:rPr>
        <w:t>ی</w:t>
      </w:r>
      <w:r w:rsidRPr="005C1999">
        <w:rPr>
          <w:rtl/>
        </w:rPr>
        <w:t>ز در ز</w:t>
      </w:r>
      <w:r w:rsidR="00AC3BE7">
        <w:rPr>
          <w:rtl/>
        </w:rPr>
        <w:t>ی</w:t>
      </w:r>
      <w:r w:rsidRPr="005C1999">
        <w:rPr>
          <w:rtl/>
        </w:rPr>
        <w:t>ر سرپوش تق</w:t>
      </w:r>
      <w:r w:rsidR="00AC3BE7">
        <w:rPr>
          <w:rtl/>
        </w:rPr>
        <w:t>ی</w:t>
      </w:r>
      <w:r w:rsidRPr="005C1999">
        <w:rPr>
          <w:rtl/>
        </w:rPr>
        <w:t>ه به آنان م</w:t>
      </w:r>
      <w:r w:rsidR="00AC3BE7">
        <w:rPr>
          <w:rtl/>
        </w:rPr>
        <w:t>ی</w:t>
      </w:r>
      <w:r w:rsidRPr="005C1999">
        <w:rPr>
          <w:rtl/>
        </w:rPr>
        <w:t>رس</w:t>
      </w:r>
      <w:r w:rsidR="00AC3BE7">
        <w:rPr>
          <w:rtl/>
        </w:rPr>
        <w:t>ی</w:t>
      </w:r>
      <w:r w:rsidRPr="005C1999">
        <w:rPr>
          <w:rtl/>
        </w:rPr>
        <w:t>د. و ا</w:t>
      </w:r>
      <w:r w:rsidR="00AC3BE7">
        <w:rPr>
          <w:rtl/>
        </w:rPr>
        <w:t>ی</w:t>
      </w:r>
      <w:r w:rsidRPr="005C1999">
        <w:rPr>
          <w:rtl/>
        </w:rPr>
        <w:t>نچن</w:t>
      </w:r>
      <w:r w:rsidR="00AC3BE7">
        <w:rPr>
          <w:rtl/>
        </w:rPr>
        <w:t>ی</w:t>
      </w:r>
      <w:r w:rsidRPr="005C1999">
        <w:rPr>
          <w:rtl/>
        </w:rPr>
        <w:t xml:space="preserve">ن بود </w:t>
      </w:r>
      <w:r w:rsidR="00AC3BE7">
        <w:rPr>
          <w:rtl/>
        </w:rPr>
        <w:t>ک</w:t>
      </w:r>
      <w:r w:rsidRPr="005C1999">
        <w:rPr>
          <w:rtl/>
        </w:rPr>
        <w:t>ه تق</w:t>
      </w:r>
      <w:r w:rsidR="00AC3BE7">
        <w:rPr>
          <w:rtl/>
        </w:rPr>
        <w:t>ی</w:t>
      </w:r>
      <w:r w:rsidRPr="005C1999">
        <w:rPr>
          <w:rtl/>
        </w:rPr>
        <w:t>ه در ف</w:t>
      </w:r>
      <w:r w:rsidR="00AC3BE7">
        <w:rPr>
          <w:rtl/>
        </w:rPr>
        <w:t>ک</w:t>
      </w:r>
      <w:r w:rsidRPr="005C1999">
        <w:rPr>
          <w:rtl/>
        </w:rPr>
        <w:t>ر و عمل ش</w:t>
      </w:r>
      <w:r w:rsidR="00AC3BE7">
        <w:rPr>
          <w:rtl/>
        </w:rPr>
        <w:t>ی</w:t>
      </w:r>
      <w:r w:rsidRPr="005C1999">
        <w:rPr>
          <w:rtl/>
        </w:rPr>
        <w:t>عه در طول قرون متماد</w:t>
      </w:r>
      <w:r w:rsidR="00AC3BE7">
        <w:rPr>
          <w:rtl/>
        </w:rPr>
        <w:t>ی</w:t>
      </w:r>
      <w:r w:rsidRPr="005C1999">
        <w:rPr>
          <w:rtl/>
        </w:rPr>
        <w:t xml:space="preserve"> جر</w:t>
      </w:r>
      <w:r w:rsidR="00AC3BE7">
        <w:rPr>
          <w:rtl/>
        </w:rPr>
        <w:t>ی</w:t>
      </w:r>
      <w:r w:rsidRPr="005C1999">
        <w:rPr>
          <w:rtl/>
        </w:rPr>
        <w:t>ان گرفت، و به ت</w:t>
      </w:r>
      <w:r w:rsidR="00AC3BE7">
        <w:rPr>
          <w:rtl/>
        </w:rPr>
        <w:t>ک</w:t>
      </w:r>
      <w:r w:rsidRPr="005C1999">
        <w:rPr>
          <w:rtl/>
        </w:rPr>
        <w:t>و</w:t>
      </w:r>
      <w:r w:rsidR="00AC3BE7">
        <w:rPr>
          <w:rtl/>
        </w:rPr>
        <w:t>ی</w:t>
      </w:r>
      <w:r w:rsidRPr="005C1999">
        <w:rPr>
          <w:rtl/>
        </w:rPr>
        <w:t>ن شخص</w:t>
      </w:r>
      <w:r w:rsidR="00AC3BE7">
        <w:rPr>
          <w:rtl/>
        </w:rPr>
        <w:t>ی</w:t>
      </w:r>
      <w:r w:rsidRPr="005C1999">
        <w:rPr>
          <w:rtl/>
        </w:rPr>
        <w:t>ت تش</w:t>
      </w:r>
      <w:r w:rsidR="00AC3BE7">
        <w:rPr>
          <w:rtl/>
        </w:rPr>
        <w:t>ی</w:t>
      </w:r>
      <w:r w:rsidRPr="005C1999">
        <w:rPr>
          <w:rtl/>
        </w:rPr>
        <w:t>ع ش</w:t>
      </w:r>
      <w:r w:rsidR="00AC3BE7">
        <w:rPr>
          <w:rtl/>
        </w:rPr>
        <w:t>ک</w:t>
      </w:r>
      <w:r w:rsidRPr="005C1999">
        <w:rPr>
          <w:rtl/>
        </w:rPr>
        <w:t>ل</w:t>
      </w:r>
      <w:r w:rsidR="00AC3BE7">
        <w:rPr>
          <w:rtl/>
        </w:rPr>
        <w:t>ی</w:t>
      </w:r>
      <w:r w:rsidRPr="005C1999">
        <w:rPr>
          <w:rtl/>
        </w:rPr>
        <w:t xml:space="preserve"> غم انگ</w:t>
      </w:r>
      <w:r w:rsidR="00AC3BE7">
        <w:rPr>
          <w:rtl/>
        </w:rPr>
        <w:t>ی</w:t>
      </w:r>
      <w:r w:rsidRPr="005C1999">
        <w:rPr>
          <w:rtl/>
        </w:rPr>
        <w:t>ز داد</w:t>
      </w:r>
      <w:r w:rsidRPr="005C1999">
        <w:rPr>
          <w:rFonts w:hint="cs"/>
          <w:rtl/>
        </w:rPr>
        <w:t>.</w:t>
      </w:r>
      <w:r w:rsidRPr="005C1999">
        <w:rPr>
          <w:rStyle w:val="FootnoteReference"/>
          <w:rtl/>
        </w:rPr>
        <w:footnoteReference w:id="388"/>
      </w:r>
    </w:p>
    <w:p w:rsidR="00997A76" w:rsidRPr="005C1999" w:rsidRDefault="00997A76" w:rsidP="004F6DC8">
      <w:pPr>
        <w:spacing w:before="80" w:after="80" w:line="216" w:lineRule="auto"/>
        <w:ind w:firstLine="340"/>
        <w:jc w:val="both"/>
        <w:rPr>
          <w:b/>
          <w:bCs/>
          <w:sz w:val="24"/>
          <w:rtl/>
        </w:rPr>
      </w:pPr>
      <w:r w:rsidRPr="005C1999">
        <w:rPr>
          <w:rFonts w:hint="cs"/>
          <w:b/>
          <w:bCs/>
          <w:sz w:val="24"/>
          <w:rtl/>
        </w:rPr>
        <w:t>ب) نگاه</w:t>
      </w:r>
      <w:r w:rsidR="00AC3BE7">
        <w:rPr>
          <w:rFonts w:hint="cs"/>
          <w:b/>
          <w:bCs/>
          <w:sz w:val="24"/>
          <w:rtl/>
        </w:rPr>
        <w:t>ی</w:t>
      </w:r>
      <w:r w:rsidRPr="005C1999">
        <w:rPr>
          <w:rFonts w:hint="cs"/>
          <w:b/>
          <w:bCs/>
          <w:sz w:val="24"/>
          <w:rtl/>
        </w:rPr>
        <w:t xml:space="preserve"> به ا</w:t>
      </w:r>
      <w:r w:rsidR="00AC3BE7">
        <w:rPr>
          <w:rFonts w:hint="cs"/>
          <w:b/>
          <w:bCs/>
          <w:sz w:val="24"/>
          <w:rtl/>
        </w:rPr>
        <w:t>ی</w:t>
      </w:r>
      <w:r w:rsidRPr="005C1999">
        <w:rPr>
          <w:rFonts w:hint="cs"/>
          <w:b/>
          <w:bCs/>
          <w:sz w:val="24"/>
          <w:rtl/>
        </w:rPr>
        <w:t xml:space="preserve">ن باورها: </w:t>
      </w:r>
    </w:p>
    <w:p w:rsidR="00997A76" w:rsidRPr="005C1999" w:rsidRDefault="00997A76" w:rsidP="004F6DC8">
      <w:pPr>
        <w:spacing w:before="80" w:after="80" w:line="216" w:lineRule="auto"/>
        <w:ind w:firstLine="340"/>
        <w:jc w:val="both"/>
        <w:rPr>
          <w:rtl/>
        </w:rPr>
      </w:pPr>
      <w:r w:rsidRPr="005C1999">
        <w:rPr>
          <w:rFonts w:hint="cs"/>
          <w:rtl/>
        </w:rPr>
        <w:t>در ا</w:t>
      </w:r>
      <w:r w:rsidR="00AC3BE7">
        <w:rPr>
          <w:rFonts w:hint="cs"/>
          <w:rtl/>
        </w:rPr>
        <w:t>ی</w:t>
      </w:r>
      <w:r w:rsidRPr="005C1999">
        <w:rPr>
          <w:rFonts w:hint="cs"/>
          <w:rtl/>
        </w:rPr>
        <w:t>نجا مجال پرداختن به ب</w:t>
      </w:r>
      <w:r w:rsidR="00AC3BE7">
        <w:rPr>
          <w:rFonts w:hint="cs"/>
          <w:rtl/>
        </w:rPr>
        <w:t>ی</w:t>
      </w:r>
      <w:r w:rsidRPr="005C1999">
        <w:rPr>
          <w:rFonts w:hint="cs"/>
          <w:rtl/>
        </w:rPr>
        <w:t>ان بطلان ا</w:t>
      </w:r>
      <w:r w:rsidR="00AC3BE7">
        <w:rPr>
          <w:rFonts w:hint="cs"/>
          <w:rtl/>
        </w:rPr>
        <w:t>ی</w:t>
      </w:r>
      <w:r w:rsidRPr="005C1999">
        <w:rPr>
          <w:rFonts w:hint="cs"/>
          <w:rtl/>
        </w:rPr>
        <w:t>ن عقا</w:t>
      </w:r>
      <w:r w:rsidR="00AC3BE7">
        <w:rPr>
          <w:rFonts w:hint="cs"/>
          <w:rtl/>
        </w:rPr>
        <w:t>ی</w:t>
      </w:r>
      <w:r w:rsidRPr="005C1999">
        <w:rPr>
          <w:rFonts w:hint="cs"/>
          <w:rtl/>
        </w:rPr>
        <w:t>د ن</w:t>
      </w:r>
      <w:r w:rsidR="00AC3BE7">
        <w:rPr>
          <w:rFonts w:hint="cs"/>
          <w:rtl/>
        </w:rPr>
        <w:t>ی</w:t>
      </w:r>
      <w:r w:rsidRPr="005C1999">
        <w:rPr>
          <w:rFonts w:hint="cs"/>
          <w:rtl/>
        </w:rPr>
        <w:t>ست ز</w:t>
      </w:r>
      <w:r w:rsidR="00AC3BE7">
        <w:rPr>
          <w:rFonts w:hint="cs"/>
          <w:rtl/>
        </w:rPr>
        <w:t>ی</w:t>
      </w:r>
      <w:r w:rsidRPr="005C1999">
        <w:rPr>
          <w:rFonts w:hint="cs"/>
          <w:rtl/>
        </w:rPr>
        <w:t>را ا</w:t>
      </w:r>
      <w:r w:rsidR="00AC3BE7">
        <w:rPr>
          <w:rFonts w:hint="cs"/>
          <w:rtl/>
        </w:rPr>
        <w:t>ی</w:t>
      </w:r>
      <w:r w:rsidRPr="005C1999">
        <w:rPr>
          <w:rFonts w:hint="cs"/>
          <w:rtl/>
        </w:rPr>
        <w:t xml:space="preserve">ن مباحث قبلاً در ده‌ها </w:t>
      </w:r>
      <w:r w:rsidR="00AC3BE7">
        <w:rPr>
          <w:rFonts w:hint="cs"/>
          <w:rtl/>
        </w:rPr>
        <w:t>ک</w:t>
      </w:r>
      <w:r w:rsidRPr="005C1999">
        <w:rPr>
          <w:rFonts w:hint="cs"/>
          <w:rtl/>
        </w:rPr>
        <w:t>تاب ب</w:t>
      </w:r>
      <w:r w:rsidR="00AC3BE7">
        <w:rPr>
          <w:rFonts w:hint="cs"/>
          <w:rtl/>
        </w:rPr>
        <w:t>ی</w:t>
      </w:r>
      <w:r w:rsidRPr="005C1999">
        <w:rPr>
          <w:rFonts w:hint="cs"/>
          <w:rtl/>
        </w:rPr>
        <w:t>ان گرد</w:t>
      </w:r>
      <w:r w:rsidR="00AC3BE7">
        <w:rPr>
          <w:rFonts w:hint="cs"/>
          <w:rtl/>
        </w:rPr>
        <w:t>ی</w:t>
      </w:r>
      <w:r w:rsidRPr="005C1999">
        <w:rPr>
          <w:rFonts w:hint="cs"/>
          <w:rtl/>
        </w:rPr>
        <w:t>ده است.</w:t>
      </w:r>
      <w:r w:rsidRPr="005C1999">
        <w:rPr>
          <w:rStyle w:val="FootnoteReference"/>
          <w:rtl/>
        </w:rPr>
        <w:footnoteReference w:id="389"/>
      </w:r>
    </w:p>
    <w:p w:rsidR="00997A76" w:rsidRPr="005C1999" w:rsidRDefault="00997A76" w:rsidP="004F6DC8">
      <w:pPr>
        <w:spacing w:before="80" w:after="80" w:line="216" w:lineRule="auto"/>
        <w:ind w:firstLine="340"/>
        <w:jc w:val="both"/>
        <w:rPr>
          <w:rtl/>
        </w:rPr>
      </w:pPr>
      <w:r w:rsidRPr="005C1999">
        <w:rPr>
          <w:rFonts w:hint="cs"/>
          <w:rtl/>
        </w:rPr>
        <w:t>ا</w:t>
      </w:r>
      <w:r w:rsidR="00AC3BE7">
        <w:rPr>
          <w:rFonts w:hint="cs"/>
          <w:rtl/>
        </w:rPr>
        <w:t>ی</w:t>
      </w:r>
      <w:r w:rsidRPr="005C1999">
        <w:rPr>
          <w:rFonts w:hint="cs"/>
          <w:rtl/>
        </w:rPr>
        <w:t>نجا ما در نگاه</w:t>
      </w:r>
      <w:r w:rsidR="00AC3BE7">
        <w:rPr>
          <w:rFonts w:hint="cs"/>
          <w:rtl/>
        </w:rPr>
        <w:t>ی</w:t>
      </w:r>
      <w:r w:rsidRPr="005C1999">
        <w:rPr>
          <w:rFonts w:hint="cs"/>
          <w:rtl/>
        </w:rPr>
        <w:t xml:space="preserve"> گذرا و عقل</w:t>
      </w:r>
      <w:r w:rsidR="00AC3BE7">
        <w:rPr>
          <w:rFonts w:hint="cs"/>
          <w:rtl/>
        </w:rPr>
        <w:t>ی</w:t>
      </w:r>
      <w:r w:rsidRPr="005C1999">
        <w:rPr>
          <w:rFonts w:hint="cs"/>
          <w:rtl/>
        </w:rPr>
        <w:t xml:space="preserve"> ثابت م</w:t>
      </w:r>
      <w:r w:rsidR="00AC3BE7">
        <w:rPr>
          <w:rFonts w:hint="cs"/>
          <w:rtl/>
        </w:rPr>
        <w:t>ی</w:t>
      </w:r>
      <w:r w:rsidRPr="005C1999">
        <w:rPr>
          <w:rFonts w:hint="cs"/>
          <w:rtl/>
        </w:rPr>
        <w:t>‌</w:t>
      </w:r>
      <w:r w:rsidR="00AC3BE7">
        <w:rPr>
          <w:rFonts w:hint="cs"/>
          <w:rtl/>
        </w:rPr>
        <w:t>ک</w:t>
      </w:r>
      <w:r w:rsidRPr="005C1999">
        <w:rPr>
          <w:rFonts w:hint="cs"/>
          <w:rtl/>
        </w:rPr>
        <w:t>ن</w:t>
      </w:r>
      <w:r w:rsidR="00AC3BE7">
        <w:rPr>
          <w:rFonts w:hint="cs"/>
          <w:rtl/>
        </w:rPr>
        <w:t>ی</w:t>
      </w:r>
      <w:r w:rsidRPr="005C1999">
        <w:rPr>
          <w:rFonts w:hint="cs"/>
          <w:rtl/>
        </w:rPr>
        <w:t xml:space="preserve">م </w:t>
      </w:r>
      <w:r w:rsidR="00AC3BE7">
        <w:rPr>
          <w:rFonts w:hint="cs"/>
          <w:rtl/>
        </w:rPr>
        <w:t>ک</w:t>
      </w:r>
      <w:r w:rsidRPr="005C1999">
        <w:rPr>
          <w:rFonts w:hint="cs"/>
          <w:rtl/>
        </w:rPr>
        <w:t>ه ا</w:t>
      </w:r>
      <w:r w:rsidR="00AC3BE7">
        <w:rPr>
          <w:rFonts w:hint="cs"/>
          <w:rtl/>
        </w:rPr>
        <w:t>ی</w:t>
      </w:r>
      <w:r w:rsidRPr="005C1999">
        <w:rPr>
          <w:rFonts w:hint="cs"/>
          <w:rtl/>
        </w:rPr>
        <w:t>نها دروغها</w:t>
      </w:r>
      <w:r w:rsidR="00AC3BE7">
        <w:rPr>
          <w:rFonts w:hint="cs"/>
          <w:rtl/>
        </w:rPr>
        <w:t>یی</w:t>
      </w:r>
      <w:r w:rsidRPr="005C1999">
        <w:rPr>
          <w:rFonts w:hint="cs"/>
          <w:rtl/>
        </w:rPr>
        <w:t xml:space="preserve"> ب</w:t>
      </w:r>
      <w:r w:rsidR="00AC3BE7">
        <w:rPr>
          <w:rFonts w:hint="cs"/>
          <w:rtl/>
        </w:rPr>
        <w:t>ی</w:t>
      </w:r>
      <w:r w:rsidRPr="005C1999">
        <w:rPr>
          <w:rFonts w:hint="cs"/>
          <w:rtl/>
        </w:rPr>
        <w:t>ش ن</w:t>
      </w:r>
      <w:r w:rsidR="00AC3BE7">
        <w:rPr>
          <w:rFonts w:hint="cs"/>
          <w:rtl/>
        </w:rPr>
        <w:t>ی</w:t>
      </w:r>
      <w:r w:rsidRPr="005C1999">
        <w:rPr>
          <w:rFonts w:hint="cs"/>
          <w:rtl/>
        </w:rPr>
        <w:t xml:space="preserve">ست </w:t>
      </w:r>
      <w:r w:rsidR="00AC3BE7">
        <w:rPr>
          <w:rFonts w:hint="cs"/>
          <w:rtl/>
        </w:rPr>
        <w:t>ک</w:t>
      </w:r>
      <w:r w:rsidRPr="005C1999">
        <w:rPr>
          <w:rFonts w:hint="cs"/>
          <w:rtl/>
        </w:rPr>
        <w:t>ه به اهل‌ب</w:t>
      </w:r>
      <w:r w:rsidR="00AC3BE7">
        <w:rPr>
          <w:rFonts w:hint="cs"/>
          <w:rtl/>
        </w:rPr>
        <w:t>ی</w:t>
      </w:r>
      <w:r w:rsidRPr="005C1999">
        <w:rPr>
          <w:rFonts w:hint="cs"/>
          <w:rtl/>
        </w:rPr>
        <w:t xml:space="preserve">ت نسبت داده شده‌اند. </w:t>
      </w:r>
    </w:p>
    <w:p w:rsidR="00997A76" w:rsidRPr="005C1999" w:rsidRDefault="00997A76" w:rsidP="004F6DC8">
      <w:pPr>
        <w:spacing w:before="80" w:after="80" w:line="216" w:lineRule="auto"/>
        <w:ind w:firstLine="340"/>
        <w:jc w:val="both"/>
        <w:rPr>
          <w:rtl/>
        </w:rPr>
      </w:pPr>
      <w:r w:rsidRPr="005C1999">
        <w:rPr>
          <w:rFonts w:hint="cs"/>
          <w:rtl/>
        </w:rPr>
        <w:t>1</w:t>
      </w:r>
      <w:r w:rsidRPr="005C1999">
        <w:rPr>
          <w:rFonts w:hint="cs"/>
          <w:b/>
          <w:bCs/>
          <w:sz w:val="24"/>
          <w:rtl/>
        </w:rPr>
        <w:t>ـ امامت اله</w:t>
      </w:r>
      <w:r w:rsidR="00AC3BE7">
        <w:rPr>
          <w:rFonts w:hint="cs"/>
          <w:b/>
          <w:bCs/>
          <w:sz w:val="24"/>
          <w:rtl/>
        </w:rPr>
        <w:t>ی</w:t>
      </w:r>
      <w:r w:rsidRPr="005C1999">
        <w:rPr>
          <w:rFonts w:hint="cs"/>
          <w:b/>
          <w:bCs/>
          <w:sz w:val="24"/>
          <w:rtl/>
        </w:rPr>
        <w:t xml:space="preserve"> از بزرگتر</w:t>
      </w:r>
      <w:r w:rsidR="00AC3BE7">
        <w:rPr>
          <w:rFonts w:hint="cs"/>
          <w:b/>
          <w:bCs/>
          <w:sz w:val="24"/>
          <w:rtl/>
        </w:rPr>
        <w:t>ی</w:t>
      </w:r>
      <w:r w:rsidRPr="005C1999">
        <w:rPr>
          <w:rFonts w:hint="cs"/>
          <w:b/>
          <w:bCs/>
          <w:sz w:val="24"/>
          <w:rtl/>
        </w:rPr>
        <w:t>ن ادعاها</w:t>
      </w:r>
      <w:r w:rsidR="00AC3BE7">
        <w:rPr>
          <w:rFonts w:hint="cs"/>
          <w:b/>
          <w:bCs/>
          <w:sz w:val="24"/>
          <w:rtl/>
        </w:rPr>
        <w:t>ی</w:t>
      </w:r>
      <w:r w:rsidRPr="005C1999">
        <w:rPr>
          <w:rFonts w:hint="cs"/>
          <w:b/>
          <w:bCs/>
          <w:sz w:val="24"/>
          <w:rtl/>
        </w:rPr>
        <w:t xml:space="preserve"> د</w:t>
      </w:r>
      <w:r w:rsidR="00AC3BE7">
        <w:rPr>
          <w:rFonts w:hint="cs"/>
          <w:b/>
          <w:bCs/>
          <w:sz w:val="24"/>
          <w:rtl/>
        </w:rPr>
        <w:t>ی</w:t>
      </w:r>
      <w:r w:rsidRPr="005C1999">
        <w:rPr>
          <w:rFonts w:hint="cs"/>
          <w:b/>
          <w:bCs/>
          <w:sz w:val="24"/>
          <w:rtl/>
        </w:rPr>
        <w:t>ن</w:t>
      </w:r>
      <w:r w:rsidR="00AC3BE7">
        <w:rPr>
          <w:rFonts w:hint="cs"/>
          <w:b/>
          <w:bCs/>
          <w:sz w:val="24"/>
          <w:rtl/>
        </w:rPr>
        <w:t>ی</w:t>
      </w:r>
      <w:r w:rsidRPr="005C1999">
        <w:rPr>
          <w:rFonts w:hint="cs"/>
          <w:b/>
          <w:bCs/>
          <w:sz w:val="24"/>
          <w:rtl/>
        </w:rPr>
        <w:t xml:space="preserve"> است </w:t>
      </w:r>
      <w:r w:rsidR="00AC3BE7">
        <w:rPr>
          <w:rFonts w:hint="cs"/>
          <w:rtl/>
        </w:rPr>
        <w:t>ک</w:t>
      </w:r>
      <w:r w:rsidRPr="005C1999">
        <w:rPr>
          <w:rFonts w:hint="cs"/>
          <w:rtl/>
        </w:rPr>
        <w:t xml:space="preserve">ه  به گمان شیعه </w:t>
      </w:r>
      <w:r w:rsidR="00AC3BE7">
        <w:rPr>
          <w:rFonts w:hint="cs"/>
          <w:rtl/>
        </w:rPr>
        <w:t>ک</w:t>
      </w:r>
      <w:r w:rsidRPr="005C1999">
        <w:rPr>
          <w:rFonts w:hint="cs"/>
          <w:rtl/>
        </w:rPr>
        <w:t>متر از مقام نبوت ن</w:t>
      </w:r>
      <w:r w:rsidR="00AC3BE7">
        <w:rPr>
          <w:rFonts w:hint="cs"/>
          <w:rtl/>
        </w:rPr>
        <w:t>ی</w:t>
      </w:r>
      <w:r w:rsidRPr="005C1999">
        <w:rPr>
          <w:rFonts w:hint="cs"/>
          <w:rtl/>
        </w:rPr>
        <w:t xml:space="preserve">ست. </w:t>
      </w:r>
    </w:p>
    <w:p w:rsidR="00997A76" w:rsidRPr="005C1999" w:rsidRDefault="00997A76" w:rsidP="004F6DC8">
      <w:pPr>
        <w:spacing w:before="80" w:after="80" w:line="216" w:lineRule="auto"/>
        <w:ind w:firstLine="340"/>
        <w:jc w:val="both"/>
        <w:rPr>
          <w:rtl/>
        </w:rPr>
      </w:pPr>
      <w:r w:rsidRPr="005C1999">
        <w:rPr>
          <w:rFonts w:hint="cs"/>
          <w:rtl/>
        </w:rPr>
        <w:t>ا</w:t>
      </w:r>
      <w:r w:rsidR="00AC3BE7">
        <w:rPr>
          <w:rFonts w:hint="cs"/>
          <w:rtl/>
        </w:rPr>
        <w:t>ی</w:t>
      </w:r>
      <w:r w:rsidRPr="005C1999">
        <w:rPr>
          <w:rFonts w:hint="cs"/>
          <w:rtl/>
        </w:rPr>
        <w:t>ن ادعا اگر با واقع</w:t>
      </w:r>
      <w:r w:rsidR="00AC3BE7">
        <w:rPr>
          <w:rFonts w:hint="cs"/>
          <w:rtl/>
        </w:rPr>
        <w:t>ی</w:t>
      </w:r>
      <w:r w:rsidRPr="005C1999">
        <w:rPr>
          <w:rFonts w:hint="cs"/>
          <w:rtl/>
        </w:rPr>
        <w:t>ت منطبق بود، حتما در قرآن بطور واضح ب</w:t>
      </w:r>
      <w:r w:rsidR="00AC3BE7">
        <w:rPr>
          <w:rFonts w:hint="cs"/>
          <w:rtl/>
        </w:rPr>
        <w:t>ی</w:t>
      </w:r>
      <w:r w:rsidRPr="005C1999">
        <w:rPr>
          <w:rFonts w:hint="cs"/>
          <w:rtl/>
        </w:rPr>
        <w:t>ان م</w:t>
      </w:r>
      <w:r w:rsidR="00AC3BE7">
        <w:rPr>
          <w:rFonts w:hint="cs"/>
          <w:rtl/>
        </w:rPr>
        <w:t>ی</w:t>
      </w:r>
      <w:r w:rsidRPr="005C1999">
        <w:rPr>
          <w:rFonts w:hint="cs"/>
          <w:rtl/>
        </w:rPr>
        <w:t xml:space="preserve">‌شد آنگونه </w:t>
      </w:r>
      <w:r w:rsidR="00AC3BE7">
        <w:rPr>
          <w:rFonts w:hint="cs"/>
          <w:rtl/>
        </w:rPr>
        <w:t>ک</w:t>
      </w:r>
      <w:r w:rsidRPr="005C1999">
        <w:rPr>
          <w:rFonts w:hint="cs"/>
          <w:rtl/>
        </w:rPr>
        <w:t>ه سا</w:t>
      </w:r>
      <w:r w:rsidR="00AC3BE7">
        <w:rPr>
          <w:rFonts w:hint="cs"/>
          <w:rtl/>
        </w:rPr>
        <w:t>ی</w:t>
      </w:r>
      <w:r w:rsidRPr="005C1999">
        <w:rPr>
          <w:rFonts w:hint="cs"/>
          <w:rtl/>
        </w:rPr>
        <w:t>ر اصول د</w:t>
      </w:r>
      <w:r w:rsidR="00AC3BE7">
        <w:rPr>
          <w:rFonts w:hint="cs"/>
          <w:rtl/>
        </w:rPr>
        <w:t>ی</w:t>
      </w:r>
      <w:r w:rsidRPr="005C1999">
        <w:rPr>
          <w:rFonts w:hint="cs"/>
          <w:rtl/>
        </w:rPr>
        <w:t>ن در قرآن به صراحت ب</w:t>
      </w:r>
      <w:r w:rsidR="00AC3BE7">
        <w:rPr>
          <w:rFonts w:hint="cs"/>
          <w:rtl/>
        </w:rPr>
        <w:t>ی</w:t>
      </w:r>
      <w:r w:rsidRPr="005C1999">
        <w:rPr>
          <w:rFonts w:hint="cs"/>
          <w:rtl/>
        </w:rPr>
        <w:t>ان شده‌اند. چنان</w:t>
      </w:r>
      <w:r w:rsidR="00AC3BE7">
        <w:rPr>
          <w:rFonts w:hint="cs"/>
          <w:rtl/>
        </w:rPr>
        <w:t>ک</w:t>
      </w:r>
      <w:r w:rsidRPr="005C1999">
        <w:rPr>
          <w:rFonts w:hint="cs"/>
          <w:rtl/>
        </w:rPr>
        <w:t>ه فرا</w:t>
      </w:r>
      <w:r w:rsidR="00AC3BE7">
        <w:rPr>
          <w:rFonts w:hint="cs"/>
          <w:rtl/>
        </w:rPr>
        <w:t>ی</w:t>
      </w:r>
      <w:r w:rsidRPr="005C1999">
        <w:rPr>
          <w:rFonts w:hint="cs"/>
          <w:rtl/>
        </w:rPr>
        <w:t>ض د</w:t>
      </w:r>
      <w:r w:rsidR="00AC3BE7">
        <w:rPr>
          <w:rFonts w:hint="cs"/>
          <w:rtl/>
        </w:rPr>
        <w:t>ی</w:t>
      </w:r>
      <w:r w:rsidRPr="005C1999">
        <w:rPr>
          <w:rFonts w:hint="cs"/>
          <w:rtl/>
        </w:rPr>
        <w:t>ن</w:t>
      </w:r>
      <w:r w:rsidR="00AC3BE7">
        <w:rPr>
          <w:rFonts w:hint="cs"/>
          <w:rtl/>
        </w:rPr>
        <w:t>ی</w:t>
      </w:r>
      <w:r w:rsidRPr="005C1999">
        <w:rPr>
          <w:rFonts w:hint="cs"/>
          <w:rtl/>
        </w:rPr>
        <w:t xml:space="preserve"> از قب</w:t>
      </w:r>
      <w:r w:rsidR="00AC3BE7">
        <w:rPr>
          <w:rFonts w:hint="cs"/>
          <w:rtl/>
        </w:rPr>
        <w:t>ی</w:t>
      </w:r>
      <w:r w:rsidRPr="005C1999">
        <w:rPr>
          <w:rFonts w:hint="cs"/>
          <w:rtl/>
        </w:rPr>
        <w:t>ل توح</w:t>
      </w:r>
      <w:r w:rsidR="00AC3BE7">
        <w:rPr>
          <w:rFonts w:hint="cs"/>
          <w:rtl/>
        </w:rPr>
        <w:t>ی</w:t>
      </w:r>
      <w:r w:rsidRPr="005C1999">
        <w:rPr>
          <w:rFonts w:hint="cs"/>
          <w:rtl/>
        </w:rPr>
        <w:t>د، نماز، ز</w:t>
      </w:r>
      <w:r w:rsidR="00AC3BE7">
        <w:rPr>
          <w:rFonts w:hint="cs"/>
          <w:rtl/>
        </w:rPr>
        <w:t>ک</w:t>
      </w:r>
      <w:r w:rsidRPr="005C1999">
        <w:rPr>
          <w:rFonts w:hint="cs"/>
          <w:rtl/>
        </w:rPr>
        <w:t xml:space="preserve">ات، روزه و حج در </w:t>
      </w:r>
      <w:r w:rsidR="00AC3BE7">
        <w:rPr>
          <w:rFonts w:hint="cs"/>
          <w:rtl/>
        </w:rPr>
        <w:t>ک</w:t>
      </w:r>
      <w:r w:rsidRPr="005C1999">
        <w:rPr>
          <w:rFonts w:hint="cs"/>
          <w:rtl/>
        </w:rPr>
        <w:t>تاب خدا صراحتاً ب</w:t>
      </w:r>
      <w:r w:rsidR="00AC3BE7">
        <w:rPr>
          <w:rFonts w:hint="cs"/>
          <w:rtl/>
        </w:rPr>
        <w:t>ی</w:t>
      </w:r>
      <w:r w:rsidRPr="005C1999">
        <w:rPr>
          <w:rFonts w:hint="cs"/>
          <w:rtl/>
        </w:rPr>
        <w:t>ان گرد</w:t>
      </w:r>
      <w:r w:rsidR="00AC3BE7">
        <w:rPr>
          <w:rFonts w:hint="cs"/>
          <w:rtl/>
        </w:rPr>
        <w:t>ی</w:t>
      </w:r>
      <w:r w:rsidRPr="005C1999">
        <w:rPr>
          <w:rFonts w:hint="cs"/>
          <w:rtl/>
        </w:rPr>
        <w:t>ده‌اند و اگر امامت جزو د</w:t>
      </w:r>
      <w:r w:rsidR="00AC3BE7">
        <w:rPr>
          <w:rFonts w:hint="cs"/>
          <w:rtl/>
        </w:rPr>
        <w:t>ی</w:t>
      </w:r>
      <w:r w:rsidRPr="005C1999">
        <w:rPr>
          <w:rFonts w:hint="cs"/>
          <w:rtl/>
        </w:rPr>
        <w:t xml:space="preserve">ن </w:t>
      </w:r>
      <w:r w:rsidR="00AC3BE7">
        <w:rPr>
          <w:rFonts w:hint="cs"/>
          <w:rtl/>
        </w:rPr>
        <w:t>ی</w:t>
      </w:r>
      <w:r w:rsidRPr="005C1999">
        <w:rPr>
          <w:rFonts w:hint="cs"/>
          <w:rtl/>
        </w:rPr>
        <w:t>ا ار</w:t>
      </w:r>
      <w:r w:rsidR="00AC3BE7">
        <w:rPr>
          <w:rFonts w:hint="cs"/>
          <w:rtl/>
        </w:rPr>
        <w:t>ک</w:t>
      </w:r>
      <w:r w:rsidRPr="005C1999">
        <w:rPr>
          <w:rFonts w:hint="cs"/>
          <w:rtl/>
        </w:rPr>
        <w:t>ان د</w:t>
      </w:r>
      <w:r w:rsidR="00AC3BE7">
        <w:rPr>
          <w:rFonts w:hint="cs"/>
          <w:rtl/>
        </w:rPr>
        <w:t>ی</w:t>
      </w:r>
      <w:r w:rsidRPr="005C1999">
        <w:rPr>
          <w:rFonts w:hint="cs"/>
          <w:rtl/>
        </w:rPr>
        <w:t>ن بشمار م</w:t>
      </w:r>
      <w:r w:rsidR="00AC3BE7">
        <w:rPr>
          <w:rFonts w:hint="cs"/>
          <w:rtl/>
        </w:rPr>
        <w:t>ی</w:t>
      </w:r>
      <w:r w:rsidRPr="005C1999">
        <w:rPr>
          <w:rFonts w:hint="cs"/>
          <w:rtl/>
        </w:rPr>
        <w:t>‌رفت همانند هم</w:t>
      </w:r>
      <w:r w:rsidR="00AC3BE7">
        <w:rPr>
          <w:rFonts w:hint="cs"/>
          <w:rtl/>
        </w:rPr>
        <w:t>ی</w:t>
      </w:r>
      <w:r w:rsidRPr="005C1999">
        <w:rPr>
          <w:rFonts w:hint="cs"/>
          <w:rtl/>
        </w:rPr>
        <w:t>ن اح</w:t>
      </w:r>
      <w:r w:rsidR="00AC3BE7">
        <w:rPr>
          <w:rFonts w:hint="cs"/>
          <w:rtl/>
        </w:rPr>
        <w:t>ک</w:t>
      </w:r>
      <w:r w:rsidRPr="005C1999">
        <w:rPr>
          <w:rFonts w:hint="cs"/>
          <w:rtl/>
        </w:rPr>
        <w:t>ام به صراحت ب</w:t>
      </w:r>
      <w:r w:rsidR="00AC3BE7">
        <w:rPr>
          <w:rFonts w:hint="cs"/>
          <w:rtl/>
        </w:rPr>
        <w:t>ی</w:t>
      </w:r>
      <w:r w:rsidRPr="005C1999">
        <w:rPr>
          <w:rFonts w:hint="cs"/>
          <w:rtl/>
        </w:rPr>
        <w:t>ان م</w:t>
      </w:r>
      <w:r w:rsidR="00AC3BE7">
        <w:rPr>
          <w:rFonts w:hint="cs"/>
          <w:rtl/>
        </w:rPr>
        <w:t>ی</w:t>
      </w:r>
      <w:r w:rsidRPr="005C1999">
        <w:rPr>
          <w:rFonts w:hint="cs"/>
          <w:rtl/>
        </w:rPr>
        <w:t>‌شد (و ما</w:t>
      </w:r>
      <w:r w:rsidR="00AC3BE7">
        <w:rPr>
          <w:rFonts w:hint="cs"/>
          <w:rtl/>
        </w:rPr>
        <w:t>ک</w:t>
      </w:r>
      <w:r w:rsidRPr="005C1999">
        <w:rPr>
          <w:rFonts w:hint="cs"/>
          <w:rtl/>
        </w:rPr>
        <w:t>ان رب</w:t>
      </w:r>
      <w:r w:rsidR="00AC3BE7">
        <w:rPr>
          <w:rFonts w:hint="cs"/>
          <w:rtl/>
        </w:rPr>
        <w:t>ک</w:t>
      </w:r>
      <w:r w:rsidRPr="005C1999">
        <w:rPr>
          <w:rFonts w:hint="cs"/>
          <w:rtl/>
        </w:rPr>
        <w:t xml:space="preserve"> نس</w:t>
      </w:r>
      <w:r w:rsidR="00AC3BE7">
        <w:rPr>
          <w:rFonts w:hint="cs"/>
          <w:rtl/>
        </w:rPr>
        <w:t>ی</w:t>
      </w:r>
      <w:r w:rsidRPr="005C1999">
        <w:rPr>
          <w:rFonts w:hint="cs"/>
          <w:rtl/>
        </w:rPr>
        <w:t xml:space="preserve">ا) </w:t>
      </w:r>
    </w:p>
    <w:p w:rsidR="00997A76" w:rsidRPr="005C1999" w:rsidRDefault="00997A76" w:rsidP="004F6DC8">
      <w:pPr>
        <w:spacing w:before="80" w:after="80" w:line="216" w:lineRule="auto"/>
        <w:ind w:firstLine="340"/>
        <w:jc w:val="both"/>
        <w:rPr>
          <w:rtl/>
        </w:rPr>
      </w:pPr>
      <w:r w:rsidRPr="005C1999">
        <w:rPr>
          <w:rFonts w:hint="cs"/>
          <w:b/>
          <w:bCs/>
          <w:sz w:val="24"/>
          <w:rtl/>
        </w:rPr>
        <w:t>2ـ عصمت</w:t>
      </w:r>
      <w:r w:rsidRPr="005C1999">
        <w:rPr>
          <w:rFonts w:hint="cs"/>
          <w:rtl/>
        </w:rPr>
        <w:t xml:space="preserve"> ن</w:t>
      </w:r>
      <w:r w:rsidR="00AC3BE7">
        <w:rPr>
          <w:rFonts w:hint="cs"/>
          <w:rtl/>
        </w:rPr>
        <w:t>ی</w:t>
      </w:r>
      <w:r w:rsidRPr="005C1999">
        <w:rPr>
          <w:rFonts w:hint="cs"/>
          <w:rtl/>
        </w:rPr>
        <w:t xml:space="preserve">ز </w:t>
      </w:r>
      <w:r w:rsidR="00AC3BE7">
        <w:rPr>
          <w:rFonts w:hint="cs"/>
          <w:rtl/>
        </w:rPr>
        <w:t>یکی</w:t>
      </w:r>
      <w:r w:rsidRPr="005C1999">
        <w:rPr>
          <w:rFonts w:hint="cs"/>
          <w:rtl/>
        </w:rPr>
        <w:t xml:space="preserve"> د</w:t>
      </w:r>
      <w:r w:rsidR="00AC3BE7">
        <w:rPr>
          <w:rFonts w:hint="cs"/>
          <w:rtl/>
        </w:rPr>
        <w:t>ی</w:t>
      </w:r>
      <w:r w:rsidRPr="005C1999">
        <w:rPr>
          <w:rFonts w:hint="cs"/>
          <w:rtl/>
        </w:rPr>
        <w:t>گر از ادعاها</w:t>
      </w:r>
      <w:r w:rsidR="00AC3BE7">
        <w:rPr>
          <w:rFonts w:hint="cs"/>
          <w:rtl/>
        </w:rPr>
        <w:t>یی</w:t>
      </w:r>
      <w:r w:rsidRPr="005C1999">
        <w:rPr>
          <w:rFonts w:hint="cs"/>
          <w:rtl/>
        </w:rPr>
        <w:t xml:space="preserve"> است </w:t>
      </w:r>
      <w:r w:rsidR="00AC3BE7">
        <w:rPr>
          <w:rFonts w:hint="cs"/>
          <w:rtl/>
        </w:rPr>
        <w:t>ک</w:t>
      </w:r>
      <w:r w:rsidRPr="005C1999">
        <w:rPr>
          <w:rFonts w:hint="cs"/>
          <w:rtl/>
        </w:rPr>
        <w:t>ه مبتن</w:t>
      </w:r>
      <w:r w:rsidR="00AC3BE7">
        <w:rPr>
          <w:rFonts w:hint="cs"/>
          <w:rtl/>
        </w:rPr>
        <w:t>ی</w:t>
      </w:r>
      <w:r w:rsidRPr="005C1999">
        <w:rPr>
          <w:rFonts w:hint="cs"/>
          <w:rtl/>
        </w:rPr>
        <w:t xml:space="preserve"> بر امامت است. و در قرآن ن</w:t>
      </w:r>
      <w:r w:rsidR="00AC3BE7">
        <w:rPr>
          <w:rFonts w:hint="cs"/>
          <w:rtl/>
        </w:rPr>
        <w:t>ی</w:t>
      </w:r>
      <w:r w:rsidRPr="005C1999">
        <w:rPr>
          <w:rFonts w:hint="cs"/>
          <w:rtl/>
        </w:rPr>
        <w:t>ز ه</w:t>
      </w:r>
      <w:r w:rsidR="00AC3BE7">
        <w:rPr>
          <w:rFonts w:hint="cs"/>
          <w:rtl/>
        </w:rPr>
        <w:t>ی</w:t>
      </w:r>
      <w:r w:rsidRPr="005C1999">
        <w:rPr>
          <w:rFonts w:hint="cs"/>
          <w:rtl/>
        </w:rPr>
        <w:t>چ دل</w:t>
      </w:r>
      <w:r w:rsidR="00AC3BE7">
        <w:rPr>
          <w:rFonts w:hint="cs"/>
          <w:rtl/>
        </w:rPr>
        <w:t>ی</w:t>
      </w:r>
      <w:r w:rsidRPr="005C1999">
        <w:rPr>
          <w:rFonts w:hint="cs"/>
          <w:rtl/>
        </w:rPr>
        <w:t>ل</w:t>
      </w:r>
      <w:r w:rsidR="00AC3BE7">
        <w:rPr>
          <w:rFonts w:hint="cs"/>
          <w:rtl/>
        </w:rPr>
        <w:t>ی</w:t>
      </w:r>
      <w:r w:rsidRPr="005C1999">
        <w:rPr>
          <w:rFonts w:hint="cs"/>
          <w:rtl/>
        </w:rPr>
        <w:t xml:space="preserve"> بر معصوم بودن </w:t>
      </w:r>
      <w:r w:rsidR="00AC3BE7">
        <w:rPr>
          <w:rFonts w:hint="cs"/>
          <w:rtl/>
        </w:rPr>
        <w:t>ک</w:t>
      </w:r>
      <w:r w:rsidRPr="005C1999">
        <w:rPr>
          <w:rFonts w:hint="cs"/>
          <w:rtl/>
        </w:rPr>
        <w:t>س</w:t>
      </w:r>
      <w:r w:rsidR="00AC3BE7">
        <w:rPr>
          <w:rFonts w:hint="cs"/>
          <w:rtl/>
        </w:rPr>
        <w:t>ی</w:t>
      </w:r>
      <w:r w:rsidRPr="005C1999">
        <w:rPr>
          <w:rFonts w:hint="cs"/>
          <w:rtl/>
        </w:rPr>
        <w:t xml:space="preserve"> جز رسول خدا، وجود ندارد </w:t>
      </w:r>
      <w:r w:rsidR="00AC3BE7">
        <w:rPr>
          <w:rFonts w:hint="cs"/>
          <w:rtl/>
        </w:rPr>
        <w:t>ک</w:t>
      </w:r>
      <w:r w:rsidRPr="005C1999">
        <w:rPr>
          <w:rFonts w:hint="cs"/>
          <w:rtl/>
        </w:rPr>
        <w:t>ه اگر چن</w:t>
      </w:r>
      <w:r w:rsidR="00AC3BE7">
        <w:rPr>
          <w:rFonts w:hint="cs"/>
          <w:rtl/>
        </w:rPr>
        <w:t>ی</w:t>
      </w:r>
      <w:r w:rsidRPr="005C1999">
        <w:rPr>
          <w:rFonts w:hint="cs"/>
          <w:rtl/>
        </w:rPr>
        <w:t>ن چ</w:t>
      </w:r>
      <w:r w:rsidR="00AC3BE7">
        <w:rPr>
          <w:rFonts w:hint="cs"/>
          <w:rtl/>
        </w:rPr>
        <w:t>ی</w:t>
      </w:r>
      <w:r w:rsidRPr="005C1999">
        <w:rPr>
          <w:rFonts w:hint="cs"/>
          <w:rtl/>
        </w:rPr>
        <w:t>ز</w:t>
      </w:r>
      <w:r w:rsidR="00AC3BE7">
        <w:rPr>
          <w:rFonts w:hint="cs"/>
          <w:rtl/>
        </w:rPr>
        <w:t>ی</w:t>
      </w:r>
      <w:r w:rsidRPr="005C1999">
        <w:rPr>
          <w:rFonts w:hint="cs"/>
          <w:rtl/>
        </w:rPr>
        <w:t xml:space="preserve"> وجود م</w:t>
      </w:r>
      <w:r w:rsidR="00AC3BE7">
        <w:rPr>
          <w:rFonts w:hint="cs"/>
          <w:rtl/>
        </w:rPr>
        <w:t>ی</w:t>
      </w:r>
      <w:r w:rsidRPr="005C1999">
        <w:rPr>
          <w:rFonts w:hint="cs"/>
          <w:rtl/>
        </w:rPr>
        <w:t xml:space="preserve">‌داشت، </w:t>
      </w:r>
      <w:r w:rsidR="00AC3BE7">
        <w:rPr>
          <w:rFonts w:hint="cs"/>
          <w:rtl/>
        </w:rPr>
        <w:t>ی</w:t>
      </w:r>
      <w:r w:rsidRPr="005C1999">
        <w:rPr>
          <w:rFonts w:hint="cs"/>
          <w:rtl/>
        </w:rPr>
        <w:t>اد</w:t>
      </w:r>
      <w:r w:rsidR="00AC3BE7">
        <w:rPr>
          <w:rFonts w:hint="cs"/>
          <w:rtl/>
        </w:rPr>
        <w:t>ی</w:t>
      </w:r>
      <w:r w:rsidRPr="005C1999">
        <w:rPr>
          <w:rFonts w:hint="cs"/>
          <w:rtl/>
        </w:rPr>
        <w:t xml:space="preserve"> از آن، در </w:t>
      </w:r>
      <w:r w:rsidR="00AC3BE7">
        <w:rPr>
          <w:rFonts w:hint="cs"/>
          <w:rtl/>
        </w:rPr>
        <w:t>ک</w:t>
      </w:r>
      <w:r w:rsidRPr="005C1999">
        <w:rPr>
          <w:rFonts w:hint="cs"/>
          <w:rtl/>
        </w:rPr>
        <w:t>تاب خدا بم</w:t>
      </w:r>
      <w:r w:rsidR="00AC3BE7">
        <w:rPr>
          <w:rFonts w:hint="cs"/>
          <w:rtl/>
        </w:rPr>
        <w:t>ی</w:t>
      </w:r>
      <w:r w:rsidRPr="005C1999">
        <w:rPr>
          <w:rFonts w:hint="cs"/>
          <w:rtl/>
        </w:rPr>
        <w:t>ان م</w:t>
      </w:r>
      <w:r w:rsidR="00AC3BE7">
        <w:rPr>
          <w:rFonts w:hint="cs"/>
          <w:rtl/>
        </w:rPr>
        <w:t>ی</w:t>
      </w:r>
      <w:r w:rsidRPr="005C1999">
        <w:rPr>
          <w:rFonts w:hint="cs"/>
          <w:rtl/>
        </w:rPr>
        <w:t>‌‌آمد در حال</w:t>
      </w:r>
      <w:r w:rsidR="00AC3BE7">
        <w:rPr>
          <w:rFonts w:hint="cs"/>
          <w:rtl/>
        </w:rPr>
        <w:t>ی</w:t>
      </w:r>
      <w:r w:rsidRPr="005C1999">
        <w:rPr>
          <w:rFonts w:hint="cs"/>
          <w:rtl/>
        </w:rPr>
        <w:t xml:space="preserve"> </w:t>
      </w:r>
      <w:r w:rsidR="00AC3BE7">
        <w:rPr>
          <w:rFonts w:hint="cs"/>
          <w:rtl/>
        </w:rPr>
        <w:t>ک</w:t>
      </w:r>
      <w:r w:rsidRPr="005C1999">
        <w:rPr>
          <w:rFonts w:hint="cs"/>
          <w:rtl/>
        </w:rPr>
        <w:t xml:space="preserve">ه در </w:t>
      </w:r>
      <w:r w:rsidR="00AC3BE7">
        <w:rPr>
          <w:rFonts w:hint="cs"/>
          <w:rtl/>
        </w:rPr>
        <w:t>ک</w:t>
      </w:r>
      <w:r w:rsidRPr="005C1999">
        <w:rPr>
          <w:rFonts w:hint="cs"/>
          <w:rtl/>
        </w:rPr>
        <w:t>تاب خدا ن</w:t>
      </w:r>
      <w:r w:rsidR="00AC3BE7">
        <w:rPr>
          <w:rFonts w:hint="cs"/>
          <w:rtl/>
        </w:rPr>
        <w:t>ی</w:t>
      </w:r>
      <w:r w:rsidRPr="005C1999">
        <w:rPr>
          <w:rFonts w:hint="cs"/>
          <w:rtl/>
        </w:rPr>
        <w:t xml:space="preserve">امده </w:t>
      </w:r>
      <w:r w:rsidR="00AC3BE7">
        <w:rPr>
          <w:rFonts w:hint="cs"/>
          <w:rtl/>
        </w:rPr>
        <w:t>ک</w:t>
      </w:r>
      <w:r w:rsidRPr="005C1999">
        <w:rPr>
          <w:rFonts w:hint="cs"/>
          <w:rtl/>
        </w:rPr>
        <w:t>ه ه</w:t>
      </w:r>
      <w:r w:rsidR="00AC3BE7">
        <w:rPr>
          <w:rFonts w:hint="cs"/>
          <w:rtl/>
        </w:rPr>
        <w:t>ی</w:t>
      </w:r>
      <w:r w:rsidRPr="005C1999">
        <w:rPr>
          <w:rFonts w:hint="cs"/>
          <w:rtl/>
        </w:rPr>
        <w:t>چ انسان</w:t>
      </w:r>
      <w:r w:rsidR="00AC3BE7">
        <w:rPr>
          <w:rFonts w:hint="cs"/>
          <w:rtl/>
        </w:rPr>
        <w:t>ی</w:t>
      </w:r>
      <w:r w:rsidRPr="005C1999">
        <w:rPr>
          <w:rFonts w:hint="cs"/>
          <w:rtl/>
        </w:rPr>
        <w:t xml:space="preserve"> معصوم از خطا ، فراموشی و معص</w:t>
      </w:r>
      <w:r w:rsidR="00AC3BE7">
        <w:rPr>
          <w:rFonts w:hint="cs"/>
          <w:rtl/>
        </w:rPr>
        <w:t>ی</w:t>
      </w:r>
      <w:r w:rsidRPr="005C1999">
        <w:rPr>
          <w:rFonts w:hint="cs"/>
          <w:rtl/>
        </w:rPr>
        <w:t xml:space="preserve">ت باشد. </w:t>
      </w:r>
    </w:p>
    <w:p w:rsidR="00997A76" w:rsidRPr="005C1999" w:rsidRDefault="00997A76" w:rsidP="004F6DC8">
      <w:pPr>
        <w:spacing w:before="80" w:after="80" w:line="216" w:lineRule="auto"/>
        <w:ind w:firstLine="340"/>
        <w:jc w:val="both"/>
        <w:rPr>
          <w:rtl/>
        </w:rPr>
      </w:pPr>
      <w:r w:rsidRPr="005C1999">
        <w:rPr>
          <w:rFonts w:hint="cs"/>
          <w:b/>
          <w:bCs/>
          <w:sz w:val="24"/>
          <w:rtl/>
        </w:rPr>
        <w:t>3ـ با</w:t>
      </w:r>
      <w:r w:rsidR="00AC3BE7">
        <w:rPr>
          <w:rFonts w:hint="cs"/>
          <w:b/>
          <w:bCs/>
          <w:sz w:val="24"/>
          <w:rtl/>
        </w:rPr>
        <w:t>ی</w:t>
      </w:r>
      <w:r w:rsidRPr="005C1999">
        <w:rPr>
          <w:rFonts w:hint="cs"/>
          <w:b/>
          <w:bCs/>
          <w:sz w:val="24"/>
          <w:rtl/>
        </w:rPr>
        <w:t>د دانست</w:t>
      </w:r>
      <w:r w:rsidRPr="005C1999">
        <w:rPr>
          <w:rFonts w:hint="cs"/>
          <w:rtl/>
        </w:rPr>
        <w:t xml:space="preserve"> </w:t>
      </w:r>
      <w:r w:rsidR="00AC3BE7">
        <w:rPr>
          <w:rFonts w:hint="cs"/>
          <w:rtl/>
        </w:rPr>
        <w:t>ک</w:t>
      </w:r>
      <w:r w:rsidRPr="005C1999">
        <w:rPr>
          <w:rFonts w:hint="cs"/>
          <w:rtl/>
        </w:rPr>
        <w:t>ه الله متعال د</w:t>
      </w:r>
      <w:r w:rsidR="00AC3BE7">
        <w:rPr>
          <w:rFonts w:hint="cs"/>
          <w:rtl/>
        </w:rPr>
        <w:t>ی</w:t>
      </w:r>
      <w:r w:rsidRPr="005C1999">
        <w:rPr>
          <w:rFonts w:hint="cs"/>
          <w:rtl/>
        </w:rPr>
        <w:t xml:space="preserve">نش را نازل </w:t>
      </w:r>
      <w:r w:rsidR="00AC3BE7">
        <w:rPr>
          <w:rFonts w:hint="cs"/>
          <w:rtl/>
        </w:rPr>
        <w:t>ک</w:t>
      </w:r>
      <w:r w:rsidRPr="005C1999">
        <w:rPr>
          <w:rFonts w:hint="cs"/>
          <w:rtl/>
        </w:rPr>
        <w:t>رده تا بشر</w:t>
      </w:r>
      <w:r w:rsidR="00AC3BE7">
        <w:rPr>
          <w:rFonts w:hint="cs"/>
          <w:rtl/>
        </w:rPr>
        <w:t>ی</w:t>
      </w:r>
      <w:r w:rsidRPr="005C1999">
        <w:rPr>
          <w:rFonts w:hint="cs"/>
          <w:rtl/>
        </w:rPr>
        <w:t>ت را از گمراه</w:t>
      </w:r>
      <w:r w:rsidR="00AC3BE7">
        <w:rPr>
          <w:rFonts w:hint="cs"/>
          <w:rtl/>
        </w:rPr>
        <w:t>ی</w:t>
      </w:r>
      <w:r w:rsidRPr="005C1999">
        <w:rPr>
          <w:rFonts w:hint="cs"/>
          <w:rtl/>
        </w:rPr>
        <w:t xml:space="preserve"> برهاند و ا</w:t>
      </w:r>
      <w:r w:rsidR="00AC3BE7">
        <w:rPr>
          <w:rFonts w:hint="cs"/>
          <w:rtl/>
        </w:rPr>
        <w:t>ی</w:t>
      </w:r>
      <w:r w:rsidRPr="005C1999">
        <w:rPr>
          <w:rFonts w:hint="cs"/>
          <w:rtl/>
        </w:rPr>
        <w:t>ن م</w:t>
      </w:r>
      <w:r w:rsidR="00AC3BE7">
        <w:rPr>
          <w:rFonts w:hint="cs"/>
          <w:rtl/>
        </w:rPr>
        <w:t>ی</w:t>
      </w:r>
      <w:r w:rsidRPr="005C1999">
        <w:rPr>
          <w:rFonts w:hint="cs"/>
          <w:rtl/>
        </w:rPr>
        <w:t xml:space="preserve">‌طلبد </w:t>
      </w:r>
      <w:r w:rsidR="00AC3BE7">
        <w:rPr>
          <w:rFonts w:hint="cs"/>
          <w:rtl/>
        </w:rPr>
        <w:t>ک</w:t>
      </w:r>
      <w:r w:rsidRPr="005C1999">
        <w:rPr>
          <w:rFonts w:hint="cs"/>
          <w:rtl/>
        </w:rPr>
        <w:t>ه خداوند چن</w:t>
      </w:r>
      <w:r w:rsidR="00AC3BE7">
        <w:rPr>
          <w:rFonts w:hint="cs"/>
          <w:rtl/>
        </w:rPr>
        <w:t>ی</w:t>
      </w:r>
      <w:r w:rsidRPr="005C1999">
        <w:rPr>
          <w:rFonts w:hint="cs"/>
          <w:rtl/>
        </w:rPr>
        <w:t>ن د</w:t>
      </w:r>
      <w:r w:rsidR="00AC3BE7">
        <w:rPr>
          <w:rFonts w:hint="cs"/>
          <w:rtl/>
        </w:rPr>
        <w:t>ی</w:t>
      </w:r>
      <w:r w:rsidRPr="005C1999">
        <w:rPr>
          <w:rFonts w:hint="cs"/>
          <w:rtl/>
        </w:rPr>
        <w:t>ن</w:t>
      </w:r>
      <w:r w:rsidR="00AC3BE7">
        <w:rPr>
          <w:rFonts w:hint="cs"/>
          <w:rtl/>
        </w:rPr>
        <w:t>ی</w:t>
      </w:r>
      <w:r w:rsidRPr="005C1999">
        <w:rPr>
          <w:rFonts w:hint="cs"/>
          <w:rtl/>
        </w:rPr>
        <w:t xml:space="preserve"> را محفوظ داشته از آن پاسدار</w:t>
      </w:r>
      <w:r w:rsidR="00AC3BE7">
        <w:rPr>
          <w:rFonts w:hint="cs"/>
          <w:rtl/>
        </w:rPr>
        <w:t>ی</w:t>
      </w:r>
      <w:r w:rsidRPr="005C1999">
        <w:rPr>
          <w:rFonts w:hint="cs"/>
          <w:rtl/>
        </w:rPr>
        <w:t xml:space="preserve"> </w:t>
      </w:r>
      <w:r w:rsidR="00AC3BE7">
        <w:rPr>
          <w:rFonts w:hint="cs"/>
          <w:rtl/>
        </w:rPr>
        <w:t>ک</w:t>
      </w:r>
      <w:r w:rsidRPr="005C1999">
        <w:rPr>
          <w:rFonts w:hint="cs"/>
          <w:rtl/>
        </w:rPr>
        <w:t>ند تا مردم آنرا بشناسند و از آن پ</w:t>
      </w:r>
      <w:r w:rsidR="00AC3BE7">
        <w:rPr>
          <w:rFonts w:hint="cs"/>
          <w:rtl/>
        </w:rPr>
        <w:t>ی</w:t>
      </w:r>
      <w:r w:rsidRPr="005C1999">
        <w:rPr>
          <w:rFonts w:hint="cs"/>
          <w:rtl/>
        </w:rPr>
        <w:t>رو</w:t>
      </w:r>
      <w:r w:rsidR="00AC3BE7">
        <w:rPr>
          <w:rFonts w:hint="cs"/>
          <w:rtl/>
        </w:rPr>
        <w:t>ی</w:t>
      </w:r>
      <w:r w:rsidRPr="005C1999">
        <w:rPr>
          <w:rFonts w:hint="cs"/>
          <w:rtl/>
        </w:rPr>
        <w:t xml:space="preserve"> نما</w:t>
      </w:r>
      <w:r w:rsidR="00AC3BE7">
        <w:rPr>
          <w:rFonts w:hint="cs"/>
          <w:rtl/>
        </w:rPr>
        <w:t>ی</w:t>
      </w:r>
      <w:r w:rsidRPr="005C1999">
        <w:rPr>
          <w:rFonts w:hint="cs"/>
          <w:rtl/>
        </w:rPr>
        <w:t>ند. و برا</w:t>
      </w:r>
      <w:r w:rsidR="00AC3BE7">
        <w:rPr>
          <w:rFonts w:hint="cs"/>
          <w:rtl/>
        </w:rPr>
        <w:t>ی</w:t>
      </w:r>
      <w:r w:rsidRPr="005C1999">
        <w:rPr>
          <w:rFonts w:hint="cs"/>
          <w:rtl/>
        </w:rPr>
        <w:t xml:space="preserve"> ا</w:t>
      </w:r>
      <w:r w:rsidR="00AC3BE7">
        <w:rPr>
          <w:rFonts w:hint="cs"/>
          <w:rtl/>
        </w:rPr>
        <w:t>ی</w:t>
      </w:r>
      <w:r w:rsidRPr="005C1999">
        <w:rPr>
          <w:rFonts w:hint="cs"/>
          <w:rtl/>
        </w:rPr>
        <w:t>ن منظور با</w:t>
      </w:r>
      <w:r w:rsidR="00AC3BE7">
        <w:rPr>
          <w:rFonts w:hint="cs"/>
          <w:rtl/>
        </w:rPr>
        <w:t>ی</w:t>
      </w:r>
      <w:r w:rsidRPr="005C1999">
        <w:rPr>
          <w:rFonts w:hint="cs"/>
          <w:rtl/>
        </w:rPr>
        <w:t>د افراد</w:t>
      </w:r>
      <w:r w:rsidR="00AC3BE7">
        <w:rPr>
          <w:rFonts w:hint="cs"/>
          <w:rtl/>
        </w:rPr>
        <w:t>ی</w:t>
      </w:r>
      <w:r w:rsidRPr="005C1999">
        <w:rPr>
          <w:rFonts w:hint="cs"/>
          <w:rtl/>
        </w:rPr>
        <w:t xml:space="preserve"> را بگمارد تا آنرا برا</w:t>
      </w:r>
      <w:r w:rsidR="00AC3BE7">
        <w:rPr>
          <w:rFonts w:hint="cs"/>
          <w:rtl/>
        </w:rPr>
        <w:t>ی</w:t>
      </w:r>
      <w:r w:rsidRPr="005C1999">
        <w:rPr>
          <w:rFonts w:hint="cs"/>
          <w:rtl/>
        </w:rPr>
        <w:t xml:space="preserve"> مردم تبل</w:t>
      </w:r>
      <w:r w:rsidR="00AC3BE7">
        <w:rPr>
          <w:rFonts w:hint="cs"/>
          <w:rtl/>
        </w:rPr>
        <w:t>ی</w:t>
      </w:r>
      <w:r w:rsidRPr="005C1999">
        <w:rPr>
          <w:rFonts w:hint="cs"/>
          <w:rtl/>
        </w:rPr>
        <w:t xml:space="preserve">غ </w:t>
      </w:r>
      <w:r w:rsidR="00AC3BE7">
        <w:rPr>
          <w:rFonts w:hint="cs"/>
          <w:rtl/>
        </w:rPr>
        <w:t>ک</w:t>
      </w:r>
      <w:r w:rsidRPr="005C1999">
        <w:rPr>
          <w:rFonts w:hint="cs"/>
          <w:rtl/>
        </w:rPr>
        <w:t>ند و نسل</w:t>
      </w:r>
      <w:r w:rsidR="00AC3BE7">
        <w:rPr>
          <w:rFonts w:hint="cs"/>
          <w:rtl/>
        </w:rPr>
        <w:t>ی</w:t>
      </w:r>
      <w:r w:rsidRPr="005C1999">
        <w:rPr>
          <w:rFonts w:hint="cs"/>
          <w:rtl/>
        </w:rPr>
        <w:t xml:space="preserve"> به نسل</w:t>
      </w:r>
      <w:r w:rsidR="00AC3BE7">
        <w:rPr>
          <w:rFonts w:hint="cs"/>
          <w:rtl/>
        </w:rPr>
        <w:t>ی</w:t>
      </w:r>
      <w:r w:rsidRPr="005C1999">
        <w:rPr>
          <w:rFonts w:hint="cs"/>
          <w:rtl/>
        </w:rPr>
        <w:t xml:space="preserve"> د</w:t>
      </w:r>
      <w:r w:rsidR="00AC3BE7">
        <w:rPr>
          <w:rFonts w:hint="cs"/>
          <w:rtl/>
        </w:rPr>
        <w:t>ی</w:t>
      </w:r>
      <w:r w:rsidRPr="005C1999">
        <w:rPr>
          <w:rFonts w:hint="cs"/>
          <w:rtl/>
        </w:rPr>
        <w:t>گر آنرا برساند و اگر نه حجت بر بندگان قائم نم</w:t>
      </w:r>
      <w:r w:rsidR="00AC3BE7">
        <w:rPr>
          <w:rFonts w:hint="cs"/>
          <w:rtl/>
        </w:rPr>
        <w:t>ی</w:t>
      </w:r>
      <w:r w:rsidRPr="005C1999">
        <w:rPr>
          <w:rFonts w:hint="cs"/>
          <w:rtl/>
        </w:rPr>
        <w:t xml:space="preserve">‌شود. </w:t>
      </w:r>
    </w:p>
    <w:p w:rsidR="00997A76" w:rsidRPr="005C1999" w:rsidRDefault="00997A76" w:rsidP="004F6DC8">
      <w:pPr>
        <w:spacing w:before="80" w:after="80" w:line="216" w:lineRule="auto"/>
        <w:ind w:firstLine="340"/>
        <w:jc w:val="both"/>
        <w:rPr>
          <w:rtl/>
        </w:rPr>
      </w:pPr>
      <w:r w:rsidRPr="005C1999">
        <w:rPr>
          <w:rFonts w:hint="cs"/>
          <w:rtl/>
        </w:rPr>
        <w:t>بنابرا</w:t>
      </w:r>
      <w:r w:rsidR="00AC3BE7">
        <w:rPr>
          <w:rFonts w:hint="cs"/>
          <w:rtl/>
        </w:rPr>
        <w:t>ی</w:t>
      </w:r>
      <w:r w:rsidRPr="005C1999">
        <w:rPr>
          <w:rFonts w:hint="cs"/>
          <w:rtl/>
        </w:rPr>
        <w:t>ن خداوند برا</w:t>
      </w:r>
      <w:r w:rsidR="00AC3BE7">
        <w:rPr>
          <w:rFonts w:hint="cs"/>
          <w:rtl/>
        </w:rPr>
        <w:t>ی</w:t>
      </w:r>
      <w:r w:rsidRPr="005C1999">
        <w:rPr>
          <w:rFonts w:hint="cs"/>
          <w:rtl/>
        </w:rPr>
        <w:t xml:space="preserve"> حفاظت و تبل</w:t>
      </w:r>
      <w:r w:rsidR="00AC3BE7">
        <w:rPr>
          <w:rFonts w:hint="cs"/>
          <w:rtl/>
        </w:rPr>
        <w:t>ی</w:t>
      </w:r>
      <w:r w:rsidRPr="005C1999">
        <w:rPr>
          <w:rFonts w:hint="cs"/>
          <w:rtl/>
        </w:rPr>
        <w:t>غ ا</w:t>
      </w:r>
      <w:r w:rsidR="00AC3BE7">
        <w:rPr>
          <w:rFonts w:hint="cs"/>
          <w:rtl/>
        </w:rPr>
        <w:t>ی</w:t>
      </w:r>
      <w:r w:rsidRPr="005C1999">
        <w:rPr>
          <w:rFonts w:hint="cs"/>
          <w:rtl/>
        </w:rPr>
        <w:t>ن د</w:t>
      </w:r>
      <w:r w:rsidR="00AC3BE7">
        <w:rPr>
          <w:rFonts w:hint="cs"/>
          <w:rtl/>
        </w:rPr>
        <w:t>ی</w:t>
      </w:r>
      <w:r w:rsidRPr="005C1999">
        <w:rPr>
          <w:rFonts w:hint="cs"/>
          <w:rtl/>
        </w:rPr>
        <w:t>ن مردان</w:t>
      </w:r>
      <w:r w:rsidR="00AC3BE7">
        <w:rPr>
          <w:rFonts w:hint="cs"/>
          <w:rtl/>
        </w:rPr>
        <w:t>ی</w:t>
      </w:r>
      <w:r w:rsidRPr="005C1999">
        <w:rPr>
          <w:rFonts w:hint="cs"/>
          <w:rtl/>
        </w:rPr>
        <w:t xml:space="preserve"> را در خدمت رسول خدا گمارد </w:t>
      </w:r>
      <w:r w:rsidR="00AC3BE7">
        <w:rPr>
          <w:rFonts w:hint="cs"/>
          <w:rtl/>
        </w:rPr>
        <w:t>ک</w:t>
      </w:r>
      <w:r w:rsidRPr="005C1999">
        <w:rPr>
          <w:rFonts w:hint="cs"/>
          <w:rtl/>
        </w:rPr>
        <w:t>ه مستق</w:t>
      </w:r>
      <w:r w:rsidR="00AC3BE7">
        <w:rPr>
          <w:rFonts w:hint="cs"/>
          <w:rtl/>
        </w:rPr>
        <w:t>ی</w:t>
      </w:r>
      <w:r w:rsidRPr="005C1999">
        <w:rPr>
          <w:rFonts w:hint="cs"/>
          <w:rtl/>
        </w:rPr>
        <w:t>ماً د</w:t>
      </w:r>
      <w:r w:rsidR="00AC3BE7">
        <w:rPr>
          <w:rFonts w:hint="cs"/>
          <w:rtl/>
        </w:rPr>
        <w:t>ی</w:t>
      </w:r>
      <w:r w:rsidRPr="005C1999">
        <w:rPr>
          <w:rFonts w:hint="cs"/>
          <w:rtl/>
        </w:rPr>
        <w:t>ن را از زبان رسول خدا شن</w:t>
      </w:r>
      <w:r w:rsidR="00AC3BE7">
        <w:rPr>
          <w:rFonts w:hint="cs"/>
          <w:rtl/>
        </w:rPr>
        <w:t>ی</w:t>
      </w:r>
      <w:r w:rsidRPr="005C1999">
        <w:rPr>
          <w:rFonts w:hint="cs"/>
          <w:rtl/>
        </w:rPr>
        <w:t>دند و فهم</w:t>
      </w:r>
      <w:r w:rsidR="00AC3BE7">
        <w:rPr>
          <w:rFonts w:hint="cs"/>
          <w:rtl/>
        </w:rPr>
        <w:t>ی</w:t>
      </w:r>
      <w:r w:rsidRPr="005C1999">
        <w:rPr>
          <w:rFonts w:hint="cs"/>
          <w:rtl/>
        </w:rPr>
        <w:t>دند و آنرا پاسدار</w:t>
      </w:r>
      <w:r w:rsidR="00AC3BE7">
        <w:rPr>
          <w:rFonts w:hint="cs"/>
          <w:rtl/>
        </w:rPr>
        <w:t>ی</w:t>
      </w:r>
      <w:r w:rsidRPr="005C1999">
        <w:rPr>
          <w:rFonts w:hint="cs"/>
          <w:rtl/>
        </w:rPr>
        <w:t xml:space="preserve"> </w:t>
      </w:r>
      <w:r w:rsidR="00AC3BE7">
        <w:rPr>
          <w:rFonts w:hint="cs"/>
          <w:rtl/>
        </w:rPr>
        <w:t>ک</w:t>
      </w:r>
      <w:r w:rsidRPr="005C1999">
        <w:rPr>
          <w:rFonts w:hint="cs"/>
          <w:rtl/>
        </w:rPr>
        <w:t xml:space="preserve">ردند و به مردم منتقل نمودند و در راه آن جهاد </w:t>
      </w:r>
      <w:r w:rsidR="00AC3BE7">
        <w:rPr>
          <w:rFonts w:hint="cs"/>
          <w:rtl/>
        </w:rPr>
        <w:t>ک</w:t>
      </w:r>
      <w:r w:rsidRPr="005C1999">
        <w:rPr>
          <w:rFonts w:hint="cs"/>
          <w:rtl/>
        </w:rPr>
        <w:t>ردند و با آن جهان را رهبر</w:t>
      </w:r>
      <w:r w:rsidR="00AC3BE7">
        <w:rPr>
          <w:rFonts w:hint="cs"/>
          <w:rtl/>
        </w:rPr>
        <w:t>ی</w:t>
      </w:r>
      <w:r w:rsidRPr="005C1999">
        <w:rPr>
          <w:rFonts w:hint="cs"/>
          <w:rtl/>
        </w:rPr>
        <w:t xml:space="preserve"> نمودند بگونه‌ا</w:t>
      </w:r>
      <w:r w:rsidR="00AC3BE7">
        <w:rPr>
          <w:rFonts w:hint="cs"/>
          <w:rtl/>
        </w:rPr>
        <w:t>ی</w:t>
      </w:r>
      <w:r w:rsidRPr="005C1999">
        <w:rPr>
          <w:rFonts w:hint="cs"/>
          <w:rtl/>
        </w:rPr>
        <w:t xml:space="preserve"> </w:t>
      </w:r>
      <w:r w:rsidR="00AC3BE7">
        <w:rPr>
          <w:rFonts w:hint="cs"/>
          <w:rtl/>
        </w:rPr>
        <w:t>ک</w:t>
      </w:r>
      <w:r w:rsidRPr="005C1999">
        <w:rPr>
          <w:rFonts w:hint="cs"/>
          <w:rtl/>
        </w:rPr>
        <w:t xml:space="preserve">ه در زمانشان </w:t>
      </w:r>
      <w:r w:rsidR="00AC3BE7">
        <w:rPr>
          <w:rFonts w:hint="cs"/>
          <w:rtl/>
        </w:rPr>
        <w:t>ک</w:t>
      </w:r>
      <w:r w:rsidRPr="005C1999">
        <w:rPr>
          <w:rFonts w:hint="cs"/>
          <w:rtl/>
        </w:rPr>
        <w:t>س</w:t>
      </w:r>
      <w:r w:rsidR="00AC3BE7">
        <w:rPr>
          <w:rFonts w:hint="cs"/>
          <w:rtl/>
        </w:rPr>
        <w:t>ی</w:t>
      </w:r>
      <w:r w:rsidRPr="005C1999">
        <w:rPr>
          <w:rFonts w:hint="cs"/>
          <w:rtl/>
        </w:rPr>
        <w:t xml:space="preserve"> </w:t>
      </w:r>
      <w:r w:rsidR="00AC3BE7">
        <w:rPr>
          <w:rFonts w:hint="cs"/>
          <w:rtl/>
        </w:rPr>
        <w:t>ی</w:t>
      </w:r>
      <w:r w:rsidRPr="005C1999">
        <w:rPr>
          <w:rFonts w:hint="cs"/>
          <w:rtl/>
        </w:rPr>
        <w:t>ارا</w:t>
      </w:r>
      <w:r w:rsidR="00AC3BE7">
        <w:rPr>
          <w:rFonts w:hint="cs"/>
          <w:rtl/>
        </w:rPr>
        <w:t>ی</w:t>
      </w:r>
      <w:r w:rsidRPr="005C1999">
        <w:rPr>
          <w:rFonts w:hint="cs"/>
          <w:rtl/>
        </w:rPr>
        <w:t xml:space="preserve"> مبارزه با د</w:t>
      </w:r>
      <w:r w:rsidR="00AC3BE7">
        <w:rPr>
          <w:rFonts w:hint="cs"/>
          <w:rtl/>
        </w:rPr>
        <w:t>ی</w:t>
      </w:r>
      <w:r w:rsidRPr="005C1999">
        <w:rPr>
          <w:rFonts w:hint="cs"/>
          <w:rtl/>
        </w:rPr>
        <w:t xml:space="preserve">ن اسلام را نداشت. </w:t>
      </w:r>
    </w:p>
    <w:p w:rsidR="00997A76" w:rsidRPr="005C1999" w:rsidRDefault="00997A76" w:rsidP="004F6DC8">
      <w:pPr>
        <w:spacing w:before="80" w:after="80" w:line="216" w:lineRule="auto"/>
        <w:ind w:firstLine="340"/>
        <w:jc w:val="both"/>
        <w:rPr>
          <w:rtl/>
        </w:rPr>
      </w:pPr>
      <w:r w:rsidRPr="005C1999">
        <w:rPr>
          <w:rFonts w:hint="cs"/>
          <w:rtl/>
        </w:rPr>
        <w:t>بعد از آنا</w:t>
      </w:r>
      <w:r w:rsidR="00DC4CC4" w:rsidRPr="005C1999">
        <w:rPr>
          <w:rFonts w:hint="cs"/>
          <w:rtl/>
        </w:rPr>
        <w:t xml:space="preserve">ن </w:t>
      </w:r>
      <w:r w:rsidRPr="005C1999">
        <w:rPr>
          <w:rFonts w:hint="cs"/>
          <w:rtl/>
        </w:rPr>
        <w:t xml:space="preserve"> تابع</w:t>
      </w:r>
      <w:r w:rsidR="00AC3BE7">
        <w:rPr>
          <w:rFonts w:hint="cs"/>
          <w:rtl/>
        </w:rPr>
        <w:t>ی</w:t>
      </w:r>
      <w:r w:rsidRPr="005C1999">
        <w:rPr>
          <w:rFonts w:hint="cs"/>
          <w:rtl/>
        </w:rPr>
        <w:t xml:space="preserve">ن بر سر </w:t>
      </w:r>
      <w:r w:rsidR="00AC3BE7">
        <w:rPr>
          <w:rFonts w:hint="cs"/>
          <w:rtl/>
        </w:rPr>
        <w:t>ک</w:t>
      </w:r>
      <w:r w:rsidRPr="005C1999">
        <w:rPr>
          <w:rFonts w:hint="cs"/>
          <w:rtl/>
        </w:rPr>
        <w:t>ار آمدند و د</w:t>
      </w:r>
      <w:r w:rsidR="00AC3BE7">
        <w:rPr>
          <w:rFonts w:hint="cs"/>
          <w:rtl/>
        </w:rPr>
        <w:t>ی</w:t>
      </w:r>
      <w:r w:rsidRPr="005C1999">
        <w:rPr>
          <w:rFonts w:hint="cs"/>
          <w:rtl/>
        </w:rPr>
        <w:t>ن خدا را به نسلها</w:t>
      </w:r>
      <w:r w:rsidR="00AC3BE7">
        <w:rPr>
          <w:rFonts w:hint="cs"/>
          <w:rtl/>
        </w:rPr>
        <w:t>ی</w:t>
      </w:r>
      <w:r w:rsidRPr="005C1999">
        <w:rPr>
          <w:rFonts w:hint="cs"/>
          <w:rtl/>
        </w:rPr>
        <w:t xml:space="preserve"> بعد</w:t>
      </w:r>
      <w:r w:rsidR="00AC3BE7">
        <w:rPr>
          <w:rFonts w:hint="cs"/>
          <w:rtl/>
        </w:rPr>
        <w:t>ی</w:t>
      </w:r>
      <w:r w:rsidRPr="005C1999">
        <w:rPr>
          <w:rFonts w:hint="cs"/>
          <w:rtl/>
        </w:rPr>
        <w:t xml:space="preserve"> منتقل نمودند و مسلمانان تا به امروز آنرا صح</w:t>
      </w:r>
      <w:r w:rsidR="00AC3BE7">
        <w:rPr>
          <w:rFonts w:hint="cs"/>
          <w:rtl/>
        </w:rPr>
        <w:t>ی</w:t>
      </w:r>
      <w:r w:rsidRPr="005C1999">
        <w:rPr>
          <w:rFonts w:hint="cs"/>
          <w:rtl/>
        </w:rPr>
        <w:t xml:space="preserve">ح، سالم و دست نخورده به </w:t>
      </w:r>
      <w:r w:rsidR="00AC3BE7">
        <w:rPr>
          <w:rFonts w:hint="cs"/>
          <w:rtl/>
        </w:rPr>
        <w:t>یک</w:t>
      </w:r>
      <w:r w:rsidRPr="005C1999">
        <w:rPr>
          <w:rFonts w:hint="cs"/>
          <w:rtl/>
        </w:rPr>
        <w:t>د</w:t>
      </w:r>
      <w:r w:rsidR="00AC3BE7">
        <w:rPr>
          <w:rFonts w:hint="cs"/>
          <w:rtl/>
        </w:rPr>
        <w:t>ی</w:t>
      </w:r>
      <w:r w:rsidRPr="005C1999">
        <w:rPr>
          <w:rFonts w:hint="cs"/>
          <w:rtl/>
        </w:rPr>
        <w:t xml:space="preserve">گر منتقل </w:t>
      </w:r>
      <w:r w:rsidR="00AC3BE7">
        <w:rPr>
          <w:rFonts w:hint="cs"/>
          <w:rtl/>
        </w:rPr>
        <w:t>ک</w:t>
      </w:r>
      <w:r w:rsidRPr="005C1999">
        <w:rPr>
          <w:rFonts w:hint="cs"/>
          <w:rtl/>
        </w:rPr>
        <w:t xml:space="preserve">ردند. </w:t>
      </w:r>
    </w:p>
    <w:p w:rsidR="00997A76" w:rsidRPr="005C1999" w:rsidRDefault="00997A76" w:rsidP="004F6DC8">
      <w:pPr>
        <w:spacing w:before="80" w:after="80" w:line="216" w:lineRule="auto"/>
        <w:ind w:firstLine="340"/>
        <w:jc w:val="both"/>
        <w:rPr>
          <w:rtl/>
        </w:rPr>
      </w:pPr>
      <w:r w:rsidRPr="005C1999">
        <w:rPr>
          <w:rFonts w:hint="cs"/>
          <w:rtl/>
        </w:rPr>
        <w:t>و اگر آنچه امروز در دست ما است و بد</w:t>
      </w:r>
      <w:r w:rsidR="00AC3BE7">
        <w:rPr>
          <w:rFonts w:hint="cs"/>
          <w:rtl/>
        </w:rPr>
        <w:t>ی</w:t>
      </w:r>
      <w:r w:rsidRPr="005C1999">
        <w:rPr>
          <w:rFonts w:hint="cs"/>
          <w:rtl/>
        </w:rPr>
        <w:t xml:space="preserve">نصورت </w:t>
      </w:r>
      <w:r w:rsidR="00AC3BE7">
        <w:rPr>
          <w:rFonts w:hint="cs"/>
          <w:rtl/>
        </w:rPr>
        <w:t>ک</w:t>
      </w:r>
      <w:r w:rsidRPr="005C1999">
        <w:rPr>
          <w:rFonts w:hint="cs"/>
          <w:rtl/>
        </w:rPr>
        <w:t>ه بیان گرد</w:t>
      </w:r>
      <w:r w:rsidR="00AC3BE7">
        <w:rPr>
          <w:rFonts w:hint="cs"/>
          <w:rtl/>
        </w:rPr>
        <w:t>ی</w:t>
      </w:r>
      <w:r w:rsidRPr="005C1999">
        <w:rPr>
          <w:rFonts w:hint="cs"/>
          <w:rtl/>
        </w:rPr>
        <w:t>د به مارس</w:t>
      </w:r>
      <w:r w:rsidR="00AC3BE7">
        <w:rPr>
          <w:rFonts w:hint="cs"/>
          <w:rtl/>
        </w:rPr>
        <w:t>ی</w:t>
      </w:r>
      <w:r w:rsidRPr="005C1999">
        <w:rPr>
          <w:rFonts w:hint="cs"/>
          <w:rtl/>
        </w:rPr>
        <w:t>ده، چ</w:t>
      </w:r>
      <w:r w:rsidR="00AC3BE7">
        <w:rPr>
          <w:rFonts w:hint="cs"/>
          <w:rtl/>
        </w:rPr>
        <w:t>ی</w:t>
      </w:r>
      <w:r w:rsidRPr="005C1999">
        <w:rPr>
          <w:rFonts w:hint="cs"/>
          <w:rtl/>
        </w:rPr>
        <w:t>ز</w:t>
      </w:r>
      <w:r w:rsidR="00AC3BE7">
        <w:rPr>
          <w:rFonts w:hint="cs"/>
          <w:rtl/>
        </w:rPr>
        <w:t>ی</w:t>
      </w:r>
      <w:r w:rsidRPr="005C1999">
        <w:rPr>
          <w:rFonts w:hint="cs"/>
          <w:rtl/>
        </w:rPr>
        <w:t xml:space="preserve"> غ</w:t>
      </w:r>
      <w:r w:rsidR="00AC3BE7">
        <w:rPr>
          <w:rFonts w:hint="cs"/>
          <w:rtl/>
        </w:rPr>
        <w:t>ی</w:t>
      </w:r>
      <w:r w:rsidRPr="005C1999">
        <w:rPr>
          <w:rFonts w:hint="cs"/>
          <w:rtl/>
        </w:rPr>
        <w:t>ر از د</w:t>
      </w:r>
      <w:r w:rsidR="00AC3BE7">
        <w:rPr>
          <w:rFonts w:hint="cs"/>
          <w:rtl/>
        </w:rPr>
        <w:t>ی</w:t>
      </w:r>
      <w:r w:rsidRPr="005C1999">
        <w:rPr>
          <w:rFonts w:hint="cs"/>
          <w:rtl/>
        </w:rPr>
        <w:t>ن خدا است پس خداوند حجت را بر خلق خو</w:t>
      </w:r>
      <w:r w:rsidR="00AC3BE7">
        <w:rPr>
          <w:rFonts w:hint="cs"/>
          <w:rtl/>
        </w:rPr>
        <w:t>ی</w:t>
      </w:r>
      <w:r w:rsidRPr="005C1999">
        <w:rPr>
          <w:rFonts w:hint="cs"/>
          <w:rtl/>
        </w:rPr>
        <w:t>ش به اتمام نرسان</w:t>
      </w:r>
      <w:r w:rsidR="00AC3BE7">
        <w:rPr>
          <w:rFonts w:hint="cs"/>
          <w:rtl/>
        </w:rPr>
        <w:t>ی</w:t>
      </w:r>
      <w:r w:rsidRPr="005C1999">
        <w:rPr>
          <w:rFonts w:hint="cs"/>
          <w:rtl/>
        </w:rPr>
        <w:t>ده است. چنان</w:t>
      </w:r>
      <w:r w:rsidR="00AC3BE7">
        <w:rPr>
          <w:rFonts w:hint="cs"/>
          <w:rtl/>
        </w:rPr>
        <w:t>ک</w:t>
      </w:r>
      <w:r w:rsidRPr="005C1999">
        <w:rPr>
          <w:rFonts w:hint="cs"/>
          <w:rtl/>
        </w:rPr>
        <w:t>ه ا</w:t>
      </w:r>
      <w:r w:rsidR="00AC3BE7">
        <w:rPr>
          <w:rFonts w:hint="cs"/>
          <w:rtl/>
        </w:rPr>
        <w:t>ی</w:t>
      </w:r>
      <w:r w:rsidRPr="005C1999">
        <w:rPr>
          <w:rFonts w:hint="cs"/>
          <w:rtl/>
        </w:rPr>
        <w:t>ن مطلب با پارگراف بعد</w:t>
      </w:r>
      <w:r w:rsidR="00AC3BE7">
        <w:rPr>
          <w:rFonts w:hint="cs"/>
          <w:rtl/>
        </w:rPr>
        <w:t>ی</w:t>
      </w:r>
      <w:r w:rsidRPr="005C1999">
        <w:rPr>
          <w:rFonts w:hint="cs"/>
          <w:rtl/>
        </w:rPr>
        <w:t xml:space="preserve"> واضح‌تر م</w:t>
      </w:r>
      <w:r w:rsidR="00AC3BE7">
        <w:rPr>
          <w:rFonts w:hint="cs"/>
          <w:rtl/>
        </w:rPr>
        <w:t>ی</w:t>
      </w:r>
      <w:r w:rsidRPr="005C1999">
        <w:rPr>
          <w:rFonts w:hint="cs"/>
          <w:rtl/>
        </w:rPr>
        <w:t xml:space="preserve">‌شود. </w:t>
      </w:r>
    </w:p>
    <w:p w:rsidR="00997A76" w:rsidRPr="005C1999" w:rsidRDefault="00997A76" w:rsidP="004F6DC8">
      <w:pPr>
        <w:spacing w:before="80" w:after="80" w:line="216" w:lineRule="auto"/>
        <w:ind w:firstLine="340"/>
        <w:jc w:val="both"/>
        <w:rPr>
          <w:rtl/>
        </w:rPr>
      </w:pPr>
      <w:r w:rsidRPr="005C1999">
        <w:rPr>
          <w:rFonts w:hint="cs"/>
          <w:b/>
          <w:bCs/>
          <w:sz w:val="24"/>
          <w:rtl/>
        </w:rPr>
        <w:t>4ـ تق</w:t>
      </w:r>
      <w:r w:rsidR="00AC3BE7">
        <w:rPr>
          <w:rFonts w:hint="cs"/>
          <w:b/>
          <w:bCs/>
          <w:sz w:val="24"/>
          <w:rtl/>
        </w:rPr>
        <w:t>ی</w:t>
      </w:r>
      <w:r w:rsidRPr="005C1999">
        <w:rPr>
          <w:rFonts w:hint="cs"/>
          <w:b/>
          <w:bCs/>
          <w:sz w:val="24"/>
          <w:rtl/>
        </w:rPr>
        <w:t>ه از زشت‌تر</w:t>
      </w:r>
      <w:r w:rsidR="00AC3BE7">
        <w:rPr>
          <w:rFonts w:hint="cs"/>
          <w:b/>
          <w:bCs/>
          <w:sz w:val="24"/>
          <w:rtl/>
        </w:rPr>
        <w:t>ی</w:t>
      </w:r>
      <w:r w:rsidRPr="005C1999">
        <w:rPr>
          <w:rFonts w:hint="cs"/>
          <w:b/>
          <w:bCs/>
          <w:sz w:val="24"/>
          <w:rtl/>
        </w:rPr>
        <w:t>ن</w:t>
      </w:r>
      <w:r w:rsidRPr="005C1999">
        <w:rPr>
          <w:rFonts w:hint="cs"/>
          <w:rtl/>
        </w:rPr>
        <w:t xml:space="preserve"> صفات</w:t>
      </w:r>
      <w:r w:rsidR="00AC3BE7">
        <w:rPr>
          <w:rFonts w:hint="cs"/>
          <w:rtl/>
        </w:rPr>
        <w:t>ی</w:t>
      </w:r>
      <w:r w:rsidRPr="005C1999">
        <w:rPr>
          <w:rFonts w:hint="cs"/>
          <w:rtl/>
        </w:rPr>
        <w:t xml:space="preserve"> است </w:t>
      </w:r>
      <w:r w:rsidR="00AC3BE7">
        <w:rPr>
          <w:rFonts w:hint="cs"/>
          <w:rtl/>
        </w:rPr>
        <w:t>ک</w:t>
      </w:r>
      <w:r w:rsidRPr="005C1999">
        <w:rPr>
          <w:rFonts w:hint="cs"/>
          <w:rtl/>
        </w:rPr>
        <w:t>ه به اهل‌ب</w:t>
      </w:r>
      <w:r w:rsidR="00AC3BE7">
        <w:rPr>
          <w:rFonts w:hint="cs"/>
          <w:rtl/>
        </w:rPr>
        <w:t>ی</w:t>
      </w:r>
      <w:r w:rsidRPr="005C1999">
        <w:rPr>
          <w:rFonts w:hint="cs"/>
          <w:rtl/>
        </w:rPr>
        <w:t>ت نسبت داده م</w:t>
      </w:r>
      <w:r w:rsidR="00AC3BE7">
        <w:rPr>
          <w:rFonts w:hint="cs"/>
          <w:rtl/>
        </w:rPr>
        <w:t>ی</w:t>
      </w:r>
      <w:r w:rsidRPr="005C1999">
        <w:rPr>
          <w:rFonts w:hint="cs"/>
          <w:rtl/>
        </w:rPr>
        <w:t>‌شود، ز</w:t>
      </w:r>
      <w:r w:rsidR="00AC3BE7">
        <w:rPr>
          <w:rFonts w:hint="cs"/>
          <w:rtl/>
        </w:rPr>
        <w:t>ی</w:t>
      </w:r>
      <w:r w:rsidRPr="005C1999">
        <w:rPr>
          <w:rFonts w:hint="cs"/>
          <w:rtl/>
        </w:rPr>
        <w:t>را چگونه مم</w:t>
      </w:r>
      <w:r w:rsidR="00AC3BE7">
        <w:rPr>
          <w:rFonts w:hint="cs"/>
          <w:rtl/>
        </w:rPr>
        <w:t>ک</w:t>
      </w:r>
      <w:r w:rsidRPr="005C1999">
        <w:rPr>
          <w:rFonts w:hint="cs"/>
          <w:rtl/>
        </w:rPr>
        <w:t xml:space="preserve">ن است </w:t>
      </w:r>
      <w:r w:rsidR="00AC3BE7">
        <w:rPr>
          <w:rFonts w:hint="cs"/>
          <w:rtl/>
        </w:rPr>
        <w:t>ک</w:t>
      </w:r>
      <w:r w:rsidRPr="005C1999">
        <w:rPr>
          <w:rFonts w:hint="cs"/>
          <w:rtl/>
        </w:rPr>
        <w:t>ه خداوند مرد</w:t>
      </w:r>
      <w:r w:rsidR="00AC3BE7">
        <w:rPr>
          <w:rFonts w:hint="cs"/>
          <w:rtl/>
        </w:rPr>
        <w:t>ی</w:t>
      </w:r>
      <w:r w:rsidRPr="005C1999">
        <w:rPr>
          <w:rFonts w:hint="cs"/>
          <w:rtl/>
        </w:rPr>
        <w:t xml:space="preserve"> را به مقام امامت </w:t>
      </w:r>
      <w:r w:rsidR="00AC3BE7">
        <w:rPr>
          <w:rFonts w:hint="cs"/>
          <w:rtl/>
        </w:rPr>
        <w:t>ک</w:t>
      </w:r>
      <w:r w:rsidRPr="005C1999">
        <w:rPr>
          <w:rFonts w:hint="cs"/>
          <w:rtl/>
        </w:rPr>
        <w:t>ه طبق گمان ش</w:t>
      </w:r>
      <w:r w:rsidR="00AC3BE7">
        <w:rPr>
          <w:rFonts w:hint="cs"/>
          <w:rtl/>
        </w:rPr>
        <w:t>ی</w:t>
      </w:r>
      <w:r w:rsidRPr="005C1999">
        <w:rPr>
          <w:rFonts w:hint="cs"/>
          <w:rtl/>
        </w:rPr>
        <w:t xml:space="preserve">عه از مقام نبوت </w:t>
      </w:r>
      <w:r w:rsidR="00AC3BE7">
        <w:rPr>
          <w:rFonts w:hint="cs"/>
          <w:rtl/>
        </w:rPr>
        <w:t>ک</w:t>
      </w:r>
      <w:r w:rsidRPr="005C1999">
        <w:rPr>
          <w:rFonts w:hint="cs"/>
          <w:rtl/>
        </w:rPr>
        <w:t>متر ن</w:t>
      </w:r>
      <w:r w:rsidR="00AC3BE7">
        <w:rPr>
          <w:rFonts w:hint="cs"/>
          <w:rtl/>
        </w:rPr>
        <w:t>ی</w:t>
      </w:r>
      <w:r w:rsidRPr="005C1999">
        <w:rPr>
          <w:rFonts w:hint="cs"/>
          <w:rtl/>
        </w:rPr>
        <w:t>ست بگمارد و او را موظف به تبل</w:t>
      </w:r>
      <w:r w:rsidR="00AC3BE7">
        <w:rPr>
          <w:rFonts w:hint="cs"/>
          <w:rtl/>
        </w:rPr>
        <w:t>ی</w:t>
      </w:r>
      <w:r w:rsidRPr="005C1999">
        <w:rPr>
          <w:rFonts w:hint="cs"/>
          <w:rtl/>
        </w:rPr>
        <w:t>غ د</w:t>
      </w:r>
      <w:r w:rsidR="00AC3BE7">
        <w:rPr>
          <w:rFonts w:hint="cs"/>
          <w:rtl/>
        </w:rPr>
        <w:t>ی</w:t>
      </w:r>
      <w:r w:rsidRPr="005C1999">
        <w:rPr>
          <w:rFonts w:hint="cs"/>
          <w:rtl/>
        </w:rPr>
        <w:t>ن و پاسدار</w:t>
      </w:r>
      <w:r w:rsidR="00AC3BE7">
        <w:rPr>
          <w:rFonts w:hint="cs"/>
          <w:rtl/>
        </w:rPr>
        <w:t>ی</w:t>
      </w:r>
      <w:r w:rsidRPr="005C1999">
        <w:rPr>
          <w:rFonts w:hint="cs"/>
          <w:rtl/>
        </w:rPr>
        <w:t xml:space="preserve"> از آن بنما</w:t>
      </w:r>
      <w:r w:rsidR="00AC3BE7">
        <w:rPr>
          <w:rFonts w:hint="cs"/>
          <w:rtl/>
        </w:rPr>
        <w:t>ی</w:t>
      </w:r>
      <w:r w:rsidRPr="005C1999">
        <w:rPr>
          <w:rFonts w:hint="cs"/>
          <w:rtl/>
        </w:rPr>
        <w:t>د وانگه</w:t>
      </w:r>
      <w:r w:rsidR="00AC3BE7">
        <w:rPr>
          <w:rFonts w:hint="cs"/>
          <w:rtl/>
        </w:rPr>
        <w:t>ی</w:t>
      </w:r>
      <w:r w:rsidRPr="005C1999">
        <w:rPr>
          <w:rFonts w:hint="cs"/>
          <w:rtl/>
        </w:rPr>
        <w:t xml:space="preserve"> آن فرد، از عمل به وظ</w:t>
      </w:r>
      <w:r w:rsidR="00AC3BE7">
        <w:rPr>
          <w:rFonts w:hint="cs"/>
          <w:rtl/>
        </w:rPr>
        <w:t>ی</w:t>
      </w:r>
      <w:r w:rsidRPr="005C1999">
        <w:rPr>
          <w:rFonts w:hint="cs"/>
          <w:rtl/>
        </w:rPr>
        <w:t>فه‌</w:t>
      </w:r>
      <w:r w:rsidR="00AC3BE7">
        <w:rPr>
          <w:rFonts w:hint="cs"/>
          <w:rtl/>
        </w:rPr>
        <w:t>ی</w:t>
      </w:r>
      <w:r w:rsidRPr="005C1999">
        <w:rPr>
          <w:rFonts w:hint="cs"/>
          <w:rtl/>
        </w:rPr>
        <w:t xml:space="preserve"> خو</w:t>
      </w:r>
      <w:r w:rsidR="00AC3BE7">
        <w:rPr>
          <w:rFonts w:hint="cs"/>
          <w:rtl/>
        </w:rPr>
        <w:t>ی</w:t>
      </w:r>
      <w:r w:rsidRPr="005C1999">
        <w:rPr>
          <w:rFonts w:hint="cs"/>
          <w:rtl/>
        </w:rPr>
        <w:t>ش ناتوان بوده، حق را مخف</w:t>
      </w:r>
      <w:r w:rsidR="00AC3BE7">
        <w:rPr>
          <w:rFonts w:hint="cs"/>
          <w:rtl/>
        </w:rPr>
        <w:t>ی</w:t>
      </w:r>
      <w:r w:rsidRPr="005C1999">
        <w:rPr>
          <w:rFonts w:hint="cs"/>
          <w:rtl/>
        </w:rPr>
        <w:t xml:space="preserve"> نما</w:t>
      </w:r>
      <w:r w:rsidR="00AC3BE7">
        <w:rPr>
          <w:rFonts w:hint="cs"/>
          <w:rtl/>
        </w:rPr>
        <w:t>ی</w:t>
      </w:r>
      <w:r w:rsidRPr="005C1999">
        <w:rPr>
          <w:rFonts w:hint="cs"/>
          <w:rtl/>
        </w:rPr>
        <w:t>د  حت</w:t>
      </w:r>
      <w:r w:rsidR="00AC3BE7">
        <w:rPr>
          <w:rFonts w:hint="cs"/>
          <w:rtl/>
        </w:rPr>
        <w:t>ی</w:t>
      </w:r>
      <w:r w:rsidRPr="005C1999">
        <w:rPr>
          <w:rFonts w:hint="cs"/>
          <w:rtl/>
        </w:rPr>
        <w:t xml:space="preserve"> گاه</w:t>
      </w:r>
      <w:r w:rsidR="00AC3BE7">
        <w:rPr>
          <w:rFonts w:hint="cs"/>
          <w:rtl/>
        </w:rPr>
        <w:t>ی</w:t>
      </w:r>
      <w:r w:rsidRPr="005C1999">
        <w:rPr>
          <w:rFonts w:hint="cs"/>
          <w:rtl/>
        </w:rPr>
        <w:t xml:space="preserve"> برا</w:t>
      </w:r>
      <w:r w:rsidR="00AC3BE7">
        <w:rPr>
          <w:rFonts w:hint="cs"/>
          <w:rtl/>
        </w:rPr>
        <w:t>ی</w:t>
      </w:r>
      <w:r w:rsidRPr="005C1999">
        <w:rPr>
          <w:rFonts w:hint="cs"/>
          <w:rtl/>
        </w:rPr>
        <w:t xml:space="preserve"> حفظ جان خو</w:t>
      </w:r>
      <w:r w:rsidR="00AC3BE7">
        <w:rPr>
          <w:rFonts w:hint="cs"/>
          <w:rtl/>
        </w:rPr>
        <w:t>ی</w:t>
      </w:r>
      <w:r w:rsidRPr="005C1999">
        <w:rPr>
          <w:rFonts w:hint="cs"/>
          <w:rtl/>
        </w:rPr>
        <w:t>ش سخنان باطل</w:t>
      </w:r>
      <w:r w:rsidR="00AC3BE7">
        <w:rPr>
          <w:rFonts w:hint="cs"/>
          <w:rtl/>
        </w:rPr>
        <w:t>ی</w:t>
      </w:r>
      <w:r w:rsidRPr="005C1999">
        <w:rPr>
          <w:rFonts w:hint="cs"/>
          <w:rtl/>
        </w:rPr>
        <w:t xml:space="preserve"> بر زبان ب</w:t>
      </w:r>
      <w:r w:rsidR="00AC3BE7">
        <w:rPr>
          <w:rFonts w:hint="cs"/>
          <w:rtl/>
        </w:rPr>
        <w:t>ی</w:t>
      </w:r>
      <w:r w:rsidRPr="005C1999">
        <w:rPr>
          <w:rFonts w:hint="cs"/>
          <w:rtl/>
        </w:rPr>
        <w:t>اورد و جان خو</w:t>
      </w:r>
      <w:r w:rsidR="00AC3BE7">
        <w:rPr>
          <w:rFonts w:hint="cs"/>
          <w:rtl/>
        </w:rPr>
        <w:t>ی</w:t>
      </w:r>
      <w:r w:rsidRPr="005C1999">
        <w:rPr>
          <w:rFonts w:hint="cs"/>
          <w:rtl/>
        </w:rPr>
        <w:t>ش را بر د</w:t>
      </w:r>
      <w:r w:rsidR="00AC3BE7">
        <w:rPr>
          <w:rFonts w:hint="cs"/>
          <w:rtl/>
        </w:rPr>
        <w:t>ی</w:t>
      </w:r>
      <w:r w:rsidRPr="005C1999">
        <w:rPr>
          <w:rFonts w:hint="cs"/>
          <w:rtl/>
        </w:rPr>
        <w:t>ن خدا ترج</w:t>
      </w:r>
      <w:r w:rsidR="00AC3BE7">
        <w:rPr>
          <w:rFonts w:hint="cs"/>
          <w:rtl/>
        </w:rPr>
        <w:t>ی</w:t>
      </w:r>
      <w:r w:rsidRPr="005C1999">
        <w:rPr>
          <w:rFonts w:hint="cs"/>
          <w:rtl/>
        </w:rPr>
        <w:t>ح دهد و د</w:t>
      </w:r>
      <w:r w:rsidR="00AC3BE7">
        <w:rPr>
          <w:rFonts w:hint="cs"/>
          <w:rtl/>
        </w:rPr>
        <w:t>ی</w:t>
      </w:r>
      <w:r w:rsidRPr="005C1999">
        <w:rPr>
          <w:rFonts w:hint="cs"/>
          <w:rtl/>
        </w:rPr>
        <w:t>ن را ضا</w:t>
      </w:r>
      <w:r w:rsidR="00AC3BE7">
        <w:rPr>
          <w:rFonts w:hint="cs"/>
          <w:rtl/>
        </w:rPr>
        <w:t>ی</w:t>
      </w:r>
      <w:r w:rsidRPr="005C1999">
        <w:rPr>
          <w:rFonts w:hint="cs"/>
          <w:rtl/>
        </w:rPr>
        <w:t>ع بگرداند تا زنده بماند؟! در حال</w:t>
      </w:r>
      <w:r w:rsidR="00AC3BE7">
        <w:rPr>
          <w:rFonts w:hint="cs"/>
          <w:rtl/>
        </w:rPr>
        <w:t>ی</w:t>
      </w:r>
      <w:r w:rsidRPr="005C1999">
        <w:rPr>
          <w:rFonts w:hint="cs"/>
          <w:rtl/>
        </w:rPr>
        <w:t xml:space="preserve"> </w:t>
      </w:r>
      <w:r w:rsidR="00AC3BE7">
        <w:rPr>
          <w:rFonts w:hint="cs"/>
          <w:rtl/>
        </w:rPr>
        <w:t>ک</w:t>
      </w:r>
      <w:r w:rsidRPr="005C1999">
        <w:rPr>
          <w:rFonts w:hint="cs"/>
          <w:rtl/>
        </w:rPr>
        <w:t>ه خداوند در وصف انب</w:t>
      </w:r>
      <w:r w:rsidR="00AC3BE7">
        <w:rPr>
          <w:rFonts w:hint="cs"/>
          <w:rtl/>
        </w:rPr>
        <w:t>ی</w:t>
      </w:r>
      <w:r w:rsidRPr="005C1999">
        <w:rPr>
          <w:rFonts w:hint="cs"/>
          <w:rtl/>
        </w:rPr>
        <w:t>ا و مؤمنان چن</w:t>
      </w:r>
      <w:r w:rsidR="00AC3BE7">
        <w:rPr>
          <w:rFonts w:hint="cs"/>
          <w:rtl/>
        </w:rPr>
        <w:t>ی</w:t>
      </w:r>
      <w:r w:rsidRPr="005C1999">
        <w:rPr>
          <w:rFonts w:hint="cs"/>
          <w:rtl/>
        </w:rPr>
        <w:t>ن م</w:t>
      </w:r>
      <w:r w:rsidR="00AC3BE7">
        <w:rPr>
          <w:rFonts w:hint="cs"/>
          <w:rtl/>
        </w:rPr>
        <w:t>ی</w:t>
      </w:r>
      <w:r w:rsidRPr="005C1999">
        <w:rPr>
          <w:rFonts w:hint="cs"/>
          <w:rtl/>
        </w:rPr>
        <w:t>‌فرما</w:t>
      </w:r>
      <w:r w:rsidR="00AC3BE7">
        <w:rPr>
          <w:rFonts w:hint="cs"/>
          <w:rtl/>
        </w:rPr>
        <w:t>ی</w:t>
      </w:r>
      <w:r w:rsidRPr="005C1999">
        <w:rPr>
          <w:rFonts w:hint="cs"/>
          <w:rtl/>
        </w:rPr>
        <w:t xml:space="preserve">د: </w:t>
      </w:r>
      <w:r w:rsidRPr="00A964A9">
        <w:rPr>
          <w:rFonts w:cs="KFGQPC Uthman Taha Naskh"/>
          <w:rtl/>
        </w:rPr>
        <w:t>الَّذِينَ يُبَلِّغُونَ رِسَالَاتِ اللَّهِ وَيَخْشَوْنَهُ وَلَا يَخْشَوْنَ أَحَدًا إِلَّا اللَّهَ وَكَفَى بِاللَّهِ حَسِيبًا</w:t>
      </w:r>
      <w:r w:rsidRPr="005C1999">
        <w:rPr>
          <w:rFonts w:hint="cs"/>
          <w:rtl/>
        </w:rPr>
        <w:t xml:space="preserve"> ‌ (احزاب/ 39) </w:t>
      </w:r>
      <w:r w:rsidR="007F04F3" w:rsidRPr="005C1999">
        <w:rPr>
          <w:rFonts w:hint="cs"/>
          <w:rtl/>
        </w:rPr>
        <w:t>(آنانی که پیامهای الهی را تبلیغ می کنند و از او می ترسند واز کسی جز او نمی ترسند وخدا بس است بعنوان حسابگر)</w:t>
      </w:r>
    </w:p>
    <w:p w:rsidR="00997A76" w:rsidRPr="005C1999" w:rsidRDefault="00997A76" w:rsidP="004F6DC8">
      <w:pPr>
        <w:spacing w:before="80" w:after="80" w:line="216" w:lineRule="auto"/>
        <w:ind w:firstLine="340"/>
        <w:jc w:val="both"/>
        <w:rPr>
          <w:rtl/>
        </w:rPr>
      </w:pPr>
      <w:r w:rsidRPr="005C1999">
        <w:rPr>
          <w:rFonts w:hint="cs"/>
          <w:rtl/>
        </w:rPr>
        <w:t>همچن</w:t>
      </w:r>
      <w:r w:rsidR="00AC3BE7">
        <w:rPr>
          <w:rFonts w:hint="cs"/>
          <w:rtl/>
        </w:rPr>
        <w:t>ی</w:t>
      </w:r>
      <w:r w:rsidRPr="005C1999">
        <w:rPr>
          <w:rFonts w:hint="cs"/>
          <w:rtl/>
        </w:rPr>
        <w:t>ن م</w:t>
      </w:r>
      <w:r w:rsidR="00AC3BE7">
        <w:rPr>
          <w:rFonts w:hint="cs"/>
          <w:rtl/>
        </w:rPr>
        <w:t>ی</w:t>
      </w:r>
      <w:r w:rsidRPr="005C1999">
        <w:rPr>
          <w:rFonts w:hint="cs"/>
          <w:rtl/>
        </w:rPr>
        <w:t>‌فرما</w:t>
      </w:r>
      <w:r w:rsidR="00AC3BE7">
        <w:rPr>
          <w:rFonts w:hint="cs"/>
          <w:rtl/>
        </w:rPr>
        <w:t>ی</w:t>
      </w:r>
      <w:r w:rsidRPr="005C1999">
        <w:rPr>
          <w:rFonts w:hint="cs"/>
          <w:rtl/>
        </w:rPr>
        <w:t xml:space="preserve">د: </w:t>
      </w:r>
      <w:r w:rsidRPr="00A964A9">
        <w:rPr>
          <w:rFonts w:cs="KFGQPC Uthman Taha Naskh"/>
          <w:rtl/>
        </w:rPr>
        <w:t>إِنَّ اللّهَ اشْتَرَى مِنَ الْمُؤْمِنِينَ أَنفُسَهُمْ وَأَمْوَالَهُم بِأَنَّ لَهُمُ الجَنَّةَ يُقَاتِلُونَ فِي سَبِيلِ اللّهِ فَيَقْتُلُونَ وَيُقْتَلُونَ وَعْدًا عَلَيْهِ حَقًّا فِي التَّوْرَاةِ وَالإِنجِيلِ وَالْقُرْآنِ وَمَنْ أَوْفَى بِعَهْدِهِ مِنَ اللّهِ فَاسْتَبْشِرُواْ بِبَيْعِكُمُ الَّذِي بَايَعْتُم بِهِ وَذَلِكَ هُوَ الْفَوْزُ الْعَظِيمُ</w:t>
      </w:r>
      <w:r w:rsidRPr="005C1999">
        <w:rPr>
          <w:rFonts w:hint="cs"/>
          <w:rtl/>
        </w:rPr>
        <w:t xml:space="preserve"> ‌ (توبه/111)</w:t>
      </w:r>
    </w:p>
    <w:p w:rsidR="000D48A0" w:rsidRPr="005C1999" w:rsidRDefault="000D48A0" w:rsidP="004F6DC8">
      <w:pPr>
        <w:spacing w:before="80" w:after="80" w:line="216" w:lineRule="auto"/>
        <w:ind w:firstLine="340"/>
        <w:jc w:val="both"/>
        <w:rPr>
          <w:rtl/>
        </w:rPr>
      </w:pPr>
      <w:r w:rsidRPr="005C1999">
        <w:rPr>
          <w:rFonts w:hint="cs"/>
          <w:rtl/>
        </w:rPr>
        <w:t>ترجمه:</w:t>
      </w:r>
      <w:r w:rsidRPr="005C1999">
        <w:rPr>
          <w:rFonts w:hint="cs"/>
          <w:sz w:val="29"/>
          <w:szCs w:val="29"/>
          <w:rtl/>
        </w:rPr>
        <w:t xml:space="preserve"> همانا الله، جان‌ها و مال‌های مومنان را در مقابل اینکه بهشت از آنان باشد، خریداری نمود. ایشان در راه الله می‌جنگند و می‌کشند و کشته می‌شوند؛ وعده‌ی راستینی است بر الله که در تورات و انجیل و قرآن آمده است. و چه کسی بیش از الله به پیمانش وفادار است؟ پس شما را مژده باد به داد و ستدی که با پروردگار نم</w:t>
      </w:r>
      <w:r w:rsidR="00721D23" w:rsidRPr="005C1999">
        <w:rPr>
          <w:rFonts w:hint="cs"/>
          <w:sz w:val="29"/>
          <w:szCs w:val="29"/>
          <w:rtl/>
        </w:rPr>
        <w:t>وده‌اید. و این است رستگاری بزرگ).</w:t>
      </w:r>
    </w:p>
    <w:p w:rsidR="00997A76" w:rsidRPr="005C1999" w:rsidRDefault="00997A76" w:rsidP="004F6DC8">
      <w:pPr>
        <w:spacing w:before="80" w:after="80" w:line="216" w:lineRule="auto"/>
        <w:ind w:firstLine="340"/>
        <w:jc w:val="both"/>
        <w:rPr>
          <w:rtl/>
        </w:rPr>
      </w:pPr>
      <w:r w:rsidRPr="005C1999">
        <w:rPr>
          <w:rFonts w:hint="cs"/>
          <w:rtl/>
        </w:rPr>
        <w:t>تق</w:t>
      </w:r>
      <w:r w:rsidR="00AC3BE7">
        <w:rPr>
          <w:rFonts w:hint="cs"/>
          <w:rtl/>
        </w:rPr>
        <w:t>ی</w:t>
      </w:r>
      <w:r w:rsidRPr="005C1999">
        <w:rPr>
          <w:rFonts w:hint="cs"/>
          <w:rtl/>
        </w:rPr>
        <w:t>ه شا</w:t>
      </w:r>
      <w:r w:rsidR="00AC3BE7">
        <w:rPr>
          <w:rFonts w:hint="cs"/>
          <w:rtl/>
        </w:rPr>
        <w:t>ی</w:t>
      </w:r>
      <w:r w:rsidRPr="005C1999">
        <w:rPr>
          <w:rFonts w:hint="cs"/>
          <w:rtl/>
        </w:rPr>
        <w:t>د برا</w:t>
      </w:r>
      <w:r w:rsidR="00AC3BE7">
        <w:rPr>
          <w:rFonts w:hint="cs"/>
          <w:rtl/>
        </w:rPr>
        <w:t>ی</w:t>
      </w:r>
      <w:r w:rsidRPr="005C1999">
        <w:rPr>
          <w:rFonts w:hint="cs"/>
          <w:rtl/>
        </w:rPr>
        <w:t xml:space="preserve"> پ</w:t>
      </w:r>
      <w:r w:rsidR="00AC3BE7">
        <w:rPr>
          <w:rFonts w:hint="cs"/>
          <w:rtl/>
        </w:rPr>
        <w:t>ی</w:t>
      </w:r>
      <w:r w:rsidRPr="005C1999">
        <w:rPr>
          <w:rFonts w:hint="cs"/>
          <w:rtl/>
        </w:rPr>
        <w:t>روان انب</w:t>
      </w:r>
      <w:r w:rsidR="00AC3BE7">
        <w:rPr>
          <w:rFonts w:hint="cs"/>
          <w:rtl/>
        </w:rPr>
        <w:t>ی</w:t>
      </w:r>
      <w:r w:rsidRPr="005C1999">
        <w:rPr>
          <w:rFonts w:hint="cs"/>
          <w:rtl/>
        </w:rPr>
        <w:t>ا و ائمه ضرورتاً جا</w:t>
      </w:r>
      <w:r w:rsidR="00AC3BE7">
        <w:rPr>
          <w:rFonts w:hint="cs"/>
          <w:rtl/>
        </w:rPr>
        <w:t>ی</w:t>
      </w:r>
      <w:r w:rsidRPr="005C1999">
        <w:rPr>
          <w:rFonts w:hint="cs"/>
          <w:rtl/>
        </w:rPr>
        <w:t>ز باشد و آنهم نه ا</w:t>
      </w:r>
      <w:r w:rsidR="00AC3BE7">
        <w:rPr>
          <w:rFonts w:hint="cs"/>
          <w:rtl/>
        </w:rPr>
        <w:t>ی</w:t>
      </w:r>
      <w:r w:rsidRPr="005C1999">
        <w:rPr>
          <w:rFonts w:hint="cs"/>
          <w:rtl/>
        </w:rPr>
        <w:t>ن</w:t>
      </w:r>
      <w:r w:rsidR="00AC3BE7">
        <w:rPr>
          <w:rFonts w:hint="cs"/>
          <w:rtl/>
        </w:rPr>
        <w:t>ک</w:t>
      </w:r>
      <w:r w:rsidRPr="005C1999">
        <w:rPr>
          <w:rFonts w:hint="cs"/>
          <w:rtl/>
        </w:rPr>
        <w:t>ه وظ</w:t>
      </w:r>
      <w:r w:rsidR="00AC3BE7">
        <w:rPr>
          <w:rFonts w:hint="cs"/>
          <w:rtl/>
        </w:rPr>
        <w:t>ی</w:t>
      </w:r>
      <w:r w:rsidRPr="005C1999">
        <w:rPr>
          <w:rFonts w:hint="cs"/>
          <w:rtl/>
        </w:rPr>
        <w:t>فه‌ا</w:t>
      </w:r>
      <w:r w:rsidR="00AC3BE7">
        <w:rPr>
          <w:rFonts w:hint="cs"/>
          <w:rtl/>
        </w:rPr>
        <w:t>ی</w:t>
      </w:r>
      <w:r w:rsidRPr="005C1999">
        <w:rPr>
          <w:rFonts w:hint="cs"/>
          <w:rtl/>
        </w:rPr>
        <w:t xml:space="preserve"> د</w:t>
      </w:r>
      <w:r w:rsidR="00AC3BE7">
        <w:rPr>
          <w:rFonts w:hint="cs"/>
          <w:rtl/>
        </w:rPr>
        <w:t>ی</w:t>
      </w:r>
      <w:r w:rsidRPr="005C1999">
        <w:rPr>
          <w:rFonts w:hint="cs"/>
          <w:rtl/>
        </w:rPr>
        <w:t>نی تلق</w:t>
      </w:r>
      <w:r w:rsidR="00AC3BE7">
        <w:rPr>
          <w:rFonts w:hint="cs"/>
          <w:rtl/>
        </w:rPr>
        <w:t>ی</w:t>
      </w:r>
      <w:r w:rsidRPr="005C1999">
        <w:rPr>
          <w:rFonts w:hint="cs"/>
          <w:rtl/>
        </w:rPr>
        <w:t xml:space="preserve"> بشود ول</w:t>
      </w:r>
      <w:r w:rsidR="00AC3BE7">
        <w:rPr>
          <w:rFonts w:hint="cs"/>
          <w:rtl/>
        </w:rPr>
        <w:t>ی</w:t>
      </w:r>
      <w:r w:rsidRPr="005C1999">
        <w:rPr>
          <w:rFonts w:hint="cs"/>
          <w:rtl/>
        </w:rPr>
        <w:t xml:space="preserve"> اگر </w:t>
      </w:r>
      <w:r w:rsidR="00721D23" w:rsidRPr="005C1999">
        <w:rPr>
          <w:rFonts w:hint="cs"/>
          <w:rtl/>
        </w:rPr>
        <w:t xml:space="preserve">خود </w:t>
      </w:r>
      <w:r w:rsidRPr="005C1999">
        <w:rPr>
          <w:rFonts w:hint="cs"/>
          <w:rtl/>
        </w:rPr>
        <w:t>پ</w:t>
      </w:r>
      <w:r w:rsidR="00AC3BE7">
        <w:rPr>
          <w:rFonts w:hint="cs"/>
          <w:rtl/>
        </w:rPr>
        <w:t>ی</w:t>
      </w:r>
      <w:r w:rsidRPr="005C1999">
        <w:rPr>
          <w:rFonts w:hint="cs"/>
          <w:rtl/>
        </w:rPr>
        <w:t>امبران ، ائمه و رهبران د</w:t>
      </w:r>
      <w:r w:rsidR="00AC3BE7">
        <w:rPr>
          <w:rFonts w:hint="cs"/>
          <w:rtl/>
        </w:rPr>
        <w:t>ی</w:t>
      </w:r>
      <w:r w:rsidRPr="005C1999">
        <w:rPr>
          <w:rFonts w:hint="cs"/>
          <w:rtl/>
        </w:rPr>
        <w:t>ن</w:t>
      </w:r>
      <w:r w:rsidR="00AC3BE7">
        <w:rPr>
          <w:rFonts w:hint="cs"/>
          <w:rtl/>
        </w:rPr>
        <w:t>ی</w:t>
      </w:r>
      <w:r w:rsidRPr="005C1999">
        <w:rPr>
          <w:rFonts w:hint="cs"/>
          <w:rtl/>
        </w:rPr>
        <w:t xml:space="preserve"> دست به تق</w:t>
      </w:r>
      <w:r w:rsidR="00AC3BE7">
        <w:rPr>
          <w:rFonts w:hint="cs"/>
          <w:rtl/>
        </w:rPr>
        <w:t>ی</w:t>
      </w:r>
      <w:r w:rsidRPr="005C1999">
        <w:rPr>
          <w:rFonts w:hint="cs"/>
          <w:rtl/>
        </w:rPr>
        <w:t>ه بزنند چ</w:t>
      </w:r>
      <w:r w:rsidR="00AC3BE7">
        <w:rPr>
          <w:rFonts w:hint="cs"/>
          <w:rtl/>
        </w:rPr>
        <w:t>ی</w:t>
      </w:r>
      <w:r w:rsidRPr="005C1999">
        <w:rPr>
          <w:rFonts w:hint="cs"/>
          <w:rtl/>
        </w:rPr>
        <w:t>ز</w:t>
      </w:r>
      <w:r w:rsidR="00AC3BE7">
        <w:rPr>
          <w:rFonts w:hint="cs"/>
          <w:rtl/>
        </w:rPr>
        <w:t>ی</w:t>
      </w:r>
      <w:r w:rsidRPr="005C1999">
        <w:rPr>
          <w:rFonts w:hint="cs"/>
          <w:rtl/>
        </w:rPr>
        <w:t xml:space="preserve"> از د</w:t>
      </w:r>
      <w:r w:rsidR="00AC3BE7">
        <w:rPr>
          <w:rFonts w:hint="cs"/>
          <w:rtl/>
        </w:rPr>
        <w:t>ی</w:t>
      </w:r>
      <w:r w:rsidRPr="005C1999">
        <w:rPr>
          <w:rFonts w:hint="cs"/>
          <w:rtl/>
        </w:rPr>
        <w:t>ن باق</w:t>
      </w:r>
      <w:r w:rsidR="00AC3BE7">
        <w:rPr>
          <w:rFonts w:hint="cs"/>
          <w:rtl/>
        </w:rPr>
        <w:t>ی</w:t>
      </w:r>
      <w:r w:rsidRPr="005C1999">
        <w:rPr>
          <w:rFonts w:hint="cs"/>
          <w:rtl/>
        </w:rPr>
        <w:t xml:space="preserve"> نخواهد ماند. </w:t>
      </w:r>
    </w:p>
    <w:p w:rsidR="00997A76" w:rsidRPr="005C1999" w:rsidRDefault="00997A76" w:rsidP="004F6DC8">
      <w:pPr>
        <w:spacing w:before="80" w:after="80" w:line="216" w:lineRule="auto"/>
        <w:ind w:firstLine="340"/>
        <w:jc w:val="both"/>
        <w:rPr>
          <w:rtl/>
        </w:rPr>
      </w:pPr>
      <w:r w:rsidRPr="005C1999">
        <w:rPr>
          <w:rFonts w:hint="cs"/>
          <w:rtl/>
        </w:rPr>
        <w:t>ا</w:t>
      </w:r>
      <w:r w:rsidR="00AC3BE7">
        <w:rPr>
          <w:rFonts w:hint="cs"/>
          <w:rtl/>
        </w:rPr>
        <w:t>ی</w:t>
      </w:r>
      <w:r w:rsidRPr="005C1999">
        <w:rPr>
          <w:rFonts w:hint="cs"/>
          <w:rtl/>
        </w:rPr>
        <w:t>ن در حال</w:t>
      </w:r>
      <w:r w:rsidR="00AC3BE7">
        <w:rPr>
          <w:rFonts w:hint="cs"/>
          <w:rtl/>
        </w:rPr>
        <w:t>ی</w:t>
      </w:r>
      <w:r w:rsidRPr="005C1999">
        <w:rPr>
          <w:rFonts w:hint="cs"/>
          <w:rtl/>
        </w:rPr>
        <w:t xml:space="preserve"> است </w:t>
      </w:r>
      <w:r w:rsidR="00AC3BE7">
        <w:rPr>
          <w:rFonts w:hint="cs"/>
          <w:rtl/>
        </w:rPr>
        <w:t>ک</w:t>
      </w:r>
      <w:r w:rsidRPr="005C1999">
        <w:rPr>
          <w:rFonts w:hint="cs"/>
          <w:rtl/>
        </w:rPr>
        <w:t>ه تق</w:t>
      </w:r>
      <w:r w:rsidR="00AC3BE7">
        <w:rPr>
          <w:rFonts w:hint="cs"/>
          <w:rtl/>
        </w:rPr>
        <w:t>ی</w:t>
      </w:r>
      <w:r w:rsidRPr="005C1999">
        <w:rPr>
          <w:rFonts w:hint="cs"/>
          <w:rtl/>
        </w:rPr>
        <w:t>ه در فرهنگ ش</w:t>
      </w:r>
      <w:r w:rsidR="00AC3BE7">
        <w:rPr>
          <w:rFonts w:hint="cs"/>
          <w:rtl/>
        </w:rPr>
        <w:t>ی</w:t>
      </w:r>
      <w:r w:rsidRPr="005C1999">
        <w:rPr>
          <w:rFonts w:hint="cs"/>
          <w:rtl/>
        </w:rPr>
        <w:t>ع</w:t>
      </w:r>
      <w:r w:rsidR="00AC3BE7">
        <w:rPr>
          <w:rFonts w:hint="cs"/>
          <w:rtl/>
        </w:rPr>
        <w:t>ی</w:t>
      </w:r>
      <w:r w:rsidRPr="005C1999">
        <w:rPr>
          <w:rFonts w:hint="cs"/>
          <w:rtl/>
        </w:rPr>
        <w:t xml:space="preserve"> برا</w:t>
      </w:r>
      <w:r w:rsidR="00AC3BE7">
        <w:rPr>
          <w:rFonts w:hint="cs"/>
          <w:rtl/>
        </w:rPr>
        <w:t>ی</w:t>
      </w:r>
      <w:r w:rsidRPr="005C1999">
        <w:rPr>
          <w:rFonts w:hint="cs"/>
          <w:rtl/>
        </w:rPr>
        <w:t xml:space="preserve"> امام </w:t>
      </w:r>
      <w:r w:rsidR="00AC3BE7">
        <w:rPr>
          <w:rFonts w:hint="cs"/>
          <w:rtl/>
        </w:rPr>
        <w:t>ک</w:t>
      </w:r>
      <w:r w:rsidRPr="005C1999">
        <w:rPr>
          <w:rFonts w:hint="cs"/>
          <w:rtl/>
        </w:rPr>
        <w:t>تمان حق را جا</w:t>
      </w:r>
      <w:r w:rsidR="00AC3BE7">
        <w:rPr>
          <w:rFonts w:hint="cs"/>
          <w:rtl/>
        </w:rPr>
        <w:t>ی</w:t>
      </w:r>
      <w:r w:rsidRPr="005C1999">
        <w:rPr>
          <w:rFonts w:hint="cs"/>
          <w:rtl/>
        </w:rPr>
        <w:t>ز م</w:t>
      </w:r>
      <w:r w:rsidR="00AC3BE7">
        <w:rPr>
          <w:rFonts w:hint="cs"/>
          <w:rtl/>
        </w:rPr>
        <w:t>ی</w:t>
      </w:r>
      <w:r w:rsidRPr="005C1999">
        <w:rPr>
          <w:rFonts w:hint="cs"/>
          <w:rtl/>
        </w:rPr>
        <w:t>‌شمارد و ا</w:t>
      </w:r>
      <w:r w:rsidR="00AC3BE7">
        <w:rPr>
          <w:rFonts w:hint="cs"/>
          <w:rtl/>
        </w:rPr>
        <w:t>ی</w:t>
      </w:r>
      <w:r w:rsidRPr="005C1999">
        <w:rPr>
          <w:rFonts w:hint="cs"/>
          <w:rtl/>
        </w:rPr>
        <w:t>ن از بزرگتر</w:t>
      </w:r>
      <w:r w:rsidR="00AC3BE7">
        <w:rPr>
          <w:rFonts w:hint="cs"/>
          <w:rtl/>
        </w:rPr>
        <w:t>ی</w:t>
      </w:r>
      <w:r w:rsidRPr="005C1999">
        <w:rPr>
          <w:rFonts w:hint="cs"/>
          <w:rtl/>
        </w:rPr>
        <w:t>ن گناهان است. چنان</w:t>
      </w:r>
      <w:r w:rsidR="00AC3BE7">
        <w:rPr>
          <w:rFonts w:hint="cs"/>
          <w:rtl/>
        </w:rPr>
        <w:t>ک</w:t>
      </w:r>
      <w:r w:rsidRPr="005C1999">
        <w:rPr>
          <w:rFonts w:hint="cs"/>
          <w:rtl/>
        </w:rPr>
        <w:t>ه خداوند م</w:t>
      </w:r>
      <w:r w:rsidR="00AC3BE7">
        <w:rPr>
          <w:rFonts w:hint="cs"/>
          <w:rtl/>
        </w:rPr>
        <w:t>ی</w:t>
      </w:r>
      <w:r w:rsidRPr="005C1999">
        <w:rPr>
          <w:rFonts w:hint="cs"/>
          <w:rtl/>
        </w:rPr>
        <w:t>‌فرما</w:t>
      </w:r>
      <w:r w:rsidR="00AC3BE7">
        <w:rPr>
          <w:rFonts w:hint="cs"/>
          <w:rtl/>
        </w:rPr>
        <w:t>ی</w:t>
      </w:r>
      <w:r w:rsidRPr="005C1999">
        <w:rPr>
          <w:rFonts w:hint="cs"/>
          <w:rtl/>
        </w:rPr>
        <w:t xml:space="preserve">د: </w:t>
      </w:r>
      <w:r w:rsidR="00603045" w:rsidRPr="00A964A9">
        <w:rPr>
          <w:rFonts w:ascii="Traditional Arabic" w:hAnsi="Traditional Arabic" w:cs="KFGQPC Uthman Taha Naskh"/>
          <w:rtl/>
        </w:rPr>
        <w:t xml:space="preserve">إِنَّ الَّذِينَ يَكْتُمُونَ مَا أَنزَلْنَا مِنَ الْبَيِّنَاتِ وَالْهُدَى مِن بَعْدِ مَا بَيَّنَّاهُ لِلنَّاسِ فِي الْكِتَابِ أُولَـئِكَ يَلعَنُهُمُ اللّهُ وَيَلْعَنُهُمُ اللَّاعِنُونَ </w:t>
      </w:r>
      <w:r w:rsidR="00603045" w:rsidRPr="00A964A9">
        <w:rPr>
          <w:rFonts w:ascii="Traditional Arabic" w:hAnsi="Traditional Arabic" w:cs="KFGQPC Uthman Taha Naskh"/>
          <w:color w:val="008000"/>
          <w:rtl/>
        </w:rPr>
        <w:t xml:space="preserve">(159) </w:t>
      </w:r>
      <w:r w:rsidR="00603045" w:rsidRPr="00A964A9">
        <w:rPr>
          <w:rFonts w:ascii="Traditional Arabic" w:hAnsi="Traditional Arabic" w:cs="KFGQPC Uthman Taha Naskh"/>
          <w:rtl/>
        </w:rPr>
        <w:t>إِلاَّ الَّذِينَ تَابُواْ وَأَصْلَحُواْ وَبَيَّنُواْ فَأُوْلَـئِكَ أَتُوبُ عَلَيْهِمْ وَأَنَا التَّوَّابُ الرَّحِيمُ</w:t>
      </w:r>
      <w:r w:rsidR="00603045" w:rsidRPr="00A964A9">
        <w:rPr>
          <w:rFonts w:ascii="Traditional Arabic" w:hAnsi="Traditional Arabic" w:cs="Traditional Arabic"/>
          <w:b/>
          <w:bCs/>
          <w:sz w:val="36"/>
          <w:szCs w:val="36"/>
          <w:rtl/>
        </w:rPr>
        <w:t xml:space="preserve"> </w:t>
      </w:r>
      <w:r w:rsidRPr="00A964A9">
        <w:rPr>
          <w:rFonts w:hint="cs"/>
          <w:sz w:val="24"/>
          <w:szCs w:val="24"/>
          <w:rtl/>
        </w:rPr>
        <w:t xml:space="preserve"> </w:t>
      </w:r>
      <w:r w:rsidRPr="005C1999">
        <w:rPr>
          <w:rFonts w:hint="cs"/>
          <w:rtl/>
        </w:rPr>
        <w:t xml:space="preserve">(بقره/160) </w:t>
      </w:r>
    </w:p>
    <w:p w:rsidR="00721D23" w:rsidRPr="005C1999" w:rsidRDefault="00721D23" w:rsidP="004F6DC8">
      <w:pPr>
        <w:spacing w:before="80" w:after="80" w:line="216" w:lineRule="auto"/>
        <w:ind w:firstLine="340"/>
        <w:jc w:val="both"/>
        <w:rPr>
          <w:rtl/>
        </w:rPr>
      </w:pPr>
      <w:r w:rsidRPr="005C1999">
        <w:rPr>
          <w:rFonts w:hint="cs"/>
          <w:rtl/>
        </w:rPr>
        <w:t>ترجمه: قطعاً کسانی که دلایل روشن و هدایتی را که نازل کردیم و آن را برای مردم در کتاب بیان و روش نمودیم، کتمان می</w:t>
      </w:r>
      <w:r w:rsidRPr="005C1999">
        <w:rPr>
          <w:rFonts w:hint="cs"/>
          <w:rtl/>
        </w:rPr>
        <w:softHyphen/>
        <w:t>کنند، مورد نفرین الله و لعنت کنندگان قرار می</w:t>
      </w:r>
      <w:r w:rsidRPr="005C1999">
        <w:rPr>
          <w:rFonts w:hint="cs"/>
          <w:rtl/>
        </w:rPr>
        <w:softHyphen/>
        <w:t>گیرند.</w:t>
      </w:r>
    </w:p>
    <w:p w:rsidR="00721D23" w:rsidRPr="005C1999" w:rsidRDefault="00721D23" w:rsidP="004F6DC8">
      <w:pPr>
        <w:spacing w:before="80" w:after="80" w:line="216" w:lineRule="auto"/>
        <w:ind w:firstLine="340"/>
        <w:jc w:val="both"/>
        <w:rPr>
          <w:rtl/>
        </w:rPr>
      </w:pPr>
      <w:r w:rsidRPr="005C1999">
        <w:rPr>
          <w:rFonts w:hint="cs"/>
          <w:rtl/>
        </w:rPr>
        <w:t>مگر کسانی که توبه کنند و نیکوکاری در پیش بگیرند و (آنچه را کتمان کرده بودند،) آشکار نمایند؛ من توبه</w:t>
      </w:r>
      <w:r w:rsidRPr="005C1999">
        <w:rPr>
          <w:rFonts w:hint="cs"/>
          <w:rtl/>
        </w:rPr>
        <w:softHyphen/>
        <w:t>ی آنان را می</w:t>
      </w:r>
      <w:r w:rsidRPr="005C1999">
        <w:rPr>
          <w:rFonts w:hint="cs"/>
          <w:rtl/>
        </w:rPr>
        <w:softHyphen/>
        <w:t>پذیرم و من توبه پذیر و مهربانم.</w:t>
      </w:r>
    </w:p>
    <w:p w:rsidR="00997A76" w:rsidRPr="005C1999" w:rsidRDefault="00997A76" w:rsidP="004F6DC8">
      <w:pPr>
        <w:spacing w:before="80" w:after="80" w:line="216" w:lineRule="auto"/>
        <w:ind w:firstLine="340"/>
        <w:jc w:val="both"/>
        <w:rPr>
          <w:rtl/>
        </w:rPr>
      </w:pPr>
      <w:r w:rsidRPr="005C1999">
        <w:rPr>
          <w:rFonts w:hint="cs"/>
          <w:rtl/>
        </w:rPr>
        <w:t>ـ ادعا</w:t>
      </w:r>
      <w:r w:rsidR="00AC3BE7">
        <w:rPr>
          <w:rFonts w:hint="cs"/>
          <w:rtl/>
        </w:rPr>
        <w:t>ی</w:t>
      </w:r>
      <w:r w:rsidRPr="005C1999">
        <w:rPr>
          <w:rFonts w:hint="cs"/>
          <w:rtl/>
        </w:rPr>
        <w:t xml:space="preserve"> تق</w:t>
      </w:r>
      <w:r w:rsidR="00AC3BE7">
        <w:rPr>
          <w:rFonts w:hint="cs"/>
          <w:rtl/>
        </w:rPr>
        <w:t>ی</w:t>
      </w:r>
      <w:r w:rsidRPr="005C1999">
        <w:rPr>
          <w:rFonts w:hint="cs"/>
          <w:rtl/>
        </w:rPr>
        <w:t>ه و پ</w:t>
      </w:r>
      <w:r w:rsidR="00AC3BE7">
        <w:rPr>
          <w:rFonts w:hint="cs"/>
          <w:rtl/>
        </w:rPr>
        <w:t>ی</w:t>
      </w:r>
      <w:r w:rsidRPr="005C1999">
        <w:rPr>
          <w:rFonts w:hint="cs"/>
          <w:rtl/>
        </w:rPr>
        <w:t>امدها</w:t>
      </w:r>
      <w:r w:rsidR="00AC3BE7">
        <w:rPr>
          <w:rFonts w:hint="cs"/>
          <w:rtl/>
        </w:rPr>
        <w:t>ی</w:t>
      </w:r>
      <w:r w:rsidRPr="005C1999">
        <w:rPr>
          <w:rFonts w:hint="cs"/>
          <w:rtl/>
        </w:rPr>
        <w:t xml:space="preserve"> آن بر د</w:t>
      </w:r>
      <w:r w:rsidR="00AC3BE7">
        <w:rPr>
          <w:rFonts w:hint="cs"/>
          <w:rtl/>
        </w:rPr>
        <w:t>ی</w:t>
      </w:r>
      <w:r w:rsidRPr="005C1999">
        <w:rPr>
          <w:rFonts w:hint="cs"/>
          <w:rtl/>
        </w:rPr>
        <w:t>ن ش</w:t>
      </w:r>
      <w:r w:rsidR="00AC3BE7">
        <w:rPr>
          <w:rFonts w:hint="cs"/>
          <w:rtl/>
        </w:rPr>
        <w:t>ی</w:t>
      </w:r>
      <w:r w:rsidRPr="005C1999">
        <w:rPr>
          <w:rFonts w:hint="cs"/>
          <w:rtl/>
        </w:rPr>
        <w:t xml:space="preserve">عه: </w:t>
      </w:r>
    </w:p>
    <w:p w:rsidR="00997A76" w:rsidRPr="005C1999" w:rsidRDefault="00997A76" w:rsidP="004F6DC8">
      <w:pPr>
        <w:spacing w:before="80" w:after="80" w:line="216" w:lineRule="auto"/>
        <w:ind w:firstLine="340"/>
        <w:jc w:val="both"/>
        <w:rPr>
          <w:rtl/>
        </w:rPr>
      </w:pPr>
      <w:r w:rsidRPr="005C1999">
        <w:rPr>
          <w:rFonts w:hint="cs"/>
          <w:rtl/>
        </w:rPr>
        <w:t xml:space="preserve">از آنجا </w:t>
      </w:r>
      <w:r w:rsidR="00AC3BE7">
        <w:rPr>
          <w:rFonts w:hint="cs"/>
          <w:rtl/>
        </w:rPr>
        <w:t>ک</w:t>
      </w:r>
      <w:r w:rsidRPr="005C1999">
        <w:rPr>
          <w:rFonts w:hint="cs"/>
          <w:rtl/>
        </w:rPr>
        <w:t>ه تق</w:t>
      </w:r>
      <w:r w:rsidR="00AC3BE7">
        <w:rPr>
          <w:rFonts w:hint="cs"/>
          <w:rtl/>
        </w:rPr>
        <w:t>ی</w:t>
      </w:r>
      <w:r w:rsidRPr="005C1999">
        <w:rPr>
          <w:rFonts w:hint="cs"/>
          <w:rtl/>
        </w:rPr>
        <w:t>ه از خطرنا</w:t>
      </w:r>
      <w:r w:rsidR="00AC3BE7">
        <w:rPr>
          <w:rFonts w:hint="cs"/>
          <w:rtl/>
        </w:rPr>
        <w:t>ک</w:t>
      </w:r>
      <w:r w:rsidRPr="005C1999">
        <w:rPr>
          <w:rFonts w:hint="cs"/>
          <w:rtl/>
        </w:rPr>
        <w:t>‌تر</w:t>
      </w:r>
      <w:r w:rsidR="00AC3BE7">
        <w:rPr>
          <w:rFonts w:hint="cs"/>
          <w:rtl/>
        </w:rPr>
        <w:t>ی</w:t>
      </w:r>
      <w:r w:rsidRPr="005C1999">
        <w:rPr>
          <w:rFonts w:hint="cs"/>
          <w:rtl/>
        </w:rPr>
        <w:t>ن ادعاها</w:t>
      </w:r>
      <w:r w:rsidR="00AC3BE7">
        <w:rPr>
          <w:rFonts w:hint="cs"/>
          <w:rtl/>
        </w:rPr>
        <w:t>یی</w:t>
      </w:r>
      <w:r w:rsidRPr="005C1999">
        <w:rPr>
          <w:rFonts w:hint="cs"/>
          <w:rtl/>
        </w:rPr>
        <w:t xml:space="preserve"> است </w:t>
      </w:r>
      <w:r w:rsidR="00AC3BE7">
        <w:rPr>
          <w:rFonts w:hint="cs"/>
          <w:rtl/>
        </w:rPr>
        <w:t>ک</w:t>
      </w:r>
      <w:r w:rsidRPr="005C1999">
        <w:rPr>
          <w:rFonts w:hint="cs"/>
          <w:rtl/>
        </w:rPr>
        <w:t>ه بوس</w:t>
      </w:r>
      <w:r w:rsidR="00AC3BE7">
        <w:rPr>
          <w:rFonts w:hint="cs"/>
          <w:rtl/>
        </w:rPr>
        <w:t>ی</w:t>
      </w:r>
      <w:r w:rsidRPr="005C1999">
        <w:rPr>
          <w:rFonts w:hint="cs"/>
          <w:rtl/>
        </w:rPr>
        <w:t>له‌</w:t>
      </w:r>
      <w:r w:rsidR="00AC3BE7">
        <w:rPr>
          <w:rFonts w:hint="cs"/>
          <w:rtl/>
        </w:rPr>
        <w:t>ی</w:t>
      </w:r>
      <w:r w:rsidRPr="005C1999">
        <w:rPr>
          <w:rFonts w:hint="cs"/>
          <w:rtl/>
        </w:rPr>
        <w:t xml:space="preserve"> آن بر هر دروغ</w:t>
      </w:r>
      <w:r w:rsidR="00AC3BE7">
        <w:rPr>
          <w:rFonts w:hint="cs"/>
          <w:rtl/>
        </w:rPr>
        <w:t>ی</w:t>
      </w:r>
      <w:r w:rsidRPr="005C1999">
        <w:rPr>
          <w:rFonts w:hint="cs"/>
          <w:rtl/>
        </w:rPr>
        <w:t xml:space="preserve"> در د</w:t>
      </w:r>
      <w:r w:rsidR="00AC3BE7">
        <w:rPr>
          <w:rFonts w:hint="cs"/>
          <w:rtl/>
        </w:rPr>
        <w:t>ی</w:t>
      </w:r>
      <w:r w:rsidRPr="005C1999">
        <w:rPr>
          <w:rFonts w:hint="cs"/>
          <w:rtl/>
        </w:rPr>
        <w:t>ن ش</w:t>
      </w:r>
      <w:r w:rsidR="00AC3BE7">
        <w:rPr>
          <w:rFonts w:hint="cs"/>
          <w:rtl/>
        </w:rPr>
        <w:t>ی</w:t>
      </w:r>
      <w:r w:rsidRPr="005C1999">
        <w:rPr>
          <w:rFonts w:hint="cs"/>
          <w:rtl/>
        </w:rPr>
        <w:t>عه سرپوش گذاشته‌اند، لازم م</w:t>
      </w:r>
      <w:r w:rsidR="00AC3BE7">
        <w:rPr>
          <w:rFonts w:hint="cs"/>
          <w:rtl/>
        </w:rPr>
        <w:t>ی</w:t>
      </w:r>
      <w:r w:rsidRPr="005C1999">
        <w:rPr>
          <w:rFonts w:hint="cs"/>
          <w:rtl/>
        </w:rPr>
        <w:t>‌ب</w:t>
      </w:r>
      <w:r w:rsidR="00AC3BE7">
        <w:rPr>
          <w:rFonts w:hint="cs"/>
          <w:rtl/>
        </w:rPr>
        <w:t>ی</w:t>
      </w:r>
      <w:r w:rsidRPr="005C1999">
        <w:rPr>
          <w:rFonts w:hint="cs"/>
          <w:rtl/>
        </w:rPr>
        <w:t xml:space="preserve">نم </w:t>
      </w:r>
      <w:r w:rsidR="00AC3BE7">
        <w:rPr>
          <w:rFonts w:hint="cs"/>
          <w:rtl/>
        </w:rPr>
        <w:t>ک</w:t>
      </w:r>
      <w:r w:rsidRPr="005C1999">
        <w:rPr>
          <w:rFonts w:hint="cs"/>
          <w:rtl/>
        </w:rPr>
        <w:t>ه قدر</w:t>
      </w:r>
      <w:r w:rsidR="00AC3BE7">
        <w:rPr>
          <w:rFonts w:hint="cs"/>
          <w:rtl/>
        </w:rPr>
        <w:t>ی</w:t>
      </w:r>
      <w:r w:rsidRPr="005C1999">
        <w:rPr>
          <w:rFonts w:hint="cs"/>
          <w:rtl/>
        </w:rPr>
        <w:t xml:space="preserve"> ب</w:t>
      </w:r>
      <w:r w:rsidR="00AC3BE7">
        <w:rPr>
          <w:rFonts w:hint="cs"/>
          <w:rtl/>
        </w:rPr>
        <w:t>ی</w:t>
      </w:r>
      <w:r w:rsidRPr="005C1999">
        <w:rPr>
          <w:rFonts w:hint="cs"/>
          <w:rtl/>
        </w:rPr>
        <w:t>شتر به بحث تق</w:t>
      </w:r>
      <w:r w:rsidR="00AC3BE7">
        <w:rPr>
          <w:rFonts w:hint="cs"/>
          <w:rtl/>
        </w:rPr>
        <w:t>ی</w:t>
      </w:r>
      <w:r w:rsidRPr="005C1999">
        <w:rPr>
          <w:rFonts w:hint="cs"/>
          <w:rtl/>
        </w:rPr>
        <w:t xml:space="preserve">ه پرداخته شود. </w:t>
      </w:r>
    </w:p>
    <w:p w:rsidR="00997A76" w:rsidRPr="005C1999" w:rsidRDefault="00997A76" w:rsidP="004F6DC8">
      <w:pPr>
        <w:spacing w:before="80" w:after="80" w:line="216" w:lineRule="auto"/>
        <w:ind w:firstLine="340"/>
        <w:jc w:val="both"/>
        <w:rPr>
          <w:rtl/>
        </w:rPr>
      </w:pPr>
      <w:r w:rsidRPr="005C1999">
        <w:rPr>
          <w:rFonts w:hint="cs"/>
          <w:rtl/>
        </w:rPr>
        <w:t>علما</w:t>
      </w:r>
      <w:r w:rsidR="00AC3BE7">
        <w:rPr>
          <w:rFonts w:hint="cs"/>
          <w:rtl/>
        </w:rPr>
        <w:t>ی</w:t>
      </w:r>
      <w:r w:rsidRPr="005C1999">
        <w:rPr>
          <w:rFonts w:hint="cs"/>
          <w:rtl/>
        </w:rPr>
        <w:t xml:space="preserve"> ش</w:t>
      </w:r>
      <w:r w:rsidR="00AC3BE7">
        <w:rPr>
          <w:rFonts w:hint="cs"/>
          <w:rtl/>
        </w:rPr>
        <w:t>ی</w:t>
      </w:r>
      <w:r w:rsidRPr="005C1999">
        <w:rPr>
          <w:rFonts w:hint="cs"/>
          <w:rtl/>
        </w:rPr>
        <w:t>عه با ا</w:t>
      </w:r>
      <w:r w:rsidR="00AC3BE7">
        <w:rPr>
          <w:rFonts w:hint="cs"/>
          <w:rtl/>
        </w:rPr>
        <w:t>ی</w:t>
      </w:r>
      <w:r w:rsidRPr="005C1999">
        <w:rPr>
          <w:rFonts w:hint="cs"/>
          <w:rtl/>
        </w:rPr>
        <w:t>ن قض</w:t>
      </w:r>
      <w:r w:rsidR="00AC3BE7">
        <w:rPr>
          <w:rFonts w:hint="cs"/>
          <w:rtl/>
        </w:rPr>
        <w:t>ی</w:t>
      </w:r>
      <w:r w:rsidRPr="005C1999">
        <w:rPr>
          <w:rFonts w:hint="cs"/>
          <w:rtl/>
        </w:rPr>
        <w:t>ه م</w:t>
      </w:r>
      <w:r w:rsidR="00AC3BE7">
        <w:rPr>
          <w:rFonts w:hint="cs"/>
          <w:rtl/>
        </w:rPr>
        <w:t>ی</w:t>
      </w:r>
      <w:r w:rsidRPr="005C1999">
        <w:rPr>
          <w:rFonts w:hint="cs"/>
          <w:rtl/>
        </w:rPr>
        <w:t>‌خواهند از تناقض شد</w:t>
      </w:r>
      <w:r w:rsidR="00AC3BE7">
        <w:rPr>
          <w:rFonts w:hint="cs"/>
          <w:rtl/>
        </w:rPr>
        <w:t>ی</w:t>
      </w:r>
      <w:r w:rsidRPr="005C1999">
        <w:rPr>
          <w:rFonts w:hint="cs"/>
          <w:rtl/>
        </w:rPr>
        <w:t>د</w:t>
      </w:r>
      <w:r w:rsidR="00AC3BE7">
        <w:rPr>
          <w:rFonts w:hint="cs"/>
          <w:rtl/>
        </w:rPr>
        <w:t>ی</w:t>
      </w:r>
      <w:r w:rsidRPr="005C1999">
        <w:rPr>
          <w:rFonts w:hint="cs"/>
          <w:rtl/>
        </w:rPr>
        <w:t xml:space="preserve"> </w:t>
      </w:r>
      <w:r w:rsidR="00AC3BE7">
        <w:rPr>
          <w:rFonts w:hint="cs"/>
          <w:rtl/>
        </w:rPr>
        <w:t>ک</w:t>
      </w:r>
      <w:r w:rsidRPr="005C1999">
        <w:rPr>
          <w:rFonts w:hint="cs"/>
          <w:rtl/>
        </w:rPr>
        <w:t>ه بخاطر روا</w:t>
      </w:r>
      <w:r w:rsidR="00AC3BE7">
        <w:rPr>
          <w:rFonts w:hint="cs"/>
          <w:rtl/>
        </w:rPr>
        <w:t>ی</w:t>
      </w:r>
      <w:r w:rsidRPr="005C1999">
        <w:rPr>
          <w:rFonts w:hint="cs"/>
          <w:rtl/>
        </w:rPr>
        <w:t>ات متضاد و منسوب به امامان دچار آن شده‌اند، خلاص</w:t>
      </w:r>
      <w:r w:rsidR="00AC3BE7">
        <w:rPr>
          <w:rFonts w:hint="cs"/>
          <w:rtl/>
        </w:rPr>
        <w:t>ی</w:t>
      </w:r>
      <w:r w:rsidRPr="005C1999">
        <w:rPr>
          <w:rFonts w:hint="cs"/>
          <w:rtl/>
        </w:rPr>
        <w:t xml:space="preserve"> ب</w:t>
      </w:r>
      <w:r w:rsidR="00AC3BE7">
        <w:rPr>
          <w:rFonts w:hint="cs"/>
          <w:rtl/>
        </w:rPr>
        <w:t>ی</w:t>
      </w:r>
      <w:r w:rsidRPr="005C1999">
        <w:rPr>
          <w:rFonts w:hint="cs"/>
          <w:rtl/>
        </w:rPr>
        <w:t xml:space="preserve">ابند. چرا </w:t>
      </w:r>
      <w:r w:rsidR="00AC3BE7">
        <w:rPr>
          <w:rFonts w:hint="cs"/>
          <w:rtl/>
        </w:rPr>
        <w:t>ک</w:t>
      </w:r>
      <w:r w:rsidRPr="005C1999">
        <w:rPr>
          <w:rFonts w:hint="cs"/>
          <w:rtl/>
        </w:rPr>
        <w:t xml:space="preserve">ه واضع </w:t>
      </w:r>
      <w:r w:rsidR="00AC3BE7">
        <w:rPr>
          <w:rFonts w:hint="cs"/>
          <w:rtl/>
        </w:rPr>
        <w:t>ک</w:t>
      </w:r>
      <w:r w:rsidRPr="005C1999">
        <w:rPr>
          <w:rFonts w:hint="cs"/>
          <w:rtl/>
        </w:rPr>
        <w:t>نندگان ا</w:t>
      </w:r>
      <w:r w:rsidR="00AC3BE7">
        <w:rPr>
          <w:rFonts w:hint="cs"/>
          <w:rtl/>
        </w:rPr>
        <w:t>ی</w:t>
      </w:r>
      <w:r w:rsidRPr="005C1999">
        <w:rPr>
          <w:rFonts w:hint="cs"/>
          <w:rtl/>
        </w:rPr>
        <w:t>ن روا</w:t>
      </w:r>
      <w:r w:rsidR="00AC3BE7">
        <w:rPr>
          <w:rFonts w:hint="cs"/>
          <w:rtl/>
        </w:rPr>
        <w:t>ی</w:t>
      </w:r>
      <w:r w:rsidRPr="005C1999">
        <w:rPr>
          <w:rFonts w:hint="cs"/>
          <w:rtl/>
        </w:rPr>
        <w:t>ات، افراد متعدد</w:t>
      </w:r>
      <w:r w:rsidR="00AC3BE7">
        <w:rPr>
          <w:rFonts w:hint="cs"/>
          <w:rtl/>
        </w:rPr>
        <w:t>ی</w:t>
      </w:r>
      <w:r w:rsidRPr="005C1999">
        <w:rPr>
          <w:rFonts w:hint="cs"/>
          <w:rtl/>
        </w:rPr>
        <w:t xml:space="preserve"> بوده و اهداف مختلف</w:t>
      </w:r>
      <w:r w:rsidR="00AC3BE7">
        <w:rPr>
          <w:rFonts w:hint="cs"/>
          <w:rtl/>
        </w:rPr>
        <w:t>ی</w:t>
      </w:r>
      <w:r w:rsidRPr="005C1999">
        <w:rPr>
          <w:rFonts w:hint="cs"/>
          <w:rtl/>
        </w:rPr>
        <w:t xml:space="preserve"> را دنبال م</w:t>
      </w:r>
      <w:r w:rsidR="00AC3BE7">
        <w:rPr>
          <w:rFonts w:hint="cs"/>
          <w:rtl/>
        </w:rPr>
        <w:t>ی</w:t>
      </w:r>
      <w:r w:rsidRPr="005C1999">
        <w:rPr>
          <w:rFonts w:hint="cs"/>
          <w:rtl/>
        </w:rPr>
        <w:t>‌</w:t>
      </w:r>
      <w:r w:rsidR="00AC3BE7">
        <w:rPr>
          <w:rFonts w:hint="cs"/>
          <w:rtl/>
        </w:rPr>
        <w:t>ک</w:t>
      </w:r>
      <w:r w:rsidRPr="005C1999">
        <w:rPr>
          <w:rFonts w:hint="cs"/>
          <w:rtl/>
        </w:rPr>
        <w:t xml:space="preserve">رده‌اند </w:t>
      </w:r>
      <w:r w:rsidR="00AC3BE7">
        <w:rPr>
          <w:rFonts w:hint="cs"/>
          <w:rtl/>
        </w:rPr>
        <w:t>ک</w:t>
      </w:r>
      <w:r w:rsidRPr="005C1999">
        <w:rPr>
          <w:rFonts w:hint="cs"/>
          <w:rtl/>
        </w:rPr>
        <w:t>ه در نت</w:t>
      </w:r>
      <w:r w:rsidR="00AC3BE7">
        <w:rPr>
          <w:rFonts w:hint="cs"/>
          <w:rtl/>
        </w:rPr>
        <w:t>ی</w:t>
      </w:r>
      <w:r w:rsidRPr="005C1999">
        <w:rPr>
          <w:rFonts w:hint="cs"/>
          <w:rtl/>
        </w:rPr>
        <w:t>جه، روا</w:t>
      </w:r>
      <w:r w:rsidR="00AC3BE7">
        <w:rPr>
          <w:rFonts w:hint="cs"/>
          <w:rtl/>
        </w:rPr>
        <w:t>ی</w:t>
      </w:r>
      <w:r w:rsidRPr="005C1999">
        <w:rPr>
          <w:rFonts w:hint="cs"/>
          <w:rtl/>
        </w:rPr>
        <w:t>ات بگونه‌ا</w:t>
      </w:r>
      <w:r w:rsidR="00AC3BE7">
        <w:rPr>
          <w:rFonts w:hint="cs"/>
          <w:rtl/>
        </w:rPr>
        <w:t>ی</w:t>
      </w:r>
      <w:r w:rsidRPr="005C1999">
        <w:rPr>
          <w:rFonts w:hint="cs"/>
          <w:rtl/>
        </w:rPr>
        <w:t xml:space="preserve"> از آب درآمده </w:t>
      </w:r>
      <w:r w:rsidR="00AC3BE7">
        <w:rPr>
          <w:rFonts w:hint="cs"/>
          <w:rtl/>
        </w:rPr>
        <w:t>ک</w:t>
      </w:r>
      <w:r w:rsidRPr="005C1999">
        <w:rPr>
          <w:rFonts w:hint="cs"/>
          <w:rtl/>
        </w:rPr>
        <w:t>ه برخ</w:t>
      </w:r>
      <w:r w:rsidR="00AC3BE7">
        <w:rPr>
          <w:rFonts w:hint="cs"/>
          <w:rtl/>
        </w:rPr>
        <w:t>ی</w:t>
      </w:r>
      <w:r w:rsidRPr="005C1999">
        <w:rPr>
          <w:rFonts w:hint="cs"/>
          <w:rtl/>
        </w:rPr>
        <w:t xml:space="preserve"> در تناقض با برخ</w:t>
      </w:r>
      <w:r w:rsidR="00AC3BE7">
        <w:rPr>
          <w:rFonts w:hint="cs"/>
          <w:rtl/>
        </w:rPr>
        <w:t>ی</w:t>
      </w:r>
      <w:r w:rsidRPr="005C1999">
        <w:rPr>
          <w:rFonts w:hint="cs"/>
          <w:rtl/>
        </w:rPr>
        <w:t xml:space="preserve"> د</w:t>
      </w:r>
      <w:r w:rsidR="00AC3BE7">
        <w:rPr>
          <w:rFonts w:hint="cs"/>
          <w:rtl/>
        </w:rPr>
        <w:t>ی</w:t>
      </w:r>
      <w:r w:rsidRPr="005C1999">
        <w:rPr>
          <w:rFonts w:hint="cs"/>
          <w:rtl/>
        </w:rPr>
        <w:t>گر م</w:t>
      </w:r>
      <w:r w:rsidR="00AC3BE7">
        <w:rPr>
          <w:rFonts w:hint="cs"/>
          <w:rtl/>
        </w:rPr>
        <w:t>ی</w:t>
      </w:r>
      <w:r w:rsidRPr="005C1999">
        <w:rPr>
          <w:rFonts w:hint="cs"/>
          <w:rtl/>
        </w:rPr>
        <w:t>‌باشند چنان</w:t>
      </w:r>
      <w:r w:rsidR="00AC3BE7">
        <w:rPr>
          <w:rFonts w:hint="cs"/>
          <w:rtl/>
        </w:rPr>
        <w:t>ک</w:t>
      </w:r>
      <w:r w:rsidRPr="005C1999">
        <w:rPr>
          <w:rFonts w:hint="cs"/>
          <w:rtl/>
        </w:rPr>
        <w:t>ه بزرگان مذهب به ا</w:t>
      </w:r>
      <w:r w:rsidR="00AC3BE7">
        <w:rPr>
          <w:rFonts w:hint="cs"/>
          <w:rtl/>
        </w:rPr>
        <w:t>ی</w:t>
      </w:r>
      <w:r w:rsidRPr="005C1999">
        <w:rPr>
          <w:rFonts w:hint="cs"/>
          <w:rtl/>
        </w:rPr>
        <w:t>ن مطلب اعتراف نموده‌اند طوس</w:t>
      </w:r>
      <w:r w:rsidR="00AC3BE7">
        <w:rPr>
          <w:rFonts w:hint="cs"/>
          <w:rtl/>
        </w:rPr>
        <w:t>ی</w:t>
      </w:r>
      <w:r w:rsidRPr="005C1999">
        <w:rPr>
          <w:rFonts w:hint="cs"/>
          <w:rtl/>
        </w:rPr>
        <w:t xml:space="preserve"> در مقدمه‌</w:t>
      </w:r>
      <w:r w:rsidR="00AC3BE7">
        <w:rPr>
          <w:rFonts w:hint="cs"/>
          <w:rtl/>
        </w:rPr>
        <w:t>ی</w:t>
      </w:r>
      <w:r w:rsidRPr="005C1999">
        <w:rPr>
          <w:rFonts w:hint="cs"/>
          <w:rtl/>
        </w:rPr>
        <w:t xml:space="preserve"> </w:t>
      </w:r>
      <w:r w:rsidR="00AC3BE7">
        <w:rPr>
          <w:rFonts w:hint="cs"/>
          <w:rtl/>
        </w:rPr>
        <w:t>ک</w:t>
      </w:r>
      <w:r w:rsidRPr="005C1999">
        <w:rPr>
          <w:rFonts w:hint="cs"/>
          <w:rtl/>
        </w:rPr>
        <w:t>تاب «تهذ</w:t>
      </w:r>
      <w:r w:rsidR="00AC3BE7">
        <w:rPr>
          <w:rFonts w:hint="cs"/>
          <w:rtl/>
        </w:rPr>
        <w:t>ی</w:t>
      </w:r>
      <w:r w:rsidRPr="005C1999">
        <w:rPr>
          <w:rFonts w:hint="cs"/>
          <w:rtl/>
        </w:rPr>
        <w:t>ب الاح</w:t>
      </w:r>
      <w:r w:rsidR="00AC3BE7">
        <w:rPr>
          <w:rFonts w:hint="cs"/>
          <w:rtl/>
        </w:rPr>
        <w:t>ک</w:t>
      </w:r>
      <w:r w:rsidRPr="005C1999">
        <w:rPr>
          <w:rFonts w:hint="cs"/>
          <w:rtl/>
        </w:rPr>
        <w:t>ام» م</w:t>
      </w:r>
      <w:r w:rsidR="00AC3BE7">
        <w:rPr>
          <w:rFonts w:hint="cs"/>
          <w:rtl/>
        </w:rPr>
        <w:t>ی</w:t>
      </w:r>
      <w:r w:rsidRPr="005C1999">
        <w:rPr>
          <w:rFonts w:hint="cs"/>
          <w:rtl/>
        </w:rPr>
        <w:t>‌گو</w:t>
      </w:r>
      <w:r w:rsidR="00AC3BE7">
        <w:rPr>
          <w:rFonts w:hint="cs"/>
          <w:rtl/>
        </w:rPr>
        <w:t>ی</w:t>
      </w:r>
      <w:r w:rsidRPr="005C1999">
        <w:rPr>
          <w:rFonts w:hint="cs"/>
          <w:rtl/>
        </w:rPr>
        <w:t>د: «بعض</w:t>
      </w:r>
      <w:r w:rsidR="00AC3BE7">
        <w:rPr>
          <w:rFonts w:hint="cs"/>
          <w:rtl/>
        </w:rPr>
        <w:t>ی</w:t>
      </w:r>
      <w:r w:rsidRPr="005C1999">
        <w:rPr>
          <w:rFonts w:hint="cs"/>
          <w:rtl/>
        </w:rPr>
        <w:t xml:space="preserve"> از دوستان مرا در مورد احاد</w:t>
      </w:r>
      <w:r w:rsidR="00AC3BE7">
        <w:rPr>
          <w:rFonts w:hint="cs"/>
          <w:rtl/>
        </w:rPr>
        <w:t>ی</w:t>
      </w:r>
      <w:r w:rsidRPr="005C1999">
        <w:rPr>
          <w:rFonts w:hint="cs"/>
          <w:rtl/>
        </w:rPr>
        <w:t xml:space="preserve">ث اصحاب ما </w:t>
      </w:r>
      <w:r w:rsidR="00AC3BE7">
        <w:rPr>
          <w:rFonts w:hint="cs"/>
          <w:rtl/>
        </w:rPr>
        <w:t>ی</w:t>
      </w:r>
      <w:r w:rsidRPr="005C1999">
        <w:rPr>
          <w:rFonts w:hint="cs"/>
          <w:rtl/>
        </w:rPr>
        <w:t>ادآور</w:t>
      </w:r>
      <w:r w:rsidR="00AC3BE7">
        <w:rPr>
          <w:rFonts w:hint="cs"/>
          <w:rtl/>
        </w:rPr>
        <w:t>ی</w:t>
      </w:r>
      <w:r w:rsidRPr="005C1999">
        <w:rPr>
          <w:rFonts w:hint="cs"/>
          <w:rtl/>
        </w:rPr>
        <w:t xml:space="preserve"> </w:t>
      </w:r>
      <w:r w:rsidR="00AC3BE7">
        <w:rPr>
          <w:rFonts w:hint="cs"/>
          <w:rtl/>
        </w:rPr>
        <w:t>ک</w:t>
      </w:r>
      <w:r w:rsidRPr="005C1999">
        <w:rPr>
          <w:rFonts w:hint="cs"/>
          <w:rtl/>
        </w:rPr>
        <w:t>رد. اختلاف و تناقض در احاد</w:t>
      </w:r>
      <w:r w:rsidR="00AC3BE7">
        <w:rPr>
          <w:rFonts w:hint="cs"/>
          <w:rtl/>
        </w:rPr>
        <w:t>ی</w:t>
      </w:r>
      <w:r w:rsidRPr="005C1999">
        <w:rPr>
          <w:rFonts w:hint="cs"/>
          <w:rtl/>
        </w:rPr>
        <w:t>ث بقدر</w:t>
      </w:r>
      <w:r w:rsidR="00AC3BE7">
        <w:rPr>
          <w:rFonts w:hint="cs"/>
          <w:rtl/>
        </w:rPr>
        <w:t>ی</w:t>
      </w:r>
      <w:r w:rsidRPr="005C1999">
        <w:rPr>
          <w:rFonts w:hint="cs"/>
          <w:rtl/>
        </w:rPr>
        <w:t xml:space="preserve"> است </w:t>
      </w:r>
      <w:r w:rsidR="00AC3BE7">
        <w:rPr>
          <w:rFonts w:hint="cs"/>
          <w:rtl/>
        </w:rPr>
        <w:t>ک</w:t>
      </w:r>
      <w:r w:rsidRPr="005C1999">
        <w:rPr>
          <w:rFonts w:hint="cs"/>
          <w:rtl/>
        </w:rPr>
        <w:t>ه ه</w:t>
      </w:r>
      <w:r w:rsidR="00AC3BE7">
        <w:rPr>
          <w:rFonts w:hint="cs"/>
          <w:rtl/>
        </w:rPr>
        <w:t>ی</w:t>
      </w:r>
      <w:r w:rsidRPr="005C1999">
        <w:rPr>
          <w:rFonts w:hint="cs"/>
          <w:rtl/>
        </w:rPr>
        <w:t>چ حد</w:t>
      </w:r>
      <w:r w:rsidR="00AC3BE7">
        <w:rPr>
          <w:rFonts w:hint="cs"/>
          <w:rtl/>
        </w:rPr>
        <w:t>ی</w:t>
      </w:r>
      <w:r w:rsidRPr="005C1999">
        <w:rPr>
          <w:rFonts w:hint="cs"/>
          <w:rtl/>
        </w:rPr>
        <w:t>ث</w:t>
      </w:r>
      <w:r w:rsidR="00AC3BE7">
        <w:rPr>
          <w:rFonts w:hint="cs"/>
          <w:rtl/>
        </w:rPr>
        <w:t>ی</w:t>
      </w:r>
      <w:r w:rsidRPr="005C1999">
        <w:rPr>
          <w:rFonts w:hint="cs"/>
          <w:rtl/>
        </w:rPr>
        <w:t xml:space="preserve"> شما سراغ ندار</w:t>
      </w:r>
      <w:r w:rsidR="00AC3BE7">
        <w:rPr>
          <w:rFonts w:hint="cs"/>
          <w:rtl/>
        </w:rPr>
        <w:t>ی</w:t>
      </w:r>
      <w:r w:rsidRPr="005C1999">
        <w:rPr>
          <w:rFonts w:hint="cs"/>
          <w:rtl/>
        </w:rPr>
        <w:t>د مگر ا</w:t>
      </w:r>
      <w:r w:rsidR="00AC3BE7">
        <w:rPr>
          <w:rFonts w:hint="cs"/>
          <w:rtl/>
        </w:rPr>
        <w:t>ی</w:t>
      </w:r>
      <w:r w:rsidRPr="005C1999">
        <w:rPr>
          <w:rFonts w:hint="cs"/>
          <w:rtl/>
        </w:rPr>
        <w:t>ن</w:t>
      </w:r>
      <w:r w:rsidR="00AC3BE7">
        <w:rPr>
          <w:rFonts w:hint="cs"/>
          <w:rtl/>
        </w:rPr>
        <w:t>ک</w:t>
      </w:r>
      <w:r w:rsidRPr="005C1999">
        <w:rPr>
          <w:rFonts w:hint="cs"/>
          <w:rtl/>
        </w:rPr>
        <w:t>ه در مقابل آن حد</w:t>
      </w:r>
      <w:r w:rsidR="00AC3BE7">
        <w:rPr>
          <w:rFonts w:hint="cs"/>
          <w:rtl/>
        </w:rPr>
        <w:t>ی</w:t>
      </w:r>
      <w:r w:rsidRPr="005C1999">
        <w:rPr>
          <w:rFonts w:hint="cs"/>
          <w:rtl/>
        </w:rPr>
        <w:t>ث</w:t>
      </w:r>
      <w:r w:rsidR="00AC3BE7">
        <w:rPr>
          <w:rFonts w:hint="cs"/>
          <w:rtl/>
        </w:rPr>
        <w:t>ی</w:t>
      </w:r>
      <w:r w:rsidRPr="005C1999">
        <w:rPr>
          <w:rFonts w:hint="cs"/>
          <w:rtl/>
        </w:rPr>
        <w:t xml:space="preserve"> وجود دارد.</w:t>
      </w:r>
      <w:r w:rsidRPr="005C1999">
        <w:rPr>
          <w:rStyle w:val="FootnoteReference"/>
          <w:rtl/>
        </w:rPr>
        <w:footnoteReference w:id="390"/>
      </w:r>
    </w:p>
    <w:p w:rsidR="00997A76" w:rsidRPr="005C1999" w:rsidRDefault="00997A76" w:rsidP="004F6DC8">
      <w:pPr>
        <w:spacing w:before="80" w:after="80" w:line="216" w:lineRule="auto"/>
        <w:ind w:firstLine="340"/>
        <w:jc w:val="both"/>
        <w:rPr>
          <w:rtl/>
        </w:rPr>
      </w:pPr>
      <w:r w:rsidRPr="005C1999">
        <w:rPr>
          <w:rFonts w:hint="cs"/>
          <w:rtl/>
        </w:rPr>
        <w:t>همچن</w:t>
      </w:r>
      <w:r w:rsidR="00AC3BE7">
        <w:rPr>
          <w:rFonts w:hint="cs"/>
          <w:rtl/>
        </w:rPr>
        <w:t>ی</w:t>
      </w:r>
      <w:r w:rsidRPr="005C1999">
        <w:rPr>
          <w:rFonts w:hint="cs"/>
          <w:rtl/>
        </w:rPr>
        <w:t xml:space="preserve">ن </w:t>
      </w:r>
      <w:r w:rsidR="00AC3BE7">
        <w:rPr>
          <w:rFonts w:hint="cs"/>
          <w:rtl/>
        </w:rPr>
        <w:t>یکی</w:t>
      </w:r>
      <w:r w:rsidRPr="005C1999">
        <w:rPr>
          <w:rFonts w:hint="cs"/>
          <w:rtl/>
        </w:rPr>
        <w:t xml:space="preserve"> از علما</w:t>
      </w:r>
      <w:r w:rsidR="00AC3BE7">
        <w:rPr>
          <w:rFonts w:hint="cs"/>
          <w:rtl/>
        </w:rPr>
        <w:t>ی</w:t>
      </w:r>
      <w:r w:rsidRPr="005C1999">
        <w:rPr>
          <w:rFonts w:hint="cs"/>
          <w:rtl/>
        </w:rPr>
        <w:t xml:space="preserve"> د</w:t>
      </w:r>
      <w:r w:rsidR="00AC3BE7">
        <w:rPr>
          <w:rFonts w:hint="cs"/>
          <w:rtl/>
        </w:rPr>
        <w:t>ی</w:t>
      </w:r>
      <w:r w:rsidRPr="005C1999">
        <w:rPr>
          <w:rFonts w:hint="cs"/>
          <w:rtl/>
        </w:rPr>
        <w:t>ار هند به نام دلدار ل</w:t>
      </w:r>
      <w:r w:rsidR="00AC3BE7">
        <w:rPr>
          <w:rFonts w:hint="cs"/>
          <w:rtl/>
        </w:rPr>
        <w:t>ک</w:t>
      </w:r>
      <w:r w:rsidRPr="005C1999">
        <w:rPr>
          <w:rFonts w:hint="cs"/>
          <w:rtl/>
        </w:rPr>
        <w:t>نو</w:t>
      </w:r>
      <w:r w:rsidR="00AC3BE7">
        <w:rPr>
          <w:rFonts w:hint="cs"/>
          <w:rtl/>
        </w:rPr>
        <w:t>ی</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د: «احاد</w:t>
      </w:r>
      <w:r w:rsidR="00AC3BE7">
        <w:rPr>
          <w:rFonts w:hint="cs"/>
          <w:rtl/>
        </w:rPr>
        <w:t>ی</w:t>
      </w:r>
      <w:r w:rsidRPr="005C1999">
        <w:rPr>
          <w:rFonts w:hint="cs"/>
          <w:rtl/>
        </w:rPr>
        <w:t>ث منقول از ائمه خ</w:t>
      </w:r>
      <w:r w:rsidR="00AC3BE7">
        <w:rPr>
          <w:rFonts w:hint="cs"/>
          <w:rtl/>
        </w:rPr>
        <w:t>ی</w:t>
      </w:r>
      <w:r w:rsidRPr="005C1999">
        <w:rPr>
          <w:rFonts w:hint="cs"/>
          <w:rtl/>
        </w:rPr>
        <w:t>ل</w:t>
      </w:r>
      <w:r w:rsidR="00AC3BE7">
        <w:rPr>
          <w:rFonts w:hint="cs"/>
          <w:rtl/>
        </w:rPr>
        <w:t>ی</w:t>
      </w:r>
      <w:r w:rsidRPr="005C1999">
        <w:rPr>
          <w:rFonts w:hint="cs"/>
          <w:rtl/>
        </w:rPr>
        <w:t xml:space="preserve"> متضاد م</w:t>
      </w:r>
      <w:r w:rsidR="00AC3BE7">
        <w:rPr>
          <w:rFonts w:hint="cs"/>
          <w:rtl/>
        </w:rPr>
        <w:t>ی</w:t>
      </w:r>
      <w:r w:rsidRPr="005C1999">
        <w:rPr>
          <w:rFonts w:hint="cs"/>
          <w:rtl/>
        </w:rPr>
        <w:t>‌باشند بگونه‌ا</w:t>
      </w:r>
      <w:r w:rsidR="00AC3BE7">
        <w:rPr>
          <w:rFonts w:hint="cs"/>
          <w:rtl/>
        </w:rPr>
        <w:t>ی</w:t>
      </w:r>
      <w:r w:rsidRPr="005C1999">
        <w:rPr>
          <w:rFonts w:hint="cs"/>
          <w:rtl/>
        </w:rPr>
        <w:t xml:space="preserve"> </w:t>
      </w:r>
      <w:r w:rsidR="00AC3BE7">
        <w:rPr>
          <w:rFonts w:hint="cs"/>
          <w:rtl/>
        </w:rPr>
        <w:t>ک</w:t>
      </w:r>
      <w:r w:rsidRPr="005C1999">
        <w:rPr>
          <w:rFonts w:hint="cs"/>
          <w:rtl/>
        </w:rPr>
        <w:t>ه در مقابل هر حد</w:t>
      </w:r>
      <w:r w:rsidR="00AC3BE7">
        <w:rPr>
          <w:rFonts w:hint="cs"/>
          <w:rtl/>
        </w:rPr>
        <w:t>ی</w:t>
      </w:r>
      <w:r w:rsidRPr="005C1999">
        <w:rPr>
          <w:rFonts w:hint="cs"/>
          <w:rtl/>
        </w:rPr>
        <w:t xml:space="preserve">ث ضد آن </w:t>
      </w:r>
      <w:r w:rsidR="00AC3BE7">
        <w:rPr>
          <w:rFonts w:hint="cs"/>
          <w:rtl/>
        </w:rPr>
        <w:t>ی</w:t>
      </w:r>
      <w:r w:rsidRPr="005C1999">
        <w:rPr>
          <w:rFonts w:hint="cs"/>
          <w:rtl/>
        </w:rPr>
        <w:t>افت م</w:t>
      </w:r>
      <w:r w:rsidR="00AC3BE7">
        <w:rPr>
          <w:rFonts w:hint="cs"/>
          <w:rtl/>
        </w:rPr>
        <w:t>ی</w:t>
      </w:r>
      <w:r w:rsidRPr="005C1999">
        <w:rPr>
          <w:rFonts w:hint="cs"/>
          <w:rtl/>
        </w:rPr>
        <w:t>‌شود و هم</w:t>
      </w:r>
      <w:r w:rsidR="00AC3BE7">
        <w:rPr>
          <w:rFonts w:hint="cs"/>
          <w:rtl/>
        </w:rPr>
        <w:t>ی</w:t>
      </w:r>
      <w:r w:rsidRPr="005C1999">
        <w:rPr>
          <w:rFonts w:hint="cs"/>
          <w:rtl/>
        </w:rPr>
        <w:t>ن امر باعث رجوع بس</w:t>
      </w:r>
      <w:r w:rsidR="00AC3BE7">
        <w:rPr>
          <w:rFonts w:hint="cs"/>
          <w:rtl/>
        </w:rPr>
        <w:t>ی</w:t>
      </w:r>
      <w:r w:rsidRPr="005C1999">
        <w:rPr>
          <w:rFonts w:hint="cs"/>
          <w:rtl/>
        </w:rPr>
        <w:t>ار</w:t>
      </w:r>
      <w:r w:rsidR="00AC3BE7">
        <w:rPr>
          <w:rFonts w:hint="cs"/>
          <w:rtl/>
        </w:rPr>
        <w:t>ی</w:t>
      </w:r>
      <w:r w:rsidRPr="005C1999">
        <w:rPr>
          <w:rFonts w:hint="cs"/>
          <w:rtl/>
        </w:rPr>
        <w:t xml:space="preserve"> از </w:t>
      </w:r>
      <w:r w:rsidR="00AC3BE7">
        <w:rPr>
          <w:rFonts w:hint="cs"/>
          <w:rtl/>
        </w:rPr>
        <w:t>ک</w:t>
      </w:r>
      <w:r w:rsidRPr="005C1999">
        <w:rPr>
          <w:rFonts w:hint="cs"/>
          <w:rtl/>
        </w:rPr>
        <w:t>وته ف</w:t>
      </w:r>
      <w:r w:rsidR="00AC3BE7">
        <w:rPr>
          <w:rFonts w:hint="cs"/>
          <w:rtl/>
        </w:rPr>
        <w:t>ک</w:t>
      </w:r>
      <w:r w:rsidRPr="005C1999">
        <w:rPr>
          <w:rFonts w:hint="cs"/>
          <w:rtl/>
        </w:rPr>
        <w:t>ران از مذهب و اعتقاد واقع</w:t>
      </w:r>
      <w:r w:rsidR="00AC3BE7">
        <w:rPr>
          <w:rFonts w:hint="cs"/>
          <w:rtl/>
        </w:rPr>
        <w:t>ی</w:t>
      </w:r>
      <w:r w:rsidRPr="005C1999">
        <w:rPr>
          <w:rFonts w:hint="cs"/>
          <w:rtl/>
        </w:rPr>
        <w:t xml:space="preserve"> شده است!!</w:t>
      </w:r>
      <w:r w:rsidRPr="005C1999">
        <w:rPr>
          <w:rStyle w:val="FootnoteReference"/>
          <w:rtl/>
        </w:rPr>
        <w:footnoteReference w:id="391"/>
      </w:r>
    </w:p>
    <w:p w:rsidR="00997A76" w:rsidRPr="005C1999" w:rsidRDefault="00997A76" w:rsidP="004F6DC8">
      <w:pPr>
        <w:spacing w:before="80" w:after="80" w:line="216" w:lineRule="auto"/>
        <w:ind w:firstLine="340"/>
        <w:jc w:val="both"/>
        <w:rPr>
          <w:rtl/>
        </w:rPr>
      </w:pPr>
      <w:r w:rsidRPr="005C1999">
        <w:rPr>
          <w:rFonts w:hint="cs"/>
          <w:rtl/>
        </w:rPr>
        <w:t>آر</w:t>
      </w:r>
      <w:r w:rsidR="00AC3BE7">
        <w:rPr>
          <w:rFonts w:hint="cs"/>
          <w:rtl/>
        </w:rPr>
        <w:t>ی</w:t>
      </w:r>
      <w:r w:rsidRPr="005C1999">
        <w:rPr>
          <w:rFonts w:hint="cs"/>
          <w:rtl/>
        </w:rPr>
        <w:t>، با</w:t>
      </w:r>
      <w:r w:rsidR="00AC3BE7">
        <w:rPr>
          <w:rFonts w:hint="cs"/>
          <w:rtl/>
        </w:rPr>
        <w:t>ی</w:t>
      </w:r>
      <w:r w:rsidRPr="005C1999">
        <w:rPr>
          <w:rFonts w:hint="cs"/>
          <w:rtl/>
        </w:rPr>
        <w:t>د برا</w:t>
      </w:r>
      <w:r w:rsidR="00AC3BE7">
        <w:rPr>
          <w:rFonts w:hint="cs"/>
          <w:rtl/>
        </w:rPr>
        <w:t>ی</w:t>
      </w:r>
      <w:r w:rsidRPr="005C1999">
        <w:rPr>
          <w:rFonts w:hint="cs"/>
          <w:rtl/>
        </w:rPr>
        <w:t xml:space="preserve">  تناقض گو</w:t>
      </w:r>
      <w:r w:rsidR="00AC3BE7">
        <w:rPr>
          <w:rFonts w:hint="cs"/>
          <w:rtl/>
        </w:rPr>
        <w:t>یی</w:t>
      </w:r>
      <w:r w:rsidRPr="005C1999">
        <w:rPr>
          <w:rFonts w:hint="cs"/>
          <w:rtl/>
        </w:rPr>
        <w:t xml:space="preserve"> راه حل</w:t>
      </w:r>
      <w:r w:rsidR="00AC3BE7">
        <w:rPr>
          <w:rFonts w:hint="cs"/>
          <w:rtl/>
        </w:rPr>
        <w:t>ی</w:t>
      </w:r>
      <w:r w:rsidRPr="005C1999">
        <w:rPr>
          <w:rFonts w:hint="cs"/>
          <w:rtl/>
        </w:rPr>
        <w:t xml:space="preserve"> دست و پا م</w:t>
      </w:r>
      <w:r w:rsidR="00AC3BE7">
        <w:rPr>
          <w:rFonts w:hint="cs"/>
          <w:rtl/>
        </w:rPr>
        <w:t>ی</w:t>
      </w:r>
      <w:r w:rsidRPr="005C1999">
        <w:rPr>
          <w:rFonts w:hint="cs"/>
          <w:rtl/>
        </w:rPr>
        <w:t>‌</w:t>
      </w:r>
      <w:r w:rsidR="00AC3BE7">
        <w:rPr>
          <w:rFonts w:hint="cs"/>
          <w:rtl/>
        </w:rPr>
        <w:t>ک</w:t>
      </w:r>
      <w:r w:rsidRPr="005C1999">
        <w:rPr>
          <w:rFonts w:hint="cs"/>
          <w:rtl/>
        </w:rPr>
        <w:t>ردند. بنابرا</w:t>
      </w:r>
      <w:r w:rsidR="00AC3BE7">
        <w:rPr>
          <w:rFonts w:hint="cs"/>
          <w:rtl/>
        </w:rPr>
        <w:t>ی</w:t>
      </w:r>
      <w:r w:rsidRPr="005C1999">
        <w:rPr>
          <w:rFonts w:hint="cs"/>
          <w:rtl/>
        </w:rPr>
        <w:t>ن، مساله‌</w:t>
      </w:r>
      <w:r w:rsidR="00AC3BE7">
        <w:rPr>
          <w:rFonts w:hint="cs"/>
          <w:rtl/>
        </w:rPr>
        <w:t>ی</w:t>
      </w:r>
      <w:r w:rsidRPr="005C1999">
        <w:rPr>
          <w:rFonts w:hint="cs"/>
          <w:rtl/>
        </w:rPr>
        <w:t xml:space="preserve"> «تق</w:t>
      </w:r>
      <w:r w:rsidR="00AC3BE7">
        <w:rPr>
          <w:rFonts w:hint="cs"/>
          <w:rtl/>
        </w:rPr>
        <w:t>ی</w:t>
      </w:r>
      <w:r w:rsidRPr="005C1999">
        <w:rPr>
          <w:rFonts w:hint="cs"/>
          <w:rtl/>
        </w:rPr>
        <w:t>ه» را پ</w:t>
      </w:r>
      <w:r w:rsidR="00AC3BE7">
        <w:rPr>
          <w:rFonts w:hint="cs"/>
          <w:rtl/>
        </w:rPr>
        <w:t>ی</w:t>
      </w:r>
      <w:r w:rsidRPr="005C1999">
        <w:rPr>
          <w:rFonts w:hint="cs"/>
          <w:rtl/>
        </w:rPr>
        <w:t xml:space="preserve">ش </w:t>
      </w:r>
      <w:r w:rsidR="00AC3BE7">
        <w:rPr>
          <w:rFonts w:hint="cs"/>
          <w:rtl/>
        </w:rPr>
        <w:t>ک</w:t>
      </w:r>
      <w:r w:rsidRPr="005C1999">
        <w:rPr>
          <w:rFonts w:hint="cs"/>
          <w:rtl/>
        </w:rPr>
        <w:t>ش</w:t>
      </w:r>
      <w:r w:rsidR="00AC3BE7">
        <w:rPr>
          <w:rFonts w:hint="cs"/>
          <w:rtl/>
        </w:rPr>
        <w:t>ی</w:t>
      </w:r>
      <w:r w:rsidRPr="005C1999">
        <w:rPr>
          <w:rFonts w:hint="cs"/>
          <w:rtl/>
        </w:rPr>
        <w:t xml:space="preserve">دند. </w:t>
      </w:r>
    </w:p>
    <w:p w:rsidR="00997A76" w:rsidRPr="005C1999" w:rsidRDefault="00AC3BE7" w:rsidP="004F6DC8">
      <w:pPr>
        <w:spacing w:before="80" w:after="80" w:line="216" w:lineRule="auto"/>
        <w:ind w:firstLine="340"/>
        <w:jc w:val="both"/>
        <w:rPr>
          <w:rtl/>
        </w:rPr>
      </w:pPr>
      <w:r>
        <w:rPr>
          <w:rFonts w:hint="cs"/>
          <w:rtl/>
        </w:rPr>
        <w:t>ی</w:t>
      </w:r>
      <w:r w:rsidR="00997A76" w:rsidRPr="005C1999">
        <w:rPr>
          <w:rFonts w:hint="cs"/>
          <w:rtl/>
        </w:rPr>
        <w:t>عن</w:t>
      </w:r>
      <w:r>
        <w:rPr>
          <w:rFonts w:hint="cs"/>
          <w:rtl/>
        </w:rPr>
        <w:t>ی</w:t>
      </w:r>
      <w:r w:rsidR="00997A76" w:rsidRPr="005C1999">
        <w:rPr>
          <w:rFonts w:hint="cs"/>
          <w:rtl/>
        </w:rPr>
        <w:t xml:space="preserve"> ائمه گاه</w:t>
      </w:r>
      <w:r>
        <w:rPr>
          <w:rFonts w:hint="cs"/>
          <w:rtl/>
        </w:rPr>
        <w:t>ی</w:t>
      </w:r>
      <w:r w:rsidR="00997A76" w:rsidRPr="005C1999">
        <w:rPr>
          <w:rFonts w:hint="cs"/>
          <w:rtl/>
        </w:rPr>
        <w:t xml:space="preserve"> سخن</w:t>
      </w:r>
      <w:r>
        <w:rPr>
          <w:rFonts w:hint="cs"/>
          <w:rtl/>
        </w:rPr>
        <w:t>ی</w:t>
      </w:r>
      <w:r w:rsidR="00997A76" w:rsidRPr="005C1999">
        <w:rPr>
          <w:rFonts w:hint="cs"/>
          <w:rtl/>
        </w:rPr>
        <w:t xml:space="preserve"> م</w:t>
      </w:r>
      <w:r>
        <w:rPr>
          <w:rFonts w:hint="cs"/>
          <w:rtl/>
        </w:rPr>
        <w:t>ی</w:t>
      </w:r>
      <w:r w:rsidR="00997A76" w:rsidRPr="005C1999">
        <w:rPr>
          <w:rFonts w:hint="cs"/>
          <w:rtl/>
        </w:rPr>
        <w:t>‌گفتند و فتوا</w:t>
      </w:r>
      <w:r>
        <w:rPr>
          <w:rFonts w:hint="cs"/>
          <w:rtl/>
        </w:rPr>
        <w:t>یی</w:t>
      </w:r>
      <w:r w:rsidR="00997A76" w:rsidRPr="005C1999">
        <w:rPr>
          <w:rFonts w:hint="cs"/>
          <w:rtl/>
        </w:rPr>
        <w:t xml:space="preserve"> م</w:t>
      </w:r>
      <w:r>
        <w:rPr>
          <w:rFonts w:hint="cs"/>
          <w:rtl/>
        </w:rPr>
        <w:t>ی</w:t>
      </w:r>
      <w:r w:rsidR="00997A76" w:rsidRPr="005C1999">
        <w:rPr>
          <w:rFonts w:hint="cs"/>
          <w:rtl/>
        </w:rPr>
        <w:t>‌دادند سپس از ترس جان خو</w:t>
      </w:r>
      <w:r>
        <w:rPr>
          <w:rFonts w:hint="cs"/>
          <w:rtl/>
        </w:rPr>
        <w:t>ی</w:t>
      </w:r>
      <w:r w:rsidR="00997A76" w:rsidRPr="005C1999">
        <w:rPr>
          <w:rFonts w:hint="cs"/>
          <w:rtl/>
        </w:rPr>
        <w:t>ش، فتوا</w:t>
      </w:r>
      <w:r>
        <w:rPr>
          <w:rFonts w:hint="cs"/>
          <w:rtl/>
        </w:rPr>
        <w:t>یی</w:t>
      </w:r>
      <w:r w:rsidR="00997A76" w:rsidRPr="005C1999">
        <w:rPr>
          <w:rFonts w:hint="cs"/>
          <w:rtl/>
        </w:rPr>
        <w:t xml:space="preserve"> مخالف با فتوا</w:t>
      </w:r>
      <w:r>
        <w:rPr>
          <w:rFonts w:hint="cs"/>
          <w:rtl/>
        </w:rPr>
        <w:t>ی</w:t>
      </w:r>
      <w:r w:rsidR="00997A76" w:rsidRPr="005C1999">
        <w:rPr>
          <w:rFonts w:hint="cs"/>
          <w:rtl/>
        </w:rPr>
        <w:t xml:space="preserve"> سابق خو</w:t>
      </w:r>
      <w:r>
        <w:rPr>
          <w:rFonts w:hint="cs"/>
          <w:rtl/>
        </w:rPr>
        <w:t>ی</w:t>
      </w:r>
      <w:r w:rsidR="00997A76" w:rsidRPr="005C1999">
        <w:rPr>
          <w:rFonts w:hint="cs"/>
          <w:rtl/>
        </w:rPr>
        <w:t>ش صادر م</w:t>
      </w:r>
      <w:r>
        <w:rPr>
          <w:rFonts w:hint="cs"/>
          <w:rtl/>
        </w:rPr>
        <w:t>ی</w:t>
      </w:r>
      <w:r w:rsidR="00997A76" w:rsidRPr="005C1999">
        <w:rPr>
          <w:rFonts w:hint="cs"/>
          <w:rtl/>
        </w:rPr>
        <w:t>‌</w:t>
      </w:r>
      <w:r>
        <w:rPr>
          <w:rFonts w:hint="cs"/>
          <w:rtl/>
        </w:rPr>
        <w:t>ک</w:t>
      </w:r>
      <w:r w:rsidR="00997A76" w:rsidRPr="005C1999">
        <w:rPr>
          <w:rFonts w:hint="cs"/>
          <w:rtl/>
        </w:rPr>
        <w:t xml:space="preserve">ردند. </w:t>
      </w:r>
    </w:p>
    <w:p w:rsidR="00997A76" w:rsidRPr="005C1999" w:rsidRDefault="00997A76" w:rsidP="004F6DC8">
      <w:pPr>
        <w:spacing w:before="80" w:after="80" w:line="216" w:lineRule="auto"/>
        <w:ind w:firstLine="340"/>
        <w:jc w:val="both"/>
        <w:rPr>
          <w:rtl/>
        </w:rPr>
      </w:pPr>
      <w:r w:rsidRPr="005C1999">
        <w:rPr>
          <w:rFonts w:hint="cs"/>
          <w:rtl/>
        </w:rPr>
        <w:t>سپس ا</w:t>
      </w:r>
      <w:r w:rsidR="00AC3BE7">
        <w:rPr>
          <w:rFonts w:hint="cs"/>
          <w:rtl/>
        </w:rPr>
        <w:t>ی</w:t>
      </w:r>
      <w:r w:rsidRPr="005C1999">
        <w:rPr>
          <w:rFonts w:hint="cs"/>
          <w:rtl/>
        </w:rPr>
        <w:t>نا</w:t>
      </w:r>
      <w:r w:rsidR="00DC4CC4" w:rsidRPr="005C1999">
        <w:rPr>
          <w:rFonts w:hint="cs"/>
          <w:rtl/>
        </w:rPr>
        <w:t xml:space="preserve">ن </w:t>
      </w:r>
      <w:r w:rsidRPr="005C1999">
        <w:rPr>
          <w:rFonts w:hint="cs"/>
          <w:rtl/>
        </w:rPr>
        <w:t xml:space="preserve"> در فضل تق</w:t>
      </w:r>
      <w:r w:rsidR="00AC3BE7">
        <w:rPr>
          <w:rFonts w:hint="cs"/>
          <w:rtl/>
        </w:rPr>
        <w:t>ی</w:t>
      </w:r>
      <w:r w:rsidRPr="005C1999">
        <w:rPr>
          <w:rFonts w:hint="cs"/>
          <w:rtl/>
        </w:rPr>
        <w:t>ه ن</w:t>
      </w:r>
      <w:r w:rsidR="00AC3BE7">
        <w:rPr>
          <w:rFonts w:hint="cs"/>
          <w:rtl/>
        </w:rPr>
        <w:t>ی</w:t>
      </w:r>
      <w:r w:rsidRPr="005C1999">
        <w:rPr>
          <w:rFonts w:hint="cs"/>
          <w:rtl/>
        </w:rPr>
        <w:t>ز روا</w:t>
      </w:r>
      <w:r w:rsidR="00AC3BE7">
        <w:rPr>
          <w:rFonts w:hint="cs"/>
          <w:rtl/>
        </w:rPr>
        <w:t>ی</w:t>
      </w:r>
      <w:r w:rsidRPr="005C1999">
        <w:rPr>
          <w:rFonts w:hint="cs"/>
          <w:rtl/>
        </w:rPr>
        <w:t>ات</w:t>
      </w:r>
      <w:r w:rsidR="00AC3BE7">
        <w:rPr>
          <w:rFonts w:hint="cs"/>
          <w:rtl/>
        </w:rPr>
        <w:t>ی</w:t>
      </w:r>
      <w:r w:rsidRPr="005C1999">
        <w:rPr>
          <w:rFonts w:hint="cs"/>
          <w:rtl/>
        </w:rPr>
        <w:t xml:space="preserve"> ساختند و به اهل‌ب</w:t>
      </w:r>
      <w:r w:rsidR="00AC3BE7">
        <w:rPr>
          <w:rFonts w:hint="cs"/>
          <w:rtl/>
        </w:rPr>
        <w:t>ی</w:t>
      </w:r>
      <w:r w:rsidRPr="005C1999">
        <w:rPr>
          <w:rFonts w:hint="cs"/>
          <w:rtl/>
        </w:rPr>
        <w:t>ت نسبت دادند تا آنرا نهاد</w:t>
      </w:r>
      <w:r w:rsidR="00AC3BE7">
        <w:rPr>
          <w:rFonts w:hint="cs"/>
          <w:rtl/>
        </w:rPr>
        <w:t>ی</w:t>
      </w:r>
      <w:r w:rsidRPr="005C1999">
        <w:rPr>
          <w:rFonts w:hint="cs"/>
          <w:rtl/>
        </w:rPr>
        <w:t xml:space="preserve">نه </w:t>
      </w:r>
      <w:r w:rsidR="00AC3BE7">
        <w:rPr>
          <w:rFonts w:hint="cs"/>
          <w:rtl/>
        </w:rPr>
        <w:t>ک</w:t>
      </w:r>
      <w:r w:rsidRPr="005C1999">
        <w:rPr>
          <w:rFonts w:hint="cs"/>
          <w:rtl/>
        </w:rPr>
        <w:t xml:space="preserve">نند هرچند </w:t>
      </w:r>
      <w:r w:rsidR="00AC3BE7">
        <w:rPr>
          <w:rFonts w:hint="cs"/>
          <w:rtl/>
        </w:rPr>
        <w:t>ک</w:t>
      </w:r>
      <w:r w:rsidRPr="005C1999">
        <w:rPr>
          <w:rFonts w:hint="cs"/>
          <w:rtl/>
        </w:rPr>
        <w:t>ه با عقل و منطق سازگار</w:t>
      </w:r>
      <w:r w:rsidR="00AC3BE7">
        <w:rPr>
          <w:rFonts w:hint="cs"/>
          <w:rtl/>
        </w:rPr>
        <w:t>ی</w:t>
      </w:r>
      <w:r w:rsidRPr="005C1999">
        <w:rPr>
          <w:rFonts w:hint="cs"/>
          <w:rtl/>
        </w:rPr>
        <w:t xml:space="preserve"> نداشته باشد. به نمونه‌ا</w:t>
      </w:r>
      <w:r w:rsidR="00AC3BE7">
        <w:rPr>
          <w:rFonts w:hint="cs"/>
          <w:rtl/>
        </w:rPr>
        <w:t>ی</w:t>
      </w:r>
      <w:r w:rsidRPr="005C1999">
        <w:rPr>
          <w:rFonts w:hint="cs"/>
          <w:rtl/>
        </w:rPr>
        <w:t xml:space="preserve"> از ا</w:t>
      </w:r>
      <w:r w:rsidR="00AC3BE7">
        <w:rPr>
          <w:rFonts w:hint="cs"/>
          <w:rtl/>
        </w:rPr>
        <w:t>ی</w:t>
      </w:r>
      <w:r w:rsidRPr="005C1999">
        <w:rPr>
          <w:rFonts w:hint="cs"/>
          <w:rtl/>
        </w:rPr>
        <w:t>نگونه روا</w:t>
      </w:r>
      <w:r w:rsidR="00AC3BE7">
        <w:rPr>
          <w:rFonts w:hint="cs"/>
          <w:rtl/>
        </w:rPr>
        <w:t>ی</w:t>
      </w:r>
      <w:r w:rsidRPr="005C1999">
        <w:rPr>
          <w:rFonts w:hint="cs"/>
          <w:rtl/>
        </w:rPr>
        <w:t xml:space="preserve">ات توجه </w:t>
      </w:r>
      <w:r w:rsidR="00AC3BE7">
        <w:rPr>
          <w:rFonts w:hint="cs"/>
          <w:rtl/>
        </w:rPr>
        <w:t>ک</w:t>
      </w:r>
      <w:r w:rsidRPr="005C1999">
        <w:rPr>
          <w:rFonts w:hint="cs"/>
          <w:rtl/>
        </w:rPr>
        <w:t>ن</w:t>
      </w:r>
      <w:r w:rsidR="00AC3BE7">
        <w:rPr>
          <w:rFonts w:hint="cs"/>
          <w:rtl/>
        </w:rPr>
        <w:t>ی</w:t>
      </w:r>
      <w:r w:rsidRPr="005C1999">
        <w:rPr>
          <w:rFonts w:hint="cs"/>
          <w:rtl/>
        </w:rPr>
        <w:t xml:space="preserve">د: </w:t>
      </w:r>
    </w:p>
    <w:p w:rsidR="00997A76" w:rsidRPr="005C1999" w:rsidRDefault="00997A76" w:rsidP="004F6DC8">
      <w:pPr>
        <w:spacing w:before="80" w:after="80" w:line="216" w:lineRule="auto"/>
        <w:ind w:firstLine="340"/>
        <w:jc w:val="both"/>
        <w:rPr>
          <w:rtl/>
        </w:rPr>
      </w:pPr>
      <w:r w:rsidRPr="005C1999">
        <w:rPr>
          <w:rFonts w:hint="cs"/>
          <w:b/>
          <w:bCs/>
          <w:sz w:val="24"/>
          <w:rtl/>
        </w:rPr>
        <w:t>1ـ از باقر روا</w:t>
      </w:r>
      <w:r w:rsidR="00AC3BE7">
        <w:rPr>
          <w:rFonts w:hint="cs"/>
          <w:b/>
          <w:bCs/>
          <w:sz w:val="24"/>
          <w:rtl/>
        </w:rPr>
        <w:t>ی</w:t>
      </w:r>
      <w:r w:rsidRPr="005C1999">
        <w:rPr>
          <w:rFonts w:hint="cs"/>
          <w:b/>
          <w:bCs/>
          <w:sz w:val="24"/>
          <w:rtl/>
        </w:rPr>
        <w:t xml:space="preserve">ت </w:t>
      </w:r>
      <w:r w:rsidR="00AC3BE7">
        <w:rPr>
          <w:rFonts w:hint="cs"/>
          <w:b/>
          <w:bCs/>
          <w:sz w:val="24"/>
          <w:rtl/>
        </w:rPr>
        <w:t>ک</w:t>
      </w:r>
      <w:r w:rsidRPr="005C1999">
        <w:rPr>
          <w:rFonts w:hint="cs"/>
          <w:b/>
          <w:bCs/>
          <w:sz w:val="24"/>
          <w:rtl/>
        </w:rPr>
        <w:t>رده‌اند</w:t>
      </w:r>
      <w:r w:rsidRPr="005C1999">
        <w:rPr>
          <w:rFonts w:hint="cs"/>
          <w:rtl/>
        </w:rPr>
        <w:t xml:space="preserve"> </w:t>
      </w:r>
      <w:r w:rsidR="00AC3BE7">
        <w:rPr>
          <w:rFonts w:hint="cs"/>
          <w:rtl/>
        </w:rPr>
        <w:t>ک</w:t>
      </w:r>
      <w:r w:rsidRPr="005C1999">
        <w:rPr>
          <w:rFonts w:hint="cs"/>
          <w:rtl/>
        </w:rPr>
        <w:t>ه گفته است: تق</w:t>
      </w:r>
      <w:r w:rsidR="00AC3BE7">
        <w:rPr>
          <w:rFonts w:hint="cs"/>
          <w:rtl/>
        </w:rPr>
        <w:t>ی</w:t>
      </w:r>
      <w:r w:rsidRPr="005C1999">
        <w:rPr>
          <w:rFonts w:hint="cs"/>
          <w:rtl/>
        </w:rPr>
        <w:t>ه د</w:t>
      </w:r>
      <w:r w:rsidR="00AC3BE7">
        <w:rPr>
          <w:rFonts w:hint="cs"/>
          <w:rtl/>
        </w:rPr>
        <w:t>ی</w:t>
      </w:r>
      <w:r w:rsidRPr="005C1999">
        <w:rPr>
          <w:rFonts w:hint="cs"/>
          <w:rtl/>
        </w:rPr>
        <w:t>ن من و پدران من است و د</w:t>
      </w:r>
      <w:r w:rsidR="00AC3BE7">
        <w:rPr>
          <w:rFonts w:hint="cs"/>
          <w:rtl/>
        </w:rPr>
        <w:t>ی</w:t>
      </w:r>
      <w:r w:rsidRPr="005C1999">
        <w:rPr>
          <w:rFonts w:hint="cs"/>
          <w:rtl/>
        </w:rPr>
        <w:t>ن و ا</w:t>
      </w:r>
      <w:r w:rsidR="00AC3BE7">
        <w:rPr>
          <w:rFonts w:hint="cs"/>
          <w:rtl/>
        </w:rPr>
        <w:t>ی</w:t>
      </w:r>
      <w:r w:rsidRPr="005C1999">
        <w:rPr>
          <w:rFonts w:hint="cs"/>
          <w:rtl/>
        </w:rPr>
        <w:t>مان</w:t>
      </w:r>
      <w:r w:rsidR="00AC3BE7">
        <w:rPr>
          <w:rFonts w:hint="cs"/>
          <w:rtl/>
        </w:rPr>
        <w:t>ی</w:t>
      </w:r>
      <w:r w:rsidRPr="005C1999">
        <w:rPr>
          <w:rFonts w:hint="cs"/>
          <w:rtl/>
        </w:rPr>
        <w:t xml:space="preserve"> ندارد </w:t>
      </w:r>
      <w:r w:rsidR="00AC3BE7">
        <w:rPr>
          <w:rFonts w:hint="cs"/>
          <w:rtl/>
        </w:rPr>
        <w:t>ک</w:t>
      </w:r>
      <w:r w:rsidRPr="005C1999">
        <w:rPr>
          <w:rFonts w:hint="cs"/>
          <w:rtl/>
        </w:rPr>
        <w:t>س</w:t>
      </w:r>
      <w:r w:rsidR="00AC3BE7">
        <w:rPr>
          <w:rFonts w:hint="cs"/>
          <w:rtl/>
        </w:rPr>
        <w:t>ی</w:t>
      </w:r>
      <w:r w:rsidRPr="005C1999">
        <w:rPr>
          <w:rFonts w:hint="cs"/>
          <w:rtl/>
        </w:rPr>
        <w:t xml:space="preserve"> </w:t>
      </w:r>
      <w:r w:rsidR="00AC3BE7">
        <w:rPr>
          <w:rFonts w:hint="cs"/>
          <w:rtl/>
        </w:rPr>
        <w:t>ک</w:t>
      </w:r>
      <w:r w:rsidRPr="005C1999">
        <w:rPr>
          <w:rFonts w:hint="cs"/>
          <w:rtl/>
        </w:rPr>
        <w:t>ه تق</w:t>
      </w:r>
      <w:r w:rsidR="00AC3BE7">
        <w:rPr>
          <w:rFonts w:hint="cs"/>
          <w:rtl/>
        </w:rPr>
        <w:t>ی</w:t>
      </w:r>
      <w:r w:rsidRPr="005C1999">
        <w:rPr>
          <w:rFonts w:hint="cs"/>
          <w:rtl/>
        </w:rPr>
        <w:t>ه ن</w:t>
      </w:r>
      <w:r w:rsidR="00AC3BE7">
        <w:rPr>
          <w:rFonts w:hint="cs"/>
          <w:rtl/>
        </w:rPr>
        <w:t>ک</w:t>
      </w:r>
      <w:r w:rsidRPr="005C1999">
        <w:rPr>
          <w:rFonts w:hint="cs"/>
          <w:rtl/>
        </w:rPr>
        <w:t>ند.</w:t>
      </w:r>
      <w:r w:rsidRPr="005C1999">
        <w:rPr>
          <w:rStyle w:val="FootnoteReference"/>
          <w:rtl/>
        </w:rPr>
        <w:footnoteReference w:id="392"/>
      </w:r>
    </w:p>
    <w:p w:rsidR="00997A76" w:rsidRPr="005C1999" w:rsidRDefault="00997A76" w:rsidP="004F6DC8">
      <w:pPr>
        <w:spacing w:before="80" w:after="80" w:line="216" w:lineRule="auto"/>
        <w:ind w:firstLine="340"/>
        <w:jc w:val="both"/>
        <w:rPr>
          <w:rtl/>
        </w:rPr>
      </w:pPr>
      <w:r w:rsidRPr="005C1999">
        <w:rPr>
          <w:rFonts w:hint="cs"/>
          <w:b/>
          <w:bCs/>
          <w:sz w:val="24"/>
          <w:rtl/>
        </w:rPr>
        <w:t>2ـ از صادق روا</w:t>
      </w:r>
      <w:r w:rsidR="00AC3BE7">
        <w:rPr>
          <w:rFonts w:hint="cs"/>
          <w:b/>
          <w:bCs/>
          <w:sz w:val="24"/>
          <w:rtl/>
        </w:rPr>
        <w:t>ی</w:t>
      </w:r>
      <w:r w:rsidRPr="005C1999">
        <w:rPr>
          <w:rFonts w:hint="cs"/>
          <w:b/>
          <w:bCs/>
          <w:sz w:val="24"/>
          <w:rtl/>
        </w:rPr>
        <w:t xml:space="preserve">ت </w:t>
      </w:r>
      <w:r w:rsidR="00AC3BE7">
        <w:rPr>
          <w:rFonts w:hint="cs"/>
          <w:b/>
          <w:bCs/>
          <w:sz w:val="24"/>
          <w:rtl/>
        </w:rPr>
        <w:t>ک</w:t>
      </w:r>
      <w:r w:rsidRPr="005C1999">
        <w:rPr>
          <w:rFonts w:hint="cs"/>
          <w:b/>
          <w:bCs/>
          <w:sz w:val="24"/>
          <w:rtl/>
        </w:rPr>
        <w:t>رده‌اند</w:t>
      </w:r>
      <w:r w:rsidRPr="005C1999">
        <w:rPr>
          <w:rFonts w:hint="cs"/>
          <w:rtl/>
        </w:rPr>
        <w:t xml:space="preserve"> </w:t>
      </w:r>
      <w:r w:rsidR="00AC3BE7">
        <w:rPr>
          <w:rFonts w:hint="cs"/>
          <w:rtl/>
        </w:rPr>
        <w:t>ک</w:t>
      </w:r>
      <w:r w:rsidRPr="005C1999">
        <w:rPr>
          <w:rFonts w:hint="cs"/>
          <w:rtl/>
        </w:rPr>
        <w:t>ه گفته است: اگر من بگو</w:t>
      </w:r>
      <w:r w:rsidR="00AC3BE7">
        <w:rPr>
          <w:rFonts w:hint="cs"/>
          <w:rtl/>
        </w:rPr>
        <w:t>ی</w:t>
      </w:r>
      <w:r w:rsidRPr="005C1999">
        <w:rPr>
          <w:rFonts w:hint="cs"/>
          <w:rtl/>
        </w:rPr>
        <w:t>م تار</w:t>
      </w:r>
      <w:r w:rsidR="00AC3BE7">
        <w:rPr>
          <w:rFonts w:hint="cs"/>
          <w:rtl/>
        </w:rPr>
        <w:t>ک</w:t>
      </w:r>
      <w:r w:rsidRPr="005C1999">
        <w:rPr>
          <w:rFonts w:hint="cs"/>
          <w:rtl/>
        </w:rPr>
        <w:t xml:space="preserve"> تق</w:t>
      </w:r>
      <w:r w:rsidR="00AC3BE7">
        <w:rPr>
          <w:rFonts w:hint="cs"/>
          <w:rtl/>
        </w:rPr>
        <w:t>ی</w:t>
      </w:r>
      <w:r w:rsidRPr="005C1999">
        <w:rPr>
          <w:rFonts w:hint="cs"/>
          <w:rtl/>
        </w:rPr>
        <w:t>ه مانند تار</w:t>
      </w:r>
      <w:r w:rsidR="00AC3BE7">
        <w:rPr>
          <w:rFonts w:hint="cs"/>
          <w:rtl/>
        </w:rPr>
        <w:t>ک</w:t>
      </w:r>
      <w:r w:rsidRPr="005C1999">
        <w:rPr>
          <w:rFonts w:hint="cs"/>
          <w:rtl/>
        </w:rPr>
        <w:t xml:space="preserve"> نماز است، راست گفته‌ام</w:t>
      </w:r>
      <w:r w:rsidRPr="005C1999">
        <w:rPr>
          <w:rStyle w:val="FootnoteReference"/>
          <w:rtl/>
        </w:rPr>
        <w:footnoteReference w:id="393"/>
      </w:r>
    </w:p>
    <w:p w:rsidR="00997A76" w:rsidRPr="005C1999" w:rsidRDefault="00997A76" w:rsidP="004F6DC8">
      <w:pPr>
        <w:spacing w:before="80" w:after="80" w:line="216" w:lineRule="auto"/>
        <w:ind w:firstLine="340"/>
        <w:jc w:val="both"/>
        <w:rPr>
          <w:rtl/>
        </w:rPr>
      </w:pPr>
      <w:r w:rsidRPr="005C1999">
        <w:rPr>
          <w:rFonts w:hint="cs"/>
          <w:b/>
          <w:bCs/>
          <w:sz w:val="24"/>
          <w:rtl/>
        </w:rPr>
        <w:t>3ـ همچن</w:t>
      </w:r>
      <w:r w:rsidR="00AC3BE7">
        <w:rPr>
          <w:rFonts w:hint="cs"/>
          <w:b/>
          <w:bCs/>
          <w:sz w:val="24"/>
          <w:rtl/>
        </w:rPr>
        <w:t>ی</w:t>
      </w:r>
      <w:r w:rsidRPr="005C1999">
        <w:rPr>
          <w:rFonts w:hint="cs"/>
          <w:b/>
          <w:bCs/>
          <w:sz w:val="24"/>
          <w:rtl/>
        </w:rPr>
        <w:t>ن صادق گفته است:</w:t>
      </w:r>
      <w:r w:rsidRPr="005C1999">
        <w:rPr>
          <w:rFonts w:hint="cs"/>
          <w:rtl/>
        </w:rPr>
        <w:t xml:space="preserve"> نه (9) دهم د</w:t>
      </w:r>
      <w:r w:rsidR="00AC3BE7">
        <w:rPr>
          <w:rFonts w:hint="cs"/>
          <w:rtl/>
        </w:rPr>
        <w:t>ی</w:t>
      </w:r>
      <w:r w:rsidRPr="005C1999">
        <w:rPr>
          <w:rFonts w:hint="cs"/>
          <w:rtl/>
        </w:rPr>
        <w:t>ن تق</w:t>
      </w:r>
      <w:r w:rsidR="00AC3BE7">
        <w:rPr>
          <w:rFonts w:hint="cs"/>
          <w:rtl/>
        </w:rPr>
        <w:t>ی</w:t>
      </w:r>
      <w:r w:rsidRPr="005C1999">
        <w:rPr>
          <w:rFonts w:hint="cs"/>
          <w:rtl/>
        </w:rPr>
        <w:t>ه است و د</w:t>
      </w:r>
      <w:r w:rsidR="00AC3BE7">
        <w:rPr>
          <w:rFonts w:hint="cs"/>
          <w:rtl/>
        </w:rPr>
        <w:t>ی</w:t>
      </w:r>
      <w:r w:rsidRPr="005C1999">
        <w:rPr>
          <w:rFonts w:hint="cs"/>
          <w:rtl/>
        </w:rPr>
        <w:t>ن</w:t>
      </w:r>
      <w:r w:rsidR="00AC3BE7">
        <w:rPr>
          <w:rFonts w:hint="cs"/>
          <w:rtl/>
        </w:rPr>
        <w:t>ی</w:t>
      </w:r>
      <w:r w:rsidRPr="005C1999">
        <w:rPr>
          <w:rFonts w:hint="cs"/>
          <w:rtl/>
        </w:rPr>
        <w:t xml:space="preserve"> ندارد </w:t>
      </w:r>
      <w:r w:rsidR="00AC3BE7">
        <w:rPr>
          <w:rFonts w:hint="cs"/>
          <w:rtl/>
        </w:rPr>
        <w:t>ک</w:t>
      </w:r>
      <w:r w:rsidRPr="005C1999">
        <w:rPr>
          <w:rFonts w:hint="cs"/>
          <w:rtl/>
        </w:rPr>
        <w:t>س</w:t>
      </w:r>
      <w:r w:rsidR="00AC3BE7">
        <w:rPr>
          <w:rFonts w:hint="cs"/>
          <w:rtl/>
        </w:rPr>
        <w:t>ی</w:t>
      </w:r>
      <w:r w:rsidRPr="005C1999">
        <w:rPr>
          <w:rFonts w:hint="cs"/>
          <w:rtl/>
        </w:rPr>
        <w:t xml:space="preserve"> </w:t>
      </w:r>
      <w:r w:rsidR="00AC3BE7">
        <w:rPr>
          <w:rFonts w:hint="cs"/>
          <w:rtl/>
        </w:rPr>
        <w:t>ک</w:t>
      </w:r>
      <w:r w:rsidRPr="005C1999">
        <w:rPr>
          <w:rFonts w:hint="cs"/>
          <w:rtl/>
        </w:rPr>
        <w:t>ه تق</w:t>
      </w:r>
      <w:r w:rsidR="00AC3BE7">
        <w:rPr>
          <w:rFonts w:hint="cs"/>
          <w:rtl/>
        </w:rPr>
        <w:t>ی</w:t>
      </w:r>
      <w:r w:rsidRPr="005C1999">
        <w:rPr>
          <w:rFonts w:hint="cs"/>
          <w:rtl/>
        </w:rPr>
        <w:t>ه ن</w:t>
      </w:r>
      <w:r w:rsidR="00AC3BE7">
        <w:rPr>
          <w:rFonts w:hint="cs"/>
          <w:rtl/>
        </w:rPr>
        <w:t>ک</w:t>
      </w:r>
      <w:r w:rsidRPr="005C1999">
        <w:rPr>
          <w:rFonts w:hint="cs"/>
          <w:rtl/>
        </w:rPr>
        <w:t>ند.</w:t>
      </w:r>
      <w:r w:rsidRPr="005C1999">
        <w:rPr>
          <w:rStyle w:val="FootnoteReference"/>
          <w:rtl/>
        </w:rPr>
        <w:footnoteReference w:id="394"/>
      </w:r>
    </w:p>
    <w:p w:rsidR="00997A76" w:rsidRPr="005C1999" w:rsidRDefault="00997A76" w:rsidP="004F6DC8">
      <w:pPr>
        <w:spacing w:before="80" w:after="80" w:line="216" w:lineRule="auto"/>
        <w:ind w:firstLine="340"/>
        <w:jc w:val="both"/>
        <w:rPr>
          <w:rtl/>
        </w:rPr>
      </w:pPr>
      <w:r w:rsidRPr="005C1999">
        <w:rPr>
          <w:rFonts w:hint="cs"/>
          <w:b/>
          <w:bCs/>
          <w:sz w:val="24"/>
          <w:rtl/>
        </w:rPr>
        <w:t>4ـ و ن</w:t>
      </w:r>
      <w:r w:rsidR="00AC3BE7">
        <w:rPr>
          <w:rFonts w:hint="cs"/>
          <w:b/>
          <w:bCs/>
          <w:sz w:val="24"/>
          <w:rtl/>
        </w:rPr>
        <w:t>ی</w:t>
      </w:r>
      <w:r w:rsidRPr="005C1999">
        <w:rPr>
          <w:rFonts w:hint="cs"/>
          <w:b/>
          <w:bCs/>
          <w:sz w:val="24"/>
          <w:rtl/>
        </w:rPr>
        <w:t>ز به صادق</w:t>
      </w:r>
      <w:r w:rsidRPr="005C1999">
        <w:rPr>
          <w:rFonts w:hint="cs"/>
          <w:rtl/>
        </w:rPr>
        <w:t xml:space="preserve"> نسبت داده‌اند </w:t>
      </w:r>
      <w:r w:rsidR="00AC3BE7">
        <w:rPr>
          <w:rFonts w:hint="cs"/>
          <w:rtl/>
        </w:rPr>
        <w:t>ک</w:t>
      </w:r>
      <w:r w:rsidRPr="005C1999">
        <w:rPr>
          <w:rFonts w:hint="cs"/>
          <w:rtl/>
        </w:rPr>
        <w:t>ه گفته است: تق</w:t>
      </w:r>
      <w:r w:rsidR="00AC3BE7">
        <w:rPr>
          <w:rFonts w:hint="cs"/>
          <w:rtl/>
        </w:rPr>
        <w:t>ی</w:t>
      </w:r>
      <w:r w:rsidRPr="005C1999">
        <w:rPr>
          <w:rFonts w:hint="cs"/>
          <w:rtl/>
        </w:rPr>
        <w:t>ه سپر مؤمن است و هر</w:t>
      </w:r>
      <w:r w:rsidR="00AC3BE7">
        <w:rPr>
          <w:rFonts w:hint="cs"/>
          <w:rtl/>
        </w:rPr>
        <w:t>ک</w:t>
      </w:r>
      <w:r w:rsidRPr="005C1999">
        <w:rPr>
          <w:rFonts w:hint="cs"/>
          <w:rtl/>
        </w:rPr>
        <w:t>س تق</w:t>
      </w:r>
      <w:r w:rsidR="00AC3BE7">
        <w:rPr>
          <w:rFonts w:hint="cs"/>
          <w:rtl/>
        </w:rPr>
        <w:t>ی</w:t>
      </w:r>
      <w:r w:rsidRPr="005C1999">
        <w:rPr>
          <w:rFonts w:hint="cs"/>
          <w:rtl/>
        </w:rPr>
        <w:t>ه ن</w:t>
      </w:r>
      <w:r w:rsidR="00AC3BE7">
        <w:rPr>
          <w:rFonts w:hint="cs"/>
          <w:rtl/>
        </w:rPr>
        <w:t>ک</w:t>
      </w:r>
      <w:r w:rsidRPr="005C1999">
        <w:rPr>
          <w:rFonts w:hint="cs"/>
          <w:rtl/>
        </w:rPr>
        <w:t>ند ا</w:t>
      </w:r>
      <w:r w:rsidR="00AC3BE7">
        <w:rPr>
          <w:rFonts w:hint="cs"/>
          <w:rtl/>
        </w:rPr>
        <w:t>ی</w:t>
      </w:r>
      <w:r w:rsidRPr="005C1999">
        <w:rPr>
          <w:rFonts w:hint="cs"/>
          <w:rtl/>
        </w:rPr>
        <w:t>مان ندارد.</w:t>
      </w:r>
      <w:r w:rsidRPr="005C1999">
        <w:rPr>
          <w:rStyle w:val="FootnoteReference"/>
          <w:rtl/>
        </w:rPr>
        <w:footnoteReference w:id="395"/>
      </w:r>
    </w:p>
    <w:p w:rsidR="00997A76" w:rsidRPr="005C1999" w:rsidRDefault="00997A76" w:rsidP="004F6DC8">
      <w:pPr>
        <w:spacing w:before="80" w:after="80" w:line="216" w:lineRule="auto"/>
        <w:ind w:firstLine="340"/>
        <w:jc w:val="both"/>
        <w:rPr>
          <w:rtl/>
        </w:rPr>
      </w:pPr>
      <w:r w:rsidRPr="005C1999">
        <w:rPr>
          <w:rFonts w:hint="cs"/>
          <w:b/>
          <w:bCs/>
          <w:sz w:val="24"/>
          <w:rtl/>
        </w:rPr>
        <w:t>5ـ در روا</w:t>
      </w:r>
      <w:r w:rsidR="00AC3BE7">
        <w:rPr>
          <w:rFonts w:hint="cs"/>
          <w:b/>
          <w:bCs/>
          <w:sz w:val="24"/>
          <w:rtl/>
        </w:rPr>
        <w:t>ی</w:t>
      </w:r>
      <w:r w:rsidRPr="005C1999">
        <w:rPr>
          <w:rFonts w:hint="cs"/>
          <w:b/>
          <w:bCs/>
          <w:sz w:val="24"/>
          <w:rtl/>
        </w:rPr>
        <w:t>ت د</w:t>
      </w:r>
      <w:r w:rsidR="00AC3BE7">
        <w:rPr>
          <w:rFonts w:hint="cs"/>
          <w:b/>
          <w:bCs/>
          <w:sz w:val="24"/>
          <w:rtl/>
        </w:rPr>
        <w:t>ی</w:t>
      </w:r>
      <w:r w:rsidRPr="005C1999">
        <w:rPr>
          <w:rFonts w:hint="cs"/>
          <w:b/>
          <w:bCs/>
          <w:sz w:val="24"/>
          <w:rtl/>
        </w:rPr>
        <w:t>گر</w:t>
      </w:r>
      <w:r w:rsidR="00AC3BE7">
        <w:rPr>
          <w:rFonts w:hint="cs"/>
          <w:b/>
          <w:bCs/>
          <w:sz w:val="24"/>
          <w:rtl/>
        </w:rPr>
        <w:t>ی</w:t>
      </w:r>
      <w:r w:rsidRPr="005C1999">
        <w:rPr>
          <w:rFonts w:hint="cs"/>
          <w:rtl/>
        </w:rPr>
        <w:t xml:space="preserve"> صادق م</w:t>
      </w:r>
      <w:r w:rsidR="00AC3BE7">
        <w:rPr>
          <w:rFonts w:hint="cs"/>
          <w:rtl/>
        </w:rPr>
        <w:t>ی</w:t>
      </w:r>
      <w:r w:rsidRPr="005C1999">
        <w:rPr>
          <w:rFonts w:hint="cs"/>
          <w:rtl/>
        </w:rPr>
        <w:t>‌گو</w:t>
      </w:r>
      <w:r w:rsidR="00AC3BE7">
        <w:rPr>
          <w:rFonts w:hint="cs"/>
          <w:rtl/>
        </w:rPr>
        <w:t>ی</w:t>
      </w:r>
      <w:r w:rsidRPr="005C1999">
        <w:rPr>
          <w:rFonts w:hint="cs"/>
          <w:rtl/>
        </w:rPr>
        <w:t>د: ه</w:t>
      </w:r>
      <w:r w:rsidR="00AC3BE7">
        <w:rPr>
          <w:rFonts w:hint="cs"/>
          <w:rtl/>
        </w:rPr>
        <w:t>ی</w:t>
      </w:r>
      <w:r w:rsidRPr="005C1999">
        <w:rPr>
          <w:rFonts w:hint="cs"/>
          <w:rtl/>
        </w:rPr>
        <w:t>چ خ</w:t>
      </w:r>
      <w:r w:rsidR="00AC3BE7">
        <w:rPr>
          <w:rFonts w:hint="cs"/>
          <w:rtl/>
        </w:rPr>
        <w:t>ی</w:t>
      </w:r>
      <w:r w:rsidRPr="005C1999">
        <w:rPr>
          <w:rFonts w:hint="cs"/>
          <w:rtl/>
        </w:rPr>
        <w:t>ر و ا</w:t>
      </w:r>
      <w:r w:rsidR="00AC3BE7">
        <w:rPr>
          <w:rFonts w:hint="cs"/>
          <w:rtl/>
        </w:rPr>
        <w:t>ی</w:t>
      </w:r>
      <w:r w:rsidRPr="005C1999">
        <w:rPr>
          <w:rFonts w:hint="cs"/>
          <w:rtl/>
        </w:rPr>
        <w:t>مان</w:t>
      </w:r>
      <w:r w:rsidR="00AC3BE7">
        <w:rPr>
          <w:rFonts w:hint="cs"/>
          <w:rtl/>
        </w:rPr>
        <w:t>ی</w:t>
      </w:r>
      <w:r w:rsidRPr="005C1999">
        <w:rPr>
          <w:rFonts w:hint="cs"/>
          <w:rtl/>
        </w:rPr>
        <w:t xml:space="preserve"> در </w:t>
      </w:r>
      <w:r w:rsidR="00AC3BE7">
        <w:rPr>
          <w:rFonts w:hint="cs"/>
          <w:rtl/>
        </w:rPr>
        <w:t>ک</w:t>
      </w:r>
      <w:r w:rsidRPr="005C1999">
        <w:rPr>
          <w:rFonts w:hint="cs"/>
          <w:rtl/>
        </w:rPr>
        <w:t>س</w:t>
      </w:r>
      <w:r w:rsidR="00AC3BE7">
        <w:rPr>
          <w:rFonts w:hint="cs"/>
          <w:rtl/>
        </w:rPr>
        <w:t>ی</w:t>
      </w:r>
      <w:r w:rsidRPr="005C1999">
        <w:rPr>
          <w:rFonts w:hint="cs"/>
          <w:rtl/>
        </w:rPr>
        <w:t xml:space="preserve"> </w:t>
      </w:r>
      <w:r w:rsidR="00AC3BE7">
        <w:rPr>
          <w:rFonts w:hint="cs"/>
          <w:rtl/>
        </w:rPr>
        <w:t>ک</w:t>
      </w:r>
      <w:r w:rsidRPr="005C1999">
        <w:rPr>
          <w:rFonts w:hint="cs"/>
          <w:rtl/>
        </w:rPr>
        <w:t>ه تق</w:t>
      </w:r>
      <w:r w:rsidR="00AC3BE7">
        <w:rPr>
          <w:rFonts w:hint="cs"/>
          <w:rtl/>
        </w:rPr>
        <w:t>ی</w:t>
      </w:r>
      <w:r w:rsidRPr="005C1999">
        <w:rPr>
          <w:rFonts w:hint="cs"/>
          <w:rtl/>
        </w:rPr>
        <w:t>ه ن</w:t>
      </w:r>
      <w:r w:rsidR="00AC3BE7">
        <w:rPr>
          <w:rFonts w:hint="cs"/>
          <w:rtl/>
        </w:rPr>
        <w:t>ک</w:t>
      </w:r>
      <w:r w:rsidRPr="005C1999">
        <w:rPr>
          <w:rFonts w:hint="cs"/>
          <w:rtl/>
        </w:rPr>
        <w:t>ند وجود ندارد.</w:t>
      </w:r>
      <w:r w:rsidRPr="005C1999">
        <w:rPr>
          <w:rStyle w:val="FootnoteReference"/>
          <w:rtl/>
        </w:rPr>
        <w:footnoteReference w:id="396"/>
      </w:r>
    </w:p>
    <w:p w:rsidR="00997A76" w:rsidRPr="005C1999" w:rsidRDefault="00997A76" w:rsidP="004F6DC8">
      <w:pPr>
        <w:spacing w:before="80" w:after="80" w:line="216" w:lineRule="auto"/>
        <w:ind w:firstLine="340"/>
        <w:jc w:val="both"/>
        <w:rPr>
          <w:rtl/>
        </w:rPr>
      </w:pPr>
      <w:r w:rsidRPr="005C1999">
        <w:rPr>
          <w:rFonts w:hint="cs"/>
          <w:b/>
          <w:bCs/>
          <w:sz w:val="24"/>
          <w:rtl/>
        </w:rPr>
        <w:t>6ـ محمد بن عل</w:t>
      </w:r>
      <w:r w:rsidR="00AC3BE7">
        <w:rPr>
          <w:rFonts w:hint="cs"/>
          <w:b/>
          <w:bCs/>
          <w:sz w:val="24"/>
          <w:rtl/>
        </w:rPr>
        <w:t>ی</w:t>
      </w:r>
      <w:r w:rsidRPr="005C1999">
        <w:rPr>
          <w:rFonts w:hint="cs"/>
          <w:b/>
          <w:bCs/>
          <w:sz w:val="24"/>
          <w:rtl/>
        </w:rPr>
        <w:t xml:space="preserve"> بن حس</w:t>
      </w:r>
      <w:r w:rsidR="00AC3BE7">
        <w:rPr>
          <w:rFonts w:hint="cs"/>
          <w:b/>
          <w:bCs/>
          <w:sz w:val="24"/>
          <w:rtl/>
        </w:rPr>
        <w:t>ی</w:t>
      </w:r>
      <w:r w:rsidRPr="005C1999">
        <w:rPr>
          <w:rFonts w:hint="cs"/>
          <w:b/>
          <w:bCs/>
          <w:sz w:val="24"/>
          <w:rtl/>
        </w:rPr>
        <w:t>ن بن بابو</w:t>
      </w:r>
      <w:r w:rsidR="00AC3BE7">
        <w:rPr>
          <w:rFonts w:hint="cs"/>
          <w:b/>
          <w:bCs/>
          <w:sz w:val="24"/>
          <w:rtl/>
        </w:rPr>
        <w:t>ی</w:t>
      </w:r>
      <w:r w:rsidRPr="005C1999">
        <w:rPr>
          <w:rFonts w:hint="cs"/>
          <w:b/>
          <w:bCs/>
          <w:sz w:val="24"/>
          <w:rtl/>
        </w:rPr>
        <w:t>ه قم</w:t>
      </w:r>
      <w:r w:rsidR="00AC3BE7">
        <w:rPr>
          <w:rFonts w:hint="cs"/>
          <w:b/>
          <w:bCs/>
          <w:sz w:val="24"/>
          <w:rtl/>
        </w:rPr>
        <w:t>ی</w:t>
      </w:r>
      <w:r w:rsidRPr="005C1999">
        <w:rPr>
          <w:rFonts w:hint="cs"/>
          <w:rtl/>
        </w:rPr>
        <w:t xml:space="preserve"> معروف به صدوق مؤلف </w:t>
      </w:r>
      <w:r w:rsidR="00AC3BE7">
        <w:rPr>
          <w:rFonts w:hint="cs"/>
          <w:rtl/>
        </w:rPr>
        <w:t>یکی</w:t>
      </w:r>
      <w:r w:rsidRPr="005C1999">
        <w:rPr>
          <w:rFonts w:hint="cs"/>
          <w:rtl/>
        </w:rPr>
        <w:t xml:space="preserve"> از منابع چهارگانه‌</w:t>
      </w:r>
      <w:r w:rsidR="00AC3BE7">
        <w:rPr>
          <w:rFonts w:hint="cs"/>
          <w:rtl/>
        </w:rPr>
        <w:t>ی</w:t>
      </w:r>
      <w:r w:rsidRPr="005C1999">
        <w:rPr>
          <w:rFonts w:hint="cs"/>
          <w:rtl/>
        </w:rPr>
        <w:t xml:space="preserve"> ش</w:t>
      </w:r>
      <w:r w:rsidR="00AC3BE7">
        <w:rPr>
          <w:rFonts w:hint="cs"/>
          <w:rtl/>
        </w:rPr>
        <w:t>ی</w:t>
      </w:r>
      <w:r w:rsidRPr="005C1999">
        <w:rPr>
          <w:rFonts w:hint="cs"/>
          <w:rtl/>
        </w:rPr>
        <w:t>عه م</w:t>
      </w:r>
      <w:r w:rsidR="00AC3BE7">
        <w:rPr>
          <w:rFonts w:hint="cs"/>
          <w:rtl/>
        </w:rPr>
        <w:t>ی</w:t>
      </w:r>
      <w:r w:rsidRPr="005C1999">
        <w:rPr>
          <w:rFonts w:hint="cs"/>
          <w:rtl/>
        </w:rPr>
        <w:t>‌گو</w:t>
      </w:r>
      <w:r w:rsidR="00AC3BE7">
        <w:rPr>
          <w:rFonts w:hint="cs"/>
          <w:rtl/>
        </w:rPr>
        <w:t>ی</w:t>
      </w:r>
      <w:r w:rsidRPr="005C1999">
        <w:rPr>
          <w:rFonts w:hint="cs"/>
          <w:rtl/>
        </w:rPr>
        <w:t>د: «تق</w:t>
      </w:r>
      <w:r w:rsidR="00AC3BE7">
        <w:rPr>
          <w:rFonts w:hint="cs"/>
          <w:rtl/>
        </w:rPr>
        <w:t>ی</w:t>
      </w:r>
      <w:r w:rsidRPr="005C1999">
        <w:rPr>
          <w:rFonts w:hint="cs"/>
          <w:rtl/>
        </w:rPr>
        <w:t xml:space="preserve">ه واجب است و تا زمان ظهور آقا ادامه خواهد داشت هر </w:t>
      </w:r>
      <w:r w:rsidR="00AC3BE7">
        <w:rPr>
          <w:rFonts w:hint="cs"/>
          <w:rtl/>
        </w:rPr>
        <w:t>ک</w:t>
      </w:r>
      <w:r w:rsidRPr="005C1999">
        <w:rPr>
          <w:rFonts w:hint="cs"/>
          <w:rtl/>
        </w:rPr>
        <w:t xml:space="preserve">س </w:t>
      </w:r>
      <w:r w:rsidR="00AC3BE7">
        <w:rPr>
          <w:rFonts w:hint="cs"/>
          <w:rtl/>
        </w:rPr>
        <w:t>ک</w:t>
      </w:r>
      <w:r w:rsidRPr="005C1999">
        <w:rPr>
          <w:rFonts w:hint="cs"/>
          <w:rtl/>
        </w:rPr>
        <w:t>ه قبل از آن، تق</w:t>
      </w:r>
      <w:r w:rsidR="00AC3BE7">
        <w:rPr>
          <w:rFonts w:hint="cs"/>
          <w:rtl/>
        </w:rPr>
        <w:t>ی</w:t>
      </w:r>
      <w:r w:rsidRPr="005C1999">
        <w:rPr>
          <w:rFonts w:hint="cs"/>
          <w:rtl/>
        </w:rPr>
        <w:t xml:space="preserve">ه را رها </w:t>
      </w:r>
      <w:r w:rsidR="00AC3BE7">
        <w:rPr>
          <w:rFonts w:hint="cs"/>
          <w:rtl/>
        </w:rPr>
        <w:t>ک</w:t>
      </w:r>
      <w:r w:rsidRPr="005C1999">
        <w:rPr>
          <w:rFonts w:hint="cs"/>
          <w:rtl/>
        </w:rPr>
        <w:t>ند از د</w:t>
      </w:r>
      <w:r w:rsidR="00AC3BE7">
        <w:rPr>
          <w:rFonts w:hint="cs"/>
          <w:rtl/>
        </w:rPr>
        <w:t>ی</w:t>
      </w:r>
      <w:r w:rsidRPr="005C1999">
        <w:rPr>
          <w:rFonts w:hint="cs"/>
          <w:rtl/>
        </w:rPr>
        <w:t>ن خدا و د</w:t>
      </w:r>
      <w:r w:rsidR="00AC3BE7">
        <w:rPr>
          <w:rFonts w:hint="cs"/>
          <w:rtl/>
        </w:rPr>
        <w:t>ی</w:t>
      </w:r>
      <w:r w:rsidRPr="005C1999">
        <w:rPr>
          <w:rFonts w:hint="cs"/>
          <w:rtl/>
        </w:rPr>
        <w:t>ن امام</w:t>
      </w:r>
      <w:r w:rsidR="00AC3BE7">
        <w:rPr>
          <w:rFonts w:hint="cs"/>
          <w:rtl/>
        </w:rPr>
        <w:t>ی</w:t>
      </w:r>
      <w:r w:rsidRPr="005C1999">
        <w:rPr>
          <w:rFonts w:hint="cs"/>
          <w:rtl/>
        </w:rPr>
        <w:t>ه خارج شده، با خدا، پ</w:t>
      </w:r>
      <w:r w:rsidR="00AC3BE7">
        <w:rPr>
          <w:rFonts w:hint="cs"/>
          <w:rtl/>
        </w:rPr>
        <w:t>ی</w:t>
      </w:r>
      <w:r w:rsidRPr="005C1999">
        <w:rPr>
          <w:rFonts w:hint="cs"/>
          <w:rtl/>
        </w:rPr>
        <w:t>امبر و ائمه مخالفت ورز</w:t>
      </w:r>
      <w:r w:rsidR="00AC3BE7">
        <w:rPr>
          <w:rFonts w:hint="cs"/>
          <w:rtl/>
        </w:rPr>
        <w:t>ی</w:t>
      </w:r>
      <w:r w:rsidRPr="005C1999">
        <w:rPr>
          <w:rFonts w:hint="cs"/>
          <w:rtl/>
        </w:rPr>
        <w:t>ده است .</w:t>
      </w:r>
      <w:r w:rsidRPr="005C1999">
        <w:rPr>
          <w:rStyle w:val="FootnoteReference"/>
          <w:rtl/>
        </w:rPr>
        <w:footnoteReference w:id="397"/>
      </w:r>
    </w:p>
    <w:p w:rsidR="00997A76" w:rsidRPr="005C1999" w:rsidRDefault="00997A76" w:rsidP="004F6DC8">
      <w:pPr>
        <w:spacing w:before="80" w:after="80" w:line="216" w:lineRule="auto"/>
        <w:ind w:firstLine="340"/>
        <w:jc w:val="both"/>
        <w:rPr>
          <w:rtl/>
        </w:rPr>
      </w:pPr>
      <w:r w:rsidRPr="005C1999">
        <w:rPr>
          <w:rFonts w:hint="cs"/>
          <w:b/>
          <w:bCs/>
          <w:sz w:val="24"/>
          <w:rtl/>
        </w:rPr>
        <w:t>7ـ خم</w:t>
      </w:r>
      <w:r w:rsidR="00AC3BE7">
        <w:rPr>
          <w:rFonts w:hint="cs"/>
          <w:b/>
          <w:bCs/>
          <w:sz w:val="24"/>
          <w:rtl/>
        </w:rPr>
        <w:t>ی</w:t>
      </w:r>
      <w:r w:rsidRPr="005C1999">
        <w:rPr>
          <w:rFonts w:hint="cs"/>
          <w:b/>
          <w:bCs/>
          <w:sz w:val="24"/>
          <w:rtl/>
        </w:rPr>
        <w:t>ن</w:t>
      </w:r>
      <w:r w:rsidR="00AC3BE7">
        <w:rPr>
          <w:rFonts w:hint="cs"/>
          <w:b/>
          <w:bCs/>
          <w:sz w:val="24"/>
          <w:rtl/>
        </w:rPr>
        <w:t>ی</w:t>
      </w:r>
      <w:r w:rsidRPr="005C1999">
        <w:rPr>
          <w:rFonts w:hint="cs"/>
          <w:b/>
          <w:bCs/>
          <w:sz w:val="24"/>
          <w:rtl/>
        </w:rPr>
        <w:t xml:space="preserve"> م</w:t>
      </w:r>
      <w:r w:rsidR="00AC3BE7">
        <w:rPr>
          <w:rFonts w:hint="cs"/>
          <w:b/>
          <w:bCs/>
          <w:sz w:val="24"/>
          <w:rtl/>
        </w:rPr>
        <w:t>ی</w:t>
      </w:r>
      <w:r w:rsidRPr="005C1999">
        <w:rPr>
          <w:rFonts w:hint="cs"/>
          <w:b/>
          <w:bCs/>
          <w:sz w:val="24"/>
          <w:rtl/>
        </w:rPr>
        <w:t>‌گو</w:t>
      </w:r>
      <w:r w:rsidR="00AC3BE7">
        <w:rPr>
          <w:rFonts w:hint="cs"/>
          <w:b/>
          <w:bCs/>
          <w:sz w:val="24"/>
          <w:rtl/>
        </w:rPr>
        <w:t>ی</w:t>
      </w:r>
      <w:r w:rsidRPr="005C1999">
        <w:rPr>
          <w:rFonts w:hint="cs"/>
          <w:b/>
          <w:bCs/>
          <w:sz w:val="24"/>
          <w:rtl/>
        </w:rPr>
        <w:t>د</w:t>
      </w:r>
      <w:r w:rsidRPr="005C1999">
        <w:rPr>
          <w:rFonts w:hint="cs"/>
          <w:rtl/>
        </w:rPr>
        <w:t>: تر</w:t>
      </w:r>
      <w:r w:rsidR="00AC3BE7">
        <w:rPr>
          <w:rFonts w:hint="cs"/>
          <w:rtl/>
        </w:rPr>
        <w:t>ک</w:t>
      </w:r>
      <w:r w:rsidRPr="005C1999">
        <w:rPr>
          <w:rFonts w:hint="cs"/>
          <w:rtl/>
        </w:rPr>
        <w:t xml:space="preserve"> تق</w:t>
      </w:r>
      <w:r w:rsidR="00AC3BE7">
        <w:rPr>
          <w:rFonts w:hint="cs"/>
          <w:rtl/>
        </w:rPr>
        <w:t>ی</w:t>
      </w:r>
      <w:r w:rsidRPr="005C1999">
        <w:rPr>
          <w:rFonts w:hint="cs"/>
          <w:rtl/>
        </w:rPr>
        <w:t xml:space="preserve">ه از گناهان نابود </w:t>
      </w:r>
      <w:r w:rsidR="00AC3BE7">
        <w:rPr>
          <w:rFonts w:hint="cs"/>
          <w:rtl/>
        </w:rPr>
        <w:t>ک</w:t>
      </w:r>
      <w:r w:rsidRPr="005C1999">
        <w:rPr>
          <w:rFonts w:hint="cs"/>
          <w:rtl/>
        </w:rPr>
        <w:t>ننده‌ا</w:t>
      </w:r>
      <w:r w:rsidR="00AC3BE7">
        <w:rPr>
          <w:rFonts w:hint="cs"/>
          <w:rtl/>
        </w:rPr>
        <w:t>ی</w:t>
      </w:r>
      <w:r w:rsidRPr="005C1999">
        <w:rPr>
          <w:rFonts w:hint="cs"/>
          <w:rtl/>
        </w:rPr>
        <w:t xml:space="preserve"> است </w:t>
      </w:r>
      <w:r w:rsidR="00AC3BE7">
        <w:rPr>
          <w:rFonts w:hint="cs"/>
          <w:rtl/>
        </w:rPr>
        <w:t>ک</w:t>
      </w:r>
      <w:r w:rsidRPr="005C1999">
        <w:rPr>
          <w:rFonts w:hint="cs"/>
          <w:rtl/>
        </w:rPr>
        <w:t>ه موجب وقوع در قعر دوزخ م</w:t>
      </w:r>
      <w:r w:rsidR="00AC3BE7">
        <w:rPr>
          <w:rFonts w:hint="cs"/>
          <w:rtl/>
        </w:rPr>
        <w:t>ی</w:t>
      </w:r>
      <w:r w:rsidRPr="005C1999">
        <w:rPr>
          <w:rFonts w:hint="cs"/>
          <w:rtl/>
        </w:rPr>
        <w:t>‌شود و برابر است با ان</w:t>
      </w:r>
      <w:r w:rsidR="00AC3BE7">
        <w:rPr>
          <w:rFonts w:hint="cs"/>
          <w:rtl/>
        </w:rPr>
        <w:t>ک</w:t>
      </w:r>
      <w:r w:rsidRPr="005C1999">
        <w:rPr>
          <w:rFonts w:hint="cs"/>
          <w:rtl/>
        </w:rPr>
        <w:t xml:space="preserve">ار نبوت و </w:t>
      </w:r>
      <w:r w:rsidR="00AC3BE7">
        <w:rPr>
          <w:rFonts w:hint="cs"/>
          <w:rtl/>
        </w:rPr>
        <w:t>ک</w:t>
      </w:r>
      <w:r w:rsidRPr="005C1999">
        <w:rPr>
          <w:rFonts w:hint="cs"/>
          <w:rtl/>
        </w:rPr>
        <w:t>فر با خدا</w:t>
      </w:r>
      <w:r w:rsidR="00AC3BE7">
        <w:rPr>
          <w:rFonts w:hint="cs"/>
          <w:rtl/>
        </w:rPr>
        <w:t>ی</w:t>
      </w:r>
      <w:r w:rsidRPr="005C1999">
        <w:rPr>
          <w:rFonts w:hint="cs"/>
          <w:rtl/>
        </w:rPr>
        <w:t xml:space="preserve"> بزرگ.</w:t>
      </w:r>
      <w:r w:rsidRPr="005C1999">
        <w:rPr>
          <w:rStyle w:val="FootnoteReference"/>
          <w:rtl/>
        </w:rPr>
        <w:footnoteReference w:id="398"/>
      </w:r>
    </w:p>
    <w:p w:rsidR="00997A76" w:rsidRPr="005C1999" w:rsidRDefault="00997A76" w:rsidP="004F6DC8">
      <w:pPr>
        <w:spacing w:before="80" w:after="80" w:line="216" w:lineRule="auto"/>
        <w:ind w:firstLine="340"/>
        <w:jc w:val="both"/>
        <w:rPr>
          <w:rtl/>
        </w:rPr>
      </w:pPr>
      <w:r w:rsidRPr="005C1999">
        <w:rPr>
          <w:rFonts w:hint="cs"/>
          <w:rtl/>
        </w:rPr>
        <w:t>علما</w:t>
      </w:r>
      <w:r w:rsidR="00AC3BE7">
        <w:rPr>
          <w:rFonts w:hint="cs"/>
          <w:rtl/>
        </w:rPr>
        <w:t>ی</w:t>
      </w:r>
      <w:r w:rsidRPr="005C1999">
        <w:rPr>
          <w:rFonts w:hint="cs"/>
          <w:rtl/>
        </w:rPr>
        <w:t xml:space="preserve"> ش</w:t>
      </w:r>
      <w:r w:rsidR="00AC3BE7">
        <w:rPr>
          <w:rFonts w:hint="cs"/>
          <w:rtl/>
        </w:rPr>
        <w:t>ی</w:t>
      </w:r>
      <w:r w:rsidRPr="005C1999">
        <w:rPr>
          <w:rFonts w:hint="cs"/>
          <w:rtl/>
        </w:rPr>
        <w:t>عه تا</w:t>
      </w:r>
      <w:r w:rsidR="00AC3BE7">
        <w:rPr>
          <w:rFonts w:hint="cs"/>
          <w:rtl/>
        </w:rPr>
        <w:t>کی</w:t>
      </w:r>
      <w:r w:rsidRPr="005C1999">
        <w:rPr>
          <w:rFonts w:hint="cs"/>
          <w:rtl/>
        </w:rPr>
        <w:t>د م</w:t>
      </w:r>
      <w:r w:rsidR="00AC3BE7">
        <w:rPr>
          <w:rFonts w:hint="cs"/>
          <w:rtl/>
        </w:rPr>
        <w:t>ی</w:t>
      </w:r>
      <w:r w:rsidRPr="005C1999">
        <w:rPr>
          <w:rFonts w:hint="cs"/>
          <w:rtl/>
        </w:rPr>
        <w:t xml:space="preserve">‌ورزند </w:t>
      </w:r>
      <w:r w:rsidR="00AC3BE7">
        <w:rPr>
          <w:rFonts w:hint="cs"/>
          <w:rtl/>
        </w:rPr>
        <w:t>ک</w:t>
      </w:r>
      <w:r w:rsidRPr="005C1999">
        <w:rPr>
          <w:rFonts w:hint="cs"/>
          <w:rtl/>
        </w:rPr>
        <w:t>ه ائمه بخاطر ترس شد</w:t>
      </w:r>
      <w:r w:rsidR="00AC3BE7">
        <w:rPr>
          <w:rFonts w:hint="cs"/>
          <w:rtl/>
        </w:rPr>
        <w:t>ی</w:t>
      </w:r>
      <w:r w:rsidRPr="005C1999">
        <w:rPr>
          <w:rFonts w:hint="cs"/>
          <w:rtl/>
        </w:rPr>
        <w:t>د</w:t>
      </w:r>
      <w:r w:rsidR="00AC3BE7">
        <w:rPr>
          <w:rFonts w:hint="cs"/>
          <w:rtl/>
        </w:rPr>
        <w:t>ی</w:t>
      </w:r>
      <w:r w:rsidRPr="005C1999">
        <w:rPr>
          <w:rFonts w:hint="cs"/>
          <w:rtl/>
        </w:rPr>
        <w:t xml:space="preserve"> </w:t>
      </w:r>
      <w:r w:rsidR="00AC3BE7">
        <w:rPr>
          <w:rFonts w:hint="cs"/>
          <w:rtl/>
        </w:rPr>
        <w:t>ک</w:t>
      </w:r>
      <w:r w:rsidRPr="005C1999">
        <w:rPr>
          <w:rFonts w:hint="cs"/>
          <w:rtl/>
        </w:rPr>
        <w:t>ه در آن بسر م</w:t>
      </w:r>
      <w:r w:rsidR="00AC3BE7">
        <w:rPr>
          <w:rFonts w:hint="cs"/>
          <w:rtl/>
        </w:rPr>
        <w:t>ی</w:t>
      </w:r>
      <w:r w:rsidRPr="005C1999">
        <w:rPr>
          <w:rFonts w:hint="cs"/>
          <w:rtl/>
        </w:rPr>
        <w:t>‌برده‌اند نتوانسته‌اند حق</w:t>
      </w:r>
      <w:r w:rsidR="00AC3BE7">
        <w:rPr>
          <w:rFonts w:hint="cs"/>
          <w:rtl/>
        </w:rPr>
        <w:t>ی</w:t>
      </w:r>
      <w:r w:rsidRPr="005C1999">
        <w:rPr>
          <w:rFonts w:hint="cs"/>
          <w:rtl/>
        </w:rPr>
        <w:t>قت را آش</w:t>
      </w:r>
      <w:r w:rsidR="00AC3BE7">
        <w:rPr>
          <w:rFonts w:hint="cs"/>
          <w:rtl/>
        </w:rPr>
        <w:t>ک</w:t>
      </w:r>
      <w:r w:rsidRPr="005C1999">
        <w:rPr>
          <w:rFonts w:hint="cs"/>
          <w:rtl/>
        </w:rPr>
        <w:t>ار نما</w:t>
      </w:r>
      <w:r w:rsidR="00AC3BE7">
        <w:rPr>
          <w:rFonts w:hint="cs"/>
          <w:rtl/>
        </w:rPr>
        <w:t>ی</w:t>
      </w:r>
      <w:r w:rsidRPr="005C1999">
        <w:rPr>
          <w:rFonts w:hint="cs"/>
          <w:rtl/>
        </w:rPr>
        <w:t xml:space="preserve">ند: </w:t>
      </w:r>
    </w:p>
    <w:p w:rsidR="00997A76" w:rsidRPr="005C1999" w:rsidRDefault="00997A76" w:rsidP="004F6DC8">
      <w:pPr>
        <w:spacing w:before="80" w:after="80" w:line="216" w:lineRule="auto"/>
        <w:ind w:firstLine="340"/>
        <w:jc w:val="both"/>
        <w:rPr>
          <w:rtl/>
        </w:rPr>
      </w:pPr>
      <w:r w:rsidRPr="005C1999">
        <w:rPr>
          <w:rFonts w:hint="cs"/>
          <w:b/>
          <w:bCs/>
          <w:sz w:val="24"/>
          <w:rtl/>
        </w:rPr>
        <w:t>1ـ مازندران</w:t>
      </w:r>
      <w:r w:rsidR="00AC3BE7">
        <w:rPr>
          <w:rFonts w:hint="cs"/>
          <w:b/>
          <w:bCs/>
          <w:sz w:val="24"/>
          <w:rtl/>
        </w:rPr>
        <w:t>ی</w:t>
      </w:r>
      <w:r w:rsidRPr="005C1999">
        <w:rPr>
          <w:rFonts w:hint="cs"/>
          <w:rtl/>
        </w:rPr>
        <w:t xml:space="preserve"> در شرح حد</w:t>
      </w:r>
      <w:r w:rsidR="00AC3BE7">
        <w:rPr>
          <w:rFonts w:hint="cs"/>
          <w:rtl/>
        </w:rPr>
        <w:t>ی</w:t>
      </w:r>
      <w:r w:rsidRPr="005C1999">
        <w:rPr>
          <w:rFonts w:hint="cs"/>
          <w:rtl/>
        </w:rPr>
        <w:t>ث</w:t>
      </w:r>
      <w:r w:rsidR="00AC3BE7">
        <w:rPr>
          <w:rFonts w:hint="cs"/>
          <w:rtl/>
        </w:rPr>
        <w:t>ی</w:t>
      </w:r>
      <w:r w:rsidRPr="005C1999">
        <w:rPr>
          <w:rFonts w:hint="cs"/>
          <w:rtl/>
        </w:rPr>
        <w:t xml:space="preserve"> </w:t>
      </w:r>
      <w:r w:rsidR="00AC3BE7">
        <w:rPr>
          <w:rFonts w:hint="cs"/>
          <w:rtl/>
        </w:rPr>
        <w:t>ک</w:t>
      </w:r>
      <w:r w:rsidRPr="005C1999">
        <w:rPr>
          <w:rFonts w:hint="cs"/>
          <w:rtl/>
        </w:rPr>
        <w:t xml:space="preserve">ه به جعفر نسبت داده‌ شده و در آن گفته است «پخش </w:t>
      </w:r>
      <w:r w:rsidR="00AC3BE7">
        <w:rPr>
          <w:rFonts w:hint="cs"/>
          <w:rtl/>
        </w:rPr>
        <w:t>ک</w:t>
      </w:r>
      <w:r w:rsidRPr="005C1999">
        <w:rPr>
          <w:rFonts w:hint="cs"/>
          <w:rtl/>
        </w:rPr>
        <w:t>ننده‌</w:t>
      </w:r>
      <w:r w:rsidR="00AC3BE7">
        <w:rPr>
          <w:rFonts w:hint="cs"/>
          <w:rtl/>
        </w:rPr>
        <w:t>ی</w:t>
      </w:r>
      <w:r w:rsidRPr="005C1999">
        <w:rPr>
          <w:rFonts w:hint="cs"/>
          <w:rtl/>
        </w:rPr>
        <w:t xml:space="preserve"> سخن‌ ما، مانند </w:t>
      </w:r>
      <w:r w:rsidR="00AC3BE7">
        <w:rPr>
          <w:rFonts w:hint="cs"/>
          <w:rtl/>
        </w:rPr>
        <w:t>ک</w:t>
      </w:r>
      <w:r w:rsidRPr="005C1999">
        <w:rPr>
          <w:rFonts w:hint="cs"/>
          <w:rtl/>
        </w:rPr>
        <w:t>س</w:t>
      </w:r>
      <w:r w:rsidR="00AC3BE7">
        <w:rPr>
          <w:rFonts w:hint="cs"/>
          <w:rtl/>
        </w:rPr>
        <w:t>ی</w:t>
      </w:r>
      <w:r w:rsidRPr="005C1999">
        <w:rPr>
          <w:rFonts w:hint="cs"/>
          <w:rtl/>
        </w:rPr>
        <w:t xml:space="preserve"> است </w:t>
      </w:r>
      <w:r w:rsidR="00AC3BE7">
        <w:rPr>
          <w:rFonts w:hint="cs"/>
          <w:rtl/>
        </w:rPr>
        <w:t>ک</w:t>
      </w:r>
      <w:r w:rsidRPr="005C1999">
        <w:rPr>
          <w:rFonts w:hint="cs"/>
          <w:rtl/>
        </w:rPr>
        <w:t>ه انرا ان</w:t>
      </w:r>
      <w:r w:rsidR="00AC3BE7">
        <w:rPr>
          <w:rFonts w:hint="cs"/>
          <w:rtl/>
        </w:rPr>
        <w:t>ک</w:t>
      </w:r>
      <w:r w:rsidRPr="005C1999">
        <w:rPr>
          <w:rFonts w:hint="cs"/>
          <w:rtl/>
        </w:rPr>
        <w:t>ار م</w:t>
      </w:r>
      <w:r w:rsidR="00AC3BE7">
        <w:rPr>
          <w:rFonts w:hint="cs"/>
          <w:rtl/>
        </w:rPr>
        <w:t>ی</w:t>
      </w:r>
      <w:r w:rsidRPr="005C1999">
        <w:rPr>
          <w:rFonts w:hint="cs"/>
          <w:rtl/>
        </w:rPr>
        <w:t>‌</w:t>
      </w:r>
      <w:r w:rsidR="00AC3BE7">
        <w:rPr>
          <w:rFonts w:hint="cs"/>
          <w:rtl/>
        </w:rPr>
        <w:t>ک</w:t>
      </w:r>
      <w:r w:rsidRPr="005C1999">
        <w:rPr>
          <w:rFonts w:hint="cs"/>
          <w:rtl/>
        </w:rPr>
        <w:t>ند» م</w:t>
      </w:r>
      <w:r w:rsidR="00AC3BE7">
        <w:rPr>
          <w:rFonts w:hint="cs"/>
          <w:rtl/>
        </w:rPr>
        <w:t>ی</w:t>
      </w:r>
      <w:r w:rsidRPr="005C1999">
        <w:rPr>
          <w:rFonts w:hint="cs"/>
          <w:rtl/>
        </w:rPr>
        <w:t>‌نو</w:t>
      </w:r>
      <w:r w:rsidR="00AC3BE7">
        <w:rPr>
          <w:rFonts w:hint="cs"/>
          <w:rtl/>
        </w:rPr>
        <w:t>ی</w:t>
      </w:r>
      <w:r w:rsidRPr="005C1999">
        <w:rPr>
          <w:rFonts w:hint="cs"/>
          <w:rtl/>
        </w:rPr>
        <w:t>سد: بدان</w:t>
      </w:r>
      <w:r w:rsidR="00AC3BE7">
        <w:rPr>
          <w:rFonts w:hint="cs"/>
          <w:rtl/>
        </w:rPr>
        <w:t>ک</w:t>
      </w:r>
      <w:r w:rsidRPr="005C1999">
        <w:rPr>
          <w:rFonts w:hint="cs"/>
          <w:rtl/>
        </w:rPr>
        <w:t>ه ا</w:t>
      </w:r>
      <w:r w:rsidR="00AC3BE7">
        <w:rPr>
          <w:rFonts w:hint="cs"/>
          <w:rtl/>
        </w:rPr>
        <w:t>ی</w:t>
      </w:r>
      <w:r w:rsidRPr="005C1999">
        <w:rPr>
          <w:rFonts w:hint="cs"/>
          <w:rtl/>
        </w:rPr>
        <w:t>شان از دشمنان د</w:t>
      </w:r>
      <w:r w:rsidR="00AC3BE7">
        <w:rPr>
          <w:rFonts w:hint="cs"/>
          <w:rtl/>
        </w:rPr>
        <w:t>ی</w:t>
      </w:r>
      <w:r w:rsidRPr="005C1999">
        <w:rPr>
          <w:rFonts w:hint="cs"/>
          <w:rtl/>
        </w:rPr>
        <w:t>ن بر نفس مقدس خو</w:t>
      </w:r>
      <w:r w:rsidR="00AC3BE7">
        <w:rPr>
          <w:rFonts w:hint="cs"/>
          <w:rtl/>
        </w:rPr>
        <w:t>ی</w:t>
      </w:r>
      <w:r w:rsidRPr="005C1999">
        <w:rPr>
          <w:rFonts w:hint="cs"/>
          <w:rtl/>
        </w:rPr>
        <w:t>ش و ش</w:t>
      </w:r>
      <w:r w:rsidR="00AC3BE7">
        <w:rPr>
          <w:rFonts w:hint="cs"/>
          <w:rtl/>
        </w:rPr>
        <w:t>ی</w:t>
      </w:r>
      <w:r w:rsidRPr="005C1999">
        <w:rPr>
          <w:rFonts w:hint="cs"/>
          <w:rtl/>
        </w:rPr>
        <w:t>ع</w:t>
      </w:r>
      <w:r w:rsidR="00AC3BE7">
        <w:rPr>
          <w:rFonts w:hint="cs"/>
          <w:rtl/>
        </w:rPr>
        <w:t>ی</w:t>
      </w:r>
      <w:r w:rsidRPr="005C1999">
        <w:rPr>
          <w:rFonts w:hint="cs"/>
          <w:rtl/>
        </w:rPr>
        <w:t>انش م</w:t>
      </w:r>
      <w:r w:rsidR="00AC3BE7">
        <w:rPr>
          <w:rFonts w:hint="cs"/>
          <w:rtl/>
        </w:rPr>
        <w:t>ی</w:t>
      </w:r>
      <w:r w:rsidRPr="005C1999">
        <w:rPr>
          <w:rFonts w:hint="cs"/>
          <w:rtl/>
        </w:rPr>
        <w:t>‌ترس</w:t>
      </w:r>
      <w:r w:rsidR="00AC3BE7">
        <w:rPr>
          <w:rFonts w:hint="cs"/>
          <w:rtl/>
        </w:rPr>
        <w:t>ی</w:t>
      </w:r>
      <w:r w:rsidRPr="005C1999">
        <w:rPr>
          <w:rFonts w:hint="cs"/>
          <w:rtl/>
        </w:rPr>
        <w:t>د و در تق</w:t>
      </w:r>
      <w:r w:rsidR="00AC3BE7">
        <w:rPr>
          <w:rFonts w:hint="cs"/>
          <w:rtl/>
        </w:rPr>
        <w:t>ی</w:t>
      </w:r>
      <w:r w:rsidRPr="005C1999">
        <w:rPr>
          <w:rFonts w:hint="cs"/>
          <w:rtl/>
        </w:rPr>
        <w:t>ه سخت</w:t>
      </w:r>
      <w:r w:rsidR="00AC3BE7">
        <w:rPr>
          <w:rFonts w:hint="cs"/>
          <w:rtl/>
        </w:rPr>
        <w:t>ی</w:t>
      </w:r>
      <w:r w:rsidRPr="005C1999">
        <w:rPr>
          <w:rFonts w:hint="cs"/>
          <w:rtl/>
        </w:rPr>
        <w:t xml:space="preserve"> بسر م</w:t>
      </w:r>
      <w:r w:rsidR="00AC3BE7">
        <w:rPr>
          <w:rFonts w:hint="cs"/>
          <w:rtl/>
        </w:rPr>
        <w:t>ی</w:t>
      </w:r>
      <w:r w:rsidRPr="005C1999">
        <w:rPr>
          <w:rFonts w:hint="cs"/>
          <w:rtl/>
        </w:rPr>
        <w:t>‌برد بنابرا</w:t>
      </w:r>
      <w:r w:rsidR="00AC3BE7">
        <w:rPr>
          <w:rFonts w:hint="cs"/>
          <w:rtl/>
        </w:rPr>
        <w:t>ی</w:t>
      </w:r>
      <w:r w:rsidRPr="005C1999">
        <w:rPr>
          <w:rFonts w:hint="cs"/>
          <w:rtl/>
        </w:rPr>
        <w:t>ن آنها را از پخش خبر امامت خو</w:t>
      </w:r>
      <w:r w:rsidR="00AC3BE7">
        <w:rPr>
          <w:rFonts w:hint="cs"/>
          <w:rtl/>
        </w:rPr>
        <w:t>ی</w:t>
      </w:r>
      <w:r w:rsidRPr="005C1999">
        <w:rPr>
          <w:rFonts w:hint="cs"/>
          <w:rtl/>
        </w:rPr>
        <w:t>ش و امامت پدرانش منع م</w:t>
      </w:r>
      <w:r w:rsidR="00AC3BE7">
        <w:rPr>
          <w:rFonts w:hint="cs"/>
          <w:rtl/>
        </w:rPr>
        <w:t>ی</w:t>
      </w:r>
      <w:r w:rsidRPr="005C1999">
        <w:rPr>
          <w:rFonts w:hint="cs"/>
          <w:rtl/>
        </w:rPr>
        <w:t>‌</w:t>
      </w:r>
      <w:r w:rsidR="00AC3BE7">
        <w:rPr>
          <w:rFonts w:hint="cs"/>
          <w:rtl/>
        </w:rPr>
        <w:t>ک</w:t>
      </w:r>
      <w:r w:rsidRPr="005C1999">
        <w:rPr>
          <w:rFonts w:hint="cs"/>
          <w:rtl/>
        </w:rPr>
        <w:t>رد.</w:t>
      </w:r>
      <w:r w:rsidRPr="005C1999">
        <w:rPr>
          <w:rStyle w:val="FootnoteReference"/>
          <w:rtl/>
        </w:rPr>
        <w:footnoteReference w:id="399"/>
      </w:r>
    </w:p>
    <w:p w:rsidR="00997A76" w:rsidRPr="005C1999" w:rsidRDefault="00997A76" w:rsidP="004F6DC8">
      <w:pPr>
        <w:spacing w:before="80" w:after="80" w:line="216" w:lineRule="auto"/>
        <w:ind w:firstLine="340"/>
        <w:jc w:val="both"/>
        <w:rPr>
          <w:rtl/>
        </w:rPr>
      </w:pPr>
      <w:r w:rsidRPr="005C1999">
        <w:rPr>
          <w:rFonts w:hint="cs"/>
          <w:b/>
          <w:bCs/>
          <w:sz w:val="24"/>
          <w:rtl/>
        </w:rPr>
        <w:t>2ـ همچن</w:t>
      </w:r>
      <w:r w:rsidR="00AC3BE7">
        <w:rPr>
          <w:rFonts w:hint="cs"/>
          <w:b/>
          <w:bCs/>
          <w:sz w:val="24"/>
          <w:rtl/>
        </w:rPr>
        <w:t>ی</w:t>
      </w:r>
      <w:r w:rsidRPr="005C1999">
        <w:rPr>
          <w:rFonts w:hint="cs"/>
          <w:b/>
          <w:bCs/>
          <w:sz w:val="24"/>
          <w:rtl/>
        </w:rPr>
        <w:t>ن مازندران</w:t>
      </w:r>
      <w:r w:rsidR="00AC3BE7">
        <w:rPr>
          <w:rFonts w:hint="cs"/>
          <w:b/>
          <w:bCs/>
          <w:sz w:val="24"/>
          <w:rtl/>
        </w:rPr>
        <w:t>ی</w:t>
      </w:r>
      <w:r w:rsidRPr="005C1999">
        <w:rPr>
          <w:rFonts w:hint="cs"/>
          <w:rtl/>
        </w:rPr>
        <w:t xml:space="preserve"> در شرح حد</w:t>
      </w:r>
      <w:r w:rsidR="00AC3BE7">
        <w:rPr>
          <w:rFonts w:hint="cs"/>
          <w:rtl/>
        </w:rPr>
        <w:t>ی</w:t>
      </w:r>
      <w:r w:rsidRPr="005C1999">
        <w:rPr>
          <w:rFonts w:hint="cs"/>
          <w:rtl/>
        </w:rPr>
        <w:t>ث</w:t>
      </w:r>
      <w:r w:rsidR="00AC3BE7">
        <w:rPr>
          <w:rFonts w:hint="cs"/>
          <w:rtl/>
        </w:rPr>
        <w:t>ی</w:t>
      </w:r>
      <w:r w:rsidRPr="005C1999">
        <w:rPr>
          <w:rFonts w:hint="cs"/>
          <w:rtl/>
        </w:rPr>
        <w:t xml:space="preserve"> </w:t>
      </w:r>
      <w:r w:rsidR="00AC3BE7">
        <w:rPr>
          <w:rFonts w:hint="cs"/>
          <w:rtl/>
        </w:rPr>
        <w:t>ک</w:t>
      </w:r>
      <w:r w:rsidRPr="005C1999">
        <w:rPr>
          <w:rFonts w:hint="cs"/>
          <w:rtl/>
        </w:rPr>
        <w:t>ه جعفر از پخش اخبار ائمه، منع م</w:t>
      </w:r>
      <w:r w:rsidR="00AC3BE7">
        <w:rPr>
          <w:rFonts w:hint="cs"/>
          <w:rtl/>
        </w:rPr>
        <w:t>ی</w:t>
      </w:r>
      <w:r w:rsidRPr="005C1999">
        <w:rPr>
          <w:rFonts w:hint="cs"/>
          <w:rtl/>
        </w:rPr>
        <w:t>‌</w:t>
      </w:r>
      <w:r w:rsidR="00AC3BE7">
        <w:rPr>
          <w:rFonts w:hint="cs"/>
          <w:rtl/>
        </w:rPr>
        <w:t>ک</w:t>
      </w:r>
      <w:r w:rsidRPr="005C1999">
        <w:rPr>
          <w:rFonts w:hint="cs"/>
          <w:rtl/>
        </w:rPr>
        <w:t>ند م</w:t>
      </w:r>
      <w:r w:rsidR="00AC3BE7">
        <w:rPr>
          <w:rFonts w:hint="cs"/>
          <w:rtl/>
        </w:rPr>
        <w:t>ی</w:t>
      </w:r>
      <w:r w:rsidRPr="005C1999">
        <w:rPr>
          <w:rFonts w:hint="cs"/>
          <w:rtl/>
        </w:rPr>
        <w:t>‌نو</w:t>
      </w:r>
      <w:r w:rsidR="00AC3BE7">
        <w:rPr>
          <w:rFonts w:hint="cs"/>
          <w:rtl/>
        </w:rPr>
        <w:t>ی</w:t>
      </w:r>
      <w:r w:rsidRPr="005C1999">
        <w:rPr>
          <w:rFonts w:hint="cs"/>
          <w:rtl/>
        </w:rPr>
        <w:t xml:space="preserve">سد: از آنجا </w:t>
      </w:r>
      <w:r w:rsidR="00AC3BE7">
        <w:rPr>
          <w:rFonts w:hint="cs"/>
          <w:rtl/>
        </w:rPr>
        <w:t>ک</w:t>
      </w:r>
      <w:r w:rsidRPr="005C1999">
        <w:rPr>
          <w:rFonts w:hint="cs"/>
          <w:rtl/>
        </w:rPr>
        <w:t>ه در زمان آنها، تق</w:t>
      </w:r>
      <w:r w:rsidR="00AC3BE7">
        <w:rPr>
          <w:rFonts w:hint="cs"/>
          <w:rtl/>
        </w:rPr>
        <w:t>ی</w:t>
      </w:r>
      <w:r w:rsidRPr="005C1999">
        <w:rPr>
          <w:rFonts w:hint="cs"/>
          <w:rtl/>
        </w:rPr>
        <w:t>ه سخت</w:t>
      </w:r>
      <w:r w:rsidR="00AC3BE7">
        <w:rPr>
          <w:rFonts w:hint="cs"/>
          <w:rtl/>
        </w:rPr>
        <w:t>ی</w:t>
      </w:r>
      <w:r w:rsidRPr="005C1999">
        <w:rPr>
          <w:rFonts w:hint="cs"/>
          <w:rtl/>
        </w:rPr>
        <w:t xml:space="preserve"> وجود داشت، ش</w:t>
      </w:r>
      <w:r w:rsidR="00AC3BE7">
        <w:rPr>
          <w:rFonts w:hint="cs"/>
          <w:rtl/>
        </w:rPr>
        <w:t>ی</w:t>
      </w:r>
      <w:r w:rsidRPr="005C1999">
        <w:rPr>
          <w:rFonts w:hint="cs"/>
          <w:rtl/>
        </w:rPr>
        <w:t>ع</w:t>
      </w:r>
      <w:r w:rsidR="00AC3BE7">
        <w:rPr>
          <w:rFonts w:hint="cs"/>
          <w:rtl/>
        </w:rPr>
        <w:t>ی</w:t>
      </w:r>
      <w:r w:rsidRPr="005C1999">
        <w:rPr>
          <w:rFonts w:hint="cs"/>
          <w:rtl/>
        </w:rPr>
        <w:t xml:space="preserve">انش را به </w:t>
      </w:r>
      <w:r w:rsidR="00AC3BE7">
        <w:rPr>
          <w:rFonts w:hint="cs"/>
          <w:rtl/>
        </w:rPr>
        <w:t>ک</w:t>
      </w:r>
      <w:r w:rsidRPr="005C1999">
        <w:rPr>
          <w:rFonts w:hint="cs"/>
          <w:rtl/>
        </w:rPr>
        <w:t>تمان اسرار، امامت، احاد</w:t>
      </w:r>
      <w:r w:rsidR="00AC3BE7">
        <w:rPr>
          <w:rFonts w:hint="cs"/>
          <w:rtl/>
        </w:rPr>
        <w:t>ی</w:t>
      </w:r>
      <w:r w:rsidRPr="005C1999">
        <w:rPr>
          <w:rFonts w:hint="cs"/>
          <w:rtl/>
        </w:rPr>
        <w:t>ث و اح</w:t>
      </w:r>
      <w:r w:rsidR="00AC3BE7">
        <w:rPr>
          <w:rFonts w:hint="cs"/>
          <w:rtl/>
        </w:rPr>
        <w:t>ک</w:t>
      </w:r>
      <w:r w:rsidRPr="005C1999">
        <w:rPr>
          <w:rFonts w:hint="cs"/>
          <w:rtl/>
        </w:rPr>
        <w:t>ام مذهبشان دستور م</w:t>
      </w:r>
      <w:r w:rsidR="00AC3BE7">
        <w:rPr>
          <w:rFonts w:hint="cs"/>
          <w:rtl/>
        </w:rPr>
        <w:t>ی</w:t>
      </w:r>
      <w:r w:rsidRPr="005C1999">
        <w:rPr>
          <w:rFonts w:hint="cs"/>
          <w:rtl/>
        </w:rPr>
        <w:t>‌دادند.</w:t>
      </w:r>
      <w:r w:rsidRPr="005C1999">
        <w:rPr>
          <w:rStyle w:val="FootnoteReference"/>
          <w:rtl/>
        </w:rPr>
        <w:footnoteReference w:id="400"/>
      </w:r>
    </w:p>
    <w:p w:rsidR="00997A76" w:rsidRPr="005C1999" w:rsidRDefault="00997A76" w:rsidP="004F6DC8">
      <w:pPr>
        <w:spacing w:before="80" w:after="80" w:line="216" w:lineRule="auto"/>
        <w:ind w:firstLine="340"/>
        <w:jc w:val="both"/>
        <w:rPr>
          <w:rtl/>
        </w:rPr>
      </w:pPr>
      <w:r w:rsidRPr="005C1999">
        <w:rPr>
          <w:rFonts w:hint="cs"/>
          <w:b/>
          <w:bCs/>
          <w:sz w:val="24"/>
          <w:rtl/>
        </w:rPr>
        <w:t>3ـ خوئ</w:t>
      </w:r>
      <w:r w:rsidR="00AC3BE7">
        <w:rPr>
          <w:rFonts w:hint="cs"/>
          <w:b/>
          <w:bCs/>
          <w:sz w:val="24"/>
          <w:rtl/>
        </w:rPr>
        <w:t>ی</w:t>
      </w:r>
      <w:r w:rsidRPr="005C1999">
        <w:rPr>
          <w:rFonts w:hint="cs"/>
          <w:b/>
          <w:bCs/>
          <w:sz w:val="24"/>
          <w:rtl/>
        </w:rPr>
        <w:t xml:space="preserve"> م</w:t>
      </w:r>
      <w:r w:rsidR="00AC3BE7">
        <w:rPr>
          <w:rFonts w:hint="cs"/>
          <w:b/>
          <w:bCs/>
          <w:sz w:val="24"/>
          <w:rtl/>
        </w:rPr>
        <w:t>ی</w:t>
      </w:r>
      <w:r w:rsidRPr="005C1999">
        <w:rPr>
          <w:rFonts w:hint="cs"/>
          <w:b/>
          <w:bCs/>
          <w:sz w:val="24"/>
          <w:rtl/>
        </w:rPr>
        <w:t>‌گو</w:t>
      </w:r>
      <w:r w:rsidR="00AC3BE7">
        <w:rPr>
          <w:rFonts w:hint="cs"/>
          <w:b/>
          <w:bCs/>
          <w:sz w:val="24"/>
          <w:rtl/>
        </w:rPr>
        <w:t>ی</w:t>
      </w:r>
      <w:r w:rsidRPr="005C1999">
        <w:rPr>
          <w:rFonts w:hint="cs"/>
          <w:b/>
          <w:bCs/>
          <w:sz w:val="24"/>
          <w:rtl/>
        </w:rPr>
        <w:t>د</w:t>
      </w:r>
      <w:r w:rsidRPr="005C1999">
        <w:rPr>
          <w:rFonts w:hint="cs"/>
          <w:rtl/>
        </w:rPr>
        <w:t>: شاگردان ائمه با ا</w:t>
      </w:r>
      <w:r w:rsidR="00AC3BE7">
        <w:rPr>
          <w:rFonts w:hint="cs"/>
          <w:rtl/>
        </w:rPr>
        <w:t>ی</w:t>
      </w:r>
      <w:r w:rsidRPr="005C1999">
        <w:rPr>
          <w:rFonts w:hint="cs"/>
          <w:rtl/>
        </w:rPr>
        <w:t>ن</w:t>
      </w:r>
      <w:r w:rsidR="00AC3BE7">
        <w:rPr>
          <w:rFonts w:hint="cs"/>
          <w:rtl/>
        </w:rPr>
        <w:t>ک</w:t>
      </w:r>
      <w:r w:rsidRPr="005C1999">
        <w:rPr>
          <w:rFonts w:hint="cs"/>
          <w:rtl/>
        </w:rPr>
        <w:t>ه نها</w:t>
      </w:r>
      <w:r w:rsidR="00AC3BE7">
        <w:rPr>
          <w:rFonts w:hint="cs"/>
          <w:rtl/>
        </w:rPr>
        <w:t>ی</w:t>
      </w:r>
      <w:r w:rsidRPr="005C1999">
        <w:rPr>
          <w:rFonts w:hint="cs"/>
          <w:rtl/>
        </w:rPr>
        <w:t>ت تلاش خود را صرف حفاظت و جمع‌آور</w:t>
      </w:r>
      <w:r w:rsidR="00AC3BE7">
        <w:rPr>
          <w:rFonts w:hint="cs"/>
          <w:rtl/>
        </w:rPr>
        <w:t>ی</w:t>
      </w:r>
      <w:r w:rsidRPr="005C1999">
        <w:rPr>
          <w:rFonts w:hint="cs"/>
          <w:rtl/>
        </w:rPr>
        <w:t xml:space="preserve"> احاد</w:t>
      </w:r>
      <w:r w:rsidR="00AC3BE7">
        <w:rPr>
          <w:rFonts w:hint="cs"/>
          <w:rtl/>
        </w:rPr>
        <w:t>ی</w:t>
      </w:r>
      <w:r w:rsidRPr="005C1999">
        <w:rPr>
          <w:rFonts w:hint="cs"/>
          <w:rtl/>
        </w:rPr>
        <w:t>ث طبق دستور ائمه نمودند ول</w:t>
      </w:r>
      <w:r w:rsidR="00AC3BE7">
        <w:rPr>
          <w:rFonts w:hint="cs"/>
          <w:rtl/>
        </w:rPr>
        <w:t>ی</w:t>
      </w:r>
      <w:r w:rsidRPr="005C1999">
        <w:rPr>
          <w:rFonts w:hint="cs"/>
          <w:rtl/>
        </w:rPr>
        <w:t xml:space="preserve"> از آنجا </w:t>
      </w:r>
      <w:r w:rsidR="00AC3BE7">
        <w:rPr>
          <w:rFonts w:hint="cs"/>
          <w:rtl/>
        </w:rPr>
        <w:t>ک</w:t>
      </w:r>
      <w:r w:rsidRPr="005C1999">
        <w:rPr>
          <w:rFonts w:hint="cs"/>
          <w:rtl/>
        </w:rPr>
        <w:t>ه در زمان تق</w:t>
      </w:r>
      <w:r w:rsidR="00AC3BE7">
        <w:rPr>
          <w:rFonts w:hint="cs"/>
          <w:rtl/>
        </w:rPr>
        <w:t>ی</w:t>
      </w:r>
      <w:r w:rsidRPr="005C1999">
        <w:rPr>
          <w:rFonts w:hint="cs"/>
          <w:rtl/>
        </w:rPr>
        <w:t>ه بسر م</w:t>
      </w:r>
      <w:r w:rsidR="00AC3BE7">
        <w:rPr>
          <w:rFonts w:hint="cs"/>
          <w:rtl/>
        </w:rPr>
        <w:t>ی</w:t>
      </w:r>
      <w:r w:rsidRPr="005C1999">
        <w:rPr>
          <w:rFonts w:hint="cs"/>
          <w:rtl/>
        </w:rPr>
        <w:t>‌بردند قادر به پخش و نشر احاد</w:t>
      </w:r>
      <w:r w:rsidR="00AC3BE7">
        <w:rPr>
          <w:rFonts w:hint="cs"/>
          <w:rtl/>
        </w:rPr>
        <w:t>ی</w:t>
      </w:r>
      <w:r w:rsidRPr="005C1999">
        <w:rPr>
          <w:rFonts w:hint="cs"/>
          <w:rtl/>
        </w:rPr>
        <w:t>ث بصورت آش</w:t>
      </w:r>
      <w:r w:rsidR="00AC3BE7">
        <w:rPr>
          <w:rFonts w:hint="cs"/>
          <w:rtl/>
        </w:rPr>
        <w:t>ک</w:t>
      </w:r>
      <w:r w:rsidRPr="005C1999">
        <w:rPr>
          <w:rFonts w:hint="cs"/>
          <w:rtl/>
        </w:rPr>
        <w:t>ار نبودند پس چگونه ا</w:t>
      </w:r>
      <w:r w:rsidR="00AC3BE7">
        <w:rPr>
          <w:rFonts w:hint="cs"/>
          <w:rtl/>
        </w:rPr>
        <w:t>ی</w:t>
      </w:r>
      <w:r w:rsidRPr="005C1999">
        <w:rPr>
          <w:rFonts w:hint="cs"/>
          <w:rtl/>
        </w:rPr>
        <w:t>ن احاد</w:t>
      </w:r>
      <w:r w:rsidR="00AC3BE7">
        <w:rPr>
          <w:rFonts w:hint="cs"/>
          <w:rtl/>
        </w:rPr>
        <w:t>ی</w:t>
      </w:r>
      <w:r w:rsidRPr="005C1999">
        <w:rPr>
          <w:rFonts w:hint="cs"/>
          <w:rtl/>
        </w:rPr>
        <w:t xml:space="preserve">ث به حد تواتر </w:t>
      </w:r>
      <w:r w:rsidR="00AC3BE7">
        <w:rPr>
          <w:rFonts w:hint="cs"/>
          <w:rtl/>
        </w:rPr>
        <w:t>ی</w:t>
      </w:r>
      <w:r w:rsidRPr="005C1999">
        <w:rPr>
          <w:rFonts w:hint="cs"/>
          <w:rtl/>
        </w:rPr>
        <w:t>ا نزد</w:t>
      </w:r>
      <w:r w:rsidR="00AC3BE7">
        <w:rPr>
          <w:rFonts w:hint="cs"/>
          <w:rtl/>
        </w:rPr>
        <w:t>یک</w:t>
      </w:r>
      <w:r w:rsidRPr="005C1999">
        <w:rPr>
          <w:rFonts w:hint="cs"/>
          <w:rtl/>
        </w:rPr>
        <w:t xml:space="preserve"> به آن رس</w:t>
      </w:r>
      <w:r w:rsidR="00AC3BE7">
        <w:rPr>
          <w:rFonts w:hint="cs"/>
          <w:rtl/>
        </w:rPr>
        <w:t>ی</w:t>
      </w:r>
      <w:r w:rsidRPr="005C1999">
        <w:rPr>
          <w:rFonts w:hint="cs"/>
          <w:rtl/>
        </w:rPr>
        <w:t>دند؟!</w:t>
      </w:r>
      <w:r w:rsidRPr="005C1999">
        <w:rPr>
          <w:rStyle w:val="FootnoteReference"/>
          <w:rtl/>
        </w:rPr>
        <w:footnoteReference w:id="401"/>
      </w:r>
    </w:p>
    <w:p w:rsidR="00997A76" w:rsidRPr="005C1999" w:rsidRDefault="00997A76" w:rsidP="004F6DC8">
      <w:pPr>
        <w:spacing w:before="80" w:after="80" w:line="216" w:lineRule="auto"/>
        <w:ind w:firstLine="340"/>
        <w:jc w:val="both"/>
        <w:rPr>
          <w:rtl/>
        </w:rPr>
      </w:pPr>
      <w:r w:rsidRPr="005C1999">
        <w:rPr>
          <w:rFonts w:hint="cs"/>
          <w:rtl/>
        </w:rPr>
        <w:t>بد</w:t>
      </w:r>
      <w:r w:rsidR="00AC3BE7">
        <w:rPr>
          <w:rFonts w:hint="cs"/>
          <w:rtl/>
        </w:rPr>
        <w:t>ی</w:t>
      </w:r>
      <w:r w:rsidRPr="005C1999">
        <w:rPr>
          <w:rFonts w:hint="cs"/>
          <w:rtl/>
        </w:rPr>
        <w:t>نصورت زعما</w:t>
      </w:r>
      <w:r w:rsidR="00AC3BE7">
        <w:rPr>
          <w:rFonts w:hint="cs"/>
          <w:rtl/>
        </w:rPr>
        <w:t>ی</w:t>
      </w:r>
      <w:r w:rsidRPr="005C1999">
        <w:rPr>
          <w:rFonts w:hint="cs"/>
          <w:rtl/>
        </w:rPr>
        <w:t xml:space="preserve"> قوم، بار تناقض اخبار و روا</w:t>
      </w:r>
      <w:r w:rsidR="00AC3BE7">
        <w:rPr>
          <w:rFonts w:hint="cs"/>
          <w:rtl/>
        </w:rPr>
        <w:t>ی</w:t>
      </w:r>
      <w:r w:rsidRPr="005C1999">
        <w:rPr>
          <w:rFonts w:hint="cs"/>
          <w:rtl/>
        </w:rPr>
        <w:t>ات را، به نام تق</w:t>
      </w:r>
      <w:r w:rsidR="00AC3BE7">
        <w:rPr>
          <w:rFonts w:hint="cs"/>
          <w:rtl/>
        </w:rPr>
        <w:t>ی</w:t>
      </w:r>
      <w:r w:rsidRPr="005C1999">
        <w:rPr>
          <w:rFonts w:hint="cs"/>
          <w:rtl/>
        </w:rPr>
        <w:t>ه بر دوش ائمه گذاشتند و آنها را مسئول ا</w:t>
      </w:r>
      <w:r w:rsidR="00AC3BE7">
        <w:rPr>
          <w:rFonts w:hint="cs"/>
          <w:rtl/>
        </w:rPr>
        <w:t>ی</w:t>
      </w:r>
      <w:r w:rsidRPr="005C1999">
        <w:rPr>
          <w:rFonts w:hint="cs"/>
          <w:rtl/>
        </w:rPr>
        <w:t>نهمه تناقض گو</w:t>
      </w:r>
      <w:r w:rsidR="00AC3BE7">
        <w:rPr>
          <w:rFonts w:hint="cs"/>
          <w:rtl/>
        </w:rPr>
        <w:t>یی</w:t>
      </w:r>
      <w:r w:rsidRPr="005C1999">
        <w:rPr>
          <w:rFonts w:hint="cs"/>
          <w:rtl/>
        </w:rPr>
        <w:t xml:space="preserve"> قرار دادند. </w:t>
      </w:r>
    </w:p>
    <w:p w:rsidR="00997A76" w:rsidRPr="005C1999" w:rsidRDefault="00AC3BE7" w:rsidP="004F6DC8">
      <w:pPr>
        <w:spacing w:before="80" w:after="80" w:line="216" w:lineRule="auto"/>
        <w:ind w:firstLine="340"/>
        <w:jc w:val="both"/>
        <w:rPr>
          <w:rtl/>
        </w:rPr>
      </w:pPr>
      <w:r>
        <w:rPr>
          <w:rFonts w:hint="cs"/>
          <w:b/>
          <w:bCs/>
          <w:sz w:val="24"/>
          <w:rtl/>
        </w:rPr>
        <w:t>ی</w:t>
      </w:r>
      <w:r w:rsidR="00997A76" w:rsidRPr="005C1999">
        <w:rPr>
          <w:rFonts w:hint="cs"/>
          <w:b/>
          <w:bCs/>
          <w:sz w:val="24"/>
          <w:rtl/>
        </w:rPr>
        <w:t>وسف بحران</w:t>
      </w:r>
      <w:r>
        <w:rPr>
          <w:rFonts w:hint="cs"/>
          <w:b/>
          <w:bCs/>
          <w:sz w:val="24"/>
          <w:rtl/>
        </w:rPr>
        <w:t>ی</w:t>
      </w:r>
      <w:r w:rsidR="00997A76" w:rsidRPr="005C1999">
        <w:rPr>
          <w:rFonts w:hint="cs"/>
          <w:rtl/>
        </w:rPr>
        <w:t xml:space="preserve"> </w:t>
      </w:r>
      <w:r>
        <w:rPr>
          <w:rFonts w:hint="cs"/>
          <w:rtl/>
        </w:rPr>
        <w:t>یکی</w:t>
      </w:r>
      <w:r w:rsidR="00997A76" w:rsidRPr="005C1999">
        <w:rPr>
          <w:rFonts w:hint="cs"/>
          <w:rtl/>
        </w:rPr>
        <w:t xml:space="preserve"> از علما</w:t>
      </w:r>
      <w:r>
        <w:rPr>
          <w:rFonts w:hint="cs"/>
          <w:rtl/>
        </w:rPr>
        <w:t>ی</w:t>
      </w:r>
      <w:r w:rsidR="00997A76" w:rsidRPr="005C1999">
        <w:rPr>
          <w:rFonts w:hint="cs"/>
          <w:rtl/>
        </w:rPr>
        <w:t xml:space="preserve"> بنام ش</w:t>
      </w:r>
      <w:r>
        <w:rPr>
          <w:rFonts w:hint="cs"/>
          <w:rtl/>
        </w:rPr>
        <w:t>ی</w:t>
      </w:r>
      <w:r w:rsidR="00997A76" w:rsidRPr="005C1999">
        <w:rPr>
          <w:rFonts w:hint="cs"/>
          <w:rtl/>
        </w:rPr>
        <w:t>عه به صراحت اعلام م</w:t>
      </w:r>
      <w:r>
        <w:rPr>
          <w:rFonts w:hint="cs"/>
          <w:rtl/>
        </w:rPr>
        <w:t>ی</w:t>
      </w:r>
      <w:r w:rsidR="00997A76" w:rsidRPr="005C1999">
        <w:rPr>
          <w:rFonts w:hint="cs"/>
          <w:rtl/>
        </w:rPr>
        <w:t>‌</w:t>
      </w:r>
      <w:r>
        <w:rPr>
          <w:rFonts w:hint="cs"/>
          <w:rtl/>
        </w:rPr>
        <w:t>ک</w:t>
      </w:r>
      <w:r w:rsidR="00997A76" w:rsidRPr="005C1999">
        <w:rPr>
          <w:rFonts w:hint="cs"/>
          <w:rtl/>
        </w:rPr>
        <w:t xml:space="preserve">ند </w:t>
      </w:r>
      <w:r>
        <w:rPr>
          <w:rFonts w:hint="cs"/>
          <w:rtl/>
        </w:rPr>
        <w:t>ک</w:t>
      </w:r>
      <w:r w:rsidR="00997A76" w:rsidRPr="005C1999">
        <w:rPr>
          <w:rFonts w:hint="cs"/>
          <w:rtl/>
        </w:rPr>
        <w:t>ه ب</w:t>
      </w:r>
      <w:r>
        <w:rPr>
          <w:rFonts w:hint="cs"/>
          <w:rtl/>
        </w:rPr>
        <w:t>ی</w:t>
      </w:r>
      <w:r w:rsidR="00997A76" w:rsidRPr="005C1999">
        <w:rPr>
          <w:rFonts w:hint="cs"/>
          <w:rtl/>
        </w:rPr>
        <w:t>شتر اح</w:t>
      </w:r>
      <w:r>
        <w:rPr>
          <w:rFonts w:hint="cs"/>
          <w:rtl/>
        </w:rPr>
        <w:t>ک</w:t>
      </w:r>
      <w:r w:rsidR="00997A76" w:rsidRPr="005C1999">
        <w:rPr>
          <w:rFonts w:hint="cs"/>
          <w:rtl/>
        </w:rPr>
        <w:t>ام د</w:t>
      </w:r>
      <w:r>
        <w:rPr>
          <w:rFonts w:hint="cs"/>
          <w:rtl/>
        </w:rPr>
        <w:t>ی</w:t>
      </w:r>
      <w:r w:rsidR="00997A76" w:rsidRPr="005C1999">
        <w:rPr>
          <w:rFonts w:hint="cs"/>
          <w:rtl/>
        </w:rPr>
        <w:t>ن</w:t>
      </w:r>
      <w:r>
        <w:rPr>
          <w:rFonts w:hint="cs"/>
          <w:rtl/>
        </w:rPr>
        <w:t>ی</w:t>
      </w:r>
      <w:r w:rsidR="00997A76" w:rsidRPr="005C1999">
        <w:rPr>
          <w:rFonts w:hint="cs"/>
          <w:rtl/>
        </w:rPr>
        <w:t xml:space="preserve"> ش</w:t>
      </w:r>
      <w:r>
        <w:rPr>
          <w:rFonts w:hint="cs"/>
          <w:rtl/>
        </w:rPr>
        <w:t>ی</w:t>
      </w:r>
      <w:r w:rsidR="00997A76" w:rsidRPr="005C1999">
        <w:rPr>
          <w:rFonts w:hint="cs"/>
          <w:rtl/>
        </w:rPr>
        <w:t>عه بخاطر تق</w:t>
      </w:r>
      <w:r>
        <w:rPr>
          <w:rFonts w:hint="cs"/>
          <w:rtl/>
        </w:rPr>
        <w:t>ی</w:t>
      </w:r>
      <w:r w:rsidR="00997A76" w:rsidRPr="005C1999">
        <w:rPr>
          <w:rFonts w:hint="cs"/>
          <w:rtl/>
        </w:rPr>
        <w:t>ه شناخته شده ن</w:t>
      </w:r>
      <w:r>
        <w:rPr>
          <w:rFonts w:hint="cs"/>
          <w:rtl/>
        </w:rPr>
        <w:t>ی</w:t>
      </w:r>
      <w:r w:rsidR="00997A76" w:rsidRPr="005C1999">
        <w:rPr>
          <w:rFonts w:hint="cs"/>
          <w:rtl/>
        </w:rPr>
        <w:t>ستند: «اح</w:t>
      </w:r>
      <w:r>
        <w:rPr>
          <w:rFonts w:hint="cs"/>
          <w:rtl/>
        </w:rPr>
        <w:t>ک</w:t>
      </w:r>
      <w:r w:rsidR="00997A76" w:rsidRPr="005C1999">
        <w:rPr>
          <w:rFonts w:hint="cs"/>
          <w:rtl/>
        </w:rPr>
        <w:t>ام د</w:t>
      </w:r>
      <w:r>
        <w:rPr>
          <w:rFonts w:hint="cs"/>
          <w:rtl/>
        </w:rPr>
        <w:t>ی</w:t>
      </w:r>
      <w:r w:rsidR="00997A76" w:rsidRPr="005C1999">
        <w:rPr>
          <w:rFonts w:hint="cs"/>
          <w:rtl/>
        </w:rPr>
        <w:t>ن</w:t>
      </w:r>
      <w:r>
        <w:rPr>
          <w:rFonts w:hint="cs"/>
          <w:rtl/>
        </w:rPr>
        <w:t>ی</w:t>
      </w:r>
      <w:r w:rsidR="00997A76" w:rsidRPr="005C1999">
        <w:rPr>
          <w:rFonts w:hint="cs"/>
          <w:rtl/>
        </w:rPr>
        <w:t xml:space="preserve"> جز اند</w:t>
      </w:r>
      <w:r>
        <w:rPr>
          <w:rFonts w:hint="cs"/>
          <w:rtl/>
        </w:rPr>
        <w:t>کی</w:t>
      </w:r>
      <w:r w:rsidR="00997A76" w:rsidRPr="005C1999">
        <w:rPr>
          <w:rFonts w:hint="cs"/>
          <w:rtl/>
        </w:rPr>
        <w:t xml:space="preserve"> بخاطر تق</w:t>
      </w:r>
      <w:r>
        <w:rPr>
          <w:rFonts w:hint="cs"/>
          <w:rtl/>
        </w:rPr>
        <w:t>ی</w:t>
      </w:r>
      <w:r w:rsidR="00997A76" w:rsidRPr="005C1999">
        <w:rPr>
          <w:rFonts w:hint="cs"/>
          <w:rtl/>
        </w:rPr>
        <w:t>ه‌ا</w:t>
      </w:r>
      <w:r>
        <w:rPr>
          <w:rFonts w:hint="cs"/>
          <w:rtl/>
        </w:rPr>
        <w:t>ی</w:t>
      </w:r>
      <w:r w:rsidR="00997A76" w:rsidRPr="005C1999">
        <w:rPr>
          <w:rFonts w:hint="cs"/>
          <w:rtl/>
        </w:rPr>
        <w:t xml:space="preserve"> </w:t>
      </w:r>
      <w:r>
        <w:rPr>
          <w:rFonts w:hint="cs"/>
          <w:rtl/>
        </w:rPr>
        <w:t>ک</w:t>
      </w:r>
      <w:r w:rsidR="00997A76" w:rsidRPr="005C1999">
        <w:rPr>
          <w:rFonts w:hint="cs"/>
          <w:rtl/>
        </w:rPr>
        <w:t xml:space="preserve">ه وجود داشته است به صورت </w:t>
      </w:r>
      <w:r>
        <w:rPr>
          <w:rFonts w:hint="cs"/>
          <w:rtl/>
        </w:rPr>
        <w:t>ی</w:t>
      </w:r>
      <w:r w:rsidR="00997A76" w:rsidRPr="005C1999">
        <w:rPr>
          <w:rFonts w:hint="cs"/>
          <w:rtl/>
        </w:rPr>
        <w:t>ق</w:t>
      </w:r>
      <w:r>
        <w:rPr>
          <w:rFonts w:hint="cs"/>
          <w:rtl/>
        </w:rPr>
        <w:t>ی</w:t>
      </w:r>
      <w:r w:rsidR="00997A76" w:rsidRPr="005C1999">
        <w:rPr>
          <w:rFonts w:hint="cs"/>
          <w:rtl/>
        </w:rPr>
        <w:t>ن</w:t>
      </w:r>
      <w:r>
        <w:rPr>
          <w:rFonts w:hint="cs"/>
          <w:rtl/>
        </w:rPr>
        <w:t>ی</w:t>
      </w:r>
      <w:r w:rsidR="00997A76" w:rsidRPr="005C1999">
        <w:rPr>
          <w:rFonts w:hint="cs"/>
          <w:rtl/>
        </w:rPr>
        <w:t xml:space="preserve"> مشخص نشده‌اند.</w:t>
      </w:r>
      <w:r w:rsidR="00997A76" w:rsidRPr="005C1999">
        <w:rPr>
          <w:rStyle w:val="FootnoteReference"/>
          <w:rtl/>
        </w:rPr>
        <w:footnoteReference w:id="402"/>
      </w:r>
    </w:p>
    <w:p w:rsidR="00997A76" w:rsidRPr="005C1999" w:rsidRDefault="00997A76" w:rsidP="004F6DC8">
      <w:pPr>
        <w:spacing w:before="80" w:after="80" w:line="216" w:lineRule="auto"/>
        <w:ind w:firstLine="340"/>
        <w:jc w:val="both"/>
        <w:rPr>
          <w:rtl/>
        </w:rPr>
      </w:pPr>
      <w:r w:rsidRPr="005C1999">
        <w:rPr>
          <w:rFonts w:hint="cs"/>
          <w:b/>
          <w:bCs/>
          <w:sz w:val="24"/>
          <w:rtl/>
        </w:rPr>
        <w:t>همچن</w:t>
      </w:r>
      <w:r w:rsidR="00AC3BE7">
        <w:rPr>
          <w:rFonts w:hint="cs"/>
          <w:b/>
          <w:bCs/>
          <w:sz w:val="24"/>
          <w:rtl/>
        </w:rPr>
        <w:t>ی</w:t>
      </w:r>
      <w:r w:rsidRPr="005C1999">
        <w:rPr>
          <w:rFonts w:hint="cs"/>
          <w:b/>
          <w:bCs/>
          <w:sz w:val="24"/>
          <w:rtl/>
        </w:rPr>
        <w:t>ن ش</w:t>
      </w:r>
      <w:r w:rsidR="00AC3BE7">
        <w:rPr>
          <w:rFonts w:hint="cs"/>
          <w:b/>
          <w:bCs/>
          <w:sz w:val="24"/>
          <w:rtl/>
        </w:rPr>
        <w:t>ی</w:t>
      </w:r>
      <w:r w:rsidRPr="005C1999">
        <w:rPr>
          <w:rFonts w:hint="cs"/>
          <w:b/>
          <w:bCs/>
          <w:sz w:val="24"/>
          <w:rtl/>
        </w:rPr>
        <w:t>خ جعفر شاخور</w:t>
      </w:r>
      <w:r w:rsidR="00AC3BE7">
        <w:rPr>
          <w:rFonts w:hint="cs"/>
          <w:b/>
          <w:bCs/>
          <w:sz w:val="24"/>
          <w:rtl/>
        </w:rPr>
        <w:t>ی</w:t>
      </w:r>
      <w:r w:rsidRPr="005C1999">
        <w:rPr>
          <w:rFonts w:hint="cs"/>
          <w:rtl/>
        </w:rPr>
        <w:t xml:space="preserve"> در </w:t>
      </w:r>
      <w:r w:rsidR="00AC3BE7">
        <w:rPr>
          <w:rFonts w:hint="cs"/>
          <w:rtl/>
        </w:rPr>
        <w:t>ک</w:t>
      </w:r>
      <w:r w:rsidRPr="005C1999">
        <w:rPr>
          <w:rFonts w:hint="cs"/>
          <w:rtl/>
        </w:rPr>
        <w:t>تابش «حر</w:t>
      </w:r>
      <w:r w:rsidR="00AC3BE7">
        <w:rPr>
          <w:rFonts w:hint="cs"/>
          <w:rtl/>
        </w:rPr>
        <w:t>کی</w:t>
      </w:r>
      <w:r w:rsidRPr="005C1999">
        <w:rPr>
          <w:rFonts w:hint="cs"/>
          <w:rtl/>
        </w:rPr>
        <w:t>ة العقل الاجتهاد</w:t>
      </w:r>
      <w:r w:rsidR="00AC3BE7">
        <w:rPr>
          <w:rFonts w:hint="cs"/>
          <w:rtl/>
        </w:rPr>
        <w:t>ی</w:t>
      </w:r>
      <w:r w:rsidRPr="005C1999">
        <w:rPr>
          <w:rFonts w:hint="cs"/>
          <w:rtl/>
        </w:rPr>
        <w:t>» م</w:t>
      </w:r>
      <w:r w:rsidR="00AC3BE7">
        <w:rPr>
          <w:rFonts w:hint="cs"/>
          <w:rtl/>
        </w:rPr>
        <w:t>ی</w:t>
      </w:r>
      <w:r w:rsidRPr="005C1999">
        <w:rPr>
          <w:rFonts w:hint="cs"/>
          <w:rtl/>
        </w:rPr>
        <w:t>‌نو</w:t>
      </w:r>
      <w:r w:rsidR="00AC3BE7">
        <w:rPr>
          <w:rFonts w:hint="cs"/>
          <w:rtl/>
        </w:rPr>
        <w:t>ی</w:t>
      </w:r>
      <w:r w:rsidRPr="005C1999">
        <w:rPr>
          <w:rFonts w:hint="cs"/>
          <w:rtl/>
        </w:rPr>
        <w:t>سد: ما م</w:t>
      </w:r>
      <w:r w:rsidR="00AC3BE7">
        <w:rPr>
          <w:rFonts w:hint="cs"/>
          <w:rtl/>
        </w:rPr>
        <w:t>ی</w:t>
      </w:r>
      <w:r w:rsidRPr="005C1999">
        <w:rPr>
          <w:rFonts w:hint="cs"/>
          <w:rtl/>
        </w:rPr>
        <w:t>‌ب</w:t>
      </w:r>
      <w:r w:rsidR="00AC3BE7">
        <w:rPr>
          <w:rFonts w:hint="cs"/>
          <w:rtl/>
        </w:rPr>
        <w:t>ی</w:t>
      </w:r>
      <w:r w:rsidRPr="005C1999">
        <w:rPr>
          <w:rFonts w:hint="cs"/>
          <w:rtl/>
        </w:rPr>
        <w:t>ن</w:t>
      </w:r>
      <w:r w:rsidR="00AC3BE7">
        <w:rPr>
          <w:rFonts w:hint="cs"/>
          <w:rtl/>
        </w:rPr>
        <w:t>ی</w:t>
      </w:r>
      <w:r w:rsidRPr="005C1999">
        <w:rPr>
          <w:rFonts w:hint="cs"/>
          <w:rtl/>
        </w:rPr>
        <w:t xml:space="preserve">م </w:t>
      </w:r>
      <w:r w:rsidR="00AC3BE7">
        <w:rPr>
          <w:rFonts w:hint="cs"/>
          <w:rtl/>
        </w:rPr>
        <w:t>ک</w:t>
      </w:r>
      <w:r w:rsidRPr="005C1999">
        <w:rPr>
          <w:rFonts w:hint="cs"/>
          <w:rtl/>
        </w:rPr>
        <w:t>ه بزرگان ش</w:t>
      </w:r>
      <w:r w:rsidR="00AC3BE7">
        <w:rPr>
          <w:rFonts w:hint="cs"/>
          <w:rtl/>
        </w:rPr>
        <w:t>ی</w:t>
      </w:r>
      <w:r w:rsidRPr="005C1999">
        <w:rPr>
          <w:rFonts w:hint="cs"/>
          <w:rtl/>
        </w:rPr>
        <w:t>عه، در تع</w:t>
      </w:r>
      <w:r w:rsidR="00AC3BE7">
        <w:rPr>
          <w:rFonts w:hint="cs"/>
          <w:rtl/>
        </w:rPr>
        <w:t>یی</w:t>
      </w:r>
      <w:r w:rsidRPr="005C1999">
        <w:rPr>
          <w:rFonts w:hint="cs"/>
          <w:rtl/>
        </w:rPr>
        <w:t>ن دق</w:t>
      </w:r>
      <w:r w:rsidR="00AC3BE7">
        <w:rPr>
          <w:rFonts w:hint="cs"/>
          <w:rtl/>
        </w:rPr>
        <w:t>ی</w:t>
      </w:r>
      <w:r w:rsidRPr="005C1999">
        <w:rPr>
          <w:rFonts w:hint="cs"/>
          <w:rtl/>
        </w:rPr>
        <w:t>ق روا</w:t>
      </w:r>
      <w:r w:rsidR="00AC3BE7">
        <w:rPr>
          <w:rFonts w:hint="cs"/>
          <w:rtl/>
        </w:rPr>
        <w:t>ی</w:t>
      </w:r>
      <w:r w:rsidRPr="005C1999">
        <w:rPr>
          <w:rFonts w:hint="cs"/>
          <w:rtl/>
        </w:rPr>
        <w:t>ات</w:t>
      </w:r>
      <w:r w:rsidR="00AC3BE7">
        <w:rPr>
          <w:rFonts w:hint="cs"/>
          <w:rtl/>
        </w:rPr>
        <w:t>ی</w:t>
      </w:r>
      <w:r w:rsidRPr="005C1999">
        <w:rPr>
          <w:rFonts w:hint="cs"/>
          <w:rtl/>
        </w:rPr>
        <w:t xml:space="preserve"> </w:t>
      </w:r>
      <w:r w:rsidR="00AC3BE7">
        <w:rPr>
          <w:rFonts w:hint="cs"/>
          <w:rtl/>
        </w:rPr>
        <w:t>ک</w:t>
      </w:r>
      <w:r w:rsidRPr="005C1999">
        <w:rPr>
          <w:rFonts w:hint="cs"/>
          <w:rtl/>
        </w:rPr>
        <w:t>ه از رو</w:t>
      </w:r>
      <w:r w:rsidR="00AC3BE7">
        <w:rPr>
          <w:rFonts w:hint="cs"/>
          <w:rtl/>
        </w:rPr>
        <w:t>ی</w:t>
      </w:r>
      <w:r w:rsidRPr="005C1999">
        <w:rPr>
          <w:rFonts w:hint="cs"/>
          <w:rtl/>
        </w:rPr>
        <w:t xml:space="preserve"> تق</w:t>
      </w:r>
      <w:r w:rsidR="00AC3BE7">
        <w:rPr>
          <w:rFonts w:hint="cs"/>
          <w:rtl/>
        </w:rPr>
        <w:t>ی</w:t>
      </w:r>
      <w:r w:rsidRPr="005C1999">
        <w:rPr>
          <w:rFonts w:hint="cs"/>
          <w:rtl/>
        </w:rPr>
        <w:t>ه بوده و روا</w:t>
      </w:r>
      <w:r w:rsidR="00AC3BE7">
        <w:rPr>
          <w:rFonts w:hint="cs"/>
          <w:rtl/>
        </w:rPr>
        <w:t>ی</w:t>
      </w:r>
      <w:r w:rsidRPr="005C1999">
        <w:rPr>
          <w:rFonts w:hint="cs"/>
          <w:rtl/>
        </w:rPr>
        <w:t>ات</w:t>
      </w:r>
      <w:r w:rsidR="00AC3BE7">
        <w:rPr>
          <w:rFonts w:hint="cs"/>
          <w:rtl/>
        </w:rPr>
        <w:t>ی</w:t>
      </w:r>
      <w:r w:rsidRPr="005C1999">
        <w:rPr>
          <w:rFonts w:hint="cs"/>
          <w:rtl/>
        </w:rPr>
        <w:t xml:space="preserve"> </w:t>
      </w:r>
      <w:r w:rsidR="00AC3BE7">
        <w:rPr>
          <w:rFonts w:hint="cs"/>
          <w:rtl/>
        </w:rPr>
        <w:t>ک</w:t>
      </w:r>
      <w:r w:rsidRPr="005C1999">
        <w:rPr>
          <w:rFonts w:hint="cs"/>
          <w:rtl/>
        </w:rPr>
        <w:t>ه ح</w:t>
      </w:r>
      <w:r w:rsidR="00AC3BE7">
        <w:rPr>
          <w:rFonts w:hint="cs"/>
          <w:rtl/>
        </w:rPr>
        <w:t>ک</w:t>
      </w:r>
      <w:r w:rsidRPr="005C1999">
        <w:rPr>
          <w:rFonts w:hint="cs"/>
          <w:rtl/>
        </w:rPr>
        <w:t>م واقع</w:t>
      </w:r>
      <w:r w:rsidR="00AC3BE7">
        <w:rPr>
          <w:rFonts w:hint="cs"/>
          <w:rtl/>
        </w:rPr>
        <w:t>ی</w:t>
      </w:r>
      <w:r w:rsidRPr="005C1999">
        <w:rPr>
          <w:rFonts w:hint="cs"/>
          <w:rtl/>
        </w:rPr>
        <w:t xml:space="preserve"> قضا</w:t>
      </w:r>
      <w:r w:rsidR="00AC3BE7">
        <w:rPr>
          <w:rFonts w:hint="cs"/>
          <w:rtl/>
        </w:rPr>
        <w:t>ی</w:t>
      </w:r>
      <w:r w:rsidRPr="005C1999">
        <w:rPr>
          <w:rFonts w:hint="cs"/>
          <w:rtl/>
        </w:rPr>
        <w:t>ا را ب</w:t>
      </w:r>
      <w:r w:rsidR="00AC3BE7">
        <w:rPr>
          <w:rFonts w:hint="cs"/>
          <w:rtl/>
        </w:rPr>
        <w:t>ی</w:t>
      </w:r>
      <w:r w:rsidRPr="005C1999">
        <w:rPr>
          <w:rFonts w:hint="cs"/>
          <w:rtl/>
        </w:rPr>
        <w:t>ان داشته‌اند دچار اختلاف بوده‌اند.</w:t>
      </w:r>
      <w:r w:rsidRPr="005C1999">
        <w:rPr>
          <w:rStyle w:val="FootnoteReference"/>
          <w:rtl/>
        </w:rPr>
        <w:footnoteReference w:id="403"/>
      </w:r>
    </w:p>
    <w:p w:rsidR="00997A76" w:rsidRPr="005C1999" w:rsidRDefault="00997A76" w:rsidP="004F6DC8">
      <w:pPr>
        <w:spacing w:before="80" w:after="80" w:line="216" w:lineRule="auto"/>
        <w:ind w:firstLine="340"/>
        <w:jc w:val="both"/>
        <w:rPr>
          <w:b/>
          <w:bCs/>
          <w:sz w:val="24"/>
          <w:rtl/>
        </w:rPr>
      </w:pPr>
      <w:r w:rsidRPr="005C1999">
        <w:rPr>
          <w:rFonts w:hint="cs"/>
          <w:b/>
          <w:bCs/>
          <w:sz w:val="24"/>
          <w:rtl/>
        </w:rPr>
        <w:t>ب) نگاه</w:t>
      </w:r>
      <w:r w:rsidR="00AC3BE7">
        <w:rPr>
          <w:rFonts w:hint="cs"/>
          <w:b/>
          <w:bCs/>
          <w:sz w:val="24"/>
          <w:rtl/>
        </w:rPr>
        <w:t>ی</w:t>
      </w:r>
      <w:r w:rsidRPr="005C1999">
        <w:rPr>
          <w:rFonts w:hint="cs"/>
          <w:b/>
          <w:bCs/>
          <w:sz w:val="24"/>
          <w:rtl/>
        </w:rPr>
        <w:t xml:space="preserve"> به ادعا</w:t>
      </w:r>
      <w:r w:rsidR="00AC3BE7">
        <w:rPr>
          <w:rFonts w:hint="cs"/>
          <w:b/>
          <w:bCs/>
          <w:sz w:val="24"/>
          <w:rtl/>
        </w:rPr>
        <w:t>ی</w:t>
      </w:r>
      <w:r w:rsidRPr="005C1999">
        <w:rPr>
          <w:rFonts w:hint="cs"/>
          <w:b/>
          <w:bCs/>
          <w:sz w:val="24"/>
          <w:rtl/>
        </w:rPr>
        <w:t xml:space="preserve"> تق</w:t>
      </w:r>
      <w:r w:rsidR="00AC3BE7">
        <w:rPr>
          <w:rFonts w:hint="cs"/>
          <w:b/>
          <w:bCs/>
          <w:sz w:val="24"/>
          <w:rtl/>
        </w:rPr>
        <w:t>ی</w:t>
      </w:r>
      <w:r w:rsidRPr="005C1999">
        <w:rPr>
          <w:rFonts w:hint="cs"/>
          <w:b/>
          <w:bCs/>
          <w:sz w:val="24"/>
          <w:rtl/>
        </w:rPr>
        <w:t xml:space="preserve">ه: </w:t>
      </w:r>
    </w:p>
    <w:p w:rsidR="00997A76" w:rsidRPr="005C1999" w:rsidRDefault="00997A76" w:rsidP="004F6DC8">
      <w:pPr>
        <w:spacing w:before="80" w:after="80" w:line="216" w:lineRule="auto"/>
        <w:ind w:firstLine="340"/>
        <w:jc w:val="both"/>
        <w:rPr>
          <w:rtl/>
        </w:rPr>
      </w:pPr>
      <w:r w:rsidRPr="005C1999">
        <w:rPr>
          <w:rFonts w:hint="cs"/>
          <w:rtl/>
        </w:rPr>
        <w:t>با</w:t>
      </w:r>
      <w:r w:rsidR="00AC3BE7">
        <w:rPr>
          <w:rFonts w:hint="cs"/>
          <w:rtl/>
        </w:rPr>
        <w:t>ی</w:t>
      </w:r>
      <w:r w:rsidRPr="005C1999">
        <w:rPr>
          <w:rFonts w:hint="cs"/>
          <w:rtl/>
        </w:rPr>
        <w:t>د دانست آنا</w:t>
      </w:r>
      <w:r w:rsidR="00B34916" w:rsidRPr="005C1999">
        <w:rPr>
          <w:rFonts w:hint="cs"/>
          <w:rtl/>
        </w:rPr>
        <w:t>ن</w:t>
      </w:r>
      <w:r w:rsidR="00AC3BE7">
        <w:rPr>
          <w:rFonts w:hint="cs"/>
          <w:rtl/>
        </w:rPr>
        <w:t>ی</w:t>
      </w:r>
      <w:r w:rsidRPr="005C1999">
        <w:rPr>
          <w:rFonts w:hint="cs"/>
          <w:rtl/>
        </w:rPr>
        <w:t xml:space="preserve"> </w:t>
      </w:r>
      <w:r w:rsidR="00AC3BE7">
        <w:rPr>
          <w:rFonts w:hint="cs"/>
          <w:rtl/>
        </w:rPr>
        <w:t>ک</w:t>
      </w:r>
      <w:r w:rsidRPr="005C1999">
        <w:rPr>
          <w:rFonts w:hint="cs"/>
          <w:rtl/>
        </w:rPr>
        <w:t>ه ادعا م</w:t>
      </w:r>
      <w:r w:rsidR="00AC3BE7">
        <w:rPr>
          <w:rFonts w:hint="cs"/>
          <w:rtl/>
        </w:rPr>
        <w:t>ی</w:t>
      </w:r>
      <w:r w:rsidRPr="005C1999">
        <w:rPr>
          <w:rFonts w:hint="cs"/>
          <w:rtl/>
        </w:rPr>
        <w:t>‌شود امام بوده‌اند مانند سا</w:t>
      </w:r>
      <w:r w:rsidR="00AC3BE7">
        <w:rPr>
          <w:rFonts w:hint="cs"/>
          <w:rtl/>
        </w:rPr>
        <w:t>ی</w:t>
      </w:r>
      <w:r w:rsidRPr="005C1999">
        <w:rPr>
          <w:rFonts w:hint="cs"/>
          <w:rtl/>
        </w:rPr>
        <w:t>ر ن</w:t>
      </w:r>
      <w:r w:rsidR="00AC3BE7">
        <w:rPr>
          <w:rFonts w:hint="cs"/>
          <w:rtl/>
        </w:rPr>
        <w:t>یک</w:t>
      </w:r>
      <w:r w:rsidRPr="005C1999">
        <w:rPr>
          <w:rFonts w:hint="cs"/>
          <w:rtl/>
        </w:rPr>
        <w:t xml:space="preserve">ان امت، در جامعه </w:t>
      </w:r>
      <w:r w:rsidR="00B34916" w:rsidRPr="005C1999">
        <w:rPr>
          <w:rFonts w:hint="cs"/>
          <w:rtl/>
        </w:rPr>
        <w:t xml:space="preserve">ی </w:t>
      </w:r>
      <w:r w:rsidRPr="005C1999">
        <w:rPr>
          <w:rFonts w:hint="cs"/>
          <w:rtl/>
        </w:rPr>
        <w:t>اسلام</w:t>
      </w:r>
      <w:r w:rsidR="00AC3BE7">
        <w:rPr>
          <w:rFonts w:hint="cs"/>
          <w:rtl/>
        </w:rPr>
        <w:t>ی</w:t>
      </w:r>
      <w:r w:rsidRPr="005C1999">
        <w:rPr>
          <w:rFonts w:hint="cs"/>
          <w:rtl/>
        </w:rPr>
        <w:t xml:space="preserve"> زند</w:t>
      </w:r>
      <w:r w:rsidR="00B34916" w:rsidRPr="005C1999">
        <w:rPr>
          <w:rFonts w:hint="cs"/>
          <w:rtl/>
        </w:rPr>
        <w:t>گ</w:t>
      </w:r>
      <w:r w:rsidR="00AC3BE7">
        <w:rPr>
          <w:rFonts w:hint="cs"/>
          <w:rtl/>
        </w:rPr>
        <w:t>ی</w:t>
      </w:r>
      <w:r w:rsidRPr="005C1999">
        <w:rPr>
          <w:rFonts w:hint="cs"/>
          <w:rtl/>
        </w:rPr>
        <w:t xml:space="preserve"> م</w:t>
      </w:r>
      <w:r w:rsidR="00AC3BE7">
        <w:rPr>
          <w:rFonts w:hint="cs"/>
          <w:rtl/>
        </w:rPr>
        <w:t>ی</w:t>
      </w:r>
      <w:r w:rsidRPr="005C1999">
        <w:rPr>
          <w:rFonts w:hint="cs"/>
          <w:rtl/>
        </w:rPr>
        <w:t>‌</w:t>
      </w:r>
      <w:r w:rsidR="00AC3BE7">
        <w:rPr>
          <w:rFonts w:hint="cs"/>
          <w:rtl/>
        </w:rPr>
        <w:t>ک</w:t>
      </w:r>
      <w:r w:rsidRPr="005C1999">
        <w:rPr>
          <w:rFonts w:hint="cs"/>
          <w:rtl/>
        </w:rPr>
        <w:t>ردند و ه</w:t>
      </w:r>
      <w:r w:rsidR="00AC3BE7">
        <w:rPr>
          <w:rFonts w:hint="cs"/>
          <w:rtl/>
        </w:rPr>
        <w:t>ی</w:t>
      </w:r>
      <w:r w:rsidRPr="005C1999">
        <w:rPr>
          <w:rFonts w:hint="cs"/>
          <w:rtl/>
        </w:rPr>
        <w:t>چگاه ادعا</w:t>
      </w:r>
      <w:r w:rsidR="00AC3BE7">
        <w:rPr>
          <w:rFonts w:hint="cs"/>
          <w:rtl/>
        </w:rPr>
        <w:t>ی</w:t>
      </w:r>
      <w:r w:rsidRPr="005C1999">
        <w:rPr>
          <w:rFonts w:hint="cs"/>
          <w:rtl/>
        </w:rPr>
        <w:t xml:space="preserve"> امامت ن</w:t>
      </w:r>
      <w:r w:rsidR="00AC3BE7">
        <w:rPr>
          <w:rFonts w:hint="cs"/>
          <w:rtl/>
        </w:rPr>
        <w:t>ک</w:t>
      </w:r>
      <w:r w:rsidRPr="005C1999">
        <w:rPr>
          <w:rFonts w:hint="cs"/>
          <w:rtl/>
        </w:rPr>
        <w:t>ردند و اهل‌سنت از آنان سخنان</w:t>
      </w:r>
      <w:r w:rsidR="00AC3BE7">
        <w:rPr>
          <w:rFonts w:hint="cs"/>
          <w:rtl/>
        </w:rPr>
        <w:t>ی</w:t>
      </w:r>
      <w:r w:rsidRPr="005C1999">
        <w:rPr>
          <w:rFonts w:hint="cs"/>
          <w:rtl/>
        </w:rPr>
        <w:t xml:space="preserve"> را </w:t>
      </w:r>
      <w:r w:rsidR="00AC3BE7">
        <w:rPr>
          <w:rFonts w:hint="cs"/>
          <w:rtl/>
        </w:rPr>
        <w:t>ک</w:t>
      </w:r>
      <w:r w:rsidRPr="005C1999">
        <w:rPr>
          <w:rFonts w:hint="cs"/>
          <w:rtl/>
        </w:rPr>
        <w:t>ه ش</w:t>
      </w:r>
      <w:r w:rsidR="00AC3BE7">
        <w:rPr>
          <w:rFonts w:hint="cs"/>
          <w:rtl/>
        </w:rPr>
        <w:t>ی</w:t>
      </w:r>
      <w:r w:rsidRPr="005C1999">
        <w:rPr>
          <w:rFonts w:hint="cs"/>
          <w:rtl/>
        </w:rPr>
        <w:t>عه به آنا</w:t>
      </w:r>
      <w:r w:rsidR="00B34916" w:rsidRPr="005C1999">
        <w:rPr>
          <w:rFonts w:hint="cs"/>
          <w:rtl/>
        </w:rPr>
        <w:t>ن،</w:t>
      </w:r>
      <w:r w:rsidRPr="005C1999">
        <w:rPr>
          <w:rFonts w:hint="cs"/>
          <w:rtl/>
        </w:rPr>
        <w:t xml:space="preserve"> نسبت داده‌اند، نقل ننموده‌اند در حال</w:t>
      </w:r>
      <w:r w:rsidR="00AC3BE7">
        <w:rPr>
          <w:rFonts w:hint="cs"/>
          <w:rtl/>
        </w:rPr>
        <w:t>ی</w:t>
      </w:r>
      <w:r w:rsidRPr="005C1999">
        <w:rPr>
          <w:rFonts w:hint="cs"/>
          <w:rtl/>
        </w:rPr>
        <w:t xml:space="preserve"> </w:t>
      </w:r>
      <w:r w:rsidR="00AC3BE7">
        <w:rPr>
          <w:rFonts w:hint="cs"/>
          <w:rtl/>
        </w:rPr>
        <w:t>ک</w:t>
      </w:r>
      <w:r w:rsidRPr="005C1999">
        <w:rPr>
          <w:rFonts w:hint="cs"/>
          <w:rtl/>
        </w:rPr>
        <w:t>ه شرح حال زندگ</w:t>
      </w:r>
      <w:r w:rsidR="00AC3BE7">
        <w:rPr>
          <w:rFonts w:hint="cs"/>
          <w:rtl/>
        </w:rPr>
        <w:t>ی</w:t>
      </w:r>
      <w:r w:rsidRPr="005C1999">
        <w:rPr>
          <w:rFonts w:hint="cs"/>
          <w:rtl/>
        </w:rPr>
        <w:t xml:space="preserve"> و س</w:t>
      </w:r>
      <w:r w:rsidR="00AC3BE7">
        <w:rPr>
          <w:rFonts w:hint="cs"/>
          <w:rtl/>
        </w:rPr>
        <w:t>ی</w:t>
      </w:r>
      <w:r w:rsidRPr="005C1999">
        <w:rPr>
          <w:rFonts w:hint="cs"/>
          <w:rtl/>
        </w:rPr>
        <w:t xml:space="preserve">رتشان را در </w:t>
      </w:r>
      <w:r w:rsidR="00AC3BE7">
        <w:rPr>
          <w:rFonts w:hint="cs"/>
          <w:rtl/>
        </w:rPr>
        <w:t>ک</w:t>
      </w:r>
      <w:r w:rsidRPr="005C1999">
        <w:rPr>
          <w:rFonts w:hint="cs"/>
          <w:rtl/>
        </w:rPr>
        <w:t>تابها</w:t>
      </w:r>
      <w:r w:rsidR="00AC3BE7">
        <w:rPr>
          <w:rFonts w:hint="cs"/>
          <w:rtl/>
        </w:rPr>
        <w:t>ی</w:t>
      </w:r>
      <w:r w:rsidRPr="005C1999">
        <w:rPr>
          <w:rFonts w:hint="cs"/>
          <w:rtl/>
        </w:rPr>
        <w:t>شان نوشته‌اند، حت</w:t>
      </w:r>
      <w:r w:rsidR="00AC3BE7">
        <w:rPr>
          <w:rFonts w:hint="cs"/>
          <w:rtl/>
        </w:rPr>
        <w:t>ی</w:t>
      </w:r>
      <w:r w:rsidRPr="005C1999">
        <w:rPr>
          <w:rFonts w:hint="cs"/>
          <w:rtl/>
        </w:rPr>
        <w:t xml:space="preserve"> آنان خود را اهل‌سنت م</w:t>
      </w:r>
      <w:r w:rsidR="00AC3BE7">
        <w:rPr>
          <w:rFonts w:hint="cs"/>
          <w:rtl/>
        </w:rPr>
        <w:t>ی</w:t>
      </w:r>
      <w:r w:rsidRPr="005C1999">
        <w:rPr>
          <w:rFonts w:hint="cs"/>
          <w:rtl/>
        </w:rPr>
        <w:t>‌دانستند و همانند</w:t>
      </w:r>
      <w:r w:rsidR="00B34916" w:rsidRPr="005C1999">
        <w:rPr>
          <w:rFonts w:hint="cs"/>
          <w:rtl/>
        </w:rPr>
        <w:t xml:space="preserve"> اهل سنت </w:t>
      </w:r>
      <w:r w:rsidRPr="005C1999">
        <w:rPr>
          <w:rFonts w:hint="cs"/>
          <w:rtl/>
        </w:rPr>
        <w:t>عمل م</w:t>
      </w:r>
      <w:r w:rsidR="00AC3BE7">
        <w:rPr>
          <w:rFonts w:hint="cs"/>
          <w:rtl/>
        </w:rPr>
        <w:t>ی</w:t>
      </w:r>
      <w:r w:rsidRPr="005C1999">
        <w:rPr>
          <w:rFonts w:hint="cs"/>
          <w:rtl/>
        </w:rPr>
        <w:t xml:space="preserve">‌نمودند. </w:t>
      </w:r>
    </w:p>
    <w:p w:rsidR="00997A76" w:rsidRPr="005C1999" w:rsidRDefault="00997A76" w:rsidP="004F6DC8">
      <w:pPr>
        <w:spacing w:before="80" w:after="80" w:line="216" w:lineRule="auto"/>
        <w:ind w:firstLine="340"/>
        <w:jc w:val="both"/>
        <w:rPr>
          <w:rtl/>
        </w:rPr>
      </w:pPr>
      <w:r w:rsidRPr="005C1999">
        <w:rPr>
          <w:rFonts w:hint="cs"/>
          <w:rtl/>
        </w:rPr>
        <w:t>اما زمان</w:t>
      </w:r>
      <w:r w:rsidR="00AC3BE7">
        <w:rPr>
          <w:rFonts w:hint="cs"/>
          <w:rtl/>
        </w:rPr>
        <w:t>ی</w:t>
      </w:r>
      <w:r w:rsidRPr="005C1999">
        <w:rPr>
          <w:rFonts w:hint="cs"/>
          <w:rtl/>
        </w:rPr>
        <w:t xml:space="preserve"> </w:t>
      </w:r>
      <w:r w:rsidR="00AC3BE7">
        <w:rPr>
          <w:rFonts w:hint="cs"/>
          <w:rtl/>
        </w:rPr>
        <w:t>ک</w:t>
      </w:r>
      <w:r w:rsidRPr="005C1999">
        <w:rPr>
          <w:rFonts w:hint="cs"/>
          <w:rtl/>
        </w:rPr>
        <w:t>ه دروغها</w:t>
      </w:r>
      <w:r w:rsidR="00AC3BE7">
        <w:rPr>
          <w:rFonts w:hint="cs"/>
          <w:rtl/>
        </w:rPr>
        <w:t>ی</w:t>
      </w:r>
      <w:r w:rsidRPr="005C1999">
        <w:rPr>
          <w:rFonts w:hint="cs"/>
          <w:rtl/>
        </w:rPr>
        <w:t xml:space="preserve"> ز</w:t>
      </w:r>
      <w:r w:rsidR="00AC3BE7">
        <w:rPr>
          <w:rFonts w:hint="cs"/>
          <w:rtl/>
        </w:rPr>
        <w:t>ی</w:t>
      </w:r>
      <w:r w:rsidRPr="005C1999">
        <w:rPr>
          <w:rFonts w:hint="cs"/>
          <w:rtl/>
        </w:rPr>
        <w:t>اد</w:t>
      </w:r>
      <w:r w:rsidR="00AC3BE7">
        <w:rPr>
          <w:rFonts w:hint="cs"/>
          <w:rtl/>
        </w:rPr>
        <w:t>ی</w:t>
      </w:r>
      <w:r w:rsidRPr="005C1999">
        <w:rPr>
          <w:rFonts w:hint="cs"/>
          <w:rtl/>
        </w:rPr>
        <w:t xml:space="preserve"> به آنان نسبت داده شد و آنان به ت</w:t>
      </w:r>
      <w:r w:rsidR="00AC3BE7">
        <w:rPr>
          <w:rFonts w:hint="cs"/>
          <w:rtl/>
        </w:rPr>
        <w:t>ک</w:t>
      </w:r>
      <w:r w:rsidRPr="005C1999">
        <w:rPr>
          <w:rFonts w:hint="cs"/>
          <w:rtl/>
        </w:rPr>
        <w:t>ذ</w:t>
      </w:r>
      <w:r w:rsidR="00AC3BE7">
        <w:rPr>
          <w:rFonts w:hint="cs"/>
          <w:rtl/>
        </w:rPr>
        <w:t>ی</w:t>
      </w:r>
      <w:r w:rsidRPr="005C1999">
        <w:rPr>
          <w:rFonts w:hint="cs"/>
          <w:rtl/>
        </w:rPr>
        <w:t>ب و ان</w:t>
      </w:r>
      <w:r w:rsidR="00AC3BE7">
        <w:rPr>
          <w:rFonts w:hint="cs"/>
          <w:rtl/>
        </w:rPr>
        <w:t>ک</w:t>
      </w:r>
      <w:r w:rsidRPr="005C1999">
        <w:rPr>
          <w:rFonts w:hint="cs"/>
          <w:rtl/>
        </w:rPr>
        <w:t>ار آن پرداختند، دروغگو</w:t>
      </w:r>
      <w:r w:rsidR="00AC3BE7">
        <w:rPr>
          <w:rFonts w:hint="cs"/>
          <w:rtl/>
        </w:rPr>
        <w:t>ی</w:t>
      </w:r>
      <w:r w:rsidRPr="005C1999">
        <w:rPr>
          <w:rFonts w:hint="cs"/>
          <w:rtl/>
        </w:rPr>
        <w:t>ان، به اختراع عق</w:t>
      </w:r>
      <w:r w:rsidR="00AC3BE7">
        <w:rPr>
          <w:rFonts w:hint="cs"/>
          <w:rtl/>
        </w:rPr>
        <w:t>ی</w:t>
      </w:r>
      <w:r w:rsidRPr="005C1999">
        <w:rPr>
          <w:rFonts w:hint="cs"/>
          <w:rtl/>
        </w:rPr>
        <w:t>ده‌</w:t>
      </w:r>
      <w:r w:rsidR="00AC3BE7">
        <w:rPr>
          <w:rFonts w:hint="cs"/>
          <w:rtl/>
        </w:rPr>
        <w:t>ی</w:t>
      </w:r>
      <w:r w:rsidRPr="005C1999">
        <w:rPr>
          <w:rFonts w:hint="cs"/>
          <w:rtl/>
        </w:rPr>
        <w:t xml:space="preserve"> </w:t>
      </w:r>
      <w:r w:rsidRPr="005C1999">
        <w:rPr>
          <w:rFonts w:hint="cs"/>
          <w:b/>
          <w:bCs/>
          <w:sz w:val="24"/>
          <w:rtl/>
        </w:rPr>
        <w:t>«تق</w:t>
      </w:r>
      <w:r w:rsidR="00AC3BE7">
        <w:rPr>
          <w:rFonts w:hint="cs"/>
          <w:b/>
          <w:bCs/>
          <w:sz w:val="24"/>
          <w:rtl/>
        </w:rPr>
        <w:t>ی</w:t>
      </w:r>
      <w:r w:rsidRPr="005C1999">
        <w:rPr>
          <w:rFonts w:hint="cs"/>
          <w:b/>
          <w:bCs/>
          <w:sz w:val="24"/>
          <w:rtl/>
        </w:rPr>
        <w:t xml:space="preserve">ه» </w:t>
      </w:r>
      <w:r w:rsidRPr="005C1999">
        <w:rPr>
          <w:rFonts w:hint="cs"/>
          <w:rtl/>
        </w:rPr>
        <w:t>رو آوردند تا به ساده لوحان بگو</w:t>
      </w:r>
      <w:r w:rsidR="00AC3BE7">
        <w:rPr>
          <w:rFonts w:hint="cs"/>
          <w:rtl/>
        </w:rPr>
        <w:t>ی</w:t>
      </w:r>
      <w:r w:rsidRPr="005C1999">
        <w:rPr>
          <w:rFonts w:hint="cs"/>
          <w:rtl/>
        </w:rPr>
        <w:t>ند ائمه در آنچه م</w:t>
      </w:r>
      <w:r w:rsidR="00AC3BE7">
        <w:rPr>
          <w:rFonts w:hint="cs"/>
          <w:rtl/>
        </w:rPr>
        <w:t>ی</w:t>
      </w:r>
      <w:r w:rsidRPr="005C1999">
        <w:rPr>
          <w:rFonts w:hint="cs"/>
          <w:rtl/>
        </w:rPr>
        <w:t>‌گو</w:t>
      </w:r>
      <w:r w:rsidR="00AC3BE7">
        <w:rPr>
          <w:rFonts w:hint="cs"/>
          <w:rtl/>
        </w:rPr>
        <w:t>ی</w:t>
      </w:r>
      <w:r w:rsidRPr="005C1999">
        <w:rPr>
          <w:rFonts w:hint="cs"/>
          <w:rtl/>
        </w:rPr>
        <w:t>ند صادق ن</w:t>
      </w:r>
      <w:r w:rsidR="00AC3BE7">
        <w:rPr>
          <w:rFonts w:hint="cs"/>
          <w:rtl/>
        </w:rPr>
        <w:t>ی</w:t>
      </w:r>
      <w:r w:rsidRPr="005C1999">
        <w:rPr>
          <w:rFonts w:hint="cs"/>
          <w:rtl/>
        </w:rPr>
        <w:t>ستند  بل</w:t>
      </w:r>
      <w:r w:rsidR="00AC3BE7">
        <w:rPr>
          <w:rFonts w:hint="cs"/>
          <w:rtl/>
        </w:rPr>
        <w:t>ک</w:t>
      </w:r>
      <w:r w:rsidRPr="005C1999">
        <w:rPr>
          <w:rFonts w:hint="cs"/>
          <w:rtl/>
        </w:rPr>
        <w:t>ه از رو</w:t>
      </w:r>
      <w:r w:rsidR="00AC3BE7">
        <w:rPr>
          <w:rFonts w:hint="cs"/>
          <w:rtl/>
        </w:rPr>
        <w:t>ی</w:t>
      </w:r>
      <w:r w:rsidRPr="005C1999">
        <w:rPr>
          <w:rFonts w:hint="cs"/>
          <w:rtl/>
        </w:rPr>
        <w:t xml:space="preserve"> تق</w:t>
      </w:r>
      <w:r w:rsidR="00AC3BE7">
        <w:rPr>
          <w:rFonts w:hint="cs"/>
          <w:rtl/>
        </w:rPr>
        <w:t>ی</w:t>
      </w:r>
      <w:r w:rsidRPr="005C1999">
        <w:rPr>
          <w:rFonts w:hint="cs"/>
          <w:rtl/>
        </w:rPr>
        <w:t>ه چن</w:t>
      </w:r>
      <w:r w:rsidR="00AC3BE7">
        <w:rPr>
          <w:rFonts w:hint="cs"/>
          <w:rtl/>
        </w:rPr>
        <w:t>ی</w:t>
      </w:r>
      <w:r w:rsidRPr="005C1999">
        <w:rPr>
          <w:rFonts w:hint="cs"/>
          <w:rtl/>
        </w:rPr>
        <w:t>ن م</w:t>
      </w:r>
      <w:r w:rsidR="00AC3BE7">
        <w:rPr>
          <w:rFonts w:hint="cs"/>
          <w:rtl/>
        </w:rPr>
        <w:t>ی</w:t>
      </w:r>
      <w:r w:rsidRPr="005C1999">
        <w:rPr>
          <w:rFonts w:hint="cs"/>
          <w:rtl/>
        </w:rPr>
        <w:t>‌گو</w:t>
      </w:r>
      <w:r w:rsidR="00AC3BE7">
        <w:rPr>
          <w:rFonts w:hint="cs"/>
          <w:rtl/>
        </w:rPr>
        <w:t>ی</w:t>
      </w:r>
      <w:r w:rsidRPr="005C1999">
        <w:rPr>
          <w:rFonts w:hint="cs"/>
          <w:rtl/>
        </w:rPr>
        <w:t xml:space="preserve">ند. </w:t>
      </w:r>
    </w:p>
    <w:p w:rsidR="00997A76" w:rsidRPr="005C1999" w:rsidRDefault="00997A76" w:rsidP="004F6DC8">
      <w:pPr>
        <w:spacing w:before="80" w:after="80" w:line="216" w:lineRule="auto"/>
        <w:ind w:firstLine="340"/>
        <w:jc w:val="both"/>
        <w:rPr>
          <w:rtl/>
        </w:rPr>
      </w:pPr>
      <w:r w:rsidRPr="005C1999">
        <w:rPr>
          <w:rFonts w:hint="cs"/>
          <w:rtl/>
        </w:rPr>
        <w:t>و ا</w:t>
      </w:r>
      <w:r w:rsidR="00AC3BE7">
        <w:rPr>
          <w:rFonts w:hint="cs"/>
          <w:rtl/>
        </w:rPr>
        <w:t>ی</w:t>
      </w:r>
      <w:r w:rsidRPr="005C1999">
        <w:rPr>
          <w:rFonts w:hint="cs"/>
          <w:rtl/>
        </w:rPr>
        <w:t>ن امر به ش</w:t>
      </w:r>
      <w:r w:rsidR="00AC3BE7">
        <w:rPr>
          <w:rFonts w:hint="cs"/>
          <w:rtl/>
        </w:rPr>
        <w:t>ک</w:t>
      </w:r>
      <w:r w:rsidRPr="005C1999">
        <w:rPr>
          <w:rFonts w:hint="cs"/>
          <w:rtl/>
        </w:rPr>
        <w:t>وه و گلا</w:t>
      </w:r>
      <w:r w:rsidR="00AC3BE7">
        <w:rPr>
          <w:rFonts w:hint="cs"/>
          <w:rtl/>
        </w:rPr>
        <w:t>ی</w:t>
      </w:r>
      <w:r w:rsidRPr="005C1999">
        <w:rPr>
          <w:rFonts w:hint="cs"/>
          <w:rtl/>
        </w:rPr>
        <w:t>ه ائمه از اطراف</w:t>
      </w:r>
      <w:r w:rsidR="00AC3BE7">
        <w:rPr>
          <w:rFonts w:hint="cs"/>
          <w:rtl/>
        </w:rPr>
        <w:t>ی</w:t>
      </w:r>
      <w:r w:rsidRPr="005C1999">
        <w:rPr>
          <w:rFonts w:hint="cs"/>
          <w:rtl/>
        </w:rPr>
        <w:t>انشان انجام</w:t>
      </w:r>
      <w:r w:rsidR="00AC3BE7">
        <w:rPr>
          <w:rFonts w:hint="cs"/>
          <w:rtl/>
        </w:rPr>
        <w:t>ی</w:t>
      </w:r>
      <w:r w:rsidRPr="005C1999">
        <w:rPr>
          <w:rFonts w:hint="cs"/>
          <w:rtl/>
        </w:rPr>
        <w:t>د و آنا</w:t>
      </w:r>
      <w:r w:rsidR="00B34916" w:rsidRPr="005C1999">
        <w:rPr>
          <w:rFonts w:hint="cs"/>
          <w:rtl/>
        </w:rPr>
        <w:t>ن</w:t>
      </w:r>
      <w:r w:rsidRPr="005C1999">
        <w:rPr>
          <w:rFonts w:hint="cs"/>
          <w:rtl/>
        </w:rPr>
        <w:t xml:space="preserve"> را لعن و ت</w:t>
      </w:r>
      <w:r w:rsidR="00AC3BE7">
        <w:rPr>
          <w:rFonts w:hint="cs"/>
          <w:rtl/>
        </w:rPr>
        <w:t>ک</w:t>
      </w:r>
      <w:r w:rsidRPr="005C1999">
        <w:rPr>
          <w:rFonts w:hint="cs"/>
          <w:rtl/>
        </w:rPr>
        <w:t>ذ</w:t>
      </w:r>
      <w:r w:rsidR="00AC3BE7">
        <w:rPr>
          <w:rFonts w:hint="cs"/>
          <w:rtl/>
        </w:rPr>
        <w:t>ی</w:t>
      </w:r>
      <w:r w:rsidRPr="005C1999">
        <w:rPr>
          <w:rFonts w:hint="cs"/>
          <w:rtl/>
        </w:rPr>
        <w:t>ب نمودند ول</w:t>
      </w:r>
      <w:r w:rsidR="00AC3BE7">
        <w:rPr>
          <w:rFonts w:hint="cs"/>
          <w:rtl/>
        </w:rPr>
        <w:t>ی</w:t>
      </w:r>
      <w:r w:rsidRPr="005C1999">
        <w:rPr>
          <w:rFonts w:hint="cs"/>
          <w:rtl/>
        </w:rPr>
        <w:t xml:space="preserve"> بازهم دروغگو</w:t>
      </w:r>
      <w:r w:rsidR="00AC3BE7">
        <w:rPr>
          <w:rFonts w:hint="cs"/>
          <w:rtl/>
        </w:rPr>
        <w:t>ی</w:t>
      </w:r>
      <w:r w:rsidRPr="005C1999">
        <w:rPr>
          <w:rFonts w:hint="cs"/>
          <w:rtl/>
        </w:rPr>
        <w:t>ان، ا</w:t>
      </w:r>
      <w:r w:rsidR="00AC3BE7">
        <w:rPr>
          <w:rFonts w:hint="cs"/>
          <w:rtl/>
        </w:rPr>
        <w:t>ی</w:t>
      </w:r>
      <w:r w:rsidRPr="005C1999">
        <w:rPr>
          <w:rFonts w:hint="cs"/>
          <w:rtl/>
        </w:rPr>
        <w:t>ن لعن و ت</w:t>
      </w:r>
      <w:r w:rsidR="00AC3BE7">
        <w:rPr>
          <w:rFonts w:hint="cs"/>
          <w:rtl/>
        </w:rPr>
        <w:t>ک</w:t>
      </w:r>
      <w:r w:rsidRPr="005C1999">
        <w:rPr>
          <w:rFonts w:hint="cs"/>
          <w:rtl/>
        </w:rPr>
        <w:t>ذ</w:t>
      </w:r>
      <w:r w:rsidR="00AC3BE7">
        <w:rPr>
          <w:rFonts w:hint="cs"/>
          <w:rtl/>
        </w:rPr>
        <w:t>ی</w:t>
      </w:r>
      <w:r w:rsidRPr="005C1999">
        <w:rPr>
          <w:rFonts w:hint="cs"/>
          <w:rtl/>
        </w:rPr>
        <w:t>ب‌ها</w:t>
      </w:r>
      <w:r w:rsidR="00AC3BE7">
        <w:rPr>
          <w:rFonts w:hint="cs"/>
          <w:rtl/>
        </w:rPr>
        <w:t>ی</w:t>
      </w:r>
      <w:r w:rsidRPr="005C1999">
        <w:rPr>
          <w:rFonts w:hint="cs"/>
          <w:rtl/>
        </w:rPr>
        <w:t xml:space="preserve"> ائمه را حمل بر تق</w:t>
      </w:r>
      <w:r w:rsidR="00AC3BE7">
        <w:rPr>
          <w:rFonts w:hint="cs"/>
          <w:rtl/>
        </w:rPr>
        <w:t>ی</w:t>
      </w:r>
      <w:r w:rsidRPr="005C1999">
        <w:rPr>
          <w:rFonts w:hint="cs"/>
          <w:rtl/>
        </w:rPr>
        <w:t xml:space="preserve">ه </w:t>
      </w:r>
      <w:r w:rsidR="00AC3BE7">
        <w:rPr>
          <w:rFonts w:hint="cs"/>
          <w:rtl/>
        </w:rPr>
        <w:t>ک</w:t>
      </w:r>
      <w:r w:rsidRPr="005C1999">
        <w:rPr>
          <w:rFonts w:hint="cs"/>
          <w:rtl/>
        </w:rPr>
        <w:t xml:space="preserve">ردند. </w:t>
      </w:r>
    </w:p>
    <w:p w:rsidR="00997A76" w:rsidRPr="005C1999" w:rsidRDefault="00997A76" w:rsidP="004F6DC8">
      <w:pPr>
        <w:spacing w:before="80" w:after="80" w:line="216" w:lineRule="auto"/>
        <w:ind w:firstLine="340"/>
        <w:jc w:val="both"/>
        <w:rPr>
          <w:rtl/>
        </w:rPr>
      </w:pPr>
      <w:r w:rsidRPr="005C1999">
        <w:rPr>
          <w:rFonts w:hint="cs"/>
          <w:rtl/>
        </w:rPr>
        <w:t>و با ادعا</w:t>
      </w:r>
      <w:r w:rsidR="00AC3BE7">
        <w:rPr>
          <w:rFonts w:hint="cs"/>
          <w:rtl/>
        </w:rPr>
        <w:t>ی</w:t>
      </w:r>
      <w:r w:rsidRPr="005C1999">
        <w:rPr>
          <w:rFonts w:hint="cs"/>
          <w:rtl/>
        </w:rPr>
        <w:t xml:space="preserve"> «تق</w:t>
      </w:r>
      <w:r w:rsidR="00AC3BE7">
        <w:rPr>
          <w:rFonts w:hint="cs"/>
          <w:rtl/>
        </w:rPr>
        <w:t>ی</w:t>
      </w:r>
      <w:r w:rsidRPr="005C1999">
        <w:rPr>
          <w:rFonts w:hint="cs"/>
          <w:rtl/>
        </w:rPr>
        <w:t xml:space="preserve">ه» توانستند مردم را قانع سازند </w:t>
      </w:r>
      <w:r w:rsidR="00AC3BE7">
        <w:rPr>
          <w:rFonts w:hint="cs"/>
          <w:rtl/>
        </w:rPr>
        <w:t>ک</w:t>
      </w:r>
      <w:r w:rsidRPr="005C1999">
        <w:rPr>
          <w:rFonts w:hint="cs"/>
          <w:rtl/>
        </w:rPr>
        <w:t>ه رفتار ظاهر</w:t>
      </w:r>
      <w:r w:rsidR="00AC3BE7">
        <w:rPr>
          <w:rFonts w:hint="cs"/>
          <w:rtl/>
        </w:rPr>
        <w:t>ی</w:t>
      </w:r>
      <w:r w:rsidRPr="005C1999">
        <w:rPr>
          <w:rFonts w:hint="cs"/>
          <w:rtl/>
        </w:rPr>
        <w:t xml:space="preserve"> ائمه با واقع</w:t>
      </w:r>
      <w:r w:rsidR="00AC3BE7">
        <w:rPr>
          <w:rFonts w:hint="cs"/>
          <w:rtl/>
        </w:rPr>
        <w:t>ی</w:t>
      </w:r>
      <w:r w:rsidRPr="005C1999">
        <w:rPr>
          <w:rFonts w:hint="cs"/>
          <w:rtl/>
        </w:rPr>
        <w:t>ت و درونشان متفاوت بوده است!</w:t>
      </w:r>
    </w:p>
    <w:p w:rsidR="00997A76" w:rsidRPr="005C1999" w:rsidRDefault="00997A76" w:rsidP="004F6DC8">
      <w:pPr>
        <w:spacing w:before="80" w:after="80" w:line="216" w:lineRule="auto"/>
        <w:ind w:firstLine="340"/>
        <w:jc w:val="both"/>
        <w:rPr>
          <w:rtl/>
        </w:rPr>
      </w:pPr>
      <w:r w:rsidRPr="005C1999">
        <w:rPr>
          <w:rFonts w:hint="cs"/>
          <w:rtl/>
        </w:rPr>
        <w:t>آ</w:t>
      </w:r>
      <w:r w:rsidR="00AC3BE7">
        <w:rPr>
          <w:rFonts w:hint="cs"/>
          <w:rtl/>
        </w:rPr>
        <w:t>ی</w:t>
      </w:r>
      <w:r w:rsidRPr="005C1999">
        <w:rPr>
          <w:rFonts w:hint="cs"/>
          <w:rtl/>
        </w:rPr>
        <w:t>ا حق و حقیقت وضع</w:t>
      </w:r>
      <w:r w:rsidR="00AC3BE7">
        <w:rPr>
          <w:rFonts w:hint="cs"/>
          <w:rtl/>
        </w:rPr>
        <w:t>ی</w:t>
      </w:r>
      <w:r w:rsidRPr="005C1999">
        <w:rPr>
          <w:rFonts w:hint="cs"/>
          <w:rtl/>
        </w:rPr>
        <w:t>ت</w:t>
      </w:r>
      <w:r w:rsidR="00AC3BE7">
        <w:rPr>
          <w:rFonts w:hint="cs"/>
          <w:rtl/>
        </w:rPr>
        <w:t>ی</w:t>
      </w:r>
      <w:r w:rsidRPr="005C1999">
        <w:rPr>
          <w:rFonts w:hint="cs"/>
          <w:rtl/>
        </w:rPr>
        <w:t xml:space="preserve"> آش</w:t>
      </w:r>
      <w:r w:rsidR="00AC3BE7">
        <w:rPr>
          <w:rFonts w:hint="cs"/>
          <w:rtl/>
        </w:rPr>
        <w:t>ک</w:t>
      </w:r>
      <w:r w:rsidRPr="005C1999">
        <w:rPr>
          <w:rFonts w:hint="cs"/>
          <w:rtl/>
        </w:rPr>
        <w:t>ار خواهد شد؟ آ</w:t>
      </w:r>
      <w:r w:rsidR="00AC3BE7">
        <w:rPr>
          <w:rFonts w:hint="cs"/>
          <w:rtl/>
        </w:rPr>
        <w:t>ی</w:t>
      </w:r>
      <w:r w:rsidRPr="005C1999">
        <w:rPr>
          <w:rFonts w:hint="cs"/>
          <w:rtl/>
        </w:rPr>
        <w:t>ا مم</w:t>
      </w:r>
      <w:r w:rsidR="00AC3BE7">
        <w:rPr>
          <w:rFonts w:hint="cs"/>
          <w:rtl/>
        </w:rPr>
        <w:t>ک</w:t>
      </w:r>
      <w:r w:rsidRPr="005C1999">
        <w:rPr>
          <w:rFonts w:hint="cs"/>
          <w:rtl/>
        </w:rPr>
        <w:t>ن است چن</w:t>
      </w:r>
      <w:r w:rsidR="00AC3BE7">
        <w:rPr>
          <w:rFonts w:hint="cs"/>
          <w:rtl/>
        </w:rPr>
        <w:t>ی</w:t>
      </w:r>
      <w:r w:rsidRPr="005C1999">
        <w:rPr>
          <w:rFonts w:hint="cs"/>
          <w:rtl/>
        </w:rPr>
        <w:t>ن د</w:t>
      </w:r>
      <w:r w:rsidR="00AC3BE7">
        <w:rPr>
          <w:rFonts w:hint="cs"/>
          <w:rtl/>
        </w:rPr>
        <w:t>ی</w:t>
      </w:r>
      <w:r w:rsidRPr="005C1999">
        <w:rPr>
          <w:rFonts w:hint="cs"/>
          <w:rtl/>
        </w:rPr>
        <w:t>ن</w:t>
      </w:r>
      <w:r w:rsidR="00AC3BE7">
        <w:rPr>
          <w:rFonts w:hint="cs"/>
          <w:rtl/>
        </w:rPr>
        <w:t>ی</w:t>
      </w:r>
      <w:r w:rsidRPr="005C1999">
        <w:rPr>
          <w:rFonts w:hint="cs"/>
          <w:rtl/>
        </w:rPr>
        <w:t xml:space="preserve"> را به پروردگار جهان</w:t>
      </w:r>
      <w:r w:rsidR="00AC3BE7">
        <w:rPr>
          <w:rFonts w:hint="cs"/>
          <w:rtl/>
        </w:rPr>
        <w:t>ی</w:t>
      </w:r>
      <w:r w:rsidRPr="005C1999">
        <w:rPr>
          <w:rFonts w:hint="cs"/>
          <w:rtl/>
        </w:rPr>
        <w:t>ان نسبت داد؟!!</w:t>
      </w:r>
      <w:r w:rsidRPr="005C1999">
        <w:rPr>
          <w:rStyle w:val="FootnoteReference"/>
          <w:rtl/>
        </w:rPr>
        <w:footnoteReference w:id="404"/>
      </w:r>
    </w:p>
    <w:p w:rsidR="00997A76" w:rsidRPr="005C1999" w:rsidRDefault="00997A76" w:rsidP="004F6DC8">
      <w:pPr>
        <w:spacing w:before="80" w:after="80" w:line="216" w:lineRule="auto"/>
        <w:ind w:firstLine="340"/>
        <w:jc w:val="both"/>
        <w:rPr>
          <w:rtl/>
        </w:rPr>
      </w:pPr>
      <w:r w:rsidRPr="005C1999">
        <w:rPr>
          <w:rFonts w:hint="cs"/>
          <w:rtl/>
        </w:rPr>
        <w:t>5- علاوه بر دلا</w:t>
      </w:r>
      <w:r w:rsidR="00AC3BE7">
        <w:rPr>
          <w:rFonts w:hint="cs"/>
          <w:rtl/>
        </w:rPr>
        <w:t>ی</w:t>
      </w:r>
      <w:r w:rsidRPr="005C1999">
        <w:rPr>
          <w:rFonts w:hint="cs"/>
          <w:rtl/>
        </w:rPr>
        <w:t>ل نقل</w:t>
      </w:r>
      <w:r w:rsidR="00AC3BE7">
        <w:rPr>
          <w:rFonts w:hint="cs"/>
          <w:rtl/>
        </w:rPr>
        <w:t>ی</w:t>
      </w:r>
      <w:r w:rsidRPr="005C1999">
        <w:rPr>
          <w:rFonts w:hint="cs"/>
          <w:rtl/>
        </w:rPr>
        <w:t xml:space="preserve"> و عقل</w:t>
      </w:r>
      <w:r w:rsidR="00AC3BE7">
        <w:rPr>
          <w:rFonts w:hint="cs"/>
          <w:rtl/>
        </w:rPr>
        <w:t>ی</w:t>
      </w:r>
      <w:r w:rsidRPr="005C1999">
        <w:rPr>
          <w:rFonts w:hint="cs"/>
          <w:rtl/>
        </w:rPr>
        <w:t>، اعتراف  خود فرزندان ا</w:t>
      </w:r>
      <w:r w:rsidR="00AC3BE7">
        <w:rPr>
          <w:rFonts w:hint="cs"/>
          <w:rtl/>
        </w:rPr>
        <w:t>ی</w:t>
      </w:r>
      <w:r w:rsidRPr="005C1999">
        <w:rPr>
          <w:rFonts w:hint="cs"/>
          <w:rtl/>
        </w:rPr>
        <w:t>ن م</w:t>
      </w:r>
      <w:r w:rsidR="00AC3BE7">
        <w:rPr>
          <w:rFonts w:hint="cs"/>
          <w:rtl/>
        </w:rPr>
        <w:t>ک</w:t>
      </w:r>
      <w:r w:rsidRPr="005C1999">
        <w:rPr>
          <w:rFonts w:hint="cs"/>
          <w:rtl/>
        </w:rPr>
        <w:t>تب بر وضع (ساختن) روا</w:t>
      </w:r>
      <w:r w:rsidR="00AC3BE7">
        <w:rPr>
          <w:rFonts w:hint="cs"/>
          <w:rtl/>
        </w:rPr>
        <w:t>ی</w:t>
      </w:r>
      <w:r w:rsidRPr="005C1999">
        <w:rPr>
          <w:rFonts w:hint="cs"/>
          <w:rtl/>
        </w:rPr>
        <w:t>ات و تال</w:t>
      </w:r>
      <w:r w:rsidR="00AC3BE7">
        <w:rPr>
          <w:rFonts w:hint="cs"/>
          <w:rtl/>
        </w:rPr>
        <w:t>ی</w:t>
      </w:r>
      <w:r w:rsidRPr="005C1999">
        <w:rPr>
          <w:rFonts w:hint="cs"/>
          <w:rtl/>
        </w:rPr>
        <w:t xml:space="preserve">ف </w:t>
      </w:r>
      <w:r w:rsidR="00AC3BE7">
        <w:rPr>
          <w:rFonts w:hint="cs"/>
          <w:rtl/>
        </w:rPr>
        <w:t>ک</w:t>
      </w:r>
      <w:r w:rsidRPr="005C1999">
        <w:rPr>
          <w:rFonts w:hint="cs"/>
          <w:rtl/>
        </w:rPr>
        <w:t>تابها شاهد قض</w:t>
      </w:r>
      <w:r w:rsidR="00AC3BE7">
        <w:rPr>
          <w:rFonts w:hint="cs"/>
          <w:rtl/>
        </w:rPr>
        <w:t>ی</w:t>
      </w:r>
      <w:r w:rsidRPr="005C1999">
        <w:rPr>
          <w:rFonts w:hint="cs"/>
          <w:rtl/>
        </w:rPr>
        <w:t xml:space="preserve">ه است. </w:t>
      </w:r>
      <w:r w:rsidR="00AC3BE7">
        <w:rPr>
          <w:rFonts w:hint="cs"/>
          <w:rtl/>
        </w:rPr>
        <w:t>ک</w:t>
      </w:r>
      <w:r w:rsidRPr="005C1999">
        <w:rPr>
          <w:rFonts w:hint="cs"/>
          <w:rtl/>
        </w:rPr>
        <w:t>ه ما در «گام چهارم» ب</w:t>
      </w:r>
      <w:r w:rsidR="00AC3BE7">
        <w:rPr>
          <w:rFonts w:hint="cs"/>
          <w:rtl/>
        </w:rPr>
        <w:t>ی</w:t>
      </w:r>
      <w:r w:rsidRPr="005C1999">
        <w:rPr>
          <w:rFonts w:hint="cs"/>
          <w:rtl/>
        </w:rPr>
        <w:t>شتر به ا</w:t>
      </w:r>
      <w:r w:rsidR="00AC3BE7">
        <w:rPr>
          <w:rFonts w:hint="cs"/>
          <w:rtl/>
        </w:rPr>
        <w:t>ی</w:t>
      </w:r>
      <w:r w:rsidRPr="005C1999">
        <w:rPr>
          <w:rFonts w:hint="cs"/>
          <w:rtl/>
        </w:rPr>
        <w:t>ن موضوع خواه</w:t>
      </w:r>
      <w:r w:rsidR="00AC3BE7">
        <w:rPr>
          <w:rFonts w:hint="cs"/>
          <w:rtl/>
        </w:rPr>
        <w:t>ی</w:t>
      </w:r>
      <w:r w:rsidRPr="005C1999">
        <w:rPr>
          <w:rFonts w:hint="cs"/>
          <w:rtl/>
        </w:rPr>
        <w:t xml:space="preserve">م پرداخت. </w:t>
      </w:r>
    </w:p>
    <w:p w:rsidR="00997A76" w:rsidRPr="005C1999" w:rsidRDefault="00997A76" w:rsidP="004F6DC8">
      <w:pPr>
        <w:pStyle w:val="Heading2"/>
        <w:ind w:firstLine="340"/>
        <w:rPr>
          <w:sz w:val="24"/>
          <w:rtl/>
        </w:rPr>
      </w:pPr>
      <w:bookmarkStart w:id="137" w:name="_Toc376292262"/>
      <w:r w:rsidRPr="005C1999">
        <w:rPr>
          <w:rFonts w:hint="cs"/>
          <w:sz w:val="24"/>
          <w:rtl/>
        </w:rPr>
        <w:t>گام چهارم</w:t>
      </w:r>
      <w:r w:rsidR="00C41494" w:rsidRPr="005C1999">
        <w:rPr>
          <w:rFonts w:hint="cs"/>
          <w:sz w:val="24"/>
          <w:rtl/>
        </w:rPr>
        <w:t xml:space="preserve">: </w:t>
      </w:r>
      <w:r w:rsidRPr="005C1999">
        <w:rPr>
          <w:rFonts w:hint="cs"/>
          <w:sz w:val="24"/>
          <w:rtl/>
        </w:rPr>
        <w:t>وضع روا</w:t>
      </w:r>
      <w:r w:rsidR="00AC3BE7">
        <w:rPr>
          <w:rFonts w:hint="cs"/>
          <w:sz w:val="24"/>
          <w:rtl/>
        </w:rPr>
        <w:t>ی</w:t>
      </w:r>
      <w:r w:rsidRPr="005C1999">
        <w:rPr>
          <w:rFonts w:hint="cs"/>
          <w:sz w:val="24"/>
          <w:rtl/>
        </w:rPr>
        <w:t>ات جهت نهاد</w:t>
      </w:r>
      <w:r w:rsidR="00AC3BE7">
        <w:rPr>
          <w:rFonts w:hint="cs"/>
          <w:sz w:val="24"/>
          <w:rtl/>
        </w:rPr>
        <w:t>ی</w:t>
      </w:r>
      <w:r w:rsidRPr="005C1999">
        <w:rPr>
          <w:rFonts w:hint="cs"/>
          <w:sz w:val="24"/>
          <w:rtl/>
        </w:rPr>
        <w:t xml:space="preserve">نه </w:t>
      </w:r>
      <w:r w:rsidR="00AC3BE7">
        <w:rPr>
          <w:rFonts w:hint="cs"/>
          <w:sz w:val="24"/>
          <w:rtl/>
        </w:rPr>
        <w:t>ک</w:t>
      </w:r>
      <w:r w:rsidRPr="005C1999">
        <w:rPr>
          <w:rFonts w:hint="cs"/>
          <w:sz w:val="24"/>
          <w:rtl/>
        </w:rPr>
        <w:t>ردن باورها</w:t>
      </w:r>
      <w:bookmarkEnd w:id="137"/>
    </w:p>
    <w:p w:rsidR="00997A76" w:rsidRPr="005C1999" w:rsidRDefault="00997A76" w:rsidP="004F6DC8">
      <w:pPr>
        <w:spacing w:before="80" w:after="80" w:line="216" w:lineRule="auto"/>
        <w:ind w:firstLine="340"/>
        <w:jc w:val="both"/>
        <w:rPr>
          <w:rtl/>
        </w:rPr>
      </w:pPr>
      <w:r w:rsidRPr="005C1999">
        <w:rPr>
          <w:rFonts w:hint="cs"/>
          <w:b/>
          <w:bCs/>
          <w:sz w:val="24"/>
          <w:rtl/>
        </w:rPr>
        <w:t>الف‌) آنچه در ا</w:t>
      </w:r>
      <w:r w:rsidR="00AC3BE7">
        <w:rPr>
          <w:rFonts w:hint="cs"/>
          <w:b/>
          <w:bCs/>
          <w:sz w:val="24"/>
          <w:rtl/>
        </w:rPr>
        <w:t>ی</w:t>
      </w:r>
      <w:r w:rsidRPr="005C1999">
        <w:rPr>
          <w:rFonts w:hint="cs"/>
          <w:b/>
          <w:bCs/>
          <w:sz w:val="24"/>
          <w:rtl/>
        </w:rPr>
        <w:t>نمورد نقل شده بشرح ز</w:t>
      </w:r>
      <w:r w:rsidR="00AC3BE7">
        <w:rPr>
          <w:rFonts w:hint="cs"/>
          <w:b/>
          <w:bCs/>
          <w:sz w:val="24"/>
          <w:rtl/>
        </w:rPr>
        <w:t>ی</w:t>
      </w:r>
      <w:r w:rsidRPr="005C1999">
        <w:rPr>
          <w:rFonts w:hint="cs"/>
          <w:b/>
          <w:bCs/>
          <w:sz w:val="24"/>
          <w:rtl/>
        </w:rPr>
        <w:t>ر است</w:t>
      </w:r>
      <w:r w:rsidRPr="005C1999">
        <w:rPr>
          <w:rFonts w:hint="cs"/>
          <w:rtl/>
        </w:rPr>
        <w:t xml:space="preserve">: </w:t>
      </w:r>
    </w:p>
    <w:p w:rsidR="00997A76" w:rsidRPr="005C1999" w:rsidRDefault="00997A76" w:rsidP="004F6DC8">
      <w:pPr>
        <w:spacing w:before="80" w:after="80" w:line="216" w:lineRule="auto"/>
        <w:ind w:firstLine="340"/>
        <w:jc w:val="both"/>
        <w:rPr>
          <w:rtl/>
        </w:rPr>
      </w:pPr>
      <w:r w:rsidRPr="005C1999">
        <w:rPr>
          <w:rFonts w:hint="cs"/>
          <w:rtl/>
        </w:rPr>
        <w:t>روا</w:t>
      </w:r>
      <w:r w:rsidR="00AC3BE7">
        <w:rPr>
          <w:rFonts w:hint="cs"/>
          <w:rtl/>
        </w:rPr>
        <w:t>ی</w:t>
      </w:r>
      <w:r w:rsidRPr="005C1999">
        <w:rPr>
          <w:rFonts w:hint="cs"/>
          <w:rtl/>
        </w:rPr>
        <w:t>ت ساز</w:t>
      </w:r>
      <w:r w:rsidR="00AC3BE7">
        <w:rPr>
          <w:rFonts w:hint="cs"/>
          <w:rtl/>
        </w:rPr>
        <w:t>ی</w:t>
      </w:r>
      <w:r w:rsidRPr="005C1999">
        <w:rPr>
          <w:rFonts w:hint="cs"/>
          <w:rtl/>
        </w:rPr>
        <w:t xml:space="preserve"> به نفع اعتقادات خو</w:t>
      </w:r>
      <w:r w:rsidR="00AC3BE7">
        <w:rPr>
          <w:rFonts w:hint="cs"/>
          <w:rtl/>
        </w:rPr>
        <w:t>ی</w:t>
      </w:r>
      <w:r w:rsidRPr="005C1999">
        <w:rPr>
          <w:rFonts w:hint="cs"/>
          <w:rtl/>
        </w:rPr>
        <w:t>ش در همان اوائل تار</w:t>
      </w:r>
      <w:r w:rsidR="00AC3BE7">
        <w:rPr>
          <w:rFonts w:hint="cs"/>
          <w:rtl/>
        </w:rPr>
        <w:t>ی</w:t>
      </w:r>
      <w:r w:rsidRPr="005C1999">
        <w:rPr>
          <w:rFonts w:hint="cs"/>
          <w:rtl/>
        </w:rPr>
        <w:t>خ ش</w:t>
      </w:r>
      <w:r w:rsidR="00AC3BE7">
        <w:rPr>
          <w:rFonts w:hint="cs"/>
          <w:rtl/>
        </w:rPr>
        <w:t>ی</w:t>
      </w:r>
      <w:r w:rsidRPr="005C1999">
        <w:rPr>
          <w:rFonts w:hint="cs"/>
          <w:rtl/>
        </w:rPr>
        <w:t>عه شروع شد چنان</w:t>
      </w:r>
      <w:r w:rsidR="00AC3BE7">
        <w:rPr>
          <w:rFonts w:hint="cs"/>
          <w:rtl/>
        </w:rPr>
        <w:t>ک</w:t>
      </w:r>
      <w:r w:rsidRPr="005C1999">
        <w:rPr>
          <w:rFonts w:hint="cs"/>
          <w:rtl/>
        </w:rPr>
        <w:t>ه داد خود ائمه در ا</w:t>
      </w:r>
      <w:r w:rsidR="00AC3BE7">
        <w:rPr>
          <w:rFonts w:hint="cs"/>
          <w:rtl/>
        </w:rPr>
        <w:t>ی</w:t>
      </w:r>
      <w:r w:rsidRPr="005C1999">
        <w:rPr>
          <w:rFonts w:hint="cs"/>
          <w:rtl/>
        </w:rPr>
        <w:t>نباره به آسمان رس</w:t>
      </w:r>
      <w:r w:rsidR="00AC3BE7">
        <w:rPr>
          <w:rFonts w:hint="cs"/>
          <w:rtl/>
        </w:rPr>
        <w:t>ی</w:t>
      </w:r>
      <w:r w:rsidRPr="005C1999">
        <w:rPr>
          <w:rFonts w:hint="cs"/>
          <w:rtl/>
        </w:rPr>
        <w:t>د و مردم را از ا</w:t>
      </w:r>
      <w:r w:rsidR="00AC3BE7">
        <w:rPr>
          <w:rFonts w:hint="cs"/>
          <w:rtl/>
        </w:rPr>
        <w:t>ی</w:t>
      </w:r>
      <w:r w:rsidRPr="005C1999">
        <w:rPr>
          <w:rFonts w:hint="cs"/>
          <w:rtl/>
        </w:rPr>
        <w:t xml:space="preserve">ن </w:t>
      </w:r>
      <w:r w:rsidR="00AC3BE7">
        <w:rPr>
          <w:rFonts w:hint="cs"/>
          <w:rtl/>
        </w:rPr>
        <w:t>ک</w:t>
      </w:r>
      <w:r w:rsidRPr="005C1999">
        <w:rPr>
          <w:rFonts w:hint="cs"/>
          <w:rtl/>
        </w:rPr>
        <w:t>ار بر حذر ‌داشتند. بنابرا</w:t>
      </w:r>
      <w:r w:rsidR="00AC3BE7">
        <w:rPr>
          <w:rFonts w:hint="cs"/>
          <w:rtl/>
        </w:rPr>
        <w:t>ی</w:t>
      </w:r>
      <w:r w:rsidRPr="005C1999">
        <w:rPr>
          <w:rFonts w:hint="cs"/>
          <w:rtl/>
        </w:rPr>
        <w:t>ن چن</w:t>
      </w:r>
      <w:r w:rsidR="00AC3BE7">
        <w:rPr>
          <w:rFonts w:hint="cs"/>
          <w:rtl/>
        </w:rPr>
        <w:t>ی</w:t>
      </w:r>
      <w:r w:rsidRPr="005C1999">
        <w:rPr>
          <w:rFonts w:hint="cs"/>
          <w:rtl/>
        </w:rPr>
        <w:t xml:space="preserve">ن </w:t>
      </w:r>
      <w:r w:rsidR="00AC3BE7">
        <w:rPr>
          <w:rFonts w:hint="cs"/>
          <w:rtl/>
        </w:rPr>
        <w:t>ک</w:t>
      </w:r>
      <w:r w:rsidRPr="005C1999">
        <w:rPr>
          <w:rFonts w:hint="cs"/>
          <w:rtl/>
        </w:rPr>
        <w:t>ار</w:t>
      </w:r>
      <w:r w:rsidR="00AC3BE7">
        <w:rPr>
          <w:rFonts w:hint="cs"/>
          <w:rtl/>
        </w:rPr>
        <w:t>ی</w:t>
      </w:r>
      <w:r w:rsidRPr="005C1999">
        <w:rPr>
          <w:rFonts w:hint="cs"/>
          <w:rtl/>
        </w:rPr>
        <w:t xml:space="preserve"> در زمانها</w:t>
      </w:r>
      <w:r w:rsidR="00AC3BE7">
        <w:rPr>
          <w:rFonts w:hint="cs"/>
          <w:rtl/>
        </w:rPr>
        <w:t>ی</w:t>
      </w:r>
      <w:r w:rsidRPr="005C1999">
        <w:rPr>
          <w:rFonts w:hint="cs"/>
          <w:rtl/>
        </w:rPr>
        <w:t xml:space="preserve"> بعد</w:t>
      </w:r>
      <w:r w:rsidR="00AC3BE7">
        <w:rPr>
          <w:rFonts w:hint="cs"/>
          <w:rtl/>
        </w:rPr>
        <w:t>ی</w:t>
      </w:r>
      <w:r w:rsidRPr="005C1999">
        <w:rPr>
          <w:rFonts w:hint="cs"/>
          <w:rtl/>
        </w:rPr>
        <w:t xml:space="preserve"> ز</w:t>
      </w:r>
      <w:r w:rsidR="00AC3BE7">
        <w:rPr>
          <w:rFonts w:hint="cs"/>
          <w:rtl/>
        </w:rPr>
        <w:t>ی</w:t>
      </w:r>
      <w:r w:rsidRPr="005C1999">
        <w:rPr>
          <w:rFonts w:hint="cs"/>
          <w:rtl/>
        </w:rPr>
        <w:t>اد عجیب به نظر نم</w:t>
      </w:r>
      <w:r w:rsidR="00AC3BE7">
        <w:rPr>
          <w:rFonts w:hint="cs"/>
          <w:rtl/>
        </w:rPr>
        <w:t>ی</w:t>
      </w:r>
      <w:r w:rsidRPr="005C1999">
        <w:rPr>
          <w:rFonts w:hint="cs"/>
          <w:rtl/>
        </w:rPr>
        <w:t xml:space="preserve">‌رسد. </w:t>
      </w:r>
    </w:p>
    <w:p w:rsidR="00997A76" w:rsidRPr="005C1999" w:rsidRDefault="00997A76" w:rsidP="004F6DC8">
      <w:pPr>
        <w:spacing w:before="80" w:after="80" w:line="216" w:lineRule="auto"/>
        <w:ind w:firstLine="340"/>
        <w:jc w:val="both"/>
        <w:rPr>
          <w:rtl/>
        </w:rPr>
      </w:pPr>
      <w:r w:rsidRPr="005C1999">
        <w:rPr>
          <w:rFonts w:hint="cs"/>
          <w:rtl/>
        </w:rPr>
        <w:t xml:space="preserve">همانطور </w:t>
      </w:r>
      <w:r w:rsidR="00AC3BE7">
        <w:rPr>
          <w:rFonts w:hint="cs"/>
          <w:rtl/>
        </w:rPr>
        <w:t>ک</w:t>
      </w:r>
      <w:r w:rsidRPr="005C1999">
        <w:rPr>
          <w:rFonts w:hint="cs"/>
          <w:rtl/>
        </w:rPr>
        <w:t>ه پ</w:t>
      </w:r>
      <w:r w:rsidR="00AC3BE7">
        <w:rPr>
          <w:rFonts w:hint="cs"/>
          <w:rtl/>
        </w:rPr>
        <w:t>ی</w:t>
      </w:r>
      <w:r w:rsidRPr="005C1999">
        <w:rPr>
          <w:rFonts w:hint="cs"/>
          <w:rtl/>
        </w:rPr>
        <w:t xml:space="preserve">ش‌تر اشاره شد هر </w:t>
      </w:r>
      <w:r w:rsidR="00AC3BE7">
        <w:rPr>
          <w:rFonts w:hint="cs"/>
          <w:rtl/>
        </w:rPr>
        <w:t>ک</w:t>
      </w:r>
      <w:r w:rsidRPr="005C1999">
        <w:rPr>
          <w:rFonts w:hint="cs"/>
          <w:rtl/>
        </w:rPr>
        <w:t>دام از اهل ب</w:t>
      </w:r>
      <w:r w:rsidR="00AC3BE7">
        <w:rPr>
          <w:rFonts w:hint="cs"/>
          <w:rtl/>
        </w:rPr>
        <w:t>ی</w:t>
      </w:r>
      <w:r w:rsidRPr="005C1999">
        <w:rPr>
          <w:rFonts w:hint="cs"/>
          <w:rtl/>
        </w:rPr>
        <w:t>ت در زمان خو</w:t>
      </w:r>
      <w:r w:rsidR="00AC3BE7">
        <w:rPr>
          <w:rFonts w:hint="cs"/>
          <w:rtl/>
        </w:rPr>
        <w:t>ی</w:t>
      </w:r>
      <w:r w:rsidRPr="005C1999">
        <w:rPr>
          <w:rFonts w:hint="cs"/>
          <w:rtl/>
        </w:rPr>
        <w:t>ش، متوجه ا</w:t>
      </w:r>
      <w:r w:rsidR="00AC3BE7">
        <w:rPr>
          <w:rFonts w:hint="cs"/>
          <w:rtl/>
        </w:rPr>
        <w:t>ی</w:t>
      </w:r>
      <w:r w:rsidRPr="005C1999">
        <w:rPr>
          <w:rFonts w:hint="cs"/>
          <w:rtl/>
        </w:rPr>
        <w:t>ن دروغها م</w:t>
      </w:r>
      <w:r w:rsidR="00AC3BE7">
        <w:rPr>
          <w:rFonts w:hint="cs"/>
          <w:rtl/>
        </w:rPr>
        <w:t>ی</w:t>
      </w:r>
      <w:r w:rsidRPr="005C1999">
        <w:rPr>
          <w:rFonts w:hint="cs"/>
          <w:rtl/>
        </w:rPr>
        <w:t xml:space="preserve">‌شدند. </w:t>
      </w:r>
    </w:p>
    <w:p w:rsidR="00997A76" w:rsidRPr="005C1999" w:rsidRDefault="00997A76" w:rsidP="004F6DC8">
      <w:pPr>
        <w:spacing w:before="80" w:after="80" w:line="216" w:lineRule="auto"/>
        <w:ind w:firstLine="340"/>
        <w:jc w:val="both"/>
        <w:rPr>
          <w:rtl/>
        </w:rPr>
      </w:pPr>
      <w:r w:rsidRPr="005C1999">
        <w:rPr>
          <w:rFonts w:hint="cs"/>
          <w:rtl/>
        </w:rPr>
        <w:t>و اعلان م</w:t>
      </w:r>
      <w:r w:rsidR="00AC3BE7">
        <w:rPr>
          <w:rFonts w:hint="cs"/>
          <w:rtl/>
        </w:rPr>
        <w:t>ی</w:t>
      </w:r>
      <w:r w:rsidRPr="005C1999">
        <w:rPr>
          <w:rFonts w:hint="cs"/>
          <w:rtl/>
        </w:rPr>
        <w:t xml:space="preserve">‌نمودند </w:t>
      </w:r>
      <w:r w:rsidR="00AC3BE7">
        <w:rPr>
          <w:rFonts w:hint="cs"/>
          <w:rtl/>
        </w:rPr>
        <w:t>ک</w:t>
      </w:r>
      <w:r w:rsidRPr="005C1999">
        <w:rPr>
          <w:rFonts w:hint="cs"/>
          <w:rtl/>
        </w:rPr>
        <w:t>ه هر آنچه مخالف قرآن به آنها نسبت داده م</w:t>
      </w:r>
      <w:r w:rsidR="00AC3BE7">
        <w:rPr>
          <w:rFonts w:hint="cs"/>
          <w:rtl/>
        </w:rPr>
        <w:t>ی</w:t>
      </w:r>
      <w:r w:rsidRPr="005C1999">
        <w:rPr>
          <w:rFonts w:hint="cs"/>
          <w:rtl/>
        </w:rPr>
        <w:t>‌شود دروغ</w:t>
      </w:r>
      <w:r w:rsidR="00AC3BE7">
        <w:rPr>
          <w:rFonts w:hint="cs"/>
          <w:rtl/>
        </w:rPr>
        <w:t>ی</w:t>
      </w:r>
      <w:r w:rsidRPr="005C1999">
        <w:rPr>
          <w:rFonts w:hint="cs"/>
          <w:rtl/>
        </w:rPr>
        <w:t xml:space="preserve"> ب</w:t>
      </w:r>
      <w:r w:rsidR="00AC3BE7">
        <w:rPr>
          <w:rFonts w:hint="cs"/>
          <w:rtl/>
        </w:rPr>
        <w:t>ی</w:t>
      </w:r>
      <w:r w:rsidRPr="005C1999">
        <w:rPr>
          <w:rFonts w:hint="cs"/>
          <w:rtl/>
        </w:rPr>
        <w:t xml:space="preserve">ش نست. </w:t>
      </w:r>
    </w:p>
    <w:p w:rsidR="00997A76" w:rsidRPr="005C1999" w:rsidRDefault="00997A76" w:rsidP="004F6DC8">
      <w:pPr>
        <w:spacing w:before="80" w:after="80" w:line="216" w:lineRule="auto"/>
        <w:ind w:firstLine="340"/>
        <w:jc w:val="both"/>
        <w:rPr>
          <w:rtl/>
        </w:rPr>
      </w:pPr>
      <w:r w:rsidRPr="005C1999">
        <w:rPr>
          <w:rFonts w:hint="cs"/>
          <w:rtl/>
        </w:rPr>
        <w:t>ول</w:t>
      </w:r>
      <w:r w:rsidR="00AC3BE7">
        <w:rPr>
          <w:rFonts w:hint="cs"/>
          <w:rtl/>
        </w:rPr>
        <w:t>ی</w:t>
      </w:r>
      <w:r w:rsidRPr="005C1999">
        <w:rPr>
          <w:rFonts w:hint="cs"/>
          <w:rtl/>
        </w:rPr>
        <w:t xml:space="preserve"> گوش پ</w:t>
      </w:r>
      <w:r w:rsidR="00AC3BE7">
        <w:rPr>
          <w:rFonts w:hint="cs"/>
          <w:rtl/>
        </w:rPr>
        <w:t>ی</w:t>
      </w:r>
      <w:r w:rsidRPr="005C1999">
        <w:rPr>
          <w:rFonts w:hint="cs"/>
          <w:rtl/>
        </w:rPr>
        <w:t>روان مذهب بده</w:t>
      </w:r>
      <w:r w:rsidR="00AC3BE7">
        <w:rPr>
          <w:rFonts w:hint="cs"/>
          <w:rtl/>
        </w:rPr>
        <w:t>ک</w:t>
      </w:r>
      <w:r w:rsidRPr="005C1999">
        <w:rPr>
          <w:rFonts w:hint="cs"/>
          <w:rtl/>
        </w:rPr>
        <w:t>ار ا</w:t>
      </w:r>
      <w:r w:rsidR="00AC3BE7">
        <w:rPr>
          <w:rFonts w:hint="cs"/>
          <w:rtl/>
        </w:rPr>
        <w:t>ی</w:t>
      </w:r>
      <w:r w:rsidRPr="005C1999">
        <w:rPr>
          <w:rFonts w:hint="cs"/>
          <w:rtl/>
        </w:rPr>
        <w:t>ن حرفها نبود آنها به نقل ا</w:t>
      </w:r>
      <w:r w:rsidR="00AC3BE7">
        <w:rPr>
          <w:rFonts w:hint="cs"/>
          <w:rtl/>
        </w:rPr>
        <w:t>ی</w:t>
      </w:r>
      <w:r w:rsidRPr="005C1999">
        <w:rPr>
          <w:rFonts w:hint="cs"/>
          <w:rtl/>
        </w:rPr>
        <w:t>ن روا</w:t>
      </w:r>
      <w:r w:rsidR="00AC3BE7">
        <w:rPr>
          <w:rFonts w:hint="cs"/>
          <w:rtl/>
        </w:rPr>
        <w:t>ی</w:t>
      </w:r>
      <w:r w:rsidRPr="005C1999">
        <w:rPr>
          <w:rFonts w:hint="cs"/>
          <w:rtl/>
        </w:rPr>
        <w:t>ات، پرداخته  ود</w:t>
      </w:r>
      <w:r w:rsidR="00AC3BE7">
        <w:rPr>
          <w:rFonts w:hint="cs"/>
          <w:rtl/>
        </w:rPr>
        <w:t>ی</w:t>
      </w:r>
      <w:r w:rsidRPr="005C1999">
        <w:rPr>
          <w:rFonts w:hint="cs"/>
          <w:rtl/>
        </w:rPr>
        <w:t>ن و عق</w:t>
      </w:r>
      <w:r w:rsidR="00AC3BE7">
        <w:rPr>
          <w:rFonts w:hint="cs"/>
          <w:rtl/>
        </w:rPr>
        <w:t>ی</w:t>
      </w:r>
      <w:r w:rsidRPr="005C1999">
        <w:rPr>
          <w:rFonts w:hint="cs"/>
          <w:rtl/>
        </w:rPr>
        <w:t>د</w:t>
      </w:r>
      <w:r w:rsidR="00AC3BE7">
        <w:rPr>
          <w:rFonts w:hint="cs"/>
          <w:rtl/>
        </w:rPr>
        <w:t>ی</w:t>
      </w:r>
      <w:r w:rsidRPr="005C1999">
        <w:rPr>
          <w:rFonts w:hint="cs"/>
          <w:rtl/>
        </w:rPr>
        <w:t xml:space="preserve"> خود را مبتن</w:t>
      </w:r>
      <w:r w:rsidR="00AC3BE7">
        <w:rPr>
          <w:rFonts w:hint="cs"/>
          <w:rtl/>
        </w:rPr>
        <w:t>ی</w:t>
      </w:r>
      <w:r w:rsidRPr="005C1999">
        <w:rPr>
          <w:rFonts w:hint="cs"/>
          <w:rtl/>
        </w:rPr>
        <w:t xml:space="preserve"> بر آنها ساختند و چون با تناقض و اختلاف فاحش روا</w:t>
      </w:r>
      <w:r w:rsidR="00AC3BE7">
        <w:rPr>
          <w:rFonts w:hint="cs"/>
          <w:rtl/>
        </w:rPr>
        <w:t>ی</w:t>
      </w:r>
      <w:r w:rsidRPr="005C1999">
        <w:rPr>
          <w:rFonts w:hint="cs"/>
          <w:rtl/>
        </w:rPr>
        <w:t>ات مواجه شدند، دروغگو</w:t>
      </w:r>
      <w:r w:rsidR="00AC3BE7">
        <w:rPr>
          <w:rFonts w:hint="cs"/>
          <w:rtl/>
        </w:rPr>
        <w:t>ی</w:t>
      </w:r>
      <w:r w:rsidRPr="005C1999">
        <w:rPr>
          <w:rFonts w:hint="cs"/>
          <w:rtl/>
        </w:rPr>
        <w:t>ان دستاو</w:t>
      </w:r>
      <w:r w:rsidR="00AC3BE7">
        <w:rPr>
          <w:rFonts w:hint="cs"/>
          <w:rtl/>
        </w:rPr>
        <w:t>ی</w:t>
      </w:r>
      <w:r w:rsidRPr="005C1999">
        <w:rPr>
          <w:rFonts w:hint="cs"/>
          <w:rtl/>
        </w:rPr>
        <w:t>ز د</w:t>
      </w:r>
      <w:r w:rsidR="00AC3BE7">
        <w:rPr>
          <w:rFonts w:hint="cs"/>
          <w:rtl/>
        </w:rPr>
        <w:t>ی</w:t>
      </w:r>
      <w:r w:rsidRPr="005C1999">
        <w:rPr>
          <w:rFonts w:hint="cs"/>
          <w:rtl/>
        </w:rPr>
        <w:t>گر</w:t>
      </w:r>
      <w:r w:rsidR="00AC3BE7">
        <w:rPr>
          <w:rFonts w:hint="cs"/>
          <w:rtl/>
        </w:rPr>
        <w:t>ی</w:t>
      </w:r>
      <w:r w:rsidRPr="005C1999">
        <w:rPr>
          <w:rFonts w:hint="cs"/>
          <w:rtl/>
        </w:rPr>
        <w:t xml:space="preserve"> به نام «تق</w:t>
      </w:r>
      <w:r w:rsidR="00AC3BE7">
        <w:rPr>
          <w:rFonts w:hint="cs"/>
          <w:rtl/>
        </w:rPr>
        <w:t>ی</w:t>
      </w:r>
      <w:r w:rsidRPr="005C1999">
        <w:rPr>
          <w:rFonts w:hint="cs"/>
          <w:rtl/>
        </w:rPr>
        <w:t>ه» در اخت</w:t>
      </w:r>
      <w:r w:rsidR="00AC3BE7">
        <w:rPr>
          <w:rFonts w:hint="cs"/>
          <w:rtl/>
        </w:rPr>
        <w:t>ی</w:t>
      </w:r>
      <w:r w:rsidRPr="005C1999">
        <w:rPr>
          <w:rFonts w:hint="cs"/>
          <w:rtl/>
        </w:rPr>
        <w:t>ار آنان گذاشتند. و ا</w:t>
      </w:r>
      <w:r w:rsidR="00AC3BE7">
        <w:rPr>
          <w:rFonts w:hint="cs"/>
          <w:rtl/>
        </w:rPr>
        <w:t>ی</w:t>
      </w:r>
      <w:r w:rsidRPr="005C1999">
        <w:rPr>
          <w:rFonts w:hint="cs"/>
          <w:rtl/>
        </w:rPr>
        <w:t xml:space="preserve">ن وضع همچنان ادامه داشت. </w:t>
      </w:r>
    </w:p>
    <w:p w:rsidR="00997A76" w:rsidRPr="005C1999" w:rsidRDefault="00997A76" w:rsidP="004F6DC8">
      <w:pPr>
        <w:spacing w:before="80" w:after="80" w:line="216" w:lineRule="auto"/>
        <w:ind w:firstLine="340"/>
        <w:jc w:val="both"/>
        <w:rPr>
          <w:rtl/>
        </w:rPr>
      </w:pPr>
      <w:r w:rsidRPr="005C1999">
        <w:rPr>
          <w:rFonts w:hint="cs"/>
          <w:rtl/>
        </w:rPr>
        <w:t xml:space="preserve">و از آنجا </w:t>
      </w:r>
      <w:r w:rsidR="00AC3BE7">
        <w:rPr>
          <w:rFonts w:hint="cs"/>
          <w:rtl/>
        </w:rPr>
        <w:t>ک</w:t>
      </w:r>
      <w:r w:rsidRPr="005C1999">
        <w:rPr>
          <w:rFonts w:hint="cs"/>
          <w:rtl/>
        </w:rPr>
        <w:t>ه ا</w:t>
      </w:r>
      <w:r w:rsidR="00AC3BE7">
        <w:rPr>
          <w:rFonts w:hint="cs"/>
          <w:rtl/>
        </w:rPr>
        <w:t>ی</w:t>
      </w:r>
      <w:r w:rsidRPr="005C1999">
        <w:rPr>
          <w:rFonts w:hint="cs"/>
          <w:rtl/>
        </w:rPr>
        <w:t>ن روا</w:t>
      </w:r>
      <w:r w:rsidR="00AC3BE7">
        <w:rPr>
          <w:rFonts w:hint="cs"/>
          <w:rtl/>
        </w:rPr>
        <w:t>ی</w:t>
      </w:r>
      <w:r w:rsidRPr="005C1999">
        <w:rPr>
          <w:rFonts w:hint="cs"/>
          <w:rtl/>
        </w:rPr>
        <w:t>ات توسط شخص واحد</w:t>
      </w:r>
      <w:r w:rsidR="00AC3BE7">
        <w:rPr>
          <w:rFonts w:hint="cs"/>
          <w:rtl/>
        </w:rPr>
        <w:t>ی</w:t>
      </w:r>
      <w:r w:rsidRPr="005C1999">
        <w:rPr>
          <w:rFonts w:hint="cs"/>
          <w:rtl/>
        </w:rPr>
        <w:t xml:space="preserve"> و در زمان واحد</w:t>
      </w:r>
      <w:r w:rsidR="00AC3BE7">
        <w:rPr>
          <w:rFonts w:hint="cs"/>
          <w:rtl/>
        </w:rPr>
        <w:t>ی</w:t>
      </w:r>
      <w:r w:rsidRPr="005C1999">
        <w:rPr>
          <w:rFonts w:hint="cs"/>
          <w:rtl/>
        </w:rPr>
        <w:t xml:space="preserve"> ساخته نشده‌اند بل</w:t>
      </w:r>
      <w:r w:rsidR="00AC3BE7">
        <w:rPr>
          <w:rFonts w:hint="cs"/>
          <w:rtl/>
        </w:rPr>
        <w:t>ک</w:t>
      </w:r>
      <w:r w:rsidRPr="005C1999">
        <w:rPr>
          <w:rFonts w:hint="cs"/>
          <w:rtl/>
        </w:rPr>
        <w:t>ه توسط افراد مختلف و در ادوار مختلف ساخته شده‌ است در آنها اختلاف و تناقض شد</w:t>
      </w:r>
      <w:r w:rsidR="00AC3BE7">
        <w:rPr>
          <w:rFonts w:hint="cs"/>
          <w:rtl/>
        </w:rPr>
        <w:t>ی</w:t>
      </w:r>
      <w:r w:rsidRPr="005C1999">
        <w:rPr>
          <w:rFonts w:hint="cs"/>
          <w:rtl/>
        </w:rPr>
        <w:t>د</w:t>
      </w:r>
      <w:r w:rsidR="00AC3BE7">
        <w:rPr>
          <w:rFonts w:hint="cs"/>
          <w:rtl/>
        </w:rPr>
        <w:t>ی</w:t>
      </w:r>
      <w:r w:rsidRPr="005C1999">
        <w:rPr>
          <w:rFonts w:hint="cs"/>
          <w:rtl/>
        </w:rPr>
        <w:t xml:space="preserve"> </w:t>
      </w:r>
      <w:r w:rsidR="00AC3BE7">
        <w:rPr>
          <w:rFonts w:hint="cs"/>
          <w:rtl/>
        </w:rPr>
        <w:t>ی</w:t>
      </w:r>
      <w:r w:rsidRPr="005C1999">
        <w:rPr>
          <w:rFonts w:hint="cs"/>
          <w:rtl/>
        </w:rPr>
        <w:t>افت م</w:t>
      </w:r>
      <w:r w:rsidR="00AC3BE7">
        <w:rPr>
          <w:rFonts w:hint="cs"/>
          <w:rtl/>
        </w:rPr>
        <w:t>ی</w:t>
      </w:r>
      <w:r w:rsidRPr="005C1999">
        <w:rPr>
          <w:rFonts w:hint="cs"/>
          <w:rtl/>
        </w:rPr>
        <w:t>‌شود بل</w:t>
      </w:r>
      <w:r w:rsidR="00AC3BE7">
        <w:rPr>
          <w:rFonts w:hint="cs"/>
          <w:rtl/>
        </w:rPr>
        <w:t>ک</w:t>
      </w:r>
      <w:r w:rsidRPr="005C1999">
        <w:rPr>
          <w:rFonts w:hint="cs"/>
          <w:rtl/>
        </w:rPr>
        <w:t>ه به گونه‌ا</w:t>
      </w:r>
      <w:r w:rsidR="00AC3BE7">
        <w:rPr>
          <w:rFonts w:hint="cs"/>
          <w:rtl/>
        </w:rPr>
        <w:t>ی</w:t>
      </w:r>
      <w:r w:rsidRPr="005C1999">
        <w:rPr>
          <w:rFonts w:hint="cs"/>
          <w:rtl/>
        </w:rPr>
        <w:t xml:space="preserve"> </w:t>
      </w:r>
      <w:r w:rsidR="00AC3BE7">
        <w:rPr>
          <w:rFonts w:hint="cs"/>
          <w:rtl/>
        </w:rPr>
        <w:t>ک</w:t>
      </w:r>
      <w:r w:rsidRPr="005C1999">
        <w:rPr>
          <w:rFonts w:hint="cs"/>
          <w:rtl/>
        </w:rPr>
        <w:t>ه خود علما</w:t>
      </w:r>
      <w:r w:rsidR="00AC3BE7">
        <w:rPr>
          <w:rFonts w:hint="cs"/>
          <w:rtl/>
        </w:rPr>
        <w:t>ی</w:t>
      </w:r>
      <w:r w:rsidRPr="005C1999">
        <w:rPr>
          <w:rFonts w:hint="cs"/>
          <w:rtl/>
        </w:rPr>
        <w:t xml:space="preserve"> مذهب در ترج</w:t>
      </w:r>
      <w:r w:rsidR="00AC3BE7">
        <w:rPr>
          <w:rFonts w:hint="cs"/>
          <w:rtl/>
        </w:rPr>
        <w:t>ی</w:t>
      </w:r>
      <w:r w:rsidRPr="005C1999">
        <w:rPr>
          <w:rFonts w:hint="cs"/>
          <w:rtl/>
        </w:rPr>
        <w:t>ح روا</w:t>
      </w:r>
      <w:r w:rsidR="00AC3BE7">
        <w:rPr>
          <w:rFonts w:hint="cs"/>
          <w:rtl/>
        </w:rPr>
        <w:t>ی</w:t>
      </w:r>
      <w:r w:rsidRPr="005C1999">
        <w:rPr>
          <w:rFonts w:hint="cs"/>
          <w:rtl/>
        </w:rPr>
        <w:t>ات سردرگم شده نها</w:t>
      </w:r>
      <w:r w:rsidR="00AC3BE7">
        <w:rPr>
          <w:rFonts w:hint="cs"/>
          <w:rtl/>
        </w:rPr>
        <w:t>ی</w:t>
      </w:r>
      <w:r w:rsidRPr="005C1999">
        <w:rPr>
          <w:rFonts w:hint="cs"/>
          <w:rtl/>
        </w:rPr>
        <w:t xml:space="preserve">تاً </w:t>
      </w:r>
      <w:r w:rsidR="00AC3BE7">
        <w:rPr>
          <w:rFonts w:hint="cs"/>
          <w:rtl/>
        </w:rPr>
        <w:t>یک</w:t>
      </w:r>
      <w:r w:rsidRPr="005C1999">
        <w:rPr>
          <w:rFonts w:hint="cs"/>
          <w:rtl/>
        </w:rPr>
        <w:t xml:space="preserve"> راه حل ساده‌ا</w:t>
      </w:r>
      <w:r w:rsidR="00AC3BE7">
        <w:rPr>
          <w:rFonts w:hint="cs"/>
          <w:rtl/>
        </w:rPr>
        <w:t>ی</w:t>
      </w:r>
      <w:r w:rsidRPr="005C1999">
        <w:rPr>
          <w:rFonts w:hint="cs"/>
          <w:rtl/>
        </w:rPr>
        <w:t xml:space="preserve"> ارائه نموده‌اند و آن ا</w:t>
      </w:r>
      <w:r w:rsidR="00AC3BE7">
        <w:rPr>
          <w:rFonts w:hint="cs"/>
          <w:rtl/>
        </w:rPr>
        <w:t>ی</w:t>
      </w:r>
      <w:r w:rsidRPr="005C1999">
        <w:rPr>
          <w:rFonts w:hint="cs"/>
          <w:rtl/>
        </w:rPr>
        <w:t>ن</w:t>
      </w:r>
      <w:r w:rsidR="00AC3BE7">
        <w:rPr>
          <w:rFonts w:hint="cs"/>
          <w:rtl/>
        </w:rPr>
        <w:t>ک</w:t>
      </w:r>
      <w:r w:rsidRPr="005C1999">
        <w:rPr>
          <w:rFonts w:hint="cs"/>
          <w:rtl/>
        </w:rPr>
        <w:t>ه هر روا</w:t>
      </w:r>
      <w:r w:rsidR="00AC3BE7">
        <w:rPr>
          <w:rFonts w:hint="cs"/>
          <w:rtl/>
        </w:rPr>
        <w:t>ی</w:t>
      </w:r>
      <w:r w:rsidRPr="005C1999">
        <w:rPr>
          <w:rFonts w:hint="cs"/>
          <w:rtl/>
        </w:rPr>
        <w:t>ت</w:t>
      </w:r>
      <w:r w:rsidR="00AC3BE7">
        <w:rPr>
          <w:rFonts w:hint="cs"/>
          <w:rtl/>
        </w:rPr>
        <w:t>ی</w:t>
      </w:r>
      <w:r w:rsidRPr="005C1999">
        <w:rPr>
          <w:rFonts w:hint="cs"/>
          <w:rtl/>
        </w:rPr>
        <w:t xml:space="preserve"> </w:t>
      </w:r>
      <w:r w:rsidR="00AC3BE7">
        <w:rPr>
          <w:rFonts w:hint="cs"/>
          <w:rtl/>
        </w:rPr>
        <w:t>ک</w:t>
      </w:r>
      <w:r w:rsidRPr="005C1999">
        <w:rPr>
          <w:rFonts w:hint="cs"/>
          <w:rtl/>
        </w:rPr>
        <w:t>ه موافق با مخالف</w:t>
      </w:r>
      <w:r w:rsidR="00AC3BE7">
        <w:rPr>
          <w:rFonts w:hint="cs"/>
          <w:rtl/>
        </w:rPr>
        <w:t>ی</w:t>
      </w:r>
      <w:r w:rsidRPr="005C1999">
        <w:rPr>
          <w:rFonts w:hint="cs"/>
          <w:rtl/>
        </w:rPr>
        <w:t>ن باشد، باطل است!!</w:t>
      </w:r>
    </w:p>
    <w:p w:rsidR="00997A76" w:rsidRPr="005C1999" w:rsidRDefault="00997A76" w:rsidP="004F6DC8">
      <w:pPr>
        <w:spacing w:before="80" w:after="80" w:line="216" w:lineRule="auto"/>
        <w:ind w:firstLine="340"/>
        <w:jc w:val="both"/>
        <w:rPr>
          <w:rtl/>
        </w:rPr>
      </w:pPr>
      <w:r w:rsidRPr="005C1999">
        <w:rPr>
          <w:rFonts w:hint="cs"/>
          <w:rtl/>
        </w:rPr>
        <w:t>قبلاً در بحث مهدو</w:t>
      </w:r>
      <w:r w:rsidR="00AC3BE7">
        <w:rPr>
          <w:rFonts w:hint="cs"/>
          <w:rtl/>
        </w:rPr>
        <w:t>ی</w:t>
      </w:r>
      <w:r w:rsidRPr="005C1999">
        <w:rPr>
          <w:rFonts w:hint="cs"/>
          <w:rtl/>
        </w:rPr>
        <w:t>ت به گوشه‌ا</w:t>
      </w:r>
      <w:r w:rsidR="00AC3BE7">
        <w:rPr>
          <w:rFonts w:hint="cs"/>
          <w:rtl/>
        </w:rPr>
        <w:t>ی</w:t>
      </w:r>
      <w:r w:rsidRPr="005C1999">
        <w:rPr>
          <w:rFonts w:hint="cs"/>
          <w:rtl/>
        </w:rPr>
        <w:t xml:space="preserve"> از ا</w:t>
      </w:r>
      <w:r w:rsidR="00AC3BE7">
        <w:rPr>
          <w:rFonts w:hint="cs"/>
          <w:rtl/>
        </w:rPr>
        <w:t>ی</w:t>
      </w:r>
      <w:r w:rsidRPr="005C1999">
        <w:rPr>
          <w:rFonts w:hint="cs"/>
          <w:rtl/>
        </w:rPr>
        <w:t xml:space="preserve">ن تناقضات اشاره </w:t>
      </w:r>
      <w:r w:rsidR="00AC3BE7">
        <w:rPr>
          <w:rFonts w:hint="cs"/>
          <w:rtl/>
        </w:rPr>
        <w:t>ک</w:t>
      </w:r>
      <w:r w:rsidRPr="005C1999">
        <w:rPr>
          <w:rFonts w:hint="cs"/>
          <w:rtl/>
        </w:rPr>
        <w:t>رد</w:t>
      </w:r>
      <w:r w:rsidR="00AC3BE7">
        <w:rPr>
          <w:rFonts w:hint="cs"/>
          <w:rtl/>
        </w:rPr>
        <w:t>ی</w:t>
      </w:r>
      <w:r w:rsidRPr="005C1999">
        <w:rPr>
          <w:rFonts w:hint="cs"/>
          <w:rtl/>
        </w:rPr>
        <w:t>م و در ا</w:t>
      </w:r>
      <w:r w:rsidR="00AC3BE7">
        <w:rPr>
          <w:rFonts w:hint="cs"/>
          <w:rtl/>
        </w:rPr>
        <w:t>ی</w:t>
      </w:r>
      <w:r w:rsidRPr="005C1999">
        <w:rPr>
          <w:rFonts w:hint="cs"/>
          <w:rtl/>
        </w:rPr>
        <w:t>نباره ن</w:t>
      </w:r>
      <w:r w:rsidR="00AC3BE7">
        <w:rPr>
          <w:rFonts w:hint="cs"/>
          <w:rtl/>
        </w:rPr>
        <w:t>ی</w:t>
      </w:r>
      <w:r w:rsidRPr="005C1999">
        <w:rPr>
          <w:rFonts w:hint="cs"/>
          <w:rtl/>
        </w:rPr>
        <w:t>ز بخش</w:t>
      </w:r>
      <w:r w:rsidR="00AC3BE7">
        <w:rPr>
          <w:rFonts w:hint="cs"/>
          <w:rtl/>
        </w:rPr>
        <w:t>ی</w:t>
      </w:r>
      <w:r w:rsidRPr="005C1999">
        <w:rPr>
          <w:rFonts w:hint="cs"/>
          <w:rtl/>
        </w:rPr>
        <w:t xml:space="preserve"> از آنچه به ائمه نسبت داده شده </w:t>
      </w:r>
      <w:r w:rsidR="00AC3BE7">
        <w:rPr>
          <w:rFonts w:hint="cs"/>
          <w:rtl/>
        </w:rPr>
        <w:t>ک</w:t>
      </w:r>
      <w:r w:rsidRPr="005C1999">
        <w:rPr>
          <w:rFonts w:hint="cs"/>
          <w:rtl/>
        </w:rPr>
        <w:t>ه از دروغگو</w:t>
      </w:r>
      <w:r w:rsidR="00AC3BE7">
        <w:rPr>
          <w:rFonts w:hint="cs"/>
          <w:rtl/>
        </w:rPr>
        <w:t>ی</w:t>
      </w:r>
      <w:r w:rsidRPr="005C1999">
        <w:rPr>
          <w:rFonts w:hint="cs"/>
          <w:rtl/>
        </w:rPr>
        <w:t>ان بر حذر داشته‌اند و همچن</w:t>
      </w:r>
      <w:r w:rsidR="00AC3BE7">
        <w:rPr>
          <w:rFonts w:hint="cs"/>
          <w:rtl/>
        </w:rPr>
        <w:t>ی</w:t>
      </w:r>
      <w:r w:rsidRPr="005C1999">
        <w:rPr>
          <w:rFonts w:hint="cs"/>
          <w:rtl/>
        </w:rPr>
        <w:t>ن در مورد تق</w:t>
      </w:r>
      <w:r w:rsidR="00AC3BE7">
        <w:rPr>
          <w:rFonts w:hint="cs"/>
          <w:rtl/>
        </w:rPr>
        <w:t>ی</w:t>
      </w:r>
      <w:r w:rsidRPr="005C1999">
        <w:rPr>
          <w:rFonts w:hint="cs"/>
          <w:rtl/>
        </w:rPr>
        <w:t xml:space="preserve">ه </w:t>
      </w:r>
      <w:r w:rsidR="00AC3BE7">
        <w:rPr>
          <w:rFonts w:hint="cs"/>
          <w:rtl/>
        </w:rPr>
        <w:t>ک</w:t>
      </w:r>
      <w:r w:rsidRPr="005C1999">
        <w:rPr>
          <w:rFonts w:hint="cs"/>
          <w:rtl/>
        </w:rPr>
        <w:t>ه از آن بعنوان سرپوش</w:t>
      </w:r>
      <w:r w:rsidR="00AC3BE7">
        <w:rPr>
          <w:rFonts w:hint="cs"/>
          <w:rtl/>
        </w:rPr>
        <w:t>ی</w:t>
      </w:r>
      <w:r w:rsidRPr="005C1999">
        <w:rPr>
          <w:rFonts w:hint="cs"/>
          <w:rtl/>
        </w:rPr>
        <w:t xml:space="preserve"> برا</w:t>
      </w:r>
      <w:r w:rsidR="00AC3BE7">
        <w:rPr>
          <w:rFonts w:hint="cs"/>
          <w:rtl/>
        </w:rPr>
        <w:t>ی</w:t>
      </w:r>
      <w:r w:rsidRPr="005C1999">
        <w:rPr>
          <w:rFonts w:hint="cs"/>
          <w:rtl/>
        </w:rPr>
        <w:t xml:space="preserve"> تناقض روا</w:t>
      </w:r>
      <w:r w:rsidR="00AC3BE7">
        <w:rPr>
          <w:rFonts w:hint="cs"/>
          <w:rtl/>
        </w:rPr>
        <w:t>ی</w:t>
      </w:r>
      <w:r w:rsidRPr="005C1999">
        <w:rPr>
          <w:rFonts w:hint="cs"/>
          <w:rtl/>
        </w:rPr>
        <w:t>ات استفاده م</w:t>
      </w:r>
      <w:r w:rsidR="00AC3BE7">
        <w:rPr>
          <w:rFonts w:hint="cs"/>
          <w:rtl/>
        </w:rPr>
        <w:t>ی</w:t>
      </w:r>
      <w:r w:rsidRPr="005C1999">
        <w:rPr>
          <w:rFonts w:hint="cs"/>
          <w:rtl/>
        </w:rPr>
        <w:t>‌شود، مواجه خواهیم شد.</w:t>
      </w:r>
    </w:p>
    <w:p w:rsidR="00997A76" w:rsidRPr="00276047" w:rsidRDefault="00997A76" w:rsidP="004F6DC8">
      <w:pPr>
        <w:pStyle w:val="a0"/>
        <w:ind w:firstLine="340"/>
        <w:rPr>
          <w:rtl/>
        </w:rPr>
      </w:pPr>
      <w:bookmarkStart w:id="138" w:name="_Toc376292263"/>
      <w:r w:rsidRPr="00276047">
        <w:rPr>
          <w:rFonts w:hint="cs"/>
          <w:rtl/>
        </w:rPr>
        <w:t>ـ بر حذر داشتن ائمه از دروغگو</w:t>
      </w:r>
      <w:r w:rsidR="00AC3BE7">
        <w:rPr>
          <w:rFonts w:hint="cs"/>
          <w:rtl/>
        </w:rPr>
        <w:t>ی</w:t>
      </w:r>
      <w:r w:rsidRPr="00276047">
        <w:rPr>
          <w:rFonts w:hint="cs"/>
          <w:rtl/>
        </w:rPr>
        <w:t>ان:</w:t>
      </w:r>
      <w:bookmarkEnd w:id="138"/>
      <w:r w:rsidRPr="00276047">
        <w:rPr>
          <w:rFonts w:hint="cs"/>
          <w:rtl/>
        </w:rPr>
        <w:t xml:space="preserve"> </w:t>
      </w:r>
    </w:p>
    <w:p w:rsidR="00997A76" w:rsidRPr="005C1999" w:rsidRDefault="00997A76" w:rsidP="004F6DC8">
      <w:pPr>
        <w:spacing w:before="80" w:after="80" w:line="216" w:lineRule="auto"/>
        <w:ind w:firstLine="340"/>
        <w:jc w:val="both"/>
        <w:rPr>
          <w:rtl/>
        </w:rPr>
      </w:pPr>
      <w:r w:rsidRPr="005C1999">
        <w:rPr>
          <w:rFonts w:hint="cs"/>
          <w:b/>
          <w:bCs/>
          <w:sz w:val="24"/>
          <w:rtl/>
        </w:rPr>
        <w:t>1ـ از ابوعبدالله روایت است</w:t>
      </w:r>
      <w:r w:rsidRPr="005C1999">
        <w:rPr>
          <w:rFonts w:hint="cs"/>
          <w:rtl/>
        </w:rPr>
        <w:t xml:space="preserve"> </w:t>
      </w:r>
      <w:r w:rsidR="00AC3BE7">
        <w:rPr>
          <w:rFonts w:hint="cs"/>
          <w:rtl/>
        </w:rPr>
        <w:t>ک</w:t>
      </w:r>
      <w:r w:rsidRPr="005C1999">
        <w:rPr>
          <w:rFonts w:hint="cs"/>
          <w:rtl/>
        </w:rPr>
        <w:t>ه فرمود: مغ</w:t>
      </w:r>
      <w:r w:rsidR="00AC3BE7">
        <w:rPr>
          <w:rFonts w:hint="cs"/>
          <w:rtl/>
        </w:rPr>
        <w:t>ی</w:t>
      </w:r>
      <w:r w:rsidRPr="005C1999">
        <w:rPr>
          <w:rFonts w:hint="cs"/>
          <w:rtl/>
        </w:rPr>
        <w:t>ره بن سع</w:t>
      </w:r>
      <w:r w:rsidR="00AC3BE7">
        <w:rPr>
          <w:rFonts w:hint="cs"/>
          <w:rtl/>
        </w:rPr>
        <w:t>ی</w:t>
      </w:r>
      <w:r w:rsidRPr="005C1999">
        <w:rPr>
          <w:rFonts w:hint="cs"/>
          <w:rtl/>
        </w:rPr>
        <w:t>د بر پدرم دروغ م</w:t>
      </w:r>
      <w:r w:rsidR="00AC3BE7">
        <w:rPr>
          <w:rFonts w:hint="cs"/>
          <w:rtl/>
        </w:rPr>
        <w:t>ی</w:t>
      </w:r>
      <w:r w:rsidRPr="005C1999">
        <w:rPr>
          <w:rFonts w:hint="cs"/>
          <w:rtl/>
        </w:rPr>
        <w:t>‌بست. شاگردانش وارد صفوف شاگردان پدرم  م</w:t>
      </w:r>
      <w:r w:rsidR="00AC3BE7">
        <w:rPr>
          <w:rFonts w:hint="cs"/>
          <w:rtl/>
        </w:rPr>
        <w:t>ی</w:t>
      </w:r>
      <w:r w:rsidRPr="005C1999">
        <w:rPr>
          <w:rFonts w:hint="cs"/>
          <w:rtl/>
        </w:rPr>
        <w:t xml:space="preserve">‌شدند و </w:t>
      </w:r>
      <w:r w:rsidR="00AC3BE7">
        <w:rPr>
          <w:rFonts w:hint="cs"/>
          <w:rtl/>
        </w:rPr>
        <w:t>ک</w:t>
      </w:r>
      <w:r w:rsidRPr="005C1999">
        <w:rPr>
          <w:rFonts w:hint="cs"/>
          <w:rtl/>
        </w:rPr>
        <w:t>تابها</w:t>
      </w:r>
      <w:r w:rsidR="00AC3BE7">
        <w:rPr>
          <w:rFonts w:hint="cs"/>
          <w:rtl/>
        </w:rPr>
        <w:t>ی</w:t>
      </w:r>
      <w:r w:rsidRPr="005C1999">
        <w:rPr>
          <w:rFonts w:hint="cs"/>
          <w:rtl/>
        </w:rPr>
        <w:t xml:space="preserve"> شاگردان پدرم را نزد مغ</w:t>
      </w:r>
      <w:r w:rsidR="00AC3BE7">
        <w:rPr>
          <w:rFonts w:hint="cs"/>
          <w:rtl/>
        </w:rPr>
        <w:t>ی</w:t>
      </w:r>
      <w:r w:rsidRPr="005C1999">
        <w:rPr>
          <w:rFonts w:hint="cs"/>
          <w:rtl/>
        </w:rPr>
        <w:t>ره م</w:t>
      </w:r>
      <w:r w:rsidR="00AC3BE7">
        <w:rPr>
          <w:rFonts w:hint="cs"/>
          <w:rtl/>
        </w:rPr>
        <w:t>ی</w:t>
      </w:r>
      <w:r w:rsidRPr="005C1999">
        <w:rPr>
          <w:rFonts w:hint="cs"/>
          <w:rtl/>
        </w:rPr>
        <w:t xml:space="preserve">‌بردند. او در آن سخنان </w:t>
      </w:r>
      <w:r w:rsidR="00AC3BE7">
        <w:rPr>
          <w:rFonts w:hint="cs"/>
          <w:rtl/>
        </w:rPr>
        <w:t>ک</w:t>
      </w:r>
      <w:r w:rsidRPr="005C1999">
        <w:rPr>
          <w:rFonts w:hint="cs"/>
          <w:rtl/>
        </w:rPr>
        <w:t>فر آم</w:t>
      </w:r>
      <w:r w:rsidR="00AC3BE7">
        <w:rPr>
          <w:rFonts w:hint="cs"/>
          <w:rtl/>
        </w:rPr>
        <w:t>ی</w:t>
      </w:r>
      <w:r w:rsidRPr="005C1999">
        <w:rPr>
          <w:rFonts w:hint="cs"/>
          <w:rtl/>
        </w:rPr>
        <w:t>ر و خلاف شرع م</w:t>
      </w:r>
      <w:r w:rsidR="00AC3BE7">
        <w:rPr>
          <w:rFonts w:hint="cs"/>
          <w:rtl/>
        </w:rPr>
        <w:t>ی</w:t>
      </w:r>
      <w:r w:rsidRPr="005C1999">
        <w:rPr>
          <w:rFonts w:hint="cs"/>
          <w:rtl/>
        </w:rPr>
        <w:t>‌گنجان</w:t>
      </w:r>
      <w:r w:rsidR="00AC3BE7">
        <w:rPr>
          <w:rFonts w:hint="cs"/>
          <w:rtl/>
        </w:rPr>
        <w:t>ی</w:t>
      </w:r>
      <w:r w:rsidRPr="005C1999">
        <w:rPr>
          <w:rFonts w:hint="cs"/>
          <w:rtl/>
        </w:rPr>
        <w:t>د و آنها را به پدرم نسبت م</w:t>
      </w:r>
      <w:r w:rsidR="00AC3BE7">
        <w:rPr>
          <w:rFonts w:hint="cs"/>
          <w:rtl/>
        </w:rPr>
        <w:t>ی</w:t>
      </w:r>
      <w:r w:rsidRPr="005C1999">
        <w:rPr>
          <w:rFonts w:hint="cs"/>
          <w:rtl/>
        </w:rPr>
        <w:t xml:space="preserve">‌داد و </w:t>
      </w:r>
      <w:r w:rsidR="00AC3BE7">
        <w:rPr>
          <w:rFonts w:hint="cs"/>
          <w:rtl/>
        </w:rPr>
        <w:t>ک</w:t>
      </w:r>
      <w:r w:rsidRPr="005C1999">
        <w:rPr>
          <w:rFonts w:hint="cs"/>
          <w:rtl/>
        </w:rPr>
        <w:t>تابها را به دست شاگردانش م</w:t>
      </w:r>
      <w:r w:rsidR="00AC3BE7">
        <w:rPr>
          <w:rFonts w:hint="cs"/>
          <w:rtl/>
        </w:rPr>
        <w:t>ی</w:t>
      </w:r>
      <w:r w:rsidRPr="005C1999">
        <w:rPr>
          <w:rFonts w:hint="cs"/>
          <w:rtl/>
        </w:rPr>
        <w:t>‌داد تا آنها را در م</w:t>
      </w:r>
      <w:r w:rsidR="00AC3BE7">
        <w:rPr>
          <w:rFonts w:hint="cs"/>
          <w:rtl/>
        </w:rPr>
        <w:t>ی</w:t>
      </w:r>
      <w:r w:rsidRPr="005C1999">
        <w:rPr>
          <w:rFonts w:hint="cs"/>
          <w:rtl/>
        </w:rPr>
        <w:t>ان ش</w:t>
      </w:r>
      <w:r w:rsidR="00AC3BE7">
        <w:rPr>
          <w:rFonts w:hint="cs"/>
          <w:rtl/>
        </w:rPr>
        <w:t>ی</w:t>
      </w:r>
      <w:r w:rsidRPr="005C1999">
        <w:rPr>
          <w:rFonts w:hint="cs"/>
          <w:rtl/>
        </w:rPr>
        <w:t>ع</w:t>
      </w:r>
      <w:r w:rsidR="00AC3BE7">
        <w:rPr>
          <w:rFonts w:hint="cs"/>
          <w:rtl/>
        </w:rPr>
        <w:t>ی</w:t>
      </w:r>
      <w:r w:rsidRPr="005C1999">
        <w:rPr>
          <w:rFonts w:hint="cs"/>
          <w:rtl/>
        </w:rPr>
        <w:t xml:space="preserve">ان منتشر </w:t>
      </w:r>
      <w:r w:rsidR="00AC3BE7">
        <w:rPr>
          <w:rFonts w:hint="cs"/>
          <w:rtl/>
        </w:rPr>
        <w:t>ک</w:t>
      </w:r>
      <w:r w:rsidRPr="005C1999">
        <w:rPr>
          <w:rFonts w:hint="cs"/>
          <w:rtl/>
        </w:rPr>
        <w:t>نند. بنابرا</w:t>
      </w:r>
      <w:r w:rsidR="00AC3BE7">
        <w:rPr>
          <w:rFonts w:hint="cs"/>
          <w:rtl/>
        </w:rPr>
        <w:t>ی</w:t>
      </w:r>
      <w:r w:rsidRPr="005C1999">
        <w:rPr>
          <w:rFonts w:hint="cs"/>
          <w:rtl/>
        </w:rPr>
        <w:t>ن هر آنچه از سخنان غلو آم</w:t>
      </w:r>
      <w:r w:rsidR="00AC3BE7">
        <w:rPr>
          <w:rFonts w:hint="cs"/>
          <w:rtl/>
        </w:rPr>
        <w:t>ی</w:t>
      </w:r>
      <w:r w:rsidRPr="005C1999">
        <w:rPr>
          <w:rFonts w:hint="cs"/>
          <w:rtl/>
        </w:rPr>
        <w:t>ز از شاگردان پدرم م</w:t>
      </w:r>
      <w:r w:rsidR="00AC3BE7">
        <w:rPr>
          <w:rFonts w:hint="cs"/>
          <w:rtl/>
        </w:rPr>
        <w:t>ی</w:t>
      </w:r>
      <w:r w:rsidRPr="005C1999">
        <w:rPr>
          <w:rFonts w:hint="cs"/>
          <w:rtl/>
        </w:rPr>
        <w:t>‌شنو</w:t>
      </w:r>
      <w:r w:rsidR="00AC3BE7">
        <w:rPr>
          <w:rFonts w:hint="cs"/>
          <w:rtl/>
        </w:rPr>
        <w:t>ی</w:t>
      </w:r>
      <w:r w:rsidRPr="005C1999">
        <w:rPr>
          <w:rFonts w:hint="cs"/>
          <w:rtl/>
        </w:rPr>
        <w:t>د نت</w:t>
      </w:r>
      <w:r w:rsidR="00AC3BE7">
        <w:rPr>
          <w:rFonts w:hint="cs"/>
          <w:rtl/>
        </w:rPr>
        <w:t>ی</w:t>
      </w:r>
      <w:r w:rsidRPr="005C1999">
        <w:rPr>
          <w:rFonts w:hint="cs"/>
          <w:rtl/>
        </w:rPr>
        <w:t>جه‌</w:t>
      </w:r>
      <w:r w:rsidR="00AC3BE7">
        <w:rPr>
          <w:rFonts w:hint="cs"/>
          <w:rtl/>
        </w:rPr>
        <w:t>ی</w:t>
      </w:r>
      <w:r w:rsidRPr="005C1999">
        <w:rPr>
          <w:rFonts w:hint="cs"/>
          <w:rtl/>
        </w:rPr>
        <w:t xml:space="preserve"> همان دستبرد مغ</w:t>
      </w:r>
      <w:r w:rsidR="00AC3BE7">
        <w:rPr>
          <w:rFonts w:hint="cs"/>
          <w:rtl/>
        </w:rPr>
        <w:t>ی</w:t>
      </w:r>
      <w:r w:rsidRPr="005C1999">
        <w:rPr>
          <w:rFonts w:hint="cs"/>
          <w:rtl/>
        </w:rPr>
        <w:t>ره بن سع</w:t>
      </w:r>
      <w:r w:rsidR="00AC3BE7">
        <w:rPr>
          <w:rFonts w:hint="cs"/>
          <w:rtl/>
        </w:rPr>
        <w:t>ی</w:t>
      </w:r>
      <w:r w:rsidRPr="005C1999">
        <w:rPr>
          <w:rFonts w:hint="cs"/>
          <w:rtl/>
        </w:rPr>
        <w:t>د م</w:t>
      </w:r>
      <w:r w:rsidR="00AC3BE7">
        <w:rPr>
          <w:rFonts w:hint="cs"/>
          <w:rtl/>
        </w:rPr>
        <w:t>ی</w:t>
      </w:r>
      <w:r w:rsidRPr="005C1999">
        <w:rPr>
          <w:rFonts w:hint="cs"/>
          <w:rtl/>
        </w:rPr>
        <w:t>‌باشد.</w:t>
      </w:r>
      <w:r w:rsidRPr="005C1999">
        <w:rPr>
          <w:rStyle w:val="FootnoteReference"/>
          <w:rtl/>
        </w:rPr>
        <w:footnoteReference w:id="405"/>
      </w:r>
    </w:p>
    <w:p w:rsidR="00997A76" w:rsidRPr="005C1999" w:rsidRDefault="00997A76" w:rsidP="004F6DC8">
      <w:pPr>
        <w:spacing w:before="80" w:after="80" w:line="216" w:lineRule="auto"/>
        <w:ind w:firstLine="340"/>
        <w:jc w:val="both"/>
        <w:rPr>
          <w:rtl/>
        </w:rPr>
      </w:pPr>
      <w:r w:rsidRPr="005C1999">
        <w:rPr>
          <w:rFonts w:hint="cs"/>
          <w:b/>
          <w:bCs/>
          <w:sz w:val="24"/>
          <w:rtl/>
        </w:rPr>
        <w:t>2ـ و در عبارت د</w:t>
      </w:r>
      <w:r w:rsidR="00AC3BE7">
        <w:rPr>
          <w:rFonts w:hint="cs"/>
          <w:b/>
          <w:bCs/>
          <w:sz w:val="24"/>
          <w:rtl/>
        </w:rPr>
        <w:t>ی</w:t>
      </w:r>
      <w:r w:rsidRPr="005C1999">
        <w:rPr>
          <w:rFonts w:hint="cs"/>
          <w:b/>
          <w:bCs/>
          <w:sz w:val="24"/>
          <w:rtl/>
        </w:rPr>
        <w:t>گر</w:t>
      </w:r>
      <w:r w:rsidR="00AC3BE7">
        <w:rPr>
          <w:rFonts w:hint="cs"/>
          <w:b/>
          <w:bCs/>
          <w:sz w:val="24"/>
          <w:rtl/>
        </w:rPr>
        <w:t>ی</w:t>
      </w:r>
      <w:r w:rsidRPr="005C1999">
        <w:rPr>
          <w:rFonts w:hint="cs"/>
          <w:rtl/>
        </w:rPr>
        <w:t xml:space="preserve"> از ابوعبدالله چن</w:t>
      </w:r>
      <w:r w:rsidR="00AC3BE7">
        <w:rPr>
          <w:rFonts w:hint="cs"/>
          <w:rtl/>
        </w:rPr>
        <w:t>ی</w:t>
      </w:r>
      <w:r w:rsidRPr="005C1999">
        <w:rPr>
          <w:rFonts w:hint="cs"/>
          <w:rtl/>
        </w:rPr>
        <w:t>ن آمده است: لعنت خدا بر مغ</w:t>
      </w:r>
      <w:r w:rsidR="00AC3BE7">
        <w:rPr>
          <w:rFonts w:hint="cs"/>
          <w:rtl/>
        </w:rPr>
        <w:t>ی</w:t>
      </w:r>
      <w:r w:rsidRPr="005C1999">
        <w:rPr>
          <w:rFonts w:hint="cs"/>
          <w:rtl/>
        </w:rPr>
        <w:t>ره بن سع</w:t>
      </w:r>
      <w:r w:rsidR="00AC3BE7">
        <w:rPr>
          <w:rFonts w:hint="cs"/>
          <w:rtl/>
        </w:rPr>
        <w:t>ی</w:t>
      </w:r>
      <w:r w:rsidRPr="005C1999">
        <w:rPr>
          <w:rFonts w:hint="cs"/>
          <w:rtl/>
        </w:rPr>
        <w:t xml:space="preserve">د </w:t>
      </w:r>
      <w:r w:rsidR="00AC3BE7">
        <w:rPr>
          <w:rFonts w:hint="cs"/>
          <w:rtl/>
        </w:rPr>
        <w:t>ک</w:t>
      </w:r>
      <w:r w:rsidRPr="005C1999">
        <w:rPr>
          <w:rFonts w:hint="cs"/>
          <w:rtl/>
        </w:rPr>
        <w:t xml:space="preserve">ه در </w:t>
      </w:r>
      <w:r w:rsidR="00AC3BE7">
        <w:rPr>
          <w:rFonts w:hint="cs"/>
          <w:rtl/>
        </w:rPr>
        <w:t>ک</w:t>
      </w:r>
      <w:r w:rsidRPr="005C1999">
        <w:rPr>
          <w:rFonts w:hint="cs"/>
          <w:rtl/>
        </w:rPr>
        <w:t>تابها</w:t>
      </w:r>
      <w:r w:rsidR="00AC3BE7">
        <w:rPr>
          <w:rFonts w:hint="cs"/>
          <w:rtl/>
        </w:rPr>
        <w:t>ی</w:t>
      </w:r>
      <w:r w:rsidRPr="005C1999">
        <w:rPr>
          <w:rFonts w:hint="cs"/>
          <w:rtl/>
        </w:rPr>
        <w:t xml:space="preserve"> شاگردان پدرم؛ محمد بن عل</w:t>
      </w:r>
      <w:r w:rsidR="00AC3BE7">
        <w:rPr>
          <w:rFonts w:hint="cs"/>
          <w:rtl/>
        </w:rPr>
        <w:t>ی</w:t>
      </w:r>
      <w:r w:rsidRPr="005C1999">
        <w:rPr>
          <w:rFonts w:hint="cs"/>
          <w:rtl/>
        </w:rPr>
        <w:t xml:space="preserve"> باقر احاد</w:t>
      </w:r>
      <w:r w:rsidR="00AC3BE7">
        <w:rPr>
          <w:rFonts w:hint="cs"/>
          <w:rtl/>
        </w:rPr>
        <w:t>ی</w:t>
      </w:r>
      <w:r w:rsidRPr="005C1999">
        <w:rPr>
          <w:rFonts w:hint="cs"/>
          <w:rtl/>
        </w:rPr>
        <w:t>ث</w:t>
      </w:r>
      <w:r w:rsidR="00AC3BE7">
        <w:rPr>
          <w:rFonts w:hint="cs"/>
          <w:rtl/>
        </w:rPr>
        <w:t>ی</w:t>
      </w:r>
      <w:r w:rsidRPr="005C1999">
        <w:rPr>
          <w:rFonts w:hint="cs"/>
          <w:rtl/>
        </w:rPr>
        <w:t xml:space="preserve"> گنجان</w:t>
      </w:r>
      <w:r w:rsidR="00AC3BE7">
        <w:rPr>
          <w:rFonts w:hint="cs"/>
          <w:rtl/>
        </w:rPr>
        <w:t>ی</w:t>
      </w:r>
      <w:r w:rsidRPr="005C1999">
        <w:rPr>
          <w:rFonts w:hint="cs"/>
          <w:rtl/>
        </w:rPr>
        <w:t xml:space="preserve">ده </w:t>
      </w:r>
      <w:r w:rsidR="00AC3BE7">
        <w:rPr>
          <w:rFonts w:hint="cs"/>
          <w:rtl/>
        </w:rPr>
        <w:t>ک</w:t>
      </w:r>
      <w:r w:rsidRPr="005C1999">
        <w:rPr>
          <w:rFonts w:hint="cs"/>
          <w:rtl/>
        </w:rPr>
        <w:t>ه پدرم نگفته است. پس از خدا بترس</w:t>
      </w:r>
      <w:r w:rsidR="00AC3BE7">
        <w:rPr>
          <w:rFonts w:hint="cs"/>
          <w:rtl/>
        </w:rPr>
        <w:t>ی</w:t>
      </w:r>
      <w:r w:rsidRPr="005C1999">
        <w:rPr>
          <w:rFonts w:hint="cs"/>
          <w:rtl/>
        </w:rPr>
        <w:t>د و از ما سخن</w:t>
      </w:r>
      <w:r w:rsidR="00AC3BE7">
        <w:rPr>
          <w:rFonts w:hint="cs"/>
          <w:rtl/>
        </w:rPr>
        <w:t>ی</w:t>
      </w:r>
      <w:r w:rsidRPr="005C1999">
        <w:rPr>
          <w:rFonts w:hint="cs"/>
          <w:rtl/>
        </w:rPr>
        <w:t xml:space="preserve"> را </w:t>
      </w:r>
      <w:r w:rsidR="00AC3BE7">
        <w:rPr>
          <w:rFonts w:hint="cs"/>
          <w:rtl/>
        </w:rPr>
        <w:t>ک</w:t>
      </w:r>
      <w:r w:rsidRPr="005C1999">
        <w:rPr>
          <w:rFonts w:hint="cs"/>
          <w:rtl/>
        </w:rPr>
        <w:t xml:space="preserve">ه مخالف </w:t>
      </w:r>
      <w:r w:rsidR="00AC3BE7">
        <w:rPr>
          <w:rFonts w:hint="cs"/>
          <w:rtl/>
        </w:rPr>
        <w:t>ک</w:t>
      </w:r>
      <w:r w:rsidRPr="005C1999">
        <w:rPr>
          <w:rFonts w:hint="cs"/>
          <w:rtl/>
        </w:rPr>
        <w:t>لام خدا و رسولش باشد نپذ</w:t>
      </w:r>
      <w:r w:rsidR="00AC3BE7">
        <w:rPr>
          <w:rFonts w:hint="cs"/>
          <w:rtl/>
        </w:rPr>
        <w:t>ی</w:t>
      </w:r>
      <w:r w:rsidRPr="005C1999">
        <w:rPr>
          <w:rFonts w:hint="cs"/>
          <w:rtl/>
        </w:rPr>
        <w:t>ر</w:t>
      </w:r>
      <w:r w:rsidR="00AC3BE7">
        <w:rPr>
          <w:rFonts w:hint="cs"/>
          <w:rtl/>
        </w:rPr>
        <w:t>ی</w:t>
      </w:r>
      <w:r w:rsidRPr="005C1999">
        <w:rPr>
          <w:rFonts w:hint="cs"/>
          <w:rtl/>
        </w:rPr>
        <w:t>د. ز</w:t>
      </w:r>
      <w:r w:rsidR="00AC3BE7">
        <w:rPr>
          <w:rFonts w:hint="cs"/>
          <w:rtl/>
        </w:rPr>
        <w:t>ی</w:t>
      </w:r>
      <w:r w:rsidRPr="005C1999">
        <w:rPr>
          <w:rFonts w:hint="cs"/>
          <w:rtl/>
        </w:rPr>
        <w:t>را سخن ما جز ا</w:t>
      </w:r>
      <w:r w:rsidR="00AC3BE7">
        <w:rPr>
          <w:rFonts w:hint="cs"/>
          <w:rtl/>
        </w:rPr>
        <w:t>ی</w:t>
      </w:r>
      <w:r w:rsidRPr="005C1999">
        <w:rPr>
          <w:rFonts w:hint="cs"/>
          <w:rtl/>
        </w:rPr>
        <w:t>ن ن</w:t>
      </w:r>
      <w:r w:rsidR="00AC3BE7">
        <w:rPr>
          <w:rFonts w:hint="cs"/>
          <w:rtl/>
        </w:rPr>
        <w:t>ی</w:t>
      </w:r>
      <w:r w:rsidRPr="005C1999">
        <w:rPr>
          <w:rFonts w:hint="cs"/>
          <w:rtl/>
        </w:rPr>
        <w:t xml:space="preserve">ست </w:t>
      </w:r>
      <w:r w:rsidR="00AC3BE7">
        <w:rPr>
          <w:rFonts w:hint="cs"/>
          <w:rtl/>
        </w:rPr>
        <w:t>ک</w:t>
      </w:r>
      <w:r w:rsidRPr="005C1999">
        <w:rPr>
          <w:rFonts w:hint="cs"/>
          <w:rtl/>
        </w:rPr>
        <w:t>ه م</w:t>
      </w:r>
      <w:r w:rsidR="00AC3BE7">
        <w:rPr>
          <w:rFonts w:hint="cs"/>
          <w:rtl/>
        </w:rPr>
        <w:t>ی</w:t>
      </w:r>
      <w:r w:rsidRPr="005C1999">
        <w:rPr>
          <w:rFonts w:hint="cs"/>
          <w:rtl/>
        </w:rPr>
        <w:t>‌گوئ</w:t>
      </w:r>
      <w:r w:rsidR="00AC3BE7">
        <w:rPr>
          <w:rFonts w:hint="cs"/>
          <w:rtl/>
        </w:rPr>
        <w:t>ی</w:t>
      </w:r>
      <w:r w:rsidRPr="005C1999">
        <w:rPr>
          <w:rFonts w:hint="cs"/>
          <w:rtl/>
        </w:rPr>
        <w:t>م: قال الله و قال رسول الله.</w:t>
      </w:r>
      <w:r w:rsidRPr="005C1999">
        <w:rPr>
          <w:rStyle w:val="FootnoteReference"/>
          <w:rtl/>
        </w:rPr>
        <w:footnoteReference w:id="406"/>
      </w:r>
    </w:p>
    <w:p w:rsidR="00997A76" w:rsidRPr="005C1999" w:rsidRDefault="00997A76" w:rsidP="004F6DC8">
      <w:pPr>
        <w:spacing w:before="80" w:after="80" w:line="216" w:lineRule="auto"/>
        <w:ind w:firstLine="340"/>
        <w:jc w:val="both"/>
        <w:rPr>
          <w:rtl/>
        </w:rPr>
      </w:pPr>
      <w:r w:rsidRPr="005C1999">
        <w:rPr>
          <w:rFonts w:hint="cs"/>
          <w:b/>
          <w:bCs/>
          <w:sz w:val="24"/>
          <w:rtl/>
        </w:rPr>
        <w:t>3-یونس بن عبد الرحمن</w:t>
      </w:r>
      <w:r w:rsidRPr="005C1999">
        <w:rPr>
          <w:rFonts w:hint="cs"/>
          <w:rtl/>
        </w:rPr>
        <w:t xml:space="preserve"> از شاگردان ابوالحسن رضا می گوید بعضی از کتابها واحادیث شاگردان ابو جعفر وابوعبد الله راکه ازعراق فرا گرفته بودم  بر ابو الحسن رضا خواندم .ایشان احادیث زیادی را نپذیرفت وگفت:خدا لعنت کند ابو الخطاب وشاگردانش را که بر ابو عند الله دروغ می بندند ودر کتابهای اگردانش احادیث دروغینی می گنجانند .بنابر این سخنی از ما خلاف قرآن وسنت پیامبر نپذیرید (همان)</w:t>
      </w:r>
    </w:p>
    <w:p w:rsidR="00997A76" w:rsidRPr="00525F23" w:rsidRDefault="00997A76" w:rsidP="004F6DC8">
      <w:pPr>
        <w:pStyle w:val="a0"/>
        <w:ind w:firstLine="340"/>
        <w:rPr>
          <w:rtl/>
        </w:rPr>
      </w:pPr>
      <w:bookmarkStart w:id="139" w:name="_Toc376292264"/>
      <w:r w:rsidRPr="00276047">
        <w:rPr>
          <w:rFonts w:hint="cs"/>
          <w:rtl/>
        </w:rPr>
        <w:t>ـ اعتراف علما</w:t>
      </w:r>
      <w:r w:rsidR="00AC3BE7">
        <w:rPr>
          <w:rFonts w:hint="cs"/>
          <w:rtl/>
        </w:rPr>
        <w:t>ی</w:t>
      </w:r>
      <w:r w:rsidRPr="00276047">
        <w:rPr>
          <w:rFonts w:hint="cs"/>
          <w:rtl/>
        </w:rPr>
        <w:t xml:space="preserve"> قوم بر وجود روا</w:t>
      </w:r>
      <w:r w:rsidR="00AC3BE7">
        <w:rPr>
          <w:rFonts w:hint="cs"/>
          <w:rtl/>
        </w:rPr>
        <w:t>ی</w:t>
      </w:r>
      <w:r w:rsidRPr="00276047">
        <w:rPr>
          <w:rFonts w:hint="cs"/>
          <w:rtl/>
        </w:rPr>
        <w:t>ات دروغ</w:t>
      </w:r>
      <w:r w:rsidR="00AC3BE7">
        <w:rPr>
          <w:rFonts w:hint="cs"/>
          <w:rtl/>
        </w:rPr>
        <w:t>ی</w:t>
      </w:r>
      <w:r w:rsidRPr="00276047">
        <w:rPr>
          <w:rFonts w:hint="cs"/>
          <w:rtl/>
        </w:rPr>
        <w:t>ن منسوب به ائمه</w:t>
      </w:r>
      <w:r w:rsidRPr="00525F23">
        <w:rPr>
          <w:rFonts w:hint="cs"/>
          <w:rtl/>
        </w:rPr>
        <w:t>:</w:t>
      </w:r>
      <w:bookmarkEnd w:id="139"/>
      <w:r w:rsidRPr="00525F23">
        <w:rPr>
          <w:rFonts w:hint="cs"/>
          <w:rtl/>
        </w:rPr>
        <w:t xml:space="preserve"> </w:t>
      </w:r>
    </w:p>
    <w:p w:rsidR="00997A76" w:rsidRPr="005C1999" w:rsidRDefault="00997A76" w:rsidP="004F6DC8">
      <w:pPr>
        <w:spacing w:before="80" w:after="80" w:line="216" w:lineRule="auto"/>
        <w:ind w:firstLine="340"/>
        <w:jc w:val="both"/>
        <w:rPr>
          <w:rtl/>
        </w:rPr>
      </w:pPr>
      <w:r w:rsidRPr="005C1999">
        <w:rPr>
          <w:rFonts w:hint="cs"/>
          <w:rtl/>
        </w:rPr>
        <w:t>تعداد</w:t>
      </w:r>
      <w:r w:rsidR="00AC3BE7">
        <w:rPr>
          <w:rFonts w:hint="cs"/>
          <w:rtl/>
        </w:rPr>
        <w:t>ی</w:t>
      </w:r>
      <w:r w:rsidRPr="005C1999">
        <w:rPr>
          <w:rFonts w:hint="cs"/>
          <w:rtl/>
        </w:rPr>
        <w:t xml:space="preserve"> از علما</w:t>
      </w:r>
      <w:r w:rsidR="00AC3BE7">
        <w:rPr>
          <w:rFonts w:hint="cs"/>
          <w:rtl/>
        </w:rPr>
        <w:t>ی</w:t>
      </w:r>
      <w:r w:rsidRPr="005C1999">
        <w:rPr>
          <w:rFonts w:hint="cs"/>
          <w:rtl/>
        </w:rPr>
        <w:t xml:space="preserve"> ش</w:t>
      </w:r>
      <w:r w:rsidR="00AC3BE7">
        <w:rPr>
          <w:rFonts w:hint="cs"/>
          <w:rtl/>
        </w:rPr>
        <w:t>ی</w:t>
      </w:r>
      <w:r w:rsidRPr="005C1999">
        <w:rPr>
          <w:rFonts w:hint="cs"/>
          <w:rtl/>
        </w:rPr>
        <w:t>عه به وجود توطئه‌ا</w:t>
      </w:r>
      <w:r w:rsidR="00AC3BE7">
        <w:rPr>
          <w:rFonts w:hint="cs"/>
          <w:rtl/>
        </w:rPr>
        <w:t>ی</w:t>
      </w:r>
      <w:r w:rsidRPr="005C1999">
        <w:rPr>
          <w:rFonts w:hint="cs"/>
          <w:rtl/>
        </w:rPr>
        <w:t xml:space="preserve"> پنهان جهت دست برد  در روا</w:t>
      </w:r>
      <w:r w:rsidR="00AC3BE7">
        <w:rPr>
          <w:rFonts w:hint="cs"/>
          <w:rtl/>
        </w:rPr>
        <w:t>ی</w:t>
      </w:r>
      <w:r w:rsidRPr="005C1999">
        <w:rPr>
          <w:rFonts w:hint="cs"/>
          <w:rtl/>
        </w:rPr>
        <w:t xml:space="preserve">ات و افساد </w:t>
      </w:r>
      <w:r w:rsidR="00AC3BE7">
        <w:rPr>
          <w:rFonts w:hint="cs"/>
          <w:rtl/>
        </w:rPr>
        <w:t>ک</w:t>
      </w:r>
      <w:r w:rsidRPr="005C1999">
        <w:rPr>
          <w:rFonts w:hint="cs"/>
          <w:rtl/>
        </w:rPr>
        <w:t>تابها</w:t>
      </w:r>
      <w:r w:rsidR="00AC3BE7">
        <w:rPr>
          <w:rFonts w:hint="cs"/>
          <w:rtl/>
        </w:rPr>
        <w:t>ی</w:t>
      </w:r>
      <w:r w:rsidRPr="005C1999">
        <w:rPr>
          <w:rFonts w:hint="cs"/>
          <w:rtl/>
        </w:rPr>
        <w:t xml:space="preserve"> ش</w:t>
      </w:r>
      <w:r w:rsidR="00AC3BE7">
        <w:rPr>
          <w:rFonts w:hint="cs"/>
          <w:rtl/>
        </w:rPr>
        <w:t>ی</w:t>
      </w:r>
      <w:r w:rsidRPr="005C1999">
        <w:rPr>
          <w:rFonts w:hint="cs"/>
          <w:rtl/>
        </w:rPr>
        <w:t>عه اذعان نموده‌اند چنان</w:t>
      </w:r>
      <w:r w:rsidR="00AC3BE7">
        <w:rPr>
          <w:rFonts w:hint="cs"/>
          <w:rtl/>
        </w:rPr>
        <w:t>ک</w:t>
      </w:r>
      <w:r w:rsidRPr="005C1999">
        <w:rPr>
          <w:rFonts w:hint="cs"/>
          <w:rtl/>
        </w:rPr>
        <w:t>ه برخ</w:t>
      </w:r>
      <w:r w:rsidR="00AC3BE7">
        <w:rPr>
          <w:rFonts w:hint="cs"/>
          <w:rtl/>
        </w:rPr>
        <w:t>ی</w:t>
      </w:r>
      <w:r w:rsidRPr="005C1999">
        <w:rPr>
          <w:rFonts w:hint="cs"/>
          <w:rtl/>
        </w:rPr>
        <w:t xml:space="preserve"> از ا</w:t>
      </w:r>
      <w:r w:rsidR="00AC3BE7">
        <w:rPr>
          <w:rFonts w:hint="cs"/>
          <w:rtl/>
        </w:rPr>
        <w:t>ی</w:t>
      </w:r>
      <w:r w:rsidRPr="005C1999">
        <w:rPr>
          <w:rFonts w:hint="cs"/>
          <w:rtl/>
        </w:rPr>
        <w:t>ن اعترافات بشرح ز</w:t>
      </w:r>
      <w:r w:rsidR="00AC3BE7">
        <w:rPr>
          <w:rFonts w:hint="cs"/>
          <w:rtl/>
        </w:rPr>
        <w:t>ی</w:t>
      </w:r>
      <w:r w:rsidRPr="005C1999">
        <w:rPr>
          <w:rFonts w:hint="cs"/>
          <w:rtl/>
        </w:rPr>
        <w:t xml:space="preserve">ر است: </w:t>
      </w:r>
    </w:p>
    <w:p w:rsidR="00997A76" w:rsidRPr="005C1999" w:rsidRDefault="00997A76" w:rsidP="004F6DC8">
      <w:pPr>
        <w:spacing w:before="80" w:after="80" w:line="216" w:lineRule="auto"/>
        <w:ind w:firstLine="340"/>
        <w:jc w:val="both"/>
        <w:rPr>
          <w:rtl/>
        </w:rPr>
      </w:pPr>
      <w:r w:rsidRPr="005C1999">
        <w:rPr>
          <w:rFonts w:hint="cs"/>
          <w:b/>
          <w:bCs/>
          <w:sz w:val="24"/>
          <w:rtl/>
        </w:rPr>
        <w:t>1ـ محمد باقر صدر م</w:t>
      </w:r>
      <w:r w:rsidR="00AC3BE7">
        <w:rPr>
          <w:rFonts w:hint="cs"/>
          <w:b/>
          <w:bCs/>
          <w:sz w:val="24"/>
          <w:rtl/>
        </w:rPr>
        <w:t>ی</w:t>
      </w:r>
      <w:r w:rsidRPr="005C1999">
        <w:rPr>
          <w:rFonts w:hint="cs"/>
          <w:b/>
          <w:bCs/>
          <w:sz w:val="24"/>
          <w:rtl/>
        </w:rPr>
        <w:t>‌گو</w:t>
      </w:r>
      <w:r w:rsidR="00AC3BE7">
        <w:rPr>
          <w:rFonts w:hint="cs"/>
          <w:b/>
          <w:bCs/>
          <w:sz w:val="24"/>
          <w:rtl/>
        </w:rPr>
        <w:t>ی</w:t>
      </w:r>
      <w:r w:rsidRPr="005C1999">
        <w:rPr>
          <w:rFonts w:hint="cs"/>
          <w:b/>
          <w:bCs/>
          <w:sz w:val="24"/>
          <w:rtl/>
        </w:rPr>
        <w:t>د</w:t>
      </w:r>
      <w:r w:rsidRPr="005C1999">
        <w:rPr>
          <w:rFonts w:hint="cs"/>
          <w:rtl/>
        </w:rPr>
        <w:t>: از جمله موارد</w:t>
      </w:r>
      <w:r w:rsidR="00AC3BE7">
        <w:rPr>
          <w:rFonts w:hint="cs"/>
          <w:rtl/>
        </w:rPr>
        <w:t>ی</w:t>
      </w:r>
      <w:r w:rsidRPr="005C1999">
        <w:rPr>
          <w:rFonts w:hint="cs"/>
          <w:rtl/>
        </w:rPr>
        <w:t xml:space="preserve"> </w:t>
      </w:r>
      <w:r w:rsidR="00AC3BE7">
        <w:rPr>
          <w:rFonts w:hint="cs"/>
          <w:rtl/>
        </w:rPr>
        <w:t>ک</w:t>
      </w:r>
      <w:r w:rsidRPr="005C1999">
        <w:rPr>
          <w:rFonts w:hint="cs"/>
          <w:rtl/>
        </w:rPr>
        <w:t>ه باعث ا</w:t>
      </w:r>
      <w:r w:rsidR="00AC3BE7">
        <w:rPr>
          <w:rFonts w:hint="cs"/>
          <w:rtl/>
        </w:rPr>
        <w:t>ی</w:t>
      </w:r>
      <w:r w:rsidRPr="005C1999">
        <w:rPr>
          <w:rFonts w:hint="cs"/>
          <w:rtl/>
        </w:rPr>
        <w:t>جاد اختلاف و تعارض م</w:t>
      </w:r>
      <w:r w:rsidR="00AC3BE7">
        <w:rPr>
          <w:rFonts w:hint="cs"/>
          <w:rtl/>
        </w:rPr>
        <w:t>ی</w:t>
      </w:r>
      <w:r w:rsidRPr="005C1999">
        <w:rPr>
          <w:rFonts w:hint="cs"/>
          <w:rtl/>
        </w:rPr>
        <w:t>ان احاد</w:t>
      </w:r>
      <w:r w:rsidR="00AC3BE7">
        <w:rPr>
          <w:rFonts w:hint="cs"/>
          <w:rtl/>
        </w:rPr>
        <w:t>ی</w:t>
      </w:r>
      <w:r w:rsidRPr="005C1999">
        <w:rPr>
          <w:rFonts w:hint="cs"/>
          <w:rtl/>
        </w:rPr>
        <w:t>ث گرد</w:t>
      </w:r>
      <w:r w:rsidR="00AC3BE7">
        <w:rPr>
          <w:rFonts w:hint="cs"/>
          <w:rtl/>
        </w:rPr>
        <w:t>ی</w:t>
      </w:r>
      <w:r w:rsidRPr="005C1999">
        <w:rPr>
          <w:rFonts w:hint="cs"/>
          <w:rtl/>
        </w:rPr>
        <w:t>د، روا</w:t>
      </w:r>
      <w:r w:rsidR="00AC3BE7">
        <w:rPr>
          <w:rFonts w:hint="cs"/>
          <w:rtl/>
        </w:rPr>
        <w:t>ی</w:t>
      </w:r>
      <w:r w:rsidRPr="005C1999">
        <w:rPr>
          <w:rFonts w:hint="cs"/>
          <w:rtl/>
        </w:rPr>
        <w:t>ات دروغ</w:t>
      </w:r>
      <w:r w:rsidR="00AC3BE7">
        <w:rPr>
          <w:rFonts w:hint="cs"/>
          <w:rtl/>
        </w:rPr>
        <w:t>ی</w:t>
      </w:r>
      <w:r w:rsidRPr="005C1999">
        <w:rPr>
          <w:rFonts w:hint="cs"/>
          <w:rtl/>
        </w:rPr>
        <w:t xml:space="preserve">ن بود </w:t>
      </w:r>
      <w:r w:rsidR="00AC3BE7">
        <w:rPr>
          <w:rFonts w:hint="cs"/>
          <w:rtl/>
        </w:rPr>
        <w:t>ک</w:t>
      </w:r>
      <w:r w:rsidRPr="005C1999">
        <w:rPr>
          <w:rFonts w:hint="cs"/>
          <w:rtl/>
        </w:rPr>
        <w:t>ه بعض</w:t>
      </w:r>
      <w:r w:rsidR="00AC3BE7">
        <w:rPr>
          <w:rFonts w:hint="cs"/>
          <w:rtl/>
        </w:rPr>
        <w:t>ی</w:t>
      </w:r>
      <w:r w:rsidRPr="005C1999">
        <w:rPr>
          <w:rFonts w:hint="cs"/>
          <w:rtl/>
        </w:rPr>
        <w:t xml:space="preserve"> از مغرض</w:t>
      </w:r>
      <w:r w:rsidR="00AC3BE7">
        <w:rPr>
          <w:rFonts w:hint="cs"/>
          <w:rtl/>
        </w:rPr>
        <w:t>ی</w:t>
      </w:r>
      <w:r w:rsidRPr="005C1999">
        <w:rPr>
          <w:rFonts w:hint="cs"/>
          <w:rtl/>
        </w:rPr>
        <w:t>ن و دشمنان اهل‌ب</w:t>
      </w:r>
      <w:r w:rsidR="00AC3BE7">
        <w:rPr>
          <w:rFonts w:hint="cs"/>
          <w:rtl/>
        </w:rPr>
        <w:t>ی</w:t>
      </w:r>
      <w:r w:rsidRPr="005C1999">
        <w:rPr>
          <w:rFonts w:hint="cs"/>
          <w:rtl/>
        </w:rPr>
        <w:t>ت گنجان</w:t>
      </w:r>
      <w:r w:rsidR="00AC3BE7">
        <w:rPr>
          <w:rFonts w:hint="cs"/>
          <w:rtl/>
        </w:rPr>
        <w:t>ی</w:t>
      </w:r>
      <w:r w:rsidRPr="005C1999">
        <w:rPr>
          <w:rFonts w:hint="cs"/>
          <w:rtl/>
        </w:rPr>
        <w:t xml:space="preserve">دند آنگونه </w:t>
      </w:r>
      <w:r w:rsidR="00AC3BE7">
        <w:rPr>
          <w:rFonts w:hint="cs"/>
          <w:rtl/>
        </w:rPr>
        <w:t>ک</w:t>
      </w:r>
      <w:r w:rsidRPr="005C1999">
        <w:rPr>
          <w:rFonts w:hint="cs"/>
          <w:rtl/>
        </w:rPr>
        <w:t>ه تار</w:t>
      </w:r>
      <w:r w:rsidR="00AC3BE7">
        <w:rPr>
          <w:rFonts w:hint="cs"/>
          <w:rtl/>
        </w:rPr>
        <w:t>ی</w:t>
      </w:r>
      <w:r w:rsidRPr="005C1999">
        <w:rPr>
          <w:rFonts w:hint="cs"/>
          <w:rtl/>
        </w:rPr>
        <w:t xml:space="preserve">خ و </w:t>
      </w:r>
      <w:r w:rsidR="00AC3BE7">
        <w:rPr>
          <w:rFonts w:hint="cs"/>
          <w:rtl/>
        </w:rPr>
        <w:t>ک</w:t>
      </w:r>
      <w:r w:rsidRPr="005C1999">
        <w:rPr>
          <w:rFonts w:hint="cs"/>
          <w:rtl/>
        </w:rPr>
        <w:t>تابها</w:t>
      </w:r>
      <w:r w:rsidR="00AC3BE7">
        <w:rPr>
          <w:rFonts w:hint="cs"/>
          <w:rtl/>
        </w:rPr>
        <w:t>ی</w:t>
      </w:r>
      <w:r w:rsidRPr="005C1999">
        <w:rPr>
          <w:rFonts w:hint="cs"/>
          <w:rtl/>
        </w:rPr>
        <w:t xml:space="preserve"> س</w:t>
      </w:r>
      <w:r w:rsidR="00AC3BE7">
        <w:rPr>
          <w:rFonts w:hint="cs"/>
          <w:rtl/>
        </w:rPr>
        <w:t>ی</w:t>
      </w:r>
      <w:r w:rsidRPr="005C1999">
        <w:rPr>
          <w:rFonts w:hint="cs"/>
          <w:rtl/>
        </w:rPr>
        <w:t>رت م</w:t>
      </w:r>
      <w:r w:rsidR="00AC3BE7">
        <w:rPr>
          <w:rFonts w:hint="cs"/>
          <w:rtl/>
        </w:rPr>
        <w:t>ی</w:t>
      </w:r>
      <w:r w:rsidRPr="005C1999">
        <w:rPr>
          <w:rFonts w:hint="cs"/>
          <w:rtl/>
        </w:rPr>
        <w:t>‌گو</w:t>
      </w:r>
      <w:r w:rsidR="00AC3BE7">
        <w:rPr>
          <w:rFonts w:hint="cs"/>
          <w:rtl/>
        </w:rPr>
        <w:t>ی</w:t>
      </w:r>
      <w:r w:rsidRPr="005C1999">
        <w:rPr>
          <w:rFonts w:hint="cs"/>
          <w:rtl/>
        </w:rPr>
        <w:t>د. و ا</w:t>
      </w:r>
      <w:r w:rsidR="00AC3BE7">
        <w:rPr>
          <w:rFonts w:hint="cs"/>
          <w:rtl/>
        </w:rPr>
        <w:t>ی</w:t>
      </w:r>
      <w:r w:rsidRPr="005C1999">
        <w:rPr>
          <w:rFonts w:hint="cs"/>
          <w:rtl/>
        </w:rPr>
        <w:t>ن توطئه در زمان خود ائمه ش</w:t>
      </w:r>
      <w:r w:rsidR="00AC3BE7">
        <w:rPr>
          <w:rFonts w:hint="cs"/>
          <w:rtl/>
        </w:rPr>
        <w:t>ک</w:t>
      </w:r>
      <w:r w:rsidRPr="005C1999">
        <w:rPr>
          <w:rFonts w:hint="cs"/>
          <w:rtl/>
        </w:rPr>
        <w:t>ل گرفت چنان</w:t>
      </w:r>
      <w:r w:rsidR="00AC3BE7">
        <w:rPr>
          <w:rFonts w:hint="cs"/>
          <w:rtl/>
        </w:rPr>
        <w:t>ک</w:t>
      </w:r>
      <w:r w:rsidRPr="005C1999">
        <w:rPr>
          <w:rFonts w:hint="cs"/>
          <w:rtl/>
        </w:rPr>
        <w:t>ه از روا</w:t>
      </w:r>
      <w:r w:rsidR="00AC3BE7">
        <w:rPr>
          <w:rFonts w:hint="cs"/>
          <w:rtl/>
        </w:rPr>
        <w:t>ی</w:t>
      </w:r>
      <w:r w:rsidRPr="005C1999">
        <w:rPr>
          <w:rFonts w:hint="cs"/>
          <w:rtl/>
        </w:rPr>
        <w:t>ات</w:t>
      </w:r>
      <w:r w:rsidR="00AC3BE7">
        <w:rPr>
          <w:rFonts w:hint="cs"/>
          <w:rtl/>
        </w:rPr>
        <w:t>ی</w:t>
      </w:r>
      <w:r w:rsidRPr="005C1999">
        <w:rPr>
          <w:rFonts w:hint="cs"/>
          <w:rtl/>
        </w:rPr>
        <w:t xml:space="preserve"> </w:t>
      </w:r>
      <w:r w:rsidR="00AC3BE7">
        <w:rPr>
          <w:rFonts w:hint="cs"/>
          <w:rtl/>
        </w:rPr>
        <w:t>ک</w:t>
      </w:r>
      <w:r w:rsidRPr="005C1999">
        <w:rPr>
          <w:rFonts w:hint="cs"/>
          <w:rtl/>
        </w:rPr>
        <w:t>ه ائمه اطراف</w:t>
      </w:r>
      <w:r w:rsidR="00AC3BE7">
        <w:rPr>
          <w:rFonts w:hint="cs"/>
          <w:rtl/>
        </w:rPr>
        <w:t>ی</w:t>
      </w:r>
      <w:r w:rsidRPr="005C1999">
        <w:rPr>
          <w:rFonts w:hint="cs"/>
          <w:rtl/>
        </w:rPr>
        <w:t>ان خود را از ا</w:t>
      </w:r>
      <w:r w:rsidR="00AC3BE7">
        <w:rPr>
          <w:rFonts w:hint="cs"/>
          <w:rtl/>
        </w:rPr>
        <w:t>ی</w:t>
      </w:r>
      <w:r w:rsidRPr="005C1999">
        <w:rPr>
          <w:rFonts w:hint="cs"/>
          <w:rtl/>
        </w:rPr>
        <w:t>ن عمل متنبه ساخته‌اند، آش</w:t>
      </w:r>
      <w:r w:rsidR="00AC3BE7">
        <w:rPr>
          <w:rFonts w:hint="cs"/>
          <w:rtl/>
        </w:rPr>
        <w:t>ک</w:t>
      </w:r>
      <w:r w:rsidRPr="005C1999">
        <w:rPr>
          <w:rFonts w:hint="cs"/>
          <w:rtl/>
        </w:rPr>
        <w:t>ار م</w:t>
      </w:r>
      <w:r w:rsidR="00AC3BE7">
        <w:rPr>
          <w:rFonts w:hint="cs"/>
          <w:rtl/>
        </w:rPr>
        <w:t>ی</w:t>
      </w:r>
      <w:r w:rsidRPr="005C1999">
        <w:rPr>
          <w:rFonts w:hint="cs"/>
          <w:rtl/>
        </w:rPr>
        <w:t>‌شود.</w:t>
      </w:r>
      <w:r w:rsidRPr="005C1999">
        <w:rPr>
          <w:rStyle w:val="FootnoteReference"/>
          <w:rtl/>
        </w:rPr>
        <w:footnoteReference w:id="407"/>
      </w:r>
    </w:p>
    <w:p w:rsidR="00997A76" w:rsidRPr="005C1999" w:rsidRDefault="00997A76" w:rsidP="004F6DC8">
      <w:pPr>
        <w:spacing w:before="80" w:after="80" w:line="216" w:lineRule="auto"/>
        <w:ind w:firstLine="340"/>
        <w:jc w:val="both"/>
        <w:rPr>
          <w:rtl/>
        </w:rPr>
      </w:pPr>
      <w:r w:rsidRPr="005C1999">
        <w:rPr>
          <w:rFonts w:hint="cs"/>
          <w:b/>
          <w:bCs/>
          <w:sz w:val="24"/>
          <w:rtl/>
        </w:rPr>
        <w:t>2ـ محدث اثنا عشر</w:t>
      </w:r>
      <w:r w:rsidR="00AC3BE7">
        <w:rPr>
          <w:rFonts w:hint="cs"/>
          <w:b/>
          <w:bCs/>
          <w:sz w:val="24"/>
          <w:rtl/>
        </w:rPr>
        <w:t>ی</w:t>
      </w:r>
      <w:r w:rsidRPr="005C1999">
        <w:rPr>
          <w:rFonts w:hint="cs"/>
          <w:rtl/>
        </w:rPr>
        <w:t xml:space="preserve"> ؛ هاشم معروف حسن</w:t>
      </w:r>
      <w:r w:rsidR="00AC3BE7">
        <w:rPr>
          <w:rFonts w:hint="cs"/>
          <w:rtl/>
        </w:rPr>
        <w:t>ی</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د: با بررس</w:t>
      </w:r>
      <w:r w:rsidR="00AC3BE7">
        <w:rPr>
          <w:rFonts w:hint="cs"/>
          <w:rtl/>
        </w:rPr>
        <w:t>ی</w:t>
      </w:r>
      <w:r w:rsidRPr="005C1999">
        <w:rPr>
          <w:rFonts w:hint="cs"/>
          <w:rtl/>
        </w:rPr>
        <w:t xml:space="preserve"> احاد</w:t>
      </w:r>
      <w:r w:rsidR="00AC3BE7">
        <w:rPr>
          <w:rFonts w:hint="cs"/>
          <w:rtl/>
        </w:rPr>
        <w:t>ی</w:t>
      </w:r>
      <w:r w:rsidRPr="005C1999">
        <w:rPr>
          <w:rFonts w:hint="cs"/>
          <w:rtl/>
        </w:rPr>
        <w:t>ث</w:t>
      </w:r>
      <w:r w:rsidR="00AC3BE7">
        <w:rPr>
          <w:rFonts w:hint="cs"/>
          <w:rtl/>
        </w:rPr>
        <w:t>ی</w:t>
      </w:r>
      <w:r w:rsidRPr="005C1999">
        <w:rPr>
          <w:rFonts w:hint="cs"/>
          <w:rtl/>
        </w:rPr>
        <w:t xml:space="preserve"> </w:t>
      </w:r>
      <w:r w:rsidR="00AC3BE7">
        <w:rPr>
          <w:rFonts w:hint="cs"/>
          <w:rtl/>
        </w:rPr>
        <w:t>ک</w:t>
      </w:r>
      <w:r w:rsidRPr="005C1999">
        <w:rPr>
          <w:rFonts w:hint="cs"/>
          <w:rtl/>
        </w:rPr>
        <w:t xml:space="preserve">ه در </w:t>
      </w:r>
      <w:r w:rsidR="00AC3BE7">
        <w:rPr>
          <w:rFonts w:hint="cs"/>
          <w:rtl/>
        </w:rPr>
        <w:t>ک</w:t>
      </w:r>
      <w:r w:rsidRPr="005C1999">
        <w:rPr>
          <w:rFonts w:hint="cs"/>
          <w:rtl/>
        </w:rPr>
        <w:t>تابها</w:t>
      </w:r>
      <w:r w:rsidR="00AC3BE7">
        <w:rPr>
          <w:rFonts w:hint="cs"/>
          <w:rtl/>
        </w:rPr>
        <w:t>یی</w:t>
      </w:r>
      <w:r w:rsidRPr="005C1999">
        <w:rPr>
          <w:rFonts w:hint="cs"/>
          <w:rtl/>
        </w:rPr>
        <w:t xml:space="preserve"> مانند </w:t>
      </w:r>
      <w:r w:rsidR="00AC3BE7">
        <w:rPr>
          <w:rFonts w:hint="cs"/>
          <w:rtl/>
        </w:rPr>
        <w:t>ک</w:t>
      </w:r>
      <w:r w:rsidRPr="005C1999">
        <w:rPr>
          <w:rFonts w:hint="cs"/>
          <w:rtl/>
        </w:rPr>
        <w:t>اف</w:t>
      </w:r>
      <w:r w:rsidR="00AC3BE7">
        <w:rPr>
          <w:rFonts w:hint="cs"/>
          <w:rtl/>
        </w:rPr>
        <w:t>ی</w:t>
      </w:r>
      <w:r w:rsidRPr="005C1999">
        <w:rPr>
          <w:rFonts w:hint="cs"/>
          <w:rtl/>
        </w:rPr>
        <w:t>، واف</w:t>
      </w:r>
      <w:r w:rsidR="00AC3BE7">
        <w:rPr>
          <w:rFonts w:hint="cs"/>
          <w:rtl/>
        </w:rPr>
        <w:t>ی</w:t>
      </w:r>
      <w:r w:rsidRPr="005C1999">
        <w:rPr>
          <w:rFonts w:hint="cs"/>
          <w:rtl/>
        </w:rPr>
        <w:t xml:space="preserve"> و غ</w:t>
      </w:r>
      <w:r w:rsidR="00AC3BE7">
        <w:rPr>
          <w:rFonts w:hint="cs"/>
          <w:rtl/>
        </w:rPr>
        <w:t>ی</w:t>
      </w:r>
      <w:r w:rsidRPr="005C1999">
        <w:rPr>
          <w:rFonts w:hint="cs"/>
          <w:rtl/>
        </w:rPr>
        <w:t>ره وجود دارد متوجه خواه</w:t>
      </w:r>
      <w:r w:rsidR="00AC3BE7">
        <w:rPr>
          <w:rFonts w:hint="cs"/>
          <w:rtl/>
        </w:rPr>
        <w:t>ی</w:t>
      </w:r>
      <w:r w:rsidRPr="005C1999">
        <w:rPr>
          <w:rFonts w:hint="cs"/>
          <w:rtl/>
        </w:rPr>
        <w:t xml:space="preserve">م شد </w:t>
      </w:r>
      <w:r w:rsidR="00AC3BE7">
        <w:rPr>
          <w:rFonts w:hint="cs"/>
          <w:rtl/>
        </w:rPr>
        <w:t>ک</w:t>
      </w:r>
      <w:r w:rsidRPr="005C1999">
        <w:rPr>
          <w:rFonts w:hint="cs"/>
          <w:rtl/>
        </w:rPr>
        <w:t>ه غال</w:t>
      </w:r>
      <w:r w:rsidR="00AC3BE7">
        <w:rPr>
          <w:rFonts w:hint="cs"/>
          <w:rtl/>
        </w:rPr>
        <w:t>ی</w:t>
      </w:r>
      <w:r w:rsidRPr="005C1999">
        <w:rPr>
          <w:rFonts w:hint="cs"/>
          <w:rtl/>
        </w:rPr>
        <w:t xml:space="preserve">ان و </w:t>
      </w:r>
      <w:r w:rsidR="00AC3BE7">
        <w:rPr>
          <w:rFonts w:hint="cs"/>
          <w:rtl/>
        </w:rPr>
        <w:t>کی</w:t>
      </w:r>
      <w:r w:rsidRPr="005C1999">
        <w:rPr>
          <w:rFonts w:hint="cs"/>
          <w:rtl/>
        </w:rPr>
        <w:t>نه‌توزان نسبت به امامان برا</w:t>
      </w:r>
      <w:r w:rsidR="00AC3BE7">
        <w:rPr>
          <w:rFonts w:hint="cs"/>
          <w:rtl/>
        </w:rPr>
        <w:t>ی</w:t>
      </w:r>
      <w:r w:rsidRPr="005C1999">
        <w:rPr>
          <w:rFonts w:hint="cs"/>
          <w:rtl/>
        </w:rPr>
        <w:t xml:space="preserve"> افساد احاد</w:t>
      </w:r>
      <w:r w:rsidR="00AC3BE7">
        <w:rPr>
          <w:rFonts w:hint="cs"/>
          <w:rtl/>
        </w:rPr>
        <w:t>ی</w:t>
      </w:r>
      <w:r w:rsidRPr="005C1999">
        <w:rPr>
          <w:rFonts w:hint="cs"/>
          <w:rtl/>
        </w:rPr>
        <w:t>ث ائمه و زشت جلوه دادن چهره‌</w:t>
      </w:r>
      <w:r w:rsidR="00AC3BE7">
        <w:rPr>
          <w:rFonts w:hint="cs"/>
          <w:rtl/>
        </w:rPr>
        <w:t>ی</w:t>
      </w:r>
      <w:r w:rsidRPr="005C1999">
        <w:rPr>
          <w:rFonts w:hint="cs"/>
          <w:rtl/>
        </w:rPr>
        <w:t xml:space="preserve"> آنان، در هر باب</w:t>
      </w:r>
      <w:r w:rsidR="00AC3BE7">
        <w:rPr>
          <w:rFonts w:hint="cs"/>
          <w:rtl/>
        </w:rPr>
        <w:t>ی</w:t>
      </w:r>
      <w:r w:rsidRPr="005C1999">
        <w:rPr>
          <w:rFonts w:hint="cs"/>
          <w:rtl/>
        </w:rPr>
        <w:t xml:space="preserve"> از ابواب وارد شده‌اند.علاوه بر آن، به سمت قرآن رفتند تا از طر</w:t>
      </w:r>
      <w:r w:rsidR="00AC3BE7">
        <w:rPr>
          <w:rFonts w:hint="cs"/>
          <w:rtl/>
        </w:rPr>
        <w:t>ی</w:t>
      </w:r>
      <w:r w:rsidRPr="005C1999">
        <w:rPr>
          <w:rFonts w:hint="cs"/>
          <w:rtl/>
        </w:rPr>
        <w:t xml:space="preserve">ق آن بتوانند اهداف شوم خودرا عملی سازند. چون </w:t>
      </w:r>
      <w:r w:rsidR="00AC3BE7">
        <w:rPr>
          <w:rFonts w:hint="cs"/>
          <w:rtl/>
        </w:rPr>
        <w:t>ک</w:t>
      </w:r>
      <w:r w:rsidRPr="005C1999">
        <w:rPr>
          <w:rFonts w:hint="cs"/>
          <w:rtl/>
        </w:rPr>
        <w:t xml:space="preserve">ه قرآن تنها </w:t>
      </w:r>
      <w:r w:rsidR="00AC3BE7">
        <w:rPr>
          <w:rFonts w:hint="cs"/>
          <w:rtl/>
        </w:rPr>
        <w:t>ک</w:t>
      </w:r>
      <w:r w:rsidRPr="005C1999">
        <w:rPr>
          <w:rFonts w:hint="cs"/>
          <w:rtl/>
        </w:rPr>
        <w:t>تاب</w:t>
      </w:r>
      <w:r w:rsidR="00AC3BE7">
        <w:rPr>
          <w:rFonts w:hint="cs"/>
          <w:rtl/>
        </w:rPr>
        <w:t>ی</w:t>
      </w:r>
      <w:r w:rsidRPr="005C1999">
        <w:rPr>
          <w:rFonts w:hint="cs"/>
          <w:rtl/>
        </w:rPr>
        <w:t xml:space="preserve"> است </w:t>
      </w:r>
      <w:r w:rsidR="00AC3BE7">
        <w:rPr>
          <w:rFonts w:hint="cs"/>
          <w:rtl/>
        </w:rPr>
        <w:t>ک</w:t>
      </w:r>
      <w:r w:rsidRPr="005C1999">
        <w:rPr>
          <w:rFonts w:hint="cs"/>
          <w:rtl/>
        </w:rPr>
        <w:t>ه احتمال توج</w:t>
      </w:r>
      <w:r w:rsidR="00AC3BE7">
        <w:rPr>
          <w:rFonts w:hint="cs"/>
          <w:rtl/>
        </w:rPr>
        <w:t>ی</w:t>
      </w:r>
      <w:r w:rsidRPr="005C1999">
        <w:rPr>
          <w:rFonts w:hint="cs"/>
          <w:rtl/>
        </w:rPr>
        <w:t>هات</w:t>
      </w:r>
      <w:r w:rsidR="00AC3BE7">
        <w:rPr>
          <w:rFonts w:hint="cs"/>
          <w:rtl/>
        </w:rPr>
        <w:t>ی</w:t>
      </w:r>
      <w:r w:rsidRPr="005C1999">
        <w:rPr>
          <w:rFonts w:hint="cs"/>
          <w:rtl/>
        </w:rPr>
        <w:t xml:space="preserve"> را دارد </w:t>
      </w:r>
      <w:r w:rsidR="00AC3BE7">
        <w:rPr>
          <w:rFonts w:hint="cs"/>
          <w:rtl/>
        </w:rPr>
        <w:t>ک</w:t>
      </w:r>
      <w:r w:rsidRPr="005C1999">
        <w:rPr>
          <w:rFonts w:hint="cs"/>
          <w:rtl/>
        </w:rPr>
        <w:t>ه سا</w:t>
      </w:r>
      <w:r w:rsidR="00AC3BE7">
        <w:rPr>
          <w:rFonts w:hint="cs"/>
          <w:rtl/>
        </w:rPr>
        <w:t>ی</w:t>
      </w:r>
      <w:r w:rsidRPr="005C1999">
        <w:rPr>
          <w:rFonts w:hint="cs"/>
          <w:rtl/>
        </w:rPr>
        <w:t xml:space="preserve">ر </w:t>
      </w:r>
      <w:r w:rsidR="00AC3BE7">
        <w:rPr>
          <w:rFonts w:hint="cs"/>
          <w:rtl/>
        </w:rPr>
        <w:t>ک</w:t>
      </w:r>
      <w:r w:rsidRPr="005C1999">
        <w:rPr>
          <w:rFonts w:hint="cs"/>
          <w:rtl/>
        </w:rPr>
        <w:t>تابها ندارند، بنابرا</w:t>
      </w:r>
      <w:r w:rsidR="00AC3BE7">
        <w:rPr>
          <w:rFonts w:hint="cs"/>
          <w:rtl/>
        </w:rPr>
        <w:t>ی</w:t>
      </w:r>
      <w:r w:rsidRPr="005C1999">
        <w:rPr>
          <w:rFonts w:hint="cs"/>
          <w:rtl/>
        </w:rPr>
        <w:t>ن به تفس</w:t>
      </w:r>
      <w:r w:rsidR="00AC3BE7">
        <w:rPr>
          <w:rFonts w:hint="cs"/>
          <w:rtl/>
        </w:rPr>
        <w:t>ی</w:t>
      </w:r>
      <w:r w:rsidRPr="005C1999">
        <w:rPr>
          <w:rFonts w:hint="cs"/>
          <w:rtl/>
        </w:rPr>
        <w:t>ر صدها آ</w:t>
      </w:r>
      <w:r w:rsidR="00AC3BE7">
        <w:rPr>
          <w:rFonts w:hint="cs"/>
          <w:rtl/>
        </w:rPr>
        <w:t>ی</w:t>
      </w:r>
      <w:r w:rsidRPr="005C1999">
        <w:rPr>
          <w:rFonts w:hint="cs"/>
          <w:rtl/>
        </w:rPr>
        <w:t>ه طبق دلخواه خود پرداختند و آنرا به دروغ به امامان هدا</w:t>
      </w:r>
      <w:r w:rsidR="00AC3BE7">
        <w:rPr>
          <w:rFonts w:hint="cs"/>
          <w:rtl/>
        </w:rPr>
        <w:t>ی</w:t>
      </w:r>
      <w:r w:rsidRPr="005C1999">
        <w:rPr>
          <w:rFonts w:hint="cs"/>
          <w:rtl/>
        </w:rPr>
        <w:t>تگر نسبت دادند</w:t>
      </w:r>
      <w:r w:rsidRPr="005C1999">
        <w:rPr>
          <w:rStyle w:val="FootnoteReference"/>
          <w:rtl/>
        </w:rPr>
        <w:footnoteReference w:id="408"/>
      </w:r>
    </w:p>
    <w:p w:rsidR="00997A76" w:rsidRPr="005C1999" w:rsidRDefault="00997A76" w:rsidP="004F6DC8">
      <w:pPr>
        <w:spacing w:before="80" w:after="80" w:line="216" w:lineRule="auto"/>
        <w:ind w:firstLine="340"/>
        <w:jc w:val="both"/>
        <w:rPr>
          <w:rtl/>
        </w:rPr>
      </w:pPr>
      <w:r w:rsidRPr="005C1999">
        <w:rPr>
          <w:rFonts w:hint="cs"/>
          <w:rtl/>
        </w:rPr>
        <w:t>همچن</w:t>
      </w:r>
      <w:r w:rsidR="00AC3BE7">
        <w:rPr>
          <w:rFonts w:hint="cs"/>
          <w:rtl/>
        </w:rPr>
        <w:t>ی</w:t>
      </w:r>
      <w:r w:rsidRPr="005C1999">
        <w:rPr>
          <w:rFonts w:hint="cs"/>
          <w:rtl/>
        </w:rPr>
        <w:t>ن گفته‌ است: قصه‌ گو</w:t>
      </w:r>
      <w:r w:rsidR="00AC3BE7">
        <w:rPr>
          <w:rFonts w:hint="cs"/>
          <w:rtl/>
        </w:rPr>
        <w:t>ی</w:t>
      </w:r>
      <w:r w:rsidRPr="005C1999">
        <w:rPr>
          <w:rFonts w:hint="cs"/>
          <w:rtl/>
        </w:rPr>
        <w:t>ان ش</w:t>
      </w:r>
      <w:r w:rsidR="00AC3BE7">
        <w:rPr>
          <w:rFonts w:hint="cs"/>
          <w:rtl/>
        </w:rPr>
        <w:t>ی</w:t>
      </w:r>
      <w:r w:rsidRPr="005C1999">
        <w:rPr>
          <w:rFonts w:hint="cs"/>
          <w:rtl/>
        </w:rPr>
        <w:t>عه همپا</w:t>
      </w:r>
      <w:r w:rsidR="00AC3BE7">
        <w:rPr>
          <w:rFonts w:hint="cs"/>
          <w:rtl/>
        </w:rPr>
        <w:t>ی</w:t>
      </w:r>
      <w:r w:rsidRPr="005C1999">
        <w:rPr>
          <w:rFonts w:hint="cs"/>
          <w:rtl/>
        </w:rPr>
        <w:t xml:space="preserve"> دشمنان ائمه، تعداد ز</w:t>
      </w:r>
      <w:r w:rsidR="00AC3BE7">
        <w:rPr>
          <w:rFonts w:hint="cs"/>
          <w:rtl/>
        </w:rPr>
        <w:t>ی</w:t>
      </w:r>
      <w:r w:rsidRPr="005C1999">
        <w:rPr>
          <w:rFonts w:hint="cs"/>
          <w:rtl/>
        </w:rPr>
        <w:t>اد</w:t>
      </w:r>
      <w:r w:rsidR="00AC3BE7">
        <w:rPr>
          <w:rFonts w:hint="cs"/>
          <w:rtl/>
        </w:rPr>
        <w:t>ی</w:t>
      </w:r>
      <w:r w:rsidRPr="005C1999">
        <w:rPr>
          <w:rFonts w:hint="cs"/>
          <w:rtl/>
        </w:rPr>
        <w:t xml:space="preserve"> از ا</w:t>
      </w:r>
      <w:r w:rsidR="00AC3BE7">
        <w:rPr>
          <w:rFonts w:hint="cs"/>
          <w:rtl/>
        </w:rPr>
        <w:t>ی</w:t>
      </w:r>
      <w:r w:rsidRPr="005C1999">
        <w:rPr>
          <w:rFonts w:hint="cs"/>
          <w:rtl/>
        </w:rPr>
        <w:t>ن‌گونه روا</w:t>
      </w:r>
      <w:r w:rsidR="00AC3BE7">
        <w:rPr>
          <w:rFonts w:hint="cs"/>
          <w:rtl/>
        </w:rPr>
        <w:t>ی</w:t>
      </w:r>
      <w:r w:rsidRPr="005C1999">
        <w:rPr>
          <w:rFonts w:hint="cs"/>
          <w:rtl/>
        </w:rPr>
        <w:t>ات در وصف امامان هدا</w:t>
      </w:r>
      <w:r w:rsidR="00AC3BE7">
        <w:rPr>
          <w:rFonts w:hint="cs"/>
          <w:rtl/>
        </w:rPr>
        <w:t>ی</w:t>
      </w:r>
      <w:r w:rsidRPr="005C1999">
        <w:rPr>
          <w:rFonts w:hint="cs"/>
          <w:rtl/>
        </w:rPr>
        <w:t>تگر و برخ</w:t>
      </w:r>
      <w:r w:rsidR="00AC3BE7">
        <w:rPr>
          <w:rFonts w:hint="cs"/>
          <w:rtl/>
        </w:rPr>
        <w:t>ی</w:t>
      </w:r>
      <w:r w:rsidRPr="005C1999">
        <w:rPr>
          <w:rFonts w:hint="cs"/>
          <w:rtl/>
        </w:rPr>
        <w:t xml:space="preserve"> از بزرگان، وضع نمودند در حال</w:t>
      </w:r>
      <w:r w:rsidR="00AC3BE7">
        <w:rPr>
          <w:rFonts w:hint="cs"/>
          <w:rtl/>
        </w:rPr>
        <w:t>ی</w:t>
      </w:r>
      <w:r w:rsidRPr="005C1999">
        <w:rPr>
          <w:rFonts w:hint="cs"/>
          <w:rtl/>
        </w:rPr>
        <w:t xml:space="preserve"> </w:t>
      </w:r>
      <w:r w:rsidR="00AC3BE7">
        <w:rPr>
          <w:rFonts w:hint="cs"/>
          <w:rtl/>
        </w:rPr>
        <w:t>ک</w:t>
      </w:r>
      <w:r w:rsidRPr="005C1999">
        <w:rPr>
          <w:rFonts w:hint="cs"/>
          <w:rtl/>
        </w:rPr>
        <w:t>ه ائمه ن</w:t>
      </w:r>
      <w:r w:rsidR="00AC3BE7">
        <w:rPr>
          <w:rFonts w:hint="cs"/>
          <w:rtl/>
        </w:rPr>
        <w:t>ی</w:t>
      </w:r>
      <w:r w:rsidRPr="005C1999">
        <w:rPr>
          <w:rFonts w:hint="cs"/>
          <w:rtl/>
        </w:rPr>
        <w:t>از</w:t>
      </w:r>
      <w:r w:rsidR="00AC3BE7">
        <w:rPr>
          <w:rFonts w:hint="cs"/>
          <w:rtl/>
        </w:rPr>
        <w:t>ی</w:t>
      </w:r>
      <w:r w:rsidRPr="005C1999">
        <w:rPr>
          <w:rFonts w:hint="cs"/>
          <w:rtl/>
        </w:rPr>
        <w:t xml:space="preserve"> به ا</w:t>
      </w:r>
      <w:r w:rsidR="00AC3BE7">
        <w:rPr>
          <w:rFonts w:hint="cs"/>
          <w:rtl/>
        </w:rPr>
        <w:t>ی</w:t>
      </w:r>
      <w:r w:rsidRPr="005C1999">
        <w:rPr>
          <w:rFonts w:hint="cs"/>
          <w:rtl/>
        </w:rPr>
        <w:t xml:space="preserve">ن اوصاف نداشتند  و </w:t>
      </w:r>
      <w:r w:rsidR="00AC3BE7">
        <w:rPr>
          <w:rFonts w:hint="cs"/>
          <w:rtl/>
        </w:rPr>
        <w:t>ک</w:t>
      </w:r>
      <w:r w:rsidRPr="005C1999">
        <w:rPr>
          <w:rFonts w:hint="cs"/>
          <w:rtl/>
        </w:rPr>
        <w:t>سان</w:t>
      </w:r>
      <w:r w:rsidR="00AC3BE7">
        <w:rPr>
          <w:rFonts w:hint="cs"/>
          <w:rtl/>
        </w:rPr>
        <w:t>ی</w:t>
      </w:r>
      <w:r w:rsidRPr="005C1999">
        <w:rPr>
          <w:rFonts w:hint="cs"/>
          <w:rtl/>
        </w:rPr>
        <w:t xml:space="preserve"> را </w:t>
      </w:r>
      <w:r w:rsidR="00AC3BE7">
        <w:rPr>
          <w:rFonts w:hint="cs"/>
          <w:rtl/>
        </w:rPr>
        <w:t>ک</w:t>
      </w:r>
      <w:r w:rsidRPr="005C1999">
        <w:rPr>
          <w:rFonts w:hint="cs"/>
          <w:rtl/>
        </w:rPr>
        <w:t>ه آنان را مافوق بشر دانسته ، بالاتر از جا</w:t>
      </w:r>
      <w:r w:rsidR="00AC3BE7">
        <w:rPr>
          <w:rFonts w:hint="cs"/>
          <w:rtl/>
        </w:rPr>
        <w:t>ی</w:t>
      </w:r>
      <w:r w:rsidRPr="005C1999">
        <w:rPr>
          <w:rFonts w:hint="cs"/>
          <w:rtl/>
        </w:rPr>
        <w:t>گاه</w:t>
      </w:r>
      <w:r w:rsidR="00AC3BE7">
        <w:rPr>
          <w:rFonts w:hint="cs"/>
          <w:rtl/>
        </w:rPr>
        <w:t>ی</w:t>
      </w:r>
      <w:r w:rsidRPr="005C1999">
        <w:rPr>
          <w:rFonts w:hint="cs"/>
          <w:rtl/>
        </w:rPr>
        <w:t xml:space="preserve"> بدانند </w:t>
      </w:r>
      <w:r w:rsidR="00AC3BE7">
        <w:rPr>
          <w:rFonts w:hint="cs"/>
          <w:rtl/>
        </w:rPr>
        <w:t>ک</w:t>
      </w:r>
      <w:r w:rsidRPr="005C1999">
        <w:rPr>
          <w:rFonts w:hint="cs"/>
          <w:rtl/>
        </w:rPr>
        <w:t>ه خداوند به آنها داده ، نفر</w:t>
      </w:r>
      <w:r w:rsidR="00AC3BE7">
        <w:rPr>
          <w:rFonts w:hint="cs"/>
          <w:rtl/>
        </w:rPr>
        <w:t>ی</w:t>
      </w:r>
      <w:r w:rsidRPr="005C1999">
        <w:rPr>
          <w:rFonts w:hint="cs"/>
          <w:rtl/>
        </w:rPr>
        <w:t xml:space="preserve">ن </w:t>
      </w:r>
      <w:r w:rsidR="00AC3BE7">
        <w:rPr>
          <w:rFonts w:hint="cs"/>
          <w:rtl/>
        </w:rPr>
        <w:t>ک</w:t>
      </w:r>
      <w:r w:rsidRPr="005C1999">
        <w:rPr>
          <w:rFonts w:hint="cs"/>
          <w:rtl/>
        </w:rPr>
        <w:t>رده‌اند.</w:t>
      </w:r>
      <w:r w:rsidRPr="005C1999">
        <w:rPr>
          <w:rStyle w:val="FootnoteReference"/>
          <w:rtl/>
        </w:rPr>
        <w:footnoteReference w:id="409"/>
      </w:r>
    </w:p>
    <w:p w:rsidR="00997A76" w:rsidRPr="005C1999" w:rsidRDefault="00997A76" w:rsidP="004F6DC8">
      <w:pPr>
        <w:spacing w:before="80" w:after="80" w:line="216" w:lineRule="auto"/>
        <w:ind w:firstLine="340"/>
        <w:jc w:val="both"/>
        <w:rPr>
          <w:rtl/>
        </w:rPr>
      </w:pPr>
      <w:r w:rsidRPr="005C1999">
        <w:rPr>
          <w:rFonts w:hint="cs"/>
          <w:rtl/>
        </w:rPr>
        <w:t>هاشم معروف حسن</w:t>
      </w:r>
      <w:r w:rsidR="00AC3BE7">
        <w:rPr>
          <w:rFonts w:hint="cs"/>
          <w:rtl/>
        </w:rPr>
        <w:t>ی</w:t>
      </w:r>
      <w:r w:rsidRPr="005C1999">
        <w:rPr>
          <w:rFonts w:hint="cs"/>
          <w:rtl/>
        </w:rPr>
        <w:t xml:space="preserve"> در جا</w:t>
      </w:r>
      <w:r w:rsidR="00AC3BE7">
        <w:rPr>
          <w:rFonts w:hint="cs"/>
          <w:rtl/>
        </w:rPr>
        <w:t>یی</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د: از خطرنا</w:t>
      </w:r>
      <w:r w:rsidR="00AC3BE7">
        <w:rPr>
          <w:rFonts w:hint="cs"/>
          <w:rtl/>
        </w:rPr>
        <w:t>ک</w:t>
      </w:r>
      <w:r w:rsidRPr="005C1999">
        <w:rPr>
          <w:rFonts w:hint="cs"/>
          <w:rtl/>
        </w:rPr>
        <w:t>‌تر</w:t>
      </w:r>
      <w:r w:rsidR="00AC3BE7">
        <w:rPr>
          <w:rFonts w:hint="cs"/>
          <w:rtl/>
        </w:rPr>
        <w:t>ی</w:t>
      </w:r>
      <w:r w:rsidRPr="005C1999">
        <w:rPr>
          <w:rFonts w:hint="cs"/>
          <w:rtl/>
        </w:rPr>
        <w:t>ن نفوذ</w:t>
      </w:r>
      <w:r w:rsidR="00AC3BE7">
        <w:rPr>
          <w:rFonts w:hint="cs"/>
          <w:rtl/>
        </w:rPr>
        <w:t>ی</w:t>
      </w:r>
      <w:r w:rsidRPr="005C1999">
        <w:rPr>
          <w:rFonts w:hint="cs"/>
          <w:rtl/>
        </w:rPr>
        <w:t>ها عل</w:t>
      </w:r>
      <w:r w:rsidR="00AC3BE7">
        <w:rPr>
          <w:rFonts w:hint="cs"/>
          <w:rtl/>
        </w:rPr>
        <w:t>ی</w:t>
      </w:r>
      <w:r w:rsidRPr="005C1999">
        <w:rPr>
          <w:rFonts w:hint="cs"/>
          <w:rtl/>
        </w:rPr>
        <w:t>ه تش</w:t>
      </w:r>
      <w:r w:rsidR="00AC3BE7">
        <w:rPr>
          <w:rFonts w:hint="cs"/>
          <w:rtl/>
        </w:rPr>
        <w:t>ی</w:t>
      </w:r>
      <w:r w:rsidRPr="005C1999">
        <w:rPr>
          <w:rFonts w:hint="cs"/>
          <w:rtl/>
        </w:rPr>
        <w:t>ع م</w:t>
      </w:r>
      <w:r w:rsidR="00AC3BE7">
        <w:rPr>
          <w:rFonts w:hint="cs"/>
          <w:rtl/>
        </w:rPr>
        <w:t>ی</w:t>
      </w:r>
      <w:r w:rsidRPr="005C1999">
        <w:rPr>
          <w:rFonts w:hint="cs"/>
          <w:rtl/>
        </w:rPr>
        <w:t>‌توان به جماعت</w:t>
      </w:r>
      <w:r w:rsidR="00AC3BE7">
        <w:rPr>
          <w:rFonts w:hint="cs"/>
          <w:rtl/>
        </w:rPr>
        <w:t>ی</w:t>
      </w:r>
      <w:r w:rsidRPr="005C1999">
        <w:rPr>
          <w:rFonts w:hint="cs"/>
          <w:rtl/>
        </w:rPr>
        <w:t xml:space="preserve"> اشاره </w:t>
      </w:r>
      <w:r w:rsidR="00AC3BE7">
        <w:rPr>
          <w:rFonts w:hint="cs"/>
          <w:rtl/>
        </w:rPr>
        <w:t>ک</w:t>
      </w:r>
      <w:r w:rsidRPr="005C1999">
        <w:rPr>
          <w:rFonts w:hint="cs"/>
          <w:rtl/>
        </w:rPr>
        <w:t xml:space="preserve">رد </w:t>
      </w:r>
      <w:r w:rsidR="00AC3BE7">
        <w:rPr>
          <w:rFonts w:hint="cs"/>
          <w:rtl/>
        </w:rPr>
        <w:t>ک</w:t>
      </w:r>
      <w:r w:rsidRPr="005C1999">
        <w:rPr>
          <w:rFonts w:hint="cs"/>
          <w:rtl/>
        </w:rPr>
        <w:t>ه تظاهر به محبت اهل‌ب</w:t>
      </w:r>
      <w:r w:rsidR="00AC3BE7">
        <w:rPr>
          <w:rFonts w:hint="cs"/>
          <w:rtl/>
        </w:rPr>
        <w:t>ی</w:t>
      </w:r>
      <w:r w:rsidRPr="005C1999">
        <w:rPr>
          <w:rFonts w:hint="cs"/>
          <w:rtl/>
        </w:rPr>
        <w:t>ت نمودند و در زمان دو امام، باقر و صادق مدت ز</w:t>
      </w:r>
      <w:r w:rsidR="00AC3BE7">
        <w:rPr>
          <w:rFonts w:hint="cs"/>
          <w:rtl/>
        </w:rPr>
        <w:t>ی</w:t>
      </w:r>
      <w:r w:rsidRPr="005C1999">
        <w:rPr>
          <w:rFonts w:hint="cs"/>
          <w:rtl/>
        </w:rPr>
        <w:t>اد</w:t>
      </w:r>
      <w:r w:rsidR="00AC3BE7">
        <w:rPr>
          <w:rFonts w:hint="cs"/>
          <w:rtl/>
        </w:rPr>
        <w:t>ی</w:t>
      </w:r>
      <w:r w:rsidRPr="005C1999">
        <w:rPr>
          <w:rFonts w:hint="cs"/>
          <w:rtl/>
        </w:rPr>
        <w:t xml:space="preserve"> را در م</w:t>
      </w:r>
      <w:r w:rsidR="00AC3BE7">
        <w:rPr>
          <w:rFonts w:hint="cs"/>
          <w:rtl/>
        </w:rPr>
        <w:t>ی</w:t>
      </w:r>
      <w:r w:rsidRPr="005C1999">
        <w:rPr>
          <w:rFonts w:hint="cs"/>
          <w:rtl/>
        </w:rPr>
        <w:t>ان اصحاب ا</w:t>
      </w:r>
      <w:r w:rsidR="00AC3BE7">
        <w:rPr>
          <w:rFonts w:hint="cs"/>
          <w:rtl/>
        </w:rPr>
        <w:t>ی</w:t>
      </w:r>
      <w:r w:rsidRPr="005C1999">
        <w:rPr>
          <w:rFonts w:hint="cs"/>
          <w:rtl/>
        </w:rPr>
        <w:t>ن دو بزرگوار ز</w:t>
      </w:r>
      <w:r w:rsidR="00AC3BE7">
        <w:rPr>
          <w:rFonts w:hint="cs"/>
          <w:rtl/>
        </w:rPr>
        <w:t>ی</w:t>
      </w:r>
      <w:r w:rsidRPr="005C1999">
        <w:rPr>
          <w:rFonts w:hint="cs"/>
          <w:rtl/>
        </w:rPr>
        <w:t>ستند و اعتماد همه‌</w:t>
      </w:r>
      <w:r w:rsidR="00AC3BE7">
        <w:rPr>
          <w:rFonts w:hint="cs"/>
          <w:rtl/>
        </w:rPr>
        <w:t>ی</w:t>
      </w:r>
      <w:r w:rsidRPr="005C1999">
        <w:rPr>
          <w:rFonts w:hint="cs"/>
          <w:rtl/>
        </w:rPr>
        <w:t xml:space="preserve"> راو</w:t>
      </w:r>
      <w:r w:rsidR="00AC3BE7">
        <w:rPr>
          <w:rFonts w:hint="cs"/>
          <w:rtl/>
        </w:rPr>
        <w:t>ی</w:t>
      </w:r>
      <w:r w:rsidRPr="005C1999">
        <w:rPr>
          <w:rFonts w:hint="cs"/>
          <w:rtl/>
        </w:rPr>
        <w:t xml:space="preserve">ان  را به خود جلب </w:t>
      </w:r>
      <w:r w:rsidR="00AC3BE7">
        <w:rPr>
          <w:rFonts w:hint="cs"/>
          <w:rtl/>
        </w:rPr>
        <w:t>ک</w:t>
      </w:r>
      <w:r w:rsidRPr="005C1999">
        <w:rPr>
          <w:rFonts w:hint="cs"/>
          <w:rtl/>
        </w:rPr>
        <w:t>ردند و توانستند احاد</w:t>
      </w:r>
      <w:r w:rsidR="00AC3BE7">
        <w:rPr>
          <w:rFonts w:hint="cs"/>
          <w:rtl/>
        </w:rPr>
        <w:t>ی</w:t>
      </w:r>
      <w:r w:rsidRPr="005C1999">
        <w:rPr>
          <w:rFonts w:hint="cs"/>
          <w:rtl/>
        </w:rPr>
        <w:t>ث ز</w:t>
      </w:r>
      <w:r w:rsidR="00AC3BE7">
        <w:rPr>
          <w:rFonts w:hint="cs"/>
          <w:rtl/>
        </w:rPr>
        <w:t>ی</w:t>
      </w:r>
      <w:r w:rsidRPr="005C1999">
        <w:rPr>
          <w:rFonts w:hint="cs"/>
          <w:rtl/>
        </w:rPr>
        <w:t>اد</w:t>
      </w:r>
      <w:r w:rsidR="00AC3BE7">
        <w:rPr>
          <w:rFonts w:hint="cs"/>
          <w:rtl/>
        </w:rPr>
        <w:t>ی</w:t>
      </w:r>
      <w:r w:rsidRPr="005C1999">
        <w:rPr>
          <w:rFonts w:hint="cs"/>
          <w:rtl/>
        </w:rPr>
        <w:t xml:space="preserve"> در احاد</w:t>
      </w:r>
      <w:r w:rsidR="00AC3BE7">
        <w:rPr>
          <w:rFonts w:hint="cs"/>
          <w:rtl/>
        </w:rPr>
        <w:t>ی</w:t>
      </w:r>
      <w:r w:rsidRPr="005C1999">
        <w:rPr>
          <w:rFonts w:hint="cs"/>
          <w:rtl/>
        </w:rPr>
        <w:t xml:space="preserve">ث ائمه و اصول </w:t>
      </w:r>
      <w:r w:rsidR="00AC3BE7">
        <w:rPr>
          <w:rFonts w:hint="cs"/>
          <w:rtl/>
        </w:rPr>
        <w:t>ک</w:t>
      </w:r>
      <w:r w:rsidRPr="005C1999">
        <w:rPr>
          <w:rFonts w:hint="cs"/>
          <w:rtl/>
        </w:rPr>
        <w:t>تب حد</w:t>
      </w:r>
      <w:r w:rsidR="00AC3BE7">
        <w:rPr>
          <w:rFonts w:hint="cs"/>
          <w:rtl/>
        </w:rPr>
        <w:t>ی</w:t>
      </w:r>
      <w:r w:rsidRPr="005C1999">
        <w:rPr>
          <w:rFonts w:hint="cs"/>
          <w:rtl/>
        </w:rPr>
        <w:t>ث، بگنجانند چنان</w:t>
      </w:r>
      <w:r w:rsidR="00AC3BE7">
        <w:rPr>
          <w:rFonts w:hint="cs"/>
          <w:rtl/>
        </w:rPr>
        <w:t>ک</w:t>
      </w:r>
      <w:r w:rsidRPr="005C1999">
        <w:rPr>
          <w:rFonts w:hint="cs"/>
          <w:rtl/>
        </w:rPr>
        <w:t>ه در بعض</w:t>
      </w:r>
      <w:r w:rsidR="00AC3BE7">
        <w:rPr>
          <w:rFonts w:hint="cs"/>
          <w:rtl/>
        </w:rPr>
        <w:t>ی</w:t>
      </w:r>
      <w:r w:rsidRPr="005C1999">
        <w:rPr>
          <w:rFonts w:hint="cs"/>
          <w:rtl/>
        </w:rPr>
        <w:t xml:space="preserve"> روا</w:t>
      </w:r>
      <w:r w:rsidR="00AC3BE7">
        <w:rPr>
          <w:rFonts w:hint="cs"/>
          <w:rtl/>
        </w:rPr>
        <w:t>ی</w:t>
      </w:r>
      <w:r w:rsidRPr="005C1999">
        <w:rPr>
          <w:rFonts w:hint="cs"/>
          <w:rtl/>
        </w:rPr>
        <w:t>ات به ا</w:t>
      </w:r>
      <w:r w:rsidR="00AC3BE7">
        <w:rPr>
          <w:rFonts w:hint="cs"/>
          <w:rtl/>
        </w:rPr>
        <w:t>ی</w:t>
      </w:r>
      <w:r w:rsidRPr="005C1999">
        <w:rPr>
          <w:rFonts w:hint="cs"/>
          <w:rtl/>
        </w:rPr>
        <w:t>ن مطلب اشاره شده است.</w:t>
      </w:r>
      <w:r w:rsidRPr="005C1999">
        <w:rPr>
          <w:rStyle w:val="FootnoteReference"/>
          <w:rtl/>
        </w:rPr>
        <w:footnoteReference w:id="410"/>
      </w:r>
    </w:p>
    <w:p w:rsidR="00997A76" w:rsidRPr="005C1999" w:rsidRDefault="00997A76" w:rsidP="004F6DC8">
      <w:pPr>
        <w:spacing w:before="80" w:after="80" w:line="216" w:lineRule="auto"/>
        <w:ind w:firstLine="340"/>
        <w:jc w:val="both"/>
        <w:rPr>
          <w:rtl/>
        </w:rPr>
      </w:pPr>
      <w:r w:rsidRPr="005C1999">
        <w:rPr>
          <w:rFonts w:hint="cs"/>
          <w:rtl/>
        </w:rPr>
        <w:t>سپس و</w:t>
      </w:r>
      <w:r w:rsidR="00AC3BE7">
        <w:rPr>
          <w:rFonts w:hint="cs"/>
          <w:rtl/>
        </w:rPr>
        <w:t>ی</w:t>
      </w:r>
      <w:r w:rsidRPr="005C1999">
        <w:rPr>
          <w:rFonts w:hint="cs"/>
          <w:rtl/>
        </w:rPr>
        <w:t xml:space="preserve"> به نمونه‌ها</w:t>
      </w:r>
      <w:r w:rsidR="00AC3BE7">
        <w:rPr>
          <w:rFonts w:hint="cs"/>
          <w:rtl/>
        </w:rPr>
        <w:t>یی</w:t>
      </w:r>
      <w:r w:rsidRPr="005C1999">
        <w:rPr>
          <w:rFonts w:hint="cs"/>
          <w:rtl/>
        </w:rPr>
        <w:t xml:space="preserve"> از ا</w:t>
      </w:r>
      <w:r w:rsidR="00AC3BE7">
        <w:rPr>
          <w:rFonts w:hint="cs"/>
          <w:rtl/>
        </w:rPr>
        <w:t>ی</w:t>
      </w:r>
      <w:r w:rsidRPr="005C1999">
        <w:rPr>
          <w:rFonts w:hint="cs"/>
          <w:rtl/>
        </w:rPr>
        <w:t>نگونه افراد  اشاره کرده  چنان</w:t>
      </w:r>
      <w:r w:rsidR="00AC3BE7">
        <w:rPr>
          <w:rFonts w:hint="cs"/>
          <w:rtl/>
        </w:rPr>
        <w:t>ک</w:t>
      </w:r>
      <w:r w:rsidRPr="005C1999">
        <w:rPr>
          <w:rFonts w:hint="cs"/>
          <w:rtl/>
        </w:rPr>
        <w:t>ه در مورد عمر بن جوشن گفته است: مولف</w:t>
      </w:r>
      <w:r w:rsidR="00AC3BE7">
        <w:rPr>
          <w:rFonts w:hint="cs"/>
          <w:rtl/>
        </w:rPr>
        <w:t>ی</w:t>
      </w:r>
      <w:r w:rsidRPr="005C1999">
        <w:rPr>
          <w:rFonts w:hint="cs"/>
          <w:rtl/>
        </w:rPr>
        <w:t>ن رجال او را ضع</w:t>
      </w:r>
      <w:r w:rsidR="00AC3BE7">
        <w:rPr>
          <w:rFonts w:hint="cs"/>
          <w:rtl/>
        </w:rPr>
        <w:t>ی</w:t>
      </w:r>
      <w:r w:rsidRPr="005C1999">
        <w:rPr>
          <w:rFonts w:hint="cs"/>
          <w:rtl/>
        </w:rPr>
        <w:t xml:space="preserve">ف دانسته‌ ، متهم  به دست برد در </w:t>
      </w:r>
      <w:r w:rsidR="00AC3BE7">
        <w:rPr>
          <w:rFonts w:hint="cs"/>
          <w:rtl/>
        </w:rPr>
        <w:t>ک</w:t>
      </w:r>
      <w:r w:rsidRPr="005C1999">
        <w:rPr>
          <w:rFonts w:hint="cs"/>
          <w:rtl/>
        </w:rPr>
        <w:t>تابها</w:t>
      </w:r>
      <w:r w:rsidR="00AC3BE7">
        <w:rPr>
          <w:rFonts w:hint="cs"/>
          <w:rtl/>
        </w:rPr>
        <w:t>ی</w:t>
      </w:r>
      <w:r w:rsidRPr="005C1999">
        <w:rPr>
          <w:rFonts w:hint="cs"/>
          <w:rtl/>
        </w:rPr>
        <w:t xml:space="preserve"> جابر جعف</w:t>
      </w:r>
      <w:r w:rsidR="00AC3BE7">
        <w:rPr>
          <w:rFonts w:hint="cs"/>
          <w:rtl/>
        </w:rPr>
        <w:t>ی</w:t>
      </w:r>
      <w:r w:rsidRPr="005C1999">
        <w:rPr>
          <w:rFonts w:hint="cs"/>
          <w:rtl/>
        </w:rPr>
        <w:t xml:space="preserve"> کرده اند.</w:t>
      </w:r>
      <w:r w:rsidRPr="005C1999">
        <w:rPr>
          <w:rStyle w:val="FootnoteReference"/>
          <w:rtl/>
        </w:rPr>
        <w:footnoteReference w:id="411"/>
      </w:r>
    </w:p>
    <w:p w:rsidR="00997A76" w:rsidRPr="005C1999" w:rsidRDefault="00997A76" w:rsidP="004F6DC8">
      <w:pPr>
        <w:spacing w:before="80" w:after="80" w:line="216" w:lineRule="auto"/>
        <w:ind w:firstLine="340"/>
        <w:jc w:val="both"/>
        <w:rPr>
          <w:rtl/>
        </w:rPr>
      </w:pPr>
      <w:r w:rsidRPr="005C1999">
        <w:rPr>
          <w:rFonts w:hint="cs"/>
          <w:rtl/>
        </w:rPr>
        <w:t>همچن</w:t>
      </w:r>
      <w:r w:rsidR="00AC3BE7">
        <w:rPr>
          <w:rFonts w:hint="cs"/>
          <w:rtl/>
        </w:rPr>
        <w:t>ی</w:t>
      </w:r>
      <w:r w:rsidRPr="005C1999">
        <w:rPr>
          <w:rFonts w:hint="cs"/>
          <w:rtl/>
        </w:rPr>
        <w:t>ن در مورد و</w:t>
      </w:r>
      <w:r w:rsidR="00AC3BE7">
        <w:rPr>
          <w:rFonts w:hint="cs"/>
          <w:rtl/>
        </w:rPr>
        <w:t>ی</w:t>
      </w:r>
      <w:r w:rsidRPr="005C1999">
        <w:rPr>
          <w:rFonts w:hint="cs"/>
          <w:rtl/>
        </w:rPr>
        <w:t xml:space="preserve"> گفته است: او احاد</w:t>
      </w:r>
      <w:r w:rsidR="00AC3BE7">
        <w:rPr>
          <w:rFonts w:hint="cs"/>
          <w:rtl/>
        </w:rPr>
        <w:t>ی</w:t>
      </w:r>
      <w:r w:rsidRPr="005C1999">
        <w:rPr>
          <w:rFonts w:hint="cs"/>
          <w:rtl/>
        </w:rPr>
        <w:t>ث</w:t>
      </w:r>
      <w:r w:rsidR="00AC3BE7">
        <w:rPr>
          <w:rFonts w:hint="cs"/>
          <w:rtl/>
        </w:rPr>
        <w:t>ی</w:t>
      </w:r>
      <w:r w:rsidRPr="005C1999">
        <w:rPr>
          <w:rFonts w:hint="cs"/>
          <w:rtl/>
        </w:rPr>
        <w:t xml:space="preserve"> وضع م</w:t>
      </w:r>
      <w:r w:rsidR="00AC3BE7">
        <w:rPr>
          <w:rFonts w:hint="cs"/>
          <w:rtl/>
        </w:rPr>
        <w:t>ی</w:t>
      </w:r>
      <w:r w:rsidRPr="005C1999">
        <w:rPr>
          <w:rFonts w:hint="cs"/>
          <w:rtl/>
        </w:rPr>
        <w:t xml:space="preserve">‌نمود و در </w:t>
      </w:r>
      <w:r w:rsidR="00AC3BE7">
        <w:rPr>
          <w:rFonts w:hint="cs"/>
          <w:rtl/>
        </w:rPr>
        <w:t>ک</w:t>
      </w:r>
      <w:r w:rsidRPr="005C1999">
        <w:rPr>
          <w:rFonts w:hint="cs"/>
          <w:rtl/>
        </w:rPr>
        <w:t>تابها</w:t>
      </w:r>
      <w:r w:rsidR="00AC3BE7">
        <w:rPr>
          <w:rFonts w:hint="cs"/>
          <w:rtl/>
        </w:rPr>
        <w:t>ی</w:t>
      </w:r>
      <w:r w:rsidRPr="005C1999">
        <w:rPr>
          <w:rFonts w:hint="cs"/>
          <w:rtl/>
        </w:rPr>
        <w:t xml:space="preserve"> جابر جعف</w:t>
      </w:r>
      <w:r w:rsidR="00AC3BE7">
        <w:rPr>
          <w:rFonts w:hint="cs"/>
          <w:rtl/>
        </w:rPr>
        <w:t>ی</w:t>
      </w:r>
      <w:r w:rsidRPr="005C1999">
        <w:rPr>
          <w:rFonts w:hint="cs"/>
          <w:rtl/>
        </w:rPr>
        <w:t xml:space="preserve"> م</w:t>
      </w:r>
      <w:r w:rsidR="00AC3BE7">
        <w:rPr>
          <w:rFonts w:hint="cs"/>
          <w:rtl/>
        </w:rPr>
        <w:t>ی</w:t>
      </w:r>
      <w:r w:rsidRPr="005C1999">
        <w:rPr>
          <w:rFonts w:hint="cs"/>
          <w:rtl/>
        </w:rPr>
        <w:t>‌گنجان</w:t>
      </w:r>
      <w:r w:rsidR="00AC3BE7">
        <w:rPr>
          <w:rFonts w:hint="cs"/>
          <w:rtl/>
        </w:rPr>
        <w:t>ی</w:t>
      </w:r>
      <w:r w:rsidRPr="005C1999">
        <w:rPr>
          <w:rFonts w:hint="cs"/>
          <w:rtl/>
        </w:rPr>
        <w:t>د و به و</w:t>
      </w:r>
      <w:r w:rsidR="00AC3BE7">
        <w:rPr>
          <w:rFonts w:hint="cs"/>
          <w:rtl/>
        </w:rPr>
        <w:t>ی</w:t>
      </w:r>
      <w:r w:rsidRPr="005C1999">
        <w:rPr>
          <w:rFonts w:hint="cs"/>
          <w:rtl/>
        </w:rPr>
        <w:t xml:space="preserve"> نسبت م</w:t>
      </w:r>
      <w:r w:rsidR="00AC3BE7">
        <w:rPr>
          <w:rFonts w:hint="cs"/>
          <w:rtl/>
        </w:rPr>
        <w:t>ی</w:t>
      </w:r>
      <w:r w:rsidRPr="005C1999">
        <w:rPr>
          <w:rFonts w:hint="cs"/>
          <w:rtl/>
        </w:rPr>
        <w:t>‌داد.</w:t>
      </w:r>
      <w:r w:rsidRPr="005C1999">
        <w:rPr>
          <w:rStyle w:val="FootnoteReference"/>
          <w:rtl/>
        </w:rPr>
        <w:footnoteReference w:id="412"/>
      </w:r>
    </w:p>
    <w:p w:rsidR="00997A76" w:rsidRPr="005C1999" w:rsidRDefault="00997A76" w:rsidP="004F6DC8">
      <w:pPr>
        <w:spacing w:before="80" w:after="80" w:line="216" w:lineRule="auto"/>
        <w:ind w:firstLine="340"/>
        <w:jc w:val="both"/>
        <w:rPr>
          <w:rtl/>
        </w:rPr>
      </w:pPr>
      <w:r w:rsidRPr="005C1999">
        <w:rPr>
          <w:rFonts w:hint="cs"/>
          <w:rtl/>
        </w:rPr>
        <w:t>علاوه بر آنچه گذشت، هاشم معروف م</w:t>
      </w:r>
      <w:r w:rsidR="00AC3BE7">
        <w:rPr>
          <w:rFonts w:hint="cs"/>
          <w:rtl/>
        </w:rPr>
        <w:t>ی</w:t>
      </w:r>
      <w:r w:rsidRPr="005C1999">
        <w:rPr>
          <w:rFonts w:hint="cs"/>
          <w:rtl/>
        </w:rPr>
        <w:t>‌گو</w:t>
      </w:r>
      <w:r w:rsidR="00AC3BE7">
        <w:rPr>
          <w:rFonts w:hint="cs"/>
          <w:rtl/>
        </w:rPr>
        <w:t>ی</w:t>
      </w:r>
      <w:r w:rsidRPr="005C1999">
        <w:rPr>
          <w:rFonts w:hint="cs"/>
          <w:rtl/>
        </w:rPr>
        <w:t>د: روا</w:t>
      </w:r>
      <w:r w:rsidR="00AC3BE7">
        <w:rPr>
          <w:rFonts w:hint="cs"/>
          <w:rtl/>
        </w:rPr>
        <w:t>ی</w:t>
      </w:r>
      <w:r w:rsidRPr="005C1999">
        <w:rPr>
          <w:rFonts w:hint="cs"/>
          <w:rtl/>
        </w:rPr>
        <w:t>ات صح</w:t>
      </w:r>
      <w:r w:rsidR="00AC3BE7">
        <w:rPr>
          <w:rFonts w:hint="cs"/>
          <w:rtl/>
        </w:rPr>
        <w:t>ی</w:t>
      </w:r>
      <w:r w:rsidRPr="005C1999">
        <w:rPr>
          <w:rFonts w:hint="cs"/>
          <w:rtl/>
        </w:rPr>
        <w:t>ح</w:t>
      </w:r>
      <w:r w:rsidR="00AC3BE7">
        <w:rPr>
          <w:rFonts w:hint="cs"/>
          <w:rtl/>
        </w:rPr>
        <w:t>ی</w:t>
      </w:r>
      <w:r w:rsidRPr="005C1999">
        <w:rPr>
          <w:rFonts w:hint="cs"/>
          <w:rtl/>
        </w:rPr>
        <w:t xml:space="preserve"> از امام صادق و ائمه‌</w:t>
      </w:r>
      <w:r w:rsidR="00AC3BE7">
        <w:rPr>
          <w:rFonts w:hint="cs"/>
          <w:rtl/>
        </w:rPr>
        <w:t>ی</w:t>
      </w:r>
      <w:r w:rsidRPr="005C1999">
        <w:rPr>
          <w:rFonts w:hint="cs"/>
          <w:rtl/>
        </w:rPr>
        <w:t xml:space="preserve"> د</w:t>
      </w:r>
      <w:r w:rsidR="00AC3BE7">
        <w:rPr>
          <w:rFonts w:hint="cs"/>
          <w:rtl/>
        </w:rPr>
        <w:t>ی</w:t>
      </w:r>
      <w:r w:rsidRPr="005C1999">
        <w:rPr>
          <w:rFonts w:hint="cs"/>
          <w:rtl/>
        </w:rPr>
        <w:t>گر بر ا</w:t>
      </w:r>
      <w:r w:rsidR="00AC3BE7">
        <w:rPr>
          <w:rFonts w:hint="cs"/>
          <w:rtl/>
        </w:rPr>
        <w:t>ی</w:t>
      </w:r>
      <w:r w:rsidRPr="005C1999">
        <w:rPr>
          <w:rFonts w:hint="cs"/>
          <w:rtl/>
        </w:rPr>
        <w:t>ن مطلب تا</w:t>
      </w:r>
      <w:r w:rsidR="00AC3BE7">
        <w:rPr>
          <w:rFonts w:hint="cs"/>
          <w:rtl/>
        </w:rPr>
        <w:t>کی</w:t>
      </w:r>
      <w:r w:rsidRPr="005C1999">
        <w:rPr>
          <w:rFonts w:hint="cs"/>
          <w:rtl/>
        </w:rPr>
        <w:t xml:space="preserve">د دارد </w:t>
      </w:r>
      <w:r w:rsidR="00AC3BE7">
        <w:rPr>
          <w:rFonts w:hint="cs"/>
          <w:rtl/>
        </w:rPr>
        <w:t>ک</w:t>
      </w:r>
      <w:r w:rsidRPr="005C1999">
        <w:rPr>
          <w:rFonts w:hint="cs"/>
          <w:rtl/>
        </w:rPr>
        <w:t>ه مغ</w:t>
      </w:r>
      <w:r w:rsidR="00AC3BE7">
        <w:rPr>
          <w:rFonts w:hint="cs"/>
          <w:rtl/>
        </w:rPr>
        <w:t>ی</w:t>
      </w:r>
      <w:r w:rsidRPr="005C1999">
        <w:rPr>
          <w:rFonts w:hint="cs"/>
          <w:rtl/>
        </w:rPr>
        <w:t>ره بن سع</w:t>
      </w:r>
      <w:r w:rsidR="00AC3BE7">
        <w:rPr>
          <w:rFonts w:hint="cs"/>
          <w:rtl/>
        </w:rPr>
        <w:t>ی</w:t>
      </w:r>
      <w:r w:rsidRPr="005C1999">
        <w:rPr>
          <w:rFonts w:hint="cs"/>
          <w:rtl/>
        </w:rPr>
        <w:t>د، ب</w:t>
      </w:r>
      <w:r w:rsidR="00AC3BE7">
        <w:rPr>
          <w:rFonts w:hint="cs"/>
          <w:rtl/>
        </w:rPr>
        <w:t>ی</w:t>
      </w:r>
      <w:r w:rsidRPr="005C1999">
        <w:rPr>
          <w:rFonts w:hint="cs"/>
          <w:rtl/>
        </w:rPr>
        <w:t>ان، صائد عمر نبط</w:t>
      </w:r>
      <w:r w:rsidR="00AC3BE7">
        <w:rPr>
          <w:rFonts w:hint="cs"/>
          <w:rtl/>
        </w:rPr>
        <w:t>ی</w:t>
      </w:r>
      <w:r w:rsidRPr="005C1999">
        <w:rPr>
          <w:rFonts w:hint="cs"/>
          <w:rtl/>
        </w:rPr>
        <w:t xml:space="preserve"> و مفضل و منحرف</w:t>
      </w:r>
      <w:r w:rsidR="00AC3BE7">
        <w:rPr>
          <w:rFonts w:hint="cs"/>
          <w:rtl/>
        </w:rPr>
        <w:t>ی</w:t>
      </w:r>
      <w:r w:rsidRPr="005C1999">
        <w:rPr>
          <w:rFonts w:hint="cs"/>
          <w:rtl/>
        </w:rPr>
        <w:t>ن د</w:t>
      </w:r>
      <w:r w:rsidR="00AC3BE7">
        <w:rPr>
          <w:rFonts w:hint="cs"/>
          <w:rtl/>
        </w:rPr>
        <w:t>ی</w:t>
      </w:r>
      <w:r w:rsidRPr="005C1999">
        <w:rPr>
          <w:rFonts w:hint="cs"/>
          <w:rtl/>
        </w:rPr>
        <w:t xml:space="preserve">گر و نفوذ </w:t>
      </w:r>
      <w:r w:rsidR="00AC3BE7">
        <w:rPr>
          <w:rFonts w:hint="cs"/>
          <w:rtl/>
        </w:rPr>
        <w:t>ک</w:t>
      </w:r>
      <w:r w:rsidRPr="005C1999">
        <w:rPr>
          <w:rFonts w:hint="cs"/>
          <w:rtl/>
        </w:rPr>
        <w:t>نندگان در صفوف ش</w:t>
      </w:r>
      <w:r w:rsidR="00AC3BE7">
        <w:rPr>
          <w:rFonts w:hint="cs"/>
          <w:rtl/>
        </w:rPr>
        <w:t>ی</w:t>
      </w:r>
      <w:r w:rsidRPr="005C1999">
        <w:rPr>
          <w:rFonts w:hint="cs"/>
          <w:rtl/>
        </w:rPr>
        <w:t>عه، روا</w:t>
      </w:r>
      <w:r w:rsidR="00AC3BE7">
        <w:rPr>
          <w:rFonts w:hint="cs"/>
          <w:rtl/>
        </w:rPr>
        <w:t>ی</w:t>
      </w:r>
      <w:r w:rsidRPr="005C1999">
        <w:rPr>
          <w:rFonts w:hint="cs"/>
          <w:rtl/>
        </w:rPr>
        <w:t>ات ز</w:t>
      </w:r>
      <w:r w:rsidR="00AC3BE7">
        <w:rPr>
          <w:rFonts w:hint="cs"/>
          <w:rtl/>
        </w:rPr>
        <w:t>ی</w:t>
      </w:r>
      <w:r w:rsidRPr="005C1999">
        <w:rPr>
          <w:rFonts w:hint="cs"/>
          <w:rtl/>
        </w:rPr>
        <w:t>اد</w:t>
      </w:r>
      <w:r w:rsidR="00AC3BE7">
        <w:rPr>
          <w:rFonts w:hint="cs"/>
          <w:rtl/>
        </w:rPr>
        <w:t>ی</w:t>
      </w:r>
      <w:r w:rsidRPr="005C1999">
        <w:rPr>
          <w:rFonts w:hint="cs"/>
          <w:rtl/>
        </w:rPr>
        <w:t xml:space="preserve"> در مواضع متعدد مرو</w:t>
      </w:r>
      <w:r w:rsidR="00AC3BE7">
        <w:rPr>
          <w:rFonts w:hint="cs"/>
          <w:rtl/>
        </w:rPr>
        <w:t>ی</w:t>
      </w:r>
      <w:r w:rsidRPr="005C1999">
        <w:rPr>
          <w:rFonts w:hint="cs"/>
          <w:rtl/>
        </w:rPr>
        <w:t>ات ائمه گنجان</w:t>
      </w:r>
      <w:r w:rsidR="00AC3BE7">
        <w:rPr>
          <w:rFonts w:hint="cs"/>
          <w:rtl/>
        </w:rPr>
        <w:t>ی</w:t>
      </w:r>
      <w:r w:rsidRPr="005C1999">
        <w:rPr>
          <w:rFonts w:hint="cs"/>
          <w:rtl/>
        </w:rPr>
        <w:t>دند... چنان</w:t>
      </w:r>
      <w:r w:rsidR="00AC3BE7">
        <w:rPr>
          <w:rFonts w:hint="cs"/>
          <w:rtl/>
        </w:rPr>
        <w:t>ک</w:t>
      </w:r>
      <w:r w:rsidRPr="005C1999">
        <w:rPr>
          <w:rFonts w:hint="cs"/>
          <w:rtl/>
        </w:rPr>
        <w:t>ه از مغ</w:t>
      </w:r>
      <w:r w:rsidR="00AC3BE7">
        <w:rPr>
          <w:rFonts w:hint="cs"/>
          <w:rtl/>
        </w:rPr>
        <w:t>ی</w:t>
      </w:r>
      <w:r w:rsidRPr="005C1999">
        <w:rPr>
          <w:rFonts w:hint="cs"/>
          <w:rtl/>
        </w:rPr>
        <w:t>ره بن سع</w:t>
      </w:r>
      <w:r w:rsidR="00AC3BE7">
        <w:rPr>
          <w:rFonts w:hint="cs"/>
          <w:rtl/>
        </w:rPr>
        <w:t>ی</w:t>
      </w:r>
      <w:r w:rsidRPr="005C1999">
        <w:rPr>
          <w:rFonts w:hint="cs"/>
          <w:rtl/>
        </w:rPr>
        <w:t xml:space="preserve">د نقل است </w:t>
      </w:r>
      <w:r w:rsidR="00AC3BE7">
        <w:rPr>
          <w:rFonts w:hint="cs"/>
          <w:rtl/>
        </w:rPr>
        <w:t>ک</w:t>
      </w:r>
      <w:r w:rsidRPr="005C1999">
        <w:rPr>
          <w:rFonts w:hint="cs"/>
          <w:rtl/>
        </w:rPr>
        <w:t>ه گفته است: «من در احاد</w:t>
      </w:r>
      <w:r w:rsidR="00AC3BE7">
        <w:rPr>
          <w:rFonts w:hint="cs"/>
          <w:rtl/>
        </w:rPr>
        <w:t>ی</w:t>
      </w:r>
      <w:r w:rsidRPr="005C1999">
        <w:rPr>
          <w:rFonts w:hint="cs"/>
          <w:rtl/>
        </w:rPr>
        <w:t>ث جعفر بن محمد، دوازده هزار حد</w:t>
      </w:r>
      <w:r w:rsidR="00AC3BE7">
        <w:rPr>
          <w:rFonts w:hint="cs"/>
          <w:rtl/>
        </w:rPr>
        <w:t>ی</w:t>
      </w:r>
      <w:r w:rsidRPr="005C1999">
        <w:rPr>
          <w:rFonts w:hint="cs"/>
          <w:rtl/>
        </w:rPr>
        <w:t xml:space="preserve">ث اضافه </w:t>
      </w:r>
      <w:r w:rsidR="00AC3BE7">
        <w:rPr>
          <w:rFonts w:hint="cs"/>
          <w:rtl/>
        </w:rPr>
        <w:t>ک</w:t>
      </w:r>
      <w:r w:rsidRPr="005C1999">
        <w:rPr>
          <w:rFonts w:hint="cs"/>
          <w:rtl/>
        </w:rPr>
        <w:t xml:space="preserve">رده‌ام». </w:t>
      </w:r>
    </w:p>
    <w:p w:rsidR="00997A76" w:rsidRPr="005C1999" w:rsidRDefault="00997A76" w:rsidP="004F6DC8">
      <w:pPr>
        <w:spacing w:before="80" w:after="80" w:line="216" w:lineRule="auto"/>
        <w:ind w:firstLine="340"/>
        <w:jc w:val="both"/>
        <w:rPr>
          <w:rtl/>
        </w:rPr>
      </w:pPr>
      <w:r w:rsidRPr="005C1999">
        <w:rPr>
          <w:rFonts w:hint="cs"/>
          <w:rtl/>
        </w:rPr>
        <w:t>او و پ</w:t>
      </w:r>
      <w:r w:rsidR="00AC3BE7">
        <w:rPr>
          <w:rFonts w:hint="cs"/>
          <w:rtl/>
        </w:rPr>
        <w:t>ی</w:t>
      </w:r>
      <w:r w:rsidRPr="005C1999">
        <w:rPr>
          <w:rFonts w:hint="cs"/>
          <w:rtl/>
        </w:rPr>
        <w:t>روانش زمان ز</w:t>
      </w:r>
      <w:r w:rsidR="00AC3BE7">
        <w:rPr>
          <w:rFonts w:hint="cs"/>
          <w:rtl/>
        </w:rPr>
        <w:t>ی</w:t>
      </w:r>
      <w:r w:rsidRPr="005C1999">
        <w:rPr>
          <w:rFonts w:hint="cs"/>
          <w:rtl/>
        </w:rPr>
        <w:t>اد</w:t>
      </w:r>
      <w:r w:rsidR="00AC3BE7">
        <w:rPr>
          <w:rFonts w:hint="cs"/>
          <w:rtl/>
        </w:rPr>
        <w:t>ی</w:t>
      </w:r>
      <w:r w:rsidRPr="005C1999">
        <w:rPr>
          <w:rFonts w:hint="cs"/>
          <w:rtl/>
        </w:rPr>
        <w:t xml:space="preserve"> را در صفوف ش</w:t>
      </w:r>
      <w:r w:rsidR="00AC3BE7">
        <w:rPr>
          <w:rFonts w:hint="cs"/>
          <w:rtl/>
        </w:rPr>
        <w:t>ی</w:t>
      </w:r>
      <w:r w:rsidRPr="005C1999">
        <w:rPr>
          <w:rFonts w:hint="cs"/>
          <w:rtl/>
        </w:rPr>
        <w:t>عه و مجالس ائمه سپر</w:t>
      </w:r>
      <w:r w:rsidR="00AC3BE7">
        <w:rPr>
          <w:rFonts w:hint="cs"/>
          <w:rtl/>
        </w:rPr>
        <w:t>ی</w:t>
      </w:r>
      <w:r w:rsidRPr="005C1999">
        <w:rPr>
          <w:rFonts w:hint="cs"/>
          <w:rtl/>
        </w:rPr>
        <w:t xml:space="preserve"> </w:t>
      </w:r>
      <w:r w:rsidR="00AC3BE7">
        <w:rPr>
          <w:rFonts w:hint="cs"/>
          <w:rtl/>
        </w:rPr>
        <w:t>ک</w:t>
      </w:r>
      <w:r w:rsidRPr="005C1999">
        <w:rPr>
          <w:rFonts w:hint="cs"/>
          <w:rtl/>
        </w:rPr>
        <w:t>ردند وضع</w:t>
      </w:r>
      <w:r w:rsidR="00AC3BE7">
        <w:rPr>
          <w:rFonts w:hint="cs"/>
          <w:rtl/>
        </w:rPr>
        <w:t>ی</w:t>
      </w:r>
      <w:r w:rsidRPr="005C1999">
        <w:rPr>
          <w:rFonts w:hint="cs"/>
          <w:rtl/>
        </w:rPr>
        <w:t xml:space="preserve">ت‌شان بر </w:t>
      </w:r>
      <w:r w:rsidR="00AC3BE7">
        <w:rPr>
          <w:rFonts w:hint="cs"/>
          <w:rtl/>
        </w:rPr>
        <w:t>ک</w:t>
      </w:r>
      <w:r w:rsidRPr="005C1999">
        <w:rPr>
          <w:rFonts w:hint="cs"/>
          <w:rtl/>
        </w:rPr>
        <w:t>س</w:t>
      </w:r>
      <w:r w:rsidR="00AC3BE7">
        <w:rPr>
          <w:rFonts w:hint="cs"/>
          <w:rtl/>
        </w:rPr>
        <w:t>ی</w:t>
      </w:r>
      <w:r w:rsidRPr="005C1999">
        <w:rPr>
          <w:rFonts w:hint="cs"/>
          <w:rtl/>
        </w:rPr>
        <w:t xml:space="preserve"> آش</w:t>
      </w:r>
      <w:r w:rsidR="00AC3BE7">
        <w:rPr>
          <w:rFonts w:hint="cs"/>
          <w:rtl/>
        </w:rPr>
        <w:t>ک</w:t>
      </w:r>
      <w:r w:rsidRPr="005C1999">
        <w:rPr>
          <w:rFonts w:hint="cs"/>
          <w:rtl/>
        </w:rPr>
        <w:t>ار نشد تا ا</w:t>
      </w:r>
      <w:r w:rsidR="00AC3BE7">
        <w:rPr>
          <w:rFonts w:hint="cs"/>
          <w:rtl/>
        </w:rPr>
        <w:t>ی</w:t>
      </w:r>
      <w:r w:rsidRPr="005C1999">
        <w:rPr>
          <w:rFonts w:hint="cs"/>
          <w:rtl/>
        </w:rPr>
        <w:t>ن</w:t>
      </w:r>
      <w:r w:rsidR="00AC3BE7">
        <w:rPr>
          <w:rFonts w:hint="cs"/>
          <w:rtl/>
        </w:rPr>
        <w:t>ک</w:t>
      </w:r>
      <w:r w:rsidRPr="005C1999">
        <w:rPr>
          <w:rFonts w:hint="cs"/>
          <w:rtl/>
        </w:rPr>
        <w:t xml:space="preserve">ه </w:t>
      </w:r>
      <w:r w:rsidR="00AC3BE7">
        <w:rPr>
          <w:rFonts w:hint="cs"/>
          <w:rtl/>
        </w:rPr>
        <w:t>ک</w:t>
      </w:r>
      <w:r w:rsidRPr="005C1999">
        <w:rPr>
          <w:rFonts w:hint="cs"/>
          <w:rtl/>
        </w:rPr>
        <w:t>تابها</w:t>
      </w:r>
      <w:r w:rsidR="00AC3BE7">
        <w:rPr>
          <w:rFonts w:hint="cs"/>
          <w:rtl/>
        </w:rPr>
        <w:t>ی</w:t>
      </w:r>
      <w:r w:rsidRPr="005C1999">
        <w:rPr>
          <w:rFonts w:hint="cs"/>
          <w:rtl/>
        </w:rPr>
        <w:t xml:space="preserve">  نخست  ومنابع حد</w:t>
      </w:r>
      <w:r w:rsidR="00AC3BE7">
        <w:rPr>
          <w:rFonts w:hint="cs"/>
          <w:rtl/>
        </w:rPr>
        <w:t>ی</w:t>
      </w:r>
      <w:r w:rsidRPr="005C1999">
        <w:rPr>
          <w:rFonts w:hint="cs"/>
          <w:rtl/>
        </w:rPr>
        <w:t>ث</w:t>
      </w:r>
      <w:r w:rsidR="00AC3BE7">
        <w:rPr>
          <w:rFonts w:hint="cs"/>
          <w:rtl/>
        </w:rPr>
        <w:t>ی</w:t>
      </w:r>
      <w:r w:rsidRPr="005C1999">
        <w:rPr>
          <w:rFonts w:hint="cs"/>
          <w:rtl/>
        </w:rPr>
        <w:t xml:space="preserve"> از روا</w:t>
      </w:r>
      <w:r w:rsidR="00AC3BE7">
        <w:rPr>
          <w:rFonts w:hint="cs"/>
          <w:rtl/>
        </w:rPr>
        <w:t>ی</w:t>
      </w:r>
      <w:r w:rsidRPr="005C1999">
        <w:rPr>
          <w:rFonts w:hint="cs"/>
          <w:rtl/>
        </w:rPr>
        <w:t>اتشان مملو گرد</w:t>
      </w:r>
      <w:r w:rsidR="00AC3BE7">
        <w:rPr>
          <w:rFonts w:hint="cs"/>
          <w:rtl/>
        </w:rPr>
        <w:t>ی</w:t>
      </w:r>
      <w:r w:rsidRPr="005C1999">
        <w:rPr>
          <w:rFonts w:hint="cs"/>
          <w:rtl/>
        </w:rPr>
        <w:t>د.»</w:t>
      </w:r>
    </w:p>
    <w:p w:rsidR="00997A76" w:rsidRPr="005C1999" w:rsidRDefault="00997A76" w:rsidP="004F6DC8">
      <w:pPr>
        <w:spacing w:before="80" w:after="80" w:line="216" w:lineRule="auto"/>
        <w:ind w:firstLine="340"/>
        <w:jc w:val="both"/>
        <w:rPr>
          <w:rtl/>
        </w:rPr>
      </w:pPr>
      <w:r w:rsidRPr="005C1999">
        <w:rPr>
          <w:rFonts w:hint="cs"/>
          <w:b/>
          <w:bCs/>
          <w:sz w:val="24"/>
          <w:rtl/>
        </w:rPr>
        <w:t>3ـ ابن بابو</w:t>
      </w:r>
      <w:r w:rsidR="00AC3BE7">
        <w:rPr>
          <w:rFonts w:hint="cs"/>
          <w:b/>
          <w:bCs/>
          <w:sz w:val="24"/>
          <w:rtl/>
        </w:rPr>
        <w:t>ی</w:t>
      </w:r>
      <w:r w:rsidRPr="005C1999">
        <w:rPr>
          <w:rFonts w:hint="cs"/>
          <w:b/>
          <w:bCs/>
          <w:sz w:val="24"/>
          <w:rtl/>
        </w:rPr>
        <w:t>ه قم</w:t>
      </w:r>
      <w:r w:rsidR="00AC3BE7">
        <w:rPr>
          <w:rFonts w:hint="cs"/>
          <w:b/>
          <w:bCs/>
          <w:sz w:val="24"/>
          <w:rtl/>
        </w:rPr>
        <w:t>ی</w:t>
      </w:r>
      <w:r w:rsidRPr="005C1999">
        <w:rPr>
          <w:rFonts w:hint="cs"/>
          <w:rtl/>
        </w:rPr>
        <w:t xml:space="preserve"> معروف به صدوق صاحب </w:t>
      </w:r>
      <w:r w:rsidR="00AC3BE7">
        <w:rPr>
          <w:rFonts w:hint="cs"/>
          <w:rtl/>
        </w:rPr>
        <w:t>یکی</w:t>
      </w:r>
      <w:r w:rsidRPr="005C1999">
        <w:rPr>
          <w:rFonts w:hint="cs"/>
          <w:rtl/>
        </w:rPr>
        <w:t xml:space="preserve"> از </w:t>
      </w:r>
      <w:r w:rsidR="00AC3BE7">
        <w:rPr>
          <w:rFonts w:hint="cs"/>
          <w:rtl/>
        </w:rPr>
        <w:t>ک</w:t>
      </w:r>
      <w:r w:rsidRPr="005C1999">
        <w:rPr>
          <w:rFonts w:hint="cs"/>
          <w:rtl/>
        </w:rPr>
        <w:t>تابها</w:t>
      </w:r>
      <w:r w:rsidR="00AC3BE7">
        <w:rPr>
          <w:rFonts w:hint="cs"/>
          <w:rtl/>
        </w:rPr>
        <w:t>ی</w:t>
      </w:r>
      <w:r w:rsidRPr="005C1999">
        <w:rPr>
          <w:rFonts w:hint="cs"/>
          <w:rtl/>
        </w:rPr>
        <w:t xml:space="preserve"> اربعه مورد اعتماد ش</w:t>
      </w:r>
      <w:r w:rsidR="00AC3BE7">
        <w:rPr>
          <w:rFonts w:hint="cs"/>
          <w:rtl/>
        </w:rPr>
        <w:t>ی</w:t>
      </w:r>
      <w:r w:rsidRPr="005C1999">
        <w:rPr>
          <w:rFonts w:hint="cs"/>
          <w:rtl/>
        </w:rPr>
        <w:t>عه به نمونه‌ا</w:t>
      </w:r>
      <w:r w:rsidR="00AC3BE7">
        <w:rPr>
          <w:rFonts w:hint="cs"/>
          <w:rtl/>
        </w:rPr>
        <w:t>ی</w:t>
      </w:r>
      <w:r w:rsidRPr="005C1999">
        <w:rPr>
          <w:rFonts w:hint="cs"/>
          <w:rtl/>
        </w:rPr>
        <w:t xml:space="preserve"> از دست برد در روا</w:t>
      </w:r>
      <w:r w:rsidR="00AC3BE7">
        <w:rPr>
          <w:rFonts w:hint="cs"/>
          <w:rtl/>
        </w:rPr>
        <w:t>ی</w:t>
      </w:r>
      <w:r w:rsidRPr="005C1999">
        <w:rPr>
          <w:rFonts w:hint="cs"/>
          <w:rtl/>
        </w:rPr>
        <w:t>ات ش</w:t>
      </w:r>
      <w:r w:rsidR="00AC3BE7">
        <w:rPr>
          <w:rFonts w:hint="cs"/>
          <w:rtl/>
        </w:rPr>
        <w:t>ی</w:t>
      </w:r>
      <w:r w:rsidRPr="005C1999">
        <w:rPr>
          <w:rFonts w:hint="cs"/>
          <w:rtl/>
        </w:rPr>
        <w:t>عه اشاره م</w:t>
      </w:r>
      <w:r w:rsidR="00AC3BE7">
        <w:rPr>
          <w:rFonts w:hint="cs"/>
          <w:rtl/>
        </w:rPr>
        <w:t>ی</w:t>
      </w:r>
      <w:r w:rsidRPr="005C1999">
        <w:rPr>
          <w:rFonts w:hint="cs"/>
          <w:rtl/>
        </w:rPr>
        <w:t>‌</w:t>
      </w:r>
      <w:r w:rsidR="00AC3BE7">
        <w:rPr>
          <w:rFonts w:hint="cs"/>
          <w:rtl/>
        </w:rPr>
        <w:t>ک</w:t>
      </w:r>
      <w:r w:rsidRPr="005C1999">
        <w:rPr>
          <w:rFonts w:hint="cs"/>
          <w:rtl/>
        </w:rPr>
        <w:t>ند و م</w:t>
      </w:r>
      <w:r w:rsidR="00AC3BE7">
        <w:rPr>
          <w:rFonts w:hint="cs"/>
          <w:rtl/>
        </w:rPr>
        <w:t>ی</w:t>
      </w:r>
      <w:r w:rsidRPr="005C1999">
        <w:rPr>
          <w:rFonts w:hint="cs"/>
          <w:rtl/>
        </w:rPr>
        <w:t>‌گو</w:t>
      </w:r>
      <w:r w:rsidR="00AC3BE7">
        <w:rPr>
          <w:rFonts w:hint="cs"/>
          <w:rtl/>
        </w:rPr>
        <w:t>ی</w:t>
      </w:r>
      <w:r w:rsidRPr="005C1999">
        <w:rPr>
          <w:rFonts w:hint="cs"/>
          <w:rtl/>
        </w:rPr>
        <w:t>د: اذان صح</w:t>
      </w:r>
      <w:r w:rsidR="00AC3BE7">
        <w:rPr>
          <w:rFonts w:hint="cs"/>
          <w:rtl/>
        </w:rPr>
        <w:t>ی</w:t>
      </w:r>
      <w:r w:rsidRPr="005C1999">
        <w:rPr>
          <w:rFonts w:hint="cs"/>
          <w:rtl/>
        </w:rPr>
        <w:t>ح هم</w:t>
      </w:r>
      <w:r w:rsidR="00AC3BE7">
        <w:rPr>
          <w:rFonts w:hint="cs"/>
          <w:rtl/>
        </w:rPr>
        <w:t>ی</w:t>
      </w:r>
      <w:r w:rsidRPr="005C1999">
        <w:rPr>
          <w:rFonts w:hint="cs"/>
          <w:rtl/>
        </w:rPr>
        <w:t xml:space="preserve">ن است نه </w:t>
      </w:r>
      <w:r w:rsidR="00AC3BE7">
        <w:rPr>
          <w:rFonts w:hint="cs"/>
          <w:rtl/>
        </w:rPr>
        <w:t>یک</w:t>
      </w:r>
      <w:r w:rsidRPr="005C1999">
        <w:rPr>
          <w:rFonts w:hint="cs"/>
          <w:rtl/>
        </w:rPr>
        <w:t xml:space="preserve"> حرف </w:t>
      </w:r>
      <w:r w:rsidR="00AC3BE7">
        <w:rPr>
          <w:rFonts w:hint="cs"/>
          <w:rtl/>
        </w:rPr>
        <w:t>ک</w:t>
      </w:r>
      <w:r w:rsidRPr="005C1999">
        <w:rPr>
          <w:rFonts w:hint="cs"/>
          <w:rtl/>
        </w:rPr>
        <w:t xml:space="preserve">متر و نه </w:t>
      </w:r>
      <w:r w:rsidR="00AC3BE7">
        <w:rPr>
          <w:rFonts w:hint="cs"/>
          <w:rtl/>
        </w:rPr>
        <w:t>یک</w:t>
      </w:r>
      <w:r w:rsidRPr="005C1999">
        <w:rPr>
          <w:rFonts w:hint="cs"/>
          <w:rtl/>
        </w:rPr>
        <w:t xml:space="preserve"> حرف ب</w:t>
      </w:r>
      <w:r w:rsidR="00AC3BE7">
        <w:rPr>
          <w:rFonts w:hint="cs"/>
          <w:rtl/>
        </w:rPr>
        <w:t>ی</w:t>
      </w:r>
      <w:r w:rsidRPr="005C1999">
        <w:rPr>
          <w:rFonts w:hint="cs"/>
          <w:rtl/>
        </w:rPr>
        <w:t>شتر. ول</w:t>
      </w:r>
      <w:r w:rsidR="00AC3BE7">
        <w:rPr>
          <w:rFonts w:hint="cs"/>
          <w:rtl/>
        </w:rPr>
        <w:t>ی</w:t>
      </w:r>
      <w:r w:rsidRPr="005C1999">
        <w:rPr>
          <w:rFonts w:hint="cs"/>
          <w:rtl/>
        </w:rPr>
        <w:t xml:space="preserve"> مفوضه </w:t>
      </w:r>
      <w:r w:rsidR="00AC3BE7">
        <w:rPr>
          <w:rFonts w:hint="cs"/>
          <w:rtl/>
        </w:rPr>
        <w:t>ک</w:t>
      </w:r>
      <w:r w:rsidRPr="005C1999">
        <w:rPr>
          <w:rFonts w:hint="cs"/>
          <w:rtl/>
        </w:rPr>
        <w:t>ه نفر</w:t>
      </w:r>
      <w:r w:rsidR="00AC3BE7">
        <w:rPr>
          <w:rFonts w:hint="cs"/>
          <w:rtl/>
        </w:rPr>
        <w:t>ی</w:t>
      </w:r>
      <w:r w:rsidRPr="005C1999">
        <w:rPr>
          <w:rFonts w:hint="cs"/>
          <w:rtl/>
        </w:rPr>
        <w:t>ن خدا بر آنان باد جمله‌</w:t>
      </w:r>
      <w:r w:rsidR="00AC3BE7">
        <w:rPr>
          <w:rFonts w:hint="cs"/>
          <w:rtl/>
        </w:rPr>
        <w:t>ی</w:t>
      </w:r>
      <w:r w:rsidRPr="005C1999">
        <w:rPr>
          <w:rFonts w:hint="cs"/>
          <w:rtl/>
        </w:rPr>
        <w:t xml:space="preserve"> «محمد و آل محمد خ</w:t>
      </w:r>
      <w:r w:rsidR="00AC3BE7">
        <w:rPr>
          <w:rFonts w:hint="cs"/>
          <w:rtl/>
        </w:rPr>
        <w:t>ی</w:t>
      </w:r>
      <w:r w:rsidRPr="005C1999">
        <w:rPr>
          <w:rFonts w:hint="cs"/>
          <w:rtl/>
        </w:rPr>
        <w:t>ر البر</w:t>
      </w:r>
      <w:r w:rsidR="00AC3BE7">
        <w:rPr>
          <w:rFonts w:hint="cs"/>
          <w:rtl/>
        </w:rPr>
        <w:t>ی</w:t>
      </w:r>
      <w:r w:rsidRPr="005C1999">
        <w:rPr>
          <w:rFonts w:hint="cs"/>
          <w:rtl/>
        </w:rPr>
        <w:t>ه» را دوبار در اذان افزودند و در برخ</w:t>
      </w:r>
      <w:r w:rsidR="00AC3BE7">
        <w:rPr>
          <w:rFonts w:hint="cs"/>
          <w:rtl/>
        </w:rPr>
        <w:t>ی</w:t>
      </w:r>
      <w:r w:rsidRPr="005C1999">
        <w:rPr>
          <w:rFonts w:hint="cs"/>
          <w:rtl/>
        </w:rPr>
        <w:t xml:space="preserve"> روا</w:t>
      </w:r>
      <w:r w:rsidR="00AC3BE7">
        <w:rPr>
          <w:rFonts w:hint="cs"/>
          <w:rtl/>
        </w:rPr>
        <w:t>ی</w:t>
      </w:r>
      <w:r w:rsidRPr="005C1999">
        <w:rPr>
          <w:rFonts w:hint="cs"/>
          <w:rtl/>
        </w:rPr>
        <w:t>اتشان جمله‌</w:t>
      </w:r>
      <w:r w:rsidR="00AC3BE7">
        <w:rPr>
          <w:rFonts w:hint="cs"/>
          <w:rtl/>
        </w:rPr>
        <w:t>ی</w:t>
      </w:r>
      <w:r w:rsidRPr="005C1999">
        <w:rPr>
          <w:rFonts w:hint="cs"/>
          <w:rtl/>
        </w:rPr>
        <w:t xml:space="preserve">: </w:t>
      </w:r>
      <w:r w:rsidRPr="005C1999">
        <w:rPr>
          <w:rFonts w:hint="cs"/>
          <w:b/>
          <w:bCs/>
          <w:sz w:val="24"/>
          <w:rtl/>
        </w:rPr>
        <w:t>اشهد ان عل</w:t>
      </w:r>
      <w:r w:rsidR="00AC3BE7">
        <w:rPr>
          <w:rFonts w:hint="cs"/>
          <w:b/>
          <w:bCs/>
          <w:sz w:val="24"/>
          <w:rtl/>
        </w:rPr>
        <w:t>ی</w:t>
      </w:r>
      <w:r w:rsidRPr="005C1999">
        <w:rPr>
          <w:rFonts w:hint="cs"/>
          <w:b/>
          <w:bCs/>
          <w:sz w:val="24"/>
          <w:rtl/>
        </w:rPr>
        <w:t>ا ول</w:t>
      </w:r>
      <w:r w:rsidR="00AC3BE7">
        <w:rPr>
          <w:rFonts w:hint="cs"/>
          <w:b/>
          <w:bCs/>
          <w:sz w:val="24"/>
          <w:rtl/>
        </w:rPr>
        <w:t>ی</w:t>
      </w:r>
      <w:r w:rsidRPr="005C1999">
        <w:rPr>
          <w:rFonts w:hint="cs"/>
          <w:b/>
          <w:bCs/>
          <w:sz w:val="24"/>
          <w:rtl/>
        </w:rPr>
        <w:t xml:space="preserve"> الله</w:t>
      </w:r>
      <w:r w:rsidRPr="005C1999">
        <w:rPr>
          <w:rFonts w:hint="cs"/>
          <w:rtl/>
        </w:rPr>
        <w:t>» را ن</w:t>
      </w:r>
      <w:r w:rsidR="00AC3BE7">
        <w:rPr>
          <w:rFonts w:hint="cs"/>
          <w:rtl/>
        </w:rPr>
        <w:t>ی</w:t>
      </w:r>
      <w:r w:rsidRPr="005C1999">
        <w:rPr>
          <w:rFonts w:hint="cs"/>
          <w:rtl/>
        </w:rPr>
        <w:t>ز دوبار افزوده‌اند و در روا</w:t>
      </w:r>
      <w:r w:rsidR="00AC3BE7">
        <w:rPr>
          <w:rFonts w:hint="cs"/>
          <w:rtl/>
        </w:rPr>
        <w:t>ی</w:t>
      </w:r>
      <w:r w:rsidRPr="005C1999">
        <w:rPr>
          <w:rFonts w:hint="cs"/>
          <w:rtl/>
        </w:rPr>
        <w:t>ت</w:t>
      </w:r>
      <w:r w:rsidR="00AC3BE7">
        <w:rPr>
          <w:rFonts w:hint="cs"/>
          <w:rtl/>
        </w:rPr>
        <w:t>ی</w:t>
      </w:r>
      <w:r w:rsidRPr="005C1999">
        <w:rPr>
          <w:rFonts w:hint="cs"/>
          <w:rtl/>
        </w:rPr>
        <w:t xml:space="preserve"> «</w:t>
      </w:r>
      <w:r w:rsidRPr="005C1999">
        <w:rPr>
          <w:rFonts w:hint="cs"/>
          <w:b/>
          <w:bCs/>
          <w:sz w:val="24"/>
          <w:rtl/>
        </w:rPr>
        <w:t>اشهد ان عل</w:t>
      </w:r>
      <w:r w:rsidR="00AC3BE7">
        <w:rPr>
          <w:rFonts w:hint="cs"/>
          <w:b/>
          <w:bCs/>
          <w:sz w:val="24"/>
          <w:rtl/>
        </w:rPr>
        <w:t>ی</w:t>
      </w:r>
      <w:r w:rsidRPr="005C1999">
        <w:rPr>
          <w:rFonts w:hint="cs"/>
          <w:b/>
          <w:bCs/>
          <w:sz w:val="24"/>
          <w:rtl/>
        </w:rPr>
        <w:t>ا ام</w:t>
      </w:r>
      <w:r w:rsidR="00AC3BE7">
        <w:rPr>
          <w:rFonts w:hint="cs"/>
          <w:b/>
          <w:bCs/>
          <w:sz w:val="24"/>
          <w:rtl/>
        </w:rPr>
        <w:t>ی</w:t>
      </w:r>
      <w:r w:rsidRPr="005C1999">
        <w:rPr>
          <w:rFonts w:hint="cs"/>
          <w:b/>
          <w:bCs/>
          <w:sz w:val="24"/>
          <w:rtl/>
        </w:rPr>
        <w:t>ر المؤمن</w:t>
      </w:r>
      <w:r w:rsidR="00AC3BE7">
        <w:rPr>
          <w:rFonts w:hint="cs"/>
          <w:b/>
          <w:bCs/>
          <w:sz w:val="24"/>
          <w:rtl/>
        </w:rPr>
        <w:t>ی</w:t>
      </w:r>
      <w:r w:rsidRPr="005C1999">
        <w:rPr>
          <w:rFonts w:hint="cs"/>
          <w:b/>
          <w:bCs/>
          <w:sz w:val="24"/>
          <w:rtl/>
        </w:rPr>
        <w:t>ن حقا</w:t>
      </w:r>
      <w:r w:rsidRPr="005C1999">
        <w:rPr>
          <w:rFonts w:hint="cs"/>
          <w:rtl/>
        </w:rPr>
        <w:t>» را افزوده‌اند.</w:t>
      </w:r>
    </w:p>
    <w:p w:rsidR="00997A76" w:rsidRPr="005C1999" w:rsidRDefault="00997A76" w:rsidP="004F6DC8">
      <w:pPr>
        <w:spacing w:before="80" w:after="80" w:line="216" w:lineRule="auto"/>
        <w:ind w:firstLine="340"/>
        <w:jc w:val="both"/>
        <w:rPr>
          <w:rtl/>
        </w:rPr>
      </w:pPr>
      <w:r w:rsidRPr="005C1999">
        <w:rPr>
          <w:rFonts w:hint="cs"/>
          <w:rtl/>
        </w:rPr>
        <w:t>در ا</w:t>
      </w:r>
      <w:r w:rsidR="00AC3BE7">
        <w:rPr>
          <w:rFonts w:hint="cs"/>
          <w:rtl/>
        </w:rPr>
        <w:t>ی</w:t>
      </w:r>
      <w:r w:rsidRPr="005C1999">
        <w:rPr>
          <w:rFonts w:hint="cs"/>
          <w:rtl/>
        </w:rPr>
        <w:t>ن ترد</w:t>
      </w:r>
      <w:r w:rsidR="00AC3BE7">
        <w:rPr>
          <w:rFonts w:hint="cs"/>
          <w:rtl/>
        </w:rPr>
        <w:t>ی</w:t>
      </w:r>
      <w:r w:rsidRPr="005C1999">
        <w:rPr>
          <w:rFonts w:hint="cs"/>
          <w:rtl/>
        </w:rPr>
        <w:t>د</w:t>
      </w:r>
      <w:r w:rsidR="00AC3BE7">
        <w:rPr>
          <w:rFonts w:hint="cs"/>
          <w:rtl/>
        </w:rPr>
        <w:t>ی</w:t>
      </w:r>
      <w:r w:rsidRPr="005C1999">
        <w:rPr>
          <w:rFonts w:hint="cs"/>
          <w:rtl/>
        </w:rPr>
        <w:t xml:space="preserve"> ن</w:t>
      </w:r>
      <w:r w:rsidR="00AC3BE7">
        <w:rPr>
          <w:rFonts w:hint="cs"/>
          <w:rtl/>
        </w:rPr>
        <w:t>ی</w:t>
      </w:r>
      <w:r w:rsidRPr="005C1999">
        <w:rPr>
          <w:rFonts w:hint="cs"/>
          <w:rtl/>
        </w:rPr>
        <w:t xml:space="preserve">ست </w:t>
      </w:r>
      <w:r w:rsidR="00AC3BE7">
        <w:rPr>
          <w:rFonts w:hint="cs"/>
          <w:rtl/>
        </w:rPr>
        <w:t>ک</w:t>
      </w:r>
      <w:r w:rsidRPr="005C1999">
        <w:rPr>
          <w:rFonts w:hint="cs"/>
          <w:rtl/>
        </w:rPr>
        <w:t>ه عل</w:t>
      </w:r>
      <w:r w:rsidR="00AC3BE7">
        <w:rPr>
          <w:rFonts w:hint="cs"/>
          <w:rtl/>
        </w:rPr>
        <w:t>ی</w:t>
      </w:r>
      <w:r w:rsidRPr="005C1999">
        <w:rPr>
          <w:rFonts w:hint="cs"/>
          <w:rtl/>
        </w:rPr>
        <w:t>، ول</w:t>
      </w:r>
      <w:r w:rsidR="00AC3BE7">
        <w:rPr>
          <w:rFonts w:hint="cs"/>
          <w:rtl/>
        </w:rPr>
        <w:t>ی</w:t>
      </w:r>
      <w:r w:rsidRPr="005C1999">
        <w:rPr>
          <w:rFonts w:hint="cs"/>
          <w:rtl/>
        </w:rPr>
        <w:t xml:space="preserve"> خدا و ام</w:t>
      </w:r>
      <w:r w:rsidR="00AC3BE7">
        <w:rPr>
          <w:rFonts w:hint="cs"/>
          <w:rtl/>
        </w:rPr>
        <w:t>ی</w:t>
      </w:r>
      <w:r w:rsidRPr="005C1999">
        <w:rPr>
          <w:rFonts w:hint="cs"/>
          <w:rtl/>
        </w:rPr>
        <w:t>رالمؤمن</w:t>
      </w:r>
      <w:r w:rsidR="00AC3BE7">
        <w:rPr>
          <w:rFonts w:hint="cs"/>
          <w:rtl/>
        </w:rPr>
        <w:t>ی</w:t>
      </w:r>
      <w:r w:rsidRPr="005C1999">
        <w:rPr>
          <w:rFonts w:hint="cs"/>
          <w:rtl/>
        </w:rPr>
        <w:t>ن به حق و محمد و آل‌محمد ن</w:t>
      </w:r>
      <w:r w:rsidR="00AC3BE7">
        <w:rPr>
          <w:rFonts w:hint="cs"/>
          <w:rtl/>
        </w:rPr>
        <w:t>ی</w:t>
      </w:r>
      <w:r w:rsidRPr="005C1999">
        <w:rPr>
          <w:rFonts w:hint="cs"/>
          <w:rtl/>
        </w:rPr>
        <w:t>ز خ</w:t>
      </w:r>
      <w:r w:rsidR="00AC3BE7">
        <w:rPr>
          <w:rFonts w:hint="cs"/>
          <w:rtl/>
        </w:rPr>
        <w:t>ی</w:t>
      </w:r>
      <w:r w:rsidRPr="005C1999">
        <w:rPr>
          <w:rFonts w:hint="cs"/>
          <w:rtl/>
        </w:rPr>
        <w:t>رالبر</w:t>
      </w:r>
      <w:r w:rsidR="00AC3BE7">
        <w:rPr>
          <w:rFonts w:hint="cs"/>
          <w:rtl/>
        </w:rPr>
        <w:t>ی</w:t>
      </w:r>
      <w:r w:rsidRPr="005C1999">
        <w:rPr>
          <w:rFonts w:hint="cs"/>
          <w:rtl/>
        </w:rPr>
        <w:t>ه هستند ول</w:t>
      </w:r>
      <w:r w:rsidR="00AC3BE7">
        <w:rPr>
          <w:rFonts w:hint="cs"/>
          <w:rtl/>
        </w:rPr>
        <w:t>ی</w:t>
      </w:r>
      <w:r w:rsidRPr="005C1999">
        <w:rPr>
          <w:rFonts w:hint="cs"/>
          <w:rtl/>
        </w:rPr>
        <w:t xml:space="preserve"> ا</w:t>
      </w:r>
      <w:r w:rsidR="00AC3BE7">
        <w:rPr>
          <w:rFonts w:hint="cs"/>
          <w:rtl/>
        </w:rPr>
        <w:t>ی</w:t>
      </w:r>
      <w:r w:rsidRPr="005C1999">
        <w:rPr>
          <w:rFonts w:hint="cs"/>
          <w:rtl/>
        </w:rPr>
        <w:t>ن جملات در اصل اذان نبوده بل</w:t>
      </w:r>
      <w:r w:rsidR="00AC3BE7">
        <w:rPr>
          <w:rFonts w:hint="cs"/>
          <w:rtl/>
        </w:rPr>
        <w:t>ک</w:t>
      </w:r>
      <w:r w:rsidRPr="005C1999">
        <w:rPr>
          <w:rFonts w:hint="cs"/>
          <w:rtl/>
        </w:rPr>
        <w:t>ه آنها را «مفوضه» افزوده‌اند.</w:t>
      </w:r>
      <w:r w:rsidRPr="005C1999">
        <w:rPr>
          <w:rStyle w:val="FootnoteReference"/>
          <w:rtl/>
        </w:rPr>
        <w:footnoteReference w:id="413"/>
      </w:r>
    </w:p>
    <w:p w:rsidR="00997A76" w:rsidRPr="005C1999" w:rsidRDefault="00997A76" w:rsidP="004F6DC8">
      <w:pPr>
        <w:spacing w:before="80" w:after="80" w:line="216" w:lineRule="auto"/>
        <w:ind w:firstLine="340"/>
        <w:jc w:val="both"/>
        <w:rPr>
          <w:rtl/>
        </w:rPr>
      </w:pPr>
      <w:r w:rsidRPr="005C1999">
        <w:rPr>
          <w:rFonts w:hint="cs"/>
          <w:b/>
          <w:bCs/>
          <w:sz w:val="24"/>
          <w:rtl/>
        </w:rPr>
        <w:t>4ـ ابن اب</w:t>
      </w:r>
      <w:r w:rsidR="00AC3BE7">
        <w:rPr>
          <w:rFonts w:hint="cs"/>
          <w:b/>
          <w:bCs/>
          <w:sz w:val="24"/>
          <w:rtl/>
        </w:rPr>
        <w:t>ی</w:t>
      </w:r>
      <w:r w:rsidRPr="005C1999">
        <w:rPr>
          <w:rFonts w:hint="cs"/>
          <w:b/>
          <w:bCs/>
          <w:sz w:val="24"/>
          <w:rtl/>
        </w:rPr>
        <w:t xml:space="preserve"> الحد</w:t>
      </w:r>
      <w:r w:rsidR="00AC3BE7">
        <w:rPr>
          <w:rFonts w:hint="cs"/>
          <w:b/>
          <w:bCs/>
          <w:sz w:val="24"/>
          <w:rtl/>
        </w:rPr>
        <w:t>ی</w:t>
      </w:r>
      <w:r w:rsidRPr="005C1999">
        <w:rPr>
          <w:rFonts w:hint="cs"/>
          <w:b/>
          <w:bCs/>
          <w:sz w:val="24"/>
          <w:rtl/>
        </w:rPr>
        <w:t>د</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د: بدان</w:t>
      </w:r>
      <w:r w:rsidR="00AC3BE7">
        <w:rPr>
          <w:rFonts w:hint="cs"/>
          <w:rtl/>
        </w:rPr>
        <w:t>ک</w:t>
      </w:r>
      <w:r w:rsidRPr="005C1999">
        <w:rPr>
          <w:rFonts w:hint="cs"/>
          <w:rtl/>
        </w:rPr>
        <w:t>ه اصل دروغ در احاد</w:t>
      </w:r>
      <w:r w:rsidR="00AC3BE7">
        <w:rPr>
          <w:rFonts w:hint="cs"/>
          <w:rtl/>
        </w:rPr>
        <w:t>ی</w:t>
      </w:r>
      <w:r w:rsidRPr="005C1999">
        <w:rPr>
          <w:rFonts w:hint="cs"/>
          <w:rtl/>
        </w:rPr>
        <w:t>ث فضائل، توسط ش</w:t>
      </w:r>
      <w:r w:rsidR="00AC3BE7">
        <w:rPr>
          <w:rFonts w:hint="cs"/>
          <w:rtl/>
        </w:rPr>
        <w:t>ی</w:t>
      </w:r>
      <w:r w:rsidRPr="005C1999">
        <w:rPr>
          <w:rFonts w:hint="cs"/>
          <w:rtl/>
        </w:rPr>
        <w:t>عه ساخته شد آنها  احاد</w:t>
      </w:r>
      <w:r w:rsidR="00AC3BE7">
        <w:rPr>
          <w:rFonts w:hint="cs"/>
          <w:rtl/>
        </w:rPr>
        <w:t>ی</w:t>
      </w:r>
      <w:r w:rsidRPr="005C1999">
        <w:rPr>
          <w:rFonts w:hint="cs"/>
          <w:rtl/>
        </w:rPr>
        <w:t>ث</w:t>
      </w:r>
      <w:r w:rsidR="00AC3BE7">
        <w:rPr>
          <w:rFonts w:hint="cs"/>
          <w:rtl/>
        </w:rPr>
        <w:t>ی</w:t>
      </w:r>
      <w:r w:rsidRPr="005C1999">
        <w:rPr>
          <w:rFonts w:hint="cs"/>
          <w:rtl/>
        </w:rPr>
        <w:t xml:space="preserve"> در فضل عل</w:t>
      </w:r>
      <w:r w:rsidR="00AC3BE7">
        <w:rPr>
          <w:rFonts w:hint="cs"/>
          <w:rtl/>
        </w:rPr>
        <w:t>ی</w:t>
      </w:r>
      <w:r w:rsidRPr="005C1999">
        <w:rPr>
          <w:rFonts w:hint="cs"/>
          <w:rtl/>
        </w:rPr>
        <w:t xml:space="preserve"> و دشمن</w:t>
      </w:r>
      <w:r w:rsidR="00AC3BE7">
        <w:rPr>
          <w:rFonts w:hint="cs"/>
          <w:rtl/>
        </w:rPr>
        <w:t>ی</w:t>
      </w:r>
      <w:r w:rsidRPr="005C1999">
        <w:rPr>
          <w:rFonts w:hint="cs"/>
          <w:rtl/>
        </w:rPr>
        <w:t xml:space="preserve"> با مخالف</w:t>
      </w:r>
      <w:r w:rsidR="00AC3BE7">
        <w:rPr>
          <w:rFonts w:hint="cs"/>
          <w:rtl/>
        </w:rPr>
        <w:t>ی</w:t>
      </w:r>
      <w:r w:rsidRPr="005C1999">
        <w:rPr>
          <w:rFonts w:hint="cs"/>
          <w:rtl/>
        </w:rPr>
        <w:t>نش ساختند مانند حد</w:t>
      </w:r>
      <w:r w:rsidR="00AC3BE7">
        <w:rPr>
          <w:rFonts w:hint="cs"/>
          <w:rtl/>
        </w:rPr>
        <w:t>ی</w:t>
      </w:r>
      <w:r w:rsidRPr="005C1999">
        <w:rPr>
          <w:rFonts w:hint="cs"/>
          <w:rtl/>
        </w:rPr>
        <w:t>ث سطل و انار ... همچن</w:t>
      </w:r>
      <w:r w:rsidR="00AC3BE7">
        <w:rPr>
          <w:rFonts w:hint="cs"/>
          <w:rtl/>
        </w:rPr>
        <w:t>ی</w:t>
      </w:r>
      <w:r w:rsidRPr="005C1999">
        <w:rPr>
          <w:rFonts w:hint="cs"/>
          <w:rtl/>
        </w:rPr>
        <w:t>ن احاد</w:t>
      </w:r>
      <w:r w:rsidR="00AC3BE7">
        <w:rPr>
          <w:rFonts w:hint="cs"/>
          <w:rtl/>
        </w:rPr>
        <w:t>ی</w:t>
      </w:r>
      <w:r w:rsidRPr="005C1999">
        <w:rPr>
          <w:rFonts w:hint="cs"/>
          <w:rtl/>
        </w:rPr>
        <w:t>ث</w:t>
      </w:r>
      <w:r w:rsidR="00AC3BE7">
        <w:rPr>
          <w:rFonts w:hint="cs"/>
          <w:rtl/>
        </w:rPr>
        <w:t>ی</w:t>
      </w:r>
      <w:r w:rsidRPr="005C1999">
        <w:rPr>
          <w:rFonts w:hint="cs"/>
          <w:rtl/>
        </w:rPr>
        <w:t xml:space="preserve"> ساختند </w:t>
      </w:r>
      <w:r w:rsidR="00AC3BE7">
        <w:rPr>
          <w:rFonts w:hint="cs"/>
          <w:rtl/>
        </w:rPr>
        <w:t>ک</w:t>
      </w:r>
      <w:r w:rsidRPr="005C1999">
        <w:rPr>
          <w:rFonts w:hint="cs"/>
          <w:rtl/>
        </w:rPr>
        <w:t>ه ب</w:t>
      </w:r>
      <w:r w:rsidR="00AC3BE7">
        <w:rPr>
          <w:rFonts w:hint="cs"/>
          <w:rtl/>
        </w:rPr>
        <w:t>ی</w:t>
      </w:r>
      <w:r w:rsidRPr="005C1999">
        <w:rPr>
          <w:rFonts w:hint="cs"/>
          <w:rtl/>
        </w:rPr>
        <w:t xml:space="preserve">انگر </w:t>
      </w:r>
      <w:r w:rsidR="00AC3BE7">
        <w:rPr>
          <w:rFonts w:hint="cs"/>
          <w:rtl/>
        </w:rPr>
        <w:t>ک</w:t>
      </w:r>
      <w:r w:rsidRPr="005C1999">
        <w:rPr>
          <w:rFonts w:hint="cs"/>
          <w:rtl/>
        </w:rPr>
        <w:t>فر و نفاق بزرگان صحابه و تابع</w:t>
      </w:r>
      <w:r w:rsidR="00AC3BE7">
        <w:rPr>
          <w:rFonts w:hint="cs"/>
          <w:rtl/>
        </w:rPr>
        <w:t>ی</w:t>
      </w:r>
      <w:r w:rsidRPr="005C1999">
        <w:rPr>
          <w:rFonts w:hint="cs"/>
          <w:rtl/>
        </w:rPr>
        <w:t>ن بود.</w:t>
      </w:r>
      <w:r w:rsidRPr="005C1999">
        <w:rPr>
          <w:rStyle w:val="FootnoteReference"/>
          <w:rtl/>
        </w:rPr>
        <w:footnoteReference w:id="414"/>
      </w:r>
    </w:p>
    <w:p w:rsidR="00997A76" w:rsidRPr="005C1999" w:rsidRDefault="00997A76" w:rsidP="004F6DC8">
      <w:pPr>
        <w:spacing w:before="80" w:after="80" w:line="216" w:lineRule="auto"/>
        <w:ind w:firstLine="340"/>
        <w:jc w:val="both"/>
        <w:rPr>
          <w:rtl/>
        </w:rPr>
      </w:pPr>
      <w:r w:rsidRPr="005C1999">
        <w:rPr>
          <w:rFonts w:hint="cs"/>
          <w:b/>
          <w:bCs/>
          <w:sz w:val="24"/>
          <w:rtl/>
        </w:rPr>
        <w:t>5ـ محدث معاصر ش</w:t>
      </w:r>
      <w:r w:rsidR="00AC3BE7">
        <w:rPr>
          <w:rFonts w:hint="cs"/>
          <w:b/>
          <w:bCs/>
          <w:sz w:val="24"/>
          <w:rtl/>
        </w:rPr>
        <w:t>ی</w:t>
      </w:r>
      <w:r w:rsidRPr="005C1999">
        <w:rPr>
          <w:rFonts w:hint="cs"/>
          <w:b/>
          <w:bCs/>
          <w:sz w:val="24"/>
          <w:rtl/>
        </w:rPr>
        <w:t>عه به نام</w:t>
      </w:r>
      <w:r w:rsidRPr="005C1999">
        <w:rPr>
          <w:rFonts w:hint="cs"/>
          <w:rtl/>
        </w:rPr>
        <w:t xml:space="preserve"> غر</w:t>
      </w:r>
      <w:r w:rsidR="00AC3BE7">
        <w:rPr>
          <w:rFonts w:hint="cs"/>
          <w:rtl/>
        </w:rPr>
        <w:t>ی</w:t>
      </w:r>
      <w:r w:rsidRPr="005C1999">
        <w:rPr>
          <w:rFonts w:hint="cs"/>
          <w:rtl/>
        </w:rPr>
        <w:t>ف</w:t>
      </w:r>
      <w:r w:rsidR="00AC3BE7">
        <w:rPr>
          <w:rFonts w:hint="cs"/>
          <w:rtl/>
        </w:rPr>
        <w:t>ی</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د: بس</w:t>
      </w:r>
      <w:r w:rsidR="00AC3BE7">
        <w:rPr>
          <w:rFonts w:hint="cs"/>
          <w:rtl/>
        </w:rPr>
        <w:t>ی</w:t>
      </w:r>
      <w:r w:rsidRPr="005C1999">
        <w:rPr>
          <w:rFonts w:hint="cs"/>
          <w:rtl/>
        </w:rPr>
        <w:t>ار</w:t>
      </w:r>
      <w:r w:rsidR="00AC3BE7">
        <w:rPr>
          <w:rFonts w:hint="cs"/>
          <w:rtl/>
        </w:rPr>
        <w:t>ی</w:t>
      </w:r>
      <w:r w:rsidRPr="005C1999">
        <w:rPr>
          <w:rFonts w:hint="cs"/>
          <w:rtl/>
        </w:rPr>
        <w:t xml:space="preserve"> از احاد</w:t>
      </w:r>
      <w:r w:rsidR="00AC3BE7">
        <w:rPr>
          <w:rFonts w:hint="cs"/>
          <w:rtl/>
        </w:rPr>
        <w:t>ی</w:t>
      </w:r>
      <w:r w:rsidRPr="005C1999">
        <w:rPr>
          <w:rFonts w:hint="cs"/>
          <w:rtl/>
        </w:rPr>
        <w:t>ث، توسط امامان گفته نشده‌اند بل</w:t>
      </w:r>
      <w:r w:rsidR="00AC3BE7">
        <w:rPr>
          <w:rFonts w:hint="cs"/>
          <w:rtl/>
        </w:rPr>
        <w:t>ک</w:t>
      </w:r>
      <w:r w:rsidRPr="005C1999">
        <w:rPr>
          <w:rFonts w:hint="cs"/>
          <w:rtl/>
        </w:rPr>
        <w:t>ه دروغگو</w:t>
      </w:r>
      <w:r w:rsidR="00AC3BE7">
        <w:rPr>
          <w:rFonts w:hint="cs"/>
          <w:rtl/>
        </w:rPr>
        <w:t>ی</w:t>
      </w:r>
      <w:r w:rsidRPr="005C1999">
        <w:rPr>
          <w:rFonts w:hint="cs"/>
          <w:rtl/>
        </w:rPr>
        <w:t>ان آنها را به ائمه نسبت داده‌اند و طب</w:t>
      </w:r>
      <w:r w:rsidR="00AC3BE7">
        <w:rPr>
          <w:rFonts w:hint="cs"/>
          <w:rtl/>
        </w:rPr>
        <w:t>ی</w:t>
      </w:r>
      <w:r w:rsidRPr="005C1999">
        <w:rPr>
          <w:rFonts w:hint="cs"/>
          <w:rtl/>
        </w:rPr>
        <w:t>ع</w:t>
      </w:r>
      <w:r w:rsidR="00AC3BE7">
        <w:rPr>
          <w:rFonts w:hint="cs"/>
          <w:rtl/>
        </w:rPr>
        <w:t>ی</w:t>
      </w:r>
      <w:r w:rsidRPr="005C1999">
        <w:rPr>
          <w:rFonts w:hint="cs"/>
          <w:rtl/>
        </w:rPr>
        <w:t xml:space="preserve"> است </w:t>
      </w:r>
      <w:r w:rsidR="00AC3BE7">
        <w:rPr>
          <w:rFonts w:hint="cs"/>
          <w:rtl/>
        </w:rPr>
        <w:t>ک</w:t>
      </w:r>
      <w:r w:rsidRPr="005C1999">
        <w:rPr>
          <w:rFonts w:hint="cs"/>
          <w:rtl/>
        </w:rPr>
        <w:t>ه برا</w:t>
      </w:r>
      <w:r w:rsidR="00AC3BE7">
        <w:rPr>
          <w:rFonts w:hint="cs"/>
          <w:rtl/>
        </w:rPr>
        <w:t>ی</w:t>
      </w:r>
      <w:r w:rsidRPr="005C1999">
        <w:rPr>
          <w:rFonts w:hint="cs"/>
          <w:rtl/>
        </w:rPr>
        <w:t xml:space="preserve"> همه </w:t>
      </w:r>
      <w:r w:rsidR="00AC3BE7">
        <w:rPr>
          <w:rFonts w:hint="cs"/>
          <w:rtl/>
        </w:rPr>
        <w:t>ی</w:t>
      </w:r>
      <w:r w:rsidRPr="005C1999">
        <w:rPr>
          <w:rFonts w:hint="cs"/>
          <w:rtl/>
        </w:rPr>
        <w:t>ا برخ</w:t>
      </w:r>
      <w:r w:rsidR="00AC3BE7">
        <w:rPr>
          <w:rFonts w:hint="cs"/>
          <w:rtl/>
        </w:rPr>
        <w:t>ی</w:t>
      </w:r>
      <w:r w:rsidRPr="005C1999">
        <w:rPr>
          <w:rFonts w:hint="cs"/>
          <w:rtl/>
        </w:rPr>
        <w:t xml:space="preserve"> روا</w:t>
      </w:r>
      <w:r w:rsidR="00AC3BE7">
        <w:rPr>
          <w:rFonts w:hint="cs"/>
          <w:rtl/>
        </w:rPr>
        <w:t>ی</w:t>
      </w:r>
      <w:r w:rsidRPr="005C1999">
        <w:rPr>
          <w:rFonts w:hint="cs"/>
          <w:rtl/>
        </w:rPr>
        <w:t>ات، سندها</w:t>
      </w:r>
      <w:r w:rsidR="00AC3BE7">
        <w:rPr>
          <w:rFonts w:hint="cs"/>
          <w:rtl/>
        </w:rPr>
        <w:t>ی</w:t>
      </w:r>
      <w:r w:rsidRPr="005C1999">
        <w:rPr>
          <w:rFonts w:hint="cs"/>
          <w:rtl/>
        </w:rPr>
        <w:t xml:space="preserve"> معتبر</w:t>
      </w:r>
      <w:r w:rsidR="00AC3BE7">
        <w:rPr>
          <w:rFonts w:hint="cs"/>
          <w:rtl/>
        </w:rPr>
        <w:t>ی</w:t>
      </w:r>
      <w:r w:rsidRPr="005C1999">
        <w:rPr>
          <w:rFonts w:hint="cs"/>
          <w:rtl/>
        </w:rPr>
        <w:t xml:space="preserve"> فراهم </w:t>
      </w:r>
      <w:r w:rsidR="00AC3BE7">
        <w:rPr>
          <w:rFonts w:hint="cs"/>
          <w:rtl/>
        </w:rPr>
        <w:t>ک</w:t>
      </w:r>
      <w:r w:rsidRPr="005C1999">
        <w:rPr>
          <w:rFonts w:hint="cs"/>
          <w:rtl/>
        </w:rPr>
        <w:t>رده‌اند تا بهتر مورد قبول واقع شوند.</w:t>
      </w:r>
      <w:r w:rsidRPr="005C1999">
        <w:rPr>
          <w:rStyle w:val="FootnoteReference"/>
          <w:rtl/>
        </w:rPr>
        <w:footnoteReference w:id="415"/>
      </w:r>
    </w:p>
    <w:p w:rsidR="00997A76" w:rsidRPr="005C1999" w:rsidRDefault="00997A76" w:rsidP="004F6DC8">
      <w:pPr>
        <w:spacing w:before="80" w:after="80" w:line="216" w:lineRule="auto"/>
        <w:ind w:firstLine="340"/>
        <w:jc w:val="both"/>
        <w:rPr>
          <w:rtl/>
        </w:rPr>
      </w:pPr>
      <w:r w:rsidRPr="005C1999">
        <w:rPr>
          <w:rFonts w:hint="cs"/>
          <w:b/>
          <w:bCs/>
          <w:sz w:val="24"/>
          <w:rtl/>
        </w:rPr>
        <w:t>6ـ ش</w:t>
      </w:r>
      <w:r w:rsidR="00AC3BE7">
        <w:rPr>
          <w:rFonts w:hint="cs"/>
          <w:b/>
          <w:bCs/>
          <w:sz w:val="24"/>
          <w:rtl/>
        </w:rPr>
        <w:t>ی</w:t>
      </w:r>
      <w:r w:rsidRPr="005C1999">
        <w:rPr>
          <w:rFonts w:hint="cs"/>
          <w:b/>
          <w:bCs/>
          <w:sz w:val="24"/>
          <w:rtl/>
        </w:rPr>
        <w:t>خ محمد باقر بهبود</w:t>
      </w:r>
      <w:r w:rsidR="00AC3BE7">
        <w:rPr>
          <w:rFonts w:hint="cs"/>
          <w:b/>
          <w:bCs/>
          <w:sz w:val="24"/>
          <w:rtl/>
        </w:rPr>
        <w:t>ی</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د: عبدال</w:t>
      </w:r>
      <w:r w:rsidR="00AC3BE7">
        <w:rPr>
          <w:rFonts w:hint="cs"/>
          <w:rtl/>
        </w:rPr>
        <w:t>ک</w:t>
      </w:r>
      <w:r w:rsidRPr="005C1999">
        <w:rPr>
          <w:rFonts w:hint="cs"/>
          <w:rtl/>
        </w:rPr>
        <w:t>ر</w:t>
      </w:r>
      <w:r w:rsidR="00AC3BE7">
        <w:rPr>
          <w:rFonts w:hint="cs"/>
          <w:rtl/>
        </w:rPr>
        <w:t>ی</w:t>
      </w:r>
      <w:r w:rsidRPr="005C1999">
        <w:rPr>
          <w:rFonts w:hint="cs"/>
          <w:rtl/>
        </w:rPr>
        <w:t>م بن أب</w:t>
      </w:r>
      <w:r w:rsidR="00AC3BE7">
        <w:rPr>
          <w:rFonts w:hint="cs"/>
          <w:rtl/>
        </w:rPr>
        <w:t>ی</w:t>
      </w:r>
      <w:r w:rsidRPr="005C1999">
        <w:rPr>
          <w:rFonts w:hint="cs"/>
          <w:rtl/>
        </w:rPr>
        <w:t xml:space="preserve"> العوجا قبل از ا</w:t>
      </w:r>
      <w:r w:rsidR="00AC3BE7">
        <w:rPr>
          <w:rFonts w:hint="cs"/>
          <w:rtl/>
        </w:rPr>
        <w:t>ی</w:t>
      </w:r>
      <w:r w:rsidRPr="005C1999">
        <w:rPr>
          <w:rFonts w:hint="cs"/>
          <w:rtl/>
        </w:rPr>
        <w:t>ن</w:t>
      </w:r>
      <w:r w:rsidR="00AC3BE7">
        <w:rPr>
          <w:rFonts w:hint="cs"/>
          <w:rtl/>
        </w:rPr>
        <w:t>ک</w:t>
      </w:r>
      <w:r w:rsidRPr="005C1999">
        <w:rPr>
          <w:rFonts w:hint="cs"/>
          <w:rtl/>
        </w:rPr>
        <w:t xml:space="preserve">ه </w:t>
      </w:r>
      <w:r w:rsidR="00AC3BE7">
        <w:rPr>
          <w:rFonts w:hint="cs"/>
          <w:rtl/>
        </w:rPr>
        <w:t>ک</w:t>
      </w:r>
      <w:r w:rsidRPr="005C1999">
        <w:rPr>
          <w:rFonts w:hint="cs"/>
          <w:rtl/>
        </w:rPr>
        <w:t>شته شود گفت: «بخدا سوگند اگر مرا ب</w:t>
      </w:r>
      <w:r w:rsidR="00AC3BE7">
        <w:rPr>
          <w:rFonts w:hint="cs"/>
          <w:rtl/>
        </w:rPr>
        <w:t>ک</w:t>
      </w:r>
      <w:r w:rsidRPr="005C1999">
        <w:rPr>
          <w:rFonts w:hint="cs"/>
          <w:rtl/>
        </w:rPr>
        <w:t>ش</w:t>
      </w:r>
      <w:r w:rsidR="00AC3BE7">
        <w:rPr>
          <w:rFonts w:hint="cs"/>
          <w:rtl/>
        </w:rPr>
        <w:t>ی</w:t>
      </w:r>
      <w:r w:rsidRPr="005C1999">
        <w:rPr>
          <w:rFonts w:hint="cs"/>
          <w:rtl/>
        </w:rPr>
        <w:t>د من چهار هزار حد</w:t>
      </w:r>
      <w:r w:rsidR="00AC3BE7">
        <w:rPr>
          <w:rFonts w:hint="cs"/>
          <w:rtl/>
        </w:rPr>
        <w:t>ی</w:t>
      </w:r>
      <w:r w:rsidRPr="005C1999">
        <w:rPr>
          <w:rFonts w:hint="cs"/>
          <w:rtl/>
        </w:rPr>
        <w:t>ث دروغ</w:t>
      </w:r>
      <w:r w:rsidR="00AC3BE7">
        <w:rPr>
          <w:rFonts w:hint="cs"/>
          <w:rtl/>
        </w:rPr>
        <w:t>ی</w:t>
      </w:r>
      <w:r w:rsidRPr="005C1999">
        <w:rPr>
          <w:rFonts w:hint="cs"/>
          <w:rtl/>
        </w:rPr>
        <w:t xml:space="preserve">ن ساخته‌ام </w:t>
      </w:r>
      <w:r w:rsidR="00AC3BE7">
        <w:rPr>
          <w:rFonts w:hint="cs"/>
          <w:rtl/>
        </w:rPr>
        <w:t>ک</w:t>
      </w:r>
      <w:r w:rsidRPr="005C1999">
        <w:rPr>
          <w:rFonts w:hint="cs"/>
          <w:rtl/>
        </w:rPr>
        <w:t xml:space="preserve">ه در آن حلال را حرام و حرام را حلال  </w:t>
      </w:r>
      <w:r w:rsidR="00AC3BE7">
        <w:rPr>
          <w:rFonts w:hint="cs"/>
          <w:rtl/>
        </w:rPr>
        <w:t>ک</w:t>
      </w:r>
      <w:r w:rsidRPr="005C1999">
        <w:rPr>
          <w:rFonts w:hint="cs"/>
          <w:rtl/>
        </w:rPr>
        <w:t>رده و روز صوم را روز افطار و روز افطار را روز صوم قرار داده‌ام» آنگاه گردنش را زدند.</w:t>
      </w:r>
      <w:r w:rsidRPr="005C1999">
        <w:rPr>
          <w:rStyle w:val="FootnoteReference"/>
          <w:rtl/>
        </w:rPr>
        <w:footnoteReference w:id="416"/>
      </w:r>
    </w:p>
    <w:p w:rsidR="00997A76" w:rsidRPr="005C1999" w:rsidRDefault="00997A76" w:rsidP="004F6DC8">
      <w:pPr>
        <w:spacing w:before="80" w:after="80" w:line="216" w:lineRule="auto"/>
        <w:ind w:firstLine="340"/>
        <w:jc w:val="both"/>
        <w:rPr>
          <w:rtl/>
        </w:rPr>
      </w:pPr>
      <w:r w:rsidRPr="005C1999">
        <w:rPr>
          <w:rFonts w:hint="cs"/>
          <w:rtl/>
        </w:rPr>
        <w:t>بهبود</w:t>
      </w:r>
      <w:r w:rsidR="00AC3BE7">
        <w:rPr>
          <w:rFonts w:hint="cs"/>
          <w:rtl/>
        </w:rPr>
        <w:t>ی</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د: متأسفانه ا</w:t>
      </w:r>
      <w:r w:rsidR="00AC3BE7">
        <w:rPr>
          <w:rFonts w:hint="cs"/>
          <w:rtl/>
        </w:rPr>
        <w:t>ی</w:t>
      </w:r>
      <w:r w:rsidRPr="005C1999">
        <w:rPr>
          <w:rFonts w:hint="cs"/>
          <w:rtl/>
        </w:rPr>
        <w:t>نگونه روا</w:t>
      </w:r>
      <w:r w:rsidR="00AC3BE7">
        <w:rPr>
          <w:rFonts w:hint="cs"/>
          <w:rtl/>
        </w:rPr>
        <w:t>ی</w:t>
      </w:r>
      <w:r w:rsidRPr="005C1999">
        <w:rPr>
          <w:rFonts w:hint="cs"/>
          <w:rtl/>
        </w:rPr>
        <w:t xml:space="preserve">ات </w:t>
      </w:r>
      <w:r w:rsidR="00AC3BE7">
        <w:rPr>
          <w:rFonts w:hint="cs"/>
          <w:rtl/>
        </w:rPr>
        <w:t>ک</w:t>
      </w:r>
      <w:r w:rsidRPr="005C1999">
        <w:rPr>
          <w:rFonts w:hint="cs"/>
          <w:rtl/>
        </w:rPr>
        <w:t xml:space="preserve">ه ما را در روز افطار به روزه گرفتن و روز صوم به افطار </w:t>
      </w:r>
      <w:r w:rsidR="00AC3BE7">
        <w:rPr>
          <w:rFonts w:hint="cs"/>
          <w:rtl/>
        </w:rPr>
        <w:t>ک</w:t>
      </w:r>
      <w:r w:rsidRPr="005C1999">
        <w:rPr>
          <w:rFonts w:hint="cs"/>
          <w:rtl/>
        </w:rPr>
        <w:t>ردن وادار م</w:t>
      </w:r>
      <w:r w:rsidR="00AC3BE7">
        <w:rPr>
          <w:rFonts w:hint="cs"/>
          <w:rtl/>
        </w:rPr>
        <w:t>ی</w:t>
      </w:r>
      <w:r w:rsidRPr="005C1999">
        <w:rPr>
          <w:rFonts w:hint="cs"/>
          <w:rtl/>
        </w:rPr>
        <w:t>‌</w:t>
      </w:r>
      <w:r w:rsidR="00AC3BE7">
        <w:rPr>
          <w:rFonts w:hint="cs"/>
          <w:rtl/>
        </w:rPr>
        <w:t>ک</w:t>
      </w:r>
      <w:r w:rsidRPr="005C1999">
        <w:rPr>
          <w:rFonts w:hint="cs"/>
          <w:rtl/>
        </w:rPr>
        <w:t>ند در روا</w:t>
      </w:r>
      <w:r w:rsidR="00AC3BE7">
        <w:rPr>
          <w:rFonts w:hint="cs"/>
          <w:rtl/>
        </w:rPr>
        <w:t>ی</w:t>
      </w:r>
      <w:r w:rsidRPr="005C1999">
        <w:rPr>
          <w:rFonts w:hint="cs"/>
          <w:rtl/>
        </w:rPr>
        <w:t>ات ش</w:t>
      </w:r>
      <w:r w:rsidR="00AC3BE7">
        <w:rPr>
          <w:rFonts w:hint="cs"/>
          <w:rtl/>
        </w:rPr>
        <w:t>ی</w:t>
      </w:r>
      <w:r w:rsidRPr="005C1999">
        <w:rPr>
          <w:rFonts w:hint="cs"/>
          <w:rtl/>
        </w:rPr>
        <w:t>عه ب</w:t>
      </w:r>
      <w:r w:rsidR="00AC3BE7">
        <w:rPr>
          <w:rFonts w:hint="cs"/>
          <w:rtl/>
        </w:rPr>
        <w:t>ی</w:t>
      </w:r>
      <w:r w:rsidRPr="005C1999">
        <w:rPr>
          <w:rFonts w:hint="cs"/>
          <w:rtl/>
        </w:rPr>
        <w:t>ش از روا</w:t>
      </w:r>
      <w:r w:rsidR="00AC3BE7">
        <w:rPr>
          <w:rFonts w:hint="cs"/>
          <w:rtl/>
        </w:rPr>
        <w:t>ی</w:t>
      </w:r>
      <w:r w:rsidRPr="005C1999">
        <w:rPr>
          <w:rFonts w:hint="cs"/>
          <w:rtl/>
        </w:rPr>
        <w:t>ات اهل‌سنت د</w:t>
      </w:r>
      <w:r w:rsidR="00AC3BE7">
        <w:rPr>
          <w:rFonts w:hint="cs"/>
          <w:rtl/>
        </w:rPr>
        <w:t>ی</w:t>
      </w:r>
      <w:r w:rsidRPr="005C1999">
        <w:rPr>
          <w:rFonts w:hint="cs"/>
          <w:rtl/>
        </w:rPr>
        <w:t>ده م</w:t>
      </w:r>
      <w:r w:rsidR="00AC3BE7">
        <w:rPr>
          <w:rFonts w:hint="cs"/>
          <w:rtl/>
        </w:rPr>
        <w:t>ی</w:t>
      </w:r>
      <w:r w:rsidRPr="005C1999">
        <w:rPr>
          <w:rFonts w:hint="cs"/>
          <w:rtl/>
        </w:rPr>
        <w:t>‌شود. بخش</w:t>
      </w:r>
      <w:r w:rsidR="00AC3BE7">
        <w:rPr>
          <w:rFonts w:hint="cs"/>
          <w:rtl/>
        </w:rPr>
        <w:t>ی</w:t>
      </w:r>
      <w:r w:rsidRPr="005C1999">
        <w:rPr>
          <w:rFonts w:hint="cs"/>
          <w:rtl/>
        </w:rPr>
        <w:t xml:space="preserve"> از ا</w:t>
      </w:r>
      <w:r w:rsidR="00AC3BE7">
        <w:rPr>
          <w:rFonts w:hint="cs"/>
          <w:rtl/>
        </w:rPr>
        <w:t>ی</w:t>
      </w:r>
      <w:r w:rsidRPr="005C1999">
        <w:rPr>
          <w:rFonts w:hint="cs"/>
          <w:rtl/>
        </w:rPr>
        <w:t>نگونه روا</w:t>
      </w:r>
      <w:r w:rsidR="00AC3BE7">
        <w:rPr>
          <w:rFonts w:hint="cs"/>
          <w:rtl/>
        </w:rPr>
        <w:t>ی</w:t>
      </w:r>
      <w:r w:rsidRPr="005C1999">
        <w:rPr>
          <w:rFonts w:hint="cs"/>
          <w:rtl/>
        </w:rPr>
        <w:t xml:space="preserve">ات را ابوجعفر </w:t>
      </w:r>
      <w:r w:rsidR="00AC3BE7">
        <w:rPr>
          <w:rFonts w:hint="cs"/>
          <w:rtl/>
        </w:rPr>
        <w:t>ک</w:t>
      </w:r>
      <w:r w:rsidRPr="005C1999">
        <w:rPr>
          <w:rFonts w:hint="cs"/>
          <w:rtl/>
        </w:rPr>
        <w:t>ل</w:t>
      </w:r>
      <w:r w:rsidR="00AC3BE7">
        <w:rPr>
          <w:rFonts w:hint="cs"/>
          <w:rtl/>
        </w:rPr>
        <w:t>ی</w:t>
      </w:r>
      <w:r w:rsidRPr="005C1999">
        <w:rPr>
          <w:rFonts w:hint="cs"/>
          <w:rtl/>
        </w:rPr>
        <w:t>ن</w:t>
      </w:r>
      <w:r w:rsidR="00AC3BE7">
        <w:rPr>
          <w:rFonts w:hint="cs"/>
          <w:rtl/>
        </w:rPr>
        <w:t>ی</w:t>
      </w:r>
      <w:r w:rsidRPr="005C1999">
        <w:rPr>
          <w:rFonts w:hint="cs"/>
          <w:rtl/>
        </w:rPr>
        <w:t xml:space="preserve"> در «ال</w:t>
      </w:r>
      <w:r w:rsidR="00AC3BE7">
        <w:rPr>
          <w:rFonts w:hint="cs"/>
          <w:rtl/>
        </w:rPr>
        <w:t>ک</w:t>
      </w:r>
      <w:r w:rsidRPr="005C1999">
        <w:rPr>
          <w:rFonts w:hint="cs"/>
          <w:rtl/>
        </w:rPr>
        <w:t>اف</w:t>
      </w:r>
      <w:r w:rsidR="00AC3BE7">
        <w:rPr>
          <w:rFonts w:hint="cs"/>
          <w:rtl/>
        </w:rPr>
        <w:t>ی</w:t>
      </w:r>
      <w:r w:rsidRPr="005C1999">
        <w:rPr>
          <w:rFonts w:hint="cs"/>
          <w:rtl/>
        </w:rPr>
        <w:t>» و بس</w:t>
      </w:r>
      <w:r w:rsidR="00AC3BE7">
        <w:rPr>
          <w:rFonts w:hint="cs"/>
          <w:rtl/>
        </w:rPr>
        <w:t>ی</w:t>
      </w:r>
      <w:r w:rsidRPr="005C1999">
        <w:rPr>
          <w:rFonts w:hint="cs"/>
          <w:rtl/>
        </w:rPr>
        <w:t>ار</w:t>
      </w:r>
      <w:r w:rsidR="00AC3BE7">
        <w:rPr>
          <w:rFonts w:hint="cs"/>
          <w:rtl/>
        </w:rPr>
        <w:t>ی</w:t>
      </w:r>
      <w:r w:rsidRPr="005C1999">
        <w:rPr>
          <w:rFonts w:hint="cs"/>
          <w:rtl/>
        </w:rPr>
        <w:t xml:space="preserve"> را ابن بابو</w:t>
      </w:r>
      <w:r w:rsidR="00AC3BE7">
        <w:rPr>
          <w:rFonts w:hint="cs"/>
          <w:rtl/>
        </w:rPr>
        <w:t>ی</w:t>
      </w:r>
      <w:r w:rsidRPr="005C1999">
        <w:rPr>
          <w:rFonts w:hint="cs"/>
          <w:rtl/>
        </w:rPr>
        <w:t>ه قم</w:t>
      </w:r>
      <w:r w:rsidR="00AC3BE7">
        <w:rPr>
          <w:rFonts w:hint="cs"/>
          <w:rtl/>
        </w:rPr>
        <w:t>ی</w:t>
      </w:r>
      <w:r w:rsidRPr="005C1999">
        <w:rPr>
          <w:rFonts w:hint="cs"/>
          <w:rtl/>
        </w:rPr>
        <w:t xml:space="preserve"> در </w:t>
      </w:r>
      <w:r w:rsidR="00AC3BE7">
        <w:rPr>
          <w:rFonts w:hint="cs"/>
          <w:rtl/>
        </w:rPr>
        <w:t>ک</w:t>
      </w:r>
      <w:r w:rsidRPr="005C1999">
        <w:rPr>
          <w:rFonts w:hint="cs"/>
          <w:rtl/>
        </w:rPr>
        <w:t>تابها</w:t>
      </w:r>
      <w:r w:rsidR="00AC3BE7">
        <w:rPr>
          <w:rFonts w:hint="cs"/>
          <w:rtl/>
        </w:rPr>
        <w:t>ی</w:t>
      </w:r>
      <w:r w:rsidRPr="005C1999">
        <w:rPr>
          <w:rFonts w:hint="cs"/>
          <w:rtl/>
        </w:rPr>
        <w:t>ش روا</w:t>
      </w:r>
      <w:r w:rsidR="00AC3BE7">
        <w:rPr>
          <w:rFonts w:hint="cs"/>
          <w:rtl/>
        </w:rPr>
        <w:t>ی</w:t>
      </w:r>
      <w:r w:rsidRPr="005C1999">
        <w:rPr>
          <w:rFonts w:hint="cs"/>
          <w:rtl/>
        </w:rPr>
        <w:t xml:space="preserve">ت </w:t>
      </w:r>
      <w:r w:rsidR="00AC3BE7">
        <w:rPr>
          <w:rFonts w:hint="cs"/>
          <w:rtl/>
        </w:rPr>
        <w:t>ک</w:t>
      </w:r>
      <w:r w:rsidRPr="005C1999">
        <w:rPr>
          <w:rFonts w:hint="cs"/>
          <w:rtl/>
        </w:rPr>
        <w:t>رده است و ب</w:t>
      </w:r>
      <w:r w:rsidR="00AC3BE7">
        <w:rPr>
          <w:rFonts w:hint="cs"/>
          <w:rtl/>
        </w:rPr>
        <w:t>ی</w:t>
      </w:r>
      <w:r w:rsidRPr="005C1999">
        <w:rPr>
          <w:rFonts w:hint="cs"/>
          <w:rtl/>
        </w:rPr>
        <w:t>ش از ا</w:t>
      </w:r>
      <w:r w:rsidR="00AC3BE7">
        <w:rPr>
          <w:rFonts w:hint="cs"/>
          <w:rtl/>
        </w:rPr>
        <w:t>ی</w:t>
      </w:r>
      <w:r w:rsidRPr="005C1999">
        <w:rPr>
          <w:rFonts w:hint="cs"/>
          <w:rtl/>
        </w:rPr>
        <w:t xml:space="preserve">نها در </w:t>
      </w:r>
      <w:r w:rsidR="00AC3BE7">
        <w:rPr>
          <w:rFonts w:hint="cs"/>
          <w:rtl/>
        </w:rPr>
        <w:t>ک</w:t>
      </w:r>
      <w:r w:rsidRPr="005C1999">
        <w:rPr>
          <w:rFonts w:hint="cs"/>
          <w:rtl/>
        </w:rPr>
        <w:t>تاب س</w:t>
      </w:r>
      <w:r w:rsidR="00AC3BE7">
        <w:rPr>
          <w:rFonts w:hint="cs"/>
          <w:rtl/>
        </w:rPr>
        <w:t>ی</w:t>
      </w:r>
      <w:r w:rsidRPr="005C1999">
        <w:rPr>
          <w:rFonts w:hint="cs"/>
          <w:rtl/>
        </w:rPr>
        <w:t>د ابوالقاسم ابن طاووس به نام «الاقبال» روا</w:t>
      </w:r>
      <w:r w:rsidR="00AC3BE7">
        <w:rPr>
          <w:rFonts w:hint="cs"/>
          <w:rtl/>
        </w:rPr>
        <w:t>ی</w:t>
      </w:r>
      <w:r w:rsidRPr="005C1999">
        <w:rPr>
          <w:rFonts w:hint="cs"/>
          <w:rtl/>
        </w:rPr>
        <w:t>ت شده است.</w:t>
      </w:r>
      <w:r w:rsidRPr="005C1999">
        <w:rPr>
          <w:rStyle w:val="FootnoteReference"/>
          <w:rtl/>
        </w:rPr>
        <w:footnoteReference w:id="417"/>
      </w:r>
    </w:p>
    <w:p w:rsidR="00997A76" w:rsidRPr="005C1999" w:rsidRDefault="00997A76" w:rsidP="004F6DC8">
      <w:pPr>
        <w:spacing w:before="80" w:after="80" w:line="216" w:lineRule="auto"/>
        <w:ind w:firstLine="340"/>
        <w:jc w:val="both"/>
        <w:rPr>
          <w:rtl/>
        </w:rPr>
      </w:pPr>
      <w:r w:rsidRPr="005C1999">
        <w:rPr>
          <w:rFonts w:hint="cs"/>
          <w:b/>
          <w:bCs/>
          <w:sz w:val="24"/>
          <w:rtl/>
        </w:rPr>
        <w:t>7ـ دانشمند ش</w:t>
      </w:r>
      <w:r w:rsidR="00AC3BE7">
        <w:rPr>
          <w:rFonts w:hint="cs"/>
          <w:b/>
          <w:bCs/>
          <w:sz w:val="24"/>
          <w:rtl/>
        </w:rPr>
        <w:t>ی</w:t>
      </w:r>
      <w:r w:rsidRPr="005C1999">
        <w:rPr>
          <w:rFonts w:hint="cs"/>
          <w:b/>
          <w:bCs/>
          <w:sz w:val="24"/>
          <w:rtl/>
        </w:rPr>
        <w:t>عه؛آ</w:t>
      </w:r>
      <w:r w:rsidR="00AC3BE7">
        <w:rPr>
          <w:rFonts w:hint="cs"/>
          <w:b/>
          <w:bCs/>
          <w:sz w:val="24"/>
          <w:rtl/>
        </w:rPr>
        <w:t>ی</w:t>
      </w:r>
      <w:r w:rsidRPr="005C1999">
        <w:rPr>
          <w:rFonts w:hint="cs"/>
          <w:b/>
          <w:bCs/>
          <w:sz w:val="24"/>
          <w:rtl/>
        </w:rPr>
        <w:t>ة الله العظم</w:t>
      </w:r>
      <w:r w:rsidR="00AC3BE7">
        <w:rPr>
          <w:rFonts w:hint="cs"/>
          <w:b/>
          <w:bCs/>
          <w:sz w:val="24"/>
          <w:rtl/>
        </w:rPr>
        <w:t>ی</w:t>
      </w:r>
      <w:r w:rsidRPr="005C1999">
        <w:rPr>
          <w:rFonts w:hint="cs"/>
          <w:b/>
          <w:bCs/>
          <w:sz w:val="24"/>
          <w:rtl/>
        </w:rPr>
        <w:t xml:space="preserve"> برقع</w:t>
      </w:r>
      <w:r w:rsidR="00AC3BE7">
        <w:rPr>
          <w:rFonts w:hint="cs"/>
          <w:b/>
          <w:bCs/>
          <w:sz w:val="24"/>
          <w:rtl/>
        </w:rPr>
        <w:t>ی</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د: سازندگان مذاهب به نت</w:t>
      </w:r>
      <w:r w:rsidR="00AC3BE7">
        <w:rPr>
          <w:rFonts w:hint="cs"/>
          <w:rtl/>
        </w:rPr>
        <w:t>ی</w:t>
      </w:r>
      <w:r w:rsidRPr="005C1999">
        <w:rPr>
          <w:rFonts w:hint="cs"/>
          <w:rtl/>
        </w:rPr>
        <w:t>جه‌</w:t>
      </w:r>
      <w:r w:rsidR="00AC3BE7">
        <w:rPr>
          <w:rFonts w:hint="cs"/>
          <w:rtl/>
        </w:rPr>
        <w:t>ی</w:t>
      </w:r>
      <w:r w:rsidRPr="005C1999">
        <w:rPr>
          <w:rFonts w:hint="cs"/>
          <w:rtl/>
        </w:rPr>
        <w:t xml:space="preserve"> ناگوار سخنانشان ن</w:t>
      </w:r>
      <w:r w:rsidR="00AC3BE7">
        <w:rPr>
          <w:rFonts w:hint="cs"/>
          <w:rtl/>
        </w:rPr>
        <w:t>ی</w:t>
      </w:r>
      <w:r w:rsidRPr="005C1999">
        <w:rPr>
          <w:rFonts w:hint="cs"/>
          <w:rtl/>
        </w:rPr>
        <w:t>ند</w:t>
      </w:r>
      <w:r w:rsidR="00AC3BE7">
        <w:rPr>
          <w:rFonts w:hint="cs"/>
          <w:rtl/>
        </w:rPr>
        <w:t>ی</w:t>
      </w:r>
      <w:r w:rsidRPr="005C1999">
        <w:rPr>
          <w:rFonts w:hint="cs"/>
          <w:rtl/>
        </w:rPr>
        <w:t>ش</w:t>
      </w:r>
      <w:r w:rsidR="00AC3BE7">
        <w:rPr>
          <w:rFonts w:hint="cs"/>
          <w:rtl/>
        </w:rPr>
        <w:t>ی</w:t>
      </w:r>
      <w:r w:rsidRPr="005C1999">
        <w:rPr>
          <w:rFonts w:hint="cs"/>
          <w:rtl/>
        </w:rPr>
        <w:t>دند، فقط هدفشان تخر</w:t>
      </w:r>
      <w:r w:rsidR="00AC3BE7">
        <w:rPr>
          <w:rFonts w:hint="cs"/>
          <w:rtl/>
        </w:rPr>
        <w:t>ی</w:t>
      </w:r>
      <w:r w:rsidRPr="005C1999">
        <w:rPr>
          <w:rFonts w:hint="cs"/>
          <w:rtl/>
        </w:rPr>
        <w:t>ب اسلام و ا</w:t>
      </w:r>
      <w:r w:rsidR="00AC3BE7">
        <w:rPr>
          <w:rFonts w:hint="cs"/>
          <w:rtl/>
        </w:rPr>
        <w:t>ی</w:t>
      </w:r>
      <w:r w:rsidRPr="005C1999">
        <w:rPr>
          <w:rFonts w:hint="cs"/>
          <w:rtl/>
        </w:rPr>
        <w:t>جاد چند دستگ</w:t>
      </w:r>
      <w:r w:rsidR="00AC3BE7">
        <w:rPr>
          <w:rFonts w:hint="cs"/>
          <w:rtl/>
        </w:rPr>
        <w:t>ی</w:t>
      </w:r>
      <w:r w:rsidRPr="005C1999">
        <w:rPr>
          <w:rFonts w:hint="cs"/>
          <w:rtl/>
        </w:rPr>
        <w:t xml:space="preserve"> در صفوف مسلمانان بود. </w:t>
      </w:r>
    </w:p>
    <w:p w:rsidR="00997A76" w:rsidRPr="005C1999" w:rsidRDefault="00997A76" w:rsidP="004F6DC8">
      <w:pPr>
        <w:spacing w:before="80" w:after="80" w:line="216" w:lineRule="auto"/>
        <w:ind w:firstLine="340"/>
        <w:jc w:val="both"/>
        <w:rPr>
          <w:rtl/>
        </w:rPr>
      </w:pPr>
      <w:r w:rsidRPr="005C1999">
        <w:rPr>
          <w:rFonts w:hint="cs"/>
          <w:rtl/>
        </w:rPr>
        <w:t>بنابرا</w:t>
      </w:r>
      <w:r w:rsidR="00AC3BE7">
        <w:rPr>
          <w:rFonts w:hint="cs"/>
          <w:rtl/>
        </w:rPr>
        <w:t>ی</w:t>
      </w:r>
      <w:r w:rsidRPr="005C1999">
        <w:rPr>
          <w:rFonts w:hint="cs"/>
          <w:rtl/>
        </w:rPr>
        <w:t>ن گروه</w:t>
      </w:r>
      <w:r w:rsidR="00AC3BE7">
        <w:rPr>
          <w:rFonts w:hint="cs"/>
          <w:rtl/>
        </w:rPr>
        <w:t>ی</w:t>
      </w:r>
      <w:r w:rsidRPr="005C1999">
        <w:rPr>
          <w:rFonts w:hint="cs"/>
          <w:rtl/>
        </w:rPr>
        <w:t xml:space="preserve"> از مغرض</w:t>
      </w:r>
      <w:r w:rsidR="00AC3BE7">
        <w:rPr>
          <w:rFonts w:hint="cs"/>
          <w:rtl/>
        </w:rPr>
        <w:t>ی</w:t>
      </w:r>
      <w:r w:rsidRPr="005C1999">
        <w:rPr>
          <w:rFonts w:hint="cs"/>
          <w:rtl/>
        </w:rPr>
        <w:t>ن و ب</w:t>
      </w:r>
      <w:r w:rsidR="00AC3BE7">
        <w:rPr>
          <w:rFonts w:hint="cs"/>
          <w:rtl/>
        </w:rPr>
        <w:t>ی</w:t>
      </w:r>
      <w:r w:rsidRPr="005C1999">
        <w:rPr>
          <w:rFonts w:hint="cs"/>
          <w:rtl/>
        </w:rPr>
        <w:t>‌د</w:t>
      </w:r>
      <w:r w:rsidR="00AC3BE7">
        <w:rPr>
          <w:rFonts w:hint="cs"/>
          <w:rtl/>
        </w:rPr>
        <w:t>ی</w:t>
      </w:r>
      <w:r w:rsidRPr="005C1999">
        <w:rPr>
          <w:rFonts w:hint="cs"/>
          <w:rtl/>
        </w:rPr>
        <w:t>نان فرصت را برا</w:t>
      </w:r>
      <w:r w:rsidR="00AC3BE7">
        <w:rPr>
          <w:rFonts w:hint="cs"/>
          <w:rtl/>
        </w:rPr>
        <w:t>ی</w:t>
      </w:r>
      <w:r w:rsidRPr="005C1999">
        <w:rPr>
          <w:rFonts w:hint="cs"/>
          <w:rtl/>
        </w:rPr>
        <w:t xml:space="preserve"> ا</w:t>
      </w:r>
      <w:r w:rsidR="00AC3BE7">
        <w:rPr>
          <w:rFonts w:hint="cs"/>
          <w:rtl/>
        </w:rPr>
        <w:t>ی</w:t>
      </w:r>
      <w:r w:rsidRPr="005C1999">
        <w:rPr>
          <w:rFonts w:hint="cs"/>
          <w:rtl/>
        </w:rPr>
        <w:t>جاد اختلاف م</w:t>
      </w:r>
      <w:r w:rsidR="00AC3BE7">
        <w:rPr>
          <w:rFonts w:hint="cs"/>
          <w:rtl/>
        </w:rPr>
        <w:t>ی</w:t>
      </w:r>
      <w:r w:rsidRPr="005C1999">
        <w:rPr>
          <w:rFonts w:hint="cs"/>
          <w:rtl/>
        </w:rPr>
        <w:t>ان مسلمانان مناسب د</w:t>
      </w:r>
      <w:r w:rsidR="00AC3BE7">
        <w:rPr>
          <w:rFonts w:hint="cs"/>
          <w:rtl/>
        </w:rPr>
        <w:t>ی</w:t>
      </w:r>
      <w:r w:rsidRPr="005C1999">
        <w:rPr>
          <w:rFonts w:hint="cs"/>
          <w:rtl/>
        </w:rPr>
        <w:t>ده، به جعل احاد</w:t>
      </w:r>
      <w:r w:rsidR="00AC3BE7">
        <w:rPr>
          <w:rFonts w:hint="cs"/>
          <w:rtl/>
        </w:rPr>
        <w:t>ی</w:t>
      </w:r>
      <w:r w:rsidRPr="005C1999">
        <w:rPr>
          <w:rFonts w:hint="cs"/>
          <w:rtl/>
        </w:rPr>
        <w:t xml:space="preserve">ث رو آوردند </w:t>
      </w:r>
      <w:r w:rsidR="00AC3BE7">
        <w:rPr>
          <w:rFonts w:hint="cs"/>
          <w:rtl/>
        </w:rPr>
        <w:t>ک</w:t>
      </w:r>
      <w:r w:rsidRPr="005C1999">
        <w:rPr>
          <w:rFonts w:hint="cs"/>
          <w:rtl/>
        </w:rPr>
        <w:t>ه نت</w:t>
      </w:r>
      <w:r w:rsidR="00AC3BE7">
        <w:rPr>
          <w:rFonts w:hint="cs"/>
          <w:rtl/>
        </w:rPr>
        <w:t>ی</w:t>
      </w:r>
      <w:r w:rsidRPr="005C1999">
        <w:rPr>
          <w:rFonts w:hint="cs"/>
          <w:rtl/>
        </w:rPr>
        <w:t>جه‌</w:t>
      </w:r>
      <w:r w:rsidR="00AC3BE7">
        <w:rPr>
          <w:rFonts w:hint="cs"/>
          <w:rtl/>
        </w:rPr>
        <w:t>ی</w:t>
      </w:r>
      <w:r w:rsidRPr="005C1999">
        <w:rPr>
          <w:rFonts w:hint="cs"/>
          <w:rtl/>
        </w:rPr>
        <w:t xml:space="preserve"> هم</w:t>
      </w:r>
      <w:r w:rsidR="00AC3BE7">
        <w:rPr>
          <w:rFonts w:hint="cs"/>
          <w:rtl/>
        </w:rPr>
        <w:t>ی</w:t>
      </w:r>
      <w:r w:rsidRPr="005C1999">
        <w:rPr>
          <w:rFonts w:hint="cs"/>
          <w:rtl/>
        </w:rPr>
        <w:t>ن روا</w:t>
      </w:r>
      <w:r w:rsidR="00AC3BE7">
        <w:rPr>
          <w:rFonts w:hint="cs"/>
          <w:rtl/>
        </w:rPr>
        <w:t>ی</w:t>
      </w:r>
      <w:r w:rsidRPr="005C1999">
        <w:rPr>
          <w:rFonts w:hint="cs"/>
          <w:rtl/>
        </w:rPr>
        <w:t>ات دروغ</w:t>
      </w:r>
      <w:r w:rsidR="00AC3BE7">
        <w:rPr>
          <w:rFonts w:hint="cs"/>
          <w:rtl/>
        </w:rPr>
        <w:t>ی</w:t>
      </w:r>
      <w:r w:rsidRPr="005C1999">
        <w:rPr>
          <w:rFonts w:hint="cs"/>
          <w:rtl/>
        </w:rPr>
        <w:t xml:space="preserve">ن مذاهب متعدد بوجود آمد و با </w:t>
      </w:r>
      <w:r w:rsidR="00AC3BE7">
        <w:rPr>
          <w:rFonts w:hint="cs"/>
          <w:rtl/>
        </w:rPr>
        <w:t>ک</w:t>
      </w:r>
      <w:r w:rsidRPr="005C1999">
        <w:rPr>
          <w:rFonts w:hint="cs"/>
          <w:rtl/>
        </w:rPr>
        <w:t>مال تأسف بس</w:t>
      </w:r>
      <w:r w:rsidR="00AC3BE7">
        <w:rPr>
          <w:rFonts w:hint="cs"/>
          <w:rtl/>
        </w:rPr>
        <w:t>ی</w:t>
      </w:r>
      <w:r w:rsidRPr="005C1999">
        <w:rPr>
          <w:rFonts w:hint="cs"/>
          <w:rtl/>
        </w:rPr>
        <w:t>ار</w:t>
      </w:r>
      <w:r w:rsidR="00AC3BE7">
        <w:rPr>
          <w:rFonts w:hint="cs"/>
          <w:rtl/>
        </w:rPr>
        <w:t>ی</w:t>
      </w:r>
      <w:r w:rsidRPr="005C1999">
        <w:rPr>
          <w:rFonts w:hint="cs"/>
          <w:rtl/>
        </w:rPr>
        <w:t xml:space="preserve"> از علما</w:t>
      </w:r>
      <w:r w:rsidR="00AC3BE7">
        <w:rPr>
          <w:rFonts w:hint="cs"/>
          <w:rtl/>
        </w:rPr>
        <w:t>ی</w:t>
      </w:r>
      <w:r w:rsidRPr="005C1999">
        <w:rPr>
          <w:rFonts w:hint="cs"/>
          <w:rtl/>
        </w:rPr>
        <w:t xml:space="preserve"> مسلمان و مذهب</w:t>
      </w:r>
      <w:r w:rsidR="00AC3BE7">
        <w:rPr>
          <w:rFonts w:hint="cs"/>
          <w:rtl/>
        </w:rPr>
        <w:t>ی</w:t>
      </w:r>
      <w:r w:rsidRPr="005C1999">
        <w:rPr>
          <w:rFonts w:hint="cs"/>
          <w:rtl/>
        </w:rPr>
        <w:t>ون، از رو</w:t>
      </w:r>
      <w:r w:rsidR="00AC3BE7">
        <w:rPr>
          <w:rFonts w:hint="cs"/>
          <w:rtl/>
        </w:rPr>
        <w:t>ی</w:t>
      </w:r>
      <w:r w:rsidRPr="005C1999">
        <w:rPr>
          <w:rFonts w:hint="cs"/>
          <w:rtl/>
        </w:rPr>
        <w:t xml:space="preserve"> ساده لوح</w:t>
      </w:r>
      <w:r w:rsidR="00AC3BE7">
        <w:rPr>
          <w:rFonts w:hint="cs"/>
          <w:rtl/>
        </w:rPr>
        <w:t>ی</w:t>
      </w:r>
      <w:r w:rsidRPr="005C1999">
        <w:rPr>
          <w:rFonts w:hint="cs"/>
          <w:rtl/>
        </w:rPr>
        <w:t xml:space="preserve"> احاد</w:t>
      </w:r>
      <w:r w:rsidR="00AC3BE7">
        <w:rPr>
          <w:rFonts w:hint="cs"/>
          <w:rtl/>
        </w:rPr>
        <w:t>ی</w:t>
      </w:r>
      <w:r w:rsidRPr="005C1999">
        <w:rPr>
          <w:rFonts w:hint="cs"/>
          <w:rtl/>
        </w:rPr>
        <w:t>ث جعل</w:t>
      </w:r>
      <w:r w:rsidR="00AC3BE7">
        <w:rPr>
          <w:rFonts w:hint="cs"/>
          <w:rtl/>
        </w:rPr>
        <w:t>ی</w:t>
      </w:r>
      <w:r w:rsidRPr="005C1999">
        <w:rPr>
          <w:rFonts w:hint="cs"/>
          <w:rtl/>
        </w:rPr>
        <w:t xml:space="preserve"> را پذ</w:t>
      </w:r>
      <w:r w:rsidR="00AC3BE7">
        <w:rPr>
          <w:rFonts w:hint="cs"/>
          <w:rtl/>
        </w:rPr>
        <w:t>ی</w:t>
      </w:r>
      <w:r w:rsidRPr="005C1999">
        <w:rPr>
          <w:rFonts w:hint="cs"/>
          <w:rtl/>
        </w:rPr>
        <w:t xml:space="preserve">رفتند و در </w:t>
      </w:r>
      <w:r w:rsidR="00AC3BE7">
        <w:rPr>
          <w:rFonts w:hint="cs"/>
          <w:rtl/>
        </w:rPr>
        <w:t>ک</w:t>
      </w:r>
      <w:r w:rsidRPr="005C1999">
        <w:rPr>
          <w:rFonts w:hint="cs"/>
          <w:rtl/>
        </w:rPr>
        <w:t>تابها</w:t>
      </w:r>
      <w:r w:rsidR="00AC3BE7">
        <w:rPr>
          <w:rFonts w:hint="cs"/>
          <w:rtl/>
        </w:rPr>
        <w:t>ی</w:t>
      </w:r>
      <w:r w:rsidRPr="005C1999">
        <w:rPr>
          <w:rFonts w:hint="cs"/>
          <w:rtl/>
        </w:rPr>
        <w:t xml:space="preserve"> خود گنجان</w:t>
      </w:r>
      <w:r w:rsidR="00AC3BE7">
        <w:rPr>
          <w:rFonts w:hint="cs"/>
          <w:rtl/>
        </w:rPr>
        <w:t>ی</w:t>
      </w:r>
      <w:r w:rsidRPr="005C1999">
        <w:rPr>
          <w:rFonts w:hint="cs"/>
          <w:rtl/>
        </w:rPr>
        <w:t>دند، همه‌</w:t>
      </w:r>
      <w:r w:rsidR="00AC3BE7">
        <w:rPr>
          <w:rFonts w:hint="cs"/>
          <w:rtl/>
        </w:rPr>
        <w:t>ی</w:t>
      </w:r>
      <w:r w:rsidRPr="005C1999">
        <w:rPr>
          <w:rFonts w:hint="cs"/>
          <w:rtl/>
        </w:rPr>
        <w:t xml:space="preserve"> ا</w:t>
      </w:r>
      <w:r w:rsidR="00AC3BE7">
        <w:rPr>
          <w:rFonts w:hint="cs"/>
          <w:rtl/>
        </w:rPr>
        <w:t>ی</w:t>
      </w:r>
      <w:r w:rsidRPr="005C1999">
        <w:rPr>
          <w:rFonts w:hint="cs"/>
          <w:rtl/>
        </w:rPr>
        <w:t xml:space="preserve">نها در قرن سوم </w:t>
      </w:r>
      <w:r w:rsidR="00AC3BE7">
        <w:rPr>
          <w:rFonts w:hint="cs"/>
          <w:rtl/>
        </w:rPr>
        <w:t>ک</w:t>
      </w:r>
      <w:r w:rsidRPr="005C1999">
        <w:rPr>
          <w:rFonts w:hint="cs"/>
          <w:rtl/>
        </w:rPr>
        <w:t>ه دولت اسلام</w:t>
      </w:r>
      <w:r w:rsidR="00AC3BE7">
        <w:rPr>
          <w:rFonts w:hint="cs"/>
          <w:rtl/>
        </w:rPr>
        <w:t>ی</w:t>
      </w:r>
      <w:r w:rsidRPr="005C1999">
        <w:rPr>
          <w:rFonts w:hint="cs"/>
          <w:rtl/>
        </w:rPr>
        <w:t xml:space="preserve"> در اوج قدرت بسر م</w:t>
      </w:r>
      <w:r w:rsidR="00AC3BE7">
        <w:rPr>
          <w:rFonts w:hint="cs"/>
          <w:rtl/>
        </w:rPr>
        <w:t>ی</w:t>
      </w:r>
      <w:r w:rsidRPr="005C1999">
        <w:rPr>
          <w:rFonts w:hint="cs"/>
          <w:rtl/>
        </w:rPr>
        <w:t>‌برد اتفاق افتاد، ز</w:t>
      </w:r>
      <w:r w:rsidR="00AC3BE7">
        <w:rPr>
          <w:rFonts w:hint="cs"/>
          <w:rtl/>
        </w:rPr>
        <w:t>ی</w:t>
      </w:r>
      <w:r w:rsidRPr="005C1999">
        <w:rPr>
          <w:rFonts w:hint="cs"/>
          <w:rtl/>
        </w:rPr>
        <w:t>را مغرض</w:t>
      </w:r>
      <w:r w:rsidR="00AC3BE7">
        <w:rPr>
          <w:rFonts w:hint="cs"/>
          <w:rtl/>
        </w:rPr>
        <w:t>ی</w:t>
      </w:r>
      <w:r w:rsidRPr="005C1999">
        <w:rPr>
          <w:rFonts w:hint="cs"/>
          <w:rtl/>
        </w:rPr>
        <w:t>ن و حسودان چشم د</w:t>
      </w:r>
      <w:r w:rsidR="00AC3BE7">
        <w:rPr>
          <w:rFonts w:hint="cs"/>
          <w:rtl/>
        </w:rPr>
        <w:t>ی</w:t>
      </w:r>
      <w:r w:rsidRPr="005C1999">
        <w:rPr>
          <w:rFonts w:hint="cs"/>
          <w:rtl/>
        </w:rPr>
        <w:t>دن دولت مقتدر اسلام</w:t>
      </w:r>
      <w:r w:rsidR="00AC3BE7">
        <w:rPr>
          <w:rFonts w:hint="cs"/>
          <w:rtl/>
        </w:rPr>
        <w:t>ی</w:t>
      </w:r>
      <w:r w:rsidRPr="005C1999">
        <w:rPr>
          <w:rFonts w:hint="cs"/>
          <w:rtl/>
        </w:rPr>
        <w:t xml:space="preserve"> را نداشتند، بنابرا</w:t>
      </w:r>
      <w:r w:rsidR="00AC3BE7">
        <w:rPr>
          <w:rFonts w:hint="cs"/>
          <w:rtl/>
        </w:rPr>
        <w:t>ی</w:t>
      </w:r>
      <w:r w:rsidRPr="005C1999">
        <w:rPr>
          <w:rFonts w:hint="cs"/>
          <w:rtl/>
        </w:rPr>
        <w:t>ن تظاهر به مسلمان</w:t>
      </w:r>
      <w:r w:rsidR="00AC3BE7">
        <w:rPr>
          <w:rFonts w:hint="cs"/>
          <w:rtl/>
        </w:rPr>
        <w:t>ی</w:t>
      </w:r>
      <w:r w:rsidRPr="005C1999">
        <w:rPr>
          <w:rFonts w:hint="cs"/>
          <w:rtl/>
        </w:rPr>
        <w:t xml:space="preserve"> نموده، وارد صفوف مسلمانان شدند تا اسلام را از داخل تخر</w:t>
      </w:r>
      <w:r w:rsidR="00AC3BE7">
        <w:rPr>
          <w:rFonts w:hint="cs"/>
          <w:rtl/>
        </w:rPr>
        <w:t>ی</w:t>
      </w:r>
      <w:r w:rsidRPr="005C1999">
        <w:rPr>
          <w:rFonts w:hint="cs"/>
          <w:rtl/>
        </w:rPr>
        <w:t xml:space="preserve">ب </w:t>
      </w:r>
      <w:r w:rsidR="00AC3BE7">
        <w:rPr>
          <w:rFonts w:hint="cs"/>
          <w:rtl/>
        </w:rPr>
        <w:t>ک</w:t>
      </w:r>
      <w:r w:rsidRPr="005C1999">
        <w:rPr>
          <w:rFonts w:hint="cs"/>
          <w:rtl/>
        </w:rPr>
        <w:t>نند. و برا</w:t>
      </w:r>
      <w:r w:rsidR="00AC3BE7">
        <w:rPr>
          <w:rFonts w:hint="cs"/>
          <w:rtl/>
        </w:rPr>
        <w:t>ی</w:t>
      </w:r>
      <w:r w:rsidRPr="005C1999">
        <w:rPr>
          <w:rFonts w:hint="cs"/>
          <w:rtl/>
        </w:rPr>
        <w:t xml:space="preserve"> ا</w:t>
      </w:r>
      <w:r w:rsidR="00AC3BE7">
        <w:rPr>
          <w:rFonts w:hint="cs"/>
          <w:rtl/>
        </w:rPr>
        <w:t>ی</w:t>
      </w:r>
      <w:r w:rsidRPr="005C1999">
        <w:rPr>
          <w:rFonts w:hint="cs"/>
          <w:rtl/>
        </w:rPr>
        <w:t>ن منظور احاد</w:t>
      </w:r>
      <w:r w:rsidR="00AC3BE7">
        <w:rPr>
          <w:rFonts w:hint="cs"/>
          <w:rtl/>
        </w:rPr>
        <w:t>ی</w:t>
      </w:r>
      <w:r w:rsidRPr="005C1999">
        <w:rPr>
          <w:rFonts w:hint="cs"/>
          <w:rtl/>
        </w:rPr>
        <w:t>ث دروغ</w:t>
      </w:r>
      <w:r w:rsidR="00AC3BE7">
        <w:rPr>
          <w:rFonts w:hint="cs"/>
          <w:rtl/>
        </w:rPr>
        <w:t>ی</w:t>
      </w:r>
      <w:r w:rsidRPr="005C1999">
        <w:rPr>
          <w:rFonts w:hint="cs"/>
          <w:rtl/>
        </w:rPr>
        <w:t>ن ساختند و تحو</w:t>
      </w:r>
      <w:r w:rsidR="00AC3BE7">
        <w:rPr>
          <w:rFonts w:hint="cs"/>
          <w:rtl/>
        </w:rPr>
        <w:t>ی</w:t>
      </w:r>
      <w:r w:rsidRPr="005C1999">
        <w:rPr>
          <w:rFonts w:hint="cs"/>
          <w:rtl/>
        </w:rPr>
        <w:t>ل مذهب</w:t>
      </w:r>
      <w:r w:rsidR="00AC3BE7">
        <w:rPr>
          <w:rFonts w:hint="cs"/>
          <w:rtl/>
        </w:rPr>
        <w:t>ی</w:t>
      </w:r>
      <w:r w:rsidRPr="005C1999">
        <w:rPr>
          <w:rFonts w:hint="cs"/>
          <w:rtl/>
        </w:rPr>
        <w:t>ها</w:t>
      </w:r>
      <w:r w:rsidR="00AC3BE7">
        <w:rPr>
          <w:rFonts w:hint="cs"/>
          <w:rtl/>
        </w:rPr>
        <w:t>ی</w:t>
      </w:r>
      <w:r w:rsidRPr="005C1999">
        <w:rPr>
          <w:rFonts w:hint="cs"/>
          <w:rtl/>
        </w:rPr>
        <w:t xml:space="preserve"> متعصب دادند و آنها با تاو</w:t>
      </w:r>
      <w:r w:rsidR="00AC3BE7">
        <w:rPr>
          <w:rFonts w:hint="cs"/>
          <w:rtl/>
        </w:rPr>
        <w:t>ی</w:t>
      </w:r>
      <w:r w:rsidRPr="005C1999">
        <w:rPr>
          <w:rFonts w:hint="cs"/>
          <w:rtl/>
        </w:rPr>
        <w:t>ل و توج</w:t>
      </w:r>
      <w:r w:rsidR="00AC3BE7">
        <w:rPr>
          <w:rFonts w:hint="cs"/>
          <w:rtl/>
        </w:rPr>
        <w:t>ی</w:t>
      </w:r>
      <w:r w:rsidRPr="005C1999">
        <w:rPr>
          <w:rFonts w:hint="cs"/>
          <w:rtl/>
        </w:rPr>
        <w:t>ه، صحت چن</w:t>
      </w:r>
      <w:r w:rsidR="00AC3BE7">
        <w:rPr>
          <w:rFonts w:hint="cs"/>
          <w:rtl/>
        </w:rPr>
        <w:t>ی</w:t>
      </w:r>
      <w:r w:rsidRPr="005C1999">
        <w:rPr>
          <w:rFonts w:hint="cs"/>
          <w:rtl/>
        </w:rPr>
        <w:t>ن روا</w:t>
      </w:r>
      <w:r w:rsidR="00AC3BE7">
        <w:rPr>
          <w:rFonts w:hint="cs"/>
          <w:rtl/>
        </w:rPr>
        <w:t>ی</w:t>
      </w:r>
      <w:r w:rsidRPr="005C1999">
        <w:rPr>
          <w:rFonts w:hint="cs"/>
          <w:rtl/>
        </w:rPr>
        <w:t>ات</w:t>
      </w:r>
      <w:r w:rsidR="00AC3BE7">
        <w:rPr>
          <w:rFonts w:hint="cs"/>
          <w:rtl/>
        </w:rPr>
        <w:t>ی</w:t>
      </w:r>
      <w:r w:rsidRPr="005C1999">
        <w:rPr>
          <w:rFonts w:hint="cs"/>
          <w:rtl/>
        </w:rPr>
        <w:t xml:space="preserve"> را مورد تا</w:t>
      </w:r>
      <w:r w:rsidR="00AC3BE7">
        <w:rPr>
          <w:rFonts w:hint="cs"/>
          <w:rtl/>
        </w:rPr>
        <w:t>یی</w:t>
      </w:r>
      <w:r w:rsidRPr="005C1999">
        <w:rPr>
          <w:rFonts w:hint="cs"/>
          <w:rtl/>
        </w:rPr>
        <w:t xml:space="preserve">د قرار داده، به </w:t>
      </w:r>
      <w:r w:rsidR="00AC3BE7">
        <w:rPr>
          <w:rFonts w:hint="cs"/>
          <w:rtl/>
        </w:rPr>
        <w:t>ک</w:t>
      </w:r>
      <w:r w:rsidRPr="005C1999">
        <w:rPr>
          <w:rFonts w:hint="cs"/>
          <w:rtl/>
        </w:rPr>
        <w:t>م</w:t>
      </w:r>
      <w:r w:rsidR="00AC3BE7">
        <w:rPr>
          <w:rFonts w:hint="cs"/>
          <w:rtl/>
        </w:rPr>
        <w:t>ک</w:t>
      </w:r>
      <w:r w:rsidRPr="005C1999">
        <w:rPr>
          <w:rFonts w:hint="cs"/>
          <w:rtl/>
        </w:rPr>
        <w:t xml:space="preserve"> آن در پ</w:t>
      </w:r>
      <w:r w:rsidR="00AC3BE7">
        <w:rPr>
          <w:rFonts w:hint="cs"/>
          <w:rtl/>
        </w:rPr>
        <w:t>ی</w:t>
      </w:r>
      <w:r w:rsidRPr="005C1999">
        <w:rPr>
          <w:rFonts w:hint="cs"/>
          <w:rtl/>
        </w:rPr>
        <w:t xml:space="preserve"> تقو</w:t>
      </w:r>
      <w:r w:rsidR="00AC3BE7">
        <w:rPr>
          <w:rFonts w:hint="cs"/>
          <w:rtl/>
        </w:rPr>
        <w:t>ی</w:t>
      </w:r>
      <w:r w:rsidRPr="005C1999">
        <w:rPr>
          <w:rFonts w:hint="cs"/>
          <w:rtl/>
        </w:rPr>
        <w:t>ت مذهب باطل خو</w:t>
      </w:r>
      <w:r w:rsidR="00AC3BE7">
        <w:rPr>
          <w:rFonts w:hint="cs"/>
          <w:rtl/>
        </w:rPr>
        <w:t>ی</w:t>
      </w:r>
      <w:r w:rsidRPr="005C1999">
        <w:rPr>
          <w:rFonts w:hint="cs"/>
          <w:rtl/>
        </w:rPr>
        <w:t>ش بر آمدند و از طرف</w:t>
      </w:r>
      <w:r w:rsidR="00AC3BE7">
        <w:rPr>
          <w:rFonts w:hint="cs"/>
          <w:rtl/>
        </w:rPr>
        <w:t>ی</w:t>
      </w:r>
      <w:r w:rsidRPr="005C1999">
        <w:rPr>
          <w:rFonts w:hint="cs"/>
          <w:rtl/>
        </w:rPr>
        <w:t xml:space="preserve"> 90% ا</w:t>
      </w:r>
      <w:r w:rsidR="00AC3BE7">
        <w:rPr>
          <w:rFonts w:hint="cs"/>
          <w:rtl/>
        </w:rPr>
        <w:t>ی</w:t>
      </w:r>
      <w:r w:rsidRPr="005C1999">
        <w:rPr>
          <w:rFonts w:hint="cs"/>
          <w:rtl/>
        </w:rPr>
        <w:t>ن روا</w:t>
      </w:r>
      <w:r w:rsidR="00AC3BE7">
        <w:rPr>
          <w:rFonts w:hint="cs"/>
          <w:rtl/>
        </w:rPr>
        <w:t>ی</w:t>
      </w:r>
      <w:r w:rsidRPr="005C1999">
        <w:rPr>
          <w:rFonts w:hint="cs"/>
          <w:rtl/>
        </w:rPr>
        <w:t>ات با قرآن در تضاد بود از ا</w:t>
      </w:r>
      <w:r w:rsidR="00AC3BE7">
        <w:rPr>
          <w:rFonts w:hint="cs"/>
          <w:rtl/>
        </w:rPr>
        <w:t>ی</w:t>
      </w:r>
      <w:r w:rsidRPr="005C1999">
        <w:rPr>
          <w:rFonts w:hint="cs"/>
          <w:rtl/>
        </w:rPr>
        <w:t>نرو باعث پد</w:t>
      </w:r>
      <w:r w:rsidR="00AC3BE7">
        <w:rPr>
          <w:rFonts w:hint="cs"/>
          <w:rtl/>
        </w:rPr>
        <w:t>ی</w:t>
      </w:r>
      <w:r w:rsidRPr="005C1999">
        <w:rPr>
          <w:rFonts w:hint="cs"/>
          <w:rtl/>
        </w:rPr>
        <w:t>د آمدن مذاهب</w:t>
      </w:r>
      <w:r w:rsidR="00AC3BE7">
        <w:rPr>
          <w:rFonts w:hint="cs"/>
          <w:rtl/>
        </w:rPr>
        <w:t>ی</w:t>
      </w:r>
      <w:r w:rsidRPr="005C1999">
        <w:rPr>
          <w:rFonts w:hint="cs"/>
          <w:rtl/>
        </w:rPr>
        <w:t xml:space="preserve"> شدند </w:t>
      </w:r>
      <w:r w:rsidR="00AC3BE7">
        <w:rPr>
          <w:rFonts w:hint="cs"/>
          <w:rtl/>
        </w:rPr>
        <w:t>ک</w:t>
      </w:r>
      <w:r w:rsidRPr="005C1999">
        <w:rPr>
          <w:rFonts w:hint="cs"/>
          <w:rtl/>
        </w:rPr>
        <w:t xml:space="preserve">ه سخنان و </w:t>
      </w:r>
      <w:r w:rsidR="00AC3BE7">
        <w:rPr>
          <w:rFonts w:hint="cs"/>
          <w:rtl/>
        </w:rPr>
        <w:t>ک</w:t>
      </w:r>
      <w:r w:rsidRPr="005C1999">
        <w:rPr>
          <w:rFonts w:hint="cs"/>
          <w:rtl/>
        </w:rPr>
        <w:t>ردار پ</w:t>
      </w:r>
      <w:r w:rsidR="00AC3BE7">
        <w:rPr>
          <w:rFonts w:hint="cs"/>
          <w:rtl/>
        </w:rPr>
        <w:t>ی</w:t>
      </w:r>
      <w:r w:rsidRPr="005C1999">
        <w:rPr>
          <w:rFonts w:hint="cs"/>
          <w:rtl/>
        </w:rPr>
        <w:t>روانشان ذره‌ا</w:t>
      </w:r>
      <w:r w:rsidR="00AC3BE7">
        <w:rPr>
          <w:rFonts w:hint="cs"/>
          <w:rtl/>
        </w:rPr>
        <w:t>ی</w:t>
      </w:r>
      <w:r w:rsidRPr="005C1999">
        <w:rPr>
          <w:rFonts w:hint="cs"/>
          <w:rtl/>
        </w:rPr>
        <w:t xml:space="preserve"> با قرآن همخوان</w:t>
      </w:r>
      <w:r w:rsidR="00AC3BE7">
        <w:rPr>
          <w:rFonts w:hint="cs"/>
          <w:rtl/>
        </w:rPr>
        <w:t>ی</w:t>
      </w:r>
      <w:r w:rsidRPr="005C1999">
        <w:rPr>
          <w:rFonts w:hint="cs"/>
          <w:rtl/>
        </w:rPr>
        <w:t xml:space="preserve"> نداشت و در سا</w:t>
      </w:r>
      <w:r w:rsidR="00AC3BE7">
        <w:rPr>
          <w:rFonts w:hint="cs"/>
          <w:rtl/>
        </w:rPr>
        <w:t>ی</w:t>
      </w:r>
      <w:r w:rsidRPr="005C1999">
        <w:rPr>
          <w:rFonts w:hint="cs"/>
          <w:rtl/>
        </w:rPr>
        <w:t>ه آن ار</w:t>
      </w:r>
      <w:r w:rsidR="00AC3BE7">
        <w:rPr>
          <w:rFonts w:hint="cs"/>
          <w:rtl/>
        </w:rPr>
        <w:t>ک</w:t>
      </w:r>
      <w:r w:rsidRPr="005C1999">
        <w:rPr>
          <w:rFonts w:hint="cs"/>
          <w:rtl/>
        </w:rPr>
        <w:t>ان و اصول</w:t>
      </w:r>
      <w:r w:rsidR="00AC3BE7">
        <w:rPr>
          <w:rFonts w:hint="cs"/>
          <w:rtl/>
        </w:rPr>
        <w:t>ی</w:t>
      </w:r>
      <w:r w:rsidRPr="005C1999">
        <w:rPr>
          <w:rFonts w:hint="cs"/>
          <w:rtl/>
        </w:rPr>
        <w:t xml:space="preserve"> برا</w:t>
      </w:r>
      <w:r w:rsidR="00AC3BE7">
        <w:rPr>
          <w:rFonts w:hint="cs"/>
          <w:rtl/>
        </w:rPr>
        <w:t>ی</w:t>
      </w:r>
      <w:r w:rsidRPr="005C1999">
        <w:rPr>
          <w:rFonts w:hint="cs"/>
          <w:rtl/>
        </w:rPr>
        <w:t xml:space="preserve"> د</w:t>
      </w:r>
      <w:r w:rsidR="00AC3BE7">
        <w:rPr>
          <w:rFonts w:hint="cs"/>
          <w:rtl/>
        </w:rPr>
        <w:t>ی</w:t>
      </w:r>
      <w:r w:rsidRPr="005C1999">
        <w:rPr>
          <w:rFonts w:hint="cs"/>
          <w:rtl/>
        </w:rPr>
        <w:t xml:space="preserve">ن وضع نمودند </w:t>
      </w:r>
      <w:r w:rsidR="00AC3BE7">
        <w:rPr>
          <w:rFonts w:hint="cs"/>
          <w:rtl/>
        </w:rPr>
        <w:t>ک</w:t>
      </w:r>
      <w:r w:rsidRPr="005C1999">
        <w:rPr>
          <w:rFonts w:hint="cs"/>
          <w:rtl/>
        </w:rPr>
        <w:t>ه خدا و پ</w:t>
      </w:r>
      <w:r w:rsidR="00AC3BE7">
        <w:rPr>
          <w:rFonts w:hint="cs"/>
          <w:rtl/>
        </w:rPr>
        <w:t>ی</w:t>
      </w:r>
      <w:r w:rsidRPr="005C1999">
        <w:rPr>
          <w:rFonts w:hint="cs"/>
          <w:rtl/>
        </w:rPr>
        <w:t>امبر نگفته بودند اصلاً بهتر است بگوئ</w:t>
      </w:r>
      <w:r w:rsidR="00AC3BE7">
        <w:rPr>
          <w:rFonts w:hint="cs"/>
          <w:rtl/>
        </w:rPr>
        <w:t>ی</w:t>
      </w:r>
      <w:r w:rsidRPr="005C1999">
        <w:rPr>
          <w:rFonts w:hint="cs"/>
          <w:rtl/>
        </w:rPr>
        <w:t>م د</w:t>
      </w:r>
      <w:r w:rsidR="00AC3BE7">
        <w:rPr>
          <w:rFonts w:hint="cs"/>
          <w:rtl/>
        </w:rPr>
        <w:t>ی</w:t>
      </w:r>
      <w:r w:rsidRPr="005C1999">
        <w:rPr>
          <w:rFonts w:hint="cs"/>
          <w:rtl/>
        </w:rPr>
        <w:t>ن جد</w:t>
      </w:r>
      <w:r w:rsidR="00AC3BE7">
        <w:rPr>
          <w:rFonts w:hint="cs"/>
          <w:rtl/>
        </w:rPr>
        <w:t>ی</w:t>
      </w:r>
      <w:r w:rsidRPr="005C1999">
        <w:rPr>
          <w:rFonts w:hint="cs"/>
          <w:rtl/>
        </w:rPr>
        <w:t>د</w:t>
      </w:r>
      <w:r w:rsidR="00AC3BE7">
        <w:rPr>
          <w:rFonts w:hint="cs"/>
          <w:rtl/>
        </w:rPr>
        <w:t>ی</w:t>
      </w:r>
      <w:r w:rsidRPr="005C1999">
        <w:rPr>
          <w:rFonts w:hint="cs"/>
          <w:rtl/>
        </w:rPr>
        <w:t xml:space="preserve"> وضع </w:t>
      </w:r>
      <w:r w:rsidR="00AC3BE7">
        <w:rPr>
          <w:rFonts w:hint="cs"/>
          <w:rtl/>
        </w:rPr>
        <w:t>ک</w:t>
      </w:r>
      <w:r w:rsidRPr="005C1999">
        <w:rPr>
          <w:rFonts w:hint="cs"/>
          <w:rtl/>
        </w:rPr>
        <w:t xml:space="preserve">ردند. </w:t>
      </w:r>
    </w:p>
    <w:p w:rsidR="00997A76" w:rsidRPr="005C1999" w:rsidRDefault="00997A76" w:rsidP="004F6DC8">
      <w:pPr>
        <w:spacing w:before="80" w:after="80" w:line="216" w:lineRule="auto"/>
        <w:ind w:firstLine="340"/>
        <w:jc w:val="both"/>
        <w:rPr>
          <w:rtl/>
        </w:rPr>
      </w:pPr>
      <w:r w:rsidRPr="005C1999">
        <w:rPr>
          <w:rFonts w:hint="cs"/>
          <w:rtl/>
        </w:rPr>
        <w:t>بعنوان مثال هزاران حد</w:t>
      </w:r>
      <w:r w:rsidR="00AC3BE7">
        <w:rPr>
          <w:rFonts w:hint="cs"/>
          <w:rtl/>
        </w:rPr>
        <w:t>ی</w:t>
      </w:r>
      <w:r w:rsidRPr="005C1999">
        <w:rPr>
          <w:rFonts w:hint="cs"/>
          <w:rtl/>
        </w:rPr>
        <w:t>ث و معجزه در اثبات امامت اله</w:t>
      </w:r>
      <w:r w:rsidR="00AC3BE7">
        <w:rPr>
          <w:rFonts w:hint="cs"/>
          <w:rtl/>
        </w:rPr>
        <w:t>ی</w:t>
      </w:r>
      <w:r w:rsidRPr="005C1999">
        <w:rPr>
          <w:rFonts w:hint="cs"/>
          <w:rtl/>
        </w:rPr>
        <w:t xml:space="preserve"> ساختند و ان</w:t>
      </w:r>
      <w:r w:rsidR="00AC3BE7">
        <w:rPr>
          <w:rFonts w:hint="cs"/>
          <w:rtl/>
        </w:rPr>
        <w:t>ک</w:t>
      </w:r>
      <w:r w:rsidRPr="005C1999">
        <w:rPr>
          <w:rFonts w:hint="cs"/>
          <w:rtl/>
        </w:rPr>
        <w:t xml:space="preserve">ار آنرا </w:t>
      </w:r>
      <w:r w:rsidR="00AC3BE7">
        <w:rPr>
          <w:rFonts w:hint="cs"/>
          <w:rtl/>
        </w:rPr>
        <w:t>ک</w:t>
      </w:r>
      <w:r w:rsidRPr="005C1999">
        <w:rPr>
          <w:rFonts w:hint="cs"/>
          <w:rtl/>
        </w:rPr>
        <w:t>فر تلق</w:t>
      </w:r>
      <w:r w:rsidR="00AC3BE7">
        <w:rPr>
          <w:rFonts w:hint="cs"/>
          <w:rtl/>
        </w:rPr>
        <w:t>ی</w:t>
      </w:r>
      <w:r w:rsidRPr="005C1999">
        <w:rPr>
          <w:rFonts w:hint="cs"/>
          <w:rtl/>
        </w:rPr>
        <w:t xml:space="preserve"> نمودند و خرافات و دروغها را حجت نام</w:t>
      </w:r>
      <w:r w:rsidR="00AC3BE7">
        <w:rPr>
          <w:rFonts w:hint="cs"/>
          <w:rtl/>
        </w:rPr>
        <w:t>ی</w:t>
      </w:r>
      <w:r w:rsidRPr="005C1999">
        <w:rPr>
          <w:rFonts w:hint="cs"/>
          <w:rtl/>
        </w:rPr>
        <w:t>دند در حال</w:t>
      </w:r>
      <w:r w:rsidR="00AC3BE7">
        <w:rPr>
          <w:rFonts w:hint="cs"/>
          <w:rtl/>
        </w:rPr>
        <w:t>ی</w:t>
      </w:r>
      <w:r w:rsidRPr="005C1999">
        <w:rPr>
          <w:rFonts w:hint="cs"/>
          <w:rtl/>
        </w:rPr>
        <w:t xml:space="preserve"> </w:t>
      </w:r>
      <w:r w:rsidR="00AC3BE7">
        <w:rPr>
          <w:rFonts w:hint="cs"/>
          <w:rtl/>
        </w:rPr>
        <w:t>ک</w:t>
      </w:r>
      <w:r w:rsidRPr="005C1999">
        <w:rPr>
          <w:rFonts w:hint="cs"/>
          <w:rtl/>
        </w:rPr>
        <w:t xml:space="preserve">ه خداوند به صراحت در </w:t>
      </w:r>
      <w:r w:rsidR="00AC3BE7">
        <w:rPr>
          <w:rFonts w:hint="cs"/>
          <w:rtl/>
        </w:rPr>
        <w:t>ک</w:t>
      </w:r>
      <w:r w:rsidRPr="005C1999">
        <w:rPr>
          <w:rFonts w:hint="cs"/>
          <w:rtl/>
        </w:rPr>
        <w:t>لام خو</w:t>
      </w:r>
      <w:r w:rsidR="00AC3BE7">
        <w:rPr>
          <w:rFonts w:hint="cs"/>
          <w:rtl/>
        </w:rPr>
        <w:t>ی</w:t>
      </w:r>
      <w:r w:rsidRPr="005C1999">
        <w:rPr>
          <w:rFonts w:hint="cs"/>
          <w:rtl/>
        </w:rPr>
        <w:t>ش وجود هرگونه حجت</w:t>
      </w:r>
      <w:r w:rsidR="00AC3BE7">
        <w:rPr>
          <w:rFonts w:hint="cs"/>
          <w:rtl/>
        </w:rPr>
        <w:t>ی</w:t>
      </w:r>
      <w:r w:rsidRPr="005C1999">
        <w:rPr>
          <w:rFonts w:hint="cs"/>
          <w:rtl/>
        </w:rPr>
        <w:t xml:space="preserve"> بعد از پ</w:t>
      </w:r>
      <w:r w:rsidR="00AC3BE7">
        <w:rPr>
          <w:rFonts w:hint="cs"/>
          <w:rtl/>
        </w:rPr>
        <w:t>ی</w:t>
      </w:r>
      <w:r w:rsidRPr="005C1999">
        <w:rPr>
          <w:rFonts w:hint="cs"/>
          <w:rtl/>
        </w:rPr>
        <w:t>امبران را منتف</w:t>
      </w:r>
      <w:r w:rsidR="00AC3BE7">
        <w:rPr>
          <w:rFonts w:hint="cs"/>
          <w:rtl/>
        </w:rPr>
        <w:t>ی</w:t>
      </w:r>
      <w:r w:rsidRPr="005C1999">
        <w:rPr>
          <w:rFonts w:hint="cs"/>
          <w:rtl/>
        </w:rPr>
        <w:t xml:space="preserve"> م</w:t>
      </w:r>
      <w:r w:rsidR="00AC3BE7">
        <w:rPr>
          <w:rFonts w:hint="cs"/>
          <w:rtl/>
        </w:rPr>
        <w:t>ی</w:t>
      </w:r>
      <w:r w:rsidRPr="005C1999">
        <w:rPr>
          <w:rFonts w:hint="cs"/>
          <w:rtl/>
        </w:rPr>
        <w:t xml:space="preserve">‌داند: </w:t>
      </w:r>
      <w:r w:rsidRPr="00A964A9">
        <w:rPr>
          <w:rFonts w:cs="KFGQPC Uthman Taha Naskh"/>
          <w:rtl/>
        </w:rPr>
        <w:t>رُّسُلاً مُّبَشِّرِينَ وَمُنذِرِينَ لِئَلاَّ يَكُونَ لِلنَّاسِ عَلَى اللّهِ حُجَّةٌ بَعْدَ الرُّسُلِ وَكَانَ اللّهُ عَزِيزًا حَكِيمًا</w:t>
      </w:r>
      <w:r w:rsidRPr="005C1999">
        <w:rPr>
          <w:rFonts w:hint="cs"/>
          <w:rtl/>
        </w:rPr>
        <w:t xml:space="preserve">  (نساء/165) </w:t>
      </w:r>
      <w:r w:rsidR="00721D23" w:rsidRPr="005C1999">
        <w:rPr>
          <w:rFonts w:hint="cs"/>
          <w:rtl/>
        </w:rPr>
        <w:t>(پیامبرانی مژده رسان و بیم</w:t>
      </w:r>
      <w:r w:rsidR="00721D23" w:rsidRPr="005C1999">
        <w:rPr>
          <w:rFonts w:hint="cs"/>
          <w:rtl/>
        </w:rPr>
        <w:softHyphen/>
        <w:t>دهنده (برانگیخیتم) تا مردم پس از ارسال پیامبران، عذر و بهانه</w:t>
      </w:r>
      <w:r w:rsidR="00721D23" w:rsidRPr="005C1999">
        <w:rPr>
          <w:rFonts w:hint="cs"/>
          <w:rtl/>
        </w:rPr>
        <w:softHyphen/>
        <w:t>ای در برابر الله نداشته باشند. و الله، غالبِ باحکمت است)</w:t>
      </w:r>
    </w:p>
    <w:p w:rsidR="00997A76" w:rsidRPr="005C1999" w:rsidRDefault="00997A76" w:rsidP="004F6DC8">
      <w:pPr>
        <w:spacing w:before="80" w:after="80" w:line="216" w:lineRule="auto"/>
        <w:ind w:firstLine="340"/>
        <w:jc w:val="both"/>
        <w:rPr>
          <w:rtl/>
        </w:rPr>
      </w:pPr>
      <w:r w:rsidRPr="005C1999">
        <w:rPr>
          <w:rFonts w:hint="cs"/>
          <w:rtl/>
        </w:rPr>
        <w:t>ول</w:t>
      </w:r>
      <w:r w:rsidR="00AC3BE7">
        <w:rPr>
          <w:rFonts w:hint="cs"/>
          <w:rtl/>
        </w:rPr>
        <w:t>ی</w:t>
      </w:r>
      <w:r w:rsidRPr="005C1999">
        <w:rPr>
          <w:rFonts w:hint="cs"/>
          <w:rtl/>
        </w:rPr>
        <w:t xml:space="preserve"> مذهب سازان از امام نقل م</w:t>
      </w:r>
      <w:r w:rsidR="00AC3BE7">
        <w:rPr>
          <w:rFonts w:hint="cs"/>
          <w:rtl/>
        </w:rPr>
        <w:t>ی</w:t>
      </w:r>
      <w:r w:rsidRPr="005C1999">
        <w:rPr>
          <w:rFonts w:hint="cs"/>
          <w:rtl/>
        </w:rPr>
        <w:t>‌</w:t>
      </w:r>
      <w:r w:rsidR="00AC3BE7">
        <w:rPr>
          <w:rFonts w:hint="cs"/>
          <w:rtl/>
        </w:rPr>
        <w:t>ک</w:t>
      </w:r>
      <w:r w:rsidRPr="005C1999">
        <w:rPr>
          <w:rFonts w:hint="cs"/>
          <w:rtl/>
        </w:rPr>
        <w:t xml:space="preserve">نند </w:t>
      </w:r>
      <w:r w:rsidR="00AC3BE7">
        <w:rPr>
          <w:rFonts w:hint="cs"/>
          <w:rtl/>
        </w:rPr>
        <w:t>ک</w:t>
      </w:r>
      <w:r w:rsidRPr="005C1999">
        <w:rPr>
          <w:rFonts w:hint="cs"/>
          <w:rtl/>
        </w:rPr>
        <w:t xml:space="preserve">ه گفته است: </w:t>
      </w:r>
    </w:p>
    <w:p w:rsidR="00997A76" w:rsidRPr="005C1999" w:rsidRDefault="00997A76" w:rsidP="004F6DC8">
      <w:pPr>
        <w:spacing w:before="80" w:after="80" w:line="216" w:lineRule="auto"/>
        <w:ind w:firstLine="340"/>
        <w:jc w:val="both"/>
        <w:rPr>
          <w:rtl/>
        </w:rPr>
      </w:pPr>
      <w:r w:rsidRPr="005C1999">
        <w:rPr>
          <w:rFonts w:hint="cs"/>
          <w:rtl/>
        </w:rPr>
        <w:t>«... راو</w:t>
      </w:r>
      <w:r w:rsidR="00AC3BE7">
        <w:rPr>
          <w:rFonts w:hint="cs"/>
          <w:rtl/>
        </w:rPr>
        <w:t>ی</w:t>
      </w:r>
      <w:r w:rsidRPr="005C1999">
        <w:rPr>
          <w:rFonts w:hint="cs"/>
          <w:rtl/>
        </w:rPr>
        <w:t>ان احاد</w:t>
      </w:r>
      <w:r w:rsidR="00AC3BE7">
        <w:rPr>
          <w:rFonts w:hint="cs"/>
          <w:rtl/>
        </w:rPr>
        <w:t>ی</w:t>
      </w:r>
      <w:r w:rsidRPr="005C1999">
        <w:rPr>
          <w:rFonts w:hint="cs"/>
          <w:rtl/>
        </w:rPr>
        <w:t xml:space="preserve">ث ما بر شما حجت هستند همانگونه </w:t>
      </w:r>
      <w:r w:rsidR="00AC3BE7">
        <w:rPr>
          <w:rFonts w:hint="cs"/>
          <w:rtl/>
        </w:rPr>
        <w:t>ک</w:t>
      </w:r>
      <w:r w:rsidRPr="005C1999">
        <w:rPr>
          <w:rFonts w:hint="cs"/>
          <w:rtl/>
        </w:rPr>
        <w:t>ه ما بر آنها حجت هست</w:t>
      </w:r>
      <w:r w:rsidR="00AC3BE7">
        <w:rPr>
          <w:rFonts w:hint="cs"/>
          <w:rtl/>
        </w:rPr>
        <w:t>ی</w:t>
      </w:r>
      <w:r w:rsidRPr="005C1999">
        <w:rPr>
          <w:rFonts w:hint="cs"/>
          <w:rtl/>
        </w:rPr>
        <w:t>م» و بد</w:t>
      </w:r>
      <w:r w:rsidR="00AC3BE7">
        <w:rPr>
          <w:rFonts w:hint="cs"/>
          <w:rtl/>
        </w:rPr>
        <w:t>ی</w:t>
      </w:r>
      <w:r w:rsidRPr="005C1999">
        <w:rPr>
          <w:rFonts w:hint="cs"/>
          <w:rtl/>
        </w:rPr>
        <w:t>نصورت دروغها</w:t>
      </w:r>
      <w:r w:rsidR="00AC3BE7">
        <w:rPr>
          <w:rFonts w:hint="cs"/>
          <w:rtl/>
        </w:rPr>
        <w:t>ی</w:t>
      </w:r>
      <w:r w:rsidRPr="005C1999">
        <w:rPr>
          <w:rFonts w:hint="cs"/>
          <w:rtl/>
        </w:rPr>
        <w:t>شان را حجت قرار داده بوس</w:t>
      </w:r>
      <w:r w:rsidR="00AC3BE7">
        <w:rPr>
          <w:rFonts w:hint="cs"/>
          <w:rtl/>
        </w:rPr>
        <w:t>ی</w:t>
      </w:r>
      <w:r w:rsidRPr="005C1999">
        <w:rPr>
          <w:rFonts w:hint="cs"/>
          <w:rtl/>
        </w:rPr>
        <w:t>له‌</w:t>
      </w:r>
      <w:r w:rsidR="00AC3BE7">
        <w:rPr>
          <w:rFonts w:hint="cs"/>
          <w:rtl/>
        </w:rPr>
        <w:t>ی</w:t>
      </w:r>
      <w:r w:rsidRPr="005C1999">
        <w:rPr>
          <w:rFonts w:hint="cs"/>
          <w:rtl/>
        </w:rPr>
        <w:t xml:space="preserve"> آن ملت ما را از د</w:t>
      </w:r>
      <w:r w:rsidR="00AC3BE7">
        <w:rPr>
          <w:rFonts w:hint="cs"/>
          <w:rtl/>
        </w:rPr>
        <w:t>ی</w:t>
      </w:r>
      <w:r w:rsidRPr="005C1999">
        <w:rPr>
          <w:rFonts w:hint="cs"/>
          <w:rtl/>
        </w:rPr>
        <w:t>ن دور نگهداشته‌اند (بت ش</w:t>
      </w:r>
      <w:r w:rsidR="00AC3BE7">
        <w:rPr>
          <w:rFonts w:hint="cs"/>
          <w:rtl/>
        </w:rPr>
        <w:t>ک</w:t>
      </w:r>
      <w:r w:rsidRPr="005C1999">
        <w:rPr>
          <w:rFonts w:hint="cs"/>
          <w:rtl/>
        </w:rPr>
        <w:t>ن )</w:t>
      </w:r>
    </w:p>
    <w:p w:rsidR="00997A76" w:rsidRPr="005C1999" w:rsidRDefault="00997A76" w:rsidP="004F6DC8">
      <w:pPr>
        <w:spacing w:before="80" w:after="80" w:line="216" w:lineRule="auto"/>
        <w:ind w:firstLine="340"/>
        <w:jc w:val="both"/>
        <w:rPr>
          <w:rtl/>
        </w:rPr>
      </w:pPr>
      <w:r w:rsidRPr="005C1999">
        <w:rPr>
          <w:rFonts w:hint="cs"/>
          <w:rtl/>
        </w:rPr>
        <w:t>ا</w:t>
      </w:r>
      <w:r w:rsidR="00AC3BE7">
        <w:rPr>
          <w:rFonts w:hint="cs"/>
          <w:rtl/>
        </w:rPr>
        <w:t>ی</w:t>
      </w:r>
      <w:r w:rsidRPr="005C1999">
        <w:rPr>
          <w:rFonts w:hint="cs"/>
          <w:rtl/>
        </w:rPr>
        <w:t>ن بود نمونه مشت</w:t>
      </w:r>
      <w:r w:rsidR="00AC3BE7">
        <w:rPr>
          <w:rFonts w:hint="cs"/>
          <w:rtl/>
        </w:rPr>
        <w:t>ی</w:t>
      </w:r>
      <w:r w:rsidRPr="005C1999">
        <w:rPr>
          <w:rFonts w:hint="cs"/>
          <w:rtl/>
        </w:rPr>
        <w:t xml:space="preserve"> از خروار از سخنان علما</w:t>
      </w:r>
      <w:r w:rsidR="00AC3BE7">
        <w:rPr>
          <w:rFonts w:hint="cs"/>
          <w:rtl/>
        </w:rPr>
        <w:t>ی</w:t>
      </w:r>
      <w:r w:rsidRPr="005C1999">
        <w:rPr>
          <w:rFonts w:hint="cs"/>
          <w:rtl/>
        </w:rPr>
        <w:t xml:space="preserve"> ش</w:t>
      </w:r>
      <w:r w:rsidR="00AC3BE7">
        <w:rPr>
          <w:rFonts w:hint="cs"/>
          <w:rtl/>
        </w:rPr>
        <w:t>ی</w:t>
      </w:r>
      <w:r w:rsidRPr="005C1999">
        <w:rPr>
          <w:rFonts w:hint="cs"/>
          <w:rtl/>
        </w:rPr>
        <w:t xml:space="preserve">عه </w:t>
      </w:r>
      <w:r w:rsidR="00AC3BE7">
        <w:rPr>
          <w:rFonts w:hint="cs"/>
          <w:rtl/>
        </w:rPr>
        <w:t>ک</w:t>
      </w:r>
      <w:r w:rsidRPr="005C1999">
        <w:rPr>
          <w:rFonts w:hint="cs"/>
          <w:rtl/>
        </w:rPr>
        <w:t>ه پرده از دست برد</w:t>
      </w:r>
      <w:r w:rsidR="00AC3BE7">
        <w:rPr>
          <w:rFonts w:hint="cs"/>
          <w:rtl/>
        </w:rPr>
        <w:t>ی</w:t>
      </w:r>
      <w:r w:rsidRPr="005C1999">
        <w:rPr>
          <w:rFonts w:hint="cs"/>
          <w:rtl/>
        </w:rPr>
        <w:t xml:space="preserve"> </w:t>
      </w:r>
      <w:r w:rsidR="00AC3BE7">
        <w:rPr>
          <w:rFonts w:hint="cs"/>
          <w:rtl/>
        </w:rPr>
        <w:t>ک</w:t>
      </w:r>
      <w:r w:rsidRPr="005C1999">
        <w:rPr>
          <w:rFonts w:hint="cs"/>
          <w:rtl/>
        </w:rPr>
        <w:t>ه به روا</w:t>
      </w:r>
      <w:r w:rsidR="00AC3BE7">
        <w:rPr>
          <w:rFonts w:hint="cs"/>
          <w:rtl/>
        </w:rPr>
        <w:t>ی</w:t>
      </w:r>
      <w:r w:rsidRPr="005C1999">
        <w:rPr>
          <w:rFonts w:hint="cs"/>
          <w:rtl/>
        </w:rPr>
        <w:t>ات اهل‌ب</w:t>
      </w:r>
      <w:r w:rsidR="00AC3BE7">
        <w:rPr>
          <w:rFonts w:hint="cs"/>
          <w:rtl/>
        </w:rPr>
        <w:t>ی</w:t>
      </w:r>
      <w:r w:rsidRPr="005C1999">
        <w:rPr>
          <w:rFonts w:hint="cs"/>
          <w:rtl/>
        </w:rPr>
        <w:t xml:space="preserve">ت و </w:t>
      </w:r>
      <w:r w:rsidR="00AC3BE7">
        <w:rPr>
          <w:rFonts w:hint="cs"/>
          <w:rtl/>
        </w:rPr>
        <w:t>ک</w:t>
      </w:r>
      <w:r w:rsidRPr="005C1999">
        <w:rPr>
          <w:rFonts w:hint="cs"/>
          <w:rtl/>
        </w:rPr>
        <w:t>تابها</w:t>
      </w:r>
      <w:r w:rsidR="00AC3BE7">
        <w:rPr>
          <w:rFonts w:hint="cs"/>
          <w:rtl/>
        </w:rPr>
        <w:t>ی</w:t>
      </w:r>
      <w:r w:rsidRPr="005C1999">
        <w:rPr>
          <w:rFonts w:hint="cs"/>
          <w:rtl/>
        </w:rPr>
        <w:t xml:space="preserve"> اطراف</w:t>
      </w:r>
      <w:r w:rsidR="00AC3BE7">
        <w:rPr>
          <w:rFonts w:hint="cs"/>
          <w:rtl/>
        </w:rPr>
        <w:t>ی</w:t>
      </w:r>
      <w:r w:rsidRPr="005C1999">
        <w:rPr>
          <w:rFonts w:hint="cs"/>
          <w:rtl/>
        </w:rPr>
        <w:t xml:space="preserve">ان ائمه زده شده برداشته‌اند. </w:t>
      </w:r>
    </w:p>
    <w:p w:rsidR="00997A76" w:rsidRPr="005C1999" w:rsidRDefault="00997A76" w:rsidP="004F6DC8">
      <w:pPr>
        <w:spacing w:before="80" w:after="80" w:line="216" w:lineRule="auto"/>
        <w:ind w:firstLine="340"/>
        <w:jc w:val="both"/>
        <w:rPr>
          <w:rtl/>
        </w:rPr>
      </w:pPr>
      <w:r w:rsidRPr="005C1999">
        <w:rPr>
          <w:rFonts w:hint="cs"/>
          <w:b/>
          <w:bCs/>
          <w:sz w:val="24"/>
          <w:rtl/>
        </w:rPr>
        <w:t>ب) نگاه</w:t>
      </w:r>
      <w:r w:rsidR="00AC3BE7">
        <w:rPr>
          <w:rFonts w:hint="cs"/>
          <w:b/>
          <w:bCs/>
          <w:sz w:val="24"/>
          <w:rtl/>
        </w:rPr>
        <w:t>ی</w:t>
      </w:r>
      <w:r w:rsidRPr="005C1999">
        <w:rPr>
          <w:rFonts w:hint="cs"/>
          <w:b/>
          <w:bCs/>
          <w:sz w:val="24"/>
          <w:rtl/>
        </w:rPr>
        <w:t xml:space="preserve"> به سخنان ائمه و علما</w:t>
      </w:r>
      <w:r w:rsidR="00AC3BE7">
        <w:rPr>
          <w:rFonts w:hint="cs"/>
          <w:b/>
          <w:bCs/>
          <w:sz w:val="24"/>
          <w:rtl/>
        </w:rPr>
        <w:t>ی</w:t>
      </w:r>
      <w:r w:rsidRPr="005C1999">
        <w:rPr>
          <w:rFonts w:hint="cs"/>
          <w:b/>
          <w:bCs/>
          <w:sz w:val="24"/>
          <w:rtl/>
        </w:rPr>
        <w:t xml:space="preserve"> ش</w:t>
      </w:r>
      <w:r w:rsidR="00AC3BE7">
        <w:rPr>
          <w:rFonts w:hint="cs"/>
          <w:b/>
          <w:bCs/>
          <w:sz w:val="24"/>
          <w:rtl/>
        </w:rPr>
        <w:t>ی</w:t>
      </w:r>
      <w:r w:rsidRPr="005C1999">
        <w:rPr>
          <w:rFonts w:hint="cs"/>
          <w:b/>
          <w:bCs/>
          <w:sz w:val="24"/>
          <w:rtl/>
        </w:rPr>
        <w:t>عه</w:t>
      </w:r>
      <w:r w:rsidRPr="005C1999">
        <w:rPr>
          <w:rFonts w:hint="cs"/>
          <w:rtl/>
        </w:rPr>
        <w:t>:</w:t>
      </w:r>
    </w:p>
    <w:p w:rsidR="00997A76" w:rsidRPr="005C1999" w:rsidRDefault="00997A76" w:rsidP="004F6DC8">
      <w:pPr>
        <w:spacing w:before="80" w:after="80" w:line="216" w:lineRule="auto"/>
        <w:ind w:firstLine="340"/>
        <w:jc w:val="both"/>
        <w:rPr>
          <w:rtl/>
        </w:rPr>
      </w:pPr>
      <w:r w:rsidRPr="005C1999">
        <w:rPr>
          <w:rFonts w:hint="cs"/>
          <w:b/>
          <w:bCs/>
          <w:sz w:val="24"/>
          <w:rtl/>
        </w:rPr>
        <w:t>ـ جعفر صادق م</w:t>
      </w:r>
      <w:r w:rsidR="00AC3BE7">
        <w:rPr>
          <w:rFonts w:hint="cs"/>
          <w:b/>
          <w:bCs/>
          <w:sz w:val="24"/>
          <w:rtl/>
        </w:rPr>
        <w:t>ی</w:t>
      </w:r>
      <w:r w:rsidRPr="005C1999">
        <w:rPr>
          <w:rFonts w:hint="cs"/>
          <w:b/>
          <w:bCs/>
          <w:sz w:val="24"/>
          <w:rtl/>
        </w:rPr>
        <w:t>‌گو</w:t>
      </w:r>
      <w:r w:rsidR="00AC3BE7">
        <w:rPr>
          <w:rFonts w:hint="cs"/>
          <w:b/>
          <w:bCs/>
          <w:sz w:val="24"/>
          <w:rtl/>
        </w:rPr>
        <w:t>ی</w:t>
      </w:r>
      <w:r w:rsidRPr="005C1999">
        <w:rPr>
          <w:rFonts w:hint="cs"/>
          <w:b/>
          <w:bCs/>
          <w:sz w:val="24"/>
          <w:rtl/>
        </w:rPr>
        <w:t>د:</w:t>
      </w:r>
      <w:r w:rsidRPr="005C1999">
        <w:rPr>
          <w:rFonts w:hint="cs"/>
          <w:rtl/>
        </w:rPr>
        <w:t xml:space="preserve"> مغ</w:t>
      </w:r>
      <w:r w:rsidR="00AC3BE7">
        <w:rPr>
          <w:rFonts w:hint="cs"/>
          <w:rtl/>
        </w:rPr>
        <w:t>ی</w:t>
      </w:r>
      <w:r w:rsidRPr="005C1999">
        <w:rPr>
          <w:rFonts w:hint="cs"/>
          <w:rtl/>
        </w:rPr>
        <w:t>ره عمداً بر باقر دروغ م</w:t>
      </w:r>
      <w:r w:rsidR="00AC3BE7">
        <w:rPr>
          <w:rFonts w:hint="cs"/>
          <w:rtl/>
        </w:rPr>
        <w:t>ی</w:t>
      </w:r>
      <w:r w:rsidRPr="005C1999">
        <w:rPr>
          <w:rFonts w:hint="cs"/>
          <w:rtl/>
        </w:rPr>
        <w:t xml:space="preserve">‌بست. چرا </w:t>
      </w:r>
      <w:r w:rsidR="00AC3BE7">
        <w:rPr>
          <w:rFonts w:hint="cs"/>
          <w:rtl/>
        </w:rPr>
        <w:t>ک</w:t>
      </w:r>
      <w:r w:rsidRPr="005C1999">
        <w:rPr>
          <w:rFonts w:hint="cs"/>
          <w:rtl/>
        </w:rPr>
        <w:t>ه گروه</w:t>
      </w:r>
      <w:r w:rsidR="00AC3BE7">
        <w:rPr>
          <w:rFonts w:hint="cs"/>
          <w:rtl/>
        </w:rPr>
        <w:t>ی</w:t>
      </w:r>
      <w:r w:rsidRPr="005C1999">
        <w:rPr>
          <w:rFonts w:hint="cs"/>
          <w:rtl/>
        </w:rPr>
        <w:t xml:space="preserve"> از شاگردان مغ</w:t>
      </w:r>
      <w:r w:rsidR="00AC3BE7">
        <w:rPr>
          <w:rFonts w:hint="cs"/>
          <w:rtl/>
        </w:rPr>
        <w:t>ی</w:t>
      </w:r>
      <w:r w:rsidRPr="005C1999">
        <w:rPr>
          <w:rFonts w:hint="cs"/>
          <w:rtl/>
        </w:rPr>
        <w:t xml:space="preserve">ره با شاگردان باقر، رفت و آمد داشتند و </w:t>
      </w:r>
      <w:r w:rsidR="00AC3BE7">
        <w:rPr>
          <w:rFonts w:hint="cs"/>
          <w:rtl/>
        </w:rPr>
        <w:t>ک</w:t>
      </w:r>
      <w:r w:rsidRPr="005C1999">
        <w:rPr>
          <w:rFonts w:hint="cs"/>
          <w:rtl/>
        </w:rPr>
        <w:t>تابها</w:t>
      </w:r>
      <w:r w:rsidR="00AC3BE7">
        <w:rPr>
          <w:rFonts w:hint="cs"/>
          <w:rtl/>
        </w:rPr>
        <w:t>ی</w:t>
      </w:r>
      <w:r w:rsidRPr="005C1999">
        <w:rPr>
          <w:rFonts w:hint="cs"/>
          <w:rtl/>
        </w:rPr>
        <w:t xml:space="preserve"> شاگردان باقر را گرفته، نز مغ</w:t>
      </w:r>
      <w:r w:rsidR="00AC3BE7">
        <w:rPr>
          <w:rFonts w:hint="cs"/>
          <w:rtl/>
        </w:rPr>
        <w:t>ی</w:t>
      </w:r>
      <w:r w:rsidRPr="005C1999">
        <w:rPr>
          <w:rFonts w:hint="cs"/>
          <w:rtl/>
        </w:rPr>
        <w:t>ره م</w:t>
      </w:r>
      <w:r w:rsidR="00AC3BE7">
        <w:rPr>
          <w:rFonts w:hint="cs"/>
          <w:rtl/>
        </w:rPr>
        <w:t>ی</w:t>
      </w:r>
      <w:r w:rsidRPr="005C1999">
        <w:rPr>
          <w:rFonts w:hint="cs"/>
          <w:rtl/>
        </w:rPr>
        <w:t xml:space="preserve">‌بردند او در آنها سخنان </w:t>
      </w:r>
      <w:r w:rsidR="00AC3BE7">
        <w:rPr>
          <w:rFonts w:hint="cs"/>
          <w:rtl/>
        </w:rPr>
        <w:t>ک</w:t>
      </w:r>
      <w:r w:rsidRPr="005C1999">
        <w:rPr>
          <w:rFonts w:hint="cs"/>
          <w:rtl/>
        </w:rPr>
        <w:t>فر آم</w:t>
      </w:r>
      <w:r w:rsidR="00AC3BE7">
        <w:rPr>
          <w:rFonts w:hint="cs"/>
          <w:rtl/>
        </w:rPr>
        <w:t>ی</w:t>
      </w:r>
      <w:r w:rsidRPr="005C1999">
        <w:rPr>
          <w:rFonts w:hint="cs"/>
          <w:rtl/>
        </w:rPr>
        <w:t>ر و زند</w:t>
      </w:r>
      <w:r w:rsidR="00AC3BE7">
        <w:rPr>
          <w:rFonts w:hint="cs"/>
          <w:rtl/>
        </w:rPr>
        <w:t>ی</w:t>
      </w:r>
      <w:r w:rsidRPr="005C1999">
        <w:rPr>
          <w:rFonts w:hint="cs"/>
          <w:rtl/>
        </w:rPr>
        <w:t>ق گونه م</w:t>
      </w:r>
      <w:r w:rsidR="00AC3BE7">
        <w:rPr>
          <w:rFonts w:hint="cs"/>
          <w:rtl/>
        </w:rPr>
        <w:t>ی</w:t>
      </w:r>
      <w:r w:rsidRPr="005C1999">
        <w:rPr>
          <w:rFonts w:hint="cs"/>
          <w:rtl/>
        </w:rPr>
        <w:t>‌گنجان</w:t>
      </w:r>
      <w:r w:rsidR="00AC3BE7">
        <w:rPr>
          <w:rFonts w:hint="cs"/>
          <w:rtl/>
        </w:rPr>
        <w:t>ی</w:t>
      </w:r>
      <w:r w:rsidRPr="005C1999">
        <w:rPr>
          <w:rFonts w:hint="cs"/>
          <w:rtl/>
        </w:rPr>
        <w:t>د و دوباره آنها را به شاگردانش م</w:t>
      </w:r>
      <w:r w:rsidR="00AC3BE7">
        <w:rPr>
          <w:rFonts w:hint="cs"/>
          <w:rtl/>
        </w:rPr>
        <w:t>ی</w:t>
      </w:r>
      <w:r w:rsidRPr="005C1999">
        <w:rPr>
          <w:rFonts w:hint="cs"/>
          <w:rtl/>
        </w:rPr>
        <w:t xml:space="preserve">‌داد تا به شاگردان باقر برگردانند. شاگردان باقر </w:t>
      </w:r>
      <w:r w:rsidR="00AC3BE7">
        <w:rPr>
          <w:rFonts w:hint="cs"/>
          <w:rtl/>
        </w:rPr>
        <w:t>ک</w:t>
      </w:r>
      <w:r w:rsidRPr="005C1999">
        <w:rPr>
          <w:rFonts w:hint="cs"/>
          <w:rtl/>
        </w:rPr>
        <w:t>تابها</w:t>
      </w:r>
      <w:r w:rsidR="00AC3BE7">
        <w:rPr>
          <w:rFonts w:hint="cs"/>
          <w:rtl/>
        </w:rPr>
        <w:t>ی</w:t>
      </w:r>
      <w:r w:rsidRPr="005C1999">
        <w:rPr>
          <w:rFonts w:hint="cs"/>
          <w:rtl/>
        </w:rPr>
        <w:t>شان را در م</w:t>
      </w:r>
      <w:r w:rsidR="00AC3BE7">
        <w:rPr>
          <w:rFonts w:hint="cs"/>
          <w:rtl/>
        </w:rPr>
        <w:t>ی</w:t>
      </w:r>
      <w:r w:rsidRPr="005C1999">
        <w:rPr>
          <w:rFonts w:hint="cs"/>
          <w:rtl/>
        </w:rPr>
        <w:t>ان ش</w:t>
      </w:r>
      <w:r w:rsidR="00AC3BE7">
        <w:rPr>
          <w:rFonts w:hint="cs"/>
          <w:rtl/>
        </w:rPr>
        <w:t>ی</w:t>
      </w:r>
      <w:r w:rsidRPr="005C1999">
        <w:rPr>
          <w:rFonts w:hint="cs"/>
          <w:rtl/>
        </w:rPr>
        <w:t>ع</w:t>
      </w:r>
      <w:r w:rsidR="00AC3BE7">
        <w:rPr>
          <w:rFonts w:hint="cs"/>
          <w:rtl/>
        </w:rPr>
        <w:t>ی</w:t>
      </w:r>
      <w:r w:rsidRPr="005C1999">
        <w:rPr>
          <w:rFonts w:hint="cs"/>
          <w:rtl/>
        </w:rPr>
        <w:t>ان پخش و نشر م</w:t>
      </w:r>
      <w:r w:rsidR="00AC3BE7">
        <w:rPr>
          <w:rFonts w:hint="cs"/>
          <w:rtl/>
        </w:rPr>
        <w:t>ی</w:t>
      </w:r>
      <w:r w:rsidRPr="005C1999">
        <w:rPr>
          <w:rFonts w:hint="cs"/>
          <w:rtl/>
        </w:rPr>
        <w:t>‌</w:t>
      </w:r>
      <w:r w:rsidR="00AC3BE7">
        <w:rPr>
          <w:rFonts w:hint="cs"/>
          <w:rtl/>
        </w:rPr>
        <w:t>ک</w:t>
      </w:r>
      <w:r w:rsidRPr="005C1999">
        <w:rPr>
          <w:rFonts w:hint="cs"/>
          <w:rtl/>
        </w:rPr>
        <w:t>ردند و آنها از ا</w:t>
      </w:r>
      <w:r w:rsidR="00AC3BE7">
        <w:rPr>
          <w:rFonts w:hint="cs"/>
          <w:rtl/>
        </w:rPr>
        <w:t>ی</w:t>
      </w:r>
      <w:r w:rsidRPr="005C1999">
        <w:rPr>
          <w:rFonts w:hint="cs"/>
          <w:rtl/>
        </w:rPr>
        <w:t xml:space="preserve">ن </w:t>
      </w:r>
      <w:r w:rsidR="00AC3BE7">
        <w:rPr>
          <w:rFonts w:hint="cs"/>
          <w:rtl/>
        </w:rPr>
        <w:t>ک</w:t>
      </w:r>
      <w:r w:rsidRPr="005C1999">
        <w:rPr>
          <w:rFonts w:hint="cs"/>
          <w:rtl/>
        </w:rPr>
        <w:t>تابها استقبال م</w:t>
      </w:r>
      <w:r w:rsidR="00AC3BE7">
        <w:rPr>
          <w:rFonts w:hint="cs"/>
          <w:rtl/>
        </w:rPr>
        <w:t>ی</w:t>
      </w:r>
      <w:r w:rsidRPr="005C1999">
        <w:rPr>
          <w:rFonts w:hint="cs"/>
          <w:rtl/>
        </w:rPr>
        <w:t>‌نمودند.</w:t>
      </w:r>
    </w:p>
    <w:p w:rsidR="00997A76" w:rsidRPr="005C1999" w:rsidRDefault="00997A76" w:rsidP="004F6DC8">
      <w:pPr>
        <w:spacing w:before="80" w:after="80" w:line="216" w:lineRule="auto"/>
        <w:ind w:firstLine="340"/>
        <w:jc w:val="both"/>
        <w:rPr>
          <w:rtl/>
        </w:rPr>
      </w:pPr>
      <w:r w:rsidRPr="005C1999">
        <w:rPr>
          <w:rFonts w:hint="cs"/>
          <w:rtl/>
        </w:rPr>
        <w:t>ا</w:t>
      </w:r>
      <w:r w:rsidR="00AC3BE7">
        <w:rPr>
          <w:rFonts w:hint="cs"/>
          <w:rtl/>
        </w:rPr>
        <w:t>ی</w:t>
      </w:r>
      <w:r w:rsidRPr="005C1999">
        <w:rPr>
          <w:rFonts w:hint="cs"/>
          <w:rtl/>
        </w:rPr>
        <w:t>ن عمل</w:t>
      </w:r>
      <w:r w:rsidR="00AC3BE7">
        <w:rPr>
          <w:rFonts w:hint="cs"/>
          <w:rtl/>
        </w:rPr>
        <w:t>ی</w:t>
      </w:r>
      <w:r w:rsidRPr="005C1999">
        <w:rPr>
          <w:rFonts w:hint="cs"/>
          <w:rtl/>
        </w:rPr>
        <w:t>ات بصورت منظم ادامه داشت. ا</w:t>
      </w:r>
      <w:r w:rsidR="00AC3BE7">
        <w:rPr>
          <w:rFonts w:hint="cs"/>
          <w:rtl/>
        </w:rPr>
        <w:t>ی</w:t>
      </w:r>
      <w:r w:rsidRPr="005C1999">
        <w:rPr>
          <w:rFonts w:hint="cs"/>
          <w:rtl/>
        </w:rPr>
        <w:t>ن گواه</w:t>
      </w:r>
      <w:r w:rsidR="00AC3BE7">
        <w:rPr>
          <w:rFonts w:hint="cs"/>
          <w:rtl/>
        </w:rPr>
        <w:t>ی</w:t>
      </w:r>
      <w:r w:rsidRPr="005C1999">
        <w:rPr>
          <w:rFonts w:hint="cs"/>
          <w:rtl/>
        </w:rPr>
        <w:t xml:space="preserve"> </w:t>
      </w:r>
      <w:r w:rsidR="00AC3BE7">
        <w:rPr>
          <w:rFonts w:hint="cs"/>
          <w:rtl/>
        </w:rPr>
        <w:t>یکی</w:t>
      </w:r>
      <w:r w:rsidRPr="005C1999">
        <w:rPr>
          <w:rFonts w:hint="cs"/>
          <w:rtl/>
        </w:rPr>
        <w:t xml:space="preserve"> از ائمه‌</w:t>
      </w:r>
      <w:r w:rsidR="00AC3BE7">
        <w:rPr>
          <w:rFonts w:hint="cs"/>
          <w:rtl/>
        </w:rPr>
        <w:t>ی</w:t>
      </w:r>
      <w:r w:rsidRPr="005C1999">
        <w:rPr>
          <w:rFonts w:hint="cs"/>
          <w:rtl/>
        </w:rPr>
        <w:t xml:space="preserve"> ش</w:t>
      </w:r>
      <w:r w:rsidR="00AC3BE7">
        <w:rPr>
          <w:rFonts w:hint="cs"/>
          <w:rtl/>
        </w:rPr>
        <w:t>ی</w:t>
      </w:r>
      <w:r w:rsidRPr="005C1999">
        <w:rPr>
          <w:rFonts w:hint="cs"/>
          <w:rtl/>
        </w:rPr>
        <w:t xml:space="preserve">عه است </w:t>
      </w:r>
      <w:r w:rsidR="00AC3BE7">
        <w:rPr>
          <w:rFonts w:hint="cs"/>
          <w:rtl/>
        </w:rPr>
        <w:t>ک</w:t>
      </w:r>
      <w:r w:rsidRPr="005C1999">
        <w:rPr>
          <w:rFonts w:hint="cs"/>
          <w:rtl/>
        </w:rPr>
        <w:t xml:space="preserve">ه در زمان امام باقر، </w:t>
      </w:r>
      <w:r w:rsidR="00AC3BE7">
        <w:rPr>
          <w:rFonts w:hint="cs"/>
          <w:rtl/>
        </w:rPr>
        <w:t>ک</w:t>
      </w:r>
      <w:r w:rsidRPr="005C1999">
        <w:rPr>
          <w:rFonts w:hint="cs"/>
          <w:rtl/>
        </w:rPr>
        <w:t>تابها</w:t>
      </w:r>
      <w:r w:rsidR="00AC3BE7">
        <w:rPr>
          <w:rFonts w:hint="cs"/>
          <w:rtl/>
        </w:rPr>
        <w:t>ی</w:t>
      </w:r>
      <w:r w:rsidRPr="005C1999">
        <w:rPr>
          <w:rFonts w:hint="cs"/>
          <w:rtl/>
        </w:rPr>
        <w:t xml:space="preserve"> ش</w:t>
      </w:r>
      <w:r w:rsidR="00AC3BE7">
        <w:rPr>
          <w:rFonts w:hint="cs"/>
          <w:rtl/>
        </w:rPr>
        <w:t>ی</w:t>
      </w:r>
      <w:r w:rsidRPr="005C1999">
        <w:rPr>
          <w:rFonts w:hint="cs"/>
          <w:rtl/>
        </w:rPr>
        <w:t xml:space="preserve">عه مورد دستبرد قرار گرفته است. </w:t>
      </w:r>
    </w:p>
    <w:p w:rsidR="00997A76" w:rsidRPr="005C1999" w:rsidRDefault="00997A76" w:rsidP="004F6DC8">
      <w:pPr>
        <w:spacing w:before="80" w:after="80" w:line="216" w:lineRule="auto"/>
        <w:ind w:firstLine="340"/>
        <w:jc w:val="both"/>
        <w:rPr>
          <w:rtl/>
        </w:rPr>
      </w:pPr>
      <w:r w:rsidRPr="005C1999">
        <w:rPr>
          <w:rFonts w:hint="cs"/>
          <w:rtl/>
        </w:rPr>
        <w:t>پس ا</w:t>
      </w:r>
      <w:r w:rsidR="00AC3BE7">
        <w:rPr>
          <w:rFonts w:hint="cs"/>
          <w:rtl/>
        </w:rPr>
        <w:t>ی</w:t>
      </w:r>
      <w:r w:rsidRPr="005C1999">
        <w:rPr>
          <w:rFonts w:hint="cs"/>
          <w:rtl/>
        </w:rPr>
        <w:t xml:space="preserve">نرا بعنوان </w:t>
      </w:r>
      <w:r w:rsidR="00AC3BE7">
        <w:rPr>
          <w:rFonts w:hint="cs"/>
          <w:rtl/>
        </w:rPr>
        <w:t>یک</w:t>
      </w:r>
      <w:r w:rsidRPr="005C1999">
        <w:rPr>
          <w:rFonts w:hint="cs"/>
          <w:rtl/>
        </w:rPr>
        <w:t xml:space="preserve"> اصل م</w:t>
      </w:r>
      <w:r w:rsidR="00AC3BE7">
        <w:rPr>
          <w:rFonts w:hint="cs"/>
          <w:rtl/>
        </w:rPr>
        <w:t>ی</w:t>
      </w:r>
      <w:r w:rsidRPr="005C1999">
        <w:rPr>
          <w:rFonts w:hint="cs"/>
          <w:rtl/>
        </w:rPr>
        <w:t>‌پذ</w:t>
      </w:r>
      <w:r w:rsidR="00AC3BE7">
        <w:rPr>
          <w:rFonts w:hint="cs"/>
          <w:rtl/>
        </w:rPr>
        <w:t>ی</w:t>
      </w:r>
      <w:r w:rsidRPr="005C1999">
        <w:rPr>
          <w:rFonts w:hint="cs"/>
          <w:rtl/>
        </w:rPr>
        <w:t>ر</w:t>
      </w:r>
      <w:r w:rsidR="00AC3BE7">
        <w:rPr>
          <w:rFonts w:hint="cs"/>
          <w:rtl/>
        </w:rPr>
        <w:t>ی</w:t>
      </w:r>
      <w:r w:rsidRPr="005C1999">
        <w:rPr>
          <w:rFonts w:hint="cs"/>
          <w:rtl/>
        </w:rPr>
        <w:t xml:space="preserve">م </w:t>
      </w:r>
      <w:r w:rsidR="00AC3BE7">
        <w:rPr>
          <w:rFonts w:hint="cs"/>
          <w:rtl/>
        </w:rPr>
        <w:t>ک</w:t>
      </w:r>
      <w:r w:rsidRPr="005C1999">
        <w:rPr>
          <w:rFonts w:hint="cs"/>
          <w:rtl/>
        </w:rPr>
        <w:t>ه طبق گواه</w:t>
      </w:r>
      <w:r w:rsidR="00AC3BE7">
        <w:rPr>
          <w:rFonts w:hint="cs"/>
          <w:rtl/>
        </w:rPr>
        <w:t>ی</w:t>
      </w:r>
      <w:r w:rsidRPr="005C1999">
        <w:rPr>
          <w:rFonts w:hint="cs"/>
          <w:rtl/>
        </w:rPr>
        <w:t xml:space="preserve"> خود باقر، همه‌</w:t>
      </w:r>
      <w:r w:rsidR="00AC3BE7">
        <w:rPr>
          <w:rFonts w:hint="cs"/>
          <w:rtl/>
        </w:rPr>
        <w:t>ی</w:t>
      </w:r>
      <w:r w:rsidRPr="005C1999">
        <w:rPr>
          <w:rFonts w:hint="cs"/>
          <w:rtl/>
        </w:rPr>
        <w:t xml:space="preserve"> </w:t>
      </w:r>
      <w:r w:rsidR="00AC3BE7">
        <w:rPr>
          <w:rFonts w:hint="cs"/>
          <w:rtl/>
        </w:rPr>
        <w:t>ک</w:t>
      </w:r>
      <w:r w:rsidRPr="005C1999">
        <w:rPr>
          <w:rFonts w:hint="cs"/>
          <w:rtl/>
        </w:rPr>
        <w:t>تابها</w:t>
      </w:r>
      <w:r w:rsidR="00AC3BE7">
        <w:rPr>
          <w:rFonts w:hint="cs"/>
          <w:rtl/>
        </w:rPr>
        <w:t>ی</w:t>
      </w:r>
      <w:r w:rsidRPr="005C1999">
        <w:rPr>
          <w:rFonts w:hint="cs"/>
          <w:rtl/>
        </w:rPr>
        <w:t xml:space="preserve"> شاگردانش در معرض دستبرد قرار داشته است. و از آنجا </w:t>
      </w:r>
      <w:r w:rsidR="00AC3BE7">
        <w:rPr>
          <w:rFonts w:hint="cs"/>
          <w:rtl/>
        </w:rPr>
        <w:t>ک</w:t>
      </w:r>
      <w:r w:rsidRPr="005C1999">
        <w:rPr>
          <w:rFonts w:hint="cs"/>
          <w:rtl/>
        </w:rPr>
        <w:t>ه نه خود باقر  و نه ائمه بعد</w:t>
      </w:r>
      <w:r w:rsidR="00AC3BE7">
        <w:rPr>
          <w:rFonts w:hint="cs"/>
          <w:rtl/>
        </w:rPr>
        <w:t>ی</w:t>
      </w:r>
      <w:r w:rsidRPr="005C1999">
        <w:rPr>
          <w:rFonts w:hint="cs"/>
          <w:rtl/>
        </w:rPr>
        <w:t xml:space="preserve"> تعداد روا</w:t>
      </w:r>
      <w:r w:rsidR="00AC3BE7">
        <w:rPr>
          <w:rFonts w:hint="cs"/>
          <w:rtl/>
        </w:rPr>
        <w:t>ی</w:t>
      </w:r>
      <w:r w:rsidRPr="005C1999">
        <w:rPr>
          <w:rFonts w:hint="cs"/>
          <w:rtl/>
        </w:rPr>
        <w:t>ات دست</w:t>
      </w:r>
      <w:r w:rsidR="00AC3BE7">
        <w:rPr>
          <w:rFonts w:hint="cs"/>
          <w:rtl/>
        </w:rPr>
        <w:t>ک</w:t>
      </w:r>
      <w:r w:rsidRPr="005C1999">
        <w:rPr>
          <w:rFonts w:hint="cs"/>
          <w:rtl/>
        </w:rPr>
        <w:t>ار</w:t>
      </w:r>
      <w:r w:rsidR="00AC3BE7">
        <w:rPr>
          <w:rFonts w:hint="cs"/>
          <w:rtl/>
        </w:rPr>
        <w:t>ی</w:t>
      </w:r>
      <w:r w:rsidRPr="005C1999">
        <w:rPr>
          <w:rFonts w:hint="cs"/>
          <w:rtl/>
        </w:rPr>
        <w:t xml:space="preserve"> شده را مشخص ننموده‌اند همه‌</w:t>
      </w:r>
      <w:r w:rsidR="00AC3BE7">
        <w:rPr>
          <w:rFonts w:hint="cs"/>
          <w:rtl/>
        </w:rPr>
        <w:t>ی</w:t>
      </w:r>
      <w:r w:rsidRPr="005C1999">
        <w:rPr>
          <w:rFonts w:hint="cs"/>
          <w:rtl/>
        </w:rPr>
        <w:t xml:space="preserve"> روا</w:t>
      </w:r>
      <w:r w:rsidR="00AC3BE7">
        <w:rPr>
          <w:rFonts w:hint="cs"/>
          <w:rtl/>
        </w:rPr>
        <w:t>ی</w:t>
      </w:r>
      <w:r w:rsidRPr="005C1999">
        <w:rPr>
          <w:rFonts w:hint="cs"/>
          <w:rtl/>
        </w:rPr>
        <w:t>ات مشمول ا</w:t>
      </w:r>
      <w:r w:rsidR="00AC3BE7">
        <w:rPr>
          <w:rFonts w:hint="cs"/>
          <w:rtl/>
        </w:rPr>
        <w:t>ی</w:t>
      </w:r>
      <w:r w:rsidRPr="005C1999">
        <w:rPr>
          <w:rFonts w:hint="cs"/>
          <w:rtl/>
        </w:rPr>
        <w:t>ن اتهام م</w:t>
      </w:r>
      <w:r w:rsidR="00AC3BE7">
        <w:rPr>
          <w:rFonts w:hint="cs"/>
          <w:rtl/>
        </w:rPr>
        <w:t>ی</w:t>
      </w:r>
      <w:r w:rsidRPr="005C1999">
        <w:rPr>
          <w:rFonts w:hint="cs"/>
          <w:rtl/>
        </w:rPr>
        <w:t>‌شوند و با</w:t>
      </w:r>
      <w:r w:rsidR="00AC3BE7">
        <w:rPr>
          <w:rFonts w:hint="cs"/>
          <w:rtl/>
        </w:rPr>
        <w:t>ی</w:t>
      </w:r>
      <w:r w:rsidRPr="005C1999">
        <w:rPr>
          <w:rFonts w:hint="cs"/>
          <w:rtl/>
        </w:rPr>
        <w:t>د در پذ</w:t>
      </w:r>
      <w:r w:rsidR="00AC3BE7">
        <w:rPr>
          <w:rFonts w:hint="cs"/>
          <w:rtl/>
        </w:rPr>
        <w:t>ی</w:t>
      </w:r>
      <w:r w:rsidRPr="005C1999">
        <w:rPr>
          <w:rFonts w:hint="cs"/>
          <w:rtl/>
        </w:rPr>
        <w:t>رش آنها توقف شود. برا</w:t>
      </w:r>
      <w:r w:rsidR="00AC3BE7">
        <w:rPr>
          <w:rFonts w:hint="cs"/>
          <w:rtl/>
        </w:rPr>
        <w:t>ی</w:t>
      </w:r>
      <w:r w:rsidRPr="005C1999">
        <w:rPr>
          <w:rFonts w:hint="cs"/>
          <w:rtl/>
        </w:rPr>
        <w:t xml:space="preserve"> ا</w:t>
      </w:r>
      <w:r w:rsidR="00AC3BE7">
        <w:rPr>
          <w:rFonts w:hint="cs"/>
          <w:rtl/>
        </w:rPr>
        <w:t>ی</w:t>
      </w:r>
      <w:r w:rsidRPr="005C1999">
        <w:rPr>
          <w:rFonts w:hint="cs"/>
          <w:rtl/>
        </w:rPr>
        <w:t xml:space="preserve">ن منظور از </w:t>
      </w:r>
      <w:r w:rsidR="00AC3BE7">
        <w:rPr>
          <w:rFonts w:hint="cs"/>
          <w:rtl/>
        </w:rPr>
        <w:t>یک</w:t>
      </w:r>
      <w:r w:rsidRPr="005C1999">
        <w:rPr>
          <w:rFonts w:hint="cs"/>
          <w:rtl/>
        </w:rPr>
        <w:t xml:space="preserve"> مثال فقه</w:t>
      </w:r>
      <w:r w:rsidR="00AC3BE7">
        <w:rPr>
          <w:rFonts w:hint="cs"/>
          <w:rtl/>
        </w:rPr>
        <w:t>ی</w:t>
      </w:r>
      <w:r w:rsidRPr="005C1999">
        <w:rPr>
          <w:rFonts w:hint="cs"/>
          <w:rtl/>
        </w:rPr>
        <w:t xml:space="preserve"> استفاده م</w:t>
      </w:r>
      <w:r w:rsidR="00AC3BE7">
        <w:rPr>
          <w:rFonts w:hint="cs"/>
          <w:rtl/>
        </w:rPr>
        <w:t>ی</w:t>
      </w:r>
      <w:r w:rsidRPr="005C1999">
        <w:rPr>
          <w:rFonts w:hint="cs"/>
          <w:rtl/>
        </w:rPr>
        <w:t>‌</w:t>
      </w:r>
      <w:r w:rsidR="00AC3BE7">
        <w:rPr>
          <w:rFonts w:hint="cs"/>
          <w:rtl/>
        </w:rPr>
        <w:t>ک</w:t>
      </w:r>
      <w:r w:rsidRPr="005C1999">
        <w:rPr>
          <w:rFonts w:hint="cs"/>
          <w:rtl/>
        </w:rPr>
        <w:t>ن</w:t>
      </w:r>
      <w:r w:rsidR="00AC3BE7">
        <w:rPr>
          <w:rFonts w:hint="cs"/>
          <w:rtl/>
        </w:rPr>
        <w:t>ی</w:t>
      </w:r>
      <w:r w:rsidRPr="005C1999">
        <w:rPr>
          <w:rFonts w:hint="cs"/>
          <w:rtl/>
        </w:rPr>
        <w:t>م: مثلاً اگر خواهر مرد</w:t>
      </w:r>
      <w:r w:rsidR="00AC3BE7">
        <w:rPr>
          <w:rFonts w:hint="cs"/>
          <w:rtl/>
        </w:rPr>
        <w:t>ی</w:t>
      </w:r>
      <w:r w:rsidRPr="005C1999">
        <w:rPr>
          <w:rFonts w:hint="cs"/>
          <w:rtl/>
        </w:rPr>
        <w:t xml:space="preserve"> در م</w:t>
      </w:r>
      <w:r w:rsidR="00AC3BE7">
        <w:rPr>
          <w:rFonts w:hint="cs"/>
          <w:rtl/>
        </w:rPr>
        <w:t>ی</w:t>
      </w:r>
      <w:r w:rsidRPr="005C1999">
        <w:rPr>
          <w:rFonts w:hint="cs"/>
          <w:rtl/>
        </w:rPr>
        <w:t>ان مجموعه‌ا</w:t>
      </w:r>
      <w:r w:rsidR="00AC3BE7">
        <w:rPr>
          <w:rFonts w:hint="cs"/>
          <w:rtl/>
        </w:rPr>
        <w:t>ی</w:t>
      </w:r>
      <w:r w:rsidRPr="005C1999">
        <w:rPr>
          <w:rFonts w:hint="cs"/>
          <w:rtl/>
        </w:rPr>
        <w:t xml:space="preserve"> از زنان وجود داشته باشد </w:t>
      </w:r>
      <w:r w:rsidR="00AC3BE7">
        <w:rPr>
          <w:rFonts w:hint="cs"/>
          <w:rtl/>
        </w:rPr>
        <w:t>ک</w:t>
      </w:r>
      <w:r w:rsidRPr="005C1999">
        <w:rPr>
          <w:rFonts w:hint="cs"/>
          <w:rtl/>
        </w:rPr>
        <w:t>ه ا</w:t>
      </w:r>
      <w:r w:rsidR="00AC3BE7">
        <w:rPr>
          <w:rFonts w:hint="cs"/>
          <w:rtl/>
        </w:rPr>
        <w:t>ی</w:t>
      </w:r>
      <w:r w:rsidRPr="005C1999">
        <w:rPr>
          <w:rFonts w:hint="cs"/>
          <w:rtl/>
        </w:rPr>
        <w:t>ن مرد خواهرش را نم</w:t>
      </w:r>
      <w:r w:rsidR="00AC3BE7">
        <w:rPr>
          <w:rFonts w:hint="cs"/>
          <w:rtl/>
        </w:rPr>
        <w:t>ی</w:t>
      </w:r>
      <w:r w:rsidRPr="005C1999">
        <w:rPr>
          <w:rFonts w:hint="cs"/>
          <w:rtl/>
        </w:rPr>
        <w:t>‌شناسد، ازدواج با همه‌</w:t>
      </w:r>
      <w:r w:rsidR="00AC3BE7">
        <w:rPr>
          <w:rFonts w:hint="cs"/>
          <w:rtl/>
        </w:rPr>
        <w:t>ی</w:t>
      </w:r>
      <w:r w:rsidRPr="005C1999">
        <w:rPr>
          <w:rFonts w:hint="cs"/>
          <w:rtl/>
        </w:rPr>
        <w:t xml:space="preserve"> آن زنان برا</w:t>
      </w:r>
      <w:r w:rsidR="00AC3BE7">
        <w:rPr>
          <w:rFonts w:hint="cs"/>
          <w:rtl/>
        </w:rPr>
        <w:t>ی</w:t>
      </w:r>
      <w:r w:rsidRPr="005C1999">
        <w:rPr>
          <w:rFonts w:hint="cs"/>
          <w:rtl/>
        </w:rPr>
        <w:t xml:space="preserve"> ا</w:t>
      </w:r>
      <w:r w:rsidR="00AC3BE7">
        <w:rPr>
          <w:rFonts w:hint="cs"/>
          <w:rtl/>
        </w:rPr>
        <w:t>ی</w:t>
      </w:r>
      <w:r w:rsidRPr="005C1999">
        <w:rPr>
          <w:rFonts w:hint="cs"/>
          <w:rtl/>
        </w:rPr>
        <w:t>ن مرد جا</w:t>
      </w:r>
      <w:r w:rsidR="00AC3BE7">
        <w:rPr>
          <w:rFonts w:hint="cs"/>
          <w:rtl/>
        </w:rPr>
        <w:t>ی</w:t>
      </w:r>
      <w:r w:rsidRPr="005C1999">
        <w:rPr>
          <w:rFonts w:hint="cs"/>
          <w:rtl/>
        </w:rPr>
        <w:t>ز نخواهد بود تا زمان</w:t>
      </w:r>
      <w:r w:rsidR="00AC3BE7">
        <w:rPr>
          <w:rFonts w:hint="cs"/>
          <w:rtl/>
        </w:rPr>
        <w:t>ی</w:t>
      </w:r>
      <w:r w:rsidRPr="005C1999">
        <w:rPr>
          <w:rFonts w:hint="cs"/>
          <w:rtl/>
        </w:rPr>
        <w:t xml:space="preserve"> </w:t>
      </w:r>
      <w:r w:rsidR="00AC3BE7">
        <w:rPr>
          <w:rFonts w:hint="cs"/>
          <w:rtl/>
        </w:rPr>
        <w:t>ک</w:t>
      </w:r>
      <w:r w:rsidRPr="005C1999">
        <w:rPr>
          <w:rFonts w:hint="cs"/>
          <w:rtl/>
        </w:rPr>
        <w:t xml:space="preserve">ه مشخص نشده </w:t>
      </w:r>
      <w:r w:rsidR="00AC3BE7">
        <w:rPr>
          <w:rFonts w:hint="cs"/>
          <w:rtl/>
        </w:rPr>
        <w:t>ک</w:t>
      </w:r>
      <w:r w:rsidRPr="005C1999">
        <w:rPr>
          <w:rFonts w:hint="cs"/>
          <w:rtl/>
        </w:rPr>
        <w:t xml:space="preserve">دام </w:t>
      </w:r>
      <w:r w:rsidR="00AC3BE7">
        <w:rPr>
          <w:rFonts w:hint="cs"/>
          <w:rtl/>
        </w:rPr>
        <w:t>یک</w:t>
      </w:r>
      <w:r w:rsidRPr="005C1999">
        <w:rPr>
          <w:rFonts w:hint="cs"/>
          <w:rtl/>
        </w:rPr>
        <w:t xml:space="preserve"> خواهر و</w:t>
      </w:r>
      <w:r w:rsidR="00AC3BE7">
        <w:rPr>
          <w:rFonts w:hint="cs"/>
          <w:rtl/>
        </w:rPr>
        <w:t>ی</w:t>
      </w:r>
      <w:r w:rsidRPr="005C1999">
        <w:rPr>
          <w:rFonts w:hint="cs"/>
          <w:rtl/>
        </w:rPr>
        <w:t xml:space="preserve"> م</w:t>
      </w:r>
      <w:r w:rsidR="00AC3BE7">
        <w:rPr>
          <w:rFonts w:hint="cs"/>
          <w:rtl/>
        </w:rPr>
        <w:t>ی</w:t>
      </w:r>
      <w:r w:rsidRPr="005C1999">
        <w:rPr>
          <w:rFonts w:hint="cs"/>
          <w:rtl/>
        </w:rPr>
        <w:t>‌باشد و چن</w:t>
      </w:r>
      <w:r w:rsidR="00AC3BE7">
        <w:rPr>
          <w:rFonts w:hint="cs"/>
          <w:rtl/>
        </w:rPr>
        <w:t>ی</w:t>
      </w:r>
      <w:r w:rsidRPr="005C1999">
        <w:rPr>
          <w:rFonts w:hint="cs"/>
          <w:rtl/>
        </w:rPr>
        <w:t>ن است ح</w:t>
      </w:r>
      <w:r w:rsidR="00AC3BE7">
        <w:rPr>
          <w:rFonts w:hint="cs"/>
          <w:rtl/>
        </w:rPr>
        <w:t>ک</w:t>
      </w:r>
      <w:r w:rsidRPr="005C1999">
        <w:rPr>
          <w:rFonts w:hint="cs"/>
          <w:rtl/>
        </w:rPr>
        <w:t>م آب پا</w:t>
      </w:r>
      <w:r w:rsidR="00AC3BE7">
        <w:rPr>
          <w:rFonts w:hint="cs"/>
          <w:rtl/>
        </w:rPr>
        <w:t>کی</w:t>
      </w:r>
      <w:r w:rsidRPr="005C1999">
        <w:rPr>
          <w:rFonts w:hint="cs"/>
          <w:rtl/>
        </w:rPr>
        <w:t xml:space="preserve"> </w:t>
      </w:r>
      <w:r w:rsidR="00AC3BE7">
        <w:rPr>
          <w:rFonts w:hint="cs"/>
          <w:rtl/>
        </w:rPr>
        <w:t>ک</w:t>
      </w:r>
      <w:r w:rsidRPr="005C1999">
        <w:rPr>
          <w:rFonts w:hint="cs"/>
          <w:rtl/>
        </w:rPr>
        <w:t>ه در م</w:t>
      </w:r>
      <w:r w:rsidR="00AC3BE7">
        <w:rPr>
          <w:rFonts w:hint="cs"/>
          <w:rtl/>
        </w:rPr>
        <w:t>ی</w:t>
      </w:r>
      <w:r w:rsidRPr="005C1999">
        <w:rPr>
          <w:rFonts w:hint="cs"/>
          <w:rtl/>
        </w:rPr>
        <w:t>ان آبها</w:t>
      </w:r>
      <w:r w:rsidR="00AC3BE7">
        <w:rPr>
          <w:rFonts w:hint="cs"/>
          <w:rtl/>
        </w:rPr>
        <w:t>ی</w:t>
      </w:r>
      <w:r w:rsidRPr="005C1999">
        <w:rPr>
          <w:rFonts w:hint="cs"/>
          <w:rtl/>
        </w:rPr>
        <w:t xml:space="preserve"> ناپا</w:t>
      </w:r>
      <w:r w:rsidR="00AC3BE7">
        <w:rPr>
          <w:rFonts w:hint="cs"/>
          <w:rtl/>
        </w:rPr>
        <w:t>ک</w:t>
      </w:r>
      <w:r w:rsidRPr="005C1999">
        <w:rPr>
          <w:rFonts w:hint="cs"/>
          <w:rtl/>
        </w:rPr>
        <w:t xml:space="preserve"> باشد. </w:t>
      </w:r>
    </w:p>
    <w:p w:rsidR="00997A76" w:rsidRPr="005C1999" w:rsidRDefault="00997A76" w:rsidP="004F6DC8">
      <w:pPr>
        <w:spacing w:before="80" w:after="80" w:line="216" w:lineRule="auto"/>
        <w:ind w:firstLine="340"/>
        <w:jc w:val="both"/>
        <w:rPr>
          <w:rtl/>
        </w:rPr>
      </w:pPr>
      <w:r w:rsidRPr="005C1999">
        <w:rPr>
          <w:rFonts w:hint="cs"/>
          <w:b/>
          <w:bCs/>
          <w:sz w:val="24"/>
          <w:rtl/>
        </w:rPr>
        <w:t>چنان</w:t>
      </w:r>
      <w:r w:rsidR="00AC3BE7">
        <w:rPr>
          <w:rFonts w:hint="cs"/>
          <w:b/>
          <w:bCs/>
          <w:sz w:val="24"/>
          <w:rtl/>
        </w:rPr>
        <w:t>ک</w:t>
      </w:r>
      <w:r w:rsidRPr="005C1999">
        <w:rPr>
          <w:rFonts w:hint="cs"/>
          <w:b/>
          <w:bCs/>
          <w:sz w:val="24"/>
          <w:rtl/>
        </w:rPr>
        <w:t>ه دانشمند سن</w:t>
      </w:r>
      <w:r w:rsidR="00AC3BE7">
        <w:rPr>
          <w:rFonts w:hint="cs"/>
          <w:b/>
          <w:bCs/>
          <w:sz w:val="24"/>
          <w:rtl/>
        </w:rPr>
        <w:t>ی</w:t>
      </w:r>
      <w:r w:rsidRPr="005C1999">
        <w:rPr>
          <w:rFonts w:hint="cs"/>
          <w:b/>
          <w:bCs/>
          <w:sz w:val="24"/>
          <w:rtl/>
        </w:rPr>
        <w:t xml:space="preserve"> مذهب؛ ش</w:t>
      </w:r>
      <w:r w:rsidR="00AC3BE7">
        <w:rPr>
          <w:rFonts w:hint="cs"/>
          <w:b/>
          <w:bCs/>
          <w:sz w:val="24"/>
          <w:rtl/>
        </w:rPr>
        <w:t>ی</w:t>
      </w:r>
      <w:r w:rsidRPr="005C1999">
        <w:rPr>
          <w:rFonts w:hint="cs"/>
          <w:b/>
          <w:bCs/>
          <w:sz w:val="24"/>
          <w:rtl/>
        </w:rPr>
        <w:t>راز</w:t>
      </w:r>
      <w:r w:rsidR="00AC3BE7">
        <w:rPr>
          <w:rFonts w:hint="cs"/>
          <w:b/>
          <w:bCs/>
          <w:sz w:val="24"/>
          <w:rtl/>
        </w:rPr>
        <w:t>ی</w:t>
      </w:r>
      <w:r w:rsidRPr="005C1999">
        <w:rPr>
          <w:rFonts w:hint="cs"/>
          <w:rtl/>
        </w:rPr>
        <w:t xml:space="preserve"> (ت 660هـ) م</w:t>
      </w:r>
      <w:r w:rsidR="00AC3BE7">
        <w:rPr>
          <w:rFonts w:hint="cs"/>
          <w:rtl/>
        </w:rPr>
        <w:t>ی</w:t>
      </w:r>
      <w:r w:rsidRPr="005C1999">
        <w:rPr>
          <w:rFonts w:hint="cs"/>
          <w:rtl/>
        </w:rPr>
        <w:t>‌گو</w:t>
      </w:r>
      <w:r w:rsidR="00AC3BE7">
        <w:rPr>
          <w:rFonts w:hint="cs"/>
          <w:rtl/>
        </w:rPr>
        <w:t>ی</w:t>
      </w:r>
      <w:r w:rsidRPr="005C1999">
        <w:rPr>
          <w:rFonts w:hint="cs"/>
          <w:rtl/>
        </w:rPr>
        <w:t>د:درمورد احت</w:t>
      </w:r>
      <w:r w:rsidR="00AC3BE7">
        <w:rPr>
          <w:rFonts w:hint="cs"/>
          <w:rtl/>
        </w:rPr>
        <w:t>ی</w:t>
      </w:r>
      <w:r w:rsidRPr="005C1999">
        <w:rPr>
          <w:rFonts w:hint="cs"/>
          <w:rtl/>
        </w:rPr>
        <w:t>اط برا</w:t>
      </w:r>
      <w:r w:rsidR="00AC3BE7">
        <w:rPr>
          <w:rFonts w:hint="cs"/>
          <w:rtl/>
        </w:rPr>
        <w:t>ی</w:t>
      </w:r>
      <w:r w:rsidRPr="005C1999">
        <w:rPr>
          <w:rFonts w:hint="cs"/>
          <w:rtl/>
        </w:rPr>
        <w:t xml:space="preserve"> نجات از حرام، مثالها</w:t>
      </w:r>
      <w:r w:rsidR="00AC3BE7">
        <w:rPr>
          <w:rFonts w:hint="cs"/>
          <w:rtl/>
        </w:rPr>
        <w:t>یی</w:t>
      </w:r>
      <w:r w:rsidRPr="005C1999">
        <w:rPr>
          <w:rFonts w:hint="cs"/>
          <w:rtl/>
        </w:rPr>
        <w:t xml:space="preserve"> وجود دارد. مثلاً: اگر لباس پا</w:t>
      </w:r>
      <w:r w:rsidR="00AC3BE7">
        <w:rPr>
          <w:rFonts w:hint="cs"/>
          <w:rtl/>
        </w:rPr>
        <w:t>ک</w:t>
      </w:r>
      <w:r w:rsidRPr="005C1999">
        <w:rPr>
          <w:rFonts w:hint="cs"/>
          <w:rtl/>
        </w:rPr>
        <w:t xml:space="preserve"> در م</w:t>
      </w:r>
      <w:r w:rsidR="00AC3BE7">
        <w:rPr>
          <w:rFonts w:hint="cs"/>
          <w:rtl/>
        </w:rPr>
        <w:t>ی</w:t>
      </w:r>
      <w:r w:rsidRPr="005C1999">
        <w:rPr>
          <w:rFonts w:hint="cs"/>
          <w:rtl/>
        </w:rPr>
        <w:t>ان چند</w:t>
      </w:r>
      <w:r w:rsidR="00AC3BE7">
        <w:rPr>
          <w:rFonts w:hint="cs"/>
          <w:rtl/>
        </w:rPr>
        <w:t>ی</w:t>
      </w:r>
      <w:r w:rsidRPr="005C1999">
        <w:rPr>
          <w:rFonts w:hint="cs"/>
          <w:rtl/>
        </w:rPr>
        <w:t>ن لباس ناپا</w:t>
      </w:r>
      <w:r w:rsidR="00AC3BE7">
        <w:rPr>
          <w:rFonts w:hint="cs"/>
          <w:rtl/>
        </w:rPr>
        <w:t>ک</w:t>
      </w:r>
      <w:r w:rsidRPr="005C1999">
        <w:rPr>
          <w:rFonts w:hint="cs"/>
          <w:rtl/>
        </w:rPr>
        <w:t xml:space="preserve"> </w:t>
      </w:r>
      <w:r w:rsidR="00AC3BE7">
        <w:rPr>
          <w:rFonts w:hint="cs"/>
          <w:rtl/>
        </w:rPr>
        <w:t>ی</w:t>
      </w:r>
      <w:r w:rsidRPr="005C1999">
        <w:rPr>
          <w:rFonts w:hint="cs"/>
          <w:rtl/>
        </w:rPr>
        <w:t xml:space="preserve">ا </w:t>
      </w:r>
      <w:r w:rsidR="00AC3BE7">
        <w:rPr>
          <w:rFonts w:hint="cs"/>
          <w:rtl/>
        </w:rPr>
        <w:t>یک</w:t>
      </w:r>
      <w:r w:rsidRPr="005C1999">
        <w:rPr>
          <w:rFonts w:hint="cs"/>
          <w:rtl/>
        </w:rPr>
        <w:t xml:space="preserve"> ظرف آب پا</w:t>
      </w:r>
      <w:r w:rsidR="00AC3BE7">
        <w:rPr>
          <w:rFonts w:hint="cs"/>
          <w:rtl/>
        </w:rPr>
        <w:t>ک</w:t>
      </w:r>
      <w:r w:rsidRPr="005C1999">
        <w:rPr>
          <w:rFonts w:hint="cs"/>
          <w:rtl/>
        </w:rPr>
        <w:t xml:space="preserve"> در م</w:t>
      </w:r>
      <w:r w:rsidR="00AC3BE7">
        <w:rPr>
          <w:rFonts w:hint="cs"/>
          <w:rtl/>
        </w:rPr>
        <w:t>ی</w:t>
      </w:r>
      <w:r w:rsidRPr="005C1999">
        <w:rPr>
          <w:rFonts w:hint="cs"/>
          <w:rtl/>
        </w:rPr>
        <w:t>ان چند</w:t>
      </w:r>
      <w:r w:rsidR="00AC3BE7">
        <w:rPr>
          <w:rFonts w:hint="cs"/>
          <w:rtl/>
        </w:rPr>
        <w:t>ی</w:t>
      </w:r>
      <w:r w:rsidRPr="005C1999">
        <w:rPr>
          <w:rFonts w:hint="cs"/>
          <w:rtl/>
        </w:rPr>
        <w:t>ن ظرف آب ناپا</w:t>
      </w:r>
      <w:r w:rsidR="00AC3BE7">
        <w:rPr>
          <w:rFonts w:hint="cs"/>
          <w:rtl/>
        </w:rPr>
        <w:t>ک</w:t>
      </w:r>
      <w:r w:rsidRPr="005C1999">
        <w:rPr>
          <w:rFonts w:hint="cs"/>
          <w:rtl/>
        </w:rPr>
        <w:t xml:space="preserve"> باشد، با</w:t>
      </w:r>
      <w:r w:rsidR="00AC3BE7">
        <w:rPr>
          <w:rFonts w:hint="cs"/>
          <w:rtl/>
        </w:rPr>
        <w:t>ی</w:t>
      </w:r>
      <w:r w:rsidRPr="005C1999">
        <w:rPr>
          <w:rFonts w:hint="cs"/>
          <w:rtl/>
        </w:rPr>
        <w:t>د از همه‌</w:t>
      </w:r>
      <w:r w:rsidR="00AC3BE7">
        <w:rPr>
          <w:rFonts w:hint="cs"/>
          <w:rtl/>
        </w:rPr>
        <w:t>ی</w:t>
      </w:r>
      <w:r w:rsidRPr="005C1999">
        <w:rPr>
          <w:rFonts w:hint="cs"/>
          <w:rtl/>
        </w:rPr>
        <w:t xml:space="preserve"> آنها بخاطر خطر وقوع در نجس پره</w:t>
      </w:r>
      <w:r w:rsidR="00AC3BE7">
        <w:rPr>
          <w:rFonts w:hint="cs"/>
          <w:rtl/>
        </w:rPr>
        <w:t>ی</w:t>
      </w:r>
      <w:r w:rsidRPr="005C1999">
        <w:rPr>
          <w:rFonts w:hint="cs"/>
          <w:rtl/>
        </w:rPr>
        <w:t xml:space="preserve">ز </w:t>
      </w:r>
      <w:r w:rsidR="00AC3BE7">
        <w:rPr>
          <w:rFonts w:hint="cs"/>
          <w:rtl/>
        </w:rPr>
        <w:t>ک</w:t>
      </w:r>
      <w:r w:rsidRPr="005C1999">
        <w:rPr>
          <w:rFonts w:hint="cs"/>
          <w:rtl/>
        </w:rPr>
        <w:t>رد.</w:t>
      </w:r>
      <w:r w:rsidRPr="005C1999">
        <w:rPr>
          <w:rStyle w:val="FootnoteReference"/>
          <w:rtl/>
        </w:rPr>
        <w:footnoteReference w:id="418"/>
      </w:r>
    </w:p>
    <w:p w:rsidR="00997A76" w:rsidRPr="005C1999" w:rsidRDefault="00997A76" w:rsidP="004F6DC8">
      <w:pPr>
        <w:spacing w:before="80" w:after="80" w:line="216" w:lineRule="auto"/>
        <w:ind w:firstLine="340"/>
        <w:jc w:val="both"/>
        <w:rPr>
          <w:rtl/>
        </w:rPr>
      </w:pPr>
      <w:r w:rsidRPr="005C1999">
        <w:rPr>
          <w:rFonts w:hint="cs"/>
          <w:rtl/>
        </w:rPr>
        <w:t>پس وقت</w:t>
      </w:r>
      <w:r w:rsidR="00AC3BE7">
        <w:rPr>
          <w:rFonts w:hint="cs"/>
          <w:rtl/>
        </w:rPr>
        <w:t>ی</w:t>
      </w:r>
      <w:r w:rsidRPr="005C1999">
        <w:rPr>
          <w:rFonts w:hint="cs"/>
          <w:rtl/>
        </w:rPr>
        <w:t xml:space="preserve"> </w:t>
      </w:r>
      <w:r w:rsidR="00AC3BE7">
        <w:rPr>
          <w:rFonts w:hint="cs"/>
          <w:rtl/>
        </w:rPr>
        <w:t>ک</w:t>
      </w:r>
      <w:r w:rsidRPr="005C1999">
        <w:rPr>
          <w:rFonts w:hint="cs"/>
          <w:rtl/>
        </w:rPr>
        <w:t>ه در مسائل اح</w:t>
      </w:r>
      <w:r w:rsidR="00AC3BE7">
        <w:rPr>
          <w:rFonts w:hint="cs"/>
          <w:rtl/>
        </w:rPr>
        <w:t>ک</w:t>
      </w:r>
      <w:r w:rsidRPr="005C1999">
        <w:rPr>
          <w:rFonts w:hint="cs"/>
          <w:rtl/>
        </w:rPr>
        <w:t>ام برا</w:t>
      </w:r>
      <w:r w:rsidR="00AC3BE7">
        <w:rPr>
          <w:rFonts w:hint="cs"/>
          <w:rtl/>
        </w:rPr>
        <w:t>ی</w:t>
      </w:r>
      <w:r w:rsidRPr="005C1999">
        <w:rPr>
          <w:rFonts w:hint="cs"/>
          <w:rtl/>
        </w:rPr>
        <w:t xml:space="preserve"> پره</w:t>
      </w:r>
      <w:r w:rsidR="00AC3BE7">
        <w:rPr>
          <w:rFonts w:hint="cs"/>
          <w:rtl/>
        </w:rPr>
        <w:t>ی</w:t>
      </w:r>
      <w:r w:rsidRPr="005C1999">
        <w:rPr>
          <w:rFonts w:hint="cs"/>
          <w:rtl/>
        </w:rPr>
        <w:t>ز از وقوع در حرام، چن</w:t>
      </w:r>
      <w:r w:rsidR="00AC3BE7">
        <w:rPr>
          <w:rFonts w:hint="cs"/>
          <w:rtl/>
        </w:rPr>
        <w:t>ی</w:t>
      </w:r>
      <w:r w:rsidRPr="005C1999">
        <w:rPr>
          <w:rFonts w:hint="cs"/>
          <w:rtl/>
        </w:rPr>
        <w:t>نحکمی وجود دارد، در امور تشر</w:t>
      </w:r>
      <w:r w:rsidR="00AC3BE7">
        <w:rPr>
          <w:rFonts w:hint="cs"/>
          <w:rtl/>
        </w:rPr>
        <w:t>ی</w:t>
      </w:r>
      <w:r w:rsidRPr="005C1999">
        <w:rPr>
          <w:rFonts w:hint="cs"/>
          <w:rtl/>
        </w:rPr>
        <w:t>ع</w:t>
      </w:r>
      <w:r w:rsidR="00AC3BE7">
        <w:rPr>
          <w:rFonts w:hint="cs"/>
          <w:rtl/>
        </w:rPr>
        <w:t>ی</w:t>
      </w:r>
      <w:r w:rsidRPr="005C1999">
        <w:rPr>
          <w:rFonts w:hint="cs"/>
          <w:rtl/>
        </w:rPr>
        <w:t xml:space="preserve"> بمراتب با</w:t>
      </w:r>
      <w:r w:rsidR="00AC3BE7">
        <w:rPr>
          <w:rFonts w:hint="cs"/>
          <w:rtl/>
        </w:rPr>
        <w:t>ی</w:t>
      </w:r>
      <w:r w:rsidRPr="005C1999">
        <w:rPr>
          <w:rFonts w:hint="cs"/>
          <w:rtl/>
        </w:rPr>
        <w:t xml:space="preserve">د حساس‌تر عمل نمود. </w:t>
      </w:r>
    </w:p>
    <w:p w:rsidR="00997A76" w:rsidRPr="005C1999" w:rsidRDefault="00997A76" w:rsidP="004F6DC8">
      <w:pPr>
        <w:spacing w:before="80" w:after="80" w:line="216" w:lineRule="auto"/>
        <w:ind w:firstLine="340"/>
        <w:jc w:val="both"/>
        <w:rPr>
          <w:rtl/>
        </w:rPr>
      </w:pPr>
      <w:r w:rsidRPr="005C1999">
        <w:rPr>
          <w:rFonts w:hint="cs"/>
          <w:rtl/>
        </w:rPr>
        <w:t>وچون به گواه</w:t>
      </w:r>
      <w:r w:rsidR="00AC3BE7">
        <w:rPr>
          <w:rFonts w:hint="cs"/>
          <w:rtl/>
        </w:rPr>
        <w:t>ی</w:t>
      </w:r>
      <w:r w:rsidRPr="005C1999">
        <w:rPr>
          <w:rFonts w:hint="cs"/>
          <w:rtl/>
        </w:rPr>
        <w:t xml:space="preserve"> امام، در روا</w:t>
      </w:r>
      <w:r w:rsidR="00AC3BE7">
        <w:rPr>
          <w:rFonts w:hint="cs"/>
          <w:rtl/>
        </w:rPr>
        <w:t>ی</w:t>
      </w:r>
      <w:r w:rsidRPr="005C1999">
        <w:rPr>
          <w:rFonts w:hint="cs"/>
          <w:rtl/>
        </w:rPr>
        <w:t>ات باقر بصورت منظم دستبرد زده شده است، پس اصل در روا</w:t>
      </w:r>
      <w:r w:rsidR="00AC3BE7">
        <w:rPr>
          <w:rFonts w:hint="cs"/>
          <w:rtl/>
        </w:rPr>
        <w:t>ی</w:t>
      </w:r>
      <w:r w:rsidRPr="005C1999">
        <w:rPr>
          <w:rFonts w:hint="cs"/>
          <w:rtl/>
        </w:rPr>
        <w:t>ات ا</w:t>
      </w:r>
      <w:r w:rsidR="00AC3BE7">
        <w:rPr>
          <w:rFonts w:hint="cs"/>
          <w:rtl/>
        </w:rPr>
        <w:t>ی</w:t>
      </w:r>
      <w:r w:rsidRPr="005C1999">
        <w:rPr>
          <w:rFonts w:hint="cs"/>
          <w:rtl/>
        </w:rPr>
        <w:t>شان ا</w:t>
      </w:r>
      <w:r w:rsidR="00AC3BE7">
        <w:rPr>
          <w:rFonts w:hint="cs"/>
          <w:rtl/>
        </w:rPr>
        <w:t>ی</w:t>
      </w:r>
      <w:r w:rsidRPr="005C1999">
        <w:rPr>
          <w:rFonts w:hint="cs"/>
          <w:rtl/>
        </w:rPr>
        <w:t xml:space="preserve">ن است </w:t>
      </w:r>
      <w:r w:rsidR="00AC3BE7">
        <w:rPr>
          <w:rFonts w:hint="cs"/>
          <w:rtl/>
        </w:rPr>
        <w:t>ک</w:t>
      </w:r>
      <w:r w:rsidRPr="005C1999">
        <w:rPr>
          <w:rFonts w:hint="cs"/>
          <w:rtl/>
        </w:rPr>
        <w:t>ه همه از ا</w:t>
      </w:r>
      <w:r w:rsidR="00AC3BE7">
        <w:rPr>
          <w:rFonts w:hint="cs"/>
          <w:rtl/>
        </w:rPr>
        <w:t>ی</w:t>
      </w:r>
      <w:r w:rsidRPr="005C1999">
        <w:rPr>
          <w:rFonts w:hint="cs"/>
          <w:rtl/>
        </w:rPr>
        <w:t>ن دستبرد در امان نبوده‌اند مگر ا</w:t>
      </w:r>
      <w:r w:rsidR="00AC3BE7">
        <w:rPr>
          <w:rFonts w:hint="cs"/>
          <w:rtl/>
        </w:rPr>
        <w:t>ی</w:t>
      </w:r>
      <w:r w:rsidRPr="005C1999">
        <w:rPr>
          <w:rFonts w:hint="cs"/>
          <w:rtl/>
        </w:rPr>
        <w:t>ن</w:t>
      </w:r>
      <w:r w:rsidR="00AC3BE7">
        <w:rPr>
          <w:rFonts w:hint="cs"/>
          <w:rtl/>
        </w:rPr>
        <w:t>ک</w:t>
      </w:r>
      <w:r w:rsidRPr="005C1999">
        <w:rPr>
          <w:rFonts w:hint="cs"/>
          <w:rtl/>
        </w:rPr>
        <w:t>ه دل</w:t>
      </w:r>
      <w:r w:rsidR="00AC3BE7">
        <w:rPr>
          <w:rFonts w:hint="cs"/>
          <w:rtl/>
        </w:rPr>
        <w:t>ی</w:t>
      </w:r>
      <w:r w:rsidRPr="005C1999">
        <w:rPr>
          <w:rFonts w:hint="cs"/>
          <w:rtl/>
        </w:rPr>
        <w:t>ل</w:t>
      </w:r>
      <w:r w:rsidR="00AC3BE7">
        <w:rPr>
          <w:rFonts w:hint="cs"/>
          <w:rtl/>
        </w:rPr>
        <w:t>ی</w:t>
      </w:r>
      <w:r w:rsidRPr="005C1999">
        <w:rPr>
          <w:rFonts w:hint="cs"/>
          <w:rtl/>
        </w:rPr>
        <w:t xml:space="preserve"> ارائه شود </w:t>
      </w:r>
      <w:r w:rsidR="00AC3BE7">
        <w:rPr>
          <w:rFonts w:hint="cs"/>
          <w:rtl/>
        </w:rPr>
        <w:t>ک</w:t>
      </w:r>
      <w:r w:rsidRPr="005C1999">
        <w:rPr>
          <w:rFonts w:hint="cs"/>
          <w:rtl/>
        </w:rPr>
        <w:t>ه مثلاً ا</w:t>
      </w:r>
      <w:r w:rsidR="00AC3BE7">
        <w:rPr>
          <w:rFonts w:hint="cs"/>
          <w:rtl/>
        </w:rPr>
        <w:t>ی</w:t>
      </w:r>
      <w:r w:rsidRPr="005C1999">
        <w:rPr>
          <w:rFonts w:hint="cs"/>
          <w:rtl/>
        </w:rPr>
        <w:t>ن دسته از روا</w:t>
      </w:r>
      <w:r w:rsidR="00AC3BE7">
        <w:rPr>
          <w:rFonts w:hint="cs"/>
          <w:rtl/>
        </w:rPr>
        <w:t>ی</w:t>
      </w:r>
      <w:r w:rsidRPr="005C1999">
        <w:rPr>
          <w:rFonts w:hint="cs"/>
          <w:rtl/>
        </w:rPr>
        <w:t>ات از دستبرد در امان بوده است. و چن</w:t>
      </w:r>
      <w:r w:rsidR="00AC3BE7">
        <w:rPr>
          <w:rFonts w:hint="cs"/>
          <w:rtl/>
        </w:rPr>
        <w:t>ی</w:t>
      </w:r>
      <w:r w:rsidRPr="005C1999">
        <w:rPr>
          <w:rFonts w:hint="cs"/>
          <w:rtl/>
        </w:rPr>
        <w:t>ن دل</w:t>
      </w:r>
      <w:r w:rsidR="00AC3BE7">
        <w:rPr>
          <w:rFonts w:hint="cs"/>
          <w:rtl/>
        </w:rPr>
        <w:t>ی</w:t>
      </w:r>
      <w:r w:rsidRPr="005C1999">
        <w:rPr>
          <w:rFonts w:hint="cs"/>
          <w:rtl/>
        </w:rPr>
        <w:t>ل</w:t>
      </w:r>
      <w:r w:rsidR="00AC3BE7">
        <w:rPr>
          <w:rFonts w:hint="cs"/>
          <w:rtl/>
        </w:rPr>
        <w:t>ی</w:t>
      </w:r>
      <w:r w:rsidRPr="005C1999">
        <w:rPr>
          <w:rFonts w:hint="cs"/>
          <w:rtl/>
        </w:rPr>
        <w:t xml:space="preserve"> هم وجود ندارد. بنابرا</w:t>
      </w:r>
      <w:r w:rsidR="00AC3BE7">
        <w:rPr>
          <w:rFonts w:hint="cs"/>
          <w:rtl/>
        </w:rPr>
        <w:t>ی</w:t>
      </w:r>
      <w:r w:rsidRPr="005C1999">
        <w:rPr>
          <w:rFonts w:hint="cs"/>
          <w:rtl/>
        </w:rPr>
        <w:t>ن، طبق ا</w:t>
      </w:r>
      <w:r w:rsidR="00AC3BE7">
        <w:rPr>
          <w:rFonts w:hint="cs"/>
          <w:rtl/>
        </w:rPr>
        <w:t>ی</w:t>
      </w:r>
      <w:r w:rsidRPr="005C1999">
        <w:rPr>
          <w:rFonts w:hint="cs"/>
          <w:rtl/>
        </w:rPr>
        <w:t>ن قاعده نم</w:t>
      </w:r>
      <w:r w:rsidR="00AC3BE7">
        <w:rPr>
          <w:rFonts w:hint="cs"/>
          <w:rtl/>
        </w:rPr>
        <w:t>ی</w:t>
      </w:r>
      <w:r w:rsidRPr="005C1999">
        <w:rPr>
          <w:rFonts w:hint="cs"/>
          <w:rtl/>
        </w:rPr>
        <w:t>‌توان به ه</w:t>
      </w:r>
      <w:r w:rsidR="00AC3BE7">
        <w:rPr>
          <w:rFonts w:hint="cs"/>
          <w:rtl/>
        </w:rPr>
        <w:t>ی</w:t>
      </w:r>
      <w:r w:rsidRPr="005C1999">
        <w:rPr>
          <w:rFonts w:hint="cs"/>
          <w:rtl/>
        </w:rPr>
        <w:t xml:space="preserve">چ </w:t>
      </w:r>
      <w:r w:rsidR="00AC3BE7">
        <w:rPr>
          <w:rFonts w:hint="cs"/>
          <w:rtl/>
        </w:rPr>
        <w:t>یک</w:t>
      </w:r>
      <w:r w:rsidRPr="005C1999">
        <w:rPr>
          <w:rFonts w:hint="cs"/>
          <w:rtl/>
        </w:rPr>
        <w:t xml:space="preserve"> از روا</w:t>
      </w:r>
      <w:r w:rsidR="00AC3BE7">
        <w:rPr>
          <w:rFonts w:hint="cs"/>
          <w:rtl/>
        </w:rPr>
        <w:t>ی</w:t>
      </w:r>
      <w:r w:rsidRPr="005C1999">
        <w:rPr>
          <w:rFonts w:hint="cs"/>
          <w:rtl/>
        </w:rPr>
        <w:t xml:space="preserve">ات منقول از باقر اعتماد </w:t>
      </w:r>
      <w:r w:rsidR="00AC3BE7">
        <w:rPr>
          <w:rFonts w:hint="cs"/>
          <w:rtl/>
        </w:rPr>
        <w:t>ک</w:t>
      </w:r>
      <w:r w:rsidRPr="005C1999">
        <w:rPr>
          <w:rFonts w:hint="cs"/>
          <w:rtl/>
        </w:rPr>
        <w:t xml:space="preserve">رد. </w:t>
      </w:r>
    </w:p>
    <w:p w:rsidR="00997A76" w:rsidRPr="005C1999" w:rsidRDefault="00997A76" w:rsidP="004F6DC8">
      <w:pPr>
        <w:spacing w:before="80" w:after="80" w:line="216" w:lineRule="auto"/>
        <w:ind w:firstLine="340"/>
        <w:jc w:val="both"/>
        <w:rPr>
          <w:rtl/>
        </w:rPr>
      </w:pPr>
      <w:r w:rsidRPr="005C1999">
        <w:rPr>
          <w:rFonts w:hint="cs"/>
          <w:rtl/>
        </w:rPr>
        <w:t>مثل ا</w:t>
      </w:r>
      <w:r w:rsidR="00AC3BE7">
        <w:rPr>
          <w:rFonts w:hint="cs"/>
          <w:rtl/>
        </w:rPr>
        <w:t>ی</w:t>
      </w:r>
      <w:r w:rsidRPr="005C1999">
        <w:rPr>
          <w:rFonts w:hint="cs"/>
          <w:rtl/>
        </w:rPr>
        <w:t>ن</w:t>
      </w:r>
      <w:r w:rsidR="00AC3BE7">
        <w:rPr>
          <w:rFonts w:hint="cs"/>
          <w:rtl/>
        </w:rPr>
        <w:t>ک</w:t>
      </w:r>
      <w:r w:rsidRPr="005C1999">
        <w:rPr>
          <w:rFonts w:hint="cs"/>
          <w:rtl/>
        </w:rPr>
        <w:t xml:space="preserve">ه اگر </w:t>
      </w:r>
      <w:r w:rsidR="00AC3BE7">
        <w:rPr>
          <w:rFonts w:hint="cs"/>
          <w:rtl/>
        </w:rPr>
        <w:t>ک</w:t>
      </w:r>
      <w:r w:rsidRPr="005C1999">
        <w:rPr>
          <w:rFonts w:hint="cs"/>
          <w:rtl/>
        </w:rPr>
        <w:t>س</w:t>
      </w:r>
      <w:r w:rsidR="00AC3BE7">
        <w:rPr>
          <w:rFonts w:hint="cs"/>
          <w:rtl/>
        </w:rPr>
        <w:t>ی</w:t>
      </w:r>
      <w:r w:rsidRPr="005C1999">
        <w:rPr>
          <w:rFonts w:hint="cs"/>
          <w:rtl/>
        </w:rPr>
        <w:t xml:space="preserve"> آب بخواهد و به او گفته شود در ا</w:t>
      </w:r>
      <w:r w:rsidR="00AC3BE7">
        <w:rPr>
          <w:rFonts w:hint="cs"/>
          <w:rtl/>
        </w:rPr>
        <w:t>ی</w:t>
      </w:r>
      <w:r w:rsidRPr="005C1999">
        <w:rPr>
          <w:rFonts w:hint="cs"/>
          <w:rtl/>
        </w:rPr>
        <w:t>ن حجره ظروف ش</w:t>
      </w:r>
      <w:r w:rsidR="00AC3BE7">
        <w:rPr>
          <w:rFonts w:hint="cs"/>
          <w:rtl/>
        </w:rPr>
        <w:t>ی</w:t>
      </w:r>
      <w:r w:rsidRPr="005C1999">
        <w:rPr>
          <w:rFonts w:hint="cs"/>
          <w:rtl/>
        </w:rPr>
        <w:t>شه‌ا</w:t>
      </w:r>
      <w:r w:rsidR="00AC3BE7">
        <w:rPr>
          <w:rFonts w:hint="cs"/>
          <w:rtl/>
        </w:rPr>
        <w:t>ی</w:t>
      </w:r>
      <w:r w:rsidRPr="005C1999">
        <w:rPr>
          <w:rFonts w:hint="cs"/>
          <w:rtl/>
        </w:rPr>
        <w:t xml:space="preserve"> ز</w:t>
      </w:r>
      <w:r w:rsidR="00AC3BE7">
        <w:rPr>
          <w:rFonts w:hint="cs"/>
          <w:rtl/>
        </w:rPr>
        <w:t>ی</w:t>
      </w:r>
      <w:r w:rsidRPr="005C1999">
        <w:rPr>
          <w:rFonts w:hint="cs"/>
          <w:rtl/>
        </w:rPr>
        <w:t>اد</w:t>
      </w:r>
      <w:r w:rsidR="00AC3BE7">
        <w:rPr>
          <w:rFonts w:hint="cs"/>
          <w:rtl/>
        </w:rPr>
        <w:t>ی</w:t>
      </w:r>
      <w:r w:rsidRPr="005C1999">
        <w:rPr>
          <w:rFonts w:hint="cs"/>
          <w:rtl/>
        </w:rPr>
        <w:t xml:space="preserve"> پر از آب است </w:t>
      </w:r>
      <w:r w:rsidR="00AC3BE7">
        <w:rPr>
          <w:rFonts w:hint="cs"/>
          <w:rtl/>
        </w:rPr>
        <w:t>ک</w:t>
      </w:r>
      <w:r w:rsidRPr="005C1999">
        <w:rPr>
          <w:rFonts w:hint="cs"/>
          <w:rtl/>
        </w:rPr>
        <w:t>ه در م</w:t>
      </w:r>
      <w:r w:rsidR="00AC3BE7">
        <w:rPr>
          <w:rFonts w:hint="cs"/>
          <w:rtl/>
        </w:rPr>
        <w:t>ی</w:t>
      </w:r>
      <w:r w:rsidRPr="005C1999">
        <w:rPr>
          <w:rFonts w:hint="cs"/>
          <w:rtl/>
        </w:rPr>
        <w:t>ان آنها تعداد</w:t>
      </w:r>
      <w:r w:rsidR="00AC3BE7">
        <w:rPr>
          <w:rFonts w:hint="cs"/>
          <w:rtl/>
        </w:rPr>
        <w:t>ی</w:t>
      </w:r>
      <w:r w:rsidRPr="005C1999">
        <w:rPr>
          <w:rFonts w:hint="cs"/>
          <w:rtl/>
        </w:rPr>
        <w:t xml:space="preserve"> مسموم به سم </w:t>
      </w:r>
      <w:r w:rsidR="00AC3BE7">
        <w:rPr>
          <w:rFonts w:hint="cs"/>
          <w:rtl/>
        </w:rPr>
        <w:t>ک</w:t>
      </w:r>
      <w:r w:rsidRPr="005C1999">
        <w:rPr>
          <w:rFonts w:hint="cs"/>
          <w:rtl/>
        </w:rPr>
        <w:t>شنده م</w:t>
      </w:r>
      <w:r w:rsidR="00AC3BE7">
        <w:rPr>
          <w:rFonts w:hint="cs"/>
          <w:rtl/>
        </w:rPr>
        <w:t>ی</w:t>
      </w:r>
      <w:r w:rsidRPr="005C1999">
        <w:rPr>
          <w:rFonts w:hint="cs"/>
          <w:rtl/>
        </w:rPr>
        <w:t>‌باشد. ول</w:t>
      </w:r>
      <w:r w:rsidR="00AC3BE7">
        <w:rPr>
          <w:rFonts w:hint="cs"/>
          <w:rtl/>
        </w:rPr>
        <w:t>ی</w:t>
      </w:r>
      <w:r w:rsidRPr="005C1999">
        <w:rPr>
          <w:rFonts w:hint="cs"/>
          <w:rtl/>
        </w:rPr>
        <w:t xml:space="preserve"> مشخص ن</w:t>
      </w:r>
      <w:r w:rsidR="00AC3BE7">
        <w:rPr>
          <w:rFonts w:hint="cs"/>
          <w:rtl/>
        </w:rPr>
        <w:t>ی</w:t>
      </w:r>
      <w:r w:rsidRPr="005C1999">
        <w:rPr>
          <w:rFonts w:hint="cs"/>
          <w:rtl/>
        </w:rPr>
        <w:t xml:space="preserve">ست </w:t>
      </w:r>
      <w:r w:rsidR="00AC3BE7">
        <w:rPr>
          <w:rFonts w:hint="cs"/>
          <w:rtl/>
        </w:rPr>
        <w:t>ک</w:t>
      </w:r>
      <w:r w:rsidRPr="005C1999">
        <w:rPr>
          <w:rFonts w:hint="cs"/>
          <w:rtl/>
        </w:rPr>
        <w:t xml:space="preserve">ه </w:t>
      </w:r>
      <w:r w:rsidR="00AC3BE7">
        <w:rPr>
          <w:rFonts w:hint="cs"/>
          <w:rtl/>
        </w:rPr>
        <w:t>ک</w:t>
      </w:r>
      <w:r w:rsidRPr="005C1999">
        <w:rPr>
          <w:rFonts w:hint="cs"/>
          <w:rtl/>
        </w:rPr>
        <w:t xml:space="preserve">دام ظرف، سالم و </w:t>
      </w:r>
      <w:r w:rsidR="00AC3BE7">
        <w:rPr>
          <w:rFonts w:hint="cs"/>
          <w:rtl/>
        </w:rPr>
        <w:t>ک</w:t>
      </w:r>
      <w:r w:rsidRPr="005C1999">
        <w:rPr>
          <w:rFonts w:hint="cs"/>
          <w:rtl/>
        </w:rPr>
        <w:t>دام مسموم است؛ به نظر شما مم</w:t>
      </w:r>
      <w:r w:rsidR="00AC3BE7">
        <w:rPr>
          <w:rFonts w:hint="cs"/>
          <w:rtl/>
        </w:rPr>
        <w:t>ک</w:t>
      </w:r>
      <w:r w:rsidRPr="005C1999">
        <w:rPr>
          <w:rFonts w:hint="cs"/>
          <w:rtl/>
        </w:rPr>
        <w:t xml:space="preserve">ن است فرد تشنه </w:t>
      </w:r>
      <w:r w:rsidR="00AC3BE7">
        <w:rPr>
          <w:rFonts w:hint="cs"/>
          <w:rtl/>
        </w:rPr>
        <w:t>یکی</w:t>
      </w:r>
      <w:r w:rsidRPr="005C1999">
        <w:rPr>
          <w:rFonts w:hint="cs"/>
          <w:rtl/>
        </w:rPr>
        <w:t xml:space="preserve"> از آن ظروف را بردارد و سر ب</w:t>
      </w:r>
      <w:r w:rsidR="00AC3BE7">
        <w:rPr>
          <w:rFonts w:hint="cs"/>
          <w:rtl/>
        </w:rPr>
        <w:t>ک</w:t>
      </w:r>
      <w:r w:rsidRPr="005C1999">
        <w:rPr>
          <w:rFonts w:hint="cs"/>
          <w:rtl/>
        </w:rPr>
        <w:t xml:space="preserve">شد؟ </w:t>
      </w:r>
      <w:r w:rsidR="00AC3BE7">
        <w:rPr>
          <w:rFonts w:hint="cs"/>
          <w:rtl/>
        </w:rPr>
        <w:t>ی</w:t>
      </w:r>
      <w:r w:rsidRPr="005C1999">
        <w:rPr>
          <w:rFonts w:hint="cs"/>
          <w:rtl/>
        </w:rPr>
        <w:t>ا ا</w:t>
      </w:r>
      <w:r w:rsidR="00AC3BE7">
        <w:rPr>
          <w:rFonts w:hint="cs"/>
          <w:rtl/>
        </w:rPr>
        <w:t>ی</w:t>
      </w:r>
      <w:r w:rsidRPr="005C1999">
        <w:rPr>
          <w:rFonts w:hint="cs"/>
          <w:rtl/>
        </w:rPr>
        <w:t>ن</w:t>
      </w:r>
      <w:r w:rsidR="00AC3BE7">
        <w:rPr>
          <w:rFonts w:hint="cs"/>
          <w:rtl/>
        </w:rPr>
        <w:t>ک</w:t>
      </w:r>
      <w:r w:rsidRPr="005C1999">
        <w:rPr>
          <w:rFonts w:hint="cs"/>
          <w:rtl/>
        </w:rPr>
        <w:t>ه همه‌</w:t>
      </w:r>
      <w:r w:rsidR="00AC3BE7">
        <w:rPr>
          <w:rFonts w:hint="cs"/>
          <w:rtl/>
        </w:rPr>
        <w:t>ی</w:t>
      </w:r>
      <w:r w:rsidRPr="005C1999">
        <w:rPr>
          <w:rFonts w:hint="cs"/>
          <w:rtl/>
        </w:rPr>
        <w:t xml:space="preserve"> آنها را رها نموده در جستجو</w:t>
      </w:r>
      <w:r w:rsidR="00AC3BE7">
        <w:rPr>
          <w:rFonts w:hint="cs"/>
          <w:rtl/>
        </w:rPr>
        <w:t>ی</w:t>
      </w:r>
      <w:r w:rsidRPr="005C1999">
        <w:rPr>
          <w:rFonts w:hint="cs"/>
          <w:rtl/>
        </w:rPr>
        <w:t xml:space="preserve"> آب د</w:t>
      </w:r>
      <w:r w:rsidR="00AC3BE7">
        <w:rPr>
          <w:rFonts w:hint="cs"/>
          <w:rtl/>
        </w:rPr>
        <w:t>ی</w:t>
      </w:r>
      <w:r w:rsidRPr="005C1999">
        <w:rPr>
          <w:rFonts w:hint="cs"/>
          <w:rtl/>
        </w:rPr>
        <w:t>گر</w:t>
      </w:r>
      <w:r w:rsidR="00AC3BE7">
        <w:rPr>
          <w:rFonts w:hint="cs"/>
          <w:rtl/>
        </w:rPr>
        <w:t>ی</w:t>
      </w:r>
      <w:r w:rsidRPr="005C1999">
        <w:rPr>
          <w:rFonts w:hint="cs"/>
          <w:rtl/>
        </w:rPr>
        <w:t xml:space="preserve"> خواهد بود؟ قطعاً آنها را رها </w:t>
      </w:r>
      <w:r w:rsidR="00AC3BE7">
        <w:rPr>
          <w:rFonts w:hint="cs"/>
          <w:rtl/>
        </w:rPr>
        <w:t>ک</w:t>
      </w:r>
      <w:r w:rsidRPr="005C1999">
        <w:rPr>
          <w:rFonts w:hint="cs"/>
          <w:rtl/>
        </w:rPr>
        <w:t>رده جا</w:t>
      </w:r>
      <w:r w:rsidR="00AC3BE7">
        <w:rPr>
          <w:rFonts w:hint="cs"/>
          <w:rtl/>
        </w:rPr>
        <w:t>ی</w:t>
      </w:r>
      <w:r w:rsidRPr="005C1999">
        <w:rPr>
          <w:rFonts w:hint="cs"/>
          <w:rtl/>
        </w:rPr>
        <w:t xml:space="preserve"> د</w:t>
      </w:r>
      <w:r w:rsidR="00AC3BE7">
        <w:rPr>
          <w:rFonts w:hint="cs"/>
          <w:rtl/>
        </w:rPr>
        <w:t>ی</w:t>
      </w:r>
      <w:r w:rsidRPr="005C1999">
        <w:rPr>
          <w:rFonts w:hint="cs"/>
          <w:rtl/>
        </w:rPr>
        <w:t>گر</w:t>
      </w:r>
      <w:r w:rsidR="00AC3BE7">
        <w:rPr>
          <w:rFonts w:hint="cs"/>
          <w:rtl/>
        </w:rPr>
        <w:t>ی</w:t>
      </w:r>
      <w:r w:rsidRPr="005C1999">
        <w:rPr>
          <w:rFonts w:hint="cs"/>
          <w:rtl/>
        </w:rPr>
        <w:t xml:space="preserve"> در جستجو</w:t>
      </w:r>
      <w:r w:rsidR="00AC3BE7">
        <w:rPr>
          <w:rFonts w:hint="cs"/>
          <w:rtl/>
        </w:rPr>
        <w:t>ی</w:t>
      </w:r>
      <w:r w:rsidRPr="005C1999">
        <w:rPr>
          <w:rFonts w:hint="cs"/>
          <w:rtl/>
        </w:rPr>
        <w:t xml:space="preserve"> آب خواهد رفت. </w:t>
      </w:r>
    </w:p>
    <w:p w:rsidR="00997A76" w:rsidRPr="005C1999" w:rsidRDefault="00997A76" w:rsidP="004F6DC8">
      <w:pPr>
        <w:spacing w:before="80" w:after="80" w:line="216" w:lineRule="auto"/>
        <w:ind w:firstLine="340"/>
        <w:jc w:val="both"/>
        <w:rPr>
          <w:rtl/>
        </w:rPr>
      </w:pPr>
      <w:r w:rsidRPr="005C1999">
        <w:rPr>
          <w:rFonts w:hint="cs"/>
          <w:rtl/>
        </w:rPr>
        <w:t>البته ضرر نوش</w:t>
      </w:r>
      <w:r w:rsidR="00AC3BE7">
        <w:rPr>
          <w:rFonts w:hint="cs"/>
          <w:rtl/>
        </w:rPr>
        <w:t>ی</w:t>
      </w:r>
      <w:r w:rsidRPr="005C1999">
        <w:rPr>
          <w:rFonts w:hint="cs"/>
          <w:rtl/>
        </w:rPr>
        <w:t>دن چن</w:t>
      </w:r>
      <w:r w:rsidR="00AC3BE7">
        <w:rPr>
          <w:rFonts w:hint="cs"/>
          <w:rtl/>
        </w:rPr>
        <w:t>ی</w:t>
      </w:r>
      <w:r w:rsidRPr="005C1999">
        <w:rPr>
          <w:rFonts w:hint="cs"/>
          <w:rtl/>
        </w:rPr>
        <w:t>ن آب</w:t>
      </w:r>
      <w:r w:rsidR="00AC3BE7">
        <w:rPr>
          <w:rFonts w:hint="cs"/>
          <w:rtl/>
        </w:rPr>
        <w:t>ی</w:t>
      </w:r>
      <w:r w:rsidRPr="005C1999">
        <w:rPr>
          <w:rFonts w:hint="cs"/>
          <w:rtl/>
        </w:rPr>
        <w:t>، حدا</w:t>
      </w:r>
      <w:r w:rsidR="00AC3BE7">
        <w:rPr>
          <w:rFonts w:hint="cs"/>
          <w:rtl/>
        </w:rPr>
        <w:t>ک</w:t>
      </w:r>
      <w:r w:rsidRPr="005C1999">
        <w:rPr>
          <w:rFonts w:hint="cs"/>
          <w:rtl/>
        </w:rPr>
        <w:t>ثر باعث مرگ انسان م</w:t>
      </w:r>
      <w:r w:rsidR="00AC3BE7">
        <w:rPr>
          <w:rFonts w:hint="cs"/>
          <w:rtl/>
        </w:rPr>
        <w:t>ی</w:t>
      </w:r>
      <w:r w:rsidRPr="005C1999">
        <w:rPr>
          <w:rFonts w:hint="cs"/>
          <w:rtl/>
        </w:rPr>
        <w:t>‌شود ول</w:t>
      </w:r>
      <w:r w:rsidR="00AC3BE7">
        <w:rPr>
          <w:rFonts w:hint="cs"/>
          <w:rtl/>
        </w:rPr>
        <w:t>ی</w:t>
      </w:r>
      <w:r w:rsidRPr="005C1999">
        <w:rPr>
          <w:rFonts w:hint="cs"/>
          <w:rtl/>
        </w:rPr>
        <w:t xml:space="preserve"> ضرر روا</w:t>
      </w:r>
      <w:r w:rsidR="00AC3BE7">
        <w:rPr>
          <w:rFonts w:hint="cs"/>
          <w:rtl/>
        </w:rPr>
        <w:t>ی</w:t>
      </w:r>
      <w:r w:rsidRPr="005C1999">
        <w:rPr>
          <w:rFonts w:hint="cs"/>
          <w:rtl/>
        </w:rPr>
        <w:t>ات مسموم ، به خشم و غضب اله</w:t>
      </w:r>
      <w:r w:rsidR="00AC3BE7">
        <w:rPr>
          <w:rFonts w:hint="cs"/>
          <w:rtl/>
        </w:rPr>
        <w:t>ی</w:t>
      </w:r>
      <w:r w:rsidRPr="005C1999">
        <w:rPr>
          <w:rFonts w:hint="cs"/>
          <w:rtl/>
        </w:rPr>
        <w:t xml:space="preserve"> و نها</w:t>
      </w:r>
      <w:r w:rsidR="00AC3BE7">
        <w:rPr>
          <w:rFonts w:hint="cs"/>
          <w:rtl/>
        </w:rPr>
        <w:t>ی</w:t>
      </w:r>
      <w:r w:rsidRPr="005C1999">
        <w:rPr>
          <w:rFonts w:hint="cs"/>
          <w:rtl/>
        </w:rPr>
        <w:t>تاً به آتش دوزخ و عذاب اله</w:t>
      </w:r>
      <w:r w:rsidR="00AC3BE7">
        <w:rPr>
          <w:rFonts w:hint="cs"/>
          <w:rtl/>
        </w:rPr>
        <w:t>ی</w:t>
      </w:r>
      <w:r w:rsidRPr="005C1999">
        <w:rPr>
          <w:rFonts w:hint="cs"/>
          <w:rtl/>
        </w:rPr>
        <w:t xml:space="preserve"> م</w:t>
      </w:r>
      <w:r w:rsidR="00AC3BE7">
        <w:rPr>
          <w:rFonts w:hint="cs"/>
          <w:rtl/>
        </w:rPr>
        <w:t>ی</w:t>
      </w:r>
      <w:r w:rsidRPr="005C1999">
        <w:rPr>
          <w:rFonts w:hint="cs"/>
          <w:rtl/>
        </w:rPr>
        <w:t>‌انجامد. سپس ا</w:t>
      </w:r>
      <w:r w:rsidR="00AC3BE7">
        <w:rPr>
          <w:rFonts w:hint="cs"/>
          <w:rtl/>
        </w:rPr>
        <w:t>ی</w:t>
      </w:r>
      <w:r w:rsidRPr="005C1999">
        <w:rPr>
          <w:rFonts w:hint="cs"/>
          <w:rtl/>
        </w:rPr>
        <w:t>ن دستبرد در روا</w:t>
      </w:r>
      <w:r w:rsidR="00AC3BE7">
        <w:rPr>
          <w:rFonts w:hint="cs"/>
          <w:rtl/>
        </w:rPr>
        <w:t>ی</w:t>
      </w:r>
      <w:r w:rsidRPr="005C1999">
        <w:rPr>
          <w:rFonts w:hint="cs"/>
          <w:rtl/>
        </w:rPr>
        <w:t>ات فقط به روا</w:t>
      </w:r>
      <w:r w:rsidR="00AC3BE7">
        <w:rPr>
          <w:rFonts w:hint="cs"/>
          <w:rtl/>
        </w:rPr>
        <w:t>ی</w:t>
      </w:r>
      <w:r w:rsidRPr="005C1999">
        <w:rPr>
          <w:rFonts w:hint="cs"/>
          <w:rtl/>
        </w:rPr>
        <w:t>ات باقر محدود نم</w:t>
      </w:r>
      <w:r w:rsidR="00AC3BE7">
        <w:rPr>
          <w:rFonts w:hint="cs"/>
          <w:rtl/>
        </w:rPr>
        <w:t>ی</w:t>
      </w:r>
      <w:r w:rsidRPr="005C1999">
        <w:rPr>
          <w:rFonts w:hint="cs"/>
          <w:rtl/>
        </w:rPr>
        <w:t>‌شود بل</w:t>
      </w:r>
      <w:r w:rsidR="00AC3BE7">
        <w:rPr>
          <w:rFonts w:hint="cs"/>
          <w:rtl/>
        </w:rPr>
        <w:t>ک</w:t>
      </w:r>
      <w:r w:rsidRPr="005C1999">
        <w:rPr>
          <w:rFonts w:hint="cs"/>
          <w:rtl/>
        </w:rPr>
        <w:t>ه به روا</w:t>
      </w:r>
      <w:r w:rsidR="00AC3BE7">
        <w:rPr>
          <w:rFonts w:hint="cs"/>
          <w:rtl/>
        </w:rPr>
        <w:t>ی</w:t>
      </w:r>
      <w:r w:rsidRPr="005C1999">
        <w:rPr>
          <w:rFonts w:hint="cs"/>
          <w:rtl/>
        </w:rPr>
        <w:t>ات خود صادق ن</w:t>
      </w:r>
      <w:r w:rsidR="00AC3BE7">
        <w:rPr>
          <w:rFonts w:hint="cs"/>
          <w:rtl/>
        </w:rPr>
        <w:t>ی</w:t>
      </w:r>
      <w:r w:rsidRPr="005C1999">
        <w:rPr>
          <w:rFonts w:hint="cs"/>
          <w:rtl/>
        </w:rPr>
        <w:t>ز سرا</w:t>
      </w:r>
      <w:r w:rsidR="00AC3BE7">
        <w:rPr>
          <w:rFonts w:hint="cs"/>
          <w:rtl/>
        </w:rPr>
        <w:t>ی</w:t>
      </w:r>
      <w:r w:rsidRPr="005C1999">
        <w:rPr>
          <w:rFonts w:hint="cs"/>
          <w:rtl/>
        </w:rPr>
        <w:t>ت م</w:t>
      </w:r>
      <w:r w:rsidR="00AC3BE7">
        <w:rPr>
          <w:rFonts w:hint="cs"/>
          <w:rtl/>
        </w:rPr>
        <w:t>ی</w:t>
      </w:r>
      <w:r w:rsidRPr="005C1999">
        <w:rPr>
          <w:rFonts w:hint="cs"/>
          <w:rtl/>
        </w:rPr>
        <w:t>‌</w:t>
      </w:r>
      <w:r w:rsidR="00AC3BE7">
        <w:rPr>
          <w:rFonts w:hint="cs"/>
          <w:rtl/>
        </w:rPr>
        <w:t>ک</w:t>
      </w:r>
      <w:r w:rsidRPr="005C1999">
        <w:rPr>
          <w:rFonts w:hint="cs"/>
          <w:rtl/>
        </w:rPr>
        <w:t>ند و فرد</w:t>
      </w:r>
      <w:r w:rsidR="00AC3BE7">
        <w:rPr>
          <w:rFonts w:hint="cs"/>
          <w:rtl/>
        </w:rPr>
        <w:t>ی</w:t>
      </w:r>
      <w:r w:rsidRPr="005C1999">
        <w:rPr>
          <w:rFonts w:hint="cs"/>
          <w:rtl/>
        </w:rPr>
        <w:t xml:space="preserve"> به نام «ابوالخطاب» و شاگردانش از همان روش نفوذ</w:t>
      </w:r>
      <w:r w:rsidR="00AC3BE7">
        <w:rPr>
          <w:rFonts w:hint="cs"/>
          <w:rtl/>
        </w:rPr>
        <w:t>ی</w:t>
      </w:r>
      <w:r w:rsidRPr="005C1999">
        <w:rPr>
          <w:rFonts w:hint="cs"/>
          <w:rtl/>
        </w:rPr>
        <w:t xml:space="preserve"> تا عصر امام رضا طبق اعتراف خود امام رضا استفاده م</w:t>
      </w:r>
      <w:r w:rsidR="00AC3BE7">
        <w:rPr>
          <w:rFonts w:hint="cs"/>
          <w:rtl/>
        </w:rPr>
        <w:t>ی</w:t>
      </w:r>
      <w:r w:rsidRPr="005C1999">
        <w:rPr>
          <w:rFonts w:hint="cs"/>
          <w:rtl/>
        </w:rPr>
        <w:t>‌</w:t>
      </w:r>
      <w:r w:rsidR="00AC3BE7">
        <w:rPr>
          <w:rFonts w:hint="cs"/>
          <w:rtl/>
        </w:rPr>
        <w:t>ک</w:t>
      </w:r>
      <w:r w:rsidRPr="005C1999">
        <w:rPr>
          <w:rFonts w:hint="cs"/>
          <w:rtl/>
        </w:rPr>
        <w:t>نند و به روا</w:t>
      </w:r>
      <w:r w:rsidR="00AC3BE7">
        <w:rPr>
          <w:rFonts w:hint="cs"/>
          <w:rtl/>
        </w:rPr>
        <w:t>ی</w:t>
      </w:r>
      <w:r w:rsidRPr="005C1999">
        <w:rPr>
          <w:rFonts w:hint="cs"/>
          <w:rtl/>
        </w:rPr>
        <w:t>ت ساز</w:t>
      </w:r>
      <w:r w:rsidR="00AC3BE7">
        <w:rPr>
          <w:rFonts w:hint="cs"/>
          <w:rtl/>
        </w:rPr>
        <w:t>ی</w:t>
      </w:r>
      <w:r w:rsidRPr="005C1999">
        <w:rPr>
          <w:rFonts w:hint="cs"/>
          <w:rtl/>
        </w:rPr>
        <w:t xml:space="preserve"> م</w:t>
      </w:r>
      <w:r w:rsidR="00AC3BE7">
        <w:rPr>
          <w:rFonts w:hint="cs"/>
          <w:rtl/>
        </w:rPr>
        <w:t>ی</w:t>
      </w:r>
      <w:r w:rsidRPr="005C1999">
        <w:rPr>
          <w:rFonts w:hint="cs"/>
          <w:rtl/>
        </w:rPr>
        <w:t xml:space="preserve">‌پردازند. </w:t>
      </w:r>
      <w:r w:rsidR="00AC3BE7">
        <w:rPr>
          <w:rFonts w:hint="cs"/>
          <w:rtl/>
        </w:rPr>
        <w:t>ک</w:t>
      </w:r>
      <w:r w:rsidRPr="005C1999">
        <w:rPr>
          <w:rFonts w:hint="cs"/>
          <w:rtl/>
        </w:rPr>
        <w:t>ه نه امام رضا و نه ائمه بعد</w:t>
      </w:r>
      <w:r w:rsidR="00AC3BE7">
        <w:rPr>
          <w:rFonts w:hint="cs"/>
          <w:rtl/>
        </w:rPr>
        <w:t>ی</w:t>
      </w:r>
      <w:r w:rsidRPr="005C1999">
        <w:rPr>
          <w:rFonts w:hint="cs"/>
          <w:rtl/>
        </w:rPr>
        <w:t xml:space="preserve"> </w:t>
      </w:r>
      <w:r w:rsidR="00AC3BE7">
        <w:rPr>
          <w:rFonts w:hint="cs"/>
          <w:rtl/>
        </w:rPr>
        <w:t>ک</w:t>
      </w:r>
      <w:r w:rsidRPr="005C1999">
        <w:rPr>
          <w:rFonts w:hint="cs"/>
          <w:rtl/>
        </w:rPr>
        <w:t>ه به ا</w:t>
      </w:r>
      <w:r w:rsidR="00AC3BE7">
        <w:rPr>
          <w:rFonts w:hint="cs"/>
          <w:rtl/>
        </w:rPr>
        <w:t>ی</w:t>
      </w:r>
      <w:r w:rsidRPr="005C1999">
        <w:rPr>
          <w:rFonts w:hint="cs"/>
          <w:rtl/>
        </w:rPr>
        <w:t>ن دستبرد اعتراف داشته ‌اند، روا</w:t>
      </w:r>
      <w:r w:rsidR="00AC3BE7">
        <w:rPr>
          <w:rFonts w:hint="cs"/>
          <w:rtl/>
        </w:rPr>
        <w:t>ی</w:t>
      </w:r>
      <w:r w:rsidRPr="005C1999">
        <w:rPr>
          <w:rFonts w:hint="cs"/>
          <w:rtl/>
        </w:rPr>
        <w:t>ات</w:t>
      </w:r>
      <w:r w:rsidR="00AC3BE7">
        <w:rPr>
          <w:rFonts w:hint="cs"/>
          <w:rtl/>
        </w:rPr>
        <w:t>ی</w:t>
      </w:r>
      <w:r w:rsidRPr="005C1999">
        <w:rPr>
          <w:rFonts w:hint="cs"/>
          <w:rtl/>
        </w:rPr>
        <w:t xml:space="preserve"> را </w:t>
      </w:r>
      <w:r w:rsidR="00AC3BE7">
        <w:rPr>
          <w:rFonts w:hint="cs"/>
          <w:rtl/>
        </w:rPr>
        <w:t>ک</w:t>
      </w:r>
      <w:r w:rsidRPr="005C1999">
        <w:rPr>
          <w:rFonts w:hint="cs"/>
          <w:rtl/>
        </w:rPr>
        <w:t>ه در آنها دستبرد زده شده مشخص نم</w:t>
      </w:r>
      <w:r w:rsidR="00AC3BE7">
        <w:rPr>
          <w:rFonts w:hint="cs"/>
          <w:rtl/>
        </w:rPr>
        <w:t>ی</w:t>
      </w:r>
      <w:r w:rsidRPr="005C1999">
        <w:rPr>
          <w:rFonts w:hint="cs"/>
          <w:rtl/>
        </w:rPr>
        <w:t>‌</w:t>
      </w:r>
      <w:r w:rsidR="00AC3BE7">
        <w:rPr>
          <w:rFonts w:hint="cs"/>
          <w:rtl/>
        </w:rPr>
        <w:t>ک</w:t>
      </w:r>
      <w:r w:rsidRPr="005C1999">
        <w:rPr>
          <w:rFonts w:hint="cs"/>
          <w:rtl/>
        </w:rPr>
        <w:t>نند و ا</w:t>
      </w:r>
      <w:r w:rsidR="00AC3BE7">
        <w:rPr>
          <w:rFonts w:hint="cs"/>
          <w:rtl/>
        </w:rPr>
        <w:t>ی</w:t>
      </w:r>
      <w:r w:rsidRPr="005C1999">
        <w:rPr>
          <w:rFonts w:hint="cs"/>
          <w:rtl/>
        </w:rPr>
        <w:t>ن باعث م</w:t>
      </w:r>
      <w:r w:rsidR="00AC3BE7">
        <w:rPr>
          <w:rFonts w:hint="cs"/>
          <w:rtl/>
        </w:rPr>
        <w:t>ی</w:t>
      </w:r>
      <w:r w:rsidRPr="005C1999">
        <w:rPr>
          <w:rFonts w:hint="cs"/>
          <w:rtl/>
        </w:rPr>
        <w:t xml:space="preserve">‌شود </w:t>
      </w:r>
      <w:r w:rsidR="00AC3BE7">
        <w:rPr>
          <w:rFonts w:hint="cs"/>
          <w:rtl/>
        </w:rPr>
        <w:t>ک</w:t>
      </w:r>
      <w:r w:rsidRPr="005C1999">
        <w:rPr>
          <w:rFonts w:hint="cs"/>
          <w:rtl/>
        </w:rPr>
        <w:t>ه تمام</w:t>
      </w:r>
      <w:r w:rsidR="00AC3BE7">
        <w:rPr>
          <w:rFonts w:hint="cs"/>
          <w:rtl/>
        </w:rPr>
        <w:t>ی</w:t>
      </w:r>
      <w:r w:rsidRPr="005C1999">
        <w:rPr>
          <w:rFonts w:hint="cs"/>
          <w:rtl/>
        </w:rPr>
        <w:t xml:space="preserve"> روا</w:t>
      </w:r>
      <w:r w:rsidR="00AC3BE7">
        <w:rPr>
          <w:rFonts w:hint="cs"/>
          <w:rtl/>
        </w:rPr>
        <w:t>ی</w:t>
      </w:r>
      <w:r w:rsidRPr="005C1999">
        <w:rPr>
          <w:rFonts w:hint="cs"/>
          <w:rtl/>
        </w:rPr>
        <w:t>ات امام صادق و فرزندش موس</w:t>
      </w:r>
      <w:r w:rsidR="00AC3BE7">
        <w:rPr>
          <w:rFonts w:hint="cs"/>
          <w:rtl/>
        </w:rPr>
        <w:t>ی</w:t>
      </w:r>
      <w:r w:rsidRPr="005C1999">
        <w:rPr>
          <w:rFonts w:hint="cs"/>
          <w:rtl/>
        </w:rPr>
        <w:t xml:space="preserve"> </w:t>
      </w:r>
      <w:r w:rsidR="00AC3BE7">
        <w:rPr>
          <w:rFonts w:hint="cs"/>
          <w:rtl/>
        </w:rPr>
        <w:t>ک</w:t>
      </w:r>
      <w:r w:rsidRPr="005C1999">
        <w:rPr>
          <w:rFonts w:hint="cs"/>
          <w:rtl/>
        </w:rPr>
        <w:t>اظم و فرزندش عل</w:t>
      </w:r>
      <w:r w:rsidR="00AC3BE7">
        <w:rPr>
          <w:rFonts w:hint="cs"/>
          <w:rtl/>
        </w:rPr>
        <w:t>ی</w:t>
      </w:r>
      <w:r w:rsidRPr="005C1999">
        <w:rPr>
          <w:rFonts w:hint="cs"/>
          <w:rtl/>
        </w:rPr>
        <w:t xml:space="preserve"> بن موس</w:t>
      </w:r>
      <w:r w:rsidR="00AC3BE7">
        <w:rPr>
          <w:rFonts w:hint="cs"/>
          <w:rtl/>
        </w:rPr>
        <w:t>ی</w:t>
      </w:r>
      <w:r w:rsidRPr="005C1999">
        <w:rPr>
          <w:rFonts w:hint="cs"/>
          <w:rtl/>
        </w:rPr>
        <w:t xml:space="preserve"> الرضا در معرض اتهام قرار گ</w:t>
      </w:r>
      <w:r w:rsidR="00AC3BE7">
        <w:rPr>
          <w:rFonts w:hint="cs"/>
          <w:rtl/>
        </w:rPr>
        <w:t>ی</w:t>
      </w:r>
      <w:r w:rsidRPr="005C1999">
        <w:rPr>
          <w:rFonts w:hint="cs"/>
          <w:rtl/>
        </w:rPr>
        <w:t>رند و ب</w:t>
      </w:r>
      <w:r w:rsidR="00AC3BE7">
        <w:rPr>
          <w:rFonts w:hint="cs"/>
          <w:rtl/>
        </w:rPr>
        <w:t>ی</w:t>
      </w:r>
      <w:r w:rsidRPr="005C1999">
        <w:rPr>
          <w:rFonts w:hint="cs"/>
          <w:rtl/>
        </w:rPr>
        <w:t xml:space="preserve"> اعتبار تلق</w:t>
      </w:r>
      <w:r w:rsidR="00AC3BE7">
        <w:rPr>
          <w:rFonts w:hint="cs"/>
          <w:rtl/>
        </w:rPr>
        <w:t>ی</w:t>
      </w:r>
      <w:r w:rsidRPr="005C1999">
        <w:rPr>
          <w:rFonts w:hint="cs"/>
          <w:rtl/>
        </w:rPr>
        <w:t xml:space="preserve"> شوند. </w:t>
      </w:r>
    </w:p>
    <w:p w:rsidR="00997A76" w:rsidRPr="005C1999" w:rsidRDefault="00997A76" w:rsidP="004F6DC8">
      <w:pPr>
        <w:spacing w:before="80" w:after="80" w:line="216" w:lineRule="auto"/>
        <w:ind w:firstLine="340"/>
        <w:jc w:val="both"/>
        <w:rPr>
          <w:rtl/>
        </w:rPr>
      </w:pPr>
      <w:r w:rsidRPr="005C1999">
        <w:rPr>
          <w:rFonts w:hint="cs"/>
          <w:rtl/>
        </w:rPr>
        <w:t>البته صادق، مع</w:t>
      </w:r>
      <w:r w:rsidR="00AC3BE7">
        <w:rPr>
          <w:rFonts w:hint="cs"/>
          <w:rtl/>
        </w:rPr>
        <w:t>ی</w:t>
      </w:r>
      <w:r w:rsidRPr="005C1999">
        <w:rPr>
          <w:rFonts w:hint="cs"/>
          <w:rtl/>
        </w:rPr>
        <w:t>ار بس</w:t>
      </w:r>
      <w:r w:rsidR="00AC3BE7">
        <w:rPr>
          <w:rFonts w:hint="cs"/>
          <w:rtl/>
        </w:rPr>
        <w:t>ی</w:t>
      </w:r>
      <w:r w:rsidRPr="005C1999">
        <w:rPr>
          <w:rFonts w:hint="cs"/>
          <w:rtl/>
        </w:rPr>
        <w:t>ار خوب</w:t>
      </w:r>
      <w:r w:rsidR="00AC3BE7">
        <w:rPr>
          <w:rFonts w:hint="cs"/>
          <w:rtl/>
        </w:rPr>
        <w:t>ی</w:t>
      </w:r>
      <w:r w:rsidRPr="005C1999">
        <w:rPr>
          <w:rFonts w:hint="cs"/>
          <w:rtl/>
        </w:rPr>
        <w:t xml:space="preserve"> برا</w:t>
      </w:r>
      <w:r w:rsidR="00AC3BE7">
        <w:rPr>
          <w:rFonts w:hint="cs"/>
          <w:rtl/>
        </w:rPr>
        <w:t>ی</w:t>
      </w:r>
      <w:r w:rsidRPr="005C1999">
        <w:rPr>
          <w:rFonts w:hint="cs"/>
          <w:rtl/>
        </w:rPr>
        <w:t xml:space="preserve"> سنجش روا</w:t>
      </w:r>
      <w:r w:rsidR="00AC3BE7">
        <w:rPr>
          <w:rFonts w:hint="cs"/>
          <w:rtl/>
        </w:rPr>
        <w:t>ی</w:t>
      </w:r>
      <w:r w:rsidRPr="005C1999">
        <w:rPr>
          <w:rFonts w:hint="cs"/>
          <w:rtl/>
        </w:rPr>
        <w:t>ات اعلام م</w:t>
      </w:r>
      <w:r w:rsidR="00AC3BE7">
        <w:rPr>
          <w:rFonts w:hint="cs"/>
          <w:rtl/>
        </w:rPr>
        <w:t>ی</w:t>
      </w:r>
      <w:r w:rsidRPr="005C1999">
        <w:rPr>
          <w:rFonts w:hint="cs"/>
          <w:rtl/>
        </w:rPr>
        <w:t xml:space="preserve">‌دارد آنجا </w:t>
      </w:r>
      <w:r w:rsidR="00AC3BE7">
        <w:rPr>
          <w:rFonts w:hint="cs"/>
          <w:rtl/>
        </w:rPr>
        <w:t>ک</w:t>
      </w:r>
      <w:r w:rsidRPr="005C1999">
        <w:rPr>
          <w:rFonts w:hint="cs"/>
          <w:rtl/>
        </w:rPr>
        <w:t>ه م</w:t>
      </w:r>
      <w:r w:rsidR="00AC3BE7">
        <w:rPr>
          <w:rFonts w:hint="cs"/>
          <w:rtl/>
        </w:rPr>
        <w:t>ی</w:t>
      </w:r>
      <w:r w:rsidRPr="005C1999">
        <w:rPr>
          <w:rFonts w:hint="cs"/>
          <w:rtl/>
        </w:rPr>
        <w:t>‌گو</w:t>
      </w:r>
      <w:r w:rsidR="00AC3BE7">
        <w:rPr>
          <w:rFonts w:hint="cs"/>
          <w:rtl/>
        </w:rPr>
        <w:t>ی</w:t>
      </w:r>
      <w:r w:rsidRPr="005C1999">
        <w:rPr>
          <w:rFonts w:hint="cs"/>
          <w:rtl/>
        </w:rPr>
        <w:t>د: «از ما نپذ</w:t>
      </w:r>
      <w:r w:rsidR="00AC3BE7">
        <w:rPr>
          <w:rFonts w:hint="cs"/>
          <w:rtl/>
        </w:rPr>
        <w:t>ی</w:t>
      </w:r>
      <w:r w:rsidRPr="005C1999">
        <w:rPr>
          <w:rFonts w:hint="cs"/>
          <w:rtl/>
        </w:rPr>
        <w:t>ر</w:t>
      </w:r>
      <w:r w:rsidR="00AC3BE7">
        <w:rPr>
          <w:rFonts w:hint="cs"/>
          <w:rtl/>
        </w:rPr>
        <w:t>ی</w:t>
      </w:r>
      <w:r w:rsidRPr="005C1999">
        <w:rPr>
          <w:rFonts w:hint="cs"/>
          <w:rtl/>
        </w:rPr>
        <w:t>د سخن</w:t>
      </w:r>
      <w:r w:rsidR="00AC3BE7">
        <w:rPr>
          <w:rFonts w:hint="cs"/>
          <w:rtl/>
        </w:rPr>
        <w:t>ی</w:t>
      </w:r>
      <w:r w:rsidRPr="005C1999">
        <w:rPr>
          <w:rFonts w:hint="cs"/>
          <w:rtl/>
        </w:rPr>
        <w:t xml:space="preserve"> را </w:t>
      </w:r>
      <w:r w:rsidR="00AC3BE7">
        <w:rPr>
          <w:rFonts w:hint="cs"/>
          <w:rtl/>
        </w:rPr>
        <w:t>ک</w:t>
      </w:r>
      <w:r w:rsidRPr="005C1999">
        <w:rPr>
          <w:rFonts w:hint="cs"/>
          <w:rtl/>
        </w:rPr>
        <w:t>ه مخالف با گفتار الله و سنت پ</w:t>
      </w:r>
      <w:r w:rsidR="00AC3BE7">
        <w:rPr>
          <w:rFonts w:hint="cs"/>
          <w:rtl/>
        </w:rPr>
        <w:t>ی</w:t>
      </w:r>
      <w:r w:rsidRPr="005C1999">
        <w:rPr>
          <w:rFonts w:hint="cs"/>
          <w:rtl/>
        </w:rPr>
        <w:t>امبرش باشد». ملاحظه م</w:t>
      </w:r>
      <w:r w:rsidR="00AC3BE7">
        <w:rPr>
          <w:rFonts w:hint="cs"/>
          <w:rtl/>
        </w:rPr>
        <w:t>ی</w:t>
      </w:r>
      <w:r w:rsidRPr="005C1999">
        <w:rPr>
          <w:rFonts w:hint="cs"/>
          <w:rtl/>
        </w:rPr>
        <w:t>‌</w:t>
      </w:r>
      <w:r w:rsidR="00AC3BE7">
        <w:rPr>
          <w:rFonts w:hint="cs"/>
          <w:rtl/>
        </w:rPr>
        <w:t>ک</w:t>
      </w:r>
      <w:r w:rsidRPr="005C1999">
        <w:rPr>
          <w:rFonts w:hint="cs"/>
          <w:rtl/>
        </w:rPr>
        <w:t>ن</w:t>
      </w:r>
      <w:r w:rsidR="00AC3BE7">
        <w:rPr>
          <w:rFonts w:hint="cs"/>
          <w:rtl/>
        </w:rPr>
        <w:t>ی</w:t>
      </w:r>
      <w:r w:rsidRPr="005C1999">
        <w:rPr>
          <w:rFonts w:hint="cs"/>
          <w:rtl/>
        </w:rPr>
        <w:t xml:space="preserve">د </w:t>
      </w:r>
      <w:r w:rsidR="00AC3BE7">
        <w:rPr>
          <w:rFonts w:hint="cs"/>
          <w:rtl/>
        </w:rPr>
        <w:t>ک</w:t>
      </w:r>
      <w:r w:rsidRPr="005C1999">
        <w:rPr>
          <w:rFonts w:hint="cs"/>
          <w:rtl/>
        </w:rPr>
        <w:t>ه نگفت: سنت امامان بل</w:t>
      </w:r>
      <w:r w:rsidR="00AC3BE7">
        <w:rPr>
          <w:rFonts w:hint="cs"/>
          <w:rtl/>
        </w:rPr>
        <w:t>ک</w:t>
      </w:r>
      <w:r w:rsidRPr="005C1999">
        <w:rPr>
          <w:rFonts w:hint="cs"/>
          <w:rtl/>
        </w:rPr>
        <w:t>ه فرمود: قرآن و سنت صح</w:t>
      </w:r>
      <w:r w:rsidR="00AC3BE7">
        <w:rPr>
          <w:rFonts w:hint="cs"/>
          <w:rtl/>
        </w:rPr>
        <w:t>ی</w:t>
      </w:r>
      <w:r w:rsidRPr="005C1999">
        <w:rPr>
          <w:rFonts w:hint="cs"/>
          <w:rtl/>
        </w:rPr>
        <w:t>ح محمد</w:t>
      </w:r>
      <w:r w:rsidRPr="005C1999">
        <w:rPr>
          <w:rtl/>
        </w:rPr>
        <w:sym w:font="9 Islamic" w:char="F03E"/>
      </w:r>
      <w:r w:rsidRPr="005C1999">
        <w:rPr>
          <w:rFonts w:hint="cs"/>
          <w:rtl/>
        </w:rPr>
        <w:t xml:space="preserve">. </w:t>
      </w:r>
    </w:p>
    <w:p w:rsidR="00997A76" w:rsidRPr="005C1999" w:rsidRDefault="00997A76" w:rsidP="004F6DC8">
      <w:pPr>
        <w:spacing w:before="80" w:after="80" w:line="216" w:lineRule="auto"/>
        <w:ind w:firstLine="340"/>
        <w:jc w:val="both"/>
        <w:rPr>
          <w:rtl/>
        </w:rPr>
      </w:pPr>
      <w:r w:rsidRPr="005C1999">
        <w:rPr>
          <w:rFonts w:hint="cs"/>
          <w:rtl/>
        </w:rPr>
        <w:t>همچن</w:t>
      </w:r>
      <w:r w:rsidR="00AC3BE7">
        <w:rPr>
          <w:rFonts w:hint="cs"/>
          <w:rtl/>
        </w:rPr>
        <w:t>ی</w:t>
      </w:r>
      <w:r w:rsidRPr="005C1999">
        <w:rPr>
          <w:rFonts w:hint="cs"/>
          <w:rtl/>
        </w:rPr>
        <w:t>ن عل</w:t>
      </w:r>
      <w:r w:rsidR="00AC3BE7">
        <w:rPr>
          <w:rFonts w:hint="cs"/>
          <w:rtl/>
        </w:rPr>
        <w:t>ی</w:t>
      </w:r>
      <w:r w:rsidRPr="005C1999">
        <w:rPr>
          <w:rFonts w:hint="cs"/>
          <w:rtl/>
        </w:rPr>
        <w:t xml:space="preserve"> بن موس</w:t>
      </w:r>
      <w:r w:rsidR="00AC3BE7">
        <w:rPr>
          <w:rFonts w:hint="cs"/>
          <w:rtl/>
        </w:rPr>
        <w:t>ی</w:t>
      </w:r>
      <w:r w:rsidRPr="005C1999">
        <w:rPr>
          <w:rFonts w:hint="cs"/>
          <w:rtl/>
        </w:rPr>
        <w:t xml:space="preserve"> الرضا م</w:t>
      </w:r>
      <w:r w:rsidR="00AC3BE7">
        <w:rPr>
          <w:rFonts w:hint="cs"/>
          <w:rtl/>
        </w:rPr>
        <w:t>ی</w:t>
      </w:r>
      <w:r w:rsidRPr="005C1999">
        <w:rPr>
          <w:rFonts w:hint="cs"/>
          <w:rtl/>
        </w:rPr>
        <w:t>‌گو</w:t>
      </w:r>
      <w:r w:rsidR="00AC3BE7">
        <w:rPr>
          <w:rFonts w:hint="cs"/>
          <w:rtl/>
        </w:rPr>
        <w:t>ی</w:t>
      </w:r>
      <w:r w:rsidRPr="005C1999">
        <w:rPr>
          <w:rFonts w:hint="cs"/>
          <w:rtl/>
        </w:rPr>
        <w:t>د: از ما سخن</w:t>
      </w:r>
      <w:r w:rsidR="00AC3BE7">
        <w:rPr>
          <w:rFonts w:hint="cs"/>
          <w:rtl/>
        </w:rPr>
        <w:t>ی</w:t>
      </w:r>
      <w:r w:rsidRPr="005C1999">
        <w:rPr>
          <w:rFonts w:hint="cs"/>
          <w:rtl/>
        </w:rPr>
        <w:t xml:space="preserve"> خلاف قرآن نپذ</w:t>
      </w:r>
      <w:r w:rsidR="00AC3BE7">
        <w:rPr>
          <w:rFonts w:hint="cs"/>
          <w:rtl/>
        </w:rPr>
        <w:t>ی</w:t>
      </w:r>
      <w:r w:rsidRPr="005C1999">
        <w:rPr>
          <w:rFonts w:hint="cs"/>
          <w:rtl/>
        </w:rPr>
        <w:t>ر</w:t>
      </w:r>
      <w:r w:rsidR="00AC3BE7">
        <w:rPr>
          <w:rFonts w:hint="cs"/>
          <w:rtl/>
        </w:rPr>
        <w:t>ی</w:t>
      </w:r>
      <w:r w:rsidRPr="005C1999">
        <w:rPr>
          <w:rFonts w:hint="cs"/>
          <w:rtl/>
        </w:rPr>
        <w:t xml:space="preserve">د. </w:t>
      </w:r>
    </w:p>
    <w:p w:rsidR="00997A76" w:rsidRPr="005C1999" w:rsidRDefault="00997A76" w:rsidP="004F6DC8">
      <w:pPr>
        <w:spacing w:before="80" w:after="80" w:line="216" w:lineRule="auto"/>
        <w:ind w:firstLine="340"/>
        <w:jc w:val="both"/>
        <w:rPr>
          <w:rtl/>
        </w:rPr>
      </w:pPr>
      <w:r w:rsidRPr="005C1999">
        <w:rPr>
          <w:rFonts w:hint="cs"/>
          <w:rtl/>
        </w:rPr>
        <w:t>آر</w:t>
      </w:r>
      <w:r w:rsidR="00AC3BE7">
        <w:rPr>
          <w:rFonts w:hint="cs"/>
          <w:rtl/>
        </w:rPr>
        <w:t>ی</w:t>
      </w:r>
      <w:r w:rsidRPr="005C1999">
        <w:rPr>
          <w:rFonts w:hint="cs"/>
          <w:rtl/>
        </w:rPr>
        <w:t>، قرآن مع</w:t>
      </w:r>
      <w:r w:rsidR="00AC3BE7">
        <w:rPr>
          <w:rFonts w:hint="cs"/>
          <w:rtl/>
        </w:rPr>
        <w:t>ی</w:t>
      </w:r>
      <w:r w:rsidRPr="005C1999">
        <w:rPr>
          <w:rFonts w:hint="cs"/>
          <w:rtl/>
        </w:rPr>
        <w:t>ار سنجش روا</w:t>
      </w:r>
      <w:r w:rsidR="00AC3BE7">
        <w:rPr>
          <w:rFonts w:hint="cs"/>
          <w:rtl/>
        </w:rPr>
        <w:t>ی</w:t>
      </w:r>
      <w:r w:rsidRPr="005C1999">
        <w:rPr>
          <w:rFonts w:hint="cs"/>
          <w:rtl/>
        </w:rPr>
        <w:t>ات است نه بالع</w:t>
      </w:r>
      <w:r w:rsidR="00AC3BE7">
        <w:rPr>
          <w:rFonts w:hint="cs"/>
          <w:rtl/>
        </w:rPr>
        <w:t>ک</w:t>
      </w:r>
      <w:r w:rsidRPr="005C1999">
        <w:rPr>
          <w:rFonts w:hint="cs"/>
          <w:rtl/>
        </w:rPr>
        <w:t>س، ول</w:t>
      </w:r>
      <w:r w:rsidR="00AC3BE7">
        <w:rPr>
          <w:rFonts w:hint="cs"/>
          <w:rtl/>
        </w:rPr>
        <w:t>ی</w:t>
      </w:r>
      <w:r w:rsidRPr="005C1999">
        <w:rPr>
          <w:rFonts w:hint="cs"/>
          <w:rtl/>
        </w:rPr>
        <w:t xml:space="preserve"> ش</w:t>
      </w:r>
      <w:r w:rsidR="00AC3BE7">
        <w:rPr>
          <w:rFonts w:hint="cs"/>
          <w:rtl/>
        </w:rPr>
        <w:t>ی</w:t>
      </w:r>
      <w:r w:rsidRPr="005C1999">
        <w:rPr>
          <w:rFonts w:hint="cs"/>
          <w:rtl/>
        </w:rPr>
        <w:t>ع</w:t>
      </w:r>
      <w:r w:rsidR="00AC3BE7">
        <w:rPr>
          <w:rFonts w:hint="cs"/>
          <w:rtl/>
        </w:rPr>
        <w:t>ی</w:t>
      </w:r>
      <w:r w:rsidRPr="005C1999">
        <w:rPr>
          <w:rFonts w:hint="cs"/>
          <w:rtl/>
        </w:rPr>
        <w:t>ان متاسفانه روا</w:t>
      </w:r>
      <w:r w:rsidR="00AC3BE7">
        <w:rPr>
          <w:rFonts w:hint="cs"/>
          <w:rtl/>
        </w:rPr>
        <w:t>ی</w:t>
      </w:r>
      <w:r w:rsidRPr="005C1999">
        <w:rPr>
          <w:rFonts w:hint="cs"/>
          <w:rtl/>
        </w:rPr>
        <w:t>ات را مع</w:t>
      </w:r>
      <w:r w:rsidR="00AC3BE7">
        <w:rPr>
          <w:rFonts w:hint="cs"/>
          <w:rtl/>
        </w:rPr>
        <w:t>ی</w:t>
      </w:r>
      <w:r w:rsidRPr="005C1999">
        <w:rPr>
          <w:rFonts w:hint="cs"/>
          <w:rtl/>
        </w:rPr>
        <w:t>ار قرار داده برا</w:t>
      </w:r>
      <w:r w:rsidR="00AC3BE7">
        <w:rPr>
          <w:rFonts w:hint="cs"/>
          <w:rtl/>
        </w:rPr>
        <w:t>ی</w:t>
      </w:r>
      <w:r w:rsidRPr="005C1999">
        <w:rPr>
          <w:rFonts w:hint="cs"/>
          <w:rtl/>
        </w:rPr>
        <w:t xml:space="preserve"> توج</w:t>
      </w:r>
      <w:r w:rsidR="00AC3BE7">
        <w:rPr>
          <w:rFonts w:hint="cs"/>
          <w:rtl/>
        </w:rPr>
        <w:t>ی</w:t>
      </w:r>
      <w:r w:rsidRPr="005C1999">
        <w:rPr>
          <w:rFonts w:hint="cs"/>
          <w:rtl/>
        </w:rPr>
        <w:t xml:space="preserve">ه </w:t>
      </w:r>
      <w:r w:rsidR="00AC3BE7">
        <w:rPr>
          <w:rFonts w:hint="cs"/>
          <w:rtl/>
        </w:rPr>
        <w:t>یک</w:t>
      </w:r>
      <w:r w:rsidRPr="005C1999">
        <w:rPr>
          <w:rFonts w:hint="cs"/>
          <w:rtl/>
        </w:rPr>
        <w:t>ا</w:t>
      </w:r>
      <w:r w:rsidR="00AC3BE7">
        <w:rPr>
          <w:rFonts w:hint="cs"/>
          <w:rtl/>
        </w:rPr>
        <w:t>یک</w:t>
      </w:r>
      <w:r w:rsidRPr="005C1999">
        <w:rPr>
          <w:rFonts w:hint="cs"/>
          <w:rtl/>
        </w:rPr>
        <w:t xml:space="preserve"> آ</w:t>
      </w:r>
      <w:r w:rsidR="00AC3BE7">
        <w:rPr>
          <w:rFonts w:hint="cs"/>
          <w:rtl/>
        </w:rPr>
        <w:t>ی</w:t>
      </w:r>
      <w:r w:rsidRPr="005C1999">
        <w:rPr>
          <w:rFonts w:hint="cs"/>
          <w:rtl/>
        </w:rPr>
        <w:t>ات قرآن، روا</w:t>
      </w:r>
      <w:r w:rsidR="00AC3BE7">
        <w:rPr>
          <w:rFonts w:hint="cs"/>
          <w:rtl/>
        </w:rPr>
        <w:t>ی</w:t>
      </w:r>
      <w:r w:rsidRPr="005C1999">
        <w:rPr>
          <w:rFonts w:hint="cs"/>
          <w:rtl/>
        </w:rPr>
        <w:t>ات</w:t>
      </w:r>
      <w:r w:rsidR="00AC3BE7">
        <w:rPr>
          <w:rFonts w:hint="cs"/>
          <w:rtl/>
        </w:rPr>
        <w:t>ی</w:t>
      </w:r>
      <w:r w:rsidRPr="005C1999">
        <w:rPr>
          <w:rFonts w:hint="cs"/>
          <w:rtl/>
        </w:rPr>
        <w:t xml:space="preserve"> ساخته‌اند </w:t>
      </w:r>
      <w:r w:rsidR="00AC3BE7">
        <w:rPr>
          <w:rFonts w:hint="cs"/>
          <w:rtl/>
        </w:rPr>
        <w:t>ک</w:t>
      </w:r>
      <w:r w:rsidRPr="005C1999">
        <w:rPr>
          <w:rFonts w:hint="cs"/>
          <w:rtl/>
        </w:rPr>
        <w:t>ه قرآن را طبق دلخواه خو</w:t>
      </w:r>
      <w:r w:rsidR="00AC3BE7">
        <w:rPr>
          <w:rFonts w:hint="cs"/>
          <w:rtl/>
        </w:rPr>
        <w:t>ی</w:t>
      </w:r>
      <w:r w:rsidRPr="005C1999">
        <w:rPr>
          <w:rFonts w:hint="cs"/>
          <w:rtl/>
        </w:rPr>
        <w:t>ش تفس</w:t>
      </w:r>
      <w:r w:rsidR="00AC3BE7">
        <w:rPr>
          <w:rFonts w:hint="cs"/>
          <w:rtl/>
        </w:rPr>
        <w:t>ی</w:t>
      </w:r>
      <w:r w:rsidRPr="005C1999">
        <w:rPr>
          <w:rFonts w:hint="cs"/>
          <w:rtl/>
        </w:rPr>
        <w:t>ر و توج</w:t>
      </w:r>
      <w:r w:rsidR="00AC3BE7">
        <w:rPr>
          <w:rFonts w:hint="cs"/>
          <w:rtl/>
        </w:rPr>
        <w:t>ی</w:t>
      </w:r>
      <w:r w:rsidRPr="005C1999">
        <w:rPr>
          <w:rFonts w:hint="cs"/>
          <w:rtl/>
        </w:rPr>
        <w:t>ه م</w:t>
      </w:r>
      <w:r w:rsidR="00AC3BE7">
        <w:rPr>
          <w:rFonts w:hint="cs"/>
          <w:rtl/>
        </w:rPr>
        <w:t>ی</w:t>
      </w:r>
      <w:r w:rsidRPr="005C1999">
        <w:rPr>
          <w:rFonts w:hint="cs"/>
          <w:rtl/>
        </w:rPr>
        <w:t>‌</w:t>
      </w:r>
      <w:r w:rsidR="00AC3BE7">
        <w:rPr>
          <w:rFonts w:hint="cs"/>
          <w:rtl/>
        </w:rPr>
        <w:t>ک</w:t>
      </w:r>
      <w:r w:rsidRPr="005C1999">
        <w:rPr>
          <w:rFonts w:hint="cs"/>
          <w:rtl/>
        </w:rPr>
        <w:t>نند و سخنان ائمه را در ا</w:t>
      </w:r>
      <w:r w:rsidR="00AC3BE7">
        <w:rPr>
          <w:rFonts w:hint="cs"/>
          <w:rtl/>
        </w:rPr>
        <w:t>ی</w:t>
      </w:r>
      <w:r w:rsidRPr="005C1999">
        <w:rPr>
          <w:rFonts w:hint="cs"/>
          <w:rtl/>
        </w:rPr>
        <w:t>ن‌باره ناشن</w:t>
      </w:r>
      <w:r w:rsidR="00AC3BE7">
        <w:rPr>
          <w:rFonts w:hint="cs"/>
          <w:rtl/>
        </w:rPr>
        <w:t>ی</w:t>
      </w:r>
      <w:r w:rsidRPr="005C1999">
        <w:rPr>
          <w:rFonts w:hint="cs"/>
          <w:rtl/>
        </w:rPr>
        <w:t>ده گرفته‌اند بنابرا</w:t>
      </w:r>
      <w:r w:rsidR="00AC3BE7">
        <w:rPr>
          <w:rFonts w:hint="cs"/>
          <w:rtl/>
        </w:rPr>
        <w:t>ی</w:t>
      </w:r>
      <w:r w:rsidRPr="005C1999">
        <w:rPr>
          <w:rFonts w:hint="cs"/>
          <w:rtl/>
        </w:rPr>
        <w:t>ن دچار افراط و گمراه</w:t>
      </w:r>
      <w:r w:rsidR="00AC3BE7">
        <w:rPr>
          <w:rFonts w:hint="cs"/>
          <w:rtl/>
        </w:rPr>
        <w:t>ی</w:t>
      </w:r>
      <w:r w:rsidRPr="005C1999">
        <w:rPr>
          <w:rFonts w:hint="cs"/>
          <w:rtl/>
        </w:rPr>
        <w:t xml:space="preserve"> گشته‌اند ز</w:t>
      </w:r>
      <w:r w:rsidR="00AC3BE7">
        <w:rPr>
          <w:rFonts w:hint="cs"/>
          <w:rtl/>
        </w:rPr>
        <w:t>ی</w:t>
      </w:r>
      <w:r w:rsidRPr="005C1999">
        <w:rPr>
          <w:rFonts w:hint="cs"/>
          <w:rtl/>
        </w:rPr>
        <w:t>را روا</w:t>
      </w:r>
      <w:r w:rsidR="00AC3BE7">
        <w:rPr>
          <w:rFonts w:hint="cs"/>
          <w:rtl/>
        </w:rPr>
        <w:t>ی</w:t>
      </w:r>
      <w:r w:rsidRPr="005C1999">
        <w:rPr>
          <w:rFonts w:hint="cs"/>
          <w:rtl/>
        </w:rPr>
        <w:t>ات طبق فرموده‌</w:t>
      </w:r>
      <w:r w:rsidR="00AC3BE7">
        <w:rPr>
          <w:rFonts w:hint="cs"/>
          <w:rtl/>
        </w:rPr>
        <w:t>ی</w:t>
      </w:r>
      <w:r w:rsidRPr="005C1999">
        <w:rPr>
          <w:rFonts w:hint="cs"/>
          <w:rtl/>
        </w:rPr>
        <w:t xml:space="preserve"> خود ائمه از دست برد مصون نمانده است. </w:t>
      </w:r>
    </w:p>
    <w:p w:rsidR="00997A76" w:rsidRPr="005C1999" w:rsidRDefault="00997A76" w:rsidP="004F6DC8">
      <w:pPr>
        <w:spacing w:before="80" w:after="80" w:line="216" w:lineRule="auto"/>
        <w:ind w:firstLine="340"/>
        <w:jc w:val="both"/>
        <w:rPr>
          <w:rtl/>
        </w:rPr>
      </w:pPr>
      <w:r w:rsidRPr="005C1999">
        <w:rPr>
          <w:rFonts w:hint="cs"/>
          <w:rtl/>
        </w:rPr>
        <w:t>ـ علاوه بر اعتراف ائمه، اعتراف علما</w:t>
      </w:r>
      <w:r w:rsidR="00AC3BE7">
        <w:rPr>
          <w:rFonts w:hint="cs"/>
          <w:rtl/>
        </w:rPr>
        <w:t>ی</w:t>
      </w:r>
      <w:r w:rsidRPr="005C1999">
        <w:rPr>
          <w:rFonts w:hint="cs"/>
          <w:rtl/>
        </w:rPr>
        <w:t xml:space="preserve"> ش</w:t>
      </w:r>
      <w:r w:rsidR="00AC3BE7">
        <w:rPr>
          <w:rFonts w:hint="cs"/>
          <w:rtl/>
        </w:rPr>
        <w:t>ی</w:t>
      </w:r>
      <w:r w:rsidRPr="005C1999">
        <w:rPr>
          <w:rFonts w:hint="cs"/>
          <w:rtl/>
        </w:rPr>
        <w:t>عه ن</w:t>
      </w:r>
      <w:r w:rsidR="00AC3BE7">
        <w:rPr>
          <w:rFonts w:hint="cs"/>
          <w:rtl/>
        </w:rPr>
        <w:t>ی</w:t>
      </w:r>
      <w:r w:rsidRPr="005C1999">
        <w:rPr>
          <w:rFonts w:hint="cs"/>
          <w:rtl/>
        </w:rPr>
        <w:t>ز مؤ</w:t>
      </w:r>
      <w:r w:rsidR="00AC3BE7">
        <w:rPr>
          <w:rFonts w:hint="cs"/>
          <w:rtl/>
        </w:rPr>
        <w:t>ی</w:t>
      </w:r>
      <w:r w:rsidRPr="005C1999">
        <w:rPr>
          <w:rFonts w:hint="cs"/>
          <w:rtl/>
        </w:rPr>
        <w:t>د ا</w:t>
      </w:r>
      <w:r w:rsidR="00AC3BE7">
        <w:rPr>
          <w:rFonts w:hint="cs"/>
          <w:rtl/>
        </w:rPr>
        <w:t>ی</w:t>
      </w:r>
      <w:r w:rsidRPr="005C1999">
        <w:rPr>
          <w:rFonts w:hint="cs"/>
          <w:rtl/>
        </w:rPr>
        <w:t xml:space="preserve">ن مطلب است </w:t>
      </w:r>
      <w:r w:rsidR="00AC3BE7">
        <w:rPr>
          <w:rFonts w:hint="cs"/>
          <w:rtl/>
        </w:rPr>
        <w:t>ک</w:t>
      </w:r>
      <w:r w:rsidRPr="005C1999">
        <w:rPr>
          <w:rFonts w:hint="cs"/>
          <w:rtl/>
        </w:rPr>
        <w:t>ه دستبرد نفوذ</w:t>
      </w:r>
      <w:r w:rsidR="00AC3BE7">
        <w:rPr>
          <w:rFonts w:hint="cs"/>
          <w:rtl/>
        </w:rPr>
        <w:t>ی</w:t>
      </w:r>
      <w:r w:rsidRPr="005C1999">
        <w:rPr>
          <w:rFonts w:hint="cs"/>
          <w:rtl/>
        </w:rPr>
        <w:t>ها به روا</w:t>
      </w:r>
      <w:r w:rsidR="00AC3BE7">
        <w:rPr>
          <w:rFonts w:hint="cs"/>
          <w:rtl/>
        </w:rPr>
        <w:t>ی</w:t>
      </w:r>
      <w:r w:rsidRPr="005C1999">
        <w:rPr>
          <w:rFonts w:hint="cs"/>
          <w:rtl/>
        </w:rPr>
        <w:t>ات، نزد متاخر</w:t>
      </w:r>
      <w:r w:rsidR="00AC3BE7">
        <w:rPr>
          <w:rFonts w:hint="cs"/>
          <w:rtl/>
        </w:rPr>
        <w:t>ی</w:t>
      </w:r>
      <w:r w:rsidRPr="005C1999">
        <w:rPr>
          <w:rFonts w:hint="cs"/>
          <w:rtl/>
        </w:rPr>
        <w:t>ن ش</w:t>
      </w:r>
      <w:r w:rsidR="00AC3BE7">
        <w:rPr>
          <w:rFonts w:hint="cs"/>
          <w:rtl/>
        </w:rPr>
        <w:t>ی</w:t>
      </w:r>
      <w:r w:rsidRPr="005C1999">
        <w:rPr>
          <w:rFonts w:hint="cs"/>
          <w:rtl/>
        </w:rPr>
        <w:t>عه تبد</w:t>
      </w:r>
      <w:r w:rsidR="00AC3BE7">
        <w:rPr>
          <w:rFonts w:hint="cs"/>
          <w:rtl/>
        </w:rPr>
        <w:t>ی</w:t>
      </w:r>
      <w:r w:rsidRPr="005C1999">
        <w:rPr>
          <w:rFonts w:hint="cs"/>
          <w:rtl/>
        </w:rPr>
        <w:t>ل به د</w:t>
      </w:r>
      <w:r w:rsidR="00AC3BE7">
        <w:rPr>
          <w:rFonts w:hint="cs"/>
          <w:rtl/>
        </w:rPr>
        <w:t>ی</w:t>
      </w:r>
      <w:r w:rsidRPr="005C1999">
        <w:rPr>
          <w:rFonts w:hint="cs"/>
          <w:rtl/>
        </w:rPr>
        <w:t>ن و عق</w:t>
      </w:r>
      <w:r w:rsidR="00AC3BE7">
        <w:rPr>
          <w:rFonts w:hint="cs"/>
          <w:rtl/>
        </w:rPr>
        <w:t>ی</w:t>
      </w:r>
      <w:r w:rsidRPr="005C1999">
        <w:rPr>
          <w:rFonts w:hint="cs"/>
          <w:rtl/>
        </w:rPr>
        <w:t>ده شده بخاطر ا</w:t>
      </w:r>
      <w:r w:rsidR="00AC3BE7">
        <w:rPr>
          <w:rFonts w:hint="cs"/>
          <w:rtl/>
        </w:rPr>
        <w:t>ی</w:t>
      </w:r>
      <w:r w:rsidRPr="005C1999">
        <w:rPr>
          <w:rFonts w:hint="cs"/>
          <w:rtl/>
        </w:rPr>
        <w:t>ن</w:t>
      </w:r>
      <w:r w:rsidR="00AC3BE7">
        <w:rPr>
          <w:rFonts w:hint="cs"/>
          <w:rtl/>
        </w:rPr>
        <w:t>ک</w:t>
      </w:r>
      <w:r w:rsidRPr="005C1999">
        <w:rPr>
          <w:rFonts w:hint="cs"/>
          <w:rtl/>
        </w:rPr>
        <w:t>ه هرچه بدستشان رس</w:t>
      </w:r>
      <w:r w:rsidR="00AC3BE7">
        <w:rPr>
          <w:rFonts w:hint="cs"/>
          <w:rtl/>
        </w:rPr>
        <w:t>ی</w:t>
      </w:r>
      <w:r w:rsidRPr="005C1999">
        <w:rPr>
          <w:rFonts w:hint="cs"/>
          <w:rtl/>
        </w:rPr>
        <w:t>ده است پذ</w:t>
      </w:r>
      <w:r w:rsidR="00AC3BE7">
        <w:rPr>
          <w:rFonts w:hint="cs"/>
          <w:rtl/>
        </w:rPr>
        <w:t>ی</w:t>
      </w:r>
      <w:r w:rsidRPr="005C1999">
        <w:rPr>
          <w:rFonts w:hint="cs"/>
          <w:rtl/>
        </w:rPr>
        <w:t xml:space="preserve">رفته‌اند. </w:t>
      </w:r>
    </w:p>
    <w:p w:rsidR="00997A76" w:rsidRPr="005C1999" w:rsidRDefault="00997A76" w:rsidP="004F6DC8">
      <w:pPr>
        <w:spacing w:before="80" w:after="80" w:line="216" w:lineRule="auto"/>
        <w:ind w:firstLine="340"/>
        <w:jc w:val="both"/>
        <w:rPr>
          <w:rtl/>
        </w:rPr>
      </w:pPr>
      <w:r w:rsidRPr="005C1999">
        <w:rPr>
          <w:rFonts w:hint="cs"/>
          <w:rtl/>
        </w:rPr>
        <w:t>چنان</w:t>
      </w:r>
      <w:r w:rsidR="00AC3BE7">
        <w:rPr>
          <w:rFonts w:hint="cs"/>
          <w:rtl/>
        </w:rPr>
        <w:t>ک</w:t>
      </w:r>
      <w:r w:rsidRPr="005C1999">
        <w:rPr>
          <w:rFonts w:hint="cs"/>
          <w:rtl/>
        </w:rPr>
        <w:t>ه ابن بابو</w:t>
      </w:r>
      <w:r w:rsidR="00AC3BE7">
        <w:rPr>
          <w:rFonts w:hint="cs"/>
          <w:rtl/>
        </w:rPr>
        <w:t>ی</w:t>
      </w:r>
      <w:r w:rsidRPr="005C1999">
        <w:rPr>
          <w:rFonts w:hint="cs"/>
          <w:rtl/>
        </w:rPr>
        <w:t>ه قم</w:t>
      </w:r>
      <w:r w:rsidR="00AC3BE7">
        <w:rPr>
          <w:rFonts w:hint="cs"/>
          <w:rtl/>
        </w:rPr>
        <w:t>ی</w:t>
      </w:r>
      <w:r w:rsidRPr="005C1999">
        <w:rPr>
          <w:rFonts w:hint="cs"/>
          <w:rtl/>
        </w:rPr>
        <w:t xml:space="preserve"> معروف به صدوق </w:t>
      </w:r>
      <w:r w:rsidR="00AC3BE7">
        <w:rPr>
          <w:rFonts w:hint="cs"/>
          <w:rtl/>
        </w:rPr>
        <w:t>یکی</w:t>
      </w:r>
      <w:r w:rsidRPr="005C1999">
        <w:rPr>
          <w:rFonts w:hint="cs"/>
          <w:rtl/>
        </w:rPr>
        <w:t xml:space="preserve"> از بزرگان ش</w:t>
      </w:r>
      <w:r w:rsidR="00AC3BE7">
        <w:rPr>
          <w:rFonts w:hint="cs"/>
          <w:rtl/>
        </w:rPr>
        <w:t>ی</w:t>
      </w:r>
      <w:r w:rsidRPr="005C1999">
        <w:rPr>
          <w:rFonts w:hint="cs"/>
          <w:rtl/>
        </w:rPr>
        <w:t xml:space="preserve">عه و صاحب </w:t>
      </w:r>
      <w:r w:rsidR="00AC3BE7">
        <w:rPr>
          <w:rFonts w:hint="cs"/>
          <w:rtl/>
        </w:rPr>
        <w:t>یکی</w:t>
      </w:r>
      <w:r w:rsidRPr="005C1999">
        <w:rPr>
          <w:rFonts w:hint="cs"/>
          <w:rtl/>
        </w:rPr>
        <w:t xml:space="preserve"> از منابع چهارگانه تا</w:t>
      </w:r>
      <w:r w:rsidR="00AC3BE7">
        <w:rPr>
          <w:rFonts w:hint="cs"/>
          <w:rtl/>
        </w:rPr>
        <w:t>کی</w:t>
      </w:r>
      <w:r w:rsidRPr="005C1999">
        <w:rPr>
          <w:rFonts w:hint="cs"/>
          <w:rtl/>
        </w:rPr>
        <w:t>د م</w:t>
      </w:r>
      <w:r w:rsidR="00AC3BE7">
        <w:rPr>
          <w:rFonts w:hint="cs"/>
          <w:rtl/>
        </w:rPr>
        <w:t>ی</w:t>
      </w:r>
      <w:r w:rsidRPr="005C1999">
        <w:rPr>
          <w:rFonts w:hint="cs"/>
          <w:rtl/>
        </w:rPr>
        <w:t xml:space="preserve">‌ورزد </w:t>
      </w:r>
      <w:r w:rsidR="00AC3BE7">
        <w:rPr>
          <w:rFonts w:hint="cs"/>
          <w:rtl/>
        </w:rPr>
        <w:t>ک</w:t>
      </w:r>
      <w:r w:rsidRPr="005C1999">
        <w:rPr>
          <w:rFonts w:hint="cs"/>
          <w:rtl/>
        </w:rPr>
        <w:t xml:space="preserve">ه «مفوضه» در اذان </w:t>
      </w:r>
      <w:r w:rsidR="00AC3BE7">
        <w:rPr>
          <w:rFonts w:hint="cs"/>
          <w:rtl/>
        </w:rPr>
        <w:t>ک</w:t>
      </w:r>
      <w:r w:rsidRPr="005C1999">
        <w:rPr>
          <w:rFonts w:hint="cs"/>
          <w:rtl/>
        </w:rPr>
        <w:t>ه از شعائر د</w:t>
      </w:r>
      <w:r w:rsidR="00AC3BE7">
        <w:rPr>
          <w:rFonts w:hint="cs"/>
          <w:rtl/>
        </w:rPr>
        <w:t>ی</w:t>
      </w:r>
      <w:r w:rsidRPr="005C1999">
        <w:rPr>
          <w:rFonts w:hint="cs"/>
          <w:rtl/>
        </w:rPr>
        <w:t>ن است جمله‌ها</w:t>
      </w:r>
      <w:r w:rsidR="00AC3BE7">
        <w:rPr>
          <w:rFonts w:hint="cs"/>
          <w:rtl/>
        </w:rPr>
        <w:t>یی</w:t>
      </w:r>
      <w:r w:rsidRPr="005C1999">
        <w:rPr>
          <w:rFonts w:hint="cs"/>
          <w:rtl/>
        </w:rPr>
        <w:t xml:space="preserve"> افزوده‌اند </w:t>
      </w:r>
      <w:r w:rsidR="00AC3BE7">
        <w:rPr>
          <w:rFonts w:hint="cs"/>
          <w:rtl/>
        </w:rPr>
        <w:t>ک</w:t>
      </w:r>
      <w:r w:rsidRPr="005C1999">
        <w:rPr>
          <w:rFonts w:hint="cs"/>
          <w:rtl/>
        </w:rPr>
        <w:t>ه تا به امروز نزد ش</w:t>
      </w:r>
      <w:r w:rsidR="00AC3BE7">
        <w:rPr>
          <w:rFonts w:hint="cs"/>
          <w:rtl/>
        </w:rPr>
        <w:t>ی</w:t>
      </w:r>
      <w:r w:rsidRPr="005C1999">
        <w:rPr>
          <w:rFonts w:hint="cs"/>
          <w:rtl/>
        </w:rPr>
        <w:t xml:space="preserve">عه معمول و متداول است. </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ابن بابو</w:t>
      </w:r>
      <w:r w:rsidR="00AC3BE7">
        <w:rPr>
          <w:rFonts w:hint="cs"/>
          <w:b/>
          <w:bCs/>
          <w:sz w:val="24"/>
          <w:rtl/>
        </w:rPr>
        <w:t>ی</w:t>
      </w:r>
      <w:r w:rsidRPr="005C1999">
        <w:rPr>
          <w:rFonts w:hint="cs"/>
          <w:b/>
          <w:bCs/>
          <w:sz w:val="24"/>
          <w:rtl/>
        </w:rPr>
        <w:t>ه م</w:t>
      </w:r>
      <w:r w:rsidR="00AC3BE7">
        <w:rPr>
          <w:rFonts w:hint="cs"/>
          <w:b/>
          <w:bCs/>
          <w:sz w:val="24"/>
          <w:rtl/>
        </w:rPr>
        <w:t>ی</w:t>
      </w:r>
      <w:r w:rsidRPr="005C1999">
        <w:rPr>
          <w:rFonts w:hint="cs"/>
          <w:b/>
          <w:bCs/>
          <w:sz w:val="24"/>
          <w:rtl/>
        </w:rPr>
        <w:t>‌گو</w:t>
      </w:r>
      <w:r w:rsidR="00AC3BE7">
        <w:rPr>
          <w:rFonts w:hint="cs"/>
          <w:b/>
          <w:bCs/>
          <w:sz w:val="24"/>
          <w:rtl/>
        </w:rPr>
        <w:t>ی</w:t>
      </w:r>
      <w:r w:rsidRPr="005C1999">
        <w:rPr>
          <w:rFonts w:hint="cs"/>
          <w:b/>
          <w:bCs/>
          <w:sz w:val="24"/>
          <w:rtl/>
        </w:rPr>
        <w:t xml:space="preserve">د: «مفوضه </w:t>
      </w:r>
      <w:r w:rsidR="00AC3BE7">
        <w:rPr>
          <w:rFonts w:hint="cs"/>
          <w:b/>
          <w:bCs/>
          <w:sz w:val="24"/>
          <w:rtl/>
        </w:rPr>
        <w:t>ک</w:t>
      </w:r>
      <w:r w:rsidRPr="005C1999">
        <w:rPr>
          <w:rFonts w:hint="cs"/>
          <w:b/>
          <w:bCs/>
          <w:sz w:val="24"/>
          <w:rtl/>
        </w:rPr>
        <w:t>ه لعنت خدا بر آنان باد در اذان جمله‌ها</w:t>
      </w:r>
      <w:r w:rsidR="00AC3BE7">
        <w:rPr>
          <w:rFonts w:hint="cs"/>
          <w:b/>
          <w:bCs/>
          <w:sz w:val="24"/>
          <w:rtl/>
        </w:rPr>
        <w:t>ی</w:t>
      </w:r>
      <w:r w:rsidRPr="005C1999">
        <w:rPr>
          <w:rFonts w:hint="cs"/>
          <w:b/>
          <w:bCs/>
          <w:sz w:val="24"/>
          <w:rtl/>
        </w:rPr>
        <w:t>: محمد و آل محمد خ</w:t>
      </w:r>
      <w:r w:rsidR="00AC3BE7">
        <w:rPr>
          <w:rFonts w:hint="cs"/>
          <w:b/>
          <w:bCs/>
          <w:sz w:val="24"/>
          <w:rtl/>
        </w:rPr>
        <w:t>ی</w:t>
      </w:r>
      <w:r w:rsidRPr="005C1999">
        <w:rPr>
          <w:rFonts w:hint="cs"/>
          <w:b/>
          <w:bCs/>
          <w:sz w:val="24"/>
          <w:rtl/>
        </w:rPr>
        <w:t>رالبر</w:t>
      </w:r>
      <w:r w:rsidR="00AC3BE7">
        <w:rPr>
          <w:rFonts w:hint="cs"/>
          <w:b/>
          <w:bCs/>
          <w:sz w:val="24"/>
          <w:rtl/>
        </w:rPr>
        <w:t>ی</w:t>
      </w:r>
      <w:r w:rsidR="004D1DCA" w:rsidRPr="005C1999">
        <w:rPr>
          <w:rFonts w:hint="cs"/>
          <w:b/>
          <w:bCs/>
          <w:sz w:val="24"/>
          <w:rtl/>
        </w:rPr>
        <w:t>ه</w:t>
      </w:r>
      <w:r w:rsidRPr="005C1999">
        <w:rPr>
          <w:rFonts w:hint="cs"/>
          <w:b/>
          <w:bCs/>
          <w:sz w:val="24"/>
          <w:rtl/>
        </w:rPr>
        <w:t xml:space="preserve"> و اشهدان عل</w:t>
      </w:r>
      <w:r w:rsidR="00AC3BE7">
        <w:rPr>
          <w:rFonts w:hint="cs"/>
          <w:b/>
          <w:bCs/>
          <w:sz w:val="24"/>
          <w:rtl/>
        </w:rPr>
        <w:t>ی</w:t>
      </w:r>
      <w:r w:rsidRPr="005C1999">
        <w:rPr>
          <w:rFonts w:hint="cs"/>
          <w:b/>
          <w:bCs/>
          <w:sz w:val="24"/>
          <w:rtl/>
        </w:rPr>
        <w:t>ا ول</w:t>
      </w:r>
      <w:r w:rsidR="00AC3BE7">
        <w:rPr>
          <w:rFonts w:hint="cs"/>
          <w:b/>
          <w:bCs/>
          <w:sz w:val="24"/>
          <w:rtl/>
        </w:rPr>
        <w:t>ی</w:t>
      </w:r>
      <w:r w:rsidRPr="005C1999">
        <w:rPr>
          <w:rFonts w:hint="cs"/>
          <w:b/>
          <w:bCs/>
          <w:sz w:val="24"/>
          <w:rtl/>
        </w:rPr>
        <w:t xml:space="preserve"> الله و ... افزوده‌اند». </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آر</w:t>
      </w:r>
      <w:r w:rsidR="00AC3BE7">
        <w:rPr>
          <w:rFonts w:hint="cs"/>
          <w:b/>
          <w:bCs/>
          <w:sz w:val="24"/>
          <w:rtl/>
        </w:rPr>
        <w:t>ی</w:t>
      </w:r>
      <w:r w:rsidRPr="005C1999">
        <w:rPr>
          <w:rFonts w:hint="cs"/>
          <w:b/>
          <w:bCs/>
          <w:sz w:val="24"/>
          <w:rtl/>
        </w:rPr>
        <w:t xml:space="preserve"> امروز اذان با همان اضافات</w:t>
      </w:r>
      <w:r w:rsidR="00AC3BE7">
        <w:rPr>
          <w:rFonts w:hint="cs"/>
          <w:b/>
          <w:bCs/>
          <w:sz w:val="24"/>
          <w:rtl/>
        </w:rPr>
        <w:t>ی</w:t>
      </w:r>
      <w:r w:rsidRPr="005C1999">
        <w:rPr>
          <w:rFonts w:hint="cs"/>
          <w:b/>
          <w:bCs/>
          <w:sz w:val="24"/>
          <w:rtl/>
        </w:rPr>
        <w:t xml:space="preserve"> </w:t>
      </w:r>
      <w:r w:rsidR="00AC3BE7">
        <w:rPr>
          <w:rFonts w:hint="cs"/>
          <w:b/>
          <w:bCs/>
          <w:sz w:val="24"/>
          <w:rtl/>
        </w:rPr>
        <w:t>ک</w:t>
      </w:r>
      <w:r w:rsidRPr="005C1999">
        <w:rPr>
          <w:rFonts w:hint="cs"/>
          <w:b/>
          <w:bCs/>
          <w:sz w:val="24"/>
          <w:rtl/>
        </w:rPr>
        <w:t>ه ابن بابو</w:t>
      </w:r>
      <w:r w:rsidR="00AC3BE7">
        <w:rPr>
          <w:rFonts w:hint="cs"/>
          <w:b/>
          <w:bCs/>
          <w:sz w:val="24"/>
          <w:rtl/>
        </w:rPr>
        <w:t>ی</w:t>
      </w:r>
      <w:r w:rsidRPr="005C1999">
        <w:rPr>
          <w:rFonts w:hint="cs"/>
          <w:b/>
          <w:bCs/>
          <w:sz w:val="24"/>
          <w:rtl/>
        </w:rPr>
        <w:t>ه م</w:t>
      </w:r>
      <w:r w:rsidR="00AC3BE7">
        <w:rPr>
          <w:rFonts w:hint="cs"/>
          <w:b/>
          <w:bCs/>
          <w:sz w:val="24"/>
          <w:rtl/>
        </w:rPr>
        <w:t>ی</w:t>
      </w:r>
      <w:r w:rsidRPr="005C1999">
        <w:rPr>
          <w:rFonts w:hint="cs"/>
          <w:b/>
          <w:bCs/>
          <w:sz w:val="24"/>
          <w:rtl/>
        </w:rPr>
        <w:t>‌گو</w:t>
      </w:r>
      <w:r w:rsidR="00AC3BE7">
        <w:rPr>
          <w:rFonts w:hint="cs"/>
          <w:b/>
          <w:bCs/>
          <w:sz w:val="24"/>
          <w:rtl/>
        </w:rPr>
        <w:t>ی</w:t>
      </w:r>
      <w:r w:rsidRPr="005C1999">
        <w:rPr>
          <w:rFonts w:hint="cs"/>
          <w:b/>
          <w:bCs/>
          <w:sz w:val="24"/>
          <w:rtl/>
        </w:rPr>
        <w:t>د  و ه</w:t>
      </w:r>
      <w:r w:rsidR="00AC3BE7">
        <w:rPr>
          <w:rFonts w:hint="cs"/>
          <w:b/>
          <w:bCs/>
          <w:sz w:val="24"/>
          <w:rtl/>
        </w:rPr>
        <w:t>ی</w:t>
      </w:r>
      <w:r w:rsidRPr="005C1999">
        <w:rPr>
          <w:rFonts w:hint="cs"/>
          <w:b/>
          <w:bCs/>
          <w:sz w:val="24"/>
          <w:rtl/>
        </w:rPr>
        <w:t>چ دل</w:t>
      </w:r>
      <w:r w:rsidR="00AC3BE7">
        <w:rPr>
          <w:rFonts w:hint="cs"/>
          <w:b/>
          <w:bCs/>
          <w:sz w:val="24"/>
          <w:rtl/>
        </w:rPr>
        <w:t>ی</w:t>
      </w:r>
      <w:r w:rsidRPr="005C1999">
        <w:rPr>
          <w:rFonts w:hint="cs"/>
          <w:b/>
          <w:bCs/>
          <w:sz w:val="24"/>
          <w:rtl/>
        </w:rPr>
        <w:t>ل</w:t>
      </w:r>
      <w:r w:rsidR="00AC3BE7">
        <w:rPr>
          <w:rFonts w:hint="cs"/>
          <w:b/>
          <w:bCs/>
          <w:sz w:val="24"/>
          <w:rtl/>
        </w:rPr>
        <w:t>ی</w:t>
      </w:r>
      <w:r w:rsidRPr="005C1999">
        <w:rPr>
          <w:rFonts w:hint="cs"/>
          <w:b/>
          <w:bCs/>
          <w:sz w:val="24"/>
          <w:rtl/>
        </w:rPr>
        <w:t xml:space="preserve"> بر آن نه صح</w:t>
      </w:r>
      <w:r w:rsidR="00AC3BE7">
        <w:rPr>
          <w:rFonts w:hint="cs"/>
          <w:b/>
          <w:bCs/>
          <w:sz w:val="24"/>
          <w:rtl/>
        </w:rPr>
        <w:t>ی</w:t>
      </w:r>
      <w:r w:rsidRPr="005C1999">
        <w:rPr>
          <w:rFonts w:hint="cs"/>
          <w:b/>
          <w:bCs/>
          <w:sz w:val="24"/>
          <w:rtl/>
        </w:rPr>
        <w:t>ح و نه ضع</w:t>
      </w:r>
      <w:r w:rsidR="00AC3BE7">
        <w:rPr>
          <w:rFonts w:hint="cs"/>
          <w:b/>
          <w:bCs/>
          <w:sz w:val="24"/>
          <w:rtl/>
        </w:rPr>
        <w:t>ی</w:t>
      </w:r>
      <w:r w:rsidRPr="005C1999">
        <w:rPr>
          <w:rFonts w:hint="cs"/>
          <w:b/>
          <w:bCs/>
          <w:sz w:val="24"/>
          <w:rtl/>
        </w:rPr>
        <w:t>ف از ائمه ش</w:t>
      </w:r>
      <w:r w:rsidR="00AC3BE7">
        <w:rPr>
          <w:rFonts w:hint="cs"/>
          <w:b/>
          <w:bCs/>
          <w:sz w:val="24"/>
          <w:rtl/>
        </w:rPr>
        <w:t>ی</w:t>
      </w:r>
      <w:r w:rsidRPr="005C1999">
        <w:rPr>
          <w:rFonts w:hint="cs"/>
          <w:b/>
          <w:bCs/>
          <w:sz w:val="24"/>
          <w:rtl/>
        </w:rPr>
        <w:t>عه وجود ندارد، از گلدسته‌ها</w:t>
      </w:r>
      <w:r w:rsidR="00AC3BE7">
        <w:rPr>
          <w:rFonts w:hint="cs"/>
          <w:b/>
          <w:bCs/>
          <w:sz w:val="24"/>
          <w:rtl/>
        </w:rPr>
        <w:t>ی</w:t>
      </w:r>
      <w:r w:rsidRPr="005C1999">
        <w:rPr>
          <w:rFonts w:hint="cs"/>
          <w:b/>
          <w:bCs/>
          <w:sz w:val="24"/>
          <w:rtl/>
        </w:rPr>
        <w:t xml:space="preserve"> مساجد ش</w:t>
      </w:r>
      <w:r w:rsidR="00AC3BE7">
        <w:rPr>
          <w:rFonts w:hint="cs"/>
          <w:b/>
          <w:bCs/>
          <w:sz w:val="24"/>
          <w:rtl/>
        </w:rPr>
        <w:t>ی</w:t>
      </w:r>
      <w:r w:rsidRPr="005C1999">
        <w:rPr>
          <w:rFonts w:hint="cs"/>
          <w:b/>
          <w:bCs/>
          <w:sz w:val="24"/>
          <w:rtl/>
        </w:rPr>
        <w:t>عه به گوش م</w:t>
      </w:r>
      <w:r w:rsidR="00AC3BE7">
        <w:rPr>
          <w:rFonts w:hint="cs"/>
          <w:b/>
          <w:bCs/>
          <w:sz w:val="24"/>
          <w:rtl/>
        </w:rPr>
        <w:t>ی</w:t>
      </w:r>
      <w:r w:rsidRPr="005C1999">
        <w:rPr>
          <w:rFonts w:hint="cs"/>
          <w:b/>
          <w:bCs/>
          <w:sz w:val="24"/>
          <w:rtl/>
        </w:rPr>
        <w:t xml:space="preserve">‌رسد. </w:t>
      </w:r>
    </w:p>
    <w:p w:rsidR="00997A76" w:rsidRPr="005C1999" w:rsidRDefault="00997A76" w:rsidP="004F6DC8">
      <w:pPr>
        <w:spacing w:before="80" w:after="80" w:line="216" w:lineRule="auto"/>
        <w:ind w:firstLine="340"/>
        <w:jc w:val="both"/>
        <w:rPr>
          <w:rtl/>
        </w:rPr>
      </w:pPr>
      <w:r w:rsidRPr="005C1999">
        <w:rPr>
          <w:rFonts w:hint="cs"/>
          <w:rtl/>
        </w:rPr>
        <w:t>در تعر</w:t>
      </w:r>
      <w:r w:rsidR="00AC3BE7">
        <w:rPr>
          <w:rFonts w:hint="cs"/>
          <w:rtl/>
        </w:rPr>
        <w:t>ی</w:t>
      </w:r>
      <w:r w:rsidRPr="005C1999">
        <w:rPr>
          <w:rFonts w:hint="cs"/>
          <w:rtl/>
        </w:rPr>
        <w:t xml:space="preserve">ف مفوضه، </w:t>
      </w:r>
      <w:r w:rsidR="00AC3BE7">
        <w:rPr>
          <w:rFonts w:hint="cs"/>
          <w:rtl/>
        </w:rPr>
        <w:t>ک</w:t>
      </w:r>
      <w:r w:rsidRPr="005C1999">
        <w:rPr>
          <w:rFonts w:hint="cs"/>
          <w:rtl/>
        </w:rPr>
        <w:t>تابها</w:t>
      </w:r>
      <w:r w:rsidR="00AC3BE7">
        <w:rPr>
          <w:rFonts w:hint="cs"/>
          <w:rtl/>
        </w:rPr>
        <w:t>ی</w:t>
      </w:r>
      <w:r w:rsidRPr="005C1999">
        <w:rPr>
          <w:rFonts w:hint="cs"/>
          <w:rtl/>
        </w:rPr>
        <w:t xml:space="preserve"> ش</w:t>
      </w:r>
      <w:r w:rsidR="00AC3BE7">
        <w:rPr>
          <w:rFonts w:hint="cs"/>
          <w:rtl/>
        </w:rPr>
        <w:t>ی</w:t>
      </w:r>
      <w:r w:rsidRPr="005C1999">
        <w:rPr>
          <w:rFonts w:hint="cs"/>
          <w:rtl/>
        </w:rPr>
        <w:t>عه چن</w:t>
      </w:r>
      <w:r w:rsidR="00AC3BE7">
        <w:rPr>
          <w:rFonts w:hint="cs"/>
          <w:rtl/>
        </w:rPr>
        <w:t>ی</w:t>
      </w:r>
      <w:r w:rsidRPr="005C1999">
        <w:rPr>
          <w:rFonts w:hint="cs"/>
          <w:rtl/>
        </w:rPr>
        <w:t>ن نوشته‌اند: از غال</w:t>
      </w:r>
      <w:r w:rsidR="00AC3BE7">
        <w:rPr>
          <w:rFonts w:hint="cs"/>
          <w:rtl/>
        </w:rPr>
        <w:t>ی</w:t>
      </w:r>
      <w:r w:rsidRPr="005C1999">
        <w:rPr>
          <w:rFonts w:hint="cs"/>
          <w:rtl/>
        </w:rPr>
        <w:t>ان ش</w:t>
      </w:r>
      <w:r w:rsidR="00AC3BE7">
        <w:rPr>
          <w:rFonts w:hint="cs"/>
          <w:rtl/>
        </w:rPr>
        <w:t>ی</w:t>
      </w:r>
      <w:r w:rsidRPr="005C1999">
        <w:rPr>
          <w:rFonts w:hint="cs"/>
          <w:rtl/>
        </w:rPr>
        <w:t>عه، عده‌ا</w:t>
      </w:r>
      <w:r w:rsidR="00AC3BE7">
        <w:rPr>
          <w:rFonts w:hint="cs"/>
          <w:rtl/>
        </w:rPr>
        <w:t>ی</w:t>
      </w:r>
      <w:r w:rsidRPr="005C1999">
        <w:rPr>
          <w:rFonts w:hint="cs"/>
          <w:rtl/>
        </w:rPr>
        <w:t xml:space="preserve"> بر ا</w:t>
      </w:r>
      <w:r w:rsidR="00AC3BE7">
        <w:rPr>
          <w:rFonts w:hint="cs"/>
          <w:rtl/>
        </w:rPr>
        <w:t>ی</w:t>
      </w:r>
      <w:r w:rsidRPr="005C1999">
        <w:rPr>
          <w:rFonts w:hint="cs"/>
          <w:rtl/>
        </w:rPr>
        <w:t xml:space="preserve">ن باورند </w:t>
      </w:r>
      <w:r w:rsidR="00AC3BE7">
        <w:rPr>
          <w:rFonts w:hint="cs"/>
          <w:rtl/>
        </w:rPr>
        <w:t>ک</w:t>
      </w:r>
      <w:r w:rsidRPr="005C1999">
        <w:rPr>
          <w:rFonts w:hint="cs"/>
          <w:rtl/>
        </w:rPr>
        <w:t>ه خداوند بعد از آفر</w:t>
      </w:r>
      <w:r w:rsidR="00AC3BE7">
        <w:rPr>
          <w:rFonts w:hint="cs"/>
          <w:rtl/>
        </w:rPr>
        <w:t>ی</w:t>
      </w:r>
      <w:r w:rsidRPr="005C1999">
        <w:rPr>
          <w:rFonts w:hint="cs"/>
          <w:rtl/>
        </w:rPr>
        <w:t>نش محمد، تدب</w:t>
      </w:r>
      <w:r w:rsidR="00AC3BE7">
        <w:rPr>
          <w:rFonts w:hint="cs"/>
          <w:rtl/>
        </w:rPr>
        <w:t>ی</w:t>
      </w:r>
      <w:r w:rsidRPr="005C1999">
        <w:rPr>
          <w:rFonts w:hint="cs"/>
          <w:rtl/>
        </w:rPr>
        <w:t>ر امور جهان را به و</w:t>
      </w:r>
      <w:r w:rsidR="00AC3BE7">
        <w:rPr>
          <w:rFonts w:hint="cs"/>
          <w:rtl/>
        </w:rPr>
        <w:t>ی</w:t>
      </w:r>
      <w:r w:rsidRPr="005C1999">
        <w:rPr>
          <w:rFonts w:hint="cs"/>
          <w:rtl/>
        </w:rPr>
        <w:t xml:space="preserve"> تفو</w:t>
      </w:r>
      <w:r w:rsidR="00AC3BE7">
        <w:rPr>
          <w:rFonts w:hint="cs"/>
          <w:rtl/>
        </w:rPr>
        <w:t>ی</w:t>
      </w:r>
      <w:r w:rsidRPr="005C1999">
        <w:rPr>
          <w:rFonts w:hint="cs"/>
          <w:rtl/>
        </w:rPr>
        <w:t>ض نمود سپس ا</w:t>
      </w:r>
      <w:r w:rsidR="00AC3BE7">
        <w:rPr>
          <w:rFonts w:hint="cs"/>
          <w:rtl/>
        </w:rPr>
        <w:t>ی</w:t>
      </w:r>
      <w:r w:rsidRPr="005C1999">
        <w:rPr>
          <w:rFonts w:hint="cs"/>
          <w:rtl/>
        </w:rPr>
        <w:t>شان تدب</w:t>
      </w:r>
      <w:r w:rsidR="00AC3BE7">
        <w:rPr>
          <w:rFonts w:hint="cs"/>
          <w:rtl/>
        </w:rPr>
        <w:t>ی</w:t>
      </w:r>
      <w:r w:rsidRPr="005C1999">
        <w:rPr>
          <w:rFonts w:hint="cs"/>
          <w:rtl/>
        </w:rPr>
        <w:t>ر امور جهان را به عل</w:t>
      </w:r>
      <w:r w:rsidR="00AC3BE7">
        <w:rPr>
          <w:rFonts w:hint="cs"/>
          <w:rtl/>
        </w:rPr>
        <w:t>ی</w:t>
      </w:r>
      <w:r w:rsidRPr="005C1999">
        <w:rPr>
          <w:rFonts w:hint="cs"/>
          <w:rtl/>
        </w:rPr>
        <w:t xml:space="preserve"> تفو</w:t>
      </w:r>
      <w:r w:rsidR="00AC3BE7">
        <w:rPr>
          <w:rFonts w:hint="cs"/>
          <w:rtl/>
        </w:rPr>
        <w:t>ی</w:t>
      </w:r>
      <w:r w:rsidRPr="005C1999">
        <w:rPr>
          <w:rFonts w:hint="cs"/>
          <w:rtl/>
        </w:rPr>
        <w:t xml:space="preserve">ض </w:t>
      </w:r>
      <w:r w:rsidR="00AC3BE7">
        <w:rPr>
          <w:rFonts w:hint="cs"/>
          <w:rtl/>
        </w:rPr>
        <w:t>ک</w:t>
      </w:r>
      <w:r w:rsidRPr="005C1999">
        <w:rPr>
          <w:rFonts w:hint="cs"/>
          <w:rtl/>
        </w:rPr>
        <w:t>رد</w:t>
      </w:r>
      <w:r w:rsidRPr="005C1999">
        <w:rPr>
          <w:rStyle w:val="FootnoteReference"/>
          <w:rtl/>
        </w:rPr>
        <w:footnoteReference w:id="419"/>
      </w:r>
    </w:p>
    <w:p w:rsidR="00997A76" w:rsidRPr="005C1999" w:rsidRDefault="00997A76" w:rsidP="004F6DC8">
      <w:pPr>
        <w:spacing w:before="80" w:after="80" w:line="216" w:lineRule="auto"/>
        <w:ind w:firstLine="340"/>
        <w:jc w:val="both"/>
        <w:rPr>
          <w:rtl/>
        </w:rPr>
      </w:pPr>
      <w:r w:rsidRPr="005C1999">
        <w:rPr>
          <w:rFonts w:hint="cs"/>
          <w:rtl/>
        </w:rPr>
        <w:t>هم</w:t>
      </w:r>
      <w:r w:rsidR="00AC3BE7">
        <w:rPr>
          <w:rFonts w:hint="cs"/>
          <w:rtl/>
        </w:rPr>
        <w:t>ی</w:t>
      </w:r>
      <w:r w:rsidRPr="005C1999">
        <w:rPr>
          <w:rFonts w:hint="cs"/>
          <w:rtl/>
        </w:rPr>
        <w:t>ن گروه، در اذان، جمله‌ها</w:t>
      </w:r>
      <w:r w:rsidR="00AC3BE7">
        <w:rPr>
          <w:rFonts w:hint="cs"/>
          <w:rtl/>
        </w:rPr>
        <w:t>یی</w:t>
      </w:r>
      <w:r w:rsidRPr="005C1999">
        <w:rPr>
          <w:rFonts w:hint="cs"/>
          <w:rtl/>
        </w:rPr>
        <w:t xml:space="preserve"> را افزود و ش</w:t>
      </w:r>
      <w:r w:rsidR="00AC3BE7">
        <w:rPr>
          <w:rFonts w:hint="cs"/>
          <w:rtl/>
        </w:rPr>
        <w:t>ی</w:t>
      </w:r>
      <w:r w:rsidRPr="005C1999">
        <w:rPr>
          <w:rFonts w:hint="cs"/>
          <w:rtl/>
        </w:rPr>
        <w:t>ع</w:t>
      </w:r>
      <w:r w:rsidR="00AC3BE7">
        <w:rPr>
          <w:rFonts w:hint="cs"/>
          <w:rtl/>
        </w:rPr>
        <w:t>ی</w:t>
      </w:r>
      <w:r w:rsidRPr="005C1999">
        <w:rPr>
          <w:rFonts w:hint="cs"/>
          <w:rtl/>
        </w:rPr>
        <w:t>ان آنرا پذ</w:t>
      </w:r>
      <w:r w:rsidR="00AC3BE7">
        <w:rPr>
          <w:rFonts w:hint="cs"/>
          <w:rtl/>
        </w:rPr>
        <w:t>ی</w:t>
      </w:r>
      <w:r w:rsidRPr="005C1999">
        <w:rPr>
          <w:rFonts w:hint="cs"/>
          <w:rtl/>
        </w:rPr>
        <w:t>رفتند و تا به امروز بر آن عمل م</w:t>
      </w:r>
      <w:r w:rsidR="00AC3BE7">
        <w:rPr>
          <w:rFonts w:hint="cs"/>
          <w:rtl/>
        </w:rPr>
        <w:t>ی</w:t>
      </w:r>
      <w:r w:rsidRPr="005C1999">
        <w:rPr>
          <w:rFonts w:hint="cs"/>
          <w:rtl/>
        </w:rPr>
        <w:t>‌</w:t>
      </w:r>
      <w:r w:rsidR="00AC3BE7">
        <w:rPr>
          <w:rFonts w:hint="cs"/>
          <w:rtl/>
        </w:rPr>
        <w:t>ک</w:t>
      </w:r>
      <w:r w:rsidRPr="005C1999">
        <w:rPr>
          <w:rFonts w:hint="cs"/>
          <w:rtl/>
        </w:rPr>
        <w:t>نند در حال</w:t>
      </w:r>
      <w:r w:rsidR="00AC3BE7">
        <w:rPr>
          <w:rFonts w:hint="cs"/>
          <w:rtl/>
        </w:rPr>
        <w:t>ی</w:t>
      </w:r>
      <w:r w:rsidRPr="005C1999">
        <w:rPr>
          <w:rFonts w:hint="cs"/>
          <w:rtl/>
        </w:rPr>
        <w:t xml:space="preserve"> </w:t>
      </w:r>
      <w:r w:rsidR="00AC3BE7">
        <w:rPr>
          <w:rFonts w:hint="cs"/>
          <w:rtl/>
        </w:rPr>
        <w:t>ک</w:t>
      </w:r>
      <w:r w:rsidRPr="005C1999">
        <w:rPr>
          <w:rFonts w:hint="cs"/>
          <w:rtl/>
        </w:rPr>
        <w:t>ه از ه</w:t>
      </w:r>
      <w:r w:rsidR="00AC3BE7">
        <w:rPr>
          <w:rFonts w:hint="cs"/>
          <w:rtl/>
        </w:rPr>
        <w:t>ی</w:t>
      </w:r>
      <w:r w:rsidRPr="005C1999">
        <w:rPr>
          <w:rFonts w:hint="cs"/>
          <w:rtl/>
        </w:rPr>
        <w:t xml:space="preserve">چ </w:t>
      </w:r>
      <w:r w:rsidR="00AC3BE7">
        <w:rPr>
          <w:rFonts w:hint="cs"/>
          <w:rtl/>
        </w:rPr>
        <w:t>ک</w:t>
      </w:r>
      <w:r w:rsidRPr="005C1999">
        <w:rPr>
          <w:rFonts w:hint="cs"/>
          <w:rtl/>
        </w:rPr>
        <w:t>دام از امامان  دل</w:t>
      </w:r>
      <w:r w:rsidR="00AC3BE7">
        <w:rPr>
          <w:rFonts w:hint="cs"/>
          <w:rtl/>
        </w:rPr>
        <w:t>ی</w:t>
      </w:r>
      <w:r w:rsidRPr="005C1999">
        <w:rPr>
          <w:rFonts w:hint="cs"/>
          <w:rtl/>
        </w:rPr>
        <w:t>ل</w:t>
      </w:r>
      <w:r w:rsidR="00AC3BE7">
        <w:rPr>
          <w:rFonts w:hint="cs"/>
          <w:rtl/>
        </w:rPr>
        <w:t>ی</w:t>
      </w:r>
      <w:r w:rsidRPr="005C1999">
        <w:rPr>
          <w:rFonts w:hint="cs"/>
          <w:rtl/>
        </w:rPr>
        <w:t xml:space="preserve"> بر ا</w:t>
      </w:r>
      <w:r w:rsidR="00AC3BE7">
        <w:rPr>
          <w:rFonts w:hint="cs"/>
          <w:rtl/>
        </w:rPr>
        <w:t>ی</w:t>
      </w:r>
      <w:r w:rsidRPr="005C1999">
        <w:rPr>
          <w:rFonts w:hint="cs"/>
          <w:rtl/>
        </w:rPr>
        <w:t xml:space="preserve">ن عمل وجود ندارد. </w:t>
      </w:r>
    </w:p>
    <w:p w:rsidR="00997A76" w:rsidRPr="005C1999" w:rsidRDefault="00997A76" w:rsidP="004F6DC8">
      <w:pPr>
        <w:spacing w:before="80" w:after="80" w:line="216" w:lineRule="auto"/>
        <w:ind w:firstLine="340"/>
        <w:jc w:val="both"/>
        <w:rPr>
          <w:rtl/>
        </w:rPr>
      </w:pPr>
      <w:r w:rsidRPr="005C1999">
        <w:rPr>
          <w:rFonts w:hint="cs"/>
          <w:rtl/>
        </w:rPr>
        <w:t>و اعتراف ابن بابو</w:t>
      </w:r>
      <w:r w:rsidR="00AC3BE7">
        <w:rPr>
          <w:rFonts w:hint="cs"/>
          <w:rtl/>
        </w:rPr>
        <w:t>ی</w:t>
      </w:r>
      <w:r w:rsidRPr="005C1999">
        <w:rPr>
          <w:rFonts w:hint="cs"/>
          <w:rtl/>
        </w:rPr>
        <w:t>ه به روا</w:t>
      </w:r>
      <w:r w:rsidR="00AC3BE7">
        <w:rPr>
          <w:rFonts w:hint="cs"/>
          <w:rtl/>
        </w:rPr>
        <w:t>ی</w:t>
      </w:r>
      <w:r w:rsidRPr="005C1999">
        <w:rPr>
          <w:rFonts w:hint="cs"/>
          <w:rtl/>
        </w:rPr>
        <w:t>ات جعل</w:t>
      </w:r>
      <w:r w:rsidR="00AC3BE7">
        <w:rPr>
          <w:rFonts w:hint="cs"/>
          <w:rtl/>
        </w:rPr>
        <w:t>ی</w:t>
      </w:r>
      <w:r w:rsidRPr="005C1999">
        <w:rPr>
          <w:rFonts w:hint="cs"/>
          <w:rtl/>
        </w:rPr>
        <w:t xml:space="preserve"> و دستبرد در روا</w:t>
      </w:r>
      <w:r w:rsidR="00AC3BE7">
        <w:rPr>
          <w:rFonts w:hint="cs"/>
          <w:rtl/>
        </w:rPr>
        <w:t>ی</w:t>
      </w:r>
      <w:r w:rsidRPr="005C1999">
        <w:rPr>
          <w:rFonts w:hint="cs"/>
          <w:rtl/>
        </w:rPr>
        <w:t>ات، در تا</w:t>
      </w:r>
      <w:r w:rsidR="00AC3BE7">
        <w:rPr>
          <w:rFonts w:hint="cs"/>
          <w:rtl/>
        </w:rPr>
        <w:t>یی</w:t>
      </w:r>
      <w:r w:rsidRPr="005C1999">
        <w:rPr>
          <w:rFonts w:hint="cs"/>
          <w:rtl/>
        </w:rPr>
        <w:t>د اعتراف ائمه است و فقط او ن</w:t>
      </w:r>
      <w:r w:rsidR="00AC3BE7">
        <w:rPr>
          <w:rFonts w:hint="cs"/>
          <w:rtl/>
        </w:rPr>
        <w:t>ی</w:t>
      </w:r>
      <w:r w:rsidRPr="005C1999">
        <w:rPr>
          <w:rFonts w:hint="cs"/>
          <w:rtl/>
        </w:rPr>
        <w:t xml:space="preserve">ست </w:t>
      </w:r>
      <w:r w:rsidR="00AC3BE7">
        <w:rPr>
          <w:rFonts w:hint="cs"/>
          <w:rtl/>
        </w:rPr>
        <w:t>ک</w:t>
      </w:r>
      <w:r w:rsidRPr="005C1999">
        <w:rPr>
          <w:rFonts w:hint="cs"/>
          <w:rtl/>
        </w:rPr>
        <w:t>ه چن</w:t>
      </w:r>
      <w:r w:rsidR="00AC3BE7">
        <w:rPr>
          <w:rFonts w:hint="cs"/>
          <w:rtl/>
        </w:rPr>
        <w:t>ی</w:t>
      </w:r>
      <w:r w:rsidRPr="005C1999">
        <w:rPr>
          <w:rFonts w:hint="cs"/>
          <w:rtl/>
        </w:rPr>
        <w:t>ن اعتراف</w:t>
      </w:r>
      <w:r w:rsidR="00AC3BE7">
        <w:rPr>
          <w:rFonts w:hint="cs"/>
          <w:rtl/>
        </w:rPr>
        <w:t>ی</w:t>
      </w:r>
      <w:r w:rsidRPr="005C1999">
        <w:rPr>
          <w:rFonts w:hint="cs"/>
          <w:rtl/>
        </w:rPr>
        <w:t xml:space="preserve"> م</w:t>
      </w:r>
      <w:r w:rsidR="00AC3BE7">
        <w:rPr>
          <w:rFonts w:hint="cs"/>
          <w:rtl/>
        </w:rPr>
        <w:t>ی</w:t>
      </w:r>
      <w:r w:rsidRPr="005C1999">
        <w:rPr>
          <w:rFonts w:hint="cs"/>
          <w:rtl/>
        </w:rPr>
        <w:t>‌</w:t>
      </w:r>
      <w:r w:rsidR="00AC3BE7">
        <w:rPr>
          <w:rFonts w:hint="cs"/>
          <w:rtl/>
        </w:rPr>
        <w:t>ک</w:t>
      </w:r>
      <w:r w:rsidRPr="005C1999">
        <w:rPr>
          <w:rFonts w:hint="cs"/>
          <w:rtl/>
        </w:rPr>
        <w:t>ند بل</w:t>
      </w:r>
      <w:r w:rsidR="00AC3BE7">
        <w:rPr>
          <w:rFonts w:hint="cs"/>
          <w:rtl/>
        </w:rPr>
        <w:t>ک</w:t>
      </w:r>
      <w:r w:rsidRPr="005C1999">
        <w:rPr>
          <w:rFonts w:hint="cs"/>
          <w:rtl/>
        </w:rPr>
        <w:t>ه بس</w:t>
      </w:r>
      <w:r w:rsidR="00AC3BE7">
        <w:rPr>
          <w:rFonts w:hint="cs"/>
          <w:rtl/>
        </w:rPr>
        <w:t>ی</w:t>
      </w:r>
      <w:r w:rsidRPr="005C1999">
        <w:rPr>
          <w:rFonts w:hint="cs"/>
          <w:rtl/>
        </w:rPr>
        <w:t>ار</w:t>
      </w:r>
      <w:r w:rsidR="00AC3BE7">
        <w:rPr>
          <w:rFonts w:hint="cs"/>
          <w:rtl/>
        </w:rPr>
        <w:t>ی</w:t>
      </w:r>
      <w:r w:rsidRPr="005C1999">
        <w:rPr>
          <w:rFonts w:hint="cs"/>
          <w:rtl/>
        </w:rPr>
        <w:t xml:space="preserve"> از محقق</w:t>
      </w:r>
      <w:r w:rsidR="00AC3BE7">
        <w:rPr>
          <w:rFonts w:hint="cs"/>
          <w:rtl/>
        </w:rPr>
        <w:t>ی</w:t>
      </w:r>
      <w:r w:rsidRPr="005C1999">
        <w:rPr>
          <w:rFonts w:hint="cs"/>
          <w:rtl/>
        </w:rPr>
        <w:t>ن متاخر</w:t>
      </w:r>
      <w:r w:rsidR="00AC3BE7">
        <w:rPr>
          <w:rFonts w:hint="cs"/>
          <w:rtl/>
        </w:rPr>
        <w:t>ی</w:t>
      </w:r>
      <w:r w:rsidRPr="005C1999">
        <w:rPr>
          <w:rFonts w:hint="cs"/>
          <w:rtl/>
        </w:rPr>
        <w:t>ن ش</w:t>
      </w:r>
      <w:r w:rsidR="00AC3BE7">
        <w:rPr>
          <w:rFonts w:hint="cs"/>
          <w:rtl/>
        </w:rPr>
        <w:t>ی</w:t>
      </w:r>
      <w:r w:rsidRPr="005C1999">
        <w:rPr>
          <w:rFonts w:hint="cs"/>
          <w:rtl/>
        </w:rPr>
        <w:t>عه ن</w:t>
      </w:r>
      <w:r w:rsidR="00AC3BE7">
        <w:rPr>
          <w:rFonts w:hint="cs"/>
          <w:rtl/>
        </w:rPr>
        <w:t>ی</w:t>
      </w:r>
      <w:r w:rsidRPr="005C1999">
        <w:rPr>
          <w:rFonts w:hint="cs"/>
          <w:rtl/>
        </w:rPr>
        <w:t>ز چن</w:t>
      </w:r>
      <w:r w:rsidR="00AC3BE7">
        <w:rPr>
          <w:rFonts w:hint="cs"/>
          <w:rtl/>
        </w:rPr>
        <w:t>ی</w:t>
      </w:r>
      <w:r w:rsidRPr="005C1999">
        <w:rPr>
          <w:rFonts w:hint="cs"/>
          <w:rtl/>
        </w:rPr>
        <w:t>ن اعترافات</w:t>
      </w:r>
      <w:r w:rsidR="00AC3BE7">
        <w:rPr>
          <w:rFonts w:hint="cs"/>
          <w:rtl/>
        </w:rPr>
        <w:t>ی</w:t>
      </w:r>
      <w:r w:rsidRPr="005C1999">
        <w:rPr>
          <w:rFonts w:hint="cs"/>
          <w:rtl/>
        </w:rPr>
        <w:t xml:space="preserve"> </w:t>
      </w:r>
      <w:r w:rsidR="00AC3BE7">
        <w:rPr>
          <w:rFonts w:hint="cs"/>
          <w:rtl/>
        </w:rPr>
        <w:t>ک</w:t>
      </w:r>
      <w:r w:rsidRPr="005C1999">
        <w:rPr>
          <w:rFonts w:hint="cs"/>
          <w:rtl/>
        </w:rPr>
        <w:t>رده‌اند. چنان</w:t>
      </w:r>
      <w:r w:rsidR="00AC3BE7">
        <w:rPr>
          <w:rFonts w:hint="cs"/>
          <w:rtl/>
        </w:rPr>
        <w:t>ک</w:t>
      </w:r>
      <w:r w:rsidRPr="005C1999">
        <w:rPr>
          <w:rFonts w:hint="cs"/>
          <w:rtl/>
        </w:rPr>
        <w:t>ه س</w:t>
      </w:r>
      <w:r w:rsidR="00AC3BE7">
        <w:rPr>
          <w:rFonts w:hint="cs"/>
          <w:rtl/>
        </w:rPr>
        <w:t>ی</w:t>
      </w:r>
      <w:r w:rsidRPr="005C1999">
        <w:rPr>
          <w:rFonts w:hint="cs"/>
          <w:rtl/>
        </w:rPr>
        <w:t>د محمد صدر ن</w:t>
      </w:r>
      <w:r w:rsidR="00AC3BE7">
        <w:rPr>
          <w:rFonts w:hint="cs"/>
          <w:rtl/>
        </w:rPr>
        <w:t>ی</w:t>
      </w:r>
      <w:r w:rsidRPr="005C1999">
        <w:rPr>
          <w:rFonts w:hint="cs"/>
          <w:rtl/>
        </w:rPr>
        <w:t>ز اعتراف م</w:t>
      </w:r>
      <w:r w:rsidR="00AC3BE7">
        <w:rPr>
          <w:rFonts w:hint="cs"/>
          <w:rtl/>
        </w:rPr>
        <w:t>ی</w:t>
      </w:r>
      <w:r w:rsidRPr="005C1999">
        <w:rPr>
          <w:rFonts w:hint="cs"/>
          <w:rtl/>
        </w:rPr>
        <w:t>‌</w:t>
      </w:r>
      <w:r w:rsidR="00AC3BE7">
        <w:rPr>
          <w:rFonts w:hint="cs"/>
          <w:rtl/>
        </w:rPr>
        <w:t>ک</w:t>
      </w:r>
      <w:r w:rsidRPr="005C1999">
        <w:rPr>
          <w:rFonts w:hint="cs"/>
          <w:rtl/>
        </w:rPr>
        <w:t xml:space="preserve">ند </w:t>
      </w:r>
      <w:r w:rsidR="00AC3BE7">
        <w:rPr>
          <w:rFonts w:hint="cs"/>
          <w:rtl/>
        </w:rPr>
        <w:t>ک</w:t>
      </w:r>
      <w:r w:rsidRPr="005C1999">
        <w:rPr>
          <w:rFonts w:hint="cs"/>
          <w:rtl/>
        </w:rPr>
        <w:t>ه علت تناقض روا</w:t>
      </w:r>
      <w:r w:rsidR="00AC3BE7">
        <w:rPr>
          <w:rFonts w:hint="cs"/>
          <w:rtl/>
        </w:rPr>
        <w:t>ی</w:t>
      </w:r>
      <w:r w:rsidRPr="005C1999">
        <w:rPr>
          <w:rFonts w:hint="cs"/>
          <w:rtl/>
        </w:rPr>
        <w:t>ات ائمه، دستبرد به روا</w:t>
      </w:r>
      <w:r w:rsidR="00AC3BE7">
        <w:rPr>
          <w:rFonts w:hint="cs"/>
          <w:rtl/>
        </w:rPr>
        <w:t>ی</w:t>
      </w:r>
      <w:r w:rsidRPr="005C1999">
        <w:rPr>
          <w:rFonts w:hint="cs"/>
          <w:rtl/>
        </w:rPr>
        <w:t>ات و آنهم در زمان خود ائمه است. ا</w:t>
      </w:r>
      <w:r w:rsidR="00AC3BE7">
        <w:rPr>
          <w:rFonts w:hint="cs"/>
          <w:rtl/>
        </w:rPr>
        <w:t>ی</w:t>
      </w:r>
      <w:r w:rsidRPr="005C1999">
        <w:rPr>
          <w:rFonts w:hint="cs"/>
          <w:rtl/>
        </w:rPr>
        <w:t>ن مطلب را ا</w:t>
      </w:r>
      <w:r w:rsidR="00AC3BE7">
        <w:rPr>
          <w:rFonts w:hint="cs"/>
          <w:rtl/>
        </w:rPr>
        <w:t>ی</w:t>
      </w:r>
      <w:r w:rsidRPr="005C1999">
        <w:rPr>
          <w:rFonts w:hint="cs"/>
          <w:rtl/>
        </w:rPr>
        <w:t>شان خ</w:t>
      </w:r>
      <w:r w:rsidR="00AC3BE7">
        <w:rPr>
          <w:rFonts w:hint="cs"/>
          <w:rtl/>
        </w:rPr>
        <w:t>ی</w:t>
      </w:r>
      <w:r w:rsidRPr="005C1999">
        <w:rPr>
          <w:rFonts w:hint="cs"/>
          <w:rtl/>
        </w:rPr>
        <w:t>ل</w:t>
      </w:r>
      <w:r w:rsidR="00AC3BE7">
        <w:rPr>
          <w:rFonts w:hint="cs"/>
          <w:rtl/>
        </w:rPr>
        <w:t>ی</w:t>
      </w:r>
      <w:r w:rsidRPr="005C1999">
        <w:rPr>
          <w:rFonts w:hint="cs"/>
          <w:rtl/>
        </w:rPr>
        <w:t xml:space="preserve"> شفاف و با صراحت ب</w:t>
      </w:r>
      <w:r w:rsidR="00AC3BE7">
        <w:rPr>
          <w:rFonts w:hint="cs"/>
          <w:rtl/>
        </w:rPr>
        <w:t>ی</w:t>
      </w:r>
      <w:r w:rsidRPr="005C1999">
        <w:rPr>
          <w:rFonts w:hint="cs"/>
          <w:rtl/>
        </w:rPr>
        <w:t>ان م</w:t>
      </w:r>
      <w:r w:rsidR="00AC3BE7">
        <w:rPr>
          <w:rFonts w:hint="cs"/>
          <w:rtl/>
        </w:rPr>
        <w:t>ی</w:t>
      </w:r>
      <w:r w:rsidRPr="005C1999">
        <w:rPr>
          <w:rFonts w:hint="cs"/>
          <w:rtl/>
        </w:rPr>
        <w:t>‌</w:t>
      </w:r>
      <w:r w:rsidR="00AC3BE7">
        <w:rPr>
          <w:rFonts w:hint="cs"/>
          <w:rtl/>
        </w:rPr>
        <w:t>ک</w:t>
      </w:r>
      <w:r w:rsidRPr="005C1999">
        <w:rPr>
          <w:rFonts w:hint="cs"/>
          <w:rtl/>
        </w:rPr>
        <w:t xml:space="preserve">ند. </w:t>
      </w:r>
    </w:p>
    <w:p w:rsidR="00997A76" w:rsidRPr="005C1999" w:rsidRDefault="00997A76" w:rsidP="004F6DC8">
      <w:pPr>
        <w:spacing w:before="80" w:after="80" w:line="216" w:lineRule="auto"/>
        <w:ind w:firstLine="340"/>
        <w:jc w:val="both"/>
        <w:rPr>
          <w:rtl/>
        </w:rPr>
      </w:pPr>
      <w:r w:rsidRPr="005C1999">
        <w:rPr>
          <w:rFonts w:hint="cs"/>
          <w:rtl/>
        </w:rPr>
        <w:t>حال سوال ا</w:t>
      </w:r>
      <w:r w:rsidR="00AC3BE7">
        <w:rPr>
          <w:rFonts w:hint="cs"/>
          <w:rtl/>
        </w:rPr>
        <w:t>ی</w:t>
      </w:r>
      <w:r w:rsidRPr="005C1999">
        <w:rPr>
          <w:rFonts w:hint="cs"/>
          <w:rtl/>
        </w:rPr>
        <w:t xml:space="preserve">ن است </w:t>
      </w:r>
      <w:r w:rsidR="00AC3BE7">
        <w:rPr>
          <w:rFonts w:hint="cs"/>
          <w:rtl/>
        </w:rPr>
        <w:t>ک</w:t>
      </w:r>
      <w:r w:rsidRPr="005C1999">
        <w:rPr>
          <w:rFonts w:hint="cs"/>
          <w:rtl/>
        </w:rPr>
        <w:t>ه عصر ائمه در حالی سپر</w:t>
      </w:r>
      <w:r w:rsidR="00AC3BE7">
        <w:rPr>
          <w:rFonts w:hint="cs"/>
          <w:rtl/>
        </w:rPr>
        <w:t>ی</w:t>
      </w:r>
      <w:r w:rsidRPr="005C1999">
        <w:rPr>
          <w:rFonts w:hint="cs"/>
          <w:rtl/>
        </w:rPr>
        <w:t xml:space="preserve"> شد </w:t>
      </w:r>
      <w:r w:rsidR="00AC3BE7">
        <w:rPr>
          <w:rFonts w:hint="cs"/>
          <w:rtl/>
        </w:rPr>
        <w:t>ک</w:t>
      </w:r>
      <w:r w:rsidRPr="005C1999">
        <w:rPr>
          <w:rFonts w:hint="cs"/>
          <w:rtl/>
        </w:rPr>
        <w:t>ه برا</w:t>
      </w:r>
      <w:r w:rsidR="00AC3BE7">
        <w:rPr>
          <w:rFonts w:hint="cs"/>
          <w:rtl/>
        </w:rPr>
        <w:t>ی</w:t>
      </w:r>
      <w:r w:rsidRPr="005C1999">
        <w:rPr>
          <w:rFonts w:hint="cs"/>
          <w:rtl/>
        </w:rPr>
        <w:t xml:space="preserve"> ما احاد</w:t>
      </w:r>
      <w:r w:rsidR="00AC3BE7">
        <w:rPr>
          <w:rFonts w:hint="cs"/>
          <w:rtl/>
        </w:rPr>
        <w:t>ی</w:t>
      </w:r>
      <w:r w:rsidRPr="005C1999">
        <w:rPr>
          <w:rFonts w:hint="cs"/>
          <w:rtl/>
        </w:rPr>
        <w:t>ث سالم و دست نخورده را از احاد</w:t>
      </w:r>
      <w:r w:rsidR="00AC3BE7">
        <w:rPr>
          <w:rFonts w:hint="cs"/>
          <w:rtl/>
        </w:rPr>
        <w:t>ی</w:t>
      </w:r>
      <w:r w:rsidRPr="005C1999">
        <w:rPr>
          <w:rFonts w:hint="cs"/>
          <w:rtl/>
        </w:rPr>
        <w:t>ث ناسالم و جعل</w:t>
      </w:r>
      <w:r w:rsidR="00AC3BE7">
        <w:rPr>
          <w:rFonts w:hint="cs"/>
          <w:rtl/>
        </w:rPr>
        <w:t>ی</w:t>
      </w:r>
      <w:r w:rsidRPr="005C1999">
        <w:rPr>
          <w:rFonts w:hint="cs"/>
          <w:rtl/>
        </w:rPr>
        <w:t xml:space="preserve"> مشخص ننمودند پس ت</w:t>
      </w:r>
      <w:r w:rsidR="00AC3BE7">
        <w:rPr>
          <w:rFonts w:hint="cs"/>
          <w:rtl/>
        </w:rPr>
        <w:t>ک</w:t>
      </w:r>
      <w:r w:rsidRPr="005C1999">
        <w:rPr>
          <w:rFonts w:hint="cs"/>
          <w:rtl/>
        </w:rPr>
        <w:t>ل</w:t>
      </w:r>
      <w:r w:rsidR="00AC3BE7">
        <w:rPr>
          <w:rFonts w:hint="cs"/>
          <w:rtl/>
        </w:rPr>
        <w:t>ی</w:t>
      </w:r>
      <w:r w:rsidRPr="005C1999">
        <w:rPr>
          <w:rFonts w:hint="cs"/>
          <w:rtl/>
        </w:rPr>
        <w:t>ف پ</w:t>
      </w:r>
      <w:r w:rsidR="00AC3BE7">
        <w:rPr>
          <w:rFonts w:hint="cs"/>
          <w:rtl/>
        </w:rPr>
        <w:t>ی</w:t>
      </w:r>
      <w:r w:rsidRPr="005C1999">
        <w:rPr>
          <w:rFonts w:hint="cs"/>
          <w:rtl/>
        </w:rPr>
        <w:t>روان چه م</w:t>
      </w:r>
      <w:r w:rsidR="00AC3BE7">
        <w:rPr>
          <w:rFonts w:hint="cs"/>
          <w:rtl/>
        </w:rPr>
        <w:t>ی</w:t>
      </w:r>
      <w:r w:rsidRPr="005C1999">
        <w:rPr>
          <w:rFonts w:hint="cs"/>
          <w:rtl/>
        </w:rPr>
        <w:t>‌شود آنها چگونه و با چه مع</w:t>
      </w:r>
      <w:r w:rsidR="00AC3BE7">
        <w:rPr>
          <w:rFonts w:hint="cs"/>
          <w:rtl/>
        </w:rPr>
        <w:t>ی</w:t>
      </w:r>
      <w:r w:rsidRPr="005C1999">
        <w:rPr>
          <w:rFonts w:hint="cs"/>
          <w:rtl/>
        </w:rPr>
        <w:t>ار</w:t>
      </w:r>
      <w:r w:rsidR="00AC3BE7">
        <w:rPr>
          <w:rFonts w:hint="cs"/>
          <w:rtl/>
        </w:rPr>
        <w:t>ی</w:t>
      </w:r>
      <w:r w:rsidRPr="005C1999">
        <w:rPr>
          <w:rFonts w:hint="cs"/>
          <w:rtl/>
        </w:rPr>
        <w:t xml:space="preserve"> تشخ</w:t>
      </w:r>
      <w:r w:rsidR="00AC3BE7">
        <w:rPr>
          <w:rFonts w:hint="cs"/>
          <w:rtl/>
        </w:rPr>
        <w:t>ی</w:t>
      </w:r>
      <w:r w:rsidRPr="005C1999">
        <w:rPr>
          <w:rFonts w:hint="cs"/>
          <w:rtl/>
        </w:rPr>
        <w:t xml:space="preserve">ص بدهند؟ </w:t>
      </w:r>
    </w:p>
    <w:p w:rsidR="00997A76" w:rsidRPr="005C1999" w:rsidRDefault="00997A76" w:rsidP="004F6DC8">
      <w:pPr>
        <w:spacing w:before="80" w:after="80" w:line="216" w:lineRule="auto"/>
        <w:ind w:firstLine="340"/>
        <w:jc w:val="both"/>
        <w:rPr>
          <w:rtl/>
        </w:rPr>
      </w:pPr>
      <w:r w:rsidRPr="005C1999">
        <w:rPr>
          <w:rFonts w:hint="cs"/>
          <w:rtl/>
        </w:rPr>
        <w:t>همچن</w:t>
      </w:r>
      <w:r w:rsidR="00AC3BE7">
        <w:rPr>
          <w:rFonts w:hint="cs"/>
          <w:rtl/>
        </w:rPr>
        <w:t>ی</w:t>
      </w:r>
      <w:r w:rsidRPr="005C1999">
        <w:rPr>
          <w:rFonts w:hint="cs"/>
          <w:rtl/>
        </w:rPr>
        <w:t xml:space="preserve">ن </w:t>
      </w:r>
      <w:r w:rsidR="00AC3BE7">
        <w:rPr>
          <w:rFonts w:hint="cs"/>
          <w:rtl/>
        </w:rPr>
        <w:t>یکی</w:t>
      </w:r>
      <w:r w:rsidRPr="005C1999">
        <w:rPr>
          <w:rFonts w:hint="cs"/>
          <w:rtl/>
        </w:rPr>
        <w:t xml:space="preserve"> د</w:t>
      </w:r>
      <w:r w:rsidR="00AC3BE7">
        <w:rPr>
          <w:rFonts w:hint="cs"/>
          <w:rtl/>
        </w:rPr>
        <w:t>ی</w:t>
      </w:r>
      <w:r w:rsidRPr="005C1999">
        <w:rPr>
          <w:rFonts w:hint="cs"/>
          <w:rtl/>
        </w:rPr>
        <w:t>گر از علما</w:t>
      </w:r>
      <w:r w:rsidR="00AC3BE7">
        <w:rPr>
          <w:rFonts w:hint="cs"/>
          <w:rtl/>
        </w:rPr>
        <w:t>ی</w:t>
      </w:r>
      <w:r w:rsidRPr="005C1999">
        <w:rPr>
          <w:rFonts w:hint="cs"/>
          <w:rtl/>
        </w:rPr>
        <w:t xml:space="preserve"> معاصر مذهب اثنا عشر</w:t>
      </w:r>
      <w:r w:rsidR="00AC3BE7">
        <w:rPr>
          <w:rFonts w:hint="cs"/>
          <w:rtl/>
        </w:rPr>
        <w:t>ی</w:t>
      </w:r>
      <w:r w:rsidRPr="005C1999">
        <w:rPr>
          <w:rFonts w:hint="cs"/>
          <w:rtl/>
        </w:rPr>
        <w:t xml:space="preserve"> به نام هاشم معروف به ا</w:t>
      </w:r>
      <w:r w:rsidR="00AC3BE7">
        <w:rPr>
          <w:rFonts w:hint="cs"/>
          <w:rtl/>
        </w:rPr>
        <w:t>ی</w:t>
      </w:r>
      <w:r w:rsidRPr="005C1999">
        <w:rPr>
          <w:rFonts w:hint="cs"/>
          <w:rtl/>
        </w:rPr>
        <w:t>ن حق</w:t>
      </w:r>
      <w:r w:rsidR="00AC3BE7">
        <w:rPr>
          <w:rFonts w:hint="cs"/>
          <w:rtl/>
        </w:rPr>
        <w:t>ی</w:t>
      </w:r>
      <w:r w:rsidRPr="005C1999">
        <w:rPr>
          <w:rFonts w:hint="cs"/>
          <w:rtl/>
        </w:rPr>
        <w:t>قت تلخ اعتراف م</w:t>
      </w:r>
      <w:r w:rsidR="00AC3BE7">
        <w:rPr>
          <w:rFonts w:hint="cs"/>
          <w:rtl/>
        </w:rPr>
        <w:t>ی</w:t>
      </w:r>
      <w:r w:rsidRPr="005C1999">
        <w:rPr>
          <w:rFonts w:hint="cs"/>
          <w:rtl/>
        </w:rPr>
        <w:t>‌</w:t>
      </w:r>
      <w:r w:rsidR="00AC3BE7">
        <w:rPr>
          <w:rFonts w:hint="cs"/>
          <w:rtl/>
        </w:rPr>
        <w:t>ک</w:t>
      </w:r>
      <w:r w:rsidRPr="005C1999">
        <w:rPr>
          <w:rFonts w:hint="cs"/>
          <w:rtl/>
        </w:rPr>
        <w:t>ند و م</w:t>
      </w:r>
      <w:r w:rsidR="00AC3BE7">
        <w:rPr>
          <w:rFonts w:hint="cs"/>
          <w:rtl/>
        </w:rPr>
        <w:t>ی</w:t>
      </w:r>
      <w:r w:rsidRPr="005C1999">
        <w:rPr>
          <w:rFonts w:hint="cs"/>
          <w:rtl/>
        </w:rPr>
        <w:t>‌گو</w:t>
      </w:r>
      <w:r w:rsidR="00AC3BE7">
        <w:rPr>
          <w:rFonts w:hint="cs"/>
          <w:rtl/>
        </w:rPr>
        <w:t>ی</w:t>
      </w:r>
      <w:r w:rsidRPr="005C1999">
        <w:rPr>
          <w:rFonts w:hint="cs"/>
          <w:rtl/>
        </w:rPr>
        <w:t>د گروه</w:t>
      </w:r>
      <w:r w:rsidR="00AC3BE7">
        <w:rPr>
          <w:rFonts w:hint="cs"/>
          <w:rtl/>
        </w:rPr>
        <w:t>ی</w:t>
      </w:r>
      <w:r w:rsidRPr="005C1999">
        <w:rPr>
          <w:rFonts w:hint="cs"/>
          <w:rtl/>
        </w:rPr>
        <w:t xml:space="preserve"> با تظاهر به محبت اهل‌ب</w:t>
      </w:r>
      <w:r w:rsidR="00AC3BE7">
        <w:rPr>
          <w:rFonts w:hint="cs"/>
          <w:rtl/>
        </w:rPr>
        <w:t>ی</w:t>
      </w:r>
      <w:r w:rsidRPr="005C1999">
        <w:rPr>
          <w:rFonts w:hint="cs"/>
          <w:rtl/>
        </w:rPr>
        <w:t xml:space="preserve">ت، در </w:t>
      </w:r>
      <w:r w:rsidR="00AC3BE7">
        <w:rPr>
          <w:rFonts w:hint="cs"/>
          <w:rtl/>
        </w:rPr>
        <w:t>ک</w:t>
      </w:r>
      <w:r w:rsidRPr="005C1999">
        <w:rPr>
          <w:rFonts w:hint="cs"/>
          <w:rtl/>
        </w:rPr>
        <w:t>تابها</w:t>
      </w:r>
      <w:r w:rsidR="00AC3BE7">
        <w:rPr>
          <w:rFonts w:hint="cs"/>
          <w:rtl/>
        </w:rPr>
        <w:t>ی</w:t>
      </w:r>
      <w:r w:rsidRPr="005C1999">
        <w:rPr>
          <w:rFonts w:hint="cs"/>
          <w:rtl/>
        </w:rPr>
        <w:t>شان احاد</w:t>
      </w:r>
      <w:r w:rsidR="00AC3BE7">
        <w:rPr>
          <w:rFonts w:hint="cs"/>
          <w:rtl/>
        </w:rPr>
        <w:t>ی</w:t>
      </w:r>
      <w:r w:rsidRPr="005C1999">
        <w:rPr>
          <w:rFonts w:hint="cs"/>
          <w:rtl/>
        </w:rPr>
        <w:t>ث ز</w:t>
      </w:r>
      <w:r w:rsidR="00AC3BE7">
        <w:rPr>
          <w:rFonts w:hint="cs"/>
          <w:rtl/>
        </w:rPr>
        <w:t>ی</w:t>
      </w:r>
      <w:r w:rsidRPr="005C1999">
        <w:rPr>
          <w:rFonts w:hint="cs"/>
          <w:rtl/>
        </w:rPr>
        <w:t>اد</w:t>
      </w:r>
      <w:r w:rsidR="00AC3BE7">
        <w:rPr>
          <w:rFonts w:hint="cs"/>
          <w:rtl/>
        </w:rPr>
        <w:t>ی</w:t>
      </w:r>
      <w:r w:rsidRPr="005C1999">
        <w:rPr>
          <w:rFonts w:hint="cs"/>
          <w:rtl/>
        </w:rPr>
        <w:t xml:space="preserve"> گنجان</w:t>
      </w:r>
      <w:r w:rsidR="00AC3BE7">
        <w:rPr>
          <w:rFonts w:hint="cs"/>
          <w:rtl/>
        </w:rPr>
        <w:t>ی</w:t>
      </w:r>
      <w:r w:rsidRPr="005C1999">
        <w:rPr>
          <w:rFonts w:hint="cs"/>
          <w:rtl/>
        </w:rPr>
        <w:t xml:space="preserve">دند. </w:t>
      </w:r>
    </w:p>
    <w:p w:rsidR="00997A76" w:rsidRPr="005C1999" w:rsidRDefault="00997A76" w:rsidP="004F6DC8">
      <w:pPr>
        <w:spacing w:before="80" w:after="80" w:line="216" w:lineRule="auto"/>
        <w:ind w:firstLine="340"/>
        <w:jc w:val="both"/>
        <w:rPr>
          <w:rtl/>
        </w:rPr>
      </w:pPr>
      <w:r w:rsidRPr="005C1999">
        <w:rPr>
          <w:rFonts w:hint="cs"/>
          <w:rtl/>
        </w:rPr>
        <w:t>ا</w:t>
      </w:r>
      <w:r w:rsidR="00AC3BE7">
        <w:rPr>
          <w:rFonts w:hint="cs"/>
          <w:rtl/>
        </w:rPr>
        <w:t>ی</w:t>
      </w:r>
      <w:r w:rsidRPr="005C1999">
        <w:rPr>
          <w:rFonts w:hint="cs"/>
          <w:rtl/>
        </w:rPr>
        <w:t xml:space="preserve">شان بعنوان مثال از عمر بن شمر </w:t>
      </w:r>
      <w:r w:rsidR="00AC3BE7">
        <w:rPr>
          <w:rFonts w:hint="cs"/>
          <w:rtl/>
        </w:rPr>
        <w:t>یکی</w:t>
      </w:r>
      <w:r w:rsidRPr="005C1999">
        <w:rPr>
          <w:rFonts w:hint="cs"/>
          <w:rtl/>
        </w:rPr>
        <w:t xml:space="preserve"> از شاگردان جابر جعفی  نام می برد </w:t>
      </w:r>
      <w:r w:rsidR="00AC3BE7">
        <w:rPr>
          <w:rFonts w:hint="cs"/>
          <w:rtl/>
        </w:rPr>
        <w:t>ک</w:t>
      </w:r>
      <w:r w:rsidRPr="005C1999">
        <w:rPr>
          <w:rFonts w:hint="cs"/>
          <w:rtl/>
        </w:rPr>
        <w:t>ه احاد</w:t>
      </w:r>
      <w:r w:rsidR="00AC3BE7">
        <w:rPr>
          <w:rFonts w:hint="cs"/>
          <w:rtl/>
        </w:rPr>
        <w:t>ی</w:t>
      </w:r>
      <w:r w:rsidRPr="005C1999">
        <w:rPr>
          <w:rFonts w:hint="cs"/>
          <w:rtl/>
        </w:rPr>
        <w:t>ث ز</w:t>
      </w:r>
      <w:r w:rsidR="00AC3BE7">
        <w:rPr>
          <w:rFonts w:hint="cs"/>
          <w:rtl/>
        </w:rPr>
        <w:t>ی</w:t>
      </w:r>
      <w:r w:rsidRPr="005C1999">
        <w:rPr>
          <w:rFonts w:hint="cs"/>
          <w:rtl/>
        </w:rPr>
        <w:t>اد</w:t>
      </w:r>
      <w:r w:rsidR="00AC3BE7">
        <w:rPr>
          <w:rFonts w:hint="cs"/>
          <w:rtl/>
        </w:rPr>
        <w:t>ی</w:t>
      </w:r>
      <w:r w:rsidRPr="005C1999">
        <w:rPr>
          <w:rFonts w:hint="cs"/>
          <w:rtl/>
        </w:rPr>
        <w:t xml:space="preserve"> در </w:t>
      </w:r>
      <w:r w:rsidR="00AC3BE7">
        <w:rPr>
          <w:rFonts w:hint="cs"/>
          <w:rtl/>
        </w:rPr>
        <w:t>ک</w:t>
      </w:r>
      <w:r w:rsidRPr="005C1999">
        <w:rPr>
          <w:rFonts w:hint="cs"/>
          <w:rtl/>
        </w:rPr>
        <w:t>تابها</w:t>
      </w:r>
      <w:r w:rsidR="00AC3BE7">
        <w:rPr>
          <w:rFonts w:hint="cs"/>
          <w:rtl/>
        </w:rPr>
        <w:t>ی</w:t>
      </w:r>
      <w:r w:rsidRPr="005C1999">
        <w:rPr>
          <w:rFonts w:hint="cs"/>
          <w:rtl/>
        </w:rPr>
        <w:t xml:space="preserve"> جابر گنجان</w:t>
      </w:r>
      <w:r w:rsidR="00AC3BE7">
        <w:rPr>
          <w:rFonts w:hint="cs"/>
          <w:rtl/>
        </w:rPr>
        <w:t>ی</w:t>
      </w:r>
      <w:r w:rsidRPr="005C1999">
        <w:rPr>
          <w:rFonts w:hint="cs"/>
          <w:rtl/>
        </w:rPr>
        <w:t>ده و به و</w:t>
      </w:r>
      <w:r w:rsidR="00AC3BE7">
        <w:rPr>
          <w:rFonts w:hint="cs"/>
          <w:rtl/>
        </w:rPr>
        <w:t>ی</w:t>
      </w:r>
      <w:r w:rsidRPr="005C1999">
        <w:rPr>
          <w:rFonts w:hint="cs"/>
          <w:rtl/>
        </w:rPr>
        <w:t xml:space="preserve"> نسبت داده است. </w:t>
      </w:r>
    </w:p>
    <w:p w:rsidR="00997A76" w:rsidRPr="005C1999" w:rsidRDefault="00997A76" w:rsidP="004F6DC8">
      <w:pPr>
        <w:spacing w:before="80" w:after="80" w:line="216" w:lineRule="auto"/>
        <w:ind w:firstLine="340"/>
        <w:jc w:val="both"/>
        <w:rPr>
          <w:rtl/>
        </w:rPr>
      </w:pPr>
      <w:r w:rsidRPr="005C1999">
        <w:rPr>
          <w:rFonts w:hint="cs"/>
          <w:rtl/>
        </w:rPr>
        <w:t>ا</w:t>
      </w:r>
      <w:r w:rsidR="00AC3BE7">
        <w:rPr>
          <w:rFonts w:hint="cs"/>
          <w:rtl/>
        </w:rPr>
        <w:t>ی</w:t>
      </w:r>
      <w:r w:rsidRPr="005C1999">
        <w:rPr>
          <w:rFonts w:hint="cs"/>
          <w:rtl/>
        </w:rPr>
        <w:t xml:space="preserve">ن سخن با </w:t>
      </w:r>
      <w:r w:rsidR="00AC3BE7">
        <w:rPr>
          <w:rFonts w:hint="cs"/>
          <w:rtl/>
        </w:rPr>
        <w:t>ک</w:t>
      </w:r>
      <w:r w:rsidRPr="005C1999">
        <w:rPr>
          <w:rFonts w:hint="cs"/>
          <w:rtl/>
        </w:rPr>
        <w:t>لام ابن اب</w:t>
      </w:r>
      <w:r w:rsidR="00AC3BE7">
        <w:rPr>
          <w:rFonts w:hint="cs"/>
          <w:rtl/>
        </w:rPr>
        <w:t>ی</w:t>
      </w:r>
      <w:r w:rsidRPr="005C1999">
        <w:rPr>
          <w:rFonts w:hint="cs"/>
          <w:rtl/>
        </w:rPr>
        <w:t>‌الحد</w:t>
      </w:r>
      <w:r w:rsidR="00AC3BE7">
        <w:rPr>
          <w:rFonts w:hint="cs"/>
          <w:rtl/>
        </w:rPr>
        <w:t>ی</w:t>
      </w:r>
      <w:r w:rsidRPr="005C1999">
        <w:rPr>
          <w:rFonts w:hint="cs"/>
          <w:rtl/>
        </w:rPr>
        <w:t xml:space="preserve">د همسو است </w:t>
      </w:r>
      <w:r w:rsidR="00AC3BE7">
        <w:rPr>
          <w:rFonts w:hint="cs"/>
          <w:rtl/>
        </w:rPr>
        <w:t>ک</w:t>
      </w:r>
      <w:r w:rsidRPr="005C1999">
        <w:rPr>
          <w:rFonts w:hint="cs"/>
          <w:rtl/>
        </w:rPr>
        <w:t>ه م</w:t>
      </w:r>
      <w:r w:rsidR="00AC3BE7">
        <w:rPr>
          <w:rFonts w:hint="cs"/>
          <w:rtl/>
        </w:rPr>
        <w:t>ی</w:t>
      </w:r>
      <w:r w:rsidRPr="005C1999">
        <w:rPr>
          <w:rFonts w:hint="cs"/>
          <w:rtl/>
        </w:rPr>
        <w:t>‌گو</w:t>
      </w:r>
      <w:r w:rsidR="00AC3BE7">
        <w:rPr>
          <w:rFonts w:hint="cs"/>
          <w:rtl/>
        </w:rPr>
        <w:t>ی</w:t>
      </w:r>
      <w:r w:rsidRPr="005C1999">
        <w:rPr>
          <w:rFonts w:hint="cs"/>
          <w:rtl/>
        </w:rPr>
        <w:t>د: اصل دروغ در فضائل توسط ش</w:t>
      </w:r>
      <w:r w:rsidR="00AC3BE7">
        <w:rPr>
          <w:rFonts w:hint="cs"/>
          <w:rtl/>
        </w:rPr>
        <w:t>ی</w:t>
      </w:r>
      <w:r w:rsidRPr="005C1999">
        <w:rPr>
          <w:rFonts w:hint="cs"/>
          <w:rtl/>
        </w:rPr>
        <w:t>ع</w:t>
      </w:r>
      <w:r w:rsidR="00AC3BE7">
        <w:rPr>
          <w:rFonts w:hint="cs"/>
          <w:rtl/>
        </w:rPr>
        <w:t>ی</w:t>
      </w:r>
      <w:r w:rsidRPr="005C1999">
        <w:rPr>
          <w:rFonts w:hint="cs"/>
          <w:rtl/>
        </w:rPr>
        <w:t>ان آغاز گرد</w:t>
      </w:r>
      <w:r w:rsidR="00AC3BE7">
        <w:rPr>
          <w:rFonts w:hint="cs"/>
          <w:rtl/>
        </w:rPr>
        <w:t>ی</w:t>
      </w:r>
      <w:r w:rsidRPr="005C1999">
        <w:rPr>
          <w:rFonts w:hint="cs"/>
          <w:rtl/>
        </w:rPr>
        <w:t xml:space="preserve">د. </w:t>
      </w:r>
    </w:p>
    <w:p w:rsidR="00997A76" w:rsidRPr="005C1999" w:rsidRDefault="00997A76" w:rsidP="004F6DC8">
      <w:pPr>
        <w:spacing w:before="80" w:after="80" w:line="216" w:lineRule="auto"/>
        <w:ind w:firstLine="340"/>
        <w:jc w:val="both"/>
        <w:rPr>
          <w:rtl/>
        </w:rPr>
      </w:pPr>
      <w:r w:rsidRPr="005C1999">
        <w:rPr>
          <w:rFonts w:hint="cs"/>
          <w:rtl/>
        </w:rPr>
        <w:t>ا</w:t>
      </w:r>
      <w:r w:rsidR="00AC3BE7">
        <w:rPr>
          <w:rFonts w:hint="cs"/>
          <w:rtl/>
        </w:rPr>
        <w:t>ی</w:t>
      </w:r>
      <w:r w:rsidRPr="005C1999">
        <w:rPr>
          <w:rFonts w:hint="cs"/>
          <w:rtl/>
        </w:rPr>
        <w:t>نها بخش</w:t>
      </w:r>
      <w:r w:rsidR="00AC3BE7">
        <w:rPr>
          <w:rFonts w:hint="cs"/>
          <w:rtl/>
        </w:rPr>
        <w:t>ی</w:t>
      </w:r>
      <w:r w:rsidRPr="005C1999">
        <w:rPr>
          <w:rFonts w:hint="cs"/>
          <w:rtl/>
        </w:rPr>
        <w:t xml:space="preserve">  از گواه</w:t>
      </w:r>
      <w:r w:rsidR="00AC3BE7">
        <w:rPr>
          <w:rFonts w:hint="cs"/>
          <w:rtl/>
        </w:rPr>
        <w:t>ی</w:t>
      </w:r>
      <w:r w:rsidRPr="005C1999">
        <w:rPr>
          <w:rFonts w:hint="cs"/>
          <w:rtl/>
        </w:rPr>
        <w:t xml:space="preserve"> و اعتراف ائمه و علما</w:t>
      </w:r>
      <w:r w:rsidR="00AC3BE7">
        <w:rPr>
          <w:rFonts w:hint="cs"/>
          <w:rtl/>
        </w:rPr>
        <w:t>ی</w:t>
      </w:r>
      <w:r w:rsidRPr="005C1999">
        <w:rPr>
          <w:rFonts w:hint="cs"/>
          <w:rtl/>
        </w:rPr>
        <w:t xml:space="preserve"> ش</w:t>
      </w:r>
      <w:r w:rsidR="00AC3BE7">
        <w:rPr>
          <w:rFonts w:hint="cs"/>
          <w:rtl/>
        </w:rPr>
        <w:t>ی</w:t>
      </w:r>
      <w:r w:rsidRPr="005C1999">
        <w:rPr>
          <w:rFonts w:hint="cs"/>
          <w:rtl/>
        </w:rPr>
        <w:t>عه مبن</w:t>
      </w:r>
      <w:r w:rsidR="00AC3BE7">
        <w:rPr>
          <w:rFonts w:hint="cs"/>
          <w:rtl/>
        </w:rPr>
        <w:t>ی</w:t>
      </w:r>
      <w:r w:rsidRPr="005C1999">
        <w:rPr>
          <w:rFonts w:hint="cs"/>
          <w:rtl/>
        </w:rPr>
        <w:t xml:space="preserve"> بر وجود دروغ در روا</w:t>
      </w:r>
      <w:r w:rsidR="00AC3BE7">
        <w:rPr>
          <w:rFonts w:hint="cs"/>
          <w:rtl/>
        </w:rPr>
        <w:t>ی</w:t>
      </w:r>
      <w:r w:rsidRPr="005C1999">
        <w:rPr>
          <w:rFonts w:hint="cs"/>
          <w:rtl/>
        </w:rPr>
        <w:t xml:space="preserve">ات و </w:t>
      </w:r>
      <w:r w:rsidR="00AC3BE7">
        <w:rPr>
          <w:rFonts w:hint="cs"/>
          <w:rtl/>
        </w:rPr>
        <w:t>ک</w:t>
      </w:r>
      <w:r w:rsidRPr="005C1999">
        <w:rPr>
          <w:rFonts w:hint="cs"/>
          <w:rtl/>
        </w:rPr>
        <w:t>تابها</w:t>
      </w:r>
      <w:r w:rsidR="00AC3BE7">
        <w:rPr>
          <w:rFonts w:hint="cs"/>
          <w:rtl/>
        </w:rPr>
        <w:t>ی</w:t>
      </w:r>
      <w:r w:rsidRPr="005C1999">
        <w:rPr>
          <w:rFonts w:hint="cs"/>
          <w:rtl/>
        </w:rPr>
        <w:t xml:space="preserve"> ش</w:t>
      </w:r>
      <w:r w:rsidR="00AC3BE7">
        <w:rPr>
          <w:rFonts w:hint="cs"/>
          <w:rtl/>
        </w:rPr>
        <w:t>ی</w:t>
      </w:r>
      <w:r w:rsidRPr="005C1999">
        <w:rPr>
          <w:rFonts w:hint="cs"/>
          <w:rtl/>
        </w:rPr>
        <w:t>عه بود. اما با</w:t>
      </w:r>
      <w:r w:rsidR="00AC3BE7">
        <w:rPr>
          <w:rFonts w:hint="cs"/>
          <w:rtl/>
        </w:rPr>
        <w:t>ی</w:t>
      </w:r>
      <w:r w:rsidRPr="005C1999">
        <w:rPr>
          <w:rFonts w:hint="cs"/>
          <w:rtl/>
        </w:rPr>
        <w:t>د د</w:t>
      </w:r>
      <w:r w:rsidR="00AC3BE7">
        <w:rPr>
          <w:rFonts w:hint="cs"/>
          <w:rtl/>
        </w:rPr>
        <w:t>ی</w:t>
      </w:r>
      <w:r w:rsidRPr="005C1999">
        <w:rPr>
          <w:rFonts w:hint="cs"/>
          <w:rtl/>
        </w:rPr>
        <w:t xml:space="preserve">د </w:t>
      </w:r>
      <w:r w:rsidR="00AC3BE7">
        <w:rPr>
          <w:rFonts w:hint="cs"/>
          <w:rtl/>
        </w:rPr>
        <w:t>ک</w:t>
      </w:r>
      <w:r w:rsidRPr="005C1999">
        <w:rPr>
          <w:rFonts w:hint="cs"/>
          <w:rtl/>
        </w:rPr>
        <w:t>ه ا</w:t>
      </w:r>
      <w:r w:rsidR="00AC3BE7">
        <w:rPr>
          <w:rFonts w:hint="cs"/>
          <w:rtl/>
        </w:rPr>
        <w:t>ی</w:t>
      </w:r>
      <w:r w:rsidRPr="005C1999">
        <w:rPr>
          <w:rFonts w:hint="cs"/>
          <w:rtl/>
        </w:rPr>
        <w:t>ن دروغ در چه روا</w:t>
      </w:r>
      <w:r w:rsidR="00AC3BE7">
        <w:rPr>
          <w:rFonts w:hint="cs"/>
          <w:rtl/>
        </w:rPr>
        <w:t>ی</w:t>
      </w:r>
      <w:r w:rsidRPr="005C1999">
        <w:rPr>
          <w:rFonts w:hint="cs"/>
          <w:rtl/>
        </w:rPr>
        <w:t xml:space="preserve">ات و چه </w:t>
      </w:r>
      <w:r w:rsidR="00AC3BE7">
        <w:rPr>
          <w:rFonts w:hint="cs"/>
          <w:rtl/>
        </w:rPr>
        <w:t>ک</w:t>
      </w:r>
      <w:r w:rsidRPr="005C1999">
        <w:rPr>
          <w:rFonts w:hint="cs"/>
          <w:rtl/>
        </w:rPr>
        <w:t>تابها</w:t>
      </w:r>
      <w:r w:rsidR="00AC3BE7">
        <w:rPr>
          <w:rFonts w:hint="cs"/>
          <w:rtl/>
        </w:rPr>
        <w:t>یی</w:t>
      </w:r>
      <w:r w:rsidRPr="005C1999">
        <w:rPr>
          <w:rFonts w:hint="cs"/>
          <w:rtl/>
        </w:rPr>
        <w:t xml:space="preserve"> وجود دارد؟ </w:t>
      </w:r>
    </w:p>
    <w:p w:rsidR="00997A76" w:rsidRPr="005C1999" w:rsidRDefault="00997A76" w:rsidP="004F6DC8">
      <w:pPr>
        <w:spacing w:before="80" w:after="80" w:line="216" w:lineRule="auto"/>
        <w:ind w:firstLine="340"/>
        <w:jc w:val="both"/>
        <w:rPr>
          <w:rtl/>
        </w:rPr>
      </w:pPr>
      <w:r w:rsidRPr="005C1999">
        <w:rPr>
          <w:rFonts w:hint="cs"/>
          <w:rtl/>
        </w:rPr>
        <w:t>البته اعتراف به وقوع دستبرد در روا</w:t>
      </w:r>
      <w:r w:rsidR="00AC3BE7">
        <w:rPr>
          <w:rFonts w:hint="cs"/>
          <w:rtl/>
        </w:rPr>
        <w:t>ی</w:t>
      </w:r>
      <w:r w:rsidRPr="005C1999">
        <w:rPr>
          <w:rFonts w:hint="cs"/>
          <w:rtl/>
        </w:rPr>
        <w:t xml:space="preserve">تها و </w:t>
      </w:r>
      <w:r w:rsidR="00AC3BE7">
        <w:rPr>
          <w:rFonts w:hint="cs"/>
          <w:rtl/>
        </w:rPr>
        <w:t>ک</w:t>
      </w:r>
      <w:r w:rsidRPr="005C1999">
        <w:rPr>
          <w:rFonts w:hint="cs"/>
          <w:rtl/>
        </w:rPr>
        <w:t>تب ش</w:t>
      </w:r>
      <w:r w:rsidR="00AC3BE7">
        <w:rPr>
          <w:rFonts w:hint="cs"/>
          <w:rtl/>
        </w:rPr>
        <w:t>ی</w:t>
      </w:r>
      <w:r w:rsidRPr="005C1999">
        <w:rPr>
          <w:rFonts w:hint="cs"/>
          <w:rtl/>
        </w:rPr>
        <w:t>عه، تمام</w:t>
      </w:r>
      <w:r w:rsidR="00AC3BE7">
        <w:rPr>
          <w:rFonts w:hint="cs"/>
          <w:rtl/>
        </w:rPr>
        <w:t>ی</w:t>
      </w:r>
      <w:r w:rsidRPr="005C1999">
        <w:rPr>
          <w:rFonts w:hint="cs"/>
          <w:rtl/>
        </w:rPr>
        <w:t xml:space="preserve"> روا</w:t>
      </w:r>
      <w:r w:rsidR="00AC3BE7">
        <w:rPr>
          <w:rFonts w:hint="cs"/>
          <w:rtl/>
        </w:rPr>
        <w:t>ی</w:t>
      </w:r>
      <w:r w:rsidRPr="005C1999">
        <w:rPr>
          <w:rFonts w:hint="cs"/>
          <w:rtl/>
        </w:rPr>
        <w:t xml:space="preserve">ات و </w:t>
      </w:r>
      <w:r w:rsidR="00AC3BE7">
        <w:rPr>
          <w:rFonts w:hint="cs"/>
          <w:rtl/>
        </w:rPr>
        <w:t>ک</w:t>
      </w:r>
      <w:r w:rsidRPr="005C1999">
        <w:rPr>
          <w:rFonts w:hint="cs"/>
          <w:rtl/>
        </w:rPr>
        <w:t>تب را در معرض اتهام قرار م</w:t>
      </w:r>
      <w:r w:rsidR="00AC3BE7">
        <w:rPr>
          <w:rFonts w:hint="cs"/>
          <w:rtl/>
        </w:rPr>
        <w:t>ی</w:t>
      </w:r>
      <w:r w:rsidRPr="005C1999">
        <w:rPr>
          <w:rFonts w:hint="cs"/>
          <w:rtl/>
        </w:rPr>
        <w:t>‌دهد. ز</w:t>
      </w:r>
      <w:r w:rsidR="00AC3BE7">
        <w:rPr>
          <w:rFonts w:hint="cs"/>
          <w:rtl/>
        </w:rPr>
        <w:t>ی</w:t>
      </w:r>
      <w:r w:rsidRPr="005C1999">
        <w:rPr>
          <w:rFonts w:hint="cs"/>
          <w:rtl/>
        </w:rPr>
        <w:t xml:space="preserve">را </w:t>
      </w:r>
      <w:r w:rsidR="00AC3BE7">
        <w:rPr>
          <w:rFonts w:hint="cs"/>
          <w:rtl/>
        </w:rPr>
        <w:t>ک</w:t>
      </w:r>
      <w:r w:rsidRPr="005C1999">
        <w:rPr>
          <w:rFonts w:hint="cs"/>
          <w:rtl/>
        </w:rPr>
        <w:t>ه امام معصوم به وجود روا</w:t>
      </w:r>
      <w:r w:rsidR="00AC3BE7">
        <w:rPr>
          <w:rFonts w:hint="cs"/>
          <w:rtl/>
        </w:rPr>
        <w:t>ی</w:t>
      </w:r>
      <w:r w:rsidRPr="005C1999">
        <w:rPr>
          <w:rFonts w:hint="cs"/>
          <w:rtl/>
        </w:rPr>
        <w:t>تها</w:t>
      </w:r>
      <w:r w:rsidR="00AC3BE7">
        <w:rPr>
          <w:rFonts w:hint="cs"/>
          <w:rtl/>
        </w:rPr>
        <w:t>ی</w:t>
      </w:r>
      <w:r w:rsidRPr="005C1999">
        <w:rPr>
          <w:rFonts w:hint="cs"/>
          <w:rtl/>
        </w:rPr>
        <w:t xml:space="preserve"> دروغ</w:t>
      </w:r>
      <w:r w:rsidR="00AC3BE7">
        <w:rPr>
          <w:rFonts w:hint="cs"/>
          <w:rtl/>
        </w:rPr>
        <w:t>ی</w:t>
      </w:r>
      <w:r w:rsidRPr="005C1999">
        <w:rPr>
          <w:rFonts w:hint="cs"/>
          <w:rtl/>
        </w:rPr>
        <w:t>ن و دستبرد تا</w:t>
      </w:r>
      <w:r w:rsidR="00AC3BE7">
        <w:rPr>
          <w:rFonts w:hint="cs"/>
          <w:rtl/>
        </w:rPr>
        <w:t>کی</w:t>
      </w:r>
      <w:r w:rsidRPr="005C1999">
        <w:rPr>
          <w:rFonts w:hint="cs"/>
          <w:rtl/>
        </w:rPr>
        <w:t>د نموده و پ</w:t>
      </w:r>
      <w:r w:rsidR="00AC3BE7">
        <w:rPr>
          <w:rFonts w:hint="cs"/>
          <w:rtl/>
        </w:rPr>
        <w:t>ی</w:t>
      </w:r>
      <w:r w:rsidRPr="005C1999">
        <w:rPr>
          <w:rFonts w:hint="cs"/>
          <w:rtl/>
        </w:rPr>
        <w:t>روانش ن</w:t>
      </w:r>
      <w:r w:rsidR="00AC3BE7">
        <w:rPr>
          <w:rFonts w:hint="cs"/>
          <w:rtl/>
        </w:rPr>
        <w:t>ی</w:t>
      </w:r>
      <w:r w:rsidRPr="005C1999">
        <w:rPr>
          <w:rFonts w:hint="cs"/>
          <w:rtl/>
        </w:rPr>
        <w:t>ز بدان اعتراف نموده‌اند و ه</w:t>
      </w:r>
      <w:r w:rsidR="00AC3BE7">
        <w:rPr>
          <w:rFonts w:hint="cs"/>
          <w:rtl/>
        </w:rPr>
        <w:t>ی</w:t>
      </w:r>
      <w:r w:rsidRPr="005C1999">
        <w:rPr>
          <w:rFonts w:hint="cs"/>
          <w:rtl/>
        </w:rPr>
        <w:t>چ دل</w:t>
      </w:r>
      <w:r w:rsidR="00AC3BE7">
        <w:rPr>
          <w:rFonts w:hint="cs"/>
          <w:rtl/>
        </w:rPr>
        <w:t>ی</w:t>
      </w:r>
      <w:r w:rsidRPr="005C1999">
        <w:rPr>
          <w:rFonts w:hint="cs"/>
          <w:rtl/>
        </w:rPr>
        <w:t>ل</w:t>
      </w:r>
      <w:r w:rsidR="00AC3BE7">
        <w:rPr>
          <w:rFonts w:hint="cs"/>
          <w:rtl/>
        </w:rPr>
        <w:t>ی</w:t>
      </w:r>
      <w:r w:rsidRPr="005C1999">
        <w:rPr>
          <w:rFonts w:hint="cs"/>
          <w:rtl/>
        </w:rPr>
        <w:t xml:space="preserve"> ن</w:t>
      </w:r>
      <w:r w:rsidR="00AC3BE7">
        <w:rPr>
          <w:rFonts w:hint="cs"/>
          <w:rtl/>
        </w:rPr>
        <w:t>ی</w:t>
      </w:r>
      <w:r w:rsidRPr="005C1999">
        <w:rPr>
          <w:rFonts w:hint="cs"/>
          <w:rtl/>
        </w:rPr>
        <w:t xml:space="preserve">امده </w:t>
      </w:r>
      <w:r w:rsidR="00AC3BE7">
        <w:rPr>
          <w:rFonts w:hint="cs"/>
          <w:rtl/>
        </w:rPr>
        <w:t>ک</w:t>
      </w:r>
      <w:r w:rsidRPr="005C1999">
        <w:rPr>
          <w:rFonts w:hint="cs"/>
          <w:rtl/>
        </w:rPr>
        <w:t>ه مجموعه‌ا</w:t>
      </w:r>
      <w:r w:rsidR="00AC3BE7">
        <w:rPr>
          <w:rFonts w:hint="cs"/>
          <w:rtl/>
        </w:rPr>
        <w:t>ی</w:t>
      </w:r>
      <w:r w:rsidRPr="005C1999">
        <w:rPr>
          <w:rFonts w:hint="cs"/>
          <w:rtl/>
        </w:rPr>
        <w:t xml:space="preserve"> از روا</w:t>
      </w:r>
      <w:r w:rsidR="00AC3BE7">
        <w:rPr>
          <w:rFonts w:hint="cs"/>
          <w:rtl/>
        </w:rPr>
        <w:t>ی</w:t>
      </w:r>
      <w:r w:rsidRPr="005C1999">
        <w:rPr>
          <w:rFonts w:hint="cs"/>
          <w:rtl/>
        </w:rPr>
        <w:t>ات را از دا</w:t>
      </w:r>
      <w:r w:rsidR="00AC3BE7">
        <w:rPr>
          <w:rFonts w:hint="cs"/>
          <w:rtl/>
        </w:rPr>
        <w:t>ی</w:t>
      </w:r>
      <w:r w:rsidRPr="005C1999">
        <w:rPr>
          <w:rFonts w:hint="cs"/>
          <w:rtl/>
        </w:rPr>
        <w:t>ره‌</w:t>
      </w:r>
      <w:r w:rsidR="00AC3BE7">
        <w:rPr>
          <w:rFonts w:hint="cs"/>
          <w:rtl/>
        </w:rPr>
        <w:t>ی</w:t>
      </w:r>
      <w:r w:rsidRPr="005C1999">
        <w:rPr>
          <w:rFonts w:hint="cs"/>
          <w:rtl/>
        </w:rPr>
        <w:t xml:space="preserve"> ا</w:t>
      </w:r>
      <w:r w:rsidR="00AC3BE7">
        <w:rPr>
          <w:rFonts w:hint="cs"/>
          <w:rtl/>
        </w:rPr>
        <w:t>ی</w:t>
      </w:r>
      <w:r w:rsidRPr="005C1999">
        <w:rPr>
          <w:rFonts w:hint="cs"/>
          <w:rtl/>
        </w:rPr>
        <w:t>ن اتهام ب</w:t>
      </w:r>
      <w:r w:rsidR="00AC3BE7">
        <w:rPr>
          <w:rFonts w:hint="cs"/>
          <w:rtl/>
        </w:rPr>
        <w:t>ی</w:t>
      </w:r>
      <w:r w:rsidRPr="005C1999">
        <w:rPr>
          <w:rFonts w:hint="cs"/>
          <w:rtl/>
        </w:rPr>
        <w:t>رون ب</w:t>
      </w:r>
      <w:r w:rsidR="00AC3BE7">
        <w:rPr>
          <w:rFonts w:hint="cs"/>
          <w:rtl/>
        </w:rPr>
        <w:t>ی</w:t>
      </w:r>
      <w:r w:rsidRPr="005C1999">
        <w:rPr>
          <w:rFonts w:hint="cs"/>
          <w:rtl/>
        </w:rPr>
        <w:t xml:space="preserve">اورد. </w:t>
      </w:r>
    </w:p>
    <w:p w:rsidR="00997A76" w:rsidRPr="005C1999" w:rsidRDefault="00997A76" w:rsidP="004F6DC8">
      <w:pPr>
        <w:spacing w:before="80" w:after="80" w:line="216" w:lineRule="auto"/>
        <w:ind w:firstLine="340"/>
        <w:jc w:val="both"/>
        <w:rPr>
          <w:rtl/>
        </w:rPr>
      </w:pPr>
      <w:r w:rsidRPr="005C1999">
        <w:rPr>
          <w:rFonts w:hint="cs"/>
          <w:rtl/>
        </w:rPr>
        <w:t>بدون ترد</w:t>
      </w:r>
      <w:r w:rsidR="00AC3BE7">
        <w:rPr>
          <w:rFonts w:hint="cs"/>
          <w:rtl/>
        </w:rPr>
        <w:t>ی</w:t>
      </w:r>
      <w:r w:rsidRPr="005C1999">
        <w:rPr>
          <w:rFonts w:hint="cs"/>
          <w:rtl/>
        </w:rPr>
        <w:t>د نفوذ و گنجان</w:t>
      </w:r>
      <w:r w:rsidR="00AC3BE7">
        <w:rPr>
          <w:rFonts w:hint="cs"/>
          <w:rtl/>
        </w:rPr>
        <w:t>ی</w:t>
      </w:r>
      <w:r w:rsidRPr="005C1999">
        <w:rPr>
          <w:rFonts w:hint="cs"/>
          <w:rtl/>
        </w:rPr>
        <w:t>دن، عمل</w:t>
      </w:r>
      <w:r w:rsidR="00AC3BE7">
        <w:rPr>
          <w:rFonts w:hint="cs"/>
          <w:rtl/>
        </w:rPr>
        <w:t>ی</w:t>
      </w:r>
      <w:r w:rsidRPr="005C1999">
        <w:rPr>
          <w:rFonts w:hint="cs"/>
          <w:rtl/>
        </w:rPr>
        <w:t>ات</w:t>
      </w:r>
      <w:r w:rsidR="00AC3BE7">
        <w:rPr>
          <w:rFonts w:hint="cs"/>
          <w:rtl/>
        </w:rPr>
        <w:t>ی</w:t>
      </w:r>
      <w:r w:rsidRPr="005C1999">
        <w:rPr>
          <w:rFonts w:hint="cs"/>
          <w:rtl/>
        </w:rPr>
        <w:t xml:space="preserve"> پنهان است </w:t>
      </w:r>
      <w:r w:rsidR="00AC3BE7">
        <w:rPr>
          <w:rFonts w:hint="cs"/>
          <w:rtl/>
        </w:rPr>
        <w:t>ک</w:t>
      </w:r>
      <w:r w:rsidRPr="005C1999">
        <w:rPr>
          <w:rFonts w:hint="cs"/>
          <w:rtl/>
        </w:rPr>
        <w:t>ه جهت شناسائ</w:t>
      </w:r>
      <w:r w:rsidR="00AC3BE7">
        <w:rPr>
          <w:rFonts w:hint="cs"/>
          <w:rtl/>
        </w:rPr>
        <w:t>ی</w:t>
      </w:r>
      <w:r w:rsidRPr="005C1999">
        <w:rPr>
          <w:rFonts w:hint="cs"/>
          <w:rtl/>
        </w:rPr>
        <w:t xml:space="preserve"> آن ن</w:t>
      </w:r>
      <w:r w:rsidR="00AC3BE7">
        <w:rPr>
          <w:rFonts w:hint="cs"/>
          <w:rtl/>
        </w:rPr>
        <w:t>ی</w:t>
      </w:r>
      <w:r w:rsidRPr="005C1999">
        <w:rPr>
          <w:rFonts w:hint="cs"/>
          <w:rtl/>
        </w:rPr>
        <w:t xml:space="preserve">از به تلاش مضاعف و </w:t>
      </w:r>
    </w:p>
    <w:p w:rsidR="00997A76" w:rsidRPr="005C1999" w:rsidRDefault="00997A76" w:rsidP="004F6DC8">
      <w:pPr>
        <w:spacing w:before="80" w:after="80" w:line="216" w:lineRule="auto"/>
        <w:ind w:firstLine="340"/>
        <w:jc w:val="both"/>
        <w:rPr>
          <w:rtl/>
        </w:rPr>
      </w:pPr>
      <w:r w:rsidRPr="005C1999">
        <w:rPr>
          <w:rFonts w:hint="cs"/>
          <w:rtl/>
        </w:rPr>
        <w:t>گسترده‌ا</w:t>
      </w:r>
      <w:r w:rsidR="00AC3BE7">
        <w:rPr>
          <w:rFonts w:hint="cs"/>
          <w:rtl/>
        </w:rPr>
        <w:t>ی</w:t>
      </w:r>
      <w:r w:rsidRPr="005C1999">
        <w:rPr>
          <w:rFonts w:hint="cs"/>
          <w:rtl/>
        </w:rPr>
        <w:t xml:space="preserve"> م</w:t>
      </w:r>
      <w:r w:rsidR="00AC3BE7">
        <w:rPr>
          <w:rFonts w:hint="cs"/>
          <w:rtl/>
        </w:rPr>
        <w:t>ی</w:t>
      </w:r>
      <w:r w:rsidRPr="005C1999">
        <w:rPr>
          <w:rFonts w:hint="cs"/>
          <w:rtl/>
        </w:rPr>
        <w:t xml:space="preserve">‌باشد. </w:t>
      </w:r>
    </w:p>
    <w:p w:rsidR="00997A76" w:rsidRPr="005C1999" w:rsidRDefault="00997A76" w:rsidP="004F6DC8">
      <w:pPr>
        <w:spacing w:before="80" w:after="80" w:line="216" w:lineRule="auto"/>
        <w:ind w:firstLine="340"/>
        <w:jc w:val="both"/>
        <w:rPr>
          <w:rtl/>
        </w:rPr>
      </w:pPr>
      <w:r w:rsidRPr="005C1999">
        <w:rPr>
          <w:rFonts w:hint="cs"/>
          <w:rtl/>
        </w:rPr>
        <w:t>پس اصل در تمام</w:t>
      </w:r>
      <w:r w:rsidR="00AC3BE7">
        <w:rPr>
          <w:rFonts w:hint="cs"/>
          <w:rtl/>
        </w:rPr>
        <w:t>ی</w:t>
      </w:r>
      <w:r w:rsidRPr="005C1999">
        <w:rPr>
          <w:rFonts w:hint="cs"/>
          <w:rtl/>
        </w:rPr>
        <w:t xml:space="preserve"> روا</w:t>
      </w:r>
      <w:r w:rsidR="00AC3BE7">
        <w:rPr>
          <w:rFonts w:hint="cs"/>
          <w:rtl/>
        </w:rPr>
        <w:t>ی</w:t>
      </w:r>
      <w:r w:rsidRPr="005C1999">
        <w:rPr>
          <w:rFonts w:hint="cs"/>
          <w:rtl/>
        </w:rPr>
        <w:t>ات ش</w:t>
      </w:r>
      <w:r w:rsidR="00AC3BE7">
        <w:rPr>
          <w:rFonts w:hint="cs"/>
          <w:rtl/>
        </w:rPr>
        <w:t>ی</w:t>
      </w:r>
      <w:r w:rsidRPr="005C1999">
        <w:rPr>
          <w:rFonts w:hint="cs"/>
          <w:rtl/>
        </w:rPr>
        <w:t>عه ا</w:t>
      </w:r>
      <w:r w:rsidR="00AC3BE7">
        <w:rPr>
          <w:rFonts w:hint="cs"/>
          <w:rtl/>
        </w:rPr>
        <w:t>ی</w:t>
      </w:r>
      <w:r w:rsidRPr="005C1999">
        <w:rPr>
          <w:rFonts w:hint="cs"/>
          <w:rtl/>
        </w:rPr>
        <w:t xml:space="preserve">ن است </w:t>
      </w:r>
      <w:r w:rsidR="00AC3BE7">
        <w:rPr>
          <w:rFonts w:hint="cs"/>
          <w:rtl/>
        </w:rPr>
        <w:t>ک</w:t>
      </w:r>
      <w:r w:rsidRPr="005C1999">
        <w:rPr>
          <w:rFonts w:hint="cs"/>
          <w:rtl/>
        </w:rPr>
        <w:t>ه اتهام ساختگ</w:t>
      </w:r>
      <w:r w:rsidR="00AC3BE7">
        <w:rPr>
          <w:rFonts w:hint="cs"/>
          <w:rtl/>
        </w:rPr>
        <w:t>ی</w:t>
      </w:r>
      <w:r w:rsidRPr="005C1999">
        <w:rPr>
          <w:rFonts w:hint="cs"/>
          <w:rtl/>
        </w:rPr>
        <w:t xml:space="preserve"> بودن متوجه </w:t>
      </w:r>
      <w:r w:rsidR="00AC3BE7">
        <w:rPr>
          <w:rFonts w:hint="cs"/>
          <w:rtl/>
        </w:rPr>
        <w:t>یک</w:t>
      </w:r>
      <w:r w:rsidRPr="005C1999">
        <w:rPr>
          <w:rFonts w:hint="cs"/>
          <w:rtl/>
        </w:rPr>
        <w:t>ا</w:t>
      </w:r>
      <w:r w:rsidR="00AC3BE7">
        <w:rPr>
          <w:rFonts w:hint="cs"/>
          <w:rtl/>
        </w:rPr>
        <w:t>یک</w:t>
      </w:r>
      <w:r w:rsidRPr="005C1999">
        <w:rPr>
          <w:rFonts w:hint="cs"/>
          <w:rtl/>
        </w:rPr>
        <w:t xml:space="preserve"> آنها است و ه</w:t>
      </w:r>
      <w:r w:rsidR="00AC3BE7">
        <w:rPr>
          <w:rFonts w:hint="cs"/>
          <w:rtl/>
        </w:rPr>
        <w:t>ی</w:t>
      </w:r>
      <w:r w:rsidRPr="005C1999">
        <w:rPr>
          <w:rFonts w:hint="cs"/>
          <w:rtl/>
        </w:rPr>
        <w:t>چ روا</w:t>
      </w:r>
      <w:r w:rsidR="00AC3BE7">
        <w:rPr>
          <w:rFonts w:hint="cs"/>
          <w:rtl/>
        </w:rPr>
        <w:t>ی</w:t>
      </w:r>
      <w:r w:rsidRPr="005C1999">
        <w:rPr>
          <w:rFonts w:hint="cs"/>
          <w:rtl/>
        </w:rPr>
        <w:t>ت</w:t>
      </w:r>
      <w:r w:rsidR="00AC3BE7">
        <w:rPr>
          <w:rFonts w:hint="cs"/>
          <w:rtl/>
        </w:rPr>
        <w:t>ی</w:t>
      </w:r>
      <w:r w:rsidRPr="005C1999">
        <w:rPr>
          <w:rFonts w:hint="cs"/>
          <w:rtl/>
        </w:rPr>
        <w:t xml:space="preserve"> بدون تا</w:t>
      </w:r>
      <w:r w:rsidR="00AC3BE7">
        <w:rPr>
          <w:rFonts w:hint="cs"/>
          <w:rtl/>
        </w:rPr>
        <w:t>یی</w:t>
      </w:r>
      <w:r w:rsidRPr="005C1999">
        <w:rPr>
          <w:rFonts w:hint="cs"/>
          <w:rtl/>
        </w:rPr>
        <w:t>د امام معصوم، قابل قبول ن</w:t>
      </w:r>
      <w:r w:rsidR="00AC3BE7">
        <w:rPr>
          <w:rFonts w:hint="cs"/>
          <w:rtl/>
        </w:rPr>
        <w:t>ی</w:t>
      </w:r>
      <w:r w:rsidRPr="005C1999">
        <w:rPr>
          <w:rFonts w:hint="cs"/>
          <w:rtl/>
        </w:rPr>
        <w:t>ست و چن</w:t>
      </w:r>
      <w:r w:rsidR="00AC3BE7">
        <w:rPr>
          <w:rFonts w:hint="cs"/>
          <w:rtl/>
        </w:rPr>
        <w:t>ی</w:t>
      </w:r>
      <w:r w:rsidRPr="005C1999">
        <w:rPr>
          <w:rFonts w:hint="cs"/>
          <w:rtl/>
        </w:rPr>
        <w:t>ن تا</w:t>
      </w:r>
      <w:r w:rsidR="00AC3BE7">
        <w:rPr>
          <w:rFonts w:hint="cs"/>
          <w:rtl/>
        </w:rPr>
        <w:t>یی</w:t>
      </w:r>
      <w:r w:rsidRPr="005C1999">
        <w:rPr>
          <w:rFonts w:hint="cs"/>
          <w:rtl/>
        </w:rPr>
        <w:t>د</w:t>
      </w:r>
      <w:r w:rsidR="00AC3BE7">
        <w:rPr>
          <w:rFonts w:hint="cs"/>
          <w:rtl/>
        </w:rPr>
        <w:t>ی</w:t>
      </w:r>
      <w:r w:rsidRPr="005C1999">
        <w:rPr>
          <w:rFonts w:hint="cs"/>
          <w:rtl/>
        </w:rPr>
        <w:t xml:space="preserve"> ن</w:t>
      </w:r>
      <w:r w:rsidR="00AC3BE7">
        <w:rPr>
          <w:rFonts w:hint="cs"/>
          <w:rtl/>
        </w:rPr>
        <w:t>ی</w:t>
      </w:r>
      <w:r w:rsidRPr="005C1999">
        <w:rPr>
          <w:rFonts w:hint="cs"/>
          <w:rtl/>
        </w:rPr>
        <w:t>ز وجود ندارد.</w:t>
      </w:r>
    </w:p>
    <w:p w:rsidR="00997A76" w:rsidRPr="00A964A9" w:rsidRDefault="00997A76" w:rsidP="004F6DC8">
      <w:pPr>
        <w:spacing w:before="80" w:after="80" w:line="216" w:lineRule="auto"/>
        <w:ind w:firstLine="340"/>
        <w:jc w:val="both"/>
        <w:rPr>
          <w:spacing w:val="-2"/>
          <w:rtl/>
        </w:rPr>
      </w:pPr>
      <w:r w:rsidRPr="00A964A9">
        <w:rPr>
          <w:rFonts w:hint="cs"/>
          <w:spacing w:val="-2"/>
          <w:rtl/>
        </w:rPr>
        <w:t xml:space="preserve"> بگذار</w:t>
      </w:r>
      <w:r w:rsidR="00AC3BE7">
        <w:rPr>
          <w:rFonts w:hint="cs"/>
          <w:spacing w:val="-2"/>
          <w:rtl/>
        </w:rPr>
        <w:t>ی</w:t>
      </w:r>
      <w:r w:rsidRPr="00A964A9">
        <w:rPr>
          <w:rFonts w:hint="cs"/>
          <w:spacing w:val="-2"/>
          <w:rtl/>
        </w:rPr>
        <w:t>د تا پا</w:t>
      </w:r>
      <w:r w:rsidR="00AC3BE7">
        <w:rPr>
          <w:rFonts w:hint="cs"/>
          <w:spacing w:val="-2"/>
          <w:rtl/>
        </w:rPr>
        <w:t>ی</w:t>
      </w:r>
      <w:r w:rsidRPr="00A964A9">
        <w:rPr>
          <w:rFonts w:hint="cs"/>
          <w:spacing w:val="-2"/>
          <w:rtl/>
        </w:rPr>
        <w:t>ان</w:t>
      </w:r>
      <w:r w:rsidR="00A964A9" w:rsidRPr="00A964A9">
        <w:rPr>
          <w:rFonts w:hint="cs"/>
          <w:spacing w:val="-2"/>
          <w:rtl/>
        </w:rPr>
        <w:t xml:space="preserve"> </w:t>
      </w:r>
      <w:r w:rsidRPr="00A964A9">
        <w:rPr>
          <w:rFonts w:hint="cs"/>
          <w:spacing w:val="-2"/>
          <w:rtl/>
        </w:rPr>
        <w:t>بخش ا</w:t>
      </w:r>
      <w:r w:rsidR="00AC3BE7">
        <w:rPr>
          <w:rFonts w:hint="cs"/>
          <w:spacing w:val="-2"/>
          <w:rtl/>
        </w:rPr>
        <w:t>ی</w:t>
      </w:r>
      <w:r w:rsidRPr="00A964A9">
        <w:rPr>
          <w:rFonts w:hint="cs"/>
          <w:spacing w:val="-2"/>
          <w:rtl/>
        </w:rPr>
        <w:t>ن قسمت، سخنان دانشمند ش</w:t>
      </w:r>
      <w:r w:rsidR="00AC3BE7">
        <w:rPr>
          <w:rFonts w:hint="cs"/>
          <w:spacing w:val="-2"/>
          <w:rtl/>
        </w:rPr>
        <w:t>ی</w:t>
      </w:r>
      <w:r w:rsidRPr="00A964A9">
        <w:rPr>
          <w:rFonts w:hint="cs"/>
          <w:spacing w:val="-2"/>
          <w:rtl/>
        </w:rPr>
        <w:t>ع</w:t>
      </w:r>
      <w:r w:rsidR="00AC3BE7">
        <w:rPr>
          <w:rFonts w:hint="cs"/>
          <w:spacing w:val="-2"/>
          <w:rtl/>
        </w:rPr>
        <w:t>ی</w:t>
      </w:r>
      <w:r w:rsidRPr="00A964A9">
        <w:rPr>
          <w:rFonts w:hint="cs"/>
          <w:spacing w:val="-2"/>
          <w:rtl/>
        </w:rPr>
        <w:t>؛ موس</w:t>
      </w:r>
      <w:r w:rsidR="00AC3BE7">
        <w:rPr>
          <w:rFonts w:hint="cs"/>
          <w:spacing w:val="-2"/>
          <w:rtl/>
        </w:rPr>
        <w:t>ی</w:t>
      </w:r>
      <w:r w:rsidRPr="00A964A9">
        <w:rPr>
          <w:rFonts w:hint="cs"/>
          <w:spacing w:val="-2"/>
          <w:rtl/>
        </w:rPr>
        <w:t xml:space="preserve"> موسو</w:t>
      </w:r>
      <w:r w:rsidR="00AC3BE7">
        <w:rPr>
          <w:rFonts w:hint="cs"/>
          <w:spacing w:val="-2"/>
          <w:rtl/>
        </w:rPr>
        <w:t>ی</w:t>
      </w:r>
      <w:r w:rsidRPr="00A964A9">
        <w:rPr>
          <w:rFonts w:hint="cs"/>
          <w:spacing w:val="-2"/>
          <w:rtl/>
        </w:rPr>
        <w:t xml:space="preserve"> باشد </w:t>
      </w:r>
      <w:r w:rsidR="00AC3BE7">
        <w:rPr>
          <w:rFonts w:hint="cs"/>
          <w:spacing w:val="-2"/>
          <w:rtl/>
        </w:rPr>
        <w:t>ک</w:t>
      </w:r>
      <w:r w:rsidRPr="00A964A9">
        <w:rPr>
          <w:rFonts w:hint="cs"/>
          <w:spacing w:val="-2"/>
          <w:rtl/>
        </w:rPr>
        <w:t>ه در سخن</w:t>
      </w:r>
      <w:r w:rsidR="00AC3BE7">
        <w:rPr>
          <w:rFonts w:hint="cs"/>
          <w:spacing w:val="-2"/>
          <w:rtl/>
        </w:rPr>
        <w:t>ی</w:t>
      </w:r>
      <w:r w:rsidRPr="00A964A9">
        <w:rPr>
          <w:rFonts w:hint="cs"/>
          <w:spacing w:val="-2"/>
          <w:rtl/>
        </w:rPr>
        <w:t xml:space="preserve"> پ</w:t>
      </w:r>
      <w:r w:rsidR="00AC3BE7">
        <w:rPr>
          <w:rFonts w:hint="cs"/>
          <w:spacing w:val="-2"/>
          <w:rtl/>
        </w:rPr>
        <w:t>ی</w:t>
      </w:r>
      <w:r w:rsidRPr="00A964A9">
        <w:rPr>
          <w:rFonts w:hint="cs"/>
          <w:spacing w:val="-2"/>
          <w:rtl/>
        </w:rPr>
        <w:t>رامون نفوذ روا</w:t>
      </w:r>
      <w:r w:rsidR="00AC3BE7">
        <w:rPr>
          <w:rFonts w:hint="cs"/>
          <w:spacing w:val="-2"/>
          <w:rtl/>
        </w:rPr>
        <w:t>ی</w:t>
      </w:r>
      <w:r w:rsidRPr="00A964A9">
        <w:rPr>
          <w:rFonts w:hint="cs"/>
          <w:spacing w:val="-2"/>
          <w:rtl/>
        </w:rPr>
        <w:t>ات دروغ</w:t>
      </w:r>
      <w:r w:rsidR="00AC3BE7">
        <w:rPr>
          <w:rFonts w:hint="cs"/>
          <w:spacing w:val="-2"/>
          <w:rtl/>
        </w:rPr>
        <w:t>ی</w:t>
      </w:r>
      <w:r w:rsidRPr="00A964A9">
        <w:rPr>
          <w:rFonts w:hint="cs"/>
          <w:spacing w:val="-2"/>
          <w:rtl/>
        </w:rPr>
        <w:t>ن در منابع ش</w:t>
      </w:r>
      <w:r w:rsidR="00AC3BE7">
        <w:rPr>
          <w:rFonts w:hint="cs"/>
          <w:spacing w:val="-2"/>
          <w:rtl/>
        </w:rPr>
        <w:t>ی</w:t>
      </w:r>
      <w:r w:rsidRPr="00A964A9">
        <w:rPr>
          <w:rFonts w:hint="cs"/>
          <w:spacing w:val="-2"/>
          <w:rtl/>
        </w:rPr>
        <w:t>ع</w:t>
      </w:r>
      <w:r w:rsidR="00AC3BE7">
        <w:rPr>
          <w:rFonts w:hint="cs"/>
          <w:spacing w:val="-2"/>
          <w:rtl/>
        </w:rPr>
        <w:t>ی</w:t>
      </w:r>
      <w:r w:rsidRPr="00A964A9">
        <w:rPr>
          <w:rFonts w:hint="cs"/>
          <w:spacing w:val="-2"/>
          <w:rtl/>
        </w:rPr>
        <w:t>، م</w:t>
      </w:r>
      <w:r w:rsidR="00AC3BE7">
        <w:rPr>
          <w:rFonts w:hint="cs"/>
          <w:spacing w:val="-2"/>
          <w:rtl/>
        </w:rPr>
        <w:t>ی</w:t>
      </w:r>
      <w:r w:rsidRPr="00A964A9">
        <w:rPr>
          <w:rFonts w:hint="cs"/>
          <w:spacing w:val="-2"/>
          <w:rtl/>
        </w:rPr>
        <w:t>‌گو</w:t>
      </w:r>
      <w:r w:rsidR="00AC3BE7">
        <w:rPr>
          <w:rFonts w:hint="cs"/>
          <w:spacing w:val="-2"/>
          <w:rtl/>
        </w:rPr>
        <w:t>ی</w:t>
      </w:r>
      <w:r w:rsidRPr="00A964A9">
        <w:rPr>
          <w:rFonts w:hint="cs"/>
          <w:spacing w:val="-2"/>
          <w:rtl/>
        </w:rPr>
        <w:t>د:</w:t>
      </w:r>
      <w:r w:rsidRPr="00A964A9">
        <w:rPr>
          <w:rFonts w:hint="cs"/>
          <w:b/>
          <w:bCs/>
          <w:spacing w:val="-2"/>
          <w:sz w:val="24"/>
          <w:rtl/>
        </w:rPr>
        <w:t xml:space="preserve"> اگر روا</w:t>
      </w:r>
      <w:r w:rsidR="00AC3BE7">
        <w:rPr>
          <w:rFonts w:hint="cs"/>
          <w:b/>
          <w:bCs/>
          <w:spacing w:val="-2"/>
          <w:sz w:val="24"/>
          <w:rtl/>
        </w:rPr>
        <w:t>ی</w:t>
      </w:r>
      <w:r w:rsidRPr="00A964A9">
        <w:rPr>
          <w:rFonts w:hint="cs"/>
          <w:b/>
          <w:bCs/>
          <w:spacing w:val="-2"/>
          <w:sz w:val="24"/>
          <w:rtl/>
        </w:rPr>
        <w:t>ات</w:t>
      </w:r>
      <w:r w:rsidR="00AC3BE7">
        <w:rPr>
          <w:rFonts w:hint="cs"/>
          <w:b/>
          <w:bCs/>
          <w:spacing w:val="-2"/>
          <w:sz w:val="24"/>
          <w:rtl/>
        </w:rPr>
        <w:t>ی</w:t>
      </w:r>
      <w:r w:rsidRPr="00A964A9">
        <w:rPr>
          <w:rFonts w:hint="cs"/>
          <w:b/>
          <w:bCs/>
          <w:spacing w:val="-2"/>
          <w:sz w:val="24"/>
          <w:rtl/>
        </w:rPr>
        <w:t xml:space="preserve"> را </w:t>
      </w:r>
      <w:r w:rsidR="00AC3BE7">
        <w:rPr>
          <w:rFonts w:hint="cs"/>
          <w:b/>
          <w:bCs/>
          <w:spacing w:val="-2"/>
          <w:sz w:val="24"/>
          <w:rtl/>
        </w:rPr>
        <w:t>ک</w:t>
      </w:r>
      <w:r w:rsidRPr="00A964A9">
        <w:rPr>
          <w:rFonts w:hint="cs"/>
          <w:b/>
          <w:bCs/>
          <w:spacing w:val="-2"/>
          <w:sz w:val="24"/>
          <w:rtl/>
        </w:rPr>
        <w:t>ه در فاصله ب</w:t>
      </w:r>
      <w:r w:rsidR="00AC3BE7">
        <w:rPr>
          <w:rFonts w:hint="cs"/>
          <w:b/>
          <w:bCs/>
          <w:spacing w:val="-2"/>
          <w:sz w:val="24"/>
          <w:rtl/>
        </w:rPr>
        <w:t>ی</w:t>
      </w:r>
      <w:r w:rsidRPr="00A964A9">
        <w:rPr>
          <w:rFonts w:hint="cs"/>
          <w:b/>
          <w:bCs/>
          <w:spacing w:val="-2"/>
          <w:sz w:val="24"/>
          <w:rtl/>
        </w:rPr>
        <w:t>ن قرن چهارم و پنجم هجر</w:t>
      </w:r>
      <w:r w:rsidR="00AC3BE7">
        <w:rPr>
          <w:rFonts w:hint="cs"/>
          <w:b/>
          <w:bCs/>
          <w:spacing w:val="-2"/>
          <w:sz w:val="24"/>
          <w:rtl/>
        </w:rPr>
        <w:t>ی</w:t>
      </w:r>
      <w:r w:rsidRPr="00A964A9">
        <w:rPr>
          <w:rFonts w:hint="cs"/>
          <w:b/>
          <w:bCs/>
          <w:spacing w:val="-2"/>
          <w:sz w:val="24"/>
          <w:rtl/>
        </w:rPr>
        <w:t xml:space="preserve"> راو</w:t>
      </w:r>
      <w:r w:rsidR="00AC3BE7">
        <w:rPr>
          <w:rFonts w:hint="cs"/>
          <w:b/>
          <w:bCs/>
          <w:spacing w:val="-2"/>
          <w:sz w:val="24"/>
          <w:rtl/>
        </w:rPr>
        <w:t>ی</w:t>
      </w:r>
      <w:r w:rsidRPr="00A964A9">
        <w:rPr>
          <w:rFonts w:hint="cs"/>
          <w:b/>
          <w:bCs/>
          <w:spacing w:val="-2"/>
          <w:sz w:val="24"/>
          <w:rtl/>
        </w:rPr>
        <w:t>ان ش</w:t>
      </w:r>
      <w:r w:rsidR="00AC3BE7">
        <w:rPr>
          <w:rFonts w:hint="cs"/>
          <w:b/>
          <w:bCs/>
          <w:spacing w:val="-2"/>
          <w:sz w:val="24"/>
          <w:rtl/>
        </w:rPr>
        <w:t>ی</w:t>
      </w:r>
      <w:r w:rsidRPr="00A964A9">
        <w:rPr>
          <w:rFonts w:hint="cs"/>
          <w:b/>
          <w:bCs/>
          <w:spacing w:val="-2"/>
          <w:sz w:val="24"/>
          <w:rtl/>
        </w:rPr>
        <w:t xml:space="preserve">عه در </w:t>
      </w:r>
      <w:r w:rsidR="00AC3BE7">
        <w:rPr>
          <w:rFonts w:hint="cs"/>
          <w:b/>
          <w:bCs/>
          <w:spacing w:val="-2"/>
          <w:sz w:val="24"/>
          <w:rtl/>
        </w:rPr>
        <w:t>ک</w:t>
      </w:r>
      <w:r w:rsidRPr="00A964A9">
        <w:rPr>
          <w:rFonts w:hint="cs"/>
          <w:b/>
          <w:bCs/>
          <w:spacing w:val="-2"/>
          <w:sz w:val="24"/>
          <w:rtl/>
        </w:rPr>
        <w:t>تب خود نوشته اند، منصفانه مورد بررس</w:t>
      </w:r>
      <w:r w:rsidR="00AC3BE7">
        <w:rPr>
          <w:rFonts w:hint="cs"/>
          <w:b/>
          <w:bCs/>
          <w:spacing w:val="-2"/>
          <w:sz w:val="24"/>
          <w:rtl/>
        </w:rPr>
        <w:t>ی</w:t>
      </w:r>
      <w:r w:rsidRPr="00A964A9">
        <w:rPr>
          <w:rFonts w:hint="cs"/>
          <w:b/>
          <w:bCs/>
          <w:spacing w:val="-2"/>
          <w:sz w:val="24"/>
          <w:rtl/>
        </w:rPr>
        <w:t xml:space="preserve"> قرار ده</w:t>
      </w:r>
      <w:r w:rsidR="00AC3BE7">
        <w:rPr>
          <w:rFonts w:hint="cs"/>
          <w:b/>
          <w:bCs/>
          <w:spacing w:val="-2"/>
          <w:sz w:val="24"/>
          <w:rtl/>
        </w:rPr>
        <w:t>ی</w:t>
      </w:r>
      <w:r w:rsidRPr="00A964A9">
        <w:rPr>
          <w:rFonts w:hint="cs"/>
          <w:b/>
          <w:bCs/>
          <w:spacing w:val="-2"/>
          <w:sz w:val="24"/>
          <w:rtl/>
        </w:rPr>
        <w:t>م، به ا</w:t>
      </w:r>
      <w:r w:rsidR="00AC3BE7">
        <w:rPr>
          <w:rFonts w:hint="cs"/>
          <w:b/>
          <w:bCs/>
          <w:spacing w:val="-2"/>
          <w:sz w:val="24"/>
          <w:rtl/>
        </w:rPr>
        <w:t>ی</w:t>
      </w:r>
      <w:r w:rsidRPr="00A964A9">
        <w:rPr>
          <w:rFonts w:hint="cs"/>
          <w:b/>
          <w:bCs/>
          <w:spacing w:val="-2"/>
          <w:sz w:val="24"/>
          <w:rtl/>
        </w:rPr>
        <w:t>ن نت</w:t>
      </w:r>
      <w:r w:rsidR="00AC3BE7">
        <w:rPr>
          <w:rFonts w:hint="cs"/>
          <w:b/>
          <w:bCs/>
          <w:spacing w:val="-2"/>
          <w:sz w:val="24"/>
          <w:rtl/>
        </w:rPr>
        <w:t>ی</w:t>
      </w:r>
      <w:r w:rsidRPr="00A964A9">
        <w:rPr>
          <w:rFonts w:hint="cs"/>
          <w:b/>
          <w:bCs/>
          <w:spacing w:val="-2"/>
          <w:sz w:val="24"/>
          <w:rtl/>
        </w:rPr>
        <w:t>جه اسف بار خواه</w:t>
      </w:r>
      <w:r w:rsidR="00AC3BE7">
        <w:rPr>
          <w:rFonts w:hint="cs"/>
          <w:b/>
          <w:bCs/>
          <w:spacing w:val="-2"/>
          <w:sz w:val="24"/>
          <w:rtl/>
        </w:rPr>
        <w:t>ی</w:t>
      </w:r>
      <w:r w:rsidRPr="00A964A9">
        <w:rPr>
          <w:rFonts w:hint="cs"/>
          <w:b/>
          <w:bCs/>
          <w:spacing w:val="-2"/>
          <w:sz w:val="24"/>
          <w:rtl/>
        </w:rPr>
        <w:t>م رس</w:t>
      </w:r>
      <w:r w:rsidR="00AC3BE7">
        <w:rPr>
          <w:rFonts w:hint="cs"/>
          <w:b/>
          <w:bCs/>
          <w:spacing w:val="-2"/>
          <w:sz w:val="24"/>
          <w:rtl/>
        </w:rPr>
        <w:t>ی</w:t>
      </w:r>
      <w:r w:rsidRPr="00A964A9">
        <w:rPr>
          <w:rFonts w:hint="cs"/>
          <w:b/>
          <w:bCs/>
          <w:spacing w:val="-2"/>
          <w:sz w:val="24"/>
          <w:rtl/>
        </w:rPr>
        <w:t xml:space="preserve">د </w:t>
      </w:r>
      <w:r w:rsidR="00AC3BE7">
        <w:rPr>
          <w:rFonts w:hint="cs"/>
          <w:b/>
          <w:bCs/>
          <w:spacing w:val="-2"/>
          <w:sz w:val="24"/>
          <w:rtl/>
        </w:rPr>
        <w:t>ک</w:t>
      </w:r>
      <w:r w:rsidRPr="00A964A9">
        <w:rPr>
          <w:rFonts w:hint="cs"/>
          <w:b/>
          <w:bCs/>
          <w:spacing w:val="-2"/>
          <w:sz w:val="24"/>
          <w:rtl/>
        </w:rPr>
        <w:t xml:space="preserve">ه، </w:t>
      </w:r>
      <w:r w:rsidR="00AC3BE7">
        <w:rPr>
          <w:rFonts w:hint="cs"/>
          <w:b/>
          <w:bCs/>
          <w:spacing w:val="-2"/>
          <w:sz w:val="24"/>
          <w:rtl/>
        </w:rPr>
        <w:t>ک</w:t>
      </w:r>
      <w:r w:rsidRPr="00A964A9">
        <w:rPr>
          <w:rFonts w:hint="cs"/>
          <w:b/>
          <w:bCs/>
          <w:spacing w:val="-2"/>
          <w:sz w:val="24"/>
          <w:rtl/>
        </w:rPr>
        <w:t>وشش</w:t>
      </w:r>
      <w:r w:rsidR="00AC3BE7">
        <w:rPr>
          <w:rFonts w:hint="cs"/>
          <w:b/>
          <w:bCs/>
          <w:spacing w:val="-2"/>
          <w:sz w:val="24"/>
          <w:rtl/>
        </w:rPr>
        <w:t>ی</w:t>
      </w:r>
      <w:r w:rsidRPr="00A964A9">
        <w:rPr>
          <w:rFonts w:hint="cs"/>
          <w:b/>
          <w:bCs/>
          <w:spacing w:val="-2"/>
          <w:sz w:val="24"/>
          <w:rtl/>
        </w:rPr>
        <w:t xml:space="preserve"> را </w:t>
      </w:r>
      <w:r w:rsidR="00AC3BE7">
        <w:rPr>
          <w:rFonts w:hint="cs"/>
          <w:b/>
          <w:bCs/>
          <w:spacing w:val="-2"/>
          <w:sz w:val="24"/>
          <w:rtl/>
        </w:rPr>
        <w:t>ک</w:t>
      </w:r>
      <w:r w:rsidRPr="00A964A9">
        <w:rPr>
          <w:rFonts w:hint="cs"/>
          <w:b/>
          <w:bCs/>
          <w:spacing w:val="-2"/>
          <w:sz w:val="24"/>
          <w:rtl/>
        </w:rPr>
        <w:t>ه بعض</w:t>
      </w:r>
      <w:r w:rsidR="00AC3BE7">
        <w:rPr>
          <w:rFonts w:hint="cs"/>
          <w:b/>
          <w:bCs/>
          <w:spacing w:val="-2"/>
          <w:sz w:val="24"/>
          <w:rtl/>
        </w:rPr>
        <w:t>ی</w:t>
      </w:r>
      <w:r w:rsidRPr="00A964A9">
        <w:rPr>
          <w:rFonts w:hint="cs"/>
          <w:b/>
          <w:bCs/>
          <w:spacing w:val="-2"/>
          <w:sz w:val="24"/>
          <w:rtl/>
        </w:rPr>
        <w:t xml:space="preserve"> از راو</w:t>
      </w:r>
      <w:r w:rsidR="00AC3BE7">
        <w:rPr>
          <w:rFonts w:hint="cs"/>
          <w:b/>
          <w:bCs/>
          <w:spacing w:val="-2"/>
          <w:sz w:val="24"/>
          <w:rtl/>
        </w:rPr>
        <w:t>ی</w:t>
      </w:r>
      <w:r w:rsidRPr="00A964A9">
        <w:rPr>
          <w:rFonts w:hint="cs"/>
          <w:b/>
          <w:bCs/>
          <w:spacing w:val="-2"/>
          <w:sz w:val="24"/>
          <w:rtl/>
        </w:rPr>
        <w:t>ان ش</w:t>
      </w:r>
      <w:r w:rsidR="00AC3BE7">
        <w:rPr>
          <w:rFonts w:hint="cs"/>
          <w:b/>
          <w:bCs/>
          <w:spacing w:val="-2"/>
          <w:sz w:val="24"/>
          <w:rtl/>
        </w:rPr>
        <w:t>ی</w:t>
      </w:r>
      <w:r w:rsidRPr="00A964A9">
        <w:rPr>
          <w:rFonts w:hint="cs"/>
          <w:b/>
          <w:bCs/>
          <w:spacing w:val="-2"/>
          <w:sz w:val="24"/>
          <w:rtl/>
        </w:rPr>
        <w:t>عه جهت اسائه به اسلام نموده اند، همانا در سنگ</w:t>
      </w:r>
      <w:r w:rsidR="00AC3BE7">
        <w:rPr>
          <w:rFonts w:hint="cs"/>
          <w:b/>
          <w:bCs/>
          <w:spacing w:val="-2"/>
          <w:sz w:val="24"/>
          <w:rtl/>
        </w:rPr>
        <w:t>ی</w:t>
      </w:r>
      <w:r w:rsidRPr="00A964A9">
        <w:rPr>
          <w:rFonts w:hint="cs"/>
          <w:b/>
          <w:bCs/>
          <w:spacing w:val="-2"/>
          <w:sz w:val="24"/>
          <w:rtl/>
        </w:rPr>
        <w:t>ن</w:t>
      </w:r>
      <w:r w:rsidR="00AC3BE7">
        <w:rPr>
          <w:rFonts w:hint="cs"/>
          <w:b/>
          <w:bCs/>
          <w:spacing w:val="-2"/>
          <w:sz w:val="24"/>
          <w:rtl/>
        </w:rPr>
        <w:t>ی</w:t>
      </w:r>
      <w:r w:rsidRPr="00A964A9">
        <w:rPr>
          <w:rFonts w:hint="cs"/>
          <w:b/>
          <w:bCs/>
          <w:spacing w:val="-2"/>
          <w:sz w:val="24"/>
          <w:rtl/>
        </w:rPr>
        <w:t xml:space="preserve"> از وزن آسمانها و زم</w:t>
      </w:r>
      <w:r w:rsidR="00AC3BE7">
        <w:rPr>
          <w:rFonts w:hint="cs"/>
          <w:b/>
          <w:bCs/>
          <w:spacing w:val="-2"/>
          <w:sz w:val="24"/>
          <w:rtl/>
        </w:rPr>
        <w:t>ی</w:t>
      </w:r>
      <w:r w:rsidRPr="00A964A9">
        <w:rPr>
          <w:rFonts w:hint="cs"/>
          <w:b/>
          <w:bCs/>
          <w:spacing w:val="-2"/>
          <w:sz w:val="24"/>
          <w:rtl/>
        </w:rPr>
        <w:t>نها برتر</w:t>
      </w:r>
      <w:r w:rsidR="00AC3BE7">
        <w:rPr>
          <w:rFonts w:hint="cs"/>
          <w:b/>
          <w:bCs/>
          <w:spacing w:val="-2"/>
          <w:sz w:val="24"/>
          <w:rtl/>
        </w:rPr>
        <w:t>ی</w:t>
      </w:r>
      <w:r w:rsidRPr="00A964A9">
        <w:rPr>
          <w:rFonts w:hint="cs"/>
          <w:b/>
          <w:bCs/>
          <w:spacing w:val="-2"/>
          <w:sz w:val="24"/>
          <w:rtl/>
        </w:rPr>
        <w:t xml:space="preserve"> م</w:t>
      </w:r>
      <w:r w:rsidR="00AC3BE7">
        <w:rPr>
          <w:rFonts w:hint="cs"/>
          <w:b/>
          <w:bCs/>
          <w:spacing w:val="-2"/>
          <w:sz w:val="24"/>
          <w:rtl/>
        </w:rPr>
        <w:t>ی</w:t>
      </w:r>
      <w:r w:rsidRPr="00A964A9">
        <w:rPr>
          <w:rFonts w:hint="cs"/>
          <w:b/>
          <w:bCs/>
          <w:spacing w:val="-2"/>
          <w:sz w:val="24"/>
          <w:rtl/>
        </w:rPr>
        <w:t>گ</w:t>
      </w:r>
      <w:r w:rsidR="00AC3BE7">
        <w:rPr>
          <w:rFonts w:hint="cs"/>
          <w:b/>
          <w:bCs/>
          <w:spacing w:val="-2"/>
          <w:sz w:val="24"/>
          <w:rtl/>
        </w:rPr>
        <w:t>ی</w:t>
      </w:r>
      <w:r w:rsidRPr="00A964A9">
        <w:rPr>
          <w:rFonts w:hint="cs"/>
          <w:b/>
          <w:bCs/>
          <w:spacing w:val="-2"/>
          <w:sz w:val="24"/>
          <w:rtl/>
        </w:rPr>
        <w:t>رد، و ا</w:t>
      </w:r>
      <w:r w:rsidR="00AC3BE7">
        <w:rPr>
          <w:rFonts w:hint="cs"/>
          <w:b/>
          <w:bCs/>
          <w:spacing w:val="-2"/>
          <w:sz w:val="24"/>
          <w:rtl/>
        </w:rPr>
        <w:t>ی</w:t>
      </w:r>
      <w:r w:rsidRPr="00A964A9">
        <w:rPr>
          <w:rFonts w:hint="cs"/>
          <w:b/>
          <w:bCs/>
          <w:spacing w:val="-2"/>
          <w:sz w:val="24"/>
          <w:rtl/>
        </w:rPr>
        <w:t>نطور بنظر م</w:t>
      </w:r>
      <w:r w:rsidR="00AC3BE7">
        <w:rPr>
          <w:rFonts w:hint="cs"/>
          <w:b/>
          <w:bCs/>
          <w:spacing w:val="-2"/>
          <w:sz w:val="24"/>
          <w:rtl/>
        </w:rPr>
        <w:t>ی</w:t>
      </w:r>
      <w:r w:rsidRPr="00A964A9">
        <w:rPr>
          <w:rFonts w:hint="cs"/>
          <w:b/>
          <w:bCs/>
          <w:spacing w:val="-2"/>
          <w:sz w:val="24"/>
          <w:rtl/>
        </w:rPr>
        <w:t>ا</w:t>
      </w:r>
      <w:r w:rsidR="00AC3BE7">
        <w:rPr>
          <w:rFonts w:hint="cs"/>
          <w:b/>
          <w:bCs/>
          <w:spacing w:val="-2"/>
          <w:sz w:val="24"/>
          <w:rtl/>
        </w:rPr>
        <w:t>ی</w:t>
      </w:r>
      <w:r w:rsidRPr="00A964A9">
        <w:rPr>
          <w:rFonts w:hint="cs"/>
          <w:b/>
          <w:bCs/>
          <w:spacing w:val="-2"/>
          <w:sz w:val="24"/>
          <w:rtl/>
        </w:rPr>
        <w:t xml:space="preserve">د </w:t>
      </w:r>
      <w:r w:rsidR="00AC3BE7">
        <w:rPr>
          <w:rFonts w:hint="cs"/>
          <w:b/>
          <w:bCs/>
          <w:spacing w:val="-2"/>
          <w:sz w:val="24"/>
          <w:rtl/>
        </w:rPr>
        <w:t>ک</w:t>
      </w:r>
      <w:r w:rsidRPr="00A964A9">
        <w:rPr>
          <w:rFonts w:hint="cs"/>
          <w:b/>
          <w:bCs/>
          <w:spacing w:val="-2"/>
          <w:sz w:val="24"/>
          <w:rtl/>
        </w:rPr>
        <w:t>ه هدف آنان از نقل ا</w:t>
      </w:r>
      <w:r w:rsidR="00AC3BE7">
        <w:rPr>
          <w:rFonts w:hint="cs"/>
          <w:b/>
          <w:bCs/>
          <w:spacing w:val="-2"/>
          <w:sz w:val="24"/>
          <w:rtl/>
        </w:rPr>
        <w:t>ی</w:t>
      </w:r>
      <w:r w:rsidRPr="00A964A9">
        <w:rPr>
          <w:rFonts w:hint="cs"/>
          <w:b/>
          <w:bCs/>
          <w:spacing w:val="-2"/>
          <w:sz w:val="24"/>
          <w:rtl/>
        </w:rPr>
        <w:t>نگونه روا</w:t>
      </w:r>
      <w:r w:rsidR="00AC3BE7">
        <w:rPr>
          <w:rFonts w:hint="cs"/>
          <w:b/>
          <w:bCs/>
          <w:spacing w:val="-2"/>
          <w:sz w:val="24"/>
          <w:rtl/>
        </w:rPr>
        <w:t>ی</w:t>
      </w:r>
      <w:r w:rsidRPr="00A964A9">
        <w:rPr>
          <w:rFonts w:hint="cs"/>
          <w:b/>
          <w:bCs/>
          <w:spacing w:val="-2"/>
          <w:sz w:val="24"/>
          <w:rtl/>
        </w:rPr>
        <w:t>ات، جا</w:t>
      </w:r>
      <w:r w:rsidR="00AC3BE7">
        <w:rPr>
          <w:rFonts w:hint="cs"/>
          <w:b/>
          <w:bCs/>
          <w:spacing w:val="-2"/>
          <w:sz w:val="24"/>
          <w:rtl/>
        </w:rPr>
        <w:t>ی</w:t>
      </w:r>
      <w:r w:rsidRPr="00A964A9">
        <w:rPr>
          <w:rFonts w:hint="cs"/>
          <w:b/>
          <w:bCs/>
          <w:spacing w:val="-2"/>
          <w:sz w:val="24"/>
          <w:rtl/>
        </w:rPr>
        <w:t xml:space="preserve"> دادن عق</w:t>
      </w:r>
      <w:r w:rsidR="00AC3BE7">
        <w:rPr>
          <w:rFonts w:hint="cs"/>
          <w:b/>
          <w:bCs/>
          <w:spacing w:val="-2"/>
          <w:sz w:val="24"/>
          <w:rtl/>
        </w:rPr>
        <w:t>ی</w:t>
      </w:r>
      <w:r w:rsidRPr="00A964A9">
        <w:rPr>
          <w:rFonts w:hint="cs"/>
          <w:b/>
          <w:bCs/>
          <w:spacing w:val="-2"/>
          <w:sz w:val="24"/>
          <w:rtl/>
        </w:rPr>
        <w:t>ده ش</w:t>
      </w:r>
      <w:r w:rsidR="00AC3BE7">
        <w:rPr>
          <w:rFonts w:hint="cs"/>
          <w:b/>
          <w:bCs/>
          <w:spacing w:val="-2"/>
          <w:sz w:val="24"/>
          <w:rtl/>
        </w:rPr>
        <w:t>ی</w:t>
      </w:r>
      <w:r w:rsidRPr="00A964A9">
        <w:rPr>
          <w:rFonts w:hint="cs"/>
          <w:b/>
          <w:bCs/>
          <w:spacing w:val="-2"/>
          <w:sz w:val="24"/>
          <w:rtl/>
        </w:rPr>
        <w:t>عه در قلبها نبوده است، بل</w:t>
      </w:r>
      <w:r w:rsidR="00AC3BE7">
        <w:rPr>
          <w:rFonts w:hint="cs"/>
          <w:b/>
          <w:bCs/>
          <w:spacing w:val="-2"/>
          <w:sz w:val="24"/>
          <w:rtl/>
        </w:rPr>
        <w:t>ک</w:t>
      </w:r>
      <w:r w:rsidRPr="00A964A9">
        <w:rPr>
          <w:rFonts w:hint="cs"/>
          <w:b/>
          <w:bCs/>
          <w:spacing w:val="-2"/>
          <w:sz w:val="24"/>
          <w:rtl/>
        </w:rPr>
        <w:t>ه آنان اسائه به اسلام و همه وابستگ</w:t>
      </w:r>
      <w:r w:rsidR="00AC3BE7">
        <w:rPr>
          <w:rFonts w:hint="cs"/>
          <w:b/>
          <w:bCs/>
          <w:spacing w:val="-2"/>
          <w:sz w:val="24"/>
          <w:rtl/>
        </w:rPr>
        <w:t>ی</w:t>
      </w:r>
      <w:r w:rsidRPr="00A964A9">
        <w:rPr>
          <w:rFonts w:hint="cs"/>
          <w:b/>
          <w:bCs/>
          <w:spacing w:val="-2"/>
          <w:sz w:val="24"/>
          <w:rtl/>
        </w:rPr>
        <w:t>ها</w:t>
      </w:r>
      <w:r w:rsidR="00AC3BE7">
        <w:rPr>
          <w:rFonts w:hint="cs"/>
          <w:b/>
          <w:bCs/>
          <w:spacing w:val="-2"/>
          <w:sz w:val="24"/>
          <w:rtl/>
        </w:rPr>
        <w:t>ی</w:t>
      </w:r>
      <w:r w:rsidRPr="00A964A9">
        <w:rPr>
          <w:rFonts w:hint="cs"/>
          <w:b/>
          <w:bCs/>
          <w:spacing w:val="-2"/>
          <w:sz w:val="24"/>
          <w:rtl/>
        </w:rPr>
        <w:t>ش را هدف قرار داده بوده اند. (شیعه وتصحیح)</w:t>
      </w:r>
    </w:p>
    <w:p w:rsidR="00997A76" w:rsidRPr="005C1999" w:rsidRDefault="00997A76" w:rsidP="004F6DC8">
      <w:pPr>
        <w:spacing w:before="80" w:after="80" w:line="216" w:lineRule="auto"/>
        <w:ind w:firstLine="340"/>
        <w:jc w:val="both"/>
        <w:rPr>
          <w:rtl/>
        </w:rPr>
      </w:pPr>
      <w:r w:rsidRPr="005C1999">
        <w:rPr>
          <w:rFonts w:hint="cs"/>
          <w:rtl/>
        </w:rPr>
        <w:t>آ</w:t>
      </w:r>
      <w:r w:rsidR="00AC3BE7">
        <w:rPr>
          <w:rFonts w:hint="cs"/>
          <w:rtl/>
        </w:rPr>
        <w:t>ی</w:t>
      </w:r>
      <w:r w:rsidRPr="005C1999">
        <w:rPr>
          <w:rFonts w:hint="cs"/>
          <w:rtl/>
        </w:rPr>
        <w:t>ا با ا</w:t>
      </w:r>
      <w:r w:rsidR="00AC3BE7">
        <w:rPr>
          <w:rFonts w:hint="cs"/>
          <w:rtl/>
        </w:rPr>
        <w:t>ی</w:t>
      </w:r>
      <w:r w:rsidRPr="005C1999">
        <w:rPr>
          <w:rFonts w:hint="cs"/>
          <w:rtl/>
        </w:rPr>
        <w:t>ن وضع</w:t>
      </w:r>
      <w:r w:rsidR="00AC3BE7">
        <w:rPr>
          <w:rFonts w:hint="cs"/>
          <w:rtl/>
        </w:rPr>
        <w:t>ی</w:t>
      </w:r>
      <w:r w:rsidRPr="005C1999">
        <w:rPr>
          <w:rFonts w:hint="cs"/>
          <w:rtl/>
        </w:rPr>
        <w:t>ت م</w:t>
      </w:r>
      <w:r w:rsidR="00AC3BE7">
        <w:rPr>
          <w:rFonts w:hint="cs"/>
          <w:rtl/>
        </w:rPr>
        <w:t>ی</w:t>
      </w:r>
      <w:r w:rsidRPr="005C1999">
        <w:rPr>
          <w:rFonts w:hint="cs"/>
          <w:rtl/>
        </w:rPr>
        <w:t>‌توان به روا</w:t>
      </w:r>
      <w:r w:rsidR="00AC3BE7">
        <w:rPr>
          <w:rFonts w:hint="cs"/>
          <w:rtl/>
        </w:rPr>
        <w:t>ی</w:t>
      </w:r>
      <w:r w:rsidRPr="005C1999">
        <w:rPr>
          <w:rFonts w:hint="cs"/>
          <w:rtl/>
        </w:rPr>
        <w:t xml:space="preserve">ات </w:t>
      </w:r>
      <w:r w:rsidR="00AC3BE7">
        <w:rPr>
          <w:rFonts w:hint="cs"/>
          <w:rtl/>
        </w:rPr>
        <w:t>ک</w:t>
      </w:r>
      <w:r w:rsidRPr="005C1999">
        <w:rPr>
          <w:rFonts w:hint="cs"/>
          <w:rtl/>
        </w:rPr>
        <w:t>تب ش</w:t>
      </w:r>
      <w:r w:rsidR="00AC3BE7">
        <w:rPr>
          <w:rFonts w:hint="cs"/>
          <w:rtl/>
        </w:rPr>
        <w:t>ی</w:t>
      </w:r>
      <w:r w:rsidRPr="005C1999">
        <w:rPr>
          <w:rFonts w:hint="cs"/>
          <w:rtl/>
        </w:rPr>
        <w:t xml:space="preserve">عه اعتماد </w:t>
      </w:r>
      <w:r w:rsidR="00AC3BE7">
        <w:rPr>
          <w:rFonts w:hint="cs"/>
          <w:rtl/>
        </w:rPr>
        <w:t>ک</w:t>
      </w:r>
      <w:r w:rsidRPr="005C1999">
        <w:rPr>
          <w:rFonts w:hint="cs"/>
          <w:rtl/>
        </w:rPr>
        <w:t>رد در حال</w:t>
      </w:r>
      <w:r w:rsidR="00AC3BE7">
        <w:rPr>
          <w:rFonts w:hint="cs"/>
          <w:rtl/>
        </w:rPr>
        <w:t>ی</w:t>
      </w:r>
      <w:r w:rsidRPr="005C1999">
        <w:rPr>
          <w:rFonts w:hint="cs"/>
          <w:rtl/>
        </w:rPr>
        <w:t xml:space="preserve"> </w:t>
      </w:r>
      <w:r w:rsidR="00AC3BE7">
        <w:rPr>
          <w:rFonts w:hint="cs"/>
          <w:rtl/>
        </w:rPr>
        <w:t>ک</w:t>
      </w:r>
      <w:r w:rsidRPr="005C1999">
        <w:rPr>
          <w:rFonts w:hint="cs"/>
          <w:rtl/>
        </w:rPr>
        <w:t>ه ائمه، روا</w:t>
      </w:r>
      <w:r w:rsidR="00AC3BE7">
        <w:rPr>
          <w:rFonts w:hint="cs"/>
          <w:rtl/>
        </w:rPr>
        <w:t>ی</w:t>
      </w:r>
      <w:r w:rsidRPr="005C1999">
        <w:rPr>
          <w:rFonts w:hint="cs"/>
          <w:rtl/>
        </w:rPr>
        <w:t>ات صح</w:t>
      </w:r>
      <w:r w:rsidR="00AC3BE7">
        <w:rPr>
          <w:rFonts w:hint="cs"/>
          <w:rtl/>
        </w:rPr>
        <w:t>ی</w:t>
      </w:r>
      <w:r w:rsidRPr="005C1999">
        <w:rPr>
          <w:rFonts w:hint="cs"/>
          <w:rtl/>
        </w:rPr>
        <w:t>ح را از ناصح</w:t>
      </w:r>
      <w:r w:rsidR="00AC3BE7">
        <w:rPr>
          <w:rFonts w:hint="cs"/>
          <w:rtl/>
        </w:rPr>
        <w:t>ی</w:t>
      </w:r>
      <w:r w:rsidRPr="005C1999">
        <w:rPr>
          <w:rFonts w:hint="cs"/>
          <w:rtl/>
        </w:rPr>
        <w:t>ح تف</w:t>
      </w:r>
      <w:r w:rsidR="00AC3BE7">
        <w:rPr>
          <w:rFonts w:hint="cs"/>
          <w:rtl/>
        </w:rPr>
        <w:t>کیک</w:t>
      </w:r>
      <w:r w:rsidRPr="005C1999">
        <w:rPr>
          <w:rFonts w:hint="cs"/>
          <w:rtl/>
        </w:rPr>
        <w:t xml:space="preserve"> ن</w:t>
      </w:r>
      <w:r w:rsidR="00AC3BE7">
        <w:rPr>
          <w:rFonts w:hint="cs"/>
          <w:rtl/>
        </w:rPr>
        <w:t>ک</w:t>
      </w:r>
      <w:r w:rsidRPr="005C1999">
        <w:rPr>
          <w:rFonts w:hint="cs"/>
          <w:rtl/>
        </w:rPr>
        <w:t>رده‌اند؟ ا</w:t>
      </w:r>
      <w:r w:rsidR="00AC3BE7">
        <w:rPr>
          <w:rFonts w:hint="cs"/>
          <w:rtl/>
        </w:rPr>
        <w:t>ی</w:t>
      </w:r>
      <w:r w:rsidRPr="005C1999">
        <w:rPr>
          <w:rFonts w:hint="cs"/>
          <w:rtl/>
        </w:rPr>
        <w:t>ن سوال</w:t>
      </w:r>
      <w:r w:rsidR="00AC3BE7">
        <w:rPr>
          <w:rFonts w:hint="cs"/>
          <w:rtl/>
        </w:rPr>
        <w:t>ی</w:t>
      </w:r>
      <w:r w:rsidRPr="005C1999">
        <w:rPr>
          <w:rFonts w:hint="cs"/>
          <w:rtl/>
        </w:rPr>
        <w:t xml:space="preserve"> است </w:t>
      </w:r>
      <w:r w:rsidR="00AC3BE7">
        <w:rPr>
          <w:rFonts w:hint="cs"/>
          <w:rtl/>
        </w:rPr>
        <w:t>ک</w:t>
      </w:r>
      <w:r w:rsidRPr="005C1999">
        <w:rPr>
          <w:rFonts w:hint="cs"/>
          <w:rtl/>
        </w:rPr>
        <w:t>ه با</w:t>
      </w:r>
      <w:r w:rsidR="00AC3BE7">
        <w:rPr>
          <w:rFonts w:hint="cs"/>
          <w:rtl/>
        </w:rPr>
        <w:t>ی</w:t>
      </w:r>
      <w:r w:rsidRPr="005C1999">
        <w:rPr>
          <w:rFonts w:hint="cs"/>
          <w:rtl/>
        </w:rPr>
        <w:t>د خردمندان ش</w:t>
      </w:r>
      <w:r w:rsidR="00AC3BE7">
        <w:rPr>
          <w:rFonts w:hint="cs"/>
          <w:rtl/>
        </w:rPr>
        <w:t>ی</w:t>
      </w:r>
      <w:r w:rsidRPr="005C1999">
        <w:rPr>
          <w:rFonts w:hint="cs"/>
          <w:rtl/>
        </w:rPr>
        <w:t>عه بدان پاسخ بدهند</w:t>
      </w:r>
    </w:p>
    <w:p w:rsidR="00997A76" w:rsidRPr="005C1999" w:rsidRDefault="00997A76" w:rsidP="004F6DC8">
      <w:pPr>
        <w:pStyle w:val="Heading2"/>
        <w:ind w:firstLine="340"/>
        <w:rPr>
          <w:sz w:val="24"/>
          <w:rtl/>
        </w:rPr>
      </w:pPr>
      <w:bookmarkStart w:id="140" w:name="_Toc376292265"/>
      <w:r w:rsidRPr="005C1999">
        <w:rPr>
          <w:rFonts w:hint="cs"/>
          <w:sz w:val="24"/>
          <w:rtl/>
        </w:rPr>
        <w:t>گام پنجم</w:t>
      </w:r>
      <w:r w:rsidR="00C41494" w:rsidRPr="005C1999">
        <w:rPr>
          <w:rFonts w:hint="cs"/>
          <w:sz w:val="24"/>
          <w:rtl/>
        </w:rPr>
        <w:t xml:space="preserve">: </w:t>
      </w:r>
      <w:r w:rsidRPr="005C1999">
        <w:rPr>
          <w:rFonts w:hint="cs"/>
          <w:sz w:val="24"/>
          <w:rtl/>
        </w:rPr>
        <w:t>تدو</w:t>
      </w:r>
      <w:r w:rsidR="00AC3BE7">
        <w:rPr>
          <w:rFonts w:hint="cs"/>
          <w:sz w:val="24"/>
          <w:rtl/>
        </w:rPr>
        <w:t>ی</w:t>
      </w:r>
      <w:r w:rsidRPr="005C1999">
        <w:rPr>
          <w:rFonts w:hint="cs"/>
          <w:sz w:val="24"/>
          <w:rtl/>
        </w:rPr>
        <w:t xml:space="preserve">ن </w:t>
      </w:r>
      <w:r w:rsidR="0057298F" w:rsidRPr="005C1999">
        <w:rPr>
          <w:rFonts w:hint="cs"/>
          <w:sz w:val="24"/>
          <w:rtl/>
        </w:rPr>
        <w:t xml:space="preserve">دایره المعارفهای </w:t>
      </w:r>
      <w:r w:rsidR="00C41494" w:rsidRPr="005C1999">
        <w:rPr>
          <w:rFonts w:hint="cs"/>
          <w:sz w:val="24"/>
          <w:rtl/>
        </w:rPr>
        <w:t>روای</w:t>
      </w:r>
      <w:r w:rsidR="00AC3BE7">
        <w:rPr>
          <w:rFonts w:hint="cs"/>
          <w:sz w:val="24"/>
          <w:rtl/>
        </w:rPr>
        <w:t>ی</w:t>
      </w:r>
      <w:r w:rsidRPr="005C1999">
        <w:rPr>
          <w:rFonts w:hint="cs"/>
          <w:sz w:val="24"/>
          <w:rtl/>
        </w:rPr>
        <w:t xml:space="preserve"> در عهد بو</w:t>
      </w:r>
      <w:r w:rsidR="00AC3BE7">
        <w:rPr>
          <w:rFonts w:hint="cs"/>
          <w:sz w:val="24"/>
          <w:rtl/>
        </w:rPr>
        <w:t>ی</w:t>
      </w:r>
      <w:r w:rsidRPr="005C1999">
        <w:rPr>
          <w:rFonts w:hint="cs"/>
          <w:sz w:val="24"/>
          <w:rtl/>
        </w:rPr>
        <w:t>ه</w:t>
      </w:r>
      <w:r w:rsidR="00AC3BE7">
        <w:rPr>
          <w:rFonts w:hint="cs"/>
          <w:sz w:val="24"/>
          <w:rtl/>
        </w:rPr>
        <w:t>ی</w:t>
      </w:r>
      <w:r w:rsidRPr="005C1999">
        <w:rPr>
          <w:rFonts w:hint="cs"/>
          <w:sz w:val="24"/>
          <w:rtl/>
        </w:rPr>
        <w:t>ان (322 ـ 467 هـ)</w:t>
      </w:r>
      <w:bookmarkEnd w:id="140"/>
    </w:p>
    <w:p w:rsidR="00997A76" w:rsidRPr="005C1999" w:rsidRDefault="00997A76" w:rsidP="004F6DC8">
      <w:pPr>
        <w:tabs>
          <w:tab w:val="left" w:pos="2899"/>
          <w:tab w:val="left" w:pos="3456"/>
        </w:tabs>
        <w:spacing w:before="80" w:after="80" w:line="216" w:lineRule="auto"/>
        <w:ind w:firstLine="340"/>
        <w:jc w:val="both"/>
        <w:rPr>
          <w:b/>
          <w:bCs/>
          <w:sz w:val="24"/>
          <w:rtl/>
        </w:rPr>
      </w:pPr>
      <w:r w:rsidRPr="005C1999">
        <w:rPr>
          <w:rFonts w:hint="cs"/>
          <w:b/>
          <w:bCs/>
          <w:sz w:val="24"/>
          <w:rtl/>
        </w:rPr>
        <w:t>الف‌) آنچه در ا</w:t>
      </w:r>
      <w:r w:rsidR="00AC3BE7">
        <w:rPr>
          <w:rFonts w:hint="cs"/>
          <w:b/>
          <w:bCs/>
          <w:sz w:val="24"/>
          <w:rtl/>
        </w:rPr>
        <w:t>ی</w:t>
      </w:r>
      <w:r w:rsidRPr="005C1999">
        <w:rPr>
          <w:rFonts w:hint="cs"/>
          <w:b/>
          <w:bCs/>
          <w:sz w:val="24"/>
          <w:rtl/>
        </w:rPr>
        <w:t>نمورد نقل شده بشرح ز</w:t>
      </w:r>
      <w:r w:rsidR="00AC3BE7">
        <w:rPr>
          <w:rFonts w:hint="cs"/>
          <w:b/>
          <w:bCs/>
          <w:sz w:val="24"/>
          <w:rtl/>
        </w:rPr>
        <w:t>ی</w:t>
      </w:r>
      <w:r w:rsidRPr="005C1999">
        <w:rPr>
          <w:rFonts w:hint="cs"/>
          <w:b/>
          <w:bCs/>
          <w:sz w:val="24"/>
          <w:rtl/>
        </w:rPr>
        <w:t xml:space="preserve">ر است: </w:t>
      </w:r>
    </w:p>
    <w:p w:rsidR="00997A76" w:rsidRPr="005C1999" w:rsidRDefault="00997A76" w:rsidP="004F6DC8">
      <w:pPr>
        <w:spacing w:before="80" w:after="80" w:line="216" w:lineRule="auto"/>
        <w:ind w:firstLine="340"/>
        <w:jc w:val="both"/>
        <w:rPr>
          <w:rtl/>
        </w:rPr>
      </w:pPr>
      <w:r w:rsidRPr="005C1999">
        <w:rPr>
          <w:rFonts w:hint="cs"/>
          <w:rtl/>
        </w:rPr>
        <w:t>در ا</w:t>
      </w:r>
      <w:r w:rsidR="00AC3BE7">
        <w:rPr>
          <w:rFonts w:hint="cs"/>
          <w:rtl/>
        </w:rPr>
        <w:t>ی</w:t>
      </w:r>
      <w:r w:rsidRPr="005C1999">
        <w:rPr>
          <w:rFonts w:hint="cs"/>
          <w:rtl/>
        </w:rPr>
        <w:t>ن دوران، ح</w:t>
      </w:r>
      <w:r w:rsidR="00AC3BE7">
        <w:rPr>
          <w:rFonts w:hint="cs"/>
          <w:rtl/>
        </w:rPr>
        <w:t>ک</w:t>
      </w:r>
      <w:r w:rsidRPr="005C1999">
        <w:rPr>
          <w:rFonts w:hint="cs"/>
          <w:rtl/>
        </w:rPr>
        <w:t>ومت‌ ش</w:t>
      </w:r>
      <w:r w:rsidR="00AC3BE7">
        <w:rPr>
          <w:rFonts w:hint="cs"/>
          <w:rtl/>
        </w:rPr>
        <w:t>ی</w:t>
      </w:r>
      <w:r w:rsidRPr="005C1999">
        <w:rPr>
          <w:rFonts w:hint="cs"/>
          <w:rtl/>
        </w:rPr>
        <w:t>ع</w:t>
      </w:r>
      <w:r w:rsidR="00AC3BE7">
        <w:rPr>
          <w:rFonts w:hint="cs"/>
          <w:rtl/>
        </w:rPr>
        <w:t>ی</w:t>
      </w:r>
      <w:r w:rsidRPr="005C1999">
        <w:rPr>
          <w:rFonts w:hint="cs"/>
          <w:rtl/>
        </w:rPr>
        <w:t xml:space="preserve"> </w:t>
      </w:r>
      <w:r w:rsidR="00AC3BE7">
        <w:rPr>
          <w:rFonts w:hint="cs"/>
          <w:rtl/>
        </w:rPr>
        <w:t>ک</w:t>
      </w:r>
      <w:r w:rsidRPr="005C1999">
        <w:rPr>
          <w:rFonts w:hint="cs"/>
          <w:rtl/>
        </w:rPr>
        <w:t>ه توسط سه برادر از فرزندان بو</w:t>
      </w:r>
      <w:r w:rsidR="00AC3BE7">
        <w:rPr>
          <w:rFonts w:hint="cs"/>
          <w:rtl/>
        </w:rPr>
        <w:t>ی</w:t>
      </w:r>
      <w:r w:rsidRPr="005C1999">
        <w:rPr>
          <w:rFonts w:hint="cs"/>
          <w:rtl/>
        </w:rPr>
        <w:t>ه پا</w:t>
      </w:r>
      <w:r w:rsidR="00AC3BE7">
        <w:rPr>
          <w:rFonts w:hint="cs"/>
          <w:rtl/>
        </w:rPr>
        <w:t>ی</w:t>
      </w:r>
      <w:r w:rsidRPr="005C1999">
        <w:rPr>
          <w:rFonts w:hint="cs"/>
          <w:rtl/>
        </w:rPr>
        <w:t>ه‌گذار</w:t>
      </w:r>
      <w:r w:rsidR="00AC3BE7">
        <w:rPr>
          <w:rFonts w:hint="cs"/>
          <w:rtl/>
        </w:rPr>
        <w:t>ی</w:t>
      </w:r>
      <w:r w:rsidRPr="005C1999">
        <w:rPr>
          <w:rFonts w:hint="cs"/>
          <w:rtl/>
        </w:rPr>
        <w:t xml:space="preserve"> شد و ب</w:t>
      </w:r>
      <w:r w:rsidR="00AC3BE7">
        <w:rPr>
          <w:rFonts w:hint="cs"/>
          <w:rtl/>
        </w:rPr>
        <w:t>ی</w:t>
      </w:r>
      <w:r w:rsidRPr="005C1999">
        <w:rPr>
          <w:rFonts w:hint="cs"/>
          <w:rtl/>
        </w:rPr>
        <w:t xml:space="preserve">ش از </w:t>
      </w:r>
      <w:r w:rsidR="00AC3BE7">
        <w:rPr>
          <w:rFonts w:hint="cs"/>
          <w:rtl/>
        </w:rPr>
        <w:t>یک</w:t>
      </w:r>
      <w:r w:rsidRPr="005C1999">
        <w:rPr>
          <w:rFonts w:hint="cs"/>
          <w:rtl/>
        </w:rPr>
        <w:t>صد و س</w:t>
      </w:r>
      <w:r w:rsidR="00AC3BE7">
        <w:rPr>
          <w:rFonts w:hint="cs"/>
          <w:rtl/>
        </w:rPr>
        <w:t>ی</w:t>
      </w:r>
      <w:r w:rsidRPr="005C1999">
        <w:rPr>
          <w:rFonts w:hint="cs"/>
          <w:rtl/>
        </w:rPr>
        <w:t xml:space="preserve"> سال ح</w:t>
      </w:r>
      <w:r w:rsidR="00AC3BE7">
        <w:rPr>
          <w:rFonts w:hint="cs"/>
          <w:rtl/>
        </w:rPr>
        <w:t>ک</w:t>
      </w:r>
      <w:r w:rsidRPr="005C1999">
        <w:rPr>
          <w:rFonts w:hint="cs"/>
          <w:rtl/>
        </w:rPr>
        <w:t xml:space="preserve">ومت </w:t>
      </w:r>
      <w:r w:rsidR="00AC3BE7">
        <w:rPr>
          <w:rFonts w:hint="cs"/>
          <w:rtl/>
        </w:rPr>
        <w:t>ک</w:t>
      </w:r>
      <w:r w:rsidRPr="005C1999">
        <w:rPr>
          <w:rFonts w:hint="cs"/>
          <w:rtl/>
        </w:rPr>
        <w:t>رد پا به عرصه‌</w:t>
      </w:r>
      <w:r w:rsidR="00AC3BE7">
        <w:rPr>
          <w:rFonts w:hint="cs"/>
          <w:rtl/>
        </w:rPr>
        <w:t>ی</w:t>
      </w:r>
      <w:r w:rsidRPr="005C1999">
        <w:rPr>
          <w:rFonts w:hint="cs"/>
          <w:rtl/>
        </w:rPr>
        <w:t xml:space="preserve"> وجود گذاشت. در دوران ح</w:t>
      </w:r>
      <w:r w:rsidR="00AC3BE7">
        <w:rPr>
          <w:rFonts w:hint="cs"/>
          <w:rtl/>
        </w:rPr>
        <w:t>ک</w:t>
      </w:r>
      <w:r w:rsidRPr="005C1999">
        <w:rPr>
          <w:rFonts w:hint="cs"/>
          <w:rtl/>
        </w:rPr>
        <w:t>ومت بو</w:t>
      </w:r>
      <w:r w:rsidR="00AC3BE7">
        <w:rPr>
          <w:rFonts w:hint="cs"/>
          <w:rtl/>
        </w:rPr>
        <w:t>ی</w:t>
      </w:r>
      <w:r w:rsidRPr="005C1999">
        <w:rPr>
          <w:rFonts w:hint="cs"/>
          <w:rtl/>
        </w:rPr>
        <w:t>ه</w:t>
      </w:r>
      <w:r w:rsidR="00AC3BE7">
        <w:rPr>
          <w:rFonts w:hint="cs"/>
          <w:rtl/>
        </w:rPr>
        <w:t>ی</w:t>
      </w:r>
      <w:r w:rsidRPr="005C1999">
        <w:rPr>
          <w:rFonts w:hint="cs"/>
          <w:rtl/>
        </w:rPr>
        <w:t xml:space="preserve">ان </w:t>
      </w:r>
      <w:r w:rsidR="00AC3BE7">
        <w:rPr>
          <w:rFonts w:hint="cs"/>
          <w:rtl/>
        </w:rPr>
        <w:t>ک</w:t>
      </w:r>
      <w:r w:rsidRPr="005C1999">
        <w:rPr>
          <w:rFonts w:hint="cs"/>
          <w:rtl/>
        </w:rPr>
        <w:t>تابها</w:t>
      </w:r>
      <w:r w:rsidR="00AC3BE7">
        <w:rPr>
          <w:rFonts w:hint="cs"/>
          <w:rtl/>
        </w:rPr>
        <w:t>ی</w:t>
      </w:r>
      <w:r w:rsidRPr="005C1999">
        <w:rPr>
          <w:rFonts w:hint="cs"/>
          <w:rtl/>
        </w:rPr>
        <w:t xml:space="preserve"> چهارگانه ش</w:t>
      </w:r>
      <w:r w:rsidR="00AC3BE7">
        <w:rPr>
          <w:rFonts w:hint="cs"/>
          <w:rtl/>
        </w:rPr>
        <w:t>ی</w:t>
      </w:r>
      <w:r w:rsidRPr="005C1999">
        <w:rPr>
          <w:rFonts w:hint="cs"/>
          <w:rtl/>
        </w:rPr>
        <w:t>ع</w:t>
      </w:r>
      <w:r w:rsidR="00AC3BE7">
        <w:rPr>
          <w:rFonts w:hint="cs"/>
          <w:rtl/>
        </w:rPr>
        <w:t>ی</w:t>
      </w:r>
      <w:r w:rsidRPr="005C1999">
        <w:rPr>
          <w:rFonts w:hint="cs"/>
          <w:rtl/>
        </w:rPr>
        <w:t xml:space="preserve"> </w:t>
      </w:r>
      <w:r w:rsidR="00AC3BE7">
        <w:rPr>
          <w:rFonts w:hint="cs"/>
          <w:rtl/>
        </w:rPr>
        <w:t>ک</w:t>
      </w:r>
      <w:r w:rsidRPr="005C1999">
        <w:rPr>
          <w:rFonts w:hint="cs"/>
          <w:rtl/>
        </w:rPr>
        <w:t>ه منابع اصل</w:t>
      </w:r>
      <w:r w:rsidR="00AC3BE7">
        <w:rPr>
          <w:rFonts w:hint="cs"/>
          <w:rtl/>
        </w:rPr>
        <w:t>ی</w:t>
      </w:r>
      <w:r w:rsidRPr="005C1999">
        <w:rPr>
          <w:rFonts w:hint="cs"/>
          <w:rtl/>
        </w:rPr>
        <w:t xml:space="preserve"> مذهب بشمار م</w:t>
      </w:r>
      <w:r w:rsidR="00AC3BE7">
        <w:rPr>
          <w:rFonts w:hint="cs"/>
          <w:rtl/>
        </w:rPr>
        <w:t>ی</w:t>
      </w:r>
      <w:r w:rsidRPr="005C1999">
        <w:rPr>
          <w:rFonts w:hint="cs"/>
          <w:rtl/>
        </w:rPr>
        <w:t>‌روند، تدو</w:t>
      </w:r>
      <w:r w:rsidR="00AC3BE7">
        <w:rPr>
          <w:rFonts w:hint="cs"/>
          <w:rtl/>
        </w:rPr>
        <w:t>ی</w:t>
      </w:r>
      <w:r w:rsidRPr="005C1999">
        <w:rPr>
          <w:rFonts w:hint="cs"/>
          <w:rtl/>
        </w:rPr>
        <w:t xml:space="preserve">ن شدند. </w:t>
      </w:r>
    </w:p>
    <w:p w:rsidR="00997A76" w:rsidRPr="005C1999" w:rsidRDefault="00997A76" w:rsidP="004F6DC8">
      <w:pPr>
        <w:spacing w:before="80" w:after="80" w:line="216" w:lineRule="auto"/>
        <w:ind w:firstLine="340"/>
        <w:jc w:val="both"/>
        <w:rPr>
          <w:rtl/>
        </w:rPr>
      </w:pPr>
      <w:r w:rsidRPr="005C1999">
        <w:rPr>
          <w:rFonts w:hint="cs"/>
          <w:rtl/>
        </w:rPr>
        <w:t>ا</w:t>
      </w:r>
      <w:r w:rsidR="00AC3BE7">
        <w:rPr>
          <w:rFonts w:hint="cs"/>
          <w:rtl/>
        </w:rPr>
        <w:t>ی</w:t>
      </w:r>
      <w:r w:rsidRPr="005C1999">
        <w:rPr>
          <w:rFonts w:hint="cs"/>
          <w:rtl/>
        </w:rPr>
        <w:t xml:space="preserve">ن منابع چهارگانه عبارت‌اند از: </w:t>
      </w:r>
    </w:p>
    <w:p w:rsidR="00997A76" w:rsidRPr="005C1999" w:rsidRDefault="00997A76" w:rsidP="004F6DC8">
      <w:pPr>
        <w:spacing w:before="80" w:after="80" w:line="216" w:lineRule="auto"/>
        <w:ind w:firstLine="340"/>
        <w:jc w:val="both"/>
        <w:rPr>
          <w:b/>
          <w:bCs/>
          <w:sz w:val="24"/>
          <w:rtl/>
        </w:rPr>
      </w:pPr>
      <w:r w:rsidRPr="005C1999">
        <w:rPr>
          <w:rFonts w:hint="cs"/>
          <w:rtl/>
        </w:rPr>
        <w:t>1</w:t>
      </w:r>
      <w:r w:rsidRPr="005C1999">
        <w:rPr>
          <w:rFonts w:hint="cs"/>
          <w:b/>
          <w:bCs/>
          <w:sz w:val="24"/>
          <w:rtl/>
        </w:rPr>
        <w:t>ـ ال</w:t>
      </w:r>
      <w:r w:rsidR="00AC3BE7">
        <w:rPr>
          <w:rFonts w:hint="cs"/>
          <w:b/>
          <w:bCs/>
          <w:sz w:val="24"/>
          <w:rtl/>
        </w:rPr>
        <w:t>ک</w:t>
      </w:r>
      <w:r w:rsidRPr="005C1999">
        <w:rPr>
          <w:rFonts w:hint="cs"/>
          <w:b/>
          <w:bCs/>
          <w:sz w:val="24"/>
          <w:rtl/>
        </w:rPr>
        <w:t>اف</w:t>
      </w:r>
      <w:r w:rsidR="00AC3BE7">
        <w:rPr>
          <w:rFonts w:hint="cs"/>
          <w:b/>
          <w:bCs/>
          <w:sz w:val="24"/>
          <w:rtl/>
        </w:rPr>
        <w:t>ی</w:t>
      </w:r>
      <w:r w:rsidRPr="005C1999">
        <w:rPr>
          <w:rFonts w:hint="cs"/>
          <w:b/>
          <w:bCs/>
          <w:sz w:val="24"/>
          <w:rtl/>
        </w:rPr>
        <w:t xml:space="preserve">، ابوجعفر محمد بن </w:t>
      </w:r>
      <w:r w:rsidR="00AC3BE7">
        <w:rPr>
          <w:rFonts w:hint="cs"/>
          <w:b/>
          <w:bCs/>
          <w:sz w:val="24"/>
          <w:rtl/>
        </w:rPr>
        <w:t>ی</w:t>
      </w:r>
      <w:r w:rsidRPr="005C1999">
        <w:rPr>
          <w:rFonts w:hint="cs"/>
          <w:b/>
          <w:bCs/>
          <w:sz w:val="24"/>
          <w:rtl/>
        </w:rPr>
        <w:t xml:space="preserve">عقوب </w:t>
      </w:r>
      <w:r w:rsidR="00AC3BE7">
        <w:rPr>
          <w:rFonts w:hint="cs"/>
          <w:b/>
          <w:bCs/>
          <w:sz w:val="24"/>
          <w:rtl/>
        </w:rPr>
        <w:t>ک</w:t>
      </w:r>
      <w:r w:rsidRPr="005C1999">
        <w:rPr>
          <w:rFonts w:hint="cs"/>
          <w:b/>
          <w:bCs/>
          <w:sz w:val="24"/>
          <w:rtl/>
        </w:rPr>
        <w:t>ل</w:t>
      </w:r>
      <w:r w:rsidR="00AC3BE7">
        <w:rPr>
          <w:rFonts w:hint="cs"/>
          <w:b/>
          <w:bCs/>
          <w:sz w:val="24"/>
          <w:rtl/>
        </w:rPr>
        <w:t>ی</w:t>
      </w:r>
      <w:r w:rsidRPr="005C1999">
        <w:rPr>
          <w:rFonts w:hint="cs"/>
          <w:b/>
          <w:bCs/>
          <w:sz w:val="24"/>
          <w:rtl/>
        </w:rPr>
        <w:t>ن</w:t>
      </w:r>
      <w:r w:rsidR="00AC3BE7">
        <w:rPr>
          <w:rFonts w:hint="cs"/>
          <w:b/>
          <w:bCs/>
          <w:sz w:val="24"/>
          <w:rtl/>
        </w:rPr>
        <w:t>ی</w:t>
      </w:r>
      <w:r w:rsidRPr="005C1999">
        <w:rPr>
          <w:rFonts w:hint="cs"/>
          <w:b/>
          <w:bCs/>
          <w:sz w:val="24"/>
          <w:rtl/>
        </w:rPr>
        <w:t xml:space="preserve"> (329 هـ) </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2ـ من لا</w:t>
      </w:r>
      <w:r w:rsidR="00AC3BE7">
        <w:rPr>
          <w:rFonts w:hint="cs"/>
          <w:b/>
          <w:bCs/>
          <w:sz w:val="24"/>
          <w:rtl/>
        </w:rPr>
        <w:t>ی</w:t>
      </w:r>
      <w:r w:rsidRPr="005C1999">
        <w:rPr>
          <w:rFonts w:hint="cs"/>
          <w:b/>
          <w:bCs/>
          <w:sz w:val="24"/>
          <w:rtl/>
        </w:rPr>
        <w:t>حضره الفق</w:t>
      </w:r>
      <w:r w:rsidR="00AC3BE7">
        <w:rPr>
          <w:rFonts w:hint="cs"/>
          <w:b/>
          <w:bCs/>
          <w:sz w:val="24"/>
          <w:rtl/>
        </w:rPr>
        <w:t>ی</w:t>
      </w:r>
      <w:r w:rsidRPr="005C1999">
        <w:rPr>
          <w:rFonts w:hint="cs"/>
          <w:b/>
          <w:bCs/>
          <w:sz w:val="24"/>
          <w:rtl/>
        </w:rPr>
        <w:t>ه محمد بن بابو</w:t>
      </w:r>
      <w:r w:rsidR="00AC3BE7">
        <w:rPr>
          <w:rFonts w:hint="cs"/>
          <w:b/>
          <w:bCs/>
          <w:sz w:val="24"/>
          <w:rtl/>
        </w:rPr>
        <w:t>ی</w:t>
      </w:r>
      <w:r w:rsidRPr="005C1999">
        <w:rPr>
          <w:rFonts w:hint="cs"/>
          <w:b/>
          <w:bCs/>
          <w:sz w:val="24"/>
          <w:rtl/>
        </w:rPr>
        <w:t>ه قم</w:t>
      </w:r>
      <w:r w:rsidR="00AC3BE7">
        <w:rPr>
          <w:rFonts w:hint="cs"/>
          <w:b/>
          <w:bCs/>
          <w:sz w:val="24"/>
          <w:rtl/>
        </w:rPr>
        <w:t>ی</w:t>
      </w:r>
      <w:r w:rsidRPr="005C1999">
        <w:rPr>
          <w:rFonts w:hint="cs"/>
          <w:b/>
          <w:bCs/>
          <w:sz w:val="24"/>
          <w:rtl/>
        </w:rPr>
        <w:t xml:space="preserve"> (381هـ) </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3ـ تهذ</w:t>
      </w:r>
      <w:r w:rsidR="00AC3BE7">
        <w:rPr>
          <w:rFonts w:hint="cs"/>
          <w:b/>
          <w:bCs/>
          <w:sz w:val="24"/>
          <w:rtl/>
        </w:rPr>
        <w:t>ی</w:t>
      </w:r>
      <w:r w:rsidRPr="005C1999">
        <w:rPr>
          <w:rFonts w:hint="cs"/>
          <w:b/>
          <w:bCs/>
          <w:sz w:val="24"/>
          <w:rtl/>
        </w:rPr>
        <w:t>ب الاح</w:t>
      </w:r>
      <w:r w:rsidR="00AC3BE7">
        <w:rPr>
          <w:rFonts w:hint="cs"/>
          <w:b/>
          <w:bCs/>
          <w:sz w:val="24"/>
          <w:rtl/>
        </w:rPr>
        <w:t>ک</w:t>
      </w:r>
      <w:r w:rsidRPr="005C1999">
        <w:rPr>
          <w:rFonts w:hint="cs"/>
          <w:b/>
          <w:bCs/>
          <w:sz w:val="24"/>
          <w:rtl/>
        </w:rPr>
        <w:t>ام ابوجعفر محمد بن حس</w:t>
      </w:r>
      <w:r w:rsidR="00AC3BE7">
        <w:rPr>
          <w:rFonts w:hint="cs"/>
          <w:b/>
          <w:bCs/>
          <w:sz w:val="24"/>
          <w:rtl/>
        </w:rPr>
        <w:t>ی</w:t>
      </w:r>
      <w:r w:rsidRPr="005C1999">
        <w:rPr>
          <w:rFonts w:hint="cs"/>
          <w:b/>
          <w:bCs/>
          <w:sz w:val="24"/>
          <w:rtl/>
        </w:rPr>
        <w:t>ن طوس</w:t>
      </w:r>
      <w:r w:rsidR="00AC3BE7">
        <w:rPr>
          <w:rFonts w:hint="cs"/>
          <w:b/>
          <w:bCs/>
          <w:sz w:val="24"/>
          <w:rtl/>
        </w:rPr>
        <w:t>ی</w:t>
      </w:r>
      <w:r w:rsidRPr="005C1999">
        <w:rPr>
          <w:rFonts w:hint="cs"/>
          <w:b/>
          <w:bCs/>
          <w:sz w:val="24"/>
          <w:rtl/>
        </w:rPr>
        <w:t xml:space="preserve"> (460هـ) </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4ـ الاستبصار طوس</w:t>
      </w:r>
      <w:r w:rsidR="00AC3BE7">
        <w:rPr>
          <w:rFonts w:hint="cs"/>
          <w:b/>
          <w:bCs/>
          <w:sz w:val="24"/>
          <w:rtl/>
        </w:rPr>
        <w:t>ی</w:t>
      </w:r>
      <w:r w:rsidRPr="005C1999">
        <w:rPr>
          <w:rFonts w:hint="cs"/>
          <w:b/>
          <w:bCs/>
          <w:sz w:val="24"/>
          <w:rtl/>
        </w:rPr>
        <w:t xml:space="preserve">. </w:t>
      </w:r>
    </w:p>
    <w:p w:rsidR="00997A76" w:rsidRPr="005C1999" w:rsidRDefault="00997A76" w:rsidP="004F6DC8">
      <w:pPr>
        <w:spacing w:before="80" w:after="80" w:line="216" w:lineRule="auto"/>
        <w:ind w:firstLine="340"/>
        <w:jc w:val="both"/>
        <w:rPr>
          <w:rtl/>
        </w:rPr>
      </w:pPr>
      <w:r w:rsidRPr="005C1999">
        <w:rPr>
          <w:rFonts w:hint="cs"/>
          <w:rtl/>
        </w:rPr>
        <w:t>ا</w:t>
      </w:r>
      <w:r w:rsidR="00AC3BE7">
        <w:rPr>
          <w:rFonts w:hint="cs"/>
          <w:rtl/>
        </w:rPr>
        <w:t>ی</w:t>
      </w:r>
      <w:r w:rsidRPr="005C1999">
        <w:rPr>
          <w:rFonts w:hint="cs"/>
          <w:rtl/>
        </w:rPr>
        <w:t xml:space="preserve">ن </w:t>
      </w:r>
      <w:r w:rsidR="00AC3BE7">
        <w:rPr>
          <w:rFonts w:hint="cs"/>
          <w:rtl/>
        </w:rPr>
        <w:t>ک</w:t>
      </w:r>
      <w:r w:rsidRPr="005C1999">
        <w:rPr>
          <w:rFonts w:hint="cs"/>
          <w:rtl/>
        </w:rPr>
        <w:t>تابها هزاران روا</w:t>
      </w:r>
      <w:r w:rsidR="00AC3BE7">
        <w:rPr>
          <w:rFonts w:hint="cs"/>
          <w:rtl/>
        </w:rPr>
        <w:t>ی</w:t>
      </w:r>
      <w:r w:rsidRPr="005C1999">
        <w:rPr>
          <w:rFonts w:hint="cs"/>
          <w:rtl/>
        </w:rPr>
        <w:t xml:space="preserve">ت را در بر دارد </w:t>
      </w:r>
      <w:r w:rsidR="00AC3BE7">
        <w:rPr>
          <w:rFonts w:hint="cs"/>
          <w:rtl/>
        </w:rPr>
        <w:t>ک</w:t>
      </w:r>
      <w:r w:rsidRPr="005C1999">
        <w:rPr>
          <w:rFonts w:hint="cs"/>
          <w:rtl/>
        </w:rPr>
        <w:t>ه نم</w:t>
      </w:r>
      <w:r w:rsidR="00AC3BE7">
        <w:rPr>
          <w:rFonts w:hint="cs"/>
          <w:rtl/>
        </w:rPr>
        <w:t>ی</w:t>
      </w:r>
      <w:r w:rsidRPr="005C1999">
        <w:rPr>
          <w:rFonts w:hint="cs"/>
          <w:rtl/>
        </w:rPr>
        <w:t>‌دان</w:t>
      </w:r>
      <w:r w:rsidR="00AC3BE7">
        <w:rPr>
          <w:rFonts w:hint="cs"/>
          <w:rtl/>
        </w:rPr>
        <w:t>ی</w:t>
      </w:r>
      <w:r w:rsidRPr="005C1999">
        <w:rPr>
          <w:rFonts w:hint="cs"/>
          <w:rtl/>
        </w:rPr>
        <w:t>م چگونه پد</w:t>
      </w:r>
      <w:r w:rsidR="00AC3BE7">
        <w:rPr>
          <w:rFonts w:hint="cs"/>
          <w:rtl/>
        </w:rPr>
        <w:t>ی</w:t>
      </w:r>
      <w:r w:rsidRPr="005C1999">
        <w:rPr>
          <w:rFonts w:hint="cs"/>
          <w:rtl/>
        </w:rPr>
        <w:t xml:space="preserve">د آمده‌اند؛ چرا </w:t>
      </w:r>
      <w:r w:rsidR="00AC3BE7">
        <w:rPr>
          <w:rFonts w:hint="cs"/>
          <w:rtl/>
        </w:rPr>
        <w:t>ک</w:t>
      </w:r>
      <w:r w:rsidRPr="005C1999">
        <w:rPr>
          <w:rFonts w:hint="cs"/>
          <w:rtl/>
        </w:rPr>
        <w:t>ه ش</w:t>
      </w:r>
      <w:r w:rsidR="00AC3BE7">
        <w:rPr>
          <w:rFonts w:hint="cs"/>
          <w:rtl/>
        </w:rPr>
        <w:t>ی</w:t>
      </w:r>
      <w:r w:rsidRPr="005C1999">
        <w:rPr>
          <w:rFonts w:hint="cs"/>
          <w:rtl/>
        </w:rPr>
        <w:t>ع</w:t>
      </w:r>
      <w:r w:rsidR="00AC3BE7">
        <w:rPr>
          <w:rFonts w:hint="cs"/>
          <w:rtl/>
        </w:rPr>
        <w:t>ی</w:t>
      </w:r>
      <w:r w:rsidRPr="005C1999">
        <w:rPr>
          <w:rFonts w:hint="cs"/>
          <w:rtl/>
        </w:rPr>
        <w:t>ان تا آن زمان دارا</w:t>
      </w:r>
      <w:r w:rsidR="00AC3BE7">
        <w:rPr>
          <w:rFonts w:hint="cs"/>
          <w:rtl/>
        </w:rPr>
        <w:t>ی</w:t>
      </w:r>
      <w:r w:rsidRPr="005C1999">
        <w:rPr>
          <w:rFonts w:hint="cs"/>
          <w:rtl/>
        </w:rPr>
        <w:t xml:space="preserve"> مدارس، مساجد و مجامع علم</w:t>
      </w:r>
      <w:r w:rsidR="00AC3BE7">
        <w:rPr>
          <w:rFonts w:hint="cs"/>
          <w:rtl/>
        </w:rPr>
        <w:t>ی</w:t>
      </w:r>
      <w:r w:rsidRPr="005C1999">
        <w:rPr>
          <w:rFonts w:hint="cs"/>
          <w:rtl/>
        </w:rPr>
        <w:t xml:space="preserve"> نبودند </w:t>
      </w:r>
      <w:r w:rsidR="00AC3BE7">
        <w:rPr>
          <w:rFonts w:hint="cs"/>
          <w:rtl/>
        </w:rPr>
        <w:t>ک</w:t>
      </w:r>
      <w:r w:rsidRPr="005C1999">
        <w:rPr>
          <w:rFonts w:hint="cs"/>
          <w:rtl/>
        </w:rPr>
        <w:t>ه بتوانند در محضر امامانشان باشند و طبق ادعا</w:t>
      </w:r>
      <w:r w:rsidR="00AC3BE7">
        <w:rPr>
          <w:rFonts w:hint="cs"/>
          <w:rtl/>
        </w:rPr>
        <w:t>ی</w:t>
      </w:r>
      <w:r w:rsidRPr="005C1999">
        <w:rPr>
          <w:rFonts w:hint="cs"/>
          <w:rtl/>
        </w:rPr>
        <w:t xml:space="preserve"> خودشان ائمه در تق</w:t>
      </w:r>
      <w:r w:rsidR="00AC3BE7">
        <w:rPr>
          <w:rFonts w:hint="cs"/>
          <w:rtl/>
        </w:rPr>
        <w:t>ی</w:t>
      </w:r>
      <w:r w:rsidRPr="005C1999">
        <w:rPr>
          <w:rFonts w:hint="cs"/>
          <w:rtl/>
        </w:rPr>
        <w:t>ه بسر م</w:t>
      </w:r>
      <w:r w:rsidR="00AC3BE7">
        <w:rPr>
          <w:rFonts w:hint="cs"/>
          <w:rtl/>
        </w:rPr>
        <w:t>ی</w:t>
      </w:r>
      <w:r w:rsidRPr="005C1999">
        <w:rPr>
          <w:rFonts w:hint="cs"/>
          <w:rtl/>
        </w:rPr>
        <w:t>‌بردند و از طرف ح</w:t>
      </w:r>
      <w:r w:rsidR="00AC3BE7">
        <w:rPr>
          <w:rFonts w:hint="cs"/>
          <w:rtl/>
        </w:rPr>
        <w:t>ک</w:t>
      </w:r>
      <w:r w:rsidRPr="005C1999">
        <w:rPr>
          <w:rFonts w:hint="cs"/>
          <w:rtl/>
        </w:rPr>
        <w:t>ام عصر، ز</w:t>
      </w:r>
      <w:r w:rsidR="00AC3BE7">
        <w:rPr>
          <w:rFonts w:hint="cs"/>
          <w:rtl/>
        </w:rPr>
        <w:t>ی</w:t>
      </w:r>
      <w:r w:rsidRPr="005C1999">
        <w:rPr>
          <w:rFonts w:hint="cs"/>
          <w:rtl/>
        </w:rPr>
        <w:t xml:space="preserve">ر </w:t>
      </w:r>
      <w:r w:rsidR="00AC3BE7">
        <w:rPr>
          <w:rFonts w:hint="cs"/>
          <w:rtl/>
        </w:rPr>
        <w:t>ک</w:t>
      </w:r>
      <w:r w:rsidRPr="005C1999">
        <w:rPr>
          <w:rFonts w:hint="cs"/>
          <w:rtl/>
        </w:rPr>
        <w:t>نترل بودند و نم</w:t>
      </w:r>
      <w:r w:rsidR="00AC3BE7">
        <w:rPr>
          <w:rFonts w:hint="cs"/>
          <w:rtl/>
        </w:rPr>
        <w:t>ی</w:t>
      </w:r>
      <w:r w:rsidRPr="005C1999">
        <w:rPr>
          <w:rFonts w:hint="cs"/>
          <w:rtl/>
        </w:rPr>
        <w:t xml:space="preserve">‌توانستند آنگونه </w:t>
      </w:r>
      <w:r w:rsidR="00AC3BE7">
        <w:rPr>
          <w:rFonts w:hint="cs"/>
          <w:rtl/>
        </w:rPr>
        <w:t>ک</w:t>
      </w:r>
      <w:r w:rsidRPr="005C1999">
        <w:rPr>
          <w:rFonts w:hint="cs"/>
          <w:rtl/>
        </w:rPr>
        <w:t>ه م</w:t>
      </w:r>
      <w:r w:rsidR="00AC3BE7">
        <w:rPr>
          <w:rFonts w:hint="cs"/>
          <w:rtl/>
        </w:rPr>
        <w:t>ی</w:t>
      </w:r>
      <w:r w:rsidRPr="005C1999">
        <w:rPr>
          <w:rFonts w:hint="cs"/>
          <w:rtl/>
        </w:rPr>
        <w:t>‌خواستند برا</w:t>
      </w:r>
      <w:r w:rsidR="00AC3BE7">
        <w:rPr>
          <w:rFonts w:hint="cs"/>
          <w:rtl/>
        </w:rPr>
        <w:t>ی</w:t>
      </w:r>
      <w:r w:rsidRPr="005C1999">
        <w:rPr>
          <w:rFonts w:hint="cs"/>
          <w:rtl/>
        </w:rPr>
        <w:t xml:space="preserve"> مردم حد</w:t>
      </w:r>
      <w:r w:rsidR="00AC3BE7">
        <w:rPr>
          <w:rFonts w:hint="cs"/>
          <w:rtl/>
        </w:rPr>
        <w:t>ی</w:t>
      </w:r>
      <w:r w:rsidRPr="005C1999">
        <w:rPr>
          <w:rFonts w:hint="cs"/>
          <w:rtl/>
        </w:rPr>
        <w:t>ث ب</w:t>
      </w:r>
      <w:r w:rsidR="00AC3BE7">
        <w:rPr>
          <w:rFonts w:hint="cs"/>
          <w:rtl/>
        </w:rPr>
        <w:t>ی</w:t>
      </w:r>
      <w:r w:rsidRPr="005C1999">
        <w:rPr>
          <w:rFonts w:hint="cs"/>
          <w:rtl/>
        </w:rPr>
        <w:t xml:space="preserve">ان </w:t>
      </w:r>
      <w:r w:rsidR="00AC3BE7">
        <w:rPr>
          <w:rFonts w:hint="cs"/>
          <w:rtl/>
        </w:rPr>
        <w:t>ک</w:t>
      </w:r>
      <w:r w:rsidRPr="005C1999">
        <w:rPr>
          <w:rFonts w:hint="cs"/>
          <w:rtl/>
        </w:rPr>
        <w:t>نند. ز</w:t>
      </w:r>
      <w:r w:rsidR="00AC3BE7">
        <w:rPr>
          <w:rFonts w:hint="cs"/>
          <w:rtl/>
        </w:rPr>
        <w:t>ی</w:t>
      </w:r>
      <w:r w:rsidRPr="005C1999">
        <w:rPr>
          <w:rFonts w:hint="cs"/>
          <w:rtl/>
        </w:rPr>
        <w:t xml:space="preserve">را جانشان در خطر بود. </w:t>
      </w:r>
    </w:p>
    <w:p w:rsidR="00997A76" w:rsidRPr="005C1999" w:rsidRDefault="00997A76" w:rsidP="004F6DC8">
      <w:pPr>
        <w:spacing w:before="80" w:after="80" w:line="216" w:lineRule="auto"/>
        <w:ind w:firstLine="340"/>
        <w:jc w:val="both"/>
        <w:rPr>
          <w:rtl/>
        </w:rPr>
      </w:pPr>
      <w:r w:rsidRPr="005C1999">
        <w:rPr>
          <w:rFonts w:hint="cs"/>
          <w:rtl/>
        </w:rPr>
        <w:t>علما</w:t>
      </w:r>
      <w:r w:rsidR="00AC3BE7">
        <w:rPr>
          <w:rFonts w:hint="cs"/>
          <w:rtl/>
        </w:rPr>
        <w:t>ی</w:t>
      </w:r>
      <w:r w:rsidRPr="005C1999">
        <w:rPr>
          <w:rFonts w:hint="cs"/>
          <w:rtl/>
        </w:rPr>
        <w:t xml:space="preserve"> قوم ن</w:t>
      </w:r>
      <w:r w:rsidR="00AC3BE7">
        <w:rPr>
          <w:rFonts w:hint="cs"/>
          <w:rtl/>
        </w:rPr>
        <w:t>ی</w:t>
      </w:r>
      <w:r w:rsidRPr="005C1999">
        <w:rPr>
          <w:rFonts w:hint="cs"/>
          <w:rtl/>
        </w:rPr>
        <w:t>ز دارا</w:t>
      </w:r>
      <w:r w:rsidR="00AC3BE7">
        <w:rPr>
          <w:rFonts w:hint="cs"/>
          <w:rtl/>
        </w:rPr>
        <w:t>ی</w:t>
      </w:r>
      <w:r w:rsidRPr="005C1999">
        <w:rPr>
          <w:rFonts w:hint="cs"/>
          <w:rtl/>
        </w:rPr>
        <w:t xml:space="preserve"> مدرسه و مسجدی   نبودند تا بتوانند روا</w:t>
      </w:r>
      <w:r w:rsidR="00AC3BE7">
        <w:rPr>
          <w:rFonts w:hint="cs"/>
          <w:rtl/>
        </w:rPr>
        <w:t>ی</w:t>
      </w:r>
      <w:r w:rsidRPr="005C1999">
        <w:rPr>
          <w:rFonts w:hint="cs"/>
          <w:rtl/>
        </w:rPr>
        <w:t>ات ائمه را به گوش مردم برسانند، حال ما انگشت به دهان مانده‌ا</w:t>
      </w:r>
      <w:r w:rsidR="00AC3BE7">
        <w:rPr>
          <w:rFonts w:hint="cs"/>
          <w:rtl/>
        </w:rPr>
        <w:t>ی</w:t>
      </w:r>
      <w:r w:rsidRPr="005C1999">
        <w:rPr>
          <w:rFonts w:hint="cs"/>
          <w:rtl/>
        </w:rPr>
        <w:t xml:space="preserve">م </w:t>
      </w:r>
      <w:r w:rsidR="00AC3BE7">
        <w:rPr>
          <w:rFonts w:hint="cs"/>
          <w:rtl/>
        </w:rPr>
        <w:t>ک</w:t>
      </w:r>
      <w:r w:rsidRPr="005C1999">
        <w:rPr>
          <w:rFonts w:hint="cs"/>
          <w:rtl/>
        </w:rPr>
        <w:t xml:space="preserve">ه </w:t>
      </w:r>
      <w:r w:rsidR="00AC3BE7">
        <w:rPr>
          <w:rFonts w:hint="cs"/>
          <w:rtl/>
        </w:rPr>
        <w:t>یک</w:t>
      </w:r>
      <w:r w:rsidRPr="005C1999">
        <w:rPr>
          <w:rFonts w:hint="cs"/>
          <w:rtl/>
        </w:rPr>
        <w:t>باره هزاران روا</w:t>
      </w:r>
      <w:r w:rsidR="00AC3BE7">
        <w:rPr>
          <w:rFonts w:hint="cs"/>
          <w:rtl/>
        </w:rPr>
        <w:t>ی</w:t>
      </w:r>
      <w:r w:rsidRPr="005C1999">
        <w:rPr>
          <w:rFonts w:hint="cs"/>
          <w:rtl/>
        </w:rPr>
        <w:t xml:space="preserve">ت از </w:t>
      </w:r>
      <w:r w:rsidR="00AC3BE7">
        <w:rPr>
          <w:rFonts w:hint="cs"/>
          <w:rtl/>
        </w:rPr>
        <w:t>ک</w:t>
      </w:r>
      <w:r w:rsidRPr="005C1999">
        <w:rPr>
          <w:rFonts w:hint="cs"/>
          <w:rtl/>
        </w:rPr>
        <w:t>جا آمد؟</w:t>
      </w:r>
    </w:p>
    <w:p w:rsidR="00997A76" w:rsidRPr="005C1999" w:rsidRDefault="00997A76" w:rsidP="004F6DC8">
      <w:pPr>
        <w:spacing w:before="80" w:after="80" w:line="216" w:lineRule="auto"/>
        <w:ind w:firstLine="340"/>
        <w:jc w:val="both"/>
        <w:rPr>
          <w:rtl/>
        </w:rPr>
      </w:pPr>
      <w:r w:rsidRPr="005C1999">
        <w:rPr>
          <w:rFonts w:hint="cs"/>
          <w:rtl/>
        </w:rPr>
        <w:t>به فرض ا</w:t>
      </w:r>
      <w:r w:rsidR="00AC3BE7">
        <w:rPr>
          <w:rFonts w:hint="cs"/>
          <w:rtl/>
        </w:rPr>
        <w:t>ی</w:t>
      </w:r>
      <w:r w:rsidRPr="005C1999">
        <w:rPr>
          <w:rFonts w:hint="cs"/>
          <w:rtl/>
        </w:rPr>
        <w:t>ن</w:t>
      </w:r>
      <w:r w:rsidR="00AC3BE7">
        <w:rPr>
          <w:rFonts w:hint="cs"/>
          <w:rtl/>
        </w:rPr>
        <w:t>ک</w:t>
      </w:r>
      <w:r w:rsidRPr="005C1999">
        <w:rPr>
          <w:rFonts w:hint="cs"/>
          <w:rtl/>
        </w:rPr>
        <w:t>ه ا</w:t>
      </w:r>
      <w:r w:rsidR="00AC3BE7">
        <w:rPr>
          <w:rFonts w:hint="cs"/>
          <w:rtl/>
        </w:rPr>
        <w:t>ی</w:t>
      </w:r>
      <w:r w:rsidRPr="005C1999">
        <w:rPr>
          <w:rFonts w:hint="cs"/>
          <w:rtl/>
        </w:rPr>
        <w:t>نهمه روا</w:t>
      </w:r>
      <w:r w:rsidR="00AC3BE7">
        <w:rPr>
          <w:rFonts w:hint="cs"/>
          <w:rtl/>
        </w:rPr>
        <w:t>ی</w:t>
      </w:r>
      <w:r w:rsidRPr="005C1999">
        <w:rPr>
          <w:rFonts w:hint="cs"/>
          <w:rtl/>
        </w:rPr>
        <w:t>ات از پ</w:t>
      </w:r>
      <w:r w:rsidR="00AC3BE7">
        <w:rPr>
          <w:rFonts w:hint="cs"/>
          <w:rtl/>
        </w:rPr>
        <w:t>ی</w:t>
      </w:r>
      <w:r w:rsidRPr="005C1999">
        <w:rPr>
          <w:rFonts w:hint="cs"/>
          <w:rtl/>
        </w:rPr>
        <w:t>ش ،وجود داشته و مدون و م</w:t>
      </w:r>
      <w:r w:rsidR="00AC3BE7">
        <w:rPr>
          <w:rFonts w:hint="cs"/>
          <w:rtl/>
        </w:rPr>
        <w:t>ک</w:t>
      </w:r>
      <w:r w:rsidRPr="005C1999">
        <w:rPr>
          <w:rFonts w:hint="cs"/>
          <w:rtl/>
        </w:rPr>
        <w:t>توب بوده است چه تضم</w:t>
      </w:r>
      <w:r w:rsidR="00AC3BE7">
        <w:rPr>
          <w:rFonts w:hint="cs"/>
          <w:rtl/>
        </w:rPr>
        <w:t>ی</w:t>
      </w:r>
      <w:r w:rsidRPr="005C1999">
        <w:rPr>
          <w:rFonts w:hint="cs"/>
          <w:rtl/>
        </w:rPr>
        <w:t>ن</w:t>
      </w:r>
      <w:r w:rsidR="00AC3BE7">
        <w:rPr>
          <w:rFonts w:hint="cs"/>
          <w:rtl/>
        </w:rPr>
        <w:t>ی</w:t>
      </w:r>
      <w:r w:rsidRPr="005C1999">
        <w:rPr>
          <w:rFonts w:hint="cs"/>
          <w:rtl/>
        </w:rPr>
        <w:t xml:space="preserve"> وجود دارد </w:t>
      </w:r>
      <w:r w:rsidR="00AC3BE7">
        <w:rPr>
          <w:rFonts w:hint="cs"/>
          <w:rtl/>
        </w:rPr>
        <w:t>ک</w:t>
      </w:r>
      <w:r w:rsidRPr="005C1999">
        <w:rPr>
          <w:rFonts w:hint="cs"/>
          <w:rtl/>
        </w:rPr>
        <w:t>ه ا</w:t>
      </w:r>
      <w:r w:rsidR="00AC3BE7">
        <w:rPr>
          <w:rFonts w:hint="cs"/>
          <w:rtl/>
        </w:rPr>
        <w:t>ی</w:t>
      </w:r>
      <w:r w:rsidRPr="005C1999">
        <w:rPr>
          <w:rFonts w:hint="cs"/>
          <w:rtl/>
        </w:rPr>
        <w:t>نها دستخوش تغ</w:t>
      </w:r>
      <w:r w:rsidR="00AC3BE7">
        <w:rPr>
          <w:rFonts w:hint="cs"/>
          <w:rtl/>
        </w:rPr>
        <w:t>یی</w:t>
      </w:r>
      <w:r w:rsidRPr="005C1999">
        <w:rPr>
          <w:rFonts w:hint="cs"/>
          <w:rtl/>
        </w:rPr>
        <w:t>ر نشده‌اند در حال</w:t>
      </w:r>
      <w:r w:rsidR="00AC3BE7">
        <w:rPr>
          <w:rFonts w:hint="cs"/>
          <w:rtl/>
        </w:rPr>
        <w:t>ی</w:t>
      </w:r>
      <w:r w:rsidRPr="005C1999">
        <w:rPr>
          <w:rFonts w:hint="cs"/>
          <w:rtl/>
        </w:rPr>
        <w:t xml:space="preserve"> که  راو</w:t>
      </w:r>
      <w:r w:rsidR="00AC3BE7">
        <w:rPr>
          <w:rFonts w:hint="cs"/>
          <w:rtl/>
        </w:rPr>
        <w:t>ی</w:t>
      </w:r>
      <w:r w:rsidRPr="005C1999">
        <w:rPr>
          <w:rFonts w:hint="cs"/>
          <w:rtl/>
        </w:rPr>
        <w:t>ان  بخاطر ز</w:t>
      </w:r>
      <w:r w:rsidR="00AC3BE7">
        <w:rPr>
          <w:rFonts w:hint="cs"/>
          <w:rtl/>
        </w:rPr>
        <w:t>ی</w:t>
      </w:r>
      <w:r w:rsidRPr="005C1999">
        <w:rPr>
          <w:rFonts w:hint="cs"/>
          <w:rtl/>
        </w:rPr>
        <w:t>ستن در زمان تق</w:t>
      </w:r>
      <w:r w:rsidR="00AC3BE7">
        <w:rPr>
          <w:rFonts w:hint="cs"/>
          <w:rtl/>
        </w:rPr>
        <w:t>ی</w:t>
      </w:r>
      <w:r w:rsidRPr="005C1999">
        <w:rPr>
          <w:rFonts w:hint="cs"/>
          <w:rtl/>
        </w:rPr>
        <w:t>ه، آنها را بصورت پنهان</w:t>
      </w:r>
      <w:r w:rsidR="00AC3BE7">
        <w:rPr>
          <w:rFonts w:hint="cs"/>
          <w:rtl/>
        </w:rPr>
        <w:t>ی</w:t>
      </w:r>
      <w:r w:rsidRPr="005C1999">
        <w:rPr>
          <w:rFonts w:hint="cs"/>
          <w:rtl/>
        </w:rPr>
        <w:t xml:space="preserve"> در</w:t>
      </w:r>
      <w:r w:rsidR="00AC3BE7">
        <w:rPr>
          <w:rFonts w:hint="cs"/>
          <w:rtl/>
        </w:rPr>
        <w:t>ی</w:t>
      </w:r>
      <w:r w:rsidRPr="005C1999">
        <w:rPr>
          <w:rFonts w:hint="cs"/>
          <w:rtl/>
        </w:rPr>
        <w:t xml:space="preserve">افت و نقل نموده‌اند؟ اصلاً از </w:t>
      </w:r>
      <w:r w:rsidR="00AC3BE7">
        <w:rPr>
          <w:rFonts w:hint="cs"/>
          <w:rtl/>
        </w:rPr>
        <w:t>ک</w:t>
      </w:r>
      <w:r w:rsidRPr="005C1999">
        <w:rPr>
          <w:rFonts w:hint="cs"/>
          <w:rtl/>
        </w:rPr>
        <w:t>جا بدان</w:t>
      </w:r>
      <w:r w:rsidR="00AC3BE7">
        <w:rPr>
          <w:rFonts w:hint="cs"/>
          <w:rtl/>
        </w:rPr>
        <w:t>ی</w:t>
      </w:r>
      <w:r w:rsidRPr="005C1999">
        <w:rPr>
          <w:rFonts w:hint="cs"/>
          <w:rtl/>
        </w:rPr>
        <w:t xml:space="preserve">م </w:t>
      </w:r>
      <w:r w:rsidR="00AC3BE7">
        <w:rPr>
          <w:rFonts w:hint="cs"/>
          <w:rtl/>
        </w:rPr>
        <w:t>ک</w:t>
      </w:r>
      <w:r w:rsidRPr="005C1999">
        <w:rPr>
          <w:rFonts w:hint="cs"/>
          <w:rtl/>
        </w:rPr>
        <w:t>ه شاگردان ائمه قابل اعتماد بوده‌اند مگر نه ا</w:t>
      </w:r>
      <w:r w:rsidR="00AC3BE7">
        <w:rPr>
          <w:rFonts w:hint="cs"/>
          <w:rtl/>
        </w:rPr>
        <w:t>ی</w:t>
      </w:r>
      <w:r w:rsidRPr="005C1999">
        <w:rPr>
          <w:rFonts w:hint="cs"/>
          <w:rtl/>
        </w:rPr>
        <w:t>ن</w:t>
      </w:r>
      <w:r w:rsidR="00AC3BE7">
        <w:rPr>
          <w:rFonts w:hint="cs"/>
          <w:rtl/>
        </w:rPr>
        <w:t>ک</w:t>
      </w:r>
      <w:r w:rsidRPr="005C1999">
        <w:rPr>
          <w:rFonts w:hint="cs"/>
          <w:rtl/>
        </w:rPr>
        <w:t>ه ائمه شاگردان خود را به بستن دروغ عل</w:t>
      </w:r>
      <w:r w:rsidR="00AC3BE7">
        <w:rPr>
          <w:rFonts w:hint="cs"/>
          <w:rtl/>
        </w:rPr>
        <w:t>ی</w:t>
      </w:r>
      <w:r w:rsidRPr="005C1999">
        <w:rPr>
          <w:rFonts w:hint="cs"/>
          <w:rtl/>
        </w:rPr>
        <w:t xml:space="preserve">ه خودشان متهم ساخته‌اند و طبق آنچه در </w:t>
      </w:r>
      <w:r w:rsidR="00AC3BE7">
        <w:rPr>
          <w:rFonts w:hint="cs"/>
          <w:rtl/>
        </w:rPr>
        <w:t>ک</w:t>
      </w:r>
      <w:r w:rsidRPr="005C1999">
        <w:rPr>
          <w:rFonts w:hint="cs"/>
          <w:rtl/>
        </w:rPr>
        <w:t>تابها</w:t>
      </w:r>
      <w:r w:rsidR="00AC3BE7">
        <w:rPr>
          <w:rFonts w:hint="cs"/>
          <w:rtl/>
        </w:rPr>
        <w:t>ی</w:t>
      </w:r>
      <w:r w:rsidRPr="005C1999">
        <w:rPr>
          <w:rFonts w:hint="cs"/>
          <w:rtl/>
        </w:rPr>
        <w:t xml:space="preserve"> ش</w:t>
      </w:r>
      <w:r w:rsidR="00AC3BE7">
        <w:rPr>
          <w:rFonts w:hint="cs"/>
          <w:rtl/>
        </w:rPr>
        <w:t>ی</w:t>
      </w:r>
      <w:r w:rsidRPr="005C1999">
        <w:rPr>
          <w:rFonts w:hint="cs"/>
          <w:rtl/>
        </w:rPr>
        <w:t>عه آمده است آنها احاد</w:t>
      </w:r>
      <w:r w:rsidR="00AC3BE7">
        <w:rPr>
          <w:rFonts w:hint="cs"/>
          <w:rtl/>
        </w:rPr>
        <w:t>ی</w:t>
      </w:r>
      <w:r w:rsidRPr="005C1999">
        <w:rPr>
          <w:rFonts w:hint="cs"/>
          <w:rtl/>
        </w:rPr>
        <w:t>ث</w:t>
      </w:r>
      <w:r w:rsidR="00AC3BE7">
        <w:rPr>
          <w:rFonts w:hint="cs"/>
          <w:rtl/>
        </w:rPr>
        <w:t>ی</w:t>
      </w:r>
      <w:r w:rsidRPr="005C1999">
        <w:rPr>
          <w:rFonts w:hint="cs"/>
          <w:rtl/>
        </w:rPr>
        <w:t xml:space="preserve"> را به دروغ به ائمه نسبت داده‌ در </w:t>
      </w:r>
      <w:r w:rsidR="00AC3BE7">
        <w:rPr>
          <w:rFonts w:hint="cs"/>
          <w:rtl/>
        </w:rPr>
        <w:t>ک</w:t>
      </w:r>
      <w:r w:rsidRPr="005C1999">
        <w:rPr>
          <w:rFonts w:hint="cs"/>
          <w:rtl/>
        </w:rPr>
        <w:t>تابها گنجان</w:t>
      </w:r>
      <w:r w:rsidR="00AC3BE7">
        <w:rPr>
          <w:rFonts w:hint="cs"/>
          <w:rtl/>
        </w:rPr>
        <w:t>ی</w:t>
      </w:r>
      <w:r w:rsidRPr="005C1999">
        <w:rPr>
          <w:rFonts w:hint="cs"/>
          <w:rtl/>
        </w:rPr>
        <w:t xml:space="preserve">ده‌اند؟ </w:t>
      </w:r>
    </w:p>
    <w:p w:rsidR="00997A76" w:rsidRPr="005C1999" w:rsidRDefault="00997A76" w:rsidP="004F6DC8">
      <w:pPr>
        <w:spacing w:before="80" w:after="80" w:line="216" w:lineRule="auto"/>
        <w:ind w:firstLine="340"/>
        <w:jc w:val="both"/>
        <w:rPr>
          <w:rtl/>
        </w:rPr>
      </w:pPr>
      <w:r w:rsidRPr="005C1999">
        <w:rPr>
          <w:rFonts w:hint="cs"/>
          <w:rtl/>
        </w:rPr>
        <w:t>همچن</w:t>
      </w:r>
      <w:r w:rsidR="00AC3BE7">
        <w:rPr>
          <w:rFonts w:hint="cs"/>
          <w:rtl/>
        </w:rPr>
        <w:t>ی</w:t>
      </w:r>
      <w:r w:rsidRPr="005C1999">
        <w:rPr>
          <w:rFonts w:hint="cs"/>
          <w:rtl/>
        </w:rPr>
        <w:t>ن م</w:t>
      </w:r>
      <w:r w:rsidR="00AC3BE7">
        <w:rPr>
          <w:rFonts w:hint="cs"/>
          <w:rtl/>
        </w:rPr>
        <w:t>ی</w:t>
      </w:r>
      <w:r w:rsidRPr="005C1999">
        <w:rPr>
          <w:rFonts w:hint="cs"/>
          <w:rtl/>
        </w:rPr>
        <w:t>‌دان</w:t>
      </w:r>
      <w:r w:rsidR="00AC3BE7">
        <w:rPr>
          <w:rFonts w:hint="cs"/>
          <w:rtl/>
        </w:rPr>
        <w:t>ی</w:t>
      </w:r>
      <w:r w:rsidRPr="005C1999">
        <w:rPr>
          <w:rFonts w:hint="cs"/>
          <w:rtl/>
        </w:rPr>
        <w:t xml:space="preserve">م </w:t>
      </w:r>
      <w:r w:rsidR="00AC3BE7">
        <w:rPr>
          <w:rFonts w:hint="cs"/>
          <w:rtl/>
        </w:rPr>
        <w:t>ک</w:t>
      </w:r>
      <w:r w:rsidRPr="005C1999">
        <w:rPr>
          <w:rFonts w:hint="cs"/>
          <w:rtl/>
        </w:rPr>
        <w:t>ه مؤلف</w:t>
      </w:r>
      <w:r w:rsidR="00AC3BE7">
        <w:rPr>
          <w:rFonts w:hint="cs"/>
          <w:rtl/>
        </w:rPr>
        <w:t>ی</w:t>
      </w:r>
      <w:r w:rsidRPr="005C1999">
        <w:rPr>
          <w:rFonts w:hint="cs"/>
          <w:rtl/>
        </w:rPr>
        <w:t>ن ا</w:t>
      </w:r>
      <w:r w:rsidR="00AC3BE7">
        <w:rPr>
          <w:rFonts w:hint="cs"/>
          <w:rtl/>
        </w:rPr>
        <w:t>ی</w:t>
      </w:r>
      <w:r w:rsidRPr="005C1999">
        <w:rPr>
          <w:rFonts w:hint="cs"/>
          <w:rtl/>
        </w:rPr>
        <w:t>ن موسوعات چگونه آنها را گردآور</w:t>
      </w:r>
      <w:r w:rsidR="00AC3BE7">
        <w:rPr>
          <w:rFonts w:hint="cs"/>
          <w:rtl/>
        </w:rPr>
        <w:t>ی</w:t>
      </w:r>
      <w:r w:rsidRPr="005C1999">
        <w:rPr>
          <w:rFonts w:hint="cs"/>
          <w:rtl/>
        </w:rPr>
        <w:t xml:space="preserve"> نموده و بدست آورده‌اند در حال</w:t>
      </w:r>
      <w:r w:rsidR="00AC3BE7">
        <w:rPr>
          <w:rFonts w:hint="cs"/>
          <w:rtl/>
        </w:rPr>
        <w:t>ی</w:t>
      </w:r>
      <w:r w:rsidRPr="005C1999">
        <w:rPr>
          <w:rFonts w:hint="cs"/>
          <w:rtl/>
        </w:rPr>
        <w:t xml:space="preserve"> </w:t>
      </w:r>
      <w:r w:rsidR="00AC3BE7">
        <w:rPr>
          <w:rFonts w:hint="cs"/>
          <w:rtl/>
        </w:rPr>
        <w:t>ک</w:t>
      </w:r>
      <w:r w:rsidRPr="005C1999">
        <w:rPr>
          <w:rFonts w:hint="cs"/>
          <w:rtl/>
        </w:rPr>
        <w:t>ه فاقد مجالس علم</w:t>
      </w:r>
      <w:r w:rsidR="00AC3BE7">
        <w:rPr>
          <w:rFonts w:hint="cs"/>
          <w:rtl/>
        </w:rPr>
        <w:t>ی</w:t>
      </w:r>
      <w:r w:rsidRPr="005C1999">
        <w:rPr>
          <w:rFonts w:hint="cs"/>
          <w:rtl/>
        </w:rPr>
        <w:t xml:space="preserve"> بوده‌اند </w:t>
      </w:r>
      <w:r w:rsidR="00AC3BE7">
        <w:rPr>
          <w:rFonts w:hint="cs"/>
          <w:rtl/>
        </w:rPr>
        <w:t>ک</w:t>
      </w:r>
      <w:r w:rsidRPr="005C1999">
        <w:rPr>
          <w:rFonts w:hint="cs"/>
          <w:rtl/>
        </w:rPr>
        <w:t>ه در آن روا</w:t>
      </w:r>
      <w:r w:rsidR="00AC3BE7">
        <w:rPr>
          <w:rFonts w:hint="cs"/>
          <w:rtl/>
        </w:rPr>
        <w:t>ی</w:t>
      </w:r>
      <w:r w:rsidRPr="005C1999">
        <w:rPr>
          <w:rFonts w:hint="cs"/>
          <w:rtl/>
        </w:rPr>
        <w:t>ات بدستشان ب</w:t>
      </w:r>
      <w:r w:rsidR="00AC3BE7">
        <w:rPr>
          <w:rFonts w:hint="cs"/>
          <w:rtl/>
        </w:rPr>
        <w:t>ی</w:t>
      </w:r>
      <w:r w:rsidRPr="005C1999">
        <w:rPr>
          <w:rFonts w:hint="cs"/>
          <w:rtl/>
        </w:rPr>
        <w:t xml:space="preserve">فتد </w:t>
      </w:r>
      <w:r w:rsidR="00AC3BE7">
        <w:rPr>
          <w:rFonts w:hint="cs"/>
          <w:rtl/>
        </w:rPr>
        <w:t>ی</w:t>
      </w:r>
      <w:r w:rsidRPr="005C1999">
        <w:rPr>
          <w:rFonts w:hint="cs"/>
          <w:rtl/>
        </w:rPr>
        <w:t>ا در آن روا</w:t>
      </w:r>
      <w:r w:rsidR="00AC3BE7">
        <w:rPr>
          <w:rFonts w:hint="cs"/>
          <w:rtl/>
        </w:rPr>
        <w:t>ی</w:t>
      </w:r>
      <w:r w:rsidRPr="005C1999">
        <w:rPr>
          <w:rFonts w:hint="cs"/>
          <w:rtl/>
        </w:rPr>
        <w:t>ات را به د</w:t>
      </w:r>
      <w:r w:rsidR="00AC3BE7">
        <w:rPr>
          <w:rFonts w:hint="cs"/>
          <w:rtl/>
        </w:rPr>
        <w:t>ی</w:t>
      </w:r>
      <w:r w:rsidRPr="005C1999">
        <w:rPr>
          <w:rFonts w:hint="cs"/>
          <w:rtl/>
        </w:rPr>
        <w:t>گران منتقل نما</w:t>
      </w:r>
      <w:r w:rsidR="00AC3BE7">
        <w:rPr>
          <w:rFonts w:hint="cs"/>
          <w:rtl/>
        </w:rPr>
        <w:t>ی</w:t>
      </w:r>
      <w:r w:rsidRPr="005C1999">
        <w:rPr>
          <w:rFonts w:hint="cs"/>
          <w:rtl/>
        </w:rPr>
        <w:t xml:space="preserve">ند. </w:t>
      </w:r>
    </w:p>
    <w:p w:rsidR="00997A76" w:rsidRPr="005C1999" w:rsidRDefault="00997A76" w:rsidP="004F6DC8">
      <w:pPr>
        <w:spacing w:before="80" w:after="80" w:line="216" w:lineRule="auto"/>
        <w:ind w:firstLine="340"/>
        <w:jc w:val="both"/>
        <w:rPr>
          <w:rtl/>
        </w:rPr>
      </w:pPr>
      <w:r w:rsidRPr="005C1999">
        <w:rPr>
          <w:rFonts w:hint="cs"/>
          <w:rtl/>
        </w:rPr>
        <w:t>آقا</w:t>
      </w:r>
      <w:r w:rsidR="00AC3BE7">
        <w:rPr>
          <w:rFonts w:hint="cs"/>
          <w:rtl/>
        </w:rPr>
        <w:t>ی</w:t>
      </w:r>
      <w:r w:rsidRPr="005C1999">
        <w:rPr>
          <w:rFonts w:hint="cs"/>
          <w:rtl/>
        </w:rPr>
        <w:t xml:space="preserve"> </w:t>
      </w:r>
      <w:r w:rsidR="00AC3BE7">
        <w:rPr>
          <w:rFonts w:hint="cs"/>
          <w:rtl/>
        </w:rPr>
        <w:t>ک</w:t>
      </w:r>
      <w:r w:rsidRPr="005C1999">
        <w:rPr>
          <w:rFonts w:hint="cs"/>
          <w:rtl/>
        </w:rPr>
        <w:t>ل</w:t>
      </w:r>
      <w:r w:rsidR="00AC3BE7">
        <w:rPr>
          <w:rFonts w:hint="cs"/>
          <w:rtl/>
        </w:rPr>
        <w:t>ی</w:t>
      </w:r>
      <w:r w:rsidRPr="005C1999">
        <w:rPr>
          <w:rFonts w:hint="cs"/>
          <w:rtl/>
        </w:rPr>
        <w:t>ن</w:t>
      </w:r>
      <w:r w:rsidR="00AC3BE7">
        <w:rPr>
          <w:rFonts w:hint="cs"/>
          <w:rtl/>
        </w:rPr>
        <w:t>ی</w:t>
      </w:r>
      <w:r w:rsidRPr="005C1999">
        <w:rPr>
          <w:rFonts w:hint="cs"/>
          <w:rtl/>
        </w:rPr>
        <w:t xml:space="preserve"> ،بقال</w:t>
      </w:r>
      <w:r w:rsidR="00AC3BE7">
        <w:rPr>
          <w:rFonts w:hint="cs"/>
          <w:rtl/>
        </w:rPr>
        <w:t>ی</w:t>
      </w:r>
      <w:r w:rsidRPr="005C1999">
        <w:rPr>
          <w:rFonts w:hint="cs"/>
          <w:rtl/>
        </w:rPr>
        <w:t xml:space="preserve"> ب</w:t>
      </w:r>
      <w:r w:rsidR="00AC3BE7">
        <w:rPr>
          <w:rFonts w:hint="cs"/>
          <w:rtl/>
        </w:rPr>
        <w:t>ی</w:t>
      </w:r>
      <w:r w:rsidRPr="005C1999">
        <w:rPr>
          <w:rFonts w:hint="cs"/>
          <w:rtl/>
        </w:rPr>
        <w:t xml:space="preserve">ش نبود </w:t>
      </w:r>
      <w:r w:rsidR="00AC3BE7">
        <w:rPr>
          <w:rFonts w:hint="cs"/>
          <w:rtl/>
        </w:rPr>
        <w:t>ک</w:t>
      </w:r>
      <w:r w:rsidRPr="005C1999">
        <w:rPr>
          <w:rFonts w:hint="cs"/>
          <w:rtl/>
        </w:rPr>
        <w:t>ه حدود ب</w:t>
      </w:r>
      <w:r w:rsidR="00AC3BE7">
        <w:rPr>
          <w:rFonts w:hint="cs"/>
          <w:rtl/>
        </w:rPr>
        <w:t>ی</w:t>
      </w:r>
      <w:r w:rsidRPr="005C1999">
        <w:rPr>
          <w:rFonts w:hint="cs"/>
          <w:rtl/>
        </w:rPr>
        <w:t>ست سال در مغازه خو</w:t>
      </w:r>
      <w:r w:rsidR="00AC3BE7">
        <w:rPr>
          <w:rFonts w:hint="cs"/>
          <w:rtl/>
        </w:rPr>
        <w:t>ی</w:t>
      </w:r>
      <w:r w:rsidRPr="005C1999">
        <w:rPr>
          <w:rFonts w:hint="cs"/>
          <w:rtl/>
        </w:rPr>
        <w:t xml:space="preserve">ش از هر </w:t>
      </w:r>
      <w:r w:rsidR="00AC3BE7">
        <w:rPr>
          <w:rFonts w:hint="cs"/>
          <w:rtl/>
        </w:rPr>
        <w:t>ک</w:t>
      </w:r>
      <w:r w:rsidRPr="005C1999">
        <w:rPr>
          <w:rFonts w:hint="cs"/>
          <w:rtl/>
        </w:rPr>
        <w:t>س هر آنچه م</w:t>
      </w:r>
      <w:r w:rsidR="00AC3BE7">
        <w:rPr>
          <w:rFonts w:hint="cs"/>
          <w:rtl/>
        </w:rPr>
        <w:t>ی</w:t>
      </w:r>
      <w:r w:rsidRPr="005C1999">
        <w:rPr>
          <w:rFonts w:hint="cs"/>
          <w:rtl/>
        </w:rPr>
        <w:t>‌شن</w:t>
      </w:r>
      <w:r w:rsidR="00AC3BE7">
        <w:rPr>
          <w:rFonts w:hint="cs"/>
          <w:rtl/>
        </w:rPr>
        <w:t>ی</w:t>
      </w:r>
      <w:r w:rsidRPr="005C1999">
        <w:rPr>
          <w:rFonts w:hint="cs"/>
          <w:rtl/>
        </w:rPr>
        <w:t>د گردآور</w:t>
      </w:r>
      <w:r w:rsidR="00AC3BE7">
        <w:rPr>
          <w:rFonts w:hint="cs"/>
          <w:rtl/>
        </w:rPr>
        <w:t>ی</w:t>
      </w:r>
      <w:r w:rsidRPr="005C1999">
        <w:rPr>
          <w:rFonts w:hint="cs"/>
          <w:rtl/>
        </w:rPr>
        <w:t xml:space="preserve"> م</w:t>
      </w:r>
      <w:r w:rsidR="00AC3BE7">
        <w:rPr>
          <w:rFonts w:hint="cs"/>
          <w:rtl/>
        </w:rPr>
        <w:t>ی</w:t>
      </w:r>
      <w:r w:rsidRPr="005C1999">
        <w:rPr>
          <w:rFonts w:hint="cs"/>
          <w:rtl/>
        </w:rPr>
        <w:t>‌</w:t>
      </w:r>
      <w:r w:rsidR="00AC3BE7">
        <w:rPr>
          <w:rFonts w:hint="cs"/>
          <w:rtl/>
        </w:rPr>
        <w:t>ک</w:t>
      </w:r>
      <w:r w:rsidRPr="005C1999">
        <w:rPr>
          <w:rFonts w:hint="cs"/>
          <w:rtl/>
        </w:rPr>
        <w:t>رد و در زمان  برپا</w:t>
      </w:r>
      <w:r w:rsidR="00AC3BE7">
        <w:rPr>
          <w:rFonts w:hint="cs"/>
          <w:rtl/>
        </w:rPr>
        <w:t>یی</w:t>
      </w:r>
      <w:r w:rsidRPr="005C1999">
        <w:rPr>
          <w:rFonts w:hint="cs"/>
          <w:rtl/>
        </w:rPr>
        <w:t xml:space="preserve"> ح</w:t>
      </w:r>
      <w:r w:rsidR="00AC3BE7">
        <w:rPr>
          <w:rFonts w:hint="cs"/>
          <w:rtl/>
        </w:rPr>
        <w:t>ک</w:t>
      </w:r>
      <w:r w:rsidRPr="005C1999">
        <w:rPr>
          <w:rFonts w:hint="cs"/>
          <w:rtl/>
        </w:rPr>
        <w:t>ومت بو</w:t>
      </w:r>
      <w:r w:rsidR="00AC3BE7">
        <w:rPr>
          <w:rFonts w:hint="cs"/>
          <w:rtl/>
        </w:rPr>
        <w:t>ی</w:t>
      </w:r>
      <w:r w:rsidRPr="005C1999">
        <w:rPr>
          <w:rFonts w:hint="cs"/>
          <w:rtl/>
        </w:rPr>
        <w:t>ه</w:t>
      </w:r>
      <w:r w:rsidR="00AC3BE7">
        <w:rPr>
          <w:rFonts w:hint="cs"/>
          <w:rtl/>
        </w:rPr>
        <w:t>ی</w:t>
      </w:r>
      <w:r w:rsidRPr="005C1999">
        <w:rPr>
          <w:rFonts w:hint="cs"/>
          <w:rtl/>
        </w:rPr>
        <w:t>ان آنچه را گردآورده بود آش</w:t>
      </w:r>
      <w:r w:rsidR="00AC3BE7">
        <w:rPr>
          <w:rFonts w:hint="cs"/>
          <w:rtl/>
        </w:rPr>
        <w:t>ک</w:t>
      </w:r>
      <w:r w:rsidRPr="005C1999">
        <w:rPr>
          <w:rFonts w:hint="cs"/>
          <w:rtl/>
        </w:rPr>
        <w:t xml:space="preserve">ار نمود. </w:t>
      </w:r>
    </w:p>
    <w:p w:rsidR="00997A76" w:rsidRPr="005C1999" w:rsidRDefault="00997A76" w:rsidP="004F6DC8">
      <w:pPr>
        <w:spacing w:before="80" w:after="80" w:line="216" w:lineRule="auto"/>
        <w:ind w:firstLine="340"/>
        <w:jc w:val="both"/>
        <w:rPr>
          <w:rtl/>
        </w:rPr>
      </w:pPr>
      <w:r w:rsidRPr="005C1999">
        <w:rPr>
          <w:rFonts w:hint="cs"/>
          <w:rtl/>
        </w:rPr>
        <w:t>چنان</w:t>
      </w:r>
      <w:r w:rsidR="00AC3BE7">
        <w:rPr>
          <w:rFonts w:hint="cs"/>
          <w:rtl/>
        </w:rPr>
        <w:t>ک</w:t>
      </w:r>
      <w:r w:rsidRPr="005C1999">
        <w:rPr>
          <w:rFonts w:hint="cs"/>
          <w:rtl/>
        </w:rPr>
        <w:t>ه آ</w:t>
      </w:r>
      <w:r w:rsidR="00AC3BE7">
        <w:rPr>
          <w:rFonts w:hint="cs"/>
          <w:rtl/>
        </w:rPr>
        <w:t>ی</w:t>
      </w:r>
      <w:r w:rsidRPr="005C1999">
        <w:rPr>
          <w:rFonts w:hint="cs"/>
          <w:rtl/>
        </w:rPr>
        <w:t>ت الله العظم</w:t>
      </w:r>
      <w:r w:rsidR="00AC3BE7">
        <w:rPr>
          <w:rFonts w:hint="cs"/>
          <w:rtl/>
        </w:rPr>
        <w:t>ی</w:t>
      </w:r>
      <w:r w:rsidRPr="005C1999">
        <w:rPr>
          <w:rFonts w:hint="cs"/>
          <w:rtl/>
        </w:rPr>
        <w:t xml:space="preserve"> ابوالفضل برقع</w:t>
      </w:r>
      <w:r w:rsidR="00AC3BE7">
        <w:rPr>
          <w:rFonts w:hint="cs"/>
          <w:rtl/>
        </w:rPr>
        <w:t>ی</w:t>
      </w:r>
      <w:r w:rsidRPr="005C1999">
        <w:rPr>
          <w:rFonts w:hint="cs"/>
          <w:rtl/>
        </w:rPr>
        <w:t xml:space="preserve"> ش</w:t>
      </w:r>
      <w:r w:rsidR="00AC3BE7">
        <w:rPr>
          <w:rFonts w:hint="cs"/>
          <w:rtl/>
        </w:rPr>
        <w:t>ی</w:t>
      </w:r>
      <w:r w:rsidRPr="005C1999">
        <w:rPr>
          <w:rFonts w:hint="cs"/>
          <w:rtl/>
        </w:rPr>
        <w:t>عه‌</w:t>
      </w:r>
      <w:r w:rsidR="00AC3BE7">
        <w:rPr>
          <w:rFonts w:hint="cs"/>
          <w:rtl/>
        </w:rPr>
        <w:t>ی</w:t>
      </w:r>
      <w:r w:rsidRPr="005C1999">
        <w:rPr>
          <w:rFonts w:hint="cs"/>
          <w:rtl/>
        </w:rPr>
        <w:t xml:space="preserve"> معاصر م</w:t>
      </w:r>
      <w:r w:rsidR="00AC3BE7">
        <w:rPr>
          <w:rFonts w:hint="cs"/>
          <w:rtl/>
        </w:rPr>
        <w:t>ی</w:t>
      </w:r>
      <w:r w:rsidRPr="005C1999">
        <w:rPr>
          <w:rFonts w:hint="cs"/>
          <w:rtl/>
        </w:rPr>
        <w:t>‌گو</w:t>
      </w:r>
      <w:r w:rsidR="00AC3BE7">
        <w:rPr>
          <w:rFonts w:hint="cs"/>
          <w:rtl/>
        </w:rPr>
        <w:t>ی</w:t>
      </w:r>
      <w:r w:rsidRPr="005C1999">
        <w:rPr>
          <w:rFonts w:hint="cs"/>
          <w:rtl/>
        </w:rPr>
        <w:t xml:space="preserve">د: </w:t>
      </w:r>
      <w:r w:rsidRPr="005C1999">
        <w:rPr>
          <w:rFonts w:hint="cs"/>
          <w:b/>
          <w:bCs/>
          <w:sz w:val="24"/>
          <w:rtl/>
        </w:rPr>
        <w:t xml:space="preserve">«محمد بن </w:t>
      </w:r>
      <w:r w:rsidR="00AC3BE7">
        <w:rPr>
          <w:rFonts w:hint="cs"/>
          <w:b/>
          <w:bCs/>
          <w:sz w:val="24"/>
          <w:rtl/>
        </w:rPr>
        <w:t>ی</w:t>
      </w:r>
      <w:r w:rsidRPr="005C1999">
        <w:rPr>
          <w:rFonts w:hint="cs"/>
          <w:b/>
          <w:bCs/>
          <w:sz w:val="24"/>
          <w:rtl/>
        </w:rPr>
        <w:t xml:space="preserve">عقوب </w:t>
      </w:r>
      <w:r w:rsidR="00AC3BE7">
        <w:rPr>
          <w:rFonts w:hint="cs"/>
          <w:b/>
          <w:bCs/>
          <w:sz w:val="24"/>
          <w:rtl/>
        </w:rPr>
        <w:t>ک</w:t>
      </w:r>
      <w:r w:rsidRPr="005C1999">
        <w:rPr>
          <w:rFonts w:hint="cs"/>
          <w:b/>
          <w:bCs/>
          <w:sz w:val="24"/>
          <w:rtl/>
        </w:rPr>
        <w:t>ل</w:t>
      </w:r>
      <w:r w:rsidR="00AC3BE7">
        <w:rPr>
          <w:rFonts w:hint="cs"/>
          <w:b/>
          <w:bCs/>
          <w:sz w:val="24"/>
          <w:rtl/>
        </w:rPr>
        <w:t>ی</w:t>
      </w:r>
      <w:r w:rsidRPr="005C1999">
        <w:rPr>
          <w:rFonts w:hint="cs"/>
          <w:b/>
          <w:bCs/>
          <w:sz w:val="24"/>
          <w:rtl/>
        </w:rPr>
        <w:t>ن</w:t>
      </w:r>
      <w:r w:rsidR="00AC3BE7">
        <w:rPr>
          <w:rFonts w:hint="cs"/>
          <w:b/>
          <w:bCs/>
          <w:sz w:val="24"/>
          <w:rtl/>
        </w:rPr>
        <w:t>ی</w:t>
      </w:r>
      <w:r w:rsidRPr="005C1999">
        <w:rPr>
          <w:rFonts w:hint="cs"/>
          <w:b/>
          <w:bCs/>
          <w:sz w:val="24"/>
          <w:rtl/>
        </w:rPr>
        <w:t xml:space="preserve"> در بغداد بقال بود، ط</w:t>
      </w:r>
      <w:r w:rsidR="00AC3BE7">
        <w:rPr>
          <w:rFonts w:hint="cs"/>
          <w:b/>
          <w:bCs/>
          <w:sz w:val="24"/>
          <w:rtl/>
        </w:rPr>
        <w:t>ی</w:t>
      </w:r>
      <w:r w:rsidRPr="005C1999">
        <w:rPr>
          <w:rFonts w:hint="cs"/>
          <w:b/>
          <w:bCs/>
          <w:sz w:val="24"/>
          <w:rtl/>
        </w:rPr>
        <w:t xml:space="preserve"> ب</w:t>
      </w:r>
      <w:r w:rsidR="00AC3BE7">
        <w:rPr>
          <w:rFonts w:hint="cs"/>
          <w:b/>
          <w:bCs/>
          <w:sz w:val="24"/>
          <w:rtl/>
        </w:rPr>
        <w:t>ی</w:t>
      </w:r>
      <w:r w:rsidRPr="005C1999">
        <w:rPr>
          <w:rFonts w:hint="cs"/>
          <w:b/>
          <w:bCs/>
          <w:sz w:val="24"/>
          <w:rtl/>
        </w:rPr>
        <w:t>ست سال هرچه از اهل‌مذهب خو</w:t>
      </w:r>
      <w:r w:rsidR="00AC3BE7">
        <w:rPr>
          <w:rFonts w:hint="cs"/>
          <w:b/>
          <w:bCs/>
          <w:sz w:val="24"/>
          <w:rtl/>
        </w:rPr>
        <w:t>ی</w:t>
      </w:r>
      <w:r w:rsidRPr="005C1999">
        <w:rPr>
          <w:rFonts w:hint="cs"/>
          <w:b/>
          <w:bCs/>
          <w:sz w:val="24"/>
          <w:rtl/>
        </w:rPr>
        <w:t>ش م</w:t>
      </w:r>
      <w:r w:rsidR="00AC3BE7">
        <w:rPr>
          <w:rFonts w:hint="cs"/>
          <w:b/>
          <w:bCs/>
          <w:sz w:val="24"/>
          <w:rtl/>
        </w:rPr>
        <w:t>ی</w:t>
      </w:r>
      <w:r w:rsidRPr="005C1999">
        <w:rPr>
          <w:rFonts w:hint="cs"/>
          <w:b/>
          <w:bCs/>
          <w:sz w:val="24"/>
          <w:rtl/>
        </w:rPr>
        <w:t>‌شن</w:t>
      </w:r>
      <w:r w:rsidR="00AC3BE7">
        <w:rPr>
          <w:rFonts w:hint="cs"/>
          <w:b/>
          <w:bCs/>
          <w:sz w:val="24"/>
          <w:rtl/>
        </w:rPr>
        <w:t>ی</w:t>
      </w:r>
      <w:r w:rsidRPr="005C1999">
        <w:rPr>
          <w:rFonts w:hint="cs"/>
          <w:b/>
          <w:bCs/>
          <w:sz w:val="24"/>
          <w:rtl/>
        </w:rPr>
        <w:t xml:space="preserve">د </w:t>
      </w:r>
      <w:r w:rsidR="00AC3BE7">
        <w:rPr>
          <w:rFonts w:hint="cs"/>
          <w:b/>
          <w:bCs/>
          <w:sz w:val="24"/>
          <w:rtl/>
        </w:rPr>
        <w:t>ی</w:t>
      </w:r>
      <w:r w:rsidRPr="005C1999">
        <w:rPr>
          <w:rFonts w:hint="cs"/>
          <w:b/>
          <w:bCs/>
          <w:sz w:val="24"/>
          <w:rtl/>
        </w:rPr>
        <w:t>ادداشت م</w:t>
      </w:r>
      <w:r w:rsidR="00AC3BE7">
        <w:rPr>
          <w:rFonts w:hint="cs"/>
          <w:b/>
          <w:bCs/>
          <w:sz w:val="24"/>
          <w:rtl/>
        </w:rPr>
        <w:t>ی</w:t>
      </w:r>
      <w:r w:rsidRPr="005C1999">
        <w:rPr>
          <w:rFonts w:hint="cs"/>
          <w:b/>
          <w:bCs/>
          <w:sz w:val="24"/>
          <w:rtl/>
        </w:rPr>
        <w:t>‌</w:t>
      </w:r>
      <w:r w:rsidR="00AC3BE7">
        <w:rPr>
          <w:rFonts w:hint="cs"/>
          <w:b/>
          <w:bCs/>
          <w:sz w:val="24"/>
          <w:rtl/>
        </w:rPr>
        <w:t>ک</w:t>
      </w:r>
      <w:r w:rsidRPr="005C1999">
        <w:rPr>
          <w:rFonts w:hint="cs"/>
          <w:b/>
          <w:bCs/>
          <w:sz w:val="24"/>
          <w:rtl/>
        </w:rPr>
        <w:t>رد و باور م</w:t>
      </w:r>
      <w:r w:rsidR="00AC3BE7">
        <w:rPr>
          <w:rFonts w:hint="cs"/>
          <w:b/>
          <w:bCs/>
          <w:sz w:val="24"/>
          <w:rtl/>
        </w:rPr>
        <w:t>ی</w:t>
      </w:r>
      <w:r w:rsidRPr="005C1999">
        <w:rPr>
          <w:rFonts w:hint="cs"/>
          <w:b/>
          <w:bCs/>
          <w:sz w:val="24"/>
          <w:rtl/>
        </w:rPr>
        <w:t xml:space="preserve">‌نمود چرا </w:t>
      </w:r>
      <w:r w:rsidR="00AC3BE7">
        <w:rPr>
          <w:rFonts w:hint="cs"/>
          <w:b/>
          <w:bCs/>
          <w:sz w:val="24"/>
          <w:rtl/>
        </w:rPr>
        <w:t>ک</w:t>
      </w:r>
      <w:r w:rsidRPr="005C1999">
        <w:rPr>
          <w:rFonts w:hint="cs"/>
          <w:b/>
          <w:bCs/>
          <w:sz w:val="24"/>
          <w:rtl/>
        </w:rPr>
        <w:t>ه در آن زمان رجل د</w:t>
      </w:r>
      <w:r w:rsidR="00AC3BE7">
        <w:rPr>
          <w:rFonts w:hint="cs"/>
          <w:b/>
          <w:bCs/>
          <w:sz w:val="24"/>
          <w:rtl/>
        </w:rPr>
        <w:t>ی</w:t>
      </w:r>
      <w:r w:rsidRPr="005C1999">
        <w:rPr>
          <w:rFonts w:hint="cs"/>
          <w:b/>
          <w:bCs/>
          <w:sz w:val="24"/>
          <w:rtl/>
        </w:rPr>
        <w:t>ن</w:t>
      </w:r>
      <w:r w:rsidR="00AC3BE7">
        <w:rPr>
          <w:rFonts w:hint="cs"/>
          <w:b/>
          <w:bCs/>
          <w:sz w:val="24"/>
          <w:rtl/>
        </w:rPr>
        <w:t>ی</w:t>
      </w:r>
      <w:r w:rsidRPr="005C1999">
        <w:rPr>
          <w:rFonts w:hint="cs"/>
          <w:b/>
          <w:bCs/>
          <w:sz w:val="24"/>
          <w:rtl/>
        </w:rPr>
        <w:t xml:space="preserve"> معروفی  وجود نداشت</w:t>
      </w:r>
      <w:r w:rsidRPr="005C1999">
        <w:rPr>
          <w:rFonts w:hint="cs"/>
          <w:rtl/>
        </w:rPr>
        <w:t xml:space="preserve">.» </w:t>
      </w:r>
      <w:r w:rsidRPr="005C1999">
        <w:rPr>
          <w:rStyle w:val="FootnoteReference"/>
          <w:rtl/>
        </w:rPr>
        <w:footnoteReference w:id="420"/>
      </w:r>
    </w:p>
    <w:p w:rsidR="00997A76" w:rsidRPr="005C1999" w:rsidRDefault="00997A76" w:rsidP="004F6DC8">
      <w:pPr>
        <w:spacing w:before="80" w:after="80" w:line="216" w:lineRule="auto"/>
        <w:ind w:firstLine="340"/>
        <w:jc w:val="both"/>
        <w:rPr>
          <w:rtl/>
        </w:rPr>
      </w:pPr>
      <w:r w:rsidRPr="005C1999">
        <w:rPr>
          <w:rFonts w:hint="cs"/>
          <w:rtl/>
        </w:rPr>
        <w:t xml:space="preserve">خود </w:t>
      </w:r>
      <w:r w:rsidR="00AC3BE7">
        <w:rPr>
          <w:rFonts w:hint="cs"/>
          <w:rtl/>
        </w:rPr>
        <w:t>ک</w:t>
      </w:r>
      <w:r w:rsidRPr="005C1999">
        <w:rPr>
          <w:rFonts w:hint="cs"/>
          <w:rtl/>
        </w:rPr>
        <w:t xml:space="preserve">تاب </w:t>
      </w:r>
      <w:r w:rsidR="00AC3BE7">
        <w:rPr>
          <w:rFonts w:hint="cs"/>
          <w:rtl/>
        </w:rPr>
        <w:t>ک</w:t>
      </w:r>
      <w:r w:rsidRPr="005C1999">
        <w:rPr>
          <w:rFonts w:hint="cs"/>
          <w:rtl/>
        </w:rPr>
        <w:t>اف</w:t>
      </w:r>
      <w:r w:rsidR="00AC3BE7">
        <w:rPr>
          <w:rFonts w:hint="cs"/>
          <w:rtl/>
        </w:rPr>
        <w:t>ی</w:t>
      </w:r>
      <w:r w:rsidRPr="005C1999">
        <w:rPr>
          <w:rFonts w:hint="cs"/>
          <w:rtl/>
        </w:rPr>
        <w:t xml:space="preserve"> بزرگتر</w:t>
      </w:r>
      <w:r w:rsidR="00AC3BE7">
        <w:rPr>
          <w:rFonts w:hint="cs"/>
          <w:rtl/>
        </w:rPr>
        <w:t>ی</w:t>
      </w:r>
      <w:r w:rsidRPr="005C1999">
        <w:rPr>
          <w:rFonts w:hint="cs"/>
          <w:rtl/>
        </w:rPr>
        <w:t>ن دل</w:t>
      </w:r>
      <w:r w:rsidR="00AC3BE7">
        <w:rPr>
          <w:rFonts w:hint="cs"/>
          <w:rtl/>
        </w:rPr>
        <w:t>ی</w:t>
      </w:r>
      <w:r w:rsidRPr="005C1999">
        <w:rPr>
          <w:rFonts w:hint="cs"/>
          <w:rtl/>
        </w:rPr>
        <w:t>ل بر ا</w:t>
      </w:r>
      <w:r w:rsidR="00AC3BE7">
        <w:rPr>
          <w:rFonts w:hint="cs"/>
          <w:rtl/>
        </w:rPr>
        <w:t>ی</w:t>
      </w:r>
      <w:r w:rsidRPr="005C1999">
        <w:rPr>
          <w:rFonts w:hint="cs"/>
          <w:rtl/>
        </w:rPr>
        <w:t xml:space="preserve">ن امر است چرا </w:t>
      </w:r>
      <w:r w:rsidR="00AC3BE7">
        <w:rPr>
          <w:rFonts w:hint="cs"/>
          <w:rtl/>
        </w:rPr>
        <w:t>ک</w:t>
      </w:r>
      <w:r w:rsidRPr="005C1999">
        <w:rPr>
          <w:rFonts w:hint="cs"/>
          <w:rtl/>
        </w:rPr>
        <w:t>ه روا</w:t>
      </w:r>
      <w:r w:rsidR="00AC3BE7">
        <w:rPr>
          <w:rFonts w:hint="cs"/>
          <w:rtl/>
        </w:rPr>
        <w:t>ی</w:t>
      </w:r>
      <w:r w:rsidRPr="005C1999">
        <w:rPr>
          <w:rFonts w:hint="cs"/>
          <w:rtl/>
        </w:rPr>
        <w:t>ات</w:t>
      </w:r>
      <w:r w:rsidR="00AC3BE7">
        <w:rPr>
          <w:rFonts w:hint="cs"/>
          <w:rtl/>
        </w:rPr>
        <w:t>ی</w:t>
      </w:r>
      <w:r w:rsidRPr="005C1999">
        <w:rPr>
          <w:rFonts w:hint="cs"/>
          <w:rtl/>
        </w:rPr>
        <w:t xml:space="preserve"> در تا</w:t>
      </w:r>
      <w:r w:rsidR="00AC3BE7">
        <w:rPr>
          <w:rFonts w:hint="cs"/>
          <w:rtl/>
        </w:rPr>
        <w:t>یی</w:t>
      </w:r>
      <w:r w:rsidRPr="005C1999">
        <w:rPr>
          <w:rFonts w:hint="cs"/>
          <w:rtl/>
        </w:rPr>
        <w:t>د عقا</w:t>
      </w:r>
      <w:r w:rsidR="00AC3BE7">
        <w:rPr>
          <w:rFonts w:hint="cs"/>
          <w:rtl/>
        </w:rPr>
        <w:t>ی</w:t>
      </w:r>
      <w:r w:rsidRPr="005C1999">
        <w:rPr>
          <w:rFonts w:hint="cs"/>
          <w:rtl/>
        </w:rPr>
        <w:t>د اثنا عشر</w:t>
      </w:r>
      <w:r w:rsidR="00AC3BE7">
        <w:rPr>
          <w:rFonts w:hint="cs"/>
          <w:rtl/>
        </w:rPr>
        <w:t>ی</w:t>
      </w:r>
      <w:r w:rsidRPr="005C1999">
        <w:rPr>
          <w:rFonts w:hint="cs"/>
          <w:rtl/>
        </w:rPr>
        <w:t xml:space="preserve"> و روا</w:t>
      </w:r>
      <w:r w:rsidR="00AC3BE7">
        <w:rPr>
          <w:rFonts w:hint="cs"/>
          <w:rtl/>
        </w:rPr>
        <w:t>ی</w:t>
      </w:r>
      <w:r w:rsidRPr="005C1999">
        <w:rPr>
          <w:rFonts w:hint="cs"/>
          <w:rtl/>
        </w:rPr>
        <w:t>ات</w:t>
      </w:r>
      <w:r w:rsidR="00AC3BE7">
        <w:rPr>
          <w:rFonts w:hint="cs"/>
          <w:rtl/>
        </w:rPr>
        <w:t>ی</w:t>
      </w:r>
      <w:r w:rsidRPr="005C1999">
        <w:rPr>
          <w:rFonts w:hint="cs"/>
          <w:rtl/>
        </w:rPr>
        <w:t xml:space="preserve"> در رد آن دارد و ا</w:t>
      </w:r>
      <w:r w:rsidR="00AC3BE7">
        <w:rPr>
          <w:rFonts w:hint="cs"/>
          <w:rtl/>
        </w:rPr>
        <w:t>ی</w:t>
      </w:r>
      <w:r w:rsidRPr="005C1999">
        <w:rPr>
          <w:rFonts w:hint="cs"/>
          <w:rtl/>
        </w:rPr>
        <w:t>ن ب</w:t>
      </w:r>
      <w:r w:rsidR="00AC3BE7">
        <w:rPr>
          <w:rFonts w:hint="cs"/>
          <w:rtl/>
        </w:rPr>
        <w:t>ی</w:t>
      </w:r>
      <w:r w:rsidRPr="005C1999">
        <w:rPr>
          <w:rFonts w:hint="cs"/>
          <w:rtl/>
        </w:rPr>
        <w:t xml:space="preserve">انگر آن است </w:t>
      </w:r>
      <w:r w:rsidR="00AC3BE7">
        <w:rPr>
          <w:rFonts w:hint="cs"/>
          <w:rtl/>
        </w:rPr>
        <w:t>ک</w:t>
      </w:r>
      <w:r w:rsidRPr="005C1999">
        <w:rPr>
          <w:rFonts w:hint="cs"/>
          <w:rtl/>
        </w:rPr>
        <w:t xml:space="preserve">ه صاحب </w:t>
      </w:r>
      <w:r w:rsidR="00AC3BE7">
        <w:rPr>
          <w:rFonts w:hint="cs"/>
          <w:rtl/>
        </w:rPr>
        <w:t>ک</w:t>
      </w:r>
      <w:r w:rsidRPr="005C1999">
        <w:rPr>
          <w:rFonts w:hint="cs"/>
          <w:rtl/>
        </w:rPr>
        <w:t>تاب در مغازه‌</w:t>
      </w:r>
      <w:r w:rsidR="00AC3BE7">
        <w:rPr>
          <w:rFonts w:hint="cs"/>
          <w:rtl/>
        </w:rPr>
        <w:t>ی</w:t>
      </w:r>
      <w:r w:rsidRPr="005C1999">
        <w:rPr>
          <w:rFonts w:hint="cs"/>
          <w:rtl/>
        </w:rPr>
        <w:t xml:space="preserve"> خو</w:t>
      </w:r>
      <w:r w:rsidR="00AC3BE7">
        <w:rPr>
          <w:rFonts w:hint="cs"/>
          <w:rtl/>
        </w:rPr>
        <w:t>ی</w:t>
      </w:r>
      <w:r w:rsidRPr="005C1999">
        <w:rPr>
          <w:rFonts w:hint="cs"/>
          <w:rtl/>
        </w:rPr>
        <w:t>ش سخن هر ش</w:t>
      </w:r>
      <w:r w:rsidR="00AC3BE7">
        <w:rPr>
          <w:rFonts w:hint="cs"/>
          <w:rtl/>
        </w:rPr>
        <w:t>ی</w:t>
      </w:r>
      <w:r w:rsidRPr="005C1999">
        <w:rPr>
          <w:rFonts w:hint="cs"/>
          <w:rtl/>
        </w:rPr>
        <w:t>عه‌ا</w:t>
      </w:r>
      <w:r w:rsidR="00AC3BE7">
        <w:rPr>
          <w:rFonts w:hint="cs"/>
          <w:rtl/>
        </w:rPr>
        <w:t>ی</w:t>
      </w:r>
      <w:r w:rsidRPr="005C1999">
        <w:rPr>
          <w:rFonts w:hint="cs"/>
          <w:rtl/>
        </w:rPr>
        <w:t xml:space="preserve"> را صرف نظر از ا</w:t>
      </w:r>
      <w:r w:rsidR="00AC3BE7">
        <w:rPr>
          <w:rFonts w:hint="cs"/>
          <w:rtl/>
        </w:rPr>
        <w:t>ی</w:t>
      </w:r>
      <w:r w:rsidRPr="005C1999">
        <w:rPr>
          <w:rFonts w:hint="cs"/>
          <w:rtl/>
        </w:rPr>
        <w:t>ن</w:t>
      </w:r>
      <w:r w:rsidR="00AC3BE7">
        <w:rPr>
          <w:rFonts w:hint="cs"/>
          <w:rtl/>
        </w:rPr>
        <w:t>ک</w:t>
      </w:r>
      <w:r w:rsidRPr="005C1999">
        <w:rPr>
          <w:rFonts w:hint="cs"/>
          <w:rtl/>
        </w:rPr>
        <w:t>ه دارا</w:t>
      </w:r>
      <w:r w:rsidR="00AC3BE7">
        <w:rPr>
          <w:rFonts w:hint="cs"/>
          <w:rtl/>
        </w:rPr>
        <w:t>ی</w:t>
      </w:r>
      <w:r w:rsidRPr="005C1999">
        <w:rPr>
          <w:rFonts w:hint="cs"/>
          <w:rtl/>
        </w:rPr>
        <w:t xml:space="preserve"> چه مذهب</w:t>
      </w:r>
      <w:r w:rsidR="00AC3BE7">
        <w:rPr>
          <w:rFonts w:hint="cs"/>
          <w:rtl/>
        </w:rPr>
        <w:t>ی</w:t>
      </w:r>
      <w:r w:rsidRPr="005C1999">
        <w:rPr>
          <w:rFonts w:hint="cs"/>
          <w:rtl/>
        </w:rPr>
        <w:t xml:space="preserve"> است م</w:t>
      </w:r>
      <w:r w:rsidR="00AC3BE7">
        <w:rPr>
          <w:rFonts w:hint="cs"/>
          <w:rtl/>
        </w:rPr>
        <w:t>ی</w:t>
      </w:r>
      <w:r w:rsidRPr="005C1999">
        <w:rPr>
          <w:rFonts w:hint="cs"/>
          <w:rtl/>
        </w:rPr>
        <w:t>‌شن</w:t>
      </w:r>
      <w:r w:rsidR="00AC3BE7">
        <w:rPr>
          <w:rFonts w:hint="cs"/>
          <w:rtl/>
        </w:rPr>
        <w:t>ی</w:t>
      </w:r>
      <w:r w:rsidRPr="005C1999">
        <w:rPr>
          <w:rFonts w:hint="cs"/>
          <w:rtl/>
        </w:rPr>
        <w:t>ده و جمع‌آور</w:t>
      </w:r>
      <w:r w:rsidR="00AC3BE7">
        <w:rPr>
          <w:rFonts w:hint="cs"/>
          <w:rtl/>
        </w:rPr>
        <w:t>ی</w:t>
      </w:r>
      <w:r w:rsidRPr="005C1999">
        <w:rPr>
          <w:rFonts w:hint="cs"/>
          <w:rtl/>
        </w:rPr>
        <w:t xml:space="preserve"> نموده است. </w:t>
      </w:r>
    </w:p>
    <w:p w:rsidR="00997A76" w:rsidRPr="005C1999" w:rsidRDefault="00997A76" w:rsidP="004F6DC8">
      <w:pPr>
        <w:spacing w:before="80" w:after="80" w:line="216" w:lineRule="auto"/>
        <w:ind w:firstLine="340"/>
        <w:jc w:val="both"/>
        <w:rPr>
          <w:rtl/>
        </w:rPr>
      </w:pPr>
      <w:r w:rsidRPr="005C1999">
        <w:rPr>
          <w:rFonts w:hint="cs"/>
          <w:rtl/>
        </w:rPr>
        <w:t>چنان</w:t>
      </w:r>
      <w:r w:rsidR="00AC3BE7">
        <w:rPr>
          <w:rFonts w:hint="cs"/>
          <w:rtl/>
        </w:rPr>
        <w:t>ک</w:t>
      </w:r>
      <w:r w:rsidRPr="005C1999">
        <w:rPr>
          <w:rFonts w:hint="cs"/>
          <w:rtl/>
        </w:rPr>
        <w:t>ه روا</w:t>
      </w:r>
      <w:r w:rsidR="00AC3BE7">
        <w:rPr>
          <w:rFonts w:hint="cs"/>
          <w:rtl/>
        </w:rPr>
        <w:t>ی</w:t>
      </w:r>
      <w:r w:rsidRPr="005C1999">
        <w:rPr>
          <w:rFonts w:hint="cs"/>
          <w:rtl/>
        </w:rPr>
        <w:t>ات</w:t>
      </w:r>
      <w:r w:rsidR="00AC3BE7">
        <w:rPr>
          <w:rFonts w:hint="cs"/>
          <w:rtl/>
        </w:rPr>
        <w:t>ی</w:t>
      </w:r>
      <w:r w:rsidRPr="005C1999">
        <w:rPr>
          <w:rFonts w:hint="cs"/>
          <w:rtl/>
        </w:rPr>
        <w:t xml:space="preserve"> در تا</w:t>
      </w:r>
      <w:r w:rsidR="00AC3BE7">
        <w:rPr>
          <w:rFonts w:hint="cs"/>
          <w:rtl/>
        </w:rPr>
        <w:t>یی</w:t>
      </w:r>
      <w:r w:rsidRPr="005C1999">
        <w:rPr>
          <w:rFonts w:hint="cs"/>
          <w:rtl/>
        </w:rPr>
        <w:t>د ز</w:t>
      </w:r>
      <w:r w:rsidR="00AC3BE7">
        <w:rPr>
          <w:rFonts w:hint="cs"/>
          <w:rtl/>
        </w:rPr>
        <w:t>ی</w:t>
      </w:r>
      <w:r w:rsidRPr="005C1999">
        <w:rPr>
          <w:rFonts w:hint="cs"/>
          <w:rtl/>
        </w:rPr>
        <w:t>د</w:t>
      </w:r>
      <w:r w:rsidR="00AC3BE7">
        <w:rPr>
          <w:rFonts w:hint="cs"/>
          <w:rtl/>
        </w:rPr>
        <w:t>ی</w:t>
      </w:r>
      <w:r w:rsidRPr="005C1999">
        <w:rPr>
          <w:rFonts w:hint="cs"/>
          <w:rtl/>
        </w:rPr>
        <w:t>ها،فضطح</w:t>
      </w:r>
      <w:r w:rsidR="00AC3BE7">
        <w:rPr>
          <w:rFonts w:hint="cs"/>
          <w:rtl/>
        </w:rPr>
        <w:t>ی</w:t>
      </w:r>
      <w:r w:rsidRPr="005C1999">
        <w:rPr>
          <w:rFonts w:hint="cs"/>
          <w:rtl/>
        </w:rPr>
        <w:t>‌ها، سبائ</w:t>
      </w:r>
      <w:r w:rsidR="00AC3BE7">
        <w:rPr>
          <w:rFonts w:hint="cs"/>
          <w:rtl/>
        </w:rPr>
        <w:t>ی</w:t>
      </w:r>
      <w:r w:rsidRPr="005C1999">
        <w:rPr>
          <w:rFonts w:hint="cs"/>
          <w:rtl/>
        </w:rPr>
        <w:t>ها و سا</w:t>
      </w:r>
      <w:r w:rsidR="00AC3BE7">
        <w:rPr>
          <w:rFonts w:hint="cs"/>
          <w:rtl/>
        </w:rPr>
        <w:t>ی</w:t>
      </w:r>
      <w:r w:rsidRPr="005C1999">
        <w:rPr>
          <w:rFonts w:hint="cs"/>
          <w:rtl/>
        </w:rPr>
        <w:t>ر</w:t>
      </w:r>
      <w:r w:rsidR="00AC3BE7">
        <w:rPr>
          <w:rFonts w:hint="cs"/>
          <w:rtl/>
        </w:rPr>
        <w:t>ی</w:t>
      </w:r>
      <w:r w:rsidRPr="005C1999">
        <w:rPr>
          <w:rFonts w:hint="cs"/>
          <w:rtl/>
        </w:rPr>
        <w:t xml:space="preserve">ن وجود دارد </w:t>
      </w:r>
      <w:r w:rsidR="00AC3BE7">
        <w:rPr>
          <w:rFonts w:hint="cs"/>
          <w:rtl/>
        </w:rPr>
        <w:t>ک</w:t>
      </w:r>
      <w:r w:rsidRPr="005C1999">
        <w:rPr>
          <w:rFonts w:hint="cs"/>
          <w:rtl/>
        </w:rPr>
        <w:t xml:space="preserve">ه در تناقض </w:t>
      </w:r>
      <w:r w:rsidR="00AC3BE7">
        <w:rPr>
          <w:rFonts w:hint="cs"/>
          <w:rtl/>
        </w:rPr>
        <w:t>یک</w:t>
      </w:r>
      <w:r w:rsidRPr="005C1999">
        <w:rPr>
          <w:rFonts w:hint="cs"/>
          <w:rtl/>
        </w:rPr>
        <w:t>د</w:t>
      </w:r>
      <w:r w:rsidR="00AC3BE7">
        <w:rPr>
          <w:rFonts w:hint="cs"/>
          <w:rtl/>
        </w:rPr>
        <w:t>ی</w:t>
      </w:r>
      <w:r w:rsidRPr="005C1999">
        <w:rPr>
          <w:rFonts w:hint="cs"/>
          <w:rtl/>
        </w:rPr>
        <w:t>گر م</w:t>
      </w:r>
      <w:r w:rsidR="00AC3BE7">
        <w:rPr>
          <w:rFonts w:hint="cs"/>
          <w:rtl/>
        </w:rPr>
        <w:t>ی</w:t>
      </w:r>
      <w:r w:rsidRPr="005C1999">
        <w:rPr>
          <w:rFonts w:hint="cs"/>
          <w:rtl/>
        </w:rPr>
        <w:t xml:space="preserve">‌باشند. </w:t>
      </w:r>
    </w:p>
    <w:p w:rsidR="00997A76" w:rsidRPr="005C1999" w:rsidRDefault="00997A76" w:rsidP="004F6DC8">
      <w:pPr>
        <w:spacing w:before="80" w:after="80" w:line="216" w:lineRule="auto"/>
        <w:ind w:firstLine="340"/>
        <w:jc w:val="both"/>
        <w:rPr>
          <w:rtl/>
        </w:rPr>
      </w:pPr>
      <w:r w:rsidRPr="005C1999">
        <w:rPr>
          <w:rFonts w:hint="cs"/>
          <w:b/>
          <w:bCs/>
          <w:sz w:val="24"/>
          <w:rtl/>
        </w:rPr>
        <w:t>برقع</w:t>
      </w:r>
      <w:r w:rsidR="00AC3BE7">
        <w:rPr>
          <w:rFonts w:hint="cs"/>
          <w:b/>
          <w:bCs/>
          <w:sz w:val="24"/>
          <w:rtl/>
        </w:rPr>
        <w:t>ی</w:t>
      </w:r>
      <w:r w:rsidRPr="005C1999">
        <w:rPr>
          <w:rFonts w:hint="cs"/>
          <w:b/>
          <w:bCs/>
          <w:sz w:val="24"/>
          <w:rtl/>
        </w:rPr>
        <w:t xml:space="preserve"> در مورد صدوق؛ مولف </w:t>
      </w:r>
      <w:r w:rsidR="00AC3BE7">
        <w:rPr>
          <w:rFonts w:hint="cs"/>
          <w:b/>
          <w:bCs/>
          <w:sz w:val="24"/>
          <w:rtl/>
        </w:rPr>
        <w:t>ک</w:t>
      </w:r>
      <w:r w:rsidRPr="005C1999">
        <w:rPr>
          <w:rFonts w:hint="cs"/>
          <w:b/>
          <w:bCs/>
          <w:sz w:val="24"/>
          <w:rtl/>
        </w:rPr>
        <w:t>تاب «من لا</w:t>
      </w:r>
      <w:r w:rsidR="00AC3BE7">
        <w:rPr>
          <w:rFonts w:hint="cs"/>
          <w:b/>
          <w:bCs/>
          <w:sz w:val="24"/>
          <w:rtl/>
        </w:rPr>
        <w:t>ی</w:t>
      </w:r>
      <w:r w:rsidRPr="005C1999">
        <w:rPr>
          <w:rFonts w:hint="cs"/>
          <w:b/>
          <w:bCs/>
          <w:sz w:val="24"/>
          <w:rtl/>
        </w:rPr>
        <w:t>حضره الفق</w:t>
      </w:r>
      <w:r w:rsidR="00AC3BE7">
        <w:rPr>
          <w:rFonts w:hint="cs"/>
          <w:b/>
          <w:bCs/>
          <w:sz w:val="24"/>
          <w:rtl/>
        </w:rPr>
        <w:t>ی</w:t>
      </w:r>
      <w:r w:rsidRPr="005C1999">
        <w:rPr>
          <w:rFonts w:hint="cs"/>
          <w:b/>
          <w:bCs/>
          <w:sz w:val="24"/>
          <w:rtl/>
        </w:rPr>
        <w:t>ه» م</w:t>
      </w:r>
      <w:r w:rsidR="00AC3BE7">
        <w:rPr>
          <w:rFonts w:hint="cs"/>
          <w:b/>
          <w:bCs/>
          <w:sz w:val="24"/>
          <w:rtl/>
        </w:rPr>
        <w:t>ی</w:t>
      </w:r>
      <w:r w:rsidRPr="005C1999">
        <w:rPr>
          <w:rFonts w:hint="cs"/>
          <w:b/>
          <w:bCs/>
          <w:sz w:val="24"/>
          <w:rtl/>
        </w:rPr>
        <w:t>‌گو</w:t>
      </w:r>
      <w:r w:rsidR="00AC3BE7">
        <w:rPr>
          <w:rFonts w:hint="cs"/>
          <w:b/>
          <w:bCs/>
          <w:sz w:val="24"/>
          <w:rtl/>
        </w:rPr>
        <w:t>ی</w:t>
      </w:r>
      <w:r w:rsidRPr="005C1999">
        <w:rPr>
          <w:rFonts w:hint="cs"/>
          <w:b/>
          <w:bCs/>
          <w:sz w:val="24"/>
          <w:rtl/>
        </w:rPr>
        <w:t>د: ش</w:t>
      </w:r>
      <w:r w:rsidR="00AC3BE7">
        <w:rPr>
          <w:rFonts w:hint="cs"/>
          <w:b/>
          <w:bCs/>
          <w:sz w:val="24"/>
          <w:rtl/>
        </w:rPr>
        <w:t>ی</w:t>
      </w:r>
      <w:r w:rsidRPr="005C1999">
        <w:rPr>
          <w:rFonts w:hint="cs"/>
          <w:b/>
          <w:bCs/>
          <w:sz w:val="24"/>
          <w:rtl/>
        </w:rPr>
        <w:t xml:space="preserve">خ صدوق ،فرد </w:t>
      </w:r>
      <w:r w:rsidR="00AC3BE7">
        <w:rPr>
          <w:rFonts w:hint="cs"/>
          <w:b/>
          <w:bCs/>
          <w:sz w:val="24"/>
          <w:rtl/>
        </w:rPr>
        <w:t>ک</w:t>
      </w:r>
      <w:r w:rsidRPr="005C1999">
        <w:rPr>
          <w:rFonts w:hint="cs"/>
          <w:b/>
          <w:bCs/>
          <w:sz w:val="24"/>
          <w:rtl/>
        </w:rPr>
        <w:t>اسب</w:t>
      </w:r>
      <w:r w:rsidR="00AC3BE7">
        <w:rPr>
          <w:rFonts w:hint="cs"/>
          <w:b/>
          <w:bCs/>
          <w:sz w:val="24"/>
          <w:rtl/>
        </w:rPr>
        <w:t>ی</w:t>
      </w:r>
      <w:r w:rsidRPr="005C1999">
        <w:rPr>
          <w:rFonts w:hint="cs"/>
          <w:b/>
          <w:bCs/>
          <w:sz w:val="24"/>
          <w:rtl/>
        </w:rPr>
        <w:t xml:space="preserve"> بود که در شهر قم ،برنج م</w:t>
      </w:r>
      <w:r w:rsidR="00AC3BE7">
        <w:rPr>
          <w:rFonts w:hint="cs"/>
          <w:b/>
          <w:bCs/>
          <w:sz w:val="24"/>
          <w:rtl/>
        </w:rPr>
        <w:t>ی</w:t>
      </w:r>
      <w:r w:rsidRPr="005C1999">
        <w:rPr>
          <w:rFonts w:hint="cs"/>
          <w:b/>
          <w:bCs/>
          <w:sz w:val="24"/>
          <w:rtl/>
        </w:rPr>
        <w:t>‌فروخت، در دست نوشته‌ها</w:t>
      </w:r>
      <w:r w:rsidR="00AC3BE7">
        <w:rPr>
          <w:rFonts w:hint="cs"/>
          <w:b/>
          <w:bCs/>
          <w:sz w:val="24"/>
          <w:rtl/>
        </w:rPr>
        <w:t>یی</w:t>
      </w:r>
      <w:r w:rsidRPr="005C1999">
        <w:rPr>
          <w:rFonts w:hint="cs"/>
          <w:b/>
          <w:bCs/>
          <w:sz w:val="24"/>
          <w:rtl/>
        </w:rPr>
        <w:t xml:space="preserve"> هر آنچه م</w:t>
      </w:r>
      <w:r w:rsidR="00AC3BE7">
        <w:rPr>
          <w:rFonts w:hint="cs"/>
          <w:b/>
          <w:bCs/>
          <w:sz w:val="24"/>
          <w:rtl/>
        </w:rPr>
        <w:t>ی</w:t>
      </w:r>
      <w:r w:rsidRPr="005C1999">
        <w:rPr>
          <w:rFonts w:hint="cs"/>
          <w:b/>
          <w:bCs/>
          <w:sz w:val="24"/>
          <w:rtl/>
        </w:rPr>
        <w:t>‌شن</w:t>
      </w:r>
      <w:r w:rsidR="00AC3BE7">
        <w:rPr>
          <w:rFonts w:hint="cs"/>
          <w:b/>
          <w:bCs/>
          <w:sz w:val="24"/>
          <w:rtl/>
        </w:rPr>
        <w:t>ی</w:t>
      </w:r>
      <w:r w:rsidRPr="005C1999">
        <w:rPr>
          <w:rFonts w:hint="cs"/>
          <w:b/>
          <w:bCs/>
          <w:sz w:val="24"/>
          <w:rtl/>
        </w:rPr>
        <w:t>د و م</w:t>
      </w:r>
      <w:r w:rsidR="00AC3BE7">
        <w:rPr>
          <w:rFonts w:hint="cs"/>
          <w:b/>
          <w:bCs/>
          <w:sz w:val="24"/>
          <w:rtl/>
        </w:rPr>
        <w:t>ی</w:t>
      </w:r>
      <w:r w:rsidRPr="005C1999">
        <w:rPr>
          <w:rFonts w:hint="cs"/>
          <w:b/>
          <w:bCs/>
          <w:sz w:val="24"/>
          <w:rtl/>
        </w:rPr>
        <w:t>‌پسند</w:t>
      </w:r>
      <w:r w:rsidR="00AC3BE7">
        <w:rPr>
          <w:rFonts w:hint="cs"/>
          <w:b/>
          <w:bCs/>
          <w:sz w:val="24"/>
          <w:rtl/>
        </w:rPr>
        <w:t>ی</w:t>
      </w:r>
      <w:r w:rsidRPr="005C1999">
        <w:rPr>
          <w:rFonts w:hint="cs"/>
          <w:b/>
          <w:bCs/>
          <w:sz w:val="24"/>
          <w:rtl/>
        </w:rPr>
        <w:t>د م</w:t>
      </w:r>
      <w:r w:rsidR="00AC3BE7">
        <w:rPr>
          <w:rFonts w:hint="cs"/>
          <w:b/>
          <w:bCs/>
          <w:sz w:val="24"/>
          <w:rtl/>
        </w:rPr>
        <w:t>ی</w:t>
      </w:r>
      <w:r w:rsidRPr="005C1999">
        <w:rPr>
          <w:rFonts w:hint="cs"/>
          <w:b/>
          <w:bCs/>
          <w:sz w:val="24"/>
          <w:rtl/>
        </w:rPr>
        <w:t>‌نوشت و آنرا نقل م</w:t>
      </w:r>
      <w:r w:rsidR="00AC3BE7">
        <w:rPr>
          <w:rFonts w:hint="cs"/>
          <w:b/>
          <w:bCs/>
          <w:sz w:val="24"/>
          <w:rtl/>
        </w:rPr>
        <w:t>ی</w:t>
      </w:r>
      <w:r w:rsidRPr="005C1999">
        <w:rPr>
          <w:rFonts w:hint="cs"/>
          <w:b/>
          <w:bCs/>
          <w:sz w:val="24"/>
          <w:rtl/>
        </w:rPr>
        <w:t>‌</w:t>
      </w:r>
      <w:r w:rsidR="00AC3BE7">
        <w:rPr>
          <w:rFonts w:hint="cs"/>
          <w:b/>
          <w:bCs/>
          <w:sz w:val="24"/>
          <w:rtl/>
        </w:rPr>
        <w:t>ک</w:t>
      </w:r>
      <w:r w:rsidRPr="005C1999">
        <w:rPr>
          <w:rFonts w:hint="cs"/>
          <w:b/>
          <w:bCs/>
          <w:sz w:val="24"/>
          <w:rtl/>
        </w:rPr>
        <w:t>رد</w:t>
      </w:r>
      <w:r w:rsidRPr="005C1999">
        <w:rPr>
          <w:rFonts w:hint="cs"/>
          <w:rtl/>
        </w:rPr>
        <w:t>.</w:t>
      </w:r>
      <w:r w:rsidRPr="005C1999">
        <w:rPr>
          <w:rStyle w:val="FootnoteReference"/>
          <w:rtl/>
        </w:rPr>
        <w:footnoteReference w:id="421"/>
      </w:r>
    </w:p>
    <w:p w:rsidR="00997A76" w:rsidRPr="005C1999" w:rsidRDefault="00997A76" w:rsidP="004F6DC8">
      <w:pPr>
        <w:spacing w:before="80" w:after="80" w:line="216" w:lineRule="auto"/>
        <w:ind w:firstLine="340"/>
        <w:jc w:val="both"/>
        <w:rPr>
          <w:rtl/>
        </w:rPr>
      </w:pPr>
      <w:r w:rsidRPr="005C1999">
        <w:rPr>
          <w:rFonts w:hint="cs"/>
          <w:rtl/>
        </w:rPr>
        <w:t>او فرد مجهول</w:t>
      </w:r>
      <w:r w:rsidR="00AC3BE7">
        <w:rPr>
          <w:rFonts w:hint="cs"/>
          <w:rtl/>
        </w:rPr>
        <w:t>ی</w:t>
      </w:r>
      <w:r w:rsidRPr="005C1999">
        <w:rPr>
          <w:rFonts w:hint="cs"/>
          <w:rtl/>
        </w:rPr>
        <w:t xml:space="preserve"> بود ه</w:t>
      </w:r>
      <w:r w:rsidR="00AC3BE7">
        <w:rPr>
          <w:rFonts w:hint="cs"/>
          <w:rtl/>
        </w:rPr>
        <w:t>ی</w:t>
      </w:r>
      <w:r w:rsidRPr="005C1999">
        <w:rPr>
          <w:rFonts w:hint="cs"/>
          <w:rtl/>
        </w:rPr>
        <w:t>چ‌</w:t>
      </w:r>
      <w:r w:rsidR="00AC3BE7">
        <w:rPr>
          <w:rFonts w:hint="cs"/>
          <w:rtl/>
        </w:rPr>
        <w:t>یک</w:t>
      </w:r>
      <w:r w:rsidRPr="005C1999">
        <w:rPr>
          <w:rFonts w:hint="cs"/>
          <w:rtl/>
        </w:rPr>
        <w:t xml:space="preserve"> از علما</w:t>
      </w:r>
      <w:r w:rsidR="00AC3BE7">
        <w:rPr>
          <w:rFonts w:hint="cs"/>
          <w:rtl/>
        </w:rPr>
        <w:t>ی</w:t>
      </w:r>
      <w:r w:rsidRPr="005C1999">
        <w:rPr>
          <w:rFonts w:hint="cs"/>
          <w:rtl/>
        </w:rPr>
        <w:t xml:space="preserve"> رجال شناس قدما او را توث</w:t>
      </w:r>
      <w:r w:rsidR="00AC3BE7">
        <w:rPr>
          <w:rFonts w:hint="cs"/>
          <w:rtl/>
        </w:rPr>
        <w:t>ی</w:t>
      </w:r>
      <w:r w:rsidRPr="005C1999">
        <w:rPr>
          <w:rFonts w:hint="cs"/>
          <w:rtl/>
        </w:rPr>
        <w:t>ق و تا</w:t>
      </w:r>
      <w:r w:rsidR="00AC3BE7">
        <w:rPr>
          <w:rFonts w:hint="cs"/>
          <w:rtl/>
        </w:rPr>
        <w:t>یی</w:t>
      </w:r>
      <w:r w:rsidRPr="005C1999">
        <w:rPr>
          <w:rFonts w:hint="cs"/>
          <w:rtl/>
        </w:rPr>
        <w:t>د ن</w:t>
      </w:r>
      <w:r w:rsidR="00AC3BE7">
        <w:rPr>
          <w:rFonts w:hint="cs"/>
          <w:rtl/>
        </w:rPr>
        <w:t>ک</w:t>
      </w:r>
      <w:r w:rsidRPr="005C1999">
        <w:rPr>
          <w:rFonts w:hint="cs"/>
          <w:rtl/>
        </w:rPr>
        <w:t>رده‌اند!! ش</w:t>
      </w:r>
      <w:r w:rsidR="00AC3BE7">
        <w:rPr>
          <w:rFonts w:hint="cs"/>
          <w:rtl/>
        </w:rPr>
        <w:t>ی</w:t>
      </w:r>
      <w:r w:rsidRPr="005C1999">
        <w:rPr>
          <w:rFonts w:hint="cs"/>
          <w:rtl/>
        </w:rPr>
        <w:t>خ سل</w:t>
      </w:r>
      <w:r w:rsidR="00AC3BE7">
        <w:rPr>
          <w:rFonts w:hint="cs"/>
          <w:rtl/>
        </w:rPr>
        <w:t>ی</w:t>
      </w:r>
      <w:r w:rsidRPr="005C1999">
        <w:rPr>
          <w:rFonts w:hint="cs"/>
          <w:rtl/>
        </w:rPr>
        <w:t>مان ماحوز</w:t>
      </w:r>
      <w:r w:rsidR="00AC3BE7">
        <w:rPr>
          <w:rFonts w:hint="cs"/>
          <w:rtl/>
        </w:rPr>
        <w:t>ی</w:t>
      </w:r>
      <w:r w:rsidRPr="005C1999">
        <w:rPr>
          <w:rFonts w:hint="cs"/>
          <w:rtl/>
        </w:rPr>
        <w:t>؛ ش</w:t>
      </w:r>
      <w:r w:rsidR="00AC3BE7">
        <w:rPr>
          <w:rFonts w:hint="cs"/>
          <w:rtl/>
        </w:rPr>
        <w:t>ی</w:t>
      </w:r>
      <w:r w:rsidRPr="005C1999">
        <w:rPr>
          <w:rFonts w:hint="cs"/>
          <w:rtl/>
        </w:rPr>
        <w:t>عه‌</w:t>
      </w:r>
      <w:r w:rsidR="00AC3BE7">
        <w:rPr>
          <w:rFonts w:hint="cs"/>
          <w:rtl/>
        </w:rPr>
        <w:t>ی</w:t>
      </w:r>
      <w:r w:rsidRPr="005C1999">
        <w:rPr>
          <w:rFonts w:hint="cs"/>
          <w:rtl/>
        </w:rPr>
        <w:t xml:space="preserve"> اثنا عشر</w:t>
      </w:r>
      <w:r w:rsidR="00AC3BE7">
        <w:rPr>
          <w:rFonts w:hint="cs"/>
          <w:rtl/>
        </w:rPr>
        <w:t>ی</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د: بعض</w:t>
      </w:r>
      <w:r w:rsidR="00AC3BE7">
        <w:rPr>
          <w:rFonts w:hint="cs"/>
          <w:rtl/>
        </w:rPr>
        <w:t>ی</w:t>
      </w:r>
      <w:r w:rsidRPr="005C1999">
        <w:rPr>
          <w:rFonts w:hint="cs"/>
          <w:rtl/>
        </w:rPr>
        <w:t xml:space="preserve"> از مشا</w:t>
      </w:r>
      <w:r w:rsidR="00AC3BE7">
        <w:rPr>
          <w:rFonts w:hint="cs"/>
          <w:rtl/>
        </w:rPr>
        <w:t>ی</w:t>
      </w:r>
      <w:r w:rsidRPr="005C1999">
        <w:rPr>
          <w:rFonts w:hint="cs"/>
          <w:rtl/>
        </w:rPr>
        <w:t>خ ما در تا</w:t>
      </w:r>
      <w:r w:rsidR="00AC3BE7">
        <w:rPr>
          <w:rFonts w:hint="cs"/>
          <w:rtl/>
        </w:rPr>
        <w:t>یی</w:t>
      </w:r>
      <w:r w:rsidRPr="005C1999">
        <w:rPr>
          <w:rFonts w:hint="cs"/>
          <w:rtl/>
        </w:rPr>
        <w:t>د ش</w:t>
      </w:r>
      <w:r w:rsidR="00AC3BE7">
        <w:rPr>
          <w:rFonts w:hint="cs"/>
          <w:rtl/>
        </w:rPr>
        <w:t>ی</w:t>
      </w:r>
      <w:r w:rsidRPr="005C1999">
        <w:rPr>
          <w:rFonts w:hint="cs"/>
          <w:rtl/>
        </w:rPr>
        <w:t>خ صدوق، توقف نموده‌اند</w:t>
      </w:r>
      <w:r w:rsidRPr="005C1999">
        <w:rPr>
          <w:rStyle w:val="FootnoteReference"/>
          <w:rtl/>
        </w:rPr>
        <w:footnoteReference w:id="422"/>
      </w:r>
      <w:r w:rsidRPr="005C1999">
        <w:rPr>
          <w:rFonts w:hint="cs"/>
          <w:rtl/>
        </w:rPr>
        <w:t xml:space="preserve"> بحران</w:t>
      </w:r>
      <w:r w:rsidR="00AC3BE7">
        <w:rPr>
          <w:rFonts w:hint="cs"/>
          <w:rtl/>
        </w:rPr>
        <w:t>ی</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د: ه</w:t>
      </w:r>
      <w:r w:rsidR="00AC3BE7">
        <w:rPr>
          <w:rFonts w:hint="cs"/>
          <w:rtl/>
        </w:rPr>
        <w:t>ی</w:t>
      </w:r>
      <w:r w:rsidRPr="005C1999">
        <w:rPr>
          <w:rFonts w:hint="cs"/>
          <w:rtl/>
        </w:rPr>
        <w:t xml:space="preserve">چ </w:t>
      </w:r>
      <w:r w:rsidR="00AC3BE7">
        <w:rPr>
          <w:rFonts w:hint="cs"/>
          <w:rtl/>
        </w:rPr>
        <w:t>یک</w:t>
      </w:r>
      <w:r w:rsidRPr="005C1999">
        <w:rPr>
          <w:rFonts w:hint="cs"/>
          <w:rtl/>
        </w:rPr>
        <w:t xml:space="preserve"> از علما</w:t>
      </w:r>
      <w:r w:rsidR="00AC3BE7">
        <w:rPr>
          <w:rFonts w:hint="cs"/>
          <w:rtl/>
        </w:rPr>
        <w:t>ی</w:t>
      </w:r>
      <w:r w:rsidRPr="005C1999">
        <w:rPr>
          <w:rFonts w:hint="cs"/>
          <w:rtl/>
        </w:rPr>
        <w:t xml:space="preserve"> رجال به صراحت او را تا</w:t>
      </w:r>
      <w:r w:rsidR="00AC3BE7">
        <w:rPr>
          <w:rFonts w:hint="cs"/>
          <w:rtl/>
        </w:rPr>
        <w:t>یی</w:t>
      </w:r>
      <w:r w:rsidRPr="005C1999">
        <w:rPr>
          <w:rFonts w:hint="cs"/>
          <w:rtl/>
        </w:rPr>
        <w:t>د ن</w:t>
      </w:r>
      <w:r w:rsidR="00AC3BE7">
        <w:rPr>
          <w:rFonts w:hint="cs"/>
          <w:rtl/>
        </w:rPr>
        <w:t>ک</w:t>
      </w:r>
      <w:r w:rsidRPr="005C1999">
        <w:rPr>
          <w:rFonts w:hint="cs"/>
          <w:rtl/>
        </w:rPr>
        <w:t>رده است.</w:t>
      </w:r>
      <w:r w:rsidRPr="005C1999">
        <w:rPr>
          <w:rStyle w:val="FootnoteReference"/>
          <w:rtl/>
        </w:rPr>
        <w:footnoteReference w:id="423"/>
      </w:r>
    </w:p>
    <w:p w:rsidR="00997A76" w:rsidRPr="005C1999" w:rsidRDefault="00997A76" w:rsidP="004F6DC8">
      <w:pPr>
        <w:spacing w:before="80" w:after="80" w:line="216" w:lineRule="auto"/>
        <w:ind w:firstLine="340"/>
        <w:jc w:val="both"/>
        <w:rPr>
          <w:rtl/>
        </w:rPr>
      </w:pPr>
      <w:r w:rsidRPr="005C1999">
        <w:rPr>
          <w:rFonts w:hint="cs"/>
          <w:rtl/>
        </w:rPr>
        <w:t xml:space="preserve">و اما </w:t>
      </w:r>
      <w:r w:rsidR="00AC3BE7">
        <w:rPr>
          <w:rFonts w:hint="cs"/>
          <w:rtl/>
        </w:rPr>
        <w:t>ک</w:t>
      </w:r>
      <w:r w:rsidRPr="005C1999">
        <w:rPr>
          <w:rFonts w:hint="cs"/>
          <w:rtl/>
        </w:rPr>
        <w:t>تاب طوس</w:t>
      </w:r>
      <w:r w:rsidR="00AC3BE7">
        <w:rPr>
          <w:rFonts w:hint="cs"/>
          <w:rtl/>
        </w:rPr>
        <w:t>ی</w:t>
      </w:r>
      <w:r w:rsidRPr="005C1999">
        <w:rPr>
          <w:rFonts w:hint="cs"/>
          <w:rtl/>
        </w:rPr>
        <w:t xml:space="preserve"> متهم به </w:t>
      </w:r>
      <w:r w:rsidR="00AC3BE7">
        <w:rPr>
          <w:rFonts w:hint="cs"/>
          <w:rtl/>
        </w:rPr>
        <w:t>ک</w:t>
      </w:r>
      <w:r w:rsidRPr="005C1999">
        <w:rPr>
          <w:rFonts w:hint="cs"/>
          <w:rtl/>
        </w:rPr>
        <w:t>ثرت تحر</w:t>
      </w:r>
      <w:r w:rsidR="00AC3BE7">
        <w:rPr>
          <w:rFonts w:hint="cs"/>
          <w:rtl/>
        </w:rPr>
        <w:t>ی</w:t>
      </w:r>
      <w:r w:rsidRPr="005C1999">
        <w:rPr>
          <w:rFonts w:hint="cs"/>
          <w:rtl/>
        </w:rPr>
        <w:t>ف شده است. چنان</w:t>
      </w:r>
      <w:r w:rsidR="00AC3BE7">
        <w:rPr>
          <w:rFonts w:hint="cs"/>
          <w:rtl/>
        </w:rPr>
        <w:t>ک</w:t>
      </w:r>
      <w:r w:rsidRPr="005C1999">
        <w:rPr>
          <w:rFonts w:hint="cs"/>
          <w:rtl/>
        </w:rPr>
        <w:t xml:space="preserve">ه </w:t>
      </w:r>
      <w:r w:rsidR="00AC3BE7">
        <w:rPr>
          <w:rFonts w:hint="cs"/>
          <w:rtl/>
        </w:rPr>
        <w:t>ی</w:t>
      </w:r>
      <w:r w:rsidRPr="005C1999">
        <w:rPr>
          <w:rFonts w:hint="cs"/>
          <w:rtl/>
        </w:rPr>
        <w:t>وسف بحران</w:t>
      </w:r>
      <w:r w:rsidR="00AC3BE7">
        <w:rPr>
          <w:rFonts w:hint="cs"/>
          <w:rtl/>
        </w:rPr>
        <w:t>ی</w:t>
      </w:r>
      <w:r w:rsidRPr="005C1999">
        <w:rPr>
          <w:rFonts w:hint="cs"/>
          <w:rtl/>
        </w:rPr>
        <w:t xml:space="preserve"> در حدائق م</w:t>
      </w:r>
      <w:r w:rsidR="00AC3BE7">
        <w:rPr>
          <w:rFonts w:hint="cs"/>
          <w:rtl/>
        </w:rPr>
        <w:t>ی</w:t>
      </w:r>
      <w:r w:rsidRPr="005C1999">
        <w:rPr>
          <w:rFonts w:hint="cs"/>
          <w:rtl/>
        </w:rPr>
        <w:t>‌گو</w:t>
      </w:r>
      <w:r w:rsidR="00AC3BE7">
        <w:rPr>
          <w:rFonts w:hint="cs"/>
          <w:rtl/>
        </w:rPr>
        <w:t>ی</w:t>
      </w:r>
      <w:r w:rsidRPr="005C1999">
        <w:rPr>
          <w:rFonts w:hint="cs"/>
          <w:rtl/>
        </w:rPr>
        <w:t xml:space="preserve">د: بر </w:t>
      </w:r>
      <w:r w:rsidR="00AC3BE7">
        <w:rPr>
          <w:rFonts w:hint="cs"/>
          <w:rtl/>
        </w:rPr>
        <w:t>ک</w:t>
      </w:r>
      <w:r w:rsidRPr="005C1999">
        <w:rPr>
          <w:rFonts w:hint="cs"/>
          <w:rtl/>
        </w:rPr>
        <w:t>س</w:t>
      </w:r>
      <w:r w:rsidR="00AC3BE7">
        <w:rPr>
          <w:rFonts w:hint="cs"/>
          <w:rtl/>
        </w:rPr>
        <w:t>ی</w:t>
      </w:r>
      <w:r w:rsidRPr="005C1999">
        <w:rPr>
          <w:rFonts w:hint="cs"/>
          <w:rtl/>
        </w:rPr>
        <w:t xml:space="preserve"> </w:t>
      </w:r>
      <w:r w:rsidR="00AC3BE7">
        <w:rPr>
          <w:rFonts w:hint="cs"/>
          <w:rtl/>
        </w:rPr>
        <w:t>ک</w:t>
      </w:r>
      <w:r w:rsidRPr="005C1999">
        <w:rPr>
          <w:rFonts w:hint="cs"/>
          <w:rtl/>
        </w:rPr>
        <w:t xml:space="preserve">ه </w:t>
      </w:r>
      <w:r w:rsidR="00AC3BE7">
        <w:rPr>
          <w:rFonts w:hint="cs"/>
          <w:rtl/>
        </w:rPr>
        <w:t>ک</w:t>
      </w:r>
      <w:r w:rsidRPr="005C1999">
        <w:rPr>
          <w:rFonts w:hint="cs"/>
          <w:rtl/>
        </w:rPr>
        <w:t>تاب تهذ</w:t>
      </w:r>
      <w:r w:rsidR="00AC3BE7">
        <w:rPr>
          <w:rFonts w:hint="cs"/>
          <w:rtl/>
        </w:rPr>
        <w:t>ی</w:t>
      </w:r>
      <w:r w:rsidRPr="005C1999">
        <w:rPr>
          <w:rFonts w:hint="cs"/>
          <w:rtl/>
        </w:rPr>
        <w:t>ب را با دقت بخواند پوش</w:t>
      </w:r>
      <w:r w:rsidR="00AC3BE7">
        <w:rPr>
          <w:rFonts w:hint="cs"/>
          <w:rtl/>
        </w:rPr>
        <w:t>ی</w:t>
      </w:r>
      <w:r w:rsidRPr="005C1999">
        <w:rPr>
          <w:rFonts w:hint="cs"/>
          <w:rtl/>
        </w:rPr>
        <w:t>ده نم</w:t>
      </w:r>
      <w:r w:rsidR="00AC3BE7">
        <w:rPr>
          <w:rFonts w:hint="cs"/>
          <w:rtl/>
        </w:rPr>
        <w:t>ی</w:t>
      </w:r>
      <w:r w:rsidRPr="005C1999">
        <w:rPr>
          <w:rFonts w:hint="cs"/>
          <w:rtl/>
        </w:rPr>
        <w:t xml:space="preserve">‌ماند </w:t>
      </w:r>
      <w:r w:rsidR="00AC3BE7">
        <w:rPr>
          <w:rFonts w:hint="cs"/>
          <w:rtl/>
        </w:rPr>
        <w:t>ک</w:t>
      </w:r>
      <w:r w:rsidRPr="005C1999">
        <w:rPr>
          <w:rFonts w:hint="cs"/>
          <w:rtl/>
        </w:rPr>
        <w:t>ه ش</w:t>
      </w:r>
      <w:r w:rsidR="00AC3BE7">
        <w:rPr>
          <w:rFonts w:hint="cs"/>
          <w:rtl/>
        </w:rPr>
        <w:t>ی</w:t>
      </w:r>
      <w:r w:rsidRPr="005C1999">
        <w:rPr>
          <w:rFonts w:hint="cs"/>
          <w:rtl/>
        </w:rPr>
        <w:t>خ چقدر دچار تحر</w:t>
      </w:r>
      <w:r w:rsidR="00AC3BE7">
        <w:rPr>
          <w:rFonts w:hint="cs"/>
          <w:rtl/>
        </w:rPr>
        <w:t>ی</w:t>
      </w:r>
      <w:r w:rsidRPr="005C1999">
        <w:rPr>
          <w:rFonts w:hint="cs"/>
          <w:rtl/>
        </w:rPr>
        <w:t>ف و تصح</w:t>
      </w:r>
      <w:r w:rsidR="00AC3BE7">
        <w:rPr>
          <w:rFonts w:hint="cs"/>
          <w:rtl/>
        </w:rPr>
        <w:t>ی</w:t>
      </w:r>
      <w:r w:rsidRPr="005C1999">
        <w:rPr>
          <w:rFonts w:hint="cs"/>
          <w:rtl/>
        </w:rPr>
        <w:t>ف در سند و متن اخبار شده است تا جا</w:t>
      </w:r>
      <w:r w:rsidR="00AC3BE7">
        <w:rPr>
          <w:rFonts w:hint="cs"/>
          <w:rtl/>
        </w:rPr>
        <w:t>یی</w:t>
      </w:r>
      <w:r w:rsidRPr="005C1999">
        <w:rPr>
          <w:rFonts w:hint="cs"/>
          <w:rtl/>
        </w:rPr>
        <w:t xml:space="preserve"> </w:t>
      </w:r>
      <w:r w:rsidR="00AC3BE7">
        <w:rPr>
          <w:rFonts w:hint="cs"/>
          <w:rtl/>
        </w:rPr>
        <w:t>ک</w:t>
      </w:r>
      <w:r w:rsidRPr="005C1999">
        <w:rPr>
          <w:rFonts w:hint="cs"/>
          <w:rtl/>
        </w:rPr>
        <w:t>ه ه</w:t>
      </w:r>
      <w:r w:rsidR="00AC3BE7">
        <w:rPr>
          <w:rFonts w:hint="cs"/>
          <w:rtl/>
        </w:rPr>
        <w:t>ی</w:t>
      </w:r>
      <w:r w:rsidRPr="005C1999">
        <w:rPr>
          <w:rFonts w:hint="cs"/>
          <w:rtl/>
        </w:rPr>
        <w:t>چ حد</w:t>
      </w:r>
      <w:r w:rsidR="00AC3BE7">
        <w:rPr>
          <w:rFonts w:hint="cs"/>
          <w:rtl/>
        </w:rPr>
        <w:t>ی</w:t>
      </w:r>
      <w:r w:rsidRPr="005C1999">
        <w:rPr>
          <w:rFonts w:hint="cs"/>
          <w:rtl/>
        </w:rPr>
        <w:t>ث</w:t>
      </w:r>
      <w:r w:rsidR="00AC3BE7">
        <w:rPr>
          <w:rFonts w:hint="cs"/>
          <w:rtl/>
        </w:rPr>
        <w:t>ی</w:t>
      </w:r>
      <w:r w:rsidRPr="005C1999">
        <w:rPr>
          <w:rFonts w:hint="cs"/>
          <w:rtl/>
        </w:rPr>
        <w:t xml:space="preserve"> خال</w:t>
      </w:r>
      <w:r w:rsidR="00AC3BE7">
        <w:rPr>
          <w:rFonts w:hint="cs"/>
          <w:rtl/>
        </w:rPr>
        <w:t>ی</w:t>
      </w:r>
      <w:r w:rsidRPr="005C1999">
        <w:rPr>
          <w:rFonts w:hint="cs"/>
          <w:rtl/>
        </w:rPr>
        <w:t xml:space="preserve"> از علت در متن </w:t>
      </w:r>
      <w:r w:rsidR="00AC3BE7">
        <w:rPr>
          <w:rFonts w:hint="cs"/>
          <w:rtl/>
        </w:rPr>
        <w:t>ی</w:t>
      </w:r>
      <w:r w:rsidRPr="005C1999">
        <w:rPr>
          <w:rFonts w:hint="cs"/>
          <w:rtl/>
        </w:rPr>
        <w:t>ا سند ن</w:t>
      </w:r>
      <w:r w:rsidR="00AC3BE7">
        <w:rPr>
          <w:rFonts w:hint="cs"/>
          <w:rtl/>
        </w:rPr>
        <w:t>ی</w:t>
      </w:r>
      <w:r w:rsidRPr="005C1999">
        <w:rPr>
          <w:rFonts w:hint="cs"/>
          <w:rtl/>
        </w:rPr>
        <w:t>ست!!</w:t>
      </w:r>
      <w:r w:rsidRPr="005C1999">
        <w:rPr>
          <w:rStyle w:val="FootnoteReference"/>
          <w:rtl/>
        </w:rPr>
        <w:footnoteReference w:id="424"/>
      </w:r>
    </w:p>
    <w:p w:rsidR="00997A76" w:rsidRPr="005C1999" w:rsidRDefault="00997A76" w:rsidP="004F6DC8">
      <w:pPr>
        <w:spacing w:before="80" w:after="80" w:line="216" w:lineRule="auto"/>
        <w:ind w:firstLine="340"/>
        <w:jc w:val="both"/>
        <w:rPr>
          <w:rtl/>
        </w:rPr>
      </w:pPr>
      <w:r w:rsidRPr="005C1999">
        <w:rPr>
          <w:rFonts w:hint="cs"/>
          <w:rtl/>
        </w:rPr>
        <w:t>ش</w:t>
      </w:r>
      <w:r w:rsidR="00AC3BE7">
        <w:rPr>
          <w:rFonts w:hint="cs"/>
          <w:rtl/>
        </w:rPr>
        <w:t>ی</w:t>
      </w:r>
      <w:r w:rsidRPr="005C1999">
        <w:rPr>
          <w:rFonts w:hint="cs"/>
          <w:rtl/>
        </w:rPr>
        <w:t>خ نور الد</w:t>
      </w:r>
      <w:r w:rsidR="00AC3BE7">
        <w:rPr>
          <w:rFonts w:hint="cs"/>
          <w:rtl/>
        </w:rPr>
        <w:t>ی</w:t>
      </w:r>
      <w:r w:rsidRPr="005C1999">
        <w:rPr>
          <w:rFonts w:hint="cs"/>
          <w:rtl/>
        </w:rPr>
        <w:t>ن موسو</w:t>
      </w:r>
      <w:r w:rsidR="00AC3BE7">
        <w:rPr>
          <w:rFonts w:hint="cs"/>
          <w:rtl/>
        </w:rPr>
        <w:t>ی</w:t>
      </w:r>
      <w:r w:rsidRPr="005C1999">
        <w:rPr>
          <w:rFonts w:hint="cs"/>
          <w:rtl/>
        </w:rPr>
        <w:t xml:space="preserve"> عامل</w:t>
      </w:r>
      <w:r w:rsidR="00AC3BE7">
        <w:rPr>
          <w:rFonts w:hint="cs"/>
          <w:rtl/>
        </w:rPr>
        <w:t>ی</w:t>
      </w:r>
      <w:r w:rsidRPr="005C1999">
        <w:rPr>
          <w:rFonts w:hint="cs"/>
          <w:rtl/>
        </w:rPr>
        <w:t xml:space="preserve"> در رد بر ام</w:t>
      </w:r>
      <w:r w:rsidR="00AC3BE7">
        <w:rPr>
          <w:rFonts w:hint="cs"/>
          <w:rtl/>
        </w:rPr>
        <w:t>ی</w:t>
      </w:r>
      <w:r w:rsidRPr="005C1999">
        <w:rPr>
          <w:rFonts w:hint="cs"/>
          <w:rtl/>
        </w:rPr>
        <w:t>ن استرآباد</w:t>
      </w:r>
      <w:r w:rsidR="00AC3BE7">
        <w:rPr>
          <w:rFonts w:hint="cs"/>
          <w:rtl/>
        </w:rPr>
        <w:t>ی</w:t>
      </w:r>
      <w:r w:rsidRPr="005C1999">
        <w:rPr>
          <w:rFonts w:hint="cs"/>
          <w:rtl/>
        </w:rPr>
        <w:t xml:space="preserve"> م</w:t>
      </w:r>
      <w:r w:rsidR="00AC3BE7">
        <w:rPr>
          <w:rFonts w:hint="cs"/>
          <w:rtl/>
        </w:rPr>
        <w:t>ی</w:t>
      </w:r>
      <w:r w:rsidRPr="005C1999">
        <w:rPr>
          <w:rFonts w:hint="cs"/>
          <w:rtl/>
        </w:rPr>
        <w:t>‌نو</w:t>
      </w:r>
      <w:r w:rsidR="00AC3BE7">
        <w:rPr>
          <w:rFonts w:hint="cs"/>
          <w:rtl/>
        </w:rPr>
        <w:t>ی</w:t>
      </w:r>
      <w:r w:rsidRPr="005C1999">
        <w:rPr>
          <w:rFonts w:hint="cs"/>
          <w:rtl/>
        </w:rPr>
        <w:t>سد: «ا</w:t>
      </w:r>
      <w:r w:rsidR="00AC3BE7">
        <w:rPr>
          <w:rFonts w:hint="cs"/>
          <w:rtl/>
        </w:rPr>
        <w:t>ی</w:t>
      </w:r>
      <w:r w:rsidRPr="005C1999">
        <w:rPr>
          <w:rFonts w:hint="cs"/>
          <w:rtl/>
        </w:rPr>
        <w:t xml:space="preserve">ن اختلاف </w:t>
      </w:r>
      <w:r w:rsidR="00AC3BE7">
        <w:rPr>
          <w:rFonts w:hint="cs"/>
          <w:rtl/>
        </w:rPr>
        <w:t>ک</w:t>
      </w:r>
      <w:r w:rsidRPr="005C1999">
        <w:rPr>
          <w:rFonts w:hint="cs"/>
          <w:rtl/>
        </w:rPr>
        <w:t>ه ا</w:t>
      </w:r>
      <w:r w:rsidR="00AC3BE7">
        <w:rPr>
          <w:rFonts w:hint="cs"/>
          <w:rtl/>
        </w:rPr>
        <w:t>ک</w:t>
      </w:r>
      <w:r w:rsidRPr="005C1999">
        <w:rPr>
          <w:rFonts w:hint="cs"/>
          <w:rtl/>
        </w:rPr>
        <w:t>ثر احاد</w:t>
      </w:r>
      <w:r w:rsidR="00AC3BE7">
        <w:rPr>
          <w:rFonts w:hint="cs"/>
          <w:rtl/>
        </w:rPr>
        <w:t>ی</w:t>
      </w:r>
      <w:r w:rsidRPr="005C1999">
        <w:rPr>
          <w:rFonts w:hint="cs"/>
          <w:rtl/>
        </w:rPr>
        <w:t>ث با آن مواجه هستند موافق با مذاهب عامه است و اغلب به گونه‌ا</w:t>
      </w:r>
      <w:r w:rsidR="00AC3BE7">
        <w:rPr>
          <w:rFonts w:hint="cs"/>
          <w:rtl/>
        </w:rPr>
        <w:t>ی</w:t>
      </w:r>
      <w:r w:rsidRPr="005C1999">
        <w:rPr>
          <w:rFonts w:hint="cs"/>
          <w:rtl/>
        </w:rPr>
        <w:t xml:space="preserve"> هستند </w:t>
      </w:r>
      <w:r w:rsidR="00AC3BE7">
        <w:rPr>
          <w:rFonts w:hint="cs"/>
          <w:rtl/>
        </w:rPr>
        <w:t>ک</w:t>
      </w:r>
      <w:r w:rsidRPr="005C1999">
        <w:rPr>
          <w:rFonts w:hint="cs"/>
          <w:rtl/>
        </w:rPr>
        <w:t>ه نم</w:t>
      </w:r>
      <w:r w:rsidR="00AC3BE7">
        <w:rPr>
          <w:rFonts w:hint="cs"/>
          <w:rtl/>
        </w:rPr>
        <w:t>ی</w:t>
      </w:r>
      <w:r w:rsidRPr="005C1999">
        <w:rPr>
          <w:rFonts w:hint="cs"/>
          <w:rtl/>
        </w:rPr>
        <w:t>‌توان ب</w:t>
      </w:r>
      <w:r w:rsidR="00AC3BE7">
        <w:rPr>
          <w:rFonts w:hint="cs"/>
          <w:rtl/>
        </w:rPr>
        <w:t>ی</w:t>
      </w:r>
      <w:r w:rsidRPr="005C1999">
        <w:rPr>
          <w:rFonts w:hint="cs"/>
          <w:rtl/>
        </w:rPr>
        <w:t xml:space="preserve">ن آنها جمع </w:t>
      </w:r>
      <w:r w:rsidR="00AC3BE7">
        <w:rPr>
          <w:rFonts w:hint="cs"/>
          <w:rtl/>
        </w:rPr>
        <w:t>ک</w:t>
      </w:r>
      <w:r w:rsidRPr="005C1999">
        <w:rPr>
          <w:rFonts w:hint="cs"/>
          <w:rtl/>
        </w:rPr>
        <w:t>رد و مفهوم مشتر</w:t>
      </w:r>
      <w:r w:rsidR="00AC3BE7">
        <w:rPr>
          <w:rFonts w:hint="cs"/>
          <w:rtl/>
        </w:rPr>
        <w:t>کی</w:t>
      </w:r>
      <w:r w:rsidRPr="005C1999">
        <w:rPr>
          <w:rFonts w:hint="cs"/>
          <w:rtl/>
        </w:rPr>
        <w:t xml:space="preserve"> پ</w:t>
      </w:r>
      <w:r w:rsidR="00AC3BE7">
        <w:rPr>
          <w:rFonts w:hint="cs"/>
          <w:rtl/>
        </w:rPr>
        <w:t>ی</w:t>
      </w:r>
      <w:r w:rsidRPr="005C1999">
        <w:rPr>
          <w:rFonts w:hint="cs"/>
          <w:rtl/>
        </w:rPr>
        <w:t>دا نمود.</w:t>
      </w:r>
      <w:r w:rsidRPr="005C1999">
        <w:rPr>
          <w:rStyle w:val="FootnoteReference"/>
          <w:rtl/>
        </w:rPr>
        <w:footnoteReference w:id="425"/>
      </w:r>
    </w:p>
    <w:p w:rsidR="00997A76" w:rsidRPr="005C1999" w:rsidRDefault="00997A76" w:rsidP="004F6DC8">
      <w:pPr>
        <w:spacing w:before="80" w:after="80" w:line="216" w:lineRule="auto"/>
        <w:ind w:firstLine="340"/>
        <w:jc w:val="both"/>
        <w:rPr>
          <w:rtl/>
        </w:rPr>
      </w:pPr>
      <w:r w:rsidRPr="005C1999">
        <w:rPr>
          <w:rFonts w:hint="cs"/>
          <w:rtl/>
        </w:rPr>
        <w:t>در پا</w:t>
      </w:r>
      <w:r w:rsidR="00AC3BE7">
        <w:rPr>
          <w:rFonts w:hint="cs"/>
          <w:rtl/>
        </w:rPr>
        <w:t>ی</w:t>
      </w:r>
      <w:r w:rsidRPr="005C1999">
        <w:rPr>
          <w:rFonts w:hint="cs"/>
          <w:rtl/>
        </w:rPr>
        <w:t>ان با</w:t>
      </w:r>
      <w:r w:rsidR="00AC3BE7">
        <w:rPr>
          <w:rFonts w:hint="cs"/>
          <w:rtl/>
        </w:rPr>
        <w:t>ی</w:t>
      </w:r>
      <w:r w:rsidRPr="005C1999">
        <w:rPr>
          <w:rFonts w:hint="cs"/>
          <w:rtl/>
        </w:rPr>
        <w:t xml:space="preserve">د اذعان نمود </w:t>
      </w:r>
      <w:r w:rsidR="00AC3BE7">
        <w:rPr>
          <w:rFonts w:hint="cs"/>
          <w:rtl/>
        </w:rPr>
        <w:t>ک</w:t>
      </w:r>
      <w:r w:rsidRPr="005C1999">
        <w:rPr>
          <w:rFonts w:hint="cs"/>
          <w:rtl/>
        </w:rPr>
        <w:t>ه روا</w:t>
      </w:r>
      <w:r w:rsidR="00AC3BE7">
        <w:rPr>
          <w:rFonts w:hint="cs"/>
          <w:rtl/>
        </w:rPr>
        <w:t>ی</w:t>
      </w:r>
      <w:r w:rsidRPr="005C1999">
        <w:rPr>
          <w:rFonts w:hint="cs"/>
          <w:rtl/>
        </w:rPr>
        <w:t>ات ا</w:t>
      </w:r>
      <w:r w:rsidR="00AC3BE7">
        <w:rPr>
          <w:rFonts w:hint="cs"/>
          <w:rtl/>
        </w:rPr>
        <w:t>ی</w:t>
      </w:r>
      <w:r w:rsidRPr="005C1999">
        <w:rPr>
          <w:rFonts w:hint="cs"/>
          <w:rtl/>
        </w:rPr>
        <w:t>ن سه محمد، متضاد و متناقض م</w:t>
      </w:r>
      <w:r w:rsidR="00AC3BE7">
        <w:rPr>
          <w:rFonts w:hint="cs"/>
          <w:rtl/>
        </w:rPr>
        <w:t>ی</w:t>
      </w:r>
      <w:r w:rsidRPr="005C1999">
        <w:rPr>
          <w:rFonts w:hint="cs"/>
          <w:rtl/>
        </w:rPr>
        <w:t>‌باشند و طبق گواه</w:t>
      </w:r>
      <w:r w:rsidR="00AC3BE7">
        <w:rPr>
          <w:rFonts w:hint="cs"/>
          <w:rtl/>
        </w:rPr>
        <w:t>ی</w:t>
      </w:r>
      <w:r w:rsidRPr="005C1999">
        <w:rPr>
          <w:rFonts w:hint="cs"/>
          <w:rtl/>
        </w:rPr>
        <w:t xml:space="preserve"> علما</w:t>
      </w:r>
      <w:r w:rsidR="00AC3BE7">
        <w:rPr>
          <w:rFonts w:hint="cs"/>
          <w:rtl/>
        </w:rPr>
        <w:t>ی</w:t>
      </w:r>
      <w:r w:rsidRPr="005C1999">
        <w:rPr>
          <w:rFonts w:hint="cs"/>
          <w:rtl/>
        </w:rPr>
        <w:t xml:space="preserve"> خود ش</w:t>
      </w:r>
      <w:r w:rsidR="00AC3BE7">
        <w:rPr>
          <w:rFonts w:hint="cs"/>
          <w:rtl/>
        </w:rPr>
        <w:t>ی</w:t>
      </w:r>
      <w:r w:rsidRPr="005C1999">
        <w:rPr>
          <w:rFonts w:hint="cs"/>
          <w:rtl/>
        </w:rPr>
        <w:t>عه شا</w:t>
      </w:r>
      <w:r w:rsidR="00AC3BE7">
        <w:rPr>
          <w:rFonts w:hint="cs"/>
          <w:rtl/>
        </w:rPr>
        <w:t>ی</w:t>
      </w:r>
      <w:r w:rsidRPr="005C1999">
        <w:rPr>
          <w:rFonts w:hint="cs"/>
          <w:rtl/>
        </w:rPr>
        <w:t>ستگ</w:t>
      </w:r>
      <w:r w:rsidR="00AC3BE7">
        <w:rPr>
          <w:rFonts w:hint="cs"/>
          <w:rtl/>
        </w:rPr>
        <w:t>ی</w:t>
      </w:r>
      <w:r w:rsidRPr="005C1999">
        <w:rPr>
          <w:rFonts w:hint="cs"/>
          <w:rtl/>
        </w:rPr>
        <w:t xml:space="preserve"> ا</w:t>
      </w:r>
      <w:r w:rsidR="00AC3BE7">
        <w:rPr>
          <w:rFonts w:hint="cs"/>
          <w:rtl/>
        </w:rPr>
        <w:t>ی</w:t>
      </w:r>
      <w:r w:rsidRPr="005C1999">
        <w:rPr>
          <w:rFonts w:hint="cs"/>
          <w:rtl/>
        </w:rPr>
        <w:t xml:space="preserve">نرا </w:t>
      </w:r>
      <w:r w:rsidR="00AC3BE7">
        <w:rPr>
          <w:rFonts w:hint="cs"/>
          <w:rtl/>
        </w:rPr>
        <w:t>ک</w:t>
      </w:r>
      <w:r w:rsidRPr="005C1999">
        <w:rPr>
          <w:rFonts w:hint="cs"/>
          <w:rtl/>
        </w:rPr>
        <w:t>ه منبع د</w:t>
      </w:r>
      <w:r w:rsidR="00AC3BE7">
        <w:rPr>
          <w:rFonts w:hint="cs"/>
          <w:rtl/>
        </w:rPr>
        <w:t>ی</w:t>
      </w:r>
      <w:r w:rsidRPr="005C1999">
        <w:rPr>
          <w:rFonts w:hint="cs"/>
          <w:rtl/>
        </w:rPr>
        <w:t xml:space="preserve">ن باشند ندارند. </w:t>
      </w:r>
    </w:p>
    <w:p w:rsidR="00997A76" w:rsidRPr="005C1999" w:rsidRDefault="00997A76" w:rsidP="004F6DC8">
      <w:pPr>
        <w:spacing w:before="80" w:after="80" w:line="216" w:lineRule="auto"/>
        <w:ind w:firstLine="340"/>
        <w:jc w:val="both"/>
        <w:rPr>
          <w:rtl/>
        </w:rPr>
      </w:pPr>
      <w:r w:rsidRPr="005C1999">
        <w:rPr>
          <w:rFonts w:hint="cs"/>
          <w:rtl/>
        </w:rPr>
        <w:t>چنان</w:t>
      </w:r>
      <w:r w:rsidR="00AC3BE7">
        <w:rPr>
          <w:rFonts w:hint="cs"/>
          <w:rtl/>
        </w:rPr>
        <w:t>ک</w:t>
      </w:r>
      <w:r w:rsidRPr="005C1999">
        <w:rPr>
          <w:rFonts w:hint="cs"/>
          <w:rtl/>
        </w:rPr>
        <w:t>ه جعفر نجف</w:t>
      </w:r>
      <w:r w:rsidR="00AC3BE7">
        <w:rPr>
          <w:rFonts w:hint="cs"/>
          <w:rtl/>
        </w:rPr>
        <w:t>ی</w:t>
      </w:r>
      <w:r w:rsidRPr="005C1999">
        <w:rPr>
          <w:rFonts w:hint="cs"/>
          <w:rtl/>
        </w:rPr>
        <w:t xml:space="preserve"> (ت 1227هـ) رئ</w:t>
      </w:r>
      <w:r w:rsidR="00AC3BE7">
        <w:rPr>
          <w:rFonts w:hint="cs"/>
          <w:rtl/>
        </w:rPr>
        <w:t>ی</w:t>
      </w:r>
      <w:r w:rsidRPr="005C1999">
        <w:rPr>
          <w:rFonts w:hint="cs"/>
          <w:rtl/>
        </w:rPr>
        <w:t>س مذهب امام</w:t>
      </w:r>
      <w:r w:rsidR="00AC3BE7">
        <w:rPr>
          <w:rFonts w:hint="cs"/>
          <w:rtl/>
        </w:rPr>
        <w:t>ی</w:t>
      </w:r>
      <w:r w:rsidRPr="005C1999">
        <w:rPr>
          <w:rFonts w:hint="cs"/>
          <w:rtl/>
        </w:rPr>
        <w:t xml:space="preserve">ها در زمان خود، در </w:t>
      </w:r>
      <w:r w:rsidR="00AC3BE7">
        <w:rPr>
          <w:rFonts w:hint="cs"/>
          <w:rtl/>
        </w:rPr>
        <w:t>ک</w:t>
      </w:r>
      <w:r w:rsidRPr="005C1999">
        <w:rPr>
          <w:rFonts w:hint="cs"/>
          <w:rtl/>
        </w:rPr>
        <w:t>تابش «</w:t>
      </w:r>
      <w:r w:rsidR="00AC3BE7">
        <w:rPr>
          <w:rFonts w:hint="cs"/>
          <w:rtl/>
        </w:rPr>
        <w:t>ک</w:t>
      </w:r>
      <w:r w:rsidRPr="005C1999">
        <w:rPr>
          <w:rFonts w:hint="cs"/>
          <w:rtl/>
        </w:rPr>
        <w:t>شف الغطاء» در مورد مولف</w:t>
      </w:r>
      <w:r w:rsidR="00AC3BE7">
        <w:rPr>
          <w:rFonts w:hint="cs"/>
          <w:rtl/>
        </w:rPr>
        <w:t>ی</w:t>
      </w:r>
      <w:r w:rsidRPr="005C1999">
        <w:rPr>
          <w:rFonts w:hint="cs"/>
          <w:rtl/>
        </w:rPr>
        <w:t xml:space="preserve">ن </w:t>
      </w:r>
      <w:r w:rsidR="00AC3BE7">
        <w:rPr>
          <w:rFonts w:hint="cs"/>
          <w:rtl/>
        </w:rPr>
        <w:t>ک</w:t>
      </w:r>
      <w:r w:rsidRPr="005C1999">
        <w:rPr>
          <w:rFonts w:hint="cs"/>
          <w:rtl/>
        </w:rPr>
        <w:t xml:space="preserve">تب اربعه </w:t>
      </w:r>
      <w:r w:rsidR="00AC3BE7">
        <w:rPr>
          <w:rFonts w:hint="cs"/>
          <w:rtl/>
        </w:rPr>
        <w:t>ک</w:t>
      </w:r>
      <w:r w:rsidRPr="005C1999">
        <w:rPr>
          <w:rFonts w:hint="cs"/>
          <w:rtl/>
        </w:rPr>
        <w:t>ه نام همه‌</w:t>
      </w:r>
      <w:r w:rsidR="00AC3BE7">
        <w:rPr>
          <w:rFonts w:hint="cs"/>
          <w:rtl/>
        </w:rPr>
        <w:t>ی</w:t>
      </w:r>
      <w:r w:rsidRPr="005C1999">
        <w:rPr>
          <w:rFonts w:hint="cs"/>
          <w:rtl/>
        </w:rPr>
        <w:t xml:space="preserve"> آنها محمد است م</w:t>
      </w:r>
      <w:r w:rsidR="00AC3BE7">
        <w:rPr>
          <w:rFonts w:hint="cs"/>
          <w:rtl/>
        </w:rPr>
        <w:t>ی</w:t>
      </w:r>
      <w:r w:rsidRPr="005C1999">
        <w:rPr>
          <w:rFonts w:hint="cs"/>
          <w:rtl/>
        </w:rPr>
        <w:t>‌گو</w:t>
      </w:r>
      <w:r w:rsidR="00AC3BE7">
        <w:rPr>
          <w:rFonts w:hint="cs"/>
          <w:rtl/>
        </w:rPr>
        <w:t>ی</w:t>
      </w:r>
      <w:r w:rsidRPr="005C1999">
        <w:rPr>
          <w:rFonts w:hint="cs"/>
          <w:rtl/>
        </w:rPr>
        <w:t>د:</w:t>
      </w:r>
    </w:p>
    <w:p w:rsidR="00997A76" w:rsidRPr="005C1999" w:rsidRDefault="00997A76" w:rsidP="004F6DC8">
      <w:pPr>
        <w:spacing w:before="80" w:after="80" w:line="216" w:lineRule="auto"/>
        <w:ind w:firstLine="340"/>
        <w:jc w:val="both"/>
        <w:rPr>
          <w:rtl/>
        </w:rPr>
      </w:pPr>
      <w:r w:rsidRPr="005C1999">
        <w:rPr>
          <w:rFonts w:hint="cs"/>
          <w:rtl/>
        </w:rPr>
        <w:t xml:space="preserve">«چگونه در </w:t>
      </w:r>
      <w:r w:rsidR="00AC3BE7">
        <w:rPr>
          <w:rFonts w:hint="cs"/>
          <w:rtl/>
        </w:rPr>
        <w:t>ی</w:t>
      </w:r>
      <w:r w:rsidRPr="005C1999">
        <w:rPr>
          <w:rFonts w:hint="cs"/>
          <w:rtl/>
        </w:rPr>
        <w:t>ادگ</w:t>
      </w:r>
      <w:r w:rsidR="00AC3BE7">
        <w:rPr>
          <w:rFonts w:hint="cs"/>
          <w:rtl/>
        </w:rPr>
        <w:t>ی</w:t>
      </w:r>
      <w:r w:rsidRPr="005C1999">
        <w:rPr>
          <w:rFonts w:hint="cs"/>
          <w:rtl/>
        </w:rPr>
        <w:t>ر</w:t>
      </w:r>
      <w:r w:rsidR="00AC3BE7">
        <w:rPr>
          <w:rFonts w:hint="cs"/>
          <w:rtl/>
        </w:rPr>
        <w:t>ی</w:t>
      </w:r>
      <w:r w:rsidRPr="005C1999">
        <w:rPr>
          <w:rFonts w:hint="cs"/>
          <w:rtl/>
        </w:rPr>
        <w:t xml:space="preserve"> علم به ا</w:t>
      </w:r>
      <w:r w:rsidR="00AC3BE7">
        <w:rPr>
          <w:rFonts w:hint="cs"/>
          <w:rtl/>
        </w:rPr>
        <w:t>ی</w:t>
      </w:r>
      <w:r w:rsidRPr="005C1999">
        <w:rPr>
          <w:rFonts w:hint="cs"/>
          <w:rtl/>
        </w:rPr>
        <w:t>ن سه محمد مراجعه شود در حال</w:t>
      </w:r>
      <w:r w:rsidR="00AC3BE7">
        <w:rPr>
          <w:rFonts w:hint="cs"/>
          <w:rtl/>
        </w:rPr>
        <w:t>ی</w:t>
      </w:r>
      <w:r w:rsidRPr="005C1999">
        <w:rPr>
          <w:rFonts w:hint="cs"/>
          <w:rtl/>
        </w:rPr>
        <w:t xml:space="preserve"> </w:t>
      </w:r>
      <w:r w:rsidR="00AC3BE7">
        <w:rPr>
          <w:rFonts w:hint="cs"/>
          <w:rtl/>
        </w:rPr>
        <w:t>ک</w:t>
      </w:r>
      <w:r w:rsidRPr="005C1999">
        <w:rPr>
          <w:rFonts w:hint="cs"/>
          <w:rtl/>
        </w:rPr>
        <w:t xml:space="preserve">ه هر </w:t>
      </w:r>
      <w:r w:rsidR="00AC3BE7">
        <w:rPr>
          <w:rFonts w:hint="cs"/>
          <w:rtl/>
        </w:rPr>
        <w:t>ک</w:t>
      </w:r>
      <w:r w:rsidRPr="005C1999">
        <w:rPr>
          <w:rFonts w:hint="cs"/>
          <w:rtl/>
        </w:rPr>
        <w:t>دام روا</w:t>
      </w:r>
      <w:r w:rsidR="00AC3BE7">
        <w:rPr>
          <w:rFonts w:hint="cs"/>
          <w:rtl/>
        </w:rPr>
        <w:t>ی</w:t>
      </w:r>
      <w:r w:rsidRPr="005C1999">
        <w:rPr>
          <w:rFonts w:hint="cs"/>
          <w:rtl/>
        </w:rPr>
        <w:t xml:space="preserve">ت </w:t>
      </w:r>
      <w:r w:rsidR="00AC3BE7">
        <w:rPr>
          <w:rFonts w:hint="cs"/>
          <w:rtl/>
        </w:rPr>
        <w:t>یک</w:t>
      </w:r>
      <w:r w:rsidRPr="005C1999">
        <w:rPr>
          <w:rFonts w:hint="cs"/>
          <w:rtl/>
        </w:rPr>
        <w:t>د</w:t>
      </w:r>
      <w:r w:rsidR="00AC3BE7">
        <w:rPr>
          <w:rFonts w:hint="cs"/>
          <w:rtl/>
        </w:rPr>
        <w:t>ی</w:t>
      </w:r>
      <w:r w:rsidRPr="005C1999">
        <w:rPr>
          <w:rFonts w:hint="cs"/>
          <w:rtl/>
        </w:rPr>
        <w:t>گر را ت</w:t>
      </w:r>
      <w:r w:rsidR="00AC3BE7">
        <w:rPr>
          <w:rFonts w:hint="cs"/>
          <w:rtl/>
        </w:rPr>
        <w:t>ک</w:t>
      </w:r>
      <w:r w:rsidRPr="005C1999">
        <w:rPr>
          <w:rFonts w:hint="cs"/>
          <w:rtl/>
        </w:rPr>
        <w:t>ذ</w:t>
      </w:r>
      <w:r w:rsidR="00AC3BE7">
        <w:rPr>
          <w:rFonts w:hint="cs"/>
          <w:rtl/>
        </w:rPr>
        <w:t>ی</w:t>
      </w:r>
      <w:r w:rsidRPr="005C1999">
        <w:rPr>
          <w:rFonts w:hint="cs"/>
          <w:rtl/>
        </w:rPr>
        <w:t>ب م</w:t>
      </w:r>
      <w:r w:rsidR="00AC3BE7">
        <w:rPr>
          <w:rFonts w:hint="cs"/>
          <w:rtl/>
        </w:rPr>
        <w:t>ی</w:t>
      </w:r>
      <w:r w:rsidRPr="005C1999">
        <w:rPr>
          <w:rFonts w:hint="cs"/>
          <w:rtl/>
        </w:rPr>
        <w:t>‌</w:t>
      </w:r>
      <w:r w:rsidR="00AC3BE7">
        <w:rPr>
          <w:rFonts w:hint="cs"/>
          <w:rtl/>
        </w:rPr>
        <w:t>ک</w:t>
      </w:r>
      <w:r w:rsidRPr="005C1999">
        <w:rPr>
          <w:rFonts w:hint="cs"/>
          <w:rtl/>
        </w:rPr>
        <w:t xml:space="preserve">نند. </w:t>
      </w:r>
    </w:p>
    <w:p w:rsidR="00997A76" w:rsidRPr="005C1999" w:rsidRDefault="00997A76" w:rsidP="004F6DC8">
      <w:pPr>
        <w:spacing w:before="80" w:after="80" w:line="216" w:lineRule="auto"/>
        <w:ind w:firstLine="340"/>
        <w:jc w:val="both"/>
        <w:rPr>
          <w:rtl/>
        </w:rPr>
      </w:pPr>
      <w:r w:rsidRPr="005C1999">
        <w:rPr>
          <w:rFonts w:hint="cs"/>
          <w:rtl/>
        </w:rPr>
        <w:t>و روا</w:t>
      </w:r>
      <w:r w:rsidR="00AC3BE7">
        <w:rPr>
          <w:rFonts w:hint="cs"/>
          <w:rtl/>
        </w:rPr>
        <w:t>ی</w:t>
      </w:r>
      <w:r w:rsidRPr="005C1999">
        <w:rPr>
          <w:rFonts w:hint="cs"/>
          <w:rtl/>
        </w:rPr>
        <w:t xml:space="preserve">اتشان متضاد است و در </w:t>
      </w:r>
      <w:r w:rsidR="00AC3BE7">
        <w:rPr>
          <w:rFonts w:hint="cs"/>
          <w:rtl/>
        </w:rPr>
        <w:t>ک</w:t>
      </w:r>
      <w:r w:rsidRPr="005C1999">
        <w:rPr>
          <w:rFonts w:hint="cs"/>
          <w:rtl/>
        </w:rPr>
        <w:t>تابها</w:t>
      </w:r>
      <w:r w:rsidR="00AC3BE7">
        <w:rPr>
          <w:rFonts w:hint="cs"/>
          <w:rtl/>
        </w:rPr>
        <w:t>ی</w:t>
      </w:r>
      <w:r w:rsidRPr="005C1999">
        <w:rPr>
          <w:rFonts w:hint="cs"/>
          <w:rtl/>
        </w:rPr>
        <w:t>شان اخبار</w:t>
      </w:r>
      <w:r w:rsidR="00AC3BE7">
        <w:rPr>
          <w:rFonts w:hint="cs"/>
          <w:rtl/>
        </w:rPr>
        <w:t>ی</w:t>
      </w:r>
      <w:r w:rsidRPr="005C1999">
        <w:rPr>
          <w:rFonts w:hint="cs"/>
          <w:rtl/>
        </w:rPr>
        <w:t xml:space="preserve"> </w:t>
      </w:r>
      <w:r w:rsidR="00AC3BE7">
        <w:rPr>
          <w:rFonts w:hint="cs"/>
          <w:rtl/>
        </w:rPr>
        <w:t>ک</w:t>
      </w:r>
      <w:r w:rsidRPr="005C1999">
        <w:rPr>
          <w:rFonts w:hint="cs"/>
          <w:rtl/>
        </w:rPr>
        <w:t>ه قطعا دروغ م</w:t>
      </w:r>
      <w:r w:rsidR="00AC3BE7">
        <w:rPr>
          <w:rFonts w:hint="cs"/>
          <w:rtl/>
        </w:rPr>
        <w:t>ی</w:t>
      </w:r>
      <w:r w:rsidRPr="005C1999">
        <w:rPr>
          <w:rFonts w:hint="cs"/>
          <w:rtl/>
        </w:rPr>
        <w:t xml:space="preserve">‌باشند </w:t>
      </w:r>
      <w:r w:rsidR="00AC3BE7">
        <w:rPr>
          <w:rFonts w:hint="cs"/>
          <w:rtl/>
        </w:rPr>
        <w:t>ی</w:t>
      </w:r>
      <w:r w:rsidRPr="005C1999">
        <w:rPr>
          <w:rFonts w:hint="cs"/>
          <w:rtl/>
        </w:rPr>
        <w:t>افت م</w:t>
      </w:r>
      <w:r w:rsidR="00AC3BE7">
        <w:rPr>
          <w:rFonts w:hint="cs"/>
          <w:rtl/>
        </w:rPr>
        <w:t>ی</w:t>
      </w:r>
      <w:r w:rsidRPr="005C1999">
        <w:rPr>
          <w:rFonts w:hint="cs"/>
          <w:rtl/>
        </w:rPr>
        <w:t>‌شود مانند اخبار تجس</w:t>
      </w:r>
      <w:r w:rsidR="00AC3BE7">
        <w:rPr>
          <w:rFonts w:hint="cs"/>
          <w:rtl/>
        </w:rPr>
        <w:t>ی</w:t>
      </w:r>
      <w:r w:rsidRPr="005C1999">
        <w:rPr>
          <w:rFonts w:hint="cs"/>
          <w:rtl/>
        </w:rPr>
        <w:t>م، تشب</w:t>
      </w:r>
      <w:r w:rsidR="00AC3BE7">
        <w:rPr>
          <w:rFonts w:hint="cs"/>
          <w:rtl/>
        </w:rPr>
        <w:t>ی</w:t>
      </w:r>
      <w:r w:rsidRPr="005C1999">
        <w:rPr>
          <w:rFonts w:hint="cs"/>
          <w:rtl/>
        </w:rPr>
        <w:t>ه، قد</w:t>
      </w:r>
      <w:r w:rsidR="00AC3BE7">
        <w:rPr>
          <w:rFonts w:hint="cs"/>
          <w:rtl/>
        </w:rPr>
        <w:t>ی</w:t>
      </w:r>
      <w:r w:rsidRPr="005C1999">
        <w:rPr>
          <w:rFonts w:hint="cs"/>
          <w:rtl/>
        </w:rPr>
        <w:t>م بودن عالم و اثبات م</w:t>
      </w:r>
      <w:r w:rsidR="00AC3BE7">
        <w:rPr>
          <w:rFonts w:hint="cs"/>
          <w:rtl/>
        </w:rPr>
        <w:t>ک</w:t>
      </w:r>
      <w:r w:rsidRPr="005C1999">
        <w:rPr>
          <w:rFonts w:hint="cs"/>
          <w:rtl/>
        </w:rPr>
        <w:t>ان و زمان.</w:t>
      </w:r>
      <w:r w:rsidRPr="005C1999">
        <w:rPr>
          <w:rStyle w:val="FootnoteReference"/>
          <w:rtl/>
        </w:rPr>
        <w:footnoteReference w:id="426"/>
      </w:r>
    </w:p>
    <w:p w:rsidR="00997A76" w:rsidRPr="005C1999" w:rsidRDefault="00997A76" w:rsidP="004F6DC8">
      <w:pPr>
        <w:spacing w:before="80" w:after="80" w:line="216" w:lineRule="auto"/>
        <w:ind w:firstLine="340"/>
        <w:jc w:val="both"/>
        <w:rPr>
          <w:rtl/>
        </w:rPr>
      </w:pPr>
      <w:r w:rsidRPr="005C1999">
        <w:rPr>
          <w:rFonts w:hint="cs"/>
          <w:rtl/>
        </w:rPr>
        <w:t>ا</w:t>
      </w:r>
      <w:r w:rsidR="00AC3BE7">
        <w:rPr>
          <w:rFonts w:hint="cs"/>
          <w:rtl/>
        </w:rPr>
        <w:t>ی</w:t>
      </w:r>
      <w:r w:rsidRPr="005C1999">
        <w:rPr>
          <w:rFonts w:hint="cs"/>
          <w:rtl/>
        </w:rPr>
        <w:t>ن بود سرگذشت ا</w:t>
      </w:r>
      <w:r w:rsidR="00AC3BE7">
        <w:rPr>
          <w:rFonts w:hint="cs"/>
          <w:rtl/>
        </w:rPr>
        <w:t>ی</w:t>
      </w:r>
      <w:r w:rsidRPr="005C1999">
        <w:rPr>
          <w:rFonts w:hint="cs"/>
          <w:rtl/>
        </w:rPr>
        <w:t>ن موسوعات حد</w:t>
      </w:r>
      <w:r w:rsidR="00AC3BE7">
        <w:rPr>
          <w:rFonts w:hint="cs"/>
          <w:rtl/>
        </w:rPr>
        <w:t>ی</w:t>
      </w:r>
      <w:r w:rsidRPr="005C1999">
        <w:rPr>
          <w:rFonts w:hint="cs"/>
          <w:rtl/>
        </w:rPr>
        <w:t xml:space="preserve">ث </w:t>
      </w:r>
      <w:r w:rsidR="00AC3BE7">
        <w:rPr>
          <w:rFonts w:hint="cs"/>
          <w:rtl/>
        </w:rPr>
        <w:t>ک</w:t>
      </w:r>
      <w:r w:rsidRPr="005C1999">
        <w:rPr>
          <w:rFonts w:hint="cs"/>
          <w:rtl/>
        </w:rPr>
        <w:t>ه در دو قرن چهار و پنج بدون ا</w:t>
      </w:r>
      <w:r w:rsidR="00AC3BE7">
        <w:rPr>
          <w:rFonts w:hint="cs"/>
          <w:rtl/>
        </w:rPr>
        <w:t>ی</w:t>
      </w:r>
      <w:r w:rsidRPr="005C1999">
        <w:rPr>
          <w:rFonts w:hint="cs"/>
          <w:rtl/>
        </w:rPr>
        <w:t>ن</w:t>
      </w:r>
      <w:r w:rsidR="00AC3BE7">
        <w:rPr>
          <w:rFonts w:hint="cs"/>
          <w:rtl/>
        </w:rPr>
        <w:t>ک</w:t>
      </w:r>
      <w:r w:rsidRPr="005C1999">
        <w:rPr>
          <w:rFonts w:hint="cs"/>
          <w:rtl/>
        </w:rPr>
        <w:t>ه صاحبانشان مسجد و مدرسه‌ا</w:t>
      </w:r>
      <w:r w:rsidR="00AC3BE7">
        <w:rPr>
          <w:rFonts w:hint="cs"/>
          <w:rtl/>
        </w:rPr>
        <w:t>ی</w:t>
      </w:r>
      <w:r w:rsidRPr="005C1999">
        <w:rPr>
          <w:rFonts w:hint="cs"/>
          <w:rtl/>
        </w:rPr>
        <w:t xml:space="preserve"> داشته باشند به منصه‌</w:t>
      </w:r>
      <w:r w:rsidR="00AC3BE7">
        <w:rPr>
          <w:rFonts w:hint="cs"/>
          <w:rtl/>
        </w:rPr>
        <w:t>ی</w:t>
      </w:r>
      <w:r w:rsidRPr="005C1999">
        <w:rPr>
          <w:rFonts w:hint="cs"/>
          <w:rtl/>
        </w:rPr>
        <w:t xml:space="preserve"> ظهور آمدند و </w:t>
      </w:r>
      <w:r w:rsidR="00AC3BE7">
        <w:rPr>
          <w:rFonts w:hint="cs"/>
          <w:rtl/>
        </w:rPr>
        <w:t>ک</w:t>
      </w:r>
      <w:r w:rsidRPr="005C1999">
        <w:rPr>
          <w:rFonts w:hint="cs"/>
          <w:rtl/>
        </w:rPr>
        <w:t>س</w:t>
      </w:r>
      <w:r w:rsidR="00AC3BE7">
        <w:rPr>
          <w:rFonts w:hint="cs"/>
          <w:rtl/>
        </w:rPr>
        <w:t>ی</w:t>
      </w:r>
      <w:r w:rsidRPr="005C1999">
        <w:rPr>
          <w:rFonts w:hint="cs"/>
          <w:rtl/>
        </w:rPr>
        <w:t xml:space="preserve"> نم</w:t>
      </w:r>
      <w:r w:rsidR="00AC3BE7">
        <w:rPr>
          <w:rFonts w:hint="cs"/>
          <w:rtl/>
        </w:rPr>
        <w:t>ی</w:t>
      </w:r>
      <w:r w:rsidRPr="005C1999">
        <w:rPr>
          <w:rFonts w:hint="cs"/>
          <w:rtl/>
        </w:rPr>
        <w:t xml:space="preserve">‌داند از </w:t>
      </w:r>
      <w:r w:rsidR="00AC3BE7">
        <w:rPr>
          <w:rFonts w:hint="cs"/>
          <w:rtl/>
        </w:rPr>
        <w:t>ک</w:t>
      </w:r>
      <w:r w:rsidRPr="005C1999">
        <w:rPr>
          <w:rFonts w:hint="cs"/>
          <w:rtl/>
        </w:rPr>
        <w:t>جا و چگونه پد</w:t>
      </w:r>
      <w:r w:rsidR="00AC3BE7">
        <w:rPr>
          <w:rFonts w:hint="cs"/>
          <w:rtl/>
        </w:rPr>
        <w:t>ی</w:t>
      </w:r>
      <w:r w:rsidRPr="005C1999">
        <w:rPr>
          <w:rFonts w:hint="cs"/>
          <w:rtl/>
        </w:rPr>
        <w:t>د آمدند و ا</w:t>
      </w:r>
      <w:r w:rsidR="00AC3BE7">
        <w:rPr>
          <w:rFonts w:hint="cs"/>
          <w:rtl/>
        </w:rPr>
        <w:t>ی</w:t>
      </w:r>
      <w:r w:rsidRPr="005C1999">
        <w:rPr>
          <w:rFonts w:hint="cs"/>
          <w:rtl/>
        </w:rPr>
        <w:t>ن باعث گرد</w:t>
      </w:r>
      <w:r w:rsidR="00AC3BE7">
        <w:rPr>
          <w:rFonts w:hint="cs"/>
          <w:rtl/>
        </w:rPr>
        <w:t>ی</w:t>
      </w:r>
      <w:r w:rsidRPr="005C1999">
        <w:rPr>
          <w:rFonts w:hint="cs"/>
          <w:rtl/>
        </w:rPr>
        <w:t xml:space="preserve">د </w:t>
      </w:r>
      <w:r w:rsidR="00AC3BE7">
        <w:rPr>
          <w:rFonts w:hint="cs"/>
          <w:rtl/>
        </w:rPr>
        <w:t>ک</w:t>
      </w:r>
      <w:r w:rsidRPr="005C1999">
        <w:rPr>
          <w:rFonts w:hint="cs"/>
          <w:rtl/>
        </w:rPr>
        <w:t>ه آنها غ</w:t>
      </w:r>
      <w:r w:rsidR="00AC3BE7">
        <w:rPr>
          <w:rFonts w:hint="cs"/>
          <w:rtl/>
        </w:rPr>
        <w:t>ی</w:t>
      </w:r>
      <w:r w:rsidRPr="005C1999">
        <w:rPr>
          <w:rFonts w:hint="cs"/>
          <w:rtl/>
        </w:rPr>
        <w:t>ر قابل اعتماد باشند.</w:t>
      </w:r>
      <w:r w:rsidRPr="005C1999">
        <w:rPr>
          <w:rStyle w:val="FootnoteReference"/>
          <w:rtl/>
        </w:rPr>
        <w:footnoteReference w:id="427"/>
      </w:r>
    </w:p>
    <w:p w:rsidR="00C41494" w:rsidRDefault="00C41494" w:rsidP="004F6DC8">
      <w:pPr>
        <w:spacing w:before="80" w:after="80" w:line="216" w:lineRule="auto"/>
        <w:ind w:firstLine="340"/>
        <w:jc w:val="both"/>
        <w:rPr>
          <w:rtl/>
        </w:rPr>
        <w:sectPr w:rsidR="00C41494" w:rsidSect="00E204A6">
          <w:footnotePr>
            <w:numRestart w:val="eachPage"/>
          </w:footnotePr>
          <w:type w:val="oddPage"/>
          <w:pgSz w:w="9356" w:h="13608" w:code="9"/>
          <w:pgMar w:top="851" w:right="1134" w:bottom="851" w:left="1134" w:header="567" w:footer="0" w:gutter="0"/>
          <w:cols w:space="708"/>
          <w:titlePg/>
          <w:bidi/>
          <w:rtlGutter/>
          <w:docGrid w:linePitch="360"/>
        </w:sectPr>
      </w:pPr>
    </w:p>
    <w:p w:rsidR="00997A76" w:rsidRPr="00A964A9" w:rsidRDefault="00C41494" w:rsidP="00A964A9">
      <w:pPr>
        <w:pStyle w:val="Heading1"/>
        <w:spacing w:before="960"/>
        <w:rPr>
          <w:rFonts w:cs="B Lotus"/>
          <w:sz w:val="40"/>
          <w:szCs w:val="40"/>
          <w:rtl/>
        </w:rPr>
      </w:pPr>
      <w:bookmarkStart w:id="141" w:name="_Toc376292266"/>
      <w:r w:rsidRPr="00A964A9">
        <w:rPr>
          <w:rFonts w:hint="cs"/>
          <w:sz w:val="40"/>
          <w:szCs w:val="40"/>
          <w:rtl/>
        </w:rPr>
        <w:t>ع</w:t>
      </w:r>
      <w:r w:rsidRPr="00A964A9">
        <w:rPr>
          <w:sz w:val="40"/>
          <w:szCs w:val="40"/>
          <w:rtl/>
        </w:rPr>
        <w:t xml:space="preserve">صر </w:t>
      </w:r>
      <w:r w:rsidRPr="00A964A9">
        <w:rPr>
          <w:rFonts w:hint="cs"/>
          <w:sz w:val="40"/>
          <w:szCs w:val="40"/>
          <w:rtl/>
        </w:rPr>
        <w:t>چهارم</w:t>
      </w:r>
      <w:r w:rsidRPr="00A964A9">
        <w:rPr>
          <w:sz w:val="40"/>
          <w:szCs w:val="40"/>
          <w:rtl/>
        </w:rPr>
        <w:br/>
        <w:t xml:space="preserve">عصر </w:t>
      </w:r>
      <w:r w:rsidRPr="00A964A9">
        <w:rPr>
          <w:rFonts w:hint="cs"/>
          <w:sz w:val="40"/>
          <w:szCs w:val="40"/>
          <w:rtl/>
        </w:rPr>
        <w:t>پی</w:t>
      </w:r>
      <w:r w:rsidRPr="00A964A9">
        <w:rPr>
          <w:sz w:val="40"/>
          <w:szCs w:val="40"/>
          <w:rtl/>
        </w:rPr>
        <w:t>ش</w:t>
      </w:r>
      <w:r w:rsidRPr="00A964A9">
        <w:rPr>
          <w:rFonts w:hint="cs"/>
          <w:sz w:val="40"/>
          <w:szCs w:val="40"/>
          <w:rtl/>
        </w:rPr>
        <w:t>رفت (328-728ه)</w:t>
      </w:r>
      <w:bookmarkEnd w:id="141"/>
    </w:p>
    <w:p w:rsidR="00997A76" w:rsidRDefault="00997A76" w:rsidP="004F6DC8">
      <w:pPr>
        <w:spacing w:before="80" w:after="80" w:line="216" w:lineRule="auto"/>
        <w:ind w:firstLine="340"/>
        <w:jc w:val="both"/>
        <w:rPr>
          <w:rtl/>
        </w:rPr>
      </w:pPr>
    </w:p>
    <w:p w:rsidR="00C41494" w:rsidRDefault="00C41494" w:rsidP="004F6DC8">
      <w:pPr>
        <w:spacing w:before="80" w:after="80" w:line="216" w:lineRule="auto"/>
        <w:ind w:firstLine="340"/>
        <w:jc w:val="both"/>
        <w:rPr>
          <w:rtl/>
        </w:rPr>
        <w:sectPr w:rsidR="00C41494" w:rsidSect="00E204A6">
          <w:footnotePr>
            <w:numRestart w:val="eachPage"/>
          </w:footnotePr>
          <w:type w:val="oddPage"/>
          <w:pgSz w:w="9356" w:h="13608" w:code="9"/>
          <w:pgMar w:top="851" w:right="1134" w:bottom="851" w:left="1134" w:header="567" w:footer="0" w:gutter="0"/>
          <w:cols w:space="708"/>
          <w:titlePg/>
          <w:bidi/>
          <w:rtlGutter/>
          <w:docGrid w:linePitch="360"/>
        </w:sectPr>
      </w:pPr>
    </w:p>
    <w:p w:rsidR="00997A76" w:rsidRPr="005C1999" w:rsidRDefault="00997A76" w:rsidP="004F6DC8">
      <w:pPr>
        <w:pStyle w:val="Heading2"/>
        <w:ind w:firstLine="340"/>
        <w:rPr>
          <w:sz w:val="24"/>
          <w:rtl/>
        </w:rPr>
      </w:pPr>
      <w:bookmarkStart w:id="142" w:name="_Toc376292267"/>
      <w:r w:rsidRPr="005C1999">
        <w:rPr>
          <w:rFonts w:hint="cs"/>
          <w:sz w:val="24"/>
          <w:rtl/>
        </w:rPr>
        <w:t>پ</w:t>
      </w:r>
      <w:r w:rsidR="00AC3BE7">
        <w:rPr>
          <w:rFonts w:hint="cs"/>
          <w:sz w:val="24"/>
          <w:rtl/>
        </w:rPr>
        <w:t>ی</w:t>
      </w:r>
      <w:r w:rsidRPr="005C1999">
        <w:rPr>
          <w:rFonts w:hint="cs"/>
          <w:sz w:val="24"/>
          <w:rtl/>
        </w:rPr>
        <w:t>شگفتار</w:t>
      </w:r>
      <w:bookmarkEnd w:id="142"/>
    </w:p>
    <w:p w:rsidR="00997A76" w:rsidRPr="005C1999" w:rsidRDefault="00997A76" w:rsidP="004F6DC8">
      <w:pPr>
        <w:spacing w:before="80" w:after="80" w:line="216" w:lineRule="auto"/>
        <w:ind w:firstLine="340"/>
        <w:jc w:val="both"/>
        <w:rPr>
          <w:rtl/>
        </w:rPr>
      </w:pPr>
      <w:r w:rsidRPr="005C1999">
        <w:rPr>
          <w:rFonts w:hint="cs"/>
          <w:rtl/>
        </w:rPr>
        <w:t>بدون ترد</w:t>
      </w:r>
      <w:r w:rsidR="00AC3BE7">
        <w:rPr>
          <w:rFonts w:hint="cs"/>
          <w:rtl/>
        </w:rPr>
        <w:t>ی</w:t>
      </w:r>
      <w:r w:rsidRPr="005C1999">
        <w:rPr>
          <w:rFonts w:hint="cs"/>
          <w:rtl/>
        </w:rPr>
        <w:t>د د</w:t>
      </w:r>
      <w:r w:rsidR="00AC3BE7">
        <w:rPr>
          <w:rFonts w:hint="cs"/>
          <w:rtl/>
        </w:rPr>
        <w:t>ی</w:t>
      </w:r>
      <w:r w:rsidRPr="005C1999">
        <w:rPr>
          <w:rFonts w:hint="cs"/>
          <w:rtl/>
        </w:rPr>
        <w:t>ن ش</w:t>
      </w:r>
      <w:r w:rsidR="00AC3BE7">
        <w:rPr>
          <w:rFonts w:hint="cs"/>
          <w:rtl/>
        </w:rPr>
        <w:t>ی</w:t>
      </w:r>
      <w:r w:rsidRPr="005C1999">
        <w:rPr>
          <w:rFonts w:hint="cs"/>
          <w:rtl/>
        </w:rPr>
        <w:t>عه ساخته دست بشر بوده، ه</w:t>
      </w:r>
      <w:r w:rsidR="00AC3BE7">
        <w:rPr>
          <w:rFonts w:hint="cs"/>
          <w:rtl/>
        </w:rPr>
        <w:t>ی</w:t>
      </w:r>
      <w:r w:rsidRPr="005C1999">
        <w:rPr>
          <w:rFonts w:hint="cs"/>
          <w:rtl/>
        </w:rPr>
        <w:t>چ ارتباط</w:t>
      </w:r>
      <w:r w:rsidR="00AC3BE7">
        <w:rPr>
          <w:rFonts w:hint="cs"/>
          <w:rtl/>
        </w:rPr>
        <w:t>ی</w:t>
      </w:r>
      <w:r w:rsidRPr="005C1999">
        <w:rPr>
          <w:rFonts w:hint="cs"/>
          <w:rtl/>
        </w:rPr>
        <w:t xml:space="preserve"> به اهل‌ب</w:t>
      </w:r>
      <w:r w:rsidR="00AC3BE7">
        <w:rPr>
          <w:rFonts w:hint="cs"/>
          <w:rtl/>
        </w:rPr>
        <w:t>ی</w:t>
      </w:r>
      <w:r w:rsidRPr="005C1999">
        <w:rPr>
          <w:rFonts w:hint="cs"/>
          <w:rtl/>
        </w:rPr>
        <w:t>ت ندارد ول</w:t>
      </w:r>
      <w:r w:rsidR="00AC3BE7">
        <w:rPr>
          <w:rFonts w:hint="cs"/>
          <w:rtl/>
        </w:rPr>
        <w:t>ی</w:t>
      </w:r>
      <w:r w:rsidRPr="005C1999">
        <w:rPr>
          <w:rFonts w:hint="cs"/>
          <w:rtl/>
        </w:rPr>
        <w:t xml:space="preserve"> پ</w:t>
      </w:r>
      <w:r w:rsidR="00AC3BE7">
        <w:rPr>
          <w:rFonts w:hint="cs"/>
          <w:rtl/>
        </w:rPr>
        <w:t>ی</w:t>
      </w:r>
      <w:r w:rsidRPr="005C1999">
        <w:rPr>
          <w:rFonts w:hint="cs"/>
          <w:rtl/>
        </w:rPr>
        <w:t>روانش گمان م</w:t>
      </w:r>
      <w:r w:rsidR="00AC3BE7">
        <w:rPr>
          <w:rFonts w:hint="cs"/>
          <w:rtl/>
        </w:rPr>
        <w:t>ی</w:t>
      </w:r>
      <w:r w:rsidRPr="005C1999">
        <w:rPr>
          <w:rFonts w:hint="cs"/>
          <w:rtl/>
        </w:rPr>
        <w:t xml:space="preserve">‌برند </w:t>
      </w:r>
      <w:r w:rsidR="00AC3BE7">
        <w:rPr>
          <w:rFonts w:hint="cs"/>
          <w:rtl/>
        </w:rPr>
        <w:t>ک</w:t>
      </w:r>
      <w:r w:rsidRPr="005C1999">
        <w:rPr>
          <w:rFonts w:hint="cs"/>
          <w:rtl/>
        </w:rPr>
        <w:t>ه ا</w:t>
      </w:r>
      <w:r w:rsidR="00AC3BE7">
        <w:rPr>
          <w:rFonts w:hint="cs"/>
          <w:rtl/>
        </w:rPr>
        <w:t>ی</w:t>
      </w:r>
      <w:r w:rsidRPr="005C1999">
        <w:rPr>
          <w:rFonts w:hint="cs"/>
          <w:rtl/>
        </w:rPr>
        <w:t>ن‌ همان د</w:t>
      </w:r>
      <w:r w:rsidR="00AC3BE7">
        <w:rPr>
          <w:rFonts w:hint="cs"/>
          <w:rtl/>
        </w:rPr>
        <w:t>ی</w:t>
      </w:r>
      <w:r w:rsidRPr="005C1999">
        <w:rPr>
          <w:rFonts w:hint="cs"/>
          <w:rtl/>
        </w:rPr>
        <w:t>ن</w:t>
      </w:r>
      <w:r w:rsidR="00AC3BE7">
        <w:rPr>
          <w:rFonts w:hint="cs"/>
          <w:rtl/>
        </w:rPr>
        <w:t>ی</w:t>
      </w:r>
      <w:r w:rsidRPr="005C1999">
        <w:rPr>
          <w:rFonts w:hint="cs"/>
          <w:rtl/>
        </w:rPr>
        <w:t xml:space="preserve"> است </w:t>
      </w:r>
      <w:r w:rsidR="00AC3BE7">
        <w:rPr>
          <w:rFonts w:hint="cs"/>
          <w:rtl/>
        </w:rPr>
        <w:t>ک</w:t>
      </w:r>
      <w:r w:rsidRPr="005C1999">
        <w:rPr>
          <w:rFonts w:hint="cs"/>
          <w:rtl/>
        </w:rPr>
        <w:t xml:space="preserve">ه الله متعال نازل </w:t>
      </w:r>
      <w:r w:rsidR="00AC3BE7">
        <w:rPr>
          <w:rFonts w:hint="cs"/>
          <w:rtl/>
        </w:rPr>
        <w:t>ک</w:t>
      </w:r>
      <w:r w:rsidRPr="005C1999">
        <w:rPr>
          <w:rFonts w:hint="cs"/>
          <w:rtl/>
        </w:rPr>
        <w:t>رده و معصوم</w:t>
      </w:r>
      <w:r w:rsidR="00AC3BE7">
        <w:rPr>
          <w:rFonts w:hint="cs"/>
          <w:rtl/>
        </w:rPr>
        <w:t>ی</w:t>
      </w:r>
      <w:r w:rsidRPr="005C1999">
        <w:rPr>
          <w:rFonts w:hint="cs"/>
          <w:rtl/>
        </w:rPr>
        <w:t>ن آنرا ب</w:t>
      </w:r>
      <w:r w:rsidR="00AC3BE7">
        <w:rPr>
          <w:rFonts w:hint="cs"/>
          <w:rtl/>
        </w:rPr>
        <w:t>ی</w:t>
      </w:r>
      <w:r w:rsidRPr="005C1999">
        <w:rPr>
          <w:rFonts w:hint="cs"/>
          <w:rtl/>
        </w:rPr>
        <w:t>ان داشته‌اند، پس با</w:t>
      </w:r>
      <w:r w:rsidR="00AC3BE7">
        <w:rPr>
          <w:rFonts w:hint="cs"/>
          <w:rtl/>
        </w:rPr>
        <w:t>ی</w:t>
      </w:r>
      <w:r w:rsidRPr="005C1999">
        <w:rPr>
          <w:rFonts w:hint="cs"/>
          <w:rtl/>
        </w:rPr>
        <w:t>د در همه‌</w:t>
      </w:r>
      <w:r w:rsidR="00AC3BE7">
        <w:rPr>
          <w:rFonts w:hint="cs"/>
          <w:rtl/>
        </w:rPr>
        <w:t>ی</w:t>
      </w:r>
      <w:r w:rsidRPr="005C1999">
        <w:rPr>
          <w:rFonts w:hint="cs"/>
          <w:rtl/>
        </w:rPr>
        <w:t xml:space="preserve"> مسا</w:t>
      </w:r>
      <w:r w:rsidR="00AC3BE7">
        <w:rPr>
          <w:rFonts w:hint="cs"/>
          <w:rtl/>
        </w:rPr>
        <w:t>ی</w:t>
      </w:r>
      <w:r w:rsidRPr="005C1999">
        <w:rPr>
          <w:rFonts w:hint="cs"/>
          <w:rtl/>
        </w:rPr>
        <w:t>ل مت</w:t>
      </w:r>
      <w:r w:rsidR="00AC3BE7">
        <w:rPr>
          <w:rFonts w:hint="cs"/>
          <w:rtl/>
        </w:rPr>
        <w:t>کی</w:t>
      </w:r>
      <w:r w:rsidRPr="005C1999">
        <w:rPr>
          <w:rFonts w:hint="cs"/>
          <w:rtl/>
        </w:rPr>
        <w:t xml:space="preserve"> به نصوص و روا</w:t>
      </w:r>
      <w:r w:rsidR="00AC3BE7">
        <w:rPr>
          <w:rFonts w:hint="cs"/>
          <w:rtl/>
        </w:rPr>
        <w:t>ی</w:t>
      </w:r>
      <w:r w:rsidRPr="005C1999">
        <w:rPr>
          <w:rFonts w:hint="cs"/>
          <w:rtl/>
        </w:rPr>
        <w:t>ات باشد و ن</w:t>
      </w:r>
      <w:r w:rsidR="00AC3BE7">
        <w:rPr>
          <w:rFonts w:hint="cs"/>
          <w:rtl/>
        </w:rPr>
        <w:t>ی</w:t>
      </w:r>
      <w:r w:rsidRPr="005C1999">
        <w:rPr>
          <w:rFonts w:hint="cs"/>
          <w:rtl/>
        </w:rPr>
        <w:t>از</w:t>
      </w:r>
      <w:r w:rsidR="00AC3BE7">
        <w:rPr>
          <w:rFonts w:hint="cs"/>
          <w:rtl/>
        </w:rPr>
        <w:t>ی</w:t>
      </w:r>
      <w:r w:rsidRPr="005C1999">
        <w:rPr>
          <w:rFonts w:hint="cs"/>
          <w:rtl/>
        </w:rPr>
        <w:t xml:space="preserve"> به اجتهاد و ق</w:t>
      </w:r>
      <w:r w:rsidR="00AC3BE7">
        <w:rPr>
          <w:rFonts w:hint="cs"/>
          <w:rtl/>
        </w:rPr>
        <w:t>ی</w:t>
      </w:r>
      <w:r w:rsidRPr="005C1999">
        <w:rPr>
          <w:rFonts w:hint="cs"/>
          <w:rtl/>
        </w:rPr>
        <w:t xml:space="preserve">اس نداشته باشد. </w:t>
      </w:r>
    </w:p>
    <w:p w:rsidR="00997A76" w:rsidRPr="005C1999" w:rsidRDefault="00997A76" w:rsidP="004F6DC8">
      <w:pPr>
        <w:spacing w:before="80" w:after="80" w:line="216" w:lineRule="auto"/>
        <w:ind w:firstLine="340"/>
        <w:jc w:val="both"/>
        <w:rPr>
          <w:rtl/>
        </w:rPr>
      </w:pPr>
      <w:r w:rsidRPr="005C1999">
        <w:rPr>
          <w:rFonts w:hint="cs"/>
          <w:rtl/>
        </w:rPr>
        <w:t>ول</w:t>
      </w:r>
      <w:r w:rsidR="00AC3BE7">
        <w:rPr>
          <w:rFonts w:hint="cs"/>
          <w:rtl/>
        </w:rPr>
        <w:t>ی</w:t>
      </w:r>
      <w:r w:rsidRPr="005C1999">
        <w:rPr>
          <w:rFonts w:hint="cs"/>
          <w:rtl/>
        </w:rPr>
        <w:t xml:space="preserve"> ب</w:t>
      </w:r>
      <w:r w:rsidR="00AC3BE7">
        <w:rPr>
          <w:rFonts w:hint="cs"/>
          <w:rtl/>
        </w:rPr>
        <w:t>ی</w:t>
      </w:r>
      <w:r w:rsidRPr="005C1999">
        <w:rPr>
          <w:rFonts w:hint="cs"/>
          <w:rtl/>
        </w:rPr>
        <w:t>‌گمان روا</w:t>
      </w:r>
      <w:r w:rsidR="00AC3BE7">
        <w:rPr>
          <w:rFonts w:hint="cs"/>
          <w:rtl/>
        </w:rPr>
        <w:t>ی</w:t>
      </w:r>
      <w:r w:rsidRPr="005C1999">
        <w:rPr>
          <w:rFonts w:hint="cs"/>
          <w:rtl/>
        </w:rPr>
        <w:t>ات و نصوص محدود و رو</w:t>
      </w:r>
      <w:r w:rsidR="00AC3BE7">
        <w:rPr>
          <w:rFonts w:hint="cs"/>
          <w:rtl/>
        </w:rPr>
        <w:t>ی</w:t>
      </w:r>
      <w:r w:rsidRPr="005C1999">
        <w:rPr>
          <w:rFonts w:hint="cs"/>
          <w:rtl/>
        </w:rPr>
        <w:t>دادها</w:t>
      </w:r>
      <w:r w:rsidR="00AC3BE7">
        <w:rPr>
          <w:rFonts w:hint="cs"/>
          <w:rtl/>
        </w:rPr>
        <w:t>ی</w:t>
      </w:r>
      <w:r w:rsidRPr="005C1999">
        <w:rPr>
          <w:rFonts w:hint="cs"/>
          <w:rtl/>
        </w:rPr>
        <w:t xml:space="preserve"> زندگ</w:t>
      </w:r>
      <w:r w:rsidR="00AC3BE7">
        <w:rPr>
          <w:rFonts w:hint="cs"/>
          <w:rtl/>
        </w:rPr>
        <w:t>ی</w:t>
      </w:r>
      <w:r w:rsidRPr="005C1999">
        <w:rPr>
          <w:rFonts w:hint="cs"/>
          <w:rtl/>
        </w:rPr>
        <w:t xml:space="preserve"> لامحدود هستند، پس آ</w:t>
      </w:r>
      <w:r w:rsidR="00AC3BE7">
        <w:rPr>
          <w:rFonts w:hint="cs"/>
          <w:rtl/>
        </w:rPr>
        <w:t>ی</w:t>
      </w:r>
      <w:r w:rsidRPr="005C1999">
        <w:rPr>
          <w:rFonts w:hint="cs"/>
          <w:rtl/>
        </w:rPr>
        <w:t>ا علما</w:t>
      </w:r>
      <w:r w:rsidR="00AC3BE7">
        <w:rPr>
          <w:rFonts w:hint="cs"/>
          <w:rtl/>
        </w:rPr>
        <w:t>ی</w:t>
      </w:r>
      <w:r w:rsidRPr="005C1999">
        <w:rPr>
          <w:rFonts w:hint="cs"/>
          <w:rtl/>
        </w:rPr>
        <w:t xml:space="preserve"> قوم، همانند علما</w:t>
      </w:r>
      <w:r w:rsidR="00AC3BE7">
        <w:rPr>
          <w:rFonts w:hint="cs"/>
          <w:rtl/>
        </w:rPr>
        <w:t>ی</w:t>
      </w:r>
      <w:r w:rsidRPr="005C1999">
        <w:rPr>
          <w:rFonts w:hint="cs"/>
          <w:rtl/>
        </w:rPr>
        <w:t xml:space="preserve"> اهل‌سنت در مسا</w:t>
      </w:r>
      <w:r w:rsidR="00AC3BE7">
        <w:rPr>
          <w:rFonts w:hint="cs"/>
          <w:rtl/>
        </w:rPr>
        <w:t>ی</w:t>
      </w:r>
      <w:r w:rsidRPr="005C1999">
        <w:rPr>
          <w:rFonts w:hint="cs"/>
          <w:rtl/>
        </w:rPr>
        <w:t>ل</w:t>
      </w:r>
      <w:r w:rsidR="00AC3BE7">
        <w:rPr>
          <w:rFonts w:hint="cs"/>
          <w:rtl/>
        </w:rPr>
        <w:t>ی</w:t>
      </w:r>
      <w:r w:rsidRPr="005C1999">
        <w:rPr>
          <w:rFonts w:hint="cs"/>
          <w:rtl/>
        </w:rPr>
        <w:t xml:space="preserve"> </w:t>
      </w:r>
      <w:r w:rsidR="00AC3BE7">
        <w:rPr>
          <w:rFonts w:hint="cs"/>
          <w:rtl/>
        </w:rPr>
        <w:t>ک</w:t>
      </w:r>
      <w:r w:rsidRPr="005C1999">
        <w:rPr>
          <w:rFonts w:hint="cs"/>
          <w:rtl/>
        </w:rPr>
        <w:t>ه نصی  وجود ندارد دست به اجتهاد م</w:t>
      </w:r>
      <w:r w:rsidR="00AC3BE7">
        <w:rPr>
          <w:rFonts w:hint="cs"/>
          <w:rtl/>
        </w:rPr>
        <w:t>ی</w:t>
      </w:r>
      <w:r w:rsidRPr="005C1999">
        <w:rPr>
          <w:rFonts w:hint="cs"/>
          <w:rtl/>
        </w:rPr>
        <w:t xml:space="preserve">‌زنند </w:t>
      </w:r>
      <w:r w:rsidR="00AC3BE7">
        <w:rPr>
          <w:rFonts w:hint="cs"/>
          <w:rtl/>
        </w:rPr>
        <w:t>ی</w:t>
      </w:r>
      <w:r w:rsidRPr="005C1999">
        <w:rPr>
          <w:rFonts w:hint="cs"/>
          <w:rtl/>
        </w:rPr>
        <w:t>ا ا</w:t>
      </w:r>
      <w:r w:rsidR="00AC3BE7">
        <w:rPr>
          <w:rFonts w:hint="cs"/>
          <w:rtl/>
        </w:rPr>
        <w:t>ی</w:t>
      </w:r>
      <w:r w:rsidRPr="005C1999">
        <w:rPr>
          <w:rFonts w:hint="cs"/>
          <w:rtl/>
        </w:rPr>
        <w:t>ن</w:t>
      </w:r>
      <w:r w:rsidR="00AC3BE7">
        <w:rPr>
          <w:rFonts w:hint="cs"/>
          <w:rtl/>
        </w:rPr>
        <w:t>ک</w:t>
      </w:r>
      <w:r w:rsidRPr="005C1999">
        <w:rPr>
          <w:rFonts w:hint="cs"/>
          <w:rtl/>
        </w:rPr>
        <w:t>ه آنرا حرام م</w:t>
      </w:r>
      <w:r w:rsidR="00AC3BE7">
        <w:rPr>
          <w:rFonts w:hint="cs"/>
          <w:rtl/>
        </w:rPr>
        <w:t>ی</w:t>
      </w:r>
      <w:r w:rsidRPr="005C1999">
        <w:rPr>
          <w:rFonts w:hint="cs"/>
          <w:rtl/>
        </w:rPr>
        <w:t>‌دانند و در چن</w:t>
      </w:r>
      <w:r w:rsidR="00AC3BE7">
        <w:rPr>
          <w:rFonts w:hint="cs"/>
          <w:rtl/>
        </w:rPr>
        <w:t>ی</w:t>
      </w:r>
      <w:r w:rsidRPr="005C1999">
        <w:rPr>
          <w:rFonts w:hint="cs"/>
          <w:rtl/>
        </w:rPr>
        <w:t>ن مسا</w:t>
      </w:r>
      <w:r w:rsidR="00AC3BE7">
        <w:rPr>
          <w:rFonts w:hint="cs"/>
          <w:rtl/>
        </w:rPr>
        <w:t>ی</w:t>
      </w:r>
      <w:r w:rsidRPr="005C1999">
        <w:rPr>
          <w:rFonts w:hint="cs"/>
          <w:rtl/>
        </w:rPr>
        <w:t>ل</w:t>
      </w:r>
      <w:r w:rsidR="00AC3BE7">
        <w:rPr>
          <w:rFonts w:hint="cs"/>
          <w:rtl/>
        </w:rPr>
        <w:t>ی</w:t>
      </w:r>
      <w:r w:rsidRPr="005C1999">
        <w:rPr>
          <w:rFonts w:hint="cs"/>
          <w:rtl/>
        </w:rPr>
        <w:t xml:space="preserve"> توقف م</w:t>
      </w:r>
      <w:r w:rsidR="00AC3BE7">
        <w:rPr>
          <w:rFonts w:hint="cs"/>
          <w:rtl/>
        </w:rPr>
        <w:t>ی</w:t>
      </w:r>
      <w:r w:rsidRPr="005C1999">
        <w:rPr>
          <w:rFonts w:hint="cs"/>
          <w:rtl/>
        </w:rPr>
        <w:t>‌</w:t>
      </w:r>
      <w:r w:rsidR="00AC3BE7">
        <w:rPr>
          <w:rFonts w:hint="cs"/>
          <w:rtl/>
        </w:rPr>
        <w:t>ک</w:t>
      </w:r>
      <w:r w:rsidRPr="005C1999">
        <w:rPr>
          <w:rFonts w:hint="cs"/>
          <w:rtl/>
        </w:rPr>
        <w:t xml:space="preserve">نند؟ </w:t>
      </w:r>
    </w:p>
    <w:p w:rsidR="00997A76" w:rsidRPr="005C1999" w:rsidRDefault="00997A76" w:rsidP="004F6DC8">
      <w:pPr>
        <w:spacing w:before="80" w:after="80" w:line="216" w:lineRule="auto"/>
        <w:ind w:firstLine="340"/>
        <w:jc w:val="both"/>
        <w:rPr>
          <w:rtl/>
        </w:rPr>
      </w:pPr>
      <w:r w:rsidRPr="005C1999">
        <w:rPr>
          <w:rFonts w:hint="cs"/>
          <w:rtl/>
        </w:rPr>
        <w:t>دو دستگ</w:t>
      </w:r>
      <w:r w:rsidR="00AC3BE7">
        <w:rPr>
          <w:rFonts w:hint="cs"/>
          <w:rtl/>
        </w:rPr>
        <w:t>ی</w:t>
      </w:r>
      <w:r w:rsidRPr="005C1999">
        <w:rPr>
          <w:rFonts w:hint="cs"/>
          <w:rtl/>
        </w:rPr>
        <w:t xml:space="preserve"> در مواضع: </w:t>
      </w:r>
    </w:p>
    <w:p w:rsidR="00997A76" w:rsidRPr="005C1999" w:rsidRDefault="00997A76" w:rsidP="004F6DC8">
      <w:pPr>
        <w:spacing w:before="80" w:after="80" w:line="216" w:lineRule="auto"/>
        <w:ind w:firstLine="340"/>
        <w:jc w:val="both"/>
        <w:rPr>
          <w:rtl/>
        </w:rPr>
      </w:pPr>
      <w:r w:rsidRPr="005C1999">
        <w:rPr>
          <w:rFonts w:hint="cs"/>
          <w:rtl/>
        </w:rPr>
        <w:t>بعض</w:t>
      </w:r>
      <w:r w:rsidR="00AC3BE7">
        <w:rPr>
          <w:rFonts w:hint="cs"/>
          <w:rtl/>
        </w:rPr>
        <w:t>ی</w:t>
      </w:r>
      <w:r w:rsidRPr="005C1999">
        <w:rPr>
          <w:rFonts w:hint="cs"/>
          <w:rtl/>
        </w:rPr>
        <w:t>‌ها گفتند: توقف م</w:t>
      </w:r>
      <w:r w:rsidR="00AC3BE7">
        <w:rPr>
          <w:rFonts w:hint="cs"/>
          <w:rtl/>
        </w:rPr>
        <w:t>ی</w:t>
      </w:r>
      <w:r w:rsidRPr="005C1999">
        <w:rPr>
          <w:rFonts w:hint="cs"/>
          <w:rtl/>
        </w:rPr>
        <w:t>‌</w:t>
      </w:r>
      <w:r w:rsidR="00AC3BE7">
        <w:rPr>
          <w:rFonts w:hint="cs"/>
          <w:rtl/>
        </w:rPr>
        <w:t>ک</w:t>
      </w:r>
      <w:r w:rsidRPr="005C1999">
        <w:rPr>
          <w:rFonts w:hint="cs"/>
          <w:rtl/>
        </w:rPr>
        <w:t>ن</w:t>
      </w:r>
      <w:r w:rsidR="00AC3BE7">
        <w:rPr>
          <w:rFonts w:hint="cs"/>
          <w:rtl/>
        </w:rPr>
        <w:t>ی</w:t>
      </w:r>
      <w:r w:rsidRPr="005C1999">
        <w:rPr>
          <w:rFonts w:hint="cs"/>
          <w:rtl/>
        </w:rPr>
        <w:t>م و بعض</w:t>
      </w:r>
      <w:r w:rsidR="00AC3BE7">
        <w:rPr>
          <w:rFonts w:hint="cs"/>
          <w:rtl/>
        </w:rPr>
        <w:t>ی</w:t>
      </w:r>
      <w:r w:rsidRPr="005C1999">
        <w:rPr>
          <w:rFonts w:hint="cs"/>
          <w:rtl/>
        </w:rPr>
        <w:t>‌ها گفتند: اجتهاد م</w:t>
      </w:r>
      <w:r w:rsidR="00AC3BE7">
        <w:rPr>
          <w:rFonts w:hint="cs"/>
          <w:rtl/>
        </w:rPr>
        <w:t>ی</w:t>
      </w:r>
      <w:r w:rsidRPr="005C1999">
        <w:rPr>
          <w:rFonts w:hint="cs"/>
          <w:rtl/>
        </w:rPr>
        <w:t>‌</w:t>
      </w:r>
      <w:r w:rsidR="00AC3BE7">
        <w:rPr>
          <w:rFonts w:hint="cs"/>
          <w:rtl/>
        </w:rPr>
        <w:t>ک</w:t>
      </w:r>
      <w:r w:rsidRPr="005C1999">
        <w:rPr>
          <w:rFonts w:hint="cs"/>
          <w:rtl/>
        </w:rPr>
        <w:t>ن</w:t>
      </w:r>
      <w:r w:rsidR="00AC3BE7">
        <w:rPr>
          <w:rFonts w:hint="cs"/>
          <w:rtl/>
        </w:rPr>
        <w:t>ی</w:t>
      </w:r>
      <w:r w:rsidRPr="005C1999">
        <w:rPr>
          <w:rFonts w:hint="cs"/>
          <w:rtl/>
        </w:rPr>
        <w:t xml:space="preserve">م. </w:t>
      </w:r>
      <w:r w:rsidRPr="005C1999">
        <w:rPr>
          <w:rFonts w:hint="cs"/>
          <w:b/>
          <w:bCs/>
          <w:sz w:val="24"/>
          <w:rtl/>
        </w:rPr>
        <w:t>گروه اول معروف به اخبار</w:t>
      </w:r>
      <w:r w:rsidR="00AC3BE7">
        <w:rPr>
          <w:rFonts w:hint="cs"/>
          <w:b/>
          <w:bCs/>
          <w:sz w:val="24"/>
          <w:rtl/>
        </w:rPr>
        <w:t>ی</w:t>
      </w:r>
      <w:r w:rsidRPr="005C1999">
        <w:rPr>
          <w:rFonts w:hint="cs"/>
          <w:b/>
          <w:bCs/>
          <w:sz w:val="24"/>
          <w:rtl/>
        </w:rPr>
        <w:t>ون و گروه دوم معروف به اصول</w:t>
      </w:r>
      <w:r w:rsidR="00AC3BE7">
        <w:rPr>
          <w:rFonts w:hint="cs"/>
          <w:b/>
          <w:bCs/>
          <w:sz w:val="24"/>
          <w:rtl/>
        </w:rPr>
        <w:t>ی</w:t>
      </w:r>
      <w:r w:rsidRPr="005C1999">
        <w:rPr>
          <w:rFonts w:hint="cs"/>
          <w:b/>
          <w:bCs/>
          <w:sz w:val="24"/>
          <w:rtl/>
        </w:rPr>
        <w:t xml:space="preserve">ون شدند. </w:t>
      </w:r>
    </w:p>
    <w:p w:rsidR="00997A76" w:rsidRPr="005C1999" w:rsidRDefault="00997A76" w:rsidP="004F6DC8">
      <w:pPr>
        <w:spacing w:before="80" w:after="80" w:line="216" w:lineRule="auto"/>
        <w:ind w:firstLine="340"/>
        <w:jc w:val="both"/>
        <w:rPr>
          <w:rtl/>
        </w:rPr>
      </w:pPr>
      <w:r w:rsidRPr="005C1999">
        <w:rPr>
          <w:rFonts w:hint="cs"/>
          <w:rtl/>
        </w:rPr>
        <w:t>ا</w:t>
      </w:r>
      <w:r w:rsidR="00AC3BE7">
        <w:rPr>
          <w:rFonts w:hint="cs"/>
          <w:rtl/>
        </w:rPr>
        <w:t>ی</w:t>
      </w:r>
      <w:r w:rsidRPr="005C1999">
        <w:rPr>
          <w:rFonts w:hint="cs"/>
          <w:rtl/>
        </w:rPr>
        <w:t xml:space="preserve">ن دو گروه </w:t>
      </w:r>
      <w:r w:rsidR="00AC3BE7">
        <w:rPr>
          <w:rFonts w:hint="cs"/>
          <w:rtl/>
        </w:rPr>
        <w:t>ی</w:t>
      </w:r>
      <w:r w:rsidRPr="005C1999">
        <w:rPr>
          <w:rFonts w:hint="cs"/>
          <w:rtl/>
        </w:rPr>
        <w:t>اران</w:t>
      </w:r>
      <w:r w:rsidR="00AC3BE7">
        <w:rPr>
          <w:rFonts w:hint="cs"/>
          <w:rtl/>
        </w:rPr>
        <w:t>ی</w:t>
      </w:r>
      <w:r w:rsidRPr="005C1999">
        <w:rPr>
          <w:rFonts w:hint="cs"/>
          <w:rtl/>
        </w:rPr>
        <w:t xml:space="preserve"> جهت تا</w:t>
      </w:r>
      <w:r w:rsidR="00AC3BE7">
        <w:rPr>
          <w:rFonts w:hint="cs"/>
          <w:rtl/>
        </w:rPr>
        <w:t>یی</w:t>
      </w:r>
      <w:r w:rsidRPr="005C1999">
        <w:rPr>
          <w:rFonts w:hint="cs"/>
          <w:rtl/>
        </w:rPr>
        <w:t>د و تقو</w:t>
      </w:r>
      <w:r w:rsidR="00AC3BE7">
        <w:rPr>
          <w:rFonts w:hint="cs"/>
          <w:rtl/>
        </w:rPr>
        <w:t>ی</w:t>
      </w:r>
      <w:r w:rsidRPr="005C1999">
        <w:rPr>
          <w:rFonts w:hint="cs"/>
          <w:rtl/>
        </w:rPr>
        <w:t>ت د</w:t>
      </w:r>
      <w:r w:rsidR="00AC3BE7">
        <w:rPr>
          <w:rFonts w:hint="cs"/>
          <w:rtl/>
        </w:rPr>
        <w:t>ی</w:t>
      </w:r>
      <w:r w:rsidRPr="005C1999">
        <w:rPr>
          <w:rFonts w:hint="cs"/>
          <w:rtl/>
        </w:rPr>
        <w:t>دگاه خو</w:t>
      </w:r>
      <w:r w:rsidR="00AC3BE7">
        <w:rPr>
          <w:rFonts w:hint="cs"/>
          <w:rtl/>
        </w:rPr>
        <w:t>ی</w:t>
      </w:r>
      <w:r w:rsidRPr="005C1999">
        <w:rPr>
          <w:rFonts w:hint="cs"/>
          <w:rtl/>
        </w:rPr>
        <w:t>ش پ</w:t>
      </w:r>
      <w:r w:rsidR="00AC3BE7">
        <w:rPr>
          <w:rFonts w:hint="cs"/>
          <w:rtl/>
        </w:rPr>
        <w:t>ی</w:t>
      </w:r>
      <w:r w:rsidRPr="005C1999">
        <w:rPr>
          <w:rFonts w:hint="cs"/>
          <w:rtl/>
        </w:rPr>
        <w:t xml:space="preserve">دا </w:t>
      </w:r>
      <w:r w:rsidR="00AC3BE7">
        <w:rPr>
          <w:rFonts w:hint="cs"/>
          <w:rtl/>
        </w:rPr>
        <w:t>ک</w:t>
      </w:r>
      <w:r w:rsidRPr="005C1999">
        <w:rPr>
          <w:rFonts w:hint="cs"/>
          <w:rtl/>
        </w:rPr>
        <w:t xml:space="preserve">ردند و </w:t>
      </w:r>
      <w:r w:rsidR="00AC3BE7">
        <w:rPr>
          <w:rFonts w:hint="cs"/>
          <w:rtl/>
        </w:rPr>
        <w:t>ک</w:t>
      </w:r>
      <w:r w:rsidRPr="005C1999">
        <w:rPr>
          <w:rFonts w:hint="cs"/>
          <w:rtl/>
        </w:rPr>
        <w:t>ار بجائ</w:t>
      </w:r>
      <w:r w:rsidR="00AC3BE7">
        <w:rPr>
          <w:rFonts w:hint="cs"/>
          <w:rtl/>
        </w:rPr>
        <w:t>ی</w:t>
      </w:r>
      <w:r w:rsidRPr="005C1999">
        <w:rPr>
          <w:rFonts w:hint="cs"/>
          <w:rtl/>
        </w:rPr>
        <w:t xml:space="preserve"> رس</w:t>
      </w:r>
      <w:r w:rsidR="00AC3BE7">
        <w:rPr>
          <w:rFonts w:hint="cs"/>
          <w:rtl/>
        </w:rPr>
        <w:t>ی</w:t>
      </w:r>
      <w:r w:rsidRPr="005C1999">
        <w:rPr>
          <w:rFonts w:hint="cs"/>
          <w:rtl/>
        </w:rPr>
        <w:t xml:space="preserve">د </w:t>
      </w:r>
      <w:r w:rsidR="00AC3BE7">
        <w:rPr>
          <w:rFonts w:hint="cs"/>
          <w:rtl/>
        </w:rPr>
        <w:t>ک</w:t>
      </w:r>
      <w:r w:rsidRPr="005C1999">
        <w:rPr>
          <w:rFonts w:hint="cs"/>
          <w:rtl/>
        </w:rPr>
        <w:t>ه به ت</w:t>
      </w:r>
      <w:r w:rsidR="00AC3BE7">
        <w:rPr>
          <w:rFonts w:hint="cs"/>
          <w:rtl/>
        </w:rPr>
        <w:t>ک</w:t>
      </w:r>
      <w:r w:rsidRPr="005C1999">
        <w:rPr>
          <w:rFonts w:hint="cs"/>
          <w:rtl/>
        </w:rPr>
        <w:t>ف</w:t>
      </w:r>
      <w:r w:rsidR="00AC3BE7">
        <w:rPr>
          <w:rFonts w:hint="cs"/>
          <w:rtl/>
        </w:rPr>
        <w:t>ی</w:t>
      </w:r>
      <w:r w:rsidRPr="005C1999">
        <w:rPr>
          <w:rFonts w:hint="cs"/>
          <w:rtl/>
        </w:rPr>
        <w:t>ر و حت</w:t>
      </w:r>
      <w:r w:rsidR="00AC3BE7">
        <w:rPr>
          <w:rFonts w:hint="cs"/>
          <w:rtl/>
        </w:rPr>
        <w:t>ی</w:t>
      </w:r>
      <w:r w:rsidRPr="005C1999">
        <w:rPr>
          <w:rFonts w:hint="cs"/>
          <w:rtl/>
        </w:rPr>
        <w:t xml:space="preserve"> مباح بودن خون </w:t>
      </w:r>
      <w:r w:rsidR="00AC3BE7">
        <w:rPr>
          <w:rFonts w:hint="cs"/>
          <w:rtl/>
        </w:rPr>
        <w:t>یک</w:t>
      </w:r>
      <w:r w:rsidRPr="005C1999">
        <w:rPr>
          <w:rFonts w:hint="cs"/>
          <w:rtl/>
        </w:rPr>
        <w:t>د</w:t>
      </w:r>
      <w:r w:rsidR="00AC3BE7">
        <w:rPr>
          <w:rFonts w:hint="cs"/>
          <w:rtl/>
        </w:rPr>
        <w:t>ی</w:t>
      </w:r>
      <w:r w:rsidRPr="005C1999">
        <w:rPr>
          <w:rFonts w:hint="cs"/>
          <w:rtl/>
        </w:rPr>
        <w:t xml:space="preserve">گر فتوا دادند. </w:t>
      </w:r>
    </w:p>
    <w:p w:rsidR="00997A76" w:rsidRPr="005C1999" w:rsidRDefault="00997A76" w:rsidP="004F6DC8">
      <w:pPr>
        <w:spacing w:before="80" w:after="80" w:line="216" w:lineRule="auto"/>
        <w:ind w:firstLine="340"/>
        <w:jc w:val="both"/>
        <w:rPr>
          <w:rtl/>
        </w:rPr>
      </w:pPr>
      <w:r w:rsidRPr="005C1999">
        <w:rPr>
          <w:rFonts w:hint="cs"/>
          <w:rtl/>
        </w:rPr>
        <w:t xml:space="preserve">از آنجا </w:t>
      </w:r>
      <w:r w:rsidR="00AC3BE7">
        <w:rPr>
          <w:rFonts w:hint="cs"/>
          <w:rtl/>
        </w:rPr>
        <w:t>ک</w:t>
      </w:r>
      <w:r w:rsidRPr="005C1999">
        <w:rPr>
          <w:rFonts w:hint="cs"/>
          <w:rtl/>
        </w:rPr>
        <w:t>ه گرا</w:t>
      </w:r>
      <w:r w:rsidR="00AC3BE7">
        <w:rPr>
          <w:rFonts w:hint="cs"/>
          <w:rtl/>
        </w:rPr>
        <w:t>ی</w:t>
      </w:r>
      <w:r w:rsidRPr="005C1999">
        <w:rPr>
          <w:rFonts w:hint="cs"/>
          <w:rtl/>
        </w:rPr>
        <w:t>ش اصول</w:t>
      </w:r>
      <w:r w:rsidR="00AC3BE7">
        <w:rPr>
          <w:rFonts w:hint="cs"/>
          <w:rtl/>
        </w:rPr>
        <w:t>ی</w:t>
      </w:r>
      <w:r w:rsidRPr="005C1999">
        <w:rPr>
          <w:rFonts w:hint="cs"/>
          <w:rtl/>
        </w:rPr>
        <w:t>ون نزد</w:t>
      </w:r>
      <w:r w:rsidR="00AC3BE7">
        <w:rPr>
          <w:rFonts w:hint="cs"/>
          <w:rtl/>
        </w:rPr>
        <w:t>یک</w:t>
      </w:r>
      <w:r w:rsidRPr="005C1999">
        <w:rPr>
          <w:rFonts w:hint="cs"/>
          <w:rtl/>
        </w:rPr>
        <w:t xml:space="preserve"> به منهج اهل‌سنت بود </w:t>
      </w:r>
      <w:r w:rsidR="00AC3BE7">
        <w:rPr>
          <w:rFonts w:hint="cs"/>
          <w:rtl/>
        </w:rPr>
        <w:t>ک</w:t>
      </w:r>
      <w:r w:rsidRPr="005C1999">
        <w:rPr>
          <w:rFonts w:hint="cs"/>
          <w:rtl/>
        </w:rPr>
        <w:t>ه در روشن</w:t>
      </w:r>
      <w:r w:rsidR="00AC3BE7">
        <w:rPr>
          <w:rFonts w:hint="cs"/>
          <w:rtl/>
        </w:rPr>
        <w:t>ی</w:t>
      </w:r>
      <w:r w:rsidRPr="005C1999">
        <w:rPr>
          <w:rFonts w:hint="cs"/>
          <w:rtl/>
        </w:rPr>
        <w:t xml:space="preserve"> نصوص قرآن و سنت قوان</w:t>
      </w:r>
      <w:r w:rsidR="00AC3BE7">
        <w:rPr>
          <w:rFonts w:hint="cs"/>
          <w:rtl/>
        </w:rPr>
        <w:t>ی</w:t>
      </w:r>
      <w:r w:rsidRPr="005C1999">
        <w:rPr>
          <w:rFonts w:hint="cs"/>
          <w:rtl/>
        </w:rPr>
        <w:t>ن اجتهاد را پا</w:t>
      </w:r>
      <w:r w:rsidR="00AC3BE7">
        <w:rPr>
          <w:rFonts w:hint="cs"/>
          <w:rtl/>
        </w:rPr>
        <w:t>ی</w:t>
      </w:r>
      <w:r w:rsidRPr="005C1999">
        <w:rPr>
          <w:rFonts w:hint="cs"/>
          <w:rtl/>
        </w:rPr>
        <w:t>ه‌گذار</w:t>
      </w:r>
      <w:r w:rsidR="00AC3BE7">
        <w:rPr>
          <w:rFonts w:hint="cs"/>
          <w:rtl/>
        </w:rPr>
        <w:t>ی</w:t>
      </w:r>
      <w:r w:rsidRPr="005C1999">
        <w:rPr>
          <w:rFonts w:hint="cs"/>
          <w:rtl/>
        </w:rPr>
        <w:t xml:space="preserve"> </w:t>
      </w:r>
      <w:r w:rsidR="00AC3BE7">
        <w:rPr>
          <w:rFonts w:hint="cs"/>
          <w:rtl/>
        </w:rPr>
        <w:t>ک</w:t>
      </w:r>
      <w:r w:rsidRPr="005C1999">
        <w:rPr>
          <w:rFonts w:hint="cs"/>
          <w:rtl/>
        </w:rPr>
        <w:t>رده بودند و تقر</w:t>
      </w:r>
      <w:r w:rsidR="00AC3BE7">
        <w:rPr>
          <w:rFonts w:hint="cs"/>
          <w:rtl/>
        </w:rPr>
        <w:t>ی</w:t>
      </w:r>
      <w:r w:rsidRPr="005C1999">
        <w:rPr>
          <w:rFonts w:hint="cs"/>
          <w:rtl/>
        </w:rPr>
        <w:t>باً در پا</w:t>
      </w:r>
      <w:r w:rsidR="00AC3BE7">
        <w:rPr>
          <w:rFonts w:hint="cs"/>
          <w:rtl/>
        </w:rPr>
        <w:t>ی</w:t>
      </w:r>
      <w:r w:rsidRPr="005C1999">
        <w:rPr>
          <w:rFonts w:hint="cs"/>
          <w:rtl/>
        </w:rPr>
        <w:t>ان قرن سوم، مناهج علم</w:t>
      </w:r>
      <w:r w:rsidR="00AC3BE7">
        <w:rPr>
          <w:rFonts w:hint="cs"/>
          <w:rtl/>
        </w:rPr>
        <w:t>ی</w:t>
      </w:r>
      <w:r w:rsidRPr="005C1999">
        <w:rPr>
          <w:rFonts w:hint="cs"/>
          <w:rtl/>
        </w:rPr>
        <w:t xml:space="preserve"> اهل سنت به پا</w:t>
      </w:r>
      <w:r w:rsidR="00AC3BE7">
        <w:rPr>
          <w:rFonts w:hint="cs"/>
          <w:rtl/>
        </w:rPr>
        <w:t>ی</w:t>
      </w:r>
      <w:r w:rsidRPr="005C1999">
        <w:rPr>
          <w:rFonts w:hint="cs"/>
          <w:rtl/>
        </w:rPr>
        <w:t>ه ت</w:t>
      </w:r>
      <w:r w:rsidR="00AC3BE7">
        <w:rPr>
          <w:rFonts w:hint="cs"/>
          <w:rtl/>
        </w:rPr>
        <w:t>ک</w:t>
      </w:r>
      <w:r w:rsidRPr="005C1999">
        <w:rPr>
          <w:rFonts w:hint="cs"/>
          <w:rtl/>
        </w:rPr>
        <w:t>م</w:t>
      </w:r>
      <w:r w:rsidR="00AC3BE7">
        <w:rPr>
          <w:rFonts w:hint="cs"/>
          <w:rtl/>
        </w:rPr>
        <w:t>ی</w:t>
      </w:r>
      <w:r w:rsidRPr="005C1999">
        <w:rPr>
          <w:rFonts w:hint="cs"/>
          <w:rtl/>
        </w:rPr>
        <w:t>ل رس</w:t>
      </w:r>
      <w:r w:rsidR="00AC3BE7">
        <w:rPr>
          <w:rFonts w:hint="cs"/>
          <w:rtl/>
        </w:rPr>
        <w:t>ی</w:t>
      </w:r>
      <w:r w:rsidRPr="005C1999">
        <w:rPr>
          <w:rFonts w:hint="cs"/>
          <w:rtl/>
        </w:rPr>
        <w:t>ده بود در حالی که  ش</w:t>
      </w:r>
      <w:r w:rsidR="00AC3BE7">
        <w:rPr>
          <w:rFonts w:hint="cs"/>
          <w:rtl/>
        </w:rPr>
        <w:t>ی</w:t>
      </w:r>
      <w:r w:rsidRPr="005C1999">
        <w:rPr>
          <w:rFonts w:hint="cs"/>
          <w:rtl/>
        </w:rPr>
        <w:t>عه تا آن زمان در ه</w:t>
      </w:r>
      <w:r w:rsidR="00AC3BE7">
        <w:rPr>
          <w:rFonts w:hint="cs"/>
          <w:rtl/>
        </w:rPr>
        <w:t>ی</w:t>
      </w:r>
      <w:r w:rsidRPr="005C1999">
        <w:rPr>
          <w:rFonts w:hint="cs"/>
          <w:rtl/>
        </w:rPr>
        <w:t>چ فن</w:t>
      </w:r>
      <w:r w:rsidR="00AC3BE7">
        <w:rPr>
          <w:rFonts w:hint="cs"/>
          <w:rtl/>
        </w:rPr>
        <w:t>ی</w:t>
      </w:r>
      <w:r w:rsidRPr="005C1999">
        <w:rPr>
          <w:rFonts w:hint="cs"/>
          <w:rtl/>
        </w:rPr>
        <w:t xml:space="preserve"> از فنون ،</w:t>
      </w:r>
      <w:r w:rsidR="00AC3BE7">
        <w:rPr>
          <w:rFonts w:hint="cs"/>
          <w:rtl/>
        </w:rPr>
        <w:t>ک</w:t>
      </w:r>
      <w:r w:rsidRPr="005C1999">
        <w:rPr>
          <w:rFonts w:hint="cs"/>
          <w:rtl/>
        </w:rPr>
        <w:t>تاب</w:t>
      </w:r>
      <w:r w:rsidR="00AC3BE7">
        <w:rPr>
          <w:rFonts w:hint="cs"/>
          <w:rtl/>
        </w:rPr>
        <w:t>ی</w:t>
      </w:r>
      <w:r w:rsidRPr="005C1999">
        <w:rPr>
          <w:rFonts w:hint="cs"/>
          <w:rtl/>
        </w:rPr>
        <w:t xml:space="preserve"> تال</w:t>
      </w:r>
      <w:r w:rsidR="00AC3BE7">
        <w:rPr>
          <w:rFonts w:hint="cs"/>
          <w:rtl/>
        </w:rPr>
        <w:t>ی</w:t>
      </w:r>
      <w:r w:rsidRPr="005C1999">
        <w:rPr>
          <w:rFonts w:hint="cs"/>
          <w:rtl/>
        </w:rPr>
        <w:t>ف ن</w:t>
      </w:r>
      <w:r w:rsidR="00AC3BE7">
        <w:rPr>
          <w:rFonts w:hint="cs"/>
          <w:rtl/>
        </w:rPr>
        <w:t>ک</w:t>
      </w:r>
      <w:r w:rsidRPr="005C1999">
        <w:rPr>
          <w:rFonts w:hint="cs"/>
          <w:rtl/>
        </w:rPr>
        <w:t>رده بود ،چاره‌ا</w:t>
      </w:r>
      <w:r w:rsidR="00AC3BE7">
        <w:rPr>
          <w:rFonts w:hint="cs"/>
          <w:rtl/>
        </w:rPr>
        <w:t>ی</w:t>
      </w:r>
      <w:r w:rsidRPr="005C1999">
        <w:rPr>
          <w:rFonts w:hint="cs"/>
          <w:rtl/>
        </w:rPr>
        <w:t xml:space="preserve"> جز ا</w:t>
      </w:r>
      <w:r w:rsidR="00AC3BE7">
        <w:rPr>
          <w:rFonts w:hint="cs"/>
          <w:rtl/>
        </w:rPr>
        <w:t>ی</w:t>
      </w:r>
      <w:r w:rsidRPr="005C1999">
        <w:rPr>
          <w:rFonts w:hint="cs"/>
          <w:rtl/>
        </w:rPr>
        <w:t>ن ن</w:t>
      </w:r>
      <w:r w:rsidR="00AC3BE7">
        <w:rPr>
          <w:rFonts w:hint="cs"/>
          <w:rtl/>
        </w:rPr>
        <w:t>ی</w:t>
      </w:r>
      <w:r w:rsidRPr="005C1999">
        <w:rPr>
          <w:rFonts w:hint="cs"/>
          <w:rtl/>
        </w:rPr>
        <w:t xml:space="preserve">افتند </w:t>
      </w:r>
      <w:r w:rsidR="00AC3BE7">
        <w:rPr>
          <w:rFonts w:hint="cs"/>
          <w:rtl/>
        </w:rPr>
        <w:t>ک</w:t>
      </w:r>
      <w:r w:rsidRPr="005C1999">
        <w:rPr>
          <w:rFonts w:hint="cs"/>
          <w:rtl/>
        </w:rPr>
        <w:t>ه بر م</w:t>
      </w:r>
      <w:r w:rsidR="00AC3BE7">
        <w:rPr>
          <w:rFonts w:hint="cs"/>
          <w:rtl/>
        </w:rPr>
        <w:t>ی</w:t>
      </w:r>
      <w:r w:rsidRPr="005C1999">
        <w:rPr>
          <w:rFonts w:hint="cs"/>
          <w:rtl/>
        </w:rPr>
        <w:t>راث علم</w:t>
      </w:r>
      <w:r w:rsidR="00AC3BE7">
        <w:rPr>
          <w:rFonts w:hint="cs"/>
          <w:rtl/>
        </w:rPr>
        <w:t>ی</w:t>
      </w:r>
      <w:r w:rsidRPr="005C1999">
        <w:rPr>
          <w:rFonts w:hint="cs"/>
          <w:rtl/>
        </w:rPr>
        <w:t xml:space="preserve"> اهل‌سنت اعتماد نما</w:t>
      </w:r>
      <w:r w:rsidR="00AC3BE7">
        <w:rPr>
          <w:rFonts w:hint="cs"/>
          <w:rtl/>
        </w:rPr>
        <w:t>ی</w:t>
      </w:r>
      <w:r w:rsidRPr="005C1999">
        <w:rPr>
          <w:rFonts w:hint="cs"/>
          <w:rtl/>
        </w:rPr>
        <w:t>ند و مذهب خو</w:t>
      </w:r>
      <w:r w:rsidR="00AC3BE7">
        <w:rPr>
          <w:rFonts w:hint="cs"/>
          <w:rtl/>
        </w:rPr>
        <w:t>ی</w:t>
      </w:r>
      <w:r w:rsidRPr="005C1999">
        <w:rPr>
          <w:rFonts w:hint="cs"/>
          <w:rtl/>
        </w:rPr>
        <w:t>ش را بر اساس آن پا</w:t>
      </w:r>
      <w:r w:rsidR="00AC3BE7">
        <w:rPr>
          <w:rFonts w:hint="cs"/>
          <w:rtl/>
        </w:rPr>
        <w:t>ی</w:t>
      </w:r>
      <w:r w:rsidRPr="005C1999">
        <w:rPr>
          <w:rFonts w:hint="cs"/>
          <w:rtl/>
        </w:rPr>
        <w:t>ه گذار</w:t>
      </w:r>
      <w:r w:rsidR="00AC3BE7">
        <w:rPr>
          <w:rFonts w:hint="cs"/>
          <w:rtl/>
        </w:rPr>
        <w:t>ی</w:t>
      </w:r>
      <w:r w:rsidRPr="005C1999">
        <w:rPr>
          <w:rFonts w:hint="cs"/>
          <w:rtl/>
        </w:rPr>
        <w:t xml:space="preserve"> </w:t>
      </w:r>
      <w:r w:rsidR="00AC3BE7">
        <w:rPr>
          <w:rFonts w:hint="cs"/>
          <w:rtl/>
        </w:rPr>
        <w:t>ک</w:t>
      </w:r>
      <w:r w:rsidRPr="005C1999">
        <w:rPr>
          <w:rFonts w:hint="cs"/>
          <w:rtl/>
        </w:rPr>
        <w:t xml:space="preserve">نند. </w:t>
      </w:r>
    </w:p>
    <w:p w:rsidR="00997A76" w:rsidRPr="005C1999" w:rsidRDefault="00997A76" w:rsidP="004F6DC8">
      <w:pPr>
        <w:spacing w:before="80" w:after="80" w:line="216" w:lineRule="auto"/>
        <w:ind w:firstLine="340"/>
        <w:jc w:val="both"/>
        <w:rPr>
          <w:rtl/>
        </w:rPr>
      </w:pPr>
      <w:r w:rsidRPr="005C1999">
        <w:rPr>
          <w:rFonts w:hint="cs"/>
          <w:rtl/>
        </w:rPr>
        <w:t xml:space="preserve">قبل از آن وجود ائمه </w:t>
      </w:r>
      <w:r w:rsidR="00AC3BE7">
        <w:rPr>
          <w:rFonts w:hint="cs"/>
          <w:rtl/>
        </w:rPr>
        <w:t>ک</w:t>
      </w:r>
      <w:r w:rsidRPr="005C1999">
        <w:rPr>
          <w:rFonts w:hint="cs"/>
          <w:rtl/>
        </w:rPr>
        <w:t>ه بوقت ن</w:t>
      </w:r>
      <w:r w:rsidR="00AC3BE7">
        <w:rPr>
          <w:rFonts w:hint="cs"/>
          <w:rtl/>
        </w:rPr>
        <w:t>ی</w:t>
      </w:r>
      <w:r w:rsidRPr="005C1999">
        <w:rPr>
          <w:rFonts w:hint="cs"/>
          <w:rtl/>
        </w:rPr>
        <w:t>از به آنها مراجعه م</w:t>
      </w:r>
      <w:r w:rsidR="00AC3BE7">
        <w:rPr>
          <w:rFonts w:hint="cs"/>
          <w:rtl/>
        </w:rPr>
        <w:t>ی</w:t>
      </w:r>
      <w:r w:rsidRPr="005C1999">
        <w:rPr>
          <w:rFonts w:hint="cs"/>
          <w:rtl/>
        </w:rPr>
        <w:t>‌شد، مانع از تال</w:t>
      </w:r>
      <w:r w:rsidR="00AC3BE7">
        <w:rPr>
          <w:rFonts w:hint="cs"/>
          <w:rtl/>
        </w:rPr>
        <w:t>ی</w:t>
      </w:r>
      <w:r w:rsidRPr="005C1999">
        <w:rPr>
          <w:rFonts w:hint="cs"/>
          <w:rtl/>
        </w:rPr>
        <w:t xml:space="preserve">ف </w:t>
      </w:r>
      <w:r w:rsidR="00AC3BE7">
        <w:rPr>
          <w:rFonts w:hint="cs"/>
          <w:rtl/>
        </w:rPr>
        <w:t>ک</w:t>
      </w:r>
      <w:r w:rsidRPr="005C1999">
        <w:rPr>
          <w:rFonts w:hint="cs"/>
          <w:rtl/>
        </w:rPr>
        <w:t>تاب م</w:t>
      </w:r>
      <w:r w:rsidR="00AC3BE7">
        <w:rPr>
          <w:rFonts w:hint="cs"/>
          <w:rtl/>
        </w:rPr>
        <w:t>ی</w:t>
      </w:r>
      <w:r w:rsidRPr="005C1999">
        <w:rPr>
          <w:rFonts w:hint="cs"/>
          <w:rtl/>
        </w:rPr>
        <w:t>‌شد ز</w:t>
      </w:r>
      <w:r w:rsidR="00AC3BE7">
        <w:rPr>
          <w:rFonts w:hint="cs"/>
          <w:rtl/>
        </w:rPr>
        <w:t>ی</w:t>
      </w:r>
      <w:r w:rsidRPr="005C1999">
        <w:rPr>
          <w:rFonts w:hint="cs"/>
          <w:rtl/>
        </w:rPr>
        <w:t xml:space="preserve">را با بودن معصوم چه </w:t>
      </w:r>
      <w:r w:rsidR="00AC3BE7">
        <w:rPr>
          <w:rFonts w:hint="cs"/>
          <w:rtl/>
        </w:rPr>
        <w:t>ک</w:t>
      </w:r>
      <w:r w:rsidRPr="005C1999">
        <w:rPr>
          <w:rFonts w:hint="cs"/>
          <w:rtl/>
        </w:rPr>
        <w:t>س</w:t>
      </w:r>
      <w:r w:rsidR="00AC3BE7">
        <w:rPr>
          <w:rFonts w:hint="cs"/>
          <w:rtl/>
        </w:rPr>
        <w:t>ی</w:t>
      </w:r>
      <w:r w:rsidRPr="005C1999">
        <w:rPr>
          <w:rFonts w:hint="cs"/>
          <w:rtl/>
        </w:rPr>
        <w:t xml:space="preserve"> جرأت به تال</w:t>
      </w:r>
      <w:r w:rsidR="00AC3BE7">
        <w:rPr>
          <w:rFonts w:hint="cs"/>
          <w:rtl/>
        </w:rPr>
        <w:t>ی</w:t>
      </w:r>
      <w:r w:rsidRPr="005C1999">
        <w:rPr>
          <w:rFonts w:hint="cs"/>
          <w:rtl/>
        </w:rPr>
        <w:t>ف م</w:t>
      </w:r>
      <w:r w:rsidR="00AC3BE7">
        <w:rPr>
          <w:rFonts w:hint="cs"/>
          <w:rtl/>
        </w:rPr>
        <w:t>ی</w:t>
      </w:r>
      <w:r w:rsidRPr="005C1999">
        <w:rPr>
          <w:rFonts w:hint="cs"/>
          <w:rtl/>
        </w:rPr>
        <w:t>‌نمود و اصلاً چه ن</w:t>
      </w:r>
      <w:r w:rsidR="00AC3BE7">
        <w:rPr>
          <w:rFonts w:hint="cs"/>
          <w:rtl/>
        </w:rPr>
        <w:t>ی</w:t>
      </w:r>
      <w:r w:rsidRPr="005C1999">
        <w:rPr>
          <w:rFonts w:hint="cs"/>
          <w:rtl/>
        </w:rPr>
        <w:t>از</w:t>
      </w:r>
      <w:r w:rsidR="00AC3BE7">
        <w:rPr>
          <w:rFonts w:hint="cs"/>
          <w:rtl/>
        </w:rPr>
        <w:t>ی</w:t>
      </w:r>
      <w:r w:rsidRPr="005C1999">
        <w:rPr>
          <w:rFonts w:hint="cs"/>
          <w:rtl/>
        </w:rPr>
        <w:t xml:space="preserve"> به تال</w:t>
      </w:r>
      <w:r w:rsidR="00AC3BE7">
        <w:rPr>
          <w:rFonts w:hint="cs"/>
          <w:rtl/>
        </w:rPr>
        <w:t>ی</w:t>
      </w:r>
      <w:r w:rsidRPr="005C1999">
        <w:rPr>
          <w:rFonts w:hint="cs"/>
          <w:rtl/>
        </w:rPr>
        <w:t>ف بود و اگر دست به تال</w:t>
      </w:r>
      <w:r w:rsidR="00AC3BE7">
        <w:rPr>
          <w:rFonts w:hint="cs"/>
          <w:rtl/>
        </w:rPr>
        <w:t>ی</w:t>
      </w:r>
      <w:r w:rsidRPr="005C1999">
        <w:rPr>
          <w:rFonts w:hint="cs"/>
          <w:rtl/>
        </w:rPr>
        <w:t>ف م</w:t>
      </w:r>
      <w:r w:rsidR="00AC3BE7">
        <w:rPr>
          <w:rFonts w:hint="cs"/>
          <w:rtl/>
        </w:rPr>
        <w:t>ی</w:t>
      </w:r>
      <w:r w:rsidRPr="005C1999">
        <w:rPr>
          <w:rFonts w:hint="cs"/>
          <w:rtl/>
        </w:rPr>
        <w:t>‌زدند چه ن</w:t>
      </w:r>
      <w:r w:rsidR="00AC3BE7">
        <w:rPr>
          <w:rFonts w:hint="cs"/>
          <w:rtl/>
        </w:rPr>
        <w:t>ی</w:t>
      </w:r>
      <w:r w:rsidRPr="005C1999">
        <w:rPr>
          <w:rFonts w:hint="cs"/>
          <w:rtl/>
        </w:rPr>
        <w:t>از</w:t>
      </w:r>
      <w:r w:rsidR="00AC3BE7">
        <w:rPr>
          <w:rFonts w:hint="cs"/>
          <w:rtl/>
        </w:rPr>
        <w:t>ی</w:t>
      </w:r>
      <w:r w:rsidRPr="005C1999">
        <w:rPr>
          <w:rFonts w:hint="cs"/>
          <w:rtl/>
        </w:rPr>
        <w:t xml:space="preserve"> به معصوم بود؟ </w:t>
      </w:r>
    </w:p>
    <w:p w:rsidR="00997A76" w:rsidRPr="005C1999" w:rsidRDefault="00997A76" w:rsidP="004F6DC8">
      <w:pPr>
        <w:spacing w:before="80" w:after="80" w:line="216" w:lineRule="auto"/>
        <w:ind w:firstLine="340"/>
        <w:jc w:val="both"/>
        <w:rPr>
          <w:rtl/>
        </w:rPr>
      </w:pPr>
      <w:r w:rsidRPr="005C1999">
        <w:rPr>
          <w:rFonts w:hint="cs"/>
          <w:rtl/>
        </w:rPr>
        <w:t>ا</w:t>
      </w:r>
      <w:r w:rsidR="00AC3BE7">
        <w:rPr>
          <w:rFonts w:hint="cs"/>
          <w:rtl/>
        </w:rPr>
        <w:t>ی</w:t>
      </w:r>
      <w:r w:rsidRPr="005C1999">
        <w:rPr>
          <w:rFonts w:hint="cs"/>
          <w:rtl/>
        </w:rPr>
        <w:t>ن بود منطق ش</w:t>
      </w:r>
      <w:r w:rsidR="00AC3BE7">
        <w:rPr>
          <w:rFonts w:hint="cs"/>
          <w:rtl/>
        </w:rPr>
        <w:t>ی</w:t>
      </w:r>
      <w:r w:rsidRPr="005C1999">
        <w:rPr>
          <w:rFonts w:hint="cs"/>
          <w:rtl/>
        </w:rPr>
        <w:t>عه وگرنه ما معتقد</w:t>
      </w:r>
      <w:r w:rsidR="00AC3BE7">
        <w:rPr>
          <w:rFonts w:hint="cs"/>
          <w:rtl/>
        </w:rPr>
        <w:t>ی</w:t>
      </w:r>
      <w:r w:rsidRPr="005C1999">
        <w:rPr>
          <w:rFonts w:hint="cs"/>
          <w:rtl/>
        </w:rPr>
        <w:t xml:space="preserve">م </w:t>
      </w:r>
      <w:r w:rsidR="00AC3BE7">
        <w:rPr>
          <w:rFonts w:hint="cs"/>
          <w:rtl/>
        </w:rPr>
        <w:t>ک</w:t>
      </w:r>
      <w:r w:rsidRPr="005C1999">
        <w:rPr>
          <w:rFonts w:hint="cs"/>
          <w:rtl/>
        </w:rPr>
        <w:t>ه آن بزرگواران در م</w:t>
      </w:r>
      <w:r w:rsidR="00AC3BE7">
        <w:rPr>
          <w:rFonts w:hint="cs"/>
          <w:rtl/>
        </w:rPr>
        <w:t>ی</w:t>
      </w:r>
      <w:r w:rsidRPr="005C1999">
        <w:rPr>
          <w:rFonts w:hint="cs"/>
          <w:rtl/>
        </w:rPr>
        <w:t>ان امت م</w:t>
      </w:r>
      <w:r w:rsidR="00AC3BE7">
        <w:rPr>
          <w:rFonts w:hint="cs"/>
          <w:rtl/>
        </w:rPr>
        <w:t>ی</w:t>
      </w:r>
      <w:r w:rsidRPr="005C1999">
        <w:rPr>
          <w:rFonts w:hint="cs"/>
          <w:rtl/>
        </w:rPr>
        <w:t>‌ز</w:t>
      </w:r>
      <w:r w:rsidR="00AC3BE7">
        <w:rPr>
          <w:rFonts w:hint="cs"/>
          <w:rtl/>
        </w:rPr>
        <w:t>ی</w:t>
      </w:r>
      <w:r w:rsidRPr="005C1999">
        <w:rPr>
          <w:rFonts w:hint="cs"/>
          <w:rtl/>
        </w:rPr>
        <w:t>ستند و دارا</w:t>
      </w:r>
      <w:r w:rsidR="00AC3BE7">
        <w:rPr>
          <w:rFonts w:hint="cs"/>
          <w:rtl/>
        </w:rPr>
        <w:t>ی</w:t>
      </w:r>
      <w:r w:rsidRPr="005C1999">
        <w:rPr>
          <w:rFonts w:hint="cs"/>
          <w:rtl/>
        </w:rPr>
        <w:t xml:space="preserve"> د</w:t>
      </w:r>
      <w:r w:rsidR="00AC3BE7">
        <w:rPr>
          <w:rFonts w:hint="cs"/>
          <w:rtl/>
        </w:rPr>
        <w:t>ی</w:t>
      </w:r>
      <w:r w:rsidRPr="005C1999">
        <w:rPr>
          <w:rFonts w:hint="cs"/>
          <w:rtl/>
        </w:rPr>
        <w:t>ن</w:t>
      </w:r>
      <w:r w:rsidR="00AC3BE7">
        <w:rPr>
          <w:rFonts w:hint="cs"/>
          <w:rtl/>
        </w:rPr>
        <w:t>ی</w:t>
      </w:r>
      <w:r w:rsidRPr="005C1999">
        <w:rPr>
          <w:rFonts w:hint="cs"/>
          <w:rtl/>
        </w:rPr>
        <w:t xml:space="preserve"> مخالف با د</w:t>
      </w:r>
      <w:r w:rsidR="00AC3BE7">
        <w:rPr>
          <w:rFonts w:hint="cs"/>
          <w:rtl/>
        </w:rPr>
        <w:t>ی</w:t>
      </w:r>
      <w:r w:rsidRPr="005C1999">
        <w:rPr>
          <w:rFonts w:hint="cs"/>
          <w:rtl/>
        </w:rPr>
        <w:t>ن سا</w:t>
      </w:r>
      <w:r w:rsidR="00AC3BE7">
        <w:rPr>
          <w:rFonts w:hint="cs"/>
          <w:rtl/>
        </w:rPr>
        <w:t>ی</w:t>
      </w:r>
      <w:r w:rsidRPr="005C1999">
        <w:rPr>
          <w:rFonts w:hint="cs"/>
          <w:rtl/>
        </w:rPr>
        <w:t>ر مسلمانان نبودند. با آنها نماز م</w:t>
      </w:r>
      <w:r w:rsidR="00AC3BE7">
        <w:rPr>
          <w:rFonts w:hint="cs"/>
          <w:rtl/>
        </w:rPr>
        <w:t>ی</w:t>
      </w:r>
      <w:r w:rsidRPr="005C1999">
        <w:rPr>
          <w:rFonts w:hint="cs"/>
          <w:rtl/>
        </w:rPr>
        <w:t>‌خواندند و ز</w:t>
      </w:r>
      <w:r w:rsidR="00AC3BE7">
        <w:rPr>
          <w:rFonts w:hint="cs"/>
          <w:rtl/>
        </w:rPr>
        <w:t>ک</w:t>
      </w:r>
      <w:r w:rsidRPr="005C1999">
        <w:rPr>
          <w:rFonts w:hint="cs"/>
          <w:rtl/>
        </w:rPr>
        <w:t>ات م</w:t>
      </w:r>
      <w:r w:rsidR="00AC3BE7">
        <w:rPr>
          <w:rFonts w:hint="cs"/>
          <w:rtl/>
        </w:rPr>
        <w:t>ی</w:t>
      </w:r>
      <w:r w:rsidRPr="005C1999">
        <w:rPr>
          <w:rFonts w:hint="cs"/>
          <w:rtl/>
        </w:rPr>
        <w:t>‌دادند و روزه م</w:t>
      </w:r>
      <w:r w:rsidR="00AC3BE7">
        <w:rPr>
          <w:rFonts w:hint="cs"/>
          <w:rtl/>
        </w:rPr>
        <w:t>ی</w:t>
      </w:r>
      <w:r w:rsidRPr="005C1999">
        <w:rPr>
          <w:rFonts w:hint="cs"/>
          <w:rtl/>
        </w:rPr>
        <w:t>‌گرفتند و به حج م</w:t>
      </w:r>
      <w:r w:rsidR="00AC3BE7">
        <w:rPr>
          <w:rFonts w:hint="cs"/>
          <w:rtl/>
        </w:rPr>
        <w:t>ی</w:t>
      </w:r>
      <w:r w:rsidRPr="005C1999">
        <w:rPr>
          <w:rFonts w:hint="cs"/>
          <w:rtl/>
        </w:rPr>
        <w:t>‌رفتند و ه</w:t>
      </w:r>
      <w:r w:rsidR="00AC3BE7">
        <w:rPr>
          <w:rFonts w:hint="cs"/>
          <w:rtl/>
        </w:rPr>
        <w:t>ی</w:t>
      </w:r>
      <w:r w:rsidRPr="005C1999">
        <w:rPr>
          <w:rFonts w:hint="cs"/>
          <w:rtl/>
        </w:rPr>
        <w:t>چ فتوا و سخن</w:t>
      </w:r>
      <w:r w:rsidR="00AC3BE7">
        <w:rPr>
          <w:rFonts w:hint="cs"/>
          <w:rtl/>
        </w:rPr>
        <w:t>ی</w:t>
      </w:r>
      <w:r w:rsidRPr="005C1999">
        <w:rPr>
          <w:rFonts w:hint="cs"/>
          <w:rtl/>
        </w:rPr>
        <w:t xml:space="preserve"> خلاف فتوا و سخن اهل‌سنت بر زبان نم</w:t>
      </w:r>
      <w:r w:rsidR="00AC3BE7">
        <w:rPr>
          <w:rFonts w:hint="cs"/>
          <w:rtl/>
        </w:rPr>
        <w:t>ی</w:t>
      </w:r>
      <w:r w:rsidRPr="005C1999">
        <w:rPr>
          <w:rFonts w:hint="cs"/>
          <w:rtl/>
        </w:rPr>
        <w:t>‌آوردند. ول</w:t>
      </w:r>
      <w:r w:rsidR="00AC3BE7">
        <w:rPr>
          <w:rFonts w:hint="cs"/>
          <w:rtl/>
        </w:rPr>
        <w:t>ی</w:t>
      </w:r>
      <w:r w:rsidRPr="005C1999">
        <w:rPr>
          <w:rFonts w:hint="cs"/>
          <w:rtl/>
        </w:rPr>
        <w:t xml:space="preserve"> طبق گمان ش</w:t>
      </w:r>
      <w:r w:rsidR="00AC3BE7">
        <w:rPr>
          <w:rFonts w:hint="cs"/>
          <w:rtl/>
        </w:rPr>
        <w:t>ی</w:t>
      </w:r>
      <w:r w:rsidRPr="005C1999">
        <w:rPr>
          <w:rFonts w:hint="cs"/>
          <w:rtl/>
        </w:rPr>
        <w:t>عه فرض م</w:t>
      </w:r>
      <w:r w:rsidR="00AC3BE7">
        <w:rPr>
          <w:rFonts w:hint="cs"/>
          <w:rtl/>
        </w:rPr>
        <w:t>ی</w:t>
      </w:r>
      <w:r w:rsidRPr="005C1999">
        <w:rPr>
          <w:rFonts w:hint="cs"/>
          <w:rtl/>
        </w:rPr>
        <w:t>‌</w:t>
      </w:r>
      <w:r w:rsidR="00AC3BE7">
        <w:rPr>
          <w:rFonts w:hint="cs"/>
          <w:rtl/>
        </w:rPr>
        <w:t>ک</w:t>
      </w:r>
      <w:r w:rsidRPr="005C1999">
        <w:rPr>
          <w:rFonts w:hint="cs"/>
          <w:rtl/>
        </w:rPr>
        <w:t>ن</w:t>
      </w:r>
      <w:r w:rsidR="00AC3BE7">
        <w:rPr>
          <w:rFonts w:hint="cs"/>
          <w:rtl/>
        </w:rPr>
        <w:t>ی</w:t>
      </w:r>
      <w:r w:rsidRPr="005C1999">
        <w:rPr>
          <w:rFonts w:hint="cs"/>
          <w:rtl/>
        </w:rPr>
        <w:t xml:space="preserve">م آنان امام بودند. </w:t>
      </w:r>
    </w:p>
    <w:p w:rsidR="00997A76" w:rsidRPr="005C1999" w:rsidRDefault="00997A76" w:rsidP="004F6DC8">
      <w:pPr>
        <w:spacing w:before="80" w:after="80" w:line="216" w:lineRule="auto"/>
        <w:ind w:firstLine="340"/>
        <w:jc w:val="both"/>
        <w:rPr>
          <w:rtl/>
        </w:rPr>
      </w:pPr>
      <w:r w:rsidRPr="005C1999">
        <w:rPr>
          <w:rFonts w:hint="cs"/>
          <w:rtl/>
        </w:rPr>
        <w:t>ائمه ه</w:t>
      </w:r>
      <w:r w:rsidR="00AC3BE7">
        <w:rPr>
          <w:rFonts w:hint="cs"/>
          <w:rtl/>
        </w:rPr>
        <w:t>ی</w:t>
      </w:r>
      <w:r w:rsidRPr="005C1999">
        <w:rPr>
          <w:rFonts w:hint="cs"/>
          <w:rtl/>
        </w:rPr>
        <w:t xml:space="preserve">چ </w:t>
      </w:r>
      <w:r w:rsidR="00AC3BE7">
        <w:rPr>
          <w:rFonts w:hint="cs"/>
          <w:rtl/>
        </w:rPr>
        <w:t>ک</w:t>
      </w:r>
      <w:r w:rsidRPr="005C1999">
        <w:rPr>
          <w:rFonts w:hint="cs"/>
          <w:rtl/>
        </w:rPr>
        <w:t>تاب</w:t>
      </w:r>
      <w:r w:rsidR="00AC3BE7">
        <w:rPr>
          <w:rFonts w:hint="cs"/>
          <w:rtl/>
        </w:rPr>
        <w:t>ی</w:t>
      </w:r>
      <w:r w:rsidRPr="005C1999">
        <w:rPr>
          <w:rFonts w:hint="cs"/>
          <w:rtl/>
        </w:rPr>
        <w:t xml:space="preserve"> در ه</w:t>
      </w:r>
      <w:r w:rsidR="00AC3BE7">
        <w:rPr>
          <w:rFonts w:hint="cs"/>
          <w:rtl/>
        </w:rPr>
        <w:t>ی</w:t>
      </w:r>
      <w:r w:rsidRPr="005C1999">
        <w:rPr>
          <w:rFonts w:hint="cs"/>
          <w:rtl/>
        </w:rPr>
        <w:t>چ فن</w:t>
      </w:r>
      <w:r w:rsidR="00AC3BE7">
        <w:rPr>
          <w:rFonts w:hint="cs"/>
          <w:rtl/>
        </w:rPr>
        <w:t>ی</w:t>
      </w:r>
      <w:r w:rsidRPr="005C1999">
        <w:rPr>
          <w:rFonts w:hint="cs"/>
          <w:rtl/>
        </w:rPr>
        <w:t xml:space="preserve"> از فنون به رشته تحر</w:t>
      </w:r>
      <w:r w:rsidR="00AC3BE7">
        <w:rPr>
          <w:rFonts w:hint="cs"/>
          <w:rtl/>
        </w:rPr>
        <w:t>ی</w:t>
      </w:r>
      <w:r w:rsidRPr="005C1999">
        <w:rPr>
          <w:rFonts w:hint="cs"/>
          <w:rtl/>
        </w:rPr>
        <w:t>ر در ن</w:t>
      </w:r>
      <w:r w:rsidR="00AC3BE7">
        <w:rPr>
          <w:rFonts w:hint="cs"/>
          <w:rtl/>
        </w:rPr>
        <w:t>ی</w:t>
      </w:r>
      <w:r w:rsidRPr="005C1999">
        <w:rPr>
          <w:rFonts w:hint="cs"/>
          <w:rtl/>
        </w:rPr>
        <w:t>اوردند ا</w:t>
      </w:r>
      <w:r w:rsidR="00AC3BE7">
        <w:rPr>
          <w:rFonts w:hint="cs"/>
          <w:rtl/>
        </w:rPr>
        <w:t>ی</w:t>
      </w:r>
      <w:r w:rsidRPr="005C1999">
        <w:rPr>
          <w:rFonts w:hint="cs"/>
          <w:rtl/>
        </w:rPr>
        <w:t>ن در حال</w:t>
      </w:r>
      <w:r w:rsidR="00AC3BE7">
        <w:rPr>
          <w:rFonts w:hint="cs"/>
          <w:rtl/>
        </w:rPr>
        <w:t>ی</w:t>
      </w:r>
      <w:r w:rsidRPr="005C1999">
        <w:rPr>
          <w:rFonts w:hint="cs"/>
          <w:rtl/>
        </w:rPr>
        <w:t xml:space="preserve"> است </w:t>
      </w:r>
      <w:r w:rsidR="00AC3BE7">
        <w:rPr>
          <w:rFonts w:hint="cs"/>
          <w:rtl/>
        </w:rPr>
        <w:t>ک</w:t>
      </w:r>
      <w:r w:rsidRPr="005C1999">
        <w:rPr>
          <w:rFonts w:hint="cs"/>
          <w:rtl/>
        </w:rPr>
        <w:t xml:space="preserve">ه اهل‌سنت در زمانی </w:t>
      </w:r>
      <w:r w:rsidR="00AC3BE7">
        <w:rPr>
          <w:rFonts w:hint="cs"/>
          <w:rtl/>
        </w:rPr>
        <w:t>ک</w:t>
      </w:r>
      <w:r w:rsidRPr="005C1999">
        <w:rPr>
          <w:rFonts w:hint="cs"/>
          <w:rtl/>
        </w:rPr>
        <w:t>ه آنها م</w:t>
      </w:r>
      <w:r w:rsidR="00AC3BE7">
        <w:rPr>
          <w:rFonts w:hint="cs"/>
          <w:rtl/>
        </w:rPr>
        <w:t>ی</w:t>
      </w:r>
      <w:r w:rsidRPr="005C1999">
        <w:rPr>
          <w:rFonts w:hint="cs"/>
          <w:rtl/>
        </w:rPr>
        <w:t>‌ز</w:t>
      </w:r>
      <w:r w:rsidR="00AC3BE7">
        <w:rPr>
          <w:rFonts w:hint="cs"/>
          <w:rtl/>
        </w:rPr>
        <w:t>ی</w:t>
      </w:r>
      <w:r w:rsidRPr="005C1999">
        <w:rPr>
          <w:rFonts w:hint="cs"/>
          <w:rtl/>
        </w:rPr>
        <w:t>ستند در هر فن</w:t>
      </w:r>
      <w:r w:rsidR="00AC3BE7">
        <w:rPr>
          <w:rFonts w:hint="cs"/>
          <w:rtl/>
        </w:rPr>
        <w:t>ی</w:t>
      </w:r>
      <w:r w:rsidRPr="005C1999">
        <w:rPr>
          <w:rFonts w:hint="cs"/>
          <w:rtl/>
        </w:rPr>
        <w:t xml:space="preserve"> </w:t>
      </w:r>
      <w:r w:rsidR="00AC3BE7">
        <w:rPr>
          <w:rFonts w:hint="cs"/>
          <w:rtl/>
        </w:rPr>
        <w:t>ک</w:t>
      </w:r>
      <w:r w:rsidRPr="005C1999">
        <w:rPr>
          <w:rFonts w:hint="cs"/>
          <w:rtl/>
        </w:rPr>
        <w:t>تاب نوشتند و اگر د</w:t>
      </w:r>
      <w:r w:rsidR="00AC3BE7">
        <w:rPr>
          <w:rFonts w:hint="cs"/>
          <w:rtl/>
        </w:rPr>
        <w:t>ی</w:t>
      </w:r>
      <w:r w:rsidRPr="005C1999">
        <w:rPr>
          <w:rFonts w:hint="cs"/>
          <w:rtl/>
        </w:rPr>
        <w:t>ن ائمه با د</w:t>
      </w:r>
      <w:r w:rsidR="00AC3BE7">
        <w:rPr>
          <w:rFonts w:hint="cs"/>
          <w:rtl/>
        </w:rPr>
        <w:t>ی</w:t>
      </w:r>
      <w:r w:rsidRPr="005C1999">
        <w:rPr>
          <w:rFonts w:hint="cs"/>
          <w:rtl/>
        </w:rPr>
        <w:t xml:space="preserve">ن امت </w:t>
      </w:r>
      <w:r w:rsidR="00AC3BE7">
        <w:rPr>
          <w:rFonts w:hint="cs"/>
          <w:rtl/>
        </w:rPr>
        <w:t>ک</w:t>
      </w:r>
      <w:r w:rsidRPr="005C1999">
        <w:rPr>
          <w:rFonts w:hint="cs"/>
          <w:rtl/>
        </w:rPr>
        <w:t xml:space="preserve">ه ده‌ها </w:t>
      </w:r>
      <w:r w:rsidR="00AC3BE7">
        <w:rPr>
          <w:rFonts w:hint="cs"/>
          <w:rtl/>
        </w:rPr>
        <w:t>ک</w:t>
      </w:r>
      <w:r w:rsidRPr="005C1999">
        <w:rPr>
          <w:rFonts w:hint="cs"/>
          <w:rtl/>
        </w:rPr>
        <w:t>تاب در هر فن</w:t>
      </w:r>
      <w:r w:rsidR="00AC3BE7">
        <w:rPr>
          <w:rFonts w:hint="cs"/>
          <w:rtl/>
        </w:rPr>
        <w:t>ی</w:t>
      </w:r>
      <w:r w:rsidRPr="005C1999">
        <w:rPr>
          <w:rFonts w:hint="cs"/>
          <w:rtl/>
        </w:rPr>
        <w:t xml:space="preserve"> نگاشته بودند، فرقی م</w:t>
      </w:r>
      <w:r w:rsidR="00AC3BE7">
        <w:rPr>
          <w:rFonts w:hint="cs"/>
          <w:rtl/>
        </w:rPr>
        <w:t>ی</w:t>
      </w:r>
      <w:r w:rsidRPr="005C1999">
        <w:rPr>
          <w:rFonts w:hint="cs"/>
          <w:rtl/>
        </w:rPr>
        <w:t>‌داشت آنان   در مقابل س</w:t>
      </w:r>
      <w:r w:rsidR="00AC3BE7">
        <w:rPr>
          <w:rFonts w:hint="cs"/>
          <w:rtl/>
        </w:rPr>
        <w:t>ی</w:t>
      </w:r>
      <w:r w:rsidRPr="005C1999">
        <w:rPr>
          <w:rFonts w:hint="cs"/>
          <w:rtl/>
        </w:rPr>
        <w:t xml:space="preserve">ل </w:t>
      </w:r>
      <w:r w:rsidR="00AC3BE7">
        <w:rPr>
          <w:rFonts w:hint="cs"/>
          <w:rtl/>
        </w:rPr>
        <w:t>ک</w:t>
      </w:r>
      <w:r w:rsidRPr="005C1999">
        <w:rPr>
          <w:rFonts w:hint="cs"/>
          <w:rtl/>
        </w:rPr>
        <w:t>تابها سا</w:t>
      </w:r>
      <w:r w:rsidR="00AC3BE7">
        <w:rPr>
          <w:rFonts w:hint="cs"/>
          <w:rtl/>
        </w:rPr>
        <w:t>ک</w:t>
      </w:r>
      <w:r w:rsidRPr="005C1999">
        <w:rPr>
          <w:rFonts w:hint="cs"/>
          <w:rtl/>
        </w:rPr>
        <w:t>ت نم</w:t>
      </w:r>
      <w:r w:rsidR="00AC3BE7">
        <w:rPr>
          <w:rFonts w:hint="cs"/>
          <w:rtl/>
        </w:rPr>
        <w:t>ی</w:t>
      </w:r>
      <w:r w:rsidRPr="005C1999">
        <w:rPr>
          <w:rFonts w:hint="cs"/>
          <w:rtl/>
        </w:rPr>
        <w:t>‌نشستند ؛بل</w:t>
      </w:r>
      <w:r w:rsidR="00AC3BE7">
        <w:rPr>
          <w:rFonts w:hint="cs"/>
          <w:rtl/>
        </w:rPr>
        <w:t>ک</w:t>
      </w:r>
      <w:r w:rsidRPr="005C1999">
        <w:rPr>
          <w:rFonts w:hint="cs"/>
          <w:rtl/>
        </w:rPr>
        <w:t>ه دست به تال</w:t>
      </w:r>
      <w:r w:rsidR="00AC3BE7">
        <w:rPr>
          <w:rFonts w:hint="cs"/>
          <w:rtl/>
        </w:rPr>
        <w:t>ی</w:t>
      </w:r>
      <w:r w:rsidRPr="005C1999">
        <w:rPr>
          <w:rFonts w:hint="cs"/>
          <w:rtl/>
        </w:rPr>
        <w:t>ف م</w:t>
      </w:r>
      <w:r w:rsidR="00AC3BE7">
        <w:rPr>
          <w:rFonts w:hint="cs"/>
          <w:rtl/>
        </w:rPr>
        <w:t>ی</w:t>
      </w:r>
      <w:r w:rsidRPr="005C1999">
        <w:rPr>
          <w:rFonts w:hint="cs"/>
          <w:rtl/>
        </w:rPr>
        <w:t>‌بردند و برا</w:t>
      </w:r>
      <w:r w:rsidR="00AC3BE7">
        <w:rPr>
          <w:rFonts w:hint="cs"/>
          <w:rtl/>
        </w:rPr>
        <w:t>ی</w:t>
      </w:r>
      <w:r w:rsidRPr="005C1999">
        <w:rPr>
          <w:rFonts w:hint="cs"/>
          <w:rtl/>
        </w:rPr>
        <w:t xml:space="preserve"> شاگردان و پ</w:t>
      </w:r>
      <w:r w:rsidR="00AC3BE7">
        <w:rPr>
          <w:rFonts w:hint="cs"/>
          <w:rtl/>
        </w:rPr>
        <w:t>ی</w:t>
      </w:r>
      <w:r w:rsidRPr="005C1999">
        <w:rPr>
          <w:rFonts w:hint="cs"/>
          <w:rtl/>
        </w:rPr>
        <w:t xml:space="preserve">روان خود </w:t>
      </w:r>
      <w:r w:rsidR="00AC3BE7">
        <w:rPr>
          <w:rFonts w:hint="cs"/>
          <w:rtl/>
        </w:rPr>
        <w:t>ک</w:t>
      </w:r>
      <w:r w:rsidRPr="005C1999">
        <w:rPr>
          <w:rFonts w:hint="cs"/>
          <w:rtl/>
        </w:rPr>
        <w:t>تاب</w:t>
      </w:r>
      <w:r w:rsidR="00AC3BE7">
        <w:rPr>
          <w:rFonts w:hint="cs"/>
          <w:rtl/>
        </w:rPr>
        <w:t>ی</w:t>
      </w:r>
      <w:r w:rsidRPr="005C1999">
        <w:rPr>
          <w:rFonts w:hint="cs"/>
          <w:rtl/>
        </w:rPr>
        <w:t xml:space="preserve"> م</w:t>
      </w:r>
      <w:r w:rsidR="00AC3BE7">
        <w:rPr>
          <w:rFonts w:hint="cs"/>
          <w:rtl/>
        </w:rPr>
        <w:t>ی</w:t>
      </w:r>
      <w:r w:rsidRPr="005C1999">
        <w:rPr>
          <w:rFonts w:hint="cs"/>
          <w:rtl/>
        </w:rPr>
        <w:t>‌نوشستند و بصورت پنهان</w:t>
      </w:r>
      <w:r w:rsidR="00AC3BE7">
        <w:rPr>
          <w:rFonts w:hint="cs"/>
          <w:rtl/>
        </w:rPr>
        <w:t>ی</w:t>
      </w:r>
      <w:r w:rsidRPr="005C1999">
        <w:rPr>
          <w:rFonts w:hint="cs"/>
          <w:rtl/>
        </w:rPr>
        <w:t xml:space="preserve"> به شاگردان خود م</w:t>
      </w:r>
      <w:r w:rsidR="00AC3BE7">
        <w:rPr>
          <w:rFonts w:hint="cs"/>
          <w:rtl/>
        </w:rPr>
        <w:t>ی</w:t>
      </w:r>
      <w:r w:rsidRPr="005C1999">
        <w:rPr>
          <w:rFonts w:hint="cs"/>
          <w:rtl/>
        </w:rPr>
        <w:t xml:space="preserve">‌دادند آنگونه </w:t>
      </w:r>
      <w:r w:rsidR="00AC3BE7">
        <w:rPr>
          <w:rFonts w:hint="cs"/>
          <w:rtl/>
        </w:rPr>
        <w:t>ک</w:t>
      </w:r>
      <w:r w:rsidRPr="005C1999">
        <w:rPr>
          <w:rFonts w:hint="cs"/>
          <w:rtl/>
        </w:rPr>
        <w:t>ه طبق ادعا</w:t>
      </w:r>
      <w:r w:rsidR="00AC3BE7">
        <w:rPr>
          <w:rFonts w:hint="cs"/>
          <w:rtl/>
        </w:rPr>
        <w:t>ی</w:t>
      </w:r>
      <w:r w:rsidRPr="005C1999">
        <w:rPr>
          <w:rFonts w:hint="cs"/>
          <w:rtl/>
        </w:rPr>
        <w:t xml:space="preserve"> ش</w:t>
      </w:r>
      <w:r w:rsidR="00AC3BE7">
        <w:rPr>
          <w:rFonts w:hint="cs"/>
          <w:rtl/>
        </w:rPr>
        <w:t>ی</w:t>
      </w:r>
      <w:r w:rsidRPr="005C1999">
        <w:rPr>
          <w:rFonts w:hint="cs"/>
          <w:rtl/>
        </w:rPr>
        <w:t>عه ا</w:t>
      </w:r>
      <w:r w:rsidR="00AC3BE7">
        <w:rPr>
          <w:rFonts w:hint="cs"/>
          <w:rtl/>
        </w:rPr>
        <w:t>ی</w:t>
      </w:r>
      <w:r w:rsidRPr="005C1999">
        <w:rPr>
          <w:rFonts w:hint="cs"/>
          <w:rtl/>
        </w:rPr>
        <w:t>نهمه روا</w:t>
      </w:r>
      <w:r w:rsidR="00AC3BE7">
        <w:rPr>
          <w:rFonts w:hint="cs"/>
          <w:rtl/>
        </w:rPr>
        <w:t>ی</w:t>
      </w:r>
      <w:r w:rsidRPr="005C1999">
        <w:rPr>
          <w:rFonts w:hint="cs"/>
          <w:rtl/>
        </w:rPr>
        <w:t>ات را مخف</w:t>
      </w:r>
      <w:r w:rsidR="00AC3BE7">
        <w:rPr>
          <w:rFonts w:hint="cs"/>
          <w:rtl/>
        </w:rPr>
        <w:t>ی</w:t>
      </w:r>
      <w:r w:rsidRPr="005C1999">
        <w:rPr>
          <w:rFonts w:hint="cs"/>
          <w:rtl/>
        </w:rPr>
        <w:t>انه به آنا</w:t>
      </w:r>
      <w:r w:rsidR="005B3091" w:rsidRPr="005C1999">
        <w:rPr>
          <w:rFonts w:hint="cs"/>
          <w:rtl/>
        </w:rPr>
        <w:t xml:space="preserve">ن </w:t>
      </w:r>
      <w:r w:rsidRPr="005C1999">
        <w:rPr>
          <w:rFonts w:hint="cs"/>
          <w:rtl/>
        </w:rPr>
        <w:t xml:space="preserve"> تحو</w:t>
      </w:r>
      <w:r w:rsidR="00AC3BE7">
        <w:rPr>
          <w:rFonts w:hint="cs"/>
          <w:rtl/>
        </w:rPr>
        <w:t>ی</w:t>
      </w:r>
      <w:r w:rsidRPr="005C1999">
        <w:rPr>
          <w:rFonts w:hint="cs"/>
          <w:rtl/>
        </w:rPr>
        <w:t>ل داده‌اند. قطعاً تال</w:t>
      </w:r>
      <w:r w:rsidR="00AC3BE7">
        <w:rPr>
          <w:rFonts w:hint="cs"/>
          <w:rtl/>
        </w:rPr>
        <w:t>ی</w:t>
      </w:r>
      <w:r w:rsidRPr="005C1999">
        <w:rPr>
          <w:rFonts w:hint="cs"/>
          <w:rtl/>
        </w:rPr>
        <w:t>ف آسانتر از روا</w:t>
      </w:r>
      <w:r w:rsidR="00AC3BE7">
        <w:rPr>
          <w:rFonts w:hint="cs"/>
          <w:rtl/>
        </w:rPr>
        <w:t>ی</w:t>
      </w:r>
      <w:r w:rsidRPr="005C1999">
        <w:rPr>
          <w:rFonts w:hint="cs"/>
          <w:rtl/>
        </w:rPr>
        <w:t xml:space="preserve">ت است. </w:t>
      </w:r>
    </w:p>
    <w:p w:rsidR="00997A76" w:rsidRPr="005C1999" w:rsidRDefault="00997A76" w:rsidP="004F6DC8">
      <w:pPr>
        <w:spacing w:before="80" w:after="80" w:line="216" w:lineRule="auto"/>
        <w:ind w:firstLine="340"/>
        <w:jc w:val="both"/>
        <w:rPr>
          <w:rtl/>
        </w:rPr>
      </w:pPr>
      <w:r w:rsidRPr="005C1999">
        <w:rPr>
          <w:rFonts w:hint="cs"/>
          <w:rtl/>
        </w:rPr>
        <w:t>همچن</w:t>
      </w:r>
      <w:r w:rsidR="00AC3BE7">
        <w:rPr>
          <w:rFonts w:hint="cs"/>
          <w:rtl/>
        </w:rPr>
        <w:t>ی</w:t>
      </w:r>
      <w:r w:rsidRPr="005C1999">
        <w:rPr>
          <w:rFonts w:hint="cs"/>
          <w:rtl/>
        </w:rPr>
        <w:t>ن ائمه برا</w:t>
      </w:r>
      <w:r w:rsidR="00AC3BE7">
        <w:rPr>
          <w:rFonts w:hint="cs"/>
          <w:rtl/>
        </w:rPr>
        <w:t>ی</w:t>
      </w:r>
      <w:r w:rsidRPr="005C1999">
        <w:rPr>
          <w:rFonts w:hint="cs"/>
          <w:rtl/>
        </w:rPr>
        <w:t xml:space="preserve"> پ</w:t>
      </w:r>
      <w:r w:rsidR="00AC3BE7">
        <w:rPr>
          <w:rFonts w:hint="cs"/>
          <w:rtl/>
        </w:rPr>
        <w:t>ی</w:t>
      </w:r>
      <w:r w:rsidRPr="005C1999">
        <w:rPr>
          <w:rFonts w:hint="cs"/>
          <w:rtl/>
        </w:rPr>
        <w:t>روان خود قوان</w:t>
      </w:r>
      <w:r w:rsidR="00AC3BE7">
        <w:rPr>
          <w:rFonts w:hint="cs"/>
          <w:rtl/>
        </w:rPr>
        <w:t>ی</w:t>
      </w:r>
      <w:r w:rsidRPr="005C1999">
        <w:rPr>
          <w:rFonts w:hint="cs"/>
          <w:rtl/>
        </w:rPr>
        <w:t>ن علوم مختلف را پا</w:t>
      </w:r>
      <w:r w:rsidR="00AC3BE7">
        <w:rPr>
          <w:rFonts w:hint="cs"/>
          <w:rtl/>
        </w:rPr>
        <w:t>ی</w:t>
      </w:r>
      <w:r w:rsidRPr="005C1999">
        <w:rPr>
          <w:rFonts w:hint="cs"/>
          <w:rtl/>
        </w:rPr>
        <w:t>ه‌گذار</w:t>
      </w:r>
      <w:r w:rsidR="00AC3BE7">
        <w:rPr>
          <w:rFonts w:hint="cs"/>
          <w:rtl/>
        </w:rPr>
        <w:t>ی</w:t>
      </w:r>
      <w:r w:rsidRPr="005C1999">
        <w:rPr>
          <w:rFonts w:hint="cs"/>
          <w:rtl/>
        </w:rPr>
        <w:t xml:space="preserve"> ن</w:t>
      </w:r>
      <w:r w:rsidR="00AC3BE7">
        <w:rPr>
          <w:rFonts w:hint="cs"/>
          <w:rtl/>
        </w:rPr>
        <w:t>ک</w:t>
      </w:r>
      <w:r w:rsidRPr="005C1999">
        <w:rPr>
          <w:rFonts w:hint="cs"/>
          <w:rtl/>
        </w:rPr>
        <w:t>ردند از جمله قواعد تعامل با روا</w:t>
      </w:r>
      <w:r w:rsidR="00AC3BE7">
        <w:rPr>
          <w:rFonts w:hint="cs"/>
          <w:rtl/>
        </w:rPr>
        <w:t>ی</w:t>
      </w:r>
      <w:r w:rsidRPr="005C1999">
        <w:rPr>
          <w:rFonts w:hint="cs"/>
          <w:rtl/>
        </w:rPr>
        <w:t xml:space="preserve">ات </w:t>
      </w:r>
      <w:r w:rsidR="00AC3BE7">
        <w:rPr>
          <w:rFonts w:hint="cs"/>
          <w:rtl/>
        </w:rPr>
        <w:t>ک</w:t>
      </w:r>
      <w:r w:rsidRPr="005C1999">
        <w:rPr>
          <w:rFonts w:hint="cs"/>
          <w:rtl/>
        </w:rPr>
        <w:t>ه نزد اهل‌سنت معروف به علم مصطلح حد</w:t>
      </w:r>
      <w:r w:rsidR="00AC3BE7">
        <w:rPr>
          <w:rFonts w:hint="cs"/>
          <w:rtl/>
        </w:rPr>
        <w:t>ی</w:t>
      </w:r>
      <w:r w:rsidRPr="005C1999">
        <w:rPr>
          <w:rFonts w:hint="cs"/>
          <w:rtl/>
        </w:rPr>
        <w:t>ث م</w:t>
      </w:r>
      <w:r w:rsidR="00AC3BE7">
        <w:rPr>
          <w:rFonts w:hint="cs"/>
          <w:rtl/>
        </w:rPr>
        <w:t>ی</w:t>
      </w:r>
      <w:r w:rsidRPr="005C1999">
        <w:rPr>
          <w:rFonts w:hint="cs"/>
          <w:rtl/>
        </w:rPr>
        <w:t>‌باشد، در حال</w:t>
      </w:r>
      <w:r w:rsidR="00AC3BE7">
        <w:rPr>
          <w:rFonts w:hint="cs"/>
          <w:rtl/>
        </w:rPr>
        <w:t>ی</w:t>
      </w:r>
      <w:r w:rsidRPr="005C1999">
        <w:rPr>
          <w:rFonts w:hint="cs"/>
          <w:rtl/>
        </w:rPr>
        <w:t xml:space="preserve"> </w:t>
      </w:r>
      <w:r w:rsidR="00AC3BE7">
        <w:rPr>
          <w:rFonts w:hint="cs"/>
          <w:rtl/>
        </w:rPr>
        <w:t>ک</w:t>
      </w:r>
      <w:r w:rsidRPr="005C1999">
        <w:rPr>
          <w:rFonts w:hint="cs"/>
          <w:rtl/>
        </w:rPr>
        <w:t>ه ا</w:t>
      </w:r>
      <w:r w:rsidR="00AC3BE7">
        <w:rPr>
          <w:rFonts w:hint="cs"/>
          <w:rtl/>
        </w:rPr>
        <w:t>ی</w:t>
      </w:r>
      <w:r w:rsidRPr="005C1999">
        <w:rPr>
          <w:rFonts w:hint="cs"/>
          <w:rtl/>
        </w:rPr>
        <w:t>ن علم نزد اهل‌سنت در زمان ائمه به بالاتر</w:t>
      </w:r>
      <w:r w:rsidR="00AC3BE7">
        <w:rPr>
          <w:rFonts w:hint="cs"/>
          <w:rtl/>
        </w:rPr>
        <w:t>ی</w:t>
      </w:r>
      <w:r w:rsidRPr="005C1999">
        <w:rPr>
          <w:rFonts w:hint="cs"/>
          <w:rtl/>
        </w:rPr>
        <w:t>ن حد رس</w:t>
      </w:r>
      <w:r w:rsidR="00AC3BE7">
        <w:rPr>
          <w:rFonts w:hint="cs"/>
          <w:rtl/>
        </w:rPr>
        <w:t>ی</w:t>
      </w:r>
      <w:r w:rsidRPr="005C1999">
        <w:rPr>
          <w:rFonts w:hint="cs"/>
          <w:rtl/>
        </w:rPr>
        <w:t xml:space="preserve">ده بود. </w:t>
      </w:r>
    </w:p>
    <w:p w:rsidR="00997A76" w:rsidRPr="005C1999" w:rsidRDefault="00997A76" w:rsidP="004F6DC8">
      <w:pPr>
        <w:spacing w:before="80" w:after="80" w:line="216" w:lineRule="auto"/>
        <w:ind w:firstLine="340"/>
        <w:jc w:val="both"/>
        <w:rPr>
          <w:rtl/>
        </w:rPr>
      </w:pPr>
      <w:r w:rsidRPr="005C1999">
        <w:rPr>
          <w:rFonts w:hint="cs"/>
          <w:rtl/>
        </w:rPr>
        <w:t>همچن</w:t>
      </w:r>
      <w:r w:rsidR="00AC3BE7">
        <w:rPr>
          <w:rFonts w:hint="cs"/>
          <w:rtl/>
        </w:rPr>
        <w:t>ی</w:t>
      </w:r>
      <w:r w:rsidRPr="005C1999">
        <w:rPr>
          <w:rFonts w:hint="cs"/>
          <w:rtl/>
        </w:rPr>
        <w:t>ن آنا</w:t>
      </w:r>
      <w:r w:rsidR="005B3091" w:rsidRPr="005C1999">
        <w:rPr>
          <w:rFonts w:hint="cs"/>
          <w:rtl/>
        </w:rPr>
        <w:t xml:space="preserve">ن </w:t>
      </w:r>
      <w:r w:rsidRPr="005C1999">
        <w:rPr>
          <w:rFonts w:hint="cs"/>
          <w:rtl/>
        </w:rPr>
        <w:t xml:space="preserve"> قوان</w:t>
      </w:r>
      <w:r w:rsidR="00AC3BE7">
        <w:rPr>
          <w:rFonts w:hint="cs"/>
          <w:rtl/>
        </w:rPr>
        <w:t>ی</w:t>
      </w:r>
      <w:r w:rsidRPr="005C1999">
        <w:rPr>
          <w:rFonts w:hint="cs"/>
          <w:rtl/>
        </w:rPr>
        <w:t>ن</w:t>
      </w:r>
      <w:r w:rsidR="00AC3BE7">
        <w:rPr>
          <w:rFonts w:hint="cs"/>
          <w:rtl/>
        </w:rPr>
        <w:t>ی</w:t>
      </w:r>
      <w:r w:rsidRPr="005C1999">
        <w:rPr>
          <w:rFonts w:hint="cs"/>
          <w:rtl/>
        </w:rPr>
        <w:t xml:space="preserve"> در مورد استنباط و اجتهاد </w:t>
      </w:r>
      <w:r w:rsidR="00AC3BE7">
        <w:rPr>
          <w:rFonts w:hint="cs"/>
          <w:rtl/>
        </w:rPr>
        <w:t>ک</w:t>
      </w:r>
      <w:r w:rsidRPr="005C1999">
        <w:rPr>
          <w:rFonts w:hint="cs"/>
          <w:rtl/>
        </w:rPr>
        <w:t>ه نزد اهل‌سنت به «اصول فقه» معروف است تدو</w:t>
      </w:r>
      <w:r w:rsidR="00AC3BE7">
        <w:rPr>
          <w:rFonts w:hint="cs"/>
          <w:rtl/>
        </w:rPr>
        <w:t>ی</w:t>
      </w:r>
      <w:r w:rsidRPr="005C1999">
        <w:rPr>
          <w:rFonts w:hint="cs"/>
          <w:rtl/>
        </w:rPr>
        <w:t>ن ن</w:t>
      </w:r>
      <w:r w:rsidR="00AC3BE7">
        <w:rPr>
          <w:rFonts w:hint="cs"/>
          <w:rtl/>
        </w:rPr>
        <w:t>ک</w:t>
      </w:r>
      <w:r w:rsidRPr="005C1999">
        <w:rPr>
          <w:rFonts w:hint="cs"/>
          <w:rtl/>
        </w:rPr>
        <w:t>ردند در حال</w:t>
      </w:r>
      <w:r w:rsidR="00AC3BE7">
        <w:rPr>
          <w:rFonts w:hint="cs"/>
          <w:rtl/>
        </w:rPr>
        <w:t>ی</w:t>
      </w:r>
      <w:r w:rsidRPr="005C1999">
        <w:rPr>
          <w:rFonts w:hint="cs"/>
          <w:rtl/>
        </w:rPr>
        <w:t xml:space="preserve"> </w:t>
      </w:r>
      <w:r w:rsidR="00AC3BE7">
        <w:rPr>
          <w:rFonts w:hint="cs"/>
          <w:rtl/>
        </w:rPr>
        <w:t>ک</w:t>
      </w:r>
      <w:r w:rsidRPr="005C1999">
        <w:rPr>
          <w:rFonts w:hint="cs"/>
          <w:rtl/>
        </w:rPr>
        <w:t>ه قواعد فقه و استنباط نزد اهل‌سنت در زمان ائمه به اوج خود رس</w:t>
      </w:r>
      <w:r w:rsidR="00AC3BE7">
        <w:rPr>
          <w:rFonts w:hint="cs"/>
          <w:rtl/>
        </w:rPr>
        <w:t>ی</w:t>
      </w:r>
      <w:r w:rsidRPr="005C1999">
        <w:rPr>
          <w:rFonts w:hint="cs"/>
          <w:rtl/>
        </w:rPr>
        <w:t>ده بود. همچن</w:t>
      </w:r>
      <w:r w:rsidR="00AC3BE7">
        <w:rPr>
          <w:rFonts w:hint="cs"/>
          <w:rtl/>
        </w:rPr>
        <w:t>ی</w:t>
      </w:r>
      <w:r w:rsidRPr="005C1999">
        <w:rPr>
          <w:rFonts w:hint="cs"/>
          <w:rtl/>
        </w:rPr>
        <w:t>ن در علم تفس</w:t>
      </w:r>
      <w:r w:rsidR="00AC3BE7">
        <w:rPr>
          <w:rFonts w:hint="cs"/>
          <w:rtl/>
        </w:rPr>
        <w:t>ی</w:t>
      </w:r>
      <w:r w:rsidRPr="005C1999">
        <w:rPr>
          <w:rFonts w:hint="cs"/>
          <w:rtl/>
        </w:rPr>
        <w:t>ر،‌ قواعد</w:t>
      </w:r>
      <w:r w:rsidR="00AC3BE7">
        <w:rPr>
          <w:rFonts w:hint="cs"/>
          <w:rtl/>
        </w:rPr>
        <w:t>ی</w:t>
      </w:r>
      <w:r w:rsidRPr="005C1999">
        <w:rPr>
          <w:rFonts w:hint="cs"/>
          <w:rtl/>
        </w:rPr>
        <w:t xml:space="preserve"> تدو</w:t>
      </w:r>
      <w:r w:rsidR="00AC3BE7">
        <w:rPr>
          <w:rFonts w:hint="cs"/>
          <w:rtl/>
        </w:rPr>
        <w:t>ی</w:t>
      </w:r>
      <w:r w:rsidRPr="005C1999">
        <w:rPr>
          <w:rFonts w:hint="cs"/>
          <w:rtl/>
        </w:rPr>
        <w:t>ن ننمودند و در تفس</w:t>
      </w:r>
      <w:r w:rsidR="00AC3BE7">
        <w:rPr>
          <w:rFonts w:hint="cs"/>
          <w:rtl/>
        </w:rPr>
        <w:t>ی</w:t>
      </w:r>
      <w:r w:rsidRPr="005C1999">
        <w:rPr>
          <w:rFonts w:hint="cs"/>
          <w:rtl/>
        </w:rPr>
        <w:t xml:space="preserve">ر </w:t>
      </w:r>
      <w:r w:rsidR="00AC3BE7">
        <w:rPr>
          <w:rFonts w:hint="cs"/>
          <w:rtl/>
        </w:rPr>
        <w:t>ک</w:t>
      </w:r>
      <w:r w:rsidRPr="005C1999">
        <w:rPr>
          <w:rFonts w:hint="cs"/>
          <w:rtl/>
        </w:rPr>
        <w:t>تاب خدا ه</w:t>
      </w:r>
      <w:r w:rsidR="00AC3BE7">
        <w:rPr>
          <w:rFonts w:hint="cs"/>
          <w:rtl/>
        </w:rPr>
        <w:t>ی</w:t>
      </w:r>
      <w:r w:rsidRPr="005C1999">
        <w:rPr>
          <w:rFonts w:hint="cs"/>
          <w:rtl/>
        </w:rPr>
        <w:t>چ قدم</w:t>
      </w:r>
      <w:r w:rsidR="00AC3BE7">
        <w:rPr>
          <w:rFonts w:hint="cs"/>
          <w:rtl/>
        </w:rPr>
        <w:t>ی</w:t>
      </w:r>
      <w:r w:rsidRPr="005C1999">
        <w:rPr>
          <w:rFonts w:hint="cs"/>
          <w:rtl/>
        </w:rPr>
        <w:t xml:space="preserve"> بر نداشتند در حال</w:t>
      </w:r>
      <w:r w:rsidR="00AC3BE7">
        <w:rPr>
          <w:rFonts w:hint="cs"/>
          <w:rtl/>
        </w:rPr>
        <w:t>ی</w:t>
      </w:r>
      <w:r w:rsidRPr="005C1999">
        <w:rPr>
          <w:rFonts w:hint="cs"/>
          <w:rtl/>
        </w:rPr>
        <w:t xml:space="preserve"> </w:t>
      </w:r>
      <w:r w:rsidR="00AC3BE7">
        <w:rPr>
          <w:rFonts w:hint="cs"/>
          <w:rtl/>
        </w:rPr>
        <w:t>ک</w:t>
      </w:r>
      <w:r w:rsidRPr="005C1999">
        <w:rPr>
          <w:rFonts w:hint="cs"/>
          <w:rtl/>
        </w:rPr>
        <w:t>ه علم تفس</w:t>
      </w:r>
      <w:r w:rsidR="00AC3BE7">
        <w:rPr>
          <w:rFonts w:hint="cs"/>
          <w:rtl/>
        </w:rPr>
        <w:t>ی</w:t>
      </w:r>
      <w:r w:rsidRPr="005C1999">
        <w:rPr>
          <w:rFonts w:hint="cs"/>
          <w:rtl/>
        </w:rPr>
        <w:t xml:space="preserve">ر نزد اهل‌سنت در زمانشان به </w:t>
      </w:r>
      <w:r w:rsidR="00AC3BE7">
        <w:rPr>
          <w:rFonts w:hint="cs"/>
          <w:rtl/>
        </w:rPr>
        <w:t>ک</w:t>
      </w:r>
      <w:r w:rsidRPr="005C1999">
        <w:rPr>
          <w:rFonts w:hint="cs"/>
          <w:rtl/>
        </w:rPr>
        <w:t>مال رس</w:t>
      </w:r>
      <w:r w:rsidR="00AC3BE7">
        <w:rPr>
          <w:rFonts w:hint="cs"/>
          <w:rtl/>
        </w:rPr>
        <w:t>ی</w:t>
      </w:r>
      <w:r w:rsidRPr="005C1999">
        <w:rPr>
          <w:rFonts w:hint="cs"/>
          <w:rtl/>
        </w:rPr>
        <w:t xml:space="preserve">ده بود. </w:t>
      </w:r>
    </w:p>
    <w:p w:rsidR="00997A76" w:rsidRPr="005C1999" w:rsidRDefault="00997A76" w:rsidP="004F6DC8">
      <w:pPr>
        <w:spacing w:before="80" w:after="80" w:line="216" w:lineRule="auto"/>
        <w:ind w:firstLine="340"/>
        <w:jc w:val="both"/>
        <w:rPr>
          <w:rtl/>
        </w:rPr>
      </w:pPr>
      <w:r w:rsidRPr="005C1999">
        <w:rPr>
          <w:rFonts w:hint="cs"/>
          <w:rtl/>
        </w:rPr>
        <w:t>همچن</w:t>
      </w:r>
      <w:r w:rsidR="00AC3BE7">
        <w:rPr>
          <w:rFonts w:hint="cs"/>
          <w:rtl/>
        </w:rPr>
        <w:t>ی</w:t>
      </w:r>
      <w:r w:rsidRPr="005C1999">
        <w:rPr>
          <w:rFonts w:hint="cs"/>
          <w:rtl/>
        </w:rPr>
        <w:t>ن در ادب</w:t>
      </w:r>
      <w:r w:rsidR="00AC3BE7">
        <w:rPr>
          <w:rFonts w:hint="cs"/>
          <w:rtl/>
        </w:rPr>
        <w:t>ی</w:t>
      </w:r>
      <w:r w:rsidRPr="005C1999">
        <w:rPr>
          <w:rFonts w:hint="cs"/>
          <w:rtl/>
        </w:rPr>
        <w:t>ات عرب و دستور زبان چ</w:t>
      </w:r>
      <w:r w:rsidR="00AC3BE7">
        <w:rPr>
          <w:rFonts w:hint="cs"/>
          <w:rtl/>
        </w:rPr>
        <w:t>ی</w:t>
      </w:r>
      <w:r w:rsidRPr="005C1999">
        <w:rPr>
          <w:rFonts w:hint="cs"/>
          <w:rtl/>
        </w:rPr>
        <w:t>ز</w:t>
      </w:r>
      <w:r w:rsidR="00AC3BE7">
        <w:rPr>
          <w:rFonts w:hint="cs"/>
          <w:rtl/>
        </w:rPr>
        <w:t>ی</w:t>
      </w:r>
      <w:r w:rsidRPr="005C1999">
        <w:rPr>
          <w:rFonts w:hint="cs"/>
          <w:rtl/>
        </w:rPr>
        <w:t xml:space="preserve"> از خود بجا نگذاشتند در حال</w:t>
      </w:r>
      <w:r w:rsidR="00AC3BE7">
        <w:rPr>
          <w:rFonts w:hint="cs"/>
          <w:rtl/>
        </w:rPr>
        <w:t>ی</w:t>
      </w:r>
      <w:r w:rsidRPr="005C1999">
        <w:rPr>
          <w:rFonts w:hint="cs"/>
          <w:rtl/>
        </w:rPr>
        <w:t xml:space="preserve"> </w:t>
      </w:r>
      <w:r w:rsidR="00AC3BE7">
        <w:rPr>
          <w:rFonts w:hint="cs"/>
          <w:rtl/>
        </w:rPr>
        <w:t>ک</w:t>
      </w:r>
      <w:r w:rsidRPr="005C1999">
        <w:rPr>
          <w:rFonts w:hint="cs"/>
          <w:rtl/>
        </w:rPr>
        <w:t>ه علما</w:t>
      </w:r>
      <w:r w:rsidR="00AC3BE7">
        <w:rPr>
          <w:rFonts w:hint="cs"/>
          <w:rtl/>
        </w:rPr>
        <w:t>ی</w:t>
      </w:r>
      <w:r w:rsidRPr="005C1999">
        <w:rPr>
          <w:rFonts w:hint="cs"/>
          <w:rtl/>
        </w:rPr>
        <w:t xml:space="preserve"> اهل‌سنت در واژه‌شناس</w:t>
      </w:r>
      <w:r w:rsidR="00AC3BE7">
        <w:rPr>
          <w:rFonts w:hint="cs"/>
          <w:rtl/>
        </w:rPr>
        <w:t>ی</w:t>
      </w:r>
      <w:r w:rsidRPr="005C1999">
        <w:rPr>
          <w:rFonts w:hint="cs"/>
          <w:rtl/>
        </w:rPr>
        <w:t xml:space="preserve"> و دستور زبان تال</w:t>
      </w:r>
      <w:r w:rsidR="00AC3BE7">
        <w:rPr>
          <w:rFonts w:hint="cs"/>
          <w:rtl/>
        </w:rPr>
        <w:t>ی</w:t>
      </w:r>
      <w:r w:rsidRPr="005C1999">
        <w:rPr>
          <w:rFonts w:hint="cs"/>
          <w:rtl/>
        </w:rPr>
        <w:t>فات</w:t>
      </w:r>
      <w:r w:rsidR="00AC3BE7">
        <w:rPr>
          <w:rFonts w:hint="cs"/>
          <w:rtl/>
        </w:rPr>
        <w:t>ی</w:t>
      </w:r>
      <w:r w:rsidRPr="005C1999">
        <w:rPr>
          <w:rFonts w:hint="cs"/>
          <w:rtl/>
        </w:rPr>
        <w:t xml:space="preserve"> داشتند. </w:t>
      </w:r>
    </w:p>
    <w:p w:rsidR="00997A76" w:rsidRPr="005C1999" w:rsidRDefault="00997A76" w:rsidP="004F6DC8">
      <w:pPr>
        <w:spacing w:before="80" w:after="80" w:line="216" w:lineRule="auto"/>
        <w:ind w:firstLine="340"/>
        <w:jc w:val="both"/>
        <w:rPr>
          <w:rtl/>
        </w:rPr>
      </w:pPr>
      <w:r w:rsidRPr="005C1999">
        <w:rPr>
          <w:rFonts w:hint="cs"/>
          <w:rtl/>
        </w:rPr>
        <w:t>حت</w:t>
      </w:r>
      <w:r w:rsidR="00AC3BE7">
        <w:rPr>
          <w:rFonts w:hint="cs"/>
          <w:rtl/>
        </w:rPr>
        <w:t>ی</w:t>
      </w:r>
      <w:r w:rsidRPr="005C1999">
        <w:rPr>
          <w:rFonts w:hint="cs"/>
          <w:rtl/>
        </w:rPr>
        <w:t xml:space="preserve"> خود قرآن </w:t>
      </w:r>
      <w:r w:rsidR="00AC3BE7">
        <w:rPr>
          <w:rFonts w:hint="cs"/>
          <w:rtl/>
        </w:rPr>
        <w:t>ک</w:t>
      </w:r>
      <w:r w:rsidRPr="005C1999">
        <w:rPr>
          <w:rFonts w:hint="cs"/>
          <w:rtl/>
        </w:rPr>
        <w:t>ر</w:t>
      </w:r>
      <w:r w:rsidR="00AC3BE7">
        <w:rPr>
          <w:rFonts w:hint="cs"/>
          <w:rtl/>
        </w:rPr>
        <w:t>ی</w:t>
      </w:r>
      <w:r w:rsidRPr="005C1999">
        <w:rPr>
          <w:rFonts w:hint="cs"/>
          <w:rtl/>
        </w:rPr>
        <w:t>م را ه</w:t>
      </w:r>
      <w:r w:rsidR="00AC3BE7">
        <w:rPr>
          <w:rFonts w:hint="cs"/>
          <w:rtl/>
        </w:rPr>
        <w:t>ی</w:t>
      </w:r>
      <w:r w:rsidRPr="005C1999">
        <w:rPr>
          <w:rFonts w:hint="cs"/>
          <w:rtl/>
        </w:rPr>
        <w:t xml:space="preserve">چ </w:t>
      </w:r>
      <w:r w:rsidR="00AC3BE7">
        <w:rPr>
          <w:rFonts w:hint="cs"/>
          <w:rtl/>
        </w:rPr>
        <w:t>یکی</w:t>
      </w:r>
      <w:r w:rsidRPr="005C1999">
        <w:rPr>
          <w:rFonts w:hint="cs"/>
          <w:rtl/>
        </w:rPr>
        <w:t xml:space="preserve"> از امامانشان جز عل</w:t>
      </w:r>
      <w:r w:rsidR="00AC3BE7">
        <w:rPr>
          <w:rFonts w:hint="cs"/>
          <w:rtl/>
        </w:rPr>
        <w:t>ی</w:t>
      </w:r>
      <w:r w:rsidRPr="005C1999">
        <w:rPr>
          <w:rFonts w:hint="cs"/>
          <w:rtl/>
        </w:rPr>
        <w:t>، روا</w:t>
      </w:r>
      <w:r w:rsidR="00AC3BE7">
        <w:rPr>
          <w:rFonts w:hint="cs"/>
          <w:rtl/>
        </w:rPr>
        <w:t>ی</w:t>
      </w:r>
      <w:r w:rsidRPr="005C1999">
        <w:rPr>
          <w:rFonts w:hint="cs"/>
          <w:rtl/>
        </w:rPr>
        <w:t>ت ن</w:t>
      </w:r>
      <w:r w:rsidR="00AC3BE7">
        <w:rPr>
          <w:rFonts w:hint="cs"/>
          <w:rtl/>
        </w:rPr>
        <w:t>ک</w:t>
      </w:r>
      <w:r w:rsidRPr="005C1999">
        <w:rPr>
          <w:rFonts w:hint="cs"/>
          <w:rtl/>
        </w:rPr>
        <w:t>رده بل</w:t>
      </w:r>
      <w:r w:rsidR="00AC3BE7">
        <w:rPr>
          <w:rFonts w:hint="cs"/>
          <w:rtl/>
        </w:rPr>
        <w:t>ک</w:t>
      </w:r>
      <w:r w:rsidRPr="005C1999">
        <w:rPr>
          <w:rFonts w:hint="cs"/>
          <w:rtl/>
        </w:rPr>
        <w:t xml:space="preserve">ه قرآن با سند اهل‌سنت  نقل شده است. </w:t>
      </w:r>
    </w:p>
    <w:p w:rsidR="00997A76" w:rsidRDefault="00997A76" w:rsidP="004F6DC8">
      <w:pPr>
        <w:spacing w:before="80" w:after="80" w:line="216" w:lineRule="auto"/>
        <w:ind w:firstLine="340"/>
        <w:jc w:val="both"/>
        <w:rPr>
          <w:rtl/>
        </w:rPr>
      </w:pPr>
      <w:r w:rsidRPr="005C1999">
        <w:rPr>
          <w:rFonts w:hint="cs"/>
          <w:rtl/>
        </w:rPr>
        <w:t>بنابراین ، ش</w:t>
      </w:r>
      <w:r w:rsidR="00AC3BE7">
        <w:rPr>
          <w:rFonts w:hint="cs"/>
          <w:rtl/>
        </w:rPr>
        <w:t>ی</w:t>
      </w:r>
      <w:r w:rsidRPr="005C1999">
        <w:rPr>
          <w:rFonts w:hint="cs"/>
          <w:rtl/>
        </w:rPr>
        <w:t>عه خوشه  چ</w:t>
      </w:r>
      <w:r w:rsidR="00AC3BE7">
        <w:rPr>
          <w:rFonts w:hint="cs"/>
          <w:rtl/>
        </w:rPr>
        <w:t>ی</w:t>
      </w:r>
      <w:r w:rsidRPr="005C1999">
        <w:rPr>
          <w:rFonts w:hint="cs"/>
          <w:rtl/>
        </w:rPr>
        <w:t xml:space="preserve">ن علوم اهل‌سنت بوده‌اند. </w:t>
      </w:r>
    </w:p>
    <w:p w:rsidR="00C41494" w:rsidRDefault="00C41494" w:rsidP="004F6DC8">
      <w:pPr>
        <w:spacing w:before="80" w:after="80" w:line="216" w:lineRule="auto"/>
        <w:ind w:firstLine="340"/>
        <w:jc w:val="both"/>
        <w:rPr>
          <w:rtl/>
        </w:rPr>
        <w:sectPr w:rsidR="00C41494" w:rsidSect="00E204A6">
          <w:footnotePr>
            <w:numRestart w:val="eachPage"/>
          </w:footnotePr>
          <w:type w:val="oddPage"/>
          <w:pgSz w:w="9356" w:h="13608" w:code="9"/>
          <w:pgMar w:top="851" w:right="1134" w:bottom="851" w:left="1134" w:header="567" w:footer="0" w:gutter="0"/>
          <w:cols w:space="708"/>
          <w:titlePg/>
          <w:bidi/>
          <w:rtlGutter/>
          <w:docGrid w:linePitch="360"/>
        </w:sectPr>
      </w:pPr>
    </w:p>
    <w:p w:rsidR="00997A76" w:rsidRPr="005C1999" w:rsidRDefault="00997A76" w:rsidP="004F6DC8">
      <w:pPr>
        <w:spacing w:before="80" w:after="80" w:line="216" w:lineRule="auto"/>
        <w:ind w:firstLine="340"/>
        <w:jc w:val="both"/>
        <w:rPr>
          <w:rtl/>
        </w:rPr>
      </w:pPr>
      <w:r w:rsidRPr="005C1999">
        <w:rPr>
          <w:rFonts w:hint="cs"/>
          <w:rtl/>
        </w:rPr>
        <w:t>اسام</w:t>
      </w:r>
      <w:r w:rsidR="00AC3BE7">
        <w:rPr>
          <w:rFonts w:hint="cs"/>
          <w:rtl/>
        </w:rPr>
        <w:t>ی</w:t>
      </w:r>
      <w:r w:rsidRPr="005C1999">
        <w:rPr>
          <w:rFonts w:hint="cs"/>
          <w:rtl/>
        </w:rPr>
        <w:t xml:space="preserve"> برخ</w:t>
      </w:r>
      <w:r w:rsidR="00AC3BE7">
        <w:rPr>
          <w:rFonts w:hint="cs"/>
          <w:rtl/>
        </w:rPr>
        <w:t>ی</w:t>
      </w:r>
      <w:r w:rsidRPr="005C1999">
        <w:rPr>
          <w:rFonts w:hint="cs"/>
          <w:rtl/>
        </w:rPr>
        <w:t xml:space="preserve"> از مؤلف</w:t>
      </w:r>
      <w:r w:rsidR="00AC3BE7">
        <w:rPr>
          <w:rFonts w:hint="cs"/>
          <w:rtl/>
        </w:rPr>
        <w:t>ی</w:t>
      </w:r>
      <w:r w:rsidRPr="005C1999">
        <w:rPr>
          <w:rFonts w:hint="cs"/>
          <w:rtl/>
        </w:rPr>
        <w:t>ن و تأل</w:t>
      </w:r>
      <w:r w:rsidR="00AC3BE7">
        <w:rPr>
          <w:rFonts w:hint="cs"/>
          <w:rtl/>
        </w:rPr>
        <w:t>ی</w:t>
      </w:r>
      <w:r w:rsidRPr="005C1999">
        <w:rPr>
          <w:rFonts w:hint="cs"/>
          <w:rtl/>
        </w:rPr>
        <w:t>فات اهل‌سنت در زمان ائمه</w:t>
      </w:r>
    </w:p>
    <w:tbl>
      <w:tblPr>
        <w:bidiVisu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69"/>
        <w:gridCol w:w="1255"/>
        <w:gridCol w:w="1872"/>
        <w:gridCol w:w="2934"/>
        <w:gridCol w:w="1370"/>
        <w:gridCol w:w="1370"/>
        <w:gridCol w:w="1952"/>
      </w:tblGrid>
      <w:tr w:rsidR="00925AE7" w:rsidRPr="00925AE7" w:rsidTr="00C41494">
        <w:tc>
          <w:tcPr>
            <w:tcW w:w="565"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سال</w:t>
            </w:r>
          </w:p>
        </w:tc>
        <w:tc>
          <w:tcPr>
            <w:tcW w:w="1290" w:type="pct"/>
            <w:gridSpan w:val="2"/>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امامان ش</w:t>
            </w:r>
            <w:r w:rsidR="00AC3BE7">
              <w:rPr>
                <w:rFonts w:hint="cs"/>
                <w:sz w:val="22"/>
                <w:szCs w:val="22"/>
                <w:rtl/>
              </w:rPr>
              <w:t>ی</w:t>
            </w:r>
            <w:r w:rsidRPr="005C1999">
              <w:rPr>
                <w:rFonts w:hint="cs"/>
                <w:sz w:val="22"/>
                <w:szCs w:val="22"/>
                <w:rtl/>
              </w:rPr>
              <w:t>عه</w:t>
            </w:r>
          </w:p>
        </w:tc>
        <w:tc>
          <w:tcPr>
            <w:tcW w:w="1210" w:type="pct"/>
            <w:vMerge w:val="restar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علما</w:t>
            </w:r>
            <w:r w:rsidR="00AC3BE7">
              <w:rPr>
                <w:rFonts w:hint="cs"/>
                <w:sz w:val="22"/>
                <w:szCs w:val="22"/>
                <w:rtl/>
              </w:rPr>
              <w:t>ی</w:t>
            </w:r>
            <w:r w:rsidRPr="005C1999">
              <w:rPr>
                <w:rFonts w:hint="cs"/>
                <w:sz w:val="22"/>
                <w:szCs w:val="22"/>
                <w:rtl/>
              </w:rPr>
              <w:t xml:space="preserve"> اهل‌سنت</w:t>
            </w:r>
          </w:p>
        </w:tc>
        <w:tc>
          <w:tcPr>
            <w:tcW w:w="1129" w:type="pct"/>
            <w:gridSpan w:val="2"/>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سال</w:t>
            </w:r>
          </w:p>
        </w:tc>
        <w:tc>
          <w:tcPr>
            <w:tcW w:w="806" w:type="pct"/>
            <w:vMerge w:val="restar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تال</w:t>
            </w:r>
            <w:r w:rsidR="00AC3BE7">
              <w:rPr>
                <w:rFonts w:hint="cs"/>
                <w:sz w:val="22"/>
                <w:szCs w:val="22"/>
                <w:rtl/>
              </w:rPr>
              <w:t>ی</w:t>
            </w:r>
            <w:r w:rsidRPr="005C1999">
              <w:rPr>
                <w:rFonts w:hint="cs"/>
                <w:sz w:val="22"/>
                <w:szCs w:val="22"/>
                <w:rtl/>
              </w:rPr>
              <w:t>فات</w:t>
            </w:r>
          </w:p>
        </w:tc>
      </w:tr>
      <w:tr w:rsidR="00925AE7" w:rsidRPr="00925AE7" w:rsidTr="00C41494">
        <w:tc>
          <w:tcPr>
            <w:tcW w:w="565"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تولد</w:t>
            </w:r>
          </w:p>
        </w:tc>
        <w:tc>
          <w:tcPr>
            <w:tcW w:w="518"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وفات</w:t>
            </w:r>
          </w:p>
        </w:tc>
        <w:tc>
          <w:tcPr>
            <w:tcW w:w="772" w:type="pct"/>
            <w:vAlign w:val="center"/>
          </w:tcPr>
          <w:p w:rsidR="00925AE7" w:rsidRPr="00925AE7" w:rsidRDefault="00925AE7" w:rsidP="004F6DC8">
            <w:pPr>
              <w:spacing w:before="80" w:after="80" w:line="216" w:lineRule="auto"/>
              <w:ind w:firstLine="340"/>
              <w:jc w:val="both"/>
              <w:rPr>
                <w:rFonts w:cs="B Zar"/>
                <w:sz w:val="22"/>
                <w:szCs w:val="22"/>
                <w:rtl/>
              </w:rPr>
            </w:pPr>
          </w:p>
        </w:tc>
        <w:tc>
          <w:tcPr>
            <w:tcW w:w="1210" w:type="pct"/>
            <w:vMerge/>
            <w:vAlign w:val="center"/>
          </w:tcPr>
          <w:p w:rsidR="00925AE7" w:rsidRPr="00925AE7" w:rsidRDefault="00925AE7" w:rsidP="004F6DC8">
            <w:pPr>
              <w:spacing w:before="80" w:after="80" w:line="216" w:lineRule="auto"/>
              <w:ind w:firstLine="340"/>
              <w:jc w:val="both"/>
              <w:rPr>
                <w:rFonts w:cs="B Zar"/>
                <w:sz w:val="22"/>
                <w:szCs w:val="22"/>
                <w:rtl/>
              </w:rPr>
            </w:pPr>
          </w:p>
        </w:tc>
        <w:tc>
          <w:tcPr>
            <w:tcW w:w="565"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تولد</w:t>
            </w:r>
          </w:p>
        </w:tc>
        <w:tc>
          <w:tcPr>
            <w:tcW w:w="565"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وفات</w:t>
            </w:r>
          </w:p>
        </w:tc>
        <w:tc>
          <w:tcPr>
            <w:tcW w:w="806" w:type="pct"/>
            <w:vMerge/>
            <w:vAlign w:val="center"/>
          </w:tcPr>
          <w:p w:rsidR="00925AE7" w:rsidRPr="00925AE7" w:rsidRDefault="00925AE7" w:rsidP="004F6DC8">
            <w:pPr>
              <w:spacing w:before="80" w:after="80" w:line="216" w:lineRule="auto"/>
              <w:ind w:firstLine="340"/>
              <w:jc w:val="both"/>
              <w:rPr>
                <w:rFonts w:cs="B Zar"/>
                <w:sz w:val="22"/>
                <w:szCs w:val="22"/>
                <w:rtl/>
              </w:rPr>
            </w:pPr>
          </w:p>
        </w:tc>
      </w:tr>
      <w:tr w:rsidR="00925AE7" w:rsidRPr="00925AE7" w:rsidTr="00C41494">
        <w:trPr>
          <w:trHeight w:val="1462"/>
        </w:trPr>
        <w:tc>
          <w:tcPr>
            <w:tcW w:w="565"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57 هـ</w:t>
            </w:r>
          </w:p>
        </w:tc>
        <w:tc>
          <w:tcPr>
            <w:tcW w:w="518"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114 هـ</w:t>
            </w:r>
          </w:p>
        </w:tc>
        <w:tc>
          <w:tcPr>
            <w:tcW w:w="772"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ابو جعفر محمد بن عل</w:t>
            </w:r>
            <w:r w:rsidR="00AC3BE7">
              <w:rPr>
                <w:rFonts w:hint="cs"/>
                <w:sz w:val="22"/>
                <w:szCs w:val="22"/>
                <w:rtl/>
              </w:rPr>
              <w:t>ی</w:t>
            </w:r>
            <w:r w:rsidRPr="005C1999">
              <w:rPr>
                <w:rFonts w:hint="cs"/>
                <w:sz w:val="22"/>
                <w:szCs w:val="22"/>
                <w:rtl/>
              </w:rPr>
              <w:t xml:space="preserve"> باقر </w:t>
            </w:r>
          </w:p>
        </w:tc>
        <w:tc>
          <w:tcPr>
            <w:tcW w:w="1210"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مال</w:t>
            </w:r>
            <w:r w:rsidR="00AC3BE7">
              <w:rPr>
                <w:rFonts w:hint="cs"/>
                <w:sz w:val="22"/>
                <w:szCs w:val="22"/>
                <w:rtl/>
              </w:rPr>
              <w:t>ک</w:t>
            </w:r>
            <w:r w:rsidRPr="005C1999">
              <w:rPr>
                <w:rFonts w:hint="cs"/>
                <w:sz w:val="22"/>
                <w:szCs w:val="22"/>
                <w:rtl/>
              </w:rPr>
              <w:t xml:space="preserve"> ابن انس</w:t>
            </w:r>
          </w:p>
        </w:tc>
        <w:tc>
          <w:tcPr>
            <w:tcW w:w="565"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93 هـ</w:t>
            </w:r>
          </w:p>
        </w:tc>
        <w:tc>
          <w:tcPr>
            <w:tcW w:w="565"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179 هـ</w:t>
            </w:r>
          </w:p>
        </w:tc>
        <w:tc>
          <w:tcPr>
            <w:tcW w:w="806"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مؤطا</w:t>
            </w:r>
          </w:p>
        </w:tc>
      </w:tr>
      <w:tr w:rsidR="00925AE7" w:rsidRPr="00925AE7" w:rsidTr="00C41494">
        <w:tc>
          <w:tcPr>
            <w:tcW w:w="565"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83 هـ</w:t>
            </w:r>
          </w:p>
        </w:tc>
        <w:tc>
          <w:tcPr>
            <w:tcW w:w="518"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148 هـ</w:t>
            </w:r>
          </w:p>
        </w:tc>
        <w:tc>
          <w:tcPr>
            <w:tcW w:w="772"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جعفر صادق</w:t>
            </w:r>
          </w:p>
        </w:tc>
        <w:tc>
          <w:tcPr>
            <w:tcW w:w="1210"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خل</w:t>
            </w:r>
            <w:r w:rsidR="00AC3BE7">
              <w:rPr>
                <w:rFonts w:hint="cs"/>
                <w:sz w:val="22"/>
                <w:szCs w:val="22"/>
                <w:rtl/>
              </w:rPr>
              <w:t>ی</w:t>
            </w:r>
            <w:r w:rsidRPr="005C1999">
              <w:rPr>
                <w:rFonts w:hint="cs"/>
                <w:sz w:val="22"/>
                <w:szCs w:val="22"/>
                <w:rtl/>
              </w:rPr>
              <w:t xml:space="preserve">ل بن احمد </w:t>
            </w:r>
          </w:p>
        </w:tc>
        <w:tc>
          <w:tcPr>
            <w:tcW w:w="565"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100 هـ</w:t>
            </w:r>
          </w:p>
        </w:tc>
        <w:tc>
          <w:tcPr>
            <w:tcW w:w="565"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170 هـ</w:t>
            </w:r>
          </w:p>
        </w:tc>
        <w:tc>
          <w:tcPr>
            <w:tcW w:w="806" w:type="pct"/>
            <w:vAlign w:val="center"/>
          </w:tcPr>
          <w:p w:rsidR="00925AE7" w:rsidRPr="00925AE7" w:rsidRDefault="00AC3BE7" w:rsidP="004F6DC8">
            <w:pPr>
              <w:spacing w:before="80" w:after="80" w:line="216" w:lineRule="auto"/>
              <w:ind w:firstLine="340"/>
              <w:jc w:val="both"/>
              <w:rPr>
                <w:rFonts w:cs="B Zar"/>
                <w:sz w:val="22"/>
                <w:szCs w:val="22"/>
                <w:rtl/>
              </w:rPr>
            </w:pPr>
            <w:r>
              <w:rPr>
                <w:rFonts w:hint="cs"/>
                <w:sz w:val="22"/>
                <w:szCs w:val="22"/>
                <w:rtl/>
              </w:rPr>
              <w:t>ک</w:t>
            </w:r>
            <w:r w:rsidR="00925AE7" w:rsidRPr="005C1999">
              <w:rPr>
                <w:rFonts w:hint="cs"/>
                <w:sz w:val="22"/>
                <w:szCs w:val="22"/>
                <w:rtl/>
              </w:rPr>
              <w:t>تاب الع</w:t>
            </w:r>
            <w:r>
              <w:rPr>
                <w:rFonts w:hint="cs"/>
                <w:sz w:val="22"/>
                <w:szCs w:val="22"/>
                <w:rtl/>
              </w:rPr>
              <w:t>ی</w:t>
            </w:r>
            <w:r w:rsidR="00925AE7" w:rsidRPr="005C1999">
              <w:rPr>
                <w:rFonts w:hint="cs"/>
                <w:sz w:val="22"/>
                <w:szCs w:val="22"/>
                <w:rtl/>
              </w:rPr>
              <w:t>ن</w:t>
            </w:r>
          </w:p>
        </w:tc>
      </w:tr>
      <w:tr w:rsidR="00925AE7" w:rsidRPr="00925AE7" w:rsidTr="00C41494">
        <w:tc>
          <w:tcPr>
            <w:tcW w:w="565" w:type="pct"/>
            <w:vMerge w:val="restar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128 هـ</w:t>
            </w:r>
          </w:p>
        </w:tc>
        <w:tc>
          <w:tcPr>
            <w:tcW w:w="518" w:type="pct"/>
            <w:vMerge w:val="restar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183 هـ</w:t>
            </w:r>
          </w:p>
        </w:tc>
        <w:tc>
          <w:tcPr>
            <w:tcW w:w="772" w:type="pct"/>
            <w:vMerge w:val="restar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موس</w:t>
            </w:r>
            <w:r w:rsidR="00AC3BE7">
              <w:rPr>
                <w:rFonts w:hint="cs"/>
                <w:sz w:val="22"/>
                <w:szCs w:val="22"/>
                <w:rtl/>
              </w:rPr>
              <w:t>ی</w:t>
            </w:r>
            <w:r w:rsidRPr="005C1999">
              <w:rPr>
                <w:rFonts w:hint="cs"/>
                <w:sz w:val="22"/>
                <w:szCs w:val="22"/>
                <w:rtl/>
              </w:rPr>
              <w:t xml:space="preserve"> بن جعفر</w:t>
            </w:r>
          </w:p>
        </w:tc>
        <w:tc>
          <w:tcPr>
            <w:tcW w:w="1210"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عبدالله بن مبار</w:t>
            </w:r>
            <w:r w:rsidR="00AC3BE7">
              <w:rPr>
                <w:rFonts w:hint="cs"/>
                <w:sz w:val="22"/>
                <w:szCs w:val="22"/>
                <w:rtl/>
              </w:rPr>
              <w:t>ک</w:t>
            </w:r>
          </w:p>
        </w:tc>
        <w:tc>
          <w:tcPr>
            <w:tcW w:w="565"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118 هـ</w:t>
            </w:r>
          </w:p>
        </w:tc>
        <w:tc>
          <w:tcPr>
            <w:tcW w:w="565"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181 هـ</w:t>
            </w:r>
          </w:p>
        </w:tc>
        <w:tc>
          <w:tcPr>
            <w:tcW w:w="806"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الزهد</w:t>
            </w:r>
          </w:p>
        </w:tc>
      </w:tr>
      <w:tr w:rsidR="00925AE7" w:rsidRPr="00925AE7" w:rsidTr="00C41494">
        <w:tc>
          <w:tcPr>
            <w:tcW w:w="565" w:type="pct"/>
            <w:vMerge/>
            <w:vAlign w:val="center"/>
          </w:tcPr>
          <w:p w:rsidR="00925AE7" w:rsidRPr="00925AE7" w:rsidRDefault="00925AE7" w:rsidP="004F6DC8">
            <w:pPr>
              <w:spacing w:before="80" w:after="80" w:line="216" w:lineRule="auto"/>
              <w:ind w:firstLine="340"/>
              <w:jc w:val="both"/>
              <w:rPr>
                <w:rFonts w:cs="B Zar"/>
                <w:sz w:val="22"/>
                <w:szCs w:val="22"/>
                <w:rtl/>
              </w:rPr>
            </w:pPr>
          </w:p>
        </w:tc>
        <w:tc>
          <w:tcPr>
            <w:tcW w:w="518" w:type="pct"/>
            <w:vMerge/>
            <w:vAlign w:val="center"/>
          </w:tcPr>
          <w:p w:rsidR="00925AE7" w:rsidRPr="00925AE7" w:rsidRDefault="00925AE7" w:rsidP="004F6DC8">
            <w:pPr>
              <w:spacing w:before="80" w:after="80" w:line="216" w:lineRule="auto"/>
              <w:ind w:firstLine="340"/>
              <w:jc w:val="both"/>
              <w:rPr>
                <w:rFonts w:cs="B Zar"/>
                <w:sz w:val="22"/>
                <w:szCs w:val="22"/>
                <w:rtl/>
              </w:rPr>
            </w:pPr>
          </w:p>
        </w:tc>
        <w:tc>
          <w:tcPr>
            <w:tcW w:w="772" w:type="pct"/>
            <w:vMerge/>
            <w:vAlign w:val="center"/>
          </w:tcPr>
          <w:p w:rsidR="00925AE7" w:rsidRPr="00925AE7" w:rsidRDefault="00925AE7" w:rsidP="004F6DC8">
            <w:pPr>
              <w:spacing w:before="80" w:after="80" w:line="216" w:lineRule="auto"/>
              <w:ind w:firstLine="340"/>
              <w:jc w:val="both"/>
              <w:rPr>
                <w:rFonts w:cs="B Zar"/>
                <w:sz w:val="22"/>
                <w:szCs w:val="22"/>
                <w:rtl/>
              </w:rPr>
            </w:pPr>
          </w:p>
        </w:tc>
        <w:tc>
          <w:tcPr>
            <w:tcW w:w="1210"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عمرو بن عثمان س</w:t>
            </w:r>
            <w:r w:rsidR="00AC3BE7">
              <w:rPr>
                <w:rFonts w:hint="cs"/>
                <w:sz w:val="22"/>
                <w:szCs w:val="22"/>
                <w:rtl/>
              </w:rPr>
              <w:t>ی</w:t>
            </w:r>
            <w:r w:rsidRPr="005C1999">
              <w:rPr>
                <w:rFonts w:hint="cs"/>
                <w:sz w:val="22"/>
                <w:szCs w:val="22"/>
                <w:rtl/>
              </w:rPr>
              <w:t>بو</w:t>
            </w:r>
            <w:r w:rsidR="00AC3BE7">
              <w:rPr>
                <w:rFonts w:hint="cs"/>
                <w:sz w:val="22"/>
                <w:szCs w:val="22"/>
                <w:rtl/>
              </w:rPr>
              <w:t>ی</w:t>
            </w:r>
            <w:r w:rsidRPr="005C1999">
              <w:rPr>
                <w:rFonts w:hint="cs"/>
                <w:sz w:val="22"/>
                <w:szCs w:val="22"/>
                <w:rtl/>
              </w:rPr>
              <w:t>ه</w:t>
            </w:r>
          </w:p>
        </w:tc>
        <w:tc>
          <w:tcPr>
            <w:tcW w:w="565" w:type="pct"/>
            <w:vAlign w:val="center"/>
          </w:tcPr>
          <w:p w:rsidR="00925AE7" w:rsidRPr="00925AE7" w:rsidRDefault="00925AE7" w:rsidP="004F6DC8">
            <w:pPr>
              <w:spacing w:before="80" w:after="80" w:line="216" w:lineRule="auto"/>
              <w:ind w:firstLine="340"/>
              <w:jc w:val="both"/>
              <w:rPr>
                <w:rFonts w:cs="B Zar"/>
                <w:sz w:val="22"/>
                <w:szCs w:val="22"/>
                <w:rtl/>
              </w:rPr>
            </w:pPr>
          </w:p>
        </w:tc>
        <w:tc>
          <w:tcPr>
            <w:tcW w:w="565"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180 هـ</w:t>
            </w:r>
          </w:p>
        </w:tc>
        <w:tc>
          <w:tcPr>
            <w:tcW w:w="806"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ال</w:t>
            </w:r>
            <w:r w:rsidR="00AC3BE7">
              <w:rPr>
                <w:rFonts w:hint="cs"/>
                <w:sz w:val="22"/>
                <w:szCs w:val="22"/>
                <w:rtl/>
              </w:rPr>
              <w:t>ک</w:t>
            </w:r>
            <w:r w:rsidRPr="005C1999">
              <w:rPr>
                <w:rFonts w:hint="cs"/>
                <w:sz w:val="22"/>
                <w:szCs w:val="22"/>
                <w:rtl/>
              </w:rPr>
              <w:t>تاب</w:t>
            </w:r>
          </w:p>
        </w:tc>
      </w:tr>
      <w:tr w:rsidR="00925AE7" w:rsidRPr="00925AE7" w:rsidTr="00C41494">
        <w:tc>
          <w:tcPr>
            <w:tcW w:w="565" w:type="pct"/>
            <w:vMerge/>
            <w:vAlign w:val="center"/>
          </w:tcPr>
          <w:p w:rsidR="00925AE7" w:rsidRPr="00925AE7" w:rsidRDefault="00925AE7" w:rsidP="004F6DC8">
            <w:pPr>
              <w:spacing w:before="80" w:after="80" w:line="216" w:lineRule="auto"/>
              <w:ind w:firstLine="340"/>
              <w:jc w:val="both"/>
              <w:rPr>
                <w:rFonts w:cs="B Zar"/>
                <w:sz w:val="22"/>
                <w:szCs w:val="22"/>
                <w:rtl/>
              </w:rPr>
            </w:pPr>
          </w:p>
        </w:tc>
        <w:tc>
          <w:tcPr>
            <w:tcW w:w="518" w:type="pct"/>
            <w:vMerge/>
            <w:vAlign w:val="center"/>
          </w:tcPr>
          <w:p w:rsidR="00925AE7" w:rsidRPr="00925AE7" w:rsidRDefault="00925AE7" w:rsidP="004F6DC8">
            <w:pPr>
              <w:spacing w:before="80" w:after="80" w:line="216" w:lineRule="auto"/>
              <w:ind w:firstLine="340"/>
              <w:jc w:val="both"/>
              <w:rPr>
                <w:rFonts w:cs="B Zar"/>
                <w:sz w:val="22"/>
                <w:szCs w:val="22"/>
                <w:rtl/>
              </w:rPr>
            </w:pPr>
          </w:p>
        </w:tc>
        <w:tc>
          <w:tcPr>
            <w:tcW w:w="772" w:type="pct"/>
            <w:vMerge/>
            <w:vAlign w:val="center"/>
          </w:tcPr>
          <w:p w:rsidR="00925AE7" w:rsidRPr="00925AE7" w:rsidRDefault="00925AE7" w:rsidP="004F6DC8">
            <w:pPr>
              <w:spacing w:before="80" w:after="80" w:line="216" w:lineRule="auto"/>
              <w:ind w:firstLine="340"/>
              <w:jc w:val="both"/>
              <w:rPr>
                <w:rFonts w:cs="B Zar"/>
                <w:sz w:val="22"/>
                <w:szCs w:val="22"/>
                <w:rtl/>
              </w:rPr>
            </w:pPr>
          </w:p>
        </w:tc>
        <w:tc>
          <w:tcPr>
            <w:tcW w:w="1210"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عبدالله بن زب</w:t>
            </w:r>
            <w:r w:rsidR="00AC3BE7">
              <w:rPr>
                <w:rFonts w:hint="cs"/>
                <w:sz w:val="22"/>
                <w:szCs w:val="22"/>
                <w:rtl/>
              </w:rPr>
              <w:t>ی</w:t>
            </w:r>
            <w:r w:rsidRPr="005C1999">
              <w:rPr>
                <w:rFonts w:hint="cs"/>
                <w:sz w:val="22"/>
                <w:szCs w:val="22"/>
                <w:rtl/>
              </w:rPr>
              <w:t>ر حم</w:t>
            </w:r>
            <w:r w:rsidR="00AC3BE7">
              <w:rPr>
                <w:rFonts w:hint="cs"/>
                <w:sz w:val="22"/>
                <w:szCs w:val="22"/>
                <w:rtl/>
              </w:rPr>
              <w:t>ی</w:t>
            </w:r>
            <w:r w:rsidRPr="005C1999">
              <w:rPr>
                <w:rFonts w:hint="cs"/>
                <w:sz w:val="22"/>
                <w:szCs w:val="22"/>
                <w:rtl/>
              </w:rPr>
              <w:t>د</w:t>
            </w:r>
            <w:r w:rsidR="00AC3BE7">
              <w:rPr>
                <w:rFonts w:hint="cs"/>
                <w:sz w:val="22"/>
                <w:szCs w:val="22"/>
                <w:rtl/>
              </w:rPr>
              <w:t>ی</w:t>
            </w:r>
          </w:p>
        </w:tc>
        <w:tc>
          <w:tcPr>
            <w:tcW w:w="565" w:type="pct"/>
            <w:vAlign w:val="center"/>
          </w:tcPr>
          <w:p w:rsidR="00925AE7" w:rsidRPr="00925AE7" w:rsidRDefault="00925AE7" w:rsidP="004F6DC8">
            <w:pPr>
              <w:spacing w:before="80" w:after="80" w:line="216" w:lineRule="auto"/>
              <w:ind w:firstLine="340"/>
              <w:jc w:val="both"/>
              <w:rPr>
                <w:rFonts w:cs="B Zar"/>
                <w:sz w:val="22"/>
                <w:szCs w:val="22"/>
                <w:rtl/>
              </w:rPr>
            </w:pPr>
          </w:p>
        </w:tc>
        <w:tc>
          <w:tcPr>
            <w:tcW w:w="565"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 xml:space="preserve">189 هـ </w:t>
            </w:r>
          </w:p>
        </w:tc>
        <w:tc>
          <w:tcPr>
            <w:tcW w:w="806"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المسند</w:t>
            </w:r>
          </w:p>
        </w:tc>
      </w:tr>
      <w:tr w:rsidR="00925AE7" w:rsidRPr="00925AE7" w:rsidTr="00C41494">
        <w:tc>
          <w:tcPr>
            <w:tcW w:w="565" w:type="pct"/>
            <w:vMerge/>
            <w:vAlign w:val="center"/>
          </w:tcPr>
          <w:p w:rsidR="00925AE7" w:rsidRPr="00925AE7" w:rsidRDefault="00925AE7" w:rsidP="004F6DC8">
            <w:pPr>
              <w:spacing w:before="80" w:after="80" w:line="216" w:lineRule="auto"/>
              <w:ind w:firstLine="340"/>
              <w:jc w:val="both"/>
              <w:rPr>
                <w:rFonts w:cs="B Zar"/>
                <w:sz w:val="22"/>
                <w:szCs w:val="22"/>
                <w:rtl/>
              </w:rPr>
            </w:pPr>
          </w:p>
        </w:tc>
        <w:tc>
          <w:tcPr>
            <w:tcW w:w="518" w:type="pct"/>
            <w:vMerge/>
            <w:vAlign w:val="center"/>
          </w:tcPr>
          <w:p w:rsidR="00925AE7" w:rsidRPr="00925AE7" w:rsidRDefault="00925AE7" w:rsidP="004F6DC8">
            <w:pPr>
              <w:spacing w:before="80" w:after="80" w:line="216" w:lineRule="auto"/>
              <w:ind w:firstLine="340"/>
              <w:jc w:val="both"/>
              <w:rPr>
                <w:rFonts w:cs="B Zar"/>
                <w:sz w:val="22"/>
                <w:szCs w:val="22"/>
                <w:rtl/>
              </w:rPr>
            </w:pPr>
          </w:p>
        </w:tc>
        <w:tc>
          <w:tcPr>
            <w:tcW w:w="772" w:type="pct"/>
            <w:vMerge/>
            <w:vAlign w:val="center"/>
          </w:tcPr>
          <w:p w:rsidR="00925AE7" w:rsidRPr="00925AE7" w:rsidRDefault="00925AE7" w:rsidP="004F6DC8">
            <w:pPr>
              <w:spacing w:before="80" w:after="80" w:line="216" w:lineRule="auto"/>
              <w:ind w:firstLine="340"/>
              <w:jc w:val="both"/>
              <w:rPr>
                <w:rFonts w:cs="B Zar"/>
                <w:sz w:val="22"/>
                <w:szCs w:val="22"/>
                <w:rtl/>
              </w:rPr>
            </w:pPr>
          </w:p>
        </w:tc>
        <w:tc>
          <w:tcPr>
            <w:tcW w:w="1210"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محمد بن ادر</w:t>
            </w:r>
            <w:r w:rsidR="00AC3BE7">
              <w:rPr>
                <w:rFonts w:hint="cs"/>
                <w:sz w:val="22"/>
                <w:szCs w:val="22"/>
                <w:rtl/>
              </w:rPr>
              <w:t>ی</w:t>
            </w:r>
            <w:r w:rsidRPr="005C1999">
              <w:rPr>
                <w:rFonts w:hint="cs"/>
                <w:sz w:val="22"/>
                <w:szCs w:val="22"/>
                <w:rtl/>
              </w:rPr>
              <w:t>س شافع</w:t>
            </w:r>
            <w:r w:rsidR="00AC3BE7">
              <w:rPr>
                <w:rFonts w:hint="cs"/>
                <w:sz w:val="22"/>
                <w:szCs w:val="22"/>
                <w:rtl/>
              </w:rPr>
              <w:t>ی</w:t>
            </w:r>
          </w:p>
        </w:tc>
        <w:tc>
          <w:tcPr>
            <w:tcW w:w="565"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126هـ</w:t>
            </w:r>
          </w:p>
        </w:tc>
        <w:tc>
          <w:tcPr>
            <w:tcW w:w="565"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211</w:t>
            </w:r>
          </w:p>
        </w:tc>
        <w:tc>
          <w:tcPr>
            <w:tcW w:w="806"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الأن و الرساله</w:t>
            </w:r>
          </w:p>
        </w:tc>
      </w:tr>
      <w:tr w:rsidR="00925AE7" w:rsidRPr="00925AE7" w:rsidTr="00C41494">
        <w:tc>
          <w:tcPr>
            <w:tcW w:w="565" w:type="pct"/>
            <w:vMerge w:val="restar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148 هـ</w:t>
            </w:r>
          </w:p>
        </w:tc>
        <w:tc>
          <w:tcPr>
            <w:tcW w:w="518" w:type="pct"/>
            <w:vMerge w:val="restar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202 هـ</w:t>
            </w:r>
          </w:p>
        </w:tc>
        <w:tc>
          <w:tcPr>
            <w:tcW w:w="772" w:type="pct"/>
            <w:vMerge w:val="restar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عل بن موس</w:t>
            </w:r>
            <w:r w:rsidR="00AC3BE7">
              <w:rPr>
                <w:rFonts w:hint="cs"/>
                <w:sz w:val="22"/>
                <w:szCs w:val="22"/>
                <w:rtl/>
              </w:rPr>
              <w:t>ی</w:t>
            </w:r>
          </w:p>
        </w:tc>
        <w:tc>
          <w:tcPr>
            <w:tcW w:w="1210"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عبدالله بن محمد بن اب</w:t>
            </w:r>
            <w:r w:rsidR="00AC3BE7">
              <w:rPr>
                <w:rFonts w:hint="cs"/>
                <w:sz w:val="22"/>
                <w:szCs w:val="22"/>
                <w:rtl/>
              </w:rPr>
              <w:t>ی</w:t>
            </w:r>
            <w:r w:rsidRPr="005C1999">
              <w:rPr>
                <w:rFonts w:hint="cs"/>
                <w:sz w:val="22"/>
                <w:szCs w:val="22"/>
                <w:rtl/>
              </w:rPr>
              <w:t>‌ش</w:t>
            </w:r>
            <w:r w:rsidR="00AC3BE7">
              <w:rPr>
                <w:rFonts w:hint="cs"/>
                <w:sz w:val="22"/>
                <w:szCs w:val="22"/>
                <w:rtl/>
              </w:rPr>
              <w:t>ی</w:t>
            </w:r>
            <w:r w:rsidRPr="005C1999">
              <w:rPr>
                <w:rFonts w:hint="cs"/>
                <w:sz w:val="22"/>
                <w:szCs w:val="22"/>
                <w:rtl/>
              </w:rPr>
              <w:t>به</w:t>
            </w:r>
          </w:p>
        </w:tc>
        <w:tc>
          <w:tcPr>
            <w:tcW w:w="565"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159 هـ</w:t>
            </w:r>
          </w:p>
        </w:tc>
        <w:tc>
          <w:tcPr>
            <w:tcW w:w="565"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 xml:space="preserve">235 </w:t>
            </w:r>
          </w:p>
        </w:tc>
        <w:tc>
          <w:tcPr>
            <w:tcW w:w="806"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المصنف</w:t>
            </w:r>
          </w:p>
        </w:tc>
      </w:tr>
      <w:tr w:rsidR="00925AE7" w:rsidRPr="00925AE7" w:rsidTr="00C41494">
        <w:tc>
          <w:tcPr>
            <w:tcW w:w="565" w:type="pct"/>
            <w:vMerge/>
            <w:vAlign w:val="center"/>
          </w:tcPr>
          <w:p w:rsidR="00925AE7" w:rsidRPr="00925AE7" w:rsidRDefault="00925AE7" w:rsidP="004F6DC8">
            <w:pPr>
              <w:spacing w:before="80" w:after="80" w:line="216" w:lineRule="auto"/>
              <w:ind w:firstLine="340"/>
              <w:jc w:val="both"/>
              <w:rPr>
                <w:rFonts w:cs="B Zar"/>
                <w:sz w:val="22"/>
                <w:szCs w:val="22"/>
                <w:rtl/>
              </w:rPr>
            </w:pPr>
          </w:p>
        </w:tc>
        <w:tc>
          <w:tcPr>
            <w:tcW w:w="518" w:type="pct"/>
            <w:vMerge/>
            <w:vAlign w:val="center"/>
          </w:tcPr>
          <w:p w:rsidR="00925AE7" w:rsidRPr="00925AE7" w:rsidRDefault="00925AE7" w:rsidP="004F6DC8">
            <w:pPr>
              <w:spacing w:before="80" w:after="80" w:line="216" w:lineRule="auto"/>
              <w:ind w:firstLine="340"/>
              <w:jc w:val="both"/>
              <w:rPr>
                <w:rFonts w:cs="B Zar"/>
                <w:sz w:val="22"/>
                <w:szCs w:val="22"/>
                <w:rtl/>
              </w:rPr>
            </w:pPr>
          </w:p>
        </w:tc>
        <w:tc>
          <w:tcPr>
            <w:tcW w:w="772" w:type="pct"/>
            <w:vMerge/>
            <w:vAlign w:val="center"/>
          </w:tcPr>
          <w:p w:rsidR="00925AE7" w:rsidRPr="00925AE7" w:rsidRDefault="00925AE7" w:rsidP="004F6DC8">
            <w:pPr>
              <w:spacing w:before="80" w:after="80" w:line="216" w:lineRule="auto"/>
              <w:ind w:firstLine="340"/>
              <w:jc w:val="both"/>
              <w:rPr>
                <w:rFonts w:cs="B Zar"/>
                <w:sz w:val="22"/>
                <w:szCs w:val="22"/>
                <w:rtl/>
              </w:rPr>
            </w:pPr>
          </w:p>
        </w:tc>
        <w:tc>
          <w:tcPr>
            <w:tcW w:w="1210"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احمد بن حنبل</w:t>
            </w:r>
          </w:p>
        </w:tc>
        <w:tc>
          <w:tcPr>
            <w:tcW w:w="565"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164 هـ</w:t>
            </w:r>
          </w:p>
        </w:tc>
        <w:tc>
          <w:tcPr>
            <w:tcW w:w="565"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241هـ</w:t>
            </w:r>
          </w:p>
        </w:tc>
        <w:tc>
          <w:tcPr>
            <w:tcW w:w="806"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المسند</w:t>
            </w:r>
          </w:p>
        </w:tc>
      </w:tr>
      <w:tr w:rsidR="00925AE7" w:rsidRPr="00925AE7" w:rsidTr="00C41494">
        <w:trPr>
          <w:trHeight w:val="60"/>
        </w:trPr>
        <w:tc>
          <w:tcPr>
            <w:tcW w:w="565" w:type="pct"/>
            <w:vMerge/>
            <w:vAlign w:val="center"/>
          </w:tcPr>
          <w:p w:rsidR="00925AE7" w:rsidRPr="00925AE7" w:rsidRDefault="00925AE7" w:rsidP="004F6DC8">
            <w:pPr>
              <w:spacing w:before="80" w:after="80" w:line="216" w:lineRule="auto"/>
              <w:ind w:firstLine="340"/>
              <w:jc w:val="both"/>
              <w:rPr>
                <w:rFonts w:cs="B Zar"/>
                <w:sz w:val="22"/>
                <w:szCs w:val="22"/>
                <w:rtl/>
              </w:rPr>
            </w:pPr>
          </w:p>
        </w:tc>
        <w:tc>
          <w:tcPr>
            <w:tcW w:w="518" w:type="pct"/>
            <w:vMerge/>
            <w:vAlign w:val="center"/>
          </w:tcPr>
          <w:p w:rsidR="00925AE7" w:rsidRPr="00925AE7" w:rsidRDefault="00925AE7" w:rsidP="004F6DC8">
            <w:pPr>
              <w:spacing w:before="80" w:after="80" w:line="216" w:lineRule="auto"/>
              <w:ind w:firstLine="340"/>
              <w:jc w:val="both"/>
              <w:rPr>
                <w:rFonts w:cs="B Zar"/>
                <w:sz w:val="22"/>
                <w:szCs w:val="22"/>
                <w:rtl/>
              </w:rPr>
            </w:pPr>
          </w:p>
        </w:tc>
        <w:tc>
          <w:tcPr>
            <w:tcW w:w="772" w:type="pct"/>
            <w:vMerge/>
            <w:vAlign w:val="center"/>
          </w:tcPr>
          <w:p w:rsidR="00925AE7" w:rsidRPr="00925AE7" w:rsidRDefault="00925AE7" w:rsidP="004F6DC8">
            <w:pPr>
              <w:spacing w:before="80" w:after="80" w:line="216" w:lineRule="auto"/>
              <w:ind w:firstLine="340"/>
              <w:jc w:val="both"/>
              <w:rPr>
                <w:rFonts w:cs="B Zar"/>
                <w:sz w:val="22"/>
                <w:szCs w:val="22"/>
                <w:rtl/>
              </w:rPr>
            </w:pPr>
          </w:p>
        </w:tc>
        <w:tc>
          <w:tcPr>
            <w:tcW w:w="1210"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محمد بن سعد</w:t>
            </w:r>
          </w:p>
        </w:tc>
        <w:tc>
          <w:tcPr>
            <w:tcW w:w="565"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168 هـ</w:t>
            </w:r>
          </w:p>
        </w:tc>
        <w:tc>
          <w:tcPr>
            <w:tcW w:w="565"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230 هـ</w:t>
            </w:r>
          </w:p>
        </w:tc>
        <w:tc>
          <w:tcPr>
            <w:tcW w:w="806"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الطبقات</w:t>
            </w:r>
          </w:p>
        </w:tc>
      </w:tr>
      <w:tr w:rsidR="00925AE7" w:rsidRPr="00925AE7" w:rsidTr="00C41494">
        <w:tc>
          <w:tcPr>
            <w:tcW w:w="565" w:type="pct"/>
            <w:vMerge w:val="restar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195 هـ</w:t>
            </w:r>
          </w:p>
        </w:tc>
        <w:tc>
          <w:tcPr>
            <w:tcW w:w="518" w:type="pct"/>
            <w:vMerge w:val="restar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220 هـ</w:t>
            </w:r>
          </w:p>
        </w:tc>
        <w:tc>
          <w:tcPr>
            <w:tcW w:w="772" w:type="pct"/>
            <w:vMerge w:val="restar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محمد بن عل</w:t>
            </w:r>
            <w:r w:rsidR="00AC3BE7">
              <w:rPr>
                <w:rFonts w:hint="cs"/>
                <w:sz w:val="22"/>
                <w:szCs w:val="22"/>
                <w:rtl/>
              </w:rPr>
              <w:t>ی</w:t>
            </w:r>
          </w:p>
        </w:tc>
        <w:tc>
          <w:tcPr>
            <w:tcW w:w="1210"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عبدالله بن عبدالرحمان دارم</w:t>
            </w:r>
            <w:r w:rsidR="00AC3BE7">
              <w:rPr>
                <w:rFonts w:hint="cs"/>
                <w:sz w:val="22"/>
                <w:szCs w:val="22"/>
                <w:rtl/>
              </w:rPr>
              <w:t>ی</w:t>
            </w:r>
          </w:p>
        </w:tc>
        <w:tc>
          <w:tcPr>
            <w:tcW w:w="565"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181 هـ</w:t>
            </w:r>
          </w:p>
        </w:tc>
        <w:tc>
          <w:tcPr>
            <w:tcW w:w="565"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255 هـ</w:t>
            </w:r>
          </w:p>
        </w:tc>
        <w:tc>
          <w:tcPr>
            <w:tcW w:w="806"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السنن</w:t>
            </w:r>
          </w:p>
        </w:tc>
      </w:tr>
      <w:tr w:rsidR="00925AE7" w:rsidRPr="00925AE7" w:rsidTr="00C41494">
        <w:tc>
          <w:tcPr>
            <w:tcW w:w="565" w:type="pct"/>
            <w:vMerge/>
            <w:vAlign w:val="center"/>
          </w:tcPr>
          <w:p w:rsidR="00925AE7" w:rsidRPr="00925AE7" w:rsidRDefault="00925AE7" w:rsidP="004F6DC8">
            <w:pPr>
              <w:spacing w:before="80" w:after="80" w:line="216" w:lineRule="auto"/>
              <w:ind w:firstLine="340"/>
              <w:jc w:val="both"/>
              <w:rPr>
                <w:rFonts w:cs="B Zar"/>
                <w:sz w:val="22"/>
                <w:szCs w:val="22"/>
                <w:rtl/>
              </w:rPr>
            </w:pPr>
          </w:p>
        </w:tc>
        <w:tc>
          <w:tcPr>
            <w:tcW w:w="518" w:type="pct"/>
            <w:vMerge/>
            <w:vAlign w:val="center"/>
          </w:tcPr>
          <w:p w:rsidR="00925AE7" w:rsidRPr="00925AE7" w:rsidRDefault="00925AE7" w:rsidP="004F6DC8">
            <w:pPr>
              <w:spacing w:before="80" w:after="80" w:line="216" w:lineRule="auto"/>
              <w:ind w:firstLine="340"/>
              <w:jc w:val="both"/>
              <w:rPr>
                <w:rFonts w:cs="B Zar"/>
                <w:sz w:val="22"/>
                <w:szCs w:val="22"/>
                <w:rtl/>
              </w:rPr>
            </w:pPr>
          </w:p>
        </w:tc>
        <w:tc>
          <w:tcPr>
            <w:tcW w:w="772" w:type="pct"/>
            <w:vMerge/>
            <w:vAlign w:val="center"/>
          </w:tcPr>
          <w:p w:rsidR="00925AE7" w:rsidRPr="00925AE7" w:rsidRDefault="00925AE7" w:rsidP="004F6DC8">
            <w:pPr>
              <w:spacing w:before="80" w:after="80" w:line="216" w:lineRule="auto"/>
              <w:ind w:firstLine="340"/>
              <w:jc w:val="both"/>
              <w:rPr>
                <w:rFonts w:cs="B Zar"/>
                <w:sz w:val="22"/>
                <w:szCs w:val="22"/>
                <w:rtl/>
              </w:rPr>
            </w:pPr>
          </w:p>
        </w:tc>
        <w:tc>
          <w:tcPr>
            <w:tcW w:w="1210"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عبد بن حم</w:t>
            </w:r>
            <w:r w:rsidR="00AC3BE7">
              <w:rPr>
                <w:rFonts w:hint="cs"/>
                <w:sz w:val="22"/>
                <w:szCs w:val="22"/>
                <w:rtl/>
              </w:rPr>
              <w:t>ی</w:t>
            </w:r>
            <w:r w:rsidRPr="005C1999">
              <w:rPr>
                <w:rFonts w:hint="cs"/>
                <w:sz w:val="22"/>
                <w:szCs w:val="22"/>
                <w:rtl/>
              </w:rPr>
              <w:t>د</w:t>
            </w:r>
          </w:p>
        </w:tc>
        <w:tc>
          <w:tcPr>
            <w:tcW w:w="565"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170 هـ</w:t>
            </w:r>
          </w:p>
        </w:tc>
        <w:tc>
          <w:tcPr>
            <w:tcW w:w="565"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 xml:space="preserve">249 هـ </w:t>
            </w:r>
          </w:p>
        </w:tc>
        <w:tc>
          <w:tcPr>
            <w:tcW w:w="806"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السمند</w:t>
            </w:r>
          </w:p>
        </w:tc>
      </w:tr>
      <w:tr w:rsidR="00925AE7" w:rsidRPr="00925AE7" w:rsidTr="00C41494">
        <w:tc>
          <w:tcPr>
            <w:tcW w:w="565" w:type="pct"/>
            <w:vMerge/>
            <w:vAlign w:val="center"/>
          </w:tcPr>
          <w:p w:rsidR="00925AE7" w:rsidRPr="00925AE7" w:rsidRDefault="00925AE7" w:rsidP="004F6DC8">
            <w:pPr>
              <w:spacing w:before="80" w:after="80" w:line="216" w:lineRule="auto"/>
              <w:ind w:firstLine="340"/>
              <w:jc w:val="both"/>
              <w:rPr>
                <w:rFonts w:cs="B Zar"/>
                <w:sz w:val="22"/>
                <w:szCs w:val="22"/>
                <w:rtl/>
              </w:rPr>
            </w:pPr>
          </w:p>
        </w:tc>
        <w:tc>
          <w:tcPr>
            <w:tcW w:w="518" w:type="pct"/>
            <w:vMerge/>
            <w:vAlign w:val="center"/>
          </w:tcPr>
          <w:p w:rsidR="00925AE7" w:rsidRPr="00925AE7" w:rsidRDefault="00925AE7" w:rsidP="004F6DC8">
            <w:pPr>
              <w:spacing w:before="80" w:after="80" w:line="216" w:lineRule="auto"/>
              <w:ind w:firstLine="340"/>
              <w:jc w:val="both"/>
              <w:rPr>
                <w:rFonts w:cs="B Zar"/>
                <w:sz w:val="22"/>
                <w:szCs w:val="22"/>
                <w:rtl/>
              </w:rPr>
            </w:pPr>
          </w:p>
        </w:tc>
        <w:tc>
          <w:tcPr>
            <w:tcW w:w="772" w:type="pct"/>
            <w:vMerge/>
            <w:vAlign w:val="center"/>
          </w:tcPr>
          <w:p w:rsidR="00925AE7" w:rsidRPr="00925AE7" w:rsidRDefault="00925AE7" w:rsidP="004F6DC8">
            <w:pPr>
              <w:spacing w:before="80" w:after="80" w:line="216" w:lineRule="auto"/>
              <w:ind w:firstLine="340"/>
              <w:jc w:val="both"/>
              <w:rPr>
                <w:rFonts w:cs="B Zar"/>
                <w:sz w:val="22"/>
                <w:szCs w:val="22"/>
                <w:rtl/>
              </w:rPr>
            </w:pPr>
          </w:p>
        </w:tc>
        <w:tc>
          <w:tcPr>
            <w:tcW w:w="1210"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عمر بن شبه</w:t>
            </w:r>
          </w:p>
        </w:tc>
        <w:tc>
          <w:tcPr>
            <w:tcW w:w="565"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173 هـ</w:t>
            </w:r>
          </w:p>
        </w:tc>
        <w:tc>
          <w:tcPr>
            <w:tcW w:w="565"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 xml:space="preserve">262 هـ </w:t>
            </w:r>
          </w:p>
        </w:tc>
        <w:tc>
          <w:tcPr>
            <w:tcW w:w="806"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تار</w:t>
            </w:r>
            <w:r w:rsidR="00AC3BE7">
              <w:rPr>
                <w:rFonts w:hint="cs"/>
                <w:sz w:val="22"/>
                <w:szCs w:val="22"/>
                <w:rtl/>
              </w:rPr>
              <w:t>ی</w:t>
            </w:r>
            <w:r w:rsidRPr="005C1999">
              <w:rPr>
                <w:rFonts w:hint="cs"/>
                <w:sz w:val="22"/>
                <w:szCs w:val="22"/>
                <w:rtl/>
              </w:rPr>
              <w:t>خ مد</w:t>
            </w:r>
            <w:r w:rsidR="00AC3BE7">
              <w:rPr>
                <w:rFonts w:hint="cs"/>
                <w:sz w:val="22"/>
                <w:szCs w:val="22"/>
                <w:rtl/>
              </w:rPr>
              <w:t>ی</w:t>
            </w:r>
            <w:r w:rsidRPr="005C1999">
              <w:rPr>
                <w:rFonts w:hint="cs"/>
                <w:sz w:val="22"/>
                <w:szCs w:val="22"/>
                <w:rtl/>
              </w:rPr>
              <w:t>نه</w:t>
            </w:r>
          </w:p>
        </w:tc>
      </w:tr>
      <w:tr w:rsidR="00925AE7" w:rsidRPr="00925AE7" w:rsidTr="00C41494">
        <w:tc>
          <w:tcPr>
            <w:tcW w:w="565" w:type="pct"/>
            <w:vMerge/>
            <w:vAlign w:val="center"/>
          </w:tcPr>
          <w:p w:rsidR="00925AE7" w:rsidRPr="00925AE7" w:rsidRDefault="00925AE7" w:rsidP="004F6DC8">
            <w:pPr>
              <w:spacing w:before="80" w:after="80" w:line="216" w:lineRule="auto"/>
              <w:ind w:firstLine="340"/>
              <w:jc w:val="both"/>
              <w:rPr>
                <w:rFonts w:cs="B Zar"/>
                <w:sz w:val="22"/>
                <w:szCs w:val="22"/>
                <w:rtl/>
              </w:rPr>
            </w:pPr>
          </w:p>
        </w:tc>
        <w:tc>
          <w:tcPr>
            <w:tcW w:w="518" w:type="pct"/>
            <w:vMerge/>
            <w:vAlign w:val="center"/>
          </w:tcPr>
          <w:p w:rsidR="00925AE7" w:rsidRPr="00925AE7" w:rsidRDefault="00925AE7" w:rsidP="004F6DC8">
            <w:pPr>
              <w:spacing w:before="80" w:after="80" w:line="216" w:lineRule="auto"/>
              <w:ind w:firstLine="340"/>
              <w:jc w:val="both"/>
              <w:rPr>
                <w:rFonts w:cs="B Zar"/>
                <w:sz w:val="22"/>
                <w:szCs w:val="22"/>
                <w:rtl/>
              </w:rPr>
            </w:pPr>
          </w:p>
        </w:tc>
        <w:tc>
          <w:tcPr>
            <w:tcW w:w="772" w:type="pct"/>
            <w:vMerge/>
            <w:vAlign w:val="center"/>
          </w:tcPr>
          <w:p w:rsidR="00925AE7" w:rsidRPr="00925AE7" w:rsidRDefault="00925AE7" w:rsidP="004F6DC8">
            <w:pPr>
              <w:spacing w:before="80" w:after="80" w:line="216" w:lineRule="auto"/>
              <w:ind w:firstLine="340"/>
              <w:jc w:val="both"/>
              <w:rPr>
                <w:rFonts w:cs="B Zar"/>
                <w:sz w:val="22"/>
                <w:szCs w:val="22"/>
                <w:rtl/>
              </w:rPr>
            </w:pPr>
          </w:p>
        </w:tc>
        <w:tc>
          <w:tcPr>
            <w:tcW w:w="1210"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محمد بن اسماع</w:t>
            </w:r>
            <w:r w:rsidR="00AC3BE7">
              <w:rPr>
                <w:rFonts w:hint="cs"/>
                <w:sz w:val="22"/>
                <w:szCs w:val="22"/>
                <w:rtl/>
              </w:rPr>
              <w:t>ی</w:t>
            </w:r>
            <w:r w:rsidRPr="005C1999">
              <w:rPr>
                <w:rFonts w:hint="cs"/>
                <w:sz w:val="22"/>
                <w:szCs w:val="22"/>
                <w:rtl/>
              </w:rPr>
              <w:t>ل بخار</w:t>
            </w:r>
            <w:r w:rsidR="00AC3BE7">
              <w:rPr>
                <w:rFonts w:hint="cs"/>
                <w:sz w:val="22"/>
                <w:szCs w:val="22"/>
                <w:rtl/>
              </w:rPr>
              <w:t>ی</w:t>
            </w:r>
          </w:p>
        </w:tc>
        <w:tc>
          <w:tcPr>
            <w:tcW w:w="565"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194 هـ</w:t>
            </w:r>
          </w:p>
        </w:tc>
        <w:tc>
          <w:tcPr>
            <w:tcW w:w="565"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256 هـ</w:t>
            </w:r>
          </w:p>
        </w:tc>
        <w:tc>
          <w:tcPr>
            <w:tcW w:w="806"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الصح</w:t>
            </w:r>
            <w:r w:rsidR="00AC3BE7">
              <w:rPr>
                <w:rFonts w:hint="cs"/>
                <w:sz w:val="22"/>
                <w:szCs w:val="22"/>
                <w:rtl/>
              </w:rPr>
              <w:t>ی</w:t>
            </w:r>
            <w:r w:rsidRPr="005C1999">
              <w:rPr>
                <w:rFonts w:hint="cs"/>
                <w:sz w:val="22"/>
                <w:szCs w:val="22"/>
                <w:rtl/>
              </w:rPr>
              <w:t>ح</w:t>
            </w:r>
          </w:p>
        </w:tc>
      </w:tr>
      <w:tr w:rsidR="00925AE7" w:rsidRPr="00925AE7" w:rsidTr="00C41494">
        <w:tc>
          <w:tcPr>
            <w:tcW w:w="565" w:type="pct"/>
            <w:vMerge w:val="restar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 xml:space="preserve">214 هـ </w:t>
            </w:r>
          </w:p>
        </w:tc>
        <w:tc>
          <w:tcPr>
            <w:tcW w:w="518" w:type="pct"/>
            <w:vMerge w:val="restar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 xml:space="preserve">250 هـ </w:t>
            </w:r>
          </w:p>
        </w:tc>
        <w:tc>
          <w:tcPr>
            <w:tcW w:w="772" w:type="pct"/>
            <w:vMerge w:val="restar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عل</w:t>
            </w:r>
            <w:r w:rsidR="00AC3BE7">
              <w:rPr>
                <w:rFonts w:hint="cs"/>
                <w:sz w:val="22"/>
                <w:szCs w:val="22"/>
                <w:rtl/>
              </w:rPr>
              <w:t>ی</w:t>
            </w:r>
            <w:r w:rsidRPr="005C1999">
              <w:rPr>
                <w:rFonts w:hint="cs"/>
                <w:sz w:val="22"/>
                <w:szCs w:val="22"/>
                <w:rtl/>
              </w:rPr>
              <w:t xml:space="preserve"> بن محمد</w:t>
            </w:r>
          </w:p>
        </w:tc>
        <w:tc>
          <w:tcPr>
            <w:tcW w:w="1210"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مسلم بن حجاج</w:t>
            </w:r>
          </w:p>
        </w:tc>
        <w:tc>
          <w:tcPr>
            <w:tcW w:w="565"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204 هـ</w:t>
            </w:r>
          </w:p>
        </w:tc>
        <w:tc>
          <w:tcPr>
            <w:tcW w:w="565"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261 هـ</w:t>
            </w:r>
          </w:p>
        </w:tc>
        <w:tc>
          <w:tcPr>
            <w:tcW w:w="806"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الصح</w:t>
            </w:r>
            <w:r w:rsidR="00AC3BE7">
              <w:rPr>
                <w:rFonts w:hint="cs"/>
                <w:sz w:val="22"/>
                <w:szCs w:val="22"/>
                <w:rtl/>
              </w:rPr>
              <w:t>ی</w:t>
            </w:r>
            <w:r w:rsidRPr="005C1999">
              <w:rPr>
                <w:rFonts w:hint="cs"/>
                <w:sz w:val="22"/>
                <w:szCs w:val="22"/>
                <w:rtl/>
              </w:rPr>
              <w:t>ح</w:t>
            </w:r>
          </w:p>
        </w:tc>
      </w:tr>
      <w:tr w:rsidR="00925AE7" w:rsidRPr="00925AE7" w:rsidTr="00C41494">
        <w:tc>
          <w:tcPr>
            <w:tcW w:w="565" w:type="pct"/>
            <w:vMerge/>
            <w:vAlign w:val="center"/>
          </w:tcPr>
          <w:p w:rsidR="00925AE7" w:rsidRPr="00925AE7" w:rsidRDefault="00925AE7" w:rsidP="004F6DC8">
            <w:pPr>
              <w:spacing w:before="80" w:after="80" w:line="216" w:lineRule="auto"/>
              <w:ind w:firstLine="340"/>
              <w:jc w:val="both"/>
              <w:rPr>
                <w:rFonts w:cs="B Zar"/>
                <w:sz w:val="22"/>
                <w:szCs w:val="22"/>
                <w:rtl/>
              </w:rPr>
            </w:pPr>
          </w:p>
        </w:tc>
        <w:tc>
          <w:tcPr>
            <w:tcW w:w="518" w:type="pct"/>
            <w:vMerge/>
            <w:vAlign w:val="center"/>
          </w:tcPr>
          <w:p w:rsidR="00925AE7" w:rsidRPr="00925AE7" w:rsidRDefault="00925AE7" w:rsidP="004F6DC8">
            <w:pPr>
              <w:spacing w:before="80" w:after="80" w:line="216" w:lineRule="auto"/>
              <w:ind w:firstLine="340"/>
              <w:jc w:val="both"/>
              <w:rPr>
                <w:rFonts w:cs="B Zar"/>
                <w:sz w:val="22"/>
                <w:szCs w:val="22"/>
                <w:rtl/>
              </w:rPr>
            </w:pPr>
          </w:p>
        </w:tc>
        <w:tc>
          <w:tcPr>
            <w:tcW w:w="772" w:type="pct"/>
            <w:vMerge/>
            <w:vAlign w:val="center"/>
          </w:tcPr>
          <w:p w:rsidR="00925AE7" w:rsidRPr="00925AE7" w:rsidRDefault="00925AE7" w:rsidP="004F6DC8">
            <w:pPr>
              <w:spacing w:before="80" w:after="80" w:line="216" w:lineRule="auto"/>
              <w:ind w:firstLine="340"/>
              <w:jc w:val="both"/>
              <w:rPr>
                <w:rFonts w:cs="B Zar"/>
                <w:sz w:val="22"/>
                <w:szCs w:val="22"/>
                <w:rtl/>
              </w:rPr>
            </w:pPr>
          </w:p>
        </w:tc>
        <w:tc>
          <w:tcPr>
            <w:tcW w:w="1210"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محمد بن نصر مروز</w:t>
            </w:r>
            <w:r w:rsidR="00AC3BE7">
              <w:rPr>
                <w:rFonts w:hint="cs"/>
                <w:sz w:val="22"/>
                <w:szCs w:val="22"/>
                <w:rtl/>
              </w:rPr>
              <w:t>ی</w:t>
            </w:r>
          </w:p>
        </w:tc>
        <w:tc>
          <w:tcPr>
            <w:tcW w:w="565"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211 هـ</w:t>
            </w:r>
          </w:p>
        </w:tc>
        <w:tc>
          <w:tcPr>
            <w:tcW w:w="565"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 xml:space="preserve">292 هـ </w:t>
            </w:r>
          </w:p>
        </w:tc>
        <w:tc>
          <w:tcPr>
            <w:tcW w:w="806"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تعظ</w:t>
            </w:r>
            <w:r w:rsidR="00AC3BE7">
              <w:rPr>
                <w:rFonts w:hint="cs"/>
                <w:sz w:val="22"/>
                <w:szCs w:val="22"/>
                <w:rtl/>
              </w:rPr>
              <w:t>ی</w:t>
            </w:r>
            <w:r w:rsidRPr="005C1999">
              <w:rPr>
                <w:rFonts w:hint="cs"/>
                <w:sz w:val="22"/>
                <w:szCs w:val="22"/>
                <w:rtl/>
              </w:rPr>
              <w:t>م قدر الصلاة</w:t>
            </w:r>
          </w:p>
        </w:tc>
      </w:tr>
      <w:tr w:rsidR="00925AE7" w:rsidRPr="00925AE7" w:rsidTr="00C41494">
        <w:tc>
          <w:tcPr>
            <w:tcW w:w="565" w:type="pct"/>
            <w:vMerge/>
            <w:vAlign w:val="center"/>
          </w:tcPr>
          <w:p w:rsidR="00925AE7" w:rsidRPr="00925AE7" w:rsidRDefault="00925AE7" w:rsidP="004F6DC8">
            <w:pPr>
              <w:spacing w:before="80" w:after="80" w:line="216" w:lineRule="auto"/>
              <w:ind w:firstLine="340"/>
              <w:jc w:val="both"/>
              <w:rPr>
                <w:rFonts w:cs="B Zar"/>
                <w:sz w:val="22"/>
                <w:szCs w:val="22"/>
                <w:rtl/>
              </w:rPr>
            </w:pPr>
          </w:p>
        </w:tc>
        <w:tc>
          <w:tcPr>
            <w:tcW w:w="518" w:type="pct"/>
            <w:vMerge/>
            <w:vAlign w:val="center"/>
          </w:tcPr>
          <w:p w:rsidR="00925AE7" w:rsidRPr="00925AE7" w:rsidRDefault="00925AE7" w:rsidP="004F6DC8">
            <w:pPr>
              <w:spacing w:before="80" w:after="80" w:line="216" w:lineRule="auto"/>
              <w:ind w:firstLine="340"/>
              <w:jc w:val="both"/>
              <w:rPr>
                <w:rFonts w:cs="B Zar"/>
                <w:sz w:val="22"/>
                <w:szCs w:val="22"/>
                <w:rtl/>
              </w:rPr>
            </w:pPr>
          </w:p>
        </w:tc>
        <w:tc>
          <w:tcPr>
            <w:tcW w:w="772" w:type="pct"/>
            <w:vMerge/>
            <w:vAlign w:val="center"/>
          </w:tcPr>
          <w:p w:rsidR="00925AE7" w:rsidRPr="00925AE7" w:rsidRDefault="00925AE7" w:rsidP="004F6DC8">
            <w:pPr>
              <w:spacing w:before="80" w:after="80" w:line="216" w:lineRule="auto"/>
              <w:ind w:firstLine="340"/>
              <w:jc w:val="both"/>
              <w:rPr>
                <w:rFonts w:cs="B Zar"/>
                <w:sz w:val="22"/>
                <w:szCs w:val="22"/>
                <w:rtl/>
              </w:rPr>
            </w:pPr>
          </w:p>
        </w:tc>
        <w:tc>
          <w:tcPr>
            <w:tcW w:w="1210"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محمد بن مسلم بن قت</w:t>
            </w:r>
            <w:r w:rsidR="00AC3BE7">
              <w:rPr>
                <w:rFonts w:hint="cs"/>
                <w:sz w:val="22"/>
                <w:szCs w:val="22"/>
                <w:rtl/>
              </w:rPr>
              <w:t>ی</w:t>
            </w:r>
            <w:r w:rsidRPr="005C1999">
              <w:rPr>
                <w:rFonts w:hint="cs"/>
                <w:sz w:val="22"/>
                <w:szCs w:val="22"/>
                <w:rtl/>
              </w:rPr>
              <w:t xml:space="preserve">به </w:t>
            </w:r>
          </w:p>
        </w:tc>
        <w:tc>
          <w:tcPr>
            <w:tcW w:w="565"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213 هـ</w:t>
            </w:r>
          </w:p>
        </w:tc>
        <w:tc>
          <w:tcPr>
            <w:tcW w:w="565"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 xml:space="preserve">276 هـ </w:t>
            </w:r>
          </w:p>
        </w:tc>
        <w:tc>
          <w:tcPr>
            <w:tcW w:w="806"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مش</w:t>
            </w:r>
            <w:r w:rsidR="00AC3BE7">
              <w:rPr>
                <w:rFonts w:hint="cs"/>
                <w:sz w:val="22"/>
                <w:szCs w:val="22"/>
                <w:rtl/>
              </w:rPr>
              <w:t>ک</w:t>
            </w:r>
            <w:r w:rsidRPr="005C1999">
              <w:rPr>
                <w:rFonts w:hint="cs"/>
                <w:sz w:val="22"/>
                <w:szCs w:val="22"/>
                <w:rtl/>
              </w:rPr>
              <w:t>ل قرآن‌و حد</w:t>
            </w:r>
            <w:r w:rsidR="00AC3BE7">
              <w:rPr>
                <w:rFonts w:hint="cs"/>
                <w:sz w:val="22"/>
                <w:szCs w:val="22"/>
                <w:rtl/>
              </w:rPr>
              <w:t>ی</w:t>
            </w:r>
            <w:r w:rsidRPr="005C1999">
              <w:rPr>
                <w:rFonts w:hint="cs"/>
                <w:sz w:val="22"/>
                <w:szCs w:val="22"/>
                <w:rtl/>
              </w:rPr>
              <w:t>ث</w:t>
            </w:r>
          </w:p>
        </w:tc>
      </w:tr>
      <w:tr w:rsidR="00925AE7" w:rsidRPr="00925AE7" w:rsidTr="00C41494">
        <w:tc>
          <w:tcPr>
            <w:tcW w:w="565" w:type="pct"/>
            <w:vMerge w:val="restar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232 هـ</w:t>
            </w:r>
          </w:p>
        </w:tc>
        <w:tc>
          <w:tcPr>
            <w:tcW w:w="518" w:type="pct"/>
            <w:vMerge w:val="restar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260 هـ</w:t>
            </w:r>
          </w:p>
        </w:tc>
        <w:tc>
          <w:tcPr>
            <w:tcW w:w="772" w:type="pct"/>
            <w:vMerge w:val="restar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 xml:space="preserve"> حسن عس</w:t>
            </w:r>
            <w:r w:rsidR="00AC3BE7">
              <w:rPr>
                <w:rFonts w:hint="cs"/>
                <w:sz w:val="22"/>
                <w:szCs w:val="22"/>
                <w:rtl/>
              </w:rPr>
              <w:t>ک</w:t>
            </w:r>
            <w:r w:rsidRPr="005C1999">
              <w:rPr>
                <w:rFonts w:hint="cs"/>
                <w:sz w:val="22"/>
                <w:szCs w:val="22"/>
                <w:rtl/>
              </w:rPr>
              <w:t>ر</w:t>
            </w:r>
            <w:r w:rsidR="00AC3BE7">
              <w:rPr>
                <w:rFonts w:hint="cs"/>
                <w:sz w:val="22"/>
                <w:szCs w:val="22"/>
                <w:rtl/>
              </w:rPr>
              <w:t>ی</w:t>
            </w:r>
          </w:p>
        </w:tc>
        <w:tc>
          <w:tcPr>
            <w:tcW w:w="1210"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محمد بن اسحاق بن خز</w:t>
            </w:r>
            <w:r w:rsidR="00AC3BE7">
              <w:rPr>
                <w:rFonts w:hint="cs"/>
                <w:sz w:val="22"/>
                <w:szCs w:val="22"/>
                <w:rtl/>
              </w:rPr>
              <w:t>ی</w:t>
            </w:r>
            <w:r w:rsidRPr="005C1999">
              <w:rPr>
                <w:rFonts w:hint="cs"/>
                <w:sz w:val="22"/>
                <w:szCs w:val="22"/>
                <w:rtl/>
              </w:rPr>
              <w:t xml:space="preserve">مه </w:t>
            </w:r>
          </w:p>
        </w:tc>
        <w:tc>
          <w:tcPr>
            <w:tcW w:w="565"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223 هـ</w:t>
            </w:r>
          </w:p>
        </w:tc>
        <w:tc>
          <w:tcPr>
            <w:tcW w:w="565"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311 هـ</w:t>
            </w:r>
          </w:p>
        </w:tc>
        <w:tc>
          <w:tcPr>
            <w:tcW w:w="806"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التوح</w:t>
            </w:r>
            <w:r w:rsidR="00AC3BE7">
              <w:rPr>
                <w:rFonts w:hint="cs"/>
                <w:sz w:val="22"/>
                <w:szCs w:val="22"/>
                <w:rtl/>
              </w:rPr>
              <w:t>ی</w:t>
            </w:r>
            <w:r w:rsidRPr="005C1999">
              <w:rPr>
                <w:rFonts w:hint="cs"/>
                <w:sz w:val="22"/>
                <w:szCs w:val="22"/>
                <w:rtl/>
              </w:rPr>
              <w:t>د</w:t>
            </w:r>
          </w:p>
        </w:tc>
      </w:tr>
      <w:tr w:rsidR="00925AE7" w:rsidRPr="00925AE7" w:rsidTr="00C41494">
        <w:tc>
          <w:tcPr>
            <w:tcW w:w="565" w:type="pct"/>
            <w:vMerge/>
            <w:vAlign w:val="center"/>
          </w:tcPr>
          <w:p w:rsidR="00925AE7" w:rsidRPr="00925AE7" w:rsidRDefault="00925AE7" w:rsidP="004F6DC8">
            <w:pPr>
              <w:spacing w:before="80" w:after="80" w:line="216" w:lineRule="auto"/>
              <w:ind w:firstLine="340"/>
              <w:jc w:val="both"/>
              <w:rPr>
                <w:rFonts w:cs="B Zar"/>
                <w:sz w:val="22"/>
                <w:szCs w:val="22"/>
                <w:rtl/>
              </w:rPr>
            </w:pPr>
          </w:p>
        </w:tc>
        <w:tc>
          <w:tcPr>
            <w:tcW w:w="518" w:type="pct"/>
            <w:vMerge/>
            <w:vAlign w:val="center"/>
          </w:tcPr>
          <w:p w:rsidR="00925AE7" w:rsidRPr="00925AE7" w:rsidRDefault="00925AE7" w:rsidP="004F6DC8">
            <w:pPr>
              <w:spacing w:before="80" w:after="80" w:line="216" w:lineRule="auto"/>
              <w:ind w:firstLine="340"/>
              <w:jc w:val="both"/>
              <w:rPr>
                <w:rFonts w:cs="B Zar"/>
                <w:sz w:val="22"/>
                <w:szCs w:val="22"/>
                <w:rtl/>
              </w:rPr>
            </w:pPr>
          </w:p>
        </w:tc>
        <w:tc>
          <w:tcPr>
            <w:tcW w:w="772" w:type="pct"/>
            <w:vMerge/>
            <w:vAlign w:val="center"/>
          </w:tcPr>
          <w:p w:rsidR="00925AE7" w:rsidRPr="00925AE7" w:rsidRDefault="00925AE7" w:rsidP="004F6DC8">
            <w:pPr>
              <w:spacing w:before="80" w:after="80" w:line="216" w:lineRule="auto"/>
              <w:ind w:firstLine="340"/>
              <w:jc w:val="both"/>
              <w:rPr>
                <w:rFonts w:cs="B Zar"/>
                <w:sz w:val="22"/>
                <w:szCs w:val="22"/>
                <w:rtl/>
              </w:rPr>
            </w:pPr>
          </w:p>
        </w:tc>
        <w:tc>
          <w:tcPr>
            <w:tcW w:w="1210"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عبدالرحمان ابن اب</w:t>
            </w:r>
            <w:r w:rsidR="00AC3BE7">
              <w:rPr>
                <w:rFonts w:hint="cs"/>
                <w:sz w:val="22"/>
                <w:szCs w:val="22"/>
                <w:rtl/>
              </w:rPr>
              <w:t>ی</w:t>
            </w:r>
            <w:r w:rsidRPr="005C1999">
              <w:rPr>
                <w:rFonts w:hint="cs"/>
                <w:sz w:val="22"/>
                <w:szCs w:val="22"/>
                <w:rtl/>
              </w:rPr>
              <w:t>‌حاتم</w:t>
            </w:r>
          </w:p>
        </w:tc>
        <w:tc>
          <w:tcPr>
            <w:tcW w:w="565"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240 هـ</w:t>
            </w:r>
          </w:p>
        </w:tc>
        <w:tc>
          <w:tcPr>
            <w:tcW w:w="565"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327 هـ</w:t>
            </w:r>
          </w:p>
        </w:tc>
        <w:tc>
          <w:tcPr>
            <w:tcW w:w="806"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 xml:space="preserve"> التفس</w:t>
            </w:r>
            <w:r w:rsidR="00AC3BE7">
              <w:rPr>
                <w:rFonts w:hint="cs"/>
                <w:sz w:val="22"/>
                <w:szCs w:val="22"/>
                <w:rtl/>
              </w:rPr>
              <w:t>ی</w:t>
            </w:r>
            <w:r w:rsidRPr="005C1999">
              <w:rPr>
                <w:rFonts w:hint="cs"/>
                <w:sz w:val="22"/>
                <w:szCs w:val="22"/>
                <w:rtl/>
              </w:rPr>
              <w:t>ر</w:t>
            </w:r>
          </w:p>
        </w:tc>
      </w:tr>
      <w:tr w:rsidR="00925AE7" w:rsidRPr="005C1999" w:rsidTr="00C41494">
        <w:tc>
          <w:tcPr>
            <w:tcW w:w="565" w:type="pct"/>
            <w:vMerge/>
            <w:vAlign w:val="center"/>
          </w:tcPr>
          <w:p w:rsidR="00925AE7" w:rsidRPr="00925AE7" w:rsidRDefault="00925AE7" w:rsidP="004F6DC8">
            <w:pPr>
              <w:spacing w:before="80" w:after="80" w:line="216" w:lineRule="auto"/>
              <w:ind w:firstLine="340"/>
              <w:jc w:val="both"/>
              <w:rPr>
                <w:rFonts w:cs="B Zar"/>
                <w:sz w:val="22"/>
                <w:szCs w:val="22"/>
                <w:rtl/>
              </w:rPr>
            </w:pPr>
          </w:p>
        </w:tc>
        <w:tc>
          <w:tcPr>
            <w:tcW w:w="518" w:type="pct"/>
            <w:vMerge/>
            <w:vAlign w:val="center"/>
          </w:tcPr>
          <w:p w:rsidR="00925AE7" w:rsidRPr="00925AE7" w:rsidRDefault="00925AE7" w:rsidP="004F6DC8">
            <w:pPr>
              <w:spacing w:before="80" w:after="80" w:line="216" w:lineRule="auto"/>
              <w:ind w:firstLine="340"/>
              <w:jc w:val="both"/>
              <w:rPr>
                <w:rFonts w:cs="B Zar"/>
                <w:sz w:val="22"/>
                <w:szCs w:val="22"/>
                <w:rtl/>
              </w:rPr>
            </w:pPr>
          </w:p>
        </w:tc>
        <w:tc>
          <w:tcPr>
            <w:tcW w:w="772" w:type="pct"/>
            <w:vMerge/>
            <w:vAlign w:val="center"/>
          </w:tcPr>
          <w:p w:rsidR="00925AE7" w:rsidRPr="00925AE7" w:rsidRDefault="00925AE7" w:rsidP="004F6DC8">
            <w:pPr>
              <w:spacing w:before="80" w:after="80" w:line="216" w:lineRule="auto"/>
              <w:ind w:firstLine="340"/>
              <w:jc w:val="both"/>
              <w:rPr>
                <w:rFonts w:cs="B Zar"/>
                <w:sz w:val="22"/>
                <w:szCs w:val="22"/>
                <w:rtl/>
              </w:rPr>
            </w:pPr>
          </w:p>
        </w:tc>
        <w:tc>
          <w:tcPr>
            <w:tcW w:w="1210"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محمد بن جر</w:t>
            </w:r>
            <w:r w:rsidR="00AC3BE7">
              <w:rPr>
                <w:rFonts w:hint="cs"/>
                <w:sz w:val="22"/>
                <w:szCs w:val="22"/>
                <w:rtl/>
              </w:rPr>
              <w:t>ی</w:t>
            </w:r>
            <w:r w:rsidRPr="005C1999">
              <w:rPr>
                <w:rFonts w:hint="cs"/>
                <w:sz w:val="22"/>
                <w:szCs w:val="22"/>
                <w:rtl/>
              </w:rPr>
              <w:t>ر طبر</w:t>
            </w:r>
            <w:r w:rsidR="00AC3BE7">
              <w:rPr>
                <w:rFonts w:hint="cs"/>
                <w:sz w:val="22"/>
                <w:szCs w:val="22"/>
                <w:rtl/>
              </w:rPr>
              <w:t>ی</w:t>
            </w:r>
            <w:r w:rsidRPr="005C1999">
              <w:rPr>
                <w:rFonts w:hint="cs"/>
                <w:sz w:val="22"/>
                <w:szCs w:val="22"/>
                <w:rtl/>
              </w:rPr>
              <w:t xml:space="preserve"> </w:t>
            </w:r>
          </w:p>
        </w:tc>
        <w:tc>
          <w:tcPr>
            <w:tcW w:w="565" w:type="pct"/>
            <w:vAlign w:val="center"/>
          </w:tcPr>
          <w:p w:rsidR="00925AE7" w:rsidRPr="00925AE7" w:rsidRDefault="00925AE7" w:rsidP="004F6DC8">
            <w:pPr>
              <w:spacing w:before="80" w:after="80" w:line="216" w:lineRule="auto"/>
              <w:ind w:firstLine="340"/>
              <w:jc w:val="both"/>
              <w:rPr>
                <w:rFonts w:cs="B Zar"/>
                <w:sz w:val="22"/>
                <w:szCs w:val="22"/>
                <w:rtl/>
              </w:rPr>
            </w:pPr>
          </w:p>
        </w:tc>
        <w:tc>
          <w:tcPr>
            <w:tcW w:w="565" w:type="pct"/>
            <w:vAlign w:val="center"/>
          </w:tcPr>
          <w:p w:rsidR="00925AE7" w:rsidRPr="00925AE7" w:rsidRDefault="00925AE7" w:rsidP="004F6DC8">
            <w:pPr>
              <w:spacing w:before="80" w:after="80" w:line="216" w:lineRule="auto"/>
              <w:ind w:firstLine="340"/>
              <w:jc w:val="both"/>
              <w:rPr>
                <w:rFonts w:cs="B Zar"/>
                <w:sz w:val="22"/>
                <w:szCs w:val="22"/>
                <w:rtl/>
              </w:rPr>
            </w:pPr>
            <w:r w:rsidRPr="005C1999">
              <w:rPr>
                <w:rFonts w:hint="cs"/>
                <w:sz w:val="22"/>
                <w:szCs w:val="22"/>
                <w:rtl/>
              </w:rPr>
              <w:t>244 هـ</w:t>
            </w:r>
          </w:p>
        </w:tc>
        <w:tc>
          <w:tcPr>
            <w:tcW w:w="806" w:type="pct"/>
            <w:vAlign w:val="center"/>
          </w:tcPr>
          <w:p w:rsidR="00925AE7" w:rsidRPr="005C1999" w:rsidRDefault="00925AE7" w:rsidP="004F6DC8">
            <w:pPr>
              <w:spacing w:before="80" w:after="80" w:line="216" w:lineRule="auto"/>
              <w:ind w:firstLine="340"/>
              <w:jc w:val="both"/>
              <w:rPr>
                <w:sz w:val="22"/>
                <w:szCs w:val="22"/>
                <w:rtl/>
              </w:rPr>
            </w:pPr>
            <w:r w:rsidRPr="005C1999">
              <w:rPr>
                <w:rFonts w:hint="cs"/>
                <w:sz w:val="22"/>
                <w:szCs w:val="22"/>
                <w:rtl/>
              </w:rPr>
              <w:t>التفس</w:t>
            </w:r>
            <w:r w:rsidR="00AC3BE7">
              <w:rPr>
                <w:rFonts w:hint="cs"/>
                <w:sz w:val="22"/>
                <w:szCs w:val="22"/>
                <w:rtl/>
              </w:rPr>
              <w:t>ی</w:t>
            </w:r>
            <w:r w:rsidRPr="005C1999">
              <w:rPr>
                <w:rFonts w:hint="cs"/>
                <w:sz w:val="22"/>
                <w:szCs w:val="22"/>
                <w:rtl/>
              </w:rPr>
              <w:t>ر</w:t>
            </w:r>
          </w:p>
        </w:tc>
      </w:tr>
    </w:tbl>
    <w:p w:rsidR="00C41494" w:rsidRDefault="00C41494" w:rsidP="004F6DC8">
      <w:pPr>
        <w:spacing w:before="80" w:after="80" w:line="216" w:lineRule="auto"/>
        <w:ind w:firstLine="340"/>
        <w:jc w:val="both"/>
        <w:rPr>
          <w:rtl/>
        </w:rPr>
        <w:sectPr w:rsidR="00C41494" w:rsidSect="00C41494">
          <w:headerReference w:type="even" r:id="rId14"/>
          <w:headerReference w:type="first" r:id="rId15"/>
          <w:footnotePr>
            <w:numRestart w:val="eachPage"/>
          </w:footnotePr>
          <w:pgSz w:w="13608" w:h="9356" w:orient="landscape" w:code="9"/>
          <w:pgMar w:top="1134" w:right="851" w:bottom="1134" w:left="851" w:header="567" w:footer="0" w:gutter="0"/>
          <w:cols w:space="708"/>
          <w:titlePg/>
          <w:bidi/>
          <w:rtlGutter/>
          <w:docGrid w:linePitch="381"/>
        </w:sectPr>
      </w:pPr>
    </w:p>
    <w:p w:rsidR="00C41494" w:rsidRDefault="00C41494" w:rsidP="004F6DC8">
      <w:pPr>
        <w:spacing w:before="80" w:after="80" w:line="216" w:lineRule="auto"/>
        <w:ind w:firstLine="340"/>
        <w:jc w:val="both"/>
        <w:rPr>
          <w:rtl/>
        </w:rPr>
      </w:pPr>
    </w:p>
    <w:p w:rsidR="00997A76" w:rsidRPr="005C1999" w:rsidRDefault="00997A76" w:rsidP="004F6DC8">
      <w:pPr>
        <w:spacing w:before="80" w:after="80" w:line="216" w:lineRule="auto"/>
        <w:ind w:firstLine="340"/>
        <w:jc w:val="both"/>
        <w:rPr>
          <w:rtl/>
        </w:rPr>
      </w:pPr>
      <w:r w:rsidRPr="005C1999">
        <w:rPr>
          <w:rFonts w:hint="cs"/>
          <w:rtl/>
        </w:rPr>
        <w:t>ا</w:t>
      </w:r>
      <w:r w:rsidR="00AC3BE7">
        <w:rPr>
          <w:rFonts w:hint="cs"/>
          <w:rtl/>
        </w:rPr>
        <w:t>ی</w:t>
      </w:r>
      <w:r w:rsidRPr="005C1999">
        <w:rPr>
          <w:rFonts w:hint="cs"/>
          <w:rtl/>
        </w:rPr>
        <w:t>نها برخ</w:t>
      </w:r>
      <w:r w:rsidR="00AC3BE7">
        <w:rPr>
          <w:rFonts w:hint="cs"/>
          <w:rtl/>
        </w:rPr>
        <w:t>ی</w:t>
      </w:r>
      <w:r w:rsidRPr="005C1999">
        <w:rPr>
          <w:rFonts w:hint="cs"/>
          <w:rtl/>
        </w:rPr>
        <w:t xml:space="preserve"> از مؤلف</w:t>
      </w:r>
      <w:r w:rsidR="00AC3BE7">
        <w:rPr>
          <w:rFonts w:hint="cs"/>
          <w:rtl/>
        </w:rPr>
        <w:t>ی</w:t>
      </w:r>
      <w:r w:rsidRPr="005C1999">
        <w:rPr>
          <w:rFonts w:hint="cs"/>
          <w:rtl/>
        </w:rPr>
        <w:t>ن اهل‌سنت و معاصر با ائمه‌</w:t>
      </w:r>
      <w:r w:rsidR="00AC3BE7">
        <w:rPr>
          <w:rFonts w:hint="cs"/>
          <w:rtl/>
        </w:rPr>
        <w:t>ی</w:t>
      </w:r>
      <w:r w:rsidRPr="005C1999">
        <w:rPr>
          <w:rFonts w:hint="cs"/>
          <w:rtl/>
        </w:rPr>
        <w:t xml:space="preserve"> ش</w:t>
      </w:r>
      <w:r w:rsidR="00AC3BE7">
        <w:rPr>
          <w:rFonts w:hint="cs"/>
          <w:rtl/>
        </w:rPr>
        <w:t>ی</w:t>
      </w:r>
      <w:r w:rsidRPr="005C1999">
        <w:rPr>
          <w:rFonts w:hint="cs"/>
          <w:rtl/>
        </w:rPr>
        <w:t xml:space="preserve">عه بوده‌اند </w:t>
      </w:r>
      <w:r w:rsidR="00AC3BE7">
        <w:rPr>
          <w:rFonts w:hint="cs"/>
          <w:rtl/>
        </w:rPr>
        <w:t>ک</w:t>
      </w:r>
      <w:r w:rsidRPr="005C1999">
        <w:rPr>
          <w:rFonts w:hint="cs"/>
          <w:rtl/>
        </w:rPr>
        <w:t xml:space="preserve">ه تقریبا در همه </w:t>
      </w:r>
      <w:r w:rsidR="00AC3BE7">
        <w:rPr>
          <w:rFonts w:hint="cs"/>
          <w:rtl/>
        </w:rPr>
        <w:t>ی</w:t>
      </w:r>
      <w:r w:rsidRPr="005C1999">
        <w:rPr>
          <w:rFonts w:hint="cs"/>
          <w:rtl/>
        </w:rPr>
        <w:t xml:space="preserve">‌فنون </w:t>
      </w:r>
      <w:r w:rsidR="00AC3BE7">
        <w:rPr>
          <w:rFonts w:hint="cs"/>
          <w:rtl/>
        </w:rPr>
        <w:t>ک</w:t>
      </w:r>
      <w:r w:rsidRPr="005C1999">
        <w:rPr>
          <w:rFonts w:hint="cs"/>
          <w:rtl/>
        </w:rPr>
        <w:t>تاب نوشته‌اند ول</w:t>
      </w:r>
      <w:r w:rsidR="00AC3BE7">
        <w:rPr>
          <w:rFonts w:hint="cs"/>
          <w:rtl/>
        </w:rPr>
        <w:t>ی</w:t>
      </w:r>
      <w:r w:rsidRPr="005C1999">
        <w:rPr>
          <w:rFonts w:hint="cs"/>
          <w:rtl/>
        </w:rPr>
        <w:t xml:space="preserve"> ه</w:t>
      </w:r>
      <w:r w:rsidR="00AC3BE7">
        <w:rPr>
          <w:rFonts w:hint="cs"/>
          <w:rtl/>
        </w:rPr>
        <w:t>ی</w:t>
      </w:r>
      <w:r w:rsidRPr="005C1999">
        <w:rPr>
          <w:rFonts w:hint="cs"/>
          <w:rtl/>
        </w:rPr>
        <w:t xml:space="preserve">چ </w:t>
      </w:r>
      <w:r w:rsidR="00AC3BE7">
        <w:rPr>
          <w:rFonts w:hint="cs"/>
          <w:rtl/>
        </w:rPr>
        <w:t>یک</w:t>
      </w:r>
      <w:r w:rsidRPr="005C1999">
        <w:rPr>
          <w:rFonts w:hint="cs"/>
          <w:rtl/>
        </w:rPr>
        <w:t xml:space="preserve"> از ائمه حت</w:t>
      </w:r>
      <w:r w:rsidR="00AC3BE7">
        <w:rPr>
          <w:rFonts w:hint="cs"/>
          <w:rtl/>
        </w:rPr>
        <w:t>ی</w:t>
      </w:r>
      <w:r w:rsidRPr="005C1999">
        <w:rPr>
          <w:rFonts w:hint="cs"/>
          <w:rtl/>
        </w:rPr>
        <w:t xml:space="preserve"> </w:t>
      </w:r>
      <w:r w:rsidR="00AC3BE7">
        <w:rPr>
          <w:rFonts w:hint="cs"/>
          <w:rtl/>
        </w:rPr>
        <w:t>یک</w:t>
      </w:r>
      <w:r w:rsidRPr="005C1999">
        <w:rPr>
          <w:rFonts w:hint="cs"/>
          <w:rtl/>
        </w:rPr>
        <w:t xml:space="preserve"> </w:t>
      </w:r>
      <w:r w:rsidR="00AC3BE7">
        <w:rPr>
          <w:rFonts w:hint="cs"/>
          <w:rtl/>
        </w:rPr>
        <w:t>ک</w:t>
      </w:r>
      <w:r w:rsidRPr="005C1999">
        <w:rPr>
          <w:rFonts w:hint="cs"/>
          <w:rtl/>
        </w:rPr>
        <w:t xml:space="preserve">تابی هم  ننوشته است. </w:t>
      </w:r>
    </w:p>
    <w:p w:rsidR="00997A76" w:rsidRPr="005C1999" w:rsidRDefault="00997A76" w:rsidP="004F6DC8">
      <w:pPr>
        <w:spacing w:before="80" w:after="80" w:line="216" w:lineRule="auto"/>
        <w:ind w:firstLine="340"/>
        <w:jc w:val="both"/>
        <w:rPr>
          <w:rtl/>
        </w:rPr>
      </w:pPr>
      <w:r w:rsidRPr="005C1999">
        <w:rPr>
          <w:rFonts w:hint="cs"/>
          <w:rtl/>
        </w:rPr>
        <w:t>تا ا</w:t>
      </w:r>
      <w:r w:rsidR="00AC3BE7">
        <w:rPr>
          <w:rFonts w:hint="cs"/>
          <w:rtl/>
        </w:rPr>
        <w:t>ی</w:t>
      </w:r>
      <w:r w:rsidRPr="005C1999">
        <w:rPr>
          <w:rFonts w:hint="cs"/>
          <w:rtl/>
        </w:rPr>
        <w:t>ن</w:t>
      </w:r>
      <w:r w:rsidR="00AC3BE7">
        <w:rPr>
          <w:rFonts w:hint="cs"/>
          <w:rtl/>
        </w:rPr>
        <w:t>ک</w:t>
      </w:r>
      <w:r w:rsidRPr="005C1999">
        <w:rPr>
          <w:rFonts w:hint="cs"/>
          <w:rtl/>
        </w:rPr>
        <w:t>ه نسل ائمه به پا</w:t>
      </w:r>
      <w:r w:rsidR="00AC3BE7">
        <w:rPr>
          <w:rFonts w:hint="cs"/>
          <w:rtl/>
        </w:rPr>
        <w:t>ی</w:t>
      </w:r>
      <w:r w:rsidRPr="005C1999">
        <w:rPr>
          <w:rFonts w:hint="cs"/>
          <w:rtl/>
        </w:rPr>
        <w:t>ان رس</w:t>
      </w:r>
      <w:r w:rsidR="00AC3BE7">
        <w:rPr>
          <w:rFonts w:hint="cs"/>
          <w:rtl/>
        </w:rPr>
        <w:t>ی</w:t>
      </w:r>
      <w:r w:rsidRPr="005C1999">
        <w:rPr>
          <w:rFonts w:hint="cs"/>
          <w:rtl/>
        </w:rPr>
        <w:t>د و ش</w:t>
      </w:r>
      <w:r w:rsidR="00AC3BE7">
        <w:rPr>
          <w:rFonts w:hint="cs"/>
          <w:rtl/>
        </w:rPr>
        <w:t>ی</w:t>
      </w:r>
      <w:r w:rsidRPr="005C1999">
        <w:rPr>
          <w:rFonts w:hint="cs"/>
          <w:rtl/>
        </w:rPr>
        <w:t>ع</w:t>
      </w:r>
      <w:r w:rsidR="00AC3BE7">
        <w:rPr>
          <w:rFonts w:hint="cs"/>
          <w:rtl/>
        </w:rPr>
        <w:t>ی</w:t>
      </w:r>
      <w:r w:rsidRPr="005C1999">
        <w:rPr>
          <w:rFonts w:hint="cs"/>
          <w:rtl/>
        </w:rPr>
        <w:t>ان احساس ن</w:t>
      </w:r>
      <w:r w:rsidR="00AC3BE7">
        <w:rPr>
          <w:rFonts w:hint="cs"/>
          <w:rtl/>
        </w:rPr>
        <w:t>ی</w:t>
      </w:r>
      <w:r w:rsidRPr="005C1999">
        <w:rPr>
          <w:rFonts w:hint="cs"/>
          <w:rtl/>
        </w:rPr>
        <w:t>از به تال</w:t>
      </w:r>
      <w:r w:rsidR="00AC3BE7">
        <w:rPr>
          <w:rFonts w:hint="cs"/>
          <w:rtl/>
        </w:rPr>
        <w:t>ی</w:t>
      </w:r>
      <w:r w:rsidRPr="005C1999">
        <w:rPr>
          <w:rFonts w:hint="cs"/>
          <w:rtl/>
        </w:rPr>
        <w:t>فات</w:t>
      </w:r>
      <w:r w:rsidR="00AC3BE7">
        <w:rPr>
          <w:rFonts w:hint="cs"/>
          <w:rtl/>
        </w:rPr>
        <w:t>ی</w:t>
      </w:r>
      <w:r w:rsidRPr="005C1999">
        <w:rPr>
          <w:rFonts w:hint="cs"/>
          <w:rtl/>
        </w:rPr>
        <w:t xml:space="preserve"> در سا</w:t>
      </w:r>
      <w:r w:rsidR="00AC3BE7">
        <w:rPr>
          <w:rFonts w:hint="cs"/>
          <w:rtl/>
        </w:rPr>
        <w:t>ی</w:t>
      </w:r>
      <w:r w:rsidRPr="005C1999">
        <w:rPr>
          <w:rFonts w:hint="cs"/>
          <w:rtl/>
        </w:rPr>
        <w:t>ر علوم نمودند و از امامان چ</w:t>
      </w:r>
      <w:r w:rsidR="00AC3BE7">
        <w:rPr>
          <w:rFonts w:hint="cs"/>
          <w:rtl/>
        </w:rPr>
        <w:t>ی</w:t>
      </w:r>
      <w:r w:rsidRPr="005C1999">
        <w:rPr>
          <w:rFonts w:hint="cs"/>
          <w:rtl/>
        </w:rPr>
        <w:t>ز</w:t>
      </w:r>
      <w:r w:rsidR="00AC3BE7">
        <w:rPr>
          <w:rFonts w:hint="cs"/>
          <w:rtl/>
        </w:rPr>
        <w:t>ی</w:t>
      </w:r>
      <w:r w:rsidRPr="005C1999">
        <w:rPr>
          <w:rFonts w:hint="cs"/>
          <w:rtl/>
        </w:rPr>
        <w:t xml:space="preserve"> برا</w:t>
      </w:r>
      <w:r w:rsidR="00AC3BE7">
        <w:rPr>
          <w:rFonts w:hint="cs"/>
          <w:rtl/>
        </w:rPr>
        <w:t>ی</w:t>
      </w:r>
      <w:r w:rsidRPr="005C1999">
        <w:rPr>
          <w:rFonts w:hint="cs"/>
          <w:rtl/>
        </w:rPr>
        <w:t xml:space="preserve"> آنها باق</w:t>
      </w:r>
      <w:r w:rsidR="00AC3BE7">
        <w:rPr>
          <w:rFonts w:hint="cs"/>
          <w:rtl/>
        </w:rPr>
        <w:t>ی</w:t>
      </w:r>
      <w:r w:rsidRPr="005C1999">
        <w:rPr>
          <w:rFonts w:hint="cs"/>
          <w:rtl/>
        </w:rPr>
        <w:t xml:space="preserve"> نمانده بود ناچار به سمت علوم اهل‌سنت رو آوردند </w:t>
      </w:r>
      <w:r w:rsidR="00AC3BE7">
        <w:rPr>
          <w:rFonts w:hint="cs"/>
          <w:rtl/>
        </w:rPr>
        <w:t>ک</w:t>
      </w:r>
      <w:r w:rsidRPr="005C1999">
        <w:rPr>
          <w:rFonts w:hint="cs"/>
          <w:rtl/>
        </w:rPr>
        <w:t>ه اگر چن</w:t>
      </w:r>
      <w:r w:rsidR="00AC3BE7">
        <w:rPr>
          <w:rFonts w:hint="cs"/>
          <w:rtl/>
        </w:rPr>
        <w:t>ی</w:t>
      </w:r>
      <w:r w:rsidRPr="005C1999">
        <w:rPr>
          <w:rFonts w:hint="cs"/>
          <w:rtl/>
        </w:rPr>
        <w:t>ن نم</w:t>
      </w:r>
      <w:r w:rsidR="00AC3BE7">
        <w:rPr>
          <w:rFonts w:hint="cs"/>
          <w:rtl/>
        </w:rPr>
        <w:t>ی</w:t>
      </w:r>
      <w:r w:rsidRPr="005C1999">
        <w:rPr>
          <w:rFonts w:hint="cs"/>
          <w:rtl/>
        </w:rPr>
        <w:t>‌</w:t>
      </w:r>
      <w:r w:rsidR="00AC3BE7">
        <w:rPr>
          <w:rFonts w:hint="cs"/>
          <w:rtl/>
        </w:rPr>
        <w:t>ک</w:t>
      </w:r>
      <w:r w:rsidRPr="005C1999">
        <w:rPr>
          <w:rFonts w:hint="cs"/>
          <w:rtl/>
        </w:rPr>
        <w:t>ردند، د</w:t>
      </w:r>
      <w:r w:rsidR="00AC3BE7">
        <w:rPr>
          <w:rFonts w:hint="cs"/>
          <w:rtl/>
        </w:rPr>
        <w:t>ی</w:t>
      </w:r>
      <w:r w:rsidRPr="005C1999">
        <w:rPr>
          <w:rFonts w:hint="cs"/>
          <w:rtl/>
        </w:rPr>
        <w:t>ن ش</w:t>
      </w:r>
      <w:r w:rsidR="00AC3BE7">
        <w:rPr>
          <w:rFonts w:hint="cs"/>
          <w:rtl/>
        </w:rPr>
        <w:t>ی</w:t>
      </w:r>
      <w:r w:rsidRPr="005C1999">
        <w:rPr>
          <w:rFonts w:hint="cs"/>
          <w:rtl/>
        </w:rPr>
        <w:t>عه از ب</w:t>
      </w:r>
      <w:r w:rsidR="00AC3BE7">
        <w:rPr>
          <w:rFonts w:hint="cs"/>
          <w:rtl/>
        </w:rPr>
        <w:t>ی</w:t>
      </w:r>
      <w:r w:rsidRPr="005C1999">
        <w:rPr>
          <w:rFonts w:hint="cs"/>
          <w:rtl/>
        </w:rPr>
        <w:t>ن م</w:t>
      </w:r>
      <w:r w:rsidR="00AC3BE7">
        <w:rPr>
          <w:rFonts w:hint="cs"/>
          <w:rtl/>
        </w:rPr>
        <w:t>ی</w:t>
      </w:r>
      <w:r w:rsidRPr="005C1999">
        <w:rPr>
          <w:rFonts w:hint="cs"/>
          <w:rtl/>
        </w:rPr>
        <w:t>‌رفت، پس ب</w:t>
      </w:r>
      <w:r w:rsidR="00AC3BE7">
        <w:rPr>
          <w:rFonts w:hint="cs"/>
          <w:rtl/>
        </w:rPr>
        <w:t>ی</w:t>
      </w:r>
      <w:r w:rsidRPr="005C1999">
        <w:rPr>
          <w:rFonts w:hint="cs"/>
          <w:rtl/>
        </w:rPr>
        <w:t>‌درنگ  بر</w:t>
      </w:r>
      <w:r w:rsidR="00AC3BE7">
        <w:rPr>
          <w:rFonts w:hint="cs"/>
          <w:rtl/>
        </w:rPr>
        <w:t>ک</w:t>
      </w:r>
      <w:r w:rsidRPr="005C1999">
        <w:rPr>
          <w:rFonts w:hint="cs"/>
          <w:rtl/>
        </w:rPr>
        <w:t>تب اهل‌سنت شب</w:t>
      </w:r>
      <w:r w:rsidR="00AC3BE7">
        <w:rPr>
          <w:rFonts w:hint="cs"/>
          <w:rtl/>
        </w:rPr>
        <w:t>ی</w:t>
      </w:r>
      <w:r w:rsidRPr="005C1999">
        <w:rPr>
          <w:rFonts w:hint="cs"/>
          <w:rtl/>
        </w:rPr>
        <w:t>خون زدند و علوم و روا</w:t>
      </w:r>
      <w:r w:rsidR="00AC3BE7">
        <w:rPr>
          <w:rFonts w:hint="cs"/>
          <w:rtl/>
        </w:rPr>
        <w:t>ی</w:t>
      </w:r>
      <w:r w:rsidRPr="005C1999">
        <w:rPr>
          <w:rFonts w:hint="cs"/>
          <w:rtl/>
        </w:rPr>
        <w:t>ات را از آنجا گرفتند و بجا</w:t>
      </w:r>
      <w:r w:rsidR="00AC3BE7">
        <w:rPr>
          <w:rFonts w:hint="cs"/>
          <w:rtl/>
        </w:rPr>
        <w:t>ی</w:t>
      </w:r>
      <w:r w:rsidRPr="005C1999">
        <w:rPr>
          <w:rFonts w:hint="cs"/>
          <w:rtl/>
        </w:rPr>
        <w:t xml:space="preserve"> استناد به رسول الله، روا</w:t>
      </w:r>
      <w:r w:rsidR="00AC3BE7">
        <w:rPr>
          <w:rFonts w:hint="cs"/>
          <w:rtl/>
        </w:rPr>
        <w:t>ی</w:t>
      </w:r>
      <w:r w:rsidRPr="005C1999">
        <w:rPr>
          <w:rFonts w:hint="cs"/>
          <w:rtl/>
        </w:rPr>
        <w:t>ات را با اند</w:t>
      </w:r>
      <w:r w:rsidR="00AC3BE7">
        <w:rPr>
          <w:rFonts w:hint="cs"/>
          <w:rtl/>
        </w:rPr>
        <w:t>کی</w:t>
      </w:r>
      <w:r w:rsidRPr="005C1999">
        <w:rPr>
          <w:rFonts w:hint="cs"/>
          <w:rtl/>
        </w:rPr>
        <w:t xml:space="preserve"> تغ</w:t>
      </w:r>
      <w:r w:rsidR="00AC3BE7">
        <w:rPr>
          <w:rFonts w:hint="cs"/>
          <w:rtl/>
        </w:rPr>
        <w:t>یی</w:t>
      </w:r>
      <w:r w:rsidRPr="005C1999">
        <w:rPr>
          <w:rFonts w:hint="cs"/>
          <w:rtl/>
        </w:rPr>
        <w:t>ر و تصرف در متن و سند بگونه‌ا</w:t>
      </w:r>
      <w:r w:rsidR="00AC3BE7">
        <w:rPr>
          <w:rFonts w:hint="cs"/>
          <w:rtl/>
        </w:rPr>
        <w:t>ی</w:t>
      </w:r>
      <w:r w:rsidRPr="005C1999">
        <w:rPr>
          <w:rFonts w:hint="cs"/>
          <w:rtl/>
        </w:rPr>
        <w:t xml:space="preserve"> </w:t>
      </w:r>
      <w:r w:rsidR="00AC3BE7">
        <w:rPr>
          <w:rFonts w:hint="cs"/>
          <w:rtl/>
        </w:rPr>
        <w:t>ک</w:t>
      </w:r>
      <w:r w:rsidRPr="005C1999">
        <w:rPr>
          <w:rFonts w:hint="cs"/>
          <w:rtl/>
        </w:rPr>
        <w:t>ه موافق با مذهب و گرا</w:t>
      </w:r>
      <w:r w:rsidR="00AC3BE7">
        <w:rPr>
          <w:rFonts w:hint="cs"/>
          <w:rtl/>
        </w:rPr>
        <w:t>ی</w:t>
      </w:r>
      <w:r w:rsidRPr="005C1999">
        <w:rPr>
          <w:rFonts w:hint="cs"/>
          <w:rtl/>
        </w:rPr>
        <w:t>شات آنها باشد به ائمه نسبت داده‌اند و بد</w:t>
      </w:r>
      <w:r w:rsidR="00AC3BE7">
        <w:rPr>
          <w:rFonts w:hint="cs"/>
          <w:rtl/>
        </w:rPr>
        <w:t>ی</w:t>
      </w:r>
      <w:r w:rsidRPr="005C1999">
        <w:rPr>
          <w:rFonts w:hint="cs"/>
          <w:rtl/>
        </w:rPr>
        <w:t>نصورت در شر</w:t>
      </w:r>
      <w:r w:rsidR="00AC3BE7">
        <w:rPr>
          <w:rFonts w:hint="cs"/>
          <w:rtl/>
        </w:rPr>
        <w:t>ی</w:t>
      </w:r>
      <w:r w:rsidRPr="005C1999">
        <w:rPr>
          <w:rFonts w:hint="cs"/>
          <w:rtl/>
        </w:rPr>
        <w:t>ان مذهب ح</w:t>
      </w:r>
      <w:r w:rsidR="00AC3BE7">
        <w:rPr>
          <w:rFonts w:hint="cs"/>
          <w:rtl/>
        </w:rPr>
        <w:t>ی</w:t>
      </w:r>
      <w:r w:rsidRPr="005C1999">
        <w:rPr>
          <w:rFonts w:hint="cs"/>
          <w:rtl/>
        </w:rPr>
        <w:t>ات</w:t>
      </w:r>
      <w:r w:rsidR="00AC3BE7">
        <w:rPr>
          <w:rFonts w:hint="cs"/>
          <w:rtl/>
        </w:rPr>
        <w:t>ی</w:t>
      </w:r>
      <w:r w:rsidRPr="005C1999">
        <w:rPr>
          <w:rFonts w:hint="cs"/>
          <w:rtl/>
        </w:rPr>
        <w:t xml:space="preserve"> دوباره بوجود آوردند و نسخه‌ا</w:t>
      </w:r>
      <w:r w:rsidR="00AC3BE7">
        <w:rPr>
          <w:rFonts w:hint="cs"/>
          <w:rtl/>
        </w:rPr>
        <w:t>ی</w:t>
      </w:r>
      <w:r w:rsidRPr="005C1999">
        <w:rPr>
          <w:rFonts w:hint="cs"/>
          <w:rtl/>
        </w:rPr>
        <w:t xml:space="preserve"> نزد</w:t>
      </w:r>
      <w:r w:rsidR="00AC3BE7">
        <w:rPr>
          <w:rFonts w:hint="cs"/>
          <w:rtl/>
        </w:rPr>
        <w:t>یک</w:t>
      </w:r>
      <w:r w:rsidRPr="005C1999">
        <w:rPr>
          <w:rFonts w:hint="cs"/>
          <w:rtl/>
        </w:rPr>
        <w:t xml:space="preserve"> به مذهب اهل‌سنت در مسا</w:t>
      </w:r>
      <w:r w:rsidR="00AC3BE7">
        <w:rPr>
          <w:rFonts w:hint="cs"/>
          <w:rtl/>
        </w:rPr>
        <w:t>ی</w:t>
      </w:r>
      <w:r w:rsidRPr="005C1999">
        <w:rPr>
          <w:rFonts w:hint="cs"/>
          <w:rtl/>
        </w:rPr>
        <w:t>ل فرع</w:t>
      </w:r>
      <w:r w:rsidR="00AC3BE7">
        <w:rPr>
          <w:rFonts w:hint="cs"/>
          <w:rtl/>
        </w:rPr>
        <w:t>ی</w:t>
      </w:r>
      <w:r w:rsidRPr="005C1999">
        <w:rPr>
          <w:rFonts w:hint="cs"/>
          <w:rtl/>
        </w:rPr>
        <w:t xml:space="preserve"> پد</w:t>
      </w:r>
      <w:r w:rsidR="00AC3BE7">
        <w:rPr>
          <w:rFonts w:hint="cs"/>
          <w:rtl/>
        </w:rPr>
        <w:t>ی</w:t>
      </w:r>
      <w:r w:rsidRPr="005C1999">
        <w:rPr>
          <w:rFonts w:hint="cs"/>
          <w:rtl/>
        </w:rPr>
        <w:t>د آوردند ول</w:t>
      </w:r>
      <w:r w:rsidR="00AC3BE7">
        <w:rPr>
          <w:rFonts w:hint="cs"/>
          <w:rtl/>
        </w:rPr>
        <w:t>ی</w:t>
      </w:r>
      <w:r w:rsidRPr="005C1999">
        <w:rPr>
          <w:rFonts w:hint="cs"/>
          <w:rtl/>
        </w:rPr>
        <w:t xml:space="preserve"> آنرا به اهل‌ب</w:t>
      </w:r>
      <w:r w:rsidR="00AC3BE7">
        <w:rPr>
          <w:rFonts w:hint="cs"/>
          <w:rtl/>
        </w:rPr>
        <w:t>ی</w:t>
      </w:r>
      <w:r w:rsidRPr="005C1999">
        <w:rPr>
          <w:rFonts w:hint="cs"/>
          <w:rtl/>
        </w:rPr>
        <w:t xml:space="preserve">ت نسبت داده‌، ارتباطش را با رسول خدا قطع </w:t>
      </w:r>
      <w:r w:rsidR="00AC3BE7">
        <w:rPr>
          <w:rFonts w:hint="cs"/>
          <w:rtl/>
        </w:rPr>
        <w:t>ک</w:t>
      </w:r>
      <w:r w:rsidRPr="005C1999">
        <w:rPr>
          <w:rFonts w:hint="cs"/>
          <w:rtl/>
        </w:rPr>
        <w:t>ردند و توانستند مذهب امام</w:t>
      </w:r>
      <w:r w:rsidR="00AC3BE7">
        <w:rPr>
          <w:rFonts w:hint="cs"/>
          <w:rtl/>
        </w:rPr>
        <w:t>ی</w:t>
      </w:r>
      <w:r w:rsidRPr="005C1999">
        <w:rPr>
          <w:rFonts w:hint="cs"/>
          <w:rtl/>
        </w:rPr>
        <w:t>ه را سرپا نگهدارند درحال</w:t>
      </w:r>
      <w:r w:rsidR="00AC3BE7">
        <w:rPr>
          <w:rFonts w:hint="cs"/>
          <w:rtl/>
        </w:rPr>
        <w:t>ی</w:t>
      </w:r>
      <w:r w:rsidRPr="005C1999">
        <w:rPr>
          <w:rFonts w:hint="cs"/>
          <w:rtl/>
        </w:rPr>
        <w:t xml:space="preserve"> </w:t>
      </w:r>
      <w:r w:rsidR="00AC3BE7">
        <w:rPr>
          <w:rFonts w:hint="cs"/>
          <w:rtl/>
        </w:rPr>
        <w:t>ک</w:t>
      </w:r>
      <w:r w:rsidRPr="005C1999">
        <w:rPr>
          <w:rFonts w:hint="cs"/>
          <w:rtl/>
        </w:rPr>
        <w:t>ه سا</w:t>
      </w:r>
      <w:r w:rsidR="00AC3BE7">
        <w:rPr>
          <w:rFonts w:hint="cs"/>
          <w:rtl/>
        </w:rPr>
        <w:t>ی</w:t>
      </w:r>
      <w:r w:rsidRPr="005C1999">
        <w:rPr>
          <w:rFonts w:hint="cs"/>
          <w:rtl/>
        </w:rPr>
        <w:t>ر مذاهب ش</w:t>
      </w:r>
      <w:r w:rsidR="00AC3BE7">
        <w:rPr>
          <w:rFonts w:hint="cs"/>
          <w:rtl/>
        </w:rPr>
        <w:t>ی</w:t>
      </w:r>
      <w:r w:rsidRPr="005C1999">
        <w:rPr>
          <w:rFonts w:hint="cs"/>
          <w:rtl/>
        </w:rPr>
        <w:t>ع</w:t>
      </w:r>
      <w:r w:rsidR="00AC3BE7">
        <w:rPr>
          <w:rFonts w:hint="cs"/>
          <w:rtl/>
        </w:rPr>
        <w:t>ی</w:t>
      </w:r>
      <w:r w:rsidRPr="005C1999">
        <w:rPr>
          <w:rFonts w:hint="cs"/>
          <w:rtl/>
        </w:rPr>
        <w:t xml:space="preserve"> به تدر</w:t>
      </w:r>
      <w:r w:rsidR="00AC3BE7">
        <w:rPr>
          <w:rFonts w:hint="cs"/>
          <w:rtl/>
        </w:rPr>
        <w:t>ی</w:t>
      </w:r>
      <w:r w:rsidRPr="005C1999">
        <w:rPr>
          <w:rFonts w:hint="cs"/>
          <w:rtl/>
        </w:rPr>
        <w:t>ج از م</w:t>
      </w:r>
      <w:r w:rsidR="00AC3BE7">
        <w:rPr>
          <w:rFonts w:hint="cs"/>
          <w:rtl/>
        </w:rPr>
        <w:t>ی</w:t>
      </w:r>
      <w:r w:rsidRPr="005C1999">
        <w:rPr>
          <w:rFonts w:hint="cs"/>
          <w:rtl/>
        </w:rPr>
        <w:t>ان رخت بربست پس دو عامل اساس</w:t>
      </w:r>
      <w:r w:rsidR="00AC3BE7">
        <w:rPr>
          <w:rFonts w:hint="cs"/>
          <w:rtl/>
        </w:rPr>
        <w:t>ی</w:t>
      </w:r>
      <w:r w:rsidRPr="005C1999">
        <w:rPr>
          <w:rFonts w:hint="cs"/>
          <w:rtl/>
        </w:rPr>
        <w:t xml:space="preserve"> به استمرار مذهب </w:t>
      </w:r>
      <w:r w:rsidR="00AC3BE7">
        <w:rPr>
          <w:rFonts w:hint="cs"/>
          <w:rtl/>
        </w:rPr>
        <w:t>ک</w:t>
      </w:r>
      <w:r w:rsidRPr="005C1999">
        <w:rPr>
          <w:rFonts w:hint="cs"/>
          <w:rtl/>
        </w:rPr>
        <w:t>م</w:t>
      </w:r>
      <w:r w:rsidR="00AC3BE7">
        <w:rPr>
          <w:rFonts w:hint="cs"/>
          <w:rtl/>
        </w:rPr>
        <w:t>ک</w:t>
      </w:r>
      <w:r w:rsidRPr="005C1999">
        <w:rPr>
          <w:rFonts w:hint="cs"/>
          <w:rtl/>
        </w:rPr>
        <w:t xml:space="preserve"> نمود: روا</w:t>
      </w:r>
      <w:r w:rsidR="00AC3BE7">
        <w:rPr>
          <w:rFonts w:hint="cs"/>
          <w:rtl/>
        </w:rPr>
        <w:t>ی</w:t>
      </w:r>
      <w:r w:rsidRPr="005C1999">
        <w:rPr>
          <w:rFonts w:hint="cs"/>
          <w:rtl/>
        </w:rPr>
        <w:t>ت ساز</w:t>
      </w:r>
      <w:r w:rsidR="00AC3BE7">
        <w:rPr>
          <w:rFonts w:hint="cs"/>
          <w:rtl/>
        </w:rPr>
        <w:t>ی</w:t>
      </w:r>
      <w:r w:rsidRPr="005C1999">
        <w:rPr>
          <w:rFonts w:hint="cs"/>
          <w:rtl/>
        </w:rPr>
        <w:t xml:space="preserve"> و متمس</w:t>
      </w:r>
      <w:r w:rsidR="00AC3BE7">
        <w:rPr>
          <w:rFonts w:hint="cs"/>
          <w:rtl/>
        </w:rPr>
        <w:t>ک</w:t>
      </w:r>
      <w:r w:rsidRPr="005C1999">
        <w:rPr>
          <w:rFonts w:hint="cs"/>
          <w:rtl/>
        </w:rPr>
        <w:t xml:space="preserve"> شدن به منابع علم</w:t>
      </w:r>
      <w:r w:rsidR="00AC3BE7">
        <w:rPr>
          <w:rFonts w:hint="cs"/>
          <w:rtl/>
        </w:rPr>
        <w:t>ی</w:t>
      </w:r>
      <w:r w:rsidRPr="005C1999">
        <w:rPr>
          <w:rFonts w:hint="cs"/>
          <w:rtl/>
        </w:rPr>
        <w:t xml:space="preserve"> اهل‌سنت. </w:t>
      </w:r>
    </w:p>
    <w:p w:rsidR="00997A76" w:rsidRPr="005C1999" w:rsidRDefault="00997A76" w:rsidP="004F6DC8">
      <w:pPr>
        <w:spacing w:before="80" w:after="80" w:line="216" w:lineRule="auto"/>
        <w:ind w:firstLine="340"/>
        <w:jc w:val="both"/>
        <w:rPr>
          <w:rtl/>
        </w:rPr>
      </w:pPr>
      <w:r w:rsidRPr="005C1999">
        <w:rPr>
          <w:rFonts w:hint="cs"/>
          <w:rtl/>
        </w:rPr>
        <w:t>گفتن</w:t>
      </w:r>
      <w:r w:rsidR="00AC3BE7">
        <w:rPr>
          <w:rFonts w:hint="cs"/>
          <w:rtl/>
        </w:rPr>
        <w:t>ی</w:t>
      </w:r>
      <w:r w:rsidRPr="005C1999">
        <w:rPr>
          <w:rFonts w:hint="cs"/>
          <w:rtl/>
        </w:rPr>
        <w:t xml:space="preserve"> است </w:t>
      </w:r>
      <w:r w:rsidR="00AC3BE7">
        <w:rPr>
          <w:rFonts w:hint="cs"/>
          <w:rtl/>
        </w:rPr>
        <w:t>ک</w:t>
      </w:r>
      <w:r w:rsidRPr="005C1999">
        <w:rPr>
          <w:rFonts w:hint="cs"/>
          <w:rtl/>
        </w:rPr>
        <w:t>ه ا</w:t>
      </w:r>
      <w:r w:rsidR="00AC3BE7">
        <w:rPr>
          <w:rFonts w:hint="cs"/>
          <w:rtl/>
        </w:rPr>
        <w:t>ی</w:t>
      </w:r>
      <w:r w:rsidRPr="005C1999">
        <w:rPr>
          <w:rFonts w:hint="cs"/>
          <w:rtl/>
        </w:rPr>
        <w:t xml:space="preserve">ن مرحله با </w:t>
      </w:r>
      <w:r w:rsidR="00AC3BE7">
        <w:rPr>
          <w:rFonts w:hint="cs"/>
          <w:rtl/>
        </w:rPr>
        <w:t>ک</w:t>
      </w:r>
      <w:r w:rsidRPr="005C1999">
        <w:rPr>
          <w:rFonts w:hint="cs"/>
          <w:rtl/>
        </w:rPr>
        <w:t>ل</w:t>
      </w:r>
      <w:r w:rsidR="00AC3BE7">
        <w:rPr>
          <w:rFonts w:hint="cs"/>
          <w:rtl/>
        </w:rPr>
        <w:t>ی</w:t>
      </w:r>
      <w:r w:rsidRPr="005C1999">
        <w:rPr>
          <w:rFonts w:hint="cs"/>
          <w:rtl/>
        </w:rPr>
        <w:t>ن</w:t>
      </w:r>
      <w:r w:rsidR="00AC3BE7">
        <w:rPr>
          <w:rFonts w:hint="cs"/>
          <w:rtl/>
        </w:rPr>
        <w:t>ی</w:t>
      </w:r>
      <w:r w:rsidRPr="005C1999">
        <w:rPr>
          <w:rFonts w:hint="cs"/>
          <w:rtl/>
        </w:rPr>
        <w:t xml:space="preserve"> (ت 328هـ) آغاز گرد</w:t>
      </w:r>
      <w:r w:rsidR="00AC3BE7">
        <w:rPr>
          <w:rFonts w:hint="cs"/>
          <w:rtl/>
        </w:rPr>
        <w:t>ی</w:t>
      </w:r>
      <w:r w:rsidRPr="005C1999">
        <w:rPr>
          <w:rFonts w:hint="cs"/>
          <w:rtl/>
        </w:rPr>
        <w:t>د و با حل</w:t>
      </w:r>
      <w:r w:rsidR="00AC3BE7">
        <w:rPr>
          <w:rFonts w:hint="cs"/>
          <w:rtl/>
        </w:rPr>
        <w:t>ی</w:t>
      </w:r>
      <w:r w:rsidRPr="005C1999">
        <w:rPr>
          <w:rFonts w:hint="cs"/>
          <w:rtl/>
        </w:rPr>
        <w:t xml:space="preserve"> (ت 728هـ) پا</w:t>
      </w:r>
      <w:r w:rsidR="00AC3BE7">
        <w:rPr>
          <w:rFonts w:hint="cs"/>
          <w:rtl/>
        </w:rPr>
        <w:t>ی</w:t>
      </w:r>
      <w:r w:rsidRPr="005C1999">
        <w:rPr>
          <w:rFonts w:hint="cs"/>
          <w:rtl/>
        </w:rPr>
        <w:t>ان پذ</w:t>
      </w:r>
      <w:r w:rsidR="00AC3BE7">
        <w:rPr>
          <w:rFonts w:hint="cs"/>
          <w:rtl/>
        </w:rPr>
        <w:t>ی</w:t>
      </w:r>
      <w:r w:rsidRPr="005C1999">
        <w:rPr>
          <w:rFonts w:hint="cs"/>
          <w:rtl/>
        </w:rPr>
        <w:t>رفت و علوم</w:t>
      </w:r>
      <w:r w:rsidR="00AC3BE7">
        <w:rPr>
          <w:rFonts w:hint="cs"/>
          <w:rtl/>
        </w:rPr>
        <w:t>ی</w:t>
      </w:r>
      <w:r w:rsidRPr="005C1999">
        <w:rPr>
          <w:rFonts w:hint="cs"/>
          <w:rtl/>
        </w:rPr>
        <w:t xml:space="preserve"> </w:t>
      </w:r>
      <w:r w:rsidR="00AC3BE7">
        <w:rPr>
          <w:rFonts w:hint="cs"/>
          <w:rtl/>
        </w:rPr>
        <w:t>ک</w:t>
      </w:r>
      <w:r w:rsidRPr="005C1999">
        <w:rPr>
          <w:rFonts w:hint="cs"/>
          <w:rtl/>
        </w:rPr>
        <w:t xml:space="preserve">ه از آن استفاده </w:t>
      </w:r>
      <w:r w:rsidR="00AC3BE7">
        <w:rPr>
          <w:rFonts w:hint="cs"/>
          <w:rtl/>
        </w:rPr>
        <w:t>ک</w:t>
      </w:r>
      <w:r w:rsidRPr="005C1999">
        <w:rPr>
          <w:rFonts w:hint="cs"/>
          <w:rtl/>
        </w:rPr>
        <w:t>ردند بشرح ز</w:t>
      </w:r>
      <w:r w:rsidR="00AC3BE7">
        <w:rPr>
          <w:rFonts w:hint="cs"/>
          <w:rtl/>
        </w:rPr>
        <w:t>ی</w:t>
      </w:r>
      <w:r w:rsidRPr="005C1999">
        <w:rPr>
          <w:rFonts w:hint="cs"/>
          <w:rtl/>
        </w:rPr>
        <w:t xml:space="preserve">رمی باشد: </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ـ روا</w:t>
      </w:r>
      <w:r w:rsidR="00AC3BE7">
        <w:rPr>
          <w:rFonts w:hint="cs"/>
          <w:b/>
          <w:bCs/>
          <w:sz w:val="24"/>
          <w:rtl/>
        </w:rPr>
        <w:t>ی</w:t>
      </w:r>
      <w:r w:rsidRPr="005C1999">
        <w:rPr>
          <w:rFonts w:hint="cs"/>
          <w:b/>
          <w:bCs/>
          <w:sz w:val="24"/>
          <w:rtl/>
        </w:rPr>
        <w:t>ات فقه</w:t>
      </w:r>
      <w:r w:rsidR="00AC3BE7">
        <w:rPr>
          <w:rFonts w:hint="cs"/>
          <w:b/>
          <w:bCs/>
          <w:sz w:val="24"/>
          <w:rtl/>
        </w:rPr>
        <w:t>ی</w:t>
      </w:r>
      <w:r w:rsidRPr="005C1999">
        <w:rPr>
          <w:rFonts w:hint="cs"/>
          <w:b/>
          <w:bCs/>
          <w:sz w:val="24"/>
          <w:rtl/>
        </w:rPr>
        <w:t xml:space="preserve"> </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ـ مصطلح الحد</w:t>
      </w:r>
      <w:r w:rsidR="00AC3BE7">
        <w:rPr>
          <w:rFonts w:hint="cs"/>
          <w:b/>
          <w:bCs/>
          <w:sz w:val="24"/>
          <w:rtl/>
        </w:rPr>
        <w:t>ی</w:t>
      </w:r>
      <w:r w:rsidRPr="005C1999">
        <w:rPr>
          <w:rFonts w:hint="cs"/>
          <w:b/>
          <w:bCs/>
          <w:sz w:val="24"/>
          <w:rtl/>
        </w:rPr>
        <w:t>ث</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ـ فقه</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 xml:space="preserve">ـ اصول فقه </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ـ تفس</w:t>
      </w:r>
      <w:r w:rsidR="00AC3BE7">
        <w:rPr>
          <w:rFonts w:hint="cs"/>
          <w:b/>
          <w:bCs/>
          <w:sz w:val="24"/>
          <w:rtl/>
        </w:rPr>
        <w:t>ی</w:t>
      </w:r>
      <w:r w:rsidRPr="005C1999">
        <w:rPr>
          <w:rFonts w:hint="cs"/>
          <w:b/>
          <w:bCs/>
          <w:sz w:val="24"/>
          <w:rtl/>
        </w:rPr>
        <w:t>ر</w:t>
      </w:r>
    </w:p>
    <w:p w:rsidR="00997A76" w:rsidRPr="005C1999" w:rsidRDefault="00997A76" w:rsidP="004F6DC8">
      <w:pPr>
        <w:spacing w:before="80" w:after="80" w:line="216" w:lineRule="auto"/>
        <w:ind w:firstLine="340"/>
        <w:jc w:val="both"/>
        <w:rPr>
          <w:rtl/>
        </w:rPr>
      </w:pPr>
      <w:r w:rsidRPr="005C1999">
        <w:rPr>
          <w:rFonts w:hint="cs"/>
          <w:rtl/>
        </w:rPr>
        <w:t>باید گفت که ش</w:t>
      </w:r>
      <w:r w:rsidR="00AC3BE7">
        <w:rPr>
          <w:rFonts w:hint="cs"/>
          <w:rtl/>
        </w:rPr>
        <w:t>ی</w:t>
      </w:r>
      <w:r w:rsidRPr="005C1999">
        <w:rPr>
          <w:rFonts w:hint="cs"/>
          <w:rtl/>
        </w:rPr>
        <w:t>ع</w:t>
      </w:r>
      <w:r w:rsidR="00AC3BE7">
        <w:rPr>
          <w:rFonts w:hint="cs"/>
          <w:rtl/>
        </w:rPr>
        <w:t>ی</w:t>
      </w:r>
      <w:r w:rsidRPr="005C1999">
        <w:rPr>
          <w:rFonts w:hint="cs"/>
          <w:rtl/>
        </w:rPr>
        <w:t>ان اثناعشر</w:t>
      </w:r>
      <w:r w:rsidR="00AC3BE7">
        <w:rPr>
          <w:rFonts w:hint="cs"/>
          <w:rtl/>
        </w:rPr>
        <w:t>ی</w:t>
      </w:r>
      <w:r w:rsidRPr="005C1999">
        <w:rPr>
          <w:rFonts w:hint="cs"/>
          <w:rtl/>
        </w:rPr>
        <w:t xml:space="preserve"> به آنچه از ا</w:t>
      </w:r>
      <w:r w:rsidR="00AC3BE7">
        <w:rPr>
          <w:rFonts w:hint="cs"/>
          <w:rtl/>
        </w:rPr>
        <w:t>ی</w:t>
      </w:r>
      <w:r w:rsidRPr="005C1999">
        <w:rPr>
          <w:rFonts w:hint="cs"/>
          <w:rtl/>
        </w:rPr>
        <w:t>ن علوم از ائمه به آنها رس</w:t>
      </w:r>
      <w:r w:rsidR="00AC3BE7">
        <w:rPr>
          <w:rFonts w:hint="cs"/>
          <w:rtl/>
        </w:rPr>
        <w:t>ی</w:t>
      </w:r>
      <w:r w:rsidRPr="005C1999">
        <w:rPr>
          <w:rFonts w:hint="cs"/>
          <w:rtl/>
        </w:rPr>
        <w:t>ده بود، بسنده  ن</w:t>
      </w:r>
      <w:r w:rsidR="00AC3BE7">
        <w:rPr>
          <w:rFonts w:hint="cs"/>
          <w:rtl/>
        </w:rPr>
        <w:t>ک</w:t>
      </w:r>
      <w:r w:rsidRPr="005C1999">
        <w:rPr>
          <w:rFonts w:hint="cs"/>
          <w:rtl/>
        </w:rPr>
        <w:t>ردند ز</w:t>
      </w:r>
      <w:r w:rsidR="00AC3BE7">
        <w:rPr>
          <w:rFonts w:hint="cs"/>
          <w:rtl/>
        </w:rPr>
        <w:t>ی</w:t>
      </w:r>
      <w:r w:rsidRPr="005C1999">
        <w:rPr>
          <w:rFonts w:hint="cs"/>
          <w:rtl/>
        </w:rPr>
        <w:t>را از اشخاص</w:t>
      </w:r>
      <w:r w:rsidR="00AC3BE7">
        <w:rPr>
          <w:rFonts w:hint="cs"/>
          <w:rtl/>
        </w:rPr>
        <w:t>ی</w:t>
      </w:r>
      <w:r w:rsidRPr="005C1999">
        <w:rPr>
          <w:rFonts w:hint="cs"/>
          <w:rtl/>
        </w:rPr>
        <w:t xml:space="preserve"> </w:t>
      </w:r>
      <w:r w:rsidR="00AC3BE7">
        <w:rPr>
          <w:rFonts w:hint="cs"/>
          <w:rtl/>
        </w:rPr>
        <w:t>ک</w:t>
      </w:r>
      <w:r w:rsidRPr="005C1999">
        <w:rPr>
          <w:rFonts w:hint="cs"/>
          <w:rtl/>
        </w:rPr>
        <w:t>ه به گمان ا</w:t>
      </w:r>
      <w:r w:rsidR="00AC3BE7">
        <w:rPr>
          <w:rFonts w:hint="cs"/>
          <w:rtl/>
        </w:rPr>
        <w:t>ی</w:t>
      </w:r>
      <w:r w:rsidRPr="005C1999">
        <w:rPr>
          <w:rFonts w:hint="cs"/>
          <w:rtl/>
        </w:rPr>
        <w:t>نها را بط</w:t>
      </w:r>
      <w:r w:rsidR="00AC3BE7">
        <w:rPr>
          <w:rFonts w:hint="cs"/>
          <w:rtl/>
        </w:rPr>
        <w:t>ی</w:t>
      </w:r>
      <w:r w:rsidRPr="005C1999">
        <w:rPr>
          <w:rFonts w:hint="cs"/>
          <w:rtl/>
        </w:rPr>
        <w:t>ن ب</w:t>
      </w:r>
      <w:r w:rsidR="00AC3BE7">
        <w:rPr>
          <w:rFonts w:hint="cs"/>
          <w:rtl/>
        </w:rPr>
        <w:t>ی</w:t>
      </w:r>
      <w:r w:rsidRPr="005C1999">
        <w:rPr>
          <w:rFonts w:hint="cs"/>
          <w:rtl/>
        </w:rPr>
        <w:t>ن ائمه و مردم بودند-درحالی که خود ائمه از ا</w:t>
      </w:r>
      <w:r w:rsidR="00AC3BE7">
        <w:rPr>
          <w:rFonts w:hint="cs"/>
          <w:rtl/>
        </w:rPr>
        <w:t>ی</w:t>
      </w:r>
      <w:r w:rsidRPr="005C1999">
        <w:rPr>
          <w:rFonts w:hint="cs"/>
          <w:rtl/>
        </w:rPr>
        <w:t>ن قض</w:t>
      </w:r>
      <w:r w:rsidR="00AC3BE7">
        <w:rPr>
          <w:rFonts w:hint="cs"/>
          <w:rtl/>
        </w:rPr>
        <w:t>ی</w:t>
      </w:r>
      <w:r w:rsidRPr="005C1999">
        <w:rPr>
          <w:rFonts w:hint="cs"/>
          <w:rtl/>
        </w:rPr>
        <w:t>ه ب</w:t>
      </w:r>
      <w:r w:rsidR="00AC3BE7">
        <w:rPr>
          <w:rFonts w:hint="cs"/>
          <w:rtl/>
        </w:rPr>
        <w:t>ی</w:t>
      </w:r>
      <w:r w:rsidRPr="005C1999">
        <w:rPr>
          <w:rFonts w:hint="cs"/>
          <w:rtl/>
        </w:rPr>
        <w:t>‌خبرهستند ـ چ</w:t>
      </w:r>
      <w:r w:rsidR="00AC3BE7">
        <w:rPr>
          <w:rFonts w:hint="cs"/>
          <w:rtl/>
        </w:rPr>
        <w:t>ی</w:t>
      </w:r>
      <w:r w:rsidRPr="005C1999">
        <w:rPr>
          <w:rFonts w:hint="cs"/>
          <w:rtl/>
        </w:rPr>
        <w:t>ز</w:t>
      </w:r>
      <w:r w:rsidR="00AC3BE7">
        <w:rPr>
          <w:rFonts w:hint="cs"/>
          <w:rtl/>
        </w:rPr>
        <w:t>ی</w:t>
      </w:r>
      <w:r w:rsidRPr="005C1999">
        <w:rPr>
          <w:rFonts w:hint="cs"/>
          <w:rtl/>
        </w:rPr>
        <w:t xml:space="preserve"> </w:t>
      </w:r>
      <w:r w:rsidR="00AC3BE7">
        <w:rPr>
          <w:rFonts w:hint="cs"/>
          <w:rtl/>
        </w:rPr>
        <w:t>ک</w:t>
      </w:r>
      <w:r w:rsidRPr="005C1999">
        <w:rPr>
          <w:rFonts w:hint="cs"/>
          <w:rtl/>
        </w:rPr>
        <w:t xml:space="preserve">ه </w:t>
      </w:r>
      <w:r w:rsidR="00AC3BE7">
        <w:rPr>
          <w:rFonts w:hint="cs"/>
          <w:rtl/>
        </w:rPr>
        <w:t>ک</w:t>
      </w:r>
      <w:r w:rsidRPr="005C1999">
        <w:rPr>
          <w:rFonts w:hint="cs"/>
          <w:rtl/>
        </w:rPr>
        <w:t>فا</w:t>
      </w:r>
      <w:r w:rsidR="00AC3BE7">
        <w:rPr>
          <w:rFonts w:hint="cs"/>
          <w:rtl/>
        </w:rPr>
        <w:t>ی</w:t>
      </w:r>
      <w:r w:rsidRPr="005C1999">
        <w:rPr>
          <w:rFonts w:hint="cs"/>
          <w:rtl/>
        </w:rPr>
        <w:t>ت ب</w:t>
      </w:r>
      <w:r w:rsidR="00AC3BE7">
        <w:rPr>
          <w:rFonts w:hint="cs"/>
          <w:rtl/>
        </w:rPr>
        <w:t>ک</w:t>
      </w:r>
      <w:r w:rsidRPr="005C1999">
        <w:rPr>
          <w:rFonts w:hint="cs"/>
          <w:rtl/>
        </w:rPr>
        <w:t>ند به دست ا</w:t>
      </w:r>
      <w:r w:rsidR="00AC3BE7">
        <w:rPr>
          <w:rFonts w:hint="cs"/>
          <w:rtl/>
        </w:rPr>
        <w:t>ی</w:t>
      </w:r>
      <w:r w:rsidRPr="005C1999">
        <w:rPr>
          <w:rFonts w:hint="cs"/>
          <w:rtl/>
        </w:rPr>
        <w:t>نها نرس</w:t>
      </w:r>
      <w:r w:rsidR="00AC3BE7">
        <w:rPr>
          <w:rFonts w:hint="cs"/>
          <w:rtl/>
        </w:rPr>
        <w:t>ی</w:t>
      </w:r>
      <w:r w:rsidRPr="005C1999">
        <w:rPr>
          <w:rFonts w:hint="cs"/>
          <w:rtl/>
        </w:rPr>
        <w:t>ده است؛ چنان</w:t>
      </w:r>
      <w:r w:rsidR="00AC3BE7">
        <w:rPr>
          <w:rFonts w:hint="cs"/>
          <w:rtl/>
        </w:rPr>
        <w:t>ک</w:t>
      </w:r>
      <w:r w:rsidRPr="005C1999">
        <w:rPr>
          <w:rFonts w:hint="cs"/>
          <w:rtl/>
        </w:rPr>
        <w:t>ه علما</w:t>
      </w:r>
      <w:r w:rsidR="00AC3BE7">
        <w:rPr>
          <w:rFonts w:hint="cs"/>
          <w:rtl/>
        </w:rPr>
        <w:t>ی</w:t>
      </w:r>
      <w:r w:rsidRPr="005C1999">
        <w:rPr>
          <w:rFonts w:hint="cs"/>
          <w:rtl/>
        </w:rPr>
        <w:t xml:space="preserve"> خودشان ا</w:t>
      </w:r>
      <w:r w:rsidR="00AC3BE7">
        <w:rPr>
          <w:rFonts w:hint="cs"/>
          <w:rtl/>
        </w:rPr>
        <w:t>ی</w:t>
      </w:r>
      <w:r w:rsidRPr="005C1999">
        <w:rPr>
          <w:rFonts w:hint="cs"/>
          <w:rtl/>
        </w:rPr>
        <w:t>ن مطلب را قبول دارند و بزود</w:t>
      </w:r>
      <w:r w:rsidR="00AC3BE7">
        <w:rPr>
          <w:rFonts w:hint="cs"/>
          <w:rtl/>
        </w:rPr>
        <w:t>ی</w:t>
      </w:r>
      <w:r w:rsidRPr="005C1999">
        <w:rPr>
          <w:rFonts w:hint="cs"/>
          <w:rtl/>
        </w:rPr>
        <w:t xml:space="preserve"> خواهد آمد، البته عمل</w:t>
      </w:r>
      <w:r w:rsidR="00AC3BE7">
        <w:rPr>
          <w:rFonts w:hint="cs"/>
          <w:rtl/>
        </w:rPr>
        <w:t>ک</w:t>
      </w:r>
      <w:r w:rsidRPr="005C1999">
        <w:rPr>
          <w:rFonts w:hint="cs"/>
          <w:rtl/>
        </w:rPr>
        <w:t>ردشان بزرگتر</w:t>
      </w:r>
      <w:r w:rsidR="00AC3BE7">
        <w:rPr>
          <w:rFonts w:hint="cs"/>
          <w:rtl/>
        </w:rPr>
        <w:t>ی</w:t>
      </w:r>
      <w:r w:rsidRPr="005C1999">
        <w:rPr>
          <w:rFonts w:hint="cs"/>
          <w:rtl/>
        </w:rPr>
        <w:t>ن دل</w:t>
      </w:r>
      <w:r w:rsidR="00AC3BE7">
        <w:rPr>
          <w:rFonts w:hint="cs"/>
          <w:rtl/>
        </w:rPr>
        <w:t>ی</w:t>
      </w:r>
      <w:r w:rsidRPr="005C1999">
        <w:rPr>
          <w:rFonts w:hint="cs"/>
          <w:rtl/>
        </w:rPr>
        <w:t>ل بر ا</w:t>
      </w:r>
      <w:r w:rsidR="00AC3BE7">
        <w:rPr>
          <w:rFonts w:hint="cs"/>
          <w:rtl/>
        </w:rPr>
        <w:t>ی</w:t>
      </w:r>
      <w:r w:rsidRPr="005C1999">
        <w:rPr>
          <w:rFonts w:hint="cs"/>
          <w:rtl/>
        </w:rPr>
        <w:t>ن حق</w:t>
      </w:r>
      <w:r w:rsidR="00AC3BE7">
        <w:rPr>
          <w:rFonts w:hint="cs"/>
          <w:rtl/>
        </w:rPr>
        <w:t>ی</w:t>
      </w:r>
      <w:r w:rsidRPr="005C1999">
        <w:rPr>
          <w:rFonts w:hint="cs"/>
          <w:rtl/>
        </w:rPr>
        <w:t>قت م</w:t>
      </w:r>
      <w:r w:rsidR="00AC3BE7">
        <w:rPr>
          <w:rFonts w:hint="cs"/>
          <w:rtl/>
        </w:rPr>
        <w:t>ی</w:t>
      </w:r>
      <w:r w:rsidRPr="005C1999">
        <w:rPr>
          <w:rFonts w:hint="cs"/>
          <w:rtl/>
        </w:rPr>
        <w:t xml:space="preserve">‌باشد. </w:t>
      </w:r>
    </w:p>
    <w:p w:rsidR="00997A76" w:rsidRPr="005C1999" w:rsidRDefault="00997A76" w:rsidP="004F6DC8">
      <w:pPr>
        <w:spacing w:before="80" w:after="80" w:line="216" w:lineRule="auto"/>
        <w:ind w:firstLine="340"/>
        <w:jc w:val="both"/>
        <w:rPr>
          <w:rtl/>
        </w:rPr>
      </w:pPr>
      <w:r w:rsidRPr="005C1999">
        <w:rPr>
          <w:rFonts w:hint="cs"/>
          <w:rtl/>
        </w:rPr>
        <w:t>نمونه‌ا</w:t>
      </w:r>
      <w:r w:rsidR="00AC3BE7">
        <w:rPr>
          <w:rFonts w:hint="cs"/>
          <w:rtl/>
        </w:rPr>
        <w:t>ی</w:t>
      </w:r>
      <w:r w:rsidRPr="005C1999">
        <w:rPr>
          <w:rFonts w:hint="cs"/>
          <w:rtl/>
        </w:rPr>
        <w:t xml:space="preserve"> از اعترافات علما</w:t>
      </w:r>
      <w:r w:rsidR="00AC3BE7">
        <w:rPr>
          <w:rFonts w:hint="cs"/>
          <w:rtl/>
        </w:rPr>
        <w:t>ی</w:t>
      </w:r>
      <w:r w:rsidRPr="005C1999">
        <w:rPr>
          <w:rFonts w:hint="cs"/>
          <w:rtl/>
        </w:rPr>
        <w:t>شان در مورد استفاده از علوم اهل‌سنت بشرح ز</w:t>
      </w:r>
      <w:r w:rsidR="00AC3BE7">
        <w:rPr>
          <w:rFonts w:hint="cs"/>
          <w:rtl/>
        </w:rPr>
        <w:t>ی</w:t>
      </w:r>
      <w:r w:rsidRPr="005C1999">
        <w:rPr>
          <w:rFonts w:hint="cs"/>
          <w:rtl/>
        </w:rPr>
        <w:t xml:space="preserve">ر است: </w:t>
      </w:r>
    </w:p>
    <w:p w:rsidR="00997A76" w:rsidRPr="005C1999" w:rsidRDefault="00997A76" w:rsidP="004F6DC8">
      <w:pPr>
        <w:pStyle w:val="Heading2"/>
        <w:ind w:firstLine="340"/>
        <w:rPr>
          <w:sz w:val="24"/>
          <w:rtl/>
        </w:rPr>
      </w:pPr>
      <w:bookmarkStart w:id="143" w:name="_Toc376292268"/>
      <w:r w:rsidRPr="005C1999">
        <w:rPr>
          <w:rFonts w:hint="cs"/>
          <w:sz w:val="24"/>
          <w:rtl/>
        </w:rPr>
        <w:t>ـ روا</w:t>
      </w:r>
      <w:r w:rsidR="00AC3BE7">
        <w:rPr>
          <w:rFonts w:hint="cs"/>
          <w:sz w:val="24"/>
          <w:rtl/>
        </w:rPr>
        <w:t>ی</w:t>
      </w:r>
      <w:r w:rsidRPr="005C1999">
        <w:rPr>
          <w:rFonts w:hint="cs"/>
          <w:sz w:val="24"/>
          <w:rtl/>
        </w:rPr>
        <w:t>ات فقه</w:t>
      </w:r>
      <w:r w:rsidR="00AC3BE7">
        <w:rPr>
          <w:rFonts w:hint="cs"/>
          <w:sz w:val="24"/>
          <w:rtl/>
        </w:rPr>
        <w:t>ی</w:t>
      </w:r>
      <w:bookmarkEnd w:id="143"/>
      <w:r w:rsidRPr="005C1999">
        <w:rPr>
          <w:rFonts w:hint="cs"/>
          <w:sz w:val="24"/>
          <w:rtl/>
        </w:rPr>
        <w:t xml:space="preserve"> </w:t>
      </w:r>
    </w:p>
    <w:p w:rsidR="00997A76" w:rsidRPr="005C1999" w:rsidRDefault="00997A76" w:rsidP="004F6DC8">
      <w:pPr>
        <w:spacing w:before="80" w:after="80" w:line="216" w:lineRule="auto"/>
        <w:ind w:firstLine="340"/>
        <w:jc w:val="both"/>
        <w:rPr>
          <w:rtl/>
        </w:rPr>
      </w:pPr>
      <w:r w:rsidRPr="005C1999">
        <w:rPr>
          <w:rFonts w:hint="cs"/>
          <w:rtl/>
        </w:rPr>
        <w:t>برا</w:t>
      </w:r>
      <w:r w:rsidR="00AC3BE7">
        <w:rPr>
          <w:rFonts w:hint="cs"/>
          <w:rtl/>
        </w:rPr>
        <w:t>ی</w:t>
      </w:r>
      <w:r w:rsidRPr="005C1999">
        <w:rPr>
          <w:rFonts w:hint="cs"/>
          <w:rtl/>
        </w:rPr>
        <w:t xml:space="preserve"> </w:t>
      </w:r>
      <w:r w:rsidR="00AC3BE7">
        <w:rPr>
          <w:rFonts w:hint="cs"/>
          <w:rtl/>
        </w:rPr>
        <w:t>یک</w:t>
      </w:r>
      <w:r w:rsidRPr="005C1999">
        <w:rPr>
          <w:rFonts w:hint="cs"/>
          <w:rtl/>
        </w:rPr>
        <w:t xml:space="preserve"> پژوهشگر در روا</w:t>
      </w:r>
      <w:r w:rsidR="00AC3BE7">
        <w:rPr>
          <w:rFonts w:hint="cs"/>
          <w:rtl/>
        </w:rPr>
        <w:t>ی</w:t>
      </w:r>
      <w:r w:rsidRPr="005C1999">
        <w:rPr>
          <w:rFonts w:hint="cs"/>
          <w:rtl/>
        </w:rPr>
        <w:t>ات اح</w:t>
      </w:r>
      <w:r w:rsidR="00AC3BE7">
        <w:rPr>
          <w:rFonts w:hint="cs"/>
          <w:rtl/>
        </w:rPr>
        <w:t>ک</w:t>
      </w:r>
      <w:r w:rsidRPr="005C1999">
        <w:rPr>
          <w:rFonts w:hint="cs"/>
          <w:rtl/>
        </w:rPr>
        <w:t xml:space="preserve">ام </w:t>
      </w:r>
      <w:r w:rsidR="00AC3BE7">
        <w:rPr>
          <w:rFonts w:hint="cs"/>
          <w:rtl/>
        </w:rPr>
        <w:t>ک</w:t>
      </w:r>
      <w:r w:rsidRPr="005C1999">
        <w:rPr>
          <w:rFonts w:hint="cs"/>
          <w:rtl/>
        </w:rPr>
        <w:t>تب ش</w:t>
      </w:r>
      <w:r w:rsidR="00AC3BE7">
        <w:rPr>
          <w:rFonts w:hint="cs"/>
          <w:rtl/>
        </w:rPr>
        <w:t>ی</w:t>
      </w:r>
      <w:r w:rsidRPr="005C1999">
        <w:rPr>
          <w:rFonts w:hint="cs"/>
          <w:rtl/>
        </w:rPr>
        <w:t>ع</w:t>
      </w:r>
      <w:r w:rsidR="00AC3BE7">
        <w:rPr>
          <w:rFonts w:hint="cs"/>
          <w:rtl/>
        </w:rPr>
        <w:t>ی</w:t>
      </w:r>
      <w:r w:rsidRPr="005C1999">
        <w:rPr>
          <w:rFonts w:hint="cs"/>
          <w:rtl/>
        </w:rPr>
        <w:t xml:space="preserve"> ا</w:t>
      </w:r>
      <w:r w:rsidR="00AC3BE7">
        <w:rPr>
          <w:rFonts w:hint="cs"/>
          <w:rtl/>
        </w:rPr>
        <w:t>ی</w:t>
      </w:r>
      <w:r w:rsidRPr="005C1999">
        <w:rPr>
          <w:rFonts w:hint="cs"/>
          <w:rtl/>
        </w:rPr>
        <w:t>ن مطلب آش</w:t>
      </w:r>
      <w:r w:rsidR="00AC3BE7">
        <w:rPr>
          <w:rFonts w:hint="cs"/>
          <w:rtl/>
        </w:rPr>
        <w:t>ک</w:t>
      </w:r>
      <w:r w:rsidRPr="005C1999">
        <w:rPr>
          <w:rFonts w:hint="cs"/>
          <w:rtl/>
        </w:rPr>
        <w:t>ار م</w:t>
      </w:r>
      <w:r w:rsidR="00AC3BE7">
        <w:rPr>
          <w:rFonts w:hint="cs"/>
          <w:rtl/>
        </w:rPr>
        <w:t>ی</w:t>
      </w:r>
      <w:r w:rsidRPr="005C1999">
        <w:rPr>
          <w:rFonts w:hint="cs"/>
          <w:rtl/>
        </w:rPr>
        <w:t xml:space="preserve">‌شود </w:t>
      </w:r>
      <w:r w:rsidR="00AC3BE7">
        <w:rPr>
          <w:rFonts w:hint="cs"/>
          <w:rtl/>
        </w:rPr>
        <w:t>ک</w:t>
      </w:r>
      <w:r w:rsidRPr="005C1999">
        <w:rPr>
          <w:rFonts w:hint="cs"/>
          <w:rtl/>
        </w:rPr>
        <w:t>ه حدود هشتاد درصد، روا</w:t>
      </w:r>
      <w:r w:rsidR="00AC3BE7">
        <w:rPr>
          <w:rFonts w:hint="cs"/>
          <w:rtl/>
        </w:rPr>
        <w:t>ی</w:t>
      </w:r>
      <w:r w:rsidRPr="005C1999">
        <w:rPr>
          <w:rFonts w:hint="cs"/>
          <w:rtl/>
        </w:rPr>
        <w:t>ات اهل‌سنت با همان نصوص البنه با اند</w:t>
      </w:r>
      <w:r w:rsidR="00AC3BE7">
        <w:rPr>
          <w:rFonts w:hint="cs"/>
          <w:rtl/>
        </w:rPr>
        <w:t>کی</w:t>
      </w:r>
      <w:r w:rsidRPr="005C1999">
        <w:rPr>
          <w:rFonts w:hint="cs"/>
          <w:rtl/>
        </w:rPr>
        <w:t xml:space="preserve"> تصرف نقل شده‌اند و به ائمه نسبت داده شده‌اند. چنان</w:t>
      </w:r>
      <w:r w:rsidR="00AC3BE7">
        <w:rPr>
          <w:rFonts w:hint="cs"/>
          <w:rtl/>
        </w:rPr>
        <w:t>ک</w:t>
      </w:r>
      <w:r w:rsidRPr="005C1999">
        <w:rPr>
          <w:rFonts w:hint="cs"/>
          <w:rtl/>
        </w:rPr>
        <w:t>ه پ</w:t>
      </w:r>
      <w:r w:rsidR="00AC3BE7">
        <w:rPr>
          <w:rFonts w:hint="cs"/>
          <w:rtl/>
        </w:rPr>
        <w:t>ی</w:t>
      </w:r>
      <w:r w:rsidRPr="005C1999">
        <w:rPr>
          <w:rFonts w:hint="cs"/>
          <w:rtl/>
        </w:rPr>
        <w:t>ش ‌تر از زبان یکی  از بزرگانشان به نام ام</w:t>
      </w:r>
      <w:r w:rsidR="00AC3BE7">
        <w:rPr>
          <w:rFonts w:hint="cs"/>
          <w:rtl/>
        </w:rPr>
        <w:t>ی</w:t>
      </w:r>
      <w:r w:rsidRPr="005C1999">
        <w:rPr>
          <w:rFonts w:hint="cs"/>
          <w:rtl/>
        </w:rPr>
        <w:t>ن استر آباد</w:t>
      </w:r>
      <w:r w:rsidR="00AC3BE7">
        <w:rPr>
          <w:rFonts w:hint="cs"/>
          <w:rtl/>
        </w:rPr>
        <w:t>ی</w:t>
      </w:r>
      <w:r w:rsidRPr="005C1999">
        <w:rPr>
          <w:rFonts w:hint="cs"/>
          <w:rtl/>
        </w:rPr>
        <w:t xml:space="preserve"> نقل گردید که  م</w:t>
      </w:r>
      <w:r w:rsidR="00AC3BE7">
        <w:rPr>
          <w:rFonts w:hint="cs"/>
          <w:rtl/>
        </w:rPr>
        <w:t>ی</w:t>
      </w:r>
      <w:r w:rsidRPr="005C1999">
        <w:rPr>
          <w:rFonts w:hint="cs"/>
          <w:rtl/>
        </w:rPr>
        <w:t>‌گو</w:t>
      </w:r>
      <w:r w:rsidR="00AC3BE7">
        <w:rPr>
          <w:rFonts w:hint="cs"/>
          <w:rtl/>
        </w:rPr>
        <w:t>ی</w:t>
      </w:r>
      <w:r w:rsidRPr="005C1999">
        <w:rPr>
          <w:rFonts w:hint="cs"/>
          <w:rtl/>
        </w:rPr>
        <w:t>د: ب</w:t>
      </w:r>
      <w:r w:rsidR="00AC3BE7">
        <w:rPr>
          <w:rFonts w:hint="cs"/>
          <w:rtl/>
        </w:rPr>
        <w:t>ی</w:t>
      </w:r>
      <w:r w:rsidRPr="005C1999">
        <w:rPr>
          <w:rFonts w:hint="cs"/>
          <w:rtl/>
        </w:rPr>
        <w:t>شتر روا</w:t>
      </w:r>
      <w:r w:rsidR="00AC3BE7">
        <w:rPr>
          <w:rFonts w:hint="cs"/>
          <w:rtl/>
        </w:rPr>
        <w:t>ی</w:t>
      </w:r>
      <w:r w:rsidRPr="005C1999">
        <w:rPr>
          <w:rFonts w:hint="cs"/>
          <w:rtl/>
        </w:rPr>
        <w:t>ات ما موافق با احاد</w:t>
      </w:r>
      <w:r w:rsidR="00AC3BE7">
        <w:rPr>
          <w:rFonts w:hint="cs"/>
          <w:rtl/>
        </w:rPr>
        <w:t>ی</w:t>
      </w:r>
      <w:r w:rsidRPr="005C1999">
        <w:rPr>
          <w:rFonts w:hint="cs"/>
          <w:rtl/>
        </w:rPr>
        <w:t>ث عامه (اهل‌سنت) است و از ا</w:t>
      </w:r>
      <w:r w:rsidR="00AC3BE7">
        <w:rPr>
          <w:rFonts w:hint="cs"/>
          <w:rtl/>
        </w:rPr>
        <w:t>ی</w:t>
      </w:r>
      <w:r w:rsidRPr="005C1999">
        <w:rPr>
          <w:rFonts w:hint="cs"/>
          <w:rtl/>
        </w:rPr>
        <w:t>نرو اختلاف شد</w:t>
      </w:r>
      <w:r w:rsidR="00AC3BE7">
        <w:rPr>
          <w:rFonts w:hint="cs"/>
          <w:rtl/>
        </w:rPr>
        <w:t>ی</w:t>
      </w:r>
      <w:r w:rsidRPr="005C1999">
        <w:rPr>
          <w:rFonts w:hint="cs"/>
          <w:rtl/>
        </w:rPr>
        <w:t>د</w:t>
      </w:r>
      <w:r w:rsidR="00AC3BE7">
        <w:rPr>
          <w:rFonts w:hint="cs"/>
          <w:rtl/>
        </w:rPr>
        <w:t>ی</w:t>
      </w:r>
      <w:r w:rsidRPr="005C1999">
        <w:rPr>
          <w:rFonts w:hint="cs"/>
          <w:rtl/>
        </w:rPr>
        <w:t xml:space="preserve"> م</w:t>
      </w:r>
      <w:r w:rsidR="00AC3BE7">
        <w:rPr>
          <w:rFonts w:hint="cs"/>
          <w:rtl/>
        </w:rPr>
        <w:t>ی</w:t>
      </w:r>
      <w:r w:rsidRPr="005C1999">
        <w:rPr>
          <w:rFonts w:hint="cs"/>
          <w:rtl/>
        </w:rPr>
        <w:t>ان آنها وجود دارد و قابل جمع ن</w:t>
      </w:r>
      <w:r w:rsidR="00AC3BE7">
        <w:rPr>
          <w:rFonts w:hint="cs"/>
          <w:rtl/>
        </w:rPr>
        <w:t>ی</w:t>
      </w:r>
      <w:r w:rsidRPr="005C1999">
        <w:rPr>
          <w:rFonts w:hint="cs"/>
          <w:rtl/>
        </w:rPr>
        <w:t>ستند.</w:t>
      </w:r>
      <w:r w:rsidRPr="005C1999">
        <w:rPr>
          <w:rStyle w:val="FootnoteReference"/>
          <w:rtl/>
        </w:rPr>
        <w:footnoteReference w:id="428"/>
      </w:r>
    </w:p>
    <w:p w:rsidR="00997A76" w:rsidRPr="005C1999" w:rsidRDefault="00997A76" w:rsidP="004F6DC8">
      <w:pPr>
        <w:spacing w:before="80" w:after="80" w:line="216" w:lineRule="auto"/>
        <w:ind w:firstLine="340"/>
        <w:jc w:val="both"/>
        <w:rPr>
          <w:rtl/>
        </w:rPr>
      </w:pPr>
      <w:r w:rsidRPr="005C1999">
        <w:rPr>
          <w:rFonts w:hint="cs"/>
          <w:rtl/>
        </w:rPr>
        <w:t>علت ا</w:t>
      </w:r>
      <w:r w:rsidR="00AC3BE7">
        <w:rPr>
          <w:rFonts w:hint="cs"/>
          <w:rtl/>
        </w:rPr>
        <w:t>ی</w:t>
      </w:r>
      <w:r w:rsidRPr="005C1999">
        <w:rPr>
          <w:rFonts w:hint="cs"/>
          <w:rtl/>
        </w:rPr>
        <w:t xml:space="preserve">ن امر آنست </w:t>
      </w:r>
      <w:r w:rsidR="00AC3BE7">
        <w:rPr>
          <w:rFonts w:hint="cs"/>
          <w:rtl/>
        </w:rPr>
        <w:t>ک</w:t>
      </w:r>
      <w:r w:rsidRPr="005C1999">
        <w:rPr>
          <w:rFonts w:hint="cs"/>
          <w:rtl/>
        </w:rPr>
        <w:t xml:space="preserve">ه بر </w:t>
      </w:r>
      <w:r w:rsidR="00AC3BE7">
        <w:rPr>
          <w:rFonts w:hint="cs"/>
          <w:rtl/>
        </w:rPr>
        <w:t>ک</w:t>
      </w:r>
      <w:r w:rsidRPr="005C1999">
        <w:rPr>
          <w:rFonts w:hint="cs"/>
          <w:rtl/>
        </w:rPr>
        <w:t>تب اهل‌سنت شب</w:t>
      </w:r>
      <w:r w:rsidR="00AC3BE7">
        <w:rPr>
          <w:rFonts w:hint="cs"/>
          <w:rtl/>
        </w:rPr>
        <w:t>ی</w:t>
      </w:r>
      <w:r w:rsidRPr="005C1999">
        <w:rPr>
          <w:rFonts w:hint="cs"/>
          <w:rtl/>
        </w:rPr>
        <w:t>خون زدند و احاد</w:t>
      </w:r>
      <w:r w:rsidR="00AC3BE7">
        <w:rPr>
          <w:rFonts w:hint="cs"/>
          <w:rtl/>
        </w:rPr>
        <w:t>ی</w:t>
      </w:r>
      <w:r w:rsidRPr="005C1999">
        <w:rPr>
          <w:rFonts w:hint="cs"/>
          <w:rtl/>
        </w:rPr>
        <w:t>ث اح</w:t>
      </w:r>
      <w:r w:rsidR="00AC3BE7">
        <w:rPr>
          <w:rFonts w:hint="cs"/>
          <w:rtl/>
        </w:rPr>
        <w:t>ک</w:t>
      </w:r>
      <w:r w:rsidRPr="005C1999">
        <w:rPr>
          <w:rFonts w:hint="cs"/>
          <w:rtl/>
        </w:rPr>
        <w:t xml:space="preserve">ام را از آنجا گرفته ،در </w:t>
      </w:r>
      <w:r w:rsidR="00AC3BE7">
        <w:rPr>
          <w:rFonts w:hint="cs"/>
          <w:rtl/>
        </w:rPr>
        <w:t>ک</w:t>
      </w:r>
      <w:r w:rsidRPr="005C1999">
        <w:rPr>
          <w:rFonts w:hint="cs"/>
          <w:rtl/>
        </w:rPr>
        <w:t>نار احاد</w:t>
      </w:r>
      <w:r w:rsidR="00AC3BE7">
        <w:rPr>
          <w:rFonts w:hint="cs"/>
          <w:rtl/>
        </w:rPr>
        <w:t>ی</w:t>
      </w:r>
      <w:r w:rsidRPr="005C1999">
        <w:rPr>
          <w:rFonts w:hint="cs"/>
          <w:rtl/>
        </w:rPr>
        <w:t>ث دروغ</w:t>
      </w:r>
      <w:r w:rsidR="00AC3BE7">
        <w:rPr>
          <w:rFonts w:hint="cs"/>
          <w:rtl/>
        </w:rPr>
        <w:t>ی</w:t>
      </w:r>
      <w:r w:rsidRPr="005C1999">
        <w:rPr>
          <w:rFonts w:hint="cs"/>
          <w:rtl/>
        </w:rPr>
        <w:t>ن</w:t>
      </w:r>
      <w:r w:rsidR="00AC3BE7">
        <w:rPr>
          <w:rFonts w:hint="cs"/>
          <w:rtl/>
        </w:rPr>
        <w:t>ی</w:t>
      </w:r>
      <w:r w:rsidRPr="005C1999">
        <w:rPr>
          <w:rFonts w:hint="cs"/>
          <w:rtl/>
        </w:rPr>
        <w:t xml:space="preserve"> </w:t>
      </w:r>
      <w:r w:rsidR="00AC3BE7">
        <w:rPr>
          <w:rFonts w:hint="cs"/>
          <w:rtl/>
        </w:rPr>
        <w:t>ک</w:t>
      </w:r>
      <w:r w:rsidRPr="005C1999">
        <w:rPr>
          <w:rFonts w:hint="cs"/>
          <w:rtl/>
        </w:rPr>
        <w:t>ه داشتند قرار دادند و نت</w:t>
      </w:r>
      <w:r w:rsidR="00AC3BE7">
        <w:rPr>
          <w:rFonts w:hint="cs"/>
          <w:rtl/>
        </w:rPr>
        <w:t>ی</w:t>
      </w:r>
      <w:r w:rsidRPr="005C1999">
        <w:rPr>
          <w:rFonts w:hint="cs"/>
          <w:rtl/>
        </w:rPr>
        <w:t>جه همان اختلاف و تناقض گرد</w:t>
      </w:r>
      <w:r w:rsidR="00AC3BE7">
        <w:rPr>
          <w:rFonts w:hint="cs"/>
          <w:rtl/>
        </w:rPr>
        <w:t>ی</w:t>
      </w:r>
      <w:r w:rsidRPr="005C1999">
        <w:rPr>
          <w:rFonts w:hint="cs"/>
          <w:rtl/>
        </w:rPr>
        <w:t xml:space="preserve">د. </w:t>
      </w:r>
    </w:p>
    <w:p w:rsidR="00997A76" w:rsidRPr="005C1999" w:rsidRDefault="00997A76" w:rsidP="004F6DC8">
      <w:pPr>
        <w:spacing w:before="80" w:after="80" w:line="216" w:lineRule="auto"/>
        <w:ind w:firstLine="340"/>
        <w:jc w:val="both"/>
        <w:rPr>
          <w:rtl/>
        </w:rPr>
      </w:pPr>
      <w:r w:rsidRPr="005C1999">
        <w:rPr>
          <w:rFonts w:hint="cs"/>
          <w:rtl/>
        </w:rPr>
        <w:t>دل</w:t>
      </w:r>
      <w:r w:rsidR="00AC3BE7">
        <w:rPr>
          <w:rFonts w:hint="cs"/>
          <w:rtl/>
        </w:rPr>
        <w:t>ی</w:t>
      </w:r>
      <w:r w:rsidRPr="005C1999">
        <w:rPr>
          <w:rFonts w:hint="cs"/>
          <w:rtl/>
        </w:rPr>
        <w:t>ل ما برا</w:t>
      </w:r>
      <w:r w:rsidR="00AC3BE7">
        <w:rPr>
          <w:rFonts w:hint="cs"/>
          <w:rtl/>
        </w:rPr>
        <w:t>ی</w:t>
      </w:r>
      <w:r w:rsidRPr="005C1999">
        <w:rPr>
          <w:rFonts w:hint="cs"/>
          <w:rtl/>
        </w:rPr>
        <w:t xml:space="preserve"> آنچه گفت</w:t>
      </w:r>
      <w:r w:rsidR="00AC3BE7">
        <w:rPr>
          <w:rFonts w:hint="cs"/>
          <w:rtl/>
        </w:rPr>
        <w:t>ی</w:t>
      </w:r>
      <w:r w:rsidRPr="005C1999">
        <w:rPr>
          <w:rFonts w:hint="cs"/>
          <w:rtl/>
        </w:rPr>
        <w:t>م ا</w:t>
      </w:r>
      <w:r w:rsidR="00AC3BE7">
        <w:rPr>
          <w:rFonts w:hint="cs"/>
          <w:rtl/>
        </w:rPr>
        <w:t>ی</w:t>
      </w:r>
      <w:r w:rsidRPr="005C1999">
        <w:rPr>
          <w:rFonts w:hint="cs"/>
          <w:rtl/>
        </w:rPr>
        <w:t xml:space="preserve">ن است </w:t>
      </w:r>
      <w:r w:rsidR="00AC3BE7">
        <w:rPr>
          <w:rFonts w:hint="cs"/>
          <w:rtl/>
        </w:rPr>
        <w:t>ک</w:t>
      </w:r>
      <w:r w:rsidRPr="005C1999">
        <w:rPr>
          <w:rFonts w:hint="cs"/>
          <w:rtl/>
        </w:rPr>
        <w:t>ه ش</w:t>
      </w:r>
      <w:r w:rsidR="00AC3BE7">
        <w:rPr>
          <w:rFonts w:hint="cs"/>
          <w:rtl/>
        </w:rPr>
        <w:t>ی</w:t>
      </w:r>
      <w:r w:rsidRPr="005C1999">
        <w:rPr>
          <w:rFonts w:hint="cs"/>
          <w:rtl/>
        </w:rPr>
        <w:t>ع</w:t>
      </w:r>
      <w:r w:rsidR="00AC3BE7">
        <w:rPr>
          <w:rFonts w:hint="cs"/>
          <w:rtl/>
        </w:rPr>
        <w:t>ی</w:t>
      </w:r>
      <w:r w:rsidRPr="005C1999">
        <w:rPr>
          <w:rFonts w:hint="cs"/>
          <w:rtl/>
        </w:rPr>
        <w:t>ان مطلقا قبل از قرن چهار دارا</w:t>
      </w:r>
      <w:r w:rsidR="00AC3BE7">
        <w:rPr>
          <w:rFonts w:hint="cs"/>
          <w:rtl/>
        </w:rPr>
        <w:t>ی</w:t>
      </w:r>
      <w:r w:rsidRPr="005C1999">
        <w:rPr>
          <w:rFonts w:hint="cs"/>
          <w:rtl/>
        </w:rPr>
        <w:t xml:space="preserve"> </w:t>
      </w:r>
      <w:r w:rsidR="00AC3BE7">
        <w:rPr>
          <w:rFonts w:hint="cs"/>
          <w:rtl/>
        </w:rPr>
        <w:t>ک</w:t>
      </w:r>
      <w:r w:rsidRPr="005C1999">
        <w:rPr>
          <w:rFonts w:hint="cs"/>
          <w:rtl/>
        </w:rPr>
        <w:t>تاب و تصان</w:t>
      </w:r>
      <w:r w:rsidR="00AC3BE7">
        <w:rPr>
          <w:rFonts w:hint="cs"/>
          <w:rtl/>
        </w:rPr>
        <w:t>ی</w:t>
      </w:r>
      <w:r w:rsidRPr="005C1999">
        <w:rPr>
          <w:rFonts w:hint="cs"/>
          <w:rtl/>
        </w:rPr>
        <w:t>ف نبودند  در حال</w:t>
      </w:r>
      <w:r w:rsidR="00AC3BE7">
        <w:rPr>
          <w:rFonts w:hint="cs"/>
          <w:rtl/>
        </w:rPr>
        <w:t>ی</w:t>
      </w:r>
      <w:r w:rsidRPr="005C1999">
        <w:rPr>
          <w:rFonts w:hint="cs"/>
          <w:rtl/>
        </w:rPr>
        <w:t xml:space="preserve"> </w:t>
      </w:r>
      <w:r w:rsidR="00AC3BE7">
        <w:rPr>
          <w:rFonts w:hint="cs"/>
          <w:rtl/>
        </w:rPr>
        <w:t>ک</w:t>
      </w:r>
      <w:r w:rsidRPr="005C1999">
        <w:rPr>
          <w:rFonts w:hint="cs"/>
          <w:rtl/>
        </w:rPr>
        <w:t>ه تمام</w:t>
      </w:r>
      <w:r w:rsidR="00AC3BE7">
        <w:rPr>
          <w:rFonts w:hint="cs"/>
          <w:rtl/>
        </w:rPr>
        <w:t>ی</w:t>
      </w:r>
      <w:r w:rsidRPr="005C1999">
        <w:rPr>
          <w:rFonts w:hint="cs"/>
          <w:rtl/>
        </w:rPr>
        <w:t xml:space="preserve"> روا</w:t>
      </w:r>
      <w:r w:rsidR="00AC3BE7">
        <w:rPr>
          <w:rFonts w:hint="cs"/>
          <w:rtl/>
        </w:rPr>
        <w:t>ی</w:t>
      </w:r>
      <w:r w:rsidRPr="005C1999">
        <w:rPr>
          <w:rFonts w:hint="cs"/>
          <w:rtl/>
        </w:rPr>
        <w:t>ات اهل‌سنت تدو</w:t>
      </w:r>
      <w:r w:rsidR="00AC3BE7">
        <w:rPr>
          <w:rFonts w:hint="cs"/>
          <w:rtl/>
        </w:rPr>
        <w:t>ی</w:t>
      </w:r>
      <w:r w:rsidRPr="005C1999">
        <w:rPr>
          <w:rFonts w:hint="cs"/>
          <w:rtl/>
        </w:rPr>
        <w:t>ن شده و دایره المعارف  و تال</w:t>
      </w:r>
      <w:r w:rsidR="00AC3BE7">
        <w:rPr>
          <w:rFonts w:hint="cs"/>
          <w:rtl/>
        </w:rPr>
        <w:t>ی</w:t>
      </w:r>
      <w:r w:rsidRPr="005C1999">
        <w:rPr>
          <w:rFonts w:hint="cs"/>
          <w:rtl/>
        </w:rPr>
        <w:t>فات گرانسنگ</w:t>
      </w:r>
      <w:r w:rsidR="00AC3BE7">
        <w:rPr>
          <w:rFonts w:hint="cs"/>
          <w:rtl/>
        </w:rPr>
        <w:t>ی</w:t>
      </w:r>
      <w:r w:rsidRPr="005C1999">
        <w:rPr>
          <w:rFonts w:hint="cs"/>
          <w:rtl/>
        </w:rPr>
        <w:t xml:space="preserve"> تا قرن چهارم به منصه </w:t>
      </w:r>
      <w:r w:rsidR="00AC3BE7">
        <w:rPr>
          <w:rFonts w:hint="cs"/>
          <w:rtl/>
        </w:rPr>
        <w:t>ی</w:t>
      </w:r>
      <w:r w:rsidRPr="005C1999">
        <w:rPr>
          <w:rFonts w:hint="cs"/>
          <w:rtl/>
        </w:rPr>
        <w:t xml:space="preserve"> ظهور آمده بود. و اگر </w:t>
      </w:r>
      <w:r w:rsidR="00AC3BE7">
        <w:rPr>
          <w:rFonts w:hint="cs"/>
          <w:rtl/>
        </w:rPr>
        <w:t>ک</w:t>
      </w:r>
      <w:r w:rsidRPr="005C1999">
        <w:rPr>
          <w:rFonts w:hint="cs"/>
          <w:rtl/>
        </w:rPr>
        <w:t>سان</w:t>
      </w:r>
      <w:r w:rsidR="00AC3BE7">
        <w:rPr>
          <w:rFonts w:hint="cs"/>
          <w:rtl/>
        </w:rPr>
        <w:t>ی</w:t>
      </w:r>
      <w:r w:rsidRPr="005C1999">
        <w:rPr>
          <w:rFonts w:hint="cs"/>
          <w:rtl/>
        </w:rPr>
        <w:t xml:space="preserve"> مدع</w:t>
      </w:r>
      <w:r w:rsidR="00AC3BE7">
        <w:rPr>
          <w:rFonts w:hint="cs"/>
          <w:rtl/>
        </w:rPr>
        <w:t>ی</w:t>
      </w:r>
      <w:r w:rsidRPr="005C1999">
        <w:rPr>
          <w:rFonts w:hint="cs"/>
          <w:rtl/>
        </w:rPr>
        <w:t xml:space="preserve"> ا</w:t>
      </w:r>
      <w:r w:rsidR="00AC3BE7">
        <w:rPr>
          <w:rFonts w:hint="cs"/>
          <w:rtl/>
        </w:rPr>
        <w:t>ی</w:t>
      </w:r>
      <w:r w:rsidRPr="005C1999">
        <w:rPr>
          <w:rFonts w:hint="cs"/>
          <w:rtl/>
        </w:rPr>
        <w:t xml:space="preserve">ن هستند </w:t>
      </w:r>
      <w:r w:rsidR="00AC3BE7">
        <w:rPr>
          <w:rFonts w:hint="cs"/>
          <w:rtl/>
        </w:rPr>
        <w:t>ک</w:t>
      </w:r>
      <w:r w:rsidRPr="005C1999">
        <w:rPr>
          <w:rFonts w:hint="cs"/>
          <w:rtl/>
        </w:rPr>
        <w:t>ه مذهب اثنا عشر</w:t>
      </w:r>
      <w:r w:rsidR="00AC3BE7">
        <w:rPr>
          <w:rFonts w:hint="cs"/>
          <w:rtl/>
        </w:rPr>
        <w:t>ی</w:t>
      </w:r>
      <w:r w:rsidRPr="005C1999">
        <w:rPr>
          <w:rFonts w:hint="cs"/>
          <w:rtl/>
        </w:rPr>
        <w:t xml:space="preserve"> در آنزمان دارا</w:t>
      </w:r>
      <w:r w:rsidR="00AC3BE7">
        <w:rPr>
          <w:rFonts w:hint="cs"/>
          <w:rtl/>
        </w:rPr>
        <w:t>ی</w:t>
      </w:r>
      <w:r w:rsidRPr="005C1999">
        <w:rPr>
          <w:rFonts w:hint="cs"/>
          <w:rtl/>
        </w:rPr>
        <w:t xml:space="preserve"> </w:t>
      </w:r>
      <w:r w:rsidR="00AC3BE7">
        <w:rPr>
          <w:rFonts w:hint="cs"/>
          <w:rtl/>
        </w:rPr>
        <w:t>ک</w:t>
      </w:r>
      <w:r w:rsidRPr="005C1999">
        <w:rPr>
          <w:rFonts w:hint="cs"/>
          <w:rtl/>
        </w:rPr>
        <w:t>تابی  بوده است، پا پ</w:t>
      </w:r>
      <w:r w:rsidR="00AC3BE7">
        <w:rPr>
          <w:rFonts w:hint="cs"/>
          <w:rtl/>
        </w:rPr>
        <w:t>ی</w:t>
      </w:r>
      <w:r w:rsidRPr="005C1999">
        <w:rPr>
          <w:rFonts w:hint="cs"/>
          <w:rtl/>
        </w:rPr>
        <w:t xml:space="preserve">ش بگذارد و </w:t>
      </w:r>
      <w:r w:rsidR="00AC3BE7">
        <w:rPr>
          <w:rFonts w:hint="cs"/>
          <w:rtl/>
        </w:rPr>
        <w:t>ک</w:t>
      </w:r>
      <w:r w:rsidRPr="005C1999">
        <w:rPr>
          <w:rFonts w:hint="cs"/>
          <w:rtl/>
        </w:rPr>
        <w:t>تاب را معرف</w:t>
      </w:r>
      <w:r w:rsidR="00AC3BE7">
        <w:rPr>
          <w:rFonts w:hint="cs"/>
          <w:rtl/>
        </w:rPr>
        <w:t>ی</w:t>
      </w:r>
      <w:r w:rsidRPr="005C1999">
        <w:rPr>
          <w:rFonts w:hint="cs"/>
          <w:rtl/>
        </w:rPr>
        <w:t xml:space="preserve"> نما</w:t>
      </w:r>
      <w:r w:rsidR="00AC3BE7">
        <w:rPr>
          <w:rFonts w:hint="cs"/>
          <w:rtl/>
        </w:rPr>
        <w:t>ی</w:t>
      </w:r>
      <w:r w:rsidRPr="005C1999">
        <w:rPr>
          <w:rFonts w:hint="cs"/>
          <w:rtl/>
        </w:rPr>
        <w:t xml:space="preserve">د. </w:t>
      </w:r>
    </w:p>
    <w:p w:rsidR="00997A76" w:rsidRPr="005C1999" w:rsidRDefault="00997A76" w:rsidP="004F6DC8">
      <w:pPr>
        <w:spacing w:before="80" w:after="80" w:line="216" w:lineRule="auto"/>
        <w:ind w:firstLine="340"/>
        <w:jc w:val="both"/>
        <w:rPr>
          <w:rtl/>
        </w:rPr>
      </w:pPr>
      <w:r w:rsidRPr="005C1999">
        <w:rPr>
          <w:rFonts w:hint="cs"/>
          <w:rtl/>
        </w:rPr>
        <w:t xml:space="preserve">البته صرف ادعا، </w:t>
      </w:r>
      <w:r w:rsidR="00AC3BE7">
        <w:rPr>
          <w:rFonts w:hint="cs"/>
          <w:rtl/>
        </w:rPr>
        <w:t>ک</w:t>
      </w:r>
      <w:r w:rsidRPr="005C1999">
        <w:rPr>
          <w:rFonts w:hint="cs"/>
          <w:rtl/>
        </w:rPr>
        <w:t>اف</w:t>
      </w:r>
      <w:r w:rsidR="00AC3BE7">
        <w:rPr>
          <w:rFonts w:hint="cs"/>
          <w:rtl/>
        </w:rPr>
        <w:t>ی</w:t>
      </w:r>
      <w:r w:rsidRPr="005C1999">
        <w:rPr>
          <w:rFonts w:hint="cs"/>
          <w:rtl/>
        </w:rPr>
        <w:t xml:space="preserve"> ن</w:t>
      </w:r>
      <w:r w:rsidR="00AC3BE7">
        <w:rPr>
          <w:rFonts w:hint="cs"/>
          <w:rtl/>
        </w:rPr>
        <w:t>ی</w:t>
      </w:r>
      <w:r w:rsidRPr="005C1999">
        <w:rPr>
          <w:rFonts w:hint="cs"/>
          <w:rtl/>
        </w:rPr>
        <w:t>ست ز</w:t>
      </w:r>
      <w:r w:rsidR="00AC3BE7">
        <w:rPr>
          <w:rFonts w:hint="cs"/>
          <w:rtl/>
        </w:rPr>
        <w:t>ی</w:t>
      </w:r>
      <w:r w:rsidRPr="005C1999">
        <w:rPr>
          <w:rFonts w:hint="cs"/>
          <w:rtl/>
        </w:rPr>
        <w:t>را ما م</w:t>
      </w:r>
      <w:r w:rsidR="00AC3BE7">
        <w:rPr>
          <w:rFonts w:hint="cs"/>
          <w:rtl/>
        </w:rPr>
        <w:t>ی</w:t>
      </w:r>
      <w:r w:rsidRPr="005C1999">
        <w:rPr>
          <w:rFonts w:hint="cs"/>
          <w:rtl/>
        </w:rPr>
        <w:t>‌دان</w:t>
      </w:r>
      <w:r w:rsidR="00AC3BE7">
        <w:rPr>
          <w:rFonts w:hint="cs"/>
          <w:rtl/>
        </w:rPr>
        <w:t>ی</w:t>
      </w:r>
      <w:r w:rsidRPr="005C1999">
        <w:rPr>
          <w:rFonts w:hint="cs"/>
          <w:rtl/>
        </w:rPr>
        <w:t xml:space="preserve">م </w:t>
      </w:r>
      <w:r w:rsidR="00AC3BE7">
        <w:rPr>
          <w:rFonts w:hint="cs"/>
          <w:rtl/>
        </w:rPr>
        <w:t>ک</w:t>
      </w:r>
      <w:r w:rsidRPr="005C1999">
        <w:rPr>
          <w:rFonts w:hint="cs"/>
          <w:rtl/>
        </w:rPr>
        <w:t>ه برخ</w:t>
      </w:r>
      <w:r w:rsidR="00AC3BE7">
        <w:rPr>
          <w:rFonts w:hint="cs"/>
          <w:rtl/>
        </w:rPr>
        <w:t>ی</w:t>
      </w:r>
      <w:r w:rsidRPr="005C1999">
        <w:rPr>
          <w:rFonts w:hint="cs"/>
          <w:rtl/>
        </w:rPr>
        <w:t xml:space="preserve"> </w:t>
      </w:r>
      <w:r w:rsidR="00AC3BE7">
        <w:rPr>
          <w:rFonts w:hint="cs"/>
          <w:rtl/>
        </w:rPr>
        <w:t>ک</w:t>
      </w:r>
      <w:r w:rsidRPr="005C1999">
        <w:rPr>
          <w:rFonts w:hint="cs"/>
          <w:rtl/>
        </w:rPr>
        <w:t>تابها مملو از ا</w:t>
      </w:r>
      <w:r w:rsidR="00AC3BE7">
        <w:rPr>
          <w:rFonts w:hint="cs"/>
          <w:rtl/>
        </w:rPr>
        <w:t>ی</w:t>
      </w:r>
      <w:r w:rsidRPr="005C1999">
        <w:rPr>
          <w:rFonts w:hint="cs"/>
          <w:rtl/>
        </w:rPr>
        <w:t xml:space="preserve">ن ادعاها است </w:t>
      </w:r>
      <w:r w:rsidR="00AC3BE7">
        <w:rPr>
          <w:rFonts w:hint="cs"/>
          <w:rtl/>
        </w:rPr>
        <w:t>ک</w:t>
      </w:r>
      <w:r w:rsidRPr="005C1999">
        <w:rPr>
          <w:rFonts w:hint="cs"/>
          <w:rtl/>
        </w:rPr>
        <w:t>ه ش</w:t>
      </w:r>
      <w:r w:rsidR="00AC3BE7">
        <w:rPr>
          <w:rFonts w:hint="cs"/>
          <w:rtl/>
        </w:rPr>
        <w:t>ی</w:t>
      </w:r>
      <w:r w:rsidRPr="005C1999">
        <w:rPr>
          <w:rFonts w:hint="cs"/>
          <w:rtl/>
        </w:rPr>
        <w:t>ع</w:t>
      </w:r>
      <w:r w:rsidR="00AC3BE7">
        <w:rPr>
          <w:rFonts w:hint="cs"/>
          <w:rtl/>
        </w:rPr>
        <w:t>ی</w:t>
      </w:r>
      <w:r w:rsidRPr="005C1999">
        <w:rPr>
          <w:rFonts w:hint="cs"/>
          <w:rtl/>
        </w:rPr>
        <w:t>ان در آنزمان تال</w:t>
      </w:r>
      <w:r w:rsidR="00AC3BE7">
        <w:rPr>
          <w:rFonts w:hint="cs"/>
          <w:rtl/>
        </w:rPr>
        <w:t>ی</w:t>
      </w:r>
      <w:r w:rsidRPr="005C1999">
        <w:rPr>
          <w:rFonts w:hint="cs"/>
          <w:rtl/>
        </w:rPr>
        <w:t>فات ز</w:t>
      </w:r>
      <w:r w:rsidR="00AC3BE7">
        <w:rPr>
          <w:rFonts w:hint="cs"/>
          <w:rtl/>
        </w:rPr>
        <w:t>ی</w:t>
      </w:r>
      <w:r w:rsidRPr="005C1999">
        <w:rPr>
          <w:rFonts w:hint="cs"/>
          <w:rtl/>
        </w:rPr>
        <w:t>اد</w:t>
      </w:r>
      <w:r w:rsidR="00AC3BE7">
        <w:rPr>
          <w:rFonts w:hint="cs"/>
          <w:rtl/>
        </w:rPr>
        <w:t>ی</w:t>
      </w:r>
      <w:r w:rsidRPr="005C1999">
        <w:rPr>
          <w:rFonts w:hint="cs"/>
          <w:rtl/>
        </w:rPr>
        <w:t xml:space="preserve"> داشته‌اند، در حال</w:t>
      </w:r>
      <w:r w:rsidR="00AC3BE7">
        <w:rPr>
          <w:rFonts w:hint="cs"/>
          <w:rtl/>
        </w:rPr>
        <w:t>ی</w:t>
      </w:r>
      <w:r w:rsidRPr="005C1999">
        <w:rPr>
          <w:rFonts w:hint="cs"/>
          <w:rtl/>
        </w:rPr>
        <w:t xml:space="preserve"> </w:t>
      </w:r>
      <w:r w:rsidR="00AC3BE7">
        <w:rPr>
          <w:rFonts w:hint="cs"/>
          <w:rtl/>
        </w:rPr>
        <w:t>ک</w:t>
      </w:r>
      <w:r w:rsidRPr="005C1999">
        <w:rPr>
          <w:rFonts w:hint="cs"/>
          <w:rtl/>
        </w:rPr>
        <w:t>ه از ارائه‌</w:t>
      </w:r>
      <w:r w:rsidR="00AC3BE7">
        <w:rPr>
          <w:rFonts w:hint="cs"/>
          <w:rtl/>
        </w:rPr>
        <w:t>ی</w:t>
      </w:r>
      <w:r w:rsidRPr="005C1999">
        <w:rPr>
          <w:rFonts w:hint="cs"/>
          <w:rtl/>
        </w:rPr>
        <w:t xml:space="preserve"> حت</w:t>
      </w:r>
      <w:r w:rsidR="00AC3BE7">
        <w:rPr>
          <w:rFonts w:hint="cs"/>
          <w:rtl/>
        </w:rPr>
        <w:t>ی</w:t>
      </w:r>
      <w:r w:rsidRPr="005C1999">
        <w:rPr>
          <w:rFonts w:hint="cs"/>
          <w:rtl/>
        </w:rPr>
        <w:t xml:space="preserve"> </w:t>
      </w:r>
      <w:r w:rsidR="00AC3BE7">
        <w:rPr>
          <w:rFonts w:hint="cs"/>
          <w:rtl/>
        </w:rPr>
        <w:t>یک</w:t>
      </w:r>
      <w:r w:rsidRPr="005C1999">
        <w:rPr>
          <w:rFonts w:hint="cs"/>
          <w:rtl/>
        </w:rPr>
        <w:t xml:space="preserve"> نسخه از آن، عاجز م</w:t>
      </w:r>
      <w:r w:rsidR="00AC3BE7">
        <w:rPr>
          <w:rFonts w:hint="cs"/>
          <w:rtl/>
        </w:rPr>
        <w:t>ی</w:t>
      </w:r>
      <w:r w:rsidRPr="005C1999">
        <w:rPr>
          <w:rFonts w:hint="cs"/>
          <w:rtl/>
        </w:rPr>
        <w:t>‌باشند. با</w:t>
      </w:r>
      <w:r w:rsidR="00AC3BE7">
        <w:rPr>
          <w:rFonts w:hint="cs"/>
          <w:rtl/>
        </w:rPr>
        <w:t>ی</w:t>
      </w:r>
      <w:r w:rsidRPr="005C1999">
        <w:rPr>
          <w:rFonts w:hint="cs"/>
          <w:rtl/>
        </w:rPr>
        <w:t xml:space="preserve">د گفت: </w:t>
      </w:r>
      <w:r w:rsidR="00AC3BE7">
        <w:rPr>
          <w:rFonts w:hint="cs"/>
          <w:rtl/>
        </w:rPr>
        <w:t>ک</w:t>
      </w:r>
      <w:r w:rsidRPr="005C1999">
        <w:rPr>
          <w:rFonts w:hint="cs"/>
          <w:rtl/>
        </w:rPr>
        <w:t>ه با چن</w:t>
      </w:r>
      <w:r w:rsidR="00AC3BE7">
        <w:rPr>
          <w:rFonts w:hint="cs"/>
          <w:rtl/>
        </w:rPr>
        <w:t>ی</w:t>
      </w:r>
      <w:r w:rsidRPr="005C1999">
        <w:rPr>
          <w:rFonts w:hint="cs"/>
          <w:rtl/>
        </w:rPr>
        <w:t>ن ادعاها</w:t>
      </w:r>
      <w:r w:rsidR="00AC3BE7">
        <w:rPr>
          <w:rFonts w:hint="cs"/>
          <w:rtl/>
        </w:rPr>
        <w:t>ی</w:t>
      </w:r>
      <w:r w:rsidRPr="005C1999">
        <w:rPr>
          <w:rFonts w:hint="cs"/>
          <w:rtl/>
        </w:rPr>
        <w:t xml:space="preserve"> تو خال</w:t>
      </w:r>
      <w:r w:rsidR="00AC3BE7">
        <w:rPr>
          <w:rFonts w:hint="cs"/>
          <w:rtl/>
        </w:rPr>
        <w:t>ی</w:t>
      </w:r>
      <w:r w:rsidRPr="005C1999">
        <w:rPr>
          <w:rFonts w:hint="cs"/>
          <w:rtl/>
        </w:rPr>
        <w:t xml:space="preserve"> نم</w:t>
      </w:r>
      <w:r w:rsidR="00AC3BE7">
        <w:rPr>
          <w:rFonts w:hint="cs"/>
          <w:rtl/>
        </w:rPr>
        <w:t>ی</w:t>
      </w:r>
      <w:r w:rsidRPr="005C1999">
        <w:rPr>
          <w:rFonts w:hint="cs"/>
          <w:rtl/>
        </w:rPr>
        <w:t>‌توان حقا</w:t>
      </w:r>
      <w:r w:rsidR="00AC3BE7">
        <w:rPr>
          <w:rFonts w:hint="cs"/>
          <w:rtl/>
        </w:rPr>
        <w:t>ی</w:t>
      </w:r>
      <w:r w:rsidRPr="005C1999">
        <w:rPr>
          <w:rFonts w:hint="cs"/>
          <w:rtl/>
        </w:rPr>
        <w:t xml:space="preserve">ق را به اثبات رسانید. </w:t>
      </w:r>
    </w:p>
    <w:p w:rsidR="00997A76" w:rsidRPr="005C1999" w:rsidRDefault="00997A76" w:rsidP="004F6DC8">
      <w:pPr>
        <w:spacing w:before="80" w:after="80" w:line="216" w:lineRule="auto"/>
        <w:ind w:firstLine="340"/>
        <w:jc w:val="both"/>
        <w:rPr>
          <w:rtl/>
        </w:rPr>
      </w:pPr>
      <w:r w:rsidRPr="005C1999">
        <w:rPr>
          <w:rFonts w:hint="cs"/>
          <w:rtl/>
        </w:rPr>
        <w:t>شگفت‌آورتر ا</w:t>
      </w:r>
      <w:r w:rsidR="00AC3BE7">
        <w:rPr>
          <w:rFonts w:hint="cs"/>
          <w:rtl/>
        </w:rPr>
        <w:t>ی</w:t>
      </w:r>
      <w:r w:rsidRPr="005C1999">
        <w:rPr>
          <w:rFonts w:hint="cs"/>
          <w:rtl/>
        </w:rPr>
        <w:t>ن</w:t>
      </w:r>
      <w:r w:rsidR="00AC3BE7">
        <w:rPr>
          <w:rFonts w:hint="cs"/>
          <w:rtl/>
        </w:rPr>
        <w:t>ک</w:t>
      </w:r>
      <w:r w:rsidRPr="005C1999">
        <w:rPr>
          <w:rFonts w:hint="cs"/>
          <w:rtl/>
        </w:rPr>
        <w:t>ه گفته‌اند بعض</w:t>
      </w:r>
      <w:r w:rsidR="00AC3BE7">
        <w:rPr>
          <w:rFonts w:hint="cs"/>
          <w:rtl/>
        </w:rPr>
        <w:t>ی</w:t>
      </w:r>
      <w:r w:rsidRPr="005C1999">
        <w:rPr>
          <w:rFonts w:hint="cs"/>
          <w:rtl/>
        </w:rPr>
        <w:t xml:space="preserve"> از شاگردان ائمه در عصر ائمه </w:t>
      </w:r>
      <w:r w:rsidR="00AC3BE7">
        <w:rPr>
          <w:rFonts w:hint="cs"/>
          <w:rtl/>
        </w:rPr>
        <w:t>ک</w:t>
      </w:r>
      <w:r w:rsidRPr="005C1999">
        <w:rPr>
          <w:rFonts w:hint="cs"/>
          <w:rtl/>
        </w:rPr>
        <w:t>تابها</w:t>
      </w:r>
      <w:r w:rsidR="00AC3BE7">
        <w:rPr>
          <w:rFonts w:hint="cs"/>
          <w:rtl/>
        </w:rPr>
        <w:t>یی</w:t>
      </w:r>
      <w:r w:rsidRPr="005C1999">
        <w:rPr>
          <w:rFonts w:hint="cs"/>
          <w:rtl/>
        </w:rPr>
        <w:t xml:space="preserve"> به رشته تحر</w:t>
      </w:r>
      <w:r w:rsidR="00AC3BE7">
        <w:rPr>
          <w:rFonts w:hint="cs"/>
          <w:rtl/>
        </w:rPr>
        <w:t>ی</w:t>
      </w:r>
      <w:r w:rsidRPr="005C1999">
        <w:rPr>
          <w:rFonts w:hint="cs"/>
          <w:rtl/>
        </w:rPr>
        <w:t>ر درآورده‌اند در حال</w:t>
      </w:r>
      <w:r w:rsidR="00AC3BE7">
        <w:rPr>
          <w:rFonts w:hint="cs"/>
          <w:rtl/>
        </w:rPr>
        <w:t>ی</w:t>
      </w:r>
      <w:r w:rsidRPr="005C1999">
        <w:rPr>
          <w:rFonts w:hint="cs"/>
          <w:rtl/>
        </w:rPr>
        <w:t xml:space="preserve"> </w:t>
      </w:r>
      <w:r w:rsidR="00AC3BE7">
        <w:rPr>
          <w:rFonts w:hint="cs"/>
          <w:rtl/>
        </w:rPr>
        <w:t>ک</w:t>
      </w:r>
      <w:r w:rsidRPr="005C1999">
        <w:rPr>
          <w:rFonts w:hint="cs"/>
          <w:rtl/>
        </w:rPr>
        <w:t>ه ا</w:t>
      </w:r>
      <w:r w:rsidR="00AC3BE7">
        <w:rPr>
          <w:rFonts w:hint="cs"/>
          <w:rtl/>
        </w:rPr>
        <w:t>ی</w:t>
      </w:r>
      <w:r w:rsidRPr="005C1999">
        <w:rPr>
          <w:rFonts w:hint="cs"/>
          <w:rtl/>
        </w:rPr>
        <w:t xml:space="preserve">ن </w:t>
      </w:r>
      <w:r w:rsidR="00AC3BE7">
        <w:rPr>
          <w:rFonts w:hint="cs"/>
          <w:rtl/>
        </w:rPr>
        <w:t>ک</w:t>
      </w:r>
      <w:r w:rsidRPr="005C1999">
        <w:rPr>
          <w:rFonts w:hint="cs"/>
          <w:rtl/>
        </w:rPr>
        <w:t>ار، نوعی  گلاو</w:t>
      </w:r>
      <w:r w:rsidR="00AC3BE7">
        <w:rPr>
          <w:rFonts w:hint="cs"/>
          <w:rtl/>
        </w:rPr>
        <w:t>ی</w:t>
      </w:r>
      <w:r w:rsidRPr="005C1999">
        <w:rPr>
          <w:rFonts w:hint="cs"/>
          <w:rtl/>
        </w:rPr>
        <w:t>ز شدن با امام  محسوب م</w:t>
      </w:r>
      <w:r w:rsidR="00AC3BE7">
        <w:rPr>
          <w:rFonts w:hint="cs"/>
          <w:rtl/>
        </w:rPr>
        <w:t>ی</w:t>
      </w:r>
      <w:r w:rsidRPr="005C1999">
        <w:rPr>
          <w:rFonts w:hint="cs"/>
          <w:rtl/>
        </w:rPr>
        <w:t>‌شود ؛چگونه مم</w:t>
      </w:r>
      <w:r w:rsidR="00AC3BE7">
        <w:rPr>
          <w:rFonts w:hint="cs"/>
          <w:rtl/>
        </w:rPr>
        <w:t>ک</w:t>
      </w:r>
      <w:r w:rsidRPr="005C1999">
        <w:rPr>
          <w:rFonts w:hint="cs"/>
          <w:rtl/>
        </w:rPr>
        <w:t xml:space="preserve">ن است </w:t>
      </w:r>
      <w:r w:rsidR="00AC3BE7">
        <w:rPr>
          <w:rFonts w:hint="cs"/>
          <w:rtl/>
        </w:rPr>
        <w:t>ک</w:t>
      </w:r>
      <w:r w:rsidRPr="005C1999">
        <w:rPr>
          <w:rFonts w:hint="cs"/>
          <w:rtl/>
        </w:rPr>
        <w:t>ه در حضور و ح</w:t>
      </w:r>
      <w:r w:rsidR="00AC3BE7">
        <w:rPr>
          <w:rFonts w:hint="cs"/>
          <w:rtl/>
        </w:rPr>
        <w:t>ی</w:t>
      </w:r>
      <w:r w:rsidRPr="005C1999">
        <w:rPr>
          <w:rFonts w:hint="cs"/>
          <w:rtl/>
        </w:rPr>
        <w:t>ات امام، ش</w:t>
      </w:r>
      <w:r w:rsidR="00AC3BE7">
        <w:rPr>
          <w:rFonts w:hint="cs"/>
          <w:rtl/>
        </w:rPr>
        <w:t>ی</w:t>
      </w:r>
      <w:r w:rsidRPr="005C1999">
        <w:rPr>
          <w:rFonts w:hint="cs"/>
          <w:rtl/>
        </w:rPr>
        <w:t>ع</w:t>
      </w:r>
      <w:r w:rsidR="00AC3BE7">
        <w:rPr>
          <w:rFonts w:hint="cs"/>
          <w:rtl/>
        </w:rPr>
        <w:t>ی</w:t>
      </w:r>
      <w:r w:rsidRPr="005C1999">
        <w:rPr>
          <w:rFonts w:hint="cs"/>
          <w:rtl/>
        </w:rPr>
        <w:t>ان د</w:t>
      </w:r>
      <w:r w:rsidR="00AC3BE7">
        <w:rPr>
          <w:rFonts w:hint="cs"/>
          <w:rtl/>
        </w:rPr>
        <w:t>ی</w:t>
      </w:r>
      <w:r w:rsidRPr="005C1999">
        <w:rPr>
          <w:rFonts w:hint="cs"/>
          <w:rtl/>
        </w:rPr>
        <w:t xml:space="preserve">ن را از </w:t>
      </w:r>
      <w:r w:rsidR="00AC3BE7">
        <w:rPr>
          <w:rFonts w:hint="cs"/>
          <w:rtl/>
        </w:rPr>
        <w:t>ک</w:t>
      </w:r>
      <w:r w:rsidRPr="005C1999">
        <w:rPr>
          <w:rFonts w:hint="cs"/>
          <w:rtl/>
        </w:rPr>
        <w:t xml:space="preserve">تاب </w:t>
      </w:r>
      <w:r w:rsidR="00AC3BE7">
        <w:rPr>
          <w:rFonts w:hint="cs"/>
          <w:rtl/>
        </w:rPr>
        <w:t>ک</w:t>
      </w:r>
      <w:r w:rsidRPr="005C1999">
        <w:rPr>
          <w:rFonts w:hint="cs"/>
          <w:rtl/>
        </w:rPr>
        <w:t>س</w:t>
      </w:r>
      <w:r w:rsidR="00AC3BE7">
        <w:rPr>
          <w:rFonts w:hint="cs"/>
          <w:rtl/>
        </w:rPr>
        <w:t>ی</w:t>
      </w:r>
      <w:r w:rsidRPr="005C1999">
        <w:rPr>
          <w:rFonts w:hint="cs"/>
          <w:rtl/>
        </w:rPr>
        <w:t xml:space="preserve"> د</w:t>
      </w:r>
      <w:r w:rsidR="00AC3BE7">
        <w:rPr>
          <w:rFonts w:hint="cs"/>
          <w:rtl/>
        </w:rPr>
        <w:t>ی</w:t>
      </w:r>
      <w:r w:rsidRPr="005C1999">
        <w:rPr>
          <w:rFonts w:hint="cs"/>
          <w:rtl/>
        </w:rPr>
        <w:t>گر فرا گ</w:t>
      </w:r>
      <w:r w:rsidR="00AC3BE7">
        <w:rPr>
          <w:rFonts w:hint="cs"/>
          <w:rtl/>
        </w:rPr>
        <w:t>ی</w:t>
      </w:r>
      <w:r w:rsidRPr="005C1999">
        <w:rPr>
          <w:rFonts w:hint="cs"/>
          <w:rtl/>
        </w:rPr>
        <w:t>رند؟</w:t>
      </w:r>
    </w:p>
    <w:p w:rsidR="00997A76" w:rsidRPr="005C1999" w:rsidRDefault="00997A76" w:rsidP="004F6DC8">
      <w:pPr>
        <w:spacing w:before="80" w:after="80" w:line="216" w:lineRule="auto"/>
        <w:ind w:firstLine="340"/>
        <w:jc w:val="both"/>
        <w:rPr>
          <w:rtl/>
        </w:rPr>
      </w:pPr>
      <w:r w:rsidRPr="005C1999">
        <w:rPr>
          <w:rFonts w:hint="cs"/>
          <w:rtl/>
        </w:rPr>
        <w:t>مثل ا</w:t>
      </w:r>
      <w:r w:rsidR="00AC3BE7">
        <w:rPr>
          <w:rFonts w:hint="cs"/>
          <w:rtl/>
        </w:rPr>
        <w:t>ی</w:t>
      </w:r>
      <w:r w:rsidRPr="005C1999">
        <w:rPr>
          <w:rFonts w:hint="cs"/>
          <w:rtl/>
        </w:rPr>
        <w:t>ن</w:t>
      </w:r>
      <w:r w:rsidR="00AC3BE7">
        <w:rPr>
          <w:rFonts w:hint="cs"/>
          <w:rtl/>
        </w:rPr>
        <w:t>ک</w:t>
      </w:r>
      <w:r w:rsidRPr="005C1999">
        <w:rPr>
          <w:rFonts w:hint="cs"/>
          <w:rtl/>
        </w:rPr>
        <w:t xml:space="preserve">ه </w:t>
      </w:r>
      <w:r w:rsidR="00AC3BE7">
        <w:rPr>
          <w:rFonts w:hint="cs"/>
          <w:rtl/>
        </w:rPr>
        <w:t>یکی</w:t>
      </w:r>
      <w:r w:rsidRPr="005C1999">
        <w:rPr>
          <w:rFonts w:hint="cs"/>
          <w:rtl/>
        </w:rPr>
        <w:t xml:space="preserve"> از صحابه در زمان ح</w:t>
      </w:r>
      <w:r w:rsidR="00AC3BE7">
        <w:rPr>
          <w:rFonts w:hint="cs"/>
          <w:rtl/>
        </w:rPr>
        <w:t>ی</w:t>
      </w:r>
      <w:r w:rsidRPr="005C1999">
        <w:rPr>
          <w:rFonts w:hint="cs"/>
          <w:rtl/>
        </w:rPr>
        <w:t>ات پ</w:t>
      </w:r>
      <w:r w:rsidR="00AC3BE7">
        <w:rPr>
          <w:rFonts w:hint="cs"/>
          <w:rtl/>
        </w:rPr>
        <w:t>ی</w:t>
      </w:r>
      <w:r w:rsidRPr="005C1999">
        <w:rPr>
          <w:rFonts w:hint="cs"/>
          <w:rtl/>
        </w:rPr>
        <w:t xml:space="preserve">امبر، </w:t>
      </w:r>
      <w:r w:rsidR="00AC3BE7">
        <w:rPr>
          <w:rFonts w:hint="cs"/>
          <w:rtl/>
        </w:rPr>
        <w:t>ک</w:t>
      </w:r>
      <w:r w:rsidRPr="005C1999">
        <w:rPr>
          <w:rFonts w:hint="cs"/>
          <w:rtl/>
        </w:rPr>
        <w:t>تاب</w:t>
      </w:r>
      <w:r w:rsidR="00AC3BE7">
        <w:rPr>
          <w:rFonts w:hint="cs"/>
          <w:rtl/>
        </w:rPr>
        <w:t>ی</w:t>
      </w:r>
      <w:r w:rsidRPr="005C1999">
        <w:rPr>
          <w:rFonts w:hint="cs"/>
          <w:rtl/>
        </w:rPr>
        <w:t xml:space="preserve"> بنو</w:t>
      </w:r>
      <w:r w:rsidR="00AC3BE7">
        <w:rPr>
          <w:rFonts w:hint="cs"/>
          <w:rtl/>
        </w:rPr>
        <w:t>ی</w:t>
      </w:r>
      <w:r w:rsidRPr="005C1999">
        <w:rPr>
          <w:rFonts w:hint="cs"/>
          <w:rtl/>
        </w:rPr>
        <w:t>سد و مسلمانان بجا</w:t>
      </w:r>
      <w:r w:rsidR="00AC3BE7">
        <w:rPr>
          <w:rFonts w:hint="cs"/>
          <w:rtl/>
        </w:rPr>
        <w:t>ی</w:t>
      </w:r>
      <w:r w:rsidRPr="005C1999">
        <w:rPr>
          <w:rFonts w:hint="cs"/>
          <w:rtl/>
        </w:rPr>
        <w:t xml:space="preserve"> مراجعه به پ</w:t>
      </w:r>
      <w:r w:rsidR="00AC3BE7">
        <w:rPr>
          <w:rFonts w:hint="cs"/>
          <w:rtl/>
        </w:rPr>
        <w:t>ی</w:t>
      </w:r>
      <w:r w:rsidRPr="005C1999">
        <w:rPr>
          <w:rFonts w:hint="cs"/>
          <w:rtl/>
        </w:rPr>
        <w:t xml:space="preserve">امبر، به آن </w:t>
      </w:r>
      <w:r w:rsidR="00AC3BE7">
        <w:rPr>
          <w:rFonts w:hint="cs"/>
          <w:rtl/>
        </w:rPr>
        <w:t>ک</w:t>
      </w:r>
      <w:r w:rsidRPr="005C1999">
        <w:rPr>
          <w:rFonts w:hint="cs"/>
          <w:rtl/>
        </w:rPr>
        <w:t xml:space="preserve">تاب مراجعه </w:t>
      </w:r>
      <w:r w:rsidR="00AC3BE7">
        <w:rPr>
          <w:rFonts w:hint="cs"/>
          <w:rtl/>
        </w:rPr>
        <w:t>ک</w:t>
      </w:r>
      <w:r w:rsidRPr="005C1999">
        <w:rPr>
          <w:rFonts w:hint="cs"/>
          <w:rtl/>
        </w:rPr>
        <w:t>نند، آ</w:t>
      </w:r>
      <w:r w:rsidR="00AC3BE7">
        <w:rPr>
          <w:rFonts w:hint="cs"/>
          <w:rtl/>
        </w:rPr>
        <w:t>ی</w:t>
      </w:r>
      <w:r w:rsidRPr="005C1999">
        <w:rPr>
          <w:rFonts w:hint="cs"/>
          <w:rtl/>
        </w:rPr>
        <w:t>ا چن</w:t>
      </w:r>
      <w:r w:rsidR="00AC3BE7">
        <w:rPr>
          <w:rFonts w:hint="cs"/>
          <w:rtl/>
        </w:rPr>
        <w:t>ی</w:t>
      </w:r>
      <w:r w:rsidRPr="005C1999">
        <w:rPr>
          <w:rFonts w:hint="cs"/>
          <w:rtl/>
        </w:rPr>
        <w:t>ن چ</w:t>
      </w:r>
      <w:r w:rsidR="00AC3BE7">
        <w:rPr>
          <w:rFonts w:hint="cs"/>
          <w:rtl/>
        </w:rPr>
        <w:t>ی</w:t>
      </w:r>
      <w:r w:rsidRPr="005C1999">
        <w:rPr>
          <w:rFonts w:hint="cs"/>
          <w:rtl/>
        </w:rPr>
        <w:t>ز</w:t>
      </w:r>
      <w:r w:rsidR="00AC3BE7">
        <w:rPr>
          <w:rFonts w:hint="cs"/>
          <w:rtl/>
        </w:rPr>
        <w:t>ی</w:t>
      </w:r>
      <w:r w:rsidRPr="005C1999">
        <w:rPr>
          <w:rFonts w:hint="cs"/>
          <w:rtl/>
        </w:rPr>
        <w:t xml:space="preserve"> مم</w:t>
      </w:r>
      <w:r w:rsidR="00AC3BE7">
        <w:rPr>
          <w:rFonts w:hint="cs"/>
          <w:rtl/>
        </w:rPr>
        <w:t>ک</w:t>
      </w:r>
      <w:r w:rsidRPr="005C1999">
        <w:rPr>
          <w:rFonts w:hint="cs"/>
          <w:rtl/>
        </w:rPr>
        <w:t>ن است؟! امام نزد ش</w:t>
      </w:r>
      <w:r w:rsidR="00AC3BE7">
        <w:rPr>
          <w:rFonts w:hint="cs"/>
          <w:rtl/>
        </w:rPr>
        <w:t>ی</w:t>
      </w:r>
      <w:r w:rsidRPr="005C1999">
        <w:rPr>
          <w:rFonts w:hint="cs"/>
          <w:rtl/>
        </w:rPr>
        <w:t>ع</w:t>
      </w:r>
      <w:r w:rsidR="00AC3BE7">
        <w:rPr>
          <w:rFonts w:hint="cs"/>
          <w:rtl/>
        </w:rPr>
        <w:t>ی</w:t>
      </w:r>
      <w:r w:rsidRPr="005C1999">
        <w:rPr>
          <w:rFonts w:hint="cs"/>
          <w:rtl/>
        </w:rPr>
        <w:t xml:space="preserve">ان </w:t>
      </w:r>
      <w:r w:rsidR="00AC3BE7">
        <w:rPr>
          <w:rFonts w:hint="cs"/>
          <w:rtl/>
        </w:rPr>
        <w:t>ک</w:t>
      </w:r>
      <w:r w:rsidRPr="005C1999">
        <w:rPr>
          <w:rFonts w:hint="cs"/>
          <w:rtl/>
        </w:rPr>
        <w:t>متر از پ</w:t>
      </w:r>
      <w:r w:rsidR="00AC3BE7">
        <w:rPr>
          <w:rFonts w:hint="cs"/>
          <w:rtl/>
        </w:rPr>
        <w:t>ی</w:t>
      </w:r>
      <w:r w:rsidRPr="005C1999">
        <w:rPr>
          <w:rFonts w:hint="cs"/>
          <w:rtl/>
        </w:rPr>
        <w:t>امبر ن</w:t>
      </w:r>
      <w:r w:rsidR="00AC3BE7">
        <w:rPr>
          <w:rFonts w:hint="cs"/>
          <w:rtl/>
        </w:rPr>
        <w:t>ی</w:t>
      </w:r>
      <w:r w:rsidRPr="005C1999">
        <w:rPr>
          <w:rFonts w:hint="cs"/>
          <w:rtl/>
        </w:rPr>
        <w:t xml:space="preserve">ست. </w:t>
      </w:r>
    </w:p>
    <w:p w:rsidR="00997A76" w:rsidRPr="005C1999" w:rsidRDefault="00997A76" w:rsidP="004F6DC8">
      <w:pPr>
        <w:spacing w:before="80" w:after="80" w:line="216" w:lineRule="auto"/>
        <w:ind w:firstLine="340"/>
        <w:jc w:val="both"/>
        <w:rPr>
          <w:rtl/>
        </w:rPr>
      </w:pPr>
      <w:r w:rsidRPr="005C1999">
        <w:rPr>
          <w:rFonts w:hint="cs"/>
          <w:rtl/>
        </w:rPr>
        <w:t xml:space="preserve">خود ائمه </w:t>
      </w:r>
      <w:r w:rsidR="00AC3BE7">
        <w:rPr>
          <w:rFonts w:hint="cs"/>
          <w:rtl/>
        </w:rPr>
        <w:t>ک</w:t>
      </w:r>
      <w:r w:rsidRPr="005C1999">
        <w:rPr>
          <w:rFonts w:hint="cs"/>
          <w:rtl/>
        </w:rPr>
        <w:t>تاب</w:t>
      </w:r>
      <w:r w:rsidR="00AC3BE7">
        <w:rPr>
          <w:rFonts w:hint="cs"/>
          <w:rtl/>
        </w:rPr>
        <w:t>ی</w:t>
      </w:r>
      <w:r w:rsidRPr="005C1999">
        <w:rPr>
          <w:rFonts w:hint="cs"/>
          <w:rtl/>
        </w:rPr>
        <w:t xml:space="preserve"> ننوشته‌اند و اگر بگوی</w:t>
      </w:r>
      <w:r w:rsidR="00AC3BE7">
        <w:rPr>
          <w:rFonts w:hint="cs"/>
          <w:rtl/>
        </w:rPr>
        <w:t>ی</w:t>
      </w:r>
      <w:r w:rsidRPr="005C1999">
        <w:rPr>
          <w:rFonts w:hint="cs"/>
          <w:rtl/>
        </w:rPr>
        <w:t>م فرد غ</w:t>
      </w:r>
      <w:r w:rsidR="00AC3BE7">
        <w:rPr>
          <w:rFonts w:hint="cs"/>
          <w:rtl/>
        </w:rPr>
        <w:t>ی</w:t>
      </w:r>
      <w:r w:rsidRPr="005C1999">
        <w:rPr>
          <w:rFonts w:hint="cs"/>
          <w:rtl/>
        </w:rPr>
        <w:t>ر معصوم</w:t>
      </w:r>
      <w:r w:rsidR="00AC3BE7">
        <w:rPr>
          <w:rFonts w:hint="cs"/>
          <w:rtl/>
        </w:rPr>
        <w:t>ی</w:t>
      </w:r>
      <w:r w:rsidRPr="005C1999">
        <w:rPr>
          <w:rFonts w:hint="cs"/>
          <w:rtl/>
        </w:rPr>
        <w:t xml:space="preserve"> در ح</w:t>
      </w:r>
      <w:r w:rsidR="00AC3BE7">
        <w:rPr>
          <w:rFonts w:hint="cs"/>
          <w:rtl/>
        </w:rPr>
        <w:t>ی</w:t>
      </w:r>
      <w:r w:rsidRPr="005C1999">
        <w:rPr>
          <w:rFonts w:hint="cs"/>
          <w:rtl/>
        </w:rPr>
        <w:t xml:space="preserve">ات معصوم، </w:t>
      </w:r>
      <w:r w:rsidR="00AC3BE7">
        <w:rPr>
          <w:rFonts w:hint="cs"/>
          <w:rtl/>
        </w:rPr>
        <w:t>ک</w:t>
      </w:r>
      <w:r w:rsidRPr="005C1999">
        <w:rPr>
          <w:rFonts w:hint="cs"/>
          <w:rtl/>
        </w:rPr>
        <w:t>تاب</w:t>
      </w:r>
      <w:r w:rsidR="00AC3BE7">
        <w:rPr>
          <w:rFonts w:hint="cs"/>
          <w:rtl/>
        </w:rPr>
        <w:t>ی</w:t>
      </w:r>
      <w:r w:rsidRPr="005C1999">
        <w:rPr>
          <w:rFonts w:hint="cs"/>
          <w:rtl/>
        </w:rPr>
        <w:t xml:space="preserve"> نوشته تا مردم د</w:t>
      </w:r>
      <w:r w:rsidR="00AC3BE7">
        <w:rPr>
          <w:rFonts w:hint="cs"/>
          <w:rtl/>
        </w:rPr>
        <w:t>ی</w:t>
      </w:r>
      <w:r w:rsidRPr="005C1999">
        <w:rPr>
          <w:rFonts w:hint="cs"/>
          <w:rtl/>
        </w:rPr>
        <w:t>ن را از او  ب</w:t>
      </w:r>
      <w:r w:rsidR="00AC3BE7">
        <w:rPr>
          <w:rFonts w:hint="cs"/>
          <w:rtl/>
        </w:rPr>
        <w:t>ی</w:t>
      </w:r>
      <w:r w:rsidRPr="005C1999">
        <w:rPr>
          <w:rFonts w:hint="cs"/>
          <w:rtl/>
        </w:rPr>
        <w:t>اموزند گو</w:t>
      </w:r>
      <w:r w:rsidR="00AC3BE7">
        <w:rPr>
          <w:rFonts w:hint="cs"/>
          <w:rtl/>
        </w:rPr>
        <w:t>ی</w:t>
      </w:r>
      <w:r w:rsidRPr="005C1999">
        <w:rPr>
          <w:rFonts w:hint="cs"/>
          <w:rtl/>
        </w:rPr>
        <w:t xml:space="preserve">ا مردم، معصوم  را رها </w:t>
      </w:r>
      <w:r w:rsidR="00AC3BE7">
        <w:rPr>
          <w:rFonts w:hint="cs"/>
          <w:rtl/>
        </w:rPr>
        <w:t>ک</w:t>
      </w:r>
      <w:r w:rsidRPr="005C1999">
        <w:rPr>
          <w:rFonts w:hint="cs"/>
          <w:rtl/>
        </w:rPr>
        <w:t>رده برا</w:t>
      </w:r>
      <w:r w:rsidR="00AC3BE7">
        <w:rPr>
          <w:rFonts w:hint="cs"/>
          <w:rtl/>
        </w:rPr>
        <w:t>ی</w:t>
      </w:r>
      <w:r w:rsidRPr="005C1999">
        <w:rPr>
          <w:rFonts w:hint="cs"/>
          <w:rtl/>
        </w:rPr>
        <w:t xml:space="preserve"> </w:t>
      </w:r>
      <w:r w:rsidR="00AC3BE7">
        <w:rPr>
          <w:rFonts w:hint="cs"/>
          <w:rtl/>
        </w:rPr>
        <w:t>ی</w:t>
      </w:r>
      <w:r w:rsidRPr="005C1999">
        <w:rPr>
          <w:rFonts w:hint="cs"/>
          <w:rtl/>
        </w:rPr>
        <w:t>ادگ</w:t>
      </w:r>
      <w:r w:rsidR="00AC3BE7">
        <w:rPr>
          <w:rFonts w:hint="cs"/>
          <w:rtl/>
        </w:rPr>
        <w:t>ی</w:t>
      </w:r>
      <w:r w:rsidRPr="005C1999">
        <w:rPr>
          <w:rFonts w:hint="cs"/>
          <w:rtl/>
        </w:rPr>
        <w:t>ر</w:t>
      </w:r>
      <w:r w:rsidR="00AC3BE7">
        <w:rPr>
          <w:rFonts w:hint="cs"/>
          <w:rtl/>
        </w:rPr>
        <w:t>ی</w:t>
      </w:r>
      <w:r w:rsidRPr="005C1999">
        <w:rPr>
          <w:rFonts w:hint="cs"/>
          <w:rtl/>
        </w:rPr>
        <w:t xml:space="preserve"> د</w:t>
      </w:r>
      <w:r w:rsidR="00AC3BE7">
        <w:rPr>
          <w:rFonts w:hint="cs"/>
          <w:rtl/>
        </w:rPr>
        <w:t>ی</w:t>
      </w:r>
      <w:r w:rsidRPr="005C1999">
        <w:rPr>
          <w:rFonts w:hint="cs"/>
          <w:rtl/>
        </w:rPr>
        <w:t>ن، دنبال  غ</w:t>
      </w:r>
      <w:r w:rsidR="00AC3BE7">
        <w:rPr>
          <w:rFonts w:hint="cs"/>
          <w:rtl/>
        </w:rPr>
        <w:t>ی</w:t>
      </w:r>
      <w:r w:rsidRPr="005C1999">
        <w:rPr>
          <w:rFonts w:hint="cs"/>
          <w:rtl/>
        </w:rPr>
        <w:t xml:space="preserve">ر معصوم به راه افتاده‌اند. </w:t>
      </w:r>
    </w:p>
    <w:p w:rsidR="00997A76" w:rsidRPr="005C1999" w:rsidRDefault="00997A76" w:rsidP="004F6DC8">
      <w:pPr>
        <w:spacing w:before="80" w:after="80" w:line="216" w:lineRule="auto"/>
        <w:ind w:firstLine="340"/>
        <w:jc w:val="both"/>
        <w:rPr>
          <w:rtl/>
        </w:rPr>
      </w:pPr>
      <w:r w:rsidRPr="005C1999">
        <w:rPr>
          <w:rFonts w:hint="cs"/>
          <w:rtl/>
        </w:rPr>
        <w:t>سپس چه تضم</w:t>
      </w:r>
      <w:r w:rsidR="00AC3BE7">
        <w:rPr>
          <w:rFonts w:hint="cs"/>
          <w:rtl/>
        </w:rPr>
        <w:t>ی</w:t>
      </w:r>
      <w:r w:rsidRPr="005C1999">
        <w:rPr>
          <w:rFonts w:hint="cs"/>
          <w:rtl/>
        </w:rPr>
        <w:t>ن</w:t>
      </w:r>
      <w:r w:rsidR="00AC3BE7">
        <w:rPr>
          <w:rFonts w:hint="cs"/>
          <w:rtl/>
        </w:rPr>
        <w:t>ی</w:t>
      </w:r>
      <w:r w:rsidRPr="005C1999">
        <w:rPr>
          <w:rFonts w:hint="cs"/>
          <w:rtl/>
        </w:rPr>
        <w:t xml:space="preserve"> در صحت ا</w:t>
      </w:r>
      <w:r w:rsidR="00AC3BE7">
        <w:rPr>
          <w:rFonts w:hint="cs"/>
          <w:rtl/>
        </w:rPr>
        <w:t>ی</w:t>
      </w:r>
      <w:r w:rsidRPr="005C1999">
        <w:rPr>
          <w:rFonts w:hint="cs"/>
          <w:rtl/>
        </w:rPr>
        <w:t>ن روا</w:t>
      </w:r>
      <w:r w:rsidR="00AC3BE7">
        <w:rPr>
          <w:rFonts w:hint="cs"/>
          <w:rtl/>
        </w:rPr>
        <w:t>ی</w:t>
      </w:r>
      <w:r w:rsidRPr="005C1999">
        <w:rPr>
          <w:rFonts w:hint="cs"/>
          <w:rtl/>
        </w:rPr>
        <w:t>ات وجود دارد در حال</w:t>
      </w:r>
      <w:r w:rsidR="00AC3BE7">
        <w:rPr>
          <w:rFonts w:hint="cs"/>
          <w:rtl/>
        </w:rPr>
        <w:t>ی</w:t>
      </w:r>
      <w:r w:rsidRPr="005C1999">
        <w:rPr>
          <w:rFonts w:hint="cs"/>
          <w:rtl/>
        </w:rPr>
        <w:t xml:space="preserve"> </w:t>
      </w:r>
      <w:r w:rsidR="00AC3BE7">
        <w:rPr>
          <w:rFonts w:hint="cs"/>
          <w:rtl/>
        </w:rPr>
        <w:t>ک</w:t>
      </w:r>
      <w:r w:rsidRPr="005C1999">
        <w:rPr>
          <w:rFonts w:hint="cs"/>
          <w:rtl/>
        </w:rPr>
        <w:t>ه نه امام</w:t>
      </w:r>
      <w:r w:rsidR="007F27D3" w:rsidRPr="005C1999">
        <w:rPr>
          <w:rFonts w:hint="cs"/>
          <w:rtl/>
        </w:rPr>
        <w:t xml:space="preserve"> </w:t>
      </w:r>
      <w:r w:rsidRPr="005C1999">
        <w:rPr>
          <w:rFonts w:hint="cs"/>
          <w:rtl/>
        </w:rPr>
        <w:t xml:space="preserve"> زنده  و نه امام  مرده‌ا</w:t>
      </w:r>
      <w:r w:rsidR="00AC3BE7">
        <w:rPr>
          <w:rFonts w:hint="cs"/>
          <w:rtl/>
        </w:rPr>
        <w:t>ی</w:t>
      </w:r>
      <w:r w:rsidRPr="005C1999">
        <w:rPr>
          <w:rFonts w:hint="cs"/>
          <w:rtl/>
        </w:rPr>
        <w:t xml:space="preserve">  بر آن مهر صحت ننهاده است؟ </w:t>
      </w:r>
    </w:p>
    <w:p w:rsidR="00997A76" w:rsidRPr="005C1999" w:rsidRDefault="00997A76" w:rsidP="004F6DC8">
      <w:pPr>
        <w:spacing w:before="80" w:after="80" w:line="216" w:lineRule="auto"/>
        <w:ind w:firstLine="340"/>
        <w:jc w:val="both"/>
        <w:rPr>
          <w:rtl/>
        </w:rPr>
      </w:pPr>
      <w:r w:rsidRPr="005C1999">
        <w:rPr>
          <w:rFonts w:hint="cs"/>
          <w:b/>
          <w:bCs/>
          <w:sz w:val="24"/>
          <w:rtl/>
        </w:rPr>
        <w:t>محدث ح</w:t>
      </w:r>
      <w:r w:rsidR="00AC3BE7">
        <w:rPr>
          <w:rFonts w:hint="cs"/>
          <w:b/>
          <w:bCs/>
          <w:sz w:val="24"/>
          <w:rtl/>
        </w:rPr>
        <w:t>ی</w:t>
      </w:r>
      <w:r w:rsidRPr="005C1999">
        <w:rPr>
          <w:rFonts w:hint="cs"/>
          <w:b/>
          <w:bCs/>
          <w:sz w:val="24"/>
          <w:rtl/>
        </w:rPr>
        <w:t>در حب‌الله</w:t>
      </w:r>
      <w:r w:rsidRPr="005C1999">
        <w:rPr>
          <w:rFonts w:hint="cs"/>
          <w:rtl/>
        </w:rPr>
        <w:t xml:space="preserve"> ط</w:t>
      </w:r>
      <w:r w:rsidR="00AC3BE7">
        <w:rPr>
          <w:rFonts w:hint="cs"/>
          <w:rtl/>
        </w:rPr>
        <w:t>ی</w:t>
      </w:r>
      <w:r w:rsidRPr="005C1999">
        <w:rPr>
          <w:rFonts w:hint="cs"/>
          <w:rtl/>
        </w:rPr>
        <w:t xml:space="preserve"> سخن</w:t>
      </w:r>
      <w:r w:rsidR="00AC3BE7">
        <w:rPr>
          <w:rFonts w:hint="cs"/>
          <w:rtl/>
        </w:rPr>
        <w:t>ی</w:t>
      </w:r>
      <w:r w:rsidRPr="005C1999">
        <w:rPr>
          <w:rFonts w:hint="cs"/>
          <w:rtl/>
        </w:rPr>
        <w:t xml:space="preserve"> پ</w:t>
      </w:r>
      <w:r w:rsidR="00AC3BE7">
        <w:rPr>
          <w:rFonts w:hint="cs"/>
          <w:rtl/>
        </w:rPr>
        <w:t>ی</w:t>
      </w:r>
      <w:r w:rsidRPr="005C1999">
        <w:rPr>
          <w:rFonts w:hint="cs"/>
          <w:rtl/>
        </w:rPr>
        <w:t>رامون ا</w:t>
      </w:r>
      <w:r w:rsidR="00AC3BE7">
        <w:rPr>
          <w:rFonts w:hint="cs"/>
          <w:rtl/>
        </w:rPr>
        <w:t>ی</w:t>
      </w:r>
      <w:r w:rsidRPr="005C1999">
        <w:rPr>
          <w:rFonts w:hint="cs"/>
          <w:rtl/>
        </w:rPr>
        <w:t>ن</w:t>
      </w:r>
      <w:r w:rsidR="00AC3BE7">
        <w:rPr>
          <w:rFonts w:hint="cs"/>
          <w:rtl/>
        </w:rPr>
        <w:t>ک</w:t>
      </w:r>
      <w:r w:rsidRPr="005C1999">
        <w:rPr>
          <w:rFonts w:hint="cs"/>
          <w:rtl/>
        </w:rPr>
        <w:t>ه فقه ش</w:t>
      </w:r>
      <w:r w:rsidR="00AC3BE7">
        <w:rPr>
          <w:rFonts w:hint="cs"/>
          <w:rtl/>
        </w:rPr>
        <w:t>ی</w:t>
      </w:r>
      <w:r w:rsidRPr="005C1999">
        <w:rPr>
          <w:rFonts w:hint="cs"/>
          <w:rtl/>
        </w:rPr>
        <w:t>عه متاثر از فقه اهل‌سنت بوده و بزود</w:t>
      </w:r>
      <w:r w:rsidR="00AC3BE7">
        <w:rPr>
          <w:rFonts w:hint="cs"/>
          <w:rtl/>
        </w:rPr>
        <w:t>ی</w:t>
      </w:r>
      <w:r w:rsidRPr="005C1999">
        <w:rPr>
          <w:rFonts w:hint="cs"/>
          <w:rtl/>
        </w:rPr>
        <w:t xml:space="preserve"> مفصلا خواهد آمد م</w:t>
      </w:r>
      <w:r w:rsidR="00AC3BE7">
        <w:rPr>
          <w:rFonts w:hint="cs"/>
          <w:rtl/>
        </w:rPr>
        <w:t>ی</w:t>
      </w:r>
      <w:r w:rsidRPr="005C1999">
        <w:rPr>
          <w:rFonts w:hint="cs"/>
          <w:rtl/>
        </w:rPr>
        <w:t>‌گو</w:t>
      </w:r>
      <w:r w:rsidR="00AC3BE7">
        <w:rPr>
          <w:rFonts w:hint="cs"/>
          <w:rtl/>
        </w:rPr>
        <w:t>ی</w:t>
      </w:r>
      <w:r w:rsidRPr="005C1999">
        <w:rPr>
          <w:rFonts w:hint="cs"/>
          <w:rtl/>
        </w:rPr>
        <w:t>د: «شب</w:t>
      </w:r>
      <w:r w:rsidR="00AC3BE7">
        <w:rPr>
          <w:rFonts w:hint="cs"/>
          <w:rtl/>
        </w:rPr>
        <w:t>ی</w:t>
      </w:r>
      <w:r w:rsidRPr="005C1999">
        <w:rPr>
          <w:rFonts w:hint="cs"/>
          <w:rtl/>
        </w:rPr>
        <w:t>ه ا</w:t>
      </w:r>
      <w:r w:rsidR="00AC3BE7">
        <w:rPr>
          <w:rFonts w:hint="cs"/>
          <w:rtl/>
        </w:rPr>
        <w:t>ی</w:t>
      </w:r>
      <w:r w:rsidRPr="005C1999">
        <w:rPr>
          <w:rFonts w:hint="cs"/>
          <w:rtl/>
        </w:rPr>
        <w:t>ن سخن به س</w:t>
      </w:r>
      <w:r w:rsidR="00AC3BE7">
        <w:rPr>
          <w:rFonts w:hint="cs"/>
          <w:rtl/>
        </w:rPr>
        <w:t>ی</w:t>
      </w:r>
      <w:r w:rsidRPr="005C1999">
        <w:rPr>
          <w:rFonts w:hint="cs"/>
          <w:rtl/>
        </w:rPr>
        <w:t>د محمد حس</w:t>
      </w:r>
      <w:r w:rsidR="00AC3BE7">
        <w:rPr>
          <w:rFonts w:hint="cs"/>
          <w:rtl/>
        </w:rPr>
        <w:t>ی</w:t>
      </w:r>
      <w:r w:rsidRPr="005C1999">
        <w:rPr>
          <w:rFonts w:hint="cs"/>
          <w:rtl/>
        </w:rPr>
        <w:t>ن بروجرد</w:t>
      </w:r>
      <w:r w:rsidR="00AC3BE7">
        <w:rPr>
          <w:rFonts w:hint="cs"/>
          <w:rtl/>
        </w:rPr>
        <w:t>ی</w:t>
      </w:r>
      <w:r w:rsidRPr="005C1999">
        <w:rPr>
          <w:rFonts w:hint="cs"/>
          <w:rtl/>
        </w:rPr>
        <w:t xml:space="preserve"> (ت 1380هـ) منسوب است </w:t>
      </w:r>
      <w:r w:rsidR="00AC3BE7">
        <w:rPr>
          <w:rFonts w:hint="cs"/>
          <w:rtl/>
        </w:rPr>
        <w:t>ک</w:t>
      </w:r>
      <w:r w:rsidRPr="005C1999">
        <w:rPr>
          <w:rFonts w:hint="cs"/>
          <w:rtl/>
        </w:rPr>
        <w:t>ه م</w:t>
      </w:r>
      <w:r w:rsidR="00AC3BE7">
        <w:rPr>
          <w:rFonts w:hint="cs"/>
          <w:rtl/>
        </w:rPr>
        <w:t>ی</w:t>
      </w:r>
      <w:r w:rsidRPr="005C1999">
        <w:rPr>
          <w:rFonts w:hint="cs"/>
          <w:rtl/>
        </w:rPr>
        <w:t>‌گو</w:t>
      </w:r>
      <w:r w:rsidR="00AC3BE7">
        <w:rPr>
          <w:rFonts w:hint="cs"/>
          <w:rtl/>
        </w:rPr>
        <w:t>ی</w:t>
      </w:r>
      <w:r w:rsidRPr="005C1999">
        <w:rPr>
          <w:rFonts w:hint="cs"/>
          <w:rtl/>
        </w:rPr>
        <w:t>د: روا</w:t>
      </w:r>
      <w:r w:rsidR="00AC3BE7">
        <w:rPr>
          <w:rFonts w:hint="cs"/>
          <w:rtl/>
        </w:rPr>
        <w:t>ی</w:t>
      </w:r>
      <w:r w:rsidRPr="005C1999">
        <w:rPr>
          <w:rFonts w:hint="cs"/>
          <w:rtl/>
        </w:rPr>
        <w:t>ت اهل‌ب</w:t>
      </w:r>
      <w:r w:rsidR="00AC3BE7">
        <w:rPr>
          <w:rFonts w:hint="cs"/>
          <w:rtl/>
        </w:rPr>
        <w:t>ی</w:t>
      </w:r>
      <w:r w:rsidRPr="005C1999">
        <w:rPr>
          <w:rFonts w:hint="cs"/>
          <w:rtl/>
        </w:rPr>
        <w:t>ت بمثابه‌ حاش</w:t>
      </w:r>
      <w:r w:rsidR="00AC3BE7">
        <w:rPr>
          <w:rFonts w:hint="cs"/>
          <w:rtl/>
        </w:rPr>
        <w:t>ی</w:t>
      </w:r>
      <w:r w:rsidRPr="005C1999">
        <w:rPr>
          <w:rFonts w:hint="cs"/>
          <w:rtl/>
        </w:rPr>
        <w:t>ه بر فقه اهل‌سنت بشمار م</w:t>
      </w:r>
      <w:r w:rsidR="00AC3BE7">
        <w:rPr>
          <w:rFonts w:hint="cs"/>
          <w:rtl/>
        </w:rPr>
        <w:t>ی</w:t>
      </w:r>
      <w:r w:rsidRPr="005C1999">
        <w:rPr>
          <w:rFonts w:hint="cs"/>
          <w:rtl/>
        </w:rPr>
        <w:t>‌روند.</w:t>
      </w:r>
      <w:r w:rsidRPr="005C1999">
        <w:rPr>
          <w:rStyle w:val="FootnoteReference"/>
          <w:rtl/>
        </w:rPr>
        <w:footnoteReference w:id="429"/>
      </w:r>
    </w:p>
    <w:p w:rsidR="00997A76" w:rsidRPr="005C1999" w:rsidRDefault="00AC3BE7" w:rsidP="004F6DC8">
      <w:pPr>
        <w:spacing w:before="80" w:after="80" w:line="216" w:lineRule="auto"/>
        <w:ind w:firstLine="340"/>
        <w:jc w:val="both"/>
        <w:rPr>
          <w:rtl/>
        </w:rPr>
      </w:pPr>
      <w:r>
        <w:rPr>
          <w:rFonts w:hint="cs"/>
          <w:rtl/>
        </w:rPr>
        <w:t>ی</w:t>
      </w:r>
      <w:r w:rsidR="00997A76" w:rsidRPr="005C1999">
        <w:rPr>
          <w:rFonts w:hint="cs"/>
          <w:rtl/>
        </w:rPr>
        <w:t>عن</w:t>
      </w:r>
      <w:r>
        <w:rPr>
          <w:rFonts w:hint="cs"/>
          <w:rtl/>
        </w:rPr>
        <w:t>ی</w:t>
      </w:r>
      <w:r w:rsidR="00997A76" w:rsidRPr="005C1999">
        <w:rPr>
          <w:rFonts w:hint="cs"/>
          <w:rtl/>
        </w:rPr>
        <w:t xml:space="preserve"> به روال </w:t>
      </w:r>
      <w:r>
        <w:rPr>
          <w:rFonts w:hint="cs"/>
          <w:rtl/>
        </w:rPr>
        <w:t>ک</w:t>
      </w:r>
      <w:r w:rsidR="00997A76" w:rsidRPr="005C1999">
        <w:rPr>
          <w:rFonts w:hint="cs"/>
          <w:rtl/>
        </w:rPr>
        <w:t>تب اهل‌سنت نوشته شده‌اند ز</w:t>
      </w:r>
      <w:r>
        <w:rPr>
          <w:rFonts w:hint="cs"/>
          <w:rtl/>
        </w:rPr>
        <w:t>ی</w:t>
      </w:r>
      <w:r w:rsidR="00997A76" w:rsidRPr="005C1999">
        <w:rPr>
          <w:rFonts w:hint="cs"/>
          <w:rtl/>
        </w:rPr>
        <w:t>را ش</w:t>
      </w:r>
      <w:r>
        <w:rPr>
          <w:rFonts w:hint="cs"/>
          <w:rtl/>
        </w:rPr>
        <w:t>ی</w:t>
      </w:r>
      <w:r w:rsidR="00997A76" w:rsidRPr="005C1999">
        <w:rPr>
          <w:rFonts w:hint="cs"/>
          <w:rtl/>
        </w:rPr>
        <w:t>ع</w:t>
      </w:r>
      <w:r>
        <w:rPr>
          <w:rFonts w:hint="cs"/>
          <w:rtl/>
        </w:rPr>
        <w:t>ی</w:t>
      </w:r>
      <w:r w:rsidR="00997A76" w:rsidRPr="005C1999">
        <w:rPr>
          <w:rFonts w:hint="cs"/>
          <w:rtl/>
        </w:rPr>
        <w:t xml:space="preserve">ان قبل از آن </w:t>
      </w:r>
      <w:r>
        <w:rPr>
          <w:rFonts w:hint="cs"/>
          <w:rtl/>
        </w:rPr>
        <w:t>ک</w:t>
      </w:r>
      <w:r w:rsidR="00997A76" w:rsidRPr="005C1999">
        <w:rPr>
          <w:rFonts w:hint="cs"/>
          <w:rtl/>
        </w:rPr>
        <w:t>تاب</w:t>
      </w:r>
      <w:r>
        <w:rPr>
          <w:rFonts w:hint="cs"/>
          <w:rtl/>
        </w:rPr>
        <w:t>ی</w:t>
      </w:r>
      <w:r w:rsidR="00997A76" w:rsidRPr="005C1999">
        <w:rPr>
          <w:rFonts w:hint="cs"/>
          <w:rtl/>
        </w:rPr>
        <w:t xml:space="preserve"> نداشته‌اند، </w:t>
      </w:r>
      <w:r>
        <w:rPr>
          <w:rFonts w:hint="cs"/>
          <w:rtl/>
        </w:rPr>
        <w:t>ی</w:t>
      </w:r>
      <w:r w:rsidR="00997A76" w:rsidRPr="005C1999">
        <w:rPr>
          <w:rFonts w:hint="cs"/>
          <w:rtl/>
        </w:rPr>
        <w:t>ا ا</w:t>
      </w:r>
      <w:r>
        <w:rPr>
          <w:rFonts w:hint="cs"/>
          <w:rtl/>
        </w:rPr>
        <w:t>ی</w:t>
      </w:r>
      <w:r w:rsidR="00997A76" w:rsidRPr="005C1999">
        <w:rPr>
          <w:rFonts w:hint="cs"/>
          <w:rtl/>
        </w:rPr>
        <w:t>ن</w:t>
      </w:r>
      <w:r>
        <w:rPr>
          <w:rFonts w:hint="cs"/>
          <w:rtl/>
        </w:rPr>
        <w:t>ک</w:t>
      </w:r>
      <w:r w:rsidR="00997A76" w:rsidRPr="005C1999">
        <w:rPr>
          <w:rFonts w:hint="cs"/>
          <w:rtl/>
        </w:rPr>
        <w:t>ه بمثابه‌</w:t>
      </w:r>
      <w:r>
        <w:rPr>
          <w:rFonts w:hint="cs"/>
          <w:rtl/>
        </w:rPr>
        <w:t>ی</w:t>
      </w:r>
      <w:r w:rsidR="00997A76" w:rsidRPr="005C1999">
        <w:rPr>
          <w:rFonts w:hint="cs"/>
          <w:rtl/>
        </w:rPr>
        <w:t xml:space="preserve"> شرح بر رو</w:t>
      </w:r>
      <w:r>
        <w:rPr>
          <w:rFonts w:hint="cs"/>
          <w:rtl/>
        </w:rPr>
        <w:t>ی</w:t>
      </w:r>
      <w:r w:rsidR="00997A76" w:rsidRPr="005C1999">
        <w:rPr>
          <w:rFonts w:hint="cs"/>
          <w:rtl/>
        </w:rPr>
        <w:t>ات اهل‌سنت بشمار م</w:t>
      </w:r>
      <w:r>
        <w:rPr>
          <w:rFonts w:hint="cs"/>
          <w:rtl/>
        </w:rPr>
        <w:t>ی</w:t>
      </w:r>
      <w:r w:rsidR="00997A76" w:rsidRPr="005C1999">
        <w:rPr>
          <w:rFonts w:hint="cs"/>
          <w:rtl/>
        </w:rPr>
        <w:t xml:space="preserve">‌روند. </w:t>
      </w:r>
    </w:p>
    <w:p w:rsidR="00997A76" w:rsidRPr="005C1999" w:rsidRDefault="00997A76" w:rsidP="004F6DC8">
      <w:pPr>
        <w:spacing w:before="80" w:after="80" w:line="216" w:lineRule="auto"/>
        <w:ind w:firstLine="340"/>
        <w:jc w:val="both"/>
        <w:rPr>
          <w:rtl/>
        </w:rPr>
      </w:pPr>
      <w:r w:rsidRPr="005C1999">
        <w:rPr>
          <w:rFonts w:hint="cs"/>
          <w:rtl/>
        </w:rPr>
        <w:t>در هر دو صورت معنا</w:t>
      </w:r>
      <w:r w:rsidR="00AC3BE7">
        <w:rPr>
          <w:rFonts w:hint="cs"/>
          <w:rtl/>
        </w:rPr>
        <w:t>ی</w:t>
      </w:r>
      <w:r w:rsidRPr="005C1999">
        <w:rPr>
          <w:rFonts w:hint="cs"/>
          <w:rtl/>
        </w:rPr>
        <w:t xml:space="preserve"> سخنش ا</w:t>
      </w:r>
      <w:r w:rsidR="00AC3BE7">
        <w:rPr>
          <w:rFonts w:hint="cs"/>
          <w:rtl/>
        </w:rPr>
        <w:t>ی</w:t>
      </w:r>
      <w:r w:rsidRPr="005C1999">
        <w:rPr>
          <w:rFonts w:hint="cs"/>
          <w:rtl/>
        </w:rPr>
        <w:t xml:space="preserve">ن است </w:t>
      </w:r>
      <w:r w:rsidR="00AC3BE7">
        <w:rPr>
          <w:rFonts w:hint="cs"/>
          <w:rtl/>
        </w:rPr>
        <w:t>ک</w:t>
      </w:r>
      <w:r w:rsidRPr="005C1999">
        <w:rPr>
          <w:rFonts w:hint="cs"/>
          <w:rtl/>
        </w:rPr>
        <w:t>ه روا</w:t>
      </w:r>
      <w:r w:rsidR="00AC3BE7">
        <w:rPr>
          <w:rFonts w:hint="cs"/>
          <w:rtl/>
        </w:rPr>
        <w:t>ی</w:t>
      </w:r>
      <w:r w:rsidRPr="005C1999">
        <w:rPr>
          <w:rFonts w:hint="cs"/>
          <w:rtl/>
        </w:rPr>
        <w:t>ات</w:t>
      </w:r>
      <w:r w:rsidR="00AC3BE7">
        <w:rPr>
          <w:rFonts w:hint="cs"/>
          <w:rtl/>
        </w:rPr>
        <w:t>ی</w:t>
      </w:r>
      <w:r w:rsidRPr="005C1999">
        <w:rPr>
          <w:rFonts w:hint="cs"/>
          <w:rtl/>
        </w:rPr>
        <w:t xml:space="preserve"> </w:t>
      </w:r>
      <w:r w:rsidR="00AC3BE7">
        <w:rPr>
          <w:rFonts w:hint="cs"/>
          <w:rtl/>
        </w:rPr>
        <w:t>ک</w:t>
      </w:r>
      <w:r w:rsidRPr="005C1999">
        <w:rPr>
          <w:rFonts w:hint="cs"/>
          <w:rtl/>
        </w:rPr>
        <w:t>ه به اهل‌ب</w:t>
      </w:r>
      <w:r w:rsidR="00AC3BE7">
        <w:rPr>
          <w:rFonts w:hint="cs"/>
          <w:rtl/>
        </w:rPr>
        <w:t>ی</w:t>
      </w:r>
      <w:r w:rsidRPr="005C1999">
        <w:rPr>
          <w:rFonts w:hint="cs"/>
          <w:rtl/>
        </w:rPr>
        <w:t>ت  نسبت داده شده است  بر محور روا</w:t>
      </w:r>
      <w:r w:rsidR="00AC3BE7">
        <w:rPr>
          <w:rFonts w:hint="cs"/>
          <w:rtl/>
        </w:rPr>
        <w:t>ی</w:t>
      </w:r>
      <w:r w:rsidRPr="005C1999">
        <w:rPr>
          <w:rFonts w:hint="cs"/>
          <w:rtl/>
        </w:rPr>
        <w:t>ات اهل‌سنت م</w:t>
      </w:r>
      <w:r w:rsidR="00AC3BE7">
        <w:rPr>
          <w:rFonts w:hint="cs"/>
          <w:rtl/>
        </w:rPr>
        <w:t>ی</w:t>
      </w:r>
      <w:r w:rsidRPr="005C1999">
        <w:rPr>
          <w:rFonts w:hint="cs"/>
          <w:rtl/>
        </w:rPr>
        <w:t>‌چرخد. ز</w:t>
      </w:r>
      <w:r w:rsidR="00AC3BE7">
        <w:rPr>
          <w:rFonts w:hint="cs"/>
          <w:rtl/>
        </w:rPr>
        <w:t>ی</w:t>
      </w:r>
      <w:r w:rsidRPr="005C1999">
        <w:rPr>
          <w:rFonts w:hint="cs"/>
          <w:rtl/>
        </w:rPr>
        <w:t>را ا</w:t>
      </w:r>
      <w:r w:rsidR="00AC3BE7">
        <w:rPr>
          <w:rFonts w:hint="cs"/>
          <w:rtl/>
        </w:rPr>
        <w:t>ی</w:t>
      </w:r>
      <w:r w:rsidRPr="005C1999">
        <w:rPr>
          <w:rFonts w:hint="cs"/>
          <w:rtl/>
        </w:rPr>
        <w:t>ن روا</w:t>
      </w:r>
      <w:r w:rsidR="00AC3BE7">
        <w:rPr>
          <w:rFonts w:hint="cs"/>
          <w:rtl/>
        </w:rPr>
        <w:t>ی</w:t>
      </w:r>
      <w:r w:rsidRPr="005C1999">
        <w:rPr>
          <w:rFonts w:hint="cs"/>
          <w:rtl/>
        </w:rPr>
        <w:t>ات بدون علم اهل‌ب</w:t>
      </w:r>
      <w:r w:rsidR="00AC3BE7">
        <w:rPr>
          <w:rFonts w:hint="cs"/>
          <w:rtl/>
        </w:rPr>
        <w:t>ی</w:t>
      </w:r>
      <w:r w:rsidRPr="005C1999">
        <w:rPr>
          <w:rFonts w:hint="cs"/>
          <w:rtl/>
        </w:rPr>
        <w:t xml:space="preserve">ت از </w:t>
      </w:r>
      <w:r w:rsidR="00AC3BE7">
        <w:rPr>
          <w:rFonts w:hint="cs"/>
          <w:rtl/>
        </w:rPr>
        <w:t>ک</w:t>
      </w:r>
      <w:r w:rsidRPr="005C1999">
        <w:rPr>
          <w:rFonts w:hint="cs"/>
          <w:rtl/>
        </w:rPr>
        <w:t>تابها</w:t>
      </w:r>
      <w:r w:rsidR="00AC3BE7">
        <w:rPr>
          <w:rFonts w:hint="cs"/>
          <w:rtl/>
        </w:rPr>
        <w:t>ی</w:t>
      </w:r>
      <w:r w:rsidRPr="005C1999">
        <w:rPr>
          <w:rFonts w:hint="cs"/>
          <w:rtl/>
        </w:rPr>
        <w:t xml:space="preserve"> اهل‌سنت گرفته شده و به اهل‌ب</w:t>
      </w:r>
      <w:r w:rsidR="00AC3BE7">
        <w:rPr>
          <w:rFonts w:hint="cs"/>
          <w:rtl/>
        </w:rPr>
        <w:t>ی</w:t>
      </w:r>
      <w:r w:rsidRPr="005C1999">
        <w:rPr>
          <w:rFonts w:hint="cs"/>
          <w:rtl/>
        </w:rPr>
        <w:t>ت نسبت داده شده‌اند تا ارتباط ش</w:t>
      </w:r>
      <w:r w:rsidR="00AC3BE7">
        <w:rPr>
          <w:rFonts w:hint="cs"/>
          <w:rtl/>
        </w:rPr>
        <w:t>ی</w:t>
      </w:r>
      <w:r w:rsidRPr="005C1999">
        <w:rPr>
          <w:rFonts w:hint="cs"/>
          <w:rtl/>
        </w:rPr>
        <w:t>عه را به نام اهل‌ب</w:t>
      </w:r>
      <w:r w:rsidR="00AC3BE7">
        <w:rPr>
          <w:rFonts w:hint="cs"/>
          <w:rtl/>
        </w:rPr>
        <w:t>ی</w:t>
      </w:r>
      <w:r w:rsidRPr="005C1999">
        <w:rPr>
          <w:rFonts w:hint="cs"/>
          <w:rtl/>
        </w:rPr>
        <w:t>ت از پ</w:t>
      </w:r>
      <w:r w:rsidR="00AC3BE7">
        <w:rPr>
          <w:rFonts w:hint="cs"/>
          <w:rtl/>
        </w:rPr>
        <w:t>ی</w:t>
      </w:r>
      <w:r w:rsidRPr="005C1999">
        <w:rPr>
          <w:rFonts w:hint="cs"/>
          <w:rtl/>
        </w:rPr>
        <w:t>امبر قطع نما</w:t>
      </w:r>
      <w:r w:rsidR="00AC3BE7">
        <w:rPr>
          <w:rFonts w:hint="cs"/>
          <w:rtl/>
        </w:rPr>
        <w:t>ی</w:t>
      </w:r>
      <w:r w:rsidRPr="005C1999">
        <w:rPr>
          <w:rFonts w:hint="cs"/>
          <w:rtl/>
        </w:rPr>
        <w:t xml:space="preserve">ند. </w:t>
      </w:r>
      <w:r w:rsidR="00AC3BE7">
        <w:rPr>
          <w:rFonts w:hint="cs"/>
          <w:rtl/>
        </w:rPr>
        <w:t>ک</w:t>
      </w:r>
      <w:r w:rsidRPr="005C1999">
        <w:rPr>
          <w:rFonts w:hint="cs"/>
          <w:rtl/>
        </w:rPr>
        <w:t>س</w:t>
      </w:r>
      <w:r w:rsidR="00AC3BE7">
        <w:rPr>
          <w:rFonts w:hint="cs"/>
          <w:rtl/>
        </w:rPr>
        <w:t>ی</w:t>
      </w:r>
      <w:r w:rsidRPr="005C1999">
        <w:rPr>
          <w:rFonts w:hint="cs"/>
          <w:rtl/>
        </w:rPr>
        <w:t xml:space="preserve"> ن</w:t>
      </w:r>
      <w:r w:rsidR="00AC3BE7">
        <w:rPr>
          <w:rFonts w:hint="cs"/>
          <w:rtl/>
        </w:rPr>
        <w:t>ی</w:t>
      </w:r>
      <w:r w:rsidRPr="005C1999">
        <w:rPr>
          <w:rFonts w:hint="cs"/>
          <w:rtl/>
        </w:rPr>
        <w:t>ست از ا</w:t>
      </w:r>
      <w:r w:rsidR="00AC3BE7">
        <w:rPr>
          <w:rFonts w:hint="cs"/>
          <w:rtl/>
        </w:rPr>
        <w:t>ی</w:t>
      </w:r>
      <w:r w:rsidRPr="005C1999">
        <w:rPr>
          <w:rFonts w:hint="cs"/>
          <w:rtl/>
        </w:rPr>
        <w:t>نان بپرسد ا</w:t>
      </w:r>
      <w:r w:rsidR="00AC3BE7">
        <w:rPr>
          <w:rFonts w:hint="cs"/>
          <w:rtl/>
        </w:rPr>
        <w:t>ی</w:t>
      </w:r>
      <w:r w:rsidRPr="005C1999">
        <w:rPr>
          <w:rFonts w:hint="cs"/>
          <w:rtl/>
        </w:rPr>
        <w:t>نهمه روا</w:t>
      </w:r>
      <w:r w:rsidR="00AC3BE7">
        <w:rPr>
          <w:rFonts w:hint="cs"/>
          <w:rtl/>
        </w:rPr>
        <w:t>ی</w:t>
      </w:r>
      <w:r w:rsidRPr="005C1999">
        <w:rPr>
          <w:rFonts w:hint="cs"/>
          <w:rtl/>
        </w:rPr>
        <w:t xml:space="preserve">ات </w:t>
      </w:r>
      <w:r w:rsidR="00AC3BE7">
        <w:rPr>
          <w:rFonts w:hint="cs"/>
          <w:rtl/>
        </w:rPr>
        <w:t>ک</w:t>
      </w:r>
      <w:r w:rsidRPr="005C1999">
        <w:rPr>
          <w:rFonts w:hint="cs"/>
          <w:rtl/>
        </w:rPr>
        <w:t xml:space="preserve">ه </w:t>
      </w:r>
      <w:r w:rsidR="00AC3BE7">
        <w:rPr>
          <w:rFonts w:hint="cs"/>
          <w:rtl/>
        </w:rPr>
        <w:t>یک</w:t>
      </w:r>
      <w:r w:rsidRPr="005C1999">
        <w:rPr>
          <w:rFonts w:hint="cs"/>
          <w:rtl/>
        </w:rPr>
        <w:t>باره پد</w:t>
      </w:r>
      <w:r w:rsidR="00AC3BE7">
        <w:rPr>
          <w:rFonts w:hint="cs"/>
          <w:rtl/>
        </w:rPr>
        <w:t>ی</w:t>
      </w:r>
      <w:r w:rsidRPr="005C1999">
        <w:rPr>
          <w:rFonts w:hint="cs"/>
          <w:rtl/>
        </w:rPr>
        <w:t xml:space="preserve">د آمد و به ائمه نسبت داده شد از </w:t>
      </w:r>
      <w:r w:rsidR="00AC3BE7">
        <w:rPr>
          <w:rFonts w:hint="cs"/>
          <w:rtl/>
        </w:rPr>
        <w:t>ک</w:t>
      </w:r>
      <w:r w:rsidRPr="005C1999">
        <w:rPr>
          <w:rFonts w:hint="cs"/>
          <w:rtl/>
        </w:rPr>
        <w:t>جا آمد؟ ائمه ا</w:t>
      </w:r>
      <w:r w:rsidR="00AC3BE7">
        <w:rPr>
          <w:rFonts w:hint="cs"/>
          <w:rtl/>
        </w:rPr>
        <w:t>ی</w:t>
      </w:r>
      <w:r w:rsidRPr="005C1999">
        <w:rPr>
          <w:rFonts w:hint="cs"/>
          <w:rtl/>
        </w:rPr>
        <w:t xml:space="preserve">نها را در </w:t>
      </w:r>
      <w:r w:rsidR="00AC3BE7">
        <w:rPr>
          <w:rFonts w:hint="cs"/>
          <w:rtl/>
        </w:rPr>
        <w:t>ک</w:t>
      </w:r>
      <w:r w:rsidRPr="005C1999">
        <w:rPr>
          <w:rFonts w:hint="cs"/>
          <w:rtl/>
        </w:rPr>
        <w:t xml:space="preserve">دام مسجد و در </w:t>
      </w:r>
      <w:r w:rsidR="00AC3BE7">
        <w:rPr>
          <w:rFonts w:hint="cs"/>
          <w:rtl/>
        </w:rPr>
        <w:t>ک</w:t>
      </w:r>
      <w:r w:rsidRPr="005C1999">
        <w:rPr>
          <w:rFonts w:hint="cs"/>
          <w:rtl/>
        </w:rPr>
        <w:t xml:space="preserve">دام </w:t>
      </w:r>
      <w:r w:rsidR="00AC3BE7">
        <w:rPr>
          <w:rFonts w:hint="cs"/>
          <w:rtl/>
        </w:rPr>
        <w:t>ک</w:t>
      </w:r>
      <w:r w:rsidRPr="005C1999">
        <w:rPr>
          <w:rFonts w:hint="cs"/>
          <w:rtl/>
        </w:rPr>
        <w:t xml:space="preserve">لاس درس </w:t>
      </w:r>
      <w:r w:rsidR="00AC3BE7">
        <w:rPr>
          <w:rFonts w:hint="cs"/>
          <w:rtl/>
        </w:rPr>
        <w:t>ی</w:t>
      </w:r>
      <w:r w:rsidRPr="005C1999">
        <w:rPr>
          <w:rFonts w:hint="cs"/>
          <w:rtl/>
        </w:rPr>
        <w:t>ا حوزه تدر</w:t>
      </w:r>
      <w:r w:rsidR="00AC3BE7">
        <w:rPr>
          <w:rFonts w:hint="cs"/>
          <w:rtl/>
        </w:rPr>
        <w:t>ی</w:t>
      </w:r>
      <w:r w:rsidRPr="005C1999">
        <w:rPr>
          <w:rFonts w:hint="cs"/>
          <w:rtl/>
        </w:rPr>
        <w:t xml:space="preserve">س نمودند؟ </w:t>
      </w:r>
    </w:p>
    <w:p w:rsidR="00997A76" w:rsidRPr="005C1999" w:rsidRDefault="00997A76" w:rsidP="004F6DC8">
      <w:pPr>
        <w:spacing w:before="80" w:after="80" w:line="216" w:lineRule="auto"/>
        <w:ind w:firstLine="340"/>
        <w:jc w:val="both"/>
        <w:rPr>
          <w:rtl/>
        </w:rPr>
      </w:pPr>
      <w:r w:rsidRPr="005C1999">
        <w:rPr>
          <w:rFonts w:hint="cs"/>
          <w:rtl/>
        </w:rPr>
        <w:t xml:space="preserve">چرا </w:t>
      </w:r>
      <w:r w:rsidR="00AC3BE7">
        <w:rPr>
          <w:rFonts w:hint="cs"/>
          <w:rtl/>
        </w:rPr>
        <w:t>ک</w:t>
      </w:r>
      <w:r w:rsidRPr="005C1999">
        <w:rPr>
          <w:rFonts w:hint="cs"/>
          <w:rtl/>
        </w:rPr>
        <w:t>ه اهل‌ب</w:t>
      </w:r>
      <w:r w:rsidR="00AC3BE7">
        <w:rPr>
          <w:rFonts w:hint="cs"/>
          <w:rtl/>
        </w:rPr>
        <w:t>ی</w:t>
      </w:r>
      <w:r w:rsidRPr="005C1999">
        <w:rPr>
          <w:rFonts w:hint="cs"/>
          <w:rtl/>
        </w:rPr>
        <w:t>ت در م</w:t>
      </w:r>
      <w:r w:rsidR="00AC3BE7">
        <w:rPr>
          <w:rFonts w:hint="cs"/>
          <w:rtl/>
        </w:rPr>
        <w:t>ی</w:t>
      </w:r>
      <w:r w:rsidRPr="005C1999">
        <w:rPr>
          <w:rFonts w:hint="cs"/>
          <w:rtl/>
        </w:rPr>
        <w:t>ان امت اسلام</w:t>
      </w:r>
      <w:r w:rsidR="00AC3BE7">
        <w:rPr>
          <w:rFonts w:hint="cs"/>
          <w:rtl/>
        </w:rPr>
        <w:t>ی</w:t>
      </w:r>
      <w:r w:rsidRPr="005C1999">
        <w:rPr>
          <w:rFonts w:hint="cs"/>
          <w:rtl/>
        </w:rPr>
        <w:t xml:space="preserve"> م</w:t>
      </w:r>
      <w:r w:rsidR="00AC3BE7">
        <w:rPr>
          <w:rFonts w:hint="cs"/>
          <w:rtl/>
        </w:rPr>
        <w:t>ی</w:t>
      </w:r>
      <w:r w:rsidRPr="005C1999">
        <w:rPr>
          <w:rFonts w:hint="cs"/>
          <w:rtl/>
        </w:rPr>
        <w:t>‌ز</w:t>
      </w:r>
      <w:r w:rsidR="00AC3BE7">
        <w:rPr>
          <w:rFonts w:hint="cs"/>
          <w:rtl/>
        </w:rPr>
        <w:t>ی</w:t>
      </w:r>
      <w:r w:rsidRPr="005C1999">
        <w:rPr>
          <w:rFonts w:hint="cs"/>
          <w:rtl/>
        </w:rPr>
        <w:t xml:space="preserve">ستند و </w:t>
      </w:r>
      <w:r w:rsidR="00AC3BE7">
        <w:rPr>
          <w:rFonts w:hint="cs"/>
          <w:rtl/>
        </w:rPr>
        <w:t>ک</w:t>
      </w:r>
      <w:r w:rsidRPr="005C1999">
        <w:rPr>
          <w:rFonts w:hint="cs"/>
          <w:rtl/>
        </w:rPr>
        <w:t>س</w:t>
      </w:r>
      <w:r w:rsidR="00AC3BE7">
        <w:rPr>
          <w:rFonts w:hint="cs"/>
          <w:rtl/>
        </w:rPr>
        <w:t>ی</w:t>
      </w:r>
      <w:r w:rsidRPr="005C1999">
        <w:rPr>
          <w:rFonts w:hint="cs"/>
          <w:rtl/>
        </w:rPr>
        <w:t xml:space="preserve"> از آنان دروس و روا</w:t>
      </w:r>
      <w:r w:rsidR="00AC3BE7">
        <w:rPr>
          <w:rFonts w:hint="cs"/>
          <w:rtl/>
        </w:rPr>
        <w:t>ی</w:t>
      </w:r>
      <w:r w:rsidRPr="005C1999">
        <w:rPr>
          <w:rFonts w:hint="cs"/>
          <w:rtl/>
        </w:rPr>
        <w:t>ات</w:t>
      </w:r>
      <w:r w:rsidR="00AC3BE7">
        <w:rPr>
          <w:rFonts w:hint="cs"/>
          <w:rtl/>
        </w:rPr>
        <w:t>ی</w:t>
      </w:r>
      <w:r w:rsidRPr="005C1999">
        <w:rPr>
          <w:rFonts w:hint="cs"/>
          <w:rtl/>
        </w:rPr>
        <w:t xml:space="preserve"> به ا</w:t>
      </w:r>
      <w:r w:rsidR="00AC3BE7">
        <w:rPr>
          <w:rFonts w:hint="cs"/>
          <w:rtl/>
        </w:rPr>
        <w:t>ی</w:t>
      </w:r>
      <w:r w:rsidRPr="005C1999">
        <w:rPr>
          <w:rFonts w:hint="cs"/>
          <w:rtl/>
        </w:rPr>
        <w:t>ن گستردگ</w:t>
      </w:r>
      <w:r w:rsidR="00AC3BE7">
        <w:rPr>
          <w:rFonts w:hint="cs"/>
          <w:rtl/>
        </w:rPr>
        <w:t>ی</w:t>
      </w:r>
      <w:r w:rsidRPr="005C1999">
        <w:rPr>
          <w:rFonts w:hint="cs"/>
          <w:rtl/>
        </w:rPr>
        <w:t xml:space="preserve"> سراغ ندارند. البته جعفر صادق در زمان محدود</w:t>
      </w:r>
      <w:r w:rsidR="00AC3BE7">
        <w:rPr>
          <w:rFonts w:hint="cs"/>
          <w:rtl/>
        </w:rPr>
        <w:t>ی</w:t>
      </w:r>
      <w:r w:rsidRPr="005C1999">
        <w:rPr>
          <w:rFonts w:hint="cs"/>
          <w:rtl/>
        </w:rPr>
        <w:t xml:space="preserve"> درسها</w:t>
      </w:r>
      <w:r w:rsidR="00AC3BE7">
        <w:rPr>
          <w:rFonts w:hint="cs"/>
          <w:rtl/>
        </w:rPr>
        <w:t>یی</w:t>
      </w:r>
      <w:r w:rsidRPr="005C1999">
        <w:rPr>
          <w:rFonts w:hint="cs"/>
          <w:rtl/>
        </w:rPr>
        <w:t xml:space="preserve"> داشته </w:t>
      </w:r>
      <w:r w:rsidR="00AC3BE7">
        <w:rPr>
          <w:rFonts w:hint="cs"/>
          <w:rtl/>
        </w:rPr>
        <w:t>ک</w:t>
      </w:r>
      <w:r w:rsidRPr="005C1999">
        <w:rPr>
          <w:rFonts w:hint="cs"/>
          <w:rtl/>
        </w:rPr>
        <w:t xml:space="preserve">ه به </w:t>
      </w:r>
      <w:r w:rsidR="00AC3BE7">
        <w:rPr>
          <w:rFonts w:hint="cs"/>
          <w:rtl/>
        </w:rPr>
        <w:t>یک</w:t>
      </w:r>
      <w:r w:rsidRPr="005C1999">
        <w:rPr>
          <w:rFonts w:hint="cs"/>
          <w:rtl/>
        </w:rPr>
        <w:t xml:space="preserve"> دهم آنچه به و</w:t>
      </w:r>
      <w:r w:rsidR="00AC3BE7">
        <w:rPr>
          <w:rFonts w:hint="cs"/>
          <w:rtl/>
        </w:rPr>
        <w:t>ی</w:t>
      </w:r>
      <w:r w:rsidRPr="005C1999">
        <w:rPr>
          <w:rFonts w:hint="cs"/>
          <w:rtl/>
        </w:rPr>
        <w:t xml:space="preserve"> نسبت داده م</w:t>
      </w:r>
      <w:r w:rsidR="00AC3BE7">
        <w:rPr>
          <w:rFonts w:hint="cs"/>
          <w:rtl/>
        </w:rPr>
        <w:t>ی</w:t>
      </w:r>
      <w:r w:rsidRPr="005C1999">
        <w:rPr>
          <w:rFonts w:hint="cs"/>
          <w:rtl/>
        </w:rPr>
        <w:t>‌شود نم</w:t>
      </w:r>
      <w:r w:rsidR="00AC3BE7">
        <w:rPr>
          <w:rFonts w:hint="cs"/>
          <w:rtl/>
        </w:rPr>
        <w:t>ی</w:t>
      </w:r>
      <w:r w:rsidRPr="005C1999">
        <w:rPr>
          <w:rFonts w:hint="cs"/>
          <w:rtl/>
        </w:rPr>
        <w:t xml:space="preserve">‌رسد. و از آنجا </w:t>
      </w:r>
      <w:r w:rsidR="00AC3BE7">
        <w:rPr>
          <w:rFonts w:hint="cs"/>
          <w:rtl/>
        </w:rPr>
        <w:t>ک</w:t>
      </w:r>
      <w:r w:rsidRPr="005C1999">
        <w:rPr>
          <w:rFonts w:hint="cs"/>
          <w:rtl/>
        </w:rPr>
        <w:t>ه از اهل‌ب</w:t>
      </w:r>
      <w:r w:rsidR="00AC3BE7">
        <w:rPr>
          <w:rFonts w:hint="cs"/>
          <w:rtl/>
        </w:rPr>
        <w:t>ی</w:t>
      </w:r>
      <w:r w:rsidRPr="005C1999">
        <w:rPr>
          <w:rFonts w:hint="cs"/>
          <w:rtl/>
        </w:rPr>
        <w:t>ت روا</w:t>
      </w:r>
      <w:r w:rsidR="00AC3BE7">
        <w:rPr>
          <w:rFonts w:hint="cs"/>
          <w:rtl/>
        </w:rPr>
        <w:t>ی</w:t>
      </w:r>
      <w:r w:rsidRPr="005C1999">
        <w:rPr>
          <w:rFonts w:hint="cs"/>
          <w:rtl/>
        </w:rPr>
        <w:t xml:space="preserve">ات </w:t>
      </w:r>
      <w:r w:rsidR="00AC3BE7">
        <w:rPr>
          <w:rFonts w:hint="cs"/>
          <w:rtl/>
        </w:rPr>
        <w:t>ک</w:t>
      </w:r>
      <w:r w:rsidRPr="005C1999">
        <w:rPr>
          <w:rFonts w:hint="cs"/>
          <w:rtl/>
        </w:rPr>
        <w:t>اف</w:t>
      </w:r>
      <w:r w:rsidR="00AC3BE7">
        <w:rPr>
          <w:rFonts w:hint="cs"/>
          <w:rtl/>
        </w:rPr>
        <w:t>ی</w:t>
      </w:r>
      <w:r w:rsidRPr="005C1999">
        <w:rPr>
          <w:rFonts w:hint="cs"/>
          <w:rtl/>
        </w:rPr>
        <w:t xml:space="preserve"> جهت تاس</w:t>
      </w:r>
      <w:r w:rsidR="00AC3BE7">
        <w:rPr>
          <w:rFonts w:hint="cs"/>
          <w:rtl/>
        </w:rPr>
        <w:t>ی</w:t>
      </w:r>
      <w:r w:rsidRPr="005C1999">
        <w:rPr>
          <w:rFonts w:hint="cs"/>
          <w:rtl/>
        </w:rPr>
        <w:t xml:space="preserve">س </w:t>
      </w:r>
      <w:r w:rsidR="00AC3BE7">
        <w:rPr>
          <w:rFonts w:hint="cs"/>
          <w:rtl/>
        </w:rPr>
        <w:t>یک</w:t>
      </w:r>
      <w:r w:rsidRPr="005C1999">
        <w:rPr>
          <w:rFonts w:hint="cs"/>
          <w:rtl/>
        </w:rPr>
        <w:t xml:space="preserve"> د</w:t>
      </w:r>
      <w:r w:rsidR="00AC3BE7">
        <w:rPr>
          <w:rFonts w:hint="cs"/>
          <w:rtl/>
        </w:rPr>
        <w:t>ی</w:t>
      </w:r>
      <w:r w:rsidRPr="005C1999">
        <w:rPr>
          <w:rFonts w:hint="cs"/>
          <w:rtl/>
        </w:rPr>
        <w:t xml:space="preserve">ن وجود نداشت، چپاولگران، بر </w:t>
      </w:r>
      <w:r w:rsidR="00AC3BE7">
        <w:rPr>
          <w:rFonts w:hint="cs"/>
          <w:rtl/>
        </w:rPr>
        <w:t>ک</w:t>
      </w:r>
      <w:r w:rsidRPr="005C1999">
        <w:rPr>
          <w:rFonts w:hint="cs"/>
          <w:rtl/>
        </w:rPr>
        <w:t>تابها</w:t>
      </w:r>
      <w:r w:rsidR="00AC3BE7">
        <w:rPr>
          <w:rFonts w:hint="cs"/>
          <w:rtl/>
        </w:rPr>
        <w:t>ی</w:t>
      </w:r>
      <w:r w:rsidRPr="005C1999">
        <w:rPr>
          <w:rFonts w:hint="cs"/>
          <w:rtl/>
        </w:rPr>
        <w:t xml:space="preserve"> اهل‌سنت </w:t>
      </w:r>
      <w:r w:rsidR="00AC3BE7">
        <w:rPr>
          <w:rFonts w:hint="cs"/>
          <w:rtl/>
        </w:rPr>
        <w:t>ی</w:t>
      </w:r>
      <w:r w:rsidRPr="005C1999">
        <w:rPr>
          <w:rFonts w:hint="cs"/>
          <w:rtl/>
        </w:rPr>
        <w:t>ورش برده، با تغ</w:t>
      </w:r>
      <w:r w:rsidR="00AC3BE7">
        <w:rPr>
          <w:rFonts w:hint="cs"/>
          <w:rtl/>
        </w:rPr>
        <w:t>یی</w:t>
      </w:r>
      <w:r w:rsidRPr="005C1999">
        <w:rPr>
          <w:rFonts w:hint="cs"/>
          <w:rtl/>
        </w:rPr>
        <w:t>ر اسان</w:t>
      </w:r>
      <w:r w:rsidR="00AC3BE7">
        <w:rPr>
          <w:rFonts w:hint="cs"/>
          <w:rtl/>
        </w:rPr>
        <w:t>ی</w:t>
      </w:r>
      <w:r w:rsidRPr="005C1999">
        <w:rPr>
          <w:rFonts w:hint="cs"/>
          <w:rtl/>
        </w:rPr>
        <w:t>د به نامها</w:t>
      </w:r>
      <w:r w:rsidR="00AC3BE7">
        <w:rPr>
          <w:rFonts w:hint="cs"/>
          <w:rtl/>
        </w:rPr>
        <w:t>ی</w:t>
      </w:r>
      <w:r w:rsidRPr="005C1999">
        <w:rPr>
          <w:rFonts w:hint="cs"/>
          <w:rtl/>
        </w:rPr>
        <w:t xml:space="preserve"> افراد مجهول، روا</w:t>
      </w:r>
      <w:r w:rsidR="00AC3BE7">
        <w:rPr>
          <w:rFonts w:hint="cs"/>
          <w:rtl/>
        </w:rPr>
        <w:t>ی</w:t>
      </w:r>
      <w:r w:rsidRPr="005C1999">
        <w:rPr>
          <w:rFonts w:hint="cs"/>
          <w:rtl/>
        </w:rPr>
        <w:t>ات را به اهل‌ب</w:t>
      </w:r>
      <w:r w:rsidR="00AC3BE7">
        <w:rPr>
          <w:rFonts w:hint="cs"/>
          <w:rtl/>
        </w:rPr>
        <w:t>ی</w:t>
      </w:r>
      <w:r w:rsidRPr="005C1999">
        <w:rPr>
          <w:rFonts w:hint="cs"/>
          <w:rtl/>
        </w:rPr>
        <w:t xml:space="preserve">ت نسبت دادند. </w:t>
      </w:r>
    </w:p>
    <w:p w:rsidR="00997A76" w:rsidRPr="005C1999" w:rsidRDefault="00997A76" w:rsidP="004F6DC8">
      <w:pPr>
        <w:spacing w:before="80" w:after="80" w:line="216" w:lineRule="auto"/>
        <w:ind w:firstLine="340"/>
        <w:jc w:val="both"/>
        <w:rPr>
          <w:rtl/>
        </w:rPr>
      </w:pPr>
      <w:r w:rsidRPr="005C1999">
        <w:rPr>
          <w:rFonts w:hint="cs"/>
          <w:b/>
          <w:bCs/>
          <w:sz w:val="24"/>
          <w:rtl/>
        </w:rPr>
        <w:t>چنان</w:t>
      </w:r>
      <w:r w:rsidR="00AC3BE7">
        <w:rPr>
          <w:rFonts w:hint="cs"/>
          <w:b/>
          <w:bCs/>
          <w:sz w:val="24"/>
          <w:rtl/>
        </w:rPr>
        <w:t>ک</w:t>
      </w:r>
      <w:r w:rsidRPr="005C1999">
        <w:rPr>
          <w:rFonts w:hint="cs"/>
          <w:b/>
          <w:bCs/>
          <w:sz w:val="24"/>
          <w:rtl/>
        </w:rPr>
        <w:t>ه نشوان حم</w:t>
      </w:r>
      <w:r w:rsidR="00AC3BE7">
        <w:rPr>
          <w:rFonts w:hint="cs"/>
          <w:b/>
          <w:bCs/>
          <w:sz w:val="24"/>
          <w:rtl/>
        </w:rPr>
        <w:t>ی</w:t>
      </w:r>
      <w:r w:rsidRPr="005C1999">
        <w:rPr>
          <w:rFonts w:hint="cs"/>
          <w:b/>
          <w:bCs/>
          <w:sz w:val="24"/>
          <w:rtl/>
        </w:rPr>
        <w:t>ر</w:t>
      </w:r>
      <w:r w:rsidR="00AC3BE7">
        <w:rPr>
          <w:rFonts w:hint="cs"/>
          <w:b/>
          <w:bCs/>
          <w:sz w:val="24"/>
          <w:rtl/>
        </w:rPr>
        <w:t>ی</w:t>
      </w:r>
      <w:r w:rsidRPr="005C1999">
        <w:rPr>
          <w:rFonts w:hint="cs"/>
          <w:b/>
          <w:bCs/>
          <w:sz w:val="24"/>
          <w:rtl/>
        </w:rPr>
        <w:t xml:space="preserve"> از س</w:t>
      </w:r>
      <w:r w:rsidR="00AC3BE7">
        <w:rPr>
          <w:rFonts w:hint="cs"/>
          <w:b/>
          <w:bCs/>
          <w:sz w:val="24"/>
          <w:rtl/>
        </w:rPr>
        <w:t>ی</w:t>
      </w:r>
      <w:r w:rsidRPr="005C1999">
        <w:rPr>
          <w:rFonts w:hint="cs"/>
          <w:b/>
          <w:bCs/>
          <w:sz w:val="24"/>
          <w:rtl/>
        </w:rPr>
        <w:t>د اب</w:t>
      </w:r>
      <w:r w:rsidR="00AC3BE7">
        <w:rPr>
          <w:rFonts w:hint="cs"/>
          <w:b/>
          <w:bCs/>
          <w:sz w:val="24"/>
          <w:rtl/>
        </w:rPr>
        <w:t>ی</w:t>
      </w:r>
      <w:r w:rsidRPr="005C1999">
        <w:rPr>
          <w:rFonts w:hint="cs"/>
          <w:b/>
          <w:bCs/>
          <w:sz w:val="24"/>
          <w:rtl/>
        </w:rPr>
        <w:t>‌طالب</w:t>
      </w:r>
      <w:r w:rsidRPr="005C1999">
        <w:rPr>
          <w:rFonts w:hint="cs"/>
          <w:rtl/>
        </w:rPr>
        <w:t xml:space="preserve">، </w:t>
      </w:r>
      <w:r w:rsidR="00AC3BE7">
        <w:rPr>
          <w:rFonts w:hint="cs"/>
          <w:rtl/>
        </w:rPr>
        <w:t>ی</w:t>
      </w:r>
      <w:r w:rsidRPr="005C1999">
        <w:rPr>
          <w:rFonts w:hint="cs"/>
          <w:rtl/>
        </w:rPr>
        <w:t>ح</w:t>
      </w:r>
      <w:r w:rsidR="00AC3BE7">
        <w:rPr>
          <w:rFonts w:hint="cs"/>
          <w:rtl/>
        </w:rPr>
        <w:t>یی</w:t>
      </w:r>
      <w:r w:rsidRPr="005C1999">
        <w:rPr>
          <w:rFonts w:hint="cs"/>
          <w:rtl/>
        </w:rPr>
        <w:t xml:space="preserve"> بن حس</w:t>
      </w:r>
      <w:r w:rsidR="00AC3BE7">
        <w:rPr>
          <w:rFonts w:hint="cs"/>
          <w:rtl/>
        </w:rPr>
        <w:t>ی</w:t>
      </w:r>
      <w:r w:rsidRPr="005C1999">
        <w:rPr>
          <w:rFonts w:hint="cs"/>
          <w:rtl/>
        </w:rPr>
        <w:t>ن (ت424هـ)</w:t>
      </w:r>
      <w:r w:rsidRPr="005C1999">
        <w:rPr>
          <w:rStyle w:val="FootnoteReference"/>
          <w:rtl/>
        </w:rPr>
        <w:footnoteReference w:id="430"/>
      </w:r>
      <w:r w:rsidRPr="005C1999">
        <w:rPr>
          <w:rFonts w:hint="cs"/>
          <w:rtl/>
        </w:rPr>
        <w:t xml:space="preserve"> نقل </w:t>
      </w:r>
      <w:r w:rsidR="00AC3BE7">
        <w:rPr>
          <w:rFonts w:hint="cs"/>
          <w:rtl/>
        </w:rPr>
        <w:t>ک</w:t>
      </w:r>
      <w:r w:rsidRPr="005C1999">
        <w:rPr>
          <w:rFonts w:hint="cs"/>
          <w:rtl/>
        </w:rPr>
        <w:t xml:space="preserve">رده </w:t>
      </w:r>
      <w:r w:rsidR="00AC3BE7">
        <w:rPr>
          <w:rFonts w:hint="cs"/>
          <w:rtl/>
        </w:rPr>
        <w:t>ک</w:t>
      </w:r>
      <w:r w:rsidRPr="005C1999">
        <w:rPr>
          <w:rFonts w:hint="cs"/>
          <w:rtl/>
        </w:rPr>
        <w:t>ه گفته است: «بس</w:t>
      </w:r>
      <w:r w:rsidR="00AC3BE7">
        <w:rPr>
          <w:rFonts w:hint="cs"/>
          <w:rtl/>
        </w:rPr>
        <w:t>ی</w:t>
      </w:r>
      <w:r w:rsidRPr="005C1999">
        <w:rPr>
          <w:rFonts w:hint="cs"/>
          <w:rtl/>
        </w:rPr>
        <w:t>ار</w:t>
      </w:r>
      <w:r w:rsidR="00AC3BE7">
        <w:rPr>
          <w:rFonts w:hint="cs"/>
          <w:rtl/>
        </w:rPr>
        <w:t>ی</w:t>
      </w:r>
      <w:r w:rsidRPr="005C1999">
        <w:rPr>
          <w:rFonts w:hint="cs"/>
          <w:rtl/>
        </w:rPr>
        <w:t xml:space="preserve"> از اسان</w:t>
      </w:r>
      <w:r w:rsidR="00AC3BE7">
        <w:rPr>
          <w:rFonts w:hint="cs"/>
          <w:rtl/>
        </w:rPr>
        <w:t>ی</w:t>
      </w:r>
      <w:r w:rsidRPr="005C1999">
        <w:rPr>
          <w:rFonts w:hint="cs"/>
          <w:rtl/>
        </w:rPr>
        <w:t>د مذهب اثنا</w:t>
      </w:r>
      <w:r w:rsidR="00AC3BE7">
        <w:rPr>
          <w:rFonts w:hint="cs"/>
          <w:rtl/>
        </w:rPr>
        <w:t>ی</w:t>
      </w:r>
      <w:r w:rsidRPr="005C1999">
        <w:rPr>
          <w:rFonts w:hint="cs"/>
          <w:rtl/>
        </w:rPr>
        <w:t xml:space="preserve"> عشر</w:t>
      </w:r>
      <w:r w:rsidR="00AC3BE7">
        <w:rPr>
          <w:rFonts w:hint="cs"/>
          <w:rtl/>
        </w:rPr>
        <w:t>ی</w:t>
      </w:r>
      <w:r w:rsidRPr="005C1999">
        <w:rPr>
          <w:rFonts w:hint="cs"/>
          <w:rtl/>
        </w:rPr>
        <w:t xml:space="preserve"> مبتن</w:t>
      </w:r>
      <w:r w:rsidR="00AC3BE7">
        <w:rPr>
          <w:rFonts w:hint="cs"/>
          <w:rtl/>
        </w:rPr>
        <w:t>ی</w:t>
      </w:r>
      <w:r w:rsidRPr="005C1999">
        <w:rPr>
          <w:rFonts w:hint="cs"/>
          <w:rtl/>
        </w:rPr>
        <w:t xml:space="preserve"> بر نامها</w:t>
      </w:r>
      <w:r w:rsidR="00AC3BE7">
        <w:rPr>
          <w:rFonts w:hint="cs"/>
          <w:rtl/>
        </w:rPr>
        <w:t>یی</w:t>
      </w:r>
      <w:r w:rsidRPr="005C1999">
        <w:rPr>
          <w:rFonts w:hint="cs"/>
          <w:rtl/>
        </w:rPr>
        <w:t xml:space="preserve"> است </w:t>
      </w:r>
      <w:r w:rsidR="00AC3BE7">
        <w:rPr>
          <w:rFonts w:hint="cs"/>
          <w:rtl/>
        </w:rPr>
        <w:t>ک</w:t>
      </w:r>
      <w:r w:rsidRPr="005C1999">
        <w:rPr>
          <w:rFonts w:hint="cs"/>
          <w:rtl/>
        </w:rPr>
        <w:t>ه وجود خارج</w:t>
      </w:r>
      <w:r w:rsidR="00AC3BE7">
        <w:rPr>
          <w:rFonts w:hint="cs"/>
          <w:rtl/>
        </w:rPr>
        <w:t>ی</w:t>
      </w:r>
      <w:r w:rsidRPr="005C1999">
        <w:rPr>
          <w:rFonts w:hint="cs"/>
          <w:rtl/>
        </w:rPr>
        <w:t xml:space="preserve"> ندارد». </w:t>
      </w:r>
    </w:p>
    <w:p w:rsidR="00997A76" w:rsidRPr="005C1999" w:rsidRDefault="00997A76" w:rsidP="004F6DC8">
      <w:pPr>
        <w:spacing w:before="80" w:after="80" w:line="216" w:lineRule="auto"/>
        <w:ind w:firstLine="340"/>
        <w:jc w:val="both"/>
        <w:rPr>
          <w:rtl/>
        </w:rPr>
      </w:pPr>
      <w:r w:rsidRPr="005C1999">
        <w:rPr>
          <w:rFonts w:hint="cs"/>
          <w:rtl/>
        </w:rPr>
        <w:t>همچن</w:t>
      </w:r>
      <w:r w:rsidR="00AC3BE7">
        <w:rPr>
          <w:rFonts w:hint="cs"/>
          <w:rtl/>
        </w:rPr>
        <w:t>ی</w:t>
      </w:r>
      <w:r w:rsidRPr="005C1999">
        <w:rPr>
          <w:rFonts w:hint="cs"/>
          <w:rtl/>
        </w:rPr>
        <w:t>ن گفته است: «من از راو</w:t>
      </w:r>
      <w:r w:rsidR="00AC3BE7">
        <w:rPr>
          <w:rFonts w:hint="cs"/>
          <w:rtl/>
        </w:rPr>
        <w:t>ی</w:t>
      </w:r>
      <w:r w:rsidRPr="005C1999">
        <w:rPr>
          <w:rFonts w:hint="cs"/>
          <w:rtl/>
        </w:rPr>
        <w:t xml:space="preserve">ان </w:t>
      </w:r>
      <w:r w:rsidR="00AC3BE7">
        <w:rPr>
          <w:rFonts w:hint="cs"/>
          <w:rtl/>
        </w:rPr>
        <w:t>ک</w:t>
      </w:r>
      <w:r w:rsidRPr="005C1999">
        <w:rPr>
          <w:rFonts w:hint="cs"/>
          <w:rtl/>
        </w:rPr>
        <w:t>ث</w:t>
      </w:r>
      <w:r w:rsidR="00AC3BE7">
        <w:rPr>
          <w:rFonts w:hint="cs"/>
          <w:rtl/>
        </w:rPr>
        <w:t>ی</w:t>
      </w:r>
      <w:r w:rsidRPr="005C1999">
        <w:rPr>
          <w:rFonts w:hint="cs"/>
          <w:rtl/>
        </w:rPr>
        <w:t>ر الروا</w:t>
      </w:r>
      <w:r w:rsidR="00AC3BE7">
        <w:rPr>
          <w:rFonts w:hint="cs"/>
          <w:rtl/>
        </w:rPr>
        <w:t>ی</w:t>
      </w:r>
      <w:r w:rsidRPr="005C1999">
        <w:rPr>
          <w:rFonts w:hint="cs"/>
          <w:rtl/>
        </w:rPr>
        <w:t xml:space="preserve">ه </w:t>
      </w:r>
      <w:r w:rsidR="00AC3BE7">
        <w:rPr>
          <w:rFonts w:hint="cs"/>
          <w:rtl/>
        </w:rPr>
        <w:t>ک</w:t>
      </w:r>
      <w:r w:rsidRPr="005C1999">
        <w:rPr>
          <w:rFonts w:hint="cs"/>
          <w:rtl/>
        </w:rPr>
        <w:t>سان</w:t>
      </w:r>
      <w:r w:rsidR="00AC3BE7">
        <w:rPr>
          <w:rFonts w:hint="cs"/>
          <w:rtl/>
        </w:rPr>
        <w:t>ی</w:t>
      </w:r>
      <w:r w:rsidRPr="005C1999">
        <w:rPr>
          <w:rFonts w:hint="cs"/>
          <w:rtl/>
        </w:rPr>
        <w:t xml:space="preserve"> را م</w:t>
      </w:r>
      <w:r w:rsidR="00AC3BE7">
        <w:rPr>
          <w:rFonts w:hint="cs"/>
          <w:rtl/>
        </w:rPr>
        <w:t>ی</w:t>
      </w:r>
      <w:r w:rsidRPr="005C1999">
        <w:rPr>
          <w:rFonts w:hint="cs"/>
          <w:rtl/>
        </w:rPr>
        <w:t xml:space="preserve">‌شناسم </w:t>
      </w:r>
      <w:r w:rsidR="00AC3BE7">
        <w:rPr>
          <w:rFonts w:hint="cs"/>
          <w:rtl/>
        </w:rPr>
        <w:t>ک</w:t>
      </w:r>
      <w:r w:rsidRPr="005C1999">
        <w:rPr>
          <w:rFonts w:hint="cs"/>
          <w:rtl/>
        </w:rPr>
        <w:t>ه سند ساختن، برا</w:t>
      </w:r>
      <w:r w:rsidR="00AC3BE7">
        <w:rPr>
          <w:rFonts w:hint="cs"/>
          <w:rtl/>
        </w:rPr>
        <w:t>ی</w:t>
      </w:r>
      <w:r w:rsidRPr="005C1999">
        <w:rPr>
          <w:rFonts w:hint="cs"/>
          <w:rtl/>
        </w:rPr>
        <w:t xml:space="preserve"> اخبار و احاد</w:t>
      </w:r>
      <w:r w:rsidR="00AC3BE7">
        <w:rPr>
          <w:rFonts w:hint="cs"/>
          <w:rtl/>
        </w:rPr>
        <w:t>ی</w:t>
      </w:r>
      <w:r w:rsidRPr="005C1999">
        <w:rPr>
          <w:rFonts w:hint="cs"/>
          <w:rtl/>
        </w:rPr>
        <w:t>ث منقطع السند، را جا</w:t>
      </w:r>
      <w:r w:rsidR="00AC3BE7">
        <w:rPr>
          <w:rFonts w:hint="cs"/>
          <w:rtl/>
        </w:rPr>
        <w:t>ی</w:t>
      </w:r>
      <w:r w:rsidRPr="005C1999">
        <w:rPr>
          <w:rFonts w:hint="cs"/>
          <w:rtl/>
        </w:rPr>
        <w:t>ز م</w:t>
      </w:r>
      <w:r w:rsidR="00AC3BE7">
        <w:rPr>
          <w:rFonts w:hint="cs"/>
          <w:rtl/>
        </w:rPr>
        <w:t>ی</w:t>
      </w:r>
      <w:r w:rsidRPr="005C1999">
        <w:rPr>
          <w:rFonts w:hint="cs"/>
          <w:rtl/>
        </w:rPr>
        <w:t>‌شمردند».</w:t>
      </w:r>
      <w:r w:rsidRPr="005C1999">
        <w:rPr>
          <w:rStyle w:val="FootnoteReference"/>
          <w:rtl/>
        </w:rPr>
        <w:footnoteReference w:id="431"/>
      </w:r>
    </w:p>
    <w:p w:rsidR="00997A76" w:rsidRPr="005C1999" w:rsidRDefault="00997A76" w:rsidP="004F6DC8">
      <w:pPr>
        <w:spacing w:before="80" w:after="80" w:line="216" w:lineRule="auto"/>
        <w:ind w:firstLine="340"/>
        <w:jc w:val="both"/>
        <w:rPr>
          <w:rtl/>
        </w:rPr>
      </w:pPr>
      <w:r w:rsidRPr="005C1999">
        <w:rPr>
          <w:rFonts w:hint="cs"/>
          <w:rtl/>
        </w:rPr>
        <w:t xml:space="preserve">با </w:t>
      </w:r>
      <w:r w:rsidR="00AC3BE7">
        <w:rPr>
          <w:rFonts w:hint="cs"/>
          <w:rtl/>
        </w:rPr>
        <w:t>یک</w:t>
      </w:r>
      <w:r w:rsidRPr="005C1999">
        <w:rPr>
          <w:rFonts w:hint="cs"/>
          <w:rtl/>
        </w:rPr>
        <w:t xml:space="preserve"> مقا</w:t>
      </w:r>
      <w:r w:rsidR="00AC3BE7">
        <w:rPr>
          <w:rFonts w:hint="cs"/>
          <w:rtl/>
        </w:rPr>
        <w:t>ی</w:t>
      </w:r>
      <w:r w:rsidRPr="005C1999">
        <w:rPr>
          <w:rFonts w:hint="cs"/>
          <w:rtl/>
        </w:rPr>
        <w:t>سه‌</w:t>
      </w:r>
      <w:r w:rsidR="00AC3BE7">
        <w:rPr>
          <w:rFonts w:hint="cs"/>
          <w:rtl/>
        </w:rPr>
        <w:t>ی</w:t>
      </w:r>
      <w:r w:rsidRPr="005C1999">
        <w:rPr>
          <w:rFonts w:hint="cs"/>
          <w:rtl/>
        </w:rPr>
        <w:t xml:space="preserve"> ساده ب</w:t>
      </w:r>
      <w:r w:rsidR="00AC3BE7">
        <w:rPr>
          <w:rFonts w:hint="cs"/>
          <w:rtl/>
        </w:rPr>
        <w:t>ی</w:t>
      </w:r>
      <w:r w:rsidRPr="005C1999">
        <w:rPr>
          <w:rFonts w:hint="cs"/>
          <w:rtl/>
        </w:rPr>
        <w:t>ن روا</w:t>
      </w:r>
      <w:r w:rsidR="00AC3BE7">
        <w:rPr>
          <w:rFonts w:hint="cs"/>
          <w:rtl/>
        </w:rPr>
        <w:t>ی</w:t>
      </w:r>
      <w:r w:rsidRPr="005C1999">
        <w:rPr>
          <w:rFonts w:hint="cs"/>
          <w:rtl/>
        </w:rPr>
        <w:t xml:space="preserve">ات </w:t>
      </w:r>
      <w:r w:rsidR="00AC3BE7">
        <w:rPr>
          <w:rFonts w:hint="cs"/>
          <w:rtl/>
        </w:rPr>
        <w:t>ک</w:t>
      </w:r>
      <w:r w:rsidRPr="005C1999">
        <w:rPr>
          <w:rFonts w:hint="cs"/>
          <w:rtl/>
        </w:rPr>
        <w:t xml:space="preserve">تاب فروع </w:t>
      </w:r>
      <w:r w:rsidR="00AC3BE7">
        <w:rPr>
          <w:rFonts w:hint="cs"/>
          <w:rtl/>
        </w:rPr>
        <w:t>ک</w:t>
      </w:r>
      <w:r w:rsidRPr="005C1999">
        <w:rPr>
          <w:rFonts w:hint="cs"/>
          <w:rtl/>
        </w:rPr>
        <w:t>اف</w:t>
      </w:r>
      <w:r w:rsidR="00AC3BE7">
        <w:rPr>
          <w:rFonts w:hint="cs"/>
          <w:rtl/>
        </w:rPr>
        <w:t>ی</w:t>
      </w:r>
      <w:r w:rsidRPr="005C1999">
        <w:rPr>
          <w:rFonts w:hint="cs"/>
          <w:rtl/>
        </w:rPr>
        <w:t xml:space="preserve"> و </w:t>
      </w:r>
      <w:r w:rsidR="00AC3BE7">
        <w:rPr>
          <w:rFonts w:hint="cs"/>
          <w:rtl/>
        </w:rPr>
        <w:t>ک</w:t>
      </w:r>
      <w:r w:rsidRPr="005C1999">
        <w:rPr>
          <w:rFonts w:hint="cs"/>
          <w:rtl/>
        </w:rPr>
        <w:t>تابها</w:t>
      </w:r>
      <w:r w:rsidR="00AC3BE7">
        <w:rPr>
          <w:rFonts w:hint="cs"/>
          <w:rtl/>
        </w:rPr>
        <w:t>ی</w:t>
      </w:r>
      <w:r w:rsidRPr="005C1999">
        <w:rPr>
          <w:rFonts w:hint="cs"/>
          <w:rtl/>
        </w:rPr>
        <w:t xml:space="preserve"> اهل‌سنت، متوجه تشابه شا</w:t>
      </w:r>
      <w:r w:rsidR="00AC3BE7">
        <w:rPr>
          <w:rFonts w:hint="cs"/>
          <w:rtl/>
        </w:rPr>
        <w:t>ی</w:t>
      </w:r>
      <w:r w:rsidRPr="005C1999">
        <w:rPr>
          <w:rFonts w:hint="cs"/>
          <w:rtl/>
        </w:rPr>
        <w:t>ان روا</w:t>
      </w:r>
      <w:r w:rsidR="00AC3BE7">
        <w:rPr>
          <w:rFonts w:hint="cs"/>
          <w:rtl/>
        </w:rPr>
        <w:t>ی</w:t>
      </w:r>
      <w:r w:rsidRPr="005C1999">
        <w:rPr>
          <w:rFonts w:hint="cs"/>
          <w:rtl/>
        </w:rPr>
        <w:t>ات طرف</w:t>
      </w:r>
      <w:r w:rsidR="00AC3BE7">
        <w:rPr>
          <w:rFonts w:hint="cs"/>
          <w:rtl/>
        </w:rPr>
        <w:t>ی</w:t>
      </w:r>
      <w:r w:rsidRPr="005C1999">
        <w:rPr>
          <w:rFonts w:hint="cs"/>
          <w:rtl/>
        </w:rPr>
        <w:t>ن خواه</w:t>
      </w:r>
      <w:r w:rsidR="00AC3BE7">
        <w:rPr>
          <w:rFonts w:hint="cs"/>
          <w:rtl/>
        </w:rPr>
        <w:t>ی</w:t>
      </w:r>
      <w:r w:rsidRPr="005C1999">
        <w:rPr>
          <w:rFonts w:hint="cs"/>
          <w:rtl/>
        </w:rPr>
        <w:t xml:space="preserve">م شد. </w:t>
      </w:r>
    </w:p>
    <w:p w:rsidR="00997A76" w:rsidRPr="005C1999" w:rsidRDefault="00997A76" w:rsidP="004F6DC8">
      <w:pPr>
        <w:spacing w:before="80" w:after="80" w:line="216" w:lineRule="auto"/>
        <w:ind w:firstLine="340"/>
        <w:jc w:val="both"/>
        <w:rPr>
          <w:rtl/>
        </w:rPr>
      </w:pPr>
      <w:r w:rsidRPr="005C1999">
        <w:rPr>
          <w:rFonts w:hint="cs"/>
          <w:rtl/>
        </w:rPr>
        <w:t>ا</w:t>
      </w:r>
      <w:r w:rsidR="00AC3BE7">
        <w:rPr>
          <w:rFonts w:hint="cs"/>
          <w:rtl/>
        </w:rPr>
        <w:t>ی</w:t>
      </w:r>
      <w:r w:rsidRPr="005C1999">
        <w:rPr>
          <w:rFonts w:hint="cs"/>
          <w:rtl/>
        </w:rPr>
        <w:t>ن احتمال ن</w:t>
      </w:r>
      <w:r w:rsidR="00AC3BE7">
        <w:rPr>
          <w:rFonts w:hint="cs"/>
          <w:rtl/>
        </w:rPr>
        <w:t>ی</w:t>
      </w:r>
      <w:r w:rsidRPr="005C1999">
        <w:rPr>
          <w:rFonts w:hint="cs"/>
          <w:rtl/>
        </w:rPr>
        <w:t xml:space="preserve">ز وجود دارد </w:t>
      </w:r>
      <w:r w:rsidR="00AC3BE7">
        <w:rPr>
          <w:rFonts w:hint="cs"/>
          <w:rtl/>
        </w:rPr>
        <w:t>ک</w:t>
      </w:r>
      <w:r w:rsidRPr="005C1999">
        <w:rPr>
          <w:rFonts w:hint="cs"/>
          <w:rtl/>
        </w:rPr>
        <w:t>ه ا</w:t>
      </w:r>
      <w:r w:rsidR="00AC3BE7">
        <w:rPr>
          <w:rFonts w:hint="cs"/>
          <w:rtl/>
        </w:rPr>
        <w:t>ی</w:t>
      </w:r>
      <w:r w:rsidRPr="005C1999">
        <w:rPr>
          <w:rFonts w:hint="cs"/>
          <w:rtl/>
        </w:rPr>
        <w:t>ن روا</w:t>
      </w:r>
      <w:r w:rsidR="00AC3BE7">
        <w:rPr>
          <w:rFonts w:hint="cs"/>
          <w:rtl/>
        </w:rPr>
        <w:t>ی</w:t>
      </w:r>
      <w:r w:rsidRPr="005C1999">
        <w:rPr>
          <w:rFonts w:hint="cs"/>
          <w:rtl/>
        </w:rPr>
        <w:t>ات برگرفته از شروحات فقه</w:t>
      </w:r>
      <w:r w:rsidR="00AC3BE7">
        <w:rPr>
          <w:rFonts w:hint="cs"/>
          <w:rtl/>
        </w:rPr>
        <w:t>ی</w:t>
      </w:r>
      <w:r w:rsidRPr="005C1999">
        <w:rPr>
          <w:rFonts w:hint="cs"/>
          <w:rtl/>
        </w:rPr>
        <w:t xml:space="preserve"> اهل سنت باشد </w:t>
      </w:r>
      <w:r w:rsidR="00AC3BE7">
        <w:rPr>
          <w:rFonts w:hint="cs"/>
          <w:rtl/>
        </w:rPr>
        <w:t>ک</w:t>
      </w:r>
      <w:r w:rsidRPr="005C1999">
        <w:rPr>
          <w:rFonts w:hint="cs"/>
          <w:rtl/>
        </w:rPr>
        <w:t xml:space="preserve">ه جعل </w:t>
      </w:r>
      <w:r w:rsidR="00AC3BE7">
        <w:rPr>
          <w:rFonts w:hint="cs"/>
          <w:rtl/>
        </w:rPr>
        <w:t>ک</w:t>
      </w:r>
      <w:r w:rsidRPr="005C1999">
        <w:rPr>
          <w:rFonts w:hint="cs"/>
          <w:rtl/>
        </w:rPr>
        <w:t>نندگان، آنها را در سل</w:t>
      </w:r>
      <w:r w:rsidR="00AC3BE7">
        <w:rPr>
          <w:rFonts w:hint="cs"/>
          <w:rtl/>
        </w:rPr>
        <w:t>ک</w:t>
      </w:r>
      <w:r w:rsidRPr="005C1999">
        <w:rPr>
          <w:rFonts w:hint="cs"/>
          <w:rtl/>
        </w:rPr>
        <w:t xml:space="preserve"> حد</w:t>
      </w:r>
      <w:r w:rsidR="00AC3BE7">
        <w:rPr>
          <w:rFonts w:hint="cs"/>
          <w:rtl/>
        </w:rPr>
        <w:t>ی</w:t>
      </w:r>
      <w:r w:rsidRPr="005C1999">
        <w:rPr>
          <w:rFonts w:hint="cs"/>
          <w:rtl/>
        </w:rPr>
        <w:t>ث درآروده، برا</w:t>
      </w:r>
      <w:r w:rsidR="00AC3BE7">
        <w:rPr>
          <w:rFonts w:hint="cs"/>
          <w:rtl/>
        </w:rPr>
        <w:t>ی</w:t>
      </w:r>
      <w:r w:rsidRPr="005C1999">
        <w:rPr>
          <w:rFonts w:hint="cs"/>
          <w:rtl/>
        </w:rPr>
        <w:t>‌آن ستدها</w:t>
      </w:r>
      <w:r w:rsidR="00AC3BE7">
        <w:rPr>
          <w:rFonts w:hint="cs"/>
          <w:rtl/>
        </w:rPr>
        <w:t>یی</w:t>
      </w:r>
      <w:r w:rsidRPr="005C1999">
        <w:rPr>
          <w:rFonts w:hint="cs"/>
          <w:rtl/>
        </w:rPr>
        <w:t xml:space="preserve"> ساخته و به ائمه نسبت داده‌اند. </w:t>
      </w:r>
    </w:p>
    <w:p w:rsidR="00997A76" w:rsidRPr="005C1999" w:rsidRDefault="00997A76" w:rsidP="004F6DC8">
      <w:pPr>
        <w:spacing w:before="80" w:after="80" w:line="216" w:lineRule="auto"/>
        <w:ind w:firstLine="340"/>
        <w:jc w:val="both"/>
        <w:rPr>
          <w:rtl/>
        </w:rPr>
      </w:pPr>
      <w:r w:rsidRPr="005C1999">
        <w:rPr>
          <w:rFonts w:hint="cs"/>
          <w:rtl/>
        </w:rPr>
        <w:t>تا</w:t>
      </w:r>
      <w:r w:rsidR="00AC3BE7">
        <w:rPr>
          <w:rFonts w:hint="cs"/>
          <w:rtl/>
        </w:rPr>
        <w:t>کی</w:t>
      </w:r>
      <w:r w:rsidRPr="005C1999">
        <w:rPr>
          <w:rFonts w:hint="cs"/>
          <w:rtl/>
        </w:rPr>
        <w:t>د ز</w:t>
      </w:r>
      <w:r w:rsidR="00AC3BE7">
        <w:rPr>
          <w:rFonts w:hint="cs"/>
          <w:rtl/>
        </w:rPr>
        <w:t>ی</w:t>
      </w:r>
      <w:r w:rsidRPr="005C1999">
        <w:rPr>
          <w:rFonts w:hint="cs"/>
          <w:rtl/>
        </w:rPr>
        <w:t>اد ما بر ا</w:t>
      </w:r>
      <w:r w:rsidR="00AC3BE7">
        <w:rPr>
          <w:rFonts w:hint="cs"/>
          <w:rtl/>
        </w:rPr>
        <w:t>ی</w:t>
      </w:r>
      <w:r w:rsidRPr="005C1999">
        <w:rPr>
          <w:rFonts w:hint="cs"/>
          <w:rtl/>
        </w:rPr>
        <w:t xml:space="preserve">ن مطلب بخاطر آنست </w:t>
      </w:r>
      <w:r w:rsidR="00AC3BE7">
        <w:rPr>
          <w:rFonts w:hint="cs"/>
          <w:rtl/>
        </w:rPr>
        <w:t>ک</w:t>
      </w:r>
      <w:r w:rsidRPr="005C1999">
        <w:rPr>
          <w:rFonts w:hint="cs"/>
          <w:rtl/>
        </w:rPr>
        <w:t>ه بزگواران</w:t>
      </w:r>
      <w:r w:rsidR="00AC3BE7">
        <w:rPr>
          <w:rFonts w:hint="cs"/>
          <w:rtl/>
        </w:rPr>
        <w:t>ی</w:t>
      </w:r>
      <w:r w:rsidRPr="005C1999">
        <w:rPr>
          <w:rFonts w:hint="cs"/>
          <w:rtl/>
        </w:rPr>
        <w:t xml:space="preserve"> از اهل‌ب</w:t>
      </w:r>
      <w:r w:rsidR="00AC3BE7">
        <w:rPr>
          <w:rFonts w:hint="cs"/>
          <w:rtl/>
        </w:rPr>
        <w:t>ی</w:t>
      </w:r>
      <w:r w:rsidRPr="005C1999">
        <w:rPr>
          <w:rFonts w:hint="cs"/>
          <w:rtl/>
        </w:rPr>
        <w:t xml:space="preserve">ت </w:t>
      </w:r>
      <w:r w:rsidR="00AC3BE7">
        <w:rPr>
          <w:rFonts w:hint="cs"/>
          <w:rtl/>
        </w:rPr>
        <w:t>ک</w:t>
      </w:r>
      <w:r w:rsidRPr="005C1999">
        <w:rPr>
          <w:rFonts w:hint="cs"/>
          <w:rtl/>
        </w:rPr>
        <w:t>ه ا</w:t>
      </w:r>
      <w:r w:rsidR="00AC3BE7">
        <w:rPr>
          <w:rFonts w:hint="cs"/>
          <w:rtl/>
        </w:rPr>
        <w:t>ی</w:t>
      </w:r>
      <w:r w:rsidRPr="005C1999">
        <w:rPr>
          <w:rFonts w:hint="cs"/>
          <w:rtl/>
        </w:rPr>
        <w:t>نهمه روا</w:t>
      </w:r>
      <w:r w:rsidR="00AC3BE7">
        <w:rPr>
          <w:rFonts w:hint="cs"/>
          <w:rtl/>
        </w:rPr>
        <w:t>ی</w:t>
      </w:r>
      <w:r w:rsidRPr="005C1999">
        <w:rPr>
          <w:rFonts w:hint="cs"/>
          <w:rtl/>
        </w:rPr>
        <w:t>ات به آنها نسبت داده م</w:t>
      </w:r>
      <w:r w:rsidR="00AC3BE7">
        <w:rPr>
          <w:rFonts w:hint="cs"/>
          <w:rtl/>
        </w:rPr>
        <w:t>ی</w:t>
      </w:r>
      <w:r w:rsidRPr="005C1999">
        <w:rPr>
          <w:rFonts w:hint="cs"/>
          <w:rtl/>
        </w:rPr>
        <w:t>‌شود، ه</w:t>
      </w:r>
      <w:r w:rsidR="00AC3BE7">
        <w:rPr>
          <w:rFonts w:hint="cs"/>
          <w:rtl/>
        </w:rPr>
        <w:t>ی</w:t>
      </w:r>
      <w:r w:rsidRPr="005C1999">
        <w:rPr>
          <w:rFonts w:hint="cs"/>
          <w:rtl/>
        </w:rPr>
        <w:t>چ دل</w:t>
      </w:r>
      <w:r w:rsidR="00AC3BE7">
        <w:rPr>
          <w:rFonts w:hint="cs"/>
          <w:rtl/>
        </w:rPr>
        <w:t>ی</w:t>
      </w:r>
      <w:r w:rsidRPr="005C1999">
        <w:rPr>
          <w:rFonts w:hint="cs"/>
          <w:rtl/>
        </w:rPr>
        <w:t>ل</w:t>
      </w:r>
      <w:r w:rsidR="00AC3BE7">
        <w:rPr>
          <w:rFonts w:hint="cs"/>
          <w:rtl/>
        </w:rPr>
        <w:t>ی</w:t>
      </w:r>
      <w:r w:rsidRPr="005C1999">
        <w:rPr>
          <w:rFonts w:hint="cs"/>
          <w:rtl/>
        </w:rPr>
        <w:t xml:space="preserve"> دردست ن</w:t>
      </w:r>
      <w:r w:rsidR="00AC3BE7">
        <w:rPr>
          <w:rFonts w:hint="cs"/>
          <w:rtl/>
        </w:rPr>
        <w:t>ی</w:t>
      </w:r>
      <w:r w:rsidRPr="005C1999">
        <w:rPr>
          <w:rFonts w:hint="cs"/>
          <w:rtl/>
        </w:rPr>
        <w:t xml:space="preserve">ست </w:t>
      </w:r>
      <w:r w:rsidR="00AC3BE7">
        <w:rPr>
          <w:rFonts w:hint="cs"/>
          <w:rtl/>
        </w:rPr>
        <w:t>ک</w:t>
      </w:r>
      <w:r w:rsidRPr="005C1999">
        <w:rPr>
          <w:rFonts w:hint="cs"/>
          <w:rtl/>
        </w:rPr>
        <w:t>ه دارا</w:t>
      </w:r>
      <w:r w:rsidR="00AC3BE7">
        <w:rPr>
          <w:rFonts w:hint="cs"/>
          <w:rtl/>
        </w:rPr>
        <w:t>ی</w:t>
      </w:r>
      <w:r w:rsidRPr="005C1999">
        <w:rPr>
          <w:rFonts w:hint="cs"/>
          <w:rtl/>
        </w:rPr>
        <w:t xml:space="preserve"> مجالس علم</w:t>
      </w:r>
      <w:r w:rsidR="00AC3BE7">
        <w:rPr>
          <w:rFonts w:hint="cs"/>
          <w:rtl/>
        </w:rPr>
        <w:t>ی</w:t>
      </w:r>
      <w:r w:rsidRPr="005C1999">
        <w:rPr>
          <w:rFonts w:hint="cs"/>
          <w:rtl/>
        </w:rPr>
        <w:t xml:space="preserve"> </w:t>
      </w:r>
      <w:r w:rsidR="00AC3BE7">
        <w:rPr>
          <w:rFonts w:hint="cs"/>
          <w:rtl/>
        </w:rPr>
        <w:t>ی</w:t>
      </w:r>
      <w:r w:rsidRPr="005C1999">
        <w:rPr>
          <w:rFonts w:hint="cs"/>
          <w:rtl/>
        </w:rPr>
        <w:t>ا مساجد و مدارس مستقل</w:t>
      </w:r>
      <w:r w:rsidR="00AC3BE7">
        <w:rPr>
          <w:rFonts w:hint="cs"/>
          <w:rtl/>
        </w:rPr>
        <w:t>ی</w:t>
      </w:r>
      <w:r w:rsidRPr="005C1999">
        <w:rPr>
          <w:rFonts w:hint="cs"/>
          <w:rtl/>
        </w:rPr>
        <w:t xml:space="preserve"> باشند و برا</w:t>
      </w:r>
      <w:r w:rsidR="00AC3BE7">
        <w:rPr>
          <w:rFonts w:hint="cs"/>
          <w:rtl/>
        </w:rPr>
        <w:t>ی</w:t>
      </w:r>
      <w:r w:rsidRPr="005C1999">
        <w:rPr>
          <w:rFonts w:hint="cs"/>
          <w:rtl/>
        </w:rPr>
        <w:t xml:space="preserve"> مردم حد</w:t>
      </w:r>
      <w:r w:rsidR="00AC3BE7">
        <w:rPr>
          <w:rFonts w:hint="cs"/>
          <w:rtl/>
        </w:rPr>
        <w:t>ی</w:t>
      </w:r>
      <w:r w:rsidRPr="005C1999">
        <w:rPr>
          <w:rFonts w:hint="cs"/>
          <w:rtl/>
        </w:rPr>
        <w:t>ث ب</w:t>
      </w:r>
      <w:r w:rsidR="00AC3BE7">
        <w:rPr>
          <w:rFonts w:hint="cs"/>
          <w:rtl/>
        </w:rPr>
        <w:t>ی</w:t>
      </w:r>
      <w:r w:rsidRPr="005C1999">
        <w:rPr>
          <w:rFonts w:hint="cs"/>
          <w:rtl/>
        </w:rPr>
        <w:t xml:space="preserve">ان </w:t>
      </w:r>
      <w:r w:rsidR="00AC3BE7">
        <w:rPr>
          <w:rFonts w:hint="cs"/>
          <w:rtl/>
        </w:rPr>
        <w:t>ک</w:t>
      </w:r>
      <w:r w:rsidRPr="005C1999">
        <w:rPr>
          <w:rFonts w:hint="cs"/>
          <w:rtl/>
        </w:rPr>
        <w:t>نند.</w:t>
      </w:r>
    </w:p>
    <w:p w:rsidR="00997A76" w:rsidRPr="005C1999" w:rsidRDefault="00997A76" w:rsidP="004F6DC8">
      <w:pPr>
        <w:pStyle w:val="Heading2"/>
        <w:ind w:firstLine="340"/>
        <w:rPr>
          <w:sz w:val="24"/>
          <w:rtl/>
        </w:rPr>
      </w:pPr>
      <w:bookmarkStart w:id="144" w:name="_Toc376292269"/>
      <w:r w:rsidRPr="005C1999">
        <w:rPr>
          <w:rFonts w:hint="cs"/>
          <w:sz w:val="24"/>
          <w:rtl/>
        </w:rPr>
        <w:t>مصطل</w:t>
      </w:r>
      <w:bookmarkStart w:id="145" w:name="hos"/>
      <w:bookmarkEnd w:id="145"/>
      <w:r w:rsidRPr="005C1999">
        <w:rPr>
          <w:rFonts w:hint="cs"/>
          <w:sz w:val="24"/>
          <w:rtl/>
        </w:rPr>
        <w:t>ح الحد</w:t>
      </w:r>
      <w:r w:rsidR="00AC3BE7">
        <w:rPr>
          <w:rFonts w:hint="cs"/>
          <w:sz w:val="24"/>
          <w:rtl/>
        </w:rPr>
        <w:t>ی</w:t>
      </w:r>
      <w:r w:rsidRPr="005C1999">
        <w:rPr>
          <w:rFonts w:hint="cs"/>
          <w:sz w:val="24"/>
          <w:rtl/>
        </w:rPr>
        <w:t>ث:</w:t>
      </w:r>
      <w:bookmarkEnd w:id="144"/>
      <w:r w:rsidRPr="005C1999">
        <w:rPr>
          <w:rFonts w:hint="cs"/>
          <w:sz w:val="24"/>
          <w:rtl/>
        </w:rPr>
        <w:t xml:space="preserve"> </w:t>
      </w:r>
    </w:p>
    <w:p w:rsidR="00997A76" w:rsidRPr="005C1999" w:rsidRDefault="00997A76" w:rsidP="004F6DC8">
      <w:pPr>
        <w:spacing w:before="80" w:after="80" w:line="216" w:lineRule="auto"/>
        <w:ind w:firstLine="340"/>
        <w:jc w:val="both"/>
        <w:rPr>
          <w:rtl/>
        </w:rPr>
      </w:pPr>
      <w:r w:rsidRPr="005C1999">
        <w:rPr>
          <w:rFonts w:hint="cs"/>
          <w:rtl/>
        </w:rPr>
        <w:t>ا</w:t>
      </w:r>
      <w:r w:rsidR="00AC3BE7">
        <w:rPr>
          <w:rFonts w:hint="cs"/>
          <w:rtl/>
        </w:rPr>
        <w:t>ی</w:t>
      </w:r>
      <w:r w:rsidRPr="005C1999">
        <w:rPr>
          <w:rFonts w:hint="cs"/>
          <w:rtl/>
        </w:rPr>
        <w:t>ن دانش طبق گواه</w:t>
      </w:r>
      <w:r w:rsidR="00AC3BE7">
        <w:rPr>
          <w:rFonts w:hint="cs"/>
          <w:rtl/>
        </w:rPr>
        <w:t>ی</w:t>
      </w:r>
      <w:r w:rsidRPr="005C1999">
        <w:rPr>
          <w:rFonts w:hint="cs"/>
          <w:rtl/>
        </w:rPr>
        <w:t xml:space="preserve"> علما</w:t>
      </w:r>
      <w:r w:rsidR="00AC3BE7">
        <w:rPr>
          <w:rFonts w:hint="cs"/>
          <w:rtl/>
        </w:rPr>
        <w:t>ی</w:t>
      </w:r>
      <w:r w:rsidRPr="005C1999">
        <w:rPr>
          <w:rFonts w:hint="cs"/>
          <w:rtl/>
        </w:rPr>
        <w:t xml:space="preserve"> ش</w:t>
      </w:r>
      <w:r w:rsidR="00AC3BE7">
        <w:rPr>
          <w:rFonts w:hint="cs"/>
          <w:rtl/>
        </w:rPr>
        <w:t>ی</w:t>
      </w:r>
      <w:r w:rsidRPr="005C1999">
        <w:rPr>
          <w:rFonts w:hint="cs"/>
          <w:rtl/>
        </w:rPr>
        <w:t>عه، نزد اهل‌سنت قبل از قرن چهارم ش</w:t>
      </w:r>
      <w:r w:rsidR="00AC3BE7">
        <w:rPr>
          <w:rFonts w:hint="cs"/>
          <w:rtl/>
        </w:rPr>
        <w:t>ک</w:t>
      </w:r>
      <w:r w:rsidRPr="005C1999">
        <w:rPr>
          <w:rFonts w:hint="cs"/>
          <w:rtl/>
        </w:rPr>
        <w:t xml:space="preserve">ل گرفت و به </w:t>
      </w:r>
      <w:r w:rsidR="00AC3BE7">
        <w:rPr>
          <w:rFonts w:hint="cs"/>
          <w:rtl/>
        </w:rPr>
        <w:t>ک</w:t>
      </w:r>
      <w:r w:rsidRPr="005C1999">
        <w:rPr>
          <w:rFonts w:hint="cs"/>
          <w:rtl/>
        </w:rPr>
        <w:t>مال رس</w:t>
      </w:r>
      <w:r w:rsidR="00AC3BE7">
        <w:rPr>
          <w:rFonts w:hint="cs"/>
          <w:rtl/>
        </w:rPr>
        <w:t>ی</w:t>
      </w:r>
      <w:r w:rsidRPr="005C1999">
        <w:rPr>
          <w:rFonts w:hint="cs"/>
          <w:rtl/>
        </w:rPr>
        <w:t>د در حال</w:t>
      </w:r>
      <w:r w:rsidR="00AC3BE7">
        <w:rPr>
          <w:rFonts w:hint="cs"/>
          <w:rtl/>
        </w:rPr>
        <w:t>ی</w:t>
      </w:r>
      <w:r w:rsidRPr="005C1999">
        <w:rPr>
          <w:rFonts w:hint="cs"/>
          <w:rtl/>
        </w:rPr>
        <w:t xml:space="preserve"> </w:t>
      </w:r>
      <w:r w:rsidR="00AC3BE7">
        <w:rPr>
          <w:rFonts w:hint="cs"/>
          <w:rtl/>
        </w:rPr>
        <w:t>ک</w:t>
      </w:r>
      <w:r w:rsidRPr="005C1999">
        <w:rPr>
          <w:rFonts w:hint="cs"/>
          <w:rtl/>
        </w:rPr>
        <w:t>ه ش</w:t>
      </w:r>
      <w:r w:rsidR="00AC3BE7">
        <w:rPr>
          <w:rFonts w:hint="cs"/>
          <w:rtl/>
        </w:rPr>
        <w:t>ی</w:t>
      </w:r>
      <w:r w:rsidRPr="005C1999">
        <w:rPr>
          <w:rFonts w:hint="cs"/>
          <w:rtl/>
        </w:rPr>
        <w:t>ع</w:t>
      </w:r>
      <w:r w:rsidR="00AC3BE7">
        <w:rPr>
          <w:rFonts w:hint="cs"/>
          <w:rtl/>
        </w:rPr>
        <w:t>ی</w:t>
      </w:r>
      <w:r w:rsidRPr="005C1999">
        <w:rPr>
          <w:rFonts w:hint="cs"/>
          <w:rtl/>
        </w:rPr>
        <w:t>ان ه</w:t>
      </w:r>
      <w:r w:rsidR="00AC3BE7">
        <w:rPr>
          <w:rFonts w:hint="cs"/>
          <w:rtl/>
        </w:rPr>
        <w:t>ی</w:t>
      </w:r>
      <w:r w:rsidRPr="005C1999">
        <w:rPr>
          <w:rFonts w:hint="cs"/>
          <w:rtl/>
        </w:rPr>
        <w:t>چ آشنا</w:t>
      </w:r>
      <w:r w:rsidR="00AC3BE7">
        <w:rPr>
          <w:rFonts w:hint="cs"/>
          <w:rtl/>
        </w:rPr>
        <w:t>یی</w:t>
      </w:r>
      <w:r w:rsidRPr="005C1999">
        <w:rPr>
          <w:rFonts w:hint="cs"/>
          <w:rtl/>
        </w:rPr>
        <w:t xml:space="preserve"> با ا</w:t>
      </w:r>
      <w:r w:rsidR="00AC3BE7">
        <w:rPr>
          <w:rFonts w:hint="cs"/>
          <w:rtl/>
        </w:rPr>
        <w:t>ی</w:t>
      </w:r>
      <w:r w:rsidRPr="005C1999">
        <w:rPr>
          <w:rFonts w:hint="cs"/>
          <w:rtl/>
        </w:rPr>
        <w:t>ن فن نداشتند تا ا</w:t>
      </w:r>
      <w:r w:rsidR="00AC3BE7">
        <w:rPr>
          <w:rFonts w:hint="cs"/>
          <w:rtl/>
        </w:rPr>
        <w:t>ی</w:t>
      </w:r>
      <w:r w:rsidRPr="005C1999">
        <w:rPr>
          <w:rFonts w:hint="cs"/>
          <w:rtl/>
        </w:rPr>
        <w:t>ن</w:t>
      </w:r>
      <w:r w:rsidR="00AC3BE7">
        <w:rPr>
          <w:rFonts w:hint="cs"/>
          <w:rtl/>
        </w:rPr>
        <w:t>ک</w:t>
      </w:r>
      <w:r w:rsidRPr="005C1999">
        <w:rPr>
          <w:rFonts w:hint="cs"/>
          <w:rtl/>
        </w:rPr>
        <w:t xml:space="preserve">ه در قرن شش و هفت، آنرا از </w:t>
      </w:r>
      <w:r w:rsidR="00AC3BE7">
        <w:rPr>
          <w:rFonts w:hint="cs"/>
          <w:rtl/>
        </w:rPr>
        <w:t>ک</w:t>
      </w:r>
      <w:r w:rsidRPr="005C1999">
        <w:rPr>
          <w:rFonts w:hint="cs"/>
          <w:rtl/>
        </w:rPr>
        <w:t>تابها</w:t>
      </w:r>
      <w:r w:rsidR="00AC3BE7">
        <w:rPr>
          <w:rFonts w:hint="cs"/>
          <w:rtl/>
        </w:rPr>
        <w:t>ی</w:t>
      </w:r>
      <w:r w:rsidRPr="005C1999">
        <w:rPr>
          <w:rFonts w:hint="cs"/>
          <w:rtl/>
        </w:rPr>
        <w:t xml:space="preserve"> اهل‌سنت فرا گرفتند. </w:t>
      </w:r>
    </w:p>
    <w:p w:rsidR="00997A76" w:rsidRPr="005C1999" w:rsidRDefault="00997A76" w:rsidP="004F6DC8">
      <w:pPr>
        <w:spacing w:before="80" w:after="80" w:line="216" w:lineRule="auto"/>
        <w:ind w:firstLine="340"/>
        <w:jc w:val="both"/>
        <w:rPr>
          <w:rtl/>
        </w:rPr>
      </w:pPr>
      <w:r w:rsidRPr="005C1999">
        <w:rPr>
          <w:rFonts w:hint="cs"/>
          <w:b/>
          <w:bCs/>
          <w:sz w:val="24"/>
          <w:rtl/>
        </w:rPr>
        <w:t>ـ چنان</w:t>
      </w:r>
      <w:r w:rsidR="00AC3BE7">
        <w:rPr>
          <w:rFonts w:hint="cs"/>
          <w:b/>
          <w:bCs/>
          <w:sz w:val="24"/>
          <w:rtl/>
        </w:rPr>
        <w:t>ک</w:t>
      </w:r>
      <w:r w:rsidRPr="005C1999">
        <w:rPr>
          <w:rFonts w:hint="cs"/>
          <w:b/>
          <w:bCs/>
          <w:sz w:val="24"/>
          <w:rtl/>
        </w:rPr>
        <w:t>ه حر عامل</w:t>
      </w:r>
      <w:r w:rsidR="00AC3BE7">
        <w:rPr>
          <w:rFonts w:hint="cs"/>
          <w:b/>
          <w:bCs/>
          <w:sz w:val="24"/>
          <w:rtl/>
        </w:rPr>
        <w:t>ی</w:t>
      </w:r>
      <w:r w:rsidRPr="005C1999">
        <w:rPr>
          <w:rFonts w:hint="cs"/>
          <w:rtl/>
        </w:rPr>
        <w:t xml:space="preserve"> از ش</w:t>
      </w:r>
      <w:r w:rsidR="00AC3BE7">
        <w:rPr>
          <w:rFonts w:hint="cs"/>
          <w:rtl/>
        </w:rPr>
        <w:t>ی</w:t>
      </w:r>
      <w:r w:rsidRPr="005C1999">
        <w:rPr>
          <w:rFonts w:hint="cs"/>
          <w:rtl/>
        </w:rPr>
        <w:t>ع</w:t>
      </w:r>
      <w:r w:rsidR="00AC3BE7">
        <w:rPr>
          <w:rFonts w:hint="cs"/>
          <w:rtl/>
        </w:rPr>
        <w:t>ی</w:t>
      </w:r>
      <w:r w:rsidRPr="005C1999">
        <w:rPr>
          <w:rFonts w:hint="cs"/>
          <w:rtl/>
        </w:rPr>
        <w:t>ان اثنا عشر</w:t>
      </w:r>
      <w:r w:rsidR="00AC3BE7">
        <w:rPr>
          <w:rFonts w:hint="cs"/>
          <w:rtl/>
        </w:rPr>
        <w:t>ی</w:t>
      </w:r>
      <w:r w:rsidRPr="005C1999">
        <w:rPr>
          <w:rFonts w:hint="cs"/>
          <w:rtl/>
        </w:rPr>
        <w:t xml:space="preserve"> به ا</w:t>
      </w:r>
      <w:r w:rsidR="00AC3BE7">
        <w:rPr>
          <w:rFonts w:hint="cs"/>
          <w:rtl/>
        </w:rPr>
        <w:t>ی</w:t>
      </w:r>
      <w:r w:rsidRPr="005C1999">
        <w:rPr>
          <w:rFonts w:hint="cs"/>
          <w:rtl/>
        </w:rPr>
        <w:t>ن ن</w:t>
      </w:r>
      <w:r w:rsidR="00AC3BE7">
        <w:rPr>
          <w:rFonts w:hint="cs"/>
          <w:rtl/>
        </w:rPr>
        <w:t>ک</w:t>
      </w:r>
      <w:r w:rsidRPr="005C1999">
        <w:rPr>
          <w:rFonts w:hint="cs"/>
          <w:rtl/>
        </w:rPr>
        <w:t xml:space="preserve">ته اذعان نموده </w:t>
      </w:r>
      <w:r w:rsidR="00AC3BE7">
        <w:rPr>
          <w:rFonts w:hint="cs"/>
          <w:rtl/>
        </w:rPr>
        <w:t>ک</w:t>
      </w:r>
      <w:r w:rsidRPr="005C1999">
        <w:rPr>
          <w:rFonts w:hint="cs"/>
          <w:rtl/>
        </w:rPr>
        <w:t>ه ابن مطهر در تقس</w:t>
      </w:r>
      <w:r w:rsidR="00AC3BE7">
        <w:rPr>
          <w:rFonts w:hint="cs"/>
          <w:rtl/>
        </w:rPr>
        <w:t>ی</w:t>
      </w:r>
      <w:r w:rsidRPr="005C1999">
        <w:rPr>
          <w:rFonts w:hint="cs"/>
          <w:rtl/>
        </w:rPr>
        <w:t>م حد</w:t>
      </w:r>
      <w:r w:rsidR="00AC3BE7">
        <w:rPr>
          <w:rFonts w:hint="cs"/>
          <w:rtl/>
        </w:rPr>
        <w:t>ی</w:t>
      </w:r>
      <w:r w:rsidRPr="005C1999">
        <w:rPr>
          <w:rFonts w:hint="cs"/>
          <w:rtl/>
        </w:rPr>
        <w:t>ث به صح</w:t>
      </w:r>
      <w:r w:rsidR="00AC3BE7">
        <w:rPr>
          <w:rFonts w:hint="cs"/>
          <w:rtl/>
        </w:rPr>
        <w:t>ی</w:t>
      </w:r>
      <w:r w:rsidRPr="005C1999">
        <w:rPr>
          <w:rFonts w:hint="cs"/>
          <w:rtl/>
        </w:rPr>
        <w:t>ح و غ</w:t>
      </w:r>
      <w:r w:rsidR="00AC3BE7">
        <w:rPr>
          <w:rFonts w:hint="cs"/>
          <w:rtl/>
        </w:rPr>
        <w:t>ی</w:t>
      </w:r>
      <w:r w:rsidRPr="005C1999">
        <w:rPr>
          <w:rFonts w:hint="cs"/>
          <w:rtl/>
        </w:rPr>
        <w:t>ر صح</w:t>
      </w:r>
      <w:r w:rsidR="00AC3BE7">
        <w:rPr>
          <w:rFonts w:hint="cs"/>
          <w:rtl/>
        </w:rPr>
        <w:t>ی</w:t>
      </w:r>
      <w:r w:rsidRPr="005C1999">
        <w:rPr>
          <w:rFonts w:hint="cs"/>
          <w:rtl/>
        </w:rPr>
        <w:t>ح از اهل‌سنت تقل</w:t>
      </w:r>
      <w:r w:rsidR="00AC3BE7">
        <w:rPr>
          <w:rFonts w:hint="cs"/>
          <w:rtl/>
        </w:rPr>
        <w:t>ی</w:t>
      </w:r>
      <w:r w:rsidRPr="005C1999">
        <w:rPr>
          <w:rFonts w:hint="cs"/>
          <w:rtl/>
        </w:rPr>
        <w:t>د نموده است و چن</w:t>
      </w:r>
      <w:r w:rsidR="00AC3BE7">
        <w:rPr>
          <w:rFonts w:hint="cs"/>
          <w:rtl/>
        </w:rPr>
        <w:t>ی</w:t>
      </w:r>
      <w:r w:rsidRPr="005C1999">
        <w:rPr>
          <w:rFonts w:hint="cs"/>
          <w:rtl/>
        </w:rPr>
        <w:t>ن م</w:t>
      </w:r>
      <w:r w:rsidR="00AC3BE7">
        <w:rPr>
          <w:rFonts w:hint="cs"/>
          <w:rtl/>
        </w:rPr>
        <w:t>ی</w:t>
      </w:r>
      <w:r w:rsidRPr="005C1999">
        <w:rPr>
          <w:rFonts w:hint="cs"/>
          <w:rtl/>
        </w:rPr>
        <w:t>‌نو</w:t>
      </w:r>
      <w:r w:rsidR="00AC3BE7">
        <w:rPr>
          <w:rFonts w:hint="cs"/>
          <w:rtl/>
        </w:rPr>
        <w:t>ی</w:t>
      </w:r>
      <w:r w:rsidRPr="005C1999">
        <w:rPr>
          <w:rFonts w:hint="cs"/>
          <w:rtl/>
        </w:rPr>
        <w:t>سد: «اصطلاح جد</w:t>
      </w:r>
      <w:r w:rsidR="00AC3BE7">
        <w:rPr>
          <w:rFonts w:hint="cs"/>
          <w:rtl/>
        </w:rPr>
        <w:t>ی</w:t>
      </w:r>
      <w:r w:rsidRPr="005C1999">
        <w:rPr>
          <w:rFonts w:hint="cs"/>
          <w:rtl/>
        </w:rPr>
        <w:t xml:space="preserve">د، موافق اعتقاد و اصطلاح عامه است و از </w:t>
      </w:r>
      <w:r w:rsidR="00AC3BE7">
        <w:rPr>
          <w:rFonts w:hint="cs"/>
          <w:rtl/>
        </w:rPr>
        <w:t>ک</w:t>
      </w:r>
      <w:r w:rsidRPr="005C1999">
        <w:rPr>
          <w:rFonts w:hint="cs"/>
          <w:rtl/>
        </w:rPr>
        <w:t>تابها</w:t>
      </w:r>
      <w:r w:rsidR="00AC3BE7">
        <w:rPr>
          <w:rFonts w:hint="cs"/>
          <w:rtl/>
        </w:rPr>
        <w:t>ی</w:t>
      </w:r>
      <w:r w:rsidRPr="005C1999">
        <w:rPr>
          <w:rFonts w:hint="cs"/>
          <w:rtl/>
        </w:rPr>
        <w:t xml:space="preserve"> آنان گرفته شده چنان</w:t>
      </w:r>
      <w:r w:rsidR="00AC3BE7">
        <w:rPr>
          <w:rFonts w:hint="cs"/>
          <w:rtl/>
        </w:rPr>
        <w:t>ک</w:t>
      </w:r>
      <w:r w:rsidRPr="005C1999">
        <w:rPr>
          <w:rFonts w:hint="cs"/>
          <w:rtl/>
        </w:rPr>
        <w:t>ه واضح است.</w:t>
      </w:r>
      <w:r w:rsidRPr="005C1999">
        <w:rPr>
          <w:rStyle w:val="FootnoteReference"/>
          <w:rtl/>
        </w:rPr>
        <w:footnoteReference w:id="432"/>
      </w:r>
    </w:p>
    <w:p w:rsidR="00997A76" w:rsidRPr="005C1999" w:rsidRDefault="00997A76" w:rsidP="004F6DC8">
      <w:pPr>
        <w:spacing w:before="80" w:after="80" w:line="216" w:lineRule="auto"/>
        <w:ind w:firstLine="340"/>
        <w:jc w:val="both"/>
        <w:rPr>
          <w:rtl/>
        </w:rPr>
      </w:pPr>
      <w:r w:rsidRPr="005C1999">
        <w:rPr>
          <w:rFonts w:hint="cs"/>
          <w:rtl/>
        </w:rPr>
        <w:t>کرکی از ش</w:t>
      </w:r>
      <w:r w:rsidR="00AC3BE7">
        <w:rPr>
          <w:rFonts w:hint="cs"/>
          <w:rtl/>
        </w:rPr>
        <w:t>ی</w:t>
      </w:r>
      <w:r w:rsidRPr="005C1999">
        <w:rPr>
          <w:rFonts w:hint="cs"/>
          <w:rtl/>
        </w:rPr>
        <w:t>ع</w:t>
      </w:r>
      <w:r w:rsidR="00AC3BE7">
        <w:rPr>
          <w:rFonts w:hint="cs"/>
          <w:rtl/>
        </w:rPr>
        <w:t>ی</w:t>
      </w:r>
      <w:r w:rsidRPr="005C1999">
        <w:rPr>
          <w:rFonts w:hint="cs"/>
          <w:rtl/>
        </w:rPr>
        <w:t>ان اخبار</w:t>
      </w:r>
      <w:r w:rsidR="00AC3BE7">
        <w:rPr>
          <w:rFonts w:hint="cs"/>
          <w:rtl/>
        </w:rPr>
        <w:t>ی</w:t>
      </w:r>
      <w:r w:rsidRPr="005C1999">
        <w:rPr>
          <w:rFonts w:hint="cs"/>
          <w:rtl/>
        </w:rPr>
        <w:t xml:space="preserve"> صاحب </w:t>
      </w:r>
      <w:r w:rsidR="00AC3BE7">
        <w:rPr>
          <w:rFonts w:hint="cs"/>
          <w:rtl/>
        </w:rPr>
        <w:t>ک</w:t>
      </w:r>
      <w:r w:rsidRPr="005C1999">
        <w:rPr>
          <w:rFonts w:hint="cs"/>
          <w:rtl/>
        </w:rPr>
        <w:t>تاب «هدا</w:t>
      </w:r>
      <w:r w:rsidR="00AC3BE7">
        <w:rPr>
          <w:rFonts w:hint="cs"/>
          <w:rtl/>
        </w:rPr>
        <w:t>ی</w:t>
      </w:r>
      <w:r w:rsidRPr="005C1999">
        <w:rPr>
          <w:rFonts w:hint="cs"/>
          <w:rtl/>
        </w:rPr>
        <w:t>ة الأبرار» م</w:t>
      </w:r>
      <w:r w:rsidR="00AC3BE7">
        <w:rPr>
          <w:rFonts w:hint="cs"/>
          <w:rtl/>
        </w:rPr>
        <w:t>ی</w:t>
      </w:r>
      <w:r w:rsidRPr="005C1999">
        <w:rPr>
          <w:rFonts w:hint="cs"/>
          <w:rtl/>
        </w:rPr>
        <w:t>‌گو</w:t>
      </w:r>
      <w:r w:rsidR="00AC3BE7">
        <w:rPr>
          <w:rFonts w:hint="cs"/>
          <w:rtl/>
        </w:rPr>
        <w:t>ی</w:t>
      </w:r>
      <w:r w:rsidRPr="005C1999">
        <w:rPr>
          <w:rFonts w:hint="cs"/>
          <w:rtl/>
        </w:rPr>
        <w:t>د: تقس</w:t>
      </w:r>
      <w:r w:rsidR="00AC3BE7">
        <w:rPr>
          <w:rFonts w:hint="cs"/>
          <w:rtl/>
        </w:rPr>
        <w:t>ی</w:t>
      </w:r>
      <w:r w:rsidRPr="005C1999">
        <w:rPr>
          <w:rFonts w:hint="cs"/>
          <w:rtl/>
        </w:rPr>
        <w:t>م حد</w:t>
      </w:r>
      <w:r w:rsidR="00AC3BE7">
        <w:rPr>
          <w:rFonts w:hint="cs"/>
          <w:rtl/>
        </w:rPr>
        <w:t>ی</w:t>
      </w:r>
      <w:r w:rsidRPr="005C1999">
        <w:rPr>
          <w:rFonts w:hint="cs"/>
          <w:rtl/>
        </w:rPr>
        <w:t>ث به اصطلاحات چهارگانه، از اختراعات عامه (اهل‌سنت) است و استفاده متاخر</w:t>
      </w:r>
      <w:r w:rsidR="00AC3BE7">
        <w:rPr>
          <w:rFonts w:hint="cs"/>
          <w:rtl/>
        </w:rPr>
        <w:t>ی</w:t>
      </w:r>
      <w:r w:rsidRPr="005C1999">
        <w:rPr>
          <w:rFonts w:hint="cs"/>
          <w:rtl/>
        </w:rPr>
        <w:t>ن ما از ا</w:t>
      </w:r>
      <w:r w:rsidR="00AC3BE7">
        <w:rPr>
          <w:rFonts w:hint="cs"/>
          <w:rtl/>
        </w:rPr>
        <w:t>ی</w:t>
      </w:r>
      <w:r w:rsidRPr="005C1999">
        <w:rPr>
          <w:rFonts w:hint="cs"/>
          <w:rtl/>
        </w:rPr>
        <w:t>ن اصطلاحات، در اثر غفلت بوده،‌ پ</w:t>
      </w:r>
      <w:r w:rsidR="00AC3BE7">
        <w:rPr>
          <w:rFonts w:hint="cs"/>
          <w:rtl/>
        </w:rPr>
        <w:t>ی</w:t>
      </w:r>
      <w:r w:rsidRPr="005C1999">
        <w:rPr>
          <w:rFonts w:hint="cs"/>
          <w:rtl/>
        </w:rPr>
        <w:t xml:space="preserve"> به ا</w:t>
      </w:r>
      <w:r w:rsidR="00AC3BE7">
        <w:rPr>
          <w:rFonts w:hint="cs"/>
          <w:rtl/>
        </w:rPr>
        <w:t>ی</w:t>
      </w:r>
      <w:r w:rsidRPr="005C1999">
        <w:rPr>
          <w:rFonts w:hint="cs"/>
          <w:rtl/>
        </w:rPr>
        <w:t xml:space="preserve">ن مطلب نبرده‌اند </w:t>
      </w:r>
      <w:r w:rsidR="00AC3BE7">
        <w:rPr>
          <w:rFonts w:hint="cs"/>
          <w:rtl/>
        </w:rPr>
        <w:t>ک</w:t>
      </w:r>
      <w:r w:rsidRPr="005C1999">
        <w:rPr>
          <w:rFonts w:hint="cs"/>
          <w:rtl/>
        </w:rPr>
        <w:t>ه ا</w:t>
      </w:r>
      <w:r w:rsidR="00AC3BE7">
        <w:rPr>
          <w:rFonts w:hint="cs"/>
          <w:rtl/>
        </w:rPr>
        <w:t>ی</w:t>
      </w:r>
      <w:r w:rsidRPr="005C1999">
        <w:rPr>
          <w:rFonts w:hint="cs"/>
          <w:rtl/>
        </w:rPr>
        <w:t xml:space="preserve">ن </w:t>
      </w:r>
      <w:r w:rsidR="00AC3BE7">
        <w:rPr>
          <w:rFonts w:hint="cs"/>
          <w:rtl/>
        </w:rPr>
        <w:t>ک</w:t>
      </w:r>
      <w:r w:rsidRPr="005C1999">
        <w:rPr>
          <w:rFonts w:hint="cs"/>
          <w:rtl/>
        </w:rPr>
        <w:t>ار ت</w:t>
      </w:r>
      <w:r w:rsidR="00AC3BE7">
        <w:rPr>
          <w:rFonts w:hint="cs"/>
          <w:rtl/>
        </w:rPr>
        <w:t>ی</w:t>
      </w:r>
      <w:r w:rsidRPr="005C1999">
        <w:rPr>
          <w:rFonts w:hint="cs"/>
          <w:rtl/>
        </w:rPr>
        <w:t>شه به ر</w:t>
      </w:r>
      <w:r w:rsidR="00AC3BE7">
        <w:rPr>
          <w:rFonts w:hint="cs"/>
          <w:rtl/>
        </w:rPr>
        <w:t>ی</w:t>
      </w:r>
      <w:r w:rsidRPr="005C1999">
        <w:rPr>
          <w:rFonts w:hint="cs"/>
          <w:rtl/>
        </w:rPr>
        <w:t>شه‌</w:t>
      </w:r>
      <w:r w:rsidR="00AC3BE7">
        <w:rPr>
          <w:rFonts w:hint="cs"/>
          <w:rtl/>
        </w:rPr>
        <w:t>ی</w:t>
      </w:r>
      <w:r w:rsidRPr="005C1999">
        <w:rPr>
          <w:rFonts w:hint="cs"/>
          <w:rtl/>
        </w:rPr>
        <w:t xml:space="preserve"> مذهب م</w:t>
      </w:r>
      <w:r w:rsidR="00AC3BE7">
        <w:rPr>
          <w:rFonts w:hint="cs"/>
          <w:rtl/>
        </w:rPr>
        <w:t>ی</w:t>
      </w:r>
      <w:r w:rsidRPr="005C1999">
        <w:rPr>
          <w:rFonts w:hint="cs"/>
          <w:rtl/>
        </w:rPr>
        <w:t xml:space="preserve">‌زند. </w:t>
      </w:r>
    </w:p>
    <w:p w:rsidR="00997A76" w:rsidRPr="005C1999" w:rsidRDefault="00997A76" w:rsidP="004F6DC8">
      <w:pPr>
        <w:spacing w:before="80" w:after="80" w:line="216" w:lineRule="auto"/>
        <w:ind w:firstLine="340"/>
        <w:jc w:val="both"/>
        <w:rPr>
          <w:rtl/>
        </w:rPr>
      </w:pPr>
      <w:r w:rsidRPr="005C1999">
        <w:rPr>
          <w:rFonts w:hint="cs"/>
          <w:rtl/>
        </w:rPr>
        <w:t>سپس م</w:t>
      </w:r>
      <w:r w:rsidR="00AC3BE7">
        <w:rPr>
          <w:rFonts w:hint="cs"/>
          <w:rtl/>
        </w:rPr>
        <w:t>ی</w:t>
      </w:r>
      <w:r w:rsidRPr="005C1999">
        <w:rPr>
          <w:rFonts w:hint="cs"/>
          <w:rtl/>
        </w:rPr>
        <w:t>‌افزا</w:t>
      </w:r>
      <w:r w:rsidR="00AC3BE7">
        <w:rPr>
          <w:rFonts w:hint="cs"/>
          <w:rtl/>
        </w:rPr>
        <w:t>ی</w:t>
      </w:r>
      <w:r w:rsidRPr="005C1999">
        <w:rPr>
          <w:rFonts w:hint="cs"/>
          <w:rtl/>
        </w:rPr>
        <w:t>د: روش اصول</w:t>
      </w:r>
      <w:r w:rsidR="00AC3BE7">
        <w:rPr>
          <w:rFonts w:hint="cs"/>
          <w:rtl/>
        </w:rPr>
        <w:t>ی</w:t>
      </w:r>
      <w:r w:rsidRPr="005C1999">
        <w:rPr>
          <w:rFonts w:hint="cs"/>
          <w:rtl/>
        </w:rPr>
        <w:t>ون گسترش یافت  و اصول عامه با اصول خاصه درهم آم</w:t>
      </w:r>
      <w:r w:rsidR="00AC3BE7">
        <w:rPr>
          <w:rFonts w:hint="cs"/>
          <w:rtl/>
        </w:rPr>
        <w:t>ی</w:t>
      </w:r>
      <w:r w:rsidRPr="005C1999">
        <w:rPr>
          <w:rFonts w:hint="cs"/>
          <w:rtl/>
        </w:rPr>
        <w:t>خت و متاخر</w:t>
      </w:r>
      <w:r w:rsidR="00AC3BE7">
        <w:rPr>
          <w:rFonts w:hint="cs"/>
          <w:rtl/>
        </w:rPr>
        <w:t>ی</w:t>
      </w:r>
      <w:r w:rsidRPr="005C1999">
        <w:rPr>
          <w:rFonts w:hint="cs"/>
          <w:rtl/>
        </w:rPr>
        <w:t>ن  از عمل به ب</w:t>
      </w:r>
      <w:r w:rsidR="00AC3BE7">
        <w:rPr>
          <w:rFonts w:hint="cs"/>
          <w:rtl/>
        </w:rPr>
        <w:t>ی</w:t>
      </w:r>
      <w:r w:rsidRPr="005C1999">
        <w:rPr>
          <w:rFonts w:hint="cs"/>
          <w:rtl/>
        </w:rPr>
        <w:t>شتر احاد</w:t>
      </w:r>
      <w:r w:rsidR="00AC3BE7">
        <w:rPr>
          <w:rFonts w:hint="cs"/>
          <w:rtl/>
        </w:rPr>
        <w:t>ی</w:t>
      </w:r>
      <w:r w:rsidRPr="005C1999">
        <w:rPr>
          <w:rFonts w:hint="cs"/>
          <w:rtl/>
        </w:rPr>
        <w:t>ث روگردان شدند  بنابرا</w:t>
      </w:r>
      <w:r w:rsidR="00AC3BE7">
        <w:rPr>
          <w:rFonts w:hint="cs"/>
          <w:rtl/>
        </w:rPr>
        <w:t>ی</w:t>
      </w:r>
      <w:r w:rsidRPr="005C1999">
        <w:rPr>
          <w:rFonts w:hint="cs"/>
          <w:rtl/>
        </w:rPr>
        <w:t>ن دچار اختلاف و ح</w:t>
      </w:r>
      <w:r w:rsidR="00AC3BE7">
        <w:rPr>
          <w:rFonts w:hint="cs"/>
          <w:rtl/>
        </w:rPr>
        <w:t>ی</w:t>
      </w:r>
      <w:r w:rsidRPr="005C1999">
        <w:rPr>
          <w:rFonts w:hint="cs"/>
          <w:rtl/>
        </w:rPr>
        <w:t>رت ب</w:t>
      </w:r>
      <w:r w:rsidR="00AC3BE7">
        <w:rPr>
          <w:rFonts w:hint="cs"/>
          <w:rtl/>
        </w:rPr>
        <w:t>ی</w:t>
      </w:r>
      <w:r w:rsidRPr="005C1999">
        <w:rPr>
          <w:rFonts w:hint="cs"/>
          <w:rtl/>
        </w:rPr>
        <w:t>شتر</w:t>
      </w:r>
      <w:r w:rsidR="00AC3BE7">
        <w:rPr>
          <w:rFonts w:hint="cs"/>
          <w:rtl/>
        </w:rPr>
        <w:t>ی</w:t>
      </w:r>
      <w:r w:rsidRPr="005C1999">
        <w:rPr>
          <w:rFonts w:hint="cs"/>
          <w:rtl/>
        </w:rPr>
        <w:t xml:space="preserve"> گرد</w:t>
      </w:r>
      <w:r w:rsidR="00AC3BE7">
        <w:rPr>
          <w:rFonts w:hint="cs"/>
          <w:rtl/>
        </w:rPr>
        <w:t>ی</w:t>
      </w:r>
      <w:r w:rsidRPr="005C1999">
        <w:rPr>
          <w:rFonts w:hint="cs"/>
          <w:rtl/>
        </w:rPr>
        <w:t>دند.</w:t>
      </w:r>
      <w:r w:rsidRPr="005C1999">
        <w:rPr>
          <w:rStyle w:val="FootnoteReference"/>
          <w:rtl/>
        </w:rPr>
        <w:footnoteReference w:id="433"/>
      </w:r>
    </w:p>
    <w:p w:rsidR="00997A76" w:rsidRPr="005C1999" w:rsidRDefault="00997A76" w:rsidP="004F6DC8">
      <w:pPr>
        <w:spacing w:before="80" w:after="80" w:line="216" w:lineRule="auto"/>
        <w:ind w:firstLine="340"/>
        <w:jc w:val="both"/>
        <w:rPr>
          <w:rtl/>
        </w:rPr>
      </w:pPr>
      <w:r w:rsidRPr="005C1999">
        <w:rPr>
          <w:rFonts w:hint="cs"/>
          <w:rtl/>
        </w:rPr>
        <w:t>آر</w:t>
      </w:r>
      <w:r w:rsidR="00AC3BE7">
        <w:rPr>
          <w:rFonts w:hint="cs"/>
          <w:rtl/>
        </w:rPr>
        <w:t>ی</w:t>
      </w:r>
      <w:r w:rsidRPr="005C1999">
        <w:rPr>
          <w:rFonts w:hint="cs"/>
          <w:rtl/>
        </w:rPr>
        <w:t>، دچار ح</w:t>
      </w:r>
      <w:r w:rsidR="00AC3BE7">
        <w:rPr>
          <w:rFonts w:hint="cs"/>
          <w:rtl/>
        </w:rPr>
        <w:t>ی</w:t>
      </w:r>
      <w:r w:rsidRPr="005C1999">
        <w:rPr>
          <w:rFonts w:hint="cs"/>
          <w:rtl/>
        </w:rPr>
        <w:t xml:space="preserve">رت شدند </w:t>
      </w:r>
      <w:r w:rsidR="00AC3BE7">
        <w:rPr>
          <w:rFonts w:hint="cs"/>
          <w:rtl/>
        </w:rPr>
        <w:t>ک</w:t>
      </w:r>
      <w:r w:rsidRPr="005C1999">
        <w:rPr>
          <w:rFonts w:hint="cs"/>
          <w:rtl/>
        </w:rPr>
        <w:t>ه خدا را ش</w:t>
      </w:r>
      <w:r w:rsidR="00AC3BE7">
        <w:rPr>
          <w:rFonts w:hint="cs"/>
          <w:rtl/>
        </w:rPr>
        <w:t>ک</w:t>
      </w:r>
      <w:r w:rsidRPr="005C1999">
        <w:rPr>
          <w:rFonts w:hint="cs"/>
          <w:rtl/>
        </w:rPr>
        <w:t xml:space="preserve">ر، ما از آن نجات </w:t>
      </w:r>
      <w:r w:rsidR="00AC3BE7">
        <w:rPr>
          <w:rFonts w:hint="cs"/>
          <w:rtl/>
        </w:rPr>
        <w:t>ی</w:t>
      </w:r>
      <w:r w:rsidRPr="005C1999">
        <w:rPr>
          <w:rFonts w:hint="cs"/>
          <w:rtl/>
        </w:rPr>
        <w:t>افت</w:t>
      </w:r>
      <w:r w:rsidR="00AC3BE7">
        <w:rPr>
          <w:rFonts w:hint="cs"/>
          <w:rtl/>
        </w:rPr>
        <w:t>ی</w:t>
      </w:r>
      <w:r w:rsidRPr="005C1999">
        <w:rPr>
          <w:rFonts w:hint="cs"/>
          <w:rtl/>
        </w:rPr>
        <w:t>م. ز</w:t>
      </w:r>
      <w:r w:rsidR="00AC3BE7">
        <w:rPr>
          <w:rFonts w:hint="cs"/>
          <w:rtl/>
        </w:rPr>
        <w:t>ی</w:t>
      </w:r>
      <w:r w:rsidRPr="005C1999">
        <w:rPr>
          <w:rFonts w:hint="cs"/>
          <w:rtl/>
        </w:rPr>
        <w:t>را روا</w:t>
      </w:r>
      <w:r w:rsidR="00AC3BE7">
        <w:rPr>
          <w:rFonts w:hint="cs"/>
          <w:rtl/>
        </w:rPr>
        <w:t>ی</w:t>
      </w:r>
      <w:r w:rsidRPr="005C1999">
        <w:rPr>
          <w:rFonts w:hint="cs"/>
          <w:rtl/>
        </w:rPr>
        <w:t>تشان از معصوم</w:t>
      </w:r>
      <w:r w:rsidR="00AC3BE7">
        <w:rPr>
          <w:rFonts w:hint="cs"/>
          <w:rtl/>
        </w:rPr>
        <w:t>ی</w:t>
      </w:r>
      <w:r w:rsidRPr="005C1999">
        <w:rPr>
          <w:rFonts w:hint="cs"/>
          <w:rtl/>
        </w:rPr>
        <w:t>ن نبوده و توسط پ</w:t>
      </w:r>
      <w:r w:rsidR="00AC3BE7">
        <w:rPr>
          <w:rFonts w:hint="cs"/>
          <w:rtl/>
        </w:rPr>
        <w:t>ی</w:t>
      </w:r>
      <w:r w:rsidRPr="005C1999">
        <w:rPr>
          <w:rFonts w:hint="cs"/>
          <w:rtl/>
        </w:rPr>
        <w:t>روان ،حفظ و نگهدار</w:t>
      </w:r>
      <w:r w:rsidR="00AC3BE7">
        <w:rPr>
          <w:rFonts w:hint="cs"/>
          <w:rtl/>
        </w:rPr>
        <w:t>ی</w:t>
      </w:r>
      <w:r w:rsidRPr="005C1999">
        <w:rPr>
          <w:rFonts w:hint="cs"/>
          <w:rtl/>
        </w:rPr>
        <w:t xml:space="preserve"> نشدند از ا</w:t>
      </w:r>
      <w:r w:rsidR="00AC3BE7">
        <w:rPr>
          <w:rFonts w:hint="cs"/>
          <w:rtl/>
        </w:rPr>
        <w:t>ی</w:t>
      </w:r>
      <w:r w:rsidRPr="005C1999">
        <w:rPr>
          <w:rFonts w:hint="cs"/>
          <w:rtl/>
        </w:rPr>
        <w:t>نرو در برابر قوان</w:t>
      </w:r>
      <w:r w:rsidR="00AC3BE7">
        <w:rPr>
          <w:rFonts w:hint="cs"/>
          <w:rtl/>
        </w:rPr>
        <w:t>ی</w:t>
      </w:r>
      <w:r w:rsidRPr="005C1999">
        <w:rPr>
          <w:rFonts w:hint="cs"/>
          <w:rtl/>
        </w:rPr>
        <w:t>ن مصطلح حد</w:t>
      </w:r>
      <w:r w:rsidR="00AC3BE7">
        <w:rPr>
          <w:rFonts w:hint="cs"/>
          <w:rtl/>
        </w:rPr>
        <w:t>ی</w:t>
      </w:r>
      <w:r w:rsidRPr="005C1999">
        <w:rPr>
          <w:rFonts w:hint="cs"/>
          <w:rtl/>
        </w:rPr>
        <w:t xml:space="preserve">ث تاب مقاومت نیاوردند. </w:t>
      </w:r>
    </w:p>
    <w:p w:rsidR="00997A76" w:rsidRPr="005C1999" w:rsidRDefault="00997A76" w:rsidP="004F6DC8">
      <w:pPr>
        <w:pStyle w:val="Heading2"/>
        <w:ind w:firstLine="340"/>
        <w:rPr>
          <w:sz w:val="24"/>
          <w:rtl/>
        </w:rPr>
      </w:pPr>
      <w:bookmarkStart w:id="146" w:name="_Toc376292270"/>
      <w:r w:rsidRPr="005C1999">
        <w:rPr>
          <w:rFonts w:hint="cs"/>
          <w:sz w:val="24"/>
          <w:rtl/>
        </w:rPr>
        <w:t>فقه:</w:t>
      </w:r>
      <w:bookmarkEnd w:id="146"/>
      <w:r w:rsidRPr="005C1999">
        <w:rPr>
          <w:rFonts w:hint="cs"/>
          <w:sz w:val="24"/>
          <w:rtl/>
        </w:rPr>
        <w:t xml:space="preserve"> </w:t>
      </w:r>
    </w:p>
    <w:p w:rsidR="00997A76" w:rsidRPr="005C1999" w:rsidRDefault="00997A76" w:rsidP="004F6DC8">
      <w:pPr>
        <w:spacing w:before="80" w:after="80" w:line="216" w:lineRule="auto"/>
        <w:ind w:firstLine="340"/>
        <w:jc w:val="both"/>
        <w:rPr>
          <w:rtl/>
        </w:rPr>
      </w:pPr>
      <w:r w:rsidRPr="005C1999">
        <w:rPr>
          <w:rFonts w:hint="cs"/>
          <w:rtl/>
        </w:rPr>
        <w:t>فقه همان جانب تشر</w:t>
      </w:r>
      <w:r w:rsidR="00AC3BE7">
        <w:rPr>
          <w:rFonts w:hint="cs"/>
          <w:rtl/>
        </w:rPr>
        <w:t>ی</w:t>
      </w:r>
      <w:r w:rsidRPr="005C1999">
        <w:rPr>
          <w:rFonts w:hint="cs"/>
          <w:rtl/>
        </w:rPr>
        <w:t>ح</w:t>
      </w:r>
      <w:r w:rsidR="00AC3BE7">
        <w:rPr>
          <w:rFonts w:hint="cs"/>
          <w:rtl/>
        </w:rPr>
        <w:t>ی</w:t>
      </w:r>
      <w:r w:rsidRPr="005C1999">
        <w:rPr>
          <w:rFonts w:hint="cs"/>
          <w:rtl/>
        </w:rPr>
        <w:t xml:space="preserve"> د</w:t>
      </w:r>
      <w:r w:rsidR="00AC3BE7">
        <w:rPr>
          <w:rFonts w:hint="cs"/>
          <w:rtl/>
        </w:rPr>
        <w:t>ی</w:t>
      </w:r>
      <w:r w:rsidRPr="005C1999">
        <w:rPr>
          <w:rFonts w:hint="cs"/>
          <w:rtl/>
        </w:rPr>
        <w:t xml:space="preserve">ن است </w:t>
      </w:r>
      <w:r w:rsidR="00AC3BE7">
        <w:rPr>
          <w:rFonts w:hint="cs"/>
          <w:rtl/>
        </w:rPr>
        <w:t>ک</w:t>
      </w:r>
      <w:r w:rsidRPr="005C1999">
        <w:rPr>
          <w:rFonts w:hint="cs"/>
          <w:rtl/>
        </w:rPr>
        <w:t>ه مربوط به امور عباد</w:t>
      </w:r>
      <w:r w:rsidR="00AC3BE7">
        <w:rPr>
          <w:rFonts w:hint="cs"/>
          <w:rtl/>
        </w:rPr>
        <w:t>ی</w:t>
      </w:r>
      <w:r w:rsidRPr="005C1999">
        <w:rPr>
          <w:rFonts w:hint="cs"/>
          <w:rtl/>
        </w:rPr>
        <w:t xml:space="preserve"> م</w:t>
      </w:r>
      <w:r w:rsidR="00AC3BE7">
        <w:rPr>
          <w:rFonts w:hint="cs"/>
          <w:rtl/>
        </w:rPr>
        <w:t>ی</w:t>
      </w:r>
      <w:r w:rsidRPr="005C1999">
        <w:rPr>
          <w:rFonts w:hint="cs"/>
          <w:rtl/>
        </w:rPr>
        <w:t xml:space="preserve">‌شود. </w:t>
      </w:r>
    </w:p>
    <w:p w:rsidR="00997A76" w:rsidRPr="005C1999" w:rsidRDefault="00997A76" w:rsidP="004F6DC8">
      <w:pPr>
        <w:spacing w:before="80" w:after="80" w:line="216" w:lineRule="auto"/>
        <w:ind w:firstLine="340"/>
        <w:jc w:val="both"/>
        <w:rPr>
          <w:rtl/>
        </w:rPr>
      </w:pPr>
      <w:r w:rsidRPr="005C1999">
        <w:rPr>
          <w:rFonts w:hint="cs"/>
          <w:rtl/>
        </w:rPr>
        <w:t>نخست</w:t>
      </w:r>
      <w:r w:rsidR="00AC3BE7">
        <w:rPr>
          <w:rFonts w:hint="cs"/>
          <w:rtl/>
        </w:rPr>
        <w:t>ی</w:t>
      </w:r>
      <w:r w:rsidRPr="005C1999">
        <w:rPr>
          <w:rFonts w:hint="cs"/>
          <w:rtl/>
        </w:rPr>
        <w:t xml:space="preserve">ن </w:t>
      </w:r>
      <w:r w:rsidR="00AC3BE7">
        <w:rPr>
          <w:rFonts w:hint="cs"/>
          <w:rtl/>
        </w:rPr>
        <w:t>ک</w:t>
      </w:r>
      <w:r w:rsidRPr="005C1999">
        <w:rPr>
          <w:rFonts w:hint="cs"/>
          <w:rtl/>
        </w:rPr>
        <w:t>تاب فقه</w:t>
      </w:r>
      <w:r w:rsidR="00AC3BE7">
        <w:rPr>
          <w:rFonts w:hint="cs"/>
          <w:rtl/>
        </w:rPr>
        <w:t>ی</w:t>
      </w:r>
      <w:r w:rsidRPr="005C1999">
        <w:rPr>
          <w:rFonts w:hint="cs"/>
          <w:rtl/>
        </w:rPr>
        <w:t xml:space="preserve"> ش</w:t>
      </w:r>
      <w:r w:rsidR="00AC3BE7">
        <w:rPr>
          <w:rFonts w:hint="cs"/>
          <w:rtl/>
        </w:rPr>
        <w:t>ی</w:t>
      </w:r>
      <w:r w:rsidRPr="005C1999">
        <w:rPr>
          <w:rFonts w:hint="cs"/>
          <w:rtl/>
        </w:rPr>
        <w:t>عه در واقع انع</w:t>
      </w:r>
      <w:r w:rsidR="00AC3BE7">
        <w:rPr>
          <w:rFonts w:hint="cs"/>
          <w:rtl/>
        </w:rPr>
        <w:t>ک</w:t>
      </w:r>
      <w:r w:rsidRPr="005C1999">
        <w:rPr>
          <w:rFonts w:hint="cs"/>
          <w:rtl/>
        </w:rPr>
        <w:t xml:space="preserve">اس از فقه اهل‌سنت بود </w:t>
      </w:r>
      <w:r w:rsidR="00AC3BE7">
        <w:rPr>
          <w:rFonts w:hint="cs"/>
          <w:rtl/>
        </w:rPr>
        <w:t>ک</w:t>
      </w:r>
      <w:r w:rsidRPr="005C1999">
        <w:rPr>
          <w:rFonts w:hint="cs"/>
          <w:rtl/>
        </w:rPr>
        <w:t>ه سالها قبل ش</w:t>
      </w:r>
      <w:r w:rsidR="00AC3BE7">
        <w:rPr>
          <w:rFonts w:hint="cs"/>
          <w:rtl/>
        </w:rPr>
        <w:t>ک</w:t>
      </w:r>
      <w:r w:rsidRPr="005C1999">
        <w:rPr>
          <w:rFonts w:hint="cs"/>
          <w:rtl/>
        </w:rPr>
        <w:t>ل گرفته و به منصه ظهور رس</w:t>
      </w:r>
      <w:r w:rsidR="00AC3BE7">
        <w:rPr>
          <w:rFonts w:hint="cs"/>
          <w:rtl/>
        </w:rPr>
        <w:t>ی</w:t>
      </w:r>
      <w:r w:rsidRPr="005C1999">
        <w:rPr>
          <w:rFonts w:hint="cs"/>
          <w:rtl/>
        </w:rPr>
        <w:t xml:space="preserve">ده بود. اما از آنجا </w:t>
      </w:r>
      <w:r w:rsidR="00AC3BE7">
        <w:rPr>
          <w:rFonts w:hint="cs"/>
          <w:rtl/>
        </w:rPr>
        <w:t>ک</w:t>
      </w:r>
      <w:r w:rsidRPr="005C1999">
        <w:rPr>
          <w:rFonts w:hint="cs"/>
          <w:rtl/>
        </w:rPr>
        <w:t>ه ش</w:t>
      </w:r>
      <w:r w:rsidR="00AC3BE7">
        <w:rPr>
          <w:rFonts w:hint="cs"/>
          <w:rtl/>
        </w:rPr>
        <w:t>ی</w:t>
      </w:r>
      <w:r w:rsidRPr="005C1999">
        <w:rPr>
          <w:rFonts w:hint="cs"/>
          <w:rtl/>
        </w:rPr>
        <w:t>ع</w:t>
      </w:r>
      <w:r w:rsidR="00AC3BE7">
        <w:rPr>
          <w:rFonts w:hint="cs"/>
          <w:rtl/>
        </w:rPr>
        <w:t>ی</w:t>
      </w:r>
      <w:r w:rsidRPr="005C1999">
        <w:rPr>
          <w:rFonts w:hint="cs"/>
          <w:rtl/>
        </w:rPr>
        <w:t xml:space="preserve">ان فاقد </w:t>
      </w:r>
      <w:r w:rsidR="00AC3BE7">
        <w:rPr>
          <w:rFonts w:hint="cs"/>
          <w:rtl/>
        </w:rPr>
        <w:t>ک</w:t>
      </w:r>
      <w:r w:rsidRPr="005C1999">
        <w:rPr>
          <w:rFonts w:hint="cs"/>
          <w:rtl/>
        </w:rPr>
        <w:t>تاب فقه</w:t>
      </w:r>
      <w:r w:rsidR="00AC3BE7">
        <w:rPr>
          <w:rFonts w:hint="cs"/>
          <w:rtl/>
        </w:rPr>
        <w:t>ی</w:t>
      </w:r>
      <w:r w:rsidRPr="005C1999">
        <w:rPr>
          <w:rFonts w:hint="cs"/>
          <w:rtl/>
        </w:rPr>
        <w:t xml:space="preserve"> بودند چاره‌ا</w:t>
      </w:r>
      <w:r w:rsidR="00AC3BE7">
        <w:rPr>
          <w:rFonts w:hint="cs"/>
          <w:rtl/>
        </w:rPr>
        <w:t>ی</w:t>
      </w:r>
      <w:r w:rsidRPr="005C1999">
        <w:rPr>
          <w:rFonts w:hint="cs"/>
          <w:rtl/>
        </w:rPr>
        <w:t xml:space="preserve"> جز ت</w:t>
      </w:r>
      <w:r w:rsidR="00AC3BE7">
        <w:rPr>
          <w:rFonts w:hint="cs"/>
          <w:rtl/>
        </w:rPr>
        <w:t>کی</w:t>
      </w:r>
      <w:r w:rsidRPr="005C1999">
        <w:rPr>
          <w:rFonts w:hint="cs"/>
          <w:rtl/>
        </w:rPr>
        <w:t xml:space="preserve">ه بر </w:t>
      </w:r>
      <w:r w:rsidR="00AC3BE7">
        <w:rPr>
          <w:rFonts w:hint="cs"/>
          <w:rtl/>
        </w:rPr>
        <w:t>ک</w:t>
      </w:r>
      <w:r w:rsidRPr="005C1999">
        <w:rPr>
          <w:rFonts w:hint="cs"/>
          <w:rtl/>
        </w:rPr>
        <w:t>تابها</w:t>
      </w:r>
      <w:r w:rsidR="00AC3BE7">
        <w:rPr>
          <w:rFonts w:hint="cs"/>
          <w:rtl/>
        </w:rPr>
        <w:t>ی</w:t>
      </w:r>
      <w:r w:rsidRPr="005C1999">
        <w:rPr>
          <w:rFonts w:hint="cs"/>
          <w:rtl/>
        </w:rPr>
        <w:t xml:space="preserve"> اهل‌سنت نداشتند. </w:t>
      </w:r>
    </w:p>
    <w:p w:rsidR="00997A76" w:rsidRPr="005C1999" w:rsidRDefault="00997A76" w:rsidP="004F6DC8">
      <w:pPr>
        <w:spacing w:before="80" w:after="80" w:line="216" w:lineRule="auto"/>
        <w:ind w:firstLine="340"/>
        <w:jc w:val="both"/>
        <w:rPr>
          <w:rtl/>
        </w:rPr>
      </w:pPr>
      <w:r w:rsidRPr="005C1999">
        <w:rPr>
          <w:rFonts w:hint="cs"/>
          <w:rtl/>
        </w:rPr>
        <w:t>پژوهشگر معاصر ش</w:t>
      </w:r>
      <w:r w:rsidR="00AC3BE7">
        <w:rPr>
          <w:rFonts w:hint="cs"/>
          <w:rtl/>
        </w:rPr>
        <w:t>ی</w:t>
      </w:r>
      <w:r w:rsidRPr="005C1999">
        <w:rPr>
          <w:rFonts w:hint="cs"/>
          <w:rtl/>
        </w:rPr>
        <w:t>عه؛ جعفر شاخور</w:t>
      </w:r>
      <w:r w:rsidR="00AC3BE7">
        <w:rPr>
          <w:rFonts w:hint="cs"/>
          <w:rtl/>
        </w:rPr>
        <w:t>ی</w:t>
      </w:r>
      <w:r w:rsidRPr="005C1999">
        <w:rPr>
          <w:rFonts w:hint="cs"/>
          <w:rtl/>
        </w:rPr>
        <w:t xml:space="preserve"> بحران</w:t>
      </w:r>
      <w:r w:rsidR="00AC3BE7">
        <w:rPr>
          <w:rFonts w:hint="cs"/>
          <w:rtl/>
        </w:rPr>
        <w:t>ی</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د: فق</w:t>
      </w:r>
      <w:r w:rsidR="00AC3BE7">
        <w:rPr>
          <w:rFonts w:hint="cs"/>
          <w:rtl/>
        </w:rPr>
        <w:t>ی</w:t>
      </w:r>
      <w:r w:rsidRPr="005C1999">
        <w:rPr>
          <w:rFonts w:hint="cs"/>
          <w:rtl/>
        </w:rPr>
        <w:t>هان بعد از وفات امام حسن عس</w:t>
      </w:r>
      <w:r w:rsidR="00AC3BE7">
        <w:rPr>
          <w:rFonts w:hint="cs"/>
          <w:rtl/>
        </w:rPr>
        <w:t>ک</w:t>
      </w:r>
      <w:r w:rsidRPr="005C1999">
        <w:rPr>
          <w:rFonts w:hint="cs"/>
          <w:rtl/>
        </w:rPr>
        <w:t>ر</w:t>
      </w:r>
      <w:r w:rsidR="00AC3BE7">
        <w:rPr>
          <w:rFonts w:hint="cs"/>
          <w:rtl/>
        </w:rPr>
        <w:t>ی</w:t>
      </w:r>
      <w:r w:rsidRPr="005C1999">
        <w:rPr>
          <w:rFonts w:hint="cs"/>
          <w:rtl/>
        </w:rPr>
        <w:t xml:space="preserve"> در ن</w:t>
      </w:r>
      <w:r w:rsidR="00AC3BE7">
        <w:rPr>
          <w:rFonts w:hint="cs"/>
          <w:rtl/>
        </w:rPr>
        <w:t>ی</w:t>
      </w:r>
      <w:r w:rsidRPr="005C1999">
        <w:rPr>
          <w:rFonts w:hint="cs"/>
          <w:rtl/>
        </w:rPr>
        <w:t>مه‌</w:t>
      </w:r>
      <w:r w:rsidR="00AC3BE7">
        <w:rPr>
          <w:rFonts w:hint="cs"/>
          <w:rtl/>
        </w:rPr>
        <w:t>ی</w:t>
      </w:r>
      <w:r w:rsidRPr="005C1999">
        <w:rPr>
          <w:rFonts w:hint="cs"/>
          <w:rtl/>
        </w:rPr>
        <w:t xml:space="preserve"> قرن سوم د</w:t>
      </w:r>
      <w:r w:rsidR="00AC3BE7">
        <w:rPr>
          <w:rFonts w:hint="cs"/>
          <w:rtl/>
        </w:rPr>
        <w:t>ی</w:t>
      </w:r>
      <w:r w:rsidRPr="005C1999">
        <w:rPr>
          <w:rFonts w:hint="cs"/>
          <w:rtl/>
        </w:rPr>
        <w:t xml:space="preserve">دند </w:t>
      </w:r>
      <w:r w:rsidR="00AC3BE7">
        <w:rPr>
          <w:rFonts w:hint="cs"/>
          <w:rtl/>
        </w:rPr>
        <w:t>ک</w:t>
      </w:r>
      <w:r w:rsidRPr="005C1999">
        <w:rPr>
          <w:rFonts w:hint="cs"/>
          <w:rtl/>
        </w:rPr>
        <w:t>ه فقه و موسسه‌</w:t>
      </w:r>
      <w:r w:rsidR="00AC3BE7">
        <w:rPr>
          <w:rFonts w:hint="cs"/>
          <w:rtl/>
        </w:rPr>
        <w:t>ی</w:t>
      </w:r>
      <w:r w:rsidRPr="005C1999">
        <w:rPr>
          <w:rFonts w:hint="cs"/>
          <w:rtl/>
        </w:rPr>
        <w:t xml:space="preserve"> د</w:t>
      </w:r>
      <w:r w:rsidR="00AC3BE7">
        <w:rPr>
          <w:rFonts w:hint="cs"/>
          <w:rtl/>
        </w:rPr>
        <w:t>ی</w:t>
      </w:r>
      <w:r w:rsidRPr="005C1999">
        <w:rPr>
          <w:rFonts w:hint="cs"/>
          <w:rtl/>
        </w:rPr>
        <w:t>ن</w:t>
      </w:r>
      <w:r w:rsidR="00AC3BE7">
        <w:rPr>
          <w:rFonts w:hint="cs"/>
          <w:rtl/>
        </w:rPr>
        <w:t>ی</w:t>
      </w:r>
      <w:r w:rsidRPr="005C1999">
        <w:rPr>
          <w:rFonts w:hint="cs"/>
          <w:rtl/>
        </w:rPr>
        <w:t xml:space="preserve"> اهل‌سنت مدت ز</w:t>
      </w:r>
      <w:r w:rsidR="00AC3BE7">
        <w:rPr>
          <w:rFonts w:hint="cs"/>
          <w:rtl/>
        </w:rPr>
        <w:t>ی</w:t>
      </w:r>
      <w:r w:rsidRPr="005C1999">
        <w:rPr>
          <w:rFonts w:hint="cs"/>
          <w:rtl/>
        </w:rPr>
        <w:t>اد</w:t>
      </w:r>
      <w:r w:rsidR="00AC3BE7">
        <w:rPr>
          <w:rFonts w:hint="cs"/>
          <w:rtl/>
        </w:rPr>
        <w:t>ی</w:t>
      </w:r>
      <w:r w:rsidRPr="005C1999">
        <w:rPr>
          <w:rFonts w:hint="cs"/>
          <w:rtl/>
        </w:rPr>
        <w:t xml:space="preserve"> است </w:t>
      </w:r>
      <w:r w:rsidR="00AC3BE7">
        <w:rPr>
          <w:rFonts w:hint="cs"/>
          <w:rtl/>
        </w:rPr>
        <w:t>ک</w:t>
      </w:r>
      <w:r w:rsidRPr="005C1999">
        <w:rPr>
          <w:rFonts w:hint="cs"/>
          <w:rtl/>
        </w:rPr>
        <w:t>ه تاس</w:t>
      </w:r>
      <w:r w:rsidR="00AC3BE7">
        <w:rPr>
          <w:rFonts w:hint="cs"/>
          <w:rtl/>
        </w:rPr>
        <w:t>ی</w:t>
      </w:r>
      <w:r w:rsidRPr="005C1999">
        <w:rPr>
          <w:rFonts w:hint="cs"/>
          <w:rtl/>
        </w:rPr>
        <w:t>س شده و به ت</w:t>
      </w:r>
      <w:r w:rsidR="00AC3BE7">
        <w:rPr>
          <w:rFonts w:hint="cs"/>
          <w:rtl/>
        </w:rPr>
        <w:t>ک</w:t>
      </w:r>
      <w:r w:rsidRPr="005C1999">
        <w:rPr>
          <w:rFonts w:hint="cs"/>
          <w:rtl/>
        </w:rPr>
        <w:t>امل رس</w:t>
      </w:r>
      <w:r w:rsidR="00AC3BE7">
        <w:rPr>
          <w:rFonts w:hint="cs"/>
          <w:rtl/>
        </w:rPr>
        <w:t>ی</w:t>
      </w:r>
      <w:r w:rsidRPr="005C1999">
        <w:rPr>
          <w:rFonts w:hint="cs"/>
          <w:rtl/>
        </w:rPr>
        <w:t>ده در حال</w:t>
      </w:r>
      <w:r w:rsidR="00AC3BE7">
        <w:rPr>
          <w:rFonts w:hint="cs"/>
          <w:rtl/>
        </w:rPr>
        <w:t>ی</w:t>
      </w:r>
      <w:r w:rsidRPr="005C1999">
        <w:rPr>
          <w:rFonts w:hint="cs"/>
          <w:rtl/>
        </w:rPr>
        <w:t xml:space="preserve"> </w:t>
      </w:r>
      <w:r w:rsidR="00AC3BE7">
        <w:rPr>
          <w:rFonts w:hint="cs"/>
          <w:rtl/>
        </w:rPr>
        <w:t>ک</w:t>
      </w:r>
      <w:r w:rsidRPr="005C1999">
        <w:rPr>
          <w:rFonts w:hint="cs"/>
          <w:rtl/>
        </w:rPr>
        <w:t>ه فقه ش</w:t>
      </w:r>
      <w:r w:rsidR="00AC3BE7">
        <w:rPr>
          <w:rFonts w:hint="cs"/>
          <w:rtl/>
        </w:rPr>
        <w:t>ی</w:t>
      </w:r>
      <w:r w:rsidRPr="005C1999">
        <w:rPr>
          <w:rFonts w:hint="cs"/>
          <w:rtl/>
        </w:rPr>
        <w:t>عه تازه م</w:t>
      </w:r>
      <w:r w:rsidR="00AC3BE7">
        <w:rPr>
          <w:rFonts w:hint="cs"/>
          <w:rtl/>
        </w:rPr>
        <w:t>ی</w:t>
      </w:r>
      <w:r w:rsidRPr="005C1999">
        <w:rPr>
          <w:rFonts w:hint="cs"/>
          <w:rtl/>
        </w:rPr>
        <w:t>‌خواست گامها</w:t>
      </w:r>
      <w:r w:rsidR="00AC3BE7">
        <w:rPr>
          <w:rFonts w:hint="cs"/>
          <w:rtl/>
        </w:rPr>
        <w:t>ی</w:t>
      </w:r>
      <w:r w:rsidRPr="005C1999">
        <w:rPr>
          <w:rFonts w:hint="cs"/>
          <w:rtl/>
        </w:rPr>
        <w:t xml:space="preserve"> نخست خو</w:t>
      </w:r>
      <w:r w:rsidR="00AC3BE7">
        <w:rPr>
          <w:rFonts w:hint="cs"/>
          <w:rtl/>
        </w:rPr>
        <w:t>ی</w:t>
      </w:r>
      <w:r w:rsidRPr="005C1999">
        <w:rPr>
          <w:rFonts w:hint="cs"/>
          <w:rtl/>
        </w:rPr>
        <w:t>ش را بردارد، بخاطر ا</w:t>
      </w:r>
      <w:r w:rsidR="00AC3BE7">
        <w:rPr>
          <w:rFonts w:hint="cs"/>
          <w:rtl/>
        </w:rPr>
        <w:t>ی</w:t>
      </w:r>
      <w:r w:rsidRPr="005C1999">
        <w:rPr>
          <w:rFonts w:hint="cs"/>
          <w:rtl/>
        </w:rPr>
        <w:t>ن</w:t>
      </w:r>
      <w:r w:rsidR="00AC3BE7">
        <w:rPr>
          <w:rFonts w:hint="cs"/>
          <w:rtl/>
        </w:rPr>
        <w:t>ک</w:t>
      </w:r>
      <w:r w:rsidRPr="005C1999">
        <w:rPr>
          <w:rFonts w:hint="cs"/>
          <w:rtl/>
        </w:rPr>
        <w:t>ه عصر تشر</w:t>
      </w:r>
      <w:r w:rsidR="00AC3BE7">
        <w:rPr>
          <w:rFonts w:hint="cs"/>
          <w:rtl/>
        </w:rPr>
        <w:t>ی</w:t>
      </w:r>
      <w:r w:rsidRPr="005C1999">
        <w:rPr>
          <w:rFonts w:hint="cs"/>
          <w:rtl/>
        </w:rPr>
        <w:t>ع در م</w:t>
      </w:r>
      <w:r w:rsidR="00AC3BE7">
        <w:rPr>
          <w:rFonts w:hint="cs"/>
          <w:rtl/>
        </w:rPr>
        <w:t>ک</w:t>
      </w:r>
      <w:r w:rsidRPr="005C1999">
        <w:rPr>
          <w:rFonts w:hint="cs"/>
          <w:rtl/>
        </w:rPr>
        <w:t>تب اهل‌سنت با وفات پ</w:t>
      </w:r>
      <w:r w:rsidR="00AC3BE7">
        <w:rPr>
          <w:rFonts w:hint="cs"/>
          <w:rtl/>
        </w:rPr>
        <w:t>ی</w:t>
      </w:r>
      <w:r w:rsidRPr="005C1999">
        <w:rPr>
          <w:rFonts w:hint="cs"/>
          <w:rtl/>
        </w:rPr>
        <w:t>امبر اعظم تمام شده تلق</w:t>
      </w:r>
      <w:r w:rsidR="00AC3BE7">
        <w:rPr>
          <w:rFonts w:hint="cs"/>
          <w:rtl/>
        </w:rPr>
        <w:t>ی</w:t>
      </w:r>
      <w:r w:rsidRPr="005C1999">
        <w:rPr>
          <w:rFonts w:hint="cs"/>
          <w:rtl/>
        </w:rPr>
        <w:t xml:space="preserve"> م</w:t>
      </w:r>
      <w:r w:rsidR="00AC3BE7">
        <w:rPr>
          <w:rFonts w:hint="cs"/>
          <w:rtl/>
        </w:rPr>
        <w:t>ی</w:t>
      </w:r>
      <w:r w:rsidRPr="005C1999">
        <w:rPr>
          <w:rFonts w:hint="cs"/>
          <w:rtl/>
        </w:rPr>
        <w:t>‌شد و از آن روز ا</w:t>
      </w:r>
      <w:r w:rsidR="00AC3BE7">
        <w:rPr>
          <w:rFonts w:hint="cs"/>
          <w:rtl/>
        </w:rPr>
        <w:t>ی</w:t>
      </w:r>
      <w:r w:rsidRPr="005C1999">
        <w:rPr>
          <w:rFonts w:hint="cs"/>
          <w:rtl/>
        </w:rPr>
        <w:t>ن م</w:t>
      </w:r>
      <w:r w:rsidR="00AC3BE7">
        <w:rPr>
          <w:rFonts w:hint="cs"/>
          <w:rtl/>
        </w:rPr>
        <w:t>ک</w:t>
      </w:r>
      <w:r w:rsidRPr="005C1999">
        <w:rPr>
          <w:rFonts w:hint="cs"/>
          <w:rtl/>
        </w:rPr>
        <w:t>تب ابراز وجود نمود اما از د</w:t>
      </w:r>
      <w:r w:rsidR="00AC3BE7">
        <w:rPr>
          <w:rFonts w:hint="cs"/>
          <w:rtl/>
        </w:rPr>
        <w:t>ی</w:t>
      </w:r>
      <w:r w:rsidRPr="005C1999">
        <w:rPr>
          <w:rFonts w:hint="cs"/>
          <w:rtl/>
        </w:rPr>
        <w:t>دگاه م</w:t>
      </w:r>
      <w:r w:rsidR="00AC3BE7">
        <w:rPr>
          <w:rFonts w:hint="cs"/>
          <w:rtl/>
        </w:rPr>
        <w:t>ک</w:t>
      </w:r>
      <w:r w:rsidRPr="005C1999">
        <w:rPr>
          <w:rFonts w:hint="cs"/>
          <w:rtl/>
        </w:rPr>
        <w:t>تب امام</w:t>
      </w:r>
      <w:r w:rsidR="00AC3BE7">
        <w:rPr>
          <w:rFonts w:hint="cs"/>
          <w:rtl/>
        </w:rPr>
        <w:t>ی</w:t>
      </w:r>
      <w:r w:rsidRPr="005C1999">
        <w:rPr>
          <w:rFonts w:hint="cs"/>
          <w:rtl/>
        </w:rPr>
        <w:t>ه، عصر تشر</w:t>
      </w:r>
      <w:r w:rsidR="00AC3BE7">
        <w:rPr>
          <w:rFonts w:hint="cs"/>
          <w:rtl/>
        </w:rPr>
        <w:t>ی</w:t>
      </w:r>
      <w:r w:rsidRPr="005C1999">
        <w:rPr>
          <w:rFonts w:hint="cs"/>
          <w:rtl/>
        </w:rPr>
        <w:t>ع تا اوائل قرن چهارم هجر</w:t>
      </w:r>
      <w:r w:rsidR="00AC3BE7">
        <w:rPr>
          <w:rFonts w:hint="cs"/>
          <w:rtl/>
        </w:rPr>
        <w:t>ی</w:t>
      </w:r>
      <w:r w:rsidRPr="005C1999">
        <w:rPr>
          <w:rFonts w:hint="cs"/>
          <w:rtl/>
        </w:rPr>
        <w:t xml:space="preserve"> و پا</w:t>
      </w:r>
      <w:r w:rsidR="00AC3BE7">
        <w:rPr>
          <w:rFonts w:hint="cs"/>
          <w:rtl/>
        </w:rPr>
        <w:t>ی</w:t>
      </w:r>
      <w:r w:rsidRPr="005C1999">
        <w:rPr>
          <w:rFonts w:hint="cs"/>
          <w:rtl/>
        </w:rPr>
        <w:t>ان غ</w:t>
      </w:r>
      <w:r w:rsidR="00AC3BE7">
        <w:rPr>
          <w:rFonts w:hint="cs"/>
          <w:rtl/>
        </w:rPr>
        <w:t>ی</w:t>
      </w:r>
      <w:r w:rsidRPr="005C1999">
        <w:rPr>
          <w:rFonts w:hint="cs"/>
          <w:rtl/>
        </w:rPr>
        <w:t>بت صغرا همچنان ادامه داشته است. بنابرا</w:t>
      </w:r>
      <w:r w:rsidR="00AC3BE7">
        <w:rPr>
          <w:rFonts w:hint="cs"/>
          <w:rtl/>
        </w:rPr>
        <w:t>ی</w:t>
      </w:r>
      <w:r w:rsidRPr="005C1999">
        <w:rPr>
          <w:rFonts w:hint="cs"/>
          <w:rtl/>
        </w:rPr>
        <w:t>ن م</w:t>
      </w:r>
      <w:r w:rsidR="00AC3BE7">
        <w:rPr>
          <w:rFonts w:hint="cs"/>
          <w:rtl/>
        </w:rPr>
        <w:t>ک</w:t>
      </w:r>
      <w:r w:rsidRPr="005C1999">
        <w:rPr>
          <w:rFonts w:hint="cs"/>
          <w:rtl/>
        </w:rPr>
        <w:t>تب امام</w:t>
      </w:r>
      <w:r w:rsidR="00AC3BE7">
        <w:rPr>
          <w:rFonts w:hint="cs"/>
          <w:rtl/>
        </w:rPr>
        <w:t>ی</w:t>
      </w:r>
      <w:r w:rsidRPr="005C1999">
        <w:rPr>
          <w:rFonts w:hint="cs"/>
          <w:rtl/>
        </w:rPr>
        <w:t>ه بر اساس پا</w:t>
      </w:r>
      <w:r w:rsidR="00AC3BE7">
        <w:rPr>
          <w:rFonts w:hint="cs"/>
          <w:rtl/>
        </w:rPr>
        <w:t>ی</w:t>
      </w:r>
      <w:r w:rsidRPr="005C1999">
        <w:rPr>
          <w:rFonts w:hint="cs"/>
          <w:rtl/>
        </w:rPr>
        <w:t>ه‌ها</w:t>
      </w:r>
      <w:r w:rsidR="00AC3BE7">
        <w:rPr>
          <w:rFonts w:hint="cs"/>
          <w:rtl/>
        </w:rPr>
        <w:t>ی</w:t>
      </w:r>
      <w:r w:rsidRPr="005C1999">
        <w:rPr>
          <w:rFonts w:hint="cs"/>
          <w:rtl/>
        </w:rPr>
        <w:t xml:space="preserve"> علم</w:t>
      </w:r>
      <w:r w:rsidR="00AC3BE7">
        <w:rPr>
          <w:rFonts w:hint="cs"/>
          <w:rtl/>
        </w:rPr>
        <w:t>ی</w:t>
      </w:r>
      <w:r w:rsidRPr="005C1999">
        <w:rPr>
          <w:rFonts w:hint="cs"/>
          <w:rtl/>
        </w:rPr>
        <w:t xml:space="preserve"> و حفظ فرهنگ فقه</w:t>
      </w:r>
      <w:r w:rsidR="00AC3BE7">
        <w:rPr>
          <w:rFonts w:hint="cs"/>
          <w:rtl/>
        </w:rPr>
        <w:t>ی</w:t>
      </w:r>
      <w:r w:rsidRPr="005C1999">
        <w:rPr>
          <w:rFonts w:hint="cs"/>
          <w:rtl/>
        </w:rPr>
        <w:t xml:space="preserve"> ائمه، پ</w:t>
      </w:r>
      <w:r w:rsidR="00AC3BE7">
        <w:rPr>
          <w:rFonts w:hint="cs"/>
          <w:rtl/>
        </w:rPr>
        <w:t>ی</w:t>
      </w:r>
      <w:r w:rsidRPr="005C1999">
        <w:rPr>
          <w:rFonts w:hint="cs"/>
          <w:rtl/>
        </w:rPr>
        <w:t>شرو</w:t>
      </w:r>
      <w:r w:rsidR="00AC3BE7">
        <w:rPr>
          <w:rFonts w:hint="cs"/>
          <w:rtl/>
        </w:rPr>
        <w:t>ی</w:t>
      </w:r>
      <w:r w:rsidRPr="005C1999">
        <w:rPr>
          <w:rFonts w:hint="cs"/>
          <w:rtl/>
        </w:rPr>
        <w:t xml:space="preserve"> نموده است.</w:t>
      </w:r>
      <w:r w:rsidRPr="005C1999">
        <w:rPr>
          <w:rStyle w:val="FootnoteReference"/>
          <w:rtl/>
        </w:rPr>
        <w:footnoteReference w:id="434"/>
      </w:r>
    </w:p>
    <w:p w:rsidR="00997A76" w:rsidRPr="005C1999" w:rsidRDefault="00997A76" w:rsidP="004F6DC8">
      <w:pPr>
        <w:spacing w:before="80" w:after="80" w:line="216" w:lineRule="auto"/>
        <w:ind w:firstLine="340"/>
        <w:jc w:val="both"/>
        <w:rPr>
          <w:rtl/>
        </w:rPr>
      </w:pPr>
      <w:r w:rsidRPr="005C1999">
        <w:rPr>
          <w:rFonts w:hint="cs"/>
          <w:rtl/>
        </w:rPr>
        <w:t>م</w:t>
      </w:r>
      <w:r w:rsidR="00AC3BE7">
        <w:rPr>
          <w:rFonts w:hint="cs"/>
          <w:rtl/>
        </w:rPr>
        <w:t>ی</w:t>
      </w:r>
      <w:r w:rsidRPr="005C1999">
        <w:rPr>
          <w:rFonts w:hint="cs"/>
          <w:rtl/>
        </w:rPr>
        <w:t>‌پرس</w:t>
      </w:r>
      <w:r w:rsidR="00AC3BE7">
        <w:rPr>
          <w:rFonts w:hint="cs"/>
          <w:rtl/>
        </w:rPr>
        <w:t>ی</w:t>
      </w:r>
      <w:r w:rsidRPr="005C1999">
        <w:rPr>
          <w:rFonts w:hint="cs"/>
          <w:rtl/>
        </w:rPr>
        <w:t>م چرا ائمه همگام با اهل‌سنت پ</w:t>
      </w:r>
      <w:r w:rsidR="00AC3BE7">
        <w:rPr>
          <w:rFonts w:hint="cs"/>
          <w:rtl/>
        </w:rPr>
        <w:t>ی</w:t>
      </w:r>
      <w:r w:rsidRPr="005C1999">
        <w:rPr>
          <w:rFonts w:hint="cs"/>
          <w:rtl/>
        </w:rPr>
        <w:t>ش نرفتند با آن</w:t>
      </w:r>
      <w:r w:rsidR="00AC3BE7">
        <w:rPr>
          <w:rFonts w:hint="cs"/>
          <w:rtl/>
        </w:rPr>
        <w:t>ک</w:t>
      </w:r>
      <w:r w:rsidRPr="005C1999">
        <w:rPr>
          <w:rFonts w:hint="cs"/>
          <w:rtl/>
        </w:rPr>
        <w:t>ه م</w:t>
      </w:r>
      <w:r w:rsidR="00AC3BE7">
        <w:rPr>
          <w:rFonts w:hint="cs"/>
          <w:rtl/>
        </w:rPr>
        <w:t>ی</w:t>
      </w:r>
      <w:r w:rsidRPr="005C1999">
        <w:rPr>
          <w:rFonts w:hint="cs"/>
          <w:rtl/>
        </w:rPr>
        <w:t>‌د</w:t>
      </w:r>
      <w:r w:rsidR="00AC3BE7">
        <w:rPr>
          <w:rFonts w:hint="cs"/>
          <w:rtl/>
        </w:rPr>
        <w:t>ی</w:t>
      </w:r>
      <w:r w:rsidRPr="005C1999">
        <w:rPr>
          <w:rFonts w:hint="cs"/>
          <w:rtl/>
        </w:rPr>
        <w:t>دند آنا</w:t>
      </w:r>
      <w:r w:rsidR="005B3091" w:rsidRPr="005C1999">
        <w:rPr>
          <w:rFonts w:hint="cs"/>
          <w:rtl/>
        </w:rPr>
        <w:t xml:space="preserve">ن </w:t>
      </w:r>
      <w:r w:rsidRPr="005C1999">
        <w:rPr>
          <w:rFonts w:hint="cs"/>
          <w:rtl/>
        </w:rPr>
        <w:t xml:space="preserve"> به مراحل علم</w:t>
      </w:r>
      <w:r w:rsidR="00AC3BE7">
        <w:rPr>
          <w:rFonts w:hint="cs"/>
          <w:rtl/>
        </w:rPr>
        <w:t>ی</w:t>
      </w:r>
      <w:r w:rsidRPr="005C1999">
        <w:rPr>
          <w:rFonts w:hint="cs"/>
          <w:rtl/>
        </w:rPr>
        <w:t xml:space="preserve"> والائ</w:t>
      </w:r>
      <w:r w:rsidR="00AC3BE7">
        <w:rPr>
          <w:rFonts w:hint="cs"/>
          <w:rtl/>
        </w:rPr>
        <w:t>ی</w:t>
      </w:r>
      <w:r w:rsidRPr="005C1999">
        <w:rPr>
          <w:rFonts w:hint="cs"/>
          <w:rtl/>
        </w:rPr>
        <w:t xml:space="preserve"> دست </w:t>
      </w:r>
      <w:r w:rsidR="00AC3BE7">
        <w:rPr>
          <w:rFonts w:hint="cs"/>
          <w:rtl/>
        </w:rPr>
        <w:t>ی</w:t>
      </w:r>
      <w:r w:rsidRPr="005C1999">
        <w:rPr>
          <w:rFonts w:hint="cs"/>
          <w:rtl/>
        </w:rPr>
        <w:t xml:space="preserve">افته‌اند؟ </w:t>
      </w:r>
    </w:p>
    <w:p w:rsidR="00997A76" w:rsidRPr="005C1999" w:rsidRDefault="00997A76" w:rsidP="004F6DC8">
      <w:pPr>
        <w:spacing w:before="80" w:after="80" w:line="216" w:lineRule="auto"/>
        <w:ind w:firstLine="340"/>
        <w:jc w:val="both"/>
        <w:rPr>
          <w:rtl/>
        </w:rPr>
      </w:pPr>
      <w:r w:rsidRPr="005C1999">
        <w:rPr>
          <w:rFonts w:hint="cs"/>
          <w:b/>
          <w:bCs/>
          <w:sz w:val="24"/>
          <w:rtl/>
        </w:rPr>
        <w:t>ـ همچن</w:t>
      </w:r>
      <w:r w:rsidR="00AC3BE7">
        <w:rPr>
          <w:rFonts w:hint="cs"/>
          <w:b/>
          <w:bCs/>
          <w:sz w:val="24"/>
          <w:rtl/>
        </w:rPr>
        <w:t>ی</w:t>
      </w:r>
      <w:r w:rsidRPr="005C1999">
        <w:rPr>
          <w:rFonts w:hint="cs"/>
          <w:b/>
          <w:bCs/>
          <w:sz w:val="24"/>
          <w:rtl/>
        </w:rPr>
        <w:t>ن محدث معاصر ش</w:t>
      </w:r>
      <w:r w:rsidR="00AC3BE7">
        <w:rPr>
          <w:rFonts w:hint="cs"/>
          <w:b/>
          <w:bCs/>
          <w:sz w:val="24"/>
          <w:rtl/>
        </w:rPr>
        <w:t>ی</w:t>
      </w:r>
      <w:r w:rsidRPr="005C1999">
        <w:rPr>
          <w:rFonts w:hint="cs"/>
          <w:b/>
          <w:bCs/>
          <w:sz w:val="24"/>
          <w:rtl/>
        </w:rPr>
        <w:t>عه؛</w:t>
      </w:r>
      <w:r w:rsidRPr="005C1999">
        <w:rPr>
          <w:rFonts w:hint="cs"/>
          <w:rtl/>
        </w:rPr>
        <w:t xml:space="preserve"> ح</w:t>
      </w:r>
      <w:r w:rsidR="00AC3BE7">
        <w:rPr>
          <w:rFonts w:hint="cs"/>
          <w:rtl/>
        </w:rPr>
        <w:t>ی</w:t>
      </w:r>
      <w:r w:rsidRPr="005C1999">
        <w:rPr>
          <w:rFonts w:hint="cs"/>
          <w:rtl/>
        </w:rPr>
        <w:t>در حب الله، ط</w:t>
      </w:r>
      <w:r w:rsidR="00AC3BE7">
        <w:rPr>
          <w:rFonts w:hint="cs"/>
          <w:rtl/>
        </w:rPr>
        <w:t>ی</w:t>
      </w:r>
      <w:r w:rsidRPr="005C1999">
        <w:rPr>
          <w:rFonts w:hint="cs"/>
          <w:rtl/>
        </w:rPr>
        <w:t xml:space="preserve"> سخن</w:t>
      </w:r>
      <w:r w:rsidR="00AC3BE7">
        <w:rPr>
          <w:rFonts w:hint="cs"/>
          <w:rtl/>
        </w:rPr>
        <w:t>ی</w:t>
      </w:r>
      <w:r w:rsidRPr="005C1999">
        <w:rPr>
          <w:rFonts w:hint="cs"/>
          <w:rtl/>
        </w:rPr>
        <w:t xml:space="preserve"> پ</w:t>
      </w:r>
      <w:r w:rsidR="00AC3BE7">
        <w:rPr>
          <w:rFonts w:hint="cs"/>
          <w:rtl/>
        </w:rPr>
        <w:t>ی</w:t>
      </w:r>
      <w:r w:rsidRPr="005C1999">
        <w:rPr>
          <w:rFonts w:hint="cs"/>
          <w:rtl/>
        </w:rPr>
        <w:t>رامون فقه مذهب اثنا عشر</w:t>
      </w:r>
      <w:r w:rsidR="00AC3BE7">
        <w:rPr>
          <w:rFonts w:hint="cs"/>
          <w:rtl/>
        </w:rPr>
        <w:t>ی</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 xml:space="preserve">د: با نشر دو </w:t>
      </w:r>
      <w:r w:rsidR="00AC3BE7">
        <w:rPr>
          <w:rFonts w:hint="cs"/>
          <w:rtl/>
        </w:rPr>
        <w:t>ک</w:t>
      </w:r>
      <w:r w:rsidRPr="005C1999">
        <w:rPr>
          <w:rFonts w:hint="cs"/>
          <w:rtl/>
        </w:rPr>
        <w:t>تاب ابو جعفر طوس</w:t>
      </w:r>
      <w:r w:rsidR="00AC3BE7">
        <w:rPr>
          <w:rFonts w:hint="cs"/>
          <w:rtl/>
        </w:rPr>
        <w:t>ی</w:t>
      </w:r>
      <w:r w:rsidRPr="005C1999">
        <w:rPr>
          <w:rFonts w:hint="cs"/>
          <w:rtl/>
        </w:rPr>
        <w:t xml:space="preserve"> (460هـ) به نامها</w:t>
      </w:r>
      <w:r w:rsidR="00AC3BE7">
        <w:rPr>
          <w:rFonts w:hint="cs"/>
          <w:rtl/>
        </w:rPr>
        <w:t>ی</w:t>
      </w:r>
      <w:r w:rsidRPr="005C1999">
        <w:rPr>
          <w:rFonts w:hint="cs"/>
          <w:rtl/>
        </w:rPr>
        <w:t>: المبسوط و الخلاف، وضع</w:t>
      </w:r>
      <w:r w:rsidR="00AC3BE7">
        <w:rPr>
          <w:rFonts w:hint="cs"/>
          <w:rtl/>
        </w:rPr>
        <w:t>ی</w:t>
      </w:r>
      <w:r w:rsidRPr="005C1999">
        <w:rPr>
          <w:rFonts w:hint="cs"/>
          <w:rtl/>
        </w:rPr>
        <w:t>ت رو به تغ</w:t>
      </w:r>
      <w:r w:rsidR="00AC3BE7">
        <w:rPr>
          <w:rFonts w:hint="cs"/>
          <w:rtl/>
        </w:rPr>
        <w:t>یی</w:t>
      </w:r>
      <w:r w:rsidRPr="005C1999">
        <w:rPr>
          <w:rFonts w:hint="cs"/>
          <w:rtl/>
        </w:rPr>
        <w:t>ر نمود، طوس</w:t>
      </w:r>
      <w:r w:rsidR="00AC3BE7">
        <w:rPr>
          <w:rFonts w:hint="cs"/>
          <w:rtl/>
        </w:rPr>
        <w:t>ی</w:t>
      </w:r>
      <w:r w:rsidRPr="005C1999">
        <w:rPr>
          <w:rFonts w:hint="cs"/>
          <w:rtl/>
        </w:rPr>
        <w:t xml:space="preserve"> در </w:t>
      </w:r>
      <w:r w:rsidR="00AC3BE7">
        <w:rPr>
          <w:rFonts w:hint="cs"/>
          <w:rtl/>
        </w:rPr>
        <w:t>ک</w:t>
      </w:r>
      <w:r w:rsidRPr="005C1999">
        <w:rPr>
          <w:rFonts w:hint="cs"/>
          <w:rtl/>
        </w:rPr>
        <w:t>تاب اولش م</w:t>
      </w:r>
      <w:r w:rsidR="00AC3BE7">
        <w:rPr>
          <w:rFonts w:hint="cs"/>
          <w:rtl/>
        </w:rPr>
        <w:t>ی</w:t>
      </w:r>
      <w:r w:rsidRPr="005C1999">
        <w:rPr>
          <w:rFonts w:hint="cs"/>
          <w:rtl/>
        </w:rPr>
        <w:t>‌خواست ا</w:t>
      </w:r>
      <w:r w:rsidR="00AC3BE7">
        <w:rPr>
          <w:rFonts w:hint="cs"/>
          <w:rtl/>
        </w:rPr>
        <w:t>ی</w:t>
      </w:r>
      <w:r w:rsidRPr="005C1999">
        <w:rPr>
          <w:rFonts w:hint="cs"/>
          <w:rtl/>
        </w:rPr>
        <w:t xml:space="preserve">ن مطلب را ثابت </w:t>
      </w:r>
      <w:r w:rsidR="00AC3BE7">
        <w:rPr>
          <w:rFonts w:hint="cs"/>
          <w:rtl/>
        </w:rPr>
        <w:t>ک</w:t>
      </w:r>
      <w:r w:rsidRPr="005C1999">
        <w:rPr>
          <w:rFonts w:hint="cs"/>
          <w:rtl/>
        </w:rPr>
        <w:t xml:space="preserve">ند </w:t>
      </w:r>
      <w:r w:rsidR="00AC3BE7">
        <w:rPr>
          <w:rFonts w:hint="cs"/>
          <w:rtl/>
        </w:rPr>
        <w:t>ک</w:t>
      </w:r>
      <w:r w:rsidRPr="005C1999">
        <w:rPr>
          <w:rFonts w:hint="cs"/>
          <w:rtl/>
        </w:rPr>
        <w:t>ه ش</w:t>
      </w:r>
      <w:r w:rsidR="00AC3BE7">
        <w:rPr>
          <w:rFonts w:hint="cs"/>
          <w:rtl/>
        </w:rPr>
        <w:t>ی</w:t>
      </w:r>
      <w:r w:rsidRPr="005C1999">
        <w:rPr>
          <w:rFonts w:hint="cs"/>
          <w:rtl/>
        </w:rPr>
        <w:t>عه در فقه اسلام</w:t>
      </w:r>
      <w:r w:rsidR="00AC3BE7">
        <w:rPr>
          <w:rFonts w:hint="cs"/>
          <w:rtl/>
        </w:rPr>
        <w:t>ی</w:t>
      </w:r>
      <w:r w:rsidRPr="005C1999">
        <w:rPr>
          <w:rFonts w:hint="cs"/>
          <w:rtl/>
        </w:rPr>
        <w:t xml:space="preserve"> دارا</w:t>
      </w:r>
      <w:r w:rsidR="00AC3BE7">
        <w:rPr>
          <w:rFonts w:hint="cs"/>
          <w:rtl/>
        </w:rPr>
        <w:t>ی</w:t>
      </w:r>
      <w:r w:rsidRPr="005C1999">
        <w:rPr>
          <w:rFonts w:hint="cs"/>
          <w:rtl/>
        </w:rPr>
        <w:t xml:space="preserve"> م</w:t>
      </w:r>
      <w:r w:rsidR="00AC3BE7">
        <w:rPr>
          <w:rFonts w:hint="cs"/>
          <w:rtl/>
        </w:rPr>
        <w:t>ی</w:t>
      </w:r>
      <w:r w:rsidRPr="005C1999">
        <w:rPr>
          <w:rFonts w:hint="cs"/>
          <w:rtl/>
        </w:rPr>
        <w:t>راث</w:t>
      </w:r>
      <w:r w:rsidR="00AC3BE7">
        <w:rPr>
          <w:rFonts w:hint="cs"/>
          <w:rtl/>
        </w:rPr>
        <w:t>ی</w:t>
      </w:r>
      <w:r w:rsidRPr="005C1999">
        <w:rPr>
          <w:rFonts w:hint="cs"/>
          <w:rtl/>
        </w:rPr>
        <w:t xml:space="preserve"> قو</w:t>
      </w:r>
      <w:r w:rsidR="00AC3BE7">
        <w:rPr>
          <w:rFonts w:hint="cs"/>
          <w:rtl/>
        </w:rPr>
        <w:t>ی</w:t>
      </w:r>
      <w:r w:rsidRPr="005C1999">
        <w:rPr>
          <w:rFonts w:hint="cs"/>
          <w:rtl/>
        </w:rPr>
        <w:t xml:space="preserve"> م</w:t>
      </w:r>
      <w:r w:rsidR="00AC3BE7">
        <w:rPr>
          <w:rFonts w:hint="cs"/>
          <w:rtl/>
        </w:rPr>
        <w:t>ی</w:t>
      </w:r>
      <w:r w:rsidRPr="005C1999">
        <w:rPr>
          <w:rFonts w:hint="cs"/>
          <w:rtl/>
        </w:rPr>
        <w:t>‌باشد تا پاسخ</w:t>
      </w:r>
      <w:r w:rsidR="00AC3BE7">
        <w:rPr>
          <w:rFonts w:hint="cs"/>
          <w:rtl/>
        </w:rPr>
        <w:t>ی</w:t>
      </w:r>
      <w:r w:rsidRPr="005C1999">
        <w:rPr>
          <w:rFonts w:hint="cs"/>
          <w:rtl/>
        </w:rPr>
        <w:t xml:space="preserve"> باشد به </w:t>
      </w:r>
      <w:r w:rsidR="00AC3BE7">
        <w:rPr>
          <w:rFonts w:hint="cs"/>
          <w:rtl/>
        </w:rPr>
        <w:t>ک</w:t>
      </w:r>
      <w:r w:rsidRPr="005C1999">
        <w:rPr>
          <w:rFonts w:hint="cs"/>
          <w:rtl/>
        </w:rPr>
        <w:t>سان</w:t>
      </w:r>
      <w:r w:rsidR="00AC3BE7">
        <w:rPr>
          <w:rFonts w:hint="cs"/>
          <w:rtl/>
        </w:rPr>
        <w:t>ی</w:t>
      </w:r>
      <w:r w:rsidRPr="005C1999">
        <w:rPr>
          <w:rFonts w:hint="cs"/>
          <w:rtl/>
        </w:rPr>
        <w:t xml:space="preserve"> </w:t>
      </w:r>
      <w:r w:rsidR="00AC3BE7">
        <w:rPr>
          <w:rFonts w:hint="cs"/>
          <w:rtl/>
        </w:rPr>
        <w:t>ک</w:t>
      </w:r>
      <w:r w:rsidRPr="005C1999">
        <w:rPr>
          <w:rFonts w:hint="cs"/>
          <w:rtl/>
        </w:rPr>
        <w:t>ه م</w:t>
      </w:r>
      <w:r w:rsidR="00AC3BE7">
        <w:rPr>
          <w:rFonts w:hint="cs"/>
          <w:rtl/>
        </w:rPr>
        <w:t>ی</w:t>
      </w:r>
      <w:r w:rsidRPr="005C1999">
        <w:rPr>
          <w:rFonts w:hint="cs"/>
          <w:rtl/>
        </w:rPr>
        <w:t>‌گو</w:t>
      </w:r>
      <w:r w:rsidR="00AC3BE7">
        <w:rPr>
          <w:rFonts w:hint="cs"/>
          <w:rtl/>
        </w:rPr>
        <w:t>ی</w:t>
      </w:r>
      <w:r w:rsidRPr="005C1999">
        <w:rPr>
          <w:rFonts w:hint="cs"/>
          <w:rtl/>
        </w:rPr>
        <w:t>ند، امام</w:t>
      </w:r>
      <w:r w:rsidR="00AC3BE7">
        <w:rPr>
          <w:rFonts w:hint="cs"/>
          <w:rtl/>
        </w:rPr>
        <w:t>ی</w:t>
      </w:r>
      <w:r w:rsidRPr="005C1999">
        <w:rPr>
          <w:rFonts w:hint="cs"/>
          <w:rtl/>
        </w:rPr>
        <w:t>ها فاقد فقه م</w:t>
      </w:r>
      <w:r w:rsidR="00AC3BE7">
        <w:rPr>
          <w:rFonts w:hint="cs"/>
          <w:rtl/>
        </w:rPr>
        <w:t>ی</w:t>
      </w:r>
      <w:r w:rsidRPr="005C1999">
        <w:rPr>
          <w:rFonts w:hint="cs"/>
          <w:rtl/>
        </w:rPr>
        <w:t xml:space="preserve">‌باشند. </w:t>
      </w:r>
    </w:p>
    <w:p w:rsidR="00997A76" w:rsidRPr="005C1999" w:rsidRDefault="00997A76" w:rsidP="004F6DC8">
      <w:pPr>
        <w:spacing w:before="80" w:after="80" w:line="216" w:lineRule="auto"/>
        <w:ind w:firstLine="340"/>
        <w:jc w:val="both"/>
        <w:rPr>
          <w:rtl/>
        </w:rPr>
      </w:pPr>
      <w:r w:rsidRPr="005C1999">
        <w:rPr>
          <w:rFonts w:hint="cs"/>
          <w:rtl/>
        </w:rPr>
        <w:t>ول</w:t>
      </w:r>
      <w:r w:rsidR="00AC3BE7">
        <w:rPr>
          <w:rFonts w:hint="cs"/>
          <w:rtl/>
        </w:rPr>
        <w:t>ی</w:t>
      </w:r>
      <w:r w:rsidRPr="005C1999">
        <w:rPr>
          <w:rFonts w:hint="cs"/>
          <w:rtl/>
        </w:rPr>
        <w:t xml:space="preserve"> به نظر م</w:t>
      </w:r>
      <w:r w:rsidR="00AC3BE7">
        <w:rPr>
          <w:rFonts w:hint="cs"/>
          <w:rtl/>
        </w:rPr>
        <w:t>ی</w:t>
      </w:r>
      <w:r w:rsidRPr="005C1999">
        <w:rPr>
          <w:rFonts w:hint="cs"/>
          <w:rtl/>
        </w:rPr>
        <w:t xml:space="preserve">‌رسد </w:t>
      </w:r>
      <w:r w:rsidR="00AC3BE7">
        <w:rPr>
          <w:rFonts w:hint="cs"/>
          <w:rtl/>
        </w:rPr>
        <w:t>ک</w:t>
      </w:r>
      <w:r w:rsidRPr="005C1999">
        <w:rPr>
          <w:rFonts w:hint="cs"/>
          <w:rtl/>
        </w:rPr>
        <w:t>ه طوس</w:t>
      </w:r>
      <w:r w:rsidR="00AC3BE7">
        <w:rPr>
          <w:rFonts w:hint="cs"/>
          <w:rtl/>
        </w:rPr>
        <w:t>ی</w:t>
      </w:r>
      <w:r w:rsidRPr="005C1999">
        <w:rPr>
          <w:rFonts w:hint="cs"/>
          <w:rtl/>
        </w:rPr>
        <w:t>، نمونه‌ا</w:t>
      </w:r>
      <w:r w:rsidR="00AC3BE7">
        <w:rPr>
          <w:rFonts w:hint="cs"/>
          <w:rtl/>
        </w:rPr>
        <w:t>ی</w:t>
      </w:r>
      <w:r w:rsidRPr="005C1999">
        <w:rPr>
          <w:rFonts w:hint="cs"/>
          <w:rtl/>
        </w:rPr>
        <w:t xml:space="preserve"> </w:t>
      </w:r>
      <w:r w:rsidR="00AC3BE7">
        <w:rPr>
          <w:rFonts w:hint="cs"/>
          <w:rtl/>
        </w:rPr>
        <w:t>ک</w:t>
      </w:r>
      <w:r w:rsidRPr="005C1999">
        <w:rPr>
          <w:rFonts w:hint="cs"/>
          <w:rtl/>
        </w:rPr>
        <w:t>ه از آن در نوشتن «المبسوط» پ</w:t>
      </w:r>
      <w:r w:rsidR="00AC3BE7">
        <w:rPr>
          <w:rFonts w:hint="cs"/>
          <w:rtl/>
        </w:rPr>
        <w:t>ی</w:t>
      </w:r>
      <w:r w:rsidRPr="005C1999">
        <w:rPr>
          <w:rFonts w:hint="cs"/>
          <w:rtl/>
        </w:rPr>
        <w:t>رو</w:t>
      </w:r>
      <w:r w:rsidR="00AC3BE7">
        <w:rPr>
          <w:rFonts w:hint="cs"/>
          <w:rtl/>
        </w:rPr>
        <w:t>ی</w:t>
      </w:r>
      <w:r w:rsidRPr="005C1999">
        <w:rPr>
          <w:rFonts w:hint="cs"/>
          <w:rtl/>
        </w:rPr>
        <w:t xml:space="preserve"> ب</w:t>
      </w:r>
      <w:r w:rsidR="00AC3BE7">
        <w:rPr>
          <w:rFonts w:hint="cs"/>
          <w:rtl/>
        </w:rPr>
        <w:t>ک</w:t>
      </w:r>
      <w:r w:rsidRPr="005C1999">
        <w:rPr>
          <w:rFonts w:hint="cs"/>
          <w:rtl/>
        </w:rPr>
        <w:t>ند، پ</w:t>
      </w:r>
      <w:r w:rsidR="00AC3BE7">
        <w:rPr>
          <w:rFonts w:hint="cs"/>
          <w:rtl/>
        </w:rPr>
        <w:t>ی</w:t>
      </w:r>
      <w:r w:rsidRPr="005C1999">
        <w:rPr>
          <w:rFonts w:hint="cs"/>
          <w:rtl/>
        </w:rPr>
        <w:t>ش رو</w:t>
      </w:r>
      <w:r w:rsidR="00AC3BE7">
        <w:rPr>
          <w:rFonts w:hint="cs"/>
          <w:rtl/>
        </w:rPr>
        <w:t>ی</w:t>
      </w:r>
      <w:r w:rsidRPr="005C1999">
        <w:rPr>
          <w:rFonts w:hint="cs"/>
          <w:rtl/>
        </w:rPr>
        <w:t xml:space="preserve"> خود نداشته و ناچار به تال</w:t>
      </w:r>
      <w:r w:rsidR="00AC3BE7">
        <w:rPr>
          <w:rFonts w:hint="cs"/>
          <w:rtl/>
        </w:rPr>
        <w:t>ی</w:t>
      </w:r>
      <w:r w:rsidRPr="005C1999">
        <w:rPr>
          <w:rFonts w:hint="cs"/>
          <w:rtl/>
        </w:rPr>
        <w:t>فات اهل‌سنت مراجعه نموده، سع</w:t>
      </w:r>
      <w:r w:rsidR="00AC3BE7">
        <w:rPr>
          <w:rFonts w:hint="cs"/>
          <w:rtl/>
        </w:rPr>
        <w:t>ی</w:t>
      </w:r>
      <w:r w:rsidRPr="005C1999">
        <w:rPr>
          <w:rFonts w:hint="cs"/>
          <w:rtl/>
        </w:rPr>
        <w:t xml:space="preserve"> </w:t>
      </w:r>
      <w:r w:rsidR="00AC3BE7">
        <w:rPr>
          <w:rFonts w:hint="cs"/>
          <w:rtl/>
        </w:rPr>
        <w:t>ک</w:t>
      </w:r>
      <w:r w:rsidRPr="005C1999">
        <w:rPr>
          <w:rFonts w:hint="cs"/>
          <w:rtl/>
        </w:rPr>
        <w:t>رده به مسا</w:t>
      </w:r>
      <w:r w:rsidR="00AC3BE7">
        <w:rPr>
          <w:rFonts w:hint="cs"/>
          <w:rtl/>
        </w:rPr>
        <w:t>ی</w:t>
      </w:r>
      <w:r w:rsidRPr="005C1999">
        <w:rPr>
          <w:rFonts w:hint="cs"/>
          <w:rtl/>
        </w:rPr>
        <w:t>ل مطرح در آنجا، رنگ و بو</w:t>
      </w:r>
      <w:r w:rsidR="00AC3BE7">
        <w:rPr>
          <w:rFonts w:hint="cs"/>
          <w:rtl/>
        </w:rPr>
        <w:t>ی</w:t>
      </w:r>
      <w:r w:rsidRPr="005C1999">
        <w:rPr>
          <w:rFonts w:hint="cs"/>
          <w:rtl/>
        </w:rPr>
        <w:t xml:space="preserve"> ش</w:t>
      </w:r>
      <w:r w:rsidR="00AC3BE7">
        <w:rPr>
          <w:rFonts w:hint="cs"/>
          <w:rtl/>
        </w:rPr>
        <w:t>ی</w:t>
      </w:r>
      <w:r w:rsidRPr="005C1999">
        <w:rPr>
          <w:rFonts w:hint="cs"/>
          <w:rtl/>
        </w:rPr>
        <w:t>ع</w:t>
      </w:r>
      <w:r w:rsidR="00AC3BE7">
        <w:rPr>
          <w:rFonts w:hint="cs"/>
          <w:rtl/>
        </w:rPr>
        <w:t>ی</w:t>
      </w:r>
      <w:r w:rsidRPr="005C1999">
        <w:rPr>
          <w:rFonts w:hint="cs"/>
          <w:rtl/>
        </w:rPr>
        <w:t xml:space="preserve"> بدهد. و از هم</w:t>
      </w:r>
      <w:r w:rsidR="00AC3BE7">
        <w:rPr>
          <w:rFonts w:hint="cs"/>
          <w:rtl/>
        </w:rPr>
        <w:t>ی</w:t>
      </w:r>
      <w:r w:rsidRPr="005C1999">
        <w:rPr>
          <w:rFonts w:hint="cs"/>
          <w:rtl/>
        </w:rPr>
        <w:t>ن راستا، اف</w:t>
      </w:r>
      <w:r w:rsidR="00AC3BE7">
        <w:rPr>
          <w:rFonts w:hint="cs"/>
          <w:rtl/>
        </w:rPr>
        <w:t>ک</w:t>
      </w:r>
      <w:r w:rsidRPr="005C1999">
        <w:rPr>
          <w:rFonts w:hint="cs"/>
          <w:rtl/>
        </w:rPr>
        <w:t>ار، اصطلاحات، فرض</w:t>
      </w:r>
      <w:r w:rsidR="00AC3BE7">
        <w:rPr>
          <w:rFonts w:hint="cs"/>
          <w:rtl/>
        </w:rPr>
        <w:t>ی</w:t>
      </w:r>
      <w:r w:rsidRPr="005C1999">
        <w:rPr>
          <w:rFonts w:hint="cs"/>
          <w:rtl/>
        </w:rPr>
        <w:t>ه‌ها و اختلافات اهل‌سنت  وارد  م</w:t>
      </w:r>
      <w:r w:rsidR="00AC3BE7">
        <w:rPr>
          <w:rFonts w:hint="cs"/>
          <w:rtl/>
        </w:rPr>
        <w:t>ک</w:t>
      </w:r>
      <w:r w:rsidRPr="005C1999">
        <w:rPr>
          <w:rFonts w:hint="cs"/>
          <w:rtl/>
        </w:rPr>
        <w:t>تب  ش</w:t>
      </w:r>
      <w:r w:rsidR="00AC3BE7">
        <w:rPr>
          <w:rFonts w:hint="cs"/>
          <w:rtl/>
        </w:rPr>
        <w:t>ی</w:t>
      </w:r>
      <w:r w:rsidRPr="005C1999">
        <w:rPr>
          <w:rFonts w:hint="cs"/>
          <w:rtl/>
        </w:rPr>
        <w:t>عه گرد</w:t>
      </w:r>
      <w:r w:rsidR="00AC3BE7">
        <w:rPr>
          <w:rFonts w:hint="cs"/>
          <w:rtl/>
        </w:rPr>
        <w:t>ی</w:t>
      </w:r>
      <w:r w:rsidRPr="005C1999">
        <w:rPr>
          <w:rFonts w:hint="cs"/>
          <w:rtl/>
        </w:rPr>
        <w:t xml:space="preserve">د. </w:t>
      </w:r>
    </w:p>
    <w:p w:rsidR="00997A76" w:rsidRPr="005C1999" w:rsidRDefault="00997A76" w:rsidP="004F6DC8">
      <w:pPr>
        <w:spacing w:before="80" w:after="80" w:line="216" w:lineRule="auto"/>
        <w:ind w:firstLine="340"/>
        <w:jc w:val="both"/>
        <w:rPr>
          <w:rtl/>
        </w:rPr>
      </w:pPr>
      <w:r w:rsidRPr="005C1999">
        <w:rPr>
          <w:rFonts w:hint="cs"/>
          <w:rtl/>
        </w:rPr>
        <w:t>بعد از ا</w:t>
      </w:r>
      <w:r w:rsidR="00AC3BE7">
        <w:rPr>
          <w:rFonts w:hint="cs"/>
          <w:rtl/>
        </w:rPr>
        <w:t>ی</w:t>
      </w:r>
      <w:r w:rsidRPr="005C1999">
        <w:rPr>
          <w:rFonts w:hint="cs"/>
          <w:rtl/>
        </w:rPr>
        <w:t>ن</w:t>
      </w:r>
      <w:r w:rsidR="00AC3BE7">
        <w:rPr>
          <w:rFonts w:hint="cs"/>
          <w:rtl/>
        </w:rPr>
        <w:t>ک</w:t>
      </w:r>
      <w:r w:rsidRPr="005C1999">
        <w:rPr>
          <w:rFonts w:hint="cs"/>
          <w:rtl/>
        </w:rPr>
        <w:t>ه طوس</w:t>
      </w:r>
      <w:r w:rsidR="00AC3BE7">
        <w:rPr>
          <w:rFonts w:hint="cs"/>
          <w:rtl/>
        </w:rPr>
        <w:t>ی</w:t>
      </w:r>
      <w:r w:rsidRPr="005C1999">
        <w:rPr>
          <w:rFonts w:hint="cs"/>
          <w:rtl/>
        </w:rPr>
        <w:t xml:space="preserve"> </w:t>
      </w:r>
      <w:r w:rsidR="00AC3BE7">
        <w:rPr>
          <w:rFonts w:hint="cs"/>
          <w:rtl/>
        </w:rPr>
        <w:t>ک</w:t>
      </w:r>
      <w:r w:rsidRPr="005C1999">
        <w:rPr>
          <w:rFonts w:hint="cs"/>
          <w:rtl/>
        </w:rPr>
        <w:t>تاب «الخلاف» را بر اساس فقه مقارن نگاشته و ساحت ش</w:t>
      </w:r>
      <w:r w:rsidR="00AC3BE7">
        <w:rPr>
          <w:rFonts w:hint="cs"/>
          <w:rtl/>
        </w:rPr>
        <w:t>ی</w:t>
      </w:r>
      <w:r w:rsidRPr="005C1999">
        <w:rPr>
          <w:rFonts w:hint="cs"/>
          <w:rtl/>
        </w:rPr>
        <w:t>ع</w:t>
      </w:r>
      <w:r w:rsidR="00AC3BE7">
        <w:rPr>
          <w:rFonts w:hint="cs"/>
          <w:rtl/>
        </w:rPr>
        <w:t>ی</w:t>
      </w:r>
      <w:r w:rsidRPr="005C1999">
        <w:rPr>
          <w:rFonts w:hint="cs"/>
          <w:rtl/>
        </w:rPr>
        <w:t xml:space="preserve"> را غرق در آرا</w:t>
      </w:r>
      <w:r w:rsidR="00AC3BE7">
        <w:rPr>
          <w:rFonts w:hint="cs"/>
          <w:rtl/>
        </w:rPr>
        <w:t>ی</w:t>
      </w:r>
      <w:r w:rsidRPr="005C1999">
        <w:rPr>
          <w:rFonts w:hint="cs"/>
          <w:rtl/>
        </w:rPr>
        <w:t xml:space="preserve"> فقه سن</w:t>
      </w:r>
      <w:r w:rsidR="00AC3BE7">
        <w:rPr>
          <w:rFonts w:hint="cs"/>
          <w:rtl/>
        </w:rPr>
        <w:t>ی</w:t>
      </w:r>
      <w:r w:rsidRPr="005C1999">
        <w:rPr>
          <w:rFonts w:hint="cs"/>
          <w:rtl/>
        </w:rPr>
        <w:t xml:space="preserve"> نمود توانست تجربه‌</w:t>
      </w:r>
      <w:r w:rsidR="00AC3BE7">
        <w:rPr>
          <w:rFonts w:hint="cs"/>
          <w:rtl/>
        </w:rPr>
        <w:t>ی</w:t>
      </w:r>
      <w:r w:rsidRPr="005C1999">
        <w:rPr>
          <w:rFonts w:hint="cs"/>
          <w:rtl/>
        </w:rPr>
        <w:t xml:space="preserve"> «مبسوط» را به ش</w:t>
      </w:r>
      <w:r w:rsidR="00AC3BE7">
        <w:rPr>
          <w:rFonts w:hint="cs"/>
          <w:rtl/>
        </w:rPr>
        <w:t>ک</w:t>
      </w:r>
      <w:r w:rsidRPr="005C1999">
        <w:rPr>
          <w:rFonts w:hint="cs"/>
          <w:rtl/>
        </w:rPr>
        <w:t>ل</w:t>
      </w:r>
      <w:r w:rsidR="00AC3BE7">
        <w:rPr>
          <w:rFonts w:hint="cs"/>
          <w:rtl/>
        </w:rPr>
        <w:t>ی</w:t>
      </w:r>
      <w:r w:rsidRPr="005C1999">
        <w:rPr>
          <w:rFonts w:hint="cs"/>
          <w:rtl/>
        </w:rPr>
        <w:t xml:space="preserve"> ز</w:t>
      </w:r>
      <w:r w:rsidR="00AC3BE7">
        <w:rPr>
          <w:rFonts w:hint="cs"/>
          <w:rtl/>
        </w:rPr>
        <w:t>ی</w:t>
      </w:r>
      <w:r w:rsidRPr="005C1999">
        <w:rPr>
          <w:rFonts w:hint="cs"/>
          <w:rtl/>
        </w:rPr>
        <w:t>با ارائه نما</w:t>
      </w:r>
      <w:r w:rsidR="00AC3BE7">
        <w:rPr>
          <w:rFonts w:hint="cs"/>
          <w:rtl/>
        </w:rPr>
        <w:t>ی</w:t>
      </w:r>
      <w:r w:rsidRPr="005C1999">
        <w:rPr>
          <w:rFonts w:hint="cs"/>
          <w:rtl/>
        </w:rPr>
        <w:t xml:space="preserve">د. </w:t>
      </w:r>
    </w:p>
    <w:p w:rsidR="00997A76" w:rsidRPr="005C1999" w:rsidRDefault="00997A76" w:rsidP="004F6DC8">
      <w:pPr>
        <w:spacing w:before="80" w:after="80" w:line="216" w:lineRule="auto"/>
        <w:ind w:firstLine="340"/>
        <w:jc w:val="both"/>
        <w:rPr>
          <w:rtl/>
        </w:rPr>
      </w:pPr>
      <w:r w:rsidRPr="005C1999">
        <w:rPr>
          <w:rFonts w:hint="cs"/>
          <w:rtl/>
        </w:rPr>
        <w:t>و بد</w:t>
      </w:r>
      <w:r w:rsidR="00AC3BE7">
        <w:rPr>
          <w:rFonts w:hint="cs"/>
          <w:rtl/>
        </w:rPr>
        <w:t>ی</w:t>
      </w:r>
      <w:r w:rsidRPr="005C1999">
        <w:rPr>
          <w:rFonts w:hint="cs"/>
          <w:rtl/>
        </w:rPr>
        <w:t>نصورت ناخواسته ا</w:t>
      </w:r>
      <w:r w:rsidR="00AC3BE7">
        <w:rPr>
          <w:rFonts w:hint="cs"/>
          <w:rtl/>
        </w:rPr>
        <w:t>ی</w:t>
      </w:r>
      <w:r w:rsidRPr="005C1999">
        <w:rPr>
          <w:rFonts w:hint="cs"/>
          <w:rtl/>
        </w:rPr>
        <w:t>ن احساس وارد تف</w:t>
      </w:r>
      <w:r w:rsidR="00AC3BE7">
        <w:rPr>
          <w:rFonts w:hint="cs"/>
          <w:rtl/>
        </w:rPr>
        <w:t>ک</w:t>
      </w:r>
      <w:r w:rsidRPr="005C1999">
        <w:rPr>
          <w:rFonts w:hint="cs"/>
          <w:rtl/>
        </w:rPr>
        <w:t>ر ش</w:t>
      </w:r>
      <w:r w:rsidR="00AC3BE7">
        <w:rPr>
          <w:rFonts w:hint="cs"/>
          <w:rtl/>
        </w:rPr>
        <w:t>ی</w:t>
      </w:r>
      <w:r w:rsidRPr="005C1999">
        <w:rPr>
          <w:rFonts w:hint="cs"/>
          <w:rtl/>
        </w:rPr>
        <w:t>ع</w:t>
      </w:r>
      <w:r w:rsidR="00AC3BE7">
        <w:rPr>
          <w:rFonts w:hint="cs"/>
          <w:rtl/>
        </w:rPr>
        <w:t>ی</w:t>
      </w:r>
      <w:r w:rsidRPr="005C1999">
        <w:rPr>
          <w:rFonts w:hint="cs"/>
          <w:rtl/>
        </w:rPr>
        <w:t xml:space="preserve"> شد </w:t>
      </w:r>
      <w:r w:rsidR="00AC3BE7">
        <w:rPr>
          <w:rFonts w:hint="cs"/>
          <w:rtl/>
        </w:rPr>
        <w:t>ک</w:t>
      </w:r>
      <w:r w:rsidRPr="005C1999">
        <w:rPr>
          <w:rFonts w:hint="cs"/>
          <w:rtl/>
        </w:rPr>
        <w:t>ه با</w:t>
      </w:r>
      <w:r w:rsidR="00AC3BE7">
        <w:rPr>
          <w:rFonts w:hint="cs"/>
          <w:rtl/>
        </w:rPr>
        <w:t>ی</w:t>
      </w:r>
      <w:r w:rsidRPr="005C1999">
        <w:rPr>
          <w:rFonts w:hint="cs"/>
          <w:rtl/>
        </w:rPr>
        <w:t>د از خلال مطالعه‌</w:t>
      </w:r>
      <w:r w:rsidR="00AC3BE7">
        <w:rPr>
          <w:rFonts w:hint="cs"/>
          <w:rtl/>
        </w:rPr>
        <w:t>ی</w:t>
      </w:r>
      <w:r w:rsidRPr="005C1999">
        <w:rPr>
          <w:rFonts w:hint="cs"/>
          <w:rtl/>
        </w:rPr>
        <w:t xml:space="preserve"> </w:t>
      </w:r>
      <w:r w:rsidR="00AC3BE7">
        <w:rPr>
          <w:rFonts w:hint="cs"/>
          <w:rtl/>
        </w:rPr>
        <w:t>ک</w:t>
      </w:r>
      <w:r w:rsidRPr="005C1999">
        <w:rPr>
          <w:rFonts w:hint="cs"/>
          <w:rtl/>
        </w:rPr>
        <w:t>تاب «المبسوط» به جزئ</w:t>
      </w:r>
      <w:r w:rsidR="00AC3BE7">
        <w:rPr>
          <w:rFonts w:hint="cs"/>
          <w:rtl/>
        </w:rPr>
        <w:t>ی</w:t>
      </w:r>
      <w:r w:rsidRPr="005C1999">
        <w:rPr>
          <w:rFonts w:hint="cs"/>
          <w:rtl/>
        </w:rPr>
        <w:t>ات ف</w:t>
      </w:r>
      <w:r w:rsidR="00AC3BE7">
        <w:rPr>
          <w:rFonts w:hint="cs"/>
          <w:rtl/>
        </w:rPr>
        <w:t>ک</w:t>
      </w:r>
      <w:r w:rsidRPr="005C1999">
        <w:rPr>
          <w:rFonts w:hint="cs"/>
          <w:rtl/>
        </w:rPr>
        <w:t>ر سن</w:t>
      </w:r>
      <w:r w:rsidR="00AC3BE7">
        <w:rPr>
          <w:rFonts w:hint="cs"/>
          <w:rtl/>
        </w:rPr>
        <w:t>ی</w:t>
      </w:r>
      <w:r w:rsidRPr="005C1999">
        <w:rPr>
          <w:rFonts w:hint="cs"/>
          <w:rtl/>
        </w:rPr>
        <w:t xml:space="preserve"> و اختلافات آن آگاه باشد. </w:t>
      </w:r>
    </w:p>
    <w:p w:rsidR="00997A76" w:rsidRPr="005C1999" w:rsidRDefault="00997A76" w:rsidP="004F6DC8">
      <w:pPr>
        <w:spacing w:before="80" w:after="80" w:line="216" w:lineRule="auto"/>
        <w:ind w:firstLine="340"/>
        <w:jc w:val="both"/>
        <w:rPr>
          <w:rtl/>
        </w:rPr>
      </w:pPr>
      <w:r w:rsidRPr="005C1999">
        <w:rPr>
          <w:rFonts w:hint="cs"/>
          <w:b/>
          <w:bCs/>
          <w:sz w:val="24"/>
          <w:rtl/>
        </w:rPr>
        <w:t>البته علامه حلّ</w:t>
      </w:r>
      <w:r w:rsidR="00AC3BE7">
        <w:rPr>
          <w:rFonts w:hint="cs"/>
          <w:b/>
          <w:bCs/>
          <w:sz w:val="24"/>
          <w:rtl/>
        </w:rPr>
        <w:t>ی</w:t>
      </w:r>
      <w:r w:rsidRPr="005C1999">
        <w:rPr>
          <w:rFonts w:hint="cs"/>
          <w:b/>
          <w:bCs/>
          <w:sz w:val="24"/>
          <w:rtl/>
        </w:rPr>
        <w:t xml:space="preserve"> (726هـ)</w:t>
      </w:r>
      <w:r w:rsidRPr="005C1999">
        <w:rPr>
          <w:rStyle w:val="FootnoteReference"/>
          <w:b/>
          <w:bCs/>
          <w:sz w:val="24"/>
          <w:rtl/>
        </w:rPr>
        <w:footnoteReference w:id="435"/>
      </w:r>
      <w:r w:rsidRPr="005C1999">
        <w:rPr>
          <w:rFonts w:hint="cs"/>
          <w:rtl/>
        </w:rPr>
        <w:t xml:space="preserve"> راه را بر منتقد</w:t>
      </w:r>
      <w:r w:rsidR="00AC3BE7">
        <w:rPr>
          <w:rFonts w:hint="cs"/>
          <w:rtl/>
        </w:rPr>
        <w:t>ی</w:t>
      </w:r>
      <w:r w:rsidRPr="005C1999">
        <w:rPr>
          <w:rFonts w:hint="cs"/>
          <w:rtl/>
        </w:rPr>
        <w:t>ن تجربه‌</w:t>
      </w:r>
      <w:r w:rsidR="00AC3BE7">
        <w:rPr>
          <w:rFonts w:hint="cs"/>
          <w:rtl/>
        </w:rPr>
        <w:t>ی</w:t>
      </w:r>
      <w:r w:rsidRPr="005C1999">
        <w:rPr>
          <w:rFonts w:hint="cs"/>
          <w:rtl/>
        </w:rPr>
        <w:t xml:space="preserve"> ش</w:t>
      </w:r>
      <w:r w:rsidR="00AC3BE7">
        <w:rPr>
          <w:rFonts w:hint="cs"/>
          <w:rtl/>
        </w:rPr>
        <w:t>ی</w:t>
      </w:r>
      <w:r w:rsidRPr="005C1999">
        <w:rPr>
          <w:rFonts w:hint="cs"/>
          <w:rtl/>
        </w:rPr>
        <w:t>خ طوس</w:t>
      </w:r>
      <w:r w:rsidR="00AC3BE7">
        <w:rPr>
          <w:rFonts w:hint="cs"/>
          <w:rtl/>
        </w:rPr>
        <w:t>ی</w:t>
      </w:r>
      <w:r w:rsidRPr="005C1999">
        <w:rPr>
          <w:rFonts w:hint="cs"/>
          <w:rtl/>
        </w:rPr>
        <w:t xml:space="preserve"> بست و اوضاع را دگرگون ساخت. ا</w:t>
      </w:r>
      <w:r w:rsidR="00AC3BE7">
        <w:rPr>
          <w:rFonts w:hint="cs"/>
          <w:rtl/>
        </w:rPr>
        <w:t>ی</w:t>
      </w:r>
      <w:r w:rsidRPr="005C1999">
        <w:rPr>
          <w:rFonts w:hint="cs"/>
          <w:rtl/>
        </w:rPr>
        <w:t>شان در حد گسترده وارد ف</w:t>
      </w:r>
      <w:r w:rsidR="00AC3BE7">
        <w:rPr>
          <w:rFonts w:hint="cs"/>
          <w:rtl/>
        </w:rPr>
        <w:t>ک</w:t>
      </w:r>
      <w:r w:rsidRPr="005C1999">
        <w:rPr>
          <w:rFonts w:hint="cs"/>
          <w:rtl/>
        </w:rPr>
        <w:t>ر سن</w:t>
      </w:r>
      <w:r w:rsidR="00AC3BE7">
        <w:rPr>
          <w:rFonts w:hint="cs"/>
          <w:rtl/>
        </w:rPr>
        <w:t>ی</w:t>
      </w:r>
      <w:r w:rsidRPr="005C1999">
        <w:rPr>
          <w:rFonts w:hint="cs"/>
          <w:rtl/>
        </w:rPr>
        <w:t xml:space="preserve"> شد و بصورت و</w:t>
      </w:r>
      <w:r w:rsidR="00AC3BE7">
        <w:rPr>
          <w:rFonts w:hint="cs"/>
          <w:rtl/>
        </w:rPr>
        <w:t>ی</w:t>
      </w:r>
      <w:r w:rsidRPr="005C1999">
        <w:rPr>
          <w:rFonts w:hint="cs"/>
          <w:rtl/>
        </w:rPr>
        <w:t>ژه شروع به آموزش علوم اهل‌سنت نمود، تا جا</w:t>
      </w:r>
      <w:r w:rsidR="00AC3BE7">
        <w:rPr>
          <w:rFonts w:hint="cs"/>
          <w:rtl/>
        </w:rPr>
        <w:t>یی</w:t>
      </w:r>
      <w:r w:rsidRPr="005C1999">
        <w:rPr>
          <w:rFonts w:hint="cs"/>
          <w:rtl/>
        </w:rPr>
        <w:t xml:space="preserve"> </w:t>
      </w:r>
      <w:r w:rsidR="00AC3BE7">
        <w:rPr>
          <w:rFonts w:hint="cs"/>
          <w:rtl/>
        </w:rPr>
        <w:t>ک</w:t>
      </w:r>
      <w:r w:rsidRPr="005C1999">
        <w:rPr>
          <w:rFonts w:hint="cs"/>
          <w:rtl/>
        </w:rPr>
        <w:t>ه نزد بعض</w:t>
      </w:r>
      <w:r w:rsidR="00AC3BE7">
        <w:rPr>
          <w:rFonts w:hint="cs"/>
          <w:rtl/>
        </w:rPr>
        <w:t>ی</w:t>
      </w:r>
      <w:r w:rsidRPr="005C1999">
        <w:rPr>
          <w:rFonts w:hint="cs"/>
          <w:rtl/>
        </w:rPr>
        <w:t xml:space="preserve"> از علما</w:t>
      </w:r>
      <w:r w:rsidR="00AC3BE7">
        <w:rPr>
          <w:rFonts w:hint="cs"/>
          <w:rtl/>
        </w:rPr>
        <w:t>ی</w:t>
      </w:r>
      <w:r w:rsidRPr="005C1999">
        <w:rPr>
          <w:rFonts w:hint="cs"/>
          <w:rtl/>
        </w:rPr>
        <w:t xml:space="preserve"> آنان زانو</w:t>
      </w:r>
      <w:r w:rsidR="00AC3BE7">
        <w:rPr>
          <w:rFonts w:hint="cs"/>
          <w:rtl/>
        </w:rPr>
        <w:t>ی</w:t>
      </w:r>
      <w:r w:rsidRPr="005C1999">
        <w:rPr>
          <w:rFonts w:hint="cs"/>
          <w:rtl/>
        </w:rPr>
        <w:t xml:space="preserve"> تلمذ زد</w:t>
      </w:r>
      <w:r w:rsidRPr="005C1999">
        <w:rPr>
          <w:rStyle w:val="FootnoteReference"/>
          <w:rtl/>
        </w:rPr>
        <w:footnoteReference w:id="436"/>
      </w:r>
    </w:p>
    <w:p w:rsidR="00997A76" w:rsidRPr="005C1999" w:rsidRDefault="00997A76" w:rsidP="004F6DC8">
      <w:pPr>
        <w:spacing w:before="80" w:after="80" w:line="216" w:lineRule="auto"/>
        <w:ind w:firstLine="340"/>
        <w:jc w:val="both"/>
        <w:rPr>
          <w:rtl/>
        </w:rPr>
      </w:pPr>
      <w:r w:rsidRPr="005C1999">
        <w:rPr>
          <w:rFonts w:hint="cs"/>
          <w:b/>
          <w:bCs/>
          <w:sz w:val="24"/>
          <w:rtl/>
        </w:rPr>
        <w:t>ـ ح</w:t>
      </w:r>
      <w:r w:rsidR="00AC3BE7">
        <w:rPr>
          <w:rFonts w:hint="cs"/>
          <w:b/>
          <w:bCs/>
          <w:sz w:val="24"/>
          <w:rtl/>
        </w:rPr>
        <w:t>ی</w:t>
      </w:r>
      <w:r w:rsidRPr="005C1999">
        <w:rPr>
          <w:rFonts w:hint="cs"/>
          <w:b/>
          <w:bCs/>
          <w:sz w:val="24"/>
          <w:rtl/>
        </w:rPr>
        <w:t>در حب الله</w:t>
      </w:r>
      <w:r w:rsidRPr="005C1999">
        <w:rPr>
          <w:rFonts w:hint="cs"/>
          <w:rtl/>
        </w:rPr>
        <w:t xml:space="preserve"> ط</w:t>
      </w:r>
      <w:r w:rsidR="00AC3BE7">
        <w:rPr>
          <w:rFonts w:hint="cs"/>
          <w:rtl/>
        </w:rPr>
        <w:t>ی</w:t>
      </w:r>
      <w:r w:rsidRPr="005C1999">
        <w:rPr>
          <w:rFonts w:hint="cs"/>
          <w:rtl/>
        </w:rPr>
        <w:t xml:space="preserve"> سخن</w:t>
      </w:r>
      <w:r w:rsidR="00AC3BE7">
        <w:rPr>
          <w:rFonts w:hint="cs"/>
          <w:rtl/>
        </w:rPr>
        <w:t>ی</w:t>
      </w:r>
      <w:r w:rsidRPr="005C1999">
        <w:rPr>
          <w:rFonts w:hint="cs"/>
          <w:rtl/>
        </w:rPr>
        <w:t xml:space="preserve"> پ</w:t>
      </w:r>
      <w:r w:rsidR="00AC3BE7">
        <w:rPr>
          <w:rFonts w:hint="cs"/>
          <w:rtl/>
        </w:rPr>
        <w:t>ی</w:t>
      </w:r>
      <w:r w:rsidRPr="005C1999">
        <w:rPr>
          <w:rFonts w:hint="cs"/>
          <w:rtl/>
        </w:rPr>
        <w:t>رامون نتا</w:t>
      </w:r>
      <w:r w:rsidR="00AC3BE7">
        <w:rPr>
          <w:rFonts w:hint="cs"/>
          <w:rtl/>
        </w:rPr>
        <w:t>ی</w:t>
      </w:r>
      <w:r w:rsidRPr="005C1999">
        <w:rPr>
          <w:rFonts w:hint="cs"/>
          <w:rtl/>
        </w:rPr>
        <w:t>ج فقه</w:t>
      </w:r>
      <w:r w:rsidR="00AC3BE7">
        <w:rPr>
          <w:rFonts w:hint="cs"/>
          <w:rtl/>
        </w:rPr>
        <w:t>ی</w:t>
      </w:r>
      <w:r w:rsidRPr="005C1999">
        <w:rPr>
          <w:rFonts w:hint="cs"/>
          <w:rtl/>
        </w:rPr>
        <w:t xml:space="preserve"> ش</w:t>
      </w:r>
      <w:r w:rsidR="00AC3BE7">
        <w:rPr>
          <w:rFonts w:hint="cs"/>
          <w:rtl/>
        </w:rPr>
        <w:t>ی</w:t>
      </w:r>
      <w:r w:rsidRPr="005C1999">
        <w:rPr>
          <w:rFonts w:hint="cs"/>
          <w:rtl/>
        </w:rPr>
        <w:t>عه م</w:t>
      </w:r>
      <w:r w:rsidR="00AC3BE7">
        <w:rPr>
          <w:rFonts w:hint="cs"/>
          <w:rtl/>
        </w:rPr>
        <w:t>ی</w:t>
      </w:r>
      <w:r w:rsidRPr="005C1999">
        <w:rPr>
          <w:rFonts w:hint="cs"/>
          <w:rtl/>
        </w:rPr>
        <w:t>‌گو</w:t>
      </w:r>
      <w:r w:rsidR="00AC3BE7">
        <w:rPr>
          <w:rFonts w:hint="cs"/>
          <w:rtl/>
        </w:rPr>
        <w:t>ی</w:t>
      </w:r>
      <w:r w:rsidRPr="005C1999">
        <w:rPr>
          <w:rFonts w:hint="cs"/>
          <w:rtl/>
        </w:rPr>
        <w:t>د: بنابرا</w:t>
      </w:r>
      <w:r w:rsidR="00AC3BE7">
        <w:rPr>
          <w:rFonts w:hint="cs"/>
          <w:rtl/>
        </w:rPr>
        <w:t>ی</w:t>
      </w:r>
      <w:r w:rsidRPr="005C1999">
        <w:rPr>
          <w:rFonts w:hint="cs"/>
          <w:rtl/>
        </w:rPr>
        <w:t>ن م</w:t>
      </w:r>
      <w:r w:rsidR="00AC3BE7">
        <w:rPr>
          <w:rFonts w:hint="cs"/>
          <w:rtl/>
        </w:rPr>
        <w:t>ی</w:t>
      </w:r>
      <w:r w:rsidRPr="005C1999">
        <w:rPr>
          <w:rFonts w:hint="cs"/>
          <w:rtl/>
        </w:rPr>
        <w:t>‌ب</w:t>
      </w:r>
      <w:r w:rsidR="00AC3BE7">
        <w:rPr>
          <w:rFonts w:hint="cs"/>
          <w:rtl/>
        </w:rPr>
        <w:t>ی</w:t>
      </w:r>
      <w:r w:rsidRPr="005C1999">
        <w:rPr>
          <w:rFonts w:hint="cs"/>
          <w:rtl/>
        </w:rPr>
        <w:t>ن</w:t>
      </w:r>
      <w:r w:rsidR="00AC3BE7">
        <w:rPr>
          <w:rFonts w:hint="cs"/>
          <w:rtl/>
        </w:rPr>
        <w:t>ی</w:t>
      </w:r>
      <w:r w:rsidRPr="005C1999">
        <w:rPr>
          <w:rFonts w:hint="cs"/>
          <w:rtl/>
        </w:rPr>
        <w:t>د امثال س</w:t>
      </w:r>
      <w:r w:rsidR="00AC3BE7">
        <w:rPr>
          <w:rFonts w:hint="cs"/>
          <w:rtl/>
        </w:rPr>
        <w:t>ی</w:t>
      </w:r>
      <w:r w:rsidRPr="005C1999">
        <w:rPr>
          <w:rFonts w:hint="cs"/>
          <w:rtl/>
        </w:rPr>
        <w:t>د مرتض</w:t>
      </w:r>
      <w:r w:rsidR="00AC3BE7">
        <w:rPr>
          <w:rFonts w:hint="cs"/>
          <w:rtl/>
        </w:rPr>
        <w:t>ی</w:t>
      </w:r>
      <w:r w:rsidRPr="005C1999">
        <w:rPr>
          <w:rFonts w:hint="cs"/>
          <w:rtl/>
        </w:rPr>
        <w:t xml:space="preserve"> (ت 436هـ) و ش</w:t>
      </w:r>
      <w:r w:rsidR="00AC3BE7">
        <w:rPr>
          <w:rFonts w:hint="cs"/>
          <w:rtl/>
        </w:rPr>
        <w:t>ی</w:t>
      </w:r>
      <w:r w:rsidRPr="005C1999">
        <w:rPr>
          <w:rFonts w:hint="cs"/>
          <w:rtl/>
        </w:rPr>
        <w:t>خ طوس</w:t>
      </w:r>
      <w:r w:rsidR="00AC3BE7">
        <w:rPr>
          <w:rFonts w:hint="cs"/>
          <w:rtl/>
        </w:rPr>
        <w:t>ی</w:t>
      </w:r>
      <w:r w:rsidRPr="005C1999">
        <w:rPr>
          <w:rFonts w:hint="cs"/>
          <w:rtl/>
        </w:rPr>
        <w:t>، از اصطلاح اجماع، ز</w:t>
      </w:r>
      <w:r w:rsidR="00AC3BE7">
        <w:rPr>
          <w:rFonts w:hint="cs"/>
          <w:rtl/>
        </w:rPr>
        <w:t>ی</w:t>
      </w:r>
      <w:r w:rsidRPr="005C1999">
        <w:rPr>
          <w:rFonts w:hint="cs"/>
          <w:rtl/>
        </w:rPr>
        <w:t>اد استفاده م</w:t>
      </w:r>
      <w:r w:rsidR="00AC3BE7">
        <w:rPr>
          <w:rFonts w:hint="cs"/>
          <w:rtl/>
        </w:rPr>
        <w:t>ی</w:t>
      </w:r>
      <w:r w:rsidRPr="005C1999">
        <w:rPr>
          <w:rFonts w:hint="cs"/>
          <w:rtl/>
        </w:rPr>
        <w:t>‌</w:t>
      </w:r>
      <w:r w:rsidR="00AC3BE7">
        <w:rPr>
          <w:rFonts w:hint="cs"/>
          <w:rtl/>
        </w:rPr>
        <w:t>ک</w:t>
      </w:r>
      <w:r w:rsidRPr="005C1999">
        <w:rPr>
          <w:rFonts w:hint="cs"/>
          <w:rtl/>
        </w:rPr>
        <w:t>نند بخاطر فضا</w:t>
      </w:r>
      <w:r w:rsidR="00AC3BE7">
        <w:rPr>
          <w:rFonts w:hint="cs"/>
          <w:rtl/>
        </w:rPr>
        <w:t>ی</w:t>
      </w:r>
      <w:r w:rsidRPr="005C1999">
        <w:rPr>
          <w:rFonts w:hint="cs"/>
          <w:rtl/>
        </w:rPr>
        <w:t xml:space="preserve"> خاص تار</w:t>
      </w:r>
      <w:r w:rsidR="00AC3BE7">
        <w:rPr>
          <w:rFonts w:hint="cs"/>
          <w:rtl/>
        </w:rPr>
        <w:t>ی</w:t>
      </w:r>
      <w:r w:rsidRPr="005C1999">
        <w:rPr>
          <w:rFonts w:hint="cs"/>
          <w:rtl/>
        </w:rPr>
        <w:t>خ</w:t>
      </w:r>
      <w:r w:rsidR="00AC3BE7">
        <w:rPr>
          <w:rFonts w:hint="cs"/>
          <w:rtl/>
        </w:rPr>
        <w:t>ی</w:t>
      </w:r>
      <w:r w:rsidRPr="005C1999">
        <w:rPr>
          <w:rFonts w:hint="cs"/>
          <w:rtl/>
        </w:rPr>
        <w:t>‌ا</w:t>
      </w:r>
      <w:r w:rsidR="00AC3BE7">
        <w:rPr>
          <w:rFonts w:hint="cs"/>
          <w:rtl/>
        </w:rPr>
        <w:t>ی</w:t>
      </w:r>
      <w:r w:rsidRPr="005C1999">
        <w:rPr>
          <w:rFonts w:hint="cs"/>
          <w:rtl/>
        </w:rPr>
        <w:t xml:space="preserve"> </w:t>
      </w:r>
      <w:r w:rsidR="00AC3BE7">
        <w:rPr>
          <w:rFonts w:hint="cs"/>
          <w:rtl/>
        </w:rPr>
        <w:t>ک</w:t>
      </w:r>
      <w:r w:rsidRPr="005C1999">
        <w:rPr>
          <w:rFonts w:hint="cs"/>
          <w:rtl/>
        </w:rPr>
        <w:t>ه ا</w:t>
      </w:r>
      <w:r w:rsidR="00AC3BE7">
        <w:rPr>
          <w:rFonts w:hint="cs"/>
          <w:rtl/>
        </w:rPr>
        <w:t>ی</w:t>
      </w:r>
      <w:r w:rsidRPr="005C1999">
        <w:rPr>
          <w:rFonts w:hint="cs"/>
          <w:rtl/>
        </w:rPr>
        <w:t xml:space="preserve">ن </w:t>
      </w:r>
      <w:r w:rsidR="00AC3BE7">
        <w:rPr>
          <w:rFonts w:hint="cs"/>
          <w:rtl/>
        </w:rPr>
        <w:t>ک</w:t>
      </w:r>
      <w:r w:rsidRPr="005C1999">
        <w:rPr>
          <w:rFonts w:hint="cs"/>
          <w:rtl/>
        </w:rPr>
        <w:t>تابها نت</w:t>
      </w:r>
      <w:r w:rsidR="00AC3BE7">
        <w:rPr>
          <w:rFonts w:hint="cs"/>
          <w:rtl/>
        </w:rPr>
        <w:t>ی</w:t>
      </w:r>
      <w:r w:rsidRPr="005C1999">
        <w:rPr>
          <w:rFonts w:hint="cs"/>
          <w:rtl/>
        </w:rPr>
        <w:t>جه‌</w:t>
      </w:r>
      <w:r w:rsidR="00AC3BE7">
        <w:rPr>
          <w:rFonts w:hint="cs"/>
          <w:rtl/>
        </w:rPr>
        <w:t>ی</w:t>
      </w:r>
      <w:r w:rsidRPr="005C1999">
        <w:rPr>
          <w:rFonts w:hint="cs"/>
          <w:rtl/>
        </w:rPr>
        <w:t xml:space="preserve"> آن فضا م</w:t>
      </w:r>
      <w:r w:rsidR="00AC3BE7">
        <w:rPr>
          <w:rFonts w:hint="cs"/>
          <w:rtl/>
        </w:rPr>
        <w:t>ی</w:t>
      </w:r>
      <w:r w:rsidRPr="005C1999">
        <w:rPr>
          <w:rFonts w:hint="cs"/>
          <w:rtl/>
        </w:rPr>
        <w:t>‌باشند.</w:t>
      </w:r>
    </w:p>
    <w:p w:rsidR="00997A76" w:rsidRPr="005C1999" w:rsidRDefault="00997A76" w:rsidP="004F6DC8">
      <w:pPr>
        <w:spacing w:before="80" w:after="80" w:line="216" w:lineRule="auto"/>
        <w:ind w:firstLine="340"/>
        <w:jc w:val="both"/>
        <w:rPr>
          <w:rtl/>
        </w:rPr>
      </w:pPr>
      <w:r w:rsidRPr="005C1999">
        <w:rPr>
          <w:rFonts w:hint="cs"/>
          <w:rtl/>
        </w:rPr>
        <w:t>هدفم فضا</w:t>
      </w:r>
      <w:r w:rsidR="00AC3BE7">
        <w:rPr>
          <w:rFonts w:hint="cs"/>
          <w:rtl/>
        </w:rPr>
        <w:t>ی</w:t>
      </w:r>
      <w:r w:rsidRPr="005C1999">
        <w:rPr>
          <w:rFonts w:hint="cs"/>
          <w:rtl/>
        </w:rPr>
        <w:t xml:space="preserve"> رو</w:t>
      </w:r>
      <w:r w:rsidR="00AC3BE7">
        <w:rPr>
          <w:rFonts w:hint="cs"/>
          <w:rtl/>
        </w:rPr>
        <w:t>ی</w:t>
      </w:r>
      <w:r w:rsidRPr="005C1999">
        <w:rPr>
          <w:rFonts w:hint="cs"/>
          <w:rtl/>
        </w:rPr>
        <w:t>ارو</w:t>
      </w:r>
      <w:r w:rsidR="00AC3BE7">
        <w:rPr>
          <w:rFonts w:hint="cs"/>
          <w:rtl/>
        </w:rPr>
        <w:t>یی</w:t>
      </w:r>
      <w:r w:rsidRPr="005C1999">
        <w:rPr>
          <w:rFonts w:hint="cs"/>
          <w:rtl/>
        </w:rPr>
        <w:t xml:space="preserve"> با اهل‌سنت </w:t>
      </w:r>
      <w:r w:rsidR="00AC3BE7">
        <w:rPr>
          <w:rFonts w:hint="cs"/>
          <w:rtl/>
        </w:rPr>
        <w:t>ک</w:t>
      </w:r>
      <w:r w:rsidRPr="005C1999">
        <w:rPr>
          <w:rFonts w:hint="cs"/>
          <w:rtl/>
        </w:rPr>
        <w:t>ه ش</w:t>
      </w:r>
      <w:r w:rsidR="00AC3BE7">
        <w:rPr>
          <w:rFonts w:hint="cs"/>
          <w:rtl/>
        </w:rPr>
        <w:t>ی</w:t>
      </w:r>
      <w:r w:rsidRPr="005C1999">
        <w:rPr>
          <w:rFonts w:hint="cs"/>
          <w:rtl/>
        </w:rPr>
        <w:t>عه را متهم به نداشتن رجال و نتا</w:t>
      </w:r>
      <w:r w:rsidR="00AC3BE7">
        <w:rPr>
          <w:rFonts w:hint="cs"/>
          <w:rtl/>
        </w:rPr>
        <w:t>ی</w:t>
      </w:r>
      <w:r w:rsidRPr="005C1999">
        <w:rPr>
          <w:rFonts w:hint="cs"/>
          <w:rtl/>
        </w:rPr>
        <w:t>ج فقه</w:t>
      </w:r>
      <w:r w:rsidR="00AC3BE7">
        <w:rPr>
          <w:rFonts w:hint="cs"/>
          <w:rtl/>
        </w:rPr>
        <w:t>ی</w:t>
      </w:r>
      <w:r w:rsidRPr="005C1999">
        <w:rPr>
          <w:rFonts w:hint="cs"/>
          <w:rtl/>
        </w:rPr>
        <w:t xml:space="preserve"> م</w:t>
      </w:r>
      <w:r w:rsidR="00AC3BE7">
        <w:rPr>
          <w:rFonts w:hint="cs"/>
          <w:rtl/>
        </w:rPr>
        <w:t>ی</w:t>
      </w:r>
      <w:r w:rsidRPr="005C1999">
        <w:rPr>
          <w:rFonts w:hint="cs"/>
          <w:rtl/>
        </w:rPr>
        <w:t>‌</w:t>
      </w:r>
      <w:r w:rsidR="00AC3BE7">
        <w:rPr>
          <w:rFonts w:hint="cs"/>
          <w:rtl/>
        </w:rPr>
        <w:t>ک</w:t>
      </w:r>
      <w:r w:rsidRPr="005C1999">
        <w:rPr>
          <w:rFonts w:hint="cs"/>
          <w:rtl/>
        </w:rPr>
        <w:t>ردند و ا</w:t>
      </w:r>
      <w:r w:rsidR="00AC3BE7">
        <w:rPr>
          <w:rFonts w:hint="cs"/>
          <w:rtl/>
        </w:rPr>
        <w:t>ی</w:t>
      </w:r>
      <w:r w:rsidRPr="005C1999">
        <w:rPr>
          <w:rFonts w:hint="cs"/>
          <w:rtl/>
        </w:rPr>
        <w:t>ن باعث بوجود آمدن نوع</w:t>
      </w:r>
      <w:r w:rsidR="00AC3BE7">
        <w:rPr>
          <w:rFonts w:hint="cs"/>
          <w:rtl/>
        </w:rPr>
        <w:t>ی</w:t>
      </w:r>
      <w:r w:rsidRPr="005C1999">
        <w:rPr>
          <w:rFonts w:hint="cs"/>
          <w:rtl/>
        </w:rPr>
        <w:t xml:space="preserve"> وحدت و هماهنگ</w:t>
      </w:r>
      <w:r w:rsidR="00AC3BE7">
        <w:rPr>
          <w:rFonts w:hint="cs"/>
          <w:rtl/>
        </w:rPr>
        <w:t>ی</w:t>
      </w:r>
      <w:r w:rsidRPr="005C1999">
        <w:rPr>
          <w:rFonts w:hint="cs"/>
          <w:rtl/>
        </w:rPr>
        <w:t xml:space="preserve"> گرد</w:t>
      </w:r>
      <w:r w:rsidR="00AC3BE7">
        <w:rPr>
          <w:rFonts w:hint="cs"/>
          <w:rtl/>
        </w:rPr>
        <w:t>ی</w:t>
      </w:r>
      <w:r w:rsidRPr="005C1999">
        <w:rPr>
          <w:rFonts w:hint="cs"/>
          <w:rtl/>
        </w:rPr>
        <w:t>د.</w:t>
      </w:r>
    </w:p>
    <w:p w:rsidR="00997A76" w:rsidRPr="005C1999" w:rsidRDefault="00997A76" w:rsidP="004F6DC8">
      <w:pPr>
        <w:spacing w:before="80" w:after="80" w:line="216" w:lineRule="auto"/>
        <w:ind w:firstLine="340"/>
        <w:jc w:val="both"/>
        <w:rPr>
          <w:rtl/>
        </w:rPr>
      </w:pPr>
      <w:r w:rsidRPr="005C1999">
        <w:rPr>
          <w:rFonts w:hint="cs"/>
          <w:rtl/>
        </w:rPr>
        <w:t>سپس م</w:t>
      </w:r>
      <w:r w:rsidR="00AC3BE7">
        <w:rPr>
          <w:rFonts w:hint="cs"/>
          <w:rtl/>
        </w:rPr>
        <w:t>ی</w:t>
      </w:r>
      <w:r w:rsidRPr="005C1999">
        <w:rPr>
          <w:rFonts w:hint="cs"/>
          <w:rtl/>
        </w:rPr>
        <w:t>‌افزا</w:t>
      </w:r>
      <w:r w:rsidR="00AC3BE7">
        <w:rPr>
          <w:rFonts w:hint="cs"/>
          <w:rtl/>
        </w:rPr>
        <w:t>ی</w:t>
      </w:r>
      <w:r w:rsidRPr="005C1999">
        <w:rPr>
          <w:rFonts w:hint="cs"/>
          <w:rtl/>
        </w:rPr>
        <w:t>د: ا</w:t>
      </w:r>
      <w:r w:rsidR="00AC3BE7">
        <w:rPr>
          <w:rFonts w:hint="cs"/>
          <w:rtl/>
        </w:rPr>
        <w:t>ی</w:t>
      </w:r>
      <w:r w:rsidRPr="005C1999">
        <w:rPr>
          <w:rFonts w:hint="cs"/>
          <w:rtl/>
        </w:rPr>
        <w:t>ن شب</w:t>
      </w:r>
      <w:r w:rsidR="00AC3BE7">
        <w:rPr>
          <w:rFonts w:hint="cs"/>
          <w:rtl/>
        </w:rPr>
        <w:t>ی</w:t>
      </w:r>
      <w:r w:rsidRPr="005C1999">
        <w:rPr>
          <w:rFonts w:hint="cs"/>
          <w:rtl/>
        </w:rPr>
        <w:t>ه سخن</w:t>
      </w:r>
      <w:r w:rsidR="00AC3BE7">
        <w:rPr>
          <w:rFonts w:hint="cs"/>
          <w:rtl/>
        </w:rPr>
        <w:t>ی</w:t>
      </w:r>
      <w:r w:rsidRPr="005C1999">
        <w:rPr>
          <w:rFonts w:hint="cs"/>
          <w:rtl/>
        </w:rPr>
        <w:t xml:space="preserve"> است </w:t>
      </w:r>
      <w:r w:rsidR="00AC3BE7">
        <w:rPr>
          <w:rFonts w:hint="cs"/>
          <w:rtl/>
        </w:rPr>
        <w:t>ک</w:t>
      </w:r>
      <w:r w:rsidRPr="005C1999">
        <w:rPr>
          <w:rFonts w:hint="cs"/>
          <w:rtl/>
        </w:rPr>
        <w:t>ه به محمد حس</w:t>
      </w:r>
      <w:r w:rsidR="00AC3BE7">
        <w:rPr>
          <w:rFonts w:hint="cs"/>
          <w:rtl/>
        </w:rPr>
        <w:t>ی</w:t>
      </w:r>
      <w:r w:rsidRPr="005C1999">
        <w:rPr>
          <w:rFonts w:hint="cs"/>
          <w:rtl/>
        </w:rPr>
        <w:t>ن بروجرد</w:t>
      </w:r>
      <w:r w:rsidR="00AC3BE7">
        <w:rPr>
          <w:rFonts w:hint="cs"/>
          <w:rtl/>
        </w:rPr>
        <w:t>ی</w:t>
      </w:r>
      <w:r w:rsidRPr="005C1999">
        <w:rPr>
          <w:rFonts w:hint="cs"/>
          <w:rtl/>
        </w:rPr>
        <w:t xml:space="preserve"> (1380هـ) نسبت داده‌اند </w:t>
      </w:r>
      <w:r w:rsidR="00AC3BE7">
        <w:rPr>
          <w:rFonts w:hint="cs"/>
          <w:rtl/>
        </w:rPr>
        <w:t>ک</w:t>
      </w:r>
      <w:r w:rsidRPr="005C1999">
        <w:rPr>
          <w:rFonts w:hint="cs"/>
          <w:rtl/>
        </w:rPr>
        <w:t>ه گفته است: روا</w:t>
      </w:r>
      <w:r w:rsidR="00AC3BE7">
        <w:rPr>
          <w:rFonts w:hint="cs"/>
          <w:rtl/>
        </w:rPr>
        <w:t>ی</w:t>
      </w:r>
      <w:r w:rsidRPr="005C1999">
        <w:rPr>
          <w:rFonts w:hint="cs"/>
          <w:rtl/>
        </w:rPr>
        <w:t>ات اهل‌ب</w:t>
      </w:r>
      <w:r w:rsidR="00AC3BE7">
        <w:rPr>
          <w:rFonts w:hint="cs"/>
          <w:rtl/>
        </w:rPr>
        <w:t>ی</w:t>
      </w:r>
      <w:r w:rsidRPr="005C1999">
        <w:rPr>
          <w:rFonts w:hint="cs"/>
          <w:rtl/>
        </w:rPr>
        <w:t>ت بمثابه‌</w:t>
      </w:r>
      <w:r w:rsidR="00AC3BE7">
        <w:rPr>
          <w:rFonts w:hint="cs"/>
          <w:rtl/>
        </w:rPr>
        <w:t>ی</w:t>
      </w:r>
      <w:r w:rsidRPr="005C1999">
        <w:rPr>
          <w:rFonts w:hint="cs"/>
          <w:rtl/>
        </w:rPr>
        <w:t xml:space="preserve"> حاش</w:t>
      </w:r>
      <w:r w:rsidR="00AC3BE7">
        <w:rPr>
          <w:rFonts w:hint="cs"/>
          <w:rtl/>
        </w:rPr>
        <w:t>ی</w:t>
      </w:r>
      <w:r w:rsidRPr="005C1999">
        <w:rPr>
          <w:rFonts w:hint="cs"/>
          <w:rtl/>
        </w:rPr>
        <w:t>ه‌ا</w:t>
      </w:r>
      <w:r w:rsidR="00AC3BE7">
        <w:rPr>
          <w:rFonts w:hint="cs"/>
          <w:rtl/>
        </w:rPr>
        <w:t>ی</w:t>
      </w:r>
      <w:r w:rsidRPr="005C1999">
        <w:rPr>
          <w:rFonts w:hint="cs"/>
          <w:rtl/>
        </w:rPr>
        <w:t xml:space="preserve"> به فقه اهل‌سنت م</w:t>
      </w:r>
      <w:r w:rsidR="00AC3BE7">
        <w:rPr>
          <w:rFonts w:hint="cs"/>
          <w:rtl/>
        </w:rPr>
        <w:t>ی</w:t>
      </w:r>
      <w:r w:rsidRPr="005C1999">
        <w:rPr>
          <w:rFonts w:hint="cs"/>
          <w:rtl/>
        </w:rPr>
        <w:t>‌باشند.</w:t>
      </w:r>
    </w:p>
    <w:p w:rsidR="00997A76" w:rsidRPr="005C1999" w:rsidRDefault="00997A76" w:rsidP="004F6DC8">
      <w:pPr>
        <w:spacing w:before="80" w:after="80" w:line="216" w:lineRule="auto"/>
        <w:ind w:firstLine="340"/>
        <w:jc w:val="both"/>
        <w:rPr>
          <w:rtl/>
        </w:rPr>
      </w:pPr>
      <w:r w:rsidRPr="005C1999">
        <w:rPr>
          <w:rFonts w:hint="cs"/>
          <w:rtl/>
        </w:rPr>
        <w:t>و در ادامه م</w:t>
      </w:r>
      <w:r w:rsidR="00AC3BE7">
        <w:rPr>
          <w:rFonts w:hint="cs"/>
          <w:rtl/>
        </w:rPr>
        <w:t>ی</w:t>
      </w:r>
      <w:r w:rsidRPr="005C1999">
        <w:rPr>
          <w:rFonts w:hint="cs"/>
          <w:rtl/>
        </w:rPr>
        <w:t>‌گو</w:t>
      </w:r>
      <w:r w:rsidR="00AC3BE7">
        <w:rPr>
          <w:rFonts w:hint="cs"/>
          <w:rtl/>
        </w:rPr>
        <w:t>ی</w:t>
      </w:r>
      <w:r w:rsidRPr="005C1999">
        <w:rPr>
          <w:rFonts w:hint="cs"/>
          <w:rtl/>
        </w:rPr>
        <w:t>د: هم</w:t>
      </w:r>
      <w:r w:rsidR="00AC3BE7">
        <w:rPr>
          <w:rFonts w:hint="cs"/>
          <w:rtl/>
        </w:rPr>
        <w:t>ی</w:t>
      </w:r>
      <w:r w:rsidRPr="005C1999">
        <w:rPr>
          <w:rFonts w:hint="cs"/>
          <w:rtl/>
        </w:rPr>
        <w:t>ن تف</w:t>
      </w:r>
      <w:r w:rsidR="00AC3BE7">
        <w:rPr>
          <w:rFonts w:hint="cs"/>
          <w:rtl/>
        </w:rPr>
        <w:t>ک</w:t>
      </w:r>
      <w:r w:rsidRPr="005C1999">
        <w:rPr>
          <w:rFonts w:hint="cs"/>
          <w:rtl/>
        </w:rPr>
        <w:t>ر بروجرد</w:t>
      </w:r>
      <w:r w:rsidR="00AC3BE7">
        <w:rPr>
          <w:rFonts w:hint="cs"/>
          <w:rtl/>
        </w:rPr>
        <w:t>ی</w:t>
      </w:r>
      <w:r w:rsidRPr="005C1999">
        <w:rPr>
          <w:rFonts w:hint="cs"/>
          <w:rtl/>
        </w:rPr>
        <w:t xml:space="preserve"> را حس</w:t>
      </w:r>
      <w:r w:rsidR="00AC3BE7">
        <w:rPr>
          <w:rFonts w:hint="cs"/>
          <w:rtl/>
        </w:rPr>
        <w:t>ی</w:t>
      </w:r>
      <w:r w:rsidRPr="005C1999">
        <w:rPr>
          <w:rFonts w:hint="cs"/>
          <w:rtl/>
        </w:rPr>
        <w:t>ن مدرس</w:t>
      </w:r>
      <w:r w:rsidR="00AC3BE7">
        <w:rPr>
          <w:rFonts w:hint="cs"/>
          <w:rtl/>
        </w:rPr>
        <w:t>ی</w:t>
      </w:r>
      <w:r w:rsidRPr="005C1999">
        <w:rPr>
          <w:rFonts w:hint="cs"/>
          <w:rtl/>
        </w:rPr>
        <w:t xml:space="preserve"> طباطبائ</w:t>
      </w:r>
      <w:r w:rsidR="00AC3BE7">
        <w:rPr>
          <w:rFonts w:hint="cs"/>
          <w:rtl/>
        </w:rPr>
        <w:t>ی</w:t>
      </w:r>
      <w:r w:rsidRPr="005C1999">
        <w:rPr>
          <w:rFonts w:hint="cs"/>
          <w:rtl/>
        </w:rPr>
        <w:t xml:space="preserve"> بر </w:t>
      </w:r>
      <w:r w:rsidR="00AC3BE7">
        <w:rPr>
          <w:rFonts w:hint="cs"/>
          <w:rtl/>
        </w:rPr>
        <w:t>ک</w:t>
      </w:r>
      <w:r w:rsidRPr="005C1999">
        <w:rPr>
          <w:rFonts w:hint="cs"/>
          <w:rtl/>
        </w:rPr>
        <w:t>تاب مبسوط ش</w:t>
      </w:r>
      <w:r w:rsidR="00AC3BE7">
        <w:rPr>
          <w:rFonts w:hint="cs"/>
          <w:rtl/>
        </w:rPr>
        <w:t>ی</w:t>
      </w:r>
      <w:r w:rsidRPr="005C1999">
        <w:rPr>
          <w:rFonts w:hint="cs"/>
          <w:rtl/>
        </w:rPr>
        <w:t>خ طوس</w:t>
      </w:r>
      <w:r w:rsidR="00AC3BE7">
        <w:rPr>
          <w:rFonts w:hint="cs"/>
          <w:rtl/>
        </w:rPr>
        <w:t>ی</w:t>
      </w:r>
      <w:r w:rsidRPr="005C1999">
        <w:rPr>
          <w:rFonts w:hint="cs"/>
          <w:rtl/>
        </w:rPr>
        <w:t xml:space="preserve"> در علم فقه تطب</w:t>
      </w:r>
      <w:r w:rsidR="00AC3BE7">
        <w:rPr>
          <w:rFonts w:hint="cs"/>
          <w:rtl/>
        </w:rPr>
        <w:t>ی</w:t>
      </w:r>
      <w:r w:rsidRPr="005C1999">
        <w:rPr>
          <w:rFonts w:hint="cs"/>
          <w:rtl/>
        </w:rPr>
        <w:t xml:space="preserve">ق داده و معتقد است </w:t>
      </w:r>
      <w:r w:rsidR="00AC3BE7">
        <w:rPr>
          <w:rFonts w:hint="cs"/>
          <w:rtl/>
        </w:rPr>
        <w:t>ک</w:t>
      </w:r>
      <w:r w:rsidRPr="005C1999">
        <w:rPr>
          <w:rFonts w:hint="cs"/>
          <w:rtl/>
        </w:rPr>
        <w:t>ه خواندن نتا</w:t>
      </w:r>
      <w:r w:rsidR="00AC3BE7">
        <w:rPr>
          <w:rFonts w:hint="cs"/>
          <w:rtl/>
        </w:rPr>
        <w:t>ی</w:t>
      </w:r>
      <w:r w:rsidRPr="005C1999">
        <w:rPr>
          <w:rFonts w:hint="cs"/>
          <w:rtl/>
        </w:rPr>
        <w:t>ج فقه</w:t>
      </w:r>
      <w:r w:rsidR="00AC3BE7">
        <w:rPr>
          <w:rFonts w:hint="cs"/>
          <w:rtl/>
        </w:rPr>
        <w:t>ی</w:t>
      </w:r>
      <w:r w:rsidRPr="005C1999">
        <w:rPr>
          <w:rFonts w:hint="cs"/>
          <w:rtl/>
        </w:rPr>
        <w:t xml:space="preserve"> اهل‌سنت </w:t>
      </w:r>
      <w:r w:rsidR="00AC3BE7">
        <w:rPr>
          <w:rFonts w:hint="cs"/>
          <w:rtl/>
        </w:rPr>
        <w:t>ک</w:t>
      </w:r>
      <w:r w:rsidRPr="005C1999">
        <w:rPr>
          <w:rFonts w:hint="cs"/>
          <w:rtl/>
        </w:rPr>
        <w:t>ه در عصر طوس</w:t>
      </w:r>
      <w:r w:rsidR="00AC3BE7">
        <w:rPr>
          <w:rFonts w:hint="cs"/>
          <w:rtl/>
        </w:rPr>
        <w:t>ی</w:t>
      </w:r>
      <w:r w:rsidRPr="005C1999">
        <w:rPr>
          <w:rFonts w:hint="cs"/>
          <w:rtl/>
        </w:rPr>
        <w:t xml:space="preserve"> رواج داشته ا</w:t>
      </w:r>
      <w:r w:rsidR="00AC3BE7">
        <w:rPr>
          <w:rFonts w:hint="cs"/>
          <w:rtl/>
        </w:rPr>
        <w:t>ی</w:t>
      </w:r>
      <w:r w:rsidRPr="005C1999">
        <w:rPr>
          <w:rFonts w:hint="cs"/>
          <w:rtl/>
        </w:rPr>
        <w:t>ن ن</w:t>
      </w:r>
      <w:r w:rsidR="00AC3BE7">
        <w:rPr>
          <w:rFonts w:hint="cs"/>
          <w:rtl/>
        </w:rPr>
        <w:t>ک</w:t>
      </w:r>
      <w:r w:rsidRPr="005C1999">
        <w:rPr>
          <w:rFonts w:hint="cs"/>
          <w:rtl/>
        </w:rPr>
        <w:t>ته را خاطرنشان م</w:t>
      </w:r>
      <w:r w:rsidR="00AC3BE7">
        <w:rPr>
          <w:rFonts w:hint="cs"/>
          <w:rtl/>
        </w:rPr>
        <w:t>ی</w:t>
      </w:r>
      <w:r w:rsidRPr="005C1999">
        <w:rPr>
          <w:rFonts w:hint="cs"/>
          <w:rtl/>
        </w:rPr>
        <w:t xml:space="preserve">‌سازد </w:t>
      </w:r>
      <w:r w:rsidR="00AC3BE7">
        <w:rPr>
          <w:rFonts w:hint="cs"/>
          <w:rtl/>
        </w:rPr>
        <w:t>ک</w:t>
      </w:r>
      <w:r w:rsidRPr="005C1999">
        <w:rPr>
          <w:rFonts w:hint="cs"/>
          <w:rtl/>
        </w:rPr>
        <w:t>ه هدف ش</w:t>
      </w:r>
      <w:r w:rsidR="00AC3BE7">
        <w:rPr>
          <w:rFonts w:hint="cs"/>
          <w:rtl/>
        </w:rPr>
        <w:t>ی</w:t>
      </w:r>
      <w:r w:rsidRPr="005C1999">
        <w:rPr>
          <w:rFonts w:hint="cs"/>
          <w:rtl/>
        </w:rPr>
        <w:t>خ نوشتن حاش</w:t>
      </w:r>
      <w:r w:rsidR="00AC3BE7">
        <w:rPr>
          <w:rFonts w:hint="cs"/>
          <w:rtl/>
        </w:rPr>
        <w:t>ی</w:t>
      </w:r>
      <w:r w:rsidRPr="005C1999">
        <w:rPr>
          <w:rFonts w:hint="cs"/>
          <w:rtl/>
        </w:rPr>
        <w:t>ه بر تف</w:t>
      </w:r>
      <w:r w:rsidR="00AC3BE7">
        <w:rPr>
          <w:rFonts w:hint="cs"/>
          <w:rtl/>
        </w:rPr>
        <w:t>ک</w:t>
      </w:r>
      <w:r w:rsidRPr="005C1999">
        <w:rPr>
          <w:rFonts w:hint="cs"/>
          <w:rtl/>
        </w:rPr>
        <w:t>ر سن</w:t>
      </w:r>
      <w:r w:rsidR="00AC3BE7">
        <w:rPr>
          <w:rFonts w:hint="cs"/>
          <w:rtl/>
        </w:rPr>
        <w:t>ی</w:t>
      </w:r>
      <w:r w:rsidRPr="005C1999">
        <w:rPr>
          <w:rFonts w:hint="cs"/>
          <w:rtl/>
        </w:rPr>
        <w:t xml:space="preserve"> بوده تا مواضع ش</w:t>
      </w:r>
      <w:r w:rsidR="00AC3BE7">
        <w:rPr>
          <w:rFonts w:hint="cs"/>
          <w:rtl/>
        </w:rPr>
        <w:t>ی</w:t>
      </w:r>
      <w:r w:rsidRPr="005C1999">
        <w:rPr>
          <w:rFonts w:hint="cs"/>
          <w:rtl/>
        </w:rPr>
        <w:t>عه را در مسائل مطرح شده بر اساس د</w:t>
      </w:r>
      <w:r w:rsidR="00AC3BE7">
        <w:rPr>
          <w:rFonts w:hint="cs"/>
          <w:rtl/>
        </w:rPr>
        <w:t>ی</w:t>
      </w:r>
      <w:r w:rsidRPr="005C1999">
        <w:rPr>
          <w:rFonts w:hint="cs"/>
          <w:rtl/>
        </w:rPr>
        <w:t>دگاه علم</w:t>
      </w:r>
      <w:r w:rsidR="00AC3BE7">
        <w:rPr>
          <w:rFonts w:hint="cs"/>
          <w:rtl/>
        </w:rPr>
        <w:t>ی</w:t>
      </w:r>
      <w:r w:rsidRPr="005C1999">
        <w:rPr>
          <w:rFonts w:hint="cs"/>
          <w:rtl/>
        </w:rPr>
        <w:t xml:space="preserve"> متاخر</w:t>
      </w:r>
      <w:r w:rsidR="00AC3BE7">
        <w:rPr>
          <w:rFonts w:hint="cs"/>
          <w:rtl/>
        </w:rPr>
        <w:t>ی</w:t>
      </w:r>
      <w:r w:rsidRPr="005C1999">
        <w:rPr>
          <w:rFonts w:hint="cs"/>
          <w:rtl/>
        </w:rPr>
        <w:t>ن و معاصر</w:t>
      </w:r>
      <w:r w:rsidR="00AC3BE7">
        <w:rPr>
          <w:rFonts w:hint="cs"/>
          <w:rtl/>
        </w:rPr>
        <w:t>ی</w:t>
      </w:r>
      <w:r w:rsidRPr="005C1999">
        <w:rPr>
          <w:rFonts w:hint="cs"/>
          <w:rtl/>
        </w:rPr>
        <w:t>ن، مشخص سازد، ا</w:t>
      </w:r>
      <w:r w:rsidR="00AC3BE7">
        <w:rPr>
          <w:rFonts w:hint="cs"/>
          <w:rtl/>
        </w:rPr>
        <w:t>ی</w:t>
      </w:r>
      <w:r w:rsidRPr="005C1999">
        <w:rPr>
          <w:rFonts w:hint="cs"/>
          <w:rtl/>
        </w:rPr>
        <w:t>ن تعب</w:t>
      </w:r>
      <w:r w:rsidR="00AC3BE7">
        <w:rPr>
          <w:rFonts w:hint="cs"/>
          <w:rtl/>
        </w:rPr>
        <w:t>ی</w:t>
      </w:r>
      <w:r w:rsidRPr="005C1999">
        <w:rPr>
          <w:rFonts w:hint="cs"/>
          <w:rtl/>
        </w:rPr>
        <w:t>ر اگر درست باشد، افق جد</w:t>
      </w:r>
      <w:r w:rsidR="00AC3BE7">
        <w:rPr>
          <w:rFonts w:hint="cs"/>
          <w:rtl/>
        </w:rPr>
        <w:t>ی</w:t>
      </w:r>
      <w:r w:rsidRPr="005C1999">
        <w:rPr>
          <w:rFonts w:hint="cs"/>
          <w:rtl/>
        </w:rPr>
        <w:t>د</w:t>
      </w:r>
      <w:r w:rsidR="00AC3BE7">
        <w:rPr>
          <w:rFonts w:hint="cs"/>
          <w:rtl/>
        </w:rPr>
        <w:t>ی</w:t>
      </w:r>
      <w:r w:rsidRPr="005C1999">
        <w:rPr>
          <w:rFonts w:hint="cs"/>
          <w:rtl/>
        </w:rPr>
        <w:t xml:space="preserve"> فرا رو</w:t>
      </w:r>
      <w:r w:rsidR="00AC3BE7">
        <w:rPr>
          <w:rFonts w:hint="cs"/>
          <w:rtl/>
        </w:rPr>
        <w:t>ی</w:t>
      </w:r>
      <w:r w:rsidRPr="005C1999">
        <w:rPr>
          <w:rFonts w:hint="cs"/>
          <w:rtl/>
        </w:rPr>
        <w:t xml:space="preserve"> ما از ش</w:t>
      </w:r>
      <w:r w:rsidR="00AC3BE7">
        <w:rPr>
          <w:rFonts w:hint="cs"/>
          <w:rtl/>
        </w:rPr>
        <w:t>ک</w:t>
      </w:r>
      <w:r w:rsidRPr="005C1999">
        <w:rPr>
          <w:rFonts w:hint="cs"/>
          <w:rtl/>
        </w:rPr>
        <w:t>ل‌گ</w:t>
      </w:r>
      <w:r w:rsidR="00AC3BE7">
        <w:rPr>
          <w:rFonts w:hint="cs"/>
          <w:rtl/>
        </w:rPr>
        <w:t>ی</w:t>
      </w:r>
      <w:r w:rsidRPr="005C1999">
        <w:rPr>
          <w:rFonts w:hint="cs"/>
          <w:rtl/>
        </w:rPr>
        <w:t>ر</w:t>
      </w:r>
      <w:r w:rsidR="00AC3BE7">
        <w:rPr>
          <w:rFonts w:hint="cs"/>
          <w:rtl/>
        </w:rPr>
        <w:t>ی</w:t>
      </w:r>
      <w:r w:rsidRPr="005C1999">
        <w:rPr>
          <w:rFonts w:hint="cs"/>
          <w:rtl/>
        </w:rPr>
        <w:t xml:space="preserve"> تدر</w:t>
      </w:r>
      <w:r w:rsidR="00AC3BE7">
        <w:rPr>
          <w:rFonts w:hint="cs"/>
          <w:rtl/>
        </w:rPr>
        <w:t>ی</w:t>
      </w:r>
      <w:r w:rsidRPr="005C1999">
        <w:rPr>
          <w:rFonts w:hint="cs"/>
          <w:rtl/>
        </w:rPr>
        <w:t>ج</w:t>
      </w:r>
      <w:r w:rsidR="00AC3BE7">
        <w:rPr>
          <w:rFonts w:hint="cs"/>
          <w:rtl/>
        </w:rPr>
        <w:t>ی</w:t>
      </w:r>
      <w:r w:rsidRPr="005C1999">
        <w:rPr>
          <w:rFonts w:hint="cs"/>
          <w:rtl/>
        </w:rPr>
        <w:t xml:space="preserve"> فقه ش</w:t>
      </w:r>
      <w:r w:rsidR="00AC3BE7">
        <w:rPr>
          <w:rFonts w:hint="cs"/>
          <w:rtl/>
        </w:rPr>
        <w:t>ی</w:t>
      </w:r>
      <w:r w:rsidRPr="005C1999">
        <w:rPr>
          <w:rFonts w:hint="cs"/>
          <w:rtl/>
        </w:rPr>
        <w:t>عه م</w:t>
      </w:r>
      <w:r w:rsidR="00AC3BE7">
        <w:rPr>
          <w:rFonts w:hint="cs"/>
          <w:rtl/>
        </w:rPr>
        <w:t>ی</w:t>
      </w:r>
      <w:r w:rsidRPr="005C1999">
        <w:rPr>
          <w:rFonts w:hint="cs"/>
          <w:rtl/>
        </w:rPr>
        <w:t>‌گشا</w:t>
      </w:r>
      <w:r w:rsidR="00AC3BE7">
        <w:rPr>
          <w:rFonts w:hint="cs"/>
          <w:rtl/>
        </w:rPr>
        <w:t>ی</w:t>
      </w:r>
      <w:r w:rsidRPr="005C1999">
        <w:rPr>
          <w:rFonts w:hint="cs"/>
          <w:rtl/>
        </w:rPr>
        <w:t xml:space="preserve">د. </w:t>
      </w:r>
    </w:p>
    <w:p w:rsidR="00997A76" w:rsidRPr="005C1999" w:rsidRDefault="00997A76" w:rsidP="004F6DC8">
      <w:pPr>
        <w:spacing w:before="80" w:after="80" w:line="216" w:lineRule="auto"/>
        <w:ind w:firstLine="340"/>
        <w:jc w:val="both"/>
        <w:rPr>
          <w:rtl/>
        </w:rPr>
      </w:pPr>
      <w:r w:rsidRPr="005C1999">
        <w:rPr>
          <w:rFonts w:hint="cs"/>
          <w:rtl/>
        </w:rPr>
        <w:t>بعنوان مثال م</w:t>
      </w:r>
      <w:r w:rsidR="00AC3BE7">
        <w:rPr>
          <w:rFonts w:hint="cs"/>
          <w:rtl/>
        </w:rPr>
        <w:t>ی</w:t>
      </w:r>
      <w:r w:rsidRPr="005C1999">
        <w:rPr>
          <w:rFonts w:hint="cs"/>
          <w:rtl/>
        </w:rPr>
        <w:t>‌پرس</w:t>
      </w:r>
      <w:r w:rsidR="00AC3BE7">
        <w:rPr>
          <w:rFonts w:hint="cs"/>
          <w:rtl/>
        </w:rPr>
        <w:t>ی</w:t>
      </w:r>
      <w:r w:rsidRPr="005C1999">
        <w:rPr>
          <w:rFonts w:hint="cs"/>
          <w:rtl/>
        </w:rPr>
        <w:t>م: آ</w:t>
      </w:r>
      <w:r w:rsidR="00AC3BE7">
        <w:rPr>
          <w:rFonts w:hint="cs"/>
          <w:rtl/>
        </w:rPr>
        <w:t>ی</w:t>
      </w:r>
      <w:r w:rsidRPr="005C1999">
        <w:rPr>
          <w:rFonts w:hint="cs"/>
          <w:rtl/>
        </w:rPr>
        <w:t>ا روش تقس</w:t>
      </w:r>
      <w:r w:rsidR="00AC3BE7">
        <w:rPr>
          <w:rFonts w:hint="cs"/>
          <w:rtl/>
        </w:rPr>
        <w:t>ی</w:t>
      </w:r>
      <w:r w:rsidRPr="005C1999">
        <w:rPr>
          <w:rFonts w:hint="cs"/>
          <w:rtl/>
        </w:rPr>
        <w:t>مات و باب بند</w:t>
      </w:r>
      <w:r w:rsidR="00AC3BE7">
        <w:rPr>
          <w:rFonts w:hint="cs"/>
          <w:rtl/>
        </w:rPr>
        <w:t>ی</w:t>
      </w:r>
      <w:r w:rsidRPr="005C1999">
        <w:rPr>
          <w:rFonts w:hint="cs"/>
          <w:rtl/>
        </w:rPr>
        <w:t xml:space="preserve"> فقه</w:t>
      </w:r>
      <w:r w:rsidR="00AC3BE7">
        <w:rPr>
          <w:rFonts w:hint="cs"/>
          <w:rtl/>
        </w:rPr>
        <w:t>ی</w:t>
      </w:r>
      <w:r w:rsidRPr="005C1999">
        <w:rPr>
          <w:rFonts w:hint="cs"/>
          <w:rtl/>
        </w:rPr>
        <w:t xml:space="preserve"> در زمان ش</w:t>
      </w:r>
      <w:r w:rsidR="00AC3BE7">
        <w:rPr>
          <w:rFonts w:hint="cs"/>
          <w:rtl/>
        </w:rPr>
        <w:t>ی</w:t>
      </w:r>
      <w:r w:rsidRPr="005C1999">
        <w:rPr>
          <w:rFonts w:hint="cs"/>
          <w:rtl/>
        </w:rPr>
        <w:t>خ و بعد از آن برگرفته از ترت</w:t>
      </w:r>
      <w:r w:rsidR="00AC3BE7">
        <w:rPr>
          <w:rFonts w:hint="cs"/>
          <w:rtl/>
        </w:rPr>
        <w:t>ی</w:t>
      </w:r>
      <w:r w:rsidRPr="005C1999">
        <w:rPr>
          <w:rFonts w:hint="cs"/>
          <w:rtl/>
        </w:rPr>
        <w:t xml:space="preserve">ب اهل‌سنت بوده آنگونه </w:t>
      </w:r>
      <w:r w:rsidR="00AC3BE7">
        <w:rPr>
          <w:rFonts w:hint="cs"/>
          <w:rtl/>
        </w:rPr>
        <w:t>ک</w:t>
      </w:r>
      <w:r w:rsidRPr="005C1999">
        <w:rPr>
          <w:rFonts w:hint="cs"/>
          <w:rtl/>
        </w:rPr>
        <w:t>ه از مقا</w:t>
      </w:r>
      <w:r w:rsidR="00AC3BE7">
        <w:rPr>
          <w:rFonts w:hint="cs"/>
          <w:rtl/>
        </w:rPr>
        <w:t>ی</w:t>
      </w:r>
      <w:r w:rsidRPr="005C1999">
        <w:rPr>
          <w:rFonts w:hint="cs"/>
          <w:rtl/>
        </w:rPr>
        <w:t xml:space="preserve">سه </w:t>
      </w:r>
      <w:r w:rsidR="00AC3BE7">
        <w:rPr>
          <w:rFonts w:hint="cs"/>
          <w:rtl/>
        </w:rPr>
        <w:t>ک</w:t>
      </w:r>
      <w:r w:rsidRPr="005C1999">
        <w:rPr>
          <w:rFonts w:hint="cs"/>
          <w:rtl/>
        </w:rPr>
        <w:t>تابها</w:t>
      </w:r>
      <w:r w:rsidR="00AC3BE7">
        <w:rPr>
          <w:rFonts w:hint="cs"/>
          <w:rtl/>
        </w:rPr>
        <w:t>ی</w:t>
      </w:r>
      <w:r w:rsidRPr="005C1999">
        <w:rPr>
          <w:rFonts w:hint="cs"/>
          <w:rtl/>
        </w:rPr>
        <w:t xml:space="preserve"> ش</w:t>
      </w:r>
      <w:r w:rsidR="00AC3BE7">
        <w:rPr>
          <w:rFonts w:hint="cs"/>
          <w:rtl/>
        </w:rPr>
        <w:t>ی</w:t>
      </w:r>
      <w:r w:rsidRPr="005C1999">
        <w:rPr>
          <w:rFonts w:hint="cs"/>
          <w:rtl/>
        </w:rPr>
        <w:t>خ مف</w:t>
      </w:r>
      <w:r w:rsidR="00AC3BE7">
        <w:rPr>
          <w:rFonts w:hint="cs"/>
          <w:rtl/>
        </w:rPr>
        <w:t>ی</w:t>
      </w:r>
      <w:r w:rsidRPr="005C1999">
        <w:rPr>
          <w:rFonts w:hint="cs"/>
          <w:rtl/>
        </w:rPr>
        <w:t xml:space="preserve">د و صدوق </w:t>
      </w:r>
      <w:r w:rsidR="00AC3BE7">
        <w:rPr>
          <w:rFonts w:hint="cs"/>
          <w:rtl/>
        </w:rPr>
        <w:t>ک</w:t>
      </w:r>
      <w:r w:rsidRPr="005C1999">
        <w:rPr>
          <w:rFonts w:hint="cs"/>
          <w:rtl/>
        </w:rPr>
        <w:t>ه قبل از طوس</w:t>
      </w:r>
      <w:r w:rsidR="00AC3BE7">
        <w:rPr>
          <w:rFonts w:hint="cs"/>
          <w:rtl/>
        </w:rPr>
        <w:t>ی</w:t>
      </w:r>
      <w:r w:rsidRPr="005C1999">
        <w:rPr>
          <w:rFonts w:hint="cs"/>
          <w:rtl/>
        </w:rPr>
        <w:t xml:space="preserve"> بوده‌اند با </w:t>
      </w:r>
      <w:r w:rsidR="00AC3BE7">
        <w:rPr>
          <w:rFonts w:hint="cs"/>
          <w:rtl/>
        </w:rPr>
        <w:t>ک</w:t>
      </w:r>
      <w:r w:rsidRPr="005C1999">
        <w:rPr>
          <w:rFonts w:hint="cs"/>
          <w:rtl/>
        </w:rPr>
        <w:t>تابها</w:t>
      </w:r>
      <w:r w:rsidR="00AC3BE7">
        <w:rPr>
          <w:rFonts w:hint="cs"/>
          <w:rtl/>
        </w:rPr>
        <w:t>ی</w:t>
      </w:r>
      <w:r w:rsidRPr="005C1999">
        <w:rPr>
          <w:rFonts w:hint="cs"/>
          <w:rtl/>
        </w:rPr>
        <w:t xml:space="preserve"> چون «المقنعه و الهدا</w:t>
      </w:r>
      <w:r w:rsidR="00AC3BE7">
        <w:rPr>
          <w:rFonts w:hint="cs"/>
          <w:rtl/>
        </w:rPr>
        <w:t>ی</w:t>
      </w:r>
      <w:r w:rsidRPr="005C1999">
        <w:rPr>
          <w:rFonts w:hint="cs"/>
          <w:rtl/>
        </w:rPr>
        <w:t>ة» بر م</w:t>
      </w:r>
      <w:r w:rsidR="00AC3BE7">
        <w:rPr>
          <w:rFonts w:hint="cs"/>
          <w:rtl/>
        </w:rPr>
        <w:t>ی</w:t>
      </w:r>
      <w:r w:rsidRPr="005C1999">
        <w:rPr>
          <w:rFonts w:hint="cs"/>
          <w:rtl/>
        </w:rPr>
        <w:t>‌آ</w:t>
      </w:r>
      <w:r w:rsidR="00AC3BE7">
        <w:rPr>
          <w:rFonts w:hint="cs"/>
          <w:rtl/>
        </w:rPr>
        <w:t>ی</w:t>
      </w:r>
      <w:r w:rsidRPr="005C1999">
        <w:rPr>
          <w:rFonts w:hint="cs"/>
          <w:rtl/>
        </w:rPr>
        <w:t xml:space="preserve">د </w:t>
      </w:r>
      <w:r w:rsidR="00AC3BE7">
        <w:rPr>
          <w:rFonts w:hint="cs"/>
          <w:rtl/>
        </w:rPr>
        <w:t>ی</w:t>
      </w:r>
      <w:r w:rsidRPr="005C1999">
        <w:rPr>
          <w:rFonts w:hint="cs"/>
          <w:rtl/>
        </w:rPr>
        <w:t>ا قض</w:t>
      </w:r>
      <w:r w:rsidR="00AC3BE7">
        <w:rPr>
          <w:rFonts w:hint="cs"/>
          <w:rtl/>
        </w:rPr>
        <w:t>ی</w:t>
      </w:r>
      <w:r w:rsidRPr="005C1999">
        <w:rPr>
          <w:rFonts w:hint="cs"/>
          <w:rtl/>
        </w:rPr>
        <w:t>ه به گونه‌ا</w:t>
      </w:r>
      <w:r w:rsidR="00AC3BE7">
        <w:rPr>
          <w:rFonts w:hint="cs"/>
          <w:rtl/>
        </w:rPr>
        <w:t>ی</w:t>
      </w:r>
      <w:r w:rsidRPr="005C1999">
        <w:rPr>
          <w:rFonts w:hint="cs"/>
          <w:rtl/>
        </w:rPr>
        <w:t xml:space="preserve"> د</w:t>
      </w:r>
      <w:r w:rsidR="00AC3BE7">
        <w:rPr>
          <w:rFonts w:hint="cs"/>
          <w:rtl/>
        </w:rPr>
        <w:t>ی</w:t>
      </w:r>
      <w:r w:rsidRPr="005C1999">
        <w:rPr>
          <w:rFonts w:hint="cs"/>
          <w:rtl/>
        </w:rPr>
        <w:t>گر بوده است؟</w:t>
      </w:r>
      <w:r w:rsidRPr="005C1999">
        <w:rPr>
          <w:rStyle w:val="FootnoteReference"/>
          <w:rtl/>
        </w:rPr>
        <w:footnoteReference w:id="437"/>
      </w:r>
    </w:p>
    <w:p w:rsidR="00997A76" w:rsidRPr="005C1999" w:rsidRDefault="00997A76" w:rsidP="004F6DC8">
      <w:pPr>
        <w:pStyle w:val="Heading2"/>
        <w:ind w:firstLine="340"/>
        <w:rPr>
          <w:sz w:val="24"/>
          <w:rtl/>
        </w:rPr>
      </w:pPr>
      <w:bookmarkStart w:id="147" w:name="_Toc376292271"/>
      <w:r w:rsidRPr="005C1999">
        <w:rPr>
          <w:rFonts w:hint="cs"/>
          <w:sz w:val="24"/>
          <w:rtl/>
        </w:rPr>
        <w:t>ـ أصول فقه:</w:t>
      </w:r>
      <w:bookmarkEnd w:id="147"/>
      <w:r w:rsidRPr="005C1999">
        <w:rPr>
          <w:rFonts w:hint="cs"/>
          <w:sz w:val="24"/>
          <w:rtl/>
        </w:rPr>
        <w:t xml:space="preserve"> </w:t>
      </w:r>
    </w:p>
    <w:p w:rsidR="00997A76" w:rsidRPr="005C1999" w:rsidRDefault="00997A76" w:rsidP="004F6DC8">
      <w:pPr>
        <w:spacing w:before="80" w:after="80" w:line="216" w:lineRule="auto"/>
        <w:ind w:firstLine="340"/>
        <w:jc w:val="both"/>
        <w:rPr>
          <w:rtl/>
        </w:rPr>
      </w:pPr>
      <w:r w:rsidRPr="005C1999">
        <w:rPr>
          <w:rFonts w:hint="cs"/>
          <w:rtl/>
        </w:rPr>
        <w:t>ا</w:t>
      </w:r>
      <w:r w:rsidR="00AC3BE7">
        <w:rPr>
          <w:rFonts w:hint="cs"/>
          <w:rtl/>
        </w:rPr>
        <w:t>ی</w:t>
      </w:r>
      <w:r w:rsidRPr="005C1999">
        <w:rPr>
          <w:rFonts w:hint="cs"/>
          <w:rtl/>
        </w:rPr>
        <w:t>ن دانش ن</w:t>
      </w:r>
      <w:r w:rsidR="00AC3BE7">
        <w:rPr>
          <w:rFonts w:hint="cs"/>
          <w:rtl/>
        </w:rPr>
        <w:t>ی</w:t>
      </w:r>
      <w:r w:rsidRPr="005C1999">
        <w:rPr>
          <w:rFonts w:hint="cs"/>
          <w:rtl/>
        </w:rPr>
        <w:t>ز مانند سا</w:t>
      </w:r>
      <w:r w:rsidR="00AC3BE7">
        <w:rPr>
          <w:rFonts w:hint="cs"/>
          <w:rtl/>
        </w:rPr>
        <w:t>ی</w:t>
      </w:r>
      <w:r w:rsidRPr="005C1999">
        <w:rPr>
          <w:rFonts w:hint="cs"/>
          <w:rtl/>
        </w:rPr>
        <w:t>ر علوم تا آن زمان نزد ش</w:t>
      </w:r>
      <w:r w:rsidR="00AC3BE7">
        <w:rPr>
          <w:rFonts w:hint="cs"/>
          <w:rtl/>
        </w:rPr>
        <w:t>ی</w:t>
      </w:r>
      <w:r w:rsidRPr="005C1999">
        <w:rPr>
          <w:rFonts w:hint="cs"/>
          <w:rtl/>
        </w:rPr>
        <w:t>عه سابقه نداشته بخاطر ا</w:t>
      </w:r>
      <w:r w:rsidR="00AC3BE7">
        <w:rPr>
          <w:rFonts w:hint="cs"/>
          <w:rtl/>
        </w:rPr>
        <w:t>ی</w:t>
      </w:r>
      <w:r w:rsidRPr="005C1999">
        <w:rPr>
          <w:rFonts w:hint="cs"/>
          <w:rtl/>
        </w:rPr>
        <w:t>ن</w:t>
      </w:r>
      <w:r w:rsidR="00AC3BE7">
        <w:rPr>
          <w:rFonts w:hint="cs"/>
          <w:rtl/>
        </w:rPr>
        <w:t>ک</w:t>
      </w:r>
      <w:r w:rsidRPr="005C1999">
        <w:rPr>
          <w:rFonts w:hint="cs"/>
          <w:rtl/>
        </w:rPr>
        <w:t>ه از علوم عامه بحساب م</w:t>
      </w:r>
      <w:r w:rsidR="00AC3BE7">
        <w:rPr>
          <w:rFonts w:hint="cs"/>
          <w:rtl/>
        </w:rPr>
        <w:t>ی</w:t>
      </w:r>
      <w:r w:rsidRPr="005C1999">
        <w:rPr>
          <w:rFonts w:hint="cs"/>
          <w:rtl/>
        </w:rPr>
        <w:t>‌آمده  و نها</w:t>
      </w:r>
      <w:r w:rsidR="00AC3BE7">
        <w:rPr>
          <w:rFonts w:hint="cs"/>
          <w:rtl/>
        </w:rPr>
        <w:t>ی</w:t>
      </w:r>
      <w:r w:rsidRPr="005C1999">
        <w:rPr>
          <w:rFonts w:hint="cs"/>
          <w:rtl/>
        </w:rPr>
        <w:t>تا چاره‌ا</w:t>
      </w:r>
      <w:r w:rsidR="00AC3BE7">
        <w:rPr>
          <w:rFonts w:hint="cs"/>
          <w:rtl/>
        </w:rPr>
        <w:t>ی</w:t>
      </w:r>
      <w:r w:rsidRPr="005C1999">
        <w:rPr>
          <w:rFonts w:hint="cs"/>
          <w:rtl/>
        </w:rPr>
        <w:t xml:space="preserve"> جز ا</w:t>
      </w:r>
      <w:r w:rsidR="00AC3BE7">
        <w:rPr>
          <w:rFonts w:hint="cs"/>
          <w:rtl/>
        </w:rPr>
        <w:t>ی</w:t>
      </w:r>
      <w:r w:rsidRPr="005C1999">
        <w:rPr>
          <w:rFonts w:hint="cs"/>
          <w:rtl/>
        </w:rPr>
        <w:t>ن</w:t>
      </w:r>
      <w:r w:rsidR="00AC3BE7">
        <w:rPr>
          <w:rFonts w:hint="cs"/>
          <w:rtl/>
        </w:rPr>
        <w:t>ک</w:t>
      </w:r>
      <w:r w:rsidRPr="005C1999">
        <w:rPr>
          <w:rFonts w:hint="cs"/>
          <w:rtl/>
        </w:rPr>
        <w:t>ه آنرا از اهل‌سنت فرا گ</w:t>
      </w:r>
      <w:r w:rsidR="00AC3BE7">
        <w:rPr>
          <w:rFonts w:hint="cs"/>
          <w:rtl/>
        </w:rPr>
        <w:t>ی</w:t>
      </w:r>
      <w:r w:rsidRPr="005C1999">
        <w:rPr>
          <w:rFonts w:hint="cs"/>
          <w:rtl/>
        </w:rPr>
        <w:t xml:space="preserve">رند نداشته‌اند. </w:t>
      </w:r>
    </w:p>
    <w:p w:rsidR="00997A76" w:rsidRPr="005C1999" w:rsidRDefault="00997A76" w:rsidP="004F6DC8">
      <w:pPr>
        <w:spacing w:before="80" w:after="80" w:line="216" w:lineRule="auto"/>
        <w:ind w:firstLine="340"/>
        <w:jc w:val="both"/>
        <w:rPr>
          <w:rtl/>
        </w:rPr>
      </w:pPr>
      <w:r w:rsidRPr="005C1999">
        <w:rPr>
          <w:rFonts w:hint="cs"/>
          <w:rtl/>
        </w:rPr>
        <w:t>چنان</w:t>
      </w:r>
      <w:r w:rsidR="00AC3BE7">
        <w:rPr>
          <w:rFonts w:hint="cs"/>
          <w:rtl/>
        </w:rPr>
        <w:t>ک</w:t>
      </w:r>
      <w:r w:rsidRPr="005C1999">
        <w:rPr>
          <w:rFonts w:hint="cs"/>
          <w:rtl/>
        </w:rPr>
        <w:t xml:space="preserve">ه </w:t>
      </w:r>
      <w:r w:rsidR="00AC3BE7">
        <w:rPr>
          <w:rFonts w:hint="cs"/>
          <w:rtl/>
        </w:rPr>
        <w:t>ک</w:t>
      </w:r>
      <w:r w:rsidRPr="005C1999">
        <w:rPr>
          <w:rFonts w:hint="cs"/>
          <w:rtl/>
        </w:rPr>
        <w:t>ر</w:t>
      </w:r>
      <w:r w:rsidR="00AC3BE7">
        <w:rPr>
          <w:rFonts w:hint="cs"/>
          <w:rtl/>
        </w:rPr>
        <w:t>کی</w:t>
      </w:r>
      <w:r w:rsidRPr="005C1999">
        <w:rPr>
          <w:rFonts w:hint="cs"/>
          <w:rtl/>
        </w:rPr>
        <w:t xml:space="preserve"> م</w:t>
      </w:r>
      <w:r w:rsidR="00AC3BE7">
        <w:rPr>
          <w:rFonts w:hint="cs"/>
          <w:rtl/>
        </w:rPr>
        <w:t>ی</w:t>
      </w:r>
      <w:r w:rsidRPr="005C1999">
        <w:rPr>
          <w:rFonts w:hint="cs"/>
          <w:rtl/>
        </w:rPr>
        <w:t>‌گو</w:t>
      </w:r>
      <w:r w:rsidR="00AC3BE7">
        <w:rPr>
          <w:rFonts w:hint="cs"/>
          <w:rtl/>
        </w:rPr>
        <w:t>ی</w:t>
      </w:r>
      <w:r w:rsidRPr="005C1999">
        <w:rPr>
          <w:rFonts w:hint="cs"/>
          <w:rtl/>
        </w:rPr>
        <w:t>د: ش</w:t>
      </w:r>
      <w:r w:rsidR="00AC3BE7">
        <w:rPr>
          <w:rFonts w:hint="cs"/>
          <w:rtl/>
        </w:rPr>
        <w:t>ی</w:t>
      </w:r>
      <w:r w:rsidRPr="005C1999">
        <w:rPr>
          <w:rFonts w:hint="cs"/>
          <w:rtl/>
        </w:rPr>
        <w:t>ع</w:t>
      </w:r>
      <w:r w:rsidR="00AC3BE7">
        <w:rPr>
          <w:rFonts w:hint="cs"/>
          <w:rtl/>
        </w:rPr>
        <w:t>ی</w:t>
      </w:r>
      <w:r w:rsidRPr="005C1999">
        <w:rPr>
          <w:rFonts w:hint="cs"/>
          <w:rtl/>
        </w:rPr>
        <w:t xml:space="preserve">ان را در اصول فقه </w:t>
      </w:r>
      <w:r w:rsidR="00AC3BE7">
        <w:rPr>
          <w:rFonts w:hint="cs"/>
          <w:rtl/>
        </w:rPr>
        <w:t>ک</w:t>
      </w:r>
      <w:r w:rsidRPr="005C1999">
        <w:rPr>
          <w:rFonts w:hint="cs"/>
          <w:rtl/>
        </w:rPr>
        <w:t>تاب</w:t>
      </w:r>
      <w:r w:rsidR="00AC3BE7">
        <w:rPr>
          <w:rFonts w:hint="cs"/>
          <w:rtl/>
        </w:rPr>
        <w:t>ی</w:t>
      </w:r>
      <w:r w:rsidRPr="005C1999">
        <w:rPr>
          <w:rFonts w:hint="cs"/>
          <w:rtl/>
        </w:rPr>
        <w:t xml:space="preserve"> نبود ز</w:t>
      </w:r>
      <w:r w:rsidR="00AC3BE7">
        <w:rPr>
          <w:rFonts w:hint="cs"/>
          <w:rtl/>
        </w:rPr>
        <w:t>ی</w:t>
      </w:r>
      <w:r w:rsidRPr="005C1999">
        <w:rPr>
          <w:rFonts w:hint="cs"/>
          <w:rtl/>
        </w:rPr>
        <w:t>را بدان ن</w:t>
      </w:r>
      <w:r w:rsidR="00AC3BE7">
        <w:rPr>
          <w:rFonts w:hint="cs"/>
          <w:rtl/>
        </w:rPr>
        <w:t>ی</w:t>
      </w:r>
      <w:r w:rsidRPr="005C1999">
        <w:rPr>
          <w:rFonts w:hint="cs"/>
          <w:rtl/>
        </w:rPr>
        <w:t>از</w:t>
      </w:r>
      <w:r w:rsidR="00AC3BE7">
        <w:rPr>
          <w:rFonts w:hint="cs"/>
          <w:rtl/>
        </w:rPr>
        <w:t>ی</w:t>
      </w:r>
      <w:r w:rsidRPr="005C1999">
        <w:rPr>
          <w:rFonts w:hint="cs"/>
          <w:rtl/>
        </w:rPr>
        <w:t xml:space="preserve"> نداشتند بخاطر ا</w:t>
      </w:r>
      <w:r w:rsidR="00AC3BE7">
        <w:rPr>
          <w:rFonts w:hint="cs"/>
          <w:rtl/>
        </w:rPr>
        <w:t>ی</w:t>
      </w:r>
      <w:r w:rsidRPr="005C1999">
        <w:rPr>
          <w:rFonts w:hint="cs"/>
          <w:rtl/>
        </w:rPr>
        <w:t>ن</w:t>
      </w:r>
      <w:r w:rsidR="00AC3BE7">
        <w:rPr>
          <w:rFonts w:hint="cs"/>
          <w:rtl/>
        </w:rPr>
        <w:t>ک</w:t>
      </w:r>
      <w:r w:rsidRPr="005C1999">
        <w:rPr>
          <w:rFonts w:hint="cs"/>
          <w:rtl/>
        </w:rPr>
        <w:t>ه تمام</w:t>
      </w:r>
      <w:r w:rsidR="00AC3BE7">
        <w:rPr>
          <w:rFonts w:hint="cs"/>
          <w:rtl/>
        </w:rPr>
        <w:t>ی</w:t>
      </w:r>
      <w:r w:rsidRPr="005C1999">
        <w:rPr>
          <w:rFonts w:hint="cs"/>
          <w:rtl/>
        </w:rPr>
        <w:t xml:space="preserve"> ضرور</w:t>
      </w:r>
      <w:r w:rsidR="00AC3BE7">
        <w:rPr>
          <w:rFonts w:hint="cs"/>
          <w:rtl/>
        </w:rPr>
        <w:t>ی</w:t>
      </w:r>
      <w:r w:rsidRPr="005C1999">
        <w:rPr>
          <w:rFonts w:hint="cs"/>
          <w:rtl/>
        </w:rPr>
        <w:t>ات د</w:t>
      </w:r>
      <w:r w:rsidR="00AC3BE7">
        <w:rPr>
          <w:rFonts w:hint="cs"/>
          <w:rtl/>
        </w:rPr>
        <w:t>ی</w:t>
      </w:r>
      <w:r w:rsidRPr="005C1999">
        <w:rPr>
          <w:rFonts w:hint="cs"/>
          <w:rtl/>
        </w:rPr>
        <w:t>ن در اصول منقول از امامان  وجود داشت تا ا</w:t>
      </w:r>
      <w:r w:rsidR="00AC3BE7">
        <w:rPr>
          <w:rFonts w:hint="cs"/>
          <w:rtl/>
        </w:rPr>
        <w:t>ی</w:t>
      </w:r>
      <w:r w:rsidRPr="005C1999">
        <w:rPr>
          <w:rFonts w:hint="cs"/>
          <w:rtl/>
        </w:rPr>
        <w:t>ن</w:t>
      </w:r>
      <w:r w:rsidR="00AC3BE7">
        <w:rPr>
          <w:rFonts w:hint="cs"/>
          <w:rtl/>
        </w:rPr>
        <w:t>ک</w:t>
      </w:r>
      <w:r w:rsidRPr="005C1999">
        <w:rPr>
          <w:rFonts w:hint="cs"/>
          <w:rtl/>
        </w:rPr>
        <w:t>ه ابن جن</w:t>
      </w:r>
      <w:r w:rsidR="00AC3BE7">
        <w:rPr>
          <w:rFonts w:hint="cs"/>
          <w:rtl/>
        </w:rPr>
        <w:t>ی</w:t>
      </w:r>
      <w:r w:rsidRPr="005C1999">
        <w:rPr>
          <w:rFonts w:hint="cs"/>
          <w:rtl/>
        </w:rPr>
        <w:t>د آمد و در اصول و فروع عامه (اهل‌سنت) نظر</w:t>
      </w:r>
      <w:r w:rsidR="00AC3BE7">
        <w:rPr>
          <w:rFonts w:hint="cs"/>
          <w:rtl/>
        </w:rPr>
        <w:t>ی</w:t>
      </w:r>
      <w:r w:rsidRPr="005C1999">
        <w:rPr>
          <w:rFonts w:hint="cs"/>
          <w:rtl/>
        </w:rPr>
        <w:t xml:space="preserve"> اف</w:t>
      </w:r>
      <w:r w:rsidR="00AC3BE7">
        <w:rPr>
          <w:rFonts w:hint="cs"/>
          <w:rtl/>
        </w:rPr>
        <w:t>ک</w:t>
      </w:r>
      <w:r w:rsidRPr="005C1999">
        <w:rPr>
          <w:rFonts w:hint="cs"/>
          <w:rtl/>
        </w:rPr>
        <w:t xml:space="preserve">ند و </w:t>
      </w:r>
      <w:r w:rsidR="00AC3BE7">
        <w:rPr>
          <w:rFonts w:hint="cs"/>
          <w:rtl/>
        </w:rPr>
        <w:t>ک</w:t>
      </w:r>
      <w:r w:rsidRPr="005C1999">
        <w:rPr>
          <w:rFonts w:hint="cs"/>
          <w:rtl/>
        </w:rPr>
        <w:t>تاب</w:t>
      </w:r>
      <w:r w:rsidR="00AC3BE7">
        <w:rPr>
          <w:rFonts w:hint="cs"/>
          <w:rtl/>
        </w:rPr>
        <w:t>ی</w:t>
      </w:r>
      <w:r w:rsidRPr="005C1999">
        <w:rPr>
          <w:rFonts w:hint="cs"/>
          <w:rtl/>
        </w:rPr>
        <w:t xml:space="preserve"> به همان منوال نگاشت تا جا</w:t>
      </w:r>
      <w:r w:rsidR="00AC3BE7">
        <w:rPr>
          <w:rFonts w:hint="cs"/>
          <w:rtl/>
        </w:rPr>
        <w:t>یی</w:t>
      </w:r>
      <w:r w:rsidRPr="005C1999">
        <w:rPr>
          <w:rFonts w:hint="cs"/>
          <w:rtl/>
        </w:rPr>
        <w:t xml:space="preserve"> </w:t>
      </w:r>
      <w:r w:rsidR="00AC3BE7">
        <w:rPr>
          <w:rFonts w:hint="cs"/>
          <w:rtl/>
        </w:rPr>
        <w:t>ک</w:t>
      </w:r>
      <w:r w:rsidRPr="005C1999">
        <w:rPr>
          <w:rFonts w:hint="cs"/>
          <w:rtl/>
        </w:rPr>
        <w:t>ه به ق</w:t>
      </w:r>
      <w:r w:rsidR="00AC3BE7">
        <w:rPr>
          <w:rFonts w:hint="cs"/>
          <w:rtl/>
        </w:rPr>
        <w:t>ی</w:t>
      </w:r>
      <w:r w:rsidRPr="005C1999">
        <w:rPr>
          <w:rFonts w:hint="cs"/>
          <w:rtl/>
        </w:rPr>
        <w:t>اس ن</w:t>
      </w:r>
      <w:r w:rsidR="00AC3BE7">
        <w:rPr>
          <w:rFonts w:hint="cs"/>
          <w:rtl/>
        </w:rPr>
        <w:t>ی</w:t>
      </w:r>
      <w:r w:rsidRPr="005C1999">
        <w:rPr>
          <w:rFonts w:hint="cs"/>
          <w:rtl/>
        </w:rPr>
        <w:t xml:space="preserve">ز عمل </w:t>
      </w:r>
      <w:r w:rsidR="00AC3BE7">
        <w:rPr>
          <w:rFonts w:hint="cs"/>
          <w:rtl/>
        </w:rPr>
        <w:t>ک</w:t>
      </w:r>
      <w:r w:rsidRPr="005C1999">
        <w:rPr>
          <w:rFonts w:hint="cs"/>
          <w:rtl/>
        </w:rPr>
        <w:t>رد.</w:t>
      </w:r>
      <w:r w:rsidRPr="005C1999">
        <w:rPr>
          <w:rStyle w:val="FootnoteReference"/>
          <w:rtl/>
        </w:rPr>
        <w:footnoteReference w:id="438"/>
      </w:r>
    </w:p>
    <w:p w:rsidR="00997A76" w:rsidRPr="005C1999" w:rsidRDefault="00997A76" w:rsidP="004F6DC8">
      <w:pPr>
        <w:pStyle w:val="Heading2"/>
        <w:ind w:firstLine="340"/>
        <w:jc w:val="both"/>
        <w:rPr>
          <w:sz w:val="24"/>
          <w:rtl/>
        </w:rPr>
      </w:pPr>
      <w:bookmarkStart w:id="148" w:name="_Toc376292272"/>
      <w:r w:rsidRPr="005C1999">
        <w:rPr>
          <w:rFonts w:hint="cs"/>
          <w:sz w:val="24"/>
          <w:rtl/>
        </w:rPr>
        <w:t>ـ تفس</w:t>
      </w:r>
      <w:r w:rsidR="00AC3BE7">
        <w:rPr>
          <w:rFonts w:hint="cs"/>
          <w:sz w:val="24"/>
          <w:rtl/>
        </w:rPr>
        <w:t>ی</w:t>
      </w:r>
      <w:r w:rsidRPr="005C1999">
        <w:rPr>
          <w:rFonts w:hint="cs"/>
          <w:sz w:val="24"/>
          <w:rtl/>
        </w:rPr>
        <w:t>ر</w:t>
      </w:r>
      <w:bookmarkEnd w:id="148"/>
    </w:p>
    <w:p w:rsidR="00997A76" w:rsidRPr="005C1999" w:rsidRDefault="00997A76" w:rsidP="004F6DC8">
      <w:pPr>
        <w:spacing w:before="80" w:after="80" w:line="216" w:lineRule="auto"/>
        <w:ind w:firstLine="340"/>
        <w:jc w:val="both"/>
        <w:rPr>
          <w:rtl/>
        </w:rPr>
      </w:pPr>
      <w:r w:rsidRPr="005C1999">
        <w:rPr>
          <w:rFonts w:hint="cs"/>
          <w:rtl/>
        </w:rPr>
        <w:t>همچن</w:t>
      </w:r>
      <w:r w:rsidR="00AC3BE7">
        <w:rPr>
          <w:rFonts w:hint="cs"/>
          <w:rtl/>
        </w:rPr>
        <w:t>ی</w:t>
      </w:r>
      <w:r w:rsidRPr="005C1999">
        <w:rPr>
          <w:rFonts w:hint="cs"/>
          <w:rtl/>
        </w:rPr>
        <w:t>ن ش</w:t>
      </w:r>
      <w:r w:rsidR="00AC3BE7">
        <w:rPr>
          <w:rFonts w:hint="cs"/>
          <w:rtl/>
        </w:rPr>
        <w:t>ی</w:t>
      </w:r>
      <w:r w:rsidRPr="005C1999">
        <w:rPr>
          <w:rFonts w:hint="cs"/>
          <w:rtl/>
        </w:rPr>
        <w:t>ع</w:t>
      </w:r>
      <w:r w:rsidR="00AC3BE7">
        <w:rPr>
          <w:rFonts w:hint="cs"/>
          <w:rtl/>
        </w:rPr>
        <w:t>ی</w:t>
      </w:r>
      <w:r w:rsidRPr="005C1999">
        <w:rPr>
          <w:rFonts w:hint="cs"/>
          <w:rtl/>
        </w:rPr>
        <w:t>ان در تفس</w:t>
      </w:r>
      <w:r w:rsidR="00AC3BE7">
        <w:rPr>
          <w:rFonts w:hint="cs"/>
          <w:rtl/>
        </w:rPr>
        <w:t>ی</w:t>
      </w:r>
      <w:r w:rsidRPr="005C1999">
        <w:rPr>
          <w:rFonts w:hint="cs"/>
          <w:rtl/>
        </w:rPr>
        <w:t>ر آ</w:t>
      </w:r>
      <w:r w:rsidR="00AC3BE7">
        <w:rPr>
          <w:rFonts w:hint="cs"/>
          <w:rtl/>
        </w:rPr>
        <w:t>ی</w:t>
      </w:r>
      <w:r w:rsidRPr="005C1999">
        <w:rPr>
          <w:rFonts w:hint="cs"/>
          <w:rtl/>
        </w:rPr>
        <w:t xml:space="preserve">ات </w:t>
      </w:r>
      <w:r w:rsidR="00AC3BE7">
        <w:rPr>
          <w:rFonts w:hint="cs"/>
          <w:rtl/>
        </w:rPr>
        <w:t>ک</w:t>
      </w:r>
      <w:r w:rsidRPr="005C1999">
        <w:rPr>
          <w:rFonts w:hint="cs"/>
          <w:rtl/>
        </w:rPr>
        <w:t xml:space="preserve">تاب خدا، فاقد </w:t>
      </w:r>
      <w:r w:rsidR="00AC3BE7">
        <w:rPr>
          <w:rFonts w:hint="cs"/>
          <w:rtl/>
        </w:rPr>
        <w:t>ک</w:t>
      </w:r>
      <w:r w:rsidRPr="005C1999">
        <w:rPr>
          <w:rFonts w:hint="cs"/>
          <w:rtl/>
        </w:rPr>
        <w:t>تاب</w:t>
      </w:r>
      <w:r w:rsidR="00AC3BE7">
        <w:rPr>
          <w:rFonts w:hint="cs"/>
          <w:rtl/>
        </w:rPr>
        <w:t>ی</w:t>
      </w:r>
      <w:r w:rsidRPr="005C1999">
        <w:rPr>
          <w:rFonts w:hint="cs"/>
          <w:rtl/>
        </w:rPr>
        <w:t xml:space="preserve"> بودند تا  به تشر</w:t>
      </w:r>
      <w:r w:rsidR="00AC3BE7">
        <w:rPr>
          <w:rFonts w:hint="cs"/>
          <w:rtl/>
        </w:rPr>
        <w:t>ی</w:t>
      </w:r>
      <w:r w:rsidRPr="005C1999">
        <w:rPr>
          <w:rFonts w:hint="cs"/>
          <w:rtl/>
        </w:rPr>
        <w:t>ح و تب</w:t>
      </w:r>
      <w:r w:rsidR="00AC3BE7">
        <w:rPr>
          <w:rFonts w:hint="cs"/>
          <w:rtl/>
        </w:rPr>
        <w:t>ی</w:t>
      </w:r>
      <w:r w:rsidRPr="005C1999">
        <w:rPr>
          <w:rFonts w:hint="cs"/>
          <w:rtl/>
        </w:rPr>
        <w:t>ن حقا</w:t>
      </w:r>
      <w:r w:rsidR="00AC3BE7">
        <w:rPr>
          <w:rFonts w:hint="cs"/>
          <w:rtl/>
        </w:rPr>
        <w:t>ی</w:t>
      </w:r>
      <w:r w:rsidRPr="005C1999">
        <w:rPr>
          <w:rFonts w:hint="cs"/>
          <w:rtl/>
        </w:rPr>
        <w:t>ق قرآن</w:t>
      </w:r>
      <w:r w:rsidR="00AC3BE7">
        <w:rPr>
          <w:rFonts w:hint="cs"/>
          <w:rtl/>
        </w:rPr>
        <w:t>ی</w:t>
      </w:r>
      <w:r w:rsidRPr="005C1999">
        <w:rPr>
          <w:rFonts w:hint="cs"/>
          <w:rtl/>
        </w:rPr>
        <w:t xml:space="preserve"> بپردازد. </w:t>
      </w:r>
    </w:p>
    <w:p w:rsidR="00997A76" w:rsidRPr="005C1999" w:rsidRDefault="00997A76" w:rsidP="004F6DC8">
      <w:pPr>
        <w:spacing w:before="80" w:after="80" w:line="216" w:lineRule="auto"/>
        <w:ind w:firstLine="340"/>
        <w:jc w:val="both"/>
        <w:rPr>
          <w:rtl/>
        </w:rPr>
      </w:pPr>
      <w:r w:rsidRPr="005C1999">
        <w:rPr>
          <w:rFonts w:hint="cs"/>
          <w:rtl/>
        </w:rPr>
        <w:t>از ا</w:t>
      </w:r>
      <w:r w:rsidR="00AC3BE7">
        <w:rPr>
          <w:rFonts w:hint="cs"/>
          <w:rtl/>
        </w:rPr>
        <w:t>ی</w:t>
      </w:r>
      <w:r w:rsidRPr="005C1999">
        <w:rPr>
          <w:rFonts w:hint="cs"/>
          <w:rtl/>
        </w:rPr>
        <w:t>نرو هنگام</w:t>
      </w:r>
      <w:r w:rsidR="00AC3BE7">
        <w:rPr>
          <w:rFonts w:hint="cs"/>
          <w:rtl/>
        </w:rPr>
        <w:t>ی</w:t>
      </w:r>
      <w:r w:rsidRPr="005C1999">
        <w:rPr>
          <w:rFonts w:hint="cs"/>
          <w:rtl/>
        </w:rPr>
        <w:t xml:space="preserve"> </w:t>
      </w:r>
      <w:r w:rsidR="00AC3BE7">
        <w:rPr>
          <w:rFonts w:hint="cs"/>
          <w:rtl/>
        </w:rPr>
        <w:t>ک</w:t>
      </w:r>
      <w:r w:rsidRPr="005C1999">
        <w:rPr>
          <w:rFonts w:hint="cs"/>
          <w:rtl/>
        </w:rPr>
        <w:t>ه بر تفاس</w:t>
      </w:r>
      <w:r w:rsidR="00AC3BE7">
        <w:rPr>
          <w:rFonts w:hint="cs"/>
          <w:rtl/>
        </w:rPr>
        <w:t>ی</w:t>
      </w:r>
      <w:r w:rsidRPr="005C1999">
        <w:rPr>
          <w:rFonts w:hint="cs"/>
          <w:rtl/>
        </w:rPr>
        <w:t xml:space="preserve">ر اهل‌سنت دست </w:t>
      </w:r>
      <w:r w:rsidR="00AC3BE7">
        <w:rPr>
          <w:rFonts w:hint="cs"/>
          <w:rtl/>
        </w:rPr>
        <w:t>ی</w:t>
      </w:r>
      <w:r w:rsidRPr="005C1999">
        <w:rPr>
          <w:rFonts w:hint="cs"/>
          <w:rtl/>
        </w:rPr>
        <w:t>افتند و متوجه در</w:t>
      </w:r>
      <w:r w:rsidR="00AC3BE7">
        <w:rPr>
          <w:rFonts w:hint="cs"/>
          <w:rtl/>
        </w:rPr>
        <w:t>ی</w:t>
      </w:r>
      <w:r w:rsidRPr="005C1999">
        <w:rPr>
          <w:rFonts w:hint="cs"/>
          <w:rtl/>
        </w:rPr>
        <w:t>ا</w:t>
      </w:r>
      <w:r w:rsidR="00AC3BE7">
        <w:rPr>
          <w:rFonts w:hint="cs"/>
          <w:rtl/>
        </w:rPr>
        <w:t>ی</w:t>
      </w:r>
      <w:r w:rsidRPr="005C1999">
        <w:rPr>
          <w:rFonts w:hint="cs"/>
          <w:rtl/>
        </w:rPr>
        <w:t xml:space="preserve"> علم و معرفت شدند </w:t>
      </w:r>
      <w:r w:rsidR="00AC3BE7">
        <w:rPr>
          <w:rFonts w:hint="cs"/>
          <w:rtl/>
        </w:rPr>
        <w:t>ک</w:t>
      </w:r>
      <w:r w:rsidRPr="005C1999">
        <w:rPr>
          <w:rFonts w:hint="cs"/>
          <w:rtl/>
        </w:rPr>
        <w:t>ه نظیر آن در روا</w:t>
      </w:r>
      <w:r w:rsidR="00AC3BE7">
        <w:rPr>
          <w:rFonts w:hint="cs"/>
          <w:rtl/>
        </w:rPr>
        <w:t>ی</w:t>
      </w:r>
      <w:r w:rsidRPr="005C1999">
        <w:rPr>
          <w:rFonts w:hint="cs"/>
          <w:rtl/>
        </w:rPr>
        <w:t>اتشان نبود، چاره‌ا</w:t>
      </w:r>
      <w:r w:rsidR="00AC3BE7">
        <w:rPr>
          <w:rFonts w:hint="cs"/>
          <w:rtl/>
        </w:rPr>
        <w:t>ی</w:t>
      </w:r>
      <w:r w:rsidRPr="005C1999">
        <w:rPr>
          <w:rFonts w:hint="cs"/>
          <w:rtl/>
        </w:rPr>
        <w:t xml:space="preserve"> جز اقتباس و دست دراز</w:t>
      </w:r>
      <w:r w:rsidR="00AC3BE7">
        <w:rPr>
          <w:rFonts w:hint="cs"/>
          <w:rtl/>
        </w:rPr>
        <w:t>ی</w:t>
      </w:r>
      <w:r w:rsidRPr="005C1999">
        <w:rPr>
          <w:rFonts w:hint="cs"/>
          <w:rtl/>
        </w:rPr>
        <w:t xml:space="preserve"> به تفاس</w:t>
      </w:r>
      <w:r w:rsidR="00AC3BE7">
        <w:rPr>
          <w:rFonts w:hint="cs"/>
          <w:rtl/>
        </w:rPr>
        <w:t>ی</w:t>
      </w:r>
      <w:r w:rsidRPr="005C1999">
        <w:rPr>
          <w:rFonts w:hint="cs"/>
          <w:rtl/>
        </w:rPr>
        <w:t>ر اهل‌سنت ند</w:t>
      </w:r>
      <w:r w:rsidR="00AC3BE7">
        <w:rPr>
          <w:rFonts w:hint="cs"/>
          <w:rtl/>
        </w:rPr>
        <w:t>ی</w:t>
      </w:r>
      <w:r w:rsidRPr="005C1999">
        <w:rPr>
          <w:rFonts w:hint="cs"/>
          <w:rtl/>
        </w:rPr>
        <w:t xml:space="preserve">دند. </w:t>
      </w:r>
    </w:p>
    <w:p w:rsidR="00997A76" w:rsidRPr="005C1999" w:rsidRDefault="00997A76" w:rsidP="004F6DC8">
      <w:pPr>
        <w:spacing w:before="80" w:after="80" w:line="216" w:lineRule="auto"/>
        <w:ind w:firstLine="340"/>
        <w:jc w:val="both"/>
        <w:rPr>
          <w:rtl/>
        </w:rPr>
      </w:pPr>
      <w:r w:rsidRPr="005C1999">
        <w:rPr>
          <w:rFonts w:hint="cs"/>
          <w:rtl/>
        </w:rPr>
        <w:t>با مطالعه‌</w:t>
      </w:r>
      <w:r w:rsidR="00AC3BE7">
        <w:rPr>
          <w:rFonts w:hint="cs"/>
          <w:rtl/>
        </w:rPr>
        <w:t>ی</w:t>
      </w:r>
      <w:r w:rsidRPr="005C1999">
        <w:rPr>
          <w:rFonts w:hint="cs"/>
          <w:rtl/>
        </w:rPr>
        <w:t xml:space="preserve"> تفاس</w:t>
      </w:r>
      <w:r w:rsidR="00AC3BE7">
        <w:rPr>
          <w:rFonts w:hint="cs"/>
          <w:rtl/>
        </w:rPr>
        <w:t>ی</w:t>
      </w:r>
      <w:r w:rsidRPr="005C1999">
        <w:rPr>
          <w:rFonts w:hint="cs"/>
          <w:rtl/>
        </w:rPr>
        <w:t>ر قد</w:t>
      </w:r>
      <w:r w:rsidR="00AC3BE7">
        <w:rPr>
          <w:rFonts w:hint="cs"/>
          <w:rtl/>
        </w:rPr>
        <w:t>ی</w:t>
      </w:r>
      <w:r w:rsidRPr="005C1999">
        <w:rPr>
          <w:rFonts w:hint="cs"/>
          <w:rtl/>
        </w:rPr>
        <w:t>م</w:t>
      </w:r>
      <w:r w:rsidR="00AC3BE7">
        <w:rPr>
          <w:rFonts w:hint="cs"/>
          <w:rtl/>
        </w:rPr>
        <w:t>ی</w:t>
      </w:r>
      <w:r w:rsidRPr="005C1999">
        <w:rPr>
          <w:rFonts w:hint="cs"/>
          <w:rtl/>
        </w:rPr>
        <w:t xml:space="preserve"> ش</w:t>
      </w:r>
      <w:r w:rsidR="00AC3BE7">
        <w:rPr>
          <w:rFonts w:hint="cs"/>
          <w:rtl/>
        </w:rPr>
        <w:t>ی</w:t>
      </w:r>
      <w:r w:rsidRPr="005C1999">
        <w:rPr>
          <w:rFonts w:hint="cs"/>
          <w:rtl/>
        </w:rPr>
        <w:t>عه در سا</w:t>
      </w:r>
      <w:r w:rsidR="00AC3BE7">
        <w:rPr>
          <w:rFonts w:hint="cs"/>
          <w:rtl/>
        </w:rPr>
        <w:t>ی</w:t>
      </w:r>
      <w:r w:rsidRPr="005C1999">
        <w:rPr>
          <w:rFonts w:hint="cs"/>
          <w:rtl/>
        </w:rPr>
        <w:t>ه روا</w:t>
      </w:r>
      <w:r w:rsidR="00AC3BE7">
        <w:rPr>
          <w:rFonts w:hint="cs"/>
          <w:rtl/>
        </w:rPr>
        <w:t>ی</w:t>
      </w:r>
      <w:r w:rsidRPr="005C1999">
        <w:rPr>
          <w:rFonts w:hint="cs"/>
          <w:rtl/>
        </w:rPr>
        <w:t>ات</w:t>
      </w:r>
      <w:r w:rsidR="00AC3BE7">
        <w:rPr>
          <w:rFonts w:hint="cs"/>
          <w:rtl/>
        </w:rPr>
        <w:t>ی</w:t>
      </w:r>
      <w:r w:rsidRPr="005C1999">
        <w:rPr>
          <w:rFonts w:hint="cs"/>
          <w:rtl/>
        </w:rPr>
        <w:t xml:space="preserve"> </w:t>
      </w:r>
      <w:r w:rsidR="00AC3BE7">
        <w:rPr>
          <w:rFonts w:hint="cs"/>
          <w:rtl/>
        </w:rPr>
        <w:t>ک</w:t>
      </w:r>
      <w:r w:rsidRPr="005C1999">
        <w:rPr>
          <w:rFonts w:hint="cs"/>
          <w:rtl/>
        </w:rPr>
        <w:t>ه به ائمه نسبت داده شده است، م</w:t>
      </w:r>
      <w:r w:rsidR="00AC3BE7">
        <w:rPr>
          <w:rFonts w:hint="cs"/>
          <w:rtl/>
        </w:rPr>
        <w:t>ی</w:t>
      </w:r>
      <w:r w:rsidRPr="005C1999">
        <w:rPr>
          <w:rFonts w:hint="cs"/>
          <w:rtl/>
        </w:rPr>
        <w:t>‌ب</w:t>
      </w:r>
      <w:r w:rsidR="00AC3BE7">
        <w:rPr>
          <w:rFonts w:hint="cs"/>
          <w:rtl/>
        </w:rPr>
        <w:t>ی</w:t>
      </w:r>
      <w:r w:rsidRPr="005C1999">
        <w:rPr>
          <w:rFonts w:hint="cs"/>
          <w:rtl/>
        </w:rPr>
        <w:t>ن</w:t>
      </w:r>
      <w:r w:rsidR="00AC3BE7">
        <w:rPr>
          <w:rFonts w:hint="cs"/>
          <w:rtl/>
        </w:rPr>
        <w:t>ی</w:t>
      </w:r>
      <w:r w:rsidRPr="005C1999">
        <w:rPr>
          <w:rFonts w:hint="cs"/>
          <w:rtl/>
        </w:rPr>
        <w:t>م تفس</w:t>
      </w:r>
      <w:r w:rsidR="00AC3BE7">
        <w:rPr>
          <w:rFonts w:hint="cs"/>
          <w:rtl/>
        </w:rPr>
        <w:t>ی</w:t>
      </w:r>
      <w:r w:rsidRPr="005C1999">
        <w:rPr>
          <w:rFonts w:hint="cs"/>
          <w:rtl/>
        </w:rPr>
        <w:t>ر اند</w:t>
      </w:r>
      <w:r w:rsidR="00AC3BE7">
        <w:rPr>
          <w:rFonts w:hint="cs"/>
          <w:rtl/>
        </w:rPr>
        <w:t>کی</w:t>
      </w:r>
      <w:r w:rsidRPr="005C1999">
        <w:rPr>
          <w:rFonts w:hint="cs"/>
          <w:rtl/>
        </w:rPr>
        <w:t xml:space="preserve"> وجود دارد ب</w:t>
      </w:r>
      <w:r w:rsidR="00AC3BE7">
        <w:rPr>
          <w:rFonts w:hint="cs"/>
          <w:rtl/>
        </w:rPr>
        <w:t>ی</w:t>
      </w:r>
      <w:r w:rsidRPr="005C1999">
        <w:rPr>
          <w:rFonts w:hint="cs"/>
          <w:rtl/>
        </w:rPr>
        <w:t>شتر آ</w:t>
      </w:r>
      <w:r w:rsidR="00AC3BE7">
        <w:rPr>
          <w:rFonts w:hint="cs"/>
          <w:rtl/>
        </w:rPr>
        <w:t>ی</w:t>
      </w:r>
      <w:r w:rsidRPr="005C1999">
        <w:rPr>
          <w:rFonts w:hint="cs"/>
          <w:rtl/>
        </w:rPr>
        <w:t>ات در وصف ش</w:t>
      </w:r>
      <w:r w:rsidR="00AC3BE7">
        <w:rPr>
          <w:rFonts w:hint="cs"/>
          <w:rtl/>
        </w:rPr>
        <w:t>ی</w:t>
      </w:r>
      <w:r w:rsidRPr="005C1999">
        <w:rPr>
          <w:rFonts w:hint="cs"/>
          <w:rtl/>
        </w:rPr>
        <w:t>عه، ائمه و پ</w:t>
      </w:r>
      <w:r w:rsidR="00AC3BE7">
        <w:rPr>
          <w:rFonts w:hint="cs"/>
          <w:rtl/>
        </w:rPr>
        <w:t>ی</w:t>
      </w:r>
      <w:r w:rsidRPr="005C1999">
        <w:rPr>
          <w:rFonts w:hint="cs"/>
          <w:rtl/>
        </w:rPr>
        <w:t>روانشان و ت</w:t>
      </w:r>
      <w:r w:rsidR="00AC3BE7">
        <w:rPr>
          <w:rFonts w:hint="cs"/>
          <w:rtl/>
        </w:rPr>
        <w:t>ک</w:t>
      </w:r>
      <w:r w:rsidRPr="005C1999">
        <w:rPr>
          <w:rFonts w:hint="cs"/>
          <w:rtl/>
        </w:rPr>
        <w:t>ف</w:t>
      </w:r>
      <w:r w:rsidR="00AC3BE7">
        <w:rPr>
          <w:rFonts w:hint="cs"/>
          <w:rtl/>
        </w:rPr>
        <w:t>ی</w:t>
      </w:r>
      <w:r w:rsidRPr="005C1999">
        <w:rPr>
          <w:rFonts w:hint="cs"/>
          <w:rtl/>
        </w:rPr>
        <w:t>ر و تفس</w:t>
      </w:r>
      <w:r w:rsidR="00AC3BE7">
        <w:rPr>
          <w:rFonts w:hint="cs"/>
          <w:rtl/>
        </w:rPr>
        <w:t>ی</w:t>
      </w:r>
      <w:r w:rsidRPr="005C1999">
        <w:rPr>
          <w:rFonts w:hint="cs"/>
          <w:rtl/>
        </w:rPr>
        <w:t xml:space="preserve">ق اصحاب و </w:t>
      </w:r>
      <w:r w:rsidR="00AC3BE7">
        <w:rPr>
          <w:rFonts w:hint="cs"/>
          <w:rtl/>
        </w:rPr>
        <w:t>ی</w:t>
      </w:r>
      <w:r w:rsidRPr="005C1999">
        <w:rPr>
          <w:rFonts w:hint="cs"/>
          <w:rtl/>
        </w:rPr>
        <w:t>اران رسول الله تفس</w:t>
      </w:r>
      <w:r w:rsidR="00AC3BE7">
        <w:rPr>
          <w:rFonts w:hint="cs"/>
          <w:rtl/>
        </w:rPr>
        <w:t>ی</w:t>
      </w:r>
      <w:r w:rsidRPr="005C1999">
        <w:rPr>
          <w:rFonts w:hint="cs"/>
          <w:rtl/>
        </w:rPr>
        <w:t xml:space="preserve">ر شده‌اند. اما مفسران متاخر، متوجه </w:t>
      </w:r>
      <w:r w:rsidR="00AC3BE7">
        <w:rPr>
          <w:rFonts w:hint="cs"/>
          <w:rtl/>
        </w:rPr>
        <w:t>ک</w:t>
      </w:r>
      <w:r w:rsidRPr="005C1999">
        <w:rPr>
          <w:rFonts w:hint="cs"/>
          <w:rtl/>
        </w:rPr>
        <w:t xml:space="preserve">مبود </w:t>
      </w:r>
      <w:r w:rsidR="00AC3BE7">
        <w:rPr>
          <w:rFonts w:hint="cs"/>
          <w:rtl/>
        </w:rPr>
        <w:t>ک</w:t>
      </w:r>
      <w:r w:rsidRPr="005C1999">
        <w:rPr>
          <w:rFonts w:hint="cs"/>
          <w:rtl/>
        </w:rPr>
        <w:t>ار گشته، برا</w:t>
      </w:r>
      <w:r w:rsidR="00AC3BE7">
        <w:rPr>
          <w:rFonts w:hint="cs"/>
          <w:rtl/>
        </w:rPr>
        <w:t>ی</w:t>
      </w:r>
      <w:r w:rsidRPr="005C1999">
        <w:rPr>
          <w:rFonts w:hint="cs"/>
          <w:rtl/>
        </w:rPr>
        <w:t xml:space="preserve"> جبران ا</w:t>
      </w:r>
      <w:r w:rsidR="00AC3BE7">
        <w:rPr>
          <w:rFonts w:hint="cs"/>
          <w:rtl/>
        </w:rPr>
        <w:t>ی</w:t>
      </w:r>
      <w:r w:rsidRPr="005C1999">
        <w:rPr>
          <w:rFonts w:hint="cs"/>
          <w:rtl/>
        </w:rPr>
        <w:t xml:space="preserve">ن </w:t>
      </w:r>
      <w:r w:rsidR="00AC3BE7">
        <w:rPr>
          <w:rFonts w:hint="cs"/>
          <w:rtl/>
        </w:rPr>
        <w:t>ک</w:t>
      </w:r>
      <w:r w:rsidRPr="005C1999">
        <w:rPr>
          <w:rFonts w:hint="cs"/>
          <w:rtl/>
        </w:rPr>
        <w:t xml:space="preserve">مبود آهنگ </w:t>
      </w:r>
      <w:r w:rsidR="00AC3BE7">
        <w:rPr>
          <w:rFonts w:hint="cs"/>
          <w:rtl/>
        </w:rPr>
        <w:t>ک</w:t>
      </w:r>
      <w:r w:rsidRPr="005C1999">
        <w:rPr>
          <w:rFonts w:hint="cs"/>
          <w:rtl/>
        </w:rPr>
        <w:t>تابها</w:t>
      </w:r>
      <w:r w:rsidR="00AC3BE7">
        <w:rPr>
          <w:rFonts w:hint="cs"/>
          <w:rtl/>
        </w:rPr>
        <w:t>ی</w:t>
      </w:r>
      <w:r w:rsidRPr="005C1999">
        <w:rPr>
          <w:rFonts w:hint="cs"/>
          <w:rtl/>
        </w:rPr>
        <w:t xml:space="preserve"> اهل‌سنت </w:t>
      </w:r>
      <w:r w:rsidR="00AC3BE7">
        <w:rPr>
          <w:rFonts w:hint="cs"/>
          <w:rtl/>
        </w:rPr>
        <w:t>ک</w:t>
      </w:r>
      <w:r w:rsidRPr="005C1999">
        <w:rPr>
          <w:rFonts w:hint="cs"/>
          <w:rtl/>
        </w:rPr>
        <w:t>رده، تا آفاق ا</w:t>
      </w:r>
      <w:r w:rsidR="00AC3BE7">
        <w:rPr>
          <w:rFonts w:hint="cs"/>
          <w:rtl/>
        </w:rPr>
        <w:t>ی</w:t>
      </w:r>
      <w:r w:rsidRPr="005C1999">
        <w:rPr>
          <w:rFonts w:hint="cs"/>
          <w:rtl/>
        </w:rPr>
        <w:t xml:space="preserve">ن </w:t>
      </w:r>
      <w:r w:rsidR="00AC3BE7">
        <w:rPr>
          <w:rFonts w:hint="cs"/>
          <w:rtl/>
        </w:rPr>
        <w:t>ک</w:t>
      </w:r>
      <w:r w:rsidRPr="005C1999">
        <w:rPr>
          <w:rFonts w:hint="cs"/>
          <w:rtl/>
        </w:rPr>
        <w:t>تاب عظ</w:t>
      </w:r>
      <w:r w:rsidR="00AC3BE7">
        <w:rPr>
          <w:rFonts w:hint="cs"/>
          <w:rtl/>
        </w:rPr>
        <w:t>ی</w:t>
      </w:r>
      <w:r w:rsidRPr="005C1999">
        <w:rPr>
          <w:rFonts w:hint="cs"/>
          <w:rtl/>
        </w:rPr>
        <w:t>م فرا رو</w:t>
      </w:r>
      <w:r w:rsidR="00AC3BE7">
        <w:rPr>
          <w:rFonts w:hint="cs"/>
          <w:rtl/>
        </w:rPr>
        <w:t>ی</w:t>
      </w:r>
      <w:r w:rsidRPr="005C1999">
        <w:rPr>
          <w:rFonts w:hint="cs"/>
          <w:rtl/>
        </w:rPr>
        <w:t xml:space="preserve">شان گشوده شود. </w:t>
      </w:r>
    </w:p>
    <w:p w:rsidR="00997A76" w:rsidRPr="005C1999" w:rsidRDefault="00997A76" w:rsidP="004F6DC8">
      <w:pPr>
        <w:spacing w:before="80" w:after="80" w:line="216" w:lineRule="auto"/>
        <w:ind w:firstLine="340"/>
        <w:jc w:val="both"/>
        <w:rPr>
          <w:rtl/>
        </w:rPr>
      </w:pPr>
      <w:r w:rsidRPr="005C1999">
        <w:rPr>
          <w:rFonts w:hint="cs"/>
          <w:rtl/>
        </w:rPr>
        <w:t>گامها</w:t>
      </w:r>
      <w:r w:rsidR="00AC3BE7">
        <w:rPr>
          <w:rFonts w:hint="cs"/>
          <w:rtl/>
        </w:rPr>
        <w:t>ی</w:t>
      </w:r>
      <w:r w:rsidRPr="005C1999">
        <w:rPr>
          <w:rFonts w:hint="cs"/>
          <w:rtl/>
        </w:rPr>
        <w:t xml:space="preserve"> نخست را در ا</w:t>
      </w:r>
      <w:r w:rsidR="00AC3BE7">
        <w:rPr>
          <w:rFonts w:hint="cs"/>
          <w:rtl/>
        </w:rPr>
        <w:t>ی</w:t>
      </w:r>
      <w:r w:rsidRPr="005C1999">
        <w:rPr>
          <w:rFonts w:hint="cs"/>
          <w:rtl/>
        </w:rPr>
        <w:t xml:space="preserve">ن راستا </w:t>
      </w:r>
      <w:r w:rsidR="00AC3BE7">
        <w:rPr>
          <w:rFonts w:hint="cs"/>
          <w:rtl/>
        </w:rPr>
        <w:t>یکی</w:t>
      </w:r>
      <w:r w:rsidRPr="005C1999">
        <w:rPr>
          <w:rFonts w:hint="cs"/>
          <w:rtl/>
        </w:rPr>
        <w:t xml:space="preserve"> از بزرگان مذهب ش</w:t>
      </w:r>
      <w:r w:rsidR="00AC3BE7">
        <w:rPr>
          <w:rFonts w:hint="cs"/>
          <w:rtl/>
        </w:rPr>
        <w:t>ی</w:t>
      </w:r>
      <w:r w:rsidRPr="005C1999">
        <w:rPr>
          <w:rFonts w:hint="cs"/>
          <w:rtl/>
        </w:rPr>
        <w:t>عه به نام ش</w:t>
      </w:r>
      <w:r w:rsidR="00AC3BE7">
        <w:rPr>
          <w:rFonts w:hint="cs"/>
          <w:rtl/>
        </w:rPr>
        <w:t>ی</w:t>
      </w:r>
      <w:r w:rsidRPr="005C1999">
        <w:rPr>
          <w:rFonts w:hint="cs"/>
          <w:rtl/>
        </w:rPr>
        <w:t>خ طوس</w:t>
      </w:r>
      <w:r w:rsidR="00AC3BE7">
        <w:rPr>
          <w:rFonts w:hint="cs"/>
          <w:rtl/>
        </w:rPr>
        <w:t>ی</w:t>
      </w:r>
      <w:r w:rsidRPr="005C1999">
        <w:rPr>
          <w:rFonts w:hint="cs"/>
          <w:rtl/>
        </w:rPr>
        <w:t xml:space="preserve"> برداشت سپس در زمان معاصر ا</w:t>
      </w:r>
      <w:r w:rsidR="00AC3BE7">
        <w:rPr>
          <w:rFonts w:hint="cs"/>
          <w:rtl/>
        </w:rPr>
        <w:t>ی</w:t>
      </w:r>
      <w:r w:rsidRPr="005C1999">
        <w:rPr>
          <w:rFonts w:hint="cs"/>
          <w:rtl/>
        </w:rPr>
        <w:t>ن رو</w:t>
      </w:r>
      <w:r w:rsidR="00AC3BE7">
        <w:rPr>
          <w:rFonts w:hint="cs"/>
          <w:rtl/>
        </w:rPr>
        <w:t>یک</w:t>
      </w:r>
      <w:r w:rsidRPr="005C1999">
        <w:rPr>
          <w:rFonts w:hint="cs"/>
          <w:rtl/>
        </w:rPr>
        <w:t xml:space="preserve">رد، گسترش </w:t>
      </w:r>
      <w:r w:rsidR="00AC3BE7">
        <w:rPr>
          <w:rFonts w:hint="cs"/>
          <w:rtl/>
        </w:rPr>
        <w:t>ی</w:t>
      </w:r>
      <w:r w:rsidRPr="005C1999">
        <w:rPr>
          <w:rFonts w:hint="cs"/>
          <w:rtl/>
        </w:rPr>
        <w:t>افت. گفتن</w:t>
      </w:r>
      <w:r w:rsidR="00AC3BE7">
        <w:rPr>
          <w:rFonts w:hint="cs"/>
          <w:rtl/>
        </w:rPr>
        <w:t>ی</w:t>
      </w:r>
      <w:r w:rsidRPr="005C1999">
        <w:rPr>
          <w:rFonts w:hint="cs"/>
          <w:rtl/>
        </w:rPr>
        <w:t xml:space="preserve"> است </w:t>
      </w:r>
      <w:r w:rsidR="00AC3BE7">
        <w:rPr>
          <w:rFonts w:hint="cs"/>
          <w:rtl/>
        </w:rPr>
        <w:t>ک</w:t>
      </w:r>
      <w:r w:rsidRPr="005C1999">
        <w:rPr>
          <w:rFonts w:hint="cs"/>
          <w:rtl/>
        </w:rPr>
        <w:t>ه طوس</w:t>
      </w:r>
      <w:r w:rsidR="00AC3BE7">
        <w:rPr>
          <w:rFonts w:hint="cs"/>
          <w:rtl/>
        </w:rPr>
        <w:t>ی</w:t>
      </w:r>
      <w:r w:rsidRPr="005C1999">
        <w:rPr>
          <w:rFonts w:hint="cs"/>
          <w:rtl/>
        </w:rPr>
        <w:t xml:space="preserve"> را در عدم پا</w:t>
      </w:r>
      <w:r w:rsidR="00AC3BE7">
        <w:rPr>
          <w:rFonts w:hint="cs"/>
          <w:rtl/>
        </w:rPr>
        <w:t>ی</w:t>
      </w:r>
      <w:r w:rsidRPr="005C1999">
        <w:rPr>
          <w:rFonts w:hint="cs"/>
          <w:rtl/>
        </w:rPr>
        <w:t>بند</w:t>
      </w:r>
      <w:r w:rsidR="00AC3BE7">
        <w:rPr>
          <w:rFonts w:hint="cs"/>
          <w:rtl/>
        </w:rPr>
        <w:t>ی</w:t>
      </w:r>
      <w:r w:rsidRPr="005C1999">
        <w:rPr>
          <w:rFonts w:hint="cs"/>
          <w:rtl/>
        </w:rPr>
        <w:t xml:space="preserve"> به روا</w:t>
      </w:r>
      <w:r w:rsidR="00AC3BE7">
        <w:rPr>
          <w:rFonts w:hint="cs"/>
          <w:rtl/>
        </w:rPr>
        <w:t>ی</w:t>
      </w:r>
      <w:r w:rsidRPr="005C1999">
        <w:rPr>
          <w:rFonts w:hint="cs"/>
          <w:rtl/>
        </w:rPr>
        <w:t>ات و مراجعه به تفاس</w:t>
      </w:r>
      <w:r w:rsidR="00AC3BE7">
        <w:rPr>
          <w:rFonts w:hint="cs"/>
          <w:rtl/>
        </w:rPr>
        <w:t>ی</w:t>
      </w:r>
      <w:r w:rsidRPr="005C1999">
        <w:rPr>
          <w:rFonts w:hint="cs"/>
          <w:rtl/>
        </w:rPr>
        <w:t>ر اهل‌سنت، متهم به تق</w:t>
      </w:r>
      <w:r w:rsidR="00AC3BE7">
        <w:rPr>
          <w:rFonts w:hint="cs"/>
          <w:rtl/>
        </w:rPr>
        <w:t>ی</w:t>
      </w:r>
      <w:r w:rsidRPr="005C1999">
        <w:rPr>
          <w:rFonts w:hint="cs"/>
          <w:rtl/>
        </w:rPr>
        <w:t>ه نموده‌اند. م</w:t>
      </w:r>
      <w:r w:rsidR="00AC3BE7">
        <w:rPr>
          <w:rFonts w:hint="cs"/>
          <w:rtl/>
        </w:rPr>
        <w:t>ی</w:t>
      </w:r>
      <w:r w:rsidRPr="005C1999">
        <w:rPr>
          <w:rFonts w:hint="cs"/>
          <w:rtl/>
        </w:rPr>
        <w:t>‌گوئ</w:t>
      </w:r>
      <w:r w:rsidR="00AC3BE7">
        <w:rPr>
          <w:rFonts w:hint="cs"/>
          <w:rtl/>
        </w:rPr>
        <w:t>ی</w:t>
      </w:r>
      <w:r w:rsidRPr="005C1999">
        <w:rPr>
          <w:rFonts w:hint="cs"/>
          <w:rtl/>
        </w:rPr>
        <w:t xml:space="preserve">م: پناه بر خدا، هرگاه موضع </w:t>
      </w:r>
      <w:r w:rsidR="00AC3BE7">
        <w:rPr>
          <w:rFonts w:hint="cs"/>
          <w:rtl/>
        </w:rPr>
        <w:t>ی</w:t>
      </w:r>
      <w:r w:rsidRPr="005C1999">
        <w:rPr>
          <w:rFonts w:hint="cs"/>
          <w:rtl/>
        </w:rPr>
        <w:t>ا سخن ائمه موافق با حق</w:t>
      </w:r>
      <w:r w:rsidR="00AC3BE7">
        <w:rPr>
          <w:rFonts w:hint="cs"/>
          <w:rtl/>
        </w:rPr>
        <w:t>ی</w:t>
      </w:r>
      <w:r w:rsidRPr="005C1999">
        <w:rPr>
          <w:rFonts w:hint="cs"/>
          <w:rtl/>
        </w:rPr>
        <w:t>قت باشد نیز حمل بر تق</w:t>
      </w:r>
      <w:r w:rsidR="00AC3BE7">
        <w:rPr>
          <w:rFonts w:hint="cs"/>
          <w:rtl/>
        </w:rPr>
        <w:t>ی</w:t>
      </w:r>
      <w:r w:rsidRPr="005C1999">
        <w:rPr>
          <w:rFonts w:hint="cs"/>
          <w:rtl/>
        </w:rPr>
        <w:t>ه م</w:t>
      </w:r>
      <w:r w:rsidR="00AC3BE7">
        <w:rPr>
          <w:rFonts w:hint="cs"/>
          <w:rtl/>
        </w:rPr>
        <w:t>ی</w:t>
      </w:r>
      <w:r w:rsidRPr="005C1999">
        <w:rPr>
          <w:rFonts w:hint="cs"/>
          <w:rtl/>
        </w:rPr>
        <w:t>‌شود و هرگاه سخن و عمل</w:t>
      </w:r>
      <w:r w:rsidR="00AC3BE7">
        <w:rPr>
          <w:rFonts w:hint="cs"/>
          <w:rtl/>
        </w:rPr>
        <w:t>ک</w:t>
      </w:r>
      <w:r w:rsidRPr="005C1999">
        <w:rPr>
          <w:rFonts w:hint="cs"/>
          <w:rtl/>
        </w:rPr>
        <w:t xml:space="preserve">رد </w:t>
      </w:r>
      <w:r w:rsidR="00AC3BE7">
        <w:rPr>
          <w:rFonts w:hint="cs"/>
          <w:rtl/>
        </w:rPr>
        <w:t>یکی</w:t>
      </w:r>
      <w:r w:rsidRPr="005C1999">
        <w:rPr>
          <w:rFonts w:hint="cs"/>
          <w:rtl/>
        </w:rPr>
        <w:t xml:space="preserve"> از علما، موافق حق</w:t>
      </w:r>
      <w:r w:rsidR="00AC3BE7">
        <w:rPr>
          <w:rFonts w:hint="cs"/>
          <w:rtl/>
        </w:rPr>
        <w:t>ی</w:t>
      </w:r>
      <w:r w:rsidRPr="005C1999">
        <w:rPr>
          <w:rFonts w:hint="cs"/>
          <w:rtl/>
        </w:rPr>
        <w:t>قت باشد حمل بر تق</w:t>
      </w:r>
      <w:r w:rsidR="00AC3BE7">
        <w:rPr>
          <w:rFonts w:hint="cs"/>
          <w:rtl/>
        </w:rPr>
        <w:t>ی</w:t>
      </w:r>
      <w:r w:rsidRPr="005C1999">
        <w:rPr>
          <w:rFonts w:hint="cs"/>
          <w:rtl/>
        </w:rPr>
        <w:t>ه م</w:t>
      </w:r>
      <w:r w:rsidR="00AC3BE7">
        <w:rPr>
          <w:rFonts w:hint="cs"/>
          <w:rtl/>
        </w:rPr>
        <w:t>ی</w:t>
      </w:r>
      <w:r w:rsidRPr="005C1999">
        <w:rPr>
          <w:rFonts w:hint="cs"/>
          <w:rtl/>
        </w:rPr>
        <w:t xml:space="preserve">‌شود. </w:t>
      </w:r>
    </w:p>
    <w:p w:rsidR="00997A76" w:rsidRPr="005C1999" w:rsidRDefault="00997A76" w:rsidP="004F6DC8">
      <w:pPr>
        <w:spacing w:before="80" w:after="80" w:line="216" w:lineRule="auto"/>
        <w:ind w:firstLine="340"/>
        <w:jc w:val="both"/>
        <w:rPr>
          <w:rtl/>
        </w:rPr>
      </w:pPr>
      <w:r w:rsidRPr="005C1999">
        <w:rPr>
          <w:rFonts w:hint="cs"/>
          <w:rtl/>
        </w:rPr>
        <w:t>اصلاً وقت</w:t>
      </w:r>
      <w:r w:rsidR="00AC3BE7">
        <w:rPr>
          <w:rFonts w:hint="cs"/>
          <w:rtl/>
        </w:rPr>
        <w:t>ی</w:t>
      </w:r>
      <w:r w:rsidRPr="005C1999">
        <w:rPr>
          <w:rFonts w:hint="cs"/>
          <w:rtl/>
        </w:rPr>
        <w:t xml:space="preserve"> </w:t>
      </w:r>
      <w:r w:rsidR="00AC3BE7">
        <w:rPr>
          <w:rFonts w:hint="cs"/>
          <w:rtl/>
        </w:rPr>
        <w:t>ک</w:t>
      </w:r>
      <w:r w:rsidRPr="005C1999">
        <w:rPr>
          <w:rFonts w:hint="cs"/>
          <w:rtl/>
        </w:rPr>
        <w:t>س</w:t>
      </w:r>
      <w:r w:rsidR="00AC3BE7">
        <w:rPr>
          <w:rFonts w:hint="cs"/>
          <w:rtl/>
        </w:rPr>
        <w:t>ی</w:t>
      </w:r>
      <w:r w:rsidRPr="005C1999">
        <w:rPr>
          <w:rFonts w:hint="cs"/>
          <w:rtl/>
        </w:rPr>
        <w:t xml:space="preserve"> جرأت اظهار حق</w:t>
      </w:r>
      <w:r w:rsidR="00AC3BE7">
        <w:rPr>
          <w:rFonts w:hint="cs"/>
          <w:rtl/>
        </w:rPr>
        <w:t>ی</w:t>
      </w:r>
      <w:r w:rsidRPr="005C1999">
        <w:rPr>
          <w:rFonts w:hint="cs"/>
          <w:rtl/>
        </w:rPr>
        <w:t>قت را ندارد چه ن</w:t>
      </w:r>
      <w:r w:rsidR="00AC3BE7">
        <w:rPr>
          <w:rFonts w:hint="cs"/>
          <w:rtl/>
        </w:rPr>
        <w:t>ی</w:t>
      </w:r>
      <w:r w:rsidRPr="005C1999">
        <w:rPr>
          <w:rFonts w:hint="cs"/>
          <w:rtl/>
        </w:rPr>
        <w:t>از</w:t>
      </w:r>
      <w:r w:rsidR="00AC3BE7">
        <w:rPr>
          <w:rFonts w:hint="cs"/>
          <w:rtl/>
        </w:rPr>
        <w:t>ی</w:t>
      </w:r>
      <w:r w:rsidRPr="005C1999">
        <w:rPr>
          <w:rFonts w:hint="cs"/>
          <w:rtl/>
        </w:rPr>
        <w:t xml:space="preserve"> به تال</w:t>
      </w:r>
      <w:r w:rsidR="00AC3BE7">
        <w:rPr>
          <w:rFonts w:hint="cs"/>
          <w:rtl/>
        </w:rPr>
        <w:t>ی</w:t>
      </w:r>
      <w:r w:rsidRPr="005C1999">
        <w:rPr>
          <w:rFonts w:hint="cs"/>
          <w:rtl/>
        </w:rPr>
        <w:t>ف است، بهتر است س</w:t>
      </w:r>
      <w:r w:rsidR="00AC3BE7">
        <w:rPr>
          <w:rFonts w:hint="cs"/>
          <w:rtl/>
        </w:rPr>
        <w:t>ک</w:t>
      </w:r>
      <w:r w:rsidRPr="005C1999">
        <w:rPr>
          <w:rFonts w:hint="cs"/>
          <w:rtl/>
        </w:rPr>
        <w:t>وت نما</w:t>
      </w:r>
      <w:r w:rsidR="00AC3BE7">
        <w:rPr>
          <w:rFonts w:hint="cs"/>
          <w:rtl/>
        </w:rPr>
        <w:t>ی</w:t>
      </w:r>
      <w:r w:rsidRPr="005C1999">
        <w:rPr>
          <w:rFonts w:hint="cs"/>
          <w:rtl/>
        </w:rPr>
        <w:t xml:space="preserve">د و دست به قلم نبرد. </w:t>
      </w:r>
    </w:p>
    <w:p w:rsidR="00997A76" w:rsidRPr="005C1999" w:rsidRDefault="00997A76" w:rsidP="004F6DC8">
      <w:pPr>
        <w:spacing w:before="80" w:after="80" w:line="216" w:lineRule="auto"/>
        <w:ind w:firstLine="340"/>
        <w:jc w:val="both"/>
        <w:rPr>
          <w:rtl/>
        </w:rPr>
      </w:pPr>
      <w:r w:rsidRPr="005C1999">
        <w:rPr>
          <w:rFonts w:hint="cs"/>
          <w:b/>
          <w:bCs/>
          <w:sz w:val="24"/>
          <w:rtl/>
        </w:rPr>
        <w:t xml:space="preserve">ـ </w:t>
      </w:r>
      <w:r w:rsidR="00AC3BE7">
        <w:rPr>
          <w:rFonts w:hint="cs"/>
          <w:b/>
          <w:bCs/>
          <w:sz w:val="24"/>
          <w:rtl/>
        </w:rPr>
        <w:t>یکی</w:t>
      </w:r>
      <w:r w:rsidRPr="005C1999">
        <w:rPr>
          <w:rFonts w:hint="cs"/>
          <w:b/>
          <w:bCs/>
          <w:sz w:val="24"/>
          <w:rtl/>
        </w:rPr>
        <w:t xml:space="preserve"> د</w:t>
      </w:r>
      <w:r w:rsidR="00AC3BE7">
        <w:rPr>
          <w:rFonts w:hint="cs"/>
          <w:b/>
          <w:bCs/>
          <w:sz w:val="24"/>
          <w:rtl/>
        </w:rPr>
        <w:t>ی</w:t>
      </w:r>
      <w:r w:rsidRPr="005C1999">
        <w:rPr>
          <w:rFonts w:hint="cs"/>
          <w:b/>
          <w:bCs/>
          <w:sz w:val="24"/>
          <w:rtl/>
        </w:rPr>
        <w:t>گر از علما</w:t>
      </w:r>
      <w:r w:rsidR="00AC3BE7">
        <w:rPr>
          <w:rFonts w:hint="cs"/>
          <w:b/>
          <w:bCs/>
          <w:sz w:val="24"/>
          <w:rtl/>
        </w:rPr>
        <w:t>ی</w:t>
      </w:r>
      <w:r w:rsidRPr="005C1999">
        <w:rPr>
          <w:rFonts w:hint="cs"/>
          <w:b/>
          <w:bCs/>
          <w:sz w:val="24"/>
          <w:rtl/>
        </w:rPr>
        <w:t xml:space="preserve"> ش</w:t>
      </w:r>
      <w:r w:rsidR="00AC3BE7">
        <w:rPr>
          <w:rFonts w:hint="cs"/>
          <w:b/>
          <w:bCs/>
          <w:sz w:val="24"/>
          <w:rtl/>
        </w:rPr>
        <w:t>ی</w:t>
      </w:r>
      <w:r w:rsidRPr="005C1999">
        <w:rPr>
          <w:rFonts w:hint="cs"/>
          <w:b/>
          <w:bCs/>
          <w:sz w:val="24"/>
          <w:rtl/>
        </w:rPr>
        <w:t>عه به نام حس</w:t>
      </w:r>
      <w:r w:rsidR="00AC3BE7">
        <w:rPr>
          <w:rFonts w:hint="cs"/>
          <w:b/>
          <w:bCs/>
          <w:sz w:val="24"/>
          <w:rtl/>
        </w:rPr>
        <w:t>ی</w:t>
      </w:r>
      <w:r w:rsidRPr="005C1999">
        <w:rPr>
          <w:rFonts w:hint="cs"/>
          <w:b/>
          <w:bCs/>
          <w:sz w:val="24"/>
          <w:rtl/>
        </w:rPr>
        <w:t>ن نور</w:t>
      </w:r>
      <w:r w:rsidR="00AC3BE7">
        <w:rPr>
          <w:rFonts w:hint="cs"/>
          <w:b/>
          <w:bCs/>
          <w:sz w:val="24"/>
          <w:rtl/>
        </w:rPr>
        <w:t>ی</w:t>
      </w:r>
      <w:r w:rsidRPr="005C1999">
        <w:rPr>
          <w:rFonts w:hint="cs"/>
          <w:b/>
          <w:bCs/>
          <w:sz w:val="24"/>
          <w:rtl/>
        </w:rPr>
        <w:t xml:space="preserve"> طبرس</w:t>
      </w:r>
      <w:r w:rsidR="00AC3BE7">
        <w:rPr>
          <w:rFonts w:hint="cs"/>
          <w:b/>
          <w:bCs/>
          <w:sz w:val="24"/>
          <w:rtl/>
        </w:rPr>
        <w:t>ی</w:t>
      </w:r>
      <w:r w:rsidRPr="005C1999">
        <w:rPr>
          <w:rFonts w:hint="cs"/>
          <w:rtl/>
        </w:rPr>
        <w:t xml:space="preserve"> </w:t>
      </w:r>
      <w:r w:rsidR="00AC3BE7">
        <w:rPr>
          <w:rFonts w:hint="cs"/>
          <w:rtl/>
        </w:rPr>
        <w:t>ک</w:t>
      </w:r>
      <w:r w:rsidRPr="005C1999">
        <w:rPr>
          <w:rFonts w:hint="cs"/>
          <w:rtl/>
        </w:rPr>
        <w:t>ه سخنان علما</w:t>
      </w:r>
      <w:r w:rsidR="00AC3BE7">
        <w:rPr>
          <w:rFonts w:hint="cs"/>
          <w:rtl/>
        </w:rPr>
        <w:t>ی</w:t>
      </w:r>
      <w:r w:rsidRPr="005C1999">
        <w:rPr>
          <w:rFonts w:hint="cs"/>
          <w:rtl/>
        </w:rPr>
        <w:t xml:space="preserve"> ش</w:t>
      </w:r>
      <w:r w:rsidR="00AC3BE7">
        <w:rPr>
          <w:rFonts w:hint="cs"/>
          <w:rtl/>
        </w:rPr>
        <w:t>ی</w:t>
      </w:r>
      <w:r w:rsidRPr="005C1999">
        <w:rPr>
          <w:rFonts w:hint="cs"/>
          <w:rtl/>
        </w:rPr>
        <w:t>عه را در اثبات تحر</w:t>
      </w:r>
      <w:r w:rsidR="00AC3BE7">
        <w:rPr>
          <w:rFonts w:hint="cs"/>
          <w:rtl/>
        </w:rPr>
        <w:t>ی</w:t>
      </w:r>
      <w:r w:rsidRPr="005C1999">
        <w:rPr>
          <w:rFonts w:hint="cs"/>
          <w:rtl/>
        </w:rPr>
        <w:t>ف قرآن جمع‌آور</w:t>
      </w:r>
      <w:r w:rsidR="00AC3BE7">
        <w:rPr>
          <w:rFonts w:hint="cs"/>
          <w:rtl/>
        </w:rPr>
        <w:t>ی</w:t>
      </w:r>
      <w:r w:rsidRPr="005C1999">
        <w:rPr>
          <w:rFonts w:hint="cs"/>
          <w:rtl/>
        </w:rPr>
        <w:t xml:space="preserve"> نموده م</w:t>
      </w:r>
      <w:r w:rsidR="00AC3BE7">
        <w:rPr>
          <w:rFonts w:hint="cs"/>
          <w:rtl/>
        </w:rPr>
        <w:t>ی</w:t>
      </w:r>
      <w:r w:rsidRPr="005C1999">
        <w:rPr>
          <w:rFonts w:hint="cs"/>
          <w:rtl/>
        </w:rPr>
        <w:t>‌گو</w:t>
      </w:r>
      <w:r w:rsidR="00AC3BE7">
        <w:rPr>
          <w:rFonts w:hint="cs"/>
          <w:rtl/>
        </w:rPr>
        <w:t>ی</w:t>
      </w:r>
      <w:r w:rsidRPr="005C1999">
        <w:rPr>
          <w:rFonts w:hint="cs"/>
          <w:rtl/>
        </w:rPr>
        <w:t>د: با دقت و تامل در «التب</w:t>
      </w:r>
      <w:r w:rsidR="00AC3BE7">
        <w:rPr>
          <w:rFonts w:hint="cs"/>
          <w:rtl/>
        </w:rPr>
        <w:t>ی</w:t>
      </w:r>
      <w:r w:rsidRPr="005C1999">
        <w:rPr>
          <w:rFonts w:hint="cs"/>
          <w:rtl/>
        </w:rPr>
        <w:t>ان» (تفس</w:t>
      </w:r>
      <w:r w:rsidR="00AC3BE7">
        <w:rPr>
          <w:rFonts w:hint="cs"/>
          <w:rtl/>
        </w:rPr>
        <w:t>ی</w:t>
      </w:r>
      <w:r w:rsidRPr="005C1999">
        <w:rPr>
          <w:rFonts w:hint="cs"/>
          <w:rtl/>
        </w:rPr>
        <w:t>ر طوس</w:t>
      </w:r>
      <w:r w:rsidR="00AC3BE7">
        <w:rPr>
          <w:rFonts w:hint="cs"/>
          <w:rtl/>
        </w:rPr>
        <w:t>ی</w:t>
      </w:r>
      <w:r w:rsidRPr="005C1999">
        <w:rPr>
          <w:rFonts w:hint="cs"/>
          <w:rtl/>
        </w:rPr>
        <w:t>) متوجه خواه</w:t>
      </w:r>
      <w:r w:rsidR="00AC3BE7">
        <w:rPr>
          <w:rFonts w:hint="cs"/>
          <w:rtl/>
        </w:rPr>
        <w:t>ی</w:t>
      </w:r>
      <w:r w:rsidRPr="005C1999">
        <w:rPr>
          <w:rFonts w:hint="cs"/>
          <w:rtl/>
        </w:rPr>
        <w:t xml:space="preserve">م شد </w:t>
      </w:r>
      <w:r w:rsidR="00AC3BE7">
        <w:rPr>
          <w:rFonts w:hint="cs"/>
          <w:rtl/>
        </w:rPr>
        <w:t>ک</w:t>
      </w:r>
      <w:r w:rsidRPr="005C1999">
        <w:rPr>
          <w:rFonts w:hint="cs"/>
          <w:rtl/>
        </w:rPr>
        <w:t>ه ش</w:t>
      </w:r>
      <w:r w:rsidR="00AC3BE7">
        <w:rPr>
          <w:rFonts w:hint="cs"/>
          <w:rtl/>
        </w:rPr>
        <w:t>ی</w:t>
      </w:r>
      <w:r w:rsidRPr="005C1999">
        <w:rPr>
          <w:rFonts w:hint="cs"/>
          <w:rtl/>
        </w:rPr>
        <w:t>وه‌</w:t>
      </w:r>
      <w:r w:rsidR="00AC3BE7">
        <w:rPr>
          <w:rFonts w:hint="cs"/>
          <w:rtl/>
        </w:rPr>
        <w:t>ی</w:t>
      </w:r>
      <w:r w:rsidRPr="005C1999">
        <w:rPr>
          <w:rFonts w:hint="cs"/>
          <w:rtl/>
        </w:rPr>
        <w:t xml:space="preserve"> ا</w:t>
      </w:r>
      <w:r w:rsidR="00AC3BE7">
        <w:rPr>
          <w:rFonts w:hint="cs"/>
          <w:rtl/>
        </w:rPr>
        <w:t>ی</w:t>
      </w:r>
      <w:r w:rsidRPr="005C1999">
        <w:rPr>
          <w:rFonts w:hint="cs"/>
          <w:rtl/>
        </w:rPr>
        <w:t>شان در نها</w:t>
      </w:r>
      <w:r w:rsidR="00AC3BE7">
        <w:rPr>
          <w:rFonts w:hint="cs"/>
          <w:rtl/>
        </w:rPr>
        <w:t>ی</w:t>
      </w:r>
      <w:r w:rsidRPr="005C1999">
        <w:rPr>
          <w:rFonts w:hint="cs"/>
          <w:rtl/>
        </w:rPr>
        <w:t>ت مدارا و همسو</w:t>
      </w:r>
      <w:r w:rsidR="00AC3BE7">
        <w:rPr>
          <w:rFonts w:hint="cs"/>
          <w:rtl/>
        </w:rPr>
        <w:t>یی</w:t>
      </w:r>
      <w:r w:rsidRPr="005C1999">
        <w:rPr>
          <w:rFonts w:hint="cs"/>
          <w:rtl/>
        </w:rPr>
        <w:t xml:space="preserve"> با مخالف</w:t>
      </w:r>
      <w:r w:rsidR="00AC3BE7">
        <w:rPr>
          <w:rFonts w:hint="cs"/>
          <w:rtl/>
        </w:rPr>
        <w:t>ی</w:t>
      </w:r>
      <w:r w:rsidRPr="005C1999">
        <w:rPr>
          <w:rFonts w:hint="cs"/>
          <w:rtl/>
        </w:rPr>
        <w:t>ن بوده است چنان</w:t>
      </w:r>
      <w:r w:rsidR="00AC3BE7">
        <w:rPr>
          <w:rFonts w:hint="cs"/>
          <w:rtl/>
        </w:rPr>
        <w:t>ک</w:t>
      </w:r>
      <w:r w:rsidRPr="005C1999">
        <w:rPr>
          <w:rFonts w:hint="cs"/>
          <w:rtl/>
        </w:rPr>
        <w:t>ه در تفس</w:t>
      </w:r>
      <w:r w:rsidR="00AC3BE7">
        <w:rPr>
          <w:rFonts w:hint="cs"/>
          <w:rtl/>
        </w:rPr>
        <w:t>ی</w:t>
      </w:r>
      <w:r w:rsidRPr="005C1999">
        <w:rPr>
          <w:rFonts w:hint="cs"/>
          <w:rtl/>
        </w:rPr>
        <w:t>ر آ</w:t>
      </w:r>
      <w:r w:rsidR="00AC3BE7">
        <w:rPr>
          <w:rFonts w:hint="cs"/>
          <w:rtl/>
        </w:rPr>
        <w:t>ی</w:t>
      </w:r>
      <w:r w:rsidRPr="005C1999">
        <w:rPr>
          <w:rFonts w:hint="cs"/>
          <w:rtl/>
        </w:rPr>
        <w:t>ات به د</w:t>
      </w:r>
      <w:r w:rsidR="00AC3BE7">
        <w:rPr>
          <w:rFonts w:hint="cs"/>
          <w:rtl/>
        </w:rPr>
        <w:t>ی</w:t>
      </w:r>
      <w:r w:rsidRPr="005C1999">
        <w:rPr>
          <w:rFonts w:hint="cs"/>
          <w:rtl/>
        </w:rPr>
        <w:t>دگاه حسن، قتاده، ضحا</w:t>
      </w:r>
      <w:r w:rsidR="00AC3BE7">
        <w:rPr>
          <w:rFonts w:hint="cs"/>
          <w:rtl/>
        </w:rPr>
        <w:t>ک</w:t>
      </w:r>
      <w:r w:rsidRPr="005C1999">
        <w:rPr>
          <w:rFonts w:hint="cs"/>
          <w:rtl/>
        </w:rPr>
        <w:t>، سد</w:t>
      </w:r>
      <w:r w:rsidR="00AC3BE7">
        <w:rPr>
          <w:rFonts w:hint="cs"/>
          <w:rtl/>
        </w:rPr>
        <w:t>ی</w:t>
      </w:r>
      <w:r w:rsidRPr="005C1999">
        <w:rPr>
          <w:rFonts w:hint="cs"/>
          <w:rtl/>
        </w:rPr>
        <w:t>، ابن جر</w:t>
      </w:r>
      <w:r w:rsidR="00AC3BE7">
        <w:rPr>
          <w:rFonts w:hint="cs"/>
          <w:rtl/>
        </w:rPr>
        <w:t>ی</w:t>
      </w:r>
      <w:r w:rsidRPr="005C1999">
        <w:rPr>
          <w:rFonts w:hint="cs"/>
          <w:rtl/>
        </w:rPr>
        <w:t>ح، جبائ</w:t>
      </w:r>
      <w:r w:rsidR="00AC3BE7">
        <w:rPr>
          <w:rFonts w:hint="cs"/>
          <w:rtl/>
        </w:rPr>
        <w:t>ی</w:t>
      </w:r>
      <w:r w:rsidRPr="005C1999">
        <w:rPr>
          <w:rFonts w:hint="cs"/>
          <w:rtl/>
        </w:rPr>
        <w:t>، زجاج، ابن ز</w:t>
      </w:r>
      <w:r w:rsidR="00AC3BE7">
        <w:rPr>
          <w:rFonts w:hint="cs"/>
          <w:rtl/>
        </w:rPr>
        <w:t>ی</w:t>
      </w:r>
      <w:r w:rsidRPr="005C1999">
        <w:rPr>
          <w:rFonts w:hint="cs"/>
          <w:rtl/>
        </w:rPr>
        <w:t>د و امثال آنها (مفسر</w:t>
      </w:r>
      <w:r w:rsidR="00AC3BE7">
        <w:rPr>
          <w:rFonts w:hint="cs"/>
          <w:rtl/>
        </w:rPr>
        <w:t>ی</w:t>
      </w:r>
      <w:r w:rsidRPr="005C1999">
        <w:rPr>
          <w:rFonts w:hint="cs"/>
          <w:rtl/>
        </w:rPr>
        <w:t>ن اهل‌سنت) ا</w:t>
      </w:r>
      <w:r w:rsidR="00AC3BE7">
        <w:rPr>
          <w:rFonts w:hint="cs"/>
          <w:rtl/>
        </w:rPr>
        <w:t>ک</w:t>
      </w:r>
      <w:r w:rsidRPr="005C1999">
        <w:rPr>
          <w:rFonts w:hint="cs"/>
          <w:rtl/>
        </w:rPr>
        <w:t>تفا نموده و از مفسر</w:t>
      </w:r>
      <w:r w:rsidR="00AC3BE7">
        <w:rPr>
          <w:rFonts w:hint="cs"/>
          <w:rtl/>
        </w:rPr>
        <w:t>ی</w:t>
      </w:r>
      <w:r w:rsidRPr="005C1999">
        <w:rPr>
          <w:rFonts w:hint="cs"/>
          <w:rtl/>
        </w:rPr>
        <w:t>ن امام</w:t>
      </w:r>
      <w:r w:rsidR="00AC3BE7">
        <w:rPr>
          <w:rFonts w:hint="cs"/>
          <w:rtl/>
        </w:rPr>
        <w:t>ی</w:t>
      </w:r>
      <w:r w:rsidRPr="005C1999">
        <w:rPr>
          <w:rFonts w:hint="cs"/>
          <w:rtl/>
        </w:rPr>
        <w:t>ه، استفاده ن</w:t>
      </w:r>
      <w:r w:rsidR="00AC3BE7">
        <w:rPr>
          <w:rFonts w:hint="cs"/>
          <w:rtl/>
        </w:rPr>
        <w:t>ک</w:t>
      </w:r>
      <w:r w:rsidRPr="005C1999">
        <w:rPr>
          <w:rFonts w:hint="cs"/>
          <w:rtl/>
        </w:rPr>
        <w:t>رده است و جز در مواضع اند</w:t>
      </w:r>
      <w:r w:rsidR="00AC3BE7">
        <w:rPr>
          <w:rFonts w:hint="cs"/>
          <w:rtl/>
        </w:rPr>
        <w:t>کی</w:t>
      </w:r>
      <w:r w:rsidRPr="005C1999">
        <w:rPr>
          <w:rFonts w:hint="cs"/>
          <w:rtl/>
        </w:rPr>
        <w:t>، حت</w:t>
      </w:r>
      <w:r w:rsidR="00AC3BE7">
        <w:rPr>
          <w:rFonts w:hint="cs"/>
          <w:rtl/>
        </w:rPr>
        <w:t>ی</w:t>
      </w:r>
      <w:r w:rsidRPr="005C1999">
        <w:rPr>
          <w:rFonts w:hint="cs"/>
          <w:rtl/>
        </w:rPr>
        <w:t xml:space="preserve"> از سخنان ائمه ن</w:t>
      </w:r>
      <w:r w:rsidR="00AC3BE7">
        <w:rPr>
          <w:rFonts w:hint="cs"/>
          <w:rtl/>
        </w:rPr>
        <w:t>ی</w:t>
      </w:r>
      <w:r w:rsidRPr="005C1999">
        <w:rPr>
          <w:rFonts w:hint="cs"/>
          <w:rtl/>
        </w:rPr>
        <w:t>اورده تا بد</w:t>
      </w:r>
      <w:r w:rsidR="00AC3BE7">
        <w:rPr>
          <w:rFonts w:hint="cs"/>
          <w:rtl/>
        </w:rPr>
        <w:t>ی</w:t>
      </w:r>
      <w:r w:rsidRPr="005C1999">
        <w:rPr>
          <w:rFonts w:hint="cs"/>
          <w:rtl/>
        </w:rPr>
        <w:t>نصورت نظر مخالف</w:t>
      </w:r>
      <w:r w:rsidR="00AC3BE7">
        <w:rPr>
          <w:rFonts w:hint="cs"/>
          <w:rtl/>
        </w:rPr>
        <w:t>ی</w:t>
      </w:r>
      <w:r w:rsidRPr="005C1999">
        <w:rPr>
          <w:rFonts w:hint="cs"/>
          <w:rtl/>
        </w:rPr>
        <w:t>ن را جلب نما</w:t>
      </w:r>
      <w:r w:rsidR="00AC3BE7">
        <w:rPr>
          <w:rFonts w:hint="cs"/>
          <w:rtl/>
        </w:rPr>
        <w:t>ی</w:t>
      </w:r>
      <w:r w:rsidRPr="005C1999">
        <w:rPr>
          <w:rFonts w:hint="cs"/>
          <w:rtl/>
        </w:rPr>
        <w:t>د. تا جا</w:t>
      </w:r>
      <w:r w:rsidR="00AC3BE7">
        <w:rPr>
          <w:rFonts w:hint="cs"/>
          <w:rtl/>
        </w:rPr>
        <w:t>یی</w:t>
      </w:r>
      <w:r w:rsidRPr="005C1999">
        <w:rPr>
          <w:rFonts w:hint="cs"/>
          <w:rtl/>
        </w:rPr>
        <w:t xml:space="preserve"> </w:t>
      </w:r>
      <w:r w:rsidR="00AC3BE7">
        <w:rPr>
          <w:rFonts w:hint="cs"/>
          <w:rtl/>
        </w:rPr>
        <w:t>ک</w:t>
      </w:r>
      <w:r w:rsidRPr="005C1999">
        <w:rPr>
          <w:rFonts w:hint="cs"/>
          <w:rtl/>
        </w:rPr>
        <w:t>ه مفسر</w:t>
      </w:r>
      <w:r w:rsidR="00AC3BE7">
        <w:rPr>
          <w:rFonts w:hint="cs"/>
          <w:rtl/>
        </w:rPr>
        <w:t>ی</w:t>
      </w:r>
      <w:r w:rsidRPr="005C1999">
        <w:rPr>
          <w:rFonts w:hint="cs"/>
          <w:rtl/>
        </w:rPr>
        <w:t>ن</w:t>
      </w:r>
      <w:r w:rsidR="00AC3BE7">
        <w:rPr>
          <w:rFonts w:hint="cs"/>
          <w:rtl/>
        </w:rPr>
        <w:t>ی</w:t>
      </w:r>
      <w:r w:rsidRPr="005C1999">
        <w:rPr>
          <w:rFonts w:hint="cs"/>
          <w:rtl/>
        </w:rPr>
        <w:t xml:space="preserve"> را </w:t>
      </w:r>
      <w:r w:rsidR="00AC3BE7">
        <w:rPr>
          <w:rFonts w:hint="cs"/>
          <w:rtl/>
        </w:rPr>
        <w:t>ک</w:t>
      </w:r>
      <w:r w:rsidRPr="005C1999">
        <w:rPr>
          <w:rFonts w:hint="cs"/>
          <w:rtl/>
        </w:rPr>
        <w:t>ه نامشان گذشت جزو طبقه‌</w:t>
      </w:r>
      <w:r w:rsidR="00AC3BE7">
        <w:rPr>
          <w:rFonts w:hint="cs"/>
          <w:rtl/>
        </w:rPr>
        <w:t>ی</w:t>
      </w:r>
      <w:r w:rsidRPr="005C1999">
        <w:rPr>
          <w:rFonts w:hint="cs"/>
          <w:rtl/>
        </w:rPr>
        <w:t xml:space="preserve"> اول مفسر</w:t>
      </w:r>
      <w:r w:rsidR="00AC3BE7">
        <w:rPr>
          <w:rFonts w:hint="cs"/>
          <w:rtl/>
        </w:rPr>
        <w:t>ی</w:t>
      </w:r>
      <w:r w:rsidRPr="005C1999">
        <w:rPr>
          <w:rFonts w:hint="cs"/>
          <w:rtl/>
        </w:rPr>
        <w:t xml:space="preserve">ن قلمداد </w:t>
      </w:r>
      <w:r w:rsidR="00AC3BE7">
        <w:rPr>
          <w:rFonts w:hint="cs"/>
          <w:rtl/>
        </w:rPr>
        <w:t>ک</w:t>
      </w:r>
      <w:r w:rsidRPr="005C1999">
        <w:rPr>
          <w:rFonts w:hint="cs"/>
          <w:rtl/>
        </w:rPr>
        <w:t>رده به تعر</w:t>
      </w:r>
      <w:r w:rsidR="00AC3BE7">
        <w:rPr>
          <w:rFonts w:hint="cs"/>
          <w:rtl/>
        </w:rPr>
        <w:t>ی</w:t>
      </w:r>
      <w:r w:rsidRPr="005C1999">
        <w:rPr>
          <w:rFonts w:hint="cs"/>
          <w:rtl/>
        </w:rPr>
        <w:t>ف و تمج</w:t>
      </w:r>
      <w:r w:rsidR="00AC3BE7">
        <w:rPr>
          <w:rFonts w:hint="cs"/>
          <w:rtl/>
        </w:rPr>
        <w:t>ی</w:t>
      </w:r>
      <w:r w:rsidRPr="005C1999">
        <w:rPr>
          <w:rFonts w:hint="cs"/>
          <w:rtl/>
        </w:rPr>
        <w:t xml:space="preserve">دشان پرداخته است </w:t>
      </w:r>
      <w:r w:rsidR="00AC3BE7">
        <w:rPr>
          <w:rFonts w:hint="cs"/>
          <w:rtl/>
        </w:rPr>
        <w:t>ک</w:t>
      </w:r>
      <w:r w:rsidRPr="005C1999">
        <w:rPr>
          <w:rFonts w:hint="cs"/>
          <w:rtl/>
        </w:rPr>
        <w:t>ه اگر ا</w:t>
      </w:r>
      <w:r w:rsidR="00AC3BE7">
        <w:rPr>
          <w:rFonts w:hint="cs"/>
          <w:rtl/>
        </w:rPr>
        <w:t>ی</w:t>
      </w:r>
      <w:r w:rsidRPr="005C1999">
        <w:rPr>
          <w:rFonts w:hint="cs"/>
          <w:rtl/>
        </w:rPr>
        <w:t xml:space="preserve">ن </w:t>
      </w:r>
      <w:r w:rsidR="00AC3BE7">
        <w:rPr>
          <w:rFonts w:hint="cs"/>
          <w:rtl/>
        </w:rPr>
        <w:t>ک</w:t>
      </w:r>
      <w:r w:rsidRPr="005C1999">
        <w:rPr>
          <w:rFonts w:hint="cs"/>
          <w:rtl/>
        </w:rPr>
        <w:t>ار از رو</w:t>
      </w:r>
      <w:r w:rsidR="00AC3BE7">
        <w:rPr>
          <w:rFonts w:hint="cs"/>
          <w:rtl/>
        </w:rPr>
        <w:t>ی</w:t>
      </w:r>
      <w:r w:rsidRPr="005C1999">
        <w:rPr>
          <w:rFonts w:hint="cs"/>
          <w:rtl/>
        </w:rPr>
        <w:t xml:space="preserve"> مدارا و تق</w:t>
      </w:r>
      <w:r w:rsidR="00AC3BE7">
        <w:rPr>
          <w:rFonts w:hint="cs"/>
          <w:rtl/>
        </w:rPr>
        <w:t>ی</w:t>
      </w:r>
      <w:r w:rsidRPr="005C1999">
        <w:rPr>
          <w:rFonts w:hint="cs"/>
          <w:rtl/>
        </w:rPr>
        <w:t>ه نبوده، عج</w:t>
      </w:r>
      <w:r w:rsidR="00AC3BE7">
        <w:rPr>
          <w:rFonts w:hint="cs"/>
          <w:rtl/>
        </w:rPr>
        <w:t>ی</w:t>
      </w:r>
      <w:r w:rsidRPr="005C1999">
        <w:rPr>
          <w:rFonts w:hint="cs"/>
          <w:rtl/>
        </w:rPr>
        <w:t>ب و غر</w:t>
      </w:r>
      <w:r w:rsidR="00AC3BE7">
        <w:rPr>
          <w:rFonts w:hint="cs"/>
          <w:rtl/>
        </w:rPr>
        <w:t>ی</w:t>
      </w:r>
      <w:r w:rsidRPr="005C1999">
        <w:rPr>
          <w:rFonts w:hint="cs"/>
          <w:rtl/>
        </w:rPr>
        <w:t>ب به نظر م</w:t>
      </w:r>
      <w:r w:rsidR="00AC3BE7">
        <w:rPr>
          <w:rFonts w:hint="cs"/>
          <w:rtl/>
        </w:rPr>
        <w:t>ی</w:t>
      </w:r>
      <w:r w:rsidRPr="005C1999">
        <w:rPr>
          <w:rFonts w:hint="cs"/>
          <w:rtl/>
        </w:rPr>
        <w:t>‌آ</w:t>
      </w:r>
      <w:r w:rsidR="00AC3BE7">
        <w:rPr>
          <w:rFonts w:hint="cs"/>
          <w:rtl/>
        </w:rPr>
        <w:t>ی</w:t>
      </w:r>
      <w:r w:rsidRPr="005C1999">
        <w:rPr>
          <w:rFonts w:hint="cs"/>
          <w:rtl/>
        </w:rPr>
        <w:t>د.</w:t>
      </w:r>
      <w:r w:rsidRPr="005C1999">
        <w:rPr>
          <w:rStyle w:val="FootnoteReference"/>
          <w:rtl/>
        </w:rPr>
        <w:footnoteReference w:id="439"/>
      </w:r>
    </w:p>
    <w:p w:rsidR="00997A76" w:rsidRPr="005C1999" w:rsidRDefault="00997A76" w:rsidP="004F6DC8">
      <w:pPr>
        <w:spacing w:before="80" w:after="80" w:line="216" w:lineRule="auto"/>
        <w:ind w:firstLine="340"/>
        <w:jc w:val="both"/>
        <w:rPr>
          <w:rtl/>
        </w:rPr>
      </w:pPr>
      <w:r w:rsidRPr="005C1999">
        <w:rPr>
          <w:rFonts w:hint="cs"/>
          <w:rtl/>
        </w:rPr>
        <w:t>بهرحال متأخر</w:t>
      </w:r>
      <w:r w:rsidR="00AC3BE7">
        <w:rPr>
          <w:rFonts w:hint="cs"/>
          <w:rtl/>
        </w:rPr>
        <w:t>ی</w:t>
      </w:r>
      <w:r w:rsidRPr="005C1999">
        <w:rPr>
          <w:rFonts w:hint="cs"/>
          <w:rtl/>
        </w:rPr>
        <w:t>ن ب</w:t>
      </w:r>
      <w:r w:rsidR="00AC3BE7">
        <w:rPr>
          <w:rFonts w:hint="cs"/>
          <w:rtl/>
        </w:rPr>
        <w:t>ی</w:t>
      </w:r>
      <w:r w:rsidRPr="005C1999">
        <w:rPr>
          <w:rFonts w:hint="cs"/>
          <w:rtl/>
        </w:rPr>
        <w:t xml:space="preserve">شتر به عدم </w:t>
      </w:r>
      <w:r w:rsidR="00AC3BE7">
        <w:rPr>
          <w:rFonts w:hint="cs"/>
          <w:rtl/>
        </w:rPr>
        <w:t>ک</w:t>
      </w:r>
      <w:r w:rsidRPr="005C1999">
        <w:rPr>
          <w:rFonts w:hint="cs"/>
          <w:rtl/>
        </w:rPr>
        <w:t>فا</w:t>
      </w:r>
      <w:r w:rsidR="00AC3BE7">
        <w:rPr>
          <w:rFonts w:hint="cs"/>
          <w:rtl/>
        </w:rPr>
        <w:t>ی</w:t>
      </w:r>
      <w:r w:rsidRPr="005C1999">
        <w:rPr>
          <w:rFonts w:hint="cs"/>
          <w:rtl/>
        </w:rPr>
        <w:t>ت تفاس</w:t>
      </w:r>
      <w:r w:rsidR="00AC3BE7">
        <w:rPr>
          <w:rFonts w:hint="cs"/>
          <w:rtl/>
        </w:rPr>
        <w:t>ی</w:t>
      </w:r>
      <w:r w:rsidRPr="005C1999">
        <w:rPr>
          <w:rFonts w:hint="cs"/>
          <w:rtl/>
        </w:rPr>
        <w:t>ر ش</w:t>
      </w:r>
      <w:r w:rsidR="00AC3BE7">
        <w:rPr>
          <w:rFonts w:hint="cs"/>
          <w:rtl/>
        </w:rPr>
        <w:t>ی</w:t>
      </w:r>
      <w:r w:rsidRPr="005C1999">
        <w:rPr>
          <w:rFonts w:hint="cs"/>
          <w:rtl/>
        </w:rPr>
        <w:t>عه در فهم قرآن پ</w:t>
      </w:r>
      <w:r w:rsidR="00AC3BE7">
        <w:rPr>
          <w:rFonts w:hint="cs"/>
          <w:rtl/>
        </w:rPr>
        <w:t>ی</w:t>
      </w:r>
      <w:r w:rsidRPr="005C1999">
        <w:rPr>
          <w:rFonts w:hint="cs"/>
          <w:rtl/>
        </w:rPr>
        <w:t>‌برده‌، به استفاده از اقوال صحابه و تابع</w:t>
      </w:r>
      <w:r w:rsidR="00AC3BE7">
        <w:rPr>
          <w:rFonts w:hint="cs"/>
          <w:rtl/>
        </w:rPr>
        <w:t>ی</w:t>
      </w:r>
      <w:r w:rsidRPr="005C1999">
        <w:rPr>
          <w:rFonts w:hint="cs"/>
          <w:rtl/>
        </w:rPr>
        <w:t>ن اهل‌سنت رو آورده‌اند. شما اگر به تفاس</w:t>
      </w:r>
      <w:r w:rsidR="00AC3BE7">
        <w:rPr>
          <w:rFonts w:hint="cs"/>
          <w:rtl/>
        </w:rPr>
        <w:t>ی</w:t>
      </w:r>
      <w:r w:rsidRPr="005C1999">
        <w:rPr>
          <w:rFonts w:hint="cs"/>
          <w:rtl/>
        </w:rPr>
        <w:t>ر معاصر ش</w:t>
      </w:r>
      <w:r w:rsidR="00AC3BE7">
        <w:rPr>
          <w:rFonts w:hint="cs"/>
          <w:rtl/>
        </w:rPr>
        <w:t>ی</w:t>
      </w:r>
      <w:r w:rsidRPr="005C1999">
        <w:rPr>
          <w:rFonts w:hint="cs"/>
          <w:rtl/>
        </w:rPr>
        <w:t xml:space="preserve">عه مراجعه </w:t>
      </w:r>
      <w:r w:rsidR="00AC3BE7">
        <w:rPr>
          <w:rFonts w:hint="cs"/>
          <w:rtl/>
        </w:rPr>
        <w:t>ک</w:t>
      </w:r>
      <w:r w:rsidRPr="005C1999">
        <w:rPr>
          <w:rFonts w:hint="cs"/>
          <w:rtl/>
        </w:rPr>
        <w:t>ن</w:t>
      </w:r>
      <w:r w:rsidR="00AC3BE7">
        <w:rPr>
          <w:rFonts w:hint="cs"/>
          <w:rtl/>
        </w:rPr>
        <w:t>ی</w:t>
      </w:r>
      <w:r w:rsidRPr="005C1999">
        <w:rPr>
          <w:rFonts w:hint="cs"/>
          <w:rtl/>
        </w:rPr>
        <w:t>د م</w:t>
      </w:r>
      <w:r w:rsidR="00AC3BE7">
        <w:rPr>
          <w:rFonts w:hint="cs"/>
          <w:rtl/>
        </w:rPr>
        <w:t>ی</w:t>
      </w:r>
      <w:r w:rsidRPr="005C1999">
        <w:rPr>
          <w:rFonts w:hint="cs"/>
          <w:rtl/>
        </w:rPr>
        <w:t>‌ب</w:t>
      </w:r>
      <w:r w:rsidR="00AC3BE7">
        <w:rPr>
          <w:rFonts w:hint="cs"/>
          <w:rtl/>
        </w:rPr>
        <w:t>ی</w:t>
      </w:r>
      <w:r w:rsidRPr="005C1999">
        <w:rPr>
          <w:rFonts w:hint="cs"/>
          <w:rtl/>
        </w:rPr>
        <w:t>ن</w:t>
      </w:r>
      <w:r w:rsidR="00AC3BE7">
        <w:rPr>
          <w:rFonts w:hint="cs"/>
          <w:rtl/>
        </w:rPr>
        <w:t>ی</w:t>
      </w:r>
      <w:r w:rsidRPr="005C1999">
        <w:rPr>
          <w:rFonts w:hint="cs"/>
          <w:rtl/>
        </w:rPr>
        <w:t>د مملو از استفاده از تفاس</w:t>
      </w:r>
      <w:r w:rsidR="00AC3BE7">
        <w:rPr>
          <w:rFonts w:hint="cs"/>
          <w:rtl/>
        </w:rPr>
        <w:t>ی</w:t>
      </w:r>
      <w:r w:rsidRPr="005C1999">
        <w:rPr>
          <w:rFonts w:hint="cs"/>
          <w:rtl/>
        </w:rPr>
        <w:t>ر و د</w:t>
      </w:r>
      <w:r w:rsidR="00AC3BE7">
        <w:rPr>
          <w:rFonts w:hint="cs"/>
          <w:rtl/>
        </w:rPr>
        <w:t>ی</w:t>
      </w:r>
      <w:r w:rsidRPr="005C1999">
        <w:rPr>
          <w:rFonts w:hint="cs"/>
          <w:rtl/>
        </w:rPr>
        <w:t>دگاه‌ها</w:t>
      </w:r>
      <w:r w:rsidR="00AC3BE7">
        <w:rPr>
          <w:rFonts w:hint="cs"/>
          <w:rtl/>
        </w:rPr>
        <w:t>ی</w:t>
      </w:r>
      <w:r w:rsidRPr="005C1999">
        <w:rPr>
          <w:rFonts w:hint="cs"/>
          <w:rtl/>
        </w:rPr>
        <w:t xml:space="preserve"> اهل‌سنت م</w:t>
      </w:r>
      <w:r w:rsidR="00AC3BE7">
        <w:rPr>
          <w:rFonts w:hint="cs"/>
          <w:rtl/>
        </w:rPr>
        <w:t>ی</w:t>
      </w:r>
      <w:r w:rsidRPr="005C1999">
        <w:rPr>
          <w:rFonts w:hint="cs"/>
          <w:rtl/>
        </w:rPr>
        <w:t>‌باشند و ا</w:t>
      </w:r>
      <w:r w:rsidR="00AC3BE7">
        <w:rPr>
          <w:rFonts w:hint="cs"/>
          <w:rtl/>
        </w:rPr>
        <w:t>ی</w:t>
      </w:r>
      <w:r w:rsidRPr="005C1999">
        <w:rPr>
          <w:rFonts w:hint="cs"/>
          <w:rtl/>
        </w:rPr>
        <w:t>ن مساله بخاطر ب</w:t>
      </w:r>
      <w:r w:rsidR="00AC3BE7">
        <w:rPr>
          <w:rFonts w:hint="cs"/>
          <w:rtl/>
        </w:rPr>
        <w:t>ی</w:t>
      </w:r>
      <w:r w:rsidRPr="005C1999">
        <w:rPr>
          <w:rFonts w:hint="cs"/>
          <w:rtl/>
        </w:rPr>
        <w:t>‌بضاعت بودن آنها در تفس</w:t>
      </w:r>
      <w:r w:rsidR="00AC3BE7">
        <w:rPr>
          <w:rFonts w:hint="cs"/>
          <w:rtl/>
        </w:rPr>
        <w:t>ی</w:t>
      </w:r>
      <w:r w:rsidRPr="005C1999">
        <w:rPr>
          <w:rFonts w:hint="cs"/>
          <w:rtl/>
        </w:rPr>
        <w:t>ر و نه از رو</w:t>
      </w:r>
      <w:r w:rsidR="00AC3BE7">
        <w:rPr>
          <w:rFonts w:hint="cs"/>
          <w:rtl/>
        </w:rPr>
        <w:t>ی</w:t>
      </w:r>
      <w:r w:rsidRPr="005C1999">
        <w:rPr>
          <w:rFonts w:hint="cs"/>
          <w:rtl/>
        </w:rPr>
        <w:t xml:space="preserve"> عدم تعصب است آنگونه </w:t>
      </w:r>
      <w:r w:rsidR="00AC3BE7">
        <w:rPr>
          <w:rFonts w:hint="cs"/>
          <w:rtl/>
        </w:rPr>
        <w:t>ک</w:t>
      </w:r>
      <w:r w:rsidRPr="005C1999">
        <w:rPr>
          <w:rFonts w:hint="cs"/>
          <w:rtl/>
        </w:rPr>
        <w:t>ه برخ</w:t>
      </w:r>
      <w:r w:rsidR="00AC3BE7">
        <w:rPr>
          <w:rFonts w:hint="cs"/>
          <w:rtl/>
        </w:rPr>
        <w:t>ی</w:t>
      </w:r>
      <w:r w:rsidRPr="005C1999">
        <w:rPr>
          <w:rFonts w:hint="cs"/>
          <w:rtl/>
        </w:rPr>
        <w:t xml:space="preserve"> م</w:t>
      </w:r>
      <w:r w:rsidR="00AC3BE7">
        <w:rPr>
          <w:rFonts w:hint="cs"/>
          <w:rtl/>
        </w:rPr>
        <w:t>ی</w:t>
      </w:r>
      <w:r w:rsidRPr="005C1999">
        <w:rPr>
          <w:rFonts w:hint="cs"/>
          <w:rtl/>
        </w:rPr>
        <w:t>‌پندارند، ول</w:t>
      </w:r>
      <w:r w:rsidR="00AC3BE7">
        <w:rPr>
          <w:rFonts w:hint="cs"/>
          <w:rtl/>
        </w:rPr>
        <w:t>ی</w:t>
      </w:r>
      <w:r w:rsidRPr="005C1999">
        <w:rPr>
          <w:rFonts w:hint="cs"/>
          <w:rtl/>
        </w:rPr>
        <w:t xml:space="preserve"> ع</w:t>
      </w:r>
      <w:r w:rsidR="00AC3BE7">
        <w:rPr>
          <w:rFonts w:hint="cs"/>
          <w:rtl/>
        </w:rPr>
        <w:t>ک</w:t>
      </w:r>
      <w:r w:rsidRPr="005C1999">
        <w:rPr>
          <w:rFonts w:hint="cs"/>
          <w:rtl/>
        </w:rPr>
        <w:t>س قض</w:t>
      </w:r>
      <w:r w:rsidR="00AC3BE7">
        <w:rPr>
          <w:rFonts w:hint="cs"/>
          <w:rtl/>
        </w:rPr>
        <w:t>ی</w:t>
      </w:r>
      <w:r w:rsidRPr="005C1999">
        <w:rPr>
          <w:rFonts w:hint="cs"/>
          <w:rtl/>
        </w:rPr>
        <w:t>ه صادق ن</w:t>
      </w:r>
      <w:r w:rsidR="00AC3BE7">
        <w:rPr>
          <w:rFonts w:hint="cs"/>
          <w:rtl/>
        </w:rPr>
        <w:t>ی</w:t>
      </w:r>
      <w:r w:rsidRPr="005C1999">
        <w:rPr>
          <w:rFonts w:hint="cs"/>
          <w:rtl/>
        </w:rPr>
        <w:t xml:space="preserve">ست </w:t>
      </w:r>
      <w:r w:rsidR="00AC3BE7">
        <w:rPr>
          <w:rFonts w:hint="cs"/>
          <w:rtl/>
        </w:rPr>
        <w:t>ی</w:t>
      </w:r>
      <w:r w:rsidRPr="005C1999">
        <w:rPr>
          <w:rFonts w:hint="cs"/>
          <w:rtl/>
        </w:rPr>
        <w:t>عن</w:t>
      </w:r>
      <w:r w:rsidR="00AC3BE7">
        <w:rPr>
          <w:rFonts w:hint="cs"/>
          <w:rtl/>
        </w:rPr>
        <w:t>ی</w:t>
      </w:r>
      <w:r w:rsidRPr="005C1999">
        <w:rPr>
          <w:rFonts w:hint="cs"/>
          <w:rtl/>
        </w:rPr>
        <w:t xml:space="preserve"> شما نم</w:t>
      </w:r>
      <w:r w:rsidR="00AC3BE7">
        <w:rPr>
          <w:rFonts w:hint="cs"/>
          <w:rtl/>
        </w:rPr>
        <w:t>ی</w:t>
      </w:r>
      <w:r w:rsidRPr="005C1999">
        <w:rPr>
          <w:rFonts w:hint="cs"/>
          <w:rtl/>
        </w:rPr>
        <w:t>‌ب</w:t>
      </w:r>
      <w:r w:rsidR="00AC3BE7">
        <w:rPr>
          <w:rFonts w:hint="cs"/>
          <w:rtl/>
        </w:rPr>
        <w:t>ی</w:t>
      </w:r>
      <w:r w:rsidRPr="005C1999">
        <w:rPr>
          <w:rFonts w:hint="cs"/>
          <w:rtl/>
        </w:rPr>
        <w:t>ن</w:t>
      </w:r>
      <w:r w:rsidR="00AC3BE7">
        <w:rPr>
          <w:rFonts w:hint="cs"/>
          <w:rtl/>
        </w:rPr>
        <w:t>ی</w:t>
      </w:r>
      <w:r w:rsidRPr="005C1999">
        <w:rPr>
          <w:rFonts w:hint="cs"/>
          <w:rtl/>
        </w:rPr>
        <w:t>د اهل‌سنت به تفاس</w:t>
      </w:r>
      <w:r w:rsidR="00AC3BE7">
        <w:rPr>
          <w:rFonts w:hint="cs"/>
          <w:rtl/>
        </w:rPr>
        <w:t>ی</w:t>
      </w:r>
      <w:r w:rsidRPr="005C1999">
        <w:rPr>
          <w:rFonts w:hint="cs"/>
          <w:rtl/>
        </w:rPr>
        <w:t>ر و آرا</w:t>
      </w:r>
      <w:r w:rsidR="00AC3BE7">
        <w:rPr>
          <w:rFonts w:hint="cs"/>
          <w:rtl/>
        </w:rPr>
        <w:t>ی</w:t>
      </w:r>
      <w:r w:rsidRPr="005C1999">
        <w:rPr>
          <w:rFonts w:hint="cs"/>
          <w:rtl/>
        </w:rPr>
        <w:t xml:space="preserve"> ش</w:t>
      </w:r>
      <w:r w:rsidR="00AC3BE7">
        <w:rPr>
          <w:rFonts w:hint="cs"/>
          <w:rtl/>
        </w:rPr>
        <w:t>ی</w:t>
      </w:r>
      <w:r w:rsidRPr="005C1999">
        <w:rPr>
          <w:rFonts w:hint="cs"/>
          <w:rtl/>
        </w:rPr>
        <w:t xml:space="preserve">عه مراجعه </w:t>
      </w:r>
      <w:r w:rsidR="00AC3BE7">
        <w:rPr>
          <w:rFonts w:hint="cs"/>
          <w:rtl/>
        </w:rPr>
        <w:t>ک</w:t>
      </w:r>
      <w:r w:rsidRPr="005C1999">
        <w:rPr>
          <w:rFonts w:hint="cs"/>
          <w:rtl/>
        </w:rPr>
        <w:t>نند ز</w:t>
      </w:r>
      <w:r w:rsidR="00AC3BE7">
        <w:rPr>
          <w:rFonts w:hint="cs"/>
          <w:rtl/>
        </w:rPr>
        <w:t>ی</w:t>
      </w:r>
      <w:r w:rsidRPr="005C1999">
        <w:rPr>
          <w:rFonts w:hint="cs"/>
          <w:rtl/>
        </w:rPr>
        <w:t>را ن</w:t>
      </w:r>
      <w:r w:rsidR="00AC3BE7">
        <w:rPr>
          <w:rFonts w:hint="cs"/>
          <w:rtl/>
        </w:rPr>
        <w:t>ی</w:t>
      </w:r>
      <w:r w:rsidRPr="005C1999">
        <w:rPr>
          <w:rFonts w:hint="cs"/>
          <w:rtl/>
        </w:rPr>
        <w:t>از</w:t>
      </w:r>
      <w:r w:rsidR="00AC3BE7">
        <w:rPr>
          <w:rFonts w:hint="cs"/>
          <w:rtl/>
        </w:rPr>
        <w:t>ی</w:t>
      </w:r>
      <w:r w:rsidRPr="005C1999">
        <w:rPr>
          <w:rFonts w:hint="cs"/>
          <w:rtl/>
        </w:rPr>
        <w:t xml:space="preserve"> به آن نم</w:t>
      </w:r>
      <w:r w:rsidR="00AC3BE7">
        <w:rPr>
          <w:rFonts w:hint="cs"/>
          <w:rtl/>
        </w:rPr>
        <w:t>ی</w:t>
      </w:r>
      <w:r w:rsidRPr="005C1999">
        <w:rPr>
          <w:rFonts w:hint="cs"/>
          <w:rtl/>
        </w:rPr>
        <w:t>‌ب</w:t>
      </w:r>
      <w:r w:rsidR="00AC3BE7">
        <w:rPr>
          <w:rFonts w:hint="cs"/>
          <w:rtl/>
        </w:rPr>
        <w:t>ی</w:t>
      </w:r>
      <w:r w:rsidRPr="005C1999">
        <w:rPr>
          <w:rFonts w:hint="cs"/>
          <w:rtl/>
        </w:rPr>
        <w:t>نند و دانش</w:t>
      </w:r>
      <w:r w:rsidR="00AC3BE7">
        <w:rPr>
          <w:rFonts w:hint="cs"/>
          <w:rtl/>
        </w:rPr>
        <w:t>ی</w:t>
      </w:r>
      <w:r w:rsidRPr="005C1999">
        <w:rPr>
          <w:rFonts w:hint="cs"/>
          <w:rtl/>
        </w:rPr>
        <w:t xml:space="preserve"> در تفاسر آنها سراغ ندارند. </w:t>
      </w:r>
    </w:p>
    <w:p w:rsidR="00997A76" w:rsidRPr="005C1999" w:rsidRDefault="00997A76" w:rsidP="004F6DC8">
      <w:pPr>
        <w:pStyle w:val="Heading2"/>
        <w:ind w:firstLine="340"/>
        <w:jc w:val="both"/>
        <w:rPr>
          <w:sz w:val="24"/>
          <w:rtl/>
        </w:rPr>
      </w:pPr>
      <w:bookmarkStart w:id="149" w:name="_Toc376292273"/>
      <w:r w:rsidRPr="005C1999">
        <w:rPr>
          <w:rFonts w:hint="cs"/>
          <w:sz w:val="24"/>
          <w:rtl/>
        </w:rPr>
        <w:t xml:space="preserve">ـ قرآن </w:t>
      </w:r>
      <w:r w:rsidR="00AC3BE7">
        <w:rPr>
          <w:rFonts w:hint="cs"/>
          <w:sz w:val="24"/>
          <w:rtl/>
        </w:rPr>
        <w:t>ک</w:t>
      </w:r>
      <w:r w:rsidRPr="005C1999">
        <w:rPr>
          <w:rFonts w:hint="cs"/>
          <w:sz w:val="24"/>
          <w:rtl/>
        </w:rPr>
        <w:t>ر</w:t>
      </w:r>
      <w:r w:rsidR="00AC3BE7">
        <w:rPr>
          <w:rFonts w:hint="cs"/>
          <w:sz w:val="24"/>
          <w:rtl/>
        </w:rPr>
        <w:t>ی</w:t>
      </w:r>
      <w:r w:rsidRPr="005C1999">
        <w:rPr>
          <w:rFonts w:hint="cs"/>
          <w:sz w:val="24"/>
          <w:rtl/>
        </w:rPr>
        <w:t>م:</w:t>
      </w:r>
      <w:bookmarkEnd w:id="149"/>
      <w:r w:rsidRPr="005C1999">
        <w:rPr>
          <w:rFonts w:hint="cs"/>
          <w:sz w:val="24"/>
          <w:rtl/>
        </w:rPr>
        <w:t xml:space="preserve"> </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 xml:space="preserve">قرآن </w:t>
      </w:r>
      <w:r w:rsidR="00AC3BE7">
        <w:rPr>
          <w:rFonts w:hint="cs"/>
          <w:b/>
          <w:bCs/>
          <w:sz w:val="24"/>
          <w:rtl/>
        </w:rPr>
        <w:t>ک</w:t>
      </w:r>
      <w:r w:rsidRPr="005C1999">
        <w:rPr>
          <w:rFonts w:hint="cs"/>
          <w:b/>
          <w:bCs/>
          <w:sz w:val="24"/>
          <w:rtl/>
        </w:rPr>
        <w:t>ر</w:t>
      </w:r>
      <w:r w:rsidR="00AC3BE7">
        <w:rPr>
          <w:rFonts w:hint="cs"/>
          <w:b/>
          <w:bCs/>
          <w:sz w:val="24"/>
          <w:rtl/>
        </w:rPr>
        <w:t>ی</w:t>
      </w:r>
      <w:r w:rsidRPr="005C1999">
        <w:rPr>
          <w:rFonts w:hint="cs"/>
          <w:b/>
          <w:bCs/>
          <w:sz w:val="24"/>
          <w:rtl/>
        </w:rPr>
        <w:t xml:space="preserve">م </w:t>
      </w:r>
      <w:r w:rsidR="00AC3BE7">
        <w:rPr>
          <w:rFonts w:hint="cs"/>
          <w:b/>
          <w:bCs/>
          <w:sz w:val="24"/>
          <w:rtl/>
        </w:rPr>
        <w:t>ک</w:t>
      </w:r>
      <w:r w:rsidRPr="005C1999">
        <w:rPr>
          <w:rFonts w:hint="cs"/>
          <w:b/>
          <w:bCs/>
          <w:sz w:val="24"/>
          <w:rtl/>
        </w:rPr>
        <w:t>ه منبع اساس</w:t>
      </w:r>
      <w:r w:rsidR="00AC3BE7">
        <w:rPr>
          <w:rFonts w:hint="cs"/>
          <w:b/>
          <w:bCs/>
          <w:sz w:val="24"/>
          <w:rtl/>
        </w:rPr>
        <w:t>ی</w:t>
      </w:r>
      <w:r w:rsidRPr="005C1999">
        <w:rPr>
          <w:rFonts w:hint="cs"/>
          <w:b/>
          <w:bCs/>
          <w:sz w:val="24"/>
          <w:rtl/>
        </w:rPr>
        <w:t xml:space="preserve"> د</w:t>
      </w:r>
      <w:r w:rsidR="00AC3BE7">
        <w:rPr>
          <w:rFonts w:hint="cs"/>
          <w:b/>
          <w:bCs/>
          <w:sz w:val="24"/>
          <w:rtl/>
        </w:rPr>
        <w:t>ی</w:t>
      </w:r>
      <w:r w:rsidRPr="005C1999">
        <w:rPr>
          <w:rFonts w:hint="cs"/>
          <w:b/>
          <w:bCs/>
          <w:sz w:val="24"/>
          <w:rtl/>
        </w:rPr>
        <w:t xml:space="preserve">ن است توسط چه </w:t>
      </w:r>
      <w:r w:rsidR="00AC3BE7">
        <w:rPr>
          <w:rFonts w:hint="cs"/>
          <w:b/>
          <w:bCs/>
          <w:sz w:val="24"/>
          <w:rtl/>
        </w:rPr>
        <w:t>ک</w:t>
      </w:r>
      <w:r w:rsidRPr="005C1999">
        <w:rPr>
          <w:rFonts w:hint="cs"/>
          <w:b/>
          <w:bCs/>
          <w:sz w:val="24"/>
          <w:rtl/>
        </w:rPr>
        <w:t>سان</w:t>
      </w:r>
      <w:r w:rsidR="00AC3BE7">
        <w:rPr>
          <w:rFonts w:hint="cs"/>
          <w:b/>
          <w:bCs/>
          <w:sz w:val="24"/>
          <w:rtl/>
        </w:rPr>
        <w:t>ی</w:t>
      </w:r>
      <w:r w:rsidRPr="005C1999">
        <w:rPr>
          <w:rFonts w:hint="cs"/>
          <w:b/>
          <w:bCs/>
          <w:sz w:val="24"/>
          <w:rtl/>
        </w:rPr>
        <w:t xml:space="preserve"> جمع‌آور</w:t>
      </w:r>
      <w:r w:rsidR="00AC3BE7">
        <w:rPr>
          <w:rFonts w:hint="cs"/>
          <w:b/>
          <w:bCs/>
          <w:sz w:val="24"/>
          <w:rtl/>
        </w:rPr>
        <w:t>ی</w:t>
      </w:r>
      <w:r w:rsidRPr="005C1999">
        <w:rPr>
          <w:rFonts w:hint="cs"/>
          <w:b/>
          <w:bCs/>
          <w:sz w:val="24"/>
          <w:rtl/>
        </w:rPr>
        <w:t xml:space="preserve"> شده و تا به امروز محفوظ مانده است؟ </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آ</w:t>
      </w:r>
      <w:r w:rsidR="00AC3BE7">
        <w:rPr>
          <w:rFonts w:hint="cs"/>
          <w:b/>
          <w:bCs/>
          <w:sz w:val="24"/>
          <w:rtl/>
        </w:rPr>
        <w:t>ی</w:t>
      </w:r>
      <w:r w:rsidRPr="005C1999">
        <w:rPr>
          <w:rFonts w:hint="cs"/>
          <w:b/>
          <w:bCs/>
          <w:sz w:val="24"/>
          <w:rtl/>
        </w:rPr>
        <w:t>ا ه</w:t>
      </w:r>
      <w:r w:rsidR="00AC3BE7">
        <w:rPr>
          <w:rFonts w:hint="cs"/>
          <w:b/>
          <w:bCs/>
          <w:sz w:val="24"/>
          <w:rtl/>
        </w:rPr>
        <w:t>ی</w:t>
      </w:r>
      <w:r w:rsidRPr="005C1999">
        <w:rPr>
          <w:rFonts w:hint="cs"/>
          <w:b/>
          <w:bCs/>
          <w:sz w:val="24"/>
          <w:rtl/>
        </w:rPr>
        <w:t xml:space="preserve">چ </w:t>
      </w:r>
      <w:r w:rsidR="00AC3BE7">
        <w:rPr>
          <w:rFonts w:hint="cs"/>
          <w:b/>
          <w:bCs/>
          <w:sz w:val="24"/>
          <w:rtl/>
        </w:rPr>
        <w:t>یک</w:t>
      </w:r>
      <w:r w:rsidRPr="005C1999">
        <w:rPr>
          <w:rFonts w:hint="cs"/>
          <w:b/>
          <w:bCs/>
          <w:sz w:val="24"/>
          <w:rtl/>
        </w:rPr>
        <w:t xml:space="preserve"> از امامان ش</w:t>
      </w:r>
      <w:r w:rsidR="00AC3BE7">
        <w:rPr>
          <w:rFonts w:hint="cs"/>
          <w:b/>
          <w:bCs/>
          <w:sz w:val="24"/>
          <w:rtl/>
        </w:rPr>
        <w:t>ی</w:t>
      </w:r>
      <w:r w:rsidRPr="005C1999">
        <w:rPr>
          <w:rFonts w:hint="cs"/>
          <w:b/>
          <w:bCs/>
          <w:sz w:val="24"/>
          <w:rtl/>
        </w:rPr>
        <w:t>عه جز عل</w:t>
      </w:r>
      <w:r w:rsidR="00AC3BE7">
        <w:rPr>
          <w:rFonts w:hint="cs"/>
          <w:b/>
          <w:bCs/>
          <w:sz w:val="24"/>
          <w:rtl/>
        </w:rPr>
        <w:t>ی</w:t>
      </w:r>
      <w:r w:rsidRPr="005C1999">
        <w:rPr>
          <w:rFonts w:hint="cs"/>
          <w:b/>
          <w:bCs/>
          <w:sz w:val="24"/>
          <w:rtl/>
        </w:rPr>
        <w:t xml:space="preserve"> آنرا روا</w:t>
      </w:r>
      <w:r w:rsidR="00AC3BE7">
        <w:rPr>
          <w:rFonts w:hint="cs"/>
          <w:b/>
          <w:bCs/>
          <w:sz w:val="24"/>
          <w:rtl/>
        </w:rPr>
        <w:t>ی</w:t>
      </w:r>
      <w:r w:rsidRPr="005C1999">
        <w:rPr>
          <w:rFonts w:hint="cs"/>
          <w:b/>
          <w:bCs/>
          <w:sz w:val="24"/>
          <w:rtl/>
        </w:rPr>
        <w:t xml:space="preserve">ت نموده است؟ </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و آ</w:t>
      </w:r>
      <w:r w:rsidR="00AC3BE7">
        <w:rPr>
          <w:rFonts w:hint="cs"/>
          <w:b/>
          <w:bCs/>
          <w:sz w:val="24"/>
          <w:rtl/>
        </w:rPr>
        <w:t>ی</w:t>
      </w:r>
      <w:r w:rsidRPr="005C1999">
        <w:rPr>
          <w:rFonts w:hint="cs"/>
          <w:b/>
          <w:bCs/>
          <w:sz w:val="24"/>
          <w:rtl/>
        </w:rPr>
        <w:t>ا ش</w:t>
      </w:r>
      <w:r w:rsidR="00AC3BE7">
        <w:rPr>
          <w:rFonts w:hint="cs"/>
          <w:b/>
          <w:bCs/>
          <w:sz w:val="24"/>
          <w:rtl/>
        </w:rPr>
        <w:t>ی</w:t>
      </w:r>
      <w:r w:rsidRPr="005C1999">
        <w:rPr>
          <w:rFonts w:hint="cs"/>
          <w:b/>
          <w:bCs/>
          <w:sz w:val="24"/>
          <w:rtl/>
        </w:rPr>
        <w:t>ع</w:t>
      </w:r>
      <w:r w:rsidR="00AC3BE7">
        <w:rPr>
          <w:rFonts w:hint="cs"/>
          <w:b/>
          <w:bCs/>
          <w:sz w:val="24"/>
          <w:rtl/>
        </w:rPr>
        <w:t>ی</w:t>
      </w:r>
      <w:r w:rsidRPr="005C1999">
        <w:rPr>
          <w:rFonts w:hint="cs"/>
          <w:b/>
          <w:bCs/>
          <w:sz w:val="24"/>
          <w:rtl/>
        </w:rPr>
        <w:t>ان قرآن را غ</w:t>
      </w:r>
      <w:r w:rsidR="00AC3BE7">
        <w:rPr>
          <w:rFonts w:hint="cs"/>
          <w:b/>
          <w:bCs/>
          <w:sz w:val="24"/>
          <w:rtl/>
        </w:rPr>
        <w:t>ی</w:t>
      </w:r>
      <w:r w:rsidRPr="005C1999">
        <w:rPr>
          <w:rFonts w:hint="cs"/>
          <w:b/>
          <w:bCs/>
          <w:sz w:val="24"/>
          <w:rtl/>
        </w:rPr>
        <w:t>ر از طر</w:t>
      </w:r>
      <w:r w:rsidR="00AC3BE7">
        <w:rPr>
          <w:rFonts w:hint="cs"/>
          <w:b/>
          <w:bCs/>
          <w:sz w:val="24"/>
          <w:rtl/>
        </w:rPr>
        <w:t>ی</w:t>
      </w:r>
      <w:r w:rsidRPr="005C1999">
        <w:rPr>
          <w:rFonts w:hint="cs"/>
          <w:b/>
          <w:bCs/>
          <w:sz w:val="24"/>
          <w:rtl/>
        </w:rPr>
        <w:t>ق اهل‌سنت فرا گرفته‌اند؟</w:t>
      </w:r>
    </w:p>
    <w:p w:rsidR="00997A76" w:rsidRPr="005C1999" w:rsidRDefault="00997A76" w:rsidP="004F6DC8">
      <w:pPr>
        <w:spacing w:before="80" w:after="80" w:line="216" w:lineRule="auto"/>
        <w:ind w:firstLine="340"/>
        <w:jc w:val="both"/>
        <w:rPr>
          <w:b/>
          <w:bCs/>
          <w:sz w:val="24"/>
          <w:rtl/>
        </w:rPr>
      </w:pPr>
      <w:r w:rsidRPr="005C1999">
        <w:rPr>
          <w:rFonts w:hint="cs"/>
          <w:b/>
          <w:bCs/>
          <w:sz w:val="24"/>
          <w:rtl/>
        </w:rPr>
        <w:t>آ</w:t>
      </w:r>
      <w:r w:rsidR="00AC3BE7">
        <w:rPr>
          <w:rFonts w:hint="cs"/>
          <w:b/>
          <w:bCs/>
          <w:sz w:val="24"/>
          <w:rtl/>
        </w:rPr>
        <w:t>ی</w:t>
      </w:r>
      <w:r w:rsidRPr="005C1999">
        <w:rPr>
          <w:rFonts w:hint="cs"/>
          <w:b/>
          <w:bCs/>
          <w:sz w:val="24"/>
          <w:rtl/>
        </w:rPr>
        <w:t xml:space="preserve">ا </w:t>
      </w:r>
      <w:r w:rsidR="00AC3BE7">
        <w:rPr>
          <w:rFonts w:hint="cs"/>
          <w:b/>
          <w:bCs/>
          <w:sz w:val="24"/>
          <w:rtl/>
        </w:rPr>
        <w:t>یک</w:t>
      </w:r>
      <w:r w:rsidRPr="005C1999">
        <w:rPr>
          <w:rFonts w:hint="cs"/>
          <w:b/>
          <w:bCs/>
          <w:sz w:val="24"/>
          <w:rtl/>
        </w:rPr>
        <w:t xml:space="preserve"> سند برا</w:t>
      </w:r>
      <w:r w:rsidR="00AC3BE7">
        <w:rPr>
          <w:rFonts w:hint="cs"/>
          <w:b/>
          <w:bCs/>
          <w:sz w:val="24"/>
          <w:rtl/>
        </w:rPr>
        <w:t>ی</w:t>
      </w:r>
      <w:r w:rsidRPr="005C1999">
        <w:rPr>
          <w:rFonts w:hint="cs"/>
          <w:b/>
          <w:bCs/>
          <w:sz w:val="24"/>
          <w:rtl/>
        </w:rPr>
        <w:t xml:space="preserve"> قرآن در روا</w:t>
      </w:r>
      <w:r w:rsidR="00AC3BE7">
        <w:rPr>
          <w:rFonts w:hint="cs"/>
          <w:b/>
          <w:bCs/>
          <w:sz w:val="24"/>
          <w:rtl/>
        </w:rPr>
        <w:t>ی</w:t>
      </w:r>
      <w:r w:rsidRPr="005C1999">
        <w:rPr>
          <w:rFonts w:hint="cs"/>
          <w:b/>
          <w:bCs/>
          <w:sz w:val="24"/>
          <w:rtl/>
        </w:rPr>
        <w:t>ات ش</w:t>
      </w:r>
      <w:r w:rsidR="00AC3BE7">
        <w:rPr>
          <w:rFonts w:hint="cs"/>
          <w:b/>
          <w:bCs/>
          <w:sz w:val="24"/>
          <w:rtl/>
        </w:rPr>
        <w:t>ی</w:t>
      </w:r>
      <w:r w:rsidRPr="005C1999">
        <w:rPr>
          <w:rFonts w:hint="cs"/>
          <w:b/>
          <w:bCs/>
          <w:sz w:val="24"/>
          <w:rtl/>
        </w:rPr>
        <w:t>ع</w:t>
      </w:r>
      <w:r w:rsidR="00AC3BE7">
        <w:rPr>
          <w:rFonts w:hint="cs"/>
          <w:b/>
          <w:bCs/>
          <w:sz w:val="24"/>
          <w:rtl/>
        </w:rPr>
        <w:t>ی</w:t>
      </w:r>
      <w:r w:rsidRPr="005C1999">
        <w:rPr>
          <w:rFonts w:hint="cs"/>
          <w:b/>
          <w:bCs/>
          <w:sz w:val="24"/>
          <w:rtl/>
        </w:rPr>
        <w:t xml:space="preserve"> سراغ دار</w:t>
      </w:r>
      <w:r w:rsidR="00AC3BE7">
        <w:rPr>
          <w:rFonts w:hint="cs"/>
          <w:b/>
          <w:bCs/>
          <w:sz w:val="24"/>
          <w:rtl/>
        </w:rPr>
        <w:t>ی</w:t>
      </w:r>
      <w:r w:rsidRPr="005C1999">
        <w:rPr>
          <w:rFonts w:hint="cs"/>
          <w:b/>
          <w:bCs/>
          <w:sz w:val="24"/>
          <w:rtl/>
        </w:rPr>
        <w:t xml:space="preserve">د؟ </w:t>
      </w:r>
    </w:p>
    <w:p w:rsidR="00997A76" w:rsidRPr="005C1999" w:rsidRDefault="00997A76" w:rsidP="004F6DC8">
      <w:pPr>
        <w:spacing w:before="80" w:after="80" w:line="216" w:lineRule="auto"/>
        <w:ind w:firstLine="340"/>
        <w:jc w:val="both"/>
        <w:rPr>
          <w:rtl/>
        </w:rPr>
      </w:pPr>
      <w:r w:rsidRPr="005C1999">
        <w:rPr>
          <w:rFonts w:hint="cs"/>
          <w:rtl/>
        </w:rPr>
        <w:t>خ</w:t>
      </w:r>
      <w:r w:rsidR="00AC3BE7">
        <w:rPr>
          <w:rFonts w:hint="cs"/>
          <w:rtl/>
        </w:rPr>
        <w:t>ی</w:t>
      </w:r>
      <w:r w:rsidRPr="005C1999">
        <w:rPr>
          <w:rFonts w:hint="cs"/>
          <w:rtl/>
        </w:rPr>
        <w:t>ر، بل</w:t>
      </w:r>
      <w:r w:rsidR="00AC3BE7">
        <w:rPr>
          <w:rFonts w:hint="cs"/>
          <w:rtl/>
        </w:rPr>
        <w:t>ک</w:t>
      </w:r>
      <w:r w:rsidRPr="005C1999">
        <w:rPr>
          <w:rFonts w:hint="cs"/>
          <w:rtl/>
        </w:rPr>
        <w:t>ه ش</w:t>
      </w:r>
      <w:r w:rsidR="00AC3BE7">
        <w:rPr>
          <w:rFonts w:hint="cs"/>
          <w:rtl/>
        </w:rPr>
        <w:t>ی</w:t>
      </w:r>
      <w:r w:rsidRPr="005C1999">
        <w:rPr>
          <w:rFonts w:hint="cs"/>
          <w:rtl/>
        </w:rPr>
        <w:t>عه در طول ا</w:t>
      </w:r>
      <w:r w:rsidR="00AC3BE7">
        <w:rPr>
          <w:rFonts w:hint="cs"/>
          <w:rtl/>
        </w:rPr>
        <w:t>ی</w:t>
      </w:r>
      <w:r w:rsidRPr="005C1999">
        <w:rPr>
          <w:rFonts w:hint="cs"/>
          <w:rtl/>
        </w:rPr>
        <w:t>ن مدت، قرآن را با اعتماد بر سند اهل‌سنت پذ</w:t>
      </w:r>
      <w:r w:rsidR="00AC3BE7">
        <w:rPr>
          <w:rFonts w:hint="cs"/>
          <w:rtl/>
        </w:rPr>
        <w:t>ی</w:t>
      </w:r>
      <w:r w:rsidRPr="005C1999">
        <w:rPr>
          <w:rFonts w:hint="cs"/>
          <w:rtl/>
        </w:rPr>
        <w:t xml:space="preserve">رفته‌اند و خوانده‌اند. </w:t>
      </w:r>
    </w:p>
    <w:p w:rsidR="00997A76" w:rsidRPr="005C1999" w:rsidRDefault="00997A76" w:rsidP="004F6DC8">
      <w:pPr>
        <w:spacing w:before="80" w:after="80" w:line="216" w:lineRule="auto"/>
        <w:ind w:firstLine="340"/>
        <w:jc w:val="both"/>
        <w:rPr>
          <w:rtl/>
        </w:rPr>
      </w:pPr>
      <w:r w:rsidRPr="005C1999">
        <w:rPr>
          <w:rFonts w:hint="cs"/>
          <w:rtl/>
        </w:rPr>
        <w:t>البته ما ا</w:t>
      </w:r>
      <w:r w:rsidR="00AC3BE7">
        <w:rPr>
          <w:rFonts w:hint="cs"/>
          <w:rtl/>
        </w:rPr>
        <w:t>ی</w:t>
      </w:r>
      <w:r w:rsidRPr="005C1999">
        <w:rPr>
          <w:rFonts w:hint="cs"/>
          <w:rtl/>
        </w:rPr>
        <w:t>ن را ع</w:t>
      </w:r>
      <w:r w:rsidR="00AC3BE7">
        <w:rPr>
          <w:rFonts w:hint="cs"/>
          <w:rtl/>
        </w:rPr>
        <w:t>ی</w:t>
      </w:r>
      <w:r w:rsidRPr="005C1999">
        <w:rPr>
          <w:rFonts w:hint="cs"/>
          <w:rtl/>
        </w:rPr>
        <w:t>ب</w:t>
      </w:r>
      <w:r w:rsidR="00AC3BE7">
        <w:rPr>
          <w:rFonts w:hint="cs"/>
          <w:rtl/>
        </w:rPr>
        <w:t>ی</w:t>
      </w:r>
      <w:r w:rsidRPr="005C1999">
        <w:rPr>
          <w:rFonts w:hint="cs"/>
          <w:rtl/>
        </w:rPr>
        <w:t xml:space="preserve"> بر امامان ش</w:t>
      </w:r>
      <w:r w:rsidR="00AC3BE7">
        <w:rPr>
          <w:rFonts w:hint="cs"/>
          <w:rtl/>
        </w:rPr>
        <w:t>ی</w:t>
      </w:r>
      <w:r w:rsidRPr="005C1999">
        <w:rPr>
          <w:rFonts w:hint="cs"/>
          <w:rtl/>
        </w:rPr>
        <w:t>عه نم</w:t>
      </w:r>
      <w:r w:rsidR="00AC3BE7">
        <w:rPr>
          <w:rFonts w:hint="cs"/>
          <w:rtl/>
        </w:rPr>
        <w:t>ی</w:t>
      </w:r>
      <w:r w:rsidRPr="005C1999">
        <w:rPr>
          <w:rFonts w:hint="cs"/>
          <w:rtl/>
        </w:rPr>
        <w:t>‌دان</w:t>
      </w:r>
      <w:r w:rsidR="00AC3BE7">
        <w:rPr>
          <w:rFonts w:hint="cs"/>
          <w:rtl/>
        </w:rPr>
        <w:t>ی</w:t>
      </w:r>
      <w:r w:rsidRPr="005C1999">
        <w:rPr>
          <w:rFonts w:hint="cs"/>
          <w:rtl/>
        </w:rPr>
        <w:t>م ز</w:t>
      </w:r>
      <w:r w:rsidR="00AC3BE7">
        <w:rPr>
          <w:rFonts w:hint="cs"/>
          <w:rtl/>
        </w:rPr>
        <w:t>ی</w:t>
      </w:r>
      <w:r w:rsidRPr="005C1999">
        <w:rPr>
          <w:rFonts w:hint="cs"/>
          <w:rtl/>
        </w:rPr>
        <w:t>را ما آنها را افراد</w:t>
      </w:r>
      <w:r w:rsidR="00AC3BE7">
        <w:rPr>
          <w:rFonts w:hint="cs"/>
          <w:rtl/>
        </w:rPr>
        <w:t>ی</w:t>
      </w:r>
      <w:r w:rsidRPr="005C1999">
        <w:rPr>
          <w:rFonts w:hint="cs"/>
          <w:rtl/>
        </w:rPr>
        <w:t xml:space="preserve"> از اهل‌سنت م</w:t>
      </w:r>
      <w:r w:rsidR="00AC3BE7">
        <w:rPr>
          <w:rFonts w:hint="cs"/>
          <w:rtl/>
        </w:rPr>
        <w:t>ی</w:t>
      </w:r>
      <w:r w:rsidRPr="005C1999">
        <w:rPr>
          <w:rFonts w:hint="cs"/>
          <w:rtl/>
        </w:rPr>
        <w:t>‌دان</w:t>
      </w:r>
      <w:r w:rsidR="00AC3BE7">
        <w:rPr>
          <w:rFonts w:hint="cs"/>
          <w:rtl/>
        </w:rPr>
        <w:t>ی</w:t>
      </w:r>
      <w:r w:rsidRPr="005C1999">
        <w:rPr>
          <w:rFonts w:hint="cs"/>
          <w:rtl/>
        </w:rPr>
        <w:t xml:space="preserve">م </w:t>
      </w:r>
      <w:r w:rsidR="00AC3BE7">
        <w:rPr>
          <w:rFonts w:hint="cs"/>
          <w:rtl/>
        </w:rPr>
        <w:t>ک</w:t>
      </w:r>
      <w:r w:rsidRPr="005C1999">
        <w:rPr>
          <w:rFonts w:hint="cs"/>
          <w:rtl/>
        </w:rPr>
        <w:t>ه در جامعه‌</w:t>
      </w:r>
      <w:r w:rsidR="00AC3BE7">
        <w:rPr>
          <w:rFonts w:hint="cs"/>
          <w:rtl/>
        </w:rPr>
        <w:t>ی</w:t>
      </w:r>
      <w:r w:rsidRPr="005C1999">
        <w:rPr>
          <w:rFonts w:hint="cs"/>
          <w:rtl/>
        </w:rPr>
        <w:t xml:space="preserve"> اسلام</w:t>
      </w:r>
      <w:r w:rsidR="00AC3BE7">
        <w:rPr>
          <w:rFonts w:hint="cs"/>
          <w:rtl/>
        </w:rPr>
        <w:t>ی</w:t>
      </w:r>
      <w:r w:rsidRPr="005C1999">
        <w:rPr>
          <w:rFonts w:hint="cs"/>
          <w:rtl/>
        </w:rPr>
        <w:t xml:space="preserve"> بسر م</w:t>
      </w:r>
      <w:r w:rsidR="00AC3BE7">
        <w:rPr>
          <w:rFonts w:hint="cs"/>
          <w:rtl/>
        </w:rPr>
        <w:t>ی</w:t>
      </w:r>
      <w:r w:rsidRPr="005C1999">
        <w:rPr>
          <w:rFonts w:hint="cs"/>
          <w:rtl/>
        </w:rPr>
        <w:t>‌بردند و همانند سا</w:t>
      </w:r>
      <w:r w:rsidR="00AC3BE7">
        <w:rPr>
          <w:rFonts w:hint="cs"/>
          <w:rtl/>
        </w:rPr>
        <w:t>ی</w:t>
      </w:r>
      <w:r w:rsidRPr="005C1999">
        <w:rPr>
          <w:rFonts w:hint="cs"/>
          <w:rtl/>
        </w:rPr>
        <w:t>ر</w:t>
      </w:r>
      <w:r w:rsidR="00AC3BE7">
        <w:rPr>
          <w:rFonts w:hint="cs"/>
          <w:rtl/>
        </w:rPr>
        <w:t>ی</w:t>
      </w:r>
      <w:r w:rsidRPr="005C1999">
        <w:rPr>
          <w:rFonts w:hint="cs"/>
          <w:rtl/>
        </w:rPr>
        <w:t>ن قرآن را از منابع</w:t>
      </w:r>
      <w:r w:rsidR="00AC3BE7">
        <w:rPr>
          <w:rFonts w:hint="cs"/>
          <w:rtl/>
        </w:rPr>
        <w:t>ی</w:t>
      </w:r>
      <w:r w:rsidRPr="005C1999">
        <w:rPr>
          <w:rFonts w:hint="cs"/>
          <w:rtl/>
        </w:rPr>
        <w:t xml:space="preserve"> </w:t>
      </w:r>
      <w:r w:rsidR="00AC3BE7">
        <w:rPr>
          <w:rFonts w:hint="cs"/>
          <w:rtl/>
        </w:rPr>
        <w:t>ک</w:t>
      </w:r>
      <w:r w:rsidRPr="005C1999">
        <w:rPr>
          <w:rFonts w:hint="cs"/>
          <w:rtl/>
        </w:rPr>
        <w:t>ه د</w:t>
      </w:r>
      <w:r w:rsidR="00AC3BE7">
        <w:rPr>
          <w:rFonts w:hint="cs"/>
          <w:rtl/>
        </w:rPr>
        <w:t>ی</w:t>
      </w:r>
      <w:r w:rsidRPr="005C1999">
        <w:rPr>
          <w:rFonts w:hint="cs"/>
          <w:rtl/>
        </w:rPr>
        <w:t>گران فرا م</w:t>
      </w:r>
      <w:r w:rsidR="00AC3BE7">
        <w:rPr>
          <w:rFonts w:hint="cs"/>
          <w:rtl/>
        </w:rPr>
        <w:t>ی</w:t>
      </w:r>
      <w:r w:rsidRPr="005C1999">
        <w:rPr>
          <w:rFonts w:hint="cs"/>
          <w:rtl/>
        </w:rPr>
        <w:t>‌گرفتند، فرا گرفتند و ن</w:t>
      </w:r>
      <w:r w:rsidR="00AC3BE7">
        <w:rPr>
          <w:rFonts w:hint="cs"/>
          <w:rtl/>
        </w:rPr>
        <w:t>ی</w:t>
      </w:r>
      <w:r w:rsidRPr="005C1999">
        <w:rPr>
          <w:rFonts w:hint="cs"/>
          <w:rtl/>
        </w:rPr>
        <w:t>از</w:t>
      </w:r>
      <w:r w:rsidR="00AC3BE7">
        <w:rPr>
          <w:rFonts w:hint="cs"/>
          <w:rtl/>
        </w:rPr>
        <w:t>ی</w:t>
      </w:r>
      <w:r w:rsidRPr="005C1999">
        <w:rPr>
          <w:rFonts w:hint="cs"/>
          <w:rtl/>
        </w:rPr>
        <w:t xml:space="preserve"> به منبع</w:t>
      </w:r>
      <w:r w:rsidR="00AC3BE7">
        <w:rPr>
          <w:rFonts w:hint="cs"/>
          <w:rtl/>
        </w:rPr>
        <w:t>ی</w:t>
      </w:r>
      <w:r w:rsidRPr="005C1999">
        <w:rPr>
          <w:rFonts w:hint="cs"/>
          <w:rtl/>
        </w:rPr>
        <w:t xml:space="preserve"> غ</w:t>
      </w:r>
      <w:r w:rsidR="00AC3BE7">
        <w:rPr>
          <w:rFonts w:hint="cs"/>
          <w:rtl/>
        </w:rPr>
        <w:t>ی</w:t>
      </w:r>
      <w:r w:rsidRPr="005C1999">
        <w:rPr>
          <w:rFonts w:hint="cs"/>
          <w:rtl/>
        </w:rPr>
        <w:t>ر از منابع سا</w:t>
      </w:r>
      <w:r w:rsidR="00AC3BE7">
        <w:rPr>
          <w:rFonts w:hint="cs"/>
          <w:rtl/>
        </w:rPr>
        <w:t>ی</w:t>
      </w:r>
      <w:r w:rsidRPr="005C1999">
        <w:rPr>
          <w:rFonts w:hint="cs"/>
          <w:rtl/>
        </w:rPr>
        <w:t>ر مسلمانان نداشتند. هدف ما فقط ابطال ادعا</w:t>
      </w:r>
      <w:r w:rsidR="00AC3BE7">
        <w:rPr>
          <w:rFonts w:hint="cs"/>
          <w:rtl/>
        </w:rPr>
        <w:t>ی</w:t>
      </w:r>
      <w:r w:rsidRPr="005C1999">
        <w:rPr>
          <w:rFonts w:hint="cs"/>
          <w:rtl/>
        </w:rPr>
        <w:t xml:space="preserve"> </w:t>
      </w:r>
      <w:r w:rsidR="00AC3BE7">
        <w:rPr>
          <w:rFonts w:hint="cs"/>
          <w:rtl/>
        </w:rPr>
        <w:t>ک</w:t>
      </w:r>
      <w:r w:rsidRPr="005C1999">
        <w:rPr>
          <w:rFonts w:hint="cs"/>
          <w:rtl/>
        </w:rPr>
        <w:t>سان</w:t>
      </w:r>
      <w:r w:rsidR="00AC3BE7">
        <w:rPr>
          <w:rFonts w:hint="cs"/>
          <w:rtl/>
        </w:rPr>
        <w:t>ی</w:t>
      </w:r>
      <w:r w:rsidRPr="005C1999">
        <w:rPr>
          <w:rFonts w:hint="cs"/>
          <w:rtl/>
        </w:rPr>
        <w:t xml:space="preserve"> است </w:t>
      </w:r>
      <w:r w:rsidR="00AC3BE7">
        <w:rPr>
          <w:rFonts w:hint="cs"/>
          <w:rtl/>
        </w:rPr>
        <w:t>ک</w:t>
      </w:r>
      <w:r w:rsidRPr="005C1999">
        <w:rPr>
          <w:rFonts w:hint="cs"/>
          <w:rtl/>
        </w:rPr>
        <w:t>ه خود را تافته‌ا</w:t>
      </w:r>
      <w:r w:rsidR="00AC3BE7">
        <w:rPr>
          <w:rFonts w:hint="cs"/>
          <w:rtl/>
        </w:rPr>
        <w:t>ی</w:t>
      </w:r>
      <w:r w:rsidRPr="005C1999">
        <w:rPr>
          <w:rFonts w:hint="cs"/>
          <w:rtl/>
        </w:rPr>
        <w:t xml:space="preserve"> جدا بافته از امت اسلام</w:t>
      </w:r>
      <w:r w:rsidR="00AC3BE7">
        <w:rPr>
          <w:rFonts w:hint="cs"/>
          <w:rtl/>
        </w:rPr>
        <w:t>ی</w:t>
      </w:r>
      <w:r w:rsidRPr="005C1999">
        <w:rPr>
          <w:rFonts w:hint="cs"/>
          <w:rtl/>
        </w:rPr>
        <w:t xml:space="preserve"> م</w:t>
      </w:r>
      <w:r w:rsidR="00AC3BE7">
        <w:rPr>
          <w:rFonts w:hint="cs"/>
          <w:rtl/>
        </w:rPr>
        <w:t>ی</w:t>
      </w:r>
      <w:r w:rsidRPr="005C1999">
        <w:rPr>
          <w:rFonts w:hint="cs"/>
          <w:rtl/>
        </w:rPr>
        <w:t>‌دانند و گمان م</w:t>
      </w:r>
      <w:r w:rsidR="00AC3BE7">
        <w:rPr>
          <w:rFonts w:hint="cs"/>
          <w:rtl/>
        </w:rPr>
        <w:t>ی</w:t>
      </w:r>
      <w:r w:rsidRPr="005C1999">
        <w:rPr>
          <w:rFonts w:hint="cs"/>
          <w:rtl/>
        </w:rPr>
        <w:t xml:space="preserve">‌برند </w:t>
      </w:r>
      <w:r w:rsidR="00AC3BE7">
        <w:rPr>
          <w:rFonts w:hint="cs"/>
          <w:rtl/>
        </w:rPr>
        <w:t>ک</w:t>
      </w:r>
      <w:r w:rsidRPr="005C1999">
        <w:rPr>
          <w:rFonts w:hint="cs"/>
          <w:rtl/>
        </w:rPr>
        <w:t>ه افراد</w:t>
      </w:r>
      <w:r w:rsidR="00AC3BE7">
        <w:rPr>
          <w:rFonts w:hint="cs"/>
          <w:rtl/>
        </w:rPr>
        <w:t>ی</w:t>
      </w:r>
      <w:r w:rsidRPr="005C1999">
        <w:rPr>
          <w:rFonts w:hint="cs"/>
          <w:rtl/>
        </w:rPr>
        <w:t xml:space="preserve"> از اهل‌ب</w:t>
      </w:r>
      <w:r w:rsidR="00AC3BE7">
        <w:rPr>
          <w:rFonts w:hint="cs"/>
          <w:rtl/>
        </w:rPr>
        <w:t>ی</w:t>
      </w:r>
      <w:r w:rsidRPr="005C1999">
        <w:rPr>
          <w:rFonts w:hint="cs"/>
          <w:rtl/>
        </w:rPr>
        <w:t>ت، امام من عندالله بوده، دارا</w:t>
      </w:r>
      <w:r w:rsidR="00AC3BE7">
        <w:rPr>
          <w:rFonts w:hint="cs"/>
          <w:rtl/>
        </w:rPr>
        <w:t>ی</w:t>
      </w:r>
      <w:r w:rsidRPr="005C1999">
        <w:rPr>
          <w:rFonts w:hint="cs"/>
          <w:rtl/>
        </w:rPr>
        <w:t xml:space="preserve"> د</w:t>
      </w:r>
      <w:r w:rsidR="00AC3BE7">
        <w:rPr>
          <w:rFonts w:hint="cs"/>
          <w:rtl/>
        </w:rPr>
        <w:t>ی</w:t>
      </w:r>
      <w:r w:rsidRPr="005C1999">
        <w:rPr>
          <w:rFonts w:hint="cs"/>
          <w:rtl/>
        </w:rPr>
        <w:t>ن و عق</w:t>
      </w:r>
      <w:r w:rsidR="00AC3BE7">
        <w:rPr>
          <w:rFonts w:hint="cs"/>
          <w:rtl/>
        </w:rPr>
        <w:t>ی</w:t>
      </w:r>
      <w:r w:rsidRPr="005C1999">
        <w:rPr>
          <w:rFonts w:hint="cs"/>
          <w:rtl/>
        </w:rPr>
        <w:t>ده مستقل و جدا از اهل‌سنت بوده‌اند و حت</w:t>
      </w:r>
      <w:r w:rsidR="00AC3BE7">
        <w:rPr>
          <w:rFonts w:hint="cs"/>
          <w:rtl/>
        </w:rPr>
        <w:t>ی</w:t>
      </w:r>
      <w:r w:rsidRPr="005C1999">
        <w:rPr>
          <w:rFonts w:hint="cs"/>
          <w:rtl/>
        </w:rPr>
        <w:t xml:space="preserve"> وظ</w:t>
      </w:r>
      <w:r w:rsidR="00AC3BE7">
        <w:rPr>
          <w:rFonts w:hint="cs"/>
          <w:rtl/>
        </w:rPr>
        <w:t>ی</w:t>
      </w:r>
      <w:r w:rsidRPr="005C1999">
        <w:rPr>
          <w:rFonts w:hint="cs"/>
          <w:rtl/>
        </w:rPr>
        <w:t>فه‌</w:t>
      </w:r>
      <w:r w:rsidR="00AC3BE7">
        <w:rPr>
          <w:rFonts w:hint="cs"/>
          <w:rtl/>
        </w:rPr>
        <w:t>ی</w:t>
      </w:r>
      <w:r w:rsidRPr="005C1999">
        <w:rPr>
          <w:rFonts w:hint="cs"/>
          <w:rtl/>
        </w:rPr>
        <w:t xml:space="preserve"> تبل</w:t>
      </w:r>
      <w:r w:rsidR="00AC3BE7">
        <w:rPr>
          <w:rFonts w:hint="cs"/>
          <w:rtl/>
        </w:rPr>
        <w:t>ی</w:t>
      </w:r>
      <w:r w:rsidRPr="005C1999">
        <w:rPr>
          <w:rFonts w:hint="cs"/>
          <w:rtl/>
        </w:rPr>
        <w:t>غ د</w:t>
      </w:r>
      <w:r w:rsidR="00AC3BE7">
        <w:rPr>
          <w:rFonts w:hint="cs"/>
          <w:rtl/>
        </w:rPr>
        <w:t>ی</w:t>
      </w:r>
      <w:r w:rsidRPr="005C1999">
        <w:rPr>
          <w:rFonts w:hint="cs"/>
          <w:rtl/>
        </w:rPr>
        <w:t>ن را بعهده داشته‌اند. ما م</w:t>
      </w:r>
      <w:r w:rsidR="00AC3BE7">
        <w:rPr>
          <w:rFonts w:hint="cs"/>
          <w:rtl/>
        </w:rPr>
        <w:t>ی</w:t>
      </w:r>
      <w:r w:rsidRPr="005C1999">
        <w:rPr>
          <w:rFonts w:hint="cs"/>
          <w:rtl/>
        </w:rPr>
        <w:t>‌خواه</w:t>
      </w:r>
      <w:r w:rsidR="00AC3BE7">
        <w:rPr>
          <w:rFonts w:hint="cs"/>
          <w:rtl/>
        </w:rPr>
        <w:t>ی</w:t>
      </w:r>
      <w:r w:rsidRPr="005C1999">
        <w:rPr>
          <w:rFonts w:hint="cs"/>
          <w:rtl/>
        </w:rPr>
        <w:t>م حق</w:t>
      </w:r>
      <w:r w:rsidR="00AC3BE7">
        <w:rPr>
          <w:rFonts w:hint="cs"/>
          <w:rtl/>
        </w:rPr>
        <w:t>ی</w:t>
      </w:r>
      <w:r w:rsidRPr="005C1999">
        <w:rPr>
          <w:rFonts w:hint="cs"/>
          <w:rtl/>
        </w:rPr>
        <w:t>قت ا</w:t>
      </w:r>
      <w:r w:rsidR="00AC3BE7">
        <w:rPr>
          <w:rFonts w:hint="cs"/>
          <w:rtl/>
        </w:rPr>
        <w:t>ی</w:t>
      </w:r>
      <w:r w:rsidRPr="005C1999">
        <w:rPr>
          <w:rFonts w:hint="cs"/>
          <w:rtl/>
        </w:rPr>
        <w:t>ن ادعا برا</w:t>
      </w:r>
      <w:r w:rsidR="00AC3BE7">
        <w:rPr>
          <w:rFonts w:hint="cs"/>
          <w:rtl/>
        </w:rPr>
        <w:t>ی</w:t>
      </w:r>
      <w:r w:rsidRPr="005C1999">
        <w:rPr>
          <w:rFonts w:hint="cs"/>
          <w:rtl/>
        </w:rPr>
        <w:t xml:space="preserve"> همگان بو</w:t>
      </w:r>
      <w:r w:rsidR="00AC3BE7">
        <w:rPr>
          <w:rFonts w:hint="cs"/>
          <w:rtl/>
        </w:rPr>
        <w:t>ی</w:t>
      </w:r>
      <w:r w:rsidRPr="005C1999">
        <w:rPr>
          <w:rFonts w:hint="cs"/>
          <w:rtl/>
        </w:rPr>
        <w:t>ژه پ</w:t>
      </w:r>
      <w:r w:rsidR="00AC3BE7">
        <w:rPr>
          <w:rFonts w:hint="cs"/>
          <w:rtl/>
        </w:rPr>
        <w:t>ی</w:t>
      </w:r>
      <w:r w:rsidRPr="005C1999">
        <w:rPr>
          <w:rFonts w:hint="cs"/>
          <w:rtl/>
        </w:rPr>
        <w:t>روان ا</w:t>
      </w:r>
      <w:r w:rsidR="00AC3BE7">
        <w:rPr>
          <w:rFonts w:hint="cs"/>
          <w:rtl/>
        </w:rPr>
        <w:t>ی</w:t>
      </w:r>
      <w:r w:rsidRPr="005C1999">
        <w:rPr>
          <w:rFonts w:hint="cs"/>
          <w:rtl/>
        </w:rPr>
        <w:t>ن تف</w:t>
      </w:r>
      <w:r w:rsidR="00AC3BE7">
        <w:rPr>
          <w:rFonts w:hint="cs"/>
          <w:rtl/>
        </w:rPr>
        <w:t>ک</w:t>
      </w:r>
      <w:r w:rsidRPr="005C1999">
        <w:rPr>
          <w:rFonts w:hint="cs"/>
          <w:rtl/>
        </w:rPr>
        <w:t>ر آش</w:t>
      </w:r>
      <w:r w:rsidR="00AC3BE7">
        <w:rPr>
          <w:rFonts w:hint="cs"/>
          <w:rtl/>
        </w:rPr>
        <w:t>ک</w:t>
      </w:r>
      <w:r w:rsidRPr="005C1999">
        <w:rPr>
          <w:rFonts w:hint="cs"/>
          <w:rtl/>
        </w:rPr>
        <w:t>ار گردد تا با حقا</w:t>
      </w:r>
      <w:r w:rsidR="00AC3BE7">
        <w:rPr>
          <w:rFonts w:hint="cs"/>
          <w:rtl/>
        </w:rPr>
        <w:t>ی</w:t>
      </w:r>
      <w:r w:rsidRPr="005C1999">
        <w:rPr>
          <w:rFonts w:hint="cs"/>
          <w:rtl/>
        </w:rPr>
        <w:t>ق روبرو شوند و فرصت تجد</w:t>
      </w:r>
      <w:r w:rsidR="00AC3BE7">
        <w:rPr>
          <w:rFonts w:hint="cs"/>
          <w:rtl/>
        </w:rPr>
        <w:t>ی</w:t>
      </w:r>
      <w:r w:rsidRPr="005C1999">
        <w:rPr>
          <w:rFonts w:hint="cs"/>
          <w:rtl/>
        </w:rPr>
        <w:t>د نظر در تف</w:t>
      </w:r>
      <w:r w:rsidR="00AC3BE7">
        <w:rPr>
          <w:rFonts w:hint="cs"/>
          <w:rtl/>
        </w:rPr>
        <w:t>ک</w:t>
      </w:r>
      <w:r w:rsidRPr="005C1999">
        <w:rPr>
          <w:rFonts w:hint="cs"/>
          <w:rtl/>
        </w:rPr>
        <w:t>ر</w:t>
      </w:r>
      <w:r w:rsidR="00AC3BE7">
        <w:rPr>
          <w:rFonts w:hint="cs"/>
          <w:rtl/>
        </w:rPr>
        <w:t>ی</w:t>
      </w:r>
      <w:r w:rsidRPr="005C1999">
        <w:rPr>
          <w:rFonts w:hint="cs"/>
          <w:rtl/>
        </w:rPr>
        <w:t xml:space="preserve"> را ب</w:t>
      </w:r>
      <w:r w:rsidR="00AC3BE7">
        <w:rPr>
          <w:rFonts w:hint="cs"/>
          <w:rtl/>
        </w:rPr>
        <w:t>ی</w:t>
      </w:r>
      <w:r w:rsidRPr="005C1999">
        <w:rPr>
          <w:rFonts w:hint="cs"/>
          <w:rtl/>
        </w:rPr>
        <w:t xml:space="preserve">ابند </w:t>
      </w:r>
      <w:r w:rsidR="00AC3BE7">
        <w:rPr>
          <w:rFonts w:hint="cs"/>
          <w:rtl/>
        </w:rPr>
        <w:t>ک</w:t>
      </w:r>
      <w:r w:rsidRPr="005C1999">
        <w:rPr>
          <w:rFonts w:hint="cs"/>
          <w:rtl/>
        </w:rPr>
        <w:t>ه باعث جدا</w:t>
      </w:r>
      <w:r w:rsidR="00AC3BE7">
        <w:rPr>
          <w:rFonts w:hint="cs"/>
          <w:rtl/>
        </w:rPr>
        <w:t>یی</w:t>
      </w:r>
      <w:r w:rsidRPr="005C1999">
        <w:rPr>
          <w:rFonts w:hint="cs"/>
          <w:rtl/>
        </w:rPr>
        <w:t xml:space="preserve"> آنان از پ</w:t>
      </w:r>
      <w:r w:rsidR="00AC3BE7">
        <w:rPr>
          <w:rFonts w:hint="cs"/>
          <w:rtl/>
        </w:rPr>
        <w:t>یک</w:t>
      </w:r>
      <w:r w:rsidRPr="005C1999">
        <w:rPr>
          <w:rFonts w:hint="cs"/>
          <w:rtl/>
        </w:rPr>
        <w:t>ره‌</w:t>
      </w:r>
      <w:r w:rsidR="00AC3BE7">
        <w:rPr>
          <w:rFonts w:hint="cs"/>
          <w:rtl/>
        </w:rPr>
        <w:t>ی</w:t>
      </w:r>
      <w:r w:rsidRPr="005C1999">
        <w:rPr>
          <w:rFonts w:hint="cs"/>
          <w:rtl/>
        </w:rPr>
        <w:t xml:space="preserve"> امت اسلام</w:t>
      </w:r>
      <w:r w:rsidR="00AC3BE7">
        <w:rPr>
          <w:rFonts w:hint="cs"/>
          <w:rtl/>
        </w:rPr>
        <w:t>ی</w:t>
      </w:r>
      <w:r w:rsidRPr="005C1999">
        <w:rPr>
          <w:rFonts w:hint="cs"/>
          <w:rtl/>
        </w:rPr>
        <w:t xml:space="preserve"> شده است. </w:t>
      </w:r>
    </w:p>
    <w:p w:rsidR="00C41494" w:rsidRDefault="00C41494" w:rsidP="004F6DC8">
      <w:pPr>
        <w:spacing w:before="80" w:after="80" w:line="216" w:lineRule="auto"/>
        <w:ind w:firstLine="340"/>
        <w:jc w:val="both"/>
        <w:rPr>
          <w:rtl/>
        </w:rPr>
        <w:sectPr w:rsidR="00C41494" w:rsidSect="00C41494">
          <w:headerReference w:type="even" r:id="rId16"/>
          <w:headerReference w:type="first" r:id="rId17"/>
          <w:footnotePr>
            <w:numRestart w:val="eachPage"/>
          </w:footnotePr>
          <w:pgSz w:w="9356" w:h="13608" w:code="9"/>
          <w:pgMar w:top="851" w:right="1134" w:bottom="851" w:left="1134" w:header="567" w:footer="0" w:gutter="0"/>
          <w:cols w:space="708"/>
          <w:titlePg/>
          <w:bidi/>
          <w:rtlGutter/>
          <w:docGrid w:linePitch="360"/>
        </w:sectPr>
      </w:pPr>
    </w:p>
    <w:p w:rsidR="007F27D3" w:rsidRPr="00A964A9" w:rsidRDefault="00C41494" w:rsidP="00A964A9">
      <w:pPr>
        <w:pStyle w:val="Heading1"/>
        <w:spacing w:before="960"/>
        <w:rPr>
          <w:rFonts w:cs="B Lotus"/>
          <w:sz w:val="24"/>
          <w:szCs w:val="22"/>
          <w:rtl/>
        </w:rPr>
      </w:pPr>
      <w:bookmarkStart w:id="150" w:name="_Toc376292274"/>
      <w:r w:rsidRPr="00A964A9">
        <w:rPr>
          <w:rFonts w:hint="cs"/>
          <w:sz w:val="40"/>
          <w:szCs w:val="40"/>
          <w:rtl/>
        </w:rPr>
        <w:t>ع</w:t>
      </w:r>
      <w:r w:rsidRPr="00A964A9">
        <w:rPr>
          <w:sz w:val="40"/>
          <w:szCs w:val="40"/>
          <w:rtl/>
        </w:rPr>
        <w:t xml:space="preserve">صر </w:t>
      </w:r>
      <w:r w:rsidRPr="00A964A9">
        <w:rPr>
          <w:rFonts w:hint="cs"/>
          <w:sz w:val="40"/>
          <w:szCs w:val="40"/>
          <w:rtl/>
        </w:rPr>
        <w:t xml:space="preserve">پنجم </w:t>
      </w:r>
      <w:r w:rsidRPr="00A964A9">
        <w:rPr>
          <w:sz w:val="40"/>
          <w:szCs w:val="40"/>
          <w:rtl/>
        </w:rPr>
        <w:br/>
        <w:t xml:space="preserve">عصر </w:t>
      </w:r>
      <w:r w:rsidRPr="00A964A9">
        <w:rPr>
          <w:rFonts w:hint="cs"/>
          <w:sz w:val="40"/>
          <w:szCs w:val="40"/>
          <w:rtl/>
        </w:rPr>
        <w:t xml:space="preserve">تاسیس دوم </w:t>
      </w:r>
      <w:r w:rsidRPr="00A964A9">
        <w:rPr>
          <w:sz w:val="40"/>
          <w:szCs w:val="40"/>
          <w:rtl/>
        </w:rPr>
        <w:t>در دوران دولت صفو</w:t>
      </w:r>
      <w:r w:rsidR="00AC3BE7">
        <w:rPr>
          <w:sz w:val="40"/>
          <w:szCs w:val="40"/>
          <w:rtl/>
        </w:rPr>
        <w:t>ی</w:t>
      </w:r>
      <w:r w:rsidRPr="00A964A9">
        <w:rPr>
          <w:sz w:val="40"/>
          <w:szCs w:val="40"/>
          <w:rtl/>
        </w:rPr>
        <w:t xml:space="preserve"> (906 ـ 1135 هـ)</w:t>
      </w:r>
      <w:bookmarkEnd w:id="150"/>
    </w:p>
    <w:p w:rsidR="00997A76" w:rsidRPr="005C1999" w:rsidRDefault="00997A76" w:rsidP="004F6DC8">
      <w:pPr>
        <w:spacing w:before="80" w:after="80" w:line="216" w:lineRule="auto"/>
        <w:ind w:firstLine="340"/>
        <w:jc w:val="both"/>
        <w:rPr>
          <w:rFonts w:ascii="F_mitra" w:hAnsi="F_mitra"/>
          <w:b/>
          <w:bCs/>
          <w:sz w:val="36"/>
          <w:szCs w:val="36"/>
          <w:rtl/>
        </w:rPr>
      </w:pPr>
    </w:p>
    <w:p w:rsidR="00997A76" w:rsidRPr="005C1999" w:rsidRDefault="00997A76" w:rsidP="004F6DC8">
      <w:pPr>
        <w:spacing w:before="80" w:after="80" w:line="216" w:lineRule="auto"/>
        <w:ind w:firstLine="340"/>
        <w:jc w:val="both"/>
        <w:rPr>
          <w:rFonts w:ascii="F_mitra" w:hAnsi="F_mitra"/>
          <w:b/>
          <w:bCs/>
          <w:rtl/>
        </w:rPr>
      </w:pPr>
    </w:p>
    <w:p w:rsidR="00C41494" w:rsidRDefault="00C41494" w:rsidP="004F6DC8">
      <w:pPr>
        <w:spacing w:before="80" w:after="80" w:line="216" w:lineRule="auto"/>
        <w:ind w:firstLine="340"/>
        <w:jc w:val="both"/>
        <w:rPr>
          <w:rFonts w:ascii="F_mitra" w:hAnsi="F_mitra"/>
          <w:b/>
          <w:bCs/>
          <w:sz w:val="32"/>
          <w:szCs w:val="32"/>
          <w:rtl/>
        </w:rPr>
        <w:sectPr w:rsidR="00C41494" w:rsidSect="00C41494">
          <w:footnotePr>
            <w:numRestart w:val="eachPage"/>
          </w:footnotePr>
          <w:type w:val="oddPage"/>
          <w:pgSz w:w="9356" w:h="13608" w:code="9"/>
          <w:pgMar w:top="851" w:right="1134" w:bottom="851" w:left="1134" w:header="567" w:footer="0" w:gutter="0"/>
          <w:cols w:space="708"/>
          <w:titlePg/>
          <w:bidi/>
          <w:rtlGutter/>
          <w:docGrid w:linePitch="360"/>
        </w:sectPr>
      </w:pPr>
    </w:p>
    <w:p w:rsidR="00E40A8E" w:rsidRPr="005C1999" w:rsidRDefault="00997A76" w:rsidP="004F6DC8">
      <w:pPr>
        <w:pStyle w:val="Heading2"/>
        <w:ind w:firstLine="340"/>
        <w:rPr>
          <w:sz w:val="24"/>
          <w:rtl/>
        </w:rPr>
      </w:pPr>
      <w:bookmarkStart w:id="151" w:name="_Toc376292275"/>
      <w:r w:rsidRPr="005C1999">
        <w:rPr>
          <w:sz w:val="24"/>
          <w:rtl/>
        </w:rPr>
        <w:t>پ</w:t>
      </w:r>
      <w:r w:rsidR="00AC3BE7">
        <w:rPr>
          <w:sz w:val="24"/>
          <w:rtl/>
        </w:rPr>
        <w:t>ی</w:t>
      </w:r>
      <w:r w:rsidRPr="005C1999">
        <w:rPr>
          <w:sz w:val="24"/>
          <w:rtl/>
        </w:rPr>
        <w:t>شگفتار</w:t>
      </w:r>
      <w:bookmarkEnd w:id="151"/>
      <w:r w:rsidRPr="005C1999">
        <w:rPr>
          <w:sz w:val="24"/>
          <w:rtl/>
        </w:rPr>
        <w:t xml:space="preserve">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دولت صفو</w:t>
      </w:r>
      <w:r w:rsidR="00AC3BE7">
        <w:rPr>
          <w:rFonts w:ascii="F_mitra" w:hAnsi="F_mitra"/>
          <w:rtl/>
        </w:rPr>
        <w:t>ی</w:t>
      </w:r>
      <w:r w:rsidRPr="005C1999">
        <w:rPr>
          <w:rFonts w:ascii="F_mitra" w:hAnsi="F_mitra"/>
          <w:rtl/>
        </w:rPr>
        <w:t xml:space="preserve"> دولت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 xml:space="preserve"> بود </w:t>
      </w:r>
      <w:r w:rsidR="00AC3BE7">
        <w:rPr>
          <w:rFonts w:ascii="F_mitra" w:hAnsi="F_mitra"/>
          <w:rtl/>
        </w:rPr>
        <w:t>ک</w:t>
      </w:r>
      <w:r w:rsidRPr="005C1999">
        <w:rPr>
          <w:rFonts w:ascii="F_mitra" w:hAnsi="F_mitra"/>
          <w:rtl/>
        </w:rPr>
        <w:t>ه در فارس توسط اسماع</w:t>
      </w:r>
      <w:r w:rsidR="00AC3BE7">
        <w:rPr>
          <w:rFonts w:ascii="F_mitra" w:hAnsi="F_mitra"/>
          <w:rtl/>
        </w:rPr>
        <w:t>ی</w:t>
      </w:r>
      <w:r w:rsidRPr="005C1999">
        <w:rPr>
          <w:rFonts w:ascii="F_mitra" w:hAnsi="F_mitra"/>
          <w:rtl/>
        </w:rPr>
        <w:t>ل</w:t>
      </w:r>
      <w:r w:rsidRPr="005C1999">
        <w:rPr>
          <w:rFonts w:ascii="F_mitra" w:hAnsi="F_mitra" w:hint="cs"/>
          <w:rtl/>
        </w:rPr>
        <w:t xml:space="preserve"> از نوادگان شیخ</w:t>
      </w:r>
      <w:r w:rsidRPr="005C1999">
        <w:rPr>
          <w:rFonts w:ascii="F_mitra" w:hAnsi="F_mitra"/>
          <w:rtl/>
        </w:rPr>
        <w:t xml:space="preserve"> صف</w:t>
      </w:r>
      <w:r w:rsidR="00AC3BE7">
        <w:rPr>
          <w:rFonts w:ascii="F_mitra" w:hAnsi="F_mitra"/>
          <w:rtl/>
        </w:rPr>
        <w:t>ی</w:t>
      </w:r>
      <w:r w:rsidRPr="005C1999">
        <w:rPr>
          <w:rFonts w:ascii="F_mitra" w:hAnsi="F_mitra"/>
          <w:rtl/>
        </w:rPr>
        <w:t xml:space="preserve"> الد</w:t>
      </w:r>
      <w:r w:rsidR="00AC3BE7">
        <w:rPr>
          <w:rFonts w:ascii="F_mitra" w:hAnsi="F_mitra"/>
          <w:rtl/>
        </w:rPr>
        <w:t>ی</w:t>
      </w:r>
      <w:r w:rsidRPr="005C1999">
        <w:rPr>
          <w:rFonts w:ascii="F_mitra" w:hAnsi="F_mitra"/>
          <w:rtl/>
        </w:rPr>
        <w:t xml:space="preserve">ن </w:t>
      </w:r>
      <w:r w:rsidRPr="005C1999">
        <w:rPr>
          <w:rFonts w:ascii="F_mitra" w:hAnsi="F_mitra" w:hint="cs"/>
          <w:rtl/>
        </w:rPr>
        <w:t xml:space="preserve">اردبیلی </w:t>
      </w:r>
      <w:r w:rsidRPr="005C1999">
        <w:rPr>
          <w:rFonts w:ascii="F_mitra" w:hAnsi="F_mitra"/>
          <w:rtl/>
        </w:rPr>
        <w:t>(906هـ) پد</w:t>
      </w:r>
      <w:r w:rsidR="00AC3BE7">
        <w:rPr>
          <w:rFonts w:ascii="F_mitra" w:hAnsi="F_mitra"/>
          <w:rtl/>
        </w:rPr>
        <w:t>ی</w:t>
      </w:r>
      <w:r w:rsidRPr="005C1999">
        <w:rPr>
          <w:rFonts w:ascii="F_mitra" w:hAnsi="F_mitra"/>
          <w:rtl/>
        </w:rPr>
        <w:t>د آمد و شهر تبر</w:t>
      </w:r>
      <w:r w:rsidR="00AC3BE7">
        <w:rPr>
          <w:rFonts w:ascii="F_mitra" w:hAnsi="F_mitra"/>
          <w:rtl/>
        </w:rPr>
        <w:t>ی</w:t>
      </w:r>
      <w:r w:rsidRPr="005C1999">
        <w:rPr>
          <w:rFonts w:ascii="F_mitra" w:hAnsi="F_mitra"/>
          <w:rtl/>
        </w:rPr>
        <w:t>ز را پا</w:t>
      </w:r>
      <w:r w:rsidR="00AC3BE7">
        <w:rPr>
          <w:rFonts w:ascii="F_mitra" w:hAnsi="F_mitra"/>
          <w:rtl/>
        </w:rPr>
        <w:t>ی</w:t>
      </w:r>
      <w:r w:rsidRPr="005C1999">
        <w:rPr>
          <w:rFonts w:ascii="F_mitra" w:hAnsi="F_mitra"/>
          <w:rtl/>
        </w:rPr>
        <w:t xml:space="preserve">تخت خود اعلام </w:t>
      </w:r>
      <w:r w:rsidR="00AC3BE7">
        <w:rPr>
          <w:rFonts w:ascii="F_mitra" w:hAnsi="F_mitra"/>
          <w:rtl/>
        </w:rPr>
        <w:t>ک</w:t>
      </w:r>
      <w:r w:rsidRPr="005C1999">
        <w:rPr>
          <w:rFonts w:ascii="F_mitra" w:hAnsi="F_mitra"/>
          <w:rtl/>
        </w:rPr>
        <w:t>رد</w:t>
      </w:r>
      <w:r w:rsidRPr="005C1999">
        <w:rPr>
          <w:rFonts w:ascii="F_mitra" w:hAnsi="F_mitra" w:hint="cs"/>
          <w:rtl/>
        </w:rPr>
        <w:t>.</w:t>
      </w:r>
      <w:r w:rsidRPr="005C1999">
        <w:rPr>
          <w:rFonts w:ascii="F_mitra" w:hAnsi="F_mitra"/>
          <w:rtl/>
        </w:rPr>
        <w:t xml:space="preserve"> دامنه‌</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ن دولت، خل</w:t>
      </w:r>
      <w:r w:rsidR="00AC3BE7">
        <w:rPr>
          <w:rFonts w:ascii="F_mitra" w:hAnsi="F_mitra"/>
          <w:rtl/>
        </w:rPr>
        <w:t>ی</w:t>
      </w:r>
      <w:r w:rsidRPr="005C1999">
        <w:rPr>
          <w:rFonts w:ascii="F_mitra" w:hAnsi="F_mitra"/>
          <w:rtl/>
        </w:rPr>
        <w:t>ج فارس تا در</w:t>
      </w:r>
      <w:r w:rsidR="00AC3BE7">
        <w:rPr>
          <w:rFonts w:ascii="F_mitra" w:hAnsi="F_mitra"/>
          <w:rtl/>
        </w:rPr>
        <w:t>ی</w:t>
      </w:r>
      <w:r w:rsidRPr="005C1999">
        <w:rPr>
          <w:rFonts w:ascii="F_mitra" w:hAnsi="F_mitra"/>
          <w:rtl/>
        </w:rPr>
        <w:t>ا</w:t>
      </w:r>
      <w:r w:rsidR="00AC3BE7">
        <w:rPr>
          <w:rFonts w:ascii="F_mitra" w:hAnsi="F_mitra"/>
          <w:rtl/>
        </w:rPr>
        <w:t>ی</w:t>
      </w:r>
      <w:r w:rsidRPr="005C1999">
        <w:rPr>
          <w:rFonts w:ascii="F_mitra" w:hAnsi="F_mitra"/>
          <w:rtl/>
        </w:rPr>
        <w:t xml:space="preserve"> قزو</w:t>
      </w:r>
      <w:r w:rsidR="00AC3BE7">
        <w:rPr>
          <w:rFonts w:ascii="F_mitra" w:hAnsi="F_mitra"/>
          <w:rtl/>
        </w:rPr>
        <w:t>ی</w:t>
      </w:r>
      <w:r w:rsidRPr="005C1999">
        <w:rPr>
          <w:rFonts w:ascii="F_mitra" w:hAnsi="F_mitra"/>
          <w:rtl/>
        </w:rPr>
        <w:t>ن را در بر</w:t>
      </w:r>
      <w:r w:rsidRPr="005C1999">
        <w:rPr>
          <w:rFonts w:ascii="F_mitra" w:hAnsi="F_mitra" w:hint="cs"/>
          <w:rtl/>
        </w:rPr>
        <w:t xml:space="preserve"> می </w:t>
      </w:r>
      <w:r w:rsidRPr="005C1999">
        <w:rPr>
          <w:rFonts w:ascii="F_mitra" w:hAnsi="F_mitra"/>
          <w:rtl/>
        </w:rPr>
        <w:t>گرفت و سرانجام در سال 1135هـ از ب</w:t>
      </w:r>
      <w:r w:rsidR="00AC3BE7">
        <w:rPr>
          <w:rFonts w:ascii="F_mitra" w:hAnsi="F_mitra"/>
          <w:rtl/>
        </w:rPr>
        <w:t>ی</w:t>
      </w:r>
      <w:r w:rsidRPr="005C1999">
        <w:rPr>
          <w:rFonts w:ascii="F_mitra" w:hAnsi="F_mitra"/>
          <w:rtl/>
        </w:rPr>
        <w:t xml:space="preserve">ن رفت. </w:t>
      </w:r>
    </w:p>
    <w:p w:rsidR="00FD4691" w:rsidRPr="005C1999" w:rsidRDefault="00997A76" w:rsidP="004F6DC8">
      <w:pPr>
        <w:pStyle w:val="Heading2"/>
        <w:ind w:firstLine="340"/>
        <w:rPr>
          <w:sz w:val="24"/>
          <w:rtl/>
        </w:rPr>
      </w:pPr>
      <w:bookmarkStart w:id="152" w:name="_Toc376292276"/>
      <w:r w:rsidRPr="005C1999">
        <w:rPr>
          <w:sz w:val="24"/>
          <w:rtl/>
        </w:rPr>
        <w:t>رو</w:t>
      </w:r>
      <w:r w:rsidR="00AC3BE7">
        <w:rPr>
          <w:sz w:val="24"/>
          <w:rtl/>
        </w:rPr>
        <w:t>ی</w:t>
      </w:r>
      <w:r w:rsidRPr="005C1999">
        <w:rPr>
          <w:sz w:val="24"/>
          <w:rtl/>
        </w:rPr>
        <w:t>دادها</w:t>
      </w:r>
      <w:r w:rsidR="00AC3BE7">
        <w:rPr>
          <w:sz w:val="24"/>
          <w:rtl/>
        </w:rPr>
        <w:t>ی</w:t>
      </w:r>
      <w:r w:rsidRPr="005C1999">
        <w:rPr>
          <w:sz w:val="24"/>
          <w:rtl/>
        </w:rPr>
        <w:t xml:space="preserve"> مهم عصر دولت صفو</w:t>
      </w:r>
      <w:r w:rsidR="00AC3BE7">
        <w:rPr>
          <w:sz w:val="24"/>
          <w:rtl/>
        </w:rPr>
        <w:t>ی</w:t>
      </w:r>
      <w:r w:rsidR="00FD4691" w:rsidRPr="005C1999">
        <w:rPr>
          <w:rFonts w:hint="cs"/>
          <w:sz w:val="24"/>
          <w:rtl/>
        </w:rPr>
        <w:t>:</w:t>
      </w:r>
      <w:bookmarkEnd w:id="152"/>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hint="cs"/>
          <w:rtl/>
        </w:rPr>
        <w:t xml:space="preserve"> </w:t>
      </w:r>
      <w:r w:rsidRPr="005C1999">
        <w:rPr>
          <w:rFonts w:ascii="F_mitra" w:hAnsi="F_mitra"/>
          <w:rtl/>
        </w:rPr>
        <w:t>با</w:t>
      </w:r>
      <w:r w:rsidR="00AC3BE7">
        <w:rPr>
          <w:rFonts w:ascii="F_mitra" w:hAnsi="F_mitra"/>
          <w:rtl/>
        </w:rPr>
        <w:t>ی</w:t>
      </w:r>
      <w:r w:rsidRPr="005C1999">
        <w:rPr>
          <w:rFonts w:ascii="F_mitra" w:hAnsi="F_mitra"/>
          <w:rtl/>
        </w:rPr>
        <w:t>د گفت</w:t>
      </w:r>
      <w:r w:rsidRPr="005C1999">
        <w:rPr>
          <w:rFonts w:ascii="F_mitra" w:hAnsi="F_mitra"/>
          <w:b/>
          <w:bCs/>
          <w:rtl/>
        </w:rPr>
        <w:t xml:space="preserve"> </w:t>
      </w:r>
      <w:r w:rsidR="00FD4691" w:rsidRPr="005C1999">
        <w:rPr>
          <w:rFonts w:ascii="F_mitra" w:hAnsi="F_mitra" w:hint="cs"/>
          <w:b/>
          <w:bCs/>
          <w:rtl/>
        </w:rPr>
        <w:t>:</w:t>
      </w:r>
      <w:r w:rsidRPr="005C1999">
        <w:rPr>
          <w:rFonts w:ascii="F_mitra" w:hAnsi="F_mitra"/>
          <w:b/>
          <w:bCs/>
          <w:rtl/>
        </w:rPr>
        <w:t xml:space="preserve"> </w:t>
      </w:r>
      <w:r w:rsidRPr="005C1999">
        <w:rPr>
          <w:rFonts w:ascii="F_mitra" w:hAnsi="F_mitra"/>
          <w:rtl/>
        </w:rPr>
        <w:t>در سا</w:t>
      </w:r>
      <w:r w:rsidR="00AC3BE7">
        <w:rPr>
          <w:rFonts w:ascii="F_mitra" w:hAnsi="F_mitra"/>
          <w:rtl/>
        </w:rPr>
        <w:t>ی</w:t>
      </w:r>
      <w:r w:rsidRPr="005C1999">
        <w:rPr>
          <w:rFonts w:ascii="F_mitra" w:hAnsi="F_mitra"/>
          <w:rtl/>
        </w:rPr>
        <w:t>ه ح</w:t>
      </w:r>
      <w:r w:rsidR="00AC3BE7">
        <w:rPr>
          <w:rFonts w:ascii="F_mitra" w:hAnsi="F_mitra"/>
          <w:rtl/>
        </w:rPr>
        <w:t>ک</w:t>
      </w:r>
      <w:r w:rsidRPr="005C1999">
        <w:rPr>
          <w:rFonts w:ascii="F_mitra" w:hAnsi="F_mitra"/>
          <w:rtl/>
        </w:rPr>
        <w:t>ومت صفو</w:t>
      </w:r>
      <w:r w:rsidR="00AC3BE7">
        <w:rPr>
          <w:rFonts w:ascii="F_mitra" w:hAnsi="F_mitra"/>
          <w:rtl/>
        </w:rPr>
        <w:t>ی</w:t>
      </w:r>
      <w:r w:rsidRPr="005C1999">
        <w:rPr>
          <w:rFonts w:ascii="F_mitra" w:hAnsi="F_mitra"/>
          <w:rtl/>
        </w:rPr>
        <w:t xml:space="preserve"> سه رو</w:t>
      </w:r>
      <w:r w:rsidR="00AC3BE7">
        <w:rPr>
          <w:rFonts w:ascii="F_mitra" w:hAnsi="F_mitra"/>
          <w:rtl/>
        </w:rPr>
        <w:t>ی</w:t>
      </w:r>
      <w:r w:rsidRPr="005C1999">
        <w:rPr>
          <w:rFonts w:ascii="F_mitra" w:hAnsi="F_mitra"/>
          <w:rtl/>
        </w:rPr>
        <w:t xml:space="preserve">داد مهم رخ داد: </w:t>
      </w:r>
    </w:p>
    <w:p w:rsidR="00997A76" w:rsidRPr="005C1999" w:rsidRDefault="00997A76" w:rsidP="004F6DC8">
      <w:pPr>
        <w:spacing w:before="80" w:after="80" w:line="216" w:lineRule="auto"/>
        <w:ind w:firstLine="340"/>
        <w:jc w:val="both"/>
        <w:rPr>
          <w:rFonts w:ascii="F_mitra" w:hAnsi="F_mitra"/>
          <w:sz w:val="24"/>
          <w:szCs w:val="24"/>
          <w:rtl/>
        </w:rPr>
      </w:pPr>
      <w:r w:rsidRPr="005C1999">
        <w:rPr>
          <w:rFonts w:ascii="F_mitra" w:hAnsi="F_mitra"/>
          <w:sz w:val="24"/>
          <w:szCs w:val="24"/>
          <w:rtl/>
        </w:rPr>
        <w:t>1ـ افزا</w:t>
      </w:r>
      <w:r w:rsidR="00AC3BE7">
        <w:rPr>
          <w:rFonts w:ascii="F_mitra" w:hAnsi="F_mitra"/>
          <w:sz w:val="24"/>
          <w:szCs w:val="24"/>
          <w:rtl/>
        </w:rPr>
        <w:t>ی</w:t>
      </w:r>
      <w:r w:rsidRPr="005C1999">
        <w:rPr>
          <w:rFonts w:ascii="F_mitra" w:hAnsi="F_mitra"/>
          <w:sz w:val="24"/>
          <w:szCs w:val="24"/>
          <w:rtl/>
        </w:rPr>
        <w:t>ش باورها</w:t>
      </w:r>
      <w:r w:rsidR="00AC3BE7">
        <w:rPr>
          <w:rFonts w:ascii="F_mitra" w:hAnsi="F_mitra"/>
          <w:sz w:val="24"/>
          <w:szCs w:val="24"/>
          <w:rtl/>
        </w:rPr>
        <w:t>ی</w:t>
      </w:r>
      <w:r w:rsidRPr="005C1999">
        <w:rPr>
          <w:rFonts w:ascii="F_mitra" w:hAnsi="F_mitra"/>
          <w:sz w:val="24"/>
          <w:szCs w:val="24"/>
          <w:rtl/>
        </w:rPr>
        <w:t xml:space="preserve"> د</w:t>
      </w:r>
      <w:r w:rsidR="00AC3BE7">
        <w:rPr>
          <w:rFonts w:ascii="F_mitra" w:hAnsi="F_mitra"/>
          <w:sz w:val="24"/>
          <w:szCs w:val="24"/>
          <w:rtl/>
        </w:rPr>
        <w:t>ی</w:t>
      </w:r>
      <w:r w:rsidRPr="005C1999">
        <w:rPr>
          <w:rFonts w:ascii="F_mitra" w:hAnsi="F_mitra"/>
          <w:sz w:val="24"/>
          <w:szCs w:val="24"/>
          <w:rtl/>
        </w:rPr>
        <w:t>ن</w:t>
      </w:r>
      <w:r w:rsidR="00AC3BE7">
        <w:rPr>
          <w:rFonts w:ascii="F_mitra" w:hAnsi="F_mitra"/>
          <w:sz w:val="24"/>
          <w:szCs w:val="24"/>
          <w:rtl/>
        </w:rPr>
        <w:t>ی</w:t>
      </w:r>
      <w:r w:rsidRPr="005C1999">
        <w:rPr>
          <w:rFonts w:ascii="F_mitra" w:hAnsi="F_mitra"/>
          <w:sz w:val="24"/>
          <w:szCs w:val="24"/>
          <w:rtl/>
        </w:rPr>
        <w:t xml:space="preserve"> ش</w:t>
      </w:r>
      <w:r w:rsidR="00AC3BE7">
        <w:rPr>
          <w:rFonts w:ascii="F_mitra" w:hAnsi="F_mitra"/>
          <w:sz w:val="24"/>
          <w:szCs w:val="24"/>
          <w:rtl/>
        </w:rPr>
        <w:t>ی</w:t>
      </w:r>
      <w:r w:rsidRPr="005C1999">
        <w:rPr>
          <w:rFonts w:ascii="F_mitra" w:hAnsi="F_mitra"/>
          <w:sz w:val="24"/>
          <w:szCs w:val="24"/>
          <w:rtl/>
        </w:rPr>
        <w:t>عه</w:t>
      </w:r>
      <w:r w:rsidRPr="005C1999">
        <w:rPr>
          <w:rFonts w:ascii="F_mitra" w:hAnsi="F_mitra" w:hint="cs"/>
          <w:sz w:val="24"/>
          <w:szCs w:val="24"/>
          <w:rtl/>
        </w:rPr>
        <w:t>.</w:t>
      </w:r>
    </w:p>
    <w:p w:rsidR="00997A76" w:rsidRPr="005C1999" w:rsidRDefault="00997A76" w:rsidP="004F6DC8">
      <w:pPr>
        <w:spacing w:before="80" w:after="80" w:line="216" w:lineRule="auto"/>
        <w:ind w:firstLine="340"/>
        <w:jc w:val="both"/>
        <w:rPr>
          <w:rFonts w:ascii="F_mitra" w:hAnsi="F_mitra"/>
          <w:sz w:val="24"/>
          <w:szCs w:val="24"/>
          <w:rtl/>
        </w:rPr>
      </w:pPr>
      <w:r w:rsidRPr="005C1999">
        <w:rPr>
          <w:rFonts w:ascii="F_mitra" w:hAnsi="F_mitra"/>
          <w:sz w:val="24"/>
          <w:szCs w:val="24"/>
          <w:rtl/>
        </w:rPr>
        <w:t>2ـ ناپد</w:t>
      </w:r>
      <w:r w:rsidR="00AC3BE7">
        <w:rPr>
          <w:rFonts w:ascii="F_mitra" w:hAnsi="F_mitra"/>
          <w:sz w:val="24"/>
          <w:szCs w:val="24"/>
          <w:rtl/>
        </w:rPr>
        <w:t>ی</w:t>
      </w:r>
      <w:r w:rsidRPr="005C1999">
        <w:rPr>
          <w:rFonts w:ascii="F_mitra" w:hAnsi="F_mitra"/>
          <w:sz w:val="24"/>
          <w:szCs w:val="24"/>
          <w:rtl/>
        </w:rPr>
        <w:t xml:space="preserve">د </w:t>
      </w:r>
      <w:r w:rsidR="00AC3BE7">
        <w:rPr>
          <w:rFonts w:ascii="F_mitra" w:hAnsi="F_mitra"/>
          <w:sz w:val="24"/>
          <w:szCs w:val="24"/>
          <w:rtl/>
        </w:rPr>
        <w:t>ک</w:t>
      </w:r>
      <w:r w:rsidRPr="005C1999">
        <w:rPr>
          <w:rFonts w:ascii="F_mitra" w:hAnsi="F_mitra"/>
          <w:sz w:val="24"/>
          <w:szCs w:val="24"/>
          <w:rtl/>
        </w:rPr>
        <w:t>ردن نسخه‌ها</w:t>
      </w:r>
      <w:r w:rsidR="00AC3BE7">
        <w:rPr>
          <w:rFonts w:ascii="F_mitra" w:hAnsi="F_mitra"/>
          <w:sz w:val="24"/>
          <w:szCs w:val="24"/>
          <w:rtl/>
        </w:rPr>
        <w:t>ی</w:t>
      </w:r>
      <w:r w:rsidRPr="005C1999">
        <w:rPr>
          <w:rFonts w:ascii="F_mitra" w:hAnsi="F_mitra"/>
          <w:sz w:val="24"/>
          <w:szCs w:val="24"/>
          <w:rtl/>
        </w:rPr>
        <w:t xml:space="preserve"> قد</w:t>
      </w:r>
      <w:r w:rsidR="00AC3BE7">
        <w:rPr>
          <w:rFonts w:ascii="F_mitra" w:hAnsi="F_mitra"/>
          <w:sz w:val="24"/>
          <w:szCs w:val="24"/>
          <w:rtl/>
        </w:rPr>
        <w:t>ی</w:t>
      </w:r>
      <w:r w:rsidRPr="005C1999">
        <w:rPr>
          <w:rFonts w:ascii="F_mitra" w:hAnsi="F_mitra"/>
          <w:sz w:val="24"/>
          <w:szCs w:val="24"/>
          <w:rtl/>
        </w:rPr>
        <w:t>م</w:t>
      </w:r>
      <w:r w:rsidR="00AC3BE7">
        <w:rPr>
          <w:rFonts w:ascii="F_mitra" w:hAnsi="F_mitra"/>
          <w:sz w:val="24"/>
          <w:szCs w:val="24"/>
          <w:rtl/>
        </w:rPr>
        <w:t>ی</w:t>
      </w:r>
      <w:r w:rsidRPr="005C1999">
        <w:rPr>
          <w:rFonts w:ascii="F_mitra" w:hAnsi="F_mitra"/>
          <w:sz w:val="24"/>
          <w:szCs w:val="24"/>
          <w:rtl/>
        </w:rPr>
        <w:t xml:space="preserve"> منابع ش</w:t>
      </w:r>
      <w:r w:rsidR="00AC3BE7">
        <w:rPr>
          <w:rFonts w:ascii="F_mitra" w:hAnsi="F_mitra"/>
          <w:sz w:val="24"/>
          <w:szCs w:val="24"/>
          <w:rtl/>
        </w:rPr>
        <w:t>ی</w:t>
      </w:r>
      <w:r w:rsidRPr="005C1999">
        <w:rPr>
          <w:rFonts w:ascii="F_mitra" w:hAnsi="F_mitra"/>
          <w:sz w:val="24"/>
          <w:szCs w:val="24"/>
          <w:rtl/>
        </w:rPr>
        <w:t>ع</w:t>
      </w:r>
      <w:r w:rsidR="00AC3BE7">
        <w:rPr>
          <w:rFonts w:ascii="F_mitra" w:hAnsi="F_mitra"/>
          <w:sz w:val="24"/>
          <w:szCs w:val="24"/>
          <w:rtl/>
        </w:rPr>
        <w:t>ی</w:t>
      </w:r>
      <w:r w:rsidRPr="005C1999">
        <w:rPr>
          <w:rFonts w:ascii="F_mitra" w:hAnsi="F_mitra"/>
          <w:sz w:val="24"/>
          <w:szCs w:val="24"/>
          <w:rtl/>
        </w:rPr>
        <w:t xml:space="preserve"> و آش</w:t>
      </w:r>
      <w:r w:rsidR="00AC3BE7">
        <w:rPr>
          <w:rFonts w:ascii="F_mitra" w:hAnsi="F_mitra"/>
          <w:sz w:val="24"/>
          <w:szCs w:val="24"/>
          <w:rtl/>
        </w:rPr>
        <w:t>ک</w:t>
      </w:r>
      <w:r w:rsidRPr="005C1999">
        <w:rPr>
          <w:rFonts w:ascii="F_mitra" w:hAnsi="F_mitra"/>
          <w:sz w:val="24"/>
          <w:szCs w:val="24"/>
          <w:rtl/>
        </w:rPr>
        <w:t>ار شدن نسخه‌ها</w:t>
      </w:r>
      <w:r w:rsidR="00AC3BE7">
        <w:rPr>
          <w:rFonts w:ascii="F_mitra" w:hAnsi="F_mitra"/>
          <w:sz w:val="24"/>
          <w:szCs w:val="24"/>
          <w:rtl/>
        </w:rPr>
        <w:t>ی</w:t>
      </w:r>
      <w:r w:rsidRPr="005C1999">
        <w:rPr>
          <w:rFonts w:ascii="F_mitra" w:hAnsi="F_mitra"/>
          <w:sz w:val="24"/>
          <w:szCs w:val="24"/>
          <w:rtl/>
        </w:rPr>
        <w:t xml:space="preserve"> جد</w:t>
      </w:r>
      <w:r w:rsidR="00AC3BE7">
        <w:rPr>
          <w:rFonts w:ascii="F_mitra" w:hAnsi="F_mitra"/>
          <w:sz w:val="24"/>
          <w:szCs w:val="24"/>
          <w:rtl/>
        </w:rPr>
        <w:t>ی</w:t>
      </w:r>
      <w:r w:rsidRPr="005C1999">
        <w:rPr>
          <w:rFonts w:ascii="F_mitra" w:hAnsi="F_mitra"/>
          <w:sz w:val="24"/>
          <w:szCs w:val="24"/>
          <w:rtl/>
        </w:rPr>
        <w:t>د</w:t>
      </w:r>
      <w:r w:rsidRPr="005C1999">
        <w:rPr>
          <w:rFonts w:ascii="F_mitra" w:hAnsi="F_mitra" w:hint="cs"/>
          <w:sz w:val="24"/>
          <w:szCs w:val="24"/>
          <w:rtl/>
        </w:rPr>
        <w:t>.</w:t>
      </w:r>
      <w:r w:rsidRPr="005C1999">
        <w:rPr>
          <w:rFonts w:ascii="F_mitra" w:hAnsi="F_mitra"/>
          <w:sz w:val="24"/>
          <w:szCs w:val="24"/>
          <w:rtl/>
        </w:rPr>
        <w:t xml:space="preserve"> </w:t>
      </w:r>
    </w:p>
    <w:p w:rsidR="00997A76" w:rsidRPr="005C1999" w:rsidRDefault="00997A76" w:rsidP="004F6DC8">
      <w:pPr>
        <w:spacing w:before="80" w:after="80" w:line="216" w:lineRule="auto"/>
        <w:ind w:firstLine="340"/>
        <w:jc w:val="both"/>
        <w:rPr>
          <w:rFonts w:ascii="F_mitra" w:hAnsi="F_mitra"/>
          <w:b/>
          <w:bCs/>
          <w:rtl/>
        </w:rPr>
      </w:pPr>
      <w:r w:rsidRPr="005C1999">
        <w:rPr>
          <w:rFonts w:ascii="F_mitra" w:hAnsi="F_mitra"/>
          <w:sz w:val="24"/>
          <w:szCs w:val="24"/>
          <w:rtl/>
        </w:rPr>
        <w:t>3ـ تال</w:t>
      </w:r>
      <w:r w:rsidR="00AC3BE7">
        <w:rPr>
          <w:rFonts w:ascii="F_mitra" w:hAnsi="F_mitra"/>
          <w:sz w:val="24"/>
          <w:szCs w:val="24"/>
          <w:rtl/>
        </w:rPr>
        <w:t>ی</w:t>
      </w:r>
      <w:r w:rsidRPr="005C1999">
        <w:rPr>
          <w:rFonts w:ascii="F_mitra" w:hAnsi="F_mitra"/>
          <w:sz w:val="24"/>
          <w:szCs w:val="24"/>
          <w:rtl/>
        </w:rPr>
        <w:t>ف منابع روا</w:t>
      </w:r>
      <w:r w:rsidR="00AC3BE7">
        <w:rPr>
          <w:rFonts w:ascii="F_mitra" w:hAnsi="F_mitra"/>
          <w:sz w:val="24"/>
          <w:szCs w:val="24"/>
          <w:rtl/>
        </w:rPr>
        <w:t>یی</w:t>
      </w:r>
      <w:r w:rsidRPr="005C1999">
        <w:rPr>
          <w:rFonts w:ascii="F_mitra" w:hAnsi="F_mitra"/>
          <w:sz w:val="24"/>
          <w:szCs w:val="24"/>
          <w:rtl/>
        </w:rPr>
        <w:t xml:space="preserve"> جد</w:t>
      </w:r>
      <w:r w:rsidR="00AC3BE7">
        <w:rPr>
          <w:rFonts w:ascii="F_mitra" w:hAnsi="F_mitra"/>
          <w:sz w:val="24"/>
          <w:szCs w:val="24"/>
          <w:rtl/>
        </w:rPr>
        <w:t>ی</w:t>
      </w:r>
      <w:r w:rsidRPr="005C1999">
        <w:rPr>
          <w:rFonts w:ascii="F_mitra" w:hAnsi="F_mitra"/>
          <w:sz w:val="24"/>
          <w:szCs w:val="24"/>
          <w:rtl/>
        </w:rPr>
        <w:t>د ش</w:t>
      </w:r>
      <w:r w:rsidR="00AC3BE7">
        <w:rPr>
          <w:rFonts w:ascii="F_mitra" w:hAnsi="F_mitra"/>
          <w:sz w:val="24"/>
          <w:szCs w:val="24"/>
          <w:rtl/>
        </w:rPr>
        <w:t>ی</w:t>
      </w:r>
      <w:r w:rsidRPr="005C1999">
        <w:rPr>
          <w:rFonts w:ascii="F_mitra" w:hAnsi="F_mitra"/>
          <w:sz w:val="24"/>
          <w:szCs w:val="24"/>
          <w:rtl/>
        </w:rPr>
        <w:t>عه</w:t>
      </w:r>
      <w:r w:rsidRPr="005C1999">
        <w:rPr>
          <w:rFonts w:ascii="F_mitra" w:hAnsi="F_mitra"/>
          <w:b/>
          <w:bCs/>
          <w:rtl/>
        </w:rPr>
        <w:t>.</w:t>
      </w:r>
    </w:p>
    <w:p w:rsidR="00997A76" w:rsidRPr="00DF7D72" w:rsidRDefault="00997A76" w:rsidP="004F6DC8">
      <w:pPr>
        <w:pStyle w:val="a0"/>
        <w:ind w:firstLine="340"/>
        <w:rPr>
          <w:rtl/>
        </w:rPr>
      </w:pPr>
      <w:bookmarkStart w:id="153" w:name="_Toc376292277"/>
      <w:r w:rsidRPr="00DF7D72">
        <w:rPr>
          <w:rtl/>
        </w:rPr>
        <w:t>رو</w:t>
      </w:r>
      <w:r w:rsidR="00AC3BE7">
        <w:rPr>
          <w:rtl/>
        </w:rPr>
        <w:t>ی</w:t>
      </w:r>
      <w:r w:rsidRPr="00DF7D72">
        <w:rPr>
          <w:rtl/>
        </w:rPr>
        <w:t>داد نخست دوران صفو</w:t>
      </w:r>
      <w:r w:rsidR="00AC3BE7">
        <w:rPr>
          <w:rtl/>
        </w:rPr>
        <w:t>ی</w:t>
      </w:r>
      <w:r w:rsidRPr="00DF7D72">
        <w:rPr>
          <w:rtl/>
        </w:rPr>
        <w:t>:</w:t>
      </w:r>
      <w:bookmarkEnd w:id="153"/>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افزا</w:t>
      </w:r>
      <w:r w:rsidR="00AC3BE7">
        <w:rPr>
          <w:rFonts w:ascii="F_mitra" w:hAnsi="F_mitra"/>
          <w:rtl/>
        </w:rPr>
        <w:t>ی</w:t>
      </w:r>
      <w:r w:rsidRPr="005C1999">
        <w:rPr>
          <w:rFonts w:ascii="F_mitra" w:hAnsi="F_mitra"/>
          <w:rtl/>
        </w:rPr>
        <w:t>ش باورها</w:t>
      </w:r>
      <w:r w:rsidR="00AC3BE7">
        <w:rPr>
          <w:rFonts w:ascii="F_mitra" w:hAnsi="F_mitra"/>
          <w:rtl/>
        </w:rPr>
        <w:t>ی</w:t>
      </w:r>
      <w:r w:rsidRPr="005C1999">
        <w:rPr>
          <w:rFonts w:ascii="F_mitra" w:hAnsi="F_mitra"/>
          <w:rtl/>
        </w:rPr>
        <w:t xml:space="preserve"> جد</w:t>
      </w:r>
      <w:r w:rsidR="00AC3BE7">
        <w:rPr>
          <w:rFonts w:ascii="F_mitra" w:hAnsi="F_mitra"/>
          <w:rtl/>
        </w:rPr>
        <w:t>ی</w:t>
      </w:r>
      <w:r w:rsidRPr="005C1999">
        <w:rPr>
          <w:rFonts w:ascii="F_mitra" w:hAnsi="F_mitra"/>
          <w:rtl/>
        </w:rPr>
        <w:t>د در د</w:t>
      </w:r>
      <w:r w:rsidR="00AC3BE7">
        <w:rPr>
          <w:rFonts w:ascii="F_mitra" w:hAnsi="F_mitra"/>
          <w:rtl/>
        </w:rPr>
        <w:t>ی</w:t>
      </w:r>
      <w:r w:rsidRPr="005C1999">
        <w:rPr>
          <w:rFonts w:ascii="F_mitra" w:hAnsi="F_mitra"/>
          <w:rtl/>
        </w:rPr>
        <w:t>ن ش</w:t>
      </w:r>
      <w:r w:rsidR="00AC3BE7">
        <w:rPr>
          <w:rFonts w:ascii="F_mitra" w:hAnsi="F_mitra"/>
          <w:rtl/>
        </w:rPr>
        <w:t>ی</w:t>
      </w:r>
      <w:r w:rsidRPr="005C1999">
        <w:rPr>
          <w:rFonts w:ascii="F_mitra" w:hAnsi="F_mitra"/>
          <w:rtl/>
        </w:rPr>
        <w:t>عه در زمان دولت صفو</w:t>
      </w:r>
      <w:r w:rsidR="00AC3BE7">
        <w:rPr>
          <w:rFonts w:ascii="F_mitra" w:hAnsi="F_mitra"/>
          <w:rtl/>
        </w:rPr>
        <w:t>ی</w:t>
      </w:r>
      <w:r w:rsidRPr="005C1999">
        <w:rPr>
          <w:rFonts w:ascii="F_mitra" w:hAnsi="F_mitra"/>
          <w:rtl/>
        </w:rPr>
        <w:t xml:space="preserve"> حق</w:t>
      </w:r>
      <w:r w:rsidR="00AC3BE7">
        <w:rPr>
          <w:rFonts w:ascii="F_mitra" w:hAnsi="F_mitra"/>
          <w:rtl/>
        </w:rPr>
        <w:t>ی</w:t>
      </w:r>
      <w:r w:rsidRPr="005C1999">
        <w:rPr>
          <w:rFonts w:ascii="F_mitra" w:hAnsi="F_mitra"/>
          <w:rtl/>
        </w:rPr>
        <w:t>قت</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 xml:space="preserve">ه </w:t>
      </w:r>
      <w:r w:rsidRPr="005C1999">
        <w:rPr>
          <w:rFonts w:ascii="F_mitra" w:hAnsi="F_mitra" w:hint="cs"/>
          <w:rtl/>
        </w:rPr>
        <w:t xml:space="preserve">خود </w:t>
      </w:r>
      <w:r w:rsidRPr="005C1999">
        <w:rPr>
          <w:rFonts w:ascii="F_mitra" w:hAnsi="F_mitra"/>
          <w:rtl/>
        </w:rPr>
        <w:t>داشمندان ش</w:t>
      </w:r>
      <w:r w:rsidR="00AC3BE7">
        <w:rPr>
          <w:rFonts w:ascii="F_mitra" w:hAnsi="F_mitra"/>
          <w:rtl/>
        </w:rPr>
        <w:t>ی</w:t>
      </w:r>
      <w:r w:rsidRPr="005C1999">
        <w:rPr>
          <w:rFonts w:ascii="F_mitra" w:hAnsi="F_mitra"/>
          <w:rtl/>
        </w:rPr>
        <w:t>عه از جمله د</w:t>
      </w:r>
      <w:r w:rsidR="00AC3BE7">
        <w:rPr>
          <w:rFonts w:ascii="F_mitra" w:hAnsi="F_mitra"/>
          <w:rtl/>
        </w:rPr>
        <w:t>ک</w:t>
      </w:r>
      <w:r w:rsidRPr="005C1999">
        <w:rPr>
          <w:rFonts w:ascii="F_mitra" w:hAnsi="F_mitra"/>
          <w:rtl/>
        </w:rPr>
        <w:t>تر شر</w:t>
      </w:r>
      <w:r w:rsidR="00AC3BE7">
        <w:rPr>
          <w:rFonts w:ascii="F_mitra" w:hAnsi="F_mitra"/>
          <w:rtl/>
        </w:rPr>
        <w:t>ی</w:t>
      </w:r>
      <w:r w:rsidRPr="005C1999">
        <w:rPr>
          <w:rFonts w:ascii="F_mitra" w:hAnsi="F_mitra"/>
          <w:rtl/>
        </w:rPr>
        <w:t>عت</w:t>
      </w:r>
      <w:r w:rsidR="00AC3BE7">
        <w:rPr>
          <w:rFonts w:ascii="F_mitra" w:hAnsi="F_mitra"/>
          <w:rtl/>
        </w:rPr>
        <w:t>ی</w:t>
      </w:r>
      <w:r w:rsidRPr="005C1999">
        <w:rPr>
          <w:rFonts w:ascii="F_mitra" w:hAnsi="F_mitra"/>
          <w:rtl/>
        </w:rPr>
        <w:t xml:space="preserve"> بدان اذعان نموده آنجا </w:t>
      </w:r>
      <w:r w:rsidR="00AC3BE7">
        <w:rPr>
          <w:rFonts w:ascii="F_mitra" w:hAnsi="F_mitra"/>
          <w:rtl/>
        </w:rPr>
        <w:t>ک</w:t>
      </w:r>
      <w:r w:rsidRPr="005C1999">
        <w:rPr>
          <w:rFonts w:ascii="F_mitra" w:hAnsi="F_mitra"/>
          <w:rtl/>
        </w:rPr>
        <w:t>ه ط</w:t>
      </w:r>
      <w:r w:rsidR="00AC3BE7">
        <w:rPr>
          <w:rFonts w:ascii="F_mitra" w:hAnsi="F_mitra"/>
          <w:rtl/>
        </w:rPr>
        <w:t>ی</w:t>
      </w:r>
      <w:r w:rsidRPr="005C1999">
        <w:rPr>
          <w:rFonts w:ascii="F_mitra" w:hAnsi="F_mitra"/>
          <w:rtl/>
        </w:rPr>
        <w:t xml:space="preserve"> سخن</w:t>
      </w:r>
      <w:r w:rsidR="00AC3BE7">
        <w:rPr>
          <w:rFonts w:ascii="F_mitra" w:hAnsi="F_mitra"/>
          <w:rtl/>
        </w:rPr>
        <w:t>ی</w:t>
      </w:r>
      <w:r w:rsidRPr="005C1999">
        <w:rPr>
          <w:rFonts w:ascii="F_mitra" w:hAnsi="F_mitra"/>
          <w:rtl/>
        </w:rPr>
        <w:t xml:space="preserve"> در مورد تش</w:t>
      </w:r>
      <w:r w:rsidR="00AC3BE7">
        <w:rPr>
          <w:rFonts w:ascii="F_mitra" w:hAnsi="F_mitra"/>
          <w:rtl/>
        </w:rPr>
        <w:t>ی</w:t>
      </w:r>
      <w:r w:rsidRPr="005C1999">
        <w:rPr>
          <w:rFonts w:ascii="F_mitra" w:hAnsi="F_mitra"/>
          <w:rtl/>
        </w:rPr>
        <w:t>ع صفو</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«تش</w:t>
      </w:r>
      <w:r w:rsidR="00AC3BE7">
        <w:rPr>
          <w:rFonts w:ascii="F_mitra" w:hAnsi="F_mitra"/>
          <w:rtl/>
        </w:rPr>
        <w:t>ی</w:t>
      </w:r>
      <w:r w:rsidRPr="005C1999">
        <w:rPr>
          <w:rFonts w:ascii="F_mitra" w:hAnsi="F_mitra"/>
          <w:rtl/>
        </w:rPr>
        <w:t>ع بعنوان شر</w:t>
      </w:r>
      <w:r w:rsidR="00AC3BE7">
        <w:rPr>
          <w:rFonts w:ascii="F_mitra" w:hAnsi="F_mitra"/>
          <w:rtl/>
        </w:rPr>
        <w:t>ک</w:t>
      </w:r>
      <w:r w:rsidRPr="005C1999">
        <w:rPr>
          <w:rFonts w:ascii="F_mitra" w:hAnsi="F_mitra"/>
          <w:rtl/>
        </w:rPr>
        <w:t>، جهل و خرافه پرست</w:t>
      </w:r>
      <w:r w:rsidR="00AC3BE7">
        <w:rPr>
          <w:rFonts w:ascii="F_mitra" w:hAnsi="F_mitra"/>
          <w:rtl/>
        </w:rPr>
        <w:t>ی</w:t>
      </w:r>
      <w:r w:rsidRPr="005C1999">
        <w:rPr>
          <w:rFonts w:ascii="F_mitra" w:hAnsi="F_mitra"/>
          <w:rtl/>
        </w:rPr>
        <w:t xml:space="preserve"> را نبا</w:t>
      </w:r>
      <w:r w:rsidR="00AC3BE7">
        <w:rPr>
          <w:rFonts w:ascii="F_mitra" w:hAnsi="F_mitra"/>
          <w:rtl/>
        </w:rPr>
        <w:t>ی</w:t>
      </w:r>
      <w:r w:rsidRPr="005C1999">
        <w:rPr>
          <w:rFonts w:ascii="F_mitra" w:hAnsi="F_mitra"/>
          <w:rtl/>
        </w:rPr>
        <w:t xml:space="preserve">د بعنوان </w:t>
      </w:r>
      <w:r w:rsidR="00AC3BE7">
        <w:rPr>
          <w:rFonts w:ascii="F_mitra" w:hAnsi="F_mitra"/>
          <w:rtl/>
        </w:rPr>
        <w:t>یک</w:t>
      </w:r>
      <w:r w:rsidRPr="005C1999">
        <w:rPr>
          <w:rFonts w:ascii="F_mitra" w:hAnsi="F_mitra"/>
          <w:rtl/>
        </w:rPr>
        <w:t xml:space="preserve"> منهج د</w:t>
      </w:r>
      <w:r w:rsidR="00AC3BE7">
        <w:rPr>
          <w:rFonts w:ascii="F_mitra" w:hAnsi="F_mitra"/>
          <w:rtl/>
        </w:rPr>
        <w:t>ی</w:t>
      </w:r>
      <w:r w:rsidRPr="005C1999">
        <w:rPr>
          <w:rFonts w:ascii="F_mitra" w:hAnsi="F_mitra"/>
          <w:rtl/>
        </w:rPr>
        <w:t>ن</w:t>
      </w:r>
      <w:r w:rsidR="00FD4691" w:rsidRPr="005C1999">
        <w:rPr>
          <w:rFonts w:ascii="F_mitra" w:hAnsi="F_mitra" w:hint="cs"/>
          <w:rtl/>
        </w:rPr>
        <w:t>ی</w:t>
      </w:r>
      <w:r w:rsidRPr="005C1999">
        <w:rPr>
          <w:rFonts w:ascii="F_mitra" w:hAnsi="F_mitra"/>
          <w:rtl/>
        </w:rPr>
        <w:t xml:space="preserve"> و گرا</w:t>
      </w:r>
      <w:r w:rsidR="00AC3BE7">
        <w:rPr>
          <w:rFonts w:ascii="F_mitra" w:hAnsi="F_mitra"/>
          <w:rtl/>
        </w:rPr>
        <w:t>ی</w:t>
      </w:r>
      <w:r w:rsidRPr="005C1999">
        <w:rPr>
          <w:rFonts w:ascii="F_mitra" w:hAnsi="F_mitra"/>
          <w:rtl/>
        </w:rPr>
        <w:t>ش ف</w:t>
      </w:r>
      <w:r w:rsidR="00AC3BE7">
        <w:rPr>
          <w:rFonts w:ascii="F_mitra" w:hAnsi="F_mitra"/>
          <w:rtl/>
        </w:rPr>
        <w:t>ک</w:t>
      </w:r>
      <w:r w:rsidRPr="005C1999">
        <w:rPr>
          <w:rFonts w:ascii="F_mitra" w:hAnsi="F_mitra"/>
          <w:rtl/>
        </w:rPr>
        <w:t>ر</w:t>
      </w:r>
      <w:r w:rsidR="00AC3BE7">
        <w:rPr>
          <w:rFonts w:ascii="F_mitra" w:hAnsi="F_mitra"/>
          <w:rtl/>
        </w:rPr>
        <w:t>ی</w:t>
      </w:r>
      <w:r w:rsidRPr="005C1999">
        <w:rPr>
          <w:rFonts w:ascii="F_mitra" w:hAnsi="F_mitra"/>
          <w:rtl/>
        </w:rPr>
        <w:t xml:space="preserve"> تلق</w:t>
      </w:r>
      <w:r w:rsidR="00AC3BE7">
        <w:rPr>
          <w:rFonts w:ascii="F_mitra" w:hAnsi="F_mitra"/>
          <w:rtl/>
        </w:rPr>
        <w:t>ی</w:t>
      </w:r>
      <w:r w:rsidRPr="005C1999">
        <w:rPr>
          <w:rFonts w:ascii="F_mitra" w:hAnsi="F_mitra"/>
          <w:rtl/>
        </w:rPr>
        <w:t xml:space="preserve"> نمود بل</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ن زا</w:t>
      </w:r>
      <w:r w:rsidR="00AC3BE7">
        <w:rPr>
          <w:rFonts w:ascii="F_mitra" w:hAnsi="F_mitra"/>
          <w:rtl/>
        </w:rPr>
        <w:t>یی</w:t>
      </w:r>
      <w:r w:rsidRPr="005C1999">
        <w:rPr>
          <w:rFonts w:ascii="F_mitra" w:hAnsi="F_mitra"/>
          <w:rtl/>
        </w:rPr>
        <w:t>ده‌</w:t>
      </w:r>
      <w:r w:rsidR="00AC3BE7">
        <w:rPr>
          <w:rFonts w:ascii="F_mitra" w:hAnsi="F_mitra"/>
          <w:rtl/>
        </w:rPr>
        <w:t>ی</w:t>
      </w:r>
      <w:r w:rsidRPr="005C1999">
        <w:rPr>
          <w:rFonts w:ascii="F_mitra" w:hAnsi="F_mitra"/>
          <w:rtl/>
        </w:rPr>
        <w:t xml:space="preserve"> تحر</w:t>
      </w:r>
      <w:r w:rsidR="00AC3BE7">
        <w:rPr>
          <w:rFonts w:ascii="F_mitra" w:hAnsi="F_mitra"/>
          <w:rtl/>
        </w:rPr>
        <w:t>ی</w:t>
      </w:r>
      <w:r w:rsidRPr="005C1999">
        <w:rPr>
          <w:rFonts w:ascii="F_mitra" w:hAnsi="F_mitra"/>
          <w:rtl/>
        </w:rPr>
        <w:t>ف</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سلاط</w:t>
      </w:r>
      <w:r w:rsidR="00AC3BE7">
        <w:rPr>
          <w:rFonts w:ascii="F_mitra" w:hAnsi="F_mitra"/>
          <w:rtl/>
        </w:rPr>
        <w:t>ی</w:t>
      </w:r>
      <w:r w:rsidRPr="005C1999">
        <w:rPr>
          <w:rFonts w:ascii="F_mitra" w:hAnsi="F_mitra"/>
          <w:rtl/>
        </w:rPr>
        <w:t>ن صفو</w:t>
      </w:r>
      <w:r w:rsidR="00AC3BE7">
        <w:rPr>
          <w:rFonts w:ascii="F_mitra" w:hAnsi="F_mitra"/>
          <w:rtl/>
        </w:rPr>
        <w:t>ی</w:t>
      </w:r>
      <w:r w:rsidRPr="005C1999">
        <w:rPr>
          <w:rFonts w:ascii="F_mitra" w:hAnsi="F_mitra"/>
          <w:rtl/>
        </w:rPr>
        <w:t xml:space="preserve"> بوجود آوردند». ا</w:t>
      </w:r>
      <w:r w:rsidR="00AC3BE7">
        <w:rPr>
          <w:rFonts w:ascii="F_mitra" w:hAnsi="F_mitra"/>
          <w:rtl/>
        </w:rPr>
        <w:t>ی</w:t>
      </w:r>
      <w:r w:rsidRPr="005C1999">
        <w:rPr>
          <w:rFonts w:ascii="F_mitra" w:hAnsi="F_mitra"/>
          <w:rtl/>
        </w:rPr>
        <w:t>شان بعض</w:t>
      </w:r>
      <w:r w:rsidR="00AC3BE7">
        <w:rPr>
          <w:rFonts w:ascii="F_mitra" w:hAnsi="F_mitra"/>
          <w:rtl/>
        </w:rPr>
        <w:t>ی</w:t>
      </w:r>
      <w:r w:rsidRPr="005C1999">
        <w:rPr>
          <w:rFonts w:ascii="F_mitra" w:hAnsi="F_mitra"/>
          <w:rtl/>
        </w:rPr>
        <w:t xml:space="preserve"> از مراسم و معتقدات شر</w:t>
      </w:r>
      <w:r w:rsidR="00AC3BE7">
        <w:rPr>
          <w:rFonts w:ascii="F_mitra" w:hAnsi="F_mitra"/>
          <w:rtl/>
        </w:rPr>
        <w:t>ک</w:t>
      </w:r>
      <w:r w:rsidRPr="005C1999">
        <w:rPr>
          <w:rFonts w:ascii="F_mitra" w:hAnsi="F_mitra"/>
          <w:rtl/>
        </w:rPr>
        <w:t xml:space="preserve"> آم</w:t>
      </w:r>
      <w:r w:rsidR="00AC3BE7">
        <w:rPr>
          <w:rFonts w:ascii="F_mitra" w:hAnsi="F_mitra"/>
          <w:rtl/>
        </w:rPr>
        <w:t>ی</w:t>
      </w:r>
      <w:r w:rsidRPr="005C1999">
        <w:rPr>
          <w:rFonts w:ascii="F_mitra" w:hAnsi="F_mitra"/>
          <w:rtl/>
        </w:rPr>
        <w:t>ز را بعنوان مثال ارائه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 سپس به تحر</w:t>
      </w:r>
      <w:r w:rsidR="00AC3BE7">
        <w:rPr>
          <w:rFonts w:ascii="F_mitra" w:hAnsi="F_mitra"/>
          <w:rtl/>
        </w:rPr>
        <w:t>ی</w:t>
      </w:r>
      <w:r w:rsidRPr="005C1999">
        <w:rPr>
          <w:rFonts w:ascii="F_mitra" w:hAnsi="F_mitra"/>
          <w:rtl/>
        </w:rPr>
        <w:t>ف عق</w:t>
      </w:r>
      <w:r w:rsidR="00AC3BE7">
        <w:rPr>
          <w:rFonts w:ascii="F_mitra" w:hAnsi="F_mitra"/>
          <w:rtl/>
        </w:rPr>
        <w:t>ی</w:t>
      </w:r>
      <w:r w:rsidRPr="005C1999">
        <w:rPr>
          <w:rFonts w:ascii="F_mitra" w:hAnsi="F_mitra"/>
          <w:rtl/>
        </w:rPr>
        <w:t>ده‌</w:t>
      </w:r>
      <w:r w:rsidR="00AC3BE7">
        <w:rPr>
          <w:rFonts w:ascii="F_mitra" w:hAnsi="F_mitra"/>
          <w:rtl/>
        </w:rPr>
        <w:t>ی</w:t>
      </w:r>
      <w:r w:rsidRPr="005C1999">
        <w:rPr>
          <w:rFonts w:ascii="F_mitra" w:hAnsi="F_mitra"/>
          <w:rtl/>
        </w:rPr>
        <w:t xml:space="preserve"> شفاعت و تغ</w:t>
      </w:r>
      <w:r w:rsidR="00AC3BE7">
        <w:rPr>
          <w:rFonts w:ascii="F_mitra" w:hAnsi="F_mitra"/>
          <w:rtl/>
        </w:rPr>
        <w:t>یی</w:t>
      </w:r>
      <w:r w:rsidRPr="005C1999">
        <w:rPr>
          <w:rFonts w:ascii="F_mitra" w:hAnsi="F_mitra"/>
          <w:rtl/>
        </w:rPr>
        <w:t xml:space="preserve">ر آن بصورت </w:t>
      </w:r>
      <w:r w:rsidR="00AC3BE7">
        <w:rPr>
          <w:rFonts w:ascii="F_mitra" w:hAnsi="F_mitra"/>
          <w:rtl/>
        </w:rPr>
        <w:t>یک</w:t>
      </w:r>
      <w:r w:rsidRPr="005C1999">
        <w:rPr>
          <w:rFonts w:ascii="F_mitra" w:hAnsi="F_mitra"/>
          <w:rtl/>
        </w:rPr>
        <w:t xml:space="preserve"> شگرد، اشاره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r w:rsidR="00AC3BE7">
        <w:rPr>
          <w:rFonts w:ascii="F_mitra" w:hAnsi="F_mitra"/>
          <w:rtl/>
        </w:rPr>
        <w:t>ک</w:t>
      </w:r>
      <w:r w:rsidRPr="005C1999">
        <w:rPr>
          <w:rFonts w:ascii="F_mitra" w:hAnsi="F_mitra"/>
          <w:rtl/>
        </w:rPr>
        <w:t>ه شب</w:t>
      </w:r>
      <w:r w:rsidR="00AC3BE7">
        <w:rPr>
          <w:rFonts w:ascii="F_mitra" w:hAnsi="F_mitra"/>
          <w:rtl/>
        </w:rPr>
        <w:t>ی</w:t>
      </w:r>
      <w:r w:rsidRPr="005C1999">
        <w:rPr>
          <w:rFonts w:ascii="F_mitra" w:hAnsi="F_mitra"/>
          <w:rtl/>
        </w:rPr>
        <w:t>ه تقلب در امتحانات است و گو</w:t>
      </w:r>
      <w:r w:rsidR="00AC3BE7">
        <w:rPr>
          <w:rFonts w:ascii="F_mitra" w:hAnsi="F_mitra"/>
          <w:rtl/>
        </w:rPr>
        <w:t>ی</w:t>
      </w:r>
      <w:r w:rsidRPr="005C1999">
        <w:rPr>
          <w:rFonts w:ascii="F_mitra" w:hAnsi="F_mitra"/>
          <w:rtl/>
        </w:rPr>
        <w:t>ا بعض</w:t>
      </w:r>
      <w:r w:rsidR="00AC3BE7">
        <w:rPr>
          <w:rFonts w:ascii="F_mitra" w:hAnsi="F_mitra"/>
          <w:rtl/>
        </w:rPr>
        <w:t>ی</w:t>
      </w:r>
      <w:r w:rsidRPr="005C1999">
        <w:rPr>
          <w:rFonts w:ascii="F_mitra" w:hAnsi="F_mitra"/>
          <w:rtl/>
        </w:rPr>
        <w:t xml:space="preserve">‌ها </w:t>
      </w:r>
      <w:r w:rsidR="00AC3BE7">
        <w:rPr>
          <w:rFonts w:ascii="F_mitra" w:hAnsi="F_mitra"/>
          <w:rtl/>
        </w:rPr>
        <w:t>ک</w:t>
      </w:r>
      <w:r w:rsidRPr="005C1999">
        <w:rPr>
          <w:rFonts w:ascii="F_mitra" w:hAnsi="F_mitra"/>
          <w:rtl/>
        </w:rPr>
        <w:t>ه اصلا شا</w:t>
      </w:r>
      <w:r w:rsidR="00AC3BE7">
        <w:rPr>
          <w:rFonts w:ascii="F_mitra" w:hAnsi="F_mitra"/>
          <w:rtl/>
        </w:rPr>
        <w:t>ی</w:t>
      </w:r>
      <w:r w:rsidRPr="005C1999">
        <w:rPr>
          <w:rFonts w:ascii="F_mitra" w:hAnsi="F_mitra"/>
          <w:rtl/>
        </w:rPr>
        <w:t>سته‌</w:t>
      </w:r>
      <w:r w:rsidR="00AC3BE7">
        <w:rPr>
          <w:rFonts w:ascii="F_mitra" w:hAnsi="F_mitra"/>
          <w:rtl/>
        </w:rPr>
        <w:t>ی</w:t>
      </w:r>
      <w:r w:rsidRPr="005C1999">
        <w:rPr>
          <w:rFonts w:ascii="F_mitra" w:hAnsi="F_mitra"/>
          <w:rtl/>
        </w:rPr>
        <w:t xml:space="preserve"> بهشت ن</w:t>
      </w:r>
      <w:r w:rsidR="00AC3BE7">
        <w:rPr>
          <w:rFonts w:ascii="F_mitra" w:hAnsi="F_mitra"/>
          <w:rtl/>
        </w:rPr>
        <w:t>ی</w:t>
      </w:r>
      <w:r w:rsidRPr="005C1999">
        <w:rPr>
          <w:rFonts w:ascii="F_mitra" w:hAnsi="F_mitra"/>
          <w:rtl/>
        </w:rPr>
        <w:t>ستند توسط برخ</w:t>
      </w:r>
      <w:r w:rsidR="00AC3BE7">
        <w:rPr>
          <w:rFonts w:ascii="F_mitra" w:hAnsi="F_mitra"/>
          <w:rtl/>
        </w:rPr>
        <w:t>ی</w:t>
      </w:r>
      <w:r w:rsidRPr="005C1999">
        <w:rPr>
          <w:rFonts w:ascii="F_mitra" w:hAnsi="F_mitra"/>
          <w:rtl/>
        </w:rPr>
        <w:t xml:space="preserve"> از د</w:t>
      </w:r>
      <w:r w:rsidR="00AC3BE7">
        <w:rPr>
          <w:rFonts w:ascii="F_mitra" w:hAnsi="F_mitra"/>
          <w:rtl/>
        </w:rPr>
        <w:t>ی</w:t>
      </w:r>
      <w:r w:rsidRPr="005C1999">
        <w:rPr>
          <w:rFonts w:ascii="F_mitra" w:hAnsi="F_mitra"/>
          <w:rtl/>
        </w:rPr>
        <w:t>ن سالاران  به بهشت راه م</w:t>
      </w:r>
      <w:r w:rsidR="00AC3BE7">
        <w:rPr>
          <w:rFonts w:ascii="F_mitra" w:hAnsi="F_mitra"/>
          <w:rtl/>
        </w:rPr>
        <w:t>ی</w:t>
      </w:r>
      <w:r w:rsidRPr="005C1999">
        <w:rPr>
          <w:rFonts w:ascii="F_mitra" w:hAnsi="F_mitra"/>
          <w:rtl/>
        </w:rPr>
        <w:t>‌</w:t>
      </w:r>
      <w:r w:rsidR="00AC3BE7">
        <w:rPr>
          <w:rFonts w:ascii="F_mitra" w:hAnsi="F_mitra"/>
          <w:rtl/>
        </w:rPr>
        <w:t>ی</w:t>
      </w:r>
      <w:r w:rsidRPr="005C1999">
        <w:rPr>
          <w:rFonts w:ascii="F_mitra" w:hAnsi="F_mitra"/>
          <w:rtl/>
        </w:rPr>
        <w:t xml:space="preserve">ابند.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نها اف</w:t>
      </w:r>
      <w:r w:rsidR="00AC3BE7">
        <w:rPr>
          <w:rFonts w:ascii="F_mitra" w:hAnsi="F_mitra"/>
          <w:rtl/>
        </w:rPr>
        <w:t>ک</w:t>
      </w:r>
      <w:r w:rsidRPr="005C1999">
        <w:rPr>
          <w:rFonts w:ascii="F_mitra" w:hAnsi="F_mitra"/>
          <w:rtl/>
        </w:rPr>
        <w:t>ار</w:t>
      </w:r>
      <w:r w:rsidR="00AC3BE7">
        <w:rPr>
          <w:rFonts w:ascii="F_mitra" w:hAnsi="F_mitra"/>
          <w:rtl/>
        </w:rPr>
        <w:t>ی</w:t>
      </w:r>
      <w:r w:rsidRPr="005C1999">
        <w:rPr>
          <w:rFonts w:ascii="F_mitra" w:hAnsi="F_mitra"/>
          <w:rtl/>
        </w:rPr>
        <w:t xml:space="preserve"> از ا</w:t>
      </w:r>
      <w:r w:rsidR="00AC3BE7">
        <w:rPr>
          <w:rFonts w:ascii="F_mitra" w:hAnsi="F_mitra"/>
          <w:rtl/>
        </w:rPr>
        <w:t>ی</w:t>
      </w:r>
      <w:r w:rsidRPr="005C1999">
        <w:rPr>
          <w:rFonts w:ascii="F_mitra" w:hAnsi="F_mitra"/>
          <w:rtl/>
        </w:rPr>
        <w:t>ن قب</w:t>
      </w:r>
      <w:r w:rsidR="00AC3BE7">
        <w:rPr>
          <w:rFonts w:ascii="F_mitra" w:hAnsi="F_mitra"/>
          <w:rtl/>
        </w:rPr>
        <w:t>ی</w:t>
      </w:r>
      <w:r w:rsidRPr="005C1999">
        <w:rPr>
          <w:rFonts w:ascii="F_mitra" w:hAnsi="F_mitra"/>
          <w:rtl/>
        </w:rPr>
        <w:t>ل در م</w:t>
      </w:r>
      <w:r w:rsidR="00AC3BE7">
        <w:rPr>
          <w:rFonts w:ascii="F_mitra" w:hAnsi="F_mitra"/>
          <w:rtl/>
        </w:rPr>
        <w:t>ی</w:t>
      </w:r>
      <w:r w:rsidRPr="005C1999">
        <w:rPr>
          <w:rFonts w:ascii="F_mitra" w:hAnsi="F_mitra"/>
          <w:rtl/>
        </w:rPr>
        <w:t xml:space="preserve">ان مردم منتشر ساخته‌اند </w:t>
      </w:r>
      <w:r w:rsidR="00AC3BE7">
        <w:rPr>
          <w:rFonts w:ascii="F_mitra" w:hAnsi="F_mitra"/>
          <w:rtl/>
        </w:rPr>
        <w:t>ک</w:t>
      </w:r>
      <w:r w:rsidRPr="005C1999">
        <w:rPr>
          <w:rFonts w:ascii="F_mitra" w:hAnsi="F_mitra"/>
          <w:rtl/>
        </w:rPr>
        <w:t>ه بعض</w:t>
      </w:r>
      <w:r w:rsidR="00AC3BE7">
        <w:rPr>
          <w:rFonts w:ascii="F_mitra" w:hAnsi="F_mitra"/>
          <w:rtl/>
        </w:rPr>
        <w:t>ی</w:t>
      </w:r>
      <w:r w:rsidRPr="005C1999">
        <w:rPr>
          <w:rFonts w:ascii="F_mitra" w:hAnsi="F_mitra"/>
          <w:rtl/>
        </w:rPr>
        <w:t xml:space="preserve"> از گنه</w:t>
      </w:r>
      <w:r w:rsidR="00AC3BE7">
        <w:rPr>
          <w:rFonts w:ascii="F_mitra" w:hAnsi="F_mitra"/>
          <w:rtl/>
        </w:rPr>
        <w:t>ک</w:t>
      </w:r>
      <w:r w:rsidRPr="005C1999">
        <w:rPr>
          <w:rFonts w:ascii="F_mitra" w:hAnsi="F_mitra"/>
          <w:rtl/>
        </w:rPr>
        <w:t xml:space="preserve">اران هرچند </w:t>
      </w:r>
      <w:r w:rsidR="00AC3BE7">
        <w:rPr>
          <w:rFonts w:ascii="F_mitra" w:hAnsi="F_mitra"/>
          <w:rtl/>
        </w:rPr>
        <w:t>ک</w:t>
      </w:r>
      <w:r w:rsidRPr="005C1999">
        <w:rPr>
          <w:rFonts w:ascii="F_mitra" w:hAnsi="F_mitra"/>
          <w:rtl/>
        </w:rPr>
        <w:t>ه مرت</w:t>
      </w:r>
      <w:r w:rsidR="00AC3BE7">
        <w:rPr>
          <w:rFonts w:ascii="F_mitra" w:hAnsi="F_mitra"/>
          <w:rtl/>
        </w:rPr>
        <w:t>ک</w:t>
      </w:r>
      <w:r w:rsidRPr="005C1999">
        <w:rPr>
          <w:rFonts w:ascii="F_mitra" w:hAnsi="F_mitra"/>
          <w:rtl/>
        </w:rPr>
        <w:t>ب گناه و معص</w:t>
      </w:r>
      <w:r w:rsidR="00AC3BE7">
        <w:rPr>
          <w:rFonts w:ascii="F_mitra" w:hAnsi="F_mitra"/>
          <w:rtl/>
        </w:rPr>
        <w:t>ی</w:t>
      </w:r>
      <w:r w:rsidRPr="005C1999">
        <w:rPr>
          <w:rFonts w:ascii="F_mitra" w:hAnsi="F_mitra"/>
          <w:rtl/>
        </w:rPr>
        <w:t xml:space="preserve">ت شده باشند به وساطت </w:t>
      </w:r>
      <w:r w:rsidR="00AC3BE7">
        <w:rPr>
          <w:rFonts w:ascii="F_mitra" w:hAnsi="F_mitra"/>
          <w:rtl/>
        </w:rPr>
        <w:t>یکی</w:t>
      </w:r>
      <w:r w:rsidRPr="005C1999">
        <w:rPr>
          <w:rFonts w:ascii="F_mitra" w:hAnsi="F_mitra"/>
          <w:rtl/>
        </w:rPr>
        <w:t xml:space="preserve"> از ائمه </w:t>
      </w:r>
      <w:r w:rsidR="00AC3BE7">
        <w:rPr>
          <w:rFonts w:ascii="F_mitra" w:hAnsi="F_mitra"/>
          <w:rtl/>
        </w:rPr>
        <w:t>ی</w:t>
      </w:r>
      <w:r w:rsidRPr="005C1999">
        <w:rPr>
          <w:rFonts w:ascii="F_mitra" w:hAnsi="F_mitra"/>
          <w:rtl/>
        </w:rPr>
        <w:t>ا مردان د</w:t>
      </w:r>
      <w:r w:rsidR="00AC3BE7">
        <w:rPr>
          <w:rFonts w:ascii="F_mitra" w:hAnsi="F_mitra"/>
          <w:rtl/>
        </w:rPr>
        <w:t>ی</w:t>
      </w:r>
      <w:r w:rsidRPr="005C1999">
        <w:rPr>
          <w:rFonts w:ascii="F_mitra" w:hAnsi="F_mitra"/>
          <w:rtl/>
        </w:rPr>
        <w:t xml:space="preserve">ن قلم عفو بر گناهانشان </w:t>
      </w:r>
      <w:r w:rsidR="00AC3BE7">
        <w:rPr>
          <w:rFonts w:ascii="F_mitra" w:hAnsi="F_mitra"/>
          <w:rtl/>
        </w:rPr>
        <w:t>ک</w:t>
      </w:r>
      <w:r w:rsidRPr="005C1999">
        <w:rPr>
          <w:rFonts w:ascii="F_mitra" w:hAnsi="F_mitra"/>
          <w:rtl/>
        </w:rPr>
        <w:t>ش</w:t>
      </w:r>
      <w:r w:rsidR="00AC3BE7">
        <w:rPr>
          <w:rFonts w:ascii="F_mitra" w:hAnsi="F_mitra"/>
          <w:rtl/>
        </w:rPr>
        <w:t>ی</w:t>
      </w:r>
      <w:r w:rsidRPr="005C1999">
        <w:rPr>
          <w:rFonts w:ascii="F_mitra" w:hAnsi="F_mitra"/>
          <w:rtl/>
        </w:rPr>
        <w:t>ده م</w:t>
      </w:r>
      <w:r w:rsidR="00AC3BE7">
        <w:rPr>
          <w:rFonts w:ascii="F_mitra" w:hAnsi="F_mitra"/>
          <w:rtl/>
        </w:rPr>
        <w:t>ی</w:t>
      </w:r>
      <w:r w:rsidRPr="005C1999">
        <w:rPr>
          <w:rFonts w:ascii="F_mitra" w:hAnsi="F_mitra"/>
          <w:rtl/>
        </w:rPr>
        <w:t>‌شود و به بهشت راه م</w:t>
      </w:r>
      <w:r w:rsidR="00AC3BE7">
        <w:rPr>
          <w:rFonts w:ascii="F_mitra" w:hAnsi="F_mitra"/>
          <w:rtl/>
        </w:rPr>
        <w:t>ی</w:t>
      </w:r>
      <w:r w:rsidRPr="005C1999">
        <w:rPr>
          <w:rFonts w:ascii="F_mitra" w:hAnsi="F_mitra"/>
          <w:rtl/>
        </w:rPr>
        <w:t>‌</w:t>
      </w:r>
      <w:r w:rsidR="00AC3BE7">
        <w:rPr>
          <w:rFonts w:ascii="F_mitra" w:hAnsi="F_mitra"/>
          <w:rtl/>
        </w:rPr>
        <w:t>ی</w:t>
      </w:r>
      <w:r w:rsidRPr="005C1999">
        <w:rPr>
          <w:rFonts w:ascii="F_mitra" w:hAnsi="F_mitra"/>
          <w:rtl/>
        </w:rPr>
        <w:t>ابند البته طب</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ار ن</w:t>
      </w:r>
      <w:r w:rsidR="00AC3BE7">
        <w:rPr>
          <w:rFonts w:ascii="F_mitra" w:hAnsi="F_mitra"/>
          <w:rtl/>
        </w:rPr>
        <w:t>ی</w:t>
      </w:r>
      <w:r w:rsidRPr="005C1999">
        <w:rPr>
          <w:rFonts w:ascii="F_mitra" w:hAnsi="F_mitra"/>
          <w:rtl/>
        </w:rPr>
        <w:t>ازمند نذورات و صرف هز</w:t>
      </w:r>
      <w:r w:rsidR="00AC3BE7">
        <w:rPr>
          <w:rFonts w:ascii="F_mitra" w:hAnsi="F_mitra"/>
          <w:rtl/>
        </w:rPr>
        <w:t>ی</w:t>
      </w:r>
      <w:r w:rsidRPr="005C1999">
        <w:rPr>
          <w:rFonts w:ascii="F_mitra" w:hAnsi="F_mitra"/>
          <w:rtl/>
        </w:rPr>
        <w:t>نه‌ها</w:t>
      </w:r>
      <w:r w:rsidR="00AC3BE7">
        <w:rPr>
          <w:rFonts w:ascii="F_mitra" w:hAnsi="F_mitra"/>
          <w:rtl/>
        </w:rPr>
        <w:t>یی</w:t>
      </w:r>
      <w:r w:rsidRPr="005C1999">
        <w:rPr>
          <w:rFonts w:ascii="F_mitra" w:hAnsi="F_mitra"/>
          <w:rtl/>
        </w:rPr>
        <w:t xml:space="preserve"> م</w:t>
      </w:r>
      <w:r w:rsidR="00AC3BE7">
        <w:rPr>
          <w:rFonts w:ascii="F_mitra" w:hAnsi="F_mitra"/>
          <w:rtl/>
        </w:rPr>
        <w:t>ی</w:t>
      </w:r>
      <w:r w:rsidRPr="005C1999">
        <w:rPr>
          <w:rFonts w:ascii="F_mitra" w:hAnsi="F_mitra"/>
          <w:rtl/>
        </w:rPr>
        <w:t xml:space="preserve">‌باشد...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همچن</w:t>
      </w:r>
      <w:r w:rsidR="00AC3BE7">
        <w:rPr>
          <w:rFonts w:ascii="F_mitra" w:hAnsi="F_mitra"/>
          <w:rtl/>
        </w:rPr>
        <w:t>ی</w:t>
      </w:r>
      <w:r w:rsidRPr="005C1999">
        <w:rPr>
          <w:rFonts w:ascii="F_mitra" w:hAnsi="F_mitra"/>
          <w:rtl/>
        </w:rPr>
        <w:t>ن م</w:t>
      </w:r>
      <w:r w:rsidR="00AC3BE7">
        <w:rPr>
          <w:rFonts w:ascii="F_mitra" w:hAnsi="F_mitra"/>
          <w:rtl/>
        </w:rPr>
        <w:t>ی</w:t>
      </w:r>
      <w:r w:rsidRPr="005C1999">
        <w:rPr>
          <w:rFonts w:ascii="F_mitra" w:hAnsi="F_mitra"/>
          <w:rtl/>
        </w:rPr>
        <w:t>‌افزا</w:t>
      </w:r>
      <w:r w:rsidR="00AC3BE7">
        <w:rPr>
          <w:rFonts w:ascii="F_mitra" w:hAnsi="F_mitra"/>
          <w:rtl/>
        </w:rPr>
        <w:t>ی</w:t>
      </w:r>
      <w:r w:rsidRPr="005C1999">
        <w:rPr>
          <w:rFonts w:ascii="F_mitra" w:hAnsi="F_mitra"/>
          <w:rtl/>
        </w:rPr>
        <w:t>د: هدف از برپا</w:t>
      </w:r>
      <w:r w:rsidR="00AC3BE7">
        <w:rPr>
          <w:rFonts w:ascii="F_mitra" w:hAnsi="F_mitra"/>
          <w:rtl/>
        </w:rPr>
        <w:t>یی</w:t>
      </w:r>
      <w:r w:rsidRPr="005C1999">
        <w:rPr>
          <w:rFonts w:ascii="F_mitra" w:hAnsi="F_mitra"/>
          <w:rtl/>
        </w:rPr>
        <w:t xml:space="preserve"> مراسم و جشنها نزد قبور و ضر</w:t>
      </w:r>
      <w:r w:rsidR="00AC3BE7">
        <w:rPr>
          <w:rFonts w:ascii="F_mitra" w:hAnsi="F_mitra"/>
          <w:rtl/>
        </w:rPr>
        <w:t>ی</w:t>
      </w:r>
      <w:r w:rsidRPr="005C1999">
        <w:rPr>
          <w:rFonts w:ascii="F_mitra" w:hAnsi="F_mitra"/>
          <w:rtl/>
        </w:rPr>
        <w:t>حها</w:t>
      </w:r>
      <w:r w:rsidR="00AC3BE7">
        <w:rPr>
          <w:rFonts w:ascii="F_mitra" w:hAnsi="F_mitra"/>
          <w:rtl/>
        </w:rPr>
        <w:t>ی</w:t>
      </w:r>
      <w:r w:rsidRPr="005C1999">
        <w:rPr>
          <w:rFonts w:ascii="F_mitra" w:hAnsi="F_mitra"/>
          <w:rtl/>
        </w:rPr>
        <w:t xml:space="preserve"> طلا</w:t>
      </w:r>
      <w:r w:rsidR="00AC3BE7">
        <w:rPr>
          <w:rFonts w:ascii="F_mitra" w:hAnsi="F_mitra"/>
          <w:rtl/>
        </w:rPr>
        <w:t>یی</w:t>
      </w:r>
      <w:r w:rsidRPr="005C1999">
        <w:rPr>
          <w:rFonts w:ascii="F_mitra" w:hAnsi="F_mitra"/>
          <w:rtl/>
        </w:rPr>
        <w:t>، شب</w:t>
      </w:r>
      <w:r w:rsidR="00AC3BE7">
        <w:rPr>
          <w:rFonts w:ascii="F_mitra" w:hAnsi="F_mitra"/>
          <w:rtl/>
        </w:rPr>
        <w:t>ی</w:t>
      </w:r>
      <w:r w:rsidRPr="005C1999">
        <w:rPr>
          <w:rFonts w:ascii="F_mitra" w:hAnsi="F_mitra"/>
          <w:rtl/>
        </w:rPr>
        <w:t>ه مراسم عباد</w:t>
      </w:r>
      <w:r w:rsidR="00AC3BE7">
        <w:rPr>
          <w:rFonts w:ascii="F_mitra" w:hAnsi="F_mitra"/>
          <w:rtl/>
        </w:rPr>
        <w:t>ی</w:t>
      </w:r>
      <w:r w:rsidRPr="005C1999">
        <w:rPr>
          <w:rFonts w:ascii="F_mitra" w:hAnsi="F_mitra"/>
          <w:rtl/>
        </w:rPr>
        <w:t xml:space="preserve"> ترساندن مردم و دادن ه</w:t>
      </w:r>
      <w:r w:rsidR="00AC3BE7">
        <w:rPr>
          <w:rFonts w:ascii="F_mitra" w:hAnsi="F_mitra"/>
          <w:rtl/>
        </w:rPr>
        <w:t>ی</w:t>
      </w:r>
      <w:r w:rsidRPr="005C1999">
        <w:rPr>
          <w:rFonts w:ascii="F_mitra" w:hAnsi="F_mitra"/>
          <w:rtl/>
        </w:rPr>
        <w:t xml:space="preserve">بت و </w:t>
      </w:r>
      <w:r w:rsidR="00AC3BE7">
        <w:rPr>
          <w:rFonts w:ascii="F_mitra" w:hAnsi="F_mitra"/>
          <w:rtl/>
        </w:rPr>
        <w:t>ک</w:t>
      </w:r>
      <w:r w:rsidRPr="005C1999">
        <w:rPr>
          <w:rFonts w:ascii="F_mitra" w:hAnsi="F_mitra"/>
          <w:rtl/>
        </w:rPr>
        <w:t>بر</w:t>
      </w:r>
      <w:r w:rsidR="00AC3BE7">
        <w:rPr>
          <w:rFonts w:ascii="F_mitra" w:hAnsi="F_mitra"/>
          <w:rtl/>
        </w:rPr>
        <w:t>ی</w:t>
      </w:r>
      <w:r w:rsidRPr="005C1999">
        <w:rPr>
          <w:rFonts w:ascii="F_mitra" w:hAnsi="F_mitra"/>
          <w:rtl/>
        </w:rPr>
        <w:t>ا</w:t>
      </w:r>
      <w:r w:rsidR="00AC3BE7">
        <w:rPr>
          <w:rFonts w:ascii="F_mitra" w:hAnsi="F_mitra"/>
          <w:rtl/>
        </w:rPr>
        <w:t>یی</w:t>
      </w:r>
      <w:r w:rsidRPr="005C1999">
        <w:rPr>
          <w:rFonts w:ascii="F_mitra" w:hAnsi="F_mitra"/>
          <w:rtl/>
        </w:rPr>
        <w:t xml:space="preserve"> و قداست به مردان د</w:t>
      </w:r>
      <w:r w:rsidR="00AC3BE7">
        <w:rPr>
          <w:rFonts w:ascii="F_mitra" w:hAnsi="F_mitra"/>
          <w:rtl/>
        </w:rPr>
        <w:t>ی</w:t>
      </w:r>
      <w:r w:rsidRPr="005C1999">
        <w:rPr>
          <w:rFonts w:ascii="F_mitra" w:hAnsi="F_mitra"/>
          <w:rtl/>
        </w:rPr>
        <w:t>ن و متول</w:t>
      </w:r>
      <w:r w:rsidR="00AC3BE7">
        <w:rPr>
          <w:rFonts w:ascii="F_mitra" w:hAnsi="F_mitra"/>
          <w:rtl/>
        </w:rPr>
        <w:t>ی</w:t>
      </w:r>
      <w:r w:rsidRPr="005C1999">
        <w:rPr>
          <w:rFonts w:ascii="F_mitra" w:hAnsi="F_mitra"/>
          <w:rtl/>
        </w:rPr>
        <w:t>ان ا</w:t>
      </w:r>
      <w:r w:rsidR="00AC3BE7">
        <w:rPr>
          <w:rFonts w:ascii="F_mitra" w:hAnsi="F_mitra"/>
          <w:rtl/>
        </w:rPr>
        <w:t>ی</w:t>
      </w:r>
      <w:r w:rsidRPr="005C1999">
        <w:rPr>
          <w:rFonts w:ascii="F_mitra" w:hAnsi="F_mitra"/>
          <w:rtl/>
        </w:rPr>
        <w:t>ن اما</w:t>
      </w:r>
      <w:r w:rsidR="00AC3BE7">
        <w:rPr>
          <w:rFonts w:ascii="F_mitra" w:hAnsi="F_mitra"/>
          <w:rtl/>
        </w:rPr>
        <w:t>ک</w:t>
      </w:r>
      <w:r w:rsidRPr="005C1999">
        <w:rPr>
          <w:rFonts w:ascii="F_mitra" w:hAnsi="F_mitra"/>
          <w:rtl/>
        </w:rPr>
        <w:t>ن م</w:t>
      </w:r>
      <w:r w:rsidR="00AC3BE7">
        <w:rPr>
          <w:rFonts w:ascii="F_mitra" w:hAnsi="F_mitra"/>
          <w:rtl/>
        </w:rPr>
        <w:t>ی</w:t>
      </w:r>
      <w:r w:rsidRPr="005C1999">
        <w:rPr>
          <w:rFonts w:ascii="F_mitra" w:hAnsi="F_mitra"/>
          <w:rtl/>
        </w:rPr>
        <w:t>‌باشد.</w:t>
      </w:r>
    </w:p>
    <w:p w:rsidR="00997A76" w:rsidRPr="005C1999" w:rsidRDefault="00997A76" w:rsidP="004F6DC8">
      <w:pPr>
        <w:spacing w:before="80" w:after="80" w:line="216" w:lineRule="auto"/>
        <w:ind w:firstLine="340"/>
        <w:jc w:val="both"/>
        <w:rPr>
          <w:rFonts w:ascii="F_mitra" w:hAnsi="F_mitra"/>
        </w:rPr>
      </w:pPr>
      <w:r w:rsidRPr="005C1999">
        <w:rPr>
          <w:rFonts w:ascii="F_mitra" w:hAnsi="F_mitra"/>
          <w:rtl/>
        </w:rPr>
        <w:t>بد</w:t>
      </w:r>
      <w:r w:rsidR="00AC3BE7">
        <w:rPr>
          <w:rFonts w:ascii="F_mitra" w:hAnsi="F_mitra"/>
          <w:rtl/>
        </w:rPr>
        <w:t>ی</w:t>
      </w:r>
      <w:r w:rsidRPr="005C1999">
        <w:rPr>
          <w:rFonts w:ascii="F_mitra" w:hAnsi="F_mitra"/>
          <w:rtl/>
        </w:rPr>
        <w:t>نصورت م</w:t>
      </w:r>
      <w:r w:rsidR="00AC3BE7">
        <w:rPr>
          <w:rFonts w:ascii="F_mitra" w:hAnsi="F_mitra"/>
          <w:rtl/>
        </w:rPr>
        <w:t>ی</w:t>
      </w:r>
      <w:r w:rsidRPr="005C1999">
        <w:rPr>
          <w:rFonts w:ascii="F_mitra" w:hAnsi="F_mitra"/>
          <w:rtl/>
        </w:rPr>
        <w:t>راث ائمه و قبورشان وس</w:t>
      </w:r>
      <w:r w:rsidR="00AC3BE7">
        <w:rPr>
          <w:rFonts w:ascii="F_mitra" w:hAnsi="F_mitra"/>
          <w:rtl/>
        </w:rPr>
        <w:t>ی</w:t>
      </w:r>
      <w:r w:rsidRPr="005C1999">
        <w:rPr>
          <w:rFonts w:ascii="F_mitra" w:hAnsi="F_mitra"/>
          <w:rtl/>
        </w:rPr>
        <w:t>له‌ا</w:t>
      </w:r>
      <w:r w:rsidR="00AC3BE7">
        <w:rPr>
          <w:rFonts w:ascii="F_mitra" w:hAnsi="F_mitra"/>
          <w:rtl/>
        </w:rPr>
        <w:t>ی</w:t>
      </w:r>
      <w:r w:rsidRPr="005C1999">
        <w:rPr>
          <w:rFonts w:ascii="F_mitra" w:hAnsi="F_mitra"/>
          <w:rtl/>
        </w:rPr>
        <w:t xml:space="preserve"> برا</w:t>
      </w:r>
      <w:r w:rsidR="00AC3BE7">
        <w:rPr>
          <w:rFonts w:ascii="F_mitra" w:hAnsi="F_mitra"/>
          <w:rtl/>
        </w:rPr>
        <w:t>ی</w:t>
      </w:r>
      <w:r w:rsidRPr="005C1999">
        <w:rPr>
          <w:rFonts w:ascii="F_mitra" w:hAnsi="F_mitra"/>
          <w:rtl/>
        </w:rPr>
        <w:t xml:space="preserve"> تش</w:t>
      </w:r>
      <w:r w:rsidR="00AC3BE7">
        <w:rPr>
          <w:rFonts w:ascii="F_mitra" w:hAnsi="F_mitra"/>
          <w:rtl/>
        </w:rPr>
        <w:t>کی</w:t>
      </w:r>
      <w:r w:rsidRPr="005C1999">
        <w:rPr>
          <w:rFonts w:ascii="F_mitra" w:hAnsi="F_mitra"/>
          <w:rtl/>
        </w:rPr>
        <w:t>ل گروه</w:t>
      </w:r>
      <w:r w:rsidR="00AC3BE7">
        <w:rPr>
          <w:rFonts w:ascii="F_mitra" w:hAnsi="F_mitra"/>
          <w:rtl/>
        </w:rPr>
        <w:t>ی</w:t>
      </w:r>
      <w:r w:rsidRPr="005C1999">
        <w:rPr>
          <w:rFonts w:ascii="F_mitra" w:hAnsi="F_mitra"/>
          <w:rtl/>
        </w:rPr>
        <w:t xml:space="preserve"> مسلط از د</w:t>
      </w:r>
      <w:r w:rsidR="00AC3BE7">
        <w:rPr>
          <w:rFonts w:ascii="F_mitra" w:hAnsi="F_mitra"/>
          <w:rtl/>
        </w:rPr>
        <w:t>ی</w:t>
      </w:r>
      <w:r w:rsidRPr="005C1999">
        <w:rPr>
          <w:rFonts w:ascii="F_mitra" w:hAnsi="F_mitra"/>
          <w:rtl/>
        </w:rPr>
        <w:t xml:space="preserve">نداران </w:t>
      </w:r>
      <w:r w:rsidRPr="005C1999">
        <w:rPr>
          <w:rFonts w:ascii="F_mitra" w:hAnsi="F_mitra" w:hint="cs"/>
          <w:rtl/>
        </w:rPr>
        <w:t>شده</w:t>
      </w:r>
      <w:r w:rsidRPr="005C1999">
        <w:rPr>
          <w:rFonts w:ascii="F_mitra" w:hAnsi="F_mitra"/>
          <w:rtl/>
        </w:rPr>
        <w:t xml:space="preserve"> </w:t>
      </w:r>
      <w:r w:rsidR="00AC3BE7">
        <w:rPr>
          <w:rFonts w:ascii="F_mitra" w:hAnsi="F_mitra"/>
          <w:rtl/>
        </w:rPr>
        <w:t>ک</w:t>
      </w:r>
      <w:r w:rsidRPr="005C1999">
        <w:rPr>
          <w:rFonts w:ascii="F_mitra" w:hAnsi="F_mitra"/>
          <w:rtl/>
        </w:rPr>
        <w:t>ه بازور د</w:t>
      </w:r>
      <w:r w:rsidR="00AC3BE7">
        <w:rPr>
          <w:rFonts w:ascii="F_mitra" w:hAnsi="F_mitra"/>
          <w:rtl/>
        </w:rPr>
        <w:t>ی</w:t>
      </w:r>
      <w:r w:rsidRPr="005C1999">
        <w:rPr>
          <w:rFonts w:ascii="F_mitra" w:hAnsi="F_mitra"/>
          <w:rtl/>
        </w:rPr>
        <w:t xml:space="preserve">ن بر جامعه مسلط </w:t>
      </w:r>
      <w:r w:rsidRPr="005C1999">
        <w:rPr>
          <w:rFonts w:ascii="F_mitra" w:hAnsi="F_mitra" w:hint="cs"/>
          <w:rtl/>
        </w:rPr>
        <w:t>شده اند</w:t>
      </w:r>
      <w:r w:rsidRPr="005C1999">
        <w:rPr>
          <w:rFonts w:ascii="F_mitra" w:hAnsi="F_mitra"/>
          <w:rtl/>
        </w:rPr>
        <w:t>. و به دلخواه خود چ</w:t>
      </w:r>
      <w:r w:rsidR="00AC3BE7">
        <w:rPr>
          <w:rFonts w:ascii="F_mitra" w:hAnsi="F_mitra"/>
          <w:rtl/>
        </w:rPr>
        <w:t>ی</w:t>
      </w:r>
      <w:r w:rsidRPr="005C1999">
        <w:rPr>
          <w:rFonts w:ascii="F_mitra" w:hAnsi="F_mitra"/>
          <w:rtl/>
        </w:rPr>
        <w:t>زها</w:t>
      </w:r>
      <w:r w:rsidR="00AC3BE7">
        <w:rPr>
          <w:rFonts w:ascii="F_mitra" w:hAnsi="F_mitra"/>
          <w:rtl/>
        </w:rPr>
        <w:t>یی</w:t>
      </w:r>
      <w:r w:rsidRPr="005C1999">
        <w:rPr>
          <w:rFonts w:ascii="F_mitra" w:hAnsi="F_mitra"/>
          <w:rtl/>
        </w:rPr>
        <w:t xml:space="preserve"> را حلال و چ</w:t>
      </w:r>
      <w:r w:rsidR="00AC3BE7">
        <w:rPr>
          <w:rFonts w:ascii="F_mitra" w:hAnsi="F_mitra"/>
          <w:rtl/>
        </w:rPr>
        <w:t>ی</w:t>
      </w:r>
      <w:r w:rsidRPr="005C1999">
        <w:rPr>
          <w:rFonts w:ascii="F_mitra" w:hAnsi="F_mitra"/>
          <w:rtl/>
        </w:rPr>
        <w:t>زها</w:t>
      </w:r>
      <w:r w:rsidR="00AC3BE7">
        <w:rPr>
          <w:rFonts w:ascii="F_mitra" w:hAnsi="F_mitra"/>
          <w:rtl/>
        </w:rPr>
        <w:t>یی</w:t>
      </w:r>
      <w:r w:rsidRPr="005C1999">
        <w:rPr>
          <w:rFonts w:ascii="F_mitra" w:hAnsi="F_mitra"/>
          <w:rtl/>
        </w:rPr>
        <w:t xml:space="preserve"> را حرام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نند و با استمثار اند</w:t>
      </w:r>
      <w:r w:rsidR="00AC3BE7">
        <w:rPr>
          <w:rFonts w:ascii="F_mitra" w:hAnsi="F_mitra"/>
          <w:rtl/>
        </w:rPr>
        <w:t>ی</w:t>
      </w:r>
      <w:r w:rsidRPr="005C1999">
        <w:rPr>
          <w:rFonts w:ascii="F_mitra" w:hAnsi="F_mitra"/>
          <w:rtl/>
        </w:rPr>
        <w:t>شه به مقابله‌</w:t>
      </w:r>
      <w:r w:rsidR="00AC3BE7">
        <w:rPr>
          <w:rFonts w:ascii="F_mitra" w:hAnsi="F_mitra"/>
          <w:rtl/>
        </w:rPr>
        <w:t>ی</w:t>
      </w:r>
      <w:r w:rsidRPr="005C1999">
        <w:rPr>
          <w:rFonts w:ascii="F_mitra" w:hAnsi="F_mitra"/>
          <w:rtl/>
        </w:rPr>
        <w:t xml:space="preserve"> هر صاحب اند</w:t>
      </w:r>
      <w:r w:rsidR="00AC3BE7">
        <w:rPr>
          <w:rFonts w:ascii="F_mitra" w:hAnsi="F_mitra"/>
          <w:rtl/>
        </w:rPr>
        <w:t>ی</w:t>
      </w:r>
      <w:r w:rsidRPr="005C1999">
        <w:rPr>
          <w:rFonts w:ascii="F_mitra" w:hAnsi="F_mitra"/>
          <w:rtl/>
        </w:rPr>
        <w:t>شه‌ا</w:t>
      </w:r>
      <w:r w:rsidR="00AC3BE7">
        <w:rPr>
          <w:rFonts w:ascii="F_mitra" w:hAnsi="F_mitra"/>
          <w:rtl/>
        </w:rPr>
        <w:t>ی</w:t>
      </w:r>
      <w:r w:rsidRPr="005C1999">
        <w:rPr>
          <w:rFonts w:ascii="F_mitra" w:hAnsi="F_mitra"/>
          <w:rtl/>
        </w:rPr>
        <w:t xml:space="preserve"> بر م</w:t>
      </w:r>
      <w:r w:rsidR="00AC3BE7">
        <w:rPr>
          <w:rFonts w:ascii="F_mitra" w:hAnsi="F_mitra"/>
          <w:rtl/>
        </w:rPr>
        <w:t>ی</w:t>
      </w:r>
      <w:r w:rsidRPr="005C1999">
        <w:rPr>
          <w:rFonts w:ascii="F_mitra" w:hAnsi="F_mitra"/>
          <w:rtl/>
        </w:rPr>
        <w:t>‌خ</w:t>
      </w:r>
      <w:r w:rsidR="00AC3BE7">
        <w:rPr>
          <w:rFonts w:ascii="F_mitra" w:hAnsi="F_mitra"/>
          <w:rtl/>
        </w:rPr>
        <w:t>ی</w:t>
      </w:r>
      <w:r w:rsidRPr="005C1999">
        <w:rPr>
          <w:rFonts w:ascii="F_mitra" w:hAnsi="F_mitra"/>
          <w:rtl/>
        </w:rPr>
        <w:t xml:space="preserve">زند.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شان مردان د</w:t>
      </w:r>
      <w:r w:rsidR="00AC3BE7">
        <w:rPr>
          <w:rFonts w:ascii="F_mitra" w:hAnsi="F_mitra"/>
          <w:rtl/>
        </w:rPr>
        <w:t>ی</w:t>
      </w:r>
      <w:r w:rsidRPr="005C1999">
        <w:rPr>
          <w:rFonts w:ascii="F_mitra" w:hAnsi="F_mitra"/>
          <w:rtl/>
        </w:rPr>
        <w:t xml:space="preserve">ن را </w:t>
      </w:r>
      <w:r w:rsidR="00AC3BE7">
        <w:rPr>
          <w:rFonts w:ascii="F_mitra" w:hAnsi="F_mitra"/>
          <w:rtl/>
        </w:rPr>
        <w:t>ک</w:t>
      </w:r>
      <w:r w:rsidRPr="005C1999">
        <w:rPr>
          <w:rFonts w:ascii="F_mitra" w:hAnsi="F_mitra"/>
          <w:rtl/>
        </w:rPr>
        <w:t>ه به گمان خود به  نما</w:t>
      </w:r>
      <w:r w:rsidR="00AC3BE7">
        <w:rPr>
          <w:rFonts w:ascii="F_mitra" w:hAnsi="F_mitra"/>
          <w:rtl/>
        </w:rPr>
        <w:t>ی</w:t>
      </w:r>
      <w:r w:rsidRPr="005C1999">
        <w:rPr>
          <w:rFonts w:ascii="F_mitra" w:hAnsi="F_mitra"/>
          <w:rtl/>
        </w:rPr>
        <w:t>ندگ</w:t>
      </w:r>
      <w:r w:rsidR="00AC3BE7">
        <w:rPr>
          <w:rFonts w:ascii="F_mitra" w:hAnsi="F_mitra"/>
          <w:rtl/>
        </w:rPr>
        <w:t>ی</w:t>
      </w:r>
      <w:r w:rsidRPr="005C1999">
        <w:rPr>
          <w:rFonts w:ascii="F_mitra" w:hAnsi="F_mitra"/>
          <w:rtl/>
        </w:rPr>
        <w:t xml:space="preserve"> از طرف خدا 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ارها را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نند متعلق به تش</w:t>
      </w:r>
      <w:r w:rsidR="00AC3BE7">
        <w:rPr>
          <w:rFonts w:ascii="F_mitra" w:hAnsi="F_mitra"/>
          <w:rtl/>
        </w:rPr>
        <w:t>ی</w:t>
      </w:r>
      <w:r w:rsidRPr="005C1999">
        <w:rPr>
          <w:rFonts w:ascii="F_mitra" w:hAnsi="F_mitra"/>
          <w:rtl/>
        </w:rPr>
        <w:t>ع صفو</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 xml:space="preserve">‌داند </w:t>
      </w:r>
      <w:r w:rsidR="00AC3BE7">
        <w:rPr>
          <w:rFonts w:ascii="F_mitra" w:hAnsi="F_mitra"/>
          <w:rtl/>
        </w:rPr>
        <w:t>ک</w:t>
      </w:r>
      <w:r w:rsidRPr="005C1999">
        <w:rPr>
          <w:rFonts w:ascii="F_mitra" w:hAnsi="F_mitra"/>
          <w:rtl/>
        </w:rPr>
        <w:t>ه ه</w:t>
      </w:r>
      <w:r w:rsidR="00AC3BE7">
        <w:rPr>
          <w:rFonts w:ascii="F_mitra" w:hAnsi="F_mitra"/>
          <w:rtl/>
        </w:rPr>
        <w:t>ی</w:t>
      </w:r>
      <w:r w:rsidRPr="005C1999">
        <w:rPr>
          <w:rFonts w:ascii="F_mitra" w:hAnsi="F_mitra"/>
          <w:rtl/>
        </w:rPr>
        <w:t>چ ارتباط</w:t>
      </w:r>
      <w:r w:rsidR="00AC3BE7">
        <w:rPr>
          <w:rFonts w:ascii="F_mitra" w:hAnsi="F_mitra"/>
          <w:rtl/>
        </w:rPr>
        <w:t>ی</w:t>
      </w:r>
      <w:r w:rsidRPr="005C1999">
        <w:rPr>
          <w:rFonts w:ascii="F_mitra" w:hAnsi="F_mitra"/>
          <w:rtl/>
        </w:rPr>
        <w:t xml:space="preserve"> به تش</w:t>
      </w:r>
      <w:r w:rsidR="00AC3BE7">
        <w:rPr>
          <w:rFonts w:ascii="F_mitra" w:hAnsi="F_mitra"/>
          <w:rtl/>
        </w:rPr>
        <w:t>ی</w:t>
      </w:r>
      <w:r w:rsidRPr="005C1999">
        <w:rPr>
          <w:rFonts w:ascii="F_mitra" w:hAnsi="F_mitra"/>
          <w:rtl/>
        </w:rPr>
        <w:t>ع علو</w:t>
      </w:r>
      <w:r w:rsidR="00AC3BE7">
        <w:rPr>
          <w:rFonts w:ascii="F_mitra" w:hAnsi="F_mitra"/>
          <w:rtl/>
        </w:rPr>
        <w:t>ی</w:t>
      </w:r>
      <w:r w:rsidRPr="005C1999">
        <w:rPr>
          <w:rFonts w:ascii="F_mitra" w:hAnsi="F_mitra"/>
          <w:rtl/>
        </w:rPr>
        <w:t xml:space="preserve"> ندارد. و با ام</w:t>
      </w:r>
      <w:r w:rsidR="00AC3BE7">
        <w:rPr>
          <w:rFonts w:ascii="F_mitra" w:hAnsi="F_mitra"/>
          <w:rtl/>
        </w:rPr>
        <w:t>ی</w:t>
      </w:r>
      <w:r w:rsidRPr="005C1999">
        <w:rPr>
          <w:rFonts w:ascii="F_mitra" w:hAnsi="F_mitra"/>
          <w:rtl/>
        </w:rPr>
        <w:t>د به آ</w:t>
      </w:r>
      <w:r w:rsidR="00AC3BE7">
        <w:rPr>
          <w:rFonts w:ascii="F_mitra" w:hAnsi="F_mitra"/>
          <w:rtl/>
        </w:rPr>
        <w:t>ی</w:t>
      </w:r>
      <w:r w:rsidRPr="005C1999">
        <w:rPr>
          <w:rFonts w:ascii="F_mitra" w:hAnsi="F_mitra"/>
          <w:rtl/>
        </w:rPr>
        <w:t>نده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 xml:space="preserve">د: من مطمئنم </w:t>
      </w:r>
      <w:r w:rsidR="00AC3BE7">
        <w:rPr>
          <w:rFonts w:ascii="F_mitra" w:hAnsi="F_mitra"/>
          <w:rtl/>
        </w:rPr>
        <w:t>ک</w:t>
      </w:r>
      <w:r w:rsidRPr="005C1999">
        <w:rPr>
          <w:rFonts w:ascii="F_mitra" w:hAnsi="F_mitra"/>
          <w:rtl/>
        </w:rPr>
        <w:t>ه اسلام فردا، اسلام مردان د</w:t>
      </w:r>
      <w:r w:rsidR="00AC3BE7">
        <w:rPr>
          <w:rFonts w:ascii="F_mitra" w:hAnsi="F_mitra"/>
          <w:rtl/>
        </w:rPr>
        <w:t>ی</w:t>
      </w:r>
      <w:r w:rsidRPr="005C1999">
        <w:rPr>
          <w:rFonts w:ascii="F_mitra" w:hAnsi="F_mitra"/>
          <w:rtl/>
        </w:rPr>
        <w:t>ن نخواهد بود بل</w:t>
      </w:r>
      <w:r w:rsidR="00AC3BE7">
        <w:rPr>
          <w:rFonts w:ascii="F_mitra" w:hAnsi="F_mitra"/>
          <w:rtl/>
        </w:rPr>
        <w:t>ک</w:t>
      </w:r>
      <w:r w:rsidRPr="005C1999">
        <w:rPr>
          <w:rFonts w:ascii="F_mitra" w:hAnsi="F_mitra"/>
          <w:rtl/>
        </w:rPr>
        <w:t>ه اسلام مهنا</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ن مردان د</w:t>
      </w:r>
      <w:r w:rsidR="00AC3BE7">
        <w:rPr>
          <w:rFonts w:ascii="F_mitra" w:hAnsi="F_mitra"/>
          <w:rtl/>
        </w:rPr>
        <w:t>ی</w:t>
      </w:r>
      <w:r w:rsidRPr="005C1999">
        <w:rPr>
          <w:rFonts w:ascii="F_mitra" w:hAnsi="F_mitra"/>
          <w:rtl/>
        </w:rPr>
        <w:t>ن همان اسلام واقع</w:t>
      </w:r>
      <w:r w:rsidR="00AC3BE7">
        <w:rPr>
          <w:rFonts w:ascii="F_mitra" w:hAnsi="F_mitra"/>
          <w:rtl/>
        </w:rPr>
        <w:t>ی</w:t>
      </w:r>
      <w:r w:rsidRPr="005C1999">
        <w:rPr>
          <w:rFonts w:ascii="F_mitra" w:hAnsi="F_mitra"/>
          <w:rtl/>
        </w:rPr>
        <w:t xml:space="preserve"> و سالم خواهد.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شر</w:t>
      </w:r>
      <w:r w:rsidR="00AC3BE7">
        <w:rPr>
          <w:rFonts w:ascii="F_mitra" w:hAnsi="F_mitra"/>
          <w:rtl/>
        </w:rPr>
        <w:t>ی</w:t>
      </w:r>
      <w:r w:rsidRPr="005C1999">
        <w:rPr>
          <w:rFonts w:ascii="F_mitra" w:hAnsi="F_mitra"/>
          <w:rtl/>
        </w:rPr>
        <w:t>عت</w:t>
      </w:r>
      <w:r w:rsidR="00AC3BE7">
        <w:rPr>
          <w:rFonts w:ascii="F_mitra" w:hAnsi="F_mitra"/>
          <w:rtl/>
        </w:rPr>
        <w:t>ی</w:t>
      </w:r>
      <w:r w:rsidRPr="005C1999">
        <w:rPr>
          <w:rFonts w:ascii="F_mitra" w:hAnsi="F_mitra"/>
          <w:rtl/>
        </w:rPr>
        <w:t xml:space="preserve"> پس از بحث و مباحثه با برخ</w:t>
      </w:r>
      <w:r w:rsidR="00AC3BE7">
        <w:rPr>
          <w:rFonts w:ascii="F_mitra" w:hAnsi="F_mitra"/>
          <w:rtl/>
        </w:rPr>
        <w:t>ی</w:t>
      </w:r>
      <w:r w:rsidRPr="005C1999">
        <w:rPr>
          <w:rFonts w:ascii="F_mitra" w:hAnsi="F_mitra"/>
          <w:rtl/>
        </w:rPr>
        <w:t xml:space="preserve"> مردان د</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پ</w:t>
      </w:r>
      <w:r w:rsidR="00AC3BE7">
        <w:rPr>
          <w:rFonts w:ascii="F_mitra" w:hAnsi="F_mitra"/>
          <w:rtl/>
        </w:rPr>
        <w:t>ی</w:t>
      </w:r>
      <w:r w:rsidRPr="005C1999">
        <w:rPr>
          <w:rFonts w:ascii="F_mitra" w:hAnsi="F_mitra"/>
          <w:rtl/>
        </w:rPr>
        <w:t>رامون مسائل</w:t>
      </w:r>
      <w:r w:rsidR="00AC3BE7">
        <w:rPr>
          <w:rFonts w:ascii="F_mitra" w:hAnsi="F_mitra"/>
          <w:rtl/>
        </w:rPr>
        <w:t>ی</w:t>
      </w:r>
      <w:r w:rsidRPr="005C1999">
        <w:rPr>
          <w:rFonts w:ascii="F_mitra" w:hAnsi="F_mitra"/>
          <w:rtl/>
        </w:rPr>
        <w:t xml:space="preserve"> چون: ندورات، شفاعت، ز</w:t>
      </w:r>
      <w:r w:rsidR="00AC3BE7">
        <w:rPr>
          <w:rFonts w:ascii="F_mitra" w:hAnsi="F_mitra"/>
          <w:rtl/>
        </w:rPr>
        <w:t>ی</w:t>
      </w:r>
      <w:r w:rsidRPr="005C1999">
        <w:rPr>
          <w:rFonts w:ascii="F_mitra" w:hAnsi="F_mitra"/>
          <w:rtl/>
        </w:rPr>
        <w:t>ارت قبور و د</w:t>
      </w:r>
      <w:r w:rsidR="00AC3BE7">
        <w:rPr>
          <w:rFonts w:ascii="F_mitra" w:hAnsi="F_mitra"/>
          <w:rtl/>
        </w:rPr>
        <w:t>ی</w:t>
      </w:r>
      <w:r w:rsidRPr="005C1999">
        <w:rPr>
          <w:rFonts w:ascii="F_mitra" w:hAnsi="F_mitra"/>
          <w:rtl/>
        </w:rPr>
        <w:t>گر مظاهر شر</w:t>
      </w:r>
      <w:r w:rsidR="00AC3BE7">
        <w:rPr>
          <w:rFonts w:ascii="F_mitra" w:hAnsi="F_mitra"/>
          <w:rtl/>
        </w:rPr>
        <w:t>ک</w:t>
      </w:r>
      <w:r w:rsidRPr="005C1999">
        <w:rPr>
          <w:rFonts w:ascii="F_mitra" w:hAnsi="F_mitra"/>
          <w:rtl/>
        </w:rPr>
        <w:t xml:space="preserve"> آم</w:t>
      </w:r>
      <w:r w:rsidR="00AC3BE7">
        <w:rPr>
          <w:rFonts w:ascii="F_mitra" w:hAnsi="F_mitra"/>
          <w:rtl/>
        </w:rPr>
        <w:t>ی</w:t>
      </w:r>
      <w:r w:rsidRPr="005C1999">
        <w:rPr>
          <w:rFonts w:ascii="F_mitra" w:hAnsi="F_mitra"/>
          <w:rtl/>
        </w:rPr>
        <w:t xml:space="preserve">ز </w:t>
      </w:r>
      <w:r w:rsidR="00AC3BE7">
        <w:rPr>
          <w:rFonts w:ascii="F_mitra" w:hAnsi="F_mitra"/>
          <w:rtl/>
        </w:rPr>
        <w:t>ک</w:t>
      </w:r>
      <w:r w:rsidRPr="005C1999">
        <w:rPr>
          <w:rFonts w:ascii="F_mitra" w:hAnsi="F_mitra"/>
          <w:rtl/>
        </w:rPr>
        <w:t>ه از اسلام چهره‌ا</w:t>
      </w:r>
      <w:r w:rsidR="00AC3BE7">
        <w:rPr>
          <w:rFonts w:ascii="F_mitra" w:hAnsi="F_mitra"/>
          <w:rtl/>
        </w:rPr>
        <w:t>ی</w:t>
      </w:r>
      <w:r w:rsidRPr="005C1999">
        <w:rPr>
          <w:rFonts w:ascii="F_mitra" w:hAnsi="F_mitra"/>
          <w:rtl/>
        </w:rPr>
        <w:t xml:space="preserve"> زشت و شب</w:t>
      </w:r>
      <w:r w:rsidR="00AC3BE7">
        <w:rPr>
          <w:rFonts w:ascii="F_mitra" w:hAnsi="F_mitra"/>
          <w:rtl/>
        </w:rPr>
        <w:t>ی</w:t>
      </w:r>
      <w:r w:rsidRPr="005C1999">
        <w:rPr>
          <w:rFonts w:ascii="F_mitra" w:hAnsi="F_mitra"/>
          <w:rtl/>
        </w:rPr>
        <w:t xml:space="preserve">ه </w:t>
      </w:r>
      <w:r w:rsidR="00AC3BE7">
        <w:rPr>
          <w:rFonts w:ascii="F_mitra" w:hAnsi="F_mitra"/>
          <w:rtl/>
        </w:rPr>
        <w:t>ک</w:t>
      </w:r>
      <w:r w:rsidRPr="005C1999">
        <w:rPr>
          <w:rFonts w:ascii="F_mitra" w:hAnsi="F_mitra"/>
          <w:rtl/>
        </w:rPr>
        <w:t>ار</w:t>
      </w:r>
      <w:r w:rsidR="00AC3BE7">
        <w:rPr>
          <w:rFonts w:ascii="F_mitra" w:hAnsi="F_mitra"/>
          <w:rtl/>
        </w:rPr>
        <w:t>یک</w:t>
      </w:r>
      <w:r w:rsidRPr="005C1999">
        <w:rPr>
          <w:rFonts w:ascii="F_mitra" w:hAnsi="F_mitra"/>
          <w:rtl/>
        </w:rPr>
        <w:t>اتور ارائه داده،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همه</w:t>
      </w:r>
      <w:r w:rsidR="003778BA" w:rsidRPr="005C1999">
        <w:rPr>
          <w:rFonts w:ascii="F_mitra" w:hAnsi="F_mitra" w:hint="cs"/>
          <w:rtl/>
        </w:rPr>
        <w:t xml:space="preserve"> </w:t>
      </w:r>
      <w:r w:rsidR="00AC3BE7">
        <w:rPr>
          <w:rFonts w:ascii="F_mitra" w:hAnsi="F_mitra"/>
          <w:rtl/>
        </w:rPr>
        <w:t>ی</w:t>
      </w:r>
      <w:r w:rsidRPr="005C1999">
        <w:rPr>
          <w:rFonts w:ascii="F_mitra" w:hAnsi="F_mitra"/>
          <w:rtl/>
        </w:rPr>
        <w:t>‌آنان به بطلان ا</w:t>
      </w:r>
      <w:r w:rsidR="00AC3BE7">
        <w:rPr>
          <w:rFonts w:ascii="F_mitra" w:hAnsi="F_mitra"/>
          <w:rtl/>
        </w:rPr>
        <w:t>ی</w:t>
      </w:r>
      <w:r w:rsidRPr="005C1999">
        <w:rPr>
          <w:rFonts w:ascii="F_mitra" w:hAnsi="F_mitra"/>
          <w:rtl/>
        </w:rPr>
        <w:t>ن نوع مراسم اعتراف نموده با من در همه‌</w:t>
      </w:r>
      <w:r w:rsidR="00AC3BE7">
        <w:rPr>
          <w:rFonts w:ascii="F_mitra" w:hAnsi="F_mitra"/>
          <w:rtl/>
        </w:rPr>
        <w:t>ی</w:t>
      </w:r>
      <w:r w:rsidRPr="005C1999">
        <w:rPr>
          <w:rFonts w:ascii="F_mitra" w:hAnsi="F_mitra"/>
          <w:rtl/>
        </w:rPr>
        <w:t xml:space="preserve"> آنان به بطلان ا</w:t>
      </w:r>
      <w:r w:rsidR="00AC3BE7">
        <w:rPr>
          <w:rFonts w:ascii="F_mitra" w:hAnsi="F_mitra"/>
          <w:rtl/>
        </w:rPr>
        <w:t>ی</w:t>
      </w:r>
      <w:r w:rsidRPr="005C1999">
        <w:rPr>
          <w:rFonts w:ascii="F_mitra" w:hAnsi="F_mitra"/>
          <w:rtl/>
        </w:rPr>
        <w:t>ن نوع مراسم اعتراف نموده با من در همه‌</w:t>
      </w:r>
      <w:r w:rsidR="00AC3BE7">
        <w:rPr>
          <w:rFonts w:ascii="F_mitra" w:hAnsi="F_mitra"/>
          <w:rtl/>
        </w:rPr>
        <w:t>ی</w:t>
      </w:r>
      <w:r w:rsidRPr="005C1999">
        <w:rPr>
          <w:rFonts w:ascii="F_mitra" w:hAnsi="F_mitra"/>
          <w:rtl/>
        </w:rPr>
        <w:t xml:space="preserve"> آنچه گفتم موافقت </w:t>
      </w:r>
      <w:r w:rsidR="00AC3BE7">
        <w:rPr>
          <w:rFonts w:ascii="F_mitra" w:hAnsi="F_mitra"/>
          <w:rtl/>
        </w:rPr>
        <w:t>ک</w:t>
      </w:r>
      <w:r w:rsidRPr="005C1999">
        <w:rPr>
          <w:rFonts w:ascii="F_mitra" w:hAnsi="F_mitra"/>
          <w:rtl/>
        </w:rPr>
        <w:t>ردند ول</w:t>
      </w:r>
      <w:r w:rsidR="00AC3BE7">
        <w:rPr>
          <w:rFonts w:ascii="F_mitra" w:hAnsi="F_mitra"/>
          <w:rtl/>
        </w:rPr>
        <w:t>ی</w:t>
      </w:r>
      <w:r w:rsidRPr="005C1999">
        <w:rPr>
          <w:rFonts w:ascii="F_mitra" w:hAnsi="F_mitra"/>
          <w:rtl/>
        </w:rPr>
        <w:t xml:space="preserve"> سرانجام گفتند: ل</w:t>
      </w:r>
      <w:r w:rsidR="00AC3BE7">
        <w:rPr>
          <w:rFonts w:ascii="F_mitra" w:hAnsi="F_mitra"/>
          <w:rtl/>
        </w:rPr>
        <w:t>یک</w:t>
      </w:r>
      <w:r w:rsidRPr="005C1999">
        <w:rPr>
          <w:rFonts w:ascii="F_mitra" w:hAnsi="F_mitra"/>
          <w:rtl/>
        </w:rPr>
        <w:t xml:space="preserve">ن و اما ...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شر</w:t>
      </w:r>
      <w:r w:rsidR="00AC3BE7">
        <w:rPr>
          <w:rFonts w:ascii="F_mitra" w:hAnsi="F_mitra"/>
          <w:rtl/>
        </w:rPr>
        <w:t>ی</w:t>
      </w:r>
      <w:r w:rsidRPr="005C1999">
        <w:rPr>
          <w:rFonts w:ascii="F_mitra" w:hAnsi="F_mitra"/>
          <w:rtl/>
        </w:rPr>
        <w:t>عت</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w:t>
      </w:r>
      <w:r w:rsidR="00AC3BE7">
        <w:rPr>
          <w:rFonts w:ascii="F_mitra" w:hAnsi="F_mitra"/>
          <w:rtl/>
        </w:rPr>
        <w:t>ی</w:t>
      </w:r>
      <w:r w:rsidRPr="005C1999">
        <w:rPr>
          <w:rFonts w:ascii="F_mitra" w:hAnsi="F_mitra"/>
          <w:rtl/>
        </w:rPr>
        <w:t>ن ل</w:t>
      </w:r>
      <w:r w:rsidR="00AC3BE7">
        <w:rPr>
          <w:rFonts w:ascii="F_mitra" w:hAnsi="F_mitra"/>
          <w:rtl/>
        </w:rPr>
        <w:t>یک</w:t>
      </w:r>
      <w:r w:rsidRPr="005C1999">
        <w:rPr>
          <w:rFonts w:ascii="F_mitra" w:hAnsi="F_mitra"/>
          <w:rtl/>
        </w:rPr>
        <w:t>ن و اما حا</w:t>
      </w:r>
      <w:r w:rsidR="00AC3BE7">
        <w:rPr>
          <w:rFonts w:ascii="F_mitra" w:hAnsi="F_mitra"/>
          <w:rtl/>
        </w:rPr>
        <w:t>کی</w:t>
      </w:r>
      <w:r w:rsidRPr="005C1999">
        <w:rPr>
          <w:rFonts w:ascii="F_mitra" w:hAnsi="F_mitra"/>
          <w:rtl/>
        </w:rPr>
        <w:t xml:space="preserve"> از ناتوان</w:t>
      </w:r>
      <w:r w:rsidR="00AC3BE7">
        <w:rPr>
          <w:rFonts w:ascii="F_mitra" w:hAnsi="F_mitra"/>
          <w:rtl/>
        </w:rPr>
        <w:t>ی</w:t>
      </w:r>
      <w:r w:rsidRPr="005C1999">
        <w:rPr>
          <w:rFonts w:ascii="F_mitra" w:hAnsi="F_mitra"/>
          <w:rtl/>
        </w:rPr>
        <w:t xml:space="preserve"> آنا</w:t>
      </w:r>
      <w:r w:rsidR="00372FAD" w:rsidRPr="005C1999">
        <w:rPr>
          <w:rFonts w:ascii="F_mitra" w:hAnsi="F_mitra" w:hint="cs"/>
          <w:rtl/>
        </w:rPr>
        <w:t xml:space="preserve">ن </w:t>
      </w:r>
      <w:r w:rsidRPr="005C1999">
        <w:rPr>
          <w:rFonts w:ascii="F_mitra" w:hAnsi="F_mitra"/>
          <w:rtl/>
        </w:rPr>
        <w:t xml:space="preserve"> ن</w:t>
      </w:r>
      <w:r w:rsidR="00AC3BE7">
        <w:rPr>
          <w:rFonts w:ascii="F_mitra" w:hAnsi="F_mitra"/>
          <w:rtl/>
        </w:rPr>
        <w:t>ی</w:t>
      </w:r>
      <w:r w:rsidRPr="005C1999">
        <w:rPr>
          <w:rFonts w:ascii="F_mitra" w:hAnsi="F_mitra"/>
          <w:rtl/>
        </w:rPr>
        <w:t>ست بل</w:t>
      </w:r>
      <w:r w:rsidR="00AC3BE7">
        <w:rPr>
          <w:rFonts w:ascii="F_mitra" w:hAnsi="F_mitra"/>
          <w:rtl/>
        </w:rPr>
        <w:t>ک</w:t>
      </w:r>
      <w:r w:rsidRPr="005C1999">
        <w:rPr>
          <w:rFonts w:ascii="F_mitra" w:hAnsi="F_mitra"/>
          <w:rtl/>
        </w:rPr>
        <w:t>ه نم</w:t>
      </w:r>
      <w:r w:rsidR="00AC3BE7">
        <w:rPr>
          <w:rFonts w:ascii="F_mitra" w:hAnsi="F_mitra"/>
          <w:rtl/>
        </w:rPr>
        <w:t>ی</w:t>
      </w:r>
      <w:r w:rsidRPr="005C1999">
        <w:rPr>
          <w:rFonts w:ascii="F_mitra" w:hAnsi="F_mitra"/>
          <w:rtl/>
        </w:rPr>
        <w:t>‌خواهند ا</w:t>
      </w:r>
      <w:r w:rsidR="00AC3BE7">
        <w:rPr>
          <w:rFonts w:ascii="F_mitra" w:hAnsi="F_mitra"/>
          <w:rtl/>
        </w:rPr>
        <w:t>ی</w:t>
      </w:r>
      <w:r w:rsidRPr="005C1999">
        <w:rPr>
          <w:rFonts w:ascii="F_mitra" w:hAnsi="F_mitra"/>
          <w:rtl/>
        </w:rPr>
        <w:t xml:space="preserve">ن قالب </w:t>
      </w:r>
      <w:r w:rsidR="00AC3BE7">
        <w:rPr>
          <w:rFonts w:ascii="F_mitra" w:hAnsi="F_mitra"/>
          <w:rtl/>
        </w:rPr>
        <w:t>ک</w:t>
      </w:r>
      <w:r w:rsidRPr="005C1999">
        <w:rPr>
          <w:rFonts w:ascii="F_mitra" w:hAnsi="F_mitra"/>
          <w:rtl/>
        </w:rPr>
        <w:t>ج و عقب مانده را ترم</w:t>
      </w:r>
      <w:r w:rsidR="00AC3BE7">
        <w:rPr>
          <w:rFonts w:ascii="F_mitra" w:hAnsi="F_mitra"/>
          <w:rtl/>
        </w:rPr>
        <w:t>ی</w:t>
      </w:r>
      <w:r w:rsidRPr="005C1999">
        <w:rPr>
          <w:rFonts w:ascii="F_mitra" w:hAnsi="F_mitra"/>
          <w:rtl/>
        </w:rPr>
        <w:t xml:space="preserve">م </w:t>
      </w:r>
      <w:r w:rsidR="00AC3BE7">
        <w:rPr>
          <w:rFonts w:ascii="F_mitra" w:hAnsi="F_mitra"/>
          <w:rtl/>
        </w:rPr>
        <w:t>ک</w:t>
      </w:r>
      <w:r w:rsidRPr="005C1999">
        <w:rPr>
          <w:rFonts w:ascii="F_mitra" w:hAnsi="F_mitra"/>
          <w:rtl/>
        </w:rPr>
        <w:t>نند ز</w:t>
      </w:r>
      <w:r w:rsidR="00AC3BE7">
        <w:rPr>
          <w:rFonts w:ascii="F_mitra" w:hAnsi="F_mitra"/>
          <w:rtl/>
        </w:rPr>
        <w:t>ی</w:t>
      </w:r>
      <w:r w:rsidRPr="005C1999">
        <w:rPr>
          <w:rFonts w:ascii="F_mitra" w:hAnsi="F_mitra"/>
          <w:rtl/>
        </w:rPr>
        <w:t>را مصلحت و بقا</w:t>
      </w:r>
      <w:r w:rsidR="00AC3BE7">
        <w:rPr>
          <w:rFonts w:ascii="F_mitra" w:hAnsi="F_mitra"/>
          <w:rtl/>
        </w:rPr>
        <w:t>ی</w:t>
      </w:r>
      <w:r w:rsidRPr="005C1999">
        <w:rPr>
          <w:rFonts w:ascii="F_mitra" w:hAnsi="F_mitra"/>
          <w:rtl/>
        </w:rPr>
        <w:t xml:space="preserve"> آنان بعنوان طبقه‌</w:t>
      </w:r>
      <w:r w:rsidR="00AC3BE7">
        <w:rPr>
          <w:rFonts w:ascii="F_mitra" w:hAnsi="F_mitra"/>
          <w:rtl/>
        </w:rPr>
        <w:t>ی</w:t>
      </w:r>
      <w:r w:rsidRPr="005C1999">
        <w:rPr>
          <w:rFonts w:ascii="F_mitra" w:hAnsi="F_mitra"/>
          <w:rtl/>
        </w:rPr>
        <w:t xml:space="preserve"> مسلط بر جامعه با هم</w:t>
      </w:r>
      <w:r w:rsidR="00AC3BE7">
        <w:rPr>
          <w:rFonts w:ascii="F_mitra" w:hAnsi="F_mitra"/>
          <w:rtl/>
        </w:rPr>
        <w:t>ی</w:t>
      </w:r>
      <w:r w:rsidRPr="005C1999">
        <w:rPr>
          <w:rFonts w:ascii="F_mitra" w:hAnsi="F_mitra"/>
          <w:rtl/>
        </w:rPr>
        <w:t>ن قالب گره خورده و تغ</w:t>
      </w:r>
      <w:r w:rsidR="00AC3BE7">
        <w:rPr>
          <w:rFonts w:ascii="F_mitra" w:hAnsi="F_mitra"/>
          <w:rtl/>
        </w:rPr>
        <w:t>یی</w:t>
      </w:r>
      <w:r w:rsidRPr="005C1999">
        <w:rPr>
          <w:rFonts w:ascii="F_mitra" w:hAnsi="F_mitra"/>
          <w:rtl/>
        </w:rPr>
        <w:t>ر آن صد‌درصد به ضررشان خواهد بود.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چرا </w:t>
      </w:r>
      <w:r w:rsidR="00AC3BE7">
        <w:rPr>
          <w:rFonts w:ascii="F_mitra" w:hAnsi="F_mitra"/>
          <w:rtl/>
        </w:rPr>
        <w:t>ک</w:t>
      </w:r>
      <w:r w:rsidRPr="005C1999">
        <w:rPr>
          <w:rFonts w:ascii="F_mitra" w:hAnsi="F_mitra"/>
          <w:rtl/>
        </w:rPr>
        <w:t>ه مردان د</w:t>
      </w:r>
      <w:r w:rsidR="00AC3BE7">
        <w:rPr>
          <w:rFonts w:ascii="F_mitra" w:hAnsi="F_mitra"/>
          <w:rtl/>
        </w:rPr>
        <w:t>ی</w:t>
      </w:r>
      <w:r w:rsidRPr="005C1999">
        <w:rPr>
          <w:rFonts w:ascii="F_mitra" w:hAnsi="F_mitra"/>
          <w:rtl/>
        </w:rPr>
        <w:t>ن هنگام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ه بعنوان طبقه‌</w:t>
      </w:r>
      <w:r w:rsidR="00AC3BE7">
        <w:rPr>
          <w:rFonts w:ascii="F_mitra" w:hAnsi="F_mitra"/>
          <w:rtl/>
        </w:rPr>
        <w:t>ی</w:t>
      </w:r>
      <w:r w:rsidRPr="005C1999">
        <w:rPr>
          <w:rFonts w:ascii="F_mitra" w:hAnsi="F_mitra"/>
          <w:rtl/>
        </w:rPr>
        <w:t xml:space="preserve"> منظم، مسلح و صاحب نفوذ در جامعه ابزار وجود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 و تثب</w:t>
      </w:r>
      <w:r w:rsidR="00AC3BE7">
        <w:rPr>
          <w:rFonts w:ascii="F_mitra" w:hAnsi="F_mitra"/>
          <w:rtl/>
        </w:rPr>
        <w:t>ی</w:t>
      </w:r>
      <w:r w:rsidRPr="005C1999">
        <w:rPr>
          <w:rFonts w:ascii="F_mitra" w:hAnsi="F_mitra"/>
          <w:rtl/>
        </w:rPr>
        <w:t>ت م</w:t>
      </w:r>
      <w:r w:rsidR="00AC3BE7">
        <w:rPr>
          <w:rFonts w:ascii="F_mitra" w:hAnsi="F_mitra"/>
          <w:rtl/>
        </w:rPr>
        <w:t>ی</w:t>
      </w:r>
      <w:r w:rsidRPr="005C1999">
        <w:rPr>
          <w:rFonts w:ascii="F_mitra" w:hAnsi="F_mitra"/>
          <w:rtl/>
        </w:rPr>
        <w:t>‌شود خ</w:t>
      </w:r>
      <w:r w:rsidR="00AC3BE7">
        <w:rPr>
          <w:rFonts w:ascii="F_mitra" w:hAnsi="F_mitra"/>
          <w:rtl/>
        </w:rPr>
        <w:t>ی</w:t>
      </w:r>
      <w:r w:rsidRPr="005C1999">
        <w:rPr>
          <w:rFonts w:ascii="F_mitra" w:hAnsi="F_mitra"/>
          <w:rtl/>
        </w:rPr>
        <w:t>ل</w:t>
      </w:r>
      <w:r w:rsidR="00AC3BE7">
        <w:rPr>
          <w:rFonts w:ascii="F_mitra" w:hAnsi="F_mitra"/>
          <w:rtl/>
        </w:rPr>
        <w:t>ی</w:t>
      </w:r>
      <w:r w:rsidRPr="005C1999">
        <w:rPr>
          <w:rFonts w:ascii="F_mitra" w:hAnsi="F_mitra"/>
          <w:rtl/>
        </w:rPr>
        <w:t xml:space="preserve"> زود به قدرت</w:t>
      </w:r>
      <w:r w:rsidR="00AC3BE7">
        <w:rPr>
          <w:rFonts w:ascii="F_mitra" w:hAnsi="F_mitra"/>
          <w:rtl/>
        </w:rPr>
        <w:t>ی</w:t>
      </w:r>
      <w:r w:rsidRPr="005C1999">
        <w:rPr>
          <w:rFonts w:ascii="F_mitra" w:hAnsi="F_mitra"/>
          <w:rtl/>
        </w:rPr>
        <w:t xml:space="preserve"> مرتجع و سر</w:t>
      </w:r>
      <w:r w:rsidR="00AC3BE7">
        <w:rPr>
          <w:rFonts w:ascii="F_mitra" w:hAnsi="F_mitra"/>
          <w:rtl/>
        </w:rPr>
        <w:t>ک</w:t>
      </w:r>
      <w:r w:rsidRPr="005C1999">
        <w:rPr>
          <w:rFonts w:ascii="F_mitra" w:hAnsi="F_mitra"/>
          <w:rtl/>
        </w:rPr>
        <w:t>وبگر بدل م</w:t>
      </w:r>
      <w:r w:rsidR="00AC3BE7">
        <w:rPr>
          <w:rFonts w:ascii="F_mitra" w:hAnsi="F_mitra"/>
          <w:rtl/>
        </w:rPr>
        <w:t>ی</w:t>
      </w:r>
      <w:r w:rsidRPr="005C1999">
        <w:rPr>
          <w:rFonts w:ascii="F_mitra" w:hAnsi="F_mitra"/>
          <w:rtl/>
        </w:rPr>
        <w:t xml:space="preserve">‌شود </w:t>
      </w:r>
      <w:r w:rsidR="00AC3BE7">
        <w:rPr>
          <w:rFonts w:ascii="F_mitra" w:hAnsi="F_mitra"/>
          <w:rtl/>
        </w:rPr>
        <w:t>ک</w:t>
      </w:r>
      <w:r w:rsidRPr="005C1999">
        <w:rPr>
          <w:rFonts w:ascii="F_mitra" w:hAnsi="F_mitra"/>
          <w:rtl/>
        </w:rPr>
        <w:t>ه ارتباط خو</w:t>
      </w:r>
      <w:r w:rsidR="00AC3BE7">
        <w:rPr>
          <w:rFonts w:ascii="F_mitra" w:hAnsi="F_mitra"/>
          <w:rtl/>
        </w:rPr>
        <w:t>ی</w:t>
      </w:r>
      <w:r w:rsidRPr="005C1999">
        <w:rPr>
          <w:rFonts w:ascii="F_mitra" w:hAnsi="F_mitra"/>
          <w:rtl/>
        </w:rPr>
        <w:t>ش را با مباد</w:t>
      </w:r>
      <w:r w:rsidR="00AC3BE7">
        <w:rPr>
          <w:rFonts w:ascii="F_mitra" w:hAnsi="F_mitra"/>
          <w:rtl/>
        </w:rPr>
        <w:t>ی</w:t>
      </w:r>
      <w:r w:rsidRPr="005C1999">
        <w:rPr>
          <w:rFonts w:ascii="F_mitra" w:hAnsi="F_mitra"/>
          <w:rtl/>
        </w:rPr>
        <w:t xml:space="preserve"> پ</w:t>
      </w:r>
      <w:r w:rsidR="00AC3BE7">
        <w:rPr>
          <w:rFonts w:ascii="F_mitra" w:hAnsi="F_mitra"/>
          <w:rtl/>
        </w:rPr>
        <w:t>ی</w:t>
      </w:r>
      <w:r w:rsidRPr="005C1999">
        <w:rPr>
          <w:rFonts w:ascii="F_mitra" w:hAnsi="F_mitra"/>
          <w:rtl/>
        </w:rPr>
        <w:t>ام آسمان</w:t>
      </w:r>
      <w:r w:rsidR="00AC3BE7">
        <w:rPr>
          <w:rFonts w:ascii="F_mitra" w:hAnsi="F_mitra"/>
          <w:rtl/>
        </w:rPr>
        <w:t>ی</w:t>
      </w:r>
      <w:r w:rsidRPr="005C1999">
        <w:rPr>
          <w:rFonts w:ascii="F_mitra" w:hAnsi="F_mitra"/>
          <w:rtl/>
        </w:rPr>
        <w:t xml:space="preserve"> و اهداف آن از دست م</w:t>
      </w:r>
      <w:r w:rsidR="00AC3BE7">
        <w:rPr>
          <w:rFonts w:ascii="F_mitra" w:hAnsi="F_mitra"/>
          <w:rtl/>
        </w:rPr>
        <w:t>ی</w:t>
      </w:r>
      <w:r w:rsidRPr="005C1999">
        <w:rPr>
          <w:rFonts w:ascii="F_mitra" w:hAnsi="F_mitra"/>
          <w:rtl/>
        </w:rPr>
        <w:t>‌دهد و مهمتر</w:t>
      </w:r>
      <w:r w:rsidR="00AC3BE7">
        <w:rPr>
          <w:rFonts w:ascii="F_mitra" w:hAnsi="F_mitra"/>
          <w:rtl/>
        </w:rPr>
        <w:t>ی</w:t>
      </w:r>
      <w:r w:rsidRPr="005C1999">
        <w:rPr>
          <w:rFonts w:ascii="F_mitra" w:hAnsi="F_mitra"/>
          <w:rtl/>
        </w:rPr>
        <w:t>ن و مقتدستر</w:t>
      </w:r>
      <w:r w:rsidR="00AC3BE7">
        <w:rPr>
          <w:rFonts w:ascii="F_mitra" w:hAnsi="F_mitra"/>
          <w:rtl/>
        </w:rPr>
        <w:t>ی</w:t>
      </w:r>
      <w:r w:rsidRPr="005C1999">
        <w:rPr>
          <w:rFonts w:ascii="F_mitra" w:hAnsi="F_mitra"/>
          <w:rtl/>
        </w:rPr>
        <w:t>ن هدفش در ماندن در قدرت و حفظ منافع حزب</w:t>
      </w:r>
      <w:r w:rsidR="00AC3BE7">
        <w:rPr>
          <w:rFonts w:ascii="F_mitra" w:hAnsi="F_mitra"/>
          <w:rtl/>
        </w:rPr>
        <w:t>ی</w:t>
      </w:r>
      <w:r w:rsidRPr="005C1999">
        <w:rPr>
          <w:rFonts w:ascii="F_mitra" w:hAnsi="F_mitra"/>
          <w:rtl/>
        </w:rPr>
        <w:t xml:space="preserve"> و گروه</w:t>
      </w:r>
      <w:r w:rsidR="00AC3BE7">
        <w:rPr>
          <w:rFonts w:ascii="F_mitra" w:hAnsi="F_mitra"/>
          <w:rtl/>
        </w:rPr>
        <w:t>ی</w:t>
      </w:r>
      <w:r w:rsidRPr="005C1999">
        <w:rPr>
          <w:rFonts w:ascii="F_mitra" w:hAnsi="F_mitra"/>
          <w:rtl/>
        </w:rPr>
        <w:t xml:space="preserve"> خلاصه م</w:t>
      </w:r>
      <w:r w:rsidR="00AC3BE7">
        <w:rPr>
          <w:rFonts w:ascii="F_mitra" w:hAnsi="F_mitra"/>
          <w:rtl/>
        </w:rPr>
        <w:t>ی</w:t>
      </w:r>
      <w:r w:rsidRPr="005C1999">
        <w:rPr>
          <w:rFonts w:ascii="F_mitra" w:hAnsi="F_mitra"/>
          <w:rtl/>
        </w:rPr>
        <w:t xml:space="preserve">‌شود.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بس</w:t>
      </w:r>
      <w:r w:rsidR="00AC3BE7">
        <w:rPr>
          <w:rFonts w:ascii="F_mitra" w:hAnsi="F_mitra"/>
          <w:rtl/>
        </w:rPr>
        <w:t>ی</w:t>
      </w:r>
      <w:r w:rsidRPr="005C1999">
        <w:rPr>
          <w:rFonts w:ascii="F_mitra" w:hAnsi="F_mitra"/>
          <w:rtl/>
        </w:rPr>
        <w:t>ار</w:t>
      </w:r>
      <w:r w:rsidR="00AC3BE7">
        <w:rPr>
          <w:rFonts w:ascii="F_mitra" w:hAnsi="F_mitra"/>
          <w:rtl/>
        </w:rPr>
        <w:t>ی</w:t>
      </w:r>
      <w:r w:rsidRPr="005C1999">
        <w:rPr>
          <w:rFonts w:ascii="F_mitra" w:hAnsi="F_mitra"/>
          <w:rtl/>
        </w:rPr>
        <w:t xml:space="preserve"> از علما</w:t>
      </w:r>
      <w:r w:rsidR="00AC3BE7">
        <w:rPr>
          <w:rFonts w:ascii="F_mitra" w:hAnsi="F_mitra"/>
          <w:rtl/>
        </w:rPr>
        <w:t>ی</w:t>
      </w:r>
      <w:r w:rsidRPr="005C1999">
        <w:rPr>
          <w:rFonts w:ascii="F_mitra" w:hAnsi="F_mitra"/>
          <w:rtl/>
        </w:rPr>
        <w:t xml:space="preserve"> اسلام با ا</w:t>
      </w:r>
      <w:r w:rsidR="00AC3BE7">
        <w:rPr>
          <w:rFonts w:ascii="F_mitra" w:hAnsi="F_mitra"/>
          <w:rtl/>
        </w:rPr>
        <w:t>ی</w:t>
      </w:r>
      <w:r w:rsidRPr="005C1999">
        <w:rPr>
          <w:rFonts w:ascii="F_mitra" w:hAnsi="F_mitra"/>
          <w:rtl/>
        </w:rPr>
        <w:t>ن خرافات مبارزه نموده و برخ</w:t>
      </w:r>
      <w:r w:rsidR="00AC3BE7">
        <w:rPr>
          <w:rFonts w:ascii="F_mitra" w:hAnsi="F_mitra"/>
          <w:rtl/>
        </w:rPr>
        <w:t>ی</w:t>
      </w:r>
      <w:r w:rsidRPr="005C1999">
        <w:rPr>
          <w:rFonts w:ascii="F_mitra" w:hAnsi="F_mitra"/>
          <w:rtl/>
        </w:rPr>
        <w:t xml:space="preserve"> هم در برابر آن تق</w:t>
      </w:r>
      <w:r w:rsidR="00AC3BE7">
        <w:rPr>
          <w:rFonts w:ascii="F_mitra" w:hAnsi="F_mitra"/>
          <w:rtl/>
        </w:rPr>
        <w:t>ی</w:t>
      </w:r>
      <w:r w:rsidRPr="005C1999">
        <w:rPr>
          <w:rFonts w:ascii="F_mitra" w:hAnsi="F_mitra"/>
          <w:rtl/>
        </w:rPr>
        <w:t xml:space="preserve">ه </w:t>
      </w:r>
      <w:r w:rsidR="00AC3BE7">
        <w:rPr>
          <w:rFonts w:ascii="F_mitra" w:hAnsi="F_mitra"/>
          <w:rtl/>
        </w:rPr>
        <w:t>ک</w:t>
      </w:r>
      <w:r w:rsidRPr="005C1999">
        <w:rPr>
          <w:rFonts w:ascii="F_mitra" w:hAnsi="F_mitra"/>
          <w:rtl/>
        </w:rPr>
        <w:t>رده‌اند ول</w:t>
      </w:r>
      <w:r w:rsidR="00AC3BE7">
        <w:rPr>
          <w:rFonts w:ascii="F_mitra" w:hAnsi="F_mitra"/>
          <w:rtl/>
        </w:rPr>
        <w:t>ی</w:t>
      </w:r>
      <w:r w:rsidRPr="005C1999">
        <w:rPr>
          <w:rFonts w:ascii="F_mitra" w:hAnsi="F_mitra"/>
          <w:rtl/>
        </w:rPr>
        <w:t xml:space="preserve"> ب</w:t>
      </w:r>
      <w:r w:rsidR="00AC3BE7">
        <w:rPr>
          <w:rFonts w:ascii="F_mitra" w:hAnsi="F_mitra"/>
          <w:rtl/>
        </w:rPr>
        <w:t>ی</w:t>
      </w:r>
      <w:r w:rsidRPr="005C1999">
        <w:rPr>
          <w:rFonts w:ascii="F_mitra" w:hAnsi="F_mitra"/>
          <w:rtl/>
        </w:rPr>
        <w:t>شترشان جرأت بر خورد صر</w:t>
      </w:r>
      <w:r w:rsidR="00AC3BE7">
        <w:rPr>
          <w:rFonts w:ascii="F_mitra" w:hAnsi="F_mitra"/>
          <w:rtl/>
        </w:rPr>
        <w:t>ی</w:t>
      </w:r>
      <w:r w:rsidRPr="005C1999">
        <w:rPr>
          <w:rFonts w:ascii="F_mitra" w:hAnsi="F_mitra"/>
          <w:rtl/>
        </w:rPr>
        <w:t>ح و آش</w:t>
      </w:r>
      <w:r w:rsidR="00AC3BE7">
        <w:rPr>
          <w:rFonts w:ascii="F_mitra" w:hAnsi="F_mitra"/>
          <w:rtl/>
        </w:rPr>
        <w:t>ک</w:t>
      </w:r>
      <w:r w:rsidRPr="005C1999">
        <w:rPr>
          <w:rFonts w:ascii="F_mitra" w:hAnsi="F_mitra"/>
          <w:rtl/>
        </w:rPr>
        <w:t>ار با آن را نداشته‌اند (فاضل رسول ه</w:t>
      </w:r>
      <w:r w:rsidR="00AC3BE7">
        <w:rPr>
          <w:rFonts w:ascii="F_mitra" w:hAnsi="F_mitra"/>
          <w:rtl/>
        </w:rPr>
        <w:t>ک</w:t>
      </w:r>
      <w:r w:rsidRPr="005C1999">
        <w:rPr>
          <w:rFonts w:ascii="F_mitra" w:hAnsi="F_mitra"/>
          <w:rtl/>
        </w:rPr>
        <w:t>ذا ات</w:t>
      </w:r>
      <w:r w:rsidR="00AC3BE7">
        <w:rPr>
          <w:rFonts w:ascii="F_mitra" w:hAnsi="F_mitra"/>
          <w:rtl/>
        </w:rPr>
        <w:t>ک</w:t>
      </w:r>
      <w:r w:rsidRPr="005C1999">
        <w:rPr>
          <w:rFonts w:ascii="F_mitra" w:hAnsi="F_mitra"/>
          <w:rtl/>
        </w:rPr>
        <w:t>لم شر</w:t>
      </w:r>
      <w:r w:rsidR="00AC3BE7">
        <w:rPr>
          <w:rFonts w:ascii="F_mitra" w:hAnsi="F_mitra"/>
          <w:rtl/>
        </w:rPr>
        <w:t>ی</w:t>
      </w:r>
      <w:r w:rsidRPr="005C1999">
        <w:rPr>
          <w:rFonts w:ascii="F_mitra" w:hAnsi="F_mitra"/>
          <w:rtl/>
        </w:rPr>
        <w:t>عت</w:t>
      </w:r>
      <w:r w:rsidR="00AC3BE7">
        <w:rPr>
          <w:rFonts w:ascii="F_mitra" w:hAnsi="F_mitra"/>
          <w:rtl/>
        </w:rPr>
        <w:t>ی</w:t>
      </w:r>
      <w:r w:rsidRPr="005C1999">
        <w:rPr>
          <w:rFonts w:ascii="F_mitra" w:hAnsi="F_mitra"/>
          <w:rtl/>
        </w:rPr>
        <w:t xml:space="preserve"> </w:t>
      </w:r>
      <w:r w:rsidR="00372FAD" w:rsidRPr="005C1999">
        <w:rPr>
          <w:rFonts w:ascii="F_mitra" w:hAnsi="F_mitra"/>
          <w:rtl/>
        </w:rPr>
        <w:t xml:space="preserve"> ص 63 ـ 65</w:t>
      </w:r>
      <w:r w:rsidR="00372FAD" w:rsidRPr="005C1999">
        <w:rPr>
          <w:rFonts w:ascii="F_mitra" w:hAnsi="F_mitra" w:hint="cs"/>
          <w:rtl/>
        </w:rPr>
        <w:t>)</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این بود گواه</w:t>
      </w:r>
      <w:r w:rsidR="00AC3BE7">
        <w:rPr>
          <w:rFonts w:ascii="F_mitra" w:hAnsi="F_mitra"/>
          <w:rtl/>
        </w:rPr>
        <w:t>ی</w:t>
      </w:r>
      <w:r w:rsidRPr="005C1999">
        <w:rPr>
          <w:rFonts w:ascii="F_mitra" w:hAnsi="F_mitra"/>
          <w:rtl/>
        </w:rPr>
        <w:t xml:space="preserve"> و اعتراف </w:t>
      </w:r>
      <w:r w:rsidR="00AC3BE7">
        <w:rPr>
          <w:rFonts w:ascii="F_mitra" w:hAnsi="F_mitra"/>
          <w:rtl/>
        </w:rPr>
        <w:t>یکی</w:t>
      </w:r>
      <w:r w:rsidRPr="005C1999">
        <w:rPr>
          <w:rFonts w:ascii="F_mitra" w:hAnsi="F_mitra"/>
          <w:rtl/>
        </w:rPr>
        <w:t xml:space="preserve"> از بزرگان معاصر ش</w:t>
      </w:r>
      <w:r w:rsidR="00AC3BE7">
        <w:rPr>
          <w:rFonts w:ascii="F_mitra" w:hAnsi="F_mitra"/>
          <w:rtl/>
        </w:rPr>
        <w:t>ی</w:t>
      </w:r>
      <w:r w:rsidRPr="005C1999">
        <w:rPr>
          <w:rFonts w:ascii="F_mitra" w:hAnsi="F_mitra"/>
          <w:rtl/>
        </w:rPr>
        <w:t xml:space="preserve">عه </w:t>
      </w:r>
      <w:r w:rsidR="00AC3BE7">
        <w:rPr>
          <w:rFonts w:ascii="F_mitra" w:hAnsi="F_mitra"/>
          <w:rtl/>
        </w:rPr>
        <w:t>ک</w:t>
      </w:r>
      <w:r w:rsidRPr="005C1999">
        <w:rPr>
          <w:rFonts w:ascii="F_mitra" w:hAnsi="F_mitra"/>
          <w:rtl/>
        </w:rPr>
        <w:t>ه بخاطر هم</w:t>
      </w:r>
      <w:r w:rsidR="00AC3BE7">
        <w:rPr>
          <w:rFonts w:ascii="F_mitra" w:hAnsi="F_mitra"/>
          <w:rtl/>
        </w:rPr>
        <w:t>ی</w:t>
      </w:r>
      <w:r w:rsidRPr="005C1999">
        <w:rPr>
          <w:rFonts w:ascii="F_mitra" w:hAnsi="F_mitra"/>
          <w:rtl/>
        </w:rPr>
        <w:t>ن روشنگر</w:t>
      </w:r>
      <w:r w:rsidR="00AC3BE7">
        <w:rPr>
          <w:rFonts w:ascii="F_mitra" w:hAnsi="F_mitra"/>
          <w:rtl/>
        </w:rPr>
        <w:t>ی</w:t>
      </w:r>
      <w:r w:rsidRPr="005C1999">
        <w:rPr>
          <w:rFonts w:ascii="F_mitra" w:hAnsi="F_mitra"/>
          <w:rtl/>
        </w:rPr>
        <w:t>ها بدست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 xml:space="preserve">ان تندرو و متعصب، به </w:t>
      </w:r>
      <w:r w:rsidRPr="005C1999">
        <w:rPr>
          <w:rFonts w:ascii="F_mitra" w:hAnsi="F_mitra" w:hint="cs"/>
          <w:rtl/>
        </w:rPr>
        <w:t>قت</w:t>
      </w:r>
      <w:r w:rsidRPr="005C1999">
        <w:rPr>
          <w:rFonts w:ascii="F_mitra" w:hAnsi="F_mitra"/>
          <w:rtl/>
        </w:rPr>
        <w:t>ل رس</w:t>
      </w:r>
      <w:r w:rsidR="00AC3BE7">
        <w:rPr>
          <w:rFonts w:ascii="F_mitra" w:hAnsi="F_mitra"/>
          <w:rtl/>
        </w:rPr>
        <w:t>ی</w:t>
      </w:r>
      <w:r w:rsidRPr="005C1999">
        <w:rPr>
          <w:rFonts w:ascii="F_mitra" w:hAnsi="F_mitra"/>
          <w:rtl/>
        </w:rPr>
        <w:t xml:space="preserve">د و از </w:t>
      </w:r>
      <w:r w:rsidRPr="005C1999">
        <w:rPr>
          <w:rFonts w:ascii="F_mitra" w:hAnsi="F_mitra" w:hint="cs"/>
          <w:rtl/>
        </w:rPr>
        <w:t>ا</w:t>
      </w:r>
      <w:r w:rsidR="00AC3BE7">
        <w:rPr>
          <w:rFonts w:ascii="F_mitra" w:hAnsi="F_mitra"/>
          <w:rtl/>
        </w:rPr>
        <w:t>ی</w:t>
      </w:r>
      <w:r w:rsidRPr="005C1999">
        <w:rPr>
          <w:rFonts w:ascii="F_mitra" w:hAnsi="F_mitra" w:hint="cs"/>
          <w:rtl/>
        </w:rPr>
        <w:t>ن</w:t>
      </w:r>
      <w:r w:rsidRPr="005C1999">
        <w:rPr>
          <w:rFonts w:ascii="F_mitra" w:hAnsi="F_mitra"/>
          <w:rtl/>
        </w:rPr>
        <w:t>رو پ</w:t>
      </w:r>
      <w:r w:rsidR="00AC3BE7">
        <w:rPr>
          <w:rFonts w:ascii="F_mitra" w:hAnsi="F_mitra"/>
          <w:rtl/>
        </w:rPr>
        <w:t>ی</w:t>
      </w:r>
      <w:r w:rsidRPr="005C1999">
        <w:rPr>
          <w:rFonts w:ascii="F_mitra" w:hAnsi="F_mitra"/>
          <w:rtl/>
        </w:rPr>
        <w:t>روانش او را بعنوان شه</w:t>
      </w:r>
      <w:r w:rsidR="00AC3BE7">
        <w:rPr>
          <w:rFonts w:ascii="F_mitra" w:hAnsi="F_mitra"/>
          <w:rtl/>
        </w:rPr>
        <w:t>ی</w:t>
      </w:r>
      <w:r w:rsidRPr="005C1999">
        <w:rPr>
          <w:rFonts w:ascii="F_mitra" w:hAnsi="F_mitra"/>
          <w:rtl/>
        </w:rPr>
        <w:t xml:space="preserve">د </w:t>
      </w:r>
      <w:r w:rsidR="00AC3BE7">
        <w:rPr>
          <w:rFonts w:ascii="F_mitra" w:hAnsi="F_mitra"/>
          <w:rtl/>
        </w:rPr>
        <w:t>ی</w:t>
      </w:r>
      <w:r w:rsidRPr="005C1999">
        <w:rPr>
          <w:rFonts w:ascii="F_mitra" w:hAnsi="F_mitra"/>
          <w:rtl/>
        </w:rPr>
        <w:t>اد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نند. </w:t>
      </w:r>
    </w:p>
    <w:p w:rsidR="00372FAD" w:rsidRPr="00DF7D72" w:rsidRDefault="00997A76" w:rsidP="004F6DC8">
      <w:pPr>
        <w:pStyle w:val="a0"/>
        <w:ind w:firstLine="340"/>
        <w:rPr>
          <w:rtl/>
        </w:rPr>
      </w:pPr>
      <w:bookmarkStart w:id="154" w:name="_Toc376292278"/>
      <w:r w:rsidRPr="00DF7D72">
        <w:rPr>
          <w:rtl/>
        </w:rPr>
        <w:t>رو</w:t>
      </w:r>
      <w:r w:rsidR="00AC3BE7">
        <w:rPr>
          <w:rtl/>
        </w:rPr>
        <w:t>ی</w:t>
      </w:r>
      <w:r w:rsidRPr="00DF7D72">
        <w:rPr>
          <w:rtl/>
        </w:rPr>
        <w:t>داد دوم</w:t>
      </w:r>
      <w:r w:rsidR="00496019">
        <w:rPr>
          <w:rFonts w:hint="cs"/>
          <w:rtl/>
        </w:rPr>
        <w:t xml:space="preserve">: </w:t>
      </w:r>
      <w:r w:rsidRPr="00DF7D72">
        <w:rPr>
          <w:rtl/>
        </w:rPr>
        <w:t xml:space="preserve">پنهان </w:t>
      </w:r>
      <w:r w:rsidR="00AC3BE7">
        <w:rPr>
          <w:rtl/>
        </w:rPr>
        <w:t>ک</w:t>
      </w:r>
      <w:r w:rsidRPr="00DF7D72">
        <w:rPr>
          <w:rtl/>
        </w:rPr>
        <w:t>ردن منابع قد</w:t>
      </w:r>
      <w:r w:rsidR="00AC3BE7">
        <w:rPr>
          <w:rtl/>
        </w:rPr>
        <w:t>ی</w:t>
      </w:r>
      <w:r w:rsidRPr="00DF7D72">
        <w:rPr>
          <w:rtl/>
        </w:rPr>
        <w:t>م</w:t>
      </w:r>
      <w:r w:rsidR="00AC3BE7">
        <w:rPr>
          <w:rtl/>
        </w:rPr>
        <w:t>ی</w:t>
      </w:r>
      <w:bookmarkEnd w:id="154"/>
    </w:p>
    <w:p w:rsidR="00997A76" w:rsidRPr="00496019" w:rsidRDefault="00997A76" w:rsidP="004F6DC8">
      <w:pPr>
        <w:ind w:firstLine="340"/>
        <w:rPr>
          <w:b/>
          <w:bCs/>
          <w:rtl/>
        </w:rPr>
      </w:pPr>
      <w:r w:rsidRPr="00496019">
        <w:rPr>
          <w:b/>
          <w:bCs/>
          <w:rtl/>
        </w:rPr>
        <w:t>الف) آنچه در ا</w:t>
      </w:r>
      <w:r w:rsidR="00AC3BE7">
        <w:rPr>
          <w:b/>
          <w:bCs/>
          <w:rtl/>
        </w:rPr>
        <w:t>ی</w:t>
      </w:r>
      <w:r w:rsidRPr="00496019">
        <w:rPr>
          <w:b/>
          <w:bCs/>
          <w:rtl/>
        </w:rPr>
        <w:t>نمورد نقل شده بشرح ز</w:t>
      </w:r>
      <w:r w:rsidR="00AC3BE7">
        <w:rPr>
          <w:b/>
          <w:bCs/>
          <w:rtl/>
        </w:rPr>
        <w:t>ی</w:t>
      </w:r>
      <w:r w:rsidRPr="00496019">
        <w:rPr>
          <w:b/>
          <w:bCs/>
          <w:rtl/>
        </w:rPr>
        <w:t xml:space="preserve">ر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ش</w:t>
      </w:r>
      <w:r w:rsidR="00AC3BE7">
        <w:rPr>
          <w:rFonts w:ascii="F_mitra" w:hAnsi="F_mitra"/>
          <w:rtl/>
        </w:rPr>
        <w:t>ی</w:t>
      </w:r>
      <w:r w:rsidRPr="005C1999">
        <w:rPr>
          <w:rFonts w:ascii="F_mitra" w:hAnsi="F_mitra"/>
          <w:rtl/>
        </w:rPr>
        <w:t>عه سال</w:t>
      </w:r>
      <w:r w:rsidR="00AC3BE7">
        <w:rPr>
          <w:rFonts w:ascii="F_mitra" w:hAnsi="F_mitra"/>
          <w:rtl/>
        </w:rPr>
        <w:t>ی</w:t>
      </w:r>
      <w:r w:rsidRPr="005C1999">
        <w:rPr>
          <w:rFonts w:ascii="F_mitra" w:hAnsi="F_mitra"/>
          <w:rtl/>
        </w:rPr>
        <w:t>ان دراز</w:t>
      </w:r>
      <w:r w:rsidRPr="005C1999">
        <w:rPr>
          <w:rFonts w:ascii="F_mitra" w:hAnsi="F_mitra" w:hint="cs"/>
          <w:rtl/>
        </w:rPr>
        <w:t>ی</w:t>
      </w:r>
      <w:r w:rsidRPr="005C1999">
        <w:rPr>
          <w:rFonts w:ascii="F_mitra" w:hAnsi="F_mitra"/>
          <w:rtl/>
        </w:rPr>
        <w:t xml:space="preserve"> را در تق</w:t>
      </w:r>
      <w:r w:rsidR="00AC3BE7">
        <w:rPr>
          <w:rFonts w:ascii="F_mitra" w:hAnsi="F_mitra"/>
          <w:rtl/>
        </w:rPr>
        <w:t>ی</w:t>
      </w:r>
      <w:r w:rsidRPr="005C1999">
        <w:rPr>
          <w:rFonts w:ascii="F_mitra" w:hAnsi="F_mitra"/>
          <w:rtl/>
        </w:rPr>
        <w:t>ه‌ و پنهان</w:t>
      </w:r>
      <w:r w:rsidR="00AC3BE7">
        <w:rPr>
          <w:rFonts w:ascii="F_mitra" w:hAnsi="F_mitra"/>
          <w:rtl/>
        </w:rPr>
        <w:t>ک</w:t>
      </w:r>
      <w:r w:rsidRPr="005C1999">
        <w:rPr>
          <w:rFonts w:ascii="F_mitra" w:hAnsi="F_mitra"/>
          <w:rtl/>
        </w:rPr>
        <w:t>ار</w:t>
      </w:r>
      <w:r w:rsidR="00AC3BE7">
        <w:rPr>
          <w:rFonts w:ascii="F_mitra" w:hAnsi="F_mitra"/>
          <w:rtl/>
        </w:rPr>
        <w:t>ی</w:t>
      </w:r>
      <w:r w:rsidRPr="005C1999">
        <w:rPr>
          <w:rFonts w:ascii="F_mitra" w:hAnsi="F_mitra"/>
          <w:rtl/>
        </w:rPr>
        <w:t xml:space="preserve"> بسر برد، عقا</w:t>
      </w:r>
      <w:r w:rsidR="00AC3BE7">
        <w:rPr>
          <w:rFonts w:ascii="F_mitra" w:hAnsi="F_mitra"/>
          <w:rtl/>
        </w:rPr>
        <w:t>ی</w:t>
      </w:r>
      <w:r w:rsidRPr="005C1999">
        <w:rPr>
          <w:rFonts w:ascii="F_mitra" w:hAnsi="F_mitra"/>
          <w:rtl/>
        </w:rPr>
        <w:t xml:space="preserve">د و </w:t>
      </w:r>
      <w:r w:rsidR="00AC3BE7">
        <w:rPr>
          <w:rFonts w:ascii="F_mitra" w:hAnsi="F_mitra"/>
          <w:rtl/>
        </w:rPr>
        <w:t>ک</w:t>
      </w:r>
      <w:r w:rsidRPr="005C1999">
        <w:rPr>
          <w:rFonts w:ascii="F_mitra" w:hAnsi="F_mitra"/>
          <w:rtl/>
        </w:rPr>
        <w:t>تابها</w:t>
      </w:r>
      <w:r w:rsidR="00AC3BE7">
        <w:rPr>
          <w:rFonts w:ascii="F_mitra" w:hAnsi="F_mitra"/>
          <w:rtl/>
        </w:rPr>
        <w:t>ی</w:t>
      </w:r>
      <w:r w:rsidRPr="005C1999">
        <w:rPr>
          <w:rFonts w:ascii="F_mitra" w:hAnsi="F_mitra"/>
          <w:rtl/>
        </w:rPr>
        <w:t xml:space="preserve"> خو</w:t>
      </w:r>
      <w:r w:rsidR="00AC3BE7">
        <w:rPr>
          <w:rFonts w:ascii="F_mitra" w:hAnsi="F_mitra"/>
          <w:rtl/>
        </w:rPr>
        <w:t>ی</w:t>
      </w:r>
      <w:r w:rsidRPr="005C1999">
        <w:rPr>
          <w:rFonts w:ascii="F_mitra" w:hAnsi="F_mitra"/>
          <w:rtl/>
        </w:rPr>
        <w:t>ش را تقر</w:t>
      </w:r>
      <w:r w:rsidR="00AC3BE7">
        <w:rPr>
          <w:rFonts w:ascii="F_mitra" w:hAnsi="F_mitra"/>
          <w:rtl/>
        </w:rPr>
        <w:t>ی</w:t>
      </w:r>
      <w:r w:rsidRPr="005C1999">
        <w:rPr>
          <w:rFonts w:ascii="F_mitra" w:hAnsi="F_mitra"/>
          <w:rtl/>
        </w:rPr>
        <w:t xml:space="preserve">باً تا قرن دهم </w:t>
      </w:r>
      <w:r w:rsidR="00AC3BE7">
        <w:rPr>
          <w:rFonts w:ascii="F_mitra" w:hAnsi="F_mitra"/>
          <w:rtl/>
        </w:rPr>
        <w:t>ی</w:t>
      </w:r>
      <w:r w:rsidRPr="005C1999">
        <w:rPr>
          <w:rFonts w:ascii="F_mitra" w:hAnsi="F_mitra"/>
          <w:rtl/>
        </w:rPr>
        <w:t>عن</w:t>
      </w:r>
      <w:r w:rsidR="00AC3BE7">
        <w:rPr>
          <w:rFonts w:ascii="F_mitra" w:hAnsi="F_mitra"/>
          <w:rtl/>
        </w:rPr>
        <w:t>ی</w:t>
      </w:r>
      <w:r w:rsidRPr="005C1999">
        <w:rPr>
          <w:rFonts w:ascii="F_mitra" w:hAnsi="F_mitra"/>
          <w:rtl/>
        </w:rPr>
        <w:t xml:space="preserve"> زمان رو</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ار آمدن دولت صفو</w:t>
      </w:r>
      <w:r w:rsidR="00AC3BE7">
        <w:rPr>
          <w:rFonts w:ascii="F_mitra" w:hAnsi="F_mitra"/>
          <w:rtl/>
        </w:rPr>
        <w:t>ی</w:t>
      </w:r>
      <w:r w:rsidRPr="005C1999">
        <w:rPr>
          <w:rFonts w:ascii="F_mitra" w:hAnsi="F_mitra"/>
          <w:rtl/>
        </w:rPr>
        <w:t xml:space="preserve"> آش</w:t>
      </w:r>
      <w:r w:rsidR="00AC3BE7">
        <w:rPr>
          <w:rFonts w:ascii="F_mitra" w:hAnsi="F_mitra"/>
          <w:rtl/>
        </w:rPr>
        <w:t>ک</w:t>
      </w:r>
      <w:r w:rsidRPr="005C1999">
        <w:rPr>
          <w:rFonts w:ascii="F_mitra" w:hAnsi="F_mitra"/>
          <w:rtl/>
        </w:rPr>
        <w:t xml:space="preserve">ار ننمود.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پس پنهان ماندن </w:t>
      </w:r>
      <w:r w:rsidR="00AC3BE7">
        <w:rPr>
          <w:rFonts w:ascii="F_mitra" w:hAnsi="F_mitra"/>
          <w:rtl/>
        </w:rPr>
        <w:t>ک</w:t>
      </w:r>
      <w:r w:rsidRPr="005C1999">
        <w:rPr>
          <w:rFonts w:ascii="F_mitra" w:hAnsi="F_mitra"/>
          <w:rtl/>
        </w:rPr>
        <w:t>تابها از دسترس پ</w:t>
      </w:r>
      <w:r w:rsidR="00AC3BE7">
        <w:rPr>
          <w:rFonts w:ascii="F_mitra" w:hAnsi="F_mitra"/>
          <w:rtl/>
        </w:rPr>
        <w:t>ی</w:t>
      </w:r>
      <w:r w:rsidRPr="005C1999">
        <w:rPr>
          <w:rFonts w:ascii="F_mitra" w:hAnsi="F_mitra"/>
          <w:rtl/>
        </w:rPr>
        <w:t>روان ا</w:t>
      </w:r>
      <w:r w:rsidR="00AC3BE7">
        <w:rPr>
          <w:rFonts w:ascii="F_mitra" w:hAnsi="F_mitra"/>
          <w:rtl/>
        </w:rPr>
        <w:t>ی</w:t>
      </w:r>
      <w:r w:rsidRPr="005C1999">
        <w:rPr>
          <w:rFonts w:ascii="F_mitra" w:hAnsi="F_mitra"/>
          <w:rtl/>
        </w:rPr>
        <w:t>ن د</w:t>
      </w:r>
      <w:r w:rsidR="00AC3BE7">
        <w:rPr>
          <w:rFonts w:ascii="F_mitra" w:hAnsi="F_mitra"/>
          <w:rtl/>
        </w:rPr>
        <w:t>ی</w:t>
      </w:r>
      <w:r w:rsidRPr="005C1999">
        <w:rPr>
          <w:rFonts w:ascii="F_mitra" w:hAnsi="F_mitra"/>
          <w:rtl/>
        </w:rPr>
        <w:t>ن، خود سوال برانگ</w:t>
      </w:r>
      <w:r w:rsidR="00AC3BE7">
        <w:rPr>
          <w:rFonts w:ascii="F_mitra" w:hAnsi="F_mitra"/>
          <w:rtl/>
        </w:rPr>
        <w:t>ی</w:t>
      </w:r>
      <w:r w:rsidRPr="005C1999">
        <w:rPr>
          <w:rFonts w:ascii="F_mitra" w:hAnsi="F_mitra"/>
          <w:rtl/>
        </w:rPr>
        <w:t>ز است و زم</w:t>
      </w:r>
      <w:r w:rsidR="00AC3BE7">
        <w:rPr>
          <w:rFonts w:ascii="F_mitra" w:hAnsi="F_mitra"/>
          <w:rtl/>
        </w:rPr>
        <w:t>ی</w:t>
      </w:r>
      <w:r w:rsidRPr="005C1999">
        <w:rPr>
          <w:rFonts w:ascii="F_mitra" w:hAnsi="F_mitra"/>
          <w:rtl/>
        </w:rPr>
        <w:t>نه‌</w:t>
      </w:r>
      <w:r w:rsidR="00AC3BE7">
        <w:rPr>
          <w:rFonts w:ascii="F_mitra" w:hAnsi="F_mitra"/>
          <w:rtl/>
        </w:rPr>
        <w:t>ی</w:t>
      </w:r>
      <w:r w:rsidRPr="005C1999">
        <w:rPr>
          <w:rFonts w:ascii="F_mitra" w:hAnsi="F_mitra"/>
          <w:rtl/>
        </w:rPr>
        <w:t xml:space="preserve"> دستبرد د</w:t>
      </w:r>
      <w:r w:rsidR="00AC3BE7">
        <w:rPr>
          <w:rFonts w:ascii="F_mitra" w:hAnsi="F_mitra"/>
          <w:rtl/>
        </w:rPr>
        <w:t>ی</w:t>
      </w:r>
      <w:r w:rsidRPr="005C1999">
        <w:rPr>
          <w:rFonts w:ascii="F_mitra" w:hAnsi="F_mitra"/>
          <w:rtl/>
        </w:rPr>
        <w:t>گر</w:t>
      </w:r>
      <w:r w:rsidR="00AC3BE7">
        <w:rPr>
          <w:rFonts w:ascii="F_mitra" w:hAnsi="F_mitra"/>
          <w:rtl/>
        </w:rPr>
        <w:t>ی</w:t>
      </w:r>
      <w:r w:rsidRPr="005C1999">
        <w:rPr>
          <w:rFonts w:ascii="F_mitra" w:hAnsi="F_mitra"/>
          <w:rtl/>
        </w:rPr>
        <w:t xml:space="preserve"> را فراهم ساخت و چن</w:t>
      </w:r>
      <w:r w:rsidR="00AC3BE7">
        <w:rPr>
          <w:rFonts w:ascii="F_mitra" w:hAnsi="F_mitra"/>
          <w:rtl/>
        </w:rPr>
        <w:t>ی</w:t>
      </w:r>
      <w:r w:rsidRPr="005C1999">
        <w:rPr>
          <w:rFonts w:ascii="F_mitra" w:hAnsi="F_mitra"/>
          <w:rtl/>
        </w:rPr>
        <w:t xml:space="preserve">ن هم شد.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بنابرا</w:t>
      </w:r>
      <w:r w:rsidR="00AC3BE7">
        <w:rPr>
          <w:rFonts w:ascii="F_mitra" w:hAnsi="F_mitra"/>
          <w:rtl/>
        </w:rPr>
        <w:t>ی</w:t>
      </w:r>
      <w:r w:rsidRPr="005C1999">
        <w:rPr>
          <w:rFonts w:ascii="F_mitra" w:hAnsi="F_mitra"/>
          <w:rtl/>
        </w:rPr>
        <w:t>ن، امروز ه</w:t>
      </w:r>
      <w:r w:rsidR="00AC3BE7">
        <w:rPr>
          <w:rFonts w:ascii="F_mitra" w:hAnsi="F_mitra"/>
          <w:rtl/>
        </w:rPr>
        <w:t>ی</w:t>
      </w:r>
      <w:r w:rsidRPr="005C1999">
        <w:rPr>
          <w:rFonts w:ascii="F_mitra" w:hAnsi="F_mitra"/>
          <w:rtl/>
        </w:rPr>
        <w:t>چ نسخه‌</w:t>
      </w:r>
      <w:r w:rsidR="00AC3BE7">
        <w:rPr>
          <w:rFonts w:ascii="F_mitra" w:hAnsi="F_mitra"/>
          <w:rtl/>
        </w:rPr>
        <w:t>ی</w:t>
      </w:r>
      <w:r w:rsidRPr="005C1999">
        <w:rPr>
          <w:rFonts w:ascii="F_mitra" w:hAnsi="F_mitra"/>
          <w:rtl/>
        </w:rPr>
        <w:t xml:space="preserve"> خط</w:t>
      </w:r>
      <w:r w:rsidR="00AC3BE7">
        <w:rPr>
          <w:rFonts w:ascii="F_mitra" w:hAnsi="F_mitra"/>
          <w:rtl/>
        </w:rPr>
        <w:t>ی</w:t>
      </w:r>
      <w:r w:rsidRPr="005C1999">
        <w:rPr>
          <w:rFonts w:ascii="F_mitra" w:hAnsi="F_mitra"/>
          <w:rtl/>
        </w:rPr>
        <w:t xml:space="preserve"> و قد</w:t>
      </w:r>
      <w:r w:rsidR="00AC3BE7">
        <w:rPr>
          <w:rFonts w:ascii="F_mitra" w:hAnsi="F_mitra"/>
          <w:rtl/>
        </w:rPr>
        <w:t>ی</w:t>
      </w:r>
      <w:r w:rsidRPr="005C1999">
        <w:rPr>
          <w:rFonts w:ascii="F_mitra" w:hAnsi="F_mitra"/>
          <w:rtl/>
        </w:rPr>
        <w:t>م</w:t>
      </w:r>
      <w:r w:rsidR="00AC3BE7">
        <w:rPr>
          <w:rFonts w:ascii="F_mitra" w:hAnsi="F_mitra"/>
          <w:rtl/>
        </w:rPr>
        <w:t>ی</w:t>
      </w:r>
      <w:r w:rsidRPr="005C1999">
        <w:rPr>
          <w:rFonts w:ascii="F_mitra" w:hAnsi="F_mitra"/>
          <w:rtl/>
        </w:rPr>
        <w:t xml:space="preserve"> از </w:t>
      </w:r>
      <w:r w:rsidR="00AC3BE7">
        <w:rPr>
          <w:rFonts w:ascii="F_mitra" w:hAnsi="F_mitra"/>
          <w:rtl/>
        </w:rPr>
        <w:t>ک</w:t>
      </w:r>
      <w:r w:rsidRPr="005C1999">
        <w:rPr>
          <w:rFonts w:ascii="F_mitra" w:hAnsi="F_mitra"/>
          <w:rtl/>
        </w:rPr>
        <w:t>تابها</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عه در دسترس ن</w:t>
      </w:r>
      <w:r w:rsidRPr="005C1999">
        <w:rPr>
          <w:rFonts w:ascii="F_mitra" w:hAnsi="F_mitra" w:hint="cs"/>
          <w:rtl/>
        </w:rPr>
        <w:t>بوده</w:t>
      </w:r>
      <w:r w:rsidRPr="005C1999">
        <w:rPr>
          <w:rFonts w:ascii="F_mitra" w:hAnsi="F_mitra"/>
          <w:rtl/>
        </w:rPr>
        <w:t xml:space="preserve"> و حت</w:t>
      </w:r>
      <w:r w:rsidR="00AC3BE7">
        <w:rPr>
          <w:rFonts w:ascii="F_mitra" w:hAnsi="F_mitra"/>
          <w:rtl/>
        </w:rPr>
        <w:t>ی</w:t>
      </w:r>
      <w:r w:rsidRPr="005C1999">
        <w:rPr>
          <w:rFonts w:ascii="F_mitra" w:hAnsi="F_mitra"/>
          <w:rtl/>
        </w:rPr>
        <w:t xml:space="preserve"> در </w:t>
      </w:r>
      <w:r w:rsidR="00AC3BE7">
        <w:rPr>
          <w:rFonts w:ascii="F_mitra" w:hAnsi="F_mitra"/>
          <w:rtl/>
        </w:rPr>
        <w:t>ک</w:t>
      </w:r>
      <w:r w:rsidRPr="005C1999">
        <w:rPr>
          <w:rFonts w:ascii="F_mitra" w:hAnsi="F_mitra"/>
          <w:rtl/>
        </w:rPr>
        <w:t>تابخانه‌ها</w:t>
      </w:r>
      <w:r w:rsidR="00AC3BE7">
        <w:rPr>
          <w:rFonts w:ascii="F_mitra" w:hAnsi="F_mitra"/>
          <w:rtl/>
        </w:rPr>
        <w:t>ی</w:t>
      </w:r>
      <w:r w:rsidRPr="005C1999">
        <w:rPr>
          <w:rFonts w:ascii="F_mitra" w:hAnsi="F_mitra"/>
          <w:rtl/>
        </w:rPr>
        <w:t xml:space="preserve"> مهم ش</w:t>
      </w:r>
      <w:r w:rsidR="00AC3BE7">
        <w:rPr>
          <w:rFonts w:ascii="F_mitra" w:hAnsi="F_mitra"/>
          <w:rtl/>
        </w:rPr>
        <w:t>ی</w:t>
      </w:r>
      <w:r w:rsidRPr="005C1999">
        <w:rPr>
          <w:rFonts w:ascii="F_mitra" w:hAnsi="F_mitra"/>
          <w:rtl/>
        </w:rPr>
        <w:t>عه از آن خبر</w:t>
      </w:r>
      <w:r w:rsidR="00AC3BE7">
        <w:rPr>
          <w:rFonts w:ascii="F_mitra" w:hAnsi="F_mitra"/>
          <w:rtl/>
        </w:rPr>
        <w:t>ی</w:t>
      </w:r>
      <w:r w:rsidRPr="005C1999">
        <w:rPr>
          <w:rFonts w:ascii="F_mitra" w:hAnsi="F_mitra"/>
          <w:rtl/>
        </w:rPr>
        <w:t xml:space="preserve"> ن</w:t>
      </w:r>
      <w:r w:rsidR="00AC3BE7">
        <w:rPr>
          <w:rFonts w:ascii="F_mitra" w:hAnsi="F_mitra"/>
          <w:rtl/>
        </w:rPr>
        <w:t>ی</w:t>
      </w:r>
      <w:r w:rsidRPr="005C1999">
        <w:rPr>
          <w:rFonts w:ascii="F_mitra" w:hAnsi="F_mitra"/>
          <w:rtl/>
        </w:rPr>
        <w:t xml:space="preserve">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 دل</w:t>
      </w:r>
      <w:r w:rsidR="00AC3BE7">
        <w:rPr>
          <w:rFonts w:ascii="F_mitra" w:hAnsi="F_mitra"/>
          <w:rtl/>
        </w:rPr>
        <w:t>ی</w:t>
      </w:r>
      <w:r w:rsidRPr="005C1999">
        <w:rPr>
          <w:rFonts w:ascii="F_mitra" w:hAnsi="F_mitra"/>
          <w:rtl/>
        </w:rPr>
        <w:t>ل ما گواه</w:t>
      </w:r>
      <w:r w:rsidR="00AC3BE7">
        <w:rPr>
          <w:rFonts w:ascii="F_mitra" w:hAnsi="F_mitra"/>
          <w:rtl/>
        </w:rPr>
        <w:t>ی</w:t>
      </w:r>
      <w:r w:rsidRPr="005C1999">
        <w:rPr>
          <w:rFonts w:ascii="F_mitra" w:hAnsi="F_mitra"/>
          <w:rtl/>
        </w:rPr>
        <w:t xml:space="preserve"> خود پژوهشگران ش</w:t>
      </w:r>
      <w:r w:rsidR="00AC3BE7">
        <w:rPr>
          <w:rFonts w:ascii="F_mitra" w:hAnsi="F_mitra"/>
          <w:rtl/>
        </w:rPr>
        <w:t>ی</w:t>
      </w:r>
      <w:r w:rsidRPr="005C1999">
        <w:rPr>
          <w:rFonts w:ascii="F_mitra" w:hAnsi="F_mitra"/>
          <w:rtl/>
        </w:rPr>
        <w:t>عه م</w:t>
      </w:r>
      <w:r w:rsidR="00AC3BE7">
        <w:rPr>
          <w:rFonts w:ascii="F_mitra" w:hAnsi="F_mitra"/>
          <w:rtl/>
        </w:rPr>
        <w:t>ی</w:t>
      </w:r>
      <w:r w:rsidRPr="005C1999">
        <w:rPr>
          <w:rFonts w:ascii="F_mitra" w:hAnsi="F_mitra"/>
          <w:rtl/>
        </w:rPr>
        <w:t xml:space="preserve">‌باشد </w:t>
      </w:r>
      <w:r w:rsidR="00AC3BE7">
        <w:rPr>
          <w:rFonts w:ascii="F_mitra" w:hAnsi="F_mitra"/>
          <w:rtl/>
        </w:rPr>
        <w:t>ک</w:t>
      </w:r>
      <w:r w:rsidRPr="005C1999">
        <w:rPr>
          <w:rFonts w:ascii="F_mitra" w:hAnsi="F_mitra"/>
          <w:rtl/>
        </w:rPr>
        <w:t>ه در تجد</w:t>
      </w:r>
      <w:r w:rsidR="00AC3BE7">
        <w:rPr>
          <w:rFonts w:ascii="F_mitra" w:hAnsi="F_mitra"/>
          <w:rtl/>
        </w:rPr>
        <w:t>ی</w:t>
      </w:r>
      <w:r w:rsidRPr="005C1999">
        <w:rPr>
          <w:rFonts w:ascii="F_mitra" w:hAnsi="F_mitra"/>
          <w:rtl/>
        </w:rPr>
        <w:t>د چاپ ا</w:t>
      </w:r>
      <w:r w:rsidR="00AC3BE7">
        <w:rPr>
          <w:rFonts w:ascii="F_mitra" w:hAnsi="F_mitra"/>
          <w:rtl/>
        </w:rPr>
        <w:t>ی</w:t>
      </w:r>
      <w:r w:rsidRPr="005C1999">
        <w:rPr>
          <w:rFonts w:ascii="F_mitra" w:hAnsi="F_mitra"/>
          <w:rtl/>
        </w:rPr>
        <w:t>ن منابع، به نسخه‌ا</w:t>
      </w:r>
      <w:r w:rsidR="00AC3BE7">
        <w:rPr>
          <w:rFonts w:ascii="F_mitra" w:hAnsi="F_mitra"/>
          <w:rtl/>
        </w:rPr>
        <w:t>ی</w:t>
      </w:r>
      <w:r w:rsidRPr="005C1999">
        <w:rPr>
          <w:rFonts w:ascii="F_mitra" w:hAnsi="F_mitra"/>
          <w:rtl/>
        </w:rPr>
        <w:t xml:space="preserve"> قد</w:t>
      </w:r>
      <w:r w:rsidR="00AC3BE7">
        <w:rPr>
          <w:rFonts w:ascii="F_mitra" w:hAnsi="F_mitra"/>
          <w:rtl/>
        </w:rPr>
        <w:t>ی</w:t>
      </w:r>
      <w:r w:rsidRPr="005C1999">
        <w:rPr>
          <w:rFonts w:ascii="F_mitra" w:hAnsi="F_mitra"/>
          <w:rtl/>
        </w:rPr>
        <w:t>م</w:t>
      </w:r>
      <w:r w:rsidR="00AC3BE7">
        <w:rPr>
          <w:rFonts w:ascii="F_mitra" w:hAnsi="F_mitra"/>
          <w:rtl/>
        </w:rPr>
        <w:t>ی</w:t>
      </w:r>
      <w:r w:rsidRPr="005C1999">
        <w:rPr>
          <w:rFonts w:ascii="F_mitra" w:hAnsi="F_mitra"/>
          <w:rtl/>
        </w:rPr>
        <w:t xml:space="preserve"> تراز نسخه‌ها</w:t>
      </w:r>
      <w:r w:rsidR="00AC3BE7">
        <w:rPr>
          <w:rFonts w:ascii="F_mitra" w:hAnsi="F_mitra"/>
          <w:rtl/>
        </w:rPr>
        <w:t>ی</w:t>
      </w:r>
      <w:r w:rsidRPr="005C1999">
        <w:rPr>
          <w:rFonts w:ascii="F_mitra" w:hAnsi="F_mitra"/>
          <w:rtl/>
        </w:rPr>
        <w:t xml:space="preserve"> قرن </w:t>
      </w:r>
      <w:r w:rsidR="00AC3BE7">
        <w:rPr>
          <w:rFonts w:ascii="F_mitra" w:hAnsi="F_mitra"/>
          <w:rtl/>
        </w:rPr>
        <w:t>ی</w:t>
      </w:r>
      <w:r w:rsidRPr="005C1999">
        <w:rPr>
          <w:rFonts w:ascii="F_mitra" w:hAnsi="F_mitra"/>
          <w:rtl/>
        </w:rPr>
        <w:t>ازدهم دست ن</w:t>
      </w:r>
      <w:r w:rsidR="00AC3BE7">
        <w:rPr>
          <w:rFonts w:ascii="F_mitra" w:hAnsi="F_mitra"/>
          <w:rtl/>
        </w:rPr>
        <w:t>ی</w:t>
      </w:r>
      <w:r w:rsidRPr="005C1999">
        <w:rPr>
          <w:rFonts w:ascii="F_mitra" w:hAnsi="F_mitra"/>
          <w:rtl/>
        </w:rPr>
        <w:t>افته‌اند و اگر نسخه‌ا</w:t>
      </w:r>
      <w:r w:rsidR="00AC3BE7">
        <w:rPr>
          <w:rFonts w:ascii="F_mitra" w:hAnsi="F_mitra"/>
          <w:rtl/>
        </w:rPr>
        <w:t>ی</w:t>
      </w:r>
      <w:r w:rsidRPr="005C1999">
        <w:rPr>
          <w:rFonts w:ascii="F_mitra" w:hAnsi="F_mitra"/>
          <w:rtl/>
        </w:rPr>
        <w:t xml:space="preserve"> قبل از آن وجود م</w:t>
      </w:r>
      <w:r w:rsidR="00AC3BE7">
        <w:rPr>
          <w:rFonts w:ascii="F_mitra" w:hAnsi="F_mitra"/>
          <w:rtl/>
        </w:rPr>
        <w:t>ی</w:t>
      </w:r>
      <w:r w:rsidRPr="005C1999">
        <w:rPr>
          <w:rFonts w:ascii="F_mitra" w:hAnsi="F_mitra"/>
          <w:rtl/>
        </w:rPr>
        <w:t>‌داشت به آن استناد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ردند، و ا</w:t>
      </w:r>
      <w:r w:rsidR="00AC3BE7">
        <w:rPr>
          <w:rFonts w:ascii="F_mitra" w:hAnsi="F_mitra"/>
          <w:rtl/>
        </w:rPr>
        <w:t>ی</w:t>
      </w:r>
      <w:r w:rsidRPr="005C1999">
        <w:rPr>
          <w:rFonts w:ascii="F_mitra" w:hAnsi="F_mitra"/>
          <w:rtl/>
        </w:rPr>
        <w:t>ن ب</w:t>
      </w:r>
      <w:r w:rsidR="00AC3BE7">
        <w:rPr>
          <w:rFonts w:ascii="F_mitra" w:hAnsi="F_mitra"/>
          <w:rtl/>
        </w:rPr>
        <w:t>ی</w:t>
      </w:r>
      <w:r w:rsidRPr="005C1999">
        <w:rPr>
          <w:rFonts w:ascii="F_mitra" w:hAnsi="F_mitra"/>
          <w:rtl/>
        </w:rPr>
        <w:t xml:space="preserve">انگر آنست  </w:t>
      </w:r>
      <w:r w:rsidR="00AC3BE7">
        <w:rPr>
          <w:rFonts w:ascii="F_mitra" w:hAnsi="F_mitra"/>
          <w:rtl/>
        </w:rPr>
        <w:t>ک</w:t>
      </w:r>
      <w:r w:rsidRPr="005C1999">
        <w:rPr>
          <w:rFonts w:ascii="F_mitra" w:hAnsi="F_mitra"/>
          <w:rtl/>
        </w:rPr>
        <w:t>ه نسخه‌ها</w:t>
      </w:r>
      <w:r w:rsidR="00AC3BE7">
        <w:rPr>
          <w:rFonts w:ascii="F_mitra" w:hAnsi="F_mitra"/>
          <w:rtl/>
        </w:rPr>
        <w:t>ی</w:t>
      </w:r>
      <w:r w:rsidRPr="005C1999">
        <w:rPr>
          <w:rFonts w:ascii="F_mitra" w:hAnsi="F_mitra"/>
          <w:rtl/>
        </w:rPr>
        <w:t xml:space="preserve"> قد</w:t>
      </w:r>
      <w:r w:rsidR="00AC3BE7">
        <w:rPr>
          <w:rFonts w:ascii="F_mitra" w:hAnsi="F_mitra"/>
          <w:rtl/>
        </w:rPr>
        <w:t>ی</w:t>
      </w:r>
      <w:r w:rsidRPr="005C1999">
        <w:rPr>
          <w:rFonts w:ascii="F_mitra" w:hAnsi="F_mitra"/>
          <w:rtl/>
        </w:rPr>
        <w:t>م</w:t>
      </w:r>
      <w:r w:rsidR="00AC3BE7">
        <w:rPr>
          <w:rFonts w:ascii="F_mitra" w:hAnsi="F_mitra"/>
          <w:rtl/>
        </w:rPr>
        <w:t>ی</w:t>
      </w:r>
      <w:r w:rsidRPr="005C1999">
        <w:rPr>
          <w:rFonts w:ascii="F_mitra" w:hAnsi="F_mitra"/>
          <w:rtl/>
        </w:rPr>
        <w:t xml:space="preserve"> قصدا، نابود گشته‌اند تا زم</w:t>
      </w:r>
      <w:r w:rsidR="00AC3BE7">
        <w:rPr>
          <w:rFonts w:ascii="F_mitra" w:hAnsi="F_mitra"/>
          <w:rtl/>
        </w:rPr>
        <w:t>ی</w:t>
      </w:r>
      <w:r w:rsidRPr="005C1999">
        <w:rPr>
          <w:rFonts w:ascii="F_mitra" w:hAnsi="F_mitra"/>
          <w:rtl/>
        </w:rPr>
        <w:t>نه‌</w:t>
      </w:r>
      <w:r w:rsidR="00AC3BE7">
        <w:rPr>
          <w:rFonts w:ascii="F_mitra" w:hAnsi="F_mitra"/>
          <w:rtl/>
        </w:rPr>
        <w:t>ی</w:t>
      </w:r>
      <w:r w:rsidRPr="005C1999">
        <w:rPr>
          <w:rFonts w:ascii="F_mitra" w:hAnsi="F_mitra"/>
          <w:rtl/>
        </w:rPr>
        <w:t xml:space="preserve"> دستبرد در محتو</w:t>
      </w:r>
      <w:r w:rsidR="00AC3BE7">
        <w:rPr>
          <w:rFonts w:ascii="F_mitra" w:hAnsi="F_mitra"/>
          <w:rtl/>
        </w:rPr>
        <w:t>ی</w:t>
      </w:r>
      <w:r w:rsidRPr="005C1999">
        <w:rPr>
          <w:rFonts w:ascii="F_mitra" w:hAnsi="F_mitra"/>
          <w:rtl/>
        </w:rPr>
        <w:t xml:space="preserve">ات آن بهتر فراهم گردد. </w:t>
      </w:r>
    </w:p>
    <w:p w:rsidR="00997A76" w:rsidRPr="00496019" w:rsidRDefault="00D30A25" w:rsidP="004F6DC8">
      <w:pPr>
        <w:ind w:firstLine="340"/>
        <w:rPr>
          <w:b/>
          <w:bCs/>
          <w:rtl/>
        </w:rPr>
      </w:pPr>
      <w:r>
        <w:rPr>
          <w:rtl/>
        </w:rPr>
        <w:br w:type="page"/>
      </w:r>
      <w:r w:rsidR="00997A76" w:rsidRPr="00496019">
        <w:rPr>
          <w:b/>
          <w:bCs/>
          <w:rtl/>
        </w:rPr>
        <w:t>و ا</w:t>
      </w:r>
      <w:r w:rsidR="00AC3BE7">
        <w:rPr>
          <w:b/>
          <w:bCs/>
          <w:rtl/>
        </w:rPr>
        <w:t>ی</w:t>
      </w:r>
      <w:r w:rsidR="00997A76" w:rsidRPr="00496019">
        <w:rPr>
          <w:b/>
          <w:bCs/>
          <w:rtl/>
        </w:rPr>
        <w:t>ن</w:t>
      </w:r>
      <w:r w:rsidR="00AC3BE7">
        <w:rPr>
          <w:b/>
          <w:bCs/>
          <w:rtl/>
        </w:rPr>
        <w:t>ک</w:t>
      </w:r>
      <w:r w:rsidR="00997A76" w:rsidRPr="00496019">
        <w:rPr>
          <w:b/>
          <w:bCs/>
          <w:rtl/>
        </w:rPr>
        <w:t xml:space="preserve"> شرح ماجرا از زبان محقق</w:t>
      </w:r>
      <w:r w:rsidR="00AC3BE7">
        <w:rPr>
          <w:b/>
          <w:bCs/>
          <w:rtl/>
        </w:rPr>
        <w:t>ی</w:t>
      </w:r>
      <w:r w:rsidR="00997A76" w:rsidRPr="00496019">
        <w:rPr>
          <w:b/>
          <w:bCs/>
          <w:rtl/>
        </w:rPr>
        <w:t>ن منابع ش</w:t>
      </w:r>
      <w:r w:rsidR="00AC3BE7">
        <w:rPr>
          <w:b/>
          <w:bCs/>
          <w:rtl/>
        </w:rPr>
        <w:t>ی</w:t>
      </w:r>
      <w:r w:rsidR="00997A76" w:rsidRPr="00496019">
        <w:rPr>
          <w:b/>
          <w:bCs/>
          <w:rtl/>
        </w:rPr>
        <w:t xml:space="preserve">عه: </w:t>
      </w:r>
    </w:p>
    <w:p w:rsidR="00997A76" w:rsidRPr="00496019" w:rsidRDefault="00997A76" w:rsidP="004F6DC8">
      <w:pPr>
        <w:ind w:firstLine="340"/>
        <w:rPr>
          <w:b/>
          <w:bCs/>
          <w:rtl/>
        </w:rPr>
      </w:pPr>
      <w:r w:rsidRPr="00496019">
        <w:rPr>
          <w:b/>
          <w:bCs/>
          <w:rtl/>
        </w:rPr>
        <w:t>ـ نسخه‌ها</w:t>
      </w:r>
      <w:r w:rsidR="00AC3BE7">
        <w:rPr>
          <w:b/>
          <w:bCs/>
          <w:rtl/>
        </w:rPr>
        <w:t>ی</w:t>
      </w:r>
      <w:r w:rsidRPr="00496019">
        <w:rPr>
          <w:b/>
          <w:bCs/>
          <w:rtl/>
        </w:rPr>
        <w:t xml:space="preserve"> </w:t>
      </w:r>
      <w:r w:rsidR="00AC3BE7">
        <w:rPr>
          <w:b/>
          <w:bCs/>
          <w:rtl/>
        </w:rPr>
        <w:t>ک</w:t>
      </w:r>
      <w:r w:rsidRPr="00496019">
        <w:rPr>
          <w:b/>
          <w:bCs/>
          <w:rtl/>
        </w:rPr>
        <w:t>تاب «ال</w:t>
      </w:r>
      <w:r w:rsidR="00AC3BE7">
        <w:rPr>
          <w:b/>
          <w:bCs/>
          <w:rtl/>
        </w:rPr>
        <w:t>ک</w:t>
      </w:r>
      <w:r w:rsidRPr="00496019">
        <w:rPr>
          <w:b/>
          <w:bCs/>
          <w:rtl/>
        </w:rPr>
        <w:t>اف</w:t>
      </w:r>
      <w:r w:rsidR="00AC3BE7">
        <w:rPr>
          <w:b/>
          <w:bCs/>
          <w:rtl/>
        </w:rPr>
        <w:t>ی</w:t>
      </w:r>
      <w:r w:rsidRPr="00496019">
        <w:rPr>
          <w:b/>
          <w:bCs/>
          <w:rtl/>
        </w:rPr>
        <w:t xml:space="preserve">»: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قابل ذ</w:t>
      </w:r>
      <w:r w:rsidR="00AC3BE7">
        <w:rPr>
          <w:rFonts w:ascii="F_mitra" w:hAnsi="F_mitra"/>
          <w:rtl/>
        </w:rPr>
        <w:t>ک</w:t>
      </w:r>
      <w:r w:rsidRPr="005C1999">
        <w:rPr>
          <w:rFonts w:ascii="F_mitra" w:hAnsi="F_mitra"/>
          <w:rtl/>
        </w:rPr>
        <w:t xml:space="preserve">ر است </w:t>
      </w:r>
      <w:r w:rsidR="00AC3BE7">
        <w:rPr>
          <w:rFonts w:ascii="F_mitra" w:hAnsi="F_mitra"/>
          <w:rtl/>
        </w:rPr>
        <w:t>ک</w:t>
      </w:r>
      <w:r w:rsidRPr="005C1999">
        <w:rPr>
          <w:rFonts w:ascii="F_mitra" w:hAnsi="F_mitra"/>
          <w:rtl/>
        </w:rPr>
        <w:t>ه ه</w:t>
      </w:r>
      <w:r w:rsidR="00AC3BE7">
        <w:rPr>
          <w:rFonts w:ascii="F_mitra" w:hAnsi="F_mitra"/>
          <w:rtl/>
        </w:rPr>
        <w:t>ی</w:t>
      </w:r>
      <w:r w:rsidRPr="005C1999">
        <w:rPr>
          <w:rFonts w:ascii="F_mitra" w:hAnsi="F_mitra"/>
          <w:rtl/>
        </w:rPr>
        <w:t>چ نسخه‌ا</w:t>
      </w:r>
      <w:r w:rsidR="00AC3BE7">
        <w:rPr>
          <w:rFonts w:ascii="F_mitra" w:hAnsi="F_mitra"/>
          <w:rtl/>
        </w:rPr>
        <w:t>ی</w:t>
      </w:r>
      <w:r w:rsidRPr="005C1999">
        <w:rPr>
          <w:rFonts w:ascii="F_mitra" w:hAnsi="F_mitra"/>
          <w:rtl/>
        </w:rPr>
        <w:t xml:space="preserve"> برا</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 xml:space="preserve">تاب قبل از قرن </w:t>
      </w:r>
      <w:r w:rsidR="00AC3BE7">
        <w:rPr>
          <w:rFonts w:ascii="F_mitra" w:hAnsi="F_mitra"/>
          <w:rtl/>
        </w:rPr>
        <w:t>ی</w:t>
      </w:r>
      <w:r w:rsidRPr="005C1999">
        <w:rPr>
          <w:rFonts w:ascii="F_mitra" w:hAnsi="F_mitra"/>
          <w:rtl/>
        </w:rPr>
        <w:t>ازدهم وجود ندارد. و ا</w:t>
      </w:r>
      <w:r w:rsidR="00AC3BE7">
        <w:rPr>
          <w:rFonts w:ascii="F_mitra" w:hAnsi="F_mitra"/>
          <w:rtl/>
        </w:rPr>
        <w:t>ی</w:t>
      </w:r>
      <w:r w:rsidRPr="005C1999">
        <w:rPr>
          <w:rFonts w:ascii="F_mitra" w:hAnsi="F_mitra"/>
          <w:rtl/>
        </w:rPr>
        <w:t>ن برا</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تاب مهم</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 xml:space="preserve">ه از </w:t>
      </w:r>
      <w:r w:rsidR="00AC3BE7">
        <w:rPr>
          <w:rFonts w:ascii="F_mitra" w:hAnsi="F_mitra"/>
          <w:rtl/>
        </w:rPr>
        <w:t>ک</w:t>
      </w:r>
      <w:r w:rsidRPr="005C1999">
        <w:rPr>
          <w:rFonts w:ascii="F_mitra" w:hAnsi="F_mitra"/>
          <w:rtl/>
        </w:rPr>
        <w:t>هن‌تر</w:t>
      </w:r>
      <w:r w:rsidR="00AC3BE7">
        <w:rPr>
          <w:rFonts w:ascii="F_mitra" w:hAnsi="F_mitra"/>
          <w:rtl/>
        </w:rPr>
        <w:t>ی</w:t>
      </w:r>
      <w:r w:rsidRPr="005C1999">
        <w:rPr>
          <w:rFonts w:ascii="F_mitra" w:hAnsi="F_mitra"/>
          <w:rtl/>
        </w:rPr>
        <w:t>ن منابع ش</w:t>
      </w:r>
      <w:r w:rsidR="00AC3BE7">
        <w:rPr>
          <w:rFonts w:ascii="F_mitra" w:hAnsi="F_mitra"/>
          <w:rtl/>
        </w:rPr>
        <w:t>ی</w:t>
      </w:r>
      <w:r w:rsidRPr="005C1999">
        <w:rPr>
          <w:rFonts w:ascii="F_mitra" w:hAnsi="F_mitra"/>
          <w:rtl/>
        </w:rPr>
        <w:t>عه بحساب م</w:t>
      </w:r>
      <w:r w:rsidR="00AC3BE7">
        <w:rPr>
          <w:rFonts w:ascii="F_mitra" w:hAnsi="F_mitra"/>
          <w:rtl/>
        </w:rPr>
        <w:t>ی</w:t>
      </w:r>
      <w:r w:rsidRPr="005C1999">
        <w:rPr>
          <w:rFonts w:ascii="F_mitra" w:hAnsi="F_mitra"/>
          <w:rtl/>
        </w:rPr>
        <w:t>‌آ</w:t>
      </w:r>
      <w:r w:rsidR="00AC3BE7">
        <w:rPr>
          <w:rFonts w:ascii="F_mitra" w:hAnsi="F_mitra"/>
          <w:rtl/>
        </w:rPr>
        <w:t>ی</w:t>
      </w:r>
      <w:r w:rsidRPr="005C1999">
        <w:rPr>
          <w:rFonts w:ascii="F_mitra" w:hAnsi="F_mitra"/>
          <w:rtl/>
        </w:rPr>
        <w:t>د و سابقه‌</w:t>
      </w:r>
      <w:r w:rsidR="00AC3BE7">
        <w:rPr>
          <w:rFonts w:ascii="F_mitra" w:hAnsi="F_mitra"/>
          <w:rtl/>
        </w:rPr>
        <w:t>ی</w:t>
      </w:r>
      <w:r w:rsidRPr="005C1999">
        <w:rPr>
          <w:rFonts w:ascii="F_mitra" w:hAnsi="F_mitra"/>
          <w:rtl/>
        </w:rPr>
        <w:t xml:space="preserve"> هزار ساله دارد، امر</w:t>
      </w:r>
      <w:r w:rsidR="00AC3BE7">
        <w:rPr>
          <w:rFonts w:ascii="F_mitra" w:hAnsi="F_mitra"/>
          <w:rtl/>
        </w:rPr>
        <w:t>ی</w:t>
      </w:r>
      <w:r w:rsidRPr="005C1999">
        <w:rPr>
          <w:rFonts w:ascii="F_mitra" w:hAnsi="F_mitra"/>
          <w:rtl/>
        </w:rPr>
        <w:t xml:space="preserve"> خطرنا</w:t>
      </w:r>
      <w:r w:rsidR="00AC3BE7">
        <w:rPr>
          <w:rFonts w:ascii="F_mitra" w:hAnsi="F_mitra"/>
          <w:rtl/>
        </w:rPr>
        <w:t>ک</w:t>
      </w:r>
      <w:r w:rsidRPr="005C1999">
        <w:rPr>
          <w:rFonts w:ascii="F_mitra" w:hAnsi="F_mitra"/>
          <w:rtl/>
        </w:rPr>
        <w:t xml:space="preserve"> محسوب م</w:t>
      </w:r>
      <w:r w:rsidR="00AC3BE7">
        <w:rPr>
          <w:rFonts w:ascii="F_mitra" w:hAnsi="F_mitra"/>
          <w:rtl/>
        </w:rPr>
        <w:t>ی</w:t>
      </w:r>
      <w:r w:rsidRPr="005C1999">
        <w:rPr>
          <w:rFonts w:ascii="F_mitra" w:hAnsi="F_mitra"/>
          <w:rtl/>
        </w:rPr>
        <w:t>‌شود و ب</w:t>
      </w:r>
      <w:r w:rsidR="00AC3BE7">
        <w:rPr>
          <w:rFonts w:ascii="F_mitra" w:hAnsi="F_mitra"/>
          <w:rtl/>
        </w:rPr>
        <w:t>ی</w:t>
      </w:r>
      <w:r w:rsidRPr="005C1999">
        <w:rPr>
          <w:rFonts w:ascii="F_mitra" w:hAnsi="F_mitra"/>
          <w:rtl/>
        </w:rPr>
        <w:t>انگر دستبرد</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به 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تاب زده شده است.</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چنان</w:t>
      </w:r>
      <w:r w:rsidR="00AC3BE7">
        <w:rPr>
          <w:rFonts w:ascii="F_mitra" w:hAnsi="F_mitra"/>
          <w:rtl/>
        </w:rPr>
        <w:t>ک</w:t>
      </w:r>
      <w:r w:rsidRPr="005C1999">
        <w:rPr>
          <w:rFonts w:ascii="F_mitra" w:hAnsi="F_mitra"/>
          <w:rtl/>
        </w:rPr>
        <w:t>ه در مقدمه‌</w:t>
      </w:r>
      <w:r w:rsidR="00AC3BE7">
        <w:rPr>
          <w:rFonts w:ascii="F_mitra" w:hAnsi="F_mitra"/>
          <w:rtl/>
        </w:rPr>
        <w:t>ی</w:t>
      </w:r>
      <w:r w:rsidRPr="005C1999">
        <w:rPr>
          <w:rFonts w:ascii="F_mitra" w:hAnsi="F_mitra"/>
          <w:rtl/>
        </w:rPr>
        <w:t xml:space="preserve"> چاپ سوم 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تاب به تصح</w:t>
      </w:r>
      <w:r w:rsidR="00AC3BE7">
        <w:rPr>
          <w:rFonts w:ascii="F_mitra" w:hAnsi="F_mitra"/>
          <w:rtl/>
        </w:rPr>
        <w:t>ی</w:t>
      </w:r>
      <w:r w:rsidRPr="005C1999">
        <w:rPr>
          <w:rFonts w:ascii="F_mitra" w:hAnsi="F_mitra"/>
          <w:rtl/>
        </w:rPr>
        <w:t>ح و تعل</w:t>
      </w:r>
      <w:r w:rsidR="00AC3BE7">
        <w:rPr>
          <w:rFonts w:ascii="F_mitra" w:hAnsi="F_mitra"/>
          <w:rtl/>
        </w:rPr>
        <w:t>ی</w:t>
      </w:r>
      <w:r w:rsidRPr="005C1999">
        <w:rPr>
          <w:rFonts w:ascii="F_mitra" w:hAnsi="F_mitra"/>
          <w:rtl/>
        </w:rPr>
        <w:t>ق عل</w:t>
      </w:r>
      <w:r w:rsidR="00AC3BE7">
        <w:rPr>
          <w:rFonts w:ascii="F_mitra" w:hAnsi="F_mitra"/>
          <w:rtl/>
        </w:rPr>
        <w:t>ی</w:t>
      </w:r>
      <w:r w:rsidRPr="005C1999">
        <w:rPr>
          <w:rFonts w:ascii="F_mitra" w:hAnsi="F_mitra"/>
          <w:rtl/>
        </w:rPr>
        <w:t xml:space="preserve"> ا</w:t>
      </w:r>
      <w:r w:rsidR="00AC3BE7">
        <w:rPr>
          <w:rFonts w:ascii="F_mitra" w:hAnsi="F_mitra"/>
          <w:rtl/>
        </w:rPr>
        <w:t>ک</w:t>
      </w:r>
      <w:r w:rsidRPr="005C1999">
        <w:rPr>
          <w:rFonts w:ascii="F_mitra" w:hAnsi="F_mitra"/>
          <w:rtl/>
        </w:rPr>
        <w:t>بر غفار</w:t>
      </w:r>
      <w:r w:rsidR="00AC3BE7">
        <w:rPr>
          <w:rFonts w:ascii="F_mitra" w:hAnsi="F_mitra"/>
          <w:rtl/>
        </w:rPr>
        <w:t>ی</w:t>
      </w:r>
      <w:r w:rsidRPr="005C1999">
        <w:rPr>
          <w:rFonts w:ascii="F_mitra" w:hAnsi="F_mitra"/>
          <w:rtl/>
        </w:rPr>
        <w:t xml:space="preserve"> و نشر ش</w:t>
      </w:r>
      <w:r w:rsidR="00AC3BE7">
        <w:rPr>
          <w:rFonts w:ascii="F_mitra" w:hAnsi="F_mitra"/>
          <w:rtl/>
        </w:rPr>
        <w:t>ی</w:t>
      </w:r>
      <w:r w:rsidRPr="005C1999">
        <w:rPr>
          <w:rFonts w:ascii="F_mitra" w:hAnsi="F_mitra"/>
          <w:rtl/>
        </w:rPr>
        <w:t>خ محمد آخوند</w:t>
      </w:r>
      <w:r w:rsidR="00AC3BE7">
        <w:rPr>
          <w:rFonts w:ascii="F_mitra" w:hAnsi="F_mitra"/>
          <w:rtl/>
        </w:rPr>
        <w:t>ی</w:t>
      </w:r>
      <w:r w:rsidRPr="005C1999">
        <w:rPr>
          <w:rFonts w:ascii="F_mitra" w:hAnsi="F_mitra"/>
          <w:rtl/>
        </w:rPr>
        <w:t xml:space="preserve"> ذ</w:t>
      </w:r>
      <w:r w:rsidR="00AC3BE7">
        <w:rPr>
          <w:rFonts w:ascii="F_mitra" w:hAnsi="F_mitra"/>
          <w:rtl/>
        </w:rPr>
        <w:t>ک</w:t>
      </w:r>
      <w:r w:rsidRPr="005C1999">
        <w:rPr>
          <w:rFonts w:ascii="F_mitra" w:hAnsi="F_mitra"/>
          <w:rtl/>
        </w:rPr>
        <w:t>ر گرد</w:t>
      </w:r>
      <w:r w:rsidR="00AC3BE7">
        <w:rPr>
          <w:rFonts w:ascii="F_mitra" w:hAnsi="F_mitra"/>
          <w:rtl/>
        </w:rPr>
        <w:t>ی</w:t>
      </w:r>
      <w:r w:rsidRPr="005C1999">
        <w:rPr>
          <w:rFonts w:ascii="F_mitra" w:hAnsi="F_mitra"/>
          <w:rtl/>
        </w:rPr>
        <w:t xml:space="preserve">د </w:t>
      </w:r>
      <w:r w:rsidR="00AC3BE7">
        <w:rPr>
          <w:rFonts w:ascii="F_mitra" w:hAnsi="F_mitra"/>
          <w:rtl/>
        </w:rPr>
        <w:t>ک</w:t>
      </w:r>
      <w:r w:rsidRPr="005C1999">
        <w:rPr>
          <w:rFonts w:ascii="F_mitra" w:hAnsi="F_mitra"/>
          <w:rtl/>
        </w:rPr>
        <w:t>ه</w:t>
      </w:r>
      <w:r w:rsidRPr="005C1999">
        <w:rPr>
          <w:rFonts w:ascii="F_mitra" w:hAnsi="F_mitra" w:hint="cs"/>
          <w:rtl/>
        </w:rPr>
        <w:t xml:space="preserve"> در </w:t>
      </w:r>
      <w:r w:rsidRPr="005C1999">
        <w:rPr>
          <w:rFonts w:ascii="F_mitra" w:hAnsi="F_mitra"/>
          <w:rtl/>
        </w:rPr>
        <w:t xml:space="preserve"> تحق</w:t>
      </w:r>
      <w:r w:rsidR="00AC3BE7">
        <w:rPr>
          <w:rFonts w:ascii="F_mitra" w:hAnsi="F_mitra"/>
          <w:rtl/>
        </w:rPr>
        <w:t>ی</w:t>
      </w:r>
      <w:r w:rsidRPr="005C1999">
        <w:rPr>
          <w:rFonts w:ascii="F_mitra" w:hAnsi="F_mitra"/>
          <w:rtl/>
        </w:rPr>
        <w:t>ق 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 xml:space="preserve">تاب بر هفت نسخه </w:t>
      </w:r>
      <w:r w:rsidR="00AC3BE7">
        <w:rPr>
          <w:rFonts w:ascii="F_mitra" w:hAnsi="F_mitra"/>
          <w:rtl/>
        </w:rPr>
        <w:t>ک</w:t>
      </w:r>
      <w:r w:rsidRPr="005C1999">
        <w:rPr>
          <w:rFonts w:ascii="F_mitra" w:hAnsi="F_mitra"/>
          <w:rtl/>
        </w:rPr>
        <w:t>ه چهار عدد از آنها دست نو</w:t>
      </w:r>
      <w:r w:rsidR="00AC3BE7">
        <w:rPr>
          <w:rFonts w:ascii="F_mitra" w:hAnsi="F_mitra"/>
          <w:rtl/>
        </w:rPr>
        <w:t>ی</w:t>
      </w:r>
      <w:r w:rsidRPr="005C1999">
        <w:rPr>
          <w:rFonts w:ascii="F_mitra" w:hAnsi="F_mitra"/>
          <w:rtl/>
        </w:rPr>
        <w:t>س و سه عدد ماش</w:t>
      </w:r>
      <w:r w:rsidR="00AC3BE7">
        <w:rPr>
          <w:rFonts w:ascii="F_mitra" w:hAnsi="F_mitra"/>
          <w:rtl/>
        </w:rPr>
        <w:t>ی</w:t>
      </w:r>
      <w:r w:rsidRPr="005C1999">
        <w:rPr>
          <w:rFonts w:ascii="F_mitra" w:hAnsi="F_mitra"/>
          <w:rtl/>
        </w:rPr>
        <w:t>ن نو</w:t>
      </w:r>
      <w:r w:rsidR="00AC3BE7">
        <w:rPr>
          <w:rFonts w:ascii="F_mitra" w:hAnsi="F_mitra"/>
          <w:rtl/>
        </w:rPr>
        <w:t>ی</w:t>
      </w:r>
      <w:r w:rsidRPr="005C1999">
        <w:rPr>
          <w:rFonts w:ascii="F_mitra" w:hAnsi="F_mitra"/>
          <w:rtl/>
        </w:rPr>
        <w:t>س م</w:t>
      </w:r>
      <w:r w:rsidR="00AC3BE7">
        <w:rPr>
          <w:rFonts w:ascii="F_mitra" w:hAnsi="F_mitra"/>
          <w:rtl/>
        </w:rPr>
        <w:t>ی</w:t>
      </w:r>
      <w:r w:rsidRPr="005C1999">
        <w:rPr>
          <w:rFonts w:ascii="F_mitra" w:hAnsi="F_mitra"/>
          <w:rtl/>
        </w:rPr>
        <w:t>‌باشند، اعتماد شده است و اگر نسخه‌ها</w:t>
      </w:r>
      <w:r w:rsidR="00AC3BE7">
        <w:rPr>
          <w:rFonts w:ascii="F_mitra" w:hAnsi="F_mitra"/>
          <w:rtl/>
        </w:rPr>
        <w:t>ی</w:t>
      </w:r>
      <w:r w:rsidRPr="005C1999">
        <w:rPr>
          <w:rFonts w:ascii="F_mitra" w:hAnsi="F_mitra"/>
          <w:rtl/>
        </w:rPr>
        <w:t xml:space="preserve"> قد</w:t>
      </w:r>
      <w:r w:rsidR="00AC3BE7">
        <w:rPr>
          <w:rFonts w:ascii="F_mitra" w:hAnsi="F_mitra"/>
          <w:rtl/>
        </w:rPr>
        <w:t>ی</w:t>
      </w:r>
      <w:r w:rsidRPr="005C1999">
        <w:rPr>
          <w:rFonts w:ascii="F_mitra" w:hAnsi="F_mitra"/>
          <w:rtl/>
        </w:rPr>
        <w:t>م</w:t>
      </w:r>
      <w:r w:rsidR="00AC3BE7">
        <w:rPr>
          <w:rFonts w:ascii="F_mitra" w:hAnsi="F_mitra"/>
          <w:rtl/>
        </w:rPr>
        <w:t>ی</w:t>
      </w:r>
      <w:r w:rsidRPr="005C1999">
        <w:rPr>
          <w:rFonts w:ascii="F_mitra" w:hAnsi="F_mitra"/>
          <w:rtl/>
        </w:rPr>
        <w:t>‌تر</w:t>
      </w:r>
      <w:r w:rsidR="00AC3BE7">
        <w:rPr>
          <w:rFonts w:ascii="F_mitra" w:hAnsi="F_mitra"/>
          <w:rtl/>
        </w:rPr>
        <w:t>ی</w:t>
      </w:r>
      <w:r w:rsidRPr="005C1999">
        <w:rPr>
          <w:rFonts w:ascii="F_mitra" w:hAnsi="F_mitra"/>
          <w:rtl/>
        </w:rPr>
        <w:t xml:space="preserve"> در دسترس بود، قطعاً محقق آنها را ارائه م</w:t>
      </w:r>
      <w:r w:rsidR="00AC3BE7">
        <w:rPr>
          <w:rFonts w:ascii="F_mitra" w:hAnsi="F_mitra"/>
          <w:rtl/>
        </w:rPr>
        <w:t>ی</w:t>
      </w:r>
      <w:r w:rsidRPr="005C1999">
        <w:rPr>
          <w:rFonts w:ascii="F_mitra" w:hAnsi="F_mitra"/>
          <w:rtl/>
        </w:rPr>
        <w:t xml:space="preserve">‌داد. </w:t>
      </w:r>
    </w:p>
    <w:p w:rsidR="00997A76" w:rsidRPr="00DF7D72" w:rsidRDefault="00997A76" w:rsidP="004F6DC8">
      <w:pPr>
        <w:ind w:firstLine="340"/>
        <w:rPr>
          <w:rtl/>
        </w:rPr>
      </w:pPr>
      <w:r w:rsidRPr="00DF7D72">
        <w:rPr>
          <w:rtl/>
        </w:rPr>
        <w:t>و امّا ا</w:t>
      </w:r>
      <w:r w:rsidR="00AC3BE7">
        <w:rPr>
          <w:rtl/>
        </w:rPr>
        <w:t>ی</w:t>
      </w:r>
      <w:r w:rsidRPr="00DF7D72">
        <w:rPr>
          <w:rtl/>
        </w:rPr>
        <w:t>ن نسخه‌ها و تار</w:t>
      </w:r>
      <w:r w:rsidR="00AC3BE7">
        <w:rPr>
          <w:rtl/>
        </w:rPr>
        <w:t>ی</w:t>
      </w:r>
      <w:r w:rsidRPr="00DF7D72">
        <w:rPr>
          <w:rtl/>
        </w:rPr>
        <w:t xml:space="preserve">خ هر </w:t>
      </w:r>
      <w:r w:rsidR="00AC3BE7">
        <w:rPr>
          <w:rtl/>
        </w:rPr>
        <w:t>ک</w:t>
      </w:r>
      <w:r w:rsidRPr="00DF7D72">
        <w:rPr>
          <w:rtl/>
        </w:rPr>
        <w:t>دام از آنها بشرح ز</w:t>
      </w:r>
      <w:r w:rsidR="00AC3BE7">
        <w:rPr>
          <w:rtl/>
        </w:rPr>
        <w:t>ی</w:t>
      </w:r>
      <w:r w:rsidRPr="00DF7D72">
        <w:rPr>
          <w:rtl/>
        </w:rPr>
        <w:t xml:space="preserve">ر است: </w:t>
      </w:r>
    </w:p>
    <w:p w:rsidR="00997A76" w:rsidRPr="005C1999" w:rsidRDefault="00997A76" w:rsidP="004F6DC8">
      <w:pPr>
        <w:spacing w:before="80" w:after="80" w:line="216" w:lineRule="auto"/>
        <w:ind w:firstLine="340"/>
        <w:jc w:val="both"/>
        <w:rPr>
          <w:rFonts w:ascii="F_mitra" w:hAnsi="F_mitra"/>
          <w:b/>
          <w:bCs/>
          <w:rtl/>
        </w:rPr>
      </w:pPr>
      <w:r w:rsidRPr="005C1999">
        <w:rPr>
          <w:rFonts w:ascii="F_mitra" w:hAnsi="F_mitra"/>
          <w:b/>
          <w:bCs/>
          <w:rtl/>
        </w:rPr>
        <w:t>1ـ نسخه‌</w:t>
      </w:r>
      <w:r w:rsidR="00AC3BE7">
        <w:rPr>
          <w:rFonts w:ascii="F_mitra" w:hAnsi="F_mitra"/>
          <w:b/>
          <w:bCs/>
          <w:rtl/>
        </w:rPr>
        <w:t>ی</w:t>
      </w:r>
      <w:r w:rsidRPr="005C1999">
        <w:rPr>
          <w:rFonts w:ascii="F_mitra" w:hAnsi="F_mitra"/>
          <w:b/>
          <w:bCs/>
          <w:rtl/>
        </w:rPr>
        <w:t xml:space="preserve"> تصح</w:t>
      </w:r>
      <w:r w:rsidR="00AC3BE7">
        <w:rPr>
          <w:rFonts w:ascii="F_mitra" w:hAnsi="F_mitra"/>
          <w:b/>
          <w:bCs/>
          <w:rtl/>
        </w:rPr>
        <w:t>ی</w:t>
      </w:r>
      <w:r w:rsidRPr="005C1999">
        <w:rPr>
          <w:rFonts w:ascii="F_mitra" w:hAnsi="F_mitra"/>
          <w:b/>
          <w:bCs/>
          <w:rtl/>
        </w:rPr>
        <w:t>ح شده در سال 1076هـ .</w:t>
      </w:r>
    </w:p>
    <w:p w:rsidR="00997A76" w:rsidRPr="005C1999" w:rsidRDefault="00997A76" w:rsidP="004F6DC8">
      <w:pPr>
        <w:spacing w:before="80" w:after="80" w:line="216" w:lineRule="auto"/>
        <w:ind w:firstLine="340"/>
        <w:jc w:val="both"/>
        <w:rPr>
          <w:rFonts w:ascii="F_mitra" w:hAnsi="F_mitra"/>
          <w:b/>
          <w:bCs/>
          <w:rtl/>
        </w:rPr>
      </w:pPr>
      <w:r w:rsidRPr="005C1999">
        <w:rPr>
          <w:rFonts w:ascii="F_mitra" w:hAnsi="F_mitra"/>
          <w:b/>
          <w:bCs/>
          <w:rtl/>
        </w:rPr>
        <w:t>2ـ نسخه‌</w:t>
      </w:r>
      <w:r w:rsidR="00AC3BE7">
        <w:rPr>
          <w:rFonts w:ascii="F_mitra" w:hAnsi="F_mitra"/>
          <w:b/>
          <w:bCs/>
          <w:rtl/>
        </w:rPr>
        <w:t>ی</w:t>
      </w:r>
      <w:r w:rsidRPr="005C1999">
        <w:rPr>
          <w:rFonts w:ascii="F_mitra" w:hAnsi="F_mitra"/>
          <w:b/>
          <w:bCs/>
          <w:rtl/>
        </w:rPr>
        <w:t xml:space="preserve"> تصح</w:t>
      </w:r>
      <w:r w:rsidR="00AC3BE7">
        <w:rPr>
          <w:rFonts w:ascii="F_mitra" w:hAnsi="F_mitra"/>
          <w:b/>
          <w:bCs/>
          <w:rtl/>
        </w:rPr>
        <w:t>ی</w:t>
      </w:r>
      <w:r w:rsidRPr="005C1999">
        <w:rPr>
          <w:rFonts w:ascii="F_mitra" w:hAnsi="F_mitra"/>
          <w:b/>
          <w:bCs/>
          <w:rtl/>
        </w:rPr>
        <w:t xml:space="preserve">ح شده در قرن </w:t>
      </w:r>
      <w:r w:rsidR="00AC3BE7">
        <w:rPr>
          <w:rFonts w:ascii="F_mitra" w:hAnsi="F_mitra"/>
          <w:b/>
          <w:bCs/>
          <w:rtl/>
        </w:rPr>
        <w:t>ی</w:t>
      </w:r>
      <w:r w:rsidRPr="005C1999">
        <w:rPr>
          <w:rFonts w:ascii="F_mitra" w:hAnsi="F_mitra"/>
          <w:b/>
          <w:bCs/>
          <w:rtl/>
        </w:rPr>
        <w:t>ازدهم هـ .</w:t>
      </w:r>
    </w:p>
    <w:p w:rsidR="00997A76" w:rsidRPr="005C1999" w:rsidRDefault="00997A76" w:rsidP="004F6DC8">
      <w:pPr>
        <w:spacing w:before="80" w:after="80" w:line="216" w:lineRule="auto"/>
        <w:ind w:firstLine="340"/>
        <w:jc w:val="both"/>
        <w:rPr>
          <w:rFonts w:ascii="F_mitra" w:hAnsi="F_mitra"/>
          <w:b/>
          <w:bCs/>
          <w:rtl/>
        </w:rPr>
      </w:pPr>
      <w:r w:rsidRPr="005C1999">
        <w:rPr>
          <w:rFonts w:ascii="F_mitra" w:hAnsi="F_mitra"/>
          <w:b/>
          <w:bCs/>
          <w:rtl/>
        </w:rPr>
        <w:t>3ـ نسخه‌</w:t>
      </w:r>
      <w:r w:rsidR="00AC3BE7">
        <w:rPr>
          <w:rFonts w:ascii="F_mitra" w:hAnsi="F_mitra"/>
          <w:b/>
          <w:bCs/>
          <w:rtl/>
        </w:rPr>
        <w:t>ی</w:t>
      </w:r>
      <w:r w:rsidRPr="005C1999">
        <w:rPr>
          <w:rFonts w:ascii="F_mitra" w:hAnsi="F_mitra"/>
          <w:b/>
          <w:bCs/>
          <w:rtl/>
        </w:rPr>
        <w:t xml:space="preserve"> تصح</w:t>
      </w:r>
      <w:r w:rsidR="00AC3BE7">
        <w:rPr>
          <w:rFonts w:ascii="F_mitra" w:hAnsi="F_mitra"/>
          <w:b/>
          <w:bCs/>
          <w:rtl/>
        </w:rPr>
        <w:t>ی</w:t>
      </w:r>
      <w:r w:rsidRPr="005C1999">
        <w:rPr>
          <w:rFonts w:ascii="F_mitra" w:hAnsi="F_mitra"/>
          <w:b/>
          <w:bCs/>
          <w:rtl/>
        </w:rPr>
        <w:t>ح شده بدون ذ</w:t>
      </w:r>
      <w:r w:rsidR="00AC3BE7">
        <w:rPr>
          <w:rFonts w:ascii="F_mitra" w:hAnsi="F_mitra"/>
          <w:b/>
          <w:bCs/>
          <w:rtl/>
        </w:rPr>
        <w:t>ک</w:t>
      </w:r>
      <w:r w:rsidRPr="005C1999">
        <w:rPr>
          <w:rFonts w:ascii="F_mitra" w:hAnsi="F_mitra"/>
          <w:b/>
          <w:bCs/>
          <w:rtl/>
        </w:rPr>
        <w:t>ر تار</w:t>
      </w:r>
      <w:r w:rsidR="00AC3BE7">
        <w:rPr>
          <w:rFonts w:ascii="F_mitra" w:hAnsi="F_mitra"/>
          <w:b/>
          <w:bCs/>
          <w:rtl/>
        </w:rPr>
        <w:t>ی</w:t>
      </w:r>
      <w:r w:rsidRPr="005C1999">
        <w:rPr>
          <w:rFonts w:ascii="F_mitra" w:hAnsi="F_mitra"/>
          <w:b/>
          <w:bCs/>
          <w:rtl/>
        </w:rPr>
        <w:t>خ.</w:t>
      </w:r>
    </w:p>
    <w:p w:rsidR="00997A76" w:rsidRPr="005C1999" w:rsidRDefault="00997A76" w:rsidP="004F6DC8">
      <w:pPr>
        <w:spacing w:before="80" w:after="80" w:line="216" w:lineRule="auto"/>
        <w:ind w:firstLine="340"/>
        <w:jc w:val="both"/>
        <w:rPr>
          <w:rFonts w:ascii="F_mitra" w:hAnsi="F_mitra"/>
          <w:b/>
          <w:bCs/>
          <w:rtl/>
        </w:rPr>
      </w:pPr>
      <w:r w:rsidRPr="005C1999">
        <w:rPr>
          <w:rFonts w:ascii="F_mitra" w:hAnsi="F_mitra"/>
          <w:b/>
          <w:bCs/>
          <w:rtl/>
        </w:rPr>
        <w:t>4ـ نسخه تصح</w:t>
      </w:r>
      <w:r w:rsidR="00AC3BE7">
        <w:rPr>
          <w:rFonts w:ascii="F_mitra" w:hAnsi="F_mitra"/>
          <w:b/>
          <w:bCs/>
          <w:rtl/>
        </w:rPr>
        <w:t>ی</w:t>
      </w:r>
      <w:r w:rsidRPr="005C1999">
        <w:rPr>
          <w:rFonts w:ascii="F_mitra" w:hAnsi="F_mitra"/>
          <w:b/>
          <w:bCs/>
          <w:rtl/>
        </w:rPr>
        <w:t>ح شده</w:t>
      </w:r>
    </w:p>
    <w:p w:rsidR="00997A76" w:rsidRPr="005C1999" w:rsidRDefault="00997A76" w:rsidP="004F6DC8">
      <w:pPr>
        <w:spacing w:before="80" w:after="80" w:line="216" w:lineRule="auto"/>
        <w:ind w:firstLine="340"/>
        <w:jc w:val="both"/>
        <w:rPr>
          <w:rFonts w:ascii="F_mitra" w:hAnsi="F_mitra"/>
          <w:b/>
          <w:bCs/>
          <w:rtl/>
        </w:rPr>
      </w:pPr>
      <w:r w:rsidRPr="005C1999">
        <w:rPr>
          <w:rFonts w:ascii="F_mitra" w:hAnsi="F_mitra"/>
          <w:b/>
          <w:bCs/>
          <w:rtl/>
        </w:rPr>
        <w:t>5ـ نسخه‌</w:t>
      </w:r>
      <w:r w:rsidR="00AC3BE7">
        <w:rPr>
          <w:rFonts w:ascii="F_mitra" w:hAnsi="F_mitra"/>
          <w:b/>
          <w:bCs/>
          <w:rtl/>
        </w:rPr>
        <w:t>ی</w:t>
      </w:r>
      <w:r w:rsidRPr="005C1999">
        <w:rPr>
          <w:rFonts w:ascii="F_mitra" w:hAnsi="F_mitra"/>
          <w:b/>
          <w:bCs/>
          <w:rtl/>
        </w:rPr>
        <w:t xml:space="preserve"> چاپ شده در سال 1282 هـ .</w:t>
      </w:r>
    </w:p>
    <w:p w:rsidR="00997A76" w:rsidRPr="005C1999" w:rsidRDefault="00997A76" w:rsidP="004F6DC8">
      <w:pPr>
        <w:spacing w:before="80" w:after="80" w:line="216" w:lineRule="auto"/>
        <w:ind w:firstLine="340"/>
        <w:jc w:val="both"/>
        <w:rPr>
          <w:rFonts w:ascii="F_mitra" w:hAnsi="F_mitra"/>
          <w:b/>
          <w:bCs/>
          <w:rtl/>
        </w:rPr>
      </w:pPr>
      <w:r w:rsidRPr="005C1999">
        <w:rPr>
          <w:rFonts w:ascii="F_mitra" w:hAnsi="F_mitra"/>
          <w:b/>
          <w:bCs/>
          <w:rtl/>
        </w:rPr>
        <w:t>6ـ نسخه‌</w:t>
      </w:r>
      <w:r w:rsidR="00AC3BE7">
        <w:rPr>
          <w:rFonts w:ascii="F_mitra" w:hAnsi="F_mitra"/>
          <w:b/>
          <w:bCs/>
          <w:rtl/>
        </w:rPr>
        <w:t>ی</w:t>
      </w:r>
      <w:r w:rsidRPr="005C1999">
        <w:rPr>
          <w:rFonts w:ascii="F_mitra" w:hAnsi="F_mitra"/>
          <w:b/>
          <w:bCs/>
          <w:rtl/>
        </w:rPr>
        <w:t xml:space="preserve"> چاپ شده در سال 1311هـ .</w:t>
      </w:r>
    </w:p>
    <w:p w:rsidR="00997A76" w:rsidRPr="005C1999" w:rsidRDefault="00997A76" w:rsidP="004F6DC8">
      <w:pPr>
        <w:spacing w:before="80" w:after="80" w:line="216" w:lineRule="auto"/>
        <w:ind w:firstLine="340"/>
        <w:jc w:val="both"/>
        <w:rPr>
          <w:rFonts w:ascii="F_mitra" w:hAnsi="F_mitra"/>
          <w:b/>
          <w:bCs/>
          <w:rtl/>
        </w:rPr>
      </w:pPr>
      <w:r w:rsidRPr="005C1999">
        <w:rPr>
          <w:rFonts w:ascii="F_mitra" w:hAnsi="F_mitra"/>
          <w:b/>
          <w:bCs/>
          <w:rtl/>
        </w:rPr>
        <w:t>7ـ نسخه‌</w:t>
      </w:r>
      <w:r w:rsidR="00AC3BE7">
        <w:rPr>
          <w:rFonts w:ascii="F_mitra" w:hAnsi="F_mitra"/>
          <w:b/>
          <w:bCs/>
          <w:rtl/>
        </w:rPr>
        <w:t>ی</w:t>
      </w:r>
      <w:r w:rsidRPr="005C1999">
        <w:rPr>
          <w:rFonts w:ascii="F_mitra" w:hAnsi="F_mitra"/>
          <w:b/>
          <w:bCs/>
          <w:rtl/>
        </w:rPr>
        <w:t xml:space="preserve"> چاپ شده در سال 1331 هـ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 متذ</w:t>
      </w:r>
      <w:r w:rsidR="00AC3BE7">
        <w:rPr>
          <w:rFonts w:ascii="F_mitra" w:hAnsi="F_mitra"/>
          <w:rtl/>
        </w:rPr>
        <w:t>ک</w:t>
      </w:r>
      <w:r w:rsidRPr="005C1999">
        <w:rPr>
          <w:rFonts w:ascii="F_mitra" w:hAnsi="F_mitra"/>
          <w:rtl/>
        </w:rPr>
        <w:t xml:space="preserve">ر شده </w:t>
      </w:r>
      <w:r w:rsidR="00AC3BE7">
        <w:rPr>
          <w:rFonts w:ascii="F_mitra" w:hAnsi="F_mitra"/>
          <w:rtl/>
        </w:rPr>
        <w:t>ک</w:t>
      </w:r>
      <w:r w:rsidRPr="005C1999">
        <w:rPr>
          <w:rFonts w:ascii="F_mitra" w:hAnsi="F_mitra"/>
          <w:rtl/>
        </w:rPr>
        <w:t>ه چاپ اول بر اساس نسخه‌ا</w:t>
      </w:r>
      <w:r w:rsidR="00AC3BE7">
        <w:rPr>
          <w:rFonts w:ascii="F_mitra" w:hAnsi="F_mitra"/>
          <w:rtl/>
        </w:rPr>
        <w:t>ی</w:t>
      </w:r>
      <w:r w:rsidRPr="005C1999">
        <w:rPr>
          <w:rFonts w:ascii="F_mitra" w:hAnsi="F_mitra"/>
          <w:rtl/>
        </w:rPr>
        <w:t xml:space="preserve"> بوده </w:t>
      </w:r>
      <w:r w:rsidR="00AC3BE7">
        <w:rPr>
          <w:rFonts w:ascii="F_mitra" w:hAnsi="F_mitra"/>
          <w:rtl/>
        </w:rPr>
        <w:t>ک</w:t>
      </w:r>
      <w:r w:rsidRPr="005C1999">
        <w:rPr>
          <w:rFonts w:ascii="F_mitra" w:hAnsi="F_mitra"/>
          <w:rtl/>
        </w:rPr>
        <w:t>ه در سال 1071 هـ ، بر علامه مجلس</w:t>
      </w:r>
      <w:r w:rsidR="00AC3BE7">
        <w:rPr>
          <w:rFonts w:ascii="F_mitra" w:hAnsi="F_mitra"/>
          <w:rtl/>
        </w:rPr>
        <w:t>ی</w:t>
      </w:r>
      <w:r w:rsidRPr="005C1999">
        <w:rPr>
          <w:rFonts w:ascii="F_mitra" w:hAnsi="F_mitra"/>
          <w:rtl/>
        </w:rPr>
        <w:t xml:space="preserve"> قر</w:t>
      </w:r>
      <w:r w:rsidRPr="005C1999">
        <w:rPr>
          <w:rFonts w:ascii="F_mitra" w:hAnsi="F_mitra" w:hint="cs"/>
          <w:rtl/>
        </w:rPr>
        <w:t>ا</w:t>
      </w:r>
      <w:r w:rsidRPr="005C1999">
        <w:rPr>
          <w:rFonts w:ascii="F_mitra" w:hAnsi="F_mitra"/>
          <w:rtl/>
        </w:rPr>
        <w:t>ئت شده است و نسخه‌ا</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به خط عامل</w:t>
      </w:r>
      <w:r w:rsidR="00AC3BE7">
        <w:rPr>
          <w:rFonts w:ascii="F_mitra" w:hAnsi="F_mitra"/>
          <w:rtl/>
        </w:rPr>
        <w:t>ی</w:t>
      </w:r>
      <w:r w:rsidRPr="005C1999">
        <w:rPr>
          <w:rFonts w:ascii="F_mitra" w:hAnsi="F_mitra"/>
          <w:rtl/>
        </w:rPr>
        <w:t xml:space="preserve"> در سال 1092 هـ نوشته شده و نسخه‌</w:t>
      </w:r>
      <w:r w:rsidR="00AC3BE7">
        <w:rPr>
          <w:rFonts w:ascii="F_mitra" w:hAnsi="F_mitra"/>
          <w:rtl/>
        </w:rPr>
        <w:t>ی</w:t>
      </w:r>
      <w:r w:rsidRPr="005C1999">
        <w:rPr>
          <w:rFonts w:ascii="F_mitra" w:hAnsi="F_mitra"/>
          <w:rtl/>
        </w:rPr>
        <w:t xml:space="preserve"> سوم</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تار</w:t>
      </w:r>
      <w:r w:rsidR="00AC3BE7">
        <w:rPr>
          <w:rFonts w:ascii="F_mitra" w:hAnsi="F_mitra"/>
          <w:rtl/>
        </w:rPr>
        <w:t>ی</w:t>
      </w:r>
      <w:r w:rsidRPr="005C1999">
        <w:rPr>
          <w:rFonts w:ascii="F_mitra" w:hAnsi="F_mitra"/>
          <w:rtl/>
        </w:rPr>
        <w:t>خش معلوم ن</w:t>
      </w:r>
      <w:r w:rsidR="00AC3BE7">
        <w:rPr>
          <w:rFonts w:ascii="F_mitra" w:hAnsi="F_mitra"/>
          <w:rtl/>
        </w:rPr>
        <w:t>ی</w:t>
      </w:r>
      <w:r w:rsidRPr="005C1999">
        <w:rPr>
          <w:rFonts w:ascii="F_mitra" w:hAnsi="F_mitra"/>
          <w:rtl/>
        </w:rPr>
        <w:t xml:space="preserve">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نها نسخه‌هائ</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محقق از آنها استفاده نموده و اگر نسخه قد</w:t>
      </w:r>
      <w:r w:rsidR="00AC3BE7">
        <w:rPr>
          <w:rFonts w:ascii="F_mitra" w:hAnsi="F_mitra"/>
          <w:rtl/>
        </w:rPr>
        <w:t>ی</w:t>
      </w:r>
      <w:r w:rsidRPr="005C1999">
        <w:rPr>
          <w:rFonts w:ascii="F_mitra" w:hAnsi="F_mitra"/>
          <w:rtl/>
        </w:rPr>
        <w:t>م</w:t>
      </w:r>
      <w:r w:rsidR="00AC3BE7">
        <w:rPr>
          <w:rFonts w:ascii="F_mitra" w:hAnsi="F_mitra"/>
          <w:rtl/>
        </w:rPr>
        <w:t>ی</w:t>
      </w:r>
      <w:r w:rsidRPr="005C1999">
        <w:rPr>
          <w:rFonts w:ascii="F_mitra" w:hAnsi="F_mitra"/>
          <w:rtl/>
        </w:rPr>
        <w:t>‌تر</w:t>
      </w:r>
      <w:r w:rsidR="00AC3BE7">
        <w:rPr>
          <w:rFonts w:ascii="F_mitra" w:hAnsi="F_mitra"/>
          <w:rtl/>
        </w:rPr>
        <w:t>ی</w:t>
      </w:r>
      <w:r w:rsidRPr="005C1999">
        <w:rPr>
          <w:rFonts w:ascii="F_mitra" w:hAnsi="F_mitra"/>
          <w:rtl/>
        </w:rPr>
        <w:t xml:space="preserve"> وجود م</w:t>
      </w:r>
      <w:r w:rsidR="00AC3BE7">
        <w:rPr>
          <w:rFonts w:ascii="F_mitra" w:hAnsi="F_mitra"/>
          <w:rtl/>
        </w:rPr>
        <w:t>ی</w:t>
      </w:r>
      <w:r w:rsidRPr="005C1999">
        <w:rPr>
          <w:rFonts w:ascii="F_mitra" w:hAnsi="F_mitra"/>
          <w:rtl/>
        </w:rPr>
        <w:t>‌داشت، قطعاً محقق برا</w:t>
      </w:r>
      <w:r w:rsidR="00AC3BE7">
        <w:rPr>
          <w:rFonts w:ascii="F_mitra" w:hAnsi="F_mitra"/>
          <w:rtl/>
        </w:rPr>
        <w:t>ی</w:t>
      </w:r>
      <w:r w:rsidRPr="005C1999">
        <w:rPr>
          <w:rFonts w:ascii="F_mitra" w:hAnsi="F_mitra"/>
          <w:rtl/>
        </w:rPr>
        <w:t xml:space="preserve"> بالا بردن ارزش </w:t>
      </w:r>
      <w:r w:rsidR="00AC3BE7">
        <w:rPr>
          <w:rFonts w:ascii="F_mitra" w:hAnsi="F_mitra"/>
          <w:rtl/>
        </w:rPr>
        <w:t>ک</w:t>
      </w:r>
      <w:r w:rsidRPr="005C1999">
        <w:rPr>
          <w:rFonts w:ascii="F_mitra" w:hAnsi="F_mitra"/>
          <w:rtl/>
        </w:rPr>
        <w:t>تاب</w:t>
      </w:r>
      <w:r w:rsidRPr="005C1999">
        <w:rPr>
          <w:rFonts w:ascii="F_mitra" w:hAnsi="F_mitra" w:hint="cs"/>
          <w:rtl/>
        </w:rPr>
        <w:t xml:space="preserve">،در </w:t>
      </w:r>
      <w:r w:rsidRPr="005C1999">
        <w:rPr>
          <w:rFonts w:ascii="F_mitra" w:hAnsi="F_mitra"/>
          <w:rtl/>
        </w:rPr>
        <w:t>تحق</w:t>
      </w:r>
      <w:r w:rsidR="00AC3BE7">
        <w:rPr>
          <w:rFonts w:ascii="F_mitra" w:hAnsi="F_mitra"/>
          <w:rtl/>
        </w:rPr>
        <w:t>ی</w:t>
      </w:r>
      <w:r w:rsidRPr="005C1999">
        <w:rPr>
          <w:rFonts w:ascii="F_mitra" w:hAnsi="F_mitra"/>
          <w:rtl/>
        </w:rPr>
        <w:t>ق</w:t>
      </w:r>
      <w:r w:rsidRPr="005C1999">
        <w:rPr>
          <w:rFonts w:ascii="F_mitra" w:hAnsi="F_mitra" w:hint="cs"/>
          <w:rtl/>
        </w:rPr>
        <w:t xml:space="preserve"> از آن استفاده می کرد.</w:t>
      </w:r>
      <w:r w:rsidRPr="005C1999">
        <w:rPr>
          <w:rFonts w:ascii="F_mitra" w:hAnsi="F_mitra"/>
          <w:rtl/>
        </w:rPr>
        <w:t xml:space="preserve"> </w:t>
      </w:r>
    </w:p>
    <w:p w:rsidR="00E52E1B" w:rsidRPr="00496019" w:rsidRDefault="00997A76" w:rsidP="004F6DC8">
      <w:pPr>
        <w:ind w:firstLine="340"/>
        <w:rPr>
          <w:b/>
          <w:bCs/>
          <w:rtl/>
        </w:rPr>
      </w:pPr>
      <w:r w:rsidRPr="00496019">
        <w:rPr>
          <w:b/>
          <w:bCs/>
          <w:rtl/>
        </w:rPr>
        <w:t>نسخه‌ها</w:t>
      </w:r>
      <w:r w:rsidR="00AC3BE7">
        <w:rPr>
          <w:b/>
          <w:bCs/>
          <w:rtl/>
        </w:rPr>
        <w:t>ی</w:t>
      </w:r>
      <w:r w:rsidRPr="00496019">
        <w:rPr>
          <w:b/>
          <w:bCs/>
          <w:rtl/>
        </w:rPr>
        <w:t xml:space="preserve"> </w:t>
      </w:r>
      <w:r w:rsidR="00AC3BE7">
        <w:rPr>
          <w:b/>
          <w:bCs/>
          <w:rtl/>
        </w:rPr>
        <w:t>ک</w:t>
      </w:r>
      <w:r w:rsidRPr="00496019">
        <w:rPr>
          <w:b/>
          <w:bCs/>
          <w:rtl/>
        </w:rPr>
        <w:t>تاب «من لا</w:t>
      </w:r>
      <w:r w:rsidR="00AC3BE7">
        <w:rPr>
          <w:b/>
          <w:bCs/>
          <w:rtl/>
        </w:rPr>
        <w:t>ی</w:t>
      </w:r>
      <w:r w:rsidRPr="00496019">
        <w:rPr>
          <w:b/>
          <w:bCs/>
          <w:rtl/>
        </w:rPr>
        <w:t>حضره الفق</w:t>
      </w:r>
      <w:r w:rsidR="00AC3BE7">
        <w:rPr>
          <w:b/>
          <w:bCs/>
          <w:rtl/>
        </w:rPr>
        <w:t>ی</w:t>
      </w:r>
      <w:r w:rsidRPr="00496019">
        <w:rPr>
          <w:b/>
          <w:bCs/>
          <w:rtl/>
        </w:rPr>
        <w:t>ه»</w:t>
      </w:r>
      <w:r w:rsidRPr="00496019">
        <w:rPr>
          <w:rFonts w:hint="cs"/>
          <w:b/>
          <w:bCs/>
          <w:rtl/>
        </w:rPr>
        <w:t>:</w:t>
      </w:r>
      <w:r w:rsidRPr="00496019">
        <w:rPr>
          <w:b/>
          <w:bCs/>
          <w:rtl/>
        </w:rPr>
        <w:t xml:space="preserve"> </w:t>
      </w:r>
    </w:p>
    <w:p w:rsidR="00997A76" w:rsidRPr="005C1999" w:rsidRDefault="00997A76" w:rsidP="004F6DC8">
      <w:pPr>
        <w:ind w:firstLine="340"/>
        <w:jc w:val="both"/>
        <w:rPr>
          <w:rtl/>
        </w:rPr>
      </w:pPr>
      <w:r w:rsidRPr="005C1999">
        <w:rPr>
          <w:rtl/>
        </w:rPr>
        <w:t>محقق ا</w:t>
      </w:r>
      <w:r w:rsidR="00AC3BE7">
        <w:rPr>
          <w:rtl/>
        </w:rPr>
        <w:t>ی</w:t>
      </w:r>
      <w:r w:rsidRPr="005C1999">
        <w:rPr>
          <w:rtl/>
        </w:rPr>
        <w:t xml:space="preserve">ن </w:t>
      </w:r>
      <w:r w:rsidR="00AC3BE7">
        <w:rPr>
          <w:rtl/>
        </w:rPr>
        <w:t>ک</w:t>
      </w:r>
      <w:r w:rsidRPr="005C1999">
        <w:rPr>
          <w:rtl/>
        </w:rPr>
        <w:t xml:space="preserve">تاب، </w:t>
      </w:r>
      <w:r w:rsidR="003778BA" w:rsidRPr="005C1999">
        <w:rPr>
          <w:rtl/>
        </w:rPr>
        <w:t>آقا</w:t>
      </w:r>
      <w:r w:rsidR="00AC3BE7">
        <w:rPr>
          <w:rtl/>
        </w:rPr>
        <w:t>ی</w:t>
      </w:r>
      <w:r w:rsidR="003778BA" w:rsidRPr="005C1999">
        <w:rPr>
          <w:rtl/>
        </w:rPr>
        <w:t xml:space="preserve"> عل</w:t>
      </w:r>
      <w:r w:rsidR="00AC3BE7">
        <w:rPr>
          <w:rtl/>
        </w:rPr>
        <w:t>ی</w:t>
      </w:r>
      <w:r w:rsidR="003778BA" w:rsidRPr="005C1999">
        <w:rPr>
          <w:rtl/>
        </w:rPr>
        <w:t xml:space="preserve"> ا</w:t>
      </w:r>
      <w:r w:rsidR="00AC3BE7">
        <w:rPr>
          <w:rtl/>
        </w:rPr>
        <w:t>ک</w:t>
      </w:r>
      <w:r w:rsidR="003778BA" w:rsidRPr="005C1999">
        <w:rPr>
          <w:rtl/>
        </w:rPr>
        <w:t>بر غفار</w:t>
      </w:r>
      <w:r w:rsidR="00AC3BE7">
        <w:rPr>
          <w:rtl/>
        </w:rPr>
        <w:t>ی</w:t>
      </w:r>
      <w:r w:rsidR="003778BA" w:rsidRPr="005C1999">
        <w:rPr>
          <w:rtl/>
        </w:rPr>
        <w:t>، از ه</w:t>
      </w:r>
      <w:r w:rsidRPr="005C1999">
        <w:rPr>
          <w:rtl/>
        </w:rPr>
        <w:t>فده نسخه برا</w:t>
      </w:r>
      <w:r w:rsidR="00AC3BE7">
        <w:rPr>
          <w:rtl/>
        </w:rPr>
        <w:t>ی</w:t>
      </w:r>
      <w:r w:rsidRPr="005C1999">
        <w:rPr>
          <w:rtl/>
        </w:rPr>
        <w:t xml:space="preserve"> ا</w:t>
      </w:r>
      <w:r w:rsidR="00AC3BE7">
        <w:rPr>
          <w:rtl/>
        </w:rPr>
        <w:t>ی</w:t>
      </w:r>
      <w:r w:rsidRPr="005C1999">
        <w:rPr>
          <w:rtl/>
        </w:rPr>
        <w:t xml:space="preserve">ن </w:t>
      </w:r>
      <w:r w:rsidR="00AC3BE7">
        <w:rPr>
          <w:rtl/>
        </w:rPr>
        <w:t>ک</w:t>
      </w:r>
      <w:r w:rsidRPr="005C1999">
        <w:rPr>
          <w:rtl/>
        </w:rPr>
        <w:t xml:space="preserve">تاب نام برده </w:t>
      </w:r>
      <w:r w:rsidR="00AC3BE7">
        <w:rPr>
          <w:rtl/>
        </w:rPr>
        <w:t>ک</w:t>
      </w:r>
      <w:r w:rsidRPr="005C1999">
        <w:rPr>
          <w:rtl/>
        </w:rPr>
        <w:t>ه همه‌</w:t>
      </w:r>
      <w:r w:rsidR="00AC3BE7">
        <w:rPr>
          <w:rtl/>
        </w:rPr>
        <w:t>ی</w:t>
      </w:r>
      <w:r w:rsidRPr="005C1999">
        <w:rPr>
          <w:rtl/>
        </w:rPr>
        <w:t xml:space="preserve"> آنها در قرن </w:t>
      </w:r>
      <w:r w:rsidR="00AC3BE7">
        <w:rPr>
          <w:rtl/>
        </w:rPr>
        <w:t>ی</w:t>
      </w:r>
      <w:r w:rsidRPr="005C1999">
        <w:rPr>
          <w:rtl/>
        </w:rPr>
        <w:t>ازدهم ب</w:t>
      </w:r>
      <w:r w:rsidR="00AC3BE7">
        <w:rPr>
          <w:rtl/>
        </w:rPr>
        <w:t>ی</w:t>
      </w:r>
      <w:r w:rsidRPr="005C1999">
        <w:rPr>
          <w:rtl/>
        </w:rPr>
        <w:t>ن سالها</w:t>
      </w:r>
      <w:r w:rsidR="00AC3BE7">
        <w:rPr>
          <w:rtl/>
        </w:rPr>
        <w:t>ی</w:t>
      </w:r>
      <w:r w:rsidRPr="005C1999">
        <w:rPr>
          <w:rtl/>
        </w:rPr>
        <w:t xml:space="preserve"> 1057هـ و 1101 هـ نوشته شده‌اند. </w:t>
      </w:r>
    </w:p>
    <w:p w:rsidR="00E52E1B" w:rsidRPr="00496019" w:rsidRDefault="00997A76" w:rsidP="004F6DC8">
      <w:pPr>
        <w:ind w:firstLine="340"/>
        <w:rPr>
          <w:b/>
          <w:bCs/>
          <w:rtl/>
        </w:rPr>
      </w:pPr>
      <w:r w:rsidRPr="00496019">
        <w:rPr>
          <w:b/>
          <w:bCs/>
          <w:rtl/>
        </w:rPr>
        <w:t>نسخه‌ها</w:t>
      </w:r>
      <w:r w:rsidR="00AC3BE7">
        <w:rPr>
          <w:b/>
          <w:bCs/>
          <w:rtl/>
        </w:rPr>
        <w:t>ی</w:t>
      </w:r>
      <w:r w:rsidRPr="00496019">
        <w:rPr>
          <w:b/>
          <w:bCs/>
          <w:rtl/>
        </w:rPr>
        <w:t xml:space="preserve"> </w:t>
      </w:r>
      <w:r w:rsidR="00AC3BE7">
        <w:rPr>
          <w:b/>
          <w:bCs/>
          <w:rtl/>
        </w:rPr>
        <w:t>ک</w:t>
      </w:r>
      <w:r w:rsidRPr="00496019">
        <w:rPr>
          <w:b/>
          <w:bCs/>
          <w:rtl/>
        </w:rPr>
        <w:t>تاب «تهذ</w:t>
      </w:r>
      <w:r w:rsidR="00AC3BE7">
        <w:rPr>
          <w:b/>
          <w:bCs/>
          <w:rtl/>
        </w:rPr>
        <w:t>ی</w:t>
      </w:r>
      <w:r w:rsidRPr="00496019">
        <w:rPr>
          <w:b/>
          <w:bCs/>
          <w:rtl/>
        </w:rPr>
        <w:t>ب الاح</w:t>
      </w:r>
      <w:r w:rsidR="00AC3BE7">
        <w:rPr>
          <w:b/>
          <w:bCs/>
          <w:rtl/>
        </w:rPr>
        <w:t>ک</w:t>
      </w:r>
      <w:r w:rsidRPr="00496019">
        <w:rPr>
          <w:b/>
          <w:bCs/>
          <w:rtl/>
        </w:rPr>
        <w:t>ام»</w:t>
      </w:r>
      <w:r w:rsidRPr="00496019">
        <w:rPr>
          <w:rFonts w:hint="cs"/>
          <w:b/>
          <w:bCs/>
          <w:rtl/>
        </w:rPr>
        <w:t>:</w:t>
      </w:r>
    </w:p>
    <w:p w:rsidR="00997A76" w:rsidRPr="005C1999" w:rsidRDefault="00997A76" w:rsidP="004F6DC8">
      <w:pPr>
        <w:ind w:firstLine="340"/>
        <w:jc w:val="both"/>
        <w:rPr>
          <w:rtl/>
        </w:rPr>
      </w:pPr>
      <w:r w:rsidRPr="005C1999">
        <w:rPr>
          <w:rtl/>
        </w:rPr>
        <w:t xml:space="preserve"> از ا</w:t>
      </w:r>
      <w:r w:rsidR="00AC3BE7">
        <w:rPr>
          <w:rtl/>
        </w:rPr>
        <w:t>ی</w:t>
      </w:r>
      <w:r w:rsidRPr="005C1999">
        <w:rPr>
          <w:rtl/>
        </w:rPr>
        <w:t xml:space="preserve">ن </w:t>
      </w:r>
      <w:r w:rsidR="00AC3BE7">
        <w:rPr>
          <w:rtl/>
        </w:rPr>
        <w:t>ک</w:t>
      </w:r>
      <w:r w:rsidRPr="005C1999">
        <w:rPr>
          <w:rtl/>
        </w:rPr>
        <w:t>تاب ن</w:t>
      </w:r>
      <w:r w:rsidR="00AC3BE7">
        <w:rPr>
          <w:rtl/>
        </w:rPr>
        <w:t>ی</w:t>
      </w:r>
      <w:r w:rsidRPr="005C1999">
        <w:rPr>
          <w:rtl/>
        </w:rPr>
        <w:t>ز نسخه‌ا</w:t>
      </w:r>
      <w:r w:rsidR="00AC3BE7">
        <w:rPr>
          <w:rtl/>
        </w:rPr>
        <w:t>ی</w:t>
      </w:r>
      <w:r w:rsidRPr="005C1999">
        <w:rPr>
          <w:rtl/>
        </w:rPr>
        <w:t xml:space="preserve"> قبل از قرن پانزدهم وجود ندارد چنان</w:t>
      </w:r>
      <w:r w:rsidR="00AC3BE7">
        <w:rPr>
          <w:rtl/>
        </w:rPr>
        <w:t>ک</w:t>
      </w:r>
      <w:r w:rsidRPr="005C1999">
        <w:rPr>
          <w:rtl/>
        </w:rPr>
        <w:t xml:space="preserve">ه محقق </w:t>
      </w:r>
      <w:r w:rsidR="00AC3BE7">
        <w:rPr>
          <w:rtl/>
        </w:rPr>
        <w:t>ک</w:t>
      </w:r>
      <w:r w:rsidRPr="005C1999">
        <w:rPr>
          <w:rtl/>
        </w:rPr>
        <w:t xml:space="preserve">تاب؛ </w:t>
      </w:r>
      <w:r w:rsidR="00AC3BE7">
        <w:rPr>
          <w:rtl/>
        </w:rPr>
        <w:t>ی</w:t>
      </w:r>
      <w:r w:rsidRPr="005C1999">
        <w:rPr>
          <w:rtl/>
        </w:rPr>
        <w:t>سد حسن موسو</w:t>
      </w:r>
      <w:r w:rsidR="00AC3BE7">
        <w:rPr>
          <w:rtl/>
        </w:rPr>
        <w:t>ی</w:t>
      </w:r>
      <w:r w:rsidRPr="005C1999">
        <w:rPr>
          <w:rtl/>
        </w:rPr>
        <w:t xml:space="preserve"> خراسان</w:t>
      </w:r>
      <w:r w:rsidR="00AC3BE7">
        <w:rPr>
          <w:rtl/>
        </w:rPr>
        <w:t>ی</w:t>
      </w:r>
      <w:r w:rsidRPr="005C1999">
        <w:rPr>
          <w:rtl/>
        </w:rPr>
        <w:t xml:space="preserve"> از چهار نسخه‌</w:t>
      </w:r>
      <w:r w:rsidR="00AC3BE7">
        <w:rPr>
          <w:rtl/>
        </w:rPr>
        <w:t>ی</w:t>
      </w:r>
      <w:r w:rsidRPr="005C1999">
        <w:rPr>
          <w:rtl/>
        </w:rPr>
        <w:t xml:space="preserve"> </w:t>
      </w:r>
      <w:r w:rsidR="00AC3BE7">
        <w:rPr>
          <w:rtl/>
        </w:rPr>
        <w:t>ک</w:t>
      </w:r>
      <w:r w:rsidRPr="005C1999">
        <w:rPr>
          <w:rtl/>
        </w:rPr>
        <w:t>تاب سخن بم</w:t>
      </w:r>
      <w:r w:rsidR="00AC3BE7">
        <w:rPr>
          <w:rtl/>
        </w:rPr>
        <w:t>ی</w:t>
      </w:r>
      <w:r w:rsidRPr="005C1999">
        <w:rPr>
          <w:rtl/>
        </w:rPr>
        <w:t xml:space="preserve">ان آورده </w:t>
      </w:r>
      <w:r w:rsidR="00AC3BE7">
        <w:rPr>
          <w:rtl/>
        </w:rPr>
        <w:t>ک</w:t>
      </w:r>
      <w:r w:rsidRPr="005C1999">
        <w:rPr>
          <w:rtl/>
        </w:rPr>
        <w:t>ه همگ</w:t>
      </w:r>
      <w:r w:rsidR="00AC3BE7">
        <w:rPr>
          <w:rtl/>
        </w:rPr>
        <w:t>ی</w:t>
      </w:r>
      <w:r w:rsidRPr="005C1999">
        <w:rPr>
          <w:rtl/>
        </w:rPr>
        <w:t xml:space="preserve"> در قرن </w:t>
      </w:r>
      <w:r w:rsidR="00AC3BE7">
        <w:rPr>
          <w:rtl/>
        </w:rPr>
        <w:t>ی</w:t>
      </w:r>
      <w:r w:rsidRPr="005C1999">
        <w:rPr>
          <w:rtl/>
        </w:rPr>
        <w:t>ازدهم نوشته شده و بشرح ز</w:t>
      </w:r>
      <w:r w:rsidR="00AC3BE7">
        <w:rPr>
          <w:rtl/>
        </w:rPr>
        <w:t>ی</w:t>
      </w:r>
      <w:r w:rsidRPr="005C1999">
        <w:rPr>
          <w:rtl/>
        </w:rPr>
        <w:t xml:space="preserve">ر است: </w:t>
      </w:r>
    </w:p>
    <w:p w:rsidR="00997A76" w:rsidRPr="005C1999" w:rsidRDefault="00997A76" w:rsidP="004F6DC8">
      <w:pPr>
        <w:spacing w:before="80" w:after="80" w:line="216" w:lineRule="auto"/>
        <w:ind w:firstLine="340"/>
        <w:jc w:val="both"/>
        <w:rPr>
          <w:rFonts w:ascii="F_mitra" w:hAnsi="F_mitra"/>
          <w:b/>
          <w:bCs/>
          <w:rtl/>
        </w:rPr>
      </w:pPr>
      <w:r w:rsidRPr="005C1999">
        <w:rPr>
          <w:rFonts w:ascii="F_mitra" w:hAnsi="F_mitra"/>
          <w:b/>
          <w:bCs/>
          <w:rtl/>
        </w:rPr>
        <w:t xml:space="preserve">1ـ دو نسخه در سال 1078 هـ </w:t>
      </w:r>
    </w:p>
    <w:p w:rsidR="00997A76" w:rsidRPr="005C1999" w:rsidRDefault="00997A76" w:rsidP="004F6DC8">
      <w:pPr>
        <w:spacing w:before="80" w:after="80" w:line="216" w:lineRule="auto"/>
        <w:ind w:firstLine="340"/>
        <w:jc w:val="both"/>
        <w:rPr>
          <w:rFonts w:ascii="F_mitra" w:hAnsi="F_mitra"/>
          <w:b/>
          <w:bCs/>
          <w:rtl/>
        </w:rPr>
      </w:pPr>
      <w:r w:rsidRPr="005C1999">
        <w:rPr>
          <w:rFonts w:ascii="F_mitra" w:hAnsi="F_mitra"/>
          <w:b/>
          <w:bCs/>
          <w:rtl/>
        </w:rPr>
        <w:t>2ـ نسخه‌‌ا</w:t>
      </w:r>
      <w:r w:rsidR="00AC3BE7">
        <w:rPr>
          <w:rFonts w:ascii="F_mitra" w:hAnsi="F_mitra"/>
          <w:b/>
          <w:bCs/>
          <w:rtl/>
        </w:rPr>
        <w:t>ی</w:t>
      </w:r>
      <w:r w:rsidRPr="005C1999">
        <w:rPr>
          <w:rFonts w:ascii="F_mitra" w:hAnsi="F_mitra"/>
          <w:b/>
          <w:bCs/>
          <w:rtl/>
        </w:rPr>
        <w:t xml:space="preserve"> در سال 1077 هـ</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rtl/>
        </w:rPr>
        <w:t>3ـ نخسه‌ا</w:t>
      </w:r>
      <w:r w:rsidR="00AC3BE7">
        <w:rPr>
          <w:rFonts w:ascii="F_mitra" w:hAnsi="F_mitra"/>
          <w:b/>
          <w:bCs/>
          <w:rtl/>
        </w:rPr>
        <w:t>ی</w:t>
      </w:r>
      <w:r w:rsidRPr="005C1999">
        <w:rPr>
          <w:rFonts w:ascii="F_mitra" w:hAnsi="F_mitra"/>
          <w:b/>
          <w:bCs/>
          <w:rtl/>
        </w:rPr>
        <w:t xml:space="preserve"> در سال 1074هـ</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ن نسخه‌ها ط</w:t>
      </w:r>
      <w:r w:rsidR="00AC3BE7">
        <w:rPr>
          <w:rFonts w:ascii="F_mitra" w:hAnsi="F_mitra"/>
          <w:rtl/>
        </w:rPr>
        <w:t>ی</w:t>
      </w:r>
      <w:r w:rsidRPr="005C1999">
        <w:rPr>
          <w:rFonts w:ascii="F_mitra" w:hAnsi="F_mitra"/>
          <w:rtl/>
        </w:rPr>
        <w:t xml:space="preserve"> چهار</w:t>
      </w:r>
      <w:r w:rsidRPr="005C1999">
        <w:rPr>
          <w:rFonts w:ascii="F_mitra" w:hAnsi="F_mitra" w:hint="cs"/>
          <w:rtl/>
        </w:rPr>
        <w:t xml:space="preserve"> سا</w:t>
      </w:r>
      <w:r w:rsidRPr="005C1999">
        <w:rPr>
          <w:rFonts w:ascii="F_mitra" w:hAnsi="F_mitra"/>
          <w:rtl/>
        </w:rPr>
        <w:t>ل متوال</w:t>
      </w:r>
      <w:r w:rsidR="00AC3BE7">
        <w:rPr>
          <w:rFonts w:ascii="F_mitra" w:hAnsi="F_mitra"/>
          <w:rtl/>
        </w:rPr>
        <w:t>ی</w:t>
      </w:r>
      <w:r w:rsidRPr="005C1999">
        <w:rPr>
          <w:rFonts w:ascii="F_mitra" w:hAnsi="F_mitra"/>
          <w:rtl/>
        </w:rPr>
        <w:t xml:space="preserve"> نوشته شده‌اند!!!</w:t>
      </w:r>
    </w:p>
    <w:p w:rsidR="00997A76" w:rsidRPr="00496019" w:rsidRDefault="00997A76" w:rsidP="004F6DC8">
      <w:pPr>
        <w:ind w:firstLine="340"/>
        <w:rPr>
          <w:b/>
          <w:bCs/>
          <w:rtl/>
        </w:rPr>
      </w:pPr>
      <w:r w:rsidRPr="00496019">
        <w:rPr>
          <w:b/>
          <w:bCs/>
          <w:rtl/>
        </w:rPr>
        <w:t>نسخه‌ها</w:t>
      </w:r>
      <w:r w:rsidR="00AC3BE7">
        <w:rPr>
          <w:b/>
          <w:bCs/>
          <w:rtl/>
        </w:rPr>
        <w:t>ی</w:t>
      </w:r>
      <w:r w:rsidRPr="00496019">
        <w:rPr>
          <w:b/>
          <w:bCs/>
          <w:rtl/>
        </w:rPr>
        <w:t xml:space="preserve"> </w:t>
      </w:r>
      <w:r w:rsidR="00AC3BE7">
        <w:rPr>
          <w:b/>
          <w:bCs/>
          <w:rtl/>
        </w:rPr>
        <w:t>ک</w:t>
      </w:r>
      <w:r w:rsidRPr="00496019">
        <w:rPr>
          <w:b/>
          <w:bCs/>
          <w:rtl/>
        </w:rPr>
        <w:t>تاب «الاستبصار»</w:t>
      </w:r>
      <w:r w:rsidRPr="00496019">
        <w:rPr>
          <w:rFonts w:hint="cs"/>
          <w:b/>
          <w:bCs/>
          <w:rtl/>
        </w:rPr>
        <w:t>:</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محقق سابق؛ س</w:t>
      </w:r>
      <w:r w:rsidR="00AC3BE7">
        <w:rPr>
          <w:rFonts w:ascii="F_mitra" w:hAnsi="F_mitra"/>
          <w:rtl/>
        </w:rPr>
        <w:t>ی</w:t>
      </w:r>
      <w:r w:rsidRPr="005C1999">
        <w:rPr>
          <w:rFonts w:ascii="F_mitra" w:hAnsi="F_mitra"/>
          <w:rtl/>
        </w:rPr>
        <w:t>د حسن موسو</w:t>
      </w:r>
      <w:r w:rsidR="00AC3BE7">
        <w:rPr>
          <w:rFonts w:ascii="F_mitra" w:hAnsi="F_mitra"/>
          <w:rtl/>
        </w:rPr>
        <w:t>ی</w:t>
      </w:r>
      <w:r w:rsidRPr="005C1999">
        <w:rPr>
          <w:rFonts w:ascii="F_mitra" w:hAnsi="F_mitra"/>
          <w:rtl/>
        </w:rPr>
        <w:t xml:space="preserve"> خراسان</w:t>
      </w:r>
      <w:r w:rsidR="00AC3BE7">
        <w:rPr>
          <w:rFonts w:ascii="F_mitra" w:hAnsi="F_mitra"/>
          <w:rtl/>
        </w:rPr>
        <w:t>ی</w:t>
      </w:r>
      <w:r w:rsidRPr="005C1999">
        <w:rPr>
          <w:rFonts w:ascii="F_mitra" w:hAnsi="F_mitra"/>
          <w:rtl/>
        </w:rPr>
        <w:t xml:space="preserve"> فقط از سه نسخه‌ </w:t>
      </w:r>
      <w:r w:rsidRPr="005C1999">
        <w:rPr>
          <w:rFonts w:ascii="F_mitra" w:hAnsi="F_mitra" w:hint="cs"/>
          <w:rtl/>
        </w:rPr>
        <w:t xml:space="preserve">ی </w:t>
      </w:r>
      <w:r w:rsidRPr="005C1999">
        <w:rPr>
          <w:rFonts w:ascii="F_mitra" w:hAnsi="F_mitra"/>
          <w:rtl/>
        </w:rPr>
        <w:t>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 xml:space="preserve">تاب سخن گفته </w:t>
      </w:r>
      <w:r w:rsidR="00AC3BE7">
        <w:rPr>
          <w:rFonts w:ascii="F_mitra" w:hAnsi="F_mitra"/>
          <w:rtl/>
        </w:rPr>
        <w:t>ک</w:t>
      </w:r>
      <w:r w:rsidRPr="005C1999">
        <w:rPr>
          <w:rFonts w:ascii="F_mitra" w:hAnsi="F_mitra"/>
          <w:rtl/>
        </w:rPr>
        <w:t xml:space="preserve">ه هر سه در قرن </w:t>
      </w:r>
      <w:r w:rsidR="00AC3BE7">
        <w:rPr>
          <w:rFonts w:ascii="F_mitra" w:hAnsi="F_mitra"/>
          <w:rtl/>
        </w:rPr>
        <w:t>ی</w:t>
      </w:r>
      <w:r w:rsidRPr="005C1999">
        <w:rPr>
          <w:rFonts w:ascii="F_mitra" w:hAnsi="F_mitra"/>
          <w:rtl/>
        </w:rPr>
        <w:t>ازدهم نوشته شده‌اند پس نسخه‌ها</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گر</w:t>
      </w:r>
      <w:r w:rsidR="00AC3BE7">
        <w:rPr>
          <w:rFonts w:ascii="F_mitra" w:hAnsi="F_mitra"/>
          <w:rtl/>
        </w:rPr>
        <w:t>ی</w:t>
      </w:r>
      <w:r w:rsidRPr="005C1999">
        <w:rPr>
          <w:rFonts w:ascii="F_mitra" w:hAnsi="F_mitra"/>
          <w:rtl/>
        </w:rPr>
        <w:t xml:space="preserve"> وجود نداشته وگرنه محقق بدانها مراجعه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رد و از آن سخن م</w:t>
      </w:r>
      <w:r w:rsidR="00AC3BE7">
        <w:rPr>
          <w:rFonts w:ascii="F_mitra" w:hAnsi="F_mitra"/>
          <w:rtl/>
        </w:rPr>
        <w:t>ی</w:t>
      </w:r>
      <w:r w:rsidRPr="005C1999">
        <w:rPr>
          <w:rFonts w:ascii="F_mitra" w:hAnsi="F_mitra"/>
          <w:rtl/>
        </w:rPr>
        <w:t>‌گفت.</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ن بود منابع اصل</w:t>
      </w:r>
      <w:r w:rsidR="00AC3BE7">
        <w:rPr>
          <w:rFonts w:ascii="F_mitra" w:hAnsi="F_mitra"/>
          <w:rtl/>
        </w:rPr>
        <w:t>ی</w:t>
      </w:r>
      <w:r w:rsidRPr="005C1999">
        <w:rPr>
          <w:rFonts w:ascii="F_mitra" w:hAnsi="F_mitra"/>
          <w:rtl/>
        </w:rPr>
        <w:t xml:space="preserve"> مذهب ش</w:t>
      </w:r>
      <w:r w:rsidR="00AC3BE7">
        <w:rPr>
          <w:rFonts w:ascii="F_mitra" w:hAnsi="F_mitra"/>
          <w:rtl/>
        </w:rPr>
        <w:t>ی</w:t>
      </w:r>
      <w:r w:rsidRPr="005C1999">
        <w:rPr>
          <w:rFonts w:ascii="F_mitra" w:hAnsi="F_mitra"/>
          <w:rtl/>
        </w:rPr>
        <w:t xml:space="preserve">عه </w:t>
      </w:r>
      <w:r w:rsidR="00AC3BE7">
        <w:rPr>
          <w:rFonts w:ascii="F_mitra" w:hAnsi="F_mitra"/>
          <w:rtl/>
        </w:rPr>
        <w:t>ک</w:t>
      </w:r>
      <w:r w:rsidRPr="005C1999">
        <w:rPr>
          <w:rFonts w:ascii="F_mitra" w:hAnsi="F_mitra"/>
          <w:rtl/>
        </w:rPr>
        <w:t>ه ه</w:t>
      </w:r>
      <w:r w:rsidR="00AC3BE7">
        <w:rPr>
          <w:rFonts w:ascii="F_mitra" w:hAnsi="F_mitra"/>
          <w:rtl/>
        </w:rPr>
        <w:t>ی</w:t>
      </w:r>
      <w:r w:rsidRPr="005C1999">
        <w:rPr>
          <w:rFonts w:ascii="F_mitra" w:hAnsi="F_mitra"/>
          <w:rtl/>
        </w:rPr>
        <w:t>چ نسخه‌ا</w:t>
      </w:r>
      <w:r w:rsidR="00AC3BE7">
        <w:rPr>
          <w:rFonts w:ascii="F_mitra" w:hAnsi="F_mitra"/>
          <w:rtl/>
        </w:rPr>
        <w:t>ی</w:t>
      </w:r>
      <w:r w:rsidRPr="005C1999">
        <w:rPr>
          <w:rFonts w:ascii="F_mitra" w:hAnsi="F_mitra"/>
          <w:rtl/>
        </w:rPr>
        <w:t xml:space="preserve"> از آن قبل از قرن </w:t>
      </w:r>
      <w:r w:rsidR="00AC3BE7">
        <w:rPr>
          <w:rFonts w:ascii="F_mitra" w:hAnsi="F_mitra"/>
          <w:rtl/>
        </w:rPr>
        <w:t>ی</w:t>
      </w:r>
      <w:r w:rsidRPr="005C1999">
        <w:rPr>
          <w:rFonts w:ascii="F_mitra" w:hAnsi="F_mitra"/>
          <w:rtl/>
        </w:rPr>
        <w:t>ازدهم وجود ندارد و ا</w:t>
      </w:r>
      <w:r w:rsidR="00AC3BE7">
        <w:rPr>
          <w:rFonts w:ascii="F_mitra" w:hAnsi="F_mitra"/>
          <w:rtl/>
        </w:rPr>
        <w:t>ی</w:t>
      </w:r>
      <w:r w:rsidRPr="005C1999">
        <w:rPr>
          <w:rFonts w:ascii="F_mitra" w:hAnsi="F_mitra"/>
          <w:rtl/>
        </w:rPr>
        <w:t>ن سوال برانگ</w:t>
      </w:r>
      <w:r w:rsidR="00AC3BE7">
        <w:rPr>
          <w:rFonts w:ascii="F_mitra" w:hAnsi="F_mitra"/>
          <w:rtl/>
        </w:rPr>
        <w:t>ی</w:t>
      </w:r>
      <w:r w:rsidRPr="005C1999">
        <w:rPr>
          <w:rFonts w:ascii="F_mitra" w:hAnsi="F_mitra"/>
          <w:rtl/>
        </w:rPr>
        <w:t xml:space="preserve">ز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البته از ا</w:t>
      </w:r>
      <w:r w:rsidR="00AC3BE7">
        <w:rPr>
          <w:rFonts w:ascii="F_mitra" w:hAnsi="F_mitra"/>
          <w:rtl/>
        </w:rPr>
        <w:t>ی</w:t>
      </w:r>
      <w:r w:rsidRPr="005C1999">
        <w:rPr>
          <w:rFonts w:ascii="F_mitra" w:hAnsi="F_mitra"/>
          <w:rtl/>
        </w:rPr>
        <w:t>نها بع</w:t>
      </w:r>
      <w:r w:rsidR="00AC3BE7">
        <w:rPr>
          <w:rFonts w:ascii="F_mitra" w:hAnsi="F_mitra"/>
          <w:rtl/>
        </w:rPr>
        <w:t>ی</w:t>
      </w:r>
      <w:r w:rsidRPr="005C1999">
        <w:rPr>
          <w:rFonts w:ascii="F_mitra" w:hAnsi="F_mitra"/>
          <w:rtl/>
        </w:rPr>
        <w:t>د ن</w:t>
      </w:r>
      <w:r w:rsidR="00AC3BE7">
        <w:rPr>
          <w:rFonts w:ascii="F_mitra" w:hAnsi="F_mitra"/>
          <w:rtl/>
        </w:rPr>
        <w:t>ی</w:t>
      </w:r>
      <w:r w:rsidRPr="005C1999">
        <w:rPr>
          <w:rFonts w:ascii="F_mitra" w:hAnsi="F_mitra"/>
          <w:rtl/>
        </w:rPr>
        <w:t xml:space="preserve">ست </w:t>
      </w:r>
      <w:r w:rsidR="00AC3BE7">
        <w:rPr>
          <w:rFonts w:ascii="F_mitra" w:hAnsi="F_mitra"/>
          <w:rtl/>
        </w:rPr>
        <w:t>ک</w:t>
      </w:r>
      <w:r w:rsidRPr="005C1999">
        <w:rPr>
          <w:rFonts w:ascii="F_mitra" w:hAnsi="F_mitra"/>
          <w:rtl/>
        </w:rPr>
        <w:t>ه بعد از ا</w:t>
      </w:r>
      <w:r w:rsidR="00AC3BE7">
        <w:rPr>
          <w:rFonts w:ascii="F_mitra" w:hAnsi="F_mitra"/>
          <w:rtl/>
        </w:rPr>
        <w:t>ی</w:t>
      </w:r>
      <w:r w:rsidRPr="005C1999">
        <w:rPr>
          <w:rFonts w:ascii="F_mitra" w:hAnsi="F_mitra"/>
          <w:rtl/>
        </w:rPr>
        <w:t>ن انتقاد، نسخه‌ا</w:t>
      </w:r>
      <w:r w:rsidR="00AC3BE7">
        <w:rPr>
          <w:rFonts w:ascii="F_mitra" w:hAnsi="F_mitra"/>
          <w:rtl/>
        </w:rPr>
        <w:t>ی</w:t>
      </w:r>
      <w:r w:rsidRPr="005C1999">
        <w:rPr>
          <w:rFonts w:ascii="F_mitra" w:hAnsi="F_mitra"/>
          <w:rtl/>
        </w:rPr>
        <w:t xml:space="preserve"> منتشر ب</w:t>
      </w:r>
      <w:r w:rsidR="00AC3BE7">
        <w:rPr>
          <w:rFonts w:ascii="F_mitra" w:hAnsi="F_mitra"/>
          <w:rtl/>
        </w:rPr>
        <w:t>ک</w:t>
      </w:r>
      <w:r w:rsidRPr="005C1999">
        <w:rPr>
          <w:rFonts w:ascii="F_mitra" w:hAnsi="F_mitra"/>
          <w:rtl/>
        </w:rPr>
        <w:t>نند و مدع</w:t>
      </w:r>
      <w:r w:rsidR="00AC3BE7">
        <w:rPr>
          <w:rFonts w:ascii="F_mitra" w:hAnsi="F_mitra"/>
          <w:rtl/>
        </w:rPr>
        <w:t>ی</w:t>
      </w:r>
      <w:r w:rsidRPr="005C1999">
        <w:rPr>
          <w:rFonts w:ascii="F_mitra" w:hAnsi="F_mitra"/>
          <w:rtl/>
        </w:rPr>
        <w:t xml:space="preserve"> بشوند </w:t>
      </w:r>
      <w:r w:rsidR="00AC3BE7">
        <w:rPr>
          <w:rFonts w:ascii="F_mitra" w:hAnsi="F_mitra"/>
          <w:rtl/>
        </w:rPr>
        <w:t>ک</w:t>
      </w:r>
      <w:r w:rsidRPr="005C1999">
        <w:rPr>
          <w:rFonts w:ascii="F_mitra" w:hAnsi="F_mitra"/>
          <w:rtl/>
        </w:rPr>
        <w:t>ه متعلق به قرنها پ</w:t>
      </w:r>
      <w:r w:rsidR="00AC3BE7">
        <w:rPr>
          <w:rFonts w:ascii="F_mitra" w:hAnsi="F_mitra"/>
          <w:rtl/>
        </w:rPr>
        <w:t>ی</w:t>
      </w:r>
      <w:r w:rsidRPr="005C1999">
        <w:rPr>
          <w:rFonts w:ascii="F_mitra" w:hAnsi="F_mitra"/>
          <w:rtl/>
        </w:rPr>
        <w:t>ش است؛ همانند حل</w:t>
      </w:r>
      <w:r w:rsidR="00AC3BE7">
        <w:rPr>
          <w:rFonts w:ascii="F_mitra" w:hAnsi="F_mitra"/>
          <w:rtl/>
        </w:rPr>
        <w:t>ی</w:t>
      </w:r>
      <w:r w:rsidRPr="005C1999">
        <w:rPr>
          <w:rFonts w:ascii="F_mitra" w:hAnsi="F_mitra"/>
          <w:rtl/>
        </w:rPr>
        <w:t xml:space="preserve"> هنگام</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اهل‌سنت از عدم اهتمام ش</w:t>
      </w:r>
      <w:r w:rsidR="00AC3BE7">
        <w:rPr>
          <w:rFonts w:ascii="F_mitra" w:hAnsi="F_mitra"/>
          <w:rtl/>
        </w:rPr>
        <w:t>ی</w:t>
      </w:r>
      <w:r w:rsidRPr="005C1999">
        <w:rPr>
          <w:rFonts w:ascii="F_mitra" w:hAnsi="F_mitra"/>
          <w:rtl/>
        </w:rPr>
        <w:t xml:space="preserve">عه به اسناد، انتقاد </w:t>
      </w:r>
      <w:r w:rsidR="00AC3BE7">
        <w:rPr>
          <w:rFonts w:ascii="F_mitra" w:hAnsi="F_mitra"/>
          <w:rtl/>
        </w:rPr>
        <w:t>ک</w:t>
      </w:r>
      <w:r w:rsidRPr="005C1999">
        <w:rPr>
          <w:rFonts w:ascii="F_mitra" w:hAnsi="F_mitra"/>
          <w:rtl/>
        </w:rPr>
        <w:t xml:space="preserve">ردند، با عجله دست به </w:t>
      </w:r>
      <w:r w:rsidR="00AC3BE7">
        <w:rPr>
          <w:rFonts w:ascii="F_mitra" w:hAnsi="F_mitra"/>
          <w:rtl/>
        </w:rPr>
        <w:t>ک</w:t>
      </w:r>
      <w:r w:rsidRPr="005C1999">
        <w:rPr>
          <w:rFonts w:ascii="F_mitra" w:hAnsi="F_mitra"/>
          <w:rtl/>
        </w:rPr>
        <w:t xml:space="preserve">ار شد و با استفاده از </w:t>
      </w:r>
      <w:r w:rsidR="00AC3BE7">
        <w:rPr>
          <w:rFonts w:ascii="F_mitra" w:hAnsi="F_mitra"/>
          <w:rtl/>
        </w:rPr>
        <w:t>ک</w:t>
      </w:r>
      <w:r w:rsidRPr="005C1999">
        <w:rPr>
          <w:rFonts w:ascii="F_mitra" w:hAnsi="F_mitra"/>
          <w:rtl/>
        </w:rPr>
        <w:t>تب اهل‌سنت، علم مصطلح</w:t>
      </w:r>
      <w:r w:rsidR="00AC3BE7">
        <w:rPr>
          <w:rFonts w:ascii="F_mitra" w:hAnsi="F_mitra"/>
          <w:rtl/>
        </w:rPr>
        <w:t>ی</w:t>
      </w:r>
      <w:r w:rsidRPr="005C1999">
        <w:rPr>
          <w:rFonts w:ascii="F_mitra" w:hAnsi="F_mitra"/>
          <w:rtl/>
        </w:rPr>
        <w:t xml:space="preserve"> ساخت!!</w:t>
      </w:r>
    </w:p>
    <w:p w:rsidR="00997A76" w:rsidRPr="005C1999" w:rsidRDefault="00997A76" w:rsidP="004F6DC8">
      <w:pPr>
        <w:pStyle w:val="Heading2"/>
        <w:ind w:firstLine="340"/>
        <w:jc w:val="both"/>
        <w:rPr>
          <w:sz w:val="24"/>
          <w:rtl/>
        </w:rPr>
      </w:pPr>
      <w:bookmarkStart w:id="155" w:name="_Toc376292279"/>
      <w:r w:rsidRPr="005C1999">
        <w:rPr>
          <w:sz w:val="24"/>
          <w:rtl/>
        </w:rPr>
        <w:t>ب) نگاه</w:t>
      </w:r>
      <w:r w:rsidR="00AC3BE7">
        <w:rPr>
          <w:sz w:val="24"/>
          <w:rtl/>
        </w:rPr>
        <w:t>ی</w:t>
      </w:r>
      <w:r w:rsidRPr="005C1999">
        <w:rPr>
          <w:sz w:val="24"/>
          <w:rtl/>
        </w:rPr>
        <w:t xml:space="preserve"> به پنهان نمودن منابع قد</w:t>
      </w:r>
      <w:r w:rsidR="00AC3BE7">
        <w:rPr>
          <w:sz w:val="24"/>
          <w:rtl/>
        </w:rPr>
        <w:t>ی</w:t>
      </w:r>
      <w:r w:rsidRPr="005C1999">
        <w:rPr>
          <w:sz w:val="24"/>
          <w:rtl/>
        </w:rPr>
        <w:t>م</w:t>
      </w:r>
      <w:r w:rsidR="00AC3BE7">
        <w:rPr>
          <w:sz w:val="24"/>
          <w:rtl/>
        </w:rPr>
        <w:t>ی</w:t>
      </w:r>
      <w:r w:rsidRPr="005C1999">
        <w:rPr>
          <w:sz w:val="24"/>
          <w:rtl/>
        </w:rPr>
        <w:t xml:space="preserve"> ش</w:t>
      </w:r>
      <w:r w:rsidR="00AC3BE7">
        <w:rPr>
          <w:sz w:val="24"/>
          <w:rtl/>
        </w:rPr>
        <w:t>ی</w:t>
      </w:r>
      <w:r w:rsidRPr="005C1999">
        <w:rPr>
          <w:sz w:val="24"/>
          <w:rtl/>
        </w:rPr>
        <w:t>عه:</w:t>
      </w:r>
      <w:bookmarkEnd w:id="155"/>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1ـ در مورد منابع چهارگانه‌</w:t>
      </w:r>
      <w:r w:rsidR="00AC3BE7">
        <w:rPr>
          <w:rFonts w:ascii="F_mitra" w:hAnsi="F_mitra"/>
          <w:b/>
          <w:bCs/>
          <w:sz w:val="24"/>
          <w:rtl/>
        </w:rPr>
        <w:t>ی</w:t>
      </w:r>
      <w:r w:rsidRPr="005C1999">
        <w:rPr>
          <w:rFonts w:ascii="F_mitra" w:hAnsi="F_mitra"/>
          <w:rtl/>
        </w:rPr>
        <w:t xml:space="preserve"> ش</w:t>
      </w:r>
      <w:r w:rsidR="00AC3BE7">
        <w:rPr>
          <w:rFonts w:ascii="F_mitra" w:hAnsi="F_mitra"/>
          <w:rtl/>
        </w:rPr>
        <w:t>ی</w:t>
      </w:r>
      <w:r w:rsidRPr="005C1999">
        <w:rPr>
          <w:rFonts w:ascii="F_mitra" w:hAnsi="F_mitra"/>
          <w:rtl/>
        </w:rPr>
        <w:t xml:space="preserve">عه آمده است </w:t>
      </w:r>
      <w:r w:rsidR="00AC3BE7">
        <w:rPr>
          <w:rFonts w:ascii="F_mitra" w:hAnsi="F_mitra"/>
          <w:rtl/>
        </w:rPr>
        <w:t>ک</w:t>
      </w:r>
      <w:r w:rsidRPr="005C1999">
        <w:rPr>
          <w:rFonts w:ascii="F_mitra" w:hAnsi="F_mitra"/>
          <w:rtl/>
        </w:rPr>
        <w:t>ه در قرن پنجم هجر</w:t>
      </w:r>
      <w:r w:rsidR="00AC3BE7">
        <w:rPr>
          <w:rFonts w:ascii="F_mitra" w:hAnsi="F_mitra"/>
          <w:rtl/>
        </w:rPr>
        <w:t>ی</w:t>
      </w:r>
      <w:r w:rsidRPr="005C1999">
        <w:rPr>
          <w:rFonts w:ascii="F_mitra" w:hAnsi="F_mitra"/>
          <w:rtl/>
        </w:rPr>
        <w:t xml:space="preserve"> و در زمان دولت بو</w:t>
      </w:r>
      <w:r w:rsidR="00AC3BE7">
        <w:rPr>
          <w:rFonts w:ascii="F_mitra" w:hAnsi="F_mitra"/>
          <w:rtl/>
        </w:rPr>
        <w:t>ی</w:t>
      </w:r>
      <w:r w:rsidRPr="005C1999">
        <w:rPr>
          <w:rFonts w:ascii="F_mitra" w:hAnsi="F_mitra"/>
          <w:rtl/>
        </w:rPr>
        <w:t>ه</w:t>
      </w:r>
      <w:r w:rsidR="00AC3BE7">
        <w:rPr>
          <w:rFonts w:ascii="F_mitra" w:hAnsi="F_mitra"/>
          <w:rtl/>
        </w:rPr>
        <w:t>ی</w:t>
      </w:r>
      <w:r w:rsidRPr="005C1999">
        <w:rPr>
          <w:rFonts w:ascii="F_mitra" w:hAnsi="F_mitra"/>
          <w:rtl/>
        </w:rPr>
        <w:t>ان تدو</w:t>
      </w:r>
      <w:r w:rsidR="00AC3BE7">
        <w:rPr>
          <w:rFonts w:ascii="F_mitra" w:hAnsi="F_mitra"/>
          <w:rtl/>
        </w:rPr>
        <w:t>ی</w:t>
      </w:r>
      <w:r w:rsidRPr="005C1999">
        <w:rPr>
          <w:rFonts w:ascii="F_mitra" w:hAnsi="F_mitra"/>
          <w:rtl/>
        </w:rPr>
        <w:t>ن شده‌اند، از ا</w:t>
      </w:r>
      <w:r w:rsidR="00AC3BE7">
        <w:rPr>
          <w:rFonts w:ascii="F_mitra" w:hAnsi="F_mitra"/>
          <w:rtl/>
        </w:rPr>
        <w:t>ی</w:t>
      </w:r>
      <w:r w:rsidRPr="005C1999">
        <w:rPr>
          <w:rFonts w:ascii="F_mitra" w:hAnsi="F_mitra"/>
          <w:rtl/>
        </w:rPr>
        <w:t>نرو انتظار م</w:t>
      </w:r>
      <w:r w:rsidR="00AC3BE7">
        <w:rPr>
          <w:rFonts w:ascii="F_mitra" w:hAnsi="F_mitra"/>
          <w:rtl/>
        </w:rPr>
        <w:t>ی</w:t>
      </w:r>
      <w:r w:rsidRPr="005C1999">
        <w:rPr>
          <w:rFonts w:ascii="F_mitra" w:hAnsi="F_mitra"/>
          <w:rtl/>
        </w:rPr>
        <w:t xml:space="preserve">‌رود </w:t>
      </w:r>
      <w:r w:rsidR="00AC3BE7">
        <w:rPr>
          <w:rFonts w:ascii="F_mitra" w:hAnsi="F_mitra"/>
          <w:rtl/>
        </w:rPr>
        <w:t>ک</w:t>
      </w:r>
      <w:r w:rsidRPr="005C1999">
        <w:rPr>
          <w:rFonts w:ascii="F_mitra" w:hAnsi="F_mitra"/>
          <w:rtl/>
        </w:rPr>
        <w:t xml:space="preserve">ه از آن زمان تا قرن </w:t>
      </w:r>
      <w:r w:rsidR="00AC3BE7">
        <w:rPr>
          <w:rFonts w:ascii="F_mitra" w:hAnsi="F_mitra"/>
          <w:rtl/>
        </w:rPr>
        <w:t>ی</w:t>
      </w:r>
      <w:r w:rsidRPr="005C1999">
        <w:rPr>
          <w:rFonts w:ascii="F_mitra" w:hAnsi="F_mitra"/>
          <w:rtl/>
        </w:rPr>
        <w:t>ازدهم، ا</w:t>
      </w:r>
      <w:r w:rsidR="00AC3BE7">
        <w:rPr>
          <w:rFonts w:ascii="F_mitra" w:hAnsi="F_mitra"/>
          <w:rtl/>
        </w:rPr>
        <w:t>ی</w:t>
      </w:r>
      <w:r w:rsidRPr="005C1999">
        <w:rPr>
          <w:rFonts w:ascii="F_mitra" w:hAnsi="F_mitra"/>
          <w:rtl/>
        </w:rPr>
        <w:t>ن منابع در مجامع و مدارس و در م</w:t>
      </w:r>
      <w:r w:rsidR="00AC3BE7">
        <w:rPr>
          <w:rFonts w:ascii="F_mitra" w:hAnsi="F_mitra"/>
          <w:rtl/>
        </w:rPr>
        <w:t>ی</w:t>
      </w:r>
      <w:r w:rsidRPr="005C1999">
        <w:rPr>
          <w:rFonts w:ascii="F_mitra" w:hAnsi="F_mitra"/>
          <w:rtl/>
        </w:rPr>
        <w:t>ان علما</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عه مورد عنا</w:t>
      </w:r>
      <w:r w:rsidR="00AC3BE7">
        <w:rPr>
          <w:rFonts w:ascii="F_mitra" w:hAnsi="F_mitra"/>
          <w:rtl/>
        </w:rPr>
        <w:t>ی</w:t>
      </w:r>
      <w:r w:rsidRPr="005C1999">
        <w:rPr>
          <w:rFonts w:ascii="F_mitra" w:hAnsi="F_mitra"/>
          <w:rtl/>
        </w:rPr>
        <w:t>ت قرار گرفته، دارا</w:t>
      </w:r>
      <w:r w:rsidR="00AC3BE7">
        <w:rPr>
          <w:rFonts w:ascii="F_mitra" w:hAnsi="F_mitra"/>
          <w:rtl/>
        </w:rPr>
        <w:t>ی</w:t>
      </w:r>
      <w:r w:rsidRPr="005C1999">
        <w:rPr>
          <w:rFonts w:ascii="F_mitra" w:hAnsi="F_mitra"/>
          <w:rtl/>
        </w:rPr>
        <w:t xml:space="preserve"> نسخه‌ها</w:t>
      </w:r>
      <w:r w:rsidR="00AC3BE7">
        <w:rPr>
          <w:rFonts w:ascii="F_mitra" w:hAnsi="F_mitra"/>
          <w:rtl/>
        </w:rPr>
        <w:t>ی</w:t>
      </w:r>
      <w:r w:rsidRPr="005C1999">
        <w:rPr>
          <w:rFonts w:ascii="F_mitra" w:hAnsi="F_mitra"/>
          <w:rtl/>
        </w:rPr>
        <w:t xml:space="preserve"> بس</w:t>
      </w:r>
      <w:r w:rsidR="00AC3BE7">
        <w:rPr>
          <w:rFonts w:ascii="F_mitra" w:hAnsi="F_mitra"/>
          <w:rtl/>
        </w:rPr>
        <w:t>ی</w:t>
      </w:r>
      <w:r w:rsidRPr="005C1999">
        <w:rPr>
          <w:rFonts w:ascii="F_mitra" w:hAnsi="F_mitra"/>
          <w:rtl/>
        </w:rPr>
        <w:t>ار ز</w:t>
      </w:r>
      <w:r w:rsidR="00AC3BE7">
        <w:rPr>
          <w:rFonts w:ascii="F_mitra" w:hAnsi="F_mitra"/>
          <w:rtl/>
        </w:rPr>
        <w:t>ی</w:t>
      </w:r>
      <w:r w:rsidRPr="005C1999">
        <w:rPr>
          <w:rFonts w:ascii="F_mitra" w:hAnsi="F_mitra"/>
          <w:rtl/>
        </w:rPr>
        <w:t>اد</w:t>
      </w:r>
      <w:r w:rsidR="00AC3BE7">
        <w:rPr>
          <w:rFonts w:ascii="F_mitra" w:hAnsi="F_mitra"/>
          <w:rtl/>
        </w:rPr>
        <w:t>ی</w:t>
      </w:r>
      <w:r w:rsidRPr="005C1999">
        <w:rPr>
          <w:rFonts w:ascii="F_mitra" w:hAnsi="F_mitra"/>
          <w:rtl/>
        </w:rPr>
        <w:t xml:space="preserve"> باشند ول</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ن اتفاق ن</w:t>
      </w:r>
      <w:r w:rsidR="00AC3BE7">
        <w:rPr>
          <w:rFonts w:ascii="F_mitra" w:hAnsi="F_mitra"/>
          <w:rtl/>
        </w:rPr>
        <w:t>ی</w:t>
      </w:r>
      <w:r w:rsidRPr="005C1999">
        <w:rPr>
          <w:rFonts w:ascii="F_mitra" w:hAnsi="F_mitra"/>
          <w:rtl/>
        </w:rPr>
        <w:t xml:space="preserve">فتاده و تا قرن </w:t>
      </w:r>
      <w:r w:rsidR="00AC3BE7">
        <w:rPr>
          <w:rFonts w:ascii="F_mitra" w:hAnsi="F_mitra"/>
          <w:rtl/>
        </w:rPr>
        <w:t>ی</w:t>
      </w:r>
      <w:r w:rsidRPr="005C1999">
        <w:rPr>
          <w:rFonts w:ascii="F_mitra" w:hAnsi="F_mitra"/>
          <w:rtl/>
        </w:rPr>
        <w:t>ازدهم ه</w:t>
      </w:r>
      <w:r w:rsidR="00AC3BE7">
        <w:rPr>
          <w:rFonts w:ascii="F_mitra" w:hAnsi="F_mitra"/>
          <w:rtl/>
        </w:rPr>
        <w:t>ی</w:t>
      </w:r>
      <w:r w:rsidRPr="005C1999">
        <w:rPr>
          <w:rFonts w:ascii="F_mitra" w:hAnsi="F_mitra"/>
          <w:rtl/>
        </w:rPr>
        <w:t>چ نسخه‌ا</w:t>
      </w:r>
      <w:r w:rsidR="00AC3BE7">
        <w:rPr>
          <w:rFonts w:ascii="F_mitra" w:hAnsi="F_mitra"/>
          <w:rtl/>
        </w:rPr>
        <w:t>ی</w:t>
      </w:r>
      <w:r w:rsidRPr="005C1999">
        <w:rPr>
          <w:rFonts w:ascii="F_mitra" w:hAnsi="F_mitra"/>
          <w:rtl/>
        </w:rPr>
        <w:t xml:space="preserve"> از 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تابها در دسترس ن</w:t>
      </w:r>
      <w:r w:rsidR="00AC3BE7">
        <w:rPr>
          <w:rFonts w:ascii="F_mitra" w:hAnsi="F_mitra"/>
          <w:rtl/>
        </w:rPr>
        <w:t>ی</w:t>
      </w:r>
      <w:r w:rsidRPr="005C1999">
        <w:rPr>
          <w:rFonts w:ascii="F_mitra" w:hAnsi="F_mitra"/>
          <w:rtl/>
        </w:rPr>
        <w:t>ست. چنان</w:t>
      </w:r>
      <w:r w:rsidR="00AC3BE7">
        <w:rPr>
          <w:rFonts w:ascii="F_mitra" w:hAnsi="F_mitra"/>
          <w:rtl/>
        </w:rPr>
        <w:t>ک</w:t>
      </w:r>
      <w:r w:rsidRPr="005C1999">
        <w:rPr>
          <w:rFonts w:ascii="F_mitra" w:hAnsi="F_mitra"/>
          <w:rtl/>
        </w:rPr>
        <w:t>ه محقق</w:t>
      </w:r>
      <w:r w:rsidR="00AC3BE7">
        <w:rPr>
          <w:rFonts w:ascii="F_mitra" w:hAnsi="F_mitra"/>
          <w:rtl/>
        </w:rPr>
        <w:t>ی</w:t>
      </w:r>
      <w:r w:rsidRPr="005C1999">
        <w:rPr>
          <w:rFonts w:ascii="F_mitra" w:hAnsi="F_mitra"/>
          <w:rtl/>
        </w:rPr>
        <w:t>ن 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 xml:space="preserve">تابها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‌با</w:t>
      </w:r>
      <w:r w:rsidR="00AC3BE7">
        <w:rPr>
          <w:rFonts w:ascii="F_mitra" w:hAnsi="F_mitra"/>
          <w:rtl/>
        </w:rPr>
        <w:t>ی</w:t>
      </w:r>
      <w:r w:rsidRPr="005C1999">
        <w:rPr>
          <w:rFonts w:ascii="F_mitra" w:hAnsi="F_mitra"/>
          <w:rtl/>
        </w:rPr>
        <w:t xml:space="preserve">ست </w:t>
      </w:r>
      <w:r w:rsidR="00AC3BE7">
        <w:rPr>
          <w:rFonts w:ascii="F_mitra" w:hAnsi="F_mitra"/>
          <w:rtl/>
        </w:rPr>
        <w:t>ک</w:t>
      </w:r>
      <w:r w:rsidRPr="005C1999">
        <w:rPr>
          <w:rFonts w:ascii="F_mitra" w:hAnsi="F_mitra"/>
          <w:rtl/>
        </w:rPr>
        <w:t>ار تحق</w:t>
      </w:r>
      <w:r w:rsidR="00AC3BE7">
        <w:rPr>
          <w:rFonts w:ascii="F_mitra" w:hAnsi="F_mitra"/>
          <w:rtl/>
        </w:rPr>
        <w:t>ی</w:t>
      </w:r>
      <w:r w:rsidRPr="005C1999">
        <w:rPr>
          <w:rFonts w:ascii="F_mitra" w:hAnsi="F_mitra"/>
          <w:rtl/>
        </w:rPr>
        <w:t>قشان را بر قد</w:t>
      </w:r>
      <w:r w:rsidR="00AC3BE7">
        <w:rPr>
          <w:rFonts w:ascii="F_mitra" w:hAnsi="F_mitra"/>
          <w:rtl/>
        </w:rPr>
        <w:t>ی</w:t>
      </w:r>
      <w:r w:rsidRPr="005C1999">
        <w:rPr>
          <w:rFonts w:ascii="F_mitra" w:hAnsi="F_mitra"/>
          <w:rtl/>
        </w:rPr>
        <w:t>م</w:t>
      </w:r>
      <w:r w:rsidR="00AC3BE7">
        <w:rPr>
          <w:rFonts w:ascii="F_mitra" w:hAnsi="F_mitra"/>
          <w:rtl/>
        </w:rPr>
        <w:t>ی</w:t>
      </w:r>
      <w:r w:rsidRPr="005C1999">
        <w:rPr>
          <w:rFonts w:ascii="F_mitra" w:hAnsi="F_mitra"/>
          <w:rtl/>
        </w:rPr>
        <w:t>‌تر</w:t>
      </w:r>
      <w:r w:rsidR="00AC3BE7">
        <w:rPr>
          <w:rFonts w:ascii="F_mitra" w:hAnsi="F_mitra"/>
          <w:rtl/>
        </w:rPr>
        <w:t>ی</w:t>
      </w:r>
      <w:r w:rsidRPr="005C1999">
        <w:rPr>
          <w:rFonts w:ascii="F_mitra" w:hAnsi="F_mitra"/>
          <w:rtl/>
        </w:rPr>
        <w:t>ن نسخه‌ها، اجرا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ردند، نتوانسته‌اند نسخه‌ها</w:t>
      </w:r>
      <w:r w:rsidR="00AC3BE7">
        <w:rPr>
          <w:rFonts w:ascii="F_mitra" w:hAnsi="F_mitra"/>
          <w:rtl/>
        </w:rPr>
        <w:t>یی</w:t>
      </w:r>
      <w:r w:rsidRPr="005C1999">
        <w:rPr>
          <w:rFonts w:ascii="F_mitra" w:hAnsi="F_mitra"/>
          <w:rtl/>
        </w:rPr>
        <w:t xml:space="preserve"> قبل از تار</w:t>
      </w:r>
      <w:r w:rsidR="00AC3BE7">
        <w:rPr>
          <w:rFonts w:ascii="F_mitra" w:hAnsi="F_mitra"/>
          <w:rtl/>
        </w:rPr>
        <w:t>ی</w:t>
      </w:r>
      <w:r w:rsidRPr="005C1999">
        <w:rPr>
          <w:rFonts w:ascii="F_mitra" w:hAnsi="F_mitra"/>
          <w:rtl/>
        </w:rPr>
        <w:t xml:space="preserve">خ </w:t>
      </w:r>
      <w:r w:rsidR="00AC3BE7">
        <w:rPr>
          <w:rFonts w:ascii="F_mitra" w:hAnsi="F_mitra"/>
          <w:rtl/>
        </w:rPr>
        <w:t>ی</w:t>
      </w:r>
      <w:r w:rsidRPr="005C1999">
        <w:rPr>
          <w:rFonts w:ascii="F_mitra" w:hAnsi="F_mitra"/>
          <w:rtl/>
        </w:rPr>
        <w:t>اد شده ب</w:t>
      </w:r>
      <w:r w:rsidR="00AC3BE7">
        <w:rPr>
          <w:rFonts w:ascii="F_mitra" w:hAnsi="F_mitra"/>
          <w:rtl/>
        </w:rPr>
        <w:t>ی</w:t>
      </w:r>
      <w:r w:rsidRPr="005C1999">
        <w:rPr>
          <w:rFonts w:ascii="F_mitra" w:hAnsi="F_mitra"/>
          <w:rtl/>
        </w:rPr>
        <w:t>ابند</w:t>
      </w:r>
      <w:r w:rsidRPr="005C1999">
        <w:rPr>
          <w:rFonts w:ascii="F_mitra" w:hAnsi="F_mitra" w:hint="cs"/>
          <w:rtl/>
        </w:rPr>
        <w:t xml:space="preserve">. </w:t>
      </w:r>
      <w:r w:rsidRPr="005C1999">
        <w:rPr>
          <w:rFonts w:ascii="F_mitra" w:hAnsi="F_mitra"/>
          <w:rtl/>
        </w:rPr>
        <w:t>حال سوال ما ا</w:t>
      </w:r>
      <w:r w:rsidR="00AC3BE7">
        <w:rPr>
          <w:rFonts w:ascii="F_mitra" w:hAnsi="F_mitra"/>
          <w:rtl/>
        </w:rPr>
        <w:t>ی</w:t>
      </w:r>
      <w:r w:rsidRPr="005C1999">
        <w:rPr>
          <w:rFonts w:ascii="F_mitra" w:hAnsi="F_mitra"/>
          <w:rtl/>
        </w:rPr>
        <w:t xml:space="preserve">ن است </w:t>
      </w:r>
      <w:r w:rsidR="00AC3BE7">
        <w:rPr>
          <w:rFonts w:ascii="F_mitra" w:hAnsi="F_mitra"/>
          <w:rtl/>
        </w:rPr>
        <w:t>ک</w:t>
      </w:r>
      <w:r w:rsidRPr="005C1999">
        <w:rPr>
          <w:rFonts w:ascii="F_mitra" w:hAnsi="F_mitra"/>
          <w:rtl/>
        </w:rPr>
        <w:t>ه چگونه م</w:t>
      </w:r>
      <w:r w:rsidR="00AC3BE7">
        <w:rPr>
          <w:rFonts w:ascii="F_mitra" w:hAnsi="F_mitra"/>
          <w:rtl/>
        </w:rPr>
        <w:t>ی</w:t>
      </w:r>
      <w:r w:rsidRPr="005C1999">
        <w:rPr>
          <w:rFonts w:ascii="F_mitra" w:hAnsi="F_mitra"/>
          <w:rtl/>
        </w:rPr>
        <w:t>‌توان به صحت و در امان بودن ا</w:t>
      </w:r>
      <w:r w:rsidR="00AC3BE7">
        <w:rPr>
          <w:rFonts w:ascii="F_mitra" w:hAnsi="F_mitra"/>
          <w:rtl/>
        </w:rPr>
        <w:t>ی</w:t>
      </w:r>
      <w:r w:rsidRPr="005C1999">
        <w:rPr>
          <w:rFonts w:ascii="F_mitra" w:hAnsi="F_mitra"/>
          <w:rtl/>
        </w:rPr>
        <w:t xml:space="preserve">ن منابع، اعتماد </w:t>
      </w:r>
      <w:r w:rsidR="00AC3BE7">
        <w:rPr>
          <w:rFonts w:ascii="F_mitra" w:hAnsi="F_mitra"/>
          <w:rtl/>
        </w:rPr>
        <w:t>ک</w:t>
      </w:r>
      <w:r w:rsidRPr="005C1999">
        <w:rPr>
          <w:rFonts w:ascii="F_mitra" w:hAnsi="F_mitra"/>
          <w:rtl/>
        </w:rPr>
        <w:t xml:space="preserve">رد </w:t>
      </w:r>
      <w:r w:rsidR="00AC3BE7">
        <w:rPr>
          <w:rFonts w:ascii="F_mitra" w:hAnsi="F_mitra"/>
          <w:rtl/>
        </w:rPr>
        <w:t>ک</w:t>
      </w:r>
      <w:r w:rsidRPr="005C1999">
        <w:rPr>
          <w:rFonts w:ascii="F_mitra" w:hAnsi="F_mitra"/>
          <w:rtl/>
        </w:rPr>
        <w:t>ه قرنها از د</w:t>
      </w:r>
      <w:r w:rsidR="00AC3BE7">
        <w:rPr>
          <w:rFonts w:ascii="F_mitra" w:hAnsi="F_mitra"/>
          <w:rtl/>
        </w:rPr>
        <w:t>ی</w:t>
      </w:r>
      <w:r w:rsidRPr="005C1999">
        <w:rPr>
          <w:rFonts w:ascii="F_mitra" w:hAnsi="F_mitra"/>
          <w:rtl/>
        </w:rPr>
        <w:t>د مخف</w:t>
      </w:r>
      <w:r w:rsidR="00AC3BE7">
        <w:rPr>
          <w:rFonts w:ascii="F_mitra" w:hAnsi="F_mitra"/>
          <w:rtl/>
        </w:rPr>
        <w:t>ی</w:t>
      </w:r>
      <w:r w:rsidRPr="005C1999">
        <w:rPr>
          <w:rFonts w:ascii="F_mitra" w:hAnsi="F_mitra"/>
          <w:rtl/>
        </w:rPr>
        <w:t xml:space="preserve"> مانده‌اند؟ ز</w:t>
      </w:r>
      <w:r w:rsidR="00AC3BE7">
        <w:rPr>
          <w:rFonts w:ascii="F_mitra" w:hAnsi="F_mitra"/>
          <w:rtl/>
        </w:rPr>
        <w:t>ی</w:t>
      </w:r>
      <w:r w:rsidRPr="005C1999">
        <w:rPr>
          <w:rFonts w:ascii="F_mitra" w:hAnsi="F_mitra"/>
          <w:rtl/>
        </w:rPr>
        <w:t>را معمولا منابع اساس</w:t>
      </w:r>
      <w:r w:rsidR="00AC3BE7">
        <w:rPr>
          <w:rFonts w:ascii="F_mitra" w:hAnsi="F_mitra"/>
          <w:rtl/>
        </w:rPr>
        <w:t>ی</w:t>
      </w:r>
      <w:r w:rsidRPr="005C1999">
        <w:rPr>
          <w:rFonts w:ascii="F_mitra" w:hAnsi="F_mitra"/>
          <w:rtl/>
        </w:rPr>
        <w:t xml:space="preserve"> هرگروه و مذهب</w:t>
      </w:r>
      <w:r w:rsidR="00AC3BE7">
        <w:rPr>
          <w:rFonts w:ascii="F_mitra" w:hAnsi="F_mitra"/>
          <w:rtl/>
        </w:rPr>
        <w:t>ی</w:t>
      </w:r>
      <w:r w:rsidRPr="005C1999">
        <w:rPr>
          <w:rFonts w:ascii="F_mitra" w:hAnsi="F_mitra"/>
          <w:rtl/>
        </w:rPr>
        <w:t xml:space="preserve"> از طرف علما و </w:t>
      </w:r>
      <w:r w:rsidR="00AC3BE7">
        <w:rPr>
          <w:rFonts w:ascii="F_mitra" w:hAnsi="F_mitra"/>
          <w:rtl/>
        </w:rPr>
        <w:t>ک</w:t>
      </w:r>
      <w:r w:rsidRPr="005C1999">
        <w:rPr>
          <w:rFonts w:ascii="F_mitra" w:hAnsi="F_mitra"/>
          <w:rtl/>
        </w:rPr>
        <w:t>ارشناسان د</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آن مذهب، مورد عنا</w:t>
      </w:r>
      <w:r w:rsidR="00AC3BE7">
        <w:rPr>
          <w:rFonts w:ascii="F_mitra" w:hAnsi="F_mitra"/>
          <w:rtl/>
        </w:rPr>
        <w:t>ی</w:t>
      </w:r>
      <w:r w:rsidRPr="005C1999">
        <w:rPr>
          <w:rFonts w:ascii="F_mitra" w:hAnsi="F_mitra"/>
          <w:rtl/>
        </w:rPr>
        <w:t>ت واقع م</w:t>
      </w:r>
      <w:r w:rsidR="00AC3BE7">
        <w:rPr>
          <w:rFonts w:ascii="F_mitra" w:hAnsi="F_mitra"/>
          <w:rtl/>
        </w:rPr>
        <w:t>ی</w:t>
      </w:r>
      <w:r w:rsidRPr="005C1999">
        <w:rPr>
          <w:rFonts w:ascii="F_mitra" w:hAnsi="F_mitra"/>
          <w:rtl/>
        </w:rPr>
        <w:t>‌شوندو به تدر</w:t>
      </w:r>
      <w:r w:rsidR="00AC3BE7">
        <w:rPr>
          <w:rFonts w:ascii="F_mitra" w:hAnsi="F_mitra"/>
          <w:rtl/>
        </w:rPr>
        <w:t>ی</w:t>
      </w:r>
      <w:r w:rsidRPr="005C1999">
        <w:rPr>
          <w:rFonts w:ascii="F_mitra" w:hAnsi="F_mitra"/>
          <w:rtl/>
        </w:rPr>
        <w:t>س، شرح و نسخه بردار</w:t>
      </w:r>
      <w:r w:rsidR="00AC3BE7">
        <w:rPr>
          <w:rFonts w:ascii="F_mitra" w:hAnsi="F_mitra"/>
          <w:rtl/>
        </w:rPr>
        <w:t>ی</w:t>
      </w:r>
      <w:r w:rsidRPr="005C1999">
        <w:rPr>
          <w:rFonts w:ascii="F_mitra" w:hAnsi="F_mitra"/>
          <w:rtl/>
        </w:rPr>
        <w:t xml:space="preserve"> از آن م</w:t>
      </w:r>
      <w:r w:rsidR="00AC3BE7">
        <w:rPr>
          <w:rFonts w:ascii="F_mitra" w:hAnsi="F_mitra"/>
          <w:rtl/>
        </w:rPr>
        <w:t>ی</w:t>
      </w:r>
      <w:r w:rsidRPr="005C1999">
        <w:rPr>
          <w:rFonts w:ascii="F_mitra" w:hAnsi="F_mitra"/>
          <w:rtl/>
        </w:rPr>
        <w:t>‌پردازند تا از هر نوع دستبرد</w:t>
      </w:r>
      <w:r w:rsidR="00AC3BE7">
        <w:rPr>
          <w:rFonts w:ascii="F_mitra" w:hAnsi="F_mitra"/>
          <w:rtl/>
        </w:rPr>
        <w:t>ی</w:t>
      </w:r>
      <w:r w:rsidRPr="005C1999">
        <w:rPr>
          <w:rFonts w:ascii="F_mitra" w:hAnsi="F_mitra"/>
          <w:rtl/>
        </w:rPr>
        <w:t xml:space="preserve"> در امان بماند. چنان</w:t>
      </w:r>
      <w:r w:rsidR="00AC3BE7">
        <w:rPr>
          <w:rFonts w:ascii="F_mitra" w:hAnsi="F_mitra"/>
          <w:rtl/>
        </w:rPr>
        <w:t>ک</w:t>
      </w:r>
      <w:r w:rsidRPr="005C1999">
        <w:rPr>
          <w:rFonts w:ascii="F_mitra" w:hAnsi="F_mitra"/>
          <w:rtl/>
        </w:rPr>
        <w:t>ه اهل‌سنت چن</w:t>
      </w:r>
      <w:r w:rsidR="00AC3BE7">
        <w:rPr>
          <w:rFonts w:ascii="F_mitra" w:hAnsi="F_mitra"/>
          <w:rtl/>
        </w:rPr>
        <w:t>ی</w:t>
      </w:r>
      <w:r w:rsidRPr="005C1999">
        <w:rPr>
          <w:rFonts w:ascii="F_mitra" w:hAnsi="F_mitra"/>
          <w:rtl/>
        </w:rPr>
        <w:t>ن عنا</w:t>
      </w:r>
      <w:r w:rsidR="00AC3BE7">
        <w:rPr>
          <w:rFonts w:ascii="F_mitra" w:hAnsi="F_mitra"/>
          <w:rtl/>
        </w:rPr>
        <w:t>ی</w:t>
      </w:r>
      <w:r w:rsidRPr="005C1999">
        <w:rPr>
          <w:rFonts w:ascii="F_mitra" w:hAnsi="F_mitra"/>
          <w:rtl/>
        </w:rPr>
        <w:t>ت</w:t>
      </w:r>
      <w:r w:rsidR="00AC3BE7">
        <w:rPr>
          <w:rFonts w:ascii="F_mitra" w:hAnsi="F_mitra"/>
          <w:rtl/>
        </w:rPr>
        <w:t>ی</w:t>
      </w:r>
      <w:r w:rsidRPr="005C1999">
        <w:rPr>
          <w:rFonts w:ascii="F_mitra" w:hAnsi="F_mitra"/>
          <w:rtl/>
        </w:rPr>
        <w:t xml:space="preserve"> نسبت به منابع و </w:t>
      </w:r>
      <w:r w:rsidR="00AC3BE7">
        <w:rPr>
          <w:rFonts w:ascii="F_mitra" w:hAnsi="F_mitra"/>
          <w:rtl/>
        </w:rPr>
        <w:t>ک</w:t>
      </w:r>
      <w:r w:rsidRPr="005C1999">
        <w:rPr>
          <w:rFonts w:ascii="F_mitra" w:hAnsi="F_mitra"/>
          <w:rtl/>
        </w:rPr>
        <w:t>تابها</w:t>
      </w:r>
      <w:r w:rsidR="00AC3BE7">
        <w:rPr>
          <w:rFonts w:ascii="F_mitra" w:hAnsi="F_mitra"/>
          <w:rtl/>
        </w:rPr>
        <w:t>ی</w:t>
      </w:r>
      <w:r w:rsidRPr="005C1999">
        <w:rPr>
          <w:rFonts w:ascii="F_mitra" w:hAnsi="F_mitra"/>
          <w:rtl/>
        </w:rPr>
        <w:t xml:space="preserve"> خود داشته‌اند.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ول</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به راحت</w:t>
      </w:r>
      <w:r w:rsidR="00AC3BE7">
        <w:rPr>
          <w:rFonts w:ascii="F_mitra" w:hAnsi="F_mitra"/>
          <w:rtl/>
        </w:rPr>
        <w:t>ی</w:t>
      </w:r>
      <w:r w:rsidRPr="005C1999">
        <w:rPr>
          <w:rFonts w:ascii="F_mitra" w:hAnsi="F_mitra"/>
          <w:rtl/>
        </w:rPr>
        <w:t xml:space="preserve"> بعد از ا</w:t>
      </w:r>
      <w:r w:rsidR="00AC3BE7">
        <w:rPr>
          <w:rFonts w:ascii="F_mitra" w:hAnsi="F_mitra"/>
          <w:rtl/>
        </w:rPr>
        <w:t>ی</w:t>
      </w:r>
      <w:r w:rsidRPr="005C1999">
        <w:rPr>
          <w:rFonts w:ascii="F_mitra" w:hAnsi="F_mitra"/>
          <w:rtl/>
        </w:rPr>
        <w:t>نهمه سال نسخه‌ها</w:t>
      </w:r>
      <w:r w:rsidR="00AC3BE7">
        <w:rPr>
          <w:rFonts w:ascii="F_mitra" w:hAnsi="F_mitra"/>
          <w:rtl/>
        </w:rPr>
        <w:t>یی</w:t>
      </w:r>
      <w:r w:rsidRPr="005C1999">
        <w:rPr>
          <w:rFonts w:ascii="F_mitra" w:hAnsi="F_mitra"/>
          <w:rtl/>
        </w:rPr>
        <w:t xml:space="preserve"> جد</w:t>
      </w:r>
      <w:r w:rsidR="00AC3BE7">
        <w:rPr>
          <w:rFonts w:ascii="F_mitra" w:hAnsi="F_mitra"/>
          <w:rtl/>
        </w:rPr>
        <w:t>ی</w:t>
      </w:r>
      <w:r w:rsidRPr="005C1999">
        <w:rPr>
          <w:rFonts w:ascii="F_mitra" w:hAnsi="F_mitra"/>
          <w:rtl/>
        </w:rPr>
        <w:t>د</w:t>
      </w:r>
      <w:r w:rsidR="00AC3BE7">
        <w:rPr>
          <w:rFonts w:ascii="F_mitra" w:hAnsi="F_mitra"/>
          <w:rtl/>
        </w:rPr>
        <w:t>ی</w:t>
      </w:r>
      <w:r w:rsidRPr="005C1999">
        <w:rPr>
          <w:rFonts w:ascii="F_mitra" w:hAnsi="F_mitra"/>
          <w:rtl/>
        </w:rPr>
        <w:t xml:space="preserve"> را م</w:t>
      </w:r>
      <w:r w:rsidR="00AC3BE7">
        <w:rPr>
          <w:rFonts w:ascii="F_mitra" w:hAnsi="F_mitra"/>
          <w:rtl/>
        </w:rPr>
        <w:t>ی</w:t>
      </w:r>
      <w:r w:rsidRPr="005C1999">
        <w:rPr>
          <w:rFonts w:ascii="F_mitra" w:hAnsi="F_mitra"/>
          <w:rtl/>
        </w:rPr>
        <w:t>‌پذ</w:t>
      </w:r>
      <w:r w:rsidR="00AC3BE7">
        <w:rPr>
          <w:rFonts w:ascii="F_mitra" w:hAnsi="F_mitra"/>
          <w:rtl/>
        </w:rPr>
        <w:t>ی</w:t>
      </w:r>
      <w:r w:rsidRPr="005C1999">
        <w:rPr>
          <w:rFonts w:ascii="F_mitra" w:hAnsi="F_mitra"/>
          <w:rtl/>
        </w:rPr>
        <w:t>رند در حال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طبق گواه</w:t>
      </w:r>
      <w:r w:rsidR="00AC3BE7">
        <w:rPr>
          <w:rFonts w:ascii="F_mitra" w:hAnsi="F_mitra"/>
          <w:rtl/>
        </w:rPr>
        <w:t>ی</w:t>
      </w:r>
      <w:r w:rsidRPr="005C1999">
        <w:rPr>
          <w:rFonts w:ascii="F_mitra" w:hAnsi="F_mitra"/>
          <w:rtl/>
        </w:rPr>
        <w:t xml:space="preserve"> علما</w:t>
      </w:r>
      <w:r w:rsidR="00AC3BE7">
        <w:rPr>
          <w:rFonts w:ascii="F_mitra" w:hAnsi="F_mitra"/>
          <w:rtl/>
        </w:rPr>
        <w:t>ی</w:t>
      </w:r>
      <w:r w:rsidRPr="005C1999">
        <w:rPr>
          <w:rFonts w:ascii="F_mitra" w:hAnsi="F_mitra"/>
          <w:rtl/>
        </w:rPr>
        <w:t xml:space="preserve"> مذهب، روا</w:t>
      </w:r>
      <w:r w:rsidR="00AC3BE7">
        <w:rPr>
          <w:rFonts w:ascii="F_mitra" w:hAnsi="F_mitra"/>
          <w:rtl/>
        </w:rPr>
        <w:t>ی</w:t>
      </w:r>
      <w:r w:rsidRPr="005C1999">
        <w:rPr>
          <w:rFonts w:ascii="F_mitra" w:hAnsi="F_mitra"/>
          <w:rtl/>
        </w:rPr>
        <w:t>ات</w:t>
      </w:r>
      <w:r w:rsidR="00AC3BE7">
        <w:rPr>
          <w:rFonts w:ascii="F_mitra" w:hAnsi="F_mitra"/>
          <w:rtl/>
        </w:rPr>
        <w:t>ی</w:t>
      </w:r>
      <w:r w:rsidRPr="005C1999">
        <w:rPr>
          <w:rFonts w:ascii="F_mitra" w:hAnsi="F_mitra"/>
          <w:rtl/>
        </w:rPr>
        <w:t xml:space="preserve"> وجود دارد </w:t>
      </w:r>
      <w:r w:rsidR="00AC3BE7">
        <w:rPr>
          <w:rFonts w:ascii="F_mitra" w:hAnsi="F_mitra"/>
          <w:rtl/>
        </w:rPr>
        <w:t>ک</w:t>
      </w:r>
      <w:r w:rsidRPr="005C1999">
        <w:rPr>
          <w:rFonts w:ascii="F_mitra" w:hAnsi="F_mitra"/>
          <w:rtl/>
        </w:rPr>
        <w:t>ه ب</w:t>
      </w:r>
      <w:r w:rsidR="00AC3BE7">
        <w:rPr>
          <w:rFonts w:ascii="F_mitra" w:hAnsi="F_mitra"/>
          <w:rtl/>
        </w:rPr>
        <w:t>ی</w:t>
      </w:r>
      <w:r w:rsidRPr="005C1999">
        <w:rPr>
          <w:rFonts w:ascii="F_mitra" w:hAnsi="F_mitra"/>
          <w:rtl/>
        </w:rPr>
        <w:t>انگر دستبرد به روا</w:t>
      </w:r>
      <w:r w:rsidR="00AC3BE7">
        <w:rPr>
          <w:rFonts w:ascii="F_mitra" w:hAnsi="F_mitra"/>
          <w:rtl/>
        </w:rPr>
        <w:t>ی</w:t>
      </w:r>
      <w:r w:rsidRPr="005C1999">
        <w:rPr>
          <w:rFonts w:ascii="F_mitra" w:hAnsi="F_mitra"/>
          <w:rtl/>
        </w:rPr>
        <w:t>ات و منابع ش</w:t>
      </w:r>
      <w:r w:rsidR="00AC3BE7">
        <w:rPr>
          <w:rFonts w:ascii="F_mitra" w:hAnsi="F_mitra"/>
          <w:rtl/>
        </w:rPr>
        <w:t>ی</w:t>
      </w:r>
      <w:r w:rsidRPr="005C1999">
        <w:rPr>
          <w:rFonts w:ascii="F_mitra" w:hAnsi="F_mitra"/>
          <w:rtl/>
        </w:rPr>
        <w:t>عه حت</w:t>
      </w:r>
      <w:r w:rsidR="00AC3BE7">
        <w:rPr>
          <w:rFonts w:ascii="F_mitra" w:hAnsi="F_mitra"/>
          <w:rtl/>
        </w:rPr>
        <w:t>ی</w:t>
      </w:r>
      <w:r w:rsidRPr="005C1999">
        <w:rPr>
          <w:rFonts w:ascii="F_mitra" w:hAnsi="F_mitra"/>
          <w:rtl/>
        </w:rPr>
        <w:t xml:space="preserve"> در زمان خود ائمه م</w:t>
      </w:r>
      <w:r w:rsidR="00AC3BE7">
        <w:rPr>
          <w:rFonts w:ascii="F_mitra" w:hAnsi="F_mitra"/>
          <w:rtl/>
        </w:rPr>
        <w:t>ی</w:t>
      </w:r>
      <w:r w:rsidRPr="005C1999">
        <w:rPr>
          <w:rFonts w:ascii="F_mitra" w:hAnsi="F_mitra"/>
          <w:rtl/>
        </w:rPr>
        <w:t>‌باشد تا چه رسد به زمانها</w:t>
      </w:r>
      <w:r w:rsidR="00AC3BE7">
        <w:rPr>
          <w:rFonts w:ascii="F_mitra" w:hAnsi="F_mitra"/>
          <w:rtl/>
        </w:rPr>
        <w:t>ی</w:t>
      </w:r>
      <w:r w:rsidRPr="005C1999">
        <w:rPr>
          <w:rFonts w:ascii="F_mitra" w:hAnsi="F_mitra"/>
          <w:rtl/>
        </w:rPr>
        <w:t xml:space="preserve"> بعد</w:t>
      </w:r>
      <w:r w:rsidR="00AC3BE7">
        <w:rPr>
          <w:rFonts w:ascii="F_mitra" w:hAnsi="F_mitra"/>
          <w:rtl/>
        </w:rPr>
        <w:t>ی</w:t>
      </w:r>
      <w:r w:rsidRPr="005C1999">
        <w:rPr>
          <w:rFonts w:ascii="F_mitra" w:hAnsi="F_mitra"/>
          <w:rtl/>
        </w:rPr>
        <w:t>؟</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آر</w:t>
      </w:r>
      <w:r w:rsidR="00AC3BE7">
        <w:rPr>
          <w:rFonts w:ascii="F_mitra" w:hAnsi="F_mitra"/>
          <w:rtl/>
        </w:rPr>
        <w:t>ی</w:t>
      </w:r>
      <w:r w:rsidRPr="005C1999">
        <w:rPr>
          <w:rFonts w:ascii="F_mitra" w:hAnsi="F_mitra"/>
          <w:rtl/>
        </w:rPr>
        <w:t xml:space="preserve"> چگونه و چرا با</w:t>
      </w:r>
      <w:r w:rsidR="00AC3BE7">
        <w:rPr>
          <w:rFonts w:ascii="F_mitra" w:hAnsi="F_mitra"/>
          <w:rtl/>
        </w:rPr>
        <w:t>ی</w:t>
      </w:r>
      <w:r w:rsidRPr="005C1999">
        <w:rPr>
          <w:rFonts w:ascii="F_mitra" w:hAnsi="F_mitra"/>
          <w:rtl/>
        </w:rPr>
        <w:t xml:space="preserve">د </w:t>
      </w:r>
      <w:r w:rsidRPr="005C1999">
        <w:rPr>
          <w:rFonts w:ascii="F_mitra" w:hAnsi="F_mitra" w:hint="cs"/>
          <w:rtl/>
        </w:rPr>
        <w:t xml:space="preserve">به </w:t>
      </w:r>
      <w:r w:rsidR="00AC3BE7">
        <w:rPr>
          <w:rFonts w:ascii="F_mitra" w:hAnsi="F_mitra"/>
          <w:rtl/>
        </w:rPr>
        <w:t>ک</w:t>
      </w:r>
      <w:r w:rsidRPr="005C1999">
        <w:rPr>
          <w:rFonts w:ascii="F_mitra" w:hAnsi="F_mitra"/>
          <w:rtl/>
        </w:rPr>
        <w:t>تابها</w:t>
      </w:r>
      <w:r w:rsidR="00AC3BE7">
        <w:rPr>
          <w:rFonts w:ascii="F_mitra" w:hAnsi="F_mitra"/>
          <w:rtl/>
        </w:rPr>
        <w:t>یی</w:t>
      </w:r>
      <w:r w:rsidRPr="005C1999">
        <w:rPr>
          <w:rFonts w:ascii="F_mitra" w:hAnsi="F_mitra"/>
          <w:rtl/>
        </w:rPr>
        <w:t xml:space="preserve"> اعتماد </w:t>
      </w:r>
      <w:r w:rsidR="00AC3BE7">
        <w:rPr>
          <w:rFonts w:ascii="F_mitra" w:hAnsi="F_mitra"/>
          <w:rtl/>
        </w:rPr>
        <w:t>ک</w:t>
      </w:r>
      <w:r w:rsidRPr="005C1999">
        <w:rPr>
          <w:rFonts w:ascii="F_mitra" w:hAnsi="F_mitra"/>
          <w:rtl/>
        </w:rPr>
        <w:t xml:space="preserve">رد </w:t>
      </w:r>
      <w:r w:rsidR="00AC3BE7">
        <w:rPr>
          <w:rFonts w:ascii="F_mitra" w:hAnsi="F_mitra"/>
          <w:rtl/>
        </w:rPr>
        <w:t>ک</w:t>
      </w:r>
      <w:r w:rsidRPr="005C1999">
        <w:rPr>
          <w:rFonts w:ascii="F_mitra" w:hAnsi="F_mitra"/>
          <w:rtl/>
        </w:rPr>
        <w:t>ه حدود شش قرن پنهان بوده و ه</w:t>
      </w:r>
      <w:r w:rsidR="00AC3BE7">
        <w:rPr>
          <w:rFonts w:ascii="F_mitra" w:hAnsi="F_mitra"/>
          <w:rtl/>
        </w:rPr>
        <w:t>ی</w:t>
      </w:r>
      <w:r w:rsidRPr="005C1999">
        <w:rPr>
          <w:rFonts w:ascii="F_mitra" w:hAnsi="F_mitra"/>
          <w:rtl/>
        </w:rPr>
        <w:t>چ نسخه‌ا</w:t>
      </w:r>
      <w:r w:rsidR="00AC3BE7">
        <w:rPr>
          <w:rFonts w:ascii="F_mitra" w:hAnsi="F_mitra"/>
          <w:rtl/>
        </w:rPr>
        <w:t>ی</w:t>
      </w:r>
      <w:r w:rsidRPr="005C1999">
        <w:rPr>
          <w:rFonts w:ascii="F_mitra" w:hAnsi="F_mitra"/>
          <w:rtl/>
        </w:rPr>
        <w:t xml:space="preserve"> از آن ط</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 xml:space="preserve">ن قرون وجود ندارد.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شا</w:t>
      </w:r>
      <w:r w:rsidR="00AC3BE7">
        <w:rPr>
          <w:rFonts w:ascii="F_mitra" w:hAnsi="F_mitra"/>
          <w:rtl/>
        </w:rPr>
        <w:t>ی</w:t>
      </w:r>
      <w:r w:rsidRPr="005C1999">
        <w:rPr>
          <w:rFonts w:ascii="F_mitra" w:hAnsi="F_mitra"/>
          <w:rtl/>
        </w:rPr>
        <w:t>د بتوان علت عدم وجود نسخه‌ها</w:t>
      </w:r>
      <w:r w:rsidR="00AC3BE7">
        <w:rPr>
          <w:rFonts w:ascii="F_mitra" w:hAnsi="F_mitra"/>
          <w:rtl/>
        </w:rPr>
        <w:t>ی</w:t>
      </w:r>
      <w:r w:rsidRPr="005C1999">
        <w:rPr>
          <w:rFonts w:ascii="F_mitra" w:hAnsi="F_mitra"/>
          <w:rtl/>
        </w:rPr>
        <w:t xml:space="preserve"> قد</w:t>
      </w:r>
      <w:r w:rsidR="00AC3BE7">
        <w:rPr>
          <w:rFonts w:ascii="F_mitra" w:hAnsi="F_mitra"/>
          <w:rtl/>
        </w:rPr>
        <w:t>ی</w:t>
      </w:r>
      <w:r w:rsidRPr="005C1999">
        <w:rPr>
          <w:rFonts w:ascii="F_mitra" w:hAnsi="F_mitra"/>
          <w:rtl/>
        </w:rPr>
        <w:t>م</w:t>
      </w:r>
      <w:r w:rsidR="00AC3BE7">
        <w:rPr>
          <w:rFonts w:ascii="F_mitra" w:hAnsi="F_mitra"/>
          <w:rtl/>
        </w:rPr>
        <w:t>ی</w:t>
      </w:r>
      <w:r w:rsidRPr="005C1999">
        <w:rPr>
          <w:rFonts w:ascii="F_mitra" w:hAnsi="F_mitra"/>
          <w:rtl/>
        </w:rPr>
        <w:t xml:space="preserve"> برا</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 xml:space="preserve">تاب را معلول </w:t>
      </w:r>
      <w:r w:rsidR="00AC3BE7">
        <w:rPr>
          <w:rFonts w:ascii="F_mitra" w:hAnsi="F_mitra"/>
          <w:rtl/>
        </w:rPr>
        <w:t>یکی</w:t>
      </w:r>
      <w:r w:rsidRPr="005C1999">
        <w:rPr>
          <w:rFonts w:ascii="F_mitra" w:hAnsi="F_mitra"/>
          <w:rtl/>
        </w:rPr>
        <w:t xml:space="preserve"> از ا</w:t>
      </w:r>
      <w:r w:rsidR="00AC3BE7">
        <w:rPr>
          <w:rFonts w:ascii="F_mitra" w:hAnsi="F_mitra"/>
          <w:rtl/>
        </w:rPr>
        <w:t>ی</w:t>
      </w:r>
      <w:r w:rsidRPr="005C1999">
        <w:rPr>
          <w:rFonts w:ascii="F_mitra" w:hAnsi="F_mitra"/>
          <w:rtl/>
        </w:rPr>
        <w:t xml:space="preserve">ن دو علت دانست: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1ـ </w:t>
      </w:r>
      <w:r w:rsidR="00AC3BE7">
        <w:rPr>
          <w:rFonts w:ascii="F_mitra" w:hAnsi="F_mitra"/>
          <w:rtl/>
        </w:rPr>
        <w:t>ک</w:t>
      </w:r>
      <w:r w:rsidRPr="005C1999">
        <w:rPr>
          <w:rFonts w:ascii="F_mitra" w:hAnsi="F_mitra"/>
          <w:rtl/>
        </w:rPr>
        <w:t>تابها</w:t>
      </w:r>
      <w:r w:rsidR="00AC3BE7">
        <w:rPr>
          <w:rFonts w:ascii="F_mitra" w:hAnsi="F_mitra"/>
          <w:rtl/>
        </w:rPr>
        <w:t>ی</w:t>
      </w:r>
      <w:r w:rsidRPr="005C1999">
        <w:rPr>
          <w:rFonts w:ascii="F_mitra" w:hAnsi="F_mitra"/>
          <w:rtl/>
        </w:rPr>
        <w:t xml:space="preserve"> قد</w:t>
      </w:r>
      <w:r w:rsidR="00AC3BE7">
        <w:rPr>
          <w:rFonts w:ascii="F_mitra" w:hAnsi="F_mitra"/>
          <w:rtl/>
        </w:rPr>
        <w:t>ی</w:t>
      </w:r>
      <w:r w:rsidRPr="005C1999">
        <w:rPr>
          <w:rFonts w:ascii="F_mitra" w:hAnsi="F_mitra"/>
          <w:rtl/>
        </w:rPr>
        <w:t>م</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املا از ب</w:t>
      </w:r>
      <w:r w:rsidR="00AC3BE7">
        <w:rPr>
          <w:rFonts w:ascii="F_mitra" w:hAnsi="F_mitra"/>
          <w:rtl/>
        </w:rPr>
        <w:t>ی</w:t>
      </w:r>
      <w:r w:rsidRPr="005C1999">
        <w:rPr>
          <w:rFonts w:ascii="F_mitra" w:hAnsi="F_mitra"/>
          <w:rtl/>
        </w:rPr>
        <w:t>ن برده شده و بجا</w:t>
      </w:r>
      <w:r w:rsidR="00AC3BE7">
        <w:rPr>
          <w:rFonts w:ascii="F_mitra" w:hAnsi="F_mitra"/>
          <w:rtl/>
        </w:rPr>
        <w:t>ی</w:t>
      </w:r>
      <w:r w:rsidRPr="005C1999">
        <w:rPr>
          <w:rFonts w:ascii="F_mitra" w:hAnsi="F_mitra"/>
          <w:rtl/>
        </w:rPr>
        <w:t xml:space="preserve"> آن </w:t>
      </w:r>
      <w:r w:rsidR="00AC3BE7">
        <w:rPr>
          <w:rFonts w:ascii="F_mitra" w:hAnsi="F_mitra"/>
          <w:rtl/>
        </w:rPr>
        <w:t>ک</w:t>
      </w:r>
      <w:r w:rsidRPr="005C1999">
        <w:rPr>
          <w:rFonts w:ascii="F_mitra" w:hAnsi="F_mitra"/>
          <w:rtl/>
        </w:rPr>
        <w:t>تابها</w:t>
      </w:r>
      <w:r w:rsidR="00AC3BE7">
        <w:rPr>
          <w:rFonts w:ascii="F_mitra" w:hAnsi="F_mitra"/>
          <w:rtl/>
        </w:rPr>
        <w:t>ی</w:t>
      </w:r>
      <w:r w:rsidRPr="005C1999">
        <w:rPr>
          <w:rFonts w:ascii="F_mitra" w:hAnsi="F_mitra"/>
          <w:rtl/>
        </w:rPr>
        <w:t xml:space="preserve"> جد</w:t>
      </w:r>
      <w:r w:rsidR="00AC3BE7">
        <w:rPr>
          <w:rFonts w:ascii="F_mitra" w:hAnsi="F_mitra"/>
          <w:rtl/>
        </w:rPr>
        <w:t>ی</w:t>
      </w:r>
      <w:r w:rsidRPr="005C1999">
        <w:rPr>
          <w:rFonts w:ascii="F_mitra" w:hAnsi="F_mitra"/>
          <w:rtl/>
        </w:rPr>
        <w:t>د</w:t>
      </w:r>
      <w:r w:rsidR="00AC3BE7">
        <w:rPr>
          <w:rFonts w:ascii="F_mitra" w:hAnsi="F_mitra"/>
          <w:rtl/>
        </w:rPr>
        <w:t>ی</w:t>
      </w:r>
      <w:r w:rsidRPr="005C1999">
        <w:rPr>
          <w:rFonts w:ascii="F_mitra" w:hAnsi="F_mitra"/>
          <w:rtl/>
        </w:rPr>
        <w:t xml:space="preserve"> به همان نام نوشته شده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2ـ در 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تابها مطالب</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 xml:space="preserve">م </w:t>
      </w:r>
      <w:r w:rsidR="00AC3BE7">
        <w:rPr>
          <w:rFonts w:ascii="F_mitra" w:hAnsi="F_mitra"/>
          <w:rtl/>
        </w:rPr>
        <w:t>ی</w:t>
      </w:r>
      <w:r w:rsidRPr="005C1999">
        <w:rPr>
          <w:rFonts w:ascii="F_mitra" w:hAnsi="F_mitra"/>
          <w:rtl/>
        </w:rPr>
        <w:t>ا اضافه شده از ا</w:t>
      </w:r>
      <w:r w:rsidR="00AC3BE7">
        <w:rPr>
          <w:rFonts w:ascii="F_mitra" w:hAnsi="F_mitra"/>
          <w:rtl/>
        </w:rPr>
        <w:t>ی</w:t>
      </w:r>
      <w:r w:rsidRPr="005C1999">
        <w:rPr>
          <w:rFonts w:ascii="F_mitra" w:hAnsi="F_mitra"/>
          <w:rtl/>
        </w:rPr>
        <w:t>نرو نسخه‌ها</w:t>
      </w:r>
      <w:r w:rsidR="00AC3BE7">
        <w:rPr>
          <w:rFonts w:ascii="F_mitra" w:hAnsi="F_mitra"/>
          <w:rtl/>
        </w:rPr>
        <w:t>ی</w:t>
      </w:r>
      <w:r w:rsidRPr="005C1999">
        <w:rPr>
          <w:rFonts w:ascii="F_mitra" w:hAnsi="F_mitra"/>
          <w:rtl/>
        </w:rPr>
        <w:t xml:space="preserve"> قد</w:t>
      </w:r>
      <w:r w:rsidR="00AC3BE7">
        <w:rPr>
          <w:rFonts w:ascii="F_mitra" w:hAnsi="F_mitra"/>
          <w:rtl/>
        </w:rPr>
        <w:t>ی</w:t>
      </w:r>
      <w:r w:rsidRPr="005C1999">
        <w:rPr>
          <w:rFonts w:ascii="F_mitra" w:hAnsi="F_mitra"/>
          <w:rtl/>
        </w:rPr>
        <w:t>م</w:t>
      </w:r>
      <w:r w:rsidR="00AC3BE7">
        <w:rPr>
          <w:rFonts w:ascii="F_mitra" w:hAnsi="F_mitra"/>
          <w:rtl/>
        </w:rPr>
        <w:t>ی</w:t>
      </w:r>
      <w:r w:rsidRPr="005C1999">
        <w:rPr>
          <w:rFonts w:ascii="F_mitra" w:hAnsi="F_mitra"/>
          <w:rtl/>
        </w:rPr>
        <w:t xml:space="preserve"> را از ب</w:t>
      </w:r>
      <w:r w:rsidR="00AC3BE7">
        <w:rPr>
          <w:rFonts w:ascii="F_mitra" w:hAnsi="F_mitra"/>
          <w:rtl/>
        </w:rPr>
        <w:t>ی</w:t>
      </w:r>
      <w:r w:rsidRPr="005C1999">
        <w:rPr>
          <w:rFonts w:ascii="F_mitra" w:hAnsi="F_mitra"/>
          <w:rtl/>
        </w:rPr>
        <w:t>ن برده‌اند تا راز 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اهش و افزا</w:t>
      </w:r>
      <w:r w:rsidR="00AC3BE7">
        <w:rPr>
          <w:rFonts w:ascii="F_mitra" w:hAnsi="F_mitra"/>
          <w:rtl/>
        </w:rPr>
        <w:t>ی</w:t>
      </w:r>
      <w:r w:rsidRPr="005C1999">
        <w:rPr>
          <w:rFonts w:ascii="F_mitra" w:hAnsi="F_mitra"/>
          <w:rtl/>
        </w:rPr>
        <w:t xml:space="preserve">ش برملا نشود. </w:t>
      </w:r>
    </w:p>
    <w:p w:rsidR="00997A76" w:rsidRPr="00516A64" w:rsidRDefault="00D30A25" w:rsidP="004F6DC8">
      <w:pPr>
        <w:pStyle w:val="a0"/>
        <w:ind w:firstLine="340"/>
        <w:rPr>
          <w:rtl/>
        </w:rPr>
      </w:pPr>
      <w:r>
        <w:rPr>
          <w:rtl/>
        </w:rPr>
        <w:br w:type="page"/>
      </w:r>
      <w:bookmarkStart w:id="156" w:name="_Toc376292280"/>
      <w:r w:rsidR="00997A76" w:rsidRPr="00516A64">
        <w:rPr>
          <w:rtl/>
        </w:rPr>
        <w:t>رو</w:t>
      </w:r>
      <w:r w:rsidR="00AC3BE7">
        <w:rPr>
          <w:rtl/>
        </w:rPr>
        <w:t>ی</w:t>
      </w:r>
      <w:r w:rsidR="00997A76" w:rsidRPr="00516A64">
        <w:rPr>
          <w:rtl/>
        </w:rPr>
        <w:t>داد سوم</w:t>
      </w:r>
      <w:r w:rsidR="00496019">
        <w:rPr>
          <w:rFonts w:hint="cs"/>
          <w:rtl/>
        </w:rPr>
        <w:t xml:space="preserve">: </w:t>
      </w:r>
      <w:r w:rsidR="00372FAD">
        <w:rPr>
          <w:rtl/>
        </w:rPr>
        <w:t>ا</w:t>
      </w:r>
      <w:r w:rsidR="00AC3BE7">
        <w:rPr>
          <w:rtl/>
        </w:rPr>
        <w:t>ی</w:t>
      </w:r>
      <w:r w:rsidR="00372FAD">
        <w:rPr>
          <w:rtl/>
        </w:rPr>
        <w:t>جاد</w:t>
      </w:r>
      <w:r w:rsidR="00372FAD" w:rsidRPr="004C7655">
        <w:rPr>
          <w:rtl/>
        </w:rPr>
        <w:t xml:space="preserve"> </w:t>
      </w:r>
      <w:r w:rsidR="00372FAD">
        <w:rPr>
          <w:rtl/>
        </w:rPr>
        <w:t>منابع جد</w:t>
      </w:r>
      <w:r w:rsidR="00AC3BE7">
        <w:rPr>
          <w:rtl/>
        </w:rPr>
        <w:t>ی</w:t>
      </w:r>
      <w:r w:rsidR="00372FAD">
        <w:rPr>
          <w:rtl/>
        </w:rPr>
        <w:t>د</w:t>
      </w:r>
      <w:bookmarkEnd w:id="156"/>
    </w:p>
    <w:p w:rsidR="00997A76" w:rsidRPr="00264F40" w:rsidRDefault="00997A76" w:rsidP="004F6DC8">
      <w:pPr>
        <w:ind w:firstLine="340"/>
        <w:rPr>
          <w:b/>
          <w:bCs/>
          <w:rtl/>
        </w:rPr>
      </w:pPr>
      <w:r w:rsidRPr="00264F40">
        <w:rPr>
          <w:b/>
          <w:bCs/>
          <w:rtl/>
        </w:rPr>
        <w:t>الف) آنچه در ا</w:t>
      </w:r>
      <w:r w:rsidR="00AC3BE7">
        <w:rPr>
          <w:b/>
          <w:bCs/>
          <w:rtl/>
        </w:rPr>
        <w:t>ی</w:t>
      </w:r>
      <w:r w:rsidRPr="00264F40">
        <w:rPr>
          <w:b/>
          <w:bCs/>
          <w:rtl/>
        </w:rPr>
        <w:t>نمورد قابل ذ</w:t>
      </w:r>
      <w:r w:rsidR="00AC3BE7">
        <w:rPr>
          <w:b/>
          <w:bCs/>
          <w:rtl/>
        </w:rPr>
        <w:t>ک</w:t>
      </w:r>
      <w:r w:rsidRPr="00264F40">
        <w:rPr>
          <w:b/>
          <w:bCs/>
          <w:rtl/>
        </w:rPr>
        <w:t>ر است بشرح ز</w:t>
      </w:r>
      <w:r w:rsidR="00AC3BE7">
        <w:rPr>
          <w:b/>
          <w:bCs/>
          <w:rtl/>
        </w:rPr>
        <w:t>ی</w:t>
      </w:r>
      <w:r w:rsidRPr="00264F40">
        <w:rPr>
          <w:b/>
          <w:bCs/>
          <w:rtl/>
        </w:rPr>
        <w:t>ر م</w:t>
      </w:r>
      <w:r w:rsidR="00AC3BE7">
        <w:rPr>
          <w:b/>
          <w:bCs/>
          <w:rtl/>
        </w:rPr>
        <w:t>ی</w:t>
      </w:r>
      <w:r w:rsidRPr="00264F40">
        <w:rPr>
          <w:b/>
          <w:bCs/>
          <w:rtl/>
        </w:rPr>
        <w:t xml:space="preserve">‌باشد: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قبلا نام </w:t>
      </w:r>
      <w:r w:rsidR="00AC3BE7">
        <w:rPr>
          <w:rFonts w:ascii="F_mitra" w:hAnsi="F_mitra"/>
          <w:rtl/>
        </w:rPr>
        <w:t>ک</w:t>
      </w:r>
      <w:r w:rsidRPr="005C1999">
        <w:rPr>
          <w:rFonts w:ascii="F_mitra" w:hAnsi="F_mitra"/>
          <w:rtl/>
        </w:rPr>
        <w:t>تابهائ</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در قرن چهار و پنج تدو</w:t>
      </w:r>
      <w:r w:rsidR="00AC3BE7">
        <w:rPr>
          <w:rFonts w:ascii="F_mitra" w:hAnsi="F_mitra"/>
          <w:rtl/>
        </w:rPr>
        <w:t>ی</w:t>
      </w:r>
      <w:r w:rsidRPr="005C1999">
        <w:rPr>
          <w:rFonts w:ascii="F_mitra" w:hAnsi="F_mitra"/>
          <w:rtl/>
        </w:rPr>
        <w:t>ن شده‌اند ب</w:t>
      </w:r>
      <w:r w:rsidR="00AC3BE7">
        <w:rPr>
          <w:rFonts w:ascii="F_mitra" w:hAnsi="F_mitra"/>
          <w:rtl/>
        </w:rPr>
        <w:t>ی</w:t>
      </w:r>
      <w:r w:rsidRPr="005C1999">
        <w:rPr>
          <w:rFonts w:ascii="F_mitra" w:hAnsi="F_mitra"/>
          <w:rtl/>
        </w:rPr>
        <w:t>ان گرد</w:t>
      </w:r>
      <w:r w:rsidR="00AC3BE7">
        <w:rPr>
          <w:rFonts w:ascii="F_mitra" w:hAnsi="F_mitra"/>
          <w:rtl/>
        </w:rPr>
        <w:t>ی</w:t>
      </w:r>
      <w:r w:rsidRPr="005C1999">
        <w:rPr>
          <w:rFonts w:ascii="F_mitra" w:hAnsi="F_mitra"/>
          <w:rtl/>
        </w:rPr>
        <w:t xml:space="preserve">د </w:t>
      </w:r>
      <w:r w:rsidR="00AC3BE7">
        <w:rPr>
          <w:rFonts w:ascii="F_mitra" w:hAnsi="F_mitra"/>
          <w:rtl/>
        </w:rPr>
        <w:t>ک</w:t>
      </w:r>
      <w:r w:rsidRPr="005C1999">
        <w:rPr>
          <w:rFonts w:ascii="F_mitra" w:hAnsi="F_mitra"/>
          <w:rtl/>
        </w:rPr>
        <w:t xml:space="preserve">ه عبارت‌اند از: </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1ـ ال</w:t>
      </w:r>
      <w:r w:rsidR="00AC3BE7">
        <w:rPr>
          <w:rFonts w:ascii="F_mitra" w:hAnsi="F_mitra"/>
          <w:b/>
          <w:bCs/>
          <w:sz w:val="24"/>
          <w:rtl/>
        </w:rPr>
        <w:t>ک</w:t>
      </w:r>
      <w:r w:rsidRPr="005C1999">
        <w:rPr>
          <w:rFonts w:ascii="F_mitra" w:hAnsi="F_mitra"/>
          <w:b/>
          <w:bCs/>
          <w:sz w:val="24"/>
          <w:rtl/>
        </w:rPr>
        <w:t>اف</w:t>
      </w:r>
      <w:r w:rsidR="00AC3BE7">
        <w:rPr>
          <w:rFonts w:ascii="F_mitra" w:hAnsi="F_mitra"/>
          <w:b/>
          <w:bCs/>
          <w:sz w:val="24"/>
          <w:rtl/>
        </w:rPr>
        <w:t>ی</w:t>
      </w:r>
      <w:r w:rsidRPr="005C1999">
        <w:rPr>
          <w:rFonts w:ascii="F_mitra" w:hAnsi="F_mitra"/>
          <w:b/>
          <w:bCs/>
          <w:sz w:val="24"/>
          <w:rtl/>
        </w:rPr>
        <w:t xml:space="preserve">. </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2ـ من لا</w:t>
      </w:r>
      <w:r w:rsidR="00AC3BE7">
        <w:rPr>
          <w:rFonts w:ascii="F_mitra" w:hAnsi="F_mitra"/>
          <w:b/>
          <w:bCs/>
          <w:sz w:val="24"/>
          <w:rtl/>
        </w:rPr>
        <w:t>ی</w:t>
      </w:r>
      <w:r w:rsidRPr="005C1999">
        <w:rPr>
          <w:rFonts w:ascii="F_mitra" w:hAnsi="F_mitra"/>
          <w:b/>
          <w:bCs/>
          <w:sz w:val="24"/>
          <w:rtl/>
        </w:rPr>
        <w:t>حضره الفق</w:t>
      </w:r>
      <w:r w:rsidR="00AC3BE7">
        <w:rPr>
          <w:rFonts w:ascii="F_mitra" w:hAnsi="F_mitra"/>
          <w:b/>
          <w:bCs/>
          <w:sz w:val="24"/>
          <w:rtl/>
        </w:rPr>
        <w:t>ی</w:t>
      </w:r>
      <w:r w:rsidRPr="005C1999">
        <w:rPr>
          <w:rFonts w:ascii="F_mitra" w:hAnsi="F_mitra"/>
          <w:b/>
          <w:bCs/>
          <w:sz w:val="24"/>
          <w:rtl/>
        </w:rPr>
        <w:t xml:space="preserve">ه. </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3ـ تهذ</w:t>
      </w:r>
      <w:r w:rsidR="00AC3BE7">
        <w:rPr>
          <w:rFonts w:ascii="F_mitra" w:hAnsi="F_mitra"/>
          <w:b/>
          <w:bCs/>
          <w:sz w:val="24"/>
          <w:rtl/>
        </w:rPr>
        <w:t>ی</w:t>
      </w:r>
      <w:r w:rsidRPr="005C1999">
        <w:rPr>
          <w:rFonts w:ascii="F_mitra" w:hAnsi="F_mitra"/>
          <w:b/>
          <w:bCs/>
          <w:sz w:val="24"/>
          <w:rtl/>
        </w:rPr>
        <w:t>ب الاح</w:t>
      </w:r>
      <w:r w:rsidR="00AC3BE7">
        <w:rPr>
          <w:rFonts w:ascii="F_mitra" w:hAnsi="F_mitra"/>
          <w:b/>
          <w:bCs/>
          <w:sz w:val="24"/>
          <w:rtl/>
        </w:rPr>
        <w:t>ک</w:t>
      </w:r>
      <w:r w:rsidRPr="005C1999">
        <w:rPr>
          <w:rFonts w:ascii="F_mitra" w:hAnsi="F_mitra"/>
          <w:b/>
          <w:bCs/>
          <w:sz w:val="24"/>
          <w:rtl/>
        </w:rPr>
        <w:t xml:space="preserve">ام </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 xml:space="preserve">4ـ الاستبصار.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گفتن</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مؤلف</w:t>
      </w:r>
      <w:r w:rsidR="00AC3BE7">
        <w:rPr>
          <w:rFonts w:ascii="F_mitra" w:hAnsi="F_mitra"/>
          <w:rtl/>
        </w:rPr>
        <w:t>ی</w:t>
      </w:r>
      <w:r w:rsidRPr="005C1999">
        <w:rPr>
          <w:rFonts w:ascii="F_mitra" w:hAnsi="F_mitra"/>
          <w:rtl/>
        </w:rPr>
        <w:t>ن 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 xml:space="preserve">تابها خاطرنشان ساخته‌اند </w:t>
      </w:r>
      <w:r w:rsidR="00AC3BE7">
        <w:rPr>
          <w:rFonts w:ascii="F_mitra" w:hAnsi="F_mitra"/>
          <w:rtl/>
        </w:rPr>
        <w:t>ک</w:t>
      </w:r>
      <w:r w:rsidRPr="005C1999">
        <w:rPr>
          <w:rFonts w:ascii="F_mitra" w:hAnsi="F_mitra"/>
          <w:rtl/>
        </w:rPr>
        <w:t>ه بر سا</w:t>
      </w:r>
      <w:r w:rsidR="00AC3BE7">
        <w:rPr>
          <w:rFonts w:ascii="F_mitra" w:hAnsi="F_mitra"/>
          <w:rtl/>
        </w:rPr>
        <w:t>ی</w:t>
      </w:r>
      <w:r w:rsidRPr="005C1999">
        <w:rPr>
          <w:rFonts w:ascii="F_mitra" w:hAnsi="F_mitra"/>
          <w:rtl/>
        </w:rPr>
        <w:t>ر روا</w:t>
      </w:r>
      <w:r w:rsidR="00AC3BE7">
        <w:rPr>
          <w:rFonts w:ascii="F_mitra" w:hAnsi="F_mitra"/>
          <w:rtl/>
        </w:rPr>
        <w:t>ی</w:t>
      </w:r>
      <w:r w:rsidRPr="005C1999">
        <w:rPr>
          <w:rFonts w:ascii="F_mitra" w:hAnsi="F_mitra"/>
          <w:rtl/>
        </w:rPr>
        <w:t>ات اشراف داشته‌اند و فقط تعداد اند</w:t>
      </w:r>
      <w:r w:rsidR="00AC3BE7">
        <w:rPr>
          <w:rFonts w:ascii="F_mitra" w:hAnsi="F_mitra"/>
          <w:rtl/>
        </w:rPr>
        <w:t>کی</w:t>
      </w:r>
      <w:r w:rsidRPr="005C1999">
        <w:rPr>
          <w:rFonts w:ascii="F_mitra" w:hAnsi="F_mitra"/>
          <w:rtl/>
        </w:rPr>
        <w:t xml:space="preserve"> از دستشان در رفته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چنان</w:t>
      </w:r>
      <w:r w:rsidR="00AC3BE7">
        <w:rPr>
          <w:rFonts w:ascii="F_mitra" w:hAnsi="F_mitra"/>
          <w:rtl/>
        </w:rPr>
        <w:t>ک</w:t>
      </w:r>
      <w:r w:rsidRPr="005C1999">
        <w:rPr>
          <w:rFonts w:ascii="F_mitra" w:hAnsi="F_mitra"/>
          <w:rtl/>
        </w:rPr>
        <w:t>ه ما در بحث آ</w:t>
      </w:r>
      <w:r w:rsidR="00AC3BE7">
        <w:rPr>
          <w:rFonts w:ascii="F_mitra" w:hAnsi="F_mitra"/>
          <w:rtl/>
        </w:rPr>
        <w:t>ی</w:t>
      </w:r>
      <w:r w:rsidRPr="005C1999">
        <w:rPr>
          <w:rFonts w:ascii="F_mitra" w:hAnsi="F_mitra"/>
          <w:rtl/>
        </w:rPr>
        <w:t>نده به ا</w:t>
      </w:r>
      <w:r w:rsidR="00AC3BE7">
        <w:rPr>
          <w:rFonts w:ascii="F_mitra" w:hAnsi="F_mitra"/>
          <w:rtl/>
        </w:rPr>
        <w:t>ی</w:t>
      </w:r>
      <w:r w:rsidRPr="005C1999">
        <w:rPr>
          <w:rFonts w:ascii="F_mitra" w:hAnsi="F_mitra"/>
          <w:rtl/>
        </w:rPr>
        <w:t>ن مطلب خواه</w:t>
      </w:r>
      <w:r w:rsidR="00AC3BE7">
        <w:rPr>
          <w:rFonts w:ascii="F_mitra" w:hAnsi="F_mitra"/>
          <w:rtl/>
        </w:rPr>
        <w:t>ی</w:t>
      </w:r>
      <w:r w:rsidRPr="005C1999">
        <w:rPr>
          <w:rFonts w:ascii="F_mitra" w:hAnsi="F_mitra"/>
          <w:rtl/>
        </w:rPr>
        <w:t xml:space="preserve">م پرداخت.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وانگه</w:t>
      </w:r>
      <w:r w:rsidR="00AC3BE7">
        <w:rPr>
          <w:rFonts w:ascii="F_mitra" w:hAnsi="F_mitra"/>
          <w:rtl/>
        </w:rPr>
        <w:t>ی</w:t>
      </w:r>
      <w:r w:rsidRPr="005C1999">
        <w:rPr>
          <w:rFonts w:ascii="F_mitra" w:hAnsi="F_mitra"/>
          <w:rtl/>
        </w:rPr>
        <w:t xml:space="preserve"> بعد از هشت قرن و در دوران ح</w:t>
      </w:r>
      <w:r w:rsidR="00AC3BE7">
        <w:rPr>
          <w:rFonts w:ascii="F_mitra" w:hAnsi="F_mitra"/>
          <w:rtl/>
        </w:rPr>
        <w:t>ک</w:t>
      </w:r>
      <w:r w:rsidRPr="005C1999">
        <w:rPr>
          <w:rFonts w:ascii="F_mitra" w:hAnsi="F_mitra"/>
          <w:rtl/>
        </w:rPr>
        <w:t>ومت صفو</w:t>
      </w:r>
      <w:r w:rsidR="00AC3BE7">
        <w:rPr>
          <w:rFonts w:ascii="F_mitra" w:hAnsi="F_mitra"/>
          <w:rtl/>
        </w:rPr>
        <w:t>ی</w:t>
      </w:r>
      <w:r w:rsidRPr="005C1999">
        <w:rPr>
          <w:rFonts w:ascii="F_mitra" w:hAnsi="F_mitra"/>
          <w:rtl/>
        </w:rPr>
        <w:t>، دو</w:t>
      </w:r>
      <w:r w:rsidRPr="005C1999">
        <w:rPr>
          <w:rFonts w:ascii="F_mitra" w:hAnsi="F_mitra" w:hint="cs"/>
          <w:rtl/>
        </w:rPr>
        <w:t>دایره المعارف</w:t>
      </w:r>
      <w:r w:rsidRPr="005C1999">
        <w:rPr>
          <w:rFonts w:ascii="F_mitra" w:hAnsi="F_mitra"/>
          <w:rtl/>
        </w:rPr>
        <w:t xml:space="preserve"> بزرگ بر منابع ش</w:t>
      </w:r>
      <w:r w:rsidR="00AC3BE7">
        <w:rPr>
          <w:rFonts w:ascii="F_mitra" w:hAnsi="F_mitra"/>
          <w:rtl/>
        </w:rPr>
        <w:t>ی</w:t>
      </w:r>
      <w:r w:rsidRPr="005C1999">
        <w:rPr>
          <w:rFonts w:ascii="F_mitra" w:hAnsi="F_mitra"/>
          <w:rtl/>
        </w:rPr>
        <w:t xml:space="preserve">عه افزوده شد </w:t>
      </w:r>
      <w:r w:rsidR="00AC3BE7">
        <w:rPr>
          <w:rFonts w:ascii="F_mitra" w:hAnsi="F_mitra"/>
          <w:rtl/>
        </w:rPr>
        <w:t>ک</w:t>
      </w:r>
      <w:r w:rsidRPr="005C1999">
        <w:rPr>
          <w:rFonts w:ascii="F_mitra" w:hAnsi="F_mitra"/>
          <w:rtl/>
        </w:rPr>
        <w:t xml:space="preserve">ه عبارت‌اند از :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1ـ بحارالانوار مجلس</w:t>
      </w:r>
      <w:r w:rsidR="00AC3BE7">
        <w:rPr>
          <w:rFonts w:ascii="F_mitra" w:hAnsi="F_mitra"/>
          <w:b/>
          <w:bCs/>
          <w:sz w:val="24"/>
          <w:rtl/>
        </w:rPr>
        <w:t>ی</w:t>
      </w:r>
      <w:r w:rsidRPr="005C1999">
        <w:rPr>
          <w:rFonts w:ascii="F_mitra" w:hAnsi="F_mitra"/>
          <w:b/>
          <w:bCs/>
          <w:sz w:val="24"/>
          <w:rtl/>
        </w:rPr>
        <w:t xml:space="preserve"> (ت 1111 هـ)</w:t>
      </w:r>
      <w:r w:rsidRPr="005C1999">
        <w:rPr>
          <w:rFonts w:ascii="F_mitra" w:hAnsi="F_mitra"/>
          <w:rtl/>
        </w:rPr>
        <w:t xml:space="preserve"> در 25 جلد و امروز با </w:t>
      </w:r>
      <w:r w:rsidR="00AC3BE7">
        <w:rPr>
          <w:rFonts w:ascii="F_mitra" w:hAnsi="F_mitra"/>
          <w:rtl/>
        </w:rPr>
        <w:t>ک</w:t>
      </w:r>
      <w:r w:rsidRPr="005C1999">
        <w:rPr>
          <w:rFonts w:ascii="F_mitra" w:hAnsi="F_mitra"/>
          <w:rtl/>
        </w:rPr>
        <w:t>تابهائ</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به آن افزوده شده به ب</w:t>
      </w:r>
      <w:r w:rsidR="00AC3BE7">
        <w:rPr>
          <w:rFonts w:ascii="F_mitra" w:hAnsi="F_mitra"/>
          <w:rtl/>
        </w:rPr>
        <w:t>ی</w:t>
      </w:r>
      <w:r w:rsidRPr="005C1999">
        <w:rPr>
          <w:rFonts w:ascii="F_mitra" w:hAnsi="F_mitra"/>
          <w:rtl/>
        </w:rPr>
        <w:t xml:space="preserve">ش از </w:t>
      </w:r>
      <w:r w:rsidR="00AC3BE7">
        <w:rPr>
          <w:rFonts w:ascii="F_mitra" w:hAnsi="F_mitra"/>
          <w:rtl/>
        </w:rPr>
        <w:t>یک</w:t>
      </w:r>
      <w:r w:rsidRPr="005C1999">
        <w:rPr>
          <w:rFonts w:ascii="F_mitra" w:hAnsi="F_mitra"/>
          <w:rtl/>
        </w:rPr>
        <w:t>صد جلد رس</w:t>
      </w:r>
      <w:r w:rsidR="00AC3BE7">
        <w:rPr>
          <w:rFonts w:ascii="F_mitra" w:hAnsi="F_mitra"/>
          <w:rtl/>
        </w:rPr>
        <w:t>ی</w:t>
      </w:r>
      <w:r w:rsidRPr="005C1999">
        <w:rPr>
          <w:rFonts w:ascii="F_mitra" w:hAnsi="F_mitra"/>
          <w:rtl/>
        </w:rPr>
        <w:t xml:space="preserve">ده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rtl/>
        </w:rPr>
        <w:t>2ـ وسائل الش</w:t>
      </w:r>
      <w:r w:rsidR="00AC3BE7">
        <w:rPr>
          <w:rFonts w:ascii="F_mitra" w:hAnsi="F_mitra"/>
          <w:b/>
          <w:bCs/>
          <w:rtl/>
        </w:rPr>
        <w:t>ی</w:t>
      </w:r>
      <w:r w:rsidRPr="005C1999">
        <w:rPr>
          <w:rFonts w:ascii="F_mitra" w:hAnsi="F_mitra"/>
          <w:b/>
          <w:bCs/>
          <w:rtl/>
        </w:rPr>
        <w:t>عة،</w:t>
      </w:r>
      <w:r w:rsidRPr="005C1999">
        <w:rPr>
          <w:rFonts w:ascii="F_mitra" w:hAnsi="F_mitra"/>
          <w:rtl/>
        </w:rPr>
        <w:t xml:space="preserve"> تال</w:t>
      </w:r>
      <w:r w:rsidR="00AC3BE7">
        <w:rPr>
          <w:rFonts w:ascii="F_mitra" w:hAnsi="F_mitra"/>
          <w:rtl/>
        </w:rPr>
        <w:t>ی</w:t>
      </w:r>
      <w:r w:rsidRPr="005C1999">
        <w:rPr>
          <w:rFonts w:ascii="F_mitra" w:hAnsi="F_mitra"/>
          <w:rtl/>
        </w:rPr>
        <w:t>ف حر عامل</w:t>
      </w:r>
      <w:r w:rsidR="00AC3BE7">
        <w:rPr>
          <w:rFonts w:ascii="F_mitra" w:hAnsi="F_mitra"/>
          <w:rtl/>
        </w:rPr>
        <w:t>ی</w:t>
      </w:r>
      <w:r w:rsidRPr="005C1999">
        <w:rPr>
          <w:rFonts w:ascii="F_mitra" w:hAnsi="F_mitra"/>
          <w:rtl/>
        </w:rPr>
        <w:t xml:space="preserve"> (ت 1104 هـ) در 30 جلد.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سپس بعد از گذشت دو قرن، مستدر</w:t>
      </w:r>
      <w:r w:rsidR="00AC3BE7">
        <w:rPr>
          <w:rFonts w:ascii="F_mitra" w:hAnsi="F_mitra"/>
          <w:rtl/>
        </w:rPr>
        <w:t>ک</w:t>
      </w:r>
      <w:r w:rsidRPr="005C1999">
        <w:rPr>
          <w:rFonts w:ascii="F_mitra" w:hAnsi="F_mitra"/>
          <w:rtl/>
        </w:rPr>
        <w:t>ات</w:t>
      </w:r>
      <w:r w:rsidR="00AC3BE7">
        <w:rPr>
          <w:rFonts w:ascii="F_mitra" w:hAnsi="F_mitra"/>
          <w:rtl/>
        </w:rPr>
        <w:t>ی</w:t>
      </w:r>
      <w:r w:rsidRPr="005C1999">
        <w:rPr>
          <w:rFonts w:ascii="F_mitra" w:hAnsi="F_mitra"/>
          <w:rtl/>
        </w:rPr>
        <w:t xml:space="preserve"> بر ا</w:t>
      </w:r>
      <w:r w:rsidR="00AC3BE7">
        <w:rPr>
          <w:rFonts w:ascii="F_mitra" w:hAnsi="F_mitra"/>
          <w:rtl/>
        </w:rPr>
        <w:t>ی</w:t>
      </w:r>
      <w:r w:rsidRPr="005C1999">
        <w:rPr>
          <w:rFonts w:ascii="F_mitra" w:hAnsi="F_mitra"/>
          <w:rtl/>
        </w:rPr>
        <w:t xml:space="preserve">ن دو </w:t>
      </w:r>
      <w:r w:rsidR="00AC3BE7">
        <w:rPr>
          <w:rFonts w:ascii="F_mitra" w:hAnsi="F_mitra"/>
          <w:rtl/>
        </w:rPr>
        <w:t>ک</w:t>
      </w:r>
      <w:r w:rsidRPr="005C1999">
        <w:rPr>
          <w:rFonts w:ascii="F_mitra" w:hAnsi="F_mitra"/>
          <w:rtl/>
        </w:rPr>
        <w:t>تاب به شرح ز</w:t>
      </w:r>
      <w:r w:rsidR="00AC3BE7">
        <w:rPr>
          <w:rFonts w:ascii="F_mitra" w:hAnsi="F_mitra"/>
          <w:rtl/>
        </w:rPr>
        <w:t>ی</w:t>
      </w:r>
      <w:r w:rsidRPr="005C1999">
        <w:rPr>
          <w:rFonts w:ascii="F_mitra" w:hAnsi="F_mitra"/>
          <w:rtl/>
        </w:rPr>
        <w:t xml:space="preserve">ر نوشته شد: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1ـ المستدر</w:t>
      </w:r>
      <w:r w:rsidR="00AC3BE7">
        <w:rPr>
          <w:rFonts w:ascii="F_mitra" w:hAnsi="F_mitra"/>
          <w:b/>
          <w:bCs/>
          <w:sz w:val="24"/>
          <w:rtl/>
        </w:rPr>
        <w:t>ک</w:t>
      </w:r>
      <w:r w:rsidRPr="005C1999">
        <w:rPr>
          <w:rFonts w:ascii="F_mitra" w:hAnsi="F_mitra"/>
          <w:b/>
          <w:bCs/>
          <w:sz w:val="24"/>
          <w:rtl/>
        </w:rPr>
        <w:t xml:space="preserve"> عل</w:t>
      </w:r>
      <w:r w:rsidR="00AC3BE7">
        <w:rPr>
          <w:rFonts w:ascii="F_mitra" w:hAnsi="F_mitra"/>
          <w:b/>
          <w:bCs/>
          <w:sz w:val="24"/>
          <w:rtl/>
        </w:rPr>
        <w:t>ی</w:t>
      </w:r>
      <w:r w:rsidRPr="005C1999">
        <w:rPr>
          <w:rFonts w:ascii="F_mitra" w:hAnsi="F_mitra"/>
          <w:b/>
          <w:bCs/>
          <w:sz w:val="24"/>
          <w:rtl/>
        </w:rPr>
        <w:t xml:space="preserve"> بحار الانوار</w:t>
      </w:r>
      <w:r w:rsidRPr="005C1999">
        <w:rPr>
          <w:rFonts w:ascii="F_mitra" w:hAnsi="F_mitra"/>
          <w:rtl/>
        </w:rPr>
        <w:t xml:space="preserve">، </w:t>
      </w:r>
      <w:r w:rsidRPr="005C1999">
        <w:rPr>
          <w:rFonts w:ascii="F_mitra" w:hAnsi="F_mitra"/>
          <w:b/>
          <w:bCs/>
          <w:rtl/>
        </w:rPr>
        <w:t>عل</w:t>
      </w:r>
      <w:r w:rsidR="00AC3BE7">
        <w:rPr>
          <w:rFonts w:ascii="F_mitra" w:hAnsi="F_mitra"/>
          <w:b/>
          <w:bCs/>
          <w:rtl/>
        </w:rPr>
        <w:t>ی</w:t>
      </w:r>
      <w:r w:rsidRPr="005C1999">
        <w:rPr>
          <w:rFonts w:ascii="F_mitra" w:hAnsi="F_mitra"/>
          <w:b/>
          <w:bCs/>
          <w:rtl/>
        </w:rPr>
        <w:t xml:space="preserve"> نماز</w:t>
      </w:r>
      <w:r w:rsidR="00AC3BE7">
        <w:rPr>
          <w:rFonts w:ascii="F_mitra" w:hAnsi="F_mitra"/>
          <w:b/>
          <w:bCs/>
          <w:rtl/>
        </w:rPr>
        <w:t>ی</w:t>
      </w:r>
      <w:r w:rsidRPr="005C1999">
        <w:rPr>
          <w:rFonts w:ascii="F_mitra" w:hAnsi="F_mitra"/>
          <w:b/>
          <w:bCs/>
          <w:rtl/>
        </w:rPr>
        <w:t xml:space="preserve"> شاهرود</w:t>
      </w:r>
      <w:r w:rsidR="00AC3BE7">
        <w:rPr>
          <w:rFonts w:ascii="F_mitra" w:hAnsi="F_mitra"/>
          <w:b/>
          <w:bCs/>
          <w:rtl/>
        </w:rPr>
        <w:t>ی</w:t>
      </w:r>
      <w:r w:rsidRPr="005C1999">
        <w:rPr>
          <w:rFonts w:ascii="F_mitra" w:hAnsi="F_mitra"/>
          <w:rtl/>
        </w:rPr>
        <w:t xml:space="preserve"> (ت 1405 هـ) </w:t>
      </w:r>
      <w:r w:rsidR="00AC3BE7">
        <w:rPr>
          <w:rFonts w:ascii="F_mitra" w:hAnsi="F_mitra"/>
          <w:rtl/>
        </w:rPr>
        <w:t>ک</w:t>
      </w:r>
      <w:r w:rsidRPr="005C1999">
        <w:rPr>
          <w:rFonts w:ascii="F_mitra" w:hAnsi="F_mitra"/>
          <w:rtl/>
        </w:rPr>
        <w:t>ه در مقدمه‌</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تاب خود چن</w:t>
      </w:r>
      <w:r w:rsidR="00AC3BE7">
        <w:rPr>
          <w:rFonts w:ascii="F_mitra" w:hAnsi="F_mitra"/>
          <w:rtl/>
        </w:rPr>
        <w:t>ی</w:t>
      </w:r>
      <w:r w:rsidRPr="005C1999">
        <w:rPr>
          <w:rFonts w:ascii="F_mitra" w:hAnsi="F_mitra"/>
          <w:rtl/>
        </w:rPr>
        <w:t>ن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ما پس از جستجو و تحق</w:t>
      </w:r>
      <w:r w:rsidR="00AC3BE7">
        <w:rPr>
          <w:rFonts w:ascii="F_mitra" w:hAnsi="F_mitra"/>
          <w:rtl/>
        </w:rPr>
        <w:t>ی</w:t>
      </w:r>
      <w:r w:rsidRPr="005C1999">
        <w:rPr>
          <w:rFonts w:ascii="F_mitra" w:hAnsi="F_mitra"/>
          <w:rtl/>
        </w:rPr>
        <w:t>ق فراوان به روا</w:t>
      </w:r>
      <w:r w:rsidR="00AC3BE7">
        <w:rPr>
          <w:rFonts w:ascii="F_mitra" w:hAnsi="F_mitra"/>
          <w:rtl/>
        </w:rPr>
        <w:t>ی</w:t>
      </w:r>
      <w:r w:rsidRPr="005C1999">
        <w:rPr>
          <w:rFonts w:ascii="F_mitra" w:hAnsi="F_mitra"/>
          <w:rtl/>
        </w:rPr>
        <w:t>ات و مطالب ارزنده‌ا</w:t>
      </w:r>
      <w:r w:rsidR="00AC3BE7">
        <w:rPr>
          <w:rFonts w:ascii="F_mitra" w:hAnsi="F_mitra"/>
          <w:rtl/>
        </w:rPr>
        <w:t>ی</w:t>
      </w:r>
      <w:r w:rsidRPr="005C1999">
        <w:rPr>
          <w:rFonts w:ascii="F_mitra" w:hAnsi="F_mitra"/>
          <w:rtl/>
        </w:rPr>
        <w:t xml:space="preserve"> برخورد</w:t>
      </w:r>
      <w:r w:rsidR="00AC3BE7">
        <w:rPr>
          <w:rFonts w:ascii="F_mitra" w:hAnsi="F_mitra"/>
          <w:rtl/>
        </w:rPr>
        <w:t>ی</w:t>
      </w:r>
      <w:r w:rsidRPr="005C1999">
        <w:rPr>
          <w:rFonts w:ascii="F_mitra" w:hAnsi="F_mitra"/>
          <w:rtl/>
        </w:rPr>
        <w:t xml:space="preserve">م </w:t>
      </w:r>
      <w:r w:rsidR="00AC3BE7">
        <w:rPr>
          <w:rFonts w:ascii="F_mitra" w:hAnsi="F_mitra"/>
          <w:rtl/>
        </w:rPr>
        <w:t>ک</w:t>
      </w:r>
      <w:r w:rsidRPr="005C1999">
        <w:rPr>
          <w:rFonts w:ascii="F_mitra" w:hAnsi="F_mitra"/>
          <w:rtl/>
        </w:rPr>
        <w:t>ه بر منوال و شرائط ا</w:t>
      </w:r>
      <w:r w:rsidR="00AC3BE7">
        <w:rPr>
          <w:rFonts w:ascii="F_mitra" w:hAnsi="F_mitra"/>
          <w:rtl/>
        </w:rPr>
        <w:t>ی</w:t>
      </w:r>
      <w:r w:rsidRPr="005C1999">
        <w:rPr>
          <w:rFonts w:ascii="F_mitra" w:hAnsi="F_mitra"/>
          <w:rtl/>
        </w:rPr>
        <w:t>شان بود بنابرا</w:t>
      </w:r>
      <w:r w:rsidR="00AC3BE7">
        <w:rPr>
          <w:rFonts w:ascii="F_mitra" w:hAnsi="F_mitra"/>
          <w:rtl/>
        </w:rPr>
        <w:t>ی</w:t>
      </w:r>
      <w:r w:rsidRPr="005C1999">
        <w:rPr>
          <w:rFonts w:ascii="F_mitra" w:hAnsi="F_mitra"/>
          <w:rtl/>
        </w:rPr>
        <w:t>ن مناسب د</w:t>
      </w:r>
      <w:r w:rsidR="00AC3BE7">
        <w:rPr>
          <w:rFonts w:ascii="F_mitra" w:hAnsi="F_mitra"/>
          <w:rtl/>
        </w:rPr>
        <w:t>ی</w:t>
      </w:r>
      <w:r w:rsidRPr="005C1999">
        <w:rPr>
          <w:rFonts w:ascii="F_mitra" w:hAnsi="F_mitra"/>
          <w:rtl/>
        </w:rPr>
        <w:t xml:space="preserve">دم </w:t>
      </w:r>
      <w:r w:rsidR="00AC3BE7">
        <w:rPr>
          <w:rFonts w:ascii="F_mitra" w:hAnsi="F_mitra"/>
          <w:rtl/>
        </w:rPr>
        <w:t>ک</w:t>
      </w:r>
      <w:r w:rsidRPr="005C1999">
        <w:rPr>
          <w:rFonts w:ascii="F_mitra" w:hAnsi="F_mitra"/>
          <w:rtl/>
        </w:rPr>
        <w:t>ه در اجزاء د</w:t>
      </w:r>
      <w:r w:rsidR="00AC3BE7">
        <w:rPr>
          <w:rFonts w:ascii="F_mitra" w:hAnsi="F_mitra"/>
          <w:rtl/>
        </w:rPr>
        <w:t>ی</w:t>
      </w:r>
      <w:r w:rsidRPr="005C1999">
        <w:rPr>
          <w:rFonts w:ascii="F_mitra" w:hAnsi="F_mitra"/>
          <w:rtl/>
        </w:rPr>
        <w:t>گر</w:t>
      </w:r>
      <w:r w:rsidR="00AC3BE7">
        <w:rPr>
          <w:rFonts w:ascii="F_mitra" w:hAnsi="F_mitra"/>
          <w:rtl/>
        </w:rPr>
        <w:t>ی</w:t>
      </w:r>
      <w:r w:rsidRPr="005C1999">
        <w:rPr>
          <w:rFonts w:ascii="F_mitra" w:hAnsi="F_mitra"/>
          <w:rtl/>
        </w:rPr>
        <w:t xml:space="preserve"> جمع آور</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نم...</w:t>
      </w:r>
      <w:r w:rsidRPr="005C1999">
        <w:rPr>
          <w:rStyle w:val="FootnoteReference"/>
          <w:rFonts w:ascii="F_mitra" w:hAnsi="F_mitra"/>
          <w:rtl/>
        </w:rPr>
        <w:footnoteReference w:id="440"/>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ما نم</w:t>
      </w:r>
      <w:r w:rsidR="00AC3BE7">
        <w:rPr>
          <w:rFonts w:ascii="F_mitra" w:hAnsi="F_mitra"/>
          <w:rtl/>
        </w:rPr>
        <w:t>ی</w:t>
      </w:r>
      <w:r w:rsidRPr="005C1999">
        <w:rPr>
          <w:rFonts w:ascii="F_mitra" w:hAnsi="F_mitra"/>
          <w:rtl/>
        </w:rPr>
        <w:t>‌دان</w:t>
      </w:r>
      <w:r w:rsidR="00AC3BE7">
        <w:rPr>
          <w:rFonts w:ascii="F_mitra" w:hAnsi="F_mitra"/>
          <w:rtl/>
        </w:rPr>
        <w:t>ی</w:t>
      </w:r>
      <w:r w:rsidRPr="005C1999">
        <w:rPr>
          <w:rFonts w:ascii="F_mitra" w:hAnsi="F_mitra"/>
          <w:rtl/>
        </w:rPr>
        <w:t>م ا</w:t>
      </w:r>
      <w:r w:rsidR="00AC3BE7">
        <w:rPr>
          <w:rFonts w:ascii="F_mitra" w:hAnsi="F_mitra"/>
          <w:rtl/>
        </w:rPr>
        <w:t>ی</w:t>
      </w:r>
      <w:r w:rsidRPr="005C1999">
        <w:rPr>
          <w:rFonts w:ascii="F_mitra" w:hAnsi="F_mitra"/>
          <w:rtl/>
        </w:rPr>
        <w:t>شان در قرن چهاردهم و بعد از سپر</w:t>
      </w:r>
      <w:r w:rsidR="00AC3BE7">
        <w:rPr>
          <w:rFonts w:ascii="F_mitra" w:hAnsi="F_mitra"/>
          <w:rtl/>
        </w:rPr>
        <w:t>ی</w:t>
      </w:r>
      <w:r w:rsidRPr="005C1999">
        <w:rPr>
          <w:rFonts w:ascii="F_mitra" w:hAnsi="F_mitra"/>
          <w:rtl/>
        </w:rPr>
        <w:t xml:space="preserve"> شدن هزار و </w:t>
      </w:r>
      <w:r w:rsidR="00AC3BE7">
        <w:rPr>
          <w:rFonts w:ascii="F_mitra" w:hAnsi="F_mitra"/>
          <w:rtl/>
        </w:rPr>
        <w:t>یک</w:t>
      </w:r>
      <w:r w:rsidRPr="005C1999">
        <w:rPr>
          <w:rFonts w:ascii="F_mitra" w:hAnsi="F_mitra"/>
          <w:rtl/>
        </w:rPr>
        <w:t>صد سال از مرگ آخر</w:t>
      </w:r>
      <w:r w:rsidR="00AC3BE7">
        <w:rPr>
          <w:rFonts w:ascii="F_mitra" w:hAnsi="F_mitra"/>
          <w:rtl/>
        </w:rPr>
        <w:t>ی</w:t>
      </w:r>
      <w:r w:rsidRPr="005C1999">
        <w:rPr>
          <w:rFonts w:ascii="F_mitra" w:hAnsi="F_mitra"/>
          <w:rtl/>
        </w:rPr>
        <w:t>ن امامشان ا</w:t>
      </w:r>
      <w:r w:rsidR="00AC3BE7">
        <w:rPr>
          <w:rFonts w:ascii="F_mitra" w:hAnsi="F_mitra"/>
          <w:rtl/>
        </w:rPr>
        <w:t>ی</w:t>
      </w:r>
      <w:r w:rsidRPr="005C1999">
        <w:rPr>
          <w:rFonts w:ascii="F_mitra" w:hAnsi="F_mitra"/>
          <w:rtl/>
        </w:rPr>
        <w:t>ن روا</w:t>
      </w:r>
      <w:r w:rsidR="00AC3BE7">
        <w:rPr>
          <w:rFonts w:ascii="F_mitra" w:hAnsi="F_mitra"/>
          <w:rtl/>
        </w:rPr>
        <w:t>ی</w:t>
      </w:r>
      <w:r w:rsidRPr="005C1999">
        <w:rPr>
          <w:rFonts w:ascii="F_mitra" w:hAnsi="F_mitra"/>
          <w:rtl/>
        </w:rPr>
        <w:t xml:space="preserve">ات را در </w:t>
      </w:r>
      <w:r w:rsidR="00AC3BE7">
        <w:rPr>
          <w:rFonts w:ascii="F_mitra" w:hAnsi="F_mitra"/>
          <w:rtl/>
        </w:rPr>
        <w:t>ک</w:t>
      </w:r>
      <w:r w:rsidRPr="005C1999">
        <w:rPr>
          <w:rFonts w:ascii="F_mitra" w:hAnsi="F_mitra"/>
          <w:rtl/>
        </w:rPr>
        <w:t xml:space="preserve">جا </w:t>
      </w:r>
      <w:r w:rsidR="00AC3BE7">
        <w:rPr>
          <w:rFonts w:ascii="F_mitra" w:hAnsi="F_mitra"/>
          <w:rtl/>
        </w:rPr>
        <w:t>ی</w:t>
      </w:r>
      <w:r w:rsidRPr="005C1999">
        <w:rPr>
          <w:rFonts w:ascii="F_mitra" w:hAnsi="F_mitra"/>
          <w:rtl/>
        </w:rPr>
        <w:t>افته است!</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2ـ المستدر</w:t>
      </w:r>
      <w:r w:rsidR="00AC3BE7">
        <w:rPr>
          <w:rFonts w:ascii="F_mitra" w:hAnsi="F_mitra"/>
          <w:b/>
          <w:bCs/>
          <w:sz w:val="24"/>
          <w:rtl/>
        </w:rPr>
        <w:t>ک</w:t>
      </w:r>
      <w:r w:rsidRPr="005C1999">
        <w:rPr>
          <w:rFonts w:ascii="F_mitra" w:hAnsi="F_mitra"/>
          <w:b/>
          <w:bCs/>
          <w:sz w:val="24"/>
          <w:rtl/>
        </w:rPr>
        <w:t xml:space="preserve"> عل</w:t>
      </w:r>
      <w:r w:rsidR="00AC3BE7">
        <w:rPr>
          <w:rFonts w:ascii="F_mitra" w:hAnsi="F_mitra"/>
          <w:b/>
          <w:bCs/>
          <w:sz w:val="24"/>
          <w:rtl/>
        </w:rPr>
        <w:t>ی</w:t>
      </w:r>
      <w:r w:rsidRPr="005C1999">
        <w:rPr>
          <w:rFonts w:ascii="F_mitra" w:hAnsi="F_mitra"/>
          <w:b/>
          <w:bCs/>
          <w:sz w:val="24"/>
          <w:rtl/>
        </w:rPr>
        <w:t xml:space="preserve"> الوسائل،</w:t>
      </w:r>
      <w:r w:rsidRPr="005C1999">
        <w:rPr>
          <w:rFonts w:ascii="F_mitra" w:hAnsi="F_mitra"/>
          <w:rtl/>
        </w:rPr>
        <w:t xml:space="preserve"> نور</w:t>
      </w:r>
      <w:r w:rsidR="00AC3BE7">
        <w:rPr>
          <w:rFonts w:ascii="F_mitra" w:hAnsi="F_mitra"/>
          <w:rtl/>
        </w:rPr>
        <w:t>ی</w:t>
      </w:r>
      <w:r w:rsidRPr="005C1999">
        <w:rPr>
          <w:rFonts w:ascii="F_mitra" w:hAnsi="F_mitra"/>
          <w:rtl/>
        </w:rPr>
        <w:t xml:space="preserve"> طبرس</w:t>
      </w:r>
      <w:r w:rsidR="00AC3BE7">
        <w:rPr>
          <w:rFonts w:ascii="F_mitra" w:hAnsi="F_mitra"/>
          <w:rtl/>
        </w:rPr>
        <w:t>ی</w:t>
      </w:r>
      <w:r w:rsidRPr="005C1999">
        <w:rPr>
          <w:rFonts w:ascii="F_mitra" w:hAnsi="F_mitra"/>
          <w:rtl/>
        </w:rPr>
        <w:t xml:space="preserve"> (ت 1320 هـ)</w:t>
      </w:r>
      <w:r w:rsidRPr="005C1999">
        <w:rPr>
          <w:rStyle w:val="FootnoteReference"/>
          <w:rFonts w:ascii="F_mitra" w:hAnsi="F_mitra"/>
          <w:rtl/>
        </w:rPr>
        <w:footnoteReference w:id="441"/>
      </w:r>
      <w:r w:rsidRPr="005C1999">
        <w:rPr>
          <w:rFonts w:ascii="F_mitra" w:hAnsi="F_mitra"/>
          <w:rtl/>
        </w:rPr>
        <w:t xml:space="preserve"> صاحب 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تاب حدود ب</w:t>
      </w:r>
      <w:r w:rsidR="00AC3BE7">
        <w:rPr>
          <w:rFonts w:ascii="F_mitra" w:hAnsi="F_mitra"/>
          <w:rtl/>
        </w:rPr>
        <w:t>ی</w:t>
      </w:r>
      <w:r w:rsidRPr="005C1999">
        <w:rPr>
          <w:rFonts w:ascii="F_mitra" w:hAnsi="F_mitra"/>
          <w:rtl/>
        </w:rPr>
        <w:t>ست و سه‌هزار روا</w:t>
      </w:r>
      <w:r w:rsidR="00AC3BE7">
        <w:rPr>
          <w:rFonts w:ascii="F_mitra" w:hAnsi="F_mitra"/>
          <w:rtl/>
        </w:rPr>
        <w:t>ی</w:t>
      </w:r>
      <w:r w:rsidRPr="005C1999">
        <w:rPr>
          <w:rFonts w:ascii="F_mitra" w:hAnsi="F_mitra"/>
          <w:rtl/>
        </w:rPr>
        <w:t xml:space="preserve">ت نقل </w:t>
      </w:r>
      <w:r w:rsidR="00AC3BE7">
        <w:rPr>
          <w:rFonts w:ascii="F_mitra" w:hAnsi="F_mitra"/>
          <w:rtl/>
        </w:rPr>
        <w:t>ک</w:t>
      </w:r>
      <w:r w:rsidRPr="005C1999">
        <w:rPr>
          <w:rFonts w:ascii="F_mitra" w:hAnsi="F_mitra"/>
          <w:rtl/>
        </w:rPr>
        <w:t>رده و آنها را به امامان</w:t>
      </w:r>
      <w:r w:rsidR="00AC3BE7">
        <w:rPr>
          <w:rFonts w:ascii="F_mitra" w:hAnsi="F_mitra"/>
          <w:rtl/>
        </w:rPr>
        <w:t>ی</w:t>
      </w:r>
      <w:r w:rsidRPr="005C1999">
        <w:rPr>
          <w:rFonts w:ascii="F_mitra" w:hAnsi="F_mitra"/>
          <w:rtl/>
        </w:rPr>
        <w:t xml:space="preserve"> نسبت داده </w:t>
      </w:r>
      <w:r w:rsidR="00AC3BE7">
        <w:rPr>
          <w:rFonts w:ascii="F_mitra" w:hAnsi="F_mitra"/>
          <w:rtl/>
        </w:rPr>
        <w:t>ک</w:t>
      </w:r>
      <w:r w:rsidRPr="005C1999">
        <w:rPr>
          <w:rFonts w:ascii="F_mitra" w:hAnsi="F_mitra"/>
          <w:rtl/>
        </w:rPr>
        <w:t>ه آخر</w:t>
      </w:r>
      <w:r w:rsidR="00AC3BE7">
        <w:rPr>
          <w:rFonts w:ascii="F_mitra" w:hAnsi="F_mitra"/>
          <w:rtl/>
        </w:rPr>
        <w:t>ی</w:t>
      </w:r>
      <w:r w:rsidRPr="005C1999">
        <w:rPr>
          <w:rFonts w:ascii="F_mitra" w:hAnsi="F_mitra"/>
          <w:rtl/>
        </w:rPr>
        <w:t>نشان در ن</w:t>
      </w:r>
      <w:r w:rsidR="00AC3BE7">
        <w:rPr>
          <w:rFonts w:ascii="F_mitra" w:hAnsi="F_mitra"/>
          <w:rtl/>
        </w:rPr>
        <w:t>ی</w:t>
      </w:r>
      <w:r w:rsidRPr="005C1999">
        <w:rPr>
          <w:rFonts w:ascii="F_mitra" w:hAnsi="F_mitra"/>
          <w:rtl/>
        </w:rPr>
        <w:t>مه‌ها</w:t>
      </w:r>
      <w:r w:rsidR="00AC3BE7">
        <w:rPr>
          <w:rFonts w:ascii="F_mitra" w:hAnsi="F_mitra"/>
          <w:rtl/>
        </w:rPr>
        <w:t>ی</w:t>
      </w:r>
      <w:r w:rsidRPr="005C1999">
        <w:rPr>
          <w:rFonts w:ascii="F_mitra" w:hAnsi="F_mitra"/>
          <w:rtl/>
        </w:rPr>
        <w:t xml:space="preserve"> قرن سوم چشم از جهان بسته است </w:t>
      </w:r>
      <w:r w:rsidR="00AC3BE7">
        <w:rPr>
          <w:rFonts w:ascii="F_mitra" w:hAnsi="F_mitra"/>
          <w:rtl/>
        </w:rPr>
        <w:t>ی</w:t>
      </w:r>
      <w:r w:rsidRPr="005C1999">
        <w:rPr>
          <w:rFonts w:ascii="F_mitra" w:hAnsi="F_mitra"/>
          <w:rtl/>
        </w:rPr>
        <w:t>عن</w:t>
      </w:r>
      <w:r w:rsidR="00AC3BE7">
        <w:rPr>
          <w:rFonts w:ascii="F_mitra" w:hAnsi="F_mitra"/>
          <w:rtl/>
        </w:rPr>
        <w:t>ی</w:t>
      </w:r>
      <w:r w:rsidRPr="005C1999">
        <w:rPr>
          <w:rFonts w:ascii="F_mitra" w:hAnsi="F_mitra"/>
          <w:rtl/>
        </w:rPr>
        <w:t xml:space="preserve"> بعد از هزار و </w:t>
      </w:r>
      <w:r w:rsidR="00AC3BE7">
        <w:rPr>
          <w:rFonts w:ascii="F_mitra" w:hAnsi="F_mitra"/>
          <w:rtl/>
        </w:rPr>
        <w:t>یک</w:t>
      </w:r>
      <w:r w:rsidRPr="005C1999">
        <w:rPr>
          <w:rFonts w:ascii="F_mitra" w:hAnsi="F_mitra"/>
          <w:rtl/>
        </w:rPr>
        <w:t>صد سال آمده و مستق</w:t>
      </w:r>
      <w:r w:rsidR="00AC3BE7">
        <w:rPr>
          <w:rFonts w:ascii="F_mitra" w:hAnsi="F_mitra"/>
          <w:rtl/>
        </w:rPr>
        <w:t>ی</w:t>
      </w:r>
      <w:r w:rsidRPr="005C1999">
        <w:rPr>
          <w:rFonts w:ascii="F_mitra" w:hAnsi="F_mitra"/>
          <w:rtl/>
        </w:rPr>
        <w:t>ما از ائمه روا</w:t>
      </w:r>
      <w:r w:rsidR="00AC3BE7">
        <w:rPr>
          <w:rFonts w:ascii="F_mitra" w:hAnsi="F_mitra"/>
          <w:rtl/>
        </w:rPr>
        <w:t>ی</w:t>
      </w:r>
      <w:r w:rsidRPr="005C1999">
        <w:rPr>
          <w:rFonts w:ascii="F_mitra" w:hAnsi="F_mitra"/>
          <w:rtl/>
        </w:rPr>
        <w:t xml:space="preserve">ات نقل </w:t>
      </w:r>
      <w:r w:rsidR="00AC3BE7">
        <w:rPr>
          <w:rFonts w:ascii="F_mitra" w:hAnsi="F_mitra"/>
          <w:rtl/>
        </w:rPr>
        <w:t>ک</w:t>
      </w:r>
      <w:r w:rsidRPr="005C1999">
        <w:rPr>
          <w:rFonts w:ascii="F_mitra" w:hAnsi="F_mitra"/>
          <w:rtl/>
        </w:rPr>
        <w:t>رده است. چنانچه آغابزرگ طهران</w:t>
      </w:r>
      <w:r w:rsidR="00AC3BE7">
        <w:rPr>
          <w:rFonts w:ascii="F_mitra" w:hAnsi="F_mitra"/>
          <w:rtl/>
        </w:rPr>
        <w:t>ی</w:t>
      </w:r>
      <w:r w:rsidRPr="005C1999">
        <w:rPr>
          <w:rFonts w:ascii="F_mitra" w:hAnsi="F_mitra"/>
          <w:rtl/>
        </w:rPr>
        <w:t xml:space="preserve"> </w:t>
      </w:r>
      <w:r w:rsidR="00AC3BE7">
        <w:rPr>
          <w:rFonts w:ascii="F_mitra" w:hAnsi="F_mitra"/>
          <w:rtl/>
        </w:rPr>
        <w:t>یکی</w:t>
      </w:r>
      <w:r w:rsidRPr="005C1999">
        <w:rPr>
          <w:rFonts w:ascii="F_mitra" w:hAnsi="F_mitra"/>
          <w:rtl/>
        </w:rPr>
        <w:t xml:space="preserve"> د</w:t>
      </w:r>
      <w:r w:rsidR="00AC3BE7">
        <w:rPr>
          <w:rFonts w:ascii="F_mitra" w:hAnsi="F_mitra"/>
          <w:rtl/>
        </w:rPr>
        <w:t>ی</w:t>
      </w:r>
      <w:r w:rsidRPr="005C1999">
        <w:rPr>
          <w:rFonts w:ascii="F_mitra" w:hAnsi="F_mitra"/>
          <w:rtl/>
        </w:rPr>
        <w:t>گر از بزرگان ش</w:t>
      </w:r>
      <w:r w:rsidR="00AC3BE7">
        <w:rPr>
          <w:rFonts w:ascii="F_mitra" w:hAnsi="F_mitra"/>
          <w:rtl/>
        </w:rPr>
        <w:t>ی</w:t>
      </w:r>
      <w:r w:rsidRPr="005C1999">
        <w:rPr>
          <w:rFonts w:ascii="F_mitra" w:hAnsi="F_mitra"/>
          <w:rtl/>
        </w:rPr>
        <w:t>عه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علت نوشتن مستدر</w:t>
      </w:r>
      <w:r w:rsidR="00AC3BE7">
        <w:rPr>
          <w:rFonts w:ascii="F_mitra" w:hAnsi="F_mitra"/>
          <w:rtl/>
        </w:rPr>
        <w:t>ک</w:t>
      </w:r>
      <w:r w:rsidRPr="005C1999">
        <w:rPr>
          <w:rFonts w:ascii="F_mitra" w:hAnsi="F_mitra"/>
          <w:rtl/>
        </w:rPr>
        <w:t xml:space="preserve"> آن بوده </w:t>
      </w:r>
      <w:r w:rsidR="00AC3BE7">
        <w:rPr>
          <w:rFonts w:ascii="F_mitra" w:hAnsi="F_mitra"/>
          <w:rtl/>
        </w:rPr>
        <w:t>ک</w:t>
      </w:r>
      <w:r w:rsidRPr="005C1999">
        <w:rPr>
          <w:rFonts w:ascii="F_mitra" w:hAnsi="F_mitra"/>
          <w:rtl/>
        </w:rPr>
        <w:t>ه نور</w:t>
      </w:r>
      <w:r w:rsidR="00AC3BE7">
        <w:rPr>
          <w:rFonts w:ascii="F_mitra" w:hAnsi="F_mitra"/>
          <w:rtl/>
        </w:rPr>
        <w:t>ی</w:t>
      </w:r>
      <w:r w:rsidRPr="005C1999">
        <w:rPr>
          <w:rFonts w:ascii="F_mitra" w:hAnsi="F_mitra"/>
          <w:rtl/>
        </w:rPr>
        <w:t xml:space="preserve"> طبرس</w:t>
      </w:r>
      <w:r w:rsidR="00AC3BE7">
        <w:rPr>
          <w:rFonts w:ascii="F_mitra" w:hAnsi="F_mitra"/>
          <w:rtl/>
        </w:rPr>
        <w:t>ی</w:t>
      </w:r>
      <w:r w:rsidRPr="005C1999">
        <w:rPr>
          <w:rFonts w:ascii="F_mitra" w:hAnsi="F_mitra"/>
          <w:rtl/>
        </w:rPr>
        <w:t xml:space="preserve"> به بعض</w:t>
      </w:r>
      <w:r w:rsidR="00AC3BE7">
        <w:rPr>
          <w:rFonts w:ascii="F_mitra" w:hAnsi="F_mitra"/>
          <w:rtl/>
        </w:rPr>
        <w:t>ی</w:t>
      </w:r>
      <w:r w:rsidRPr="005C1999">
        <w:rPr>
          <w:rFonts w:ascii="F_mitra" w:hAnsi="F_mitra"/>
          <w:rtl/>
        </w:rPr>
        <w:t xml:space="preserve"> از </w:t>
      </w:r>
      <w:r w:rsidR="00AC3BE7">
        <w:rPr>
          <w:rFonts w:ascii="F_mitra" w:hAnsi="F_mitra"/>
          <w:rtl/>
        </w:rPr>
        <w:t>ک</w:t>
      </w:r>
      <w:r w:rsidRPr="005C1999">
        <w:rPr>
          <w:rFonts w:ascii="F_mitra" w:hAnsi="F_mitra"/>
          <w:rtl/>
        </w:rPr>
        <w:t>تابها</w:t>
      </w:r>
      <w:r w:rsidR="00AC3BE7">
        <w:rPr>
          <w:rFonts w:ascii="F_mitra" w:hAnsi="F_mitra"/>
          <w:rtl/>
        </w:rPr>
        <w:t>ی</w:t>
      </w:r>
      <w:r w:rsidRPr="005C1999">
        <w:rPr>
          <w:rFonts w:ascii="F_mitra" w:hAnsi="F_mitra"/>
          <w:rtl/>
        </w:rPr>
        <w:t xml:space="preserve"> مهم دست </w:t>
      </w:r>
      <w:r w:rsidR="00AC3BE7">
        <w:rPr>
          <w:rFonts w:ascii="F_mitra" w:hAnsi="F_mitra"/>
          <w:rtl/>
        </w:rPr>
        <w:t>ی</w:t>
      </w:r>
      <w:r w:rsidRPr="005C1999">
        <w:rPr>
          <w:rFonts w:ascii="F_mitra" w:hAnsi="F_mitra"/>
          <w:rtl/>
        </w:rPr>
        <w:t xml:space="preserve">افته </w:t>
      </w:r>
      <w:r w:rsidR="00AC3BE7">
        <w:rPr>
          <w:rFonts w:ascii="F_mitra" w:hAnsi="F_mitra"/>
          <w:rtl/>
        </w:rPr>
        <w:t>ک</w:t>
      </w:r>
      <w:r w:rsidRPr="005C1999">
        <w:rPr>
          <w:rFonts w:ascii="F_mitra" w:hAnsi="F_mitra"/>
          <w:rtl/>
        </w:rPr>
        <w:t>ه در جوامع ش</w:t>
      </w:r>
      <w:r w:rsidR="00AC3BE7">
        <w:rPr>
          <w:rFonts w:ascii="F_mitra" w:hAnsi="F_mitra"/>
          <w:rtl/>
        </w:rPr>
        <w:t>ی</w:t>
      </w:r>
      <w:r w:rsidRPr="005C1999">
        <w:rPr>
          <w:rFonts w:ascii="F_mitra" w:hAnsi="F_mitra"/>
          <w:rtl/>
        </w:rPr>
        <w:t>عه از آنها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نگفته‌اند و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اطلاع</w:t>
      </w:r>
      <w:r w:rsidR="00AC3BE7">
        <w:rPr>
          <w:rFonts w:ascii="F_mitra" w:hAnsi="F_mitra"/>
          <w:rtl/>
        </w:rPr>
        <w:t>ی</w:t>
      </w:r>
      <w:r w:rsidRPr="005C1999">
        <w:rPr>
          <w:rFonts w:ascii="F_mitra" w:hAnsi="F_mitra"/>
          <w:rtl/>
        </w:rPr>
        <w:t xml:space="preserve"> نداشته است.</w:t>
      </w:r>
      <w:r w:rsidRPr="005C1999">
        <w:rPr>
          <w:rStyle w:val="FootnoteReference"/>
          <w:rFonts w:ascii="F_mitra" w:hAnsi="F_mitra"/>
          <w:rtl/>
        </w:rPr>
        <w:footnoteReference w:id="442"/>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گفتن</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بر 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تاب اعتماد نموده‌اند چنان</w:t>
      </w:r>
      <w:r w:rsidR="00AC3BE7">
        <w:rPr>
          <w:rFonts w:ascii="F_mitra" w:hAnsi="F_mitra"/>
          <w:rtl/>
        </w:rPr>
        <w:t>ک</w:t>
      </w:r>
      <w:r w:rsidRPr="005C1999">
        <w:rPr>
          <w:rFonts w:ascii="F_mitra" w:hAnsi="F_mitra"/>
          <w:rtl/>
        </w:rPr>
        <w:t>ه آ</w:t>
      </w:r>
      <w:r w:rsidR="00AC3BE7">
        <w:rPr>
          <w:rFonts w:ascii="F_mitra" w:hAnsi="F_mitra"/>
          <w:rtl/>
        </w:rPr>
        <w:t>ی</w:t>
      </w:r>
      <w:r w:rsidRPr="005C1999">
        <w:rPr>
          <w:rFonts w:ascii="F_mitra" w:hAnsi="F_mitra"/>
          <w:rtl/>
        </w:rPr>
        <w:t>ت‌الله خراسان</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در ا</w:t>
      </w:r>
      <w:r w:rsidR="00AC3BE7">
        <w:rPr>
          <w:rFonts w:ascii="F_mitra" w:hAnsi="F_mitra"/>
          <w:rtl/>
        </w:rPr>
        <w:t>ی</w:t>
      </w:r>
      <w:r w:rsidRPr="005C1999">
        <w:rPr>
          <w:rFonts w:ascii="F_mitra" w:hAnsi="F_mitra"/>
          <w:rtl/>
        </w:rPr>
        <w:t>ن عصر، مجتهد بدون مراجعه به المستدر</w:t>
      </w:r>
      <w:r w:rsidR="00AC3BE7">
        <w:rPr>
          <w:rFonts w:ascii="F_mitra" w:hAnsi="F_mitra"/>
          <w:rtl/>
        </w:rPr>
        <w:t>ک</w:t>
      </w:r>
      <w:r w:rsidRPr="005C1999">
        <w:rPr>
          <w:rFonts w:ascii="F_mitra" w:hAnsi="F_mitra"/>
          <w:rtl/>
        </w:rPr>
        <w:t xml:space="preserve"> و پ</w:t>
      </w:r>
      <w:r w:rsidR="00AC3BE7">
        <w:rPr>
          <w:rFonts w:ascii="F_mitra" w:hAnsi="F_mitra"/>
          <w:rtl/>
        </w:rPr>
        <w:t>ی</w:t>
      </w:r>
      <w:r w:rsidRPr="005C1999">
        <w:rPr>
          <w:rFonts w:ascii="F_mitra" w:hAnsi="F_mitra"/>
          <w:rtl/>
        </w:rPr>
        <w:t>‌بردن به احاد</w:t>
      </w:r>
      <w:r w:rsidR="00AC3BE7">
        <w:rPr>
          <w:rFonts w:ascii="F_mitra" w:hAnsi="F_mitra"/>
          <w:rtl/>
        </w:rPr>
        <w:t>ی</w:t>
      </w:r>
      <w:r w:rsidRPr="005C1999">
        <w:rPr>
          <w:rFonts w:ascii="F_mitra" w:hAnsi="F_mitra"/>
          <w:rtl/>
        </w:rPr>
        <w:t>ث آن، نم</w:t>
      </w:r>
      <w:r w:rsidR="00AC3BE7">
        <w:rPr>
          <w:rFonts w:ascii="F_mitra" w:hAnsi="F_mitra"/>
          <w:rtl/>
        </w:rPr>
        <w:t>ی</w:t>
      </w:r>
      <w:r w:rsidRPr="005C1999">
        <w:rPr>
          <w:rFonts w:ascii="F_mitra" w:hAnsi="F_mitra"/>
          <w:rtl/>
        </w:rPr>
        <w:t>‌تواند اتمام حجت نما</w:t>
      </w:r>
      <w:r w:rsidR="00AC3BE7">
        <w:rPr>
          <w:rFonts w:ascii="F_mitra" w:hAnsi="F_mitra"/>
          <w:rtl/>
        </w:rPr>
        <w:t>ی</w:t>
      </w:r>
      <w:r w:rsidRPr="005C1999">
        <w:rPr>
          <w:rFonts w:ascii="F_mitra" w:hAnsi="F_mitra"/>
          <w:rtl/>
        </w:rPr>
        <w:t>د</w:t>
      </w:r>
      <w:r w:rsidRPr="005C1999">
        <w:rPr>
          <w:rStyle w:val="FootnoteReference"/>
          <w:rFonts w:ascii="F_mitra" w:hAnsi="F_mitra"/>
          <w:rtl/>
        </w:rPr>
        <w:footnoteReference w:id="443"/>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 اما مؤلف «المستدر</w:t>
      </w:r>
      <w:r w:rsidR="00AC3BE7">
        <w:rPr>
          <w:rFonts w:ascii="F_mitra" w:hAnsi="F_mitra"/>
          <w:rtl/>
        </w:rPr>
        <w:t>ک</w:t>
      </w:r>
      <w:r w:rsidRPr="005C1999">
        <w:rPr>
          <w:rFonts w:ascii="F_mitra" w:hAnsi="F_mitra"/>
          <w:rtl/>
        </w:rPr>
        <w:t xml:space="preserve">» در مقدمه، بعد از </w:t>
      </w:r>
      <w:r w:rsidR="00AC3BE7">
        <w:rPr>
          <w:rFonts w:ascii="F_mitra" w:hAnsi="F_mitra"/>
          <w:rtl/>
        </w:rPr>
        <w:t>ک</w:t>
      </w:r>
      <w:r w:rsidRPr="005C1999">
        <w:rPr>
          <w:rFonts w:ascii="F_mitra" w:hAnsi="F_mitra"/>
          <w:rtl/>
        </w:rPr>
        <w:t>ل</w:t>
      </w:r>
      <w:r w:rsidR="00AC3BE7">
        <w:rPr>
          <w:rFonts w:ascii="F_mitra" w:hAnsi="F_mitra"/>
          <w:rtl/>
        </w:rPr>
        <w:t>ی</w:t>
      </w:r>
      <w:r w:rsidRPr="005C1999">
        <w:rPr>
          <w:rFonts w:ascii="F_mitra" w:hAnsi="F_mitra"/>
          <w:rtl/>
        </w:rPr>
        <w:t xml:space="preserve"> تعر</w:t>
      </w:r>
      <w:r w:rsidR="00AC3BE7">
        <w:rPr>
          <w:rFonts w:ascii="F_mitra" w:hAnsi="F_mitra"/>
          <w:rtl/>
        </w:rPr>
        <w:t>ی</w:t>
      </w:r>
      <w:r w:rsidRPr="005C1999">
        <w:rPr>
          <w:rFonts w:ascii="F_mitra" w:hAnsi="F_mitra"/>
          <w:rtl/>
        </w:rPr>
        <w:t>ف و تمج</w:t>
      </w:r>
      <w:r w:rsidR="00AC3BE7">
        <w:rPr>
          <w:rFonts w:ascii="F_mitra" w:hAnsi="F_mitra"/>
          <w:rtl/>
        </w:rPr>
        <w:t>ی</w:t>
      </w:r>
      <w:r w:rsidRPr="005C1999">
        <w:rPr>
          <w:rFonts w:ascii="F_mitra" w:hAnsi="F_mitra"/>
          <w:rtl/>
        </w:rPr>
        <w:t xml:space="preserve">د از «الوسائل»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تاب</w:t>
      </w:r>
      <w:r w:rsidRPr="005C1999">
        <w:rPr>
          <w:rFonts w:ascii="F_mitra" w:hAnsi="F_mitra" w:hint="cs"/>
          <w:rtl/>
        </w:rPr>
        <w:t>،</w:t>
      </w:r>
      <w:r w:rsidRPr="005C1999">
        <w:rPr>
          <w:rFonts w:ascii="F_mitra" w:hAnsi="F_mitra"/>
          <w:rtl/>
        </w:rPr>
        <w:t xml:space="preserve"> </w:t>
      </w:r>
      <w:r w:rsidRPr="005C1999">
        <w:rPr>
          <w:rFonts w:ascii="F_mitra" w:hAnsi="F_mitra" w:hint="cs"/>
          <w:rtl/>
        </w:rPr>
        <w:t xml:space="preserve">در جبران </w:t>
      </w:r>
      <w:r w:rsidRPr="005C1999">
        <w:rPr>
          <w:rFonts w:ascii="F_mitra" w:hAnsi="F_mitra"/>
          <w:rtl/>
        </w:rPr>
        <w:t>آن</w:t>
      </w:r>
      <w:r w:rsidRPr="005C1999">
        <w:rPr>
          <w:rFonts w:ascii="F_mitra" w:hAnsi="F_mitra" w:hint="cs"/>
          <w:rtl/>
        </w:rPr>
        <w:t>،نوشته شده</w:t>
      </w:r>
      <w:r w:rsidRPr="005C1999">
        <w:rPr>
          <w:rFonts w:ascii="F_mitra" w:hAnsi="F_mitra"/>
          <w:rtl/>
        </w:rPr>
        <w:t xml:space="preserve"> م</w:t>
      </w:r>
      <w:r w:rsidR="00AC3BE7">
        <w:rPr>
          <w:rFonts w:ascii="F_mitra" w:hAnsi="F_mitra"/>
          <w:rtl/>
        </w:rPr>
        <w:t>ی</w:t>
      </w:r>
      <w:r w:rsidRPr="005C1999">
        <w:rPr>
          <w:rFonts w:ascii="F_mitra" w:hAnsi="F_mitra"/>
          <w:rtl/>
        </w:rPr>
        <w:t>‌نو</w:t>
      </w:r>
      <w:r w:rsidR="00AC3BE7">
        <w:rPr>
          <w:rFonts w:ascii="F_mitra" w:hAnsi="F_mitra"/>
          <w:rtl/>
        </w:rPr>
        <w:t>ی</w:t>
      </w:r>
      <w:r w:rsidRPr="005C1999">
        <w:rPr>
          <w:rFonts w:ascii="F_mitra" w:hAnsi="F_mitra"/>
          <w:rtl/>
        </w:rPr>
        <w:t>سد: ما بعد از تحق</w:t>
      </w:r>
      <w:r w:rsidR="00AC3BE7">
        <w:rPr>
          <w:rFonts w:ascii="F_mitra" w:hAnsi="F_mitra"/>
          <w:rtl/>
        </w:rPr>
        <w:t>ی</w:t>
      </w:r>
      <w:r w:rsidRPr="005C1999">
        <w:rPr>
          <w:rFonts w:ascii="F_mitra" w:hAnsi="F_mitra"/>
          <w:rtl/>
        </w:rPr>
        <w:t>ق فراوان پ</w:t>
      </w:r>
      <w:r w:rsidR="00AC3BE7">
        <w:rPr>
          <w:rFonts w:ascii="F_mitra" w:hAnsi="F_mitra"/>
          <w:rtl/>
        </w:rPr>
        <w:t>ی</w:t>
      </w:r>
      <w:r w:rsidRPr="005C1999">
        <w:rPr>
          <w:rFonts w:ascii="F_mitra" w:hAnsi="F_mitra"/>
          <w:rtl/>
        </w:rPr>
        <w:t xml:space="preserve">رامون </w:t>
      </w:r>
      <w:r w:rsidR="00AC3BE7">
        <w:rPr>
          <w:rFonts w:ascii="F_mitra" w:hAnsi="F_mitra"/>
          <w:rtl/>
        </w:rPr>
        <w:t>ک</w:t>
      </w:r>
      <w:r w:rsidRPr="005C1999">
        <w:rPr>
          <w:rFonts w:ascii="F_mitra" w:hAnsi="F_mitra"/>
          <w:rtl/>
        </w:rPr>
        <w:t>تابها</w:t>
      </w:r>
      <w:r w:rsidR="00AC3BE7">
        <w:rPr>
          <w:rFonts w:ascii="F_mitra" w:hAnsi="F_mitra"/>
          <w:rtl/>
        </w:rPr>
        <w:t>ی</w:t>
      </w:r>
      <w:r w:rsidRPr="005C1999">
        <w:rPr>
          <w:rFonts w:ascii="F_mitra" w:hAnsi="F_mitra"/>
          <w:rtl/>
        </w:rPr>
        <w:t xml:space="preserve"> بزرگان خو</w:t>
      </w:r>
      <w:r w:rsidR="00AC3BE7">
        <w:rPr>
          <w:rFonts w:ascii="F_mitra" w:hAnsi="F_mitra"/>
          <w:rtl/>
        </w:rPr>
        <w:t>ی</w:t>
      </w:r>
      <w:r w:rsidRPr="005C1999">
        <w:rPr>
          <w:rFonts w:ascii="F_mitra" w:hAnsi="F_mitra"/>
          <w:rtl/>
        </w:rPr>
        <w:t>ش، به مجموعه‌ا</w:t>
      </w:r>
      <w:r w:rsidR="00AC3BE7">
        <w:rPr>
          <w:rFonts w:ascii="F_mitra" w:hAnsi="F_mitra"/>
          <w:rtl/>
        </w:rPr>
        <w:t>ی</w:t>
      </w:r>
      <w:r w:rsidRPr="005C1999">
        <w:rPr>
          <w:rFonts w:ascii="F_mitra" w:hAnsi="F_mitra"/>
          <w:rtl/>
        </w:rPr>
        <w:t xml:space="preserve"> از اخبار دست </w:t>
      </w:r>
      <w:r w:rsidR="00AC3BE7">
        <w:rPr>
          <w:rFonts w:ascii="F_mitra" w:hAnsi="F_mitra"/>
          <w:rtl/>
        </w:rPr>
        <w:t>ی</w:t>
      </w:r>
      <w:r w:rsidRPr="005C1999">
        <w:rPr>
          <w:rFonts w:ascii="F_mitra" w:hAnsi="F_mitra"/>
          <w:rtl/>
        </w:rPr>
        <w:t>افت</w:t>
      </w:r>
      <w:r w:rsidR="00AC3BE7">
        <w:rPr>
          <w:rFonts w:ascii="F_mitra" w:hAnsi="F_mitra"/>
          <w:rtl/>
        </w:rPr>
        <w:t>ی</w:t>
      </w:r>
      <w:r w:rsidRPr="005C1999">
        <w:rPr>
          <w:rFonts w:ascii="F_mitra" w:hAnsi="F_mitra"/>
          <w:rtl/>
        </w:rPr>
        <w:t xml:space="preserve">م </w:t>
      </w:r>
      <w:r w:rsidR="00AC3BE7">
        <w:rPr>
          <w:rFonts w:ascii="F_mitra" w:hAnsi="F_mitra"/>
          <w:rtl/>
        </w:rPr>
        <w:t>ک</w:t>
      </w:r>
      <w:r w:rsidRPr="005C1999">
        <w:rPr>
          <w:rFonts w:ascii="F_mitra" w:hAnsi="F_mitra"/>
          <w:rtl/>
        </w:rPr>
        <w:t xml:space="preserve">ه در </w:t>
      </w:r>
      <w:r w:rsidR="00AC3BE7">
        <w:rPr>
          <w:rFonts w:ascii="F_mitra" w:hAnsi="F_mitra"/>
          <w:rtl/>
        </w:rPr>
        <w:t>ک</w:t>
      </w:r>
      <w:r w:rsidRPr="005C1999">
        <w:rPr>
          <w:rFonts w:ascii="F_mitra" w:hAnsi="F_mitra"/>
          <w:rtl/>
        </w:rPr>
        <w:t>تا «الوسائل» ن</w:t>
      </w:r>
      <w:r w:rsidR="00AC3BE7">
        <w:rPr>
          <w:rFonts w:ascii="F_mitra" w:hAnsi="F_mitra"/>
          <w:rtl/>
        </w:rPr>
        <w:t>ی</w:t>
      </w:r>
      <w:r w:rsidRPr="005C1999">
        <w:rPr>
          <w:rFonts w:ascii="F_mitra" w:hAnsi="F_mitra"/>
          <w:rtl/>
        </w:rPr>
        <w:t>امده و در ه</w:t>
      </w:r>
      <w:r w:rsidR="00AC3BE7">
        <w:rPr>
          <w:rFonts w:ascii="F_mitra" w:hAnsi="F_mitra"/>
          <w:rtl/>
        </w:rPr>
        <w:t>ی</w:t>
      </w:r>
      <w:r w:rsidRPr="005C1999">
        <w:rPr>
          <w:rFonts w:ascii="F_mitra" w:hAnsi="F_mitra"/>
          <w:rtl/>
        </w:rPr>
        <w:t xml:space="preserve">چ </w:t>
      </w:r>
      <w:r w:rsidR="00AC3BE7">
        <w:rPr>
          <w:rFonts w:ascii="F_mitra" w:hAnsi="F_mitra"/>
          <w:rtl/>
        </w:rPr>
        <w:t>یک</w:t>
      </w:r>
      <w:r w:rsidRPr="005C1999">
        <w:rPr>
          <w:rFonts w:ascii="F_mitra" w:hAnsi="F_mitra"/>
          <w:rtl/>
        </w:rPr>
        <w:t xml:space="preserve"> از تال</w:t>
      </w:r>
      <w:r w:rsidR="00AC3BE7">
        <w:rPr>
          <w:rFonts w:ascii="F_mitra" w:hAnsi="F_mitra"/>
          <w:rtl/>
        </w:rPr>
        <w:t>ی</w:t>
      </w:r>
      <w:r w:rsidRPr="005C1999">
        <w:rPr>
          <w:rFonts w:ascii="F_mitra" w:hAnsi="F_mitra"/>
          <w:rtl/>
        </w:rPr>
        <w:t>فات متقدم</w:t>
      </w:r>
      <w:r w:rsidR="00AC3BE7">
        <w:rPr>
          <w:rFonts w:ascii="F_mitra" w:hAnsi="F_mitra"/>
          <w:rtl/>
        </w:rPr>
        <w:t>ی</w:t>
      </w:r>
      <w:r w:rsidRPr="005C1999">
        <w:rPr>
          <w:rFonts w:ascii="F_mitra" w:hAnsi="F_mitra"/>
          <w:rtl/>
        </w:rPr>
        <w:t>ن و متاخر</w:t>
      </w:r>
      <w:r w:rsidR="00AC3BE7">
        <w:rPr>
          <w:rFonts w:ascii="F_mitra" w:hAnsi="F_mitra"/>
          <w:rtl/>
        </w:rPr>
        <w:t>ی</w:t>
      </w:r>
      <w:r w:rsidRPr="005C1999">
        <w:rPr>
          <w:rFonts w:ascii="F_mitra" w:hAnsi="F_mitra"/>
          <w:rtl/>
        </w:rPr>
        <w:t xml:space="preserve">ن </w:t>
      </w:r>
      <w:r w:rsidR="00AC3BE7">
        <w:rPr>
          <w:rFonts w:ascii="F_mitra" w:hAnsi="F_mitra"/>
          <w:rtl/>
        </w:rPr>
        <w:t>یک</w:t>
      </w:r>
      <w:r w:rsidRPr="005C1999">
        <w:rPr>
          <w:rFonts w:ascii="F_mitra" w:hAnsi="F_mitra"/>
          <w:rtl/>
        </w:rPr>
        <w:t xml:space="preserve">جا </w:t>
      </w:r>
      <w:r w:rsidR="00AC3BE7">
        <w:rPr>
          <w:rFonts w:ascii="F_mitra" w:hAnsi="F_mitra"/>
          <w:rtl/>
        </w:rPr>
        <w:t>ی</w:t>
      </w:r>
      <w:r w:rsidRPr="005C1999">
        <w:rPr>
          <w:rFonts w:ascii="F_mitra" w:hAnsi="F_mitra"/>
          <w:rtl/>
        </w:rPr>
        <w:t>افته نشده‌اند و آنها بر چند نوع م</w:t>
      </w:r>
      <w:r w:rsidR="00AC3BE7">
        <w:rPr>
          <w:rFonts w:ascii="F_mitra" w:hAnsi="F_mitra"/>
          <w:rtl/>
        </w:rPr>
        <w:t>ی</w:t>
      </w:r>
      <w:r w:rsidRPr="005C1999">
        <w:rPr>
          <w:rFonts w:ascii="F_mitra" w:hAnsi="F_mitra"/>
          <w:rtl/>
        </w:rPr>
        <w:t xml:space="preserve">‌باشند: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ـ برخ</w:t>
      </w:r>
      <w:r w:rsidR="00AC3BE7">
        <w:rPr>
          <w:rFonts w:ascii="F_mitra" w:hAnsi="F_mitra"/>
          <w:rtl/>
        </w:rPr>
        <w:t>ی</w:t>
      </w:r>
      <w:r w:rsidRPr="005C1999">
        <w:rPr>
          <w:rFonts w:ascii="F_mitra" w:hAnsi="F_mitra"/>
          <w:rtl/>
        </w:rPr>
        <w:t xml:space="preserve"> از آن را در </w:t>
      </w:r>
      <w:r w:rsidR="00AC3BE7">
        <w:rPr>
          <w:rFonts w:ascii="F_mitra" w:hAnsi="F_mitra"/>
          <w:rtl/>
        </w:rPr>
        <w:t>ک</w:t>
      </w:r>
      <w:r w:rsidRPr="005C1999">
        <w:rPr>
          <w:rFonts w:ascii="F_mitra" w:hAnsi="F_mitra"/>
          <w:rtl/>
        </w:rPr>
        <w:t>تابها</w:t>
      </w:r>
      <w:r w:rsidR="00AC3BE7">
        <w:rPr>
          <w:rFonts w:ascii="F_mitra" w:hAnsi="F_mitra"/>
          <w:rtl/>
        </w:rPr>
        <w:t>ی</w:t>
      </w:r>
      <w:r w:rsidRPr="005C1999">
        <w:rPr>
          <w:rFonts w:ascii="F_mitra" w:hAnsi="F_mitra"/>
          <w:rtl/>
        </w:rPr>
        <w:t xml:space="preserve"> قد</w:t>
      </w:r>
      <w:r w:rsidR="00AC3BE7">
        <w:rPr>
          <w:rFonts w:ascii="F_mitra" w:hAnsi="F_mitra"/>
          <w:rtl/>
        </w:rPr>
        <w:t>ی</w:t>
      </w:r>
      <w:r w:rsidRPr="005C1999">
        <w:rPr>
          <w:rFonts w:ascii="F_mitra" w:hAnsi="F_mitra"/>
          <w:rtl/>
        </w:rPr>
        <w:t>م</w:t>
      </w:r>
      <w:r w:rsidR="00AC3BE7">
        <w:rPr>
          <w:rFonts w:ascii="F_mitra" w:hAnsi="F_mitra"/>
          <w:rtl/>
        </w:rPr>
        <w:t>ی</w:t>
      </w:r>
      <w:r w:rsidRPr="005C1999">
        <w:rPr>
          <w:rFonts w:ascii="F_mitra" w:hAnsi="F_mitra"/>
          <w:rtl/>
        </w:rPr>
        <w:t xml:space="preserve"> </w:t>
      </w:r>
      <w:r w:rsidR="00AC3BE7">
        <w:rPr>
          <w:rFonts w:ascii="F_mitra" w:hAnsi="F_mitra"/>
          <w:rtl/>
        </w:rPr>
        <w:t>ی</w:t>
      </w:r>
      <w:r w:rsidRPr="005C1999">
        <w:rPr>
          <w:rFonts w:ascii="F_mitra" w:hAnsi="F_mitra"/>
          <w:rtl/>
        </w:rPr>
        <w:t>افت</w:t>
      </w:r>
      <w:r w:rsidR="00AC3BE7">
        <w:rPr>
          <w:rFonts w:ascii="F_mitra" w:hAnsi="F_mitra"/>
          <w:rtl/>
        </w:rPr>
        <w:t>ی</w:t>
      </w:r>
      <w:r w:rsidRPr="005C1999">
        <w:rPr>
          <w:rFonts w:ascii="F_mitra" w:hAnsi="F_mitra"/>
          <w:rtl/>
        </w:rPr>
        <w:t xml:space="preserve">م </w:t>
      </w:r>
      <w:r w:rsidR="00AC3BE7">
        <w:rPr>
          <w:rFonts w:ascii="F_mitra" w:hAnsi="F_mitra"/>
          <w:rtl/>
        </w:rPr>
        <w:t>ک</w:t>
      </w:r>
      <w:r w:rsidRPr="005C1999">
        <w:rPr>
          <w:rFonts w:ascii="F_mitra" w:hAnsi="F_mitra"/>
          <w:rtl/>
        </w:rPr>
        <w:t>ه صاحب وس</w:t>
      </w:r>
      <w:r w:rsidR="00AC3BE7">
        <w:rPr>
          <w:rFonts w:ascii="F_mitra" w:hAnsi="F_mitra"/>
          <w:rtl/>
        </w:rPr>
        <w:t>ی</w:t>
      </w:r>
      <w:r w:rsidRPr="005C1999">
        <w:rPr>
          <w:rFonts w:ascii="F_mitra" w:hAnsi="F_mitra"/>
          <w:rtl/>
        </w:rPr>
        <w:t>له به آنها دسترس</w:t>
      </w:r>
      <w:r w:rsidR="00AC3BE7">
        <w:rPr>
          <w:rFonts w:ascii="F_mitra" w:hAnsi="F_mitra"/>
          <w:rtl/>
        </w:rPr>
        <w:t>ی</w:t>
      </w:r>
      <w:r w:rsidRPr="005C1999">
        <w:rPr>
          <w:rFonts w:ascii="F_mitra" w:hAnsi="F_mitra"/>
          <w:rtl/>
        </w:rPr>
        <w:t xml:space="preserve"> نداشته و از آن اطلاع</w:t>
      </w:r>
      <w:r w:rsidR="00AC3BE7">
        <w:rPr>
          <w:rFonts w:ascii="F_mitra" w:hAnsi="F_mitra"/>
          <w:rtl/>
        </w:rPr>
        <w:t>ی</w:t>
      </w:r>
      <w:r w:rsidRPr="005C1999">
        <w:rPr>
          <w:rFonts w:ascii="F_mitra" w:hAnsi="F_mitra"/>
          <w:rtl/>
        </w:rPr>
        <w:t xml:space="preserve"> هم نداشته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برخ</w:t>
      </w:r>
      <w:r w:rsidR="00AC3BE7">
        <w:rPr>
          <w:rFonts w:ascii="F_mitra" w:hAnsi="F_mitra"/>
          <w:rtl/>
        </w:rPr>
        <w:t>ی</w:t>
      </w:r>
      <w:r w:rsidRPr="005C1999">
        <w:rPr>
          <w:rFonts w:ascii="F_mitra" w:hAnsi="F_mitra"/>
          <w:rtl/>
        </w:rPr>
        <w:t xml:space="preserve">‌ها آنست </w:t>
      </w:r>
      <w:r w:rsidR="00AC3BE7">
        <w:rPr>
          <w:rFonts w:ascii="F_mitra" w:hAnsi="F_mitra"/>
          <w:rtl/>
        </w:rPr>
        <w:t>ک</w:t>
      </w:r>
      <w:r w:rsidRPr="005C1999">
        <w:rPr>
          <w:rFonts w:ascii="F_mitra" w:hAnsi="F_mitra"/>
          <w:rtl/>
        </w:rPr>
        <w:t xml:space="preserve">ه در </w:t>
      </w:r>
      <w:r w:rsidR="00AC3BE7">
        <w:rPr>
          <w:rFonts w:ascii="F_mitra" w:hAnsi="F_mitra"/>
          <w:rtl/>
        </w:rPr>
        <w:t>ک</w:t>
      </w:r>
      <w:r w:rsidRPr="005C1999">
        <w:rPr>
          <w:rFonts w:ascii="F_mitra" w:hAnsi="F_mitra"/>
          <w:rtl/>
        </w:rPr>
        <w:t>تابهائ</w:t>
      </w:r>
      <w:r w:rsidR="00AC3BE7">
        <w:rPr>
          <w:rFonts w:ascii="F_mitra" w:hAnsi="F_mitra"/>
          <w:rtl/>
        </w:rPr>
        <w:t>ی</w:t>
      </w:r>
      <w:r w:rsidRPr="005C1999">
        <w:rPr>
          <w:rFonts w:ascii="F_mitra" w:hAnsi="F_mitra"/>
          <w:rtl/>
        </w:rPr>
        <w:t xml:space="preserve"> </w:t>
      </w:r>
      <w:r w:rsidR="00AC3BE7">
        <w:rPr>
          <w:rFonts w:ascii="F_mitra" w:hAnsi="F_mitra"/>
          <w:rtl/>
        </w:rPr>
        <w:t>ی</w:t>
      </w:r>
      <w:r w:rsidRPr="005C1999">
        <w:rPr>
          <w:rFonts w:ascii="F_mitra" w:hAnsi="F_mitra"/>
          <w:rtl/>
        </w:rPr>
        <w:t xml:space="preserve">افت شده </w:t>
      </w:r>
      <w:r w:rsidR="00AC3BE7">
        <w:rPr>
          <w:rFonts w:ascii="F_mitra" w:hAnsi="F_mitra"/>
          <w:rtl/>
        </w:rPr>
        <w:t>ک</w:t>
      </w:r>
      <w:r w:rsidRPr="005C1999">
        <w:rPr>
          <w:rFonts w:ascii="F_mitra" w:hAnsi="F_mitra"/>
          <w:rtl/>
        </w:rPr>
        <w:t>ه و</w:t>
      </w:r>
      <w:r w:rsidR="00AC3BE7">
        <w:rPr>
          <w:rFonts w:ascii="F_mitra" w:hAnsi="F_mitra"/>
          <w:rtl/>
        </w:rPr>
        <w:t>ی</w:t>
      </w:r>
      <w:r w:rsidRPr="005C1999">
        <w:rPr>
          <w:rFonts w:ascii="F_mitra" w:hAnsi="F_mitra"/>
          <w:rtl/>
        </w:rPr>
        <w:t xml:space="preserve"> مؤلف آنها را نشناخته بنابرا</w:t>
      </w:r>
      <w:r w:rsidR="00AC3BE7">
        <w:rPr>
          <w:rFonts w:ascii="F_mitra" w:hAnsi="F_mitra"/>
          <w:rtl/>
        </w:rPr>
        <w:t>ی</w:t>
      </w:r>
      <w:r w:rsidRPr="005C1999">
        <w:rPr>
          <w:rFonts w:ascii="F_mitra" w:hAnsi="F_mitra"/>
          <w:rtl/>
        </w:rPr>
        <w:t>ن از ذ</w:t>
      </w:r>
      <w:r w:rsidR="00AC3BE7">
        <w:rPr>
          <w:rFonts w:ascii="F_mitra" w:hAnsi="F_mitra"/>
          <w:rtl/>
        </w:rPr>
        <w:t>ک</w:t>
      </w:r>
      <w:r w:rsidRPr="005C1999">
        <w:rPr>
          <w:rFonts w:ascii="F_mitra" w:hAnsi="F_mitra"/>
          <w:rtl/>
        </w:rPr>
        <w:t>ر آنها خوددار</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 xml:space="preserve">رده است. و ما به </w:t>
      </w:r>
      <w:r w:rsidR="00AC3BE7">
        <w:rPr>
          <w:rFonts w:ascii="F_mitra" w:hAnsi="F_mitra"/>
          <w:rtl/>
        </w:rPr>
        <w:t>ی</w:t>
      </w:r>
      <w:r w:rsidRPr="005C1999">
        <w:rPr>
          <w:rFonts w:ascii="F_mitra" w:hAnsi="F_mitra"/>
          <w:rtl/>
        </w:rPr>
        <w:t>ار</w:t>
      </w:r>
      <w:r w:rsidR="00AC3BE7">
        <w:rPr>
          <w:rFonts w:ascii="F_mitra" w:hAnsi="F_mitra"/>
          <w:rtl/>
        </w:rPr>
        <w:t>ی</w:t>
      </w:r>
      <w:r w:rsidRPr="005C1999">
        <w:rPr>
          <w:rFonts w:ascii="F_mitra" w:hAnsi="F_mitra"/>
          <w:rtl/>
        </w:rPr>
        <w:t xml:space="preserve"> خدا در بخش</w:t>
      </w:r>
      <w:r w:rsidR="00AC3BE7">
        <w:rPr>
          <w:rFonts w:ascii="F_mitra" w:hAnsi="F_mitra"/>
          <w:rtl/>
        </w:rPr>
        <w:t>ی</w:t>
      </w:r>
      <w:r w:rsidRPr="005C1999">
        <w:rPr>
          <w:rFonts w:ascii="F_mitra" w:hAnsi="F_mitra"/>
          <w:rtl/>
        </w:rPr>
        <w:t xml:space="preserve"> از فوائد خاتمه‌</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تاب، به نامها</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تابها و مؤلف</w:t>
      </w:r>
      <w:r w:rsidR="00AC3BE7">
        <w:rPr>
          <w:rFonts w:ascii="F_mitra" w:hAnsi="F_mitra"/>
          <w:rtl/>
        </w:rPr>
        <w:t>ی</w:t>
      </w:r>
      <w:r w:rsidRPr="005C1999">
        <w:rPr>
          <w:rFonts w:ascii="F_mitra" w:hAnsi="F_mitra"/>
          <w:rtl/>
        </w:rPr>
        <w:t>ن آنها و موارد</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سبب اعتماد بر آن و رجوع و تمس</w:t>
      </w:r>
      <w:r w:rsidR="00AC3BE7">
        <w:rPr>
          <w:rFonts w:ascii="F_mitra" w:hAnsi="F_mitra"/>
          <w:rtl/>
        </w:rPr>
        <w:t>ک</w:t>
      </w:r>
      <w:r w:rsidRPr="005C1999">
        <w:rPr>
          <w:rFonts w:ascii="F_mitra" w:hAnsi="F_mitra"/>
          <w:rtl/>
        </w:rPr>
        <w:t xml:space="preserve"> بدان باشد اشاره خواه</w:t>
      </w:r>
      <w:r w:rsidR="00AC3BE7">
        <w:rPr>
          <w:rFonts w:ascii="F_mitra" w:hAnsi="F_mitra"/>
          <w:rtl/>
        </w:rPr>
        <w:t>ی</w:t>
      </w:r>
      <w:r w:rsidRPr="005C1999">
        <w:rPr>
          <w:rFonts w:ascii="F_mitra" w:hAnsi="F_mitra"/>
          <w:rtl/>
        </w:rPr>
        <w:t xml:space="preserve">م </w:t>
      </w:r>
      <w:r w:rsidR="00AC3BE7">
        <w:rPr>
          <w:rFonts w:ascii="F_mitra" w:hAnsi="F_mitra"/>
          <w:rtl/>
        </w:rPr>
        <w:t>ک</w:t>
      </w:r>
      <w:r w:rsidRPr="005C1999">
        <w:rPr>
          <w:rFonts w:ascii="F_mitra" w:hAnsi="F_mitra"/>
          <w:rtl/>
        </w:rPr>
        <w:t>رد».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سپس م</w:t>
      </w:r>
      <w:r w:rsidR="00AC3BE7">
        <w:rPr>
          <w:rFonts w:ascii="F_mitra" w:hAnsi="F_mitra"/>
          <w:rtl/>
        </w:rPr>
        <w:t>ی</w:t>
      </w:r>
      <w:r w:rsidRPr="005C1999">
        <w:rPr>
          <w:rFonts w:ascii="F_mitra" w:hAnsi="F_mitra"/>
          <w:rtl/>
        </w:rPr>
        <w:t>‌افزا</w:t>
      </w:r>
      <w:r w:rsidR="00AC3BE7">
        <w:rPr>
          <w:rFonts w:ascii="F_mitra" w:hAnsi="F_mitra"/>
          <w:rtl/>
        </w:rPr>
        <w:t>ی</w:t>
      </w:r>
      <w:r w:rsidRPr="005C1999">
        <w:rPr>
          <w:rFonts w:ascii="F_mitra" w:hAnsi="F_mitra"/>
          <w:rtl/>
        </w:rPr>
        <w:t>د: برخ</w:t>
      </w:r>
      <w:r w:rsidR="00AC3BE7">
        <w:rPr>
          <w:rFonts w:ascii="F_mitra" w:hAnsi="F_mitra"/>
          <w:rtl/>
        </w:rPr>
        <w:t>ی</w:t>
      </w:r>
      <w:r w:rsidRPr="005C1999">
        <w:rPr>
          <w:rFonts w:ascii="F_mitra" w:hAnsi="F_mitra"/>
          <w:rtl/>
        </w:rPr>
        <w:t xml:space="preserve"> از 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 xml:space="preserve">تابها آنست </w:t>
      </w:r>
      <w:r w:rsidR="00AC3BE7">
        <w:rPr>
          <w:rFonts w:ascii="F_mitra" w:hAnsi="F_mitra"/>
          <w:rtl/>
        </w:rPr>
        <w:t>ک</w:t>
      </w:r>
      <w:r w:rsidRPr="005C1999">
        <w:rPr>
          <w:rFonts w:ascii="F_mitra" w:hAnsi="F_mitra"/>
          <w:rtl/>
        </w:rPr>
        <w:t>ه نزد و</w:t>
      </w:r>
      <w:r w:rsidR="00AC3BE7">
        <w:rPr>
          <w:rFonts w:ascii="F_mitra" w:hAnsi="F_mitra"/>
          <w:rtl/>
        </w:rPr>
        <w:t>ی</w:t>
      </w:r>
      <w:r w:rsidRPr="005C1999">
        <w:rPr>
          <w:rFonts w:ascii="F_mitra" w:hAnsi="F_mitra"/>
          <w:rtl/>
        </w:rPr>
        <w:t xml:space="preserve"> وجود داشته ول</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شان بخاطر سهل‌انگار</w:t>
      </w:r>
      <w:r w:rsidR="00AC3BE7">
        <w:rPr>
          <w:rFonts w:ascii="F_mitra" w:hAnsi="F_mitra"/>
          <w:rtl/>
        </w:rPr>
        <w:t>ی</w:t>
      </w:r>
      <w:r w:rsidRPr="005C1999">
        <w:rPr>
          <w:rFonts w:ascii="F_mitra" w:hAnsi="F_mitra"/>
          <w:rtl/>
        </w:rPr>
        <w:t xml:space="preserve"> </w:t>
      </w:r>
      <w:r w:rsidR="00AC3BE7">
        <w:rPr>
          <w:rFonts w:ascii="F_mitra" w:hAnsi="F_mitra"/>
          <w:rtl/>
        </w:rPr>
        <w:t>ی</w:t>
      </w:r>
      <w:r w:rsidRPr="005C1999">
        <w:rPr>
          <w:rFonts w:ascii="F_mitra" w:hAnsi="F_mitra"/>
          <w:rtl/>
        </w:rPr>
        <w:t xml:space="preserve">ا عدم اطلاع بدان، از آنها صرف نظر </w:t>
      </w:r>
      <w:r w:rsidR="00AC3BE7">
        <w:rPr>
          <w:rFonts w:ascii="F_mitra" w:hAnsi="F_mitra"/>
          <w:rtl/>
        </w:rPr>
        <w:t>ک</w:t>
      </w:r>
      <w:r w:rsidRPr="005C1999">
        <w:rPr>
          <w:rFonts w:ascii="F_mitra" w:hAnsi="F_mitra"/>
          <w:rtl/>
        </w:rPr>
        <w:t>رده است و بنده بعد از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به توف</w:t>
      </w:r>
      <w:r w:rsidR="00AC3BE7">
        <w:rPr>
          <w:rFonts w:ascii="F_mitra" w:hAnsi="F_mitra"/>
          <w:rtl/>
        </w:rPr>
        <w:t>ی</w:t>
      </w:r>
      <w:r w:rsidRPr="005C1999">
        <w:rPr>
          <w:rFonts w:ascii="F_mitra" w:hAnsi="F_mitra"/>
          <w:rtl/>
        </w:rPr>
        <w:t xml:space="preserve">ق خدا بر آن اطلاع </w:t>
      </w:r>
      <w:r w:rsidR="00AC3BE7">
        <w:rPr>
          <w:rFonts w:ascii="F_mitra" w:hAnsi="F_mitra"/>
          <w:rtl/>
        </w:rPr>
        <w:t>ی</w:t>
      </w:r>
      <w:r w:rsidRPr="005C1999">
        <w:rPr>
          <w:rFonts w:ascii="F_mitra" w:hAnsi="F_mitra"/>
          <w:rtl/>
        </w:rPr>
        <w:t>افتم، جمع‌آور</w:t>
      </w:r>
      <w:r w:rsidR="00AC3BE7">
        <w:rPr>
          <w:rFonts w:ascii="F_mitra" w:hAnsi="F_mitra"/>
          <w:rtl/>
        </w:rPr>
        <w:t>ی</w:t>
      </w:r>
      <w:r w:rsidRPr="005C1999">
        <w:rPr>
          <w:rFonts w:ascii="F_mitra" w:hAnsi="F_mitra"/>
          <w:rtl/>
        </w:rPr>
        <w:t>، ترت</w:t>
      </w:r>
      <w:r w:rsidR="00AC3BE7">
        <w:rPr>
          <w:rFonts w:ascii="F_mitra" w:hAnsi="F_mitra"/>
          <w:rtl/>
        </w:rPr>
        <w:t>ی</w:t>
      </w:r>
      <w:r w:rsidRPr="005C1999">
        <w:rPr>
          <w:rFonts w:ascii="F_mitra" w:hAnsi="F_mitra"/>
          <w:rtl/>
        </w:rPr>
        <w:t xml:space="preserve">ب و افزودن آنها به </w:t>
      </w:r>
      <w:r w:rsidR="00AC3BE7">
        <w:rPr>
          <w:rFonts w:ascii="F_mitra" w:hAnsi="F_mitra"/>
          <w:rtl/>
        </w:rPr>
        <w:t>ک</w:t>
      </w:r>
      <w:r w:rsidRPr="005C1999">
        <w:rPr>
          <w:rFonts w:ascii="F_mitra" w:hAnsi="F_mitra"/>
          <w:rtl/>
        </w:rPr>
        <w:t>تاب «الوسائل» را جزو بزرگتر</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ارها</w:t>
      </w:r>
      <w:r w:rsidR="00AC3BE7">
        <w:rPr>
          <w:rFonts w:ascii="F_mitra" w:hAnsi="F_mitra"/>
          <w:rtl/>
        </w:rPr>
        <w:t>ی</w:t>
      </w:r>
      <w:r w:rsidRPr="005C1999">
        <w:rPr>
          <w:rFonts w:ascii="F_mitra" w:hAnsi="F_mitra"/>
          <w:rtl/>
        </w:rPr>
        <w:t xml:space="preserve"> ثواب پنداشتم.</w:t>
      </w:r>
      <w:r w:rsidRPr="005C1999">
        <w:rPr>
          <w:rStyle w:val="FootnoteReference"/>
          <w:rFonts w:ascii="F_mitra" w:hAnsi="F_mitra"/>
          <w:rtl/>
        </w:rPr>
        <w:footnoteReference w:id="444"/>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بعد از آن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 xml:space="preserve">د: بحمدالله، </w:t>
      </w:r>
      <w:r w:rsidR="00AC3BE7">
        <w:rPr>
          <w:rFonts w:ascii="F_mitra" w:hAnsi="F_mitra"/>
          <w:rtl/>
        </w:rPr>
        <w:t>ک</w:t>
      </w:r>
      <w:r w:rsidRPr="005C1999">
        <w:rPr>
          <w:rFonts w:ascii="F_mitra" w:hAnsi="F_mitra"/>
          <w:rtl/>
        </w:rPr>
        <w:t>ار بحد</w:t>
      </w:r>
      <w:r w:rsidR="00AC3BE7">
        <w:rPr>
          <w:rFonts w:ascii="F_mitra" w:hAnsi="F_mitra"/>
          <w:rtl/>
        </w:rPr>
        <w:t>ی</w:t>
      </w:r>
      <w:r w:rsidRPr="005C1999">
        <w:rPr>
          <w:rFonts w:ascii="F_mitra" w:hAnsi="F_mitra"/>
          <w:rtl/>
        </w:rPr>
        <w:t xml:space="preserve"> گسترده شد </w:t>
      </w:r>
      <w:r w:rsidR="00AC3BE7">
        <w:rPr>
          <w:rFonts w:ascii="F_mitra" w:hAnsi="F_mitra"/>
          <w:rtl/>
        </w:rPr>
        <w:t>ک</w:t>
      </w:r>
      <w:r w:rsidRPr="005C1999">
        <w:rPr>
          <w:rFonts w:ascii="F_mitra" w:hAnsi="F_mitra"/>
          <w:rtl/>
        </w:rPr>
        <w:t xml:space="preserve">ه خواستم آنرا بعنوان </w:t>
      </w:r>
      <w:r w:rsidR="00AC3BE7">
        <w:rPr>
          <w:rFonts w:ascii="F_mitra" w:hAnsi="F_mitra"/>
          <w:rtl/>
        </w:rPr>
        <w:t>یک</w:t>
      </w:r>
      <w:r w:rsidRPr="005C1999">
        <w:rPr>
          <w:rFonts w:ascii="F_mitra" w:hAnsi="F_mitra"/>
          <w:rtl/>
        </w:rPr>
        <w:t xml:space="preserve"> </w:t>
      </w:r>
      <w:r w:rsidR="00AC3BE7">
        <w:rPr>
          <w:rFonts w:ascii="F_mitra" w:hAnsi="F_mitra"/>
          <w:rtl/>
        </w:rPr>
        <w:t>ک</w:t>
      </w:r>
      <w:r w:rsidRPr="005C1999">
        <w:rPr>
          <w:rFonts w:ascii="F_mitra" w:hAnsi="F_mitra"/>
          <w:rtl/>
        </w:rPr>
        <w:t>تاب جامع و مستقل در ب</w:t>
      </w:r>
      <w:r w:rsidR="00AC3BE7">
        <w:rPr>
          <w:rFonts w:ascii="F_mitra" w:hAnsi="F_mitra"/>
          <w:rtl/>
        </w:rPr>
        <w:t>ی</w:t>
      </w:r>
      <w:r w:rsidRPr="005C1999">
        <w:rPr>
          <w:rFonts w:ascii="F_mitra" w:hAnsi="F_mitra"/>
          <w:rtl/>
        </w:rPr>
        <w:t xml:space="preserve">اورم </w:t>
      </w:r>
      <w:r w:rsidR="00AC3BE7">
        <w:rPr>
          <w:rFonts w:ascii="F_mitra" w:hAnsi="F_mitra"/>
          <w:rtl/>
        </w:rPr>
        <w:t>ی</w:t>
      </w:r>
      <w:r w:rsidRPr="005C1999">
        <w:rPr>
          <w:rFonts w:ascii="F_mitra" w:hAnsi="F_mitra"/>
          <w:rtl/>
        </w:rPr>
        <w:t>ا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آنرا مستدر</w:t>
      </w:r>
      <w:r w:rsidR="00AC3BE7">
        <w:rPr>
          <w:rFonts w:ascii="F_mitra" w:hAnsi="F_mitra"/>
          <w:rtl/>
        </w:rPr>
        <w:t>ک</w:t>
      </w:r>
      <w:r w:rsidRPr="005C1999">
        <w:rPr>
          <w:rFonts w:ascii="F_mitra" w:hAnsi="F_mitra"/>
          <w:rtl/>
        </w:rPr>
        <w:t xml:space="preserve"> </w:t>
      </w:r>
      <w:r w:rsidR="00AC3BE7">
        <w:rPr>
          <w:rFonts w:ascii="F_mitra" w:hAnsi="F_mitra"/>
          <w:rtl/>
        </w:rPr>
        <w:t>ی</w:t>
      </w:r>
      <w:r w:rsidRPr="005C1999">
        <w:rPr>
          <w:rFonts w:ascii="F_mitra" w:hAnsi="F_mitra"/>
          <w:rtl/>
        </w:rPr>
        <w:t>ا حاش</w:t>
      </w:r>
      <w:r w:rsidR="00AC3BE7">
        <w:rPr>
          <w:rFonts w:ascii="F_mitra" w:hAnsi="F_mitra"/>
          <w:rtl/>
        </w:rPr>
        <w:t>ی</w:t>
      </w:r>
      <w:r w:rsidRPr="005C1999">
        <w:rPr>
          <w:rFonts w:ascii="F_mitra" w:hAnsi="F_mitra"/>
          <w:rtl/>
        </w:rPr>
        <w:t>ه‌</w:t>
      </w:r>
      <w:r w:rsidR="00AC3BE7">
        <w:rPr>
          <w:rFonts w:ascii="F_mitra" w:hAnsi="F_mitra"/>
          <w:rtl/>
        </w:rPr>
        <w:t>ی</w:t>
      </w:r>
      <w:r w:rsidRPr="005C1999">
        <w:rPr>
          <w:rFonts w:ascii="F_mitra" w:hAnsi="F_mitra"/>
          <w:rtl/>
        </w:rPr>
        <w:t xml:space="preserve"> اصل قرار دهم. چه بسا روا</w:t>
      </w:r>
      <w:r w:rsidR="00AC3BE7">
        <w:rPr>
          <w:rFonts w:ascii="F_mitra" w:hAnsi="F_mitra"/>
          <w:rtl/>
        </w:rPr>
        <w:t>ی</w:t>
      </w:r>
      <w:r w:rsidRPr="005C1999">
        <w:rPr>
          <w:rFonts w:ascii="F_mitra" w:hAnsi="F_mitra"/>
          <w:rtl/>
        </w:rPr>
        <w:t>ات ضع</w:t>
      </w:r>
      <w:r w:rsidR="00AC3BE7">
        <w:rPr>
          <w:rFonts w:ascii="F_mitra" w:hAnsi="F_mitra"/>
          <w:rtl/>
        </w:rPr>
        <w:t>ی</w:t>
      </w:r>
      <w:r w:rsidRPr="005C1999">
        <w:rPr>
          <w:rFonts w:ascii="F_mitra" w:hAnsi="F_mitra"/>
          <w:rtl/>
        </w:rPr>
        <w:t>ف</w:t>
      </w:r>
      <w:r w:rsidR="00AC3BE7">
        <w:rPr>
          <w:rFonts w:ascii="F_mitra" w:hAnsi="F_mitra"/>
          <w:rtl/>
        </w:rPr>
        <w:t>ی</w:t>
      </w:r>
      <w:r w:rsidRPr="005C1999">
        <w:rPr>
          <w:rFonts w:ascii="F_mitra" w:hAnsi="F_mitra"/>
          <w:rtl/>
        </w:rPr>
        <w:t xml:space="preserve"> در اصل وجود دارد </w:t>
      </w:r>
      <w:r w:rsidR="00AC3BE7">
        <w:rPr>
          <w:rFonts w:ascii="F_mitra" w:hAnsi="F_mitra"/>
          <w:rtl/>
        </w:rPr>
        <w:t>ک</w:t>
      </w:r>
      <w:r w:rsidRPr="005C1999">
        <w:rPr>
          <w:rFonts w:ascii="F_mitra" w:hAnsi="F_mitra"/>
          <w:rtl/>
        </w:rPr>
        <w:t>ه در حاش</w:t>
      </w:r>
      <w:r w:rsidR="00AC3BE7">
        <w:rPr>
          <w:rFonts w:ascii="F_mitra" w:hAnsi="F_mitra"/>
          <w:rtl/>
        </w:rPr>
        <w:t>ی</w:t>
      </w:r>
      <w:r w:rsidRPr="005C1999">
        <w:rPr>
          <w:rFonts w:ascii="F_mitra" w:hAnsi="F_mitra"/>
          <w:rtl/>
        </w:rPr>
        <w:t>ه تصح</w:t>
      </w:r>
      <w:r w:rsidR="00AC3BE7">
        <w:rPr>
          <w:rFonts w:ascii="F_mitra" w:hAnsi="F_mitra"/>
          <w:rtl/>
        </w:rPr>
        <w:t>ی</w:t>
      </w:r>
      <w:r w:rsidRPr="005C1999">
        <w:rPr>
          <w:rFonts w:ascii="F_mitra" w:hAnsi="F_mitra"/>
          <w:rtl/>
        </w:rPr>
        <w:t xml:space="preserve">ح شده‌اند، </w:t>
      </w:r>
      <w:r w:rsidR="00AC3BE7">
        <w:rPr>
          <w:rFonts w:ascii="F_mitra" w:hAnsi="F_mitra"/>
          <w:rtl/>
        </w:rPr>
        <w:t>ی</w:t>
      </w:r>
      <w:r w:rsidRPr="005C1999">
        <w:rPr>
          <w:rFonts w:ascii="F_mitra" w:hAnsi="F_mitra"/>
          <w:rtl/>
        </w:rPr>
        <w:t>ا خبر غر</w:t>
      </w:r>
      <w:r w:rsidR="00AC3BE7">
        <w:rPr>
          <w:rFonts w:ascii="F_mitra" w:hAnsi="F_mitra"/>
          <w:rtl/>
        </w:rPr>
        <w:t>ی</w:t>
      </w:r>
      <w:r w:rsidRPr="005C1999">
        <w:rPr>
          <w:rFonts w:ascii="F_mitra" w:hAnsi="F_mitra"/>
          <w:rtl/>
        </w:rPr>
        <w:t>ب</w:t>
      </w:r>
      <w:r w:rsidR="00AC3BE7">
        <w:rPr>
          <w:rFonts w:ascii="F_mitra" w:hAnsi="F_mitra"/>
          <w:rtl/>
        </w:rPr>
        <w:t>ی</w:t>
      </w:r>
      <w:r w:rsidRPr="005C1999">
        <w:rPr>
          <w:rFonts w:ascii="F_mitra" w:hAnsi="F_mitra"/>
          <w:rtl/>
        </w:rPr>
        <w:t xml:space="preserve"> د</w:t>
      </w:r>
      <w:r w:rsidRPr="005C1999">
        <w:rPr>
          <w:rFonts w:ascii="F_mitra" w:hAnsi="F_mitra" w:hint="cs"/>
          <w:rtl/>
        </w:rPr>
        <w:t>ر</w:t>
      </w:r>
      <w:r w:rsidRPr="005C1999">
        <w:rPr>
          <w:rFonts w:ascii="F_mitra" w:hAnsi="F_mitra"/>
          <w:rtl/>
        </w:rPr>
        <w:t xml:space="preserve"> اصل</w:t>
      </w:r>
      <w:r w:rsidRPr="005C1999">
        <w:rPr>
          <w:rFonts w:ascii="F_mitra" w:hAnsi="F_mitra" w:hint="cs"/>
          <w:rtl/>
        </w:rPr>
        <w:t xml:space="preserve"> بوده</w:t>
      </w:r>
      <w:r w:rsidRPr="005C1999">
        <w:rPr>
          <w:rFonts w:ascii="F_mitra" w:hAnsi="F_mitra"/>
          <w:rtl/>
        </w:rPr>
        <w:t xml:space="preserve"> </w:t>
      </w:r>
      <w:r w:rsidR="00AC3BE7">
        <w:rPr>
          <w:rFonts w:ascii="F_mitra" w:hAnsi="F_mitra"/>
          <w:rtl/>
        </w:rPr>
        <w:t>ک</w:t>
      </w:r>
      <w:r w:rsidRPr="005C1999">
        <w:rPr>
          <w:rFonts w:ascii="F_mitra" w:hAnsi="F_mitra"/>
          <w:rtl/>
        </w:rPr>
        <w:t>ه در حاش</w:t>
      </w:r>
      <w:r w:rsidR="00AC3BE7">
        <w:rPr>
          <w:rFonts w:ascii="F_mitra" w:hAnsi="F_mitra"/>
          <w:rtl/>
        </w:rPr>
        <w:t>ی</w:t>
      </w:r>
      <w:r w:rsidRPr="005C1999">
        <w:rPr>
          <w:rFonts w:ascii="F_mitra" w:hAnsi="F_mitra"/>
          <w:rtl/>
        </w:rPr>
        <w:t xml:space="preserve">ه از </w:t>
      </w:r>
      <w:r w:rsidR="00AC3BE7">
        <w:rPr>
          <w:rFonts w:ascii="F_mitra" w:hAnsi="F_mitra"/>
          <w:rtl/>
        </w:rPr>
        <w:t>ک</w:t>
      </w:r>
      <w:r w:rsidRPr="005C1999">
        <w:rPr>
          <w:rFonts w:ascii="F_mitra" w:hAnsi="F_mitra"/>
          <w:rtl/>
        </w:rPr>
        <w:t xml:space="preserve">ثرت طرق برخوردار شده </w:t>
      </w:r>
      <w:r w:rsidR="00AC3BE7">
        <w:rPr>
          <w:rFonts w:ascii="F_mitra" w:hAnsi="F_mitra"/>
          <w:rtl/>
        </w:rPr>
        <w:t>ی</w:t>
      </w:r>
      <w:r w:rsidRPr="005C1999">
        <w:rPr>
          <w:rFonts w:ascii="F_mitra" w:hAnsi="F_mitra"/>
          <w:rtl/>
        </w:rPr>
        <w:t>ا مرسل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در حاش</w:t>
      </w:r>
      <w:r w:rsidR="00AC3BE7">
        <w:rPr>
          <w:rFonts w:ascii="F_mitra" w:hAnsi="F_mitra"/>
          <w:rtl/>
        </w:rPr>
        <w:t>ی</w:t>
      </w:r>
      <w:r w:rsidRPr="005C1999">
        <w:rPr>
          <w:rFonts w:ascii="F_mitra" w:hAnsi="F_mitra"/>
          <w:rtl/>
        </w:rPr>
        <w:t xml:space="preserve">ه از </w:t>
      </w:r>
      <w:r w:rsidR="00AC3BE7">
        <w:rPr>
          <w:rFonts w:ascii="F_mitra" w:hAnsi="F_mitra"/>
          <w:rtl/>
        </w:rPr>
        <w:t>ک</w:t>
      </w:r>
      <w:r w:rsidRPr="005C1999">
        <w:rPr>
          <w:rFonts w:ascii="F_mitra" w:hAnsi="F_mitra"/>
          <w:rtl/>
        </w:rPr>
        <w:t xml:space="preserve">ثرت طرق برخوردار شده </w:t>
      </w:r>
      <w:r w:rsidR="00AC3BE7">
        <w:rPr>
          <w:rFonts w:ascii="F_mitra" w:hAnsi="F_mitra"/>
          <w:rtl/>
        </w:rPr>
        <w:t>ی</w:t>
      </w:r>
      <w:r w:rsidRPr="005C1999">
        <w:rPr>
          <w:rFonts w:ascii="F_mitra" w:hAnsi="F_mitra"/>
          <w:rtl/>
        </w:rPr>
        <w:t>ا مرسل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در حاش</w:t>
      </w:r>
      <w:r w:rsidR="00AC3BE7">
        <w:rPr>
          <w:rFonts w:ascii="F_mitra" w:hAnsi="F_mitra"/>
          <w:rtl/>
        </w:rPr>
        <w:t>ی</w:t>
      </w:r>
      <w:r w:rsidRPr="005C1999">
        <w:rPr>
          <w:rFonts w:ascii="F_mitra" w:hAnsi="F_mitra"/>
          <w:rtl/>
        </w:rPr>
        <w:t xml:space="preserve">ه متصل شده </w:t>
      </w:r>
      <w:r w:rsidR="00AC3BE7">
        <w:rPr>
          <w:rFonts w:ascii="F_mitra" w:hAnsi="F_mitra"/>
          <w:rtl/>
        </w:rPr>
        <w:t>ی</w:t>
      </w:r>
      <w:r w:rsidRPr="005C1999">
        <w:rPr>
          <w:rFonts w:ascii="F_mitra" w:hAnsi="F_mitra"/>
          <w:rtl/>
        </w:rPr>
        <w:t>ا موقوف</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 xml:space="preserve">ه سندش ارتقا </w:t>
      </w:r>
      <w:r w:rsidR="00AC3BE7">
        <w:rPr>
          <w:rFonts w:ascii="F_mitra" w:hAnsi="F_mitra"/>
          <w:rtl/>
        </w:rPr>
        <w:t>ی</w:t>
      </w:r>
      <w:r w:rsidRPr="005C1999">
        <w:rPr>
          <w:rFonts w:ascii="F_mitra" w:hAnsi="F_mitra"/>
          <w:rtl/>
        </w:rPr>
        <w:t>افته است. چه بسا آداب شرع</w:t>
      </w:r>
      <w:r w:rsidR="00AC3BE7">
        <w:rPr>
          <w:rFonts w:ascii="F_mitra" w:hAnsi="F_mitra"/>
          <w:rtl/>
        </w:rPr>
        <w:t>ی</w:t>
      </w:r>
      <w:r w:rsidRPr="005C1999">
        <w:rPr>
          <w:rFonts w:ascii="F_mitra" w:hAnsi="F_mitra"/>
          <w:rtl/>
        </w:rPr>
        <w:t>‌ا</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 xml:space="preserve">ه در آنجا از آن </w:t>
      </w:r>
      <w:r w:rsidR="00AC3BE7">
        <w:rPr>
          <w:rFonts w:ascii="F_mitra" w:hAnsi="F_mitra"/>
          <w:rtl/>
        </w:rPr>
        <w:t>ی</w:t>
      </w:r>
      <w:r w:rsidRPr="005C1999">
        <w:rPr>
          <w:rFonts w:ascii="F_mitra" w:hAnsi="F_mitra"/>
          <w:rtl/>
        </w:rPr>
        <w:t>اد نشده ول</w:t>
      </w:r>
      <w:r w:rsidR="00AC3BE7">
        <w:rPr>
          <w:rFonts w:ascii="F_mitra" w:hAnsi="F_mitra"/>
          <w:rtl/>
        </w:rPr>
        <w:t>ی</w:t>
      </w:r>
      <w:r w:rsidRPr="005C1999">
        <w:rPr>
          <w:rFonts w:ascii="F_mitra" w:hAnsi="F_mitra"/>
          <w:rtl/>
        </w:rPr>
        <w:t xml:space="preserve"> در ا</w:t>
      </w:r>
      <w:r w:rsidR="00AC3BE7">
        <w:rPr>
          <w:rFonts w:ascii="F_mitra" w:hAnsi="F_mitra"/>
          <w:rtl/>
        </w:rPr>
        <w:t>ی</w:t>
      </w:r>
      <w:r w:rsidRPr="005C1999">
        <w:rPr>
          <w:rFonts w:ascii="F_mitra" w:hAnsi="F_mitra"/>
          <w:rtl/>
        </w:rPr>
        <w:t>نجا بدان پرداخته شده و چه بسا مسائل فرع</w:t>
      </w:r>
      <w:r w:rsidR="00AC3BE7">
        <w:rPr>
          <w:rFonts w:ascii="F_mitra" w:hAnsi="F_mitra"/>
          <w:rtl/>
        </w:rPr>
        <w:t>ی</w:t>
      </w:r>
      <w:r w:rsidRPr="005C1999">
        <w:rPr>
          <w:rFonts w:ascii="F_mitra" w:hAnsi="F_mitra"/>
          <w:rtl/>
        </w:rPr>
        <w:t>‌ا</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نص در مورد آن ذ</w:t>
      </w:r>
      <w:r w:rsidR="00AC3BE7">
        <w:rPr>
          <w:rFonts w:ascii="F_mitra" w:hAnsi="F_mitra"/>
          <w:rtl/>
        </w:rPr>
        <w:t>ک</w:t>
      </w:r>
      <w:r w:rsidRPr="005C1999">
        <w:rPr>
          <w:rFonts w:ascii="F_mitra" w:hAnsi="F_mitra"/>
          <w:rtl/>
        </w:rPr>
        <w:t>ر نشده ول</w:t>
      </w:r>
      <w:r w:rsidR="00AC3BE7">
        <w:rPr>
          <w:rFonts w:ascii="F_mitra" w:hAnsi="F_mitra"/>
          <w:rtl/>
        </w:rPr>
        <w:t>ی</w:t>
      </w:r>
      <w:r w:rsidRPr="005C1999">
        <w:rPr>
          <w:rFonts w:ascii="F_mitra" w:hAnsi="F_mitra"/>
          <w:rtl/>
        </w:rPr>
        <w:t xml:space="preserve"> در حاش</w:t>
      </w:r>
      <w:r w:rsidR="00AC3BE7">
        <w:rPr>
          <w:rFonts w:ascii="F_mitra" w:hAnsi="F_mitra"/>
          <w:rtl/>
        </w:rPr>
        <w:t>ی</w:t>
      </w:r>
      <w:r w:rsidRPr="005C1999">
        <w:rPr>
          <w:rFonts w:ascii="F_mitra" w:hAnsi="F_mitra"/>
          <w:rtl/>
        </w:rPr>
        <w:t>ه م</w:t>
      </w:r>
      <w:r w:rsidR="00AC3BE7">
        <w:rPr>
          <w:rFonts w:ascii="F_mitra" w:hAnsi="F_mitra"/>
          <w:rtl/>
        </w:rPr>
        <w:t>ی</w:t>
      </w:r>
      <w:r w:rsidRPr="005C1999">
        <w:rPr>
          <w:rFonts w:ascii="F_mitra" w:hAnsi="F_mitra"/>
          <w:rtl/>
        </w:rPr>
        <w:t>‌ب</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م نص</w:t>
      </w:r>
      <w:r w:rsidR="00AC3BE7">
        <w:rPr>
          <w:rFonts w:ascii="F_mitra" w:hAnsi="F_mitra"/>
          <w:rtl/>
        </w:rPr>
        <w:t>ی</w:t>
      </w:r>
      <w:r w:rsidRPr="005C1999">
        <w:rPr>
          <w:rFonts w:ascii="F_mitra" w:hAnsi="F_mitra"/>
          <w:rtl/>
        </w:rPr>
        <w:t xml:space="preserve"> برا</w:t>
      </w:r>
      <w:r w:rsidR="00AC3BE7">
        <w:rPr>
          <w:rFonts w:ascii="F_mitra" w:hAnsi="F_mitra"/>
          <w:rtl/>
        </w:rPr>
        <w:t>ی</w:t>
      </w:r>
      <w:r w:rsidRPr="005C1999">
        <w:rPr>
          <w:rFonts w:ascii="F_mitra" w:hAnsi="F_mitra"/>
          <w:rtl/>
        </w:rPr>
        <w:t xml:space="preserve"> آن ذ</w:t>
      </w:r>
      <w:r w:rsidR="00AC3BE7">
        <w:rPr>
          <w:rFonts w:ascii="F_mitra" w:hAnsi="F_mitra"/>
          <w:rtl/>
        </w:rPr>
        <w:t>ک</w:t>
      </w:r>
      <w:r w:rsidRPr="005C1999">
        <w:rPr>
          <w:rFonts w:ascii="F_mitra" w:hAnsi="F_mitra"/>
          <w:rtl/>
        </w:rPr>
        <w:t>ر شده است.</w:t>
      </w:r>
      <w:r w:rsidRPr="005C1999">
        <w:rPr>
          <w:rStyle w:val="FootnoteReference"/>
          <w:rFonts w:ascii="F_mitra" w:hAnsi="F_mitra"/>
          <w:rtl/>
        </w:rPr>
        <w:footnoteReference w:id="445"/>
      </w:r>
    </w:p>
    <w:p w:rsidR="00997A76" w:rsidRPr="005C1999" w:rsidRDefault="00AC3BE7" w:rsidP="004F6DC8">
      <w:pPr>
        <w:spacing w:before="80" w:after="80" w:line="216" w:lineRule="auto"/>
        <w:ind w:firstLine="340"/>
        <w:jc w:val="both"/>
        <w:rPr>
          <w:rFonts w:ascii="F_mitra" w:hAnsi="F_mitra"/>
          <w:rtl/>
        </w:rPr>
      </w:pPr>
      <w:r>
        <w:rPr>
          <w:rFonts w:ascii="F_mitra" w:hAnsi="F_mitra"/>
          <w:rtl/>
        </w:rPr>
        <w:t>ی</w:t>
      </w:r>
      <w:r w:rsidR="00997A76" w:rsidRPr="005C1999">
        <w:rPr>
          <w:rFonts w:ascii="F_mitra" w:hAnsi="F_mitra"/>
          <w:rtl/>
        </w:rPr>
        <w:t>عن</w:t>
      </w:r>
      <w:r>
        <w:rPr>
          <w:rFonts w:ascii="F_mitra" w:hAnsi="F_mitra"/>
          <w:rtl/>
        </w:rPr>
        <w:t>ی</w:t>
      </w:r>
      <w:r w:rsidR="00997A76" w:rsidRPr="005C1999">
        <w:rPr>
          <w:rFonts w:ascii="F_mitra" w:hAnsi="F_mitra"/>
          <w:rtl/>
        </w:rPr>
        <w:t xml:space="preserve"> ا</w:t>
      </w:r>
      <w:r>
        <w:rPr>
          <w:rFonts w:ascii="F_mitra" w:hAnsi="F_mitra"/>
          <w:rtl/>
        </w:rPr>
        <w:t>ی</w:t>
      </w:r>
      <w:r w:rsidR="00997A76" w:rsidRPr="005C1999">
        <w:rPr>
          <w:rFonts w:ascii="F_mitra" w:hAnsi="F_mitra"/>
          <w:rtl/>
        </w:rPr>
        <w:t>نا</w:t>
      </w:r>
      <w:r w:rsidR="00A57980" w:rsidRPr="005C1999">
        <w:rPr>
          <w:rFonts w:ascii="F_mitra" w:hAnsi="F_mitra" w:hint="cs"/>
          <w:rtl/>
        </w:rPr>
        <w:t xml:space="preserve">ن </w:t>
      </w:r>
      <w:r w:rsidR="00997A76" w:rsidRPr="005C1999">
        <w:rPr>
          <w:rFonts w:ascii="F_mitra" w:hAnsi="F_mitra"/>
          <w:rtl/>
        </w:rPr>
        <w:t xml:space="preserve"> به روا</w:t>
      </w:r>
      <w:r>
        <w:rPr>
          <w:rFonts w:ascii="F_mitra" w:hAnsi="F_mitra"/>
          <w:rtl/>
        </w:rPr>
        <w:t>ی</w:t>
      </w:r>
      <w:r w:rsidR="00997A76" w:rsidRPr="005C1999">
        <w:rPr>
          <w:rFonts w:ascii="F_mitra" w:hAnsi="F_mitra"/>
          <w:rtl/>
        </w:rPr>
        <w:t>ات</w:t>
      </w:r>
      <w:r>
        <w:rPr>
          <w:rFonts w:ascii="F_mitra" w:hAnsi="F_mitra"/>
          <w:rtl/>
        </w:rPr>
        <w:t>ی</w:t>
      </w:r>
      <w:r w:rsidR="00997A76" w:rsidRPr="005C1999">
        <w:rPr>
          <w:rFonts w:ascii="F_mitra" w:hAnsi="F_mitra"/>
          <w:rtl/>
        </w:rPr>
        <w:t xml:space="preserve"> د</w:t>
      </w:r>
      <w:r w:rsidR="00997A76" w:rsidRPr="005C1999">
        <w:rPr>
          <w:rFonts w:ascii="F_mitra" w:hAnsi="F_mitra" w:hint="cs"/>
          <w:rtl/>
        </w:rPr>
        <w:t>ست</w:t>
      </w:r>
      <w:r w:rsidR="00997A76" w:rsidRPr="005C1999">
        <w:rPr>
          <w:rFonts w:ascii="F_mitra" w:hAnsi="F_mitra"/>
          <w:rtl/>
        </w:rPr>
        <w:t xml:space="preserve"> </w:t>
      </w:r>
      <w:r>
        <w:rPr>
          <w:rFonts w:ascii="F_mitra" w:hAnsi="F_mitra"/>
          <w:rtl/>
        </w:rPr>
        <w:t>ی</w:t>
      </w:r>
      <w:r w:rsidR="00997A76" w:rsidRPr="005C1999">
        <w:rPr>
          <w:rFonts w:ascii="F_mitra" w:hAnsi="F_mitra"/>
          <w:rtl/>
        </w:rPr>
        <w:t xml:space="preserve">افته‌اند </w:t>
      </w:r>
      <w:r>
        <w:rPr>
          <w:rFonts w:ascii="F_mitra" w:hAnsi="F_mitra"/>
          <w:rtl/>
        </w:rPr>
        <w:t>ک</w:t>
      </w:r>
      <w:r w:rsidR="00997A76" w:rsidRPr="005C1999">
        <w:rPr>
          <w:rFonts w:ascii="F_mitra" w:hAnsi="F_mitra"/>
          <w:rtl/>
        </w:rPr>
        <w:t>ه بر اساس آن، بس</w:t>
      </w:r>
      <w:r>
        <w:rPr>
          <w:rFonts w:ascii="F_mitra" w:hAnsi="F_mitra"/>
          <w:rtl/>
        </w:rPr>
        <w:t>ی</w:t>
      </w:r>
      <w:r w:rsidR="00997A76" w:rsidRPr="005C1999">
        <w:rPr>
          <w:rFonts w:ascii="F_mitra" w:hAnsi="F_mitra"/>
          <w:rtl/>
        </w:rPr>
        <w:t>ار</w:t>
      </w:r>
      <w:r>
        <w:rPr>
          <w:rFonts w:ascii="F_mitra" w:hAnsi="F_mitra"/>
          <w:rtl/>
        </w:rPr>
        <w:t>ی</w:t>
      </w:r>
      <w:r w:rsidR="00997A76" w:rsidRPr="005C1999">
        <w:rPr>
          <w:rFonts w:ascii="F_mitra" w:hAnsi="F_mitra"/>
          <w:rtl/>
        </w:rPr>
        <w:t xml:space="preserve"> از اح</w:t>
      </w:r>
      <w:r>
        <w:rPr>
          <w:rFonts w:ascii="F_mitra" w:hAnsi="F_mitra"/>
          <w:rtl/>
        </w:rPr>
        <w:t>ک</w:t>
      </w:r>
      <w:r w:rsidR="00997A76" w:rsidRPr="005C1999">
        <w:rPr>
          <w:rFonts w:ascii="F_mitra" w:hAnsi="F_mitra"/>
          <w:rtl/>
        </w:rPr>
        <w:t>ام</w:t>
      </w:r>
      <w:r>
        <w:rPr>
          <w:rFonts w:ascii="F_mitra" w:hAnsi="F_mitra"/>
          <w:rtl/>
        </w:rPr>
        <w:t>ی</w:t>
      </w:r>
      <w:r w:rsidR="00997A76" w:rsidRPr="005C1999">
        <w:rPr>
          <w:rFonts w:ascii="F_mitra" w:hAnsi="F_mitra"/>
          <w:rtl/>
        </w:rPr>
        <w:t xml:space="preserve"> </w:t>
      </w:r>
      <w:r>
        <w:rPr>
          <w:rFonts w:ascii="F_mitra" w:hAnsi="F_mitra"/>
          <w:rtl/>
        </w:rPr>
        <w:t>ک</w:t>
      </w:r>
      <w:r w:rsidR="00997A76" w:rsidRPr="005C1999">
        <w:rPr>
          <w:rFonts w:ascii="F_mitra" w:hAnsi="F_mitra"/>
          <w:rtl/>
        </w:rPr>
        <w:t>ه با استدلال از روا</w:t>
      </w:r>
      <w:r>
        <w:rPr>
          <w:rFonts w:ascii="F_mitra" w:hAnsi="F_mitra"/>
          <w:rtl/>
        </w:rPr>
        <w:t>ی</w:t>
      </w:r>
      <w:r w:rsidR="00997A76" w:rsidRPr="005C1999">
        <w:rPr>
          <w:rFonts w:ascii="F_mitra" w:hAnsi="F_mitra"/>
          <w:rtl/>
        </w:rPr>
        <w:t>ات سابق استنباط شده‌اند، تغ</w:t>
      </w:r>
      <w:r>
        <w:rPr>
          <w:rFonts w:ascii="F_mitra" w:hAnsi="F_mitra"/>
          <w:rtl/>
        </w:rPr>
        <w:t>یی</w:t>
      </w:r>
      <w:r w:rsidR="00997A76" w:rsidRPr="005C1999">
        <w:rPr>
          <w:rFonts w:ascii="F_mitra" w:hAnsi="F_mitra"/>
          <w:rtl/>
        </w:rPr>
        <w:t xml:space="preserve">ر خواهد </w:t>
      </w:r>
      <w:r>
        <w:rPr>
          <w:rFonts w:ascii="F_mitra" w:hAnsi="F_mitra"/>
          <w:rtl/>
        </w:rPr>
        <w:t>ک</w:t>
      </w:r>
      <w:r w:rsidR="00997A76" w:rsidRPr="005C1999">
        <w:rPr>
          <w:rFonts w:ascii="F_mitra" w:hAnsi="F_mitra"/>
          <w:rtl/>
        </w:rPr>
        <w:t>رد؛ روا</w:t>
      </w:r>
      <w:r>
        <w:rPr>
          <w:rFonts w:ascii="F_mitra" w:hAnsi="F_mitra"/>
          <w:rtl/>
        </w:rPr>
        <w:t>ی</w:t>
      </w:r>
      <w:r w:rsidR="00997A76" w:rsidRPr="005C1999">
        <w:rPr>
          <w:rFonts w:ascii="F_mitra" w:hAnsi="F_mitra"/>
          <w:rtl/>
        </w:rPr>
        <w:t>ات</w:t>
      </w:r>
      <w:r>
        <w:rPr>
          <w:rFonts w:ascii="F_mitra" w:hAnsi="F_mitra"/>
          <w:rtl/>
        </w:rPr>
        <w:t>ی</w:t>
      </w:r>
      <w:r w:rsidR="00997A76" w:rsidRPr="005C1999">
        <w:rPr>
          <w:rFonts w:ascii="F_mitra" w:hAnsi="F_mitra"/>
          <w:rtl/>
        </w:rPr>
        <w:t xml:space="preserve"> </w:t>
      </w:r>
      <w:r>
        <w:rPr>
          <w:rFonts w:ascii="F_mitra" w:hAnsi="F_mitra"/>
          <w:rtl/>
        </w:rPr>
        <w:t>ک</w:t>
      </w:r>
      <w:r w:rsidR="00997A76" w:rsidRPr="005C1999">
        <w:rPr>
          <w:rFonts w:ascii="F_mitra" w:hAnsi="F_mitra"/>
          <w:rtl/>
        </w:rPr>
        <w:t>ه ش</w:t>
      </w:r>
      <w:r>
        <w:rPr>
          <w:rFonts w:ascii="F_mitra" w:hAnsi="F_mitra"/>
          <w:rtl/>
        </w:rPr>
        <w:t>ی</w:t>
      </w:r>
      <w:r w:rsidR="00997A76" w:rsidRPr="005C1999">
        <w:rPr>
          <w:rFonts w:ascii="F_mitra" w:hAnsi="F_mitra"/>
          <w:rtl/>
        </w:rPr>
        <w:t>ع</w:t>
      </w:r>
      <w:r>
        <w:rPr>
          <w:rFonts w:ascii="F_mitra" w:hAnsi="F_mitra"/>
          <w:rtl/>
        </w:rPr>
        <w:t>ی</w:t>
      </w:r>
      <w:r w:rsidR="00997A76" w:rsidRPr="005C1999">
        <w:rPr>
          <w:rFonts w:ascii="F_mitra" w:hAnsi="F_mitra"/>
          <w:rtl/>
        </w:rPr>
        <w:t>ان نخست از آن، اصلا اطلاع</w:t>
      </w:r>
      <w:r>
        <w:rPr>
          <w:rFonts w:ascii="F_mitra" w:hAnsi="F_mitra"/>
          <w:rtl/>
        </w:rPr>
        <w:t>ی</w:t>
      </w:r>
      <w:r w:rsidR="00997A76" w:rsidRPr="005C1999">
        <w:rPr>
          <w:rFonts w:ascii="F_mitra" w:hAnsi="F_mitra"/>
          <w:rtl/>
        </w:rPr>
        <w:t xml:space="preserve"> نداشته‌اند!! و تازه در قرن چهاردهم </w:t>
      </w:r>
      <w:r>
        <w:rPr>
          <w:rFonts w:ascii="F_mitra" w:hAnsi="F_mitra"/>
          <w:rtl/>
        </w:rPr>
        <w:t>ک</w:t>
      </w:r>
      <w:r w:rsidR="00997A76" w:rsidRPr="005C1999">
        <w:rPr>
          <w:rFonts w:ascii="F_mitra" w:hAnsi="F_mitra"/>
          <w:rtl/>
        </w:rPr>
        <w:t>شف گرد</w:t>
      </w:r>
      <w:r>
        <w:rPr>
          <w:rFonts w:ascii="F_mitra" w:hAnsi="F_mitra"/>
          <w:rtl/>
        </w:rPr>
        <w:t>ی</w:t>
      </w:r>
      <w:r w:rsidR="00997A76" w:rsidRPr="005C1999">
        <w:rPr>
          <w:rFonts w:ascii="F_mitra" w:hAnsi="F_mitra"/>
          <w:rtl/>
        </w:rPr>
        <w:t>ده و به صحت رس</w:t>
      </w:r>
      <w:r>
        <w:rPr>
          <w:rFonts w:ascii="F_mitra" w:hAnsi="F_mitra"/>
          <w:rtl/>
        </w:rPr>
        <w:t>ی</w:t>
      </w:r>
      <w:r w:rsidR="00997A76" w:rsidRPr="005C1999">
        <w:rPr>
          <w:rFonts w:ascii="F_mitra" w:hAnsi="F_mitra"/>
          <w:rtl/>
        </w:rPr>
        <w:t>ده است تا بر اساس آن، اح</w:t>
      </w:r>
      <w:r>
        <w:rPr>
          <w:rFonts w:ascii="F_mitra" w:hAnsi="F_mitra"/>
          <w:rtl/>
        </w:rPr>
        <w:t>ک</w:t>
      </w:r>
      <w:r w:rsidR="00997A76" w:rsidRPr="005C1999">
        <w:rPr>
          <w:rFonts w:ascii="F_mitra" w:hAnsi="F_mitra"/>
          <w:rtl/>
        </w:rPr>
        <w:t>ام تغ</w:t>
      </w:r>
      <w:r>
        <w:rPr>
          <w:rFonts w:ascii="F_mitra" w:hAnsi="F_mitra"/>
          <w:rtl/>
        </w:rPr>
        <w:t>یی</w:t>
      </w:r>
      <w:r w:rsidR="00997A76" w:rsidRPr="005C1999">
        <w:rPr>
          <w:rFonts w:ascii="F_mitra" w:hAnsi="F_mitra"/>
          <w:rtl/>
        </w:rPr>
        <w:t>ر پ</w:t>
      </w:r>
      <w:r>
        <w:rPr>
          <w:rFonts w:ascii="F_mitra" w:hAnsi="F_mitra"/>
          <w:rtl/>
        </w:rPr>
        <w:t>ی</w:t>
      </w:r>
      <w:r w:rsidR="00997A76" w:rsidRPr="005C1999">
        <w:rPr>
          <w:rFonts w:ascii="F_mitra" w:hAnsi="F_mitra"/>
          <w:rtl/>
        </w:rPr>
        <w:t xml:space="preserve">دا </w:t>
      </w:r>
      <w:r>
        <w:rPr>
          <w:rFonts w:ascii="F_mitra" w:hAnsi="F_mitra"/>
          <w:rtl/>
        </w:rPr>
        <w:t>ک</w:t>
      </w:r>
      <w:r w:rsidR="00997A76" w:rsidRPr="005C1999">
        <w:rPr>
          <w:rFonts w:ascii="F_mitra" w:hAnsi="F_mitra"/>
          <w:rtl/>
        </w:rPr>
        <w:t>ند و د</w:t>
      </w:r>
      <w:r>
        <w:rPr>
          <w:rFonts w:ascii="F_mitra" w:hAnsi="F_mitra"/>
          <w:rtl/>
        </w:rPr>
        <w:t>ی</w:t>
      </w:r>
      <w:r w:rsidR="00997A76" w:rsidRPr="005C1999">
        <w:rPr>
          <w:rFonts w:ascii="F_mitra" w:hAnsi="F_mitra"/>
          <w:rtl/>
        </w:rPr>
        <w:t>ن متاخر</w:t>
      </w:r>
      <w:r>
        <w:rPr>
          <w:rFonts w:ascii="F_mitra" w:hAnsi="F_mitra"/>
          <w:rtl/>
        </w:rPr>
        <w:t>ی</w:t>
      </w:r>
      <w:r w:rsidR="00997A76" w:rsidRPr="005C1999">
        <w:rPr>
          <w:rFonts w:ascii="F_mitra" w:hAnsi="F_mitra"/>
          <w:rtl/>
        </w:rPr>
        <w:t>ن بهتر از د</w:t>
      </w:r>
      <w:r>
        <w:rPr>
          <w:rFonts w:ascii="F_mitra" w:hAnsi="F_mitra"/>
          <w:rtl/>
        </w:rPr>
        <w:t>ی</w:t>
      </w:r>
      <w:r w:rsidR="00997A76" w:rsidRPr="005C1999">
        <w:rPr>
          <w:rFonts w:ascii="F_mitra" w:hAnsi="F_mitra"/>
          <w:rtl/>
        </w:rPr>
        <w:t>ن متقدم</w:t>
      </w:r>
      <w:r>
        <w:rPr>
          <w:rFonts w:ascii="F_mitra" w:hAnsi="F_mitra"/>
          <w:rtl/>
        </w:rPr>
        <w:t>ی</w:t>
      </w:r>
      <w:r w:rsidR="00997A76" w:rsidRPr="005C1999">
        <w:rPr>
          <w:rFonts w:ascii="F_mitra" w:hAnsi="F_mitra"/>
          <w:rtl/>
        </w:rPr>
        <w:t>ن باشد!!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سپس در خاتمه‌</w:t>
      </w:r>
      <w:r w:rsidR="00AC3BE7">
        <w:rPr>
          <w:rFonts w:ascii="F_mitra" w:hAnsi="F_mitra"/>
          <w:rtl/>
        </w:rPr>
        <w:t>ی</w:t>
      </w:r>
      <w:r w:rsidRPr="005C1999">
        <w:rPr>
          <w:rFonts w:ascii="F_mitra" w:hAnsi="F_mitra"/>
          <w:rtl/>
        </w:rPr>
        <w:t xml:space="preserve"> نخست مستد</w:t>
      </w:r>
      <w:r w:rsidRPr="005C1999">
        <w:rPr>
          <w:rFonts w:ascii="F_mitra" w:hAnsi="F_mitra" w:hint="cs"/>
          <w:rtl/>
        </w:rPr>
        <w:t>ر</w:t>
      </w:r>
      <w:r w:rsidR="00AC3BE7">
        <w:rPr>
          <w:rFonts w:ascii="F_mitra" w:hAnsi="F_mitra"/>
          <w:rtl/>
        </w:rPr>
        <w:t>ک</w:t>
      </w:r>
      <w:r w:rsidRPr="005C1999">
        <w:rPr>
          <w:rFonts w:ascii="F_mitra" w:hAnsi="F_mitra"/>
          <w:rtl/>
        </w:rPr>
        <w:t>ش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«با حمد و توف</w:t>
      </w:r>
      <w:r w:rsidR="00AC3BE7">
        <w:rPr>
          <w:rFonts w:ascii="F_mitra" w:hAnsi="F_mitra"/>
          <w:rtl/>
        </w:rPr>
        <w:t>ی</w:t>
      </w:r>
      <w:r w:rsidRPr="005C1999">
        <w:rPr>
          <w:rFonts w:ascii="F_mitra" w:hAnsi="F_mitra"/>
          <w:rtl/>
        </w:rPr>
        <w:t xml:space="preserve">ق خدا، </w:t>
      </w:r>
      <w:r w:rsidR="00AC3BE7">
        <w:rPr>
          <w:rFonts w:ascii="F_mitra" w:hAnsi="F_mitra"/>
          <w:rtl/>
        </w:rPr>
        <w:t>ک</w:t>
      </w:r>
      <w:r w:rsidRPr="005C1999">
        <w:rPr>
          <w:rFonts w:ascii="F_mitra" w:hAnsi="F_mitra"/>
          <w:rtl/>
        </w:rPr>
        <w:t>تاب «مستدر</w:t>
      </w:r>
      <w:r w:rsidR="00AC3BE7">
        <w:rPr>
          <w:rFonts w:ascii="F_mitra" w:hAnsi="F_mitra"/>
          <w:rtl/>
        </w:rPr>
        <w:t>ک</w:t>
      </w:r>
      <w:r w:rsidRPr="005C1999">
        <w:rPr>
          <w:rFonts w:ascii="F_mitra" w:hAnsi="F_mitra"/>
          <w:rtl/>
        </w:rPr>
        <w:t xml:space="preserve"> الوسائ</w:t>
      </w:r>
      <w:r w:rsidRPr="005C1999">
        <w:rPr>
          <w:rFonts w:ascii="F_mitra" w:hAnsi="F_mitra" w:hint="cs"/>
          <w:rtl/>
        </w:rPr>
        <w:t xml:space="preserve">ل» </w:t>
      </w:r>
      <w:r w:rsidRPr="005C1999">
        <w:rPr>
          <w:rFonts w:ascii="F_mitra" w:hAnsi="F_mitra"/>
          <w:rtl/>
        </w:rPr>
        <w:t>با موفق</w:t>
      </w:r>
      <w:r w:rsidR="00AC3BE7">
        <w:rPr>
          <w:rFonts w:ascii="F_mitra" w:hAnsi="F_mitra"/>
          <w:rtl/>
        </w:rPr>
        <w:t>ی</w:t>
      </w:r>
      <w:r w:rsidRPr="005C1999">
        <w:rPr>
          <w:rFonts w:ascii="F_mitra" w:hAnsi="F_mitra"/>
          <w:rtl/>
        </w:rPr>
        <w:t>ت به پا</w:t>
      </w:r>
      <w:r w:rsidR="00AC3BE7">
        <w:rPr>
          <w:rFonts w:ascii="F_mitra" w:hAnsi="F_mitra"/>
          <w:rtl/>
        </w:rPr>
        <w:t>ی</w:t>
      </w:r>
      <w:r w:rsidRPr="005C1999">
        <w:rPr>
          <w:rFonts w:ascii="F_mitra" w:hAnsi="F_mitra"/>
          <w:rtl/>
        </w:rPr>
        <w:t>ان رس</w:t>
      </w:r>
      <w:r w:rsidR="00AC3BE7">
        <w:rPr>
          <w:rFonts w:ascii="F_mitra" w:hAnsi="F_mitra"/>
          <w:rtl/>
        </w:rPr>
        <w:t>ی</w:t>
      </w:r>
      <w:r w:rsidRPr="005C1999">
        <w:rPr>
          <w:rFonts w:ascii="F_mitra" w:hAnsi="F_mitra"/>
          <w:rtl/>
        </w:rPr>
        <w:t>د و شامل اح</w:t>
      </w:r>
      <w:r w:rsidR="00AC3BE7">
        <w:rPr>
          <w:rFonts w:ascii="F_mitra" w:hAnsi="F_mitra"/>
          <w:rtl/>
        </w:rPr>
        <w:t>ک</w:t>
      </w:r>
      <w:r w:rsidRPr="005C1999">
        <w:rPr>
          <w:rFonts w:ascii="F_mitra" w:hAnsi="F_mitra"/>
          <w:rtl/>
        </w:rPr>
        <w:t>ام و مسائل</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 xml:space="preserve">ه تا </w:t>
      </w:r>
      <w:r w:rsidR="00AC3BE7">
        <w:rPr>
          <w:rFonts w:ascii="F_mitra" w:hAnsi="F_mitra"/>
          <w:rtl/>
        </w:rPr>
        <w:t>ک</w:t>
      </w:r>
      <w:r w:rsidRPr="005C1999">
        <w:rPr>
          <w:rFonts w:ascii="F_mitra" w:hAnsi="F_mitra"/>
          <w:rtl/>
        </w:rPr>
        <w:t>نون از د</w:t>
      </w:r>
      <w:r w:rsidR="00AC3BE7">
        <w:rPr>
          <w:rFonts w:ascii="F_mitra" w:hAnsi="F_mitra"/>
          <w:rtl/>
        </w:rPr>
        <w:t>ی</w:t>
      </w:r>
      <w:r w:rsidRPr="005C1999">
        <w:rPr>
          <w:rFonts w:ascii="F_mitra" w:hAnsi="F_mitra"/>
          <w:rtl/>
        </w:rPr>
        <w:t>د مردم، مخف</w:t>
      </w:r>
      <w:r w:rsidR="00AC3BE7">
        <w:rPr>
          <w:rFonts w:ascii="F_mitra" w:hAnsi="F_mitra"/>
          <w:rtl/>
        </w:rPr>
        <w:t>ی</w:t>
      </w:r>
      <w:r w:rsidRPr="005C1999">
        <w:rPr>
          <w:rFonts w:ascii="F_mitra" w:hAnsi="F_mitra"/>
          <w:rtl/>
        </w:rPr>
        <w:t xml:space="preserve"> بوده است!!</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گو</w:t>
      </w:r>
      <w:r w:rsidR="00AC3BE7">
        <w:rPr>
          <w:rFonts w:ascii="F_mitra" w:hAnsi="F_mitra"/>
          <w:rtl/>
        </w:rPr>
        <w:t>ی</w:t>
      </w:r>
      <w:r w:rsidRPr="005C1999">
        <w:rPr>
          <w:rFonts w:ascii="F_mitra" w:hAnsi="F_mitra"/>
          <w:rtl/>
        </w:rPr>
        <w:t>نده چه خوش گفته است: اوئل چه بس</w:t>
      </w:r>
      <w:r w:rsidR="00AC3BE7">
        <w:rPr>
          <w:rFonts w:ascii="F_mitra" w:hAnsi="F_mitra"/>
          <w:rtl/>
        </w:rPr>
        <w:t>ی</w:t>
      </w:r>
      <w:r w:rsidRPr="005C1999">
        <w:rPr>
          <w:rFonts w:ascii="F_mitra" w:hAnsi="F_mitra"/>
          <w:rtl/>
        </w:rPr>
        <w:t>ار فرو گذاشته‌اند برا</w:t>
      </w:r>
      <w:r w:rsidR="00AC3BE7">
        <w:rPr>
          <w:rFonts w:ascii="F_mitra" w:hAnsi="F_mitra"/>
          <w:rtl/>
        </w:rPr>
        <w:t>ی</w:t>
      </w:r>
      <w:r w:rsidRPr="005C1999">
        <w:rPr>
          <w:rFonts w:ascii="F_mitra" w:hAnsi="F_mitra"/>
          <w:rtl/>
        </w:rPr>
        <w:t xml:space="preserve"> بعد</w:t>
      </w:r>
      <w:r w:rsidR="00AC3BE7">
        <w:rPr>
          <w:rFonts w:ascii="F_mitra" w:hAnsi="F_mitra"/>
          <w:rtl/>
        </w:rPr>
        <w:t>ی</w:t>
      </w:r>
      <w:r w:rsidRPr="005C1999">
        <w:rPr>
          <w:rFonts w:ascii="F_mitra" w:hAnsi="F_mitra"/>
          <w:rtl/>
        </w:rPr>
        <w:t xml:space="preserve">ها.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نها چهار موسوعه‌</w:t>
      </w:r>
      <w:r w:rsidR="00AC3BE7">
        <w:rPr>
          <w:rFonts w:ascii="F_mitra" w:hAnsi="F_mitra"/>
          <w:rtl/>
        </w:rPr>
        <w:t>ی</w:t>
      </w:r>
      <w:r w:rsidRPr="005C1999">
        <w:rPr>
          <w:rFonts w:ascii="F_mitra" w:hAnsi="F_mitra"/>
          <w:rtl/>
        </w:rPr>
        <w:t xml:space="preserve"> روا</w:t>
      </w:r>
      <w:r w:rsidR="00AC3BE7">
        <w:rPr>
          <w:rFonts w:ascii="F_mitra" w:hAnsi="F_mitra"/>
          <w:rtl/>
        </w:rPr>
        <w:t>یی</w:t>
      </w:r>
      <w:r w:rsidRPr="005C1999">
        <w:rPr>
          <w:rFonts w:ascii="F_mitra" w:hAnsi="F_mitra"/>
          <w:rtl/>
        </w:rPr>
        <w:t xml:space="preserve">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اثنا</w:t>
      </w:r>
      <w:r w:rsidR="00AC3BE7">
        <w:rPr>
          <w:rFonts w:ascii="F_mitra" w:hAnsi="F_mitra"/>
          <w:rtl/>
        </w:rPr>
        <w:t>ی</w:t>
      </w:r>
      <w:r w:rsidRPr="005C1999">
        <w:rPr>
          <w:rFonts w:ascii="F_mitra" w:hAnsi="F_mitra"/>
          <w:rtl/>
        </w:rPr>
        <w:t xml:space="preserve"> عشر</w:t>
      </w:r>
      <w:r w:rsidR="00AC3BE7">
        <w:rPr>
          <w:rFonts w:ascii="F_mitra" w:hAnsi="F_mitra"/>
          <w:rtl/>
        </w:rPr>
        <w:t>ی</w:t>
      </w:r>
      <w:r w:rsidRPr="005C1999">
        <w:rPr>
          <w:rFonts w:ascii="F_mitra" w:hAnsi="F_mitra"/>
          <w:rtl/>
        </w:rPr>
        <w:t xml:space="preserve"> هستند </w:t>
      </w:r>
      <w:r w:rsidR="00AC3BE7">
        <w:rPr>
          <w:rFonts w:ascii="F_mitra" w:hAnsi="F_mitra"/>
          <w:rtl/>
        </w:rPr>
        <w:t>ک</w:t>
      </w:r>
      <w:r w:rsidRPr="005C1999">
        <w:rPr>
          <w:rFonts w:ascii="F_mitra" w:hAnsi="F_mitra"/>
          <w:rtl/>
        </w:rPr>
        <w:t xml:space="preserve">ه بعد از گذشت هزار سال، </w:t>
      </w:r>
      <w:r w:rsidR="00AC3BE7">
        <w:rPr>
          <w:rFonts w:ascii="F_mitra" w:hAnsi="F_mitra"/>
          <w:rtl/>
        </w:rPr>
        <w:t>یک</w:t>
      </w:r>
      <w:r w:rsidRPr="005C1999">
        <w:rPr>
          <w:rFonts w:ascii="F_mitra" w:hAnsi="F_mitra"/>
          <w:rtl/>
        </w:rPr>
        <w:t>باره به م</w:t>
      </w:r>
      <w:r w:rsidR="00AC3BE7">
        <w:rPr>
          <w:rFonts w:ascii="F_mitra" w:hAnsi="F_mitra"/>
          <w:rtl/>
        </w:rPr>
        <w:t>ی</w:t>
      </w:r>
      <w:r w:rsidRPr="005C1999">
        <w:rPr>
          <w:rFonts w:ascii="F_mitra" w:hAnsi="F_mitra"/>
          <w:rtl/>
        </w:rPr>
        <w:t>دان آمدند و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اول</w:t>
      </w:r>
      <w:r w:rsidR="00AC3BE7">
        <w:rPr>
          <w:rFonts w:ascii="F_mitra" w:hAnsi="F_mitra"/>
          <w:rtl/>
        </w:rPr>
        <w:t>ی</w:t>
      </w:r>
      <w:r w:rsidRPr="005C1999">
        <w:rPr>
          <w:rFonts w:ascii="F_mitra" w:hAnsi="F_mitra"/>
          <w:rtl/>
        </w:rPr>
        <w:t>ه از آن اطلاع</w:t>
      </w:r>
      <w:r w:rsidR="00AC3BE7">
        <w:rPr>
          <w:rFonts w:ascii="F_mitra" w:hAnsi="F_mitra"/>
          <w:rtl/>
        </w:rPr>
        <w:t>ی</w:t>
      </w:r>
      <w:r w:rsidRPr="005C1999">
        <w:rPr>
          <w:rFonts w:ascii="F_mitra" w:hAnsi="F_mitra"/>
          <w:rtl/>
        </w:rPr>
        <w:t xml:space="preserve"> نداشتند. </w:t>
      </w:r>
    </w:p>
    <w:p w:rsidR="00A57980" w:rsidRPr="00264F40" w:rsidRDefault="00997A76" w:rsidP="004F6DC8">
      <w:pPr>
        <w:ind w:firstLine="340"/>
        <w:rPr>
          <w:b/>
          <w:bCs/>
          <w:rtl/>
        </w:rPr>
      </w:pPr>
      <w:r w:rsidRPr="00264F40">
        <w:rPr>
          <w:b/>
          <w:bCs/>
          <w:rtl/>
        </w:rPr>
        <w:t>ب) نگاه</w:t>
      </w:r>
      <w:r w:rsidR="00AC3BE7">
        <w:rPr>
          <w:b/>
          <w:bCs/>
          <w:rtl/>
        </w:rPr>
        <w:t>ی</w:t>
      </w:r>
      <w:r w:rsidRPr="00264F40">
        <w:rPr>
          <w:b/>
          <w:bCs/>
          <w:rtl/>
        </w:rPr>
        <w:t xml:space="preserve"> به </w:t>
      </w:r>
      <w:r w:rsidR="00A57980" w:rsidRPr="00264F40">
        <w:rPr>
          <w:rFonts w:hint="cs"/>
          <w:b/>
          <w:bCs/>
          <w:rtl/>
        </w:rPr>
        <w:t xml:space="preserve">دایره المعارفهای </w:t>
      </w:r>
      <w:r w:rsidRPr="00264F40">
        <w:rPr>
          <w:b/>
          <w:bCs/>
          <w:rtl/>
        </w:rPr>
        <w:t xml:space="preserve"> جد</w:t>
      </w:r>
      <w:r w:rsidR="00AC3BE7">
        <w:rPr>
          <w:b/>
          <w:bCs/>
          <w:rtl/>
        </w:rPr>
        <w:t>ی</w:t>
      </w:r>
      <w:r w:rsidRPr="00264F40">
        <w:rPr>
          <w:b/>
          <w:bCs/>
          <w:rtl/>
        </w:rPr>
        <w:t>د ش</w:t>
      </w:r>
      <w:r w:rsidR="00AC3BE7">
        <w:rPr>
          <w:b/>
          <w:bCs/>
          <w:rtl/>
        </w:rPr>
        <w:t>ی</w:t>
      </w:r>
      <w:r w:rsidRPr="00264F40">
        <w:rPr>
          <w:b/>
          <w:bCs/>
          <w:rtl/>
        </w:rPr>
        <w:t>عه:</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 با توجه به فرا</w:t>
      </w:r>
      <w:r w:rsidR="00AC3BE7">
        <w:rPr>
          <w:rFonts w:ascii="F_mitra" w:hAnsi="F_mitra"/>
          <w:rtl/>
        </w:rPr>
        <w:t>ی</w:t>
      </w:r>
      <w:r w:rsidRPr="005C1999">
        <w:rPr>
          <w:rFonts w:ascii="F_mitra" w:hAnsi="F_mitra"/>
          <w:rtl/>
        </w:rPr>
        <w:t>ند تار</w:t>
      </w:r>
      <w:r w:rsidR="00AC3BE7">
        <w:rPr>
          <w:rFonts w:ascii="F_mitra" w:hAnsi="F_mitra"/>
          <w:rtl/>
        </w:rPr>
        <w:t>ی</w:t>
      </w:r>
      <w:r w:rsidRPr="005C1999">
        <w:rPr>
          <w:rFonts w:ascii="F_mitra" w:hAnsi="F_mitra"/>
          <w:rtl/>
        </w:rPr>
        <w:t>خ</w:t>
      </w:r>
      <w:r w:rsidR="00AC3BE7">
        <w:rPr>
          <w:rFonts w:ascii="F_mitra" w:hAnsi="F_mitra"/>
          <w:rtl/>
        </w:rPr>
        <w:t>ی</w:t>
      </w:r>
      <w:r w:rsidRPr="005C1999">
        <w:rPr>
          <w:rFonts w:ascii="F_mitra" w:hAnsi="F_mitra"/>
          <w:rtl/>
        </w:rPr>
        <w:t xml:space="preserve"> روا</w:t>
      </w:r>
      <w:r w:rsidR="00AC3BE7">
        <w:rPr>
          <w:rFonts w:ascii="F_mitra" w:hAnsi="F_mitra"/>
          <w:rtl/>
        </w:rPr>
        <w:t>ی</w:t>
      </w:r>
      <w:r w:rsidRPr="005C1999">
        <w:rPr>
          <w:rFonts w:ascii="F_mitra" w:hAnsi="F_mitra"/>
          <w:rtl/>
        </w:rPr>
        <w:t>ات ش</w:t>
      </w:r>
      <w:r w:rsidR="00AC3BE7">
        <w:rPr>
          <w:rFonts w:ascii="F_mitra" w:hAnsi="F_mitra"/>
          <w:rtl/>
        </w:rPr>
        <w:t>ی</w:t>
      </w:r>
      <w:r w:rsidRPr="005C1999">
        <w:rPr>
          <w:rFonts w:ascii="F_mitra" w:hAnsi="F_mitra"/>
          <w:rtl/>
        </w:rPr>
        <w:t xml:space="preserve">عه </w:t>
      </w:r>
      <w:r w:rsidR="00AC3BE7">
        <w:rPr>
          <w:rFonts w:ascii="F_mitra" w:hAnsi="F_mitra"/>
          <w:rtl/>
        </w:rPr>
        <w:t>ک</w:t>
      </w:r>
      <w:r w:rsidRPr="005C1999">
        <w:rPr>
          <w:rFonts w:ascii="F_mitra" w:hAnsi="F_mitra"/>
          <w:rtl/>
        </w:rPr>
        <w:t>ه ب</w:t>
      </w:r>
      <w:r w:rsidR="00AC3BE7">
        <w:rPr>
          <w:rFonts w:ascii="F_mitra" w:hAnsi="F_mitra"/>
          <w:rtl/>
        </w:rPr>
        <w:t>ی</w:t>
      </w:r>
      <w:r w:rsidRPr="005C1999">
        <w:rPr>
          <w:rFonts w:ascii="F_mitra" w:hAnsi="F_mitra"/>
          <w:rtl/>
        </w:rPr>
        <w:t>ان گرد</w:t>
      </w:r>
      <w:r w:rsidR="00AC3BE7">
        <w:rPr>
          <w:rFonts w:ascii="F_mitra" w:hAnsi="F_mitra"/>
          <w:rtl/>
        </w:rPr>
        <w:t>ی</w:t>
      </w:r>
      <w:r w:rsidRPr="005C1999">
        <w:rPr>
          <w:rFonts w:ascii="F_mitra" w:hAnsi="F_mitra"/>
          <w:rtl/>
        </w:rPr>
        <w:t>د م</w:t>
      </w:r>
      <w:r w:rsidR="00AC3BE7">
        <w:rPr>
          <w:rFonts w:ascii="F_mitra" w:hAnsi="F_mitra"/>
          <w:rtl/>
        </w:rPr>
        <w:t>ی</w:t>
      </w:r>
      <w:r w:rsidRPr="005C1999">
        <w:rPr>
          <w:rFonts w:ascii="F_mitra" w:hAnsi="F_mitra"/>
          <w:rtl/>
        </w:rPr>
        <w:t>‌توان گفت:</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نخست</w:t>
      </w:r>
      <w:r w:rsidR="00AC3BE7">
        <w:rPr>
          <w:rFonts w:ascii="F_mitra" w:hAnsi="F_mitra"/>
          <w:rtl/>
        </w:rPr>
        <w:t>ی</w:t>
      </w:r>
      <w:r w:rsidRPr="005C1999">
        <w:rPr>
          <w:rFonts w:ascii="F_mitra" w:hAnsi="F_mitra"/>
          <w:rtl/>
        </w:rPr>
        <w:t>ن مصنف</w:t>
      </w:r>
      <w:r w:rsidR="00AC3BE7">
        <w:rPr>
          <w:rFonts w:ascii="F_mitra" w:hAnsi="F_mitra"/>
          <w:rtl/>
        </w:rPr>
        <w:t>ی</w:t>
      </w:r>
      <w:r w:rsidRPr="005C1999">
        <w:rPr>
          <w:rFonts w:ascii="F_mitra" w:hAnsi="F_mitra"/>
          <w:rtl/>
        </w:rPr>
        <w:t>ن ش</w:t>
      </w:r>
      <w:r w:rsidR="00AC3BE7">
        <w:rPr>
          <w:rFonts w:ascii="F_mitra" w:hAnsi="F_mitra"/>
          <w:rtl/>
        </w:rPr>
        <w:t>ی</w:t>
      </w:r>
      <w:r w:rsidRPr="005C1999">
        <w:rPr>
          <w:rFonts w:ascii="F_mitra" w:hAnsi="F_mitra"/>
          <w:rtl/>
        </w:rPr>
        <w:t>عه در قرن چهار و پنج، مدع</w:t>
      </w:r>
      <w:r w:rsidR="00AC3BE7">
        <w:rPr>
          <w:rFonts w:ascii="F_mitra" w:hAnsi="F_mitra"/>
          <w:rtl/>
        </w:rPr>
        <w:t>ی</w:t>
      </w:r>
      <w:r w:rsidRPr="005C1999">
        <w:rPr>
          <w:rFonts w:ascii="F_mitra" w:hAnsi="F_mitra"/>
          <w:rtl/>
        </w:rPr>
        <w:t xml:space="preserve"> بودند </w:t>
      </w:r>
      <w:r w:rsidR="00AC3BE7">
        <w:rPr>
          <w:rFonts w:ascii="F_mitra" w:hAnsi="F_mitra"/>
          <w:rtl/>
        </w:rPr>
        <w:t>ک</w:t>
      </w:r>
      <w:r w:rsidRPr="005C1999">
        <w:rPr>
          <w:rFonts w:ascii="F_mitra" w:hAnsi="F_mitra"/>
          <w:rtl/>
        </w:rPr>
        <w:t>ه ه</w:t>
      </w:r>
      <w:r w:rsidR="00AC3BE7">
        <w:rPr>
          <w:rFonts w:ascii="F_mitra" w:hAnsi="F_mitra"/>
          <w:rtl/>
        </w:rPr>
        <w:t>ی</w:t>
      </w:r>
      <w:r w:rsidRPr="005C1999">
        <w:rPr>
          <w:rFonts w:ascii="F_mitra" w:hAnsi="F_mitra"/>
          <w:rtl/>
        </w:rPr>
        <w:t>چ روا</w:t>
      </w:r>
      <w:r w:rsidR="00AC3BE7">
        <w:rPr>
          <w:rFonts w:ascii="F_mitra" w:hAnsi="F_mitra"/>
          <w:rtl/>
        </w:rPr>
        <w:t>ی</w:t>
      </w:r>
      <w:r w:rsidRPr="005C1999">
        <w:rPr>
          <w:rFonts w:ascii="F_mitra" w:hAnsi="F_mitra"/>
          <w:rtl/>
        </w:rPr>
        <w:t>ت</w:t>
      </w:r>
      <w:r w:rsidR="00AC3BE7">
        <w:rPr>
          <w:rFonts w:ascii="F_mitra" w:hAnsi="F_mitra"/>
          <w:rtl/>
        </w:rPr>
        <w:t>ی</w:t>
      </w:r>
      <w:r w:rsidRPr="005C1999">
        <w:rPr>
          <w:rFonts w:ascii="F_mitra" w:hAnsi="F_mitra"/>
          <w:rtl/>
        </w:rPr>
        <w:t xml:space="preserve"> را فرو گذار ن</w:t>
      </w:r>
      <w:r w:rsidR="00AC3BE7">
        <w:rPr>
          <w:rFonts w:ascii="F_mitra" w:hAnsi="F_mitra"/>
          <w:rtl/>
        </w:rPr>
        <w:t>ک</w:t>
      </w:r>
      <w:r w:rsidRPr="005C1999">
        <w:rPr>
          <w:rFonts w:ascii="F_mitra" w:hAnsi="F_mitra"/>
          <w:rtl/>
        </w:rPr>
        <w:t>رده‌اند و اگر چنانچه روا</w:t>
      </w:r>
      <w:r w:rsidR="00AC3BE7">
        <w:rPr>
          <w:rFonts w:ascii="F_mitra" w:hAnsi="F_mitra"/>
          <w:rtl/>
        </w:rPr>
        <w:t>ی</w:t>
      </w:r>
      <w:r w:rsidRPr="005C1999">
        <w:rPr>
          <w:rFonts w:ascii="F_mitra" w:hAnsi="F_mitra"/>
          <w:rtl/>
        </w:rPr>
        <w:t>ات اند</w:t>
      </w:r>
      <w:r w:rsidR="00AC3BE7">
        <w:rPr>
          <w:rFonts w:ascii="F_mitra" w:hAnsi="F_mitra"/>
          <w:rtl/>
        </w:rPr>
        <w:t>کی</w:t>
      </w:r>
      <w:r w:rsidRPr="005C1999">
        <w:rPr>
          <w:rFonts w:ascii="F_mitra" w:hAnsi="F_mitra"/>
          <w:rtl/>
        </w:rPr>
        <w:t xml:space="preserve"> از ق</w:t>
      </w:r>
      <w:r w:rsidR="00AC3BE7">
        <w:rPr>
          <w:rFonts w:ascii="F_mitra" w:hAnsi="F_mitra"/>
          <w:rtl/>
        </w:rPr>
        <w:t>ی</w:t>
      </w:r>
      <w:r w:rsidRPr="005C1999">
        <w:rPr>
          <w:rFonts w:ascii="F_mitra" w:hAnsi="F_mitra"/>
          <w:rtl/>
        </w:rPr>
        <w:t>د قلمشان افتاده است حتماً بدان اشاره‌‌ا</w:t>
      </w:r>
      <w:r w:rsidR="00AC3BE7">
        <w:rPr>
          <w:rFonts w:ascii="F_mitra" w:hAnsi="F_mitra"/>
          <w:rtl/>
        </w:rPr>
        <w:t>ی</w:t>
      </w:r>
      <w:r w:rsidRPr="005C1999">
        <w:rPr>
          <w:rFonts w:ascii="F_mitra" w:hAnsi="F_mitra"/>
          <w:rtl/>
        </w:rPr>
        <w:t xml:space="preserve"> نموده‌اند، چنان</w:t>
      </w:r>
      <w:r w:rsidR="00AC3BE7">
        <w:rPr>
          <w:rFonts w:ascii="F_mitra" w:hAnsi="F_mitra"/>
          <w:rtl/>
        </w:rPr>
        <w:t>ک</w:t>
      </w:r>
      <w:r w:rsidRPr="005C1999">
        <w:rPr>
          <w:rFonts w:ascii="F_mitra" w:hAnsi="F_mitra"/>
          <w:rtl/>
        </w:rPr>
        <w:t>ه طوس</w:t>
      </w:r>
      <w:r w:rsidR="00AC3BE7">
        <w:rPr>
          <w:rFonts w:ascii="F_mitra" w:hAnsi="F_mitra"/>
          <w:rtl/>
        </w:rPr>
        <w:t>ی</w:t>
      </w:r>
      <w:r w:rsidRPr="005C1999">
        <w:rPr>
          <w:rFonts w:ascii="F_mitra" w:hAnsi="F_mitra" w:hint="cs"/>
          <w:rtl/>
        </w:rPr>
        <w:t xml:space="preserve">. </w:t>
      </w:r>
      <w:r w:rsidR="00AC3BE7">
        <w:rPr>
          <w:rFonts w:ascii="F_mitra" w:hAnsi="F_mitra"/>
          <w:rtl/>
        </w:rPr>
        <w:t>یکی</w:t>
      </w:r>
      <w:r w:rsidRPr="005C1999">
        <w:rPr>
          <w:rFonts w:ascii="F_mitra" w:hAnsi="F_mitra"/>
          <w:rtl/>
        </w:rPr>
        <w:t xml:space="preserve"> از مؤلف</w:t>
      </w:r>
      <w:r w:rsidR="00AC3BE7">
        <w:rPr>
          <w:rFonts w:ascii="F_mitra" w:hAnsi="F_mitra"/>
          <w:rtl/>
        </w:rPr>
        <w:t>ی</w:t>
      </w:r>
      <w:r w:rsidRPr="005C1999">
        <w:rPr>
          <w:rFonts w:ascii="F_mitra" w:hAnsi="F_mitra"/>
          <w:rtl/>
        </w:rPr>
        <w:t xml:space="preserve">ن </w:t>
      </w:r>
      <w:r w:rsidRPr="005C1999">
        <w:rPr>
          <w:rFonts w:ascii="F_mitra" w:hAnsi="F_mitra" w:hint="cs"/>
          <w:rtl/>
        </w:rPr>
        <w:t>کتب</w:t>
      </w:r>
      <w:r w:rsidRPr="005C1999">
        <w:rPr>
          <w:rFonts w:ascii="F_mitra" w:hAnsi="F_mitra"/>
          <w:rtl/>
        </w:rPr>
        <w:t xml:space="preserve"> اربعه‌</w:t>
      </w:r>
      <w:r w:rsidR="00AC3BE7">
        <w:rPr>
          <w:rFonts w:ascii="F_mitra" w:hAnsi="F_mitra"/>
          <w:rtl/>
        </w:rPr>
        <w:t>ی</w:t>
      </w:r>
      <w:r w:rsidRPr="005C1999">
        <w:rPr>
          <w:rFonts w:ascii="F_mitra" w:hAnsi="F_mitra"/>
          <w:rtl/>
        </w:rPr>
        <w:t xml:space="preserve"> مورد اعتماد ش</w:t>
      </w:r>
      <w:r w:rsidR="00AC3BE7">
        <w:rPr>
          <w:rFonts w:ascii="F_mitra" w:hAnsi="F_mitra"/>
          <w:rtl/>
        </w:rPr>
        <w:t>ی</w:t>
      </w:r>
      <w:r w:rsidRPr="005C1999">
        <w:rPr>
          <w:rFonts w:ascii="F_mitra" w:hAnsi="F_mitra"/>
          <w:rtl/>
        </w:rPr>
        <w:t>عه در مقدمه‌</w:t>
      </w:r>
      <w:r w:rsidR="00AC3BE7">
        <w:rPr>
          <w:rFonts w:ascii="F_mitra" w:hAnsi="F_mitra"/>
          <w:rtl/>
        </w:rPr>
        <w:t>ی</w:t>
      </w:r>
      <w:r w:rsidRPr="005C1999">
        <w:rPr>
          <w:rFonts w:ascii="F_mitra" w:hAnsi="F_mitra"/>
          <w:rtl/>
        </w:rPr>
        <w:t xml:space="preserve"> «التهذ</w:t>
      </w:r>
      <w:r w:rsidR="00AC3BE7">
        <w:rPr>
          <w:rFonts w:ascii="F_mitra" w:hAnsi="F_mitra"/>
          <w:rtl/>
        </w:rPr>
        <w:t>ی</w:t>
      </w:r>
      <w:r w:rsidRPr="005C1999">
        <w:rPr>
          <w:rFonts w:ascii="F_mitra" w:hAnsi="F_mitra"/>
          <w:rtl/>
        </w:rPr>
        <w:t>ب</w:t>
      </w:r>
      <w:r w:rsidRPr="005C1999">
        <w:rPr>
          <w:rFonts w:ascii="F_mitra" w:hAnsi="F_mitra" w:hint="cs"/>
          <w:rtl/>
        </w:rPr>
        <w:t>»</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ام</w:t>
      </w:r>
      <w:r w:rsidR="00AC3BE7">
        <w:rPr>
          <w:rFonts w:ascii="F_mitra" w:hAnsi="F_mitra"/>
          <w:rtl/>
        </w:rPr>
        <w:t>ی</w:t>
      </w:r>
      <w:r w:rsidRPr="005C1999">
        <w:rPr>
          <w:rFonts w:ascii="F_mitra" w:hAnsi="F_mitra"/>
          <w:rtl/>
        </w:rPr>
        <w:t xml:space="preserve">دوارم </w:t>
      </w:r>
      <w:r w:rsidR="00AC3BE7">
        <w:rPr>
          <w:rFonts w:ascii="F_mitra" w:hAnsi="F_mitra"/>
          <w:rtl/>
        </w:rPr>
        <w:t>ک</w:t>
      </w:r>
      <w:r w:rsidRPr="005C1999">
        <w:rPr>
          <w:rFonts w:ascii="F_mitra" w:hAnsi="F_mitra"/>
          <w:rtl/>
        </w:rPr>
        <w:t xml:space="preserve">ه </w:t>
      </w:r>
      <w:r w:rsidRPr="005C1999">
        <w:rPr>
          <w:rFonts w:ascii="F_mitra" w:hAnsi="F_mitra" w:hint="cs"/>
          <w:rtl/>
        </w:rPr>
        <w:t>این</w:t>
      </w:r>
      <w:r w:rsidRPr="005C1999">
        <w:rPr>
          <w:rFonts w:ascii="F_mitra" w:hAnsi="F_mitra"/>
          <w:rtl/>
        </w:rPr>
        <w:t xml:space="preserve"> </w:t>
      </w:r>
      <w:r w:rsidR="00AC3BE7">
        <w:rPr>
          <w:rFonts w:ascii="F_mitra" w:hAnsi="F_mitra"/>
          <w:rtl/>
        </w:rPr>
        <w:t>ک</w:t>
      </w:r>
      <w:r w:rsidRPr="005C1999">
        <w:rPr>
          <w:rFonts w:ascii="F_mitra" w:hAnsi="F_mitra"/>
          <w:rtl/>
        </w:rPr>
        <w:t xml:space="preserve">تاب </w:t>
      </w:r>
      <w:r w:rsidRPr="005C1999">
        <w:rPr>
          <w:rFonts w:ascii="F_mitra" w:hAnsi="F_mitra" w:hint="cs"/>
          <w:rtl/>
        </w:rPr>
        <w:t xml:space="preserve">بعد از اینکه </w:t>
      </w:r>
      <w:r w:rsidRPr="005C1999">
        <w:rPr>
          <w:rFonts w:ascii="F_mitra" w:hAnsi="F_mitra"/>
          <w:rtl/>
        </w:rPr>
        <w:t xml:space="preserve"> به پا</w:t>
      </w:r>
      <w:r w:rsidR="00AC3BE7">
        <w:rPr>
          <w:rFonts w:ascii="F_mitra" w:hAnsi="F_mitra"/>
          <w:rtl/>
        </w:rPr>
        <w:t>ی</w:t>
      </w:r>
      <w:r w:rsidRPr="005C1999">
        <w:rPr>
          <w:rFonts w:ascii="F_mitra" w:hAnsi="F_mitra"/>
          <w:rtl/>
        </w:rPr>
        <w:t>ان برسد، ب</w:t>
      </w:r>
      <w:r w:rsidR="00AC3BE7">
        <w:rPr>
          <w:rFonts w:ascii="F_mitra" w:hAnsi="F_mitra"/>
          <w:rtl/>
        </w:rPr>
        <w:t>ی</w:t>
      </w:r>
      <w:r w:rsidRPr="005C1999">
        <w:rPr>
          <w:rFonts w:ascii="F_mitra" w:hAnsi="F_mitra"/>
          <w:rtl/>
        </w:rPr>
        <w:t>شتر</w:t>
      </w:r>
      <w:r w:rsidR="00AC3BE7">
        <w:rPr>
          <w:rFonts w:ascii="F_mitra" w:hAnsi="F_mitra"/>
          <w:rtl/>
        </w:rPr>
        <w:t>ی</w:t>
      </w:r>
      <w:r w:rsidRPr="005C1999">
        <w:rPr>
          <w:rFonts w:ascii="F_mitra" w:hAnsi="F_mitra"/>
          <w:rtl/>
        </w:rPr>
        <w:t>ن احاد</w:t>
      </w:r>
      <w:r w:rsidR="00AC3BE7">
        <w:rPr>
          <w:rFonts w:ascii="F_mitra" w:hAnsi="F_mitra"/>
          <w:rtl/>
        </w:rPr>
        <w:t>ی</w:t>
      </w:r>
      <w:r w:rsidRPr="005C1999">
        <w:rPr>
          <w:rFonts w:ascii="F_mitra" w:hAnsi="F_mitra"/>
          <w:rtl/>
        </w:rPr>
        <w:t>ث متعلق به اح</w:t>
      </w:r>
      <w:r w:rsidR="00AC3BE7">
        <w:rPr>
          <w:rFonts w:ascii="F_mitra" w:hAnsi="F_mitra"/>
          <w:rtl/>
        </w:rPr>
        <w:t>ک</w:t>
      </w:r>
      <w:r w:rsidRPr="005C1999">
        <w:rPr>
          <w:rFonts w:ascii="F_mitra" w:hAnsi="F_mitra"/>
          <w:rtl/>
        </w:rPr>
        <w:t>ام شرع</w:t>
      </w:r>
      <w:r w:rsidR="00AC3BE7">
        <w:rPr>
          <w:rFonts w:ascii="F_mitra" w:hAnsi="F_mitra"/>
          <w:rtl/>
        </w:rPr>
        <w:t>ی</w:t>
      </w:r>
      <w:r w:rsidRPr="005C1999">
        <w:rPr>
          <w:rFonts w:ascii="F_mitra" w:hAnsi="F_mitra"/>
          <w:rtl/>
        </w:rPr>
        <w:t xml:space="preserve"> را در برداشته و به روا</w:t>
      </w:r>
      <w:r w:rsidR="00AC3BE7">
        <w:rPr>
          <w:rFonts w:ascii="F_mitra" w:hAnsi="F_mitra"/>
          <w:rtl/>
        </w:rPr>
        <w:t>ی</w:t>
      </w:r>
      <w:r w:rsidRPr="005C1999">
        <w:rPr>
          <w:rFonts w:ascii="F_mitra" w:hAnsi="F_mitra"/>
          <w:rtl/>
        </w:rPr>
        <w:t>ات</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در آن ن</w:t>
      </w:r>
      <w:r w:rsidR="00AC3BE7">
        <w:rPr>
          <w:rFonts w:ascii="F_mitra" w:hAnsi="F_mitra"/>
          <w:rtl/>
        </w:rPr>
        <w:t>ی</w:t>
      </w:r>
      <w:r w:rsidRPr="005C1999">
        <w:rPr>
          <w:rFonts w:ascii="F_mitra" w:hAnsi="F_mitra"/>
          <w:rtl/>
        </w:rPr>
        <w:t>ست ن</w:t>
      </w:r>
      <w:r w:rsidR="00AC3BE7">
        <w:rPr>
          <w:rFonts w:ascii="F_mitra" w:hAnsi="F_mitra"/>
          <w:rtl/>
        </w:rPr>
        <w:t>ی</w:t>
      </w:r>
      <w:r w:rsidRPr="005C1999">
        <w:rPr>
          <w:rFonts w:ascii="F_mitra" w:hAnsi="F_mitra"/>
          <w:rtl/>
        </w:rPr>
        <w:t>ز اشاره‌ا</w:t>
      </w:r>
      <w:r w:rsidR="00AC3BE7">
        <w:rPr>
          <w:rFonts w:ascii="F_mitra" w:hAnsi="F_mitra"/>
          <w:rtl/>
        </w:rPr>
        <w:t>ی</w:t>
      </w:r>
      <w:r w:rsidRPr="005C1999">
        <w:rPr>
          <w:rFonts w:ascii="F_mitra" w:hAnsi="F_mitra"/>
          <w:rtl/>
        </w:rPr>
        <w:t xml:space="preserve"> داشته باشد.</w:t>
      </w:r>
      <w:r w:rsidRPr="005C1999">
        <w:rPr>
          <w:rStyle w:val="FootnoteReference"/>
          <w:rFonts w:ascii="F_mitra" w:hAnsi="F_mitra"/>
          <w:rtl/>
        </w:rPr>
        <w:footnoteReference w:id="446"/>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 در مقدمه‌</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تاب دوم از اصول اربعه چن</w:t>
      </w:r>
      <w:r w:rsidR="00AC3BE7">
        <w:rPr>
          <w:rFonts w:ascii="F_mitra" w:hAnsi="F_mitra"/>
          <w:rtl/>
        </w:rPr>
        <w:t>ی</w:t>
      </w:r>
      <w:r w:rsidRPr="005C1999">
        <w:rPr>
          <w:rFonts w:ascii="F_mitra" w:hAnsi="F_mitra"/>
          <w:rtl/>
        </w:rPr>
        <w:t>ن گفته است: من د</w:t>
      </w:r>
      <w:r w:rsidR="00AC3BE7">
        <w:rPr>
          <w:rFonts w:ascii="F_mitra" w:hAnsi="F_mitra"/>
          <w:rtl/>
        </w:rPr>
        <w:t>ی</w:t>
      </w:r>
      <w:r w:rsidRPr="005C1999">
        <w:rPr>
          <w:rFonts w:ascii="F_mitra" w:hAnsi="F_mitra"/>
          <w:rtl/>
        </w:rPr>
        <w:t xml:space="preserve">دم </w:t>
      </w:r>
      <w:r w:rsidR="00AC3BE7">
        <w:rPr>
          <w:rFonts w:ascii="F_mitra" w:hAnsi="F_mitra"/>
          <w:rtl/>
        </w:rPr>
        <w:t>ک</w:t>
      </w:r>
      <w:r w:rsidRPr="005C1999">
        <w:rPr>
          <w:rFonts w:ascii="F_mitra" w:hAnsi="F_mitra"/>
          <w:rtl/>
        </w:rPr>
        <w:t>ه گروه</w:t>
      </w:r>
      <w:r w:rsidR="00AC3BE7">
        <w:rPr>
          <w:rFonts w:ascii="F_mitra" w:hAnsi="F_mitra"/>
          <w:rtl/>
        </w:rPr>
        <w:t>ی</w:t>
      </w:r>
      <w:r w:rsidRPr="005C1999">
        <w:rPr>
          <w:rFonts w:ascii="F_mitra" w:hAnsi="F_mitra"/>
          <w:rtl/>
        </w:rPr>
        <w:t xml:space="preserve"> از بزرگان ما وقت</w:t>
      </w:r>
      <w:r w:rsidR="00AC3BE7">
        <w:rPr>
          <w:rFonts w:ascii="F_mitra" w:hAnsi="F_mitra"/>
          <w:rtl/>
        </w:rPr>
        <w:t>ی</w:t>
      </w:r>
      <w:r w:rsidRPr="005C1999">
        <w:rPr>
          <w:rFonts w:ascii="F_mitra" w:hAnsi="F_mitra"/>
          <w:rtl/>
        </w:rPr>
        <w:t xml:space="preserve"> به </w:t>
      </w:r>
      <w:r w:rsidR="00AC3BE7">
        <w:rPr>
          <w:rFonts w:ascii="F_mitra" w:hAnsi="F_mitra"/>
          <w:rtl/>
        </w:rPr>
        <w:t>ک</w:t>
      </w:r>
      <w:r w:rsidRPr="005C1999">
        <w:rPr>
          <w:rFonts w:ascii="F_mitra" w:hAnsi="F_mitra"/>
          <w:rtl/>
        </w:rPr>
        <w:t>تابم «تهذ</w:t>
      </w:r>
      <w:r w:rsidR="00AC3BE7">
        <w:rPr>
          <w:rFonts w:ascii="F_mitra" w:hAnsi="F_mitra"/>
          <w:rtl/>
        </w:rPr>
        <w:t>ی</w:t>
      </w:r>
      <w:r w:rsidRPr="005C1999">
        <w:rPr>
          <w:rFonts w:ascii="F_mitra" w:hAnsi="F_mitra"/>
          <w:rtl/>
        </w:rPr>
        <w:t>ب الاح</w:t>
      </w:r>
      <w:r w:rsidR="00AC3BE7">
        <w:rPr>
          <w:rFonts w:ascii="F_mitra" w:hAnsi="F_mitra"/>
          <w:rtl/>
        </w:rPr>
        <w:t>ک</w:t>
      </w:r>
      <w:r w:rsidRPr="005C1999">
        <w:rPr>
          <w:rFonts w:ascii="F_mitra" w:hAnsi="F_mitra"/>
          <w:rtl/>
        </w:rPr>
        <w:t>ام» نظر</w:t>
      </w:r>
      <w:r w:rsidR="00AC3BE7">
        <w:rPr>
          <w:rFonts w:ascii="F_mitra" w:hAnsi="F_mitra"/>
          <w:rtl/>
        </w:rPr>
        <w:t>ی</w:t>
      </w:r>
      <w:r w:rsidRPr="005C1999">
        <w:rPr>
          <w:rFonts w:ascii="F_mitra" w:hAnsi="F_mitra"/>
          <w:rtl/>
        </w:rPr>
        <w:t xml:space="preserve"> انداختند د</w:t>
      </w:r>
      <w:r w:rsidR="00AC3BE7">
        <w:rPr>
          <w:rFonts w:ascii="F_mitra" w:hAnsi="F_mitra"/>
          <w:rtl/>
        </w:rPr>
        <w:t>ی</w:t>
      </w:r>
      <w:r w:rsidRPr="005C1999">
        <w:rPr>
          <w:rFonts w:ascii="F_mitra" w:hAnsi="F_mitra"/>
          <w:rtl/>
        </w:rPr>
        <w:t xml:space="preserve">دند </w:t>
      </w:r>
      <w:r w:rsidR="00AC3BE7">
        <w:rPr>
          <w:rFonts w:ascii="F_mitra" w:hAnsi="F_mitra"/>
          <w:rtl/>
        </w:rPr>
        <w:t>ک</w:t>
      </w:r>
      <w:r w:rsidRPr="005C1999">
        <w:rPr>
          <w:rFonts w:ascii="F_mitra" w:hAnsi="F_mitra"/>
          <w:rtl/>
        </w:rPr>
        <w:t>ه در آن همه‌</w:t>
      </w:r>
      <w:r w:rsidR="00AC3BE7">
        <w:rPr>
          <w:rFonts w:ascii="F_mitra" w:hAnsi="F_mitra"/>
          <w:rtl/>
        </w:rPr>
        <w:t>ی</w:t>
      </w:r>
      <w:r w:rsidRPr="005C1999">
        <w:rPr>
          <w:rFonts w:ascii="F_mitra" w:hAnsi="F_mitra"/>
          <w:rtl/>
        </w:rPr>
        <w:t xml:space="preserve"> احاد</w:t>
      </w:r>
      <w:r w:rsidR="00AC3BE7">
        <w:rPr>
          <w:rFonts w:ascii="F_mitra" w:hAnsi="F_mitra"/>
          <w:rtl/>
        </w:rPr>
        <w:t>ی</w:t>
      </w:r>
      <w:r w:rsidRPr="005C1999">
        <w:rPr>
          <w:rFonts w:ascii="F_mitra" w:hAnsi="F_mitra"/>
          <w:rtl/>
        </w:rPr>
        <w:t>ث متعلق  به حلال و حرام و سا</w:t>
      </w:r>
      <w:r w:rsidR="00AC3BE7">
        <w:rPr>
          <w:rFonts w:ascii="F_mitra" w:hAnsi="F_mitra"/>
          <w:rtl/>
        </w:rPr>
        <w:t>ی</w:t>
      </w:r>
      <w:r w:rsidRPr="005C1999">
        <w:rPr>
          <w:rFonts w:ascii="F_mitra" w:hAnsi="F_mitra"/>
          <w:rtl/>
        </w:rPr>
        <w:t>ر ابواب فقه</w:t>
      </w:r>
      <w:r w:rsidR="00AC3BE7">
        <w:rPr>
          <w:rFonts w:ascii="F_mitra" w:hAnsi="F_mitra"/>
          <w:rtl/>
        </w:rPr>
        <w:t>ی</w:t>
      </w:r>
      <w:r w:rsidRPr="005C1999">
        <w:rPr>
          <w:rFonts w:ascii="F_mitra" w:hAnsi="F_mitra"/>
          <w:rtl/>
        </w:rPr>
        <w:t xml:space="preserve"> وارد شده و ه</w:t>
      </w:r>
      <w:r w:rsidR="00AC3BE7">
        <w:rPr>
          <w:rFonts w:ascii="F_mitra" w:hAnsi="F_mitra"/>
          <w:rtl/>
        </w:rPr>
        <w:t>ی</w:t>
      </w:r>
      <w:r w:rsidRPr="005C1999">
        <w:rPr>
          <w:rFonts w:ascii="F_mitra" w:hAnsi="F_mitra"/>
          <w:rtl/>
        </w:rPr>
        <w:t>چ حد</w:t>
      </w:r>
      <w:r w:rsidR="00AC3BE7">
        <w:rPr>
          <w:rFonts w:ascii="F_mitra" w:hAnsi="F_mitra"/>
          <w:rtl/>
        </w:rPr>
        <w:t>ی</w:t>
      </w:r>
      <w:r w:rsidRPr="005C1999">
        <w:rPr>
          <w:rFonts w:ascii="F_mitra" w:hAnsi="F_mitra"/>
          <w:rtl/>
        </w:rPr>
        <w:t>ث</w:t>
      </w:r>
      <w:r w:rsidR="00AC3BE7">
        <w:rPr>
          <w:rFonts w:ascii="F_mitra" w:hAnsi="F_mitra"/>
          <w:rtl/>
        </w:rPr>
        <w:t>ی</w:t>
      </w:r>
      <w:r w:rsidRPr="005C1999">
        <w:rPr>
          <w:rFonts w:ascii="F_mitra" w:hAnsi="F_mitra"/>
          <w:rtl/>
        </w:rPr>
        <w:t xml:space="preserve"> از احاد</w:t>
      </w:r>
      <w:r w:rsidR="00AC3BE7">
        <w:rPr>
          <w:rFonts w:ascii="F_mitra" w:hAnsi="F_mitra"/>
          <w:rtl/>
        </w:rPr>
        <w:t>ی</w:t>
      </w:r>
      <w:r w:rsidRPr="005C1999">
        <w:rPr>
          <w:rFonts w:ascii="F_mitra" w:hAnsi="F_mitra"/>
          <w:rtl/>
        </w:rPr>
        <w:t>ث اص</w:t>
      </w:r>
      <w:r w:rsidRPr="005C1999">
        <w:rPr>
          <w:rFonts w:ascii="F_mitra" w:hAnsi="F_mitra" w:hint="cs"/>
          <w:rtl/>
        </w:rPr>
        <w:t>ح</w:t>
      </w:r>
      <w:r w:rsidRPr="005C1999">
        <w:rPr>
          <w:rFonts w:ascii="F_mitra" w:hAnsi="F_mitra"/>
          <w:rtl/>
        </w:rPr>
        <w:t xml:space="preserve">اب ما و </w:t>
      </w:r>
      <w:r w:rsidR="00AC3BE7">
        <w:rPr>
          <w:rFonts w:ascii="F_mitra" w:hAnsi="F_mitra"/>
          <w:rtl/>
        </w:rPr>
        <w:t>ک</w:t>
      </w:r>
      <w:r w:rsidRPr="005C1999">
        <w:rPr>
          <w:rFonts w:ascii="F_mitra" w:hAnsi="F_mitra"/>
          <w:rtl/>
        </w:rPr>
        <w:t>تابها و اصولشان را فرو نگذاشته مگر موارد بس</w:t>
      </w:r>
      <w:r w:rsidR="00AC3BE7">
        <w:rPr>
          <w:rFonts w:ascii="F_mitra" w:hAnsi="F_mitra"/>
          <w:rtl/>
        </w:rPr>
        <w:t>ی</w:t>
      </w:r>
      <w:r w:rsidRPr="005C1999">
        <w:rPr>
          <w:rFonts w:ascii="F_mitra" w:hAnsi="F_mitra"/>
          <w:rtl/>
        </w:rPr>
        <w:t>ار اند</w:t>
      </w:r>
      <w:r w:rsidR="00AC3BE7">
        <w:rPr>
          <w:rFonts w:ascii="F_mitra" w:hAnsi="F_mitra"/>
          <w:rtl/>
        </w:rPr>
        <w:t>کی</w:t>
      </w:r>
      <w:r w:rsidRPr="005C1999">
        <w:rPr>
          <w:rFonts w:ascii="F_mitra" w:hAnsi="F_mitra" w:hint="cs"/>
          <w:rtl/>
        </w:rPr>
        <w:t xml:space="preserve"> را</w:t>
      </w:r>
      <w:r w:rsidRPr="005C1999">
        <w:rPr>
          <w:rFonts w:ascii="F_mitra" w:hAnsi="F_mitra"/>
          <w:rtl/>
        </w:rPr>
        <w:t>.</w:t>
      </w:r>
      <w:r w:rsidRPr="005C1999">
        <w:rPr>
          <w:rStyle w:val="FootnoteReference"/>
          <w:rFonts w:ascii="F_mitra" w:hAnsi="F_mitra"/>
          <w:rtl/>
        </w:rPr>
        <w:footnoteReference w:id="447"/>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تعداد روا</w:t>
      </w:r>
      <w:r w:rsidR="00AC3BE7">
        <w:rPr>
          <w:rFonts w:ascii="F_mitra" w:hAnsi="F_mitra"/>
          <w:rtl/>
        </w:rPr>
        <w:t>ی</w:t>
      </w:r>
      <w:r w:rsidRPr="005C1999">
        <w:rPr>
          <w:rFonts w:ascii="F_mitra" w:hAnsi="F_mitra"/>
          <w:rtl/>
        </w:rPr>
        <w:t>ات 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تاب طبق گفته‌</w:t>
      </w:r>
      <w:r w:rsidR="00AC3BE7">
        <w:rPr>
          <w:rFonts w:ascii="F_mitra" w:hAnsi="F_mitra"/>
          <w:rtl/>
        </w:rPr>
        <w:t>ی</w:t>
      </w:r>
      <w:r w:rsidRPr="005C1999">
        <w:rPr>
          <w:rFonts w:ascii="F_mitra" w:hAnsi="F_mitra"/>
          <w:rtl/>
        </w:rPr>
        <w:t xml:space="preserve"> محقق حسن موسو</w:t>
      </w:r>
      <w:r w:rsidR="00AC3BE7">
        <w:rPr>
          <w:rFonts w:ascii="F_mitra" w:hAnsi="F_mitra"/>
          <w:rtl/>
        </w:rPr>
        <w:t>ی</w:t>
      </w:r>
      <w:r w:rsidRPr="005C1999">
        <w:rPr>
          <w:rFonts w:ascii="F_mitra" w:hAnsi="F_mitra"/>
          <w:rtl/>
        </w:rPr>
        <w:t xml:space="preserve"> خراسان</w:t>
      </w:r>
      <w:r w:rsidR="00AC3BE7">
        <w:rPr>
          <w:rFonts w:ascii="F_mitra" w:hAnsi="F_mitra"/>
          <w:rtl/>
        </w:rPr>
        <w:t>ی</w:t>
      </w:r>
      <w:r w:rsidRPr="005C1999">
        <w:rPr>
          <w:rFonts w:ascii="F_mitra" w:hAnsi="F_mitra"/>
          <w:rtl/>
        </w:rPr>
        <w:t xml:space="preserve"> به س</w:t>
      </w:r>
      <w:r w:rsidR="00AC3BE7">
        <w:rPr>
          <w:rFonts w:ascii="F_mitra" w:hAnsi="F_mitra"/>
          <w:rtl/>
        </w:rPr>
        <w:t>ی</w:t>
      </w:r>
      <w:r w:rsidRPr="005C1999">
        <w:rPr>
          <w:rFonts w:ascii="F_mitra" w:hAnsi="F_mitra"/>
          <w:rtl/>
        </w:rPr>
        <w:t>زده هزار و پانصد و نود حد</w:t>
      </w:r>
      <w:r w:rsidR="00AC3BE7">
        <w:rPr>
          <w:rFonts w:ascii="F_mitra" w:hAnsi="F_mitra"/>
          <w:rtl/>
        </w:rPr>
        <w:t>ی</w:t>
      </w:r>
      <w:r w:rsidRPr="005C1999">
        <w:rPr>
          <w:rFonts w:ascii="F_mitra" w:hAnsi="F_mitra"/>
          <w:rtl/>
        </w:rPr>
        <w:t>ث م</w:t>
      </w:r>
      <w:r w:rsidR="00AC3BE7">
        <w:rPr>
          <w:rFonts w:ascii="F_mitra" w:hAnsi="F_mitra"/>
          <w:rtl/>
        </w:rPr>
        <w:t>ی</w:t>
      </w:r>
      <w:r w:rsidRPr="005C1999">
        <w:rPr>
          <w:rFonts w:ascii="F_mitra" w:hAnsi="F_mitra"/>
          <w:rtl/>
        </w:rPr>
        <w:t>‌رسد.</w:t>
      </w:r>
      <w:r w:rsidRPr="005C1999">
        <w:rPr>
          <w:rStyle w:val="FootnoteReference"/>
          <w:rFonts w:ascii="F_mitra" w:hAnsi="F_mitra"/>
          <w:rtl/>
        </w:rPr>
        <w:footnoteReference w:id="448"/>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ن است گواه</w:t>
      </w:r>
      <w:r w:rsidR="00AC3BE7">
        <w:rPr>
          <w:rFonts w:ascii="F_mitra" w:hAnsi="F_mitra"/>
          <w:rtl/>
        </w:rPr>
        <w:t>ی</w:t>
      </w:r>
      <w:r w:rsidRPr="005C1999">
        <w:rPr>
          <w:rFonts w:ascii="F_mitra" w:hAnsi="F_mitra"/>
          <w:rtl/>
        </w:rPr>
        <w:t xml:space="preserve"> </w:t>
      </w:r>
      <w:r w:rsidR="00AC3BE7">
        <w:rPr>
          <w:rFonts w:ascii="F_mitra" w:hAnsi="F_mitra"/>
          <w:rtl/>
        </w:rPr>
        <w:t>یکی</w:t>
      </w:r>
      <w:r w:rsidRPr="005C1999">
        <w:rPr>
          <w:rFonts w:ascii="F_mitra" w:hAnsi="F_mitra"/>
          <w:rtl/>
        </w:rPr>
        <w:t xml:space="preserve"> از بزرگتر</w:t>
      </w:r>
      <w:r w:rsidR="00AC3BE7">
        <w:rPr>
          <w:rFonts w:ascii="F_mitra" w:hAnsi="F_mitra"/>
          <w:rtl/>
        </w:rPr>
        <w:t>ی</w:t>
      </w:r>
      <w:r w:rsidRPr="005C1999">
        <w:rPr>
          <w:rFonts w:ascii="F_mitra" w:hAnsi="F_mitra"/>
          <w:rtl/>
        </w:rPr>
        <w:t>ن اسطوانه‌ها</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 xml:space="preserve">ن مذهب در قرن پنجم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 xml:space="preserve">د </w:t>
      </w:r>
      <w:r w:rsidR="00AC3BE7">
        <w:rPr>
          <w:rFonts w:ascii="F_mitra" w:hAnsi="F_mitra"/>
          <w:rtl/>
        </w:rPr>
        <w:t>ک</w:t>
      </w:r>
      <w:r w:rsidRPr="005C1999">
        <w:rPr>
          <w:rFonts w:ascii="F_mitra" w:hAnsi="F_mitra"/>
          <w:rtl/>
        </w:rPr>
        <w:t>تاب اولش شامل همه‌</w:t>
      </w:r>
      <w:r w:rsidR="00AC3BE7">
        <w:rPr>
          <w:rFonts w:ascii="F_mitra" w:hAnsi="F_mitra"/>
          <w:rtl/>
        </w:rPr>
        <w:t>ی</w:t>
      </w:r>
      <w:r w:rsidRPr="005C1999">
        <w:rPr>
          <w:rFonts w:ascii="F_mitra" w:hAnsi="F_mitra"/>
          <w:rtl/>
        </w:rPr>
        <w:t xml:space="preserve"> احاد</w:t>
      </w:r>
      <w:r w:rsidR="00AC3BE7">
        <w:rPr>
          <w:rFonts w:ascii="F_mitra" w:hAnsi="F_mitra"/>
          <w:rtl/>
        </w:rPr>
        <w:t>ی</w:t>
      </w:r>
      <w:r w:rsidRPr="005C1999">
        <w:rPr>
          <w:rFonts w:ascii="F_mitra" w:hAnsi="F_mitra"/>
          <w:rtl/>
        </w:rPr>
        <w:t>ث مذهب چه با لفظ و چه با اشاره م</w:t>
      </w:r>
      <w:r w:rsidR="00AC3BE7">
        <w:rPr>
          <w:rFonts w:ascii="F_mitra" w:hAnsi="F_mitra"/>
          <w:rtl/>
        </w:rPr>
        <w:t>ی</w:t>
      </w:r>
      <w:r w:rsidRPr="005C1999">
        <w:rPr>
          <w:rFonts w:ascii="F_mitra" w:hAnsi="F_mitra"/>
          <w:rtl/>
        </w:rPr>
        <w:t>‌باشد و همچن</w:t>
      </w:r>
      <w:r w:rsidR="00AC3BE7">
        <w:rPr>
          <w:rFonts w:ascii="F_mitra" w:hAnsi="F_mitra"/>
          <w:rtl/>
        </w:rPr>
        <w:t>ی</w:t>
      </w:r>
      <w:r w:rsidRPr="005C1999">
        <w:rPr>
          <w:rFonts w:ascii="F_mitra" w:hAnsi="F_mitra"/>
          <w:rtl/>
        </w:rPr>
        <w:t>ن تا</w:t>
      </w:r>
      <w:r w:rsidR="00AC3BE7">
        <w:rPr>
          <w:rFonts w:ascii="F_mitra" w:hAnsi="F_mitra"/>
          <w:rtl/>
        </w:rPr>
        <w:t>کی</w:t>
      </w:r>
      <w:r w:rsidRPr="005C1999">
        <w:rPr>
          <w:rFonts w:ascii="F_mitra" w:hAnsi="F_mitra"/>
          <w:rtl/>
        </w:rPr>
        <w:t>د م</w:t>
      </w:r>
      <w:r w:rsidR="00AC3BE7">
        <w:rPr>
          <w:rFonts w:ascii="F_mitra" w:hAnsi="F_mitra"/>
          <w:rtl/>
        </w:rPr>
        <w:t>ی</w:t>
      </w:r>
      <w:r w:rsidRPr="005C1999">
        <w:rPr>
          <w:rFonts w:ascii="F_mitra" w:hAnsi="F_mitra"/>
          <w:rtl/>
        </w:rPr>
        <w:t xml:space="preserve">‌ورزد </w:t>
      </w:r>
      <w:r w:rsidR="00AC3BE7">
        <w:rPr>
          <w:rFonts w:ascii="F_mitra" w:hAnsi="F_mitra"/>
          <w:rtl/>
        </w:rPr>
        <w:t>ک</w:t>
      </w:r>
      <w:r w:rsidRPr="005C1999">
        <w:rPr>
          <w:rFonts w:ascii="F_mitra" w:hAnsi="F_mitra"/>
          <w:rtl/>
        </w:rPr>
        <w:t xml:space="preserve">ه </w:t>
      </w:r>
      <w:r w:rsidR="00AC3BE7">
        <w:rPr>
          <w:rFonts w:ascii="F_mitra" w:hAnsi="F_mitra"/>
          <w:rtl/>
        </w:rPr>
        <w:t>ک</w:t>
      </w:r>
      <w:r w:rsidRPr="005C1999">
        <w:rPr>
          <w:rFonts w:ascii="F_mitra" w:hAnsi="F_mitra"/>
          <w:rtl/>
        </w:rPr>
        <w:t>تاب</w:t>
      </w:r>
      <w:r w:rsidRPr="005C1999">
        <w:rPr>
          <w:rFonts w:ascii="F_mitra" w:hAnsi="F_mitra" w:hint="cs"/>
          <w:rtl/>
        </w:rPr>
        <w:t xml:space="preserve"> دومش</w:t>
      </w:r>
      <w:r w:rsidRPr="005C1999">
        <w:rPr>
          <w:rFonts w:ascii="F_mitra" w:hAnsi="F_mitra"/>
          <w:rtl/>
        </w:rPr>
        <w:t xml:space="preserve"> جز موارد اند</w:t>
      </w:r>
      <w:r w:rsidR="00AC3BE7">
        <w:rPr>
          <w:rFonts w:ascii="F_mitra" w:hAnsi="F_mitra"/>
          <w:rtl/>
        </w:rPr>
        <w:t>کی</w:t>
      </w:r>
      <w:r w:rsidRPr="005C1999">
        <w:rPr>
          <w:rFonts w:ascii="F_mitra" w:hAnsi="F_mitra"/>
          <w:rtl/>
        </w:rPr>
        <w:t xml:space="preserve"> از احاد</w:t>
      </w:r>
      <w:r w:rsidR="00AC3BE7">
        <w:rPr>
          <w:rFonts w:ascii="F_mitra" w:hAnsi="F_mitra"/>
          <w:rtl/>
        </w:rPr>
        <w:t>ی</w:t>
      </w:r>
      <w:r w:rsidRPr="005C1999">
        <w:rPr>
          <w:rFonts w:ascii="F_mitra" w:hAnsi="F_mitra"/>
          <w:rtl/>
        </w:rPr>
        <w:t>ث را فرو نگذاشته است. حال سوال ا</w:t>
      </w:r>
      <w:r w:rsidR="00AC3BE7">
        <w:rPr>
          <w:rFonts w:ascii="F_mitra" w:hAnsi="F_mitra"/>
          <w:rtl/>
        </w:rPr>
        <w:t>ی</w:t>
      </w:r>
      <w:r w:rsidRPr="005C1999">
        <w:rPr>
          <w:rFonts w:ascii="F_mitra" w:hAnsi="F_mitra"/>
          <w:rtl/>
        </w:rPr>
        <w:t xml:space="preserve">ن است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نهمه روا</w:t>
      </w:r>
      <w:r w:rsidR="00AC3BE7">
        <w:rPr>
          <w:rFonts w:ascii="F_mitra" w:hAnsi="F_mitra"/>
          <w:rtl/>
        </w:rPr>
        <w:t>ی</w:t>
      </w:r>
      <w:r w:rsidRPr="005C1999">
        <w:rPr>
          <w:rFonts w:ascii="F_mitra" w:hAnsi="F_mitra"/>
          <w:rtl/>
        </w:rPr>
        <w:t>ات را متاخر</w:t>
      </w:r>
      <w:r w:rsidR="00AC3BE7">
        <w:rPr>
          <w:rFonts w:ascii="F_mitra" w:hAnsi="F_mitra"/>
          <w:rtl/>
        </w:rPr>
        <w:t>ی</w:t>
      </w:r>
      <w:r w:rsidRPr="005C1999">
        <w:rPr>
          <w:rFonts w:ascii="F_mitra" w:hAnsi="F_mitra"/>
          <w:rtl/>
        </w:rPr>
        <w:t xml:space="preserve">ن از </w:t>
      </w:r>
      <w:r w:rsidR="00AC3BE7">
        <w:rPr>
          <w:rFonts w:ascii="F_mitra" w:hAnsi="F_mitra"/>
          <w:rtl/>
        </w:rPr>
        <w:t>ک</w:t>
      </w:r>
      <w:r w:rsidRPr="005C1999">
        <w:rPr>
          <w:rFonts w:ascii="F_mitra" w:hAnsi="F_mitra"/>
          <w:rtl/>
        </w:rPr>
        <w:t>جا آوردند؟!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مؤلف</w:t>
      </w:r>
      <w:r w:rsidR="00AC3BE7">
        <w:rPr>
          <w:rFonts w:ascii="F_mitra" w:hAnsi="F_mitra"/>
          <w:rtl/>
        </w:rPr>
        <w:t>ی</w:t>
      </w:r>
      <w:r w:rsidRPr="005C1999">
        <w:rPr>
          <w:rFonts w:ascii="F_mitra" w:hAnsi="F_mitra"/>
          <w:rtl/>
        </w:rPr>
        <w:t>ن</w:t>
      </w:r>
      <w:r w:rsidR="003E15F1" w:rsidRPr="005C1999">
        <w:rPr>
          <w:rFonts w:ascii="F_mitra" w:hAnsi="F_mitra" w:hint="cs"/>
          <w:rtl/>
        </w:rPr>
        <w:t xml:space="preserve"> دایره المعارفهای</w:t>
      </w:r>
      <w:r w:rsidRPr="005C1999">
        <w:rPr>
          <w:rFonts w:ascii="F_mitra" w:hAnsi="F_mitra"/>
          <w:rtl/>
        </w:rPr>
        <w:t xml:space="preserve"> جد</w:t>
      </w:r>
      <w:r w:rsidR="00AC3BE7">
        <w:rPr>
          <w:rFonts w:ascii="F_mitra" w:hAnsi="F_mitra"/>
          <w:rtl/>
        </w:rPr>
        <w:t>ی</w:t>
      </w:r>
      <w:r w:rsidRPr="005C1999">
        <w:rPr>
          <w:rFonts w:ascii="F_mitra" w:hAnsi="F_mitra"/>
          <w:rtl/>
        </w:rPr>
        <w:t xml:space="preserve">د نگفته‌اند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 xml:space="preserve">تابها را از </w:t>
      </w:r>
      <w:r w:rsidR="00AC3BE7">
        <w:rPr>
          <w:rFonts w:ascii="F_mitra" w:hAnsi="F_mitra"/>
          <w:rtl/>
        </w:rPr>
        <w:t>ک</w:t>
      </w:r>
      <w:r w:rsidRPr="005C1999">
        <w:rPr>
          <w:rFonts w:ascii="F_mitra" w:hAnsi="F_mitra"/>
          <w:rtl/>
        </w:rPr>
        <w:t xml:space="preserve">دام </w:t>
      </w:r>
      <w:r w:rsidR="00AC3BE7">
        <w:rPr>
          <w:rFonts w:ascii="F_mitra" w:hAnsi="F_mitra"/>
          <w:rtl/>
        </w:rPr>
        <w:t>ک</w:t>
      </w:r>
      <w:r w:rsidRPr="005C1999">
        <w:rPr>
          <w:rFonts w:ascii="F_mitra" w:hAnsi="F_mitra"/>
          <w:rtl/>
        </w:rPr>
        <w:t xml:space="preserve">تابخانه‌ها بدست آورده‌اند؛ از </w:t>
      </w:r>
      <w:r w:rsidR="00AC3BE7">
        <w:rPr>
          <w:rFonts w:ascii="F_mitra" w:hAnsi="F_mitra"/>
          <w:rtl/>
        </w:rPr>
        <w:t>ک</w:t>
      </w:r>
      <w:r w:rsidRPr="005C1999">
        <w:rPr>
          <w:rFonts w:ascii="F_mitra" w:hAnsi="F_mitra"/>
          <w:rtl/>
        </w:rPr>
        <w:t>تابخانه‌ها</w:t>
      </w:r>
      <w:r w:rsidR="00AC3BE7">
        <w:rPr>
          <w:rFonts w:ascii="F_mitra" w:hAnsi="F_mitra"/>
          <w:rtl/>
        </w:rPr>
        <w:t>ی</w:t>
      </w:r>
      <w:r w:rsidRPr="005C1999">
        <w:rPr>
          <w:rFonts w:ascii="F_mitra" w:hAnsi="F_mitra"/>
          <w:rtl/>
        </w:rPr>
        <w:t xml:space="preserve"> عموم</w:t>
      </w:r>
      <w:r w:rsidR="00AC3BE7">
        <w:rPr>
          <w:rFonts w:ascii="F_mitra" w:hAnsi="F_mitra"/>
          <w:rtl/>
        </w:rPr>
        <w:t>ی</w:t>
      </w:r>
      <w:r w:rsidRPr="005C1999">
        <w:rPr>
          <w:rFonts w:ascii="F_mitra" w:hAnsi="F_mitra"/>
          <w:rtl/>
        </w:rPr>
        <w:t xml:space="preserve"> </w:t>
      </w:r>
      <w:r w:rsidR="00AC3BE7">
        <w:rPr>
          <w:rFonts w:ascii="F_mitra" w:hAnsi="F_mitra"/>
          <w:rtl/>
        </w:rPr>
        <w:t>ی</w:t>
      </w:r>
      <w:r w:rsidRPr="005C1999">
        <w:rPr>
          <w:rFonts w:ascii="F_mitra" w:hAnsi="F_mitra"/>
          <w:rtl/>
        </w:rPr>
        <w:t xml:space="preserve">ا </w:t>
      </w:r>
      <w:r w:rsidR="00AC3BE7">
        <w:rPr>
          <w:rFonts w:ascii="F_mitra" w:hAnsi="F_mitra"/>
          <w:rtl/>
        </w:rPr>
        <w:t>ک</w:t>
      </w:r>
      <w:r w:rsidRPr="005C1999">
        <w:rPr>
          <w:rFonts w:ascii="F_mitra" w:hAnsi="F_mitra"/>
          <w:rtl/>
        </w:rPr>
        <w:t>تابخانه‌ها</w:t>
      </w:r>
      <w:r w:rsidR="00AC3BE7">
        <w:rPr>
          <w:rFonts w:ascii="F_mitra" w:hAnsi="F_mitra"/>
          <w:rtl/>
        </w:rPr>
        <w:t>ی</w:t>
      </w:r>
      <w:r w:rsidRPr="005C1999">
        <w:rPr>
          <w:rFonts w:ascii="F_mitra" w:hAnsi="F_mitra"/>
          <w:rtl/>
        </w:rPr>
        <w:t xml:space="preserve"> خصوص</w:t>
      </w:r>
      <w:r w:rsidR="00AC3BE7">
        <w:rPr>
          <w:rFonts w:ascii="F_mitra" w:hAnsi="F_mitra"/>
          <w:rtl/>
        </w:rPr>
        <w:t>ی</w:t>
      </w:r>
      <w:r w:rsidRPr="005C1999">
        <w:rPr>
          <w:rFonts w:ascii="F_mitra" w:hAnsi="F_mitra"/>
          <w:rtl/>
        </w:rPr>
        <w:t xml:space="preserve">؟ چرا </w:t>
      </w:r>
      <w:r w:rsidR="00AC3BE7">
        <w:rPr>
          <w:rFonts w:ascii="F_mitra" w:hAnsi="F_mitra"/>
          <w:rtl/>
        </w:rPr>
        <w:t>ک</w:t>
      </w:r>
      <w:r w:rsidRPr="005C1999">
        <w:rPr>
          <w:rFonts w:ascii="F_mitra" w:hAnsi="F_mitra"/>
          <w:rtl/>
        </w:rPr>
        <w:t xml:space="preserve">ه </w:t>
      </w:r>
      <w:r w:rsidR="00AC3BE7">
        <w:rPr>
          <w:rFonts w:ascii="F_mitra" w:hAnsi="F_mitra"/>
          <w:rtl/>
        </w:rPr>
        <w:t>ی</w:t>
      </w:r>
      <w:r w:rsidRPr="005C1999">
        <w:rPr>
          <w:rFonts w:ascii="F_mitra" w:hAnsi="F_mitra"/>
          <w:rtl/>
        </w:rPr>
        <w:t xml:space="preserve">ابندگان و ناشران </w:t>
      </w:r>
      <w:r w:rsidR="00AC3BE7">
        <w:rPr>
          <w:rFonts w:ascii="F_mitra" w:hAnsi="F_mitra"/>
          <w:rtl/>
        </w:rPr>
        <w:t>ک</w:t>
      </w:r>
      <w:r w:rsidRPr="005C1999">
        <w:rPr>
          <w:rFonts w:ascii="F_mitra" w:hAnsi="F_mitra"/>
          <w:rtl/>
        </w:rPr>
        <w:t>تاب جد</w:t>
      </w:r>
      <w:r w:rsidR="00AC3BE7">
        <w:rPr>
          <w:rFonts w:ascii="F_mitra" w:hAnsi="F_mitra"/>
          <w:rtl/>
        </w:rPr>
        <w:t>ی</w:t>
      </w:r>
      <w:r w:rsidRPr="005C1999">
        <w:rPr>
          <w:rFonts w:ascii="F_mitra" w:hAnsi="F_mitra"/>
          <w:rtl/>
        </w:rPr>
        <w:t>د با</w:t>
      </w:r>
      <w:r w:rsidR="00AC3BE7">
        <w:rPr>
          <w:rFonts w:ascii="F_mitra" w:hAnsi="F_mitra"/>
          <w:rtl/>
        </w:rPr>
        <w:t>ی</w:t>
      </w:r>
      <w:r w:rsidRPr="005C1999">
        <w:rPr>
          <w:rFonts w:ascii="F_mitra" w:hAnsi="F_mitra"/>
          <w:rtl/>
        </w:rPr>
        <w:t>د اعلام ب</w:t>
      </w:r>
      <w:r w:rsidR="00AC3BE7">
        <w:rPr>
          <w:rFonts w:ascii="F_mitra" w:hAnsi="F_mitra"/>
          <w:rtl/>
        </w:rPr>
        <w:t>ک</w:t>
      </w:r>
      <w:r w:rsidRPr="005C1999">
        <w:rPr>
          <w:rFonts w:ascii="F_mitra" w:hAnsi="F_mitra"/>
          <w:rtl/>
        </w:rPr>
        <w:t xml:space="preserve">نند </w:t>
      </w:r>
      <w:r w:rsidR="00AC3BE7">
        <w:rPr>
          <w:rFonts w:ascii="F_mitra" w:hAnsi="F_mitra"/>
          <w:rtl/>
        </w:rPr>
        <w:t>ک</w:t>
      </w:r>
      <w:r w:rsidRPr="005C1999">
        <w:rPr>
          <w:rFonts w:ascii="F_mitra" w:hAnsi="F_mitra"/>
          <w:rtl/>
        </w:rPr>
        <w:t xml:space="preserve">ه </w:t>
      </w:r>
      <w:r w:rsidR="00AC3BE7">
        <w:rPr>
          <w:rFonts w:ascii="F_mitra" w:hAnsi="F_mitra"/>
          <w:rtl/>
        </w:rPr>
        <w:t>ک</w:t>
      </w:r>
      <w:r w:rsidRPr="005C1999">
        <w:rPr>
          <w:rFonts w:ascii="F_mitra" w:hAnsi="F_mitra"/>
          <w:rtl/>
        </w:rPr>
        <w:t xml:space="preserve">تابشان را از </w:t>
      </w:r>
      <w:r w:rsidR="00AC3BE7">
        <w:rPr>
          <w:rFonts w:ascii="F_mitra" w:hAnsi="F_mitra"/>
          <w:rtl/>
        </w:rPr>
        <w:t>ک</w:t>
      </w:r>
      <w:r w:rsidRPr="005C1999">
        <w:rPr>
          <w:rFonts w:ascii="F_mitra" w:hAnsi="F_mitra"/>
          <w:rtl/>
        </w:rPr>
        <w:t>جا بدست آورده‌اند؟!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چنان</w:t>
      </w:r>
      <w:r w:rsidR="00AC3BE7">
        <w:rPr>
          <w:rFonts w:ascii="F_mitra" w:hAnsi="F_mitra"/>
          <w:rtl/>
        </w:rPr>
        <w:t>ک</w:t>
      </w:r>
      <w:r w:rsidRPr="005C1999">
        <w:rPr>
          <w:rFonts w:ascii="F_mitra" w:hAnsi="F_mitra"/>
          <w:rtl/>
        </w:rPr>
        <w:t>ه صاحب مستدر</w:t>
      </w:r>
      <w:r w:rsidR="00AC3BE7">
        <w:rPr>
          <w:rFonts w:ascii="F_mitra" w:hAnsi="F_mitra"/>
          <w:rtl/>
        </w:rPr>
        <w:t>ک</w:t>
      </w:r>
      <w:r w:rsidRPr="005C1999">
        <w:rPr>
          <w:rFonts w:ascii="F_mitra" w:hAnsi="F_mitra"/>
          <w:rtl/>
        </w:rPr>
        <w:t xml:space="preserve"> البحار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 xml:space="preserve">د: ما در </w:t>
      </w:r>
      <w:r w:rsidRPr="005C1999">
        <w:rPr>
          <w:rFonts w:ascii="F_mitra" w:hAnsi="F_mitra" w:hint="cs"/>
          <w:rtl/>
        </w:rPr>
        <w:t>این</w:t>
      </w:r>
      <w:r w:rsidRPr="005C1999">
        <w:rPr>
          <w:rFonts w:ascii="F_mitra" w:hAnsi="F_mitra"/>
          <w:rtl/>
        </w:rPr>
        <w:t xml:space="preserve"> تحق</w:t>
      </w:r>
      <w:r w:rsidR="00AC3BE7">
        <w:rPr>
          <w:rFonts w:ascii="F_mitra" w:hAnsi="F_mitra"/>
          <w:rtl/>
        </w:rPr>
        <w:t>ی</w:t>
      </w:r>
      <w:r w:rsidRPr="005C1999">
        <w:rPr>
          <w:rFonts w:ascii="F_mitra" w:hAnsi="F_mitra"/>
          <w:rtl/>
        </w:rPr>
        <w:t>ق و جستجو به مجموعه‌</w:t>
      </w:r>
      <w:r w:rsidR="00AC3BE7">
        <w:rPr>
          <w:rFonts w:ascii="F_mitra" w:hAnsi="F_mitra"/>
          <w:rtl/>
        </w:rPr>
        <w:t>ی</w:t>
      </w:r>
      <w:r w:rsidRPr="005C1999">
        <w:rPr>
          <w:rFonts w:ascii="F_mitra" w:hAnsi="F_mitra"/>
          <w:rtl/>
        </w:rPr>
        <w:t xml:space="preserve"> قابل ملاحظه‌ا</w:t>
      </w:r>
      <w:r w:rsidR="00AC3BE7">
        <w:rPr>
          <w:rFonts w:ascii="F_mitra" w:hAnsi="F_mitra"/>
          <w:rtl/>
        </w:rPr>
        <w:t>ی</w:t>
      </w:r>
      <w:r w:rsidRPr="005C1999">
        <w:rPr>
          <w:rFonts w:ascii="F_mitra" w:hAnsi="F_mitra"/>
          <w:rtl/>
        </w:rPr>
        <w:t xml:space="preserve"> از احاد</w:t>
      </w:r>
      <w:r w:rsidR="00AC3BE7">
        <w:rPr>
          <w:rFonts w:ascii="F_mitra" w:hAnsi="F_mitra"/>
          <w:rtl/>
        </w:rPr>
        <w:t>ی</w:t>
      </w:r>
      <w:r w:rsidRPr="005C1999">
        <w:rPr>
          <w:rFonts w:ascii="F_mitra" w:hAnsi="F_mitra"/>
          <w:rtl/>
        </w:rPr>
        <w:t xml:space="preserve">ث دست </w:t>
      </w:r>
      <w:r w:rsidR="00AC3BE7">
        <w:rPr>
          <w:rFonts w:ascii="F_mitra" w:hAnsi="F_mitra"/>
          <w:rtl/>
        </w:rPr>
        <w:t>ی</w:t>
      </w:r>
      <w:r w:rsidRPr="005C1999">
        <w:rPr>
          <w:rFonts w:ascii="F_mitra" w:hAnsi="F_mitra"/>
          <w:rtl/>
        </w:rPr>
        <w:t>افت</w:t>
      </w:r>
      <w:r w:rsidR="00AC3BE7">
        <w:rPr>
          <w:rFonts w:ascii="F_mitra" w:hAnsi="F_mitra"/>
          <w:rtl/>
        </w:rPr>
        <w:t>ی</w:t>
      </w:r>
      <w:r w:rsidRPr="005C1999">
        <w:rPr>
          <w:rFonts w:ascii="F_mitra" w:hAnsi="F_mitra"/>
          <w:rtl/>
        </w:rPr>
        <w:t>م» ا</w:t>
      </w:r>
      <w:r w:rsidR="00AC3BE7">
        <w:rPr>
          <w:rFonts w:ascii="F_mitra" w:hAnsi="F_mitra"/>
          <w:rtl/>
        </w:rPr>
        <w:t>ی</w:t>
      </w:r>
      <w:r w:rsidRPr="005C1999">
        <w:rPr>
          <w:rFonts w:ascii="F_mitra" w:hAnsi="F_mitra"/>
          <w:rtl/>
        </w:rPr>
        <w:t>شان نم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 xml:space="preserve">د </w:t>
      </w:r>
      <w:r w:rsidR="00AC3BE7">
        <w:rPr>
          <w:rFonts w:ascii="F_mitra" w:hAnsi="F_mitra"/>
          <w:rtl/>
        </w:rPr>
        <w:t>ک</w:t>
      </w:r>
      <w:r w:rsidRPr="005C1999">
        <w:rPr>
          <w:rFonts w:ascii="F_mitra" w:hAnsi="F_mitra"/>
          <w:rtl/>
        </w:rPr>
        <w:t>جا تحق</w:t>
      </w:r>
      <w:r w:rsidR="00AC3BE7">
        <w:rPr>
          <w:rFonts w:ascii="F_mitra" w:hAnsi="F_mitra"/>
          <w:rtl/>
        </w:rPr>
        <w:t>ی</w:t>
      </w:r>
      <w:r w:rsidRPr="005C1999">
        <w:rPr>
          <w:rFonts w:ascii="F_mitra" w:hAnsi="F_mitra"/>
          <w:rtl/>
        </w:rPr>
        <w:t>ق و تلاش نموده و در چه جا</w:t>
      </w:r>
      <w:r w:rsidR="00AC3BE7">
        <w:rPr>
          <w:rFonts w:ascii="F_mitra" w:hAnsi="F_mitra"/>
          <w:rtl/>
        </w:rPr>
        <w:t>یی</w:t>
      </w:r>
      <w:r w:rsidRPr="005C1999">
        <w:rPr>
          <w:rFonts w:ascii="F_mitra" w:hAnsi="F_mitra"/>
          <w:rtl/>
        </w:rPr>
        <w:t xml:space="preserve"> احا</w:t>
      </w:r>
      <w:r w:rsidR="00AC3BE7">
        <w:rPr>
          <w:rFonts w:ascii="F_mitra" w:hAnsi="F_mitra"/>
          <w:rtl/>
        </w:rPr>
        <w:t>ی</w:t>
      </w:r>
      <w:r w:rsidRPr="005C1999">
        <w:rPr>
          <w:rFonts w:ascii="F_mitra" w:hAnsi="F_mitra"/>
          <w:rtl/>
        </w:rPr>
        <w:t xml:space="preserve">ث را </w:t>
      </w:r>
      <w:r w:rsidR="00AC3BE7">
        <w:rPr>
          <w:rFonts w:ascii="F_mitra" w:hAnsi="F_mitra"/>
          <w:rtl/>
        </w:rPr>
        <w:t>ی</w:t>
      </w:r>
      <w:r w:rsidRPr="005C1999">
        <w:rPr>
          <w:rFonts w:ascii="F_mitra" w:hAnsi="F_mitra"/>
          <w:rtl/>
        </w:rPr>
        <w:t>افته است؟!</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مولف مستدر</w:t>
      </w:r>
      <w:r w:rsidR="00AC3BE7">
        <w:rPr>
          <w:rFonts w:ascii="F_mitra" w:hAnsi="F_mitra"/>
          <w:rtl/>
        </w:rPr>
        <w:t>ک</w:t>
      </w:r>
      <w:r w:rsidRPr="005C1999">
        <w:rPr>
          <w:rFonts w:ascii="F_mitra" w:hAnsi="F_mitra"/>
          <w:rtl/>
        </w:rPr>
        <w:t xml:space="preserve"> الوسائل ن</w:t>
      </w:r>
      <w:r w:rsidR="00AC3BE7">
        <w:rPr>
          <w:rFonts w:ascii="F_mitra" w:hAnsi="F_mitra"/>
          <w:rtl/>
        </w:rPr>
        <w:t>ی</w:t>
      </w:r>
      <w:r w:rsidRPr="005C1999">
        <w:rPr>
          <w:rFonts w:ascii="F_mitra" w:hAnsi="F_mitra"/>
          <w:rtl/>
        </w:rPr>
        <w:t>ز مدع</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ن روا</w:t>
      </w:r>
      <w:r w:rsidR="00AC3BE7">
        <w:rPr>
          <w:rFonts w:ascii="F_mitra" w:hAnsi="F_mitra"/>
          <w:rtl/>
        </w:rPr>
        <w:t>ی</w:t>
      </w:r>
      <w:r w:rsidRPr="005C1999">
        <w:rPr>
          <w:rFonts w:ascii="F_mitra" w:hAnsi="F_mitra"/>
          <w:rtl/>
        </w:rPr>
        <w:t>ات قبلاً پوش</w:t>
      </w:r>
      <w:r w:rsidR="00AC3BE7">
        <w:rPr>
          <w:rFonts w:ascii="F_mitra" w:hAnsi="F_mitra"/>
          <w:rtl/>
        </w:rPr>
        <w:t>ی</w:t>
      </w:r>
      <w:r w:rsidRPr="005C1999">
        <w:rPr>
          <w:rFonts w:ascii="F_mitra" w:hAnsi="F_mitra"/>
          <w:rtl/>
        </w:rPr>
        <w:t>ده بوده است چنان</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w:t>
      </w:r>
      <w:r w:rsidR="00AC3BE7">
        <w:rPr>
          <w:rFonts w:ascii="F_mitra" w:hAnsi="F_mitra"/>
          <w:rtl/>
        </w:rPr>
        <w:t>ک</w:t>
      </w:r>
      <w:r w:rsidRPr="005C1999">
        <w:rPr>
          <w:rFonts w:ascii="F_mitra" w:hAnsi="F_mitra"/>
          <w:rtl/>
        </w:rPr>
        <w:t>تاب مستدر</w:t>
      </w:r>
      <w:r w:rsidR="00AC3BE7">
        <w:rPr>
          <w:rFonts w:ascii="F_mitra" w:hAnsi="F_mitra"/>
          <w:rtl/>
        </w:rPr>
        <w:t>ک</w:t>
      </w:r>
      <w:r w:rsidRPr="005C1999">
        <w:rPr>
          <w:rFonts w:ascii="F_mitra" w:hAnsi="F_mitra"/>
          <w:rtl/>
        </w:rPr>
        <w:t xml:space="preserve"> الوسائل در برگ</w:t>
      </w:r>
      <w:r w:rsidR="00AC3BE7">
        <w:rPr>
          <w:rFonts w:ascii="F_mitra" w:hAnsi="F_mitra"/>
          <w:rtl/>
        </w:rPr>
        <w:t>ی</w:t>
      </w:r>
      <w:r w:rsidRPr="005C1999">
        <w:rPr>
          <w:rFonts w:ascii="F_mitra" w:hAnsi="F_mitra"/>
          <w:rtl/>
        </w:rPr>
        <w:t>رنده‌</w:t>
      </w:r>
      <w:r w:rsidR="00AC3BE7">
        <w:rPr>
          <w:rFonts w:ascii="F_mitra" w:hAnsi="F_mitra"/>
          <w:rtl/>
        </w:rPr>
        <w:t>ی</w:t>
      </w:r>
      <w:r w:rsidRPr="005C1999">
        <w:rPr>
          <w:rFonts w:ascii="F_mitra" w:hAnsi="F_mitra"/>
          <w:rtl/>
        </w:rPr>
        <w:t xml:space="preserve"> دلا</w:t>
      </w:r>
      <w:r w:rsidR="00AC3BE7">
        <w:rPr>
          <w:rFonts w:ascii="F_mitra" w:hAnsi="F_mitra"/>
          <w:rtl/>
        </w:rPr>
        <w:t>ی</w:t>
      </w:r>
      <w:r w:rsidRPr="005C1999">
        <w:rPr>
          <w:rFonts w:ascii="F_mitra" w:hAnsi="F_mitra"/>
          <w:rtl/>
        </w:rPr>
        <w:t>ل</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قبلاً از د</w:t>
      </w:r>
      <w:r w:rsidR="00AC3BE7">
        <w:rPr>
          <w:rFonts w:ascii="F_mitra" w:hAnsi="F_mitra"/>
          <w:rtl/>
        </w:rPr>
        <w:t>ی</w:t>
      </w:r>
      <w:r w:rsidRPr="005C1999">
        <w:rPr>
          <w:rFonts w:ascii="F_mitra" w:hAnsi="F_mitra"/>
          <w:rtl/>
        </w:rPr>
        <w:t>د مردم پوش</w:t>
      </w:r>
      <w:r w:rsidR="00AC3BE7">
        <w:rPr>
          <w:rFonts w:ascii="F_mitra" w:hAnsi="F_mitra"/>
          <w:rtl/>
        </w:rPr>
        <w:t>ی</w:t>
      </w:r>
      <w:r w:rsidRPr="005C1999">
        <w:rPr>
          <w:rFonts w:ascii="F_mitra" w:hAnsi="F_mitra"/>
          <w:rtl/>
        </w:rPr>
        <w:t>ده بوده است، تا جا</w:t>
      </w:r>
      <w:r w:rsidR="00AC3BE7">
        <w:rPr>
          <w:rFonts w:ascii="F_mitra" w:hAnsi="F_mitra"/>
          <w:rtl/>
        </w:rPr>
        <w:t>یی</w:t>
      </w:r>
      <w:r w:rsidRPr="005C1999">
        <w:rPr>
          <w:rFonts w:ascii="F_mitra" w:hAnsi="F_mitra"/>
          <w:rtl/>
        </w:rPr>
        <w:t xml:space="preserve">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«روزنه‌ا</w:t>
      </w:r>
      <w:r w:rsidR="00AC3BE7">
        <w:rPr>
          <w:rFonts w:ascii="F_mitra" w:hAnsi="F_mitra"/>
          <w:rtl/>
        </w:rPr>
        <w:t>ی</w:t>
      </w:r>
      <w:r w:rsidRPr="005C1999">
        <w:rPr>
          <w:rFonts w:ascii="F_mitra" w:hAnsi="F_mitra"/>
          <w:rtl/>
        </w:rPr>
        <w:t xml:space="preserve"> است بسو</w:t>
      </w:r>
      <w:r w:rsidR="00AC3BE7">
        <w:rPr>
          <w:rFonts w:ascii="F_mitra" w:hAnsi="F_mitra"/>
          <w:rtl/>
        </w:rPr>
        <w:t>ی</w:t>
      </w:r>
      <w:r w:rsidRPr="005C1999">
        <w:rPr>
          <w:rFonts w:ascii="F_mitra" w:hAnsi="F_mitra"/>
          <w:rtl/>
        </w:rPr>
        <w:t xml:space="preserve"> اخبار و روا</w:t>
      </w:r>
      <w:r w:rsidR="00AC3BE7">
        <w:rPr>
          <w:rFonts w:ascii="F_mitra" w:hAnsi="F_mitra"/>
          <w:rtl/>
        </w:rPr>
        <w:t>ی</w:t>
      </w:r>
      <w:r w:rsidRPr="005C1999">
        <w:rPr>
          <w:rFonts w:ascii="F_mitra" w:hAnsi="F_mitra"/>
          <w:rtl/>
        </w:rPr>
        <w:t>ات پوش</w:t>
      </w:r>
      <w:r w:rsidR="00AC3BE7">
        <w:rPr>
          <w:rFonts w:ascii="F_mitra" w:hAnsi="F_mitra"/>
          <w:rtl/>
        </w:rPr>
        <w:t>ی</w:t>
      </w:r>
      <w:r w:rsidRPr="005C1999">
        <w:rPr>
          <w:rFonts w:ascii="F_mitra" w:hAnsi="F_mitra"/>
          <w:rtl/>
        </w:rPr>
        <w:t>ده و مخف</w:t>
      </w:r>
      <w:r w:rsidR="00AC3BE7">
        <w:rPr>
          <w:rFonts w:ascii="F_mitra" w:hAnsi="F_mitra"/>
          <w:rtl/>
        </w:rPr>
        <w:t>ی</w:t>
      </w:r>
      <w:r w:rsidRPr="005C1999">
        <w:rPr>
          <w:rFonts w:ascii="F_mitra" w:hAnsi="F_mitra"/>
          <w:rtl/>
        </w:rPr>
        <w:t xml:space="preserve"> و راهنما</w:t>
      </w:r>
      <w:r w:rsidR="00AC3BE7">
        <w:rPr>
          <w:rFonts w:ascii="F_mitra" w:hAnsi="F_mitra"/>
          <w:rtl/>
        </w:rPr>
        <w:t>یی</w:t>
      </w:r>
      <w:r w:rsidRPr="005C1999">
        <w:rPr>
          <w:rFonts w:ascii="F_mitra" w:hAnsi="F_mitra"/>
          <w:rtl/>
        </w:rPr>
        <w:t xml:space="preserve"> است بسو</w:t>
      </w:r>
      <w:r w:rsidR="00AC3BE7">
        <w:rPr>
          <w:rFonts w:ascii="F_mitra" w:hAnsi="F_mitra"/>
          <w:rtl/>
        </w:rPr>
        <w:t>ی</w:t>
      </w:r>
      <w:r w:rsidRPr="005C1999">
        <w:rPr>
          <w:rFonts w:ascii="F_mitra" w:hAnsi="F_mitra"/>
          <w:rtl/>
        </w:rPr>
        <w:t xml:space="preserve"> دانش</w:t>
      </w:r>
      <w:r w:rsidRPr="005C1999">
        <w:rPr>
          <w:rFonts w:ascii="F_mitra" w:hAnsi="F_mitra" w:hint="cs"/>
          <w:rtl/>
        </w:rPr>
        <w:t>ی</w:t>
      </w:r>
      <w:r w:rsidRPr="005C1999">
        <w:rPr>
          <w:rFonts w:ascii="F_mitra" w:hAnsi="F_mitra"/>
          <w:rtl/>
        </w:rPr>
        <w:t xml:space="preserve"> </w:t>
      </w:r>
      <w:r w:rsidR="00AC3BE7">
        <w:rPr>
          <w:rFonts w:ascii="F_mitra" w:hAnsi="F_mitra"/>
          <w:rtl/>
        </w:rPr>
        <w:t>ک</w:t>
      </w:r>
      <w:r w:rsidRPr="005C1999">
        <w:rPr>
          <w:rFonts w:ascii="F_mitra" w:hAnsi="F_mitra"/>
          <w:rtl/>
        </w:rPr>
        <w:t xml:space="preserve">ه تا </w:t>
      </w:r>
      <w:r w:rsidR="00AC3BE7">
        <w:rPr>
          <w:rFonts w:ascii="F_mitra" w:hAnsi="F_mitra"/>
          <w:rtl/>
        </w:rPr>
        <w:t>ک</w:t>
      </w:r>
      <w:r w:rsidRPr="005C1999">
        <w:rPr>
          <w:rFonts w:ascii="F_mitra" w:hAnsi="F_mitra"/>
          <w:rtl/>
        </w:rPr>
        <w:t>نون از د</w:t>
      </w:r>
      <w:r w:rsidR="00AC3BE7">
        <w:rPr>
          <w:rFonts w:ascii="F_mitra" w:hAnsi="F_mitra"/>
          <w:rtl/>
        </w:rPr>
        <w:t>ی</w:t>
      </w:r>
      <w:r w:rsidRPr="005C1999">
        <w:rPr>
          <w:rFonts w:ascii="F_mitra" w:hAnsi="F_mitra"/>
          <w:rtl/>
        </w:rPr>
        <w:t xml:space="preserve">ده‌ها پنهان بوده و باز </w:t>
      </w:r>
      <w:r w:rsidR="00AC3BE7">
        <w:rPr>
          <w:rFonts w:ascii="F_mitra" w:hAnsi="F_mitra"/>
          <w:rtl/>
        </w:rPr>
        <w:t>ک</w:t>
      </w:r>
      <w:r w:rsidRPr="005C1999">
        <w:rPr>
          <w:rFonts w:ascii="F_mitra" w:hAnsi="F_mitra"/>
          <w:rtl/>
        </w:rPr>
        <w:t>ننده‌</w:t>
      </w:r>
      <w:r w:rsidR="00AC3BE7">
        <w:rPr>
          <w:rFonts w:ascii="F_mitra" w:hAnsi="F_mitra"/>
          <w:rtl/>
        </w:rPr>
        <w:t>ی</w:t>
      </w:r>
      <w:r w:rsidRPr="005C1999">
        <w:rPr>
          <w:rFonts w:ascii="F_mitra" w:hAnsi="F_mitra"/>
          <w:rtl/>
        </w:rPr>
        <w:t xml:space="preserve"> پرچم هدا</w:t>
      </w:r>
      <w:r w:rsidR="00AC3BE7">
        <w:rPr>
          <w:rFonts w:ascii="F_mitra" w:hAnsi="F_mitra"/>
          <w:rtl/>
        </w:rPr>
        <w:t>ی</w:t>
      </w:r>
      <w:r w:rsidRPr="005C1999">
        <w:rPr>
          <w:rFonts w:ascii="F_mitra" w:hAnsi="F_mitra"/>
          <w:rtl/>
        </w:rPr>
        <w:t>ت</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قبلا پ</w:t>
      </w:r>
      <w:r w:rsidR="00AC3BE7">
        <w:rPr>
          <w:rFonts w:ascii="F_mitra" w:hAnsi="F_mitra"/>
          <w:rtl/>
        </w:rPr>
        <w:t>ی</w:t>
      </w:r>
      <w:r w:rsidRPr="005C1999">
        <w:rPr>
          <w:rFonts w:ascii="F_mitra" w:hAnsi="F_mitra"/>
          <w:rtl/>
        </w:rPr>
        <w:t>چ</w:t>
      </w:r>
      <w:r w:rsidR="00AC3BE7">
        <w:rPr>
          <w:rFonts w:ascii="F_mitra" w:hAnsi="F_mitra"/>
          <w:rtl/>
        </w:rPr>
        <w:t>ی</w:t>
      </w:r>
      <w:r w:rsidRPr="005C1999">
        <w:rPr>
          <w:rFonts w:ascii="F_mitra" w:hAnsi="F_mitra"/>
          <w:rtl/>
        </w:rPr>
        <w:t>ده بوده است..»</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پس 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تابها و ا</w:t>
      </w:r>
      <w:r w:rsidR="00AC3BE7">
        <w:rPr>
          <w:rFonts w:ascii="F_mitra" w:hAnsi="F_mitra"/>
          <w:rtl/>
        </w:rPr>
        <w:t>ی</w:t>
      </w:r>
      <w:r w:rsidRPr="005C1999">
        <w:rPr>
          <w:rFonts w:ascii="F_mitra" w:hAnsi="F_mitra"/>
          <w:rtl/>
        </w:rPr>
        <w:t>ن روا</w:t>
      </w:r>
      <w:r w:rsidR="00AC3BE7">
        <w:rPr>
          <w:rFonts w:ascii="F_mitra" w:hAnsi="F_mitra"/>
          <w:rtl/>
        </w:rPr>
        <w:t>ی</w:t>
      </w:r>
      <w:r w:rsidRPr="005C1999">
        <w:rPr>
          <w:rFonts w:ascii="F_mitra" w:hAnsi="F_mitra"/>
          <w:rtl/>
        </w:rPr>
        <w:t>ات ب</w:t>
      </w:r>
      <w:r w:rsidR="00AC3BE7">
        <w:rPr>
          <w:rFonts w:ascii="F_mitra" w:hAnsi="F_mitra"/>
          <w:rtl/>
        </w:rPr>
        <w:t>ی</w:t>
      </w:r>
      <w:r w:rsidRPr="005C1999">
        <w:rPr>
          <w:rFonts w:ascii="F_mitra" w:hAnsi="F_mitra"/>
          <w:rtl/>
        </w:rPr>
        <w:t>ش از هزار سال، مخف</w:t>
      </w:r>
      <w:r w:rsidR="00AC3BE7">
        <w:rPr>
          <w:rFonts w:ascii="F_mitra" w:hAnsi="F_mitra"/>
          <w:rtl/>
        </w:rPr>
        <w:t>ی</w:t>
      </w:r>
      <w:r w:rsidRPr="005C1999">
        <w:rPr>
          <w:rFonts w:ascii="F_mitra" w:hAnsi="F_mitra"/>
          <w:rtl/>
        </w:rPr>
        <w:t xml:space="preserve"> و پوش</w:t>
      </w:r>
      <w:r w:rsidR="00AC3BE7">
        <w:rPr>
          <w:rFonts w:ascii="F_mitra" w:hAnsi="F_mitra"/>
          <w:rtl/>
        </w:rPr>
        <w:t>ی</w:t>
      </w:r>
      <w:r w:rsidRPr="005C1999">
        <w:rPr>
          <w:rFonts w:ascii="F_mitra" w:hAnsi="F_mitra"/>
          <w:rtl/>
        </w:rPr>
        <w:t xml:space="preserve">ده بوده و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به آن دسترس</w:t>
      </w:r>
      <w:r w:rsidR="00AC3BE7">
        <w:rPr>
          <w:rFonts w:ascii="F_mitra" w:hAnsi="F_mitra"/>
          <w:rtl/>
        </w:rPr>
        <w:t>ی</w:t>
      </w:r>
      <w:r w:rsidRPr="005C1999">
        <w:rPr>
          <w:rFonts w:ascii="F_mitra" w:hAnsi="F_mitra"/>
          <w:rtl/>
        </w:rPr>
        <w:t xml:space="preserve"> نداشته است!!</w:t>
      </w:r>
    </w:p>
    <w:p w:rsidR="00997A76" w:rsidRPr="005C1999" w:rsidRDefault="00AC3BE7" w:rsidP="004F6DC8">
      <w:pPr>
        <w:spacing w:before="80" w:after="80" w:line="216" w:lineRule="auto"/>
        <w:ind w:firstLine="340"/>
        <w:jc w:val="both"/>
        <w:rPr>
          <w:rFonts w:ascii="F_mitra" w:hAnsi="F_mitra"/>
          <w:rtl/>
        </w:rPr>
      </w:pPr>
      <w:r>
        <w:rPr>
          <w:rFonts w:ascii="F_mitra" w:hAnsi="F_mitra"/>
          <w:rtl/>
        </w:rPr>
        <w:t>ک</w:t>
      </w:r>
      <w:r w:rsidR="00997A76" w:rsidRPr="005C1999">
        <w:rPr>
          <w:rFonts w:ascii="F_mitra" w:hAnsi="F_mitra"/>
          <w:rtl/>
        </w:rPr>
        <w:t>دام عقل چن</w:t>
      </w:r>
      <w:r>
        <w:rPr>
          <w:rFonts w:ascii="F_mitra" w:hAnsi="F_mitra"/>
          <w:rtl/>
        </w:rPr>
        <w:t>ی</w:t>
      </w:r>
      <w:r w:rsidR="00997A76" w:rsidRPr="005C1999">
        <w:rPr>
          <w:rFonts w:ascii="F_mitra" w:hAnsi="F_mitra"/>
          <w:rtl/>
        </w:rPr>
        <w:t>ن ادعا</w:t>
      </w:r>
      <w:r>
        <w:rPr>
          <w:rFonts w:ascii="F_mitra" w:hAnsi="F_mitra"/>
          <w:rtl/>
        </w:rPr>
        <w:t>یی</w:t>
      </w:r>
      <w:r w:rsidR="00997A76" w:rsidRPr="005C1999">
        <w:rPr>
          <w:rFonts w:ascii="F_mitra" w:hAnsi="F_mitra"/>
          <w:rtl/>
        </w:rPr>
        <w:t xml:space="preserve"> را م</w:t>
      </w:r>
      <w:r>
        <w:rPr>
          <w:rFonts w:ascii="F_mitra" w:hAnsi="F_mitra"/>
          <w:rtl/>
        </w:rPr>
        <w:t>ی</w:t>
      </w:r>
      <w:r w:rsidR="00997A76" w:rsidRPr="005C1999">
        <w:rPr>
          <w:rFonts w:ascii="F_mitra" w:hAnsi="F_mitra"/>
          <w:rtl/>
        </w:rPr>
        <w:t>‌پذ</w:t>
      </w:r>
      <w:r>
        <w:rPr>
          <w:rFonts w:ascii="F_mitra" w:hAnsi="F_mitra"/>
          <w:rtl/>
        </w:rPr>
        <w:t>ی</w:t>
      </w:r>
      <w:r w:rsidR="00997A76" w:rsidRPr="005C1999">
        <w:rPr>
          <w:rFonts w:ascii="F_mitra" w:hAnsi="F_mitra"/>
          <w:rtl/>
        </w:rPr>
        <w:t>رد و تا</w:t>
      </w:r>
      <w:r>
        <w:rPr>
          <w:rFonts w:ascii="F_mitra" w:hAnsi="F_mitra"/>
          <w:rtl/>
        </w:rPr>
        <w:t>یی</w:t>
      </w:r>
      <w:r w:rsidR="00997A76" w:rsidRPr="005C1999">
        <w:rPr>
          <w:rFonts w:ascii="F_mitra" w:hAnsi="F_mitra"/>
          <w:rtl/>
        </w:rPr>
        <w:t>د م</w:t>
      </w:r>
      <w:r>
        <w:rPr>
          <w:rFonts w:ascii="F_mitra" w:hAnsi="F_mitra"/>
          <w:rtl/>
        </w:rPr>
        <w:t>ی</w:t>
      </w:r>
      <w:r w:rsidR="00997A76" w:rsidRPr="005C1999">
        <w:rPr>
          <w:rFonts w:ascii="F_mitra" w:hAnsi="F_mitra"/>
          <w:rtl/>
        </w:rPr>
        <w:t>‌</w:t>
      </w:r>
      <w:r>
        <w:rPr>
          <w:rFonts w:ascii="F_mitra" w:hAnsi="F_mitra"/>
          <w:rtl/>
        </w:rPr>
        <w:t>ک</w:t>
      </w:r>
      <w:r w:rsidR="00997A76" w:rsidRPr="005C1999">
        <w:rPr>
          <w:rFonts w:ascii="F_mitra" w:hAnsi="F_mitra"/>
          <w:rtl/>
        </w:rPr>
        <w:t xml:space="preserve">ند </w:t>
      </w:r>
      <w:r>
        <w:rPr>
          <w:rFonts w:ascii="F_mitra" w:hAnsi="F_mitra"/>
          <w:rtl/>
        </w:rPr>
        <w:t>ک</w:t>
      </w:r>
      <w:r w:rsidR="00997A76" w:rsidRPr="005C1999">
        <w:rPr>
          <w:rFonts w:ascii="F_mitra" w:hAnsi="F_mitra"/>
          <w:rtl/>
        </w:rPr>
        <w:t>ه روا</w:t>
      </w:r>
      <w:r>
        <w:rPr>
          <w:rFonts w:ascii="F_mitra" w:hAnsi="F_mitra"/>
          <w:rtl/>
        </w:rPr>
        <w:t>ی</w:t>
      </w:r>
      <w:r w:rsidR="00997A76" w:rsidRPr="005C1999">
        <w:rPr>
          <w:rFonts w:ascii="F_mitra" w:hAnsi="F_mitra"/>
          <w:rtl/>
        </w:rPr>
        <w:t>ات</w:t>
      </w:r>
      <w:r>
        <w:rPr>
          <w:rFonts w:ascii="F_mitra" w:hAnsi="F_mitra"/>
          <w:rtl/>
        </w:rPr>
        <w:t>ی</w:t>
      </w:r>
      <w:r w:rsidR="00997A76" w:rsidRPr="005C1999">
        <w:rPr>
          <w:rFonts w:ascii="F_mitra" w:hAnsi="F_mitra"/>
          <w:rtl/>
        </w:rPr>
        <w:t xml:space="preserve"> ا</w:t>
      </w:r>
      <w:r>
        <w:rPr>
          <w:rFonts w:ascii="F_mitra" w:hAnsi="F_mitra"/>
          <w:rtl/>
        </w:rPr>
        <w:t>ی</w:t>
      </w:r>
      <w:r w:rsidR="00997A76" w:rsidRPr="005C1999">
        <w:rPr>
          <w:rFonts w:ascii="F_mitra" w:hAnsi="F_mitra"/>
          <w:rtl/>
        </w:rPr>
        <w:t>نهمه مدت، قابل دسترس</w:t>
      </w:r>
      <w:r>
        <w:rPr>
          <w:rFonts w:ascii="F_mitra" w:hAnsi="F_mitra"/>
          <w:rtl/>
        </w:rPr>
        <w:t>ی</w:t>
      </w:r>
      <w:r w:rsidR="00997A76" w:rsidRPr="005C1999">
        <w:rPr>
          <w:rFonts w:ascii="F_mitra" w:hAnsi="F_mitra"/>
          <w:rtl/>
        </w:rPr>
        <w:t xml:space="preserve"> نبوده و ا</w:t>
      </w:r>
      <w:r>
        <w:rPr>
          <w:rFonts w:ascii="F_mitra" w:hAnsi="F_mitra"/>
          <w:rtl/>
        </w:rPr>
        <w:t>ک</w:t>
      </w:r>
      <w:r w:rsidR="00997A76" w:rsidRPr="005C1999">
        <w:rPr>
          <w:rFonts w:ascii="F_mitra" w:hAnsi="F_mitra"/>
          <w:rtl/>
        </w:rPr>
        <w:t xml:space="preserve">نون </w:t>
      </w:r>
      <w:r>
        <w:rPr>
          <w:rFonts w:ascii="F_mitra" w:hAnsi="F_mitra"/>
          <w:rtl/>
        </w:rPr>
        <w:t>یک</w:t>
      </w:r>
      <w:r w:rsidR="00997A76" w:rsidRPr="005C1999">
        <w:rPr>
          <w:rFonts w:ascii="F_mitra" w:hAnsi="F_mitra"/>
          <w:rtl/>
        </w:rPr>
        <w:t>باره آش</w:t>
      </w:r>
      <w:r>
        <w:rPr>
          <w:rFonts w:ascii="F_mitra" w:hAnsi="F_mitra"/>
          <w:rtl/>
        </w:rPr>
        <w:t>ک</w:t>
      </w:r>
      <w:r w:rsidR="00997A76" w:rsidRPr="005C1999">
        <w:rPr>
          <w:rFonts w:ascii="F_mitra" w:hAnsi="F_mitra"/>
          <w:rtl/>
        </w:rPr>
        <w:t>ار شده است؟!</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به فرض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ن روا</w:t>
      </w:r>
      <w:r w:rsidR="00AC3BE7">
        <w:rPr>
          <w:rFonts w:ascii="F_mitra" w:hAnsi="F_mitra"/>
          <w:rtl/>
        </w:rPr>
        <w:t>ی</w:t>
      </w:r>
      <w:r w:rsidRPr="005C1999">
        <w:rPr>
          <w:rFonts w:ascii="F_mitra" w:hAnsi="F_mitra"/>
          <w:rtl/>
        </w:rPr>
        <w:t>ات ساختگ</w:t>
      </w:r>
      <w:r w:rsidR="00AC3BE7">
        <w:rPr>
          <w:rFonts w:ascii="F_mitra" w:hAnsi="F_mitra"/>
          <w:rtl/>
        </w:rPr>
        <w:t>ی</w:t>
      </w:r>
      <w:r w:rsidRPr="005C1999">
        <w:rPr>
          <w:rFonts w:ascii="F_mitra" w:hAnsi="F_mitra"/>
          <w:rtl/>
        </w:rPr>
        <w:t xml:space="preserve"> ن</w:t>
      </w:r>
      <w:r w:rsidR="00AC3BE7">
        <w:rPr>
          <w:rFonts w:ascii="F_mitra" w:hAnsi="F_mitra"/>
          <w:rtl/>
        </w:rPr>
        <w:t>ی</w:t>
      </w:r>
      <w:r w:rsidRPr="005C1999">
        <w:rPr>
          <w:rFonts w:ascii="F_mitra" w:hAnsi="F_mitra"/>
          <w:rtl/>
        </w:rPr>
        <w:t>ست بل</w:t>
      </w:r>
      <w:r w:rsidR="00AC3BE7">
        <w:rPr>
          <w:rFonts w:ascii="F_mitra" w:hAnsi="F_mitra"/>
          <w:rtl/>
        </w:rPr>
        <w:t>ک</w:t>
      </w:r>
      <w:r w:rsidRPr="005C1999">
        <w:rPr>
          <w:rFonts w:ascii="F_mitra" w:hAnsi="F_mitra"/>
          <w:rtl/>
        </w:rPr>
        <w:t>ه روا</w:t>
      </w:r>
      <w:r w:rsidR="00AC3BE7">
        <w:rPr>
          <w:rFonts w:ascii="F_mitra" w:hAnsi="F_mitra"/>
          <w:rtl/>
        </w:rPr>
        <w:t>ی</w:t>
      </w:r>
      <w:r w:rsidRPr="005C1999">
        <w:rPr>
          <w:rFonts w:ascii="F_mitra" w:hAnsi="F_mitra"/>
          <w:rtl/>
        </w:rPr>
        <w:t>ات</w:t>
      </w:r>
      <w:r w:rsidR="00AC3BE7">
        <w:rPr>
          <w:rFonts w:ascii="F_mitra" w:hAnsi="F_mitra"/>
          <w:rtl/>
        </w:rPr>
        <w:t>ی</w:t>
      </w:r>
      <w:r w:rsidRPr="005C1999">
        <w:rPr>
          <w:rFonts w:ascii="F_mitra" w:hAnsi="F_mitra"/>
          <w:rtl/>
        </w:rPr>
        <w:t xml:space="preserve"> واقع</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نهمه مدت مخف</w:t>
      </w:r>
      <w:r w:rsidR="00AC3BE7">
        <w:rPr>
          <w:rFonts w:ascii="F_mitra" w:hAnsi="F_mitra"/>
          <w:rtl/>
        </w:rPr>
        <w:t>ی</w:t>
      </w:r>
      <w:r w:rsidRPr="005C1999">
        <w:rPr>
          <w:rFonts w:ascii="F_mitra" w:hAnsi="F_mitra"/>
          <w:rtl/>
        </w:rPr>
        <w:t xml:space="preserve"> بوده، بازهم امانت علم</w:t>
      </w:r>
      <w:r w:rsidR="00AC3BE7">
        <w:rPr>
          <w:rFonts w:ascii="F_mitra" w:hAnsi="F_mitra"/>
          <w:rtl/>
        </w:rPr>
        <w:t>ی</w:t>
      </w:r>
      <w:r w:rsidRPr="005C1999">
        <w:rPr>
          <w:rFonts w:ascii="F_mitra" w:hAnsi="F_mitra"/>
          <w:rtl/>
        </w:rPr>
        <w:t xml:space="preserve"> و د</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 xml:space="preserve">‌طلبد </w:t>
      </w:r>
      <w:r w:rsidR="00AC3BE7">
        <w:rPr>
          <w:rFonts w:ascii="F_mitra" w:hAnsi="F_mitra"/>
          <w:rtl/>
        </w:rPr>
        <w:t>ک</w:t>
      </w:r>
      <w:r w:rsidRPr="005C1999">
        <w:rPr>
          <w:rFonts w:ascii="F_mitra" w:hAnsi="F_mitra"/>
          <w:rtl/>
        </w:rPr>
        <w:t>ه روا</w:t>
      </w:r>
      <w:r w:rsidR="00AC3BE7">
        <w:rPr>
          <w:rFonts w:ascii="F_mitra" w:hAnsi="F_mitra"/>
          <w:rtl/>
        </w:rPr>
        <w:t>ی</w:t>
      </w:r>
      <w:r w:rsidRPr="005C1999">
        <w:rPr>
          <w:rFonts w:ascii="F_mitra" w:hAnsi="F_mitra"/>
          <w:rtl/>
        </w:rPr>
        <w:t xml:space="preserve">ات و </w:t>
      </w:r>
      <w:r w:rsidR="00AC3BE7">
        <w:rPr>
          <w:rFonts w:ascii="F_mitra" w:hAnsi="F_mitra"/>
          <w:rtl/>
        </w:rPr>
        <w:t>ک</w:t>
      </w:r>
      <w:r w:rsidRPr="005C1999">
        <w:rPr>
          <w:rFonts w:ascii="F_mitra" w:hAnsi="F_mitra"/>
          <w:rtl/>
        </w:rPr>
        <w:t>تاب</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علما ا</w:t>
      </w:r>
      <w:r w:rsidR="00AC3BE7">
        <w:rPr>
          <w:rFonts w:ascii="F_mitra" w:hAnsi="F_mitra"/>
          <w:rtl/>
        </w:rPr>
        <w:t>ی</w:t>
      </w:r>
      <w:r w:rsidRPr="005C1999">
        <w:rPr>
          <w:rFonts w:ascii="F_mitra" w:hAnsi="F_mitra"/>
          <w:rtl/>
        </w:rPr>
        <w:t>نهمه مدت آنرا نخوانده و تدر</w:t>
      </w:r>
      <w:r w:rsidR="00AC3BE7">
        <w:rPr>
          <w:rFonts w:ascii="F_mitra" w:hAnsi="F_mitra"/>
          <w:rtl/>
        </w:rPr>
        <w:t>ی</w:t>
      </w:r>
      <w:r w:rsidRPr="005C1999">
        <w:rPr>
          <w:rFonts w:ascii="F_mitra" w:hAnsi="F_mitra"/>
          <w:rtl/>
        </w:rPr>
        <w:t>س ن</w:t>
      </w:r>
      <w:r w:rsidR="00AC3BE7">
        <w:rPr>
          <w:rFonts w:ascii="F_mitra" w:hAnsi="F_mitra"/>
          <w:rtl/>
        </w:rPr>
        <w:t>ک</w:t>
      </w:r>
      <w:r w:rsidRPr="005C1999">
        <w:rPr>
          <w:rFonts w:ascii="F_mitra" w:hAnsi="F_mitra"/>
          <w:rtl/>
        </w:rPr>
        <w:t>رده‌اند نبا</w:t>
      </w:r>
      <w:r w:rsidR="00AC3BE7">
        <w:rPr>
          <w:rFonts w:ascii="F_mitra" w:hAnsi="F_mitra"/>
          <w:rtl/>
        </w:rPr>
        <w:t>ی</w:t>
      </w:r>
      <w:r w:rsidRPr="005C1999">
        <w:rPr>
          <w:rFonts w:ascii="F_mitra" w:hAnsi="F_mitra"/>
          <w:rtl/>
        </w:rPr>
        <w:t>د پذ</w:t>
      </w:r>
      <w:r w:rsidR="00AC3BE7">
        <w:rPr>
          <w:rFonts w:ascii="F_mitra" w:hAnsi="F_mitra"/>
          <w:rtl/>
        </w:rPr>
        <w:t>ی</w:t>
      </w:r>
      <w:r w:rsidRPr="005C1999">
        <w:rPr>
          <w:rFonts w:ascii="F_mitra" w:hAnsi="F_mitra"/>
          <w:rtl/>
        </w:rPr>
        <w:t>رفته شود ز</w:t>
      </w:r>
      <w:r w:rsidR="00AC3BE7">
        <w:rPr>
          <w:rFonts w:ascii="F_mitra" w:hAnsi="F_mitra"/>
          <w:rtl/>
        </w:rPr>
        <w:t>ی</w:t>
      </w:r>
      <w:r w:rsidRPr="005C1999">
        <w:rPr>
          <w:rFonts w:ascii="F_mitra" w:hAnsi="F_mitra"/>
          <w:rtl/>
        </w:rPr>
        <w:t>را ام</w:t>
      </w:r>
      <w:r w:rsidR="00AC3BE7">
        <w:rPr>
          <w:rFonts w:ascii="F_mitra" w:hAnsi="F_mitra"/>
          <w:rtl/>
        </w:rPr>
        <w:t>ک</w:t>
      </w:r>
      <w:r w:rsidRPr="005C1999">
        <w:rPr>
          <w:rFonts w:ascii="F_mitra" w:hAnsi="F_mitra"/>
          <w:rtl/>
        </w:rPr>
        <w:t>ان هر نوع دستبرد</w:t>
      </w:r>
      <w:r w:rsidR="00AC3BE7">
        <w:rPr>
          <w:rFonts w:ascii="F_mitra" w:hAnsi="F_mitra"/>
          <w:rtl/>
        </w:rPr>
        <w:t>ی</w:t>
      </w:r>
      <w:r w:rsidRPr="005C1999">
        <w:rPr>
          <w:rFonts w:ascii="F_mitra" w:hAnsi="F_mitra"/>
          <w:rtl/>
        </w:rPr>
        <w:t xml:space="preserve"> بدان م</w:t>
      </w:r>
      <w:r w:rsidR="00AC3BE7">
        <w:rPr>
          <w:rFonts w:ascii="F_mitra" w:hAnsi="F_mitra"/>
          <w:rtl/>
        </w:rPr>
        <w:t>ی</w:t>
      </w:r>
      <w:r w:rsidRPr="005C1999">
        <w:rPr>
          <w:rFonts w:ascii="F_mitra" w:hAnsi="F_mitra"/>
          <w:rtl/>
        </w:rPr>
        <w:t xml:space="preserve">‌رود. چرا </w:t>
      </w:r>
      <w:r w:rsidR="00AC3BE7">
        <w:rPr>
          <w:rFonts w:ascii="F_mitra" w:hAnsi="F_mitra"/>
          <w:rtl/>
        </w:rPr>
        <w:t>ک</w:t>
      </w:r>
      <w:r w:rsidRPr="005C1999">
        <w:rPr>
          <w:rFonts w:ascii="F_mitra" w:hAnsi="F_mitra"/>
          <w:rtl/>
        </w:rPr>
        <w:t>ه دستبر به روا</w:t>
      </w:r>
      <w:r w:rsidR="00AC3BE7">
        <w:rPr>
          <w:rFonts w:ascii="F_mitra" w:hAnsi="F_mitra"/>
          <w:rtl/>
        </w:rPr>
        <w:t>ی</w:t>
      </w:r>
      <w:r w:rsidRPr="005C1999">
        <w:rPr>
          <w:rFonts w:ascii="F_mitra" w:hAnsi="F_mitra"/>
          <w:rtl/>
        </w:rPr>
        <w:t xml:space="preserve">ات و </w:t>
      </w:r>
      <w:r w:rsidR="00AC3BE7">
        <w:rPr>
          <w:rFonts w:ascii="F_mitra" w:hAnsi="F_mitra"/>
          <w:rtl/>
        </w:rPr>
        <w:t>ک</w:t>
      </w:r>
      <w:r w:rsidRPr="005C1999">
        <w:rPr>
          <w:rFonts w:ascii="F_mitra" w:hAnsi="F_mitra"/>
          <w:rtl/>
        </w:rPr>
        <w:t>تب و ا</w:t>
      </w:r>
      <w:r w:rsidR="00AC3BE7">
        <w:rPr>
          <w:rFonts w:ascii="F_mitra" w:hAnsi="F_mitra"/>
          <w:rtl/>
        </w:rPr>
        <w:t>ی</w:t>
      </w:r>
      <w:r w:rsidRPr="005C1999">
        <w:rPr>
          <w:rFonts w:ascii="F_mitra" w:hAnsi="F_mitra"/>
          <w:rtl/>
        </w:rPr>
        <w:t>جاد روا</w:t>
      </w:r>
      <w:r w:rsidR="00AC3BE7">
        <w:rPr>
          <w:rFonts w:ascii="F_mitra" w:hAnsi="F_mitra"/>
          <w:rtl/>
        </w:rPr>
        <w:t>ی</w:t>
      </w:r>
      <w:r w:rsidRPr="005C1999">
        <w:rPr>
          <w:rFonts w:ascii="F_mitra" w:hAnsi="F_mitra"/>
          <w:rtl/>
        </w:rPr>
        <w:t>ات جعل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ار</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ش</w:t>
      </w:r>
      <w:r w:rsidR="00AC3BE7">
        <w:rPr>
          <w:rFonts w:ascii="F_mitra" w:hAnsi="F_mitra"/>
          <w:rtl/>
        </w:rPr>
        <w:t>ی</w:t>
      </w:r>
      <w:r w:rsidRPr="005C1999">
        <w:rPr>
          <w:rFonts w:ascii="F_mitra" w:hAnsi="F_mitra"/>
          <w:rtl/>
        </w:rPr>
        <w:t>عه و سن</w:t>
      </w:r>
      <w:r w:rsidR="00AC3BE7">
        <w:rPr>
          <w:rFonts w:ascii="F_mitra" w:hAnsi="F_mitra"/>
          <w:rtl/>
        </w:rPr>
        <w:t>ی</w:t>
      </w:r>
      <w:r w:rsidRPr="005C1999">
        <w:rPr>
          <w:rFonts w:ascii="F_mitra" w:hAnsi="F_mitra"/>
          <w:rtl/>
        </w:rPr>
        <w:t xml:space="preserve"> بدان اعتراف دارند و خود امامان هم بوجود چن</w:t>
      </w:r>
      <w:r w:rsidR="00AC3BE7">
        <w:rPr>
          <w:rFonts w:ascii="F_mitra" w:hAnsi="F_mitra"/>
          <w:rtl/>
        </w:rPr>
        <w:t>ی</w:t>
      </w:r>
      <w:r w:rsidRPr="005C1999">
        <w:rPr>
          <w:rFonts w:ascii="F_mitra" w:hAnsi="F_mitra"/>
          <w:rtl/>
        </w:rPr>
        <w:t>ن مع</w:t>
      </w:r>
      <w:r w:rsidRPr="005C1999">
        <w:rPr>
          <w:rFonts w:ascii="F_mitra" w:hAnsi="F_mitra" w:hint="cs"/>
          <w:rtl/>
        </w:rPr>
        <w:t>ض</w:t>
      </w:r>
      <w:r w:rsidRPr="005C1999">
        <w:rPr>
          <w:rFonts w:ascii="F_mitra" w:hAnsi="F_mitra"/>
          <w:rtl/>
        </w:rPr>
        <w:t>ل</w:t>
      </w:r>
      <w:r w:rsidR="00AC3BE7">
        <w:rPr>
          <w:rFonts w:ascii="F_mitra" w:hAnsi="F_mitra"/>
          <w:rtl/>
        </w:rPr>
        <w:t>ی</w:t>
      </w:r>
      <w:r w:rsidRPr="005C1999">
        <w:rPr>
          <w:rFonts w:ascii="F_mitra" w:hAnsi="F_mitra"/>
          <w:rtl/>
        </w:rPr>
        <w:t xml:space="preserve"> تا</w:t>
      </w:r>
      <w:r w:rsidR="00AC3BE7">
        <w:rPr>
          <w:rFonts w:ascii="F_mitra" w:hAnsi="F_mitra"/>
          <w:rtl/>
        </w:rPr>
        <w:t>کی</w:t>
      </w:r>
      <w:r w:rsidRPr="005C1999">
        <w:rPr>
          <w:rFonts w:ascii="F_mitra" w:hAnsi="F_mitra"/>
          <w:rtl/>
        </w:rPr>
        <w:t>د داشته‌اند، پس چگونه روا</w:t>
      </w:r>
      <w:r w:rsidR="00AC3BE7">
        <w:rPr>
          <w:rFonts w:ascii="F_mitra" w:hAnsi="F_mitra"/>
          <w:rtl/>
        </w:rPr>
        <w:t>ی</w:t>
      </w:r>
      <w:r w:rsidRPr="005C1999">
        <w:rPr>
          <w:rFonts w:ascii="F_mitra" w:hAnsi="F_mitra"/>
          <w:rtl/>
        </w:rPr>
        <w:t xml:space="preserve">ات و </w:t>
      </w:r>
      <w:r w:rsidR="00AC3BE7">
        <w:rPr>
          <w:rFonts w:ascii="F_mitra" w:hAnsi="F_mitra"/>
          <w:rtl/>
        </w:rPr>
        <w:t>ک</w:t>
      </w:r>
      <w:r w:rsidRPr="005C1999">
        <w:rPr>
          <w:rFonts w:ascii="F_mitra" w:hAnsi="F_mitra"/>
          <w:rtl/>
        </w:rPr>
        <w:t>تابهائ</w:t>
      </w:r>
      <w:r w:rsidR="00AC3BE7">
        <w:rPr>
          <w:rFonts w:ascii="F_mitra" w:hAnsi="F_mitra"/>
          <w:rtl/>
        </w:rPr>
        <w:t>ی</w:t>
      </w:r>
      <w:r w:rsidRPr="005C1999">
        <w:rPr>
          <w:rFonts w:ascii="F_mitra" w:hAnsi="F_mitra"/>
          <w:rtl/>
        </w:rPr>
        <w:t xml:space="preserve"> پخش و نشر م</w:t>
      </w:r>
      <w:r w:rsidR="00AC3BE7">
        <w:rPr>
          <w:rFonts w:ascii="F_mitra" w:hAnsi="F_mitra"/>
          <w:rtl/>
        </w:rPr>
        <w:t>ی</w:t>
      </w:r>
      <w:r w:rsidRPr="005C1999">
        <w:rPr>
          <w:rFonts w:ascii="F_mitra" w:hAnsi="F_mitra"/>
          <w:rtl/>
        </w:rPr>
        <w:t>‌شود و مورد پذ</w:t>
      </w:r>
      <w:r w:rsidR="00AC3BE7">
        <w:rPr>
          <w:rFonts w:ascii="F_mitra" w:hAnsi="F_mitra"/>
          <w:rtl/>
        </w:rPr>
        <w:t>ی</w:t>
      </w:r>
      <w:r w:rsidRPr="005C1999">
        <w:rPr>
          <w:rFonts w:ascii="F_mitra" w:hAnsi="F_mitra"/>
          <w:rtl/>
        </w:rPr>
        <w:t>رش و اعتماد جامعه قرار م</w:t>
      </w:r>
      <w:r w:rsidR="00AC3BE7">
        <w:rPr>
          <w:rFonts w:ascii="F_mitra" w:hAnsi="F_mitra"/>
          <w:rtl/>
        </w:rPr>
        <w:t>ی</w:t>
      </w:r>
      <w:r w:rsidRPr="005C1999">
        <w:rPr>
          <w:rFonts w:ascii="F_mitra" w:hAnsi="F_mitra"/>
          <w:rtl/>
        </w:rPr>
        <w:t>‌گ</w:t>
      </w:r>
      <w:r w:rsidR="00AC3BE7">
        <w:rPr>
          <w:rFonts w:ascii="F_mitra" w:hAnsi="F_mitra"/>
          <w:rtl/>
        </w:rPr>
        <w:t>ی</w:t>
      </w:r>
      <w:r w:rsidRPr="005C1999">
        <w:rPr>
          <w:rFonts w:ascii="F_mitra" w:hAnsi="F_mitra"/>
          <w:rtl/>
        </w:rPr>
        <w:t xml:space="preserve">رند </w:t>
      </w:r>
      <w:r w:rsidR="00AC3BE7">
        <w:rPr>
          <w:rFonts w:ascii="F_mitra" w:hAnsi="F_mitra"/>
          <w:rtl/>
        </w:rPr>
        <w:t>ک</w:t>
      </w:r>
      <w:r w:rsidRPr="005C1999">
        <w:rPr>
          <w:rFonts w:ascii="F_mitra" w:hAnsi="F_mitra"/>
          <w:rtl/>
        </w:rPr>
        <w:t>ه متقدم</w:t>
      </w:r>
      <w:r w:rsidR="00AC3BE7">
        <w:rPr>
          <w:rFonts w:ascii="F_mitra" w:hAnsi="F_mitra"/>
          <w:rtl/>
        </w:rPr>
        <w:t>ی</w:t>
      </w:r>
      <w:r w:rsidRPr="005C1999">
        <w:rPr>
          <w:rFonts w:ascii="F_mitra" w:hAnsi="F_mitra"/>
          <w:rtl/>
        </w:rPr>
        <w:t>ن از آنها شناخت</w:t>
      </w:r>
      <w:r w:rsidR="00AC3BE7">
        <w:rPr>
          <w:rFonts w:ascii="F_mitra" w:hAnsi="F_mitra"/>
          <w:rtl/>
        </w:rPr>
        <w:t>ی</w:t>
      </w:r>
      <w:r w:rsidRPr="005C1999">
        <w:rPr>
          <w:rFonts w:ascii="F_mitra" w:hAnsi="F_mitra"/>
          <w:rtl/>
        </w:rPr>
        <w:t xml:space="preserve"> نداشته‌اند؟!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علاوه بر قبول ا</w:t>
      </w:r>
      <w:r w:rsidR="00AC3BE7">
        <w:rPr>
          <w:rFonts w:ascii="F_mitra" w:hAnsi="F_mitra"/>
          <w:rtl/>
        </w:rPr>
        <w:t>ی</w:t>
      </w:r>
      <w:r w:rsidRPr="005C1999">
        <w:rPr>
          <w:rFonts w:ascii="F_mitra" w:hAnsi="F_mitra"/>
          <w:rtl/>
        </w:rPr>
        <w:t>ن روا</w:t>
      </w:r>
      <w:r w:rsidR="00AC3BE7">
        <w:rPr>
          <w:rFonts w:ascii="F_mitra" w:hAnsi="F_mitra"/>
          <w:rtl/>
        </w:rPr>
        <w:t>ی</w:t>
      </w:r>
      <w:r w:rsidRPr="005C1999">
        <w:rPr>
          <w:rFonts w:ascii="F_mitra" w:hAnsi="F_mitra"/>
          <w:rtl/>
        </w:rPr>
        <w:t>ات، سخن د</w:t>
      </w:r>
      <w:r w:rsidR="00AC3BE7">
        <w:rPr>
          <w:rFonts w:ascii="F_mitra" w:hAnsi="F_mitra"/>
          <w:rtl/>
        </w:rPr>
        <w:t>ی</w:t>
      </w:r>
      <w:r w:rsidRPr="005C1999">
        <w:rPr>
          <w:rFonts w:ascii="F_mitra" w:hAnsi="F_mitra"/>
          <w:rtl/>
        </w:rPr>
        <w:t>گر</w:t>
      </w:r>
      <w:r w:rsidR="00AC3BE7">
        <w:rPr>
          <w:rFonts w:ascii="F_mitra" w:hAnsi="F_mitra"/>
          <w:rtl/>
        </w:rPr>
        <w:t>ی</w:t>
      </w:r>
      <w:r w:rsidRPr="005C1999">
        <w:rPr>
          <w:rFonts w:ascii="F_mitra" w:hAnsi="F_mitra"/>
          <w:rtl/>
        </w:rPr>
        <w:t xml:space="preserve"> از مؤلف «جامع الرواة» محمد بن عل</w:t>
      </w:r>
      <w:r w:rsidR="00AC3BE7">
        <w:rPr>
          <w:rFonts w:ascii="F_mitra" w:hAnsi="F_mitra"/>
          <w:rtl/>
        </w:rPr>
        <w:t>ی</w:t>
      </w:r>
      <w:r w:rsidRPr="005C1999">
        <w:rPr>
          <w:rFonts w:ascii="F_mitra" w:hAnsi="F_mitra"/>
          <w:rtl/>
        </w:rPr>
        <w:t xml:space="preserve"> اردب</w:t>
      </w:r>
      <w:r w:rsidR="00AC3BE7">
        <w:rPr>
          <w:rFonts w:ascii="F_mitra" w:hAnsi="F_mitra"/>
          <w:rtl/>
        </w:rPr>
        <w:t>ی</w:t>
      </w:r>
      <w:r w:rsidRPr="005C1999">
        <w:rPr>
          <w:rFonts w:ascii="F_mitra" w:hAnsi="F_mitra"/>
          <w:rtl/>
        </w:rPr>
        <w:t>ل</w:t>
      </w:r>
      <w:r w:rsidR="00AC3BE7">
        <w:rPr>
          <w:rFonts w:ascii="F_mitra" w:hAnsi="F_mitra"/>
          <w:rtl/>
        </w:rPr>
        <w:t>ی</w:t>
      </w:r>
      <w:r w:rsidRPr="005C1999">
        <w:rPr>
          <w:rFonts w:ascii="F_mitra" w:hAnsi="F_mitra"/>
          <w:rtl/>
        </w:rPr>
        <w:t xml:space="preserve"> حائر</w:t>
      </w:r>
      <w:r w:rsidR="00AC3BE7">
        <w:rPr>
          <w:rFonts w:ascii="F_mitra" w:hAnsi="F_mitra"/>
          <w:rtl/>
        </w:rPr>
        <w:t>ی</w:t>
      </w:r>
      <w:r w:rsidRPr="005C1999">
        <w:rPr>
          <w:rFonts w:ascii="F_mitra" w:hAnsi="F_mitra"/>
          <w:rtl/>
        </w:rPr>
        <w:t xml:space="preserve"> (ت 1101 هـ) </w:t>
      </w:r>
      <w:r w:rsidRPr="005C1999">
        <w:rPr>
          <w:rFonts w:ascii="F_mitra" w:hAnsi="F_mitra" w:hint="cs"/>
          <w:rtl/>
        </w:rPr>
        <w:t>شنیدنی</w:t>
      </w:r>
      <w:r w:rsidRPr="005C1999">
        <w:rPr>
          <w:rFonts w:ascii="F_mitra" w:hAnsi="F_mitra"/>
          <w:rtl/>
        </w:rPr>
        <w:t xml:space="preserve"> و جالب است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با تال</w:t>
      </w:r>
      <w:r w:rsidR="00AC3BE7">
        <w:rPr>
          <w:rFonts w:ascii="F_mitra" w:hAnsi="F_mitra"/>
          <w:rtl/>
        </w:rPr>
        <w:t>ی</w:t>
      </w:r>
      <w:r w:rsidRPr="005C1999">
        <w:rPr>
          <w:rFonts w:ascii="F_mitra" w:hAnsi="F_mitra"/>
          <w:rtl/>
        </w:rPr>
        <w:t>ف 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تاب، ت</w:t>
      </w:r>
      <w:r w:rsidR="00AC3BE7">
        <w:rPr>
          <w:rFonts w:ascii="F_mitra" w:hAnsi="F_mitra"/>
          <w:rtl/>
        </w:rPr>
        <w:t>ک</w:t>
      </w:r>
      <w:r w:rsidRPr="005C1999">
        <w:rPr>
          <w:rFonts w:ascii="F_mitra" w:hAnsi="F_mitra"/>
          <w:rtl/>
        </w:rPr>
        <w:t>ل</w:t>
      </w:r>
      <w:r w:rsidR="00AC3BE7">
        <w:rPr>
          <w:rFonts w:ascii="F_mitra" w:hAnsi="F_mitra"/>
          <w:rtl/>
        </w:rPr>
        <w:t>ی</w:t>
      </w:r>
      <w:r w:rsidRPr="005C1999">
        <w:rPr>
          <w:rFonts w:ascii="F_mitra" w:hAnsi="F_mitra"/>
          <w:rtl/>
        </w:rPr>
        <w:t>ف دوازده هزار حد</w:t>
      </w:r>
      <w:r w:rsidR="00AC3BE7">
        <w:rPr>
          <w:rFonts w:ascii="F_mitra" w:hAnsi="F_mitra"/>
          <w:rtl/>
        </w:rPr>
        <w:t>ی</w:t>
      </w:r>
      <w:r w:rsidRPr="005C1999">
        <w:rPr>
          <w:rFonts w:ascii="F_mitra" w:hAnsi="F_mitra"/>
          <w:rtl/>
        </w:rPr>
        <w:t>ث از احاد</w:t>
      </w:r>
      <w:r w:rsidR="00AC3BE7">
        <w:rPr>
          <w:rFonts w:ascii="F_mitra" w:hAnsi="F_mitra"/>
          <w:rtl/>
        </w:rPr>
        <w:t>ی</w:t>
      </w:r>
      <w:r w:rsidRPr="005C1999">
        <w:rPr>
          <w:rFonts w:ascii="F_mitra" w:hAnsi="F_mitra"/>
          <w:rtl/>
        </w:rPr>
        <w:t xml:space="preserve">ث ائمه </w:t>
      </w:r>
      <w:r w:rsidR="00AC3BE7">
        <w:rPr>
          <w:rFonts w:ascii="F_mitra" w:hAnsi="F_mitra"/>
          <w:rtl/>
        </w:rPr>
        <w:t>ک</w:t>
      </w:r>
      <w:r w:rsidRPr="005C1999">
        <w:rPr>
          <w:rFonts w:ascii="F_mitra" w:hAnsi="F_mitra"/>
          <w:rtl/>
        </w:rPr>
        <w:t>ه قبلاً، ضع</w:t>
      </w:r>
      <w:r w:rsidR="00AC3BE7">
        <w:rPr>
          <w:rFonts w:ascii="F_mitra" w:hAnsi="F_mitra"/>
          <w:rtl/>
        </w:rPr>
        <w:t>ی</w:t>
      </w:r>
      <w:r w:rsidRPr="005C1999">
        <w:rPr>
          <w:rFonts w:ascii="F_mitra" w:hAnsi="F_mitra"/>
          <w:rtl/>
        </w:rPr>
        <w:t xml:space="preserve">ف، مرسل </w:t>
      </w:r>
      <w:r w:rsidR="00AC3BE7">
        <w:rPr>
          <w:rFonts w:ascii="F_mitra" w:hAnsi="F_mitra"/>
          <w:rtl/>
        </w:rPr>
        <w:t>ی</w:t>
      </w:r>
      <w:r w:rsidRPr="005C1999">
        <w:rPr>
          <w:rFonts w:ascii="F_mitra" w:hAnsi="F_mitra"/>
          <w:rtl/>
        </w:rPr>
        <w:t>ا ناشناخته بوده‌اند روشن م</w:t>
      </w:r>
      <w:r w:rsidR="00AC3BE7">
        <w:rPr>
          <w:rFonts w:ascii="F_mitra" w:hAnsi="F_mitra"/>
          <w:rtl/>
        </w:rPr>
        <w:t>ی</w:t>
      </w:r>
      <w:r w:rsidRPr="005C1999">
        <w:rPr>
          <w:rFonts w:ascii="F_mitra" w:hAnsi="F_mitra"/>
          <w:rtl/>
        </w:rPr>
        <w:t>‌شود و همه به درجه‌</w:t>
      </w:r>
      <w:r w:rsidR="00AC3BE7">
        <w:rPr>
          <w:rFonts w:ascii="F_mitra" w:hAnsi="F_mitra"/>
          <w:rtl/>
        </w:rPr>
        <w:t>ی</w:t>
      </w:r>
      <w:r w:rsidRPr="005C1999">
        <w:rPr>
          <w:rFonts w:ascii="F_mitra" w:hAnsi="F_mitra"/>
          <w:rtl/>
        </w:rPr>
        <w:t xml:space="preserve"> صح</w:t>
      </w:r>
      <w:r w:rsidR="00AC3BE7">
        <w:rPr>
          <w:rFonts w:ascii="F_mitra" w:hAnsi="F_mitra"/>
          <w:rtl/>
        </w:rPr>
        <w:t>ی</w:t>
      </w:r>
      <w:r w:rsidRPr="005C1999">
        <w:rPr>
          <w:rFonts w:ascii="F_mitra" w:hAnsi="F_mitra"/>
          <w:rtl/>
        </w:rPr>
        <w:t>ح م</w:t>
      </w:r>
      <w:r w:rsidR="00AC3BE7">
        <w:rPr>
          <w:rFonts w:ascii="F_mitra" w:hAnsi="F_mitra"/>
          <w:rtl/>
        </w:rPr>
        <w:t>ی</w:t>
      </w:r>
      <w:r w:rsidRPr="005C1999">
        <w:rPr>
          <w:rFonts w:ascii="F_mitra" w:hAnsi="F_mitra"/>
          <w:rtl/>
        </w:rPr>
        <w:t>‌رسند!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چنان</w:t>
      </w:r>
      <w:r w:rsidR="00AC3BE7">
        <w:rPr>
          <w:rFonts w:ascii="F_mitra" w:hAnsi="F_mitra"/>
          <w:rtl/>
        </w:rPr>
        <w:t>ک</w:t>
      </w:r>
      <w:r w:rsidRPr="005C1999">
        <w:rPr>
          <w:rFonts w:ascii="F_mitra" w:hAnsi="F_mitra"/>
          <w:rtl/>
        </w:rPr>
        <w:t>ه در مقدمه‌</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تاب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مم</w:t>
      </w:r>
      <w:r w:rsidR="00AC3BE7">
        <w:rPr>
          <w:rFonts w:ascii="F_mitra" w:hAnsi="F_mitra"/>
          <w:rtl/>
        </w:rPr>
        <w:t>ک</w:t>
      </w:r>
      <w:r w:rsidRPr="005C1999">
        <w:rPr>
          <w:rFonts w:ascii="F_mitra" w:hAnsi="F_mitra"/>
          <w:rtl/>
        </w:rPr>
        <w:t>ن است با نوشتن 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 xml:space="preserve">تاب، حدود دوازده هزار </w:t>
      </w:r>
      <w:r w:rsidR="00AC3BE7">
        <w:rPr>
          <w:rFonts w:ascii="F_mitra" w:hAnsi="F_mitra"/>
          <w:rtl/>
        </w:rPr>
        <w:t>ی</w:t>
      </w:r>
      <w:r w:rsidRPr="005C1999">
        <w:rPr>
          <w:rFonts w:ascii="F_mitra" w:hAnsi="F_mitra"/>
          <w:rtl/>
        </w:rPr>
        <w:t>ا ب</w:t>
      </w:r>
      <w:r w:rsidR="00AC3BE7">
        <w:rPr>
          <w:rFonts w:ascii="F_mitra" w:hAnsi="F_mitra"/>
          <w:rtl/>
        </w:rPr>
        <w:t>ی</w:t>
      </w:r>
      <w:r w:rsidRPr="005C1999">
        <w:rPr>
          <w:rFonts w:ascii="F_mitra" w:hAnsi="F_mitra"/>
          <w:rtl/>
        </w:rPr>
        <w:t>شتر از احاد</w:t>
      </w:r>
      <w:r w:rsidR="00AC3BE7">
        <w:rPr>
          <w:rFonts w:ascii="F_mitra" w:hAnsi="F_mitra"/>
          <w:rtl/>
        </w:rPr>
        <w:t>ی</w:t>
      </w:r>
      <w:r w:rsidRPr="005C1999">
        <w:rPr>
          <w:rFonts w:ascii="F_mitra" w:hAnsi="F_mitra"/>
          <w:rtl/>
        </w:rPr>
        <w:t>ث</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نزد علما</w:t>
      </w:r>
      <w:r w:rsidR="00AC3BE7">
        <w:rPr>
          <w:rFonts w:ascii="F_mitra" w:hAnsi="F_mitra"/>
          <w:rtl/>
        </w:rPr>
        <w:t>ی</w:t>
      </w:r>
      <w:r w:rsidRPr="005C1999">
        <w:rPr>
          <w:rFonts w:ascii="F_mitra" w:hAnsi="F_mitra"/>
          <w:rtl/>
        </w:rPr>
        <w:t xml:space="preserve"> ما، بعنوان احاد</w:t>
      </w:r>
      <w:r w:rsidR="00AC3BE7">
        <w:rPr>
          <w:rFonts w:ascii="F_mitra" w:hAnsi="F_mitra"/>
          <w:rtl/>
        </w:rPr>
        <w:t>ی</w:t>
      </w:r>
      <w:r w:rsidRPr="005C1999">
        <w:rPr>
          <w:rFonts w:ascii="F_mitra" w:hAnsi="F_mitra"/>
          <w:rtl/>
        </w:rPr>
        <w:t xml:space="preserve">ث مجعول </w:t>
      </w:r>
      <w:r w:rsidR="00AC3BE7">
        <w:rPr>
          <w:rFonts w:ascii="F_mitra" w:hAnsi="F_mitra"/>
          <w:rtl/>
        </w:rPr>
        <w:t>ی</w:t>
      </w:r>
      <w:r w:rsidRPr="005C1999">
        <w:rPr>
          <w:rFonts w:ascii="F_mitra" w:hAnsi="F_mitra"/>
          <w:rtl/>
        </w:rPr>
        <w:t>ا ضع</w:t>
      </w:r>
      <w:r w:rsidR="00AC3BE7">
        <w:rPr>
          <w:rFonts w:ascii="F_mitra" w:hAnsi="F_mitra"/>
          <w:rtl/>
        </w:rPr>
        <w:t>ی</w:t>
      </w:r>
      <w:r w:rsidRPr="005C1999">
        <w:rPr>
          <w:rFonts w:ascii="F_mitra" w:hAnsi="F_mitra"/>
          <w:rtl/>
        </w:rPr>
        <w:t>ف شناخته م</w:t>
      </w:r>
      <w:r w:rsidR="00AC3BE7">
        <w:rPr>
          <w:rFonts w:ascii="F_mitra" w:hAnsi="F_mitra"/>
          <w:rtl/>
        </w:rPr>
        <w:t>ی</w:t>
      </w:r>
      <w:r w:rsidRPr="005C1999">
        <w:rPr>
          <w:rFonts w:ascii="F_mitra" w:hAnsi="F_mitra"/>
          <w:rtl/>
        </w:rPr>
        <w:t>‌شدند به درجه‌</w:t>
      </w:r>
      <w:r w:rsidR="00AC3BE7">
        <w:rPr>
          <w:rFonts w:ascii="F_mitra" w:hAnsi="F_mitra"/>
          <w:rtl/>
        </w:rPr>
        <w:t>ی</w:t>
      </w:r>
      <w:r w:rsidRPr="005C1999">
        <w:rPr>
          <w:rFonts w:ascii="F_mitra" w:hAnsi="F_mitra"/>
          <w:rtl/>
        </w:rPr>
        <w:t xml:space="preserve"> صح</w:t>
      </w:r>
      <w:r w:rsidR="00AC3BE7">
        <w:rPr>
          <w:rFonts w:ascii="F_mitra" w:hAnsi="F_mitra"/>
          <w:rtl/>
        </w:rPr>
        <w:t>ی</w:t>
      </w:r>
      <w:r w:rsidRPr="005C1999">
        <w:rPr>
          <w:rFonts w:ascii="F_mitra" w:hAnsi="F_mitra"/>
          <w:rtl/>
        </w:rPr>
        <w:t xml:space="preserve">ح ارتقا </w:t>
      </w:r>
      <w:r w:rsidR="00AC3BE7">
        <w:rPr>
          <w:rFonts w:ascii="F_mitra" w:hAnsi="F_mitra"/>
          <w:rtl/>
        </w:rPr>
        <w:t>ی</w:t>
      </w:r>
      <w:r w:rsidRPr="005C1999">
        <w:rPr>
          <w:rFonts w:ascii="F_mitra" w:hAnsi="F_mitra"/>
          <w:rtl/>
        </w:rPr>
        <w:t>ابند!!! و ا</w:t>
      </w:r>
      <w:r w:rsidR="00AC3BE7">
        <w:rPr>
          <w:rFonts w:ascii="F_mitra" w:hAnsi="F_mitra"/>
          <w:rtl/>
        </w:rPr>
        <w:t>ی</w:t>
      </w:r>
      <w:r w:rsidRPr="005C1999">
        <w:rPr>
          <w:rFonts w:ascii="F_mitra" w:hAnsi="F_mitra"/>
          <w:rtl/>
        </w:rPr>
        <w:t>ن در ا ثر عنا</w:t>
      </w:r>
      <w:r w:rsidR="00AC3BE7">
        <w:rPr>
          <w:rFonts w:ascii="F_mitra" w:hAnsi="F_mitra"/>
          <w:rtl/>
        </w:rPr>
        <w:t>ی</w:t>
      </w:r>
      <w:r w:rsidRPr="005C1999">
        <w:rPr>
          <w:rFonts w:ascii="F_mitra" w:hAnsi="F_mitra"/>
          <w:rtl/>
        </w:rPr>
        <w:t>ت خدا و پ</w:t>
      </w:r>
      <w:r w:rsidR="00AC3BE7">
        <w:rPr>
          <w:rFonts w:ascii="F_mitra" w:hAnsi="F_mitra"/>
          <w:rtl/>
        </w:rPr>
        <w:t>ی</w:t>
      </w:r>
      <w:r w:rsidRPr="005C1999">
        <w:rPr>
          <w:rFonts w:ascii="F_mitra" w:hAnsi="F_mitra"/>
          <w:rtl/>
        </w:rPr>
        <w:t>امبر و فرزندان پا</w:t>
      </w:r>
      <w:r w:rsidR="00AC3BE7">
        <w:rPr>
          <w:rFonts w:ascii="F_mitra" w:hAnsi="F_mitra"/>
          <w:rtl/>
        </w:rPr>
        <w:t>ک</w:t>
      </w:r>
      <w:r w:rsidRPr="005C1999">
        <w:rPr>
          <w:rFonts w:ascii="F_mitra" w:hAnsi="F_mitra"/>
          <w:rtl/>
        </w:rPr>
        <w:t>ش م</w:t>
      </w:r>
      <w:r w:rsidR="00AC3BE7">
        <w:rPr>
          <w:rFonts w:ascii="F_mitra" w:hAnsi="F_mitra"/>
          <w:rtl/>
        </w:rPr>
        <w:t>ی</w:t>
      </w:r>
      <w:r w:rsidRPr="005C1999">
        <w:rPr>
          <w:rFonts w:ascii="F_mitra" w:hAnsi="F_mitra"/>
          <w:rtl/>
        </w:rPr>
        <w:t>‌باشد</w:t>
      </w:r>
      <w:r w:rsidRPr="005C1999">
        <w:rPr>
          <w:rStyle w:val="FootnoteReference"/>
          <w:rFonts w:ascii="F_mitra" w:hAnsi="F_mitra"/>
          <w:rtl/>
        </w:rPr>
        <w:footnoteReference w:id="449"/>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ن همان ش</w:t>
      </w:r>
      <w:r w:rsidR="00AC3BE7">
        <w:rPr>
          <w:rFonts w:ascii="F_mitra" w:hAnsi="F_mitra"/>
          <w:rtl/>
        </w:rPr>
        <w:t>ی</w:t>
      </w:r>
      <w:r w:rsidRPr="005C1999">
        <w:rPr>
          <w:rFonts w:ascii="F_mitra" w:hAnsi="F_mitra"/>
          <w:rtl/>
        </w:rPr>
        <w:t>وه‌ا</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 xml:space="preserve">ه صاحب </w:t>
      </w:r>
      <w:r w:rsidR="00AC3BE7">
        <w:rPr>
          <w:rFonts w:ascii="F_mitra" w:hAnsi="F_mitra"/>
          <w:rtl/>
        </w:rPr>
        <w:t>ک</w:t>
      </w:r>
      <w:r w:rsidRPr="005C1999">
        <w:rPr>
          <w:rFonts w:ascii="F_mitra" w:hAnsi="F_mitra"/>
          <w:rtl/>
        </w:rPr>
        <w:t>تاب فصل الخطاب در پ</w:t>
      </w:r>
      <w:r w:rsidR="00AC3BE7">
        <w:rPr>
          <w:rFonts w:ascii="F_mitra" w:hAnsi="F_mitra"/>
          <w:rtl/>
        </w:rPr>
        <w:t>ی</w:t>
      </w:r>
      <w:r w:rsidRPr="005C1999">
        <w:rPr>
          <w:rFonts w:ascii="F_mitra" w:hAnsi="F_mitra"/>
          <w:rtl/>
        </w:rPr>
        <w:t>ش گرفته و تصر</w:t>
      </w:r>
      <w:r w:rsidR="00AC3BE7">
        <w:rPr>
          <w:rFonts w:ascii="F_mitra" w:hAnsi="F_mitra"/>
          <w:rtl/>
        </w:rPr>
        <w:t>ی</w:t>
      </w:r>
      <w:r w:rsidRPr="005C1999">
        <w:rPr>
          <w:rFonts w:ascii="F_mitra" w:hAnsi="F_mitra"/>
          <w:rtl/>
        </w:rPr>
        <w:t xml:space="preserve">ح نموده </w:t>
      </w:r>
      <w:r w:rsidR="00AC3BE7">
        <w:rPr>
          <w:rFonts w:ascii="F_mitra" w:hAnsi="F_mitra"/>
          <w:rtl/>
        </w:rPr>
        <w:t>ک</w:t>
      </w:r>
      <w:r w:rsidRPr="005C1999">
        <w:rPr>
          <w:rFonts w:ascii="F_mitra" w:hAnsi="F_mitra"/>
          <w:rtl/>
        </w:rPr>
        <w:t>ه مم</w:t>
      </w:r>
      <w:r w:rsidR="00AC3BE7">
        <w:rPr>
          <w:rFonts w:ascii="F_mitra" w:hAnsi="F_mitra"/>
          <w:rtl/>
        </w:rPr>
        <w:t>ک</w:t>
      </w:r>
      <w:r w:rsidRPr="005C1999">
        <w:rPr>
          <w:rFonts w:ascii="F_mitra" w:hAnsi="F_mitra"/>
          <w:rtl/>
        </w:rPr>
        <w:t>ن است پ</w:t>
      </w:r>
      <w:r w:rsidR="00AC3BE7">
        <w:rPr>
          <w:rFonts w:ascii="F_mitra" w:hAnsi="F_mitra"/>
          <w:rtl/>
        </w:rPr>
        <w:t>ی</w:t>
      </w:r>
      <w:r w:rsidRPr="005C1999">
        <w:rPr>
          <w:rFonts w:ascii="F_mitra" w:hAnsi="F_mitra"/>
          <w:rtl/>
        </w:rPr>
        <w:t>ش</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ان بخاطر عدم آگاه</w:t>
      </w:r>
      <w:r w:rsidR="00AC3BE7">
        <w:rPr>
          <w:rFonts w:ascii="F_mitra" w:hAnsi="F_mitra"/>
          <w:rtl/>
        </w:rPr>
        <w:t>ی</w:t>
      </w:r>
      <w:r w:rsidRPr="005C1999">
        <w:rPr>
          <w:rFonts w:ascii="F_mitra" w:hAnsi="F_mitra"/>
          <w:rtl/>
        </w:rPr>
        <w:t xml:space="preserve"> به طرق صحت روا</w:t>
      </w:r>
      <w:r w:rsidR="00AC3BE7">
        <w:rPr>
          <w:rFonts w:ascii="F_mitra" w:hAnsi="F_mitra"/>
          <w:rtl/>
        </w:rPr>
        <w:t>ی</w:t>
      </w:r>
      <w:r w:rsidRPr="005C1999">
        <w:rPr>
          <w:rFonts w:ascii="F_mitra" w:hAnsi="F_mitra"/>
          <w:rtl/>
        </w:rPr>
        <w:t xml:space="preserve">ات </w:t>
      </w:r>
      <w:r w:rsidRPr="005C1999">
        <w:rPr>
          <w:rFonts w:ascii="F_mitra" w:hAnsi="F_mitra" w:hint="cs"/>
          <w:rtl/>
        </w:rPr>
        <w:t xml:space="preserve">دال بر </w:t>
      </w:r>
      <w:r w:rsidRPr="005C1999">
        <w:rPr>
          <w:rFonts w:ascii="F_mitra" w:hAnsi="F_mitra"/>
          <w:rtl/>
        </w:rPr>
        <w:t>تحر</w:t>
      </w:r>
      <w:r w:rsidR="00AC3BE7">
        <w:rPr>
          <w:rFonts w:ascii="F_mitra" w:hAnsi="F_mitra"/>
          <w:rtl/>
        </w:rPr>
        <w:t>ی</w:t>
      </w:r>
      <w:r w:rsidRPr="005C1999">
        <w:rPr>
          <w:rFonts w:ascii="F_mitra" w:hAnsi="F_mitra"/>
          <w:rtl/>
        </w:rPr>
        <w:t>ف</w:t>
      </w:r>
      <w:r w:rsidRPr="005C1999">
        <w:rPr>
          <w:rFonts w:ascii="F_mitra" w:hAnsi="F_mitra" w:hint="cs"/>
          <w:rtl/>
        </w:rPr>
        <w:t xml:space="preserve"> قرآن </w:t>
      </w:r>
      <w:r w:rsidRPr="005C1999">
        <w:rPr>
          <w:rFonts w:ascii="F_mitra" w:hAnsi="F_mitra"/>
          <w:rtl/>
        </w:rPr>
        <w:t>، آنها را ضع</w:t>
      </w:r>
      <w:r w:rsidR="00AC3BE7">
        <w:rPr>
          <w:rFonts w:ascii="F_mitra" w:hAnsi="F_mitra"/>
          <w:rtl/>
        </w:rPr>
        <w:t>ی</w:t>
      </w:r>
      <w:r w:rsidRPr="005C1999">
        <w:rPr>
          <w:rFonts w:ascii="F_mitra" w:hAnsi="F_mitra"/>
          <w:rtl/>
        </w:rPr>
        <w:t>ف دانسته‌اند، و نها</w:t>
      </w:r>
      <w:r w:rsidR="00AC3BE7">
        <w:rPr>
          <w:rFonts w:ascii="F_mitra" w:hAnsi="F_mitra"/>
          <w:rtl/>
        </w:rPr>
        <w:t>ی</w:t>
      </w:r>
      <w:r w:rsidRPr="005C1999">
        <w:rPr>
          <w:rFonts w:ascii="F_mitra" w:hAnsi="F_mitra"/>
          <w:rtl/>
        </w:rPr>
        <w:t>تاً خودش به صحت ا</w:t>
      </w:r>
      <w:r w:rsidR="00AC3BE7">
        <w:rPr>
          <w:rFonts w:ascii="F_mitra" w:hAnsi="F_mitra"/>
          <w:rtl/>
        </w:rPr>
        <w:t>ی</w:t>
      </w:r>
      <w:r w:rsidRPr="005C1999">
        <w:rPr>
          <w:rFonts w:ascii="F_mitra" w:hAnsi="F_mitra"/>
          <w:rtl/>
        </w:rPr>
        <w:t>نگونه روا</w:t>
      </w:r>
      <w:r w:rsidR="00AC3BE7">
        <w:rPr>
          <w:rFonts w:ascii="F_mitra" w:hAnsi="F_mitra"/>
          <w:rtl/>
        </w:rPr>
        <w:t>ی</w:t>
      </w:r>
      <w:r w:rsidRPr="005C1999">
        <w:rPr>
          <w:rFonts w:ascii="F_mitra" w:hAnsi="F_mitra"/>
          <w:rtl/>
        </w:rPr>
        <w:t xml:space="preserve">ات اذعان </w:t>
      </w:r>
      <w:r w:rsidRPr="005C1999">
        <w:rPr>
          <w:rFonts w:ascii="F_mitra" w:hAnsi="F_mitra" w:hint="cs"/>
          <w:rtl/>
        </w:rPr>
        <w:t>می نماید.</w:t>
      </w:r>
      <w:r w:rsidRPr="005C1999">
        <w:rPr>
          <w:rStyle w:val="FootnoteReference"/>
          <w:rFonts w:ascii="F_mitra" w:hAnsi="F_mitra"/>
          <w:rtl/>
        </w:rPr>
        <w:footnoteReference w:id="450"/>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اگر وضع</w:t>
      </w:r>
      <w:r w:rsidR="00AC3BE7">
        <w:rPr>
          <w:rFonts w:ascii="F_mitra" w:hAnsi="F_mitra"/>
          <w:rtl/>
        </w:rPr>
        <w:t>ی</w:t>
      </w:r>
      <w:r w:rsidRPr="005C1999">
        <w:rPr>
          <w:rFonts w:ascii="F_mitra" w:hAnsi="F_mitra"/>
          <w:rtl/>
        </w:rPr>
        <w:t>ت به هم</w:t>
      </w:r>
      <w:r w:rsidR="00AC3BE7">
        <w:rPr>
          <w:rFonts w:ascii="F_mitra" w:hAnsi="F_mitra"/>
          <w:rtl/>
        </w:rPr>
        <w:t>ی</w:t>
      </w:r>
      <w:r w:rsidRPr="005C1999">
        <w:rPr>
          <w:rFonts w:ascii="F_mitra" w:hAnsi="F_mitra"/>
          <w:rtl/>
        </w:rPr>
        <w:t xml:space="preserve">ن منوال ادامه </w:t>
      </w:r>
      <w:r w:rsidR="00AC3BE7">
        <w:rPr>
          <w:rFonts w:ascii="F_mitra" w:hAnsi="F_mitra"/>
          <w:rtl/>
        </w:rPr>
        <w:t>ی</w:t>
      </w:r>
      <w:r w:rsidRPr="005C1999">
        <w:rPr>
          <w:rFonts w:ascii="F_mitra" w:hAnsi="F_mitra"/>
          <w:rtl/>
        </w:rPr>
        <w:t>ابد مم</w:t>
      </w:r>
      <w:r w:rsidR="00AC3BE7">
        <w:rPr>
          <w:rFonts w:ascii="F_mitra" w:hAnsi="F_mitra"/>
          <w:rtl/>
        </w:rPr>
        <w:t>ک</w:t>
      </w:r>
      <w:r w:rsidRPr="005C1999">
        <w:rPr>
          <w:rFonts w:ascii="F_mitra" w:hAnsi="F_mitra"/>
          <w:rtl/>
        </w:rPr>
        <w:t>ن است هراز گاه</w:t>
      </w:r>
      <w:r w:rsidR="00AC3BE7">
        <w:rPr>
          <w:rFonts w:ascii="F_mitra" w:hAnsi="F_mitra"/>
          <w:rtl/>
        </w:rPr>
        <w:t>ی</w:t>
      </w:r>
      <w:r w:rsidRPr="005C1999">
        <w:rPr>
          <w:rFonts w:ascii="F_mitra" w:hAnsi="F_mitra"/>
          <w:rtl/>
        </w:rPr>
        <w:t xml:space="preserve"> روا</w:t>
      </w:r>
      <w:r w:rsidR="00AC3BE7">
        <w:rPr>
          <w:rFonts w:ascii="F_mitra" w:hAnsi="F_mitra"/>
          <w:rtl/>
        </w:rPr>
        <w:t>ی</w:t>
      </w:r>
      <w:r w:rsidRPr="005C1999">
        <w:rPr>
          <w:rFonts w:ascii="F_mitra" w:hAnsi="F_mitra"/>
          <w:rtl/>
        </w:rPr>
        <w:t>ا</w:t>
      </w:r>
      <w:r w:rsidRPr="005C1999">
        <w:rPr>
          <w:rFonts w:ascii="F_mitra" w:hAnsi="F_mitra" w:hint="cs"/>
          <w:rtl/>
        </w:rPr>
        <w:t>ت</w:t>
      </w:r>
      <w:r w:rsidRPr="005C1999">
        <w:rPr>
          <w:rFonts w:ascii="F_mitra" w:hAnsi="F_mitra"/>
          <w:rtl/>
        </w:rPr>
        <w:t xml:space="preserve"> جد</w:t>
      </w:r>
      <w:r w:rsidR="00AC3BE7">
        <w:rPr>
          <w:rFonts w:ascii="F_mitra" w:hAnsi="F_mitra"/>
          <w:rtl/>
        </w:rPr>
        <w:t>ی</w:t>
      </w:r>
      <w:r w:rsidRPr="005C1999">
        <w:rPr>
          <w:rFonts w:ascii="F_mitra" w:hAnsi="F_mitra"/>
          <w:rtl/>
        </w:rPr>
        <w:t>د</w:t>
      </w:r>
      <w:r w:rsidR="00AC3BE7">
        <w:rPr>
          <w:rFonts w:ascii="F_mitra" w:hAnsi="F_mitra"/>
          <w:rtl/>
        </w:rPr>
        <w:t>ی</w:t>
      </w:r>
      <w:r w:rsidRPr="005C1999">
        <w:rPr>
          <w:rFonts w:ascii="F_mitra" w:hAnsi="F_mitra"/>
          <w:rtl/>
        </w:rPr>
        <w:t xml:space="preserve"> آش</w:t>
      </w:r>
      <w:r w:rsidR="00AC3BE7">
        <w:rPr>
          <w:rFonts w:ascii="F_mitra" w:hAnsi="F_mitra"/>
          <w:rtl/>
        </w:rPr>
        <w:t>ک</w:t>
      </w:r>
      <w:r w:rsidRPr="005C1999">
        <w:rPr>
          <w:rFonts w:ascii="F_mitra" w:hAnsi="F_mitra"/>
          <w:rtl/>
        </w:rPr>
        <w:t>ار شود و وضع</w:t>
      </w:r>
      <w:r w:rsidR="00AC3BE7">
        <w:rPr>
          <w:rFonts w:ascii="F_mitra" w:hAnsi="F_mitra"/>
          <w:rtl/>
        </w:rPr>
        <w:t>ی</w:t>
      </w:r>
      <w:r w:rsidRPr="005C1999">
        <w:rPr>
          <w:rFonts w:ascii="F_mitra" w:hAnsi="F_mitra"/>
          <w:rtl/>
        </w:rPr>
        <w:t>ت د</w:t>
      </w:r>
      <w:r w:rsidR="00AC3BE7">
        <w:rPr>
          <w:rFonts w:ascii="F_mitra" w:hAnsi="F_mitra"/>
          <w:rtl/>
        </w:rPr>
        <w:t>ی</w:t>
      </w:r>
      <w:r w:rsidRPr="005C1999">
        <w:rPr>
          <w:rFonts w:ascii="F_mitra" w:hAnsi="F_mitra"/>
          <w:rtl/>
        </w:rPr>
        <w:t>ن ش</w:t>
      </w:r>
      <w:r w:rsidR="00AC3BE7">
        <w:rPr>
          <w:rFonts w:ascii="F_mitra" w:hAnsi="F_mitra"/>
          <w:rtl/>
        </w:rPr>
        <w:t>ی</w:t>
      </w:r>
      <w:r w:rsidRPr="005C1999">
        <w:rPr>
          <w:rFonts w:ascii="F_mitra" w:hAnsi="F_mitra"/>
          <w:rtl/>
        </w:rPr>
        <w:t>عه را دگرگون سازد!!! و ا</w:t>
      </w:r>
      <w:r w:rsidR="00AC3BE7">
        <w:rPr>
          <w:rFonts w:ascii="F_mitra" w:hAnsi="F_mitra"/>
          <w:rtl/>
        </w:rPr>
        <w:t>ی</w:t>
      </w:r>
      <w:r w:rsidRPr="005C1999">
        <w:rPr>
          <w:rFonts w:ascii="F_mitra" w:hAnsi="F_mitra"/>
          <w:rtl/>
        </w:rPr>
        <w:t>ن م</w:t>
      </w:r>
      <w:r w:rsidR="00AC3BE7">
        <w:rPr>
          <w:rFonts w:ascii="F_mitra" w:hAnsi="F_mitra"/>
          <w:rtl/>
        </w:rPr>
        <w:t>ی</w:t>
      </w:r>
      <w:r w:rsidRPr="005C1999">
        <w:rPr>
          <w:rFonts w:ascii="F_mitra" w:hAnsi="F_mitra"/>
          <w:rtl/>
        </w:rPr>
        <w:t xml:space="preserve">‌طلبد </w:t>
      </w:r>
      <w:r w:rsidR="00AC3BE7">
        <w:rPr>
          <w:rFonts w:ascii="F_mitra" w:hAnsi="F_mitra"/>
          <w:rtl/>
        </w:rPr>
        <w:t>ک</w:t>
      </w:r>
      <w:r w:rsidRPr="005C1999">
        <w:rPr>
          <w:rFonts w:ascii="F_mitra" w:hAnsi="F_mitra"/>
          <w:rtl/>
        </w:rPr>
        <w:t>ه عقلا</w:t>
      </w:r>
      <w:r w:rsidR="00AC3BE7">
        <w:rPr>
          <w:rFonts w:ascii="F_mitra" w:hAnsi="F_mitra"/>
          <w:rtl/>
        </w:rPr>
        <w:t>ی</w:t>
      </w:r>
      <w:r w:rsidRPr="005C1999">
        <w:rPr>
          <w:rFonts w:ascii="F_mitra" w:hAnsi="F_mitra"/>
          <w:rtl/>
        </w:rPr>
        <w:t xml:space="preserve"> قوم، در منهج خو</w:t>
      </w:r>
      <w:r w:rsidR="00AC3BE7">
        <w:rPr>
          <w:rFonts w:ascii="F_mitra" w:hAnsi="F_mitra"/>
          <w:rtl/>
        </w:rPr>
        <w:t>ی</w:t>
      </w:r>
      <w:r w:rsidRPr="005C1999">
        <w:rPr>
          <w:rFonts w:ascii="F_mitra" w:hAnsi="F_mitra"/>
          <w:rtl/>
        </w:rPr>
        <w:t>ش تجد</w:t>
      </w:r>
      <w:r w:rsidR="00AC3BE7">
        <w:rPr>
          <w:rFonts w:ascii="F_mitra" w:hAnsi="F_mitra"/>
          <w:rtl/>
        </w:rPr>
        <w:t>ی</w:t>
      </w:r>
      <w:r w:rsidRPr="005C1999">
        <w:rPr>
          <w:rFonts w:ascii="F_mitra" w:hAnsi="F_mitra"/>
          <w:rtl/>
        </w:rPr>
        <w:t xml:space="preserve">د نظر </w:t>
      </w:r>
      <w:r w:rsidR="00AC3BE7">
        <w:rPr>
          <w:rFonts w:ascii="F_mitra" w:hAnsi="F_mitra"/>
          <w:rtl/>
        </w:rPr>
        <w:t>ک</w:t>
      </w:r>
      <w:r w:rsidRPr="005C1999">
        <w:rPr>
          <w:rFonts w:ascii="F_mitra" w:hAnsi="F_mitra"/>
          <w:rtl/>
        </w:rPr>
        <w:t>نند و د</w:t>
      </w:r>
      <w:r w:rsidR="00AC3BE7">
        <w:rPr>
          <w:rFonts w:ascii="F_mitra" w:hAnsi="F_mitra"/>
          <w:rtl/>
        </w:rPr>
        <w:t>ی</w:t>
      </w:r>
      <w:r w:rsidRPr="005C1999">
        <w:rPr>
          <w:rFonts w:ascii="F_mitra" w:hAnsi="F_mitra"/>
          <w:rtl/>
        </w:rPr>
        <w:t>ن را ب</w:t>
      </w:r>
      <w:r w:rsidR="00AC3BE7">
        <w:rPr>
          <w:rFonts w:ascii="F_mitra" w:hAnsi="F_mitra"/>
          <w:rtl/>
        </w:rPr>
        <w:t>ی</w:t>
      </w:r>
      <w:r w:rsidRPr="005C1999">
        <w:rPr>
          <w:rFonts w:ascii="F_mitra" w:hAnsi="F_mitra"/>
          <w:rtl/>
        </w:rPr>
        <w:t>ش از ا</w:t>
      </w:r>
      <w:r w:rsidR="00AC3BE7">
        <w:rPr>
          <w:rFonts w:ascii="F_mitra" w:hAnsi="F_mitra"/>
          <w:rtl/>
        </w:rPr>
        <w:t>ی</w:t>
      </w:r>
      <w:r w:rsidRPr="005C1999">
        <w:rPr>
          <w:rFonts w:ascii="F_mitra" w:hAnsi="F_mitra"/>
          <w:rtl/>
        </w:rPr>
        <w:t>ن باز</w:t>
      </w:r>
      <w:r w:rsidR="00AC3BE7">
        <w:rPr>
          <w:rFonts w:ascii="F_mitra" w:hAnsi="F_mitra"/>
          <w:rtl/>
        </w:rPr>
        <w:t>ی</w:t>
      </w:r>
      <w:r w:rsidRPr="005C1999">
        <w:rPr>
          <w:rFonts w:ascii="F_mitra" w:hAnsi="F_mitra"/>
          <w:rtl/>
        </w:rPr>
        <w:t>چه</w:t>
      </w:r>
      <w:r w:rsidRPr="005C1999">
        <w:rPr>
          <w:rFonts w:ascii="F_mitra" w:hAnsi="F_mitra" w:hint="cs"/>
          <w:rtl/>
        </w:rPr>
        <w:t xml:space="preserve"> ی</w:t>
      </w:r>
      <w:r w:rsidRPr="005C1999">
        <w:rPr>
          <w:rFonts w:ascii="F_mitra" w:hAnsi="F_mitra"/>
          <w:rtl/>
        </w:rPr>
        <w:t xml:space="preserve"> دست ا</w:t>
      </w:r>
      <w:r w:rsidR="00AC3BE7">
        <w:rPr>
          <w:rFonts w:ascii="F_mitra" w:hAnsi="F_mitra"/>
          <w:rtl/>
        </w:rPr>
        <w:t>ی</w:t>
      </w:r>
      <w:r w:rsidRPr="005C1999">
        <w:rPr>
          <w:rFonts w:ascii="F_mitra" w:hAnsi="F_mitra"/>
          <w:rtl/>
        </w:rPr>
        <w:t>ن و آن قرار ندهند!!</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 xml:space="preserve">چگونه </w:t>
      </w:r>
      <w:r w:rsidR="00AC3BE7">
        <w:rPr>
          <w:rFonts w:ascii="F_mitra" w:hAnsi="F_mitra"/>
          <w:b/>
          <w:bCs/>
          <w:sz w:val="24"/>
          <w:rtl/>
        </w:rPr>
        <w:t>یک</w:t>
      </w:r>
      <w:r w:rsidRPr="005C1999">
        <w:rPr>
          <w:rFonts w:ascii="F_mitra" w:hAnsi="F_mitra"/>
          <w:b/>
          <w:bCs/>
          <w:sz w:val="24"/>
          <w:rtl/>
        </w:rPr>
        <w:t xml:space="preserve"> مسلمان به خود اجازه م</w:t>
      </w:r>
      <w:r w:rsidR="00AC3BE7">
        <w:rPr>
          <w:rFonts w:ascii="F_mitra" w:hAnsi="F_mitra"/>
          <w:b/>
          <w:bCs/>
          <w:sz w:val="24"/>
          <w:rtl/>
        </w:rPr>
        <w:t>ی</w:t>
      </w:r>
      <w:r w:rsidRPr="005C1999">
        <w:rPr>
          <w:rFonts w:ascii="F_mitra" w:hAnsi="F_mitra"/>
          <w:b/>
          <w:bCs/>
          <w:sz w:val="24"/>
          <w:rtl/>
        </w:rPr>
        <w:t xml:space="preserve">‌دهد </w:t>
      </w:r>
      <w:r w:rsidR="00AC3BE7">
        <w:rPr>
          <w:rFonts w:ascii="F_mitra" w:hAnsi="F_mitra"/>
          <w:b/>
          <w:bCs/>
          <w:sz w:val="24"/>
          <w:rtl/>
        </w:rPr>
        <w:t>ک</w:t>
      </w:r>
      <w:r w:rsidRPr="005C1999">
        <w:rPr>
          <w:rFonts w:ascii="F_mitra" w:hAnsi="F_mitra"/>
          <w:b/>
          <w:bCs/>
          <w:sz w:val="24"/>
          <w:rtl/>
        </w:rPr>
        <w:t>ه خدا را با روا</w:t>
      </w:r>
      <w:r w:rsidR="00AC3BE7">
        <w:rPr>
          <w:rFonts w:ascii="F_mitra" w:hAnsi="F_mitra"/>
          <w:b/>
          <w:bCs/>
          <w:sz w:val="24"/>
          <w:rtl/>
        </w:rPr>
        <w:t>ی</w:t>
      </w:r>
      <w:r w:rsidRPr="005C1999">
        <w:rPr>
          <w:rFonts w:ascii="F_mitra" w:hAnsi="F_mitra"/>
          <w:b/>
          <w:bCs/>
          <w:sz w:val="24"/>
          <w:rtl/>
        </w:rPr>
        <w:t>ات</w:t>
      </w:r>
      <w:r w:rsidR="00AC3BE7">
        <w:rPr>
          <w:rFonts w:ascii="F_mitra" w:hAnsi="F_mitra"/>
          <w:b/>
          <w:bCs/>
          <w:sz w:val="24"/>
          <w:rtl/>
        </w:rPr>
        <w:t>ی</w:t>
      </w:r>
      <w:r w:rsidRPr="005C1999">
        <w:rPr>
          <w:rFonts w:ascii="F_mitra" w:hAnsi="F_mitra"/>
          <w:b/>
          <w:bCs/>
          <w:sz w:val="24"/>
          <w:rtl/>
        </w:rPr>
        <w:t xml:space="preserve"> بندگ</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 xml:space="preserve">ند </w:t>
      </w:r>
      <w:r w:rsidR="00AC3BE7">
        <w:rPr>
          <w:rFonts w:ascii="F_mitra" w:hAnsi="F_mitra"/>
          <w:b/>
          <w:bCs/>
          <w:sz w:val="24"/>
          <w:rtl/>
        </w:rPr>
        <w:t>ک</w:t>
      </w:r>
      <w:r w:rsidRPr="005C1999">
        <w:rPr>
          <w:rFonts w:ascii="F_mitra" w:hAnsi="F_mitra"/>
          <w:b/>
          <w:bCs/>
          <w:sz w:val="24"/>
          <w:rtl/>
        </w:rPr>
        <w:t>ه پ</w:t>
      </w:r>
      <w:r w:rsidR="00AC3BE7">
        <w:rPr>
          <w:rFonts w:ascii="F_mitra" w:hAnsi="F_mitra"/>
          <w:b/>
          <w:bCs/>
          <w:sz w:val="24"/>
          <w:rtl/>
        </w:rPr>
        <w:t>ی</w:t>
      </w:r>
      <w:r w:rsidRPr="005C1999">
        <w:rPr>
          <w:rFonts w:ascii="F_mitra" w:hAnsi="F_mitra"/>
          <w:b/>
          <w:bCs/>
          <w:sz w:val="24"/>
          <w:rtl/>
        </w:rPr>
        <w:t>ش</w:t>
      </w:r>
      <w:r w:rsidR="00AC3BE7">
        <w:rPr>
          <w:rFonts w:ascii="F_mitra" w:hAnsi="F_mitra"/>
          <w:b/>
          <w:bCs/>
          <w:sz w:val="24"/>
          <w:rtl/>
        </w:rPr>
        <w:t>ی</w:t>
      </w:r>
      <w:r w:rsidRPr="005C1999">
        <w:rPr>
          <w:rFonts w:ascii="F_mitra" w:hAnsi="F_mitra"/>
          <w:b/>
          <w:bCs/>
          <w:sz w:val="24"/>
          <w:rtl/>
        </w:rPr>
        <w:t>ن</w:t>
      </w:r>
      <w:r w:rsidR="00AC3BE7">
        <w:rPr>
          <w:rFonts w:ascii="F_mitra" w:hAnsi="F_mitra"/>
          <w:b/>
          <w:bCs/>
          <w:sz w:val="24"/>
          <w:rtl/>
        </w:rPr>
        <w:t>ی</w:t>
      </w:r>
      <w:r w:rsidRPr="005C1999">
        <w:rPr>
          <w:rFonts w:ascii="F_mitra" w:hAnsi="F_mitra"/>
          <w:b/>
          <w:bCs/>
          <w:sz w:val="24"/>
          <w:rtl/>
        </w:rPr>
        <w:t>ان اصلا آنها را نشناخته و با آن خدا را بندگ</w:t>
      </w:r>
      <w:r w:rsidR="00AC3BE7">
        <w:rPr>
          <w:rFonts w:ascii="F_mitra" w:hAnsi="F_mitra"/>
          <w:b/>
          <w:bCs/>
          <w:sz w:val="24"/>
          <w:rtl/>
        </w:rPr>
        <w:t>ی</w:t>
      </w:r>
      <w:r w:rsidRPr="005C1999">
        <w:rPr>
          <w:rFonts w:ascii="F_mitra" w:hAnsi="F_mitra"/>
          <w:b/>
          <w:bCs/>
          <w:sz w:val="24"/>
          <w:rtl/>
        </w:rPr>
        <w:t xml:space="preserve"> ن</w:t>
      </w:r>
      <w:r w:rsidR="00AC3BE7">
        <w:rPr>
          <w:rFonts w:ascii="F_mitra" w:hAnsi="F_mitra"/>
          <w:b/>
          <w:bCs/>
          <w:sz w:val="24"/>
          <w:rtl/>
        </w:rPr>
        <w:t>ک</w:t>
      </w:r>
      <w:r w:rsidRPr="005C1999">
        <w:rPr>
          <w:rFonts w:ascii="F_mitra" w:hAnsi="F_mitra"/>
          <w:b/>
          <w:bCs/>
          <w:sz w:val="24"/>
          <w:rtl/>
        </w:rPr>
        <w:t>رده اند و در منابع مهم چهارگانه‌</w:t>
      </w:r>
      <w:r w:rsidR="00AC3BE7">
        <w:rPr>
          <w:rFonts w:ascii="F_mitra" w:hAnsi="F_mitra"/>
          <w:b/>
          <w:bCs/>
          <w:sz w:val="24"/>
          <w:rtl/>
        </w:rPr>
        <w:t>ی</w:t>
      </w:r>
      <w:r w:rsidRPr="005C1999">
        <w:rPr>
          <w:rFonts w:ascii="F_mitra" w:hAnsi="F_mitra"/>
          <w:b/>
          <w:bCs/>
          <w:sz w:val="24"/>
          <w:rtl/>
        </w:rPr>
        <w:t xml:space="preserve"> ش</w:t>
      </w:r>
      <w:r w:rsidR="00AC3BE7">
        <w:rPr>
          <w:rFonts w:ascii="F_mitra" w:hAnsi="F_mitra"/>
          <w:b/>
          <w:bCs/>
          <w:sz w:val="24"/>
          <w:rtl/>
        </w:rPr>
        <w:t>ی</w:t>
      </w:r>
      <w:r w:rsidRPr="005C1999">
        <w:rPr>
          <w:rFonts w:ascii="F_mitra" w:hAnsi="F_mitra"/>
          <w:b/>
          <w:bCs/>
          <w:sz w:val="24"/>
          <w:rtl/>
        </w:rPr>
        <w:t>عه از ا</w:t>
      </w:r>
      <w:r w:rsidR="00AC3BE7">
        <w:rPr>
          <w:rFonts w:ascii="F_mitra" w:hAnsi="F_mitra"/>
          <w:b/>
          <w:bCs/>
          <w:sz w:val="24"/>
          <w:rtl/>
        </w:rPr>
        <w:t>ی</w:t>
      </w:r>
      <w:r w:rsidRPr="005C1999">
        <w:rPr>
          <w:rFonts w:ascii="F_mitra" w:hAnsi="F_mitra"/>
          <w:b/>
          <w:bCs/>
          <w:sz w:val="24"/>
          <w:rtl/>
        </w:rPr>
        <w:t>ن روا</w:t>
      </w:r>
      <w:r w:rsidR="00AC3BE7">
        <w:rPr>
          <w:rFonts w:ascii="F_mitra" w:hAnsi="F_mitra"/>
          <w:b/>
          <w:bCs/>
          <w:sz w:val="24"/>
          <w:rtl/>
        </w:rPr>
        <w:t>ی</w:t>
      </w:r>
      <w:r w:rsidRPr="005C1999">
        <w:rPr>
          <w:rFonts w:ascii="F_mitra" w:hAnsi="F_mitra"/>
          <w:b/>
          <w:bCs/>
          <w:sz w:val="24"/>
          <w:rtl/>
        </w:rPr>
        <w:t>ات خبر</w:t>
      </w:r>
      <w:r w:rsidR="00AC3BE7">
        <w:rPr>
          <w:rFonts w:ascii="F_mitra" w:hAnsi="F_mitra"/>
          <w:b/>
          <w:bCs/>
          <w:sz w:val="24"/>
          <w:rtl/>
        </w:rPr>
        <w:t>ی</w:t>
      </w:r>
      <w:r w:rsidRPr="005C1999">
        <w:rPr>
          <w:rFonts w:ascii="F_mitra" w:hAnsi="F_mitra"/>
          <w:b/>
          <w:bCs/>
          <w:sz w:val="24"/>
          <w:rtl/>
        </w:rPr>
        <w:t xml:space="preserve"> ن</w:t>
      </w:r>
      <w:r w:rsidR="00AC3BE7">
        <w:rPr>
          <w:rFonts w:ascii="F_mitra" w:hAnsi="F_mitra"/>
          <w:b/>
          <w:bCs/>
          <w:sz w:val="24"/>
          <w:rtl/>
        </w:rPr>
        <w:t>ی</w:t>
      </w:r>
      <w:r w:rsidRPr="005C1999">
        <w:rPr>
          <w:rFonts w:ascii="F_mitra" w:hAnsi="F_mitra"/>
          <w:b/>
          <w:bCs/>
          <w:sz w:val="24"/>
          <w:rtl/>
        </w:rPr>
        <w:t xml:space="preserve">ست. </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ظهور چن</w:t>
      </w:r>
      <w:r w:rsidR="00AC3BE7">
        <w:rPr>
          <w:rFonts w:ascii="F_mitra" w:hAnsi="F_mitra"/>
          <w:b/>
          <w:bCs/>
          <w:sz w:val="24"/>
          <w:rtl/>
        </w:rPr>
        <w:t>ی</w:t>
      </w:r>
      <w:r w:rsidRPr="005C1999">
        <w:rPr>
          <w:rFonts w:ascii="F_mitra" w:hAnsi="F_mitra"/>
          <w:b/>
          <w:bCs/>
          <w:sz w:val="24"/>
          <w:rtl/>
        </w:rPr>
        <w:t>ن روا</w:t>
      </w:r>
      <w:r w:rsidR="00AC3BE7">
        <w:rPr>
          <w:rFonts w:ascii="F_mitra" w:hAnsi="F_mitra"/>
          <w:b/>
          <w:bCs/>
          <w:sz w:val="24"/>
          <w:rtl/>
        </w:rPr>
        <w:t>ی</w:t>
      </w:r>
      <w:r w:rsidRPr="005C1999">
        <w:rPr>
          <w:rFonts w:ascii="F_mitra" w:hAnsi="F_mitra"/>
          <w:b/>
          <w:bCs/>
          <w:sz w:val="24"/>
          <w:rtl/>
        </w:rPr>
        <w:t>ات</w:t>
      </w:r>
      <w:r w:rsidR="00AC3BE7">
        <w:rPr>
          <w:rFonts w:ascii="F_mitra" w:hAnsi="F_mitra"/>
          <w:b/>
          <w:bCs/>
          <w:sz w:val="24"/>
          <w:rtl/>
        </w:rPr>
        <w:t>ی</w:t>
      </w:r>
      <w:r w:rsidRPr="005C1999">
        <w:rPr>
          <w:rFonts w:ascii="F_mitra" w:hAnsi="F_mitra"/>
          <w:b/>
          <w:bCs/>
          <w:sz w:val="24"/>
          <w:rtl/>
        </w:rPr>
        <w:t xml:space="preserve"> بعد از سپر</w:t>
      </w:r>
      <w:r w:rsidR="00AC3BE7">
        <w:rPr>
          <w:rFonts w:ascii="F_mitra" w:hAnsi="F_mitra"/>
          <w:b/>
          <w:bCs/>
          <w:sz w:val="24"/>
          <w:rtl/>
        </w:rPr>
        <w:t>ی</w:t>
      </w:r>
      <w:r w:rsidRPr="005C1999">
        <w:rPr>
          <w:rFonts w:ascii="F_mitra" w:hAnsi="F_mitra"/>
          <w:b/>
          <w:bCs/>
          <w:sz w:val="24"/>
          <w:rtl/>
        </w:rPr>
        <w:t xml:space="preserve"> شدن هشت قرن از مرگ و </w:t>
      </w:r>
      <w:r w:rsidR="00AC3BE7">
        <w:rPr>
          <w:rFonts w:ascii="F_mitra" w:hAnsi="F_mitra"/>
          <w:b/>
          <w:bCs/>
          <w:sz w:val="24"/>
          <w:rtl/>
        </w:rPr>
        <w:t>ی</w:t>
      </w:r>
      <w:r w:rsidRPr="005C1999">
        <w:rPr>
          <w:rFonts w:ascii="F_mitra" w:hAnsi="F_mitra"/>
          <w:b/>
          <w:bCs/>
          <w:sz w:val="24"/>
          <w:rtl/>
        </w:rPr>
        <w:t>ا غ</w:t>
      </w:r>
      <w:r w:rsidR="00AC3BE7">
        <w:rPr>
          <w:rFonts w:ascii="F_mitra" w:hAnsi="F_mitra"/>
          <w:b/>
          <w:bCs/>
          <w:sz w:val="24"/>
          <w:rtl/>
        </w:rPr>
        <w:t>ی</w:t>
      </w:r>
      <w:r w:rsidRPr="005C1999">
        <w:rPr>
          <w:rFonts w:ascii="F_mitra" w:hAnsi="F_mitra"/>
          <w:b/>
          <w:bCs/>
          <w:sz w:val="24"/>
          <w:rtl/>
        </w:rPr>
        <w:t>بت آخر</w:t>
      </w:r>
      <w:r w:rsidR="00AC3BE7">
        <w:rPr>
          <w:rFonts w:ascii="F_mitra" w:hAnsi="F_mitra"/>
          <w:b/>
          <w:bCs/>
          <w:sz w:val="24"/>
          <w:rtl/>
        </w:rPr>
        <w:t>ی</w:t>
      </w:r>
      <w:r w:rsidRPr="005C1999">
        <w:rPr>
          <w:rFonts w:ascii="F_mitra" w:hAnsi="F_mitra"/>
          <w:b/>
          <w:bCs/>
          <w:sz w:val="24"/>
          <w:rtl/>
        </w:rPr>
        <w:t>ن امام، سوال برانگ</w:t>
      </w:r>
      <w:r w:rsidR="00AC3BE7">
        <w:rPr>
          <w:rFonts w:ascii="F_mitra" w:hAnsi="F_mitra"/>
          <w:b/>
          <w:bCs/>
          <w:sz w:val="24"/>
          <w:rtl/>
        </w:rPr>
        <w:t>ی</w:t>
      </w:r>
      <w:r w:rsidRPr="005C1999">
        <w:rPr>
          <w:rFonts w:ascii="F_mitra" w:hAnsi="F_mitra"/>
          <w:b/>
          <w:bCs/>
          <w:sz w:val="24"/>
          <w:rtl/>
        </w:rPr>
        <w:t>ز است؟!</w:t>
      </w:r>
    </w:p>
    <w:p w:rsidR="00997A76" w:rsidRPr="005C1999" w:rsidRDefault="00997A76" w:rsidP="004F6DC8">
      <w:pPr>
        <w:spacing w:before="80" w:after="80" w:line="216" w:lineRule="auto"/>
        <w:ind w:firstLine="340"/>
        <w:jc w:val="both"/>
        <w:rPr>
          <w:rFonts w:ascii="F_mitra" w:hAnsi="F_mitra"/>
          <w:b/>
          <w:bCs/>
          <w:rtl/>
        </w:rPr>
      </w:pPr>
      <w:r w:rsidRPr="005C1999">
        <w:rPr>
          <w:rFonts w:ascii="F_mitra" w:hAnsi="F_mitra"/>
          <w:b/>
          <w:bCs/>
          <w:sz w:val="24"/>
          <w:rtl/>
        </w:rPr>
        <w:t>به ه</w:t>
      </w:r>
      <w:r w:rsidR="00AC3BE7">
        <w:rPr>
          <w:rFonts w:ascii="F_mitra" w:hAnsi="F_mitra"/>
          <w:b/>
          <w:bCs/>
          <w:sz w:val="24"/>
          <w:rtl/>
        </w:rPr>
        <w:t>ی</w:t>
      </w:r>
      <w:r w:rsidRPr="005C1999">
        <w:rPr>
          <w:rFonts w:ascii="F_mitra" w:hAnsi="F_mitra"/>
          <w:b/>
          <w:bCs/>
          <w:sz w:val="24"/>
          <w:rtl/>
        </w:rPr>
        <w:t>چ وجه چن</w:t>
      </w:r>
      <w:r w:rsidR="00AC3BE7">
        <w:rPr>
          <w:rFonts w:ascii="F_mitra" w:hAnsi="F_mitra"/>
          <w:b/>
          <w:bCs/>
          <w:sz w:val="24"/>
          <w:rtl/>
        </w:rPr>
        <w:t>ی</w:t>
      </w:r>
      <w:r w:rsidRPr="005C1999">
        <w:rPr>
          <w:rFonts w:ascii="F_mitra" w:hAnsi="F_mitra"/>
          <w:b/>
          <w:bCs/>
          <w:sz w:val="24"/>
          <w:rtl/>
        </w:rPr>
        <w:t>ن چ</w:t>
      </w:r>
      <w:r w:rsidR="00AC3BE7">
        <w:rPr>
          <w:rFonts w:ascii="F_mitra" w:hAnsi="F_mitra"/>
          <w:b/>
          <w:bCs/>
          <w:sz w:val="24"/>
          <w:rtl/>
        </w:rPr>
        <w:t>ی</w:t>
      </w:r>
      <w:r w:rsidRPr="005C1999">
        <w:rPr>
          <w:rFonts w:ascii="F_mitra" w:hAnsi="F_mitra"/>
          <w:b/>
          <w:bCs/>
          <w:sz w:val="24"/>
          <w:rtl/>
        </w:rPr>
        <w:t>ز</w:t>
      </w:r>
      <w:r w:rsidR="00AC3BE7">
        <w:rPr>
          <w:rFonts w:ascii="F_mitra" w:hAnsi="F_mitra"/>
          <w:b/>
          <w:bCs/>
          <w:sz w:val="24"/>
          <w:rtl/>
        </w:rPr>
        <w:t>ی</w:t>
      </w:r>
      <w:r w:rsidRPr="005C1999">
        <w:rPr>
          <w:rFonts w:ascii="F_mitra" w:hAnsi="F_mitra"/>
          <w:b/>
          <w:bCs/>
          <w:sz w:val="24"/>
          <w:rtl/>
        </w:rPr>
        <w:t xml:space="preserve"> پذ</w:t>
      </w:r>
      <w:r w:rsidR="00AC3BE7">
        <w:rPr>
          <w:rFonts w:ascii="F_mitra" w:hAnsi="F_mitra"/>
          <w:b/>
          <w:bCs/>
          <w:sz w:val="24"/>
          <w:rtl/>
        </w:rPr>
        <w:t>ی</w:t>
      </w:r>
      <w:r w:rsidRPr="005C1999">
        <w:rPr>
          <w:rFonts w:ascii="F_mitra" w:hAnsi="F_mitra"/>
          <w:b/>
          <w:bCs/>
          <w:sz w:val="24"/>
          <w:rtl/>
        </w:rPr>
        <w:t>رفتن</w:t>
      </w:r>
      <w:r w:rsidR="00AC3BE7">
        <w:rPr>
          <w:rFonts w:ascii="F_mitra" w:hAnsi="F_mitra"/>
          <w:b/>
          <w:bCs/>
          <w:sz w:val="24"/>
          <w:rtl/>
        </w:rPr>
        <w:t>ی</w:t>
      </w:r>
      <w:r w:rsidRPr="005C1999">
        <w:rPr>
          <w:rFonts w:ascii="F_mitra" w:hAnsi="F_mitra"/>
          <w:b/>
          <w:bCs/>
          <w:sz w:val="24"/>
          <w:rtl/>
        </w:rPr>
        <w:t xml:space="preserve"> ن</w:t>
      </w:r>
      <w:r w:rsidR="00AC3BE7">
        <w:rPr>
          <w:rFonts w:ascii="F_mitra" w:hAnsi="F_mitra"/>
          <w:b/>
          <w:bCs/>
          <w:sz w:val="24"/>
          <w:rtl/>
        </w:rPr>
        <w:t>ی</w:t>
      </w:r>
      <w:r w:rsidRPr="005C1999">
        <w:rPr>
          <w:rFonts w:ascii="F_mitra" w:hAnsi="F_mitra"/>
          <w:b/>
          <w:bCs/>
          <w:sz w:val="24"/>
          <w:rtl/>
        </w:rPr>
        <w:t xml:space="preserve">ست </w:t>
      </w:r>
      <w:r w:rsidR="00AC3BE7">
        <w:rPr>
          <w:rFonts w:ascii="F_mitra" w:hAnsi="F_mitra"/>
          <w:b/>
          <w:bCs/>
          <w:sz w:val="24"/>
          <w:rtl/>
        </w:rPr>
        <w:t>ک</w:t>
      </w:r>
      <w:r w:rsidRPr="005C1999">
        <w:rPr>
          <w:rFonts w:ascii="F_mitra" w:hAnsi="F_mitra"/>
          <w:b/>
          <w:bCs/>
          <w:sz w:val="24"/>
          <w:rtl/>
        </w:rPr>
        <w:t>ه روا</w:t>
      </w:r>
      <w:r w:rsidR="00AC3BE7">
        <w:rPr>
          <w:rFonts w:ascii="F_mitra" w:hAnsi="F_mitra"/>
          <w:b/>
          <w:bCs/>
          <w:sz w:val="24"/>
          <w:rtl/>
        </w:rPr>
        <w:t>ی</w:t>
      </w:r>
      <w:r w:rsidRPr="005C1999">
        <w:rPr>
          <w:rFonts w:ascii="F_mitra" w:hAnsi="F_mitra"/>
          <w:b/>
          <w:bCs/>
          <w:sz w:val="24"/>
          <w:rtl/>
        </w:rPr>
        <w:t>ات</w:t>
      </w:r>
      <w:r w:rsidR="00AC3BE7">
        <w:rPr>
          <w:rFonts w:ascii="F_mitra" w:hAnsi="F_mitra"/>
          <w:b/>
          <w:bCs/>
          <w:sz w:val="24"/>
          <w:rtl/>
        </w:rPr>
        <w:t>ی</w:t>
      </w:r>
      <w:r w:rsidRPr="005C1999">
        <w:rPr>
          <w:rFonts w:ascii="F_mitra" w:hAnsi="F_mitra"/>
          <w:b/>
          <w:bCs/>
          <w:sz w:val="24"/>
          <w:rtl/>
        </w:rPr>
        <w:t xml:space="preserve"> حدود هزار سال پوش</w:t>
      </w:r>
      <w:r w:rsidR="00AC3BE7">
        <w:rPr>
          <w:rFonts w:ascii="F_mitra" w:hAnsi="F_mitra"/>
          <w:b/>
          <w:bCs/>
          <w:sz w:val="24"/>
          <w:rtl/>
        </w:rPr>
        <w:t>ی</w:t>
      </w:r>
      <w:r w:rsidRPr="005C1999">
        <w:rPr>
          <w:rFonts w:ascii="F_mitra" w:hAnsi="F_mitra"/>
          <w:b/>
          <w:bCs/>
          <w:sz w:val="24"/>
          <w:rtl/>
        </w:rPr>
        <w:t>ده بماند سپس توسط اشخاص</w:t>
      </w:r>
      <w:r w:rsidR="00AC3BE7">
        <w:rPr>
          <w:rFonts w:ascii="F_mitra" w:hAnsi="F_mitra"/>
          <w:b/>
          <w:bCs/>
          <w:sz w:val="24"/>
          <w:rtl/>
        </w:rPr>
        <w:t>ی</w:t>
      </w:r>
      <w:r w:rsidRPr="005C1999">
        <w:rPr>
          <w:rFonts w:ascii="F_mitra" w:hAnsi="F_mitra"/>
          <w:b/>
          <w:bCs/>
          <w:sz w:val="24"/>
          <w:rtl/>
        </w:rPr>
        <w:t xml:space="preserve"> در قرن </w:t>
      </w:r>
      <w:r w:rsidR="00AC3BE7">
        <w:rPr>
          <w:rFonts w:ascii="F_mitra" w:hAnsi="F_mitra"/>
          <w:b/>
          <w:bCs/>
          <w:sz w:val="24"/>
          <w:rtl/>
        </w:rPr>
        <w:t>ی</w:t>
      </w:r>
      <w:r w:rsidRPr="005C1999">
        <w:rPr>
          <w:rFonts w:ascii="F_mitra" w:hAnsi="F_mitra"/>
          <w:b/>
          <w:bCs/>
          <w:sz w:val="24"/>
          <w:rtl/>
        </w:rPr>
        <w:t xml:space="preserve">ازدهم </w:t>
      </w:r>
      <w:r w:rsidR="00AC3BE7">
        <w:rPr>
          <w:rFonts w:ascii="F_mitra" w:hAnsi="F_mitra"/>
          <w:b/>
          <w:bCs/>
          <w:sz w:val="24"/>
          <w:rtl/>
        </w:rPr>
        <w:t>ک</w:t>
      </w:r>
      <w:r w:rsidRPr="005C1999">
        <w:rPr>
          <w:rFonts w:ascii="F_mitra" w:hAnsi="F_mitra"/>
          <w:b/>
          <w:bCs/>
          <w:sz w:val="24"/>
          <w:rtl/>
        </w:rPr>
        <w:t>شف و آش</w:t>
      </w:r>
      <w:r w:rsidR="00AC3BE7">
        <w:rPr>
          <w:rFonts w:ascii="F_mitra" w:hAnsi="F_mitra"/>
          <w:b/>
          <w:bCs/>
          <w:sz w:val="24"/>
          <w:rtl/>
        </w:rPr>
        <w:t>ک</w:t>
      </w:r>
      <w:r w:rsidRPr="005C1999">
        <w:rPr>
          <w:rFonts w:ascii="F_mitra" w:hAnsi="F_mitra"/>
          <w:b/>
          <w:bCs/>
          <w:sz w:val="24"/>
          <w:rtl/>
        </w:rPr>
        <w:t>ار گردد بنابرا</w:t>
      </w:r>
      <w:r w:rsidR="00AC3BE7">
        <w:rPr>
          <w:rFonts w:ascii="F_mitra" w:hAnsi="F_mitra"/>
          <w:b/>
          <w:bCs/>
          <w:sz w:val="24"/>
          <w:rtl/>
        </w:rPr>
        <w:t>ی</w:t>
      </w:r>
      <w:r w:rsidRPr="005C1999">
        <w:rPr>
          <w:rFonts w:ascii="F_mitra" w:hAnsi="F_mitra"/>
          <w:b/>
          <w:bCs/>
          <w:sz w:val="24"/>
          <w:rtl/>
        </w:rPr>
        <w:t>ن به روشن</w:t>
      </w:r>
      <w:r w:rsidR="00AC3BE7">
        <w:rPr>
          <w:rFonts w:ascii="F_mitra" w:hAnsi="F_mitra"/>
          <w:b/>
          <w:bCs/>
          <w:sz w:val="24"/>
          <w:rtl/>
        </w:rPr>
        <w:t>ی</w:t>
      </w:r>
      <w:r w:rsidRPr="005C1999">
        <w:rPr>
          <w:rFonts w:ascii="F_mitra" w:hAnsi="F_mitra"/>
          <w:b/>
          <w:bCs/>
          <w:sz w:val="24"/>
          <w:rtl/>
        </w:rPr>
        <w:t xml:space="preserve"> معلوم است </w:t>
      </w:r>
      <w:r w:rsidR="00AC3BE7">
        <w:rPr>
          <w:rFonts w:ascii="F_mitra" w:hAnsi="F_mitra"/>
          <w:b/>
          <w:bCs/>
          <w:sz w:val="24"/>
          <w:rtl/>
        </w:rPr>
        <w:t>ک</w:t>
      </w:r>
      <w:r w:rsidRPr="005C1999">
        <w:rPr>
          <w:rFonts w:ascii="F_mitra" w:hAnsi="F_mitra"/>
          <w:b/>
          <w:bCs/>
          <w:sz w:val="24"/>
          <w:rtl/>
        </w:rPr>
        <w:t>ه ا</w:t>
      </w:r>
      <w:r w:rsidR="00AC3BE7">
        <w:rPr>
          <w:rFonts w:ascii="F_mitra" w:hAnsi="F_mitra"/>
          <w:b/>
          <w:bCs/>
          <w:sz w:val="24"/>
          <w:rtl/>
        </w:rPr>
        <w:t>ی</w:t>
      </w:r>
      <w:r w:rsidRPr="005C1999">
        <w:rPr>
          <w:rFonts w:ascii="F_mitra" w:hAnsi="F_mitra"/>
          <w:b/>
          <w:bCs/>
          <w:sz w:val="24"/>
          <w:rtl/>
        </w:rPr>
        <w:t>ن روا</w:t>
      </w:r>
      <w:r w:rsidR="00AC3BE7">
        <w:rPr>
          <w:rFonts w:ascii="F_mitra" w:hAnsi="F_mitra"/>
          <w:b/>
          <w:bCs/>
          <w:sz w:val="24"/>
          <w:rtl/>
        </w:rPr>
        <w:t>ی</w:t>
      </w:r>
      <w:r w:rsidRPr="005C1999">
        <w:rPr>
          <w:rFonts w:ascii="F_mitra" w:hAnsi="F_mitra"/>
          <w:b/>
          <w:bCs/>
          <w:sz w:val="24"/>
          <w:rtl/>
        </w:rPr>
        <w:t xml:space="preserve">ات </w:t>
      </w:r>
      <w:r w:rsidR="00AC3BE7">
        <w:rPr>
          <w:rFonts w:ascii="F_mitra" w:hAnsi="F_mitra"/>
          <w:b/>
          <w:bCs/>
          <w:sz w:val="24"/>
          <w:rtl/>
        </w:rPr>
        <w:t>ک</w:t>
      </w:r>
      <w:r w:rsidRPr="005C1999">
        <w:rPr>
          <w:rFonts w:ascii="F_mitra" w:hAnsi="F_mitra"/>
          <w:b/>
          <w:bCs/>
          <w:sz w:val="24"/>
          <w:rtl/>
        </w:rPr>
        <w:t>شف نشده بل</w:t>
      </w:r>
      <w:r w:rsidR="00AC3BE7">
        <w:rPr>
          <w:rFonts w:ascii="F_mitra" w:hAnsi="F_mitra"/>
          <w:b/>
          <w:bCs/>
          <w:sz w:val="24"/>
          <w:rtl/>
        </w:rPr>
        <w:t>ک</w:t>
      </w:r>
      <w:r w:rsidRPr="005C1999">
        <w:rPr>
          <w:rFonts w:ascii="F_mitra" w:hAnsi="F_mitra"/>
          <w:b/>
          <w:bCs/>
          <w:sz w:val="24"/>
          <w:rtl/>
        </w:rPr>
        <w:t>ه اختراع شده است و از خدا م</w:t>
      </w:r>
      <w:r w:rsidR="00AC3BE7">
        <w:rPr>
          <w:rFonts w:ascii="F_mitra" w:hAnsi="F_mitra"/>
          <w:b/>
          <w:bCs/>
          <w:sz w:val="24"/>
          <w:rtl/>
        </w:rPr>
        <w:t>ی</w:t>
      </w:r>
      <w:r w:rsidRPr="005C1999">
        <w:rPr>
          <w:rFonts w:ascii="F_mitra" w:hAnsi="F_mitra"/>
          <w:b/>
          <w:bCs/>
          <w:sz w:val="24"/>
          <w:rtl/>
        </w:rPr>
        <w:t>‌خواه</w:t>
      </w:r>
      <w:r w:rsidR="00AC3BE7">
        <w:rPr>
          <w:rFonts w:ascii="F_mitra" w:hAnsi="F_mitra"/>
          <w:b/>
          <w:bCs/>
          <w:sz w:val="24"/>
          <w:rtl/>
        </w:rPr>
        <w:t>ی</w:t>
      </w:r>
      <w:r w:rsidRPr="005C1999">
        <w:rPr>
          <w:rFonts w:ascii="F_mitra" w:hAnsi="F_mitra"/>
          <w:b/>
          <w:bCs/>
          <w:sz w:val="24"/>
          <w:rtl/>
        </w:rPr>
        <w:t xml:space="preserve">م به حساب </w:t>
      </w:r>
      <w:r w:rsidR="00AC3BE7">
        <w:rPr>
          <w:rFonts w:ascii="F_mitra" w:hAnsi="F_mitra"/>
          <w:b/>
          <w:bCs/>
          <w:sz w:val="24"/>
          <w:rtl/>
        </w:rPr>
        <w:t>ک</w:t>
      </w:r>
      <w:r w:rsidRPr="005C1999">
        <w:rPr>
          <w:rFonts w:ascii="F_mitra" w:hAnsi="F_mitra"/>
          <w:b/>
          <w:bCs/>
          <w:sz w:val="24"/>
          <w:rtl/>
        </w:rPr>
        <w:t>سان</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ه با چن</w:t>
      </w:r>
      <w:r w:rsidR="00AC3BE7">
        <w:rPr>
          <w:rFonts w:ascii="F_mitra" w:hAnsi="F_mitra"/>
          <w:b/>
          <w:bCs/>
          <w:sz w:val="24"/>
          <w:rtl/>
        </w:rPr>
        <w:t>ی</w:t>
      </w:r>
      <w:r w:rsidRPr="005C1999">
        <w:rPr>
          <w:rFonts w:ascii="F_mitra" w:hAnsi="F_mitra"/>
          <w:b/>
          <w:bCs/>
          <w:sz w:val="24"/>
          <w:rtl/>
        </w:rPr>
        <w:t>ن جسارت</w:t>
      </w:r>
      <w:r w:rsidR="00AC3BE7">
        <w:rPr>
          <w:rFonts w:ascii="F_mitra" w:hAnsi="F_mitra"/>
          <w:b/>
          <w:bCs/>
          <w:sz w:val="24"/>
          <w:rtl/>
        </w:rPr>
        <w:t>ی</w:t>
      </w:r>
      <w:r w:rsidRPr="005C1999">
        <w:rPr>
          <w:rFonts w:ascii="F_mitra" w:hAnsi="F_mitra"/>
          <w:b/>
          <w:bCs/>
          <w:sz w:val="24"/>
          <w:rtl/>
        </w:rPr>
        <w:t xml:space="preserve"> د</w:t>
      </w:r>
      <w:r w:rsidR="00AC3BE7">
        <w:rPr>
          <w:rFonts w:ascii="F_mitra" w:hAnsi="F_mitra"/>
          <w:b/>
          <w:bCs/>
          <w:sz w:val="24"/>
          <w:rtl/>
        </w:rPr>
        <w:t>ی</w:t>
      </w:r>
      <w:r w:rsidRPr="005C1999">
        <w:rPr>
          <w:rFonts w:ascii="F_mitra" w:hAnsi="F_mitra"/>
          <w:b/>
          <w:bCs/>
          <w:sz w:val="24"/>
          <w:rtl/>
        </w:rPr>
        <w:t>ن خدا را به باز</w:t>
      </w:r>
      <w:r w:rsidR="00AC3BE7">
        <w:rPr>
          <w:rFonts w:ascii="F_mitra" w:hAnsi="F_mitra"/>
          <w:b/>
          <w:bCs/>
          <w:sz w:val="24"/>
          <w:rtl/>
        </w:rPr>
        <w:t>ی</w:t>
      </w:r>
      <w:r w:rsidRPr="005C1999">
        <w:rPr>
          <w:rFonts w:ascii="F_mitra" w:hAnsi="F_mitra"/>
          <w:b/>
          <w:bCs/>
          <w:sz w:val="24"/>
          <w:rtl/>
        </w:rPr>
        <w:t xml:space="preserve"> گرفته‌اند برسد</w:t>
      </w:r>
      <w:r w:rsidRPr="005C1999">
        <w:rPr>
          <w:rFonts w:ascii="F_mitra" w:hAnsi="F_mitra"/>
          <w:b/>
          <w:bCs/>
          <w:rtl/>
        </w:rPr>
        <w:t xml:space="preserve">.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سوال د</w:t>
      </w:r>
      <w:r w:rsidR="00AC3BE7">
        <w:rPr>
          <w:rFonts w:ascii="F_mitra" w:hAnsi="F_mitra"/>
          <w:rtl/>
        </w:rPr>
        <w:t>ی</w:t>
      </w:r>
      <w:r w:rsidRPr="005C1999">
        <w:rPr>
          <w:rFonts w:ascii="F_mitra" w:hAnsi="F_mitra"/>
          <w:rtl/>
        </w:rPr>
        <w:t>گر</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با</w:t>
      </w:r>
      <w:r w:rsidR="00AC3BE7">
        <w:rPr>
          <w:rFonts w:ascii="F_mitra" w:hAnsi="F_mitra"/>
          <w:rtl/>
        </w:rPr>
        <w:t>ی</w:t>
      </w:r>
      <w:r w:rsidRPr="005C1999">
        <w:rPr>
          <w:rFonts w:ascii="F_mitra" w:hAnsi="F_mitra"/>
          <w:rtl/>
        </w:rPr>
        <w:t>د علما</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عه به آن پاسخ دهند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چرا در م</w:t>
      </w:r>
      <w:r w:rsidR="00AC3BE7">
        <w:rPr>
          <w:rFonts w:ascii="F_mitra" w:hAnsi="F_mitra"/>
          <w:rtl/>
        </w:rPr>
        <w:t>ی</w:t>
      </w:r>
      <w:r w:rsidRPr="005C1999">
        <w:rPr>
          <w:rFonts w:ascii="F_mitra" w:hAnsi="F_mitra"/>
          <w:rtl/>
        </w:rPr>
        <w:t>ان اهل‌سنت چن</w:t>
      </w:r>
      <w:r w:rsidR="00AC3BE7">
        <w:rPr>
          <w:rFonts w:ascii="F_mitra" w:hAnsi="F_mitra"/>
          <w:rtl/>
        </w:rPr>
        <w:t>ی</w:t>
      </w:r>
      <w:r w:rsidRPr="005C1999">
        <w:rPr>
          <w:rFonts w:ascii="F_mitra" w:hAnsi="F_mitra"/>
          <w:rtl/>
        </w:rPr>
        <w:t>ن رو</w:t>
      </w:r>
      <w:r w:rsidR="00AC3BE7">
        <w:rPr>
          <w:rFonts w:ascii="F_mitra" w:hAnsi="F_mitra"/>
          <w:rtl/>
        </w:rPr>
        <w:t>ی</w:t>
      </w:r>
      <w:r w:rsidRPr="005C1999">
        <w:rPr>
          <w:rFonts w:ascii="F_mitra" w:hAnsi="F_mitra"/>
          <w:rtl/>
        </w:rPr>
        <w:t>داد</w:t>
      </w:r>
      <w:r w:rsidR="00AC3BE7">
        <w:rPr>
          <w:rFonts w:ascii="F_mitra" w:hAnsi="F_mitra"/>
          <w:rtl/>
        </w:rPr>
        <w:t>ی</w:t>
      </w:r>
      <w:r w:rsidRPr="005C1999">
        <w:rPr>
          <w:rFonts w:ascii="F_mitra" w:hAnsi="F_mitra"/>
          <w:rtl/>
        </w:rPr>
        <w:t xml:space="preserve"> اتفاق نم</w:t>
      </w:r>
      <w:r w:rsidR="00AC3BE7">
        <w:rPr>
          <w:rFonts w:ascii="F_mitra" w:hAnsi="F_mitra"/>
          <w:rtl/>
        </w:rPr>
        <w:t>ی</w:t>
      </w:r>
      <w:r w:rsidRPr="005C1999">
        <w:rPr>
          <w:rFonts w:ascii="F_mitra" w:hAnsi="F_mitra"/>
          <w:rtl/>
        </w:rPr>
        <w:t xml:space="preserve">‌افتد و </w:t>
      </w:r>
      <w:r w:rsidR="00AC3BE7">
        <w:rPr>
          <w:rFonts w:ascii="F_mitra" w:hAnsi="F_mitra"/>
          <w:rtl/>
        </w:rPr>
        <w:t>یک</w:t>
      </w:r>
      <w:r w:rsidRPr="005C1999">
        <w:rPr>
          <w:rFonts w:ascii="F_mitra" w:hAnsi="F_mitra"/>
          <w:rtl/>
        </w:rPr>
        <w:t>باره روا</w:t>
      </w:r>
      <w:r w:rsidR="00AC3BE7">
        <w:rPr>
          <w:rFonts w:ascii="F_mitra" w:hAnsi="F_mitra"/>
          <w:rtl/>
        </w:rPr>
        <w:t>ی</w:t>
      </w:r>
      <w:r w:rsidRPr="005C1999">
        <w:rPr>
          <w:rFonts w:ascii="F_mitra" w:hAnsi="F_mitra" w:hint="cs"/>
          <w:rtl/>
        </w:rPr>
        <w:t>ا</w:t>
      </w:r>
      <w:r w:rsidRPr="005C1999">
        <w:rPr>
          <w:rFonts w:ascii="F_mitra" w:hAnsi="F_mitra"/>
          <w:rtl/>
        </w:rPr>
        <w:t>ت جد</w:t>
      </w:r>
      <w:r w:rsidR="00AC3BE7">
        <w:rPr>
          <w:rFonts w:ascii="F_mitra" w:hAnsi="F_mitra"/>
          <w:rtl/>
        </w:rPr>
        <w:t>ی</w:t>
      </w:r>
      <w:r w:rsidRPr="005C1999">
        <w:rPr>
          <w:rFonts w:ascii="F_mitra" w:hAnsi="F_mitra"/>
          <w:rtl/>
        </w:rPr>
        <w:t>د</w:t>
      </w:r>
      <w:r w:rsidR="00AC3BE7">
        <w:rPr>
          <w:rFonts w:ascii="F_mitra" w:hAnsi="F_mitra"/>
          <w:rtl/>
        </w:rPr>
        <w:t>ی</w:t>
      </w:r>
      <w:r w:rsidRPr="005C1999">
        <w:rPr>
          <w:rFonts w:ascii="F_mitra" w:hAnsi="F_mitra"/>
          <w:rtl/>
        </w:rPr>
        <w:t>، به روا</w:t>
      </w:r>
      <w:r w:rsidR="00AC3BE7">
        <w:rPr>
          <w:rFonts w:ascii="F_mitra" w:hAnsi="F_mitra"/>
          <w:rtl/>
        </w:rPr>
        <w:t>ی</w:t>
      </w:r>
      <w:r w:rsidRPr="005C1999">
        <w:rPr>
          <w:rFonts w:ascii="F_mitra" w:hAnsi="F_mitra"/>
          <w:rtl/>
        </w:rPr>
        <w:t xml:space="preserve">ات و </w:t>
      </w:r>
      <w:r w:rsidR="00AC3BE7">
        <w:rPr>
          <w:rFonts w:ascii="F_mitra" w:hAnsi="F_mitra"/>
          <w:rtl/>
        </w:rPr>
        <w:t>ک</w:t>
      </w:r>
      <w:r w:rsidRPr="005C1999">
        <w:rPr>
          <w:rFonts w:ascii="F_mitra" w:hAnsi="F_mitra"/>
          <w:rtl/>
        </w:rPr>
        <w:t>تابها</w:t>
      </w:r>
      <w:r w:rsidR="00AC3BE7">
        <w:rPr>
          <w:rFonts w:ascii="F_mitra" w:hAnsi="F_mitra"/>
          <w:rtl/>
        </w:rPr>
        <w:t>ی</w:t>
      </w:r>
      <w:r w:rsidRPr="005C1999">
        <w:rPr>
          <w:rFonts w:ascii="F_mitra" w:hAnsi="F_mitra"/>
          <w:rtl/>
        </w:rPr>
        <w:t>شان افزوده نم</w:t>
      </w:r>
      <w:r w:rsidR="00AC3BE7">
        <w:rPr>
          <w:rFonts w:ascii="F_mitra" w:hAnsi="F_mitra"/>
          <w:rtl/>
        </w:rPr>
        <w:t>ی</w:t>
      </w:r>
      <w:r w:rsidRPr="005C1999">
        <w:rPr>
          <w:rFonts w:ascii="F_mitra" w:hAnsi="F_mitra"/>
          <w:rtl/>
        </w:rPr>
        <w:t>‌شود؟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hint="cs"/>
          <w:rtl/>
        </w:rPr>
        <w:t>ب</w:t>
      </w:r>
      <w:r w:rsidRPr="005C1999">
        <w:rPr>
          <w:rFonts w:ascii="F_mitra" w:hAnsi="F_mitra"/>
          <w:rtl/>
        </w:rPr>
        <w:t>دون ترد</w:t>
      </w:r>
      <w:r w:rsidR="00AC3BE7">
        <w:rPr>
          <w:rFonts w:ascii="F_mitra" w:hAnsi="F_mitra"/>
          <w:rtl/>
        </w:rPr>
        <w:t>ی</w:t>
      </w:r>
      <w:r w:rsidRPr="005C1999">
        <w:rPr>
          <w:rFonts w:ascii="F_mitra" w:hAnsi="F_mitra"/>
          <w:rtl/>
        </w:rPr>
        <w:t>د پاسخ ا</w:t>
      </w:r>
      <w:r w:rsidR="00AC3BE7">
        <w:rPr>
          <w:rFonts w:ascii="F_mitra" w:hAnsi="F_mitra"/>
          <w:rtl/>
        </w:rPr>
        <w:t>ی</w:t>
      </w:r>
      <w:r w:rsidRPr="005C1999">
        <w:rPr>
          <w:rFonts w:ascii="F_mitra" w:hAnsi="F_mitra"/>
          <w:rtl/>
        </w:rPr>
        <w:t>ن سوال خ</w:t>
      </w:r>
      <w:r w:rsidR="00AC3BE7">
        <w:rPr>
          <w:rFonts w:ascii="F_mitra" w:hAnsi="F_mitra"/>
          <w:rtl/>
        </w:rPr>
        <w:t>ی</w:t>
      </w:r>
      <w:r w:rsidRPr="005C1999">
        <w:rPr>
          <w:rFonts w:ascii="F_mitra" w:hAnsi="F_mitra"/>
          <w:rtl/>
        </w:rPr>
        <w:t>ل</w:t>
      </w:r>
      <w:r w:rsidR="00AC3BE7">
        <w:rPr>
          <w:rFonts w:ascii="F_mitra" w:hAnsi="F_mitra"/>
          <w:rtl/>
        </w:rPr>
        <w:t>ی</w:t>
      </w:r>
      <w:r w:rsidRPr="005C1999">
        <w:rPr>
          <w:rFonts w:ascii="F_mitra" w:hAnsi="F_mitra"/>
          <w:rtl/>
        </w:rPr>
        <w:t xml:space="preserve"> ساده است و آن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چشم ب</w:t>
      </w:r>
      <w:r w:rsidR="00AC3BE7">
        <w:rPr>
          <w:rFonts w:ascii="F_mitra" w:hAnsi="F_mitra"/>
          <w:rtl/>
        </w:rPr>
        <w:t>ی</w:t>
      </w:r>
      <w:r w:rsidRPr="005C1999">
        <w:rPr>
          <w:rFonts w:ascii="F_mitra" w:hAnsi="F_mitra"/>
          <w:rtl/>
        </w:rPr>
        <w:t>دار اهل‌سنت و پاسدار</w:t>
      </w:r>
      <w:r w:rsidR="00AC3BE7">
        <w:rPr>
          <w:rFonts w:ascii="F_mitra" w:hAnsi="F_mitra"/>
          <w:rtl/>
        </w:rPr>
        <w:t>ی</w:t>
      </w:r>
      <w:r w:rsidRPr="005C1999">
        <w:rPr>
          <w:rFonts w:ascii="F_mitra" w:hAnsi="F_mitra"/>
          <w:rtl/>
        </w:rPr>
        <w:t xml:space="preserve"> آنان از روا</w:t>
      </w:r>
      <w:r w:rsidR="00AC3BE7">
        <w:rPr>
          <w:rFonts w:ascii="F_mitra" w:hAnsi="F_mitra"/>
          <w:rtl/>
        </w:rPr>
        <w:t>ی</w:t>
      </w:r>
      <w:r w:rsidRPr="005C1999">
        <w:rPr>
          <w:rFonts w:ascii="F_mitra" w:hAnsi="F_mitra"/>
          <w:rtl/>
        </w:rPr>
        <w:t>ات، مانع از بروز چن</w:t>
      </w:r>
      <w:r w:rsidR="00AC3BE7">
        <w:rPr>
          <w:rFonts w:ascii="F_mitra" w:hAnsi="F_mitra"/>
          <w:rtl/>
        </w:rPr>
        <w:t>ی</w:t>
      </w:r>
      <w:r w:rsidRPr="005C1999">
        <w:rPr>
          <w:rFonts w:ascii="F_mitra" w:hAnsi="F_mitra"/>
          <w:rtl/>
        </w:rPr>
        <w:t>ن رو</w:t>
      </w:r>
      <w:r w:rsidR="00AC3BE7">
        <w:rPr>
          <w:rFonts w:ascii="F_mitra" w:hAnsi="F_mitra"/>
          <w:rtl/>
        </w:rPr>
        <w:t>ی</w:t>
      </w:r>
      <w:r w:rsidRPr="005C1999">
        <w:rPr>
          <w:rFonts w:ascii="F_mitra" w:hAnsi="F_mitra"/>
          <w:rtl/>
        </w:rPr>
        <w:t>داد</w:t>
      </w:r>
      <w:r w:rsidR="00AC3BE7">
        <w:rPr>
          <w:rFonts w:ascii="F_mitra" w:hAnsi="F_mitra"/>
          <w:rtl/>
        </w:rPr>
        <w:t>ی</w:t>
      </w:r>
      <w:r w:rsidRPr="005C1999">
        <w:rPr>
          <w:rFonts w:ascii="F_mitra" w:hAnsi="F_mitra"/>
          <w:rtl/>
        </w:rPr>
        <w:t xml:space="preserve"> بوده و م</w:t>
      </w:r>
      <w:r w:rsidR="00AC3BE7">
        <w:rPr>
          <w:rFonts w:ascii="F_mitra" w:hAnsi="F_mitra"/>
          <w:rtl/>
        </w:rPr>
        <w:t>ی</w:t>
      </w:r>
      <w:r w:rsidRPr="005C1999">
        <w:rPr>
          <w:rFonts w:ascii="F_mitra" w:hAnsi="F_mitra"/>
          <w:rtl/>
        </w:rPr>
        <w:t xml:space="preserve">‌باشد.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بنابرا</w:t>
      </w:r>
      <w:r w:rsidR="00AC3BE7">
        <w:rPr>
          <w:rFonts w:ascii="F_mitra" w:hAnsi="F_mitra"/>
          <w:rtl/>
        </w:rPr>
        <w:t>ی</w:t>
      </w:r>
      <w:r w:rsidRPr="005C1999">
        <w:rPr>
          <w:rFonts w:ascii="F_mitra" w:hAnsi="F_mitra"/>
          <w:rtl/>
        </w:rPr>
        <w:t xml:space="preserve">ن اگر فرد </w:t>
      </w:r>
      <w:r w:rsidR="00AC3BE7">
        <w:rPr>
          <w:rFonts w:ascii="F_mitra" w:hAnsi="F_mitra"/>
          <w:rtl/>
        </w:rPr>
        <w:t>ی</w:t>
      </w:r>
      <w:r w:rsidRPr="005C1999">
        <w:rPr>
          <w:rFonts w:ascii="F_mitra" w:hAnsi="F_mitra"/>
          <w:rtl/>
        </w:rPr>
        <w:t>ا افراد</w:t>
      </w:r>
      <w:r w:rsidR="00AC3BE7">
        <w:rPr>
          <w:rFonts w:ascii="F_mitra" w:hAnsi="F_mitra"/>
          <w:rtl/>
        </w:rPr>
        <w:t>ی</w:t>
      </w:r>
      <w:r w:rsidRPr="005C1999">
        <w:rPr>
          <w:rFonts w:ascii="F_mitra" w:hAnsi="F_mitra"/>
          <w:rtl/>
        </w:rPr>
        <w:t xml:space="preserve"> در جامعه‌</w:t>
      </w:r>
      <w:r w:rsidR="00AC3BE7">
        <w:rPr>
          <w:rFonts w:ascii="F_mitra" w:hAnsi="F_mitra"/>
          <w:rtl/>
        </w:rPr>
        <w:t>ی</w:t>
      </w:r>
      <w:r w:rsidRPr="005C1999">
        <w:rPr>
          <w:rFonts w:ascii="F_mitra" w:hAnsi="F_mitra"/>
          <w:rtl/>
        </w:rPr>
        <w:t xml:space="preserve"> اهل‌سنت مدع</w:t>
      </w:r>
      <w:r w:rsidR="00AC3BE7">
        <w:rPr>
          <w:rFonts w:ascii="F_mitra" w:hAnsi="F_mitra"/>
          <w:rtl/>
        </w:rPr>
        <w:t>ی</w:t>
      </w:r>
      <w:r w:rsidRPr="005C1999">
        <w:rPr>
          <w:rFonts w:ascii="F_mitra" w:hAnsi="F_mitra"/>
          <w:rtl/>
        </w:rPr>
        <w:t xml:space="preserve"> روا</w:t>
      </w:r>
      <w:r w:rsidR="00AC3BE7">
        <w:rPr>
          <w:rFonts w:ascii="F_mitra" w:hAnsi="F_mitra"/>
          <w:rtl/>
        </w:rPr>
        <w:t>ی</w:t>
      </w:r>
      <w:r w:rsidRPr="005C1999">
        <w:rPr>
          <w:rFonts w:ascii="F_mitra" w:hAnsi="F_mitra"/>
          <w:rtl/>
        </w:rPr>
        <w:t>ات</w:t>
      </w:r>
      <w:r w:rsidR="00AC3BE7">
        <w:rPr>
          <w:rFonts w:ascii="F_mitra" w:hAnsi="F_mitra"/>
          <w:rtl/>
        </w:rPr>
        <w:t>ی</w:t>
      </w:r>
      <w:r w:rsidRPr="005C1999">
        <w:rPr>
          <w:rFonts w:ascii="F_mitra" w:hAnsi="F_mitra"/>
          <w:rtl/>
        </w:rPr>
        <w:t xml:space="preserve"> بعد از سه قرن اول باشند، به ه</w:t>
      </w:r>
      <w:r w:rsidR="00AC3BE7">
        <w:rPr>
          <w:rFonts w:ascii="F_mitra" w:hAnsi="F_mitra"/>
          <w:rtl/>
        </w:rPr>
        <w:t>ی</w:t>
      </w:r>
      <w:r w:rsidRPr="005C1999">
        <w:rPr>
          <w:rFonts w:ascii="F_mitra" w:hAnsi="F_mitra"/>
          <w:rtl/>
        </w:rPr>
        <w:t>چ وجه ادعا</w:t>
      </w:r>
      <w:r w:rsidR="00AC3BE7">
        <w:rPr>
          <w:rFonts w:ascii="F_mitra" w:hAnsi="F_mitra"/>
          <w:rtl/>
        </w:rPr>
        <w:t>ی</w:t>
      </w:r>
      <w:r w:rsidRPr="005C1999">
        <w:rPr>
          <w:rFonts w:ascii="F_mitra" w:hAnsi="F_mitra"/>
          <w:rtl/>
        </w:rPr>
        <w:t>شان پذ</w:t>
      </w:r>
      <w:r w:rsidR="00AC3BE7">
        <w:rPr>
          <w:rFonts w:ascii="F_mitra" w:hAnsi="F_mitra"/>
          <w:rtl/>
        </w:rPr>
        <w:t>ی</w:t>
      </w:r>
      <w:r w:rsidRPr="005C1999">
        <w:rPr>
          <w:rFonts w:ascii="F_mitra" w:hAnsi="F_mitra"/>
          <w:rtl/>
        </w:rPr>
        <w:t>رفته نم</w:t>
      </w:r>
      <w:r w:rsidR="00AC3BE7">
        <w:rPr>
          <w:rFonts w:ascii="F_mitra" w:hAnsi="F_mitra"/>
          <w:rtl/>
        </w:rPr>
        <w:t>ی</w:t>
      </w:r>
      <w:r w:rsidRPr="005C1999">
        <w:rPr>
          <w:rFonts w:ascii="F_mitra" w:hAnsi="F_mitra"/>
          <w:rtl/>
        </w:rPr>
        <w:t>‌شود مگر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ادعا</w:t>
      </w:r>
      <w:r w:rsidR="00AC3BE7">
        <w:rPr>
          <w:rFonts w:ascii="F_mitra" w:hAnsi="F_mitra"/>
          <w:rtl/>
        </w:rPr>
        <w:t>ی</w:t>
      </w:r>
      <w:r w:rsidRPr="005C1999">
        <w:rPr>
          <w:rFonts w:ascii="F_mitra" w:hAnsi="F_mitra"/>
          <w:rtl/>
        </w:rPr>
        <w:t>شان بر پا</w:t>
      </w:r>
      <w:r w:rsidR="00AC3BE7">
        <w:rPr>
          <w:rFonts w:ascii="F_mitra" w:hAnsi="F_mitra"/>
          <w:rtl/>
        </w:rPr>
        <w:t>ی</w:t>
      </w:r>
      <w:r w:rsidRPr="005C1999">
        <w:rPr>
          <w:rFonts w:ascii="F_mitra" w:hAnsi="F_mitra"/>
          <w:rtl/>
        </w:rPr>
        <w:t xml:space="preserve">ه علم و سند متصل به </w:t>
      </w:r>
      <w:r w:rsidR="00AC3BE7">
        <w:rPr>
          <w:rFonts w:ascii="F_mitra" w:hAnsi="F_mitra"/>
          <w:rtl/>
        </w:rPr>
        <w:t>یکی</w:t>
      </w:r>
      <w:r w:rsidRPr="005C1999">
        <w:rPr>
          <w:rFonts w:ascii="F_mitra" w:hAnsi="F_mitra"/>
          <w:rtl/>
        </w:rPr>
        <w:t xml:space="preserve"> از علما</w:t>
      </w:r>
      <w:r w:rsidR="00AC3BE7">
        <w:rPr>
          <w:rFonts w:ascii="F_mitra" w:hAnsi="F_mitra"/>
          <w:rtl/>
        </w:rPr>
        <w:t>ی</w:t>
      </w:r>
      <w:r w:rsidRPr="005C1999">
        <w:rPr>
          <w:rFonts w:ascii="F_mitra" w:hAnsi="F_mitra"/>
          <w:rtl/>
        </w:rPr>
        <w:t xml:space="preserve"> متقدم</w:t>
      </w:r>
      <w:r w:rsidR="00AC3BE7">
        <w:rPr>
          <w:rFonts w:ascii="F_mitra" w:hAnsi="F_mitra"/>
          <w:rtl/>
        </w:rPr>
        <w:t>ی</w:t>
      </w:r>
      <w:r w:rsidRPr="005C1999">
        <w:rPr>
          <w:rFonts w:ascii="F_mitra" w:hAnsi="F_mitra"/>
          <w:rtl/>
        </w:rPr>
        <w:t xml:space="preserve">ن باشد تا چه رسد </w:t>
      </w:r>
      <w:r w:rsidR="00AC3BE7">
        <w:rPr>
          <w:rFonts w:ascii="F_mitra" w:hAnsi="F_mitra"/>
          <w:rtl/>
        </w:rPr>
        <w:t>ک</w:t>
      </w:r>
      <w:r w:rsidRPr="005C1999">
        <w:rPr>
          <w:rFonts w:ascii="F_mitra" w:hAnsi="F_mitra"/>
          <w:rtl/>
        </w:rPr>
        <w:t>ه چن</w:t>
      </w:r>
      <w:r w:rsidR="00AC3BE7">
        <w:rPr>
          <w:rFonts w:ascii="F_mitra" w:hAnsi="F_mitra"/>
          <w:rtl/>
        </w:rPr>
        <w:t>ی</w:t>
      </w:r>
      <w:r w:rsidRPr="005C1999">
        <w:rPr>
          <w:rFonts w:ascii="F_mitra" w:hAnsi="F_mitra"/>
          <w:rtl/>
        </w:rPr>
        <w:t>ن ادعا</w:t>
      </w:r>
      <w:r w:rsidR="00AC3BE7">
        <w:rPr>
          <w:rFonts w:ascii="F_mitra" w:hAnsi="F_mitra"/>
          <w:rtl/>
        </w:rPr>
        <w:t>یی</w:t>
      </w:r>
      <w:r w:rsidRPr="005C1999">
        <w:rPr>
          <w:rFonts w:ascii="F_mitra" w:hAnsi="F_mitra"/>
          <w:rtl/>
        </w:rPr>
        <w:t xml:space="preserve"> در قرون متاخر و در قرن </w:t>
      </w:r>
      <w:r w:rsidR="00AC3BE7">
        <w:rPr>
          <w:rFonts w:ascii="F_mitra" w:hAnsi="F_mitra"/>
          <w:rtl/>
        </w:rPr>
        <w:t>ی</w:t>
      </w:r>
      <w:r w:rsidRPr="005C1999">
        <w:rPr>
          <w:rFonts w:ascii="F_mitra" w:hAnsi="F_mitra"/>
          <w:rtl/>
        </w:rPr>
        <w:t>ازدهم اتفاق ب</w:t>
      </w:r>
      <w:r w:rsidR="00AC3BE7">
        <w:rPr>
          <w:rFonts w:ascii="F_mitra" w:hAnsi="F_mitra"/>
          <w:rtl/>
        </w:rPr>
        <w:t>ی</w:t>
      </w:r>
      <w:r w:rsidRPr="005C1999">
        <w:rPr>
          <w:rFonts w:ascii="F_mitra" w:hAnsi="F_mitra"/>
          <w:rtl/>
        </w:rPr>
        <w:t>فتد؟!!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ول</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‌ب</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م </w:t>
      </w:r>
      <w:r w:rsidR="00AC3BE7">
        <w:rPr>
          <w:rFonts w:ascii="F_mitra" w:hAnsi="F_mitra"/>
          <w:rtl/>
        </w:rPr>
        <w:t>ک</w:t>
      </w:r>
      <w:r w:rsidRPr="005C1999">
        <w:rPr>
          <w:rFonts w:ascii="F_mitra" w:hAnsi="F_mitra"/>
          <w:rtl/>
        </w:rPr>
        <w:t>ه جامعه‌</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عه به راحت</w:t>
      </w:r>
      <w:r w:rsidR="00AC3BE7">
        <w:rPr>
          <w:rFonts w:ascii="F_mitra" w:hAnsi="F_mitra"/>
          <w:rtl/>
        </w:rPr>
        <w:t>ی</w:t>
      </w:r>
      <w:r w:rsidRPr="005C1999">
        <w:rPr>
          <w:rFonts w:ascii="F_mitra" w:hAnsi="F_mitra"/>
          <w:rtl/>
        </w:rPr>
        <w:t xml:space="preserve"> تن به چن</w:t>
      </w:r>
      <w:r w:rsidR="00AC3BE7">
        <w:rPr>
          <w:rFonts w:ascii="F_mitra" w:hAnsi="F_mitra"/>
          <w:rtl/>
        </w:rPr>
        <w:t>ی</w:t>
      </w:r>
      <w:r w:rsidRPr="005C1999">
        <w:rPr>
          <w:rFonts w:ascii="F_mitra" w:hAnsi="F_mitra"/>
          <w:rtl/>
        </w:rPr>
        <w:t>ن روا</w:t>
      </w:r>
      <w:r w:rsidR="00AC3BE7">
        <w:rPr>
          <w:rFonts w:ascii="F_mitra" w:hAnsi="F_mitra"/>
          <w:rtl/>
        </w:rPr>
        <w:t>ی</w:t>
      </w:r>
      <w:r w:rsidRPr="005C1999">
        <w:rPr>
          <w:rFonts w:ascii="F_mitra" w:hAnsi="F_mitra"/>
          <w:rtl/>
        </w:rPr>
        <w:t>ات</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‌دهد و بر آن مهر صحت م</w:t>
      </w:r>
      <w:r w:rsidR="00AC3BE7">
        <w:rPr>
          <w:rFonts w:ascii="F_mitra" w:hAnsi="F_mitra"/>
          <w:rtl/>
        </w:rPr>
        <w:t>ی</w:t>
      </w:r>
      <w:r w:rsidRPr="005C1999">
        <w:rPr>
          <w:rFonts w:ascii="F_mitra" w:hAnsi="F_mitra"/>
          <w:rtl/>
        </w:rPr>
        <w:t xml:space="preserve">‌زند!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بب</w:t>
      </w:r>
      <w:r w:rsidR="00AC3BE7">
        <w:rPr>
          <w:rFonts w:ascii="F_mitra" w:hAnsi="F_mitra"/>
          <w:rtl/>
        </w:rPr>
        <w:t>ی</w:t>
      </w:r>
      <w:r w:rsidRPr="005C1999">
        <w:rPr>
          <w:rFonts w:ascii="F_mitra" w:hAnsi="F_mitra"/>
          <w:rtl/>
        </w:rPr>
        <w:t>ن تفاوت ره ز</w:t>
      </w:r>
      <w:r w:rsidR="00AC3BE7">
        <w:rPr>
          <w:rFonts w:ascii="F_mitra" w:hAnsi="F_mitra"/>
          <w:rtl/>
        </w:rPr>
        <w:t>ک</w:t>
      </w:r>
      <w:r w:rsidRPr="005C1999">
        <w:rPr>
          <w:rFonts w:ascii="F_mitra" w:hAnsi="F_mitra"/>
          <w:rtl/>
        </w:rPr>
        <w:t xml:space="preserve">جا تا به </w:t>
      </w:r>
      <w:r w:rsidR="00AC3BE7">
        <w:rPr>
          <w:rFonts w:ascii="F_mitra" w:hAnsi="F_mitra"/>
          <w:rtl/>
        </w:rPr>
        <w:t>ک</w:t>
      </w:r>
      <w:r w:rsidRPr="005C1999">
        <w:rPr>
          <w:rFonts w:ascii="F_mitra" w:hAnsi="F_mitra"/>
          <w:rtl/>
        </w:rPr>
        <w:t>جا است!</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آ</w:t>
      </w:r>
      <w:r w:rsidR="00AC3BE7">
        <w:rPr>
          <w:rFonts w:ascii="F_mitra" w:hAnsi="F_mitra"/>
          <w:rtl/>
        </w:rPr>
        <w:t>ی</w:t>
      </w:r>
      <w:r w:rsidRPr="005C1999">
        <w:rPr>
          <w:rFonts w:ascii="F_mitra" w:hAnsi="F_mitra"/>
          <w:rtl/>
        </w:rPr>
        <w:t>ا م</w:t>
      </w:r>
      <w:r w:rsidR="00AC3BE7">
        <w:rPr>
          <w:rFonts w:ascii="F_mitra" w:hAnsi="F_mitra"/>
          <w:rtl/>
        </w:rPr>
        <w:t>ی</w:t>
      </w:r>
      <w:r w:rsidRPr="005C1999">
        <w:rPr>
          <w:rFonts w:ascii="F_mitra" w:hAnsi="F_mitra"/>
          <w:rtl/>
        </w:rPr>
        <w:t>‌توان به منابع</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چن</w:t>
      </w:r>
      <w:r w:rsidR="00AC3BE7">
        <w:rPr>
          <w:rFonts w:ascii="F_mitra" w:hAnsi="F_mitra"/>
          <w:rtl/>
        </w:rPr>
        <w:t>ی</w:t>
      </w:r>
      <w:r w:rsidRPr="005C1999">
        <w:rPr>
          <w:rFonts w:ascii="F_mitra" w:hAnsi="F_mitra"/>
          <w:rtl/>
        </w:rPr>
        <w:t>ن وضع</w:t>
      </w:r>
      <w:r w:rsidR="00AC3BE7">
        <w:rPr>
          <w:rFonts w:ascii="F_mitra" w:hAnsi="F_mitra"/>
          <w:rtl/>
        </w:rPr>
        <w:t>ی</w:t>
      </w:r>
      <w:r w:rsidRPr="005C1999">
        <w:rPr>
          <w:rFonts w:ascii="F_mitra" w:hAnsi="F_mitra"/>
          <w:rtl/>
        </w:rPr>
        <w:t>ت</w:t>
      </w:r>
      <w:r w:rsidR="00AC3BE7">
        <w:rPr>
          <w:rFonts w:ascii="F_mitra" w:hAnsi="F_mitra"/>
          <w:rtl/>
        </w:rPr>
        <w:t>ی</w:t>
      </w:r>
      <w:r w:rsidRPr="005C1999">
        <w:rPr>
          <w:rFonts w:ascii="F_mitra" w:hAnsi="F_mitra"/>
          <w:rtl/>
        </w:rPr>
        <w:t xml:space="preserve"> دارد اعتماد </w:t>
      </w:r>
      <w:r w:rsidR="00AC3BE7">
        <w:rPr>
          <w:rFonts w:ascii="F_mitra" w:hAnsi="F_mitra"/>
          <w:rtl/>
        </w:rPr>
        <w:t>ک</w:t>
      </w:r>
      <w:r w:rsidRPr="005C1999">
        <w:rPr>
          <w:rFonts w:ascii="F_mitra" w:hAnsi="F_mitra"/>
          <w:rtl/>
        </w:rPr>
        <w:t>رد؟</w:t>
      </w:r>
    </w:p>
    <w:p w:rsidR="002123A6" w:rsidRPr="00104EB7" w:rsidRDefault="00AC3BE7" w:rsidP="004F6DC8">
      <w:pPr>
        <w:widowControl w:val="0"/>
        <w:spacing w:before="80" w:after="80" w:line="216" w:lineRule="auto"/>
        <w:ind w:firstLine="340"/>
        <w:jc w:val="both"/>
        <w:rPr>
          <w:b/>
          <w:sz w:val="36"/>
          <w:rtl/>
        </w:rPr>
      </w:pPr>
      <w:r>
        <w:rPr>
          <w:rFonts w:ascii="F_mitra" w:hAnsi="F_mitra"/>
          <w:rtl/>
        </w:rPr>
        <w:t>یکی</w:t>
      </w:r>
      <w:r w:rsidR="00997A76" w:rsidRPr="005C1999">
        <w:rPr>
          <w:rFonts w:ascii="F_mitra" w:hAnsi="F_mitra"/>
          <w:rtl/>
        </w:rPr>
        <w:t xml:space="preserve"> از علما</w:t>
      </w:r>
      <w:r>
        <w:rPr>
          <w:rFonts w:ascii="F_mitra" w:hAnsi="F_mitra"/>
          <w:rtl/>
        </w:rPr>
        <w:t>ی</w:t>
      </w:r>
      <w:r w:rsidR="00997A76" w:rsidRPr="005C1999">
        <w:rPr>
          <w:rFonts w:ascii="F_mitra" w:hAnsi="F_mitra"/>
          <w:rtl/>
        </w:rPr>
        <w:t xml:space="preserve"> معاصر ش</w:t>
      </w:r>
      <w:r>
        <w:rPr>
          <w:rFonts w:ascii="F_mitra" w:hAnsi="F_mitra"/>
          <w:rtl/>
        </w:rPr>
        <w:t>ی</w:t>
      </w:r>
      <w:r w:rsidR="00997A76" w:rsidRPr="005C1999">
        <w:rPr>
          <w:rFonts w:ascii="F_mitra" w:hAnsi="F_mitra"/>
          <w:rtl/>
        </w:rPr>
        <w:t>عه</w:t>
      </w:r>
      <w:r w:rsidR="002123A6" w:rsidRPr="005C1999">
        <w:rPr>
          <w:rFonts w:ascii="F_mitra" w:hAnsi="F_mitra" w:hint="cs"/>
          <w:rtl/>
        </w:rPr>
        <w:t>؛</w:t>
      </w:r>
      <w:r w:rsidR="00997A76" w:rsidRPr="005C1999">
        <w:rPr>
          <w:rFonts w:ascii="F_mitra" w:hAnsi="F_mitra"/>
          <w:rtl/>
        </w:rPr>
        <w:t xml:space="preserve"> </w:t>
      </w:r>
      <w:r w:rsidR="002123A6" w:rsidRPr="005C1999">
        <w:rPr>
          <w:rFonts w:ascii="F_mitra" w:hAnsi="F_mitra"/>
          <w:rtl/>
        </w:rPr>
        <w:t>د</w:t>
      </w:r>
      <w:r>
        <w:rPr>
          <w:rFonts w:ascii="F_mitra" w:hAnsi="F_mitra"/>
          <w:rtl/>
        </w:rPr>
        <w:t>ک</w:t>
      </w:r>
      <w:r w:rsidR="002123A6" w:rsidRPr="005C1999">
        <w:rPr>
          <w:rFonts w:ascii="F_mitra" w:hAnsi="F_mitra"/>
          <w:rtl/>
        </w:rPr>
        <w:t xml:space="preserve">تر </w:t>
      </w:r>
      <w:r w:rsidR="002123A6" w:rsidRPr="005C1999">
        <w:rPr>
          <w:rFonts w:ascii="F_mitra" w:hAnsi="F_mitra" w:hint="cs"/>
          <w:rtl/>
        </w:rPr>
        <w:t xml:space="preserve">موسی </w:t>
      </w:r>
      <w:r w:rsidR="002123A6" w:rsidRPr="005C1999">
        <w:rPr>
          <w:rFonts w:ascii="F_mitra" w:hAnsi="F_mitra"/>
          <w:rtl/>
        </w:rPr>
        <w:t>موسو</w:t>
      </w:r>
      <w:r>
        <w:rPr>
          <w:rFonts w:ascii="F_mitra" w:hAnsi="F_mitra"/>
          <w:rtl/>
        </w:rPr>
        <w:t>ی</w:t>
      </w:r>
      <w:r w:rsidR="002123A6" w:rsidRPr="005C1999">
        <w:rPr>
          <w:rFonts w:ascii="F_mitra" w:hAnsi="F_mitra" w:hint="cs"/>
          <w:rtl/>
        </w:rPr>
        <w:t xml:space="preserve"> ؛</w:t>
      </w:r>
      <w:r w:rsidR="00997A76" w:rsidRPr="005C1999">
        <w:rPr>
          <w:rFonts w:ascii="F_mitra" w:hAnsi="F_mitra"/>
          <w:rtl/>
        </w:rPr>
        <w:t>ط</w:t>
      </w:r>
      <w:r>
        <w:rPr>
          <w:rFonts w:ascii="F_mitra" w:hAnsi="F_mitra"/>
          <w:rtl/>
        </w:rPr>
        <w:t>ی</w:t>
      </w:r>
      <w:r w:rsidR="00997A76" w:rsidRPr="005C1999">
        <w:rPr>
          <w:rFonts w:ascii="F_mitra" w:hAnsi="F_mitra"/>
          <w:rtl/>
        </w:rPr>
        <w:t xml:space="preserve"> سخن</w:t>
      </w:r>
      <w:r>
        <w:rPr>
          <w:rFonts w:ascii="F_mitra" w:hAnsi="F_mitra"/>
          <w:rtl/>
        </w:rPr>
        <w:t>ی</w:t>
      </w:r>
      <w:r w:rsidR="00997A76" w:rsidRPr="005C1999">
        <w:rPr>
          <w:rFonts w:ascii="F_mitra" w:hAnsi="F_mitra"/>
          <w:rtl/>
        </w:rPr>
        <w:t xml:space="preserve"> پ</w:t>
      </w:r>
      <w:r>
        <w:rPr>
          <w:rFonts w:ascii="F_mitra" w:hAnsi="F_mitra"/>
          <w:rtl/>
        </w:rPr>
        <w:t>ی</w:t>
      </w:r>
      <w:r w:rsidR="00997A76" w:rsidRPr="005C1999">
        <w:rPr>
          <w:rFonts w:ascii="F_mitra" w:hAnsi="F_mitra"/>
          <w:rtl/>
        </w:rPr>
        <w:t xml:space="preserve">رامون </w:t>
      </w:r>
      <w:r>
        <w:rPr>
          <w:rFonts w:ascii="F_mitra" w:hAnsi="F_mitra"/>
          <w:rtl/>
        </w:rPr>
        <w:t>ک</w:t>
      </w:r>
      <w:r w:rsidR="00997A76" w:rsidRPr="005C1999">
        <w:rPr>
          <w:rFonts w:ascii="F_mitra" w:hAnsi="F_mitra"/>
          <w:rtl/>
        </w:rPr>
        <w:t>تابها</w:t>
      </w:r>
      <w:r>
        <w:rPr>
          <w:rFonts w:ascii="F_mitra" w:hAnsi="F_mitra"/>
          <w:rtl/>
        </w:rPr>
        <w:t>ی</w:t>
      </w:r>
      <w:r w:rsidR="00997A76" w:rsidRPr="005C1999">
        <w:rPr>
          <w:rFonts w:ascii="F_mitra" w:hAnsi="F_mitra"/>
          <w:rtl/>
        </w:rPr>
        <w:t xml:space="preserve"> </w:t>
      </w:r>
      <w:r>
        <w:rPr>
          <w:rFonts w:ascii="F_mitra" w:hAnsi="F_mitra"/>
          <w:rtl/>
        </w:rPr>
        <w:t>ی</w:t>
      </w:r>
      <w:r w:rsidR="00997A76" w:rsidRPr="005C1999">
        <w:rPr>
          <w:rFonts w:ascii="F_mitra" w:hAnsi="F_mitra"/>
          <w:rtl/>
        </w:rPr>
        <w:t>اد شده م</w:t>
      </w:r>
      <w:r>
        <w:rPr>
          <w:rFonts w:ascii="F_mitra" w:hAnsi="F_mitra"/>
          <w:rtl/>
        </w:rPr>
        <w:t>ی</w:t>
      </w:r>
      <w:r w:rsidR="00997A76" w:rsidRPr="005C1999">
        <w:rPr>
          <w:rFonts w:ascii="F_mitra" w:hAnsi="F_mitra"/>
          <w:rtl/>
        </w:rPr>
        <w:t>‌گو</w:t>
      </w:r>
      <w:r>
        <w:rPr>
          <w:rFonts w:ascii="F_mitra" w:hAnsi="F_mitra"/>
          <w:rtl/>
        </w:rPr>
        <w:t>ی</w:t>
      </w:r>
      <w:r w:rsidR="00997A76" w:rsidRPr="005C1999">
        <w:rPr>
          <w:rFonts w:ascii="F_mitra" w:hAnsi="F_mitra"/>
          <w:rtl/>
        </w:rPr>
        <w:t>د:</w:t>
      </w:r>
      <w:r w:rsidR="002123A6" w:rsidRPr="005C1999">
        <w:rPr>
          <w:rFonts w:hint="cs"/>
          <w:rtl/>
        </w:rPr>
        <w:t xml:space="preserve">: </w:t>
      </w:r>
      <w:r w:rsidR="002123A6" w:rsidRPr="00104EB7">
        <w:rPr>
          <w:b/>
          <w:sz w:val="36"/>
          <w:rtl/>
        </w:rPr>
        <w:t xml:space="preserve">ما نام چند </w:t>
      </w:r>
      <w:r>
        <w:rPr>
          <w:b/>
          <w:sz w:val="36"/>
          <w:rtl/>
        </w:rPr>
        <w:t>ک</w:t>
      </w:r>
      <w:r w:rsidR="002123A6" w:rsidRPr="00104EB7">
        <w:rPr>
          <w:b/>
          <w:sz w:val="36"/>
          <w:rtl/>
        </w:rPr>
        <w:t xml:space="preserve">تاب از </w:t>
      </w:r>
      <w:r>
        <w:rPr>
          <w:b/>
          <w:sz w:val="36"/>
          <w:rtl/>
        </w:rPr>
        <w:t>ک</w:t>
      </w:r>
      <w:r w:rsidR="002123A6" w:rsidRPr="00104EB7">
        <w:rPr>
          <w:b/>
          <w:sz w:val="36"/>
          <w:rtl/>
        </w:rPr>
        <w:t>تب معتبر ش</w:t>
      </w:r>
      <w:r>
        <w:rPr>
          <w:b/>
          <w:sz w:val="36"/>
          <w:rtl/>
        </w:rPr>
        <w:t>ی</w:t>
      </w:r>
      <w:r w:rsidR="002123A6" w:rsidRPr="00104EB7">
        <w:rPr>
          <w:b/>
          <w:sz w:val="36"/>
          <w:rtl/>
        </w:rPr>
        <w:t xml:space="preserve">عه را </w:t>
      </w:r>
      <w:r>
        <w:rPr>
          <w:b/>
          <w:sz w:val="36"/>
          <w:rtl/>
        </w:rPr>
        <w:t>ک</w:t>
      </w:r>
      <w:r w:rsidR="002123A6" w:rsidRPr="00104EB7">
        <w:rPr>
          <w:b/>
          <w:sz w:val="36"/>
          <w:rtl/>
        </w:rPr>
        <w:t>ه در عهد اول جدال م</w:t>
      </w:r>
      <w:r>
        <w:rPr>
          <w:b/>
          <w:sz w:val="36"/>
          <w:rtl/>
        </w:rPr>
        <w:t>ی</w:t>
      </w:r>
      <w:r w:rsidR="002123A6" w:rsidRPr="00104EB7">
        <w:rPr>
          <w:b/>
          <w:sz w:val="36"/>
          <w:rtl/>
        </w:rPr>
        <w:t>ان ش</w:t>
      </w:r>
      <w:r>
        <w:rPr>
          <w:b/>
          <w:sz w:val="36"/>
          <w:rtl/>
        </w:rPr>
        <w:t>ی</w:t>
      </w:r>
      <w:r w:rsidR="002123A6" w:rsidRPr="00104EB7">
        <w:rPr>
          <w:b/>
          <w:sz w:val="36"/>
          <w:rtl/>
        </w:rPr>
        <w:t>عه و تش</w:t>
      </w:r>
      <w:r>
        <w:rPr>
          <w:b/>
          <w:sz w:val="36"/>
          <w:rtl/>
        </w:rPr>
        <w:t>ی</w:t>
      </w:r>
      <w:r w:rsidR="002123A6" w:rsidRPr="00104EB7">
        <w:rPr>
          <w:b/>
          <w:sz w:val="36"/>
          <w:rtl/>
        </w:rPr>
        <w:t>ع نوشته شده اند در سطور گذشته ذ</w:t>
      </w:r>
      <w:r>
        <w:rPr>
          <w:b/>
          <w:sz w:val="36"/>
          <w:rtl/>
        </w:rPr>
        <w:t>ک</w:t>
      </w:r>
      <w:r w:rsidR="002123A6" w:rsidRPr="00104EB7">
        <w:rPr>
          <w:b/>
          <w:sz w:val="36"/>
          <w:rtl/>
        </w:rPr>
        <w:t>ر نمود</w:t>
      </w:r>
      <w:r>
        <w:rPr>
          <w:b/>
          <w:sz w:val="36"/>
          <w:rtl/>
        </w:rPr>
        <w:t>ی</w:t>
      </w:r>
      <w:r w:rsidR="002123A6" w:rsidRPr="00104EB7">
        <w:rPr>
          <w:b/>
          <w:sz w:val="36"/>
          <w:rtl/>
        </w:rPr>
        <w:t>م. و جد</w:t>
      </w:r>
      <w:r>
        <w:rPr>
          <w:b/>
          <w:sz w:val="36"/>
          <w:rtl/>
        </w:rPr>
        <w:t>ی</w:t>
      </w:r>
      <w:r w:rsidR="002123A6" w:rsidRPr="00104EB7">
        <w:rPr>
          <w:b/>
          <w:sz w:val="36"/>
          <w:rtl/>
        </w:rPr>
        <w:t>ر به ذ</w:t>
      </w:r>
      <w:r>
        <w:rPr>
          <w:b/>
          <w:sz w:val="36"/>
          <w:rtl/>
        </w:rPr>
        <w:t>ک</w:t>
      </w:r>
      <w:r w:rsidR="002123A6" w:rsidRPr="00104EB7">
        <w:rPr>
          <w:b/>
          <w:sz w:val="36"/>
          <w:rtl/>
        </w:rPr>
        <w:t xml:space="preserve">ر است </w:t>
      </w:r>
      <w:r>
        <w:rPr>
          <w:b/>
          <w:sz w:val="36"/>
          <w:rtl/>
        </w:rPr>
        <w:t>ک</w:t>
      </w:r>
      <w:r w:rsidR="002123A6" w:rsidRPr="00104EB7">
        <w:rPr>
          <w:b/>
          <w:sz w:val="36"/>
          <w:rtl/>
        </w:rPr>
        <w:t>ه بگو</w:t>
      </w:r>
      <w:r>
        <w:rPr>
          <w:b/>
          <w:sz w:val="36"/>
          <w:rtl/>
        </w:rPr>
        <w:t>یی</w:t>
      </w:r>
      <w:r w:rsidR="002123A6" w:rsidRPr="00104EB7">
        <w:rPr>
          <w:b/>
          <w:sz w:val="36"/>
          <w:rtl/>
        </w:rPr>
        <w:t xml:space="preserve">م، </w:t>
      </w:r>
      <w:r>
        <w:rPr>
          <w:b/>
          <w:sz w:val="36"/>
          <w:rtl/>
        </w:rPr>
        <w:t>ک</w:t>
      </w:r>
      <w:r w:rsidR="002123A6" w:rsidRPr="00104EB7">
        <w:rPr>
          <w:b/>
          <w:sz w:val="36"/>
          <w:rtl/>
        </w:rPr>
        <w:t>تب ها</w:t>
      </w:r>
      <w:r>
        <w:rPr>
          <w:b/>
          <w:sz w:val="36"/>
          <w:rtl/>
        </w:rPr>
        <w:t>یی</w:t>
      </w:r>
      <w:r w:rsidR="002123A6" w:rsidRPr="00104EB7">
        <w:rPr>
          <w:b/>
          <w:sz w:val="36"/>
          <w:rtl/>
        </w:rPr>
        <w:t xml:space="preserve"> ن</w:t>
      </w:r>
      <w:r>
        <w:rPr>
          <w:b/>
          <w:sz w:val="36"/>
          <w:rtl/>
        </w:rPr>
        <w:t>ی</w:t>
      </w:r>
      <w:r w:rsidR="002123A6" w:rsidRPr="00104EB7">
        <w:rPr>
          <w:b/>
          <w:sz w:val="36"/>
          <w:rtl/>
        </w:rPr>
        <w:t xml:space="preserve">ز </w:t>
      </w:r>
      <w:r>
        <w:rPr>
          <w:b/>
          <w:sz w:val="36"/>
          <w:rtl/>
        </w:rPr>
        <w:t>ک</w:t>
      </w:r>
      <w:r w:rsidR="002123A6" w:rsidRPr="00104EB7">
        <w:rPr>
          <w:b/>
          <w:sz w:val="36"/>
          <w:rtl/>
        </w:rPr>
        <w:t>ه در عهد دوم ا</w:t>
      </w:r>
      <w:r>
        <w:rPr>
          <w:b/>
          <w:sz w:val="36"/>
          <w:rtl/>
        </w:rPr>
        <w:t>ی</w:t>
      </w:r>
      <w:r w:rsidR="002123A6" w:rsidRPr="00104EB7">
        <w:rPr>
          <w:b/>
          <w:sz w:val="36"/>
          <w:rtl/>
        </w:rPr>
        <w:t xml:space="preserve">ن جدال </w:t>
      </w:r>
      <w:r>
        <w:rPr>
          <w:b/>
          <w:sz w:val="36"/>
          <w:rtl/>
        </w:rPr>
        <w:t>ی</w:t>
      </w:r>
      <w:r w:rsidR="002123A6" w:rsidRPr="00104EB7">
        <w:rPr>
          <w:b/>
          <w:sz w:val="36"/>
          <w:rtl/>
        </w:rPr>
        <w:t>عن</w:t>
      </w:r>
      <w:r>
        <w:rPr>
          <w:b/>
          <w:sz w:val="36"/>
          <w:rtl/>
        </w:rPr>
        <w:t>ی</w:t>
      </w:r>
      <w:r w:rsidR="002123A6" w:rsidRPr="00104EB7">
        <w:rPr>
          <w:b/>
          <w:sz w:val="36"/>
          <w:rtl/>
        </w:rPr>
        <w:t xml:space="preserve"> در عهد ح</w:t>
      </w:r>
      <w:r>
        <w:rPr>
          <w:b/>
          <w:sz w:val="36"/>
          <w:rtl/>
        </w:rPr>
        <w:t>ک</w:t>
      </w:r>
      <w:r w:rsidR="002123A6" w:rsidRPr="00104EB7">
        <w:rPr>
          <w:b/>
          <w:sz w:val="36"/>
          <w:rtl/>
        </w:rPr>
        <w:t>ومت صفو</w:t>
      </w:r>
      <w:r>
        <w:rPr>
          <w:b/>
          <w:sz w:val="36"/>
          <w:rtl/>
        </w:rPr>
        <w:t>ی</w:t>
      </w:r>
      <w:r w:rsidR="002123A6" w:rsidRPr="00104EB7">
        <w:rPr>
          <w:b/>
          <w:sz w:val="36"/>
          <w:rtl/>
        </w:rPr>
        <w:t>ان تال</w:t>
      </w:r>
      <w:r>
        <w:rPr>
          <w:b/>
          <w:sz w:val="36"/>
          <w:rtl/>
        </w:rPr>
        <w:t>ی</w:t>
      </w:r>
      <w:r w:rsidR="002123A6" w:rsidRPr="00104EB7">
        <w:rPr>
          <w:b/>
          <w:sz w:val="36"/>
          <w:rtl/>
        </w:rPr>
        <w:t>ف شده اند، تا حد ز</w:t>
      </w:r>
      <w:r>
        <w:rPr>
          <w:b/>
          <w:sz w:val="36"/>
          <w:rtl/>
        </w:rPr>
        <w:t>ی</w:t>
      </w:r>
      <w:r w:rsidR="002123A6" w:rsidRPr="00104EB7">
        <w:rPr>
          <w:b/>
          <w:sz w:val="36"/>
          <w:rtl/>
        </w:rPr>
        <w:t>اد</w:t>
      </w:r>
      <w:r>
        <w:rPr>
          <w:b/>
          <w:sz w:val="36"/>
          <w:rtl/>
        </w:rPr>
        <w:t>ی</w:t>
      </w:r>
      <w:r w:rsidR="002123A6" w:rsidRPr="00104EB7">
        <w:rPr>
          <w:b/>
          <w:sz w:val="36"/>
          <w:rtl/>
        </w:rPr>
        <w:t xml:space="preserve"> از </w:t>
      </w:r>
      <w:r>
        <w:rPr>
          <w:b/>
          <w:sz w:val="36"/>
          <w:rtl/>
        </w:rPr>
        <w:t>ک</w:t>
      </w:r>
      <w:r w:rsidR="002123A6" w:rsidRPr="00104EB7">
        <w:rPr>
          <w:b/>
          <w:sz w:val="36"/>
          <w:rtl/>
        </w:rPr>
        <w:t>تب عهد اول شگفت آور ترند. چون بس</w:t>
      </w:r>
      <w:r>
        <w:rPr>
          <w:b/>
          <w:sz w:val="36"/>
          <w:rtl/>
        </w:rPr>
        <w:t>ی</w:t>
      </w:r>
      <w:r w:rsidR="002123A6" w:rsidRPr="00104EB7">
        <w:rPr>
          <w:b/>
          <w:sz w:val="36"/>
          <w:rtl/>
        </w:rPr>
        <w:t>ار</w:t>
      </w:r>
      <w:r>
        <w:rPr>
          <w:b/>
          <w:sz w:val="36"/>
          <w:rtl/>
        </w:rPr>
        <w:t>ی</w:t>
      </w:r>
      <w:r w:rsidR="002123A6" w:rsidRPr="00104EB7">
        <w:rPr>
          <w:b/>
          <w:sz w:val="36"/>
          <w:rtl/>
        </w:rPr>
        <w:t xml:space="preserve"> از ا</w:t>
      </w:r>
      <w:r>
        <w:rPr>
          <w:b/>
          <w:sz w:val="36"/>
          <w:rtl/>
        </w:rPr>
        <w:t>ی</w:t>
      </w:r>
      <w:r w:rsidR="002123A6" w:rsidRPr="00104EB7">
        <w:rPr>
          <w:b/>
          <w:sz w:val="36"/>
          <w:rtl/>
        </w:rPr>
        <w:t xml:space="preserve">ن </w:t>
      </w:r>
      <w:r>
        <w:rPr>
          <w:b/>
          <w:sz w:val="36"/>
          <w:rtl/>
        </w:rPr>
        <w:t>ک</w:t>
      </w:r>
      <w:r w:rsidR="002123A6" w:rsidRPr="00104EB7">
        <w:rPr>
          <w:b/>
          <w:sz w:val="36"/>
          <w:rtl/>
        </w:rPr>
        <w:t>تابها در لابلا</w:t>
      </w:r>
      <w:r>
        <w:rPr>
          <w:b/>
          <w:sz w:val="36"/>
          <w:rtl/>
        </w:rPr>
        <w:t>ی</w:t>
      </w:r>
      <w:r w:rsidR="002123A6" w:rsidRPr="00104EB7">
        <w:rPr>
          <w:b/>
          <w:sz w:val="36"/>
          <w:rtl/>
        </w:rPr>
        <w:t xml:space="preserve"> صفحات خود امور و اقوال عج</w:t>
      </w:r>
      <w:r>
        <w:rPr>
          <w:b/>
          <w:sz w:val="36"/>
          <w:rtl/>
        </w:rPr>
        <w:t>ی</w:t>
      </w:r>
      <w:r w:rsidR="002123A6" w:rsidRPr="00104EB7">
        <w:rPr>
          <w:b/>
          <w:sz w:val="36"/>
          <w:rtl/>
        </w:rPr>
        <w:t>ب و غر</w:t>
      </w:r>
      <w:r>
        <w:rPr>
          <w:b/>
          <w:sz w:val="36"/>
          <w:rtl/>
        </w:rPr>
        <w:t>ی</w:t>
      </w:r>
      <w:r w:rsidR="002123A6" w:rsidRPr="00104EB7">
        <w:rPr>
          <w:b/>
          <w:sz w:val="36"/>
          <w:rtl/>
        </w:rPr>
        <w:t>ب</w:t>
      </w:r>
      <w:r>
        <w:rPr>
          <w:b/>
          <w:sz w:val="36"/>
          <w:rtl/>
        </w:rPr>
        <w:t>ی</w:t>
      </w:r>
      <w:r w:rsidR="002123A6" w:rsidRPr="00104EB7">
        <w:rPr>
          <w:b/>
          <w:sz w:val="36"/>
          <w:rtl/>
        </w:rPr>
        <w:t xml:space="preserve"> را در خود جا</w:t>
      </w:r>
      <w:r>
        <w:rPr>
          <w:b/>
          <w:sz w:val="36"/>
          <w:rtl/>
        </w:rPr>
        <w:t>ی</w:t>
      </w:r>
      <w:r w:rsidR="002123A6" w:rsidRPr="00104EB7">
        <w:rPr>
          <w:b/>
          <w:sz w:val="36"/>
          <w:rtl/>
        </w:rPr>
        <w:t xml:space="preserve"> م</w:t>
      </w:r>
      <w:r>
        <w:rPr>
          <w:b/>
          <w:sz w:val="36"/>
          <w:rtl/>
        </w:rPr>
        <w:t>ی</w:t>
      </w:r>
      <w:r w:rsidR="002123A6" w:rsidRPr="00104EB7">
        <w:rPr>
          <w:b/>
          <w:sz w:val="36"/>
          <w:rtl/>
        </w:rPr>
        <w:t xml:space="preserve"> دهند </w:t>
      </w:r>
      <w:r>
        <w:rPr>
          <w:b/>
          <w:sz w:val="36"/>
          <w:rtl/>
        </w:rPr>
        <w:t>ک</w:t>
      </w:r>
      <w:r w:rsidR="002123A6" w:rsidRPr="00104EB7">
        <w:rPr>
          <w:b/>
          <w:sz w:val="36"/>
          <w:rtl/>
        </w:rPr>
        <w:t>ه ه</w:t>
      </w:r>
      <w:r>
        <w:rPr>
          <w:b/>
          <w:sz w:val="36"/>
          <w:rtl/>
        </w:rPr>
        <w:t>ی</w:t>
      </w:r>
      <w:r w:rsidR="002123A6" w:rsidRPr="00104EB7">
        <w:rPr>
          <w:b/>
          <w:sz w:val="36"/>
          <w:rtl/>
        </w:rPr>
        <w:t>چ عاشق اهل ب</w:t>
      </w:r>
      <w:r>
        <w:rPr>
          <w:b/>
          <w:sz w:val="36"/>
          <w:rtl/>
        </w:rPr>
        <w:t>ی</w:t>
      </w:r>
      <w:r w:rsidR="002123A6" w:rsidRPr="00104EB7">
        <w:rPr>
          <w:b/>
          <w:sz w:val="36"/>
          <w:rtl/>
        </w:rPr>
        <w:t>ت و عاقل</w:t>
      </w:r>
      <w:r>
        <w:rPr>
          <w:b/>
          <w:sz w:val="36"/>
          <w:rtl/>
        </w:rPr>
        <w:t>ی</w:t>
      </w:r>
      <w:r w:rsidR="002123A6" w:rsidRPr="00104EB7">
        <w:rPr>
          <w:b/>
          <w:sz w:val="36"/>
          <w:rtl/>
        </w:rPr>
        <w:t xml:space="preserve"> به وجود آنها راض</w:t>
      </w:r>
      <w:r>
        <w:rPr>
          <w:b/>
          <w:sz w:val="36"/>
          <w:rtl/>
        </w:rPr>
        <w:t>ی</w:t>
      </w:r>
      <w:r w:rsidR="002123A6" w:rsidRPr="00104EB7">
        <w:rPr>
          <w:b/>
          <w:sz w:val="36"/>
          <w:rtl/>
        </w:rPr>
        <w:t xml:space="preserve"> نم</w:t>
      </w:r>
      <w:r>
        <w:rPr>
          <w:b/>
          <w:sz w:val="36"/>
          <w:rtl/>
        </w:rPr>
        <w:t>ی</w:t>
      </w:r>
      <w:r w:rsidR="002123A6" w:rsidRPr="00104EB7">
        <w:rPr>
          <w:b/>
          <w:sz w:val="36"/>
          <w:rtl/>
        </w:rPr>
        <w:t xml:space="preserve"> شود. خوب است برا</w:t>
      </w:r>
      <w:r>
        <w:rPr>
          <w:b/>
          <w:sz w:val="36"/>
          <w:rtl/>
        </w:rPr>
        <w:t>ی</w:t>
      </w:r>
      <w:r w:rsidR="002123A6" w:rsidRPr="00104EB7">
        <w:rPr>
          <w:b/>
          <w:sz w:val="36"/>
          <w:rtl/>
        </w:rPr>
        <w:t xml:space="preserve"> نمونه از «موسوعه بحار الانوار» </w:t>
      </w:r>
      <w:r>
        <w:rPr>
          <w:b/>
          <w:sz w:val="36"/>
          <w:rtl/>
        </w:rPr>
        <w:t>ک</w:t>
      </w:r>
      <w:r w:rsidR="002123A6" w:rsidRPr="00104EB7">
        <w:rPr>
          <w:b/>
          <w:sz w:val="36"/>
          <w:rtl/>
        </w:rPr>
        <w:t>ه «محمد باقر مجلس</w:t>
      </w:r>
      <w:r>
        <w:rPr>
          <w:b/>
          <w:sz w:val="36"/>
          <w:rtl/>
        </w:rPr>
        <w:t>ی</w:t>
      </w:r>
      <w:r w:rsidR="002123A6" w:rsidRPr="00104EB7">
        <w:rPr>
          <w:b/>
          <w:sz w:val="36"/>
          <w:rtl/>
        </w:rPr>
        <w:t>» آنرا در مجلدات ضخ</w:t>
      </w:r>
      <w:r>
        <w:rPr>
          <w:b/>
          <w:sz w:val="36"/>
          <w:rtl/>
        </w:rPr>
        <w:t>ی</w:t>
      </w:r>
      <w:r w:rsidR="002123A6" w:rsidRPr="00104EB7">
        <w:rPr>
          <w:b/>
          <w:sz w:val="36"/>
          <w:rtl/>
        </w:rPr>
        <w:t>م</w:t>
      </w:r>
      <w:r>
        <w:rPr>
          <w:b/>
          <w:sz w:val="36"/>
          <w:rtl/>
        </w:rPr>
        <w:t>ی</w:t>
      </w:r>
      <w:r w:rsidR="002123A6" w:rsidRPr="00104EB7">
        <w:rPr>
          <w:b/>
          <w:sz w:val="36"/>
          <w:rtl/>
        </w:rPr>
        <w:t xml:space="preserve"> </w:t>
      </w:r>
      <w:r>
        <w:rPr>
          <w:b/>
          <w:sz w:val="36"/>
          <w:rtl/>
        </w:rPr>
        <w:t>ک</w:t>
      </w:r>
      <w:r w:rsidR="002123A6" w:rsidRPr="00104EB7">
        <w:rPr>
          <w:b/>
          <w:sz w:val="36"/>
          <w:rtl/>
        </w:rPr>
        <w:t>ه بالغ بر ب</w:t>
      </w:r>
      <w:r>
        <w:rPr>
          <w:b/>
          <w:sz w:val="36"/>
          <w:rtl/>
        </w:rPr>
        <w:t>ی</w:t>
      </w:r>
      <w:r w:rsidR="002123A6" w:rsidRPr="00104EB7">
        <w:rPr>
          <w:b/>
          <w:sz w:val="36"/>
          <w:rtl/>
        </w:rPr>
        <w:t>ست جلد م</w:t>
      </w:r>
      <w:r>
        <w:rPr>
          <w:b/>
          <w:sz w:val="36"/>
          <w:rtl/>
        </w:rPr>
        <w:t>ی</w:t>
      </w:r>
      <w:r w:rsidR="002123A6" w:rsidRPr="00104EB7">
        <w:rPr>
          <w:b/>
          <w:sz w:val="36"/>
          <w:rtl/>
        </w:rPr>
        <w:t xml:space="preserve"> باشد و به لغت عرب</w:t>
      </w:r>
      <w:r>
        <w:rPr>
          <w:b/>
          <w:sz w:val="36"/>
          <w:rtl/>
        </w:rPr>
        <w:t>ی</w:t>
      </w:r>
      <w:r w:rsidR="002123A6" w:rsidRPr="00104EB7">
        <w:rPr>
          <w:b/>
          <w:sz w:val="36"/>
          <w:rtl/>
        </w:rPr>
        <w:t xml:space="preserve"> به تال</w:t>
      </w:r>
      <w:r>
        <w:rPr>
          <w:b/>
          <w:sz w:val="36"/>
          <w:rtl/>
        </w:rPr>
        <w:t>ی</w:t>
      </w:r>
      <w:r w:rsidR="002123A6" w:rsidRPr="00104EB7">
        <w:rPr>
          <w:b/>
          <w:sz w:val="36"/>
          <w:rtl/>
        </w:rPr>
        <w:t>ف رسان</w:t>
      </w:r>
      <w:r>
        <w:rPr>
          <w:b/>
          <w:sz w:val="36"/>
          <w:rtl/>
        </w:rPr>
        <w:t>ی</w:t>
      </w:r>
      <w:r w:rsidR="002123A6" w:rsidRPr="00104EB7">
        <w:rPr>
          <w:b/>
          <w:sz w:val="36"/>
          <w:rtl/>
        </w:rPr>
        <w:t>ده است نام ببر</w:t>
      </w:r>
      <w:r>
        <w:rPr>
          <w:b/>
          <w:sz w:val="36"/>
          <w:rtl/>
        </w:rPr>
        <w:t>ی</w:t>
      </w:r>
      <w:r w:rsidR="002123A6" w:rsidRPr="00104EB7">
        <w:rPr>
          <w:b/>
          <w:sz w:val="36"/>
          <w:rtl/>
        </w:rPr>
        <w:t>م ا</w:t>
      </w:r>
      <w:r>
        <w:rPr>
          <w:b/>
          <w:sz w:val="36"/>
          <w:rtl/>
        </w:rPr>
        <w:t>ی</w:t>
      </w:r>
      <w:r w:rsidR="002123A6" w:rsidRPr="00104EB7">
        <w:rPr>
          <w:b/>
          <w:sz w:val="36"/>
          <w:rtl/>
        </w:rPr>
        <w:t>ن موسوعه به راست</w:t>
      </w:r>
      <w:r>
        <w:rPr>
          <w:b/>
          <w:sz w:val="36"/>
          <w:rtl/>
        </w:rPr>
        <w:t>ی</w:t>
      </w:r>
      <w:r w:rsidR="002123A6" w:rsidRPr="00104EB7">
        <w:rPr>
          <w:b/>
          <w:sz w:val="36"/>
          <w:rtl/>
        </w:rPr>
        <w:t xml:space="preserve"> </w:t>
      </w:r>
      <w:r>
        <w:rPr>
          <w:b/>
          <w:sz w:val="36"/>
          <w:rtl/>
        </w:rPr>
        <w:t>ک</w:t>
      </w:r>
      <w:r w:rsidR="002123A6" w:rsidRPr="00104EB7">
        <w:rPr>
          <w:b/>
          <w:sz w:val="36"/>
          <w:rtl/>
        </w:rPr>
        <w:t>ه در ح</w:t>
      </w:r>
      <w:r>
        <w:rPr>
          <w:b/>
          <w:sz w:val="36"/>
          <w:rtl/>
        </w:rPr>
        <w:t>ی</w:t>
      </w:r>
      <w:r w:rsidR="002123A6" w:rsidRPr="00104EB7">
        <w:rPr>
          <w:b/>
          <w:sz w:val="36"/>
          <w:rtl/>
        </w:rPr>
        <w:t>ن نافع بودن، بس</w:t>
      </w:r>
      <w:r>
        <w:rPr>
          <w:b/>
          <w:sz w:val="36"/>
          <w:rtl/>
        </w:rPr>
        <w:t>ی</w:t>
      </w:r>
      <w:r w:rsidR="002123A6" w:rsidRPr="00104EB7">
        <w:rPr>
          <w:b/>
          <w:sz w:val="36"/>
          <w:rtl/>
        </w:rPr>
        <w:t>ار ن</w:t>
      </w:r>
      <w:r>
        <w:rPr>
          <w:b/>
          <w:sz w:val="36"/>
          <w:rtl/>
        </w:rPr>
        <w:t>ی</w:t>
      </w:r>
      <w:r w:rsidR="002123A6" w:rsidRPr="00104EB7">
        <w:rPr>
          <w:b/>
          <w:sz w:val="36"/>
          <w:rtl/>
        </w:rPr>
        <w:t>ز پر ضرر م</w:t>
      </w:r>
      <w:r>
        <w:rPr>
          <w:b/>
          <w:sz w:val="36"/>
          <w:rtl/>
        </w:rPr>
        <w:t>ی</w:t>
      </w:r>
      <w:r w:rsidR="002123A6" w:rsidRPr="00104EB7">
        <w:rPr>
          <w:b/>
          <w:sz w:val="36"/>
          <w:rtl/>
        </w:rPr>
        <w:t xml:space="preserve"> باشد. چون همانگونه </w:t>
      </w:r>
      <w:r>
        <w:rPr>
          <w:b/>
          <w:sz w:val="36"/>
          <w:rtl/>
        </w:rPr>
        <w:t>ک</w:t>
      </w:r>
      <w:r w:rsidR="002123A6" w:rsidRPr="00104EB7">
        <w:rPr>
          <w:b/>
          <w:sz w:val="36"/>
          <w:rtl/>
        </w:rPr>
        <w:t xml:space="preserve">ه </w:t>
      </w:r>
      <w:r>
        <w:rPr>
          <w:b/>
          <w:sz w:val="36"/>
          <w:rtl/>
        </w:rPr>
        <w:t>ی</w:t>
      </w:r>
      <w:r w:rsidR="002123A6" w:rsidRPr="00104EB7">
        <w:rPr>
          <w:b/>
          <w:sz w:val="36"/>
          <w:rtl/>
        </w:rPr>
        <w:t>ادگار</w:t>
      </w:r>
      <w:r>
        <w:rPr>
          <w:b/>
          <w:sz w:val="36"/>
          <w:rtl/>
        </w:rPr>
        <w:t>ی</w:t>
      </w:r>
      <w:r w:rsidR="002123A6" w:rsidRPr="00104EB7">
        <w:rPr>
          <w:b/>
          <w:sz w:val="36"/>
          <w:rtl/>
        </w:rPr>
        <w:t xml:space="preserve"> بس</w:t>
      </w:r>
      <w:r>
        <w:rPr>
          <w:b/>
          <w:sz w:val="36"/>
          <w:rtl/>
        </w:rPr>
        <w:t>ی</w:t>
      </w:r>
      <w:r w:rsidR="002123A6" w:rsidRPr="00104EB7">
        <w:rPr>
          <w:b/>
          <w:sz w:val="36"/>
          <w:rtl/>
        </w:rPr>
        <w:t>ار پر منفعت و غن</w:t>
      </w:r>
      <w:r>
        <w:rPr>
          <w:b/>
          <w:sz w:val="36"/>
          <w:rtl/>
        </w:rPr>
        <w:t>ی</w:t>
      </w:r>
      <w:r w:rsidR="002123A6" w:rsidRPr="00104EB7">
        <w:rPr>
          <w:b/>
          <w:sz w:val="36"/>
          <w:rtl/>
        </w:rPr>
        <w:t>مت علم</w:t>
      </w:r>
      <w:r>
        <w:rPr>
          <w:b/>
          <w:sz w:val="36"/>
          <w:rtl/>
        </w:rPr>
        <w:t>ی</w:t>
      </w:r>
      <w:r w:rsidR="002123A6" w:rsidRPr="00104EB7">
        <w:rPr>
          <w:b/>
          <w:sz w:val="36"/>
          <w:rtl/>
        </w:rPr>
        <w:t xml:space="preserve"> است، به همان صورت ن</w:t>
      </w:r>
      <w:r>
        <w:rPr>
          <w:b/>
          <w:sz w:val="36"/>
          <w:rtl/>
        </w:rPr>
        <w:t>ی</w:t>
      </w:r>
      <w:r w:rsidR="002123A6" w:rsidRPr="00104EB7">
        <w:rPr>
          <w:b/>
          <w:sz w:val="36"/>
          <w:rtl/>
        </w:rPr>
        <w:t>ز حاو</w:t>
      </w:r>
      <w:r>
        <w:rPr>
          <w:b/>
          <w:sz w:val="36"/>
          <w:rtl/>
        </w:rPr>
        <w:t>ی</w:t>
      </w:r>
      <w:r w:rsidR="002123A6" w:rsidRPr="00104EB7">
        <w:rPr>
          <w:b/>
          <w:sz w:val="36"/>
          <w:rtl/>
        </w:rPr>
        <w:t xml:space="preserve"> اقوال پر ضرر و ب</w:t>
      </w:r>
      <w:r>
        <w:rPr>
          <w:b/>
          <w:sz w:val="36"/>
          <w:rtl/>
        </w:rPr>
        <w:t>ی</w:t>
      </w:r>
      <w:r w:rsidR="002123A6" w:rsidRPr="00104EB7">
        <w:rPr>
          <w:b/>
          <w:sz w:val="36"/>
          <w:rtl/>
        </w:rPr>
        <w:t>هوده و ر</w:t>
      </w:r>
      <w:r>
        <w:rPr>
          <w:b/>
          <w:sz w:val="36"/>
          <w:rtl/>
        </w:rPr>
        <w:t>کیک</w:t>
      </w:r>
      <w:r w:rsidR="002123A6" w:rsidRPr="00104EB7">
        <w:rPr>
          <w:b/>
          <w:sz w:val="36"/>
          <w:rtl/>
        </w:rPr>
        <w:t xml:space="preserve"> است </w:t>
      </w:r>
      <w:r>
        <w:rPr>
          <w:b/>
          <w:sz w:val="36"/>
          <w:rtl/>
        </w:rPr>
        <w:t>ک</w:t>
      </w:r>
      <w:r w:rsidR="002123A6" w:rsidRPr="00104EB7">
        <w:rPr>
          <w:b/>
          <w:sz w:val="36"/>
          <w:rtl/>
        </w:rPr>
        <w:t>ه به ش</w:t>
      </w:r>
      <w:r>
        <w:rPr>
          <w:b/>
          <w:sz w:val="36"/>
          <w:rtl/>
        </w:rPr>
        <w:t>ی</w:t>
      </w:r>
      <w:r w:rsidR="002123A6" w:rsidRPr="00104EB7">
        <w:rPr>
          <w:b/>
          <w:sz w:val="36"/>
          <w:rtl/>
        </w:rPr>
        <w:t>عه ضرر رسان</w:t>
      </w:r>
      <w:r>
        <w:rPr>
          <w:b/>
          <w:sz w:val="36"/>
          <w:rtl/>
        </w:rPr>
        <w:t>ی</w:t>
      </w:r>
      <w:r w:rsidR="002123A6" w:rsidRPr="00104EB7">
        <w:rPr>
          <w:b/>
          <w:sz w:val="36"/>
          <w:rtl/>
        </w:rPr>
        <w:t>ده و از هم پاش</w:t>
      </w:r>
      <w:r>
        <w:rPr>
          <w:b/>
          <w:sz w:val="36"/>
          <w:rtl/>
        </w:rPr>
        <w:t>ی</w:t>
      </w:r>
      <w:r w:rsidR="002123A6" w:rsidRPr="00104EB7">
        <w:rPr>
          <w:b/>
          <w:sz w:val="36"/>
          <w:rtl/>
        </w:rPr>
        <w:t>دن وحدت اسلام</w:t>
      </w:r>
      <w:r>
        <w:rPr>
          <w:b/>
          <w:sz w:val="36"/>
          <w:rtl/>
        </w:rPr>
        <w:t>ی</w:t>
      </w:r>
      <w:r w:rsidR="002123A6" w:rsidRPr="00104EB7">
        <w:rPr>
          <w:b/>
          <w:sz w:val="36"/>
          <w:rtl/>
        </w:rPr>
        <w:t xml:space="preserve"> را دامن م</w:t>
      </w:r>
      <w:r>
        <w:rPr>
          <w:b/>
          <w:sz w:val="36"/>
          <w:rtl/>
        </w:rPr>
        <w:t>ی</w:t>
      </w:r>
      <w:r w:rsidR="002123A6" w:rsidRPr="00104EB7">
        <w:rPr>
          <w:b/>
          <w:sz w:val="36"/>
          <w:rtl/>
        </w:rPr>
        <w:t xml:space="preserve"> زند. و با ا</w:t>
      </w:r>
      <w:r>
        <w:rPr>
          <w:b/>
          <w:sz w:val="36"/>
          <w:rtl/>
        </w:rPr>
        <w:t>ی</w:t>
      </w:r>
      <w:r w:rsidR="002123A6" w:rsidRPr="00104EB7">
        <w:rPr>
          <w:b/>
          <w:sz w:val="36"/>
          <w:rtl/>
        </w:rPr>
        <w:t>ن</w:t>
      </w:r>
      <w:r>
        <w:rPr>
          <w:b/>
          <w:sz w:val="36"/>
          <w:rtl/>
        </w:rPr>
        <w:t>ک</w:t>
      </w:r>
      <w:r w:rsidR="002123A6" w:rsidRPr="00104EB7">
        <w:rPr>
          <w:b/>
          <w:sz w:val="36"/>
          <w:rtl/>
        </w:rPr>
        <w:t xml:space="preserve">ه مولف در مقدمه </w:t>
      </w:r>
      <w:r>
        <w:rPr>
          <w:b/>
          <w:sz w:val="36"/>
          <w:rtl/>
        </w:rPr>
        <w:t>ک</w:t>
      </w:r>
      <w:r w:rsidR="002123A6" w:rsidRPr="00104EB7">
        <w:rPr>
          <w:b/>
          <w:sz w:val="36"/>
          <w:rtl/>
        </w:rPr>
        <w:t>تاب خود اعتراف م</w:t>
      </w:r>
      <w:r>
        <w:rPr>
          <w:b/>
          <w:sz w:val="36"/>
          <w:rtl/>
        </w:rPr>
        <w:t>یک</w:t>
      </w:r>
      <w:r w:rsidR="002123A6" w:rsidRPr="00104EB7">
        <w:rPr>
          <w:b/>
          <w:sz w:val="36"/>
          <w:rtl/>
        </w:rPr>
        <w:t xml:space="preserve">ند </w:t>
      </w:r>
      <w:r>
        <w:rPr>
          <w:b/>
          <w:sz w:val="36"/>
          <w:rtl/>
        </w:rPr>
        <w:t>ک</w:t>
      </w:r>
      <w:r w:rsidR="002123A6" w:rsidRPr="00104EB7">
        <w:rPr>
          <w:b/>
          <w:sz w:val="36"/>
          <w:rtl/>
        </w:rPr>
        <w:t xml:space="preserve">ه </w:t>
      </w:r>
      <w:r>
        <w:rPr>
          <w:b/>
          <w:sz w:val="36"/>
          <w:rtl/>
        </w:rPr>
        <w:t>ک</w:t>
      </w:r>
      <w:r w:rsidR="002123A6" w:rsidRPr="00104EB7">
        <w:rPr>
          <w:b/>
          <w:sz w:val="36"/>
          <w:rtl/>
        </w:rPr>
        <w:t>تاب موسوم به بحار الانوار همانند در</w:t>
      </w:r>
      <w:r>
        <w:rPr>
          <w:b/>
          <w:sz w:val="36"/>
          <w:rtl/>
        </w:rPr>
        <w:t>ی</w:t>
      </w:r>
      <w:r w:rsidR="002123A6" w:rsidRPr="00104EB7">
        <w:rPr>
          <w:b/>
          <w:sz w:val="36"/>
          <w:rtl/>
        </w:rPr>
        <w:t>ا، صدف و خزف را همراه با هم در بر دارد، اما با تاسف ز</w:t>
      </w:r>
      <w:r>
        <w:rPr>
          <w:b/>
          <w:sz w:val="36"/>
          <w:rtl/>
        </w:rPr>
        <w:t>ی</w:t>
      </w:r>
      <w:r w:rsidR="002123A6" w:rsidRPr="00104EB7">
        <w:rPr>
          <w:b/>
          <w:sz w:val="36"/>
          <w:rtl/>
        </w:rPr>
        <w:t>اد با</w:t>
      </w:r>
      <w:r>
        <w:rPr>
          <w:b/>
          <w:sz w:val="36"/>
          <w:rtl/>
        </w:rPr>
        <w:t>ی</w:t>
      </w:r>
      <w:r w:rsidR="002123A6" w:rsidRPr="00104EB7">
        <w:rPr>
          <w:b/>
          <w:sz w:val="36"/>
          <w:rtl/>
        </w:rPr>
        <w:t xml:space="preserve">د گفت </w:t>
      </w:r>
      <w:r>
        <w:rPr>
          <w:b/>
          <w:sz w:val="36"/>
          <w:rtl/>
        </w:rPr>
        <w:t>ک</w:t>
      </w:r>
      <w:r w:rsidR="002123A6" w:rsidRPr="00104EB7">
        <w:rPr>
          <w:b/>
          <w:sz w:val="36"/>
          <w:rtl/>
        </w:rPr>
        <w:t>ه خزف و امور پر ضرر موجود در آن ب</w:t>
      </w:r>
      <w:r>
        <w:rPr>
          <w:b/>
          <w:sz w:val="36"/>
          <w:rtl/>
        </w:rPr>
        <w:t>ی</w:t>
      </w:r>
      <w:r w:rsidR="002123A6" w:rsidRPr="00104EB7">
        <w:rPr>
          <w:b/>
          <w:sz w:val="36"/>
          <w:rtl/>
        </w:rPr>
        <w:t>شتر از هر اثر د</w:t>
      </w:r>
      <w:r>
        <w:rPr>
          <w:b/>
          <w:sz w:val="36"/>
          <w:rtl/>
        </w:rPr>
        <w:t>ی</w:t>
      </w:r>
      <w:r w:rsidR="002123A6" w:rsidRPr="00104EB7">
        <w:rPr>
          <w:b/>
          <w:sz w:val="36"/>
          <w:rtl/>
        </w:rPr>
        <w:t>گر</w:t>
      </w:r>
      <w:r>
        <w:rPr>
          <w:b/>
          <w:sz w:val="36"/>
          <w:rtl/>
        </w:rPr>
        <w:t>ی</w:t>
      </w:r>
      <w:r w:rsidR="002123A6" w:rsidRPr="00104EB7">
        <w:rPr>
          <w:b/>
          <w:sz w:val="36"/>
          <w:rtl/>
        </w:rPr>
        <w:t xml:space="preserve"> </w:t>
      </w:r>
      <w:r>
        <w:rPr>
          <w:b/>
          <w:sz w:val="36"/>
          <w:rtl/>
        </w:rPr>
        <w:t>ک</w:t>
      </w:r>
      <w:r w:rsidR="002123A6" w:rsidRPr="00104EB7">
        <w:rPr>
          <w:b/>
          <w:sz w:val="36"/>
          <w:rtl/>
        </w:rPr>
        <w:t>ه در تار</w:t>
      </w:r>
      <w:r>
        <w:rPr>
          <w:b/>
          <w:sz w:val="36"/>
          <w:rtl/>
        </w:rPr>
        <w:t>ی</w:t>
      </w:r>
      <w:r w:rsidR="002123A6" w:rsidRPr="00104EB7">
        <w:rPr>
          <w:b/>
          <w:sz w:val="36"/>
          <w:rtl/>
        </w:rPr>
        <w:t>خ ش</w:t>
      </w:r>
      <w:r>
        <w:rPr>
          <w:b/>
          <w:sz w:val="36"/>
          <w:rtl/>
        </w:rPr>
        <w:t>ی</w:t>
      </w:r>
      <w:r w:rsidR="002123A6" w:rsidRPr="00104EB7">
        <w:rPr>
          <w:b/>
          <w:sz w:val="36"/>
          <w:rtl/>
        </w:rPr>
        <w:t>عه نوشته شده است باعث متضرر شدن ش</w:t>
      </w:r>
      <w:r>
        <w:rPr>
          <w:b/>
          <w:sz w:val="36"/>
          <w:rtl/>
        </w:rPr>
        <w:t>ی</w:t>
      </w:r>
      <w:r w:rsidR="002123A6" w:rsidRPr="00104EB7">
        <w:rPr>
          <w:b/>
          <w:sz w:val="36"/>
          <w:rtl/>
        </w:rPr>
        <w:t>عه و وحدت اسلام</w:t>
      </w:r>
      <w:r>
        <w:rPr>
          <w:b/>
          <w:sz w:val="36"/>
          <w:rtl/>
        </w:rPr>
        <w:t>ی</w:t>
      </w:r>
      <w:r w:rsidR="002123A6" w:rsidRPr="00104EB7">
        <w:rPr>
          <w:b/>
          <w:sz w:val="36"/>
          <w:rtl/>
        </w:rPr>
        <w:t xml:space="preserve"> گرد</w:t>
      </w:r>
      <w:r>
        <w:rPr>
          <w:b/>
          <w:sz w:val="36"/>
          <w:rtl/>
        </w:rPr>
        <w:t>ی</w:t>
      </w:r>
      <w:r w:rsidR="002123A6" w:rsidRPr="00104EB7">
        <w:rPr>
          <w:b/>
          <w:sz w:val="36"/>
          <w:rtl/>
        </w:rPr>
        <w:t>ده است.</w:t>
      </w:r>
    </w:p>
    <w:p w:rsidR="002123A6" w:rsidRPr="00104EB7" w:rsidRDefault="002123A6" w:rsidP="004F6DC8">
      <w:pPr>
        <w:widowControl w:val="0"/>
        <w:spacing w:before="80" w:after="80" w:line="216" w:lineRule="auto"/>
        <w:ind w:firstLine="340"/>
        <w:jc w:val="both"/>
        <w:rPr>
          <w:b/>
          <w:sz w:val="36"/>
          <w:rtl/>
        </w:rPr>
      </w:pPr>
      <w:r w:rsidRPr="00104EB7">
        <w:rPr>
          <w:b/>
          <w:sz w:val="36"/>
          <w:rtl/>
        </w:rPr>
        <w:t>مولف قسمت بس</w:t>
      </w:r>
      <w:r w:rsidR="00AC3BE7">
        <w:rPr>
          <w:b/>
          <w:sz w:val="36"/>
          <w:rtl/>
        </w:rPr>
        <w:t>ی</w:t>
      </w:r>
      <w:r w:rsidRPr="00104EB7">
        <w:rPr>
          <w:b/>
          <w:sz w:val="36"/>
          <w:rtl/>
        </w:rPr>
        <w:t>ار بزرگ</w:t>
      </w:r>
      <w:r w:rsidR="00AC3BE7">
        <w:rPr>
          <w:b/>
          <w:sz w:val="36"/>
          <w:rtl/>
        </w:rPr>
        <w:t>ی</w:t>
      </w:r>
      <w:r w:rsidRPr="00104EB7">
        <w:rPr>
          <w:b/>
          <w:sz w:val="36"/>
          <w:rtl/>
        </w:rPr>
        <w:t xml:space="preserve"> از </w:t>
      </w:r>
      <w:r w:rsidR="00AC3BE7">
        <w:rPr>
          <w:b/>
          <w:sz w:val="36"/>
          <w:rtl/>
        </w:rPr>
        <w:t>ک</w:t>
      </w:r>
      <w:r w:rsidRPr="00104EB7">
        <w:rPr>
          <w:b/>
          <w:sz w:val="36"/>
          <w:rtl/>
        </w:rPr>
        <w:t>تاب خود را به معجزات ائمه ش</w:t>
      </w:r>
      <w:r w:rsidR="00AC3BE7">
        <w:rPr>
          <w:b/>
          <w:sz w:val="36"/>
          <w:rtl/>
        </w:rPr>
        <w:t>ی</w:t>
      </w:r>
      <w:r w:rsidRPr="00104EB7">
        <w:rPr>
          <w:b/>
          <w:sz w:val="36"/>
          <w:rtl/>
        </w:rPr>
        <w:t xml:space="preserve">عه اختصاص داده </w:t>
      </w:r>
      <w:r w:rsidR="00AC3BE7">
        <w:rPr>
          <w:b/>
          <w:sz w:val="36"/>
          <w:rtl/>
        </w:rPr>
        <w:t>ک</w:t>
      </w:r>
      <w:r w:rsidRPr="00104EB7">
        <w:rPr>
          <w:b/>
          <w:sz w:val="36"/>
          <w:rtl/>
        </w:rPr>
        <w:t>ه آ</w:t>
      </w:r>
      <w:r w:rsidR="00AC3BE7">
        <w:rPr>
          <w:b/>
          <w:sz w:val="36"/>
          <w:rtl/>
        </w:rPr>
        <w:t>ک</w:t>
      </w:r>
      <w:r w:rsidRPr="00104EB7">
        <w:rPr>
          <w:b/>
          <w:sz w:val="36"/>
          <w:rtl/>
        </w:rPr>
        <w:t>نده از اف</w:t>
      </w:r>
      <w:r w:rsidR="00AC3BE7">
        <w:rPr>
          <w:b/>
          <w:sz w:val="36"/>
          <w:rtl/>
        </w:rPr>
        <w:t>ک</w:t>
      </w:r>
      <w:r w:rsidRPr="00104EB7">
        <w:rPr>
          <w:b/>
          <w:sz w:val="36"/>
          <w:rtl/>
        </w:rPr>
        <w:t>ار غلو آم</w:t>
      </w:r>
      <w:r w:rsidR="00AC3BE7">
        <w:rPr>
          <w:b/>
          <w:sz w:val="36"/>
          <w:rtl/>
        </w:rPr>
        <w:t>ی</w:t>
      </w:r>
      <w:r w:rsidRPr="00104EB7">
        <w:rPr>
          <w:b/>
          <w:sz w:val="36"/>
          <w:rtl/>
        </w:rPr>
        <w:t>ز و داستانها</w:t>
      </w:r>
      <w:r w:rsidR="00AC3BE7">
        <w:rPr>
          <w:b/>
          <w:sz w:val="36"/>
          <w:rtl/>
        </w:rPr>
        <w:t>ی</w:t>
      </w:r>
      <w:r w:rsidRPr="00104EB7">
        <w:rPr>
          <w:b/>
          <w:sz w:val="36"/>
          <w:rtl/>
        </w:rPr>
        <w:t xml:space="preserve"> معجزات و </w:t>
      </w:r>
      <w:r w:rsidR="00AC3BE7">
        <w:rPr>
          <w:b/>
          <w:sz w:val="36"/>
          <w:rtl/>
        </w:rPr>
        <w:t>ک</w:t>
      </w:r>
      <w:r w:rsidRPr="00104EB7">
        <w:rPr>
          <w:b/>
          <w:sz w:val="36"/>
          <w:rtl/>
        </w:rPr>
        <w:t>رامات اول</w:t>
      </w:r>
      <w:r w:rsidR="00AC3BE7">
        <w:rPr>
          <w:b/>
          <w:sz w:val="36"/>
          <w:rtl/>
        </w:rPr>
        <w:t>ی</w:t>
      </w:r>
      <w:r w:rsidRPr="00104EB7">
        <w:rPr>
          <w:b/>
          <w:sz w:val="36"/>
          <w:rtl/>
        </w:rPr>
        <w:t>اء ش</w:t>
      </w:r>
      <w:r w:rsidR="00AC3BE7">
        <w:rPr>
          <w:b/>
          <w:sz w:val="36"/>
          <w:rtl/>
        </w:rPr>
        <w:t>ی</w:t>
      </w:r>
      <w:r w:rsidRPr="00104EB7">
        <w:rPr>
          <w:b/>
          <w:sz w:val="36"/>
          <w:rtl/>
        </w:rPr>
        <w:t>عه م</w:t>
      </w:r>
      <w:r w:rsidR="00AC3BE7">
        <w:rPr>
          <w:b/>
          <w:sz w:val="36"/>
          <w:rtl/>
        </w:rPr>
        <w:t>ی</w:t>
      </w:r>
      <w:r w:rsidRPr="00104EB7">
        <w:rPr>
          <w:b/>
          <w:sz w:val="36"/>
          <w:rtl/>
        </w:rPr>
        <w:t xml:space="preserve"> باشد به راست</w:t>
      </w:r>
      <w:r w:rsidR="00AC3BE7">
        <w:rPr>
          <w:b/>
          <w:sz w:val="36"/>
          <w:rtl/>
        </w:rPr>
        <w:t>ی</w:t>
      </w:r>
      <w:r w:rsidRPr="00104EB7">
        <w:rPr>
          <w:b/>
          <w:sz w:val="36"/>
          <w:rtl/>
        </w:rPr>
        <w:t xml:space="preserve"> </w:t>
      </w:r>
      <w:r w:rsidR="00AC3BE7">
        <w:rPr>
          <w:b/>
          <w:sz w:val="36"/>
          <w:rtl/>
        </w:rPr>
        <w:t>ک</w:t>
      </w:r>
      <w:r w:rsidRPr="00104EB7">
        <w:rPr>
          <w:b/>
          <w:sz w:val="36"/>
          <w:rtl/>
        </w:rPr>
        <w:t>ه ا</w:t>
      </w:r>
      <w:r w:rsidR="00AC3BE7">
        <w:rPr>
          <w:b/>
          <w:sz w:val="36"/>
          <w:rtl/>
        </w:rPr>
        <w:t>ی</w:t>
      </w:r>
      <w:r w:rsidRPr="00104EB7">
        <w:rPr>
          <w:b/>
          <w:sz w:val="36"/>
          <w:rtl/>
        </w:rPr>
        <w:t>ن ح</w:t>
      </w:r>
      <w:r w:rsidR="00AC3BE7">
        <w:rPr>
          <w:b/>
          <w:sz w:val="36"/>
          <w:rtl/>
        </w:rPr>
        <w:t>ک</w:t>
      </w:r>
      <w:r w:rsidRPr="00104EB7">
        <w:rPr>
          <w:b/>
          <w:sz w:val="36"/>
          <w:rtl/>
        </w:rPr>
        <w:t>ا</w:t>
      </w:r>
      <w:r w:rsidR="00AC3BE7">
        <w:rPr>
          <w:b/>
          <w:sz w:val="36"/>
          <w:rtl/>
        </w:rPr>
        <w:t>ی</w:t>
      </w:r>
      <w:r w:rsidRPr="00104EB7">
        <w:rPr>
          <w:b/>
          <w:sz w:val="36"/>
          <w:rtl/>
        </w:rPr>
        <w:t>ات فقط به درد آرام ساز</w:t>
      </w:r>
      <w:r w:rsidR="00AC3BE7">
        <w:rPr>
          <w:b/>
          <w:sz w:val="36"/>
          <w:rtl/>
        </w:rPr>
        <w:t>ی</w:t>
      </w:r>
      <w:r w:rsidRPr="00104EB7">
        <w:rPr>
          <w:b/>
          <w:sz w:val="36"/>
          <w:rtl/>
        </w:rPr>
        <w:t xml:space="preserve"> </w:t>
      </w:r>
      <w:r w:rsidR="00AC3BE7">
        <w:rPr>
          <w:b/>
          <w:sz w:val="36"/>
          <w:rtl/>
        </w:rPr>
        <w:t>ک</w:t>
      </w:r>
      <w:r w:rsidRPr="00104EB7">
        <w:rPr>
          <w:b/>
          <w:sz w:val="36"/>
          <w:rtl/>
        </w:rPr>
        <w:t>ود</w:t>
      </w:r>
      <w:r w:rsidR="00AC3BE7">
        <w:rPr>
          <w:b/>
          <w:sz w:val="36"/>
          <w:rtl/>
        </w:rPr>
        <w:t>ک</w:t>
      </w:r>
      <w:r w:rsidRPr="00104EB7">
        <w:rPr>
          <w:b/>
          <w:sz w:val="36"/>
          <w:rtl/>
        </w:rPr>
        <w:t>ان م</w:t>
      </w:r>
      <w:r w:rsidR="00AC3BE7">
        <w:rPr>
          <w:b/>
          <w:sz w:val="36"/>
          <w:rtl/>
        </w:rPr>
        <w:t>ی</w:t>
      </w:r>
      <w:r w:rsidRPr="00104EB7">
        <w:rPr>
          <w:b/>
          <w:sz w:val="36"/>
          <w:rtl/>
        </w:rPr>
        <w:t xml:space="preserve"> خورد.</w:t>
      </w:r>
    </w:p>
    <w:p w:rsidR="002123A6" w:rsidRDefault="002123A6" w:rsidP="004F6DC8">
      <w:pPr>
        <w:widowControl w:val="0"/>
        <w:spacing w:before="80" w:after="80" w:line="216" w:lineRule="auto"/>
        <w:ind w:firstLine="340"/>
        <w:jc w:val="both"/>
        <w:rPr>
          <w:b/>
          <w:sz w:val="36"/>
          <w:rtl/>
        </w:rPr>
      </w:pPr>
      <w:r w:rsidRPr="00104EB7">
        <w:rPr>
          <w:b/>
          <w:sz w:val="36"/>
          <w:rtl/>
        </w:rPr>
        <w:t>و جانب مخرب د</w:t>
      </w:r>
      <w:r w:rsidR="00AC3BE7">
        <w:rPr>
          <w:b/>
          <w:sz w:val="36"/>
          <w:rtl/>
        </w:rPr>
        <w:t>ی</w:t>
      </w:r>
      <w:r w:rsidRPr="00104EB7">
        <w:rPr>
          <w:b/>
          <w:sz w:val="36"/>
          <w:rtl/>
        </w:rPr>
        <w:t>گر ا</w:t>
      </w:r>
      <w:r w:rsidR="00AC3BE7">
        <w:rPr>
          <w:b/>
          <w:sz w:val="36"/>
          <w:rtl/>
        </w:rPr>
        <w:t>ی</w:t>
      </w:r>
      <w:r w:rsidRPr="00104EB7">
        <w:rPr>
          <w:b/>
          <w:sz w:val="36"/>
          <w:rtl/>
        </w:rPr>
        <w:t>ن موسوعه بر طعن و جرح خلفا</w:t>
      </w:r>
      <w:r w:rsidR="00AC3BE7">
        <w:rPr>
          <w:b/>
          <w:sz w:val="36"/>
          <w:rtl/>
        </w:rPr>
        <w:t>ی</w:t>
      </w:r>
      <w:r w:rsidRPr="00104EB7">
        <w:rPr>
          <w:b/>
          <w:sz w:val="36"/>
          <w:rtl/>
        </w:rPr>
        <w:t xml:space="preserve"> راشد</w:t>
      </w:r>
      <w:r w:rsidR="00AC3BE7">
        <w:rPr>
          <w:b/>
          <w:sz w:val="36"/>
          <w:rtl/>
        </w:rPr>
        <w:t>ی</w:t>
      </w:r>
      <w:r w:rsidRPr="00104EB7">
        <w:rPr>
          <w:b/>
          <w:sz w:val="36"/>
          <w:rtl/>
        </w:rPr>
        <w:t>ن -رض</w:t>
      </w:r>
      <w:r w:rsidR="00AC3BE7">
        <w:rPr>
          <w:b/>
          <w:sz w:val="36"/>
          <w:rtl/>
        </w:rPr>
        <w:t>ی</w:t>
      </w:r>
      <w:r w:rsidRPr="00104EB7">
        <w:rPr>
          <w:b/>
          <w:sz w:val="36"/>
          <w:rtl/>
        </w:rPr>
        <w:t xml:space="preserve"> الله عنهم- متمر</w:t>
      </w:r>
      <w:r w:rsidR="00AC3BE7">
        <w:rPr>
          <w:b/>
          <w:sz w:val="36"/>
          <w:rtl/>
        </w:rPr>
        <w:t>ک</w:t>
      </w:r>
      <w:r w:rsidRPr="00104EB7">
        <w:rPr>
          <w:b/>
          <w:sz w:val="36"/>
          <w:rtl/>
        </w:rPr>
        <w:t xml:space="preserve">ز  شده  </w:t>
      </w:r>
      <w:r w:rsidR="00AC3BE7">
        <w:rPr>
          <w:b/>
          <w:sz w:val="36"/>
          <w:rtl/>
        </w:rPr>
        <w:t>ک</w:t>
      </w:r>
      <w:r w:rsidRPr="00104EB7">
        <w:rPr>
          <w:b/>
          <w:sz w:val="36"/>
          <w:rtl/>
        </w:rPr>
        <w:t>ه در برخ</w:t>
      </w:r>
      <w:r w:rsidR="00AC3BE7">
        <w:rPr>
          <w:b/>
          <w:sz w:val="36"/>
          <w:rtl/>
        </w:rPr>
        <w:t>ی</w:t>
      </w:r>
      <w:r w:rsidRPr="00104EB7">
        <w:rPr>
          <w:b/>
          <w:sz w:val="36"/>
          <w:rtl/>
        </w:rPr>
        <w:t xml:space="preserve"> از اوقات صورت بس</w:t>
      </w:r>
      <w:r w:rsidR="00AC3BE7">
        <w:rPr>
          <w:b/>
          <w:sz w:val="36"/>
          <w:rtl/>
        </w:rPr>
        <w:t>ی</w:t>
      </w:r>
      <w:r w:rsidRPr="00104EB7">
        <w:rPr>
          <w:b/>
          <w:sz w:val="36"/>
          <w:rtl/>
        </w:rPr>
        <w:t>ار عن</w:t>
      </w:r>
      <w:r w:rsidR="00AC3BE7">
        <w:rPr>
          <w:b/>
          <w:sz w:val="36"/>
          <w:rtl/>
        </w:rPr>
        <w:t>ی</w:t>
      </w:r>
      <w:r w:rsidRPr="00104EB7">
        <w:rPr>
          <w:b/>
          <w:sz w:val="36"/>
          <w:rtl/>
        </w:rPr>
        <w:t>ف</w:t>
      </w:r>
      <w:r w:rsidR="00AC3BE7">
        <w:rPr>
          <w:b/>
          <w:sz w:val="36"/>
          <w:rtl/>
        </w:rPr>
        <w:t>ی</w:t>
      </w:r>
      <w:r w:rsidRPr="00104EB7">
        <w:rPr>
          <w:b/>
          <w:sz w:val="36"/>
          <w:rtl/>
        </w:rPr>
        <w:t xml:space="preserve"> به خود م</w:t>
      </w:r>
      <w:r w:rsidR="00AC3BE7">
        <w:rPr>
          <w:b/>
          <w:sz w:val="36"/>
          <w:rtl/>
        </w:rPr>
        <w:t>ی</w:t>
      </w:r>
      <w:r w:rsidRPr="00104EB7">
        <w:rPr>
          <w:b/>
          <w:sz w:val="36"/>
          <w:rtl/>
        </w:rPr>
        <w:t xml:space="preserve"> گ</w:t>
      </w:r>
      <w:r w:rsidR="00AC3BE7">
        <w:rPr>
          <w:b/>
          <w:sz w:val="36"/>
          <w:rtl/>
        </w:rPr>
        <w:t>ی</w:t>
      </w:r>
      <w:r w:rsidRPr="00104EB7">
        <w:rPr>
          <w:b/>
          <w:sz w:val="36"/>
          <w:rtl/>
        </w:rPr>
        <w:t>رد. و ا</w:t>
      </w:r>
      <w:r w:rsidR="00AC3BE7">
        <w:rPr>
          <w:b/>
          <w:sz w:val="36"/>
          <w:rtl/>
        </w:rPr>
        <w:t>ی</w:t>
      </w:r>
      <w:r w:rsidRPr="00104EB7">
        <w:rPr>
          <w:b/>
          <w:sz w:val="36"/>
          <w:rtl/>
        </w:rPr>
        <w:t>ن همان مسئله ا</w:t>
      </w:r>
      <w:r w:rsidR="00AC3BE7">
        <w:rPr>
          <w:b/>
          <w:sz w:val="36"/>
          <w:rtl/>
        </w:rPr>
        <w:t>ی</w:t>
      </w:r>
      <w:r w:rsidRPr="00104EB7">
        <w:rPr>
          <w:b/>
          <w:sz w:val="36"/>
          <w:rtl/>
        </w:rPr>
        <w:t xml:space="preserve"> است </w:t>
      </w:r>
      <w:r w:rsidR="00AC3BE7">
        <w:rPr>
          <w:b/>
          <w:sz w:val="36"/>
          <w:rtl/>
        </w:rPr>
        <w:t>ک</w:t>
      </w:r>
      <w:r w:rsidRPr="00104EB7">
        <w:rPr>
          <w:b/>
          <w:sz w:val="36"/>
          <w:rtl/>
        </w:rPr>
        <w:t xml:space="preserve">ه تاجران پر </w:t>
      </w:r>
      <w:r w:rsidR="00AC3BE7">
        <w:rPr>
          <w:b/>
          <w:sz w:val="36"/>
          <w:rtl/>
        </w:rPr>
        <w:t>کی</w:t>
      </w:r>
      <w:r w:rsidRPr="00104EB7">
        <w:rPr>
          <w:b/>
          <w:sz w:val="36"/>
          <w:rtl/>
        </w:rPr>
        <w:t>نه طائف</w:t>
      </w:r>
      <w:r w:rsidR="00AC3BE7">
        <w:rPr>
          <w:b/>
          <w:sz w:val="36"/>
          <w:rtl/>
        </w:rPr>
        <w:t>ی</w:t>
      </w:r>
      <w:r w:rsidRPr="00104EB7">
        <w:rPr>
          <w:b/>
          <w:sz w:val="36"/>
          <w:rtl/>
        </w:rPr>
        <w:t>ت از آن جهت برپا</w:t>
      </w:r>
      <w:r w:rsidR="00AC3BE7">
        <w:rPr>
          <w:b/>
          <w:sz w:val="36"/>
          <w:rtl/>
        </w:rPr>
        <w:t>یی</w:t>
      </w:r>
      <w:r w:rsidRPr="00104EB7">
        <w:rPr>
          <w:b/>
          <w:sz w:val="36"/>
          <w:rtl/>
        </w:rPr>
        <w:t xml:space="preserve"> جنگ و جدال م</w:t>
      </w:r>
      <w:r w:rsidR="00AC3BE7">
        <w:rPr>
          <w:b/>
          <w:sz w:val="36"/>
          <w:rtl/>
        </w:rPr>
        <w:t>ی</w:t>
      </w:r>
      <w:r w:rsidRPr="00104EB7">
        <w:rPr>
          <w:b/>
          <w:sz w:val="36"/>
          <w:rtl/>
        </w:rPr>
        <w:t>ان ش</w:t>
      </w:r>
      <w:r w:rsidR="00AC3BE7">
        <w:rPr>
          <w:b/>
          <w:sz w:val="36"/>
          <w:rtl/>
        </w:rPr>
        <w:t>ی</w:t>
      </w:r>
      <w:r w:rsidRPr="00104EB7">
        <w:rPr>
          <w:b/>
          <w:sz w:val="36"/>
          <w:rtl/>
        </w:rPr>
        <w:t>عه و سنت سود م</w:t>
      </w:r>
      <w:r w:rsidR="00AC3BE7">
        <w:rPr>
          <w:b/>
          <w:sz w:val="36"/>
          <w:rtl/>
        </w:rPr>
        <w:t>ی</w:t>
      </w:r>
      <w:r w:rsidRPr="00104EB7">
        <w:rPr>
          <w:b/>
          <w:sz w:val="36"/>
          <w:rtl/>
        </w:rPr>
        <w:t xml:space="preserve"> جو</w:t>
      </w:r>
      <w:r w:rsidR="00AC3BE7">
        <w:rPr>
          <w:b/>
          <w:sz w:val="36"/>
          <w:rtl/>
        </w:rPr>
        <w:t>ی</w:t>
      </w:r>
      <w:r w:rsidRPr="00104EB7">
        <w:rPr>
          <w:b/>
          <w:sz w:val="36"/>
          <w:rtl/>
        </w:rPr>
        <w:t xml:space="preserve">ند. </w:t>
      </w:r>
      <w:r w:rsidR="00AC3BE7">
        <w:rPr>
          <w:b/>
          <w:sz w:val="36"/>
          <w:rtl/>
        </w:rPr>
        <w:t>ک</w:t>
      </w:r>
      <w:r w:rsidRPr="00104EB7">
        <w:rPr>
          <w:b/>
          <w:sz w:val="36"/>
          <w:rtl/>
        </w:rPr>
        <w:t>تابها</w:t>
      </w:r>
      <w:r w:rsidR="00AC3BE7">
        <w:rPr>
          <w:b/>
          <w:sz w:val="36"/>
          <w:rtl/>
        </w:rPr>
        <w:t>یی</w:t>
      </w:r>
      <w:r w:rsidRPr="00104EB7">
        <w:rPr>
          <w:b/>
          <w:sz w:val="36"/>
          <w:rtl/>
        </w:rPr>
        <w:t xml:space="preserve"> </w:t>
      </w:r>
      <w:r w:rsidR="00AC3BE7">
        <w:rPr>
          <w:b/>
          <w:sz w:val="36"/>
          <w:rtl/>
        </w:rPr>
        <w:t>ک</w:t>
      </w:r>
      <w:r w:rsidRPr="00104EB7">
        <w:rPr>
          <w:b/>
          <w:sz w:val="36"/>
          <w:rtl/>
        </w:rPr>
        <w:t>ه بر ضد ش</w:t>
      </w:r>
      <w:r w:rsidR="00AC3BE7">
        <w:rPr>
          <w:b/>
          <w:sz w:val="36"/>
          <w:rtl/>
        </w:rPr>
        <w:t>ی</w:t>
      </w:r>
      <w:r w:rsidRPr="00104EB7">
        <w:rPr>
          <w:b/>
          <w:sz w:val="36"/>
          <w:rtl/>
        </w:rPr>
        <w:t>عه نوشته م</w:t>
      </w:r>
      <w:r w:rsidR="00AC3BE7">
        <w:rPr>
          <w:b/>
          <w:sz w:val="36"/>
          <w:rtl/>
        </w:rPr>
        <w:t>ی</w:t>
      </w:r>
      <w:r w:rsidRPr="00104EB7">
        <w:rPr>
          <w:b/>
          <w:sz w:val="36"/>
          <w:rtl/>
        </w:rPr>
        <w:t xml:space="preserve"> شوند، حت</w:t>
      </w:r>
      <w:r w:rsidR="00AC3BE7">
        <w:rPr>
          <w:b/>
          <w:sz w:val="36"/>
          <w:rtl/>
        </w:rPr>
        <w:t>ی</w:t>
      </w:r>
      <w:r w:rsidRPr="00104EB7">
        <w:rPr>
          <w:b/>
          <w:sz w:val="36"/>
          <w:rtl/>
        </w:rPr>
        <w:t xml:space="preserve"> تا به امروز نو</w:t>
      </w:r>
      <w:r w:rsidR="00AC3BE7">
        <w:rPr>
          <w:b/>
          <w:sz w:val="36"/>
          <w:rtl/>
        </w:rPr>
        <w:t>ک</w:t>
      </w:r>
      <w:r w:rsidRPr="00104EB7">
        <w:rPr>
          <w:b/>
          <w:sz w:val="36"/>
          <w:rtl/>
        </w:rPr>
        <w:t xml:space="preserve"> پ</w:t>
      </w:r>
      <w:r w:rsidR="00AC3BE7">
        <w:rPr>
          <w:b/>
          <w:sz w:val="36"/>
          <w:rtl/>
        </w:rPr>
        <w:t>یک</w:t>
      </w:r>
      <w:r w:rsidRPr="00104EB7">
        <w:rPr>
          <w:b/>
          <w:sz w:val="36"/>
          <w:rtl/>
        </w:rPr>
        <w:t xml:space="preserve">ان حمله خود را بر </w:t>
      </w:r>
      <w:r w:rsidR="00AC3BE7">
        <w:rPr>
          <w:b/>
          <w:sz w:val="36"/>
          <w:rtl/>
        </w:rPr>
        <w:t>ک</w:t>
      </w:r>
      <w:r w:rsidRPr="00104EB7">
        <w:rPr>
          <w:b/>
          <w:sz w:val="36"/>
          <w:rtl/>
        </w:rPr>
        <w:t>تاب مجلس</w:t>
      </w:r>
      <w:r w:rsidR="00AC3BE7">
        <w:rPr>
          <w:b/>
          <w:sz w:val="36"/>
          <w:rtl/>
        </w:rPr>
        <w:t>ی</w:t>
      </w:r>
      <w:r w:rsidRPr="00104EB7">
        <w:rPr>
          <w:b/>
          <w:sz w:val="36"/>
          <w:rtl/>
        </w:rPr>
        <w:t xml:space="preserve"> متمر</w:t>
      </w:r>
      <w:r w:rsidR="00AC3BE7">
        <w:rPr>
          <w:b/>
          <w:sz w:val="36"/>
          <w:rtl/>
        </w:rPr>
        <w:t>ک</w:t>
      </w:r>
      <w:r w:rsidRPr="00104EB7">
        <w:rPr>
          <w:b/>
          <w:sz w:val="36"/>
          <w:rtl/>
        </w:rPr>
        <w:t>ز م</w:t>
      </w:r>
      <w:r w:rsidR="00AC3BE7">
        <w:rPr>
          <w:b/>
          <w:sz w:val="36"/>
          <w:rtl/>
        </w:rPr>
        <w:t>ی</w:t>
      </w:r>
      <w:r w:rsidRPr="00104EB7">
        <w:rPr>
          <w:b/>
          <w:sz w:val="36"/>
          <w:rtl/>
        </w:rPr>
        <w:t xml:space="preserve"> سازند. مجلس</w:t>
      </w:r>
      <w:r w:rsidR="00AC3BE7">
        <w:rPr>
          <w:b/>
          <w:sz w:val="36"/>
          <w:rtl/>
        </w:rPr>
        <w:t>ی</w:t>
      </w:r>
      <w:r w:rsidRPr="00104EB7">
        <w:rPr>
          <w:b/>
          <w:sz w:val="36"/>
          <w:rtl/>
        </w:rPr>
        <w:t xml:space="preserve"> </w:t>
      </w:r>
      <w:r w:rsidR="00AC3BE7">
        <w:rPr>
          <w:b/>
          <w:sz w:val="36"/>
          <w:rtl/>
        </w:rPr>
        <w:t>ک</w:t>
      </w:r>
      <w:r w:rsidRPr="00104EB7">
        <w:rPr>
          <w:b/>
          <w:sz w:val="36"/>
          <w:rtl/>
        </w:rPr>
        <w:t>تابها</w:t>
      </w:r>
      <w:r w:rsidR="00AC3BE7">
        <w:rPr>
          <w:b/>
          <w:sz w:val="36"/>
          <w:rtl/>
        </w:rPr>
        <w:t>یی</w:t>
      </w:r>
      <w:r w:rsidRPr="00104EB7">
        <w:rPr>
          <w:b/>
          <w:sz w:val="36"/>
          <w:rtl/>
        </w:rPr>
        <w:t xml:space="preserve"> ن</w:t>
      </w:r>
      <w:r w:rsidR="00AC3BE7">
        <w:rPr>
          <w:b/>
          <w:sz w:val="36"/>
          <w:rtl/>
        </w:rPr>
        <w:t>ی</w:t>
      </w:r>
      <w:r w:rsidRPr="00104EB7">
        <w:rPr>
          <w:b/>
          <w:sz w:val="36"/>
          <w:rtl/>
        </w:rPr>
        <w:t>ز به زبان فارس</w:t>
      </w:r>
      <w:r w:rsidR="00AC3BE7">
        <w:rPr>
          <w:b/>
          <w:sz w:val="36"/>
          <w:rtl/>
        </w:rPr>
        <w:t>ی</w:t>
      </w:r>
      <w:r w:rsidRPr="00104EB7">
        <w:rPr>
          <w:b/>
          <w:sz w:val="36"/>
          <w:rtl/>
        </w:rPr>
        <w:t xml:space="preserve"> دارد </w:t>
      </w:r>
      <w:r w:rsidR="00AC3BE7">
        <w:rPr>
          <w:b/>
          <w:sz w:val="36"/>
          <w:rtl/>
        </w:rPr>
        <w:t>ک</w:t>
      </w:r>
      <w:r w:rsidRPr="00104EB7">
        <w:rPr>
          <w:b/>
          <w:sz w:val="36"/>
          <w:rtl/>
        </w:rPr>
        <w:t>ه از لحاظ ا</w:t>
      </w:r>
      <w:r w:rsidR="00AC3BE7">
        <w:rPr>
          <w:b/>
          <w:sz w:val="36"/>
          <w:rtl/>
        </w:rPr>
        <w:t>ی</w:t>
      </w:r>
      <w:r w:rsidRPr="00104EB7">
        <w:rPr>
          <w:b/>
          <w:sz w:val="36"/>
          <w:rtl/>
        </w:rPr>
        <w:t xml:space="preserve">ن گونه محتوا </w:t>
      </w:r>
      <w:r w:rsidR="00AC3BE7">
        <w:rPr>
          <w:b/>
          <w:sz w:val="36"/>
          <w:rtl/>
        </w:rPr>
        <w:t>ک</w:t>
      </w:r>
      <w:r w:rsidRPr="00104EB7">
        <w:rPr>
          <w:b/>
          <w:sz w:val="36"/>
          <w:rtl/>
        </w:rPr>
        <w:t>متر از موسوعه عرب</w:t>
      </w:r>
      <w:r w:rsidR="00AC3BE7">
        <w:rPr>
          <w:b/>
          <w:sz w:val="36"/>
          <w:rtl/>
        </w:rPr>
        <w:t>ی</w:t>
      </w:r>
      <w:r w:rsidRPr="00104EB7">
        <w:rPr>
          <w:b/>
          <w:sz w:val="36"/>
          <w:rtl/>
        </w:rPr>
        <w:t xml:space="preserve"> اش ن</w:t>
      </w:r>
      <w:r w:rsidR="00AC3BE7">
        <w:rPr>
          <w:b/>
          <w:sz w:val="36"/>
          <w:rtl/>
        </w:rPr>
        <w:t>ی</w:t>
      </w:r>
      <w:r w:rsidRPr="00104EB7">
        <w:rPr>
          <w:b/>
          <w:sz w:val="36"/>
          <w:rtl/>
        </w:rPr>
        <w:t>ست بدون ش</w:t>
      </w:r>
      <w:r w:rsidR="00AC3BE7">
        <w:rPr>
          <w:b/>
          <w:sz w:val="36"/>
          <w:rtl/>
        </w:rPr>
        <w:t>ک</w:t>
      </w:r>
      <w:r w:rsidRPr="00104EB7">
        <w:rPr>
          <w:b/>
          <w:sz w:val="36"/>
          <w:rtl/>
        </w:rPr>
        <w:t xml:space="preserve"> دوران مجلس</w:t>
      </w:r>
      <w:r w:rsidR="00AC3BE7">
        <w:rPr>
          <w:b/>
          <w:sz w:val="36"/>
          <w:rtl/>
        </w:rPr>
        <w:t>ی</w:t>
      </w:r>
      <w:r w:rsidRPr="00104EB7">
        <w:rPr>
          <w:b/>
          <w:sz w:val="36"/>
          <w:rtl/>
        </w:rPr>
        <w:t xml:space="preserve"> و تا</w:t>
      </w:r>
      <w:r w:rsidR="00AC3BE7">
        <w:rPr>
          <w:b/>
          <w:sz w:val="36"/>
          <w:rtl/>
        </w:rPr>
        <w:t>یی</w:t>
      </w:r>
      <w:r w:rsidRPr="00104EB7">
        <w:rPr>
          <w:b/>
          <w:sz w:val="36"/>
          <w:rtl/>
        </w:rPr>
        <w:t>د نظام حا</w:t>
      </w:r>
      <w:r w:rsidR="00AC3BE7">
        <w:rPr>
          <w:b/>
          <w:sz w:val="36"/>
          <w:rtl/>
        </w:rPr>
        <w:t>ک</w:t>
      </w:r>
      <w:r w:rsidRPr="00104EB7">
        <w:rPr>
          <w:b/>
          <w:sz w:val="36"/>
          <w:rtl/>
        </w:rPr>
        <w:t>م از مذهب ش</w:t>
      </w:r>
      <w:r w:rsidR="00AC3BE7">
        <w:rPr>
          <w:b/>
          <w:sz w:val="36"/>
          <w:rtl/>
        </w:rPr>
        <w:t>ی</w:t>
      </w:r>
      <w:r w:rsidRPr="00104EB7">
        <w:rPr>
          <w:b/>
          <w:sz w:val="36"/>
          <w:rtl/>
        </w:rPr>
        <w:t>عه و علما</w:t>
      </w:r>
      <w:r w:rsidR="00AC3BE7">
        <w:rPr>
          <w:b/>
          <w:sz w:val="36"/>
          <w:rtl/>
        </w:rPr>
        <w:t>ی</w:t>
      </w:r>
      <w:r w:rsidRPr="00104EB7">
        <w:rPr>
          <w:b/>
          <w:sz w:val="36"/>
          <w:rtl/>
        </w:rPr>
        <w:t xml:space="preserve"> مذهب از مهمتر</w:t>
      </w:r>
      <w:r w:rsidR="00AC3BE7">
        <w:rPr>
          <w:b/>
          <w:sz w:val="36"/>
          <w:rtl/>
        </w:rPr>
        <w:t>ی</w:t>
      </w:r>
      <w:r w:rsidRPr="00104EB7">
        <w:rPr>
          <w:b/>
          <w:sz w:val="36"/>
          <w:rtl/>
        </w:rPr>
        <w:t>ن عوامل تال</w:t>
      </w:r>
      <w:r w:rsidR="00AC3BE7">
        <w:rPr>
          <w:b/>
          <w:sz w:val="36"/>
          <w:rtl/>
        </w:rPr>
        <w:t>ی</w:t>
      </w:r>
      <w:r w:rsidRPr="00104EB7">
        <w:rPr>
          <w:b/>
          <w:sz w:val="36"/>
          <w:rtl/>
        </w:rPr>
        <w:t>ف موسوعه ا</w:t>
      </w:r>
      <w:r w:rsidR="00AC3BE7">
        <w:rPr>
          <w:b/>
          <w:sz w:val="36"/>
          <w:rtl/>
        </w:rPr>
        <w:t>ی</w:t>
      </w:r>
      <w:r w:rsidRPr="00104EB7">
        <w:rPr>
          <w:b/>
          <w:sz w:val="36"/>
          <w:rtl/>
        </w:rPr>
        <w:t xml:space="preserve"> همچون «بحار الانوار» م</w:t>
      </w:r>
      <w:r w:rsidR="00AC3BE7">
        <w:rPr>
          <w:b/>
          <w:sz w:val="36"/>
          <w:rtl/>
        </w:rPr>
        <w:t>ی</w:t>
      </w:r>
      <w:r w:rsidRPr="00104EB7">
        <w:rPr>
          <w:b/>
          <w:sz w:val="36"/>
          <w:rtl/>
        </w:rPr>
        <w:t xml:space="preserve"> باشد، </w:t>
      </w:r>
      <w:r w:rsidR="00AC3BE7">
        <w:rPr>
          <w:b/>
          <w:sz w:val="36"/>
          <w:rtl/>
        </w:rPr>
        <w:t>ک</w:t>
      </w:r>
      <w:r w:rsidRPr="00104EB7">
        <w:rPr>
          <w:b/>
          <w:sz w:val="36"/>
          <w:rtl/>
        </w:rPr>
        <w:t>تاب</w:t>
      </w:r>
      <w:r w:rsidR="00AC3BE7">
        <w:rPr>
          <w:b/>
          <w:sz w:val="36"/>
          <w:rtl/>
        </w:rPr>
        <w:t>ی</w:t>
      </w:r>
      <w:r w:rsidRPr="00104EB7">
        <w:rPr>
          <w:b/>
          <w:sz w:val="36"/>
          <w:rtl/>
        </w:rPr>
        <w:t xml:space="preserve"> </w:t>
      </w:r>
      <w:r w:rsidR="00AC3BE7">
        <w:rPr>
          <w:b/>
          <w:sz w:val="36"/>
          <w:rtl/>
        </w:rPr>
        <w:t>ک</w:t>
      </w:r>
      <w:r w:rsidRPr="00104EB7">
        <w:rPr>
          <w:b/>
          <w:sz w:val="36"/>
          <w:rtl/>
        </w:rPr>
        <w:t>ه اختلافات جاو</w:t>
      </w:r>
      <w:r w:rsidR="00AC3BE7">
        <w:rPr>
          <w:b/>
          <w:sz w:val="36"/>
          <w:rtl/>
        </w:rPr>
        <w:t>ی</w:t>
      </w:r>
      <w:r w:rsidRPr="00104EB7">
        <w:rPr>
          <w:b/>
          <w:sz w:val="36"/>
          <w:rtl/>
        </w:rPr>
        <w:t>د و ابد</w:t>
      </w:r>
      <w:r w:rsidR="00AC3BE7">
        <w:rPr>
          <w:b/>
          <w:sz w:val="36"/>
          <w:rtl/>
        </w:rPr>
        <w:t>ی</w:t>
      </w:r>
      <w:r w:rsidRPr="00104EB7">
        <w:rPr>
          <w:b/>
          <w:sz w:val="36"/>
          <w:rtl/>
        </w:rPr>
        <w:t xml:space="preserve"> م</w:t>
      </w:r>
      <w:r w:rsidR="00AC3BE7">
        <w:rPr>
          <w:b/>
          <w:sz w:val="36"/>
          <w:rtl/>
        </w:rPr>
        <w:t>ی</w:t>
      </w:r>
      <w:r w:rsidRPr="00104EB7">
        <w:rPr>
          <w:b/>
          <w:sz w:val="36"/>
          <w:rtl/>
        </w:rPr>
        <w:t>ان ش</w:t>
      </w:r>
      <w:r w:rsidR="00AC3BE7">
        <w:rPr>
          <w:b/>
          <w:sz w:val="36"/>
          <w:rtl/>
        </w:rPr>
        <w:t>ی</w:t>
      </w:r>
      <w:r w:rsidRPr="00104EB7">
        <w:rPr>
          <w:b/>
          <w:sz w:val="36"/>
          <w:rtl/>
        </w:rPr>
        <w:t>ع</w:t>
      </w:r>
      <w:r w:rsidR="00AC3BE7">
        <w:rPr>
          <w:b/>
          <w:sz w:val="36"/>
          <w:rtl/>
        </w:rPr>
        <w:t>ی</w:t>
      </w:r>
      <w:r w:rsidRPr="00104EB7">
        <w:rPr>
          <w:b/>
          <w:sz w:val="36"/>
          <w:rtl/>
        </w:rPr>
        <w:t>ان ا</w:t>
      </w:r>
      <w:r w:rsidR="00AC3BE7">
        <w:rPr>
          <w:b/>
          <w:sz w:val="36"/>
          <w:rtl/>
        </w:rPr>
        <w:t>ی</w:t>
      </w:r>
      <w:r w:rsidRPr="00104EB7">
        <w:rPr>
          <w:b/>
          <w:sz w:val="36"/>
          <w:rtl/>
        </w:rPr>
        <w:t>ران، و ا</w:t>
      </w:r>
      <w:r w:rsidR="00AC3BE7">
        <w:rPr>
          <w:b/>
          <w:sz w:val="36"/>
          <w:rtl/>
        </w:rPr>
        <w:t>ک</w:t>
      </w:r>
      <w:r w:rsidRPr="00104EB7">
        <w:rPr>
          <w:b/>
          <w:sz w:val="36"/>
          <w:rtl/>
        </w:rPr>
        <w:t>ثر</w:t>
      </w:r>
      <w:r w:rsidR="00AC3BE7">
        <w:rPr>
          <w:b/>
          <w:sz w:val="36"/>
          <w:rtl/>
        </w:rPr>
        <w:t>ی</w:t>
      </w:r>
      <w:r w:rsidRPr="00104EB7">
        <w:rPr>
          <w:b/>
          <w:sz w:val="36"/>
          <w:rtl/>
        </w:rPr>
        <w:t>ت قر</w:t>
      </w:r>
      <w:r w:rsidR="00AC3BE7">
        <w:rPr>
          <w:b/>
          <w:sz w:val="36"/>
          <w:rtl/>
        </w:rPr>
        <w:t>ی</w:t>
      </w:r>
      <w:r w:rsidRPr="00104EB7">
        <w:rPr>
          <w:b/>
          <w:sz w:val="36"/>
          <w:rtl/>
        </w:rPr>
        <w:t>ب به اتفاق مسلمانان</w:t>
      </w:r>
      <w:r w:rsidR="00AC3BE7">
        <w:rPr>
          <w:b/>
          <w:sz w:val="36"/>
          <w:rtl/>
        </w:rPr>
        <w:t>ی</w:t>
      </w:r>
      <w:r w:rsidRPr="00104EB7">
        <w:rPr>
          <w:b/>
          <w:sz w:val="36"/>
          <w:rtl/>
        </w:rPr>
        <w:t xml:space="preserve"> </w:t>
      </w:r>
      <w:r w:rsidR="00AC3BE7">
        <w:rPr>
          <w:b/>
          <w:sz w:val="36"/>
          <w:rtl/>
        </w:rPr>
        <w:t>ک</w:t>
      </w:r>
      <w:r w:rsidRPr="00104EB7">
        <w:rPr>
          <w:b/>
          <w:sz w:val="36"/>
          <w:rtl/>
        </w:rPr>
        <w:t>ه تحت لوا</w:t>
      </w:r>
      <w:r w:rsidR="00AC3BE7">
        <w:rPr>
          <w:b/>
          <w:sz w:val="36"/>
          <w:rtl/>
        </w:rPr>
        <w:t>ی</w:t>
      </w:r>
      <w:r w:rsidRPr="00104EB7">
        <w:rPr>
          <w:b/>
          <w:sz w:val="36"/>
          <w:rtl/>
        </w:rPr>
        <w:t xml:space="preserve"> «ام</w:t>
      </w:r>
      <w:r w:rsidR="00AC3BE7">
        <w:rPr>
          <w:b/>
          <w:sz w:val="36"/>
          <w:rtl/>
        </w:rPr>
        <w:t>ی</w:t>
      </w:r>
      <w:r w:rsidRPr="00104EB7">
        <w:rPr>
          <w:b/>
          <w:sz w:val="36"/>
          <w:rtl/>
        </w:rPr>
        <w:t>رالمومن</w:t>
      </w:r>
      <w:r w:rsidR="00AC3BE7">
        <w:rPr>
          <w:b/>
          <w:sz w:val="36"/>
          <w:rtl/>
        </w:rPr>
        <w:t>ی</w:t>
      </w:r>
      <w:r w:rsidRPr="00104EB7">
        <w:rPr>
          <w:b/>
          <w:sz w:val="36"/>
          <w:rtl/>
        </w:rPr>
        <w:t xml:space="preserve">ن» </w:t>
      </w:r>
      <w:r w:rsidR="00AC3BE7">
        <w:rPr>
          <w:b/>
          <w:sz w:val="36"/>
          <w:rtl/>
        </w:rPr>
        <w:t>ی</w:t>
      </w:r>
      <w:r w:rsidRPr="00104EB7">
        <w:rPr>
          <w:b/>
          <w:sz w:val="36"/>
          <w:rtl/>
        </w:rPr>
        <w:t>ا امپراطور</w:t>
      </w:r>
      <w:r w:rsidR="00AC3BE7">
        <w:rPr>
          <w:b/>
          <w:sz w:val="36"/>
          <w:rtl/>
        </w:rPr>
        <w:t>ی</w:t>
      </w:r>
      <w:r w:rsidRPr="00104EB7">
        <w:rPr>
          <w:b/>
          <w:sz w:val="36"/>
          <w:rtl/>
        </w:rPr>
        <w:t xml:space="preserve"> م</w:t>
      </w:r>
      <w:r w:rsidR="00AC3BE7">
        <w:rPr>
          <w:b/>
          <w:sz w:val="36"/>
          <w:rtl/>
        </w:rPr>
        <w:t>ی</w:t>
      </w:r>
      <w:r w:rsidRPr="00104EB7">
        <w:rPr>
          <w:b/>
          <w:sz w:val="36"/>
          <w:rtl/>
        </w:rPr>
        <w:t xml:space="preserve"> ز</w:t>
      </w:r>
      <w:r w:rsidR="00AC3BE7">
        <w:rPr>
          <w:b/>
          <w:sz w:val="36"/>
          <w:rtl/>
        </w:rPr>
        <w:t>ی</w:t>
      </w:r>
      <w:r w:rsidRPr="00104EB7">
        <w:rPr>
          <w:b/>
          <w:sz w:val="36"/>
          <w:rtl/>
        </w:rPr>
        <w:t>ستند را دامن م</w:t>
      </w:r>
      <w:r w:rsidR="00AC3BE7">
        <w:rPr>
          <w:b/>
          <w:sz w:val="36"/>
          <w:rtl/>
        </w:rPr>
        <w:t>ی</w:t>
      </w:r>
      <w:r w:rsidRPr="00104EB7">
        <w:rPr>
          <w:b/>
          <w:sz w:val="36"/>
          <w:rtl/>
        </w:rPr>
        <w:t xml:space="preserve"> زند. «مجلس</w:t>
      </w:r>
      <w:r w:rsidR="00AC3BE7">
        <w:rPr>
          <w:b/>
          <w:sz w:val="36"/>
          <w:rtl/>
        </w:rPr>
        <w:t>ی</w:t>
      </w:r>
      <w:r w:rsidRPr="00104EB7">
        <w:rPr>
          <w:b/>
          <w:sz w:val="36"/>
          <w:rtl/>
        </w:rPr>
        <w:t xml:space="preserve">» </w:t>
      </w:r>
      <w:r w:rsidR="00AC3BE7">
        <w:rPr>
          <w:b/>
          <w:sz w:val="36"/>
          <w:rtl/>
        </w:rPr>
        <w:t>ک</w:t>
      </w:r>
      <w:r w:rsidRPr="00104EB7">
        <w:rPr>
          <w:b/>
          <w:sz w:val="36"/>
          <w:rtl/>
        </w:rPr>
        <w:t>ه در سال 1037 هجر</w:t>
      </w:r>
      <w:r w:rsidR="00AC3BE7">
        <w:rPr>
          <w:b/>
          <w:sz w:val="36"/>
          <w:rtl/>
        </w:rPr>
        <w:t>ی</w:t>
      </w:r>
      <w:r w:rsidRPr="00104EB7">
        <w:rPr>
          <w:b/>
          <w:sz w:val="36"/>
          <w:rtl/>
        </w:rPr>
        <w:t xml:space="preserve"> به دن</w:t>
      </w:r>
      <w:r w:rsidR="00AC3BE7">
        <w:rPr>
          <w:b/>
          <w:sz w:val="36"/>
          <w:rtl/>
        </w:rPr>
        <w:t>ی</w:t>
      </w:r>
      <w:r w:rsidRPr="00104EB7">
        <w:rPr>
          <w:b/>
          <w:sz w:val="36"/>
          <w:rtl/>
        </w:rPr>
        <w:t>ا آمده و به سال 1111 هجر</w:t>
      </w:r>
      <w:r w:rsidR="00AC3BE7">
        <w:rPr>
          <w:b/>
          <w:sz w:val="36"/>
          <w:rtl/>
        </w:rPr>
        <w:t>ی</w:t>
      </w:r>
      <w:r w:rsidRPr="00104EB7">
        <w:rPr>
          <w:b/>
          <w:sz w:val="36"/>
          <w:rtl/>
        </w:rPr>
        <w:t xml:space="preserve"> وفات </w:t>
      </w:r>
      <w:r w:rsidR="00AC3BE7">
        <w:rPr>
          <w:b/>
          <w:sz w:val="36"/>
          <w:rtl/>
        </w:rPr>
        <w:t>ی</w:t>
      </w:r>
      <w:r w:rsidRPr="00104EB7">
        <w:rPr>
          <w:b/>
          <w:sz w:val="36"/>
          <w:rtl/>
        </w:rPr>
        <w:t>افت، معاصر با شاه سل</w:t>
      </w:r>
      <w:r w:rsidR="00AC3BE7">
        <w:rPr>
          <w:b/>
          <w:sz w:val="36"/>
          <w:rtl/>
        </w:rPr>
        <w:t>ی</w:t>
      </w:r>
      <w:r w:rsidRPr="00104EB7">
        <w:rPr>
          <w:b/>
          <w:sz w:val="36"/>
          <w:rtl/>
        </w:rPr>
        <w:t>مان و سلطان حس</w:t>
      </w:r>
      <w:r w:rsidR="00AC3BE7">
        <w:rPr>
          <w:b/>
          <w:sz w:val="36"/>
          <w:rtl/>
        </w:rPr>
        <w:t>ی</w:t>
      </w:r>
      <w:r w:rsidRPr="00104EB7">
        <w:rPr>
          <w:b/>
          <w:sz w:val="36"/>
          <w:rtl/>
        </w:rPr>
        <w:t>ن، از پادشاهان صفو</w:t>
      </w:r>
      <w:r w:rsidR="00AC3BE7">
        <w:rPr>
          <w:b/>
          <w:sz w:val="36"/>
          <w:rtl/>
        </w:rPr>
        <w:t>ی</w:t>
      </w:r>
      <w:r w:rsidRPr="00104EB7">
        <w:rPr>
          <w:b/>
          <w:sz w:val="36"/>
          <w:rtl/>
        </w:rPr>
        <w:t xml:space="preserve"> بود و در زمان ا</w:t>
      </w:r>
      <w:r w:rsidR="00AC3BE7">
        <w:rPr>
          <w:b/>
          <w:sz w:val="36"/>
          <w:rtl/>
        </w:rPr>
        <w:t>ی</w:t>
      </w:r>
      <w:r w:rsidRPr="00104EB7">
        <w:rPr>
          <w:b/>
          <w:sz w:val="36"/>
          <w:rtl/>
        </w:rPr>
        <w:t>ن دو پادشاه  به رتبه ش</w:t>
      </w:r>
      <w:r w:rsidR="00AC3BE7">
        <w:rPr>
          <w:b/>
          <w:sz w:val="36"/>
          <w:rtl/>
        </w:rPr>
        <w:t>ی</w:t>
      </w:r>
      <w:r w:rsidRPr="00104EB7">
        <w:rPr>
          <w:b/>
          <w:sz w:val="36"/>
          <w:rtl/>
        </w:rPr>
        <w:t xml:space="preserve">خ الاسلام دست </w:t>
      </w:r>
      <w:r w:rsidR="00AC3BE7">
        <w:rPr>
          <w:b/>
          <w:sz w:val="36"/>
          <w:rtl/>
        </w:rPr>
        <w:t>ی</w:t>
      </w:r>
      <w:r w:rsidRPr="00104EB7">
        <w:rPr>
          <w:b/>
          <w:sz w:val="36"/>
          <w:rtl/>
        </w:rPr>
        <w:t>افت، و شئون د</w:t>
      </w:r>
      <w:r w:rsidR="00AC3BE7">
        <w:rPr>
          <w:b/>
          <w:sz w:val="36"/>
          <w:rtl/>
        </w:rPr>
        <w:t>ی</w:t>
      </w:r>
      <w:r w:rsidRPr="00104EB7">
        <w:rPr>
          <w:b/>
          <w:sz w:val="36"/>
          <w:rtl/>
        </w:rPr>
        <w:t>ن ممل</w:t>
      </w:r>
      <w:r w:rsidR="00AC3BE7">
        <w:rPr>
          <w:b/>
          <w:sz w:val="36"/>
          <w:rtl/>
        </w:rPr>
        <w:t>ک</w:t>
      </w:r>
      <w:r w:rsidRPr="00104EB7">
        <w:rPr>
          <w:b/>
          <w:sz w:val="36"/>
          <w:rtl/>
        </w:rPr>
        <w:t>ت ا</w:t>
      </w:r>
      <w:r w:rsidR="00AC3BE7">
        <w:rPr>
          <w:b/>
          <w:sz w:val="36"/>
          <w:rtl/>
        </w:rPr>
        <w:t>ی</w:t>
      </w:r>
      <w:r w:rsidRPr="00104EB7">
        <w:rPr>
          <w:b/>
          <w:sz w:val="36"/>
          <w:rtl/>
        </w:rPr>
        <w:t>ران به دستور ا</w:t>
      </w:r>
      <w:r w:rsidR="00AC3BE7">
        <w:rPr>
          <w:b/>
          <w:sz w:val="36"/>
          <w:rtl/>
        </w:rPr>
        <w:t>ی</w:t>
      </w:r>
      <w:r w:rsidRPr="00104EB7">
        <w:rPr>
          <w:b/>
          <w:sz w:val="36"/>
          <w:rtl/>
        </w:rPr>
        <w:t xml:space="preserve">ن پادشاه </w:t>
      </w:r>
      <w:r w:rsidR="00AC3BE7">
        <w:rPr>
          <w:b/>
          <w:sz w:val="36"/>
          <w:rtl/>
        </w:rPr>
        <w:t>ک</w:t>
      </w:r>
      <w:r w:rsidRPr="00104EB7">
        <w:rPr>
          <w:b/>
          <w:sz w:val="36"/>
          <w:rtl/>
        </w:rPr>
        <w:t>ه در پر ش</w:t>
      </w:r>
      <w:r w:rsidR="00AC3BE7">
        <w:rPr>
          <w:b/>
          <w:sz w:val="36"/>
          <w:rtl/>
        </w:rPr>
        <w:t>ک</w:t>
      </w:r>
      <w:r w:rsidRPr="00104EB7">
        <w:rPr>
          <w:b/>
          <w:sz w:val="36"/>
          <w:rtl/>
        </w:rPr>
        <w:t>وه تر</w:t>
      </w:r>
      <w:r w:rsidR="00AC3BE7">
        <w:rPr>
          <w:b/>
          <w:sz w:val="36"/>
          <w:rtl/>
        </w:rPr>
        <w:t>ی</w:t>
      </w:r>
      <w:r w:rsidRPr="00104EB7">
        <w:rPr>
          <w:b/>
          <w:sz w:val="36"/>
          <w:rtl/>
        </w:rPr>
        <w:t>ن سالها</w:t>
      </w:r>
      <w:r w:rsidR="00AC3BE7">
        <w:rPr>
          <w:b/>
          <w:sz w:val="36"/>
          <w:rtl/>
        </w:rPr>
        <w:t>ی</w:t>
      </w:r>
      <w:r w:rsidRPr="00104EB7">
        <w:rPr>
          <w:b/>
          <w:sz w:val="36"/>
          <w:rtl/>
        </w:rPr>
        <w:t xml:space="preserve"> ح</w:t>
      </w:r>
      <w:r w:rsidR="00AC3BE7">
        <w:rPr>
          <w:b/>
          <w:sz w:val="36"/>
          <w:rtl/>
        </w:rPr>
        <w:t>ک</w:t>
      </w:r>
      <w:r w:rsidRPr="00104EB7">
        <w:rPr>
          <w:b/>
          <w:sz w:val="36"/>
          <w:rtl/>
        </w:rPr>
        <w:t>ومت اسلام</w:t>
      </w:r>
      <w:r w:rsidR="00AC3BE7">
        <w:rPr>
          <w:b/>
          <w:sz w:val="36"/>
          <w:rtl/>
        </w:rPr>
        <w:t>ی</w:t>
      </w:r>
      <w:r w:rsidRPr="00104EB7">
        <w:rPr>
          <w:b/>
          <w:sz w:val="36"/>
          <w:rtl/>
        </w:rPr>
        <w:t xml:space="preserve"> در ا</w:t>
      </w:r>
      <w:r w:rsidR="00AC3BE7">
        <w:rPr>
          <w:b/>
          <w:sz w:val="36"/>
          <w:rtl/>
        </w:rPr>
        <w:t>ی</w:t>
      </w:r>
      <w:r w:rsidRPr="00104EB7">
        <w:rPr>
          <w:b/>
          <w:sz w:val="36"/>
          <w:rtl/>
        </w:rPr>
        <w:t>ران پرداختند، به و</w:t>
      </w:r>
      <w:r w:rsidR="00AC3BE7">
        <w:rPr>
          <w:b/>
          <w:sz w:val="36"/>
          <w:rtl/>
        </w:rPr>
        <w:t>ی</w:t>
      </w:r>
      <w:r w:rsidRPr="00104EB7">
        <w:rPr>
          <w:b/>
          <w:sz w:val="36"/>
          <w:rtl/>
        </w:rPr>
        <w:t xml:space="preserve"> واگذار شد.</w:t>
      </w:r>
      <w:r>
        <w:rPr>
          <w:rFonts w:hint="cs"/>
          <w:b/>
          <w:sz w:val="36"/>
          <w:rtl/>
        </w:rPr>
        <w:t>(شیعه وتصحیح 99)</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 </w:t>
      </w:r>
    </w:p>
    <w:p w:rsidR="002123A6" w:rsidRPr="005C1999" w:rsidRDefault="002123A6" w:rsidP="004F6DC8">
      <w:pPr>
        <w:spacing w:before="80" w:after="80" w:line="216" w:lineRule="auto"/>
        <w:ind w:firstLine="340"/>
        <w:jc w:val="both"/>
        <w:rPr>
          <w:rFonts w:ascii="F_mitra" w:hAnsi="F_mitra"/>
          <w:rtl/>
        </w:rPr>
      </w:pPr>
    </w:p>
    <w:p w:rsidR="00264F40" w:rsidRPr="005C1999" w:rsidRDefault="00264F40" w:rsidP="004F6DC8">
      <w:pPr>
        <w:spacing w:before="80" w:after="80" w:line="216" w:lineRule="auto"/>
        <w:ind w:firstLine="340"/>
        <w:jc w:val="both"/>
        <w:rPr>
          <w:rFonts w:ascii="F_mitra" w:hAnsi="F_mitra"/>
          <w:rtl/>
        </w:rPr>
        <w:sectPr w:rsidR="00264F40" w:rsidRPr="005C1999" w:rsidSect="00C41494">
          <w:footnotePr>
            <w:numRestart w:val="eachPage"/>
          </w:footnotePr>
          <w:type w:val="oddPage"/>
          <w:pgSz w:w="9356" w:h="13608" w:code="9"/>
          <w:pgMar w:top="851" w:right="1134" w:bottom="851" w:left="1134" w:header="567" w:footer="0" w:gutter="0"/>
          <w:cols w:space="708"/>
          <w:titlePg/>
          <w:bidi/>
          <w:rtlGutter/>
          <w:docGrid w:linePitch="360"/>
        </w:sectPr>
      </w:pPr>
    </w:p>
    <w:p w:rsidR="002123A6" w:rsidRPr="00A964A9" w:rsidRDefault="00264F40" w:rsidP="00A964A9">
      <w:pPr>
        <w:pStyle w:val="Heading1"/>
        <w:spacing w:before="960"/>
        <w:rPr>
          <w:rFonts w:ascii="F_mitra" w:hAnsi="F_mitra" w:cs="B Lotus"/>
          <w:b w:val="0"/>
          <w:bCs w:val="0"/>
          <w:sz w:val="18"/>
          <w:szCs w:val="18"/>
          <w:rtl/>
        </w:rPr>
      </w:pPr>
      <w:bookmarkStart w:id="157" w:name="_Toc376292281"/>
      <w:r w:rsidRPr="00A964A9">
        <w:rPr>
          <w:rFonts w:hint="cs"/>
          <w:sz w:val="40"/>
          <w:szCs w:val="40"/>
          <w:rtl/>
        </w:rPr>
        <w:t>ع</w:t>
      </w:r>
      <w:r w:rsidRPr="00A964A9">
        <w:rPr>
          <w:sz w:val="40"/>
          <w:szCs w:val="40"/>
          <w:rtl/>
        </w:rPr>
        <w:t xml:space="preserve">صر </w:t>
      </w:r>
      <w:r w:rsidRPr="00A964A9">
        <w:rPr>
          <w:rFonts w:hint="cs"/>
          <w:sz w:val="40"/>
          <w:szCs w:val="40"/>
          <w:rtl/>
        </w:rPr>
        <w:t xml:space="preserve">ششم </w:t>
      </w:r>
      <w:r w:rsidRPr="00A964A9">
        <w:rPr>
          <w:sz w:val="40"/>
          <w:szCs w:val="40"/>
          <w:rtl/>
        </w:rPr>
        <w:br/>
        <w:t xml:space="preserve">عصر </w:t>
      </w:r>
      <w:r w:rsidRPr="00A964A9">
        <w:rPr>
          <w:rFonts w:hint="cs"/>
          <w:sz w:val="40"/>
          <w:szCs w:val="40"/>
          <w:rtl/>
        </w:rPr>
        <w:t>انقلاب بر ت</w:t>
      </w:r>
      <w:r w:rsidRPr="00A964A9">
        <w:rPr>
          <w:sz w:val="40"/>
          <w:szCs w:val="40"/>
          <w:rtl/>
        </w:rPr>
        <w:t>ش</w:t>
      </w:r>
      <w:r w:rsidR="00AC3BE7">
        <w:rPr>
          <w:sz w:val="40"/>
          <w:szCs w:val="40"/>
          <w:rtl/>
        </w:rPr>
        <w:t>ی</w:t>
      </w:r>
      <w:r w:rsidRPr="00A964A9">
        <w:rPr>
          <w:sz w:val="40"/>
          <w:szCs w:val="40"/>
          <w:rtl/>
        </w:rPr>
        <w:t>ع</w:t>
      </w:r>
      <w:r w:rsidRPr="00A964A9">
        <w:rPr>
          <w:rFonts w:hint="cs"/>
          <w:sz w:val="40"/>
          <w:szCs w:val="40"/>
          <w:rtl/>
        </w:rPr>
        <w:t xml:space="preserve"> (1399</w:t>
      </w:r>
      <w:r w:rsidRPr="00A964A9">
        <w:rPr>
          <w:sz w:val="40"/>
          <w:szCs w:val="40"/>
          <w:rtl/>
        </w:rPr>
        <w:t>ـ</w:t>
      </w:r>
      <w:r w:rsidRPr="00A964A9">
        <w:rPr>
          <w:rFonts w:hint="cs"/>
          <w:sz w:val="40"/>
          <w:szCs w:val="40"/>
          <w:rtl/>
        </w:rPr>
        <w:t>1409ه)</w:t>
      </w:r>
      <w:bookmarkEnd w:id="157"/>
    </w:p>
    <w:p w:rsidR="002123A6" w:rsidRPr="005C1999" w:rsidRDefault="002123A6" w:rsidP="004F6DC8">
      <w:pPr>
        <w:spacing w:before="80" w:after="80" w:line="216" w:lineRule="auto"/>
        <w:ind w:firstLine="340"/>
        <w:jc w:val="both"/>
        <w:rPr>
          <w:rFonts w:ascii="F_mitra" w:hAnsi="F_mitra"/>
          <w:b/>
          <w:bCs/>
          <w:sz w:val="32"/>
          <w:szCs w:val="32"/>
          <w:rtl/>
        </w:rPr>
      </w:pPr>
    </w:p>
    <w:p w:rsidR="002123A6" w:rsidRPr="005C1999" w:rsidRDefault="002123A6" w:rsidP="004F6DC8">
      <w:pPr>
        <w:spacing w:before="80" w:after="80" w:line="216" w:lineRule="auto"/>
        <w:ind w:firstLine="340"/>
        <w:jc w:val="both"/>
        <w:rPr>
          <w:rFonts w:ascii="F_mitra" w:hAnsi="F_mitra"/>
          <w:b/>
          <w:bCs/>
          <w:sz w:val="32"/>
          <w:szCs w:val="32"/>
          <w:rtl/>
        </w:rPr>
      </w:pPr>
    </w:p>
    <w:p w:rsidR="002123A6" w:rsidRPr="005C1999" w:rsidRDefault="002123A6" w:rsidP="004F6DC8">
      <w:pPr>
        <w:spacing w:before="80" w:after="80" w:line="216" w:lineRule="auto"/>
        <w:ind w:firstLine="340"/>
        <w:jc w:val="both"/>
        <w:rPr>
          <w:rFonts w:ascii="F_mitra" w:hAnsi="F_mitra"/>
          <w:b/>
          <w:bCs/>
          <w:sz w:val="32"/>
          <w:szCs w:val="32"/>
          <w:rtl/>
        </w:rPr>
      </w:pPr>
    </w:p>
    <w:p w:rsidR="002123A6" w:rsidRPr="005C1999" w:rsidRDefault="002123A6" w:rsidP="004F6DC8">
      <w:pPr>
        <w:spacing w:before="80" w:after="80" w:line="216" w:lineRule="auto"/>
        <w:ind w:firstLine="340"/>
        <w:jc w:val="both"/>
        <w:rPr>
          <w:rFonts w:ascii="F_mitra" w:hAnsi="F_mitra"/>
          <w:b/>
          <w:bCs/>
          <w:sz w:val="32"/>
          <w:szCs w:val="32"/>
          <w:rtl/>
        </w:rPr>
      </w:pPr>
    </w:p>
    <w:p w:rsidR="002123A6" w:rsidRPr="005C1999" w:rsidRDefault="002123A6" w:rsidP="004F6DC8">
      <w:pPr>
        <w:spacing w:before="80" w:after="80" w:line="216" w:lineRule="auto"/>
        <w:ind w:firstLine="340"/>
        <w:jc w:val="both"/>
        <w:rPr>
          <w:rFonts w:ascii="F_mitra" w:hAnsi="F_mitra"/>
          <w:b/>
          <w:bCs/>
          <w:sz w:val="32"/>
          <w:szCs w:val="32"/>
          <w:rtl/>
        </w:rPr>
      </w:pPr>
    </w:p>
    <w:p w:rsidR="00264F40" w:rsidRPr="005C1999" w:rsidRDefault="00264F40" w:rsidP="004F6DC8">
      <w:pPr>
        <w:spacing w:before="80" w:after="80" w:line="216" w:lineRule="auto"/>
        <w:ind w:firstLine="340"/>
        <w:jc w:val="both"/>
        <w:rPr>
          <w:rFonts w:ascii="F_mitra" w:hAnsi="F_mitra"/>
          <w:b/>
          <w:bCs/>
          <w:sz w:val="32"/>
          <w:szCs w:val="32"/>
          <w:rtl/>
        </w:rPr>
        <w:sectPr w:rsidR="00264F40" w:rsidRPr="005C1999" w:rsidSect="00C41494">
          <w:footnotePr>
            <w:numRestart w:val="eachPage"/>
          </w:footnotePr>
          <w:type w:val="oddPage"/>
          <w:pgSz w:w="9356" w:h="13608" w:code="9"/>
          <w:pgMar w:top="851" w:right="1134" w:bottom="851" w:left="1134" w:header="567" w:footer="0" w:gutter="0"/>
          <w:cols w:space="708"/>
          <w:titlePg/>
          <w:bidi/>
          <w:rtlGutter/>
          <w:docGrid w:linePitch="360"/>
        </w:sectPr>
      </w:pPr>
    </w:p>
    <w:p w:rsidR="00997A76" w:rsidRPr="005C1999" w:rsidRDefault="003778BA" w:rsidP="004F6DC8">
      <w:pPr>
        <w:pStyle w:val="Heading2"/>
        <w:ind w:firstLine="340"/>
        <w:rPr>
          <w:sz w:val="24"/>
          <w:rtl/>
        </w:rPr>
      </w:pPr>
      <w:bookmarkStart w:id="158" w:name="_Toc376292282"/>
      <w:r w:rsidRPr="005C1999">
        <w:rPr>
          <w:rFonts w:hint="cs"/>
          <w:sz w:val="24"/>
          <w:rtl/>
        </w:rPr>
        <w:t>پ</w:t>
      </w:r>
      <w:r w:rsidR="00AC3BE7">
        <w:rPr>
          <w:sz w:val="24"/>
          <w:rtl/>
        </w:rPr>
        <w:t>ی</w:t>
      </w:r>
      <w:r w:rsidR="00264F40" w:rsidRPr="005C1999">
        <w:rPr>
          <w:sz w:val="24"/>
          <w:rtl/>
        </w:rPr>
        <w:t>شگفتار</w:t>
      </w:r>
      <w:r w:rsidR="00264F40" w:rsidRPr="005C1999">
        <w:rPr>
          <w:rFonts w:hint="cs"/>
          <w:sz w:val="24"/>
          <w:rtl/>
        </w:rPr>
        <w:t xml:space="preserve">: </w:t>
      </w:r>
      <w:r w:rsidR="00997A76" w:rsidRPr="005C1999">
        <w:rPr>
          <w:sz w:val="24"/>
          <w:rtl/>
        </w:rPr>
        <w:t>باور ش</w:t>
      </w:r>
      <w:r w:rsidR="00AC3BE7">
        <w:rPr>
          <w:sz w:val="24"/>
          <w:rtl/>
        </w:rPr>
        <w:t>ی</w:t>
      </w:r>
      <w:r w:rsidR="00997A76" w:rsidRPr="005C1999">
        <w:rPr>
          <w:sz w:val="24"/>
          <w:rtl/>
        </w:rPr>
        <w:t>ع</w:t>
      </w:r>
      <w:r w:rsidR="00AC3BE7">
        <w:rPr>
          <w:sz w:val="24"/>
          <w:rtl/>
        </w:rPr>
        <w:t>ی</w:t>
      </w:r>
      <w:r w:rsidR="00997A76" w:rsidRPr="005C1999">
        <w:rPr>
          <w:sz w:val="24"/>
          <w:rtl/>
        </w:rPr>
        <w:t>ان اثنا</w:t>
      </w:r>
      <w:r w:rsidR="00AC3BE7">
        <w:rPr>
          <w:sz w:val="24"/>
          <w:rtl/>
        </w:rPr>
        <w:t>ی</w:t>
      </w:r>
      <w:r w:rsidR="00997A76" w:rsidRPr="005C1999">
        <w:rPr>
          <w:sz w:val="24"/>
          <w:rtl/>
        </w:rPr>
        <w:t xml:space="preserve"> عشر</w:t>
      </w:r>
      <w:r w:rsidR="00AC3BE7">
        <w:rPr>
          <w:sz w:val="24"/>
          <w:rtl/>
        </w:rPr>
        <w:t>ی</w:t>
      </w:r>
      <w:r w:rsidR="00997A76" w:rsidRPr="005C1999">
        <w:rPr>
          <w:sz w:val="24"/>
          <w:rtl/>
        </w:rPr>
        <w:t xml:space="preserve"> در مورد ح</w:t>
      </w:r>
      <w:r w:rsidR="00AC3BE7">
        <w:rPr>
          <w:sz w:val="24"/>
          <w:rtl/>
        </w:rPr>
        <w:t>ک</w:t>
      </w:r>
      <w:r w:rsidR="00997A76" w:rsidRPr="005C1999">
        <w:rPr>
          <w:sz w:val="24"/>
          <w:rtl/>
        </w:rPr>
        <w:t>ومت و رهبر</w:t>
      </w:r>
      <w:r w:rsidR="00AC3BE7">
        <w:rPr>
          <w:sz w:val="24"/>
          <w:rtl/>
        </w:rPr>
        <w:t>ی</w:t>
      </w:r>
      <w:bookmarkEnd w:id="158"/>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در منابع ش</w:t>
      </w:r>
      <w:r w:rsidR="00AC3BE7">
        <w:rPr>
          <w:rFonts w:ascii="F_mitra" w:hAnsi="F_mitra"/>
          <w:rtl/>
        </w:rPr>
        <w:t>ی</w:t>
      </w:r>
      <w:r w:rsidRPr="005C1999">
        <w:rPr>
          <w:rFonts w:ascii="F_mitra" w:hAnsi="F_mitra"/>
          <w:rtl/>
        </w:rPr>
        <w:t>ع</w:t>
      </w:r>
      <w:r w:rsidR="001D0866" w:rsidRPr="005C1999">
        <w:rPr>
          <w:rFonts w:ascii="F_mitra" w:hAnsi="F_mitra" w:hint="cs"/>
          <w:rtl/>
        </w:rPr>
        <w:t>ی</w:t>
      </w:r>
      <w:r w:rsidRPr="005C1999">
        <w:rPr>
          <w:rFonts w:ascii="F_mitra" w:hAnsi="F_mitra"/>
          <w:rtl/>
        </w:rPr>
        <w:t xml:space="preserve"> روا</w:t>
      </w:r>
      <w:r w:rsidR="00AC3BE7">
        <w:rPr>
          <w:rFonts w:ascii="F_mitra" w:hAnsi="F_mitra"/>
          <w:rtl/>
        </w:rPr>
        <w:t>ی</w:t>
      </w:r>
      <w:r w:rsidRPr="005C1999">
        <w:rPr>
          <w:rFonts w:ascii="F_mitra" w:hAnsi="F_mitra"/>
          <w:rtl/>
        </w:rPr>
        <w:t>ات</w:t>
      </w:r>
      <w:r w:rsidR="00AC3BE7">
        <w:rPr>
          <w:rFonts w:ascii="F_mitra" w:hAnsi="F_mitra"/>
          <w:rtl/>
        </w:rPr>
        <w:t>ی</w:t>
      </w:r>
      <w:r w:rsidRPr="005C1999">
        <w:rPr>
          <w:rFonts w:ascii="F_mitra" w:hAnsi="F_mitra"/>
          <w:rtl/>
        </w:rPr>
        <w:t xml:space="preserve"> وجود دارد </w:t>
      </w:r>
      <w:r w:rsidR="00AC3BE7">
        <w:rPr>
          <w:rFonts w:ascii="F_mitra" w:hAnsi="F_mitra"/>
          <w:rtl/>
        </w:rPr>
        <w:t>ک</w:t>
      </w:r>
      <w:r w:rsidRPr="005C1999">
        <w:rPr>
          <w:rFonts w:ascii="F_mitra" w:hAnsi="F_mitra"/>
          <w:rtl/>
        </w:rPr>
        <w:t>ه سرنوشت امام</w:t>
      </w:r>
      <w:r w:rsidR="00AC3BE7">
        <w:rPr>
          <w:rFonts w:ascii="F_mitra" w:hAnsi="F_mitra"/>
          <w:rtl/>
        </w:rPr>
        <w:t>ی</w:t>
      </w:r>
      <w:r w:rsidRPr="005C1999">
        <w:rPr>
          <w:rFonts w:ascii="F_mitra" w:hAnsi="F_mitra"/>
          <w:rtl/>
        </w:rPr>
        <w:t>ها</w:t>
      </w:r>
      <w:r w:rsidR="00AC3BE7">
        <w:rPr>
          <w:rFonts w:ascii="F_mitra" w:hAnsi="F_mitra"/>
          <w:rtl/>
        </w:rPr>
        <w:t>ی</w:t>
      </w:r>
      <w:r w:rsidRPr="005C1999">
        <w:rPr>
          <w:rFonts w:ascii="F_mitra" w:hAnsi="F_mitra"/>
          <w:rtl/>
        </w:rPr>
        <w:t xml:space="preserve"> اثنا</w:t>
      </w:r>
      <w:r w:rsidR="00AC3BE7">
        <w:rPr>
          <w:rFonts w:ascii="F_mitra" w:hAnsi="F_mitra"/>
          <w:rtl/>
        </w:rPr>
        <w:t>ی</w:t>
      </w:r>
      <w:r w:rsidRPr="005C1999">
        <w:rPr>
          <w:rFonts w:ascii="F_mitra" w:hAnsi="F_mitra"/>
          <w:rtl/>
        </w:rPr>
        <w:t xml:space="preserve"> عشر</w:t>
      </w:r>
      <w:r w:rsidR="00AC3BE7">
        <w:rPr>
          <w:rFonts w:ascii="F_mitra" w:hAnsi="F_mitra"/>
          <w:rtl/>
        </w:rPr>
        <w:t>ی</w:t>
      </w:r>
      <w:r w:rsidRPr="005C1999">
        <w:rPr>
          <w:rFonts w:ascii="F_mitra" w:hAnsi="F_mitra"/>
          <w:rtl/>
        </w:rPr>
        <w:t xml:space="preserve"> را ب</w:t>
      </w:r>
      <w:r w:rsidR="00AC3BE7">
        <w:rPr>
          <w:rFonts w:ascii="F_mitra" w:hAnsi="F_mitra"/>
          <w:rtl/>
        </w:rPr>
        <w:t>ی</w:t>
      </w:r>
      <w:r w:rsidRPr="005C1999">
        <w:rPr>
          <w:rFonts w:ascii="F_mitra" w:hAnsi="F_mitra"/>
          <w:rtl/>
        </w:rPr>
        <w:t>ش از هزار سال در دست داشته و برا</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س</w:t>
      </w:r>
      <w:r w:rsidR="00AC3BE7">
        <w:rPr>
          <w:rFonts w:ascii="F_mitra" w:hAnsi="F_mitra"/>
          <w:rtl/>
        </w:rPr>
        <w:t>یک</w:t>
      </w:r>
      <w:r w:rsidRPr="005C1999">
        <w:rPr>
          <w:rFonts w:ascii="F_mitra" w:hAnsi="F_mitra"/>
          <w:rtl/>
        </w:rPr>
        <w:t>ه زمام امت را بدست گ</w:t>
      </w:r>
      <w:r w:rsidR="00AC3BE7">
        <w:rPr>
          <w:rFonts w:ascii="F_mitra" w:hAnsi="F_mitra"/>
          <w:rtl/>
        </w:rPr>
        <w:t>ی</w:t>
      </w:r>
      <w:r w:rsidRPr="005C1999">
        <w:rPr>
          <w:rFonts w:ascii="F_mitra" w:hAnsi="F_mitra"/>
          <w:rtl/>
        </w:rPr>
        <w:t>رد چهار شرط به شرح ز</w:t>
      </w:r>
      <w:r w:rsidR="00AC3BE7">
        <w:rPr>
          <w:rFonts w:ascii="F_mitra" w:hAnsi="F_mitra"/>
          <w:rtl/>
        </w:rPr>
        <w:t>ی</w:t>
      </w:r>
      <w:r w:rsidRPr="005C1999">
        <w:rPr>
          <w:rFonts w:ascii="F_mitra" w:hAnsi="F_mitra"/>
          <w:rtl/>
        </w:rPr>
        <w:t xml:space="preserve">رمشخص نموده است: </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1ـ از اهل‌ب</w:t>
      </w:r>
      <w:r w:rsidR="00AC3BE7">
        <w:rPr>
          <w:rFonts w:ascii="F_mitra" w:hAnsi="F_mitra"/>
          <w:b/>
          <w:bCs/>
          <w:sz w:val="24"/>
          <w:rtl/>
        </w:rPr>
        <w:t>ی</w:t>
      </w:r>
      <w:r w:rsidRPr="005C1999">
        <w:rPr>
          <w:rFonts w:ascii="F_mitra" w:hAnsi="F_mitra"/>
          <w:b/>
          <w:bCs/>
          <w:sz w:val="24"/>
          <w:rtl/>
        </w:rPr>
        <w:t xml:space="preserve">ت و </w:t>
      </w:r>
      <w:r w:rsidRPr="005C1999">
        <w:rPr>
          <w:rFonts w:ascii="F_mitra" w:hAnsi="F_mitra" w:hint="cs"/>
          <w:b/>
          <w:bCs/>
          <w:sz w:val="24"/>
          <w:rtl/>
        </w:rPr>
        <w:t xml:space="preserve">از </w:t>
      </w:r>
      <w:r w:rsidR="00AC3BE7">
        <w:rPr>
          <w:rFonts w:ascii="F_mitra" w:hAnsi="F_mitra"/>
          <w:b/>
          <w:bCs/>
          <w:sz w:val="24"/>
          <w:rtl/>
        </w:rPr>
        <w:t>ک</w:t>
      </w:r>
      <w:r w:rsidRPr="005C1999">
        <w:rPr>
          <w:rFonts w:ascii="F_mitra" w:hAnsi="F_mitra"/>
          <w:b/>
          <w:bCs/>
          <w:sz w:val="24"/>
          <w:rtl/>
        </w:rPr>
        <w:t>سان</w:t>
      </w:r>
      <w:r w:rsidR="00AC3BE7">
        <w:rPr>
          <w:rFonts w:ascii="F_mitra" w:hAnsi="F_mitra"/>
          <w:b/>
          <w:bCs/>
          <w:sz w:val="24"/>
          <w:rtl/>
        </w:rPr>
        <w:t>ی</w:t>
      </w:r>
      <w:r w:rsidRPr="005C1999">
        <w:rPr>
          <w:rFonts w:ascii="F_mitra" w:hAnsi="F_mitra"/>
          <w:b/>
          <w:bCs/>
          <w:sz w:val="24"/>
          <w:rtl/>
        </w:rPr>
        <w:t xml:space="preserve"> </w:t>
      </w:r>
      <w:r w:rsidRPr="005C1999">
        <w:rPr>
          <w:rFonts w:ascii="F_mitra" w:hAnsi="F_mitra" w:hint="cs"/>
          <w:b/>
          <w:bCs/>
          <w:sz w:val="24"/>
          <w:rtl/>
        </w:rPr>
        <w:t>باشد</w:t>
      </w:r>
      <w:r w:rsidR="00AC3BE7">
        <w:rPr>
          <w:rFonts w:ascii="F_mitra" w:hAnsi="F_mitra"/>
          <w:b/>
          <w:bCs/>
          <w:sz w:val="24"/>
          <w:rtl/>
        </w:rPr>
        <w:t>ک</w:t>
      </w:r>
      <w:r w:rsidRPr="005C1999">
        <w:rPr>
          <w:rFonts w:ascii="F_mitra" w:hAnsi="F_mitra"/>
          <w:b/>
          <w:bCs/>
          <w:sz w:val="24"/>
          <w:rtl/>
        </w:rPr>
        <w:t>ه مشخص گرد</w:t>
      </w:r>
      <w:r w:rsidR="00AC3BE7">
        <w:rPr>
          <w:rFonts w:ascii="F_mitra" w:hAnsi="F_mitra"/>
          <w:b/>
          <w:bCs/>
          <w:sz w:val="24"/>
          <w:rtl/>
        </w:rPr>
        <w:t>ی</w:t>
      </w:r>
      <w:r w:rsidRPr="005C1999">
        <w:rPr>
          <w:rFonts w:ascii="F_mitra" w:hAnsi="F_mitra"/>
          <w:b/>
          <w:bCs/>
          <w:sz w:val="24"/>
          <w:rtl/>
        </w:rPr>
        <w:t>ده</w:t>
      </w:r>
      <w:r w:rsidRPr="005C1999">
        <w:rPr>
          <w:rFonts w:ascii="F_mitra" w:hAnsi="F_mitra" w:hint="cs"/>
          <w:b/>
          <w:bCs/>
          <w:sz w:val="24"/>
          <w:rtl/>
        </w:rPr>
        <w:t xml:space="preserve"> اند</w:t>
      </w:r>
      <w:r w:rsidRPr="005C1999">
        <w:rPr>
          <w:rFonts w:ascii="F_mitra" w:hAnsi="F_mitra"/>
          <w:b/>
          <w:bCs/>
          <w:sz w:val="24"/>
          <w:rtl/>
        </w:rPr>
        <w:t xml:space="preserve">. </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 xml:space="preserve">2ـ از جانب خدا، منصوب باشد. </w:t>
      </w:r>
    </w:p>
    <w:p w:rsidR="00997A76" w:rsidRPr="005C1999" w:rsidRDefault="00997A76" w:rsidP="004F6DC8">
      <w:pPr>
        <w:tabs>
          <w:tab w:val="center" w:pos="4153"/>
        </w:tabs>
        <w:spacing w:before="80" w:after="80" w:line="216" w:lineRule="auto"/>
        <w:ind w:firstLine="340"/>
        <w:jc w:val="both"/>
        <w:rPr>
          <w:rFonts w:ascii="F_mitra" w:hAnsi="F_mitra"/>
          <w:b/>
          <w:bCs/>
          <w:sz w:val="24"/>
          <w:rtl/>
        </w:rPr>
      </w:pPr>
      <w:r w:rsidRPr="005C1999">
        <w:rPr>
          <w:rFonts w:ascii="F_mitra" w:hAnsi="F_mitra"/>
          <w:b/>
          <w:bCs/>
          <w:sz w:val="24"/>
          <w:rtl/>
        </w:rPr>
        <w:t>3ـ از گناه و فراموش</w:t>
      </w:r>
      <w:r w:rsidR="00AC3BE7">
        <w:rPr>
          <w:rFonts w:ascii="F_mitra" w:hAnsi="F_mitra"/>
          <w:b/>
          <w:bCs/>
          <w:sz w:val="24"/>
          <w:rtl/>
        </w:rPr>
        <w:t>ک</w:t>
      </w:r>
      <w:r w:rsidRPr="005C1999">
        <w:rPr>
          <w:rFonts w:ascii="F_mitra" w:hAnsi="F_mitra"/>
          <w:b/>
          <w:bCs/>
          <w:sz w:val="24"/>
          <w:rtl/>
        </w:rPr>
        <w:t>ار</w:t>
      </w:r>
      <w:r w:rsidR="00AC3BE7">
        <w:rPr>
          <w:rFonts w:ascii="F_mitra" w:hAnsi="F_mitra"/>
          <w:b/>
          <w:bCs/>
          <w:sz w:val="24"/>
          <w:rtl/>
        </w:rPr>
        <w:t>ی</w:t>
      </w:r>
      <w:r w:rsidRPr="005C1999">
        <w:rPr>
          <w:rFonts w:ascii="F_mitra" w:hAnsi="F_mitra"/>
          <w:b/>
          <w:bCs/>
          <w:sz w:val="24"/>
          <w:rtl/>
        </w:rPr>
        <w:t xml:space="preserve">، معصوم باشد. </w:t>
      </w:r>
      <w:r w:rsidR="001D0866" w:rsidRPr="005C1999">
        <w:rPr>
          <w:rFonts w:ascii="F_mitra" w:hAnsi="F_mitra"/>
          <w:b/>
          <w:bCs/>
          <w:sz w:val="24"/>
          <w:rtl/>
        </w:rPr>
        <w:tab/>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4ـ دارا</w:t>
      </w:r>
      <w:r w:rsidR="00AC3BE7">
        <w:rPr>
          <w:rFonts w:ascii="F_mitra" w:hAnsi="F_mitra"/>
          <w:b/>
          <w:bCs/>
          <w:sz w:val="24"/>
          <w:rtl/>
        </w:rPr>
        <w:t>ی</w:t>
      </w:r>
      <w:r w:rsidRPr="005C1999">
        <w:rPr>
          <w:rFonts w:ascii="F_mitra" w:hAnsi="F_mitra"/>
          <w:b/>
          <w:bCs/>
          <w:sz w:val="24"/>
          <w:rtl/>
        </w:rPr>
        <w:t xml:space="preserve"> علم ارث</w:t>
      </w:r>
      <w:r w:rsidR="00AC3BE7">
        <w:rPr>
          <w:rFonts w:ascii="F_mitra" w:hAnsi="F_mitra"/>
          <w:b/>
          <w:bCs/>
          <w:sz w:val="24"/>
          <w:rtl/>
        </w:rPr>
        <w:t>ی</w:t>
      </w:r>
      <w:r w:rsidRPr="005C1999">
        <w:rPr>
          <w:rFonts w:ascii="F_mitra" w:hAnsi="F_mitra"/>
          <w:b/>
          <w:bCs/>
          <w:sz w:val="24"/>
          <w:rtl/>
        </w:rPr>
        <w:t xml:space="preserve"> و لدن</w:t>
      </w:r>
      <w:r w:rsidR="00AC3BE7">
        <w:rPr>
          <w:rFonts w:ascii="F_mitra" w:hAnsi="F_mitra"/>
          <w:b/>
          <w:bCs/>
          <w:sz w:val="24"/>
          <w:rtl/>
        </w:rPr>
        <w:t>ی</w:t>
      </w:r>
      <w:r w:rsidRPr="005C1999">
        <w:rPr>
          <w:rFonts w:ascii="F_mitra" w:hAnsi="F_mitra"/>
          <w:b/>
          <w:bCs/>
          <w:sz w:val="24"/>
          <w:rtl/>
        </w:rPr>
        <w:t xml:space="preserve"> ون</w:t>
      </w:r>
      <w:r w:rsidR="00AC3BE7">
        <w:rPr>
          <w:rFonts w:ascii="F_mitra" w:hAnsi="F_mitra"/>
          <w:b/>
          <w:bCs/>
          <w:sz w:val="24"/>
          <w:rtl/>
        </w:rPr>
        <w:t>ی</w:t>
      </w:r>
      <w:r w:rsidRPr="005C1999">
        <w:rPr>
          <w:rFonts w:ascii="F_mitra" w:hAnsi="F_mitra"/>
          <w:b/>
          <w:bCs/>
          <w:sz w:val="24"/>
          <w:rtl/>
        </w:rPr>
        <w:t>از</w:t>
      </w:r>
      <w:r w:rsidRPr="005C1999">
        <w:rPr>
          <w:rFonts w:ascii="F_mitra" w:hAnsi="F_mitra" w:hint="cs"/>
          <w:b/>
          <w:bCs/>
          <w:sz w:val="24"/>
          <w:rtl/>
        </w:rPr>
        <w:t>ی</w:t>
      </w:r>
      <w:r w:rsidRPr="005C1999">
        <w:rPr>
          <w:rFonts w:ascii="F_mitra" w:hAnsi="F_mitra"/>
          <w:b/>
          <w:bCs/>
          <w:sz w:val="24"/>
          <w:rtl/>
        </w:rPr>
        <w:t xml:space="preserve"> به آموختن نداشته باشد.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 هر</w:t>
      </w:r>
      <w:r w:rsidR="00AC3BE7">
        <w:rPr>
          <w:rFonts w:ascii="F_mitra" w:hAnsi="F_mitra"/>
          <w:rtl/>
        </w:rPr>
        <w:t>ک</w:t>
      </w:r>
      <w:r w:rsidRPr="005C1999">
        <w:rPr>
          <w:rFonts w:ascii="F_mitra" w:hAnsi="F_mitra"/>
          <w:rtl/>
        </w:rPr>
        <w:t>س</w:t>
      </w:r>
      <w:r w:rsidRPr="005C1999">
        <w:rPr>
          <w:rFonts w:ascii="F_mitra" w:hAnsi="F_mitra" w:hint="cs"/>
          <w:rtl/>
        </w:rPr>
        <w:t>ی</w:t>
      </w:r>
      <w:r w:rsidRPr="005C1999">
        <w:rPr>
          <w:rFonts w:ascii="F_mitra" w:hAnsi="F_mitra"/>
          <w:rtl/>
        </w:rPr>
        <w:t xml:space="preserve"> </w:t>
      </w:r>
      <w:r w:rsidR="00AC3BE7">
        <w:rPr>
          <w:rFonts w:ascii="F_mitra" w:hAnsi="F_mitra"/>
          <w:rtl/>
        </w:rPr>
        <w:t>ک</w:t>
      </w:r>
      <w:r w:rsidRPr="005C1999">
        <w:rPr>
          <w:rFonts w:ascii="F_mitra" w:hAnsi="F_mitra"/>
          <w:rtl/>
        </w:rPr>
        <w:t xml:space="preserve">ه فاقد </w:t>
      </w:r>
      <w:r w:rsidR="00AC3BE7">
        <w:rPr>
          <w:rFonts w:ascii="F_mitra" w:hAnsi="F_mitra"/>
          <w:rtl/>
        </w:rPr>
        <w:t>یکی</w:t>
      </w:r>
      <w:r w:rsidRPr="005C1999">
        <w:rPr>
          <w:rFonts w:ascii="F_mitra" w:hAnsi="F_mitra"/>
          <w:rtl/>
        </w:rPr>
        <w:t xml:space="preserve"> از ا</w:t>
      </w:r>
      <w:r w:rsidR="00AC3BE7">
        <w:rPr>
          <w:rFonts w:ascii="F_mitra" w:hAnsi="F_mitra"/>
          <w:rtl/>
        </w:rPr>
        <w:t>ی</w:t>
      </w:r>
      <w:r w:rsidRPr="005C1999">
        <w:rPr>
          <w:rFonts w:ascii="F_mitra" w:hAnsi="F_mitra"/>
          <w:rtl/>
        </w:rPr>
        <w:t>ن صفات چارگانه باشد نبا</w:t>
      </w:r>
      <w:r w:rsidR="00AC3BE7">
        <w:rPr>
          <w:rFonts w:ascii="F_mitra" w:hAnsi="F_mitra"/>
          <w:rtl/>
        </w:rPr>
        <w:t>ی</w:t>
      </w:r>
      <w:r w:rsidRPr="005C1999">
        <w:rPr>
          <w:rFonts w:ascii="F_mitra" w:hAnsi="F_mitra"/>
          <w:rtl/>
        </w:rPr>
        <w:t>د زمام امت را بدست گ</w:t>
      </w:r>
      <w:r w:rsidR="00AC3BE7">
        <w:rPr>
          <w:rFonts w:ascii="F_mitra" w:hAnsi="F_mitra"/>
          <w:rtl/>
        </w:rPr>
        <w:t>ی</w:t>
      </w:r>
      <w:r w:rsidRPr="005C1999">
        <w:rPr>
          <w:rFonts w:ascii="F_mitra" w:hAnsi="F_mitra"/>
          <w:rtl/>
        </w:rPr>
        <w:t>رد و ب</w:t>
      </w:r>
      <w:r w:rsidR="00AC3BE7">
        <w:rPr>
          <w:rFonts w:ascii="F_mitra" w:hAnsi="F_mitra"/>
          <w:rtl/>
        </w:rPr>
        <w:t>ی</w:t>
      </w:r>
      <w:r w:rsidRPr="005C1999">
        <w:rPr>
          <w:rFonts w:ascii="F_mitra" w:hAnsi="F_mitra"/>
          <w:rtl/>
        </w:rPr>
        <w:t>عت باو</w:t>
      </w:r>
      <w:r w:rsidR="00AC3BE7">
        <w:rPr>
          <w:rFonts w:ascii="F_mitra" w:hAnsi="F_mitra"/>
          <w:rtl/>
        </w:rPr>
        <w:t>ی</w:t>
      </w:r>
      <w:r w:rsidRPr="005C1999">
        <w:rPr>
          <w:rFonts w:ascii="F_mitra" w:hAnsi="F_mitra"/>
          <w:rtl/>
        </w:rPr>
        <w:t xml:space="preserve"> و </w:t>
      </w:r>
      <w:r w:rsidR="00AC3BE7">
        <w:rPr>
          <w:rFonts w:ascii="F_mitra" w:hAnsi="F_mitra"/>
          <w:rtl/>
        </w:rPr>
        <w:t>ی</w:t>
      </w:r>
      <w:r w:rsidRPr="005C1999">
        <w:rPr>
          <w:rFonts w:ascii="F_mitra" w:hAnsi="F_mitra"/>
          <w:rtl/>
        </w:rPr>
        <w:t>ار</w:t>
      </w:r>
      <w:r w:rsidR="00AC3BE7">
        <w:rPr>
          <w:rFonts w:ascii="F_mitra" w:hAnsi="F_mitra"/>
          <w:rtl/>
        </w:rPr>
        <w:t>ی</w:t>
      </w:r>
      <w:r w:rsidRPr="005C1999">
        <w:rPr>
          <w:rFonts w:ascii="F_mitra" w:hAnsi="F_mitra"/>
          <w:rtl/>
        </w:rPr>
        <w:t xml:space="preserve"> رساندش ن</w:t>
      </w:r>
      <w:r w:rsidR="00AC3BE7">
        <w:rPr>
          <w:rFonts w:ascii="F_mitra" w:hAnsi="F_mitra"/>
          <w:rtl/>
        </w:rPr>
        <w:t>ی</w:t>
      </w:r>
      <w:r w:rsidRPr="005C1999">
        <w:rPr>
          <w:rFonts w:ascii="F_mitra" w:hAnsi="F_mitra"/>
          <w:rtl/>
        </w:rPr>
        <w:t>ز جا</w:t>
      </w:r>
      <w:r w:rsidR="00AC3BE7">
        <w:rPr>
          <w:rFonts w:ascii="F_mitra" w:hAnsi="F_mitra"/>
          <w:rtl/>
        </w:rPr>
        <w:t>ی</w:t>
      </w:r>
      <w:r w:rsidRPr="005C1999">
        <w:rPr>
          <w:rFonts w:ascii="F_mitra" w:hAnsi="F_mitra"/>
          <w:rtl/>
        </w:rPr>
        <w:t>ز نخواهد بود. ا</w:t>
      </w:r>
      <w:r w:rsidR="00AC3BE7">
        <w:rPr>
          <w:rFonts w:ascii="F_mitra" w:hAnsi="F_mitra"/>
          <w:rtl/>
        </w:rPr>
        <w:t>ی</w:t>
      </w:r>
      <w:r w:rsidRPr="005C1999">
        <w:rPr>
          <w:rFonts w:ascii="F_mitra" w:hAnsi="F_mitra"/>
          <w:rtl/>
        </w:rPr>
        <w:t>ن  عق</w:t>
      </w:r>
      <w:r w:rsidR="00AC3BE7">
        <w:rPr>
          <w:rFonts w:ascii="F_mitra" w:hAnsi="F_mitra"/>
          <w:rtl/>
        </w:rPr>
        <w:t>ی</w:t>
      </w:r>
      <w:r w:rsidRPr="005C1999">
        <w:rPr>
          <w:rFonts w:ascii="F_mitra" w:hAnsi="F_mitra"/>
          <w:rtl/>
        </w:rPr>
        <w:t>ده و باور</w:t>
      </w:r>
      <w:r w:rsidRPr="005C1999">
        <w:rPr>
          <w:rFonts w:ascii="F_mitra" w:hAnsi="F_mitra" w:hint="cs"/>
          <w:rtl/>
        </w:rPr>
        <w:t>ی است که</w:t>
      </w:r>
      <w:r w:rsidRPr="005C1999">
        <w:rPr>
          <w:rFonts w:ascii="F_mitra" w:hAnsi="F_mitra"/>
          <w:rtl/>
        </w:rPr>
        <w:t xml:space="preserve"> ش</w:t>
      </w:r>
      <w:r w:rsidR="00AC3BE7">
        <w:rPr>
          <w:rFonts w:ascii="F_mitra" w:hAnsi="F_mitra"/>
          <w:rtl/>
        </w:rPr>
        <w:t>ی</w:t>
      </w:r>
      <w:r w:rsidRPr="005C1999">
        <w:rPr>
          <w:rFonts w:ascii="F_mitra" w:hAnsi="F_mitra"/>
          <w:rtl/>
        </w:rPr>
        <w:t>عه ب</w:t>
      </w:r>
      <w:r w:rsidR="00AC3BE7">
        <w:rPr>
          <w:rFonts w:ascii="F_mitra" w:hAnsi="F_mitra"/>
          <w:rtl/>
        </w:rPr>
        <w:t>ی</w:t>
      </w:r>
      <w:r w:rsidRPr="005C1999">
        <w:rPr>
          <w:rFonts w:ascii="F_mitra" w:hAnsi="F_mitra"/>
          <w:rtl/>
        </w:rPr>
        <w:t>ش از هزار سال</w:t>
      </w:r>
      <w:r w:rsidRPr="005C1999">
        <w:rPr>
          <w:rFonts w:ascii="F_mitra" w:hAnsi="F_mitra" w:hint="cs"/>
          <w:rtl/>
        </w:rPr>
        <w:t xml:space="preserve"> بر آن زیسته است</w:t>
      </w:r>
      <w:r w:rsidRPr="005C1999">
        <w:rPr>
          <w:rFonts w:ascii="F_mitra" w:hAnsi="F_mitra"/>
          <w:rtl/>
        </w:rPr>
        <w:t>. بنابرا</w:t>
      </w:r>
      <w:r w:rsidR="00AC3BE7">
        <w:rPr>
          <w:rFonts w:ascii="F_mitra" w:hAnsi="F_mitra"/>
          <w:rtl/>
        </w:rPr>
        <w:t>ی</w:t>
      </w:r>
      <w:r w:rsidRPr="005C1999">
        <w:rPr>
          <w:rFonts w:ascii="F_mitra" w:hAnsi="F_mitra"/>
          <w:rtl/>
        </w:rPr>
        <w:t>ن آنها همه‌</w:t>
      </w:r>
      <w:r w:rsidR="00AC3BE7">
        <w:rPr>
          <w:rFonts w:ascii="F_mitra" w:hAnsi="F_mitra"/>
          <w:rtl/>
        </w:rPr>
        <w:t>ی</w:t>
      </w:r>
      <w:r w:rsidRPr="005C1999">
        <w:rPr>
          <w:rFonts w:ascii="F_mitra" w:hAnsi="F_mitra"/>
          <w:rtl/>
        </w:rPr>
        <w:t xml:space="preserve"> ح</w:t>
      </w:r>
      <w:r w:rsidR="00AC3BE7">
        <w:rPr>
          <w:rFonts w:ascii="F_mitra" w:hAnsi="F_mitra"/>
          <w:rtl/>
        </w:rPr>
        <w:t>ک</w:t>
      </w:r>
      <w:r w:rsidRPr="005C1999">
        <w:rPr>
          <w:rFonts w:ascii="F_mitra" w:hAnsi="F_mitra"/>
          <w:rtl/>
        </w:rPr>
        <w:t>ومت‌ها</w:t>
      </w:r>
      <w:r w:rsidR="00AC3BE7">
        <w:rPr>
          <w:rFonts w:ascii="F_mitra" w:hAnsi="F_mitra"/>
          <w:rtl/>
        </w:rPr>
        <w:t>ی</w:t>
      </w:r>
      <w:r w:rsidRPr="005C1999">
        <w:rPr>
          <w:rFonts w:ascii="F_mitra" w:hAnsi="F_mitra"/>
          <w:rtl/>
        </w:rPr>
        <w:t xml:space="preserve"> اسلام</w:t>
      </w:r>
      <w:r w:rsidR="00AC3BE7">
        <w:rPr>
          <w:rFonts w:ascii="F_mitra" w:hAnsi="F_mitra"/>
          <w:rtl/>
        </w:rPr>
        <w:t>ی</w:t>
      </w:r>
      <w:r w:rsidRPr="005C1999">
        <w:rPr>
          <w:rFonts w:ascii="F_mitra" w:hAnsi="F_mitra"/>
          <w:rtl/>
        </w:rPr>
        <w:t xml:space="preserve"> قبل از عل</w:t>
      </w:r>
      <w:r w:rsidR="00AC3BE7">
        <w:rPr>
          <w:rFonts w:ascii="F_mitra" w:hAnsi="F_mitra"/>
          <w:rtl/>
        </w:rPr>
        <w:t>ی</w:t>
      </w:r>
      <w:r w:rsidRPr="005C1999">
        <w:rPr>
          <w:rFonts w:ascii="F_mitra" w:hAnsi="F_mitra"/>
          <w:rtl/>
        </w:rPr>
        <w:t xml:space="preserve"> و بعد از حسن را باطل و مردود م</w:t>
      </w:r>
      <w:r w:rsidR="00AC3BE7">
        <w:rPr>
          <w:rFonts w:ascii="F_mitra" w:hAnsi="F_mitra"/>
          <w:rtl/>
        </w:rPr>
        <w:t>ی</w:t>
      </w:r>
      <w:r w:rsidRPr="005C1999">
        <w:rPr>
          <w:rFonts w:ascii="F_mitra" w:hAnsi="F_mitra"/>
          <w:rtl/>
        </w:rPr>
        <w:t>‌دانند ز</w:t>
      </w:r>
      <w:r w:rsidR="00AC3BE7">
        <w:rPr>
          <w:rFonts w:ascii="F_mitra" w:hAnsi="F_mitra"/>
          <w:rtl/>
        </w:rPr>
        <w:t>ی</w:t>
      </w:r>
      <w:r w:rsidRPr="005C1999">
        <w:rPr>
          <w:rFonts w:ascii="F_mitra" w:hAnsi="F_mitra"/>
          <w:rtl/>
        </w:rPr>
        <w:t xml:space="preserve">را فاقد شرائط فوق بوده‌اند.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 xml:space="preserve">ان معتقداند </w:t>
      </w:r>
      <w:r w:rsidR="00AC3BE7">
        <w:rPr>
          <w:rFonts w:ascii="F_mitra" w:hAnsi="F_mitra"/>
          <w:rtl/>
        </w:rPr>
        <w:t>ک</w:t>
      </w:r>
      <w:r w:rsidRPr="005C1999">
        <w:rPr>
          <w:rFonts w:ascii="F_mitra" w:hAnsi="F_mitra"/>
          <w:rtl/>
        </w:rPr>
        <w:t>ه با</w:t>
      </w:r>
      <w:r w:rsidR="00AC3BE7">
        <w:rPr>
          <w:rFonts w:ascii="F_mitra" w:hAnsi="F_mitra"/>
          <w:rtl/>
        </w:rPr>
        <w:t>ی</w:t>
      </w:r>
      <w:r w:rsidRPr="005C1999">
        <w:rPr>
          <w:rFonts w:ascii="F_mitra" w:hAnsi="F_mitra"/>
          <w:rtl/>
        </w:rPr>
        <w:t>د در انتظا</w:t>
      </w:r>
      <w:r w:rsidRPr="005C1999">
        <w:rPr>
          <w:rFonts w:ascii="F_mitra" w:hAnsi="F_mitra" w:hint="cs"/>
          <w:rtl/>
        </w:rPr>
        <w:t>ر</w:t>
      </w:r>
      <w:r w:rsidRPr="005C1999">
        <w:rPr>
          <w:rFonts w:ascii="F_mitra" w:hAnsi="F_mitra"/>
          <w:rtl/>
        </w:rPr>
        <w:t xml:space="preserve"> مهد</w:t>
      </w:r>
      <w:r w:rsidRPr="005C1999">
        <w:rPr>
          <w:rFonts w:ascii="F_mitra" w:hAnsi="F_mitra" w:hint="cs"/>
          <w:rtl/>
        </w:rPr>
        <w:t>ی</w:t>
      </w:r>
      <w:r w:rsidRPr="005C1999">
        <w:rPr>
          <w:rFonts w:ascii="F_mitra" w:hAnsi="F_mitra"/>
          <w:rtl/>
        </w:rPr>
        <w:t xml:space="preserve"> غائب باشند؛ </w:t>
      </w:r>
      <w:r w:rsidR="00AC3BE7">
        <w:rPr>
          <w:rFonts w:ascii="F_mitra" w:hAnsi="F_mitra"/>
          <w:rtl/>
        </w:rPr>
        <w:t>ک</w:t>
      </w:r>
      <w:r w:rsidRPr="005C1999">
        <w:rPr>
          <w:rFonts w:ascii="F_mitra" w:hAnsi="F_mitra"/>
          <w:rtl/>
        </w:rPr>
        <w:t>س</w:t>
      </w:r>
      <w:r w:rsidR="00AC3BE7">
        <w:rPr>
          <w:rFonts w:ascii="F_mitra" w:hAnsi="F_mitra"/>
          <w:rtl/>
        </w:rPr>
        <w:t>یک</w:t>
      </w:r>
      <w:r w:rsidRPr="005C1999">
        <w:rPr>
          <w:rFonts w:ascii="F_mitra" w:hAnsi="F_mitra"/>
          <w:rtl/>
        </w:rPr>
        <w:t>ه به زعم آنها هم ا</w:t>
      </w:r>
      <w:r w:rsidR="00AC3BE7">
        <w:rPr>
          <w:rFonts w:ascii="F_mitra" w:hAnsi="F_mitra"/>
          <w:rtl/>
        </w:rPr>
        <w:t>ک</w:t>
      </w:r>
      <w:r w:rsidRPr="005C1999">
        <w:rPr>
          <w:rFonts w:ascii="F_mitra" w:hAnsi="F_mitra"/>
          <w:rtl/>
        </w:rPr>
        <w:t>نون زنده است و حضور دارد ول</w:t>
      </w:r>
      <w:r w:rsidR="00AC3BE7">
        <w:rPr>
          <w:rFonts w:ascii="F_mitra" w:hAnsi="F_mitra"/>
          <w:rtl/>
        </w:rPr>
        <w:t>ی</w:t>
      </w:r>
      <w:r w:rsidRPr="005C1999">
        <w:rPr>
          <w:rFonts w:ascii="F_mitra" w:hAnsi="F_mitra"/>
          <w:rtl/>
        </w:rPr>
        <w:t xml:space="preserve"> آنها او را نم</w:t>
      </w:r>
      <w:r w:rsidR="00AC3BE7">
        <w:rPr>
          <w:rFonts w:ascii="F_mitra" w:hAnsi="F_mitra"/>
          <w:rtl/>
        </w:rPr>
        <w:t>ی</w:t>
      </w:r>
      <w:r w:rsidRPr="005C1999">
        <w:rPr>
          <w:rFonts w:ascii="F_mitra" w:hAnsi="F_mitra"/>
          <w:rtl/>
        </w:rPr>
        <w:t>‌ب</w:t>
      </w:r>
      <w:r w:rsidR="00AC3BE7">
        <w:rPr>
          <w:rFonts w:ascii="F_mitra" w:hAnsi="F_mitra"/>
          <w:rtl/>
        </w:rPr>
        <w:t>ی</w:t>
      </w:r>
      <w:r w:rsidRPr="005C1999">
        <w:rPr>
          <w:rFonts w:ascii="F_mitra" w:hAnsi="F_mitra"/>
          <w:rtl/>
        </w:rPr>
        <w:t>نند. همچن</w:t>
      </w:r>
      <w:r w:rsidR="00AC3BE7">
        <w:rPr>
          <w:rFonts w:ascii="F_mitra" w:hAnsi="F_mitra"/>
          <w:rtl/>
        </w:rPr>
        <w:t>ی</w:t>
      </w:r>
      <w:r w:rsidRPr="005C1999">
        <w:rPr>
          <w:rFonts w:ascii="F_mitra" w:hAnsi="F_mitra"/>
          <w:rtl/>
        </w:rPr>
        <w:t>ن خروج عل</w:t>
      </w:r>
      <w:r w:rsidR="00AC3BE7">
        <w:rPr>
          <w:rFonts w:ascii="F_mitra" w:hAnsi="F_mitra"/>
          <w:rtl/>
        </w:rPr>
        <w:t>ی</w:t>
      </w:r>
      <w:r w:rsidRPr="005C1999">
        <w:rPr>
          <w:rFonts w:ascii="F_mitra" w:hAnsi="F_mitra"/>
          <w:rtl/>
        </w:rPr>
        <w:t>ه ح</w:t>
      </w:r>
      <w:r w:rsidR="00AC3BE7">
        <w:rPr>
          <w:rFonts w:ascii="F_mitra" w:hAnsi="F_mitra"/>
          <w:rtl/>
        </w:rPr>
        <w:t>ک</w:t>
      </w:r>
      <w:r w:rsidRPr="005C1999">
        <w:rPr>
          <w:rFonts w:ascii="F_mitra" w:hAnsi="F_mitra"/>
          <w:rtl/>
        </w:rPr>
        <w:t>ام را قبل از ظه</w:t>
      </w:r>
      <w:r w:rsidRPr="005C1999">
        <w:rPr>
          <w:rFonts w:ascii="F_mitra" w:hAnsi="F_mitra" w:hint="cs"/>
          <w:rtl/>
        </w:rPr>
        <w:t>ور</w:t>
      </w:r>
      <w:r w:rsidRPr="005C1999">
        <w:rPr>
          <w:rFonts w:ascii="F_mitra" w:hAnsi="F_mitra"/>
          <w:rtl/>
        </w:rPr>
        <w:t xml:space="preserve"> مهد</w:t>
      </w:r>
      <w:r w:rsidR="00AC3BE7">
        <w:rPr>
          <w:rFonts w:ascii="F_mitra" w:hAnsi="F_mitra"/>
          <w:rtl/>
        </w:rPr>
        <w:t>ی</w:t>
      </w:r>
      <w:r w:rsidRPr="005C1999">
        <w:rPr>
          <w:rFonts w:ascii="F_mitra" w:hAnsi="F_mitra"/>
          <w:rtl/>
        </w:rPr>
        <w:t xml:space="preserve"> جا</w:t>
      </w:r>
      <w:r w:rsidR="00AC3BE7">
        <w:rPr>
          <w:rFonts w:ascii="F_mitra" w:hAnsi="F_mitra"/>
          <w:rtl/>
        </w:rPr>
        <w:t>ی</w:t>
      </w:r>
      <w:r w:rsidRPr="005C1999">
        <w:rPr>
          <w:rFonts w:ascii="F_mitra" w:hAnsi="F_mitra"/>
          <w:rtl/>
        </w:rPr>
        <w:t>ز نم</w:t>
      </w:r>
      <w:r w:rsidR="00AC3BE7">
        <w:rPr>
          <w:rFonts w:ascii="F_mitra" w:hAnsi="F_mitra"/>
          <w:rtl/>
        </w:rPr>
        <w:t>ی</w:t>
      </w:r>
      <w:r w:rsidRPr="005C1999">
        <w:rPr>
          <w:rFonts w:ascii="F_mitra" w:hAnsi="F_mitra"/>
          <w:rtl/>
        </w:rPr>
        <w:t>‌دانند.</w:t>
      </w:r>
    </w:p>
    <w:p w:rsidR="00997A76" w:rsidRPr="005C1999" w:rsidRDefault="00997A76" w:rsidP="004F6DC8">
      <w:pPr>
        <w:spacing w:before="80" w:after="80" w:line="216" w:lineRule="auto"/>
        <w:ind w:firstLine="340"/>
        <w:jc w:val="both"/>
        <w:rPr>
          <w:rFonts w:ascii="F_mitra" w:hAnsi="F_mitra"/>
          <w:sz w:val="24"/>
          <w:szCs w:val="24"/>
          <w:rtl/>
        </w:rPr>
      </w:pPr>
      <w:r w:rsidRPr="005C1999">
        <w:rPr>
          <w:rFonts w:ascii="F_mitra" w:hAnsi="F_mitra"/>
          <w:b/>
          <w:bCs/>
          <w:sz w:val="24"/>
          <w:rtl/>
        </w:rPr>
        <w:t>آنها همچن</w:t>
      </w:r>
      <w:r w:rsidR="00AC3BE7">
        <w:rPr>
          <w:rFonts w:ascii="F_mitra" w:hAnsi="F_mitra"/>
          <w:b/>
          <w:bCs/>
          <w:sz w:val="24"/>
          <w:rtl/>
        </w:rPr>
        <w:t>ی</w:t>
      </w:r>
      <w:r w:rsidRPr="005C1999">
        <w:rPr>
          <w:rFonts w:ascii="F_mitra" w:hAnsi="F_mitra"/>
          <w:b/>
          <w:bCs/>
          <w:sz w:val="24"/>
          <w:rtl/>
        </w:rPr>
        <w:t>ن روا</w:t>
      </w:r>
      <w:r w:rsidR="00AC3BE7">
        <w:rPr>
          <w:rFonts w:ascii="F_mitra" w:hAnsi="F_mitra"/>
          <w:b/>
          <w:bCs/>
          <w:sz w:val="24"/>
          <w:rtl/>
        </w:rPr>
        <w:t>ی</w:t>
      </w:r>
      <w:r w:rsidRPr="005C1999">
        <w:rPr>
          <w:rFonts w:ascii="F_mitra" w:hAnsi="F_mitra"/>
          <w:b/>
          <w:bCs/>
          <w:sz w:val="24"/>
          <w:rtl/>
        </w:rPr>
        <w:t>ات</w:t>
      </w:r>
      <w:r w:rsidR="00AC3BE7">
        <w:rPr>
          <w:rFonts w:ascii="F_mitra" w:hAnsi="F_mitra"/>
          <w:b/>
          <w:bCs/>
          <w:sz w:val="24"/>
          <w:rtl/>
        </w:rPr>
        <w:t>ی</w:t>
      </w:r>
      <w:r w:rsidRPr="005C1999">
        <w:rPr>
          <w:rFonts w:ascii="F_mitra" w:hAnsi="F_mitra"/>
          <w:b/>
          <w:bCs/>
          <w:sz w:val="24"/>
          <w:rtl/>
        </w:rPr>
        <w:t xml:space="preserve"> به ائمه نسبت م</w:t>
      </w:r>
      <w:r w:rsidR="00AC3BE7">
        <w:rPr>
          <w:rFonts w:ascii="F_mitra" w:hAnsi="F_mitra"/>
          <w:b/>
          <w:bCs/>
          <w:sz w:val="24"/>
          <w:rtl/>
        </w:rPr>
        <w:t>ی</w:t>
      </w:r>
      <w:r w:rsidRPr="005C1999">
        <w:rPr>
          <w:rFonts w:ascii="F_mitra" w:hAnsi="F_mitra"/>
          <w:b/>
          <w:bCs/>
          <w:sz w:val="24"/>
          <w:rtl/>
        </w:rPr>
        <w:t xml:space="preserve">‌دهند </w:t>
      </w:r>
      <w:r w:rsidR="00AC3BE7">
        <w:rPr>
          <w:rFonts w:ascii="F_mitra" w:hAnsi="F_mitra"/>
          <w:b/>
          <w:bCs/>
          <w:sz w:val="24"/>
          <w:rtl/>
        </w:rPr>
        <w:t>ک</w:t>
      </w:r>
      <w:r w:rsidRPr="005C1999">
        <w:rPr>
          <w:rFonts w:ascii="F_mitra" w:hAnsi="F_mitra"/>
          <w:b/>
          <w:bCs/>
          <w:sz w:val="24"/>
          <w:rtl/>
        </w:rPr>
        <w:t>ه بر افراشته شدن هر پرچم</w:t>
      </w:r>
      <w:r w:rsidR="00AC3BE7">
        <w:rPr>
          <w:rFonts w:ascii="F_mitra" w:hAnsi="F_mitra"/>
          <w:b/>
          <w:bCs/>
          <w:sz w:val="24"/>
          <w:rtl/>
        </w:rPr>
        <w:t>ی</w:t>
      </w:r>
      <w:r w:rsidRPr="005C1999">
        <w:rPr>
          <w:rFonts w:ascii="F_mitra" w:hAnsi="F_mitra"/>
          <w:b/>
          <w:bCs/>
          <w:sz w:val="24"/>
          <w:rtl/>
        </w:rPr>
        <w:t xml:space="preserve"> را به نام ش</w:t>
      </w:r>
      <w:r w:rsidR="00AC3BE7">
        <w:rPr>
          <w:rFonts w:ascii="F_mitra" w:hAnsi="F_mitra"/>
          <w:b/>
          <w:bCs/>
          <w:sz w:val="24"/>
          <w:rtl/>
        </w:rPr>
        <w:t>ی</w:t>
      </w:r>
      <w:r w:rsidRPr="005C1999">
        <w:rPr>
          <w:rFonts w:ascii="F_mitra" w:hAnsi="F_mitra"/>
          <w:b/>
          <w:bCs/>
          <w:sz w:val="24"/>
          <w:rtl/>
        </w:rPr>
        <w:t>عه قبل از ظهور مهد</w:t>
      </w:r>
      <w:r w:rsidR="00AC3BE7">
        <w:rPr>
          <w:rFonts w:ascii="F_mitra" w:hAnsi="F_mitra"/>
          <w:b/>
          <w:bCs/>
          <w:sz w:val="24"/>
          <w:rtl/>
        </w:rPr>
        <w:t>ی</w:t>
      </w:r>
      <w:r w:rsidRPr="005C1999">
        <w:rPr>
          <w:rFonts w:ascii="F_mitra" w:hAnsi="F_mitra"/>
          <w:b/>
          <w:bCs/>
          <w:sz w:val="24"/>
          <w:rtl/>
        </w:rPr>
        <w:t xml:space="preserve"> پرچم طاغوت نام</w:t>
      </w:r>
      <w:r w:rsidR="00AC3BE7">
        <w:rPr>
          <w:rFonts w:ascii="F_mitra" w:hAnsi="F_mitra"/>
          <w:b/>
          <w:bCs/>
          <w:sz w:val="24"/>
          <w:rtl/>
        </w:rPr>
        <w:t>ی</w:t>
      </w:r>
      <w:r w:rsidRPr="005C1999">
        <w:rPr>
          <w:rFonts w:ascii="F_mitra" w:hAnsi="F_mitra"/>
          <w:b/>
          <w:bCs/>
          <w:sz w:val="24"/>
          <w:rtl/>
        </w:rPr>
        <w:t>ده و از خروج عل</w:t>
      </w:r>
      <w:r w:rsidR="00AC3BE7">
        <w:rPr>
          <w:rFonts w:ascii="F_mitra" w:hAnsi="F_mitra"/>
          <w:b/>
          <w:bCs/>
          <w:sz w:val="24"/>
          <w:rtl/>
        </w:rPr>
        <w:t>ی</w:t>
      </w:r>
      <w:r w:rsidRPr="005C1999">
        <w:rPr>
          <w:rFonts w:ascii="F_mitra" w:hAnsi="F_mitra"/>
          <w:b/>
          <w:bCs/>
          <w:sz w:val="24"/>
          <w:rtl/>
        </w:rPr>
        <w:t>ه ح</w:t>
      </w:r>
      <w:r w:rsidR="00AC3BE7">
        <w:rPr>
          <w:rFonts w:ascii="F_mitra" w:hAnsi="F_mitra"/>
          <w:b/>
          <w:bCs/>
          <w:sz w:val="24"/>
          <w:rtl/>
        </w:rPr>
        <w:t>ک</w:t>
      </w:r>
      <w:r w:rsidRPr="005C1999">
        <w:rPr>
          <w:rFonts w:ascii="F_mitra" w:hAnsi="F_mitra"/>
          <w:b/>
          <w:bCs/>
          <w:sz w:val="24"/>
          <w:rtl/>
        </w:rPr>
        <w:t xml:space="preserve">ام بر حذر داشته‌اند </w:t>
      </w:r>
      <w:r w:rsidR="00AC3BE7">
        <w:rPr>
          <w:rFonts w:ascii="F_mitra" w:hAnsi="F_mitra"/>
          <w:b/>
          <w:bCs/>
          <w:sz w:val="24"/>
          <w:rtl/>
        </w:rPr>
        <w:t>ک</w:t>
      </w:r>
      <w:r w:rsidRPr="005C1999">
        <w:rPr>
          <w:rFonts w:ascii="F_mitra" w:hAnsi="F_mitra"/>
          <w:b/>
          <w:bCs/>
          <w:sz w:val="24"/>
          <w:rtl/>
        </w:rPr>
        <w:t>ه برخ</w:t>
      </w:r>
      <w:r w:rsidR="00AC3BE7">
        <w:rPr>
          <w:rFonts w:ascii="F_mitra" w:hAnsi="F_mitra"/>
          <w:b/>
          <w:bCs/>
          <w:sz w:val="24"/>
          <w:rtl/>
        </w:rPr>
        <w:t>ی</w:t>
      </w:r>
      <w:r w:rsidRPr="005C1999">
        <w:rPr>
          <w:rFonts w:ascii="F_mitra" w:hAnsi="F_mitra"/>
          <w:b/>
          <w:bCs/>
          <w:sz w:val="24"/>
          <w:rtl/>
        </w:rPr>
        <w:t xml:space="preserve"> از ا</w:t>
      </w:r>
      <w:r w:rsidR="00AC3BE7">
        <w:rPr>
          <w:rFonts w:ascii="F_mitra" w:hAnsi="F_mitra"/>
          <w:b/>
          <w:bCs/>
          <w:sz w:val="24"/>
          <w:rtl/>
        </w:rPr>
        <w:t>ی</w:t>
      </w:r>
      <w:r w:rsidRPr="005C1999">
        <w:rPr>
          <w:rFonts w:ascii="F_mitra" w:hAnsi="F_mitra"/>
          <w:b/>
          <w:bCs/>
          <w:sz w:val="24"/>
          <w:rtl/>
        </w:rPr>
        <w:t>ن روا</w:t>
      </w:r>
      <w:r w:rsidR="00AC3BE7">
        <w:rPr>
          <w:rFonts w:ascii="F_mitra" w:hAnsi="F_mitra"/>
          <w:b/>
          <w:bCs/>
          <w:sz w:val="24"/>
          <w:rtl/>
        </w:rPr>
        <w:t>ی</w:t>
      </w:r>
      <w:r w:rsidRPr="005C1999">
        <w:rPr>
          <w:rFonts w:ascii="F_mitra" w:hAnsi="F_mitra"/>
          <w:b/>
          <w:bCs/>
          <w:sz w:val="24"/>
          <w:rtl/>
        </w:rPr>
        <w:t>ات بشرح ز</w:t>
      </w:r>
      <w:r w:rsidR="00AC3BE7">
        <w:rPr>
          <w:rFonts w:ascii="F_mitra" w:hAnsi="F_mitra"/>
          <w:b/>
          <w:bCs/>
          <w:sz w:val="24"/>
          <w:rtl/>
        </w:rPr>
        <w:t>ی</w:t>
      </w:r>
      <w:r w:rsidRPr="005C1999">
        <w:rPr>
          <w:rFonts w:ascii="F_mitra" w:hAnsi="F_mitra"/>
          <w:b/>
          <w:bCs/>
          <w:sz w:val="24"/>
          <w:rtl/>
        </w:rPr>
        <w:t>ر م</w:t>
      </w:r>
      <w:r w:rsidR="00AC3BE7">
        <w:rPr>
          <w:rFonts w:ascii="F_mitra" w:hAnsi="F_mitra"/>
          <w:b/>
          <w:bCs/>
          <w:sz w:val="24"/>
          <w:rtl/>
        </w:rPr>
        <w:t>ی</w:t>
      </w:r>
      <w:r w:rsidRPr="005C1999">
        <w:rPr>
          <w:rFonts w:ascii="F_mitra" w:hAnsi="F_mitra"/>
          <w:b/>
          <w:bCs/>
          <w:sz w:val="24"/>
          <w:rtl/>
        </w:rPr>
        <w:t>‌باشد: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1ـ ابوبص</w:t>
      </w:r>
      <w:r w:rsidR="00AC3BE7">
        <w:rPr>
          <w:rFonts w:ascii="F_mitra" w:hAnsi="F_mitra"/>
          <w:b/>
          <w:bCs/>
          <w:sz w:val="24"/>
          <w:rtl/>
        </w:rPr>
        <w:t>ی</w:t>
      </w:r>
      <w:r w:rsidRPr="005C1999">
        <w:rPr>
          <w:rFonts w:ascii="F_mitra" w:hAnsi="F_mitra"/>
          <w:b/>
          <w:bCs/>
          <w:sz w:val="24"/>
          <w:rtl/>
        </w:rPr>
        <w:t>ر سخن ابوعبدالله را نقل م</w:t>
      </w:r>
      <w:r w:rsidR="00AC3BE7">
        <w:rPr>
          <w:rFonts w:ascii="F_mitra" w:hAnsi="F_mitra"/>
          <w:b/>
          <w:bCs/>
          <w:sz w:val="24"/>
          <w:rtl/>
        </w:rPr>
        <w:t>ی</w:t>
      </w:r>
      <w:r w:rsidRPr="005C1999">
        <w:rPr>
          <w:rFonts w:ascii="F_mitra" w:hAnsi="F_mitra"/>
          <w:b/>
          <w:bCs/>
          <w:sz w:val="24"/>
          <w:rtl/>
        </w:rPr>
        <w:t>‌</w:t>
      </w:r>
      <w:r w:rsidR="00AC3BE7">
        <w:rPr>
          <w:rFonts w:ascii="F_mitra" w:hAnsi="F_mitra"/>
          <w:b/>
          <w:bCs/>
          <w:sz w:val="24"/>
          <w:rtl/>
        </w:rPr>
        <w:t>ک</w:t>
      </w:r>
      <w:r w:rsidRPr="005C1999">
        <w:rPr>
          <w:rFonts w:ascii="F_mitra" w:hAnsi="F_mitra"/>
          <w:b/>
          <w:bCs/>
          <w:sz w:val="24"/>
          <w:rtl/>
        </w:rPr>
        <w:t>ند</w:t>
      </w:r>
      <w:r w:rsidRPr="005C1999">
        <w:rPr>
          <w:rFonts w:ascii="F_mitra" w:hAnsi="F_mitra"/>
          <w:rtl/>
        </w:rPr>
        <w:t xml:space="preserve">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صاحب هر پرچم</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قبل از ق</w:t>
      </w:r>
      <w:r w:rsidR="00AC3BE7">
        <w:rPr>
          <w:rFonts w:ascii="F_mitra" w:hAnsi="F_mitra"/>
          <w:rtl/>
        </w:rPr>
        <w:t>ی</w:t>
      </w:r>
      <w:r w:rsidRPr="005C1999">
        <w:rPr>
          <w:rFonts w:ascii="F_mitra" w:hAnsi="F_mitra"/>
          <w:rtl/>
        </w:rPr>
        <w:t>ام قائم برافراشته شود طاغوت</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جز خدا پرست</w:t>
      </w:r>
      <w:r w:rsidR="00AC3BE7">
        <w:rPr>
          <w:rFonts w:ascii="F_mitra" w:hAnsi="F_mitra"/>
          <w:rtl/>
        </w:rPr>
        <w:t>ی</w:t>
      </w:r>
      <w:r w:rsidRPr="005C1999">
        <w:rPr>
          <w:rFonts w:ascii="F_mitra" w:hAnsi="F_mitra"/>
          <w:rtl/>
        </w:rPr>
        <w:t>ده م</w:t>
      </w:r>
      <w:r w:rsidR="00AC3BE7">
        <w:rPr>
          <w:rFonts w:ascii="F_mitra" w:hAnsi="F_mitra"/>
          <w:rtl/>
        </w:rPr>
        <w:t>ی</w:t>
      </w:r>
      <w:r w:rsidRPr="005C1999">
        <w:rPr>
          <w:rFonts w:ascii="F_mitra" w:hAnsi="F_mitra"/>
          <w:rtl/>
        </w:rPr>
        <w:t>‌شود</w:t>
      </w:r>
      <w:r w:rsidRPr="005C1999">
        <w:rPr>
          <w:rStyle w:val="FootnoteReference"/>
          <w:rFonts w:ascii="F_mitra" w:hAnsi="F_mitra"/>
          <w:rtl/>
        </w:rPr>
        <w:footnoteReference w:id="451"/>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مازندران</w:t>
      </w:r>
      <w:r w:rsidR="00AC3BE7">
        <w:rPr>
          <w:rFonts w:ascii="F_mitra" w:hAnsi="F_mitra"/>
          <w:rtl/>
        </w:rPr>
        <w:t>ی</w:t>
      </w:r>
      <w:r w:rsidRPr="005C1999">
        <w:rPr>
          <w:rFonts w:ascii="F_mitra" w:hAnsi="F_mitra"/>
          <w:rtl/>
        </w:rPr>
        <w:t xml:space="preserve"> در شرح ا</w:t>
      </w:r>
      <w:r w:rsidR="00AC3BE7">
        <w:rPr>
          <w:rFonts w:ascii="F_mitra" w:hAnsi="F_mitra"/>
          <w:rtl/>
        </w:rPr>
        <w:t>ی</w:t>
      </w:r>
      <w:r w:rsidRPr="005C1999">
        <w:rPr>
          <w:rFonts w:ascii="F_mitra" w:hAnsi="F_mitra"/>
          <w:rtl/>
        </w:rPr>
        <w:t>ن روا</w:t>
      </w:r>
      <w:r w:rsidR="00AC3BE7">
        <w:rPr>
          <w:rFonts w:ascii="F_mitra" w:hAnsi="F_mitra"/>
          <w:rtl/>
        </w:rPr>
        <w:t>ی</w:t>
      </w:r>
      <w:r w:rsidRPr="005C1999">
        <w:rPr>
          <w:rFonts w:ascii="F_mitra" w:hAnsi="F_mitra"/>
          <w:rtl/>
        </w:rPr>
        <w:t>ت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گرچه صاحب چن</w:t>
      </w:r>
      <w:r w:rsidR="00AC3BE7">
        <w:rPr>
          <w:rFonts w:ascii="F_mitra" w:hAnsi="F_mitra"/>
          <w:rtl/>
        </w:rPr>
        <w:t>ی</w:t>
      </w:r>
      <w:r w:rsidRPr="005C1999">
        <w:rPr>
          <w:rFonts w:ascii="F_mitra" w:hAnsi="F_mitra"/>
          <w:rtl/>
        </w:rPr>
        <w:t>ن پرچم</w:t>
      </w:r>
      <w:r w:rsidR="00AC3BE7">
        <w:rPr>
          <w:rFonts w:ascii="F_mitra" w:hAnsi="F_mitra"/>
          <w:rtl/>
        </w:rPr>
        <w:t>ی</w:t>
      </w:r>
      <w:r w:rsidRPr="005C1999">
        <w:rPr>
          <w:rFonts w:ascii="F_mitra" w:hAnsi="F_mitra"/>
          <w:rtl/>
        </w:rPr>
        <w:t xml:space="preserve"> دعوت بسو</w:t>
      </w:r>
      <w:r w:rsidR="00AC3BE7">
        <w:rPr>
          <w:rFonts w:ascii="F_mitra" w:hAnsi="F_mitra"/>
          <w:rtl/>
        </w:rPr>
        <w:t>ی</w:t>
      </w:r>
      <w:r w:rsidRPr="005C1999">
        <w:rPr>
          <w:rFonts w:ascii="F_mitra" w:hAnsi="F_mitra"/>
          <w:rtl/>
        </w:rPr>
        <w:t xml:space="preserve"> حق دهد بازهم طاغوت محسوب م</w:t>
      </w:r>
      <w:r w:rsidR="00AC3BE7">
        <w:rPr>
          <w:rFonts w:ascii="F_mitra" w:hAnsi="F_mitra"/>
          <w:rtl/>
        </w:rPr>
        <w:t>ی</w:t>
      </w:r>
      <w:r w:rsidRPr="005C1999">
        <w:rPr>
          <w:rFonts w:ascii="F_mitra" w:hAnsi="F_mitra"/>
          <w:rtl/>
        </w:rPr>
        <w:t>‌شود.</w:t>
      </w:r>
      <w:r w:rsidRPr="005C1999">
        <w:rPr>
          <w:rStyle w:val="FootnoteReference"/>
          <w:rFonts w:ascii="F_mitra" w:hAnsi="F_mitra"/>
          <w:rtl/>
        </w:rPr>
        <w:footnoteReference w:id="452"/>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 xml:space="preserve">2ـ به ابوعبدالله نسبت داده‌اند </w:t>
      </w:r>
      <w:r w:rsidR="00AC3BE7">
        <w:rPr>
          <w:rFonts w:ascii="F_mitra" w:hAnsi="F_mitra"/>
          <w:b/>
          <w:bCs/>
          <w:sz w:val="24"/>
          <w:rtl/>
        </w:rPr>
        <w:t>ک</w:t>
      </w:r>
      <w:r w:rsidRPr="005C1999">
        <w:rPr>
          <w:rFonts w:ascii="F_mitra" w:hAnsi="F_mitra"/>
          <w:b/>
          <w:bCs/>
          <w:sz w:val="24"/>
          <w:rtl/>
        </w:rPr>
        <w:t>ه گفته است</w:t>
      </w:r>
      <w:r w:rsidRPr="005C1999">
        <w:rPr>
          <w:rFonts w:ascii="F_mitra" w:hAnsi="F_mitra"/>
          <w:rtl/>
        </w:rPr>
        <w:t>:«در خانه‌ها</w:t>
      </w:r>
      <w:r w:rsidR="00AC3BE7">
        <w:rPr>
          <w:rFonts w:ascii="F_mitra" w:hAnsi="F_mitra"/>
          <w:rtl/>
        </w:rPr>
        <w:t>ی</w:t>
      </w:r>
      <w:r w:rsidRPr="005C1999">
        <w:rPr>
          <w:rFonts w:ascii="F_mitra" w:hAnsi="F_mitra"/>
          <w:rtl/>
        </w:rPr>
        <w:t>تان بمان</w:t>
      </w:r>
      <w:r w:rsidR="00AC3BE7">
        <w:rPr>
          <w:rFonts w:ascii="F_mitra" w:hAnsi="F_mitra"/>
          <w:rtl/>
        </w:rPr>
        <w:t>ی</w:t>
      </w:r>
      <w:r w:rsidRPr="005C1999">
        <w:rPr>
          <w:rFonts w:ascii="F_mitra" w:hAnsi="F_mitra"/>
          <w:rtl/>
        </w:rPr>
        <w:t>د ز</w:t>
      </w:r>
      <w:r w:rsidR="00AC3BE7">
        <w:rPr>
          <w:rFonts w:ascii="F_mitra" w:hAnsi="F_mitra"/>
          <w:rtl/>
        </w:rPr>
        <w:t>ی</w:t>
      </w:r>
      <w:r w:rsidRPr="005C1999">
        <w:rPr>
          <w:rFonts w:ascii="F_mitra" w:hAnsi="F_mitra"/>
          <w:rtl/>
        </w:rPr>
        <w:t>را فتنه دامنگ</w:t>
      </w:r>
      <w:r w:rsidR="00AC3BE7">
        <w:rPr>
          <w:rFonts w:ascii="F_mitra" w:hAnsi="F_mitra"/>
          <w:rtl/>
        </w:rPr>
        <w:t>ی</w:t>
      </w:r>
      <w:r w:rsidRPr="005C1999">
        <w:rPr>
          <w:rFonts w:ascii="F_mitra" w:hAnsi="F_mitra"/>
          <w:rtl/>
        </w:rPr>
        <w:t xml:space="preserve">ر </w:t>
      </w:r>
      <w:r w:rsidR="00AC3BE7">
        <w:rPr>
          <w:rFonts w:ascii="F_mitra" w:hAnsi="F_mitra"/>
          <w:rtl/>
        </w:rPr>
        <w:t>ک</w:t>
      </w:r>
      <w:r w:rsidRPr="005C1999">
        <w:rPr>
          <w:rFonts w:ascii="F_mitra" w:hAnsi="F_mitra"/>
          <w:rtl/>
        </w:rPr>
        <w:t>سان</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 xml:space="preserve">‌شود </w:t>
      </w:r>
      <w:r w:rsidR="00AC3BE7">
        <w:rPr>
          <w:rFonts w:ascii="F_mitra" w:hAnsi="F_mitra"/>
          <w:rtl/>
        </w:rPr>
        <w:t>ک</w:t>
      </w:r>
      <w:r w:rsidRPr="005C1999">
        <w:rPr>
          <w:rFonts w:ascii="F_mitra" w:hAnsi="F_mitra"/>
          <w:rtl/>
        </w:rPr>
        <w:t>ه به آن دامن م</w:t>
      </w:r>
      <w:r w:rsidR="00AC3BE7">
        <w:rPr>
          <w:rFonts w:ascii="F_mitra" w:hAnsi="F_mitra"/>
          <w:rtl/>
        </w:rPr>
        <w:t>ی</w:t>
      </w:r>
      <w:r w:rsidRPr="005C1999">
        <w:rPr>
          <w:rFonts w:ascii="F_mitra" w:hAnsi="F_mitra"/>
          <w:rtl/>
        </w:rPr>
        <w:t>‌زنند».</w:t>
      </w:r>
      <w:r w:rsidRPr="005C1999">
        <w:rPr>
          <w:rStyle w:val="FootnoteReference"/>
          <w:rFonts w:ascii="F_mitra" w:hAnsi="F_mitra"/>
          <w:rtl/>
        </w:rPr>
        <w:footnoteReference w:id="453"/>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3ـ به سد</w:t>
      </w:r>
      <w:r w:rsidR="00AC3BE7">
        <w:rPr>
          <w:rFonts w:ascii="F_mitra" w:hAnsi="F_mitra"/>
          <w:b/>
          <w:bCs/>
          <w:sz w:val="24"/>
          <w:rtl/>
        </w:rPr>
        <w:t>ی</w:t>
      </w:r>
      <w:r w:rsidRPr="005C1999">
        <w:rPr>
          <w:rFonts w:ascii="F_mitra" w:hAnsi="F_mitra"/>
          <w:b/>
          <w:bCs/>
          <w:sz w:val="24"/>
          <w:rtl/>
        </w:rPr>
        <w:t xml:space="preserve">ر نسبت داده‌اند </w:t>
      </w:r>
      <w:r w:rsidR="00AC3BE7">
        <w:rPr>
          <w:rFonts w:ascii="F_mitra" w:hAnsi="F_mitra"/>
          <w:b/>
          <w:bCs/>
          <w:sz w:val="24"/>
          <w:rtl/>
        </w:rPr>
        <w:t>ک</w:t>
      </w:r>
      <w:r w:rsidRPr="005C1999">
        <w:rPr>
          <w:rFonts w:ascii="F_mitra" w:hAnsi="F_mitra"/>
          <w:b/>
          <w:bCs/>
          <w:sz w:val="24"/>
          <w:rtl/>
        </w:rPr>
        <w:t>ه ابوعبدالله گفته است</w:t>
      </w:r>
      <w:r w:rsidRPr="005C1999">
        <w:rPr>
          <w:rFonts w:ascii="F_mitra" w:hAnsi="F_mitra"/>
          <w:rtl/>
        </w:rPr>
        <w:t>: ا</w:t>
      </w:r>
      <w:r w:rsidR="00AC3BE7">
        <w:rPr>
          <w:rFonts w:ascii="F_mitra" w:hAnsi="F_mitra"/>
          <w:rtl/>
        </w:rPr>
        <w:t>ی</w:t>
      </w:r>
      <w:r w:rsidRPr="005C1999">
        <w:rPr>
          <w:rFonts w:ascii="F_mitra" w:hAnsi="F_mitra"/>
          <w:rtl/>
        </w:rPr>
        <w:t xml:space="preserve"> سد</w:t>
      </w:r>
      <w:r w:rsidR="00AC3BE7">
        <w:rPr>
          <w:rFonts w:ascii="F_mitra" w:hAnsi="F_mitra"/>
          <w:rtl/>
        </w:rPr>
        <w:t>ی</w:t>
      </w:r>
      <w:r w:rsidRPr="005C1999">
        <w:rPr>
          <w:rFonts w:ascii="F_mitra" w:hAnsi="F_mitra"/>
          <w:rtl/>
        </w:rPr>
        <w:t>ر، داخل خانه‌ات بمان تا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خبر خروج سف</w:t>
      </w:r>
      <w:r w:rsidR="00AC3BE7">
        <w:rPr>
          <w:rFonts w:ascii="F_mitra" w:hAnsi="F_mitra"/>
          <w:rtl/>
        </w:rPr>
        <w:t>ی</w:t>
      </w:r>
      <w:r w:rsidRPr="005C1999">
        <w:rPr>
          <w:rFonts w:ascii="F_mitra" w:hAnsi="F_mitra"/>
          <w:rtl/>
        </w:rPr>
        <w:t>ان</w:t>
      </w:r>
      <w:r w:rsidR="00AC3BE7">
        <w:rPr>
          <w:rFonts w:ascii="F_mitra" w:hAnsi="F_mitra"/>
          <w:rtl/>
        </w:rPr>
        <w:t>ی</w:t>
      </w:r>
      <w:r w:rsidRPr="005C1999">
        <w:rPr>
          <w:rFonts w:ascii="F_mitra" w:hAnsi="F_mitra"/>
          <w:rtl/>
        </w:rPr>
        <w:t xml:space="preserve"> را بشنو</w:t>
      </w:r>
      <w:r w:rsidR="00AC3BE7">
        <w:rPr>
          <w:rFonts w:ascii="F_mitra" w:hAnsi="F_mitra"/>
          <w:rtl/>
        </w:rPr>
        <w:t>ی</w:t>
      </w:r>
      <w:r w:rsidRPr="005C1999">
        <w:rPr>
          <w:rFonts w:ascii="F_mitra" w:hAnsi="F_mitra"/>
          <w:rtl/>
        </w:rPr>
        <w:t xml:space="preserve"> آنگاه خودت را به ما برسان.</w:t>
      </w:r>
      <w:r w:rsidRPr="005C1999">
        <w:rPr>
          <w:rStyle w:val="FootnoteReference"/>
          <w:rFonts w:ascii="F_mitra" w:hAnsi="F_mitra"/>
          <w:rtl/>
        </w:rPr>
        <w:footnoteReference w:id="454"/>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4ـ به ابوعبدالله نسبت داده‌اند</w:t>
      </w:r>
      <w:r w:rsidRPr="005C1999">
        <w:rPr>
          <w:rFonts w:ascii="F_mitra" w:hAnsi="F_mitra"/>
          <w:rtl/>
        </w:rPr>
        <w:t xml:space="preserve"> </w:t>
      </w:r>
      <w:r w:rsidR="00AC3BE7">
        <w:rPr>
          <w:rFonts w:ascii="F_mitra" w:hAnsi="F_mitra"/>
          <w:rtl/>
        </w:rPr>
        <w:t>ک</w:t>
      </w:r>
      <w:r w:rsidRPr="005C1999">
        <w:rPr>
          <w:rFonts w:ascii="F_mitra" w:hAnsi="F_mitra"/>
          <w:rtl/>
        </w:rPr>
        <w:t>ه گفته است: ه</w:t>
      </w:r>
      <w:r w:rsidR="00AC3BE7">
        <w:rPr>
          <w:rFonts w:ascii="F_mitra" w:hAnsi="F_mitra"/>
          <w:rtl/>
        </w:rPr>
        <w:t>ی</w:t>
      </w:r>
      <w:r w:rsidRPr="005C1999">
        <w:rPr>
          <w:rFonts w:ascii="F_mitra" w:hAnsi="F_mitra"/>
          <w:rtl/>
        </w:rPr>
        <w:t>چ</w:t>
      </w:r>
      <w:r w:rsidR="00AC3BE7">
        <w:rPr>
          <w:rFonts w:ascii="F_mitra" w:hAnsi="F_mitra"/>
          <w:rtl/>
        </w:rPr>
        <w:t>ک</w:t>
      </w:r>
      <w:r w:rsidRPr="005C1999">
        <w:rPr>
          <w:rFonts w:ascii="F_mitra" w:hAnsi="F_mitra"/>
          <w:rtl/>
        </w:rPr>
        <w:t>س از ما اهل‌ب</w:t>
      </w:r>
      <w:r w:rsidR="00AC3BE7">
        <w:rPr>
          <w:rFonts w:ascii="F_mitra" w:hAnsi="F_mitra"/>
          <w:rtl/>
        </w:rPr>
        <w:t>ی</w:t>
      </w:r>
      <w:r w:rsidRPr="005C1999">
        <w:rPr>
          <w:rFonts w:ascii="F_mitra" w:hAnsi="F_mitra"/>
          <w:rtl/>
        </w:rPr>
        <w:t>ت قبل از ق</w:t>
      </w:r>
      <w:r w:rsidR="00AC3BE7">
        <w:rPr>
          <w:rFonts w:ascii="F_mitra" w:hAnsi="F_mitra"/>
          <w:rtl/>
        </w:rPr>
        <w:t>ی</w:t>
      </w:r>
      <w:r w:rsidRPr="005C1999">
        <w:rPr>
          <w:rFonts w:ascii="F_mitra" w:hAnsi="F_mitra"/>
          <w:rtl/>
        </w:rPr>
        <w:t>ام قائم، جهت دفع ظلم و بازگردان</w:t>
      </w:r>
      <w:r w:rsidR="00AC3BE7">
        <w:rPr>
          <w:rFonts w:ascii="F_mitra" w:hAnsi="F_mitra"/>
          <w:rtl/>
        </w:rPr>
        <w:t>ی</w:t>
      </w:r>
      <w:r w:rsidRPr="005C1999">
        <w:rPr>
          <w:rFonts w:ascii="F_mitra" w:hAnsi="F_mitra"/>
          <w:rtl/>
        </w:rPr>
        <w:t>د حق</w:t>
      </w:r>
      <w:r w:rsidR="00AC3BE7">
        <w:rPr>
          <w:rFonts w:ascii="F_mitra" w:hAnsi="F_mitra"/>
          <w:rtl/>
        </w:rPr>
        <w:t>ی</w:t>
      </w:r>
      <w:r w:rsidRPr="005C1999">
        <w:rPr>
          <w:rFonts w:ascii="F_mitra" w:hAnsi="F_mitra"/>
          <w:rtl/>
        </w:rPr>
        <w:t xml:space="preserve"> ق</w:t>
      </w:r>
      <w:r w:rsidR="00AC3BE7">
        <w:rPr>
          <w:rFonts w:ascii="F_mitra" w:hAnsi="F_mitra"/>
          <w:rtl/>
        </w:rPr>
        <w:t>ی</w:t>
      </w:r>
      <w:r w:rsidRPr="005C1999">
        <w:rPr>
          <w:rFonts w:ascii="F_mitra" w:hAnsi="F_mitra"/>
          <w:rtl/>
        </w:rPr>
        <w:t>ام نم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 مگر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به مص</w:t>
      </w:r>
      <w:r w:rsidR="00AC3BE7">
        <w:rPr>
          <w:rFonts w:ascii="F_mitra" w:hAnsi="F_mitra"/>
          <w:rtl/>
        </w:rPr>
        <w:t>ی</w:t>
      </w:r>
      <w:r w:rsidRPr="005C1999">
        <w:rPr>
          <w:rFonts w:ascii="F_mitra" w:hAnsi="F_mitra"/>
          <w:rtl/>
        </w:rPr>
        <w:t>بت</w:t>
      </w:r>
      <w:r w:rsidR="00AC3BE7">
        <w:rPr>
          <w:rFonts w:ascii="F_mitra" w:hAnsi="F_mitra"/>
          <w:rtl/>
        </w:rPr>
        <w:t>ی</w:t>
      </w:r>
      <w:r w:rsidRPr="005C1999">
        <w:rPr>
          <w:rFonts w:ascii="F_mitra" w:hAnsi="F_mitra"/>
          <w:rtl/>
        </w:rPr>
        <w:t xml:space="preserve"> گرفتار خواهد شد و ق</w:t>
      </w:r>
      <w:r w:rsidR="00AC3BE7">
        <w:rPr>
          <w:rFonts w:ascii="F_mitra" w:hAnsi="F_mitra"/>
          <w:rtl/>
        </w:rPr>
        <w:t>ی</w:t>
      </w:r>
      <w:r w:rsidRPr="005C1999">
        <w:rPr>
          <w:rFonts w:ascii="F_mitra" w:hAnsi="F_mitra"/>
          <w:rtl/>
        </w:rPr>
        <w:t>امش باعث افزا</w:t>
      </w:r>
      <w:r w:rsidR="00AC3BE7">
        <w:rPr>
          <w:rFonts w:ascii="F_mitra" w:hAnsi="F_mitra"/>
          <w:rtl/>
        </w:rPr>
        <w:t>ی</w:t>
      </w:r>
      <w:r w:rsidRPr="005C1999">
        <w:rPr>
          <w:rFonts w:ascii="F_mitra" w:hAnsi="F_mitra"/>
          <w:rtl/>
        </w:rPr>
        <w:t>ش بدبخت</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ما خواهد بود</w:t>
      </w:r>
      <w:r w:rsidRPr="005C1999">
        <w:rPr>
          <w:rStyle w:val="FootnoteReference"/>
          <w:rFonts w:ascii="F_mitra" w:hAnsi="F_mitra"/>
          <w:rtl/>
        </w:rPr>
        <w:footnoteReference w:id="455"/>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5ـ همچن</w:t>
      </w:r>
      <w:r w:rsidR="00AC3BE7">
        <w:rPr>
          <w:rFonts w:ascii="F_mitra" w:hAnsi="F_mitra"/>
          <w:b/>
          <w:bCs/>
          <w:sz w:val="24"/>
          <w:rtl/>
        </w:rPr>
        <w:t>ی</w:t>
      </w:r>
      <w:r w:rsidRPr="005C1999">
        <w:rPr>
          <w:rFonts w:ascii="F_mitra" w:hAnsi="F_mitra"/>
          <w:b/>
          <w:bCs/>
          <w:sz w:val="24"/>
          <w:rtl/>
        </w:rPr>
        <w:t>ن از ابوجعفر</w:t>
      </w:r>
      <w:r w:rsidRPr="005C1999">
        <w:rPr>
          <w:rFonts w:ascii="F_mitra" w:hAnsi="F_mitra"/>
          <w:rtl/>
        </w:rPr>
        <w:t xml:space="preserve"> نقل </w:t>
      </w:r>
      <w:r w:rsidR="00AC3BE7">
        <w:rPr>
          <w:rFonts w:ascii="F_mitra" w:hAnsi="F_mitra"/>
          <w:rtl/>
        </w:rPr>
        <w:t>ک</w:t>
      </w:r>
      <w:r w:rsidRPr="005C1999">
        <w:rPr>
          <w:rFonts w:ascii="F_mitra" w:hAnsi="F_mitra"/>
          <w:rtl/>
        </w:rPr>
        <w:t xml:space="preserve">رده‌اند </w:t>
      </w:r>
      <w:r w:rsidR="00AC3BE7">
        <w:rPr>
          <w:rFonts w:ascii="F_mitra" w:hAnsi="F_mitra"/>
          <w:rtl/>
        </w:rPr>
        <w:t>ک</w:t>
      </w:r>
      <w:r w:rsidRPr="005C1999">
        <w:rPr>
          <w:rFonts w:ascii="F_mitra" w:hAnsi="F_mitra"/>
          <w:rtl/>
        </w:rPr>
        <w:t>ه گفته است هر</w:t>
      </w:r>
      <w:r w:rsidR="00AC3BE7">
        <w:rPr>
          <w:rFonts w:ascii="F_mitra" w:hAnsi="F_mitra"/>
          <w:rtl/>
        </w:rPr>
        <w:t>ک</w:t>
      </w:r>
      <w:r w:rsidRPr="005C1999">
        <w:rPr>
          <w:rFonts w:ascii="F_mitra" w:hAnsi="F_mitra"/>
          <w:rtl/>
        </w:rPr>
        <w:t>س از اهل‌ب</w:t>
      </w:r>
      <w:r w:rsidR="00AC3BE7">
        <w:rPr>
          <w:rFonts w:ascii="F_mitra" w:hAnsi="F_mitra"/>
          <w:rtl/>
        </w:rPr>
        <w:t>ی</w:t>
      </w:r>
      <w:r w:rsidRPr="005C1999">
        <w:rPr>
          <w:rFonts w:ascii="F_mitra" w:hAnsi="F_mitra"/>
          <w:rtl/>
        </w:rPr>
        <w:t>ت قبل از ق</w:t>
      </w:r>
      <w:r w:rsidR="00AC3BE7">
        <w:rPr>
          <w:rFonts w:ascii="F_mitra" w:hAnsi="F_mitra"/>
          <w:rtl/>
        </w:rPr>
        <w:t>ی</w:t>
      </w:r>
      <w:r w:rsidRPr="005C1999">
        <w:rPr>
          <w:rFonts w:ascii="F_mitra" w:hAnsi="F_mitra"/>
          <w:rtl/>
        </w:rPr>
        <w:t>ام قائم، برخ</w:t>
      </w:r>
      <w:r w:rsidR="00AC3BE7">
        <w:rPr>
          <w:rFonts w:ascii="F_mitra" w:hAnsi="F_mitra"/>
          <w:rtl/>
        </w:rPr>
        <w:t>ی</w:t>
      </w:r>
      <w:r w:rsidRPr="005C1999">
        <w:rPr>
          <w:rFonts w:ascii="F_mitra" w:hAnsi="F_mitra"/>
          <w:rtl/>
        </w:rPr>
        <w:t>زد همانند جوجه پرنده‌ا</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از لانه ب</w:t>
      </w:r>
      <w:r w:rsidR="00AC3BE7">
        <w:rPr>
          <w:rFonts w:ascii="F_mitra" w:hAnsi="F_mitra"/>
          <w:rtl/>
        </w:rPr>
        <w:t>ی</w:t>
      </w:r>
      <w:r w:rsidRPr="005C1999">
        <w:rPr>
          <w:rFonts w:ascii="F_mitra" w:hAnsi="F_mitra"/>
          <w:rtl/>
        </w:rPr>
        <w:t>فتد، باز</w:t>
      </w:r>
      <w:r w:rsidR="00AC3BE7">
        <w:rPr>
          <w:rFonts w:ascii="F_mitra" w:hAnsi="F_mitra"/>
          <w:rtl/>
        </w:rPr>
        <w:t>ی</w:t>
      </w:r>
      <w:r w:rsidRPr="005C1999">
        <w:rPr>
          <w:rFonts w:ascii="F_mitra" w:hAnsi="F_mitra"/>
          <w:rtl/>
        </w:rPr>
        <w:t>چه‌</w:t>
      </w:r>
      <w:r w:rsidR="00AC3BE7">
        <w:rPr>
          <w:rFonts w:ascii="F_mitra" w:hAnsi="F_mitra"/>
          <w:rtl/>
        </w:rPr>
        <w:t>ی</w:t>
      </w:r>
      <w:r w:rsidRPr="005C1999">
        <w:rPr>
          <w:rFonts w:ascii="F_mitra" w:hAnsi="F_mitra"/>
          <w:rtl/>
        </w:rPr>
        <w:t xml:space="preserve"> دست بچه‌ها خواهد بود</w:t>
      </w:r>
      <w:r w:rsidRPr="005C1999">
        <w:rPr>
          <w:rStyle w:val="FootnoteReference"/>
          <w:rFonts w:ascii="F_mitra" w:hAnsi="F_mitra"/>
          <w:rtl/>
        </w:rPr>
        <w:footnoteReference w:id="456"/>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6ـ به حسن بن شاذان واسط</w:t>
      </w:r>
      <w:r w:rsidR="00AC3BE7">
        <w:rPr>
          <w:rFonts w:ascii="F_mitra" w:hAnsi="F_mitra"/>
          <w:b/>
          <w:bCs/>
          <w:sz w:val="24"/>
          <w:rtl/>
        </w:rPr>
        <w:t>ی</w:t>
      </w:r>
      <w:r w:rsidRPr="005C1999">
        <w:rPr>
          <w:rFonts w:ascii="F_mitra" w:hAnsi="F_mitra"/>
          <w:rtl/>
        </w:rPr>
        <w:t xml:space="preserve"> نسبت داده‌اند </w:t>
      </w:r>
      <w:r w:rsidR="00AC3BE7">
        <w:rPr>
          <w:rFonts w:ascii="F_mitra" w:hAnsi="F_mitra"/>
          <w:rtl/>
        </w:rPr>
        <w:t>ک</w:t>
      </w:r>
      <w:r w:rsidRPr="005C1999">
        <w:rPr>
          <w:rFonts w:ascii="F_mitra" w:hAnsi="F_mitra"/>
          <w:rtl/>
        </w:rPr>
        <w:t>ه گفته است: به ابوالحسن رضا نامه‌ا</w:t>
      </w:r>
      <w:r w:rsidR="00AC3BE7">
        <w:rPr>
          <w:rFonts w:ascii="F_mitra" w:hAnsi="F_mitra"/>
          <w:rtl/>
        </w:rPr>
        <w:t>ی</w:t>
      </w:r>
      <w:r w:rsidRPr="005C1999">
        <w:rPr>
          <w:rFonts w:ascii="F_mitra" w:hAnsi="F_mitra"/>
          <w:rtl/>
        </w:rPr>
        <w:t xml:space="preserve"> نوشتم و از اهل واسط به او ش</w:t>
      </w:r>
      <w:r w:rsidR="00AC3BE7">
        <w:rPr>
          <w:rFonts w:ascii="F_mitra" w:hAnsi="F_mitra"/>
          <w:rtl/>
        </w:rPr>
        <w:t>ک</w:t>
      </w:r>
      <w:r w:rsidRPr="005C1999">
        <w:rPr>
          <w:rFonts w:ascii="F_mitra" w:hAnsi="F_mitra"/>
          <w:rtl/>
        </w:rPr>
        <w:t>ا</w:t>
      </w:r>
      <w:r w:rsidR="00AC3BE7">
        <w:rPr>
          <w:rFonts w:ascii="F_mitra" w:hAnsi="F_mitra"/>
          <w:rtl/>
        </w:rPr>
        <w:t>ی</w:t>
      </w:r>
      <w:r w:rsidRPr="005C1999">
        <w:rPr>
          <w:rFonts w:ascii="F_mitra" w:hAnsi="F_mitra"/>
          <w:rtl/>
        </w:rPr>
        <w:t xml:space="preserve">ت </w:t>
      </w:r>
      <w:r w:rsidR="00AC3BE7">
        <w:rPr>
          <w:rFonts w:ascii="F_mitra" w:hAnsi="F_mitra"/>
          <w:rtl/>
        </w:rPr>
        <w:t>ک</w:t>
      </w:r>
      <w:r w:rsidRPr="005C1999">
        <w:rPr>
          <w:rFonts w:ascii="F_mitra" w:hAnsi="F_mitra"/>
          <w:rtl/>
        </w:rPr>
        <w:t>ردم. در پاسخ برا</w:t>
      </w:r>
      <w:r w:rsidR="00AC3BE7">
        <w:rPr>
          <w:rFonts w:ascii="F_mitra" w:hAnsi="F_mitra"/>
          <w:rtl/>
        </w:rPr>
        <w:t>ی</w:t>
      </w:r>
      <w:r w:rsidRPr="005C1999">
        <w:rPr>
          <w:rFonts w:ascii="F_mitra" w:hAnsi="F_mitra"/>
          <w:rtl/>
        </w:rPr>
        <w:t>م به خط خو</w:t>
      </w:r>
      <w:r w:rsidR="00AC3BE7">
        <w:rPr>
          <w:rFonts w:ascii="F_mitra" w:hAnsi="F_mitra"/>
          <w:rtl/>
        </w:rPr>
        <w:t>ی</w:t>
      </w:r>
      <w:r w:rsidRPr="005C1999">
        <w:rPr>
          <w:rFonts w:ascii="F_mitra" w:hAnsi="F_mitra"/>
          <w:rtl/>
        </w:rPr>
        <w:t>ش چن</w:t>
      </w:r>
      <w:r w:rsidR="00AC3BE7">
        <w:rPr>
          <w:rFonts w:ascii="F_mitra" w:hAnsi="F_mitra"/>
          <w:rtl/>
        </w:rPr>
        <w:t>ی</w:t>
      </w:r>
      <w:r w:rsidRPr="005C1999">
        <w:rPr>
          <w:rFonts w:ascii="F_mitra" w:hAnsi="F_mitra"/>
          <w:rtl/>
        </w:rPr>
        <w:t>ن نوشت: خداوند از اول</w:t>
      </w:r>
      <w:r w:rsidR="00AC3BE7">
        <w:rPr>
          <w:rFonts w:ascii="F_mitra" w:hAnsi="F_mitra"/>
          <w:rtl/>
        </w:rPr>
        <w:t>ی</w:t>
      </w:r>
      <w:r w:rsidRPr="005C1999">
        <w:rPr>
          <w:rFonts w:ascii="F_mitra" w:hAnsi="F_mitra"/>
          <w:rtl/>
        </w:rPr>
        <w:t xml:space="preserve">اء ما تعهد گرفته تا در برابر دولت باطل، </w:t>
      </w:r>
      <w:r w:rsidRPr="005C1999">
        <w:rPr>
          <w:rFonts w:ascii="F_mitra" w:hAnsi="F_mitra" w:hint="cs"/>
          <w:rtl/>
        </w:rPr>
        <w:t>صبر</w:t>
      </w:r>
      <w:r w:rsidRPr="005C1999">
        <w:rPr>
          <w:rFonts w:ascii="F_mitra" w:hAnsi="F_mitra"/>
          <w:rtl/>
        </w:rPr>
        <w:t xml:space="preserve"> پ</w:t>
      </w:r>
      <w:r w:rsidR="00AC3BE7">
        <w:rPr>
          <w:rFonts w:ascii="F_mitra" w:hAnsi="F_mitra"/>
          <w:rtl/>
        </w:rPr>
        <w:t>ی</w:t>
      </w:r>
      <w:r w:rsidRPr="005C1999">
        <w:rPr>
          <w:rFonts w:ascii="F_mitra" w:hAnsi="F_mitra"/>
          <w:rtl/>
        </w:rPr>
        <w:t xml:space="preserve">شه </w:t>
      </w:r>
      <w:r w:rsidR="00AC3BE7">
        <w:rPr>
          <w:rFonts w:ascii="F_mitra" w:hAnsi="F_mitra"/>
          <w:rtl/>
        </w:rPr>
        <w:t>ک</w:t>
      </w:r>
      <w:r w:rsidRPr="005C1999">
        <w:rPr>
          <w:rFonts w:ascii="F_mitra" w:hAnsi="F_mitra"/>
          <w:rtl/>
        </w:rPr>
        <w:t>نند. فَاصْبِرْ لِحُ</w:t>
      </w:r>
      <w:r w:rsidR="00AC3BE7">
        <w:rPr>
          <w:rFonts w:ascii="F_mitra" w:hAnsi="F_mitra"/>
          <w:rtl/>
        </w:rPr>
        <w:t>ک</w:t>
      </w:r>
      <w:r w:rsidRPr="005C1999">
        <w:rPr>
          <w:rFonts w:ascii="F_mitra" w:hAnsi="F_mitra"/>
          <w:rtl/>
        </w:rPr>
        <w:t>مِ رَبِّ</w:t>
      </w:r>
      <w:r w:rsidR="00AC3BE7">
        <w:rPr>
          <w:rFonts w:ascii="F_mitra" w:hAnsi="F_mitra"/>
          <w:rtl/>
        </w:rPr>
        <w:t>ک</w:t>
      </w:r>
      <w:r w:rsidRPr="005C1999">
        <w:rPr>
          <w:rFonts w:ascii="F_mitra" w:hAnsi="F_mitra"/>
          <w:rtl/>
        </w:rPr>
        <w:t xml:space="preserve"> (قلم/48)</w:t>
      </w:r>
      <w:r w:rsidRPr="005C1999">
        <w:rPr>
          <w:rStyle w:val="FootnoteReference"/>
          <w:rFonts w:ascii="F_mitra" w:hAnsi="F_mitra"/>
          <w:rtl/>
        </w:rPr>
        <w:footnoteReference w:id="457"/>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7ـ همچن</w:t>
      </w:r>
      <w:r w:rsidR="00AC3BE7">
        <w:rPr>
          <w:rFonts w:ascii="F_mitra" w:hAnsi="F_mitra"/>
          <w:b/>
          <w:bCs/>
          <w:sz w:val="24"/>
          <w:rtl/>
        </w:rPr>
        <w:t>ی</w:t>
      </w:r>
      <w:r w:rsidRPr="005C1999">
        <w:rPr>
          <w:rFonts w:ascii="F_mitra" w:hAnsi="F_mitra"/>
          <w:b/>
          <w:bCs/>
          <w:sz w:val="24"/>
          <w:rtl/>
        </w:rPr>
        <w:t>ن به جعفر</w:t>
      </w:r>
      <w:r w:rsidRPr="005C1999">
        <w:rPr>
          <w:rFonts w:ascii="F_mitra" w:hAnsi="F_mitra"/>
          <w:rtl/>
        </w:rPr>
        <w:t xml:space="preserve"> نسبت داده‌اند </w:t>
      </w:r>
      <w:r w:rsidR="00AC3BE7">
        <w:rPr>
          <w:rFonts w:ascii="F_mitra" w:hAnsi="F_mitra"/>
          <w:rtl/>
        </w:rPr>
        <w:t>ک</w:t>
      </w:r>
      <w:r w:rsidRPr="005C1999">
        <w:rPr>
          <w:rFonts w:ascii="F_mitra" w:hAnsi="F_mitra"/>
          <w:rtl/>
        </w:rPr>
        <w:t xml:space="preserve">ه به </w:t>
      </w:r>
      <w:r w:rsidR="00AC3BE7">
        <w:rPr>
          <w:rFonts w:ascii="F_mitra" w:hAnsi="F_mitra"/>
          <w:rtl/>
        </w:rPr>
        <w:t>یکی</w:t>
      </w:r>
      <w:r w:rsidRPr="005C1999">
        <w:rPr>
          <w:rFonts w:ascii="F_mitra" w:hAnsi="F_mitra"/>
          <w:rtl/>
        </w:rPr>
        <w:t xml:space="preserve"> از شاگردانش گفته است: تو را به رعا</w:t>
      </w:r>
      <w:r w:rsidR="00AC3BE7">
        <w:rPr>
          <w:rFonts w:ascii="F_mitra" w:hAnsi="F_mitra"/>
          <w:rtl/>
        </w:rPr>
        <w:t>ی</w:t>
      </w:r>
      <w:r w:rsidRPr="005C1999">
        <w:rPr>
          <w:rFonts w:ascii="F_mitra" w:hAnsi="F_mitra"/>
          <w:rtl/>
        </w:rPr>
        <w:t>ت تقوا</w:t>
      </w:r>
      <w:r w:rsidR="00AC3BE7">
        <w:rPr>
          <w:rFonts w:ascii="F_mitra" w:hAnsi="F_mitra"/>
          <w:rtl/>
        </w:rPr>
        <w:t>ی</w:t>
      </w:r>
      <w:r w:rsidRPr="005C1999">
        <w:rPr>
          <w:rFonts w:ascii="F_mitra" w:hAnsi="F_mitra"/>
          <w:rtl/>
        </w:rPr>
        <w:t xml:space="preserve"> اله</w:t>
      </w:r>
      <w:r w:rsidR="00AC3BE7">
        <w:rPr>
          <w:rFonts w:ascii="F_mitra" w:hAnsi="F_mitra"/>
          <w:rtl/>
        </w:rPr>
        <w:t>ی</w:t>
      </w:r>
      <w:r w:rsidRPr="005C1999">
        <w:rPr>
          <w:rFonts w:ascii="F_mitra" w:hAnsi="F_mitra"/>
          <w:rtl/>
        </w:rPr>
        <w:t xml:space="preserve"> و لازم گرفتن خانه‌ات، توص</w:t>
      </w:r>
      <w:r w:rsidR="00AC3BE7">
        <w:rPr>
          <w:rFonts w:ascii="F_mitra" w:hAnsi="F_mitra"/>
          <w:rtl/>
        </w:rPr>
        <w:t>ی</w:t>
      </w:r>
      <w:r w:rsidRPr="005C1999">
        <w:rPr>
          <w:rFonts w:ascii="F_mitra" w:hAnsi="F_mitra"/>
          <w:rtl/>
        </w:rPr>
        <w:t>ه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نم و از خوارج ما نباش </w:t>
      </w:r>
      <w:r w:rsidR="00AC3BE7">
        <w:rPr>
          <w:rFonts w:ascii="F_mitra" w:hAnsi="F_mitra"/>
          <w:rtl/>
        </w:rPr>
        <w:t>ک</w:t>
      </w:r>
      <w:r w:rsidRPr="005C1999">
        <w:rPr>
          <w:rFonts w:ascii="F_mitra" w:hAnsi="F_mitra"/>
          <w:rtl/>
        </w:rPr>
        <w:t>ه آنها بر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ن</w:t>
      </w:r>
      <w:r w:rsidR="00AC3BE7">
        <w:rPr>
          <w:rFonts w:ascii="F_mitra" w:hAnsi="F_mitra"/>
          <w:rtl/>
        </w:rPr>
        <w:t>ی</w:t>
      </w:r>
      <w:r w:rsidRPr="005C1999">
        <w:rPr>
          <w:rFonts w:ascii="F_mitra" w:hAnsi="F_mitra"/>
          <w:rtl/>
        </w:rPr>
        <w:t xml:space="preserve">ستند.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مجلس</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هدف از خوارج ما، ز</w:t>
      </w:r>
      <w:r w:rsidR="00AC3BE7">
        <w:rPr>
          <w:rFonts w:ascii="F_mitra" w:hAnsi="F_mitra"/>
          <w:rtl/>
        </w:rPr>
        <w:t>ی</w:t>
      </w:r>
      <w:r w:rsidRPr="005C1999">
        <w:rPr>
          <w:rFonts w:ascii="F_mitra" w:hAnsi="F_mitra"/>
          <w:rtl/>
        </w:rPr>
        <w:t>د و فرزندان حسن م</w:t>
      </w:r>
      <w:r w:rsidR="00AC3BE7">
        <w:rPr>
          <w:rFonts w:ascii="F_mitra" w:hAnsi="F_mitra"/>
          <w:rtl/>
        </w:rPr>
        <w:t>ی</w:t>
      </w:r>
      <w:r w:rsidRPr="005C1999">
        <w:rPr>
          <w:rFonts w:ascii="F_mitra" w:hAnsi="F_mitra"/>
          <w:rtl/>
        </w:rPr>
        <w:t>‌باشند.</w:t>
      </w:r>
      <w:r w:rsidRPr="005C1999">
        <w:rPr>
          <w:rStyle w:val="FootnoteReference"/>
          <w:rFonts w:ascii="F_mitra" w:hAnsi="F_mitra"/>
          <w:rtl/>
        </w:rPr>
        <w:footnoteReference w:id="458"/>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همانطور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‌دان</w:t>
      </w:r>
      <w:r w:rsidR="00AC3BE7">
        <w:rPr>
          <w:rFonts w:ascii="F_mitra" w:hAnsi="F_mitra"/>
          <w:rtl/>
        </w:rPr>
        <w:t>ی</w:t>
      </w:r>
      <w:r w:rsidRPr="005C1999">
        <w:rPr>
          <w:rFonts w:ascii="F_mitra" w:hAnsi="F_mitra"/>
          <w:rtl/>
        </w:rPr>
        <w:t>د عق</w:t>
      </w:r>
      <w:r w:rsidR="00AC3BE7">
        <w:rPr>
          <w:rFonts w:ascii="F_mitra" w:hAnsi="F_mitra"/>
          <w:rtl/>
        </w:rPr>
        <w:t>ی</w:t>
      </w:r>
      <w:r w:rsidRPr="005C1999">
        <w:rPr>
          <w:rFonts w:ascii="F_mitra" w:hAnsi="F_mitra"/>
          <w:rtl/>
        </w:rPr>
        <w:t>ده‌</w:t>
      </w:r>
      <w:r w:rsidR="00AC3BE7">
        <w:rPr>
          <w:rFonts w:ascii="F_mitra" w:hAnsi="F_mitra"/>
          <w:rtl/>
        </w:rPr>
        <w:t>ی</w:t>
      </w:r>
      <w:r w:rsidRPr="005C1999">
        <w:rPr>
          <w:rFonts w:ascii="F_mitra" w:hAnsi="F_mitra"/>
          <w:rtl/>
        </w:rPr>
        <w:t xml:space="preserve"> انتظار جزو اصول عقا</w:t>
      </w:r>
      <w:r w:rsidR="00AC3BE7">
        <w:rPr>
          <w:rFonts w:ascii="F_mitra" w:hAnsi="F_mitra"/>
          <w:rtl/>
        </w:rPr>
        <w:t>ی</w:t>
      </w:r>
      <w:r w:rsidRPr="005C1999">
        <w:rPr>
          <w:rFonts w:ascii="F_mitra" w:hAnsi="F_mitra"/>
          <w:rtl/>
        </w:rPr>
        <w:t>د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م</w:t>
      </w:r>
      <w:r w:rsidR="00AC3BE7">
        <w:rPr>
          <w:rFonts w:ascii="F_mitra" w:hAnsi="F_mitra"/>
          <w:rtl/>
        </w:rPr>
        <w:t>ی</w:t>
      </w:r>
      <w:r w:rsidRPr="005C1999">
        <w:rPr>
          <w:rFonts w:ascii="F_mitra" w:hAnsi="F_mitra"/>
          <w:rtl/>
        </w:rPr>
        <w:t>‌باشد و ش</w:t>
      </w:r>
      <w:r w:rsidR="00AC3BE7">
        <w:rPr>
          <w:rFonts w:ascii="F_mitra" w:hAnsi="F_mitra"/>
          <w:rtl/>
        </w:rPr>
        <w:t>ی</w:t>
      </w:r>
      <w:r w:rsidRPr="005C1999">
        <w:rPr>
          <w:rFonts w:ascii="F_mitra" w:hAnsi="F_mitra"/>
          <w:rtl/>
        </w:rPr>
        <w:t>خ نعمان</w:t>
      </w:r>
      <w:r w:rsidR="00AC3BE7">
        <w:rPr>
          <w:rFonts w:ascii="F_mitra" w:hAnsi="F_mitra"/>
          <w:rtl/>
        </w:rPr>
        <w:t>ی</w:t>
      </w:r>
      <w:r w:rsidRPr="005C1999">
        <w:rPr>
          <w:rFonts w:ascii="F_mitra" w:hAnsi="F_mitra"/>
          <w:rtl/>
        </w:rPr>
        <w:t xml:space="preserve">، در </w:t>
      </w:r>
      <w:r w:rsidR="00AC3BE7">
        <w:rPr>
          <w:rFonts w:ascii="F_mitra" w:hAnsi="F_mitra"/>
          <w:rtl/>
        </w:rPr>
        <w:t>ک</w:t>
      </w:r>
      <w:r w:rsidRPr="005C1999">
        <w:rPr>
          <w:rFonts w:ascii="F_mitra" w:hAnsi="F_mitra"/>
          <w:rtl/>
        </w:rPr>
        <w:t>تابش «الغ</w:t>
      </w:r>
      <w:r w:rsidR="00AC3BE7">
        <w:rPr>
          <w:rFonts w:ascii="F_mitra" w:hAnsi="F_mitra"/>
          <w:rtl/>
        </w:rPr>
        <w:t>ی</w:t>
      </w:r>
      <w:r w:rsidRPr="005C1999">
        <w:rPr>
          <w:rFonts w:ascii="F_mitra" w:hAnsi="F_mitra"/>
          <w:rtl/>
        </w:rPr>
        <w:t>بة 129 باب</w:t>
      </w:r>
      <w:r w:rsidR="00AC3BE7">
        <w:rPr>
          <w:rFonts w:ascii="F_mitra" w:hAnsi="F_mitra"/>
          <w:rtl/>
        </w:rPr>
        <w:t>ی</w:t>
      </w:r>
      <w:r w:rsidRPr="005C1999">
        <w:rPr>
          <w:rFonts w:ascii="F_mitra" w:hAnsi="F_mitra"/>
          <w:rtl/>
        </w:rPr>
        <w:t xml:space="preserve"> در مورد آن گشوده و روا</w:t>
      </w:r>
      <w:r w:rsidR="00AC3BE7">
        <w:rPr>
          <w:rFonts w:ascii="F_mitra" w:hAnsi="F_mitra"/>
          <w:rtl/>
        </w:rPr>
        <w:t>ی</w:t>
      </w:r>
      <w:r w:rsidRPr="005C1999">
        <w:rPr>
          <w:rFonts w:ascii="F_mitra" w:hAnsi="F_mitra"/>
          <w:rtl/>
        </w:rPr>
        <w:t>ات ز</w:t>
      </w:r>
      <w:r w:rsidR="00AC3BE7">
        <w:rPr>
          <w:rFonts w:ascii="F_mitra" w:hAnsi="F_mitra"/>
          <w:rtl/>
        </w:rPr>
        <w:t>ی</w:t>
      </w:r>
      <w:r w:rsidRPr="005C1999">
        <w:rPr>
          <w:rFonts w:ascii="F_mitra" w:hAnsi="F_mitra"/>
          <w:rtl/>
        </w:rPr>
        <w:t>اد</w:t>
      </w:r>
      <w:r w:rsidR="00AC3BE7">
        <w:rPr>
          <w:rFonts w:ascii="F_mitra" w:hAnsi="F_mitra"/>
          <w:rtl/>
        </w:rPr>
        <w:t>ی</w:t>
      </w:r>
      <w:r w:rsidRPr="005C1999">
        <w:rPr>
          <w:rFonts w:ascii="F_mitra" w:hAnsi="F_mitra"/>
          <w:rtl/>
        </w:rPr>
        <w:t xml:space="preserve"> در ا</w:t>
      </w:r>
      <w:r w:rsidR="00AC3BE7">
        <w:rPr>
          <w:rFonts w:ascii="F_mitra" w:hAnsi="F_mitra"/>
          <w:rtl/>
        </w:rPr>
        <w:t>ی</w:t>
      </w:r>
      <w:r w:rsidRPr="005C1999">
        <w:rPr>
          <w:rFonts w:ascii="F_mitra" w:hAnsi="F_mitra"/>
          <w:rtl/>
        </w:rPr>
        <w:t xml:space="preserve">نباره نقل </w:t>
      </w:r>
      <w:r w:rsidR="00AC3BE7">
        <w:rPr>
          <w:rFonts w:ascii="F_mitra" w:hAnsi="F_mitra"/>
          <w:rtl/>
        </w:rPr>
        <w:t>ک</w:t>
      </w:r>
      <w:r w:rsidRPr="005C1999">
        <w:rPr>
          <w:rFonts w:ascii="F_mitra" w:hAnsi="F_mitra"/>
          <w:rtl/>
        </w:rPr>
        <w:t xml:space="preserve">رده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hint="cs"/>
          <w:rtl/>
        </w:rPr>
        <w:t>شیعیان</w:t>
      </w:r>
      <w:r w:rsidRPr="005C1999">
        <w:rPr>
          <w:rFonts w:ascii="F_mitra" w:hAnsi="F_mitra"/>
          <w:rtl/>
        </w:rPr>
        <w:t xml:space="preserve"> خروج عل</w:t>
      </w:r>
      <w:r w:rsidR="00AC3BE7">
        <w:rPr>
          <w:rFonts w:ascii="F_mitra" w:hAnsi="F_mitra"/>
          <w:rtl/>
        </w:rPr>
        <w:t>ی</w:t>
      </w:r>
      <w:r w:rsidRPr="005C1999">
        <w:rPr>
          <w:rFonts w:ascii="F_mitra" w:hAnsi="F_mitra"/>
          <w:rtl/>
        </w:rPr>
        <w:t>ه ح</w:t>
      </w:r>
      <w:r w:rsidR="00AC3BE7">
        <w:rPr>
          <w:rFonts w:ascii="F_mitra" w:hAnsi="F_mitra"/>
          <w:rtl/>
        </w:rPr>
        <w:t>ک</w:t>
      </w:r>
      <w:r w:rsidRPr="005C1999">
        <w:rPr>
          <w:rFonts w:ascii="F_mitra" w:hAnsi="F_mitra"/>
          <w:rtl/>
        </w:rPr>
        <w:t>ومت‌ها را ممنوع دانسته‌اند حت</w:t>
      </w:r>
      <w:r w:rsidR="00AC3BE7">
        <w:rPr>
          <w:rFonts w:ascii="F_mitra" w:hAnsi="F_mitra"/>
          <w:rtl/>
        </w:rPr>
        <w:t>ی</w:t>
      </w:r>
      <w:r w:rsidRPr="005C1999">
        <w:rPr>
          <w:rFonts w:ascii="F_mitra" w:hAnsi="F_mitra"/>
          <w:rtl/>
        </w:rPr>
        <w:t xml:space="preserve"> اگر از طرف خود اهل‌ب</w:t>
      </w:r>
      <w:r w:rsidR="00AC3BE7">
        <w:rPr>
          <w:rFonts w:ascii="F_mitra" w:hAnsi="F_mitra"/>
          <w:rtl/>
        </w:rPr>
        <w:t>ی</w:t>
      </w:r>
      <w:r w:rsidRPr="005C1999">
        <w:rPr>
          <w:rFonts w:ascii="F_mitra" w:hAnsi="F_mitra"/>
          <w:rtl/>
        </w:rPr>
        <w:t>ت مانند ز</w:t>
      </w:r>
      <w:r w:rsidR="00AC3BE7">
        <w:rPr>
          <w:rFonts w:ascii="F_mitra" w:hAnsi="F_mitra"/>
          <w:rtl/>
        </w:rPr>
        <w:t>ی</w:t>
      </w:r>
      <w:r w:rsidRPr="005C1999">
        <w:rPr>
          <w:rFonts w:ascii="F_mitra" w:hAnsi="F_mitra"/>
          <w:rtl/>
        </w:rPr>
        <w:t>د بن عل</w:t>
      </w:r>
      <w:r w:rsidR="00AC3BE7">
        <w:rPr>
          <w:rFonts w:ascii="F_mitra" w:hAnsi="F_mitra"/>
          <w:rtl/>
        </w:rPr>
        <w:t>ی</w:t>
      </w:r>
      <w:r w:rsidRPr="005C1999">
        <w:rPr>
          <w:rFonts w:ascii="F_mitra" w:hAnsi="F_mitra"/>
          <w:rtl/>
        </w:rPr>
        <w:t xml:space="preserve"> بن حس</w:t>
      </w:r>
      <w:r w:rsidR="00AC3BE7">
        <w:rPr>
          <w:rFonts w:ascii="F_mitra" w:hAnsi="F_mitra"/>
          <w:rtl/>
        </w:rPr>
        <w:t>ی</w:t>
      </w:r>
      <w:r w:rsidRPr="005C1999">
        <w:rPr>
          <w:rFonts w:ascii="F_mitra" w:hAnsi="F_mitra"/>
          <w:rtl/>
        </w:rPr>
        <w:t xml:space="preserve">ن </w:t>
      </w:r>
      <w:r w:rsidR="00AC3BE7">
        <w:rPr>
          <w:rFonts w:ascii="F_mitra" w:hAnsi="F_mitra"/>
          <w:rtl/>
        </w:rPr>
        <w:t>ی</w:t>
      </w:r>
      <w:r w:rsidRPr="005C1999">
        <w:rPr>
          <w:rFonts w:ascii="F_mitra" w:hAnsi="F_mitra"/>
          <w:rtl/>
        </w:rPr>
        <w:t>ا فرزندان حسن باشد تا چه رسد به د</w:t>
      </w:r>
      <w:r w:rsidR="00AC3BE7">
        <w:rPr>
          <w:rFonts w:ascii="F_mitra" w:hAnsi="F_mitra"/>
          <w:rtl/>
        </w:rPr>
        <w:t>ی</w:t>
      </w:r>
      <w:r w:rsidRPr="005C1999">
        <w:rPr>
          <w:rFonts w:ascii="F_mitra" w:hAnsi="F_mitra"/>
          <w:rtl/>
        </w:rPr>
        <w:t>گران؟</w:t>
      </w:r>
    </w:p>
    <w:p w:rsidR="00997A76" w:rsidRPr="005C1999" w:rsidRDefault="00AC3BE7" w:rsidP="004F6DC8">
      <w:pPr>
        <w:spacing w:before="80" w:after="80" w:line="216" w:lineRule="auto"/>
        <w:ind w:firstLine="340"/>
        <w:jc w:val="both"/>
        <w:rPr>
          <w:rFonts w:ascii="F_mitra" w:hAnsi="F_mitra"/>
          <w:rtl/>
        </w:rPr>
      </w:pPr>
      <w:r>
        <w:rPr>
          <w:rFonts w:ascii="F_mitra" w:hAnsi="F_mitra"/>
          <w:rtl/>
        </w:rPr>
        <w:t>یکی</w:t>
      </w:r>
      <w:r w:rsidR="00997A76" w:rsidRPr="005C1999">
        <w:rPr>
          <w:rFonts w:ascii="F_mitra" w:hAnsi="F_mitra"/>
          <w:rtl/>
        </w:rPr>
        <w:t xml:space="preserve"> از مراجع معاصر ش</w:t>
      </w:r>
      <w:r>
        <w:rPr>
          <w:rFonts w:ascii="F_mitra" w:hAnsi="F_mitra"/>
          <w:rtl/>
        </w:rPr>
        <w:t>ی</w:t>
      </w:r>
      <w:r w:rsidR="00997A76" w:rsidRPr="005C1999">
        <w:rPr>
          <w:rFonts w:ascii="F_mitra" w:hAnsi="F_mitra"/>
          <w:rtl/>
        </w:rPr>
        <w:t xml:space="preserve">عه </w:t>
      </w:r>
      <w:r>
        <w:rPr>
          <w:rFonts w:ascii="F_mitra" w:hAnsi="F_mitra"/>
          <w:rtl/>
        </w:rPr>
        <w:t>ک</w:t>
      </w:r>
      <w:r w:rsidR="00997A76" w:rsidRPr="005C1999">
        <w:rPr>
          <w:rFonts w:ascii="F_mitra" w:hAnsi="F_mitra"/>
          <w:rtl/>
        </w:rPr>
        <w:t>ه ملقب به آ</w:t>
      </w:r>
      <w:r>
        <w:rPr>
          <w:rFonts w:ascii="F_mitra" w:hAnsi="F_mitra"/>
          <w:rtl/>
        </w:rPr>
        <w:t>ی</w:t>
      </w:r>
      <w:r w:rsidR="00997A76" w:rsidRPr="005C1999">
        <w:rPr>
          <w:rFonts w:ascii="F_mitra" w:hAnsi="F_mitra"/>
          <w:rtl/>
        </w:rPr>
        <w:t>ة الله العظم</w:t>
      </w:r>
      <w:r>
        <w:rPr>
          <w:rFonts w:ascii="F_mitra" w:hAnsi="F_mitra"/>
          <w:rtl/>
        </w:rPr>
        <w:t>ی</w:t>
      </w:r>
      <w:r w:rsidR="00997A76" w:rsidRPr="005C1999">
        <w:rPr>
          <w:rFonts w:ascii="F_mitra" w:hAnsi="F_mitra"/>
          <w:rtl/>
        </w:rPr>
        <w:t xml:space="preserve"> و مرجع ع</w:t>
      </w:r>
      <w:r w:rsidR="00997A76" w:rsidRPr="005C1999">
        <w:rPr>
          <w:rFonts w:ascii="F_mitra" w:hAnsi="F_mitra" w:hint="cs"/>
          <w:rtl/>
        </w:rPr>
        <w:t>ا</w:t>
      </w:r>
      <w:r w:rsidR="00997A76" w:rsidRPr="005C1999">
        <w:rPr>
          <w:rFonts w:ascii="F_mitra" w:hAnsi="F_mitra"/>
          <w:rtl/>
        </w:rPr>
        <w:t>ل</w:t>
      </w:r>
      <w:r>
        <w:rPr>
          <w:rFonts w:ascii="F_mitra" w:hAnsi="F_mitra"/>
          <w:rtl/>
        </w:rPr>
        <w:t>ی</w:t>
      </w:r>
      <w:r w:rsidR="00997A76" w:rsidRPr="005C1999">
        <w:rPr>
          <w:rFonts w:ascii="F_mitra" w:hAnsi="F_mitra"/>
          <w:rtl/>
        </w:rPr>
        <w:t xml:space="preserve"> ن</w:t>
      </w:r>
      <w:r>
        <w:rPr>
          <w:rFonts w:ascii="F_mitra" w:hAnsi="F_mitra"/>
          <w:rtl/>
        </w:rPr>
        <w:t>ی</w:t>
      </w:r>
      <w:r w:rsidR="00997A76" w:rsidRPr="005C1999">
        <w:rPr>
          <w:rFonts w:ascii="F_mitra" w:hAnsi="F_mitra"/>
          <w:rtl/>
        </w:rPr>
        <w:t>ز م</w:t>
      </w:r>
      <w:r>
        <w:rPr>
          <w:rFonts w:ascii="F_mitra" w:hAnsi="F_mitra"/>
          <w:rtl/>
        </w:rPr>
        <w:t>ی</w:t>
      </w:r>
      <w:r w:rsidR="00997A76" w:rsidRPr="005C1999">
        <w:rPr>
          <w:rFonts w:ascii="F_mitra" w:hAnsi="F_mitra"/>
          <w:rtl/>
        </w:rPr>
        <w:t>‌باشد به نام محمد حس</w:t>
      </w:r>
      <w:r>
        <w:rPr>
          <w:rFonts w:ascii="F_mitra" w:hAnsi="F_mitra"/>
          <w:rtl/>
        </w:rPr>
        <w:t>ی</w:t>
      </w:r>
      <w:r w:rsidR="00997A76" w:rsidRPr="005C1999">
        <w:rPr>
          <w:rFonts w:ascii="F_mitra" w:hAnsi="F_mitra"/>
          <w:rtl/>
        </w:rPr>
        <w:t>ن بغداد</w:t>
      </w:r>
      <w:r>
        <w:rPr>
          <w:rFonts w:ascii="F_mitra" w:hAnsi="F_mitra"/>
          <w:rtl/>
        </w:rPr>
        <w:t>ی</w:t>
      </w:r>
      <w:r w:rsidR="00997A76" w:rsidRPr="005C1999">
        <w:rPr>
          <w:rFonts w:ascii="F_mitra" w:hAnsi="F_mitra"/>
          <w:rtl/>
        </w:rPr>
        <w:t xml:space="preserve"> م</w:t>
      </w:r>
      <w:r>
        <w:rPr>
          <w:rFonts w:ascii="F_mitra" w:hAnsi="F_mitra"/>
          <w:rtl/>
        </w:rPr>
        <w:t>ی</w:t>
      </w:r>
      <w:r w:rsidR="00997A76" w:rsidRPr="005C1999">
        <w:rPr>
          <w:rFonts w:ascii="F_mitra" w:hAnsi="F_mitra"/>
          <w:rtl/>
        </w:rPr>
        <w:t>‌گو</w:t>
      </w:r>
      <w:r>
        <w:rPr>
          <w:rFonts w:ascii="F_mitra" w:hAnsi="F_mitra"/>
          <w:rtl/>
        </w:rPr>
        <w:t>ی</w:t>
      </w:r>
      <w:r w:rsidR="00997A76" w:rsidRPr="005C1999">
        <w:rPr>
          <w:rFonts w:ascii="F_mitra" w:hAnsi="F_mitra"/>
          <w:rtl/>
        </w:rPr>
        <w:t>د: بحد</w:t>
      </w:r>
      <w:r>
        <w:rPr>
          <w:rFonts w:ascii="F_mitra" w:hAnsi="F_mitra"/>
          <w:rtl/>
        </w:rPr>
        <w:t>ک</w:t>
      </w:r>
      <w:r w:rsidR="00997A76" w:rsidRPr="005C1999">
        <w:rPr>
          <w:rFonts w:ascii="F_mitra" w:hAnsi="F_mitra"/>
          <w:rtl/>
        </w:rPr>
        <w:t>اف</w:t>
      </w:r>
      <w:r>
        <w:rPr>
          <w:rFonts w:ascii="F_mitra" w:hAnsi="F_mitra"/>
          <w:rtl/>
        </w:rPr>
        <w:t>ی</w:t>
      </w:r>
      <w:r w:rsidR="00997A76" w:rsidRPr="005C1999">
        <w:rPr>
          <w:rFonts w:ascii="F_mitra" w:hAnsi="F_mitra"/>
          <w:rtl/>
        </w:rPr>
        <w:t xml:space="preserve"> روا</w:t>
      </w:r>
      <w:r>
        <w:rPr>
          <w:rFonts w:ascii="F_mitra" w:hAnsi="F_mitra"/>
          <w:rtl/>
        </w:rPr>
        <w:t>ی</w:t>
      </w:r>
      <w:r w:rsidR="00997A76" w:rsidRPr="005C1999">
        <w:rPr>
          <w:rFonts w:ascii="F_mitra" w:hAnsi="F_mitra"/>
          <w:rtl/>
        </w:rPr>
        <w:t>ات از ائمه در مورد حرمت خروج عل</w:t>
      </w:r>
      <w:r>
        <w:rPr>
          <w:rFonts w:ascii="F_mitra" w:hAnsi="F_mitra"/>
          <w:rtl/>
        </w:rPr>
        <w:t>ی</w:t>
      </w:r>
      <w:r w:rsidR="00997A76" w:rsidRPr="005C1999">
        <w:rPr>
          <w:rFonts w:ascii="F_mitra" w:hAnsi="F_mitra"/>
          <w:rtl/>
        </w:rPr>
        <w:t>ه دشمنانشان و ح</w:t>
      </w:r>
      <w:r>
        <w:rPr>
          <w:rFonts w:ascii="F_mitra" w:hAnsi="F_mitra"/>
          <w:rtl/>
        </w:rPr>
        <w:t>ک</w:t>
      </w:r>
      <w:r w:rsidR="00997A76" w:rsidRPr="005C1999">
        <w:rPr>
          <w:rFonts w:ascii="F_mitra" w:hAnsi="F_mitra"/>
          <w:rtl/>
        </w:rPr>
        <w:t>ام وقت نقل شده است و ا</w:t>
      </w:r>
      <w:r>
        <w:rPr>
          <w:rFonts w:ascii="F_mitra" w:hAnsi="F_mitra"/>
          <w:rtl/>
        </w:rPr>
        <w:t>ی</w:t>
      </w:r>
      <w:r w:rsidR="00997A76" w:rsidRPr="005C1999">
        <w:rPr>
          <w:rFonts w:ascii="F_mitra" w:hAnsi="F_mitra"/>
          <w:rtl/>
        </w:rPr>
        <w:t>ن بمعنا</w:t>
      </w:r>
      <w:r>
        <w:rPr>
          <w:rFonts w:ascii="F_mitra" w:hAnsi="F_mitra"/>
          <w:rtl/>
        </w:rPr>
        <w:t>ی</w:t>
      </w:r>
      <w:r w:rsidR="00997A76" w:rsidRPr="005C1999">
        <w:rPr>
          <w:rFonts w:ascii="F_mitra" w:hAnsi="F_mitra"/>
          <w:rtl/>
        </w:rPr>
        <w:t xml:space="preserve"> رضا</w:t>
      </w:r>
      <w:r>
        <w:rPr>
          <w:rFonts w:ascii="F_mitra" w:hAnsi="F_mitra"/>
          <w:rtl/>
        </w:rPr>
        <w:t>ی</w:t>
      </w:r>
      <w:r w:rsidR="00997A76" w:rsidRPr="005C1999">
        <w:rPr>
          <w:rFonts w:ascii="F_mitra" w:hAnsi="F_mitra"/>
          <w:rtl/>
        </w:rPr>
        <w:t>ت آنان از ح</w:t>
      </w:r>
      <w:r>
        <w:rPr>
          <w:rFonts w:ascii="F_mitra" w:hAnsi="F_mitra"/>
          <w:rtl/>
        </w:rPr>
        <w:t>ک</w:t>
      </w:r>
      <w:r w:rsidR="00997A76" w:rsidRPr="005C1999">
        <w:rPr>
          <w:rFonts w:ascii="F_mitra" w:hAnsi="F_mitra"/>
          <w:rtl/>
        </w:rPr>
        <w:t>ومتها</w:t>
      </w:r>
      <w:r>
        <w:rPr>
          <w:rFonts w:ascii="F_mitra" w:hAnsi="F_mitra"/>
          <w:rtl/>
        </w:rPr>
        <w:t>ی</w:t>
      </w:r>
      <w:r w:rsidR="00997A76" w:rsidRPr="005C1999">
        <w:rPr>
          <w:rFonts w:ascii="F_mitra" w:hAnsi="F_mitra"/>
          <w:rtl/>
        </w:rPr>
        <w:t xml:space="preserve"> وقت نبوده بل</w:t>
      </w:r>
      <w:r>
        <w:rPr>
          <w:rFonts w:ascii="F_mitra" w:hAnsi="F_mitra"/>
          <w:rtl/>
        </w:rPr>
        <w:t>ک</w:t>
      </w:r>
      <w:r w:rsidR="00997A76" w:rsidRPr="005C1999">
        <w:rPr>
          <w:rFonts w:ascii="F_mitra" w:hAnsi="F_mitra"/>
          <w:rtl/>
        </w:rPr>
        <w:t xml:space="preserve">ه </w:t>
      </w:r>
      <w:r w:rsidR="00997A76" w:rsidRPr="005C1999">
        <w:rPr>
          <w:rFonts w:ascii="F_mitra" w:hAnsi="F_mitra" w:hint="cs"/>
          <w:rtl/>
        </w:rPr>
        <w:t>ب</w:t>
      </w:r>
      <w:r w:rsidR="00997A76" w:rsidRPr="005C1999">
        <w:rPr>
          <w:rFonts w:ascii="F_mitra" w:hAnsi="F_mitra"/>
          <w:rtl/>
        </w:rPr>
        <w:t>خاطر ا</w:t>
      </w:r>
      <w:r>
        <w:rPr>
          <w:rFonts w:ascii="F_mitra" w:hAnsi="F_mitra"/>
          <w:rtl/>
        </w:rPr>
        <w:t>ی</w:t>
      </w:r>
      <w:r w:rsidR="00997A76" w:rsidRPr="005C1999">
        <w:rPr>
          <w:rFonts w:ascii="F_mitra" w:hAnsi="F_mitra"/>
          <w:rtl/>
        </w:rPr>
        <w:t>ن</w:t>
      </w:r>
      <w:r>
        <w:rPr>
          <w:rFonts w:ascii="F_mitra" w:hAnsi="F_mitra"/>
          <w:rtl/>
        </w:rPr>
        <w:t>ک</w:t>
      </w:r>
      <w:r w:rsidR="00997A76" w:rsidRPr="005C1999">
        <w:rPr>
          <w:rFonts w:ascii="F_mitra" w:hAnsi="F_mitra"/>
          <w:rtl/>
        </w:rPr>
        <w:t>ه منصب امامت از جانب خدا مختص آنان است.</w:t>
      </w:r>
      <w:r w:rsidR="00997A76" w:rsidRPr="005C1999">
        <w:rPr>
          <w:rStyle w:val="FootnoteReference"/>
          <w:rFonts w:ascii="F_mitra" w:hAnsi="F_mitra"/>
          <w:rtl/>
        </w:rPr>
        <w:footnoteReference w:id="459"/>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پس عقا</w:t>
      </w:r>
      <w:r w:rsidR="00AC3BE7">
        <w:rPr>
          <w:rFonts w:ascii="F_mitra" w:hAnsi="F_mitra"/>
          <w:rtl/>
        </w:rPr>
        <w:t>ی</w:t>
      </w:r>
      <w:r w:rsidRPr="005C1999">
        <w:rPr>
          <w:rFonts w:ascii="F_mitra" w:hAnsi="F_mitra"/>
          <w:rtl/>
        </w:rPr>
        <w:t>د ش</w:t>
      </w:r>
      <w:r w:rsidR="00AC3BE7">
        <w:rPr>
          <w:rFonts w:ascii="F_mitra" w:hAnsi="F_mitra"/>
          <w:rtl/>
        </w:rPr>
        <w:t>ی</w:t>
      </w:r>
      <w:r w:rsidRPr="005C1999">
        <w:rPr>
          <w:rFonts w:ascii="F_mitra" w:hAnsi="F_mitra"/>
          <w:rtl/>
        </w:rPr>
        <w:t>عه‌</w:t>
      </w:r>
      <w:r w:rsidR="00AC3BE7">
        <w:rPr>
          <w:rFonts w:ascii="F_mitra" w:hAnsi="F_mitra"/>
          <w:rtl/>
        </w:rPr>
        <w:t>ی</w:t>
      </w:r>
      <w:r w:rsidRPr="005C1999">
        <w:rPr>
          <w:rFonts w:ascii="F_mitra" w:hAnsi="F_mitra"/>
          <w:rtl/>
        </w:rPr>
        <w:t xml:space="preserve"> اثنا</w:t>
      </w:r>
      <w:r w:rsidR="00AC3BE7">
        <w:rPr>
          <w:rFonts w:ascii="F_mitra" w:hAnsi="F_mitra"/>
          <w:rtl/>
        </w:rPr>
        <w:t>ی</w:t>
      </w:r>
      <w:r w:rsidRPr="005C1999">
        <w:rPr>
          <w:rFonts w:ascii="F_mitra" w:hAnsi="F_mitra"/>
          <w:rtl/>
        </w:rPr>
        <w:t xml:space="preserve"> عشر</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w:t>
      </w:r>
      <w:r w:rsidR="00AC3BE7">
        <w:rPr>
          <w:rFonts w:ascii="F_mitra" w:hAnsi="F_mitra"/>
          <w:rtl/>
        </w:rPr>
        <w:t>ی</w:t>
      </w:r>
      <w:r w:rsidRPr="005C1999">
        <w:rPr>
          <w:rFonts w:ascii="F_mitra" w:hAnsi="F_mitra"/>
          <w:rtl/>
        </w:rPr>
        <w:t>ش از هزار سال با آن ز</w:t>
      </w:r>
      <w:r w:rsidR="00AC3BE7">
        <w:rPr>
          <w:rFonts w:ascii="F_mitra" w:hAnsi="F_mitra"/>
          <w:rtl/>
        </w:rPr>
        <w:t>ی</w:t>
      </w:r>
      <w:r w:rsidRPr="005C1999">
        <w:rPr>
          <w:rFonts w:ascii="F_mitra" w:hAnsi="F_mitra"/>
          <w:rtl/>
        </w:rPr>
        <w:t>سته است بشرح ز</w:t>
      </w:r>
      <w:r w:rsidR="00AC3BE7">
        <w:rPr>
          <w:rFonts w:ascii="F_mitra" w:hAnsi="F_mitra"/>
          <w:rtl/>
        </w:rPr>
        <w:t>ی</w:t>
      </w:r>
      <w:r w:rsidRPr="005C1999">
        <w:rPr>
          <w:rFonts w:ascii="F_mitra" w:hAnsi="F_mitra"/>
          <w:rtl/>
        </w:rPr>
        <w:t>ر م</w:t>
      </w:r>
      <w:r w:rsidR="00AC3BE7">
        <w:rPr>
          <w:rFonts w:ascii="F_mitra" w:hAnsi="F_mitra"/>
          <w:rtl/>
        </w:rPr>
        <w:t>ی</w:t>
      </w:r>
      <w:r w:rsidRPr="005C1999">
        <w:rPr>
          <w:rFonts w:ascii="F_mitra" w:hAnsi="F_mitra"/>
          <w:rtl/>
        </w:rPr>
        <w:t xml:space="preserve">‌باشد: </w:t>
      </w:r>
    </w:p>
    <w:p w:rsidR="00997A76" w:rsidRPr="005C1999" w:rsidRDefault="00997A76" w:rsidP="004F6DC8">
      <w:pPr>
        <w:numPr>
          <w:ilvl w:val="0"/>
          <w:numId w:val="4"/>
        </w:numPr>
        <w:spacing w:before="80" w:after="80" w:line="216" w:lineRule="auto"/>
        <w:ind w:left="0" w:firstLine="340"/>
        <w:jc w:val="both"/>
        <w:rPr>
          <w:rFonts w:ascii="F_mitra" w:hAnsi="F_mitra"/>
          <w:b/>
          <w:bCs/>
          <w:sz w:val="24"/>
          <w:rtl/>
        </w:rPr>
      </w:pPr>
      <w:r w:rsidRPr="005C1999">
        <w:rPr>
          <w:rFonts w:ascii="F_mitra" w:hAnsi="F_mitra"/>
          <w:b/>
          <w:bCs/>
          <w:sz w:val="24"/>
          <w:rtl/>
        </w:rPr>
        <w:t>تحر</w:t>
      </w:r>
      <w:r w:rsidR="00AC3BE7">
        <w:rPr>
          <w:rFonts w:ascii="F_mitra" w:hAnsi="F_mitra"/>
          <w:b/>
          <w:bCs/>
          <w:sz w:val="24"/>
          <w:rtl/>
        </w:rPr>
        <w:t>ی</w:t>
      </w:r>
      <w:r w:rsidRPr="005C1999">
        <w:rPr>
          <w:rFonts w:ascii="F_mitra" w:hAnsi="F_mitra"/>
          <w:b/>
          <w:bCs/>
          <w:sz w:val="24"/>
          <w:rtl/>
        </w:rPr>
        <w:t>م برپا</w:t>
      </w:r>
      <w:r w:rsidR="00AC3BE7">
        <w:rPr>
          <w:rFonts w:ascii="F_mitra" w:hAnsi="F_mitra"/>
          <w:b/>
          <w:bCs/>
          <w:sz w:val="24"/>
          <w:rtl/>
        </w:rPr>
        <w:t>یی</w:t>
      </w:r>
      <w:r w:rsidRPr="005C1999">
        <w:rPr>
          <w:rFonts w:ascii="F_mitra" w:hAnsi="F_mitra"/>
          <w:b/>
          <w:bCs/>
          <w:sz w:val="24"/>
          <w:rtl/>
        </w:rPr>
        <w:t xml:space="preserve"> ح</w:t>
      </w:r>
      <w:r w:rsidR="00AC3BE7">
        <w:rPr>
          <w:rFonts w:ascii="F_mitra" w:hAnsi="F_mitra"/>
          <w:b/>
          <w:bCs/>
          <w:sz w:val="24"/>
          <w:rtl/>
        </w:rPr>
        <w:t>ک</w:t>
      </w:r>
      <w:r w:rsidRPr="005C1999">
        <w:rPr>
          <w:rFonts w:ascii="F_mitra" w:hAnsi="F_mitra"/>
          <w:b/>
          <w:bCs/>
          <w:sz w:val="24"/>
          <w:rtl/>
        </w:rPr>
        <w:t>ومت توسط غ</w:t>
      </w:r>
      <w:r w:rsidR="00AC3BE7">
        <w:rPr>
          <w:rFonts w:ascii="F_mitra" w:hAnsi="F_mitra"/>
          <w:b/>
          <w:bCs/>
          <w:sz w:val="24"/>
          <w:rtl/>
        </w:rPr>
        <w:t>ی</w:t>
      </w:r>
      <w:r w:rsidRPr="005C1999">
        <w:rPr>
          <w:rFonts w:ascii="F_mitra" w:hAnsi="F_mitra"/>
          <w:b/>
          <w:bCs/>
          <w:sz w:val="24"/>
          <w:rtl/>
        </w:rPr>
        <w:t xml:space="preserve">ر معصوم. </w:t>
      </w:r>
    </w:p>
    <w:p w:rsidR="00997A76" w:rsidRPr="005C1999" w:rsidRDefault="00997A76" w:rsidP="004F6DC8">
      <w:pPr>
        <w:numPr>
          <w:ilvl w:val="0"/>
          <w:numId w:val="4"/>
        </w:numPr>
        <w:spacing w:before="80" w:after="80" w:line="216" w:lineRule="auto"/>
        <w:ind w:left="0" w:firstLine="340"/>
        <w:jc w:val="both"/>
        <w:rPr>
          <w:rFonts w:ascii="F_mitra" w:hAnsi="F_mitra"/>
          <w:b/>
          <w:bCs/>
          <w:sz w:val="24"/>
          <w:rtl/>
        </w:rPr>
      </w:pPr>
      <w:r w:rsidRPr="005C1999">
        <w:rPr>
          <w:rFonts w:ascii="F_mitra" w:hAnsi="F_mitra"/>
          <w:b/>
          <w:bCs/>
          <w:sz w:val="24"/>
          <w:rtl/>
        </w:rPr>
        <w:t>تحر</w:t>
      </w:r>
      <w:r w:rsidR="00AC3BE7">
        <w:rPr>
          <w:rFonts w:ascii="F_mitra" w:hAnsi="F_mitra"/>
          <w:b/>
          <w:bCs/>
          <w:sz w:val="24"/>
          <w:rtl/>
        </w:rPr>
        <w:t>ی</w:t>
      </w:r>
      <w:r w:rsidRPr="005C1999">
        <w:rPr>
          <w:rFonts w:ascii="F_mitra" w:hAnsi="F_mitra"/>
          <w:b/>
          <w:bCs/>
          <w:sz w:val="24"/>
          <w:rtl/>
        </w:rPr>
        <w:t>م خروج عل</w:t>
      </w:r>
      <w:r w:rsidR="00AC3BE7">
        <w:rPr>
          <w:rFonts w:ascii="F_mitra" w:hAnsi="F_mitra"/>
          <w:b/>
          <w:bCs/>
          <w:sz w:val="24"/>
          <w:rtl/>
        </w:rPr>
        <w:t>ی</w:t>
      </w:r>
      <w:r w:rsidRPr="005C1999">
        <w:rPr>
          <w:rFonts w:ascii="F_mitra" w:hAnsi="F_mitra"/>
          <w:b/>
          <w:bCs/>
          <w:sz w:val="24"/>
          <w:rtl/>
        </w:rPr>
        <w:t>ه ح</w:t>
      </w:r>
      <w:r w:rsidR="00AC3BE7">
        <w:rPr>
          <w:rFonts w:ascii="F_mitra" w:hAnsi="F_mitra"/>
          <w:b/>
          <w:bCs/>
          <w:sz w:val="24"/>
          <w:rtl/>
        </w:rPr>
        <w:t>ک</w:t>
      </w:r>
      <w:r w:rsidRPr="005C1999">
        <w:rPr>
          <w:rFonts w:ascii="F_mitra" w:hAnsi="F_mitra"/>
          <w:b/>
          <w:bCs/>
          <w:sz w:val="24"/>
          <w:rtl/>
        </w:rPr>
        <w:t>ومت‌ها</w:t>
      </w:r>
      <w:r w:rsidR="00AC3BE7">
        <w:rPr>
          <w:rFonts w:ascii="F_mitra" w:hAnsi="F_mitra"/>
          <w:b/>
          <w:bCs/>
          <w:sz w:val="24"/>
          <w:rtl/>
        </w:rPr>
        <w:t>ی</w:t>
      </w:r>
      <w:r w:rsidRPr="005C1999">
        <w:rPr>
          <w:rFonts w:ascii="F_mitra" w:hAnsi="F_mitra"/>
          <w:b/>
          <w:bCs/>
          <w:sz w:val="24"/>
          <w:rtl/>
        </w:rPr>
        <w:t xml:space="preserve"> جور قبل از ظهور مهد</w:t>
      </w:r>
      <w:r w:rsidR="00AC3BE7">
        <w:rPr>
          <w:rFonts w:ascii="F_mitra" w:hAnsi="F_mitra"/>
          <w:b/>
          <w:bCs/>
          <w:sz w:val="24"/>
          <w:rtl/>
        </w:rPr>
        <w:t>ی</w:t>
      </w:r>
      <w:r w:rsidRPr="005C1999">
        <w:rPr>
          <w:rFonts w:ascii="F_mitra" w:hAnsi="F_mitra"/>
          <w:b/>
          <w:bCs/>
          <w:sz w:val="24"/>
          <w:rtl/>
        </w:rPr>
        <w:t xml:space="preserve">.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 هنگام</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بحث ن</w:t>
      </w:r>
      <w:r w:rsidR="00AC3BE7">
        <w:rPr>
          <w:rFonts w:ascii="F_mitra" w:hAnsi="F_mitra"/>
          <w:rtl/>
        </w:rPr>
        <w:t>ی</w:t>
      </w:r>
      <w:r w:rsidRPr="005C1999">
        <w:rPr>
          <w:rFonts w:ascii="F_mitra" w:hAnsi="F_mitra"/>
          <w:rtl/>
        </w:rPr>
        <w:t>ابت از امام بعلت تاخ</w:t>
      </w:r>
      <w:r w:rsidR="00AC3BE7">
        <w:rPr>
          <w:rFonts w:ascii="F_mitra" w:hAnsi="F_mitra"/>
          <w:rtl/>
        </w:rPr>
        <w:t>ی</w:t>
      </w:r>
      <w:r w:rsidRPr="005C1999">
        <w:rPr>
          <w:rFonts w:ascii="F_mitra" w:hAnsi="F_mitra"/>
          <w:rtl/>
        </w:rPr>
        <w:t>ر ظهور و خستگ</w:t>
      </w:r>
      <w:r w:rsidR="00AC3BE7">
        <w:rPr>
          <w:rFonts w:ascii="F_mitra" w:hAnsi="F_mitra"/>
          <w:rtl/>
        </w:rPr>
        <w:t>ی</w:t>
      </w:r>
      <w:r w:rsidRPr="005C1999">
        <w:rPr>
          <w:rFonts w:ascii="F_mitra" w:hAnsi="F_mitra"/>
          <w:rtl/>
        </w:rPr>
        <w:t>‌ا</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در اثر طول انتظار به ش</w:t>
      </w:r>
      <w:r w:rsidR="00AC3BE7">
        <w:rPr>
          <w:rFonts w:ascii="F_mitra" w:hAnsi="F_mitra"/>
          <w:rtl/>
        </w:rPr>
        <w:t>ی</w:t>
      </w:r>
      <w:r w:rsidRPr="005C1999">
        <w:rPr>
          <w:rFonts w:ascii="F_mitra" w:hAnsi="F_mitra"/>
          <w:rtl/>
        </w:rPr>
        <w:t>عه دست داده بود مطرح گرد</w:t>
      </w:r>
      <w:r w:rsidR="00AC3BE7">
        <w:rPr>
          <w:rFonts w:ascii="F_mitra" w:hAnsi="F_mitra"/>
          <w:rtl/>
        </w:rPr>
        <w:t>ی</w:t>
      </w:r>
      <w:r w:rsidRPr="005C1999">
        <w:rPr>
          <w:rFonts w:ascii="F_mitra" w:hAnsi="F_mitra"/>
          <w:rtl/>
        </w:rPr>
        <w:t>د و عده‌ا</w:t>
      </w:r>
      <w:r w:rsidR="00AC3BE7">
        <w:rPr>
          <w:rFonts w:ascii="F_mitra" w:hAnsi="F_mitra"/>
          <w:rtl/>
        </w:rPr>
        <w:t>ی</w:t>
      </w:r>
      <w:r w:rsidRPr="005C1999">
        <w:rPr>
          <w:rFonts w:ascii="F_mitra" w:hAnsi="F_mitra"/>
          <w:rtl/>
        </w:rPr>
        <w:t xml:space="preserve"> خواستند ا</w:t>
      </w:r>
      <w:r w:rsidR="00AC3BE7">
        <w:rPr>
          <w:rFonts w:ascii="F_mitra" w:hAnsi="F_mitra"/>
          <w:rtl/>
        </w:rPr>
        <w:t>ی</w:t>
      </w:r>
      <w:r w:rsidRPr="005C1999">
        <w:rPr>
          <w:rFonts w:ascii="F_mitra" w:hAnsi="F_mitra"/>
          <w:rtl/>
        </w:rPr>
        <w:t xml:space="preserve">ن قانون را </w:t>
      </w:r>
      <w:r w:rsidR="00AC3BE7">
        <w:rPr>
          <w:rFonts w:ascii="F_mitra" w:hAnsi="F_mitra"/>
          <w:rtl/>
        </w:rPr>
        <w:t>ک</w:t>
      </w:r>
      <w:r w:rsidRPr="005C1999">
        <w:rPr>
          <w:rFonts w:ascii="F_mitra" w:hAnsi="F_mitra"/>
          <w:rtl/>
        </w:rPr>
        <w:t>ه ش</w:t>
      </w:r>
      <w:r w:rsidR="00AC3BE7">
        <w:rPr>
          <w:rFonts w:ascii="F_mitra" w:hAnsi="F_mitra"/>
          <w:rtl/>
        </w:rPr>
        <w:t>ی</w:t>
      </w:r>
      <w:r w:rsidRPr="005C1999">
        <w:rPr>
          <w:rFonts w:ascii="F_mitra" w:hAnsi="F_mitra"/>
          <w:rtl/>
        </w:rPr>
        <w:t>عه ب</w:t>
      </w:r>
      <w:r w:rsidR="00AC3BE7">
        <w:rPr>
          <w:rFonts w:ascii="F_mitra" w:hAnsi="F_mitra"/>
          <w:rtl/>
        </w:rPr>
        <w:t>ی</w:t>
      </w:r>
      <w:r w:rsidRPr="005C1999">
        <w:rPr>
          <w:rFonts w:ascii="F_mitra" w:hAnsi="F_mitra"/>
          <w:rtl/>
        </w:rPr>
        <w:t>ش از هزار سال</w:t>
      </w:r>
      <w:r w:rsidRPr="005C1999">
        <w:rPr>
          <w:rFonts w:ascii="F_mitra" w:hAnsi="F_mitra" w:hint="cs"/>
          <w:rtl/>
        </w:rPr>
        <w:t xml:space="preserve"> بر</w:t>
      </w:r>
      <w:r w:rsidRPr="005C1999">
        <w:rPr>
          <w:rFonts w:ascii="F_mitra" w:hAnsi="F_mitra"/>
          <w:rtl/>
        </w:rPr>
        <w:t xml:space="preserve"> آن ز</w:t>
      </w:r>
      <w:r w:rsidR="00AC3BE7">
        <w:rPr>
          <w:rFonts w:ascii="F_mitra" w:hAnsi="F_mitra"/>
          <w:rtl/>
        </w:rPr>
        <w:t>ی</w:t>
      </w:r>
      <w:r w:rsidRPr="005C1999">
        <w:rPr>
          <w:rFonts w:ascii="F_mitra" w:hAnsi="F_mitra"/>
          <w:rtl/>
        </w:rPr>
        <w:t>سته بود ناد</w:t>
      </w:r>
      <w:r w:rsidR="00AC3BE7">
        <w:rPr>
          <w:rFonts w:ascii="F_mitra" w:hAnsi="F_mitra"/>
          <w:rtl/>
        </w:rPr>
        <w:t>ی</w:t>
      </w:r>
      <w:r w:rsidRPr="005C1999">
        <w:rPr>
          <w:rFonts w:ascii="F_mitra" w:hAnsi="F_mitra"/>
          <w:rtl/>
        </w:rPr>
        <w:t>ده بگ</w:t>
      </w:r>
      <w:r w:rsidR="00AC3BE7">
        <w:rPr>
          <w:rFonts w:ascii="F_mitra" w:hAnsi="F_mitra"/>
          <w:rtl/>
        </w:rPr>
        <w:t>ی</w:t>
      </w:r>
      <w:r w:rsidRPr="005C1999">
        <w:rPr>
          <w:rFonts w:ascii="F_mitra" w:hAnsi="F_mitra"/>
          <w:rtl/>
        </w:rPr>
        <w:t>رند، برخ</w:t>
      </w:r>
      <w:r w:rsidR="00AC3BE7">
        <w:rPr>
          <w:rFonts w:ascii="F_mitra" w:hAnsi="F_mitra"/>
          <w:rtl/>
        </w:rPr>
        <w:t>ی</w:t>
      </w:r>
      <w:r w:rsidRPr="005C1999">
        <w:rPr>
          <w:rFonts w:ascii="F_mitra" w:hAnsi="F_mitra"/>
          <w:rtl/>
        </w:rPr>
        <w:t xml:space="preserve"> از علما در برابر آن ا</w:t>
      </w:r>
      <w:r w:rsidR="00AC3BE7">
        <w:rPr>
          <w:rFonts w:ascii="F_mitra" w:hAnsi="F_mitra"/>
          <w:rtl/>
        </w:rPr>
        <w:t>ی</w:t>
      </w:r>
      <w:r w:rsidRPr="005C1999">
        <w:rPr>
          <w:rFonts w:ascii="F_mitra" w:hAnsi="F_mitra"/>
          <w:rtl/>
        </w:rPr>
        <w:t>ستادند و از خروج و مخالفت با روا</w:t>
      </w:r>
      <w:r w:rsidR="00AC3BE7">
        <w:rPr>
          <w:rFonts w:ascii="F_mitra" w:hAnsi="F_mitra"/>
          <w:rtl/>
        </w:rPr>
        <w:t>ی</w:t>
      </w:r>
      <w:r w:rsidRPr="005C1999">
        <w:rPr>
          <w:rFonts w:ascii="F_mitra" w:hAnsi="F_mitra"/>
          <w:rtl/>
        </w:rPr>
        <w:t xml:space="preserve">ات بر حذر داشتند.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از جمله فقها</w:t>
      </w:r>
      <w:r w:rsidR="00AC3BE7">
        <w:rPr>
          <w:rFonts w:ascii="F_mitra" w:hAnsi="F_mitra"/>
          <w:rtl/>
        </w:rPr>
        <w:t>ی</w:t>
      </w:r>
      <w:r w:rsidRPr="005C1999">
        <w:rPr>
          <w:rFonts w:ascii="F_mitra" w:hAnsi="F_mitra"/>
          <w:rtl/>
        </w:rPr>
        <w:t xml:space="preserve"> قرن گذشته‌</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عه و از معاصر</w:t>
      </w:r>
      <w:r w:rsidR="00AC3BE7">
        <w:rPr>
          <w:rFonts w:ascii="F_mitra" w:hAnsi="F_mitra"/>
          <w:rtl/>
        </w:rPr>
        <w:t>ی</w:t>
      </w:r>
      <w:r w:rsidRPr="005C1999">
        <w:rPr>
          <w:rFonts w:ascii="F_mitra" w:hAnsi="F_mitra"/>
          <w:rtl/>
        </w:rPr>
        <w:t>ن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در ا</w:t>
      </w:r>
      <w:r w:rsidR="00AC3BE7">
        <w:rPr>
          <w:rFonts w:ascii="F_mitra" w:hAnsi="F_mitra"/>
          <w:rtl/>
        </w:rPr>
        <w:t>ی</w:t>
      </w:r>
      <w:r w:rsidRPr="005C1999">
        <w:rPr>
          <w:rFonts w:ascii="F_mitra" w:hAnsi="F_mitra"/>
          <w:rtl/>
        </w:rPr>
        <w:t>نباره بحثهائ</w:t>
      </w:r>
      <w:r w:rsidR="00AC3BE7">
        <w:rPr>
          <w:rFonts w:ascii="F_mitra" w:hAnsi="F_mitra"/>
          <w:rtl/>
        </w:rPr>
        <w:t>ی</w:t>
      </w:r>
      <w:r w:rsidRPr="005C1999">
        <w:rPr>
          <w:rFonts w:ascii="F_mitra" w:hAnsi="F_mitra"/>
          <w:rtl/>
        </w:rPr>
        <w:t xml:space="preserve"> مطرح </w:t>
      </w:r>
      <w:r w:rsidR="00AC3BE7">
        <w:rPr>
          <w:rFonts w:ascii="F_mitra" w:hAnsi="F_mitra"/>
          <w:rtl/>
        </w:rPr>
        <w:t>ک</w:t>
      </w:r>
      <w:r w:rsidRPr="005C1999">
        <w:rPr>
          <w:rFonts w:ascii="F_mitra" w:hAnsi="F_mitra"/>
          <w:rtl/>
        </w:rPr>
        <w:t>رد</w:t>
      </w:r>
      <w:r w:rsidRPr="005C1999">
        <w:rPr>
          <w:rFonts w:ascii="F_mitra" w:hAnsi="F_mitra" w:hint="cs"/>
          <w:rtl/>
        </w:rPr>
        <w:t>ه</w:t>
      </w:r>
      <w:r w:rsidRPr="005C1999">
        <w:rPr>
          <w:rFonts w:ascii="F_mitra" w:hAnsi="F_mitra"/>
          <w:rtl/>
        </w:rPr>
        <w:t xml:space="preserve"> م</w:t>
      </w:r>
      <w:r w:rsidR="00AC3BE7">
        <w:rPr>
          <w:rFonts w:ascii="F_mitra" w:hAnsi="F_mitra"/>
          <w:rtl/>
        </w:rPr>
        <w:t>ی</w:t>
      </w:r>
      <w:r w:rsidRPr="005C1999">
        <w:rPr>
          <w:rFonts w:ascii="F_mitra" w:hAnsi="F_mitra"/>
          <w:rtl/>
        </w:rPr>
        <w:t>‌توان از م</w:t>
      </w:r>
      <w:r w:rsidR="00AC3BE7">
        <w:rPr>
          <w:rFonts w:ascii="F_mitra" w:hAnsi="F_mitra"/>
          <w:rtl/>
        </w:rPr>
        <w:t>ی</w:t>
      </w:r>
      <w:r w:rsidRPr="005C1999">
        <w:rPr>
          <w:rFonts w:ascii="F_mitra" w:hAnsi="F_mitra"/>
          <w:rtl/>
        </w:rPr>
        <w:t>رزا محمد تق</w:t>
      </w:r>
      <w:r w:rsidR="00AC3BE7">
        <w:rPr>
          <w:rFonts w:ascii="F_mitra" w:hAnsi="F_mitra"/>
          <w:rtl/>
        </w:rPr>
        <w:t>ی</w:t>
      </w:r>
      <w:r w:rsidRPr="005C1999">
        <w:rPr>
          <w:rFonts w:ascii="F_mitra" w:hAnsi="F_mitra"/>
          <w:rtl/>
        </w:rPr>
        <w:t xml:space="preserve"> اصفهان</w:t>
      </w:r>
      <w:r w:rsidR="00AC3BE7">
        <w:rPr>
          <w:rFonts w:ascii="F_mitra" w:hAnsi="F_mitra"/>
          <w:rtl/>
        </w:rPr>
        <w:t>ی</w:t>
      </w:r>
      <w:r w:rsidRPr="005C1999">
        <w:rPr>
          <w:rFonts w:ascii="F_mitra" w:hAnsi="F_mitra"/>
          <w:rtl/>
        </w:rPr>
        <w:t xml:space="preserve"> (ت 1348هـ) نام برد. ا</w:t>
      </w:r>
      <w:r w:rsidRPr="005C1999">
        <w:rPr>
          <w:rFonts w:ascii="F_mitra" w:hAnsi="F_mitra" w:hint="cs"/>
          <w:rtl/>
        </w:rPr>
        <w:t>ی</w:t>
      </w:r>
      <w:r w:rsidRPr="005C1999">
        <w:rPr>
          <w:rFonts w:ascii="F_mitra" w:hAnsi="F_mitra"/>
          <w:rtl/>
        </w:rPr>
        <w:t>شان در تحق</w:t>
      </w:r>
      <w:r w:rsidR="00AC3BE7">
        <w:rPr>
          <w:rFonts w:ascii="F_mitra" w:hAnsi="F_mitra"/>
          <w:rtl/>
        </w:rPr>
        <w:t>ی</w:t>
      </w:r>
      <w:r w:rsidRPr="005C1999">
        <w:rPr>
          <w:rFonts w:ascii="F_mitra" w:hAnsi="F_mitra"/>
          <w:rtl/>
        </w:rPr>
        <w:t>قات فقه</w:t>
      </w:r>
      <w:r w:rsidR="00AC3BE7">
        <w:rPr>
          <w:rFonts w:ascii="F_mitra" w:hAnsi="F_mitra"/>
          <w:rtl/>
        </w:rPr>
        <w:t>ی</w:t>
      </w:r>
      <w:r w:rsidRPr="005C1999">
        <w:rPr>
          <w:rFonts w:ascii="F_mitra" w:hAnsi="F_mitra"/>
          <w:rtl/>
        </w:rPr>
        <w:t xml:space="preserve"> خو</w:t>
      </w:r>
      <w:r w:rsidR="00AC3BE7">
        <w:rPr>
          <w:rFonts w:ascii="F_mitra" w:hAnsi="F_mitra"/>
          <w:rtl/>
        </w:rPr>
        <w:t>ی</w:t>
      </w:r>
      <w:r w:rsidRPr="005C1999">
        <w:rPr>
          <w:rFonts w:ascii="F_mitra" w:hAnsi="F_mitra"/>
          <w:rtl/>
        </w:rPr>
        <w:t>ش از عدم جواز ن</w:t>
      </w:r>
      <w:r w:rsidR="00AC3BE7">
        <w:rPr>
          <w:rFonts w:ascii="F_mitra" w:hAnsi="F_mitra"/>
          <w:rtl/>
        </w:rPr>
        <w:t>ی</w:t>
      </w:r>
      <w:r w:rsidRPr="005C1999">
        <w:rPr>
          <w:rFonts w:ascii="F_mitra" w:hAnsi="F_mitra"/>
          <w:rtl/>
        </w:rPr>
        <w:t>ابت از امام معصوم در رهبر</w:t>
      </w:r>
      <w:r w:rsidR="00AC3BE7">
        <w:rPr>
          <w:rFonts w:ascii="F_mitra" w:hAnsi="F_mitra"/>
          <w:rtl/>
        </w:rPr>
        <w:t>ی</w:t>
      </w:r>
      <w:r w:rsidRPr="005C1999">
        <w:rPr>
          <w:rFonts w:ascii="F_mitra" w:hAnsi="F_mitra"/>
          <w:rtl/>
        </w:rPr>
        <w:t xml:space="preserve"> امت سخن گفته و چن</w:t>
      </w:r>
      <w:r w:rsidR="00AC3BE7">
        <w:rPr>
          <w:rFonts w:ascii="F_mitra" w:hAnsi="F_mitra"/>
          <w:rtl/>
        </w:rPr>
        <w:t>ی</w:t>
      </w:r>
      <w:r w:rsidRPr="005C1999">
        <w:rPr>
          <w:rFonts w:ascii="F_mitra" w:hAnsi="F_mitra"/>
          <w:rtl/>
        </w:rPr>
        <w:t>ن ب</w:t>
      </w:r>
      <w:r w:rsidR="00AC3BE7">
        <w:rPr>
          <w:rFonts w:ascii="F_mitra" w:hAnsi="F_mitra"/>
          <w:rtl/>
        </w:rPr>
        <w:t>ی</w:t>
      </w:r>
      <w:r w:rsidRPr="005C1999">
        <w:rPr>
          <w:rFonts w:ascii="F_mitra" w:hAnsi="F_mitra"/>
          <w:rtl/>
        </w:rPr>
        <w:t>عت</w:t>
      </w:r>
      <w:r w:rsidR="00AC3BE7">
        <w:rPr>
          <w:rFonts w:ascii="F_mitra" w:hAnsi="F_mitra"/>
          <w:rtl/>
        </w:rPr>
        <w:t>ی</w:t>
      </w:r>
      <w:r w:rsidRPr="005C1999">
        <w:rPr>
          <w:rFonts w:ascii="F_mitra" w:hAnsi="F_mitra"/>
          <w:rtl/>
        </w:rPr>
        <w:t xml:space="preserve"> را ناروا و جنگ با خدا دانسته و روا</w:t>
      </w:r>
      <w:r w:rsidR="00AC3BE7">
        <w:rPr>
          <w:rFonts w:ascii="F_mitra" w:hAnsi="F_mitra"/>
          <w:rtl/>
        </w:rPr>
        <w:t>ی</w:t>
      </w:r>
      <w:r w:rsidRPr="005C1999">
        <w:rPr>
          <w:rFonts w:ascii="F_mitra" w:hAnsi="F_mitra"/>
          <w:rtl/>
        </w:rPr>
        <w:t>ت</w:t>
      </w:r>
      <w:r w:rsidR="00AC3BE7">
        <w:rPr>
          <w:rFonts w:ascii="F_mitra" w:hAnsi="F_mitra"/>
          <w:rtl/>
        </w:rPr>
        <w:t>ی</w:t>
      </w:r>
      <w:r w:rsidRPr="005C1999">
        <w:rPr>
          <w:rFonts w:ascii="F_mitra" w:hAnsi="F_mitra"/>
          <w:rtl/>
        </w:rPr>
        <w:t xml:space="preserve"> در نفر</w:t>
      </w:r>
      <w:r w:rsidR="00AC3BE7">
        <w:rPr>
          <w:rFonts w:ascii="F_mitra" w:hAnsi="F_mitra"/>
          <w:rtl/>
        </w:rPr>
        <w:t>ی</w:t>
      </w:r>
      <w:r w:rsidRPr="005C1999">
        <w:rPr>
          <w:rFonts w:ascii="F_mitra" w:hAnsi="F_mitra"/>
          <w:rtl/>
        </w:rPr>
        <w:t>ن چن</w:t>
      </w:r>
      <w:r w:rsidR="00AC3BE7">
        <w:rPr>
          <w:rFonts w:ascii="F_mitra" w:hAnsi="F_mitra"/>
          <w:rtl/>
        </w:rPr>
        <w:t>ی</w:t>
      </w:r>
      <w:r w:rsidRPr="005C1999">
        <w:rPr>
          <w:rFonts w:ascii="F_mitra" w:hAnsi="F_mitra"/>
          <w:rtl/>
        </w:rPr>
        <w:t>ن شخص</w:t>
      </w:r>
      <w:r w:rsidR="00AC3BE7">
        <w:rPr>
          <w:rFonts w:ascii="F_mitra" w:hAnsi="F_mitra"/>
          <w:rtl/>
        </w:rPr>
        <w:t>ی</w:t>
      </w:r>
      <w:r w:rsidRPr="005C1999">
        <w:rPr>
          <w:rFonts w:ascii="F_mitra" w:hAnsi="F_mitra"/>
          <w:rtl/>
        </w:rPr>
        <w:t xml:space="preserve"> نقل </w:t>
      </w:r>
      <w:r w:rsidR="00AC3BE7">
        <w:rPr>
          <w:rFonts w:ascii="F_mitra" w:hAnsi="F_mitra"/>
          <w:rtl/>
        </w:rPr>
        <w:t>ک</w:t>
      </w:r>
      <w:r w:rsidRPr="005C1999">
        <w:rPr>
          <w:rFonts w:ascii="F_mitra" w:hAnsi="F_mitra"/>
          <w:rtl/>
        </w:rPr>
        <w:t>رده است. چنان</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ب</w:t>
      </w:r>
      <w:r w:rsidR="00AC3BE7">
        <w:rPr>
          <w:rFonts w:ascii="F_mitra" w:hAnsi="F_mitra"/>
          <w:rtl/>
        </w:rPr>
        <w:t>ی</w:t>
      </w:r>
      <w:r w:rsidRPr="005C1999">
        <w:rPr>
          <w:rFonts w:ascii="F_mitra" w:hAnsi="F_mitra"/>
          <w:rtl/>
        </w:rPr>
        <w:t>عت با غ</w:t>
      </w:r>
      <w:r w:rsidR="00AC3BE7">
        <w:rPr>
          <w:rFonts w:ascii="F_mitra" w:hAnsi="F_mitra"/>
          <w:rtl/>
        </w:rPr>
        <w:t>ی</w:t>
      </w:r>
      <w:r w:rsidRPr="005C1999">
        <w:rPr>
          <w:rFonts w:ascii="F_mitra" w:hAnsi="F_mitra"/>
          <w:rtl/>
        </w:rPr>
        <w:t>ر پ</w:t>
      </w:r>
      <w:r w:rsidR="00AC3BE7">
        <w:rPr>
          <w:rFonts w:ascii="F_mitra" w:hAnsi="F_mitra"/>
          <w:rtl/>
        </w:rPr>
        <w:t>ی</w:t>
      </w:r>
      <w:r w:rsidRPr="005C1999">
        <w:rPr>
          <w:rFonts w:ascii="F_mitra" w:hAnsi="F_mitra"/>
          <w:rtl/>
        </w:rPr>
        <w:t>امبر و امام جا</w:t>
      </w:r>
      <w:r w:rsidR="00AC3BE7">
        <w:rPr>
          <w:rFonts w:ascii="F_mitra" w:hAnsi="F_mitra"/>
          <w:rtl/>
        </w:rPr>
        <w:t>ی</w:t>
      </w:r>
      <w:r w:rsidRPr="005C1999">
        <w:rPr>
          <w:rFonts w:ascii="F_mitra" w:hAnsi="F_mitra"/>
          <w:rtl/>
        </w:rPr>
        <w:t>ز ن</w:t>
      </w:r>
      <w:r w:rsidR="00AC3BE7">
        <w:rPr>
          <w:rFonts w:ascii="F_mitra" w:hAnsi="F_mitra"/>
          <w:rtl/>
        </w:rPr>
        <w:t>ی</w:t>
      </w:r>
      <w:r w:rsidRPr="005C1999">
        <w:rPr>
          <w:rFonts w:ascii="F_mitra" w:hAnsi="F_mitra"/>
          <w:rtl/>
        </w:rPr>
        <w:t>ست ز</w:t>
      </w:r>
      <w:r w:rsidR="00AC3BE7">
        <w:rPr>
          <w:rFonts w:ascii="F_mitra" w:hAnsi="F_mitra"/>
          <w:rtl/>
        </w:rPr>
        <w:t>ی</w:t>
      </w:r>
      <w:r w:rsidRPr="005C1999">
        <w:rPr>
          <w:rFonts w:ascii="F_mitra" w:hAnsi="F_mitra"/>
          <w:rtl/>
        </w:rPr>
        <w:t>را چن</w:t>
      </w:r>
      <w:r w:rsidR="00AC3BE7">
        <w:rPr>
          <w:rFonts w:ascii="F_mitra" w:hAnsi="F_mitra"/>
          <w:rtl/>
        </w:rPr>
        <w:t>ی</w:t>
      </w:r>
      <w:r w:rsidRPr="005C1999">
        <w:rPr>
          <w:rFonts w:ascii="F_mitra" w:hAnsi="F_mitra"/>
          <w:rtl/>
        </w:rPr>
        <w:t>ن ب</w:t>
      </w:r>
      <w:r w:rsidR="00AC3BE7">
        <w:rPr>
          <w:rFonts w:ascii="F_mitra" w:hAnsi="F_mitra"/>
          <w:rtl/>
        </w:rPr>
        <w:t>ی</w:t>
      </w:r>
      <w:r w:rsidRPr="005C1999">
        <w:rPr>
          <w:rFonts w:ascii="F_mitra" w:hAnsi="F_mitra"/>
          <w:rtl/>
        </w:rPr>
        <w:t>عت</w:t>
      </w:r>
      <w:r w:rsidR="00AC3BE7">
        <w:rPr>
          <w:rFonts w:ascii="F_mitra" w:hAnsi="F_mitra"/>
          <w:rtl/>
        </w:rPr>
        <w:t>ی</w:t>
      </w:r>
      <w:r w:rsidRPr="005C1999">
        <w:rPr>
          <w:rFonts w:ascii="F_mitra" w:hAnsi="F_mitra"/>
          <w:rtl/>
        </w:rPr>
        <w:t xml:space="preserve"> شر</w:t>
      </w:r>
      <w:r w:rsidR="00AC3BE7">
        <w:rPr>
          <w:rFonts w:ascii="F_mitra" w:hAnsi="F_mitra"/>
          <w:rtl/>
        </w:rPr>
        <w:t>ک</w:t>
      </w:r>
      <w:r w:rsidRPr="005C1999">
        <w:rPr>
          <w:rFonts w:ascii="F_mitra" w:hAnsi="F_mitra"/>
          <w:rtl/>
        </w:rPr>
        <w:t xml:space="preserve"> در منصب اله</w:t>
      </w:r>
      <w:r w:rsidR="00AC3BE7">
        <w:rPr>
          <w:rFonts w:ascii="F_mitra" w:hAnsi="F_mitra"/>
          <w:rtl/>
        </w:rPr>
        <w:t>ی</w:t>
      </w:r>
      <w:r w:rsidRPr="005C1999">
        <w:rPr>
          <w:rFonts w:ascii="F_mitra" w:hAnsi="F_mitra"/>
          <w:rtl/>
        </w:rPr>
        <w:t xml:space="preserve"> و جنگ با خدا محسوب م</w:t>
      </w:r>
      <w:r w:rsidR="00AC3BE7">
        <w:rPr>
          <w:rFonts w:ascii="F_mitra" w:hAnsi="F_mitra"/>
          <w:rtl/>
        </w:rPr>
        <w:t>ی</w:t>
      </w:r>
      <w:r w:rsidRPr="005C1999">
        <w:rPr>
          <w:rFonts w:ascii="F_mitra" w:hAnsi="F_mitra"/>
          <w:rtl/>
        </w:rPr>
        <w:t>‌شود. بنابرا</w:t>
      </w:r>
      <w:r w:rsidR="00AC3BE7">
        <w:rPr>
          <w:rFonts w:ascii="F_mitra" w:hAnsi="F_mitra"/>
          <w:rtl/>
        </w:rPr>
        <w:t>ی</w:t>
      </w:r>
      <w:r w:rsidRPr="005C1999">
        <w:rPr>
          <w:rFonts w:ascii="F_mitra" w:hAnsi="F_mitra"/>
          <w:rtl/>
        </w:rPr>
        <w:t>ن، ب</w:t>
      </w:r>
      <w:r w:rsidR="00AC3BE7">
        <w:rPr>
          <w:rFonts w:ascii="F_mitra" w:hAnsi="F_mitra"/>
          <w:rtl/>
        </w:rPr>
        <w:t>ی</w:t>
      </w:r>
      <w:r w:rsidRPr="005C1999">
        <w:rPr>
          <w:rFonts w:ascii="F_mitra" w:hAnsi="F_mitra"/>
          <w:rtl/>
        </w:rPr>
        <w:t>عت با ه</w:t>
      </w:r>
      <w:r w:rsidR="00AC3BE7">
        <w:rPr>
          <w:rFonts w:ascii="F_mitra" w:hAnsi="F_mitra"/>
          <w:rtl/>
        </w:rPr>
        <w:t>ی</w:t>
      </w:r>
      <w:r w:rsidRPr="005C1999">
        <w:rPr>
          <w:rFonts w:ascii="F_mitra" w:hAnsi="F_mitra"/>
          <w:rtl/>
        </w:rPr>
        <w:t xml:space="preserve">چ </w:t>
      </w:r>
      <w:r w:rsidR="00AC3BE7">
        <w:rPr>
          <w:rFonts w:ascii="F_mitra" w:hAnsi="F_mitra"/>
          <w:rtl/>
        </w:rPr>
        <w:t>یک</w:t>
      </w:r>
      <w:r w:rsidRPr="005C1999">
        <w:rPr>
          <w:rFonts w:ascii="F_mitra" w:hAnsi="F_mitra"/>
          <w:rtl/>
        </w:rPr>
        <w:t xml:space="preserve"> از علما، نه مستقلاً و نه به جانش</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از امام در زمان غ</w:t>
      </w:r>
      <w:r w:rsidR="00AC3BE7">
        <w:rPr>
          <w:rFonts w:ascii="F_mitra" w:hAnsi="F_mitra"/>
          <w:rtl/>
        </w:rPr>
        <w:t>ی</w:t>
      </w:r>
      <w:r w:rsidRPr="005C1999">
        <w:rPr>
          <w:rFonts w:ascii="F_mitra" w:hAnsi="F_mitra"/>
          <w:rtl/>
        </w:rPr>
        <w:t>بت روا ن</w:t>
      </w:r>
      <w:r w:rsidR="00AC3BE7">
        <w:rPr>
          <w:rFonts w:ascii="F_mitra" w:hAnsi="F_mitra"/>
          <w:rtl/>
        </w:rPr>
        <w:t>ی</w:t>
      </w:r>
      <w:r w:rsidRPr="005C1999">
        <w:rPr>
          <w:rFonts w:ascii="F_mitra" w:hAnsi="F_mitra"/>
          <w:rtl/>
        </w:rPr>
        <w:t xml:space="preserve">ست چرا </w:t>
      </w:r>
      <w:r w:rsidR="00AC3BE7">
        <w:rPr>
          <w:rFonts w:ascii="F_mitra" w:hAnsi="F_mitra"/>
          <w:rtl/>
        </w:rPr>
        <w:t>ک</w:t>
      </w:r>
      <w:r w:rsidRPr="005C1999">
        <w:rPr>
          <w:rFonts w:ascii="F_mitra" w:hAnsi="F_mitra"/>
          <w:rtl/>
        </w:rPr>
        <w:t>ه ب</w:t>
      </w:r>
      <w:r w:rsidR="00AC3BE7">
        <w:rPr>
          <w:rFonts w:ascii="F_mitra" w:hAnsi="F_mitra"/>
          <w:rtl/>
        </w:rPr>
        <w:t>ی</w:t>
      </w:r>
      <w:r w:rsidRPr="005C1999">
        <w:rPr>
          <w:rFonts w:ascii="F_mitra" w:hAnsi="F_mitra"/>
          <w:rtl/>
        </w:rPr>
        <w:t>عت از و</w:t>
      </w:r>
      <w:r w:rsidR="00AC3BE7">
        <w:rPr>
          <w:rFonts w:ascii="F_mitra" w:hAnsi="F_mitra"/>
          <w:rtl/>
        </w:rPr>
        <w:t>ی</w:t>
      </w:r>
      <w:r w:rsidRPr="005C1999">
        <w:rPr>
          <w:rFonts w:ascii="F_mitra" w:hAnsi="F_mitra"/>
          <w:rtl/>
        </w:rPr>
        <w:t>ژگ</w:t>
      </w:r>
      <w:r w:rsidR="00AC3BE7">
        <w:rPr>
          <w:rFonts w:ascii="F_mitra" w:hAnsi="F_mitra"/>
          <w:rtl/>
        </w:rPr>
        <w:t>ی</w:t>
      </w:r>
      <w:r w:rsidRPr="005C1999">
        <w:rPr>
          <w:rFonts w:ascii="F_mitra" w:hAnsi="F_mitra"/>
          <w:rtl/>
        </w:rPr>
        <w:t>ها</w:t>
      </w:r>
      <w:r w:rsidR="00AC3BE7">
        <w:rPr>
          <w:rFonts w:ascii="F_mitra" w:hAnsi="F_mitra"/>
          <w:rtl/>
        </w:rPr>
        <w:t>ی</w:t>
      </w:r>
      <w:r w:rsidRPr="005C1999">
        <w:rPr>
          <w:rFonts w:ascii="F_mitra" w:hAnsi="F_mitra"/>
          <w:rtl/>
        </w:rPr>
        <w:t xml:space="preserve"> ر</w:t>
      </w:r>
      <w:r w:rsidR="00AC3BE7">
        <w:rPr>
          <w:rFonts w:ascii="F_mitra" w:hAnsi="F_mitra"/>
          <w:rtl/>
        </w:rPr>
        <w:t>ی</w:t>
      </w:r>
      <w:r w:rsidRPr="005C1999">
        <w:rPr>
          <w:rFonts w:ascii="F_mitra" w:hAnsi="F_mitra"/>
          <w:rtl/>
        </w:rPr>
        <w:t>است عام و ولا</w:t>
      </w:r>
      <w:r w:rsidR="00AC3BE7">
        <w:rPr>
          <w:rFonts w:ascii="F_mitra" w:hAnsi="F_mitra"/>
          <w:rtl/>
        </w:rPr>
        <w:t>ی</w:t>
      </w:r>
      <w:r w:rsidRPr="005C1999">
        <w:rPr>
          <w:rFonts w:ascii="F_mitra" w:hAnsi="F_mitra"/>
          <w:rtl/>
        </w:rPr>
        <w:t xml:space="preserve">ت مطلقه و سلطنت </w:t>
      </w:r>
      <w:r w:rsidR="00AC3BE7">
        <w:rPr>
          <w:rFonts w:ascii="F_mitra" w:hAnsi="F_mitra"/>
          <w:rtl/>
        </w:rPr>
        <w:t>ک</w:t>
      </w:r>
      <w:r w:rsidRPr="005C1999">
        <w:rPr>
          <w:rFonts w:ascii="F_mitra" w:hAnsi="F_mitra"/>
          <w:rtl/>
        </w:rPr>
        <w:t>ل</w:t>
      </w:r>
      <w:r w:rsidR="00AC3BE7">
        <w:rPr>
          <w:rFonts w:ascii="F_mitra" w:hAnsi="F_mitra"/>
          <w:rtl/>
        </w:rPr>
        <w:t>ی</w:t>
      </w:r>
      <w:r w:rsidRPr="005C1999">
        <w:rPr>
          <w:rFonts w:ascii="F_mitra" w:hAnsi="F_mitra"/>
          <w:rtl/>
        </w:rPr>
        <w:t xml:space="preserve"> او م</w:t>
      </w:r>
      <w:r w:rsidR="00AC3BE7">
        <w:rPr>
          <w:rFonts w:ascii="F_mitra" w:hAnsi="F_mitra"/>
          <w:rtl/>
        </w:rPr>
        <w:t>ی</w:t>
      </w:r>
      <w:r w:rsidRPr="005C1999">
        <w:rPr>
          <w:rFonts w:ascii="F_mitra" w:hAnsi="F_mitra"/>
          <w:rtl/>
        </w:rPr>
        <w:t>‌باشد و ب</w:t>
      </w:r>
      <w:r w:rsidR="00AC3BE7">
        <w:rPr>
          <w:rFonts w:ascii="F_mitra" w:hAnsi="F_mitra"/>
          <w:rtl/>
        </w:rPr>
        <w:t>ی</w:t>
      </w:r>
      <w:r w:rsidRPr="005C1999">
        <w:rPr>
          <w:rFonts w:ascii="F_mitra" w:hAnsi="F_mitra"/>
          <w:rtl/>
        </w:rPr>
        <w:t>عت با و</w:t>
      </w:r>
      <w:r w:rsidR="00AC3BE7">
        <w:rPr>
          <w:rFonts w:ascii="F_mitra" w:hAnsi="F_mitra"/>
          <w:rtl/>
        </w:rPr>
        <w:t>ی</w:t>
      </w:r>
      <w:r w:rsidRPr="005C1999">
        <w:rPr>
          <w:rFonts w:ascii="F_mitra" w:hAnsi="F_mitra"/>
          <w:rtl/>
        </w:rPr>
        <w:t xml:space="preserve"> ب</w:t>
      </w:r>
      <w:r w:rsidR="00AC3BE7">
        <w:rPr>
          <w:rFonts w:ascii="F_mitra" w:hAnsi="F_mitra"/>
          <w:rtl/>
        </w:rPr>
        <w:t>ی</w:t>
      </w:r>
      <w:r w:rsidRPr="005C1999">
        <w:rPr>
          <w:rFonts w:ascii="F_mitra" w:hAnsi="F_mitra"/>
          <w:rtl/>
        </w:rPr>
        <w:t>عت با خدا است.</w:t>
      </w:r>
      <w:r w:rsidRPr="005C1999">
        <w:rPr>
          <w:rStyle w:val="FootnoteReference"/>
          <w:rFonts w:ascii="F_mitra" w:hAnsi="F_mitra"/>
          <w:rtl/>
        </w:rPr>
        <w:footnoteReference w:id="460"/>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سپس م</w:t>
      </w:r>
      <w:r w:rsidR="00AC3BE7">
        <w:rPr>
          <w:rFonts w:ascii="F_mitra" w:hAnsi="F_mitra"/>
          <w:rtl/>
        </w:rPr>
        <w:t>ی</w:t>
      </w:r>
      <w:r w:rsidRPr="005C1999">
        <w:rPr>
          <w:rFonts w:ascii="F_mitra" w:hAnsi="F_mitra"/>
          <w:rtl/>
        </w:rPr>
        <w:t>‌افزا</w:t>
      </w:r>
      <w:r w:rsidR="00AC3BE7">
        <w:rPr>
          <w:rFonts w:ascii="F_mitra" w:hAnsi="F_mitra"/>
          <w:rtl/>
        </w:rPr>
        <w:t>ی</w:t>
      </w:r>
      <w:r w:rsidRPr="005C1999">
        <w:rPr>
          <w:rFonts w:ascii="F_mitra" w:hAnsi="F_mitra"/>
          <w:rtl/>
        </w:rPr>
        <w:t>د: «</w:t>
      </w:r>
      <w:r w:rsidRPr="005C1999">
        <w:rPr>
          <w:rFonts w:ascii="F_mitra" w:hAnsi="F_mitra" w:hint="cs"/>
          <w:rtl/>
        </w:rPr>
        <w:t>روایتی</w:t>
      </w:r>
      <w:r w:rsidRPr="005C1999">
        <w:rPr>
          <w:rFonts w:ascii="F_mitra" w:hAnsi="F_mitra"/>
          <w:rtl/>
        </w:rPr>
        <w:t xml:space="preserve"> در بحار و مرآة الانوار از مفضل بن عمر از صادق روا</w:t>
      </w:r>
      <w:r w:rsidR="00AC3BE7">
        <w:rPr>
          <w:rFonts w:ascii="F_mitra" w:hAnsi="F_mitra"/>
          <w:rtl/>
        </w:rPr>
        <w:t>ی</w:t>
      </w:r>
      <w:r w:rsidRPr="005C1999">
        <w:rPr>
          <w:rFonts w:ascii="F_mitra" w:hAnsi="F_mitra"/>
          <w:rtl/>
        </w:rPr>
        <w:t xml:space="preserve">ت شده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w:t>
      </w:r>
      <w:r w:rsidR="00AC3BE7">
        <w:rPr>
          <w:rFonts w:ascii="F_mitra" w:hAnsi="F_mitra"/>
          <w:rtl/>
        </w:rPr>
        <w:t>ی</w:t>
      </w:r>
      <w:r w:rsidRPr="005C1999">
        <w:rPr>
          <w:rFonts w:ascii="F_mitra" w:hAnsi="F_mitra"/>
          <w:rtl/>
        </w:rPr>
        <w:t xml:space="preserve"> مفضل؛ «هر ب</w:t>
      </w:r>
      <w:r w:rsidR="00AC3BE7">
        <w:rPr>
          <w:rFonts w:ascii="F_mitra" w:hAnsi="F_mitra"/>
          <w:rtl/>
        </w:rPr>
        <w:t>ی</w:t>
      </w:r>
      <w:r w:rsidRPr="005C1999">
        <w:rPr>
          <w:rFonts w:ascii="F_mitra" w:hAnsi="F_mitra"/>
          <w:rtl/>
        </w:rPr>
        <w:t>عت</w:t>
      </w:r>
      <w:r w:rsidR="00AC3BE7">
        <w:rPr>
          <w:rFonts w:ascii="F_mitra" w:hAnsi="F_mitra"/>
          <w:rtl/>
        </w:rPr>
        <w:t>ی</w:t>
      </w:r>
      <w:r w:rsidRPr="005C1999">
        <w:rPr>
          <w:rFonts w:ascii="F_mitra" w:hAnsi="F_mitra"/>
          <w:rtl/>
        </w:rPr>
        <w:t xml:space="preserve"> قبل از ظهور قائم، ب</w:t>
      </w:r>
      <w:r w:rsidR="00AC3BE7">
        <w:rPr>
          <w:rFonts w:ascii="F_mitra" w:hAnsi="F_mitra"/>
          <w:rtl/>
        </w:rPr>
        <w:t>ی</w:t>
      </w:r>
      <w:r w:rsidRPr="005C1999">
        <w:rPr>
          <w:rFonts w:ascii="F_mitra" w:hAnsi="F_mitra"/>
          <w:rtl/>
        </w:rPr>
        <w:t xml:space="preserve">عت </w:t>
      </w:r>
      <w:r w:rsidR="00AC3BE7">
        <w:rPr>
          <w:rFonts w:ascii="F_mitra" w:hAnsi="F_mitra"/>
          <w:rtl/>
        </w:rPr>
        <w:t>ک</w:t>
      </w:r>
      <w:r w:rsidRPr="005C1999">
        <w:rPr>
          <w:rFonts w:ascii="F_mitra" w:hAnsi="F_mitra"/>
          <w:rtl/>
        </w:rPr>
        <w:t>فر، نفاق و فر</w:t>
      </w:r>
      <w:r w:rsidR="00AC3BE7">
        <w:rPr>
          <w:rFonts w:ascii="F_mitra" w:hAnsi="F_mitra"/>
          <w:rtl/>
        </w:rPr>
        <w:t>ی</w:t>
      </w:r>
      <w:r w:rsidRPr="005C1999">
        <w:rPr>
          <w:rFonts w:ascii="F_mitra" w:hAnsi="F_mitra"/>
          <w:rtl/>
        </w:rPr>
        <w:t>ب</w:t>
      </w:r>
      <w:r w:rsidR="00AC3BE7">
        <w:rPr>
          <w:rFonts w:ascii="F_mitra" w:hAnsi="F_mitra"/>
          <w:rtl/>
        </w:rPr>
        <w:t>ک</w:t>
      </w:r>
      <w:r w:rsidRPr="005C1999">
        <w:rPr>
          <w:rFonts w:ascii="F_mitra" w:hAnsi="F_mitra"/>
          <w:rtl/>
        </w:rPr>
        <w:t>ار</w:t>
      </w:r>
      <w:r w:rsidR="00AC3BE7">
        <w:rPr>
          <w:rFonts w:ascii="F_mitra" w:hAnsi="F_mitra"/>
          <w:rtl/>
        </w:rPr>
        <w:t>ی</w:t>
      </w:r>
      <w:r w:rsidRPr="005C1999">
        <w:rPr>
          <w:rFonts w:ascii="F_mitra" w:hAnsi="F_mitra"/>
          <w:rtl/>
        </w:rPr>
        <w:t xml:space="preserve"> است، نفر</w:t>
      </w:r>
      <w:r w:rsidR="00AC3BE7">
        <w:rPr>
          <w:rFonts w:ascii="F_mitra" w:hAnsi="F_mitra"/>
          <w:rtl/>
        </w:rPr>
        <w:t>ی</w:t>
      </w:r>
      <w:r w:rsidRPr="005C1999">
        <w:rPr>
          <w:rFonts w:ascii="F_mitra" w:hAnsi="F_mitra"/>
          <w:rtl/>
        </w:rPr>
        <w:t>ن خدا بر ب</w:t>
      </w:r>
      <w:r w:rsidR="00AC3BE7">
        <w:rPr>
          <w:rFonts w:ascii="F_mitra" w:hAnsi="F_mitra"/>
          <w:rtl/>
        </w:rPr>
        <w:t>ی</w:t>
      </w:r>
      <w:r w:rsidRPr="005C1999">
        <w:rPr>
          <w:rFonts w:ascii="F_mitra" w:hAnsi="F_mitra"/>
          <w:rtl/>
        </w:rPr>
        <w:t xml:space="preserve">عت </w:t>
      </w:r>
      <w:r w:rsidR="00AC3BE7">
        <w:rPr>
          <w:rFonts w:ascii="F_mitra" w:hAnsi="F_mitra"/>
          <w:rtl/>
        </w:rPr>
        <w:t>ک</w:t>
      </w:r>
      <w:r w:rsidRPr="005C1999">
        <w:rPr>
          <w:rFonts w:ascii="F_mitra" w:hAnsi="F_mitra"/>
          <w:rtl/>
        </w:rPr>
        <w:t>ننده و ب</w:t>
      </w:r>
      <w:r w:rsidR="00AC3BE7">
        <w:rPr>
          <w:rFonts w:ascii="F_mitra" w:hAnsi="F_mitra"/>
          <w:rtl/>
        </w:rPr>
        <w:t>ی</w:t>
      </w:r>
      <w:r w:rsidRPr="005C1999">
        <w:rPr>
          <w:rFonts w:ascii="F_mitra" w:hAnsi="F_mitra"/>
          <w:rtl/>
        </w:rPr>
        <w:t xml:space="preserve">عت شونده باد» همانطور </w:t>
      </w:r>
      <w:r w:rsidR="00AC3BE7">
        <w:rPr>
          <w:rFonts w:ascii="F_mitra" w:hAnsi="F_mitra"/>
          <w:rtl/>
        </w:rPr>
        <w:t>ک</w:t>
      </w:r>
      <w:r w:rsidRPr="005C1999">
        <w:rPr>
          <w:rFonts w:ascii="F_mitra" w:hAnsi="F_mitra"/>
          <w:rtl/>
        </w:rPr>
        <w:t xml:space="preserve">ه ملاحظه </w:t>
      </w:r>
      <w:r w:rsidR="00AC3BE7">
        <w:rPr>
          <w:rFonts w:ascii="F_mitra" w:hAnsi="F_mitra"/>
          <w:rtl/>
        </w:rPr>
        <w:t>ک</w:t>
      </w:r>
      <w:r w:rsidRPr="005C1999">
        <w:rPr>
          <w:rFonts w:ascii="F_mitra" w:hAnsi="F_mitra"/>
          <w:rtl/>
        </w:rPr>
        <w:t>رد</w:t>
      </w:r>
      <w:r w:rsidR="00AC3BE7">
        <w:rPr>
          <w:rFonts w:ascii="F_mitra" w:hAnsi="F_mitra"/>
          <w:rtl/>
        </w:rPr>
        <w:t>ی</w:t>
      </w:r>
      <w:r w:rsidRPr="005C1999">
        <w:rPr>
          <w:rFonts w:ascii="F_mitra" w:hAnsi="F_mitra"/>
          <w:rtl/>
        </w:rPr>
        <w:t>د ا</w:t>
      </w:r>
      <w:r w:rsidR="00AC3BE7">
        <w:rPr>
          <w:rFonts w:ascii="F_mitra" w:hAnsi="F_mitra"/>
          <w:rtl/>
        </w:rPr>
        <w:t>ی</w:t>
      </w:r>
      <w:r w:rsidRPr="005C1999">
        <w:rPr>
          <w:rFonts w:ascii="F_mitra" w:hAnsi="F_mitra"/>
          <w:rtl/>
        </w:rPr>
        <w:t>ن حد</w:t>
      </w:r>
      <w:r w:rsidR="00AC3BE7">
        <w:rPr>
          <w:rFonts w:ascii="F_mitra" w:hAnsi="F_mitra"/>
          <w:rtl/>
        </w:rPr>
        <w:t>ی</w:t>
      </w:r>
      <w:r w:rsidRPr="005C1999">
        <w:rPr>
          <w:rFonts w:ascii="F_mitra" w:hAnsi="F_mitra"/>
          <w:rtl/>
        </w:rPr>
        <w:t>ث به صراحت، ب</w:t>
      </w:r>
      <w:r w:rsidR="00AC3BE7">
        <w:rPr>
          <w:rFonts w:ascii="F_mitra" w:hAnsi="F_mitra"/>
          <w:rtl/>
        </w:rPr>
        <w:t>ی</w:t>
      </w:r>
      <w:r w:rsidRPr="005C1999">
        <w:rPr>
          <w:rFonts w:ascii="F_mitra" w:hAnsi="F_mitra"/>
          <w:rtl/>
        </w:rPr>
        <w:t>عت با غ</w:t>
      </w:r>
      <w:r w:rsidR="00AC3BE7">
        <w:rPr>
          <w:rFonts w:ascii="F_mitra" w:hAnsi="F_mitra"/>
          <w:rtl/>
        </w:rPr>
        <w:t>ی</w:t>
      </w:r>
      <w:r w:rsidRPr="005C1999">
        <w:rPr>
          <w:rFonts w:ascii="F_mitra" w:hAnsi="F_mitra"/>
          <w:rtl/>
        </w:rPr>
        <w:t>ر امام معصوم را ناجا</w:t>
      </w:r>
      <w:r w:rsidR="00AC3BE7">
        <w:rPr>
          <w:rFonts w:ascii="F_mitra" w:hAnsi="F_mitra"/>
          <w:rtl/>
        </w:rPr>
        <w:t>ی</w:t>
      </w:r>
      <w:r w:rsidRPr="005C1999">
        <w:rPr>
          <w:rFonts w:ascii="F_mitra" w:hAnsi="F_mitra"/>
          <w:rtl/>
        </w:rPr>
        <w:t>ز م</w:t>
      </w:r>
      <w:r w:rsidR="00AC3BE7">
        <w:rPr>
          <w:rFonts w:ascii="F_mitra" w:hAnsi="F_mitra"/>
          <w:rtl/>
        </w:rPr>
        <w:t>ی</w:t>
      </w:r>
      <w:r w:rsidRPr="005C1999">
        <w:rPr>
          <w:rFonts w:ascii="F_mitra" w:hAnsi="F_mitra"/>
          <w:rtl/>
        </w:rPr>
        <w:t>‌داند فرق نم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r w:rsidR="00AC3BE7">
        <w:rPr>
          <w:rFonts w:ascii="F_mitra" w:hAnsi="F_mitra"/>
          <w:rtl/>
        </w:rPr>
        <w:t>ک</w:t>
      </w:r>
      <w:r w:rsidRPr="005C1999">
        <w:rPr>
          <w:rFonts w:ascii="F_mitra" w:hAnsi="F_mitra"/>
          <w:rtl/>
        </w:rPr>
        <w:t>ه ب</w:t>
      </w:r>
      <w:r w:rsidR="00AC3BE7">
        <w:rPr>
          <w:rFonts w:ascii="F_mitra" w:hAnsi="F_mitra"/>
          <w:rtl/>
        </w:rPr>
        <w:t>ی</w:t>
      </w:r>
      <w:r w:rsidRPr="005C1999">
        <w:rPr>
          <w:rFonts w:ascii="F_mitra" w:hAnsi="F_mitra"/>
          <w:rtl/>
        </w:rPr>
        <w:t>عت گ</w:t>
      </w:r>
      <w:r w:rsidRPr="005C1999">
        <w:rPr>
          <w:rFonts w:ascii="F_mitra" w:hAnsi="F_mitra" w:hint="cs"/>
          <w:rtl/>
        </w:rPr>
        <w:t>یرن</w:t>
      </w:r>
      <w:r w:rsidRPr="005C1999">
        <w:rPr>
          <w:rFonts w:ascii="F_mitra" w:hAnsi="F_mitra"/>
          <w:rtl/>
        </w:rPr>
        <w:t>ده فق</w:t>
      </w:r>
      <w:r w:rsidR="00AC3BE7">
        <w:rPr>
          <w:rFonts w:ascii="F_mitra" w:hAnsi="F_mitra"/>
          <w:rtl/>
        </w:rPr>
        <w:t>ی</w:t>
      </w:r>
      <w:r w:rsidRPr="005C1999">
        <w:rPr>
          <w:rFonts w:ascii="F_mitra" w:hAnsi="F_mitra"/>
          <w:rtl/>
        </w:rPr>
        <w:t xml:space="preserve">ه باشد </w:t>
      </w:r>
      <w:r w:rsidR="00AC3BE7">
        <w:rPr>
          <w:rFonts w:ascii="F_mitra" w:hAnsi="F_mitra"/>
          <w:rtl/>
        </w:rPr>
        <w:t>ی</w:t>
      </w:r>
      <w:r w:rsidRPr="005C1999">
        <w:rPr>
          <w:rFonts w:ascii="F_mitra" w:hAnsi="F_mitra"/>
          <w:rtl/>
        </w:rPr>
        <w:t>ا غ</w:t>
      </w:r>
      <w:r w:rsidR="00AC3BE7">
        <w:rPr>
          <w:rFonts w:ascii="F_mitra" w:hAnsi="F_mitra"/>
          <w:rtl/>
        </w:rPr>
        <w:t>ی</w:t>
      </w:r>
      <w:r w:rsidRPr="005C1999">
        <w:rPr>
          <w:rFonts w:ascii="F_mitra" w:hAnsi="F_mitra"/>
          <w:rtl/>
        </w:rPr>
        <w:t>ر فق</w:t>
      </w:r>
      <w:r w:rsidR="00AC3BE7">
        <w:rPr>
          <w:rFonts w:ascii="F_mitra" w:hAnsi="F_mitra"/>
          <w:rtl/>
        </w:rPr>
        <w:t>ی</w:t>
      </w:r>
      <w:r w:rsidRPr="005C1999">
        <w:rPr>
          <w:rFonts w:ascii="F_mitra" w:hAnsi="F_mitra"/>
          <w:rtl/>
        </w:rPr>
        <w:t xml:space="preserve">ه، مستقل باشد </w:t>
      </w:r>
      <w:r w:rsidR="00AC3BE7">
        <w:rPr>
          <w:rFonts w:ascii="F_mitra" w:hAnsi="F_mitra"/>
          <w:rtl/>
        </w:rPr>
        <w:t>ی</w:t>
      </w:r>
      <w:r w:rsidRPr="005C1999">
        <w:rPr>
          <w:rFonts w:ascii="F_mitra" w:hAnsi="F_mitra"/>
          <w:rtl/>
        </w:rPr>
        <w:t>ا به ن</w:t>
      </w:r>
      <w:r w:rsidR="00AC3BE7">
        <w:rPr>
          <w:rFonts w:ascii="F_mitra" w:hAnsi="F_mitra"/>
          <w:rtl/>
        </w:rPr>
        <w:t>ی</w:t>
      </w:r>
      <w:r w:rsidRPr="005C1999">
        <w:rPr>
          <w:rFonts w:ascii="F_mitra" w:hAnsi="F_mitra"/>
          <w:rtl/>
        </w:rPr>
        <w:t>ابت از امام</w:t>
      </w:r>
      <w:r w:rsidRPr="005C1999">
        <w:rPr>
          <w:rStyle w:val="FootnoteReference"/>
          <w:rFonts w:ascii="F_mitra" w:hAnsi="F_mitra"/>
          <w:rtl/>
        </w:rPr>
        <w:footnoteReference w:id="461"/>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اصفهان</w:t>
      </w:r>
      <w:r w:rsidR="00AC3BE7">
        <w:rPr>
          <w:rFonts w:ascii="F_mitra" w:hAnsi="F_mitra"/>
          <w:rtl/>
        </w:rPr>
        <w:t>ی</w:t>
      </w:r>
      <w:r w:rsidRPr="005C1999">
        <w:rPr>
          <w:rFonts w:ascii="F_mitra" w:hAnsi="F_mitra"/>
          <w:rtl/>
        </w:rPr>
        <w:t xml:space="preserve"> در ادامه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با توجه به آنچه ب</w:t>
      </w:r>
      <w:r w:rsidR="00AC3BE7">
        <w:rPr>
          <w:rFonts w:ascii="F_mitra" w:hAnsi="F_mitra"/>
          <w:rtl/>
        </w:rPr>
        <w:t>ی</w:t>
      </w:r>
      <w:r w:rsidRPr="005C1999">
        <w:rPr>
          <w:rFonts w:ascii="F_mitra" w:hAnsi="F_mitra"/>
          <w:rtl/>
        </w:rPr>
        <w:t>ان گرد</w:t>
      </w:r>
      <w:r w:rsidR="00AC3BE7">
        <w:rPr>
          <w:rFonts w:ascii="F_mitra" w:hAnsi="F_mitra"/>
          <w:rtl/>
        </w:rPr>
        <w:t>ی</w:t>
      </w:r>
      <w:r w:rsidRPr="005C1999">
        <w:rPr>
          <w:rFonts w:ascii="F_mitra" w:hAnsi="F_mitra"/>
          <w:rtl/>
        </w:rPr>
        <w:t>د به ا</w:t>
      </w:r>
      <w:r w:rsidR="00AC3BE7">
        <w:rPr>
          <w:rFonts w:ascii="F_mitra" w:hAnsi="F_mitra"/>
          <w:rtl/>
        </w:rPr>
        <w:t>ی</w:t>
      </w:r>
      <w:r w:rsidRPr="005C1999">
        <w:rPr>
          <w:rFonts w:ascii="F_mitra" w:hAnsi="F_mitra"/>
          <w:rtl/>
        </w:rPr>
        <w:t>ن نت</w:t>
      </w:r>
      <w:r w:rsidR="00AC3BE7">
        <w:rPr>
          <w:rFonts w:ascii="F_mitra" w:hAnsi="F_mitra"/>
          <w:rtl/>
        </w:rPr>
        <w:t>ی</w:t>
      </w:r>
      <w:r w:rsidRPr="005C1999">
        <w:rPr>
          <w:rFonts w:ascii="F_mitra" w:hAnsi="F_mitra"/>
          <w:rtl/>
        </w:rPr>
        <w:t>جه‌</w:t>
      </w:r>
      <w:r w:rsidR="00AC3BE7">
        <w:rPr>
          <w:rFonts w:ascii="F_mitra" w:hAnsi="F_mitra"/>
          <w:rtl/>
        </w:rPr>
        <w:t>ی</w:t>
      </w:r>
      <w:r w:rsidRPr="005C1999">
        <w:rPr>
          <w:rFonts w:ascii="F_mitra" w:hAnsi="F_mitra"/>
          <w:rtl/>
        </w:rPr>
        <w:t xml:space="preserve"> قطع</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‌رس</w:t>
      </w:r>
      <w:r w:rsidR="00AC3BE7">
        <w:rPr>
          <w:rFonts w:ascii="F_mitra" w:hAnsi="F_mitra"/>
          <w:rtl/>
        </w:rPr>
        <w:t>ی</w:t>
      </w:r>
      <w:r w:rsidRPr="005C1999">
        <w:rPr>
          <w:rFonts w:ascii="F_mitra" w:hAnsi="F_mitra"/>
          <w:rtl/>
        </w:rPr>
        <w:t xml:space="preserve">م </w:t>
      </w:r>
      <w:r w:rsidR="00AC3BE7">
        <w:rPr>
          <w:rFonts w:ascii="F_mitra" w:hAnsi="F_mitra"/>
          <w:rtl/>
        </w:rPr>
        <w:t>ک</w:t>
      </w:r>
      <w:r w:rsidRPr="005C1999">
        <w:rPr>
          <w:rFonts w:ascii="F_mitra" w:hAnsi="F_mitra"/>
          <w:rtl/>
        </w:rPr>
        <w:t>ه ب</w:t>
      </w:r>
      <w:r w:rsidR="00AC3BE7">
        <w:rPr>
          <w:rFonts w:ascii="F_mitra" w:hAnsi="F_mitra"/>
          <w:rtl/>
        </w:rPr>
        <w:t>ی</w:t>
      </w:r>
      <w:r w:rsidRPr="005C1999">
        <w:rPr>
          <w:rFonts w:ascii="F_mitra" w:hAnsi="F_mitra"/>
          <w:rtl/>
        </w:rPr>
        <w:t>عت از و</w:t>
      </w:r>
      <w:r w:rsidR="00AC3BE7">
        <w:rPr>
          <w:rFonts w:ascii="F_mitra" w:hAnsi="F_mitra"/>
          <w:rtl/>
        </w:rPr>
        <w:t>ی</w:t>
      </w:r>
      <w:r w:rsidRPr="005C1999">
        <w:rPr>
          <w:rFonts w:ascii="F_mitra" w:hAnsi="F_mitra"/>
          <w:rtl/>
        </w:rPr>
        <w:t>ژگ</w:t>
      </w:r>
      <w:r w:rsidR="00AC3BE7">
        <w:rPr>
          <w:rFonts w:ascii="F_mitra" w:hAnsi="F_mitra"/>
          <w:rtl/>
        </w:rPr>
        <w:t>ی</w:t>
      </w:r>
      <w:r w:rsidRPr="005C1999">
        <w:rPr>
          <w:rFonts w:ascii="F_mitra" w:hAnsi="F_mitra"/>
          <w:rtl/>
        </w:rPr>
        <w:t>ها</w:t>
      </w:r>
      <w:r w:rsidR="00AC3BE7">
        <w:rPr>
          <w:rFonts w:ascii="F_mitra" w:hAnsi="F_mitra"/>
          <w:rtl/>
        </w:rPr>
        <w:t>ی</w:t>
      </w:r>
      <w:r w:rsidRPr="005C1999">
        <w:rPr>
          <w:rFonts w:ascii="F_mitra" w:hAnsi="F_mitra"/>
          <w:rtl/>
        </w:rPr>
        <w:t xml:space="preserve"> پ</w:t>
      </w:r>
      <w:r w:rsidR="00AC3BE7">
        <w:rPr>
          <w:rFonts w:ascii="F_mitra" w:hAnsi="F_mitra"/>
          <w:rtl/>
        </w:rPr>
        <w:t>ی</w:t>
      </w:r>
      <w:r w:rsidRPr="005C1999">
        <w:rPr>
          <w:rFonts w:ascii="F_mitra" w:hAnsi="F_mitra"/>
          <w:rtl/>
        </w:rPr>
        <w:t>امبر و امام است و برا</w:t>
      </w:r>
      <w:r w:rsidR="00AC3BE7">
        <w:rPr>
          <w:rFonts w:ascii="F_mitra" w:hAnsi="F_mitra"/>
          <w:rtl/>
        </w:rPr>
        <w:t>ی</w:t>
      </w:r>
      <w:r w:rsidRPr="005C1999">
        <w:rPr>
          <w:rFonts w:ascii="F_mitra" w:hAnsi="F_mitra"/>
          <w:rtl/>
        </w:rPr>
        <w:t xml:space="preserve"> ه</w:t>
      </w:r>
      <w:r w:rsidR="00AC3BE7">
        <w:rPr>
          <w:rFonts w:ascii="F_mitra" w:hAnsi="F_mitra"/>
          <w:rtl/>
        </w:rPr>
        <w:t>ی</w:t>
      </w:r>
      <w:r w:rsidRPr="005C1999">
        <w:rPr>
          <w:rFonts w:ascii="F_mitra" w:hAnsi="F_mitra"/>
          <w:rtl/>
        </w:rPr>
        <w:t>چ‌</w:t>
      </w:r>
      <w:r w:rsidR="00AC3BE7">
        <w:rPr>
          <w:rFonts w:ascii="F_mitra" w:hAnsi="F_mitra"/>
          <w:rtl/>
        </w:rPr>
        <w:t>ک</w:t>
      </w:r>
      <w:r w:rsidRPr="005C1999">
        <w:rPr>
          <w:rFonts w:ascii="F_mitra" w:hAnsi="F_mitra"/>
          <w:rtl/>
        </w:rPr>
        <w:t xml:space="preserve">س جز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پ</w:t>
      </w:r>
      <w:r w:rsidR="00AC3BE7">
        <w:rPr>
          <w:rFonts w:ascii="F_mitra" w:hAnsi="F_mitra"/>
          <w:rtl/>
        </w:rPr>
        <w:t>ی</w:t>
      </w:r>
      <w:r w:rsidRPr="005C1999">
        <w:rPr>
          <w:rFonts w:ascii="F_mitra" w:hAnsi="F_mitra"/>
          <w:rtl/>
        </w:rPr>
        <w:t xml:space="preserve">امبر </w:t>
      </w:r>
      <w:r w:rsidR="00AC3BE7">
        <w:rPr>
          <w:rFonts w:ascii="F_mitra" w:hAnsi="F_mitra"/>
          <w:rtl/>
        </w:rPr>
        <w:t>ی</w:t>
      </w:r>
      <w:r w:rsidRPr="005C1999">
        <w:rPr>
          <w:rFonts w:ascii="F_mitra" w:hAnsi="F_mitra"/>
          <w:rtl/>
        </w:rPr>
        <w:t>ا امام او را جانش</w:t>
      </w:r>
      <w:r w:rsidR="00AC3BE7">
        <w:rPr>
          <w:rFonts w:ascii="F_mitra" w:hAnsi="F_mitra"/>
          <w:rtl/>
        </w:rPr>
        <w:t>ی</w:t>
      </w:r>
      <w:r w:rsidRPr="005C1999">
        <w:rPr>
          <w:rFonts w:ascii="F_mitra" w:hAnsi="F_mitra"/>
          <w:rtl/>
        </w:rPr>
        <w:t>ن خود تع</w:t>
      </w:r>
      <w:r w:rsidR="00AC3BE7">
        <w:rPr>
          <w:rFonts w:ascii="F_mitra" w:hAnsi="F_mitra"/>
          <w:rtl/>
        </w:rPr>
        <w:t>یی</w:t>
      </w:r>
      <w:r w:rsidRPr="005C1999">
        <w:rPr>
          <w:rFonts w:ascii="F_mitra" w:hAnsi="F_mitra"/>
          <w:rtl/>
        </w:rPr>
        <w:t xml:space="preserve">ن </w:t>
      </w:r>
      <w:r w:rsidR="00AC3BE7">
        <w:rPr>
          <w:rFonts w:ascii="F_mitra" w:hAnsi="F_mitra"/>
          <w:rtl/>
        </w:rPr>
        <w:t>ک</w:t>
      </w:r>
      <w:r w:rsidRPr="005C1999">
        <w:rPr>
          <w:rFonts w:ascii="F_mitra" w:hAnsi="F_mitra"/>
          <w:rtl/>
        </w:rPr>
        <w:t>رده است روا ن</w:t>
      </w:r>
      <w:r w:rsidR="00AC3BE7">
        <w:rPr>
          <w:rFonts w:ascii="F_mitra" w:hAnsi="F_mitra"/>
          <w:rtl/>
        </w:rPr>
        <w:t>ی</w:t>
      </w:r>
      <w:r w:rsidRPr="005C1999">
        <w:rPr>
          <w:rFonts w:ascii="F_mitra" w:hAnsi="F_mitra"/>
          <w:rtl/>
        </w:rPr>
        <w:t xml:space="preserve">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اگر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بگو</w:t>
      </w:r>
      <w:r w:rsidR="00AC3BE7">
        <w:rPr>
          <w:rFonts w:ascii="F_mitra" w:hAnsi="F_mitra"/>
          <w:rtl/>
        </w:rPr>
        <w:t>ی</w:t>
      </w:r>
      <w:r w:rsidRPr="005C1999">
        <w:rPr>
          <w:rFonts w:ascii="F_mitra" w:hAnsi="F_mitra"/>
          <w:rtl/>
        </w:rPr>
        <w:t>د: بنابر ثبوت ولا</w:t>
      </w:r>
      <w:r w:rsidR="00AC3BE7">
        <w:rPr>
          <w:rFonts w:ascii="F_mitra" w:hAnsi="F_mitra"/>
          <w:rtl/>
        </w:rPr>
        <w:t>ی</w:t>
      </w:r>
      <w:r w:rsidRPr="005C1999">
        <w:rPr>
          <w:rFonts w:ascii="F_mitra" w:hAnsi="F_mitra"/>
          <w:rtl/>
        </w:rPr>
        <w:t>ت عموم</w:t>
      </w:r>
      <w:r w:rsidR="00AC3BE7">
        <w:rPr>
          <w:rFonts w:ascii="F_mitra" w:hAnsi="F_mitra"/>
          <w:rtl/>
        </w:rPr>
        <w:t>ی</w:t>
      </w:r>
      <w:r w:rsidRPr="005C1999">
        <w:rPr>
          <w:rFonts w:ascii="F_mitra" w:hAnsi="F_mitra"/>
          <w:rtl/>
        </w:rPr>
        <w:t xml:space="preserve"> برا</w:t>
      </w:r>
      <w:r w:rsidR="00AC3BE7">
        <w:rPr>
          <w:rFonts w:ascii="F_mitra" w:hAnsi="F_mitra"/>
          <w:rtl/>
        </w:rPr>
        <w:t>ی</w:t>
      </w:r>
      <w:r w:rsidRPr="005C1999">
        <w:rPr>
          <w:rFonts w:ascii="F_mitra" w:hAnsi="F_mitra"/>
          <w:rtl/>
        </w:rPr>
        <w:t xml:space="preserve"> فق</w:t>
      </w:r>
      <w:r w:rsidR="00AC3BE7">
        <w:rPr>
          <w:rFonts w:ascii="F_mitra" w:hAnsi="F_mitra"/>
          <w:rtl/>
        </w:rPr>
        <w:t>ی</w:t>
      </w:r>
      <w:r w:rsidRPr="005C1999">
        <w:rPr>
          <w:rFonts w:ascii="F_mitra" w:hAnsi="F_mitra"/>
          <w:rtl/>
        </w:rPr>
        <w:t>ه م</w:t>
      </w:r>
      <w:r w:rsidR="00AC3BE7">
        <w:rPr>
          <w:rFonts w:ascii="F_mitra" w:hAnsi="F_mitra"/>
          <w:rtl/>
        </w:rPr>
        <w:t>ی</w:t>
      </w:r>
      <w:r w:rsidRPr="005C1999">
        <w:rPr>
          <w:rFonts w:ascii="F_mitra" w:hAnsi="F_mitra"/>
          <w:rtl/>
        </w:rPr>
        <w:t xml:space="preserve">‌توان گفت </w:t>
      </w:r>
      <w:r w:rsidR="00AC3BE7">
        <w:rPr>
          <w:rFonts w:ascii="F_mitra" w:hAnsi="F_mitra"/>
          <w:rtl/>
        </w:rPr>
        <w:t>ک</w:t>
      </w:r>
      <w:r w:rsidRPr="005C1999">
        <w:rPr>
          <w:rFonts w:ascii="F_mitra" w:hAnsi="F_mitra"/>
          <w:rtl/>
        </w:rPr>
        <w:t>ه فق</w:t>
      </w:r>
      <w:r w:rsidR="00AC3BE7">
        <w:rPr>
          <w:rFonts w:ascii="F_mitra" w:hAnsi="F_mitra"/>
          <w:rtl/>
        </w:rPr>
        <w:t>ی</w:t>
      </w:r>
      <w:r w:rsidRPr="005C1999">
        <w:rPr>
          <w:rFonts w:ascii="F_mitra" w:hAnsi="F_mitra"/>
          <w:rtl/>
        </w:rPr>
        <w:t>هان جانشن</w:t>
      </w:r>
      <w:r w:rsidR="00AC3BE7">
        <w:rPr>
          <w:rFonts w:ascii="F_mitra" w:hAnsi="F_mitra"/>
          <w:rtl/>
        </w:rPr>
        <w:t>ی</w:t>
      </w:r>
      <w:r w:rsidRPr="005C1999">
        <w:rPr>
          <w:rFonts w:ascii="F_mitra" w:hAnsi="F_mitra"/>
          <w:rtl/>
        </w:rPr>
        <w:t>ن امام و نا</w:t>
      </w:r>
      <w:r w:rsidR="00AC3BE7">
        <w:rPr>
          <w:rFonts w:ascii="F_mitra" w:hAnsi="F_mitra"/>
          <w:rtl/>
        </w:rPr>
        <w:t>ی</w:t>
      </w:r>
      <w:r w:rsidRPr="005C1999">
        <w:rPr>
          <w:rFonts w:ascii="F_mitra" w:hAnsi="F_mitra"/>
          <w:rtl/>
        </w:rPr>
        <w:t>بان او هستند از ا</w:t>
      </w:r>
      <w:r w:rsidR="00AC3BE7">
        <w:rPr>
          <w:rFonts w:ascii="F_mitra" w:hAnsi="F_mitra"/>
          <w:rtl/>
        </w:rPr>
        <w:t>ی</w:t>
      </w:r>
      <w:r w:rsidRPr="005C1999">
        <w:rPr>
          <w:rFonts w:ascii="F_mitra" w:hAnsi="F_mitra"/>
          <w:rtl/>
        </w:rPr>
        <w:t>نرو ب</w:t>
      </w:r>
      <w:r w:rsidR="00AC3BE7">
        <w:rPr>
          <w:rFonts w:ascii="F_mitra" w:hAnsi="F_mitra"/>
          <w:rtl/>
        </w:rPr>
        <w:t>ی</w:t>
      </w:r>
      <w:r w:rsidRPr="005C1999">
        <w:rPr>
          <w:rFonts w:ascii="F_mitra" w:hAnsi="F_mitra"/>
          <w:rtl/>
        </w:rPr>
        <w:t>عت با آنان بعنوان نا</w:t>
      </w:r>
      <w:r w:rsidR="00AC3BE7">
        <w:rPr>
          <w:rFonts w:ascii="F_mitra" w:hAnsi="F_mitra"/>
          <w:rtl/>
        </w:rPr>
        <w:t>ی</w:t>
      </w:r>
      <w:r w:rsidRPr="005C1999">
        <w:rPr>
          <w:rFonts w:ascii="F_mitra" w:hAnsi="F_mitra"/>
          <w:rtl/>
        </w:rPr>
        <w:t>ب امام جا</w:t>
      </w:r>
      <w:r w:rsidR="00AC3BE7">
        <w:rPr>
          <w:rFonts w:ascii="F_mitra" w:hAnsi="F_mitra"/>
          <w:rtl/>
        </w:rPr>
        <w:t>ی</w:t>
      </w:r>
      <w:r w:rsidRPr="005C1999">
        <w:rPr>
          <w:rFonts w:ascii="F_mitra" w:hAnsi="F_mitra"/>
          <w:rtl/>
        </w:rPr>
        <w:t>ز خواهد بود</w:t>
      </w:r>
      <w:r w:rsidRPr="005C1999">
        <w:rPr>
          <w:rFonts w:ascii="F_mitra" w:hAnsi="F_mitra" w:hint="cs"/>
          <w:rtl/>
        </w:rPr>
        <w:t>.؟</w:t>
      </w:r>
      <w:r w:rsidRPr="005C1999">
        <w:rPr>
          <w:rFonts w:ascii="F_mitra" w:hAnsi="F_mitra"/>
          <w:rtl/>
        </w:rPr>
        <w:t xml:space="preserve">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با</w:t>
      </w:r>
      <w:r w:rsidR="00AC3BE7">
        <w:rPr>
          <w:rFonts w:ascii="F_mitra" w:hAnsi="F_mitra"/>
          <w:rtl/>
        </w:rPr>
        <w:t>ی</w:t>
      </w:r>
      <w:r w:rsidRPr="005C1999">
        <w:rPr>
          <w:rFonts w:ascii="F_mitra" w:hAnsi="F_mitra"/>
          <w:rtl/>
        </w:rPr>
        <w:t>د گفت: اولا ولا</w:t>
      </w:r>
      <w:r w:rsidR="00AC3BE7">
        <w:rPr>
          <w:rFonts w:ascii="F_mitra" w:hAnsi="F_mitra"/>
          <w:rtl/>
        </w:rPr>
        <w:t>ی</w:t>
      </w:r>
      <w:r w:rsidRPr="005C1999">
        <w:rPr>
          <w:rFonts w:ascii="F_mitra" w:hAnsi="F_mitra"/>
          <w:rtl/>
        </w:rPr>
        <w:t>ت عموم</w:t>
      </w:r>
      <w:r w:rsidR="00AC3BE7">
        <w:rPr>
          <w:rFonts w:ascii="F_mitra" w:hAnsi="F_mitra"/>
          <w:rtl/>
        </w:rPr>
        <w:t>ی</w:t>
      </w:r>
      <w:r w:rsidRPr="005C1999">
        <w:rPr>
          <w:rFonts w:ascii="F_mitra" w:hAnsi="F_mitra"/>
          <w:rtl/>
        </w:rPr>
        <w:t xml:space="preserve"> برا</w:t>
      </w:r>
      <w:r w:rsidR="00AC3BE7">
        <w:rPr>
          <w:rFonts w:ascii="F_mitra" w:hAnsi="F_mitra"/>
          <w:rtl/>
        </w:rPr>
        <w:t>ی</w:t>
      </w:r>
      <w:r w:rsidRPr="005C1999">
        <w:rPr>
          <w:rFonts w:ascii="F_mitra" w:hAnsi="F_mitra"/>
          <w:rtl/>
        </w:rPr>
        <w:t xml:space="preserve"> فقها ثابت ن</w:t>
      </w:r>
      <w:r w:rsidR="00AC3BE7">
        <w:rPr>
          <w:rFonts w:ascii="F_mitra" w:hAnsi="F_mitra"/>
          <w:rtl/>
        </w:rPr>
        <w:t>ی</w:t>
      </w:r>
      <w:r w:rsidRPr="005C1999">
        <w:rPr>
          <w:rFonts w:ascii="F_mitra" w:hAnsi="F_mitra"/>
          <w:rtl/>
        </w:rPr>
        <w:t>ست. ثان</w:t>
      </w:r>
      <w:r w:rsidR="00AC3BE7">
        <w:rPr>
          <w:rFonts w:ascii="F_mitra" w:hAnsi="F_mitra"/>
          <w:rtl/>
        </w:rPr>
        <w:t>ی</w:t>
      </w:r>
      <w:r w:rsidRPr="005C1999">
        <w:rPr>
          <w:rFonts w:ascii="F_mitra" w:hAnsi="F_mitra"/>
          <w:rtl/>
        </w:rPr>
        <w:t>ا اگر چن</w:t>
      </w:r>
      <w:r w:rsidR="00AC3BE7">
        <w:rPr>
          <w:rFonts w:ascii="F_mitra" w:hAnsi="F_mitra"/>
          <w:rtl/>
        </w:rPr>
        <w:t>ی</w:t>
      </w:r>
      <w:r w:rsidRPr="005C1999">
        <w:rPr>
          <w:rFonts w:ascii="F_mitra" w:hAnsi="F_mitra"/>
          <w:rtl/>
        </w:rPr>
        <w:t>ن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باشد در آنچه </w:t>
      </w:r>
      <w:r w:rsidR="00AC3BE7">
        <w:rPr>
          <w:rFonts w:ascii="F_mitra" w:hAnsi="F_mitra"/>
          <w:rtl/>
        </w:rPr>
        <w:t>ک</w:t>
      </w:r>
      <w:r w:rsidRPr="005C1999">
        <w:rPr>
          <w:rFonts w:ascii="F_mitra" w:hAnsi="F_mitra"/>
          <w:rtl/>
        </w:rPr>
        <w:t>ه مختص پ</w:t>
      </w:r>
      <w:r w:rsidR="00AC3BE7">
        <w:rPr>
          <w:rFonts w:ascii="F_mitra" w:hAnsi="F_mitra"/>
          <w:rtl/>
        </w:rPr>
        <w:t>ی</w:t>
      </w:r>
      <w:r w:rsidRPr="005C1999">
        <w:rPr>
          <w:rFonts w:ascii="F_mitra" w:hAnsi="F_mitra"/>
          <w:rtl/>
        </w:rPr>
        <w:t>امبر و امام است ن</w:t>
      </w:r>
      <w:r w:rsidR="00AC3BE7">
        <w:rPr>
          <w:rFonts w:ascii="F_mitra" w:hAnsi="F_mitra"/>
          <w:rtl/>
        </w:rPr>
        <w:t>ی</w:t>
      </w:r>
      <w:r w:rsidRPr="005C1999">
        <w:rPr>
          <w:rFonts w:ascii="F_mitra" w:hAnsi="F_mitra"/>
          <w:rtl/>
        </w:rPr>
        <w:t>ابت</w:t>
      </w:r>
      <w:r w:rsidR="00AC3BE7">
        <w:rPr>
          <w:rFonts w:ascii="F_mitra" w:hAnsi="F_mitra"/>
          <w:rtl/>
        </w:rPr>
        <w:t>ی</w:t>
      </w:r>
      <w:r w:rsidRPr="005C1999">
        <w:rPr>
          <w:rFonts w:ascii="F_mitra" w:hAnsi="F_mitra"/>
          <w:rtl/>
        </w:rPr>
        <w:t xml:space="preserve"> در </w:t>
      </w:r>
      <w:r w:rsidR="00AC3BE7">
        <w:rPr>
          <w:rFonts w:ascii="F_mitra" w:hAnsi="F_mitra"/>
          <w:rtl/>
        </w:rPr>
        <w:t>ک</w:t>
      </w:r>
      <w:r w:rsidRPr="005C1999">
        <w:rPr>
          <w:rFonts w:ascii="F_mitra" w:hAnsi="F_mitra"/>
          <w:rtl/>
        </w:rPr>
        <w:t>ار ن</w:t>
      </w:r>
      <w:r w:rsidR="00AC3BE7">
        <w:rPr>
          <w:rFonts w:ascii="F_mitra" w:hAnsi="F_mitra"/>
          <w:rtl/>
        </w:rPr>
        <w:t>ی</w:t>
      </w:r>
      <w:r w:rsidRPr="005C1999">
        <w:rPr>
          <w:rFonts w:ascii="F_mitra" w:hAnsi="F_mitra"/>
          <w:rtl/>
        </w:rPr>
        <w:t>ست ز</w:t>
      </w:r>
      <w:r w:rsidR="00AC3BE7">
        <w:rPr>
          <w:rFonts w:ascii="F_mitra" w:hAnsi="F_mitra"/>
          <w:rtl/>
        </w:rPr>
        <w:t>ی</w:t>
      </w:r>
      <w:r w:rsidRPr="005C1999">
        <w:rPr>
          <w:rFonts w:ascii="F_mitra" w:hAnsi="F_mitra"/>
          <w:rtl/>
        </w:rPr>
        <w:t>را طبق روا</w:t>
      </w:r>
      <w:r w:rsidR="00AC3BE7">
        <w:rPr>
          <w:rFonts w:ascii="F_mitra" w:hAnsi="F_mitra"/>
          <w:rtl/>
        </w:rPr>
        <w:t>ی</w:t>
      </w:r>
      <w:r w:rsidRPr="005C1999">
        <w:rPr>
          <w:rFonts w:ascii="F_mitra" w:hAnsi="F_mitra"/>
          <w:rtl/>
        </w:rPr>
        <w:t>ات ا</w:t>
      </w:r>
      <w:r w:rsidR="00AC3BE7">
        <w:rPr>
          <w:rFonts w:ascii="F_mitra" w:hAnsi="F_mitra"/>
          <w:rtl/>
        </w:rPr>
        <w:t>ی</w:t>
      </w:r>
      <w:r w:rsidRPr="005C1999">
        <w:rPr>
          <w:rFonts w:ascii="F_mitra" w:hAnsi="F_mitra"/>
          <w:rtl/>
        </w:rPr>
        <w:t>ن امر مختص آن دو م</w:t>
      </w:r>
      <w:r w:rsidR="00AC3BE7">
        <w:rPr>
          <w:rFonts w:ascii="F_mitra" w:hAnsi="F_mitra"/>
          <w:rtl/>
        </w:rPr>
        <w:t>ی</w:t>
      </w:r>
      <w:r w:rsidRPr="005C1999">
        <w:rPr>
          <w:rFonts w:ascii="F_mitra" w:hAnsi="F_mitra"/>
          <w:rtl/>
        </w:rPr>
        <w:t>‌باشد پس او نم</w:t>
      </w:r>
      <w:r w:rsidR="00AC3BE7">
        <w:rPr>
          <w:rFonts w:ascii="F_mitra" w:hAnsi="F_mitra"/>
          <w:rtl/>
        </w:rPr>
        <w:t>ی</w:t>
      </w:r>
      <w:r w:rsidRPr="005C1999">
        <w:rPr>
          <w:rFonts w:ascii="F_mitra" w:hAnsi="F_mitra"/>
          <w:rtl/>
        </w:rPr>
        <w:t>‌تواند در چن</w:t>
      </w:r>
      <w:r w:rsidR="00AC3BE7">
        <w:rPr>
          <w:rFonts w:ascii="F_mitra" w:hAnsi="F_mitra"/>
          <w:rtl/>
        </w:rPr>
        <w:t>ی</w:t>
      </w:r>
      <w:r w:rsidRPr="005C1999">
        <w:rPr>
          <w:rFonts w:ascii="F_mitra" w:hAnsi="F_mitra"/>
          <w:rtl/>
        </w:rPr>
        <w:t>ن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نا</w:t>
      </w:r>
      <w:r w:rsidR="00AC3BE7">
        <w:rPr>
          <w:rFonts w:ascii="F_mitra" w:hAnsi="F_mitra"/>
          <w:rtl/>
        </w:rPr>
        <w:t>ی</w:t>
      </w:r>
      <w:r w:rsidRPr="005C1999">
        <w:rPr>
          <w:rFonts w:ascii="F_mitra" w:hAnsi="F_mitra"/>
          <w:rtl/>
        </w:rPr>
        <w:t xml:space="preserve">ب آنها باشد. مانند جهاد </w:t>
      </w:r>
      <w:r w:rsidR="00AC3BE7">
        <w:rPr>
          <w:rFonts w:ascii="F_mitra" w:hAnsi="F_mitra"/>
          <w:rtl/>
        </w:rPr>
        <w:t>ک</w:t>
      </w:r>
      <w:r w:rsidRPr="005C1999">
        <w:rPr>
          <w:rFonts w:ascii="F_mitra" w:hAnsi="F_mitra"/>
          <w:rtl/>
        </w:rPr>
        <w:t>ه بدون حضور امام و اجازه‌</w:t>
      </w:r>
      <w:r w:rsidR="00AC3BE7">
        <w:rPr>
          <w:rFonts w:ascii="F_mitra" w:hAnsi="F_mitra"/>
          <w:rtl/>
        </w:rPr>
        <w:t>ی</w:t>
      </w:r>
      <w:r w:rsidRPr="005C1999">
        <w:rPr>
          <w:rFonts w:ascii="F_mitra" w:hAnsi="F_mitra"/>
          <w:rtl/>
        </w:rPr>
        <w:t xml:space="preserve"> او روا ن</w:t>
      </w:r>
      <w:r w:rsidR="00AC3BE7">
        <w:rPr>
          <w:rFonts w:ascii="F_mitra" w:hAnsi="F_mitra"/>
          <w:rtl/>
        </w:rPr>
        <w:t>ی</w:t>
      </w:r>
      <w:r w:rsidRPr="005C1999">
        <w:rPr>
          <w:rFonts w:ascii="F_mitra" w:hAnsi="F_mitra"/>
          <w:rtl/>
        </w:rPr>
        <w:t xml:space="preserve">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بنابرا</w:t>
      </w:r>
      <w:r w:rsidR="00AC3BE7">
        <w:rPr>
          <w:rFonts w:ascii="F_mitra" w:hAnsi="F_mitra"/>
          <w:rtl/>
        </w:rPr>
        <w:t>ی</w:t>
      </w:r>
      <w:r w:rsidRPr="005C1999">
        <w:rPr>
          <w:rFonts w:ascii="F_mitra" w:hAnsi="F_mitra"/>
          <w:rtl/>
        </w:rPr>
        <w:t>ن ب</w:t>
      </w:r>
      <w:r w:rsidR="00AC3BE7">
        <w:rPr>
          <w:rFonts w:ascii="F_mitra" w:hAnsi="F_mitra"/>
          <w:rtl/>
        </w:rPr>
        <w:t>ی</w:t>
      </w:r>
      <w:r w:rsidRPr="005C1999">
        <w:rPr>
          <w:rFonts w:ascii="F_mitra" w:hAnsi="F_mitra"/>
          <w:rtl/>
        </w:rPr>
        <w:t xml:space="preserve">عت در زمان حاضر با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معامله ا</w:t>
      </w:r>
      <w:r w:rsidR="00AC3BE7">
        <w:rPr>
          <w:rFonts w:ascii="F_mitra" w:hAnsi="F_mitra"/>
          <w:rtl/>
        </w:rPr>
        <w:t>ی</w:t>
      </w:r>
      <w:r w:rsidRPr="005C1999">
        <w:rPr>
          <w:rFonts w:ascii="F_mitra" w:hAnsi="F_mitra"/>
          <w:rtl/>
        </w:rPr>
        <w:t xml:space="preserve"> ب</w:t>
      </w:r>
      <w:r w:rsidR="00AC3BE7">
        <w:rPr>
          <w:rFonts w:ascii="F_mitra" w:hAnsi="F_mitra"/>
          <w:rtl/>
        </w:rPr>
        <w:t>ی</w:t>
      </w:r>
      <w:r w:rsidRPr="005C1999">
        <w:rPr>
          <w:rFonts w:ascii="F_mitra" w:hAnsi="F_mitra"/>
          <w:rtl/>
        </w:rPr>
        <w:t>ش ن</w:t>
      </w:r>
      <w:r w:rsidR="00AC3BE7">
        <w:rPr>
          <w:rFonts w:ascii="F_mitra" w:hAnsi="F_mitra"/>
          <w:rtl/>
        </w:rPr>
        <w:t>ی</w:t>
      </w:r>
      <w:r w:rsidRPr="005C1999">
        <w:rPr>
          <w:rFonts w:ascii="F_mitra" w:hAnsi="F_mitra"/>
          <w:rtl/>
        </w:rPr>
        <w:t xml:space="preserve">ست </w:t>
      </w:r>
      <w:r w:rsidR="00AC3BE7">
        <w:rPr>
          <w:rFonts w:ascii="F_mitra" w:hAnsi="F_mitra"/>
          <w:rtl/>
        </w:rPr>
        <w:t>ک</w:t>
      </w:r>
      <w:r w:rsidRPr="005C1999">
        <w:rPr>
          <w:rFonts w:ascii="F_mitra" w:hAnsi="F_mitra"/>
          <w:rtl/>
        </w:rPr>
        <w:t>ه ه</w:t>
      </w:r>
      <w:r w:rsidR="00AC3BE7">
        <w:rPr>
          <w:rFonts w:ascii="F_mitra" w:hAnsi="F_mitra"/>
          <w:rtl/>
        </w:rPr>
        <w:t>ی</w:t>
      </w:r>
      <w:r w:rsidRPr="005C1999">
        <w:rPr>
          <w:rFonts w:ascii="F_mitra" w:hAnsi="F_mitra"/>
          <w:rtl/>
        </w:rPr>
        <w:t>چ دل</w:t>
      </w:r>
      <w:r w:rsidR="00AC3BE7">
        <w:rPr>
          <w:rFonts w:ascii="F_mitra" w:hAnsi="F_mitra"/>
          <w:rtl/>
        </w:rPr>
        <w:t>ی</w:t>
      </w:r>
      <w:r w:rsidRPr="005C1999">
        <w:rPr>
          <w:rFonts w:ascii="F_mitra" w:hAnsi="F_mitra"/>
          <w:rtl/>
        </w:rPr>
        <w:t>ل شرع</w:t>
      </w:r>
      <w:r w:rsidR="00AC3BE7">
        <w:rPr>
          <w:rFonts w:ascii="F_mitra" w:hAnsi="F_mitra"/>
          <w:rtl/>
        </w:rPr>
        <w:t>ی</w:t>
      </w:r>
      <w:r w:rsidRPr="005C1999">
        <w:rPr>
          <w:rFonts w:ascii="F_mitra" w:hAnsi="F_mitra"/>
          <w:rtl/>
        </w:rPr>
        <w:t xml:space="preserve"> ندارد و </w:t>
      </w:r>
      <w:r w:rsidR="00AC3BE7">
        <w:rPr>
          <w:rFonts w:ascii="F_mitra" w:hAnsi="F_mitra"/>
          <w:rtl/>
        </w:rPr>
        <w:t>ک</w:t>
      </w:r>
      <w:r w:rsidRPr="005C1999">
        <w:rPr>
          <w:rFonts w:ascii="F_mitra" w:hAnsi="F_mitra"/>
          <w:rtl/>
        </w:rPr>
        <w:t>ار</w:t>
      </w:r>
      <w:r w:rsidR="00AC3BE7">
        <w:rPr>
          <w:rFonts w:ascii="F_mitra" w:hAnsi="F_mitra"/>
          <w:rtl/>
        </w:rPr>
        <w:t>ی</w:t>
      </w:r>
      <w:r w:rsidRPr="005C1999">
        <w:rPr>
          <w:rFonts w:ascii="F_mitra" w:hAnsi="F_mitra"/>
          <w:rtl/>
        </w:rPr>
        <w:t xml:space="preserve"> است حرام و بدعت</w:t>
      </w:r>
      <w:r w:rsidR="00AC3BE7">
        <w:rPr>
          <w:rFonts w:ascii="F_mitra" w:hAnsi="F_mitra"/>
          <w:rtl/>
        </w:rPr>
        <w:t>ی</w:t>
      </w:r>
      <w:r w:rsidRPr="005C1999">
        <w:rPr>
          <w:rFonts w:ascii="F_mitra" w:hAnsi="F_mitra"/>
          <w:rtl/>
        </w:rPr>
        <w:t xml:space="preserve"> آش</w:t>
      </w:r>
      <w:r w:rsidR="00AC3BE7">
        <w:rPr>
          <w:rFonts w:ascii="F_mitra" w:hAnsi="F_mitra"/>
          <w:rtl/>
        </w:rPr>
        <w:t>ک</w:t>
      </w:r>
      <w:r w:rsidRPr="005C1999">
        <w:rPr>
          <w:rFonts w:ascii="F_mitra" w:hAnsi="F_mitra"/>
          <w:rtl/>
        </w:rPr>
        <w:t xml:space="preserve">ار </w:t>
      </w:r>
      <w:r w:rsidR="00AC3BE7">
        <w:rPr>
          <w:rFonts w:ascii="F_mitra" w:hAnsi="F_mitra"/>
          <w:rtl/>
        </w:rPr>
        <w:t>ک</w:t>
      </w:r>
      <w:r w:rsidRPr="005C1999">
        <w:rPr>
          <w:rFonts w:ascii="F_mitra" w:hAnsi="F_mitra"/>
          <w:rtl/>
        </w:rPr>
        <w:t>ه همراه با نفر</w:t>
      </w:r>
      <w:r w:rsidR="00AC3BE7">
        <w:rPr>
          <w:rFonts w:ascii="F_mitra" w:hAnsi="F_mitra"/>
          <w:rtl/>
        </w:rPr>
        <w:t>ی</w:t>
      </w:r>
      <w:r w:rsidRPr="005C1999">
        <w:rPr>
          <w:rFonts w:ascii="F_mitra" w:hAnsi="F_mitra"/>
          <w:rtl/>
        </w:rPr>
        <w:t>ن و ندامت خواهد بود.</w:t>
      </w:r>
      <w:r w:rsidRPr="005C1999">
        <w:rPr>
          <w:rStyle w:val="FootnoteReference"/>
          <w:rFonts w:ascii="F_mitra" w:hAnsi="F_mitra"/>
          <w:rtl/>
        </w:rPr>
        <w:footnoteReference w:id="462"/>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ن است رأ</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ن عالم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w:t>
      </w:r>
      <w:r w:rsidR="00AC3BE7">
        <w:rPr>
          <w:rFonts w:ascii="F_mitra" w:hAnsi="F_mitra"/>
          <w:rtl/>
        </w:rPr>
        <w:t>ی</w:t>
      </w:r>
      <w:r w:rsidRPr="005C1999">
        <w:rPr>
          <w:rFonts w:ascii="F_mitra" w:hAnsi="F_mitra"/>
          <w:rtl/>
        </w:rPr>
        <w:t>ش از هزار سال مذهب ش</w:t>
      </w:r>
      <w:r w:rsidR="00AC3BE7">
        <w:rPr>
          <w:rFonts w:ascii="F_mitra" w:hAnsi="F_mitra"/>
          <w:rtl/>
        </w:rPr>
        <w:t>ی</w:t>
      </w:r>
      <w:r w:rsidRPr="005C1999">
        <w:rPr>
          <w:rFonts w:ascii="F_mitra" w:hAnsi="F_mitra"/>
          <w:rtl/>
        </w:rPr>
        <w:t xml:space="preserve">عه معتقد بدان بوده است. </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sz w:val="24"/>
          <w:szCs w:val="24"/>
          <w:rtl/>
        </w:rPr>
        <w:t>ول</w:t>
      </w:r>
      <w:r w:rsidR="00AC3BE7">
        <w:rPr>
          <w:rFonts w:ascii="F_mitra" w:hAnsi="F_mitra"/>
          <w:sz w:val="24"/>
          <w:szCs w:val="24"/>
          <w:rtl/>
        </w:rPr>
        <w:t>ی</w:t>
      </w:r>
      <w:r w:rsidRPr="005C1999">
        <w:rPr>
          <w:rFonts w:ascii="F_mitra" w:hAnsi="F_mitra"/>
          <w:sz w:val="24"/>
          <w:szCs w:val="24"/>
          <w:rtl/>
        </w:rPr>
        <w:t xml:space="preserve"> </w:t>
      </w:r>
      <w:r w:rsidRPr="005C1999">
        <w:rPr>
          <w:rFonts w:ascii="F_mitra" w:hAnsi="F_mitra"/>
          <w:b/>
          <w:bCs/>
          <w:sz w:val="24"/>
          <w:rtl/>
        </w:rPr>
        <w:t>خم</w:t>
      </w:r>
      <w:r w:rsidR="00AC3BE7">
        <w:rPr>
          <w:rFonts w:ascii="F_mitra" w:hAnsi="F_mitra"/>
          <w:b/>
          <w:bCs/>
          <w:sz w:val="24"/>
          <w:rtl/>
        </w:rPr>
        <w:t>ی</w:t>
      </w:r>
      <w:r w:rsidRPr="005C1999">
        <w:rPr>
          <w:rFonts w:ascii="F_mitra" w:hAnsi="F_mitra"/>
          <w:b/>
          <w:bCs/>
          <w:sz w:val="24"/>
          <w:rtl/>
        </w:rPr>
        <w:t>ن</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یکی</w:t>
      </w:r>
      <w:r w:rsidRPr="005C1999">
        <w:rPr>
          <w:rFonts w:ascii="F_mitra" w:hAnsi="F_mitra"/>
          <w:b/>
          <w:bCs/>
          <w:sz w:val="24"/>
          <w:rtl/>
        </w:rPr>
        <w:t xml:space="preserve"> د</w:t>
      </w:r>
      <w:r w:rsidR="00AC3BE7">
        <w:rPr>
          <w:rFonts w:ascii="F_mitra" w:hAnsi="F_mitra"/>
          <w:b/>
          <w:bCs/>
          <w:sz w:val="24"/>
          <w:rtl/>
        </w:rPr>
        <w:t>ی</w:t>
      </w:r>
      <w:r w:rsidRPr="005C1999">
        <w:rPr>
          <w:rFonts w:ascii="F_mitra" w:hAnsi="F_mitra"/>
          <w:b/>
          <w:bCs/>
          <w:sz w:val="24"/>
          <w:rtl/>
        </w:rPr>
        <w:t>گر از رهبران قوم، عل</w:t>
      </w:r>
      <w:r w:rsidR="00AC3BE7">
        <w:rPr>
          <w:rFonts w:ascii="F_mitra" w:hAnsi="F_mitra"/>
          <w:b/>
          <w:bCs/>
          <w:sz w:val="24"/>
          <w:rtl/>
        </w:rPr>
        <w:t>ی</w:t>
      </w:r>
      <w:r w:rsidRPr="005C1999">
        <w:rPr>
          <w:rFonts w:ascii="F_mitra" w:hAnsi="F_mitra"/>
          <w:b/>
          <w:bCs/>
          <w:sz w:val="24"/>
          <w:rtl/>
        </w:rPr>
        <w:t>ه ا</w:t>
      </w:r>
      <w:r w:rsidR="00AC3BE7">
        <w:rPr>
          <w:rFonts w:ascii="F_mitra" w:hAnsi="F_mitra"/>
          <w:b/>
          <w:bCs/>
          <w:sz w:val="24"/>
          <w:rtl/>
        </w:rPr>
        <w:t>ی</w:t>
      </w:r>
      <w:r w:rsidRPr="005C1999">
        <w:rPr>
          <w:rFonts w:ascii="F_mitra" w:hAnsi="F_mitra"/>
          <w:b/>
          <w:bCs/>
          <w:sz w:val="24"/>
          <w:rtl/>
        </w:rPr>
        <w:t>ن تف</w:t>
      </w:r>
      <w:r w:rsidR="00AC3BE7">
        <w:rPr>
          <w:rFonts w:ascii="F_mitra" w:hAnsi="F_mitra"/>
          <w:b/>
          <w:bCs/>
          <w:sz w:val="24"/>
          <w:rtl/>
        </w:rPr>
        <w:t>ک</w:t>
      </w:r>
      <w:r w:rsidRPr="005C1999">
        <w:rPr>
          <w:rFonts w:ascii="F_mitra" w:hAnsi="F_mitra"/>
          <w:b/>
          <w:bCs/>
          <w:sz w:val="24"/>
          <w:rtl/>
        </w:rPr>
        <w:t>ر و برداشت، قد علم م</w:t>
      </w:r>
      <w:r w:rsidR="00AC3BE7">
        <w:rPr>
          <w:rFonts w:ascii="F_mitra" w:hAnsi="F_mitra"/>
          <w:b/>
          <w:bCs/>
          <w:sz w:val="24"/>
          <w:rtl/>
        </w:rPr>
        <w:t>ی</w:t>
      </w:r>
      <w:r w:rsidRPr="005C1999">
        <w:rPr>
          <w:rFonts w:ascii="F_mitra" w:hAnsi="F_mitra"/>
          <w:b/>
          <w:bCs/>
          <w:sz w:val="24"/>
          <w:rtl/>
        </w:rPr>
        <w:t>‌</w:t>
      </w:r>
      <w:r w:rsidR="00AC3BE7">
        <w:rPr>
          <w:rFonts w:ascii="F_mitra" w:hAnsi="F_mitra"/>
          <w:b/>
          <w:bCs/>
          <w:sz w:val="24"/>
          <w:rtl/>
        </w:rPr>
        <w:t>ک</w:t>
      </w:r>
      <w:r w:rsidRPr="005C1999">
        <w:rPr>
          <w:rFonts w:ascii="F_mitra" w:hAnsi="F_mitra"/>
          <w:b/>
          <w:bCs/>
          <w:sz w:val="24"/>
          <w:rtl/>
        </w:rPr>
        <w:t>ند و مدع</w:t>
      </w:r>
      <w:r w:rsidR="00AC3BE7">
        <w:rPr>
          <w:rFonts w:ascii="F_mitra" w:hAnsi="F_mitra"/>
          <w:b/>
          <w:bCs/>
          <w:sz w:val="24"/>
          <w:rtl/>
        </w:rPr>
        <w:t>ی</w:t>
      </w:r>
      <w:r w:rsidRPr="005C1999">
        <w:rPr>
          <w:rFonts w:ascii="F_mitra" w:hAnsi="F_mitra"/>
          <w:b/>
          <w:bCs/>
          <w:sz w:val="24"/>
          <w:rtl/>
        </w:rPr>
        <w:t xml:space="preserve"> م</w:t>
      </w:r>
      <w:r w:rsidR="00AC3BE7">
        <w:rPr>
          <w:rFonts w:ascii="F_mitra" w:hAnsi="F_mitra"/>
          <w:b/>
          <w:bCs/>
          <w:sz w:val="24"/>
          <w:rtl/>
        </w:rPr>
        <w:t>ی</w:t>
      </w:r>
      <w:r w:rsidRPr="005C1999">
        <w:rPr>
          <w:rFonts w:ascii="F_mitra" w:hAnsi="F_mitra"/>
          <w:b/>
          <w:bCs/>
          <w:sz w:val="24"/>
          <w:rtl/>
        </w:rPr>
        <w:t xml:space="preserve">‌شود </w:t>
      </w:r>
      <w:r w:rsidR="00AC3BE7">
        <w:rPr>
          <w:rFonts w:ascii="F_mitra" w:hAnsi="F_mitra"/>
          <w:b/>
          <w:bCs/>
          <w:sz w:val="24"/>
          <w:rtl/>
        </w:rPr>
        <w:t>ک</w:t>
      </w:r>
      <w:r w:rsidRPr="005C1999">
        <w:rPr>
          <w:rFonts w:ascii="F_mitra" w:hAnsi="F_mitra"/>
          <w:b/>
          <w:bCs/>
          <w:sz w:val="24"/>
          <w:rtl/>
        </w:rPr>
        <w:t>ه ش</w:t>
      </w:r>
      <w:r w:rsidR="00AC3BE7">
        <w:rPr>
          <w:rFonts w:ascii="F_mitra" w:hAnsi="F_mitra"/>
          <w:b/>
          <w:bCs/>
          <w:sz w:val="24"/>
          <w:rtl/>
        </w:rPr>
        <w:t>ی</w:t>
      </w:r>
      <w:r w:rsidRPr="005C1999">
        <w:rPr>
          <w:rFonts w:ascii="F_mitra" w:hAnsi="F_mitra"/>
          <w:b/>
          <w:bCs/>
          <w:sz w:val="24"/>
          <w:rtl/>
        </w:rPr>
        <w:t>عه م</w:t>
      </w:r>
      <w:r w:rsidR="00AC3BE7">
        <w:rPr>
          <w:rFonts w:ascii="F_mitra" w:hAnsi="F_mitra"/>
          <w:b/>
          <w:bCs/>
          <w:sz w:val="24"/>
          <w:rtl/>
        </w:rPr>
        <w:t>ی</w:t>
      </w:r>
      <w:r w:rsidRPr="005C1999">
        <w:rPr>
          <w:rFonts w:ascii="F_mitra" w:hAnsi="F_mitra"/>
          <w:b/>
          <w:bCs/>
          <w:sz w:val="24"/>
          <w:rtl/>
        </w:rPr>
        <w:t>‌تواند امروز جانش</w:t>
      </w:r>
      <w:r w:rsidR="00AC3BE7">
        <w:rPr>
          <w:rFonts w:ascii="F_mitra" w:hAnsi="F_mitra"/>
          <w:b/>
          <w:bCs/>
          <w:sz w:val="24"/>
          <w:rtl/>
        </w:rPr>
        <w:t>ی</w:t>
      </w:r>
      <w:r w:rsidRPr="005C1999">
        <w:rPr>
          <w:rFonts w:ascii="F_mitra" w:hAnsi="F_mitra"/>
          <w:b/>
          <w:bCs/>
          <w:sz w:val="24"/>
          <w:rtl/>
        </w:rPr>
        <w:t>ن</w:t>
      </w:r>
      <w:r w:rsidR="00AC3BE7">
        <w:rPr>
          <w:rFonts w:ascii="F_mitra" w:hAnsi="F_mitra"/>
          <w:b/>
          <w:bCs/>
          <w:sz w:val="24"/>
          <w:rtl/>
        </w:rPr>
        <w:t>ی</w:t>
      </w:r>
      <w:r w:rsidRPr="005C1999">
        <w:rPr>
          <w:rFonts w:ascii="F_mitra" w:hAnsi="F_mitra"/>
          <w:b/>
          <w:bCs/>
          <w:sz w:val="24"/>
          <w:rtl/>
        </w:rPr>
        <w:t xml:space="preserve"> برا</w:t>
      </w:r>
      <w:r w:rsidR="00AC3BE7">
        <w:rPr>
          <w:rFonts w:ascii="F_mitra" w:hAnsi="F_mitra"/>
          <w:b/>
          <w:bCs/>
          <w:sz w:val="24"/>
          <w:rtl/>
        </w:rPr>
        <w:t>ی</w:t>
      </w:r>
      <w:r w:rsidRPr="005C1999">
        <w:rPr>
          <w:rFonts w:ascii="F_mitra" w:hAnsi="F_mitra"/>
          <w:b/>
          <w:bCs/>
          <w:sz w:val="24"/>
          <w:rtl/>
        </w:rPr>
        <w:t xml:space="preserve"> امام غا</w:t>
      </w:r>
      <w:r w:rsidR="00AC3BE7">
        <w:rPr>
          <w:rFonts w:ascii="F_mitra" w:hAnsi="F_mitra"/>
          <w:b/>
          <w:bCs/>
          <w:sz w:val="24"/>
          <w:rtl/>
        </w:rPr>
        <w:t>ی</w:t>
      </w:r>
      <w:r w:rsidRPr="005C1999">
        <w:rPr>
          <w:rFonts w:ascii="F_mitra" w:hAnsi="F_mitra"/>
          <w:b/>
          <w:bCs/>
          <w:sz w:val="24"/>
          <w:rtl/>
        </w:rPr>
        <w:t>ب، تحت عنوان ولا</w:t>
      </w:r>
      <w:r w:rsidR="00AC3BE7">
        <w:rPr>
          <w:rFonts w:ascii="F_mitra" w:hAnsi="F_mitra"/>
          <w:b/>
          <w:bCs/>
          <w:sz w:val="24"/>
          <w:rtl/>
        </w:rPr>
        <w:t>ی</w:t>
      </w:r>
      <w:r w:rsidRPr="005C1999">
        <w:rPr>
          <w:rFonts w:ascii="F_mitra" w:hAnsi="F_mitra"/>
          <w:b/>
          <w:bCs/>
          <w:sz w:val="24"/>
          <w:rtl/>
        </w:rPr>
        <w:t>ت فق</w:t>
      </w:r>
      <w:r w:rsidR="00AC3BE7">
        <w:rPr>
          <w:rFonts w:ascii="F_mitra" w:hAnsi="F_mitra"/>
          <w:b/>
          <w:bCs/>
          <w:sz w:val="24"/>
          <w:rtl/>
        </w:rPr>
        <w:t>ی</w:t>
      </w:r>
      <w:r w:rsidRPr="005C1999">
        <w:rPr>
          <w:rFonts w:ascii="F_mitra" w:hAnsi="F_mitra"/>
          <w:b/>
          <w:bCs/>
          <w:sz w:val="24"/>
          <w:rtl/>
        </w:rPr>
        <w:t>ه، تع</w:t>
      </w:r>
      <w:r w:rsidR="00AC3BE7">
        <w:rPr>
          <w:rFonts w:ascii="F_mitra" w:hAnsi="F_mitra"/>
          <w:b/>
          <w:bCs/>
          <w:sz w:val="24"/>
          <w:rtl/>
        </w:rPr>
        <w:t>ی</w:t>
      </w:r>
      <w:r w:rsidRPr="005C1999">
        <w:rPr>
          <w:rFonts w:ascii="F_mitra" w:hAnsi="F_mitra"/>
          <w:b/>
          <w:bCs/>
          <w:sz w:val="24"/>
          <w:rtl/>
        </w:rPr>
        <w:t>ن ب</w:t>
      </w:r>
      <w:r w:rsidR="00AC3BE7">
        <w:rPr>
          <w:rFonts w:ascii="F_mitra" w:hAnsi="F_mitra"/>
          <w:b/>
          <w:bCs/>
          <w:sz w:val="24"/>
          <w:rtl/>
        </w:rPr>
        <w:t>ک</w:t>
      </w:r>
      <w:r w:rsidRPr="005C1999">
        <w:rPr>
          <w:rFonts w:ascii="F_mitra" w:hAnsi="F_mitra"/>
          <w:b/>
          <w:bCs/>
          <w:sz w:val="24"/>
          <w:rtl/>
        </w:rPr>
        <w:t xml:space="preserve">ند، او معتقد است </w:t>
      </w:r>
      <w:r w:rsidR="00AC3BE7">
        <w:rPr>
          <w:rFonts w:ascii="F_mitra" w:hAnsi="F_mitra"/>
          <w:b/>
          <w:bCs/>
          <w:sz w:val="24"/>
          <w:rtl/>
        </w:rPr>
        <w:t>ک</w:t>
      </w:r>
      <w:r w:rsidRPr="005C1999">
        <w:rPr>
          <w:rFonts w:ascii="F_mitra" w:hAnsi="F_mitra"/>
          <w:b/>
          <w:bCs/>
          <w:sz w:val="24"/>
          <w:rtl/>
        </w:rPr>
        <w:t>ه فقها</w:t>
      </w:r>
      <w:r w:rsidR="00AC3BE7">
        <w:rPr>
          <w:rFonts w:ascii="F_mitra" w:hAnsi="F_mitra"/>
          <w:b/>
          <w:bCs/>
          <w:sz w:val="24"/>
          <w:rtl/>
        </w:rPr>
        <w:t>ی</w:t>
      </w:r>
      <w:r w:rsidRPr="005C1999">
        <w:rPr>
          <w:rFonts w:ascii="F_mitra" w:hAnsi="F_mitra"/>
          <w:b/>
          <w:bCs/>
          <w:sz w:val="24"/>
          <w:rtl/>
        </w:rPr>
        <w:t xml:space="preserve"> ش</w:t>
      </w:r>
      <w:r w:rsidR="00AC3BE7">
        <w:rPr>
          <w:rFonts w:ascii="F_mitra" w:hAnsi="F_mitra"/>
          <w:b/>
          <w:bCs/>
          <w:sz w:val="24"/>
          <w:rtl/>
        </w:rPr>
        <w:t>ی</w:t>
      </w:r>
      <w:r w:rsidRPr="005C1999">
        <w:rPr>
          <w:rFonts w:ascii="F_mitra" w:hAnsi="F_mitra"/>
          <w:b/>
          <w:bCs/>
          <w:sz w:val="24"/>
          <w:rtl/>
        </w:rPr>
        <w:t>عه دارا</w:t>
      </w:r>
      <w:r w:rsidR="00AC3BE7">
        <w:rPr>
          <w:rFonts w:ascii="F_mitra" w:hAnsi="F_mitra"/>
          <w:b/>
          <w:bCs/>
          <w:sz w:val="24"/>
          <w:rtl/>
        </w:rPr>
        <w:t>ی</w:t>
      </w:r>
      <w:r w:rsidRPr="005C1999">
        <w:rPr>
          <w:rFonts w:ascii="F_mitra" w:hAnsi="F_mitra"/>
          <w:b/>
          <w:bCs/>
          <w:sz w:val="24"/>
          <w:rtl/>
        </w:rPr>
        <w:t xml:space="preserve"> و</w:t>
      </w:r>
      <w:r w:rsidR="00AC3BE7">
        <w:rPr>
          <w:rFonts w:ascii="F_mitra" w:hAnsi="F_mitra"/>
          <w:b/>
          <w:bCs/>
          <w:sz w:val="24"/>
          <w:rtl/>
        </w:rPr>
        <w:t>ی</w:t>
      </w:r>
      <w:r w:rsidRPr="005C1999">
        <w:rPr>
          <w:rFonts w:ascii="F_mitra" w:hAnsi="F_mitra"/>
          <w:b/>
          <w:bCs/>
          <w:sz w:val="24"/>
          <w:rtl/>
        </w:rPr>
        <w:t>ژگ</w:t>
      </w:r>
      <w:r w:rsidR="00AC3BE7">
        <w:rPr>
          <w:rFonts w:ascii="F_mitra" w:hAnsi="F_mitra"/>
          <w:b/>
          <w:bCs/>
          <w:sz w:val="24"/>
          <w:rtl/>
        </w:rPr>
        <w:t>ی</w:t>
      </w:r>
      <w:r w:rsidRPr="005C1999">
        <w:rPr>
          <w:rFonts w:ascii="F_mitra" w:hAnsi="F_mitra"/>
          <w:b/>
          <w:bCs/>
          <w:sz w:val="24"/>
          <w:rtl/>
        </w:rPr>
        <w:t>ها</w:t>
      </w:r>
      <w:r w:rsidR="00AC3BE7">
        <w:rPr>
          <w:rFonts w:ascii="F_mitra" w:hAnsi="F_mitra"/>
          <w:b/>
          <w:bCs/>
          <w:sz w:val="24"/>
          <w:rtl/>
        </w:rPr>
        <w:t>ی</w:t>
      </w:r>
      <w:r w:rsidRPr="005C1999">
        <w:rPr>
          <w:rFonts w:ascii="F_mitra" w:hAnsi="F_mitra"/>
          <w:b/>
          <w:bCs/>
          <w:sz w:val="24"/>
          <w:rtl/>
        </w:rPr>
        <w:t xml:space="preserve"> رهبر</w:t>
      </w:r>
      <w:r w:rsidR="00AC3BE7">
        <w:rPr>
          <w:rFonts w:ascii="F_mitra" w:hAnsi="F_mitra"/>
          <w:b/>
          <w:bCs/>
          <w:sz w:val="24"/>
          <w:rtl/>
        </w:rPr>
        <w:t>ی</w:t>
      </w:r>
      <w:r w:rsidRPr="005C1999">
        <w:rPr>
          <w:rFonts w:ascii="F_mitra" w:hAnsi="F_mitra"/>
          <w:b/>
          <w:bCs/>
          <w:sz w:val="24"/>
          <w:rtl/>
        </w:rPr>
        <w:t xml:space="preserve"> امت م</w:t>
      </w:r>
      <w:r w:rsidR="00AC3BE7">
        <w:rPr>
          <w:rFonts w:ascii="F_mitra" w:hAnsi="F_mitra"/>
          <w:b/>
          <w:bCs/>
          <w:sz w:val="24"/>
          <w:rtl/>
        </w:rPr>
        <w:t>ی</w:t>
      </w:r>
      <w:r w:rsidRPr="005C1999">
        <w:rPr>
          <w:rFonts w:ascii="F_mitra" w:hAnsi="F_mitra"/>
          <w:b/>
          <w:bCs/>
          <w:sz w:val="24"/>
          <w:rtl/>
        </w:rPr>
        <w:t>‌باشند؛ رهبر</w:t>
      </w:r>
      <w:r w:rsidR="00AC3BE7">
        <w:rPr>
          <w:rFonts w:ascii="F_mitra" w:hAnsi="F_mitra"/>
          <w:b/>
          <w:bCs/>
          <w:sz w:val="24"/>
          <w:rtl/>
        </w:rPr>
        <w:t>ی</w:t>
      </w:r>
      <w:r w:rsidRPr="005C1999">
        <w:rPr>
          <w:rFonts w:ascii="F_mitra" w:hAnsi="F_mitra"/>
          <w:b/>
          <w:bCs/>
          <w:sz w:val="24"/>
          <w:rtl/>
        </w:rPr>
        <w:t>‌ا</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ه طبق تف</w:t>
      </w:r>
      <w:r w:rsidR="00AC3BE7">
        <w:rPr>
          <w:rFonts w:ascii="F_mitra" w:hAnsi="F_mitra"/>
          <w:b/>
          <w:bCs/>
          <w:sz w:val="24"/>
          <w:rtl/>
        </w:rPr>
        <w:t>ک</w:t>
      </w:r>
      <w:r w:rsidRPr="005C1999">
        <w:rPr>
          <w:rFonts w:ascii="F_mitra" w:hAnsi="F_mitra"/>
          <w:b/>
          <w:bCs/>
          <w:sz w:val="24"/>
          <w:rtl/>
        </w:rPr>
        <w:t>ر ش</w:t>
      </w:r>
      <w:r w:rsidR="00AC3BE7">
        <w:rPr>
          <w:rFonts w:ascii="F_mitra" w:hAnsi="F_mitra"/>
          <w:b/>
          <w:bCs/>
          <w:sz w:val="24"/>
          <w:rtl/>
        </w:rPr>
        <w:t>ی</w:t>
      </w:r>
      <w:r w:rsidRPr="005C1999">
        <w:rPr>
          <w:rFonts w:ascii="F_mitra" w:hAnsi="F_mitra"/>
          <w:b/>
          <w:bCs/>
          <w:sz w:val="24"/>
          <w:rtl/>
        </w:rPr>
        <w:t xml:space="preserve">عه مختص امام معصوم است. </w:t>
      </w:r>
    </w:p>
    <w:p w:rsidR="00997A76" w:rsidRPr="005C1999" w:rsidRDefault="00997A76" w:rsidP="004F6DC8">
      <w:pPr>
        <w:spacing w:before="80" w:after="80" w:line="216" w:lineRule="auto"/>
        <w:ind w:firstLine="340"/>
        <w:jc w:val="both"/>
        <w:rPr>
          <w:rFonts w:ascii="F_mitra" w:hAnsi="F_mitra"/>
          <w:b/>
          <w:bCs/>
          <w:rtl/>
        </w:rPr>
      </w:pPr>
      <w:r w:rsidRPr="005C1999">
        <w:rPr>
          <w:rFonts w:ascii="F_mitra" w:hAnsi="F_mitra"/>
          <w:b/>
          <w:bCs/>
          <w:sz w:val="24"/>
          <w:rtl/>
        </w:rPr>
        <w:t>خم</w:t>
      </w:r>
      <w:r w:rsidR="00AC3BE7">
        <w:rPr>
          <w:rFonts w:ascii="F_mitra" w:hAnsi="F_mitra"/>
          <w:b/>
          <w:bCs/>
          <w:sz w:val="24"/>
          <w:rtl/>
        </w:rPr>
        <w:t>ی</w:t>
      </w:r>
      <w:r w:rsidRPr="005C1999">
        <w:rPr>
          <w:rFonts w:ascii="F_mitra" w:hAnsi="F_mitra"/>
          <w:b/>
          <w:bCs/>
          <w:sz w:val="24"/>
          <w:rtl/>
        </w:rPr>
        <w:t>ن</w:t>
      </w:r>
      <w:r w:rsidR="00AC3BE7">
        <w:rPr>
          <w:rFonts w:ascii="F_mitra" w:hAnsi="F_mitra"/>
          <w:b/>
          <w:bCs/>
          <w:sz w:val="24"/>
          <w:rtl/>
        </w:rPr>
        <w:t>ی</w:t>
      </w:r>
      <w:r w:rsidRPr="005C1999">
        <w:rPr>
          <w:rFonts w:ascii="F_mitra" w:hAnsi="F_mitra"/>
          <w:b/>
          <w:bCs/>
          <w:sz w:val="24"/>
          <w:rtl/>
        </w:rPr>
        <w:t xml:space="preserve"> برا</w:t>
      </w:r>
      <w:r w:rsidR="00AC3BE7">
        <w:rPr>
          <w:rFonts w:ascii="F_mitra" w:hAnsi="F_mitra"/>
          <w:b/>
          <w:bCs/>
          <w:sz w:val="24"/>
          <w:rtl/>
        </w:rPr>
        <w:t>ی</w:t>
      </w:r>
      <w:r w:rsidRPr="005C1999">
        <w:rPr>
          <w:rFonts w:ascii="F_mitra" w:hAnsi="F_mitra"/>
          <w:b/>
          <w:bCs/>
          <w:sz w:val="24"/>
          <w:rtl/>
        </w:rPr>
        <w:t xml:space="preserve"> قانع ساختن اف</w:t>
      </w:r>
      <w:r w:rsidR="00AC3BE7">
        <w:rPr>
          <w:rFonts w:ascii="F_mitra" w:hAnsi="F_mitra"/>
          <w:b/>
          <w:bCs/>
          <w:sz w:val="24"/>
          <w:rtl/>
        </w:rPr>
        <w:t>ک</w:t>
      </w:r>
      <w:r w:rsidRPr="005C1999">
        <w:rPr>
          <w:rFonts w:ascii="F_mitra" w:hAnsi="F_mitra"/>
          <w:b/>
          <w:bCs/>
          <w:sz w:val="24"/>
          <w:rtl/>
        </w:rPr>
        <w:t>ارم عموم</w:t>
      </w:r>
      <w:r w:rsidR="00AC3BE7">
        <w:rPr>
          <w:rFonts w:ascii="F_mitra" w:hAnsi="F_mitra"/>
          <w:b/>
          <w:bCs/>
          <w:sz w:val="24"/>
          <w:rtl/>
        </w:rPr>
        <w:t>ی</w:t>
      </w:r>
      <w:r w:rsidRPr="005C1999">
        <w:rPr>
          <w:rFonts w:ascii="F_mitra" w:hAnsi="F_mitra"/>
          <w:b/>
          <w:bCs/>
          <w:sz w:val="24"/>
          <w:rtl/>
        </w:rPr>
        <w:t xml:space="preserve"> به ا</w:t>
      </w:r>
      <w:r w:rsidR="00AC3BE7">
        <w:rPr>
          <w:rFonts w:ascii="F_mitra" w:hAnsi="F_mitra"/>
          <w:b/>
          <w:bCs/>
          <w:sz w:val="24"/>
          <w:rtl/>
        </w:rPr>
        <w:t>ی</w:t>
      </w:r>
      <w:r w:rsidRPr="005C1999">
        <w:rPr>
          <w:rFonts w:ascii="F_mitra" w:hAnsi="F_mitra"/>
          <w:b/>
          <w:bCs/>
          <w:sz w:val="24"/>
          <w:rtl/>
        </w:rPr>
        <w:t>ن</w:t>
      </w:r>
      <w:r w:rsidR="00AC3BE7">
        <w:rPr>
          <w:rFonts w:ascii="F_mitra" w:hAnsi="F_mitra"/>
          <w:b/>
          <w:bCs/>
          <w:sz w:val="24"/>
          <w:rtl/>
        </w:rPr>
        <w:t>ک</w:t>
      </w:r>
      <w:r w:rsidRPr="005C1999">
        <w:rPr>
          <w:rFonts w:ascii="F_mitra" w:hAnsi="F_mitra"/>
          <w:b/>
          <w:bCs/>
          <w:sz w:val="24"/>
          <w:rtl/>
        </w:rPr>
        <w:t>ه فهم و برداشت و</w:t>
      </w:r>
      <w:r w:rsidR="00AC3BE7">
        <w:rPr>
          <w:rFonts w:ascii="F_mitra" w:hAnsi="F_mitra"/>
          <w:b/>
          <w:bCs/>
          <w:sz w:val="24"/>
          <w:rtl/>
        </w:rPr>
        <w:t>ی</w:t>
      </w:r>
      <w:r w:rsidRPr="005C1999">
        <w:rPr>
          <w:rFonts w:ascii="F_mitra" w:hAnsi="F_mitra"/>
          <w:b/>
          <w:bCs/>
          <w:sz w:val="24"/>
          <w:rtl/>
        </w:rPr>
        <w:t xml:space="preserve"> در ا</w:t>
      </w:r>
      <w:r w:rsidR="00AC3BE7">
        <w:rPr>
          <w:rFonts w:ascii="F_mitra" w:hAnsi="F_mitra"/>
          <w:b/>
          <w:bCs/>
          <w:sz w:val="24"/>
          <w:rtl/>
        </w:rPr>
        <w:t>ی</w:t>
      </w:r>
      <w:r w:rsidRPr="005C1999">
        <w:rPr>
          <w:rFonts w:ascii="F_mitra" w:hAnsi="F_mitra"/>
          <w:b/>
          <w:bCs/>
          <w:sz w:val="24"/>
          <w:rtl/>
        </w:rPr>
        <w:t>ن قض</w:t>
      </w:r>
      <w:r w:rsidR="00AC3BE7">
        <w:rPr>
          <w:rFonts w:ascii="F_mitra" w:hAnsi="F_mitra"/>
          <w:b/>
          <w:bCs/>
          <w:sz w:val="24"/>
          <w:rtl/>
        </w:rPr>
        <w:t>ی</w:t>
      </w:r>
      <w:r w:rsidRPr="005C1999">
        <w:rPr>
          <w:rFonts w:ascii="F_mitra" w:hAnsi="F_mitra"/>
          <w:b/>
          <w:bCs/>
          <w:sz w:val="24"/>
          <w:rtl/>
        </w:rPr>
        <w:t xml:space="preserve">ه درست و فهم و برداشت گذشتگان نادرست بوده </w:t>
      </w:r>
      <w:r w:rsidR="00AC3BE7">
        <w:rPr>
          <w:rFonts w:ascii="F_mitra" w:hAnsi="F_mitra"/>
          <w:b/>
          <w:bCs/>
          <w:sz w:val="24"/>
          <w:rtl/>
        </w:rPr>
        <w:t>ک</w:t>
      </w:r>
      <w:r w:rsidRPr="005C1999">
        <w:rPr>
          <w:rFonts w:ascii="F_mitra" w:hAnsi="F_mitra"/>
          <w:b/>
          <w:bCs/>
          <w:sz w:val="24"/>
          <w:rtl/>
        </w:rPr>
        <w:t>تابها و مقالات</w:t>
      </w:r>
      <w:r w:rsidR="00AC3BE7">
        <w:rPr>
          <w:rFonts w:ascii="F_mitra" w:hAnsi="F_mitra"/>
          <w:b/>
          <w:bCs/>
          <w:sz w:val="24"/>
          <w:rtl/>
        </w:rPr>
        <w:t>ی</w:t>
      </w:r>
      <w:r w:rsidRPr="005C1999">
        <w:rPr>
          <w:rFonts w:ascii="F_mitra" w:hAnsi="F_mitra"/>
          <w:b/>
          <w:bCs/>
          <w:sz w:val="24"/>
          <w:rtl/>
        </w:rPr>
        <w:t xml:space="preserve"> منتشر م</w:t>
      </w:r>
      <w:r w:rsidR="00AC3BE7">
        <w:rPr>
          <w:rFonts w:ascii="F_mitra" w:hAnsi="F_mitra"/>
          <w:b/>
          <w:bCs/>
          <w:sz w:val="24"/>
          <w:rtl/>
        </w:rPr>
        <w:t>ی</w:t>
      </w:r>
      <w:r w:rsidRPr="005C1999">
        <w:rPr>
          <w:rFonts w:ascii="F_mitra" w:hAnsi="F_mitra"/>
          <w:b/>
          <w:bCs/>
          <w:sz w:val="24"/>
          <w:rtl/>
        </w:rPr>
        <w:t>‌</w:t>
      </w:r>
      <w:r w:rsidR="00AC3BE7">
        <w:rPr>
          <w:rFonts w:ascii="F_mitra" w:hAnsi="F_mitra"/>
          <w:b/>
          <w:bCs/>
          <w:sz w:val="24"/>
          <w:rtl/>
        </w:rPr>
        <w:t>ک</w:t>
      </w:r>
      <w:r w:rsidRPr="005C1999">
        <w:rPr>
          <w:rFonts w:ascii="F_mitra" w:hAnsi="F_mitra"/>
          <w:b/>
          <w:bCs/>
          <w:sz w:val="24"/>
          <w:rtl/>
        </w:rPr>
        <w:t xml:space="preserve">ند </w:t>
      </w:r>
      <w:r w:rsidR="00AC3BE7">
        <w:rPr>
          <w:rFonts w:ascii="F_mitra" w:hAnsi="F_mitra"/>
          <w:b/>
          <w:bCs/>
          <w:sz w:val="24"/>
          <w:rtl/>
        </w:rPr>
        <w:t>ک</w:t>
      </w:r>
      <w:r w:rsidRPr="005C1999">
        <w:rPr>
          <w:rFonts w:ascii="F_mitra" w:hAnsi="F_mitra"/>
          <w:b/>
          <w:bCs/>
          <w:sz w:val="24"/>
          <w:rtl/>
        </w:rPr>
        <w:t>ه معروفتر</w:t>
      </w:r>
      <w:r w:rsidR="00AC3BE7">
        <w:rPr>
          <w:rFonts w:ascii="F_mitra" w:hAnsi="F_mitra"/>
          <w:b/>
          <w:bCs/>
          <w:sz w:val="24"/>
          <w:rtl/>
        </w:rPr>
        <w:t>ی</w:t>
      </w:r>
      <w:r w:rsidRPr="005C1999">
        <w:rPr>
          <w:rFonts w:ascii="F_mitra" w:hAnsi="F_mitra"/>
          <w:b/>
          <w:bCs/>
          <w:sz w:val="24"/>
          <w:rtl/>
        </w:rPr>
        <w:t xml:space="preserve">نشان </w:t>
      </w:r>
      <w:r w:rsidR="00AC3BE7">
        <w:rPr>
          <w:rFonts w:ascii="F_mitra" w:hAnsi="F_mitra"/>
          <w:b/>
          <w:bCs/>
          <w:sz w:val="24"/>
          <w:rtl/>
        </w:rPr>
        <w:t>ک</w:t>
      </w:r>
      <w:r w:rsidRPr="005C1999">
        <w:rPr>
          <w:rFonts w:ascii="F_mitra" w:hAnsi="F_mitra"/>
          <w:b/>
          <w:bCs/>
          <w:sz w:val="24"/>
          <w:rtl/>
        </w:rPr>
        <w:t>تاب «الح</w:t>
      </w:r>
      <w:r w:rsidR="00AC3BE7">
        <w:rPr>
          <w:rFonts w:ascii="F_mitra" w:hAnsi="F_mitra"/>
          <w:b/>
          <w:bCs/>
          <w:sz w:val="24"/>
          <w:rtl/>
        </w:rPr>
        <w:t>ک</w:t>
      </w:r>
      <w:r w:rsidRPr="005C1999">
        <w:rPr>
          <w:rFonts w:ascii="F_mitra" w:hAnsi="F_mitra"/>
          <w:b/>
          <w:bCs/>
          <w:sz w:val="24"/>
          <w:rtl/>
        </w:rPr>
        <w:t>ومة الإسلام</w:t>
      </w:r>
      <w:r w:rsidR="00AC3BE7">
        <w:rPr>
          <w:rFonts w:ascii="F_mitra" w:hAnsi="F_mitra"/>
          <w:b/>
          <w:bCs/>
          <w:sz w:val="24"/>
          <w:rtl/>
        </w:rPr>
        <w:t>ی</w:t>
      </w:r>
      <w:r w:rsidRPr="005C1999">
        <w:rPr>
          <w:rFonts w:ascii="F_mitra" w:hAnsi="F_mitra"/>
          <w:b/>
          <w:bCs/>
          <w:sz w:val="24"/>
          <w:rtl/>
        </w:rPr>
        <w:t>ة» م</w:t>
      </w:r>
      <w:r w:rsidR="00AC3BE7">
        <w:rPr>
          <w:rFonts w:ascii="F_mitra" w:hAnsi="F_mitra"/>
          <w:b/>
          <w:bCs/>
          <w:sz w:val="24"/>
          <w:rtl/>
        </w:rPr>
        <w:t>ی</w:t>
      </w:r>
      <w:r w:rsidRPr="005C1999">
        <w:rPr>
          <w:rFonts w:ascii="F_mitra" w:hAnsi="F_mitra"/>
          <w:b/>
          <w:bCs/>
          <w:sz w:val="24"/>
          <w:rtl/>
        </w:rPr>
        <w:t>‌باشد. او در ا</w:t>
      </w:r>
      <w:r w:rsidR="00AC3BE7">
        <w:rPr>
          <w:rFonts w:ascii="F_mitra" w:hAnsi="F_mitra"/>
          <w:b/>
          <w:bCs/>
          <w:sz w:val="24"/>
          <w:rtl/>
        </w:rPr>
        <w:t>ی</w:t>
      </w:r>
      <w:r w:rsidRPr="005C1999">
        <w:rPr>
          <w:rFonts w:ascii="F_mitra" w:hAnsi="F_mitra"/>
          <w:b/>
          <w:bCs/>
          <w:sz w:val="24"/>
          <w:rtl/>
        </w:rPr>
        <w:t xml:space="preserve">ن </w:t>
      </w:r>
      <w:r w:rsidR="00AC3BE7">
        <w:rPr>
          <w:rFonts w:ascii="F_mitra" w:hAnsi="F_mitra"/>
          <w:b/>
          <w:bCs/>
          <w:sz w:val="24"/>
          <w:rtl/>
        </w:rPr>
        <w:t>ک</w:t>
      </w:r>
      <w:r w:rsidRPr="005C1999">
        <w:rPr>
          <w:rFonts w:ascii="F_mitra" w:hAnsi="F_mitra"/>
          <w:b/>
          <w:bCs/>
          <w:sz w:val="24"/>
          <w:rtl/>
        </w:rPr>
        <w:t>تاب، مفصلاً به ب</w:t>
      </w:r>
      <w:r w:rsidR="00AC3BE7">
        <w:rPr>
          <w:rFonts w:ascii="F_mitra" w:hAnsi="F_mitra"/>
          <w:b/>
          <w:bCs/>
          <w:sz w:val="24"/>
          <w:rtl/>
        </w:rPr>
        <w:t>ی</w:t>
      </w:r>
      <w:r w:rsidRPr="005C1999">
        <w:rPr>
          <w:rFonts w:ascii="F_mitra" w:hAnsi="F_mitra"/>
          <w:b/>
          <w:bCs/>
          <w:sz w:val="24"/>
          <w:rtl/>
        </w:rPr>
        <w:t>ان ا</w:t>
      </w:r>
      <w:r w:rsidR="00AC3BE7">
        <w:rPr>
          <w:rFonts w:ascii="F_mitra" w:hAnsi="F_mitra"/>
          <w:b/>
          <w:bCs/>
          <w:sz w:val="24"/>
          <w:rtl/>
        </w:rPr>
        <w:t>ی</w:t>
      </w:r>
      <w:r w:rsidRPr="005C1999">
        <w:rPr>
          <w:rFonts w:ascii="F_mitra" w:hAnsi="F_mitra"/>
          <w:b/>
          <w:bCs/>
          <w:sz w:val="24"/>
          <w:rtl/>
        </w:rPr>
        <w:t>ن قض</w:t>
      </w:r>
      <w:r w:rsidR="00AC3BE7">
        <w:rPr>
          <w:rFonts w:ascii="F_mitra" w:hAnsi="F_mitra"/>
          <w:b/>
          <w:bCs/>
          <w:sz w:val="24"/>
          <w:rtl/>
        </w:rPr>
        <w:t>ی</w:t>
      </w:r>
      <w:r w:rsidRPr="005C1999">
        <w:rPr>
          <w:rFonts w:ascii="F_mitra" w:hAnsi="F_mitra"/>
          <w:b/>
          <w:bCs/>
          <w:sz w:val="24"/>
          <w:rtl/>
        </w:rPr>
        <w:t>ه پرداخته است. ما در ا</w:t>
      </w:r>
      <w:r w:rsidR="00AC3BE7">
        <w:rPr>
          <w:rFonts w:ascii="F_mitra" w:hAnsi="F_mitra"/>
          <w:b/>
          <w:bCs/>
          <w:sz w:val="24"/>
          <w:rtl/>
        </w:rPr>
        <w:t>ی</w:t>
      </w:r>
      <w:r w:rsidRPr="005C1999">
        <w:rPr>
          <w:rFonts w:ascii="F_mitra" w:hAnsi="F_mitra"/>
          <w:b/>
          <w:bCs/>
          <w:sz w:val="24"/>
          <w:rtl/>
        </w:rPr>
        <w:t>نجا نگاه</w:t>
      </w:r>
      <w:r w:rsidR="00AC3BE7">
        <w:rPr>
          <w:rFonts w:ascii="F_mitra" w:hAnsi="F_mitra"/>
          <w:b/>
          <w:bCs/>
          <w:sz w:val="24"/>
          <w:rtl/>
        </w:rPr>
        <w:t>ی</w:t>
      </w:r>
      <w:r w:rsidRPr="005C1999">
        <w:rPr>
          <w:rFonts w:ascii="F_mitra" w:hAnsi="F_mitra"/>
          <w:b/>
          <w:bCs/>
          <w:sz w:val="24"/>
          <w:rtl/>
        </w:rPr>
        <w:t xml:space="preserve"> خواهم داشت به برخ</w:t>
      </w:r>
      <w:r w:rsidR="00AC3BE7">
        <w:rPr>
          <w:rFonts w:ascii="F_mitra" w:hAnsi="F_mitra"/>
          <w:b/>
          <w:bCs/>
          <w:sz w:val="24"/>
          <w:rtl/>
        </w:rPr>
        <w:t>ی</w:t>
      </w:r>
      <w:r w:rsidRPr="005C1999">
        <w:rPr>
          <w:rFonts w:ascii="F_mitra" w:hAnsi="F_mitra"/>
          <w:b/>
          <w:bCs/>
          <w:sz w:val="24"/>
          <w:rtl/>
        </w:rPr>
        <w:t xml:space="preserve"> از عبارات ا</w:t>
      </w:r>
      <w:r w:rsidR="00AC3BE7">
        <w:rPr>
          <w:rFonts w:ascii="F_mitra" w:hAnsi="F_mitra"/>
          <w:b/>
          <w:bCs/>
          <w:sz w:val="24"/>
          <w:rtl/>
        </w:rPr>
        <w:t>ی</w:t>
      </w:r>
      <w:r w:rsidRPr="005C1999">
        <w:rPr>
          <w:rFonts w:ascii="F_mitra" w:hAnsi="F_mitra"/>
          <w:b/>
          <w:bCs/>
          <w:sz w:val="24"/>
          <w:rtl/>
        </w:rPr>
        <w:t xml:space="preserve">ن </w:t>
      </w:r>
      <w:r w:rsidR="00AC3BE7">
        <w:rPr>
          <w:rFonts w:ascii="F_mitra" w:hAnsi="F_mitra"/>
          <w:b/>
          <w:bCs/>
          <w:sz w:val="24"/>
          <w:rtl/>
        </w:rPr>
        <w:t>ک</w:t>
      </w:r>
      <w:r w:rsidRPr="005C1999">
        <w:rPr>
          <w:rFonts w:ascii="F_mitra" w:hAnsi="F_mitra"/>
          <w:b/>
          <w:bCs/>
          <w:sz w:val="24"/>
          <w:rtl/>
        </w:rPr>
        <w:t xml:space="preserve">تاب </w:t>
      </w:r>
      <w:r w:rsidR="00AC3BE7">
        <w:rPr>
          <w:rFonts w:ascii="F_mitra" w:hAnsi="F_mitra"/>
          <w:b/>
          <w:bCs/>
          <w:sz w:val="24"/>
          <w:rtl/>
        </w:rPr>
        <w:t>ک</w:t>
      </w:r>
      <w:r w:rsidRPr="005C1999">
        <w:rPr>
          <w:rFonts w:ascii="F_mitra" w:hAnsi="F_mitra"/>
          <w:b/>
          <w:bCs/>
          <w:sz w:val="24"/>
          <w:rtl/>
        </w:rPr>
        <w:t>ه پ</w:t>
      </w:r>
      <w:r w:rsidR="00AC3BE7">
        <w:rPr>
          <w:rFonts w:ascii="F_mitra" w:hAnsi="F_mitra"/>
          <w:b/>
          <w:bCs/>
          <w:sz w:val="24"/>
          <w:rtl/>
        </w:rPr>
        <w:t>ی</w:t>
      </w:r>
      <w:r w:rsidRPr="005C1999">
        <w:rPr>
          <w:rFonts w:ascii="F_mitra" w:hAnsi="F_mitra"/>
          <w:b/>
          <w:bCs/>
          <w:sz w:val="24"/>
          <w:rtl/>
        </w:rPr>
        <w:t>رامون ن</w:t>
      </w:r>
      <w:r w:rsidR="00AC3BE7">
        <w:rPr>
          <w:rFonts w:ascii="F_mitra" w:hAnsi="F_mitra"/>
          <w:b/>
          <w:bCs/>
          <w:sz w:val="24"/>
          <w:rtl/>
        </w:rPr>
        <w:t>ی</w:t>
      </w:r>
      <w:r w:rsidRPr="005C1999">
        <w:rPr>
          <w:rFonts w:ascii="F_mitra" w:hAnsi="F_mitra"/>
          <w:b/>
          <w:bCs/>
          <w:sz w:val="24"/>
          <w:rtl/>
        </w:rPr>
        <w:t>ابت فق</w:t>
      </w:r>
      <w:r w:rsidR="00AC3BE7">
        <w:rPr>
          <w:rFonts w:ascii="F_mitra" w:hAnsi="F_mitra"/>
          <w:b/>
          <w:bCs/>
          <w:sz w:val="24"/>
          <w:rtl/>
        </w:rPr>
        <w:t>ی</w:t>
      </w:r>
      <w:r w:rsidRPr="005C1999">
        <w:rPr>
          <w:rFonts w:ascii="F_mitra" w:hAnsi="F_mitra"/>
          <w:b/>
          <w:bCs/>
          <w:sz w:val="24"/>
          <w:rtl/>
        </w:rPr>
        <w:t>ه ش</w:t>
      </w:r>
      <w:r w:rsidR="00AC3BE7">
        <w:rPr>
          <w:rFonts w:ascii="F_mitra" w:hAnsi="F_mitra"/>
          <w:b/>
          <w:bCs/>
          <w:sz w:val="24"/>
          <w:rtl/>
        </w:rPr>
        <w:t>ی</w:t>
      </w:r>
      <w:r w:rsidRPr="005C1999">
        <w:rPr>
          <w:rFonts w:ascii="F_mitra" w:hAnsi="F_mitra"/>
          <w:b/>
          <w:bCs/>
          <w:sz w:val="24"/>
          <w:rtl/>
        </w:rPr>
        <w:t>عه از امام غائب، تحت عنوان «ولا</w:t>
      </w:r>
      <w:r w:rsidR="00AC3BE7">
        <w:rPr>
          <w:rFonts w:ascii="F_mitra" w:hAnsi="F_mitra"/>
          <w:b/>
          <w:bCs/>
          <w:sz w:val="24"/>
          <w:rtl/>
        </w:rPr>
        <w:t>ی</w:t>
      </w:r>
      <w:r w:rsidRPr="005C1999">
        <w:rPr>
          <w:rFonts w:ascii="F_mitra" w:hAnsi="F_mitra"/>
          <w:b/>
          <w:bCs/>
          <w:sz w:val="24"/>
          <w:rtl/>
        </w:rPr>
        <w:t>ت فق</w:t>
      </w:r>
      <w:r w:rsidR="00AC3BE7">
        <w:rPr>
          <w:rFonts w:ascii="F_mitra" w:hAnsi="F_mitra"/>
          <w:b/>
          <w:bCs/>
          <w:sz w:val="24"/>
          <w:rtl/>
        </w:rPr>
        <w:t>ی</w:t>
      </w:r>
      <w:r w:rsidRPr="005C1999">
        <w:rPr>
          <w:rFonts w:ascii="F_mitra" w:hAnsi="F_mitra"/>
          <w:b/>
          <w:bCs/>
          <w:sz w:val="24"/>
          <w:rtl/>
        </w:rPr>
        <w:t>ه» سخن بم</w:t>
      </w:r>
      <w:r w:rsidR="00AC3BE7">
        <w:rPr>
          <w:rFonts w:ascii="F_mitra" w:hAnsi="F_mitra"/>
          <w:b/>
          <w:bCs/>
          <w:sz w:val="24"/>
          <w:rtl/>
        </w:rPr>
        <w:t>ی</w:t>
      </w:r>
      <w:r w:rsidRPr="005C1999">
        <w:rPr>
          <w:rFonts w:ascii="F_mitra" w:hAnsi="F_mitra"/>
          <w:b/>
          <w:bCs/>
          <w:sz w:val="24"/>
          <w:rtl/>
        </w:rPr>
        <w:t xml:space="preserve">ان آورده، </w:t>
      </w:r>
      <w:r w:rsidR="00AC3BE7">
        <w:rPr>
          <w:rFonts w:ascii="F_mitra" w:hAnsi="F_mitra"/>
          <w:b/>
          <w:bCs/>
          <w:sz w:val="24"/>
          <w:rtl/>
        </w:rPr>
        <w:t>ی</w:t>
      </w:r>
      <w:r w:rsidRPr="005C1999">
        <w:rPr>
          <w:rFonts w:ascii="F_mitra" w:hAnsi="F_mitra"/>
          <w:b/>
          <w:bCs/>
          <w:sz w:val="24"/>
          <w:rtl/>
        </w:rPr>
        <w:t>عن</w:t>
      </w:r>
      <w:r w:rsidR="00AC3BE7">
        <w:rPr>
          <w:rFonts w:ascii="F_mitra" w:hAnsi="F_mitra"/>
          <w:b/>
          <w:bCs/>
          <w:sz w:val="24"/>
          <w:rtl/>
        </w:rPr>
        <w:t>ی</w:t>
      </w:r>
      <w:r w:rsidRPr="005C1999">
        <w:rPr>
          <w:rFonts w:ascii="F_mitra" w:hAnsi="F_mitra"/>
          <w:b/>
          <w:bCs/>
          <w:sz w:val="24"/>
          <w:rtl/>
        </w:rPr>
        <w:t xml:space="preserve"> فق</w:t>
      </w:r>
      <w:r w:rsidR="00AC3BE7">
        <w:rPr>
          <w:rFonts w:ascii="F_mitra" w:hAnsi="F_mitra"/>
          <w:b/>
          <w:bCs/>
          <w:sz w:val="24"/>
          <w:rtl/>
        </w:rPr>
        <w:t>ی</w:t>
      </w:r>
      <w:r w:rsidRPr="005C1999">
        <w:rPr>
          <w:rFonts w:ascii="F_mitra" w:hAnsi="F_mitra"/>
          <w:b/>
          <w:bCs/>
          <w:sz w:val="24"/>
          <w:rtl/>
        </w:rPr>
        <w:t>ه ش</w:t>
      </w:r>
      <w:r w:rsidR="00AC3BE7">
        <w:rPr>
          <w:rFonts w:ascii="F_mitra" w:hAnsi="F_mitra"/>
          <w:b/>
          <w:bCs/>
          <w:sz w:val="24"/>
          <w:rtl/>
        </w:rPr>
        <w:t>ی</w:t>
      </w:r>
      <w:r w:rsidRPr="005C1999">
        <w:rPr>
          <w:rFonts w:ascii="F_mitra" w:hAnsi="F_mitra"/>
          <w:b/>
          <w:bCs/>
          <w:sz w:val="24"/>
          <w:rtl/>
        </w:rPr>
        <w:t>عه در غ</w:t>
      </w:r>
      <w:r w:rsidR="00AC3BE7">
        <w:rPr>
          <w:rFonts w:ascii="F_mitra" w:hAnsi="F_mitra"/>
          <w:b/>
          <w:bCs/>
          <w:sz w:val="24"/>
          <w:rtl/>
        </w:rPr>
        <w:t>ی</w:t>
      </w:r>
      <w:r w:rsidRPr="005C1999">
        <w:rPr>
          <w:rFonts w:ascii="F_mitra" w:hAnsi="F_mitra"/>
          <w:b/>
          <w:bCs/>
          <w:sz w:val="24"/>
          <w:rtl/>
        </w:rPr>
        <w:t>بت امام مهد</w:t>
      </w:r>
      <w:r w:rsidR="00AC3BE7">
        <w:rPr>
          <w:rFonts w:ascii="F_mitra" w:hAnsi="F_mitra"/>
          <w:b/>
          <w:bCs/>
          <w:sz w:val="24"/>
          <w:rtl/>
        </w:rPr>
        <w:t>ی</w:t>
      </w:r>
      <w:r w:rsidRPr="005C1999">
        <w:rPr>
          <w:rFonts w:ascii="F_mitra" w:hAnsi="F_mitra"/>
          <w:b/>
          <w:bCs/>
          <w:sz w:val="24"/>
          <w:rtl/>
        </w:rPr>
        <w:t xml:space="preserve"> جانش</w:t>
      </w:r>
      <w:r w:rsidR="00AC3BE7">
        <w:rPr>
          <w:rFonts w:ascii="F_mitra" w:hAnsi="F_mitra"/>
          <w:b/>
          <w:bCs/>
          <w:sz w:val="24"/>
          <w:rtl/>
        </w:rPr>
        <w:t>ی</w:t>
      </w:r>
      <w:r w:rsidRPr="005C1999">
        <w:rPr>
          <w:rFonts w:ascii="F_mitra" w:hAnsi="F_mitra"/>
          <w:b/>
          <w:bCs/>
          <w:sz w:val="24"/>
          <w:rtl/>
        </w:rPr>
        <w:t>ن و</w:t>
      </w:r>
      <w:r w:rsidR="00AC3BE7">
        <w:rPr>
          <w:rFonts w:ascii="F_mitra" w:hAnsi="F_mitra"/>
          <w:b/>
          <w:bCs/>
          <w:sz w:val="24"/>
          <w:rtl/>
        </w:rPr>
        <w:t>ی</w:t>
      </w:r>
      <w:r w:rsidRPr="005C1999">
        <w:rPr>
          <w:rFonts w:ascii="F_mitra" w:hAnsi="F_mitra"/>
          <w:b/>
          <w:bCs/>
          <w:sz w:val="24"/>
          <w:rtl/>
        </w:rPr>
        <w:t xml:space="preserve"> در برپا</w:t>
      </w:r>
      <w:r w:rsidR="00AC3BE7">
        <w:rPr>
          <w:rFonts w:ascii="F_mitra" w:hAnsi="F_mitra"/>
          <w:b/>
          <w:bCs/>
          <w:sz w:val="24"/>
          <w:rtl/>
        </w:rPr>
        <w:t>یی</w:t>
      </w:r>
      <w:r w:rsidRPr="005C1999">
        <w:rPr>
          <w:rFonts w:ascii="F_mitra" w:hAnsi="F_mitra"/>
          <w:b/>
          <w:bCs/>
          <w:sz w:val="24"/>
          <w:rtl/>
        </w:rPr>
        <w:t xml:space="preserve"> ح</w:t>
      </w:r>
      <w:r w:rsidR="00AC3BE7">
        <w:rPr>
          <w:rFonts w:ascii="F_mitra" w:hAnsi="F_mitra"/>
          <w:b/>
          <w:bCs/>
          <w:sz w:val="24"/>
          <w:rtl/>
        </w:rPr>
        <w:t>ک</w:t>
      </w:r>
      <w:r w:rsidRPr="005C1999">
        <w:rPr>
          <w:rFonts w:ascii="F_mitra" w:hAnsi="F_mitra"/>
          <w:b/>
          <w:bCs/>
          <w:sz w:val="24"/>
          <w:rtl/>
        </w:rPr>
        <w:t>ومت و رهبر</w:t>
      </w:r>
      <w:r w:rsidR="00AC3BE7">
        <w:rPr>
          <w:rFonts w:ascii="F_mitra" w:hAnsi="F_mitra"/>
          <w:b/>
          <w:bCs/>
          <w:sz w:val="24"/>
          <w:rtl/>
        </w:rPr>
        <w:t>ی</w:t>
      </w:r>
      <w:r w:rsidRPr="005C1999">
        <w:rPr>
          <w:rFonts w:ascii="F_mitra" w:hAnsi="F_mitra"/>
          <w:b/>
          <w:bCs/>
          <w:sz w:val="24"/>
          <w:rtl/>
        </w:rPr>
        <w:t xml:space="preserve"> امت م</w:t>
      </w:r>
      <w:r w:rsidR="00AC3BE7">
        <w:rPr>
          <w:rFonts w:ascii="F_mitra" w:hAnsi="F_mitra"/>
          <w:b/>
          <w:bCs/>
          <w:sz w:val="24"/>
          <w:rtl/>
        </w:rPr>
        <w:t>ی</w:t>
      </w:r>
      <w:r w:rsidRPr="005C1999">
        <w:rPr>
          <w:rFonts w:ascii="F_mitra" w:hAnsi="F_mitra"/>
          <w:b/>
          <w:bCs/>
          <w:sz w:val="24"/>
          <w:rtl/>
        </w:rPr>
        <w:t>‌باشد</w:t>
      </w:r>
      <w:r w:rsidRPr="005C1999">
        <w:rPr>
          <w:rFonts w:ascii="F_mitra" w:hAnsi="F_mitra"/>
          <w:b/>
          <w:bCs/>
          <w:rtl/>
        </w:rPr>
        <w:t xml:space="preserve">.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ما ا</w:t>
      </w:r>
      <w:r w:rsidR="00AC3BE7">
        <w:rPr>
          <w:rFonts w:ascii="F_mitra" w:hAnsi="F_mitra"/>
          <w:rtl/>
        </w:rPr>
        <w:t>ی</w:t>
      </w:r>
      <w:r w:rsidRPr="005C1999">
        <w:rPr>
          <w:rFonts w:ascii="F_mitra" w:hAnsi="F_mitra"/>
          <w:rtl/>
        </w:rPr>
        <w:t>ن قض</w:t>
      </w:r>
      <w:r w:rsidR="00AC3BE7">
        <w:rPr>
          <w:rFonts w:ascii="F_mitra" w:hAnsi="F_mitra"/>
          <w:rtl/>
        </w:rPr>
        <w:t>ی</w:t>
      </w:r>
      <w:r w:rsidRPr="005C1999">
        <w:rPr>
          <w:rFonts w:ascii="F_mitra" w:hAnsi="F_mitra"/>
          <w:rtl/>
        </w:rPr>
        <w:t>ه را در دو مبحث بشرح ز</w:t>
      </w:r>
      <w:r w:rsidR="00AC3BE7">
        <w:rPr>
          <w:rFonts w:ascii="F_mitra" w:hAnsi="F_mitra"/>
          <w:rtl/>
        </w:rPr>
        <w:t>ی</w:t>
      </w:r>
      <w:r w:rsidRPr="005C1999">
        <w:rPr>
          <w:rFonts w:ascii="F_mitra" w:hAnsi="F_mitra"/>
          <w:rtl/>
        </w:rPr>
        <w:t xml:space="preserve">ر ارائه خواهم </w:t>
      </w:r>
      <w:r w:rsidR="00AC3BE7">
        <w:rPr>
          <w:rFonts w:ascii="F_mitra" w:hAnsi="F_mitra"/>
          <w:rtl/>
        </w:rPr>
        <w:t>ک</w:t>
      </w:r>
      <w:r w:rsidRPr="005C1999">
        <w:rPr>
          <w:rFonts w:ascii="F_mitra" w:hAnsi="F_mitra"/>
          <w:rtl/>
        </w:rPr>
        <w:t xml:space="preserve">رد: </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مبحث اول: پ</w:t>
      </w:r>
      <w:r w:rsidR="00AC3BE7">
        <w:rPr>
          <w:rFonts w:ascii="F_mitra" w:hAnsi="F_mitra"/>
          <w:b/>
          <w:bCs/>
          <w:sz w:val="24"/>
          <w:rtl/>
        </w:rPr>
        <w:t>ی</w:t>
      </w:r>
      <w:r w:rsidRPr="005C1999">
        <w:rPr>
          <w:rFonts w:ascii="F_mitra" w:hAnsi="F_mitra"/>
          <w:b/>
          <w:bCs/>
          <w:sz w:val="24"/>
          <w:rtl/>
        </w:rPr>
        <w:t>رامون نظر</w:t>
      </w:r>
      <w:r w:rsidR="00AC3BE7">
        <w:rPr>
          <w:rFonts w:ascii="F_mitra" w:hAnsi="F_mitra"/>
          <w:b/>
          <w:bCs/>
          <w:sz w:val="24"/>
          <w:rtl/>
        </w:rPr>
        <w:t>ی</w:t>
      </w:r>
      <w:r w:rsidRPr="005C1999">
        <w:rPr>
          <w:rFonts w:ascii="F_mitra" w:hAnsi="F_mitra"/>
          <w:b/>
          <w:bCs/>
          <w:sz w:val="24"/>
          <w:rtl/>
        </w:rPr>
        <w:t>ه ولا</w:t>
      </w:r>
      <w:r w:rsidR="00AC3BE7">
        <w:rPr>
          <w:rFonts w:ascii="F_mitra" w:hAnsi="F_mitra"/>
          <w:b/>
          <w:bCs/>
          <w:sz w:val="24"/>
          <w:rtl/>
        </w:rPr>
        <w:t>ی</w:t>
      </w:r>
      <w:r w:rsidRPr="005C1999">
        <w:rPr>
          <w:rFonts w:ascii="F_mitra" w:hAnsi="F_mitra"/>
          <w:b/>
          <w:bCs/>
          <w:sz w:val="24"/>
          <w:rtl/>
        </w:rPr>
        <w:t>ت فق</w:t>
      </w:r>
      <w:r w:rsidR="00AC3BE7">
        <w:rPr>
          <w:rFonts w:ascii="F_mitra" w:hAnsi="F_mitra"/>
          <w:b/>
          <w:bCs/>
          <w:sz w:val="24"/>
          <w:rtl/>
        </w:rPr>
        <w:t>ی</w:t>
      </w:r>
      <w:r w:rsidRPr="005C1999">
        <w:rPr>
          <w:rFonts w:ascii="F_mitra" w:hAnsi="F_mitra"/>
          <w:b/>
          <w:bCs/>
          <w:sz w:val="24"/>
          <w:rtl/>
        </w:rPr>
        <w:t xml:space="preserve">ه از </w:t>
      </w:r>
      <w:r w:rsidR="00AC3BE7">
        <w:rPr>
          <w:rFonts w:ascii="F_mitra" w:hAnsi="F_mitra"/>
          <w:b/>
          <w:bCs/>
          <w:sz w:val="24"/>
          <w:rtl/>
        </w:rPr>
        <w:t>ک</w:t>
      </w:r>
      <w:r w:rsidRPr="005C1999">
        <w:rPr>
          <w:rFonts w:ascii="F_mitra" w:hAnsi="F_mitra"/>
          <w:b/>
          <w:bCs/>
          <w:sz w:val="24"/>
          <w:rtl/>
        </w:rPr>
        <w:t>تاب «الح</w:t>
      </w:r>
      <w:r w:rsidR="00AC3BE7">
        <w:rPr>
          <w:rFonts w:ascii="F_mitra" w:hAnsi="F_mitra"/>
          <w:b/>
          <w:bCs/>
          <w:sz w:val="24"/>
          <w:rtl/>
        </w:rPr>
        <w:t>ک</w:t>
      </w:r>
      <w:r w:rsidRPr="005C1999">
        <w:rPr>
          <w:rFonts w:ascii="F_mitra" w:hAnsi="F_mitra"/>
          <w:b/>
          <w:bCs/>
          <w:sz w:val="24"/>
          <w:rtl/>
        </w:rPr>
        <w:t>ومت الاسلام</w:t>
      </w:r>
      <w:r w:rsidR="00AC3BE7">
        <w:rPr>
          <w:rFonts w:ascii="F_mitra" w:hAnsi="F_mitra"/>
          <w:b/>
          <w:bCs/>
          <w:sz w:val="24"/>
          <w:rtl/>
        </w:rPr>
        <w:t>ی</w:t>
      </w:r>
      <w:r w:rsidRPr="005C1999">
        <w:rPr>
          <w:rFonts w:ascii="F_mitra" w:hAnsi="F_mitra"/>
          <w:b/>
          <w:bCs/>
          <w:sz w:val="24"/>
          <w:rtl/>
        </w:rPr>
        <w:t xml:space="preserve">ة» </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و مبحث دوم: جانب عمل</w:t>
      </w:r>
      <w:r w:rsidR="00AC3BE7">
        <w:rPr>
          <w:rFonts w:ascii="F_mitra" w:hAnsi="F_mitra"/>
          <w:b/>
          <w:bCs/>
          <w:sz w:val="24"/>
          <w:rtl/>
        </w:rPr>
        <w:t>ی</w:t>
      </w:r>
      <w:r w:rsidRPr="005C1999">
        <w:rPr>
          <w:rFonts w:ascii="F_mitra" w:hAnsi="F_mitra"/>
          <w:b/>
          <w:bCs/>
          <w:sz w:val="24"/>
          <w:rtl/>
        </w:rPr>
        <w:t xml:space="preserve"> و تطب</w:t>
      </w:r>
      <w:r w:rsidR="00AC3BE7">
        <w:rPr>
          <w:rFonts w:ascii="F_mitra" w:hAnsi="F_mitra"/>
          <w:b/>
          <w:bCs/>
          <w:sz w:val="24"/>
          <w:rtl/>
        </w:rPr>
        <w:t>ی</w:t>
      </w:r>
      <w:r w:rsidRPr="005C1999">
        <w:rPr>
          <w:rFonts w:ascii="F_mitra" w:hAnsi="F_mitra"/>
          <w:b/>
          <w:bCs/>
          <w:sz w:val="24"/>
          <w:rtl/>
        </w:rPr>
        <w:t>ق</w:t>
      </w:r>
      <w:r w:rsidR="00AC3BE7">
        <w:rPr>
          <w:rFonts w:ascii="F_mitra" w:hAnsi="F_mitra"/>
          <w:b/>
          <w:bCs/>
          <w:sz w:val="24"/>
          <w:rtl/>
        </w:rPr>
        <w:t>ی</w:t>
      </w:r>
      <w:r w:rsidRPr="005C1999">
        <w:rPr>
          <w:rFonts w:ascii="F_mitra" w:hAnsi="F_mitra"/>
          <w:b/>
          <w:bCs/>
          <w:sz w:val="24"/>
          <w:rtl/>
        </w:rPr>
        <w:t xml:space="preserve"> ولا</w:t>
      </w:r>
      <w:r w:rsidR="00AC3BE7">
        <w:rPr>
          <w:rFonts w:ascii="F_mitra" w:hAnsi="F_mitra"/>
          <w:b/>
          <w:bCs/>
          <w:sz w:val="24"/>
          <w:rtl/>
        </w:rPr>
        <w:t>ی</w:t>
      </w:r>
      <w:r w:rsidRPr="005C1999">
        <w:rPr>
          <w:rFonts w:ascii="F_mitra" w:hAnsi="F_mitra"/>
          <w:b/>
          <w:bCs/>
          <w:sz w:val="24"/>
          <w:rtl/>
        </w:rPr>
        <w:t>ت فق</w:t>
      </w:r>
      <w:r w:rsidR="00AC3BE7">
        <w:rPr>
          <w:rFonts w:ascii="F_mitra" w:hAnsi="F_mitra"/>
          <w:b/>
          <w:bCs/>
          <w:sz w:val="24"/>
          <w:rtl/>
        </w:rPr>
        <w:t>ی</w:t>
      </w:r>
      <w:r w:rsidRPr="005C1999">
        <w:rPr>
          <w:rFonts w:ascii="F_mitra" w:hAnsi="F_mitra"/>
          <w:b/>
          <w:bCs/>
          <w:sz w:val="24"/>
          <w:rtl/>
        </w:rPr>
        <w:t xml:space="preserve">ه. </w:t>
      </w:r>
    </w:p>
    <w:p w:rsidR="00997A76" w:rsidRPr="005C1999" w:rsidRDefault="00997A76" w:rsidP="004F6DC8">
      <w:pPr>
        <w:spacing w:before="80" w:after="80" w:line="216" w:lineRule="auto"/>
        <w:ind w:firstLine="340"/>
        <w:jc w:val="both"/>
        <w:rPr>
          <w:rFonts w:ascii="F_mitra" w:hAnsi="F_mitra"/>
          <w:b/>
          <w:bCs/>
          <w:rtl/>
        </w:rPr>
      </w:pPr>
    </w:p>
    <w:p w:rsidR="00997A76" w:rsidRPr="005C1999" w:rsidRDefault="00997A76" w:rsidP="004F6DC8">
      <w:pPr>
        <w:spacing w:before="80" w:after="80" w:line="216" w:lineRule="auto"/>
        <w:ind w:firstLine="340"/>
        <w:jc w:val="both"/>
        <w:rPr>
          <w:rFonts w:ascii="F_mitra" w:hAnsi="F_mitra"/>
          <w:b/>
          <w:bCs/>
          <w:rtl/>
        </w:rPr>
      </w:pPr>
    </w:p>
    <w:p w:rsidR="00997A76" w:rsidRPr="005C1999" w:rsidRDefault="00997A76" w:rsidP="004F6DC8">
      <w:pPr>
        <w:pStyle w:val="Heading2"/>
        <w:ind w:firstLine="340"/>
        <w:rPr>
          <w:sz w:val="24"/>
          <w:rtl/>
        </w:rPr>
      </w:pPr>
      <w:bookmarkStart w:id="159" w:name="_Toc376292283"/>
      <w:r w:rsidRPr="005C1999">
        <w:rPr>
          <w:sz w:val="24"/>
          <w:rtl/>
        </w:rPr>
        <w:t>مبحث نخست</w:t>
      </w:r>
      <w:r w:rsidR="00264F40" w:rsidRPr="005C1999">
        <w:rPr>
          <w:rFonts w:hint="cs"/>
          <w:sz w:val="24"/>
          <w:rtl/>
        </w:rPr>
        <w:t xml:space="preserve">: </w:t>
      </w:r>
      <w:r w:rsidRPr="005C1999">
        <w:rPr>
          <w:sz w:val="24"/>
          <w:rtl/>
        </w:rPr>
        <w:t>نظر</w:t>
      </w:r>
      <w:r w:rsidR="00AC3BE7">
        <w:rPr>
          <w:sz w:val="24"/>
          <w:rtl/>
        </w:rPr>
        <w:t>ی</w:t>
      </w:r>
      <w:r w:rsidRPr="005C1999">
        <w:rPr>
          <w:sz w:val="24"/>
          <w:rtl/>
        </w:rPr>
        <w:t>ه ولا</w:t>
      </w:r>
      <w:r w:rsidR="00AC3BE7">
        <w:rPr>
          <w:sz w:val="24"/>
          <w:rtl/>
        </w:rPr>
        <w:t>ی</w:t>
      </w:r>
      <w:r w:rsidRPr="005C1999">
        <w:rPr>
          <w:sz w:val="24"/>
          <w:rtl/>
        </w:rPr>
        <w:t>ت فق</w:t>
      </w:r>
      <w:r w:rsidR="00AC3BE7">
        <w:rPr>
          <w:sz w:val="24"/>
          <w:rtl/>
        </w:rPr>
        <w:t>ی</w:t>
      </w:r>
      <w:r w:rsidRPr="005C1999">
        <w:rPr>
          <w:sz w:val="24"/>
          <w:rtl/>
        </w:rPr>
        <w:t xml:space="preserve">ه در </w:t>
      </w:r>
      <w:r w:rsidR="00AC3BE7">
        <w:rPr>
          <w:sz w:val="24"/>
          <w:rtl/>
        </w:rPr>
        <w:t>ک</w:t>
      </w:r>
      <w:r w:rsidRPr="005C1999">
        <w:rPr>
          <w:sz w:val="24"/>
          <w:rtl/>
        </w:rPr>
        <w:t>تاب «الح</w:t>
      </w:r>
      <w:r w:rsidR="00AC3BE7">
        <w:rPr>
          <w:sz w:val="24"/>
          <w:rtl/>
        </w:rPr>
        <w:t>ک</w:t>
      </w:r>
      <w:r w:rsidRPr="005C1999">
        <w:rPr>
          <w:sz w:val="24"/>
          <w:rtl/>
        </w:rPr>
        <w:t>ومة الاسلام</w:t>
      </w:r>
      <w:r w:rsidR="00AC3BE7">
        <w:rPr>
          <w:sz w:val="24"/>
          <w:rtl/>
        </w:rPr>
        <w:t>ی</w:t>
      </w:r>
      <w:r w:rsidRPr="005C1999">
        <w:rPr>
          <w:sz w:val="24"/>
          <w:rtl/>
        </w:rPr>
        <w:t>ة»</w:t>
      </w:r>
      <w:bookmarkEnd w:id="159"/>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قبلا </w:t>
      </w:r>
      <w:r w:rsidR="00AC3BE7">
        <w:rPr>
          <w:rFonts w:ascii="F_mitra" w:hAnsi="F_mitra"/>
          <w:rtl/>
        </w:rPr>
        <w:t>ی</w:t>
      </w:r>
      <w:r w:rsidRPr="005C1999">
        <w:rPr>
          <w:rFonts w:ascii="F_mitra" w:hAnsi="F_mitra"/>
          <w:rtl/>
        </w:rPr>
        <w:t>ادآور شد</w:t>
      </w:r>
      <w:r w:rsidR="00AC3BE7">
        <w:rPr>
          <w:rFonts w:ascii="F_mitra" w:hAnsi="F_mitra"/>
          <w:rtl/>
        </w:rPr>
        <w:t>ی</w:t>
      </w:r>
      <w:r w:rsidRPr="005C1999">
        <w:rPr>
          <w:rFonts w:ascii="F_mitra" w:hAnsi="F_mitra"/>
          <w:rtl/>
        </w:rPr>
        <w:t xml:space="preserve">م </w:t>
      </w:r>
      <w:r w:rsidR="00AC3BE7">
        <w:rPr>
          <w:rFonts w:ascii="F_mitra" w:hAnsi="F_mitra"/>
          <w:rtl/>
        </w:rPr>
        <w:t>ک</w:t>
      </w:r>
      <w:r w:rsidRPr="005C1999">
        <w:rPr>
          <w:rFonts w:ascii="F_mitra" w:hAnsi="F_mitra"/>
          <w:rtl/>
        </w:rPr>
        <w:t>ه در عق</w:t>
      </w:r>
      <w:r w:rsidR="00AC3BE7">
        <w:rPr>
          <w:rFonts w:ascii="F_mitra" w:hAnsi="F_mitra"/>
          <w:rtl/>
        </w:rPr>
        <w:t>ی</w:t>
      </w:r>
      <w:r w:rsidRPr="005C1999">
        <w:rPr>
          <w:rFonts w:ascii="F_mitra" w:hAnsi="F_mitra"/>
          <w:rtl/>
        </w:rPr>
        <w:t>ده‌</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عه، تش</w:t>
      </w:r>
      <w:r w:rsidR="00AC3BE7">
        <w:rPr>
          <w:rFonts w:ascii="F_mitra" w:hAnsi="F_mitra"/>
          <w:rtl/>
        </w:rPr>
        <w:t>کی</w:t>
      </w:r>
      <w:r w:rsidRPr="005C1999">
        <w:rPr>
          <w:rFonts w:ascii="F_mitra" w:hAnsi="F_mitra"/>
          <w:rtl/>
        </w:rPr>
        <w:t>ل ح</w:t>
      </w:r>
      <w:r w:rsidR="00AC3BE7">
        <w:rPr>
          <w:rFonts w:ascii="F_mitra" w:hAnsi="F_mitra"/>
          <w:rtl/>
        </w:rPr>
        <w:t>ک</w:t>
      </w:r>
      <w:r w:rsidRPr="005C1999">
        <w:rPr>
          <w:rFonts w:ascii="F_mitra" w:hAnsi="F_mitra"/>
          <w:rtl/>
        </w:rPr>
        <w:t>ومت و ب</w:t>
      </w:r>
      <w:r w:rsidR="00AC3BE7">
        <w:rPr>
          <w:rFonts w:ascii="F_mitra" w:hAnsi="F_mitra"/>
          <w:rtl/>
        </w:rPr>
        <w:t>ی</w:t>
      </w:r>
      <w:r w:rsidRPr="005C1999">
        <w:rPr>
          <w:rFonts w:ascii="F_mitra" w:hAnsi="F_mitra"/>
          <w:rtl/>
        </w:rPr>
        <w:t>عت با حا</w:t>
      </w:r>
      <w:r w:rsidR="00AC3BE7">
        <w:rPr>
          <w:rFonts w:ascii="F_mitra" w:hAnsi="F_mitra"/>
          <w:rtl/>
        </w:rPr>
        <w:t>ک</w:t>
      </w:r>
      <w:r w:rsidRPr="005C1999">
        <w:rPr>
          <w:rFonts w:ascii="F_mitra" w:hAnsi="F_mitra"/>
          <w:rtl/>
        </w:rPr>
        <w:t>م و ق</w:t>
      </w:r>
      <w:r w:rsidR="00AC3BE7">
        <w:rPr>
          <w:rFonts w:ascii="F_mitra" w:hAnsi="F_mitra"/>
          <w:rtl/>
        </w:rPr>
        <w:t>ی</w:t>
      </w:r>
      <w:r w:rsidRPr="005C1999">
        <w:rPr>
          <w:rFonts w:ascii="F_mitra" w:hAnsi="F_mitra"/>
          <w:rtl/>
        </w:rPr>
        <w:t>ام عل</w:t>
      </w:r>
      <w:r w:rsidR="00AC3BE7">
        <w:rPr>
          <w:rFonts w:ascii="F_mitra" w:hAnsi="F_mitra"/>
          <w:rtl/>
        </w:rPr>
        <w:t>ی</w:t>
      </w:r>
      <w:r w:rsidRPr="005C1999">
        <w:rPr>
          <w:rFonts w:ascii="F_mitra" w:hAnsi="F_mitra"/>
          <w:rtl/>
        </w:rPr>
        <w:t>ه ح</w:t>
      </w:r>
      <w:r w:rsidR="00AC3BE7">
        <w:rPr>
          <w:rFonts w:ascii="F_mitra" w:hAnsi="F_mitra"/>
          <w:rtl/>
        </w:rPr>
        <w:t>ک</w:t>
      </w:r>
      <w:r w:rsidRPr="005C1999">
        <w:rPr>
          <w:rFonts w:ascii="F_mitra" w:hAnsi="F_mitra"/>
          <w:rtl/>
        </w:rPr>
        <w:t>ام قبل از ظهور مهد</w:t>
      </w:r>
      <w:r w:rsidR="00AC3BE7">
        <w:rPr>
          <w:rFonts w:ascii="F_mitra" w:hAnsi="F_mitra"/>
          <w:rtl/>
        </w:rPr>
        <w:t>ی</w:t>
      </w:r>
      <w:r w:rsidRPr="005C1999">
        <w:rPr>
          <w:rFonts w:ascii="F_mitra" w:hAnsi="F_mitra"/>
          <w:rtl/>
        </w:rPr>
        <w:t xml:space="preserve"> حرام و نارواست.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ول</w:t>
      </w:r>
      <w:r w:rsidR="00AC3BE7">
        <w:rPr>
          <w:rFonts w:ascii="F_mitra" w:hAnsi="F_mitra"/>
          <w:rtl/>
        </w:rPr>
        <w:t>ی</w:t>
      </w:r>
      <w:r w:rsidRPr="005C1999">
        <w:rPr>
          <w:rFonts w:ascii="F_mitra" w:hAnsi="F_mitra"/>
          <w:rtl/>
        </w:rPr>
        <w:t xml:space="preserve"> آنها ا</w:t>
      </w:r>
      <w:r w:rsidR="00AC3BE7">
        <w:rPr>
          <w:rFonts w:ascii="F_mitra" w:hAnsi="F_mitra"/>
          <w:rtl/>
        </w:rPr>
        <w:t>ی</w:t>
      </w:r>
      <w:r w:rsidRPr="005C1999">
        <w:rPr>
          <w:rFonts w:ascii="F_mitra" w:hAnsi="F_mitra"/>
          <w:rtl/>
        </w:rPr>
        <w:t>ن حرمت را ش</w:t>
      </w:r>
      <w:r w:rsidR="00AC3BE7">
        <w:rPr>
          <w:rFonts w:ascii="F_mitra" w:hAnsi="F_mitra"/>
          <w:rtl/>
        </w:rPr>
        <w:t>ک</w:t>
      </w:r>
      <w:r w:rsidRPr="005C1999">
        <w:rPr>
          <w:rFonts w:ascii="F_mitra" w:hAnsi="F_mitra"/>
          <w:rtl/>
        </w:rPr>
        <w:t>ستند و عل</w:t>
      </w:r>
      <w:r w:rsidR="00AC3BE7">
        <w:rPr>
          <w:rFonts w:ascii="F_mitra" w:hAnsi="F_mitra"/>
          <w:rtl/>
        </w:rPr>
        <w:t>ی</w:t>
      </w:r>
      <w:r w:rsidRPr="005C1999">
        <w:rPr>
          <w:rFonts w:ascii="F_mitra" w:hAnsi="F_mitra"/>
          <w:rtl/>
        </w:rPr>
        <w:t>ه ح</w:t>
      </w:r>
      <w:r w:rsidR="00AC3BE7">
        <w:rPr>
          <w:rFonts w:ascii="F_mitra" w:hAnsi="F_mitra"/>
          <w:rtl/>
        </w:rPr>
        <w:t>ک</w:t>
      </w:r>
      <w:r w:rsidRPr="005C1999">
        <w:rPr>
          <w:rFonts w:ascii="F_mitra" w:hAnsi="F_mitra"/>
          <w:rtl/>
        </w:rPr>
        <w:t>ومت وقت، بپا خواستند و دولت تش</w:t>
      </w:r>
      <w:r w:rsidR="00AC3BE7">
        <w:rPr>
          <w:rFonts w:ascii="F_mitra" w:hAnsi="F_mitra"/>
          <w:rtl/>
        </w:rPr>
        <w:t>کی</w:t>
      </w:r>
      <w:r w:rsidRPr="005C1999">
        <w:rPr>
          <w:rFonts w:ascii="F_mitra" w:hAnsi="F_mitra"/>
          <w:rtl/>
        </w:rPr>
        <w:t>ل دادند و با رئ</w:t>
      </w:r>
      <w:r w:rsidR="00AC3BE7">
        <w:rPr>
          <w:rFonts w:ascii="F_mitra" w:hAnsi="F_mitra"/>
          <w:rtl/>
        </w:rPr>
        <w:t>ی</w:t>
      </w:r>
      <w:r w:rsidRPr="005C1999">
        <w:rPr>
          <w:rFonts w:ascii="F_mitra" w:hAnsi="F_mitra"/>
          <w:rtl/>
        </w:rPr>
        <w:t>س ح</w:t>
      </w:r>
      <w:r w:rsidR="00AC3BE7">
        <w:rPr>
          <w:rFonts w:ascii="F_mitra" w:hAnsi="F_mitra"/>
          <w:rtl/>
        </w:rPr>
        <w:t>ک</w:t>
      </w:r>
      <w:r w:rsidRPr="005C1999">
        <w:rPr>
          <w:rFonts w:ascii="F_mitra" w:hAnsi="F_mitra"/>
          <w:rtl/>
        </w:rPr>
        <w:t xml:space="preserve">ومت </w:t>
      </w:r>
      <w:r w:rsidR="00AC3BE7">
        <w:rPr>
          <w:rFonts w:ascii="F_mitra" w:hAnsi="F_mitra"/>
          <w:rtl/>
        </w:rPr>
        <w:t>ک</w:t>
      </w:r>
      <w:r w:rsidRPr="005C1999">
        <w:rPr>
          <w:rFonts w:ascii="F_mitra" w:hAnsi="F_mitra"/>
          <w:rtl/>
        </w:rPr>
        <w:t>ه امام معصوم</w:t>
      </w:r>
      <w:r w:rsidR="00AC3BE7">
        <w:rPr>
          <w:rFonts w:ascii="F_mitra" w:hAnsi="F_mitra"/>
          <w:rtl/>
        </w:rPr>
        <w:t>ی</w:t>
      </w:r>
      <w:r w:rsidRPr="005C1999">
        <w:rPr>
          <w:rFonts w:ascii="F_mitra" w:hAnsi="F_mitra"/>
          <w:rtl/>
        </w:rPr>
        <w:t xml:space="preserve"> هم نبود ب</w:t>
      </w:r>
      <w:r w:rsidR="00AC3BE7">
        <w:rPr>
          <w:rFonts w:ascii="F_mitra" w:hAnsi="F_mitra"/>
          <w:rtl/>
        </w:rPr>
        <w:t>ی</w:t>
      </w:r>
      <w:r w:rsidRPr="005C1999">
        <w:rPr>
          <w:rFonts w:ascii="F_mitra" w:hAnsi="F_mitra"/>
          <w:rtl/>
        </w:rPr>
        <w:t xml:space="preserve">عت </w:t>
      </w:r>
      <w:r w:rsidR="00AC3BE7">
        <w:rPr>
          <w:rFonts w:ascii="F_mitra" w:hAnsi="F_mitra"/>
          <w:rtl/>
        </w:rPr>
        <w:t>ک</w:t>
      </w:r>
      <w:r w:rsidRPr="005C1999">
        <w:rPr>
          <w:rFonts w:ascii="F_mitra" w:hAnsi="F_mitra"/>
          <w:rtl/>
        </w:rPr>
        <w:t>ردند. سپس نظر</w:t>
      </w:r>
      <w:r w:rsidR="00AC3BE7">
        <w:rPr>
          <w:rFonts w:ascii="F_mitra" w:hAnsi="F_mitra"/>
          <w:rtl/>
        </w:rPr>
        <w:t>ی</w:t>
      </w:r>
      <w:r w:rsidRPr="005C1999">
        <w:rPr>
          <w:rFonts w:ascii="F_mitra" w:hAnsi="F_mitra"/>
          <w:rtl/>
        </w:rPr>
        <w:t>ه ولا</w:t>
      </w:r>
      <w:r w:rsidR="00AC3BE7">
        <w:rPr>
          <w:rFonts w:ascii="F_mitra" w:hAnsi="F_mitra"/>
          <w:rtl/>
        </w:rPr>
        <w:t>ی</w:t>
      </w:r>
      <w:r w:rsidRPr="005C1999">
        <w:rPr>
          <w:rFonts w:ascii="F_mitra" w:hAnsi="F_mitra"/>
          <w:rtl/>
        </w:rPr>
        <w:t>ت فق</w:t>
      </w:r>
      <w:r w:rsidR="00AC3BE7">
        <w:rPr>
          <w:rFonts w:ascii="F_mitra" w:hAnsi="F_mitra"/>
          <w:rtl/>
        </w:rPr>
        <w:t>ی</w:t>
      </w:r>
      <w:r w:rsidRPr="005C1999">
        <w:rPr>
          <w:rFonts w:ascii="F_mitra" w:hAnsi="F_mitra"/>
          <w:rtl/>
        </w:rPr>
        <w:t xml:space="preserve">ه را اختراع </w:t>
      </w:r>
      <w:r w:rsidR="00AC3BE7">
        <w:rPr>
          <w:rFonts w:ascii="F_mitra" w:hAnsi="F_mitra"/>
          <w:rtl/>
        </w:rPr>
        <w:t>ک</w:t>
      </w:r>
      <w:r w:rsidRPr="005C1999">
        <w:rPr>
          <w:rFonts w:ascii="F_mitra" w:hAnsi="F_mitra"/>
          <w:rtl/>
        </w:rPr>
        <w:t>ردند و بر اساس آن ح</w:t>
      </w:r>
      <w:r w:rsidR="00AC3BE7">
        <w:rPr>
          <w:rFonts w:ascii="F_mitra" w:hAnsi="F_mitra"/>
          <w:rtl/>
        </w:rPr>
        <w:t>ک</w:t>
      </w:r>
      <w:r w:rsidRPr="005C1999">
        <w:rPr>
          <w:rFonts w:ascii="F_mitra" w:hAnsi="F_mitra"/>
          <w:rtl/>
        </w:rPr>
        <w:t>ومت جد</w:t>
      </w:r>
      <w:r w:rsidR="00AC3BE7">
        <w:rPr>
          <w:rFonts w:ascii="F_mitra" w:hAnsi="F_mitra"/>
          <w:rtl/>
        </w:rPr>
        <w:t>ی</w:t>
      </w:r>
      <w:r w:rsidRPr="005C1999">
        <w:rPr>
          <w:rFonts w:ascii="F_mitra" w:hAnsi="F_mitra"/>
          <w:rtl/>
        </w:rPr>
        <w:t xml:space="preserve">د و معاصرشان </w:t>
      </w:r>
      <w:r w:rsidRPr="005C1999">
        <w:rPr>
          <w:rFonts w:ascii="F_mitra" w:hAnsi="F_mitra" w:hint="cs"/>
          <w:rtl/>
        </w:rPr>
        <w:t xml:space="preserve">را </w:t>
      </w:r>
      <w:r w:rsidRPr="005C1999">
        <w:rPr>
          <w:rFonts w:ascii="F_mitra" w:hAnsi="F_mitra"/>
          <w:rtl/>
        </w:rPr>
        <w:t>ابنا نمودند و رهبر</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را از رهبر</w:t>
      </w:r>
      <w:r w:rsidR="00AC3BE7">
        <w:rPr>
          <w:rFonts w:ascii="F_mitra" w:hAnsi="F_mitra"/>
          <w:rtl/>
        </w:rPr>
        <w:t>ی</w:t>
      </w:r>
      <w:r w:rsidRPr="005C1999">
        <w:rPr>
          <w:rFonts w:ascii="F_mitra" w:hAnsi="F_mitra"/>
          <w:rtl/>
        </w:rPr>
        <w:t xml:space="preserve"> س</w:t>
      </w:r>
      <w:r w:rsidR="00AC3BE7">
        <w:rPr>
          <w:rFonts w:ascii="F_mitra" w:hAnsi="F_mitra"/>
          <w:rtl/>
        </w:rPr>
        <w:t>ی</w:t>
      </w:r>
      <w:r w:rsidRPr="005C1999">
        <w:rPr>
          <w:rFonts w:ascii="F_mitra" w:hAnsi="F_mitra"/>
          <w:rtl/>
        </w:rPr>
        <w:t>اس</w:t>
      </w:r>
      <w:r w:rsidR="00AC3BE7">
        <w:rPr>
          <w:rFonts w:ascii="F_mitra" w:hAnsi="F_mitra"/>
          <w:rtl/>
        </w:rPr>
        <w:t>ی</w:t>
      </w:r>
      <w:r w:rsidRPr="005C1999">
        <w:rPr>
          <w:rFonts w:ascii="F_mitra" w:hAnsi="F_mitra"/>
          <w:rtl/>
        </w:rPr>
        <w:t xml:space="preserve"> جدا </w:t>
      </w:r>
      <w:r w:rsidR="00AC3BE7">
        <w:rPr>
          <w:rFonts w:ascii="F_mitra" w:hAnsi="F_mitra"/>
          <w:rtl/>
        </w:rPr>
        <w:t>ک</w:t>
      </w:r>
      <w:r w:rsidRPr="005C1999">
        <w:rPr>
          <w:rFonts w:ascii="F_mitra" w:hAnsi="F_mitra"/>
          <w:rtl/>
        </w:rPr>
        <w:t>ردند و از م</w:t>
      </w:r>
      <w:r w:rsidR="00AC3BE7">
        <w:rPr>
          <w:rFonts w:ascii="F_mitra" w:hAnsi="F_mitra"/>
          <w:rtl/>
        </w:rPr>
        <w:t>ی</w:t>
      </w:r>
      <w:r w:rsidRPr="005C1999">
        <w:rPr>
          <w:rFonts w:ascii="F_mitra" w:hAnsi="F_mitra"/>
          <w:rtl/>
        </w:rPr>
        <w:t xml:space="preserve">ان مجلس خبرگان </w:t>
      </w:r>
      <w:r w:rsidR="00AC3BE7">
        <w:rPr>
          <w:rFonts w:ascii="F_mitra" w:hAnsi="F_mitra"/>
          <w:rtl/>
        </w:rPr>
        <w:t>یکی</w:t>
      </w:r>
      <w:r w:rsidRPr="005C1999">
        <w:rPr>
          <w:rFonts w:ascii="F_mitra" w:hAnsi="F_mitra"/>
          <w:rtl/>
        </w:rPr>
        <w:t xml:space="preserve"> از فقها را بعنوان رهبر </w:t>
      </w:r>
      <w:r w:rsidR="00AC3BE7">
        <w:rPr>
          <w:rFonts w:ascii="F_mitra" w:hAnsi="F_mitra"/>
          <w:rtl/>
        </w:rPr>
        <w:t>ک</w:t>
      </w:r>
      <w:r w:rsidRPr="005C1999">
        <w:rPr>
          <w:rFonts w:ascii="F_mitra" w:hAnsi="F_mitra"/>
          <w:rtl/>
        </w:rPr>
        <w:t>شور و ناظر بر دولت و از م</w:t>
      </w:r>
      <w:r w:rsidR="00AC3BE7">
        <w:rPr>
          <w:rFonts w:ascii="F_mitra" w:hAnsi="F_mitra"/>
          <w:rtl/>
        </w:rPr>
        <w:t>ی</w:t>
      </w:r>
      <w:r w:rsidRPr="005C1999">
        <w:rPr>
          <w:rFonts w:ascii="F_mitra" w:hAnsi="F_mitra"/>
          <w:rtl/>
        </w:rPr>
        <w:t>ان مردم فرد</w:t>
      </w:r>
      <w:r w:rsidR="00AC3BE7">
        <w:rPr>
          <w:rFonts w:ascii="F_mitra" w:hAnsi="F_mitra"/>
          <w:rtl/>
        </w:rPr>
        <w:t>ی</w:t>
      </w:r>
      <w:r w:rsidRPr="005C1999">
        <w:rPr>
          <w:rFonts w:ascii="F_mitra" w:hAnsi="F_mitra"/>
          <w:rtl/>
        </w:rPr>
        <w:t xml:space="preserve"> را با انتحابات بعنوان رئ</w:t>
      </w:r>
      <w:r w:rsidR="00AC3BE7">
        <w:rPr>
          <w:rFonts w:ascii="F_mitra" w:hAnsi="F_mitra"/>
          <w:rtl/>
        </w:rPr>
        <w:t>ی</w:t>
      </w:r>
      <w:r w:rsidRPr="005C1999">
        <w:rPr>
          <w:rFonts w:ascii="F_mitra" w:hAnsi="F_mitra"/>
          <w:rtl/>
        </w:rPr>
        <w:t xml:space="preserve">س جمهور انتخاب نمودند.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ن عمل</w:t>
      </w:r>
      <w:r w:rsidR="00AC3BE7">
        <w:rPr>
          <w:rFonts w:ascii="F_mitra" w:hAnsi="F_mitra"/>
          <w:rtl/>
        </w:rPr>
        <w:t>ک</w:t>
      </w:r>
      <w:r w:rsidRPr="005C1999">
        <w:rPr>
          <w:rFonts w:ascii="F_mitra" w:hAnsi="F_mitra"/>
          <w:rtl/>
        </w:rPr>
        <w:t>رد به ه</w:t>
      </w:r>
      <w:r w:rsidR="00AC3BE7">
        <w:rPr>
          <w:rFonts w:ascii="F_mitra" w:hAnsi="F_mitra"/>
          <w:rtl/>
        </w:rPr>
        <w:t>ی</w:t>
      </w:r>
      <w:r w:rsidRPr="005C1999">
        <w:rPr>
          <w:rFonts w:ascii="F_mitra" w:hAnsi="F_mitra"/>
          <w:rtl/>
        </w:rPr>
        <w:t>چ وجه با</w:t>
      </w:r>
      <w:r w:rsidRPr="005C1999">
        <w:rPr>
          <w:rFonts w:ascii="F_mitra" w:hAnsi="F_mitra" w:hint="cs"/>
          <w:rtl/>
        </w:rPr>
        <w:t xml:space="preserve"> آموزه های</w:t>
      </w:r>
      <w:r w:rsidRPr="005C1999">
        <w:rPr>
          <w:rFonts w:ascii="F_mitra" w:hAnsi="F_mitra"/>
          <w:rtl/>
        </w:rPr>
        <w:t xml:space="preserve"> مذهب سازگار </w:t>
      </w:r>
      <w:r w:rsidRPr="005C1999">
        <w:rPr>
          <w:rFonts w:ascii="F_mitra" w:hAnsi="F_mitra" w:hint="cs"/>
          <w:rtl/>
        </w:rPr>
        <w:t>نبود</w:t>
      </w:r>
      <w:r w:rsidRPr="005C1999">
        <w:rPr>
          <w:rFonts w:ascii="F_mitra" w:hAnsi="F_mitra"/>
          <w:rtl/>
        </w:rPr>
        <w:t xml:space="preserve"> ول</w:t>
      </w:r>
      <w:r w:rsidR="00AC3BE7">
        <w:rPr>
          <w:rFonts w:ascii="F_mitra" w:hAnsi="F_mitra"/>
          <w:rtl/>
        </w:rPr>
        <w:t>ی</w:t>
      </w:r>
      <w:r w:rsidRPr="005C1999">
        <w:rPr>
          <w:rFonts w:ascii="F_mitra" w:hAnsi="F_mitra"/>
          <w:rtl/>
        </w:rPr>
        <w:t xml:space="preserve"> عملا انجام گرفت و در واقع انقلاب</w:t>
      </w:r>
      <w:r w:rsidR="00AC3BE7">
        <w:rPr>
          <w:rFonts w:ascii="F_mitra" w:hAnsi="F_mitra"/>
          <w:rtl/>
        </w:rPr>
        <w:t>ی</w:t>
      </w:r>
      <w:r w:rsidRPr="005C1999">
        <w:rPr>
          <w:rFonts w:ascii="F_mitra" w:hAnsi="F_mitra"/>
          <w:rtl/>
        </w:rPr>
        <w:t xml:space="preserve"> به نام مذهب عل</w:t>
      </w:r>
      <w:r w:rsidR="00AC3BE7">
        <w:rPr>
          <w:rFonts w:ascii="F_mitra" w:hAnsi="F_mitra"/>
          <w:rtl/>
        </w:rPr>
        <w:t>ی</w:t>
      </w:r>
      <w:r w:rsidRPr="005C1999">
        <w:rPr>
          <w:rFonts w:ascii="F_mitra" w:hAnsi="F_mitra"/>
          <w:rtl/>
        </w:rPr>
        <w:t xml:space="preserve">ه مذهب صورت گرفت.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 ا</w:t>
      </w:r>
      <w:r w:rsidR="00AC3BE7">
        <w:rPr>
          <w:rFonts w:ascii="F_mitra" w:hAnsi="F_mitra"/>
          <w:rtl/>
        </w:rPr>
        <w:t>ی</w:t>
      </w:r>
      <w:r w:rsidRPr="005C1999">
        <w:rPr>
          <w:rFonts w:ascii="F_mitra" w:hAnsi="F_mitra"/>
          <w:rtl/>
        </w:rPr>
        <w:t>ن ش</w:t>
      </w:r>
      <w:r w:rsidR="00AC3BE7">
        <w:rPr>
          <w:rFonts w:ascii="F_mitra" w:hAnsi="F_mitra"/>
          <w:rtl/>
        </w:rPr>
        <w:t>ی</w:t>
      </w:r>
      <w:r w:rsidRPr="005C1999">
        <w:rPr>
          <w:rFonts w:ascii="F_mitra" w:hAnsi="F_mitra"/>
          <w:rtl/>
        </w:rPr>
        <w:t>وه‌</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ار با ش</w:t>
      </w:r>
      <w:r w:rsidR="00AC3BE7">
        <w:rPr>
          <w:rFonts w:ascii="F_mitra" w:hAnsi="F_mitra"/>
          <w:rtl/>
        </w:rPr>
        <w:t>ی</w:t>
      </w:r>
      <w:r w:rsidRPr="005C1999">
        <w:rPr>
          <w:rFonts w:ascii="F_mitra" w:hAnsi="F_mitra"/>
          <w:rtl/>
        </w:rPr>
        <w:t>وه‌</w:t>
      </w:r>
      <w:r w:rsidR="00AC3BE7">
        <w:rPr>
          <w:rFonts w:ascii="F_mitra" w:hAnsi="F_mitra"/>
          <w:rtl/>
        </w:rPr>
        <w:t>ی</w:t>
      </w:r>
      <w:r w:rsidRPr="005C1999">
        <w:rPr>
          <w:rFonts w:ascii="F_mitra" w:hAnsi="F_mitra"/>
          <w:rtl/>
        </w:rPr>
        <w:t xml:space="preserve"> اهل‌سنت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 xml:space="preserve">نها آنان را بخاطر آن، متهم به </w:t>
      </w:r>
      <w:r w:rsidR="00AC3BE7">
        <w:rPr>
          <w:rFonts w:ascii="F_mitra" w:hAnsi="F_mitra"/>
          <w:rtl/>
        </w:rPr>
        <w:t>ک</w:t>
      </w:r>
      <w:r w:rsidRPr="005C1999">
        <w:rPr>
          <w:rFonts w:ascii="F_mitra" w:hAnsi="F_mitra"/>
          <w:rtl/>
        </w:rPr>
        <w:t>فر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نند ه</w:t>
      </w:r>
      <w:r w:rsidR="00AC3BE7">
        <w:rPr>
          <w:rFonts w:ascii="F_mitra" w:hAnsi="F_mitra"/>
          <w:rtl/>
        </w:rPr>
        <w:t>ی</w:t>
      </w:r>
      <w:r w:rsidRPr="005C1999">
        <w:rPr>
          <w:rFonts w:ascii="F_mitra" w:hAnsi="F_mitra"/>
          <w:rtl/>
        </w:rPr>
        <w:t>چ تفاوت</w:t>
      </w:r>
      <w:r w:rsidR="00AC3BE7">
        <w:rPr>
          <w:rFonts w:ascii="F_mitra" w:hAnsi="F_mitra"/>
          <w:rtl/>
        </w:rPr>
        <w:t>ی</w:t>
      </w:r>
      <w:r w:rsidRPr="005C1999">
        <w:rPr>
          <w:rFonts w:ascii="F_mitra" w:hAnsi="F_mitra"/>
          <w:rtl/>
        </w:rPr>
        <w:t xml:space="preserve"> ندارد. ز</w:t>
      </w:r>
      <w:r w:rsidR="00AC3BE7">
        <w:rPr>
          <w:rFonts w:ascii="F_mitra" w:hAnsi="F_mitra"/>
          <w:rtl/>
        </w:rPr>
        <w:t>ی</w:t>
      </w:r>
      <w:r w:rsidRPr="005C1999">
        <w:rPr>
          <w:rFonts w:ascii="F_mitra" w:hAnsi="F_mitra"/>
          <w:rtl/>
        </w:rPr>
        <w:t>را اهل‌سنت به گمان آنها با وجود حضور امام معصوم با فرد غ</w:t>
      </w:r>
      <w:r w:rsidR="00AC3BE7">
        <w:rPr>
          <w:rFonts w:ascii="F_mitra" w:hAnsi="F_mitra"/>
          <w:rtl/>
        </w:rPr>
        <w:t>ی</w:t>
      </w:r>
      <w:r w:rsidRPr="005C1999">
        <w:rPr>
          <w:rFonts w:ascii="F_mitra" w:hAnsi="F_mitra"/>
          <w:rtl/>
        </w:rPr>
        <w:t>ر معصوم</w:t>
      </w:r>
      <w:r w:rsidR="00AC3BE7">
        <w:rPr>
          <w:rFonts w:ascii="F_mitra" w:hAnsi="F_mitra"/>
          <w:rtl/>
        </w:rPr>
        <w:t>ی</w:t>
      </w:r>
      <w:r w:rsidRPr="005C1999">
        <w:rPr>
          <w:rFonts w:ascii="F_mitra" w:hAnsi="F_mitra"/>
          <w:rtl/>
        </w:rPr>
        <w:t xml:space="preserve"> ب</w:t>
      </w:r>
      <w:r w:rsidR="00AC3BE7">
        <w:rPr>
          <w:rFonts w:ascii="F_mitra" w:hAnsi="F_mitra"/>
          <w:rtl/>
        </w:rPr>
        <w:t>ی</w:t>
      </w:r>
      <w:r w:rsidRPr="005C1999">
        <w:rPr>
          <w:rFonts w:ascii="F_mitra" w:hAnsi="F_mitra"/>
          <w:rtl/>
        </w:rPr>
        <w:t xml:space="preserve">عت </w:t>
      </w:r>
      <w:r w:rsidR="00AC3BE7">
        <w:rPr>
          <w:rFonts w:ascii="F_mitra" w:hAnsi="F_mitra"/>
          <w:rtl/>
        </w:rPr>
        <w:t>ک</w:t>
      </w:r>
      <w:r w:rsidRPr="005C1999">
        <w:rPr>
          <w:rFonts w:ascii="F_mitra" w:hAnsi="F_mitra"/>
          <w:rtl/>
        </w:rPr>
        <w:t>رده‌اند، و ا</w:t>
      </w:r>
      <w:r w:rsidR="00AC3BE7">
        <w:rPr>
          <w:rFonts w:ascii="F_mitra" w:hAnsi="F_mitra"/>
          <w:rtl/>
        </w:rPr>
        <w:t>ی</w:t>
      </w:r>
      <w:r w:rsidRPr="005C1999">
        <w:rPr>
          <w:rFonts w:ascii="F_mitra" w:hAnsi="F_mitra"/>
          <w:rtl/>
        </w:rPr>
        <w:t>نها ن</w:t>
      </w:r>
      <w:r w:rsidR="00AC3BE7">
        <w:rPr>
          <w:rFonts w:ascii="F_mitra" w:hAnsi="F_mitra"/>
          <w:rtl/>
        </w:rPr>
        <w:t>ی</w:t>
      </w:r>
      <w:r w:rsidRPr="005C1999">
        <w:rPr>
          <w:rFonts w:ascii="F_mitra" w:hAnsi="F_mitra"/>
          <w:rtl/>
        </w:rPr>
        <w:t>ز با وجود حضور امام زمان معصوم و غ</w:t>
      </w:r>
      <w:r w:rsidR="00AC3BE7">
        <w:rPr>
          <w:rFonts w:ascii="F_mitra" w:hAnsi="F_mitra"/>
          <w:rtl/>
        </w:rPr>
        <w:t>ی</w:t>
      </w:r>
      <w:r w:rsidRPr="005C1999">
        <w:rPr>
          <w:rFonts w:ascii="F_mitra" w:hAnsi="F_mitra"/>
          <w:rtl/>
        </w:rPr>
        <w:t>ر مرئ</w:t>
      </w:r>
      <w:r w:rsidR="00AC3BE7">
        <w:rPr>
          <w:rFonts w:ascii="F_mitra" w:hAnsi="F_mitra"/>
          <w:rtl/>
        </w:rPr>
        <w:t>ی</w:t>
      </w:r>
      <w:r w:rsidRPr="005C1999">
        <w:rPr>
          <w:rFonts w:ascii="F_mitra" w:hAnsi="F_mitra"/>
          <w:rtl/>
        </w:rPr>
        <w:t xml:space="preserve"> با فرد غ</w:t>
      </w:r>
      <w:r w:rsidR="00AC3BE7">
        <w:rPr>
          <w:rFonts w:ascii="F_mitra" w:hAnsi="F_mitra"/>
          <w:rtl/>
        </w:rPr>
        <w:t>ی</w:t>
      </w:r>
      <w:r w:rsidRPr="005C1999">
        <w:rPr>
          <w:rFonts w:ascii="F_mitra" w:hAnsi="F_mitra"/>
          <w:rtl/>
        </w:rPr>
        <w:t>ر معصوم</w:t>
      </w:r>
      <w:r w:rsidR="00AC3BE7">
        <w:rPr>
          <w:rFonts w:ascii="F_mitra" w:hAnsi="F_mitra"/>
          <w:rtl/>
        </w:rPr>
        <w:t>ی</w:t>
      </w:r>
      <w:r w:rsidRPr="005C1999">
        <w:rPr>
          <w:rFonts w:ascii="F_mitra" w:hAnsi="F_mitra"/>
          <w:rtl/>
        </w:rPr>
        <w:t xml:space="preserve"> ب</w:t>
      </w:r>
      <w:r w:rsidR="00AC3BE7">
        <w:rPr>
          <w:rFonts w:ascii="F_mitra" w:hAnsi="F_mitra"/>
          <w:rtl/>
        </w:rPr>
        <w:t>ی</w:t>
      </w:r>
      <w:r w:rsidRPr="005C1999">
        <w:rPr>
          <w:rFonts w:ascii="F_mitra" w:hAnsi="F_mitra"/>
          <w:rtl/>
        </w:rPr>
        <w:t xml:space="preserve">عت </w:t>
      </w:r>
      <w:r w:rsidR="00AC3BE7">
        <w:rPr>
          <w:rFonts w:ascii="F_mitra" w:hAnsi="F_mitra"/>
          <w:rtl/>
        </w:rPr>
        <w:t>ک</w:t>
      </w:r>
      <w:r w:rsidRPr="005C1999">
        <w:rPr>
          <w:rFonts w:ascii="F_mitra" w:hAnsi="F_mitra"/>
          <w:rtl/>
        </w:rPr>
        <w:t>ردند و امام هم طبق با ورا</w:t>
      </w:r>
      <w:r w:rsidR="00AC3BE7">
        <w:rPr>
          <w:rFonts w:ascii="F_mitra" w:hAnsi="F_mitra"/>
          <w:rtl/>
        </w:rPr>
        <w:t>ی</w:t>
      </w:r>
      <w:r w:rsidRPr="005C1999">
        <w:rPr>
          <w:rFonts w:ascii="F_mitra" w:hAnsi="F_mitra"/>
          <w:rtl/>
        </w:rPr>
        <w:t>نان، شاهد قض</w:t>
      </w:r>
      <w:r w:rsidR="00AC3BE7">
        <w:rPr>
          <w:rFonts w:ascii="F_mitra" w:hAnsi="F_mitra"/>
          <w:rtl/>
        </w:rPr>
        <w:t>ی</w:t>
      </w:r>
      <w:r w:rsidRPr="005C1999">
        <w:rPr>
          <w:rFonts w:ascii="F_mitra" w:hAnsi="F_mitra"/>
          <w:rtl/>
        </w:rPr>
        <w:t xml:space="preserve">ه بوده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آنان برا</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ن انقلاب توج</w:t>
      </w:r>
      <w:r w:rsidR="00AC3BE7">
        <w:rPr>
          <w:rFonts w:ascii="F_mitra" w:hAnsi="F_mitra"/>
          <w:rtl/>
        </w:rPr>
        <w:t>ی</w:t>
      </w:r>
      <w:r w:rsidRPr="005C1999">
        <w:rPr>
          <w:rFonts w:ascii="F_mitra" w:hAnsi="F_mitra"/>
          <w:rtl/>
        </w:rPr>
        <w:t>هات</w:t>
      </w:r>
      <w:r w:rsidR="00AC3BE7">
        <w:rPr>
          <w:rFonts w:ascii="F_mitra" w:hAnsi="F_mitra"/>
          <w:rtl/>
        </w:rPr>
        <w:t>ی</w:t>
      </w:r>
      <w:r w:rsidRPr="005C1999">
        <w:rPr>
          <w:rFonts w:ascii="F_mitra" w:hAnsi="F_mitra"/>
          <w:rtl/>
        </w:rPr>
        <w:t xml:space="preserve"> جهت قانع </w:t>
      </w:r>
      <w:r w:rsidR="00AC3BE7">
        <w:rPr>
          <w:rFonts w:ascii="F_mitra" w:hAnsi="F_mitra"/>
          <w:rtl/>
        </w:rPr>
        <w:t>ک</w:t>
      </w:r>
      <w:r w:rsidRPr="005C1999">
        <w:rPr>
          <w:rFonts w:ascii="F_mitra" w:hAnsi="F_mitra"/>
          <w:rtl/>
        </w:rPr>
        <w:t>ردن اف</w:t>
      </w:r>
      <w:r w:rsidR="00AC3BE7">
        <w:rPr>
          <w:rFonts w:ascii="F_mitra" w:hAnsi="F_mitra"/>
          <w:rtl/>
        </w:rPr>
        <w:t>ک</w:t>
      </w:r>
      <w:r w:rsidRPr="005C1999">
        <w:rPr>
          <w:rFonts w:ascii="F_mitra" w:hAnsi="F_mitra"/>
          <w:rtl/>
        </w:rPr>
        <w:t>ار عموم</w:t>
      </w:r>
      <w:r w:rsidR="00AC3BE7">
        <w:rPr>
          <w:rFonts w:ascii="F_mitra" w:hAnsi="F_mitra"/>
          <w:rtl/>
        </w:rPr>
        <w:t>ی</w:t>
      </w:r>
      <w:r w:rsidRPr="005C1999">
        <w:rPr>
          <w:rFonts w:ascii="F_mitra" w:hAnsi="F_mitra"/>
          <w:rtl/>
        </w:rPr>
        <w:t xml:space="preserve"> پ</w:t>
      </w:r>
      <w:r w:rsidR="00AC3BE7">
        <w:rPr>
          <w:rFonts w:ascii="F_mitra" w:hAnsi="F_mitra"/>
          <w:rtl/>
        </w:rPr>
        <w:t>ی</w:t>
      </w:r>
      <w:r w:rsidRPr="005C1999">
        <w:rPr>
          <w:rFonts w:ascii="F_mitra" w:hAnsi="F_mitra"/>
          <w:rtl/>
        </w:rPr>
        <w:t xml:space="preserve">روان مذهب ساختند تا به رغم نصوص </w:t>
      </w:r>
      <w:r w:rsidR="00AC3BE7">
        <w:rPr>
          <w:rFonts w:ascii="F_mitra" w:hAnsi="F_mitra"/>
          <w:rtl/>
        </w:rPr>
        <w:t>ک</w:t>
      </w:r>
      <w:r w:rsidRPr="005C1999">
        <w:rPr>
          <w:rFonts w:ascii="F_mitra" w:hAnsi="F_mitra"/>
          <w:rtl/>
        </w:rPr>
        <w:t>ه از ائمه در مورد ق</w:t>
      </w:r>
      <w:r w:rsidR="00AC3BE7">
        <w:rPr>
          <w:rFonts w:ascii="F_mitra" w:hAnsi="F_mitra"/>
          <w:rtl/>
        </w:rPr>
        <w:t>ی</w:t>
      </w:r>
      <w:r w:rsidRPr="005C1999">
        <w:rPr>
          <w:rFonts w:ascii="F_mitra" w:hAnsi="F_mitra"/>
          <w:rtl/>
        </w:rPr>
        <w:t>ام ن</w:t>
      </w:r>
      <w:r w:rsidR="00AC3BE7">
        <w:rPr>
          <w:rFonts w:ascii="F_mitra" w:hAnsi="F_mitra"/>
          <w:rtl/>
        </w:rPr>
        <w:t>ک</w:t>
      </w:r>
      <w:r w:rsidRPr="005C1999">
        <w:rPr>
          <w:rFonts w:ascii="F_mitra" w:hAnsi="F_mitra"/>
          <w:rtl/>
        </w:rPr>
        <w:t>رن عل</w:t>
      </w:r>
      <w:r w:rsidR="00AC3BE7">
        <w:rPr>
          <w:rFonts w:ascii="F_mitra" w:hAnsi="F_mitra"/>
          <w:rtl/>
        </w:rPr>
        <w:t>ی</w:t>
      </w:r>
      <w:r w:rsidRPr="005C1999">
        <w:rPr>
          <w:rFonts w:ascii="F_mitra" w:hAnsi="F_mitra"/>
          <w:rtl/>
        </w:rPr>
        <w:t>ه ح</w:t>
      </w:r>
      <w:r w:rsidR="00AC3BE7">
        <w:rPr>
          <w:rFonts w:ascii="F_mitra" w:hAnsi="F_mitra"/>
          <w:rtl/>
        </w:rPr>
        <w:t>ک</w:t>
      </w:r>
      <w:r w:rsidRPr="005C1999">
        <w:rPr>
          <w:rFonts w:ascii="F_mitra" w:hAnsi="F_mitra"/>
          <w:rtl/>
        </w:rPr>
        <w:t>ومتها وجود دارد بتوانند به نام مذهب، انقلاب</w:t>
      </w:r>
      <w:r w:rsidR="00AC3BE7">
        <w:rPr>
          <w:rFonts w:ascii="F_mitra" w:hAnsi="F_mitra"/>
          <w:rtl/>
        </w:rPr>
        <w:t>ی</w:t>
      </w:r>
      <w:r w:rsidRPr="005C1999">
        <w:rPr>
          <w:rFonts w:ascii="F_mitra" w:hAnsi="F_mitra"/>
          <w:rtl/>
        </w:rPr>
        <w:t xml:space="preserve"> عل</w:t>
      </w:r>
      <w:r w:rsidR="00AC3BE7">
        <w:rPr>
          <w:rFonts w:ascii="F_mitra" w:hAnsi="F_mitra"/>
          <w:rtl/>
        </w:rPr>
        <w:t>ی</w:t>
      </w:r>
      <w:r w:rsidRPr="005C1999">
        <w:rPr>
          <w:rFonts w:ascii="F_mitra" w:hAnsi="F_mitra"/>
          <w:rtl/>
        </w:rPr>
        <w:t>ه مذهب بوجود ب</w:t>
      </w:r>
      <w:r w:rsidR="00AC3BE7">
        <w:rPr>
          <w:rFonts w:ascii="F_mitra" w:hAnsi="F_mitra"/>
          <w:rtl/>
        </w:rPr>
        <w:t>ی</w:t>
      </w:r>
      <w:r w:rsidRPr="005C1999">
        <w:rPr>
          <w:rFonts w:ascii="F_mitra" w:hAnsi="F_mitra"/>
          <w:rtl/>
        </w:rPr>
        <w:t xml:space="preserve">اورند. </w:t>
      </w:r>
    </w:p>
    <w:p w:rsidR="00997A76" w:rsidRPr="0036139F" w:rsidRDefault="00997A76" w:rsidP="004F6DC8">
      <w:pPr>
        <w:pStyle w:val="a0"/>
        <w:ind w:firstLine="340"/>
        <w:rPr>
          <w:rtl/>
        </w:rPr>
      </w:pPr>
      <w:bookmarkStart w:id="160" w:name="_Toc376292284"/>
      <w:r w:rsidRPr="0036139F">
        <w:rPr>
          <w:rtl/>
        </w:rPr>
        <w:t>مساله‌</w:t>
      </w:r>
      <w:r w:rsidR="00AC3BE7">
        <w:rPr>
          <w:rtl/>
        </w:rPr>
        <w:t>ی</w:t>
      </w:r>
      <w:r w:rsidRPr="0036139F">
        <w:rPr>
          <w:rtl/>
        </w:rPr>
        <w:t xml:space="preserve"> نخست</w:t>
      </w:r>
      <w:r w:rsidR="00264F40">
        <w:rPr>
          <w:rFonts w:hint="cs"/>
          <w:rtl/>
        </w:rPr>
        <w:t xml:space="preserve">: </w:t>
      </w:r>
      <w:r w:rsidRPr="0036139F">
        <w:rPr>
          <w:rtl/>
        </w:rPr>
        <w:t>توج</w:t>
      </w:r>
      <w:r w:rsidR="00AC3BE7">
        <w:rPr>
          <w:rtl/>
        </w:rPr>
        <w:t>ی</w:t>
      </w:r>
      <w:r w:rsidRPr="0036139F">
        <w:rPr>
          <w:rtl/>
        </w:rPr>
        <w:t>هات خم</w:t>
      </w:r>
      <w:r w:rsidR="00AC3BE7">
        <w:rPr>
          <w:rtl/>
        </w:rPr>
        <w:t>ی</w:t>
      </w:r>
      <w:r w:rsidRPr="0036139F">
        <w:rPr>
          <w:rtl/>
        </w:rPr>
        <w:t>ن</w:t>
      </w:r>
      <w:r w:rsidR="00AC3BE7">
        <w:rPr>
          <w:rtl/>
        </w:rPr>
        <w:t>ی</w:t>
      </w:r>
      <w:r w:rsidRPr="0036139F">
        <w:rPr>
          <w:rtl/>
        </w:rPr>
        <w:t xml:space="preserve"> برا</w:t>
      </w:r>
      <w:r w:rsidR="00AC3BE7">
        <w:rPr>
          <w:rtl/>
        </w:rPr>
        <w:t>ی</w:t>
      </w:r>
      <w:r w:rsidRPr="0036139F">
        <w:rPr>
          <w:rtl/>
        </w:rPr>
        <w:t xml:space="preserve"> انقلاب</w:t>
      </w:r>
      <w:bookmarkEnd w:id="160"/>
    </w:p>
    <w:p w:rsidR="00997A76" w:rsidRPr="005C1999" w:rsidRDefault="00997A76" w:rsidP="004F6DC8">
      <w:pPr>
        <w:spacing w:before="80" w:after="80" w:line="216" w:lineRule="auto"/>
        <w:ind w:firstLine="340"/>
        <w:jc w:val="both"/>
        <w:rPr>
          <w:rFonts w:ascii="F_mitra" w:hAnsi="F_mitra"/>
          <w:b/>
          <w:bCs/>
          <w:rtl/>
        </w:rPr>
      </w:pPr>
      <w:r w:rsidRPr="005C1999">
        <w:rPr>
          <w:rFonts w:ascii="F_mitra" w:hAnsi="F_mitra"/>
          <w:b/>
          <w:bCs/>
          <w:sz w:val="24"/>
          <w:rtl/>
        </w:rPr>
        <w:t>الف‌) توج</w:t>
      </w:r>
      <w:r w:rsidR="00AC3BE7">
        <w:rPr>
          <w:rFonts w:ascii="F_mitra" w:hAnsi="F_mitra"/>
          <w:b/>
          <w:bCs/>
          <w:sz w:val="24"/>
          <w:rtl/>
        </w:rPr>
        <w:t>ی</w:t>
      </w:r>
      <w:r w:rsidRPr="005C1999">
        <w:rPr>
          <w:rFonts w:ascii="F_mitra" w:hAnsi="F_mitra"/>
          <w:b/>
          <w:bCs/>
          <w:sz w:val="24"/>
          <w:rtl/>
        </w:rPr>
        <w:t>هات خم</w:t>
      </w:r>
      <w:r w:rsidR="00AC3BE7">
        <w:rPr>
          <w:rFonts w:ascii="F_mitra" w:hAnsi="F_mitra"/>
          <w:b/>
          <w:bCs/>
          <w:sz w:val="24"/>
          <w:rtl/>
        </w:rPr>
        <w:t>ی</w:t>
      </w:r>
      <w:r w:rsidRPr="005C1999">
        <w:rPr>
          <w:rFonts w:ascii="F_mitra" w:hAnsi="F_mitra"/>
          <w:b/>
          <w:bCs/>
          <w:sz w:val="24"/>
          <w:rtl/>
        </w:rPr>
        <w:t>ن</w:t>
      </w:r>
      <w:r w:rsidR="00AC3BE7">
        <w:rPr>
          <w:rFonts w:ascii="F_mitra" w:hAnsi="F_mitra"/>
          <w:b/>
          <w:bCs/>
          <w:sz w:val="24"/>
          <w:rtl/>
        </w:rPr>
        <w:t>ی</w:t>
      </w:r>
      <w:r w:rsidRPr="005C1999">
        <w:rPr>
          <w:rFonts w:ascii="F_mitra" w:hAnsi="F_mitra"/>
          <w:b/>
          <w:bCs/>
          <w:sz w:val="24"/>
          <w:rtl/>
        </w:rPr>
        <w:t xml:space="preserve"> بشرح ز</w:t>
      </w:r>
      <w:r w:rsidR="00AC3BE7">
        <w:rPr>
          <w:rFonts w:ascii="F_mitra" w:hAnsi="F_mitra"/>
          <w:b/>
          <w:bCs/>
          <w:sz w:val="24"/>
          <w:rtl/>
        </w:rPr>
        <w:t>ی</w:t>
      </w:r>
      <w:r w:rsidRPr="005C1999">
        <w:rPr>
          <w:rFonts w:ascii="F_mitra" w:hAnsi="F_mitra"/>
          <w:b/>
          <w:bCs/>
          <w:sz w:val="24"/>
          <w:rtl/>
        </w:rPr>
        <w:t>ر</w:t>
      </w:r>
      <w:r w:rsidR="004F27AD" w:rsidRPr="005C1999">
        <w:rPr>
          <w:rFonts w:ascii="F_mitra" w:hAnsi="F_mitra" w:hint="cs"/>
          <w:b/>
          <w:bCs/>
          <w:sz w:val="24"/>
          <w:rtl/>
        </w:rPr>
        <w:t>است</w:t>
      </w:r>
      <w:r w:rsidRPr="005C1999">
        <w:rPr>
          <w:rFonts w:ascii="F_mitra" w:hAnsi="F_mitra"/>
          <w:b/>
          <w:bCs/>
          <w:rtl/>
        </w:rPr>
        <w:t xml:space="preserve">: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بر ع</w:t>
      </w:r>
      <w:r w:rsidR="00AC3BE7">
        <w:rPr>
          <w:rFonts w:ascii="F_mitra" w:hAnsi="F_mitra"/>
          <w:rtl/>
        </w:rPr>
        <w:t>ک</w:t>
      </w:r>
      <w:r w:rsidRPr="005C1999">
        <w:rPr>
          <w:rFonts w:ascii="F_mitra" w:hAnsi="F_mitra"/>
          <w:rtl/>
        </w:rPr>
        <w:t>س باور هزار ساله‌</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 xml:space="preserve">عه، تا </w:t>
      </w:r>
      <w:r w:rsidR="00AC3BE7">
        <w:rPr>
          <w:rFonts w:ascii="F_mitra" w:hAnsi="F_mitra"/>
          <w:rtl/>
        </w:rPr>
        <w:t>کی</w:t>
      </w:r>
      <w:r w:rsidRPr="005C1999">
        <w:rPr>
          <w:rFonts w:ascii="F_mitra" w:hAnsi="F_mitra"/>
          <w:rtl/>
        </w:rPr>
        <w:t>د م</w:t>
      </w:r>
      <w:r w:rsidR="00AC3BE7">
        <w:rPr>
          <w:rFonts w:ascii="F_mitra" w:hAnsi="F_mitra"/>
          <w:rtl/>
        </w:rPr>
        <w:t>ی</w:t>
      </w:r>
      <w:r w:rsidRPr="005C1999">
        <w:rPr>
          <w:rFonts w:ascii="F_mitra" w:hAnsi="F_mitra"/>
          <w:rtl/>
        </w:rPr>
        <w:t xml:space="preserve">‌ورزد </w:t>
      </w:r>
      <w:r w:rsidR="00AC3BE7">
        <w:rPr>
          <w:rFonts w:ascii="F_mitra" w:hAnsi="F_mitra"/>
          <w:rtl/>
        </w:rPr>
        <w:t>ک</w:t>
      </w:r>
      <w:r w:rsidRPr="005C1999">
        <w:rPr>
          <w:rFonts w:ascii="F_mitra" w:hAnsi="F_mitra"/>
          <w:rtl/>
        </w:rPr>
        <w:t>ه ن</w:t>
      </w:r>
      <w:r w:rsidR="00AC3BE7">
        <w:rPr>
          <w:rFonts w:ascii="F_mitra" w:hAnsi="F_mitra"/>
          <w:rtl/>
        </w:rPr>
        <w:t>ی</w:t>
      </w:r>
      <w:r w:rsidRPr="005C1999">
        <w:rPr>
          <w:rFonts w:ascii="F_mitra" w:hAnsi="F_mitra"/>
          <w:rtl/>
        </w:rPr>
        <w:t>از شد</w:t>
      </w:r>
      <w:r w:rsidR="00AC3BE7">
        <w:rPr>
          <w:rFonts w:ascii="F_mitra" w:hAnsi="F_mitra"/>
          <w:rtl/>
        </w:rPr>
        <w:t>ی</w:t>
      </w:r>
      <w:r w:rsidRPr="005C1999">
        <w:rPr>
          <w:rFonts w:ascii="F_mitra" w:hAnsi="F_mitra"/>
          <w:rtl/>
        </w:rPr>
        <w:t>د</w:t>
      </w:r>
      <w:r w:rsidR="00AC3BE7">
        <w:rPr>
          <w:rFonts w:ascii="F_mitra" w:hAnsi="F_mitra"/>
          <w:rtl/>
        </w:rPr>
        <w:t>ی</w:t>
      </w:r>
      <w:r w:rsidRPr="005C1999">
        <w:rPr>
          <w:rFonts w:ascii="F_mitra" w:hAnsi="F_mitra"/>
          <w:rtl/>
        </w:rPr>
        <w:t xml:space="preserve"> برا</w:t>
      </w:r>
      <w:r w:rsidR="00AC3BE7">
        <w:rPr>
          <w:rFonts w:ascii="F_mitra" w:hAnsi="F_mitra"/>
          <w:rtl/>
        </w:rPr>
        <w:t>ی</w:t>
      </w:r>
      <w:r w:rsidRPr="005C1999">
        <w:rPr>
          <w:rFonts w:ascii="F_mitra" w:hAnsi="F_mitra"/>
          <w:rtl/>
        </w:rPr>
        <w:t xml:space="preserve"> تش</w:t>
      </w:r>
      <w:r w:rsidR="00AC3BE7">
        <w:rPr>
          <w:rFonts w:ascii="F_mitra" w:hAnsi="F_mitra"/>
          <w:rtl/>
        </w:rPr>
        <w:t>کی</w:t>
      </w:r>
      <w:r w:rsidRPr="005C1999">
        <w:rPr>
          <w:rFonts w:ascii="F_mitra" w:hAnsi="F_mitra"/>
          <w:rtl/>
        </w:rPr>
        <w:t>ل ح</w:t>
      </w:r>
      <w:r w:rsidR="00AC3BE7">
        <w:rPr>
          <w:rFonts w:ascii="F_mitra" w:hAnsi="F_mitra"/>
          <w:rtl/>
        </w:rPr>
        <w:t>ک</w:t>
      </w:r>
      <w:r w:rsidRPr="005C1999">
        <w:rPr>
          <w:rFonts w:ascii="F_mitra" w:hAnsi="F_mitra"/>
          <w:rtl/>
        </w:rPr>
        <w:t>ومت  ش</w:t>
      </w:r>
      <w:r w:rsidR="00AC3BE7">
        <w:rPr>
          <w:rFonts w:ascii="F_mitra" w:hAnsi="F_mitra"/>
          <w:rtl/>
        </w:rPr>
        <w:t>ی</w:t>
      </w:r>
      <w:r w:rsidRPr="005C1999">
        <w:rPr>
          <w:rFonts w:ascii="F_mitra" w:hAnsi="F_mitra"/>
          <w:rtl/>
        </w:rPr>
        <w:t>عه وجود دارد چنان</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 xml:space="preserve">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1ـ امروز در زمان غ</w:t>
      </w:r>
      <w:r w:rsidR="00AC3BE7">
        <w:rPr>
          <w:rFonts w:ascii="F_mitra" w:hAnsi="F_mitra"/>
          <w:b/>
          <w:bCs/>
          <w:sz w:val="24"/>
          <w:rtl/>
        </w:rPr>
        <w:t>ی</w:t>
      </w:r>
      <w:r w:rsidRPr="005C1999">
        <w:rPr>
          <w:rFonts w:ascii="F_mitra" w:hAnsi="F_mitra"/>
          <w:b/>
          <w:bCs/>
          <w:sz w:val="24"/>
          <w:rtl/>
        </w:rPr>
        <w:t>بت</w:t>
      </w:r>
      <w:r w:rsidRPr="005C1999">
        <w:rPr>
          <w:rFonts w:ascii="F_mitra" w:hAnsi="F_mitra"/>
          <w:rtl/>
        </w:rPr>
        <w:t>، نص</w:t>
      </w:r>
      <w:r w:rsidR="00AC3BE7">
        <w:rPr>
          <w:rFonts w:ascii="F_mitra" w:hAnsi="F_mitra"/>
          <w:rtl/>
        </w:rPr>
        <w:t>ی</w:t>
      </w:r>
      <w:r w:rsidRPr="005C1999">
        <w:rPr>
          <w:rFonts w:ascii="F_mitra" w:hAnsi="F_mitra"/>
          <w:rtl/>
        </w:rPr>
        <w:t xml:space="preserve"> مبن</w:t>
      </w:r>
      <w:r w:rsidR="00AC3BE7">
        <w:rPr>
          <w:rFonts w:ascii="F_mitra" w:hAnsi="F_mitra"/>
          <w:rtl/>
        </w:rPr>
        <w:t>ی</w:t>
      </w:r>
      <w:r w:rsidRPr="005C1999">
        <w:rPr>
          <w:rFonts w:ascii="F_mitra" w:hAnsi="F_mitra"/>
          <w:rtl/>
        </w:rPr>
        <w:t xml:space="preserve"> بر اداره‌</w:t>
      </w:r>
      <w:r w:rsidR="00AC3BE7">
        <w:rPr>
          <w:rFonts w:ascii="F_mitra" w:hAnsi="F_mitra"/>
          <w:rtl/>
        </w:rPr>
        <w:t>ی</w:t>
      </w:r>
      <w:r w:rsidRPr="005C1999">
        <w:rPr>
          <w:rFonts w:ascii="F_mitra" w:hAnsi="F_mitra"/>
          <w:rtl/>
        </w:rPr>
        <w:t xml:space="preserve"> شئون دولت توسط شخص مع</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وجود ندارد. پس راه حل چ</w:t>
      </w:r>
      <w:r w:rsidR="00AC3BE7">
        <w:rPr>
          <w:rFonts w:ascii="F_mitra" w:hAnsi="F_mitra"/>
          <w:rtl/>
        </w:rPr>
        <w:t>ی</w:t>
      </w:r>
      <w:r w:rsidRPr="005C1999">
        <w:rPr>
          <w:rFonts w:ascii="F_mitra" w:hAnsi="F_mitra"/>
          <w:rtl/>
        </w:rPr>
        <w:t>ست؟</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2ـ آ</w:t>
      </w:r>
      <w:r w:rsidR="00AC3BE7">
        <w:rPr>
          <w:rFonts w:ascii="F_mitra" w:hAnsi="F_mitra"/>
          <w:b/>
          <w:bCs/>
          <w:sz w:val="24"/>
          <w:rtl/>
        </w:rPr>
        <w:t>ی</w:t>
      </w:r>
      <w:r w:rsidRPr="005C1999">
        <w:rPr>
          <w:rFonts w:ascii="F_mitra" w:hAnsi="F_mitra"/>
          <w:b/>
          <w:bCs/>
          <w:sz w:val="24"/>
          <w:rtl/>
        </w:rPr>
        <w:t>ا اح</w:t>
      </w:r>
      <w:r w:rsidR="00AC3BE7">
        <w:rPr>
          <w:rFonts w:ascii="F_mitra" w:hAnsi="F_mitra"/>
          <w:b/>
          <w:bCs/>
          <w:sz w:val="24"/>
          <w:rtl/>
        </w:rPr>
        <w:t>ک</w:t>
      </w:r>
      <w:r w:rsidRPr="005C1999">
        <w:rPr>
          <w:rFonts w:ascii="F_mitra" w:hAnsi="F_mitra"/>
          <w:b/>
          <w:bCs/>
          <w:sz w:val="24"/>
          <w:rtl/>
        </w:rPr>
        <w:t>ام اسلام را با</w:t>
      </w:r>
      <w:r w:rsidR="00AC3BE7">
        <w:rPr>
          <w:rFonts w:ascii="F_mitra" w:hAnsi="F_mitra"/>
          <w:b/>
          <w:bCs/>
          <w:sz w:val="24"/>
          <w:rtl/>
        </w:rPr>
        <w:t>ی</w:t>
      </w:r>
      <w:r w:rsidRPr="005C1999">
        <w:rPr>
          <w:rFonts w:ascii="F_mitra" w:hAnsi="F_mitra"/>
          <w:b/>
          <w:bCs/>
          <w:sz w:val="24"/>
          <w:rtl/>
        </w:rPr>
        <w:t>د تعط</w:t>
      </w:r>
      <w:r w:rsidR="00AC3BE7">
        <w:rPr>
          <w:rFonts w:ascii="F_mitra" w:hAnsi="F_mitra"/>
          <w:b/>
          <w:bCs/>
          <w:sz w:val="24"/>
          <w:rtl/>
        </w:rPr>
        <w:t>ی</w:t>
      </w:r>
      <w:r w:rsidRPr="005C1999">
        <w:rPr>
          <w:rFonts w:ascii="F_mitra" w:hAnsi="F_mitra"/>
          <w:b/>
          <w:bCs/>
          <w:sz w:val="24"/>
          <w:rtl/>
        </w:rPr>
        <w:t xml:space="preserve">ل </w:t>
      </w:r>
      <w:r w:rsidR="00AC3BE7">
        <w:rPr>
          <w:rFonts w:ascii="F_mitra" w:hAnsi="F_mitra"/>
          <w:b/>
          <w:bCs/>
          <w:sz w:val="24"/>
          <w:rtl/>
        </w:rPr>
        <w:t>ک</w:t>
      </w:r>
      <w:r w:rsidRPr="005C1999">
        <w:rPr>
          <w:rFonts w:ascii="F_mitra" w:hAnsi="F_mitra"/>
          <w:b/>
          <w:bCs/>
          <w:sz w:val="24"/>
          <w:rtl/>
        </w:rPr>
        <w:t>رد؟</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 xml:space="preserve">3ـ </w:t>
      </w:r>
      <w:r w:rsidR="00AC3BE7">
        <w:rPr>
          <w:rFonts w:ascii="F_mitra" w:hAnsi="F_mitra"/>
          <w:b/>
          <w:bCs/>
          <w:sz w:val="24"/>
          <w:rtl/>
        </w:rPr>
        <w:t>ی</w:t>
      </w:r>
      <w:r w:rsidRPr="005C1999">
        <w:rPr>
          <w:rFonts w:ascii="F_mitra" w:hAnsi="F_mitra"/>
          <w:b/>
          <w:bCs/>
          <w:sz w:val="24"/>
          <w:rtl/>
        </w:rPr>
        <w:t>ا ا</w:t>
      </w:r>
      <w:r w:rsidR="00AC3BE7">
        <w:rPr>
          <w:rFonts w:ascii="F_mitra" w:hAnsi="F_mitra"/>
          <w:b/>
          <w:bCs/>
          <w:sz w:val="24"/>
          <w:rtl/>
        </w:rPr>
        <w:t>ی</w:t>
      </w:r>
      <w:r w:rsidRPr="005C1999">
        <w:rPr>
          <w:rFonts w:ascii="F_mitra" w:hAnsi="F_mitra"/>
          <w:b/>
          <w:bCs/>
          <w:sz w:val="24"/>
          <w:rtl/>
        </w:rPr>
        <w:t>ن</w:t>
      </w:r>
      <w:r w:rsidR="00AC3BE7">
        <w:rPr>
          <w:rFonts w:ascii="F_mitra" w:hAnsi="F_mitra"/>
          <w:b/>
          <w:bCs/>
          <w:sz w:val="24"/>
          <w:rtl/>
        </w:rPr>
        <w:t>ک</w:t>
      </w:r>
      <w:r w:rsidRPr="005C1999">
        <w:rPr>
          <w:rFonts w:ascii="F_mitra" w:hAnsi="F_mitra"/>
          <w:b/>
          <w:bCs/>
          <w:sz w:val="24"/>
          <w:rtl/>
        </w:rPr>
        <w:t>ه دست از اسلام بردار</w:t>
      </w:r>
      <w:r w:rsidR="00AC3BE7">
        <w:rPr>
          <w:rFonts w:ascii="F_mitra" w:hAnsi="F_mitra"/>
          <w:b/>
          <w:bCs/>
          <w:sz w:val="24"/>
          <w:rtl/>
        </w:rPr>
        <w:t>ی</w:t>
      </w:r>
      <w:r w:rsidRPr="005C1999">
        <w:rPr>
          <w:rFonts w:ascii="F_mitra" w:hAnsi="F_mitra"/>
          <w:b/>
          <w:bCs/>
          <w:sz w:val="24"/>
          <w:rtl/>
        </w:rPr>
        <w:t>م؟</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 xml:space="preserve">4ـ </w:t>
      </w:r>
      <w:r w:rsidR="00AC3BE7">
        <w:rPr>
          <w:rFonts w:ascii="F_mitra" w:hAnsi="F_mitra"/>
          <w:b/>
          <w:bCs/>
          <w:sz w:val="24"/>
          <w:rtl/>
        </w:rPr>
        <w:t>ی</w:t>
      </w:r>
      <w:r w:rsidRPr="005C1999">
        <w:rPr>
          <w:rFonts w:ascii="F_mitra" w:hAnsi="F_mitra"/>
          <w:b/>
          <w:bCs/>
          <w:sz w:val="24"/>
          <w:rtl/>
        </w:rPr>
        <w:t>ا ا</w:t>
      </w:r>
      <w:r w:rsidR="00AC3BE7">
        <w:rPr>
          <w:rFonts w:ascii="F_mitra" w:hAnsi="F_mitra"/>
          <w:b/>
          <w:bCs/>
          <w:sz w:val="24"/>
          <w:rtl/>
        </w:rPr>
        <w:t>ی</w:t>
      </w:r>
      <w:r w:rsidRPr="005C1999">
        <w:rPr>
          <w:rFonts w:ascii="F_mitra" w:hAnsi="F_mitra"/>
          <w:b/>
          <w:bCs/>
          <w:sz w:val="24"/>
          <w:rtl/>
        </w:rPr>
        <w:t>ن</w:t>
      </w:r>
      <w:r w:rsidR="00AC3BE7">
        <w:rPr>
          <w:rFonts w:ascii="F_mitra" w:hAnsi="F_mitra"/>
          <w:b/>
          <w:bCs/>
          <w:sz w:val="24"/>
          <w:rtl/>
        </w:rPr>
        <w:t>ک</w:t>
      </w:r>
      <w:r w:rsidRPr="005C1999">
        <w:rPr>
          <w:rFonts w:ascii="F_mitra" w:hAnsi="F_mitra"/>
          <w:b/>
          <w:bCs/>
          <w:sz w:val="24"/>
          <w:rtl/>
        </w:rPr>
        <w:t>ه بگوئ</w:t>
      </w:r>
      <w:r w:rsidR="00AC3BE7">
        <w:rPr>
          <w:rFonts w:ascii="F_mitra" w:hAnsi="F_mitra"/>
          <w:b/>
          <w:bCs/>
          <w:sz w:val="24"/>
          <w:rtl/>
        </w:rPr>
        <w:t>ی</w:t>
      </w:r>
      <w:r w:rsidRPr="005C1999">
        <w:rPr>
          <w:rFonts w:ascii="F_mitra" w:hAnsi="F_mitra"/>
          <w:b/>
          <w:bCs/>
          <w:sz w:val="24"/>
          <w:rtl/>
        </w:rPr>
        <w:t>م: اسلام فقط</w:t>
      </w:r>
      <w:r w:rsidRPr="005C1999">
        <w:rPr>
          <w:rFonts w:ascii="F_mitra" w:hAnsi="F_mitra"/>
          <w:rtl/>
        </w:rPr>
        <w:t xml:space="preserve"> برا</w:t>
      </w:r>
      <w:r w:rsidR="00AC3BE7">
        <w:rPr>
          <w:rFonts w:ascii="F_mitra" w:hAnsi="F_mitra"/>
          <w:rtl/>
        </w:rPr>
        <w:t>ی</w:t>
      </w:r>
      <w:r w:rsidRPr="005C1999">
        <w:rPr>
          <w:rFonts w:ascii="F_mitra" w:hAnsi="F_mitra"/>
          <w:rtl/>
        </w:rPr>
        <w:t xml:space="preserve"> دو قرن آمده بود </w:t>
      </w:r>
      <w:r w:rsidR="00AC3BE7">
        <w:rPr>
          <w:rFonts w:ascii="F_mitra" w:hAnsi="F_mitra"/>
          <w:rtl/>
        </w:rPr>
        <w:t>ک</w:t>
      </w:r>
      <w:r w:rsidRPr="005C1999">
        <w:rPr>
          <w:rFonts w:ascii="F_mitra" w:hAnsi="F_mitra"/>
          <w:rtl/>
        </w:rPr>
        <w:t>ه بر مردم ح</w:t>
      </w:r>
      <w:r w:rsidR="00AC3BE7">
        <w:rPr>
          <w:rFonts w:ascii="F_mitra" w:hAnsi="F_mitra"/>
          <w:rtl/>
        </w:rPr>
        <w:t>ک</w:t>
      </w:r>
      <w:r w:rsidRPr="005C1999">
        <w:rPr>
          <w:rFonts w:ascii="F_mitra" w:hAnsi="F_mitra"/>
          <w:rtl/>
        </w:rPr>
        <w:t xml:space="preserve">ومت </w:t>
      </w:r>
      <w:r w:rsidR="00AC3BE7">
        <w:rPr>
          <w:rFonts w:ascii="F_mitra" w:hAnsi="F_mitra"/>
          <w:rtl/>
        </w:rPr>
        <w:t>ک</w:t>
      </w:r>
      <w:r w:rsidRPr="005C1999">
        <w:rPr>
          <w:rFonts w:ascii="F_mitra" w:hAnsi="F_mitra"/>
          <w:rtl/>
        </w:rPr>
        <w:t xml:space="preserve">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rtl/>
        </w:rPr>
        <w:t xml:space="preserve">5ـ </w:t>
      </w:r>
      <w:r w:rsidR="00AC3BE7">
        <w:rPr>
          <w:rFonts w:ascii="F_mitra" w:hAnsi="F_mitra"/>
          <w:b/>
          <w:bCs/>
          <w:sz w:val="24"/>
          <w:rtl/>
        </w:rPr>
        <w:t>ی</w:t>
      </w:r>
      <w:r w:rsidRPr="005C1999">
        <w:rPr>
          <w:rFonts w:ascii="F_mitra" w:hAnsi="F_mitra"/>
          <w:b/>
          <w:bCs/>
          <w:sz w:val="24"/>
          <w:rtl/>
        </w:rPr>
        <w:t>ا ا</w:t>
      </w:r>
      <w:r w:rsidR="00AC3BE7">
        <w:rPr>
          <w:rFonts w:ascii="F_mitra" w:hAnsi="F_mitra"/>
          <w:b/>
          <w:bCs/>
          <w:sz w:val="24"/>
          <w:rtl/>
        </w:rPr>
        <w:t>ی</w:t>
      </w:r>
      <w:r w:rsidRPr="005C1999">
        <w:rPr>
          <w:rFonts w:ascii="F_mitra" w:hAnsi="F_mitra"/>
          <w:b/>
          <w:bCs/>
          <w:sz w:val="24"/>
          <w:rtl/>
        </w:rPr>
        <w:t>ن</w:t>
      </w:r>
      <w:r w:rsidR="00AC3BE7">
        <w:rPr>
          <w:rFonts w:ascii="F_mitra" w:hAnsi="F_mitra"/>
          <w:b/>
          <w:bCs/>
          <w:sz w:val="24"/>
          <w:rtl/>
        </w:rPr>
        <w:t>ک</w:t>
      </w:r>
      <w:r w:rsidRPr="005C1999">
        <w:rPr>
          <w:rFonts w:ascii="F_mitra" w:hAnsi="F_mitra"/>
          <w:b/>
          <w:bCs/>
          <w:sz w:val="24"/>
          <w:rtl/>
        </w:rPr>
        <w:t>ه بگوئ</w:t>
      </w:r>
      <w:r w:rsidR="00AC3BE7">
        <w:rPr>
          <w:rFonts w:ascii="F_mitra" w:hAnsi="F_mitra"/>
          <w:b/>
          <w:bCs/>
          <w:sz w:val="24"/>
          <w:rtl/>
        </w:rPr>
        <w:t>ی</w:t>
      </w:r>
      <w:r w:rsidRPr="005C1999">
        <w:rPr>
          <w:rFonts w:ascii="F_mitra" w:hAnsi="F_mitra"/>
          <w:b/>
          <w:bCs/>
          <w:sz w:val="24"/>
          <w:rtl/>
        </w:rPr>
        <w:t>م: اسلام</w:t>
      </w:r>
      <w:r w:rsidRPr="005C1999">
        <w:rPr>
          <w:rFonts w:ascii="F_mitra" w:hAnsi="F_mitra"/>
          <w:rtl/>
        </w:rPr>
        <w:t xml:space="preserve"> به امور ح</w:t>
      </w:r>
      <w:r w:rsidR="00AC3BE7">
        <w:rPr>
          <w:rFonts w:ascii="F_mitra" w:hAnsi="F_mitra"/>
          <w:rtl/>
        </w:rPr>
        <w:t>ک</w:t>
      </w:r>
      <w:r w:rsidRPr="005C1999">
        <w:rPr>
          <w:rFonts w:ascii="F_mitra" w:hAnsi="F_mitra"/>
          <w:rtl/>
        </w:rPr>
        <w:t>ومت دار</w:t>
      </w:r>
      <w:r w:rsidR="00AC3BE7">
        <w:rPr>
          <w:rFonts w:ascii="F_mitra" w:hAnsi="F_mitra"/>
          <w:rtl/>
        </w:rPr>
        <w:t>ی</w:t>
      </w:r>
      <w:r w:rsidRPr="005C1999">
        <w:rPr>
          <w:rFonts w:ascii="F_mitra" w:hAnsi="F_mitra"/>
          <w:rtl/>
        </w:rPr>
        <w:t xml:space="preserve"> ب</w:t>
      </w:r>
      <w:r w:rsidR="00AC3BE7">
        <w:rPr>
          <w:rFonts w:ascii="F_mitra" w:hAnsi="F_mitra"/>
          <w:rtl/>
        </w:rPr>
        <w:t>ی</w:t>
      </w:r>
      <w:r w:rsidRPr="005C1999">
        <w:rPr>
          <w:rFonts w:ascii="F_mitra" w:hAnsi="F_mitra"/>
          <w:rtl/>
        </w:rPr>
        <w:t>‌توجه</w:t>
      </w:r>
      <w:r w:rsidR="00AC3BE7">
        <w:rPr>
          <w:rFonts w:ascii="F_mitra" w:hAnsi="F_mitra"/>
          <w:rtl/>
        </w:rPr>
        <w:t>ی</w:t>
      </w:r>
      <w:r w:rsidRPr="005C1999">
        <w:rPr>
          <w:rFonts w:ascii="F_mitra" w:hAnsi="F_mitra"/>
          <w:rtl/>
        </w:rPr>
        <w:t xml:space="preserve"> نموده است؟</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rtl/>
        </w:rPr>
        <w:t xml:space="preserve">6ـ </w:t>
      </w:r>
      <w:r w:rsidRPr="005C1999">
        <w:rPr>
          <w:rFonts w:ascii="F_mitra" w:hAnsi="F_mitra"/>
          <w:b/>
          <w:bCs/>
          <w:sz w:val="24"/>
          <w:rtl/>
        </w:rPr>
        <w:t>در حال</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ه م</w:t>
      </w:r>
      <w:r w:rsidR="00AC3BE7">
        <w:rPr>
          <w:rFonts w:ascii="F_mitra" w:hAnsi="F_mitra"/>
          <w:b/>
          <w:bCs/>
          <w:sz w:val="24"/>
          <w:rtl/>
        </w:rPr>
        <w:t>ی</w:t>
      </w:r>
      <w:r w:rsidRPr="005C1999">
        <w:rPr>
          <w:rFonts w:ascii="F_mitra" w:hAnsi="F_mitra"/>
          <w:b/>
          <w:bCs/>
          <w:sz w:val="24"/>
          <w:rtl/>
        </w:rPr>
        <w:t>‌دان</w:t>
      </w:r>
      <w:r w:rsidR="00AC3BE7">
        <w:rPr>
          <w:rFonts w:ascii="F_mitra" w:hAnsi="F_mitra"/>
          <w:b/>
          <w:bCs/>
          <w:sz w:val="24"/>
          <w:rtl/>
        </w:rPr>
        <w:t>ی</w:t>
      </w:r>
      <w:r w:rsidRPr="005C1999">
        <w:rPr>
          <w:rFonts w:ascii="F_mitra" w:hAnsi="F_mitra"/>
          <w:b/>
          <w:bCs/>
          <w:sz w:val="24"/>
          <w:rtl/>
        </w:rPr>
        <w:t>م نبود</w:t>
      </w:r>
      <w:r w:rsidRPr="005C1999">
        <w:rPr>
          <w:rFonts w:ascii="F_mitra" w:hAnsi="F_mitra"/>
          <w:rtl/>
        </w:rPr>
        <w:t xml:space="preserve"> ح</w:t>
      </w:r>
      <w:r w:rsidR="00AC3BE7">
        <w:rPr>
          <w:rFonts w:ascii="F_mitra" w:hAnsi="F_mitra"/>
          <w:rtl/>
        </w:rPr>
        <w:t>ک</w:t>
      </w:r>
      <w:r w:rsidRPr="005C1999">
        <w:rPr>
          <w:rFonts w:ascii="F_mitra" w:hAnsi="F_mitra"/>
          <w:rtl/>
        </w:rPr>
        <w:t xml:space="preserve">ومت </w:t>
      </w:r>
      <w:r w:rsidR="00AC3BE7">
        <w:rPr>
          <w:rFonts w:ascii="F_mitra" w:hAnsi="F_mitra"/>
          <w:rtl/>
        </w:rPr>
        <w:t>ی</w:t>
      </w:r>
      <w:r w:rsidRPr="005C1999">
        <w:rPr>
          <w:rFonts w:ascii="F_mitra" w:hAnsi="F_mitra"/>
          <w:rtl/>
        </w:rPr>
        <w:t>عن</w:t>
      </w:r>
      <w:r w:rsidR="00AC3BE7">
        <w:rPr>
          <w:rFonts w:ascii="F_mitra" w:hAnsi="F_mitra"/>
          <w:rtl/>
        </w:rPr>
        <w:t>ی</w:t>
      </w:r>
      <w:r w:rsidRPr="005C1999">
        <w:rPr>
          <w:rFonts w:ascii="F_mitra" w:hAnsi="F_mitra"/>
          <w:rtl/>
        </w:rPr>
        <w:t xml:space="preserve"> نابود</w:t>
      </w:r>
      <w:r w:rsidR="00AC3BE7">
        <w:rPr>
          <w:rFonts w:ascii="F_mitra" w:hAnsi="F_mitra"/>
          <w:rtl/>
        </w:rPr>
        <w:t>ی</w:t>
      </w:r>
      <w:r w:rsidRPr="005C1999">
        <w:rPr>
          <w:rFonts w:ascii="F_mitra" w:hAnsi="F_mitra"/>
          <w:rtl/>
        </w:rPr>
        <w:t xml:space="preserve"> مرزها و سنگرها</w:t>
      </w:r>
      <w:r w:rsidR="00AC3BE7">
        <w:rPr>
          <w:rFonts w:ascii="F_mitra" w:hAnsi="F_mitra"/>
          <w:rtl/>
        </w:rPr>
        <w:t>ی</w:t>
      </w:r>
      <w:r w:rsidRPr="005C1999">
        <w:rPr>
          <w:rFonts w:ascii="F_mitra" w:hAnsi="F_mitra"/>
          <w:rtl/>
        </w:rPr>
        <w:t xml:space="preserve"> اسلام و پاسدار</w:t>
      </w:r>
      <w:r w:rsidR="00AC3BE7">
        <w:rPr>
          <w:rFonts w:ascii="F_mitra" w:hAnsi="F_mitra"/>
          <w:rtl/>
        </w:rPr>
        <w:t>ی</w:t>
      </w:r>
      <w:r w:rsidRPr="005C1999">
        <w:rPr>
          <w:rFonts w:ascii="F_mitra" w:hAnsi="F_mitra"/>
          <w:rtl/>
        </w:rPr>
        <w:t xml:space="preserve"> ن</w:t>
      </w:r>
      <w:r w:rsidR="00AC3BE7">
        <w:rPr>
          <w:rFonts w:ascii="F_mitra" w:hAnsi="F_mitra"/>
          <w:rtl/>
        </w:rPr>
        <w:t>ک</w:t>
      </w:r>
      <w:r w:rsidRPr="005C1999">
        <w:rPr>
          <w:rFonts w:ascii="F_mitra" w:hAnsi="F_mitra"/>
          <w:rtl/>
        </w:rPr>
        <w:t>ردن از سرزم</w:t>
      </w:r>
      <w:r w:rsidR="00AC3BE7">
        <w:rPr>
          <w:rFonts w:ascii="F_mitra" w:hAnsi="F_mitra"/>
          <w:rtl/>
        </w:rPr>
        <w:t>ی</w:t>
      </w:r>
      <w:r w:rsidRPr="005C1999">
        <w:rPr>
          <w:rFonts w:ascii="F_mitra" w:hAnsi="F_mitra"/>
          <w:rtl/>
        </w:rPr>
        <w:t>ن خود، آ</w:t>
      </w:r>
      <w:r w:rsidR="00AC3BE7">
        <w:rPr>
          <w:rFonts w:ascii="F_mitra" w:hAnsi="F_mitra"/>
          <w:rtl/>
        </w:rPr>
        <w:t>ی</w:t>
      </w:r>
      <w:r w:rsidRPr="005C1999">
        <w:rPr>
          <w:rFonts w:ascii="F_mitra" w:hAnsi="F_mitra"/>
          <w:rtl/>
        </w:rPr>
        <w:t>ا د</w:t>
      </w:r>
      <w:r w:rsidR="00AC3BE7">
        <w:rPr>
          <w:rFonts w:ascii="F_mitra" w:hAnsi="F_mitra"/>
          <w:rtl/>
        </w:rPr>
        <w:t>ی</w:t>
      </w:r>
      <w:r w:rsidRPr="005C1999">
        <w:rPr>
          <w:rFonts w:ascii="F_mitra" w:hAnsi="F_mitra"/>
          <w:rtl/>
        </w:rPr>
        <w:t>ن ما چن</w:t>
      </w:r>
      <w:r w:rsidR="00AC3BE7">
        <w:rPr>
          <w:rFonts w:ascii="F_mitra" w:hAnsi="F_mitra"/>
          <w:rtl/>
        </w:rPr>
        <w:t>ی</w:t>
      </w:r>
      <w:r w:rsidRPr="005C1999">
        <w:rPr>
          <w:rFonts w:ascii="F_mitra" w:hAnsi="F_mitra"/>
          <w:rtl/>
        </w:rPr>
        <w:t>ن اجازه‌ا</w:t>
      </w:r>
      <w:r w:rsidR="00AC3BE7">
        <w:rPr>
          <w:rFonts w:ascii="F_mitra" w:hAnsi="F_mitra"/>
          <w:rtl/>
        </w:rPr>
        <w:t>ی</w:t>
      </w:r>
      <w:r w:rsidRPr="005C1999">
        <w:rPr>
          <w:rFonts w:ascii="F_mitra" w:hAnsi="F_mitra"/>
          <w:rtl/>
        </w:rPr>
        <w:t xml:space="preserve"> به ما م</w:t>
      </w:r>
      <w:r w:rsidR="00AC3BE7">
        <w:rPr>
          <w:rFonts w:ascii="F_mitra" w:hAnsi="F_mitra"/>
          <w:rtl/>
        </w:rPr>
        <w:t>ی</w:t>
      </w:r>
      <w:r w:rsidRPr="005C1999">
        <w:rPr>
          <w:rFonts w:ascii="F_mitra" w:hAnsi="F_mitra"/>
          <w:rtl/>
        </w:rPr>
        <w:t>‌دهد؟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sz w:val="24"/>
          <w:szCs w:val="24"/>
          <w:rtl/>
        </w:rPr>
        <w:t>7</w:t>
      </w:r>
      <w:r w:rsidRPr="005C1999">
        <w:rPr>
          <w:rFonts w:ascii="F_mitra" w:hAnsi="F_mitra"/>
          <w:b/>
          <w:bCs/>
          <w:sz w:val="24"/>
          <w:rtl/>
        </w:rPr>
        <w:t>ـ مگر نه ا</w:t>
      </w:r>
      <w:r w:rsidR="00AC3BE7">
        <w:rPr>
          <w:rFonts w:ascii="F_mitra" w:hAnsi="F_mitra"/>
          <w:b/>
          <w:bCs/>
          <w:sz w:val="24"/>
          <w:rtl/>
        </w:rPr>
        <w:t>ی</w:t>
      </w:r>
      <w:r w:rsidRPr="005C1999">
        <w:rPr>
          <w:rFonts w:ascii="F_mitra" w:hAnsi="F_mitra"/>
          <w:b/>
          <w:bCs/>
          <w:sz w:val="24"/>
          <w:rtl/>
        </w:rPr>
        <w:t>ن</w:t>
      </w:r>
      <w:r w:rsidR="00AC3BE7">
        <w:rPr>
          <w:rFonts w:ascii="F_mitra" w:hAnsi="F_mitra"/>
          <w:b/>
          <w:bCs/>
          <w:sz w:val="24"/>
          <w:rtl/>
        </w:rPr>
        <w:t>ک</w:t>
      </w:r>
      <w:r w:rsidRPr="005C1999">
        <w:rPr>
          <w:rFonts w:ascii="F_mitra" w:hAnsi="F_mitra"/>
          <w:b/>
          <w:bCs/>
          <w:sz w:val="24"/>
          <w:rtl/>
        </w:rPr>
        <w:t xml:space="preserve">ه دولت، </w:t>
      </w:r>
      <w:r w:rsidR="00AC3BE7">
        <w:rPr>
          <w:rFonts w:ascii="F_mitra" w:hAnsi="F_mitra"/>
          <w:b/>
          <w:bCs/>
          <w:sz w:val="24"/>
          <w:rtl/>
        </w:rPr>
        <w:t>یکی</w:t>
      </w:r>
      <w:r w:rsidRPr="005C1999">
        <w:rPr>
          <w:rFonts w:ascii="F_mitra" w:hAnsi="F_mitra"/>
          <w:b/>
          <w:bCs/>
          <w:sz w:val="24"/>
          <w:rtl/>
        </w:rPr>
        <w:t xml:space="preserve"> از ن</w:t>
      </w:r>
      <w:r w:rsidR="00AC3BE7">
        <w:rPr>
          <w:rFonts w:ascii="F_mitra" w:hAnsi="F_mitra"/>
          <w:b/>
          <w:bCs/>
          <w:sz w:val="24"/>
          <w:rtl/>
        </w:rPr>
        <w:t>ی</w:t>
      </w:r>
      <w:r w:rsidRPr="005C1999">
        <w:rPr>
          <w:rFonts w:ascii="F_mitra" w:hAnsi="F_mitra"/>
          <w:b/>
          <w:bCs/>
          <w:sz w:val="24"/>
          <w:rtl/>
        </w:rPr>
        <w:t>ازها</w:t>
      </w:r>
      <w:r w:rsidR="00AC3BE7">
        <w:rPr>
          <w:rFonts w:ascii="F_mitra" w:hAnsi="F_mitra"/>
          <w:b/>
          <w:bCs/>
          <w:sz w:val="24"/>
          <w:rtl/>
        </w:rPr>
        <w:t>ی</w:t>
      </w:r>
      <w:r w:rsidRPr="005C1999">
        <w:rPr>
          <w:rFonts w:ascii="F_mitra" w:hAnsi="F_mitra"/>
          <w:b/>
          <w:bCs/>
          <w:sz w:val="24"/>
          <w:rtl/>
        </w:rPr>
        <w:t xml:space="preserve"> زندگ</w:t>
      </w:r>
      <w:r w:rsidR="00AC3BE7">
        <w:rPr>
          <w:rFonts w:ascii="F_mitra" w:hAnsi="F_mitra"/>
          <w:b/>
          <w:bCs/>
          <w:sz w:val="24"/>
          <w:rtl/>
        </w:rPr>
        <w:t>ی</w:t>
      </w:r>
      <w:r w:rsidRPr="005C1999">
        <w:rPr>
          <w:rFonts w:ascii="F_mitra" w:hAnsi="F_mitra"/>
          <w:b/>
          <w:bCs/>
          <w:sz w:val="24"/>
          <w:rtl/>
        </w:rPr>
        <w:t xml:space="preserve"> است</w:t>
      </w:r>
      <w:r w:rsidRPr="005C1999">
        <w:rPr>
          <w:rFonts w:ascii="F_mitra" w:hAnsi="F_mitra"/>
          <w:b/>
          <w:bCs/>
          <w:rtl/>
        </w:rPr>
        <w:t>؟</w:t>
      </w:r>
      <w:r w:rsidRPr="005C1999">
        <w:rPr>
          <w:rStyle w:val="FootnoteReference"/>
          <w:rFonts w:ascii="F_mitra" w:hAnsi="F_mitra"/>
          <w:rtl/>
        </w:rPr>
        <w:footnoteReference w:id="463"/>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8ـ در جا</w:t>
      </w:r>
      <w:r w:rsidR="00AC3BE7">
        <w:rPr>
          <w:rFonts w:ascii="F_mitra" w:hAnsi="F_mitra"/>
          <w:b/>
          <w:bCs/>
          <w:sz w:val="24"/>
          <w:rtl/>
        </w:rPr>
        <w:t>یی</w:t>
      </w:r>
      <w:r w:rsidRPr="005C1999">
        <w:rPr>
          <w:rFonts w:ascii="F_mitra" w:hAnsi="F_mitra"/>
          <w:b/>
          <w:bCs/>
          <w:sz w:val="24"/>
          <w:rtl/>
        </w:rPr>
        <w:t xml:space="preserve"> م</w:t>
      </w:r>
      <w:r w:rsidR="00AC3BE7">
        <w:rPr>
          <w:rFonts w:ascii="F_mitra" w:hAnsi="F_mitra"/>
          <w:b/>
          <w:bCs/>
          <w:sz w:val="24"/>
          <w:rtl/>
        </w:rPr>
        <w:t>ی</w:t>
      </w:r>
      <w:r w:rsidRPr="005C1999">
        <w:rPr>
          <w:rFonts w:ascii="F_mitra" w:hAnsi="F_mitra"/>
          <w:b/>
          <w:bCs/>
          <w:sz w:val="24"/>
          <w:rtl/>
        </w:rPr>
        <w:t>‌گو</w:t>
      </w:r>
      <w:r w:rsidR="00AC3BE7">
        <w:rPr>
          <w:rFonts w:ascii="F_mitra" w:hAnsi="F_mitra"/>
          <w:b/>
          <w:bCs/>
          <w:sz w:val="24"/>
          <w:rtl/>
        </w:rPr>
        <w:t>ی</w:t>
      </w:r>
      <w:r w:rsidRPr="005C1999">
        <w:rPr>
          <w:rFonts w:ascii="F_mitra" w:hAnsi="F_mitra"/>
          <w:b/>
          <w:bCs/>
          <w:sz w:val="24"/>
          <w:rtl/>
        </w:rPr>
        <w:t>د</w:t>
      </w:r>
      <w:r w:rsidRPr="005C1999">
        <w:rPr>
          <w:rFonts w:ascii="F_mitra" w:hAnsi="F_mitra"/>
          <w:sz w:val="24"/>
          <w:szCs w:val="24"/>
          <w:rtl/>
        </w:rPr>
        <w:t>:</w:t>
      </w:r>
      <w:r w:rsidRPr="005C1999">
        <w:rPr>
          <w:rFonts w:ascii="F_mitra" w:hAnsi="F_mitra"/>
          <w:rtl/>
        </w:rPr>
        <w:t xml:space="preserve"> ب</w:t>
      </w:r>
      <w:r w:rsidR="00AC3BE7">
        <w:rPr>
          <w:rFonts w:ascii="F_mitra" w:hAnsi="F_mitra"/>
          <w:rtl/>
        </w:rPr>
        <w:t>ی</w:t>
      </w:r>
      <w:r w:rsidRPr="005C1999">
        <w:rPr>
          <w:rFonts w:ascii="F_mitra" w:hAnsi="F_mitra"/>
          <w:rtl/>
        </w:rPr>
        <w:t>ش از هزار سال از غ</w:t>
      </w:r>
      <w:r w:rsidR="00AC3BE7">
        <w:rPr>
          <w:rFonts w:ascii="F_mitra" w:hAnsi="F_mitra"/>
          <w:rtl/>
        </w:rPr>
        <w:t>ی</w:t>
      </w:r>
      <w:r w:rsidRPr="005C1999">
        <w:rPr>
          <w:rFonts w:ascii="F_mitra" w:hAnsi="F_mitra"/>
          <w:rtl/>
        </w:rPr>
        <w:t xml:space="preserve">بت </w:t>
      </w:r>
      <w:r w:rsidR="00AC3BE7">
        <w:rPr>
          <w:rFonts w:ascii="F_mitra" w:hAnsi="F_mitra"/>
          <w:rtl/>
        </w:rPr>
        <w:t>ک</w:t>
      </w:r>
      <w:r w:rsidRPr="005C1999">
        <w:rPr>
          <w:rFonts w:ascii="F_mitra" w:hAnsi="F_mitra"/>
          <w:rtl/>
        </w:rPr>
        <w:t>برا</w:t>
      </w:r>
      <w:r w:rsidR="00AC3BE7">
        <w:rPr>
          <w:rFonts w:ascii="F_mitra" w:hAnsi="F_mitra"/>
          <w:rtl/>
        </w:rPr>
        <w:t>ی</w:t>
      </w:r>
      <w:r w:rsidRPr="005C1999">
        <w:rPr>
          <w:rFonts w:ascii="F_mitra" w:hAnsi="F_mitra"/>
          <w:rtl/>
        </w:rPr>
        <w:t xml:space="preserve"> امام ما؛ مهد</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‌گذرد و در ا</w:t>
      </w:r>
      <w:r w:rsidR="00AC3BE7">
        <w:rPr>
          <w:rFonts w:ascii="F_mitra" w:hAnsi="F_mitra"/>
          <w:rtl/>
        </w:rPr>
        <w:t>ی</w:t>
      </w:r>
      <w:r w:rsidRPr="005C1999">
        <w:rPr>
          <w:rFonts w:ascii="F_mitra" w:hAnsi="F_mitra"/>
          <w:rtl/>
        </w:rPr>
        <w:t>ن مدت، ظهور ا</w:t>
      </w:r>
      <w:r w:rsidR="00AC3BE7">
        <w:rPr>
          <w:rFonts w:ascii="F_mitra" w:hAnsi="F_mitra"/>
          <w:rtl/>
        </w:rPr>
        <w:t>ی</w:t>
      </w:r>
      <w:r w:rsidRPr="005C1999">
        <w:rPr>
          <w:rFonts w:ascii="F_mitra" w:hAnsi="F_mitra"/>
          <w:rtl/>
        </w:rPr>
        <w:t xml:space="preserve">شان مصلحت نبوده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9ـ آ</w:t>
      </w:r>
      <w:r w:rsidR="00AC3BE7">
        <w:rPr>
          <w:rFonts w:ascii="F_mitra" w:hAnsi="F_mitra"/>
          <w:b/>
          <w:bCs/>
          <w:sz w:val="24"/>
          <w:rtl/>
        </w:rPr>
        <w:t>ی</w:t>
      </w:r>
      <w:r w:rsidRPr="005C1999">
        <w:rPr>
          <w:rFonts w:ascii="F_mitra" w:hAnsi="F_mitra"/>
          <w:b/>
          <w:bCs/>
          <w:sz w:val="24"/>
          <w:rtl/>
        </w:rPr>
        <w:t>ا با</w:t>
      </w:r>
      <w:r w:rsidR="00AC3BE7">
        <w:rPr>
          <w:rFonts w:ascii="F_mitra" w:hAnsi="F_mitra"/>
          <w:b/>
          <w:bCs/>
          <w:sz w:val="24"/>
          <w:rtl/>
        </w:rPr>
        <w:t>ی</w:t>
      </w:r>
      <w:r w:rsidRPr="005C1999">
        <w:rPr>
          <w:rFonts w:ascii="F_mitra" w:hAnsi="F_mitra"/>
          <w:b/>
          <w:bCs/>
          <w:sz w:val="24"/>
          <w:rtl/>
        </w:rPr>
        <w:t>د اح</w:t>
      </w:r>
      <w:r w:rsidR="00AC3BE7">
        <w:rPr>
          <w:rFonts w:ascii="F_mitra" w:hAnsi="F_mitra"/>
          <w:b/>
          <w:bCs/>
          <w:sz w:val="24"/>
          <w:rtl/>
        </w:rPr>
        <w:t>ک</w:t>
      </w:r>
      <w:r w:rsidRPr="005C1999">
        <w:rPr>
          <w:rFonts w:ascii="F_mitra" w:hAnsi="F_mitra"/>
          <w:b/>
          <w:bCs/>
          <w:sz w:val="24"/>
          <w:rtl/>
        </w:rPr>
        <w:t>ام اسلام، معطل بماند</w:t>
      </w:r>
      <w:r w:rsidRPr="005C1999">
        <w:rPr>
          <w:rFonts w:ascii="F_mitra" w:hAnsi="F_mitra"/>
          <w:rtl/>
        </w:rPr>
        <w:t>؟</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10ـ تا مردم به دلخواه خود زندگ</w:t>
      </w:r>
      <w:r w:rsidR="00AC3BE7">
        <w:rPr>
          <w:rFonts w:ascii="F_mitra" w:hAnsi="F_mitra"/>
          <w:b/>
          <w:bCs/>
          <w:sz w:val="24"/>
          <w:rtl/>
        </w:rPr>
        <w:t>ی</w:t>
      </w:r>
      <w:r w:rsidRPr="005C1999">
        <w:rPr>
          <w:rFonts w:ascii="F_mitra" w:hAnsi="F_mitra"/>
          <w:b/>
          <w:bCs/>
          <w:sz w:val="24"/>
          <w:rtl/>
        </w:rPr>
        <w:t xml:space="preserve"> بسر </w:t>
      </w:r>
      <w:r w:rsidR="00AC3BE7">
        <w:rPr>
          <w:rFonts w:ascii="F_mitra" w:hAnsi="F_mitra"/>
          <w:b/>
          <w:bCs/>
          <w:sz w:val="24"/>
          <w:rtl/>
        </w:rPr>
        <w:t>ک</w:t>
      </w:r>
      <w:r w:rsidRPr="005C1999">
        <w:rPr>
          <w:rFonts w:ascii="F_mitra" w:hAnsi="F_mitra"/>
          <w:b/>
          <w:bCs/>
          <w:sz w:val="24"/>
          <w:rtl/>
        </w:rPr>
        <w:t>نند</w:t>
      </w:r>
      <w:r w:rsidRPr="005C1999">
        <w:rPr>
          <w:rFonts w:ascii="F_mitra" w:hAnsi="F_mitra"/>
          <w:rtl/>
        </w:rPr>
        <w:t>؛ آ</w:t>
      </w:r>
      <w:r w:rsidR="00AC3BE7">
        <w:rPr>
          <w:rFonts w:ascii="F_mitra" w:hAnsi="F_mitra"/>
          <w:rtl/>
        </w:rPr>
        <w:t>ی</w:t>
      </w:r>
      <w:r w:rsidRPr="005C1999">
        <w:rPr>
          <w:rFonts w:ascii="F_mitra" w:hAnsi="F_mitra"/>
          <w:rtl/>
        </w:rPr>
        <w:t>ا ا</w:t>
      </w:r>
      <w:r w:rsidR="00AC3BE7">
        <w:rPr>
          <w:rFonts w:ascii="F_mitra" w:hAnsi="F_mitra"/>
          <w:rtl/>
        </w:rPr>
        <w:t>ی</w:t>
      </w:r>
      <w:r w:rsidRPr="005C1999">
        <w:rPr>
          <w:rFonts w:ascii="F_mitra" w:hAnsi="F_mitra"/>
          <w:rtl/>
        </w:rPr>
        <w:t>ن، باعث ا</w:t>
      </w:r>
      <w:r w:rsidR="00AC3BE7">
        <w:rPr>
          <w:rFonts w:ascii="F_mitra" w:hAnsi="F_mitra"/>
          <w:rtl/>
        </w:rPr>
        <w:t>ی</w:t>
      </w:r>
      <w:r w:rsidRPr="005C1999">
        <w:rPr>
          <w:rFonts w:ascii="F_mitra" w:hAnsi="F_mitra"/>
          <w:rtl/>
        </w:rPr>
        <w:t>جاد ب</w:t>
      </w:r>
      <w:r w:rsidR="00AC3BE7">
        <w:rPr>
          <w:rFonts w:ascii="F_mitra" w:hAnsi="F_mitra"/>
          <w:rtl/>
        </w:rPr>
        <w:t>ی</w:t>
      </w:r>
      <w:r w:rsidRPr="005C1999">
        <w:rPr>
          <w:rFonts w:ascii="F_mitra" w:hAnsi="F_mitra"/>
          <w:rtl/>
        </w:rPr>
        <w:t>‌نظم</w:t>
      </w:r>
      <w:r w:rsidR="00AC3BE7">
        <w:rPr>
          <w:rFonts w:ascii="F_mitra" w:hAnsi="F_mitra"/>
          <w:rtl/>
        </w:rPr>
        <w:t>ی</w:t>
      </w:r>
      <w:r w:rsidRPr="005C1999">
        <w:rPr>
          <w:rFonts w:ascii="F_mitra" w:hAnsi="F_mitra"/>
          <w:rtl/>
        </w:rPr>
        <w:t xml:space="preserve"> نم</w:t>
      </w:r>
      <w:r w:rsidR="00AC3BE7">
        <w:rPr>
          <w:rFonts w:ascii="F_mitra" w:hAnsi="F_mitra"/>
          <w:rtl/>
        </w:rPr>
        <w:t>ی</w:t>
      </w:r>
      <w:r w:rsidRPr="005C1999">
        <w:rPr>
          <w:rFonts w:ascii="F_mitra" w:hAnsi="F_mitra"/>
          <w:rtl/>
        </w:rPr>
        <w:t>‌شود؟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آ</w:t>
      </w:r>
      <w:r w:rsidR="00AC3BE7">
        <w:rPr>
          <w:rFonts w:ascii="F_mitra" w:hAnsi="F_mitra"/>
          <w:rtl/>
        </w:rPr>
        <w:t>ی</w:t>
      </w:r>
      <w:r w:rsidRPr="005C1999">
        <w:rPr>
          <w:rFonts w:ascii="F_mitra" w:hAnsi="F_mitra"/>
          <w:rtl/>
        </w:rPr>
        <w:t>ا قوان</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رسول ا</w:t>
      </w:r>
      <w:r w:rsidR="00AC3BE7">
        <w:rPr>
          <w:rFonts w:ascii="F_mitra" w:hAnsi="F_mitra"/>
          <w:rtl/>
        </w:rPr>
        <w:t>ک</w:t>
      </w:r>
      <w:r w:rsidRPr="005C1999">
        <w:rPr>
          <w:rFonts w:ascii="F_mitra" w:hAnsi="F_mitra"/>
          <w:rtl/>
        </w:rPr>
        <w:t>رم تاس</w:t>
      </w:r>
      <w:r w:rsidR="00AC3BE7">
        <w:rPr>
          <w:rFonts w:ascii="F_mitra" w:hAnsi="F_mitra"/>
          <w:rtl/>
        </w:rPr>
        <w:t>ی</w:t>
      </w:r>
      <w:r w:rsidRPr="005C1999">
        <w:rPr>
          <w:rFonts w:ascii="F_mitra" w:hAnsi="F_mitra"/>
          <w:rtl/>
        </w:rPr>
        <w:t>س نمود و ط</w:t>
      </w:r>
      <w:r w:rsidR="00AC3BE7">
        <w:rPr>
          <w:rFonts w:ascii="F_mitra" w:hAnsi="F_mitra"/>
          <w:rtl/>
        </w:rPr>
        <w:t>ی</w:t>
      </w:r>
      <w:r w:rsidRPr="005C1999">
        <w:rPr>
          <w:rFonts w:ascii="F_mitra" w:hAnsi="F_mitra"/>
          <w:rtl/>
        </w:rPr>
        <w:t xml:space="preserve"> ب</w:t>
      </w:r>
      <w:r w:rsidR="00AC3BE7">
        <w:rPr>
          <w:rFonts w:ascii="F_mitra" w:hAnsi="F_mitra"/>
          <w:rtl/>
        </w:rPr>
        <w:t>ی</w:t>
      </w:r>
      <w:r w:rsidRPr="005C1999">
        <w:rPr>
          <w:rFonts w:ascii="F_mitra" w:hAnsi="F_mitra"/>
          <w:rtl/>
        </w:rPr>
        <w:t>ست و سه سال در راه نشر و اجرا</w:t>
      </w:r>
      <w:r w:rsidR="00AC3BE7">
        <w:rPr>
          <w:rFonts w:ascii="F_mitra" w:hAnsi="F_mitra"/>
          <w:rtl/>
        </w:rPr>
        <w:t>ی</w:t>
      </w:r>
      <w:r w:rsidRPr="005C1999">
        <w:rPr>
          <w:rFonts w:ascii="F_mitra" w:hAnsi="F_mitra"/>
          <w:rtl/>
        </w:rPr>
        <w:t xml:space="preserve"> آن </w:t>
      </w:r>
      <w:r w:rsidR="00AC3BE7">
        <w:rPr>
          <w:rFonts w:ascii="F_mitra" w:hAnsi="F_mitra"/>
          <w:rtl/>
        </w:rPr>
        <w:t>ک</w:t>
      </w:r>
      <w:r w:rsidRPr="005C1999">
        <w:rPr>
          <w:rFonts w:ascii="F_mitra" w:hAnsi="F_mitra"/>
          <w:rtl/>
        </w:rPr>
        <w:t>وش</w:t>
      </w:r>
      <w:r w:rsidR="00AC3BE7">
        <w:rPr>
          <w:rFonts w:ascii="F_mitra" w:hAnsi="F_mitra"/>
          <w:rtl/>
        </w:rPr>
        <w:t>ی</w:t>
      </w:r>
      <w:r w:rsidRPr="005C1999">
        <w:rPr>
          <w:rFonts w:ascii="F_mitra" w:hAnsi="F_mitra"/>
          <w:rtl/>
        </w:rPr>
        <w:t>د فقط به همان زمان اختصاص داشت؟ آ</w:t>
      </w:r>
      <w:r w:rsidR="00AC3BE7">
        <w:rPr>
          <w:rFonts w:ascii="F_mitra" w:hAnsi="F_mitra"/>
          <w:rtl/>
        </w:rPr>
        <w:t>ی</w:t>
      </w:r>
      <w:r w:rsidRPr="005C1999">
        <w:rPr>
          <w:rFonts w:ascii="F_mitra" w:hAnsi="F_mitra"/>
          <w:rtl/>
        </w:rPr>
        <w:t>ا عمر ا</w:t>
      </w:r>
      <w:r w:rsidR="00AC3BE7">
        <w:rPr>
          <w:rFonts w:ascii="F_mitra" w:hAnsi="F_mitra"/>
          <w:rtl/>
        </w:rPr>
        <w:t>ی</w:t>
      </w:r>
      <w:r w:rsidRPr="005C1999">
        <w:rPr>
          <w:rFonts w:ascii="F_mitra" w:hAnsi="F_mitra"/>
          <w:rtl/>
        </w:rPr>
        <w:t>ن شر</w:t>
      </w:r>
      <w:r w:rsidR="00AC3BE7">
        <w:rPr>
          <w:rFonts w:ascii="F_mitra" w:hAnsi="F_mitra"/>
          <w:rtl/>
        </w:rPr>
        <w:t>ی</w:t>
      </w:r>
      <w:r w:rsidRPr="005C1999">
        <w:rPr>
          <w:rFonts w:ascii="F_mitra" w:hAnsi="F_mitra"/>
          <w:rtl/>
        </w:rPr>
        <w:t>عت فقط دو</w:t>
      </w:r>
      <w:r w:rsidR="00AC3BE7">
        <w:rPr>
          <w:rFonts w:ascii="F_mitra" w:hAnsi="F_mitra"/>
          <w:rtl/>
        </w:rPr>
        <w:t>ی</w:t>
      </w:r>
      <w:r w:rsidRPr="005C1999">
        <w:rPr>
          <w:rFonts w:ascii="F_mitra" w:hAnsi="F_mitra"/>
          <w:rtl/>
        </w:rPr>
        <w:t>ست سال بود؟ به نظر من، چن</w:t>
      </w:r>
      <w:r w:rsidR="00AC3BE7">
        <w:rPr>
          <w:rFonts w:ascii="F_mitra" w:hAnsi="F_mitra"/>
          <w:rtl/>
        </w:rPr>
        <w:t>ی</w:t>
      </w:r>
      <w:r w:rsidRPr="005C1999">
        <w:rPr>
          <w:rFonts w:ascii="F_mitra" w:hAnsi="F_mitra"/>
          <w:rtl/>
        </w:rPr>
        <w:t>ن نظر</w:t>
      </w:r>
      <w:r w:rsidR="00AC3BE7">
        <w:rPr>
          <w:rFonts w:ascii="F_mitra" w:hAnsi="F_mitra"/>
          <w:rtl/>
        </w:rPr>
        <w:t>ی</w:t>
      </w:r>
      <w:r w:rsidRPr="005C1999">
        <w:rPr>
          <w:rFonts w:ascii="F_mitra" w:hAnsi="F_mitra"/>
          <w:rtl/>
        </w:rPr>
        <w:t>ه‌ا</w:t>
      </w:r>
      <w:r w:rsidR="00AC3BE7">
        <w:rPr>
          <w:rFonts w:ascii="F_mitra" w:hAnsi="F_mitra"/>
          <w:rtl/>
        </w:rPr>
        <w:t>ی</w:t>
      </w:r>
      <w:r w:rsidRPr="005C1999">
        <w:rPr>
          <w:rFonts w:ascii="F_mitra" w:hAnsi="F_mitra"/>
          <w:rtl/>
        </w:rPr>
        <w:t xml:space="preserve"> زشت‌تر از منسوخ دانستن د</w:t>
      </w:r>
      <w:r w:rsidR="00AC3BE7">
        <w:rPr>
          <w:rFonts w:ascii="F_mitra" w:hAnsi="F_mitra"/>
          <w:rtl/>
        </w:rPr>
        <w:t>ی</w:t>
      </w:r>
      <w:r w:rsidRPr="005C1999">
        <w:rPr>
          <w:rFonts w:ascii="F_mitra" w:hAnsi="F_mitra"/>
          <w:rtl/>
        </w:rPr>
        <w:t>ن م</w:t>
      </w:r>
      <w:r w:rsidR="00AC3BE7">
        <w:rPr>
          <w:rFonts w:ascii="F_mitra" w:hAnsi="F_mitra"/>
          <w:rtl/>
        </w:rPr>
        <w:t>ی</w:t>
      </w:r>
      <w:r w:rsidRPr="005C1999">
        <w:rPr>
          <w:rFonts w:ascii="F_mitra" w:hAnsi="F_mitra"/>
          <w:rtl/>
        </w:rPr>
        <w:t>‌باشد</w:t>
      </w:r>
      <w:r w:rsidRPr="005C1999">
        <w:rPr>
          <w:rStyle w:val="FootnoteReference"/>
          <w:rFonts w:ascii="F_mitra" w:hAnsi="F_mitra"/>
          <w:rtl/>
        </w:rPr>
        <w:footnoteReference w:id="464"/>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11ـ سپس م</w:t>
      </w:r>
      <w:r w:rsidR="00AC3BE7">
        <w:rPr>
          <w:rFonts w:ascii="F_mitra" w:hAnsi="F_mitra"/>
          <w:b/>
          <w:bCs/>
          <w:sz w:val="24"/>
          <w:rtl/>
        </w:rPr>
        <w:t>ی</w:t>
      </w:r>
      <w:r w:rsidRPr="005C1999">
        <w:rPr>
          <w:rFonts w:ascii="F_mitra" w:hAnsi="F_mitra"/>
          <w:b/>
          <w:bCs/>
          <w:sz w:val="24"/>
          <w:rtl/>
        </w:rPr>
        <w:t>‌گو</w:t>
      </w:r>
      <w:r w:rsidR="00AC3BE7">
        <w:rPr>
          <w:rFonts w:ascii="F_mitra" w:hAnsi="F_mitra"/>
          <w:b/>
          <w:bCs/>
          <w:sz w:val="24"/>
          <w:rtl/>
        </w:rPr>
        <w:t>ی</w:t>
      </w:r>
      <w:r w:rsidRPr="005C1999">
        <w:rPr>
          <w:rFonts w:ascii="F_mitra" w:hAnsi="F_mitra"/>
          <w:b/>
          <w:bCs/>
          <w:sz w:val="24"/>
          <w:rtl/>
        </w:rPr>
        <w:t>د</w:t>
      </w:r>
      <w:r w:rsidRPr="005C1999">
        <w:rPr>
          <w:rFonts w:ascii="F_mitra" w:hAnsi="F_mitra"/>
          <w:rtl/>
        </w:rPr>
        <w:t xml:space="preserve">: پس </w:t>
      </w:r>
      <w:r w:rsidR="00AC3BE7">
        <w:rPr>
          <w:rFonts w:ascii="F_mitra" w:hAnsi="F_mitra"/>
          <w:rtl/>
        </w:rPr>
        <w:t>ک</w:t>
      </w:r>
      <w:r w:rsidRPr="005C1999">
        <w:rPr>
          <w:rFonts w:ascii="F_mitra" w:hAnsi="F_mitra"/>
          <w:rtl/>
        </w:rPr>
        <w:t>سان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با تش</w:t>
      </w:r>
      <w:r w:rsidR="00AC3BE7">
        <w:rPr>
          <w:rFonts w:ascii="F_mitra" w:hAnsi="F_mitra"/>
          <w:rtl/>
        </w:rPr>
        <w:t>کی</w:t>
      </w:r>
      <w:r w:rsidRPr="005C1999">
        <w:rPr>
          <w:rFonts w:ascii="F_mitra" w:hAnsi="F_mitra"/>
          <w:rtl/>
        </w:rPr>
        <w:t>ل ح</w:t>
      </w:r>
      <w:r w:rsidR="00AC3BE7">
        <w:rPr>
          <w:rFonts w:ascii="F_mitra" w:hAnsi="F_mitra"/>
          <w:rtl/>
        </w:rPr>
        <w:t>ک</w:t>
      </w:r>
      <w:r w:rsidRPr="005C1999">
        <w:rPr>
          <w:rFonts w:ascii="F_mitra" w:hAnsi="F_mitra"/>
          <w:rtl/>
        </w:rPr>
        <w:t>ومت اسلام</w:t>
      </w:r>
      <w:r w:rsidR="00AC3BE7">
        <w:rPr>
          <w:rFonts w:ascii="F_mitra" w:hAnsi="F_mitra"/>
          <w:rtl/>
        </w:rPr>
        <w:t>ی</w:t>
      </w:r>
      <w:r w:rsidRPr="005C1999">
        <w:rPr>
          <w:rFonts w:ascii="F_mitra" w:hAnsi="F_mitra"/>
          <w:rtl/>
        </w:rPr>
        <w:t xml:space="preserve"> مخالفت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نند، من</w:t>
      </w:r>
      <w:r w:rsidR="00AC3BE7">
        <w:rPr>
          <w:rFonts w:ascii="F_mitra" w:hAnsi="F_mitra"/>
          <w:rtl/>
        </w:rPr>
        <w:t>ک</w:t>
      </w:r>
      <w:r w:rsidRPr="005C1999">
        <w:rPr>
          <w:rFonts w:ascii="F_mitra" w:hAnsi="F_mitra"/>
          <w:rtl/>
        </w:rPr>
        <w:t>ر ضرورت اجرا</w:t>
      </w:r>
      <w:r w:rsidR="00AC3BE7">
        <w:rPr>
          <w:rFonts w:ascii="F_mitra" w:hAnsi="F_mitra"/>
          <w:rtl/>
        </w:rPr>
        <w:t>ی</w:t>
      </w:r>
      <w:r w:rsidRPr="005C1999">
        <w:rPr>
          <w:rFonts w:ascii="F_mitra" w:hAnsi="F_mitra"/>
          <w:rtl/>
        </w:rPr>
        <w:t xml:space="preserve"> اح</w:t>
      </w:r>
      <w:r w:rsidR="00AC3BE7">
        <w:rPr>
          <w:rFonts w:ascii="F_mitra" w:hAnsi="F_mitra"/>
          <w:rtl/>
        </w:rPr>
        <w:t>ک</w:t>
      </w:r>
      <w:r w:rsidRPr="005C1999">
        <w:rPr>
          <w:rFonts w:ascii="F_mitra" w:hAnsi="F_mitra"/>
          <w:rtl/>
        </w:rPr>
        <w:t xml:space="preserve">ام اسلام و خواهان </w:t>
      </w:r>
      <w:r w:rsidR="00AC3BE7">
        <w:rPr>
          <w:rFonts w:ascii="F_mitra" w:hAnsi="F_mitra"/>
          <w:rtl/>
        </w:rPr>
        <w:t>ک</w:t>
      </w:r>
      <w:r w:rsidRPr="005C1999">
        <w:rPr>
          <w:rFonts w:ascii="F_mitra" w:hAnsi="F_mitra"/>
          <w:rtl/>
        </w:rPr>
        <w:t>نار گذاشتن آن هستند و در واقع فراگ</w:t>
      </w:r>
      <w:r w:rsidR="00AC3BE7">
        <w:rPr>
          <w:rFonts w:ascii="F_mitra" w:hAnsi="F_mitra"/>
          <w:rtl/>
        </w:rPr>
        <w:t>ی</w:t>
      </w:r>
      <w:r w:rsidRPr="005C1999">
        <w:rPr>
          <w:rFonts w:ascii="F_mitra" w:hAnsi="F_mitra"/>
          <w:rtl/>
        </w:rPr>
        <w:t>ر بود</w:t>
      </w:r>
      <w:r w:rsidRPr="005C1999">
        <w:rPr>
          <w:rFonts w:ascii="F_mitra" w:hAnsi="F_mitra" w:hint="cs"/>
          <w:rtl/>
        </w:rPr>
        <w:t>ن</w:t>
      </w:r>
      <w:r w:rsidRPr="005C1999">
        <w:rPr>
          <w:rFonts w:ascii="F_mitra" w:hAnsi="F_mitra"/>
          <w:rtl/>
        </w:rPr>
        <w:t xml:space="preserve"> و جاودانگ</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ن مب</w:t>
      </w:r>
      <w:r w:rsidR="00AC3BE7">
        <w:rPr>
          <w:rFonts w:ascii="F_mitra" w:hAnsi="F_mitra"/>
          <w:rtl/>
        </w:rPr>
        <w:t>ی</w:t>
      </w:r>
      <w:r w:rsidRPr="005C1999">
        <w:rPr>
          <w:rFonts w:ascii="F_mitra" w:hAnsi="F_mitra"/>
          <w:rtl/>
        </w:rPr>
        <w:t>ن اسلام را ز</w:t>
      </w:r>
      <w:r w:rsidR="00AC3BE7">
        <w:rPr>
          <w:rFonts w:ascii="F_mitra" w:hAnsi="F_mitra"/>
          <w:rtl/>
        </w:rPr>
        <w:t>ی</w:t>
      </w:r>
      <w:r w:rsidRPr="005C1999">
        <w:rPr>
          <w:rFonts w:ascii="F_mitra" w:hAnsi="F_mitra"/>
          <w:rtl/>
        </w:rPr>
        <w:t>ر سوال م</w:t>
      </w:r>
      <w:r w:rsidR="00AC3BE7">
        <w:rPr>
          <w:rFonts w:ascii="F_mitra" w:hAnsi="F_mitra"/>
          <w:rtl/>
        </w:rPr>
        <w:t>ی</w:t>
      </w:r>
      <w:r w:rsidRPr="005C1999">
        <w:rPr>
          <w:rFonts w:ascii="F_mitra" w:hAnsi="F_mitra"/>
          <w:rtl/>
        </w:rPr>
        <w:t>‌برند</w:t>
      </w:r>
      <w:r w:rsidRPr="005C1999">
        <w:rPr>
          <w:rStyle w:val="FootnoteReference"/>
          <w:rFonts w:ascii="F_mitra" w:hAnsi="F_mitra"/>
          <w:rtl/>
        </w:rPr>
        <w:footnoteReference w:id="465"/>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با</w:t>
      </w:r>
      <w:r w:rsidR="00AC3BE7">
        <w:rPr>
          <w:rFonts w:ascii="F_mitra" w:hAnsi="F_mitra"/>
          <w:rtl/>
        </w:rPr>
        <w:t>ی</w:t>
      </w:r>
      <w:r w:rsidRPr="005C1999">
        <w:rPr>
          <w:rFonts w:ascii="F_mitra" w:hAnsi="F_mitra"/>
          <w:rtl/>
        </w:rPr>
        <w:t xml:space="preserve">د گفت </w:t>
      </w:r>
      <w:r w:rsidR="00AC3BE7">
        <w:rPr>
          <w:rFonts w:ascii="F_mitra" w:hAnsi="F_mitra"/>
          <w:rtl/>
        </w:rPr>
        <w:t>ک</w:t>
      </w:r>
      <w:r w:rsidRPr="005C1999">
        <w:rPr>
          <w:rFonts w:ascii="F_mitra" w:hAnsi="F_mitra"/>
          <w:rtl/>
        </w:rPr>
        <w:t>ه چن</w:t>
      </w:r>
      <w:r w:rsidR="00AC3BE7">
        <w:rPr>
          <w:rFonts w:ascii="F_mitra" w:hAnsi="F_mitra"/>
          <w:rtl/>
        </w:rPr>
        <w:t>ی</w:t>
      </w:r>
      <w:r w:rsidRPr="005C1999">
        <w:rPr>
          <w:rFonts w:ascii="F_mitra" w:hAnsi="F_mitra"/>
          <w:rtl/>
        </w:rPr>
        <w:t>ن سخنان</w:t>
      </w:r>
      <w:r w:rsidR="00AC3BE7">
        <w:rPr>
          <w:rFonts w:ascii="F_mitra" w:hAnsi="F_mitra"/>
          <w:rtl/>
        </w:rPr>
        <w:t>ی</w:t>
      </w:r>
      <w:r w:rsidRPr="005C1999">
        <w:rPr>
          <w:rFonts w:ascii="F_mitra" w:hAnsi="F_mitra"/>
          <w:rtl/>
        </w:rPr>
        <w:t xml:space="preserve"> از </w:t>
      </w:r>
      <w:r w:rsidR="00AC3BE7">
        <w:rPr>
          <w:rFonts w:ascii="F_mitra" w:hAnsi="F_mitra"/>
          <w:rtl/>
        </w:rPr>
        <w:t>ک</w:t>
      </w:r>
      <w:r w:rsidRPr="005C1999">
        <w:rPr>
          <w:rFonts w:ascii="F_mitra" w:hAnsi="F_mitra"/>
          <w:rtl/>
        </w:rPr>
        <w:t>س</w:t>
      </w:r>
      <w:r w:rsidR="00AC3BE7">
        <w:rPr>
          <w:rFonts w:ascii="F_mitra" w:hAnsi="F_mitra"/>
          <w:rtl/>
        </w:rPr>
        <w:t>یک</w:t>
      </w:r>
      <w:r w:rsidRPr="005C1999">
        <w:rPr>
          <w:rFonts w:ascii="F_mitra" w:hAnsi="F_mitra"/>
          <w:rtl/>
        </w:rPr>
        <w:t>ه خود را ش</w:t>
      </w:r>
      <w:r w:rsidR="00AC3BE7">
        <w:rPr>
          <w:rFonts w:ascii="F_mitra" w:hAnsi="F_mitra"/>
          <w:rtl/>
        </w:rPr>
        <w:t>ی</w:t>
      </w:r>
      <w:r w:rsidRPr="005C1999">
        <w:rPr>
          <w:rFonts w:ascii="F_mitra" w:hAnsi="F_mitra"/>
          <w:rtl/>
        </w:rPr>
        <w:t>عه‌</w:t>
      </w:r>
      <w:r w:rsidR="00AC3BE7">
        <w:rPr>
          <w:rFonts w:ascii="F_mitra" w:hAnsi="F_mitra"/>
          <w:rtl/>
        </w:rPr>
        <w:t>ی</w:t>
      </w:r>
      <w:r w:rsidRPr="005C1999">
        <w:rPr>
          <w:rFonts w:ascii="F_mitra" w:hAnsi="F_mitra"/>
          <w:rtl/>
        </w:rPr>
        <w:t xml:space="preserve"> اثناعشر</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‌داند شگفت آور است. ز</w:t>
      </w:r>
      <w:r w:rsidR="00AC3BE7">
        <w:rPr>
          <w:rFonts w:ascii="F_mitra" w:hAnsi="F_mitra"/>
          <w:rtl/>
        </w:rPr>
        <w:t>ی</w:t>
      </w:r>
      <w:r w:rsidRPr="005C1999">
        <w:rPr>
          <w:rFonts w:ascii="F_mitra" w:hAnsi="F_mitra"/>
          <w:rtl/>
        </w:rPr>
        <w:t>را ا</w:t>
      </w:r>
      <w:r w:rsidR="00AC3BE7">
        <w:rPr>
          <w:rFonts w:ascii="F_mitra" w:hAnsi="F_mitra"/>
          <w:rtl/>
        </w:rPr>
        <w:t>ی</w:t>
      </w:r>
      <w:r w:rsidRPr="005C1999">
        <w:rPr>
          <w:rFonts w:ascii="F_mitra" w:hAnsi="F_mitra"/>
          <w:rtl/>
        </w:rPr>
        <w:t xml:space="preserve">ن گروه معتقد است </w:t>
      </w:r>
      <w:r w:rsidR="00AC3BE7">
        <w:rPr>
          <w:rFonts w:ascii="F_mitra" w:hAnsi="F_mitra"/>
          <w:rtl/>
        </w:rPr>
        <w:t>ک</w:t>
      </w:r>
      <w:r w:rsidRPr="005C1999">
        <w:rPr>
          <w:rFonts w:ascii="F_mitra" w:hAnsi="F_mitra"/>
          <w:rtl/>
        </w:rPr>
        <w:t>ه امامت منص</w:t>
      </w:r>
      <w:r w:rsidRPr="005C1999">
        <w:rPr>
          <w:rFonts w:ascii="F_mitra" w:hAnsi="F_mitra" w:hint="cs"/>
          <w:rtl/>
        </w:rPr>
        <w:t>ب</w:t>
      </w:r>
      <w:r w:rsidR="00AC3BE7">
        <w:rPr>
          <w:rFonts w:ascii="F_mitra" w:hAnsi="F_mitra"/>
          <w:rtl/>
        </w:rPr>
        <w:t>ی</w:t>
      </w:r>
      <w:r w:rsidRPr="005C1999">
        <w:rPr>
          <w:rFonts w:ascii="F_mitra" w:hAnsi="F_mitra"/>
          <w:rtl/>
        </w:rPr>
        <w:t xml:space="preserve"> اله</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 xml:space="preserve">‌باشد و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را </w:t>
      </w:r>
      <w:r w:rsidR="00AC3BE7">
        <w:rPr>
          <w:rFonts w:ascii="F_mitra" w:hAnsi="F_mitra"/>
          <w:rtl/>
        </w:rPr>
        <w:t>ک</w:t>
      </w:r>
      <w:r w:rsidRPr="005C1999">
        <w:rPr>
          <w:rFonts w:ascii="F_mitra" w:hAnsi="F_mitra"/>
          <w:rtl/>
        </w:rPr>
        <w:t>ه شا</w:t>
      </w:r>
      <w:r w:rsidR="00AC3BE7">
        <w:rPr>
          <w:rFonts w:ascii="F_mitra" w:hAnsi="F_mitra"/>
          <w:rtl/>
        </w:rPr>
        <w:t>ی</w:t>
      </w:r>
      <w:r w:rsidRPr="005C1999">
        <w:rPr>
          <w:rFonts w:ascii="F_mitra" w:hAnsi="F_mitra"/>
          <w:rtl/>
        </w:rPr>
        <w:t>ستگ</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ن مقام را داشته باشد خود خداوند انتخاب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نه مردم. </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پس چگونه امروز، مردم حق انتخاب امام و رهبر را دارند؟ مگر نه ا</w:t>
      </w:r>
      <w:r w:rsidR="00AC3BE7">
        <w:rPr>
          <w:rFonts w:ascii="F_mitra" w:hAnsi="F_mitra"/>
          <w:b/>
          <w:bCs/>
          <w:sz w:val="24"/>
          <w:rtl/>
        </w:rPr>
        <w:t>ی</w:t>
      </w:r>
      <w:r w:rsidRPr="005C1999">
        <w:rPr>
          <w:rFonts w:ascii="F_mitra" w:hAnsi="F_mitra"/>
          <w:b/>
          <w:bCs/>
          <w:sz w:val="24"/>
          <w:rtl/>
        </w:rPr>
        <w:t>ن</w:t>
      </w:r>
      <w:r w:rsidR="00AC3BE7">
        <w:rPr>
          <w:rFonts w:ascii="F_mitra" w:hAnsi="F_mitra"/>
          <w:b/>
          <w:bCs/>
          <w:sz w:val="24"/>
          <w:rtl/>
        </w:rPr>
        <w:t>ک</w:t>
      </w:r>
      <w:r w:rsidRPr="005C1999">
        <w:rPr>
          <w:rFonts w:ascii="F_mitra" w:hAnsi="F_mitra"/>
          <w:b/>
          <w:bCs/>
          <w:sz w:val="24"/>
          <w:rtl/>
        </w:rPr>
        <w:t>ه ا</w:t>
      </w:r>
      <w:r w:rsidR="00AC3BE7">
        <w:rPr>
          <w:rFonts w:ascii="F_mitra" w:hAnsi="F_mitra"/>
          <w:b/>
          <w:bCs/>
          <w:sz w:val="24"/>
          <w:rtl/>
        </w:rPr>
        <w:t>ی</w:t>
      </w:r>
      <w:r w:rsidRPr="005C1999">
        <w:rPr>
          <w:rFonts w:ascii="F_mitra" w:hAnsi="F_mitra"/>
          <w:b/>
          <w:bCs/>
          <w:sz w:val="24"/>
          <w:rtl/>
        </w:rPr>
        <w:t>ن اعتقاد اهل‌سنت</w:t>
      </w:r>
      <w:r w:rsidRPr="005C1999">
        <w:rPr>
          <w:rFonts w:ascii="F_mitra" w:hAnsi="F_mitra" w:hint="cs"/>
          <w:b/>
          <w:bCs/>
          <w:sz w:val="24"/>
          <w:rtl/>
        </w:rPr>
        <w:t xml:space="preserve"> نیست</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ه شما آنها را بخاطر ا</w:t>
      </w:r>
      <w:r w:rsidR="00AC3BE7">
        <w:rPr>
          <w:rFonts w:ascii="F_mitra" w:hAnsi="F_mitra"/>
          <w:b/>
          <w:bCs/>
          <w:sz w:val="24"/>
          <w:rtl/>
        </w:rPr>
        <w:t>ی</w:t>
      </w:r>
      <w:r w:rsidRPr="005C1999">
        <w:rPr>
          <w:rFonts w:ascii="F_mitra" w:hAnsi="F_mitra"/>
          <w:b/>
          <w:bCs/>
          <w:sz w:val="24"/>
          <w:rtl/>
        </w:rPr>
        <w:t>ن تف</w:t>
      </w:r>
      <w:r w:rsidR="00AC3BE7">
        <w:rPr>
          <w:rFonts w:ascii="F_mitra" w:hAnsi="F_mitra"/>
          <w:b/>
          <w:bCs/>
          <w:sz w:val="24"/>
          <w:rtl/>
        </w:rPr>
        <w:t>ک</w:t>
      </w:r>
      <w:r w:rsidRPr="005C1999">
        <w:rPr>
          <w:rFonts w:ascii="F_mitra" w:hAnsi="F_mitra"/>
          <w:b/>
          <w:bCs/>
          <w:sz w:val="24"/>
          <w:rtl/>
        </w:rPr>
        <w:t>ر و عمل</w:t>
      </w:r>
      <w:r w:rsidR="00AC3BE7">
        <w:rPr>
          <w:rFonts w:ascii="F_mitra" w:hAnsi="F_mitra"/>
          <w:b/>
          <w:bCs/>
          <w:sz w:val="24"/>
          <w:rtl/>
        </w:rPr>
        <w:t>ک</w:t>
      </w:r>
      <w:r w:rsidRPr="005C1999">
        <w:rPr>
          <w:rFonts w:ascii="F_mitra" w:hAnsi="F_mitra"/>
          <w:b/>
          <w:bCs/>
          <w:sz w:val="24"/>
          <w:rtl/>
        </w:rPr>
        <w:t xml:space="preserve">رد، مجرم و </w:t>
      </w:r>
      <w:r w:rsidR="00AC3BE7">
        <w:rPr>
          <w:rFonts w:ascii="F_mitra" w:hAnsi="F_mitra"/>
          <w:b/>
          <w:bCs/>
          <w:sz w:val="24"/>
          <w:rtl/>
        </w:rPr>
        <w:t>ک</w:t>
      </w:r>
      <w:r w:rsidRPr="005C1999">
        <w:rPr>
          <w:rFonts w:ascii="F_mitra" w:hAnsi="F_mitra"/>
          <w:b/>
          <w:bCs/>
          <w:sz w:val="24"/>
          <w:rtl/>
        </w:rPr>
        <w:t>افر م</w:t>
      </w:r>
      <w:r w:rsidR="00AC3BE7">
        <w:rPr>
          <w:rFonts w:ascii="F_mitra" w:hAnsi="F_mitra"/>
          <w:b/>
          <w:bCs/>
          <w:sz w:val="24"/>
          <w:rtl/>
        </w:rPr>
        <w:t>ی</w:t>
      </w:r>
      <w:r w:rsidRPr="005C1999">
        <w:rPr>
          <w:rFonts w:ascii="F_mitra" w:hAnsi="F_mitra"/>
          <w:b/>
          <w:bCs/>
          <w:sz w:val="24"/>
          <w:rtl/>
        </w:rPr>
        <w:t>‌دان</w:t>
      </w:r>
      <w:r w:rsidR="00AC3BE7">
        <w:rPr>
          <w:rFonts w:ascii="F_mitra" w:hAnsi="F_mitra"/>
          <w:b/>
          <w:bCs/>
          <w:sz w:val="24"/>
          <w:rtl/>
        </w:rPr>
        <w:t>ی</w:t>
      </w:r>
      <w:r w:rsidRPr="005C1999">
        <w:rPr>
          <w:rFonts w:ascii="F_mitra" w:hAnsi="F_mitra"/>
          <w:b/>
          <w:bCs/>
          <w:sz w:val="24"/>
          <w:rtl/>
        </w:rPr>
        <w:t>د؟ چرا خودتان فرد غ</w:t>
      </w:r>
      <w:r w:rsidR="00AC3BE7">
        <w:rPr>
          <w:rFonts w:ascii="F_mitra" w:hAnsi="F_mitra"/>
          <w:b/>
          <w:bCs/>
          <w:sz w:val="24"/>
          <w:rtl/>
        </w:rPr>
        <w:t>ی</w:t>
      </w:r>
      <w:r w:rsidRPr="005C1999">
        <w:rPr>
          <w:rFonts w:ascii="F_mitra" w:hAnsi="F_mitra"/>
          <w:b/>
          <w:bCs/>
          <w:sz w:val="24"/>
          <w:rtl/>
        </w:rPr>
        <w:t>ر معصوم</w:t>
      </w:r>
      <w:r w:rsidR="00AC3BE7">
        <w:rPr>
          <w:rFonts w:ascii="F_mitra" w:hAnsi="F_mitra"/>
          <w:b/>
          <w:bCs/>
          <w:sz w:val="24"/>
          <w:rtl/>
        </w:rPr>
        <w:t>ی</w:t>
      </w:r>
      <w:r w:rsidRPr="005C1999">
        <w:rPr>
          <w:rFonts w:ascii="F_mitra" w:hAnsi="F_mitra"/>
          <w:b/>
          <w:bCs/>
          <w:sz w:val="24"/>
          <w:rtl/>
        </w:rPr>
        <w:t xml:space="preserve"> را بعنوان رهبر انتخاب م</w:t>
      </w:r>
      <w:r w:rsidR="00AC3BE7">
        <w:rPr>
          <w:rFonts w:ascii="F_mitra" w:hAnsi="F_mitra"/>
          <w:b/>
          <w:bCs/>
          <w:sz w:val="24"/>
          <w:rtl/>
        </w:rPr>
        <w:t>ی</w:t>
      </w:r>
      <w:r w:rsidRPr="005C1999">
        <w:rPr>
          <w:rFonts w:ascii="F_mitra" w:hAnsi="F_mitra"/>
          <w:b/>
          <w:bCs/>
          <w:sz w:val="24"/>
          <w:rtl/>
        </w:rPr>
        <w:t>‌</w:t>
      </w:r>
      <w:r w:rsidR="00AC3BE7">
        <w:rPr>
          <w:rFonts w:ascii="F_mitra" w:hAnsi="F_mitra"/>
          <w:b/>
          <w:bCs/>
          <w:sz w:val="24"/>
          <w:rtl/>
        </w:rPr>
        <w:t>ک</w:t>
      </w:r>
      <w:r w:rsidRPr="005C1999">
        <w:rPr>
          <w:rFonts w:ascii="F_mitra" w:hAnsi="F_mitra"/>
          <w:b/>
          <w:bCs/>
          <w:sz w:val="24"/>
          <w:rtl/>
        </w:rPr>
        <w:t>ن</w:t>
      </w:r>
      <w:r w:rsidR="00AC3BE7">
        <w:rPr>
          <w:rFonts w:ascii="F_mitra" w:hAnsi="F_mitra"/>
          <w:b/>
          <w:bCs/>
          <w:sz w:val="24"/>
          <w:rtl/>
        </w:rPr>
        <w:t>ی</w:t>
      </w:r>
      <w:r w:rsidRPr="005C1999">
        <w:rPr>
          <w:rFonts w:ascii="F_mitra" w:hAnsi="F_mitra"/>
          <w:b/>
          <w:bCs/>
          <w:sz w:val="24"/>
          <w:rtl/>
        </w:rPr>
        <w:t>د و ا</w:t>
      </w:r>
      <w:r w:rsidR="00AC3BE7">
        <w:rPr>
          <w:rFonts w:ascii="F_mitra" w:hAnsi="F_mitra"/>
          <w:b/>
          <w:bCs/>
          <w:sz w:val="24"/>
          <w:rtl/>
        </w:rPr>
        <w:t>ی</w:t>
      </w:r>
      <w:r w:rsidRPr="005C1999">
        <w:rPr>
          <w:rFonts w:ascii="F_mitra" w:hAnsi="F_mitra"/>
          <w:b/>
          <w:bCs/>
          <w:sz w:val="24"/>
          <w:rtl/>
        </w:rPr>
        <w:t>ن عمل</w:t>
      </w:r>
      <w:r w:rsidR="00AC3BE7">
        <w:rPr>
          <w:rFonts w:ascii="F_mitra" w:hAnsi="F_mitra"/>
          <w:b/>
          <w:bCs/>
          <w:sz w:val="24"/>
          <w:rtl/>
        </w:rPr>
        <w:t>ک</w:t>
      </w:r>
      <w:r w:rsidRPr="005C1999">
        <w:rPr>
          <w:rFonts w:ascii="F_mitra" w:hAnsi="F_mitra"/>
          <w:b/>
          <w:bCs/>
          <w:sz w:val="24"/>
          <w:rtl/>
        </w:rPr>
        <w:t>رد شما درست و خوب تلق</w:t>
      </w:r>
      <w:r w:rsidR="00AC3BE7">
        <w:rPr>
          <w:rFonts w:ascii="F_mitra" w:hAnsi="F_mitra"/>
          <w:b/>
          <w:bCs/>
          <w:sz w:val="24"/>
          <w:rtl/>
        </w:rPr>
        <w:t>ی</w:t>
      </w:r>
      <w:r w:rsidRPr="005C1999">
        <w:rPr>
          <w:rFonts w:ascii="F_mitra" w:hAnsi="F_mitra"/>
          <w:b/>
          <w:bCs/>
          <w:sz w:val="24"/>
          <w:rtl/>
        </w:rPr>
        <w:t xml:space="preserve"> م</w:t>
      </w:r>
      <w:r w:rsidR="00AC3BE7">
        <w:rPr>
          <w:rFonts w:ascii="F_mitra" w:hAnsi="F_mitra"/>
          <w:b/>
          <w:bCs/>
          <w:sz w:val="24"/>
          <w:rtl/>
        </w:rPr>
        <w:t>ی</w:t>
      </w:r>
      <w:r w:rsidRPr="005C1999">
        <w:rPr>
          <w:rFonts w:ascii="F_mitra" w:hAnsi="F_mitra"/>
          <w:b/>
          <w:bCs/>
          <w:sz w:val="24"/>
          <w:rtl/>
        </w:rPr>
        <w:t>‌شود و اهل‌سنت بخاطر هم</w:t>
      </w:r>
      <w:r w:rsidR="00AC3BE7">
        <w:rPr>
          <w:rFonts w:ascii="F_mitra" w:hAnsi="F_mitra"/>
          <w:b/>
          <w:bCs/>
          <w:sz w:val="24"/>
          <w:rtl/>
        </w:rPr>
        <w:t>ی</w:t>
      </w:r>
      <w:r w:rsidRPr="005C1999">
        <w:rPr>
          <w:rFonts w:ascii="F_mitra" w:hAnsi="F_mitra"/>
          <w:b/>
          <w:bCs/>
          <w:sz w:val="24"/>
          <w:rtl/>
        </w:rPr>
        <w:t>ن عمل</w:t>
      </w:r>
      <w:r w:rsidR="00AC3BE7">
        <w:rPr>
          <w:rFonts w:ascii="F_mitra" w:hAnsi="F_mitra"/>
          <w:b/>
          <w:bCs/>
          <w:sz w:val="24"/>
          <w:rtl/>
        </w:rPr>
        <w:t>ک</w:t>
      </w:r>
      <w:r w:rsidRPr="005C1999">
        <w:rPr>
          <w:rFonts w:ascii="F_mitra" w:hAnsi="F_mitra"/>
          <w:b/>
          <w:bCs/>
          <w:sz w:val="24"/>
          <w:rtl/>
        </w:rPr>
        <w:t>رد مجرم شمرده م</w:t>
      </w:r>
      <w:r w:rsidR="00AC3BE7">
        <w:rPr>
          <w:rFonts w:ascii="F_mitra" w:hAnsi="F_mitra"/>
          <w:b/>
          <w:bCs/>
          <w:sz w:val="24"/>
          <w:rtl/>
        </w:rPr>
        <w:t>ی</w:t>
      </w:r>
      <w:r w:rsidRPr="005C1999">
        <w:rPr>
          <w:rFonts w:ascii="F_mitra" w:hAnsi="F_mitra"/>
          <w:b/>
          <w:bCs/>
          <w:sz w:val="24"/>
          <w:rtl/>
        </w:rPr>
        <w:t>‌شوند؟</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ب) نگاه</w:t>
      </w:r>
      <w:r w:rsidR="00AC3BE7">
        <w:rPr>
          <w:rFonts w:ascii="F_mitra" w:hAnsi="F_mitra"/>
          <w:b/>
          <w:bCs/>
          <w:sz w:val="24"/>
          <w:rtl/>
        </w:rPr>
        <w:t>ی</w:t>
      </w:r>
      <w:r w:rsidRPr="005C1999">
        <w:rPr>
          <w:rFonts w:ascii="F_mitra" w:hAnsi="F_mitra"/>
          <w:b/>
          <w:bCs/>
          <w:sz w:val="24"/>
          <w:rtl/>
        </w:rPr>
        <w:t xml:space="preserve"> به توج</w:t>
      </w:r>
      <w:r w:rsidR="00AC3BE7">
        <w:rPr>
          <w:rFonts w:ascii="F_mitra" w:hAnsi="F_mitra"/>
          <w:b/>
          <w:bCs/>
          <w:sz w:val="24"/>
          <w:rtl/>
        </w:rPr>
        <w:t>ی</w:t>
      </w:r>
      <w:r w:rsidRPr="005C1999">
        <w:rPr>
          <w:rFonts w:ascii="F_mitra" w:hAnsi="F_mitra"/>
          <w:b/>
          <w:bCs/>
          <w:sz w:val="24"/>
          <w:rtl/>
        </w:rPr>
        <w:t>هات خم</w:t>
      </w:r>
      <w:r w:rsidR="00AC3BE7">
        <w:rPr>
          <w:rFonts w:ascii="F_mitra" w:hAnsi="F_mitra"/>
          <w:b/>
          <w:bCs/>
          <w:sz w:val="24"/>
          <w:rtl/>
        </w:rPr>
        <w:t>ی</w:t>
      </w:r>
      <w:r w:rsidRPr="005C1999">
        <w:rPr>
          <w:rFonts w:ascii="F_mitra" w:hAnsi="F_mitra"/>
          <w:b/>
          <w:bCs/>
          <w:sz w:val="24"/>
          <w:rtl/>
        </w:rPr>
        <w:t>ن</w:t>
      </w:r>
      <w:r w:rsidR="00AC3BE7">
        <w:rPr>
          <w:rFonts w:ascii="F_mitra" w:hAnsi="F_mitra"/>
          <w:b/>
          <w:bCs/>
          <w:sz w:val="24"/>
          <w:rtl/>
        </w:rPr>
        <w:t>ی</w:t>
      </w:r>
      <w:r w:rsidRPr="005C1999">
        <w:rPr>
          <w:rFonts w:ascii="F_mitra" w:hAnsi="F_mitra"/>
          <w:b/>
          <w:bCs/>
          <w:sz w:val="24"/>
          <w:rtl/>
        </w:rPr>
        <w:t xml:space="preserve">: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1ـ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«امروز در عهد غ</w:t>
      </w:r>
      <w:r w:rsidR="00AC3BE7">
        <w:rPr>
          <w:rFonts w:ascii="F_mitra" w:hAnsi="F_mitra"/>
          <w:rtl/>
        </w:rPr>
        <w:t>ی</w:t>
      </w:r>
      <w:r w:rsidRPr="005C1999">
        <w:rPr>
          <w:rFonts w:ascii="F_mitra" w:hAnsi="F_mitra"/>
          <w:rtl/>
        </w:rPr>
        <w:t>بت، نص</w:t>
      </w:r>
      <w:r w:rsidR="00AC3BE7">
        <w:rPr>
          <w:rFonts w:ascii="F_mitra" w:hAnsi="F_mitra"/>
          <w:rtl/>
        </w:rPr>
        <w:t>ی</w:t>
      </w:r>
      <w:r w:rsidRPr="005C1999">
        <w:rPr>
          <w:rFonts w:ascii="F_mitra" w:hAnsi="F_mitra"/>
          <w:rtl/>
        </w:rPr>
        <w:t xml:space="preserve"> در مورد شخص مع</w:t>
      </w:r>
      <w:r w:rsidR="00AC3BE7">
        <w:rPr>
          <w:rFonts w:ascii="F_mitra" w:hAnsi="F_mitra"/>
          <w:rtl/>
        </w:rPr>
        <w:t>ی</w:t>
      </w:r>
      <w:r w:rsidRPr="005C1999">
        <w:rPr>
          <w:rFonts w:ascii="F_mitra" w:hAnsi="F_mitra"/>
          <w:rtl/>
        </w:rPr>
        <w:t xml:space="preserve">ن وجود ندارد </w:t>
      </w:r>
      <w:r w:rsidR="00AC3BE7">
        <w:rPr>
          <w:rFonts w:ascii="F_mitra" w:hAnsi="F_mitra"/>
          <w:rtl/>
        </w:rPr>
        <w:t>ک</w:t>
      </w:r>
      <w:r w:rsidRPr="005C1999">
        <w:rPr>
          <w:rFonts w:ascii="F_mitra" w:hAnsi="F_mitra"/>
          <w:rtl/>
        </w:rPr>
        <w:t>ه اداره‌</w:t>
      </w:r>
      <w:r w:rsidR="00AC3BE7">
        <w:rPr>
          <w:rFonts w:ascii="F_mitra" w:hAnsi="F_mitra"/>
          <w:rtl/>
        </w:rPr>
        <w:t>ی</w:t>
      </w:r>
      <w:r w:rsidRPr="005C1999">
        <w:rPr>
          <w:rFonts w:ascii="F_mitra" w:hAnsi="F_mitra"/>
          <w:rtl/>
        </w:rPr>
        <w:t xml:space="preserve"> شئون دولت</w:t>
      </w:r>
      <w:r w:rsidR="00AC3BE7">
        <w:rPr>
          <w:rFonts w:ascii="F_mitra" w:hAnsi="F_mitra"/>
          <w:rtl/>
        </w:rPr>
        <w:t>ی</w:t>
      </w:r>
      <w:r w:rsidRPr="005C1999">
        <w:rPr>
          <w:rFonts w:ascii="F_mitra" w:hAnsi="F_mitra"/>
          <w:rtl/>
        </w:rPr>
        <w:t xml:space="preserve"> را بعهده گ</w:t>
      </w:r>
      <w:r w:rsidR="00AC3BE7">
        <w:rPr>
          <w:rFonts w:ascii="F_mitra" w:hAnsi="F_mitra"/>
          <w:rtl/>
        </w:rPr>
        <w:t>ی</w:t>
      </w:r>
      <w:r w:rsidRPr="005C1999">
        <w:rPr>
          <w:rFonts w:ascii="F_mitra" w:hAnsi="F_mitra"/>
          <w:rtl/>
        </w:rPr>
        <w:t xml:space="preserve">رد»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م</w:t>
      </w:r>
      <w:r w:rsidR="00AC3BE7">
        <w:rPr>
          <w:rFonts w:ascii="F_mitra" w:hAnsi="F_mitra"/>
          <w:rtl/>
        </w:rPr>
        <w:t>ی</w:t>
      </w:r>
      <w:r w:rsidRPr="005C1999">
        <w:rPr>
          <w:rFonts w:ascii="F_mitra" w:hAnsi="F_mitra"/>
          <w:rtl/>
        </w:rPr>
        <w:t>‌پرس</w:t>
      </w:r>
      <w:r w:rsidR="00AC3BE7">
        <w:rPr>
          <w:rFonts w:ascii="F_mitra" w:hAnsi="F_mitra"/>
          <w:rtl/>
        </w:rPr>
        <w:t>ی</w:t>
      </w:r>
      <w:r w:rsidRPr="005C1999">
        <w:rPr>
          <w:rFonts w:ascii="F_mitra" w:hAnsi="F_mitra"/>
          <w:rtl/>
        </w:rPr>
        <w:t>م: چرا چن</w:t>
      </w:r>
      <w:r w:rsidR="00AC3BE7">
        <w:rPr>
          <w:rFonts w:ascii="F_mitra" w:hAnsi="F_mitra"/>
          <w:rtl/>
        </w:rPr>
        <w:t>ی</w:t>
      </w:r>
      <w:r w:rsidRPr="005C1999">
        <w:rPr>
          <w:rFonts w:ascii="F_mitra" w:hAnsi="F_mitra"/>
          <w:rtl/>
        </w:rPr>
        <w:t>ن نص</w:t>
      </w:r>
      <w:r w:rsidR="00AC3BE7">
        <w:rPr>
          <w:rFonts w:ascii="F_mitra" w:hAnsi="F_mitra"/>
          <w:rtl/>
        </w:rPr>
        <w:t>ی</w:t>
      </w:r>
      <w:r w:rsidRPr="005C1999">
        <w:rPr>
          <w:rFonts w:ascii="F_mitra" w:hAnsi="F_mitra"/>
          <w:rtl/>
        </w:rPr>
        <w:t xml:space="preserve"> وجود ندارد در حال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شما معتقد هست</w:t>
      </w:r>
      <w:r w:rsidR="00AC3BE7">
        <w:rPr>
          <w:rFonts w:ascii="F_mitra" w:hAnsi="F_mitra"/>
          <w:rtl/>
        </w:rPr>
        <w:t>ی</w:t>
      </w:r>
      <w:r w:rsidRPr="005C1999">
        <w:rPr>
          <w:rFonts w:ascii="F_mitra" w:hAnsi="F_mitra"/>
          <w:rtl/>
        </w:rPr>
        <w:t>د خداوند نبا</w:t>
      </w:r>
      <w:r w:rsidR="00AC3BE7">
        <w:rPr>
          <w:rFonts w:ascii="F_mitra" w:hAnsi="F_mitra"/>
          <w:rtl/>
        </w:rPr>
        <w:t>ی</w:t>
      </w:r>
      <w:r w:rsidRPr="005C1999">
        <w:rPr>
          <w:rFonts w:ascii="F_mitra" w:hAnsi="F_mitra"/>
          <w:rtl/>
        </w:rPr>
        <w:t>د بندگانش را بعد از وفات پ</w:t>
      </w:r>
      <w:r w:rsidR="00AC3BE7">
        <w:rPr>
          <w:rFonts w:ascii="F_mitra" w:hAnsi="F_mitra"/>
          <w:rtl/>
        </w:rPr>
        <w:t>ی</w:t>
      </w:r>
      <w:r w:rsidRPr="005C1999">
        <w:rPr>
          <w:rFonts w:ascii="F_mitra" w:hAnsi="F_mitra"/>
          <w:rtl/>
        </w:rPr>
        <w:t xml:space="preserve">امبر، بدون امام بگذارد؟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چرا خداوند بعد از وفات حسن عس</w:t>
      </w:r>
      <w:r w:rsidR="00AC3BE7">
        <w:rPr>
          <w:rFonts w:ascii="F_mitra" w:hAnsi="F_mitra"/>
          <w:rtl/>
        </w:rPr>
        <w:t>ک</w:t>
      </w:r>
      <w:r w:rsidRPr="005C1999">
        <w:rPr>
          <w:rFonts w:ascii="F_mitra" w:hAnsi="F_mitra"/>
          <w:rtl/>
        </w:rPr>
        <w:t>ر</w:t>
      </w:r>
      <w:r w:rsidR="00AC3BE7">
        <w:rPr>
          <w:rFonts w:ascii="F_mitra" w:hAnsi="F_mitra"/>
          <w:rtl/>
        </w:rPr>
        <w:t>ی</w:t>
      </w:r>
      <w:r w:rsidRPr="005C1999">
        <w:rPr>
          <w:rFonts w:ascii="F_mitra" w:hAnsi="F_mitra"/>
          <w:rtl/>
        </w:rPr>
        <w:t xml:space="preserve"> و پنهان شدن فرزندش،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را برا</w:t>
      </w:r>
      <w:r w:rsidR="00AC3BE7">
        <w:rPr>
          <w:rFonts w:ascii="F_mitra" w:hAnsi="F_mitra"/>
          <w:rtl/>
        </w:rPr>
        <w:t>ی</w:t>
      </w:r>
      <w:r w:rsidRPr="005C1999">
        <w:rPr>
          <w:rFonts w:ascii="F_mitra" w:hAnsi="F_mitra"/>
          <w:rtl/>
        </w:rPr>
        <w:t xml:space="preserve"> رهبر</w:t>
      </w:r>
      <w:r w:rsidR="00AC3BE7">
        <w:rPr>
          <w:rFonts w:ascii="F_mitra" w:hAnsi="F_mitra"/>
          <w:rtl/>
        </w:rPr>
        <w:t>ی</w:t>
      </w:r>
      <w:r w:rsidRPr="005C1999">
        <w:rPr>
          <w:rFonts w:ascii="F_mitra" w:hAnsi="F_mitra"/>
          <w:rtl/>
        </w:rPr>
        <w:t xml:space="preserve"> امت تع</w:t>
      </w:r>
      <w:r w:rsidR="00AC3BE7">
        <w:rPr>
          <w:rFonts w:ascii="F_mitra" w:hAnsi="F_mitra"/>
          <w:rtl/>
        </w:rPr>
        <w:t>یی</w:t>
      </w:r>
      <w:r w:rsidRPr="005C1999">
        <w:rPr>
          <w:rFonts w:ascii="F_mitra" w:hAnsi="F_mitra"/>
          <w:rtl/>
        </w:rPr>
        <w:t xml:space="preserve">ن ننمود؟ چگونه مردم، حدود </w:t>
      </w:r>
      <w:r w:rsidR="00AC3BE7">
        <w:rPr>
          <w:rFonts w:ascii="F_mitra" w:hAnsi="F_mitra"/>
          <w:rtl/>
        </w:rPr>
        <w:t>یک</w:t>
      </w:r>
      <w:r w:rsidRPr="005C1999">
        <w:rPr>
          <w:rFonts w:ascii="F_mitra" w:hAnsi="F_mitra"/>
          <w:rtl/>
        </w:rPr>
        <w:t>هزار و دو</w:t>
      </w:r>
      <w:r w:rsidR="00AC3BE7">
        <w:rPr>
          <w:rFonts w:ascii="F_mitra" w:hAnsi="F_mitra"/>
          <w:rtl/>
        </w:rPr>
        <w:t>ی</w:t>
      </w:r>
      <w:r w:rsidRPr="005C1999">
        <w:rPr>
          <w:rFonts w:ascii="F_mitra" w:hAnsi="F_mitra"/>
          <w:rtl/>
        </w:rPr>
        <w:t>ست سال، بدون سرپرست رها شده‌اند در حال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شما م</w:t>
      </w:r>
      <w:r w:rsidR="00AC3BE7">
        <w:rPr>
          <w:rFonts w:ascii="F_mitra" w:hAnsi="F_mitra"/>
          <w:rtl/>
        </w:rPr>
        <w:t>ی</w:t>
      </w:r>
      <w:r w:rsidRPr="005C1999">
        <w:rPr>
          <w:rFonts w:ascii="F_mitra" w:hAnsi="F_mitra"/>
          <w:rtl/>
        </w:rPr>
        <w:t>‌گوئ</w:t>
      </w:r>
      <w:r w:rsidR="00AC3BE7">
        <w:rPr>
          <w:rFonts w:ascii="F_mitra" w:hAnsi="F_mitra"/>
          <w:rtl/>
        </w:rPr>
        <w:t>ی</w:t>
      </w:r>
      <w:r w:rsidRPr="005C1999">
        <w:rPr>
          <w:rFonts w:ascii="F_mitra" w:hAnsi="F_mitra"/>
          <w:rtl/>
        </w:rPr>
        <w:t>د نبا</w:t>
      </w:r>
      <w:r w:rsidR="00AC3BE7">
        <w:rPr>
          <w:rFonts w:ascii="F_mitra" w:hAnsi="F_mitra"/>
          <w:rtl/>
        </w:rPr>
        <w:t>ی</w:t>
      </w:r>
      <w:r w:rsidRPr="005C1999">
        <w:rPr>
          <w:rFonts w:ascii="F_mitra" w:hAnsi="F_mitra"/>
          <w:rtl/>
        </w:rPr>
        <w:t>د پ</w:t>
      </w:r>
      <w:r w:rsidR="00AC3BE7">
        <w:rPr>
          <w:rFonts w:ascii="F_mitra" w:hAnsi="F_mitra"/>
          <w:rtl/>
        </w:rPr>
        <w:t>ی</w:t>
      </w:r>
      <w:r w:rsidRPr="005C1999">
        <w:rPr>
          <w:rFonts w:ascii="F_mitra" w:hAnsi="F_mitra"/>
          <w:rtl/>
        </w:rPr>
        <w:t>امبر بدون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جانش</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برا</w:t>
      </w:r>
      <w:r w:rsidR="00AC3BE7">
        <w:rPr>
          <w:rFonts w:ascii="F_mitra" w:hAnsi="F_mitra"/>
          <w:rtl/>
        </w:rPr>
        <w:t>ی</w:t>
      </w:r>
      <w:r w:rsidRPr="005C1999">
        <w:rPr>
          <w:rFonts w:ascii="F_mitra" w:hAnsi="F_mitra"/>
          <w:rtl/>
        </w:rPr>
        <w:t xml:space="preserve"> خود تع</w:t>
      </w:r>
      <w:r w:rsidR="00AC3BE7">
        <w:rPr>
          <w:rFonts w:ascii="F_mitra" w:hAnsi="F_mitra"/>
          <w:rtl/>
        </w:rPr>
        <w:t>یی</w:t>
      </w:r>
      <w:r w:rsidRPr="005C1999">
        <w:rPr>
          <w:rFonts w:ascii="F_mitra" w:hAnsi="F_mitra"/>
          <w:rtl/>
        </w:rPr>
        <w:t>ن ب</w:t>
      </w:r>
      <w:r w:rsidR="00AC3BE7">
        <w:rPr>
          <w:rFonts w:ascii="F_mitra" w:hAnsi="F_mitra"/>
          <w:rtl/>
        </w:rPr>
        <w:t>ک</w:t>
      </w:r>
      <w:r w:rsidRPr="005C1999">
        <w:rPr>
          <w:rFonts w:ascii="F_mitra" w:hAnsi="F_mitra"/>
          <w:rtl/>
        </w:rPr>
        <w:t>ند از دن</w:t>
      </w:r>
      <w:r w:rsidR="00AC3BE7">
        <w:rPr>
          <w:rFonts w:ascii="F_mitra" w:hAnsi="F_mitra"/>
          <w:rtl/>
        </w:rPr>
        <w:t>ی</w:t>
      </w:r>
      <w:r w:rsidRPr="005C1999">
        <w:rPr>
          <w:rFonts w:ascii="F_mitra" w:hAnsi="F_mitra"/>
          <w:rtl/>
        </w:rPr>
        <w:t xml:space="preserve">ا برود چرا </w:t>
      </w:r>
      <w:r w:rsidR="00AC3BE7">
        <w:rPr>
          <w:rFonts w:ascii="F_mitra" w:hAnsi="F_mitra"/>
          <w:rtl/>
        </w:rPr>
        <w:t>ک</w:t>
      </w:r>
      <w:r w:rsidRPr="005C1999">
        <w:rPr>
          <w:rFonts w:ascii="F_mitra" w:hAnsi="F_mitra"/>
          <w:rtl/>
        </w:rPr>
        <w:t>ه امت از هم م</w:t>
      </w:r>
      <w:r w:rsidR="00AC3BE7">
        <w:rPr>
          <w:rFonts w:ascii="F_mitra" w:hAnsi="F_mitra"/>
          <w:rtl/>
        </w:rPr>
        <w:t>ی</w:t>
      </w:r>
      <w:r w:rsidRPr="005C1999">
        <w:rPr>
          <w:rFonts w:ascii="F_mitra" w:hAnsi="F_mitra"/>
          <w:rtl/>
        </w:rPr>
        <w:t>‌پاشد؟ چگونه معتقد هست</w:t>
      </w:r>
      <w:r w:rsidR="00AC3BE7">
        <w:rPr>
          <w:rFonts w:ascii="F_mitra" w:hAnsi="F_mitra"/>
          <w:rtl/>
        </w:rPr>
        <w:t>ی</w:t>
      </w:r>
      <w:r w:rsidRPr="005C1999">
        <w:rPr>
          <w:rFonts w:ascii="F_mitra" w:hAnsi="F_mitra"/>
          <w:rtl/>
        </w:rPr>
        <w:t xml:space="preserve">د </w:t>
      </w:r>
      <w:r w:rsidR="00AC3BE7">
        <w:rPr>
          <w:rFonts w:ascii="F_mitra" w:hAnsi="F_mitra"/>
          <w:rtl/>
        </w:rPr>
        <w:t>ک</w:t>
      </w:r>
      <w:r w:rsidRPr="005C1999">
        <w:rPr>
          <w:rFonts w:ascii="F_mitra" w:hAnsi="F_mitra"/>
          <w:rtl/>
        </w:rPr>
        <w:t>ه پ</w:t>
      </w:r>
      <w:r w:rsidR="00AC3BE7">
        <w:rPr>
          <w:rFonts w:ascii="F_mitra" w:hAnsi="F_mitra"/>
          <w:rtl/>
        </w:rPr>
        <w:t>ی</w:t>
      </w:r>
      <w:r w:rsidRPr="005C1999">
        <w:rPr>
          <w:rFonts w:ascii="F_mitra" w:hAnsi="F_mitra"/>
          <w:rtl/>
        </w:rPr>
        <w:t>امبر، ناچار برا</w:t>
      </w:r>
      <w:r w:rsidR="00AC3BE7">
        <w:rPr>
          <w:rFonts w:ascii="F_mitra" w:hAnsi="F_mitra"/>
          <w:rtl/>
        </w:rPr>
        <w:t>ی</w:t>
      </w:r>
      <w:r w:rsidRPr="005C1999">
        <w:rPr>
          <w:rFonts w:ascii="F_mitra" w:hAnsi="F_mitra"/>
          <w:rtl/>
        </w:rPr>
        <w:t xml:space="preserve"> پاسدار</w:t>
      </w:r>
      <w:r w:rsidR="00AC3BE7">
        <w:rPr>
          <w:rFonts w:ascii="F_mitra" w:hAnsi="F_mitra"/>
          <w:rtl/>
        </w:rPr>
        <w:t>ی</w:t>
      </w:r>
      <w:r w:rsidRPr="005C1999">
        <w:rPr>
          <w:rFonts w:ascii="F_mitra" w:hAnsi="F_mitra"/>
          <w:rtl/>
        </w:rPr>
        <w:t xml:space="preserve"> از د</w:t>
      </w:r>
      <w:r w:rsidR="00AC3BE7">
        <w:rPr>
          <w:rFonts w:ascii="F_mitra" w:hAnsi="F_mitra"/>
          <w:rtl/>
        </w:rPr>
        <w:t>ی</w:t>
      </w:r>
      <w:r w:rsidRPr="005C1999">
        <w:rPr>
          <w:rFonts w:ascii="F_mitra" w:hAnsi="F_mitra"/>
          <w:rtl/>
        </w:rPr>
        <w:t>ن و امت با</w:t>
      </w:r>
      <w:r w:rsidR="00AC3BE7">
        <w:rPr>
          <w:rFonts w:ascii="F_mitra" w:hAnsi="F_mitra"/>
          <w:rtl/>
        </w:rPr>
        <w:t>ی</w:t>
      </w:r>
      <w:r w:rsidRPr="005C1999">
        <w:rPr>
          <w:rFonts w:ascii="F_mitra" w:hAnsi="F_mitra"/>
          <w:rtl/>
        </w:rPr>
        <w:t>د جانش</w:t>
      </w:r>
      <w:r w:rsidR="00AC3BE7">
        <w:rPr>
          <w:rFonts w:ascii="F_mitra" w:hAnsi="F_mitra"/>
          <w:rtl/>
        </w:rPr>
        <w:t>ی</w:t>
      </w:r>
      <w:r w:rsidRPr="005C1999">
        <w:rPr>
          <w:rFonts w:ascii="F_mitra" w:hAnsi="F_mitra"/>
          <w:rtl/>
        </w:rPr>
        <w:t>ن تع</w:t>
      </w:r>
      <w:r w:rsidR="00AC3BE7">
        <w:rPr>
          <w:rFonts w:ascii="F_mitra" w:hAnsi="F_mitra"/>
          <w:rtl/>
        </w:rPr>
        <w:t>یی</w:t>
      </w:r>
      <w:r w:rsidRPr="005C1999">
        <w:rPr>
          <w:rFonts w:ascii="F_mitra" w:hAnsi="F_mitra"/>
          <w:rtl/>
        </w:rPr>
        <w:t>ن ب</w:t>
      </w:r>
      <w:r w:rsidR="00AC3BE7">
        <w:rPr>
          <w:rFonts w:ascii="F_mitra" w:hAnsi="F_mitra"/>
          <w:rtl/>
        </w:rPr>
        <w:t>ک</w:t>
      </w:r>
      <w:r w:rsidRPr="005C1999">
        <w:rPr>
          <w:rFonts w:ascii="F_mitra" w:hAnsi="F_mitra"/>
          <w:rtl/>
        </w:rPr>
        <w:t>ند وا</w:t>
      </w:r>
      <w:r w:rsidR="00AC3BE7">
        <w:rPr>
          <w:rFonts w:ascii="F_mitra" w:hAnsi="F_mitra"/>
          <w:rtl/>
        </w:rPr>
        <w:t>ی</w:t>
      </w:r>
      <w:r w:rsidRPr="005C1999">
        <w:rPr>
          <w:rFonts w:ascii="F_mitra" w:hAnsi="F_mitra" w:hint="cs"/>
          <w:rtl/>
        </w:rPr>
        <w:t>ن</w:t>
      </w:r>
      <w:r w:rsidRPr="005C1999">
        <w:rPr>
          <w:rFonts w:ascii="F_mitra" w:hAnsi="F_mitra"/>
          <w:rtl/>
        </w:rPr>
        <w:t xml:space="preserve"> هم</w:t>
      </w:r>
      <w:r w:rsidR="00AC3BE7">
        <w:rPr>
          <w:rFonts w:ascii="F_mitra" w:hAnsi="F_mitra"/>
          <w:rtl/>
        </w:rPr>
        <w:t>ی</w:t>
      </w:r>
      <w:r w:rsidRPr="005C1999">
        <w:rPr>
          <w:rFonts w:ascii="F_mitra" w:hAnsi="F_mitra"/>
          <w:rtl/>
        </w:rPr>
        <w:t>ن باور را نسبت به مهد</w:t>
      </w:r>
      <w:r w:rsidR="00AC3BE7">
        <w:rPr>
          <w:rFonts w:ascii="F_mitra" w:hAnsi="F_mitra"/>
          <w:rtl/>
        </w:rPr>
        <w:t>ی</w:t>
      </w:r>
      <w:r w:rsidRPr="005C1999">
        <w:rPr>
          <w:rFonts w:ascii="F_mitra" w:hAnsi="F_mitra"/>
          <w:rtl/>
        </w:rPr>
        <w:t xml:space="preserve"> ندار</w:t>
      </w:r>
      <w:r w:rsidR="00AC3BE7">
        <w:rPr>
          <w:rFonts w:ascii="F_mitra" w:hAnsi="F_mitra"/>
          <w:rtl/>
        </w:rPr>
        <w:t>ی</w:t>
      </w:r>
      <w:r w:rsidRPr="005C1999">
        <w:rPr>
          <w:rFonts w:ascii="F_mitra" w:hAnsi="F_mitra"/>
          <w:rtl/>
        </w:rPr>
        <w:t xml:space="preserve">د </w:t>
      </w:r>
      <w:r w:rsidR="00AC3BE7">
        <w:rPr>
          <w:rFonts w:ascii="F_mitra" w:hAnsi="F_mitra"/>
          <w:rtl/>
        </w:rPr>
        <w:t>ک</w:t>
      </w:r>
      <w:r w:rsidRPr="005C1999">
        <w:rPr>
          <w:rFonts w:ascii="F_mitra" w:hAnsi="F_mitra"/>
          <w:rtl/>
        </w:rPr>
        <w:t>ه با</w:t>
      </w:r>
      <w:r w:rsidR="00AC3BE7">
        <w:rPr>
          <w:rFonts w:ascii="F_mitra" w:hAnsi="F_mitra"/>
          <w:rtl/>
        </w:rPr>
        <w:t>ی</w:t>
      </w:r>
      <w:r w:rsidRPr="005C1999">
        <w:rPr>
          <w:rFonts w:ascii="F_mitra" w:hAnsi="F_mitra"/>
          <w:rtl/>
        </w:rPr>
        <w:t>د برا</w:t>
      </w:r>
      <w:r w:rsidR="00AC3BE7">
        <w:rPr>
          <w:rFonts w:ascii="F_mitra" w:hAnsi="F_mitra"/>
          <w:rtl/>
        </w:rPr>
        <w:t>ی</w:t>
      </w:r>
      <w:r w:rsidRPr="005C1999">
        <w:rPr>
          <w:rFonts w:ascii="F_mitra" w:hAnsi="F_mitra"/>
          <w:rtl/>
        </w:rPr>
        <w:t xml:space="preserve"> پاسدار</w:t>
      </w:r>
      <w:r w:rsidR="00AC3BE7">
        <w:rPr>
          <w:rFonts w:ascii="F_mitra" w:hAnsi="F_mitra"/>
          <w:rtl/>
        </w:rPr>
        <w:t>ی</w:t>
      </w:r>
      <w:r w:rsidRPr="005C1999">
        <w:rPr>
          <w:rFonts w:ascii="F_mitra" w:hAnsi="F_mitra"/>
          <w:rtl/>
        </w:rPr>
        <w:t xml:space="preserve"> از د</w:t>
      </w:r>
      <w:r w:rsidR="00AC3BE7">
        <w:rPr>
          <w:rFonts w:ascii="F_mitra" w:hAnsi="F_mitra"/>
          <w:rtl/>
        </w:rPr>
        <w:t>ی</w:t>
      </w:r>
      <w:r w:rsidRPr="005C1999">
        <w:rPr>
          <w:rFonts w:ascii="F_mitra" w:hAnsi="F_mitra"/>
          <w:rtl/>
        </w:rPr>
        <w:t>ن و امت برا</w:t>
      </w:r>
      <w:r w:rsidR="00AC3BE7">
        <w:rPr>
          <w:rFonts w:ascii="F_mitra" w:hAnsi="F_mitra"/>
          <w:rtl/>
        </w:rPr>
        <w:t>ی</w:t>
      </w:r>
      <w:r w:rsidRPr="005C1999">
        <w:rPr>
          <w:rFonts w:ascii="F_mitra" w:hAnsi="F_mitra"/>
          <w:rtl/>
        </w:rPr>
        <w:t xml:space="preserve"> خود جانش</w:t>
      </w:r>
      <w:r w:rsidR="00AC3BE7">
        <w:rPr>
          <w:rFonts w:ascii="F_mitra" w:hAnsi="F_mitra"/>
          <w:rtl/>
        </w:rPr>
        <w:t>ی</w:t>
      </w:r>
      <w:r w:rsidRPr="005C1999">
        <w:rPr>
          <w:rFonts w:ascii="F_mitra" w:hAnsi="F_mitra"/>
          <w:rtl/>
        </w:rPr>
        <w:t>ن تع</w:t>
      </w:r>
      <w:r w:rsidR="00AC3BE7">
        <w:rPr>
          <w:rFonts w:ascii="F_mitra" w:hAnsi="F_mitra"/>
          <w:rtl/>
        </w:rPr>
        <w:t>یی</w:t>
      </w:r>
      <w:r w:rsidRPr="005C1999">
        <w:rPr>
          <w:rFonts w:ascii="F_mitra" w:hAnsi="F_mitra"/>
          <w:rtl/>
        </w:rPr>
        <w:t>ن نما</w:t>
      </w:r>
      <w:r w:rsidR="00AC3BE7">
        <w:rPr>
          <w:rFonts w:ascii="F_mitra" w:hAnsi="F_mitra"/>
          <w:rtl/>
        </w:rPr>
        <w:t>ی</w:t>
      </w:r>
      <w:r w:rsidRPr="005C1999">
        <w:rPr>
          <w:rFonts w:ascii="F_mitra" w:hAnsi="F_mitra"/>
          <w:rtl/>
        </w:rPr>
        <w:t xml:space="preserve">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ما معتقد به ولا</w:t>
      </w:r>
      <w:r w:rsidR="00AC3BE7">
        <w:rPr>
          <w:rFonts w:ascii="F_mitra" w:hAnsi="F_mitra"/>
          <w:rtl/>
        </w:rPr>
        <w:t>ی</w:t>
      </w:r>
      <w:r w:rsidRPr="005C1999">
        <w:rPr>
          <w:rFonts w:ascii="F_mitra" w:hAnsi="F_mitra"/>
          <w:rtl/>
        </w:rPr>
        <w:t>ت و لزوم تع</w:t>
      </w:r>
      <w:r w:rsidR="00AC3BE7">
        <w:rPr>
          <w:rFonts w:ascii="F_mitra" w:hAnsi="F_mitra"/>
          <w:rtl/>
        </w:rPr>
        <w:t>یی</w:t>
      </w:r>
      <w:r w:rsidRPr="005C1999">
        <w:rPr>
          <w:rFonts w:ascii="F_mitra" w:hAnsi="F_mitra"/>
          <w:rtl/>
        </w:rPr>
        <w:t>ن خل</w:t>
      </w:r>
      <w:r w:rsidR="00AC3BE7">
        <w:rPr>
          <w:rFonts w:ascii="F_mitra" w:hAnsi="F_mitra"/>
          <w:rtl/>
        </w:rPr>
        <w:t>ی</w:t>
      </w:r>
      <w:r w:rsidRPr="005C1999">
        <w:rPr>
          <w:rFonts w:ascii="F_mitra" w:hAnsi="F_mitra"/>
          <w:rtl/>
        </w:rPr>
        <w:t>فه توسط پ</w:t>
      </w:r>
      <w:r w:rsidR="00AC3BE7">
        <w:rPr>
          <w:rFonts w:ascii="F_mitra" w:hAnsi="F_mitra"/>
          <w:rtl/>
        </w:rPr>
        <w:t>ی</w:t>
      </w:r>
      <w:r w:rsidRPr="005C1999">
        <w:rPr>
          <w:rFonts w:ascii="F_mitra" w:hAnsi="F_mitra"/>
          <w:rtl/>
        </w:rPr>
        <w:t>امبر هست</w:t>
      </w:r>
      <w:r w:rsidR="00AC3BE7">
        <w:rPr>
          <w:rFonts w:ascii="F_mitra" w:hAnsi="F_mitra"/>
          <w:rtl/>
        </w:rPr>
        <w:t>ی</w:t>
      </w:r>
      <w:r w:rsidRPr="005C1999">
        <w:rPr>
          <w:rFonts w:ascii="F_mitra" w:hAnsi="F_mitra"/>
          <w:rtl/>
        </w:rPr>
        <w:t xml:space="preserve">م </w:t>
      </w:r>
      <w:r w:rsidR="00AC3BE7">
        <w:rPr>
          <w:rFonts w:ascii="F_mitra" w:hAnsi="F_mitra"/>
          <w:rtl/>
        </w:rPr>
        <w:t>ک</w:t>
      </w:r>
      <w:r w:rsidRPr="005C1999">
        <w:rPr>
          <w:rFonts w:ascii="F_mitra" w:hAnsi="F_mitra"/>
          <w:rtl/>
        </w:rPr>
        <w:t>ه او ن</w:t>
      </w:r>
      <w:r w:rsidR="00AC3BE7">
        <w:rPr>
          <w:rFonts w:ascii="F_mitra" w:hAnsi="F_mitra"/>
          <w:rtl/>
        </w:rPr>
        <w:t>ی</w:t>
      </w:r>
      <w:r w:rsidRPr="005C1999">
        <w:rPr>
          <w:rFonts w:ascii="F_mitra" w:hAnsi="F_mitra"/>
          <w:rtl/>
        </w:rPr>
        <w:t>ز چن</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رده است</w:t>
      </w:r>
      <w:r w:rsidRPr="005C1999">
        <w:rPr>
          <w:rStyle w:val="FootnoteReference"/>
          <w:rFonts w:ascii="F_mitra" w:hAnsi="F_mitra"/>
          <w:rtl/>
        </w:rPr>
        <w:footnoteReference w:id="466"/>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او در ا</w:t>
      </w:r>
      <w:r w:rsidR="00AC3BE7">
        <w:rPr>
          <w:rFonts w:ascii="F_mitra" w:hAnsi="F_mitra"/>
          <w:rtl/>
        </w:rPr>
        <w:t>ی</w:t>
      </w:r>
      <w:r w:rsidRPr="005C1999">
        <w:rPr>
          <w:rFonts w:ascii="F_mitra" w:hAnsi="F_mitra"/>
          <w:rtl/>
        </w:rPr>
        <w:t>نجا پ</w:t>
      </w:r>
      <w:r w:rsidR="00AC3BE7">
        <w:rPr>
          <w:rFonts w:ascii="F_mitra" w:hAnsi="F_mitra"/>
          <w:rtl/>
        </w:rPr>
        <w:t>ی</w:t>
      </w:r>
      <w:r w:rsidRPr="005C1999">
        <w:rPr>
          <w:rFonts w:ascii="F_mitra" w:hAnsi="F_mitra"/>
          <w:rtl/>
        </w:rPr>
        <w:t xml:space="preserve">امبر را ملزم به </w:t>
      </w:r>
      <w:r w:rsidRPr="005C1999">
        <w:rPr>
          <w:rFonts w:ascii="F_mitra" w:hAnsi="F_mitra" w:hint="cs"/>
          <w:rtl/>
        </w:rPr>
        <w:t>چیزی می کند که</w:t>
      </w:r>
      <w:r w:rsidRPr="005C1999">
        <w:rPr>
          <w:rFonts w:ascii="F_mitra" w:hAnsi="F_mitra"/>
          <w:rtl/>
        </w:rPr>
        <w:t xml:space="preserve"> مهد</w:t>
      </w:r>
      <w:r w:rsidR="00AC3BE7">
        <w:rPr>
          <w:rFonts w:ascii="F_mitra" w:hAnsi="F_mitra"/>
          <w:rtl/>
        </w:rPr>
        <w:t>ی</w:t>
      </w:r>
      <w:r w:rsidRPr="005C1999">
        <w:rPr>
          <w:rFonts w:ascii="F_mitra" w:hAnsi="F_mitra"/>
          <w:rtl/>
        </w:rPr>
        <w:t xml:space="preserve"> را ملزم</w:t>
      </w:r>
      <w:r w:rsidRPr="005C1999">
        <w:rPr>
          <w:rFonts w:ascii="F_mitra" w:hAnsi="F_mitra" w:hint="cs"/>
          <w:rtl/>
        </w:rPr>
        <w:t xml:space="preserve"> بدان نمی داند</w:t>
      </w:r>
      <w:r w:rsidRPr="005C1999">
        <w:rPr>
          <w:rFonts w:ascii="F_mitra" w:hAnsi="F_mitra"/>
          <w:rtl/>
        </w:rPr>
        <w:t>؟؟!!</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آ</w:t>
      </w:r>
      <w:r w:rsidR="00AC3BE7">
        <w:rPr>
          <w:rFonts w:ascii="F_mitra" w:hAnsi="F_mitra"/>
          <w:rtl/>
        </w:rPr>
        <w:t>ی</w:t>
      </w:r>
      <w:r w:rsidRPr="005C1999">
        <w:rPr>
          <w:rFonts w:ascii="F_mitra" w:hAnsi="F_mitra"/>
          <w:rtl/>
        </w:rPr>
        <w:t>ت الله حس</w:t>
      </w:r>
      <w:r w:rsidR="00AC3BE7">
        <w:rPr>
          <w:rFonts w:ascii="F_mitra" w:hAnsi="F_mitra"/>
          <w:rtl/>
        </w:rPr>
        <w:t>ی</w:t>
      </w:r>
      <w:r w:rsidRPr="005C1999">
        <w:rPr>
          <w:rFonts w:ascii="F_mitra" w:hAnsi="F_mitra"/>
          <w:rtl/>
        </w:rPr>
        <w:t>ن منتظر</w:t>
      </w:r>
      <w:r w:rsidR="00AC3BE7">
        <w:rPr>
          <w:rFonts w:ascii="F_mitra" w:hAnsi="F_mitra"/>
          <w:rtl/>
        </w:rPr>
        <w:t>ی</w:t>
      </w:r>
      <w:r w:rsidRPr="005C1999">
        <w:rPr>
          <w:rFonts w:ascii="F_mitra" w:hAnsi="F_mitra"/>
          <w:rtl/>
        </w:rPr>
        <w:t xml:space="preserve"> از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 xml:space="preserve">ان معاصر، </w:t>
      </w:r>
      <w:r w:rsidR="00AC3BE7">
        <w:rPr>
          <w:rFonts w:ascii="F_mitra" w:hAnsi="F_mitra"/>
          <w:rtl/>
        </w:rPr>
        <w:t>ک</w:t>
      </w:r>
      <w:r w:rsidRPr="005C1999">
        <w:rPr>
          <w:rFonts w:ascii="F_mitra" w:hAnsi="F_mitra"/>
          <w:rtl/>
        </w:rPr>
        <w:t>ه قرار بود جانش</w:t>
      </w:r>
      <w:r w:rsidR="00AC3BE7">
        <w:rPr>
          <w:rFonts w:ascii="F_mitra" w:hAnsi="F_mitra"/>
          <w:rtl/>
        </w:rPr>
        <w:t>ی</w:t>
      </w:r>
      <w:r w:rsidRPr="005C1999">
        <w:rPr>
          <w:rFonts w:ascii="F_mitra" w:hAnsi="F_mitra"/>
          <w:rtl/>
        </w:rPr>
        <w:t>ن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شود ول</w:t>
      </w:r>
      <w:r w:rsidR="00AC3BE7">
        <w:rPr>
          <w:rFonts w:ascii="F_mitra" w:hAnsi="F_mitra"/>
          <w:rtl/>
        </w:rPr>
        <w:t>ی</w:t>
      </w:r>
      <w:r w:rsidRPr="005C1999">
        <w:rPr>
          <w:rFonts w:ascii="F_mitra" w:hAnsi="F_mitra"/>
          <w:rtl/>
        </w:rPr>
        <w:t xml:space="preserve"> بخاطر مخالفت با نظر</w:t>
      </w:r>
      <w:r w:rsidR="00AC3BE7">
        <w:rPr>
          <w:rFonts w:ascii="F_mitra" w:hAnsi="F_mitra"/>
          <w:rtl/>
        </w:rPr>
        <w:t>ی</w:t>
      </w:r>
      <w:r w:rsidRPr="005C1999">
        <w:rPr>
          <w:rFonts w:ascii="F_mitra" w:hAnsi="F_mitra"/>
          <w:rtl/>
        </w:rPr>
        <w:t>ه ولا</w:t>
      </w:r>
      <w:r w:rsidR="00AC3BE7">
        <w:rPr>
          <w:rFonts w:ascii="F_mitra" w:hAnsi="F_mitra"/>
          <w:rtl/>
        </w:rPr>
        <w:t>ی</w:t>
      </w:r>
      <w:r w:rsidRPr="005C1999">
        <w:rPr>
          <w:rFonts w:ascii="F_mitra" w:hAnsi="F_mitra"/>
          <w:rtl/>
        </w:rPr>
        <w:t>ت فق</w:t>
      </w:r>
      <w:r w:rsidR="00AC3BE7">
        <w:rPr>
          <w:rFonts w:ascii="F_mitra" w:hAnsi="F_mitra"/>
          <w:rtl/>
        </w:rPr>
        <w:t>ی</w:t>
      </w:r>
      <w:r w:rsidRPr="005C1999">
        <w:rPr>
          <w:rFonts w:ascii="F_mitra" w:hAnsi="F_mitra"/>
          <w:rtl/>
        </w:rPr>
        <w:t>ه از ا</w:t>
      </w:r>
      <w:r w:rsidR="00AC3BE7">
        <w:rPr>
          <w:rFonts w:ascii="F_mitra" w:hAnsi="F_mitra"/>
          <w:rtl/>
        </w:rPr>
        <w:t>ی</w:t>
      </w:r>
      <w:r w:rsidRPr="005C1999">
        <w:rPr>
          <w:rFonts w:ascii="F_mitra" w:hAnsi="F_mitra"/>
          <w:rtl/>
        </w:rPr>
        <w:t>ن مقام بر</w:t>
      </w:r>
      <w:r w:rsidR="00AC3BE7">
        <w:rPr>
          <w:rFonts w:ascii="F_mitra" w:hAnsi="F_mitra"/>
          <w:rtl/>
        </w:rPr>
        <w:t>ک</w:t>
      </w:r>
      <w:r w:rsidRPr="005C1999">
        <w:rPr>
          <w:rFonts w:ascii="F_mitra" w:hAnsi="F_mitra"/>
          <w:rtl/>
        </w:rPr>
        <w:t>نار شد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 xml:space="preserve">د: </w:t>
      </w:r>
      <w:r w:rsidRPr="005C1999">
        <w:rPr>
          <w:rFonts w:ascii="F_mitra" w:hAnsi="F_mitra" w:hint="cs"/>
          <w:rtl/>
        </w:rPr>
        <w:t>مگر</w:t>
      </w:r>
      <w:r w:rsidRPr="005C1999">
        <w:rPr>
          <w:rFonts w:ascii="F_mitra" w:hAnsi="F_mitra"/>
          <w:rtl/>
        </w:rPr>
        <w:t xml:space="preserve"> معقول است </w:t>
      </w:r>
      <w:r w:rsidR="00AC3BE7">
        <w:rPr>
          <w:rFonts w:ascii="F_mitra" w:hAnsi="F_mitra"/>
          <w:rtl/>
        </w:rPr>
        <w:t>ک</w:t>
      </w:r>
      <w:r w:rsidRPr="005C1999">
        <w:rPr>
          <w:rFonts w:ascii="F_mitra" w:hAnsi="F_mitra"/>
          <w:rtl/>
        </w:rPr>
        <w:t>ه پ</w:t>
      </w:r>
      <w:r w:rsidR="00AC3BE7">
        <w:rPr>
          <w:rFonts w:ascii="F_mitra" w:hAnsi="F_mitra"/>
          <w:rtl/>
        </w:rPr>
        <w:t>ی</w:t>
      </w:r>
      <w:r w:rsidRPr="005C1999">
        <w:rPr>
          <w:rFonts w:ascii="F_mitra" w:hAnsi="F_mitra"/>
          <w:rtl/>
        </w:rPr>
        <w:t>امبر با آنهمه عقل، درا</w:t>
      </w:r>
      <w:r w:rsidR="00AC3BE7">
        <w:rPr>
          <w:rFonts w:ascii="F_mitra" w:hAnsi="F_mitra"/>
          <w:rtl/>
        </w:rPr>
        <w:t>ی</w:t>
      </w:r>
      <w:r w:rsidRPr="005C1999">
        <w:rPr>
          <w:rFonts w:ascii="F_mitra" w:hAnsi="F_mitra"/>
          <w:rtl/>
        </w:rPr>
        <w:t>ت و ذ</w:t>
      </w:r>
      <w:r w:rsidR="00AC3BE7">
        <w:rPr>
          <w:rFonts w:ascii="F_mitra" w:hAnsi="F_mitra"/>
          <w:rtl/>
        </w:rPr>
        <w:t>ک</w:t>
      </w:r>
      <w:r w:rsidRPr="005C1999">
        <w:rPr>
          <w:rFonts w:ascii="F_mitra" w:hAnsi="F_mitra"/>
          <w:rtl/>
        </w:rPr>
        <w:t>اوت به علاوه رسالتش و اهتمام</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به امر د</w:t>
      </w:r>
      <w:r w:rsidR="00AC3BE7">
        <w:rPr>
          <w:rFonts w:ascii="F_mitra" w:hAnsi="F_mitra"/>
          <w:rtl/>
        </w:rPr>
        <w:t>ی</w:t>
      </w:r>
      <w:r w:rsidRPr="005C1999">
        <w:rPr>
          <w:rFonts w:ascii="F_mitra" w:hAnsi="F_mitra"/>
          <w:rtl/>
        </w:rPr>
        <w:t>ن داشت، در قض</w:t>
      </w:r>
      <w:r w:rsidR="00AC3BE7">
        <w:rPr>
          <w:rFonts w:ascii="F_mitra" w:hAnsi="F_mitra"/>
          <w:rtl/>
        </w:rPr>
        <w:t>ی</w:t>
      </w:r>
      <w:r w:rsidRPr="005C1999">
        <w:rPr>
          <w:rFonts w:ascii="F_mitra" w:hAnsi="F_mitra"/>
          <w:rtl/>
        </w:rPr>
        <w:t>ه د</w:t>
      </w:r>
      <w:r w:rsidR="00AC3BE7">
        <w:rPr>
          <w:rFonts w:ascii="F_mitra" w:hAnsi="F_mitra"/>
          <w:rtl/>
        </w:rPr>
        <w:t>ی</w:t>
      </w:r>
      <w:r w:rsidRPr="005C1999">
        <w:rPr>
          <w:rFonts w:ascii="F_mitra" w:hAnsi="F_mitra"/>
          <w:rtl/>
        </w:rPr>
        <w:t>ن و امت سهل‌انگار</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ند و امت را بدون رهبر و تع</w:t>
      </w:r>
      <w:r w:rsidR="00AC3BE7">
        <w:rPr>
          <w:rFonts w:ascii="F_mitra" w:hAnsi="F_mitra"/>
          <w:rtl/>
        </w:rPr>
        <w:t>یی</w:t>
      </w:r>
      <w:r w:rsidRPr="005C1999">
        <w:rPr>
          <w:rFonts w:ascii="F_mitra" w:hAnsi="F_mitra"/>
          <w:rtl/>
        </w:rPr>
        <w:t xml:space="preserve">ن سرنوشت رها سازد؟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در حال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حا</w:t>
      </w:r>
      <w:r w:rsidR="00AC3BE7">
        <w:rPr>
          <w:rFonts w:ascii="F_mitra" w:hAnsi="F_mitra"/>
          <w:rtl/>
        </w:rPr>
        <w:t>ک</w:t>
      </w:r>
      <w:r w:rsidRPr="005C1999">
        <w:rPr>
          <w:rFonts w:ascii="F_mitra" w:hAnsi="F_mitra"/>
          <w:rtl/>
        </w:rPr>
        <w:t xml:space="preserve">م </w:t>
      </w:r>
      <w:r w:rsidR="00AC3BE7">
        <w:rPr>
          <w:rFonts w:ascii="F_mitra" w:hAnsi="F_mitra"/>
          <w:rtl/>
        </w:rPr>
        <w:t>یک</w:t>
      </w:r>
      <w:r w:rsidRPr="005C1999">
        <w:rPr>
          <w:rFonts w:ascii="F_mitra" w:hAnsi="F_mitra"/>
          <w:rtl/>
        </w:rPr>
        <w:t xml:space="preserve"> روستا</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وچ</w:t>
      </w:r>
      <w:r w:rsidR="00AC3BE7">
        <w:rPr>
          <w:rFonts w:ascii="F_mitra" w:hAnsi="F_mitra"/>
          <w:rtl/>
        </w:rPr>
        <w:t>ک</w:t>
      </w:r>
      <w:r w:rsidRPr="005C1999">
        <w:rPr>
          <w:rFonts w:ascii="F_mitra" w:hAnsi="F_mitra"/>
          <w:rtl/>
        </w:rPr>
        <w:t xml:space="preserve"> ن</w:t>
      </w:r>
      <w:r w:rsidR="00AC3BE7">
        <w:rPr>
          <w:rFonts w:ascii="F_mitra" w:hAnsi="F_mitra"/>
          <w:rtl/>
        </w:rPr>
        <w:t>ی</w:t>
      </w:r>
      <w:r w:rsidRPr="005C1999">
        <w:rPr>
          <w:rFonts w:ascii="F_mitra" w:hAnsi="F_mitra"/>
          <w:rtl/>
        </w:rPr>
        <w:t>ز اگر بخواهد به سفر چند روزه‌ا</w:t>
      </w:r>
      <w:r w:rsidR="00AC3BE7">
        <w:rPr>
          <w:rFonts w:ascii="F_mitra" w:hAnsi="F_mitra"/>
          <w:rtl/>
        </w:rPr>
        <w:t>ی</w:t>
      </w:r>
      <w:r w:rsidRPr="005C1999">
        <w:rPr>
          <w:rFonts w:ascii="F_mitra" w:hAnsi="F_mitra"/>
          <w:rtl/>
        </w:rPr>
        <w:t xml:space="preserve"> برود حتماً برا</w:t>
      </w:r>
      <w:r w:rsidR="00AC3BE7">
        <w:rPr>
          <w:rFonts w:ascii="F_mitra" w:hAnsi="F_mitra"/>
          <w:rtl/>
        </w:rPr>
        <w:t>ی</w:t>
      </w:r>
      <w:r w:rsidRPr="005C1999">
        <w:rPr>
          <w:rFonts w:ascii="F_mitra" w:hAnsi="F_mitra"/>
          <w:rtl/>
        </w:rPr>
        <w:t xml:space="preserve"> خود جانش</w:t>
      </w:r>
      <w:r w:rsidR="00AC3BE7">
        <w:rPr>
          <w:rFonts w:ascii="F_mitra" w:hAnsi="F_mitra"/>
          <w:rtl/>
        </w:rPr>
        <w:t>ی</w:t>
      </w:r>
      <w:r w:rsidRPr="005C1999">
        <w:rPr>
          <w:rFonts w:ascii="F_mitra" w:hAnsi="F_mitra"/>
          <w:rtl/>
        </w:rPr>
        <w:t>ن تع</w:t>
      </w:r>
      <w:r w:rsidR="00AC3BE7">
        <w:rPr>
          <w:rFonts w:ascii="F_mitra" w:hAnsi="F_mitra"/>
          <w:rtl/>
        </w:rPr>
        <w:t>یی</w:t>
      </w:r>
      <w:r w:rsidRPr="005C1999">
        <w:rPr>
          <w:rFonts w:ascii="F_mitra" w:hAnsi="F_mitra"/>
          <w:rtl/>
        </w:rPr>
        <w:t xml:space="preserve">ن خواهد </w:t>
      </w:r>
      <w:r w:rsidR="00AC3BE7">
        <w:rPr>
          <w:rFonts w:ascii="F_mitra" w:hAnsi="F_mitra"/>
          <w:rtl/>
        </w:rPr>
        <w:t>ک</w:t>
      </w:r>
      <w:r w:rsidRPr="005C1999">
        <w:rPr>
          <w:rFonts w:ascii="F_mitra" w:hAnsi="F_mitra"/>
          <w:rtl/>
        </w:rPr>
        <w:t xml:space="preserve">رد و به مردم خواهد گفت </w:t>
      </w:r>
      <w:r w:rsidR="00AC3BE7">
        <w:rPr>
          <w:rFonts w:ascii="F_mitra" w:hAnsi="F_mitra"/>
          <w:rtl/>
        </w:rPr>
        <w:t>ک</w:t>
      </w:r>
      <w:r w:rsidRPr="005C1999">
        <w:rPr>
          <w:rFonts w:ascii="F_mitra" w:hAnsi="F_mitra"/>
          <w:rtl/>
        </w:rPr>
        <w:t>ه در دوران غ</w:t>
      </w:r>
      <w:r w:rsidR="00AC3BE7">
        <w:rPr>
          <w:rFonts w:ascii="F_mitra" w:hAnsi="F_mitra"/>
          <w:rtl/>
        </w:rPr>
        <w:t>ی</w:t>
      </w:r>
      <w:r w:rsidRPr="005C1999">
        <w:rPr>
          <w:rFonts w:ascii="F_mitra" w:hAnsi="F_mitra"/>
          <w:rtl/>
        </w:rPr>
        <w:t>بتش به و</w:t>
      </w:r>
      <w:r w:rsidR="00AC3BE7">
        <w:rPr>
          <w:rFonts w:ascii="F_mitra" w:hAnsi="F_mitra"/>
          <w:rtl/>
        </w:rPr>
        <w:t>ی</w:t>
      </w:r>
      <w:r w:rsidRPr="005C1999">
        <w:rPr>
          <w:rFonts w:ascii="F_mitra" w:hAnsi="F_mitra"/>
          <w:rtl/>
        </w:rPr>
        <w:t xml:space="preserve"> مراجعه نما</w:t>
      </w:r>
      <w:r w:rsidR="00AC3BE7">
        <w:rPr>
          <w:rFonts w:ascii="F_mitra" w:hAnsi="F_mitra"/>
          <w:rtl/>
        </w:rPr>
        <w:t>ی</w:t>
      </w:r>
      <w:r w:rsidRPr="005C1999">
        <w:rPr>
          <w:rFonts w:ascii="F_mitra" w:hAnsi="F_mitra"/>
          <w:rtl/>
        </w:rPr>
        <w:t>ند</w:t>
      </w:r>
      <w:r w:rsidRPr="005C1999">
        <w:rPr>
          <w:rStyle w:val="FootnoteReference"/>
          <w:rFonts w:ascii="F_mitra" w:hAnsi="F_mitra"/>
          <w:rtl/>
        </w:rPr>
        <w:footnoteReference w:id="467"/>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ن است موضع ش</w:t>
      </w:r>
      <w:r w:rsidR="00AC3BE7">
        <w:rPr>
          <w:rFonts w:ascii="F_mitra" w:hAnsi="F_mitra"/>
          <w:rtl/>
        </w:rPr>
        <w:t>ی</w:t>
      </w:r>
      <w:r w:rsidRPr="005C1999">
        <w:rPr>
          <w:rFonts w:ascii="F_mitra" w:hAnsi="F_mitra"/>
          <w:rtl/>
        </w:rPr>
        <w:t>عه در مورد وجوب تع</w:t>
      </w:r>
      <w:r w:rsidR="00AC3BE7">
        <w:rPr>
          <w:rFonts w:ascii="F_mitra" w:hAnsi="F_mitra"/>
          <w:rtl/>
        </w:rPr>
        <w:t>یی</w:t>
      </w:r>
      <w:r w:rsidRPr="005C1999">
        <w:rPr>
          <w:rFonts w:ascii="F_mitra" w:hAnsi="F_mitra"/>
          <w:rtl/>
        </w:rPr>
        <w:t>ن جانش</w:t>
      </w:r>
      <w:r w:rsidR="00AC3BE7">
        <w:rPr>
          <w:rFonts w:ascii="F_mitra" w:hAnsi="F_mitra"/>
          <w:rtl/>
        </w:rPr>
        <w:t>ی</w:t>
      </w:r>
      <w:r w:rsidRPr="005C1999">
        <w:rPr>
          <w:rFonts w:ascii="F_mitra" w:hAnsi="F_mitra"/>
          <w:rtl/>
        </w:rPr>
        <w:t>ن توسط رسول الله، آنها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ند: پ</w:t>
      </w:r>
      <w:r w:rsidR="00AC3BE7">
        <w:rPr>
          <w:rFonts w:ascii="F_mitra" w:hAnsi="F_mitra"/>
          <w:rtl/>
        </w:rPr>
        <w:t>ی</w:t>
      </w:r>
      <w:r w:rsidRPr="005C1999">
        <w:rPr>
          <w:rFonts w:ascii="F_mitra" w:hAnsi="F_mitra"/>
          <w:rtl/>
        </w:rPr>
        <w:t>امبر برا</w:t>
      </w:r>
      <w:r w:rsidR="00AC3BE7">
        <w:rPr>
          <w:rFonts w:ascii="F_mitra" w:hAnsi="F_mitra"/>
          <w:rtl/>
        </w:rPr>
        <w:t>ی</w:t>
      </w:r>
      <w:r w:rsidRPr="005C1999">
        <w:rPr>
          <w:rFonts w:ascii="F_mitra" w:hAnsi="F_mitra"/>
          <w:rtl/>
        </w:rPr>
        <w:t xml:space="preserve"> خود جانش</w:t>
      </w:r>
      <w:r w:rsidR="00AC3BE7">
        <w:rPr>
          <w:rFonts w:ascii="F_mitra" w:hAnsi="F_mitra"/>
          <w:rtl/>
        </w:rPr>
        <w:t>ی</w:t>
      </w:r>
      <w:r w:rsidRPr="005C1999">
        <w:rPr>
          <w:rFonts w:ascii="F_mitra" w:hAnsi="F_mitra"/>
          <w:rtl/>
        </w:rPr>
        <w:t>ن تع</w:t>
      </w:r>
      <w:r w:rsidR="00AC3BE7">
        <w:rPr>
          <w:rFonts w:ascii="F_mitra" w:hAnsi="F_mitra"/>
          <w:rtl/>
        </w:rPr>
        <w:t>یی</w:t>
      </w:r>
      <w:r w:rsidRPr="005C1999">
        <w:rPr>
          <w:rFonts w:ascii="F_mitra" w:hAnsi="F_mitra"/>
          <w:rtl/>
        </w:rPr>
        <w:t xml:space="preserve">ن </w:t>
      </w:r>
      <w:r w:rsidR="00AC3BE7">
        <w:rPr>
          <w:rFonts w:ascii="F_mitra" w:hAnsi="F_mitra"/>
          <w:rtl/>
        </w:rPr>
        <w:t>ک</w:t>
      </w:r>
      <w:r w:rsidRPr="005C1999">
        <w:rPr>
          <w:rFonts w:ascii="F_mitra" w:hAnsi="F_mitra"/>
          <w:rtl/>
        </w:rPr>
        <w:t>رده و ائمه به ترت</w:t>
      </w:r>
      <w:r w:rsidR="00AC3BE7">
        <w:rPr>
          <w:rFonts w:ascii="F_mitra" w:hAnsi="F_mitra"/>
          <w:rtl/>
        </w:rPr>
        <w:t>ی</w:t>
      </w:r>
      <w:r w:rsidRPr="005C1999">
        <w:rPr>
          <w:rFonts w:ascii="F_mitra" w:hAnsi="F_mitra"/>
          <w:rtl/>
        </w:rPr>
        <w:t>ب برا</w:t>
      </w:r>
      <w:r w:rsidR="00AC3BE7">
        <w:rPr>
          <w:rFonts w:ascii="F_mitra" w:hAnsi="F_mitra"/>
          <w:rtl/>
        </w:rPr>
        <w:t>ی</w:t>
      </w:r>
      <w:r w:rsidRPr="005C1999">
        <w:rPr>
          <w:rFonts w:ascii="F_mitra" w:hAnsi="F_mitra"/>
          <w:rtl/>
        </w:rPr>
        <w:t xml:space="preserve"> خود جانش</w:t>
      </w:r>
      <w:r w:rsidR="00AC3BE7">
        <w:rPr>
          <w:rFonts w:ascii="F_mitra" w:hAnsi="F_mitra"/>
          <w:rtl/>
        </w:rPr>
        <w:t>ی</w:t>
      </w:r>
      <w:r w:rsidRPr="005C1999">
        <w:rPr>
          <w:rFonts w:ascii="F_mitra" w:hAnsi="F_mitra"/>
          <w:rtl/>
        </w:rPr>
        <w:t>نان</w:t>
      </w:r>
      <w:r w:rsidR="00AC3BE7">
        <w:rPr>
          <w:rFonts w:ascii="F_mitra" w:hAnsi="F_mitra"/>
          <w:rtl/>
        </w:rPr>
        <w:t>ی</w:t>
      </w:r>
      <w:r w:rsidRPr="005C1999">
        <w:rPr>
          <w:rFonts w:ascii="F_mitra" w:hAnsi="F_mitra"/>
          <w:rtl/>
        </w:rPr>
        <w:t xml:space="preserve"> تع</w:t>
      </w:r>
      <w:r w:rsidR="00AC3BE7">
        <w:rPr>
          <w:rFonts w:ascii="F_mitra" w:hAnsi="F_mitra"/>
          <w:rtl/>
        </w:rPr>
        <w:t>یی</w:t>
      </w:r>
      <w:r w:rsidRPr="005C1999">
        <w:rPr>
          <w:rFonts w:ascii="F_mitra" w:hAnsi="F_mitra"/>
          <w:rtl/>
        </w:rPr>
        <w:t>ن نمودند تا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نوبت به مهد</w:t>
      </w:r>
      <w:r w:rsidR="00AC3BE7">
        <w:rPr>
          <w:rFonts w:ascii="F_mitra" w:hAnsi="F_mitra"/>
          <w:rtl/>
        </w:rPr>
        <w:t>ی</w:t>
      </w:r>
      <w:r w:rsidRPr="005C1999">
        <w:rPr>
          <w:rFonts w:ascii="F_mitra" w:hAnsi="F_mitra"/>
          <w:rtl/>
        </w:rPr>
        <w:t xml:space="preserve"> رس</w:t>
      </w:r>
      <w:r w:rsidR="00AC3BE7">
        <w:rPr>
          <w:rFonts w:ascii="F_mitra" w:hAnsi="F_mitra"/>
          <w:rtl/>
        </w:rPr>
        <w:t>ی</w:t>
      </w:r>
      <w:r w:rsidRPr="005C1999">
        <w:rPr>
          <w:rFonts w:ascii="F_mitra" w:hAnsi="F_mitra"/>
          <w:rtl/>
        </w:rPr>
        <w:t>د و ا</w:t>
      </w:r>
      <w:r w:rsidR="00AC3BE7">
        <w:rPr>
          <w:rFonts w:ascii="F_mitra" w:hAnsi="F_mitra"/>
          <w:rtl/>
        </w:rPr>
        <w:t>ی</w:t>
      </w:r>
      <w:r w:rsidRPr="005C1999">
        <w:rPr>
          <w:rFonts w:ascii="F_mitra" w:hAnsi="F_mitra"/>
          <w:rtl/>
        </w:rPr>
        <w:t>شان ب</w:t>
      </w:r>
      <w:r w:rsidR="00AC3BE7">
        <w:rPr>
          <w:rFonts w:ascii="F_mitra" w:hAnsi="F_mitra"/>
          <w:rtl/>
        </w:rPr>
        <w:t>ی</w:t>
      </w:r>
      <w:r w:rsidRPr="005C1999">
        <w:rPr>
          <w:rFonts w:ascii="F_mitra" w:hAnsi="F_mitra"/>
          <w:rtl/>
        </w:rPr>
        <w:t xml:space="preserve">ش از هزار سال است </w:t>
      </w:r>
      <w:r w:rsidR="00AC3BE7">
        <w:rPr>
          <w:rFonts w:ascii="F_mitra" w:hAnsi="F_mitra"/>
          <w:rtl/>
        </w:rPr>
        <w:t>ک</w:t>
      </w:r>
      <w:r w:rsidRPr="005C1999">
        <w:rPr>
          <w:rFonts w:ascii="F_mitra" w:hAnsi="F_mitra"/>
          <w:rtl/>
        </w:rPr>
        <w:t>ه فرار</w:t>
      </w:r>
      <w:r w:rsidR="00AC3BE7">
        <w:rPr>
          <w:rFonts w:ascii="F_mitra" w:hAnsi="F_mitra"/>
          <w:rtl/>
        </w:rPr>
        <w:t>ی</w:t>
      </w:r>
      <w:r w:rsidRPr="005C1999">
        <w:rPr>
          <w:rFonts w:ascii="F_mitra" w:hAnsi="F_mitra"/>
          <w:rtl/>
        </w:rPr>
        <w:t xml:space="preserve"> است و برا</w:t>
      </w:r>
      <w:r w:rsidR="00AC3BE7">
        <w:rPr>
          <w:rFonts w:ascii="F_mitra" w:hAnsi="F_mitra"/>
          <w:rtl/>
        </w:rPr>
        <w:t>ی</w:t>
      </w:r>
      <w:r w:rsidRPr="005C1999">
        <w:rPr>
          <w:rFonts w:ascii="F_mitra" w:hAnsi="F_mitra"/>
          <w:rtl/>
        </w:rPr>
        <w:t xml:space="preserve"> خود جانش</w:t>
      </w:r>
      <w:r w:rsidR="00AC3BE7">
        <w:rPr>
          <w:rFonts w:ascii="F_mitra" w:hAnsi="F_mitra"/>
          <w:rtl/>
        </w:rPr>
        <w:t>ی</w:t>
      </w:r>
      <w:r w:rsidRPr="005C1999">
        <w:rPr>
          <w:rFonts w:ascii="F_mitra" w:hAnsi="F_mitra"/>
          <w:rtl/>
        </w:rPr>
        <w:t>ن تع</w:t>
      </w:r>
      <w:r w:rsidR="00AC3BE7">
        <w:rPr>
          <w:rFonts w:ascii="F_mitra" w:hAnsi="F_mitra"/>
          <w:rtl/>
        </w:rPr>
        <w:t>یی</w:t>
      </w:r>
      <w:r w:rsidRPr="005C1999">
        <w:rPr>
          <w:rFonts w:ascii="F_mitra" w:hAnsi="F_mitra"/>
          <w:rtl/>
        </w:rPr>
        <w:t>ن ن</w:t>
      </w:r>
      <w:r w:rsidR="00AC3BE7">
        <w:rPr>
          <w:rFonts w:ascii="F_mitra" w:hAnsi="F_mitra"/>
          <w:rtl/>
        </w:rPr>
        <w:t>ک</w:t>
      </w:r>
      <w:r w:rsidRPr="005C1999">
        <w:rPr>
          <w:rFonts w:ascii="F_mitra" w:hAnsi="F_mitra"/>
          <w:rtl/>
        </w:rPr>
        <w:t>رده است!!</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ن در حال</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بقول منتظر</w:t>
      </w:r>
      <w:r w:rsidR="00AC3BE7">
        <w:rPr>
          <w:rFonts w:ascii="F_mitra" w:hAnsi="F_mitra"/>
          <w:rtl/>
        </w:rPr>
        <w:t>ی</w:t>
      </w:r>
      <w:r w:rsidRPr="005C1999">
        <w:rPr>
          <w:rFonts w:ascii="F_mitra" w:hAnsi="F_mitra"/>
          <w:rtl/>
        </w:rPr>
        <w:t xml:space="preserve"> اگر حا</w:t>
      </w:r>
      <w:r w:rsidR="00AC3BE7">
        <w:rPr>
          <w:rFonts w:ascii="F_mitra" w:hAnsi="F_mitra"/>
          <w:rtl/>
        </w:rPr>
        <w:t>ک</w:t>
      </w:r>
      <w:r w:rsidRPr="005C1999">
        <w:rPr>
          <w:rFonts w:ascii="F_mitra" w:hAnsi="F_mitra"/>
          <w:rtl/>
        </w:rPr>
        <w:t xml:space="preserve">م </w:t>
      </w:r>
      <w:r w:rsidR="00AC3BE7">
        <w:rPr>
          <w:rFonts w:ascii="F_mitra" w:hAnsi="F_mitra"/>
          <w:rtl/>
        </w:rPr>
        <w:t>یک</w:t>
      </w:r>
      <w:r w:rsidRPr="005C1999">
        <w:rPr>
          <w:rFonts w:ascii="F_mitra" w:hAnsi="F_mitra"/>
          <w:rtl/>
        </w:rPr>
        <w:t xml:space="preserve"> روستا</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وچ</w:t>
      </w:r>
      <w:r w:rsidR="00AC3BE7">
        <w:rPr>
          <w:rFonts w:ascii="F_mitra" w:hAnsi="F_mitra"/>
          <w:rtl/>
        </w:rPr>
        <w:t>ک</w:t>
      </w:r>
      <w:r w:rsidRPr="005C1999">
        <w:rPr>
          <w:rFonts w:ascii="F_mitra" w:hAnsi="F_mitra"/>
          <w:rtl/>
        </w:rPr>
        <w:t xml:space="preserve"> به سفر چند روزه‌ا</w:t>
      </w:r>
      <w:r w:rsidR="00AC3BE7">
        <w:rPr>
          <w:rFonts w:ascii="F_mitra" w:hAnsi="F_mitra"/>
          <w:rtl/>
        </w:rPr>
        <w:t>ی</w:t>
      </w:r>
      <w:r w:rsidRPr="005C1999">
        <w:rPr>
          <w:rFonts w:ascii="F_mitra" w:hAnsi="F_mitra"/>
          <w:rtl/>
        </w:rPr>
        <w:t xml:space="preserve"> برود برا</w:t>
      </w:r>
      <w:r w:rsidR="00AC3BE7">
        <w:rPr>
          <w:rFonts w:ascii="F_mitra" w:hAnsi="F_mitra"/>
          <w:rtl/>
        </w:rPr>
        <w:t>ی</w:t>
      </w:r>
      <w:r w:rsidRPr="005C1999">
        <w:rPr>
          <w:rFonts w:ascii="F_mitra" w:hAnsi="F_mitra"/>
          <w:rtl/>
        </w:rPr>
        <w:t xml:space="preserve"> خود جانش</w:t>
      </w:r>
      <w:r w:rsidR="00AC3BE7">
        <w:rPr>
          <w:rFonts w:ascii="F_mitra" w:hAnsi="F_mitra"/>
          <w:rtl/>
        </w:rPr>
        <w:t>ی</w:t>
      </w:r>
      <w:r w:rsidRPr="005C1999">
        <w:rPr>
          <w:rFonts w:ascii="F_mitra" w:hAnsi="F_mitra"/>
          <w:rtl/>
        </w:rPr>
        <w:t>ن تع</w:t>
      </w:r>
      <w:r w:rsidR="00AC3BE7">
        <w:rPr>
          <w:rFonts w:ascii="F_mitra" w:hAnsi="F_mitra"/>
          <w:rtl/>
        </w:rPr>
        <w:t>یی</w:t>
      </w:r>
      <w:r w:rsidRPr="005C1999">
        <w:rPr>
          <w:rFonts w:ascii="F_mitra" w:hAnsi="F_mitra"/>
          <w:rtl/>
        </w:rPr>
        <w:t>ن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 تا مردم در غ</w:t>
      </w:r>
      <w:r w:rsidR="00AC3BE7">
        <w:rPr>
          <w:rFonts w:ascii="F_mitra" w:hAnsi="F_mitra"/>
          <w:rtl/>
        </w:rPr>
        <w:t>ی</w:t>
      </w:r>
      <w:r w:rsidRPr="005C1999">
        <w:rPr>
          <w:rFonts w:ascii="F_mitra" w:hAnsi="F_mitra"/>
          <w:rtl/>
        </w:rPr>
        <w:t>اب ا</w:t>
      </w:r>
      <w:r w:rsidR="00AC3BE7">
        <w:rPr>
          <w:rFonts w:ascii="F_mitra" w:hAnsi="F_mitra"/>
          <w:rtl/>
        </w:rPr>
        <w:t>ی</w:t>
      </w:r>
      <w:r w:rsidRPr="005C1999">
        <w:rPr>
          <w:rFonts w:ascii="F_mitra" w:hAnsi="F_mitra"/>
          <w:rtl/>
        </w:rPr>
        <w:t>شان به و</w:t>
      </w:r>
      <w:r w:rsidR="00AC3BE7">
        <w:rPr>
          <w:rFonts w:ascii="F_mitra" w:hAnsi="F_mitra"/>
          <w:rtl/>
        </w:rPr>
        <w:t>ی</w:t>
      </w:r>
      <w:r w:rsidRPr="005C1999">
        <w:rPr>
          <w:rFonts w:ascii="F_mitra" w:hAnsi="F_mitra"/>
          <w:rtl/>
        </w:rPr>
        <w:t xml:space="preserve"> مراجعه نما</w:t>
      </w:r>
      <w:r w:rsidR="00AC3BE7">
        <w:rPr>
          <w:rFonts w:ascii="F_mitra" w:hAnsi="F_mitra"/>
          <w:rtl/>
        </w:rPr>
        <w:t>ی</w:t>
      </w:r>
      <w:r w:rsidRPr="005C1999">
        <w:rPr>
          <w:rFonts w:ascii="F_mitra" w:hAnsi="F_mitra"/>
          <w:rtl/>
        </w:rPr>
        <w:t>ند. شا</w:t>
      </w:r>
      <w:r w:rsidR="00AC3BE7">
        <w:rPr>
          <w:rFonts w:ascii="F_mitra" w:hAnsi="F_mitra"/>
          <w:rtl/>
        </w:rPr>
        <w:t>ی</w:t>
      </w:r>
      <w:r w:rsidRPr="005C1999">
        <w:rPr>
          <w:rFonts w:ascii="F_mitra" w:hAnsi="F_mitra"/>
          <w:rtl/>
        </w:rPr>
        <w:t>د منتظر</w:t>
      </w:r>
      <w:r w:rsidR="00AC3BE7">
        <w:rPr>
          <w:rFonts w:ascii="F_mitra" w:hAnsi="F_mitra"/>
          <w:rtl/>
        </w:rPr>
        <w:t>ی</w:t>
      </w:r>
      <w:r w:rsidRPr="005C1999">
        <w:rPr>
          <w:rFonts w:ascii="F_mitra" w:hAnsi="F_mitra"/>
          <w:rtl/>
        </w:rPr>
        <w:t xml:space="preserve"> در آن لحظه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ن سخن را بر زبان آورده، فرار مهد</w:t>
      </w:r>
      <w:r w:rsidR="00AC3BE7">
        <w:rPr>
          <w:rFonts w:ascii="F_mitra" w:hAnsi="F_mitra"/>
          <w:rtl/>
        </w:rPr>
        <w:t>ی</w:t>
      </w:r>
      <w:r w:rsidRPr="005C1999">
        <w:rPr>
          <w:rFonts w:ascii="F_mitra" w:hAnsi="F_mitra"/>
          <w:rtl/>
        </w:rPr>
        <w:t xml:space="preserve"> بدون تع</w:t>
      </w:r>
      <w:r w:rsidR="00AC3BE7">
        <w:rPr>
          <w:rFonts w:ascii="F_mitra" w:hAnsi="F_mitra"/>
          <w:rtl/>
        </w:rPr>
        <w:t>یی</w:t>
      </w:r>
      <w:r w:rsidRPr="005C1999">
        <w:rPr>
          <w:rFonts w:ascii="F_mitra" w:hAnsi="F_mitra"/>
          <w:rtl/>
        </w:rPr>
        <w:t>ن جانش</w:t>
      </w:r>
      <w:r w:rsidR="00AC3BE7">
        <w:rPr>
          <w:rFonts w:ascii="F_mitra" w:hAnsi="F_mitra"/>
          <w:rtl/>
        </w:rPr>
        <w:t>ی</w:t>
      </w:r>
      <w:r w:rsidRPr="005C1999">
        <w:rPr>
          <w:rFonts w:ascii="F_mitra" w:hAnsi="F_mitra"/>
          <w:rtl/>
        </w:rPr>
        <w:t xml:space="preserve">ن </w:t>
      </w:r>
      <w:r w:rsidRPr="005C1999">
        <w:rPr>
          <w:rFonts w:ascii="F_mitra" w:hAnsi="F_mitra" w:hint="cs"/>
          <w:rtl/>
        </w:rPr>
        <w:t>را</w:t>
      </w:r>
      <w:r w:rsidRPr="005C1999">
        <w:rPr>
          <w:rFonts w:ascii="F_mitra" w:hAnsi="F_mitra"/>
          <w:rtl/>
        </w:rPr>
        <w:t xml:space="preserve"> ازد</w:t>
      </w:r>
      <w:r w:rsidR="00AC3BE7">
        <w:rPr>
          <w:rFonts w:ascii="F_mitra" w:hAnsi="F_mitra"/>
          <w:rtl/>
        </w:rPr>
        <w:t>ی</w:t>
      </w:r>
      <w:r w:rsidRPr="005C1999">
        <w:rPr>
          <w:rFonts w:ascii="F_mitra" w:hAnsi="F_mitra"/>
          <w:rtl/>
        </w:rPr>
        <w:t>اد برده وگرنه چگونه مم</w:t>
      </w:r>
      <w:r w:rsidR="00AC3BE7">
        <w:rPr>
          <w:rFonts w:ascii="F_mitra" w:hAnsi="F_mitra"/>
          <w:rtl/>
        </w:rPr>
        <w:t>ک</w:t>
      </w:r>
      <w:r w:rsidRPr="005C1999">
        <w:rPr>
          <w:rFonts w:ascii="F_mitra" w:hAnsi="F_mitra"/>
          <w:rtl/>
        </w:rPr>
        <w:t>ن است مهد</w:t>
      </w:r>
      <w:r w:rsidR="00AC3BE7">
        <w:rPr>
          <w:rFonts w:ascii="F_mitra" w:hAnsi="F_mitra"/>
          <w:rtl/>
        </w:rPr>
        <w:t>ی</w:t>
      </w:r>
      <w:r w:rsidRPr="005C1999">
        <w:rPr>
          <w:rFonts w:ascii="F_mitra" w:hAnsi="F_mitra"/>
          <w:rtl/>
        </w:rPr>
        <w:t xml:space="preserve"> چن</w:t>
      </w:r>
      <w:r w:rsidR="00AC3BE7">
        <w:rPr>
          <w:rFonts w:ascii="F_mitra" w:hAnsi="F_mitra"/>
          <w:rtl/>
        </w:rPr>
        <w:t>ی</w:t>
      </w:r>
      <w:r w:rsidRPr="005C1999">
        <w:rPr>
          <w:rFonts w:ascii="F_mitra" w:hAnsi="F_mitra"/>
          <w:rtl/>
        </w:rPr>
        <w:t>ن قض</w:t>
      </w:r>
      <w:r w:rsidR="00AC3BE7">
        <w:rPr>
          <w:rFonts w:ascii="F_mitra" w:hAnsi="F_mitra"/>
          <w:rtl/>
        </w:rPr>
        <w:t>ی</w:t>
      </w:r>
      <w:r w:rsidRPr="005C1999">
        <w:rPr>
          <w:rFonts w:ascii="F_mitra" w:hAnsi="F_mitra"/>
          <w:rtl/>
        </w:rPr>
        <w:t>ه بزرگ</w:t>
      </w:r>
      <w:r w:rsidR="00AC3BE7">
        <w:rPr>
          <w:rFonts w:ascii="F_mitra" w:hAnsi="F_mitra"/>
          <w:rtl/>
        </w:rPr>
        <w:t>ی</w:t>
      </w:r>
      <w:r w:rsidRPr="005C1999">
        <w:rPr>
          <w:rFonts w:ascii="F_mitra" w:hAnsi="F_mitra"/>
          <w:rtl/>
        </w:rPr>
        <w:t xml:space="preserve"> را ناد</w:t>
      </w:r>
      <w:r w:rsidR="00AC3BE7">
        <w:rPr>
          <w:rFonts w:ascii="F_mitra" w:hAnsi="F_mitra"/>
          <w:rtl/>
        </w:rPr>
        <w:t>ی</w:t>
      </w:r>
      <w:r w:rsidRPr="005C1999">
        <w:rPr>
          <w:rFonts w:ascii="F_mitra" w:hAnsi="F_mitra"/>
          <w:rtl/>
        </w:rPr>
        <w:t>ده بگ</w:t>
      </w:r>
      <w:r w:rsidR="00AC3BE7">
        <w:rPr>
          <w:rFonts w:ascii="F_mitra" w:hAnsi="F_mitra"/>
          <w:rtl/>
        </w:rPr>
        <w:t>ی</w:t>
      </w:r>
      <w:r w:rsidRPr="005C1999">
        <w:rPr>
          <w:rFonts w:ascii="F_mitra" w:hAnsi="F_mitra"/>
          <w:rtl/>
        </w:rPr>
        <w:t xml:space="preserve">رد </w:t>
      </w:r>
      <w:r w:rsidR="00AC3BE7">
        <w:rPr>
          <w:rFonts w:ascii="F_mitra" w:hAnsi="F_mitra"/>
          <w:rtl/>
        </w:rPr>
        <w:t>ی</w:t>
      </w:r>
      <w:r w:rsidRPr="005C1999">
        <w:rPr>
          <w:rFonts w:ascii="F_mitra" w:hAnsi="F_mitra"/>
          <w:rtl/>
        </w:rPr>
        <w:t>ا ا</w:t>
      </w:r>
      <w:r w:rsidRPr="005C1999">
        <w:rPr>
          <w:rFonts w:ascii="F_mitra" w:hAnsi="F_mitra" w:hint="cs"/>
          <w:rtl/>
        </w:rPr>
        <w:t>ین</w:t>
      </w:r>
      <w:r w:rsidR="00AC3BE7">
        <w:rPr>
          <w:rFonts w:ascii="F_mitra" w:hAnsi="F_mitra"/>
          <w:rtl/>
        </w:rPr>
        <w:t>ک</w:t>
      </w:r>
      <w:r w:rsidRPr="005C1999">
        <w:rPr>
          <w:rFonts w:ascii="F_mitra" w:hAnsi="F_mitra"/>
          <w:rtl/>
        </w:rPr>
        <w:t>ه منتظر</w:t>
      </w:r>
      <w:r w:rsidR="00AC3BE7">
        <w:rPr>
          <w:rFonts w:ascii="F_mitra" w:hAnsi="F_mitra"/>
          <w:rtl/>
        </w:rPr>
        <w:t>ی</w:t>
      </w:r>
      <w:r w:rsidRPr="005C1999">
        <w:rPr>
          <w:rFonts w:ascii="F_mitra" w:hAnsi="F_mitra"/>
          <w:rtl/>
        </w:rPr>
        <w:t xml:space="preserve"> چن</w:t>
      </w:r>
      <w:r w:rsidR="00AC3BE7">
        <w:rPr>
          <w:rFonts w:ascii="F_mitra" w:hAnsi="F_mitra"/>
          <w:rtl/>
        </w:rPr>
        <w:t>ی</w:t>
      </w:r>
      <w:r w:rsidRPr="005C1999">
        <w:rPr>
          <w:rFonts w:ascii="F_mitra" w:hAnsi="F_mitra"/>
          <w:rtl/>
        </w:rPr>
        <w:t>ن مساله‌ا</w:t>
      </w:r>
      <w:r w:rsidR="00AC3BE7">
        <w:rPr>
          <w:rFonts w:ascii="F_mitra" w:hAnsi="F_mitra"/>
          <w:rtl/>
        </w:rPr>
        <w:t>ی</w:t>
      </w:r>
      <w:r w:rsidRPr="005C1999">
        <w:rPr>
          <w:rFonts w:ascii="F_mitra" w:hAnsi="F_mitra" w:hint="cs"/>
          <w:rtl/>
        </w:rPr>
        <w:t xml:space="preserve"> را</w:t>
      </w:r>
      <w:r w:rsidRPr="005C1999">
        <w:rPr>
          <w:rFonts w:ascii="F_mitra" w:hAnsi="F_mitra"/>
          <w:rtl/>
        </w:rPr>
        <w:t xml:space="preserve"> مدنظر قرار ندهد؟ ول</w:t>
      </w:r>
      <w:r w:rsidR="00AC3BE7">
        <w:rPr>
          <w:rFonts w:ascii="F_mitra" w:hAnsi="F_mitra"/>
          <w:rtl/>
        </w:rPr>
        <w:t>ی</w:t>
      </w:r>
      <w:r w:rsidRPr="005C1999">
        <w:rPr>
          <w:rFonts w:ascii="F_mitra" w:hAnsi="F_mitra"/>
          <w:rtl/>
        </w:rPr>
        <w:t xml:space="preserve"> ما اساساً با چن</w:t>
      </w:r>
      <w:r w:rsidR="00AC3BE7">
        <w:rPr>
          <w:rFonts w:ascii="F_mitra" w:hAnsi="F_mitra"/>
          <w:rtl/>
        </w:rPr>
        <w:t>ی</w:t>
      </w:r>
      <w:r w:rsidRPr="005C1999">
        <w:rPr>
          <w:rFonts w:ascii="F_mitra" w:hAnsi="F_mitra"/>
          <w:rtl/>
        </w:rPr>
        <w:t>ن تف</w:t>
      </w:r>
      <w:r w:rsidR="00AC3BE7">
        <w:rPr>
          <w:rFonts w:ascii="F_mitra" w:hAnsi="F_mitra"/>
          <w:rtl/>
        </w:rPr>
        <w:t>ک</w:t>
      </w:r>
      <w:r w:rsidRPr="005C1999">
        <w:rPr>
          <w:rFonts w:ascii="F_mitra" w:hAnsi="F_mitra"/>
          <w:rtl/>
        </w:rPr>
        <w:t>ر</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خداوند امامت امت را به اهل‌ب</w:t>
      </w:r>
      <w:r w:rsidR="00AC3BE7">
        <w:rPr>
          <w:rFonts w:ascii="F_mitra" w:hAnsi="F_mitra"/>
          <w:rtl/>
        </w:rPr>
        <w:t>ی</w:t>
      </w:r>
      <w:r w:rsidRPr="005C1999">
        <w:rPr>
          <w:rFonts w:ascii="F_mitra" w:hAnsi="F_mitra"/>
          <w:rtl/>
        </w:rPr>
        <w:t>ت سپرده است مخالف</w:t>
      </w:r>
      <w:r w:rsidR="00AC3BE7">
        <w:rPr>
          <w:rFonts w:ascii="F_mitra" w:hAnsi="F_mitra"/>
          <w:rtl/>
        </w:rPr>
        <w:t>ی</w:t>
      </w:r>
      <w:r w:rsidRPr="005C1999">
        <w:rPr>
          <w:rFonts w:ascii="F_mitra" w:hAnsi="F_mitra"/>
          <w:rtl/>
        </w:rPr>
        <w:t xml:space="preserve">م چرا </w:t>
      </w:r>
      <w:r w:rsidR="00AC3BE7">
        <w:rPr>
          <w:rFonts w:ascii="F_mitra" w:hAnsi="F_mitra"/>
          <w:rtl/>
        </w:rPr>
        <w:t>ک</w:t>
      </w:r>
      <w:r w:rsidRPr="005C1999">
        <w:rPr>
          <w:rFonts w:ascii="F_mitra" w:hAnsi="F_mitra"/>
          <w:rtl/>
        </w:rPr>
        <w:t>ه اگر خداوند چن</w:t>
      </w:r>
      <w:r w:rsidR="00AC3BE7">
        <w:rPr>
          <w:rFonts w:ascii="F_mitra" w:hAnsi="F_mitra"/>
          <w:rtl/>
        </w:rPr>
        <w:t>ی</w:t>
      </w:r>
      <w:r w:rsidRPr="005C1999">
        <w:rPr>
          <w:rFonts w:ascii="F_mitra" w:hAnsi="F_mitra"/>
          <w:rtl/>
        </w:rPr>
        <w:t>ن م</w:t>
      </w:r>
      <w:r w:rsidR="00AC3BE7">
        <w:rPr>
          <w:rFonts w:ascii="F_mitra" w:hAnsi="F_mitra"/>
          <w:rtl/>
        </w:rPr>
        <w:t>ی</w:t>
      </w:r>
      <w:r w:rsidRPr="005C1999">
        <w:rPr>
          <w:rFonts w:ascii="F_mitra" w:hAnsi="F_mitra"/>
          <w:rtl/>
        </w:rPr>
        <w:t>‌خواست نسل ا</w:t>
      </w:r>
      <w:r w:rsidR="00AC3BE7">
        <w:rPr>
          <w:rFonts w:ascii="F_mitra" w:hAnsi="F_mitra"/>
          <w:rtl/>
        </w:rPr>
        <w:t>ی</w:t>
      </w:r>
      <w:r w:rsidRPr="005C1999">
        <w:rPr>
          <w:rFonts w:ascii="F_mitra" w:hAnsi="F_mitra"/>
          <w:rtl/>
        </w:rPr>
        <w:t>ن سلسله را منقطع نم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رد و امامت را همچنان زنده و پا</w:t>
      </w:r>
      <w:r w:rsidR="00AC3BE7">
        <w:rPr>
          <w:rFonts w:ascii="F_mitra" w:hAnsi="F_mitra"/>
          <w:rtl/>
        </w:rPr>
        <w:t>ی</w:t>
      </w:r>
      <w:r w:rsidRPr="005C1999">
        <w:rPr>
          <w:rFonts w:ascii="F_mitra" w:hAnsi="F_mitra"/>
          <w:rtl/>
        </w:rPr>
        <w:t>دار م</w:t>
      </w:r>
      <w:r w:rsidR="00AC3BE7">
        <w:rPr>
          <w:rFonts w:ascii="F_mitra" w:hAnsi="F_mitra"/>
          <w:rtl/>
        </w:rPr>
        <w:t>ی</w:t>
      </w:r>
      <w:r w:rsidRPr="005C1999">
        <w:rPr>
          <w:rFonts w:ascii="F_mitra" w:hAnsi="F_mitra"/>
          <w:rtl/>
        </w:rPr>
        <w:t xml:space="preserve">‌ساخت و به </w:t>
      </w:r>
      <w:r w:rsidR="00AC3BE7">
        <w:rPr>
          <w:rFonts w:ascii="F_mitra" w:hAnsi="F_mitra"/>
          <w:rtl/>
        </w:rPr>
        <w:t>ی</w:t>
      </w:r>
      <w:r w:rsidRPr="005C1999">
        <w:rPr>
          <w:rFonts w:ascii="F_mitra" w:hAnsi="F_mitra"/>
          <w:rtl/>
        </w:rPr>
        <w:t>ار</w:t>
      </w:r>
      <w:r w:rsidR="00AC3BE7">
        <w:rPr>
          <w:rFonts w:ascii="F_mitra" w:hAnsi="F_mitra"/>
          <w:rtl/>
        </w:rPr>
        <w:t>ی</w:t>
      </w:r>
      <w:r w:rsidRPr="005C1999">
        <w:rPr>
          <w:rFonts w:ascii="F_mitra" w:hAnsi="F_mitra"/>
          <w:rtl/>
        </w:rPr>
        <w:t xml:space="preserve"> آن م</w:t>
      </w:r>
      <w:r w:rsidR="00AC3BE7">
        <w:rPr>
          <w:rFonts w:ascii="F_mitra" w:hAnsi="F_mitra"/>
          <w:rtl/>
        </w:rPr>
        <w:t>ی</w:t>
      </w:r>
      <w:r w:rsidRPr="005C1999">
        <w:rPr>
          <w:rFonts w:ascii="F_mitra" w:hAnsi="F_mitra"/>
          <w:rtl/>
        </w:rPr>
        <w:t>‌شتافت تا آنها بتوانند به وظ</w:t>
      </w:r>
      <w:r w:rsidR="00AC3BE7">
        <w:rPr>
          <w:rFonts w:ascii="F_mitra" w:hAnsi="F_mitra"/>
          <w:rtl/>
        </w:rPr>
        <w:t>ی</w:t>
      </w:r>
      <w:r w:rsidRPr="005C1999">
        <w:rPr>
          <w:rFonts w:ascii="F_mitra" w:hAnsi="F_mitra"/>
          <w:rtl/>
        </w:rPr>
        <w:t>فه‌</w:t>
      </w:r>
      <w:r w:rsidR="00AC3BE7">
        <w:rPr>
          <w:rFonts w:ascii="F_mitra" w:hAnsi="F_mitra"/>
          <w:rtl/>
        </w:rPr>
        <w:t>ی</w:t>
      </w:r>
      <w:r w:rsidRPr="005C1999">
        <w:rPr>
          <w:rFonts w:ascii="F_mitra" w:hAnsi="F_mitra"/>
          <w:rtl/>
        </w:rPr>
        <w:t xml:space="preserve"> خود جامه عمل بپوشانند</w:t>
      </w:r>
      <w:r w:rsidRPr="005C1999">
        <w:rPr>
          <w:rStyle w:val="FootnoteReference"/>
          <w:rFonts w:ascii="F_mitra" w:hAnsi="F_mitra"/>
          <w:rtl/>
        </w:rPr>
        <w:footnoteReference w:id="468"/>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اما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امروز</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‌خواهند اشتباه</w:t>
      </w:r>
      <w:r w:rsidR="00AC3BE7">
        <w:rPr>
          <w:rFonts w:ascii="F_mitra" w:hAnsi="F_mitra"/>
          <w:rtl/>
        </w:rPr>
        <w:t>ی</w:t>
      </w:r>
      <w:r w:rsidRPr="005C1999">
        <w:rPr>
          <w:rFonts w:ascii="F_mitra" w:hAnsi="F_mitra"/>
          <w:rtl/>
        </w:rPr>
        <w:t xml:space="preserve"> را </w:t>
      </w:r>
      <w:r w:rsidR="00AC3BE7">
        <w:rPr>
          <w:rFonts w:ascii="F_mitra" w:hAnsi="F_mitra"/>
          <w:rtl/>
        </w:rPr>
        <w:t>ک</w:t>
      </w:r>
      <w:r w:rsidRPr="005C1999">
        <w:rPr>
          <w:rFonts w:ascii="F_mitra" w:hAnsi="F_mitra"/>
          <w:rtl/>
        </w:rPr>
        <w:t>ه مهد</w:t>
      </w:r>
      <w:r w:rsidR="00AC3BE7">
        <w:rPr>
          <w:rFonts w:ascii="F_mitra" w:hAnsi="F_mitra"/>
          <w:rtl/>
        </w:rPr>
        <w:t>ی</w:t>
      </w:r>
      <w:r w:rsidRPr="005C1999">
        <w:rPr>
          <w:rFonts w:ascii="F_mitra" w:hAnsi="F_mitra"/>
          <w:rtl/>
        </w:rPr>
        <w:t xml:space="preserve"> فرار</w:t>
      </w:r>
      <w:r w:rsidR="00AC3BE7">
        <w:rPr>
          <w:rFonts w:ascii="F_mitra" w:hAnsi="F_mitra"/>
          <w:rtl/>
        </w:rPr>
        <w:t>ی</w:t>
      </w:r>
      <w:r w:rsidRPr="005C1999">
        <w:rPr>
          <w:rFonts w:ascii="F_mitra" w:hAnsi="F_mitra"/>
          <w:rtl/>
        </w:rPr>
        <w:t xml:space="preserve"> مرت</w:t>
      </w:r>
      <w:r w:rsidR="00AC3BE7">
        <w:rPr>
          <w:rFonts w:ascii="F_mitra" w:hAnsi="F_mitra"/>
          <w:rtl/>
        </w:rPr>
        <w:t>ک</w:t>
      </w:r>
      <w:r w:rsidRPr="005C1999">
        <w:rPr>
          <w:rFonts w:ascii="F_mitra" w:hAnsi="F_mitra"/>
          <w:rtl/>
        </w:rPr>
        <w:t>ب شده است اصلاح ب</w:t>
      </w:r>
      <w:r w:rsidR="00AC3BE7">
        <w:rPr>
          <w:rFonts w:ascii="F_mitra" w:hAnsi="F_mitra"/>
          <w:rtl/>
        </w:rPr>
        <w:t>ک</w:t>
      </w:r>
      <w:r w:rsidRPr="005C1999">
        <w:rPr>
          <w:rFonts w:ascii="F_mitra" w:hAnsi="F_mitra"/>
          <w:rtl/>
        </w:rPr>
        <w:t>نند و برا</w:t>
      </w:r>
      <w:r w:rsidR="00AC3BE7">
        <w:rPr>
          <w:rFonts w:ascii="F_mitra" w:hAnsi="F_mitra"/>
          <w:rtl/>
        </w:rPr>
        <w:t>ی</w:t>
      </w:r>
      <w:r w:rsidRPr="005C1999">
        <w:rPr>
          <w:rFonts w:ascii="F_mitra" w:hAnsi="F_mitra"/>
          <w:rtl/>
        </w:rPr>
        <w:t xml:space="preserve"> او تا بازگشت از ا</w:t>
      </w:r>
      <w:r w:rsidR="00AC3BE7">
        <w:rPr>
          <w:rFonts w:ascii="F_mitra" w:hAnsi="F_mitra"/>
          <w:rtl/>
        </w:rPr>
        <w:t>ی</w:t>
      </w:r>
      <w:r w:rsidRPr="005C1999">
        <w:rPr>
          <w:rFonts w:ascii="F_mitra" w:hAnsi="F_mitra"/>
          <w:rtl/>
        </w:rPr>
        <w:t>ن سفر طولان</w:t>
      </w:r>
      <w:r w:rsidR="00AC3BE7">
        <w:rPr>
          <w:rFonts w:ascii="F_mitra" w:hAnsi="F_mitra"/>
          <w:rtl/>
        </w:rPr>
        <w:t>ی</w:t>
      </w:r>
      <w:r w:rsidRPr="005C1999">
        <w:rPr>
          <w:rFonts w:ascii="F_mitra" w:hAnsi="F_mitra" w:hint="cs"/>
          <w:rtl/>
        </w:rPr>
        <w:t>،</w:t>
      </w:r>
      <w:r w:rsidRPr="005C1999">
        <w:rPr>
          <w:rFonts w:ascii="F_mitra" w:hAnsi="F_mitra"/>
          <w:rtl/>
        </w:rPr>
        <w:t xml:space="preserve"> خسته </w:t>
      </w:r>
      <w:r w:rsidR="00AC3BE7">
        <w:rPr>
          <w:rFonts w:ascii="F_mitra" w:hAnsi="F_mitra"/>
          <w:rtl/>
        </w:rPr>
        <w:t>ک</w:t>
      </w:r>
      <w:r w:rsidRPr="005C1999">
        <w:rPr>
          <w:rFonts w:ascii="F_mitra" w:hAnsi="F_mitra"/>
          <w:rtl/>
        </w:rPr>
        <w:t>ننده و نا ام</w:t>
      </w:r>
      <w:r w:rsidR="00AC3BE7">
        <w:rPr>
          <w:rFonts w:ascii="F_mitra" w:hAnsi="F_mitra"/>
          <w:rtl/>
        </w:rPr>
        <w:t>ی</w:t>
      </w:r>
      <w:r w:rsidRPr="005C1999">
        <w:rPr>
          <w:rFonts w:ascii="F_mitra" w:hAnsi="F_mitra"/>
          <w:rtl/>
        </w:rPr>
        <w:t>دانه جانش</w:t>
      </w:r>
      <w:r w:rsidR="00AC3BE7">
        <w:rPr>
          <w:rFonts w:ascii="F_mitra" w:hAnsi="F_mitra"/>
          <w:rtl/>
        </w:rPr>
        <w:t>ی</w:t>
      </w:r>
      <w:r w:rsidRPr="005C1999">
        <w:rPr>
          <w:rFonts w:ascii="F_mitra" w:hAnsi="F_mitra"/>
          <w:rtl/>
        </w:rPr>
        <w:t>ن تع</w:t>
      </w:r>
      <w:r w:rsidR="00AC3BE7">
        <w:rPr>
          <w:rFonts w:ascii="F_mitra" w:hAnsi="F_mitra"/>
          <w:rtl/>
        </w:rPr>
        <w:t>یی</w:t>
      </w:r>
      <w:r w:rsidRPr="005C1999">
        <w:rPr>
          <w:rFonts w:ascii="F_mitra" w:hAnsi="F_mitra"/>
          <w:rtl/>
        </w:rPr>
        <w:t>ن نما</w:t>
      </w:r>
      <w:r w:rsidR="00AC3BE7">
        <w:rPr>
          <w:rFonts w:ascii="F_mitra" w:hAnsi="F_mitra"/>
          <w:rtl/>
        </w:rPr>
        <w:t>ی</w:t>
      </w:r>
      <w:r w:rsidRPr="005C1999">
        <w:rPr>
          <w:rFonts w:ascii="F_mitra" w:hAnsi="F_mitra"/>
          <w:rtl/>
        </w:rPr>
        <w:t xml:space="preserve">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آر</w:t>
      </w:r>
      <w:r w:rsidR="00AC3BE7">
        <w:rPr>
          <w:rFonts w:ascii="F_mitra" w:hAnsi="F_mitra"/>
          <w:rtl/>
        </w:rPr>
        <w:t>ی</w:t>
      </w:r>
      <w:r w:rsidRPr="005C1999">
        <w:rPr>
          <w:rFonts w:ascii="F_mitra" w:hAnsi="F_mitra"/>
          <w:rtl/>
        </w:rPr>
        <w:t xml:space="preserve"> آنها امروز ح</w:t>
      </w:r>
      <w:r w:rsidR="00AC3BE7">
        <w:rPr>
          <w:rFonts w:ascii="F_mitra" w:hAnsi="F_mitra"/>
          <w:rtl/>
        </w:rPr>
        <w:t>ک</w:t>
      </w:r>
      <w:r w:rsidRPr="005C1999">
        <w:rPr>
          <w:rFonts w:ascii="F_mitra" w:hAnsi="F_mitra"/>
          <w:rtl/>
        </w:rPr>
        <w:t>ومت</w:t>
      </w:r>
      <w:r w:rsidR="00AC3BE7">
        <w:rPr>
          <w:rFonts w:ascii="F_mitra" w:hAnsi="F_mitra"/>
          <w:rtl/>
        </w:rPr>
        <w:t>ی</w:t>
      </w:r>
      <w:r w:rsidRPr="005C1999">
        <w:rPr>
          <w:rFonts w:ascii="F_mitra" w:hAnsi="F_mitra"/>
          <w:rtl/>
        </w:rPr>
        <w:t xml:space="preserve"> مبتن</w:t>
      </w:r>
      <w:r w:rsidR="00AC3BE7">
        <w:rPr>
          <w:rFonts w:ascii="F_mitra" w:hAnsi="F_mitra"/>
          <w:rtl/>
        </w:rPr>
        <w:t>ی</w:t>
      </w:r>
      <w:r w:rsidRPr="005C1999">
        <w:rPr>
          <w:rFonts w:ascii="F_mitra" w:hAnsi="F_mitra"/>
          <w:rtl/>
        </w:rPr>
        <w:t xml:space="preserve"> بر شورا و انتخاب</w:t>
      </w:r>
      <w:r w:rsidRPr="005C1999">
        <w:rPr>
          <w:rFonts w:ascii="F_mitra" w:hAnsi="F_mitra" w:hint="cs"/>
          <w:rtl/>
        </w:rPr>
        <w:t>ات</w:t>
      </w:r>
      <w:r w:rsidRPr="005C1999">
        <w:rPr>
          <w:rFonts w:ascii="F_mitra" w:hAnsi="F_mitra"/>
          <w:rtl/>
        </w:rPr>
        <w:t>، تش</w:t>
      </w:r>
      <w:r w:rsidR="00AC3BE7">
        <w:rPr>
          <w:rFonts w:ascii="F_mitra" w:hAnsi="F_mitra"/>
          <w:rtl/>
        </w:rPr>
        <w:t>کی</w:t>
      </w:r>
      <w:r w:rsidRPr="005C1999">
        <w:rPr>
          <w:rFonts w:ascii="F_mitra" w:hAnsi="F_mitra"/>
          <w:rtl/>
        </w:rPr>
        <w:t xml:space="preserve">ل داده‌اند، </w:t>
      </w:r>
      <w:r w:rsidR="00AC3BE7">
        <w:rPr>
          <w:rFonts w:ascii="F_mitra" w:hAnsi="F_mitra"/>
          <w:rtl/>
        </w:rPr>
        <w:t>ک</w:t>
      </w:r>
      <w:r w:rsidRPr="005C1999">
        <w:rPr>
          <w:rFonts w:ascii="F_mitra" w:hAnsi="F_mitra"/>
          <w:rtl/>
        </w:rPr>
        <w:t>ار</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 xml:space="preserve">ه </w:t>
      </w:r>
      <w:r w:rsidRPr="005C1999">
        <w:rPr>
          <w:rFonts w:ascii="F_mitra" w:hAnsi="F_mitra" w:hint="cs"/>
          <w:rtl/>
        </w:rPr>
        <w:t>پیش تر آنرا</w:t>
      </w:r>
      <w:r w:rsidRPr="005C1999">
        <w:rPr>
          <w:rFonts w:ascii="F_mitra" w:hAnsi="F_mitra"/>
          <w:rtl/>
        </w:rPr>
        <w:t xml:space="preserve"> اهل‌سنت ا</w:t>
      </w:r>
      <w:r w:rsidR="00AC3BE7">
        <w:rPr>
          <w:rFonts w:ascii="F_mitra" w:hAnsi="F_mitra"/>
          <w:rtl/>
        </w:rPr>
        <w:t>ی</w:t>
      </w:r>
      <w:r w:rsidRPr="005C1999">
        <w:rPr>
          <w:rFonts w:ascii="F_mitra" w:hAnsi="F_mitra"/>
          <w:rtl/>
        </w:rPr>
        <w:t>راد م</w:t>
      </w:r>
      <w:r w:rsidR="00AC3BE7">
        <w:rPr>
          <w:rFonts w:ascii="F_mitra" w:hAnsi="F_mitra"/>
          <w:rtl/>
        </w:rPr>
        <w:t>ی</w:t>
      </w:r>
      <w:r w:rsidRPr="005C1999">
        <w:rPr>
          <w:rFonts w:ascii="F_mitra" w:hAnsi="F_mitra"/>
          <w:rtl/>
        </w:rPr>
        <w:t>‌گرفتند و مخالفت با ادعا</w:t>
      </w:r>
      <w:r w:rsidR="00AC3BE7">
        <w:rPr>
          <w:rFonts w:ascii="F_mitra" w:hAnsi="F_mitra"/>
          <w:rtl/>
        </w:rPr>
        <w:t>ی</w:t>
      </w:r>
      <w:r w:rsidRPr="005C1999">
        <w:rPr>
          <w:rFonts w:ascii="F_mitra" w:hAnsi="F_mitra"/>
          <w:rtl/>
        </w:rPr>
        <w:t xml:space="preserve"> امامت اله</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‌باشد. حال در مورد مهد</w:t>
      </w:r>
      <w:r w:rsidR="00AC3BE7">
        <w:rPr>
          <w:rFonts w:ascii="F_mitra" w:hAnsi="F_mitra"/>
          <w:rtl/>
        </w:rPr>
        <w:t>ی</w:t>
      </w:r>
      <w:r w:rsidRPr="005C1999">
        <w:rPr>
          <w:rFonts w:ascii="F_mitra" w:hAnsi="F_mitra"/>
          <w:rtl/>
        </w:rPr>
        <w:t>‌ا</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اصلاً وجود خارج</w:t>
      </w:r>
      <w:r w:rsidR="00AC3BE7">
        <w:rPr>
          <w:rFonts w:ascii="F_mitra" w:hAnsi="F_mitra"/>
          <w:rtl/>
        </w:rPr>
        <w:t>ی</w:t>
      </w:r>
      <w:r w:rsidRPr="005C1999">
        <w:rPr>
          <w:rFonts w:ascii="F_mitra" w:hAnsi="F_mitra"/>
          <w:rtl/>
        </w:rPr>
        <w:t xml:space="preserve"> ندارد و آنها معتقد به وجود و غ</w:t>
      </w:r>
      <w:r w:rsidR="00AC3BE7">
        <w:rPr>
          <w:rFonts w:ascii="F_mitra" w:hAnsi="F_mitra"/>
          <w:rtl/>
        </w:rPr>
        <w:t>ی</w:t>
      </w:r>
      <w:r w:rsidRPr="005C1999">
        <w:rPr>
          <w:rFonts w:ascii="F_mitra" w:hAnsi="F_mitra"/>
          <w:rtl/>
        </w:rPr>
        <w:t>بت او هستند م</w:t>
      </w:r>
      <w:r w:rsidR="00AC3BE7">
        <w:rPr>
          <w:rFonts w:ascii="F_mitra" w:hAnsi="F_mitra"/>
          <w:rtl/>
        </w:rPr>
        <w:t>ی</w:t>
      </w:r>
      <w:r w:rsidRPr="005C1999">
        <w:rPr>
          <w:rFonts w:ascii="F_mitra" w:hAnsi="F_mitra"/>
          <w:rtl/>
        </w:rPr>
        <w:t>‌پرس</w:t>
      </w:r>
      <w:r w:rsidR="00AC3BE7">
        <w:rPr>
          <w:rFonts w:ascii="F_mitra" w:hAnsi="F_mitra"/>
          <w:rtl/>
        </w:rPr>
        <w:t>ی</w:t>
      </w:r>
      <w:r w:rsidRPr="005C1999">
        <w:rPr>
          <w:rFonts w:ascii="F_mitra" w:hAnsi="F_mitra"/>
          <w:rtl/>
        </w:rPr>
        <w:t xml:space="preserve">م: چرا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خداوند او را برا</w:t>
      </w:r>
      <w:r w:rsidR="00AC3BE7">
        <w:rPr>
          <w:rFonts w:ascii="F_mitra" w:hAnsi="F_mitra"/>
          <w:rtl/>
        </w:rPr>
        <w:t>ی</w:t>
      </w:r>
      <w:r w:rsidRPr="005C1999">
        <w:rPr>
          <w:rFonts w:ascii="F_mitra" w:hAnsi="F_mitra"/>
          <w:rtl/>
        </w:rPr>
        <w:t xml:space="preserve"> رهبر</w:t>
      </w:r>
      <w:r w:rsidR="00AC3BE7">
        <w:rPr>
          <w:rFonts w:ascii="F_mitra" w:hAnsi="F_mitra"/>
          <w:rtl/>
        </w:rPr>
        <w:t>ی</w:t>
      </w:r>
      <w:r w:rsidRPr="005C1999">
        <w:rPr>
          <w:rFonts w:ascii="F_mitra" w:hAnsi="F_mitra"/>
          <w:rtl/>
        </w:rPr>
        <w:t xml:space="preserve"> امت برگز</w:t>
      </w:r>
      <w:r w:rsidR="00AC3BE7">
        <w:rPr>
          <w:rFonts w:ascii="F_mitra" w:hAnsi="F_mitra"/>
          <w:rtl/>
        </w:rPr>
        <w:t>ی</w:t>
      </w:r>
      <w:r w:rsidRPr="005C1999">
        <w:rPr>
          <w:rFonts w:ascii="F_mitra" w:hAnsi="F_mitra"/>
          <w:rtl/>
        </w:rPr>
        <w:t>ده است تا جانش</w:t>
      </w:r>
      <w:r w:rsidR="00AC3BE7">
        <w:rPr>
          <w:rFonts w:ascii="F_mitra" w:hAnsi="F_mitra"/>
          <w:rtl/>
        </w:rPr>
        <w:t>ی</w:t>
      </w:r>
      <w:r w:rsidRPr="005C1999">
        <w:rPr>
          <w:rFonts w:ascii="F_mitra" w:hAnsi="F_mitra"/>
          <w:rtl/>
        </w:rPr>
        <w:t>ن پ</w:t>
      </w:r>
      <w:r w:rsidR="00AC3BE7">
        <w:rPr>
          <w:rFonts w:ascii="F_mitra" w:hAnsi="F_mitra"/>
          <w:rtl/>
        </w:rPr>
        <w:t>ی</w:t>
      </w:r>
      <w:r w:rsidRPr="005C1999">
        <w:rPr>
          <w:rFonts w:ascii="F_mitra" w:hAnsi="F_mitra"/>
          <w:rtl/>
        </w:rPr>
        <w:t>امبر باشد و سرپرست</w:t>
      </w:r>
      <w:r w:rsidR="00AC3BE7">
        <w:rPr>
          <w:rFonts w:ascii="F_mitra" w:hAnsi="F_mitra"/>
          <w:rtl/>
        </w:rPr>
        <w:t>ی</w:t>
      </w:r>
      <w:r w:rsidRPr="005C1999">
        <w:rPr>
          <w:rFonts w:ascii="F_mitra" w:hAnsi="F_mitra"/>
          <w:rtl/>
        </w:rPr>
        <w:t xml:space="preserve"> امت را بعهده گ</w:t>
      </w:r>
      <w:r w:rsidR="00AC3BE7">
        <w:rPr>
          <w:rFonts w:ascii="F_mitra" w:hAnsi="F_mitra"/>
          <w:rtl/>
        </w:rPr>
        <w:t>ی</w:t>
      </w:r>
      <w:r w:rsidRPr="005C1999">
        <w:rPr>
          <w:rFonts w:ascii="F_mitra" w:hAnsi="F_mitra"/>
          <w:rtl/>
        </w:rPr>
        <w:t>رد، ب</w:t>
      </w:r>
      <w:r w:rsidR="00AC3BE7">
        <w:rPr>
          <w:rFonts w:ascii="F_mitra" w:hAnsi="F_mitra"/>
          <w:rtl/>
        </w:rPr>
        <w:t>ی</w:t>
      </w:r>
      <w:r w:rsidRPr="005C1999">
        <w:rPr>
          <w:rFonts w:ascii="F_mitra" w:hAnsi="F_mitra"/>
          <w:rtl/>
        </w:rPr>
        <w:t xml:space="preserve">ش از هزار سال است </w:t>
      </w:r>
      <w:r w:rsidR="00AC3BE7">
        <w:rPr>
          <w:rFonts w:ascii="F_mitra" w:hAnsi="F_mitra"/>
          <w:rtl/>
        </w:rPr>
        <w:t>ک</w:t>
      </w:r>
      <w:r w:rsidRPr="005C1999">
        <w:rPr>
          <w:rFonts w:ascii="F_mitra" w:hAnsi="F_mitra"/>
          <w:rtl/>
        </w:rPr>
        <w:t>ه فرار</w:t>
      </w:r>
      <w:r w:rsidR="00AC3BE7">
        <w:rPr>
          <w:rFonts w:ascii="F_mitra" w:hAnsi="F_mitra"/>
          <w:rtl/>
        </w:rPr>
        <w:t>ی</w:t>
      </w:r>
      <w:r w:rsidRPr="005C1999">
        <w:rPr>
          <w:rFonts w:ascii="F_mitra" w:hAnsi="F_mitra"/>
          <w:rtl/>
        </w:rPr>
        <w:t xml:space="preserve"> شده و امت را بدون سرپرست رها نموده است؟</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اگر بگو</w:t>
      </w:r>
      <w:r w:rsidR="00AC3BE7">
        <w:rPr>
          <w:rFonts w:ascii="F_mitra" w:hAnsi="F_mitra"/>
          <w:rtl/>
        </w:rPr>
        <w:t>یی</w:t>
      </w:r>
      <w:r w:rsidRPr="005C1999">
        <w:rPr>
          <w:rFonts w:ascii="F_mitra" w:hAnsi="F_mitra"/>
          <w:rtl/>
        </w:rPr>
        <w:t>د از ترس جان چن</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رده است، خواه</w:t>
      </w:r>
      <w:r w:rsidR="00AC3BE7">
        <w:rPr>
          <w:rFonts w:ascii="F_mitra" w:hAnsi="F_mitra"/>
          <w:rtl/>
        </w:rPr>
        <w:t>ی</w:t>
      </w:r>
      <w:r w:rsidRPr="005C1999">
        <w:rPr>
          <w:rFonts w:ascii="F_mitra" w:hAnsi="F_mitra"/>
          <w:rtl/>
        </w:rPr>
        <w:t>م گفت: مگر نه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خداوند</w:t>
      </w:r>
      <w:r w:rsidRPr="005C1999">
        <w:rPr>
          <w:rFonts w:ascii="F_mitra" w:hAnsi="F_mitra" w:hint="cs"/>
          <w:rtl/>
        </w:rPr>
        <w:t>ی که</w:t>
      </w:r>
      <w:r w:rsidRPr="005C1999">
        <w:rPr>
          <w:rFonts w:ascii="F_mitra" w:hAnsi="F_mitra"/>
          <w:rtl/>
        </w:rPr>
        <w:t xml:space="preserve"> او را به ا</w:t>
      </w:r>
      <w:r w:rsidR="00AC3BE7">
        <w:rPr>
          <w:rFonts w:ascii="F_mitra" w:hAnsi="F_mitra"/>
          <w:rtl/>
        </w:rPr>
        <w:t>ی</w:t>
      </w:r>
      <w:r w:rsidRPr="005C1999">
        <w:rPr>
          <w:rFonts w:ascii="F_mitra" w:hAnsi="F_mitra"/>
          <w:rtl/>
        </w:rPr>
        <w:t>ن مقام برگز</w:t>
      </w:r>
      <w:r w:rsidR="00AC3BE7">
        <w:rPr>
          <w:rFonts w:ascii="F_mitra" w:hAnsi="F_mitra"/>
          <w:rtl/>
        </w:rPr>
        <w:t>ی</w:t>
      </w:r>
      <w:r w:rsidRPr="005C1999">
        <w:rPr>
          <w:rFonts w:ascii="F_mitra" w:hAnsi="F_mitra"/>
          <w:rtl/>
        </w:rPr>
        <w:t xml:space="preserve">ده </w:t>
      </w:r>
      <w:r w:rsidRPr="005C1999">
        <w:rPr>
          <w:rFonts w:ascii="F_mitra" w:hAnsi="F_mitra" w:hint="cs"/>
          <w:rtl/>
        </w:rPr>
        <w:t>،</w:t>
      </w:r>
      <w:r w:rsidRPr="005C1999">
        <w:rPr>
          <w:rFonts w:ascii="F_mitra" w:hAnsi="F_mitra"/>
          <w:rtl/>
        </w:rPr>
        <w:t xml:space="preserve"> قادر به حفاظت جان و</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‌باشد. پس چرا او را موظف به اقامه‌</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ن نموده ول</w:t>
      </w:r>
      <w:r w:rsidR="00AC3BE7">
        <w:rPr>
          <w:rFonts w:ascii="F_mitra" w:hAnsi="F_mitra"/>
          <w:rtl/>
        </w:rPr>
        <w:t>ی</w:t>
      </w:r>
      <w:r w:rsidRPr="005C1999">
        <w:rPr>
          <w:rFonts w:ascii="F_mitra" w:hAnsi="F_mitra"/>
          <w:rtl/>
        </w:rPr>
        <w:t xml:space="preserve"> از حفاظت و </w:t>
      </w:r>
      <w:r w:rsidR="00AC3BE7">
        <w:rPr>
          <w:rFonts w:ascii="F_mitra" w:hAnsi="F_mitra"/>
          <w:rtl/>
        </w:rPr>
        <w:t>ی</w:t>
      </w:r>
      <w:r w:rsidRPr="005C1999">
        <w:rPr>
          <w:rFonts w:ascii="F_mitra" w:hAnsi="F_mitra"/>
          <w:rtl/>
        </w:rPr>
        <w:t>ار</w:t>
      </w:r>
      <w:r w:rsidR="00AC3BE7">
        <w:rPr>
          <w:rFonts w:ascii="F_mitra" w:hAnsi="F_mitra"/>
          <w:rtl/>
        </w:rPr>
        <w:t>ی</w:t>
      </w:r>
      <w:r w:rsidRPr="005C1999">
        <w:rPr>
          <w:rFonts w:ascii="F_mitra" w:hAnsi="F_mitra"/>
          <w:rtl/>
        </w:rPr>
        <w:t xml:space="preserve"> و</w:t>
      </w:r>
      <w:r w:rsidR="00AC3BE7">
        <w:rPr>
          <w:rFonts w:ascii="F_mitra" w:hAnsi="F_mitra"/>
          <w:rtl/>
        </w:rPr>
        <w:t>ی</w:t>
      </w:r>
      <w:r w:rsidRPr="005C1999">
        <w:rPr>
          <w:rFonts w:ascii="F_mitra" w:hAnsi="F_mitra"/>
          <w:rtl/>
        </w:rPr>
        <w:t xml:space="preserve"> شانه خال</w:t>
      </w:r>
      <w:r w:rsidR="00AC3BE7">
        <w:rPr>
          <w:rFonts w:ascii="F_mitra" w:hAnsi="F_mitra"/>
          <w:rtl/>
        </w:rPr>
        <w:t>ی</w:t>
      </w:r>
      <w:r w:rsidRPr="005C1999">
        <w:rPr>
          <w:rFonts w:ascii="F_mitra" w:hAnsi="F_mitra"/>
          <w:rtl/>
        </w:rPr>
        <w:t xml:space="preserve"> </w:t>
      </w:r>
      <w:r w:rsidRPr="005C1999">
        <w:rPr>
          <w:rFonts w:ascii="F_mitra" w:hAnsi="F_mitra" w:hint="cs"/>
          <w:rtl/>
        </w:rPr>
        <w:t>کرده است</w:t>
      </w:r>
      <w:r w:rsidRPr="005C1999">
        <w:rPr>
          <w:rFonts w:ascii="F_mitra" w:hAnsi="F_mitra"/>
          <w:rtl/>
        </w:rPr>
        <w:t>؟</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مگر نه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 xml:space="preserve">ه خاوند حفاظت و </w:t>
      </w:r>
      <w:r w:rsidR="00AC3BE7">
        <w:rPr>
          <w:rFonts w:ascii="F_mitra" w:hAnsi="F_mitra"/>
          <w:rtl/>
        </w:rPr>
        <w:t>ی</w:t>
      </w:r>
      <w:r w:rsidRPr="005C1999">
        <w:rPr>
          <w:rFonts w:ascii="F_mitra" w:hAnsi="F_mitra"/>
          <w:rtl/>
        </w:rPr>
        <w:t>ار</w:t>
      </w:r>
      <w:r w:rsidR="00AC3BE7">
        <w:rPr>
          <w:rFonts w:ascii="F_mitra" w:hAnsi="F_mitra"/>
          <w:rtl/>
        </w:rPr>
        <w:t>ی</w:t>
      </w:r>
      <w:r w:rsidRPr="005C1999">
        <w:rPr>
          <w:rFonts w:ascii="F_mitra" w:hAnsi="F_mitra"/>
          <w:rtl/>
        </w:rPr>
        <w:t xml:space="preserve"> پ</w:t>
      </w:r>
      <w:r w:rsidR="00AC3BE7">
        <w:rPr>
          <w:rFonts w:ascii="F_mitra" w:hAnsi="F_mitra"/>
          <w:rtl/>
        </w:rPr>
        <w:t>ی</w:t>
      </w:r>
      <w:r w:rsidRPr="005C1999">
        <w:rPr>
          <w:rFonts w:ascii="F_mitra" w:hAnsi="F_mitra"/>
          <w:rtl/>
        </w:rPr>
        <w:t>امبرانش را متعهد گرد</w:t>
      </w:r>
      <w:r w:rsidR="00AC3BE7">
        <w:rPr>
          <w:rFonts w:ascii="F_mitra" w:hAnsi="F_mitra"/>
          <w:rtl/>
        </w:rPr>
        <w:t>ی</w:t>
      </w:r>
      <w:r w:rsidRPr="005C1999">
        <w:rPr>
          <w:rFonts w:ascii="F_mitra" w:hAnsi="F_mitra"/>
          <w:rtl/>
        </w:rPr>
        <w:t xml:space="preserve">ده پس چرا حفاظت و </w:t>
      </w:r>
      <w:r w:rsidR="00AC3BE7">
        <w:rPr>
          <w:rFonts w:ascii="F_mitra" w:hAnsi="F_mitra"/>
          <w:rtl/>
        </w:rPr>
        <w:t>ی</w:t>
      </w:r>
      <w:r w:rsidRPr="005C1999">
        <w:rPr>
          <w:rFonts w:ascii="F_mitra" w:hAnsi="F_mitra"/>
          <w:rtl/>
        </w:rPr>
        <w:t>ار</w:t>
      </w:r>
      <w:r w:rsidR="00AC3BE7">
        <w:rPr>
          <w:rFonts w:ascii="F_mitra" w:hAnsi="F_mitra"/>
          <w:rtl/>
        </w:rPr>
        <w:t>ی</w:t>
      </w:r>
      <w:r w:rsidRPr="005C1999">
        <w:rPr>
          <w:rFonts w:ascii="F_mitra" w:hAnsi="F_mitra"/>
          <w:rtl/>
        </w:rPr>
        <w:t xml:space="preserve"> ائمه </w:t>
      </w:r>
      <w:r w:rsidR="00AC3BE7">
        <w:rPr>
          <w:rFonts w:ascii="F_mitra" w:hAnsi="F_mitra"/>
          <w:rtl/>
        </w:rPr>
        <w:t>ک</w:t>
      </w:r>
      <w:r w:rsidRPr="005C1999">
        <w:rPr>
          <w:rFonts w:ascii="F_mitra" w:hAnsi="F_mitra"/>
          <w:rtl/>
        </w:rPr>
        <w:t>ه به گمان شما جانش</w:t>
      </w:r>
      <w:r w:rsidR="00AC3BE7">
        <w:rPr>
          <w:rFonts w:ascii="F_mitra" w:hAnsi="F_mitra"/>
          <w:rtl/>
        </w:rPr>
        <w:t>ی</w:t>
      </w:r>
      <w:r w:rsidRPr="005C1999">
        <w:rPr>
          <w:rFonts w:ascii="F_mitra" w:hAnsi="F_mitra"/>
          <w:rtl/>
        </w:rPr>
        <w:t>نان پ</w:t>
      </w:r>
      <w:r w:rsidR="00AC3BE7">
        <w:rPr>
          <w:rFonts w:ascii="F_mitra" w:hAnsi="F_mitra"/>
          <w:rtl/>
        </w:rPr>
        <w:t>ی</w:t>
      </w:r>
      <w:r w:rsidRPr="005C1999">
        <w:rPr>
          <w:rFonts w:ascii="F_mitra" w:hAnsi="F_mitra"/>
          <w:rtl/>
        </w:rPr>
        <w:t>امبر م</w:t>
      </w:r>
      <w:r w:rsidR="00AC3BE7">
        <w:rPr>
          <w:rFonts w:ascii="F_mitra" w:hAnsi="F_mitra"/>
          <w:rtl/>
        </w:rPr>
        <w:t>ی</w:t>
      </w:r>
      <w:r w:rsidRPr="005C1999">
        <w:rPr>
          <w:rFonts w:ascii="F_mitra" w:hAnsi="F_mitra"/>
          <w:rtl/>
        </w:rPr>
        <w:t>‌باشند را به عهده نگرفته است؟ خداوند م</w:t>
      </w:r>
      <w:r w:rsidR="00AC3BE7">
        <w:rPr>
          <w:rFonts w:ascii="F_mitra" w:hAnsi="F_mitra"/>
          <w:rtl/>
        </w:rPr>
        <w:t>ی</w:t>
      </w:r>
      <w:r w:rsidRPr="005C1999">
        <w:rPr>
          <w:rFonts w:ascii="F_mitra" w:hAnsi="F_mitra"/>
          <w:rtl/>
        </w:rPr>
        <w:t>‌فرما</w:t>
      </w:r>
      <w:r w:rsidR="00AC3BE7">
        <w:rPr>
          <w:rFonts w:ascii="F_mitra" w:hAnsi="F_mitra"/>
          <w:rtl/>
        </w:rPr>
        <w:t>ی</w:t>
      </w:r>
      <w:r w:rsidRPr="005C1999">
        <w:rPr>
          <w:rFonts w:ascii="F_mitra" w:hAnsi="F_mitra"/>
          <w:rtl/>
        </w:rPr>
        <w:t xml:space="preserve">د: </w:t>
      </w:r>
      <w:r w:rsidRPr="00A964A9">
        <w:rPr>
          <w:rFonts w:ascii="F_mitra" w:hAnsi="F_mitra" w:cs="KFGQPC Uthman Taha Naskh"/>
          <w:rtl/>
        </w:rPr>
        <w:t>إِنَّا لَنَنصُرُ رُسُلَنَا وَالَّذِينَ آمَنُوا فِي الْحَيَاةِ الدُّنْيَا وَيَوْمَ يَقُومُ الْأَشْهَادُ</w:t>
      </w:r>
      <w:r w:rsidRPr="005C1999">
        <w:rPr>
          <w:rFonts w:ascii="F_mitra" w:hAnsi="F_mitra"/>
          <w:rtl/>
        </w:rPr>
        <w:t xml:space="preserve"> ‌ (غافر/51)</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عالم معاصر ش</w:t>
      </w:r>
      <w:r w:rsidR="00AC3BE7">
        <w:rPr>
          <w:rFonts w:ascii="F_mitra" w:hAnsi="F_mitra"/>
          <w:rtl/>
        </w:rPr>
        <w:t>ی</w:t>
      </w:r>
      <w:r w:rsidRPr="005C1999">
        <w:rPr>
          <w:rFonts w:ascii="F_mitra" w:hAnsi="F_mitra"/>
          <w:rtl/>
        </w:rPr>
        <w:t>ه؛ محمد رضا مظفر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 xml:space="preserve">د: امامت همچون نبوت </w:t>
      </w:r>
      <w:r w:rsidR="00AC3BE7">
        <w:rPr>
          <w:rFonts w:ascii="F_mitra" w:hAnsi="F_mitra"/>
          <w:rtl/>
        </w:rPr>
        <w:t>یکی</w:t>
      </w:r>
      <w:r w:rsidRPr="005C1999">
        <w:rPr>
          <w:rFonts w:ascii="F_mitra" w:hAnsi="F_mitra"/>
          <w:rtl/>
        </w:rPr>
        <w:t xml:space="preserve"> از الطاف اله</w:t>
      </w:r>
      <w:r w:rsidR="00AC3BE7">
        <w:rPr>
          <w:rFonts w:ascii="F_mitra" w:hAnsi="F_mitra"/>
          <w:rtl/>
        </w:rPr>
        <w:t>ی</w:t>
      </w:r>
      <w:r w:rsidRPr="005C1999">
        <w:rPr>
          <w:rFonts w:ascii="F_mitra" w:hAnsi="F_mitra"/>
          <w:rtl/>
        </w:rPr>
        <w:t xml:space="preserve"> است. بنابرا</w:t>
      </w:r>
      <w:r w:rsidR="00AC3BE7">
        <w:rPr>
          <w:rFonts w:ascii="F_mitra" w:hAnsi="F_mitra"/>
          <w:rtl/>
        </w:rPr>
        <w:t>ی</w:t>
      </w:r>
      <w:r w:rsidRPr="005C1999">
        <w:rPr>
          <w:rFonts w:ascii="F_mitra" w:hAnsi="F_mitra"/>
          <w:rtl/>
        </w:rPr>
        <w:t>ن با</w:t>
      </w:r>
      <w:r w:rsidR="00AC3BE7">
        <w:rPr>
          <w:rFonts w:ascii="F_mitra" w:hAnsi="F_mitra"/>
          <w:rtl/>
        </w:rPr>
        <w:t>ی</w:t>
      </w:r>
      <w:r w:rsidRPr="005C1999">
        <w:rPr>
          <w:rFonts w:ascii="F_mitra" w:hAnsi="F_mitra"/>
          <w:rtl/>
        </w:rPr>
        <w:t>د در هر زمان امام</w:t>
      </w:r>
      <w:r w:rsidR="00AC3BE7">
        <w:rPr>
          <w:rFonts w:ascii="F_mitra" w:hAnsi="F_mitra"/>
          <w:rtl/>
        </w:rPr>
        <w:t>ی</w:t>
      </w:r>
      <w:r w:rsidRPr="005C1999">
        <w:rPr>
          <w:rFonts w:ascii="F_mitra" w:hAnsi="F_mitra"/>
          <w:rtl/>
        </w:rPr>
        <w:t xml:space="preserve"> باشد </w:t>
      </w:r>
      <w:r w:rsidR="00AC3BE7">
        <w:rPr>
          <w:rFonts w:ascii="F_mitra" w:hAnsi="F_mitra"/>
          <w:rtl/>
        </w:rPr>
        <w:t>ک</w:t>
      </w:r>
      <w:r w:rsidRPr="005C1999">
        <w:rPr>
          <w:rFonts w:ascii="F_mitra" w:hAnsi="F_mitra"/>
          <w:rtl/>
        </w:rPr>
        <w:t>ه به جانش</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از پ</w:t>
      </w:r>
      <w:r w:rsidR="00AC3BE7">
        <w:rPr>
          <w:rFonts w:ascii="F_mitra" w:hAnsi="F_mitra"/>
          <w:rtl/>
        </w:rPr>
        <w:t>ی</w:t>
      </w:r>
      <w:r w:rsidRPr="005C1999">
        <w:rPr>
          <w:rFonts w:ascii="F_mitra" w:hAnsi="F_mitra"/>
          <w:rtl/>
        </w:rPr>
        <w:t>امبر، بشر را بسو</w:t>
      </w:r>
      <w:r w:rsidR="00AC3BE7">
        <w:rPr>
          <w:rFonts w:ascii="F_mitra" w:hAnsi="F_mitra"/>
          <w:rtl/>
        </w:rPr>
        <w:t>ی</w:t>
      </w:r>
      <w:r w:rsidRPr="005C1999">
        <w:rPr>
          <w:rFonts w:ascii="F_mitra" w:hAnsi="F_mitra"/>
          <w:rtl/>
        </w:rPr>
        <w:t xml:space="preserve"> فلاح و رستگار</w:t>
      </w:r>
      <w:r w:rsidR="00AC3BE7">
        <w:rPr>
          <w:rFonts w:ascii="F_mitra" w:hAnsi="F_mitra"/>
          <w:rtl/>
        </w:rPr>
        <w:t>ی</w:t>
      </w:r>
      <w:r w:rsidRPr="005C1999">
        <w:rPr>
          <w:rFonts w:ascii="F_mitra" w:hAnsi="F_mitra"/>
          <w:rtl/>
        </w:rPr>
        <w:t xml:space="preserve"> دو جهان رهنمون شود... </w:t>
      </w:r>
      <w:r w:rsidRPr="005C1999">
        <w:rPr>
          <w:rFonts w:ascii="F_mitra" w:hAnsi="F_mitra" w:hint="cs"/>
          <w:rtl/>
        </w:rPr>
        <w:t>پس</w:t>
      </w:r>
      <w:r w:rsidRPr="005C1999">
        <w:rPr>
          <w:rFonts w:ascii="F_mitra" w:hAnsi="F_mitra"/>
          <w:rtl/>
        </w:rPr>
        <w:t xml:space="preserve"> امامت، در واقع تداوم نبوت م</w:t>
      </w:r>
      <w:r w:rsidR="00AC3BE7">
        <w:rPr>
          <w:rFonts w:ascii="F_mitra" w:hAnsi="F_mitra"/>
          <w:rtl/>
        </w:rPr>
        <w:t>ی</w:t>
      </w:r>
      <w:r w:rsidRPr="005C1999">
        <w:rPr>
          <w:rFonts w:ascii="F_mitra" w:hAnsi="F_mitra"/>
          <w:rtl/>
        </w:rPr>
        <w:t>‌باشد.</w:t>
      </w:r>
      <w:r w:rsidRPr="005C1999">
        <w:rPr>
          <w:rStyle w:val="FootnoteReference"/>
          <w:rFonts w:ascii="F_mitra" w:hAnsi="F_mitra"/>
          <w:rtl/>
        </w:rPr>
        <w:footnoteReference w:id="469"/>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چگونه امامت تداوم نبوت است ول</w:t>
      </w:r>
      <w:r w:rsidR="00AC3BE7">
        <w:rPr>
          <w:rFonts w:ascii="F_mitra" w:hAnsi="F_mitra"/>
          <w:rtl/>
        </w:rPr>
        <w:t>ی</w:t>
      </w:r>
      <w:r w:rsidRPr="005C1999">
        <w:rPr>
          <w:rFonts w:ascii="F_mitra" w:hAnsi="F_mitra"/>
          <w:rtl/>
        </w:rPr>
        <w:t xml:space="preserve"> خداوند آنگونه </w:t>
      </w:r>
      <w:r w:rsidR="00AC3BE7">
        <w:rPr>
          <w:rFonts w:ascii="F_mitra" w:hAnsi="F_mitra"/>
          <w:rtl/>
        </w:rPr>
        <w:t>ک</w:t>
      </w:r>
      <w:r w:rsidRPr="005C1999">
        <w:rPr>
          <w:rFonts w:ascii="F_mitra" w:hAnsi="F_mitra"/>
          <w:rtl/>
        </w:rPr>
        <w:t>ه انب</w:t>
      </w:r>
      <w:r w:rsidR="00AC3BE7">
        <w:rPr>
          <w:rFonts w:ascii="F_mitra" w:hAnsi="F_mitra"/>
          <w:rtl/>
        </w:rPr>
        <w:t>ی</w:t>
      </w:r>
      <w:r w:rsidRPr="005C1999">
        <w:rPr>
          <w:rFonts w:ascii="F_mitra" w:hAnsi="F_mitra"/>
          <w:rtl/>
        </w:rPr>
        <w:t xml:space="preserve">ا را جهت ابلاغ رسالتشان </w:t>
      </w:r>
      <w:r w:rsidR="00AC3BE7">
        <w:rPr>
          <w:rFonts w:ascii="F_mitra" w:hAnsi="F_mitra"/>
          <w:rtl/>
        </w:rPr>
        <w:t>ی</w:t>
      </w:r>
      <w:r w:rsidRPr="005C1999">
        <w:rPr>
          <w:rFonts w:ascii="F_mitra" w:hAnsi="F_mitra"/>
          <w:rtl/>
        </w:rPr>
        <w:t>ار</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 xml:space="preserve">‌نمود، ائمه را </w:t>
      </w:r>
      <w:r w:rsidR="00AC3BE7">
        <w:rPr>
          <w:rFonts w:ascii="F_mitra" w:hAnsi="F_mitra"/>
          <w:rtl/>
        </w:rPr>
        <w:t>ی</w:t>
      </w:r>
      <w:r w:rsidRPr="005C1999">
        <w:rPr>
          <w:rFonts w:ascii="F_mitra" w:hAnsi="F_mitra"/>
          <w:rtl/>
        </w:rPr>
        <w:t>ار</w:t>
      </w:r>
      <w:r w:rsidR="00AC3BE7">
        <w:rPr>
          <w:rFonts w:ascii="F_mitra" w:hAnsi="F_mitra"/>
          <w:rtl/>
        </w:rPr>
        <w:t>ی</w:t>
      </w:r>
      <w:r w:rsidRPr="005C1999">
        <w:rPr>
          <w:rFonts w:ascii="F_mitra" w:hAnsi="F_mitra"/>
          <w:rtl/>
        </w:rPr>
        <w:t xml:space="preserve"> ن</w:t>
      </w:r>
      <w:r w:rsidR="00AC3BE7">
        <w:rPr>
          <w:rFonts w:ascii="F_mitra" w:hAnsi="F_mitra"/>
          <w:rtl/>
        </w:rPr>
        <w:t>ک</w:t>
      </w:r>
      <w:r w:rsidRPr="005C1999">
        <w:rPr>
          <w:rFonts w:ascii="F_mitra" w:hAnsi="F_mitra"/>
          <w:rtl/>
        </w:rPr>
        <w:t>رد؟ اصلاً چگونه خداوند مردم را م</w:t>
      </w:r>
      <w:r w:rsidR="00AC3BE7">
        <w:rPr>
          <w:rFonts w:ascii="F_mitra" w:hAnsi="F_mitra"/>
          <w:rtl/>
        </w:rPr>
        <w:t>ک</w:t>
      </w:r>
      <w:r w:rsidRPr="005C1999">
        <w:rPr>
          <w:rFonts w:ascii="F_mitra" w:hAnsi="F_mitra"/>
          <w:rtl/>
        </w:rPr>
        <w:t>لف به ا</w:t>
      </w:r>
      <w:r w:rsidR="00AC3BE7">
        <w:rPr>
          <w:rFonts w:ascii="F_mitra" w:hAnsi="F_mitra"/>
          <w:rtl/>
        </w:rPr>
        <w:t>ی</w:t>
      </w:r>
      <w:r w:rsidRPr="005C1999">
        <w:rPr>
          <w:rFonts w:ascii="F_mitra" w:hAnsi="F_mitra"/>
          <w:rtl/>
        </w:rPr>
        <w:t>مان بر امام</w:t>
      </w:r>
      <w:r w:rsidR="00AC3BE7">
        <w:rPr>
          <w:rFonts w:ascii="F_mitra" w:hAnsi="F_mitra"/>
          <w:rtl/>
        </w:rPr>
        <w:t>ی</w:t>
      </w:r>
      <w:r w:rsidRPr="005C1999">
        <w:rPr>
          <w:rFonts w:ascii="F_mitra" w:hAnsi="F_mitra"/>
          <w:rtl/>
        </w:rPr>
        <w:t xml:space="preserve"> نموده </w:t>
      </w:r>
      <w:r w:rsidR="00AC3BE7">
        <w:rPr>
          <w:rFonts w:ascii="F_mitra" w:hAnsi="F_mitra"/>
          <w:rtl/>
        </w:rPr>
        <w:t>ک</w:t>
      </w:r>
      <w:r w:rsidRPr="005C1999">
        <w:rPr>
          <w:rFonts w:ascii="F_mitra" w:hAnsi="F_mitra"/>
          <w:rtl/>
        </w:rPr>
        <w:t>ه قادر به انجام وظ</w:t>
      </w:r>
      <w:r w:rsidR="00AC3BE7">
        <w:rPr>
          <w:rFonts w:ascii="F_mitra" w:hAnsi="F_mitra"/>
          <w:rtl/>
        </w:rPr>
        <w:t>ی</w:t>
      </w:r>
      <w:r w:rsidRPr="005C1999">
        <w:rPr>
          <w:rFonts w:ascii="F_mitra" w:hAnsi="F_mitra"/>
          <w:rtl/>
        </w:rPr>
        <w:t>فه خو</w:t>
      </w:r>
      <w:r w:rsidRPr="005C1999">
        <w:rPr>
          <w:rFonts w:ascii="F_mitra" w:hAnsi="F_mitra" w:hint="cs"/>
          <w:rtl/>
        </w:rPr>
        <w:t>د</w:t>
      </w:r>
      <w:r w:rsidRPr="005C1999">
        <w:rPr>
          <w:rFonts w:ascii="F_mitra" w:hAnsi="F_mitra"/>
          <w:rtl/>
        </w:rPr>
        <w:t xml:space="preserve"> ن</w:t>
      </w:r>
      <w:r w:rsidR="00AC3BE7">
        <w:rPr>
          <w:rFonts w:ascii="F_mitra" w:hAnsi="F_mitra"/>
          <w:rtl/>
        </w:rPr>
        <w:t>ی</w:t>
      </w:r>
      <w:r w:rsidRPr="005C1999">
        <w:rPr>
          <w:rFonts w:ascii="F_mitra" w:hAnsi="F_mitra"/>
          <w:rtl/>
        </w:rPr>
        <w:t>ست و از ترس جان خو</w:t>
      </w:r>
      <w:r w:rsidR="00AC3BE7">
        <w:rPr>
          <w:rFonts w:ascii="F_mitra" w:hAnsi="F_mitra"/>
          <w:rtl/>
        </w:rPr>
        <w:t>ی</w:t>
      </w:r>
      <w:r w:rsidRPr="005C1999">
        <w:rPr>
          <w:rFonts w:ascii="F_mitra" w:hAnsi="F_mitra"/>
          <w:rtl/>
        </w:rPr>
        <w:t>ش فرار را برقرار ترج</w:t>
      </w:r>
      <w:r w:rsidR="00AC3BE7">
        <w:rPr>
          <w:rFonts w:ascii="F_mitra" w:hAnsi="F_mitra"/>
          <w:rtl/>
        </w:rPr>
        <w:t>ی</w:t>
      </w:r>
      <w:r w:rsidRPr="005C1999">
        <w:rPr>
          <w:rFonts w:ascii="F_mitra" w:hAnsi="F_mitra"/>
          <w:rtl/>
        </w:rPr>
        <w:t xml:space="preserve">ح داده هرچند </w:t>
      </w:r>
      <w:r w:rsidR="00AC3BE7">
        <w:rPr>
          <w:rFonts w:ascii="F_mitra" w:hAnsi="F_mitra"/>
          <w:rtl/>
        </w:rPr>
        <w:t>ک</w:t>
      </w:r>
      <w:r w:rsidRPr="005C1999">
        <w:rPr>
          <w:rFonts w:ascii="F_mitra" w:hAnsi="F_mitra"/>
          <w:rtl/>
        </w:rPr>
        <w:t>ه د</w:t>
      </w:r>
      <w:r w:rsidR="00AC3BE7">
        <w:rPr>
          <w:rFonts w:ascii="F_mitra" w:hAnsi="F_mitra"/>
          <w:rtl/>
        </w:rPr>
        <w:t>ی</w:t>
      </w:r>
      <w:r w:rsidRPr="005C1999">
        <w:rPr>
          <w:rFonts w:ascii="F_mitra" w:hAnsi="F_mitra"/>
          <w:rtl/>
        </w:rPr>
        <w:t>ن از ب</w:t>
      </w:r>
      <w:r w:rsidR="00AC3BE7">
        <w:rPr>
          <w:rFonts w:ascii="F_mitra" w:hAnsi="F_mitra"/>
          <w:rtl/>
        </w:rPr>
        <w:t>ی</w:t>
      </w:r>
      <w:r w:rsidRPr="005C1999">
        <w:rPr>
          <w:rFonts w:ascii="F_mitra" w:hAnsi="F_mitra"/>
          <w:rtl/>
        </w:rPr>
        <w:t xml:space="preserve">ن برود؟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آ</w:t>
      </w:r>
      <w:r w:rsidR="00AC3BE7">
        <w:rPr>
          <w:rFonts w:ascii="F_mitra" w:hAnsi="F_mitra"/>
          <w:rtl/>
        </w:rPr>
        <w:t>ی</w:t>
      </w:r>
      <w:r w:rsidRPr="005C1999">
        <w:rPr>
          <w:rFonts w:ascii="F_mitra" w:hAnsi="F_mitra"/>
          <w:rtl/>
        </w:rPr>
        <w:t>ا زنده ماندن ا</w:t>
      </w:r>
      <w:r w:rsidR="00AC3BE7">
        <w:rPr>
          <w:rFonts w:ascii="F_mitra" w:hAnsi="F_mitra"/>
          <w:rtl/>
        </w:rPr>
        <w:t>ی</w:t>
      </w:r>
      <w:r w:rsidRPr="005C1999">
        <w:rPr>
          <w:rFonts w:ascii="F_mitra" w:hAnsi="F_mitra"/>
          <w:rtl/>
        </w:rPr>
        <w:t>ن امام نزد خدا ارزش ب</w:t>
      </w:r>
      <w:r w:rsidR="00AC3BE7">
        <w:rPr>
          <w:rFonts w:ascii="F_mitra" w:hAnsi="F_mitra"/>
          <w:rtl/>
        </w:rPr>
        <w:t>ی</w:t>
      </w:r>
      <w:r w:rsidRPr="005C1999">
        <w:rPr>
          <w:rFonts w:ascii="F_mitra" w:hAnsi="F_mitra"/>
          <w:rtl/>
        </w:rPr>
        <w:t>شتر</w:t>
      </w:r>
      <w:r w:rsidR="00AC3BE7">
        <w:rPr>
          <w:rFonts w:ascii="F_mitra" w:hAnsi="F_mitra"/>
          <w:rtl/>
        </w:rPr>
        <w:t>ی</w:t>
      </w:r>
      <w:r w:rsidRPr="005C1999">
        <w:rPr>
          <w:rFonts w:ascii="F_mitra" w:hAnsi="F_mitra"/>
          <w:rtl/>
        </w:rPr>
        <w:t xml:space="preserve"> دارد </w:t>
      </w:r>
      <w:r w:rsidR="00AC3BE7">
        <w:rPr>
          <w:rFonts w:ascii="F_mitra" w:hAnsi="F_mitra"/>
          <w:rtl/>
        </w:rPr>
        <w:t>ی</w:t>
      </w:r>
      <w:r w:rsidRPr="005C1999">
        <w:rPr>
          <w:rFonts w:ascii="F_mitra" w:hAnsi="F_mitra"/>
          <w:rtl/>
        </w:rPr>
        <w:t>ا حفظ و نگهدار</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ن و هدا</w:t>
      </w:r>
      <w:r w:rsidR="00AC3BE7">
        <w:rPr>
          <w:rFonts w:ascii="F_mitra" w:hAnsi="F_mitra"/>
          <w:rtl/>
        </w:rPr>
        <w:t>ی</w:t>
      </w:r>
      <w:r w:rsidRPr="005C1999">
        <w:rPr>
          <w:rFonts w:ascii="F_mitra" w:hAnsi="F_mitra"/>
          <w:rtl/>
        </w:rPr>
        <w:t>ت م</w:t>
      </w:r>
      <w:r w:rsidR="00AC3BE7">
        <w:rPr>
          <w:rFonts w:ascii="F_mitra" w:hAnsi="F_mitra"/>
          <w:rtl/>
        </w:rPr>
        <w:t>ی</w:t>
      </w:r>
      <w:r w:rsidRPr="005C1999">
        <w:rPr>
          <w:rFonts w:ascii="F_mitra" w:hAnsi="F_mitra"/>
          <w:rtl/>
        </w:rPr>
        <w:t>ل</w:t>
      </w:r>
      <w:r w:rsidR="00AC3BE7">
        <w:rPr>
          <w:rFonts w:ascii="F_mitra" w:hAnsi="F_mitra"/>
          <w:rtl/>
        </w:rPr>
        <w:t>ی</w:t>
      </w:r>
      <w:r w:rsidRPr="005C1999">
        <w:rPr>
          <w:rFonts w:ascii="F_mitra" w:hAnsi="F_mitra"/>
          <w:rtl/>
        </w:rPr>
        <w:t>اردها انسان ط</w:t>
      </w:r>
      <w:r w:rsidR="00AC3BE7">
        <w:rPr>
          <w:rFonts w:ascii="F_mitra" w:hAnsi="F_mitra"/>
          <w:rtl/>
        </w:rPr>
        <w:t>ی</w:t>
      </w:r>
      <w:r w:rsidRPr="005C1999">
        <w:rPr>
          <w:rFonts w:ascii="F_mitra" w:hAnsi="F_mitra"/>
          <w:rtl/>
        </w:rPr>
        <w:t xml:space="preserve"> </w:t>
      </w:r>
      <w:r w:rsidR="00AC3BE7">
        <w:rPr>
          <w:rFonts w:ascii="F_mitra" w:hAnsi="F_mitra"/>
          <w:rtl/>
        </w:rPr>
        <w:t>یک</w:t>
      </w:r>
      <w:r w:rsidRPr="005C1999">
        <w:rPr>
          <w:rFonts w:ascii="F_mitra" w:hAnsi="F_mitra"/>
          <w:rtl/>
        </w:rPr>
        <w:t>هزا و دو</w:t>
      </w:r>
      <w:r w:rsidR="00AC3BE7">
        <w:rPr>
          <w:rFonts w:ascii="F_mitra" w:hAnsi="F_mitra"/>
          <w:rtl/>
        </w:rPr>
        <w:t>ی</w:t>
      </w:r>
      <w:r w:rsidRPr="005C1999">
        <w:rPr>
          <w:rFonts w:ascii="F_mitra" w:hAnsi="F_mitra"/>
          <w:rtl/>
        </w:rPr>
        <w:t xml:space="preserve">ست سال؟ اصلاً چرا خداوند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طبق باور شما، هدا</w:t>
      </w:r>
      <w:r w:rsidR="00AC3BE7">
        <w:rPr>
          <w:rFonts w:ascii="F_mitra" w:hAnsi="F_mitra"/>
          <w:rtl/>
        </w:rPr>
        <w:t>ی</w:t>
      </w:r>
      <w:r w:rsidRPr="005C1999">
        <w:rPr>
          <w:rFonts w:ascii="F_mitra" w:hAnsi="F_mitra"/>
          <w:rtl/>
        </w:rPr>
        <w:t>ت بشر</w:t>
      </w:r>
      <w:r w:rsidR="00AC3BE7">
        <w:rPr>
          <w:rFonts w:ascii="F_mitra" w:hAnsi="F_mitra"/>
          <w:rtl/>
        </w:rPr>
        <w:t>ی</w:t>
      </w:r>
      <w:r w:rsidRPr="005C1999">
        <w:rPr>
          <w:rFonts w:ascii="F_mitra" w:hAnsi="F_mitra"/>
          <w:rtl/>
        </w:rPr>
        <w:t>ت منوط بدان است را مخف</w:t>
      </w:r>
      <w:r w:rsidR="00AC3BE7">
        <w:rPr>
          <w:rFonts w:ascii="F_mitra" w:hAnsi="F_mitra"/>
          <w:rtl/>
        </w:rPr>
        <w:t>ی</w:t>
      </w:r>
      <w:r w:rsidRPr="005C1999">
        <w:rPr>
          <w:rFonts w:ascii="F_mitra" w:hAnsi="F_mitra"/>
          <w:rtl/>
        </w:rPr>
        <w:t xml:space="preserve"> نگه داشته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اصلاً چرا خداوند زندگ</w:t>
      </w:r>
      <w:r w:rsidR="00AC3BE7">
        <w:rPr>
          <w:rFonts w:ascii="F_mitra" w:hAnsi="F_mitra"/>
          <w:rtl/>
        </w:rPr>
        <w:t>ی</w:t>
      </w:r>
      <w:r w:rsidRPr="005C1999">
        <w:rPr>
          <w:rFonts w:ascii="F_mitra" w:hAnsi="F_mitra"/>
          <w:rtl/>
        </w:rPr>
        <w:t xml:space="preserve"> چن</w:t>
      </w:r>
      <w:r w:rsidR="00AC3BE7">
        <w:rPr>
          <w:rFonts w:ascii="F_mitra" w:hAnsi="F_mitra"/>
          <w:rtl/>
        </w:rPr>
        <w:t>ی</w:t>
      </w:r>
      <w:r w:rsidRPr="005C1999">
        <w:rPr>
          <w:rFonts w:ascii="F_mitra" w:hAnsi="F_mitra"/>
          <w:rtl/>
        </w:rPr>
        <w:t>ن شخص</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تا</w:t>
      </w:r>
      <w:r w:rsidR="00AC3BE7">
        <w:rPr>
          <w:rFonts w:ascii="F_mitra" w:hAnsi="F_mitra"/>
          <w:rtl/>
        </w:rPr>
        <w:t>ک</w:t>
      </w:r>
      <w:r w:rsidRPr="005C1999">
        <w:rPr>
          <w:rFonts w:ascii="F_mitra" w:hAnsi="F_mitra"/>
          <w:rtl/>
        </w:rPr>
        <w:t>نون منشأ ه</w:t>
      </w:r>
      <w:r w:rsidR="00AC3BE7">
        <w:rPr>
          <w:rFonts w:ascii="F_mitra" w:hAnsi="F_mitra"/>
          <w:rtl/>
        </w:rPr>
        <w:t>ی</w:t>
      </w:r>
      <w:r w:rsidRPr="005C1999">
        <w:rPr>
          <w:rFonts w:ascii="F_mitra" w:hAnsi="F_mitra"/>
          <w:rtl/>
        </w:rPr>
        <w:t>چ خ</w:t>
      </w:r>
      <w:r w:rsidR="00AC3BE7">
        <w:rPr>
          <w:rFonts w:ascii="F_mitra" w:hAnsi="F_mitra"/>
          <w:rtl/>
        </w:rPr>
        <w:t>ی</w:t>
      </w:r>
      <w:r w:rsidRPr="005C1999">
        <w:rPr>
          <w:rFonts w:ascii="F_mitra" w:hAnsi="F_mitra"/>
          <w:rtl/>
        </w:rPr>
        <w:t>ر</w:t>
      </w:r>
      <w:r w:rsidR="00AC3BE7">
        <w:rPr>
          <w:rFonts w:ascii="F_mitra" w:hAnsi="F_mitra"/>
          <w:rtl/>
        </w:rPr>
        <w:t>ی</w:t>
      </w:r>
      <w:r w:rsidRPr="005C1999">
        <w:rPr>
          <w:rFonts w:ascii="F_mitra" w:hAnsi="F_mitra"/>
          <w:rtl/>
        </w:rPr>
        <w:t xml:space="preserve"> نبوده است را ا</w:t>
      </w:r>
      <w:r w:rsidR="00AC3BE7">
        <w:rPr>
          <w:rFonts w:ascii="F_mitra" w:hAnsi="F_mitra"/>
          <w:rtl/>
        </w:rPr>
        <w:t>ی</w:t>
      </w:r>
      <w:r w:rsidRPr="005C1999">
        <w:rPr>
          <w:rFonts w:ascii="F_mitra" w:hAnsi="F_mitra"/>
          <w:rtl/>
        </w:rPr>
        <w:t>نگونه مصون و محفوظ داشته است؟</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آ</w:t>
      </w:r>
      <w:r w:rsidR="00AC3BE7">
        <w:rPr>
          <w:rFonts w:ascii="F_mitra" w:hAnsi="F_mitra"/>
          <w:rtl/>
        </w:rPr>
        <w:t>ی</w:t>
      </w:r>
      <w:r w:rsidRPr="005C1999">
        <w:rPr>
          <w:rFonts w:ascii="F_mitra" w:hAnsi="F_mitra"/>
          <w:rtl/>
        </w:rPr>
        <w:t>ا م</w:t>
      </w:r>
      <w:r w:rsidR="00AC3BE7">
        <w:rPr>
          <w:rFonts w:ascii="F_mitra" w:hAnsi="F_mitra"/>
          <w:rtl/>
        </w:rPr>
        <w:t>ی</w:t>
      </w:r>
      <w:r w:rsidRPr="005C1999">
        <w:rPr>
          <w:rFonts w:ascii="F_mitra" w:hAnsi="F_mitra"/>
          <w:rtl/>
        </w:rPr>
        <w:t>ان او و خدا، رابطه‌ا</w:t>
      </w:r>
      <w:r w:rsidR="00AC3BE7">
        <w:rPr>
          <w:rFonts w:ascii="F_mitra" w:hAnsi="F_mitra"/>
          <w:rtl/>
        </w:rPr>
        <w:t>ی</w:t>
      </w:r>
      <w:r w:rsidRPr="005C1999">
        <w:rPr>
          <w:rFonts w:ascii="F_mitra" w:hAnsi="F_mitra"/>
          <w:rtl/>
        </w:rPr>
        <w:t xml:space="preserve"> غ</w:t>
      </w:r>
      <w:r w:rsidR="00AC3BE7">
        <w:rPr>
          <w:rFonts w:ascii="F_mitra" w:hAnsi="F_mitra"/>
          <w:rtl/>
        </w:rPr>
        <w:t>ی</w:t>
      </w:r>
      <w:r w:rsidRPr="005C1999">
        <w:rPr>
          <w:rFonts w:ascii="F_mitra" w:hAnsi="F_mitra"/>
          <w:rtl/>
        </w:rPr>
        <w:t>ر از عبود</w:t>
      </w:r>
      <w:r w:rsidR="00AC3BE7">
        <w:rPr>
          <w:rFonts w:ascii="F_mitra" w:hAnsi="F_mitra"/>
          <w:rtl/>
        </w:rPr>
        <w:t>ی</w:t>
      </w:r>
      <w:r w:rsidRPr="005C1999">
        <w:rPr>
          <w:rFonts w:ascii="F_mitra" w:hAnsi="F_mitra"/>
          <w:rtl/>
        </w:rPr>
        <w:t>ت وجود دارد؟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بخاطر </w:t>
      </w:r>
      <w:r w:rsidR="00AC3BE7">
        <w:rPr>
          <w:rFonts w:ascii="F_mitra" w:hAnsi="F_mitra"/>
          <w:rtl/>
        </w:rPr>
        <w:t>ک</w:t>
      </w:r>
      <w:r w:rsidRPr="005C1999">
        <w:rPr>
          <w:rFonts w:ascii="F_mitra" w:hAnsi="F_mitra"/>
          <w:rtl/>
        </w:rPr>
        <w:t>دام عملش خداوند از م</w:t>
      </w:r>
      <w:r w:rsidR="00AC3BE7">
        <w:rPr>
          <w:rFonts w:ascii="F_mitra" w:hAnsi="F_mitra"/>
          <w:rtl/>
        </w:rPr>
        <w:t>ی</w:t>
      </w:r>
      <w:r w:rsidRPr="005C1999">
        <w:rPr>
          <w:rFonts w:ascii="F_mitra" w:hAnsi="F_mitra"/>
          <w:rtl/>
        </w:rPr>
        <w:t>ان انسانها فقط برا</w:t>
      </w:r>
      <w:r w:rsidR="00AC3BE7">
        <w:rPr>
          <w:rFonts w:ascii="F_mitra" w:hAnsi="F_mitra"/>
          <w:rtl/>
        </w:rPr>
        <w:t>ی</w:t>
      </w:r>
      <w:r w:rsidRPr="005C1999">
        <w:rPr>
          <w:rFonts w:ascii="F_mitra" w:hAnsi="F_mitra"/>
          <w:rtl/>
        </w:rPr>
        <w:t xml:space="preserve"> او چن</w:t>
      </w:r>
      <w:r w:rsidR="00AC3BE7">
        <w:rPr>
          <w:rFonts w:ascii="F_mitra" w:hAnsi="F_mitra"/>
          <w:rtl/>
        </w:rPr>
        <w:t>ی</w:t>
      </w:r>
      <w:r w:rsidRPr="005C1999">
        <w:rPr>
          <w:rFonts w:ascii="F_mitra" w:hAnsi="F_mitra"/>
          <w:rtl/>
        </w:rPr>
        <w:t>ن زندگ</w:t>
      </w:r>
      <w:r w:rsidR="00AC3BE7">
        <w:rPr>
          <w:rFonts w:ascii="F_mitra" w:hAnsi="F_mitra"/>
          <w:rtl/>
        </w:rPr>
        <w:t>ی</w:t>
      </w:r>
      <w:r w:rsidRPr="005C1999">
        <w:rPr>
          <w:rFonts w:ascii="F_mitra" w:hAnsi="F_mitra"/>
          <w:rtl/>
        </w:rPr>
        <w:t xml:space="preserve"> و</w:t>
      </w:r>
      <w:r w:rsidR="00AC3BE7">
        <w:rPr>
          <w:rFonts w:ascii="F_mitra" w:hAnsi="F_mitra"/>
          <w:rtl/>
        </w:rPr>
        <w:t>ی</w:t>
      </w:r>
      <w:r w:rsidRPr="005C1999">
        <w:rPr>
          <w:rFonts w:ascii="F_mitra" w:hAnsi="F_mitra"/>
          <w:rtl/>
        </w:rPr>
        <w:t>ژه‌ا</w:t>
      </w:r>
      <w:r w:rsidR="00AC3BE7">
        <w:rPr>
          <w:rFonts w:ascii="F_mitra" w:hAnsi="F_mitra"/>
          <w:rtl/>
        </w:rPr>
        <w:t>ی</w:t>
      </w:r>
      <w:r w:rsidRPr="005C1999">
        <w:rPr>
          <w:rFonts w:ascii="F_mitra" w:hAnsi="F_mitra"/>
          <w:rtl/>
        </w:rPr>
        <w:t xml:space="preserve"> را مه</w:t>
      </w:r>
      <w:r w:rsidR="00AC3BE7">
        <w:rPr>
          <w:rFonts w:ascii="F_mitra" w:hAnsi="F_mitra"/>
          <w:rtl/>
        </w:rPr>
        <w:t>ی</w:t>
      </w:r>
      <w:r w:rsidRPr="005C1999">
        <w:rPr>
          <w:rFonts w:ascii="F_mitra" w:hAnsi="F_mitra"/>
          <w:rtl/>
        </w:rPr>
        <w:t xml:space="preserve">ا نموده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علاوه بر ا</w:t>
      </w:r>
      <w:r w:rsidR="00AC3BE7">
        <w:rPr>
          <w:rFonts w:ascii="F_mitra" w:hAnsi="F_mitra"/>
          <w:rtl/>
        </w:rPr>
        <w:t>ی</w:t>
      </w:r>
      <w:r w:rsidRPr="005C1999">
        <w:rPr>
          <w:rFonts w:ascii="F_mitra" w:hAnsi="F_mitra"/>
          <w:rtl/>
        </w:rPr>
        <w:t>ن، مگر دن</w:t>
      </w:r>
      <w:r w:rsidR="00AC3BE7">
        <w:rPr>
          <w:rFonts w:ascii="F_mitra" w:hAnsi="F_mitra"/>
          <w:rtl/>
        </w:rPr>
        <w:t>ی</w:t>
      </w:r>
      <w:r w:rsidRPr="005C1999">
        <w:rPr>
          <w:rFonts w:ascii="F_mitra" w:hAnsi="F_mitra"/>
          <w:rtl/>
        </w:rPr>
        <w:t>ا جا</w:t>
      </w:r>
      <w:r w:rsidR="00AC3BE7">
        <w:rPr>
          <w:rFonts w:ascii="F_mitra" w:hAnsi="F_mitra"/>
          <w:rtl/>
        </w:rPr>
        <w:t>ی</w:t>
      </w:r>
      <w:r w:rsidRPr="005C1999">
        <w:rPr>
          <w:rFonts w:ascii="F_mitra" w:hAnsi="F_mitra"/>
          <w:rtl/>
        </w:rPr>
        <w:t xml:space="preserve"> امتحان و آزما</w:t>
      </w:r>
      <w:r w:rsidR="00AC3BE7">
        <w:rPr>
          <w:rFonts w:ascii="F_mitra" w:hAnsi="F_mitra"/>
          <w:rtl/>
        </w:rPr>
        <w:t>ی</w:t>
      </w:r>
      <w:r w:rsidRPr="005C1999">
        <w:rPr>
          <w:rFonts w:ascii="F_mitra" w:hAnsi="F_mitra"/>
          <w:rtl/>
        </w:rPr>
        <w:t>ش جهت ارتقا</w:t>
      </w:r>
      <w:r w:rsidR="00AC3BE7">
        <w:rPr>
          <w:rFonts w:ascii="F_mitra" w:hAnsi="F_mitra"/>
          <w:rtl/>
        </w:rPr>
        <w:t>ی</w:t>
      </w:r>
      <w:r w:rsidRPr="005C1999">
        <w:rPr>
          <w:rFonts w:ascii="F_mitra" w:hAnsi="F_mitra"/>
          <w:rtl/>
        </w:rPr>
        <w:t xml:space="preserve"> مقام انسان در آخرت ن</w:t>
      </w:r>
      <w:r w:rsidR="00AC3BE7">
        <w:rPr>
          <w:rFonts w:ascii="F_mitra" w:hAnsi="F_mitra"/>
          <w:rtl/>
        </w:rPr>
        <w:t>ی</w:t>
      </w:r>
      <w:r w:rsidRPr="005C1999">
        <w:rPr>
          <w:rFonts w:ascii="F_mitra" w:hAnsi="F_mitra"/>
          <w:rtl/>
        </w:rPr>
        <w:t>ست؟ چنان</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‌فرما</w:t>
      </w:r>
      <w:r w:rsidR="00AC3BE7">
        <w:rPr>
          <w:rFonts w:ascii="F_mitra" w:hAnsi="F_mitra"/>
          <w:rtl/>
        </w:rPr>
        <w:t>ی</w:t>
      </w:r>
      <w:r w:rsidRPr="005C1999">
        <w:rPr>
          <w:rFonts w:ascii="F_mitra" w:hAnsi="F_mitra"/>
          <w:rtl/>
        </w:rPr>
        <w:t xml:space="preserve">د: </w:t>
      </w:r>
      <w:r w:rsidRPr="00A964A9">
        <w:rPr>
          <w:rFonts w:ascii="F_mitra" w:hAnsi="F_mitra" w:cs="KFGQPC Uthman Taha Naskh"/>
          <w:rtl/>
        </w:rPr>
        <w:t>الَّذِي خَلَقَ الْمَوْتَ وَالْحَيَاةَ لِيَبْلُوَكُمْ أَيُّكُمْ أَحْسَنُ عَمَلًا وَهُوَ الْعَزِيزُ الْغَفُورُ</w:t>
      </w:r>
      <w:r w:rsidRPr="005C1999">
        <w:rPr>
          <w:rFonts w:ascii="F_mitra" w:hAnsi="F_mitra"/>
          <w:rtl/>
        </w:rPr>
        <w:t xml:space="preserve"> ‌ (مل</w:t>
      </w:r>
      <w:r w:rsidR="00AC3BE7">
        <w:rPr>
          <w:rFonts w:ascii="F_mitra" w:hAnsi="F_mitra"/>
          <w:rtl/>
        </w:rPr>
        <w:t>ک</w:t>
      </w:r>
      <w:r w:rsidRPr="005C1999">
        <w:rPr>
          <w:rFonts w:ascii="F_mitra" w:hAnsi="F_mitra"/>
          <w:rtl/>
        </w:rPr>
        <w:t xml:space="preserve">/2) </w:t>
      </w:r>
      <w:r w:rsidR="00893258" w:rsidRPr="005C1999">
        <w:rPr>
          <w:rFonts w:ascii="F_mitra" w:hAnsi="F_mitra" w:hint="cs"/>
          <w:rtl/>
        </w:rPr>
        <w:t>(او که مرگ وزندگی را آفرید تا شما را بیا زماید که کدامتان عمل بهتری انجام می دهید و او چیره ی بخشنده است)</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مگر تار</w:t>
      </w:r>
      <w:r w:rsidR="00AC3BE7">
        <w:rPr>
          <w:rFonts w:ascii="F_mitra" w:hAnsi="F_mitra"/>
          <w:rtl/>
        </w:rPr>
        <w:t>ی</w:t>
      </w:r>
      <w:r w:rsidRPr="005C1999">
        <w:rPr>
          <w:rFonts w:ascii="F_mitra" w:hAnsi="F_mitra"/>
          <w:rtl/>
        </w:rPr>
        <w:t>خ پ</w:t>
      </w:r>
      <w:r w:rsidR="00AC3BE7">
        <w:rPr>
          <w:rFonts w:ascii="F_mitra" w:hAnsi="F_mitra"/>
          <w:rtl/>
        </w:rPr>
        <w:t>ی</w:t>
      </w:r>
      <w:r w:rsidRPr="005C1999">
        <w:rPr>
          <w:rFonts w:ascii="F_mitra" w:hAnsi="F_mitra"/>
          <w:rtl/>
        </w:rPr>
        <w:t>امبران، سرشار از فدا</w:t>
      </w:r>
      <w:r w:rsidR="00AC3BE7">
        <w:rPr>
          <w:rFonts w:ascii="F_mitra" w:hAnsi="F_mitra"/>
          <w:rtl/>
        </w:rPr>
        <w:t>ک</w:t>
      </w:r>
      <w:r w:rsidRPr="005C1999">
        <w:rPr>
          <w:rFonts w:ascii="F_mitra" w:hAnsi="F_mitra"/>
          <w:rtl/>
        </w:rPr>
        <w:t>ار</w:t>
      </w:r>
      <w:r w:rsidR="00AC3BE7">
        <w:rPr>
          <w:rFonts w:ascii="F_mitra" w:hAnsi="F_mitra"/>
          <w:rtl/>
        </w:rPr>
        <w:t>ی</w:t>
      </w:r>
      <w:r w:rsidRPr="005C1999">
        <w:rPr>
          <w:rFonts w:ascii="F_mitra" w:hAnsi="F_mitra"/>
          <w:rtl/>
        </w:rPr>
        <w:t xml:space="preserve"> در راه اح</w:t>
      </w:r>
      <w:r w:rsidR="00AC3BE7">
        <w:rPr>
          <w:rFonts w:ascii="F_mitra" w:hAnsi="F_mitra"/>
          <w:rtl/>
        </w:rPr>
        <w:t>ی</w:t>
      </w:r>
      <w:r w:rsidRPr="005C1999">
        <w:rPr>
          <w:rFonts w:ascii="F_mitra" w:hAnsi="F_mitra"/>
          <w:rtl/>
        </w:rPr>
        <w:t>ا</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ن ن</w:t>
      </w:r>
      <w:r w:rsidR="00AC3BE7">
        <w:rPr>
          <w:rFonts w:ascii="F_mitra" w:hAnsi="F_mitra"/>
          <w:rtl/>
        </w:rPr>
        <w:t>ی</w:t>
      </w:r>
      <w:r w:rsidRPr="005C1999">
        <w:rPr>
          <w:rFonts w:ascii="F_mitra" w:hAnsi="F_mitra"/>
          <w:rtl/>
        </w:rPr>
        <w:t xml:space="preserve">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پس چرا ا</w:t>
      </w:r>
      <w:r w:rsidR="00AC3BE7">
        <w:rPr>
          <w:rFonts w:ascii="F_mitra" w:hAnsi="F_mitra"/>
          <w:rtl/>
        </w:rPr>
        <w:t>ی</w:t>
      </w:r>
      <w:r w:rsidRPr="005C1999">
        <w:rPr>
          <w:rFonts w:ascii="F_mitra" w:hAnsi="F_mitra"/>
          <w:rtl/>
        </w:rPr>
        <w:t>ن امام</w:t>
      </w:r>
      <w:r w:rsidR="00CD0DC2" w:rsidRPr="005C1999">
        <w:rPr>
          <w:rFonts w:ascii="F_mitra" w:hAnsi="F_mitra" w:hint="cs"/>
          <w:rtl/>
        </w:rPr>
        <w:t>،</w:t>
      </w:r>
      <w:r w:rsidRPr="005C1999">
        <w:rPr>
          <w:rFonts w:ascii="F_mitra" w:hAnsi="F_mitra"/>
          <w:rtl/>
        </w:rPr>
        <w:t xml:space="preserve"> فرار را بر قرار ترج</w:t>
      </w:r>
      <w:r w:rsidR="00AC3BE7">
        <w:rPr>
          <w:rFonts w:ascii="F_mitra" w:hAnsi="F_mitra"/>
          <w:rtl/>
        </w:rPr>
        <w:t>ی</w:t>
      </w:r>
      <w:r w:rsidRPr="005C1999">
        <w:rPr>
          <w:rFonts w:ascii="F_mitra" w:hAnsi="F_mitra"/>
          <w:rtl/>
        </w:rPr>
        <w:t xml:space="preserve">ح داده و در راه </w:t>
      </w:r>
      <w:r w:rsidR="00AC3BE7">
        <w:rPr>
          <w:rFonts w:ascii="F_mitra" w:hAnsi="F_mitra"/>
          <w:rtl/>
        </w:rPr>
        <w:t>ک</w:t>
      </w:r>
      <w:r w:rsidRPr="005C1999">
        <w:rPr>
          <w:rFonts w:ascii="F_mitra" w:hAnsi="F_mitra"/>
          <w:rtl/>
        </w:rPr>
        <w:t>سب رضا</w:t>
      </w:r>
      <w:r w:rsidR="00AC3BE7">
        <w:rPr>
          <w:rFonts w:ascii="F_mitra" w:hAnsi="F_mitra"/>
          <w:rtl/>
        </w:rPr>
        <w:t>ی</w:t>
      </w:r>
      <w:r w:rsidRPr="005C1999">
        <w:rPr>
          <w:rFonts w:ascii="F_mitra" w:hAnsi="F_mitra"/>
          <w:rtl/>
        </w:rPr>
        <w:t>ت اله</w:t>
      </w:r>
      <w:r w:rsidR="00AC3BE7">
        <w:rPr>
          <w:rFonts w:ascii="F_mitra" w:hAnsi="F_mitra"/>
          <w:rtl/>
        </w:rPr>
        <w:t>ی</w:t>
      </w:r>
      <w:r w:rsidRPr="005C1999">
        <w:rPr>
          <w:rFonts w:ascii="F_mitra" w:hAnsi="F_mitra"/>
          <w:rtl/>
        </w:rPr>
        <w:t xml:space="preserve"> و رس</w:t>
      </w:r>
      <w:r w:rsidR="00AC3BE7">
        <w:rPr>
          <w:rFonts w:ascii="F_mitra" w:hAnsi="F_mitra"/>
          <w:rtl/>
        </w:rPr>
        <w:t>ی</w:t>
      </w:r>
      <w:r w:rsidRPr="005C1999">
        <w:rPr>
          <w:rFonts w:ascii="F_mitra" w:hAnsi="F_mitra"/>
          <w:rtl/>
        </w:rPr>
        <w:t xml:space="preserve">دن به </w:t>
      </w:r>
      <w:r w:rsidR="00AC3BE7">
        <w:rPr>
          <w:rFonts w:ascii="F_mitra" w:hAnsi="F_mitra"/>
          <w:rtl/>
        </w:rPr>
        <w:t>ک</w:t>
      </w:r>
      <w:r w:rsidRPr="005C1999">
        <w:rPr>
          <w:rFonts w:ascii="F_mitra" w:hAnsi="F_mitra"/>
          <w:rtl/>
        </w:rPr>
        <w:t>رامت</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پ</w:t>
      </w:r>
      <w:r w:rsidR="00AC3BE7">
        <w:rPr>
          <w:rFonts w:ascii="F_mitra" w:hAnsi="F_mitra"/>
          <w:rtl/>
        </w:rPr>
        <w:t>ی</w:t>
      </w:r>
      <w:r w:rsidRPr="005C1999">
        <w:rPr>
          <w:rFonts w:ascii="F_mitra" w:hAnsi="F_mitra"/>
          <w:rtl/>
        </w:rPr>
        <w:t>امبران و مبارزان راه خدا بدان رس</w:t>
      </w:r>
      <w:r w:rsidR="00AC3BE7">
        <w:rPr>
          <w:rFonts w:ascii="F_mitra" w:hAnsi="F_mitra"/>
          <w:rtl/>
        </w:rPr>
        <w:t>ی</w:t>
      </w:r>
      <w:r w:rsidRPr="005C1999">
        <w:rPr>
          <w:rFonts w:ascii="F_mitra" w:hAnsi="F_mitra"/>
          <w:rtl/>
        </w:rPr>
        <w:t>ده‌اند فدا</w:t>
      </w:r>
      <w:r w:rsidR="00AC3BE7">
        <w:rPr>
          <w:rFonts w:ascii="F_mitra" w:hAnsi="F_mitra"/>
          <w:rtl/>
        </w:rPr>
        <w:t>ک</w:t>
      </w:r>
      <w:r w:rsidRPr="005C1999">
        <w:rPr>
          <w:rFonts w:ascii="F_mitra" w:hAnsi="F_mitra"/>
          <w:rtl/>
        </w:rPr>
        <w:t>ار</w:t>
      </w:r>
      <w:r w:rsidR="00AC3BE7">
        <w:rPr>
          <w:rFonts w:ascii="F_mitra" w:hAnsi="F_mitra"/>
          <w:rtl/>
        </w:rPr>
        <w:t>ی</w:t>
      </w:r>
      <w:r w:rsidRPr="005C1999">
        <w:rPr>
          <w:rFonts w:ascii="F_mitra" w:hAnsi="F_mitra"/>
          <w:rtl/>
        </w:rPr>
        <w:t xml:space="preserve"> ننموده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خداوند خطاب به بهتر</w:t>
      </w:r>
      <w:r w:rsidR="00AC3BE7">
        <w:rPr>
          <w:rFonts w:ascii="F_mitra" w:hAnsi="F_mitra"/>
          <w:rtl/>
        </w:rPr>
        <w:t>ی</w:t>
      </w:r>
      <w:r w:rsidRPr="005C1999">
        <w:rPr>
          <w:rFonts w:ascii="F_mitra" w:hAnsi="F_mitra"/>
          <w:rtl/>
        </w:rPr>
        <w:t>ن بنده‌اش هنگام</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پا ب</w:t>
      </w:r>
      <w:r w:rsidR="00AC3BE7">
        <w:rPr>
          <w:rFonts w:ascii="F_mitra" w:hAnsi="F_mitra"/>
          <w:rtl/>
        </w:rPr>
        <w:t>ی</w:t>
      </w:r>
      <w:r w:rsidRPr="005C1999">
        <w:rPr>
          <w:rFonts w:ascii="F_mitra" w:hAnsi="F_mitra"/>
          <w:rtl/>
        </w:rPr>
        <w:t>‌مهر</w:t>
      </w:r>
      <w:r w:rsidR="00AC3BE7">
        <w:rPr>
          <w:rFonts w:ascii="F_mitra" w:hAnsi="F_mitra"/>
          <w:rtl/>
        </w:rPr>
        <w:t>ی</w:t>
      </w:r>
      <w:r w:rsidRPr="005C1999">
        <w:rPr>
          <w:rFonts w:ascii="F_mitra" w:hAnsi="F_mitra"/>
          <w:rtl/>
        </w:rPr>
        <w:t>ها</w:t>
      </w:r>
      <w:r w:rsidR="00AC3BE7">
        <w:rPr>
          <w:rFonts w:ascii="F_mitra" w:hAnsi="F_mitra"/>
          <w:rtl/>
        </w:rPr>
        <w:t>ی</w:t>
      </w:r>
      <w:r w:rsidRPr="005C1999">
        <w:rPr>
          <w:rFonts w:ascii="F_mitra" w:hAnsi="F_mitra"/>
          <w:rtl/>
        </w:rPr>
        <w:t xml:space="preserve"> قومش در آغاز دعوت مواجه گرد</w:t>
      </w:r>
      <w:r w:rsidR="00AC3BE7">
        <w:rPr>
          <w:rFonts w:ascii="F_mitra" w:hAnsi="F_mitra"/>
          <w:rtl/>
        </w:rPr>
        <w:t>ی</w:t>
      </w:r>
      <w:r w:rsidRPr="005C1999">
        <w:rPr>
          <w:rFonts w:ascii="F_mitra" w:hAnsi="F_mitra"/>
          <w:rtl/>
        </w:rPr>
        <w:t xml:space="preserve">د فرمود: </w:t>
      </w:r>
      <w:r w:rsidRPr="00A964A9">
        <w:rPr>
          <w:rFonts w:ascii="F_mitra" w:hAnsi="F_mitra" w:cs="KFGQPC Uthman Taha Naskh"/>
          <w:rtl/>
        </w:rPr>
        <w:t>فَاصْبِرْ كَمَا صَبَرَ أُوْلُوا الْعَزْمِ مِنَ الرُّسُلِ وَلَا تَسْتَعْجِل لَّهُمْ كَأَنَّهُمْ يَوْمَ يَرَوْنَ مَا يُوعَدُونَ لَمْ يَلْبَثُوا إِلَّا سَاعَةً مِّن نَّهَارٍ بَلَاغٌ فَهَلْ يُهْلَكُ إِلَّا الْقَوْمُ الْفَاسِقُونَ</w:t>
      </w:r>
      <w:r w:rsidRPr="005C1999">
        <w:rPr>
          <w:rFonts w:ascii="F_mitra" w:hAnsi="F_mitra"/>
          <w:rtl/>
        </w:rPr>
        <w:t xml:space="preserve"> (احقاف/35)</w:t>
      </w:r>
    </w:p>
    <w:p w:rsidR="00FE6E20" w:rsidRPr="005C1999" w:rsidRDefault="007B41E2" w:rsidP="004F6DC8">
      <w:pPr>
        <w:spacing w:before="80" w:after="80" w:line="216" w:lineRule="auto"/>
        <w:ind w:firstLine="340"/>
        <w:jc w:val="both"/>
        <w:rPr>
          <w:rtl/>
        </w:rPr>
      </w:pPr>
      <w:r w:rsidRPr="005C1999">
        <w:rPr>
          <w:rFonts w:ascii="F_mitra" w:hAnsi="F_mitra" w:hint="cs"/>
          <w:rtl/>
        </w:rPr>
        <w:t>ترجمه:</w:t>
      </w:r>
      <w:r w:rsidR="00FE6E20" w:rsidRPr="005C1999">
        <w:rPr>
          <w:rFonts w:hint="cs"/>
          <w:rtl/>
        </w:rPr>
        <w:t xml:space="preserve"> پس چنان‌که پیامبران اولوالعزم شکیبایی ورزیدند، شکیبا باش و برای درخواست عذاب شتاب مکن. روزی که شاهد وعده‌هایی باشند که به آنان داده می‌شود، گویا تنها ساعتی از یک روز را (در دنیا) مانده‌اند. (این قرآن،) پیامی است؛ پس آیا کسی جز مردم بدکار هلاک خواهد شد؟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آر</w:t>
      </w:r>
      <w:r w:rsidR="00AC3BE7">
        <w:rPr>
          <w:rFonts w:ascii="F_mitra" w:hAnsi="F_mitra"/>
          <w:rtl/>
        </w:rPr>
        <w:t>ی</w:t>
      </w:r>
      <w:r w:rsidRPr="005C1999">
        <w:rPr>
          <w:rFonts w:ascii="F_mitra" w:hAnsi="F_mitra"/>
          <w:rtl/>
        </w:rPr>
        <w:t xml:space="preserve"> خداوند فرمود: «فاصبر» (تحمل </w:t>
      </w:r>
      <w:r w:rsidR="00AC3BE7">
        <w:rPr>
          <w:rFonts w:ascii="F_mitra" w:hAnsi="F_mitra"/>
          <w:rtl/>
        </w:rPr>
        <w:t>ک</w:t>
      </w:r>
      <w:r w:rsidRPr="005C1999">
        <w:rPr>
          <w:rFonts w:ascii="F_mitra" w:hAnsi="F_mitra"/>
          <w:rtl/>
        </w:rPr>
        <w:t xml:space="preserve">ن) و نفرمود: «فاهرب» (فرار </w:t>
      </w:r>
      <w:r w:rsidR="00AC3BE7">
        <w:rPr>
          <w:rFonts w:ascii="F_mitra" w:hAnsi="F_mitra"/>
          <w:rtl/>
        </w:rPr>
        <w:t>ک</w:t>
      </w:r>
      <w:r w:rsidRPr="005C1999">
        <w:rPr>
          <w:rFonts w:ascii="F_mitra" w:hAnsi="F_mitra"/>
          <w:rtl/>
        </w:rPr>
        <w:t>ن)</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 آ</w:t>
      </w:r>
      <w:r w:rsidR="00AC3BE7">
        <w:rPr>
          <w:rFonts w:ascii="F_mitra" w:hAnsi="F_mitra"/>
          <w:rtl/>
        </w:rPr>
        <w:t>ی</w:t>
      </w:r>
      <w:r w:rsidRPr="005C1999">
        <w:rPr>
          <w:rFonts w:ascii="F_mitra" w:hAnsi="F_mitra"/>
          <w:rtl/>
        </w:rPr>
        <w:t>ا بهتر نبود خداوند بجا</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 xml:space="preserve">ار خارق‌العاده </w:t>
      </w:r>
      <w:r w:rsidR="00AC3BE7">
        <w:rPr>
          <w:rFonts w:ascii="F_mitra" w:hAnsi="F_mitra"/>
          <w:rtl/>
        </w:rPr>
        <w:t>ک</w:t>
      </w:r>
      <w:r w:rsidRPr="005C1999">
        <w:rPr>
          <w:rFonts w:ascii="F_mitra" w:hAnsi="F_mitra"/>
          <w:rtl/>
        </w:rPr>
        <w:t>ه به مهد</w:t>
      </w:r>
      <w:r w:rsidR="00AC3BE7">
        <w:rPr>
          <w:rFonts w:ascii="F_mitra" w:hAnsi="F_mitra"/>
          <w:rtl/>
        </w:rPr>
        <w:t>ی</w:t>
      </w:r>
      <w:r w:rsidRPr="005C1999">
        <w:rPr>
          <w:rFonts w:ascii="F_mitra" w:hAnsi="F_mitra"/>
          <w:rtl/>
        </w:rPr>
        <w:t xml:space="preserve"> ب</w:t>
      </w:r>
      <w:r w:rsidR="00AC3BE7">
        <w:rPr>
          <w:rFonts w:ascii="F_mitra" w:hAnsi="F_mitra"/>
          <w:rtl/>
        </w:rPr>
        <w:t>ی</w:t>
      </w:r>
      <w:r w:rsidRPr="005C1999">
        <w:rPr>
          <w:rFonts w:ascii="F_mitra" w:hAnsi="F_mitra"/>
          <w:rtl/>
        </w:rPr>
        <w:t>ش از هزار سال عمر داده به حفاظت جان او م</w:t>
      </w:r>
      <w:r w:rsidR="00AC3BE7">
        <w:rPr>
          <w:rFonts w:ascii="F_mitra" w:hAnsi="F_mitra"/>
          <w:rtl/>
        </w:rPr>
        <w:t>ی</w:t>
      </w:r>
      <w:r w:rsidRPr="005C1999">
        <w:rPr>
          <w:rFonts w:ascii="F_mitra" w:hAnsi="F_mitra"/>
          <w:rtl/>
        </w:rPr>
        <w:t>‌پرداخت و در راه تحقق امامتش به و</w:t>
      </w:r>
      <w:r w:rsidR="00AC3BE7">
        <w:rPr>
          <w:rFonts w:ascii="F_mitra" w:hAnsi="F_mitra"/>
          <w:rtl/>
        </w:rPr>
        <w:t>ی</w:t>
      </w:r>
      <w:r w:rsidRPr="005C1999">
        <w:rPr>
          <w:rFonts w:ascii="F_mitra" w:hAnsi="F_mitra"/>
          <w:rtl/>
        </w:rPr>
        <w:t xml:space="preserve"> </w:t>
      </w:r>
      <w:r w:rsidR="00AC3BE7">
        <w:rPr>
          <w:rFonts w:ascii="F_mitra" w:hAnsi="F_mitra"/>
          <w:rtl/>
        </w:rPr>
        <w:t>ی</w:t>
      </w:r>
      <w:r w:rsidRPr="005C1999">
        <w:rPr>
          <w:rFonts w:ascii="F_mitra" w:hAnsi="F_mitra"/>
          <w:rtl/>
        </w:rPr>
        <w:t>ار</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‌رساندتا امت بتواند از ا</w:t>
      </w:r>
      <w:r w:rsidR="00AC3BE7">
        <w:rPr>
          <w:rFonts w:ascii="F_mitra" w:hAnsi="F_mitra"/>
          <w:rtl/>
        </w:rPr>
        <w:t>ی</w:t>
      </w:r>
      <w:r w:rsidRPr="005C1999">
        <w:rPr>
          <w:rFonts w:ascii="F_mitra" w:hAnsi="F_mitra"/>
          <w:rtl/>
        </w:rPr>
        <w:t xml:space="preserve">شان استفاده </w:t>
      </w:r>
      <w:r w:rsidR="00AC3BE7">
        <w:rPr>
          <w:rFonts w:ascii="F_mitra" w:hAnsi="F_mitra"/>
          <w:rtl/>
        </w:rPr>
        <w:t>ک</w:t>
      </w:r>
      <w:r w:rsidRPr="005C1999">
        <w:rPr>
          <w:rFonts w:ascii="F_mitra" w:hAnsi="F_mitra"/>
          <w:rtl/>
        </w:rPr>
        <w:t xml:space="preserve">ند و هدف امامت محقق گردد؟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همه‌</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ن پرسشها متوجه د</w:t>
      </w:r>
      <w:r w:rsidR="00AC3BE7">
        <w:rPr>
          <w:rFonts w:ascii="F_mitra" w:hAnsi="F_mitra"/>
          <w:rtl/>
        </w:rPr>
        <w:t>ی</w:t>
      </w:r>
      <w:r w:rsidRPr="005C1999">
        <w:rPr>
          <w:rFonts w:ascii="F_mitra" w:hAnsi="F_mitra"/>
          <w:rtl/>
        </w:rPr>
        <w:t>ن اختراع شده ش</w:t>
      </w:r>
      <w:r w:rsidR="00AC3BE7">
        <w:rPr>
          <w:rFonts w:ascii="F_mitra" w:hAnsi="F_mitra"/>
          <w:rtl/>
        </w:rPr>
        <w:t>ی</w:t>
      </w:r>
      <w:r w:rsidRPr="005C1999">
        <w:rPr>
          <w:rFonts w:ascii="F_mitra" w:hAnsi="F_mitra"/>
          <w:rtl/>
        </w:rPr>
        <w:t>عه م</w:t>
      </w:r>
      <w:r w:rsidR="00AC3BE7">
        <w:rPr>
          <w:rFonts w:ascii="F_mitra" w:hAnsi="F_mitra"/>
          <w:rtl/>
        </w:rPr>
        <w:t>ی</w:t>
      </w:r>
      <w:r w:rsidRPr="005C1999">
        <w:rPr>
          <w:rFonts w:ascii="F_mitra" w:hAnsi="F_mitra"/>
          <w:rtl/>
        </w:rPr>
        <w:t xml:space="preserve">‌باشد </w:t>
      </w:r>
      <w:r w:rsidR="00AC3BE7">
        <w:rPr>
          <w:rFonts w:ascii="F_mitra" w:hAnsi="F_mitra"/>
          <w:rtl/>
        </w:rPr>
        <w:t>ک</w:t>
      </w:r>
      <w:r w:rsidRPr="005C1999">
        <w:rPr>
          <w:rFonts w:ascii="F_mitra" w:hAnsi="F_mitra"/>
          <w:rtl/>
        </w:rPr>
        <w:t>ه قرنها به بهانه‌</w:t>
      </w:r>
      <w:r w:rsidR="00AC3BE7">
        <w:rPr>
          <w:rFonts w:ascii="F_mitra" w:hAnsi="F_mitra"/>
          <w:rtl/>
        </w:rPr>
        <w:t>ی</w:t>
      </w:r>
      <w:r w:rsidRPr="005C1999">
        <w:rPr>
          <w:rFonts w:ascii="F_mitra" w:hAnsi="F_mitra"/>
          <w:rtl/>
        </w:rPr>
        <w:t xml:space="preserve"> جا</w:t>
      </w:r>
      <w:r w:rsidR="00AC3BE7">
        <w:rPr>
          <w:rFonts w:ascii="F_mitra" w:hAnsi="F_mitra"/>
          <w:rtl/>
        </w:rPr>
        <w:t>ی</w:t>
      </w:r>
      <w:r w:rsidRPr="005C1999">
        <w:rPr>
          <w:rFonts w:ascii="F_mitra" w:hAnsi="F_mitra"/>
          <w:rtl/>
        </w:rPr>
        <w:t>ز نبودن امامت غ</w:t>
      </w:r>
      <w:r w:rsidR="00AC3BE7">
        <w:rPr>
          <w:rFonts w:ascii="F_mitra" w:hAnsi="F_mitra"/>
          <w:rtl/>
        </w:rPr>
        <w:t>ی</w:t>
      </w:r>
      <w:r w:rsidRPr="005C1999">
        <w:rPr>
          <w:rFonts w:ascii="F_mitra" w:hAnsi="F_mitra"/>
          <w:rtl/>
        </w:rPr>
        <w:t>ر معصوم از پ</w:t>
      </w:r>
      <w:r w:rsidR="00AC3BE7">
        <w:rPr>
          <w:rFonts w:ascii="F_mitra" w:hAnsi="F_mitra"/>
          <w:rtl/>
        </w:rPr>
        <w:t>یک</w:t>
      </w:r>
      <w:r w:rsidRPr="005C1999">
        <w:rPr>
          <w:rFonts w:ascii="F_mitra" w:hAnsi="F_mitra"/>
          <w:rtl/>
        </w:rPr>
        <w:t>ره‌</w:t>
      </w:r>
      <w:r w:rsidR="00AC3BE7">
        <w:rPr>
          <w:rFonts w:ascii="F_mitra" w:hAnsi="F_mitra"/>
          <w:rtl/>
        </w:rPr>
        <w:t>ی</w:t>
      </w:r>
      <w:r w:rsidRPr="005C1999">
        <w:rPr>
          <w:rFonts w:ascii="F_mitra" w:hAnsi="F_mitra"/>
          <w:rtl/>
        </w:rPr>
        <w:t xml:space="preserve"> امت اسلام</w:t>
      </w:r>
      <w:r w:rsidR="00AC3BE7">
        <w:rPr>
          <w:rFonts w:ascii="F_mitra" w:hAnsi="F_mitra"/>
          <w:rtl/>
        </w:rPr>
        <w:t>ی</w:t>
      </w:r>
      <w:r w:rsidRPr="005C1999">
        <w:rPr>
          <w:rFonts w:ascii="F_mitra" w:hAnsi="F_mitra"/>
          <w:rtl/>
        </w:rPr>
        <w:t xml:space="preserve"> جدا مانده است. </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ول</w:t>
      </w:r>
      <w:r w:rsidR="00AC3BE7">
        <w:rPr>
          <w:rFonts w:ascii="F_mitra" w:hAnsi="F_mitra"/>
          <w:b/>
          <w:bCs/>
          <w:sz w:val="24"/>
          <w:rtl/>
        </w:rPr>
        <w:t>ی</w:t>
      </w:r>
      <w:r w:rsidRPr="005C1999">
        <w:rPr>
          <w:rFonts w:ascii="F_mitra" w:hAnsi="F_mitra"/>
          <w:b/>
          <w:bCs/>
          <w:sz w:val="24"/>
          <w:rtl/>
        </w:rPr>
        <w:t xml:space="preserve"> امروز ش</w:t>
      </w:r>
      <w:r w:rsidR="00AC3BE7">
        <w:rPr>
          <w:rFonts w:ascii="F_mitra" w:hAnsi="F_mitra"/>
          <w:b/>
          <w:bCs/>
          <w:sz w:val="24"/>
          <w:rtl/>
        </w:rPr>
        <w:t>ی</w:t>
      </w:r>
      <w:r w:rsidRPr="005C1999">
        <w:rPr>
          <w:rFonts w:ascii="F_mitra" w:hAnsi="F_mitra"/>
          <w:b/>
          <w:bCs/>
          <w:sz w:val="24"/>
          <w:rtl/>
        </w:rPr>
        <w:t>عه ب</w:t>
      </w:r>
      <w:r w:rsidR="00AC3BE7">
        <w:rPr>
          <w:rFonts w:ascii="F_mitra" w:hAnsi="F_mitra"/>
          <w:b/>
          <w:bCs/>
          <w:sz w:val="24"/>
          <w:rtl/>
        </w:rPr>
        <w:t>ی</w:t>
      </w:r>
      <w:r w:rsidRPr="005C1999">
        <w:rPr>
          <w:rFonts w:ascii="F_mitra" w:hAnsi="F_mitra"/>
          <w:b/>
          <w:bCs/>
          <w:sz w:val="24"/>
          <w:rtl/>
        </w:rPr>
        <w:t>دار شده تا به حساب ائمه و تار</w:t>
      </w:r>
      <w:r w:rsidR="00AC3BE7">
        <w:rPr>
          <w:rFonts w:ascii="F_mitra" w:hAnsi="F_mitra"/>
          <w:b/>
          <w:bCs/>
          <w:sz w:val="24"/>
          <w:rtl/>
        </w:rPr>
        <w:t>ی</w:t>
      </w:r>
      <w:r w:rsidRPr="005C1999">
        <w:rPr>
          <w:rFonts w:ascii="F_mitra" w:hAnsi="F_mitra"/>
          <w:b/>
          <w:bCs/>
          <w:sz w:val="24"/>
          <w:rtl/>
        </w:rPr>
        <w:t>خ خود برسد و عل</w:t>
      </w:r>
      <w:r w:rsidR="00AC3BE7">
        <w:rPr>
          <w:rFonts w:ascii="F_mitra" w:hAnsi="F_mitra"/>
          <w:b/>
          <w:bCs/>
          <w:sz w:val="24"/>
          <w:rtl/>
        </w:rPr>
        <w:t>ی</w:t>
      </w:r>
      <w:r w:rsidRPr="005C1999">
        <w:rPr>
          <w:rFonts w:ascii="F_mitra" w:hAnsi="F_mitra"/>
          <w:b/>
          <w:bCs/>
          <w:sz w:val="24"/>
          <w:rtl/>
        </w:rPr>
        <w:t>ه آنچه تا امروز ش</w:t>
      </w:r>
      <w:r w:rsidR="00AC3BE7">
        <w:rPr>
          <w:rFonts w:ascii="F_mitra" w:hAnsi="F_mitra"/>
          <w:b/>
          <w:bCs/>
          <w:sz w:val="24"/>
          <w:rtl/>
        </w:rPr>
        <w:t>ی</w:t>
      </w:r>
      <w:r w:rsidRPr="005C1999">
        <w:rPr>
          <w:rFonts w:ascii="F_mitra" w:hAnsi="F_mitra"/>
          <w:b/>
          <w:bCs/>
          <w:sz w:val="24"/>
          <w:rtl/>
        </w:rPr>
        <w:t>عه بر آن ز</w:t>
      </w:r>
      <w:r w:rsidR="00AC3BE7">
        <w:rPr>
          <w:rFonts w:ascii="F_mitra" w:hAnsi="F_mitra"/>
          <w:b/>
          <w:bCs/>
          <w:sz w:val="24"/>
          <w:rtl/>
        </w:rPr>
        <w:t>ی</w:t>
      </w:r>
      <w:r w:rsidRPr="005C1999">
        <w:rPr>
          <w:rFonts w:ascii="F_mitra" w:hAnsi="F_mitra"/>
          <w:b/>
          <w:bCs/>
          <w:sz w:val="24"/>
          <w:rtl/>
        </w:rPr>
        <w:t xml:space="preserve">سته انقلاب </w:t>
      </w:r>
      <w:r w:rsidR="00AC3BE7">
        <w:rPr>
          <w:rFonts w:ascii="F_mitra" w:hAnsi="F_mitra"/>
          <w:b/>
          <w:bCs/>
          <w:sz w:val="24"/>
          <w:rtl/>
        </w:rPr>
        <w:t>ک</w:t>
      </w:r>
      <w:r w:rsidRPr="005C1999">
        <w:rPr>
          <w:rFonts w:ascii="F_mitra" w:hAnsi="F_mitra"/>
          <w:b/>
          <w:bCs/>
          <w:sz w:val="24"/>
          <w:rtl/>
        </w:rPr>
        <w:t>ند و با ا</w:t>
      </w:r>
      <w:r w:rsidR="00AC3BE7">
        <w:rPr>
          <w:rFonts w:ascii="F_mitra" w:hAnsi="F_mitra"/>
          <w:b/>
          <w:bCs/>
          <w:sz w:val="24"/>
          <w:rtl/>
        </w:rPr>
        <w:t>ی</w:t>
      </w:r>
      <w:r w:rsidRPr="005C1999">
        <w:rPr>
          <w:rFonts w:ascii="F_mitra" w:hAnsi="F_mitra"/>
          <w:b/>
          <w:bCs/>
          <w:sz w:val="24"/>
          <w:rtl/>
        </w:rPr>
        <w:t>نحال خود را همچنان پا</w:t>
      </w:r>
      <w:r w:rsidR="00AC3BE7">
        <w:rPr>
          <w:rFonts w:ascii="F_mitra" w:hAnsi="F_mitra"/>
          <w:b/>
          <w:bCs/>
          <w:sz w:val="24"/>
          <w:rtl/>
        </w:rPr>
        <w:t>ی</w:t>
      </w:r>
      <w:r w:rsidRPr="005C1999">
        <w:rPr>
          <w:rFonts w:ascii="F_mitra" w:hAnsi="F_mitra"/>
          <w:b/>
          <w:bCs/>
          <w:sz w:val="24"/>
          <w:rtl/>
        </w:rPr>
        <w:t>بند به عق</w:t>
      </w:r>
      <w:r w:rsidR="00AC3BE7">
        <w:rPr>
          <w:rFonts w:ascii="F_mitra" w:hAnsi="F_mitra"/>
          <w:b/>
          <w:bCs/>
          <w:sz w:val="24"/>
          <w:rtl/>
        </w:rPr>
        <w:t>ی</w:t>
      </w:r>
      <w:r w:rsidRPr="005C1999">
        <w:rPr>
          <w:rFonts w:ascii="F_mitra" w:hAnsi="F_mitra"/>
          <w:b/>
          <w:bCs/>
          <w:sz w:val="24"/>
          <w:rtl/>
        </w:rPr>
        <w:t>ده ش</w:t>
      </w:r>
      <w:r w:rsidR="00AC3BE7">
        <w:rPr>
          <w:rFonts w:ascii="F_mitra" w:hAnsi="F_mitra"/>
          <w:b/>
          <w:bCs/>
          <w:sz w:val="24"/>
          <w:rtl/>
        </w:rPr>
        <w:t>ی</w:t>
      </w:r>
      <w:r w:rsidRPr="005C1999">
        <w:rPr>
          <w:rFonts w:ascii="F_mitra" w:hAnsi="F_mitra"/>
          <w:b/>
          <w:bCs/>
          <w:sz w:val="24"/>
          <w:rtl/>
        </w:rPr>
        <w:t>عه م</w:t>
      </w:r>
      <w:r w:rsidR="00AC3BE7">
        <w:rPr>
          <w:rFonts w:ascii="F_mitra" w:hAnsi="F_mitra"/>
          <w:b/>
          <w:bCs/>
          <w:sz w:val="24"/>
          <w:rtl/>
        </w:rPr>
        <w:t>ی</w:t>
      </w:r>
      <w:r w:rsidRPr="005C1999">
        <w:rPr>
          <w:rFonts w:ascii="F_mitra" w:hAnsi="F_mitra"/>
          <w:b/>
          <w:bCs/>
          <w:sz w:val="24"/>
          <w:rtl/>
        </w:rPr>
        <w:t>‌داند در حال</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ه ا</w:t>
      </w:r>
      <w:r w:rsidR="00AC3BE7">
        <w:rPr>
          <w:rFonts w:ascii="F_mitra" w:hAnsi="F_mitra"/>
          <w:b/>
          <w:bCs/>
          <w:sz w:val="24"/>
          <w:rtl/>
        </w:rPr>
        <w:t>ی</w:t>
      </w:r>
      <w:r w:rsidRPr="005C1999">
        <w:rPr>
          <w:rFonts w:ascii="F_mitra" w:hAnsi="F_mitra"/>
          <w:b/>
          <w:bCs/>
          <w:sz w:val="24"/>
          <w:rtl/>
        </w:rPr>
        <w:t>ن عمل</w:t>
      </w:r>
      <w:r w:rsidR="00AC3BE7">
        <w:rPr>
          <w:rFonts w:ascii="F_mitra" w:hAnsi="F_mitra"/>
          <w:b/>
          <w:bCs/>
          <w:sz w:val="24"/>
          <w:rtl/>
        </w:rPr>
        <w:t>ک</w:t>
      </w:r>
      <w:r w:rsidRPr="005C1999">
        <w:rPr>
          <w:rFonts w:ascii="F_mitra" w:hAnsi="F_mitra"/>
          <w:b/>
          <w:bCs/>
          <w:sz w:val="24"/>
          <w:rtl/>
        </w:rPr>
        <w:t>رد خروج آش</w:t>
      </w:r>
      <w:r w:rsidR="00AC3BE7">
        <w:rPr>
          <w:rFonts w:ascii="F_mitra" w:hAnsi="F_mitra"/>
          <w:b/>
          <w:bCs/>
          <w:sz w:val="24"/>
          <w:rtl/>
        </w:rPr>
        <w:t>ک</w:t>
      </w:r>
      <w:r w:rsidRPr="005C1999">
        <w:rPr>
          <w:rFonts w:ascii="F_mitra" w:hAnsi="F_mitra"/>
          <w:b/>
          <w:bCs/>
          <w:sz w:val="24"/>
          <w:rtl/>
        </w:rPr>
        <w:t>ار عل</w:t>
      </w:r>
      <w:r w:rsidR="00AC3BE7">
        <w:rPr>
          <w:rFonts w:ascii="F_mitra" w:hAnsi="F_mitra"/>
          <w:b/>
          <w:bCs/>
          <w:sz w:val="24"/>
          <w:rtl/>
        </w:rPr>
        <w:t>ی</w:t>
      </w:r>
      <w:r w:rsidRPr="005C1999">
        <w:rPr>
          <w:rFonts w:ascii="F_mitra" w:hAnsi="F_mitra"/>
          <w:b/>
          <w:bCs/>
          <w:sz w:val="24"/>
          <w:rtl/>
        </w:rPr>
        <w:t>ه مذهب است. پس با</w:t>
      </w:r>
      <w:r w:rsidR="00AC3BE7">
        <w:rPr>
          <w:rFonts w:ascii="F_mitra" w:hAnsi="F_mitra"/>
          <w:b/>
          <w:bCs/>
          <w:sz w:val="24"/>
          <w:rtl/>
        </w:rPr>
        <w:t>ی</w:t>
      </w:r>
      <w:r w:rsidRPr="005C1999">
        <w:rPr>
          <w:rFonts w:ascii="F_mitra" w:hAnsi="F_mitra"/>
          <w:b/>
          <w:bCs/>
          <w:sz w:val="24"/>
          <w:rtl/>
        </w:rPr>
        <w:t xml:space="preserve">د </w:t>
      </w:r>
      <w:r w:rsidR="00AC3BE7">
        <w:rPr>
          <w:rFonts w:ascii="F_mitra" w:hAnsi="F_mitra"/>
          <w:b/>
          <w:bCs/>
          <w:sz w:val="24"/>
          <w:rtl/>
        </w:rPr>
        <w:t>یکی</w:t>
      </w:r>
      <w:r w:rsidRPr="005C1999">
        <w:rPr>
          <w:rFonts w:ascii="F_mitra" w:hAnsi="F_mitra"/>
          <w:b/>
          <w:bCs/>
          <w:sz w:val="24"/>
          <w:rtl/>
        </w:rPr>
        <w:t xml:space="preserve"> از ا</w:t>
      </w:r>
      <w:r w:rsidR="00AC3BE7">
        <w:rPr>
          <w:rFonts w:ascii="F_mitra" w:hAnsi="F_mitra"/>
          <w:b/>
          <w:bCs/>
          <w:sz w:val="24"/>
          <w:rtl/>
        </w:rPr>
        <w:t>ی</w:t>
      </w:r>
      <w:r w:rsidRPr="005C1999">
        <w:rPr>
          <w:rFonts w:ascii="F_mitra" w:hAnsi="F_mitra"/>
          <w:b/>
          <w:bCs/>
          <w:sz w:val="24"/>
          <w:rtl/>
        </w:rPr>
        <w:t>ن دو گز</w:t>
      </w:r>
      <w:r w:rsidR="00AC3BE7">
        <w:rPr>
          <w:rFonts w:ascii="F_mitra" w:hAnsi="F_mitra"/>
          <w:b/>
          <w:bCs/>
          <w:sz w:val="24"/>
          <w:rtl/>
        </w:rPr>
        <w:t>ی</w:t>
      </w:r>
      <w:r w:rsidRPr="005C1999">
        <w:rPr>
          <w:rFonts w:ascii="F_mitra" w:hAnsi="F_mitra"/>
          <w:b/>
          <w:bCs/>
          <w:sz w:val="24"/>
          <w:rtl/>
        </w:rPr>
        <w:t>نه را انتخاب نما</w:t>
      </w:r>
      <w:r w:rsidR="00AC3BE7">
        <w:rPr>
          <w:rFonts w:ascii="F_mitra" w:hAnsi="F_mitra"/>
          <w:b/>
          <w:bCs/>
          <w:sz w:val="24"/>
          <w:rtl/>
        </w:rPr>
        <w:t>ی</w:t>
      </w:r>
      <w:r w:rsidRPr="005C1999">
        <w:rPr>
          <w:rFonts w:ascii="F_mitra" w:hAnsi="F_mitra"/>
          <w:b/>
          <w:bCs/>
          <w:sz w:val="24"/>
          <w:rtl/>
        </w:rPr>
        <w:t xml:space="preserve">ند </w:t>
      </w:r>
      <w:r w:rsidR="00AC3BE7">
        <w:rPr>
          <w:rFonts w:ascii="F_mitra" w:hAnsi="F_mitra"/>
          <w:b/>
          <w:bCs/>
          <w:sz w:val="24"/>
          <w:rtl/>
        </w:rPr>
        <w:t>ی</w:t>
      </w:r>
      <w:r w:rsidRPr="005C1999">
        <w:rPr>
          <w:rFonts w:ascii="F_mitra" w:hAnsi="F_mitra"/>
          <w:b/>
          <w:bCs/>
          <w:sz w:val="24"/>
          <w:rtl/>
        </w:rPr>
        <w:t>ا عق</w:t>
      </w:r>
      <w:r w:rsidR="00AC3BE7">
        <w:rPr>
          <w:rFonts w:ascii="F_mitra" w:hAnsi="F_mitra"/>
          <w:b/>
          <w:bCs/>
          <w:sz w:val="24"/>
          <w:rtl/>
        </w:rPr>
        <w:t>ی</w:t>
      </w:r>
      <w:r w:rsidRPr="005C1999">
        <w:rPr>
          <w:rFonts w:ascii="F_mitra" w:hAnsi="F_mitra"/>
          <w:b/>
          <w:bCs/>
          <w:sz w:val="24"/>
          <w:rtl/>
        </w:rPr>
        <w:t>ده‌</w:t>
      </w:r>
      <w:r w:rsidR="00AC3BE7">
        <w:rPr>
          <w:rFonts w:ascii="F_mitra" w:hAnsi="F_mitra"/>
          <w:b/>
          <w:bCs/>
          <w:sz w:val="24"/>
          <w:rtl/>
        </w:rPr>
        <w:t>ی</w:t>
      </w:r>
      <w:r w:rsidRPr="005C1999">
        <w:rPr>
          <w:rFonts w:ascii="F_mitra" w:hAnsi="F_mitra"/>
          <w:b/>
          <w:bCs/>
          <w:sz w:val="24"/>
          <w:rtl/>
        </w:rPr>
        <w:t xml:space="preserve"> ش</w:t>
      </w:r>
      <w:r w:rsidR="00AC3BE7">
        <w:rPr>
          <w:rFonts w:ascii="F_mitra" w:hAnsi="F_mitra"/>
          <w:b/>
          <w:bCs/>
          <w:sz w:val="24"/>
          <w:rtl/>
        </w:rPr>
        <w:t>ی</w:t>
      </w:r>
      <w:r w:rsidRPr="005C1999">
        <w:rPr>
          <w:rFonts w:ascii="F_mitra" w:hAnsi="F_mitra"/>
          <w:b/>
          <w:bCs/>
          <w:sz w:val="24"/>
          <w:rtl/>
        </w:rPr>
        <w:t xml:space="preserve">عه و </w:t>
      </w:r>
      <w:r w:rsidR="00AC3BE7">
        <w:rPr>
          <w:rFonts w:ascii="F_mitra" w:hAnsi="F_mitra"/>
          <w:b/>
          <w:bCs/>
          <w:sz w:val="24"/>
          <w:rtl/>
        </w:rPr>
        <w:t>ی</w:t>
      </w:r>
      <w:r w:rsidRPr="005C1999">
        <w:rPr>
          <w:rFonts w:ascii="F_mitra" w:hAnsi="F_mitra"/>
          <w:b/>
          <w:bCs/>
          <w:sz w:val="24"/>
          <w:rtl/>
        </w:rPr>
        <w:t>ا تصح</w:t>
      </w:r>
      <w:r w:rsidR="00AC3BE7">
        <w:rPr>
          <w:rFonts w:ascii="F_mitra" w:hAnsi="F_mitra"/>
          <w:b/>
          <w:bCs/>
          <w:sz w:val="24"/>
          <w:rtl/>
        </w:rPr>
        <w:t>ی</w:t>
      </w:r>
      <w:r w:rsidRPr="005C1999">
        <w:rPr>
          <w:rFonts w:ascii="F_mitra" w:hAnsi="F_mitra"/>
          <w:b/>
          <w:bCs/>
          <w:sz w:val="24"/>
          <w:rtl/>
        </w:rPr>
        <w:t>ح همه‌</w:t>
      </w:r>
      <w:r w:rsidR="00AC3BE7">
        <w:rPr>
          <w:rFonts w:ascii="F_mitra" w:hAnsi="F_mitra"/>
          <w:b/>
          <w:bCs/>
          <w:sz w:val="24"/>
          <w:rtl/>
        </w:rPr>
        <w:t>ی</w:t>
      </w:r>
      <w:r w:rsidRPr="005C1999">
        <w:rPr>
          <w:rFonts w:ascii="F_mitra" w:hAnsi="F_mitra"/>
          <w:b/>
          <w:bCs/>
          <w:sz w:val="24"/>
          <w:rtl/>
        </w:rPr>
        <w:t xml:space="preserve"> جوانب عق</w:t>
      </w:r>
      <w:r w:rsidR="00AC3BE7">
        <w:rPr>
          <w:rFonts w:ascii="F_mitra" w:hAnsi="F_mitra"/>
          <w:b/>
          <w:bCs/>
          <w:sz w:val="24"/>
          <w:rtl/>
        </w:rPr>
        <w:t>ی</w:t>
      </w:r>
      <w:r w:rsidRPr="005C1999">
        <w:rPr>
          <w:rFonts w:ascii="F_mitra" w:hAnsi="F_mitra"/>
          <w:b/>
          <w:bCs/>
          <w:sz w:val="24"/>
          <w:rtl/>
        </w:rPr>
        <w:t>دت</w:t>
      </w:r>
      <w:r w:rsidR="00AC3BE7">
        <w:rPr>
          <w:rFonts w:ascii="F_mitra" w:hAnsi="F_mitra"/>
          <w:b/>
          <w:bCs/>
          <w:sz w:val="24"/>
          <w:rtl/>
        </w:rPr>
        <w:t>ی</w:t>
      </w:r>
      <w:r w:rsidRPr="005C1999">
        <w:rPr>
          <w:rFonts w:ascii="F_mitra" w:hAnsi="F_mitra"/>
          <w:b/>
          <w:bCs/>
          <w:sz w:val="24"/>
          <w:rtl/>
        </w:rPr>
        <w:t xml:space="preserve"> مذهب را.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 اما در مورد قض</w:t>
      </w:r>
      <w:r w:rsidR="00AC3BE7">
        <w:rPr>
          <w:rFonts w:ascii="F_mitra" w:hAnsi="F_mitra"/>
          <w:rtl/>
        </w:rPr>
        <w:t>ی</w:t>
      </w:r>
      <w:r w:rsidRPr="005C1999">
        <w:rPr>
          <w:rFonts w:ascii="F_mitra" w:hAnsi="F_mitra"/>
          <w:rtl/>
        </w:rPr>
        <w:t>ه عمر طولان</w:t>
      </w:r>
      <w:r w:rsidR="00AC3BE7">
        <w:rPr>
          <w:rFonts w:ascii="F_mitra" w:hAnsi="F_mitra"/>
          <w:rtl/>
        </w:rPr>
        <w:t>ی</w:t>
      </w:r>
      <w:r w:rsidRPr="005C1999">
        <w:rPr>
          <w:rFonts w:ascii="F_mitra" w:hAnsi="F_mitra"/>
          <w:rtl/>
        </w:rPr>
        <w:t xml:space="preserve"> و خارق العاده افراد بشر با</w:t>
      </w:r>
      <w:r w:rsidR="00AC3BE7">
        <w:rPr>
          <w:rFonts w:ascii="F_mitra" w:hAnsi="F_mitra"/>
          <w:rtl/>
        </w:rPr>
        <w:t>ی</w:t>
      </w:r>
      <w:r w:rsidRPr="005C1999">
        <w:rPr>
          <w:rFonts w:ascii="F_mitra" w:hAnsi="F_mitra"/>
          <w:rtl/>
        </w:rPr>
        <w:t>د گفت اگر در سنت اله</w:t>
      </w:r>
      <w:r w:rsidR="00AC3BE7">
        <w:rPr>
          <w:rFonts w:ascii="F_mitra" w:hAnsi="F_mitra"/>
          <w:rtl/>
        </w:rPr>
        <w:t>ی</w:t>
      </w:r>
      <w:r w:rsidRPr="005C1999">
        <w:rPr>
          <w:rFonts w:ascii="F_mitra" w:hAnsi="F_mitra"/>
          <w:rtl/>
        </w:rPr>
        <w:t xml:space="preserve"> چن</w:t>
      </w:r>
      <w:r w:rsidR="00AC3BE7">
        <w:rPr>
          <w:rFonts w:ascii="F_mitra" w:hAnsi="F_mitra"/>
          <w:rtl/>
        </w:rPr>
        <w:t>ی</w:t>
      </w:r>
      <w:r w:rsidRPr="005C1999">
        <w:rPr>
          <w:rFonts w:ascii="F_mitra" w:hAnsi="F_mitra"/>
          <w:rtl/>
        </w:rPr>
        <w:t>ن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وجود م</w:t>
      </w:r>
      <w:r w:rsidR="00AC3BE7">
        <w:rPr>
          <w:rFonts w:ascii="F_mitra" w:hAnsi="F_mitra"/>
          <w:rtl/>
        </w:rPr>
        <w:t>ی</w:t>
      </w:r>
      <w:r w:rsidRPr="005C1999">
        <w:rPr>
          <w:rFonts w:ascii="F_mitra" w:hAnsi="F_mitra"/>
          <w:rtl/>
        </w:rPr>
        <w:t>‌داشت به رسول گرام</w:t>
      </w:r>
      <w:r w:rsidR="00AC3BE7">
        <w:rPr>
          <w:rFonts w:ascii="F_mitra" w:hAnsi="F_mitra"/>
          <w:rtl/>
        </w:rPr>
        <w:t>ی</w:t>
      </w:r>
      <w:r w:rsidRPr="005C1999">
        <w:rPr>
          <w:rFonts w:ascii="F_mitra" w:hAnsi="F_mitra"/>
          <w:rtl/>
        </w:rPr>
        <w:t xml:space="preserve"> اسلام عنا</w:t>
      </w:r>
      <w:r w:rsidR="00AC3BE7">
        <w:rPr>
          <w:rFonts w:ascii="F_mitra" w:hAnsi="F_mitra"/>
          <w:rtl/>
        </w:rPr>
        <w:t>ی</w:t>
      </w:r>
      <w:r w:rsidRPr="005C1999">
        <w:rPr>
          <w:rFonts w:ascii="F_mitra" w:hAnsi="F_mitra"/>
          <w:rtl/>
        </w:rPr>
        <w:t>ت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رد چنان</w:t>
      </w:r>
      <w:r w:rsidR="00AC3BE7">
        <w:rPr>
          <w:rFonts w:ascii="F_mitra" w:hAnsi="F_mitra"/>
          <w:rtl/>
        </w:rPr>
        <w:t>ک</w:t>
      </w:r>
      <w:r w:rsidRPr="005C1999">
        <w:rPr>
          <w:rFonts w:ascii="F_mitra" w:hAnsi="F_mitra"/>
          <w:rtl/>
        </w:rPr>
        <w:t>ه امام عل</w:t>
      </w:r>
      <w:r w:rsidR="00AC3BE7">
        <w:rPr>
          <w:rFonts w:ascii="F_mitra" w:hAnsi="F_mitra"/>
          <w:rtl/>
        </w:rPr>
        <w:t>ی</w:t>
      </w:r>
      <w:r w:rsidRPr="005C1999">
        <w:rPr>
          <w:rFonts w:ascii="F_mitra" w:hAnsi="F_mitra"/>
          <w:rtl/>
        </w:rPr>
        <w:t xml:space="preserve"> الرضا هنگام</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عده‌ا</w:t>
      </w:r>
      <w:r w:rsidR="00AC3BE7">
        <w:rPr>
          <w:rFonts w:ascii="F_mitra" w:hAnsi="F_mitra"/>
          <w:rtl/>
        </w:rPr>
        <w:t>ی</w:t>
      </w:r>
      <w:r w:rsidRPr="005C1999">
        <w:rPr>
          <w:rFonts w:ascii="F_mitra" w:hAnsi="F_mitra"/>
          <w:rtl/>
        </w:rPr>
        <w:t xml:space="preserve"> در مورد پدرش چن</w:t>
      </w:r>
      <w:r w:rsidR="00AC3BE7">
        <w:rPr>
          <w:rFonts w:ascii="F_mitra" w:hAnsi="F_mitra"/>
          <w:rtl/>
        </w:rPr>
        <w:t>ی</w:t>
      </w:r>
      <w:r w:rsidRPr="005C1999">
        <w:rPr>
          <w:rFonts w:ascii="F_mitra" w:hAnsi="F_mitra"/>
          <w:rtl/>
        </w:rPr>
        <w:t>ن تصور</w:t>
      </w:r>
      <w:r w:rsidR="00AC3BE7">
        <w:rPr>
          <w:rFonts w:ascii="F_mitra" w:hAnsi="F_mitra"/>
          <w:rtl/>
        </w:rPr>
        <w:t>ی</w:t>
      </w:r>
      <w:r w:rsidRPr="005C1999">
        <w:rPr>
          <w:rFonts w:ascii="F_mitra" w:hAnsi="F_mitra"/>
          <w:rtl/>
        </w:rPr>
        <w:t xml:space="preserve"> داشتند </w:t>
      </w:r>
      <w:r w:rsidR="00AC3BE7">
        <w:rPr>
          <w:rFonts w:ascii="F_mitra" w:hAnsi="F_mitra"/>
          <w:rtl/>
        </w:rPr>
        <w:t>ک</w:t>
      </w:r>
      <w:r w:rsidRPr="005C1999">
        <w:rPr>
          <w:rFonts w:ascii="F_mitra" w:hAnsi="F_mitra"/>
          <w:rtl/>
        </w:rPr>
        <w:t>ه نمرده است فرمود: دروغ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ند و به آنچه به محمد</w:t>
      </w:r>
      <w:r w:rsidRPr="005C1999">
        <w:rPr>
          <w:rFonts w:ascii="F_mitra" w:hAnsi="F_mitra"/>
          <w:rtl/>
        </w:rPr>
        <w:sym w:font="9 Islamic" w:char="F03E"/>
      </w:r>
      <w:r w:rsidRPr="005C1999">
        <w:rPr>
          <w:rFonts w:ascii="F_mitra" w:hAnsi="F_mitra"/>
          <w:rtl/>
        </w:rPr>
        <w:t xml:space="preserve"> نازل شده </w:t>
      </w:r>
      <w:r w:rsidR="00AC3BE7">
        <w:rPr>
          <w:rFonts w:ascii="F_mitra" w:hAnsi="F_mitra"/>
          <w:rtl/>
        </w:rPr>
        <w:t>ک</w:t>
      </w:r>
      <w:r w:rsidRPr="005C1999">
        <w:rPr>
          <w:rFonts w:ascii="F_mitra" w:hAnsi="F_mitra"/>
          <w:rtl/>
        </w:rPr>
        <w:t>فر ورز</w:t>
      </w:r>
      <w:r w:rsidR="00AC3BE7">
        <w:rPr>
          <w:rFonts w:ascii="F_mitra" w:hAnsi="F_mitra"/>
          <w:rtl/>
        </w:rPr>
        <w:t>ی</w:t>
      </w:r>
      <w:r w:rsidRPr="005C1999">
        <w:rPr>
          <w:rFonts w:ascii="F_mitra" w:hAnsi="F_mitra"/>
          <w:rtl/>
        </w:rPr>
        <w:t>د</w:t>
      </w:r>
      <w:r w:rsidRPr="005C1999">
        <w:rPr>
          <w:rFonts w:ascii="F_mitra" w:hAnsi="F_mitra" w:hint="cs"/>
          <w:rtl/>
        </w:rPr>
        <w:t xml:space="preserve">ه </w:t>
      </w:r>
      <w:r w:rsidRPr="005C1999">
        <w:rPr>
          <w:rFonts w:ascii="F_mitra" w:hAnsi="F_mitra"/>
          <w:rtl/>
        </w:rPr>
        <w:t>اند چه اگر خداوندم</w:t>
      </w:r>
      <w:r w:rsidR="00AC3BE7">
        <w:rPr>
          <w:rFonts w:ascii="F_mitra" w:hAnsi="F_mitra"/>
          <w:rtl/>
        </w:rPr>
        <w:t>ی</w:t>
      </w:r>
      <w:r w:rsidRPr="005C1999">
        <w:rPr>
          <w:rFonts w:ascii="F_mitra" w:hAnsi="F_mitra"/>
          <w:rtl/>
        </w:rPr>
        <w:t xml:space="preserve">‌خواست به عمر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ب</w:t>
      </w:r>
      <w:r w:rsidR="00AC3BE7">
        <w:rPr>
          <w:rFonts w:ascii="F_mitra" w:hAnsi="F_mitra"/>
          <w:rtl/>
        </w:rPr>
        <w:t>ی</w:t>
      </w:r>
      <w:r w:rsidRPr="005C1999">
        <w:rPr>
          <w:rFonts w:ascii="F_mitra" w:hAnsi="F_mitra"/>
          <w:rtl/>
        </w:rPr>
        <w:t>فزا</w:t>
      </w:r>
      <w:r w:rsidR="00AC3BE7">
        <w:rPr>
          <w:rFonts w:ascii="F_mitra" w:hAnsi="F_mitra"/>
          <w:rtl/>
        </w:rPr>
        <w:t>ی</w:t>
      </w:r>
      <w:r w:rsidRPr="005C1999">
        <w:rPr>
          <w:rFonts w:ascii="F_mitra" w:hAnsi="F_mitra"/>
          <w:rtl/>
        </w:rPr>
        <w:t>د به عمر محمد</w:t>
      </w:r>
      <w:r w:rsidRPr="005C1999">
        <w:rPr>
          <w:rFonts w:ascii="F_mitra" w:hAnsi="F_mitra"/>
          <w:rtl/>
        </w:rPr>
        <w:sym w:font="9 Islamic" w:char="F03E"/>
      </w:r>
      <w:r w:rsidRPr="005C1999">
        <w:rPr>
          <w:rFonts w:ascii="F_mitra" w:hAnsi="F_mitra"/>
          <w:rtl/>
        </w:rPr>
        <w:t xml:space="preserve"> م</w:t>
      </w:r>
      <w:r w:rsidR="00AC3BE7">
        <w:rPr>
          <w:rFonts w:ascii="F_mitra" w:hAnsi="F_mitra"/>
          <w:rtl/>
        </w:rPr>
        <w:t>ی</w:t>
      </w:r>
      <w:r w:rsidRPr="005C1999">
        <w:rPr>
          <w:rFonts w:ascii="F_mitra" w:hAnsi="F_mitra"/>
          <w:rtl/>
        </w:rPr>
        <w:t>‌افزود.</w:t>
      </w:r>
      <w:r w:rsidRPr="005C1999">
        <w:rPr>
          <w:rStyle w:val="FootnoteReference"/>
          <w:rFonts w:ascii="F_mitra" w:hAnsi="F_mitra"/>
          <w:rtl/>
        </w:rPr>
        <w:footnoteReference w:id="470"/>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2ـ خم</w:t>
      </w:r>
      <w:r w:rsidR="00AC3BE7">
        <w:rPr>
          <w:rFonts w:ascii="F_mitra" w:hAnsi="F_mitra"/>
          <w:b/>
          <w:bCs/>
          <w:sz w:val="24"/>
          <w:rtl/>
        </w:rPr>
        <w:t>ی</w:t>
      </w:r>
      <w:r w:rsidRPr="005C1999">
        <w:rPr>
          <w:rFonts w:ascii="F_mitra" w:hAnsi="F_mitra"/>
          <w:b/>
          <w:bCs/>
          <w:sz w:val="24"/>
          <w:rtl/>
        </w:rPr>
        <w:t>ن</w:t>
      </w:r>
      <w:r w:rsidR="00AC3BE7">
        <w:rPr>
          <w:rFonts w:ascii="F_mitra" w:hAnsi="F_mitra"/>
          <w:b/>
          <w:bCs/>
          <w:sz w:val="24"/>
          <w:rtl/>
        </w:rPr>
        <w:t>ی</w:t>
      </w:r>
      <w:r w:rsidRPr="005C1999">
        <w:rPr>
          <w:rFonts w:ascii="F_mitra" w:hAnsi="F_mitra"/>
          <w:b/>
          <w:bCs/>
          <w:sz w:val="24"/>
          <w:rtl/>
        </w:rPr>
        <w:t xml:space="preserve"> م</w:t>
      </w:r>
      <w:r w:rsidR="00AC3BE7">
        <w:rPr>
          <w:rFonts w:ascii="F_mitra" w:hAnsi="F_mitra"/>
          <w:b/>
          <w:bCs/>
          <w:sz w:val="24"/>
          <w:rtl/>
        </w:rPr>
        <w:t>ی</w:t>
      </w:r>
      <w:r w:rsidRPr="005C1999">
        <w:rPr>
          <w:rFonts w:ascii="F_mitra" w:hAnsi="F_mitra"/>
          <w:b/>
          <w:bCs/>
          <w:sz w:val="24"/>
          <w:rtl/>
        </w:rPr>
        <w:t>‌گو</w:t>
      </w:r>
      <w:r w:rsidR="00AC3BE7">
        <w:rPr>
          <w:rFonts w:ascii="F_mitra" w:hAnsi="F_mitra"/>
          <w:b/>
          <w:bCs/>
          <w:sz w:val="24"/>
          <w:rtl/>
        </w:rPr>
        <w:t>ی</w:t>
      </w:r>
      <w:r w:rsidRPr="005C1999">
        <w:rPr>
          <w:rFonts w:ascii="F_mitra" w:hAnsi="F_mitra"/>
          <w:b/>
          <w:bCs/>
          <w:sz w:val="24"/>
          <w:rtl/>
        </w:rPr>
        <w:t>د</w:t>
      </w:r>
      <w:r w:rsidRPr="005C1999">
        <w:rPr>
          <w:rFonts w:ascii="F_mitra" w:hAnsi="F_mitra"/>
          <w:rtl/>
        </w:rPr>
        <w:t>: آ</w:t>
      </w:r>
      <w:r w:rsidR="00AC3BE7">
        <w:rPr>
          <w:rFonts w:ascii="F_mitra" w:hAnsi="F_mitra"/>
          <w:rtl/>
        </w:rPr>
        <w:t>ی</w:t>
      </w:r>
      <w:r w:rsidRPr="005C1999">
        <w:rPr>
          <w:rFonts w:ascii="F_mitra" w:hAnsi="F_mitra"/>
          <w:rtl/>
        </w:rPr>
        <w:t>ا اح</w:t>
      </w:r>
      <w:r w:rsidR="00AC3BE7">
        <w:rPr>
          <w:rFonts w:ascii="F_mitra" w:hAnsi="F_mitra"/>
          <w:rtl/>
        </w:rPr>
        <w:t>ک</w:t>
      </w:r>
      <w:r w:rsidRPr="005C1999">
        <w:rPr>
          <w:rFonts w:ascii="F_mitra" w:hAnsi="F_mitra"/>
          <w:rtl/>
        </w:rPr>
        <w:t>ام اسلام</w:t>
      </w:r>
      <w:r w:rsidR="00AC3BE7">
        <w:rPr>
          <w:rFonts w:ascii="F_mitra" w:hAnsi="F_mitra"/>
          <w:rtl/>
        </w:rPr>
        <w:t>ی</w:t>
      </w:r>
      <w:r w:rsidRPr="005C1999">
        <w:rPr>
          <w:rFonts w:ascii="F_mitra" w:hAnsi="F_mitra"/>
          <w:rtl/>
        </w:rPr>
        <w:t xml:space="preserve"> را معطل بگذار</w:t>
      </w:r>
      <w:r w:rsidR="00AC3BE7">
        <w:rPr>
          <w:rFonts w:ascii="F_mitra" w:hAnsi="F_mitra"/>
          <w:rtl/>
        </w:rPr>
        <w:t>ی</w:t>
      </w:r>
      <w:r w:rsidRPr="005C1999">
        <w:rPr>
          <w:rFonts w:ascii="F_mitra" w:hAnsi="F_mitra"/>
          <w:rtl/>
        </w:rPr>
        <w:t>م؟ در پاسخ م</w:t>
      </w:r>
      <w:r w:rsidR="00AC3BE7">
        <w:rPr>
          <w:rFonts w:ascii="F_mitra" w:hAnsi="F_mitra"/>
          <w:rtl/>
        </w:rPr>
        <w:t>ی</w:t>
      </w:r>
      <w:r w:rsidRPr="005C1999">
        <w:rPr>
          <w:rFonts w:ascii="F_mitra" w:hAnsi="F_mitra"/>
          <w:rtl/>
        </w:rPr>
        <w:t>‌گوئ</w:t>
      </w:r>
      <w:r w:rsidR="00AC3BE7">
        <w:rPr>
          <w:rFonts w:ascii="F_mitra" w:hAnsi="F_mitra"/>
          <w:rtl/>
        </w:rPr>
        <w:t>ی</w:t>
      </w:r>
      <w:r w:rsidRPr="005C1999">
        <w:rPr>
          <w:rFonts w:ascii="F_mitra" w:hAnsi="F_mitra"/>
          <w:rtl/>
        </w:rPr>
        <w:t>م: مگر عق</w:t>
      </w:r>
      <w:r w:rsidR="00AC3BE7">
        <w:rPr>
          <w:rFonts w:ascii="F_mitra" w:hAnsi="F_mitra"/>
          <w:rtl/>
        </w:rPr>
        <w:t>ی</w:t>
      </w:r>
      <w:r w:rsidRPr="005C1999">
        <w:rPr>
          <w:rFonts w:ascii="F_mitra" w:hAnsi="F_mitra"/>
          <w:rtl/>
        </w:rPr>
        <w:t>ده‌ شما ا</w:t>
      </w:r>
      <w:r w:rsidR="00AC3BE7">
        <w:rPr>
          <w:rFonts w:ascii="F_mitra" w:hAnsi="F_mitra"/>
          <w:rtl/>
        </w:rPr>
        <w:t>ی</w:t>
      </w:r>
      <w:r w:rsidRPr="005C1999">
        <w:rPr>
          <w:rFonts w:ascii="F_mitra" w:hAnsi="F_mitra"/>
          <w:rtl/>
        </w:rPr>
        <w:t>ن ن</w:t>
      </w:r>
      <w:r w:rsidR="00AC3BE7">
        <w:rPr>
          <w:rFonts w:ascii="F_mitra" w:hAnsi="F_mitra"/>
          <w:rtl/>
        </w:rPr>
        <w:t>ی</w:t>
      </w:r>
      <w:r w:rsidRPr="005C1999">
        <w:rPr>
          <w:rFonts w:ascii="F_mitra" w:hAnsi="F_mitra"/>
          <w:rtl/>
        </w:rPr>
        <w:t xml:space="preserve">ست </w:t>
      </w:r>
      <w:r w:rsidR="00AC3BE7">
        <w:rPr>
          <w:rFonts w:ascii="F_mitra" w:hAnsi="F_mitra"/>
          <w:rtl/>
        </w:rPr>
        <w:t>ک</w:t>
      </w:r>
      <w:r w:rsidRPr="005C1999">
        <w:rPr>
          <w:rFonts w:ascii="F_mitra" w:hAnsi="F_mitra"/>
          <w:rtl/>
        </w:rPr>
        <w:t>ه اح</w:t>
      </w:r>
      <w:r w:rsidR="00AC3BE7">
        <w:rPr>
          <w:rFonts w:ascii="F_mitra" w:hAnsi="F_mitra"/>
          <w:rtl/>
        </w:rPr>
        <w:t>ک</w:t>
      </w:r>
      <w:r w:rsidRPr="005C1999">
        <w:rPr>
          <w:rFonts w:ascii="F_mitra" w:hAnsi="F_mitra"/>
          <w:rtl/>
        </w:rPr>
        <w:t>ام اسلام</w:t>
      </w:r>
      <w:r w:rsidR="00AC3BE7">
        <w:rPr>
          <w:rFonts w:ascii="F_mitra" w:hAnsi="F_mitra"/>
          <w:rtl/>
        </w:rPr>
        <w:t>ی</w:t>
      </w:r>
      <w:r w:rsidRPr="005C1999">
        <w:rPr>
          <w:rFonts w:ascii="F_mitra" w:hAnsi="F_mitra"/>
          <w:rtl/>
        </w:rPr>
        <w:t xml:space="preserve"> تا ظهور مهد</w:t>
      </w:r>
      <w:r w:rsidR="00AC3BE7">
        <w:rPr>
          <w:rFonts w:ascii="F_mitra" w:hAnsi="F_mitra"/>
          <w:rtl/>
        </w:rPr>
        <w:t>ی</w:t>
      </w:r>
      <w:r w:rsidRPr="005C1999">
        <w:rPr>
          <w:rFonts w:ascii="F_mitra" w:hAnsi="F_mitra"/>
          <w:rtl/>
        </w:rPr>
        <w:t xml:space="preserve"> تعط</w:t>
      </w:r>
      <w:r w:rsidR="00AC3BE7">
        <w:rPr>
          <w:rFonts w:ascii="F_mitra" w:hAnsi="F_mitra"/>
          <w:rtl/>
        </w:rPr>
        <w:t>ی</w:t>
      </w:r>
      <w:r w:rsidRPr="005C1999">
        <w:rPr>
          <w:rFonts w:ascii="F_mitra" w:hAnsi="F_mitra"/>
          <w:rtl/>
        </w:rPr>
        <w:t>ل و معوق م</w:t>
      </w:r>
      <w:r w:rsidR="00AC3BE7">
        <w:rPr>
          <w:rFonts w:ascii="F_mitra" w:hAnsi="F_mitra"/>
          <w:rtl/>
        </w:rPr>
        <w:t>ی</w:t>
      </w:r>
      <w:r w:rsidRPr="005C1999">
        <w:rPr>
          <w:rFonts w:ascii="F_mitra" w:hAnsi="F_mitra"/>
          <w:rtl/>
        </w:rPr>
        <w:t>‌باشد؟ بنابرا</w:t>
      </w:r>
      <w:r w:rsidR="00AC3BE7">
        <w:rPr>
          <w:rFonts w:ascii="F_mitra" w:hAnsi="F_mitra"/>
          <w:rtl/>
        </w:rPr>
        <w:t>ی</w:t>
      </w:r>
      <w:r w:rsidRPr="005C1999">
        <w:rPr>
          <w:rFonts w:ascii="F_mitra" w:hAnsi="F_mitra"/>
          <w:rtl/>
        </w:rPr>
        <w:t>ن گذشتگانتان بعد از حس</w:t>
      </w:r>
      <w:r w:rsidR="00AC3BE7">
        <w:rPr>
          <w:rFonts w:ascii="F_mitra" w:hAnsi="F_mitra"/>
          <w:rtl/>
        </w:rPr>
        <w:t>ی</w:t>
      </w:r>
      <w:r w:rsidRPr="005C1999">
        <w:rPr>
          <w:rFonts w:ascii="F_mitra" w:hAnsi="F_mitra"/>
          <w:rtl/>
        </w:rPr>
        <w:t>ن تا به امروز ه</w:t>
      </w:r>
      <w:r w:rsidR="00AC3BE7">
        <w:rPr>
          <w:rFonts w:ascii="F_mitra" w:hAnsi="F_mitra"/>
          <w:rtl/>
        </w:rPr>
        <w:t>ی</w:t>
      </w:r>
      <w:r w:rsidRPr="005C1999">
        <w:rPr>
          <w:rFonts w:ascii="F_mitra" w:hAnsi="F_mitra"/>
          <w:rtl/>
        </w:rPr>
        <w:t>چ‌گام</w:t>
      </w:r>
      <w:r w:rsidR="00AC3BE7">
        <w:rPr>
          <w:rFonts w:ascii="F_mitra" w:hAnsi="F_mitra"/>
          <w:rtl/>
        </w:rPr>
        <w:t>ی</w:t>
      </w:r>
      <w:r w:rsidRPr="005C1999">
        <w:rPr>
          <w:rFonts w:ascii="F_mitra" w:hAnsi="F_mitra"/>
          <w:rtl/>
        </w:rPr>
        <w:t xml:space="preserve"> در راه </w:t>
      </w:r>
      <w:r w:rsidR="00AC3BE7">
        <w:rPr>
          <w:rFonts w:ascii="F_mitra" w:hAnsi="F_mitra"/>
          <w:rtl/>
        </w:rPr>
        <w:t>ی</w:t>
      </w:r>
      <w:r w:rsidRPr="005C1999">
        <w:rPr>
          <w:rFonts w:ascii="F_mitra" w:hAnsi="F_mitra"/>
          <w:rtl/>
        </w:rPr>
        <w:t>ار</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ن برنداشتند و حت</w:t>
      </w:r>
      <w:r w:rsidR="00AC3BE7">
        <w:rPr>
          <w:rFonts w:ascii="F_mitra" w:hAnsi="F_mitra"/>
          <w:rtl/>
        </w:rPr>
        <w:t>ی</w:t>
      </w:r>
      <w:r w:rsidRPr="005C1999">
        <w:rPr>
          <w:rFonts w:ascii="F_mitra" w:hAnsi="F_mitra"/>
          <w:rtl/>
        </w:rPr>
        <w:t xml:space="preserve"> روا</w:t>
      </w:r>
      <w:r w:rsidR="00AC3BE7">
        <w:rPr>
          <w:rFonts w:ascii="F_mitra" w:hAnsi="F_mitra"/>
          <w:rtl/>
        </w:rPr>
        <w:t>ی</w:t>
      </w:r>
      <w:r w:rsidRPr="005C1999">
        <w:rPr>
          <w:rFonts w:ascii="F_mitra" w:hAnsi="F_mitra"/>
          <w:rtl/>
        </w:rPr>
        <w:t xml:space="preserve">ات شما هر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را </w:t>
      </w:r>
      <w:r w:rsidR="00AC3BE7">
        <w:rPr>
          <w:rFonts w:ascii="F_mitra" w:hAnsi="F_mitra"/>
          <w:rtl/>
        </w:rPr>
        <w:t>ک</w:t>
      </w:r>
      <w:r w:rsidRPr="005C1999">
        <w:rPr>
          <w:rFonts w:ascii="F_mitra" w:hAnsi="F_mitra"/>
          <w:rtl/>
        </w:rPr>
        <w:t>ه از اهل‌ب</w:t>
      </w:r>
      <w:r w:rsidR="00AC3BE7">
        <w:rPr>
          <w:rFonts w:ascii="F_mitra" w:hAnsi="F_mitra"/>
          <w:rtl/>
        </w:rPr>
        <w:t>ی</w:t>
      </w:r>
      <w:r w:rsidRPr="005C1999">
        <w:rPr>
          <w:rFonts w:ascii="F_mitra" w:hAnsi="F_mitra"/>
          <w:rtl/>
        </w:rPr>
        <w:t>ت بپا خ</w:t>
      </w:r>
      <w:r w:rsidR="00AC3BE7">
        <w:rPr>
          <w:rFonts w:ascii="F_mitra" w:hAnsi="F_mitra"/>
          <w:rtl/>
        </w:rPr>
        <w:t>ی</w:t>
      </w:r>
      <w:r w:rsidRPr="005C1999">
        <w:rPr>
          <w:rFonts w:ascii="F_mitra" w:hAnsi="F_mitra"/>
          <w:rtl/>
        </w:rPr>
        <w:t>زد و به سو</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تاب و سنت فراخواند، گمراه و نفر</w:t>
      </w:r>
      <w:r w:rsidR="00AC3BE7">
        <w:rPr>
          <w:rFonts w:ascii="F_mitra" w:hAnsi="F_mitra"/>
          <w:rtl/>
        </w:rPr>
        <w:t>ی</w:t>
      </w:r>
      <w:r w:rsidRPr="005C1999">
        <w:rPr>
          <w:rFonts w:ascii="F_mitra" w:hAnsi="F_mitra"/>
          <w:rtl/>
        </w:rPr>
        <w:t>ن شده م</w:t>
      </w:r>
      <w:r w:rsidR="00AC3BE7">
        <w:rPr>
          <w:rFonts w:ascii="F_mitra" w:hAnsi="F_mitra"/>
          <w:rtl/>
        </w:rPr>
        <w:t>ی</w:t>
      </w:r>
      <w:r w:rsidRPr="005C1999">
        <w:rPr>
          <w:rFonts w:ascii="F_mitra" w:hAnsi="F_mitra"/>
          <w:rtl/>
        </w:rPr>
        <w:t>‌دانند. چرا آنچه نزد گذشتگانتان گمراه</w:t>
      </w:r>
      <w:r w:rsidRPr="005C1999">
        <w:rPr>
          <w:rFonts w:ascii="F_mitra" w:hAnsi="F_mitra" w:hint="cs"/>
          <w:rtl/>
        </w:rPr>
        <w:t>ی</w:t>
      </w:r>
      <w:r w:rsidRPr="005C1999">
        <w:rPr>
          <w:rFonts w:ascii="F_mitra" w:hAnsi="F_mitra"/>
          <w:rtl/>
        </w:rPr>
        <w:t xml:space="preserve"> محسوب م</w:t>
      </w:r>
      <w:r w:rsidR="00AC3BE7">
        <w:rPr>
          <w:rFonts w:ascii="F_mitra" w:hAnsi="F_mitra"/>
          <w:rtl/>
        </w:rPr>
        <w:t>ی</w:t>
      </w:r>
      <w:r w:rsidRPr="005C1999">
        <w:rPr>
          <w:rFonts w:ascii="F_mitra" w:hAnsi="F_mitra"/>
          <w:rtl/>
        </w:rPr>
        <w:t xml:space="preserve">‌شد، امروز </w:t>
      </w:r>
      <w:r w:rsidR="00AC3BE7">
        <w:rPr>
          <w:rFonts w:ascii="F_mitra" w:hAnsi="F_mitra"/>
          <w:rtl/>
        </w:rPr>
        <w:t>یک</w:t>
      </w:r>
      <w:r w:rsidRPr="005C1999">
        <w:rPr>
          <w:rFonts w:ascii="F_mitra" w:hAnsi="F_mitra"/>
          <w:rtl/>
        </w:rPr>
        <w:t>باره عوض شد و در لفافه‌</w:t>
      </w:r>
      <w:r w:rsidR="00AC3BE7">
        <w:rPr>
          <w:rFonts w:ascii="F_mitra" w:hAnsi="F_mitra"/>
          <w:rtl/>
        </w:rPr>
        <w:t>ی</w:t>
      </w:r>
      <w:r w:rsidRPr="005C1999">
        <w:rPr>
          <w:rFonts w:ascii="F_mitra" w:hAnsi="F_mitra"/>
          <w:rtl/>
        </w:rPr>
        <w:t xml:space="preserve"> حق و </w:t>
      </w:r>
      <w:r w:rsidR="00AC3BE7">
        <w:rPr>
          <w:rFonts w:ascii="F_mitra" w:hAnsi="F_mitra"/>
          <w:rtl/>
        </w:rPr>
        <w:t>ک</w:t>
      </w:r>
      <w:r w:rsidRPr="005C1999">
        <w:rPr>
          <w:rFonts w:ascii="F_mitra" w:hAnsi="F_mitra"/>
          <w:rtl/>
        </w:rPr>
        <w:t>ارها</w:t>
      </w:r>
      <w:r w:rsidR="00AC3BE7">
        <w:rPr>
          <w:rFonts w:ascii="F_mitra" w:hAnsi="F_mitra"/>
          <w:rtl/>
        </w:rPr>
        <w:t>ی</w:t>
      </w:r>
      <w:r w:rsidRPr="005C1999">
        <w:rPr>
          <w:rFonts w:ascii="F_mitra" w:hAnsi="F_mitra"/>
          <w:rtl/>
        </w:rPr>
        <w:t xml:space="preserve"> درست درآمد.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مگر نه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شما بس</w:t>
      </w:r>
      <w:r w:rsidR="00AC3BE7">
        <w:rPr>
          <w:rFonts w:ascii="F_mitra" w:hAnsi="F_mitra"/>
          <w:rtl/>
        </w:rPr>
        <w:t>ی</w:t>
      </w:r>
      <w:r w:rsidRPr="005C1999">
        <w:rPr>
          <w:rFonts w:ascii="F_mitra" w:hAnsi="F_mitra"/>
          <w:rtl/>
        </w:rPr>
        <w:t>ار</w:t>
      </w:r>
      <w:r w:rsidR="00AC3BE7">
        <w:rPr>
          <w:rFonts w:ascii="F_mitra" w:hAnsi="F_mitra"/>
          <w:rtl/>
        </w:rPr>
        <w:t>ی</w:t>
      </w:r>
      <w:r w:rsidRPr="005C1999">
        <w:rPr>
          <w:rFonts w:ascii="F_mitra" w:hAnsi="F_mitra"/>
          <w:rtl/>
        </w:rPr>
        <w:t xml:space="preserve"> از مجاهد</w:t>
      </w:r>
      <w:r w:rsidR="00AC3BE7">
        <w:rPr>
          <w:rFonts w:ascii="F_mitra" w:hAnsi="F_mitra"/>
          <w:rtl/>
        </w:rPr>
        <w:t>ی</w:t>
      </w:r>
      <w:r w:rsidRPr="005C1999">
        <w:rPr>
          <w:rFonts w:ascii="F_mitra" w:hAnsi="F_mitra"/>
          <w:rtl/>
        </w:rPr>
        <w:t>ن اهل‌ب</w:t>
      </w:r>
      <w:r w:rsidR="00AC3BE7">
        <w:rPr>
          <w:rFonts w:ascii="F_mitra" w:hAnsi="F_mitra"/>
          <w:rtl/>
        </w:rPr>
        <w:t>ی</w:t>
      </w:r>
      <w:r w:rsidRPr="005C1999">
        <w:rPr>
          <w:rFonts w:ascii="F_mitra" w:hAnsi="F_mitra"/>
          <w:rtl/>
        </w:rPr>
        <w:t>ت را بخاطر ق</w:t>
      </w:r>
      <w:r w:rsidR="00AC3BE7">
        <w:rPr>
          <w:rFonts w:ascii="F_mitra" w:hAnsi="F_mitra"/>
          <w:rtl/>
        </w:rPr>
        <w:t>ی</w:t>
      </w:r>
      <w:r w:rsidRPr="005C1999">
        <w:rPr>
          <w:rFonts w:ascii="F_mitra" w:hAnsi="F_mitra"/>
          <w:rtl/>
        </w:rPr>
        <w:t>ام عل</w:t>
      </w:r>
      <w:r w:rsidR="00AC3BE7">
        <w:rPr>
          <w:rFonts w:ascii="F_mitra" w:hAnsi="F_mitra"/>
          <w:rtl/>
        </w:rPr>
        <w:t>ی</w:t>
      </w:r>
      <w:r w:rsidRPr="005C1999">
        <w:rPr>
          <w:rFonts w:ascii="F_mitra" w:hAnsi="F_mitra"/>
          <w:rtl/>
        </w:rPr>
        <w:t>ه ظلم و ح</w:t>
      </w:r>
      <w:r w:rsidR="00AC3BE7">
        <w:rPr>
          <w:rFonts w:ascii="F_mitra" w:hAnsi="F_mitra"/>
          <w:rtl/>
        </w:rPr>
        <w:t>ک</w:t>
      </w:r>
      <w:r w:rsidRPr="005C1999">
        <w:rPr>
          <w:rFonts w:ascii="F_mitra" w:hAnsi="F_mitra"/>
          <w:rtl/>
        </w:rPr>
        <w:t xml:space="preserve">ام ستمگر، گمراه قلمداد </w:t>
      </w:r>
      <w:r w:rsidR="00AC3BE7">
        <w:rPr>
          <w:rFonts w:ascii="F_mitra" w:hAnsi="F_mitra"/>
          <w:rtl/>
        </w:rPr>
        <w:t>ک</w:t>
      </w:r>
      <w:r w:rsidRPr="005C1999">
        <w:rPr>
          <w:rFonts w:ascii="F_mitra" w:hAnsi="F_mitra"/>
          <w:rtl/>
        </w:rPr>
        <w:t>رد</w:t>
      </w:r>
      <w:r w:rsidR="00AC3BE7">
        <w:rPr>
          <w:rFonts w:ascii="F_mitra" w:hAnsi="F_mitra"/>
          <w:rtl/>
        </w:rPr>
        <w:t>ی</w:t>
      </w:r>
      <w:r w:rsidRPr="005C1999">
        <w:rPr>
          <w:rFonts w:ascii="F_mitra" w:hAnsi="F_mitra"/>
          <w:rtl/>
        </w:rPr>
        <w:t>د و عل</w:t>
      </w:r>
      <w:r w:rsidR="00AC3BE7">
        <w:rPr>
          <w:rFonts w:ascii="F_mitra" w:hAnsi="F_mitra"/>
          <w:rtl/>
        </w:rPr>
        <w:t>ی</w:t>
      </w:r>
      <w:r w:rsidRPr="005C1999">
        <w:rPr>
          <w:rFonts w:ascii="F_mitra" w:hAnsi="F_mitra"/>
          <w:rtl/>
        </w:rPr>
        <w:t>ه آنان روا</w:t>
      </w:r>
      <w:r w:rsidR="00AC3BE7">
        <w:rPr>
          <w:rFonts w:ascii="F_mitra" w:hAnsi="F_mitra"/>
          <w:rtl/>
        </w:rPr>
        <w:t>ی</w:t>
      </w:r>
      <w:r w:rsidRPr="005C1999">
        <w:rPr>
          <w:rFonts w:ascii="F_mitra" w:hAnsi="F_mitra"/>
          <w:rtl/>
        </w:rPr>
        <w:t>ات ساخت</w:t>
      </w:r>
      <w:r w:rsidR="00AC3BE7">
        <w:rPr>
          <w:rFonts w:ascii="F_mitra" w:hAnsi="F_mitra"/>
          <w:rtl/>
        </w:rPr>
        <w:t>ی</w:t>
      </w:r>
      <w:r w:rsidRPr="005C1999">
        <w:rPr>
          <w:rFonts w:ascii="F_mitra" w:hAnsi="F_mitra"/>
          <w:rtl/>
        </w:rPr>
        <w:t>د تا بد</w:t>
      </w:r>
      <w:r w:rsidR="00AC3BE7">
        <w:rPr>
          <w:rFonts w:ascii="F_mitra" w:hAnsi="F_mitra"/>
          <w:rtl/>
        </w:rPr>
        <w:t>ی</w:t>
      </w:r>
      <w:r w:rsidRPr="005C1999">
        <w:rPr>
          <w:rFonts w:ascii="F_mitra" w:hAnsi="F_mitra"/>
          <w:rtl/>
        </w:rPr>
        <w:t>نوس</w:t>
      </w:r>
      <w:r w:rsidR="00AC3BE7">
        <w:rPr>
          <w:rFonts w:ascii="F_mitra" w:hAnsi="F_mitra"/>
          <w:rtl/>
        </w:rPr>
        <w:t>ی</w:t>
      </w:r>
      <w:r w:rsidRPr="005C1999">
        <w:rPr>
          <w:rFonts w:ascii="F_mitra" w:hAnsi="F_mitra"/>
          <w:rtl/>
        </w:rPr>
        <w:t>له ق</w:t>
      </w:r>
      <w:r w:rsidR="00AC3BE7">
        <w:rPr>
          <w:rFonts w:ascii="F_mitra" w:hAnsi="F_mitra"/>
          <w:rtl/>
        </w:rPr>
        <w:t>ی</w:t>
      </w:r>
      <w:r w:rsidRPr="005C1999">
        <w:rPr>
          <w:rFonts w:ascii="F_mitra" w:hAnsi="F_mitra"/>
          <w:rtl/>
        </w:rPr>
        <w:t>ام ن</w:t>
      </w:r>
      <w:r w:rsidR="00AC3BE7">
        <w:rPr>
          <w:rFonts w:ascii="F_mitra" w:hAnsi="F_mitra"/>
          <w:rtl/>
        </w:rPr>
        <w:t>ک</w:t>
      </w:r>
      <w:r w:rsidRPr="005C1999">
        <w:rPr>
          <w:rFonts w:ascii="F_mitra" w:hAnsi="F_mitra"/>
          <w:rtl/>
        </w:rPr>
        <w:t>ردن امامانتان را توج</w:t>
      </w:r>
      <w:r w:rsidR="00AC3BE7">
        <w:rPr>
          <w:rFonts w:ascii="F_mitra" w:hAnsi="F_mitra"/>
          <w:rtl/>
        </w:rPr>
        <w:t>ی</w:t>
      </w:r>
      <w:r w:rsidRPr="005C1999">
        <w:rPr>
          <w:rFonts w:ascii="F_mitra" w:hAnsi="F_mitra"/>
          <w:rtl/>
        </w:rPr>
        <w:t>ه نمائ</w:t>
      </w:r>
      <w:r w:rsidR="00AC3BE7">
        <w:rPr>
          <w:rFonts w:ascii="F_mitra" w:hAnsi="F_mitra"/>
          <w:rtl/>
        </w:rPr>
        <w:t>ی</w:t>
      </w:r>
      <w:r w:rsidRPr="005C1999">
        <w:rPr>
          <w:rFonts w:ascii="F_mitra" w:hAnsi="F_mitra"/>
          <w:rtl/>
        </w:rPr>
        <w:t>د.</w:t>
      </w:r>
      <w:r w:rsidRPr="005C1999">
        <w:rPr>
          <w:rFonts w:ascii="F_mitra" w:hAnsi="F_mitra" w:hint="cs"/>
          <w:rtl/>
        </w:rPr>
        <w:t>؟</w:t>
      </w:r>
      <w:r w:rsidRPr="005C1999">
        <w:rPr>
          <w:rFonts w:ascii="F_mitra" w:hAnsi="F_mitra"/>
          <w:rtl/>
        </w:rPr>
        <w:t xml:space="preserve">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hint="cs"/>
          <w:rtl/>
        </w:rPr>
        <w:t>زیرا عقل روا نیست</w:t>
      </w:r>
      <w:r w:rsidRPr="005C1999">
        <w:rPr>
          <w:rFonts w:ascii="F_mitra" w:hAnsi="F_mitra"/>
          <w:rtl/>
        </w:rPr>
        <w:t xml:space="preserve"> </w:t>
      </w:r>
      <w:r w:rsidR="00AC3BE7">
        <w:rPr>
          <w:rFonts w:ascii="F_mitra" w:hAnsi="F_mitra"/>
          <w:rtl/>
        </w:rPr>
        <w:t>ک</w:t>
      </w:r>
      <w:r w:rsidRPr="005C1999">
        <w:rPr>
          <w:rFonts w:ascii="F_mitra" w:hAnsi="F_mitra"/>
          <w:rtl/>
        </w:rPr>
        <w:t>ه فرد غ</w:t>
      </w:r>
      <w:r w:rsidR="00AC3BE7">
        <w:rPr>
          <w:rFonts w:ascii="F_mitra" w:hAnsi="F_mitra"/>
          <w:rtl/>
        </w:rPr>
        <w:t>ی</w:t>
      </w:r>
      <w:r w:rsidRPr="005C1999">
        <w:rPr>
          <w:rFonts w:ascii="F_mitra" w:hAnsi="F_mitra"/>
          <w:rtl/>
        </w:rPr>
        <w:t xml:space="preserve">ر امام، اعلام جهاد </w:t>
      </w:r>
      <w:r w:rsidR="00AC3BE7">
        <w:rPr>
          <w:rFonts w:ascii="F_mitra" w:hAnsi="F_mitra"/>
          <w:rtl/>
        </w:rPr>
        <w:t>ک</w:t>
      </w:r>
      <w:r w:rsidRPr="005C1999">
        <w:rPr>
          <w:rFonts w:ascii="F_mitra" w:hAnsi="F_mitra"/>
          <w:rtl/>
        </w:rPr>
        <w:t>ند و امام در برابر ظلم س</w:t>
      </w:r>
      <w:r w:rsidR="00AC3BE7">
        <w:rPr>
          <w:rFonts w:ascii="F_mitra" w:hAnsi="F_mitra"/>
          <w:rtl/>
        </w:rPr>
        <w:t>ک</w:t>
      </w:r>
      <w:r w:rsidRPr="005C1999">
        <w:rPr>
          <w:rFonts w:ascii="F_mitra" w:hAnsi="F_mitra"/>
          <w:rtl/>
        </w:rPr>
        <w:t>وت نما</w:t>
      </w:r>
      <w:r w:rsidR="00AC3BE7">
        <w:rPr>
          <w:rFonts w:ascii="F_mitra" w:hAnsi="F_mitra"/>
          <w:rtl/>
        </w:rPr>
        <w:t>ی</w:t>
      </w:r>
      <w:r w:rsidRPr="005C1999">
        <w:rPr>
          <w:rFonts w:ascii="F_mitra" w:hAnsi="F_mitra"/>
          <w:rtl/>
        </w:rPr>
        <w:t>د و سر تسل</w:t>
      </w:r>
      <w:r w:rsidR="00AC3BE7">
        <w:rPr>
          <w:rFonts w:ascii="F_mitra" w:hAnsi="F_mitra"/>
          <w:rtl/>
        </w:rPr>
        <w:t>ی</w:t>
      </w:r>
      <w:r w:rsidRPr="005C1999">
        <w:rPr>
          <w:rFonts w:ascii="F_mitra" w:hAnsi="F_mitra"/>
          <w:rtl/>
        </w:rPr>
        <w:t>م فرود آورد و از وظ</w:t>
      </w:r>
      <w:r w:rsidR="00AC3BE7">
        <w:rPr>
          <w:rFonts w:ascii="F_mitra" w:hAnsi="F_mitra"/>
          <w:rtl/>
        </w:rPr>
        <w:t>ی</w:t>
      </w:r>
      <w:r w:rsidRPr="005C1999">
        <w:rPr>
          <w:rFonts w:ascii="F_mitra" w:hAnsi="F_mitra"/>
          <w:rtl/>
        </w:rPr>
        <w:t>فه‌ا</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خدا به او سپرده شانه خال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ند و در ع</w:t>
      </w:r>
      <w:r w:rsidR="00AC3BE7">
        <w:rPr>
          <w:rFonts w:ascii="F_mitra" w:hAnsi="F_mitra"/>
          <w:rtl/>
        </w:rPr>
        <w:t>ی</w:t>
      </w:r>
      <w:r w:rsidRPr="005C1999">
        <w:rPr>
          <w:rFonts w:ascii="F_mitra" w:hAnsi="F_mitra"/>
          <w:rtl/>
        </w:rPr>
        <w:t>ن حال عمل</w:t>
      </w:r>
      <w:r w:rsidR="00AC3BE7">
        <w:rPr>
          <w:rFonts w:ascii="F_mitra" w:hAnsi="F_mitra"/>
          <w:rtl/>
        </w:rPr>
        <w:t>ک</w:t>
      </w:r>
      <w:r w:rsidRPr="005C1999">
        <w:rPr>
          <w:rFonts w:ascii="F_mitra" w:hAnsi="F_mitra"/>
          <w:rtl/>
        </w:rPr>
        <w:t>رد خو</w:t>
      </w:r>
      <w:r w:rsidR="00AC3BE7">
        <w:rPr>
          <w:rFonts w:ascii="F_mitra" w:hAnsi="F_mitra"/>
          <w:rtl/>
        </w:rPr>
        <w:t>ی</w:t>
      </w:r>
      <w:r w:rsidRPr="005C1999">
        <w:rPr>
          <w:rFonts w:ascii="F_mitra" w:hAnsi="F_mitra"/>
          <w:rtl/>
        </w:rPr>
        <w:t xml:space="preserve">ش را مشروع بداند.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اما نبا</w:t>
      </w:r>
      <w:r w:rsidR="00AC3BE7">
        <w:rPr>
          <w:rFonts w:ascii="F_mitra" w:hAnsi="F_mitra"/>
          <w:rtl/>
        </w:rPr>
        <w:t>ی</w:t>
      </w:r>
      <w:r w:rsidRPr="005C1999">
        <w:rPr>
          <w:rFonts w:ascii="F_mitra" w:hAnsi="F_mitra"/>
          <w:rtl/>
        </w:rPr>
        <w:t xml:space="preserve">د فراموش </w:t>
      </w:r>
      <w:r w:rsidR="00AC3BE7">
        <w:rPr>
          <w:rFonts w:ascii="F_mitra" w:hAnsi="F_mitra"/>
          <w:rtl/>
        </w:rPr>
        <w:t>ک</w:t>
      </w:r>
      <w:r w:rsidRPr="005C1999">
        <w:rPr>
          <w:rFonts w:ascii="F_mitra" w:hAnsi="F_mitra"/>
          <w:rtl/>
        </w:rPr>
        <w:t xml:space="preserve">رد </w:t>
      </w:r>
      <w:r w:rsidR="00AC3BE7">
        <w:rPr>
          <w:rFonts w:ascii="F_mitra" w:hAnsi="F_mitra"/>
          <w:rtl/>
        </w:rPr>
        <w:t>ک</w:t>
      </w:r>
      <w:r w:rsidRPr="005C1999">
        <w:rPr>
          <w:rFonts w:ascii="F_mitra" w:hAnsi="F_mitra"/>
          <w:rtl/>
        </w:rPr>
        <w:t>ه سازندگان ا</w:t>
      </w:r>
      <w:r w:rsidR="00AC3BE7">
        <w:rPr>
          <w:rFonts w:ascii="F_mitra" w:hAnsi="F_mitra"/>
          <w:rtl/>
        </w:rPr>
        <w:t>ی</w:t>
      </w:r>
      <w:r w:rsidRPr="005C1999">
        <w:rPr>
          <w:rFonts w:ascii="F_mitra" w:hAnsi="F_mitra"/>
          <w:rtl/>
        </w:rPr>
        <w:t>ن عقا</w:t>
      </w:r>
      <w:r w:rsidR="00AC3BE7">
        <w:rPr>
          <w:rFonts w:ascii="F_mitra" w:hAnsi="F_mitra"/>
          <w:rtl/>
        </w:rPr>
        <w:t>ی</w:t>
      </w:r>
      <w:r w:rsidRPr="005C1999">
        <w:rPr>
          <w:rFonts w:ascii="F_mitra" w:hAnsi="F_mitra"/>
          <w:rtl/>
        </w:rPr>
        <w:t>د، ب</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ار ننشسته‌اند بل</w:t>
      </w:r>
      <w:r w:rsidR="00AC3BE7">
        <w:rPr>
          <w:rFonts w:ascii="F_mitra" w:hAnsi="F_mitra"/>
          <w:rtl/>
        </w:rPr>
        <w:t>ک</w:t>
      </w:r>
      <w:r w:rsidRPr="005C1999">
        <w:rPr>
          <w:rFonts w:ascii="F_mitra" w:hAnsi="F_mitra"/>
          <w:rtl/>
        </w:rPr>
        <w:t>ه در پاسخ به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چرا امامان ه</w:t>
      </w:r>
      <w:r w:rsidR="00AC3BE7">
        <w:rPr>
          <w:rFonts w:ascii="F_mitra" w:hAnsi="F_mitra"/>
          <w:rtl/>
        </w:rPr>
        <w:t>ی</w:t>
      </w:r>
      <w:r w:rsidRPr="005C1999">
        <w:rPr>
          <w:rFonts w:ascii="F_mitra" w:hAnsi="F_mitra"/>
          <w:rtl/>
        </w:rPr>
        <w:t>چ گام</w:t>
      </w:r>
      <w:r w:rsidR="00AC3BE7">
        <w:rPr>
          <w:rFonts w:ascii="F_mitra" w:hAnsi="F_mitra"/>
          <w:rtl/>
        </w:rPr>
        <w:t>ی</w:t>
      </w:r>
      <w:r w:rsidRPr="005C1999">
        <w:rPr>
          <w:rFonts w:ascii="F_mitra" w:hAnsi="F_mitra"/>
          <w:rtl/>
        </w:rPr>
        <w:t xml:space="preserve"> برا</w:t>
      </w:r>
      <w:r w:rsidR="00AC3BE7">
        <w:rPr>
          <w:rFonts w:ascii="F_mitra" w:hAnsi="F_mitra"/>
          <w:rtl/>
        </w:rPr>
        <w:t>ی</w:t>
      </w:r>
      <w:r w:rsidRPr="005C1999">
        <w:rPr>
          <w:rFonts w:ascii="F_mitra" w:hAnsi="F_mitra"/>
          <w:rtl/>
        </w:rPr>
        <w:t xml:space="preserve"> </w:t>
      </w:r>
      <w:r w:rsidR="00AC3BE7">
        <w:rPr>
          <w:rFonts w:ascii="F_mitra" w:hAnsi="F_mitra"/>
          <w:rtl/>
        </w:rPr>
        <w:t>ی</w:t>
      </w:r>
      <w:r w:rsidRPr="005C1999">
        <w:rPr>
          <w:rFonts w:ascii="F_mitra" w:hAnsi="F_mitra"/>
          <w:rtl/>
        </w:rPr>
        <w:t>ار</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ن برنداشته‌اند، به راحت</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ند: بخاطر تق</w:t>
      </w:r>
      <w:r w:rsidR="00AC3BE7">
        <w:rPr>
          <w:rFonts w:ascii="F_mitra" w:hAnsi="F_mitra"/>
          <w:rtl/>
        </w:rPr>
        <w:t>ی</w:t>
      </w:r>
      <w:r w:rsidRPr="005C1999">
        <w:rPr>
          <w:rFonts w:ascii="F_mitra" w:hAnsi="F_mitra"/>
          <w:rtl/>
        </w:rPr>
        <w:t>ه آر</w:t>
      </w:r>
      <w:r w:rsidR="00AC3BE7">
        <w:rPr>
          <w:rFonts w:ascii="F_mitra" w:hAnsi="F_mitra"/>
          <w:rtl/>
        </w:rPr>
        <w:t>ی</w:t>
      </w:r>
      <w:r w:rsidRPr="005C1999">
        <w:rPr>
          <w:rFonts w:ascii="F_mitra" w:hAnsi="F_mitra"/>
          <w:rtl/>
        </w:rPr>
        <w:t xml:space="preserve"> تق</w:t>
      </w:r>
      <w:r w:rsidR="00AC3BE7">
        <w:rPr>
          <w:rFonts w:ascii="F_mitra" w:hAnsi="F_mitra"/>
          <w:rtl/>
        </w:rPr>
        <w:t>ی</w:t>
      </w:r>
      <w:r w:rsidRPr="005C1999">
        <w:rPr>
          <w:rFonts w:ascii="F_mitra" w:hAnsi="F_mitra"/>
          <w:rtl/>
        </w:rPr>
        <w:t xml:space="preserve">ه </w:t>
      </w:r>
      <w:r w:rsidR="00AC3BE7">
        <w:rPr>
          <w:rFonts w:ascii="F_mitra" w:hAnsi="F_mitra"/>
          <w:rtl/>
        </w:rPr>
        <w:t>ک</w:t>
      </w:r>
      <w:r w:rsidRPr="005C1999">
        <w:rPr>
          <w:rFonts w:ascii="F_mitra" w:hAnsi="F_mitra"/>
          <w:rtl/>
        </w:rPr>
        <w:t>ردند حت</w:t>
      </w:r>
      <w:r w:rsidR="00AC3BE7">
        <w:rPr>
          <w:rFonts w:ascii="F_mitra" w:hAnsi="F_mitra"/>
          <w:rtl/>
        </w:rPr>
        <w:t>ی</w:t>
      </w:r>
      <w:r w:rsidRPr="005C1999">
        <w:rPr>
          <w:rFonts w:ascii="F_mitra" w:hAnsi="F_mitra"/>
          <w:rtl/>
        </w:rPr>
        <w:t xml:space="preserve"> اگر به بها</w:t>
      </w:r>
      <w:r w:rsidR="00AC3BE7">
        <w:rPr>
          <w:rFonts w:ascii="F_mitra" w:hAnsi="F_mitra"/>
          <w:rtl/>
        </w:rPr>
        <w:t>ی</w:t>
      </w:r>
      <w:r w:rsidRPr="005C1999">
        <w:rPr>
          <w:rFonts w:ascii="F_mitra" w:hAnsi="F_mitra"/>
          <w:rtl/>
        </w:rPr>
        <w:t xml:space="preserve"> از دست رفتن د</w:t>
      </w:r>
      <w:r w:rsidR="00AC3BE7">
        <w:rPr>
          <w:rFonts w:ascii="F_mitra" w:hAnsi="F_mitra"/>
          <w:rtl/>
        </w:rPr>
        <w:t>ی</w:t>
      </w:r>
      <w:r w:rsidRPr="005C1999">
        <w:rPr>
          <w:rFonts w:ascii="F_mitra" w:hAnsi="F_mitra"/>
          <w:rtl/>
        </w:rPr>
        <w:t>ن باشد!</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ول</w:t>
      </w:r>
      <w:r w:rsidR="00AC3BE7">
        <w:rPr>
          <w:rFonts w:ascii="F_mitra" w:hAnsi="F_mitra"/>
          <w:b/>
          <w:bCs/>
          <w:sz w:val="24"/>
          <w:rtl/>
        </w:rPr>
        <w:t>ی</w:t>
      </w:r>
      <w:r w:rsidRPr="005C1999">
        <w:rPr>
          <w:rFonts w:ascii="F_mitra" w:hAnsi="F_mitra"/>
          <w:b/>
          <w:bCs/>
          <w:sz w:val="24"/>
          <w:rtl/>
        </w:rPr>
        <w:t xml:space="preserve"> ما نسبت به اهل‌ب</w:t>
      </w:r>
      <w:r w:rsidR="00AC3BE7">
        <w:rPr>
          <w:rFonts w:ascii="F_mitra" w:hAnsi="F_mitra"/>
          <w:b/>
          <w:bCs/>
          <w:sz w:val="24"/>
          <w:rtl/>
        </w:rPr>
        <w:t>ی</w:t>
      </w:r>
      <w:r w:rsidRPr="005C1999">
        <w:rPr>
          <w:rFonts w:ascii="F_mitra" w:hAnsi="F_mitra"/>
          <w:b/>
          <w:bCs/>
          <w:sz w:val="24"/>
          <w:rtl/>
        </w:rPr>
        <w:t>ت چن</w:t>
      </w:r>
      <w:r w:rsidR="00AC3BE7">
        <w:rPr>
          <w:rFonts w:ascii="F_mitra" w:hAnsi="F_mitra"/>
          <w:b/>
          <w:bCs/>
          <w:sz w:val="24"/>
          <w:rtl/>
        </w:rPr>
        <w:t>ی</w:t>
      </w:r>
      <w:r w:rsidRPr="005C1999">
        <w:rPr>
          <w:rFonts w:ascii="F_mitra" w:hAnsi="F_mitra"/>
          <w:b/>
          <w:bCs/>
          <w:sz w:val="24"/>
          <w:rtl/>
        </w:rPr>
        <w:t>ن جسارت</w:t>
      </w:r>
      <w:r w:rsidR="00AC3BE7">
        <w:rPr>
          <w:rFonts w:ascii="F_mitra" w:hAnsi="F_mitra"/>
          <w:b/>
          <w:bCs/>
          <w:sz w:val="24"/>
          <w:rtl/>
        </w:rPr>
        <w:t>ی</w:t>
      </w:r>
      <w:r w:rsidRPr="005C1999">
        <w:rPr>
          <w:rFonts w:ascii="F_mitra" w:hAnsi="F_mitra"/>
          <w:b/>
          <w:bCs/>
          <w:sz w:val="24"/>
          <w:rtl/>
        </w:rPr>
        <w:t xml:space="preserve"> نم</w:t>
      </w:r>
      <w:r w:rsidR="00AC3BE7">
        <w:rPr>
          <w:rFonts w:ascii="F_mitra" w:hAnsi="F_mitra"/>
          <w:b/>
          <w:bCs/>
          <w:sz w:val="24"/>
          <w:rtl/>
        </w:rPr>
        <w:t>ی</w:t>
      </w:r>
      <w:r w:rsidRPr="005C1999">
        <w:rPr>
          <w:rFonts w:ascii="F_mitra" w:hAnsi="F_mitra"/>
          <w:b/>
          <w:bCs/>
          <w:sz w:val="24"/>
          <w:rtl/>
        </w:rPr>
        <w:t>‌</w:t>
      </w:r>
      <w:r w:rsidR="00AC3BE7">
        <w:rPr>
          <w:rFonts w:ascii="F_mitra" w:hAnsi="F_mitra"/>
          <w:b/>
          <w:bCs/>
          <w:sz w:val="24"/>
          <w:rtl/>
        </w:rPr>
        <w:t>ک</w:t>
      </w:r>
      <w:r w:rsidRPr="005C1999">
        <w:rPr>
          <w:rFonts w:ascii="F_mitra" w:hAnsi="F_mitra"/>
          <w:b/>
          <w:bCs/>
          <w:sz w:val="24"/>
          <w:rtl/>
        </w:rPr>
        <w:t>ن</w:t>
      </w:r>
      <w:r w:rsidR="00AC3BE7">
        <w:rPr>
          <w:rFonts w:ascii="F_mitra" w:hAnsi="F_mitra"/>
          <w:b/>
          <w:bCs/>
          <w:sz w:val="24"/>
          <w:rtl/>
        </w:rPr>
        <w:t>ی</w:t>
      </w:r>
      <w:r w:rsidRPr="005C1999">
        <w:rPr>
          <w:rFonts w:ascii="F_mitra" w:hAnsi="F_mitra"/>
          <w:b/>
          <w:bCs/>
          <w:sz w:val="24"/>
          <w:rtl/>
        </w:rPr>
        <w:t>م بل</w:t>
      </w:r>
      <w:r w:rsidR="00AC3BE7">
        <w:rPr>
          <w:rFonts w:ascii="F_mitra" w:hAnsi="F_mitra"/>
          <w:b/>
          <w:bCs/>
          <w:sz w:val="24"/>
          <w:rtl/>
        </w:rPr>
        <w:t>ک</w:t>
      </w:r>
      <w:r w:rsidRPr="005C1999">
        <w:rPr>
          <w:rFonts w:ascii="F_mitra" w:hAnsi="F_mitra"/>
          <w:b/>
          <w:bCs/>
          <w:sz w:val="24"/>
          <w:rtl/>
        </w:rPr>
        <w:t>ه م</w:t>
      </w:r>
      <w:r w:rsidR="00AC3BE7">
        <w:rPr>
          <w:rFonts w:ascii="F_mitra" w:hAnsi="F_mitra"/>
          <w:b/>
          <w:bCs/>
          <w:sz w:val="24"/>
          <w:rtl/>
        </w:rPr>
        <w:t>ی</w:t>
      </w:r>
      <w:r w:rsidRPr="005C1999">
        <w:rPr>
          <w:rFonts w:ascii="F_mitra" w:hAnsi="F_mitra"/>
          <w:b/>
          <w:bCs/>
          <w:sz w:val="24"/>
          <w:rtl/>
        </w:rPr>
        <w:t>‌گوئ</w:t>
      </w:r>
      <w:r w:rsidR="00AC3BE7">
        <w:rPr>
          <w:rFonts w:ascii="F_mitra" w:hAnsi="F_mitra"/>
          <w:b/>
          <w:bCs/>
          <w:sz w:val="24"/>
          <w:rtl/>
        </w:rPr>
        <w:t>ی</w:t>
      </w:r>
      <w:r w:rsidRPr="005C1999">
        <w:rPr>
          <w:rFonts w:ascii="F_mitra" w:hAnsi="F_mitra"/>
          <w:b/>
          <w:bCs/>
          <w:sz w:val="24"/>
          <w:rtl/>
        </w:rPr>
        <w:t xml:space="preserve">م آنها </w:t>
      </w:r>
      <w:r w:rsidRPr="005C1999">
        <w:rPr>
          <w:rFonts w:ascii="F_mitra" w:hAnsi="F_mitra" w:hint="cs"/>
          <w:b/>
          <w:bCs/>
          <w:sz w:val="24"/>
          <w:rtl/>
        </w:rPr>
        <w:t xml:space="preserve">خود </w:t>
      </w:r>
      <w:r w:rsidRPr="005C1999">
        <w:rPr>
          <w:rFonts w:ascii="F_mitra" w:hAnsi="F_mitra"/>
          <w:b/>
          <w:bCs/>
          <w:sz w:val="24"/>
          <w:rtl/>
        </w:rPr>
        <w:t>را امام نم</w:t>
      </w:r>
      <w:r w:rsidR="00AC3BE7">
        <w:rPr>
          <w:rFonts w:ascii="F_mitra" w:hAnsi="F_mitra"/>
          <w:b/>
          <w:bCs/>
          <w:sz w:val="24"/>
          <w:rtl/>
        </w:rPr>
        <w:t>ی</w:t>
      </w:r>
      <w:r w:rsidRPr="005C1999">
        <w:rPr>
          <w:rFonts w:ascii="F_mitra" w:hAnsi="F_mitra"/>
          <w:b/>
          <w:bCs/>
          <w:sz w:val="24"/>
          <w:rtl/>
        </w:rPr>
        <w:t>‌دانستند و برا</w:t>
      </w:r>
      <w:r w:rsidR="00AC3BE7">
        <w:rPr>
          <w:rFonts w:ascii="F_mitra" w:hAnsi="F_mitra"/>
          <w:b/>
          <w:bCs/>
          <w:sz w:val="24"/>
          <w:rtl/>
        </w:rPr>
        <w:t>ی</w:t>
      </w:r>
      <w:r w:rsidRPr="005C1999">
        <w:rPr>
          <w:rFonts w:ascii="F_mitra" w:hAnsi="F_mitra"/>
          <w:b/>
          <w:bCs/>
          <w:sz w:val="24"/>
          <w:rtl/>
        </w:rPr>
        <w:t xml:space="preserve"> آن تلاش نم</w:t>
      </w:r>
      <w:r w:rsidR="00AC3BE7">
        <w:rPr>
          <w:rFonts w:ascii="F_mitra" w:hAnsi="F_mitra"/>
          <w:b/>
          <w:bCs/>
          <w:sz w:val="24"/>
          <w:rtl/>
        </w:rPr>
        <w:t>ی</w:t>
      </w:r>
      <w:r w:rsidRPr="005C1999">
        <w:rPr>
          <w:rFonts w:ascii="F_mitra" w:hAnsi="F_mitra"/>
          <w:b/>
          <w:bCs/>
          <w:sz w:val="24"/>
          <w:rtl/>
        </w:rPr>
        <w:t>‌</w:t>
      </w:r>
      <w:r w:rsidR="00AC3BE7">
        <w:rPr>
          <w:rFonts w:ascii="F_mitra" w:hAnsi="F_mitra"/>
          <w:b/>
          <w:bCs/>
          <w:sz w:val="24"/>
          <w:rtl/>
        </w:rPr>
        <w:t>ک</w:t>
      </w:r>
      <w:r w:rsidRPr="005C1999">
        <w:rPr>
          <w:rFonts w:ascii="F_mitra" w:hAnsi="F_mitra"/>
          <w:b/>
          <w:bCs/>
          <w:sz w:val="24"/>
          <w:rtl/>
        </w:rPr>
        <w:t>ردند و در پ</w:t>
      </w:r>
      <w:r w:rsidR="00AC3BE7">
        <w:rPr>
          <w:rFonts w:ascii="F_mitra" w:hAnsi="F_mitra"/>
          <w:b/>
          <w:bCs/>
          <w:sz w:val="24"/>
          <w:rtl/>
        </w:rPr>
        <w:t>ی</w:t>
      </w:r>
      <w:r w:rsidRPr="005C1999">
        <w:rPr>
          <w:rFonts w:ascii="F_mitra" w:hAnsi="F_mitra"/>
          <w:b/>
          <w:bCs/>
          <w:sz w:val="24"/>
          <w:rtl/>
        </w:rPr>
        <w:t xml:space="preserve"> فتنه انگ</w:t>
      </w:r>
      <w:r w:rsidR="00AC3BE7">
        <w:rPr>
          <w:rFonts w:ascii="F_mitra" w:hAnsi="F_mitra"/>
          <w:b/>
          <w:bCs/>
          <w:sz w:val="24"/>
          <w:rtl/>
        </w:rPr>
        <w:t>ی</w:t>
      </w:r>
      <w:r w:rsidRPr="005C1999">
        <w:rPr>
          <w:rFonts w:ascii="F_mitra" w:hAnsi="F_mitra"/>
          <w:b/>
          <w:bCs/>
          <w:sz w:val="24"/>
          <w:rtl/>
        </w:rPr>
        <w:t>ز</w:t>
      </w:r>
      <w:r w:rsidR="00AC3BE7">
        <w:rPr>
          <w:rFonts w:ascii="F_mitra" w:hAnsi="F_mitra"/>
          <w:b/>
          <w:bCs/>
          <w:sz w:val="24"/>
          <w:rtl/>
        </w:rPr>
        <w:t>ی</w:t>
      </w:r>
      <w:r w:rsidRPr="005C1999">
        <w:rPr>
          <w:rFonts w:ascii="F_mitra" w:hAnsi="F_mitra"/>
          <w:b/>
          <w:bCs/>
          <w:sz w:val="24"/>
          <w:rtl/>
        </w:rPr>
        <w:t xml:space="preserve"> نبودند آنها خونر</w:t>
      </w:r>
      <w:r w:rsidR="00AC3BE7">
        <w:rPr>
          <w:rFonts w:ascii="F_mitra" w:hAnsi="F_mitra"/>
          <w:b/>
          <w:bCs/>
          <w:sz w:val="24"/>
          <w:rtl/>
        </w:rPr>
        <w:t>ی</w:t>
      </w:r>
      <w:r w:rsidRPr="005C1999">
        <w:rPr>
          <w:rFonts w:ascii="F_mitra" w:hAnsi="F_mitra"/>
          <w:b/>
          <w:bCs/>
          <w:sz w:val="24"/>
          <w:rtl/>
        </w:rPr>
        <w:t>ز</w:t>
      </w:r>
      <w:r w:rsidR="00AC3BE7">
        <w:rPr>
          <w:rFonts w:ascii="F_mitra" w:hAnsi="F_mitra"/>
          <w:b/>
          <w:bCs/>
          <w:sz w:val="24"/>
          <w:rtl/>
        </w:rPr>
        <w:t>ی</w:t>
      </w:r>
      <w:r w:rsidRPr="005C1999">
        <w:rPr>
          <w:rFonts w:ascii="F_mitra" w:hAnsi="F_mitra"/>
          <w:b/>
          <w:bCs/>
          <w:sz w:val="24"/>
          <w:rtl/>
        </w:rPr>
        <w:t xml:space="preserve"> را بخاطر گناه و معص</w:t>
      </w:r>
      <w:r w:rsidR="00AC3BE7">
        <w:rPr>
          <w:rFonts w:ascii="F_mitra" w:hAnsi="F_mitra"/>
          <w:b/>
          <w:bCs/>
          <w:sz w:val="24"/>
          <w:rtl/>
        </w:rPr>
        <w:t>ی</w:t>
      </w:r>
      <w:r w:rsidRPr="005C1999">
        <w:rPr>
          <w:rFonts w:ascii="F_mitra" w:hAnsi="F_mitra"/>
          <w:b/>
          <w:bCs/>
          <w:sz w:val="24"/>
          <w:rtl/>
        </w:rPr>
        <w:t>ت ح</w:t>
      </w:r>
      <w:r w:rsidR="00AC3BE7">
        <w:rPr>
          <w:rFonts w:ascii="F_mitra" w:hAnsi="F_mitra"/>
          <w:b/>
          <w:bCs/>
          <w:sz w:val="24"/>
          <w:rtl/>
        </w:rPr>
        <w:t>ک</w:t>
      </w:r>
      <w:r w:rsidRPr="005C1999">
        <w:rPr>
          <w:rFonts w:ascii="F_mitra" w:hAnsi="F_mitra"/>
          <w:b/>
          <w:bCs/>
          <w:sz w:val="24"/>
          <w:rtl/>
        </w:rPr>
        <w:t>ام، جا</w:t>
      </w:r>
      <w:r w:rsidR="00AC3BE7">
        <w:rPr>
          <w:rFonts w:ascii="F_mitra" w:hAnsi="F_mitra"/>
          <w:b/>
          <w:bCs/>
          <w:sz w:val="24"/>
          <w:rtl/>
        </w:rPr>
        <w:t>ی</w:t>
      </w:r>
      <w:r w:rsidRPr="005C1999">
        <w:rPr>
          <w:rFonts w:ascii="F_mitra" w:hAnsi="F_mitra"/>
          <w:b/>
          <w:bCs/>
          <w:sz w:val="24"/>
          <w:rtl/>
        </w:rPr>
        <w:t>ز نم</w:t>
      </w:r>
      <w:r w:rsidR="00AC3BE7">
        <w:rPr>
          <w:rFonts w:ascii="F_mitra" w:hAnsi="F_mitra"/>
          <w:b/>
          <w:bCs/>
          <w:sz w:val="24"/>
          <w:rtl/>
        </w:rPr>
        <w:t>ی</w:t>
      </w:r>
      <w:r w:rsidRPr="005C1999">
        <w:rPr>
          <w:rFonts w:ascii="F_mitra" w:hAnsi="F_mitra"/>
          <w:b/>
          <w:bCs/>
          <w:sz w:val="24"/>
          <w:rtl/>
        </w:rPr>
        <w:t>‌دانستند بنابرا</w:t>
      </w:r>
      <w:r w:rsidR="00AC3BE7">
        <w:rPr>
          <w:rFonts w:ascii="F_mitra" w:hAnsi="F_mitra"/>
          <w:b/>
          <w:bCs/>
          <w:sz w:val="24"/>
          <w:rtl/>
        </w:rPr>
        <w:t>ی</w:t>
      </w:r>
      <w:r w:rsidRPr="005C1999">
        <w:rPr>
          <w:rFonts w:ascii="F_mitra" w:hAnsi="F_mitra"/>
          <w:b/>
          <w:bCs/>
          <w:sz w:val="24"/>
          <w:rtl/>
        </w:rPr>
        <w:t>ن، عل</w:t>
      </w:r>
      <w:r w:rsidR="00AC3BE7">
        <w:rPr>
          <w:rFonts w:ascii="F_mitra" w:hAnsi="F_mitra"/>
          <w:b/>
          <w:bCs/>
          <w:sz w:val="24"/>
          <w:rtl/>
        </w:rPr>
        <w:t>ی</w:t>
      </w:r>
      <w:r w:rsidRPr="005C1999">
        <w:rPr>
          <w:rFonts w:ascii="F_mitra" w:hAnsi="F_mitra"/>
          <w:b/>
          <w:bCs/>
          <w:sz w:val="24"/>
          <w:rtl/>
        </w:rPr>
        <w:t>ه حا</w:t>
      </w:r>
      <w:r w:rsidR="00AC3BE7">
        <w:rPr>
          <w:rFonts w:ascii="F_mitra" w:hAnsi="F_mitra"/>
          <w:b/>
          <w:bCs/>
          <w:sz w:val="24"/>
          <w:rtl/>
        </w:rPr>
        <w:t>ک</w:t>
      </w:r>
      <w:r w:rsidRPr="005C1999">
        <w:rPr>
          <w:rFonts w:ascii="F_mitra" w:hAnsi="F_mitra"/>
          <w:b/>
          <w:bCs/>
          <w:sz w:val="24"/>
          <w:rtl/>
        </w:rPr>
        <w:t>مان قد علم ن</w:t>
      </w:r>
      <w:r w:rsidR="00AC3BE7">
        <w:rPr>
          <w:rFonts w:ascii="F_mitra" w:hAnsi="F_mitra"/>
          <w:b/>
          <w:bCs/>
          <w:sz w:val="24"/>
          <w:rtl/>
        </w:rPr>
        <w:t>ک</w:t>
      </w:r>
      <w:r w:rsidRPr="005C1999">
        <w:rPr>
          <w:rFonts w:ascii="F_mitra" w:hAnsi="F_mitra"/>
          <w:b/>
          <w:bCs/>
          <w:sz w:val="24"/>
          <w:rtl/>
        </w:rPr>
        <w:t>ردند و بخاطر حفظ امن</w:t>
      </w:r>
      <w:r w:rsidR="00AC3BE7">
        <w:rPr>
          <w:rFonts w:ascii="F_mitra" w:hAnsi="F_mitra"/>
          <w:b/>
          <w:bCs/>
          <w:sz w:val="24"/>
          <w:rtl/>
        </w:rPr>
        <w:t>ی</w:t>
      </w:r>
      <w:r w:rsidRPr="005C1999">
        <w:rPr>
          <w:rFonts w:ascii="F_mitra" w:hAnsi="F_mitra"/>
          <w:b/>
          <w:bCs/>
          <w:sz w:val="24"/>
          <w:rtl/>
        </w:rPr>
        <w:t xml:space="preserve">ت و وحدت جامعه، با </w:t>
      </w:r>
      <w:r w:rsidR="00AC3BE7">
        <w:rPr>
          <w:rFonts w:ascii="F_mitra" w:hAnsi="F_mitra"/>
          <w:b/>
          <w:bCs/>
          <w:sz w:val="24"/>
          <w:rtl/>
        </w:rPr>
        <w:t>ک</w:t>
      </w:r>
      <w:r w:rsidRPr="005C1999">
        <w:rPr>
          <w:rFonts w:ascii="F_mitra" w:hAnsi="F_mitra"/>
          <w:b/>
          <w:bCs/>
          <w:sz w:val="24"/>
          <w:rtl/>
        </w:rPr>
        <w:t>سان</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ه عل</w:t>
      </w:r>
      <w:r w:rsidR="00AC3BE7">
        <w:rPr>
          <w:rFonts w:ascii="F_mitra" w:hAnsi="F_mitra"/>
          <w:b/>
          <w:bCs/>
          <w:sz w:val="24"/>
          <w:rtl/>
        </w:rPr>
        <w:t>ی</w:t>
      </w:r>
      <w:r w:rsidRPr="005C1999">
        <w:rPr>
          <w:rFonts w:ascii="F_mitra" w:hAnsi="F_mitra"/>
          <w:b/>
          <w:bCs/>
          <w:sz w:val="24"/>
          <w:rtl/>
        </w:rPr>
        <w:t>ه ح</w:t>
      </w:r>
      <w:r w:rsidR="00AC3BE7">
        <w:rPr>
          <w:rFonts w:ascii="F_mitra" w:hAnsi="F_mitra"/>
          <w:b/>
          <w:bCs/>
          <w:sz w:val="24"/>
          <w:rtl/>
        </w:rPr>
        <w:t>ک</w:t>
      </w:r>
      <w:r w:rsidRPr="005C1999">
        <w:rPr>
          <w:rFonts w:ascii="F_mitra" w:hAnsi="F_mitra"/>
          <w:b/>
          <w:bCs/>
          <w:sz w:val="24"/>
          <w:rtl/>
        </w:rPr>
        <w:t>ام وقت ق</w:t>
      </w:r>
      <w:r w:rsidR="00AC3BE7">
        <w:rPr>
          <w:rFonts w:ascii="F_mitra" w:hAnsi="F_mitra"/>
          <w:b/>
          <w:bCs/>
          <w:sz w:val="24"/>
          <w:rtl/>
        </w:rPr>
        <w:t>ی</w:t>
      </w:r>
      <w:r w:rsidRPr="005C1999">
        <w:rPr>
          <w:rFonts w:ascii="F_mitra" w:hAnsi="F_mitra"/>
          <w:b/>
          <w:bCs/>
          <w:sz w:val="24"/>
          <w:rtl/>
        </w:rPr>
        <w:t>ام م</w:t>
      </w:r>
      <w:r w:rsidR="00AC3BE7">
        <w:rPr>
          <w:rFonts w:ascii="F_mitra" w:hAnsi="F_mitra"/>
          <w:b/>
          <w:bCs/>
          <w:sz w:val="24"/>
          <w:rtl/>
        </w:rPr>
        <w:t>ی</w:t>
      </w:r>
      <w:r w:rsidRPr="005C1999">
        <w:rPr>
          <w:rFonts w:ascii="F_mitra" w:hAnsi="F_mitra"/>
          <w:b/>
          <w:bCs/>
          <w:sz w:val="24"/>
          <w:rtl/>
        </w:rPr>
        <w:t>‌</w:t>
      </w:r>
      <w:r w:rsidR="00AC3BE7">
        <w:rPr>
          <w:rFonts w:ascii="F_mitra" w:hAnsi="F_mitra"/>
          <w:b/>
          <w:bCs/>
          <w:sz w:val="24"/>
          <w:rtl/>
        </w:rPr>
        <w:t>ک</w:t>
      </w:r>
      <w:r w:rsidRPr="005C1999">
        <w:rPr>
          <w:rFonts w:ascii="F_mitra" w:hAnsi="F_mitra"/>
          <w:b/>
          <w:bCs/>
          <w:sz w:val="24"/>
          <w:rtl/>
        </w:rPr>
        <w:t>ردند هم</w:t>
      </w:r>
      <w:r w:rsidR="00AC3BE7">
        <w:rPr>
          <w:rFonts w:ascii="F_mitra" w:hAnsi="F_mitra"/>
          <w:b/>
          <w:bCs/>
          <w:sz w:val="24"/>
          <w:rtl/>
        </w:rPr>
        <w:t>ک</w:t>
      </w:r>
      <w:r w:rsidRPr="005C1999">
        <w:rPr>
          <w:rFonts w:ascii="F_mitra" w:hAnsi="F_mitra"/>
          <w:b/>
          <w:bCs/>
          <w:sz w:val="24"/>
          <w:rtl/>
        </w:rPr>
        <w:t>ار</w:t>
      </w:r>
      <w:r w:rsidR="00AC3BE7">
        <w:rPr>
          <w:rFonts w:ascii="F_mitra" w:hAnsi="F_mitra"/>
          <w:b/>
          <w:bCs/>
          <w:sz w:val="24"/>
          <w:rtl/>
        </w:rPr>
        <w:t>ی</w:t>
      </w:r>
      <w:r w:rsidRPr="005C1999">
        <w:rPr>
          <w:rFonts w:ascii="F_mitra" w:hAnsi="F_mitra"/>
          <w:b/>
          <w:bCs/>
          <w:sz w:val="24"/>
          <w:rtl/>
        </w:rPr>
        <w:t xml:space="preserve"> نم</w:t>
      </w:r>
      <w:r w:rsidR="00AC3BE7">
        <w:rPr>
          <w:rFonts w:ascii="F_mitra" w:hAnsi="F_mitra"/>
          <w:b/>
          <w:bCs/>
          <w:sz w:val="24"/>
          <w:rtl/>
        </w:rPr>
        <w:t>ی</w:t>
      </w:r>
      <w:r w:rsidRPr="005C1999">
        <w:rPr>
          <w:rFonts w:ascii="F_mitra" w:hAnsi="F_mitra"/>
          <w:b/>
          <w:bCs/>
          <w:sz w:val="24"/>
          <w:rtl/>
        </w:rPr>
        <w:t xml:space="preserve">‌نمودند. </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ا</w:t>
      </w:r>
      <w:r w:rsidR="00AC3BE7">
        <w:rPr>
          <w:rFonts w:ascii="F_mitra" w:hAnsi="F_mitra"/>
          <w:b/>
          <w:bCs/>
          <w:sz w:val="24"/>
          <w:rtl/>
        </w:rPr>
        <w:t>ی</w:t>
      </w:r>
      <w:r w:rsidRPr="005C1999">
        <w:rPr>
          <w:rFonts w:ascii="F_mitra" w:hAnsi="F_mitra"/>
          <w:b/>
          <w:bCs/>
          <w:sz w:val="24"/>
          <w:rtl/>
        </w:rPr>
        <w:t>ن بود سبب واقع</w:t>
      </w:r>
      <w:r w:rsidR="00AC3BE7">
        <w:rPr>
          <w:rFonts w:ascii="F_mitra" w:hAnsi="F_mitra"/>
          <w:b/>
          <w:bCs/>
          <w:sz w:val="24"/>
          <w:rtl/>
        </w:rPr>
        <w:t>ی</w:t>
      </w:r>
      <w:r w:rsidRPr="005C1999">
        <w:rPr>
          <w:rFonts w:ascii="F_mitra" w:hAnsi="F_mitra"/>
          <w:b/>
          <w:bCs/>
          <w:sz w:val="24"/>
          <w:rtl/>
        </w:rPr>
        <w:t xml:space="preserve"> ق</w:t>
      </w:r>
      <w:r w:rsidR="00AC3BE7">
        <w:rPr>
          <w:rFonts w:ascii="F_mitra" w:hAnsi="F_mitra"/>
          <w:b/>
          <w:bCs/>
          <w:sz w:val="24"/>
          <w:rtl/>
        </w:rPr>
        <w:t>ی</w:t>
      </w:r>
      <w:r w:rsidRPr="005C1999">
        <w:rPr>
          <w:rFonts w:ascii="F_mitra" w:hAnsi="F_mitra"/>
          <w:b/>
          <w:bCs/>
          <w:sz w:val="24"/>
          <w:rtl/>
        </w:rPr>
        <w:t>ام ن</w:t>
      </w:r>
      <w:r w:rsidR="00AC3BE7">
        <w:rPr>
          <w:rFonts w:ascii="F_mitra" w:hAnsi="F_mitra"/>
          <w:b/>
          <w:bCs/>
          <w:sz w:val="24"/>
          <w:rtl/>
        </w:rPr>
        <w:t>ک</w:t>
      </w:r>
      <w:r w:rsidRPr="005C1999">
        <w:rPr>
          <w:rFonts w:ascii="F_mitra" w:hAnsi="F_mitra"/>
          <w:b/>
          <w:bCs/>
          <w:sz w:val="24"/>
          <w:rtl/>
        </w:rPr>
        <w:t>ردن آنها نه ادعاها</w:t>
      </w:r>
      <w:r w:rsidR="00AC3BE7">
        <w:rPr>
          <w:rFonts w:ascii="F_mitra" w:hAnsi="F_mitra"/>
          <w:b/>
          <w:bCs/>
          <w:sz w:val="24"/>
          <w:rtl/>
        </w:rPr>
        <w:t>ی</w:t>
      </w:r>
      <w:r w:rsidRPr="005C1999">
        <w:rPr>
          <w:rFonts w:ascii="F_mitra" w:hAnsi="F_mitra"/>
          <w:b/>
          <w:bCs/>
          <w:sz w:val="24"/>
          <w:rtl/>
        </w:rPr>
        <w:t xml:space="preserve"> پوچ</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ه قدر و منزلت اهل‌ب</w:t>
      </w:r>
      <w:r w:rsidR="00AC3BE7">
        <w:rPr>
          <w:rFonts w:ascii="F_mitra" w:hAnsi="F_mitra"/>
          <w:b/>
          <w:bCs/>
          <w:sz w:val="24"/>
          <w:rtl/>
        </w:rPr>
        <w:t>ی</w:t>
      </w:r>
      <w:r w:rsidRPr="005C1999">
        <w:rPr>
          <w:rFonts w:ascii="F_mitra" w:hAnsi="F_mitra"/>
          <w:b/>
          <w:bCs/>
          <w:sz w:val="24"/>
          <w:rtl/>
        </w:rPr>
        <w:t>ت را ز</w:t>
      </w:r>
      <w:r w:rsidR="00AC3BE7">
        <w:rPr>
          <w:rFonts w:ascii="F_mitra" w:hAnsi="F_mitra"/>
          <w:b/>
          <w:bCs/>
          <w:sz w:val="24"/>
          <w:rtl/>
        </w:rPr>
        <w:t>ی</w:t>
      </w:r>
      <w:r w:rsidRPr="005C1999">
        <w:rPr>
          <w:rFonts w:ascii="F_mitra" w:hAnsi="F_mitra"/>
          <w:b/>
          <w:bCs/>
          <w:sz w:val="24"/>
          <w:rtl/>
        </w:rPr>
        <w:t>ر سوال م</w:t>
      </w:r>
      <w:r w:rsidR="00AC3BE7">
        <w:rPr>
          <w:rFonts w:ascii="F_mitra" w:hAnsi="F_mitra"/>
          <w:b/>
          <w:bCs/>
          <w:sz w:val="24"/>
          <w:rtl/>
        </w:rPr>
        <w:t>ی</w:t>
      </w:r>
      <w:r w:rsidRPr="005C1999">
        <w:rPr>
          <w:rFonts w:ascii="F_mitra" w:hAnsi="F_mitra"/>
          <w:b/>
          <w:bCs/>
          <w:sz w:val="24"/>
          <w:rtl/>
        </w:rPr>
        <w:t>‌برد و آنها را انسانها</w:t>
      </w:r>
      <w:r w:rsidR="00AC3BE7">
        <w:rPr>
          <w:rFonts w:ascii="F_mitra" w:hAnsi="F_mitra"/>
          <w:b/>
          <w:bCs/>
          <w:sz w:val="24"/>
          <w:rtl/>
        </w:rPr>
        <w:t>یی</w:t>
      </w:r>
      <w:r w:rsidRPr="005C1999">
        <w:rPr>
          <w:rFonts w:ascii="F_mitra" w:hAnsi="F_mitra"/>
          <w:b/>
          <w:bCs/>
          <w:sz w:val="24"/>
          <w:rtl/>
        </w:rPr>
        <w:t xml:space="preserve"> زبون و ترسو معرف</w:t>
      </w:r>
      <w:r w:rsidR="00AC3BE7">
        <w:rPr>
          <w:rFonts w:ascii="F_mitra" w:hAnsi="F_mitra"/>
          <w:b/>
          <w:bCs/>
          <w:sz w:val="24"/>
          <w:rtl/>
        </w:rPr>
        <w:t>ی</w:t>
      </w:r>
      <w:r w:rsidRPr="005C1999">
        <w:rPr>
          <w:rFonts w:ascii="F_mitra" w:hAnsi="F_mitra"/>
          <w:b/>
          <w:bCs/>
          <w:sz w:val="24"/>
          <w:rtl/>
        </w:rPr>
        <w:t xml:space="preserve"> م</w:t>
      </w:r>
      <w:r w:rsidR="00AC3BE7">
        <w:rPr>
          <w:rFonts w:ascii="F_mitra" w:hAnsi="F_mitra"/>
          <w:b/>
          <w:bCs/>
          <w:sz w:val="24"/>
          <w:rtl/>
        </w:rPr>
        <w:t>ی</w:t>
      </w:r>
      <w:r w:rsidRPr="005C1999">
        <w:rPr>
          <w:rFonts w:ascii="F_mitra" w:hAnsi="F_mitra"/>
          <w:b/>
          <w:bCs/>
          <w:sz w:val="24"/>
          <w:rtl/>
        </w:rPr>
        <w:t>‌</w:t>
      </w:r>
      <w:r w:rsidR="00AC3BE7">
        <w:rPr>
          <w:rFonts w:ascii="F_mitra" w:hAnsi="F_mitra"/>
          <w:b/>
          <w:bCs/>
          <w:sz w:val="24"/>
          <w:rtl/>
        </w:rPr>
        <w:t>ک</w:t>
      </w:r>
      <w:r w:rsidRPr="005C1999">
        <w:rPr>
          <w:rFonts w:ascii="F_mitra" w:hAnsi="F_mitra"/>
          <w:b/>
          <w:bCs/>
          <w:sz w:val="24"/>
          <w:rtl/>
        </w:rPr>
        <w:t xml:space="preserve">نند </w:t>
      </w:r>
      <w:r w:rsidR="00AC3BE7">
        <w:rPr>
          <w:rFonts w:ascii="F_mitra" w:hAnsi="F_mitra"/>
          <w:b/>
          <w:bCs/>
          <w:sz w:val="24"/>
          <w:rtl/>
        </w:rPr>
        <w:t>ک</w:t>
      </w:r>
      <w:r w:rsidRPr="005C1999">
        <w:rPr>
          <w:rFonts w:ascii="F_mitra" w:hAnsi="F_mitra"/>
          <w:b/>
          <w:bCs/>
          <w:sz w:val="24"/>
          <w:rtl/>
        </w:rPr>
        <w:t>ه امامت منصوص اله</w:t>
      </w:r>
      <w:r w:rsidR="00AC3BE7">
        <w:rPr>
          <w:rFonts w:ascii="F_mitra" w:hAnsi="F_mitra"/>
          <w:b/>
          <w:bCs/>
          <w:sz w:val="24"/>
          <w:rtl/>
        </w:rPr>
        <w:t>ی</w:t>
      </w:r>
      <w:r w:rsidRPr="005C1999">
        <w:rPr>
          <w:rFonts w:ascii="F_mitra" w:hAnsi="F_mitra"/>
          <w:b/>
          <w:bCs/>
          <w:sz w:val="24"/>
          <w:rtl/>
        </w:rPr>
        <w:t xml:space="preserve"> را ضا</w:t>
      </w:r>
      <w:r w:rsidR="00AC3BE7">
        <w:rPr>
          <w:rFonts w:ascii="F_mitra" w:hAnsi="F_mitra"/>
          <w:b/>
          <w:bCs/>
          <w:sz w:val="24"/>
          <w:rtl/>
        </w:rPr>
        <w:t>ی</w:t>
      </w:r>
      <w:r w:rsidRPr="005C1999">
        <w:rPr>
          <w:rFonts w:ascii="F_mitra" w:hAnsi="F_mitra"/>
          <w:b/>
          <w:bCs/>
          <w:sz w:val="24"/>
          <w:rtl/>
        </w:rPr>
        <w:t xml:space="preserve">ع </w:t>
      </w:r>
      <w:r w:rsidR="00AC3BE7">
        <w:rPr>
          <w:rFonts w:ascii="F_mitra" w:hAnsi="F_mitra"/>
          <w:b/>
          <w:bCs/>
          <w:sz w:val="24"/>
          <w:rtl/>
        </w:rPr>
        <w:t>ک</w:t>
      </w:r>
      <w:r w:rsidRPr="005C1999">
        <w:rPr>
          <w:rFonts w:ascii="F_mitra" w:hAnsi="F_mitra"/>
          <w:b/>
          <w:bCs/>
          <w:sz w:val="24"/>
          <w:rtl/>
        </w:rPr>
        <w:t>ردند. در حال</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ه اگر آنا</w:t>
      </w:r>
      <w:r w:rsidR="00B5021A" w:rsidRPr="005C1999">
        <w:rPr>
          <w:rFonts w:ascii="F_mitra" w:hAnsi="F_mitra" w:hint="cs"/>
          <w:b/>
          <w:bCs/>
          <w:sz w:val="24"/>
          <w:rtl/>
        </w:rPr>
        <w:t>ن</w:t>
      </w:r>
      <w:r w:rsidRPr="005C1999">
        <w:rPr>
          <w:rFonts w:ascii="F_mitra" w:hAnsi="F_mitra"/>
          <w:b/>
          <w:bCs/>
          <w:sz w:val="24"/>
          <w:rtl/>
        </w:rPr>
        <w:t xml:space="preserve"> از طرف خداوند برا</w:t>
      </w:r>
      <w:r w:rsidR="00AC3BE7">
        <w:rPr>
          <w:rFonts w:ascii="F_mitra" w:hAnsi="F_mitra"/>
          <w:b/>
          <w:bCs/>
          <w:sz w:val="24"/>
          <w:rtl/>
        </w:rPr>
        <w:t>ی</w:t>
      </w:r>
      <w:r w:rsidRPr="005C1999">
        <w:rPr>
          <w:rFonts w:ascii="F_mitra" w:hAnsi="F_mitra"/>
          <w:b/>
          <w:bCs/>
          <w:sz w:val="24"/>
          <w:rtl/>
        </w:rPr>
        <w:t xml:space="preserve"> اح</w:t>
      </w:r>
      <w:r w:rsidRPr="005C1999">
        <w:rPr>
          <w:rFonts w:ascii="F_mitra" w:hAnsi="F_mitra" w:hint="cs"/>
          <w:b/>
          <w:bCs/>
          <w:sz w:val="24"/>
          <w:rtl/>
        </w:rPr>
        <w:t>ر</w:t>
      </w:r>
      <w:r w:rsidRPr="005C1999">
        <w:rPr>
          <w:rFonts w:ascii="F_mitra" w:hAnsi="F_mitra"/>
          <w:b/>
          <w:bCs/>
          <w:sz w:val="24"/>
          <w:rtl/>
        </w:rPr>
        <w:t>از مقام امامت مشخص شده بودند، آش</w:t>
      </w:r>
      <w:r w:rsidR="00AC3BE7">
        <w:rPr>
          <w:rFonts w:ascii="F_mitra" w:hAnsi="F_mitra"/>
          <w:b/>
          <w:bCs/>
          <w:sz w:val="24"/>
          <w:rtl/>
        </w:rPr>
        <w:t>ک</w:t>
      </w:r>
      <w:r w:rsidRPr="005C1999">
        <w:rPr>
          <w:rFonts w:ascii="F_mitra" w:hAnsi="F_mitra"/>
          <w:b/>
          <w:bCs/>
          <w:sz w:val="24"/>
          <w:rtl/>
        </w:rPr>
        <w:t>ار</w:t>
      </w:r>
      <w:r w:rsidRPr="005C1999">
        <w:rPr>
          <w:rFonts w:ascii="F_mitra" w:hAnsi="F_mitra" w:hint="cs"/>
          <w:b/>
          <w:bCs/>
          <w:sz w:val="24"/>
          <w:rtl/>
        </w:rPr>
        <w:t>ا</w:t>
      </w:r>
      <w:r w:rsidRPr="005C1999">
        <w:rPr>
          <w:rFonts w:ascii="F_mitra" w:hAnsi="F_mitra"/>
          <w:b/>
          <w:bCs/>
          <w:sz w:val="24"/>
          <w:rtl/>
        </w:rPr>
        <w:t xml:space="preserve"> امامت خو</w:t>
      </w:r>
      <w:r w:rsidR="00AC3BE7">
        <w:rPr>
          <w:rFonts w:ascii="F_mitra" w:hAnsi="F_mitra"/>
          <w:b/>
          <w:bCs/>
          <w:sz w:val="24"/>
          <w:rtl/>
        </w:rPr>
        <w:t>ی</w:t>
      </w:r>
      <w:r w:rsidRPr="005C1999">
        <w:rPr>
          <w:rFonts w:ascii="F_mitra" w:hAnsi="F_mitra"/>
          <w:b/>
          <w:bCs/>
          <w:sz w:val="24"/>
          <w:rtl/>
        </w:rPr>
        <w:t>ش را اعلام نموده در تحقق آن پرچم جهاد را به دست م</w:t>
      </w:r>
      <w:r w:rsidR="00AC3BE7">
        <w:rPr>
          <w:rFonts w:ascii="F_mitra" w:hAnsi="F_mitra"/>
          <w:b/>
          <w:bCs/>
          <w:sz w:val="24"/>
          <w:rtl/>
        </w:rPr>
        <w:t>ی</w:t>
      </w:r>
      <w:r w:rsidRPr="005C1999">
        <w:rPr>
          <w:rFonts w:ascii="F_mitra" w:hAnsi="F_mitra"/>
          <w:b/>
          <w:bCs/>
          <w:sz w:val="24"/>
          <w:rtl/>
        </w:rPr>
        <w:t>‌گرفتند حت</w:t>
      </w:r>
      <w:r w:rsidR="00AC3BE7">
        <w:rPr>
          <w:rFonts w:ascii="F_mitra" w:hAnsi="F_mitra"/>
          <w:b/>
          <w:bCs/>
          <w:sz w:val="24"/>
          <w:rtl/>
        </w:rPr>
        <w:t>ی</w:t>
      </w:r>
      <w:r w:rsidRPr="005C1999">
        <w:rPr>
          <w:rFonts w:ascii="F_mitra" w:hAnsi="F_mitra"/>
          <w:b/>
          <w:bCs/>
          <w:sz w:val="24"/>
          <w:rtl/>
        </w:rPr>
        <w:t xml:space="preserve"> اگر به نابود</w:t>
      </w:r>
      <w:r w:rsidR="00AC3BE7">
        <w:rPr>
          <w:rFonts w:ascii="F_mitra" w:hAnsi="F_mitra"/>
          <w:b/>
          <w:bCs/>
          <w:sz w:val="24"/>
          <w:rtl/>
        </w:rPr>
        <w:t>ی</w:t>
      </w:r>
      <w:r w:rsidRPr="005C1999">
        <w:rPr>
          <w:rFonts w:ascii="F_mitra" w:hAnsi="F_mitra"/>
          <w:b/>
          <w:bCs/>
          <w:sz w:val="24"/>
          <w:rtl/>
        </w:rPr>
        <w:t xml:space="preserve"> جانشان تمام م</w:t>
      </w:r>
      <w:r w:rsidR="00AC3BE7">
        <w:rPr>
          <w:rFonts w:ascii="F_mitra" w:hAnsi="F_mitra"/>
          <w:b/>
          <w:bCs/>
          <w:sz w:val="24"/>
          <w:rtl/>
        </w:rPr>
        <w:t>ی</w:t>
      </w:r>
      <w:r w:rsidRPr="005C1999">
        <w:rPr>
          <w:rFonts w:ascii="F_mitra" w:hAnsi="F_mitra"/>
          <w:b/>
          <w:bCs/>
          <w:sz w:val="24"/>
          <w:rtl/>
        </w:rPr>
        <w:t>‌شد، چن</w:t>
      </w:r>
      <w:r w:rsidR="00AC3BE7">
        <w:rPr>
          <w:rFonts w:ascii="F_mitra" w:hAnsi="F_mitra"/>
          <w:b/>
          <w:bCs/>
          <w:sz w:val="24"/>
          <w:rtl/>
        </w:rPr>
        <w:t>ی</w:t>
      </w:r>
      <w:r w:rsidRPr="005C1999">
        <w:rPr>
          <w:rFonts w:ascii="F_mitra" w:hAnsi="F_mitra"/>
          <w:b/>
          <w:bCs/>
          <w:sz w:val="24"/>
          <w:rtl/>
        </w:rPr>
        <w:t>ن شهامت</w:t>
      </w:r>
      <w:r w:rsidR="00AC3BE7">
        <w:rPr>
          <w:rFonts w:ascii="F_mitra" w:hAnsi="F_mitra"/>
          <w:b/>
          <w:bCs/>
          <w:sz w:val="24"/>
          <w:rtl/>
        </w:rPr>
        <w:t>ی</w:t>
      </w:r>
      <w:r w:rsidRPr="005C1999">
        <w:rPr>
          <w:rFonts w:ascii="F_mitra" w:hAnsi="F_mitra"/>
          <w:b/>
          <w:bCs/>
          <w:sz w:val="24"/>
          <w:rtl/>
        </w:rPr>
        <w:t xml:space="preserve"> از آنان انتظار م</w:t>
      </w:r>
      <w:r w:rsidR="00AC3BE7">
        <w:rPr>
          <w:rFonts w:ascii="F_mitra" w:hAnsi="F_mitra"/>
          <w:b/>
          <w:bCs/>
          <w:sz w:val="24"/>
          <w:rtl/>
        </w:rPr>
        <w:t>ی</w:t>
      </w:r>
      <w:r w:rsidRPr="005C1999">
        <w:rPr>
          <w:rFonts w:ascii="F_mitra" w:hAnsi="F_mitra"/>
          <w:b/>
          <w:bCs/>
          <w:sz w:val="24"/>
          <w:rtl/>
        </w:rPr>
        <w:t>‌رفت و شا</w:t>
      </w:r>
      <w:r w:rsidR="00AC3BE7">
        <w:rPr>
          <w:rFonts w:ascii="F_mitra" w:hAnsi="F_mitra"/>
          <w:b/>
          <w:bCs/>
          <w:sz w:val="24"/>
          <w:rtl/>
        </w:rPr>
        <w:t>ی</w:t>
      </w:r>
      <w:r w:rsidRPr="005C1999">
        <w:rPr>
          <w:rFonts w:ascii="F_mitra" w:hAnsi="F_mitra"/>
          <w:b/>
          <w:bCs/>
          <w:sz w:val="24"/>
          <w:rtl/>
        </w:rPr>
        <w:t>ستگ</w:t>
      </w:r>
      <w:r w:rsidR="00AC3BE7">
        <w:rPr>
          <w:rFonts w:ascii="F_mitra" w:hAnsi="F_mitra"/>
          <w:b/>
          <w:bCs/>
          <w:sz w:val="24"/>
          <w:rtl/>
        </w:rPr>
        <w:t>ی</w:t>
      </w:r>
      <w:r w:rsidRPr="005C1999">
        <w:rPr>
          <w:rFonts w:ascii="F_mitra" w:hAnsi="F_mitra"/>
          <w:b/>
          <w:bCs/>
          <w:sz w:val="24"/>
          <w:rtl/>
        </w:rPr>
        <w:t xml:space="preserve"> آنرا ن</w:t>
      </w:r>
      <w:r w:rsidR="00AC3BE7">
        <w:rPr>
          <w:rFonts w:ascii="F_mitra" w:hAnsi="F_mitra"/>
          <w:b/>
          <w:bCs/>
          <w:sz w:val="24"/>
          <w:rtl/>
        </w:rPr>
        <w:t>ی</w:t>
      </w:r>
      <w:r w:rsidRPr="005C1999">
        <w:rPr>
          <w:rFonts w:ascii="F_mitra" w:hAnsi="F_mitra"/>
          <w:b/>
          <w:bCs/>
          <w:sz w:val="24"/>
          <w:rtl/>
        </w:rPr>
        <w:t xml:space="preserve">ز داشتند. </w:t>
      </w:r>
    </w:p>
    <w:p w:rsidR="00997A76" w:rsidRPr="005C1999" w:rsidRDefault="00997A76" w:rsidP="004F6DC8">
      <w:pPr>
        <w:spacing w:before="80" w:after="80" w:line="216" w:lineRule="auto"/>
        <w:ind w:firstLine="340"/>
        <w:jc w:val="both"/>
        <w:rPr>
          <w:rFonts w:ascii="F_mitra" w:hAnsi="F_mitra"/>
          <w:b/>
          <w:bCs/>
          <w:rtl/>
        </w:rPr>
      </w:pPr>
      <w:r w:rsidRPr="005C1999">
        <w:rPr>
          <w:rFonts w:ascii="F_mitra" w:hAnsi="F_mitra"/>
          <w:b/>
          <w:bCs/>
          <w:sz w:val="24"/>
          <w:rtl/>
        </w:rPr>
        <w:t xml:space="preserve">3ـ </w:t>
      </w:r>
      <w:r w:rsidR="00AC3BE7">
        <w:rPr>
          <w:rFonts w:ascii="F_mitra" w:hAnsi="F_mitra"/>
          <w:b/>
          <w:bCs/>
          <w:sz w:val="24"/>
          <w:rtl/>
        </w:rPr>
        <w:t>ی</w:t>
      </w:r>
      <w:r w:rsidRPr="005C1999">
        <w:rPr>
          <w:rFonts w:ascii="F_mitra" w:hAnsi="F_mitra"/>
          <w:b/>
          <w:bCs/>
          <w:sz w:val="24"/>
          <w:rtl/>
        </w:rPr>
        <w:t>ا ا</w:t>
      </w:r>
      <w:r w:rsidR="00AC3BE7">
        <w:rPr>
          <w:rFonts w:ascii="F_mitra" w:hAnsi="F_mitra"/>
          <w:b/>
          <w:bCs/>
          <w:sz w:val="24"/>
          <w:rtl/>
        </w:rPr>
        <w:t>ی</w:t>
      </w:r>
      <w:r w:rsidRPr="005C1999">
        <w:rPr>
          <w:rFonts w:ascii="F_mitra" w:hAnsi="F_mitra"/>
          <w:b/>
          <w:bCs/>
          <w:sz w:val="24"/>
          <w:rtl/>
        </w:rPr>
        <w:t>ن</w:t>
      </w:r>
      <w:r w:rsidR="00AC3BE7">
        <w:rPr>
          <w:rFonts w:ascii="F_mitra" w:hAnsi="F_mitra"/>
          <w:b/>
          <w:bCs/>
          <w:sz w:val="24"/>
          <w:rtl/>
        </w:rPr>
        <w:t>ک</w:t>
      </w:r>
      <w:r w:rsidRPr="005C1999">
        <w:rPr>
          <w:rFonts w:ascii="F_mitra" w:hAnsi="F_mitra"/>
          <w:b/>
          <w:bCs/>
          <w:sz w:val="24"/>
          <w:rtl/>
        </w:rPr>
        <w:t xml:space="preserve">ه اسلام را رها </w:t>
      </w:r>
      <w:r w:rsidR="00AC3BE7">
        <w:rPr>
          <w:rFonts w:ascii="F_mitra" w:hAnsi="F_mitra"/>
          <w:b/>
          <w:bCs/>
          <w:sz w:val="24"/>
          <w:rtl/>
        </w:rPr>
        <w:t>ک</w:t>
      </w:r>
      <w:r w:rsidRPr="005C1999">
        <w:rPr>
          <w:rFonts w:ascii="F_mitra" w:hAnsi="F_mitra"/>
          <w:b/>
          <w:bCs/>
          <w:sz w:val="24"/>
          <w:rtl/>
        </w:rPr>
        <w:t>ن</w:t>
      </w:r>
      <w:r w:rsidR="00AC3BE7">
        <w:rPr>
          <w:rFonts w:ascii="F_mitra" w:hAnsi="F_mitra"/>
          <w:b/>
          <w:bCs/>
          <w:sz w:val="24"/>
          <w:rtl/>
        </w:rPr>
        <w:t>ی</w:t>
      </w:r>
      <w:r w:rsidRPr="005C1999">
        <w:rPr>
          <w:rFonts w:ascii="F_mitra" w:hAnsi="F_mitra"/>
          <w:b/>
          <w:bCs/>
          <w:sz w:val="24"/>
          <w:rtl/>
        </w:rPr>
        <w:t>م؟ (خم</w:t>
      </w:r>
      <w:r w:rsidR="00AC3BE7">
        <w:rPr>
          <w:rFonts w:ascii="F_mitra" w:hAnsi="F_mitra"/>
          <w:b/>
          <w:bCs/>
          <w:sz w:val="24"/>
          <w:rtl/>
        </w:rPr>
        <w:t>ی</w:t>
      </w:r>
      <w:r w:rsidRPr="005C1999">
        <w:rPr>
          <w:rFonts w:ascii="F_mitra" w:hAnsi="F_mitra"/>
          <w:b/>
          <w:bCs/>
          <w:sz w:val="24"/>
          <w:rtl/>
        </w:rPr>
        <w:t>ن</w:t>
      </w:r>
      <w:r w:rsidR="00AC3BE7">
        <w:rPr>
          <w:rFonts w:ascii="F_mitra" w:hAnsi="F_mitra"/>
          <w:b/>
          <w:bCs/>
          <w:sz w:val="24"/>
          <w:rtl/>
        </w:rPr>
        <w:t>ی</w:t>
      </w:r>
      <w:r w:rsidRPr="005C1999">
        <w:rPr>
          <w:rFonts w:ascii="F_mitra" w:hAnsi="F_mitra"/>
          <w:b/>
          <w:bCs/>
          <w:sz w:val="24"/>
          <w:rtl/>
        </w:rPr>
        <w:t>)</w:t>
      </w:r>
      <w:r w:rsidRPr="005C1999">
        <w:rPr>
          <w:rFonts w:ascii="F_mitra" w:hAnsi="F_mitra"/>
          <w:b/>
          <w:bCs/>
          <w:rtl/>
        </w:rPr>
        <w:t xml:space="preserve">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از رها </w:t>
      </w:r>
      <w:r w:rsidR="00AC3BE7">
        <w:rPr>
          <w:rFonts w:ascii="F_mitra" w:hAnsi="F_mitra"/>
          <w:rtl/>
        </w:rPr>
        <w:t>ک</w:t>
      </w:r>
      <w:r w:rsidRPr="005C1999">
        <w:rPr>
          <w:rFonts w:ascii="F_mitra" w:hAnsi="F_mitra"/>
          <w:rtl/>
        </w:rPr>
        <w:t xml:space="preserve">ردن </w:t>
      </w:r>
      <w:r w:rsidR="00AC3BE7">
        <w:rPr>
          <w:rFonts w:ascii="F_mitra" w:hAnsi="F_mitra"/>
          <w:rtl/>
        </w:rPr>
        <w:t>ک</w:t>
      </w:r>
      <w:r w:rsidRPr="005C1999">
        <w:rPr>
          <w:rFonts w:ascii="F_mitra" w:hAnsi="F_mitra"/>
          <w:rtl/>
        </w:rPr>
        <w:t>دام اسلام سخن م</w:t>
      </w:r>
      <w:r w:rsidR="00AC3BE7">
        <w:rPr>
          <w:rFonts w:ascii="F_mitra" w:hAnsi="F_mitra"/>
          <w:rtl/>
        </w:rPr>
        <w:t>ی</w:t>
      </w:r>
      <w:r w:rsidRPr="005C1999">
        <w:rPr>
          <w:rFonts w:ascii="F_mitra" w:hAnsi="F_mitra"/>
          <w:rtl/>
        </w:rPr>
        <w:t>‌گو</w:t>
      </w:r>
      <w:r w:rsidR="00AC3BE7">
        <w:rPr>
          <w:rFonts w:ascii="F_mitra" w:hAnsi="F_mitra"/>
          <w:rtl/>
        </w:rPr>
        <w:t>یی</w:t>
      </w:r>
      <w:r w:rsidRPr="005C1999">
        <w:rPr>
          <w:rFonts w:ascii="F_mitra" w:hAnsi="F_mitra"/>
          <w:rtl/>
        </w:rPr>
        <w:t>؟ اسلام نزد شما در ح</w:t>
      </w:r>
      <w:r w:rsidR="00AC3BE7">
        <w:rPr>
          <w:rFonts w:ascii="F_mitra" w:hAnsi="F_mitra"/>
          <w:rtl/>
        </w:rPr>
        <w:t>ک</w:t>
      </w:r>
      <w:r w:rsidRPr="005C1999">
        <w:rPr>
          <w:rFonts w:ascii="F_mitra" w:hAnsi="F_mitra"/>
          <w:rtl/>
        </w:rPr>
        <w:t>ومت اهل‌ب</w:t>
      </w:r>
      <w:r w:rsidR="00AC3BE7">
        <w:rPr>
          <w:rFonts w:ascii="F_mitra" w:hAnsi="F_mitra"/>
          <w:rtl/>
        </w:rPr>
        <w:t>ی</w:t>
      </w:r>
      <w:r w:rsidRPr="005C1999">
        <w:rPr>
          <w:rFonts w:ascii="F_mitra" w:hAnsi="F_mitra"/>
          <w:rtl/>
        </w:rPr>
        <w:t>ت خلاصه م</w:t>
      </w:r>
      <w:r w:rsidR="00AC3BE7">
        <w:rPr>
          <w:rFonts w:ascii="F_mitra" w:hAnsi="F_mitra"/>
          <w:rtl/>
        </w:rPr>
        <w:t>ی</w:t>
      </w:r>
      <w:r w:rsidRPr="005C1999">
        <w:rPr>
          <w:rFonts w:ascii="F_mitra" w:hAnsi="F_mitra"/>
          <w:rtl/>
        </w:rPr>
        <w:t xml:space="preserve">‌شود و اسلام بدون امام معنا ندارد و امام را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جز الله انتخاب نم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 xml:space="preserve">ن است اسلام از منظر </w:t>
      </w:r>
      <w:r w:rsidR="00AC3BE7">
        <w:rPr>
          <w:rFonts w:ascii="F_mitra" w:hAnsi="F_mitra"/>
          <w:rtl/>
        </w:rPr>
        <w:t>ک</w:t>
      </w:r>
      <w:r w:rsidRPr="005C1999">
        <w:rPr>
          <w:rFonts w:ascii="F_mitra" w:hAnsi="F_mitra"/>
          <w:rtl/>
        </w:rPr>
        <w:t>تابها</w:t>
      </w:r>
      <w:r w:rsidR="00AC3BE7">
        <w:rPr>
          <w:rFonts w:ascii="F_mitra" w:hAnsi="F_mitra"/>
          <w:rtl/>
        </w:rPr>
        <w:t>ی</w:t>
      </w:r>
      <w:r w:rsidRPr="005C1999">
        <w:rPr>
          <w:rFonts w:ascii="F_mitra" w:hAnsi="F_mitra"/>
          <w:rtl/>
        </w:rPr>
        <w:t xml:space="preserve"> شما </w:t>
      </w:r>
      <w:r w:rsidR="00AC3BE7">
        <w:rPr>
          <w:rFonts w:ascii="F_mitra" w:hAnsi="F_mitra"/>
          <w:rtl/>
        </w:rPr>
        <w:t>ک</w:t>
      </w:r>
      <w:r w:rsidRPr="005C1999">
        <w:rPr>
          <w:rFonts w:ascii="F_mitra" w:hAnsi="F_mitra"/>
          <w:rtl/>
        </w:rPr>
        <w:t>ه گذشتگانتان بر اساس آن ز</w:t>
      </w:r>
      <w:r w:rsidR="00AC3BE7">
        <w:rPr>
          <w:rFonts w:ascii="F_mitra" w:hAnsi="F_mitra"/>
          <w:rtl/>
        </w:rPr>
        <w:t>ی</w:t>
      </w:r>
      <w:r w:rsidRPr="005C1999">
        <w:rPr>
          <w:rFonts w:ascii="F_mitra" w:hAnsi="F_mitra"/>
          <w:rtl/>
        </w:rPr>
        <w:t>سته‌اند. پس پاسخ ا</w:t>
      </w:r>
      <w:r w:rsidR="00AC3BE7">
        <w:rPr>
          <w:rFonts w:ascii="F_mitra" w:hAnsi="F_mitra"/>
          <w:rtl/>
        </w:rPr>
        <w:t>ی</w:t>
      </w:r>
      <w:r w:rsidRPr="005C1999">
        <w:rPr>
          <w:rFonts w:ascii="F_mitra" w:hAnsi="F_mitra"/>
          <w:rtl/>
        </w:rPr>
        <w:t>ن پرسش با شما است نه با پ</w:t>
      </w:r>
      <w:r w:rsidR="00AC3BE7">
        <w:rPr>
          <w:rFonts w:ascii="F_mitra" w:hAnsi="F_mitra"/>
          <w:rtl/>
        </w:rPr>
        <w:t>ی</w:t>
      </w:r>
      <w:r w:rsidRPr="005C1999">
        <w:rPr>
          <w:rFonts w:ascii="F_mitra" w:hAnsi="F_mitra"/>
          <w:rtl/>
        </w:rPr>
        <w:t xml:space="preserve">روانتان.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hint="cs"/>
          <w:rtl/>
        </w:rPr>
        <w:t xml:space="preserve">و اما </w:t>
      </w:r>
      <w:r w:rsidRPr="005C1999">
        <w:rPr>
          <w:rFonts w:ascii="F_mitra" w:hAnsi="F_mitra"/>
          <w:rtl/>
        </w:rPr>
        <w:t>تا جا</w:t>
      </w:r>
      <w:r w:rsidR="00AC3BE7">
        <w:rPr>
          <w:rFonts w:ascii="F_mitra" w:hAnsi="F_mitra"/>
          <w:rtl/>
        </w:rPr>
        <w:t>یی</w:t>
      </w:r>
      <w:r w:rsidRPr="005C1999">
        <w:rPr>
          <w:rFonts w:ascii="F_mitra" w:hAnsi="F_mitra"/>
          <w:rtl/>
        </w:rPr>
        <w:t xml:space="preserve"> </w:t>
      </w:r>
      <w:r w:rsidR="00AC3BE7">
        <w:rPr>
          <w:rFonts w:ascii="F_mitra" w:hAnsi="F_mitra"/>
          <w:rtl/>
        </w:rPr>
        <w:t>ک</w:t>
      </w:r>
      <w:r w:rsidRPr="005C1999">
        <w:rPr>
          <w:rFonts w:ascii="F_mitra" w:hAnsi="F_mitra"/>
          <w:rtl/>
        </w:rPr>
        <w:t>ه ما م</w:t>
      </w:r>
      <w:r w:rsidR="00AC3BE7">
        <w:rPr>
          <w:rFonts w:ascii="F_mitra" w:hAnsi="F_mitra"/>
          <w:rtl/>
        </w:rPr>
        <w:t>ی</w:t>
      </w:r>
      <w:r w:rsidRPr="005C1999">
        <w:rPr>
          <w:rFonts w:ascii="F_mitra" w:hAnsi="F_mitra"/>
          <w:rtl/>
        </w:rPr>
        <w:t>‌دان</w:t>
      </w:r>
      <w:r w:rsidR="00AC3BE7">
        <w:rPr>
          <w:rFonts w:ascii="F_mitra" w:hAnsi="F_mitra"/>
          <w:rtl/>
        </w:rPr>
        <w:t>ی</w:t>
      </w:r>
      <w:r w:rsidRPr="005C1999">
        <w:rPr>
          <w:rFonts w:ascii="F_mitra" w:hAnsi="F_mitra"/>
          <w:rtl/>
        </w:rPr>
        <w:t>م نه خداوند جانش</w:t>
      </w:r>
      <w:r w:rsidR="00AC3BE7">
        <w:rPr>
          <w:rFonts w:ascii="F_mitra" w:hAnsi="F_mitra"/>
          <w:rtl/>
        </w:rPr>
        <w:t>ی</w:t>
      </w:r>
      <w:r w:rsidRPr="005C1999">
        <w:rPr>
          <w:rFonts w:ascii="F_mitra" w:hAnsi="F_mitra"/>
          <w:rtl/>
        </w:rPr>
        <w:t>ن</w:t>
      </w:r>
      <w:r w:rsidRPr="005C1999">
        <w:rPr>
          <w:rFonts w:ascii="F_mitra" w:hAnsi="F_mitra" w:hint="cs"/>
          <w:rtl/>
        </w:rPr>
        <w:t>ی</w:t>
      </w:r>
      <w:r w:rsidRPr="005C1999">
        <w:rPr>
          <w:rFonts w:ascii="F_mitra" w:hAnsi="F_mitra"/>
          <w:rtl/>
        </w:rPr>
        <w:t xml:space="preserve"> برا</w:t>
      </w:r>
      <w:r w:rsidR="00AC3BE7">
        <w:rPr>
          <w:rFonts w:ascii="F_mitra" w:hAnsi="F_mitra"/>
          <w:rtl/>
        </w:rPr>
        <w:t>ی</w:t>
      </w:r>
      <w:r w:rsidRPr="005C1999">
        <w:rPr>
          <w:rFonts w:ascii="F_mitra" w:hAnsi="F_mitra"/>
          <w:rtl/>
        </w:rPr>
        <w:t xml:space="preserve"> مهد</w:t>
      </w:r>
      <w:r w:rsidR="00AC3BE7">
        <w:rPr>
          <w:rFonts w:ascii="F_mitra" w:hAnsi="F_mitra"/>
          <w:rtl/>
        </w:rPr>
        <w:t>ی</w:t>
      </w:r>
      <w:r w:rsidRPr="005C1999">
        <w:rPr>
          <w:rFonts w:ascii="F_mitra" w:hAnsi="F_mitra"/>
          <w:rtl/>
        </w:rPr>
        <w:t xml:space="preserve"> در غ</w:t>
      </w:r>
      <w:r w:rsidR="00AC3BE7">
        <w:rPr>
          <w:rFonts w:ascii="F_mitra" w:hAnsi="F_mitra"/>
          <w:rtl/>
        </w:rPr>
        <w:t>ی</w:t>
      </w:r>
      <w:r w:rsidRPr="005C1999">
        <w:rPr>
          <w:rFonts w:ascii="F_mitra" w:hAnsi="F_mitra"/>
          <w:rtl/>
        </w:rPr>
        <w:t>بت و</w:t>
      </w:r>
      <w:r w:rsidR="00AC3BE7">
        <w:rPr>
          <w:rFonts w:ascii="F_mitra" w:hAnsi="F_mitra"/>
          <w:rtl/>
        </w:rPr>
        <w:t>ی</w:t>
      </w:r>
      <w:r w:rsidRPr="005C1999">
        <w:rPr>
          <w:rFonts w:ascii="F_mitra" w:hAnsi="F_mitra"/>
          <w:rtl/>
        </w:rPr>
        <w:t xml:space="preserve"> تع</w:t>
      </w:r>
      <w:r w:rsidR="00AC3BE7">
        <w:rPr>
          <w:rFonts w:ascii="F_mitra" w:hAnsi="F_mitra"/>
          <w:rtl/>
        </w:rPr>
        <w:t>یی</w:t>
      </w:r>
      <w:r w:rsidRPr="005C1999">
        <w:rPr>
          <w:rFonts w:ascii="F_mitra" w:hAnsi="F_mitra"/>
          <w:rtl/>
        </w:rPr>
        <w:t xml:space="preserve">ن </w:t>
      </w:r>
      <w:r w:rsidR="00AC3BE7">
        <w:rPr>
          <w:rFonts w:ascii="F_mitra" w:hAnsi="F_mitra"/>
          <w:rtl/>
        </w:rPr>
        <w:t>ک</w:t>
      </w:r>
      <w:r w:rsidRPr="005C1999">
        <w:rPr>
          <w:rFonts w:ascii="F_mitra" w:hAnsi="F_mitra"/>
          <w:rtl/>
        </w:rPr>
        <w:t>رده و نه خود امام فرار</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را بجا</w:t>
      </w:r>
      <w:r w:rsidR="00AC3BE7">
        <w:rPr>
          <w:rFonts w:ascii="F_mitra" w:hAnsi="F_mitra"/>
          <w:rtl/>
        </w:rPr>
        <w:t>ی</w:t>
      </w:r>
      <w:r w:rsidRPr="005C1999">
        <w:rPr>
          <w:rFonts w:ascii="F_mitra" w:hAnsi="F_mitra"/>
          <w:rtl/>
        </w:rPr>
        <w:t xml:space="preserve"> خود گمارده است و در د</w:t>
      </w:r>
      <w:r w:rsidR="00AC3BE7">
        <w:rPr>
          <w:rFonts w:ascii="F_mitra" w:hAnsi="F_mitra"/>
          <w:rtl/>
        </w:rPr>
        <w:t>ی</w:t>
      </w:r>
      <w:r w:rsidRPr="005C1999">
        <w:rPr>
          <w:rFonts w:ascii="F_mitra" w:hAnsi="F_mitra"/>
          <w:rtl/>
        </w:rPr>
        <w:t>ن شما تش</w:t>
      </w:r>
      <w:r w:rsidR="00AC3BE7">
        <w:rPr>
          <w:rFonts w:ascii="F_mitra" w:hAnsi="F_mitra"/>
          <w:rtl/>
        </w:rPr>
        <w:t>کی</w:t>
      </w:r>
      <w:r w:rsidRPr="005C1999">
        <w:rPr>
          <w:rFonts w:ascii="F_mitra" w:hAnsi="F_mitra"/>
          <w:rtl/>
        </w:rPr>
        <w:t>ل ح</w:t>
      </w:r>
      <w:r w:rsidR="00AC3BE7">
        <w:rPr>
          <w:rFonts w:ascii="F_mitra" w:hAnsi="F_mitra"/>
          <w:rtl/>
        </w:rPr>
        <w:t>ک</w:t>
      </w:r>
      <w:r w:rsidRPr="005C1999">
        <w:rPr>
          <w:rFonts w:ascii="F_mitra" w:hAnsi="F_mitra"/>
          <w:rtl/>
        </w:rPr>
        <w:t>ومت در غ</w:t>
      </w:r>
      <w:r w:rsidR="00AC3BE7">
        <w:rPr>
          <w:rFonts w:ascii="F_mitra" w:hAnsi="F_mitra"/>
          <w:rtl/>
        </w:rPr>
        <w:t>ی</w:t>
      </w:r>
      <w:r w:rsidRPr="005C1999">
        <w:rPr>
          <w:rFonts w:ascii="F_mitra" w:hAnsi="F_mitra"/>
          <w:rtl/>
        </w:rPr>
        <w:t>اب امام معصوم حرام م</w:t>
      </w:r>
      <w:r w:rsidR="00AC3BE7">
        <w:rPr>
          <w:rFonts w:ascii="F_mitra" w:hAnsi="F_mitra"/>
          <w:rtl/>
        </w:rPr>
        <w:t>ی</w:t>
      </w:r>
      <w:r w:rsidRPr="005C1999">
        <w:rPr>
          <w:rFonts w:ascii="F_mitra" w:hAnsi="F_mitra"/>
          <w:rtl/>
        </w:rPr>
        <w:t>‌باشد. بنابرا</w:t>
      </w:r>
      <w:r w:rsidR="00AC3BE7">
        <w:rPr>
          <w:rFonts w:ascii="F_mitra" w:hAnsi="F_mitra"/>
          <w:rtl/>
        </w:rPr>
        <w:t>ی</w:t>
      </w:r>
      <w:r w:rsidRPr="005C1999">
        <w:rPr>
          <w:rFonts w:ascii="F_mitra" w:hAnsi="F_mitra"/>
          <w:rtl/>
        </w:rPr>
        <w:t xml:space="preserve">ن، </w:t>
      </w:r>
      <w:r w:rsidR="00AC3BE7">
        <w:rPr>
          <w:rFonts w:ascii="F_mitra" w:hAnsi="F_mitra"/>
          <w:rtl/>
        </w:rPr>
        <w:t>ی</w:t>
      </w:r>
      <w:r w:rsidRPr="005C1999">
        <w:rPr>
          <w:rFonts w:ascii="F_mitra" w:hAnsi="F_mitra"/>
          <w:rtl/>
        </w:rPr>
        <w:t>ا با</w:t>
      </w:r>
      <w:r w:rsidR="00AC3BE7">
        <w:rPr>
          <w:rFonts w:ascii="F_mitra" w:hAnsi="F_mitra"/>
          <w:rtl/>
        </w:rPr>
        <w:t>ی</w:t>
      </w:r>
      <w:r w:rsidRPr="005C1999">
        <w:rPr>
          <w:rFonts w:ascii="F_mitra" w:hAnsi="F_mitra"/>
          <w:rtl/>
        </w:rPr>
        <w:t>د به ا</w:t>
      </w:r>
      <w:r w:rsidR="00AC3BE7">
        <w:rPr>
          <w:rFonts w:ascii="F_mitra" w:hAnsi="F_mitra"/>
          <w:rtl/>
        </w:rPr>
        <w:t>ی</w:t>
      </w:r>
      <w:r w:rsidRPr="005C1999">
        <w:rPr>
          <w:rFonts w:ascii="F_mitra" w:hAnsi="F_mitra"/>
          <w:rtl/>
        </w:rPr>
        <w:t>ن ح</w:t>
      </w:r>
      <w:r w:rsidR="00AC3BE7">
        <w:rPr>
          <w:rFonts w:ascii="F_mitra" w:hAnsi="F_mitra"/>
          <w:rtl/>
        </w:rPr>
        <w:t>ک</w:t>
      </w:r>
      <w:r w:rsidRPr="005C1999">
        <w:rPr>
          <w:rFonts w:ascii="F_mitra" w:hAnsi="F_mitra"/>
          <w:rtl/>
        </w:rPr>
        <w:t>م مذهب، پا</w:t>
      </w:r>
      <w:r w:rsidR="00AC3BE7">
        <w:rPr>
          <w:rFonts w:ascii="F_mitra" w:hAnsi="F_mitra"/>
          <w:rtl/>
        </w:rPr>
        <w:t>ی</w:t>
      </w:r>
      <w:r w:rsidRPr="005C1999">
        <w:rPr>
          <w:rFonts w:ascii="F_mitra" w:hAnsi="F_mitra"/>
          <w:rtl/>
        </w:rPr>
        <w:t>بند باش</w:t>
      </w:r>
      <w:r w:rsidR="00AC3BE7">
        <w:rPr>
          <w:rFonts w:ascii="F_mitra" w:hAnsi="F_mitra"/>
          <w:rtl/>
        </w:rPr>
        <w:t>ی</w:t>
      </w:r>
      <w:r w:rsidRPr="005C1999">
        <w:rPr>
          <w:rFonts w:ascii="F_mitra" w:hAnsi="F_mitra"/>
          <w:rtl/>
        </w:rPr>
        <w:t xml:space="preserve">د و </w:t>
      </w:r>
      <w:r w:rsidR="00AC3BE7">
        <w:rPr>
          <w:rFonts w:ascii="F_mitra" w:hAnsi="F_mitra"/>
          <w:rtl/>
        </w:rPr>
        <w:t>ی</w:t>
      </w:r>
      <w:r w:rsidRPr="005C1999">
        <w:rPr>
          <w:rFonts w:ascii="F_mitra" w:hAnsi="F_mitra"/>
          <w:rtl/>
        </w:rPr>
        <w:t>ا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به خطا بودن ا</w:t>
      </w:r>
      <w:r w:rsidR="00AC3BE7">
        <w:rPr>
          <w:rFonts w:ascii="F_mitra" w:hAnsi="F_mitra"/>
          <w:rtl/>
        </w:rPr>
        <w:t>ی</w:t>
      </w:r>
      <w:r w:rsidRPr="005C1999">
        <w:rPr>
          <w:rFonts w:ascii="F_mitra" w:hAnsi="F_mitra"/>
          <w:rtl/>
        </w:rPr>
        <w:t>ن اعتقاد</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قرنها شما را از امت اسلام</w:t>
      </w:r>
      <w:r w:rsidR="00AC3BE7">
        <w:rPr>
          <w:rFonts w:ascii="F_mitra" w:hAnsi="F_mitra"/>
          <w:rtl/>
        </w:rPr>
        <w:t>ی</w:t>
      </w:r>
      <w:r w:rsidRPr="005C1999">
        <w:rPr>
          <w:rFonts w:ascii="F_mitra" w:hAnsi="F_mitra"/>
          <w:rtl/>
        </w:rPr>
        <w:t xml:space="preserve"> جدا ساخته، اعتراف </w:t>
      </w:r>
      <w:r w:rsidR="00AC3BE7">
        <w:rPr>
          <w:rFonts w:ascii="F_mitra" w:hAnsi="F_mitra"/>
          <w:rtl/>
        </w:rPr>
        <w:t>ک</w:t>
      </w:r>
      <w:r w:rsidRPr="005C1999">
        <w:rPr>
          <w:rFonts w:ascii="F_mitra" w:hAnsi="F_mitra"/>
          <w:rtl/>
        </w:rPr>
        <w:t>ن</w:t>
      </w:r>
      <w:r w:rsidR="00AC3BE7">
        <w:rPr>
          <w:rFonts w:ascii="F_mitra" w:hAnsi="F_mitra"/>
          <w:rtl/>
        </w:rPr>
        <w:t>ی</w:t>
      </w:r>
      <w:r w:rsidRPr="005C1999">
        <w:rPr>
          <w:rFonts w:ascii="F_mitra" w:hAnsi="F_mitra"/>
          <w:rtl/>
        </w:rPr>
        <w:t>د و به جنگ چند صد ساله‌ا</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مبتن</w:t>
      </w:r>
      <w:r w:rsidR="00AC3BE7">
        <w:rPr>
          <w:rFonts w:ascii="F_mitra" w:hAnsi="F_mitra"/>
          <w:rtl/>
        </w:rPr>
        <w:t>ی</w:t>
      </w:r>
      <w:r w:rsidRPr="005C1999">
        <w:rPr>
          <w:rFonts w:ascii="F_mitra" w:hAnsi="F_mitra"/>
          <w:rtl/>
        </w:rPr>
        <w:t xml:space="preserve"> بر ا</w:t>
      </w:r>
      <w:r w:rsidR="00AC3BE7">
        <w:rPr>
          <w:rFonts w:ascii="F_mitra" w:hAnsi="F_mitra"/>
          <w:rtl/>
        </w:rPr>
        <w:t>ی</w:t>
      </w:r>
      <w:r w:rsidRPr="005C1999">
        <w:rPr>
          <w:rFonts w:ascii="F_mitra" w:hAnsi="F_mitra"/>
          <w:rtl/>
        </w:rPr>
        <w:t>ن عق</w:t>
      </w:r>
      <w:r w:rsidR="00AC3BE7">
        <w:rPr>
          <w:rFonts w:ascii="F_mitra" w:hAnsi="F_mitra"/>
          <w:rtl/>
        </w:rPr>
        <w:t>ی</w:t>
      </w:r>
      <w:r w:rsidRPr="005C1999">
        <w:rPr>
          <w:rFonts w:ascii="F_mitra" w:hAnsi="F_mitra"/>
          <w:rtl/>
        </w:rPr>
        <w:t>ده‌</w:t>
      </w:r>
      <w:r w:rsidR="00AC3BE7">
        <w:rPr>
          <w:rFonts w:ascii="F_mitra" w:hAnsi="F_mitra"/>
          <w:rtl/>
        </w:rPr>
        <w:t>ی</w:t>
      </w:r>
      <w:r w:rsidRPr="005C1999">
        <w:rPr>
          <w:rFonts w:ascii="F_mitra" w:hAnsi="F_mitra"/>
          <w:rtl/>
        </w:rPr>
        <w:t xml:space="preserve"> نادرس</w:t>
      </w:r>
      <w:r w:rsidRPr="005C1999">
        <w:rPr>
          <w:rFonts w:ascii="F_mitra" w:hAnsi="F_mitra" w:hint="cs"/>
          <w:rtl/>
        </w:rPr>
        <w:t>ت</w:t>
      </w:r>
      <w:r w:rsidRPr="005C1999">
        <w:rPr>
          <w:rFonts w:ascii="F_mitra" w:hAnsi="F_mitra"/>
          <w:rtl/>
        </w:rPr>
        <w:t xml:space="preserve"> با امت داشته‌ا</w:t>
      </w:r>
      <w:r w:rsidR="00AC3BE7">
        <w:rPr>
          <w:rFonts w:ascii="F_mitra" w:hAnsi="F_mitra"/>
          <w:rtl/>
        </w:rPr>
        <w:t>ی</w:t>
      </w:r>
      <w:r w:rsidRPr="005C1999">
        <w:rPr>
          <w:rFonts w:ascii="F_mitra" w:hAnsi="F_mitra"/>
          <w:rtl/>
        </w:rPr>
        <w:t>د، خاتمه بده</w:t>
      </w:r>
      <w:r w:rsidR="00AC3BE7">
        <w:rPr>
          <w:rFonts w:ascii="F_mitra" w:hAnsi="F_mitra"/>
          <w:rtl/>
        </w:rPr>
        <w:t>ی</w:t>
      </w:r>
      <w:r w:rsidRPr="005C1999">
        <w:rPr>
          <w:rFonts w:ascii="F_mitra" w:hAnsi="F_mitra"/>
          <w:rtl/>
        </w:rPr>
        <w:t xml:space="preserve">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اما ز</w:t>
      </w:r>
      <w:r w:rsidR="00AC3BE7">
        <w:rPr>
          <w:rFonts w:ascii="F_mitra" w:hAnsi="F_mitra"/>
          <w:rtl/>
        </w:rPr>
        <w:t>ی</w:t>
      </w:r>
      <w:r w:rsidRPr="005C1999">
        <w:rPr>
          <w:rFonts w:ascii="F_mitra" w:hAnsi="F_mitra"/>
          <w:rtl/>
        </w:rPr>
        <w:t>ر پا گذاشتن تف</w:t>
      </w:r>
      <w:r w:rsidR="00AC3BE7">
        <w:rPr>
          <w:rFonts w:ascii="F_mitra" w:hAnsi="F_mitra"/>
          <w:rtl/>
        </w:rPr>
        <w:t>ک</w:t>
      </w:r>
      <w:r w:rsidRPr="005C1999">
        <w:rPr>
          <w:rFonts w:ascii="F_mitra" w:hAnsi="F_mitra"/>
          <w:rtl/>
        </w:rPr>
        <w:t>ر د</w:t>
      </w:r>
      <w:r w:rsidR="00AC3BE7">
        <w:rPr>
          <w:rFonts w:ascii="F_mitra" w:hAnsi="F_mitra"/>
          <w:rtl/>
        </w:rPr>
        <w:t>ی</w:t>
      </w:r>
      <w:r w:rsidRPr="005C1999">
        <w:rPr>
          <w:rFonts w:ascii="F_mitra" w:hAnsi="F_mitra"/>
          <w:rtl/>
        </w:rPr>
        <w:t>ر</w:t>
      </w:r>
      <w:r w:rsidR="00AC3BE7">
        <w:rPr>
          <w:rFonts w:ascii="F_mitra" w:hAnsi="F_mitra"/>
          <w:rtl/>
        </w:rPr>
        <w:t>ی</w:t>
      </w:r>
      <w:r w:rsidRPr="005C1999">
        <w:rPr>
          <w:rFonts w:ascii="F_mitra" w:hAnsi="F_mitra"/>
          <w:rtl/>
        </w:rPr>
        <w:t>نه‌</w:t>
      </w:r>
      <w:r w:rsidR="00AC3BE7">
        <w:rPr>
          <w:rFonts w:ascii="F_mitra" w:hAnsi="F_mitra"/>
          <w:rtl/>
        </w:rPr>
        <w:t>ی</w:t>
      </w:r>
      <w:r w:rsidRPr="005C1999">
        <w:rPr>
          <w:rFonts w:ascii="F_mitra" w:hAnsi="F_mitra"/>
          <w:rtl/>
        </w:rPr>
        <w:t xml:space="preserve"> مذهب با ادعا</w:t>
      </w:r>
      <w:r w:rsidR="00AC3BE7">
        <w:rPr>
          <w:rFonts w:ascii="F_mitra" w:hAnsi="F_mitra"/>
          <w:rtl/>
        </w:rPr>
        <w:t>ی</w:t>
      </w:r>
      <w:r w:rsidRPr="005C1999">
        <w:rPr>
          <w:rFonts w:ascii="F_mitra" w:hAnsi="F_mitra"/>
          <w:rtl/>
        </w:rPr>
        <w:t xml:space="preserve"> پا</w:t>
      </w:r>
      <w:r w:rsidR="00AC3BE7">
        <w:rPr>
          <w:rFonts w:ascii="F_mitra" w:hAnsi="F_mitra"/>
          <w:rtl/>
        </w:rPr>
        <w:t>ی</w:t>
      </w:r>
      <w:r w:rsidRPr="005C1999">
        <w:rPr>
          <w:rFonts w:ascii="F_mitra" w:hAnsi="F_mitra"/>
          <w:rtl/>
        </w:rPr>
        <w:t>بند</w:t>
      </w:r>
      <w:r w:rsidR="00AC3BE7">
        <w:rPr>
          <w:rFonts w:ascii="F_mitra" w:hAnsi="F_mitra"/>
          <w:rtl/>
        </w:rPr>
        <w:t>ی</w:t>
      </w:r>
      <w:r w:rsidRPr="005C1999">
        <w:rPr>
          <w:rFonts w:ascii="F_mitra" w:hAnsi="F_mitra"/>
          <w:rtl/>
        </w:rPr>
        <w:t xml:space="preserve"> به آن، برا</w:t>
      </w:r>
      <w:r w:rsidR="00AC3BE7">
        <w:rPr>
          <w:rFonts w:ascii="F_mitra" w:hAnsi="F_mitra"/>
          <w:rtl/>
        </w:rPr>
        <w:t>ی</w:t>
      </w:r>
      <w:r w:rsidRPr="005C1999">
        <w:rPr>
          <w:rFonts w:ascii="F_mitra" w:hAnsi="F_mitra"/>
          <w:rtl/>
        </w:rPr>
        <w:t xml:space="preserve"> شما در پ</w:t>
      </w:r>
      <w:r w:rsidR="00AC3BE7">
        <w:rPr>
          <w:rFonts w:ascii="F_mitra" w:hAnsi="F_mitra"/>
          <w:rtl/>
        </w:rPr>
        <w:t>ی</w:t>
      </w:r>
      <w:r w:rsidRPr="005C1999">
        <w:rPr>
          <w:rFonts w:ascii="F_mitra" w:hAnsi="F_mitra"/>
          <w:rtl/>
        </w:rPr>
        <w:t>شگاه خدا در ق</w:t>
      </w:r>
      <w:r w:rsidR="00AC3BE7">
        <w:rPr>
          <w:rFonts w:ascii="F_mitra" w:hAnsi="F_mitra"/>
          <w:rtl/>
        </w:rPr>
        <w:t>ی</w:t>
      </w:r>
      <w:r w:rsidRPr="005C1999">
        <w:rPr>
          <w:rFonts w:ascii="F_mitra" w:hAnsi="F_mitra"/>
          <w:rtl/>
        </w:rPr>
        <w:t>امت مش</w:t>
      </w:r>
      <w:r w:rsidR="00AC3BE7">
        <w:rPr>
          <w:rFonts w:ascii="F_mitra" w:hAnsi="F_mitra"/>
          <w:rtl/>
        </w:rPr>
        <w:t>ک</w:t>
      </w:r>
      <w:r w:rsidRPr="005C1999">
        <w:rPr>
          <w:rFonts w:ascii="F_mitra" w:hAnsi="F_mitra"/>
          <w:rtl/>
        </w:rPr>
        <w:t xml:space="preserve">ل‌ساز خواهد بود چرا </w:t>
      </w:r>
      <w:r w:rsidR="00AC3BE7">
        <w:rPr>
          <w:rFonts w:ascii="F_mitra" w:hAnsi="F_mitra"/>
          <w:rtl/>
        </w:rPr>
        <w:t>ک</w:t>
      </w:r>
      <w:r w:rsidRPr="005C1999">
        <w:rPr>
          <w:rFonts w:ascii="F_mitra" w:hAnsi="F_mitra"/>
          <w:rtl/>
        </w:rPr>
        <w:t>ه قض</w:t>
      </w:r>
      <w:r w:rsidR="00AC3BE7">
        <w:rPr>
          <w:rFonts w:ascii="F_mitra" w:hAnsi="F_mitra"/>
          <w:rtl/>
        </w:rPr>
        <w:t>ی</w:t>
      </w:r>
      <w:r w:rsidRPr="005C1999">
        <w:rPr>
          <w:rFonts w:ascii="F_mitra" w:hAnsi="F_mitra"/>
          <w:rtl/>
        </w:rPr>
        <w:t>ه به د</w:t>
      </w:r>
      <w:r w:rsidR="00AC3BE7">
        <w:rPr>
          <w:rFonts w:ascii="F_mitra" w:hAnsi="F_mitra"/>
          <w:rtl/>
        </w:rPr>
        <w:t>ی</w:t>
      </w:r>
      <w:r w:rsidRPr="005C1999">
        <w:rPr>
          <w:rFonts w:ascii="F_mitra" w:hAnsi="F_mitra"/>
          <w:rtl/>
        </w:rPr>
        <w:t>ن و عق</w:t>
      </w:r>
      <w:r w:rsidR="00AC3BE7">
        <w:rPr>
          <w:rFonts w:ascii="F_mitra" w:hAnsi="F_mitra"/>
          <w:rtl/>
        </w:rPr>
        <w:t>ی</w:t>
      </w:r>
      <w:r w:rsidRPr="005C1999">
        <w:rPr>
          <w:rFonts w:ascii="F_mitra" w:hAnsi="F_mitra"/>
          <w:rtl/>
        </w:rPr>
        <w:t>ده بر م</w:t>
      </w:r>
      <w:r w:rsidR="00AC3BE7">
        <w:rPr>
          <w:rFonts w:ascii="F_mitra" w:hAnsi="F_mitra"/>
          <w:rtl/>
        </w:rPr>
        <w:t>ی</w:t>
      </w:r>
      <w:r w:rsidRPr="005C1999">
        <w:rPr>
          <w:rFonts w:ascii="F_mitra" w:hAnsi="F_mitra"/>
          <w:rtl/>
        </w:rPr>
        <w:t xml:space="preserve">‌گردد و با </w:t>
      </w:r>
      <w:r w:rsidRPr="005C1999">
        <w:rPr>
          <w:rFonts w:ascii="F_mitra" w:hAnsi="F_mitra" w:hint="cs"/>
          <w:rtl/>
        </w:rPr>
        <w:t>م</w:t>
      </w:r>
      <w:r w:rsidRPr="005C1999">
        <w:rPr>
          <w:rFonts w:ascii="F_mitra" w:hAnsi="F_mitra"/>
          <w:rtl/>
        </w:rPr>
        <w:t xml:space="preserve">جاب </w:t>
      </w:r>
      <w:r w:rsidR="00AC3BE7">
        <w:rPr>
          <w:rFonts w:ascii="F_mitra" w:hAnsi="F_mitra"/>
          <w:rtl/>
        </w:rPr>
        <w:t>ک</w:t>
      </w:r>
      <w:r w:rsidRPr="005C1999">
        <w:rPr>
          <w:rFonts w:ascii="F_mitra" w:hAnsi="F_mitra"/>
          <w:rtl/>
        </w:rPr>
        <w:t>ردن مخالف</w:t>
      </w:r>
      <w:r w:rsidR="00AC3BE7">
        <w:rPr>
          <w:rFonts w:ascii="F_mitra" w:hAnsi="F_mitra"/>
          <w:rtl/>
        </w:rPr>
        <w:t>ی</w:t>
      </w:r>
      <w:r w:rsidRPr="005C1999">
        <w:rPr>
          <w:rFonts w:ascii="F_mitra" w:hAnsi="F_mitra"/>
          <w:rtl/>
        </w:rPr>
        <w:t>ن به پا</w:t>
      </w:r>
      <w:r w:rsidR="00AC3BE7">
        <w:rPr>
          <w:rFonts w:ascii="F_mitra" w:hAnsi="F_mitra"/>
          <w:rtl/>
        </w:rPr>
        <w:t>ی</w:t>
      </w:r>
      <w:r w:rsidRPr="005C1999">
        <w:rPr>
          <w:rFonts w:ascii="F_mitra" w:hAnsi="F_mitra"/>
          <w:rtl/>
        </w:rPr>
        <w:t>ان نم</w:t>
      </w:r>
      <w:r w:rsidR="00AC3BE7">
        <w:rPr>
          <w:rFonts w:ascii="F_mitra" w:hAnsi="F_mitra"/>
          <w:rtl/>
        </w:rPr>
        <w:t>ی</w:t>
      </w:r>
      <w:r w:rsidRPr="005C1999">
        <w:rPr>
          <w:rFonts w:ascii="F_mitra" w:hAnsi="F_mitra"/>
          <w:rtl/>
        </w:rPr>
        <w:t xml:space="preserve">‌رسد.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 xml:space="preserve">4ـ </w:t>
      </w:r>
      <w:r w:rsidR="00AC3BE7">
        <w:rPr>
          <w:rFonts w:ascii="F_mitra" w:hAnsi="F_mitra"/>
          <w:b/>
          <w:bCs/>
          <w:sz w:val="24"/>
          <w:rtl/>
        </w:rPr>
        <w:t>ی</w:t>
      </w:r>
      <w:r w:rsidRPr="005C1999">
        <w:rPr>
          <w:rFonts w:ascii="F_mitra" w:hAnsi="F_mitra"/>
          <w:b/>
          <w:bCs/>
          <w:sz w:val="24"/>
          <w:rtl/>
        </w:rPr>
        <w:t>ا ا</w:t>
      </w:r>
      <w:r w:rsidR="00AC3BE7">
        <w:rPr>
          <w:rFonts w:ascii="F_mitra" w:hAnsi="F_mitra"/>
          <w:b/>
          <w:bCs/>
          <w:sz w:val="24"/>
          <w:rtl/>
        </w:rPr>
        <w:t>ی</w:t>
      </w:r>
      <w:r w:rsidRPr="005C1999">
        <w:rPr>
          <w:rFonts w:ascii="F_mitra" w:hAnsi="F_mitra"/>
          <w:b/>
          <w:bCs/>
          <w:sz w:val="24"/>
          <w:rtl/>
        </w:rPr>
        <w:t>ن</w:t>
      </w:r>
      <w:r w:rsidR="00AC3BE7">
        <w:rPr>
          <w:rFonts w:ascii="F_mitra" w:hAnsi="F_mitra"/>
          <w:b/>
          <w:bCs/>
          <w:sz w:val="24"/>
          <w:rtl/>
        </w:rPr>
        <w:t>ک</w:t>
      </w:r>
      <w:r w:rsidRPr="005C1999">
        <w:rPr>
          <w:rFonts w:ascii="F_mitra" w:hAnsi="F_mitra"/>
          <w:b/>
          <w:bCs/>
          <w:sz w:val="24"/>
          <w:rtl/>
        </w:rPr>
        <w:t>ه بگوئ</w:t>
      </w:r>
      <w:r w:rsidR="00AC3BE7">
        <w:rPr>
          <w:rFonts w:ascii="F_mitra" w:hAnsi="F_mitra"/>
          <w:b/>
          <w:bCs/>
          <w:sz w:val="24"/>
          <w:rtl/>
        </w:rPr>
        <w:t>ی</w:t>
      </w:r>
      <w:r w:rsidRPr="005C1999">
        <w:rPr>
          <w:rFonts w:ascii="F_mitra" w:hAnsi="F_mitra"/>
          <w:b/>
          <w:bCs/>
          <w:sz w:val="24"/>
          <w:rtl/>
        </w:rPr>
        <w:t>م اسلام</w:t>
      </w:r>
      <w:r w:rsidRPr="005C1999">
        <w:rPr>
          <w:rFonts w:ascii="F_mitra" w:hAnsi="F_mitra"/>
          <w:rtl/>
        </w:rPr>
        <w:t xml:space="preserve"> آمده بود  تا برا</w:t>
      </w:r>
      <w:r w:rsidR="00AC3BE7">
        <w:rPr>
          <w:rFonts w:ascii="F_mitra" w:hAnsi="F_mitra"/>
          <w:rtl/>
        </w:rPr>
        <w:t>ی</w:t>
      </w:r>
      <w:r w:rsidRPr="005C1999">
        <w:rPr>
          <w:rFonts w:ascii="F_mitra" w:hAnsi="F_mitra"/>
          <w:rtl/>
        </w:rPr>
        <w:t xml:space="preserve"> دو قرن، ح</w:t>
      </w:r>
      <w:r w:rsidR="00AC3BE7">
        <w:rPr>
          <w:rFonts w:ascii="F_mitra" w:hAnsi="F_mitra"/>
          <w:rtl/>
        </w:rPr>
        <w:t>ک</w:t>
      </w:r>
      <w:r w:rsidRPr="005C1999">
        <w:rPr>
          <w:rFonts w:ascii="F_mitra" w:hAnsi="F_mitra"/>
          <w:rtl/>
        </w:rPr>
        <w:t xml:space="preserve">ومت </w:t>
      </w:r>
      <w:r w:rsidR="00AC3BE7">
        <w:rPr>
          <w:rFonts w:ascii="F_mitra" w:hAnsi="F_mitra"/>
          <w:rtl/>
        </w:rPr>
        <w:t>ک</w:t>
      </w:r>
      <w:r w:rsidRPr="005C1999">
        <w:rPr>
          <w:rFonts w:ascii="F_mitra" w:hAnsi="F_mitra"/>
          <w:rtl/>
        </w:rPr>
        <w:t>ند و بعد از آن، مردم را به حال خود رها سازد؟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ن سخن و</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اسلام در دو قرن ح</w:t>
      </w:r>
      <w:r w:rsidR="00AC3BE7">
        <w:rPr>
          <w:rFonts w:ascii="F_mitra" w:hAnsi="F_mitra"/>
          <w:rtl/>
        </w:rPr>
        <w:t>ک</w:t>
      </w:r>
      <w:r w:rsidRPr="005C1999">
        <w:rPr>
          <w:rFonts w:ascii="F_mitra" w:hAnsi="F_mitra"/>
          <w:rtl/>
        </w:rPr>
        <w:t xml:space="preserve">ومت </w:t>
      </w:r>
      <w:r w:rsidR="00AC3BE7">
        <w:rPr>
          <w:rFonts w:ascii="F_mitra" w:hAnsi="F_mitra"/>
          <w:rtl/>
        </w:rPr>
        <w:t>ک</w:t>
      </w:r>
      <w:r w:rsidRPr="005C1999">
        <w:rPr>
          <w:rFonts w:ascii="F_mitra" w:hAnsi="F_mitra"/>
          <w:rtl/>
        </w:rPr>
        <w:t>رده، سخن بس</w:t>
      </w:r>
      <w:r w:rsidR="00AC3BE7">
        <w:rPr>
          <w:rFonts w:ascii="F_mitra" w:hAnsi="F_mitra"/>
          <w:rtl/>
        </w:rPr>
        <w:t>ی</w:t>
      </w:r>
      <w:r w:rsidRPr="005C1999">
        <w:rPr>
          <w:rFonts w:ascii="F_mitra" w:hAnsi="F_mitra"/>
          <w:rtl/>
        </w:rPr>
        <w:t>ار شگفت‌آم</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است! با</w:t>
      </w:r>
      <w:r w:rsidR="00AC3BE7">
        <w:rPr>
          <w:rFonts w:ascii="F_mitra" w:hAnsi="F_mitra"/>
          <w:rtl/>
        </w:rPr>
        <w:t>ی</w:t>
      </w:r>
      <w:r w:rsidRPr="005C1999">
        <w:rPr>
          <w:rFonts w:ascii="F_mitra" w:hAnsi="F_mitra"/>
          <w:rtl/>
        </w:rPr>
        <w:t>د پرس</w:t>
      </w:r>
      <w:r w:rsidR="00AC3BE7">
        <w:rPr>
          <w:rFonts w:ascii="F_mitra" w:hAnsi="F_mitra"/>
          <w:rtl/>
        </w:rPr>
        <w:t>ی</w:t>
      </w:r>
      <w:r w:rsidRPr="005C1999">
        <w:rPr>
          <w:rFonts w:ascii="F_mitra" w:hAnsi="F_mitra"/>
          <w:rtl/>
        </w:rPr>
        <w:t xml:space="preserve">د چه </w:t>
      </w:r>
      <w:r w:rsidR="00AC3BE7">
        <w:rPr>
          <w:rFonts w:ascii="F_mitra" w:hAnsi="F_mitra"/>
          <w:rtl/>
        </w:rPr>
        <w:t>ک</w:t>
      </w:r>
      <w:r w:rsidRPr="005C1999">
        <w:rPr>
          <w:rFonts w:ascii="F_mitra" w:hAnsi="F_mitra"/>
          <w:rtl/>
        </w:rPr>
        <w:t>سان</w:t>
      </w:r>
      <w:r w:rsidR="00AC3BE7">
        <w:rPr>
          <w:rFonts w:ascii="F_mitra" w:hAnsi="F_mitra"/>
          <w:rtl/>
        </w:rPr>
        <w:t>ی</w:t>
      </w:r>
      <w:r w:rsidRPr="005C1999">
        <w:rPr>
          <w:rFonts w:ascii="F_mitra" w:hAnsi="F_mitra"/>
          <w:rtl/>
        </w:rPr>
        <w:t xml:space="preserve"> در ا</w:t>
      </w:r>
      <w:r w:rsidR="00AC3BE7">
        <w:rPr>
          <w:rFonts w:ascii="F_mitra" w:hAnsi="F_mitra"/>
          <w:rtl/>
        </w:rPr>
        <w:t>ی</w:t>
      </w:r>
      <w:r w:rsidRPr="005C1999">
        <w:rPr>
          <w:rFonts w:ascii="F_mitra" w:hAnsi="F_mitra"/>
          <w:rtl/>
        </w:rPr>
        <w:t>ن دو قرن، ح</w:t>
      </w:r>
      <w:r w:rsidR="00AC3BE7">
        <w:rPr>
          <w:rFonts w:ascii="F_mitra" w:hAnsi="F_mitra"/>
          <w:rtl/>
        </w:rPr>
        <w:t>ک</w:t>
      </w:r>
      <w:r w:rsidRPr="005C1999">
        <w:rPr>
          <w:rFonts w:ascii="F_mitra" w:hAnsi="F_mitra"/>
          <w:rtl/>
        </w:rPr>
        <w:t xml:space="preserve">ومت نمودند؟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طب</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ط</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ن دو قرن بعد از حسن بن عل</w:t>
      </w:r>
      <w:r w:rsidR="00AC3BE7">
        <w:rPr>
          <w:rFonts w:ascii="F_mitra" w:hAnsi="F_mitra"/>
          <w:rtl/>
        </w:rPr>
        <w:t>ی</w:t>
      </w:r>
      <w:r w:rsidRPr="005C1999">
        <w:rPr>
          <w:rFonts w:ascii="F_mitra" w:hAnsi="F_mitra"/>
          <w:rtl/>
        </w:rPr>
        <w:t xml:space="preserve"> متوفا</w:t>
      </w:r>
      <w:r w:rsidR="00AC3BE7">
        <w:rPr>
          <w:rFonts w:ascii="F_mitra" w:hAnsi="F_mitra"/>
          <w:rtl/>
        </w:rPr>
        <w:t>ی</w:t>
      </w:r>
      <w:r w:rsidRPr="005C1999">
        <w:rPr>
          <w:rFonts w:ascii="F_mitra" w:hAnsi="F_mitra"/>
          <w:rtl/>
        </w:rPr>
        <w:t xml:space="preserve"> ن</w:t>
      </w:r>
      <w:r w:rsidR="00AC3BE7">
        <w:rPr>
          <w:rFonts w:ascii="F_mitra" w:hAnsi="F_mitra"/>
          <w:rtl/>
        </w:rPr>
        <w:t>ی</w:t>
      </w:r>
      <w:r w:rsidRPr="005C1999">
        <w:rPr>
          <w:rFonts w:ascii="F_mitra" w:hAnsi="F_mitra"/>
          <w:rtl/>
        </w:rPr>
        <w:t>مه‌</w:t>
      </w:r>
      <w:r w:rsidR="00AC3BE7">
        <w:rPr>
          <w:rFonts w:ascii="F_mitra" w:hAnsi="F_mitra"/>
          <w:rtl/>
        </w:rPr>
        <w:t>ی</w:t>
      </w:r>
      <w:r w:rsidRPr="005C1999">
        <w:rPr>
          <w:rFonts w:ascii="F_mitra" w:hAnsi="F_mitra"/>
          <w:rtl/>
        </w:rPr>
        <w:t xml:space="preserve"> اول قرن اول، ه</w:t>
      </w:r>
      <w:r w:rsidR="00AC3BE7">
        <w:rPr>
          <w:rFonts w:ascii="F_mitra" w:hAnsi="F_mitra"/>
          <w:rtl/>
        </w:rPr>
        <w:t>ی</w:t>
      </w:r>
      <w:r w:rsidRPr="005C1999">
        <w:rPr>
          <w:rFonts w:ascii="F_mitra" w:hAnsi="F_mitra"/>
          <w:rtl/>
        </w:rPr>
        <w:t xml:space="preserve">چ </w:t>
      </w:r>
      <w:r w:rsidR="00AC3BE7">
        <w:rPr>
          <w:rFonts w:ascii="F_mitra" w:hAnsi="F_mitra"/>
          <w:rtl/>
        </w:rPr>
        <w:t>یک</w:t>
      </w:r>
      <w:r w:rsidRPr="005C1999">
        <w:rPr>
          <w:rFonts w:ascii="F_mitra" w:hAnsi="F_mitra"/>
          <w:rtl/>
        </w:rPr>
        <w:t xml:space="preserve"> از </w:t>
      </w:r>
      <w:r w:rsidR="00AC3BE7">
        <w:rPr>
          <w:rFonts w:ascii="F_mitra" w:hAnsi="F_mitra"/>
          <w:rtl/>
        </w:rPr>
        <w:t>ک</w:t>
      </w:r>
      <w:r w:rsidRPr="005C1999">
        <w:rPr>
          <w:rFonts w:ascii="F_mitra" w:hAnsi="F_mitra"/>
          <w:rtl/>
        </w:rPr>
        <w:t>سان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 xml:space="preserve">ه شما آنها </w:t>
      </w:r>
      <w:r w:rsidRPr="005C1999">
        <w:rPr>
          <w:rFonts w:ascii="F_mitra" w:hAnsi="F_mitra" w:hint="cs"/>
          <w:rtl/>
        </w:rPr>
        <w:t>ر</w:t>
      </w:r>
      <w:r w:rsidRPr="005C1999">
        <w:rPr>
          <w:rFonts w:ascii="F_mitra" w:hAnsi="F_mitra"/>
          <w:rtl/>
        </w:rPr>
        <w:t>ا امام م</w:t>
      </w:r>
      <w:r w:rsidR="00AC3BE7">
        <w:rPr>
          <w:rFonts w:ascii="F_mitra" w:hAnsi="F_mitra"/>
          <w:rtl/>
        </w:rPr>
        <w:t>ی</w:t>
      </w:r>
      <w:r w:rsidRPr="005C1999">
        <w:rPr>
          <w:rFonts w:ascii="F_mitra" w:hAnsi="F_mitra"/>
          <w:rtl/>
        </w:rPr>
        <w:t>‌دان</w:t>
      </w:r>
      <w:r w:rsidR="00AC3BE7">
        <w:rPr>
          <w:rFonts w:ascii="F_mitra" w:hAnsi="F_mitra"/>
          <w:rtl/>
        </w:rPr>
        <w:t>ی</w:t>
      </w:r>
      <w:r w:rsidRPr="005C1999">
        <w:rPr>
          <w:rFonts w:ascii="F_mitra" w:hAnsi="F_mitra"/>
          <w:rtl/>
        </w:rPr>
        <w:t>د ح</w:t>
      </w:r>
      <w:r w:rsidR="00AC3BE7">
        <w:rPr>
          <w:rFonts w:ascii="F_mitra" w:hAnsi="F_mitra"/>
          <w:rtl/>
        </w:rPr>
        <w:t>ک</w:t>
      </w:r>
      <w:r w:rsidRPr="005C1999">
        <w:rPr>
          <w:rFonts w:ascii="F_mitra" w:hAnsi="F_mitra"/>
          <w:rtl/>
        </w:rPr>
        <w:t>ومت ن</w:t>
      </w:r>
      <w:r w:rsidR="00AC3BE7">
        <w:rPr>
          <w:rFonts w:ascii="F_mitra" w:hAnsi="F_mitra"/>
          <w:rtl/>
        </w:rPr>
        <w:t>ک</w:t>
      </w:r>
      <w:r w:rsidRPr="005C1999">
        <w:rPr>
          <w:rFonts w:ascii="F_mitra" w:hAnsi="F_mitra"/>
          <w:rtl/>
        </w:rPr>
        <w:t>رده است؛ بل</w:t>
      </w:r>
      <w:r w:rsidR="00AC3BE7">
        <w:rPr>
          <w:rFonts w:ascii="F_mitra" w:hAnsi="F_mitra"/>
          <w:rtl/>
        </w:rPr>
        <w:t>ک</w:t>
      </w:r>
      <w:r w:rsidRPr="005C1999">
        <w:rPr>
          <w:rFonts w:ascii="F_mitra" w:hAnsi="F_mitra"/>
          <w:rtl/>
        </w:rPr>
        <w:t>ه چه در آن دو قرن و چه بعد از آن، فقط اهل‌سنت، زمام امور ح</w:t>
      </w:r>
      <w:r w:rsidR="00AC3BE7">
        <w:rPr>
          <w:rFonts w:ascii="F_mitra" w:hAnsi="F_mitra"/>
          <w:rtl/>
        </w:rPr>
        <w:t>ک</w:t>
      </w:r>
      <w:r w:rsidRPr="005C1999">
        <w:rPr>
          <w:rFonts w:ascii="F_mitra" w:hAnsi="F_mitra"/>
          <w:rtl/>
        </w:rPr>
        <w:t xml:space="preserve">ومت را به‌ عهده داشته‌اند.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آ</w:t>
      </w:r>
      <w:r w:rsidRPr="005C1999">
        <w:rPr>
          <w:rFonts w:ascii="F_mitra" w:hAnsi="F_mitra" w:hint="cs"/>
          <w:rtl/>
        </w:rPr>
        <w:t xml:space="preserve">یا </w:t>
      </w:r>
      <w:r w:rsidRPr="005C1999">
        <w:rPr>
          <w:rFonts w:ascii="F_mitra" w:hAnsi="F_mitra"/>
          <w:rtl/>
        </w:rPr>
        <w:t>ح</w:t>
      </w:r>
      <w:r w:rsidR="00AC3BE7">
        <w:rPr>
          <w:rFonts w:ascii="F_mitra" w:hAnsi="F_mitra"/>
          <w:rtl/>
        </w:rPr>
        <w:t>ک</w:t>
      </w:r>
      <w:r w:rsidRPr="005C1999">
        <w:rPr>
          <w:rFonts w:ascii="F_mitra" w:hAnsi="F_mitra"/>
          <w:rtl/>
        </w:rPr>
        <w:t>ومت اهل‌سنت در ا</w:t>
      </w:r>
      <w:r w:rsidR="00AC3BE7">
        <w:rPr>
          <w:rFonts w:ascii="F_mitra" w:hAnsi="F_mitra"/>
          <w:rtl/>
        </w:rPr>
        <w:t>ی</w:t>
      </w:r>
      <w:r w:rsidRPr="005C1999">
        <w:rPr>
          <w:rFonts w:ascii="F_mitra" w:hAnsi="F_mitra"/>
          <w:rtl/>
        </w:rPr>
        <w:t>ن دو قرن، از نظر شما ح</w:t>
      </w:r>
      <w:r w:rsidR="00AC3BE7">
        <w:rPr>
          <w:rFonts w:ascii="F_mitra" w:hAnsi="F_mitra"/>
          <w:rtl/>
        </w:rPr>
        <w:t>ک</w:t>
      </w:r>
      <w:r w:rsidRPr="005C1999">
        <w:rPr>
          <w:rFonts w:ascii="F_mitra" w:hAnsi="F_mitra"/>
          <w:rtl/>
        </w:rPr>
        <w:t>ومت اسلام</w:t>
      </w:r>
      <w:r w:rsidR="00AC3BE7">
        <w:rPr>
          <w:rFonts w:ascii="F_mitra" w:hAnsi="F_mitra"/>
          <w:rtl/>
        </w:rPr>
        <w:t>ی</w:t>
      </w:r>
      <w:r w:rsidRPr="005C1999">
        <w:rPr>
          <w:rFonts w:ascii="F_mitra" w:hAnsi="F_mitra"/>
          <w:rtl/>
        </w:rPr>
        <w:t xml:space="preserve"> </w:t>
      </w:r>
      <w:r w:rsidRPr="005C1999">
        <w:rPr>
          <w:rFonts w:ascii="F_mitra" w:hAnsi="F_mitra" w:hint="cs"/>
          <w:rtl/>
        </w:rPr>
        <w:t>تلقی می شود</w:t>
      </w:r>
      <w:r w:rsidRPr="005C1999">
        <w:rPr>
          <w:rFonts w:ascii="F_mitra" w:hAnsi="F_mitra"/>
          <w:rtl/>
        </w:rPr>
        <w:t xml:space="preserve"> در حال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شما همه‌</w:t>
      </w:r>
      <w:r w:rsidR="00AC3BE7">
        <w:rPr>
          <w:rFonts w:ascii="F_mitra" w:hAnsi="F_mitra"/>
          <w:rtl/>
        </w:rPr>
        <w:t>ی</w:t>
      </w:r>
      <w:r w:rsidRPr="005C1999">
        <w:rPr>
          <w:rFonts w:ascii="F_mitra" w:hAnsi="F_mitra"/>
          <w:rtl/>
        </w:rPr>
        <w:t xml:space="preserve"> دولتها</w:t>
      </w:r>
      <w:r w:rsidR="00AC3BE7">
        <w:rPr>
          <w:rFonts w:ascii="F_mitra" w:hAnsi="F_mitra"/>
          <w:rtl/>
        </w:rPr>
        <w:t>ی</w:t>
      </w:r>
      <w:r w:rsidRPr="005C1999">
        <w:rPr>
          <w:rFonts w:ascii="F_mitra" w:hAnsi="F_mitra"/>
          <w:rtl/>
        </w:rPr>
        <w:t xml:space="preserve"> اسلام</w:t>
      </w:r>
      <w:r w:rsidR="00AC3BE7">
        <w:rPr>
          <w:rFonts w:ascii="F_mitra" w:hAnsi="F_mitra"/>
          <w:rtl/>
        </w:rPr>
        <w:t>ی</w:t>
      </w:r>
      <w:r w:rsidRPr="005C1999">
        <w:rPr>
          <w:rFonts w:ascii="F_mitra" w:hAnsi="F_mitra"/>
          <w:rtl/>
        </w:rPr>
        <w:t xml:space="preserve"> قد</w:t>
      </w:r>
      <w:r w:rsidR="00AC3BE7">
        <w:rPr>
          <w:rFonts w:ascii="F_mitra" w:hAnsi="F_mitra"/>
          <w:rtl/>
        </w:rPr>
        <w:t>ی</w:t>
      </w:r>
      <w:r w:rsidRPr="005C1999">
        <w:rPr>
          <w:rFonts w:ascii="F_mitra" w:hAnsi="F_mitra"/>
          <w:rtl/>
        </w:rPr>
        <w:t>م و جد</w:t>
      </w:r>
      <w:r w:rsidR="00AC3BE7">
        <w:rPr>
          <w:rFonts w:ascii="F_mitra" w:hAnsi="F_mitra"/>
          <w:rtl/>
        </w:rPr>
        <w:t>ی</w:t>
      </w:r>
      <w:r w:rsidRPr="005C1999">
        <w:rPr>
          <w:rFonts w:ascii="F_mitra" w:hAnsi="F_mitra"/>
          <w:rtl/>
        </w:rPr>
        <w:t>د را غاصب حق اهل‌ب</w:t>
      </w:r>
      <w:r w:rsidR="00AC3BE7">
        <w:rPr>
          <w:rFonts w:ascii="F_mitra" w:hAnsi="F_mitra"/>
          <w:rtl/>
        </w:rPr>
        <w:t>ی</w:t>
      </w:r>
      <w:r w:rsidRPr="005C1999">
        <w:rPr>
          <w:rFonts w:ascii="F_mitra" w:hAnsi="F_mitra"/>
          <w:rtl/>
        </w:rPr>
        <w:t xml:space="preserve">ت دانسته‌، و </w:t>
      </w:r>
      <w:r w:rsidR="00AC3BE7">
        <w:rPr>
          <w:rFonts w:ascii="F_mitra" w:hAnsi="F_mitra"/>
          <w:rtl/>
        </w:rPr>
        <w:t>ک</w:t>
      </w:r>
      <w:r w:rsidRPr="005C1999">
        <w:rPr>
          <w:rFonts w:ascii="F_mitra" w:hAnsi="F_mitra"/>
          <w:rtl/>
        </w:rPr>
        <w:t>افر قلمداد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w:t>
      </w:r>
      <w:r w:rsidR="00AC3BE7">
        <w:rPr>
          <w:rFonts w:ascii="F_mitra" w:hAnsi="F_mitra"/>
          <w:rtl/>
        </w:rPr>
        <w:t>ی</w:t>
      </w:r>
      <w:r w:rsidRPr="005C1999">
        <w:rPr>
          <w:rFonts w:ascii="F_mitra" w:hAnsi="F_mitra"/>
          <w:rtl/>
        </w:rPr>
        <w:t xml:space="preserve">د؟ </w:t>
      </w:r>
    </w:p>
    <w:p w:rsidR="00997A76" w:rsidRPr="005C1999" w:rsidRDefault="00AC3BE7" w:rsidP="004F6DC8">
      <w:pPr>
        <w:spacing w:before="80" w:after="80" w:line="216" w:lineRule="auto"/>
        <w:ind w:firstLine="340"/>
        <w:jc w:val="both"/>
        <w:rPr>
          <w:rFonts w:ascii="F_mitra" w:hAnsi="F_mitra"/>
          <w:rtl/>
        </w:rPr>
      </w:pPr>
      <w:r>
        <w:rPr>
          <w:rFonts w:ascii="F_mitra" w:hAnsi="F_mitra"/>
          <w:rtl/>
        </w:rPr>
        <w:t>ی</w:t>
      </w:r>
      <w:r w:rsidR="00997A76" w:rsidRPr="005C1999">
        <w:rPr>
          <w:rFonts w:ascii="F_mitra" w:hAnsi="F_mitra"/>
          <w:rtl/>
        </w:rPr>
        <w:t>ا ا</w:t>
      </w:r>
      <w:r>
        <w:rPr>
          <w:rFonts w:ascii="F_mitra" w:hAnsi="F_mitra"/>
          <w:rtl/>
        </w:rPr>
        <w:t>ی</w:t>
      </w:r>
      <w:r w:rsidR="00997A76" w:rsidRPr="005C1999">
        <w:rPr>
          <w:rFonts w:ascii="F_mitra" w:hAnsi="F_mitra"/>
          <w:rtl/>
        </w:rPr>
        <w:t>ن</w:t>
      </w:r>
      <w:r>
        <w:rPr>
          <w:rFonts w:ascii="F_mitra" w:hAnsi="F_mitra"/>
          <w:rtl/>
        </w:rPr>
        <w:t>ک</w:t>
      </w:r>
      <w:r w:rsidR="00997A76" w:rsidRPr="005C1999">
        <w:rPr>
          <w:rFonts w:ascii="F_mitra" w:hAnsi="F_mitra"/>
          <w:rtl/>
        </w:rPr>
        <w:t>ه حضور اهل‌ب</w:t>
      </w:r>
      <w:r>
        <w:rPr>
          <w:rFonts w:ascii="F_mitra" w:hAnsi="F_mitra"/>
          <w:rtl/>
        </w:rPr>
        <w:t>ی</w:t>
      </w:r>
      <w:r w:rsidR="00997A76" w:rsidRPr="005C1999">
        <w:rPr>
          <w:rFonts w:ascii="F_mitra" w:hAnsi="F_mitra"/>
          <w:rtl/>
        </w:rPr>
        <w:t>ت در جامعه، وضع</w:t>
      </w:r>
      <w:r>
        <w:rPr>
          <w:rFonts w:ascii="F_mitra" w:hAnsi="F_mitra"/>
          <w:rtl/>
        </w:rPr>
        <w:t>ی</w:t>
      </w:r>
      <w:r w:rsidR="00997A76" w:rsidRPr="005C1999">
        <w:rPr>
          <w:rFonts w:ascii="F_mitra" w:hAnsi="F_mitra"/>
          <w:rtl/>
        </w:rPr>
        <w:t>ت ح</w:t>
      </w:r>
      <w:r>
        <w:rPr>
          <w:rFonts w:ascii="F_mitra" w:hAnsi="F_mitra"/>
          <w:rtl/>
        </w:rPr>
        <w:t>ک</w:t>
      </w:r>
      <w:r w:rsidR="00997A76" w:rsidRPr="005C1999">
        <w:rPr>
          <w:rFonts w:ascii="F_mitra" w:hAnsi="F_mitra"/>
          <w:rtl/>
        </w:rPr>
        <w:t>ومت را تغ</w:t>
      </w:r>
      <w:r>
        <w:rPr>
          <w:rFonts w:ascii="F_mitra" w:hAnsi="F_mitra"/>
          <w:rtl/>
        </w:rPr>
        <w:t>یی</w:t>
      </w:r>
      <w:r w:rsidR="00997A76" w:rsidRPr="005C1999">
        <w:rPr>
          <w:rFonts w:ascii="F_mitra" w:hAnsi="F_mitra"/>
          <w:rtl/>
        </w:rPr>
        <w:t>ر خواهد داد؟ اگر چن</w:t>
      </w:r>
      <w:r>
        <w:rPr>
          <w:rFonts w:ascii="F_mitra" w:hAnsi="F_mitra"/>
          <w:rtl/>
        </w:rPr>
        <w:t>ی</w:t>
      </w:r>
      <w:r w:rsidR="00997A76" w:rsidRPr="005C1999">
        <w:rPr>
          <w:rFonts w:ascii="F_mitra" w:hAnsi="F_mitra"/>
          <w:rtl/>
        </w:rPr>
        <w:t>ن است پس چرا سا</w:t>
      </w:r>
      <w:r>
        <w:rPr>
          <w:rFonts w:ascii="F_mitra" w:hAnsi="F_mitra"/>
          <w:rtl/>
        </w:rPr>
        <w:t>ی</w:t>
      </w:r>
      <w:r w:rsidR="00997A76" w:rsidRPr="005C1999">
        <w:rPr>
          <w:rFonts w:ascii="F_mitra" w:hAnsi="F_mitra"/>
          <w:rtl/>
        </w:rPr>
        <w:t>ر دولتها</w:t>
      </w:r>
      <w:r>
        <w:rPr>
          <w:rFonts w:ascii="F_mitra" w:hAnsi="F_mitra"/>
          <w:rtl/>
        </w:rPr>
        <w:t>ی</w:t>
      </w:r>
      <w:r w:rsidR="00997A76" w:rsidRPr="005C1999">
        <w:rPr>
          <w:rFonts w:ascii="F_mitra" w:hAnsi="F_mitra"/>
          <w:rtl/>
        </w:rPr>
        <w:t xml:space="preserve"> اسلام</w:t>
      </w:r>
      <w:r w:rsidR="00997A76" w:rsidRPr="005C1999">
        <w:rPr>
          <w:rFonts w:ascii="F_mitra" w:hAnsi="F_mitra" w:hint="cs"/>
          <w:rtl/>
        </w:rPr>
        <w:t>ی</w:t>
      </w:r>
      <w:r w:rsidR="00997A76" w:rsidRPr="005C1999">
        <w:rPr>
          <w:rFonts w:ascii="F_mitra" w:hAnsi="F_mitra"/>
          <w:rtl/>
        </w:rPr>
        <w:t xml:space="preserve"> در ا</w:t>
      </w:r>
      <w:r>
        <w:rPr>
          <w:rFonts w:ascii="F_mitra" w:hAnsi="F_mitra"/>
          <w:rtl/>
        </w:rPr>
        <w:t>ی</w:t>
      </w:r>
      <w:r w:rsidR="00997A76" w:rsidRPr="005C1999">
        <w:rPr>
          <w:rFonts w:ascii="F_mitra" w:hAnsi="F_mitra"/>
          <w:rtl/>
        </w:rPr>
        <w:t>ن چند قرن را بخاطر حضور امام مهد</w:t>
      </w:r>
      <w:r>
        <w:rPr>
          <w:rFonts w:ascii="F_mitra" w:hAnsi="F_mitra"/>
          <w:rtl/>
        </w:rPr>
        <w:t>ی</w:t>
      </w:r>
      <w:r w:rsidR="00997A76" w:rsidRPr="005C1999">
        <w:rPr>
          <w:rFonts w:ascii="F_mitra" w:hAnsi="F_mitra"/>
          <w:rtl/>
        </w:rPr>
        <w:t xml:space="preserve"> </w:t>
      </w:r>
      <w:r>
        <w:rPr>
          <w:rFonts w:ascii="F_mitra" w:hAnsi="F_mitra"/>
          <w:rtl/>
        </w:rPr>
        <w:t>ک</w:t>
      </w:r>
      <w:r w:rsidR="00997A76" w:rsidRPr="005C1999">
        <w:rPr>
          <w:rFonts w:ascii="F_mitra" w:hAnsi="F_mitra"/>
          <w:rtl/>
        </w:rPr>
        <w:t>ه به گمان شما زنده و حاضر و ناظر است، اسلام</w:t>
      </w:r>
      <w:r>
        <w:rPr>
          <w:rFonts w:ascii="F_mitra" w:hAnsi="F_mitra"/>
          <w:rtl/>
        </w:rPr>
        <w:t>ی</w:t>
      </w:r>
      <w:r w:rsidR="00997A76" w:rsidRPr="005C1999">
        <w:rPr>
          <w:rFonts w:ascii="F_mitra" w:hAnsi="F_mitra"/>
          <w:rtl/>
        </w:rPr>
        <w:t xml:space="preserve"> نم</w:t>
      </w:r>
      <w:r>
        <w:rPr>
          <w:rFonts w:ascii="F_mitra" w:hAnsi="F_mitra"/>
          <w:rtl/>
        </w:rPr>
        <w:t>ی</w:t>
      </w:r>
      <w:r w:rsidR="00997A76" w:rsidRPr="005C1999">
        <w:rPr>
          <w:rFonts w:ascii="F_mitra" w:hAnsi="F_mitra"/>
          <w:rtl/>
        </w:rPr>
        <w:t>‌دان</w:t>
      </w:r>
      <w:r>
        <w:rPr>
          <w:rFonts w:ascii="F_mitra" w:hAnsi="F_mitra"/>
          <w:rtl/>
        </w:rPr>
        <w:t>ی</w:t>
      </w:r>
      <w:r w:rsidR="00997A76" w:rsidRPr="005C1999">
        <w:rPr>
          <w:rFonts w:ascii="F_mitra" w:hAnsi="F_mitra"/>
          <w:rtl/>
        </w:rPr>
        <w:t xml:space="preserve">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مگر نه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اسلام طبق د</w:t>
      </w:r>
      <w:r w:rsidR="00AC3BE7">
        <w:rPr>
          <w:rFonts w:ascii="F_mitra" w:hAnsi="F_mitra"/>
          <w:rtl/>
        </w:rPr>
        <w:t>ی</w:t>
      </w:r>
      <w:r w:rsidRPr="005C1999">
        <w:rPr>
          <w:rFonts w:ascii="F_mitra" w:hAnsi="F_mitra"/>
          <w:rtl/>
        </w:rPr>
        <w:t>دگاه شما بعد از رسول الله فقط پنج سال ح</w:t>
      </w:r>
      <w:r w:rsidR="00AC3BE7">
        <w:rPr>
          <w:rFonts w:ascii="F_mitra" w:hAnsi="F_mitra"/>
          <w:rtl/>
        </w:rPr>
        <w:t>ک</w:t>
      </w:r>
      <w:r w:rsidRPr="005C1999">
        <w:rPr>
          <w:rFonts w:ascii="F_mitra" w:hAnsi="F_mitra"/>
          <w:rtl/>
        </w:rPr>
        <w:t xml:space="preserve">ومت </w:t>
      </w:r>
      <w:r w:rsidR="00AC3BE7">
        <w:rPr>
          <w:rFonts w:ascii="F_mitra" w:hAnsi="F_mitra"/>
          <w:rtl/>
        </w:rPr>
        <w:t>ک</w:t>
      </w:r>
      <w:r w:rsidRPr="005C1999">
        <w:rPr>
          <w:rFonts w:ascii="F_mitra" w:hAnsi="F_mitra"/>
          <w:rtl/>
        </w:rPr>
        <w:t xml:space="preserve">رده </w:t>
      </w:r>
      <w:r w:rsidR="00AC3BE7">
        <w:rPr>
          <w:rFonts w:ascii="F_mitra" w:hAnsi="F_mitra"/>
          <w:rtl/>
        </w:rPr>
        <w:t>ی</w:t>
      </w:r>
      <w:r w:rsidRPr="005C1999">
        <w:rPr>
          <w:rFonts w:ascii="F_mitra" w:hAnsi="F_mitra"/>
          <w:rtl/>
        </w:rPr>
        <w:t>عن</w:t>
      </w:r>
      <w:r w:rsidR="00AC3BE7">
        <w:rPr>
          <w:rFonts w:ascii="F_mitra" w:hAnsi="F_mitra"/>
          <w:rtl/>
        </w:rPr>
        <w:t>ی</w:t>
      </w:r>
      <w:r w:rsidRPr="005C1999">
        <w:rPr>
          <w:rFonts w:ascii="F_mitra" w:hAnsi="F_mitra"/>
          <w:rtl/>
        </w:rPr>
        <w:t xml:space="preserve"> دوران خلافت عل</w:t>
      </w:r>
      <w:r w:rsidR="00AC3BE7">
        <w:rPr>
          <w:rFonts w:ascii="F_mitra" w:hAnsi="F_mitra"/>
          <w:rtl/>
        </w:rPr>
        <w:t>ی</w:t>
      </w:r>
      <w:r w:rsidRPr="005C1999">
        <w:rPr>
          <w:rFonts w:ascii="F_mitra" w:hAnsi="F_mitra"/>
          <w:rtl/>
        </w:rPr>
        <w:t xml:space="preserve"> و فرزندش؛ حسن و قبل و بعد از آن ح</w:t>
      </w:r>
      <w:r w:rsidR="00AC3BE7">
        <w:rPr>
          <w:rFonts w:ascii="F_mitra" w:hAnsi="F_mitra"/>
          <w:rtl/>
        </w:rPr>
        <w:t>ک</w:t>
      </w:r>
      <w:r w:rsidRPr="005C1999">
        <w:rPr>
          <w:rFonts w:ascii="F_mitra" w:hAnsi="F_mitra"/>
          <w:rtl/>
        </w:rPr>
        <w:t>ومت اسلام</w:t>
      </w:r>
      <w:r w:rsidR="00AC3BE7">
        <w:rPr>
          <w:rFonts w:ascii="F_mitra" w:hAnsi="F_mitra"/>
          <w:rtl/>
        </w:rPr>
        <w:t>ی</w:t>
      </w:r>
      <w:r w:rsidRPr="005C1999">
        <w:rPr>
          <w:rFonts w:ascii="F_mitra" w:hAnsi="F_mitra"/>
          <w:rtl/>
        </w:rPr>
        <w:t xml:space="preserve"> وجود نداشته است پس ا</w:t>
      </w:r>
      <w:r w:rsidR="00AC3BE7">
        <w:rPr>
          <w:rFonts w:ascii="F_mitra" w:hAnsi="F_mitra"/>
          <w:rtl/>
        </w:rPr>
        <w:t>ی</w:t>
      </w:r>
      <w:r w:rsidRPr="005C1999">
        <w:rPr>
          <w:rFonts w:ascii="F_mitra" w:hAnsi="F_mitra"/>
          <w:rtl/>
        </w:rPr>
        <w:t xml:space="preserve">ن دو قرن از </w:t>
      </w:r>
      <w:r w:rsidR="00AC3BE7">
        <w:rPr>
          <w:rFonts w:ascii="F_mitra" w:hAnsi="F_mitra"/>
          <w:rtl/>
        </w:rPr>
        <w:t>ک</w:t>
      </w:r>
      <w:r w:rsidRPr="005C1999">
        <w:rPr>
          <w:rFonts w:ascii="F_mitra" w:hAnsi="F_mitra"/>
          <w:rtl/>
        </w:rPr>
        <w:t xml:space="preserve">جا آمد؟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محمد جوا د مغن</w:t>
      </w:r>
      <w:r w:rsidR="00AC3BE7">
        <w:rPr>
          <w:rFonts w:ascii="F_mitra" w:hAnsi="F_mitra"/>
          <w:rtl/>
        </w:rPr>
        <w:t>ی</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شروط امامت در ه</w:t>
      </w:r>
      <w:r w:rsidR="00AC3BE7">
        <w:rPr>
          <w:rFonts w:ascii="F_mitra" w:hAnsi="F_mitra"/>
          <w:rtl/>
        </w:rPr>
        <w:t>ی</w:t>
      </w:r>
      <w:r w:rsidRPr="005C1999">
        <w:rPr>
          <w:rFonts w:ascii="F_mitra" w:hAnsi="F_mitra"/>
          <w:rtl/>
        </w:rPr>
        <w:t>چ‌</w:t>
      </w:r>
      <w:r w:rsidR="00AC3BE7">
        <w:rPr>
          <w:rFonts w:ascii="F_mitra" w:hAnsi="F_mitra"/>
          <w:rtl/>
        </w:rPr>
        <w:t>یک</w:t>
      </w:r>
      <w:r w:rsidRPr="005C1999">
        <w:rPr>
          <w:rFonts w:ascii="F_mitra" w:hAnsi="F_mitra"/>
          <w:rtl/>
        </w:rPr>
        <w:t xml:space="preserve"> از خلفا جز عل</w:t>
      </w:r>
      <w:r w:rsidR="00AC3BE7">
        <w:rPr>
          <w:rFonts w:ascii="F_mitra" w:hAnsi="F_mitra"/>
          <w:rtl/>
        </w:rPr>
        <w:t>ی</w:t>
      </w:r>
      <w:r w:rsidRPr="005C1999">
        <w:rPr>
          <w:rFonts w:ascii="F_mitra" w:hAnsi="F_mitra"/>
          <w:rtl/>
        </w:rPr>
        <w:t xml:space="preserve"> و فرزندش؛ حسن بو</w:t>
      </w:r>
      <w:r w:rsidR="00AC3BE7">
        <w:rPr>
          <w:rFonts w:ascii="F_mitra" w:hAnsi="F_mitra"/>
          <w:rtl/>
        </w:rPr>
        <w:t>ی</w:t>
      </w:r>
      <w:r w:rsidRPr="005C1999">
        <w:rPr>
          <w:rFonts w:ascii="F_mitra" w:hAnsi="F_mitra"/>
          <w:rtl/>
        </w:rPr>
        <w:t>ژه‌ در م</w:t>
      </w:r>
      <w:r w:rsidR="00AC3BE7">
        <w:rPr>
          <w:rFonts w:ascii="F_mitra" w:hAnsi="F_mitra"/>
          <w:rtl/>
        </w:rPr>
        <w:t>ی</w:t>
      </w:r>
      <w:r w:rsidRPr="005C1999">
        <w:rPr>
          <w:rFonts w:ascii="F_mitra" w:hAnsi="F_mitra"/>
          <w:rtl/>
        </w:rPr>
        <w:t xml:space="preserve">ان </w:t>
      </w:r>
      <w:r w:rsidR="00AC3BE7">
        <w:rPr>
          <w:rFonts w:ascii="F_mitra" w:hAnsi="F_mitra"/>
          <w:rtl/>
        </w:rPr>
        <w:t>ک</w:t>
      </w:r>
      <w:r w:rsidRPr="005C1999">
        <w:rPr>
          <w:rFonts w:ascii="F_mitra" w:hAnsi="F_mitra"/>
          <w:rtl/>
        </w:rPr>
        <w:t>سان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بعد از آنها آمدند، وجود نداشت</w:t>
      </w:r>
      <w:r w:rsidRPr="005C1999">
        <w:rPr>
          <w:rFonts w:ascii="F_mitra" w:hAnsi="F_mitra" w:hint="cs"/>
          <w:rtl/>
        </w:rPr>
        <w:t xml:space="preserve">ه است </w:t>
      </w:r>
      <w:r w:rsidRPr="005C1999">
        <w:rPr>
          <w:rFonts w:ascii="F_mitra" w:hAnsi="F_mitra"/>
          <w:rtl/>
        </w:rPr>
        <w:t>.</w:t>
      </w:r>
      <w:r w:rsidRPr="005C1999">
        <w:rPr>
          <w:rStyle w:val="FootnoteReference"/>
          <w:rFonts w:ascii="F_mitra" w:hAnsi="F_mitra"/>
          <w:rtl/>
        </w:rPr>
        <w:footnoteReference w:id="471"/>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از ا</w:t>
      </w:r>
      <w:r w:rsidR="00AC3BE7">
        <w:rPr>
          <w:rFonts w:ascii="F_mitra" w:hAnsi="F_mitra"/>
          <w:rtl/>
        </w:rPr>
        <w:t>ی</w:t>
      </w:r>
      <w:r w:rsidRPr="005C1999">
        <w:rPr>
          <w:rFonts w:ascii="F_mitra" w:hAnsi="F_mitra"/>
          <w:rtl/>
        </w:rPr>
        <w:t>نرو ش</w:t>
      </w:r>
      <w:r w:rsidR="00AC3BE7">
        <w:rPr>
          <w:rFonts w:ascii="F_mitra" w:hAnsi="F_mitra"/>
          <w:rtl/>
        </w:rPr>
        <w:t>ی</w:t>
      </w:r>
      <w:r w:rsidRPr="005C1999">
        <w:rPr>
          <w:rFonts w:ascii="F_mitra" w:hAnsi="F_mitra"/>
          <w:rtl/>
        </w:rPr>
        <w:t xml:space="preserve">عه، حق دارد </w:t>
      </w:r>
      <w:r w:rsidR="00AC3BE7">
        <w:rPr>
          <w:rFonts w:ascii="F_mitra" w:hAnsi="F_mitra"/>
          <w:rtl/>
        </w:rPr>
        <w:t>ک</w:t>
      </w:r>
      <w:r w:rsidRPr="005C1999">
        <w:rPr>
          <w:rFonts w:ascii="F_mitra" w:hAnsi="F_mitra"/>
          <w:rtl/>
        </w:rPr>
        <w:t>ه جز امامت عل</w:t>
      </w:r>
      <w:r w:rsidR="00AC3BE7">
        <w:rPr>
          <w:rFonts w:ascii="F_mitra" w:hAnsi="F_mitra"/>
          <w:rtl/>
        </w:rPr>
        <w:t>ی</w:t>
      </w:r>
      <w:r w:rsidRPr="005C1999">
        <w:rPr>
          <w:rFonts w:ascii="F_mitra" w:hAnsi="F_mitra"/>
          <w:rtl/>
        </w:rPr>
        <w:t xml:space="preserve"> و فرزندانش، امامت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را نپذ</w:t>
      </w:r>
      <w:r w:rsidR="00AC3BE7">
        <w:rPr>
          <w:rFonts w:ascii="F_mitra" w:hAnsi="F_mitra"/>
          <w:rtl/>
        </w:rPr>
        <w:t>ی</w:t>
      </w:r>
      <w:r w:rsidRPr="005C1999">
        <w:rPr>
          <w:rFonts w:ascii="F_mitra" w:hAnsi="F_mitra"/>
          <w:rtl/>
        </w:rPr>
        <w:t>رد.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محمد عل</w:t>
      </w:r>
      <w:r w:rsidR="00AC3BE7">
        <w:rPr>
          <w:rFonts w:ascii="F_mitra" w:hAnsi="F_mitra"/>
          <w:rtl/>
        </w:rPr>
        <w:t>ی</w:t>
      </w:r>
      <w:r w:rsidRPr="005C1999">
        <w:rPr>
          <w:rFonts w:ascii="F_mitra" w:hAnsi="F_mitra"/>
          <w:rtl/>
        </w:rPr>
        <w:t xml:space="preserve"> حسن</w:t>
      </w:r>
      <w:r w:rsidR="00AC3BE7">
        <w:rPr>
          <w:rFonts w:ascii="F_mitra" w:hAnsi="F_mitra"/>
          <w:rtl/>
        </w:rPr>
        <w:t>ی</w:t>
      </w:r>
      <w:r w:rsidRPr="005C1999">
        <w:rPr>
          <w:rFonts w:ascii="F_mitra" w:hAnsi="F_mitra"/>
          <w:rtl/>
        </w:rPr>
        <w:t xml:space="preserve">؛ </w:t>
      </w:r>
      <w:r w:rsidR="00AC3BE7">
        <w:rPr>
          <w:rFonts w:ascii="F_mitra" w:hAnsi="F_mitra"/>
          <w:rtl/>
        </w:rPr>
        <w:t>یکی</w:t>
      </w:r>
      <w:r w:rsidRPr="005C1999">
        <w:rPr>
          <w:rFonts w:ascii="F_mitra" w:hAnsi="F_mitra"/>
          <w:rtl/>
        </w:rPr>
        <w:t xml:space="preserve"> از محقق</w:t>
      </w:r>
      <w:r w:rsidR="00AC3BE7">
        <w:rPr>
          <w:rFonts w:ascii="F_mitra" w:hAnsi="F_mitra"/>
          <w:rtl/>
        </w:rPr>
        <w:t>ی</w:t>
      </w:r>
      <w:r w:rsidRPr="005C1999">
        <w:rPr>
          <w:rFonts w:ascii="F_mitra" w:hAnsi="F_mitra"/>
          <w:rtl/>
        </w:rPr>
        <w:t>ن ش</w:t>
      </w:r>
      <w:r w:rsidR="00AC3BE7">
        <w:rPr>
          <w:rFonts w:ascii="F_mitra" w:hAnsi="F_mitra"/>
          <w:rtl/>
        </w:rPr>
        <w:t>ی</w:t>
      </w:r>
      <w:r w:rsidRPr="005C1999">
        <w:rPr>
          <w:rFonts w:ascii="F_mitra" w:hAnsi="F_mitra"/>
          <w:rtl/>
        </w:rPr>
        <w:t>عه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w:t>
      </w:r>
      <w:r w:rsidR="00AC3BE7">
        <w:rPr>
          <w:rFonts w:ascii="F_mitra" w:hAnsi="F_mitra"/>
          <w:rtl/>
        </w:rPr>
        <w:t>ی</w:t>
      </w:r>
      <w:r w:rsidRPr="005C1999">
        <w:rPr>
          <w:rFonts w:ascii="F_mitra" w:hAnsi="F_mitra"/>
          <w:rtl/>
        </w:rPr>
        <w:t>اد</w:t>
      </w:r>
      <w:r w:rsidR="00AC3BE7">
        <w:rPr>
          <w:rFonts w:ascii="F_mitra" w:hAnsi="F_mitra"/>
          <w:rtl/>
        </w:rPr>
        <w:t>ی</w:t>
      </w:r>
      <w:r w:rsidRPr="005C1999">
        <w:rPr>
          <w:rFonts w:ascii="F_mitra" w:hAnsi="F_mitra"/>
          <w:rtl/>
        </w:rPr>
        <w:t xml:space="preserve"> ستم</w:t>
      </w:r>
      <w:r w:rsidR="00AC3BE7">
        <w:rPr>
          <w:rFonts w:ascii="F_mitra" w:hAnsi="F_mitra"/>
          <w:rtl/>
        </w:rPr>
        <w:t>ک</w:t>
      </w:r>
      <w:r w:rsidRPr="005C1999">
        <w:rPr>
          <w:rFonts w:ascii="F_mitra" w:hAnsi="F_mitra"/>
          <w:rtl/>
        </w:rPr>
        <w:t>ار از حا</w:t>
      </w:r>
      <w:r w:rsidR="00AC3BE7">
        <w:rPr>
          <w:rFonts w:ascii="F_mitra" w:hAnsi="F_mitra"/>
          <w:rtl/>
        </w:rPr>
        <w:t>ک</w:t>
      </w:r>
      <w:r w:rsidRPr="005C1999">
        <w:rPr>
          <w:rFonts w:ascii="F_mitra" w:hAnsi="F_mitra"/>
          <w:rtl/>
        </w:rPr>
        <w:t>مان و مح</w:t>
      </w:r>
      <w:r w:rsidR="00AC3BE7">
        <w:rPr>
          <w:rFonts w:ascii="F_mitra" w:hAnsi="F_mitra"/>
          <w:rtl/>
        </w:rPr>
        <w:t>ک</w:t>
      </w:r>
      <w:r w:rsidRPr="005C1999">
        <w:rPr>
          <w:rFonts w:ascii="F_mitra" w:hAnsi="F_mitra"/>
          <w:rtl/>
        </w:rPr>
        <w:t>وم</w:t>
      </w:r>
      <w:r w:rsidR="00AC3BE7">
        <w:rPr>
          <w:rFonts w:ascii="F_mitra" w:hAnsi="F_mitra"/>
          <w:rtl/>
        </w:rPr>
        <w:t>ی</w:t>
      </w:r>
      <w:r w:rsidRPr="005C1999">
        <w:rPr>
          <w:rFonts w:ascii="F_mitra" w:hAnsi="F_mitra"/>
          <w:rtl/>
        </w:rPr>
        <w:t>ن، اسلام و مسلمانان را بعد از وفات رسول خدا به باز</w:t>
      </w:r>
      <w:r w:rsidR="00AC3BE7">
        <w:rPr>
          <w:rFonts w:ascii="F_mitra" w:hAnsi="F_mitra"/>
          <w:rtl/>
        </w:rPr>
        <w:t>ی</w:t>
      </w:r>
      <w:r w:rsidRPr="005C1999">
        <w:rPr>
          <w:rFonts w:ascii="F_mitra" w:hAnsi="F_mitra"/>
          <w:rtl/>
        </w:rPr>
        <w:t xml:space="preserve"> گرفتند</w:t>
      </w:r>
      <w:r w:rsidRPr="005C1999">
        <w:rPr>
          <w:rStyle w:val="FootnoteReference"/>
          <w:rFonts w:ascii="F_mitra" w:hAnsi="F_mitra"/>
          <w:rtl/>
        </w:rPr>
        <w:footnoteReference w:id="472"/>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پس </w:t>
      </w:r>
      <w:r w:rsidR="00AC3BE7">
        <w:rPr>
          <w:rFonts w:ascii="F_mitra" w:hAnsi="F_mitra"/>
          <w:rtl/>
        </w:rPr>
        <w:t>ک</w:t>
      </w:r>
      <w:r w:rsidRPr="005C1999">
        <w:rPr>
          <w:rFonts w:ascii="F_mitra" w:hAnsi="F_mitra"/>
          <w:rtl/>
        </w:rPr>
        <w:t>جا اسلام تا دو</w:t>
      </w:r>
      <w:r w:rsidR="00AC3BE7">
        <w:rPr>
          <w:rFonts w:ascii="F_mitra" w:hAnsi="F_mitra"/>
          <w:rtl/>
        </w:rPr>
        <w:t>ی</w:t>
      </w:r>
      <w:r w:rsidRPr="005C1999">
        <w:rPr>
          <w:rFonts w:ascii="F_mitra" w:hAnsi="F_mitra"/>
          <w:rtl/>
        </w:rPr>
        <w:t>ست سال ح</w:t>
      </w:r>
      <w:r w:rsidR="00AC3BE7">
        <w:rPr>
          <w:rFonts w:ascii="F_mitra" w:hAnsi="F_mitra"/>
          <w:rtl/>
        </w:rPr>
        <w:t>ک</w:t>
      </w:r>
      <w:r w:rsidRPr="005C1999">
        <w:rPr>
          <w:rFonts w:ascii="F_mitra" w:hAnsi="F_mitra"/>
          <w:rtl/>
        </w:rPr>
        <w:t xml:space="preserve">ومت </w:t>
      </w:r>
      <w:r w:rsidR="00AC3BE7">
        <w:rPr>
          <w:rFonts w:ascii="F_mitra" w:hAnsi="F_mitra"/>
          <w:rtl/>
        </w:rPr>
        <w:t>ک</w:t>
      </w:r>
      <w:r w:rsidRPr="005C1999">
        <w:rPr>
          <w:rFonts w:ascii="F_mitra" w:hAnsi="F_mitra"/>
          <w:rtl/>
        </w:rPr>
        <w:t xml:space="preserve">رد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در حال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علما</w:t>
      </w:r>
      <w:r w:rsidR="00AC3BE7">
        <w:rPr>
          <w:rFonts w:ascii="F_mitra" w:hAnsi="F_mitra"/>
          <w:rtl/>
        </w:rPr>
        <w:t>ی</w:t>
      </w:r>
      <w:r w:rsidRPr="005C1999">
        <w:rPr>
          <w:rFonts w:ascii="F_mitra" w:hAnsi="F_mitra"/>
          <w:rtl/>
        </w:rPr>
        <w:t xml:space="preserve"> شما من</w:t>
      </w:r>
      <w:r w:rsidR="00AC3BE7">
        <w:rPr>
          <w:rFonts w:ascii="F_mitra" w:hAnsi="F_mitra"/>
          <w:rtl/>
        </w:rPr>
        <w:t>ک</w:t>
      </w:r>
      <w:r w:rsidRPr="005C1999">
        <w:rPr>
          <w:rFonts w:ascii="F_mitra" w:hAnsi="F_mitra"/>
          <w:rtl/>
        </w:rPr>
        <w:t>ر چن</w:t>
      </w:r>
      <w:r w:rsidR="00AC3BE7">
        <w:rPr>
          <w:rFonts w:ascii="F_mitra" w:hAnsi="F_mitra"/>
          <w:rtl/>
        </w:rPr>
        <w:t>ی</w:t>
      </w:r>
      <w:r w:rsidRPr="005C1999">
        <w:rPr>
          <w:rFonts w:ascii="F_mitra" w:hAnsi="F_mitra"/>
          <w:rtl/>
        </w:rPr>
        <w:t>ن ادعا</w:t>
      </w:r>
      <w:r w:rsidR="00AC3BE7">
        <w:rPr>
          <w:rFonts w:ascii="F_mitra" w:hAnsi="F_mitra"/>
          <w:rtl/>
        </w:rPr>
        <w:t>یی</w:t>
      </w:r>
      <w:r w:rsidRPr="005C1999">
        <w:rPr>
          <w:rFonts w:ascii="F_mitra" w:hAnsi="F_mitra"/>
          <w:rtl/>
        </w:rPr>
        <w:t xml:space="preserve"> م</w:t>
      </w:r>
      <w:r w:rsidR="00AC3BE7">
        <w:rPr>
          <w:rFonts w:ascii="F_mitra" w:hAnsi="F_mitra"/>
          <w:rtl/>
        </w:rPr>
        <w:t>ی</w:t>
      </w:r>
      <w:r w:rsidRPr="005C1999">
        <w:rPr>
          <w:rFonts w:ascii="F_mitra" w:hAnsi="F_mitra"/>
          <w:rtl/>
        </w:rPr>
        <w:t>‌شوند</w:t>
      </w:r>
      <w:r w:rsidRPr="005C1999">
        <w:rPr>
          <w:rFonts w:ascii="F_mitra" w:hAnsi="F_mitra" w:hint="cs"/>
          <w:rtl/>
        </w:rPr>
        <w:t>؟</w:t>
      </w:r>
      <w:r w:rsidRPr="005C1999">
        <w:rPr>
          <w:rFonts w:ascii="F_mitra" w:hAnsi="F_mitra"/>
          <w:rtl/>
        </w:rPr>
        <w:t xml:space="preserve"> </w:t>
      </w:r>
      <w:r w:rsidRPr="005C1999">
        <w:rPr>
          <w:rFonts w:ascii="F_mitra" w:hAnsi="F_mitra" w:hint="cs"/>
          <w:rtl/>
        </w:rPr>
        <w:t>به نظر می رسد</w:t>
      </w:r>
      <w:r w:rsidRPr="005C1999">
        <w:rPr>
          <w:rFonts w:ascii="F_mitra" w:hAnsi="F_mitra"/>
          <w:rtl/>
        </w:rPr>
        <w:t xml:space="preserve"> شما بخاطر انقلاب و از رو</w:t>
      </w:r>
      <w:r w:rsidR="00AC3BE7">
        <w:rPr>
          <w:rFonts w:ascii="F_mitra" w:hAnsi="F_mitra"/>
          <w:rtl/>
        </w:rPr>
        <w:t>ی</w:t>
      </w:r>
      <w:r w:rsidRPr="005C1999">
        <w:rPr>
          <w:rFonts w:ascii="F_mitra" w:hAnsi="F_mitra"/>
          <w:rtl/>
        </w:rPr>
        <w:t xml:space="preserve"> مصلحت، ا</w:t>
      </w:r>
      <w:r w:rsidR="00AC3BE7">
        <w:rPr>
          <w:rFonts w:ascii="F_mitra" w:hAnsi="F_mitra"/>
          <w:rtl/>
        </w:rPr>
        <w:t>ی</w:t>
      </w:r>
      <w:r w:rsidRPr="005C1999">
        <w:rPr>
          <w:rFonts w:ascii="F_mitra" w:hAnsi="F_mitra"/>
          <w:rtl/>
        </w:rPr>
        <w:t>ن سخنان را بر زبان م</w:t>
      </w:r>
      <w:r w:rsidR="00AC3BE7">
        <w:rPr>
          <w:rFonts w:ascii="F_mitra" w:hAnsi="F_mitra"/>
          <w:rtl/>
        </w:rPr>
        <w:t>ی</w:t>
      </w:r>
      <w:r w:rsidRPr="005C1999">
        <w:rPr>
          <w:rFonts w:ascii="F_mitra" w:hAnsi="F_mitra"/>
          <w:rtl/>
        </w:rPr>
        <w:t>‌آور</w:t>
      </w:r>
      <w:r w:rsidR="00AC3BE7">
        <w:rPr>
          <w:rFonts w:ascii="F_mitra" w:hAnsi="F_mitra"/>
          <w:rtl/>
        </w:rPr>
        <w:t>ی</w:t>
      </w:r>
      <w:r w:rsidRPr="005C1999">
        <w:rPr>
          <w:rFonts w:ascii="F_mitra" w:hAnsi="F_mitra"/>
          <w:rtl/>
        </w:rPr>
        <w:t xml:space="preserve">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 xml:space="preserve">5ـ </w:t>
      </w:r>
      <w:r w:rsidR="00AC3BE7">
        <w:rPr>
          <w:rFonts w:ascii="F_mitra" w:hAnsi="F_mitra"/>
          <w:b/>
          <w:bCs/>
          <w:sz w:val="24"/>
          <w:rtl/>
        </w:rPr>
        <w:t>ی</w:t>
      </w:r>
      <w:r w:rsidRPr="005C1999">
        <w:rPr>
          <w:rFonts w:ascii="F_mitra" w:hAnsi="F_mitra"/>
          <w:b/>
          <w:bCs/>
          <w:sz w:val="24"/>
          <w:rtl/>
        </w:rPr>
        <w:t>ا ا</w:t>
      </w:r>
      <w:r w:rsidR="00AC3BE7">
        <w:rPr>
          <w:rFonts w:ascii="F_mitra" w:hAnsi="F_mitra"/>
          <w:b/>
          <w:bCs/>
          <w:sz w:val="24"/>
          <w:rtl/>
        </w:rPr>
        <w:t>ی</w:t>
      </w:r>
      <w:r w:rsidRPr="005C1999">
        <w:rPr>
          <w:rFonts w:ascii="F_mitra" w:hAnsi="F_mitra"/>
          <w:b/>
          <w:bCs/>
          <w:sz w:val="24"/>
          <w:rtl/>
        </w:rPr>
        <w:t>ن</w:t>
      </w:r>
      <w:r w:rsidR="00AC3BE7">
        <w:rPr>
          <w:rFonts w:ascii="F_mitra" w:hAnsi="F_mitra"/>
          <w:b/>
          <w:bCs/>
          <w:sz w:val="24"/>
          <w:rtl/>
        </w:rPr>
        <w:t>ک</w:t>
      </w:r>
      <w:r w:rsidRPr="005C1999">
        <w:rPr>
          <w:rFonts w:ascii="F_mitra" w:hAnsi="F_mitra"/>
          <w:b/>
          <w:bCs/>
          <w:sz w:val="24"/>
          <w:rtl/>
        </w:rPr>
        <w:t>ه بگوئ</w:t>
      </w:r>
      <w:r w:rsidR="00AC3BE7">
        <w:rPr>
          <w:rFonts w:ascii="F_mitra" w:hAnsi="F_mitra"/>
          <w:b/>
          <w:bCs/>
          <w:sz w:val="24"/>
          <w:rtl/>
        </w:rPr>
        <w:t>ی</w:t>
      </w:r>
      <w:r w:rsidRPr="005C1999">
        <w:rPr>
          <w:rFonts w:ascii="F_mitra" w:hAnsi="F_mitra"/>
          <w:b/>
          <w:bCs/>
          <w:sz w:val="24"/>
          <w:rtl/>
        </w:rPr>
        <w:t>م:</w:t>
      </w:r>
      <w:r w:rsidRPr="005C1999">
        <w:rPr>
          <w:rFonts w:ascii="F_mitra" w:hAnsi="F_mitra"/>
          <w:rtl/>
        </w:rPr>
        <w:t xml:space="preserve"> اسلام </w:t>
      </w:r>
      <w:r w:rsidR="00AC3BE7">
        <w:rPr>
          <w:rFonts w:ascii="F_mitra" w:hAnsi="F_mitra"/>
          <w:rtl/>
        </w:rPr>
        <w:t>ک</w:t>
      </w:r>
      <w:r w:rsidRPr="005C1999">
        <w:rPr>
          <w:rFonts w:ascii="F_mitra" w:hAnsi="F_mitra"/>
          <w:rtl/>
        </w:rPr>
        <w:t>ار</w:t>
      </w:r>
      <w:r w:rsidR="00AC3BE7">
        <w:rPr>
          <w:rFonts w:ascii="F_mitra" w:hAnsi="F_mitra"/>
          <w:rtl/>
        </w:rPr>
        <w:t>ی</w:t>
      </w:r>
      <w:r w:rsidRPr="005C1999">
        <w:rPr>
          <w:rFonts w:ascii="F_mitra" w:hAnsi="F_mitra"/>
          <w:rtl/>
        </w:rPr>
        <w:t xml:space="preserve"> به ح</w:t>
      </w:r>
      <w:r w:rsidR="00AC3BE7">
        <w:rPr>
          <w:rFonts w:ascii="F_mitra" w:hAnsi="F_mitra"/>
          <w:rtl/>
        </w:rPr>
        <w:t>ک</w:t>
      </w:r>
      <w:r w:rsidRPr="005C1999">
        <w:rPr>
          <w:rFonts w:ascii="F_mitra" w:hAnsi="F_mitra"/>
          <w:rtl/>
        </w:rPr>
        <w:t>ومت و س</w:t>
      </w:r>
      <w:r w:rsidR="00AC3BE7">
        <w:rPr>
          <w:rFonts w:ascii="F_mitra" w:hAnsi="F_mitra"/>
          <w:rtl/>
        </w:rPr>
        <w:t>ی</w:t>
      </w:r>
      <w:r w:rsidRPr="005C1999">
        <w:rPr>
          <w:rFonts w:ascii="F_mitra" w:hAnsi="F_mitra"/>
          <w:rtl/>
        </w:rPr>
        <w:t>است ندارد؟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م</w:t>
      </w:r>
      <w:r w:rsidR="00AC3BE7">
        <w:rPr>
          <w:rFonts w:ascii="F_mitra" w:hAnsi="F_mitra"/>
          <w:rtl/>
        </w:rPr>
        <w:t>ی</w:t>
      </w:r>
      <w:r w:rsidRPr="005C1999">
        <w:rPr>
          <w:rFonts w:ascii="F_mitra" w:hAnsi="F_mitra"/>
          <w:rtl/>
        </w:rPr>
        <w:t>‌گوئ</w:t>
      </w:r>
      <w:r w:rsidR="00AC3BE7">
        <w:rPr>
          <w:rFonts w:ascii="F_mitra" w:hAnsi="F_mitra"/>
          <w:rtl/>
        </w:rPr>
        <w:t>ی</w:t>
      </w:r>
      <w:r w:rsidRPr="005C1999">
        <w:rPr>
          <w:rFonts w:ascii="F_mitra" w:hAnsi="F_mitra"/>
          <w:rtl/>
        </w:rPr>
        <w:t xml:space="preserve">م: بر اساس مذهب شما اسلام، </w:t>
      </w:r>
      <w:r w:rsidR="00AC3BE7">
        <w:rPr>
          <w:rFonts w:ascii="F_mitra" w:hAnsi="F_mitra"/>
          <w:rtl/>
        </w:rPr>
        <w:t>ک</w:t>
      </w:r>
      <w:r w:rsidRPr="005C1999">
        <w:rPr>
          <w:rFonts w:ascii="F_mitra" w:hAnsi="F_mitra"/>
          <w:rtl/>
        </w:rPr>
        <w:t>ار</w:t>
      </w:r>
      <w:r w:rsidR="00AC3BE7">
        <w:rPr>
          <w:rFonts w:ascii="F_mitra" w:hAnsi="F_mitra"/>
          <w:rtl/>
        </w:rPr>
        <w:t>ی</w:t>
      </w:r>
      <w:r w:rsidRPr="005C1999">
        <w:rPr>
          <w:rFonts w:ascii="F_mitra" w:hAnsi="F_mitra"/>
          <w:rtl/>
        </w:rPr>
        <w:t xml:space="preserve"> ب</w:t>
      </w:r>
      <w:r w:rsidRPr="005C1999">
        <w:rPr>
          <w:rFonts w:ascii="F_mitra" w:hAnsi="F_mitra" w:hint="cs"/>
          <w:rtl/>
        </w:rPr>
        <w:t>ه</w:t>
      </w:r>
      <w:r w:rsidRPr="005C1999">
        <w:rPr>
          <w:rFonts w:ascii="F_mitra" w:hAnsi="F_mitra"/>
          <w:rtl/>
        </w:rPr>
        <w:t xml:space="preserve"> ح</w:t>
      </w:r>
      <w:r w:rsidR="00AC3BE7">
        <w:rPr>
          <w:rFonts w:ascii="F_mitra" w:hAnsi="F_mitra"/>
          <w:rtl/>
        </w:rPr>
        <w:t>ک</w:t>
      </w:r>
      <w:r w:rsidRPr="005C1999">
        <w:rPr>
          <w:rFonts w:ascii="F_mitra" w:hAnsi="F_mitra"/>
          <w:rtl/>
        </w:rPr>
        <w:t>ومت و س</w:t>
      </w:r>
      <w:r w:rsidR="00AC3BE7">
        <w:rPr>
          <w:rFonts w:ascii="F_mitra" w:hAnsi="F_mitra"/>
          <w:rtl/>
        </w:rPr>
        <w:t>ی</w:t>
      </w:r>
      <w:r w:rsidRPr="005C1999">
        <w:rPr>
          <w:rFonts w:ascii="F_mitra" w:hAnsi="F_mitra"/>
          <w:rtl/>
        </w:rPr>
        <w:t xml:space="preserve">است ندارد، چرا </w:t>
      </w:r>
      <w:r w:rsidR="00AC3BE7">
        <w:rPr>
          <w:rFonts w:ascii="F_mitra" w:hAnsi="F_mitra"/>
          <w:rtl/>
        </w:rPr>
        <w:t>ک</w:t>
      </w:r>
      <w:r w:rsidRPr="005C1999">
        <w:rPr>
          <w:rFonts w:ascii="F_mitra" w:hAnsi="F_mitra"/>
          <w:rtl/>
        </w:rPr>
        <w:t>ه مهد</w:t>
      </w:r>
      <w:r w:rsidR="00AC3BE7">
        <w:rPr>
          <w:rFonts w:ascii="F_mitra" w:hAnsi="F_mitra"/>
          <w:rtl/>
        </w:rPr>
        <w:t>ی</w:t>
      </w:r>
      <w:r w:rsidRPr="005C1999">
        <w:rPr>
          <w:rFonts w:ascii="F_mitra" w:hAnsi="F_mitra"/>
          <w:rtl/>
        </w:rPr>
        <w:t>‌‌ا</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از جانب خدا مسئول اداره‌</w:t>
      </w:r>
      <w:r w:rsidR="00AC3BE7">
        <w:rPr>
          <w:rFonts w:ascii="F_mitra" w:hAnsi="F_mitra"/>
          <w:rtl/>
        </w:rPr>
        <w:t>ی</w:t>
      </w:r>
      <w:r w:rsidRPr="005C1999">
        <w:rPr>
          <w:rFonts w:ascii="F_mitra" w:hAnsi="F_mitra"/>
          <w:rtl/>
        </w:rPr>
        <w:t xml:space="preserve"> امور ممل</w:t>
      </w:r>
      <w:r w:rsidR="00AC3BE7">
        <w:rPr>
          <w:rFonts w:ascii="F_mitra" w:hAnsi="F_mitra"/>
          <w:rtl/>
        </w:rPr>
        <w:t>ک</w:t>
      </w:r>
      <w:r w:rsidRPr="005C1999">
        <w:rPr>
          <w:rFonts w:ascii="F_mitra" w:hAnsi="F_mitra"/>
          <w:rtl/>
        </w:rPr>
        <w:t>ت هست، ممل</w:t>
      </w:r>
      <w:r w:rsidR="00AC3BE7">
        <w:rPr>
          <w:rFonts w:ascii="F_mitra" w:hAnsi="F_mitra"/>
          <w:rtl/>
        </w:rPr>
        <w:t>ک</w:t>
      </w:r>
      <w:r w:rsidRPr="005C1999">
        <w:rPr>
          <w:rFonts w:ascii="F_mitra" w:hAnsi="F_mitra"/>
          <w:rtl/>
        </w:rPr>
        <w:t xml:space="preserve">ت را رها </w:t>
      </w:r>
      <w:r w:rsidR="00AC3BE7">
        <w:rPr>
          <w:rFonts w:ascii="F_mitra" w:hAnsi="F_mitra"/>
          <w:rtl/>
        </w:rPr>
        <w:t>ک</w:t>
      </w:r>
      <w:r w:rsidRPr="005C1999">
        <w:rPr>
          <w:rFonts w:ascii="F_mitra" w:hAnsi="F_mitra"/>
          <w:rtl/>
        </w:rPr>
        <w:t>رده و پا به فرار گذاشته و مخف</w:t>
      </w:r>
      <w:r w:rsidR="00AC3BE7">
        <w:rPr>
          <w:rFonts w:ascii="F_mitra" w:hAnsi="F_mitra"/>
          <w:rtl/>
        </w:rPr>
        <w:t>ی</w:t>
      </w:r>
      <w:r w:rsidRPr="005C1999">
        <w:rPr>
          <w:rFonts w:ascii="F_mitra" w:hAnsi="F_mitra"/>
          <w:rtl/>
        </w:rPr>
        <w:t xml:space="preserve"> شده است و طبق آئ</w:t>
      </w:r>
      <w:r w:rsidR="00AC3BE7">
        <w:rPr>
          <w:rFonts w:ascii="F_mitra" w:hAnsi="F_mitra"/>
          <w:rtl/>
        </w:rPr>
        <w:t>ی</w:t>
      </w:r>
      <w:r w:rsidRPr="005C1999">
        <w:rPr>
          <w:rFonts w:ascii="F_mitra" w:hAnsi="F_mitra"/>
          <w:rtl/>
        </w:rPr>
        <w:t>ن شما، ح</w:t>
      </w:r>
      <w:r w:rsidR="00AC3BE7">
        <w:rPr>
          <w:rFonts w:ascii="F_mitra" w:hAnsi="F_mitra"/>
          <w:rtl/>
        </w:rPr>
        <w:t>ک</w:t>
      </w:r>
      <w:r w:rsidRPr="005C1999">
        <w:rPr>
          <w:rFonts w:ascii="F_mitra" w:hAnsi="F_mitra"/>
          <w:rtl/>
        </w:rPr>
        <w:t>ومت‌دار</w:t>
      </w:r>
      <w:r w:rsidR="00AC3BE7">
        <w:rPr>
          <w:rFonts w:ascii="F_mitra" w:hAnsi="F_mitra"/>
          <w:rtl/>
        </w:rPr>
        <w:t>ی</w:t>
      </w:r>
      <w:r w:rsidRPr="005C1999">
        <w:rPr>
          <w:rFonts w:ascii="F_mitra" w:hAnsi="F_mitra"/>
          <w:rtl/>
        </w:rPr>
        <w:t xml:space="preserve"> جزو وظا</w:t>
      </w:r>
      <w:r w:rsidR="00AC3BE7">
        <w:rPr>
          <w:rFonts w:ascii="F_mitra" w:hAnsi="F_mitra"/>
          <w:rtl/>
        </w:rPr>
        <w:t>ی</w:t>
      </w:r>
      <w:r w:rsidRPr="005C1999">
        <w:rPr>
          <w:rFonts w:ascii="F_mitra" w:hAnsi="F_mitra"/>
          <w:rtl/>
        </w:rPr>
        <w:t>ف ا</w:t>
      </w:r>
      <w:r w:rsidR="00AC3BE7">
        <w:rPr>
          <w:rFonts w:ascii="F_mitra" w:hAnsi="F_mitra"/>
          <w:rtl/>
        </w:rPr>
        <w:t>ی</w:t>
      </w:r>
      <w:r w:rsidRPr="005C1999">
        <w:rPr>
          <w:rFonts w:ascii="F_mitra" w:hAnsi="F_mitra"/>
          <w:rtl/>
        </w:rPr>
        <w:t xml:space="preserve">شان است </w:t>
      </w:r>
      <w:r w:rsidR="00AC3BE7">
        <w:rPr>
          <w:rFonts w:ascii="F_mitra" w:hAnsi="F_mitra"/>
          <w:rtl/>
        </w:rPr>
        <w:t>ک</w:t>
      </w:r>
      <w:r w:rsidRPr="005C1999">
        <w:rPr>
          <w:rFonts w:ascii="F_mitra" w:hAnsi="F_mitra"/>
          <w:rtl/>
        </w:rPr>
        <w:t>ه روا ن</w:t>
      </w:r>
      <w:r w:rsidR="00AC3BE7">
        <w:rPr>
          <w:rFonts w:ascii="F_mitra" w:hAnsi="F_mitra"/>
          <w:rtl/>
        </w:rPr>
        <w:t>ی</w:t>
      </w:r>
      <w:r w:rsidRPr="005C1999">
        <w:rPr>
          <w:rFonts w:ascii="F_mitra" w:hAnsi="F_mitra"/>
          <w:rtl/>
        </w:rPr>
        <w:t xml:space="preserve">ست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گر آنرا بعهده گ</w:t>
      </w:r>
      <w:r w:rsidR="00AC3BE7">
        <w:rPr>
          <w:rFonts w:ascii="F_mitra" w:hAnsi="F_mitra"/>
          <w:rtl/>
        </w:rPr>
        <w:t>ی</w:t>
      </w:r>
      <w:r w:rsidRPr="005C1999">
        <w:rPr>
          <w:rFonts w:ascii="F_mitra" w:hAnsi="F_mitra"/>
          <w:rtl/>
        </w:rPr>
        <w:t>رد و عملا موضع گذشتگانشان ط</w:t>
      </w:r>
      <w:r w:rsidR="00AC3BE7">
        <w:rPr>
          <w:rFonts w:ascii="F_mitra" w:hAnsi="F_mitra"/>
          <w:rtl/>
        </w:rPr>
        <w:t>ی</w:t>
      </w:r>
      <w:r w:rsidRPr="005C1999">
        <w:rPr>
          <w:rFonts w:ascii="F_mitra" w:hAnsi="F_mitra"/>
          <w:rtl/>
        </w:rPr>
        <w:t xml:space="preserve"> قرون گذشته هم</w:t>
      </w:r>
      <w:r w:rsidR="00AC3BE7">
        <w:rPr>
          <w:rFonts w:ascii="F_mitra" w:hAnsi="F_mitra"/>
          <w:rtl/>
        </w:rPr>
        <w:t>ی</w:t>
      </w:r>
      <w:r w:rsidRPr="005C1999">
        <w:rPr>
          <w:rFonts w:ascii="F_mitra" w:hAnsi="F_mitra"/>
          <w:rtl/>
        </w:rPr>
        <w:t>ن بوده است!</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پس چگونه برا</w:t>
      </w:r>
      <w:r w:rsidR="00AC3BE7">
        <w:rPr>
          <w:rFonts w:ascii="F_mitra" w:hAnsi="F_mitra"/>
          <w:rtl/>
        </w:rPr>
        <w:t>ی</w:t>
      </w:r>
      <w:r w:rsidRPr="005C1999">
        <w:rPr>
          <w:rFonts w:ascii="F_mitra" w:hAnsi="F_mitra"/>
          <w:rtl/>
        </w:rPr>
        <w:t xml:space="preserve"> شما روا شد </w:t>
      </w:r>
      <w:r w:rsidR="00AC3BE7">
        <w:rPr>
          <w:rFonts w:ascii="F_mitra" w:hAnsi="F_mitra"/>
          <w:rtl/>
        </w:rPr>
        <w:t>ک</w:t>
      </w:r>
      <w:r w:rsidRPr="005C1999">
        <w:rPr>
          <w:rFonts w:ascii="F_mitra" w:hAnsi="F_mitra"/>
          <w:rtl/>
        </w:rPr>
        <w:t>ه عل</w:t>
      </w:r>
      <w:r w:rsidR="00AC3BE7">
        <w:rPr>
          <w:rFonts w:ascii="F_mitra" w:hAnsi="F_mitra"/>
          <w:rtl/>
        </w:rPr>
        <w:t>ی</w:t>
      </w:r>
      <w:r w:rsidRPr="005C1999">
        <w:rPr>
          <w:rFonts w:ascii="F_mitra" w:hAnsi="F_mitra"/>
          <w:rtl/>
        </w:rPr>
        <w:t>ه باور</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ش</w:t>
      </w:r>
      <w:r w:rsidR="00AC3BE7">
        <w:rPr>
          <w:rFonts w:ascii="F_mitra" w:hAnsi="F_mitra"/>
          <w:rtl/>
        </w:rPr>
        <w:t>ی</w:t>
      </w:r>
      <w:r w:rsidRPr="005C1999">
        <w:rPr>
          <w:rFonts w:ascii="F_mitra" w:hAnsi="F_mitra"/>
          <w:rtl/>
        </w:rPr>
        <w:t>عه ب</w:t>
      </w:r>
      <w:r w:rsidR="00AC3BE7">
        <w:rPr>
          <w:rFonts w:ascii="F_mitra" w:hAnsi="F_mitra"/>
          <w:rtl/>
        </w:rPr>
        <w:t>ی</w:t>
      </w:r>
      <w:r w:rsidRPr="005C1999">
        <w:rPr>
          <w:rFonts w:ascii="F_mitra" w:hAnsi="F_mitra"/>
          <w:rtl/>
        </w:rPr>
        <w:t>ش از هزار سال بر آن ز</w:t>
      </w:r>
      <w:r w:rsidR="00AC3BE7">
        <w:rPr>
          <w:rFonts w:ascii="F_mitra" w:hAnsi="F_mitra"/>
          <w:rtl/>
        </w:rPr>
        <w:t>ی</w:t>
      </w:r>
      <w:r w:rsidRPr="005C1999">
        <w:rPr>
          <w:rFonts w:ascii="F_mitra" w:hAnsi="F_mitra"/>
          <w:rtl/>
        </w:rPr>
        <w:t>سته بپاخ</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د و با ا</w:t>
      </w:r>
      <w:r w:rsidR="00AC3BE7">
        <w:rPr>
          <w:rFonts w:ascii="F_mitra" w:hAnsi="F_mitra"/>
          <w:rtl/>
        </w:rPr>
        <w:t>ی</w:t>
      </w:r>
      <w:r w:rsidRPr="005C1999">
        <w:rPr>
          <w:rFonts w:ascii="F_mitra" w:hAnsi="F_mitra"/>
          <w:rtl/>
        </w:rPr>
        <w:t>نحال معتقد به صحت مطالب مذهبتان باش</w:t>
      </w:r>
      <w:r w:rsidR="00AC3BE7">
        <w:rPr>
          <w:rFonts w:ascii="F_mitra" w:hAnsi="F_mitra"/>
          <w:rtl/>
        </w:rPr>
        <w:t>ی</w:t>
      </w:r>
      <w:r w:rsidRPr="005C1999">
        <w:rPr>
          <w:rFonts w:ascii="F_mitra" w:hAnsi="F_mitra"/>
          <w:rtl/>
        </w:rPr>
        <w:t>د در حال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عل</w:t>
      </w:r>
      <w:r w:rsidR="00AC3BE7">
        <w:rPr>
          <w:rFonts w:ascii="F_mitra" w:hAnsi="F_mitra"/>
          <w:rtl/>
        </w:rPr>
        <w:t>ی</w:t>
      </w:r>
      <w:r w:rsidRPr="005C1999">
        <w:rPr>
          <w:rFonts w:ascii="F_mitra" w:hAnsi="F_mitra"/>
          <w:rtl/>
        </w:rPr>
        <w:t>ه مذهب دست به انقلاب زده‌ا</w:t>
      </w:r>
      <w:r w:rsidR="00AC3BE7">
        <w:rPr>
          <w:rFonts w:ascii="F_mitra" w:hAnsi="F_mitra"/>
          <w:rtl/>
        </w:rPr>
        <w:t>ی</w:t>
      </w:r>
      <w:r w:rsidRPr="005C1999">
        <w:rPr>
          <w:rFonts w:ascii="F_mitra" w:hAnsi="F_mitra"/>
          <w:rtl/>
        </w:rPr>
        <w:t xml:space="preserve">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6ـ ما م</w:t>
      </w:r>
      <w:r w:rsidR="00AC3BE7">
        <w:rPr>
          <w:rFonts w:ascii="F_mitra" w:hAnsi="F_mitra"/>
          <w:b/>
          <w:bCs/>
          <w:sz w:val="24"/>
          <w:rtl/>
        </w:rPr>
        <w:t>ی</w:t>
      </w:r>
      <w:r w:rsidRPr="005C1999">
        <w:rPr>
          <w:rFonts w:ascii="F_mitra" w:hAnsi="F_mitra"/>
          <w:b/>
          <w:bCs/>
          <w:sz w:val="24"/>
          <w:rtl/>
        </w:rPr>
        <w:t>‌دان</w:t>
      </w:r>
      <w:r w:rsidR="00AC3BE7">
        <w:rPr>
          <w:rFonts w:ascii="F_mitra" w:hAnsi="F_mitra"/>
          <w:b/>
          <w:bCs/>
          <w:sz w:val="24"/>
          <w:rtl/>
        </w:rPr>
        <w:t>ی</w:t>
      </w:r>
      <w:r w:rsidRPr="005C1999">
        <w:rPr>
          <w:rFonts w:ascii="F_mitra" w:hAnsi="F_mitra"/>
          <w:b/>
          <w:bCs/>
          <w:sz w:val="24"/>
          <w:rtl/>
        </w:rPr>
        <w:t xml:space="preserve">م </w:t>
      </w:r>
      <w:r w:rsidR="00AC3BE7">
        <w:rPr>
          <w:rFonts w:ascii="F_mitra" w:hAnsi="F_mitra"/>
          <w:b/>
          <w:bCs/>
          <w:sz w:val="24"/>
          <w:rtl/>
        </w:rPr>
        <w:t>ک</w:t>
      </w:r>
      <w:r w:rsidRPr="005C1999">
        <w:rPr>
          <w:rFonts w:ascii="F_mitra" w:hAnsi="F_mitra"/>
          <w:b/>
          <w:bCs/>
          <w:sz w:val="24"/>
          <w:rtl/>
        </w:rPr>
        <w:t>ه</w:t>
      </w:r>
      <w:r w:rsidRPr="005C1999">
        <w:rPr>
          <w:rFonts w:ascii="F_mitra" w:hAnsi="F_mitra"/>
          <w:rtl/>
        </w:rPr>
        <w:t xml:space="preserve"> نبود دولت </w:t>
      </w:r>
      <w:r w:rsidR="00AC3BE7">
        <w:rPr>
          <w:rFonts w:ascii="F_mitra" w:hAnsi="F_mitra"/>
          <w:rtl/>
        </w:rPr>
        <w:t>ی</w:t>
      </w:r>
      <w:r w:rsidRPr="005C1999">
        <w:rPr>
          <w:rFonts w:ascii="F_mitra" w:hAnsi="F_mitra"/>
          <w:rtl/>
        </w:rPr>
        <w:t>عن</w:t>
      </w:r>
      <w:r w:rsidR="00AC3BE7">
        <w:rPr>
          <w:rFonts w:ascii="F_mitra" w:hAnsi="F_mitra"/>
          <w:rtl/>
        </w:rPr>
        <w:t>ی</w:t>
      </w:r>
      <w:r w:rsidRPr="005C1999">
        <w:rPr>
          <w:rFonts w:ascii="F_mitra" w:hAnsi="F_mitra"/>
          <w:rtl/>
        </w:rPr>
        <w:t xml:space="preserve"> از دست دادن مرزها</w:t>
      </w:r>
      <w:r w:rsidR="00AC3BE7">
        <w:rPr>
          <w:rFonts w:ascii="F_mitra" w:hAnsi="F_mitra"/>
          <w:rtl/>
        </w:rPr>
        <w:t>ی</w:t>
      </w:r>
      <w:r w:rsidRPr="005C1999">
        <w:rPr>
          <w:rFonts w:ascii="F_mitra" w:hAnsi="F_mitra"/>
          <w:rtl/>
        </w:rPr>
        <w:t xml:space="preserve"> اسلام و پاسدار</w:t>
      </w:r>
      <w:r w:rsidR="00AC3BE7">
        <w:rPr>
          <w:rFonts w:ascii="F_mitra" w:hAnsi="F_mitra"/>
          <w:rtl/>
        </w:rPr>
        <w:t>ی</w:t>
      </w:r>
      <w:r w:rsidRPr="005C1999">
        <w:rPr>
          <w:rFonts w:ascii="F_mitra" w:hAnsi="F_mitra"/>
          <w:rtl/>
        </w:rPr>
        <w:t xml:space="preserve"> ن</w:t>
      </w:r>
      <w:r w:rsidR="00AC3BE7">
        <w:rPr>
          <w:rFonts w:ascii="F_mitra" w:hAnsi="F_mitra"/>
          <w:rtl/>
        </w:rPr>
        <w:t>ک</w:t>
      </w:r>
      <w:r w:rsidRPr="005C1999">
        <w:rPr>
          <w:rFonts w:ascii="F_mitra" w:hAnsi="F_mitra"/>
          <w:rtl/>
        </w:rPr>
        <w:t>ردن از م</w:t>
      </w:r>
      <w:r w:rsidR="00AC3BE7">
        <w:rPr>
          <w:rFonts w:ascii="F_mitra" w:hAnsi="F_mitra"/>
          <w:rtl/>
        </w:rPr>
        <w:t>ی</w:t>
      </w:r>
      <w:r w:rsidRPr="005C1999">
        <w:rPr>
          <w:rFonts w:ascii="F_mitra" w:hAnsi="F_mitra"/>
          <w:rtl/>
        </w:rPr>
        <w:t>هن و سرزم</w:t>
      </w:r>
      <w:r w:rsidR="00AC3BE7">
        <w:rPr>
          <w:rFonts w:ascii="F_mitra" w:hAnsi="F_mitra"/>
          <w:rtl/>
        </w:rPr>
        <w:t>ی</w:t>
      </w:r>
      <w:r w:rsidRPr="005C1999">
        <w:rPr>
          <w:rFonts w:ascii="F_mitra" w:hAnsi="F_mitra"/>
          <w:rtl/>
        </w:rPr>
        <w:t>ن خو</w:t>
      </w:r>
      <w:r w:rsidR="00AC3BE7">
        <w:rPr>
          <w:rFonts w:ascii="F_mitra" w:hAnsi="F_mitra"/>
          <w:rtl/>
        </w:rPr>
        <w:t>ی</w:t>
      </w:r>
      <w:r w:rsidRPr="005C1999">
        <w:rPr>
          <w:rFonts w:ascii="F_mitra" w:hAnsi="F_mitra"/>
          <w:rtl/>
        </w:rPr>
        <w:t>ش آ</w:t>
      </w:r>
      <w:r w:rsidR="00AC3BE7">
        <w:rPr>
          <w:rFonts w:ascii="F_mitra" w:hAnsi="F_mitra"/>
          <w:rtl/>
        </w:rPr>
        <w:t>ی</w:t>
      </w:r>
      <w:r w:rsidRPr="005C1999">
        <w:rPr>
          <w:rFonts w:ascii="F_mitra" w:hAnsi="F_mitra"/>
          <w:rtl/>
        </w:rPr>
        <w:t>ا د</w:t>
      </w:r>
      <w:r w:rsidR="00AC3BE7">
        <w:rPr>
          <w:rFonts w:ascii="F_mitra" w:hAnsi="F_mitra"/>
          <w:rtl/>
        </w:rPr>
        <w:t>ی</w:t>
      </w:r>
      <w:r w:rsidRPr="005C1999">
        <w:rPr>
          <w:rFonts w:ascii="F_mitra" w:hAnsi="F_mitra"/>
          <w:rtl/>
        </w:rPr>
        <w:t>ن ما چن</w:t>
      </w:r>
      <w:r w:rsidR="00AC3BE7">
        <w:rPr>
          <w:rFonts w:ascii="F_mitra" w:hAnsi="F_mitra"/>
          <w:rtl/>
        </w:rPr>
        <w:t>ی</w:t>
      </w:r>
      <w:r w:rsidRPr="005C1999">
        <w:rPr>
          <w:rFonts w:ascii="F_mitra" w:hAnsi="F_mitra"/>
          <w:rtl/>
        </w:rPr>
        <w:t>ن اجازه‌ا</w:t>
      </w:r>
      <w:r w:rsidR="00AC3BE7">
        <w:rPr>
          <w:rFonts w:ascii="F_mitra" w:hAnsi="F_mitra"/>
          <w:rtl/>
        </w:rPr>
        <w:t>ی</w:t>
      </w:r>
      <w:r w:rsidRPr="005C1999">
        <w:rPr>
          <w:rFonts w:ascii="F_mitra" w:hAnsi="F_mitra"/>
          <w:rtl/>
        </w:rPr>
        <w:t xml:space="preserve"> به ما م</w:t>
      </w:r>
      <w:r w:rsidR="00AC3BE7">
        <w:rPr>
          <w:rFonts w:ascii="F_mitra" w:hAnsi="F_mitra"/>
          <w:rtl/>
        </w:rPr>
        <w:t>ی</w:t>
      </w:r>
      <w:r w:rsidRPr="005C1999">
        <w:rPr>
          <w:rFonts w:ascii="F_mitra" w:hAnsi="F_mitra"/>
          <w:rtl/>
        </w:rPr>
        <w:t>‌دهد؟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با</w:t>
      </w:r>
      <w:r w:rsidR="00AC3BE7">
        <w:rPr>
          <w:rFonts w:ascii="F_mitra" w:hAnsi="F_mitra"/>
          <w:rtl/>
        </w:rPr>
        <w:t>ی</w:t>
      </w:r>
      <w:r w:rsidRPr="005C1999">
        <w:rPr>
          <w:rFonts w:ascii="F_mitra" w:hAnsi="F_mitra"/>
          <w:rtl/>
        </w:rPr>
        <w:t xml:space="preserve">د گفت: شما </w:t>
      </w:r>
      <w:r w:rsidR="00AC3BE7">
        <w:rPr>
          <w:rFonts w:ascii="F_mitra" w:hAnsi="F_mitra"/>
          <w:rtl/>
        </w:rPr>
        <w:t>ک</w:t>
      </w:r>
      <w:r w:rsidRPr="005C1999">
        <w:rPr>
          <w:rFonts w:ascii="F_mitra" w:hAnsi="F_mitra"/>
          <w:rtl/>
        </w:rPr>
        <w:t>ه معتقد هست</w:t>
      </w:r>
      <w:r w:rsidR="00AC3BE7">
        <w:rPr>
          <w:rFonts w:ascii="F_mitra" w:hAnsi="F_mitra"/>
          <w:rtl/>
        </w:rPr>
        <w:t>ی</w:t>
      </w:r>
      <w:r w:rsidRPr="005C1999">
        <w:rPr>
          <w:rFonts w:ascii="F_mitra" w:hAnsi="F_mitra"/>
          <w:rtl/>
        </w:rPr>
        <w:t>د تش</w:t>
      </w:r>
      <w:r w:rsidR="00AC3BE7">
        <w:rPr>
          <w:rFonts w:ascii="F_mitra" w:hAnsi="F_mitra"/>
          <w:rtl/>
        </w:rPr>
        <w:t>کی</w:t>
      </w:r>
      <w:r w:rsidRPr="005C1999">
        <w:rPr>
          <w:rFonts w:ascii="F_mitra" w:hAnsi="F_mitra"/>
          <w:rtl/>
        </w:rPr>
        <w:t>ل ح</w:t>
      </w:r>
      <w:r w:rsidR="00AC3BE7">
        <w:rPr>
          <w:rFonts w:ascii="F_mitra" w:hAnsi="F_mitra"/>
          <w:rtl/>
        </w:rPr>
        <w:t>ک</w:t>
      </w:r>
      <w:r w:rsidRPr="005C1999">
        <w:rPr>
          <w:rFonts w:ascii="F_mitra" w:hAnsi="F_mitra"/>
          <w:rtl/>
        </w:rPr>
        <w:t xml:space="preserve">ومت </w:t>
      </w:r>
      <w:r w:rsidR="00AC3BE7">
        <w:rPr>
          <w:rFonts w:ascii="F_mitra" w:hAnsi="F_mitra"/>
          <w:rtl/>
        </w:rPr>
        <w:t>ک</w:t>
      </w:r>
      <w:r w:rsidRPr="005C1999">
        <w:rPr>
          <w:rFonts w:ascii="F_mitra" w:hAnsi="F_mitra"/>
          <w:rtl/>
        </w:rPr>
        <w:t>ار خداوند است و ا</w:t>
      </w:r>
      <w:r w:rsidR="00AC3BE7">
        <w:rPr>
          <w:rFonts w:ascii="F_mitra" w:hAnsi="F_mitra"/>
          <w:rtl/>
        </w:rPr>
        <w:t>ی</w:t>
      </w:r>
      <w:r w:rsidRPr="005C1999">
        <w:rPr>
          <w:rFonts w:ascii="F_mitra" w:hAnsi="F_mitra"/>
          <w:rtl/>
        </w:rPr>
        <w:t>شان حا</w:t>
      </w:r>
      <w:r w:rsidR="00AC3BE7">
        <w:rPr>
          <w:rFonts w:ascii="F_mitra" w:hAnsi="F_mitra"/>
          <w:rtl/>
        </w:rPr>
        <w:t>ک</w:t>
      </w:r>
      <w:r w:rsidRPr="005C1999">
        <w:rPr>
          <w:rFonts w:ascii="F_mitra" w:hAnsi="F_mitra"/>
          <w:rtl/>
        </w:rPr>
        <w:t>م</w:t>
      </w:r>
      <w:r w:rsidR="00AC3BE7">
        <w:rPr>
          <w:rFonts w:ascii="F_mitra" w:hAnsi="F_mitra"/>
          <w:rtl/>
        </w:rPr>
        <w:t>ی</w:t>
      </w:r>
      <w:r w:rsidRPr="005C1999">
        <w:rPr>
          <w:rFonts w:ascii="F_mitra" w:hAnsi="F_mitra"/>
          <w:rtl/>
        </w:rPr>
        <w:t xml:space="preserve"> را تع</w:t>
      </w:r>
      <w:r w:rsidR="00AC3BE7">
        <w:rPr>
          <w:rFonts w:ascii="F_mitra" w:hAnsi="F_mitra"/>
          <w:rtl/>
        </w:rPr>
        <w:t>یی</w:t>
      </w:r>
      <w:r w:rsidRPr="005C1999">
        <w:rPr>
          <w:rFonts w:ascii="F_mitra" w:hAnsi="F_mitra"/>
          <w:rtl/>
        </w:rPr>
        <w:t>ن سپس ناپد</w:t>
      </w:r>
      <w:r w:rsidR="00AC3BE7">
        <w:rPr>
          <w:rFonts w:ascii="F_mitra" w:hAnsi="F_mitra"/>
          <w:rtl/>
        </w:rPr>
        <w:t>ی</w:t>
      </w:r>
      <w:r w:rsidRPr="005C1999">
        <w:rPr>
          <w:rFonts w:ascii="F_mitra" w:hAnsi="F_mitra"/>
          <w:rtl/>
        </w:rPr>
        <w:t xml:space="preserve">د </w:t>
      </w:r>
      <w:r w:rsidR="00AC3BE7">
        <w:rPr>
          <w:rFonts w:ascii="F_mitra" w:hAnsi="F_mitra"/>
          <w:rtl/>
        </w:rPr>
        <w:t>ک</w:t>
      </w:r>
      <w:r w:rsidRPr="005C1999">
        <w:rPr>
          <w:rFonts w:ascii="F_mitra" w:hAnsi="F_mitra"/>
          <w:rtl/>
        </w:rPr>
        <w:t>رده و ا</w:t>
      </w:r>
      <w:r w:rsidR="00AC3BE7">
        <w:rPr>
          <w:rFonts w:ascii="F_mitra" w:hAnsi="F_mitra"/>
          <w:rtl/>
        </w:rPr>
        <w:t>ی</w:t>
      </w:r>
      <w:r w:rsidRPr="005C1999">
        <w:rPr>
          <w:rFonts w:ascii="F_mitra" w:hAnsi="F_mitra"/>
          <w:rtl/>
        </w:rPr>
        <w:t xml:space="preserve">ن طبق باور شما </w:t>
      </w:r>
      <w:r w:rsidR="00AC3BE7">
        <w:rPr>
          <w:rFonts w:ascii="F_mitra" w:hAnsi="F_mitra"/>
          <w:rtl/>
        </w:rPr>
        <w:t>ی</w:t>
      </w:r>
      <w:r w:rsidRPr="005C1999">
        <w:rPr>
          <w:rFonts w:ascii="F_mitra" w:hAnsi="F_mitra"/>
          <w:rtl/>
        </w:rPr>
        <w:t>عن</w:t>
      </w:r>
      <w:r w:rsidR="00AC3BE7">
        <w:rPr>
          <w:rFonts w:ascii="F_mitra" w:hAnsi="F_mitra"/>
          <w:rtl/>
        </w:rPr>
        <w:t>ی</w:t>
      </w:r>
      <w:r w:rsidRPr="005C1999">
        <w:rPr>
          <w:rFonts w:ascii="F_mitra" w:hAnsi="F_mitra"/>
          <w:rtl/>
        </w:rPr>
        <w:t xml:space="preserve"> از دست دادن مرزها، وانگه</w:t>
      </w:r>
      <w:r w:rsidR="00AC3BE7">
        <w:rPr>
          <w:rFonts w:ascii="F_mitra" w:hAnsi="F_mitra"/>
          <w:rtl/>
        </w:rPr>
        <w:t>ی</w:t>
      </w:r>
      <w:r w:rsidRPr="005C1999">
        <w:rPr>
          <w:rFonts w:ascii="F_mitra" w:hAnsi="F_mitra"/>
          <w:rtl/>
        </w:rPr>
        <w:t xml:space="preserve"> شما از </w:t>
      </w:r>
      <w:r w:rsidR="00AC3BE7">
        <w:rPr>
          <w:rFonts w:ascii="F_mitra" w:hAnsi="F_mitra"/>
          <w:rtl/>
        </w:rPr>
        <w:t>ک</w:t>
      </w:r>
      <w:r w:rsidRPr="005C1999">
        <w:rPr>
          <w:rFonts w:ascii="F_mitra" w:hAnsi="F_mitra"/>
          <w:rtl/>
        </w:rPr>
        <w:t>دام مرز اسلام</w:t>
      </w:r>
      <w:r w:rsidR="00AC3BE7">
        <w:rPr>
          <w:rFonts w:ascii="F_mitra" w:hAnsi="F_mitra"/>
          <w:rtl/>
        </w:rPr>
        <w:t>ی</w:t>
      </w:r>
      <w:r w:rsidRPr="005C1999">
        <w:rPr>
          <w:rFonts w:ascii="F_mitra" w:hAnsi="F_mitra"/>
          <w:rtl/>
        </w:rPr>
        <w:t xml:space="preserve"> سخن م</w:t>
      </w:r>
      <w:r w:rsidR="00AC3BE7">
        <w:rPr>
          <w:rFonts w:ascii="F_mitra" w:hAnsi="F_mitra"/>
          <w:rtl/>
        </w:rPr>
        <w:t>ی</w:t>
      </w:r>
      <w:r w:rsidRPr="005C1999">
        <w:rPr>
          <w:rFonts w:ascii="F_mitra" w:hAnsi="F_mitra"/>
          <w:rtl/>
        </w:rPr>
        <w:t>‌گوئ</w:t>
      </w:r>
      <w:r w:rsidR="00AC3BE7">
        <w:rPr>
          <w:rFonts w:ascii="F_mitra" w:hAnsi="F_mitra"/>
          <w:rtl/>
        </w:rPr>
        <w:t>ی</w:t>
      </w:r>
      <w:r w:rsidRPr="005C1999">
        <w:rPr>
          <w:rFonts w:ascii="F_mitra" w:hAnsi="F_mitra"/>
          <w:rtl/>
        </w:rPr>
        <w:t xml:space="preserve">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ز</w:t>
      </w:r>
      <w:r w:rsidR="00AC3BE7">
        <w:rPr>
          <w:rFonts w:ascii="F_mitra" w:hAnsi="F_mitra"/>
          <w:rtl/>
        </w:rPr>
        <w:t>ی</w:t>
      </w:r>
      <w:r w:rsidRPr="005C1999">
        <w:rPr>
          <w:rFonts w:ascii="F_mitra" w:hAnsi="F_mitra"/>
          <w:rtl/>
        </w:rPr>
        <w:t xml:space="preserve">را </w:t>
      </w:r>
      <w:r w:rsidR="00AC3BE7">
        <w:rPr>
          <w:rFonts w:ascii="F_mitra" w:hAnsi="F_mitra"/>
          <w:rtl/>
        </w:rPr>
        <w:t>ک</w:t>
      </w:r>
      <w:r w:rsidRPr="005C1999">
        <w:rPr>
          <w:rFonts w:ascii="F_mitra" w:hAnsi="F_mitra"/>
          <w:rtl/>
        </w:rPr>
        <w:t>شورها</w:t>
      </w:r>
      <w:r w:rsidR="00AC3BE7">
        <w:rPr>
          <w:rFonts w:ascii="F_mitra" w:hAnsi="F_mitra"/>
          <w:rtl/>
        </w:rPr>
        <w:t>ی</w:t>
      </w:r>
      <w:r w:rsidRPr="005C1999">
        <w:rPr>
          <w:rFonts w:ascii="F_mitra" w:hAnsi="F_mitra"/>
          <w:rtl/>
        </w:rPr>
        <w:t xml:space="preserve"> فعل</w:t>
      </w:r>
      <w:r w:rsidR="00AC3BE7">
        <w:rPr>
          <w:rFonts w:ascii="F_mitra" w:hAnsi="F_mitra"/>
          <w:rtl/>
        </w:rPr>
        <w:t>ی</w:t>
      </w:r>
      <w:r w:rsidRPr="005C1999">
        <w:rPr>
          <w:rFonts w:ascii="F_mitra" w:hAnsi="F_mitra"/>
          <w:rtl/>
        </w:rPr>
        <w:t xml:space="preserve"> جهان اسلام </w:t>
      </w:r>
      <w:r w:rsidR="00AC3BE7">
        <w:rPr>
          <w:rFonts w:ascii="F_mitra" w:hAnsi="F_mitra"/>
          <w:rtl/>
        </w:rPr>
        <w:t>ک</w:t>
      </w:r>
      <w:r w:rsidRPr="005C1999">
        <w:rPr>
          <w:rFonts w:ascii="F_mitra" w:hAnsi="F_mitra"/>
          <w:rtl/>
        </w:rPr>
        <w:t xml:space="preserve">ه در آن حدود </w:t>
      </w:r>
      <w:r w:rsidR="00AC3BE7">
        <w:rPr>
          <w:rFonts w:ascii="F_mitra" w:hAnsi="F_mitra"/>
          <w:rtl/>
        </w:rPr>
        <w:t>یک</w:t>
      </w:r>
      <w:r w:rsidRPr="005C1999">
        <w:rPr>
          <w:rFonts w:ascii="F_mitra" w:hAnsi="F_mitra"/>
          <w:rtl/>
        </w:rPr>
        <w:t xml:space="preserve"> و ن</w:t>
      </w:r>
      <w:r w:rsidR="00AC3BE7">
        <w:rPr>
          <w:rFonts w:ascii="F_mitra" w:hAnsi="F_mitra"/>
          <w:rtl/>
        </w:rPr>
        <w:t>ی</w:t>
      </w:r>
      <w:r w:rsidRPr="005C1999">
        <w:rPr>
          <w:rFonts w:ascii="F_mitra" w:hAnsi="F_mitra"/>
          <w:rtl/>
        </w:rPr>
        <w:t>م م</w:t>
      </w:r>
      <w:r w:rsidR="00AC3BE7">
        <w:rPr>
          <w:rFonts w:ascii="F_mitra" w:hAnsi="F_mitra"/>
          <w:rtl/>
        </w:rPr>
        <w:t>ی</w:t>
      </w:r>
      <w:r w:rsidRPr="005C1999">
        <w:rPr>
          <w:rFonts w:ascii="F_mitra" w:hAnsi="F_mitra"/>
          <w:rtl/>
        </w:rPr>
        <w:t>ل</w:t>
      </w:r>
      <w:r w:rsidR="00AC3BE7">
        <w:rPr>
          <w:rFonts w:ascii="F_mitra" w:hAnsi="F_mitra"/>
          <w:rtl/>
        </w:rPr>
        <w:t>ی</w:t>
      </w:r>
      <w:r w:rsidRPr="005C1999">
        <w:rPr>
          <w:rFonts w:ascii="F_mitra" w:hAnsi="F_mitra"/>
          <w:rtl/>
        </w:rPr>
        <w:t>ارد مسلمان همجوار با برخ</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شورها</w:t>
      </w:r>
      <w:r w:rsidR="00AC3BE7">
        <w:rPr>
          <w:rFonts w:ascii="F_mitra" w:hAnsi="F_mitra"/>
          <w:rtl/>
        </w:rPr>
        <w:t>ی</w:t>
      </w:r>
      <w:r w:rsidRPr="005C1999">
        <w:rPr>
          <w:rFonts w:ascii="F_mitra" w:hAnsi="F_mitra"/>
          <w:rtl/>
        </w:rPr>
        <w:t xml:space="preserve"> غ</w:t>
      </w:r>
      <w:r w:rsidR="00AC3BE7">
        <w:rPr>
          <w:rFonts w:ascii="F_mitra" w:hAnsi="F_mitra"/>
          <w:rtl/>
        </w:rPr>
        <w:t>ی</w:t>
      </w:r>
      <w:r w:rsidRPr="005C1999">
        <w:rPr>
          <w:rFonts w:ascii="F_mitra" w:hAnsi="F_mitra"/>
          <w:rtl/>
        </w:rPr>
        <w:t>ر مسلمان زندگ</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نند، توسط اهل‌سنت فتح شده و اداره م</w:t>
      </w:r>
      <w:r w:rsidR="00AC3BE7">
        <w:rPr>
          <w:rFonts w:ascii="F_mitra" w:hAnsi="F_mitra"/>
          <w:rtl/>
        </w:rPr>
        <w:t>ی</w:t>
      </w:r>
      <w:r w:rsidRPr="005C1999">
        <w:rPr>
          <w:rFonts w:ascii="F_mitra" w:hAnsi="F_mitra"/>
          <w:rtl/>
        </w:rPr>
        <w:t>‌شوند. و «ثغور» اصطلاح</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مسلمانان اهل‌سنت بعد از فتح ممال</w:t>
      </w:r>
      <w:r w:rsidR="00AC3BE7">
        <w:rPr>
          <w:rFonts w:ascii="F_mitra" w:hAnsi="F_mitra"/>
          <w:rtl/>
        </w:rPr>
        <w:t>ک</w:t>
      </w:r>
      <w:r w:rsidRPr="005C1999">
        <w:rPr>
          <w:rFonts w:ascii="F_mitra" w:hAnsi="F_mitra"/>
          <w:rtl/>
        </w:rPr>
        <w:t xml:space="preserve"> ز</w:t>
      </w:r>
      <w:r w:rsidR="00AC3BE7">
        <w:rPr>
          <w:rFonts w:ascii="F_mitra" w:hAnsi="F_mitra"/>
          <w:rtl/>
        </w:rPr>
        <w:t>ی</w:t>
      </w:r>
      <w:r w:rsidRPr="005C1999">
        <w:rPr>
          <w:rFonts w:ascii="F_mitra" w:hAnsi="F_mitra"/>
          <w:rtl/>
        </w:rPr>
        <w:t>اد</w:t>
      </w:r>
      <w:r w:rsidR="00AC3BE7">
        <w:rPr>
          <w:rFonts w:ascii="F_mitra" w:hAnsi="F_mitra"/>
          <w:rtl/>
        </w:rPr>
        <w:t>ی</w:t>
      </w:r>
      <w:r w:rsidRPr="005C1999">
        <w:rPr>
          <w:rFonts w:ascii="F_mitra" w:hAnsi="F_mitra"/>
          <w:rtl/>
        </w:rPr>
        <w:t xml:space="preserve"> آنرا برا</w:t>
      </w:r>
      <w:r w:rsidR="00AC3BE7">
        <w:rPr>
          <w:rFonts w:ascii="F_mitra" w:hAnsi="F_mitra"/>
          <w:rtl/>
        </w:rPr>
        <w:t>ی</w:t>
      </w:r>
      <w:r w:rsidRPr="005C1999">
        <w:rPr>
          <w:rFonts w:ascii="F_mitra" w:hAnsi="F_mitra"/>
          <w:rtl/>
        </w:rPr>
        <w:t xml:space="preserve"> مرزها</w:t>
      </w:r>
      <w:r w:rsidR="00AC3BE7">
        <w:rPr>
          <w:rFonts w:ascii="F_mitra" w:hAnsi="F_mitra"/>
          <w:rtl/>
        </w:rPr>
        <w:t>ی</w:t>
      </w:r>
      <w:r w:rsidRPr="005C1999">
        <w:rPr>
          <w:rFonts w:ascii="F_mitra" w:hAnsi="F_mitra"/>
          <w:rtl/>
        </w:rPr>
        <w:t xml:space="preserve"> خود با ممال</w:t>
      </w:r>
      <w:r w:rsidR="00AC3BE7">
        <w:rPr>
          <w:rFonts w:ascii="F_mitra" w:hAnsi="F_mitra"/>
          <w:rtl/>
        </w:rPr>
        <w:t>ک</w:t>
      </w:r>
      <w:r w:rsidRPr="005C1999">
        <w:rPr>
          <w:rFonts w:ascii="F_mitra" w:hAnsi="F_mitra"/>
          <w:rtl/>
        </w:rPr>
        <w:t xml:space="preserve"> غ</w:t>
      </w:r>
      <w:r w:rsidR="00AC3BE7">
        <w:rPr>
          <w:rFonts w:ascii="F_mitra" w:hAnsi="F_mitra"/>
          <w:rtl/>
        </w:rPr>
        <w:t>ی</w:t>
      </w:r>
      <w:r w:rsidRPr="005C1999">
        <w:rPr>
          <w:rFonts w:ascii="F_mitra" w:hAnsi="F_mitra"/>
          <w:rtl/>
        </w:rPr>
        <w:t>ر اسلام</w:t>
      </w:r>
      <w:r w:rsidR="00AC3BE7">
        <w:rPr>
          <w:rFonts w:ascii="F_mitra" w:hAnsi="F_mitra"/>
          <w:rtl/>
        </w:rPr>
        <w:t>ی</w:t>
      </w:r>
      <w:r w:rsidRPr="005C1999">
        <w:rPr>
          <w:rFonts w:ascii="F_mitra" w:hAnsi="F_mitra"/>
          <w:rtl/>
        </w:rPr>
        <w:t xml:space="preserve"> ب</w:t>
      </w:r>
      <w:r w:rsidR="00AC3BE7">
        <w:rPr>
          <w:rFonts w:ascii="F_mitra" w:hAnsi="F_mitra"/>
          <w:rtl/>
        </w:rPr>
        <w:t>ک</w:t>
      </w:r>
      <w:r w:rsidRPr="005C1999">
        <w:rPr>
          <w:rFonts w:ascii="F_mitra" w:hAnsi="F_mitra"/>
          <w:rtl/>
        </w:rPr>
        <w:t>ار بردند چگونه امروز، ش</w:t>
      </w:r>
      <w:r w:rsidR="00AC3BE7">
        <w:rPr>
          <w:rFonts w:ascii="F_mitra" w:hAnsi="F_mitra"/>
          <w:rtl/>
        </w:rPr>
        <w:t>ی</w:t>
      </w:r>
      <w:r w:rsidRPr="005C1999">
        <w:rPr>
          <w:rFonts w:ascii="F_mitra" w:hAnsi="F_mitra"/>
          <w:rtl/>
        </w:rPr>
        <w:t>عه از ا</w:t>
      </w:r>
      <w:r w:rsidR="00AC3BE7">
        <w:rPr>
          <w:rFonts w:ascii="F_mitra" w:hAnsi="F_mitra"/>
          <w:rtl/>
        </w:rPr>
        <w:t>ی</w:t>
      </w:r>
      <w:r w:rsidRPr="005C1999">
        <w:rPr>
          <w:rFonts w:ascii="F_mitra" w:hAnsi="F_mitra"/>
          <w:rtl/>
        </w:rPr>
        <w:t>ن اصطلاح استفاده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 در حال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با آن</w:t>
      </w:r>
      <w:r w:rsidR="00AC3BE7">
        <w:rPr>
          <w:rFonts w:ascii="F_mitra" w:hAnsi="F_mitra"/>
          <w:rtl/>
        </w:rPr>
        <w:t>ک</w:t>
      </w:r>
      <w:r w:rsidRPr="005C1999">
        <w:rPr>
          <w:rFonts w:ascii="F_mitra" w:hAnsi="F_mitra"/>
          <w:rtl/>
        </w:rPr>
        <w:t>ه هرازگاه</w:t>
      </w:r>
      <w:r w:rsidR="00AC3BE7">
        <w:rPr>
          <w:rFonts w:ascii="F_mitra" w:hAnsi="F_mitra"/>
          <w:rtl/>
        </w:rPr>
        <w:t>ی</w:t>
      </w:r>
      <w:r w:rsidRPr="005C1999">
        <w:rPr>
          <w:rFonts w:ascii="F_mitra" w:hAnsi="F_mitra"/>
          <w:rtl/>
        </w:rPr>
        <w:t xml:space="preserve"> ح</w:t>
      </w:r>
      <w:r w:rsidR="00AC3BE7">
        <w:rPr>
          <w:rFonts w:ascii="F_mitra" w:hAnsi="F_mitra"/>
          <w:rtl/>
        </w:rPr>
        <w:t>ک</w:t>
      </w:r>
      <w:r w:rsidRPr="005C1999">
        <w:rPr>
          <w:rFonts w:ascii="F_mitra" w:hAnsi="F_mitra"/>
          <w:rtl/>
        </w:rPr>
        <w:t>ومتها</w:t>
      </w:r>
      <w:r w:rsidR="00AC3BE7">
        <w:rPr>
          <w:rFonts w:ascii="F_mitra" w:hAnsi="F_mitra"/>
          <w:rtl/>
        </w:rPr>
        <w:t>یی</w:t>
      </w:r>
      <w:r w:rsidRPr="005C1999">
        <w:rPr>
          <w:rFonts w:ascii="F_mitra" w:hAnsi="F_mitra"/>
          <w:rtl/>
        </w:rPr>
        <w:t xml:space="preserve"> هم داشته‌اند حت</w:t>
      </w:r>
      <w:r w:rsidR="00AC3BE7">
        <w:rPr>
          <w:rFonts w:ascii="F_mitra" w:hAnsi="F_mitra"/>
          <w:rtl/>
        </w:rPr>
        <w:t>ی</w:t>
      </w:r>
      <w:r w:rsidRPr="005C1999">
        <w:rPr>
          <w:rFonts w:ascii="F_mitra" w:hAnsi="F_mitra"/>
          <w:rtl/>
        </w:rPr>
        <w:t xml:space="preserve"> </w:t>
      </w:r>
      <w:r w:rsidR="00AC3BE7">
        <w:rPr>
          <w:rFonts w:ascii="F_mitra" w:hAnsi="F_mitra"/>
          <w:rtl/>
        </w:rPr>
        <w:t>یک</w:t>
      </w:r>
      <w:r w:rsidRPr="005C1999">
        <w:rPr>
          <w:rFonts w:ascii="F_mitra" w:hAnsi="F_mitra"/>
          <w:rtl/>
        </w:rPr>
        <w:t xml:space="preserve"> شهر را فتح ن</w:t>
      </w:r>
      <w:r w:rsidR="00AC3BE7">
        <w:rPr>
          <w:rFonts w:ascii="F_mitra" w:hAnsi="F_mitra"/>
          <w:rtl/>
        </w:rPr>
        <w:t>ک</w:t>
      </w:r>
      <w:r w:rsidRPr="005C1999">
        <w:rPr>
          <w:rFonts w:ascii="F_mitra" w:hAnsi="F_mitra"/>
          <w:rtl/>
        </w:rPr>
        <w:t>رده‌اند پس «ثغو</w:t>
      </w:r>
      <w:r w:rsidRPr="005C1999">
        <w:rPr>
          <w:rFonts w:ascii="F_mitra" w:hAnsi="F_mitra" w:hint="cs"/>
          <w:rtl/>
        </w:rPr>
        <w:t>َ</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از آن سخن م</w:t>
      </w:r>
      <w:r w:rsidR="00AC3BE7">
        <w:rPr>
          <w:rFonts w:ascii="F_mitra" w:hAnsi="F_mitra"/>
          <w:rtl/>
        </w:rPr>
        <w:t>ی</w:t>
      </w:r>
      <w:r w:rsidRPr="005C1999">
        <w:rPr>
          <w:rFonts w:ascii="F_mitra" w:hAnsi="F_mitra"/>
          <w:rtl/>
        </w:rPr>
        <w:t>‌گوئ</w:t>
      </w:r>
      <w:r w:rsidR="00AC3BE7">
        <w:rPr>
          <w:rFonts w:ascii="F_mitra" w:hAnsi="F_mitra"/>
          <w:rtl/>
        </w:rPr>
        <w:t>ی</w:t>
      </w:r>
      <w:r w:rsidRPr="005C1999">
        <w:rPr>
          <w:rFonts w:ascii="F_mitra" w:hAnsi="F_mitra"/>
          <w:rtl/>
        </w:rPr>
        <w:t xml:space="preserve">د </w:t>
      </w:r>
      <w:r w:rsidR="00AC3BE7">
        <w:rPr>
          <w:rFonts w:ascii="F_mitra" w:hAnsi="F_mitra"/>
          <w:rtl/>
        </w:rPr>
        <w:t>ک</w:t>
      </w:r>
      <w:r w:rsidRPr="005C1999">
        <w:rPr>
          <w:rFonts w:ascii="F_mitra" w:hAnsi="F_mitra"/>
          <w:rtl/>
        </w:rPr>
        <w:t xml:space="preserve">جا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شا</w:t>
      </w:r>
      <w:r w:rsidR="00AC3BE7">
        <w:rPr>
          <w:rFonts w:ascii="F_mitra" w:hAnsi="F_mitra"/>
          <w:rtl/>
        </w:rPr>
        <w:t>ی</w:t>
      </w:r>
      <w:r w:rsidRPr="005C1999">
        <w:rPr>
          <w:rFonts w:ascii="F_mitra" w:hAnsi="F_mitra"/>
          <w:rtl/>
        </w:rPr>
        <w:t>د هدفتان مرزها</w:t>
      </w:r>
      <w:r w:rsidR="00AC3BE7">
        <w:rPr>
          <w:rFonts w:ascii="F_mitra" w:hAnsi="F_mitra"/>
          <w:rtl/>
        </w:rPr>
        <w:t>ی</w:t>
      </w:r>
      <w:r w:rsidRPr="005C1999">
        <w:rPr>
          <w:rFonts w:ascii="F_mitra" w:hAnsi="F_mitra"/>
          <w:rtl/>
        </w:rPr>
        <w:t xml:space="preserve"> ب</w:t>
      </w:r>
      <w:r w:rsidR="00AC3BE7">
        <w:rPr>
          <w:rFonts w:ascii="F_mitra" w:hAnsi="F_mitra"/>
          <w:rtl/>
        </w:rPr>
        <w:t>ی</w:t>
      </w:r>
      <w:r w:rsidRPr="005C1999">
        <w:rPr>
          <w:rFonts w:ascii="F_mitra" w:hAnsi="F_mitra"/>
          <w:rtl/>
        </w:rPr>
        <w:t>ن شما و امت اسلام</w:t>
      </w:r>
      <w:r w:rsidR="00AC3BE7">
        <w:rPr>
          <w:rFonts w:ascii="F_mitra" w:hAnsi="F_mitra"/>
          <w:rtl/>
        </w:rPr>
        <w:t>ی</w:t>
      </w:r>
      <w:r w:rsidRPr="005C1999">
        <w:rPr>
          <w:rFonts w:ascii="F_mitra" w:hAnsi="F_mitra"/>
          <w:rtl/>
        </w:rPr>
        <w:t xml:space="preserve"> است بخاطر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شما ب</w:t>
      </w:r>
      <w:r w:rsidR="00AC3BE7">
        <w:rPr>
          <w:rFonts w:ascii="F_mitra" w:hAnsi="F_mitra"/>
          <w:rtl/>
        </w:rPr>
        <w:t>ی</w:t>
      </w:r>
      <w:r w:rsidRPr="005C1999">
        <w:rPr>
          <w:rFonts w:ascii="F_mitra" w:hAnsi="F_mitra"/>
          <w:rtl/>
        </w:rPr>
        <w:t>شتر امت اسلام</w:t>
      </w:r>
      <w:r w:rsidR="00AC3BE7">
        <w:rPr>
          <w:rFonts w:ascii="F_mitra" w:hAnsi="F_mitra"/>
          <w:rtl/>
        </w:rPr>
        <w:t>ی</w:t>
      </w:r>
      <w:r w:rsidRPr="005C1999">
        <w:rPr>
          <w:rFonts w:ascii="F_mitra" w:hAnsi="F_mitra"/>
          <w:rtl/>
        </w:rPr>
        <w:t xml:space="preserve"> را </w:t>
      </w:r>
      <w:r w:rsidR="00AC3BE7">
        <w:rPr>
          <w:rFonts w:ascii="F_mitra" w:hAnsi="F_mitra"/>
          <w:rtl/>
        </w:rPr>
        <w:t>ک</w:t>
      </w:r>
      <w:r w:rsidRPr="005C1999">
        <w:rPr>
          <w:rFonts w:ascii="F_mitra" w:hAnsi="F_mitra"/>
          <w:rtl/>
        </w:rPr>
        <w:t>افر م</w:t>
      </w:r>
      <w:r w:rsidR="00AC3BE7">
        <w:rPr>
          <w:rFonts w:ascii="F_mitra" w:hAnsi="F_mitra"/>
          <w:rtl/>
        </w:rPr>
        <w:t>ی</w:t>
      </w:r>
      <w:r w:rsidRPr="005C1999">
        <w:rPr>
          <w:rFonts w:ascii="F_mitra" w:hAnsi="F_mitra"/>
          <w:rtl/>
        </w:rPr>
        <w:t>‌دان</w:t>
      </w:r>
      <w:r w:rsidR="00AC3BE7">
        <w:rPr>
          <w:rFonts w:ascii="F_mitra" w:hAnsi="F_mitra"/>
          <w:rtl/>
        </w:rPr>
        <w:t>ی</w:t>
      </w:r>
      <w:r w:rsidRPr="005C1999">
        <w:rPr>
          <w:rFonts w:ascii="F_mitra" w:hAnsi="F_mitra"/>
          <w:rtl/>
        </w:rPr>
        <w:t>د و مسلمان</w:t>
      </w:r>
      <w:r w:rsidR="00AC3BE7">
        <w:rPr>
          <w:rFonts w:ascii="F_mitra" w:hAnsi="F_mitra"/>
          <w:rtl/>
        </w:rPr>
        <w:t>ی</w:t>
      </w:r>
      <w:r w:rsidRPr="005C1999">
        <w:rPr>
          <w:rFonts w:ascii="F_mitra" w:hAnsi="F_mitra"/>
          <w:rtl/>
        </w:rPr>
        <w:t xml:space="preserve"> آنها را قبول ندار</w:t>
      </w:r>
      <w:r w:rsidR="00AC3BE7">
        <w:rPr>
          <w:rFonts w:ascii="F_mitra" w:hAnsi="F_mitra"/>
          <w:rtl/>
        </w:rPr>
        <w:t>ی</w:t>
      </w:r>
      <w:r w:rsidRPr="005C1999">
        <w:rPr>
          <w:rFonts w:ascii="F_mitra" w:hAnsi="F_mitra"/>
          <w:rtl/>
        </w:rPr>
        <w:t xml:space="preserve">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چنان</w:t>
      </w:r>
      <w:r w:rsidR="00AC3BE7">
        <w:rPr>
          <w:rFonts w:ascii="F_mitra" w:hAnsi="F_mitra"/>
          <w:rtl/>
        </w:rPr>
        <w:t>ک</w:t>
      </w:r>
      <w:r w:rsidRPr="005C1999">
        <w:rPr>
          <w:rFonts w:ascii="F_mitra" w:hAnsi="F_mitra"/>
          <w:rtl/>
        </w:rPr>
        <w:t>ه بزرگتر</w:t>
      </w:r>
      <w:r w:rsidR="00AC3BE7">
        <w:rPr>
          <w:rFonts w:ascii="F_mitra" w:hAnsi="F_mitra"/>
          <w:rtl/>
        </w:rPr>
        <w:t>ی</w:t>
      </w:r>
      <w:r w:rsidRPr="005C1999">
        <w:rPr>
          <w:rFonts w:ascii="F_mitra" w:hAnsi="F_mitra"/>
          <w:rtl/>
        </w:rPr>
        <w:t>ن مرجع معاصر ش</w:t>
      </w:r>
      <w:r w:rsidR="00AC3BE7">
        <w:rPr>
          <w:rFonts w:ascii="F_mitra" w:hAnsi="F_mitra"/>
          <w:rtl/>
        </w:rPr>
        <w:t>ی</w:t>
      </w:r>
      <w:r w:rsidRPr="005C1999">
        <w:rPr>
          <w:rFonts w:ascii="F_mitra" w:hAnsi="F_mitra"/>
          <w:rtl/>
        </w:rPr>
        <w:t>عه؛ ابوالقاسم خوئ</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از نظر ظاهر ما به طهارت همه‌</w:t>
      </w:r>
      <w:r w:rsidR="00AC3BE7">
        <w:rPr>
          <w:rFonts w:ascii="F_mitra" w:hAnsi="F_mitra"/>
          <w:rtl/>
        </w:rPr>
        <w:t>ی</w:t>
      </w:r>
      <w:r w:rsidRPr="005C1999">
        <w:rPr>
          <w:rFonts w:ascii="F_mitra" w:hAnsi="F_mitra"/>
          <w:rtl/>
        </w:rPr>
        <w:t xml:space="preserve"> مخالف</w:t>
      </w:r>
      <w:r w:rsidR="00AC3BE7">
        <w:rPr>
          <w:rFonts w:ascii="F_mitra" w:hAnsi="F_mitra"/>
          <w:rtl/>
        </w:rPr>
        <w:t>ی</w:t>
      </w:r>
      <w:r w:rsidRPr="005C1999">
        <w:rPr>
          <w:rFonts w:ascii="F_mitra" w:hAnsi="F_mitra"/>
          <w:rtl/>
        </w:rPr>
        <w:t>ن ش</w:t>
      </w:r>
      <w:r w:rsidR="00AC3BE7">
        <w:rPr>
          <w:rFonts w:ascii="F_mitra" w:hAnsi="F_mitra"/>
          <w:rtl/>
        </w:rPr>
        <w:t>ی</w:t>
      </w:r>
      <w:r w:rsidRPr="005C1999">
        <w:rPr>
          <w:rFonts w:ascii="F_mitra" w:hAnsi="F_mitra"/>
          <w:rtl/>
        </w:rPr>
        <w:t>عه‌</w:t>
      </w:r>
      <w:r w:rsidR="00AC3BE7">
        <w:rPr>
          <w:rFonts w:ascii="F_mitra" w:hAnsi="F_mitra"/>
          <w:rtl/>
        </w:rPr>
        <w:t>ی</w:t>
      </w:r>
      <w:r w:rsidRPr="005C1999">
        <w:rPr>
          <w:rFonts w:ascii="F_mitra" w:hAnsi="F_mitra"/>
          <w:rtl/>
        </w:rPr>
        <w:t xml:space="preserve"> اثناعشر</w:t>
      </w:r>
      <w:r w:rsidR="00AC3BE7">
        <w:rPr>
          <w:rFonts w:ascii="F_mitra" w:hAnsi="F_mitra"/>
          <w:rtl/>
        </w:rPr>
        <w:t>ی</w:t>
      </w:r>
      <w:r w:rsidRPr="005C1999">
        <w:rPr>
          <w:rFonts w:ascii="F_mitra" w:hAnsi="F_mitra"/>
          <w:rtl/>
        </w:rPr>
        <w:t xml:space="preserve"> و مسلمان بودن آنها ح</w:t>
      </w:r>
      <w:r w:rsidR="00AC3BE7">
        <w:rPr>
          <w:rFonts w:ascii="F_mitra" w:hAnsi="F_mitra"/>
          <w:rtl/>
        </w:rPr>
        <w:t>ک</w:t>
      </w:r>
      <w:r w:rsidRPr="005C1999">
        <w:rPr>
          <w:rFonts w:ascii="F_mitra" w:hAnsi="F_mitra"/>
          <w:rtl/>
        </w:rPr>
        <w:t>م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w:t>
      </w:r>
      <w:r w:rsidR="00AC3BE7">
        <w:rPr>
          <w:rFonts w:ascii="F_mitra" w:hAnsi="F_mitra"/>
          <w:rtl/>
        </w:rPr>
        <w:t>ی</w:t>
      </w:r>
      <w:r w:rsidRPr="005C1999">
        <w:rPr>
          <w:rFonts w:ascii="F_mitra" w:hAnsi="F_mitra"/>
          <w:rtl/>
        </w:rPr>
        <w:t>م ول</w:t>
      </w:r>
      <w:r w:rsidR="00AC3BE7">
        <w:rPr>
          <w:rFonts w:ascii="F_mitra" w:hAnsi="F_mitra"/>
          <w:rtl/>
        </w:rPr>
        <w:t>ی</w:t>
      </w:r>
      <w:r w:rsidRPr="005C1999">
        <w:rPr>
          <w:rFonts w:ascii="F_mitra" w:hAnsi="F_mitra"/>
          <w:rtl/>
        </w:rPr>
        <w:t xml:space="preserve"> در واقع آنان </w:t>
      </w:r>
      <w:r w:rsidR="00AC3BE7">
        <w:rPr>
          <w:rFonts w:ascii="F_mitra" w:hAnsi="F_mitra"/>
          <w:rtl/>
        </w:rPr>
        <w:t>ک</w:t>
      </w:r>
      <w:r w:rsidRPr="005C1999">
        <w:rPr>
          <w:rFonts w:ascii="F_mitra" w:hAnsi="F_mitra"/>
          <w:rtl/>
        </w:rPr>
        <w:t>افر هستند بنابرا</w:t>
      </w:r>
      <w:r w:rsidR="00AC3BE7">
        <w:rPr>
          <w:rFonts w:ascii="F_mitra" w:hAnsi="F_mitra"/>
          <w:rtl/>
        </w:rPr>
        <w:t>ی</w:t>
      </w:r>
      <w:r w:rsidRPr="005C1999">
        <w:rPr>
          <w:rFonts w:ascii="F_mitra" w:hAnsi="F_mitra"/>
          <w:rtl/>
        </w:rPr>
        <w:t>ن، آنها را مسلمان دن</w:t>
      </w:r>
      <w:r w:rsidR="00AC3BE7">
        <w:rPr>
          <w:rFonts w:ascii="F_mitra" w:hAnsi="F_mitra"/>
          <w:rtl/>
        </w:rPr>
        <w:t>ی</w:t>
      </w:r>
      <w:r w:rsidRPr="005C1999">
        <w:rPr>
          <w:rFonts w:ascii="F_mitra" w:hAnsi="F_mitra"/>
          <w:rtl/>
        </w:rPr>
        <w:t xml:space="preserve">ا و </w:t>
      </w:r>
      <w:r w:rsidR="00AC3BE7">
        <w:rPr>
          <w:rFonts w:ascii="F_mitra" w:hAnsi="F_mitra"/>
          <w:rtl/>
        </w:rPr>
        <w:t>ک</w:t>
      </w:r>
      <w:r w:rsidRPr="005C1999">
        <w:rPr>
          <w:rFonts w:ascii="F_mitra" w:hAnsi="F_mitra"/>
          <w:rtl/>
        </w:rPr>
        <w:t>افران آخرت م</w:t>
      </w:r>
      <w:r w:rsidR="00AC3BE7">
        <w:rPr>
          <w:rFonts w:ascii="F_mitra" w:hAnsi="F_mitra"/>
          <w:rtl/>
        </w:rPr>
        <w:t>ی</w:t>
      </w:r>
      <w:r w:rsidRPr="005C1999">
        <w:rPr>
          <w:rFonts w:ascii="F_mitra" w:hAnsi="F_mitra"/>
          <w:rtl/>
        </w:rPr>
        <w:t>‌نام</w:t>
      </w:r>
      <w:r w:rsidR="00AC3BE7">
        <w:rPr>
          <w:rFonts w:ascii="F_mitra" w:hAnsi="F_mitra"/>
          <w:rtl/>
        </w:rPr>
        <w:t>ی</w:t>
      </w:r>
      <w:r w:rsidRPr="005C1999">
        <w:rPr>
          <w:rFonts w:ascii="F_mitra" w:hAnsi="F_mitra"/>
          <w:rtl/>
        </w:rPr>
        <w:t>م</w:t>
      </w:r>
      <w:r w:rsidRPr="005C1999">
        <w:rPr>
          <w:rStyle w:val="FootnoteReference"/>
          <w:rFonts w:ascii="F_mitra" w:hAnsi="F_mitra"/>
          <w:rtl/>
        </w:rPr>
        <w:footnoteReference w:id="473"/>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 قبل از و</w:t>
      </w:r>
      <w:r w:rsidR="00AC3BE7">
        <w:rPr>
          <w:rFonts w:ascii="F_mitra" w:hAnsi="F_mitra"/>
          <w:rtl/>
        </w:rPr>
        <w:t>ی</w:t>
      </w:r>
      <w:r w:rsidRPr="005C1999">
        <w:rPr>
          <w:rFonts w:ascii="F_mitra" w:hAnsi="F_mitra"/>
          <w:rtl/>
        </w:rPr>
        <w:t>، مف</w:t>
      </w:r>
      <w:r w:rsidR="00AC3BE7">
        <w:rPr>
          <w:rFonts w:ascii="F_mitra" w:hAnsi="F_mitra"/>
          <w:rtl/>
        </w:rPr>
        <w:t>ی</w:t>
      </w:r>
      <w:r w:rsidRPr="005C1999">
        <w:rPr>
          <w:rFonts w:ascii="F_mitra" w:hAnsi="F_mitra"/>
          <w:rtl/>
        </w:rPr>
        <w:t xml:space="preserve">د </w:t>
      </w:r>
      <w:r w:rsidR="00AC3BE7">
        <w:rPr>
          <w:rFonts w:ascii="F_mitra" w:hAnsi="F_mitra"/>
          <w:rtl/>
        </w:rPr>
        <w:t>ک</w:t>
      </w:r>
      <w:r w:rsidRPr="005C1999">
        <w:rPr>
          <w:rFonts w:ascii="F_mitra" w:hAnsi="F_mitra"/>
          <w:rtl/>
        </w:rPr>
        <w:t xml:space="preserve">ه در قرن پنجم، مرد شماره </w:t>
      </w:r>
      <w:r w:rsidR="00AC3BE7">
        <w:rPr>
          <w:rFonts w:ascii="F_mitra" w:hAnsi="F_mitra"/>
          <w:rtl/>
        </w:rPr>
        <w:t>یک</w:t>
      </w:r>
      <w:r w:rsidRPr="005C1999">
        <w:rPr>
          <w:rFonts w:ascii="F_mitra" w:hAnsi="F_mitra"/>
          <w:rtl/>
        </w:rPr>
        <w:t xml:space="preserve"> ش</w:t>
      </w:r>
      <w:r w:rsidR="00AC3BE7">
        <w:rPr>
          <w:rFonts w:ascii="F_mitra" w:hAnsi="F_mitra"/>
          <w:rtl/>
        </w:rPr>
        <w:t>ی</w:t>
      </w:r>
      <w:r w:rsidRPr="005C1999">
        <w:rPr>
          <w:rFonts w:ascii="F_mitra" w:hAnsi="F_mitra"/>
          <w:rtl/>
        </w:rPr>
        <w:t>عه بحساب م</w:t>
      </w:r>
      <w:r w:rsidR="00AC3BE7">
        <w:rPr>
          <w:rFonts w:ascii="F_mitra" w:hAnsi="F_mitra"/>
          <w:rtl/>
        </w:rPr>
        <w:t>ی</w:t>
      </w:r>
      <w:r w:rsidRPr="005C1999">
        <w:rPr>
          <w:rFonts w:ascii="F_mitra" w:hAnsi="F_mitra"/>
          <w:rtl/>
        </w:rPr>
        <w:t>‌آمده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در ا</w:t>
      </w:r>
      <w:r w:rsidR="00AC3BE7">
        <w:rPr>
          <w:rFonts w:ascii="F_mitra" w:hAnsi="F_mitra"/>
          <w:rtl/>
        </w:rPr>
        <w:t>ی</w:t>
      </w:r>
      <w:r w:rsidRPr="005C1999">
        <w:rPr>
          <w:rFonts w:ascii="F_mitra" w:hAnsi="F_mitra"/>
          <w:rtl/>
        </w:rPr>
        <w:t xml:space="preserve">ن اتفاق نظر وجود دارد </w:t>
      </w:r>
      <w:r w:rsidR="00AC3BE7">
        <w:rPr>
          <w:rFonts w:ascii="F_mitra" w:hAnsi="F_mitra"/>
          <w:rtl/>
        </w:rPr>
        <w:t>ک</w:t>
      </w:r>
      <w:r w:rsidRPr="005C1999">
        <w:rPr>
          <w:rFonts w:ascii="F_mitra" w:hAnsi="F_mitra"/>
          <w:rtl/>
        </w:rPr>
        <w:t>ه هر</w:t>
      </w:r>
      <w:r w:rsidR="00AC3BE7">
        <w:rPr>
          <w:rFonts w:ascii="F_mitra" w:hAnsi="F_mitra"/>
          <w:rtl/>
        </w:rPr>
        <w:t>ک</w:t>
      </w:r>
      <w:r w:rsidRPr="005C1999">
        <w:rPr>
          <w:rFonts w:ascii="F_mitra" w:hAnsi="F_mitra"/>
          <w:rtl/>
        </w:rPr>
        <w:t xml:space="preserve">س امامت </w:t>
      </w:r>
      <w:r w:rsidR="00AC3BE7">
        <w:rPr>
          <w:rFonts w:ascii="F_mitra" w:hAnsi="F_mitra"/>
          <w:rtl/>
        </w:rPr>
        <w:t>یکی</w:t>
      </w:r>
      <w:r w:rsidRPr="005C1999">
        <w:rPr>
          <w:rFonts w:ascii="F_mitra" w:hAnsi="F_mitra"/>
          <w:rtl/>
        </w:rPr>
        <w:t xml:space="preserve"> از ائمه را ان</w:t>
      </w:r>
      <w:r w:rsidR="00AC3BE7">
        <w:rPr>
          <w:rFonts w:ascii="F_mitra" w:hAnsi="F_mitra"/>
          <w:rtl/>
        </w:rPr>
        <w:t>ک</w:t>
      </w:r>
      <w:r w:rsidRPr="005C1999">
        <w:rPr>
          <w:rFonts w:ascii="F_mitra" w:hAnsi="F_mitra"/>
          <w:rtl/>
        </w:rPr>
        <w:t>ار نما</w:t>
      </w:r>
      <w:r w:rsidR="00AC3BE7">
        <w:rPr>
          <w:rFonts w:ascii="F_mitra" w:hAnsi="F_mitra"/>
          <w:rtl/>
        </w:rPr>
        <w:t>ی</w:t>
      </w:r>
      <w:r w:rsidRPr="005C1999">
        <w:rPr>
          <w:rFonts w:ascii="F_mitra" w:hAnsi="F_mitra"/>
          <w:rtl/>
        </w:rPr>
        <w:t xml:space="preserve">د، </w:t>
      </w:r>
      <w:r w:rsidR="00AC3BE7">
        <w:rPr>
          <w:rFonts w:ascii="F_mitra" w:hAnsi="F_mitra"/>
          <w:rtl/>
        </w:rPr>
        <w:t>ک</w:t>
      </w:r>
      <w:r w:rsidRPr="005C1999">
        <w:rPr>
          <w:rFonts w:ascii="F_mitra" w:hAnsi="F_mitra"/>
          <w:rtl/>
        </w:rPr>
        <w:t>افر و گمراه بوده در آتش دوزخ جاودانه خواهد ماند.</w:t>
      </w:r>
      <w:r w:rsidRPr="005C1999">
        <w:rPr>
          <w:rStyle w:val="FootnoteReference"/>
          <w:rFonts w:ascii="F_mitra" w:hAnsi="F_mitra"/>
          <w:rtl/>
        </w:rPr>
        <w:footnoteReference w:id="474"/>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 همه ن</w:t>
      </w:r>
      <w:r w:rsidR="00AC3BE7">
        <w:rPr>
          <w:rFonts w:ascii="F_mitra" w:hAnsi="F_mitra"/>
          <w:rtl/>
        </w:rPr>
        <w:t>یک</w:t>
      </w:r>
      <w:r w:rsidRPr="005C1999">
        <w:rPr>
          <w:rFonts w:ascii="F_mitra" w:hAnsi="F_mitra"/>
          <w:rtl/>
        </w:rPr>
        <w:t xml:space="preserve"> م</w:t>
      </w:r>
      <w:r w:rsidR="00AC3BE7">
        <w:rPr>
          <w:rFonts w:ascii="F_mitra" w:hAnsi="F_mitra"/>
          <w:rtl/>
        </w:rPr>
        <w:t>ی</w:t>
      </w:r>
      <w:r w:rsidRPr="005C1999">
        <w:rPr>
          <w:rFonts w:ascii="F_mitra" w:hAnsi="F_mitra"/>
          <w:rtl/>
        </w:rPr>
        <w:t xml:space="preserve">‌دانند </w:t>
      </w:r>
      <w:r w:rsidR="00AC3BE7">
        <w:rPr>
          <w:rFonts w:ascii="F_mitra" w:hAnsi="F_mitra"/>
          <w:rtl/>
        </w:rPr>
        <w:t>ک</w:t>
      </w:r>
      <w:r w:rsidRPr="005C1999">
        <w:rPr>
          <w:rFonts w:ascii="F_mitra" w:hAnsi="F_mitra"/>
          <w:rtl/>
        </w:rPr>
        <w:t>ه اهل‌سنت به امامت</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شما مدع</w:t>
      </w:r>
      <w:r w:rsidR="00AC3BE7">
        <w:rPr>
          <w:rFonts w:ascii="F_mitra" w:hAnsi="F_mitra"/>
          <w:rtl/>
        </w:rPr>
        <w:t>ی</w:t>
      </w:r>
      <w:r w:rsidRPr="005C1999">
        <w:rPr>
          <w:rFonts w:ascii="F_mitra" w:hAnsi="F_mitra"/>
          <w:rtl/>
        </w:rPr>
        <w:t xml:space="preserve"> </w:t>
      </w:r>
      <w:r w:rsidRPr="005C1999">
        <w:rPr>
          <w:rFonts w:ascii="F_mitra" w:hAnsi="F_mitra" w:hint="cs"/>
          <w:rtl/>
        </w:rPr>
        <w:t xml:space="preserve">آن </w:t>
      </w:r>
      <w:r w:rsidRPr="005C1999">
        <w:rPr>
          <w:rFonts w:ascii="F_mitra" w:hAnsi="F_mitra"/>
          <w:rtl/>
        </w:rPr>
        <w:t>هست</w:t>
      </w:r>
      <w:r w:rsidR="00AC3BE7">
        <w:rPr>
          <w:rFonts w:ascii="F_mitra" w:hAnsi="F_mitra"/>
          <w:rtl/>
        </w:rPr>
        <w:t>ی</w:t>
      </w:r>
      <w:r w:rsidRPr="005C1999">
        <w:rPr>
          <w:rFonts w:ascii="F_mitra" w:hAnsi="F_mitra"/>
          <w:rtl/>
        </w:rPr>
        <w:t>د ا</w:t>
      </w:r>
      <w:r w:rsidR="00AC3BE7">
        <w:rPr>
          <w:rFonts w:ascii="F_mitra" w:hAnsi="F_mitra"/>
          <w:rtl/>
        </w:rPr>
        <w:t>ی</w:t>
      </w:r>
      <w:r w:rsidRPr="005C1999">
        <w:rPr>
          <w:rFonts w:ascii="F_mitra" w:hAnsi="F_mitra"/>
          <w:rtl/>
        </w:rPr>
        <w:t>مان ندارند از ا</w:t>
      </w:r>
      <w:r w:rsidR="00AC3BE7">
        <w:rPr>
          <w:rFonts w:ascii="F_mitra" w:hAnsi="F_mitra"/>
          <w:rtl/>
        </w:rPr>
        <w:t>ی</w:t>
      </w:r>
      <w:r w:rsidRPr="005C1999">
        <w:rPr>
          <w:rFonts w:ascii="F_mitra" w:hAnsi="F_mitra"/>
          <w:rtl/>
        </w:rPr>
        <w:t>نرو مف</w:t>
      </w:r>
      <w:r w:rsidR="00AC3BE7">
        <w:rPr>
          <w:rFonts w:ascii="F_mitra" w:hAnsi="F_mitra"/>
          <w:rtl/>
        </w:rPr>
        <w:t>ی</w:t>
      </w:r>
      <w:r w:rsidRPr="005C1999">
        <w:rPr>
          <w:rFonts w:ascii="F_mitra" w:hAnsi="F_mitra"/>
          <w:rtl/>
        </w:rPr>
        <w:t xml:space="preserve">د آنها را </w:t>
      </w:r>
      <w:r w:rsidR="00AC3BE7">
        <w:rPr>
          <w:rFonts w:ascii="F_mitra" w:hAnsi="F_mitra"/>
          <w:rtl/>
        </w:rPr>
        <w:t>ک</w:t>
      </w:r>
      <w:r w:rsidRPr="005C1999">
        <w:rPr>
          <w:rFonts w:ascii="F_mitra" w:hAnsi="F_mitra"/>
          <w:rtl/>
        </w:rPr>
        <w:t>افر م</w:t>
      </w:r>
      <w:r w:rsidR="00AC3BE7">
        <w:rPr>
          <w:rFonts w:ascii="F_mitra" w:hAnsi="F_mitra"/>
          <w:rtl/>
        </w:rPr>
        <w:t>ی</w:t>
      </w:r>
      <w:r w:rsidRPr="005C1999">
        <w:rPr>
          <w:rFonts w:ascii="F_mitra" w:hAnsi="F_mitra"/>
          <w:rtl/>
        </w:rPr>
        <w:t>‌داند و اصلا مدارا نم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آنگونه </w:t>
      </w:r>
      <w:r w:rsidR="00AC3BE7">
        <w:rPr>
          <w:rFonts w:ascii="F_mitra" w:hAnsi="F_mitra"/>
          <w:rtl/>
        </w:rPr>
        <w:t>ک</w:t>
      </w:r>
      <w:r w:rsidRPr="005C1999">
        <w:rPr>
          <w:rFonts w:ascii="F_mitra" w:hAnsi="F_mitra"/>
          <w:rtl/>
        </w:rPr>
        <w:t>ه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معاصر مدارا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بنابرا</w:t>
      </w:r>
      <w:r w:rsidR="00AC3BE7">
        <w:rPr>
          <w:rFonts w:ascii="F_mitra" w:hAnsi="F_mitra"/>
          <w:rtl/>
        </w:rPr>
        <w:t>ی</w:t>
      </w:r>
      <w:r w:rsidRPr="005C1999">
        <w:rPr>
          <w:rFonts w:ascii="F_mitra" w:hAnsi="F_mitra"/>
          <w:rtl/>
        </w:rPr>
        <w:t>ن چن</w:t>
      </w:r>
      <w:r w:rsidR="00AC3BE7">
        <w:rPr>
          <w:rFonts w:ascii="F_mitra" w:hAnsi="F_mitra"/>
          <w:rtl/>
        </w:rPr>
        <w:t>ی</w:t>
      </w:r>
      <w:r w:rsidRPr="005C1999">
        <w:rPr>
          <w:rFonts w:ascii="F_mitra" w:hAnsi="F_mitra"/>
          <w:rtl/>
        </w:rPr>
        <w:t>ن به نظر م</w:t>
      </w:r>
      <w:r w:rsidR="00AC3BE7">
        <w:rPr>
          <w:rFonts w:ascii="F_mitra" w:hAnsi="F_mitra"/>
          <w:rtl/>
        </w:rPr>
        <w:t>ی</w:t>
      </w:r>
      <w:r w:rsidRPr="005C1999">
        <w:rPr>
          <w:rFonts w:ascii="F_mitra" w:hAnsi="F_mitra"/>
          <w:rtl/>
        </w:rPr>
        <w:t xml:space="preserve">‌رسد </w:t>
      </w:r>
      <w:r w:rsidR="00AC3BE7">
        <w:rPr>
          <w:rFonts w:ascii="F_mitra" w:hAnsi="F_mitra"/>
          <w:rtl/>
        </w:rPr>
        <w:t>ک</w:t>
      </w:r>
      <w:r w:rsidRPr="005C1999">
        <w:rPr>
          <w:rFonts w:ascii="F_mitra" w:hAnsi="F_mitra"/>
          <w:rtl/>
        </w:rPr>
        <w:t>ه هدف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از «ثغور» مرزها</w:t>
      </w:r>
      <w:r w:rsidR="00AC3BE7">
        <w:rPr>
          <w:rFonts w:ascii="F_mitra" w:hAnsi="F_mitra"/>
          <w:rtl/>
        </w:rPr>
        <w:t>یی</w:t>
      </w:r>
      <w:r w:rsidRPr="005C1999">
        <w:rPr>
          <w:rFonts w:ascii="F_mitra" w:hAnsi="F_mitra"/>
          <w:rtl/>
        </w:rPr>
        <w:t xml:space="preserve"> است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ران با همسا</w:t>
      </w:r>
      <w:r w:rsidR="00AC3BE7">
        <w:rPr>
          <w:rFonts w:ascii="F_mitra" w:hAnsi="F_mitra"/>
          <w:rtl/>
        </w:rPr>
        <w:t>ی</w:t>
      </w:r>
      <w:r w:rsidRPr="005C1999">
        <w:rPr>
          <w:rFonts w:ascii="F_mitra" w:hAnsi="F_mitra"/>
          <w:rtl/>
        </w:rPr>
        <w:t xml:space="preserve">گان مسلمان خود دارد چرا </w:t>
      </w:r>
      <w:r w:rsidR="00AC3BE7">
        <w:rPr>
          <w:rFonts w:ascii="F_mitra" w:hAnsi="F_mitra"/>
          <w:rtl/>
        </w:rPr>
        <w:t>ک</w:t>
      </w:r>
      <w:r w:rsidRPr="005C1999">
        <w:rPr>
          <w:rFonts w:ascii="F_mitra" w:hAnsi="F_mitra"/>
          <w:rtl/>
        </w:rPr>
        <w:t>ه همه‌</w:t>
      </w:r>
      <w:r w:rsidR="00AC3BE7">
        <w:rPr>
          <w:rFonts w:ascii="F_mitra" w:hAnsi="F_mitra"/>
          <w:rtl/>
        </w:rPr>
        <w:t>ی</w:t>
      </w:r>
      <w:r w:rsidRPr="005C1999">
        <w:rPr>
          <w:rFonts w:ascii="F_mitra" w:hAnsi="F_mitra"/>
          <w:rtl/>
        </w:rPr>
        <w:t xml:space="preserve"> آنها طبق عق</w:t>
      </w:r>
      <w:r w:rsidR="00AC3BE7">
        <w:rPr>
          <w:rFonts w:ascii="F_mitra" w:hAnsi="F_mitra"/>
          <w:rtl/>
        </w:rPr>
        <w:t>ی</w:t>
      </w:r>
      <w:r w:rsidRPr="005C1999">
        <w:rPr>
          <w:rFonts w:ascii="F_mitra" w:hAnsi="F_mitra"/>
          <w:rtl/>
        </w:rPr>
        <w:t>ده‌</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 xml:space="preserve">عه،‌ منافق و </w:t>
      </w:r>
      <w:r w:rsidR="00AC3BE7">
        <w:rPr>
          <w:rFonts w:ascii="F_mitra" w:hAnsi="F_mitra"/>
          <w:rtl/>
        </w:rPr>
        <w:t>ک</w:t>
      </w:r>
      <w:r w:rsidRPr="005C1999">
        <w:rPr>
          <w:rFonts w:ascii="F_mitra" w:hAnsi="F_mitra"/>
          <w:rtl/>
        </w:rPr>
        <w:t>افران</w:t>
      </w:r>
      <w:r w:rsidR="00AC3BE7">
        <w:rPr>
          <w:rFonts w:ascii="F_mitra" w:hAnsi="F_mitra"/>
          <w:rtl/>
        </w:rPr>
        <w:t>ی</w:t>
      </w:r>
      <w:r w:rsidRPr="005C1999">
        <w:rPr>
          <w:rFonts w:ascii="F_mitra" w:hAnsi="F_mitra"/>
          <w:rtl/>
        </w:rPr>
        <w:t xml:space="preserve"> ب</w:t>
      </w:r>
      <w:r w:rsidR="00AC3BE7">
        <w:rPr>
          <w:rFonts w:ascii="F_mitra" w:hAnsi="F_mitra"/>
          <w:rtl/>
        </w:rPr>
        <w:t>ی</w:t>
      </w:r>
      <w:r w:rsidRPr="005C1999">
        <w:rPr>
          <w:rFonts w:ascii="F_mitra" w:hAnsi="F_mitra"/>
          <w:rtl/>
        </w:rPr>
        <w:t>ش ن</w:t>
      </w:r>
      <w:r w:rsidR="00AC3BE7">
        <w:rPr>
          <w:rFonts w:ascii="F_mitra" w:hAnsi="F_mitra"/>
          <w:rtl/>
        </w:rPr>
        <w:t>ی</w:t>
      </w:r>
      <w:r w:rsidRPr="005C1999">
        <w:rPr>
          <w:rFonts w:ascii="F_mitra" w:hAnsi="F_mitra"/>
          <w:rtl/>
        </w:rPr>
        <w:t>ستند. والله اعلم.</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 سخن از پاسدار</w:t>
      </w:r>
      <w:r w:rsidR="00AC3BE7">
        <w:rPr>
          <w:rFonts w:ascii="F_mitra" w:hAnsi="F_mitra"/>
          <w:rtl/>
        </w:rPr>
        <w:t>ی</w:t>
      </w:r>
      <w:r w:rsidRPr="005C1999">
        <w:rPr>
          <w:rFonts w:ascii="F_mitra" w:hAnsi="F_mitra"/>
          <w:rtl/>
        </w:rPr>
        <w:t xml:space="preserve"> مرزها و استفاده از اصطلاح «ثغور» صرفا مجوز</w:t>
      </w:r>
      <w:r w:rsidR="00AC3BE7">
        <w:rPr>
          <w:rFonts w:ascii="F_mitra" w:hAnsi="F_mitra"/>
          <w:rtl/>
        </w:rPr>
        <w:t>ی</w:t>
      </w:r>
      <w:r w:rsidRPr="005C1999">
        <w:rPr>
          <w:rFonts w:ascii="F_mitra" w:hAnsi="F_mitra"/>
          <w:rtl/>
        </w:rPr>
        <w:t xml:space="preserve"> برا</w:t>
      </w:r>
      <w:r w:rsidR="00AC3BE7">
        <w:rPr>
          <w:rFonts w:ascii="F_mitra" w:hAnsi="F_mitra"/>
          <w:rtl/>
        </w:rPr>
        <w:t>ی</w:t>
      </w:r>
      <w:r w:rsidRPr="005C1999">
        <w:rPr>
          <w:rFonts w:ascii="F_mitra" w:hAnsi="F_mitra"/>
          <w:rtl/>
        </w:rPr>
        <w:t xml:space="preserve"> انقلاب، م</w:t>
      </w:r>
      <w:r w:rsidR="00AC3BE7">
        <w:rPr>
          <w:rFonts w:ascii="F_mitra" w:hAnsi="F_mitra"/>
          <w:rtl/>
        </w:rPr>
        <w:t>ی</w:t>
      </w:r>
      <w:r w:rsidRPr="005C1999">
        <w:rPr>
          <w:rFonts w:ascii="F_mitra" w:hAnsi="F_mitra"/>
          <w:rtl/>
        </w:rPr>
        <w:t>‌باشد وگرنه در فرهنگ لغت ش</w:t>
      </w:r>
      <w:r w:rsidR="00AC3BE7">
        <w:rPr>
          <w:rFonts w:ascii="F_mitra" w:hAnsi="F_mitra"/>
          <w:rtl/>
        </w:rPr>
        <w:t>ی</w:t>
      </w:r>
      <w:r w:rsidRPr="005C1999">
        <w:rPr>
          <w:rFonts w:ascii="F_mitra" w:hAnsi="F_mitra"/>
          <w:rtl/>
        </w:rPr>
        <w:t>عه نشان</w:t>
      </w:r>
      <w:r w:rsidR="00AC3BE7">
        <w:rPr>
          <w:rFonts w:ascii="F_mitra" w:hAnsi="F_mitra"/>
          <w:rtl/>
        </w:rPr>
        <w:t>ی</w:t>
      </w:r>
      <w:r w:rsidRPr="005C1999">
        <w:rPr>
          <w:rFonts w:ascii="F_mitra" w:hAnsi="F_mitra"/>
          <w:rtl/>
        </w:rPr>
        <w:t xml:space="preserve"> از ا</w:t>
      </w:r>
      <w:r w:rsidR="00AC3BE7">
        <w:rPr>
          <w:rFonts w:ascii="F_mitra" w:hAnsi="F_mitra"/>
          <w:rtl/>
        </w:rPr>
        <w:t>ی</w:t>
      </w:r>
      <w:r w:rsidRPr="005C1999">
        <w:rPr>
          <w:rFonts w:ascii="F_mitra" w:hAnsi="F_mitra"/>
          <w:rtl/>
        </w:rPr>
        <w:t>ن اصطلاح د</w:t>
      </w:r>
      <w:r w:rsidR="00AC3BE7">
        <w:rPr>
          <w:rFonts w:ascii="F_mitra" w:hAnsi="F_mitra"/>
          <w:rtl/>
        </w:rPr>
        <w:t>ی</w:t>
      </w:r>
      <w:r w:rsidRPr="005C1999">
        <w:rPr>
          <w:rFonts w:ascii="F_mitra" w:hAnsi="F_mitra"/>
          <w:rtl/>
        </w:rPr>
        <w:t>ده نم</w:t>
      </w:r>
      <w:r w:rsidR="00AC3BE7">
        <w:rPr>
          <w:rFonts w:ascii="F_mitra" w:hAnsi="F_mitra"/>
          <w:rtl/>
        </w:rPr>
        <w:t>ی</w:t>
      </w:r>
      <w:r w:rsidRPr="005C1999">
        <w:rPr>
          <w:rFonts w:ascii="F_mitra" w:hAnsi="F_mitra"/>
          <w:rtl/>
        </w:rPr>
        <w:t xml:space="preserve">‌شود.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بحرحال </w:t>
      </w:r>
      <w:r w:rsidRPr="005C1999">
        <w:rPr>
          <w:rFonts w:ascii="F_mitra" w:hAnsi="F_mitra" w:hint="cs"/>
          <w:rtl/>
        </w:rPr>
        <w:t>سخنان</w:t>
      </w:r>
      <w:r w:rsidRPr="005C1999">
        <w:rPr>
          <w:rFonts w:ascii="F_mitra" w:hAnsi="F_mitra"/>
          <w:rtl/>
        </w:rPr>
        <w:t xml:space="preserve">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در مورد ح</w:t>
      </w:r>
      <w:r w:rsidR="00AC3BE7">
        <w:rPr>
          <w:rFonts w:ascii="F_mitra" w:hAnsi="F_mitra"/>
          <w:rtl/>
        </w:rPr>
        <w:t>ک</w:t>
      </w:r>
      <w:r w:rsidRPr="005C1999">
        <w:rPr>
          <w:rFonts w:ascii="F_mitra" w:hAnsi="F_mitra"/>
          <w:rtl/>
        </w:rPr>
        <w:t>ومت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hint="cs"/>
          <w:rtl/>
        </w:rPr>
        <w:t>،</w:t>
      </w:r>
      <w:r w:rsidRPr="005C1999">
        <w:rPr>
          <w:rFonts w:ascii="F_mitra" w:hAnsi="F_mitra"/>
          <w:rtl/>
        </w:rPr>
        <w:t xml:space="preserve"> انقلاب</w:t>
      </w:r>
      <w:r w:rsidR="00AC3BE7">
        <w:rPr>
          <w:rFonts w:ascii="F_mitra" w:hAnsi="F_mitra"/>
          <w:rtl/>
        </w:rPr>
        <w:t>ی</w:t>
      </w:r>
      <w:r w:rsidRPr="005C1999">
        <w:rPr>
          <w:rFonts w:ascii="F_mitra" w:hAnsi="F_mitra"/>
          <w:rtl/>
        </w:rPr>
        <w:t xml:space="preserve"> عل</w:t>
      </w:r>
      <w:r w:rsidR="00AC3BE7">
        <w:rPr>
          <w:rFonts w:ascii="F_mitra" w:hAnsi="F_mitra"/>
          <w:rtl/>
        </w:rPr>
        <w:t>ی</w:t>
      </w:r>
      <w:r w:rsidRPr="005C1999">
        <w:rPr>
          <w:rFonts w:ascii="F_mitra" w:hAnsi="F_mitra"/>
          <w:rtl/>
        </w:rPr>
        <w:t>ه مذهب و عل</w:t>
      </w:r>
      <w:r w:rsidR="00AC3BE7">
        <w:rPr>
          <w:rFonts w:ascii="F_mitra" w:hAnsi="F_mitra"/>
          <w:rtl/>
        </w:rPr>
        <w:t>ی</w:t>
      </w:r>
      <w:r w:rsidRPr="005C1999">
        <w:rPr>
          <w:rFonts w:ascii="F_mitra" w:hAnsi="F_mitra"/>
          <w:rtl/>
        </w:rPr>
        <w:t>ه امامت</w:t>
      </w:r>
      <w:r w:rsidR="00AC3BE7">
        <w:rPr>
          <w:rFonts w:ascii="F_mitra" w:hAnsi="F_mitra"/>
          <w:rtl/>
        </w:rPr>
        <w:t>ی</w:t>
      </w:r>
      <w:r w:rsidRPr="005C1999">
        <w:rPr>
          <w:rFonts w:ascii="F_mitra" w:hAnsi="F_mitra"/>
          <w:rtl/>
        </w:rPr>
        <w:t xml:space="preserve"> محسوب م</w:t>
      </w:r>
      <w:r w:rsidR="00AC3BE7">
        <w:rPr>
          <w:rFonts w:ascii="F_mitra" w:hAnsi="F_mitra"/>
          <w:rtl/>
        </w:rPr>
        <w:t>ی</w:t>
      </w:r>
      <w:r w:rsidRPr="005C1999">
        <w:rPr>
          <w:rFonts w:ascii="F_mitra" w:hAnsi="F_mitra"/>
          <w:rtl/>
        </w:rPr>
        <w:t xml:space="preserve">‌شود </w:t>
      </w:r>
      <w:r w:rsidR="00AC3BE7">
        <w:rPr>
          <w:rFonts w:ascii="F_mitra" w:hAnsi="F_mitra"/>
          <w:rtl/>
        </w:rPr>
        <w:t>ک</w:t>
      </w:r>
      <w:r w:rsidRPr="005C1999">
        <w:rPr>
          <w:rFonts w:ascii="F_mitra" w:hAnsi="F_mitra"/>
          <w:rtl/>
        </w:rPr>
        <w:t>ه ح</w:t>
      </w:r>
      <w:r w:rsidR="00AC3BE7">
        <w:rPr>
          <w:rFonts w:ascii="F_mitra" w:hAnsi="F_mitra"/>
          <w:rtl/>
        </w:rPr>
        <w:t>ی</w:t>
      </w:r>
      <w:r w:rsidRPr="005C1999">
        <w:rPr>
          <w:rFonts w:ascii="F_mitra" w:hAnsi="F_mitra"/>
          <w:rtl/>
        </w:rPr>
        <w:t>ات س</w:t>
      </w:r>
      <w:r w:rsidR="00AC3BE7">
        <w:rPr>
          <w:rFonts w:ascii="F_mitra" w:hAnsi="F_mitra"/>
          <w:rtl/>
        </w:rPr>
        <w:t>ی</w:t>
      </w:r>
      <w:r w:rsidRPr="005C1999">
        <w:rPr>
          <w:rFonts w:ascii="F_mitra" w:hAnsi="F_mitra"/>
          <w:rtl/>
        </w:rPr>
        <w:t>اس</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عه را ط</w:t>
      </w:r>
      <w:r w:rsidR="00AC3BE7">
        <w:rPr>
          <w:rFonts w:ascii="F_mitra" w:hAnsi="F_mitra"/>
          <w:rtl/>
        </w:rPr>
        <w:t>ی</w:t>
      </w:r>
      <w:r w:rsidRPr="005C1999">
        <w:rPr>
          <w:rFonts w:ascii="F_mitra" w:hAnsi="F_mitra"/>
          <w:rtl/>
        </w:rPr>
        <w:t xml:space="preserve"> قرنها نابود </w:t>
      </w:r>
      <w:r w:rsidR="00AC3BE7">
        <w:rPr>
          <w:rFonts w:ascii="F_mitra" w:hAnsi="F_mitra"/>
          <w:rtl/>
        </w:rPr>
        <w:t>ک</w:t>
      </w:r>
      <w:r w:rsidRPr="005C1999">
        <w:rPr>
          <w:rFonts w:ascii="F_mitra" w:hAnsi="F_mitra"/>
          <w:rtl/>
        </w:rPr>
        <w:t>رده و آنها را از پ</w:t>
      </w:r>
      <w:r w:rsidR="00AC3BE7">
        <w:rPr>
          <w:rFonts w:ascii="F_mitra" w:hAnsi="F_mitra"/>
          <w:rtl/>
        </w:rPr>
        <w:t>یک</w:t>
      </w:r>
      <w:r w:rsidRPr="005C1999">
        <w:rPr>
          <w:rFonts w:ascii="F_mitra" w:hAnsi="F_mitra"/>
          <w:rtl/>
        </w:rPr>
        <w:t>ره‌</w:t>
      </w:r>
      <w:r w:rsidR="00AC3BE7">
        <w:rPr>
          <w:rFonts w:ascii="F_mitra" w:hAnsi="F_mitra"/>
          <w:rtl/>
        </w:rPr>
        <w:t>ی</w:t>
      </w:r>
      <w:r w:rsidRPr="005C1999">
        <w:rPr>
          <w:rFonts w:ascii="F_mitra" w:hAnsi="F_mitra"/>
          <w:rtl/>
        </w:rPr>
        <w:t xml:space="preserve"> امت اسلام</w:t>
      </w:r>
      <w:r w:rsidR="00AC3BE7">
        <w:rPr>
          <w:rFonts w:ascii="F_mitra" w:hAnsi="F_mitra"/>
          <w:rtl/>
        </w:rPr>
        <w:t>ی</w:t>
      </w:r>
      <w:r w:rsidRPr="005C1999">
        <w:rPr>
          <w:rFonts w:ascii="F_mitra" w:hAnsi="F_mitra"/>
          <w:rtl/>
        </w:rPr>
        <w:t xml:space="preserve"> به بهانه‌</w:t>
      </w:r>
      <w:r w:rsidR="00AC3BE7">
        <w:rPr>
          <w:rFonts w:ascii="F_mitra" w:hAnsi="F_mitra"/>
          <w:rtl/>
        </w:rPr>
        <w:t>ی</w:t>
      </w:r>
      <w:r w:rsidRPr="005C1999">
        <w:rPr>
          <w:rFonts w:ascii="F_mitra" w:hAnsi="F_mitra"/>
          <w:rtl/>
        </w:rPr>
        <w:t xml:space="preserve"> انتظار فرج امام و حا</w:t>
      </w:r>
      <w:r w:rsidR="00AC3BE7">
        <w:rPr>
          <w:rFonts w:ascii="F_mitra" w:hAnsi="F_mitra"/>
          <w:rtl/>
        </w:rPr>
        <w:t>ک</w:t>
      </w:r>
      <w:r w:rsidRPr="005C1999">
        <w:rPr>
          <w:rFonts w:ascii="F_mitra" w:hAnsi="F_mitra"/>
          <w:rtl/>
        </w:rPr>
        <w:t xml:space="preserve">م موهوم دور نگه‌داشته و سرانجام </w:t>
      </w:r>
      <w:r w:rsidR="00AC3BE7">
        <w:rPr>
          <w:rFonts w:ascii="F_mitra" w:hAnsi="F_mitra"/>
          <w:rtl/>
        </w:rPr>
        <w:t>ک</w:t>
      </w:r>
      <w:r w:rsidRPr="005C1999">
        <w:rPr>
          <w:rFonts w:ascii="F_mitra" w:hAnsi="F_mitra"/>
          <w:rtl/>
        </w:rPr>
        <w:t>اسه‌</w:t>
      </w:r>
      <w:r w:rsidR="00AC3BE7">
        <w:rPr>
          <w:rFonts w:ascii="F_mitra" w:hAnsi="F_mitra"/>
          <w:rtl/>
        </w:rPr>
        <w:t>ی</w:t>
      </w:r>
      <w:r w:rsidRPr="005C1999">
        <w:rPr>
          <w:rFonts w:ascii="F_mitra" w:hAnsi="F_mitra"/>
          <w:rtl/>
        </w:rPr>
        <w:t xml:space="preserve"> صبرشان لبر</w:t>
      </w:r>
      <w:r w:rsidR="00AC3BE7">
        <w:rPr>
          <w:rFonts w:ascii="F_mitra" w:hAnsi="F_mitra"/>
          <w:rtl/>
        </w:rPr>
        <w:t>ی</w:t>
      </w:r>
      <w:r w:rsidRPr="005C1999">
        <w:rPr>
          <w:rFonts w:ascii="F_mitra" w:hAnsi="F_mitra"/>
          <w:rtl/>
        </w:rPr>
        <w:t>ز گشته دست به اقدام</w:t>
      </w:r>
      <w:r w:rsidR="00AC3BE7">
        <w:rPr>
          <w:rFonts w:ascii="F_mitra" w:hAnsi="F_mitra"/>
          <w:rtl/>
        </w:rPr>
        <w:t>ی</w:t>
      </w:r>
      <w:r w:rsidRPr="005C1999">
        <w:rPr>
          <w:rFonts w:ascii="F_mitra" w:hAnsi="F_mitra"/>
          <w:rtl/>
        </w:rPr>
        <w:t xml:space="preserve"> مخالف با دستورات مذهبشان زدند.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 اما سخن از پاسدار</w:t>
      </w:r>
      <w:r w:rsidR="00AC3BE7">
        <w:rPr>
          <w:rFonts w:ascii="F_mitra" w:hAnsi="F_mitra"/>
          <w:rtl/>
        </w:rPr>
        <w:t>ی</w:t>
      </w:r>
      <w:r w:rsidRPr="005C1999">
        <w:rPr>
          <w:rFonts w:ascii="F_mitra" w:hAnsi="F_mitra"/>
          <w:rtl/>
        </w:rPr>
        <w:t xml:space="preserve"> «ثغور» (مرزها) در فقه ش</w:t>
      </w:r>
      <w:r w:rsidR="00AC3BE7">
        <w:rPr>
          <w:rFonts w:ascii="F_mitra" w:hAnsi="F_mitra"/>
          <w:rtl/>
        </w:rPr>
        <w:t>ی</w:t>
      </w:r>
      <w:r w:rsidRPr="005C1999">
        <w:rPr>
          <w:rFonts w:ascii="F_mitra" w:hAnsi="F_mitra"/>
          <w:rtl/>
        </w:rPr>
        <w:t>عه برگرفته از فقه‌ اهل‌سنت و واقع</w:t>
      </w:r>
      <w:r w:rsidR="00AC3BE7">
        <w:rPr>
          <w:rFonts w:ascii="F_mitra" w:hAnsi="F_mitra"/>
          <w:rtl/>
        </w:rPr>
        <w:t>ی</w:t>
      </w:r>
      <w:r w:rsidRPr="005C1999">
        <w:rPr>
          <w:rFonts w:ascii="F_mitra" w:hAnsi="F_mitra"/>
          <w:rtl/>
        </w:rPr>
        <w:t>ت</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اهل‌سنت با آن سرو</w:t>
      </w:r>
      <w:r w:rsidR="00AC3BE7">
        <w:rPr>
          <w:rFonts w:ascii="F_mitra" w:hAnsi="F_mitra"/>
          <w:rtl/>
        </w:rPr>
        <w:t>ک</w:t>
      </w:r>
      <w:r w:rsidRPr="005C1999">
        <w:rPr>
          <w:rFonts w:ascii="F_mitra" w:hAnsi="F_mitra"/>
          <w:rtl/>
        </w:rPr>
        <w:t xml:space="preserve">ار داشته و خواهند داشت </w:t>
      </w:r>
      <w:r w:rsidR="00AC3BE7">
        <w:rPr>
          <w:rFonts w:ascii="F_mitra" w:hAnsi="F_mitra"/>
          <w:rtl/>
        </w:rPr>
        <w:t>ک</w:t>
      </w:r>
      <w:r w:rsidRPr="005C1999">
        <w:rPr>
          <w:rFonts w:ascii="F_mitra" w:hAnsi="F_mitra"/>
          <w:rtl/>
        </w:rPr>
        <w:t>ه به ه</w:t>
      </w:r>
      <w:r w:rsidR="00AC3BE7">
        <w:rPr>
          <w:rFonts w:ascii="F_mitra" w:hAnsi="F_mitra"/>
          <w:rtl/>
        </w:rPr>
        <w:t>ی</w:t>
      </w:r>
      <w:r w:rsidRPr="005C1999">
        <w:rPr>
          <w:rFonts w:ascii="F_mitra" w:hAnsi="F_mitra"/>
          <w:rtl/>
        </w:rPr>
        <w:t>چ‌وجه با تف</w:t>
      </w:r>
      <w:r w:rsidR="00AC3BE7">
        <w:rPr>
          <w:rFonts w:ascii="F_mitra" w:hAnsi="F_mitra"/>
          <w:rtl/>
        </w:rPr>
        <w:t>ک</w:t>
      </w:r>
      <w:r w:rsidRPr="005C1999">
        <w:rPr>
          <w:rFonts w:ascii="F_mitra" w:hAnsi="F_mitra"/>
          <w:rtl/>
        </w:rPr>
        <w:t>ر ش</w:t>
      </w:r>
      <w:r w:rsidR="00AC3BE7">
        <w:rPr>
          <w:rFonts w:ascii="F_mitra" w:hAnsi="F_mitra"/>
          <w:rtl/>
        </w:rPr>
        <w:t>ی</w:t>
      </w:r>
      <w:r w:rsidRPr="005C1999">
        <w:rPr>
          <w:rFonts w:ascii="F_mitra" w:hAnsi="F_mitra"/>
          <w:rtl/>
        </w:rPr>
        <w:t>عه همخوان</w:t>
      </w:r>
      <w:r w:rsidR="00AC3BE7">
        <w:rPr>
          <w:rFonts w:ascii="F_mitra" w:hAnsi="F_mitra"/>
          <w:rtl/>
        </w:rPr>
        <w:t>ی</w:t>
      </w:r>
      <w:r w:rsidRPr="005C1999">
        <w:rPr>
          <w:rFonts w:ascii="F_mitra" w:hAnsi="F_mitra"/>
          <w:rtl/>
        </w:rPr>
        <w:t xml:space="preserve"> ندارد.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با</w:t>
      </w:r>
      <w:r w:rsidR="00AC3BE7">
        <w:rPr>
          <w:rFonts w:ascii="F_mitra" w:hAnsi="F_mitra"/>
          <w:rtl/>
        </w:rPr>
        <w:t>ی</w:t>
      </w:r>
      <w:r w:rsidRPr="005C1999">
        <w:rPr>
          <w:rFonts w:ascii="F_mitra" w:hAnsi="F_mitra"/>
          <w:rtl/>
        </w:rPr>
        <w:t xml:space="preserve">د گفت </w:t>
      </w:r>
      <w:r w:rsidR="00AC3BE7">
        <w:rPr>
          <w:rFonts w:ascii="F_mitra" w:hAnsi="F_mitra"/>
          <w:rtl/>
        </w:rPr>
        <w:t>ک</w:t>
      </w:r>
      <w:r w:rsidRPr="005C1999">
        <w:rPr>
          <w:rFonts w:ascii="F_mitra" w:hAnsi="F_mitra"/>
          <w:rtl/>
        </w:rPr>
        <w:t>ه خواننده‌</w:t>
      </w:r>
      <w:r w:rsidR="00AC3BE7">
        <w:rPr>
          <w:rFonts w:ascii="F_mitra" w:hAnsi="F_mitra"/>
          <w:rtl/>
        </w:rPr>
        <w:t>ی</w:t>
      </w:r>
      <w:r w:rsidRPr="005C1999">
        <w:rPr>
          <w:rFonts w:ascii="F_mitra" w:hAnsi="F_mitra"/>
          <w:rtl/>
        </w:rPr>
        <w:t xml:space="preserve"> فقه ش</w:t>
      </w:r>
      <w:r w:rsidR="00AC3BE7">
        <w:rPr>
          <w:rFonts w:ascii="F_mitra" w:hAnsi="F_mitra"/>
          <w:rtl/>
        </w:rPr>
        <w:t>ی</w:t>
      </w:r>
      <w:r w:rsidRPr="005C1999">
        <w:rPr>
          <w:rFonts w:ascii="F_mitra" w:hAnsi="F_mitra"/>
          <w:rtl/>
        </w:rPr>
        <w:t>عه، شگفت زده م</w:t>
      </w:r>
      <w:r w:rsidR="00AC3BE7">
        <w:rPr>
          <w:rFonts w:ascii="F_mitra" w:hAnsi="F_mitra"/>
          <w:rtl/>
        </w:rPr>
        <w:t>ی</w:t>
      </w:r>
      <w:r w:rsidRPr="005C1999">
        <w:rPr>
          <w:rFonts w:ascii="F_mitra" w:hAnsi="F_mitra"/>
          <w:rtl/>
        </w:rPr>
        <w:t>‌شود وقت</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‌ب</w:t>
      </w:r>
      <w:r w:rsidR="00AC3BE7">
        <w:rPr>
          <w:rFonts w:ascii="F_mitra" w:hAnsi="F_mitra"/>
          <w:rtl/>
        </w:rPr>
        <w:t>ی</w:t>
      </w:r>
      <w:r w:rsidRPr="005C1999">
        <w:rPr>
          <w:rFonts w:ascii="F_mitra" w:hAnsi="F_mitra"/>
          <w:rtl/>
        </w:rPr>
        <w:t xml:space="preserve">ند </w:t>
      </w:r>
      <w:r w:rsidR="00AC3BE7">
        <w:rPr>
          <w:rFonts w:ascii="F_mitra" w:hAnsi="F_mitra"/>
          <w:rtl/>
        </w:rPr>
        <w:t>ک</w:t>
      </w:r>
      <w:r w:rsidRPr="005C1999">
        <w:rPr>
          <w:rFonts w:ascii="F_mitra" w:hAnsi="F_mitra"/>
          <w:rtl/>
        </w:rPr>
        <w:t>ه چگونه فقها برا</w:t>
      </w:r>
      <w:r w:rsidR="00AC3BE7">
        <w:rPr>
          <w:rFonts w:ascii="F_mitra" w:hAnsi="F_mitra"/>
          <w:rtl/>
        </w:rPr>
        <w:t>ی</w:t>
      </w:r>
      <w:r w:rsidRPr="005C1999">
        <w:rPr>
          <w:rFonts w:ascii="F_mitra" w:hAnsi="F_mitra"/>
          <w:rtl/>
        </w:rPr>
        <w:t xml:space="preserve"> امام معصوم غائب تع</w:t>
      </w:r>
      <w:r w:rsidR="00AC3BE7">
        <w:rPr>
          <w:rFonts w:ascii="F_mitra" w:hAnsi="F_mitra"/>
          <w:rtl/>
        </w:rPr>
        <w:t>یی</w:t>
      </w:r>
      <w:r w:rsidRPr="005C1999">
        <w:rPr>
          <w:rFonts w:ascii="F_mitra" w:hAnsi="F_mitra"/>
          <w:rtl/>
        </w:rPr>
        <w:t>ن ت</w:t>
      </w:r>
      <w:r w:rsidR="00AC3BE7">
        <w:rPr>
          <w:rFonts w:ascii="F_mitra" w:hAnsi="F_mitra"/>
          <w:rtl/>
        </w:rPr>
        <w:t>ک</w:t>
      </w:r>
      <w:r w:rsidRPr="005C1999">
        <w:rPr>
          <w:rFonts w:ascii="F_mitra" w:hAnsi="F_mitra"/>
          <w:rtl/>
        </w:rPr>
        <w:t>ل</w:t>
      </w:r>
      <w:r w:rsidR="00AC3BE7">
        <w:rPr>
          <w:rFonts w:ascii="F_mitra" w:hAnsi="F_mitra"/>
          <w:rtl/>
        </w:rPr>
        <w:t>ی</w:t>
      </w:r>
      <w:r w:rsidRPr="005C1999">
        <w:rPr>
          <w:rFonts w:ascii="F_mitra" w:hAnsi="F_mitra"/>
          <w:rtl/>
        </w:rPr>
        <w:t>ف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نند و به او آموزش م</w:t>
      </w:r>
      <w:r w:rsidR="00AC3BE7">
        <w:rPr>
          <w:rFonts w:ascii="F_mitra" w:hAnsi="F_mitra"/>
          <w:rtl/>
        </w:rPr>
        <w:t>ی</w:t>
      </w:r>
      <w:r w:rsidRPr="005C1999">
        <w:rPr>
          <w:rFonts w:ascii="F_mitra" w:hAnsi="F_mitra"/>
          <w:rtl/>
        </w:rPr>
        <w:t xml:space="preserve">‌دهند </w:t>
      </w:r>
      <w:r w:rsidR="00AC3BE7">
        <w:rPr>
          <w:rFonts w:ascii="F_mitra" w:hAnsi="F_mitra"/>
          <w:rtl/>
        </w:rPr>
        <w:t>ک</w:t>
      </w:r>
      <w:r w:rsidRPr="005C1999">
        <w:rPr>
          <w:rFonts w:ascii="F_mitra" w:hAnsi="F_mitra"/>
          <w:rtl/>
        </w:rPr>
        <w:t>ه بارو</w:t>
      </w:r>
      <w:r w:rsidR="00AC3BE7">
        <w:rPr>
          <w:rFonts w:ascii="F_mitra" w:hAnsi="F_mitra"/>
          <w:rtl/>
        </w:rPr>
        <w:t>ی</w:t>
      </w:r>
      <w:r w:rsidRPr="005C1999">
        <w:rPr>
          <w:rFonts w:ascii="F_mitra" w:hAnsi="F_mitra"/>
          <w:rtl/>
        </w:rPr>
        <w:t>دادها چگونه مواجه شود. گو</w:t>
      </w:r>
      <w:r w:rsidR="00AC3BE7">
        <w:rPr>
          <w:rFonts w:ascii="F_mitra" w:hAnsi="F_mitra"/>
          <w:rtl/>
        </w:rPr>
        <w:t>ی</w:t>
      </w:r>
      <w:r w:rsidRPr="005C1999">
        <w:rPr>
          <w:rFonts w:ascii="F_mitra" w:hAnsi="F_mitra"/>
          <w:rtl/>
        </w:rPr>
        <w:t>ا امام معصوم ا</w:t>
      </w:r>
      <w:r w:rsidR="00AC3BE7">
        <w:rPr>
          <w:rFonts w:ascii="F_mitra" w:hAnsi="F_mitra"/>
          <w:rtl/>
        </w:rPr>
        <w:t>ی</w:t>
      </w:r>
      <w:r w:rsidRPr="005C1999">
        <w:rPr>
          <w:rFonts w:ascii="F_mitra" w:hAnsi="F_mitra"/>
          <w:rtl/>
        </w:rPr>
        <w:t>نها هستند و او فرد غ</w:t>
      </w:r>
      <w:r w:rsidR="00AC3BE7">
        <w:rPr>
          <w:rFonts w:ascii="F_mitra" w:hAnsi="F_mitra"/>
          <w:rtl/>
        </w:rPr>
        <w:t>ی</w:t>
      </w:r>
      <w:r w:rsidRPr="005C1999">
        <w:rPr>
          <w:rFonts w:ascii="F_mitra" w:hAnsi="F_mitra"/>
          <w:rtl/>
        </w:rPr>
        <w:t>ر معصوم</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با</w:t>
      </w:r>
      <w:r w:rsidR="00AC3BE7">
        <w:rPr>
          <w:rFonts w:ascii="F_mitra" w:hAnsi="F_mitra"/>
          <w:rtl/>
        </w:rPr>
        <w:t>ی</w:t>
      </w:r>
      <w:r w:rsidRPr="005C1999">
        <w:rPr>
          <w:rFonts w:ascii="F_mitra" w:hAnsi="F_mitra"/>
          <w:rtl/>
        </w:rPr>
        <w:t>د گوش به حرف ا</w:t>
      </w:r>
      <w:r w:rsidR="00AC3BE7">
        <w:rPr>
          <w:rFonts w:ascii="F_mitra" w:hAnsi="F_mitra"/>
          <w:rtl/>
        </w:rPr>
        <w:t>ی</w:t>
      </w:r>
      <w:r w:rsidRPr="005C1999">
        <w:rPr>
          <w:rFonts w:ascii="F_mitra" w:hAnsi="F_mitra"/>
          <w:rtl/>
        </w:rPr>
        <w:t>نها باشد!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نمونه‌ا</w:t>
      </w:r>
      <w:r w:rsidR="00AC3BE7">
        <w:rPr>
          <w:rFonts w:ascii="F_mitra" w:hAnsi="F_mitra"/>
          <w:rtl/>
        </w:rPr>
        <w:t>ی</w:t>
      </w:r>
      <w:r w:rsidRPr="005C1999">
        <w:rPr>
          <w:rFonts w:ascii="F_mitra" w:hAnsi="F_mitra"/>
          <w:rtl/>
        </w:rPr>
        <w:t xml:space="preserve"> از عبارت فقه</w:t>
      </w:r>
      <w:r w:rsidR="00AC3BE7">
        <w:rPr>
          <w:rFonts w:ascii="F_mitra" w:hAnsi="F_mitra"/>
          <w:rtl/>
        </w:rPr>
        <w:t>ی</w:t>
      </w:r>
      <w:r w:rsidRPr="005C1999">
        <w:rPr>
          <w:rFonts w:ascii="F_mitra" w:hAnsi="F_mitra"/>
          <w:rtl/>
        </w:rPr>
        <w:t xml:space="preserve"> برگرفته از </w:t>
      </w:r>
      <w:r w:rsidR="00AC3BE7">
        <w:rPr>
          <w:rFonts w:ascii="F_mitra" w:hAnsi="F_mitra"/>
          <w:rtl/>
        </w:rPr>
        <w:t>ک</w:t>
      </w:r>
      <w:r w:rsidRPr="005C1999">
        <w:rPr>
          <w:rFonts w:ascii="F_mitra" w:hAnsi="F_mitra"/>
          <w:rtl/>
        </w:rPr>
        <w:t>تب اهل‌سنت در مورد جهاد و اقامه‌</w:t>
      </w:r>
      <w:r w:rsidR="00AC3BE7">
        <w:rPr>
          <w:rFonts w:ascii="F_mitra" w:hAnsi="F_mitra"/>
          <w:rtl/>
        </w:rPr>
        <w:t>ی</w:t>
      </w:r>
      <w:r w:rsidRPr="005C1999">
        <w:rPr>
          <w:rFonts w:ascii="F_mitra" w:hAnsi="F_mitra"/>
          <w:rtl/>
        </w:rPr>
        <w:t xml:space="preserve"> حدود </w:t>
      </w:r>
      <w:r w:rsidR="00AC3BE7">
        <w:rPr>
          <w:rFonts w:ascii="F_mitra" w:hAnsi="F_mitra"/>
          <w:rtl/>
        </w:rPr>
        <w:t>ک</w:t>
      </w:r>
      <w:r w:rsidRPr="005C1999">
        <w:rPr>
          <w:rFonts w:ascii="F_mitra" w:hAnsi="F_mitra"/>
          <w:rtl/>
        </w:rPr>
        <w:t>ه مخالف با تف</w:t>
      </w:r>
      <w:r w:rsidR="00AC3BE7">
        <w:rPr>
          <w:rFonts w:ascii="F_mitra" w:hAnsi="F_mitra"/>
          <w:rtl/>
        </w:rPr>
        <w:t>ک</w:t>
      </w:r>
      <w:r w:rsidRPr="005C1999">
        <w:rPr>
          <w:rFonts w:ascii="F_mitra" w:hAnsi="F_mitra"/>
          <w:rtl/>
        </w:rPr>
        <w:t>ر ش</w:t>
      </w:r>
      <w:r w:rsidR="00AC3BE7">
        <w:rPr>
          <w:rFonts w:ascii="F_mitra" w:hAnsi="F_mitra"/>
          <w:rtl/>
        </w:rPr>
        <w:t>ی</w:t>
      </w:r>
      <w:r w:rsidRPr="005C1999">
        <w:rPr>
          <w:rFonts w:ascii="F_mitra" w:hAnsi="F_mitra"/>
          <w:rtl/>
        </w:rPr>
        <w:t>عه م</w:t>
      </w:r>
      <w:r w:rsidR="00AC3BE7">
        <w:rPr>
          <w:rFonts w:ascii="F_mitra" w:hAnsi="F_mitra"/>
          <w:rtl/>
        </w:rPr>
        <w:t>ی</w:t>
      </w:r>
      <w:r w:rsidRPr="005C1999">
        <w:rPr>
          <w:rFonts w:ascii="F_mitra" w:hAnsi="F_mitra"/>
          <w:rtl/>
        </w:rPr>
        <w:t>‌باشد ول</w:t>
      </w:r>
      <w:r w:rsidR="00AC3BE7">
        <w:rPr>
          <w:rFonts w:ascii="F_mitra" w:hAnsi="F_mitra"/>
          <w:rtl/>
        </w:rPr>
        <w:t>ی</w:t>
      </w:r>
      <w:r w:rsidRPr="005C1999">
        <w:rPr>
          <w:rFonts w:ascii="F_mitra" w:hAnsi="F_mitra"/>
          <w:rtl/>
        </w:rPr>
        <w:t xml:space="preserve"> در </w:t>
      </w:r>
      <w:r w:rsidR="00AC3BE7">
        <w:rPr>
          <w:rFonts w:ascii="F_mitra" w:hAnsi="F_mitra"/>
          <w:rtl/>
        </w:rPr>
        <w:t>ک</w:t>
      </w:r>
      <w:r w:rsidRPr="005C1999">
        <w:rPr>
          <w:rFonts w:ascii="F_mitra" w:hAnsi="F_mitra"/>
          <w:rtl/>
        </w:rPr>
        <w:t>تابها</w:t>
      </w:r>
      <w:r w:rsidR="00AC3BE7">
        <w:rPr>
          <w:rFonts w:ascii="F_mitra" w:hAnsi="F_mitra"/>
          <w:rtl/>
        </w:rPr>
        <w:t>ی</w:t>
      </w:r>
      <w:r w:rsidRPr="005C1999">
        <w:rPr>
          <w:rFonts w:ascii="F_mitra" w:hAnsi="F_mitra"/>
          <w:rtl/>
        </w:rPr>
        <w:t>شان بدون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متوجه پ</w:t>
      </w:r>
      <w:r w:rsidR="00AC3BE7">
        <w:rPr>
          <w:rFonts w:ascii="F_mitra" w:hAnsi="F_mitra"/>
          <w:rtl/>
        </w:rPr>
        <w:t>ی</w:t>
      </w:r>
      <w:r w:rsidRPr="005C1999">
        <w:rPr>
          <w:rFonts w:ascii="F_mitra" w:hAnsi="F_mitra"/>
          <w:rtl/>
        </w:rPr>
        <w:t>امدها</w:t>
      </w:r>
      <w:r w:rsidR="00AC3BE7">
        <w:rPr>
          <w:rFonts w:ascii="F_mitra" w:hAnsi="F_mitra"/>
          <w:rtl/>
        </w:rPr>
        <w:t>ی</w:t>
      </w:r>
      <w:r w:rsidRPr="005C1999">
        <w:rPr>
          <w:rFonts w:ascii="F_mitra" w:hAnsi="F_mitra"/>
          <w:rtl/>
        </w:rPr>
        <w:t xml:space="preserve"> آن باشند نقل </w:t>
      </w:r>
      <w:r w:rsidR="00AC3BE7">
        <w:rPr>
          <w:rFonts w:ascii="F_mitra" w:hAnsi="F_mitra"/>
          <w:rtl/>
        </w:rPr>
        <w:t>ک</w:t>
      </w:r>
      <w:r w:rsidRPr="005C1999">
        <w:rPr>
          <w:rFonts w:ascii="F_mitra" w:hAnsi="F_mitra" w:hint="cs"/>
          <w:rtl/>
        </w:rPr>
        <w:t>ر</w:t>
      </w:r>
      <w:r w:rsidRPr="005C1999">
        <w:rPr>
          <w:rFonts w:ascii="F_mitra" w:hAnsi="F_mitra"/>
          <w:rtl/>
        </w:rPr>
        <w:t>ده‌اند بشرح ز</w:t>
      </w:r>
      <w:r w:rsidR="00AC3BE7">
        <w:rPr>
          <w:rFonts w:ascii="F_mitra" w:hAnsi="F_mitra"/>
          <w:rtl/>
        </w:rPr>
        <w:t>ی</w:t>
      </w:r>
      <w:r w:rsidRPr="005C1999">
        <w:rPr>
          <w:rFonts w:ascii="F_mitra" w:hAnsi="F_mitra"/>
          <w:rtl/>
        </w:rPr>
        <w:t xml:space="preserve">ر است: </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طوس</w:t>
      </w:r>
      <w:r w:rsidR="00AC3BE7">
        <w:rPr>
          <w:rFonts w:ascii="F_mitra" w:hAnsi="F_mitra"/>
          <w:b/>
          <w:bCs/>
          <w:sz w:val="24"/>
          <w:rtl/>
        </w:rPr>
        <w:t>ی</w:t>
      </w:r>
      <w:r w:rsidRPr="005C1999">
        <w:rPr>
          <w:rFonts w:ascii="F_mitra" w:hAnsi="F_mitra"/>
          <w:b/>
          <w:bCs/>
          <w:sz w:val="24"/>
          <w:rtl/>
        </w:rPr>
        <w:t xml:space="preserve"> در </w:t>
      </w:r>
      <w:r w:rsidR="00AC3BE7">
        <w:rPr>
          <w:rFonts w:ascii="F_mitra" w:hAnsi="F_mitra"/>
          <w:b/>
          <w:bCs/>
          <w:sz w:val="24"/>
          <w:rtl/>
        </w:rPr>
        <w:t>ک</w:t>
      </w:r>
      <w:r w:rsidRPr="005C1999">
        <w:rPr>
          <w:rFonts w:ascii="F_mitra" w:hAnsi="F_mitra"/>
          <w:b/>
          <w:bCs/>
          <w:sz w:val="24"/>
          <w:rtl/>
        </w:rPr>
        <w:t>تابش فصل</w:t>
      </w:r>
      <w:r w:rsidR="00AC3BE7">
        <w:rPr>
          <w:rFonts w:ascii="F_mitra" w:hAnsi="F_mitra"/>
          <w:b/>
          <w:bCs/>
          <w:sz w:val="24"/>
          <w:rtl/>
        </w:rPr>
        <w:t>ی</w:t>
      </w:r>
      <w:r w:rsidRPr="005C1999">
        <w:rPr>
          <w:rFonts w:ascii="F_mitra" w:hAnsi="F_mitra"/>
          <w:b/>
          <w:bCs/>
          <w:sz w:val="24"/>
          <w:rtl/>
        </w:rPr>
        <w:t xml:space="preserve"> تحت ا</w:t>
      </w:r>
      <w:r w:rsidR="00AC3BE7">
        <w:rPr>
          <w:rFonts w:ascii="F_mitra" w:hAnsi="F_mitra"/>
          <w:b/>
          <w:bCs/>
          <w:sz w:val="24"/>
          <w:rtl/>
        </w:rPr>
        <w:t>ی</w:t>
      </w:r>
      <w:r w:rsidRPr="005C1999">
        <w:rPr>
          <w:rFonts w:ascii="F_mitra" w:hAnsi="F_mitra"/>
          <w:b/>
          <w:bCs/>
          <w:sz w:val="24"/>
          <w:rtl/>
        </w:rPr>
        <w:t xml:space="preserve">ن عنوان گشوده است: </w:t>
      </w:r>
    </w:p>
    <w:p w:rsidR="00997A76" w:rsidRPr="005C1999" w:rsidRDefault="00AC3BE7" w:rsidP="004F6DC8">
      <w:pPr>
        <w:spacing w:before="80" w:after="80" w:line="216" w:lineRule="auto"/>
        <w:ind w:firstLine="340"/>
        <w:jc w:val="both"/>
        <w:rPr>
          <w:rFonts w:ascii="F_mitra" w:hAnsi="F_mitra"/>
          <w:b/>
          <w:bCs/>
          <w:sz w:val="24"/>
          <w:rtl/>
        </w:rPr>
      </w:pPr>
      <w:r>
        <w:rPr>
          <w:rFonts w:ascii="F_mitra" w:hAnsi="F_mitra"/>
          <w:b/>
          <w:bCs/>
          <w:sz w:val="24"/>
          <w:rtl/>
        </w:rPr>
        <w:t>ک</w:t>
      </w:r>
      <w:r w:rsidR="00997A76" w:rsidRPr="005C1999">
        <w:rPr>
          <w:rFonts w:ascii="F_mitra" w:hAnsi="F_mitra"/>
          <w:b/>
          <w:bCs/>
          <w:sz w:val="24"/>
          <w:rtl/>
        </w:rPr>
        <w:t>تاب الجهاد و س</w:t>
      </w:r>
      <w:r>
        <w:rPr>
          <w:rFonts w:ascii="F_mitra" w:hAnsi="F_mitra"/>
          <w:b/>
          <w:bCs/>
          <w:sz w:val="24"/>
          <w:rtl/>
        </w:rPr>
        <w:t>ی</w:t>
      </w:r>
      <w:r w:rsidR="00997A76" w:rsidRPr="005C1999">
        <w:rPr>
          <w:rFonts w:ascii="F_mitra" w:hAnsi="F_mitra"/>
          <w:b/>
          <w:bCs/>
          <w:sz w:val="24"/>
          <w:rtl/>
        </w:rPr>
        <w:t xml:space="preserve">رة الامام باب: فرض الجهاد و من </w:t>
      </w:r>
      <w:r>
        <w:rPr>
          <w:rFonts w:ascii="F_mitra" w:hAnsi="F_mitra"/>
          <w:b/>
          <w:bCs/>
          <w:sz w:val="24"/>
          <w:rtl/>
        </w:rPr>
        <w:t>ی</w:t>
      </w:r>
      <w:r w:rsidR="00997A76" w:rsidRPr="005C1999">
        <w:rPr>
          <w:rFonts w:ascii="F_mitra" w:hAnsi="F_mitra"/>
          <w:b/>
          <w:bCs/>
          <w:sz w:val="24"/>
          <w:rtl/>
        </w:rPr>
        <w:t>جب عل</w:t>
      </w:r>
      <w:r>
        <w:rPr>
          <w:rFonts w:ascii="F_mitra" w:hAnsi="F_mitra"/>
          <w:b/>
          <w:bCs/>
          <w:sz w:val="24"/>
          <w:rtl/>
        </w:rPr>
        <w:t>ی</w:t>
      </w:r>
      <w:r w:rsidR="00997A76" w:rsidRPr="005C1999">
        <w:rPr>
          <w:rFonts w:ascii="F_mitra" w:hAnsi="F_mitra"/>
          <w:b/>
          <w:bCs/>
          <w:sz w:val="24"/>
          <w:rtl/>
        </w:rPr>
        <w:t xml:space="preserve">ه و شرائط وجوبه».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همانطور </w:t>
      </w:r>
      <w:r w:rsidR="00AC3BE7">
        <w:rPr>
          <w:rFonts w:ascii="F_mitra" w:hAnsi="F_mitra"/>
          <w:rtl/>
        </w:rPr>
        <w:t>ک</w:t>
      </w:r>
      <w:r w:rsidRPr="005C1999">
        <w:rPr>
          <w:rFonts w:ascii="F_mitra" w:hAnsi="F_mitra"/>
          <w:rtl/>
        </w:rPr>
        <w:t>ه ملاحظه نمود</w:t>
      </w:r>
      <w:r w:rsidR="00AC3BE7">
        <w:rPr>
          <w:rFonts w:ascii="F_mitra" w:hAnsi="F_mitra"/>
          <w:rtl/>
        </w:rPr>
        <w:t>ی</w:t>
      </w:r>
      <w:r w:rsidRPr="005C1999">
        <w:rPr>
          <w:rFonts w:ascii="F_mitra" w:hAnsi="F_mitra"/>
          <w:rtl/>
        </w:rPr>
        <w:t>د او در 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تاب برا</w:t>
      </w:r>
      <w:r w:rsidR="00AC3BE7">
        <w:rPr>
          <w:rFonts w:ascii="F_mitra" w:hAnsi="F_mitra"/>
          <w:rtl/>
        </w:rPr>
        <w:t>ی</w:t>
      </w:r>
      <w:r w:rsidRPr="005C1999">
        <w:rPr>
          <w:rFonts w:ascii="F_mitra" w:hAnsi="F_mitra"/>
          <w:rtl/>
        </w:rPr>
        <w:t xml:space="preserve"> امام معصوم توض</w:t>
      </w:r>
      <w:r w:rsidR="00AC3BE7">
        <w:rPr>
          <w:rFonts w:ascii="F_mitra" w:hAnsi="F_mitra"/>
          <w:rtl/>
        </w:rPr>
        <w:t>ی</w:t>
      </w:r>
      <w:r w:rsidRPr="005C1999">
        <w:rPr>
          <w:rFonts w:ascii="F_mitra" w:hAnsi="F_mitra"/>
          <w:rtl/>
        </w:rPr>
        <w:t>ح م</w:t>
      </w:r>
      <w:r w:rsidR="00AC3BE7">
        <w:rPr>
          <w:rFonts w:ascii="F_mitra" w:hAnsi="F_mitra"/>
          <w:rtl/>
        </w:rPr>
        <w:t>ی</w:t>
      </w:r>
      <w:r w:rsidRPr="005C1999">
        <w:rPr>
          <w:rFonts w:ascii="F_mitra" w:hAnsi="F_mitra"/>
          <w:rtl/>
        </w:rPr>
        <w:t xml:space="preserve">‌دهد </w:t>
      </w:r>
      <w:r w:rsidR="00AC3BE7">
        <w:rPr>
          <w:rFonts w:ascii="F_mitra" w:hAnsi="F_mitra"/>
          <w:rtl/>
        </w:rPr>
        <w:t>ک</w:t>
      </w:r>
      <w:r w:rsidRPr="005C1999">
        <w:rPr>
          <w:rFonts w:ascii="F_mitra" w:hAnsi="F_mitra"/>
          <w:rtl/>
        </w:rPr>
        <w:t>ه هنگام ظهور، در مسائل اجتهاد</w:t>
      </w:r>
      <w:r w:rsidR="00AC3BE7">
        <w:rPr>
          <w:rFonts w:ascii="F_mitra" w:hAnsi="F_mitra"/>
          <w:rtl/>
        </w:rPr>
        <w:t>ی</w:t>
      </w:r>
      <w:r w:rsidRPr="005C1999">
        <w:rPr>
          <w:rFonts w:ascii="F_mitra" w:hAnsi="F_mitra"/>
          <w:rtl/>
        </w:rPr>
        <w:t xml:space="preserve"> چگونه با</w:t>
      </w:r>
      <w:r w:rsidR="00AC3BE7">
        <w:rPr>
          <w:rFonts w:ascii="F_mitra" w:hAnsi="F_mitra"/>
          <w:rtl/>
        </w:rPr>
        <w:t>ی</w:t>
      </w:r>
      <w:r w:rsidRPr="005C1999">
        <w:rPr>
          <w:rFonts w:ascii="F_mitra" w:hAnsi="F_mitra"/>
          <w:rtl/>
        </w:rPr>
        <w:t xml:space="preserve">د عمل </w:t>
      </w:r>
      <w:r w:rsidR="00AC3BE7">
        <w:rPr>
          <w:rFonts w:ascii="F_mitra" w:hAnsi="F_mitra"/>
          <w:rtl/>
        </w:rPr>
        <w:t>ک</w:t>
      </w:r>
      <w:r w:rsidRPr="005C1999">
        <w:rPr>
          <w:rFonts w:ascii="F_mitra" w:hAnsi="F_mitra"/>
          <w:rtl/>
        </w:rPr>
        <w:t>ند. در حال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خود امام با</w:t>
      </w:r>
      <w:r w:rsidR="00AC3BE7">
        <w:rPr>
          <w:rFonts w:ascii="F_mitra" w:hAnsi="F_mitra"/>
          <w:rtl/>
        </w:rPr>
        <w:t>ی</w:t>
      </w:r>
      <w:r w:rsidRPr="005C1999">
        <w:rPr>
          <w:rFonts w:ascii="F_mitra" w:hAnsi="F_mitra"/>
          <w:rtl/>
        </w:rPr>
        <w:t>د برا</w:t>
      </w:r>
      <w:r w:rsidR="00AC3BE7">
        <w:rPr>
          <w:rFonts w:ascii="F_mitra" w:hAnsi="F_mitra"/>
          <w:rtl/>
        </w:rPr>
        <w:t>ی</w:t>
      </w:r>
      <w:r w:rsidRPr="005C1999">
        <w:rPr>
          <w:rFonts w:ascii="F_mitra" w:hAnsi="F_mitra"/>
          <w:rtl/>
        </w:rPr>
        <w:t xml:space="preserve"> مردم توض</w:t>
      </w:r>
      <w:r w:rsidR="00AC3BE7">
        <w:rPr>
          <w:rFonts w:ascii="F_mitra" w:hAnsi="F_mitra"/>
          <w:rtl/>
        </w:rPr>
        <w:t>ی</w:t>
      </w:r>
      <w:r w:rsidRPr="005C1999">
        <w:rPr>
          <w:rFonts w:ascii="F_mitra" w:hAnsi="F_mitra"/>
          <w:rtl/>
        </w:rPr>
        <w:t xml:space="preserve">ح دهد </w:t>
      </w:r>
      <w:r w:rsidR="00AC3BE7">
        <w:rPr>
          <w:rFonts w:ascii="F_mitra" w:hAnsi="F_mitra"/>
          <w:rtl/>
        </w:rPr>
        <w:t>ک</w:t>
      </w:r>
      <w:r w:rsidRPr="005C1999">
        <w:rPr>
          <w:rFonts w:ascii="F_mitra" w:hAnsi="F_mitra"/>
          <w:rtl/>
        </w:rPr>
        <w:t>ه آنها چگونه عمل نما</w:t>
      </w:r>
      <w:r w:rsidR="00AC3BE7">
        <w:rPr>
          <w:rFonts w:ascii="F_mitra" w:hAnsi="F_mitra"/>
          <w:rtl/>
        </w:rPr>
        <w:t>ی</w:t>
      </w:r>
      <w:r w:rsidRPr="005C1999">
        <w:rPr>
          <w:rFonts w:ascii="F_mitra" w:hAnsi="F_mitra"/>
          <w:rtl/>
        </w:rPr>
        <w:t>ند ول</w:t>
      </w:r>
      <w:r w:rsidR="00AC3BE7">
        <w:rPr>
          <w:rFonts w:ascii="F_mitra" w:hAnsi="F_mitra"/>
          <w:rtl/>
        </w:rPr>
        <w:t>ی</w:t>
      </w:r>
      <w:r w:rsidRPr="005C1999">
        <w:rPr>
          <w:rFonts w:ascii="F_mitra" w:hAnsi="F_mitra"/>
          <w:rtl/>
        </w:rPr>
        <w:t xml:space="preserve"> از آنجا </w:t>
      </w:r>
      <w:r w:rsidR="00AC3BE7">
        <w:rPr>
          <w:rFonts w:ascii="F_mitra" w:hAnsi="F_mitra"/>
          <w:rtl/>
        </w:rPr>
        <w:t>ک</w:t>
      </w:r>
      <w:r w:rsidRPr="005C1999">
        <w:rPr>
          <w:rFonts w:ascii="F_mitra" w:hAnsi="F_mitra"/>
          <w:rtl/>
        </w:rPr>
        <w:t>ه فقها</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عه فاقد فقه م</w:t>
      </w:r>
      <w:r w:rsidR="00AC3BE7">
        <w:rPr>
          <w:rFonts w:ascii="F_mitra" w:hAnsi="F_mitra"/>
          <w:rtl/>
        </w:rPr>
        <w:t>ی</w:t>
      </w:r>
      <w:r w:rsidRPr="005C1999">
        <w:rPr>
          <w:rFonts w:ascii="F_mitra" w:hAnsi="F_mitra"/>
          <w:rtl/>
        </w:rPr>
        <w:t>‌باشند به فقه اهل‌سنت، شب</w:t>
      </w:r>
      <w:r w:rsidR="00AC3BE7">
        <w:rPr>
          <w:rFonts w:ascii="F_mitra" w:hAnsi="F_mitra"/>
          <w:rtl/>
        </w:rPr>
        <w:t>ی</w:t>
      </w:r>
      <w:r w:rsidRPr="005C1999">
        <w:rPr>
          <w:rFonts w:ascii="F_mitra" w:hAnsi="F_mitra"/>
          <w:rtl/>
        </w:rPr>
        <w:t xml:space="preserve">خون زده و مسائل مطرح </w:t>
      </w:r>
      <w:r w:rsidRPr="005C1999">
        <w:rPr>
          <w:rFonts w:ascii="F_mitra" w:hAnsi="F_mitra" w:hint="cs"/>
          <w:rtl/>
        </w:rPr>
        <w:t>ش</w:t>
      </w:r>
      <w:r w:rsidRPr="005C1999">
        <w:rPr>
          <w:rFonts w:ascii="F_mitra" w:hAnsi="F_mitra"/>
          <w:rtl/>
        </w:rPr>
        <w:t>د</w:t>
      </w:r>
      <w:r w:rsidRPr="005C1999">
        <w:rPr>
          <w:rFonts w:ascii="F_mitra" w:hAnsi="F_mitra" w:hint="cs"/>
          <w:rtl/>
        </w:rPr>
        <w:t>ه د</w:t>
      </w:r>
      <w:r w:rsidRPr="005C1999">
        <w:rPr>
          <w:rFonts w:ascii="F_mitra" w:hAnsi="F_mitra"/>
          <w:rtl/>
        </w:rPr>
        <w:t xml:space="preserve">ر آنجا را نقل </w:t>
      </w:r>
      <w:r w:rsidR="00AC3BE7">
        <w:rPr>
          <w:rFonts w:ascii="F_mitra" w:hAnsi="F_mitra"/>
          <w:rtl/>
        </w:rPr>
        <w:t>ک</w:t>
      </w:r>
      <w:r w:rsidRPr="005C1999">
        <w:rPr>
          <w:rFonts w:ascii="F_mitra" w:hAnsi="F_mitra"/>
          <w:rtl/>
        </w:rPr>
        <w:t xml:space="preserve">رده و </w:t>
      </w:r>
      <w:r w:rsidR="00AC3BE7">
        <w:rPr>
          <w:rFonts w:ascii="F_mitra" w:hAnsi="F_mitra"/>
          <w:rtl/>
        </w:rPr>
        <w:t>ک</w:t>
      </w:r>
      <w:r w:rsidRPr="005C1999">
        <w:rPr>
          <w:rFonts w:ascii="F_mitra" w:hAnsi="F_mitra"/>
          <w:rtl/>
        </w:rPr>
        <w:t>تاب فقه</w:t>
      </w:r>
      <w:r w:rsidR="00AC3BE7">
        <w:rPr>
          <w:rFonts w:ascii="F_mitra" w:hAnsi="F_mitra"/>
          <w:rtl/>
        </w:rPr>
        <w:t>ی</w:t>
      </w:r>
      <w:r w:rsidRPr="005C1999">
        <w:rPr>
          <w:rFonts w:ascii="F_mitra" w:hAnsi="F_mitra"/>
          <w:rtl/>
        </w:rPr>
        <w:t xml:space="preserve"> تال</w:t>
      </w:r>
      <w:r w:rsidR="00AC3BE7">
        <w:rPr>
          <w:rFonts w:ascii="F_mitra" w:hAnsi="F_mitra"/>
          <w:rtl/>
        </w:rPr>
        <w:t>ی</w:t>
      </w:r>
      <w:r w:rsidRPr="005C1999">
        <w:rPr>
          <w:rFonts w:ascii="F_mitra" w:hAnsi="F_mitra"/>
          <w:rtl/>
        </w:rPr>
        <w:t>ف نموده‌اند تا تظاهر به دارا بودن فقه ب</w:t>
      </w:r>
      <w:r w:rsidR="00AC3BE7">
        <w:rPr>
          <w:rFonts w:ascii="F_mitra" w:hAnsi="F_mitra"/>
          <w:rtl/>
        </w:rPr>
        <w:t>ک</w:t>
      </w:r>
      <w:r w:rsidRPr="005C1999">
        <w:rPr>
          <w:rFonts w:ascii="F_mitra" w:hAnsi="F_mitra"/>
          <w:rtl/>
        </w:rPr>
        <w:t xml:space="preserve">نند.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 طب</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در فقه اهل‌سنت، فقها مسائل را برا</w:t>
      </w:r>
      <w:r w:rsidR="00AC3BE7">
        <w:rPr>
          <w:rFonts w:ascii="F_mitra" w:hAnsi="F_mitra"/>
          <w:rtl/>
        </w:rPr>
        <w:t>ی</w:t>
      </w:r>
      <w:r w:rsidRPr="005C1999">
        <w:rPr>
          <w:rFonts w:ascii="F_mitra" w:hAnsi="F_mitra"/>
          <w:rtl/>
        </w:rPr>
        <w:t xml:space="preserve"> مردم چه ح</w:t>
      </w:r>
      <w:r w:rsidR="00AC3BE7">
        <w:rPr>
          <w:rFonts w:ascii="F_mitra" w:hAnsi="F_mitra"/>
          <w:rtl/>
        </w:rPr>
        <w:t>ک</w:t>
      </w:r>
      <w:r w:rsidRPr="005C1999">
        <w:rPr>
          <w:rFonts w:ascii="F_mitra" w:hAnsi="F_mitra"/>
          <w:rtl/>
        </w:rPr>
        <w:t>ام و چه مح</w:t>
      </w:r>
      <w:r w:rsidR="00AC3BE7">
        <w:rPr>
          <w:rFonts w:ascii="F_mitra" w:hAnsi="F_mitra"/>
          <w:rtl/>
        </w:rPr>
        <w:t>ک</w:t>
      </w:r>
      <w:r w:rsidRPr="005C1999">
        <w:rPr>
          <w:rFonts w:ascii="F_mitra" w:hAnsi="F_mitra"/>
          <w:rtl/>
        </w:rPr>
        <w:t>وم</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ه غ</w:t>
      </w:r>
      <w:r w:rsidR="00AC3BE7">
        <w:rPr>
          <w:rFonts w:ascii="F_mitra" w:hAnsi="F_mitra"/>
          <w:rtl/>
        </w:rPr>
        <w:t>ی</w:t>
      </w:r>
      <w:r w:rsidRPr="005C1999">
        <w:rPr>
          <w:rFonts w:ascii="F_mitra" w:hAnsi="F_mitra"/>
          <w:rtl/>
        </w:rPr>
        <w:t>ر معصوم هستند توض</w:t>
      </w:r>
      <w:r w:rsidR="00AC3BE7">
        <w:rPr>
          <w:rFonts w:ascii="F_mitra" w:hAnsi="F_mitra"/>
          <w:rtl/>
        </w:rPr>
        <w:t>ی</w:t>
      </w:r>
      <w:r w:rsidRPr="005C1999">
        <w:rPr>
          <w:rFonts w:ascii="F_mitra" w:hAnsi="F_mitra"/>
          <w:rtl/>
        </w:rPr>
        <w:t>ح م</w:t>
      </w:r>
      <w:r w:rsidR="00AC3BE7">
        <w:rPr>
          <w:rFonts w:ascii="F_mitra" w:hAnsi="F_mitra"/>
          <w:rtl/>
        </w:rPr>
        <w:t>ی</w:t>
      </w:r>
      <w:r w:rsidRPr="005C1999">
        <w:rPr>
          <w:rFonts w:ascii="F_mitra" w:hAnsi="F_mitra"/>
          <w:rtl/>
        </w:rPr>
        <w:t xml:space="preserve">‌دهند </w:t>
      </w:r>
      <w:r w:rsidR="00AC3BE7">
        <w:rPr>
          <w:rFonts w:ascii="F_mitra" w:hAnsi="F_mitra"/>
          <w:rtl/>
        </w:rPr>
        <w:t>ک</w:t>
      </w:r>
      <w:r w:rsidRPr="005C1999">
        <w:rPr>
          <w:rFonts w:ascii="F_mitra" w:hAnsi="F_mitra"/>
          <w:rtl/>
        </w:rPr>
        <w:t>ه چگونه با</w:t>
      </w:r>
      <w:r w:rsidR="00AC3BE7">
        <w:rPr>
          <w:rFonts w:ascii="F_mitra" w:hAnsi="F_mitra"/>
          <w:rtl/>
        </w:rPr>
        <w:t>ی</w:t>
      </w:r>
      <w:r w:rsidRPr="005C1999">
        <w:rPr>
          <w:rFonts w:ascii="F_mitra" w:hAnsi="F_mitra"/>
          <w:rtl/>
        </w:rPr>
        <w:t>د عمل نما</w:t>
      </w:r>
      <w:r w:rsidR="00AC3BE7">
        <w:rPr>
          <w:rFonts w:ascii="F_mitra" w:hAnsi="F_mitra"/>
          <w:rtl/>
        </w:rPr>
        <w:t>ی</w:t>
      </w:r>
      <w:r w:rsidRPr="005C1999">
        <w:rPr>
          <w:rFonts w:ascii="F_mitra" w:hAnsi="F_mitra"/>
          <w:rtl/>
        </w:rPr>
        <w:t>ند ز</w:t>
      </w:r>
      <w:r w:rsidR="00AC3BE7">
        <w:rPr>
          <w:rFonts w:ascii="F_mitra" w:hAnsi="F_mitra"/>
          <w:rtl/>
        </w:rPr>
        <w:t>ی</w:t>
      </w:r>
      <w:r w:rsidRPr="005C1999">
        <w:rPr>
          <w:rFonts w:ascii="F_mitra" w:hAnsi="F_mitra"/>
          <w:rtl/>
        </w:rPr>
        <w:t>را آنها ن</w:t>
      </w:r>
      <w:r w:rsidR="00AC3BE7">
        <w:rPr>
          <w:rFonts w:ascii="F_mitra" w:hAnsi="F_mitra"/>
          <w:rtl/>
        </w:rPr>
        <w:t>ی</w:t>
      </w:r>
      <w:r w:rsidRPr="005C1999">
        <w:rPr>
          <w:rFonts w:ascii="F_mitra" w:hAnsi="F_mitra"/>
          <w:rtl/>
        </w:rPr>
        <w:t>از به فقه و دانش علما دارند و ا</w:t>
      </w:r>
      <w:r w:rsidR="00AC3BE7">
        <w:rPr>
          <w:rFonts w:ascii="F_mitra" w:hAnsi="F_mitra"/>
          <w:rtl/>
        </w:rPr>
        <w:t>ی</w:t>
      </w:r>
      <w:r w:rsidRPr="005C1999">
        <w:rPr>
          <w:rFonts w:ascii="F_mitra" w:hAnsi="F_mitra"/>
          <w:rtl/>
        </w:rPr>
        <w:t>ن قض</w:t>
      </w:r>
      <w:r w:rsidR="00AC3BE7">
        <w:rPr>
          <w:rFonts w:ascii="F_mitra" w:hAnsi="F_mitra"/>
          <w:rtl/>
        </w:rPr>
        <w:t>ی</w:t>
      </w:r>
      <w:r w:rsidRPr="005C1999">
        <w:rPr>
          <w:rFonts w:ascii="F_mitra" w:hAnsi="F_mitra"/>
          <w:rtl/>
        </w:rPr>
        <w:t>ه برا</w:t>
      </w:r>
      <w:r w:rsidR="00AC3BE7">
        <w:rPr>
          <w:rFonts w:ascii="F_mitra" w:hAnsi="F_mitra"/>
          <w:rtl/>
        </w:rPr>
        <w:t>ی</w:t>
      </w:r>
      <w:r w:rsidRPr="005C1999">
        <w:rPr>
          <w:rFonts w:ascii="F_mitra" w:hAnsi="F_mitra"/>
          <w:rtl/>
        </w:rPr>
        <w:t xml:space="preserve"> ائمه‌</w:t>
      </w:r>
      <w:r w:rsidR="00AC3BE7">
        <w:rPr>
          <w:rFonts w:ascii="F_mitra" w:hAnsi="F_mitra"/>
          <w:rtl/>
        </w:rPr>
        <w:t>ی</w:t>
      </w:r>
      <w:r w:rsidRPr="005C1999">
        <w:rPr>
          <w:rFonts w:ascii="F_mitra" w:hAnsi="F_mitra"/>
          <w:rtl/>
        </w:rPr>
        <w:t xml:space="preserve"> معصوم</w:t>
      </w:r>
      <w:r w:rsidR="00AC3BE7">
        <w:rPr>
          <w:rFonts w:ascii="F_mitra" w:hAnsi="F_mitra"/>
          <w:rtl/>
        </w:rPr>
        <w:t>ی</w:t>
      </w:r>
      <w:r w:rsidRPr="005C1999">
        <w:rPr>
          <w:rFonts w:ascii="F_mitra" w:hAnsi="F_mitra"/>
          <w:rtl/>
        </w:rPr>
        <w:t>ن صدق پ</w:t>
      </w:r>
      <w:r w:rsidR="00AC3BE7">
        <w:rPr>
          <w:rFonts w:ascii="F_mitra" w:hAnsi="F_mitra"/>
          <w:rtl/>
        </w:rPr>
        <w:t>ی</w:t>
      </w:r>
      <w:r w:rsidRPr="005C1999">
        <w:rPr>
          <w:rFonts w:ascii="F_mitra" w:hAnsi="F_mitra"/>
          <w:rtl/>
        </w:rPr>
        <w:t>دا نم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چرا </w:t>
      </w:r>
      <w:r w:rsidR="00AC3BE7">
        <w:rPr>
          <w:rFonts w:ascii="F_mitra" w:hAnsi="F_mitra"/>
          <w:rtl/>
        </w:rPr>
        <w:t>ک</w:t>
      </w:r>
      <w:r w:rsidRPr="005C1999">
        <w:rPr>
          <w:rFonts w:ascii="F_mitra" w:hAnsi="F_mitra"/>
          <w:rtl/>
        </w:rPr>
        <w:t>ه آنها ن</w:t>
      </w:r>
      <w:r w:rsidR="00AC3BE7">
        <w:rPr>
          <w:rFonts w:ascii="F_mitra" w:hAnsi="F_mitra"/>
          <w:rtl/>
        </w:rPr>
        <w:t>ی</w:t>
      </w:r>
      <w:r w:rsidRPr="005C1999">
        <w:rPr>
          <w:rFonts w:ascii="F_mitra" w:hAnsi="F_mitra"/>
          <w:rtl/>
        </w:rPr>
        <w:t>از</w:t>
      </w:r>
      <w:r w:rsidR="00AC3BE7">
        <w:rPr>
          <w:rFonts w:ascii="F_mitra" w:hAnsi="F_mitra"/>
          <w:rtl/>
        </w:rPr>
        <w:t>ی</w:t>
      </w:r>
      <w:r w:rsidRPr="005C1999">
        <w:rPr>
          <w:rFonts w:ascii="F_mitra" w:hAnsi="F_mitra"/>
          <w:rtl/>
        </w:rPr>
        <w:t xml:space="preserve"> به فقه و فقها ندارند بل</w:t>
      </w:r>
      <w:r w:rsidR="00AC3BE7">
        <w:rPr>
          <w:rFonts w:ascii="F_mitra" w:hAnsi="F_mitra"/>
          <w:rtl/>
        </w:rPr>
        <w:t>ک</w:t>
      </w:r>
      <w:r w:rsidRPr="005C1999">
        <w:rPr>
          <w:rFonts w:ascii="F_mitra" w:hAnsi="F_mitra"/>
          <w:rtl/>
        </w:rPr>
        <w:t>ه خود فقها خوشه چن</w:t>
      </w:r>
      <w:r w:rsidR="00AC3BE7">
        <w:rPr>
          <w:rFonts w:ascii="F_mitra" w:hAnsi="F_mitra"/>
          <w:rtl/>
        </w:rPr>
        <w:t>ی</w:t>
      </w:r>
      <w:r w:rsidRPr="005C1999">
        <w:rPr>
          <w:rFonts w:ascii="F_mitra" w:hAnsi="F_mitra"/>
          <w:rtl/>
        </w:rPr>
        <w:t>ن خرمن دانش امام</w:t>
      </w:r>
      <w:r w:rsidRPr="005C1999">
        <w:rPr>
          <w:rFonts w:ascii="F_mitra" w:hAnsi="F_mitra" w:hint="cs"/>
          <w:rtl/>
        </w:rPr>
        <w:t>ان</w:t>
      </w:r>
      <w:r w:rsidRPr="005C1999">
        <w:rPr>
          <w:rFonts w:ascii="F_mitra" w:hAnsi="F_mitra"/>
          <w:rtl/>
        </w:rPr>
        <w:t xml:space="preserve"> م</w:t>
      </w:r>
      <w:r w:rsidR="00AC3BE7">
        <w:rPr>
          <w:rFonts w:ascii="F_mitra" w:hAnsi="F_mitra"/>
          <w:rtl/>
        </w:rPr>
        <w:t>ی</w:t>
      </w:r>
      <w:r w:rsidRPr="005C1999">
        <w:rPr>
          <w:rFonts w:ascii="F_mitra" w:hAnsi="F_mitra"/>
          <w:rtl/>
        </w:rPr>
        <w:t>‌باشند پس چگونه فق</w:t>
      </w:r>
      <w:r w:rsidR="00AC3BE7">
        <w:rPr>
          <w:rFonts w:ascii="F_mitra" w:hAnsi="F_mitra"/>
          <w:rtl/>
        </w:rPr>
        <w:t>ی</w:t>
      </w:r>
      <w:r w:rsidRPr="005C1999">
        <w:rPr>
          <w:rFonts w:ascii="F_mitra" w:hAnsi="F_mitra"/>
          <w:rtl/>
        </w:rPr>
        <w:t>ه ش</w:t>
      </w:r>
      <w:r w:rsidR="00AC3BE7">
        <w:rPr>
          <w:rFonts w:ascii="F_mitra" w:hAnsi="F_mitra"/>
          <w:rtl/>
        </w:rPr>
        <w:t>ی</w:t>
      </w:r>
      <w:r w:rsidRPr="005C1999">
        <w:rPr>
          <w:rFonts w:ascii="F_mitra" w:hAnsi="F_mitra"/>
          <w:rtl/>
        </w:rPr>
        <w:t>عه به خود اجازه‌</w:t>
      </w:r>
      <w:r w:rsidR="00AC3BE7">
        <w:rPr>
          <w:rFonts w:ascii="F_mitra" w:hAnsi="F_mitra"/>
          <w:rtl/>
        </w:rPr>
        <w:t>ی</w:t>
      </w:r>
      <w:r w:rsidRPr="005C1999">
        <w:rPr>
          <w:rFonts w:ascii="F_mitra" w:hAnsi="F_mitra"/>
          <w:rtl/>
        </w:rPr>
        <w:t xml:space="preserve"> تال</w:t>
      </w:r>
      <w:r w:rsidR="00AC3BE7">
        <w:rPr>
          <w:rFonts w:ascii="F_mitra" w:hAnsi="F_mitra"/>
          <w:rtl/>
        </w:rPr>
        <w:t>ی</w:t>
      </w:r>
      <w:r w:rsidRPr="005C1999">
        <w:rPr>
          <w:rFonts w:ascii="F_mitra" w:hAnsi="F_mitra"/>
          <w:rtl/>
        </w:rPr>
        <w:t>ف فقه م</w:t>
      </w:r>
      <w:r w:rsidR="00AC3BE7">
        <w:rPr>
          <w:rFonts w:ascii="F_mitra" w:hAnsi="F_mitra"/>
          <w:rtl/>
        </w:rPr>
        <w:t>ی</w:t>
      </w:r>
      <w:r w:rsidRPr="005C1999">
        <w:rPr>
          <w:rFonts w:ascii="F_mitra" w:hAnsi="F_mitra"/>
          <w:rtl/>
        </w:rPr>
        <w:t>‌دهد و برا</w:t>
      </w:r>
      <w:r w:rsidR="00AC3BE7">
        <w:rPr>
          <w:rFonts w:ascii="F_mitra" w:hAnsi="F_mitra"/>
          <w:rtl/>
        </w:rPr>
        <w:t>ی</w:t>
      </w:r>
      <w:r w:rsidRPr="005C1999">
        <w:rPr>
          <w:rFonts w:ascii="F_mitra" w:hAnsi="F_mitra"/>
          <w:rtl/>
        </w:rPr>
        <w:t xml:space="preserve"> امام، تع</w:t>
      </w:r>
      <w:r w:rsidR="00AC3BE7">
        <w:rPr>
          <w:rFonts w:ascii="F_mitra" w:hAnsi="F_mitra"/>
          <w:rtl/>
        </w:rPr>
        <w:t>یی</w:t>
      </w:r>
      <w:r w:rsidRPr="005C1999">
        <w:rPr>
          <w:rFonts w:ascii="F_mitra" w:hAnsi="F_mitra"/>
          <w:rtl/>
        </w:rPr>
        <w:t>ن ت</w:t>
      </w:r>
      <w:r w:rsidR="00AC3BE7">
        <w:rPr>
          <w:rFonts w:ascii="F_mitra" w:hAnsi="F_mitra"/>
          <w:rtl/>
        </w:rPr>
        <w:t>ک</w:t>
      </w:r>
      <w:r w:rsidRPr="005C1999">
        <w:rPr>
          <w:rFonts w:ascii="F_mitra" w:hAnsi="F_mitra"/>
          <w:rtl/>
        </w:rPr>
        <w:t>ل</w:t>
      </w:r>
      <w:r w:rsidR="00AC3BE7">
        <w:rPr>
          <w:rFonts w:ascii="F_mitra" w:hAnsi="F_mitra"/>
          <w:rtl/>
        </w:rPr>
        <w:t>ی</w:t>
      </w:r>
      <w:r w:rsidRPr="005C1999">
        <w:rPr>
          <w:rFonts w:ascii="F_mitra" w:hAnsi="F_mitra"/>
          <w:rtl/>
        </w:rPr>
        <w:t>ف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طوس</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‌افزا</w:t>
      </w:r>
      <w:r w:rsidR="00AC3BE7">
        <w:rPr>
          <w:rFonts w:ascii="F_mitra" w:hAnsi="F_mitra"/>
          <w:rtl/>
        </w:rPr>
        <w:t>ی</w:t>
      </w:r>
      <w:r w:rsidRPr="005C1999">
        <w:rPr>
          <w:rFonts w:ascii="F_mitra" w:hAnsi="F_mitra"/>
          <w:rtl/>
        </w:rPr>
        <w:t>د: «جهاد شرائط</w:t>
      </w:r>
      <w:r w:rsidR="00AC3BE7">
        <w:rPr>
          <w:rFonts w:ascii="F_mitra" w:hAnsi="F_mitra"/>
          <w:rtl/>
        </w:rPr>
        <w:t>ی</w:t>
      </w:r>
      <w:r w:rsidRPr="005C1999">
        <w:rPr>
          <w:rFonts w:ascii="F_mitra" w:hAnsi="F_mitra"/>
          <w:rtl/>
        </w:rPr>
        <w:t xml:space="preserve"> دارد از جمله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با</w:t>
      </w:r>
      <w:r w:rsidR="00AC3BE7">
        <w:rPr>
          <w:rFonts w:ascii="F_mitra" w:hAnsi="F_mitra"/>
          <w:rtl/>
        </w:rPr>
        <w:t>ی</w:t>
      </w:r>
      <w:r w:rsidRPr="005C1999">
        <w:rPr>
          <w:rFonts w:ascii="F_mitra" w:hAnsi="F_mitra"/>
          <w:rtl/>
        </w:rPr>
        <w:t>د ز</w:t>
      </w:r>
      <w:r w:rsidR="00AC3BE7">
        <w:rPr>
          <w:rFonts w:ascii="F_mitra" w:hAnsi="F_mitra"/>
          <w:rtl/>
        </w:rPr>
        <w:t>ی</w:t>
      </w:r>
      <w:r w:rsidRPr="005C1999">
        <w:rPr>
          <w:rFonts w:ascii="F_mitra" w:hAnsi="F_mitra"/>
          <w:rtl/>
        </w:rPr>
        <w:t>ر نظر و بدستور امام عادل</w:t>
      </w:r>
      <w:r w:rsidRPr="005C1999">
        <w:rPr>
          <w:rStyle w:val="FootnoteReference"/>
          <w:rFonts w:ascii="F_mitra" w:hAnsi="F_mitra"/>
          <w:rtl/>
        </w:rPr>
        <w:footnoteReference w:id="475"/>
      </w:r>
      <w:r w:rsidRPr="005C1999">
        <w:rPr>
          <w:rFonts w:ascii="F_mitra" w:hAnsi="F_mitra"/>
          <w:rtl/>
        </w:rPr>
        <w:t xml:space="preserve"> باشد فرق نم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r w:rsidR="00AC3BE7">
        <w:rPr>
          <w:rFonts w:ascii="F_mitra" w:hAnsi="F_mitra"/>
          <w:rtl/>
        </w:rPr>
        <w:t>ک</w:t>
      </w:r>
      <w:r w:rsidRPr="005C1999">
        <w:rPr>
          <w:rFonts w:ascii="F_mitra" w:hAnsi="F_mitra"/>
          <w:rtl/>
        </w:rPr>
        <w:t xml:space="preserve">ه امام ظاهر باشد </w:t>
      </w:r>
      <w:r w:rsidR="00AC3BE7">
        <w:rPr>
          <w:rFonts w:ascii="F_mitra" w:hAnsi="F_mitra"/>
          <w:rtl/>
        </w:rPr>
        <w:t>ی</w:t>
      </w:r>
      <w:r w:rsidRPr="005C1999">
        <w:rPr>
          <w:rFonts w:ascii="F_mitra" w:hAnsi="F_mitra"/>
          <w:rtl/>
        </w:rPr>
        <w:t>ا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برا</w:t>
      </w:r>
      <w:r w:rsidR="00AC3BE7">
        <w:rPr>
          <w:rFonts w:ascii="F_mitra" w:hAnsi="F_mitra"/>
          <w:rtl/>
        </w:rPr>
        <w:t>ی</w:t>
      </w:r>
      <w:r w:rsidRPr="005C1999">
        <w:rPr>
          <w:rFonts w:ascii="F_mitra" w:hAnsi="F_mitra"/>
          <w:rtl/>
        </w:rPr>
        <w:t xml:space="preserve"> خود جانش</w:t>
      </w:r>
      <w:r w:rsidR="00AC3BE7">
        <w:rPr>
          <w:rFonts w:ascii="F_mitra" w:hAnsi="F_mitra"/>
          <w:rtl/>
        </w:rPr>
        <w:t>ی</w:t>
      </w:r>
      <w:r w:rsidRPr="005C1999">
        <w:rPr>
          <w:rFonts w:ascii="F_mitra" w:hAnsi="F_mitra"/>
          <w:rtl/>
        </w:rPr>
        <w:t>ن تع</w:t>
      </w:r>
      <w:r w:rsidR="00AC3BE7">
        <w:rPr>
          <w:rFonts w:ascii="F_mitra" w:hAnsi="F_mitra"/>
          <w:rtl/>
        </w:rPr>
        <w:t>یی</w:t>
      </w:r>
      <w:r w:rsidRPr="005C1999">
        <w:rPr>
          <w:rFonts w:ascii="F_mitra" w:hAnsi="F_mitra"/>
          <w:rtl/>
        </w:rPr>
        <w:t xml:space="preserve">ن </w:t>
      </w:r>
      <w:r w:rsidR="00AC3BE7">
        <w:rPr>
          <w:rFonts w:ascii="F_mitra" w:hAnsi="F_mitra"/>
          <w:rtl/>
        </w:rPr>
        <w:t>ک</w:t>
      </w:r>
      <w:r w:rsidRPr="005C1999">
        <w:rPr>
          <w:rFonts w:ascii="F_mitra" w:hAnsi="F_mitra"/>
          <w:rtl/>
        </w:rPr>
        <w:t>ند در غ</w:t>
      </w:r>
      <w:r w:rsidR="00AC3BE7">
        <w:rPr>
          <w:rFonts w:ascii="F_mitra" w:hAnsi="F_mitra"/>
          <w:rtl/>
        </w:rPr>
        <w:t>ی</w:t>
      </w:r>
      <w:r w:rsidRPr="005C1999">
        <w:rPr>
          <w:rFonts w:ascii="F_mitra" w:hAnsi="F_mitra"/>
          <w:rtl/>
        </w:rPr>
        <w:t>ر ا</w:t>
      </w:r>
      <w:r w:rsidR="00AC3BE7">
        <w:rPr>
          <w:rFonts w:ascii="F_mitra" w:hAnsi="F_mitra"/>
          <w:rtl/>
        </w:rPr>
        <w:t>ی</w:t>
      </w:r>
      <w:r w:rsidRPr="005C1999">
        <w:rPr>
          <w:rFonts w:ascii="F_mitra" w:hAnsi="F_mitra"/>
          <w:rtl/>
        </w:rPr>
        <w:t>نصورت جهاد و رو</w:t>
      </w:r>
      <w:r w:rsidR="00AC3BE7">
        <w:rPr>
          <w:rFonts w:ascii="F_mitra" w:hAnsi="F_mitra"/>
          <w:rtl/>
        </w:rPr>
        <w:t>ی</w:t>
      </w:r>
      <w:r w:rsidRPr="005C1999">
        <w:rPr>
          <w:rFonts w:ascii="F_mitra" w:hAnsi="F_mitra"/>
          <w:rtl/>
        </w:rPr>
        <w:t>ارو</w:t>
      </w:r>
      <w:r w:rsidR="00AC3BE7">
        <w:rPr>
          <w:rFonts w:ascii="F_mitra" w:hAnsi="F_mitra"/>
          <w:rtl/>
        </w:rPr>
        <w:t>یی</w:t>
      </w:r>
      <w:r w:rsidRPr="005C1999">
        <w:rPr>
          <w:rFonts w:ascii="F_mitra" w:hAnsi="F_mitra"/>
          <w:rtl/>
        </w:rPr>
        <w:t xml:space="preserve"> با دشمن جا</w:t>
      </w:r>
      <w:r w:rsidR="00AC3BE7">
        <w:rPr>
          <w:rFonts w:ascii="F_mitra" w:hAnsi="F_mitra"/>
          <w:rtl/>
        </w:rPr>
        <w:t>ی</w:t>
      </w:r>
      <w:r w:rsidRPr="005C1999">
        <w:rPr>
          <w:rFonts w:ascii="F_mitra" w:hAnsi="F_mitra"/>
          <w:rtl/>
        </w:rPr>
        <w:t>ز نخواهد بود</w:t>
      </w:r>
      <w:r w:rsidRPr="005C1999">
        <w:rPr>
          <w:rStyle w:val="FootnoteReference"/>
          <w:rFonts w:ascii="F_mitra" w:hAnsi="F_mitra"/>
          <w:rtl/>
        </w:rPr>
        <w:footnoteReference w:id="476"/>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بنابرا</w:t>
      </w:r>
      <w:r w:rsidR="00AC3BE7">
        <w:rPr>
          <w:rFonts w:ascii="F_mitra" w:hAnsi="F_mitra"/>
          <w:rtl/>
        </w:rPr>
        <w:t>ی</w:t>
      </w:r>
      <w:r w:rsidRPr="005C1999">
        <w:rPr>
          <w:rFonts w:ascii="F_mitra" w:hAnsi="F_mitra"/>
          <w:rtl/>
        </w:rPr>
        <w:t>ن جهاد تا ظهور امام نه واجب است نه مشروع و خود امام با</w:t>
      </w:r>
      <w:r w:rsidR="00AC3BE7">
        <w:rPr>
          <w:rFonts w:ascii="F_mitra" w:hAnsi="F_mitra"/>
          <w:rtl/>
        </w:rPr>
        <w:t>ی</w:t>
      </w:r>
      <w:r w:rsidRPr="005C1999">
        <w:rPr>
          <w:rFonts w:ascii="F_mitra" w:hAnsi="F_mitra"/>
          <w:rtl/>
        </w:rPr>
        <w:t>د شخصاً فرمانده</w:t>
      </w:r>
      <w:r w:rsidR="00AC3BE7">
        <w:rPr>
          <w:rFonts w:ascii="F_mitra" w:hAnsi="F_mitra"/>
          <w:rtl/>
        </w:rPr>
        <w:t>ی</w:t>
      </w:r>
      <w:r w:rsidRPr="005C1999">
        <w:rPr>
          <w:rFonts w:ascii="F_mitra" w:hAnsi="F_mitra"/>
          <w:rtl/>
        </w:rPr>
        <w:t xml:space="preserve"> سپاه را به عهده داشته باشد </w:t>
      </w:r>
      <w:r w:rsidR="00AC3BE7">
        <w:rPr>
          <w:rFonts w:ascii="F_mitra" w:hAnsi="F_mitra"/>
          <w:rtl/>
        </w:rPr>
        <w:t>ی</w:t>
      </w:r>
      <w:r w:rsidRPr="005C1999">
        <w:rPr>
          <w:rFonts w:ascii="F_mitra" w:hAnsi="F_mitra"/>
          <w:rtl/>
        </w:rPr>
        <w:t xml:space="preserve">ا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را بجا</w:t>
      </w:r>
      <w:r w:rsidR="00AC3BE7">
        <w:rPr>
          <w:rFonts w:ascii="F_mitra" w:hAnsi="F_mitra"/>
          <w:rtl/>
        </w:rPr>
        <w:t>ی</w:t>
      </w:r>
      <w:r w:rsidRPr="005C1999">
        <w:rPr>
          <w:rFonts w:ascii="F_mitra" w:hAnsi="F_mitra"/>
          <w:rtl/>
        </w:rPr>
        <w:t xml:space="preserve"> خود بگمارد.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همچن</w:t>
      </w:r>
      <w:r w:rsidR="00AC3BE7">
        <w:rPr>
          <w:rFonts w:ascii="F_mitra" w:hAnsi="F_mitra"/>
          <w:rtl/>
        </w:rPr>
        <w:t>ی</w:t>
      </w:r>
      <w:r w:rsidRPr="005C1999">
        <w:rPr>
          <w:rFonts w:ascii="F_mitra" w:hAnsi="F_mitra"/>
          <w:rtl/>
        </w:rPr>
        <w:t>ن طوس</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در اثنا</w:t>
      </w:r>
      <w:r w:rsidR="00AC3BE7">
        <w:rPr>
          <w:rFonts w:ascii="F_mitra" w:hAnsi="F_mitra"/>
          <w:rtl/>
        </w:rPr>
        <w:t>ی</w:t>
      </w:r>
      <w:r w:rsidRPr="005C1999">
        <w:rPr>
          <w:rFonts w:ascii="F_mitra" w:hAnsi="F_mitra"/>
          <w:rtl/>
        </w:rPr>
        <w:t xml:space="preserve"> تسو</w:t>
      </w:r>
      <w:r w:rsidR="00AC3BE7">
        <w:rPr>
          <w:rFonts w:ascii="F_mitra" w:hAnsi="F_mitra"/>
          <w:rtl/>
        </w:rPr>
        <w:t>ی</w:t>
      </w:r>
      <w:r w:rsidRPr="005C1999">
        <w:rPr>
          <w:rFonts w:ascii="F_mitra" w:hAnsi="F_mitra"/>
          <w:rtl/>
        </w:rPr>
        <w:t>ه صفها</w:t>
      </w:r>
      <w:r w:rsidR="00AC3BE7">
        <w:rPr>
          <w:rFonts w:ascii="F_mitra" w:hAnsi="F_mitra"/>
          <w:rtl/>
        </w:rPr>
        <w:t>ی</w:t>
      </w:r>
      <w:r w:rsidRPr="005C1999">
        <w:rPr>
          <w:rFonts w:ascii="F_mitra" w:hAnsi="F_mitra"/>
          <w:rtl/>
        </w:rPr>
        <w:t xml:space="preserve"> جهاد، بدون اجازه‌</w:t>
      </w:r>
      <w:r w:rsidR="00AC3BE7">
        <w:rPr>
          <w:rFonts w:ascii="F_mitra" w:hAnsi="F_mitra"/>
          <w:rtl/>
        </w:rPr>
        <w:t>ی</w:t>
      </w:r>
      <w:r w:rsidRPr="005C1999">
        <w:rPr>
          <w:rFonts w:ascii="F_mitra" w:hAnsi="F_mitra"/>
          <w:rtl/>
        </w:rPr>
        <w:t xml:space="preserve"> امام نبا</w:t>
      </w:r>
      <w:r w:rsidR="00AC3BE7">
        <w:rPr>
          <w:rFonts w:ascii="F_mitra" w:hAnsi="F_mitra"/>
          <w:rtl/>
        </w:rPr>
        <w:t>ی</w:t>
      </w:r>
      <w:r w:rsidRPr="005C1999">
        <w:rPr>
          <w:rFonts w:ascii="F_mitra" w:hAnsi="F_mitra"/>
          <w:rtl/>
        </w:rPr>
        <w:t xml:space="preserve">د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را به مبارزه طلب</w:t>
      </w:r>
      <w:r w:rsidR="00AC3BE7">
        <w:rPr>
          <w:rFonts w:ascii="F_mitra" w:hAnsi="F_mitra"/>
          <w:rtl/>
        </w:rPr>
        <w:t>ی</w:t>
      </w:r>
      <w:r w:rsidRPr="005C1999">
        <w:rPr>
          <w:rFonts w:ascii="F_mitra" w:hAnsi="F_mitra"/>
          <w:rtl/>
        </w:rPr>
        <w:t>د.</w:t>
      </w:r>
      <w:r w:rsidRPr="005C1999">
        <w:rPr>
          <w:rStyle w:val="FootnoteReference"/>
          <w:rFonts w:ascii="F_mitra" w:hAnsi="F_mitra"/>
          <w:rtl/>
        </w:rPr>
        <w:footnoteReference w:id="477"/>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سپس م</w:t>
      </w:r>
      <w:r w:rsidR="00AC3BE7">
        <w:rPr>
          <w:rFonts w:ascii="F_mitra" w:hAnsi="F_mitra"/>
          <w:rtl/>
        </w:rPr>
        <w:t>ی</w:t>
      </w:r>
      <w:r w:rsidRPr="005C1999">
        <w:rPr>
          <w:rFonts w:ascii="F_mitra" w:hAnsi="F_mitra"/>
          <w:rtl/>
        </w:rPr>
        <w:t>‌افزا</w:t>
      </w:r>
      <w:r w:rsidR="00AC3BE7">
        <w:rPr>
          <w:rFonts w:ascii="F_mitra" w:hAnsi="F_mitra"/>
          <w:rtl/>
        </w:rPr>
        <w:t>ی</w:t>
      </w:r>
      <w:r w:rsidRPr="005C1999">
        <w:rPr>
          <w:rFonts w:ascii="F_mitra" w:hAnsi="F_mitra"/>
          <w:rtl/>
        </w:rPr>
        <w:t>د: هرچه مسلمانان از مشر</w:t>
      </w:r>
      <w:r w:rsidR="00AC3BE7">
        <w:rPr>
          <w:rFonts w:ascii="F_mitra" w:hAnsi="F_mitra"/>
          <w:rtl/>
        </w:rPr>
        <w:t>کی</w:t>
      </w:r>
      <w:r w:rsidRPr="005C1999">
        <w:rPr>
          <w:rFonts w:ascii="F_mitra" w:hAnsi="F_mitra"/>
          <w:rtl/>
        </w:rPr>
        <w:t>ن به غن</w:t>
      </w:r>
      <w:r w:rsidR="00AC3BE7">
        <w:rPr>
          <w:rFonts w:ascii="F_mitra" w:hAnsi="F_mitra"/>
          <w:rtl/>
        </w:rPr>
        <w:t>ی</w:t>
      </w:r>
      <w:r w:rsidRPr="005C1999">
        <w:rPr>
          <w:rFonts w:ascii="F_mitra" w:hAnsi="F_mitra"/>
          <w:rtl/>
        </w:rPr>
        <w:t xml:space="preserve">مت گرفتند، نخست امام سهم خمس را از آن جدا </w:t>
      </w:r>
      <w:r w:rsidR="00AC3BE7">
        <w:rPr>
          <w:rFonts w:ascii="F_mitra" w:hAnsi="F_mitra"/>
          <w:rtl/>
        </w:rPr>
        <w:t>ک</w:t>
      </w:r>
      <w:r w:rsidRPr="005C1999">
        <w:rPr>
          <w:rFonts w:ascii="F_mitra" w:hAnsi="F_mitra"/>
          <w:rtl/>
        </w:rPr>
        <w:t>ند و صرف هز</w:t>
      </w:r>
      <w:r w:rsidR="00AC3BE7">
        <w:rPr>
          <w:rFonts w:ascii="F_mitra" w:hAnsi="F_mitra"/>
          <w:rtl/>
        </w:rPr>
        <w:t>ی</w:t>
      </w:r>
      <w:r w:rsidRPr="005C1999">
        <w:rPr>
          <w:rFonts w:ascii="F_mitra" w:hAnsi="F_mitra"/>
          <w:rtl/>
        </w:rPr>
        <w:t>نه‌ها</w:t>
      </w:r>
      <w:r w:rsidR="00AC3BE7">
        <w:rPr>
          <w:rFonts w:ascii="F_mitra" w:hAnsi="F_mitra"/>
          <w:rtl/>
        </w:rPr>
        <w:t>ی</w:t>
      </w:r>
      <w:r w:rsidRPr="005C1999">
        <w:rPr>
          <w:rFonts w:ascii="F_mitra" w:hAnsi="F_mitra"/>
          <w:rtl/>
        </w:rPr>
        <w:t xml:space="preserve"> خانواده‌</w:t>
      </w:r>
      <w:r w:rsidR="00AC3BE7">
        <w:rPr>
          <w:rFonts w:ascii="F_mitra" w:hAnsi="F_mitra"/>
          <w:rtl/>
        </w:rPr>
        <w:t>ی</w:t>
      </w:r>
      <w:r w:rsidRPr="005C1999">
        <w:rPr>
          <w:rFonts w:ascii="F_mitra" w:hAnsi="F_mitra"/>
          <w:rtl/>
        </w:rPr>
        <w:t xml:space="preserve"> خو</w:t>
      </w:r>
      <w:r w:rsidR="00AC3BE7">
        <w:rPr>
          <w:rFonts w:ascii="F_mitra" w:hAnsi="F_mitra"/>
          <w:rtl/>
        </w:rPr>
        <w:t>ی</w:t>
      </w:r>
      <w:r w:rsidRPr="005C1999">
        <w:rPr>
          <w:rFonts w:ascii="F_mitra" w:hAnsi="F_mitra"/>
          <w:rtl/>
        </w:rPr>
        <w:t>ش و مستحق</w:t>
      </w:r>
      <w:r w:rsidR="00AC3BE7">
        <w:rPr>
          <w:rFonts w:ascii="F_mitra" w:hAnsi="F_mitra"/>
          <w:rtl/>
        </w:rPr>
        <w:t>ی</w:t>
      </w:r>
      <w:r w:rsidRPr="005C1999">
        <w:rPr>
          <w:rFonts w:ascii="F_mitra" w:hAnsi="F_mitra"/>
          <w:rtl/>
        </w:rPr>
        <w:t>ن نما</w:t>
      </w:r>
      <w:r w:rsidR="00AC3BE7">
        <w:rPr>
          <w:rFonts w:ascii="F_mitra" w:hAnsi="F_mitra"/>
          <w:rtl/>
        </w:rPr>
        <w:t>ی</w:t>
      </w:r>
      <w:r w:rsidRPr="005C1999">
        <w:rPr>
          <w:rFonts w:ascii="F_mitra" w:hAnsi="F_mitra"/>
          <w:rtl/>
        </w:rPr>
        <w:t xml:space="preserve">د طبق آنچه در </w:t>
      </w:r>
      <w:r w:rsidR="00AC3BE7">
        <w:rPr>
          <w:rFonts w:ascii="F_mitra" w:hAnsi="F_mitra"/>
          <w:rtl/>
        </w:rPr>
        <w:t>ک</w:t>
      </w:r>
      <w:r w:rsidRPr="005C1999">
        <w:rPr>
          <w:rFonts w:ascii="F_mitra" w:hAnsi="F_mitra"/>
          <w:rtl/>
        </w:rPr>
        <w:t>تاب ز</w:t>
      </w:r>
      <w:r w:rsidR="00AC3BE7">
        <w:rPr>
          <w:rFonts w:ascii="F_mitra" w:hAnsi="F_mitra"/>
          <w:rtl/>
        </w:rPr>
        <w:t>ک</w:t>
      </w:r>
      <w:r w:rsidRPr="005C1999">
        <w:rPr>
          <w:rFonts w:ascii="F_mitra" w:hAnsi="F_mitra"/>
          <w:rtl/>
        </w:rPr>
        <w:t>اة شرح داد</w:t>
      </w:r>
      <w:r w:rsidR="00AC3BE7">
        <w:rPr>
          <w:rFonts w:ascii="F_mitra" w:hAnsi="F_mitra"/>
          <w:rtl/>
        </w:rPr>
        <w:t>ی</w:t>
      </w:r>
      <w:r w:rsidRPr="005C1999">
        <w:rPr>
          <w:rFonts w:ascii="F_mitra" w:hAnsi="F_mitra"/>
          <w:rtl/>
        </w:rPr>
        <w:t>م</w:t>
      </w:r>
      <w:r w:rsidRPr="005C1999">
        <w:rPr>
          <w:rStyle w:val="FootnoteReference"/>
          <w:rFonts w:ascii="F_mitra" w:hAnsi="F_mitra"/>
          <w:rtl/>
        </w:rPr>
        <w:footnoteReference w:id="478"/>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در ادامه م</w:t>
      </w:r>
      <w:r w:rsidR="00AC3BE7">
        <w:rPr>
          <w:rFonts w:ascii="F_mitra" w:hAnsi="F_mitra"/>
          <w:rtl/>
        </w:rPr>
        <w:t>ی</w:t>
      </w:r>
      <w:r w:rsidRPr="005C1999">
        <w:rPr>
          <w:rFonts w:ascii="F_mitra" w:hAnsi="F_mitra"/>
          <w:rtl/>
        </w:rPr>
        <w:t xml:space="preserve"> گو</w:t>
      </w:r>
      <w:r w:rsidR="00AC3BE7">
        <w:rPr>
          <w:rFonts w:ascii="F_mitra" w:hAnsi="F_mitra"/>
          <w:rtl/>
        </w:rPr>
        <w:t>ی</w:t>
      </w:r>
      <w:r w:rsidRPr="005C1999">
        <w:rPr>
          <w:rFonts w:ascii="F_mitra" w:hAnsi="F_mitra"/>
          <w:rtl/>
        </w:rPr>
        <w:t>د: «امام با</w:t>
      </w:r>
      <w:r w:rsidR="00AC3BE7">
        <w:rPr>
          <w:rFonts w:ascii="F_mitra" w:hAnsi="F_mitra"/>
          <w:rtl/>
        </w:rPr>
        <w:t>ی</w:t>
      </w:r>
      <w:r w:rsidRPr="005C1999">
        <w:rPr>
          <w:rFonts w:ascii="F_mitra" w:hAnsi="F_mitra"/>
          <w:rtl/>
        </w:rPr>
        <w:t>د در تقس</w:t>
      </w:r>
      <w:r w:rsidR="00AC3BE7">
        <w:rPr>
          <w:rFonts w:ascii="F_mitra" w:hAnsi="F_mitra"/>
          <w:rtl/>
        </w:rPr>
        <w:t>ی</w:t>
      </w:r>
      <w:r w:rsidRPr="005C1999">
        <w:rPr>
          <w:rFonts w:ascii="F_mitra" w:hAnsi="F_mitra"/>
          <w:rtl/>
        </w:rPr>
        <w:t>م ب</w:t>
      </w:r>
      <w:r w:rsidR="00AC3BE7">
        <w:rPr>
          <w:rFonts w:ascii="F_mitra" w:hAnsi="F_mitra"/>
          <w:rtl/>
        </w:rPr>
        <w:t>ی</w:t>
      </w:r>
      <w:r w:rsidRPr="005C1999">
        <w:rPr>
          <w:rFonts w:ascii="F_mitra" w:hAnsi="F_mitra"/>
          <w:rtl/>
        </w:rPr>
        <w:t>ن مسلمانان عدالت را رعا</w:t>
      </w:r>
      <w:r w:rsidR="00AC3BE7">
        <w:rPr>
          <w:rFonts w:ascii="F_mitra" w:hAnsi="F_mitra"/>
          <w:rtl/>
        </w:rPr>
        <w:t>ی</w:t>
      </w:r>
      <w:r w:rsidRPr="005C1999">
        <w:rPr>
          <w:rFonts w:ascii="F_mitra" w:hAnsi="F_mitra"/>
          <w:rtl/>
        </w:rPr>
        <w:t>ت نما</w:t>
      </w:r>
      <w:r w:rsidR="00AC3BE7">
        <w:rPr>
          <w:rFonts w:ascii="F_mitra" w:hAnsi="F_mitra"/>
          <w:rtl/>
        </w:rPr>
        <w:t>ی</w:t>
      </w:r>
      <w:r w:rsidRPr="005C1999">
        <w:rPr>
          <w:rFonts w:ascii="F_mitra" w:hAnsi="F_mitra"/>
          <w:rtl/>
        </w:rPr>
        <w:t>د و ه</w:t>
      </w:r>
      <w:r w:rsidR="00AC3BE7">
        <w:rPr>
          <w:rFonts w:ascii="F_mitra" w:hAnsi="F_mitra"/>
          <w:rtl/>
        </w:rPr>
        <w:t>ی</w:t>
      </w:r>
      <w:r w:rsidRPr="005C1999">
        <w:rPr>
          <w:rFonts w:ascii="F_mitra" w:hAnsi="F_mitra"/>
          <w:rtl/>
        </w:rPr>
        <w:t xml:space="preserve">چ </w:t>
      </w:r>
      <w:r w:rsidR="00AC3BE7">
        <w:rPr>
          <w:rFonts w:ascii="F_mitra" w:hAnsi="F_mitra"/>
          <w:rtl/>
        </w:rPr>
        <w:t>یکی</w:t>
      </w:r>
      <w:r w:rsidRPr="005C1999">
        <w:rPr>
          <w:rFonts w:ascii="F_mitra" w:hAnsi="F_mitra"/>
          <w:rtl/>
        </w:rPr>
        <w:t xml:space="preserve"> را بخاطر جا</w:t>
      </w:r>
      <w:r w:rsidR="00AC3BE7">
        <w:rPr>
          <w:rFonts w:ascii="F_mitra" w:hAnsi="F_mitra"/>
          <w:rtl/>
        </w:rPr>
        <w:t>ی</w:t>
      </w:r>
      <w:r w:rsidRPr="005C1999">
        <w:rPr>
          <w:rFonts w:ascii="F_mitra" w:hAnsi="F_mitra"/>
          <w:rtl/>
        </w:rPr>
        <w:t>گاه، دانش و تقوا بر د</w:t>
      </w:r>
      <w:r w:rsidR="00AC3BE7">
        <w:rPr>
          <w:rFonts w:ascii="F_mitra" w:hAnsi="F_mitra"/>
          <w:rtl/>
        </w:rPr>
        <w:t>ی</w:t>
      </w:r>
      <w:r w:rsidRPr="005C1999">
        <w:rPr>
          <w:rFonts w:ascii="F_mitra" w:hAnsi="F_mitra"/>
          <w:rtl/>
        </w:rPr>
        <w:t>گران ترج</w:t>
      </w:r>
      <w:r w:rsidR="00AC3BE7">
        <w:rPr>
          <w:rFonts w:ascii="F_mitra" w:hAnsi="F_mitra"/>
          <w:rtl/>
        </w:rPr>
        <w:t>ی</w:t>
      </w:r>
      <w:r w:rsidRPr="005C1999">
        <w:rPr>
          <w:rFonts w:ascii="F_mitra" w:hAnsi="F_mitra"/>
          <w:rtl/>
        </w:rPr>
        <w:t>ح ندهد و به پ</w:t>
      </w:r>
      <w:r w:rsidR="00AC3BE7">
        <w:rPr>
          <w:rFonts w:ascii="F_mitra" w:hAnsi="F_mitra"/>
          <w:rtl/>
        </w:rPr>
        <w:t>ی</w:t>
      </w:r>
      <w:r w:rsidRPr="005C1999">
        <w:rPr>
          <w:rFonts w:ascii="F_mitra" w:hAnsi="F_mitra"/>
          <w:rtl/>
        </w:rPr>
        <w:t xml:space="preserve">اده نظام </w:t>
      </w:r>
      <w:r w:rsidR="00AC3BE7">
        <w:rPr>
          <w:rFonts w:ascii="F_mitra" w:hAnsi="F_mitra"/>
          <w:rtl/>
        </w:rPr>
        <w:t>یک</w:t>
      </w:r>
      <w:r w:rsidRPr="005C1999">
        <w:rPr>
          <w:rFonts w:ascii="F_mitra" w:hAnsi="F_mitra"/>
          <w:rtl/>
        </w:rPr>
        <w:t xml:space="preserve"> سهم و به سواره نظام دو سهم بدهد و اگر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ب</w:t>
      </w:r>
      <w:r w:rsidR="00AC3BE7">
        <w:rPr>
          <w:rFonts w:ascii="F_mitra" w:hAnsi="F_mitra"/>
          <w:rtl/>
        </w:rPr>
        <w:t>ی</w:t>
      </w:r>
      <w:r w:rsidRPr="005C1999">
        <w:rPr>
          <w:rFonts w:ascii="F_mitra" w:hAnsi="F_mitra"/>
          <w:rtl/>
        </w:rPr>
        <w:t>ش از دو اسب همراه آورده بود فقط به دو تا از آنها سهم</w:t>
      </w:r>
      <w:r w:rsidR="00AC3BE7">
        <w:rPr>
          <w:rFonts w:ascii="F_mitra" w:hAnsi="F_mitra"/>
          <w:rtl/>
        </w:rPr>
        <w:t>ی</w:t>
      </w:r>
      <w:r w:rsidRPr="005C1999">
        <w:rPr>
          <w:rFonts w:ascii="F_mitra" w:hAnsi="F_mitra"/>
          <w:rtl/>
        </w:rPr>
        <w:t>ه بدهد</w:t>
      </w:r>
      <w:r w:rsidRPr="005C1999">
        <w:rPr>
          <w:rStyle w:val="FootnoteReference"/>
          <w:rFonts w:ascii="F_mitra" w:hAnsi="F_mitra"/>
          <w:rtl/>
        </w:rPr>
        <w:footnoteReference w:id="479"/>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آر</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نها قوان</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طوس</w:t>
      </w:r>
      <w:r w:rsidR="00AC3BE7">
        <w:rPr>
          <w:rFonts w:ascii="F_mitra" w:hAnsi="F_mitra"/>
          <w:rtl/>
        </w:rPr>
        <w:t>ی</w:t>
      </w:r>
      <w:r w:rsidRPr="005C1999">
        <w:rPr>
          <w:rFonts w:ascii="F_mitra" w:hAnsi="F_mitra"/>
          <w:rtl/>
        </w:rPr>
        <w:t xml:space="preserve"> برا</w:t>
      </w:r>
      <w:r w:rsidR="00AC3BE7">
        <w:rPr>
          <w:rFonts w:ascii="F_mitra" w:hAnsi="F_mitra"/>
          <w:rtl/>
        </w:rPr>
        <w:t>ی</w:t>
      </w:r>
      <w:r w:rsidRPr="005C1999">
        <w:rPr>
          <w:rFonts w:ascii="F_mitra" w:hAnsi="F_mitra"/>
          <w:rtl/>
        </w:rPr>
        <w:t xml:space="preserve"> امام ب</w:t>
      </w:r>
      <w:r w:rsidR="00AC3BE7">
        <w:rPr>
          <w:rFonts w:ascii="F_mitra" w:hAnsi="F_mitra"/>
          <w:rtl/>
        </w:rPr>
        <w:t>ی</w:t>
      </w:r>
      <w:r w:rsidRPr="005C1999">
        <w:rPr>
          <w:rFonts w:ascii="F_mitra" w:hAnsi="F_mitra"/>
          <w:rtl/>
        </w:rPr>
        <w:t>ان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r w:rsidR="00AC3BE7">
        <w:rPr>
          <w:rFonts w:ascii="F_mitra" w:hAnsi="F_mitra"/>
          <w:rtl/>
        </w:rPr>
        <w:t>ک</w:t>
      </w:r>
      <w:r w:rsidRPr="005C1999">
        <w:rPr>
          <w:rFonts w:ascii="F_mitra" w:hAnsi="F_mitra"/>
          <w:rtl/>
        </w:rPr>
        <w:t>ه هرگاه ظاهر شد به آنها عمل نما</w:t>
      </w:r>
      <w:r w:rsidR="00AC3BE7">
        <w:rPr>
          <w:rFonts w:ascii="F_mitra" w:hAnsi="F_mitra"/>
          <w:rtl/>
        </w:rPr>
        <w:t>ی</w:t>
      </w:r>
      <w:r w:rsidRPr="005C1999">
        <w:rPr>
          <w:rFonts w:ascii="F_mitra" w:hAnsi="F_mitra"/>
          <w:rtl/>
        </w:rPr>
        <w:t>د و به سپاه</w:t>
      </w:r>
      <w:r w:rsidR="00AC3BE7">
        <w:rPr>
          <w:rFonts w:ascii="F_mitra" w:hAnsi="F_mitra"/>
          <w:rtl/>
        </w:rPr>
        <w:t>ی</w:t>
      </w:r>
      <w:r w:rsidRPr="005C1999">
        <w:rPr>
          <w:rFonts w:ascii="F_mitra" w:hAnsi="F_mitra"/>
          <w:rtl/>
        </w:rPr>
        <w:t>ان امام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متوجه باش</w:t>
      </w:r>
      <w:r w:rsidR="00AC3BE7">
        <w:rPr>
          <w:rFonts w:ascii="F_mitra" w:hAnsi="F_mitra"/>
          <w:rtl/>
        </w:rPr>
        <w:t>ی</w:t>
      </w:r>
      <w:r w:rsidRPr="005C1999">
        <w:rPr>
          <w:rFonts w:ascii="F_mitra" w:hAnsi="F_mitra"/>
          <w:rtl/>
        </w:rPr>
        <w:t xml:space="preserve">د </w:t>
      </w:r>
      <w:r w:rsidR="00AC3BE7">
        <w:rPr>
          <w:rFonts w:ascii="F_mitra" w:hAnsi="F_mitra"/>
          <w:rtl/>
        </w:rPr>
        <w:t>ک</w:t>
      </w:r>
      <w:r w:rsidRPr="005C1999">
        <w:rPr>
          <w:rFonts w:ascii="F_mitra" w:hAnsi="F_mitra"/>
          <w:rtl/>
        </w:rPr>
        <w:t>ه بدون اجازه‌</w:t>
      </w:r>
      <w:r w:rsidR="00AC3BE7">
        <w:rPr>
          <w:rFonts w:ascii="F_mitra" w:hAnsi="F_mitra"/>
          <w:rtl/>
        </w:rPr>
        <w:t>ی</w:t>
      </w:r>
      <w:r w:rsidRPr="005C1999">
        <w:rPr>
          <w:rFonts w:ascii="F_mitra" w:hAnsi="F_mitra"/>
          <w:rtl/>
        </w:rPr>
        <w:t xml:space="preserve"> امام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را به مبارزه نطلب</w:t>
      </w:r>
      <w:r w:rsidR="00AC3BE7">
        <w:rPr>
          <w:rFonts w:ascii="F_mitra" w:hAnsi="F_mitra"/>
          <w:rtl/>
        </w:rPr>
        <w:t>ی</w:t>
      </w:r>
      <w:r w:rsidRPr="005C1999">
        <w:rPr>
          <w:rFonts w:ascii="F_mitra" w:hAnsi="F_mitra"/>
          <w:rtl/>
        </w:rPr>
        <w:t xml:space="preserve">د. </w:t>
      </w:r>
      <w:r w:rsidR="00AC3BE7">
        <w:rPr>
          <w:rFonts w:ascii="F_mitra" w:hAnsi="F_mitra"/>
          <w:rtl/>
        </w:rPr>
        <w:t>ی</w:t>
      </w:r>
      <w:r w:rsidRPr="005C1999">
        <w:rPr>
          <w:rFonts w:ascii="F_mitra" w:hAnsi="F_mitra"/>
          <w:rtl/>
        </w:rPr>
        <w:t>عن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سان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در ر</w:t>
      </w:r>
      <w:r w:rsidR="00AC3BE7">
        <w:rPr>
          <w:rFonts w:ascii="F_mitra" w:hAnsi="F_mitra"/>
          <w:rtl/>
        </w:rPr>
        <w:t>ک</w:t>
      </w:r>
      <w:r w:rsidRPr="005C1999">
        <w:rPr>
          <w:rFonts w:ascii="F_mitra" w:hAnsi="F_mitra"/>
          <w:rtl/>
        </w:rPr>
        <w:t>اب امام م</w:t>
      </w:r>
      <w:r w:rsidR="00AC3BE7">
        <w:rPr>
          <w:rFonts w:ascii="F_mitra" w:hAnsi="F_mitra"/>
          <w:rtl/>
        </w:rPr>
        <w:t>ی</w:t>
      </w:r>
      <w:r w:rsidRPr="005C1999">
        <w:rPr>
          <w:rFonts w:ascii="F_mitra" w:hAnsi="F_mitra"/>
          <w:rtl/>
        </w:rPr>
        <w:t>‌جنگند در حال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امام در م</w:t>
      </w:r>
      <w:r w:rsidR="00AC3BE7">
        <w:rPr>
          <w:rFonts w:ascii="F_mitra" w:hAnsi="F_mitra"/>
          <w:rtl/>
        </w:rPr>
        <w:t>ی</w:t>
      </w:r>
      <w:r w:rsidRPr="005C1999">
        <w:rPr>
          <w:rFonts w:ascii="F_mitra" w:hAnsi="F_mitra"/>
          <w:rtl/>
        </w:rPr>
        <w:t>ان آنها وجود دارد با</w:t>
      </w:r>
      <w:r w:rsidR="00AC3BE7">
        <w:rPr>
          <w:rFonts w:ascii="F_mitra" w:hAnsi="F_mitra"/>
          <w:rtl/>
        </w:rPr>
        <w:t>ی</w:t>
      </w:r>
      <w:r w:rsidRPr="005C1999">
        <w:rPr>
          <w:rFonts w:ascii="F_mitra" w:hAnsi="F_mitra"/>
          <w:rtl/>
        </w:rPr>
        <w:t>د در مسائل شرع</w:t>
      </w:r>
      <w:r w:rsidR="00AC3BE7">
        <w:rPr>
          <w:rFonts w:ascii="F_mitra" w:hAnsi="F_mitra"/>
          <w:rtl/>
        </w:rPr>
        <w:t>ی</w:t>
      </w:r>
      <w:r w:rsidRPr="005C1999">
        <w:rPr>
          <w:rFonts w:ascii="F_mitra" w:hAnsi="F_mitra"/>
          <w:rtl/>
        </w:rPr>
        <w:t xml:space="preserve"> به علما مراجعه نما</w:t>
      </w:r>
      <w:r w:rsidR="00AC3BE7">
        <w:rPr>
          <w:rFonts w:ascii="F_mitra" w:hAnsi="F_mitra"/>
          <w:rtl/>
        </w:rPr>
        <w:t>ی</w:t>
      </w:r>
      <w:r w:rsidRPr="005C1999">
        <w:rPr>
          <w:rFonts w:ascii="F_mitra" w:hAnsi="F_mitra"/>
          <w:rtl/>
        </w:rPr>
        <w:t>ند معلوم ن</w:t>
      </w:r>
      <w:r w:rsidR="00AC3BE7">
        <w:rPr>
          <w:rFonts w:ascii="F_mitra" w:hAnsi="F_mitra"/>
          <w:rtl/>
        </w:rPr>
        <w:t>ی</w:t>
      </w:r>
      <w:r w:rsidRPr="005C1999">
        <w:rPr>
          <w:rFonts w:ascii="F_mitra" w:hAnsi="F_mitra"/>
          <w:rtl/>
        </w:rPr>
        <w:t>ست امام در ا</w:t>
      </w:r>
      <w:r w:rsidR="00AC3BE7">
        <w:rPr>
          <w:rFonts w:ascii="F_mitra" w:hAnsi="F_mitra"/>
          <w:rtl/>
        </w:rPr>
        <w:t>ی</w:t>
      </w:r>
      <w:r w:rsidRPr="005C1999">
        <w:rPr>
          <w:rFonts w:ascii="F_mitra" w:hAnsi="F_mitra"/>
          <w:rtl/>
        </w:rPr>
        <w:t xml:space="preserve">ن وسط چه </w:t>
      </w:r>
      <w:r w:rsidR="00AC3BE7">
        <w:rPr>
          <w:rFonts w:ascii="F_mitra" w:hAnsi="F_mitra"/>
          <w:rtl/>
        </w:rPr>
        <w:t>ک</w:t>
      </w:r>
      <w:r w:rsidRPr="005C1999">
        <w:rPr>
          <w:rFonts w:ascii="F_mitra" w:hAnsi="F_mitra"/>
          <w:rtl/>
        </w:rPr>
        <w:t>اره است؟ طوس</w:t>
      </w:r>
      <w:r w:rsidR="00AC3BE7">
        <w:rPr>
          <w:rFonts w:ascii="F_mitra" w:hAnsi="F_mitra"/>
          <w:rtl/>
        </w:rPr>
        <w:t>ی</w:t>
      </w:r>
      <w:r w:rsidRPr="005C1999">
        <w:rPr>
          <w:rFonts w:ascii="F_mitra" w:hAnsi="F_mitra"/>
          <w:rtl/>
        </w:rPr>
        <w:t xml:space="preserve"> به ا</w:t>
      </w:r>
      <w:r w:rsidR="00AC3BE7">
        <w:rPr>
          <w:rFonts w:ascii="F_mitra" w:hAnsi="F_mitra"/>
          <w:rtl/>
        </w:rPr>
        <w:t>ی</w:t>
      </w:r>
      <w:r w:rsidRPr="005C1999">
        <w:rPr>
          <w:rFonts w:ascii="F_mitra" w:hAnsi="F_mitra"/>
          <w:rtl/>
        </w:rPr>
        <w:t>ن بسنده نم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 بل</w:t>
      </w:r>
      <w:r w:rsidR="00AC3BE7">
        <w:rPr>
          <w:rFonts w:ascii="F_mitra" w:hAnsi="F_mitra"/>
          <w:rtl/>
        </w:rPr>
        <w:t>ک</w:t>
      </w:r>
      <w:r w:rsidRPr="005C1999">
        <w:rPr>
          <w:rFonts w:ascii="F_mitra" w:hAnsi="F_mitra"/>
          <w:rtl/>
        </w:rPr>
        <w:t>ه به امام آموزش م</w:t>
      </w:r>
      <w:r w:rsidR="00AC3BE7">
        <w:rPr>
          <w:rFonts w:ascii="F_mitra" w:hAnsi="F_mitra"/>
          <w:rtl/>
        </w:rPr>
        <w:t>ی</w:t>
      </w:r>
      <w:r w:rsidRPr="005C1999">
        <w:rPr>
          <w:rFonts w:ascii="F_mitra" w:hAnsi="F_mitra"/>
          <w:rtl/>
        </w:rPr>
        <w:t xml:space="preserve">‌دهد </w:t>
      </w:r>
      <w:r w:rsidR="00AC3BE7">
        <w:rPr>
          <w:rFonts w:ascii="F_mitra" w:hAnsi="F_mitra"/>
          <w:rtl/>
        </w:rPr>
        <w:t>ک</w:t>
      </w:r>
      <w:r w:rsidRPr="005C1999">
        <w:rPr>
          <w:rFonts w:ascii="F_mitra" w:hAnsi="F_mitra"/>
          <w:rtl/>
        </w:rPr>
        <w:t xml:space="preserve">ه چگونه خمس را جدا </w:t>
      </w:r>
      <w:r w:rsidR="00AC3BE7">
        <w:rPr>
          <w:rFonts w:ascii="F_mitra" w:hAnsi="F_mitra"/>
          <w:rtl/>
        </w:rPr>
        <w:t>ک</w:t>
      </w:r>
      <w:r w:rsidRPr="005C1999">
        <w:rPr>
          <w:rFonts w:ascii="F_mitra" w:hAnsi="F_mitra"/>
          <w:rtl/>
        </w:rPr>
        <w:t>ند و غنائم را تقس</w:t>
      </w:r>
      <w:r w:rsidR="00AC3BE7">
        <w:rPr>
          <w:rFonts w:ascii="F_mitra" w:hAnsi="F_mitra"/>
          <w:rtl/>
        </w:rPr>
        <w:t>ی</w:t>
      </w:r>
      <w:r w:rsidRPr="005C1999">
        <w:rPr>
          <w:rFonts w:ascii="F_mitra" w:hAnsi="F_mitra"/>
          <w:rtl/>
        </w:rPr>
        <w:t>م نما</w:t>
      </w:r>
      <w:r w:rsidR="00AC3BE7">
        <w:rPr>
          <w:rFonts w:ascii="F_mitra" w:hAnsi="F_mitra"/>
          <w:rtl/>
        </w:rPr>
        <w:t>ی</w:t>
      </w:r>
      <w:r w:rsidRPr="005C1999">
        <w:rPr>
          <w:rFonts w:ascii="F_mitra" w:hAnsi="F_mitra"/>
          <w:rtl/>
        </w:rPr>
        <w:t>د و سهم پ</w:t>
      </w:r>
      <w:r w:rsidR="00AC3BE7">
        <w:rPr>
          <w:rFonts w:ascii="F_mitra" w:hAnsi="F_mitra"/>
          <w:rtl/>
        </w:rPr>
        <w:t>ی</w:t>
      </w:r>
      <w:r w:rsidRPr="005C1999">
        <w:rPr>
          <w:rFonts w:ascii="F_mitra" w:hAnsi="F_mitra"/>
          <w:rtl/>
        </w:rPr>
        <w:t>اده و سوار را تف</w:t>
      </w:r>
      <w:r w:rsidR="00AC3BE7">
        <w:rPr>
          <w:rFonts w:ascii="F_mitra" w:hAnsi="F_mitra"/>
          <w:rtl/>
        </w:rPr>
        <w:t>کیک</w:t>
      </w:r>
      <w:r w:rsidRPr="005C1999">
        <w:rPr>
          <w:rFonts w:ascii="F_mitra" w:hAnsi="F_mitra"/>
          <w:rtl/>
        </w:rPr>
        <w:t xml:space="preserve"> </w:t>
      </w:r>
      <w:r w:rsidR="00AC3BE7">
        <w:rPr>
          <w:rFonts w:ascii="F_mitra" w:hAnsi="F_mitra"/>
          <w:rtl/>
        </w:rPr>
        <w:t>ک</w:t>
      </w:r>
      <w:r w:rsidRPr="005C1999">
        <w:rPr>
          <w:rFonts w:ascii="F_mitra" w:hAnsi="F_mitra"/>
          <w:rtl/>
        </w:rPr>
        <w:t>ند ... ظاهرا ا</w:t>
      </w:r>
      <w:r w:rsidR="00AC3BE7">
        <w:rPr>
          <w:rFonts w:ascii="F_mitra" w:hAnsi="F_mitra"/>
          <w:rtl/>
        </w:rPr>
        <w:t>ی</w:t>
      </w:r>
      <w:r w:rsidRPr="005C1999">
        <w:rPr>
          <w:rFonts w:ascii="F_mitra" w:hAnsi="F_mitra"/>
          <w:rtl/>
        </w:rPr>
        <w:t>نطور به نظر م</w:t>
      </w:r>
      <w:r w:rsidR="00AC3BE7">
        <w:rPr>
          <w:rFonts w:ascii="F_mitra" w:hAnsi="F_mitra"/>
          <w:rtl/>
        </w:rPr>
        <w:t>ی</w:t>
      </w:r>
      <w:r w:rsidRPr="005C1999">
        <w:rPr>
          <w:rFonts w:ascii="F_mitra" w:hAnsi="F_mitra"/>
          <w:rtl/>
        </w:rPr>
        <w:t>‌رس</w:t>
      </w:r>
      <w:r w:rsidRPr="005C1999">
        <w:rPr>
          <w:rFonts w:ascii="F_mitra" w:hAnsi="F_mitra" w:hint="cs"/>
          <w:rtl/>
        </w:rPr>
        <w:t>د</w:t>
      </w:r>
      <w:r w:rsidRPr="005C1999">
        <w:rPr>
          <w:rFonts w:ascii="F_mitra" w:hAnsi="F_mitra"/>
          <w:rtl/>
        </w:rPr>
        <w:t xml:space="preserve"> </w:t>
      </w:r>
      <w:r w:rsidR="00AC3BE7">
        <w:rPr>
          <w:rFonts w:ascii="F_mitra" w:hAnsi="F_mitra"/>
          <w:rtl/>
        </w:rPr>
        <w:t>ک</w:t>
      </w:r>
      <w:r w:rsidRPr="005C1999">
        <w:rPr>
          <w:rFonts w:ascii="F_mitra" w:hAnsi="F_mitra"/>
          <w:rtl/>
        </w:rPr>
        <w:t>ه مهد</w:t>
      </w:r>
      <w:r w:rsidR="00AC3BE7">
        <w:rPr>
          <w:rFonts w:ascii="F_mitra" w:hAnsi="F_mitra"/>
          <w:rtl/>
        </w:rPr>
        <w:t>ی</w:t>
      </w:r>
      <w:r w:rsidRPr="005C1999">
        <w:rPr>
          <w:rFonts w:ascii="F_mitra" w:hAnsi="F_mitra"/>
          <w:rtl/>
        </w:rPr>
        <w:t xml:space="preserve"> با</w:t>
      </w:r>
      <w:r w:rsidR="00AC3BE7">
        <w:rPr>
          <w:rFonts w:ascii="F_mitra" w:hAnsi="F_mitra"/>
          <w:rtl/>
        </w:rPr>
        <w:t>ی</w:t>
      </w:r>
      <w:r w:rsidRPr="005C1999">
        <w:rPr>
          <w:rFonts w:ascii="F_mitra" w:hAnsi="F_mitra"/>
          <w:rtl/>
        </w:rPr>
        <w:t>د بعد از ظهور، مدت</w:t>
      </w:r>
      <w:r w:rsidR="00AC3BE7">
        <w:rPr>
          <w:rFonts w:ascii="F_mitra" w:hAnsi="F_mitra"/>
          <w:rtl/>
        </w:rPr>
        <w:t>ی</w:t>
      </w:r>
      <w:r w:rsidRPr="005C1999">
        <w:rPr>
          <w:rFonts w:ascii="F_mitra" w:hAnsi="F_mitra"/>
          <w:rtl/>
        </w:rPr>
        <w:t xml:space="preserve"> را در فراگ</w:t>
      </w:r>
      <w:r w:rsidR="00AC3BE7">
        <w:rPr>
          <w:rFonts w:ascii="F_mitra" w:hAnsi="F_mitra"/>
          <w:rtl/>
        </w:rPr>
        <w:t>ی</w:t>
      </w:r>
      <w:r w:rsidRPr="005C1999">
        <w:rPr>
          <w:rFonts w:ascii="F_mitra" w:hAnsi="F_mitra"/>
          <w:rtl/>
        </w:rPr>
        <w:t>ر</w:t>
      </w:r>
      <w:r w:rsidR="00AC3BE7">
        <w:rPr>
          <w:rFonts w:ascii="F_mitra" w:hAnsi="F_mitra"/>
          <w:rtl/>
        </w:rPr>
        <w:t>ی</w:t>
      </w:r>
      <w:r w:rsidRPr="005C1999">
        <w:rPr>
          <w:rFonts w:ascii="F_mitra" w:hAnsi="F_mitra"/>
          <w:rtl/>
        </w:rPr>
        <w:t xml:space="preserve"> اح</w:t>
      </w:r>
      <w:r w:rsidR="00AC3BE7">
        <w:rPr>
          <w:rFonts w:ascii="F_mitra" w:hAnsi="F_mitra"/>
          <w:rtl/>
        </w:rPr>
        <w:t>ک</w:t>
      </w:r>
      <w:r w:rsidRPr="005C1999">
        <w:rPr>
          <w:rFonts w:ascii="F_mitra" w:hAnsi="F_mitra"/>
          <w:rtl/>
        </w:rPr>
        <w:t>ام</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پ</w:t>
      </w:r>
      <w:r w:rsidR="00AC3BE7">
        <w:rPr>
          <w:rFonts w:ascii="F_mitra" w:hAnsi="F_mitra"/>
          <w:rtl/>
        </w:rPr>
        <w:t>ی</w:t>
      </w:r>
      <w:r w:rsidRPr="005C1999">
        <w:rPr>
          <w:rFonts w:ascii="F_mitra" w:hAnsi="F_mitra"/>
          <w:rtl/>
        </w:rPr>
        <w:t>روانش برا</w:t>
      </w:r>
      <w:r w:rsidR="00AC3BE7">
        <w:rPr>
          <w:rFonts w:ascii="F_mitra" w:hAnsi="F_mitra"/>
          <w:rtl/>
        </w:rPr>
        <w:t>ی</w:t>
      </w:r>
      <w:r w:rsidRPr="005C1999">
        <w:rPr>
          <w:rFonts w:ascii="F_mitra" w:hAnsi="F_mitra"/>
          <w:rtl/>
        </w:rPr>
        <w:t xml:space="preserve"> او ته</w:t>
      </w:r>
      <w:r w:rsidR="00AC3BE7">
        <w:rPr>
          <w:rFonts w:ascii="F_mitra" w:hAnsi="F_mitra"/>
          <w:rtl/>
        </w:rPr>
        <w:t>ی</w:t>
      </w:r>
      <w:r w:rsidRPr="005C1999">
        <w:rPr>
          <w:rFonts w:ascii="F_mitra" w:hAnsi="F_mitra"/>
          <w:rtl/>
        </w:rPr>
        <w:t xml:space="preserve">ه نموده‌اند بگذارند تا دچار اشتباه نشود.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آ</w:t>
      </w:r>
      <w:r w:rsidR="00AC3BE7">
        <w:rPr>
          <w:rFonts w:ascii="F_mitra" w:hAnsi="F_mitra"/>
          <w:rtl/>
        </w:rPr>
        <w:t>ی</w:t>
      </w:r>
      <w:r w:rsidRPr="005C1999">
        <w:rPr>
          <w:rFonts w:ascii="F_mitra" w:hAnsi="F_mitra"/>
          <w:rtl/>
        </w:rPr>
        <w:t>ا ا</w:t>
      </w:r>
      <w:r w:rsidR="00AC3BE7">
        <w:rPr>
          <w:rFonts w:ascii="F_mitra" w:hAnsi="F_mitra"/>
          <w:rtl/>
        </w:rPr>
        <w:t>ی</w:t>
      </w:r>
      <w:r w:rsidRPr="005C1999">
        <w:rPr>
          <w:rFonts w:ascii="F_mitra" w:hAnsi="F_mitra"/>
          <w:rtl/>
        </w:rPr>
        <w:t>ن دل</w:t>
      </w:r>
      <w:r w:rsidR="00AC3BE7">
        <w:rPr>
          <w:rFonts w:ascii="F_mitra" w:hAnsi="F_mitra"/>
          <w:rtl/>
        </w:rPr>
        <w:t>ی</w:t>
      </w:r>
      <w:r w:rsidRPr="005C1999">
        <w:rPr>
          <w:rFonts w:ascii="F_mitra" w:hAnsi="F_mitra"/>
          <w:rtl/>
        </w:rPr>
        <w:t>ل روشن</w:t>
      </w:r>
      <w:r w:rsidR="00AC3BE7">
        <w:rPr>
          <w:rFonts w:ascii="F_mitra" w:hAnsi="F_mitra"/>
          <w:rtl/>
        </w:rPr>
        <w:t>ی</w:t>
      </w:r>
      <w:r w:rsidRPr="005C1999">
        <w:rPr>
          <w:rFonts w:ascii="F_mitra" w:hAnsi="F_mitra"/>
          <w:rtl/>
        </w:rPr>
        <w:t xml:space="preserve"> ن</w:t>
      </w:r>
      <w:r w:rsidR="00AC3BE7">
        <w:rPr>
          <w:rFonts w:ascii="F_mitra" w:hAnsi="F_mitra"/>
          <w:rtl/>
        </w:rPr>
        <w:t>ی</w:t>
      </w:r>
      <w:r w:rsidRPr="005C1999">
        <w:rPr>
          <w:rFonts w:ascii="F_mitra" w:hAnsi="F_mitra"/>
          <w:rtl/>
        </w:rPr>
        <w:t>ست بر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فقها</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عه، اح</w:t>
      </w:r>
      <w:r w:rsidR="00AC3BE7">
        <w:rPr>
          <w:rFonts w:ascii="F_mitra" w:hAnsi="F_mitra"/>
          <w:rtl/>
        </w:rPr>
        <w:t>ک</w:t>
      </w:r>
      <w:r w:rsidRPr="005C1999">
        <w:rPr>
          <w:rFonts w:ascii="F_mitra" w:hAnsi="F_mitra"/>
          <w:rtl/>
        </w:rPr>
        <w:t>ام فقه</w:t>
      </w:r>
      <w:r w:rsidR="00AC3BE7">
        <w:rPr>
          <w:rFonts w:ascii="F_mitra" w:hAnsi="F_mitra"/>
          <w:rtl/>
        </w:rPr>
        <w:t>ی</w:t>
      </w:r>
      <w:r w:rsidRPr="005C1999">
        <w:rPr>
          <w:rFonts w:ascii="F_mitra" w:hAnsi="F_mitra"/>
          <w:rtl/>
        </w:rPr>
        <w:t xml:space="preserve"> اهل‌سنت را گرفته و بدون </w:t>
      </w:r>
      <w:r w:rsidRPr="005C1999">
        <w:rPr>
          <w:rFonts w:ascii="F_mitra" w:hAnsi="F_mitra" w:hint="cs"/>
          <w:rtl/>
        </w:rPr>
        <w:t>در نظر داشتن</w:t>
      </w:r>
      <w:r w:rsidRPr="005C1999">
        <w:rPr>
          <w:rFonts w:ascii="F_mitra" w:hAnsi="F_mitra"/>
          <w:rtl/>
        </w:rPr>
        <w:t xml:space="preserve"> عواقب آن</w:t>
      </w:r>
      <w:r w:rsidRPr="005C1999">
        <w:rPr>
          <w:rFonts w:ascii="F_mitra" w:hAnsi="F_mitra" w:hint="cs"/>
          <w:rtl/>
        </w:rPr>
        <w:t>،</w:t>
      </w:r>
      <w:r w:rsidRPr="005C1999">
        <w:rPr>
          <w:rFonts w:ascii="F_mitra" w:hAnsi="F_mitra"/>
          <w:rtl/>
        </w:rPr>
        <w:t xml:space="preserve"> آنها را در </w:t>
      </w:r>
      <w:r w:rsidR="00AC3BE7">
        <w:rPr>
          <w:rFonts w:ascii="F_mitra" w:hAnsi="F_mitra"/>
          <w:rtl/>
        </w:rPr>
        <w:t>ک</w:t>
      </w:r>
      <w:r w:rsidRPr="005C1999">
        <w:rPr>
          <w:rFonts w:ascii="F_mitra" w:hAnsi="F_mitra"/>
          <w:rtl/>
        </w:rPr>
        <w:t>تابها</w:t>
      </w:r>
      <w:r w:rsidR="00AC3BE7">
        <w:rPr>
          <w:rFonts w:ascii="F_mitra" w:hAnsi="F_mitra"/>
          <w:rtl/>
        </w:rPr>
        <w:t>ی</w:t>
      </w:r>
      <w:r w:rsidRPr="005C1999">
        <w:rPr>
          <w:rFonts w:ascii="F_mitra" w:hAnsi="F_mitra"/>
          <w:rtl/>
        </w:rPr>
        <w:t xml:space="preserve"> خود گنجان</w:t>
      </w:r>
      <w:r w:rsidR="00AC3BE7">
        <w:rPr>
          <w:rFonts w:ascii="F_mitra" w:hAnsi="F_mitra"/>
          <w:rtl/>
        </w:rPr>
        <w:t>ی</w:t>
      </w:r>
      <w:r w:rsidRPr="005C1999">
        <w:rPr>
          <w:rFonts w:ascii="F_mitra" w:hAnsi="F_mitra"/>
          <w:rtl/>
        </w:rPr>
        <w:t>ده‌اند؟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برا</w:t>
      </w:r>
      <w:r w:rsidR="00AC3BE7">
        <w:rPr>
          <w:rFonts w:ascii="F_mitra" w:hAnsi="F_mitra"/>
          <w:rtl/>
        </w:rPr>
        <w:t>ی</w:t>
      </w:r>
      <w:r w:rsidRPr="005C1999">
        <w:rPr>
          <w:rFonts w:ascii="F_mitra" w:hAnsi="F_mitra"/>
          <w:rtl/>
        </w:rPr>
        <w:t xml:space="preserve"> روشن شدن ب</w:t>
      </w:r>
      <w:r w:rsidR="00AC3BE7">
        <w:rPr>
          <w:rFonts w:ascii="F_mitra" w:hAnsi="F_mitra"/>
          <w:rtl/>
        </w:rPr>
        <w:t>ی</w:t>
      </w:r>
      <w:r w:rsidRPr="005C1999">
        <w:rPr>
          <w:rFonts w:ascii="F_mitra" w:hAnsi="F_mitra"/>
          <w:rtl/>
        </w:rPr>
        <w:t>شتر مطلب، ما برخ</w:t>
      </w:r>
      <w:r w:rsidR="00AC3BE7">
        <w:rPr>
          <w:rFonts w:ascii="F_mitra" w:hAnsi="F_mitra"/>
          <w:rtl/>
        </w:rPr>
        <w:t>ی</w:t>
      </w:r>
      <w:r w:rsidRPr="005C1999">
        <w:rPr>
          <w:rFonts w:ascii="F_mitra" w:hAnsi="F_mitra"/>
          <w:rtl/>
        </w:rPr>
        <w:t xml:space="preserve"> از عبارات فقه</w:t>
      </w:r>
      <w:r w:rsidR="00AC3BE7">
        <w:rPr>
          <w:rFonts w:ascii="F_mitra" w:hAnsi="F_mitra"/>
          <w:rtl/>
        </w:rPr>
        <w:t>ی</w:t>
      </w:r>
      <w:r w:rsidRPr="005C1999">
        <w:rPr>
          <w:rFonts w:ascii="F_mitra" w:hAnsi="F_mitra"/>
          <w:rtl/>
        </w:rPr>
        <w:t xml:space="preserve"> اهل‌سنت را نقل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w:t>
      </w:r>
      <w:r w:rsidR="00AC3BE7">
        <w:rPr>
          <w:rFonts w:ascii="F_mitra" w:hAnsi="F_mitra"/>
          <w:rtl/>
        </w:rPr>
        <w:t>ی</w:t>
      </w:r>
      <w:r w:rsidRPr="005C1999">
        <w:rPr>
          <w:rFonts w:ascii="F_mitra" w:hAnsi="F_mitra"/>
          <w:rtl/>
        </w:rPr>
        <w:t>م تا با مقا</w:t>
      </w:r>
      <w:r w:rsidR="00AC3BE7">
        <w:rPr>
          <w:rFonts w:ascii="F_mitra" w:hAnsi="F_mitra"/>
          <w:rtl/>
        </w:rPr>
        <w:t>ی</w:t>
      </w:r>
      <w:r w:rsidRPr="005C1999">
        <w:rPr>
          <w:rFonts w:ascii="F_mitra" w:hAnsi="F_mitra"/>
          <w:rtl/>
        </w:rPr>
        <w:t>سه‌</w:t>
      </w:r>
      <w:r w:rsidR="00AC3BE7">
        <w:rPr>
          <w:rFonts w:ascii="F_mitra" w:hAnsi="F_mitra"/>
          <w:rtl/>
        </w:rPr>
        <w:t>ی</w:t>
      </w:r>
      <w:r w:rsidRPr="005C1999">
        <w:rPr>
          <w:rFonts w:ascii="F_mitra" w:hAnsi="F_mitra"/>
          <w:rtl/>
        </w:rPr>
        <w:t xml:space="preserve"> آن با عبارات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 متوجه اصل‌ مطلب بشو</w:t>
      </w:r>
      <w:r w:rsidR="00AC3BE7">
        <w:rPr>
          <w:rFonts w:ascii="F_mitra" w:hAnsi="F_mitra"/>
          <w:rtl/>
        </w:rPr>
        <w:t>ی</w:t>
      </w:r>
      <w:r w:rsidRPr="005C1999">
        <w:rPr>
          <w:rFonts w:ascii="F_mitra" w:hAnsi="F_mitra"/>
          <w:rtl/>
        </w:rPr>
        <w:t xml:space="preserve">د: در رد المختار؛ </w:t>
      </w:r>
      <w:r w:rsidR="00AC3BE7">
        <w:rPr>
          <w:rFonts w:ascii="F_mitra" w:hAnsi="F_mitra"/>
          <w:rtl/>
        </w:rPr>
        <w:t>ک</w:t>
      </w:r>
      <w:r w:rsidRPr="005C1999">
        <w:rPr>
          <w:rFonts w:ascii="F_mitra" w:hAnsi="F_mitra"/>
          <w:rtl/>
        </w:rPr>
        <w:t>تاب فقه حنف</w:t>
      </w:r>
      <w:r w:rsidR="00AC3BE7">
        <w:rPr>
          <w:rFonts w:ascii="F_mitra" w:hAnsi="F_mitra"/>
          <w:rtl/>
        </w:rPr>
        <w:t>ی</w:t>
      </w:r>
      <w:r w:rsidRPr="005C1999">
        <w:rPr>
          <w:rFonts w:ascii="F_mitra" w:hAnsi="F_mitra"/>
          <w:rtl/>
        </w:rPr>
        <w:t xml:space="preserve"> با فصل</w:t>
      </w:r>
      <w:r w:rsidR="00AC3BE7">
        <w:rPr>
          <w:rFonts w:ascii="F_mitra" w:hAnsi="F_mitra"/>
          <w:rtl/>
        </w:rPr>
        <w:t>ی</w:t>
      </w:r>
      <w:r w:rsidRPr="005C1999">
        <w:rPr>
          <w:rFonts w:ascii="F_mitra" w:hAnsi="F_mitra"/>
          <w:rtl/>
        </w:rPr>
        <w:t xml:space="preserve"> تحت ا</w:t>
      </w:r>
      <w:r w:rsidR="00AC3BE7">
        <w:rPr>
          <w:rFonts w:ascii="F_mitra" w:hAnsi="F_mitra"/>
          <w:rtl/>
        </w:rPr>
        <w:t>ی</w:t>
      </w:r>
      <w:r w:rsidRPr="005C1999">
        <w:rPr>
          <w:rFonts w:ascii="F_mitra" w:hAnsi="F_mitra"/>
          <w:rtl/>
        </w:rPr>
        <w:t>ن عنوان مواجه م</w:t>
      </w:r>
      <w:r w:rsidR="00AC3BE7">
        <w:rPr>
          <w:rFonts w:ascii="F_mitra" w:hAnsi="F_mitra"/>
          <w:rtl/>
        </w:rPr>
        <w:t>ی</w:t>
      </w:r>
      <w:r w:rsidRPr="005C1999">
        <w:rPr>
          <w:rFonts w:ascii="F_mitra" w:hAnsi="F_mitra"/>
          <w:rtl/>
        </w:rPr>
        <w:t>‌شو</w:t>
      </w:r>
      <w:r w:rsidR="00AC3BE7">
        <w:rPr>
          <w:rFonts w:ascii="F_mitra" w:hAnsi="F_mitra"/>
          <w:rtl/>
        </w:rPr>
        <w:t>ی</w:t>
      </w:r>
      <w:r w:rsidRPr="005C1999">
        <w:rPr>
          <w:rFonts w:ascii="F_mitra" w:hAnsi="F_mitra"/>
          <w:rtl/>
        </w:rPr>
        <w:t xml:space="preserve">م: </w:t>
      </w:r>
      <w:r w:rsidR="00AC3BE7">
        <w:rPr>
          <w:rFonts w:ascii="F_mitra" w:hAnsi="F_mitra"/>
          <w:rtl/>
        </w:rPr>
        <w:t>ک</w:t>
      </w:r>
      <w:r w:rsidRPr="005C1999">
        <w:rPr>
          <w:rFonts w:ascii="F_mitra" w:hAnsi="F_mitra"/>
          <w:rtl/>
        </w:rPr>
        <w:t xml:space="preserve">تاب الجهاد </w:t>
      </w:r>
      <w:r w:rsidR="00AC3BE7">
        <w:rPr>
          <w:rFonts w:ascii="F_mitra" w:hAnsi="F_mitra"/>
          <w:rtl/>
        </w:rPr>
        <w:t>ک</w:t>
      </w:r>
      <w:r w:rsidRPr="005C1999">
        <w:rPr>
          <w:rFonts w:ascii="F_mitra" w:hAnsi="F_mitra"/>
          <w:rtl/>
        </w:rPr>
        <w:t xml:space="preserve">ه از آن بعنوان </w:t>
      </w:r>
      <w:r w:rsidR="00AC3BE7">
        <w:rPr>
          <w:rFonts w:ascii="F_mitra" w:hAnsi="F_mitra"/>
          <w:rtl/>
        </w:rPr>
        <w:t>ک</w:t>
      </w:r>
      <w:r w:rsidRPr="005C1999">
        <w:rPr>
          <w:rFonts w:ascii="F_mitra" w:hAnsi="F_mitra"/>
          <w:rtl/>
        </w:rPr>
        <w:t>تاب الس</w:t>
      </w:r>
      <w:r w:rsidR="00AC3BE7">
        <w:rPr>
          <w:rFonts w:ascii="F_mitra" w:hAnsi="F_mitra"/>
          <w:rtl/>
        </w:rPr>
        <w:t>ی</w:t>
      </w:r>
      <w:r w:rsidRPr="005C1999">
        <w:rPr>
          <w:rFonts w:ascii="F_mitra" w:hAnsi="F_mitra"/>
          <w:rtl/>
        </w:rPr>
        <w:t>ر و الجهاد و المغاز</w:t>
      </w:r>
      <w:r w:rsidR="00AC3BE7">
        <w:rPr>
          <w:rFonts w:ascii="F_mitra" w:hAnsi="F_mitra"/>
          <w:rtl/>
        </w:rPr>
        <w:t>ی</w:t>
      </w:r>
      <w:r w:rsidRPr="005C1999">
        <w:rPr>
          <w:rFonts w:ascii="F_mitra" w:hAnsi="F_mitra"/>
          <w:rtl/>
        </w:rPr>
        <w:t xml:space="preserve"> </w:t>
      </w:r>
      <w:r w:rsidR="00AC3BE7">
        <w:rPr>
          <w:rFonts w:ascii="F_mitra" w:hAnsi="F_mitra"/>
          <w:rtl/>
        </w:rPr>
        <w:t>ی</w:t>
      </w:r>
      <w:r w:rsidRPr="005C1999">
        <w:rPr>
          <w:rFonts w:ascii="F_mitra" w:hAnsi="F_mitra"/>
          <w:rtl/>
        </w:rPr>
        <w:t>اد م</w:t>
      </w:r>
      <w:r w:rsidR="00AC3BE7">
        <w:rPr>
          <w:rFonts w:ascii="F_mitra" w:hAnsi="F_mitra"/>
          <w:rtl/>
        </w:rPr>
        <w:t>ی</w:t>
      </w:r>
      <w:r w:rsidRPr="005C1999">
        <w:rPr>
          <w:rFonts w:ascii="F_mitra" w:hAnsi="F_mitra"/>
          <w:rtl/>
        </w:rPr>
        <w:t>‌شود</w:t>
      </w:r>
      <w:r w:rsidRPr="005C1999">
        <w:rPr>
          <w:rStyle w:val="FootnoteReference"/>
          <w:rFonts w:ascii="F_mitra" w:hAnsi="F_mitra"/>
          <w:rtl/>
        </w:rPr>
        <w:footnoteReference w:id="480"/>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ن همان عنوان</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طوس</w:t>
      </w:r>
      <w:r w:rsidR="00AC3BE7">
        <w:rPr>
          <w:rFonts w:ascii="F_mitra" w:hAnsi="F_mitra"/>
          <w:rtl/>
        </w:rPr>
        <w:t>ی</w:t>
      </w:r>
      <w:r w:rsidRPr="005C1999">
        <w:rPr>
          <w:rFonts w:ascii="F_mitra" w:hAnsi="F_mitra"/>
          <w:rtl/>
        </w:rPr>
        <w:t xml:space="preserve"> آورده بود. سپس م</w:t>
      </w:r>
      <w:r w:rsidR="00AC3BE7">
        <w:rPr>
          <w:rFonts w:ascii="F_mitra" w:hAnsi="F_mitra"/>
          <w:rtl/>
        </w:rPr>
        <w:t>ی</w:t>
      </w:r>
      <w:r w:rsidRPr="005C1999">
        <w:rPr>
          <w:rFonts w:ascii="F_mitra" w:hAnsi="F_mitra"/>
          <w:rtl/>
        </w:rPr>
        <w:t>‌ب</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م </w:t>
      </w:r>
      <w:r w:rsidR="00AC3BE7">
        <w:rPr>
          <w:rFonts w:ascii="F_mitra" w:hAnsi="F_mitra"/>
          <w:rtl/>
        </w:rPr>
        <w:t>ک</w:t>
      </w:r>
      <w:r w:rsidRPr="005C1999">
        <w:rPr>
          <w:rFonts w:ascii="F_mitra" w:hAnsi="F_mitra"/>
          <w:rtl/>
        </w:rPr>
        <w:t>ه ابن عابد</w:t>
      </w:r>
      <w:r w:rsidR="00AC3BE7">
        <w:rPr>
          <w:rFonts w:ascii="F_mitra" w:hAnsi="F_mitra"/>
          <w:rtl/>
        </w:rPr>
        <w:t>ی</w:t>
      </w:r>
      <w:r w:rsidRPr="005C1999">
        <w:rPr>
          <w:rFonts w:ascii="F_mitra" w:hAnsi="F_mitra"/>
          <w:rtl/>
        </w:rPr>
        <w:t>ن نوشته است: «نبا</w:t>
      </w:r>
      <w:r w:rsidR="00AC3BE7">
        <w:rPr>
          <w:rFonts w:ascii="F_mitra" w:hAnsi="F_mitra"/>
          <w:rtl/>
        </w:rPr>
        <w:t>ی</w:t>
      </w:r>
      <w:r w:rsidRPr="005C1999">
        <w:rPr>
          <w:rFonts w:ascii="F_mitra" w:hAnsi="F_mitra"/>
          <w:rtl/>
        </w:rPr>
        <w:t>د امام ه</w:t>
      </w:r>
      <w:r w:rsidR="00AC3BE7">
        <w:rPr>
          <w:rFonts w:ascii="F_mitra" w:hAnsi="F_mitra"/>
          <w:rtl/>
        </w:rPr>
        <w:t>ی</w:t>
      </w:r>
      <w:r w:rsidRPr="005C1999">
        <w:rPr>
          <w:rFonts w:ascii="F_mitra" w:hAnsi="F_mitra"/>
          <w:rtl/>
        </w:rPr>
        <w:t>چ مرز</w:t>
      </w:r>
      <w:r w:rsidR="00AC3BE7">
        <w:rPr>
          <w:rFonts w:ascii="F_mitra" w:hAnsi="F_mitra"/>
          <w:rtl/>
        </w:rPr>
        <w:t>ی</w:t>
      </w:r>
      <w:r w:rsidRPr="005C1999">
        <w:rPr>
          <w:rFonts w:ascii="F_mitra" w:hAnsi="F_mitra"/>
          <w:rtl/>
        </w:rPr>
        <w:t xml:space="preserve"> از مرزها</w:t>
      </w:r>
      <w:r w:rsidR="00AC3BE7">
        <w:rPr>
          <w:rFonts w:ascii="F_mitra" w:hAnsi="F_mitra"/>
          <w:rtl/>
        </w:rPr>
        <w:t>ی</w:t>
      </w:r>
      <w:r w:rsidRPr="005C1999">
        <w:rPr>
          <w:rFonts w:ascii="F_mitra" w:hAnsi="F_mitra"/>
          <w:rtl/>
        </w:rPr>
        <w:t xml:space="preserve"> اسلام</w:t>
      </w:r>
      <w:r w:rsidR="00AC3BE7">
        <w:rPr>
          <w:rFonts w:ascii="F_mitra" w:hAnsi="F_mitra"/>
          <w:rtl/>
        </w:rPr>
        <w:t>ی</w:t>
      </w:r>
      <w:r w:rsidRPr="005C1999">
        <w:rPr>
          <w:rFonts w:ascii="F_mitra" w:hAnsi="F_mitra"/>
          <w:rtl/>
        </w:rPr>
        <w:t xml:space="preserve"> را بدون دسته‌ا</w:t>
      </w:r>
      <w:r w:rsidR="00AC3BE7">
        <w:rPr>
          <w:rFonts w:ascii="F_mitra" w:hAnsi="F_mitra"/>
          <w:rtl/>
        </w:rPr>
        <w:t>ی</w:t>
      </w:r>
      <w:r w:rsidRPr="005C1999">
        <w:rPr>
          <w:rFonts w:ascii="F_mitra" w:hAnsi="F_mitra"/>
          <w:rtl/>
        </w:rPr>
        <w:t xml:space="preserve"> قابل دفاع از مسلمانان رها </w:t>
      </w:r>
      <w:r w:rsidR="00AC3BE7">
        <w:rPr>
          <w:rFonts w:ascii="F_mitra" w:hAnsi="F_mitra"/>
          <w:rtl/>
        </w:rPr>
        <w:t>ک</w:t>
      </w:r>
      <w:r w:rsidRPr="005C1999">
        <w:rPr>
          <w:rFonts w:ascii="F_mitra" w:hAnsi="F_mitra"/>
          <w:rtl/>
        </w:rPr>
        <w:t xml:space="preserve">ند </w:t>
      </w:r>
      <w:r w:rsidR="00AC3BE7">
        <w:rPr>
          <w:rFonts w:ascii="F_mitra" w:hAnsi="F_mitra"/>
          <w:rtl/>
        </w:rPr>
        <w:t>ک</w:t>
      </w:r>
      <w:r w:rsidRPr="005C1999">
        <w:rPr>
          <w:rFonts w:ascii="F_mitra" w:hAnsi="F_mitra"/>
          <w:rtl/>
        </w:rPr>
        <w:t>ه اگر گروه</w:t>
      </w:r>
      <w:r w:rsidR="00AC3BE7">
        <w:rPr>
          <w:rFonts w:ascii="F_mitra" w:hAnsi="F_mitra"/>
          <w:rtl/>
        </w:rPr>
        <w:t>ی</w:t>
      </w:r>
      <w:r w:rsidRPr="005C1999">
        <w:rPr>
          <w:rFonts w:ascii="F_mitra" w:hAnsi="F_mitra"/>
          <w:rtl/>
        </w:rPr>
        <w:t xml:space="preserve"> به 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ار گمارده شوند، ا</w:t>
      </w:r>
      <w:r w:rsidR="00AC3BE7">
        <w:rPr>
          <w:rFonts w:ascii="F_mitra" w:hAnsi="F_mitra"/>
          <w:rtl/>
        </w:rPr>
        <w:t>ی</w:t>
      </w:r>
      <w:r w:rsidRPr="005C1999">
        <w:rPr>
          <w:rFonts w:ascii="F_mitra" w:hAnsi="F_mitra"/>
          <w:rtl/>
        </w:rPr>
        <w:t>ن حق از گردن د</w:t>
      </w:r>
      <w:r w:rsidR="00AC3BE7">
        <w:rPr>
          <w:rFonts w:ascii="F_mitra" w:hAnsi="F_mitra"/>
          <w:rtl/>
        </w:rPr>
        <w:t>ی</w:t>
      </w:r>
      <w:r w:rsidRPr="005C1999">
        <w:rPr>
          <w:rFonts w:ascii="F_mitra" w:hAnsi="F_mitra"/>
          <w:rtl/>
        </w:rPr>
        <w:t>گران ساقط م</w:t>
      </w:r>
      <w:r w:rsidR="00AC3BE7">
        <w:rPr>
          <w:rFonts w:ascii="F_mitra" w:hAnsi="F_mitra"/>
          <w:rtl/>
        </w:rPr>
        <w:t>ی</w:t>
      </w:r>
      <w:r w:rsidRPr="005C1999">
        <w:rPr>
          <w:rFonts w:ascii="F_mitra" w:hAnsi="F_mitra"/>
          <w:rtl/>
        </w:rPr>
        <w:t>‌شود.</w:t>
      </w:r>
      <w:r w:rsidRPr="005C1999">
        <w:rPr>
          <w:rStyle w:val="FootnoteReference"/>
          <w:rFonts w:ascii="F_mitra" w:hAnsi="F_mitra"/>
          <w:rtl/>
        </w:rPr>
        <w:footnoteReference w:id="481"/>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همچن</w:t>
      </w:r>
      <w:r w:rsidR="00AC3BE7">
        <w:rPr>
          <w:rFonts w:ascii="F_mitra" w:hAnsi="F_mitra"/>
          <w:rtl/>
        </w:rPr>
        <w:t>ی</w:t>
      </w:r>
      <w:r w:rsidRPr="005C1999">
        <w:rPr>
          <w:rFonts w:ascii="F_mitra" w:hAnsi="F_mitra"/>
          <w:rtl/>
        </w:rPr>
        <w:t>ن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امام با</w:t>
      </w:r>
      <w:r w:rsidR="00AC3BE7">
        <w:rPr>
          <w:rFonts w:ascii="F_mitra" w:hAnsi="F_mitra"/>
          <w:rtl/>
        </w:rPr>
        <w:t>ی</w:t>
      </w:r>
      <w:r w:rsidRPr="005C1999">
        <w:rPr>
          <w:rFonts w:ascii="F_mitra" w:hAnsi="F_mitra"/>
          <w:rtl/>
        </w:rPr>
        <w:t>د برا</w:t>
      </w:r>
      <w:r w:rsidR="00AC3BE7">
        <w:rPr>
          <w:rFonts w:ascii="F_mitra" w:hAnsi="F_mitra"/>
          <w:rtl/>
        </w:rPr>
        <w:t>ی</w:t>
      </w:r>
      <w:r w:rsidRPr="005C1999">
        <w:rPr>
          <w:rFonts w:ascii="F_mitra" w:hAnsi="F_mitra"/>
          <w:rtl/>
        </w:rPr>
        <w:t xml:space="preserve"> آنان، مقدار جز</w:t>
      </w:r>
      <w:r w:rsidR="00AC3BE7">
        <w:rPr>
          <w:rFonts w:ascii="F_mitra" w:hAnsi="F_mitra"/>
          <w:rtl/>
        </w:rPr>
        <w:t>ی</w:t>
      </w:r>
      <w:r w:rsidRPr="005C1999">
        <w:rPr>
          <w:rFonts w:ascii="F_mitra" w:hAnsi="F_mitra"/>
          <w:rtl/>
        </w:rPr>
        <w:t>ه و وقت وجوب آن و تفاوت در مقدار م</w:t>
      </w:r>
      <w:r w:rsidR="00AC3BE7">
        <w:rPr>
          <w:rFonts w:ascii="F_mitra" w:hAnsi="F_mitra"/>
          <w:rtl/>
        </w:rPr>
        <w:t>ی</w:t>
      </w:r>
      <w:r w:rsidRPr="005C1999">
        <w:rPr>
          <w:rFonts w:ascii="F_mitra" w:hAnsi="F_mitra"/>
          <w:rtl/>
        </w:rPr>
        <w:t>ان غن</w:t>
      </w:r>
      <w:r w:rsidR="00AC3BE7">
        <w:rPr>
          <w:rFonts w:ascii="F_mitra" w:hAnsi="F_mitra"/>
          <w:rtl/>
        </w:rPr>
        <w:t>ی</w:t>
      </w:r>
      <w:r w:rsidRPr="005C1999">
        <w:rPr>
          <w:rFonts w:ascii="F_mitra" w:hAnsi="F_mitra"/>
          <w:rtl/>
        </w:rPr>
        <w:t xml:space="preserve"> و فق</w:t>
      </w:r>
      <w:r w:rsidR="00AC3BE7">
        <w:rPr>
          <w:rFonts w:ascii="F_mitra" w:hAnsi="F_mitra"/>
          <w:rtl/>
        </w:rPr>
        <w:t>ی</w:t>
      </w:r>
      <w:r w:rsidRPr="005C1999">
        <w:rPr>
          <w:rFonts w:ascii="F_mitra" w:hAnsi="F_mitra"/>
          <w:rtl/>
        </w:rPr>
        <w:t>ر را مشخص سازد</w:t>
      </w:r>
      <w:r w:rsidRPr="005C1999">
        <w:rPr>
          <w:rStyle w:val="FootnoteReference"/>
          <w:rFonts w:ascii="F_mitra" w:hAnsi="F_mitra"/>
          <w:rtl/>
        </w:rPr>
        <w:footnoteReference w:id="482"/>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بد</w:t>
      </w:r>
      <w:r w:rsidR="00AC3BE7">
        <w:rPr>
          <w:rFonts w:ascii="F_mitra" w:hAnsi="F_mitra"/>
          <w:rtl/>
        </w:rPr>
        <w:t>ی</w:t>
      </w:r>
      <w:r w:rsidRPr="005C1999">
        <w:rPr>
          <w:rFonts w:ascii="F_mitra" w:hAnsi="F_mitra"/>
          <w:rtl/>
        </w:rPr>
        <w:t>نصورت ا</w:t>
      </w:r>
      <w:r w:rsidR="00AC3BE7">
        <w:rPr>
          <w:rFonts w:ascii="F_mitra" w:hAnsi="F_mitra"/>
          <w:rtl/>
        </w:rPr>
        <w:t>ی</w:t>
      </w:r>
      <w:r w:rsidRPr="005C1999">
        <w:rPr>
          <w:rFonts w:ascii="F_mitra" w:hAnsi="F_mitra"/>
          <w:rtl/>
        </w:rPr>
        <w:t>ن عالم سن</w:t>
      </w:r>
      <w:r w:rsidR="00AC3BE7">
        <w:rPr>
          <w:rFonts w:ascii="F_mitra" w:hAnsi="F_mitra"/>
          <w:rtl/>
        </w:rPr>
        <w:t>ی</w:t>
      </w:r>
      <w:r w:rsidRPr="005C1999">
        <w:rPr>
          <w:rFonts w:ascii="F_mitra" w:hAnsi="F_mitra"/>
          <w:rtl/>
        </w:rPr>
        <w:t xml:space="preserve"> قضا</w:t>
      </w:r>
      <w:r w:rsidR="00AC3BE7">
        <w:rPr>
          <w:rFonts w:ascii="F_mitra" w:hAnsi="F_mitra"/>
          <w:rtl/>
        </w:rPr>
        <w:t>ی</w:t>
      </w:r>
      <w:r w:rsidRPr="005C1999">
        <w:rPr>
          <w:rFonts w:ascii="F_mitra" w:hAnsi="F_mitra"/>
          <w:rtl/>
        </w:rPr>
        <w:t>ا را برا</w:t>
      </w:r>
      <w:r w:rsidR="00AC3BE7">
        <w:rPr>
          <w:rFonts w:ascii="F_mitra" w:hAnsi="F_mitra"/>
          <w:rtl/>
        </w:rPr>
        <w:t>ی</w:t>
      </w:r>
      <w:r w:rsidRPr="005C1999">
        <w:rPr>
          <w:rFonts w:ascii="F_mitra" w:hAnsi="F_mitra"/>
          <w:rtl/>
        </w:rPr>
        <w:t xml:space="preserve"> امام غ</w:t>
      </w:r>
      <w:r w:rsidR="00AC3BE7">
        <w:rPr>
          <w:rFonts w:ascii="F_mitra" w:hAnsi="F_mitra"/>
          <w:rtl/>
        </w:rPr>
        <w:t>ی</w:t>
      </w:r>
      <w:r w:rsidRPr="005C1999">
        <w:rPr>
          <w:rFonts w:ascii="F_mitra" w:hAnsi="F_mitra"/>
          <w:rtl/>
        </w:rPr>
        <w:t>ر معصوم شرح م</w:t>
      </w:r>
      <w:r w:rsidR="00AC3BE7">
        <w:rPr>
          <w:rFonts w:ascii="F_mitra" w:hAnsi="F_mitra"/>
          <w:rtl/>
        </w:rPr>
        <w:t>ی</w:t>
      </w:r>
      <w:r w:rsidRPr="005C1999">
        <w:rPr>
          <w:rFonts w:ascii="F_mitra" w:hAnsi="F_mitra"/>
          <w:rtl/>
        </w:rPr>
        <w:t xml:space="preserve">‌دهد چرا </w:t>
      </w:r>
      <w:r w:rsidR="00AC3BE7">
        <w:rPr>
          <w:rFonts w:ascii="F_mitra" w:hAnsi="F_mitra"/>
          <w:rtl/>
        </w:rPr>
        <w:t>ک</w:t>
      </w:r>
      <w:r w:rsidRPr="005C1999">
        <w:rPr>
          <w:rFonts w:ascii="F_mitra" w:hAnsi="F_mitra"/>
          <w:rtl/>
        </w:rPr>
        <w:t>ه علما</w:t>
      </w:r>
      <w:r w:rsidR="00AC3BE7">
        <w:rPr>
          <w:rFonts w:ascii="F_mitra" w:hAnsi="F_mitra"/>
          <w:rtl/>
        </w:rPr>
        <w:t>ی</w:t>
      </w:r>
      <w:r w:rsidRPr="005C1999">
        <w:rPr>
          <w:rFonts w:ascii="F_mitra" w:hAnsi="F_mitra"/>
          <w:rtl/>
        </w:rPr>
        <w:t xml:space="preserve"> اهل‌سنت، اح</w:t>
      </w:r>
      <w:r w:rsidR="00AC3BE7">
        <w:rPr>
          <w:rFonts w:ascii="F_mitra" w:hAnsi="F_mitra"/>
          <w:rtl/>
        </w:rPr>
        <w:t>ک</w:t>
      </w:r>
      <w:r w:rsidRPr="005C1999">
        <w:rPr>
          <w:rFonts w:ascii="F_mitra" w:hAnsi="F_mitra"/>
          <w:rtl/>
        </w:rPr>
        <w:t>ام را برا</w:t>
      </w:r>
      <w:r w:rsidR="00AC3BE7">
        <w:rPr>
          <w:rFonts w:ascii="F_mitra" w:hAnsi="F_mitra"/>
          <w:rtl/>
        </w:rPr>
        <w:t>ی</w:t>
      </w:r>
      <w:r w:rsidRPr="005C1999">
        <w:rPr>
          <w:rFonts w:ascii="F_mitra" w:hAnsi="F_mitra"/>
          <w:rtl/>
        </w:rPr>
        <w:t xml:space="preserve"> امام و پ</w:t>
      </w:r>
      <w:r w:rsidR="00AC3BE7">
        <w:rPr>
          <w:rFonts w:ascii="F_mitra" w:hAnsi="F_mitra"/>
          <w:rtl/>
        </w:rPr>
        <w:t>ی</w:t>
      </w:r>
      <w:r w:rsidRPr="005C1999">
        <w:rPr>
          <w:rFonts w:ascii="F_mitra" w:hAnsi="F_mitra"/>
          <w:rtl/>
        </w:rPr>
        <w:t>روانش توض</w:t>
      </w:r>
      <w:r w:rsidR="00AC3BE7">
        <w:rPr>
          <w:rFonts w:ascii="F_mitra" w:hAnsi="F_mitra"/>
          <w:rtl/>
        </w:rPr>
        <w:t>ی</w:t>
      </w:r>
      <w:r w:rsidRPr="005C1999">
        <w:rPr>
          <w:rFonts w:ascii="F_mitra" w:hAnsi="F_mitra"/>
          <w:rtl/>
        </w:rPr>
        <w:t>ح م</w:t>
      </w:r>
      <w:r w:rsidR="00AC3BE7">
        <w:rPr>
          <w:rFonts w:ascii="F_mitra" w:hAnsi="F_mitra"/>
          <w:rtl/>
        </w:rPr>
        <w:t>ی</w:t>
      </w:r>
      <w:r w:rsidRPr="005C1999">
        <w:rPr>
          <w:rFonts w:ascii="F_mitra" w:hAnsi="F_mitra"/>
          <w:rtl/>
        </w:rPr>
        <w:t>‌دهند. ول</w:t>
      </w:r>
      <w:r w:rsidR="00AC3BE7">
        <w:rPr>
          <w:rFonts w:ascii="F_mitra" w:hAnsi="F_mitra"/>
          <w:rtl/>
        </w:rPr>
        <w:t>ی</w:t>
      </w:r>
      <w:r w:rsidRPr="005C1999">
        <w:rPr>
          <w:rFonts w:ascii="F_mitra" w:hAnsi="F_mitra"/>
          <w:rtl/>
        </w:rPr>
        <w:t xml:space="preserve"> از آنجا </w:t>
      </w:r>
      <w:r w:rsidR="00AC3BE7">
        <w:rPr>
          <w:rFonts w:ascii="F_mitra" w:hAnsi="F_mitra"/>
          <w:rtl/>
        </w:rPr>
        <w:t>ک</w:t>
      </w:r>
      <w:r w:rsidRPr="005C1999">
        <w:rPr>
          <w:rFonts w:ascii="F_mitra" w:hAnsi="F_mitra"/>
          <w:rtl/>
        </w:rPr>
        <w:t>ه امام ش</w:t>
      </w:r>
      <w:r w:rsidR="00AC3BE7">
        <w:rPr>
          <w:rFonts w:ascii="F_mitra" w:hAnsi="F_mitra"/>
          <w:rtl/>
        </w:rPr>
        <w:t>ی</w:t>
      </w:r>
      <w:r w:rsidRPr="005C1999">
        <w:rPr>
          <w:rFonts w:ascii="F_mitra" w:hAnsi="F_mitra"/>
          <w:rtl/>
        </w:rPr>
        <w:t>عه معصوم م</w:t>
      </w:r>
      <w:r w:rsidR="00AC3BE7">
        <w:rPr>
          <w:rFonts w:ascii="F_mitra" w:hAnsi="F_mitra"/>
          <w:rtl/>
        </w:rPr>
        <w:t>ی</w:t>
      </w:r>
      <w:r w:rsidRPr="005C1999">
        <w:rPr>
          <w:rFonts w:ascii="F_mitra" w:hAnsi="F_mitra"/>
          <w:rtl/>
        </w:rPr>
        <w:t>‌باشد علما</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 xml:space="preserve">عه </w:t>
      </w:r>
      <w:r w:rsidR="00AC3BE7">
        <w:rPr>
          <w:rFonts w:ascii="F_mitra" w:hAnsi="F_mitra"/>
          <w:rtl/>
        </w:rPr>
        <w:t>ک</w:t>
      </w:r>
      <w:r w:rsidRPr="005C1999">
        <w:rPr>
          <w:rFonts w:ascii="F_mitra" w:hAnsi="F_mitra"/>
          <w:rtl/>
        </w:rPr>
        <w:t>ه خود غ</w:t>
      </w:r>
      <w:r w:rsidR="00AC3BE7">
        <w:rPr>
          <w:rFonts w:ascii="F_mitra" w:hAnsi="F_mitra"/>
          <w:rtl/>
        </w:rPr>
        <w:t>ی</w:t>
      </w:r>
      <w:r w:rsidRPr="005C1999">
        <w:rPr>
          <w:rFonts w:ascii="F_mitra" w:hAnsi="F_mitra"/>
          <w:rtl/>
        </w:rPr>
        <w:t xml:space="preserve">ر معصوم هستند حق ندارند </w:t>
      </w:r>
      <w:r w:rsidR="00AC3BE7">
        <w:rPr>
          <w:rFonts w:ascii="F_mitra" w:hAnsi="F_mitra"/>
          <w:rtl/>
        </w:rPr>
        <w:t>ک</w:t>
      </w:r>
      <w:r w:rsidRPr="005C1999">
        <w:rPr>
          <w:rFonts w:ascii="F_mitra" w:hAnsi="F_mitra"/>
          <w:rtl/>
        </w:rPr>
        <w:t>ه مسائل د</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را </w:t>
      </w:r>
      <w:r w:rsidR="00AC3BE7">
        <w:rPr>
          <w:rFonts w:ascii="F_mitra" w:hAnsi="F_mitra"/>
          <w:rtl/>
        </w:rPr>
        <w:t>ک</w:t>
      </w:r>
      <w:r w:rsidRPr="005C1999">
        <w:rPr>
          <w:rFonts w:ascii="F_mitra" w:hAnsi="F_mitra"/>
          <w:rtl/>
        </w:rPr>
        <w:t>ه در غ</w:t>
      </w:r>
      <w:r w:rsidR="00AC3BE7">
        <w:rPr>
          <w:rFonts w:ascii="F_mitra" w:hAnsi="F_mitra"/>
          <w:rtl/>
        </w:rPr>
        <w:t>ی</w:t>
      </w:r>
      <w:r w:rsidRPr="005C1999">
        <w:rPr>
          <w:rFonts w:ascii="F_mitra" w:hAnsi="F_mitra"/>
          <w:rtl/>
        </w:rPr>
        <w:t>اب امام معطل مانده است برا</w:t>
      </w:r>
      <w:r w:rsidR="00AC3BE7">
        <w:rPr>
          <w:rFonts w:ascii="F_mitra" w:hAnsi="F_mitra"/>
          <w:rtl/>
        </w:rPr>
        <w:t>ی</w:t>
      </w:r>
      <w:r w:rsidRPr="005C1999">
        <w:rPr>
          <w:rFonts w:ascii="F_mitra" w:hAnsi="F_mitra"/>
          <w:rtl/>
        </w:rPr>
        <w:t xml:space="preserve"> امام توض</w:t>
      </w:r>
      <w:r w:rsidR="00AC3BE7">
        <w:rPr>
          <w:rFonts w:ascii="F_mitra" w:hAnsi="F_mitra"/>
          <w:rtl/>
        </w:rPr>
        <w:t>ی</w:t>
      </w:r>
      <w:r w:rsidRPr="005C1999">
        <w:rPr>
          <w:rFonts w:ascii="F_mitra" w:hAnsi="F_mitra"/>
          <w:rtl/>
        </w:rPr>
        <w:t>ح و در واقع به و</w:t>
      </w:r>
      <w:r w:rsidR="00AC3BE7">
        <w:rPr>
          <w:rFonts w:ascii="F_mitra" w:hAnsi="F_mitra"/>
          <w:rtl/>
        </w:rPr>
        <w:t>ی</w:t>
      </w:r>
      <w:r w:rsidRPr="005C1999">
        <w:rPr>
          <w:rFonts w:ascii="F_mitra" w:hAnsi="F_mitra"/>
          <w:rtl/>
        </w:rPr>
        <w:t xml:space="preserve"> آموزش دهند. </w:t>
      </w:r>
    </w:p>
    <w:p w:rsidR="00997A76" w:rsidRPr="005C1999" w:rsidRDefault="00997A76" w:rsidP="004F6DC8">
      <w:pPr>
        <w:spacing w:before="80" w:after="80" w:line="216" w:lineRule="auto"/>
        <w:ind w:firstLine="340"/>
        <w:jc w:val="both"/>
        <w:rPr>
          <w:rFonts w:ascii="F_mitra" w:hAnsi="F_mitra"/>
          <w:b/>
          <w:bCs/>
          <w:rtl/>
        </w:rPr>
      </w:pPr>
      <w:r w:rsidRPr="005C1999">
        <w:rPr>
          <w:rFonts w:ascii="F_mitra" w:hAnsi="F_mitra"/>
          <w:b/>
          <w:bCs/>
          <w:rtl/>
        </w:rPr>
        <w:t xml:space="preserve">و اما در مورد حدود: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طوس</w:t>
      </w:r>
      <w:r w:rsidR="00AC3BE7">
        <w:rPr>
          <w:rFonts w:ascii="F_mitra" w:hAnsi="F_mitra"/>
          <w:rtl/>
        </w:rPr>
        <w:t>ی</w:t>
      </w:r>
      <w:r w:rsidRPr="005C1999">
        <w:rPr>
          <w:rFonts w:ascii="F_mitra" w:hAnsi="F_mitra"/>
          <w:rtl/>
        </w:rPr>
        <w:t xml:space="preserve"> چن</w:t>
      </w:r>
      <w:r w:rsidR="00AC3BE7">
        <w:rPr>
          <w:rFonts w:ascii="F_mitra" w:hAnsi="F_mitra"/>
          <w:rtl/>
        </w:rPr>
        <w:t>ی</w:t>
      </w:r>
      <w:r w:rsidRPr="005C1999">
        <w:rPr>
          <w:rFonts w:ascii="F_mitra" w:hAnsi="F_mitra"/>
          <w:rtl/>
        </w:rPr>
        <w:t>ن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اقامه‌</w:t>
      </w:r>
      <w:r w:rsidR="00AC3BE7">
        <w:rPr>
          <w:rFonts w:ascii="F_mitra" w:hAnsi="F_mitra"/>
          <w:rtl/>
        </w:rPr>
        <w:t>ی</w:t>
      </w:r>
      <w:r w:rsidRPr="005C1999">
        <w:rPr>
          <w:rFonts w:ascii="F_mitra" w:hAnsi="F_mitra"/>
          <w:rtl/>
        </w:rPr>
        <w:t xml:space="preserve"> حدود فقط توسط سلطان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از جانب خدا تع</w:t>
      </w:r>
      <w:r w:rsidR="00AC3BE7">
        <w:rPr>
          <w:rFonts w:ascii="F_mitra" w:hAnsi="F_mitra"/>
          <w:rtl/>
        </w:rPr>
        <w:t>یی</w:t>
      </w:r>
      <w:r w:rsidRPr="005C1999">
        <w:rPr>
          <w:rFonts w:ascii="F_mitra" w:hAnsi="F_mitra"/>
          <w:rtl/>
        </w:rPr>
        <w:t xml:space="preserve">ن شده </w:t>
      </w:r>
      <w:r w:rsidR="00AC3BE7">
        <w:rPr>
          <w:rFonts w:ascii="F_mitra" w:hAnsi="F_mitra"/>
          <w:rtl/>
        </w:rPr>
        <w:t>ی</w:t>
      </w:r>
      <w:r w:rsidRPr="005C1999">
        <w:rPr>
          <w:rFonts w:ascii="F_mitra" w:hAnsi="F_mitra"/>
          <w:rtl/>
        </w:rPr>
        <w:t xml:space="preserve">ا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امام او را برا</w:t>
      </w:r>
      <w:r w:rsidR="00AC3BE7">
        <w:rPr>
          <w:rFonts w:ascii="F_mitra" w:hAnsi="F_mitra"/>
          <w:rtl/>
        </w:rPr>
        <w:t>ی</w:t>
      </w:r>
      <w:r w:rsidRPr="005C1999">
        <w:rPr>
          <w:rFonts w:ascii="F_mitra" w:hAnsi="F_mitra"/>
          <w:rtl/>
        </w:rPr>
        <w:t xml:space="preserve"> اقامه‌</w:t>
      </w:r>
      <w:r w:rsidR="00AC3BE7">
        <w:rPr>
          <w:rFonts w:ascii="F_mitra" w:hAnsi="F_mitra"/>
          <w:rtl/>
        </w:rPr>
        <w:t>ی</w:t>
      </w:r>
      <w:r w:rsidRPr="005C1999">
        <w:rPr>
          <w:rFonts w:ascii="F_mitra" w:hAnsi="F_mitra"/>
          <w:rtl/>
        </w:rPr>
        <w:t xml:space="preserve"> حد تع</w:t>
      </w:r>
      <w:r w:rsidR="00AC3BE7">
        <w:rPr>
          <w:rFonts w:ascii="F_mitra" w:hAnsi="F_mitra"/>
          <w:rtl/>
        </w:rPr>
        <w:t>یی</w:t>
      </w:r>
      <w:r w:rsidRPr="005C1999">
        <w:rPr>
          <w:rFonts w:ascii="F_mitra" w:hAnsi="F_mitra"/>
          <w:rtl/>
        </w:rPr>
        <w:t xml:space="preserve">ن </w:t>
      </w:r>
      <w:r w:rsidR="00AC3BE7">
        <w:rPr>
          <w:rFonts w:ascii="F_mitra" w:hAnsi="F_mitra"/>
          <w:rtl/>
        </w:rPr>
        <w:t>ک</w:t>
      </w:r>
      <w:r w:rsidRPr="005C1999">
        <w:rPr>
          <w:rFonts w:ascii="F_mitra" w:hAnsi="F_mitra"/>
          <w:rtl/>
        </w:rPr>
        <w:t>رده با</w:t>
      </w:r>
      <w:r w:rsidR="00AC3BE7">
        <w:rPr>
          <w:rFonts w:ascii="F_mitra" w:hAnsi="F_mitra"/>
          <w:rtl/>
        </w:rPr>
        <w:t>ی</w:t>
      </w:r>
      <w:r w:rsidRPr="005C1999">
        <w:rPr>
          <w:rFonts w:ascii="F_mitra" w:hAnsi="F_mitra"/>
          <w:rtl/>
        </w:rPr>
        <w:t xml:space="preserve">د اجرا شود نه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گر</w:t>
      </w:r>
      <w:r w:rsidRPr="005C1999">
        <w:rPr>
          <w:rStyle w:val="FootnoteReference"/>
          <w:rFonts w:ascii="F_mitra" w:hAnsi="F_mitra"/>
          <w:rtl/>
        </w:rPr>
        <w:footnoteReference w:id="483"/>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همچن</w:t>
      </w:r>
      <w:r w:rsidR="00AC3BE7">
        <w:rPr>
          <w:rFonts w:ascii="F_mitra" w:hAnsi="F_mitra"/>
          <w:rtl/>
        </w:rPr>
        <w:t>ی</w:t>
      </w:r>
      <w:r w:rsidRPr="005C1999">
        <w:rPr>
          <w:rFonts w:ascii="F_mitra" w:hAnsi="F_mitra"/>
          <w:rtl/>
        </w:rPr>
        <w:t>ن در مورد اجرا</w:t>
      </w:r>
      <w:r w:rsidR="00AC3BE7">
        <w:rPr>
          <w:rFonts w:ascii="F_mitra" w:hAnsi="F_mitra"/>
          <w:rtl/>
        </w:rPr>
        <w:t>ی</w:t>
      </w:r>
      <w:r w:rsidRPr="005C1999">
        <w:rPr>
          <w:rFonts w:ascii="F_mitra" w:hAnsi="F_mitra"/>
          <w:rtl/>
        </w:rPr>
        <w:t xml:space="preserve"> حد زان</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اول</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سان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با</w:t>
      </w:r>
      <w:r w:rsidR="00AC3BE7">
        <w:rPr>
          <w:rFonts w:ascii="F_mitra" w:hAnsi="F_mitra"/>
          <w:rtl/>
        </w:rPr>
        <w:t>ی</w:t>
      </w:r>
      <w:r w:rsidRPr="005C1999">
        <w:rPr>
          <w:rFonts w:ascii="F_mitra" w:hAnsi="F_mitra"/>
          <w:rtl/>
        </w:rPr>
        <w:t>د بر او حد جار</w:t>
      </w:r>
      <w:r w:rsidR="00AC3BE7">
        <w:rPr>
          <w:rFonts w:ascii="F_mitra" w:hAnsi="F_mitra"/>
          <w:rtl/>
        </w:rPr>
        <w:t>ی</w:t>
      </w:r>
      <w:r w:rsidRPr="005C1999">
        <w:rPr>
          <w:rFonts w:ascii="F_mitra" w:hAnsi="F_mitra"/>
          <w:rtl/>
        </w:rPr>
        <w:t xml:space="preserve"> سازند گواهان، سپس امام بعد از آنها بق</w:t>
      </w:r>
      <w:r w:rsidR="00AC3BE7">
        <w:rPr>
          <w:rFonts w:ascii="F_mitra" w:hAnsi="F_mitra"/>
          <w:rtl/>
        </w:rPr>
        <w:t>ی</w:t>
      </w:r>
      <w:r w:rsidRPr="005C1999">
        <w:rPr>
          <w:rFonts w:ascii="F_mitra" w:hAnsi="F_mitra"/>
          <w:rtl/>
        </w:rPr>
        <w:t>ه مردم هستند و اگر گواه</w:t>
      </w:r>
      <w:r w:rsidR="00AC3BE7">
        <w:rPr>
          <w:rFonts w:ascii="F_mitra" w:hAnsi="F_mitra"/>
          <w:rtl/>
        </w:rPr>
        <w:t>ی</w:t>
      </w:r>
      <w:r w:rsidRPr="005C1999">
        <w:rPr>
          <w:rFonts w:ascii="F_mitra" w:hAnsi="F_mitra"/>
          <w:rtl/>
        </w:rPr>
        <w:t xml:space="preserve"> در </w:t>
      </w:r>
      <w:r w:rsidR="00AC3BE7">
        <w:rPr>
          <w:rFonts w:ascii="F_mitra" w:hAnsi="F_mitra"/>
          <w:rtl/>
        </w:rPr>
        <w:t>ک</w:t>
      </w:r>
      <w:r w:rsidRPr="005C1999">
        <w:rPr>
          <w:rFonts w:ascii="F_mitra" w:hAnsi="F_mitra"/>
          <w:rtl/>
        </w:rPr>
        <w:t>ار ن</w:t>
      </w:r>
      <w:r w:rsidR="00AC3BE7">
        <w:rPr>
          <w:rFonts w:ascii="F_mitra" w:hAnsi="F_mitra"/>
          <w:rtl/>
        </w:rPr>
        <w:t>ی</w:t>
      </w:r>
      <w:r w:rsidRPr="005C1999">
        <w:rPr>
          <w:rFonts w:ascii="F_mitra" w:hAnsi="F_mitra"/>
          <w:rtl/>
        </w:rPr>
        <w:t>ست و خودش اعتراف به گناه نموده، قبل از همه امام سپس مردم بر او حد جار</w:t>
      </w:r>
      <w:r w:rsidR="00AC3BE7">
        <w:rPr>
          <w:rFonts w:ascii="F_mitra" w:hAnsi="F_mitra"/>
          <w:rtl/>
        </w:rPr>
        <w:t>ی</w:t>
      </w:r>
      <w:r w:rsidRPr="005C1999">
        <w:rPr>
          <w:rFonts w:ascii="F_mitra" w:hAnsi="F_mitra"/>
          <w:rtl/>
        </w:rPr>
        <w:t xml:space="preserve"> سازند</w:t>
      </w:r>
      <w:r w:rsidRPr="005C1999">
        <w:rPr>
          <w:rStyle w:val="FootnoteReference"/>
          <w:rFonts w:ascii="F_mitra" w:hAnsi="F_mitra"/>
          <w:rtl/>
        </w:rPr>
        <w:footnoteReference w:id="484"/>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نها همان ح</w:t>
      </w:r>
      <w:r w:rsidR="00AC3BE7">
        <w:rPr>
          <w:rFonts w:ascii="F_mitra" w:hAnsi="F_mitra"/>
          <w:rtl/>
        </w:rPr>
        <w:t>ک</w:t>
      </w:r>
      <w:r w:rsidRPr="005C1999">
        <w:rPr>
          <w:rFonts w:ascii="F_mitra" w:hAnsi="F_mitra"/>
          <w:rtl/>
        </w:rPr>
        <w:t>ام</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علما</w:t>
      </w:r>
      <w:r w:rsidR="00AC3BE7">
        <w:rPr>
          <w:rFonts w:ascii="F_mitra" w:hAnsi="F_mitra"/>
          <w:rtl/>
        </w:rPr>
        <w:t>ی</w:t>
      </w:r>
      <w:r w:rsidRPr="005C1999">
        <w:rPr>
          <w:rFonts w:ascii="F_mitra" w:hAnsi="F_mitra"/>
          <w:rtl/>
        </w:rPr>
        <w:t xml:space="preserve"> اهل‌سنت برا</w:t>
      </w:r>
      <w:r w:rsidR="00AC3BE7">
        <w:rPr>
          <w:rFonts w:ascii="F_mitra" w:hAnsi="F_mitra"/>
          <w:rtl/>
        </w:rPr>
        <w:t>ی</w:t>
      </w:r>
      <w:r w:rsidRPr="005C1999">
        <w:rPr>
          <w:rFonts w:ascii="F_mitra" w:hAnsi="F_mitra"/>
          <w:rtl/>
        </w:rPr>
        <w:t xml:space="preserve"> ح</w:t>
      </w:r>
      <w:r w:rsidR="00AC3BE7">
        <w:rPr>
          <w:rFonts w:ascii="F_mitra" w:hAnsi="F_mitra"/>
          <w:rtl/>
        </w:rPr>
        <w:t>ک</w:t>
      </w:r>
      <w:r w:rsidRPr="005C1999">
        <w:rPr>
          <w:rFonts w:ascii="F_mitra" w:hAnsi="F_mitra"/>
          <w:rtl/>
        </w:rPr>
        <w:t>ام غ</w:t>
      </w:r>
      <w:r w:rsidR="00AC3BE7">
        <w:rPr>
          <w:rFonts w:ascii="F_mitra" w:hAnsi="F_mitra"/>
          <w:rtl/>
        </w:rPr>
        <w:t>ی</w:t>
      </w:r>
      <w:r w:rsidRPr="005C1999">
        <w:rPr>
          <w:rFonts w:ascii="F_mitra" w:hAnsi="F_mitra"/>
          <w:rtl/>
        </w:rPr>
        <w:t>ر معصوم ب</w:t>
      </w:r>
      <w:r w:rsidR="00AC3BE7">
        <w:rPr>
          <w:rFonts w:ascii="F_mitra" w:hAnsi="F_mitra"/>
          <w:rtl/>
        </w:rPr>
        <w:t>ی</w:t>
      </w:r>
      <w:r w:rsidRPr="005C1999">
        <w:rPr>
          <w:rFonts w:ascii="F_mitra" w:hAnsi="F_mitra"/>
          <w:rtl/>
        </w:rPr>
        <w:t>ان نموده‌اند. چنان</w:t>
      </w:r>
      <w:r w:rsidR="00AC3BE7">
        <w:rPr>
          <w:rFonts w:ascii="F_mitra" w:hAnsi="F_mitra"/>
          <w:rtl/>
        </w:rPr>
        <w:t>ک</w:t>
      </w:r>
      <w:r w:rsidRPr="005C1999">
        <w:rPr>
          <w:rFonts w:ascii="F_mitra" w:hAnsi="F_mitra"/>
          <w:rtl/>
        </w:rPr>
        <w:t>ه ابوحن</w:t>
      </w:r>
      <w:r w:rsidR="00AC3BE7">
        <w:rPr>
          <w:rFonts w:ascii="F_mitra" w:hAnsi="F_mitra"/>
          <w:rtl/>
        </w:rPr>
        <w:t>ی</w:t>
      </w:r>
      <w:r w:rsidRPr="005C1999">
        <w:rPr>
          <w:rFonts w:ascii="F_mitra" w:hAnsi="F_mitra"/>
          <w:rtl/>
        </w:rPr>
        <w:t>فه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اگر ج</w:t>
      </w:r>
      <w:r w:rsidRPr="005C1999">
        <w:rPr>
          <w:rFonts w:ascii="F_mitra" w:hAnsi="F_mitra" w:hint="cs"/>
          <w:rtl/>
        </w:rPr>
        <w:t>ر</w:t>
      </w:r>
      <w:r w:rsidRPr="005C1999">
        <w:rPr>
          <w:rFonts w:ascii="F_mitra" w:hAnsi="F_mitra"/>
          <w:rtl/>
        </w:rPr>
        <w:t>م با اعتراف ثابت شود، نخست امام سپس د</w:t>
      </w:r>
      <w:r w:rsidR="00AC3BE7">
        <w:rPr>
          <w:rFonts w:ascii="F_mitra" w:hAnsi="F_mitra"/>
          <w:rtl/>
        </w:rPr>
        <w:t>ی</w:t>
      </w:r>
      <w:r w:rsidRPr="005C1999">
        <w:rPr>
          <w:rFonts w:ascii="F_mitra" w:hAnsi="F_mitra"/>
          <w:rtl/>
        </w:rPr>
        <w:t>گران بر او حد جار</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نند و اگر بر اساس گواه</w:t>
      </w:r>
      <w:r w:rsidR="00AC3BE7">
        <w:rPr>
          <w:rFonts w:ascii="F_mitra" w:hAnsi="F_mitra"/>
          <w:rtl/>
        </w:rPr>
        <w:t>ی</w:t>
      </w:r>
      <w:r w:rsidRPr="005C1999">
        <w:rPr>
          <w:rFonts w:ascii="F_mitra" w:hAnsi="F_mitra"/>
          <w:rtl/>
        </w:rPr>
        <w:t xml:space="preserve"> باشد، اول گواهان سپس امام و بعد از او سا</w:t>
      </w:r>
      <w:r w:rsidR="00AC3BE7">
        <w:rPr>
          <w:rFonts w:ascii="F_mitra" w:hAnsi="F_mitra"/>
          <w:rtl/>
        </w:rPr>
        <w:t>ی</w:t>
      </w:r>
      <w:r w:rsidRPr="005C1999">
        <w:rPr>
          <w:rFonts w:ascii="F_mitra" w:hAnsi="F_mitra"/>
          <w:rtl/>
        </w:rPr>
        <w:t>ر مردم، بر او حد جار</w:t>
      </w:r>
      <w:r w:rsidR="00AC3BE7">
        <w:rPr>
          <w:rFonts w:ascii="F_mitra" w:hAnsi="F_mitra"/>
          <w:rtl/>
        </w:rPr>
        <w:t>ی</w:t>
      </w:r>
      <w:r w:rsidRPr="005C1999">
        <w:rPr>
          <w:rFonts w:ascii="F_mitra" w:hAnsi="F_mitra"/>
          <w:rtl/>
        </w:rPr>
        <w:t xml:space="preserve"> سازند.</w:t>
      </w:r>
      <w:r w:rsidRPr="005C1999">
        <w:rPr>
          <w:rStyle w:val="FootnoteReference"/>
          <w:rFonts w:ascii="F_mitra" w:hAnsi="F_mitra"/>
          <w:rtl/>
        </w:rPr>
        <w:footnoteReference w:id="485"/>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هدف از رعا</w:t>
      </w:r>
      <w:r w:rsidR="00AC3BE7">
        <w:rPr>
          <w:rFonts w:ascii="F_mitra" w:hAnsi="F_mitra"/>
          <w:rtl/>
        </w:rPr>
        <w:t>ی</w:t>
      </w:r>
      <w:r w:rsidRPr="005C1999">
        <w:rPr>
          <w:rFonts w:ascii="F_mitra" w:hAnsi="F_mitra"/>
          <w:rtl/>
        </w:rPr>
        <w:t>ت ا</w:t>
      </w:r>
      <w:r w:rsidR="00AC3BE7">
        <w:rPr>
          <w:rFonts w:ascii="F_mitra" w:hAnsi="F_mitra"/>
          <w:rtl/>
        </w:rPr>
        <w:t>ی</w:t>
      </w:r>
      <w:r w:rsidRPr="005C1999">
        <w:rPr>
          <w:rFonts w:ascii="F_mitra" w:hAnsi="F_mitra"/>
          <w:rtl/>
        </w:rPr>
        <w:t>ن ترت</w:t>
      </w:r>
      <w:r w:rsidR="00AC3BE7">
        <w:rPr>
          <w:rFonts w:ascii="F_mitra" w:hAnsi="F_mitra"/>
          <w:rtl/>
        </w:rPr>
        <w:t>ی</w:t>
      </w:r>
      <w:r w:rsidRPr="005C1999">
        <w:rPr>
          <w:rFonts w:ascii="F_mitra" w:hAnsi="F_mitra"/>
          <w:rtl/>
        </w:rPr>
        <w:t xml:space="preserve">ب آنست </w:t>
      </w:r>
      <w:r w:rsidR="00AC3BE7">
        <w:rPr>
          <w:rFonts w:ascii="F_mitra" w:hAnsi="F_mitra"/>
          <w:rtl/>
        </w:rPr>
        <w:t>ک</w:t>
      </w:r>
      <w:r w:rsidRPr="005C1999">
        <w:rPr>
          <w:rFonts w:ascii="F_mitra" w:hAnsi="F_mitra"/>
          <w:rtl/>
        </w:rPr>
        <w:t>ه اگر گواهان دچار ترد</w:t>
      </w:r>
      <w:r w:rsidR="00AC3BE7">
        <w:rPr>
          <w:rFonts w:ascii="F_mitra" w:hAnsi="F_mitra"/>
          <w:rtl/>
        </w:rPr>
        <w:t>ی</w:t>
      </w:r>
      <w:r w:rsidRPr="005C1999">
        <w:rPr>
          <w:rFonts w:ascii="F_mitra" w:hAnsi="F_mitra"/>
          <w:rtl/>
        </w:rPr>
        <w:t>د شوند و حاضر به آغاز اجرا</w:t>
      </w:r>
      <w:r w:rsidR="00AC3BE7">
        <w:rPr>
          <w:rFonts w:ascii="F_mitra" w:hAnsi="F_mitra"/>
          <w:rtl/>
        </w:rPr>
        <w:t>ی</w:t>
      </w:r>
      <w:r w:rsidRPr="005C1999">
        <w:rPr>
          <w:rFonts w:ascii="F_mitra" w:hAnsi="F_mitra"/>
          <w:rtl/>
        </w:rPr>
        <w:t xml:space="preserve"> حد نباشند، </w:t>
      </w:r>
      <w:r w:rsidRPr="005C1999">
        <w:rPr>
          <w:rFonts w:ascii="F_mitra" w:hAnsi="F_mitra" w:hint="cs"/>
          <w:rtl/>
        </w:rPr>
        <w:t>طبق</w:t>
      </w:r>
      <w:r w:rsidRPr="005C1999">
        <w:rPr>
          <w:rFonts w:ascii="F_mitra" w:hAnsi="F_mitra"/>
          <w:rtl/>
        </w:rPr>
        <w:t xml:space="preserve"> حد</w:t>
      </w:r>
      <w:r w:rsidR="00AC3BE7">
        <w:rPr>
          <w:rFonts w:ascii="F_mitra" w:hAnsi="F_mitra"/>
          <w:rtl/>
        </w:rPr>
        <w:t>ی</w:t>
      </w:r>
      <w:r w:rsidRPr="005C1999">
        <w:rPr>
          <w:rFonts w:ascii="F_mitra" w:hAnsi="F_mitra"/>
          <w:rtl/>
        </w:rPr>
        <w:t xml:space="preserve">ث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 xml:space="preserve">د: </w:t>
      </w:r>
      <w:r w:rsidRPr="005C1999">
        <w:rPr>
          <w:rFonts w:ascii="F_mitra" w:hAnsi="F_mitra" w:hint="cs"/>
          <w:rtl/>
        </w:rPr>
        <w:t>«</w:t>
      </w:r>
      <w:r w:rsidRPr="005C1999">
        <w:rPr>
          <w:rFonts w:ascii="F_mitra" w:hAnsi="F_mitra"/>
          <w:rtl/>
        </w:rPr>
        <w:t xml:space="preserve">حدود را در صورت بروز شبهه ساقط </w:t>
      </w:r>
      <w:r w:rsidR="00AC3BE7">
        <w:rPr>
          <w:rFonts w:ascii="F_mitra" w:hAnsi="F_mitra"/>
          <w:rtl/>
        </w:rPr>
        <w:t>ک</w:t>
      </w:r>
      <w:r w:rsidRPr="005C1999">
        <w:rPr>
          <w:rFonts w:ascii="F_mitra" w:hAnsi="F_mitra"/>
          <w:rtl/>
        </w:rPr>
        <w:t>ن</w:t>
      </w:r>
      <w:r w:rsidR="00AC3BE7">
        <w:rPr>
          <w:rFonts w:ascii="F_mitra" w:hAnsi="F_mitra"/>
          <w:rtl/>
        </w:rPr>
        <w:t>ی</w:t>
      </w:r>
      <w:r w:rsidRPr="005C1999">
        <w:rPr>
          <w:rFonts w:ascii="F_mitra" w:hAnsi="F_mitra"/>
          <w:rtl/>
        </w:rPr>
        <w:t>د</w:t>
      </w:r>
      <w:r w:rsidRPr="005C1999">
        <w:rPr>
          <w:rFonts w:ascii="F_mitra" w:hAnsi="F_mitra" w:hint="cs"/>
          <w:rtl/>
        </w:rPr>
        <w:t>»</w:t>
      </w:r>
      <w:r w:rsidRPr="005C1999">
        <w:rPr>
          <w:rFonts w:ascii="F_mitra" w:hAnsi="F_mitra"/>
          <w:rtl/>
        </w:rPr>
        <w:t xml:space="preserve"> از اجرا</w:t>
      </w:r>
      <w:r w:rsidR="00AC3BE7">
        <w:rPr>
          <w:rFonts w:ascii="F_mitra" w:hAnsi="F_mitra"/>
          <w:rtl/>
        </w:rPr>
        <w:t>ی</w:t>
      </w:r>
      <w:r w:rsidRPr="005C1999">
        <w:rPr>
          <w:rFonts w:ascii="F_mitra" w:hAnsi="F_mitra"/>
          <w:rtl/>
        </w:rPr>
        <w:t xml:space="preserve"> حد صرف نظر </w:t>
      </w:r>
      <w:r w:rsidR="00AC3BE7">
        <w:rPr>
          <w:rFonts w:ascii="F_mitra" w:hAnsi="F_mitra"/>
          <w:rtl/>
        </w:rPr>
        <w:t>ک</w:t>
      </w:r>
      <w:r w:rsidRPr="005C1999">
        <w:rPr>
          <w:rFonts w:ascii="F_mitra" w:hAnsi="F_mitra"/>
          <w:rtl/>
        </w:rPr>
        <w:t xml:space="preserve">نند.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ن ترت</w:t>
      </w:r>
      <w:r w:rsidR="00AC3BE7">
        <w:rPr>
          <w:rFonts w:ascii="F_mitra" w:hAnsi="F_mitra"/>
          <w:rtl/>
        </w:rPr>
        <w:t>ی</w:t>
      </w:r>
      <w:r w:rsidRPr="005C1999">
        <w:rPr>
          <w:rFonts w:ascii="F_mitra" w:hAnsi="F_mitra"/>
          <w:rtl/>
        </w:rPr>
        <w:t>بات و توض</w:t>
      </w:r>
      <w:r w:rsidR="00AC3BE7">
        <w:rPr>
          <w:rFonts w:ascii="F_mitra" w:hAnsi="F_mitra"/>
          <w:rtl/>
        </w:rPr>
        <w:t>ی</w:t>
      </w:r>
      <w:r w:rsidRPr="005C1999">
        <w:rPr>
          <w:rFonts w:ascii="F_mitra" w:hAnsi="F_mitra"/>
          <w:rtl/>
        </w:rPr>
        <w:t>حات را علما</w:t>
      </w:r>
      <w:r w:rsidR="00AC3BE7">
        <w:rPr>
          <w:rFonts w:ascii="F_mitra" w:hAnsi="F_mitra"/>
          <w:rtl/>
        </w:rPr>
        <w:t>ی</w:t>
      </w:r>
      <w:r w:rsidRPr="005C1999">
        <w:rPr>
          <w:rFonts w:ascii="F_mitra" w:hAnsi="F_mitra"/>
          <w:rtl/>
        </w:rPr>
        <w:t xml:space="preserve"> اهل‌سنت برا</w:t>
      </w:r>
      <w:r w:rsidR="00AC3BE7">
        <w:rPr>
          <w:rFonts w:ascii="F_mitra" w:hAnsi="F_mitra"/>
          <w:rtl/>
        </w:rPr>
        <w:t>ی</w:t>
      </w:r>
      <w:r w:rsidRPr="005C1999">
        <w:rPr>
          <w:rFonts w:ascii="F_mitra" w:hAnsi="F_mitra"/>
          <w:rtl/>
        </w:rPr>
        <w:t xml:space="preserve"> ح</w:t>
      </w:r>
      <w:r w:rsidR="00AC3BE7">
        <w:rPr>
          <w:rFonts w:ascii="F_mitra" w:hAnsi="F_mitra"/>
          <w:rtl/>
        </w:rPr>
        <w:t>ک</w:t>
      </w:r>
      <w:r w:rsidRPr="005C1999">
        <w:rPr>
          <w:rFonts w:ascii="F_mitra" w:hAnsi="F_mitra"/>
          <w:rtl/>
        </w:rPr>
        <w:t>ام غ</w:t>
      </w:r>
      <w:r w:rsidR="00AC3BE7">
        <w:rPr>
          <w:rFonts w:ascii="F_mitra" w:hAnsi="F_mitra"/>
          <w:rtl/>
        </w:rPr>
        <w:t>ی</w:t>
      </w:r>
      <w:r w:rsidRPr="005C1999">
        <w:rPr>
          <w:rFonts w:ascii="F_mitra" w:hAnsi="F_mitra"/>
          <w:rtl/>
        </w:rPr>
        <w:t>ر معصوم ب</w:t>
      </w:r>
      <w:r w:rsidR="00AC3BE7">
        <w:rPr>
          <w:rFonts w:ascii="F_mitra" w:hAnsi="F_mitra"/>
          <w:rtl/>
        </w:rPr>
        <w:t>ی</w:t>
      </w:r>
      <w:r w:rsidRPr="005C1999">
        <w:rPr>
          <w:rFonts w:ascii="F_mitra" w:hAnsi="F_mitra"/>
          <w:rtl/>
        </w:rPr>
        <w:t>ان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نند تا دچار خطا نشوند ول</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ار با عق</w:t>
      </w:r>
      <w:r w:rsidR="00AC3BE7">
        <w:rPr>
          <w:rFonts w:ascii="F_mitra" w:hAnsi="F_mitra"/>
          <w:rtl/>
        </w:rPr>
        <w:t>ی</w:t>
      </w:r>
      <w:r w:rsidRPr="005C1999">
        <w:rPr>
          <w:rFonts w:ascii="F_mitra" w:hAnsi="F_mitra"/>
          <w:rtl/>
        </w:rPr>
        <w:t>ده‌</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عه همخوان</w:t>
      </w:r>
      <w:r w:rsidR="00AC3BE7">
        <w:rPr>
          <w:rFonts w:ascii="F_mitra" w:hAnsi="F_mitra"/>
          <w:rtl/>
        </w:rPr>
        <w:t>ی</w:t>
      </w:r>
      <w:r w:rsidRPr="005C1999">
        <w:rPr>
          <w:rFonts w:ascii="F_mitra" w:hAnsi="F_mitra"/>
          <w:rtl/>
        </w:rPr>
        <w:t xml:space="preserve"> ندارد ز</w:t>
      </w:r>
      <w:r w:rsidR="00AC3BE7">
        <w:rPr>
          <w:rFonts w:ascii="F_mitra" w:hAnsi="F_mitra"/>
          <w:rtl/>
        </w:rPr>
        <w:t>ی</w:t>
      </w:r>
      <w:r w:rsidRPr="005C1999">
        <w:rPr>
          <w:rFonts w:ascii="F_mitra" w:hAnsi="F_mitra"/>
          <w:rtl/>
        </w:rPr>
        <w:t>را نم</w:t>
      </w:r>
      <w:r w:rsidR="00AC3BE7">
        <w:rPr>
          <w:rFonts w:ascii="F_mitra" w:hAnsi="F_mitra"/>
          <w:rtl/>
        </w:rPr>
        <w:t>ی</w:t>
      </w:r>
      <w:r w:rsidRPr="005C1999">
        <w:rPr>
          <w:rFonts w:ascii="F_mitra" w:hAnsi="F_mitra"/>
          <w:rtl/>
        </w:rPr>
        <w:t xml:space="preserve">‌توان به امام معصوم دستور داد </w:t>
      </w:r>
      <w:r w:rsidR="00AC3BE7">
        <w:rPr>
          <w:rFonts w:ascii="F_mitra" w:hAnsi="F_mitra"/>
          <w:rtl/>
        </w:rPr>
        <w:t>ک</w:t>
      </w:r>
      <w:r w:rsidRPr="005C1999">
        <w:rPr>
          <w:rFonts w:ascii="F_mitra" w:hAnsi="F_mitra"/>
          <w:rtl/>
        </w:rPr>
        <w:t>ه چن</w:t>
      </w:r>
      <w:r w:rsidR="00AC3BE7">
        <w:rPr>
          <w:rFonts w:ascii="F_mitra" w:hAnsi="F_mitra"/>
          <w:rtl/>
        </w:rPr>
        <w:t>ی</w:t>
      </w:r>
      <w:r w:rsidRPr="005C1999">
        <w:rPr>
          <w:rFonts w:ascii="F_mitra" w:hAnsi="F_mitra"/>
          <w:rtl/>
        </w:rPr>
        <w:t>ن و چنان ب</w:t>
      </w:r>
      <w:r w:rsidR="00AC3BE7">
        <w:rPr>
          <w:rFonts w:ascii="F_mitra" w:hAnsi="F_mitra"/>
          <w:rtl/>
        </w:rPr>
        <w:t>ک</w:t>
      </w:r>
      <w:r w:rsidRPr="005C1999">
        <w:rPr>
          <w:rFonts w:ascii="F_mitra" w:hAnsi="F_mitra"/>
          <w:rtl/>
        </w:rPr>
        <w:t xml:space="preserve">ند! </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بب</w:t>
      </w:r>
      <w:r w:rsidR="00AC3BE7">
        <w:rPr>
          <w:rFonts w:ascii="F_mitra" w:hAnsi="F_mitra"/>
          <w:b/>
          <w:bCs/>
          <w:sz w:val="24"/>
          <w:rtl/>
        </w:rPr>
        <w:t>ی</w:t>
      </w:r>
      <w:r w:rsidRPr="005C1999">
        <w:rPr>
          <w:rFonts w:ascii="F_mitra" w:hAnsi="F_mitra"/>
          <w:b/>
          <w:bCs/>
          <w:sz w:val="24"/>
          <w:rtl/>
        </w:rPr>
        <w:t>ن تفاوت ره ز</w:t>
      </w:r>
      <w:r w:rsidR="00AC3BE7">
        <w:rPr>
          <w:rFonts w:ascii="F_mitra" w:hAnsi="F_mitra"/>
          <w:b/>
          <w:bCs/>
          <w:sz w:val="24"/>
          <w:rtl/>
        </w:rPr>
        <w:t>ک</w:t>
      </w:r>
      <w:r w:rsidRPr="005C1999">
        <w:rPr>
          <w:rFonts w:ascii="F_mitra" w:hAnsi="F_mitra"/>
          <w:b/>
          <w:bCs/>
          <w:sz w:val="24"/>
          <w:rtl/>
        </w:rPr>
        <w:t xml:space="preserve">جا تا به </w:t>
      </w:r>
      <w:r w:rsidR="00AC3BE7">
        <w:rPr>
          <w:rFonts w:ascii="F_mitra" w:hAnsi="F_mitra"/>
          <w:b/>
          <w:bCs/>
          <w:sz w:val="24"/>
          <w:rtl/>
        </w:rPr>
        <w:t>ک</w:t>
      </w:r>
      <w:r w:rsidRPr="005C1999">
        <w:rPr>
          <w:rFonts w:ascii="F_mitra" w:hAnsi="F_mitra"/>
          <w:b/>
          <w:bCs/>
          <w:sz w:val="24"/>
          <w:rtl/>
        </w:rPr>
        <w:t>جا است؟</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ا</w:t>
      </w:r>
      <w:r w:rsidR="00AC3BE7">
        <w:rPr>
          <w:rFonts w:ascii="F_mitra" w:hAnsi="F_mitra"/>
          <w:b/>
          <w:bCs/>
          <w:sz w:val="24"/>
          <w:rtl/>
        </w:rPr>
        <w:t>ک</w:t>
      </w:r>
      <w:r w:rsidRPr="005C1999">
        <w:rPr>
          <w:rFonts w:ascii="F_mitra" w:hAnsi="F_mitra"/>
          <w:b/>
          <w:bCs/>
          <w:sz w:val="24"/>
          <w:rtl/>
        </w:rPr>
        <w:t>نون آنا</w:t>
      </w:r>
      <w:r w:rsidR="00BB273A" w:rsidRPr="005C1999">
        <w:rPr>
          <w:rFonts w:ascii="F_mitra" w:hAnsi="F_mitra" w:hint="cs"/>
          <w:b/>
          <w:bCs/>
          <w:sz w:val="24"/>
          <w:rtl/>
        </w:rPr>
        <w:t xml:space="preserve">ن </w:t>
      </w:r>
      <w:r w:rsidRPr="005C1999">
        <w:rPr>
          <w:rFonts w:ascii="F_mitra" w:hAnsi="F_mitra"/>
          <w:b/>
          <w:bCs/>
          <w:sz w:val="24"/>
          <w:rtl/>
        </w:rPr>
        <w:t xml:space="preserve"> دو راه ب</w:t>
      </w:r>
      <w:r w:rsidR="00AC3BE7">
        <w:rPr>
          <w:rFonts w:ascii="F_mitra" w:hAnsi="F_mitra"/>
          <w:b/>
          <w:bCs/>
          <w:sz w:val="24"/>
          <w:rtl/>
        </w:rPr>
        <w:t>ی</w:t>
      </w:r>
      <w:r w:rsidRPr="005C1999">
        <w:rPr>
          <w:rFonts w:ascii="F_mitra" w:hAnsi="F_mitra"/>
          <w:b/>
          <w:bCs/>
          <w:sz w:val="24"/>
          <w:rtl/>
        </w:rPr>
        <w:t>شتر پ</w:t>
      </w:r>
      <w:r w:rsidR="00AC3BE7">
        <w:rPr>
          <w:rFonts w:ascii="F_mitra" w:hAnsi="F_mitra"/>
          <w:b/>
          <w:bCs/>
          <w:sz w:val="24"/>
          <w:rtl/>
        </w:rPr>
        <w:t>ی</w:t>
      </w:r>
      <w:r w:rsidRPr="005C1999">
        <w:rPr>
          <w:rFonts w:ascii="F_mitra" w:hAnsi="F_mitra"/>
          <w:b/>
          <w:bCs/>
          <w:sz w:val="24"/>
          <w:rtl/>
        </w:rPr>
        <w:t xml:space="preserve">ش رو ندارند: </w:t>
      </w:r>
    </w:p>
    <w:p w:rsidR="00997A76" w:rsidRPr="005C1999" w:rsidRDefault="00AC3BE7" w:rsidP="004F6DC8">
      <w:pPr>
        <w:spacing w:before="80" w:after="80" w:line="216" w:lineRule="auto"/>
        <w:ind w:firstLine="340"/>
        <w:jc w:val="both"/>
        <w:rPr>
          <w:rFonts w:ascii="F_mitra" w:hAnsi="F_mitra"/>
          <w:rtl/>
        </w:rPr>
      </w:pPr>
      <w:r>
        <w:rPr>
          <w:rFonts w:ascii="F_mitra" w:hAnsi="F_mitra"/>
          <w:rtl/>
        </w:rPr>
        <w:t>ی</w:t>
      </w:r>
      <w:r w:rsidR="00997A76" w:rsidRPr="005C1999">
        <w:rPr>
          <w:rFonts w:ascii="F_mitra" w:hAnsi="F_mitra"/>
          <w:rtl/>
        </w:rPr>
        <w:t>ا ا</w:t>
      </w:r>
      <w:r>
        <w:rPr>
          <w:rFonts w:ascii="F_mitra" w:hAnsi="F_mitra"/>
          <w:rtl/>
        </w:rPr>
        <w:t>ی</w:t>
      </w:r>
      <w:r w:rsidR="00997A76" w:rsidRPr="005C1999">
        <w:rPr>
          <w:rFonts w:ascii="F_mitra" w:hAnsi="F_mitra"/>
          <w:rtl/>
        </w:rPr>
        <w:t>ن</w:t>
      </w:r>
      <w:r>
        <w:rPr>
          <w:rFonts w:ascii="F_mitra" w:hAnsi="F_mitra"/>
          <w:rtl/>
        </w:rPr>
        <w:t>ک</w:t>
      </w:r>
      <w:r w:rsidR="00997A76" w:rsidRPr="005C1999">
        <w:rPr>
          <w:rFonts w:ascii="F_mitra" w:hAnsi="F_mitra"/>
          <w:rtl/>
        </w:rPr>
        <w:t>ه بپذ</w:t>
      </w:r>
      <w:r>
        <w:rPr>
          <w:rFonts w:ascii="F_mitra" w:hAnsi="F_mitra"/>
          <w:rtl/>
        </w:rPr>
        <w:t>ی</w:t>
      </w:r>
      <w:r w:rsidR="00997A76" w:rsidRPr="005C1999">
        <w:rPr>
          <w:rFonts w:ascii="F_mitra" w:hAnsi="F_mitra"/>
          <w:rtl/>
        </w:rPr>
        <w:t xml:space="preserve">رند </w:t>
      </w:r>
      <w:r>
        <w:rPr>
          <w:rFonts w:ascii="F_mitra" w:hAnsi="F_mitra"/>
          <w:rtl/>
        </w:rPr>
        <w:t>ک</w:t>
      </w:r>
      <w:r w:rsidR="00997A76" w:rsidRPr="005C1999">
        <w:rPr>
          <w:rFonts w:ascii="F_mitra" w:hAnsi="F_mitra"/>
          <w:rtl/>
        </w:rPr>
        <w:t>ه امام</w:t>
      </w:r>
      <w:r w:rsidR="00997A76" w:rsidRPr="005C1999">
        <w:rPr>
          <w:rFonts w:ascii="F_mitra" w:hAnsi="F_mitra" w:hint="cs"/>
          <w:rtl/>
        </w:rPr>
        <w:t>ا</w:t>
      </w:r>
      <w:r w:rsidR="00997A76" w:rsidRPr="005C1999">
        <w:rPr>
          <w:rFonts w:ascii="F_mitra" w:hAnsi="F_mitra"/>
          <w:rtl/>
        </w:rPr>
        <w:t>نشان غ</w:t>
      </w:r>
      <w:r>
        <w:rPr>
          <w:rFonts w:ascii="F_mitra" w:hAnsi="F_mitra"/>
          <w:rtl/>
        </w:rPr>
        <w:t>ی</w:t>
      </w:r>
      <w:r w:rsidR="00997A76" w:rsidRPr="005C1999">
        <w:rPr>
          <w:rFonts w:ascii="F_mitra" w:hAnsi="F_mitra"/>
          <w:rtl/>
        </w:rPr>
        <w:t>ر معصوم هستند و علما</w:t>
      </w:r>
      <w:r>
        <w:rPr>
          <w:rFonts w:ascii="F_mitra" w:hAnsi="F_mitra"/>
          <w:rtl/>
        </w:rPr>
        <w:t>ی</w:t>
      </w:r>
      <w:r w:rsidR="00997A76" w:rsidRPr="005C1999">
        <w:rPr>
          <w:rFonts w:ascii="F_mitra" w:hAnsi="F_mitra"/>
          <w:rtl/>
        </w:rPr>
        <w:t xml:space="preserve"> مذهب به آنها آموزش م</w:t>
      </w:r>
      <w:r>
        <w:rPr>
          <w:rFonts w:ascii="F_mitra" w:hAnsi="F_mitra"/>
          <w:rtl/>
        </w:rPr>
        <w:t>ی</w:t>
      </w:r>
      <w:r w:rsidR="00997A76" w:rsidRPr="005C1999">
        <w:rPr>
          <w:rFonts w:ascii="F_mitra" w:hAnsi="F_mitra"/>
          <w:rtl/>
        </w:rPr>
        <w:t xml:space="preserve">‌دهند همانگونه </w:t>
      </w:r>
      <w:r>
        <w:rPr>
          <w:rFonts w:ascii="F_mitra" w:hAnsi="F_mitra"/>
          <w:rtl/>
        </w:rPr>
        <w:t>ک</w:t>
      </w:r>
      <w:r w:rsidR="00997A76" w:rsidRPr="005C1999">
        <w:rPr>
          <w:rFonts w:ascii="F_mitra" w:hAnsi="F_mitra"/>
          <w:rtl/>
        </w:rPr>
        <w:t>ه علما</w:t>
      </w:r>
      <w:r>
        <w:rPr>
          <w:rFonts w:ascii="F_mitra" w:hAnsi="F_mitra"/>
          <w:rtl/>
        </w:rPr>
        <w:t>ی</w:t>
      </w:r>
      <w:r w:rsidR="00997A76" w:rsidRPr="005C1999">
        <w:rPr>
          <w:rFonts w:ascii="F_mitra" w:hAnsi="F_mitra"/>
          <w:rtl/>
        </w:rPr>
        <w:t xml:space="preserve"> اهل‌سنت به ح</w:t>
      </w:r>
      <w:r>
        <w:rPr>
          <w:rFonts w:ascii="F_mitra" w:hAnsi="F_mitra"/>
          <w:rtl/>
        </w:rPr>
        <w:t>ک</w:t>
      </w:r>
      <w:r w:rsidR="00997A76" w:rsidRPr="005C1999">
        <w:rPr>
          <w:rFonts w:ascii="F_mitra" w:hAnsi="F_mitra"/>
          <w:rtl/>
        </w:rPr>
        <w:t>ام و رهبران خو</w:t>
      </w:r>
      <w:r>
        <w:rPr>
          <w:rFonts w:ascii="F_mitra" w:hAnsi="F_mitra"/>
          <w:rtl/>
        </w:rPr>
        <w:t>ی</w:t>
      </w:r>
      <w:r w:rsidR="00997A76" w:rsidRPr="005C1999">
        <w:rPr>
          <w:rFonts w:ascii="F_mitra" w:hAnsi="F_mitra"/>
          <w:rtl/>
        </w:rPr>
        <w:t>ش آموزش م</w:t>
      </w:r>
      <w:r>
        <w:rPr>
          <w:rFonts w:ascii="F_mitra" w:hAnsi="F_mitra"/>
          <w:rtl/>
        </w:rPr>
        <w:t>ی</w:t>
      </w:r>
      <w:r w:rsidR="00997A76" w:rsidRPr="005C1999">
        <w:rPr>
          <w:rFonts w:ascii="F_mitra" w:hAnsi="F_mitra"/>
          <w:rtl/>
        </w:rPr>
        <w:t xml:space="preserve">‌دهند.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و </w:t>
      </w:r>
      <w:r w:rsidR="00AC3BE7">
        <w:rPr>
          <w:rFonts w:ascii="F_mitra" w:hAnsi="F_mitra"/>
          <w:rtl/>
        </w:rPr>
        <w:t>ی</w:t>
      </w:r>
      <w:r w:rsidRPr="005C1999">
        <w:rPr>
          <w:rFonts w:ascii="F_mitra" w:hAnsi="F_mitra"/>
          <w:rtl/>
        </w:rPr>
        <w:t>ا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بپذ</w:t>
      </w:r>
      <w:r w:rsidR="00AC3BE7">
        <w:rPr>
          <w:rFonts w:ascii="F_mitra" w:hAnsi="F_mitra"/>
          <w:rtl/>
        </w:rPr>
        <w:t>ی</w:t>
      </w:r>
      <w:r w:rsidRPr="005C1999">
        <w:rPr>
          <w:rFonts w:ascii="F_mitra" w:hAnsi="F_mitra"/>
          <w:rtl/>
        </w:rPr>
        <w:t xml:space="preserve">رند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 xml:space="preserve">ن عبارات را از فقه اهل‌سنت به </w:t>
      </w:r>
      <w:r w:rsidR="00AC3BE7">
        <w:rPr>
          <w:rFonts w:ascii="F_mitra" w:hAnsi="F_mitra"/>
          <w:rtl/>
        </w:rPr>
        <w:t>ی</w:t>
      </w:r>
      <w:r w:rsidRPr="005C1999">
        <w:rPr>
          <w:rFonts w:ascii="F_mitra" w:hAnsi="F_mitra"/>
          <w:rtl/>
        </w:rPr>
        <w:t>غما برده‌اند تا پ</w:t>
      </w:r>
      <w:r w:rsidR="00AC3BE7">
        <w:rPr>
          <w:rFonts w:ascii="F_mitra" w:hAnsi="F_mitra"/>
          <w:rtl/>
        </w:rPr>
        <w:t>ی</w:t>
      </w:r>
      <w:r w:rsidRPr="005C1999">
        <w:rPr>
          <w:rFonts w:ascii="F_mitra" w:hAnsi="F_mitra"/>
          <w:rtl/>
        </w:rPr>
        <w:t>روانشان را بفر</w:t>
      </w:r>
      <w:r w:rsidR="00AC3BE7">
        <w:rPr>
          <w:rFonts w:ascii="F_mitra" w:hAnsi="F_mitra"/>
          <w:rtl/>
        </w:rPr>
        <w:t>ی</w:t>
      </w:r>
      <w:r w:rsidRPr="005C1999">
        <w:rPr>
          <w:rFonts w:ascii="F_mitra" w:hAnsi="F_mitra"/>
          <w:rtl/>
        </w:rPr>
        <w:t>بانند و بگو</w:t>
      </w:r>
      <w:r w:rsidR="00AC3BE7">
        <w:rPr>
          <w:rFonts w:ascii="F_mitra" w:hAnsi="F_mitra"/>
          <w:rtl/>
        </w:rPr>
        <w:t>ی</w:t>
      </w:r>
      <w:r w:rsidRPr="005C1999">
        <w:rPr>
          <w:rFonts w:ascii="F_mitra" w:hAnsi="F_mitra"/>
          <w:rtl/>
        </w:rPr>
        <w:t>ند ما هم مانند اهل‌سنت از فقه برخوردار</w:t>
      </w:r>
      <w:r w:rsidR="00AC3BE7">
        <w:rPr>
          <w:rFonts w:ascii="F_mitra" w:hAnsi="F_mitra"/>
          <w:rtl/>
        </w:rPr>
        <w:t>ی</w:t>
      </w:r>
      <w:r w:rsidRPr="005C1999">
        <w:rPr>
          <w:rFonts w:ascii="F_mitra" w:hAnsi="F_mitra"/>
          <w:rtl/>
        </w:rPr>
        <w:t>م بدون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متوجه عواقب 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 xml:space="preserve">ار باشند </w:t>
      </w:r>
      <w:r w:rsidR="00AC3BE7">
        <w:rPr>
          <w:rFonts w:ascii="F_mitra" w:hAnsi="F_mitra"/>
          <w:rtl/>
        </w:rPr>
        <w:t>ک</w:t>
      </w:r>
      <w:r w:rsidRPr="005C1999">
        <w:rPr>
          <w:rFonts w:ascii="F_mitra" w:hAnsi="F_mitra"/>
          <w:rtl/>
        </w:rPr>
        <w:t>ه در بخشهائ</w:t>
      </w:r>
      <w:r w:rsidR="00AC3BE7">
        <w:rPr>
          <w:rFonts w:ascii="F_mitra" w:hAnsi="F_mitra"/>
          <w:rtl/>
        </w:rPr>
        <w:t>ی</w:t>
      </w:r>
      <w:r w:rsidRPr="005C1999">
        <w:rPr>
          <w:rFonts w:ascii="F_mitra" w:hAnsi="F_mitra"/>
          <w:rtl/>
        </w:rPr>
        <w:t xml:space="preserve"> ز</w:t>
      </w:r>
      <w:r w:rsidR="00AC3BE7">
        <w:rPr>
          <w:rFonts w:ascii="F_mitra" w:hAnsi="F_mitra"/>
          <w:rtl/>
        </w:rPr>
        <w:t>ی</w:t>
      </w:r>
      <w:r w:rsidRPr="005C1999">
        <w:rPr>
          <w:rFonts w:ascii="F_mitra" w:hAnsi="F_mitra"/>
          <w:rtl/>
        </w:rPr>
        <w:t>ر ساختها</w:t>
      </w:r>
      <w:r w:rsidR="00AC3BE7">
        <w:rPr>
          <w:rFonts w:ascii="F_mitra" w:hAnsi="F_mitra"/>
          <w:rtl/>
        </w:rPr>
        <w:t>ی</w:t>
      </w:r>
      <w:r w:rsidRPr="005C1999">
        <w:rPr>
          <w:rFonts w:ascii="F_mitra" w:hAnsi="F_mitra"/>
          <w:rtl/>
        </w:rPr>
        <w:t xml:space="preserve"> ف</w:t>
      </w:r>
      <w:r w:rsidR="00AC3BE7">
        <w:rPr>
          <w:rFonts w:ascii="F_mitra" w:hAnsi="F_mitra"/>
          <w:rtl/>
        </w:rPr>
        <w:t>ک</w:t>
      </w:r>
      <w:r w:rsidRPr="005C1999">
        <w:rPr>
          <w:rFonts w:ascii="F_mitra" w:hAnsi="F_mitra"/>
          <w:rtl/>
        </w:rPr>
        <w:t>ر</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عه را ز</w:t>
      </w:r>
      <w:r w:rsidR="00AC3BE7">
        <w:rPr>
          <w:rFonts w:ascii="F_mitra" w:hAnsi="F_mitra"/>
          <w:rtl/>
        </w:rPr>
        <w:t>ی</w:t>
      </w:r>
      <w:r w:rsidRPr="005C1999">
        <w:rPr>
          <w:rFonts w:ascii="F_mitra" w:hAnsi="F_mitra"/>
          <w:rtl/>
        </w:rPr>
        <w:t>ر سوال م</w:t>
      </w:r>
      <w:r w:rsidR="00AC3BE7">
        <w:rPr>
          <w:rFonts w:ascii="F_mitra" w:hAnsi="F_mitra"/>
          <w:rtl/>
        </w:rPr>
        <w:t>ی</w:t>
      </w:r>
      <w:r w:rsidRPr="005C1999">
        <w:rPr>
          <w:rFonts w:ascii="F_mitra" w:hAnsi="F_mitra"/>
          <w:rtl/>
        </w:rPr>
        <w:t xml:space="preserve">‌برد.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جالب‌تر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 xml:space="preserve">ه امروز حجم </w:t>
      </w:r>
      <w:r w:rsidR="00AC3BE7">
        <w:rPr>
          <w:rFonts w:ascii="F_mitra" w:hAnsi="F_mitra"/>
          <w:rtl/>
        </w:rPr>
        <w:t>ک</w:t>
      </w:r>
      <w:r w:rsidRPr="005C1999">
        <w:rPr>
          <w:rFonts w:ascii="F_mitra" w:hAnsi="F_mitra"/>
          <w:rtl/>
        </w:rPr>
        <w:t>تابها</w:t>
      </w:r>
      <w:r w:rsidR="00AC3BE7">
        <w:rPr>
          <w:rFonts w:ascii="F_mitra" w:hAnsi="F_mitra"/>
          <w:rtl/>
        </w:rPr>
        <w:t>ی</w:t>
      </w:r>
      <w:r w:rsidRPr="005C1999">
        <w:rPr>
          <w:rFonts w:ascii="F_mitra" w:hAnsi="F_mitra"/>
          <w:rtl/>
        </w:rPr>
        <w:t xml:space="preserve"> فقه</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عه به چندن تُن م</w:t>
      </w:r>
      <w:r w:rsidR="00AC3BE7">
        <w:rPr>
          <w:rFonts w:ascii="F_mitra" w:hAnsi="F_mitra"/>
          <w:rtl/>
        </w:rPr>
        <w:t>ی</w:t>
      </w:r>
      <w:r w:rsidRPr="005C1999">
        <w:rPr>
          <w:rFonts w:ascii="F_mitra" w:hAnsi="F_mitra"/>
          <w:rtl/>
        </w:rPr>
        <w:t>‌رسد در حال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ن علم اصلاً متعلق به ا</w:t>
      </w:r>
      <w:r w:rsidR="00AC3BE7">
        <w:rPr>
          <w:rFonts w:ascii="F_mitra" w:hAnsi="F_mitra"/>
          <w:rtl/>
        </w:rPr>
        <w:t>ی</w:t>
      </w:r>
      <w:r w:rsidRPr="005C1999">
        <w:rPr>
          <w:rFonts w:ascii="F_mitra" w:hAnsi="F_mitra"/>
          <w:rtl/>
        </w:rPr>
        <w:t>ن مذهب و ائمه‌</w:t>
      </w:r>
      <w:r w:rsidR="00AC3BE7">
        <w:rPr>
          <w:rFonts w:ascii="F_mitra" w:hAnsi="F_mitra"/>
          <w:rtl/>
        </w:rPr>
        <w:t>ی</w:t>
      </w:r>
      <w:r w:rsidRPr="005C1999">
        <w:rPr>
          <w:rFonts w:ascii="F_mitra" w:hAnsi="F_mitra"/>
          <w:rtl/>
        </w:rPr>
        <w:t xml:space="preserve"> آنها ن</w:t>
      </w:r>
      <w:r w:rsidR="00AC3BE7">
        <w:rPr>
          <w:rFonts w:ascii="F_mitra" w:hAnsi="F_mitra"/>
          <w:rtl/>
        </w:rPr>
        <w:t>ی</w:t>
      </w:r>
      <w:r w:rsidRPr="005C1999">
        <w:rPr>
          <w:rFonts w:ascii="F_mitra" w:hAnsi="F_mitra"/>
          <w:rtl/>
        </w:rPr>
        <w:t xml:space="preserve">ست. </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7ـ مگرنه ا</w:t>
      </w:r>
      <w:r w:rsidR="00AC3BE7">
        <w:rPr>
          <w:rFonts w:ascii="F_mitra" w:hAnsi="F_mitra"/>
          <w:b/>
          <w:bCs/>
          <w:sz w:val="24"/>
          <w:rtl/>
        </w:rPr>
        <w:t>ی</w:t>
      </w:r>
      <w:r w:rsidRPr="005C1999">
        <w:rPr>
          <w:rFonts w:ascii="F_mitra" w:hAnsi="F_mitra"/>
          <w:b/>
          <w:bCs/>
          <w:sz w:val="24"/>
          <w:rtl/>
        </w:rPr>
        <w:t>ن</w:t>
      </w:r>
      <w:r w:rsidR="00AC3BE7">
        <w:rPr>
          <w:rFonts w:ascii="F_mitra" w:hAnsi="F_mitra"/>
          <w:b/>
          <w:bCs/>
          <w:sz w:val="24"/>
          <w:rtl/>
        </w:rPr>
        <w:t>ک</w:t>
      </w:r>
      <w:r w:rsidRPr="005C1999">
        <w:rPr>
          <w:rFonts w:ascii="F_mitra" w:hAnsi="F_mitra"/>
          <w:b/>
          <w:bCs/>
          <w:sz w:val="24"/>
          <w:rtl/>
        </w:rPr>
        <w:t>ه ح</w:t>
      </w:r>
      <w:r w:rsidR="00AC3BE7">
        <w:rPr>
          <w:rFonts w:ascii="F_mitra" w:hAnsi="F_mitra"/>
          <w:b/>
          <w:bCs/>
          <w:sz w:val="24"/>
          <w:rtl/>
        </w:rPr>
        <w:t>ک</w:t>
      </w:r>
      <w:r w:rsidRPr="005C1999">
        <w:rPr>
          <w:rFonts w:ascii="F_mitra" w:hAnsi="F_mitra"/>
          <w:b/>
          <w:bCs/>
          <w:sz w:val="24"/>
          <w:rtl/>
        </w:rPr>
        <w:t xml:space="preserve">ومت </w:t>
      </w:r>
      <w:r w:rsidR="00AC3BE7">
        <w:rPr>
          <w:rFonts w:ascii="F_mitra" w:hAnsi="F_mitra"/>
          <w:b/>
          <w:bCs/>
          <w:sz w:val="24"/>
          <w:rtl/>
        </w:rPr>
        <w:t>یکی</w:t>
      </w:r>
      <w:r w:rsidRPr="005C1999">
        <w:rPr>
          <w:rFonts w:ascii="F_mitra" w:hAnsi="F_mitra"/>
          <w:b/>
          <w:bCs/>
          <w:sz w:val="24"/>
          <w:rtl/>
        </w:rPr>
        <w:t xml:space="preserve"> از ضرور</w:t>
      </w:r>
      <w:r w:rsidR="00AC3BE7">
        <w:rPr>
          <w:rFonts w:ascii="F_mitra" w:hAnsi="F_mitra"/>
          <w:b/>
          <w:bCs/>
          <w:sz w:val="24"/>
          <w:rtl/>
        </w:rPr>
        <w:t>ی</w:t>
      </w:r>
      <w:r w:rsidRPr="005C1999">
        <w:rPr>
          <w:rFonts w:ascii="F_mitra" w:hAnsi="F_mitra"/>
          <w:b/>
          <w:bCs/>
          <w:sz w:val="24"/>
          <w:rtl/>
        </w:rPr>
        <w:t>ات زندگ</w:t>
      </w:r>
      <w:r w:rsidR="00AC3BE7">
        <w:rPr>
          <w:rFonts w:ascii="F_mitra" w:hAnsi="F_mitra"/>
          <w:b/>
          <w:bCs/>
          <w:sz w:val="24"/>
          <w:rtl/>
        </w:rPr>
        <w:t>ی</w:t>
      </w:r>
      <w:r w:rsidRPr="005C1999">
        <w:rPr>
          <w:rFonts w:ascii="F_mitra" w:hAnsi="F_mitra"/>
          <w:b/>
          <w:bCs/>
          <w:sz w:val="24"/>
          <w:rtl/>
        </w:rPr>
        <w:t xml:space="preserve"> است (خم</w:t>
      </w:r>
      <w:r w:rsidR="00AC3BE7">
        <w:rPr>
          <w:rFonts w:ascii="F_mitra" w:hAnsi="F_mitra"/>
          <w:b/>
          <w:bCs/>
          <w:sz w:val="24"/>
          <w:rtl/>
        </w:rPr>
        <w:t>ی</w:t>
      </w:r>
      <w:r w:rsidRPr="005C1999">
        <w:rPr>
          <w:rFonts w:ascii="F_mitra" w:hAnsi="F_mitra"/>
          <w:b/>
          <w:bCs/>
          <w:sz w:val="24"/>
          <w:rtl/>
        </w:rPr>
        <w:t>ن</w:t>
      </w:r>
      <w:r w:rsidR="00AC3BE7">
        <w:rPr>
          <w:rFonts w:ascii="F_mitra" w:hAnsi="F_mitra"/>
          <w:b/>
          <w:bCs/>
          <w:sz w:val="24"/>
          <w:rtl/>
        </w:rPr>
        <w:t>ی</w:t>
      </w:r>
      <w:r w:rsidRPr="005C1999">
        <w:rPr>
          <w:rFonts w:ascii="F_mitra" w:hAnsi="F_mitra"/>
          <w:b/>
          <w:bCs/>
          <w:sz w:val="24"/>
          <w:rtl/>
        </w:rPr>
        <w:t xml:space="preserve">)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شما </w:t>
      </w:r>
      <w:r w:rsidR="00AC3BE7">
        <w:rPr>
          <w:rFonts w:ascii="F_mitra" w:hAnsi="F_mitra"/>
          <w:rtl/>
        </w:rPr>
        <w:t>ک</w:t>
      </w:r>
      <w:r w:rsidRPr="005C1999">
        <w:rPr>
          <w:rFonts w:ascii="F_mitra" w:hAnsi="F_mitra"/>
          <w:rtl/>
        </w:rPr>
        <w:t>ه معتقد هست</w:t>
      </w:r>
      <w:r w:rsidR="00AC3BE7">
        <w:rPr>
          <w:rFonts w:ascii="F_mitra" w:hAnsi="F_mitra"/>
          <w:rtl/>
        </w:rPr>
        <w:t>ی</w:t>
      </w:r>
      <w:r w:rsidRPr="005C1999">
        <w:rPr>
          <w:rFonts w:ascii="F_mitra" w:hAnsi="F_mitra"/>
          <w:rtl/>
        </w:rPr>
        <w:t>د ح</w:t>
      </w:r>
      <w:r w:rsidR="00AC3BE7">
        <w:rPr>
          <w:rFonts w:ascii="F_mitra" w:hAnsi="F_mitra"/>
          <w:rtl/>
        </w:rPr>
        <w:t>ک</w:t>
      </w:r>
      <w:r w:rsidRPr="005C1999">
        <w:rPr>
          <w:rFonts w:ascii="F_mitra" w:hAnsi="F_mitra"/>
          <w:rtl/>
        </w:rPr>
        <w:t>ومت منصب</w:t>
      </w:r>
      <w:r w:rsidR="00AC3BE7">
        <w:rPr>
          <w:rFonts w:ascii="F_mitra" w:hAnsi="F_mitra"/>
          <w:rtl/>
        </w:rPr>
        <w:t>ی</w:t>
      </w:r>
      <w:r w:rsidRPr="005C1999">
        <w:rPr>
          <w:rFonts w:ascii="F_mitra" w:hAnsi="F_mitra"/>
          <w:rtl/>
        </w:rPr>
        <w:t xml:space="preserve"> اله</w:t>
      </w:r>
      <w:r w:rsidR="00AC3BE7">
        <w:rPr>
          <w:rFonts w:ascii="F_mitra" w:hAnsi="F_mitra"/>
          <w:rtl/>
        </w:rPr>
        <w:t>ی</w:t>
      </w:r>
      <w:r w:rsidRPr="005C1999">
        <w:rPr>
          <w:rFonts w:ascii="F_mitra" w:hAnsi="F_mitra"/>
          <w:rtl/>
        </w:rPr>
        <w:t xml:space="preserve"> و از ضرور</w:t>
      </w:r>
      <w:r w:rsidR="00AC3BE7">
        <w:rPr>
          <w:rFonts w:ascii="F_mitra" w:hAnsi="F_mitra"/>
          <w:rtl/>
        </w:rPr>
        <w:t>ی</w:t>
      </w:r>
      <w:r w:rsidRPr="005C1999">
        <w:rPr>
          <w:rFonts w:ascii="F_mitra" w:hAnsi="F_mitra"/>
          <w:rtl/>
        </w:rPr>
        <w:t>ات د</w:t>
      </w:r>
      <w:r w:rsidR="00AC3BE7">
        <w:rPr>
          <w:rFonts w:ascii="F_mitra" w:hAnsi="F_mitra"/>
          <w:rtl/>
        </w:rPr>
        <w:t>ی</w:t>
      </w:r>
      <w:r w:rsidRPr="005C1999">
        <w:rPr>
          <w:rFonts w:ascii="F_mitra" w:hAnsi="F_mitra"/>
          <w:rtl/>
        </w:rPr>
        <w:t>ن است نه از ضرور</w:t>
      </w:r>
      <w:r w:rsidR="00AC3BE7">
        <w:rPr>
          <w:rFonts w:ascii="F_mitra" w:hAnsi="F_mitra"/>
          <w:rtl/>
        </w:rPr>
        <w:t>ی</w:t>
      </w:r>
      <w:r w:rsidRPr="005C1999">
        <w:rPr>
          <w:rFonts w:ascii="F_mitra" w:hAnsi="F_mitra"/>
          <w:rtl/>
        </w:rPr>
        <w:t>ات دن</w:t>
      </w:r>
      <w:r w:rsidR="00AC3BE7">
        <w:rPr>
          <w:rFonts w:ascii="F_mitra" w:hAnsi="F_mitra"/>
          <w:rtl/>
        </w:rPr>
        <w:t>ی</w:t>
      </w:r>
      <w:r w:rsidRPr="005C1999">
        <w:rPr>
          <w:rFonts w:ascii="F_mitra" w:hAnsi="F_mitra"/>
          <w:rtl/>
        </w:rPr>
        <w:t xml:space="preserve">ا </w:t>
      </w:r>
      <w:r w:rsidR="00AC3BE7">
        <w:rPr>
          <w:rFonts w:ascii="F_mitra" w:hAnsi="F_mitra"/>
          <w:rtl/>
        </w:rPr>
        <w:t>ک</w:t>
      </w:r>
      <w:r w:rsidRPr="005C1999">
        <w:rPr>
          <w:rFonts w:ascii="F_mitra" w:hAnsi="F_mitra"/>
          <w:rtl/>
        </w:rPr>
        <w:t>ه مردم حق انتخاب حا</w:t>
      </w:r>
      <w:r w:rsidR="00AC3BE7">
        <w:rPr>
          <w:rFonts w:ascii="F_mitra" w:hAnsi="F_mitra"/>
          <w:rtl/>
        </w:rPr>
        <w:t>ک</w:t>
      </w:r>
      <w:r w:rsidRPr="005C1999">
        <w:rPr>
          <w:rFonts w:ascii="F_mitra" w:hAnsi="F_mitra"/>
          <w:rtl/>
        </w:rPr>
        <w:t xml:space="preserve">م را داشته‌ باشند؛ امروز چه شده </w:t>
      </w:r>
      <w:r w:rsidR="00AC3BE7">
        <w:rPr>
          <w:rFonts w:ascii="F_mitra" w:hAnsi="F_mitra"/>
          <w:rtl/>
        </w:rPr>
        <w:t>ک</w:t>
      </w:r>
      <w:r w:rsidRPr="005C1999">
        <w:rPr>
          <w:rFonts w:ascii="F_mitra" w:hAnsi="F_mitra"/>
          <w:rtl/>
        </w:rPr>
        <w:t>ه تبد</w:t>
      </w:r>
      <w:r w:rsidR="00AC3BE7">
        <w:rPr>
          <w:rFonts w:ascii="F_mitra" w:hAnsi="F_mitra"/>
          <w:rtl/>
        </w:rPr>
        <w:t>ی</w:t>
      </w:r>
      <w:r w:rsidRPr="005C1999">
        <w:rPr>
          <w:rFonts w:ascii="F_mitra" w:hAnsi="F_mitra"/>
          <w:rtl/>
        </w:rPr>
        <w:t>ل به ضرورت زندگ</w:t>
      </w:r>
      <w:r w:rsidR="00AC3BE7">
        <w:rPr>
          <w:rFonts w:ascii="F_mitra" w:hAnsi="F_mitra"/>
          <w:rtl/>
        </w:rPr>
        <w:t>ی</w:t>
      </w:r>
      <w:r w:rsidRPr="005C1999">
        <w:rPr>
          <w:rFonts w:ascii="F_mitra" w:hAnsi="F_mitra"/>
          <w:rtl/>
        </w:rPr>
        <w:t xml:space="preserve"> شده و د</w:t>
      </w:r>
      <w:r w:rsidR="00AC3BE7">
        <w:rPr>
          <w:rFonts w:ascii="F_mitra" w:hAnsi="F_mitra"/>
          <w:rtl/>
        </w:rPr>
        <w:t>ی</w:t>
      </w:r>
      <w:r w:rsidRPr="005C1999">
        <w:rPr>
          <w:rFonts w:ascii="F_mitra" w:hAnsi="F_mitra"/>
          <w:rtl/>
        </w:rPr>
        <w:t>گر جزو ضرور</w:t>
      </w:r>
      <w:r w:rsidR="00AC3BE7">
        <w:rPr>
          <w:rFonts w:ascii="F_mitra" w:hAnsi="F_mitra"/>
          <w:rtl/>
        </w:rPr>
        <w:t>ی</w:t>
      </w:r>
      <w:r w:rsidRPr="005C1999">
        <w:rPr>
          <w:rFonts w:ascii="F_mitra" w:hAnsi="F_mitra"/>
          <w:rtl/>
        </w:rPr>
        <w:t>ات د</w:t>
      </w:r>
      <w:r w:rsidR="00AC3BE7">
        <w:rPr>
          <w:rFonts w:ascii="F_mitra" w:hAnsi="F_mitra"/>
          <w:rtl/>
        </w:rPr>
        <w:t>ی</w:t>
      </w:r>
      <w:r w:rsidRPr="005C1999">
        <w:rPr>
          <w:rFonts w:ascii="F_mitra" w:hAnsi="F_mitra"/>
          <w:rtl/>
        </w:rPr>
        <w:t>ن بشمار نم</w:t>
      </w:r>
      <w:r w:rsidR="00AC3BE7">
        <w:rPr>
          <w:rFonts w:ascii="F_mitra" w:hAnsi="F_mitra"/>
          <w:rtl/>
        </w:rPr>
        <w:t>ی</w:t>
      </w:r>
      <w:r w:rsidRPr="005C1999">
        <w:rPr>
          <w:rFonts w:ascii="F_mitra" w:hAnsi="F_mitra"/>
          <w:rtl/>
        </w:rPr>
        <w:t>‌رود؟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 اگر ح</w:t>
      </w:r>
      <w:r w:rsidR="00AC3BE7">
        <w:rPr>
          <w:rFonts w:ascii="F_mitra" w:hAnsi="F_mitra"/>
          <w:rtl/>
        </w:rPr>
        <w:t>ک</w:t>
      </w:r>
      <w:r w:rsidRPr="005C1999">
        <w:rPr>
          <w:rFonts w:ascii="F_mitra" w:hAnsi="F_mitra"/>
          <w:rtl/>
        </w:rPr>
        <w:t>ومت از ضرور</w:t>
      </w:r>
      <w:r w:rsidR="00AC3BE7">
        <w:rPr>
          <w:rFonts w:ascii="F_mitra" w:hAnsi="F_mitra"/>
          <w:rtl/>
        </w:rPr>
        <w:t>ی</w:t>
      </w:r>
      <w:r w:rsidRPr="005C1999">
        <w:rPr>
          <w:rFonts w:ascii="F_mitra" w:hAnsi="F_mitra"/>
          <w:rtl/>
        </w:rPr>
        <w:t>ات زندگ</w:t>
      </w:r>
      <w:r w:rsidR="00AC3BE7">
        <w:rPr>
          <w:rFonts w:ascii="F_mitra" w:hAnsi="F_mitra"/>
          <w:rtl/>
        </w:rPr>
        <w:t>ی</w:t>
      </w:r>
      <w:r w:rsidRPr="005C1999">
        <w:rPr>
          <w:rFonts w:ascii="F_mitra" w:hAnsi="F_mitra"/>
          <w:rtl/>
        </w:rPr>
        <w:t xml:space="preserve"> است حا</w:t>
      </w:r>
      <w:r w:rsidR="00AC3BE7">
        <w:rPr>
          <w:rFonts w:ascii="F_mitra" w:hAnsi="F_mitra"/>
          <w:rtl/>
        </w:rPr>
        <w:t>ک</w:t>
      </w:r>
      <w:r w:rsidRPr="005C1999">
        <w:rPr>
          <w:rFonts w:ascii="F_mitra" w:hAnsi="F_mitra"/>
          <w:rtl/>
        </w:rPr>
        <w:t xml:space="preserve">م را چه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انتخاب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الله </w:t>
      </w:r>
      <w:r w:rsidR="00AC3BE7">
        <w:rPr>
          <w:rFonts w:ascii="F_mitra" w:hAnsi="F_mitra"/>
          <w:rtl/>
        </w:rPr>
        <w:t>ی</w:t>
      </w:r>
      <w:r w:rsidRPr="005C1999">
        <w:rPr>
          <w:rFonts w:ascii="F_mitra" w:hAnsi="F_mitra"/>
          <w:rtl/>
        </w:rPr>
        <w:t xml:space="preserve">ا مردم؟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اگر حق انتخاب حا</w:t>
      </w:r>
      <w:r w:rsidR="00AC3BE7">
        <w:rPr>
          <w:rFonts w:ascii="F_mitra" w:hAnsi="F_mitra"/>
          <w:rtl/>
        </w:rPr>
        <w:t>ک</w:t>
      </w:r>
      <w:r w:rsidRPr="005C1999">
        <w:rPr>
          <w:rFonts w:ascii="F_mitra" w:hAnsi="F_mitra"/>
          <w:rtl/>
        </w:rPr>
        <w:t>م با خداست پس چرا انتخا</w:t>
      </w:r>
      <w:r w:rsidRPr="005C1999">
        <w:rPr>
          <w:rFonts w:ascii="F_mitra" w:hAnsi="F_mitra" w:hint="cs"/>
          <w:rtl/>
        </w:rPr>
        <w:t>ب</w:t>
      </w:r>
      <w:r w:rsidRPr="005C1999">
        <w:rPr>
          <w:rFonts w:ascii="F_mitra" w:hAnsi="F_mitra"/>
          <w:rtl/>
        </w:rPr>
        <w:t xml:space="preserve"> ن</w:t>
      </w:r>
      <w:r w:rsidR="00AC3BE7">
        <w:rPr>
          <w:rFonts w:ascii="F_mitra" w:hAnsi="F_mitra"/>
          <w:rtl/>
        </w:rPr>
        <w:t>ک</w:t>
      </w:r>
      <w:r w:rsidRPr="005C1999">
        <w:rPr>
          <w:rFonts w:ascii="F_mitra" w:hAnsi="F_mitra"/>
          <w:rtl/>
        </w:rPr>
        <w:t>رده است؟ اگر بگوئ</w:t>
      </w:r>
      <w:r w:rsidR="00AC3BE7">
        <w:rPr>
          <w:rFonts w:ascii="F_mitra" w:hAnsi="F_mitra"/>
          <w:rtl/>
        </w:rPr>
        <w:t>ی</w:t>
      </w:r>
      <w:r w:rsidRPr="005C1999">
        <w:rPr>
          <w:rFonts w:ascii="F_mitra" w:hAnsi="F_mitra"/>
          <w:rtl/>
        </w:rPr>
        <w:t xml:space="preserve">د خدا انتخاب </w:t>
      </w:r>
      <w:r w:rsidR="00AC3BE7">
        <w:rPr>
          <w:rFonts w:ascii="F_mitra" w:hAnsi="F_mitra"/>
          <w:rtl/>
        </w:rPr>
        <w:t>ک</w:t>
      </w:r>
      <w:r w:rsidRPr="005C1999">
        <w:rPr>
          <w:rFonts w:ascii="F_mitra" w:hAnsi="F_mitra"/>
          <w:rtl/>
        </w:rPr>
        <w:t>رده ول</w:t>
      </w:r>
      <w:r w:rsidR="00AC3BE7">
        <w:rPr>
          <w:rFonts w:ascii="F_mitra" w:hAnsi="F_mitra"/>
          <w:rtl/>
        </w:rPr>
        <w:t>ی</w:t>
      </w:r>
      <w:r w:rsidRPr="005C1999">
        <w:rPr>
          <w:rFonts w:ascii="F_mitra" w:hAnsi="F_mitra"/>
          <w:rtl/>
        </w:rPr>
        <w:t xml:space="preserve"> بخاطر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مردم نپذ</w:t>
      </w:r>
      <w:r w:rsidR="00AC3BE7">
        <w:rPr>
          <w:rFonts w:ascii="F_mitra" w:hAnsi="F_mitra"/>
          <w:rtl/>
        </w:rPr>
        <w:t>ی</w:t>
      </w:r>
      <w:r w:rsidRPr="005C1999">
        <w:rPr>
          <w:rFonts w:ascii="F_mitra" w:hAnsi="F_mitra"/>
          <w:rtl/>
        </w:rPr>
        <w:t>رفته‌اند فرار را بر قرار ترج</w:t>
      </w:r>
      <w:r w:rsidR="00AC3BE7">
        <w:rPr>
          <w:rFonts w:ascii="F_mitra" w:hAnsi="F_mitra"/>
          <w:rtl/>
        </w:rPr>
        <w:t>ی</w:t>
      </w:r>
      <w:r w:rsidRPr="005C1999">
        <w:rPr>
          <w:rFonts w:ascii="F_mitra" w:hAnsi="F_mitra" w:hint="cs"/>
          <w:rtl/>
        </w:rPr>
        <w:t>ح</w:t>
      </w:r>
      <w:r w:rsidRPr="005C1999">
        <w:rPr>
          <w:rFonts w:ascii="F_mitra" w:hAnsi="F_mitra"/>
          <w:rtl/>
        </w:rPr>
        <w:t xml:space="preserve"> داده است؟ م</w:t>
      </w:r>
      <w:r w:rsidR="00AC3BE7">
        <w:rPr>
          <w:rFonts w:ascii="F_mitra" w:hAnsi="F_mitra"/>
          <w:rtl/>
        </w:rPr>
        <w:t>ی</w:t>
      </w:r>
      <w:r w:rsidRPr="005C1999">
        <w:rPr>
          <w:rFonts w:ascii="F_mitra" w:hAnsi="F_mitra"/>
          <w:rtl/>
        </w:rPr>
        <w:t>‌گوئ</w:t>
      </w:r>
      <w:r w:rsidR="00AC3BE7">
        <w:rPr>
          <w:rFonts w:ascii="F_mitra" w:hAnsi="F_mitra"/>
          <w:rtl/>
        </w:rPr>
        <w:t>ی</w:t>
      </w:r>
      <w:r w:rsidRPr="005C1999">
        <w:rPr>
          <w:rFonts w:ascii="F_mitra" w:hAnsi="F_mitra"/>
          <w:rtl/>
        </w:rPr>
        <w:t>م: اگر نسل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در آن زمان بوده نپذ</w:t>
      </w:r>
      <w:r w:rsidR="00AC3BE7">
        <w:rPr>
          <w:rFonts w:ascii="F_mitra" w:hAnsi="F_mitra"/>
          <w:rtl/>
        </w:rPr>
        <w:t>ی</w:t>
      </w:r>
      <w:r w:rsidRPr="005C1999">
        <w:rPr>
          <w:rFonts w:ascii="F_mitra" w:hAnsi="F_mitra"/>
          <w:rtl/>
        </w:rPr>
        <w:t>رفته‌اند، گناه نسلها</w:t>
      </w:r>
      <w:r w:rsidR="00AC3BE7">
        <w:rPr>
          <w:rFonts w:ascii="F_mitra" w:hAnsi="F_mitra"/>
          <w:rtl/>
        </w:rPr>
        <w:t>ی</w:t>
      </w:r>
      <w:r w:rsidRPr="005C1999">
        <w:rPr>
          <w:rFonts w:ascii="F_mitra" w:hAnsi="F_mitra"/>
          <w:rtl/>
        </w:rPr>
        <w:t xml:space="preserve"> بعد</w:t>
      </w:r>
      <w:r w:rsidR="00AC3BE7">
        <w:rPr>
          <w:rFonts w:ascii="F_mitra" w:hAnsi="F_mitra"/>
          <w:rtl/>
        </w:rPr>
        <w:t>ی</w:t>
      </w:r>
      <w:r w:rsidRPr="005C1999">
        <w:rPr>
          <w:rFonts w:ascii="F_mitra" w:hAnsi="F_mitra"/>
          <w:rtl/>
        </w:rPr>
        <w:t xml:space="preserve"> چ</w:t>
      </w:r>
      <w:r w:rsidR="00AC3BE7">
        <w:rPr>
          <w:rFonts w:ascii="F_mitra" w:hAnsi="F_mitra"/>
          <w:rtl/>
        </w:rPr>
        <w:t>ی</w:t>
      </w:r>
      <w:r w:rsidRPr="005C1999">
        <w:rPr>
          <w:rFonts w:ascii="F_mitra" w:hAnsi="F_mitra"/>
          <w:rtl/>
        </w:rPr>
        <w:t>ست؟ اصلا چرا خداوند ح</w:t>
      </w:r>
      <w:r w:rsidR="00AC3BE7">
        <w:rPr>
          <w:rFonts w:ascii="F_mitra" w:hAnsi="F_mitra"/>
          <w:rtl/>
        </w:rPr>
        <w:t>ک</w:t>
      </w:r>
      <w:r w:rsidRPr="005C1999">
        <w:rPr>
          <w:rFonts w:ascii="F_mitra" w:hAnsi="F_mitra"/>
          <w:rtl/>
        </w:rPr>
        <w:t>ومت</w:t>
      </w:r>
      <w:r w:rsidR="00AC3BE7">
        <w:rPr>
          <w:rFonts w:ascii="F_mitra" w:hAnsi="F_mitra"/>
          <w:rtl/>
        </w:rPr>
        <w:t>ی</w:t>
      </w:r>
      <w:r w:rsidRPr="005C1999">
        <w:rPr>
          <w:rFonts w:ascii="F_mitra" w:hAnsi="F_mitra"/>
          <w:rtl/>
        </w:rPr>
        <w:t xml:space="preserve"> را </w:t>
      </w:r>
      <w:r w:rsidR="00AC3BE7">
        <w:rPr>
          <w:rFonts w:ascii="F_mitra" w:hAnsi="F_mitra"/>
          <w:rtl/>
        </w:rPr>
        <w:t>ک</w:t>
      </w:r>
      <w:r w:rsidRPr="005C1999">
        <w:rPr>
          <w:rFonts w:ascii="F_mitra" w:hAnsi="F_mitra"/>
          <w:rtl/>
        </w:rPr>
        <w:t>ه از ن</w:t>
      </w:r>
      <w:r w:rsidR="00AC3BE7">
        <w:rPr>
          <w:rFonts w:ascii="F_mitra" w:hAnsi="F_mitra"/>
          <w:rtl/>
        </w:rPr>
        <w:t>ی</w:t>
      </w:r>
      <w:r w:rsidRPr="005C1999">
        <w:rPr>
          <w:rFonts w:ascii="F_mitra" w:hAnsi="F_mitra"/>
          <w:rtl/>
        </w:rPr>
        <w:t>ازها</w:t>
      </w:r>
      <w:r w:rsidR="00AC3BE7">
        <w:rPr>
          <w:rFonts w:ascii="F_mitra" w:hAnsi="F_mitra"/>
          <w:rtl/>
        </w:rPr>
        <w:t>ی</w:t>
      </w:r>
      <w:r w:rsidRPr="005C1999">
        <w:rPr>
          <w:rFonts w:ascii="F_mitra" w:hAnsi="F_mitra"/>
          <w:rtl/>
        </w:rPr>
        <w:t xml:space="preserve"> بشر م</w:t>
      </w:r>
      <w:r w:rsidR="00AC3BE7">
        <w:rPr>
          <w:rFonts w:ascii="F_mitra" w:hAnsi="F_mitra"/>
          <w:rtl/>
        </w:rPr>
        <w:t>ی</w:t>
      </w:r>
      <w:r w:rsidRPr="005C1999">
        <w:rPr>
          <w:rFonts w:ascii="F_mitra" w:hAnsi="F_mitra"/>
          <w:rtl/>
        </w:rPr>
        <w:t>‌باشد انتخاب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سپس به </w:t>
      </w:r>
      <w:r w:rsidR="00AC3BE7">
        <w:rPr>
          <w:rFonts w:ascii="F_mitra" w:hAnsi="F_mitra"/>
          <w:rtl/>
        </w:rPr>
        <w:t>ی</w:t>
      </w:r>
      <w:r w:rsidRPr="005C1999">
        <w:rPr>
          <w:rFonts w:ascii="F_mitra" w:hAnsi="F_mitra"/>
          <w:rtl/>
        </w:rPr>
        <w:t>ار</w:t>
      </w:r>
      <w:r w:rsidR="00AC3BE7">
        <w:rPr>
          <w:rFonts w:ascii="F_mitra" w:hAnsi="F_mitra"/>
          <w:rtl/>
        </w:rPr>
        <w:t>ی</w:t>
      </w:r>
      <w:r w:rsidRPr="005C1999">
        <w:rPr>
          <w:rFonts w:ascii="F_mitra" w:hAnsi="F_mitra"/>
          <w:rtl/>
        </w:rPr>
        <w:t xml:space="preserve"> آن  نم</w:t>
      </w:r>
      <w:r w:rsidR="00AC3BE7">
        <w:rPr>
          <w:rFonts w:ascii="F_mitra" w:hAnsi="F_mitra"/>
          <w:rtl/>
        </w:rPr>
        <w:t>ی</w:t>
      </w:r>
      <w:r w:rsidRPr="005C1999">
        <w:rPr>
          <w:rFonts w:ascii="F_mitra" w:hAnsi="F_mitra"/>
          <w:rtl/>
        </w:rPr>
        <w:t xml:space="preserve">‌شتابد آنگونه </w:t>
      </w:r>
      <w:r w:rsidR="00AC3BE7">
        <w:rPr>
          <w:rFonts w:ascii="F_mitra" w:hAnsi="F_mitra"/>
          <w:rtl/>
        </w:rPr>
        <w:t>ک</w:t>
      </w:r>
      <w:r w:rsidRPr="005C1999">
        <w:rPr>
          <w:rFonts w:ascii="F_mitra" w:hAnsi="F_mitra"/>
          <w:rtl/>
        </w:rPr>
        <w:t>ه پ</w:t>
      </w:r>
      <w:r w:rsidR="00AC3BE7">
        <w:rPr>
          <w:rFonts w:ascii="F_mitra" w:hAnsi="F_mitra"/>
          <w:rtl/>
        </w:rPr>
        <w:t>ی</w:t>
      </w:r>
      <w:r w:rsidRPr="005C1999">
        <w:rPr>
          <w:rFonts w:ascii="F_mitra" w:hAnsi="F_mitra"/>
          <w:rtl/>
        </w:rPr>
        <w:t xml:space="preserve">امبرانش را </w:t>
      </w:r>
      <w:r w:rsidR="00AC3BE7">
        <w:rPr>
          <w:rFonts w:ascii="F_mitra" w:hAnsi="F_mitra"/>
          <w:rtl/>
        </w:rPr>
        <w:t>ی</w:t>
      </w:r>
      <w:r w:rsidRPr="005C1999">
        <w:rPr>
          <w:rFonts w:ascii="F_mitra" w:hAnsi="F_mitra"/>
          <w:rtl/>
        </w:rPr>
        <w:t>ار</w:t>
      </w:r>
      <w:r w:rsidR="00AC3BE7">
        <w:rPr>
          <w:rFonts w:ascii="F_mitra" w:hAnsi="F_mitra"/>
          <w:rtl/>
        </w:rPr>
        <w:t>ی</w:t>
      </w:r>
      <w:r w:rsidRPr="005C1999">
        <w:rPr>
          <w:rFonts w:ascii="F_mitra" w:hAnsi="F_mitra"/>
          <w:rtl/>
        </w:rPr>
        <w:t xml:space="preserve"> داد تا به اهداف</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مدنظر بوده برسد؟ آ</w:t>
      </w:r>
      <w:r w:rsidR="00AC3BE7">
        <w:rPr>
          <w:rFonts w:ascii="F_mitra" w:hAnsi="F_mitra"/>
          <w:rtl/>
        </w:rPr>
        <w:t>ی</w:t>
      </w:r>
      <w:r w:rsidRPr="005C1999">
        <w:rPr>
          <w:rFonts w:ascii="F_mitra" w:hAnsi="F_mitra"/>
          <w:rtl/>
        </w:rPr>
        <w:t>ا پادشاه</w:t>
      </w:r>
      <w:r w:rsidR="00AC3BE7">
        <w:rPr>
          <w:rFonts w:ascii="F_mitra" w:hAnsi="F_mitra"/>
          <w:rtl/>
        </w:rPr>
        <w:t>ی</w:t>
      </w:r>
      <w:r w:rsidRPr="005C1999">
        <w:rPr>
          <w:rFonts w:ascii="F_mitra" w:hAnsi="F_mitra"/>
          <w:rtl/>
        </w:rPr>
        <w:t xml:space="preserve"> از پادشاهان دن</w:t>
      </w:r>
      <w:r w:rsidR="00AC3BE7">
        <w:rPr>
          <w:rFonts w:ascii="F_mitra" w:hAnsi="F_mitra"/>
          <w:rtl/>
        </w:rPr>
        <w:t>ی</w:t>
      </w:r>
      <w:r w:rsidRPr="005C1999">
        <w:rPr>
          <w:rFonts w:ascii="F_mitra" w:hAnsi="F_mitra"/>
          <w:rtl/>
        </w:rPr>
        <w:t>ا را سراغ دار</w:t>
      </w:r>
      <w:r w:rsidR="00AC3BE7">
        <w:rPr>
          <w:rFonts w:ascii="F_mitra" w:hAnsi="F_mitra"/>
          <w:rtl/>
        </w:rPr>
        <w:t>ی</w:t>
      </w:r>
      <w:r w:rsidRPr="005C1999">
        <w:rPr>
          <w:rFonts w:ascii="F_mitra" w:hAnsi="F_mitra"/>
          <w:rtl/>
        </w:rPr>
        <w:t xml:space="preserve">د </w:t>
      </w:r>
      <w:r w:rsidR="00AC3BE7">
        <w:rPr>
          <w:rFonts w:ascii="F_mitra" w:hAnsi="F_mitra"/>
          <w:rtl/>
        </w:rPr>
        <w:t>ک</w:t>
      </w:r>
      <w:r w:rsidRPr="005C1999">
        <w:rPr>
          <w:rFonts w:ascii="F_mitra" w:hAnsi="F_mitra"/>
          <w:rtl/>
        </w:rPr>
        <w:t>ه فرمانده</w:t>
      </w:r>
      <w:r w:rsidR="00AC3BE7">
        <w:rPr>
          <w:rFonts w:ascii="F_mitra" w:hAnsi="F_mitra"/>
          <w:rtl/>
        </w:rPr>
        <w:t>ی</w:t>
      </w:r>
      <w:r w:rsidRPr="005C1999">
        <w:rPr>
          <w:rFonts w:ascii="F_mitra" w:hAnsi="F_mitra"/>
          <w:rtl/>
        </w:rPr>
        <w:t xml:space="preserve"> را بر منطقه‌ا</w:t>
      </w:r>
      <w:r w:rsidR="00AC3BE7">
        <w:rPr>
          <w:rFonts w:ascii="F_mitra" w:hAnsi="F_mitra"/>
          <w:rtl/>
        </w:rPr>
        <w:t>ی</w:t>
      </w:r>
      <w:r w:rsidRPr="005C1999">
        <w:rPr>
          <w:rFonts w:ascii="F_mitra" w:hAnsi="F_mitra"/>
          <w:rtl/>
        </w:rPr>
        <w:t xml:space="preserve"> بگمارد سپس از </w:t>
      </w:r>
      <w:r w:rsidR="00AC3BE7">
        <w:rPr>
          <w:rFonts w:ascii="F_mitra" w:hAnsi="F_mitra"/>
          <w:rtl/>
        </w:rPr>
        <w:t>ی</w:t>
      </w:r>
      <w:r w:rsidRPr="005C1999">
        <w:rPr>
          <w:rFonts w:ascii="F_mitra" w:hAnsi="F_mitra"/>
          <w:rtl/>
        </w:rPr>
        <w:t>ار</w:t>
      </w:r>
      <w:r w:rsidR="00AC3BE7">
        <w:rPr>
          <w:rFonts w:ascii="F_mitra" w:hAnsi="F_mitra"/>
          <w:rtl/>
        </w:rPr>
        <w:t>ی</w:t>
      </w:r>
      <w:r w:rsidRPr="005C1999">
        <w:rPr>
          <w:rFonts w:ascii="F_mitra" w:hAnsi="F_mitra"/>
          <w:rtl/>
        </w:rPr>
        <w:t xml:space="preserve"> دادن و</w:t>
      </w:r>
      <w:r w:rsidR="00AC3BE7">
        <w:rPr>
          <w:rFonts w:ascii="F_mitra" w:hAnsi="F_mitra"/>
          <w:rtl/>
        </w:rPr>
        <w:t>ی</w:t>
      </w:r>
      <w:r w:rsidRPr="005C1999">
        <w:rPr>
          <w:rFonts w:ascii="F_mitra" w:hAnsi="F_mitra"/>
          <w:rtl/>
        </w:rPr>
        <w:t xml:space="preserve"> شانه خال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ند؟ ولله المثل الاُعل</w:t>
      </w:r>
      <w:r w:rsidR="00AC3BE7">
        <w:rPr>
          <w:rFonts w:ascii="F_mitra" w:hAnsi="F_mitra"/>
          <w:rtl/>
        </w:rPr>
        <w:t>ی</w:t>
      </w:r>
      <w:r w:rsidRPr="005C1999">
        <w:rPr>
          <w:rFonts w:ascii="F_mitra" w:hAnsi="F_mitra"/>
          <w:rtl/>
        </w:rPr>
        <w:t xml:space="preserve"> ـ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آ</w:t>
      </w:r>
      <w:r w:rsidR="00AC3BE7">
        <w:rPr>
          <w:rFonts w:ascii="F_mitra" w:hAnsi="F_mitra"/>
          <w:rtl/>
        </w:rPr>
        <w:t>ی</w:t>
      </w:r>
      <w:r w:rsidRPr="005C1999">
        <w:rPr>
          <w:rFonts w:ascii="F_mitra" w:hAnsi="F_mitra"/>
          <w:rtl/>
        </w:rPr>
        <w:t>ا سراغ دار</w:t>
      </w:r>
      <w:r w:rsidR="00AC3BE7">
        <w:rPr>
          <w:rFonts w:ascii="F_mitra" w:hAnsi="F_mitra"/>
          <w:rtl/>
        </w:rPr>
        <w:t>ی</w:t>
      </w:r>
      <w:r w:rsidRPr="005C1999">
        <w:rPr>
          <w:rFonts w:ascii="F_mitra" w:hAnsi="F_mitra"/>
          <w:rtl/>
        </w:rPr>
        <w:t xml:space="preserve">د </w:t>
      </w:r>
      <w:r w:rsidR="00AC3BE7">
        <w:rPr>
          <w:rFonts w:ascii="F_mitra" w:hAnsi="F_mitra"/>
          <w:rtl/>
        </w:rPr>
        <w:t>ک</w:t>
      </w:r>
      <w:r w:rsidRPr="005C1999">
        <w:rPr>
          <w:rFonts w:ascii="F_mitra" w:hAnsi="F_mitra"/>
          <w:rtl/>
        </w:rPr>
        <w:t>ه خداوند پ</w:t>
      </w:r>
      <w:r w:rsidR="00AC3BE7">
        <w:rPr>
          <w:rFonts w:ascii="F_mitra" w:hAnsi="F_mitra"/>
          <w:rtl/>
        </w:rPr>
        <w:t>ی</w:t>
      </w:r>
      <w:r w:rsidRPr="005C1999">
        <w:rPr>
          <w:rFonts w:ascii="F_mitra" w:hAnsi="F_mitra"/>
          <w:rtl/>
        </w:rPr>
        <w:t>امبر</w:t>
      </w:r>
      <w:r w:rsidR="00AC3BE7">
        <w:rPr>
          <w:rFonts w:ascii="F_mitra" w:hAnsi="F_mitra"/>
          <w:rtl/>
        </w:rPr>
        <w:t>ی</w:t>
      </w:r>
      <w:r w:rsidRPr="005C1999">
        <w:rPr>
          <w:rFonts w:ascii="F_mitra" w:hAnsi="F_mitra"/>
          <w:rtl/>
        </w:rPr>
        <w:t xml:space="preserve"> را به جا</w:t>
      </w:r>
      <w:r w:rsidR="00AC3BE7">
        <w:rPr>
          <w:rFonts w:ascii="F_mitra" w:hAnsi="F_mitra"/>
          <w:rtl/>
        </w:rPr>
        <w:t>یی</w:t>
      </w:r>
      <w:r w:rsidRPr="005C1999">
        <w:rPr>
          <w:rFonts w:ascii="F_mitra" w:hAnsi="F_mitra"/>
          <w:rtl/>
        </w:rPr>
        <w:t xml:space="preserve"> بفرستد و آن پ</w:t>
      </w:r>
      <w:r w:rsidR="00AC3BE7">
        <w:rPr>
          <w:rFonts w:ascii="F_mitra" w:hAnsi="F_mitra"/>
          <w:rtl/>
        </w:rPr>
        <w:t>ی</w:t>
      </w:r>
      <w:r w:rsidRPr="005C1999">
        <w:rPr>
          <w:rFonts w:ascii="F_mitra" w:hAnsi="F_mitra"/>
          <w:rtl/>
        </w:rPr>
        <w:t>امبر، وظ</w:t>
      </w:r>
      <w:r w:rsidR="00AC3BE7">
        <w:rPr>
          <w:rFonts w:ascii="F_mitra" w:hAnsi="F_mitra"/>
          <w:rtl/>
        </w:rPr>
        <w:t>ی</w:t>
      </w:r>
      <w:r w:rsidRPr="005C1999">
        <w:rPr>
          <w:rFonts w:ascii="F_mitra" w:hAnsi="F_mitra"/>
          <w:rtl/>
        </w:rPr>
        <w:t xml:space="preserve">فه‌اش را رها </w:t>
      </w:r>
      <w:r w:rsidR="00AC3BE7">
        <w:rPr>
          <w:rFonts w:ascii="F_mitra" w:hAnsi="F_mitra"/>
          <w:rtl/>
        </w:rPr>
        <w:t>ک</w:t>
      </w:r>
      <w:r w:rsidRPr="005C1999">
        <w:rPr>
          <w:rFonts w:ascii="F_mitra" w:hAnsi="F_mitra"/>
          <w:rtl/>
        </w:rPr>
        <w:t xml:space="preserve">رده فرار </w:t>
      </w:r>
      <w:r w:rsidR="00AC3BE7">
        <w:rPr>
          <w:rFonts w:ascii="F_mitra" w:hAnsi="F_mitra"/>
          <w:rtl/>
        </w:rPr>
        <w:t>ک</w:t>
      </w:r>
      <w:r w:rsidRPr="005C1999">
        <w:rPr>
          <w:rFonts w:ascii="F_mitra" w:hAnsi="F_mitra"/>
          <w:rtl/>
        </w:rPr>
        <w:t xml:space="preserve">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آ</w:t>
      </w:r>
      <w:r w:rsidR="00AC3BE7">
        <w:rPr>
          <w:rFonts w:ascii="F_mitra" w:hAnsi="F_mitra"/>
          <w:rtl/>
        </w:rPr>
        <w:t>ی</w:t>
      </w:r>
      <w:r w:rsidRPr="005C1999">
        <w:rPr>
          <w:rFonts w:ascii="F_mitra" w:hAnsi="F_mitra"/>
          <w:rtl/>
        </w:rPr>
        <w:t>ا سراغ دار</w:t>
      </w:r>
      <w:r w:rsidR="00AC3BE7">
        <w:rPr>
          <w:rFonts w:ascii="F_mitra" w:hAnsi="F_mitra"/>
          <w:rtl/>
        </w:rPr>
        <w:t>ی</w:t>
      </w:r>
      <w:r w:rsidRPr="005C1999">
        <w:rPr>
          <w:rFonts w:ascii="F_mitra" w:hAnsi="F_mitra"/>
          <w:rtl/>
        </w:rPr>
        <w:t xml:space="preserve">د </w:t>
      </w:r>
      <w:r w:rsidR="00AC3BE7">
        <w:rPr>
          <w:rFonts w:ascii="F_mitra" w:hAnsi="F_mitra"/>
          <w:rtl/>
        </w:rPr>
        <w:t>ک</w:t>
      </w:r>
      <w:r w:rsidRPr="005C1999">
        <w:rPr>
          <w:rFonts w:ascii="F_mitra" w:hAnsi="F_mitra"/>
          <w:rtl/>
        </w:rPr>
        <w:t>ه خداوند پ</w:t>
      </w:r>
      <w:r w:rsidR="00AC3BE7">
        <w:rPr>
          <w:rFonts w:ascii="F_mitra" w:hAnsi="F_mitra"/>
          <w:rtl/>
        </w:rPr>
        <w:t>ی</w:t>
      </w:r>
      <w:r w:rsidRPr="005C1999">
        <w:rPr>
          <w:rFonts w:ascii="F_mitra" w:hAnsi="F_mitra"/>
          <w:rtl/>
        </w:rPr>
        <w:t>امبر</w:t>
      </w:r>
      <w:r w:rsidR="00AC3BE7">
        <w:rPr>
          <w:rFonts w:ascii="F_mitra" w:hAnsi="F_mitra"/>
          <w:rtl/>
        </w:rPr>
        <w:t>ی</w:t>
      </w:r>
      <w:r w:rsidRPr="005C1999">
        <w:rPr>
          <w:rFonts w:ascii="F_mitra" w:hAnsi="F_mitra"/>
          <w:rtl/>
        </w:rPr>
        <w:t xml:space="preserve"> را به جا</w:t>
      </w:r>
      <w:r w:rsidR="00AC3BE7">
        <w:rPr>
          <w:rFonts w:ascii="F_mitra" w:hAnsi="F_mitra"/>
          <w:rtl/>
        </w:rPr>
        <w:t>یی</w:t>
      </w:r>
      <w:r w:rsidRPr="005C1999">
        <w:rPr>
          <w:rFonts w:ascii="F_mitra" w:hAnsi="F_mitra"/>
          <w:rtl/>
        </w:rPr>
        <w:t xml:space="preserve"> بفرستد و او را در برابر قومش </w:t>
      </w:r>
      <w:r w:rsidR="00AC3BE7">
        <w:rPr>
          <w:rFonts w:ascii="F_mitra" w:hAnsi="F_mitra"/>
          <w:rtl/>
        </w:rPr>
        <w:t>ی</w:t>
      </w:r>
      <w:r w:rsidRPr="005C1999">
        <w:rPr>
          <w:rFonts w:ascii="F_mitra" w:hAnsi="F_mitra"/>
          <w:rtl/>
        </w:rPr>
        <w:t>ار</w:t>
      </w:r>
      <w:r w:rsidR="00AC3BE7">
        <w:rPr>
          <w:rFonts w:ascii="F_mitra" w:hAnsi="F_mitra"/>
          <w:rtl/>
        </w:rPr>
        <w:t>ی</w:t>
      </w:r>
      <w:r w:rsidRPr="005C1999">
        <w:rPr>
          <w:rFonts w:ascii="F_mitra" w:hAnsi="F_mitra"/>
          <w:rtl/>
        </w:rPr>
        <w:t xml:space="preserve"> ن</w:t>
      </w:r>
      <w:r w:rsidR="00AC3BE7">
        <w:rPr>
          <w:rFonts w:ascii="F_mitra" w:hAnsi="F_mitra"/>
          <w:rtl/>
        </w:rPr>
        <w:t>ک</w:t>
      </w:r>
      <w:r w:rsidRPr="005C1999">
        <w:rPr>
          <w:rFonts w:ascii="F_mitra" w:hAnsi="F_mitra"/>
          <w:rtl/>
        </w:rPr>
        <w:t>ند؟ خداوند م</w:t>
      </w:r>
      <w:r w:rsidR="00AC3BE7">
        <w:rPr>
          <w:rFonts w:ascii="F_mitra" w:hAnsi="F_mitra"/>
          <w:rtl/>
        </w:rPr>
        <w:t>ی</w:t>
      </w:r>
      <w:r w:rsidRPr="005C1999">
        <w:rPr>
          <w:rFonts w:ascii="F_mitra" w:hAnsi="F_mitra"/>
          <w:rtl/>
        </w:rPr>
        <w:t>‌فرما</w:t>
      </w:r>
      <w:r w:rsidR="00AC3BE7">
        <w:rPr>
          <w:rFonts w:ascii="F_mitra" w:hAnsi="F_mitra"/>
          <w:rtl/>
        </w:rPr>
        <w:t>ی</w:t>
      </w:r>
      <w:r w:rsidRPr="005C1999">
        <w:rPr>
          <w:rFonts w:ascii="F_mitra" w:hAnsi="F_mitra"/>
          <w:rtl/>
        </w:rPr>
        <w:t xml:space="preserve">د: </w:t>
      </w:r>
      <w:r w:rsidRPr="000A02B7">
        <w:rPr>
          <w:rFonts w:ascii="F_mitra" w:hAnsi="F_mitra" w:cs="KFGQPC Uthman Taha Naskh"/>
          <w:rtl/>
        </w:rPr>
        <w:t>إِنَّا لَنَنصُرُ رُسُلَنَا وَالَّذِينَ آمَنُوا فِي الْحَيَاةِ الدُّنْيَا وَيَوْمَ يَقُومُ الْأَشْهَادُ</w:t>
      </w:r>
      <w:r w:rsidRPr="005C1999">
        <w:rPr>
          <w:rFonts w:ascii="F_mitra" w:hAnsi="F_mitra"/>
          <w:rtl/>
        </w:rPr>
        <w:t xml:space="preserve"> ‌ (غافر/ 51)</w:t>
      </w:r>
      <w:r w:rsidR="00240F86" w:rsidRPr="005C1999">
        <w:rPr>
          <w:rFonts w:ascii="F_mitra" w:hAnsi="F_mitra" w:hint="cs"/>
          <w:rtl/>
        </w:rPr>
        <w:t xml:space="preserve"> </w:t>
      </w:r>
      <w:r w:rsidR="00F57B41" w:rsidRPr="005C1999">
        <w:rPr>
          <w:rFonts w:ascii="F_mitra" w:hAnsi="F_mitra" w:hint="cs"/>
          <w:rtl/>
        </w:rPr>
        <w:t>(</w:t>
      </w:r>
      <w:r w:rsidR="00F57B41" w:rsidRPr="005C1999">
        <w:rPr>
          <w:rFonts w:hint="cs"/>
          <w:rtl/>
        </w:rPr>
        <w:t xml:space="preserve"> به</w:t>
      </w:r>
      <w:r w:rsidR="00F57B41" w:rsidRPr="005C1999">
        <w:rPr>
          <w:rFonts w:hint="eastAsia"/>
          <w:rtl/>
        </w:rPr>
        <w:t>‌</w:t>
      </w:r>
      <w:r w:rsidR="00F57B41" w:rsidRPr="005C1999">
        <w:rPr>
          <w:rFonts w:hint="cs"/>
          <w:rtl/>
        </w:rPr>
        <w:t>یقین ما پیامبرانمان و کسانی را که ایمان آورده‌اند، در زندگی دنیا و روزی که گواهان برمی‌خیزند، یاری می‌دهیم.)</w:t>
      </w:r>
      <w:r w:rsidR="00F57B41" w:rsidRPr="005C1999">
        <w:rPr>
          <w:rFonts w:ascii="F_mitra" w:hAnsi="F_mitra" w:hint="cs"/>
          <w:rtl/>
        </w:rPr>
        <w:t>)</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مگر ند</w:t>
      </w:r>
      <w:r w:rsidR="00AC3BE7">
        <w:rPr>
          <w:rFonts w:ascii="F_mitra" w:hAnsi="F_mitra"/>
          <w:rtl/>
        </w:rPr>
        <w:t>ی</w:t>
      </w:r>
      <w:r w:rsidRPr="005C1999">
        <w:rPr>
          <w:rFonts w:ascii="F_mitra" w:hAnsi="F_mitra"/>
          <w:rtl/>
        </w:rPr>
        <w:t>د</w:t>
      </w:r>
      <w:r w:rsidR="00AC3BE7">
        <w:rPr>
          <w:rFonts w:ascii="F_mitra" w:hAnsi="F_mitra"/>
          <w:rtl/>
        </w:rPr>
        <w:t>ی</w:t>
      </w:r>
      <w:r w:rsidRPr="005C1999">
        <w:rPr>
          <w:rFonts w:ascii="F_mitra" w:hAnsi="F_mitra"/>
          <w:rtl/>
        </w:rPr>
        <w:t xml:space="preserve">م </w:t>
      </w:r>
      <w:r w:rsidR="00AC3BE7">
        <w:rPr>
          <w:rFonts w:ascii="F_mitra" w:hAnsi="F_mitra"/>
          <w:rtl/>
        </w:rPr>
        <w:t>ک</w:t>
      </w:r>
      <w:r w:rsidRPr="005C1999">
        <w:rPr>
          <w:rFonts w:ascii="F_mitra" w:hAnsi="F_mitra"/>
          <w:rtl/>
        </w:rPr>
        <w:t>ه خداوند، پ</w:t>
      </w:r>
      <w:r w:rsidR="00AC3BE7">
        <w:rPr>
          <w:rFonts w:ascii="F_mitra" w:hAnsi="F_mitra"/>
          <w:rtl/>
        </w:rPr>
        <w:t>ی</w:t>
      </w:r>
      <w:r w:rsidRPr="005C1999">
        <w:rPr>
          <w:rFonts w:ascii="F_mitra" w:hAnsi="F_mitra"/>
          <w:rtl/>
        </w:rPr>
        <w:t xml:space="preserve">امبرش؛ محمد را چگونه </w:t>
      </w:r>
      <w:r w:rsidR="00AC3BE7">
        <w:rPr>
          <w:rFonts w:ascii="F_mitra" w:hAnsi="F_mitra"/>
          <w:rtl/>
        </w:rPr>
        <w:t>ی</w:t>
      </w:r>
      <w:r w:rsidRPr="005C1999">
        <w:rPr>
          <w:rFonts w:ascii="F_mitra" w:hAnsi="F_mitra"/>
          <w:rtl/>
        </w:rPr>
        <w:t>ار</w:t>
      </w:r>
      <w:r w:rsidR="00AC3BE7">
        <w:rPr>
          <w:rFonts w:ascii="F_mitra" w:hAnsi="F_mitra"/>
          <w:rtl/>
        </w:rPr>
        <w:t>ی</w:t>
      </w:r>
      <w:r w:rsidRPr="005C1999">
        <w:rPr>
          <w:rFonts w:ascii="F_mitra" w:hAnsi="F_mitra"/>
          <w:rtl/>
        </w:rPr>
        <w:t xml:space="preserve"> داد و از گزند دشمنانش حفاظت نمود؟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پس چرا از جانش</w:t>
      </w:r>
      <w:r w:rsidR="00AC3BE7">
        <w:rPr>
          <w:rFonts w:ascii="F_mitra" w:hAnsi="F_mitra"/>
          <w:rtl/>
        </w:rPr>
        <w:t>ی</w:t>
      </w:r>
      <w:r w:rsidRPr="005C1999">
        <w:rPr>
          <w:rFonts w:ascii="F_mitra" w:hAnsi="F_mitra"/>
          <w:rtl/>
        </w:rPr>
        <w:t>ن پ</w:t>
      </w:r>
      <w:r w:rsidR="00AC3BE7">
        <w:rPr>
          <w:rFonts w:ascii="F_mitra" w:hAnsi="F_mitra"/>
          <w:rtl/>
        </w:rPr>
        <w:t>ی</w:t>
      </w:r>
      <w:r w:rsidRPr="005C1999">
        <w:rPr>
          <w:rFonts w:ascii="F_mitra" w:hAnsi="F_mitra"/>
          <w:rtl/>
        </w:rPr>
        <w:t>امبرش، حفاظت بعمل نم</w:t>
      </w:r>
      <w:r w:rsidR="00AC3BE7">
        <w:rPr>
          <w:rFonts w:ascii="F_mitra" w:hAnsi="F_mitra"/>
          <w:rtl/>
        </w:rPr>
        <w:t>ی</w:t>
      </w:r>
      <w:r w:rsidRPr="005C1999">
        <w:rPr>
          <w:rFonts w:ascii="F_mitra" w:hAnsi="F_mitra"/>
          <w:rtl/>
        </w:rPr>
        <w:t>‌آورد تا حجت بر مردم اتمام شود مگر نه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شما معتقد هست</w:t>
      </w:r>
      <w:r w:rsidR="00AC3BE7">
        <w:rPr>
          <w:rFonts w:ascii="F_mitra" w:hAnsi="F_mitra"/>
          <w:rtl/>
        </w:rPr>
        <w:t>ی</w:t>
      </w:r>
      <w:r w:rsidRPr="005C1999">
        <w:rPr>
          <w:rFonts w:ascii="F_mitra" w:hAnsi="F_mitra"/>
          <w:rtl/>
        </w:rPr>
        <w:t xml:space="preserve">د </w:t>
      </w:r>
      <w:r w:rsidR="00AC3BE7">
        <w:rPr>
          <w:rFonts w:ascii="F_mitra" w:hAnsi="F_mitra"/>
          <w:rtl/>
        </w:rPr>
        <w:t>ک</w:t>
      </w:r>
      <w:r w:rsidRPr="005C1999">
        <w:rPr>
          <w:rFonts w:ascii="F_mitra" w:hAnsi="F_mitra"/>
          <w:rtl/>
        </w:rPr>
        <w:t>ه ن</w:t>
      </w:r>
      <w:r w:rsidR="00AC3BE7">
        <w:rPr>
          <w:rFonts w:ascii="F_mitra" w:hAnsi="F_mitra"/>
          <w:rtl/>
        </w:rPr>
        <w:t>ی</w:t>
      </w:r>
      <w:r w:rsidRPr="005C1999">
        <w:rPr>
          <w:rFonts w:ascii="F_mitra" w:hAnsi="F_mitra"/>
          <w:rtl/>
        </w:rPr>
        <w:t xml:space="preserve">از امت به امام </w:t>
      </w:r>
      <w:r w:rsidR="00AC3BE7">
        <w:rPr>
          <w:rFonts w:ascii="F_mitra" w:hAnsi="F_mitra"/>
          <w:rtl/>
        </w:rPr>
        <w:t>ک</w:t>
      </w:r>
      <w:r w:rsidRPr="005C1999">
        <w:rPr>
          <w:rFonts w:ascii="F_mitra" w:hAnsi="F_mitra"/>
          <w:rtl/>
        </w:rPr>
        <w:t>متر از ن</w:t>
      </w:r>
      <w:r w:rsidR="00AC3BE7">
        <w:rPr>
          <w:rFonts w:ascii="F_mitra" w:hAnsi="F_mitra"/>
          <w:rtl/>
        </w:rPr>
        <w:t>ی</w:t>
      </w:r>
      <w:r w:rsidRPr="005C1999">
        <w:rPr>
          <w:rFonts w:ascii="F_mitra" w:hAnsi="F_mitra"/>
          <w:rtl/>
        </w:rPr>
        <w:t>از آن به پ</w:t>
      </w:r>
      <w:r w:rsidR="00AC3BE7">
        <w:rPr>
          <w:rFonts w:ascii="F_mitra" w:hAnsi="F_mitra"/>
          <w:rtl/>
        </w:rPr>
        <w:t>ی</w:t>
      </w:r>
      <w:r w:rsidRPr="005C1999">
        <w:rPr>
          <w:rFonts w:ascii="F_mitra" w:hAnsi="F_mitra"/>
          <w:rtl/>
        </w:rPr>
        <w:t>امبر ن</w:t>
      </w:r>
      <w:r w:rsidR="00AC3BE7">
        <w:rPr>
          <w:rFonts w:ascii="F_mitra" w:hAnsi="F_mitra"/>
          <w:rtl/>
        </w:rPr>
        <w:t>ی</w:t>
      </w:r>
      <w:r w:rsidRPr="005C1999">
        <w:rPr>
          <w:rFonts w:ascii="F_mitra" w:hAnsi="F_mitra"/>
          <w:rtl/>
        </w:rPr>
        <w:t>ست؟</w:t>
      </w:r>
      <w:r w:rsidRPr="005C1999">
        <w:rPr>
          <w:rFonts w:ascii="F_mitra" w:hAnsi="F_mitra" w:hint="cs"/>
          <w:rtl/>
        </w:rPr>
        <w:t xml:space="preserve"> و </w:t>
      </w:r>
      <w:r w:rsidRPr="005C1999">
        <w:rPr>
          <w:rFonts w:ascii="F_mitra" w:hAnsi="F_mitra"/>
          <w:rtl/>
        </w:rPr>
        <w:t>حت</w:t>
      </w:r>
      <w:r w:rsidR="00AC3BE7">
        <w:rPr>
          <w:rFonts w:ascii="F_mitra" w:hAnsi="F_mitra"/>
          <w:rtl/>
        </w:rPr>
        <w:t>ی</w:t>
      </w:r>
      <w:r w:rsidRPr="005C1999">
        <w:rPr>
          <w:rFonts w:ascii="F_mitra" w:hAnsi="F_mitra"/>
          <w:rtl/>
        </w:rPr>
        <w:t xml:space="preserve"> چه بسا ب</w:t>
      </w:r>
      <w:r w:rsidR="00AC3BE7">
        <w:rPr>
          <w:rFonts w:ascii="F_mitra" w:hAnsi="F_mitra"/>
          <w:rtl/>
        </w:rPr>
        <w:t>ی</w:t>
      </w:r>
      <w:r w:rsidRPr="005C1999">
        <w:rPr>
          <w:rFonts w:ascii="F_mitra" w:hAnsi="F_mitra"/>
          <w:rtl/>
        </w:rPr>
        <w:t>شتر هم باشد!!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چنان</w:t>
      </w:r>
      <w:r w:rsidR="00AC3BE7">
        <w:rPr>
          <w:rFonts w:ascii="F_mitra" w:hAnsi="F_mitra"/>
          <w:rtl/>
        </w:rPr>
        <w:t>ک</w:t>
      </w:r>
      <w:r w:rsidRPr="005C1999">
        <w:rPr>
          <w:rFonts w:ascii="F_mitra" w:hAnsi="F_mitra"/>
          <w:rtl/>
        </w:rPr>
        <w:t>ه به اب</w:t>
      </w:r>
      <w:r w:rsidR="00AC3BE7">
        <w:rPr>
          <w:rFonts w:ascii="F_mitra" w:hAnsi="F_mitra"/>
          <w:rtl/>
        </w:rPr>
        <w:t>ی</w:t>
      </w:r>
      <w:r w:rsidRPr="005C1999">
        <w:rPr>
          <w:rFonts w:ascii="F_mitra" w:hAnsi="F_mitra"/>
          <w:rtl/>
        </w:rPr>
        <w:t xml:space="preserve">‌عبدالله نسبت داده‌اند </w:t>
      </w:r>
      <w:r w:rsidR="00AC3BE7">
        <w:rPr>
          <w:rFonts w:ascii="F_mitra" w:hAnsi="F_mitra"/>
          <w:rtl/>
        </w:rPr>
        <w:t>ک</w:t>
      </w:r>
      <w:r w:rsidRPr="005C1999">
        <w:rPr>
          <w:rFonts w:ascii="F_mitra" w:hAnsi="F_mitra"/>
          <w:rtl/>
        </w:rPr>
        <w:t>ه گفته‌است: «امامان در جا</w:t>
      </w:r>
      <w:r w:rsidR="00AC3BE7">
        <w:rPr>
          <w:rFonts w:ascii="F_mitra" w:hAnsi="F_mitra"/>
          <w:rtl/>
        </w:rPr>
        <w:t>ی</w:t>
      </w:r>
      <w:r w:rsidRPr="005C1999">
        <w:rPr>
          <w:rFonts w:ascii="F_mitra" w:hAnsi="F_mitra"/>
          <w:rtl/>
        </w:rPr>
        <w:t>گاه رسول خدا هستند جز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پ</w:t>
      </w:r>
      <w:r w:rsidR="00AC3BE7">
        <w:rPr>
          <w:rFonts w:ascii="F_mitra" w:hAnsi="F_mitra"/>
          <w:rtl/>
        </w:rPr>
        <w:t>ی</w:t>
      </w:r>
      <w:r w:rsidRPr="005C1999">
        <w:rPr>
          <w:rFonts w:ascii="F_mitra" w:hAnsi="F_mitra"/>
          <w:rtl/>
        </w:rPr>
        <w:t>امبر ن</w:t>
      </w:r>
      <w:r w:rsidR="00AC3BE7">
        <w:rPr>
          <w:rFonts w:ascii="F_mitra" w:hAnsi="F_mitra"/>
          <w:rtl/>
        </w:rPr>
        <w:t>ی</w:t>
      </w:r>
      <w:r w:rsidRPr="005C1999">
        <w:rPr>
          <w:rFonts w:ascii="F_mitra" w:hAnsi="F_mitra"/>
          <w:rtl/>
        </w:rPr>
        <w:t>ستند و برا</w:t>
      </w:r>
      <w:r w:rsidR="00AC3BE7">
        <w:rPr>
          <w:rFonts w:ascii="F_mitra" w:hAnsi="F_mitra"/>
          <w:rtl/>
        </w:rPr>
        <w:t>ی</w:t>
      </w:r>
      <w:r w:rsidRPr="005C1999">
        <w:rPr>
          <w:rFonts w:ascii="F_mitra" w:hAnsi="F_mitra"/>
          <w:rtl/>
        </w:rPr>
        <w:t xml:space="preserve"> آنان ن</w:t>
      </w:r>
      <w:r w:rsidR="00AC3BE7">
        <w:rPr>
          <w:rFonts w:ascii="F_mitra" w:hAnsi="F_mitra"/>
          <w:rtl/>
        </w:rPr>
        <w:t>ک</w:t>
      </w:r>
      <w:r w:rsidRPr="005C1999">
        <w:rPr>
          <w:rFonts w:ascii="F_mitra" w:hAnsi="F_mitra"/>
          <w:rtl/>
        </w:rPr>
        <w:t>اح با ب</w:t>
      </w:r>
      <w:r w:rsidR="00AC3BE7">
        <w:rPr>
          <w:rFonts w:ascii="F_mitra" w:hAnsi="F_mitra"/>
          <w:rtl/>
        </w:rPr>
        <w:t>ی</w:t>
      </w:r>
      <w:r w:rsidRPr="005C1999">
        <w:rPr>
          <w:rFonts w:ascii="F_mitra" w:hAnsi="F_mitra"/>
          <w:rtl/>
        </w:rPr>
        <w:t>ش ار چهار زن روا ن</w:t>
      </w:r>
      <w:r w:rsidR="00AC3BE7">
        <w:rPr>
          <w:rFonts w:ascii="F_mitra" w:hAnsi="F_mitra"/>
          <w:rtl/>
        </w:rPr>
        <w:t>ی</w:t>
      </w:r>
      <w:r w:rsidRPr="005C1999">
        <w:rPr>
          <w:rFonts w:ascii="F_mitra" w:hAnsi="F_mitra"/>
          <w:rtl/>
        </w:rPr>
        <w:t xml:space="preserve">ست آنگونه </w:t>
      </w:r>
      <w:r w:rsidR="00AC3BE7">
        <w:rPr>
          <w:rFonts w:ascii="F_mitra" w:hAnsi="F_mitra"/>
          <w:rtl/>
        </w:rPr>
        <w:t>ک</w:t>
      </w:r>
      <w:r w:rsidRPr="005C1999">
        <w:rPr>
          <w:rFonts w:ascii="F_mitra" w:hAnsi="F_mitra"/>
          <w:rtl/>
        </w:rPr>
        <w:t>ه برا</w:t>
      </w:r>
      <w:r w:rsidR="00AC3BE7">
        <w:rPr>
          <w:rFonts w:ascii="F_mitra" w:hAnsi="F_mitra"/>
          <w:rtl/>
        </w:rPr>
        <w:t>ی</w:t>
      </w:r>
      <w:r w:rsidRPr="005C1999">
        <w:rPr>
          <w:rFonts w:ascii="F_mitra" w:hAnsi="F_mitra"/>
          <w:rtl/>
        </w:rPr>
        <w:t xml:space="preserve"> پ</w:t>
      </w:r>
      <w:r w:rsidR="00AC3BE7">
        <w:rPr>
          <w:rFonts w:ascii="F_mitra" w:hAnsi="F_mitra"/>
          <w:rtl/>
        </w:rPr>
        <w:t>ی</w:t>
      </w:r>
      <w:r w:rsidRPr="005C1999">
        <w:rPr>
          <w:rFonts w:ascii="F_mitra" w:hAnsi="F_mitra"/>
          <w:rtl/>
        </w:rPr>
        <w:t>امبر روا بود ول</w:t>
      </w:r>
      <w:r w:rsidR="00AC3BE7">
        <w:rPr>
          <w:rFonts w:ascii="F_mitra" w:hAnsi="F_mitra"/>
          <w:rtl/>
        </w:rPr>
        <w:t>ی</w:t>
      </w:r>
      <w:r w:rsidRPr="005C1999">
        <w:rPr>
          <w:rFonts w:ascii="F_mitra" w:hAnsi="F_mitra"/>
          <w:rtl/>
        </w:rPr>
        <w:t xml:space="preserve"> در سا</w:t>
      </w:r>
      <w:r w:rsidR="00AC3BE7">
        <w:rPr>
          <w:rFonts w:ascii="F_mitra" w:hAnsi="F_mitra"/>
          <w:rtl/>
        </w:rPr>
        <w:t>ی</w:t>
      </w:r>
      <w:r w:rsidRPr="005C1999">
        <w:rPr>
          <w:rFonts w:ascii="F_mitra" w:hAnsi="F_mitra"/>
          <w:rtl/>
        </w:rPr>
        <w:t>ر مسائل همانند پ</w:t>
      </w:r>
      <w:r w:rsidR="00AC3BE7">
        <w:rPr>
          <w:rFonts w:ascii="F_mitra" w:hAnsi="F_mitra"/>
          <w:rtl/>
        </w:rPr>
        <w:t>ی</w:t>
      </w:r>
      <w:r w:rsidRPr="005C1999">
        <w:rPr>
          <w:rFonts w:ascii="F_mitra" w:hAnsi="F_mitra"/>
          <w:rtl/>
        </w:rPr>
        <w:t>امبران م</w:t>
      </w:r>
      <w:r w:rsidR="00AC3BE7">
        <w:rPr>
          <w:rFonts w:ascii="F_mitra" w:hAnsi="F_mitra"/>
          <w:rtl/>
        </w:rPr>
        <w:t>ی</w:t>
      </w:r>
      <w:r w:rsidRPr="005C1999">
        <w:rPr>
          <w:rFonts w:ascii="F_mitra" w:hAnsi="F_mitra"/>
          <w:rtl/>
        </w:rPr>
        <w:t>‌باشند</w:t>
      </w:r>
      <w:r w:rsidRPr="005C1999">
        <w:rPr>
          <w:rStyle w:val="FootnoteReference"/>
          <w:rFonts w:ascii="F_mitra" w:hAnsi="F_mitra"/>
          <w:rtl/>
        </w:rPr>
        <w:footnoteReference w:id="486"/>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امام س</w:t>
      </w:r>
      <w:r w:rsidR="00AC3BE7">
        <w:rPr>
          <w:rFonts w:ascii="F_mitra" w:hAnsi="F_mitra"/>
          <w:rtl/>
        </w:rPr>
        <w:t>ی</w:t>
      </w:r>
      <w:r w:rsidRPr="005C1999">
        <w:rPr>
          <w:rFonts w:ascii="F_mitra" w:hAnsi="F_mitra"/>
          <w:rtl/>
        </w:rPr>
        <w:t>د حس</w:t>
      </w:r>
      <w:r w:rsidR="00AC3BE7">
        <w:rPr>
          <w:rFonts w:ascii="F_mitra" w:hAnsi="F_mitra"/>
          <w:rtl/>
        </w:rPr>
        <w:t>ی</w:t>
      </w:r>
      <w:r w:rsidRPr="005C1999">
        <w:rPr>
          <w:rFonts w:ascii="F_mitra" w:hAnsi="F_mitra"/>
          <w:rtl/>
        </w:rPr>
        <w:t>ن معروف به بحر العلوم، امامت را مساو</w:t>
      </w:r>
      <w:r w:rsidR="00AC3BE7">
        <w:rPr>
          <w:rFonts w:ascii="F_mitra" w:hAnsi="F_mitra"/>
          <w:rtl/>
        </w:rPr>
        <w:t>ی</w:t>
      </w:r>
      <w:r w:rsidRPr="005C1999">
        <w:rPr>
          <w:rFonts w:ascii="F_mitra" w:hAnsi="F_mitra"/>
          <w:rtl/>
        </w:rPr>
        <w:t xml:space="preserve"> با نبوت م</w:t>
      </w:r>
      <w:r w:rsidR="00AC3BE7">
        <w:rPr>
          <w:rFonts w:ascii="F_mitra" w:hAnsi="F_mitra"/>
          <w:rtl/>
        </w:rPr>
        <w:t>ی</w:t>
      </w:r>
      <w:r w:rsidRPr="005C1999">
        <w:rPr>
          <w:rFonts w:ascii="F_mitra" w:hAnsi="F_mitra"/>
          <w:rtl/>
        </w:rPr>
        <w:t>‌داند چنان</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سرچشمه‌</w:t>
      </w:r>
      <w:r w:rsidR="00AC3BE7">
        <w:rPr>
          <w:rFonts w:ascii="F_mitra" w:hAnsi="F_mitra"/>
          <w:rtl/>
        </w:rPr>
        <w:t>ی</w:t>
      </w:r>
      <w:r w:rsidRPr="005C1999">
        <w:rPr>
          <w:rFonts w:ascii="F_mitra" w:hAnsi="F_mitra"/>
          <w:rtl/>
        </w:rPr>
        <w:t xml:space="preserve"> نبوت و امامت </w:t>
      </w:r>
      <w:r w:rsidR="00AC3BE7">
        <w:rPr>
          <w:rFonts w:ascii="F_mitra" w:hAnsi="F_mitra"/>
          <w:rtl/>
        </w:rPr>
        <w:t>یکی</w:t>
      </w:r>
      <w:r w:rsidRPr="005C1999">
        <w:rPr>
          <w:rFonts w:ascii="F_mitra" w:hAnsi="F_mitra"/>
          <w:rtl/>
        </w:rPr>
        <w:t xml:space="preserve"> است همانطور </w:t>
      </w:r>
      <w:r w:rsidR="00AC3BE7">
        <w:rPr>
          <w:rFonts w:ascii="F_mitra" w:hAnsi="F_mitra"/>
          <w:rtl/>
        </w:rPr>
        <w:t>ک</w:t>
      </w:r>
      <w:r w:rsidRPr="005C1999">
        <w:rPr>
          <w:rFonts w:ascii="F_mitra" w:hAnsi="F_mitra"/>
          <w:rtl/>
        </w:rPr>
        <w:t>ه هدف هر دو ن</w:t>
      </w:r>
      <w:r w:rsidR="00AC3BE7">
        <w:rPr>
          <w:rFonts w:ascii="F_mitra" w:hAnsi="F_mitra"/>
          <w:rtl/>
        </w:rPr>
        <w:t>ی</w:t>
      </w:r>
      <w:r w:rsidRPr="005C1999">
        <w:rPr>
          <w:rFonts w:ascii="F_mitra" w:hAnsi="F_mitra"/>
          <w:rtl/>
        </w:rPr>
        <w:t xml:space="preserve">ز </w:t>
      </w:r>
      <w:r w:rsidR="00AC3BE7">
        <w:rPr>
          <w:rFonts w:ascii="F_mitra" w:hAnsi="F_mitra"/>
          <w:rtl/>
        </w:rPr>
        <w:t>ک</w:t>
      </w:r>
      <w:r w:rsidRPr="005C1999">
        <w:rPr>
          <w:rFonts w:ascii="F_mitra" w:hAnsi="F_mitra"/>
          <w:rtl/>
        </w:rPr>
        <w:t xml:space="preserve">املاً </w:t>
      </w:r>
      <w:r w:rsidR="00AC3BE7">
        <w:rPr>
          <w:rFonts w:ascii="F_mitra" w:hAnsi="F_mitra"/>
          <w:rtl/>
        </w:rPr>
        <w:t>یکی</w:t>
      </w:r>
      <w:r w:rsidRPr="005C1999">
        <w:rPr>
          <w:rFonts w:ascii="F_mitra" w:hAnsi="F_mitra"/>
          <w:rtl/>
        </w:rPr>
        <w:t xml:space="preserve"> م</w:t>
      </w:r>
      <w:r w:rsidR="00AC3BE7">
        <w:rPr>
          <w:rFonts w:ascii="F_mitra" w:hAnsi="F_mitra"/>
          <w:rtl/>
        </w:rPr>
        <w:t>ی</w:t>
      </w:r>
      <w:r w:rsidRPr="005C1999">
        <w:rPr>
          <w:rFonts w:ascii="F_mitra" w:hAnsi="F_mitra"/>
          <w:rtl/>
        </w:rPr>
        <w:t xml:space="preserve">‌باشد و همانگونه </w:t>
      </w:r>
      <w:r w:rsidR="00AC3BE7">
        <w:rPr>
          <w:rFonts w:ascii="F_mitra" w:hAnsi="F_mitra"/>
          <w:rtl/>
        </w:rPr>
        <w:t>ک</w:t>
      </w:r>
      <w:r w:rsidRPr="005C1999">
        <w:rPr>
          <w:rFonts w:ascii="F_mitra" w:hAnsi="F_mitra"/>
          <w:rtl/>
        </w:rPr>
        <w:t>ه نبوت از الطاف اله</w:t>
      </w:r>
      <w:r w:rsidR="00AC3BE7">
        <w:rPr>
          <w:rFonts w:ascii="F_mitra" w:hAnsi="F_mitra"/>
          <w:rtl/>
        </w:rPr>
        <w:t>ی</w:t>
      </w:r>
      <w:r w:rsidRPr="005C1999">
        <w:rPr>
          <w:rFonts w:ascii="F_mitra" w:hAnsi="F_mitra"/>
          <w:rtl/>
        </w:rPr>
        <w:t xml:space="preserve"> است امامت ن</w:t>
      </w:r>
      <w:r w:rsidR="00AC3BE7">
        <w:rPr>
          <w:rFonts w:ascii="F_mitra" w:hAnsi="F_mitra"/>
          <w:rtl/>
        </w:rPr>
        <w:t>ی</w:t>
      </w:r>
      <w:r w:rsidRPr="005C1999">
        <w:rPr>
          <w:rFonts w:ascii="F_mitra" w:hAnsi="F_mitra"/>
          <w:rtl/>
        </w:rPr>
        <w:t>ز از الطاف اله</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‌باشد و لحظه‌ا</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در آن نور نبوت درخش</w:t>
      </w:r>
      <w:r w:rsidR="00AC3BE7">
        <w:rPr>
          <w:rFonts w:ascii="F_mitra" w:hAnsi="F_mitra"/>
          <w:rtl/>
        </w:rPr>
        <w:t>ی</w:t>
      </w:r>
      <w:r w:rsidRPr="005C1999">
        <w:rPr>
          <w:rFonts w:ascii="F_mitra" w:hAnsi="F_mitra"/>
          <w:rtl/>
        </w:rPr>
        <w:t>د همان لحظه‌ا</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در آن نور امامت درخش</w:t>
      </w:r>
      <w:r w:rsidR="00AC3BE7">
        <w:rPr>
          <w:rFonts w:ascii="F_mitra" w:hAnsi="F_mitra"/>
          <w:rtl/>
        </w:rPr>
        <w:t>ی</w:t>
      </w:r>
      <w:r w:rsidRPr="005C1999">
        <w:rPr>
          <w:rFonts w:ascii="F_mitra" w:hAnsi="F_mitra"/>
          <w:rtl/>
        </w:rPr>
        <w:t>د</w:t>
      </w:r>
      <w:r w:rsidRPr="005C1999">
        <w:rPr>
          <w:rStyle w:val="FootnoteReference"/>
          <w:rFonts w:ascii="F_mitra" w:hAnsi="F_mitra"/>
          <w:rtl/>
        </w:rPr>
        <w:footnoteReference w:id="487"/>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همچن</w:t>
      </w:r>
      <w:r w:rsidR="00AC3BE7">
        <w:rPr>
          <w:rFonts w:ascii="F_mitra" w:hAnsi="F_mitra"/>
          <w:rtl/>
        </w:rPr>
        <w:t>ی</w:t>
      </w:r>
      <w:r w:rsidRPr="005C1999">
        <w:rPr>
          <w:rFonts w:ascii="F_mitra" w:hAnsi="F_mitra"/>
          <w:rtl/>
        </w:rPr>
        <w:t>ن هاشم بحران</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اقرار به نبوت پ</w:t>
      </w:r>
      <w:r w:rsidR="00AC3BE7">
        <w:rPr>
          <w:rFonts w:ascii="F_mitra" w:hAnsi="F_mitra"/>
          <w:rtl/>
        </w:rPr>
        <w:t>ی</w:t>
      </w:r>
      <w:r w:rsidRPr="005C1999">
        <w:rPr>
          <w:rFonts w:ascii="F_mitra" w:hAnsi="F_mitra"/>
          <w:rtl/>
        </w:rPr>
        <w:t>امبر و امامت ائمه و التزام به محبت و اطا</w:t>
      </w:r>
      <w:r w:rsidRPr="005C1999">
        <w:rPr>
          <w:rFonts w:ascii="F_mitra" w:hAnsi="F_mitra" w:hint="cs"/>
          <w:rtl/>
        </w:rPr>
        <w:t>ع</w:t>
      </w:r>
      <w:r w:rsidRPr="005C1999">
        <w:rPr>
          <w:rFonts w:ascii="F_mitra" w:hAnsi="F_mitra"/>
          <w:rtl/>
        </w:rPr>
        <w:t>ت آنان و داشتن بغض نسبت به دشمنان و مخالف</w:t>
      </w:r>
      <w:r w:rsidR="00AC3BE7">
        <w:rPr>
          <w:rFonts w:ascii="F_mitra" w:hAnsi="F_mitra"/>
          <w:rtl/>
        </w:rPr>
        <w:t>ی</w:t>
      </w:r>
      <w:r w:rsidRPr="005C1999">
        <w:rPr>
          <w:rFonts w:ascii="F_mitra" w:hAnsi="F_mitra"/>
          <w:rtl/>
        </w:rPr>
        <w:t>نشان، اصل</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مان</w:t>
      </w:r>
      <w:r w:rsidR="00AC3BE7">
        <w:rPr>
          <w:rFonts w:ascii="F_mitra" w:hAnsi="F_mitra"/>
          <w:rtl/>
        </w:rPr>
        <w:t>ی</w:t>
      </w:r>
      <w:r w:rsidRPr="005C1999">
        <w:rPr>
          <w:rFonts w:ascii="F_mitra" w:hAnsi="F_mitra"/>
          <w:rtl/>
        </w:rPr>
        <w:t xml:space="preserve"> در </w:t>
      </w:r>
      <w:r w:rsidR="00AC3BE7">
        <w:rPr>
          <w:rFonts w:ascii="F_mitra" w:hAnsi="F_mitra"/>
          <w:rtl/>
        </w:rPr>
        <w:t>ک</w:t>
      </w:r>
      <w:r w:rsidRPr="005C1999">
        <w:rPr>
          <w:rFonts w:ascii="F_mitra" w:hAnsi="F_mitra"/>
          <w:rtl/>
        </w:rPr>
        <w:t>نار توح</w:t>
      </w:r>
      <w:r w:rsidR="00AC3BE7">
        <w:rPr>
          <w:rFonts w:ascii="F_mitra" w:hAnsi="F_mitra"/>
          <w:rtl/>
        </w:rPr>
        <w:t>ی</w:t>
      </w:r>
      <w:r w:rsidRPr="005C1999">
        <w:rPr>
          <w:rFonts w:ascii="F_mitra" w:hAnsi="F_mitra"/>
          <w:rtl/>
        </w:rPr>
        <w:t>د بار</w:t>
      </w:r>
      <w:r w:rsidR="00AC3BE7">
        <w:rPr>
          <w:rFonts w:ascii="F_mitra" w:hAnsi="F_mitra"/>
          <w:rtl/>
        </w:rPr>
        <w:t>ی</w:t>
      </w:r>
      <w:r w:rsidRPr="005C1999">
        <w:rPr>
          <w:rFonts w:ascii="F_mitra" w:hAnsi="F_mitra"/>
          <w:rtl/>
        </w:rPr>
        <w:t>تعال</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د</w:t>
      </w:r>
      <w:r w:rsidR="00AC3BE7">
        <w:rPr>
          <w:rFonts w:ascii="F_mitra" w:hAnsi="F_mitra"/>
          <w:rtl/>
        </w:rPr>
        <w:t>ی</w:t>
      </w:r>
      <w:r w:rsidRPr="005C1999">
        <w:rPr>
          <w:rFonts w:ascii="F_mitra" w:hAnsi="F_mitra"/>
          <w:rtl/>
        </w:rPr>
        <w:t>ن بدون ا</w:t>
      </w:r>
      <w:r w:rsidR="00AC3BE7">
        <w:rPr>
          <w:rFonts w:ascii="F_mitra" w:hAnsi="F_mitra"/>
          <w:rtl/>
        </w:rPr>
        <w:t>ی</w:t>
      </w:r>
      <w:r w:rsidRPr="005C1999">
        <w:rPr>
          <w:rFonts w:ascii="F_mitra" w:hAnsi="F_mitra"/>
          <w:rtl/>
        </w:rPr>
        <w:t xml:space="preserve">نها </w:t>
      </w:r>
      <w:r w:rsidR="00AC3BE7">
        <w:rPr>
          <w:rFonts w:ascii="F_mitra" w:hAnsi="F_mitra"/>
          <w:rtl/>
        </w:rPr>
        <w:t>ک</w:t>
      </w:r>
      <w:r w:rsidRPr="005C1999">
        <w:rPr>
          <w:rFonts w:ascii="F_mitra" w:hAnsi="F_mitra"/>
          <w:rtl/>
        </w:rPr>
        <w:t>امل نم</w:t>
      </w:r>
      <w:r w:rsidR="00AC3BE7">
        <w:rPr>
          <w:rFonts w:ascii="F_mitra" w:hAnsi="F_mitra"/>
          <w:rtl/>
        </w:rPr>
        <w:t>ی</w:t>
      </w:r>
      <w:r w:rsidRPr="005C1999">
        <w:rPr>
          <w:rFonts w:ascii="F_mitra" w:hAnsi="F_mitra"/>
          <w:rtl/>
        </w:rPr>
        <w:t xml:space="preserve">‌شود.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 ا</w:t>
      </w:r>
      <w:r w:rsidR="00AC3BE7">
        <w:rPr>
          <w:rFonts w:ascii="F_mitra" w:hAnsi="F_mitra"/>
          <w:rtl/>
        </w:rPr>
        <w:t>ی</w:t>
      </w:r>
      <w:r w:rsidRPr="005C1999">
        <w:rPr>
          <w:rFonts w:ascii="F_mitra" w:hAnsi="F_mitra"/>
          <w:rtl/>
        </w:rPr>
        <w:t>نها سبب ا</w:t>
      </w:r>
      <w:r w:rsidR="00AC3BE7">
        <w:rPr>
          <w:rFonts w:ascii="F_mitra" w:hAnsi="F_mitra"/>
          <w:rtl/>
        </w:rPr>
        <w:t>ی</w:t>
      </w:r>
      <w:r w:rsidRPr="005C1999">
        <w:rPr>
          <w:rFonts w:ascii="F_mitra" w:hAnsi="F_mitra"/>
          <w:rtl/>
        </w:rPr>
        <w:t>جاد جهان و پا</w:t>
      </w:r>
      <w:r w:rsidR="00AC3BE7">
        <w:rPr>
          <w:rFonts w:ascii="F_mitra" w:hAnsi="F_mitra"/>
          <w:rtl/>
        </w:rPr>
        <w:t>ی</w:t>
      </w:r>
      <w:r w:rsidRPr="005C1999">
        <w:rPr>
          <w:rFonts w:ascii="F_mitra" w:hAnsi="F_mitra"/>
          <w:rtl/>
        </w:rPr>
        <w:t>ه ح</w:t>
      </w:r>
      <w:r w:rsidR="00AC3BE7">
        <w:rPr>
          <w:rFonts w:ascii="F_mitra" w:hAnsi="F_mitra"/>
          <w:rtl/>
        </w:rPr>
        <w:t>ک</w:t>
      </w:r>
      <w:r w:rsidRPr="005C1999">
        <w:rPr>
          <w:rFonts w:ascii="F_mitra" w:hAnsi="F_mitra"/>
          <w:rtl/>
        </w:rPr>
        <w:t>م ت</w:t>
      </w:r>
      <w:r w:rsidR="00AC3BE7">
        <w:rPr>
          <w:rFonts w:ascii="F_mitra" w:hAnsi="F_mitra"/>
          <w:rtl/>
        </w:rPr>
        <w:t>ک</w:t>
      </w:r>
      <w:r w:rsidRPr="005C1999">
        <w:rPr>
          <w:rFonts w:ascii="F_mitra" w:hAnsi="F_mitra"/>
          <w:rtl/>
        </w:rPr>
        <w:t>ل</w:t>
      </w:r>
      <w:r w:rsidR="00AC3BE7">
        <w:rPr>
          <w:rFonts w:ascii="F_mitra" w:hAnsi="F_mitra"/>
          <w:rtl/>
        </w:rPr>
        <w:t>ی</w:t>
      </w:r>
      <w:r w:rsidRPr="005C1999">
        <w:rPr>
          <w:rFonts w:ascii="F_mitra" w:hAnsi="F_mitra"/>
          <w:rtl/>
        </w:rPr>
        <w:t>ف</w:t>
      </w:r>
      <w:r w:rsidR="00AC3BE7">
        <w:rPr>
          <w:rFonts w:ascii="F_mitra" w:hAnsi="F_mitra"/>
          <w:rtl/>
        </w:rPr>
        <w:t>ی</w:t>
      </w:r>
      <w:r w:rsidRPr="005C1999">
        <w:rPr>
          <w:rFonts w:ascii="F_mitra" w:hAnsi="F_mitra"/>
          <w:rtl/>
        </w:rPr>
        <w:t xml:space="preserve"> و شرط قبول</w:t>
      </w:r>
      <w:r w:rsidR="00AC3BE7">
        <w:rPr>
          <w:rFonts w:ascii="F_mitra" w:hAnsi="F_mitra"/>
          <w:rtl/>
        </w:rPr>
        <w:t>ی</w:t>
      </w:r>
      <w:r w:rsidRPr="005C1999">
        <w:rPr>
          <w:rFonts w:ascii="F_mitra" w:hAnsi="F_mitra"/>
          <w:rtl/>
        </w:rPr>
        <w:t>ت اعمال و ب</w:t>
      </w:r>
      <w:r w:rsidR="00AC3BE7">
        <w:rPr>
          <w:rFonts w:ascii="F_mitra" w:hAnsi="F_mitra"/>
          <w:rtl/>
        </w:rPr>
        <w:t>ی</w:t>
      </w:r>
      <w:r w:rsidRPr="005C1999">
        <w:rPr>
          <w:rFonts w:ascii="F_mitra" w:hAnsi="F_mitra"/>
          <w:rtl/>
        </w:rPr>
        <w:t>رون شدن از دا</w:t>
      </w:r>
      <w:r w:rsidR="00AC3BE7">
        <w:rPr>
          <w:rFonts w:ascii="F_mitra" w:hAnsi="F_mitra"/>
          <w:rtl/>
        </w:rPr>
        <w:t>ی</w:t>
      </w:r>
      <w:r w:rsidRPr="005C1999">
        <w:rPr>
          <w:rFonts w:ascii="F_mitra" w:hAnsi="F_mitra"/>
          <w:rtl/>
        </w:rPr>
        <w:t xml:space="preserve">ره </w:t>
      </w:r>
      <w:r w:rsidR="00AC3BE7">
        <w:rPr>
          <w:rFonts w:ascii="F_mitra" w:hAnsi="F_mitra"/>
          <w:rtl/>
        </w:rPr>
        <w:t>ک</w:t>
      </w:r>
      <w:r w:rsidRPr="005C1999">
        <w:rPr>
          <w:rFonts w:ascii="F_mitra" w:hAnsi="F_mitra"/>
          <w:rtl/>
        </w:rPr>
        <w:t>فر و شر</w:t>
      </w:r>
      <w:r w:rsidR="00AC3BE7">
        <w:rPr>
          <w:rFonts w:ascii="F_mitra" w:hAnsi="F_mitra"/>
          <w:rtl/>
        </w:rPr>
        <w:t>ک</w:t>
      </w:r>
      <w:r w:rsidRPr="005C1999">
        <w:rPr>
          <w:rFonts w:ascii="F_mitra" w:hAnsi="F_mitra"/>
          <w:rtl/>
        </w:rPr>
        <w:t xml:space="preserve"> م</w:t>
      </w:r>
      <w:r w:rsidR="00AC3BE7">
        <w:rPr>
          <w:rFonts w:ascii="F_mitra" w:hAnsi="F_mitra"/>
          <w:rtl/>
        </w:rPr>
        <w:t>ی</w:t>
      </w:r>
      <w:r w:rsidRPr="005C1999">
        <w:rPr>
          <w:rFonts w:ascii="F_mitra" w:hAnsi="F_mitra"/>
          <w:rtl/>
        </w:rPr>
        <w:t>‌باشند. ا</w:t>
      </w:r>
      <w:r w:rsidR="00AC3BE7">
        <w:rPr>
          <w:rFonts w:ascii="F_mitra" w:hAnsi="F_mitra"/>
          <w:rtl/>
        </w:rPr>
        <w:t>ی</w:t>
      </w:r>
      <w:r w:rsidRPr="005C1999">
        <w:rPr>
          <w:rFonts w:ascii="F_mitra" w:hAnsi="F_mitra"/>
          <w:rtl/>
        </w:rPr>
        <w:t>نها همانند توح</w:t>
      </w:r>
      <w:r w:rsidR="00AC3BE7">
        <w:rPr>
          <w:rFonts w:ascii="F_mitra" w:hAnsi="F_mitra"/>
          <w:rtl/>
        </w:rPr>
        <w:t>ی</w:t>
      </w:r>
      <w:r w:rsidRPr="005C1999">
        <w:rPr>
          <w:rFonts w:ascii="F_mitra" w:hAnsi="F_mitra"/>
          <w:rtl/>
        </w:rPr>
        <w:t>د به همه‌</w:t>
      </w:r>
      <w:r w:rsidR="00AC3BE7">
        <w:rPr>
          <w:rFonts w:ascii="F_mitra" w:hAnsi="F_mitra"/>
          <w:rtl/>
        </w:rPr>
        <w:t>ی</w:t>
      </w:r>
      <w:r w:rsidRPr="005C1999">
        <w:rPr>
          <w:rFonts w:ascii="F_mitra" w:hAnsi="F_mitra"/>
          <w:rtl/>
        </w:rPr>
        <w:t xml:space="preserve"> مخلوقات عرضه شدند و از همه در ا</w:t>
      </w:r>
      <w:r w:rsidR="00AC3BE7">
        <w:rPr>
          <w:rFonts w:ascii="F_mitra" w:hAnsi="F_mitra"/>
          <w:rtl/>
        </w:rPr>
        <w:t>ی</w:t>
      </w:r>
      <w:r w:rsidRPr="005C1999">
        <w:rPr>
          <w:rFonts w:ascii="F_mitra" w:hAnsi="F_mitra"/>
          <w:rtl/>
        </w:rPr>
        <w:t>نمورد پ</w:t>
      </w:r>
      <w:r w:rsidR="00AC3BE7">
        <w:rPr>
          <w:rFonts w:ascii="F_mitra" w:hAnsi="F_mitra"/>
          <w:rtl/>
        </w:rPr>
        <w:t>ی</w:t>
      </w:r>
      <w:r w:rsidRPr="005C1999">
        <w:rPr>
          <w:rFonts w:ascii="F_mitra" w:hAnsi="F_mitra"/>
          <w:rtl/>
        </w:rPr>
        <w:t>مان گرفته شد و انب</w:t>
      </w:r>
      <w:r w:rsidR="00AC3BE7">
        <w:rPr>
          <w:rFonts w:ascii="F_mitra" w:hAnsi="F_mitra"/>
          <w:rtl/>
        </w:rPr>
        <w:t>ی</w:t>
      </w:r>
      <w:r w:rsidRPr="005C1999">
        <w:rPr>
          <w:rFonts w:ascii="F_mitra" w:hAnsi="F_mitra"/>
          <w:rtl/>
        </w:rPr>
        <w:t xml:space="preserve">اء با آن مبعوث شدند و در </w:t>
      </w:r>
      <w:r w:rsidR="00AC3BE7">
        <w:rPr>
          <w:rFonts w:ascii="F_mitra" w:hAnsi="F_mitra"/>
          <w:rtl/>
        </w:rPr>
        <w:t>ک</w:t>
      </w:r>
      <w:r w:rsidRPr="005C1999">
        <w:rPr>
          <w:rFonts w:ascii="F_mitra" w:hAnsi="F_mitra"/>
          <w:rtl/>
        </w:rPr>
        <w:t>تابها</w:t>
      </w:r>
      <w:r w:rsidRPr="005C1999">
        <w:rPr>
          <w:rFonts w:ascii="F_mitra" w:hAnsi="F_mitra" w:hint="cs"/>
          <w:rtl/>
        </w:rPr>
        <w:t>ی آسمانی</w:t>
      </w:r>
      <w:r w:rsidRPr="005C1999">
        <w:rPr>
          <w:rFonts w:ascii="F_mitra" w:hAnsi="F_mitra"/>
          <w:rtl/>
        </w:rPr>
        <w:t xml:space="preserve"> ا</w:t>
      </w:r>
      <w:r w:rsidR="00AC3BE7">
        <w:rPr>
          <w:rFonts w:ascii="F_mitra" w:hAnsi="F_mitra"/>
          <w:rtl/>
        </w:rPr>
        <w:t>ی</w:t>
      </w:r>
      <w:r w:rsidRPr="005C1999">
        <w:rPr>
          <w:rFonts w:ascii="F_mitra" w:hAnsi="F_mitra"/>
          <w:rtl/>
        </w:rPr>
        <w:t>ن مطلب نازل گرد</w:t>
      </w:r>
      <w:r w:rsidR="00AC3BE7">
        <w:rPr>
          <w:rFonts w:ascii="F_mitra" w:hAnsi="F_mitra"/>
          <w:rtl/>
        </w:rPr>
        <w:t>ی</w:t>
      </w:r>
      <w:r w:rsidRPr="005C1999">
        <w:rPr>
          <w:rFonts w:ascii="F_mitra" w:hAnsi="F_mitra"/>
          <w:rtl/>
        </w:rPr>
        <w:t>د و همه‌</w:t>
      </w:r>
      <w:r w:rsidR="00AC3BE7">
        <w:rPr>
          <w:rFonts w:ascii="F_mitra" w:hAnsi="F_mitra"/>
          <w:rtl/>
        </w:rPr>
        <w:t>ی</w:t>
      </w:r>
      <w:r w:rsidRPr="005C1999">
        <w:rPr>
          <w:rFonts w:ascii="F_mitra" w:hAnsi="F_mitra"/>
          <w:rtl/>
        </w:rPr>
        <w:t xml:space="preserve"> ملتها به ا</w:t>
      </w:r>
      <w:r w:rsidR="00AC3BE7">
        <w:rPr>
          <w:rFonts w:ascii="F_mitra" w:hAnsi="F_mitra"/>
          <w:rtl/>
        </w:rPr>
        <w:t>ی</w:t>
      </w:r>
      <w:r w:rsidRPr="005C1999">
        <w:rPr>
          <w:rFonts w:ascii="F_mitra" w:hAnsi="F_mitra"/>
          <w:rtl/>
        </w:rPr>
        <w:t xml:space="preserve">مان بدان موظف شدند.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نسبت نبوت با امامت مانند نسبت آن با توح</w:t>
      </w:r>
      <w:r w:rsidR="00AC3BE7">
        <w:rPr>
          <w:rFonts w:ascii="F_mitra" w:hAnsi="F_mitra"/>
          <w:rtl/>
        </w:rPr>
        <w:t>ی</w:t>
      </w:r>
      <w:r w:rsidRPr="005C1999">
        <w:rPr>
          <w:rFonts w:ascii="F_mitra" w:hAnsi="F_mitra"/>
          <w:rtl/>
        </w:rPr>
        <w:t xml:space="preserve">د بوده لازم و ملزوم </w:t>
      </w:r>
      <w:r w:rsidR="00AC3BE7">
        <w:rPr>
          <w:rFonts w:ascii="F_mitra" w:hAnsi="F_mitra"/>
          <w:rtl/>
        </w:rPr>
        <w:t>یک</w:t>
      </w:r>
      <w:r w:rsidRPr="005C1999">
        <w:rPr>
          <w:rFonts w:ascii="F_mitra" w:hAnsi="F_mitra"/>
          <w:rtl/>
        </w:rPr>
        <w:t>د</w:t>
      </w:r>
      <w:r w:rsidR="00AC3BE7">
        <w:rPr>
          <w:rFonts w:ascii="F_mitra" w:hAnsi="F_mitra"/>
          <w:rtl/>
        </w:rPr>
        <w:t>ی</w:t>
      </w:r>
      <w:r w:rsidRPr="005C1999">
        <w:rPr>
          <w:rFonts w:ascii="F_mitra" w:hAnsi="F_mitra"/>
          <w:rtl/>
        </w:rPr>
        <w:t>گر  م</w:t>
      </w:r>
      <w:r w:rsidR="00AC3BE7">
        <w:rPr>
          <w:rFonts w:ascii="F_mitra" w:hAnsi="F_mitra"/>
          <w:rtl/>
        </w:rPr>
        <w:t>ی</w:t>
      </w:r>
      <w:r w:rsidRPr="005C1999">
        <w:rPr>
          <w:rFonts w:ascii="F_mitra" w:hAnsi="F_mitra"/>
          <w:rtl/>
        </w:rPr>
        <w:t xml:space="preserve">‌باشند </w:t>
      </w:r>
      <w:r w:rsidR="00AC3BE7">
        <w:rPr>
          <w:rFonts w:ascii="F_mitra" w:hAnsi="F_mitra"/>
          <w:rtl/>
        </w:rPr>
        <w:t>ک</w:t>
      </w:r>
      <w:r w:rsidRPr="005C1999">
        <w:rPr>
          <w:rFonts w:ascii="F_mitra" w:hAnsi="F_mitra"/>
          <w:rtl/>
        </w:rPr>
        <w:t>ه با</w:t>
      </w:r>
      <w:r w:rsidR="00AC3BE7">
        <w:rPr>
          <w:rFonts w:ascii="F_mitra" w:hAnsi="F_mitra"/>
          <w:rtl/>
        </w:rPr>
        <w:t>ی</w:t>
      </w:r>
      <w:r w:rsidRPr="005C1999">
        <w:rPr>
          <w:rFonts w:ascii="F_mitra" w:hAnsi="F_mitra"/>
          <w:rtl/>
        </w:rPr>
        <w:t xml:space="preserve">د به هر دو اقرار شود و </w:t>
      </w:r>
      <w:r w:rsidR="00AC3BE7">
        <w:rPr>
          <w:rFonts w:ascii="F_mitra" w:hAnsi="F_mitra"/>
          <w:rtl/>
        </w:rPr>
        <w:t>ک</w:t>
      </w:r>
      <w:r w:rsidRPr="005C1999">
        <w:rPr>
          <w:rFonts w:ascii="F_mitra" w:hAnsi="F_mitra"/>
          <w:rtl/>
        </w:rPr>
        <w:t xml:space="preserve">فر به </w:t>
      </w:r>
      <w:r w:rsidR="00AC3BE7">
        <w:rPr>
          <w:rFonts w:ascii="F_mitra" w:hAnsi="F_mitra"/>
          <w:rtl/>
        </w:rPr>
        <w:t>یکی</w:t>
      </w:r>
      <w:r w:rsidRPr="005C1999">
        <w:rPr>
          <w:rFonts w:ascii="F_mitra" w:hAnsi="F_mitra"/>
          <w:rtl/>
        </w:rPr>
        <w:t xml:space="preserve"> </w:t>
      </w:r>
      <w:r w:rsidR="00AC3BE7">
        <w:rPr>
          <w:rFonts w:ascii="F_mitra" w:hAnsi="F_mitra"/>
          <w:rtl/>
        </w:rPr>
        <w:t>ک</w:t>
      </w:r>
      <w:r w:rsidRPr="005C1999">
        <w:rPr>
          <w:rFonts w:ascii="F_mitra" w:hAnsi="F_mitra"/>
          <w:rtl/>
        </w:rPr>
        <w:t>فر به د</w:t>
      </w:r>
      <w:r w:rsidR="00AC3BE7">
        <w:rPr>
          <w:rFonts w:ascii="F_mitra" w:hAnsi="F_mitra"/>
          <w:rtl/>
        </w:rPr>
        <w:t>ی</w:t>
      </w:r>
      <w:r w:rsidRPr="005C1999">
        <w:rPr>
          <w:rFonts w:ascii="F_mitra" w:hAnsi="F_mitra"/>
          <w:rtl/>
        </w:rPr>
        <w:t>گر</w:t>
      </w:r>
      <w:r w:rsidR="00AC3BE7">
        <w:rPr>
          <w:rFonts w:ascii="F_mitra" w:hAnsi="F_mitra"/>
          <w:rtl/>
        </w:rPr>
        <w:t>ی</w:t>
      </w:r>
      <w:r w:rsidRPr="005C1999">
        <w:rPr>
          <w:rFonts w:ascii="F_mitra" w:hAnsi="F_mitra"/>
          <w:rtl/>
        </w:rPr>
        <w:t xml:space="preserve"> محسوب م</w:t>
      </w:r>
      <w:r w:rsidR="00AC3BE7">
        <w:rPr>
          <w:rFonts w:ascii="F_mitra" w:hAnsi="F_mitra"/>
          <w:rtl/>
        </w:rPr>
        <w:t>ی</w:t>
      </w:r>
      <w:r w:rsidRPr="005C1999">
        <w:rPr>
          <w:rFonts w:ascii="F_mitra" w:hAnsi="F_mitra"/>
          <w:rtl/>
        </w:rPr>
        <w:t>‌شود و ا</w:t>
      </w:r>
      <w:r w:rsidR="00AC3BE7">
        <w:rPr>
          <w:rFonts w:ascii="F_mitra" w:hAnsi="F_mitra"/>
          <w:rtl/>
        </w:rPr>
        <w:t>ی</w:t>
      </w:r>
      <w:r w:rsidRPr="005C1999">
        <w:rPr>
          <w:rFonts w:ascii="F_mitra" w:hAnsi="F_mitra"/>
          <w:rtl/>
        </w:rPr>
        <w:t xml:space="preserve">مان به </w:t>
      </w:r>
      <w:r w:rsidR="00AC3BE7">
        <w:rPr>
          <w:rFonts w:ascii="F_mitra" w:hAnsi="F_mitra"/>
          <w:rtl/>
        </w:rPr>
        <w:t>یکی</w:t>
      </w:r>
      <w:r w:rsidRPr="005C1999">
        <w:rPr>
          <w:rFonts w:ascii="F_mitra" w:hAnsi="F_mitra"/>
          <w:rtl/>
        </w:rPr>
        <w:t xml:space="preserve"> غ</w:t>
      </w:r>
      <w:r w:rsidR="00AC3BE7">
        <w:rPr>
          <w:rFonts w:ascii="F_mitra" w:hAnsi="F_mitra"/>
          <w:rtl/>
        </w:rPr>
        <w:t>ی</w:t>
      </w:r>
      <w:r w:rsidRPr="005C1999">
        <w:rPr>
          <w:rFonts w:ascii="F_mitra" w:hAnsi="F_mitra"/>
          <w:rtl/>
        </w:rPr>
        <w:t>ر د</w:t>
      </w:r>
      <w:r w:rsidR="00AC3BE7">
        <w:rPr>
          <w:rFonts w:ascii="F_mitra" w:hAnsi="F_mitra"/>
          <w:rtl/>
        </w:rPr>
        <w:t>ی</w:t>
      </w:r>
      <w:r w:rsidRPr="005C1999">
        <w:rPr>
          <w:rFonts w:ascii="F_mitra" w:hAnsi="F_mitra"/>
          <w:rtl/>
        </w:rPr>
        <w:t>گر</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فا</w:t>
      </w:r>
      <w:r w:rsidR="00AC3BE7">
        <w:rPr>
          <w:rFonts w:ascii="F_mitra" w:hAnsi="F_mitra"/>
          <w:rtl/>
        </w:rPr>
        <w:t>ی</w:t>
      </w:r>
      <w:r w:rsidRPr="005C1999">
        <w:rPr>
          <w:rFonts w:ascii="F_mitra" w:hAnsi="F_mitra"/>
          <w:rtl/>
        </w:rPr>
        <w:t>ت نم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 و ائمه در فضل و مفروض ا</w:t>
      </w:r>
      <w:r w:rsidRPr="005C1999">
        <w:rPr>
          <w:rFonts w:ascii="F_mitra" w:hAnsi="F_mitra" w:hint="cs"/>
          <w:rtl/>
        </w:rPr>
        <w:t>ل</w:t>
      </w:r>
      <w:r w:rsidRPr="005C1999">
        <w:rPr>
          <w:rFonts w:ascii="F_mitra" w:hAnsi="F_mitra"/>
          <w:rtl/>
        </w:rPr>
        <w:t>طاعه بودن مانند پ</w:t>
      </w:r>
      <w:r w:rsidR="00AC3BE7">
        <w:rPr>
          <w:rFonts w:ascii="F_mitra" w:hAnsi="F_mitra"/>
          <w:rtl/>
        </w:rPr>
        <w:t>ی</w:t>
      </w:r>
      <w:r w:rsidRPr="005C1999">
        <w:rPr>
          <w:rFonts w:ascii="F_mitra" w:hAnsi="F_mitra"/>
          <w:rtl/>
        </w:rPr>
        <w:t>امبر هستند. گفتن</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احاد</w:t>
      </w:r>
      <w:r w:rsidR="00AC3BE7">
        <w:rPr>
          <w:rFonts w:ascii="F_mitra" w:hAnsi="F_mitra"/>
          <w:rtl/>
        </w:rPr>
        <w:t>ی</w:t>
      </w:r>
      <w:r w:rsidRPr="005C1999">
        <w:rPr>
          <w:rFonts w:ascii="F_mitra" w:hAnsi="F_mitra"/>
          <w:rtl/>
        </w:rPr>
        <w:t>ث در ا</w:t>
      </w:r>
      <w:r w:rsidR="00AC3BE7">
        <w:rPr>
          <w:rFonts w:ascii="F_mitra" w:hAnsi="F_mitra"/>
          <w:rtl/>
        </w:rPr>
        <w:t>ی</w:t>
      </w:r>
      <w:r w:rsidRPr="005C1999">
        <w:rPr>
          <w:rFonts w:ascii="F_mitra" w:hAnsi="F_mitra"/>
          <w:rtl/>
        </w:rPr>
        <w:t>ن باره قابل شمارش ن</w:t>
      </w:r>
      <w:r w:rsidR="00AC3BE7">
        <w:rPr>
          <w:rFonts w:ascii="F_mitra" w:hAnsi="F_mitra"/>
          <w:rtl/>
        </w:rPr>
        <w:t>ی</w:t>
      </w:r>
      <w:r w:rsidRPr="005C1999">
        <w:rPr>
          <w:rFonts w:ascii="F_mitra" w:hAnsi="F_mitra"/>
          <w:rtl/>
        </w:rPr>
        <w:t>ستند و همه نزد علما</w:t>
      </w:r>
      <w:r w:rsidR="00AC3BE7">
        <w:rPr>
          <w:rFonts w:ascii="F_mitra" w:hAnsi="F_mitra"/>
          <w:rtl/>
        </w:rPr>
        <w:t>ی</w:t>
      </w:r>
      <w:r w:rsidRPr="005C1999">
        <w:rPr>
          <w:rFonts w:ascii="F_mitra" w:hAnsi="F_mitra"/>
          <w:rtl/>
        </w:rPr>
        <w:t xml:space="preserve"> امام</w:t>
      </w:r>
      <w:r w:rsidR="00AC3BE7">
        <w:rPr>
          <w:rFonts w:ascii="F_mitra" w:hAnsi="F_mitra"/>
          <w:rtl/>
        </w:rPr>
        <w:t>ی</w:t>
      </w:r>
      <w:r w:rsidRPr="005C1999">
        <w:rPr>
          <w:rFonts w:ascii="F_mitra" w:hAnsi="F_mitra"/>
          <w:rtl/>
        </w:rPr>
        <w:t>ه صح</w:t>
      </w:r>
      <w:r w:rsidR="00AC3BE7">
        <w:rPr>
          <w:rFonts w:ascii="F_mitra" w:hAnsi="F_mitra"/>
          <w:rtl/>
        </w:rPr>
        <w:t>ی</w:t>
      </w:r>
      <w:r w:rsidRPr="005C1999">
        <w:rPr>
          <w:rFonts w:ascii="F_mitra" w:hAnsi="F_mitra"/>
          <w:rtl/>
        </w:rPr>
        <w:t>ح م</w:t>
      </w:r>
      <w:r w:rsidR="00AC3BE7">
        <w:rPr>
          <w:rFonts w:ascii="F_mitra" w:hAnsi="F_mitra"/>
          <w:rtl/>
        </w:rPr>
        <w:t>ی</w:t>
      </w:r>
      <w:r w:rsidRPr="005C1999">
        <w:rPr>
          <w:rFonts w:ascii="F_mitra" w:hAnsi="F_mitra"/>
          <w:rtl/>
        </w:rPr>
        <w:t>‌باشند و ا</w:t>
      </w:r>
      <w:r w:rsidR="00AC3BE7">
        <w:rPr>
          <w:rFonts w:ascii="F_mitra" w:hAnsi="F_mitra"/>
          <w:rtl/>
        </w:rPr>
        <w:t>ی</w:t>
      </w:r>
      <w:r w:rsidRPr="005C1999">
        <w:rPr>
          <w:rFonts w:ascii="F_mitra" w:hAnsi="F_mitra"/>
          <w:rtl/>
        </w:rPr>
        <w:t>نها نزد بزرگان محدث</w:t>
      </w:r>
      <w:r w:rsidR="00AC3BE7">
        <w:rPr>
          <w:rFonts w:ascii="F_mitra" w:hAnsi="F_mitra"/>
          <w:rtl/>
        </w:rPr>
        <w:t>ی</w:t>
      </w:r>
      <w:r w:rsidRPr="005C1999">
        <w:rPr>
          <w:rFonts w:ascii="F_mitra" w:hAnsi="F_mitra"/>
          <w:rtl/>
        </w:rPr>
        <w:t>ن ما جزو ضرور</w:t>
      </w:r>
      <w:r w:rsidR="00AC3BE7">
        <w:rPr>
          <w:rFonts w:ascii="F_mitra" w:hAnsi="F_mitra"/>
          <w:rtl/>
        </w:rPr>
        <w:t>ی</w:t>
      </w:r>
      <w:r w:rsidRPr="005C1999">
        <w:rPr>
          <w:rFonts w:ascii="F_mitra" w:hAnsi="F_mitra"/>
          <w:rtl/>
        </w:rPr>
        <w:t>ات ا</w:t>
      </w:r>
      <w:r w:rsidR="00AC3BE7">
        <w:rPr>
          <w:rFonts w:ascii="F_mitra" w:hAnsi="F_mitra"/>
          <w:rtl/>
        </w:rPr>
        <w:t>ی</w:t>
      </w:r>
      <w:r w:rsidRPr="005C1999">
        <w:rPr>
          <w:rFonts w:ascii="F_mitra" w:hAnsi="F_mitra"/>
          <w:rtl/>
        </w:rPr>
        <w:t>ن مذهب (ش</w:t>
      </w:r>
      <w:r w:rsidR="00AC3BE7">
        <w:rPr>
          <w:rFonts w:ascii="F_mitra" w:hAnsi="F_mitra"/>
          <w:rtl/>
        </w:rPr>
        <w:t>ی</w:t>
      </w:r>
      <w:r w:rsidRPr="005C1999">
        <w:rPr>
          <w:rFonts w:ascii="F_mitra" w:hAnsi="F_mitra"/>
          <w:rtl/>
        </w:rPr>
        <w:t>عه) بشمار م</w:t>
      </w:r>
      <w:r w:rsidR="00AC3BE7">
        <w:rPr>
          <w:rFonts w:ascii="F_mitra" w:hAnsi="F_mitra"/>
          <w:rtl/>
        </w:rPr>
        <w:t>ی</w:t>
      </w:r>
      <w:r w:rsidRPr="005C1999">
        <w:rPr>
          <w:rFonts w:ascii="F_mitra" w:hAnsi="F_mitra"/>
          <w:rtl/>
        </w:rPr>
        <w:t>‌روند</w:t>
      </w:r>
      <w:r w:rsidRPr="005C1999">
        <w:rPr>
          <w:rStyle w:val="FootnoteReference"/>
          <w:rFonts w:ascii="F_mitra" w:hAnsi="F_mitra"/>
          <w:rtl/>
        </w:rPr>
        <w:footnoteReference w:id="488"/>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اما حلّ</w:t>
      </w:r>
      <w:r w:rsidR="00AC3BE7">
        <w:rPr>
          <w:rFonts w:ascii="F_mitra" w:hAnsi="F_mitra"/>
          <w:rtl/>
        </w:rPr>
        <w:t>ی</w:t>
      </w:r>
      <w:r w:rsidRPr="005C1999">
        <w:rPr>
          <w:rFonts w:ascii="F_mitra" w:hAnsi="F_mitra"/>
          <w:rtl/>
        </w:rPr>
        <w:t xml:space="preserve"> درجه‌</w:t>
      </w:r>
      <w:r w:rsidR="00AC3BE7">
        <w:rPr>
          <w:rFonts w:ascii="F_mitra" w:hAnsi="F_mitra"/>
          <w:rtl/>
        </w:rPr>
        <w:t>ی</w:t>
      </w:r>
      <w:r w:rsidRPr="005C1999">
        <w:rPr>
          <w:rFonts w:ascii="F_mitra" w:hAnsi="F_mitra"/>
          <w:rtl/>
        </w:rPr>
        <w:t xml:space="preserve"> امامت را بالاتر از نبوت م</w:t>
      </w:r>
      <w:r w:rsidR="00AC3BE7">
        <w:rPr>
          <w:rFonts w:ascii="F_mitra" w:hAnsi="F_mitra"/>
          <w:rtl/>
        </w:rPr>
        <w:t>ی</w:t>
      </w:r>
      <w:r w:rsidRPr="005C1999">
        <w:rPr>
          <w:rFonts w:ascii="F_mitra" w:hAnsi="F_mitra"/>
          <w:rtl/>
        </w:rPr>
        <w:t>‌داند چنان</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امامت از الطاف عام و نبوت ا</w:t>
      </w:r>
      <w:r w:rsidRPr="005C1999">
        <w:rPr>
          <w:rFonts w:ascii="F_mitra" w:hAnsi="F_mitra" w:hint="cs"/>
          <w:rtl/>
        </w:rPr>
        <w:t>ز</w:t>
      </w:r>
      <w:r w:rsidRPr="005C1999">
        <w:rPr>
          <w:rFonts w:ascii="F_mitra" w:hAnsi="F_mitra"/>
          <w:rtl/>
        </w:rPr>
        <w:t xml:space="preserve"> الطاف خاص است ز</w:t>
      </w:r>
      <w:r w:rsidR="00AC3BE7">
        <w:rPr>
          <w:rFonts w:ascii="F_mitra" w:hAnsi="F_mitra"/>
          <w:rtl/>
        </w:rPr>
        <w:t>ی</w:t>
      </w:r>
      <w:r w:rsidRPr="005C1999">
        <w:rPr>
          <w:rFonts w:ascii="F_mitra" w:hAnsi="F_mitra"/>
          <w:rtl/>
        </w:rPr>
        <w:t>را مم</w:t>
      </w:r>
      <w:r w:rsidR="00AC3BE7">
        <w:rPr>
          <w:rFonts w:ascii="F_mitra" w:hAnsi="F_mitra"/>
          <w:rtl/>
        </w:rPr>
        <w:t>ک</w:t>
      </w:r>
      <w:r w:rsidRPr="005C1999">
        <w:rPr>
          <w:rFonts w:ascii="F_mitra" w:hAnsi="F_mitra"/>
          <w:rtl/>
        </w:rPr>
        <w:t>ن است وجود نب</w:t>
      </w:r>
      <w:r w:rsidR="00AC3BE7">
        <w:rPr>
          <w:rFonts w:ascii="F_mitra" w:hAnsi="F_mitra"/>
          <w:rtl/>
        </w:rPr>
        <w:t>ی</w:t>
      </w:r>
      <w:r w:rsidRPr="005C1999">
        <w:rPr>
          <w:rFonts w:ascii="F_mitra" w:hAnsi="F_mitra"/>
          <w:rtl/>
        </w:rPr>
        <w:t xml:space="preserve"> در زمان</w:t>
      </w:r>
      <w:r w:rsidR="00AC3BE7">
        <w:rPr>
          <w:rFonts w:ascii="F_mitra" w:hAnsi="F_mitra"/>
          <w:rtl/>
        </w:rPr>
        <w:t>ی</w:t>
      </w:r>
      <w:r w:rsidRPr="005C1999">
        <w:rPr>
          <w:rFonts w:ascii="F_mitra" w:hAnsi="F_mitra"/>
          <w:rtl/>
        </w:rPr>
        <w:t xml:space="preserve"> نباشد اما وجود امام در هر زمان لازم است بنابرا</w:t>
      </w:r>
      <w:r w:rsidR="00AC3BE7">
        <w:rPr>
          <w:rFonts w:ascii="F_mitra" w:hAnsi="F_mitra"/>
          <w:rtl/>
        </w:rPr>
        <w:t>ی</w:t>
      </w:r>
      <w:r w:rsidRPr="005C1999">
        <w:rPr>
          <w:rFonts w:ascii="F_mitra" w:hAnsi="F_mitra"/>
          <w:rtl/>
        </w:rPr>
        <w:t>ن ان</w:t>
      </w:r>
      <w:r w:rsidR="00AC3BE7">
        <w:rPr>
          <w:rFonts w:ascii="F_mitra" w:hAnsi="F_mitra"/>
          <w:rtl/>
        </w:rPr>
        <w:t>ک</w:t>
      </w:r>
      <w:r w:rsidRPr="005C1999">
        <w:rPr>
          <w:rFonts w:ascii="F_mitra" w:hAnsi="F_mitra"/>
          <w:rtl/>
        </w:rPr>
        <w:t>ار لطف عام گناه بزرگتر</w:t>
      </w:r>
      <w:r w:rsidR="00AC3BE7">
        <w:rPr>
          <w:rFonts w:ascii="F_mitra" w:hAnsi="F_mitra"/>
          <w:rtl/>
        </w:rPr>
        <w:t>ی</w:t>
      </w:r>
      <w:r w:rsidRPr="005C1999">
        <w:rPr>
          <w:rFonts w:ascii="F_mitra" w:hAnsi="F_mitra"/>
          <w:rtl/>
        </w:rPr>
        <w:t xml:space="preserve"> از ان</w:t>
      </w:r>
      <w:r w:rsidR="00AC3BE7">
        <w:rPr>
          <w:rFonts w:ascii="F_mitra" w:hAnsi="F_mitra"/>
          <w:rtl/>
        </w:rPr>
        <w:t>ک</w:t>
      </w:r>
      <w:r w:rsidRPr="005C1999">
        <w:rPr>
          <w:rFonts w:ascii="F_mitra" w:hAnsi="F_mitra"/>
          <w:rtl/>
        </w:rPr>
        <w:t>ار لطف خاص است</w:t>
      </w:r>
      <w:r w:rsidRPr="005C1999">
        <w:rPr>
          <w:rStyle w:val="FootnoteReference"/>
          <w:rFonts w:ascii="F_mitra" w:hAnsi="F_mitra"/>
          <w:rtl/>
        </w:rPr>
        <w:footnoteReference w:id="489"/>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چرا با وجود ا</w:t>
      </w:r>
      <w:r w:rsidR="00AC3BE7">
        <w:rPr>
          <w:rFonts w:ascii="F_mitra" w:hAnsi="F_mitra"/>
          <w:rtl/>
        </w:rPr>
        <w:t>ی</w:t>
      </w:r>
      <w:r w:rsidRPr="005C1999">
        <w:rPr>
          <w:rFonts w:ascii="F_mitra" w:hAnsi="F_mitra"/>
          <w:rtl/>
        </w:rPr>
        <w:t>ن جا</w:t>
      </w:r>
      <w:r w:rsidR="00AC3BE7">
        <w:rPr>
          <w:rFonts w:ascii="F_mitra" w:hAnsi="F_mitra"/>
          <w:rtl/>
        </w:rPr>
        <w:t>ی</w:t>
      </w:r>
      <w:r w:rsidRPr="005C1999">
        <w:rPr>
          <w:rFonts w:ascii="F_mitra" w:hAnsi="F_mitra"/>
          <w:rtl/>
        </w:rPr>
        <w:t>گاه رف</w:t>
      </w:r>
      <w:r w:rsidR="00AC3BE7">
        <w:rPr>
          <w:rFonts w:ascii="F_mitra" w:hAnsi="F_mitra"/>
          <w:rtl/>
        </w:rPr>
        <w:t>ی</w:t>
      </w:r>
      <w:r w:rsidRPr="005C1999">
        <w:rPr>
          <w:rFonts w:ascii="F_mitra" w:hAnsi="F_mitra"/>
          <w:rtl/>
        </w:rPr>
        <w:t>ع امامت خداوند حت</w:t>
      </w:r>
      <w:r w:rsidR="00AC3BE7">
        <w:rPr>
          <w:rFonts w:ascii="F_mitra" w:hAnsi="F_mitra"/>
          <w:rtl/>
        </w:rPr>
        <w:t>ی</w:t>
      </w:r>
      <w:r w:rsidRPr="005C1999">
        <w:rPr>
          <w:rFonts w:ascii="F_mitra" w:hAnsi="F_mitra"/>
          <w:rtl/>
        </w:rPr>
        <w:t xml:space="preserve"> </w:t>
      </w:r>
      <w:r w:rsidR="00AC3BE7">
        <w:rPr>
          <w:rFonts w:ascii="F_mitra" w:hAnsi="F_mitra"/>
          <w:rtl/>
        </w:rPr>
        <w:t>یک</w:t>
      </w:r>
      <w:r w:rsidRPr="005C1999">
        <w:rPr>
          <w:rFonts w:ascii="F_mitra" w:hAnsi="F_mitra"/>
          <w:rtl/>
        </w:rPr>
        <w:t xml:space="preserve">بار در </w:t>
      </w:r>
      <w:r w:rsidR="00AC3BE7">
        <w:rPr>
          <w:rFonts w:ascii="F_mitra" w:hAnsi="F_mitra"/>
          <w:rtl/>
        </w:rPr>
        <w:t>ک</w:t>
      </w:r>
      <w:r w:rsidRPr="005C1999">
        <w:rPr>
          <w:rFonts w:ascii="F_mitra" w:hAnsi="F_mitra"/>
          <w:rtl/>
        </w:rPr>
        <w:t>تاب خو</w:t>
      </w:r>
      <w:r w:rsidR="00AC3BE7">
        <w:rPr>
          <w:rFonts w:ascii="F_mitra" w:hAnsi="F_mitra"/>
          <w:rtl/>
        </w:rPr>
        <w:t>ی</w:t>
      </w:r>
      <w:r w:rsidRPr="005C1999">
        <w:rPr>
          <w:rFonts w:ascii="F_mitra" w:hAnsi="F_mitra"/>
          <w:rtl/>
        </w:rPr>
        <w:t>ش به ب</w:t>
      </w:r>
      <w:r w:rsidR="00AC3BE7">
        <w:rPr>
          <w:rFonts w:ascii="F_mitra" w:hAnsi="F_mitra"/>
          <w:rtl/>
        </w:rPr>
        <w:t>ی</w:t>
      </w:r>
      <w:r w:rsidRPr="005C1999">
        <w:rPr>
          <w:rFonts w:ascii="F_mitra" w:hAnsi="F_mitra"/>
          <w:rtl/>
        </w:rPr>
        <w:t>ان آن نم</w:t>
      </w:r>
      <w:r w:rsidR="00AC3BE7">
        <w:rPr>
          <w:rFonts w:ascii="F_mitra" w:hAnsi="F_mitra"/>
          <w:rtl/>
        </w:rPr>
        <w:t>ی</w:t>
      </w:r>
      <w:r w:rsidRPr="005C1999">
        <w:rPr>
          <w:rFonts w:ascii="F_mitra" w:hAnsi="F_mitra"/>
          <w:rtl/>
        </w:rPr>
        <w:t>‌پردازد و به حما</w:t>
      </w:r>
      <w:r w:rsidR="00AC3BE7">
        <w:rPr>
          <w:rFonts w:ascii="F_mitra" w:hAnsi="F_mitra"/>
          <w:rtl/>
        </w:rPr>
        <w:t>ی</w:t>
      </w:r>
      <w:r w:rsidRPr="005C1999">
        <w:rPr>
          <w:rFonts w:ascii="F_mitra" w:hAnsi="F_mitra"/>
          <w:rtl/>
        </w:rPr>
        <w:t>ت امام بر نم</w:t>
      </w:r>
      <w:r w:rsidR="00AC3BE7">
        <w:rPr>
          <w:rFonts w:ascii="F_mitra" w:hAnsi="F_mitra"/>
          <w:rtl/>
        </w:rPr>
        <w:t>ی</w:t>
      </w:r>
      <w:r w:rsidRPr="005C1999">
        <w:rPr>
          <w:rFonts w:ascii="F_mitra" w:hAnsi="F_mitra"/>
          <w:rtl/>
        </w:rPr>
        <w:t>‌خ</w:t>
      </w:r>
      <w:r w:rsidR="00AC3BE7">
        <w:rPr>
          <w:rFonts w:ascii="F_mitra" w:hAnsi="F_mitra"/>
          <w:rtl/>
        </w:rPr>
        <w:t>ی</w:t>
      </w:r>
      <w:r w:rsidRPr="005C1999">
        <w:rPr>
          <w:rFonts w:ascii="F_mitra" w:hAnsi="F_mitra"/>
          <w:rtl/>
        </w:rPr>
        <w:t>زد تا بتواند ا</w:t>
      </w:r>
      <w:r w:rsidR="00AC3BE7">
        <w:rPr>
          <w:rFonts w:ascii="F_mitra" w:hAnsi="F_mitra"/>
          <w:rtl/>
        </w:rPr>
        <w:t>ی</w:t>
      </w:r>
      <w:r w:rsidRPr="005C1999">
        <w:rPr>
          <w:rFonts w:ascii="F_mitra" w:hAnsi="F_mitra"/>
          <w:rtl/>
        </w:rPr>
        <w:t>فا</w:t>
      </w:r>
      <w:r w:rsidR="00AC3BE7">
        <w:rPr>
          <w:rFonts w:ascii="F_mitra" w:hAnsi="F_mitra"/>
          <w:rtl/>
        </w:rPr>
        <w:t>ی</w:t>
      </w:r>
      <w:r w:rsidRPr="005C1999">
        <w:rPr>
          <w:rFonts w:ascii="F_mitra" w:hAnsi="F_mitra"/>
          <w:rtl/>
        </w:rPr>
        <w:t xml:space="preserve"> وظ</w:t>
      </w:r>
      <w:r w:rsidR="00AC3BE7">
        <w:rPr>
          <w:rFonts w:ascii="F_mitra" w:hAnsi="F_mitra"/>
          <w:rtl/>
        </w:rPr>
        <w:t>ی</w:t>
      </w:r>
      <w:r w:rsidRPr="005C1999">
        <w:rPr>
          <w:rFonts w:ascii="F_mitra" w:hAnsi="F_mitra"/>
          <w:rtl/>
        </w:rPr>
        <w:t>فه نما</w:t>
      </w:r>
      <w:r w:rsidR="00AC3BE7">
        <w:rPr>
          <w:rFonts w:ascii="F_mitra" w:hAnsi="F_mitra"/>
          <w:rtl/>
        </w:rPr>
        <w:t>ی</w:t>
      </w:r>
      <w:r w:rsidRPr="005C1999">
        <w:rPr>
          <w:rFonts w:ascii="F_mitra" w:hAnsi="F_mitra"/>
          <w:rtl/>
        </w:rPr>
        <w:t>د بل</w:t>
      </w:r>
      <w:r w:rsidR="00AC3BE7">
        <w:rPr>
          <w:rFonts w:ascii="F_mitra" w:hAnsi="F_mitra"/>
          <w:rtl/>
        </w:rPr>
        <w:t>ک</w:t>
      </w:r>
      <w:r w:rsidRPr="005C1999">
        <w:rPr>
          <w:rFonts w:ascii="F_mitra" w:hAnsi="F_mitra"/>
          <w:rtl/>
        </w:rPr>
        <w:t>ه او را تنها م</w:t>
      </w:r>
      <w:r w:rsidR="00AC3BE7">
        <w:rPr>
          <w:rFonts w:ascii="F_mitra" w:hAnsi="F_mitra"/>
          <w:rtl/>
        </w:rPr>
        <w:t>ی</w:t>
      </w:r>
      <w:r w:rsidRPr="005C1999">
        <w:rPr>
          <w:rFonts w:ascii="F_mitra" w:hAnsi="F_mitra"/>
          <w:rtl/>
        </w:rPr>
        <w:t>‌گذارد و به و</w:t>
      </w:r>
      <w:r w:rsidR="00AC3BE7">
        <w:rPr>
          <w:rFonts w:ascii="F_mitra" w:hAnsi="F_mitra"/>
          <w:rtl/>
        </w:rPr>
        <w:t>ی</w:t>
      </w:r>
      <w:r w:rsidRPr="005C1999">
        <w:rPr>
          <w:rFonts w:ascii="F_mitra" w:hAnsi="F_mitra"/>
          <w:rtl/>
        </w:rPr>
        <w:t xml:space="preserve"> اجازه م</w:t>
      </w:r>
      <w:r w:rsidR="00AC3BE7">
        <w:rPr>
          <w:rFonts w:ascii="F_mitra" w:hAnsi="F_mitra"/>
          <w:rtl/>
        </w:rPr>
        <w:t>ی</w:t>
      </w:r>
      <w:r w:rsidRPr="005C1999">
        <w:rPr>
          <w:rFonts w:ascii="F_mitra" w:hAnsi="F_mitra"/>
          <w:rtl/>
        </w:rPr>
        <w:t>‌دهد تا راه فرار را در پ</w:t>
      </w:r>
      <w:r w:rsidR="00AC3BE7">
        <w:rPr>
          <w:rFonts w:ascii="F_mitra" w:hAnsi="F_mitra"/>
          <w:rtl/>
        </w:rPr>
        <w:t>ی</w:t>
      </w:r>
      <w:r w:rsidRPr="005C1999">
        <w:rPr>
          <w:rFonts w:ascii="F_mitra" w:hAnsi="F_mitra"/>
          <w:rtl/>
        </w:rPr>
        <w:t>ش گ</w:t>
      </w:r>
      <w:r w:rsidR="00AC3BE7">
        <w:rPr>
          <w:rFonts w:ascii="F_mitra" w:hAnsi="F_mitra"/>
          <w:rtl/>
        </w:rPr>
        <w:t>ی</w:t>
      </w:r>
      <w:r w:rsidRPr="005C1999">
        <w:rPr>
          <w:rFonts w:ascii="F_mitra" w:hAnsi="F_mitra"/>
          <w:rtl/>
        </w:rPr>
        <w:t>رد و سرانجام در آخر الزمان بعد از مرگ نسلها</w:t>
      </w:r>
      <w:r w:rsidR="00AC3BE7">
        <w:rPr>
          <w:rFonts w:ascii="F_mitra" w:hAnsi="F_mitra"/>
          <w:rtl/>
        </w:rPr>
        <w:t>ی</w:t>
      </w:r>
      <w:r w:rsidRPr="005C1999">
        <w:rPr>
          <w:rFonts w:ascii="F_mitra" w:hAnsi="F_mitra"/>
          <w:rtl/>
        </w:rPr>
        <w:t xml:space="preserve"> ز</w:t>
      </w:r>
      <w:r w:rsidR="00AC3BE7">
        <w:rPr>
          <w:rFonts w:ascii="F_mitra" w:hAnsi="F_mitra"/>
          <w:rtl/>
        </w:rPr>
        <w:t>ی</w:t>
      </w:r>
      <w:r w:rsidRPr="005C1999">
        <w:rPr>
          <w:rFonts w:ascii="F_mitra" w:hAnsi="F_mitra"/>
          <w:rtl/>
        </w:rPr>
        <w:t>اد</w:t>
      </w:r>
      <w:r w:rsidR="00AC3BE7">
        <w:rPr>
          <w:rFonts w:ascii="F_mitra" w:hAnsi="F_mitra"/>
          <w:rtl/>
        </w:rPr>
        <w:t>ی</w:t>
      </w:r>
      <w:r w:rsidRPr="005C1999">
        <w:rPr>
          <w:rFonts w:ascii="F_mitra" w:hAnsi="F_mitra"/>
          <w:rtl/>
        </w:rPr>
        <w:t xml:space="preserve"> بر گمراه</w:t>
      </w:r>
      <w:r w:rsidR="00AC3BE7">
        <w:rPr>
          <w:rFonts w:ascii="F_mitra" w:hAnsi="F_mitra"/>
          <w:rtl/>
        </w:rPr>
        <w:t>ی</w:t>
      </w:r>
      <w:r w:rsidRPr="005C1999">
        <w:rPr>
          <w:rFonts w:ascii="F_mitra" w:hAnsi="F_mitra"/>
          <w:rtl/>
        </w:rPr>
        <w:t>، بدون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د</w:t>
      </w:r>
      <w:r w:rsidR="00AC3BE7">
        <w:rPr>
          <w:rFonts w:ascii="F_mitra" w:hAnsi="F_mitra"/>
          <w:rtl/>
        </w:rPr>
        <w:t>ی</w:t>
      </w:r>
      <w:r w:rsidRPr="005C1999">
        <w:rPr>
          <w:rFonts w:ascii="F_mitra" w:hAnsi="F_mitra"/>
          <w:rtl/>
        </w:rPr>
        <w:t>ن و امام خو</w:t>
      </w:r>
      <w:r w:rsidR="00AC3BE7">
        <w:rPr>
          <w:rFonts w:ascii="F_mitra" w:hAnsi="F_mitra"/>
          <w:rtl/>
        </w:rPr>
        <w:t>ی</w:t>
      </w:r>
      <w:r w:rsidRPr="005C1999">
        <w:rPr>
          <w:rFonts w:ascii="F_mitra" w:hAnsi="F_mitra"/>
          <w:rtl/>
        </w:rPr>
        <w:t>ش را بدانند و بشناسند، ا</w:t>
      </w:r>
      <w:r w:rsidR="00AC3BE7">
        <w:rPr>
          <w:rFonts w:ascii="F_mitra" w:hAnsi="F_mitra"/>
          <w:rtl/>
        </w:rPr>
        <w:t>ی</w:t>
      </w:r>
      <w:r w:rsidRPr="005C1999">
        <w:rPr>
          <w:rFonts w:ascii="F_mitra" w:hAnsi="F_mitra"/>
          <w:rtl/>
        </w:rPr>
        <w:t>شان را به مقام امامت بر م</w:t>
      </w:r>
      <w:r w:rsidR="00AC3BE7">
        <w:rPr>
          <w:rFonts w:ascii="F_mitra" w:hAnsi="F_mitra"/>
          <w:rtl/>
        </w:rPr>
        <w:t>ی</w:t>
      </w:r>
      <w:r w:rsidRPr="005C1999">
        <w:rPr>
          <w:rFonts w:ascii="F_mitra" w:hAnsi="F_mitra"/>
          <w:rtl/>
        </w:rPr>
        <w:t>‌گردانند. حال سوال ا</w:t>
      </w:r>
      <w:r w:rsidR="00AC3BE7">
        <w:rPr>
          <w:rFonts w:ascii="F_mitra" w:hAnsi="F_mitra"/>
          <w:rtl/>
        </w:rPr>
        <w:t>ی</w:t>
      </w:r>
      <w:r w:rsidRPr="005C1999">
        <w:rPr>
          <w:rFonts w:ascii="F_mitra" w:hAnsi="F_mitra"/>
          <w:rtl/>
        </w:rPr>
        <w:t xml:space="preserve">ن است </w:t>
      </w:r>
      <w:r w:rsidR="00AC3BE7">
        <w:rPr>
          <w:rFonts w:ascii="F_mitra" w:hAnsi="F_mitra"/>
          <w:rtl/>
        </w:rPr>
        <w:t>ک</w:t>
      </w:r>
      <w:r w:rsidRPr="005C1999">
        <w:rPr>
          <w:rFonts w:ascii="F_mitra" w:hAnsi="F_mitra"/>
          <w:rtl/>
        </w:rPr>
        <w:t xml:space="preserve">ه چه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ح</w:t>
      </w:r>
      <w:r w:rsidR="00AC3BE7">
        <w:rPr>
          <w:rFonts w:ascii="F_mitra" w:hAnsi="F_mitra"/>
          <w:rtl/>
        </w:rPr>
        <w:t>ک</w:t>
      </w:r>
      <w:r w:rsidRPr="005C1999">
        <w:rPr>
          <w:rFonts w:ascii="F_mitra" w:hAnsi="F_mitra"/>
          <w:rtl/>
        </w:rPr>
        <w:t>ومت و حا</w:t>
      </w:r>
      <w:r w:rsidR="00AC3BE7">
        <w:rPr>
          <w:rFonts w:ascii="F_mitra" w:hAnsi="F_mitra"/>
          <w:rtl/>
        </w:rPr>
        <w:t>ک</w:t>
      </w:r>
      <w:r w:rsidRPr="005C1999">
        <w:rPr>
          <w:rFonts w:ascii="F_mitra" w:hAnsi="F_mitra"/>
          <w:rtl/>
        </w:rPr>
        <w:t>م را تع</w:t>
      </w:r>
      <w:r w:rsidR="00AC3BE7">
        <w:rPr>
          <w:rFonts w:ascii="F_mitra" w:hAnsi="F_mitra"/>
          <w:rtl/>
        </w:rPr>
        <w:t>یی</w:t>
      </w:r>
      <w:r w:rsidRPr="005C1999">
        <w:rPr>
          <w:rFonts w:ascii="F_mitra" w:hAnsi="F_mitra"/>
          <w:rtl/>
        </w:rPr>
        <w:t>ن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 مهد</w:t>
      </w:r>
      <w:r w:rsidR="00AC3BE7">
        <w:rPr>
          <w:rFonts w:ascii="F_mitra" w:hAnsi="F_mitra"/>
          <w:rtl/>
        </w:rPr>
        <w:t>ی</w:t>
      </w:r>
      <w:r w:rsidRPr="005C1999">
        <w:rPr>
          <w:rFonts w:ascii="F_mitra" w:hAnsi="F_mitra"/>
          <w:rtl/>
        </w:rPr>
        <w:t xml:space="preserve"> </w:t>
      </w:r>
      <w:r w:rsidR="00AC3BE7">
        <w:rPr>
          <w:rFonts w:ascii="F_mitra" w:hAnsi="F_mitra"/>
          <w:rtl/>
        </w:rPr>
        <w:t>ی</w:t>
      </w:r>
      <w:r w:rsidRPr="005C1999">
        <w:rPr>
          <w:rFonts w:ascii="F_mitra" w:hAnsi="F_mitra"/>
          <w:rtl/>
        </w:rPr>
        <w:t>ا پ</w:t>
      </w:r>
      <w:r w:rsidR="00AC3BE7">
        <w:rPr>
          <w:rFonts w:ascii="F_mitra" w:hAnsi="F_mitra"/>
          <w:rtl/>
        </w:rPr>
        <w:t>ی</w:t>
      </w:r>
      <w:r w:rsidRPr="005C1999">
        <w:rPr>
          <w:rFonts w:ascii="F_mitra" w:hAnsi="F_mitra"/>
          <w:rtl/>
        </w:rPr>
        <w:t>روانش؟ اگر بگوئ</w:t>
      </w:r>
      <w:r w:rsidR="00AC3BE7">
        <w:rPr>
          <w:rFonts w:ascii="F_mitra" w:hAnsi="F_mitra"/>
          <w:rtl/>
        </w:rPr>
        <w:t>ی</w:t>
      </w:r>
      <w:r w:rsidRPr="005C1999">
        <w:rPr>
          <w:rFonts w:ascii="F_mitra" w:hAnsi="F_mitra"/>
          <w:rtl/>
        </w:rPr>
        <w:t>د: مهد</w:t>
      </w:r>
      <w:r w:rsidR="00AC3BE7">
        <w:rPr>
          <w:rFonts w:ascii="F_mitra" w:hAnsi="F_mitra"/>
          <w:rtl/>
        </w:rPr>
        <w:t>ی</w:t>
      </w:r>
      <w:r w:rsidRPr="005C1999">
        <w:rPr>
          <w:rFonts w:ascii="F_mitra" w:hAnsi="F_mitra"/>
          <w:rtl/>
        </w:rPr>
        <w:t xml:space="preserve"> خواه</w:t>
      </w:r>
      <w:r w:rsidR="00AC3BE7">
        <w:rPr>
          <w:rFonts w:ascii="F_mitra" w:hAnsi="F_mitra"/>
          <w:rtl/>
        </w:rPr>
        <w:t>ی</w:t>
      </w:r>
      <w:r w:rsidRPr="005C1999">
        <w:rPr>
          <w:rFonts w:ascii="F_mitra" w:hAnsi="F_mitra"/>
          <w:rtl/>
        </w:rPr>
        <w:t>م گفت: او طبق گواه</w:t>
      </w:r>
      <w:r w:rsidR="00AC3BE7">
        <w:rPr>
          <w:rFonts w:ascii="F_mitra" w:hAnsi="F_mitra"/>
          <w:rtl/>
        </w:rPr>
        <w:t>ی</w:t>
      </w:r>
      <w:r w:rsidRPr="005C1999">
        <w:rPr>
          <w:rFonts w:ascii="F_mitra" w:hAnsi="F_mitra"/>
          <w:rtl/>
        </w:rPr>
        <w:t xml:space="preserve"> خودتان بدون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 xml:space="preserve">ه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را بعنوان حا</w:t>
      </w:r>
      <w:r w:rsidR="00AC3BE7">
        <w:rPr>
          <w:rFonts w:ascii="F_mitra" w:hAnsi="F_mitra"/>
          <w:rtl/>
        </w:rPr>
        <w:t>ک</w:t>
      </w:r>
      <w:r w:rsidRPr="005C1999">
        <w:rPr>
          <w:rFonts w:ascii="F_mitra" w:hAnsi="F_mitra"/>
          <w:rtl/>
        </w:rPr>
        <w:t>م تع</w:t>
      </w:r>
      <w:r w:rsidR="00AC3BE7">
        <w:rPr>
          <w:rFonts w:ascii="F_mitra" w:hAnsi="F_mitra"/>
          <w:rtl/>
        </w:rPr>
        <w:t>یی</w:t>
      </w:r>
      <w:r w:rsidRPr="005C1999">
        <w:rPr>
          <w:rFonts w:ascii="F_mitra" w:hAnsi="F_mitra"/>
          <w:rtl/>
        </w:rPr>
        <w:t xml:space="preserve">ن </w:t>
      </w:r>
      <w:r w:rsidR="00AC3BE7">
        <w:rPr>
          <w:rFonts w:ascii="F_mitra" w:hAnsi="F_mitra"/>
          <w:rtl/>
        </w:rPr>
        <w:t>ک</w:t>
      </w:r>
      <w:r w:rsidRPr="005C1999">
        <w:rPr>
          <w:rFonts w:ascii="F_mitra" w:hAnsi="F_mitra"/>
          <w:rtl/>
        </w:rPr>
        <w:t>ند فرار نموده است؟ و اگر بگوئ</w:t>
      </w:r>
      <w:r w:rsidR="00AC3BE7">
        <w:rPr>
          <w:rFonts w:ascii="F_mitra" w:hAnsi="F_mitra"/>
          <w:rtl/>
        </w:rPr>
        <w:t>ی</w:t>
      </w:r>
      <w:r w:rsidRPr="005C1999">
        <w:rPr>
          <w:rFonts w:ascii="F_mitra" w:hAnsi="F_mitra"/>
          <w:rtl/>
        </w:rPr>
        <w:t>د: پ</w:t>
      </w:r>
      <w:r w:rsidR="00AC3BE7">
        <w:rPr>
          <w:rFonts w:ascii="F_mitra" w:hAnsi="F_mitra"/>
          <w:rtl/>
        </w:rPr>
        <w:t>ی</w:t>
      </w:r>
      <w:r w:rsidRPr="005C1999">
        <w:rPr>
          <w:rFonts w:ascii="F_mitra" w:hAnsi="F_mitra"/>
          <w:rtl/>
        </w:rPr>
        <w:t>روانش. خواه</w:t>
      </w:r>
      <w:r w:rsidR="00AC3BE7">
        <w:rPr>
          <w:rFonts w:ascii="F_mitra" w:hAnsi="F_mitra"/>
          <w:rtl/>
        </w:rPr>
        <w:t>ی</w:t>
      </w:r>
      <w:r w:rsidRPr="005C1999">
        <w:rPr>
          <w:rFonts w:ascii="F_mitra" w:hAnsi="F_mitra"/>
          <w:rtl/>
        </w:rPr>
        <w:t>م گفت: فرهنگ د</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و تار</w:t>
      </w:r>
      <w:r w:rsidR="00AC3BE7">
        <w:rPr>
          <w:rFonts w:ascii="F_mitra" w:hAnsi="F_mitra"/>
          <w:rtl/>
        </w:rPr>
        <w:t>ی</w:t>
      </w:r>
      <w:r w:rsidRPr="005C1999">
        <w:rPr>
          <w:rFonts w:ascii="F_mitra" w:hAnsi="F_mitra"/>
          <w:rtl/>
        </w:rPr>
        <w:t>خ</w:t>
      </w:r>
      <w:r w:rsidR="00AC3BE7">
        <w:rPr>
          <w:rFonts w:ascii="F_mitra" w:hAnsi="F_mitra"/>
          <w:rtl/>
        </w:rPr>
        <w:t>ی</w:t>
      </w:r>
      <w:r w:rsidRPr="005C1999">
        <w:rPr>
          <w:rFonts w:ascii="F_mitra" w:hAnsi="F_mitra"/>
          <w:rtl/>
        </w:rPr>
        <w:t xml:space="preserve"> شما چن</w:t>
      </w:r>
      <w:r w:rsidR="00AC3BE7">
        <w:rPr>
          <w:rFonts w:ascii="F_mitra" w:hAnsi="F_mitra"/>
          <w:rtl/>
        </w:rPr>
        <w:t>ی</w:t>
      </w:r>
      <w:r w:rsidRPr="005C1999">
        <w:rPr>
          <w:rFonts w:ascii="F_mitra" w:hAnsi="F_mitra"/>
          <w:rtl/>
        </w:rPr>
        <w:t>ن ادعا</w:t>
      </w:r>
      <w:r w:rsidR="00AC3BE7">
        <w:rPr>
          <w:rFonts w:ascii="F_mitra" w:hAnsi="F_mitra"/>
          <w:rtl/>
        </w:rPr>
        <w:t>یی</w:t>
      </w:r>
      <w:r w:rsidRPr="005C1999">
        <w:rPr>
          <w:rFonts w:ascii="F_mitra" w:hAnsi="F_mitra"/>
          <w:rtl/>
        </w:rPr>
        <w:t xml:space="preserve"> را بر نم</w:t>
      </w:r>
      <w:r w:rsidR="00AC3BE7">
        <w:rPr>
          <w:rFonts w:ascii="F_mitra" w:hAnsi="F_mitra"/>
          <w:rtl/>
        </w:rPr>
        <w:t>ی</w:t>
      </w:r>
      <w:r w:rsidRPr="005C1999">
        <w:rPr>
          <w:rFonts w:ascii="F_mitra" w:hAnsi="F_mitra"/>
          <w:rtl/>
        </w:rPr>
        <w:t>‌تابد و همه‌</w:t>
      </w:r>
      <w:r w:rsidR="00AC3BE7">
        <w:rPr>
          <w:rFonts w:ascii="F_mitra" w:hAnsi="F_mitra"/>
          <w:rtl/>
        </w:rPr>
        <w:t>ی</w:t>
      </w:r>
      <w:r w:rsidRPr="005C1999">
        <w:rPr>
          <w:rFonts w:ascii="F_mitra" w:hAnsi="F_mitra"/>
          <w:rtl/>
        </w:rPr>
        <w:t xml:space="preserve"> روا</w:t>
      </w:r>
      <w:r w:rsidR="00AC3BE7">
        <w:rPr>
          <w:rFonts w:ascii="F_mitra" w:hAnsi="F_mitra"/>
          <w:rtl/>
        </w:rPr>
        <w:t>ی</w:t>
      </w:r>
      <w:r w:rsidRPr="005C1999">
        <w:rPr>
          <w:rFonts w:ascii="F_mitra" w:hAnsi="F_mitra"/>
          <w:rtl/>
        </w:rPr>
        <w:t>ات شما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امام توسط خدا و پ</w:t>
      </w:r>
      <w:r w:rsidR="00AC3BE7">
        <w:rPr>
          <w:rFonts w:ascii="F_mitra" w:hAnsi="F_mitra"/>
          <w:rtl/>
        </w:rPr>
        <w:t>ی</w:t>
      </w:r>
      <w:r w:rsidRPr="005C1999">
        <w:rPr>
          <w:rFonts w:ascii="F_mitra" w:hAnsi="F_mitra"/>
          <w:rtl/>
        </w:rPr>
        <w:t>امبرش تع</w:t>
      </w:r>
      <w:r w:rsidR="00AC3BE7">
        <w:rPr>
          <w:rFonts w:ascii="F_mitra" w:hAnsi="F_mitra"/>
          <w:rtl/>
        </w:rPr>
        <w:t>یی</w:t>
      </w:r>
      <w:r w:rsidRPr="005C1999">
        <w:rPr>
          <w:rFonts w:ascii="F_mitra" w:hAnsi="F_mitra"/>
          <w:rtl/>
        </w:rPr>
        <w:t>ن م</w:t>
      </w:r>
      <w:r w:rsidR="00AC3BE7">
        <w:rPr>
          <w:rFonts w:ascii="F_mitra" w:hAnsi="F_mitra"/>
          <w:rtl/>
        </w:rPr>
        <w:t>ی</w:t>
      </w:r>
      <w:r w:rsidRPr="005C1999">
        <w:rPr>
          <w:rFonts w:ascii="F_mitra" w:hAnsi="F_mitra"/>
          <w:rtl/>
        </w:rPr>
        <w:t xml:space="preserve">‌شود نه توسط عموم مردم.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 ش</w:t>
      </w:r>
      <w:r w:rsidR="00AC3BE7">
        <w:rPr>
          <w:rFonts w:ascii="F_mitra" w:hAnsi="F_mitra"/>
          <w:rtl/>
        </w:rPr>
        <w:t>ی</w:t>
      </w:r>
      <w:r w:rsidRPr="005C1999">
        <w:rPr>
          <w:rFonts w:ascii="F_mitra" w:hAnsi="F_mitra"/>
          <w:rtl/>
        </w:rPr>
        <w:t>عه ب</w:t>
      </w:r>
      <w:r w:rsidR="00AC3BE7">
        <w:rPr>
          <w:rFonts w:ascii="F_mitra" w:hAnsi="F_mitra"/>
          <w:rtl/>
        </w:rPr>
        <w:t>ی</w:t>
      </w:r>
      <w:r w:rsidRPr="005C1999">
        <w:rPr>
          <w:rFonts w:ascii="F_mitra" w:hAnsi="F_mitra"/>
          <w:rtl/>
        </w:rPr>
        <w:t>ش از هزار سال بر ا</w:t>
      </w:r>
      <w:r w:rsidR="00AC3BE7">
        <w:rPr>
          <w:rFonts w:ascii="F_mitra" w:hAnsi="F_mitra"/>
          <w:rtl/>
        </w:rPr>
        <w:t>ی</w:t>
      </w:r>
      <w:r w:rsidRPr="005C1999">
        <w:rPr>
          <w:rFonts w:ascii="F_mitra" w:hAnsi="F_mitra"/>
          <w:rtl/>
        </w:rPr>
        <w:t>ن عق</w:t>
      </w:r>
      <w:r w:rsidR="00AC3BE7">
        <w:rPr>
          <w:rFonts w:ascii="F_mitra" w:hAnsi="F_mitra"/>
          <w:rtl/>
        </w:rPr>
        <w:t>ی</w:t>
      </w:r>
      <w:r w:rsidRPr="005C1999">
        <w:rPr>
          <w:rFonts w:ascii="F_mitra" w:hAnsi="F_mitra"/>
          <w:rtl/>
        </w:rPr>
        <w:t>ده ز</w:t>
      </w:r>
      <w:r w:rsidR="00AC3BE7">
        <w:rPr>
          <w:rFonts w:ascii="F_mitra" w:hAnsi="F_mitra"/>
          <w:rtl/>
        </w:rPr>
        <w:t>ی</w:t>
      </w:r>
      <w:r w:rsidRPr="005C1999">
        <w:rPr>
          <w:rFonts w:ascii="F_mitra" w:hAnsi="F_mitra"/>
          <w:rtl/>
        </w:rPr>
        <w:t>سته است؛ امروز چرا آنرا ناد</w:t>
      </w:r>
      <w:r w:rsidR="00AC3BE7">
        <w:rPr>
          <w:rFonts w:ascii="F_mitra" w:hAnsi="F_mitra"/>
          <w:rtl/>
        </w:rPr>
        <w:t>ی</w:t>
      </w:r>
      <w:r w:rsidRPr="005C1999">
        <w:rPr>
          <w:rFonts w:ascii="F_mitra" w:hAnsi="F_mitra"/>
          <w:rtl/>
        </w:rPr>
        <w:t>ده م</w:t>
      </w:r>
      <w:r w:rsidR="00AC3BE7">
        <w:rPr>
          <w:rFonts w:ascii="F_mitra" w:hAnsi="F_mitra"/>
          <w:rtl/>
        </w:rPr>
        <w:t>ی</w:t>
      </w:r>
      <w:r w:rsidRPr="005C1999">
        <w:rPr>
          <w:rFonts w:ascii="F_mitra" w:hAnsi="F_mitra"/>
          <w:rtl/>
        </w:rPr>
        <w:t>‌گ</w:t>
      </w:r>
      <w:r w:rsidR="00AC3BE7">
        <w:rPr>
          <w:rFonts w:ascii="F_mitra" w:hAnsi="F_mitra"/>
          <w:rtl/>
        </w:rPr>
        <w:t>ی</w:t>
      </w:r>
      <w:r w:rsidRPr="005C1999">
        <w:rPr>
          <w:rFonts w:ascii="F_mitra" w:hAnsi="F_mitra"/>
          <w:rtl/>
        </w:rPr>
        <w:t>رند آ</w:t>
      </w:r>
      <w:r w:rsidR="00AC3BE7">
        <w:rPr>
          <w:rFonts w:ascii="F_mitra" w:hAnsi="F_mitra"/>
          <w:rtl/>
        </w:rPr>
        <w:t>ی</w:t>
      </w:r>
      <w:r w:rsidRPr="005C1999">
        <w:rPr>
          <w:rFonts w:ascii="F_mitra" w:hAnsi="F_mitra"/>
          <w:rtl/>
        </w:rPr>
        <w:t>ا به د</w:t>
      </w:r>
      <w:r w:rsidR="00AC3BE7">
        <w:rPr>
          <w:rFonts w:ascii="F_mitra" w:hAnsi="F_mitra"/>
          <w:rtl/>
        </w:rPr>
        <w:t>ی</w:t>
      </w:r>
      <w:r w:rsidRPr="005C1999">
        <w:rPr>
          <w:rFonts w:ascii="F_mitra" w:hAnsi="F_mitra"/>
          <w:rtl/>
        </w:rPr>
        <w:t>ن جد</w:t>
      </w:r>
      <w:r w:rsidR="00AC3BE7">
        <w:rPr>
          <w:rFonts w:ascii="F_mitra" w:hAnsi="F_mitra"/>
          <w:rtl/>
        </w:rPr>
        <w:t>ی</w:t>
      </w:r>
      <w:r w:rsidRPr="005C1999">
        <w:rPr>
          <w:rFonts w:ascii="F_mitra" w:hAnsi="F_mitra"/>
          <w:rtl/>
        </w:rPr>
        <w:t>د</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گذشتگانشان از آن ب</w:t>
      </w:r>
      <w:r w:rsidR="00AC3BE7">
        <w:rPr>
          <w:rFonts w:ascii="F_mitra" w:hAnsi="F_mitra"/>
          <w:rtl/>
        </w:rPr>
        <w:t>ی</w:t>
      </w:r>
      <w:r w:rsidRPr="005C1999">
        <w:rPr>
          <w:rFonts w:ascii="F_mitra" w:hAnsi="F_mitra"/>
          <w:rtl/>
        </w:rPr>
        <w:t>‌خبر بوده‌اند رو</w:t>
      </w:r>
      <w:r w:rsidR="00AC3BE7">
        <w:rPr>
          <w:rFonts w:ascii="F_mitra" w:hAnsi="F_mitra"/>
          <w:rtl/>
        </w:rPr>
        <w:t>ی</w:t>
      </w:r>
      <w:r w:rsidRPr="005C1999">
        <w:rPr>
          <w:rFonts w:ascii="F_mitra" w:hAnsi="F_mitra"/>
          <w:rtl/>
        </w:rPr>
        <w:t xml:space="preserve">‌آورده‌ </w:t>
      </w:r>
      <w:r w:rsidR="00AC3BE7">
        <w:rPr>
          <w:rFonts w:ascii="F_mitra" w:hAnsi="F_mitra"/>
          <w:rtl/>
        </w:rPr>
        <w:t>ی</w:t>
      </w:r>
      <w:r w:rsidRPr="005C1999">
        <w:rPr>
          <w:rFonts w:ascii="F_mitra" w:hAnsi="F_mitra"/>
          <w:rtl/>
        </w:rPr>
        <w:t>ا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روا</w:t>
      </w:r>
      <w:r w:rsidR="00AC3BE7">
        <w:rPr>
          <w:rFonts w:ascii="F_mitra" w:hAnsi="F_mitra"/>
          <w:rtl/>
        </w:rPr>
        <w:t>ی</w:t>
      </w:r>
      <w:r w:rsidRPr="005C1999">
        <w:rPr>
          <w:rFonts w:ascii="F_mitra" w:hAnsi="F_mitra"/>
          <w:rtl/>
        </w:rPr>
        <w:t>ات و تار</w:t>
      </w:r>
      <w:r w:rsidR="00AC3BE7">
        <w:rPr>
          <w:rFonts w:ascii="F_mitra" w:hAnsi="F_mitra"/>
          <w:rtl/>
        </w:rPr>
        <w:t>ی</w:t>
      </w:r>
      <w:r w:rsidRPr="005C1999">
        <w:rPr>
          <w:rFonts w:ascii="F_mitra" w:hAnsi="F_mitra"/>
          <w:rtl/>
        </w:rPr>
        <w:t>خ خو</w:t>
      </w:r>
      <w:r w:rsidR="00AC3BE7">
        <w:rPr>
          <w:rFonts w:ascii="F_mitra" w:hAnsi="F_mitra"/>
          <w:rtl/>
        </w:rPr>
        <w:t>ی</w:t>
      </w:r>
      <w:r w:rsidRPr="005C1999">
        <w:rPr>
          <w:rFonts w:ascii="F_mitra" w:hAnsi="F_mitra"/>
          <w:rtl/>
        </w:rPr>
        <w:t>ش را به فراموش</w:t>
      </w:r>
      <w:r w:rsidR="00AC3BE7">
        <w:rPr>
          <w:rFonts w:ascii="F_mitra" w:hAnsi="F_mitra"/>
          <w:rtl/>
        </w:rPr>
        <w:t>ی</w:t>
      </w:r>
      <w:r w:rsidRPr="005C1999">
        <w:rPr>
          <w:rFonts w:ascii="F_mitra" w:hAnsi="F_mitra"/>
          <w:rtl/>
        </w:rPr>
        <w:t xml:space="preserve"> سپرده‌اند؟ </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با</w:t>
      </w:r>
      <w:r w:rsidR="00AC3BE7">
        <w:rPr>
          <w:rFonts w:ascii="F_mitra" w:hAnsi="F_mitra"/>
          <w:b/>
          <w:bCs/>
          <w:sz w:val="24"/>
          <w:rtl/>
        </w:rPr>
        <w:t>ی</w:t>
      </w:r>
      <w:r w:rsidRPr="005C1999">
        <w:rPr>
          <w:rFonts w:ascii="F_mitra" w:hAnsi="F_mitra"/>
          <w:b/>
          <w:bCs/>
          <w:sz w:val="24"/>
          <w:rtl/>
        </w:rPr>
        <w:t>د گفت از ا</w:t>
      </w:r>
      <w:r w:rsidR="00AC3BE7">
        <w:rPr>
          <w:rFonts w:ascii="F_mitra" w:hAnsi="F_mitra"/>
          <w:b/>
          <w:bCs/>
          <w:sz w:val="24"/>
          <w:rtl/>
        </w:rPr>
        <w:t>ی</w:t>
      </w:r>
      <w:r w:rsidRPr="005C1999">
        <w:rPr>
          <w:rFonts w:ascii="F_mitra" w:hAnsi="F_mitra"/>
          <w:b/>
          <w:bCs/>
          <w:sz w:val="24"/>
          <w:rtl/>
        </w:rPr>
        <w:t xml:space="preserve">ن دو راه </w:t>
      </w:r>
      <w:r w:rsidR="00AC3BE7">
        <w:rPr>
          <w:rFonts w:ascii="F_mitra" w:hAnsi="F_mitra"/>
          <w:b/>
          <w:bCs/>
          <w:sz w:val="24"/>
          <w:rtl/>
        </w:rPr>
        <w:t>یکی</w:t>
      </w:r>
      <w:r w:rsidRPr="005C1999">
        <w:rPr>
          <w:rFonts w:ascii="F_mitra" w:hAnsi="F_mitra"/>
          <w:b/>
          <w:bCs/>
          <w:sz w:val="24"/>
          <w:rtl/>
        </w:rPr>
        <w:t xml:space="preserve"> را با</w:t>
      </w:r>
      <w:r w:rsidR="00AC3BE7">
        <w:rPr>
          <w:rFonts w:ascii="F_mitra" w:hAnsi="F_mitra"/>
          <w:b/>
          <w:bCs/>
          <w:sz w:val="24"/>
          <w:rtl/>
        </w:rPr>
        <w:t>ی</w:t>
      </w:r>
      <w:r w:rsidRPr="005C1999">
        <w:rPr>
          <w:rFonts w:ascii="F_mitra" w:hAnsi="F_mitra"/>
          <w:b/>
          <w:bCs/>
          <w:sz w:val="24"/>
          <w:rtl/>
        </w:rPr>
        <w:t>د انتخاب نمائ</w:t>
      </w:r>
      <w:r w:rsidR="00AC3BE7">
        <w:rPr>
          <w:rFonts w:ascii="F_mitra" w:hAnsi="F_mitra"/>
          <w:b/>
          <w:bCs/>
          <w:sz w:val="24"/>
          <w:rtl/>
        </w:rPr>
        <w:t>ی</w:t>
      </w:r>
      <w:r w:rsidRPr="005C1999">
        <w:rPr>
          <w:rFonts w:ascii="F_mitra" w:hAnsi="F_mitra"/>
          <w:b/>
          <w:bCs/>
          <w:sz w:val="24"/>
          <w:rtl/>
        </w:rPr>
        <w:t xml:space="preserve">د </w:t>
      </w:r>
      <w:r w:rsidR="00AC3BE7">
        <w:rPr>
          <w:rFonts w:ascii="F_mitra" w:hAnsi="F_mitra"/>
          <w:b/>
          <w:bCs/>
          <w:sz w:val="24"/>
          <w:rtl/>
        </w:rPr>
        <w:t>ی</w:t>
      </w:r>
      <w:r w:rsidRPr="005C1999">
        <w:rPr>
          <w:rFonts w:ascii="F_mitra" w:hAnsi="F_mitra"/>
          <w:b/>
          <w:bCs/>
          <w:sz w:val="24"/>
          <w:rtl/>
        </w:rPr>
        <w:t>ا از اعتقاد به ح</w:t>
      </w:r>
      <w:r w:rsidR="00AC3BE7">
        <w:rPr>
          <w:rFonts w:ascii="F_mitra" w:hAnsi="F_mitra"/>
          <w:b/>
          <w:bCs/>
          <w:sz w:val="24"/>
          <w:rtl/>
        </w:rPr>
        <w:t>ک</w:t>
      </w:r>
      <w:r w:rsidRPr="005C1999">
        <w:rPr>
          <w:rFonts w:ascii="F_mitra" w:hAnsi="F_mitra"/>
          <w:b/>
          <w:bCs/>
          <w:sz w:val="24"/>
          <w:rtl/>
        </w:rPr>
        <w:t>ومت اله</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ه ب</w:t>
      </w:r>
      <w:r w:rsidR="00AC3BE7">
        <w:rPr>
          <w:rFonts w:ascii="F_mitra" w:hAnsi="F_mitra"/>
          <w:b/>
          <w:bCs/>
          <w:sz w:val="24"/>
          <w:rtl/>
        </w:rPr>
        <w:t>ی</w:t>
      </w:r>
      <w:r w:rsidRPr="005C1999">
        <w:rPr>
          <w:rFonts w:ascii="F_mitra" w:hAnsi="F_mitra"/>
          <w:b/>
          <w:bCs/>
          <w:sz w:val="24"/>
          <w:rtl/>
        </w:rPr>
        <w:t>ش از هزار سال چشم به راه آن بوده‌ا</w:t>
      </w:r>
      <w:r w:rsidR="00AC3BE7">
        <w:rPr>
          <w:rFonts w:ascii="F_mitra" w:hAnsi="F_mitra"/>
          <w:b/>
          <w:bCs/>
          <w:sz w:val="24"/>
          <w:rtl/>
        </w:rPr>
        <w:t>ی</w:t>
      </w:r>
      <w:r w:rsidRPr="005C1999">
        <w:rPr>
          <w:rFonts w:ascii="F_mitra" w:hAnsi="F_mitra"/>
          <w:b/>
          <w:bCs/>
          <w:sz w:val="24"/>
          <w:rtl/>
        </w:rPr>
        <w:t>د دست بردار</w:t>
      </w:r>
      <w:r w:rsidR="00AC3BE7">
        <w:rPr>
          <w:rFonts w:ascii="F_mitra" w:hAnsi="F_mitra"/>
          <w:b/>
          <w:bCs/>
          <w:sz w:val="24"/>
          <w:rtl/>
        </w:rPr>
        <w:t>ی</w:t>
      </w:r>
      <w:r w:rsidRPr="005C1999">
        <w:rPr>
          <w:rFonts w:ascii="F_mitra" w:hAnsi="F_mitra"/>
          <w:b/>
          <w:bCs/>
          <w:sz w:val="24"/>
          <w:rtl/>
        </w:rPr>
        <w:t xml:space="preserve">د </w:t>
      </w:r>
      <w:r w:rsidR="00AC3BE7">
        <w:rPr>
          <w:rFonts w:ascii="F_mitra" w:hAnsi="F_mitra"/>
          <w:b/>
          <w:bCs/>
          <w:sz w:val="24"/>
          <w:rtl/>
        </w:rPr>
        <w:t>ی</w:t>
      </w:r>
      <w:r w:rsidRPr="005C1999">
        <w:rPr>
          <w:rFonts w:ascii="F_mitra" w:hAnsi="F_mitra"/>
          <w:b/>
          <w:bCs/>
          <w:sz w:val="24"/>
          <w:rtl/>
        </w:rPr>
        <w:t>ا ا</w:t>
      </w:r>
      <w:r w:rsidR="00AC3BE7">
        <w:rPr>
          <w:rFonts w:ascii="F_mitra" w:hAnsi="F_mitra"/>
          <w:b/>
          <w:bCs/>
          <w:sz w:val="24"/>
          <w:rtl/>
        </w:rPr>
        <w:t>ی</w:t>
      </w:r>
      <w:r w:rsidRPr="005C1999">
        <w:rPr>
          <w:rFonts w:ascii="F_mitra" w:hAnsi="F_mitra"/>
          <w:b/>
          <w:bCs/>
          <w:sz w:val="24"/>
          <w:rtl/>
        </w:rPr>
        <w:t>ن</w:t>
      </w:r>
      <w:r w:rsidR="00AC3BE7">
        <w:rPr>
          <w:rFonts w:ascii="F_mitra" w:hAnsi="F_mitra"/>
          <w:b/>
          <w:bCs/>
          <w:sz w:val="24"/>
          <w:rtl/>
        </w:rPr>
        <w:t>ک</w:t>
      </w:r>
      <w:r w:rsidRPr="005C1999">
        <w:rPr>
          <w:rFonts w:ascii="F_mitra" w:hAnsi="F_mitra"/>
          <w:b/>
          <w:bCs/>
          <w:sz w:val="24"/>
          <w:rtl/>
        </w:rPr>
        <w:t>ه از ا</w:t>
      </w:r>
      <w:r w:rsidR="00AC3BE7">
        <w:rPr>
          <w:rFonts w:ascii="F_mitra" w:hAnsi="F_mitra"/>
          <w:b/>
          <w:bCs/>
          <w:sz w:val="24"/>
          <w:rtl/>
        </w:rPr>
        <w:t>ی</w:t>
      </w:r>
      <w:r w:rsidRPr="005C1999">
        <w:rPr>
          <w:rFonts w:ascii="F_mitra" w:hAnsi="F_mitra"/>
          <w:b/>
          <w:bCs/>
          <w:sz w:val="24"/>
          <w:rtl/>
        </w:rPr>
        <w:t>ن ح</w:t>
      </w:r>
      <w:r w:rsidR="00AC3BE7">
        <w:rPr>
          <w:rFonts w:ascii="F_mitra" w:hAnsi="F_mitra"/>
          <w:b/>
          <w:bCs/>
          <w:sz w:val="24"/>
          <w:rtl/>
        </w:rPr>
        <w:t>ک</w:t>
      </w:r>
      <w:r w:rsidRPr="005C1999">
        <w:rPr>
          <w:rFonts w:ascii="F_mitra" w:hAnsi="F_mitra"/>
          <w:b/>
          <w:bCs/>
          <w:sz w:val="24"/>
          <w:rtl/>
        </w:rPr>
        <w:t>ومت</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ه توسط بشر انتخاب شده دست ب</w:t>
      </w:r>
      <w:r w:rsidR="00AC3BE7">
        <w:rPr>
          <w:rFonts w:ascii="F_mitra" w:hAnsi="F_mitra"/>
          <w:b/>
          <w:bCs/>
          <w:sz w:val="24"/>
          <w:rtl/>
        </w:rPr>
        <w:t>ک</w:t>
      </w:r>
      <w:r w:rsidRPr="005C1999">
        <w:rPr>
          <w:rFonts w:ascii="F_mitra" w:hAnsi="F_mitra"/>
          <w:b/>
          <w:bCs/>
          <w:sz w:val="24"/>
          <w:rtl/>
        </w:rPr>
        <w:t>ش</w:t>
      </w:r>
      <w:r w:rsidR="00AC3BE7">
        <w:rPr>
          <w:rFonts w:ascii="F_mitra" w:hAnsi="F_mitra"/>
          <w:b/>
          <w:bCs/>
          <w:sz w:val="24"/>
          <w:rtl/>
        </w:rPr>
        <w:t>ی</w:t>
      </w:r>
      <w:r w:rsidRPr="005C1999">
        <w:rPr>
          <w:rFonts w:ascii="F_mitra" w:hAnsi="F_mitra"/>
          <w:b/>
          <w:bCs/>
          <w:sz w:val="24"/>
          <w:rtl/>
        </w:rPr>
        <w:t>د و همچنان در انتظار ح</w:t>
      </w:r>
      <w:r w:rsidR="00AC3BE7">
        <w:rPr>
          <w:rFonts w:ascii="F_mitra" w:hAnsi="F_mitra"/>
          <w:b/>
          <w:bCs/>
          <w:sz w:val="24"/>
          <w:rtl/>
        </w:rPr>
        <w:t>ک</w:t>
      </w:r>
      <w:r w:rsidRPr="005C1999">
        <w:rPr>
          <w:rFonts w:ascii="F_mitra" w:hAnsi="F_mitra"/>
          <w:b/>
          <w:bCs/>
          <w:sz w:val="24"/>
          <w:rtl/>
        </w:rPr>
        <w:t>ومت اله</w:t>
      </w:r>
      <w:r w:rsidR="00AC3BE7">
        <w:rPr>
          <w:rFonts w:ascii="F_mitra" w:hAnsi="F_mitra"/>
          <w:b/>
          <w:bCs/>
          <w:sz w:val="24"/>
          <w:rtl/>
        </w:rPr>
        <w:t>ی</w:t>
      </w:r>
      <w:r w:rsidRPr="005C1999">
        <w:rPr>
          <w:rFonts w:ascii="F_mitra" w:hAnsi="F_mitra"/>
          <w:b/>
          <w:bCs/>
          <w:sz w:val="24"/>
          <w:rtl/>
        </w:rPr>
        <w:t xml:space="preserve"> بنش</w:t>
      </w:r>
      <w:r w:rsidR="00AC3BE7">
        <w:rPr>
          <w:rFonts w:ascii="F_mitra" w:hAnsi="F_mitra"/>
          <w:b/>
          <w:bCs/>
          <w:sz w:val="24"/>
          <w:rtl/>
        </w:rPr>
        <w:t>ی</w:t>
      </w:r>
      <w:r w:rsidRPr="005C1999">
        <w:rPr>
          <w:rFonts w:ascii="F_mitra" w:hAnsi="F_mitra"/>
          <w:b/>
          <w:bCs/>
          <w:sz w:val="24"/>
          <w:rtl/>
        </w:rPr>
        <w:t>ن</w:t>
      </w:r>
      <w:r w:rsidR="00AC3BE7">
        <w:rPr>
          <w:rFonts w:ascii="F_mitra" w:hAnsi="F_mitra"/>
          <w:b/>
          <w:bCs/>
          <w:sz w:val="24"/>
          <w:rtl/>
        </w:rPr>
        <w:t>ی</w:t>
      </w:r>
      <w:r w:rsidRPr="005C1999">
        <w:rPr>
          <w:rFonts w:ascii="F_mitra" w:hAnsi="F_mitra"/>
          <w:b/>
          <w:bCs/>
          <w:sz w:val="24"/>
          <w:rtl/>
        </w:rPr>
        <w:t xml:space="preserve">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8ـ در ادامه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از غ</w:t>
      </w:r>
      <w:r w:rsidR="00AC3BE7">
        <w:rPr>
          <w:rFonts w:ascii="F_mitra" w:hAnsi="F_mitra"/>
          <w:rtl/>
        </w:rPr>
        <w:t>ی</w:t>
      </w:r>
      <w:r w:rsidRPr="005C1999">
        <w:rPr>
          <w:rFonts w:ascii="F_mitra" w:hAnsi="F_mitra"/>
          <w:rtl/>
        </w:rPr>
        <w:t xml:space="preserve">بت </w:t>
      </w:r>
      <w:r w:rsidR="00AC3BE7">
        <w:rPr>
          <w:rFonts w:ascii="F_mitra" w:hAnsi="F_mitra"/>
          <w:rtl/>
        </w:rPr>
        <w:t>ک</w:t>
      </w:r>
      <w:r w:rsidRPr="005C1999">
        <w:rPr>
          <w:rFonts w:ascii="F_mitra" w:hAnsi="F_mitra"/>
          <w:rtl/>
        </w:rPr>
        <w:t>برا ب</w:t>
      </w:r>
      <w:r w:rsidR="00AC3BE7">
        <w:rPr>
          <w:rFonts w:ascii="F_mitra" w:hAnsi="F_mitra"/>
          <w:rtl/>
        </w:rPr>
        <w:t>ی</w:t>
      </w:r>
      <w:r w:rsidRPr="005C1999">
        <w:rPr>
          <w:rFonts w:ascii="F_mitra" w:hAnsi="F_mitra"/>
          <w:rtl/>
        </w:rPr>
        <w:t>ش از هزار سال م</w:t>
      </w:r>
      <w:r w:rsidR="00AC3BE7">
        <w:rPr>
          <w:rFonts w:ascii="F_mitra" w:hAnsi="F_mitra"/>
          <w:rtl/>
        </w:rPr>
        <w:t>ی</w:t>
      </w:r>
      <w:r w:rsidRPr="005C1999">
        <w:rPr>
          <w:rFonts w:ascii="F_mitra" w:hAnsi="F_mitra"/>
          <w:rtl/>
        </w:rPr>
        <w:t>‌گذرد و شا</w:t>
      </w:r>
      <w:r w:rsidR="00AC3BE7">
        <w:rPr>
          <w:rFonts w:ascii="F_mitra" w:hAnsi="F_mitra"/>
          <w:rtl/>
        </w:rPr>
        <w:t>ی</w:t>
      </w:r>
      <w:r w:rsidRPr="005C1999">
        <w:rPr>
          <w:rFonts w:ascii="F_mitra" w:hAnsi="F_mitra"/>
          <w:rtl/>
        </w:rPr>
        <w:t>د هزاران سال د</w:t>
      </w:r>
      <w:r w:rsidR="00AC3BE7">
        <w:rPr>
          <w:rFonts w:ascii="F_mitra" w:hAnsi="F_mitra"/>
          <w:rtl/>
        </w:rPr>
        <w:t>ی</w:t>
      </w:r>
      <w:r w:rsidRPr="005C1999">
        <w:rPr>
          <w:rFonts w:ascii="F_mitra" w:hAnsi="F_mitra"/>
          <w:rtl/>
        </w:rPr>
        <w:t>گر بگذرد و مصلحت متقاض</w:t>
      </w:r>
      <w:r w:rsidR="00AC3BE7">
        <w:rPr>
          <w:rFonts w:ascii="F_mitra" w:hAnsi="F_mitra"/>
          <w:rtl/>
        </w:rPr>
        <w:t>ی</w:t>
      </w:r>
      <w:r w:rsidRPr="005C1999">
        <w:rPr>
          <w:rFonts w:ascii="F_mitra" w:hAnsi="F_mitra"/>
          <w:rtl/>
        </w:rPr>
        <w:t xml:space="preserve"> تشر</w:t>
      </w:r>
      <w:r w:rsidR="00AC3BE7">
        <w:rPr>
          <w:rFonts w:ascii="F_mitra" w:hAnsi="F_mitra"/>
          <w:rtl/>
        </w:rPr>
        <w:t>ی</w:t>
      </w:r>
      <w:r w:rsidRPr="005C1999">
        <w:rPr>
          <w:rFonts w:ascii="F_mitra" w:hAnsi="F_mitra"/>
          <w:rtl/>
        </w:rPr>
        <w:t>ف آور</w:t>
      </w:r>
      <w:r w:rsidR="00AC3BE7">
        <w:rPr>
          <w:rFonts w:ascii="F_mitra" w:hAnsi="F_mitra"/>
          <w:rtl/>
        </w:rPr>
        <w:t>ی</w:t>
      </w:r>
      <w:r w:rsidRPr="005C1999">
        <w:rPr>
          <w:rFonts w:ascii="F_mitra" w:hAnsi="F_mitra"/>
          <w:rtl/>
        </w:rPr>
        <w:t xml:space="preserve"> امام نباشد(خم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اگر ن</w:t>
      </w:r>
      <w:r w:rsidR="00AC3BE7">
        <w:rPr>
          <w:rFonts w:ascii="F_mitra" w:hAnsi="F_mitra"/>
          <w:rtl/>
        </w:rPr>
        <w:t>ی</w:t>
      </w:r>
      <w:r w:rsidRPr="005C1999">
        <w:rPr>
          <w:rFonts w:ascii="F_mitra" w:hAnsi="F_mitra"/>
          <w:rtl/>
        </w:rPr>
        <w:t>از</w:t>
      </w:r>
      <w:r w:rsidR="00AC3BE7">
        <w:rPr>
          <w:rFonts w:ascii="F_mitra" w:hAnsi="F_mitra"/>
          <w:rtl/>
        </w:rPr>
        <w:t>ی</w:t>
      </w:r>
      <w:r w:rsidRPr="005C1999">
        <w:rPr>
          <w:rFonts w:ascii="F_mitra" w:hAnsi="F_mitra"/>
          <w:rtl/>
        </w:rPr>
        <w:t xml:space="preserve"> به امام وجود دارد پس چرا پس از هزار سال از فرارش و شا</w:t>
      </w:r>
      <w:r w:rsidR="00AC3BE7">
        <w:rPr>
          <w:rFonts w:ascii="F_mitra" w:hAnsi="F_mitra"/>
          <w:rtl/>
        </w:rPr>
        <w:t>ی</w:t>
      </w:r>
      <w:r w:rsidRPr="005C1999">
        <w:rPr>
          <w:rFonts w:ascii="F_mitra" w:hAnsi="F_mitra"/>
          <w:rtl/>
        </w:rPr>
        <w:t>د هزاران سال د</w:t>
      </w:r>
      <w:r w:rsidR="00AC3BE7">
        <w:rPr>
          <w:rFonts w:ascii="F_mitra" w:hAnsi="F_mitra"/>
          <w:rtl/>
        </w:rPr>
        <w:t>ی</w:t>
      </w:r>
      <w:r w:rsidRPr="005C1999">
        <w:rPr>
          <w:rFonts w:ascii="F_mitra" w:hAnsi="F_mitra"/>
          <w:rtl/>
        </w:rPr>
        <w:t>گر بر نم</w:t>
      </w:r>
      <w:r w:rsidR="00AC3BE7">
        <w:rPr>
          <w:rFonts w:ascii="F_mitra" w:hAnsi="F_mitra"/>
          <w:rtl/>
        </w:rPr>
        <w:t>ی</w:t>
      </w:r>
      <w:r w:rsidRPr="005C1999">
        <w:rPr>
          <w:rFonts w:ascii="F_mitra" w:hAnsi="F_mitra"/>
          <w:rtl/>
        </w:rPr>
        <w:t>‌گردد در حال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امت ن</w:t>
      </w:r>
      <w:r w:rsidR="00AC3BE7">
        <w:rPr>
          <w:rFonts w:ascii="F_mitra" w:hAnsi="F_mitra"/>
          <w:rtl/>
        </w:rPr>
        <w:t>ی</w:t>
      </w:r>
      <w:r w:rsidRPr="005C1999">
        <w:rPr>
          <w:rFonts w:ascii="F_mitra" w:hAnsi="F_mitra"/>
          <w:rtl/>
        </w:rPr>
        <w:t>از مبرم به ا</w:t>
      </w:r>
      <w:r w:rsidR="00AC3BE7">
        <w:rPr>
          <w:rFonts w:ascii="F_mitra" w:hAnsi="F_mitra"/>
          <w:rtl/>
        </w:rPr>
        <w:t>ی</w:t>
      </w:r>
      <w:r w:rsidRPr="005C1999">
        <w:rPr>
          <w:rFonts w:ascii="F_mitra" w:hAnsi="F_mitra"/>
          <w:rtl/>
        </w:rPr>
        <w:t>شان دارد تش</w:t>
      </w:r>
      <w:r w:rsidR="00AC3BE7">
        <w:rPr>
          <w:rFonts w:ascii="F_mitra" w:hAnsi="F_mitra"/>
          <w:rtl/>
        </w:rPr>
        <w:t>کی</w:t>
      </w:r>
      <w:r w:rsidRPr="005C1999">
        <w:rPr>
          <w:rFonts w:ascii="F_mitra" w:hAnsi="F_mitra"/>
          <w:rtl/>
        </w:rPr>
        <w:t>ل ح</w:t>
      </w:r>
      <w:r w:rsidR="00AC3BE7">
        <w:rPr>
          <w:rFonts w:ascii="F_mitra" w:hAnsi="F_mitra"/>
          <w:rtl/>
        </w:rPr>
        <w:t>ک</w:t>
      </w:r>
      <w:r w:rsidRPr="005C1999">
        <w:rPr>
          <w:rFonts w:ascii="F_mitra" w:hAnsi="F_mitra"/>
          <w:rtl/>
        </w:rPr>
        <w:t>ومت از ن</w:t>
      </w:r>
      <w:r w:rsidR="00AC3BE7">
        <w:rPr>
          <w:rFonts w:ascii="F_mitra" w:hAnsi="F_mitra"/>
          <w:rtl/>
        </w:rPr>
        <w:t>ی</w:t>
      </w:r>
      <w:r w:rsidRPr="005C1999">
        <w:rPr>
          <w:rFonts w:ascii="F_mitra" w:hAnsi="F_mitra"/>
          <w:rtl/>
        </w:rPr>
        <w:t>ازها</w:t>
      </w:r>
      <w:r w:rsidR="00AC3BE7">
        <w:rPr>
          <w:rFonts w:ascii="F_mitra" w:hAnsi="F_mitra"/>
          <w:rtl/>
        </w:rPr>
        <w:t>ی</w:t>
      </w:r>
      <w:r w:rsidRPr="005C1999">
        <w:rPr>
          <w:rFonts w:ascii="F_mitra" w:hAnsi="F_mitra"/>
          <w:rtl/>
        </w:rPr>
        <w:t xml:space="preserve"> زندگ</w:t>
      </w:r>
      <w:r w:rsidR="00AC3BE7">
        <w:rPr>
          <w:rFonts w:ascii="F_mitra" w:hAnsi="F_mitra"/>
          <w:rtl/>
        </w:rPr>
        <w:t>ی</w:t>
      </w:r>
      <w:r w:rsidRPr="005C1999">
        <w:rPr>
          <w:rFonts w:ascii="F_mitra" w:hAnsi="F_mitra"/>
          <w:rtl/>
        </w:rPr>
        <w:t xml:space="preserve"> است؟ مگر نم</w:t>
      </w:r>
      <w:r w:rsidR="00AC3BE7">
        <w:rPr>
          <w:rFonts w:ascii="F_mitra" w:hAnsi="F_mitra"/>
          <w:rtl/>
        </w:rPr>
        <w:t>ی</w:t>
      </w:r>
      <w:r w:rsidRPr="005C1999">
        <w:rPr>
          <w:rFonts w:ascii="F_mitra" w:hAnsi="F_mitra"/>
          <w:rtl/>
        </w:rPr>
        <w:t xml:space="preserve">‌داند </w:t>
      </w:r>
      <w:r w:rsidR="00AC3BE7">
        <w:rPr>
          <w:rFonts w:ascii="F_mitra" w:hAnsi="F_mitra"/>
          <w:rtl/>
        </w:rPr>
        <w:t>ک</w:t>
      </w:r>
      <w:r w:rsidRPr="005C1999">
        <w:rPr>
          <w:rFonts w:ascii="F_mitra" w:hAnsi="F_mitra"/>
          <w:rtl/>
        </w:rPr>
        <w:t>ه بازگشت و</w:t>
      </w:r>
      <w:r w:rsidR="00AC3BE7">
        <w:rPr>
          <w:rFonts w:ascii="F_mitra" w:hAnsi="F_mitra"/>
          <w:rtl/>
        </w:rPr>
        <w:t>ی</w:t>
      </w:r>
      <w:r w:rsidRPr="005C1999">
        <w:rPr>
          <w:rFonts w:ascii="F_mitra" w:hAnsi="F_mitra"/>
          <w:rtl/>
        </w:rPr>
        <w:t xml:space="preserve"> از ضرور</w:t>
      </w:r>
      <w:r w:rsidR="00AC3BE7">
        <w:rPr>
          <w:rFonts w:ascii="F_mitra" w:hAnsi="F_mitra"/>
          <w:rtl/>
        </w:rPr>
        <w:t>ی</w:t>
      </w:r>
      <w:r w:rsidRPr="005C1999">
        <w:rPr>
          <w:rFonts w:ascii="F_mitra" w:hAnsi="F_mitra"/>
          <w:rtl/>
        </w:rPr>
        <w:t>ات م</w:t>
      </w:r>
      <w:r w:rsidR="00AC3BE7">
        <w:rPr>
          <w:rFonts w:ascii="F_mitra" w:hAnsi="F_mitra"/>
          <w:rtl/>
        </w:rPr>
        <w:t>ی</w:t>
      </w:r>
      <w:r w:rsidRPr="005C1999">
        <w:rPr>
          <w:rFonts w:ascii="F_mitra" w:hAnsi="F_mitra"/>
          <w:rtl/>
        </w:rPr>
        <w:t>‌باشد و پ</w:t>
      </w:r>
      <w:r w:rsidR="00AC3BE7">
        <w:rPr>
          <w:rFonts w:ascii="F_mitra" w:hAnsi="F_mitra"/>
          <w:rtl/>
        </w:rPr>
        <w:t>ی</w:t>
      </w:r>
      <w:r w:rsidRPr="005C1999">
        <w:rPr>
          <w:rFonts w:ascii="F_mitra" w:hAnsi="F_mitra"/>
          <w:rtl/>
        </w:rPr>
        <w:t>روانش بدون امام بسر م</w:t>
      </w:r>
      <w:r w:rsidR="00AC3BE7">
        <w:rPr>
          <w:rFonts w:ascii="F_mitra" w:hAnsi="F_mitra"/>
          <w:rtl/>
        </w:rPr>
        <w:t>ی</w:t>
      </w:r>
      <w:r w:rsidRPr="005C1999">
        <w:rPr>
          <w:rFonts w:ascii="F_mitra" w:hAnsi="F_mitra"/>
          <w:rtl/>
        </w:rPr>
        <w:t>‌برند؟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آ</w:t>
      </w:r>
      <w:r w:rsidR="00AC3BE7">
        <w:rPr>
          <w:rFonts w:ascii="F_mitra" w:hAnsi="F_mitra"/>
          <w:rtl/>
        </w:rPr>
        <w:t>ی</w:t>
      </w:r>
      <w:r w:rsidRPr="005C1999">
        <w:rPr>
          <w:rFonts w:ascii="F_mitra" w:hAnsi="F_mitra"/>
          <w:rtl/>
        </w:rPr>
        <w:t>ا مم</w:t>
      </w:r>
      <w:r w:rsidR="00AC3BE7">
        <w:rPr>
          <w:rFonts w:ascii="F_mitra" w:hAnsi="F_mitra"/>
          <w:rtl/>
        </w:rPr>
        <w:t>ک</w:t>
      </w:r>
      <w:r w:rsidRPr="005C1999">
        <w:rPr>
          <w:rFonts w:ascii="F_mitra" w:hAnsi="F_mitra"/>
          <w:rtl/>
        </w:rPr>
        <w:t>ن است امام</w:t>
      </w:r>
      <w:r w:rsidR="00AC3BE7">
        <w:rPr>
          <w:rFonts w:ascii="F_mitra" w:hAnsi="F_mitra"/>
          <w:rtl/>
        </w:rPr>
        <w:t>ی</w:t>
      </w:r>
      <w:r w:rsidRPr="005C1999">
        <w:rPr>
          <w:rFonts w:ascii="F_mitra" w:hAnsi="F_mitra"/>
          <w:rtl/>
        </w:rPr>
        <w:t xml:space="preserve"> وجود داشته باش</w:t>
      </w:r>
      <w:r w:rsidRPr="005C1999">
        <w:rPr>
          <w:rFonts w:ascii="F_mitra" w:hAnsi="F_mitra" w:hint="cs"/>
          <w:rtl/>
        </w:rPr>
        <w:t>د</w:t>
      </w:r>
      <w:r w:rsidRPr="005C1999">
        <w:rPr>
          <w:rFonts w:ascii="F_mitra" w:hAnsi="F_mitra"/>
          <w:rtl/>
        </w:rPr>
        <w:t xml:space="preserve"> </w:t>
      </w:r>
      <w:r w:rsidR="00AC3BE7">
        <w:rPr>
          <w:rFonts w:ascii="F_mitra" w:hAnsi="F_mitra"/>
          <w:rtl/>
        </w:rPr>
        <w:t>ک</w:t>
      </w:r>
      <w:r w:rsidRPr="005C1999">
        <w:rPr>
          <w:rFonts w:ascii="F_mitra" w:hAnsi="F_mitra"/>
          <w:rtl/>
        </w:rPr>
        <w:t>ه امت بدو ن</w:t>
      </w:r>
      <w:r w:rsidR="00AC3BE7">
        <w:rPr>
          <w:rFonts w:ascii="F_mitra" w:hAnsi="F_mitra"/>
          <w:rtl/>
        </w:rPr>
        <w:t>ی</w:t>
      </w:r>
      <w:r w:rsidRPr="005C1999">
        <w:rPr>
          <w:rFonts w:ascii="F_mitra" w:hAnsi="F_mitra"/>
          <w:rtl/>
        </w:rPr>
        <w:t>ازمند است و او پا به فرار بگذارد؟ آ</w:t>
      </w:r>
      <w:r w:rsidR="00AC3BE7">
        <w:rPr>
          <w:rFonts w:ascii="F_mitra" w:hAnsi="F_mitra"/>
          <w:rtl/>
        </w:rPr>
        <w:t>ی</w:t>
      </w:r>
      <w:r w:rsidRPr="005C1999">
        <w:rPr>
          <w:rFonts w:ascii="F_mitra" w:hAnsi="F_mitra"/>
          <w:rtl/>
        </w:rPr>
        <w:t>ا مم</w:t>
      </w:r>
      <w:r w:rsidR="00AC3BE7">
        <w:rPr>
          <w:rFonts w:ascii="F_mitra" w:hAnsi="F_mitra"/>
          <w:rtl/>
        </w:rPr>
        <w:t>ک</w:t>
      </w:r>
      <w:r w:rsidRPr="005C1999">
        <w:rPr>
          <w:rFonts w:ascii="F_mitra" w:hAnsi="F_mitra"/>
          <w:rtl/>
        </w:rPr>
        <w:t>ن است خداوند، امور امت را بدست مرد</w:t>
      </w:r>
      <w:r w:rsidR="00AC3BE7">
        <w:rPr>
          <w:rFonts w:ascii="F_mitra" w:hAnsi="F_mitra"/>
          <w:rtl/>
        </w:rPr>
        <w:t>ی</w:t>
      </w:r>
      <w:r w:rsidRPr="005C1999">
        <w:rPr>
          <w:rFonts w:ascii="F_mitra" w:hAnsi="F_mitra"/>
          <w:rtl/>
        </w:rPr>
        <w:t xml:space="preserve"> بسپارد </w:t>
      </w:r>
      <w:r w:rsidR="00AC3BE7">
        <w:rPr>
          <w:rFonts w:ascii="F_mitra" w:hAnsi="F_mitra"/>
          <w:rtl/>
        </w:rPr>
        <w:t>ک</w:t>
      </w:r>
      <w:r w:rsidRPr="005C1999">
        <w:rPr>
          <w:rFonts w:ascii="F_mitra" w:hAnsi="F_mitra"/>
          <w:rtl/>
        </w:rPr>
        <w:t xml:space="preserve">ه امت را رها </w:t>
      </w:r>
      <w:r w:rsidR="00AC3BE7">
        <w:rPr>
          <w:rFonts w:ascii="F_mitra" w:hAnsi="F_mitra"/>
          <w:rtl/>
        </w:rPr>
        <w:t>ک</w:t>
      </w:r>
      <w:r w:rsidRPr="005C1999">
        <w:rPr>
          <w:rFonts w:ascii="F_mitra" w:hAnsi="F_mitra"/>
          <w:rtl/>
        </w:rPr>
        <w:t xml:space="preserve">رده و فرار نموده است؟ شما را بخدا اگر پادشاه </w:t>
      </w:r>
      <w:r w:rsidR="00AC3BE7">
        <w:rPr>
          <w:rFonts w:ascii="F_mitra" w:hAnsi="F_mitra"/>
          <w:rtl/>
        </w:rPr>
        <w:t>ی</w:t>
      </w:r>
      <w:r w:rsidRPr="005C1999">
        <w:rPr>
          <w:rFonts w:ascii="F_mitra" w:hAnsi="F_mitra"/>
          <w:rtl/>
        </w:rPr>
        <w:t>ا حا</w:t>
      </w:r>
      <w:r w:rsidR="00AC3BE7">
        <w:rPr>
          <w:rFonts w:ascii="F_mitra" w:hAnsi="F_mitra"/>
          <w:rtl/>
        </w:rPr>
        <w:t>ک</w:t>
      </w:r>
      <w:r w:rsidRPr="005C1999">
        <w:rPr>
          <w:rFonts w:ascii="F_mitra" w:hAnsi="F_mitra"/>
          <w:rtl/>
        </w:rPr>
        <w:t>م اقل</w:t>
      </w:r>
      <w:r w:rsidR="00AC3BE7">
        <w:rPr>
          <w:rFonts w:ascii="F_mitra" w:hAnsi="F_mitra"/>
          <w:rtl/>
        </w:rPr>
        <w:t>ی</w:t>
      </w:r>
      <w:r w:rsidRPr="005C1999">
        <w:rPr>
          <w:rFonts w:ascii="F_mitra" w:hAnsi="F_mitra"/>
          <w:rtl/>
        </w:rPr>
        <w:t>م</w:t>
      </w:r>
      <w:r w:rsidR="00AC3BE7">
        <w:rPr>
          <w:rFonts w:ascii="F_mitra" w:hAnsi="F_mitra"/>
          <w:rtl/>
        </w:rPr>
        <w:t>ی</w:t>
      </w:r>
      <w:r w:rsidRPr="005C1999">
        <w:rPr>
          <w:rFonts w:ascii="F_mitra" w:hAnsi="F_mitra"/>
          <w:rtl/>
        </w:rPr>
        <w:t xml:space="preserve"> فرد</w:t>
      </w:r>
      <w:r w:rsidR="00AC3BE7">
        <w:rPr>
          <w:rFonts w:ascii="F_mitra" w:hAnsi="F_mitra"/>
          <w:rtl/>
        </w:rPr>
        <w:t>ی</w:t>
      </w:r>
      <w:r w:rsidRPr="005C1999">
        <w:rPr>
          <w:rFonts w:ascii="F_mitra" w:hAnsi="F_mitra"/>
          <w:rtl/>
        </w:rPr>
        <w:t xml:space="preserve"> را بعنوان شهردار </w:t>
      </w:r>
      <w:r w:rsidR="00AC3BE7">
        <w:rPr>
          <w:rFonts w:ascii="F_mitra" w:hAnsi="F_mitra"/>
          <w:rtl/>
        </w:rPr>
        <w:t>یک</w:t>
      </w:r>
      <w:r w:rsidRPr="005C1999">
        <w:rPr>
          <w:rFonts w:ascii="F_mitra" w:hAnsi="F_mitra"/>
          <w:rtl/>
        </w:rPr>
        <w:t xml:space="preserve"> شهر </w:t>
      </w:r>
      <w:r w:rsidR="00AC3BE7">
        <w:rPr>
          <w:rFonts w:ascii="F_mitra" w:hAnsi="F_mitra"/>
          <w:rtl/>
        </w:rPr>
        <w:t>ی</w:t>
      </w:r>
      <w:r w:rsidRPr="005C1999">
        <w:rPr>
          <w:rFonts w:ascii="F_mitra" w:hAnsi="F_mitra"/>
          <w:rtl/>
        </w:rPr>
        <w:t xml:space="preserve">ا فرماندار </w:t>
      </w:r>
      <w:r w:rsidR="00AC3BE7">
        <w:rPr>
          <w:rFonts w:ascii="F_mitra" w:hAnsi="F_mitra"/>
          <w:rtl/>
        </w:rPr>
        <w:t>یک</w:t>
      </w:r>
      <w:r w:rsidRPr="005C1999">
        <w:rPr>
          <w:rFonts w:ascii="F_mitra" w:hAnsi="F_mitra"/>
          <w:rtl/>
        </w:rPr>
        <w:t xml:space="preserve"> منطقه تع</w:t>
      </w:r>
      <w:r w:rsidR="00AC3BE7">
        <w:rPr>
          <w:rFonts w:ascii="F_mitra" w:hAnsi="F_mitra"/>
          <w:rtl/>
        </w:rPr>
        <w:t>یی</w:t>
      </w:r>
      <w:r w:rsidRPr="005C1999">
        <w:rPr>
          <w:rFonts w:ascii="F_mitra" w:hAnsi="F_mitra"/>
          <w:rtl/>
        </w:rPr>
        <w:t>ن ب</w:t>
      </w:r>
      <w:r w:rsidR="00AC3BE7">
        <w:rPr>
          <w:rFonts w:ascii="F_mitra" w:hAnsi="F_mitra"/>
          <w:rtl/>
        </w:rPr>
        <w:t>ک</w:t>
      </w:r>
      <w:r w:rsidRPr="005C1999">
        <w:rPr>
          <w:rFonts w:ascii="F_mitra" w:hAnsi="F_mitra"/>
          <w:rtl/>
        </w:rPr>
        <w:t>ند و آن مرد به وظ</w:t>
      </w:r>
      <w:r w:rsidR="00AC3BE7">
        <w:rPr>
          <w:rFonts w:ascii="F_mitra" w:hAnsi="F_mitra"/>
          <w:rtl/>
        </w:rPr>
        <w:t>ی</w:t>
      </w:r>
      <w:r w:rsidRPr="005C1999">
        <w:rPr>
          <w:rFonts w:ascii="F_mitra" w:hAnsi="F_mitra"/>
          <w:rtl/>
        </w:rPr>
        <w:t>فه‌</w:t>
      </w:r>
      <w:r w:rsidR="00AC3BE7">
        <w:rPr>
          <w:rFonts w:ascii="F_mitra" w:hAnsi="F_mitra"/>
          <w:rtl/>
        </w:rPr>
        <w:t>ی</w:t>
      </w:r>
      <w:r w:rsidRPr="005C1999">
        <w:rPr>
          <w:rFonts w:ascii="F_mitra" w:hAnsi="F_mitra"/>
          <w:rtl/>
        </w:rPr>
        <w:t xml:space="preserve"> خو</w:t>
      </w:r>
      <w:r w:rsidR="00AC3BE7">
        <w:rPr>
          <w:rFonts w:ascii="F_mitra" w:hAnsi="F_mitra"/>
          <w:rtl/>
        </w:rPr>
        <w:t>ی</w:t>
      </w:r>
      <w:r w:rsidRPr="005C1999">
        <w:rPr>
          <w:rFonts w:ascii="F_mitra" w:hAnsi="F_mitra"/>
          <w:rtl/>
        </w:rPr>
        <w:t>ش عمل ن</w:t>
      </w:r>
      <w:r w:rsidR="00AC3BE7">
        <w:rPr>
          <w:rFonts w:ascii="F_mitra" w:hAnsi="F_mitra"/>
          <w:rtl/>
        </w:rPr>
        <w:t>ک</w:t>
      </w:r>
      <w:r w:rsidRPr="005C1999">
        <w:rPr>
          <w:rFonts w:ascii="F_mitra" w:hAnsi="F_mitra"/>
          <w:rtl/>
        </w:rPr>
        <w:t>ند و فرار ب</w:t>
      </w:r>
      <w:r w:rsidR="00AC3BE7">
        <w:rPr>
          <w:rFonts w:ascii="F_mitra" w:hAnsi="F_mitra"/>
          <w:rtl/>
        </w:rPr>
        <w:t>ک</w:t>
      </w:r>
      <w:r w:rsidRPr="005C1999">
        <w:rPr>
          <w:rFonts w:ascii="F_mitra" w:hAnsi="F_mitra"/>
          <w:rtl/>
        </w:rPr>
        <w:t>ند آ</w:t>
      </w:r>
      <w:r w:rsidR="00AC3BE7">
        <w:rPr>
          <w:rFonts w:ascii="F_mitra" w:hAnsi="F_mitra"/>
          <w:rtl/>
        </w:rPr>
        <w:t>ی</w:t>
      </w:r>
      <w:r w:rsidRPr="005C1999">
        <w:rPr>
          <w:rFonts w:ascii="F_mitra" w:hAnsi="F_mitra"/>
          <w:rtl/>
        </w:rPr>
        <w:t>ا پادشاه، آن شهر را بدون شهردار خواهد گذاشت و آ</w:t>
      </w:r>
      <w:r w:rsidR="00AC3BE7">
        <w:rPr>
          <w:rFonts w:ascii="F_mitra" w:hAnsi="F_mitra"/>
          <w:rtl/>
        </w:rPr>
        <w:t>ی</w:t>
      </w:r>
      <w:r w:rsidRPr="005C1999">
        <w:rPr>
          <w:rFonts w:ascii="F_mitra" w:hAnsi="F_mitra"/>
          <w:rtl/>
        </w:rPr>
        <w:t>ا شهردار فرار</w:t>
      </w:r>
      <w:r w:rsidR="00AC3BE7">
        <w:rPr>
          <w:rFonts w:ascii="F_mitra" w:hAnsi="F_mitra"/>
          <w:rtl/>
        </w:rPr>
        <w:t>ی</w:t>
      </w:r>
      <w:r w:rsidRPr="005C1999">
        <w:rPr>
          <w:rFonts w:ascii="F_mitra" w:hAnsi="F_mitra"/>
          <w:rtl/>
        </w:rPr>
        <w:t xml:space="preserve"> را تحت تعق</w:t>
      </w:r>
      <w:r w:rsidR="00AC3BE7">
        <w:rPr>
          <w:rFonts w:ascii="F_mitra" w:hAnsi="F_mitra"/>
          <w:rtl/>
        </w:rPr>
        <w:t>ی</w:t>
      </w:r>
      <w:r w:rsidRPr="005C1999">
        <w:rPr>
          <w:rFonts w:ascii="F_mitra" w:hAnsi="F_mitra"/>
          <w:rtl/>
        </w:rPr>
        <w:t xml:space="preserve">ب قرار نخواهد دارد؟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آ</w:t>
      </w:r>
      <w:r w:rsidR="00AC3BE7">
        <w:rPr>
          <w:rFonts w:ascii="F_mitra" w:hAnsi="F_mitra"/>
          <w:rtl/>
        </w:rPr>
        <w:t>ی</w:t>
      </w:r>
      <w:r w:rsidRPr="005C1999">
        <w:rPr>
          <w:rFonts w:ascii="F_mitra" w:hAnsi="F_mitra"/>
          <w:rtl/>
        </w:rPr>
        <w:t>ا مم</w:t>
      </w:r>
      <w:r w:rsidR="00AC3BE7">
        <w:rPr>
          <w:rFonts w:ascii="F_mitra" w:hAnsi="F_mitra"/>
          <w:rtl/>
        </w:rPr>
        <w:t>ک</w:t>
      </w:r>
      <w:r w:rsidRPr="005C1999">
        <w:rPr>
          <w:rFonts w:ascii="F_mitra" w:hAnsi="F_mitra"/>
          <w:rtl/>
        </w:rPr>
        <w:t xml:space="preserve">ن است </w:t>
      </w:r>
      <w:r w:rsidR="00AC3BE7">
        <w:rPr>
          <w:rFonts w:ascii="F_mitra" w:hAnsi="F_mitra"/>
          <w:rtl/>
        </w:rPr>
        <w:t>ک</w:t>
      </w:r>
      <w:r w:rsidRPr="005C1999">
        <w:rPr>
          <w:rFonts w:ascii="F_mitra" w:hAnsi="F_mitra"/>
          <w:rtl/>
        </w:rPr>
        <w:t>ه پروردگار جهان</w:t>
      </w:r>
      <w:r w:rsidR="00AC3BE7">
        <w:rPr>
          <w:rFonts w:ascii="F_mitra" w:hAnsi="F_mitra"/>
          <w:rtl/>
        </w:rPr>
        <w:t>ی</w:t>
      </w:r>
      <w:r w:rsidRPr="005C1999">
        <w:rPr>
          <w:rFonts w:ascii="F_mitra" w:hAnsi="F_mitra"/>
          <w:rtl/>
        </w:rPr>
        <w:t>ان بخاطر بنده‌ا</w:t>
      </w:r>
      <w:r w:rsidR="00AC3BE7">
        <w:rPr>
          <w:rFonts w:ascii="F_mitra" w:hAnsi="F_mitra"/>
          <w:rtl/>
        </w:rPr>
        <w:t>ی</w:t>
      </w:r>
      <w:r w:rsidRPr="005C1999">
        <w:rPr>
          <w:rFonts w:ascii="F_mitra" w:hAnsi="F_mitra"/>
          <w:rtl/>
        </w:rPr>
        <w:t xml:space="preserve"> از بندگانش </w:t>
      </w:r>
      <w:r w:rsidR="00AC3BE7">
        <w:rPr>
          <w:rFonts w:ascii="F_mitra" w:hAnsi="F_mitra"/>
          <w:rtl/>
        </w:rPr>
        <w:t>ک</w:t>
      </w:r>
      <w:r w:rsidRPr="005C1999">
        <w:rPr>
          <w:rFonts w:ascii="F_mitra" w:hAnsi="F_mitra"/>
          <w:rtl/>
        </w:rPr>
        <w:t>ه قادر به ا</w:t>
      </w:r>
      <w:r w:rsidR="00AC3BE7">
        <w:rPr>
          <w:rFonts w:ascii="F_mitra" w:hAnsi="F_mitra"/>
          <w:rtl/>
        </w:rPr>
        <w:t>ی</w:t>
      </w:r>
      <w:r w:rsidRPr="005C1999">
        <w:rPr>
          <w:rFonts w:ascii="F_mitra" w:hAnsi="F_mitra"/>
          <w:rtl/>
        </w:rPr>
        <w:t>فا</w:t>
      </w:r>
      <w:r w:rsidR="00AC3BE7">
        <w:rPr>
          <w:rFonts w:ascii="F_mitra" w:hAnsi="F_mitra"/>
          <w:rtl/>
        </w:rPr>
        <w:t>ی</w:t>
      </w:r>
      <w:r w:rsidRPr="005C1999">
        <w:rPr>
          <w:rFonts w:ascii="F_mitra" w:hAnsi="F_mitra"/>
          <w:rtl/>
        </w:rPr>
        <w:t xml:space="preserve"> وظ</w:t>
      </w:r>
      <w:r w:rsidR="00AC3BE7">
        <w:rPr>
          <w:rFonts w:ascii="F_mitra" w:hAnsi="F_mitra"/>
          <w:rtl/>
        </w:rPr>
        <w:t>ی</w:t>
      </w:r>
      <w:r w:rsidRPr="005C1999">
        <w:rPr>
          <w:rFonts w:ascii="F_mitra" w:hAnsi="F_mitra"/>
          <w:rtl/>
        </w:rPr>
        <w:t>فه‌</w:t>
      </w:r>
      <w:r w:rsidR="00AC3BE7">
        <w:rPr>
          <w:rFonts w:ascii="F_mitra" w:hAnsi="F_mitra"/>
          <w:rtl/>
        </w:rPr>
        <w:t>ی</w:t>
      </w:r>
      <w:r w:rsidRPr="005C1999">
        <w:rPr>
          <w:rFonts w:ascii="F_mitra" w:hAnsi="F_mitra"/>
          <w:rtl/>
        </w:rPr>
        <w:t xml:space="preserve"> خود نبوده، راض</w:t>
      </w:r>
      <w:r w:rsidR="00AC3BE7">
        <w:rPr>
          <w:rFonts w:ascii="F_mitra" w:hAnsi="F_mitra"/>
          <w:rtl/>
        </w:rPr>
        <w:t>ی</w:t>
      </w:r>
      <w:r w:rsidRPr="005C1999">
        <w:rPr>
          <w:rFonts w:ascii="F_mitra" w:hAnsi="F_mitra"/>
          <w:rtl/>
        </w:rPr>
        <w:t xml:space="preserve"> به نابود شدن د</w:t>
      </w:r>
      <w:r w:rsidR="00AC3BE7">
        <w:rPr>
          <w:rFonts w:ascii="F_mitra" w:hAnsi="F_mitra"/>
          <w:rtl/>
        </w:rPr>
        <w:t>ی</w:t>
      </w:r>
      <w:r w:rsidRPr="005C1999">
        <w:rPr>
          <w:rFonts w:ascii="F_mitra" w:hAnsi="F_mitra"/>
          <w:rtl/>
        </w:rPr>
        <w:t>نش باشد و م</w:t>
      </w:r>
      <w:r w:rsidR="00AC3BE7">
        <w:rPr>
          <w:rFonts w:ascii="F_mitra" w:hAnsi="F_mitra"/>
          <w:rtl/>
        </w:rPr>
        <w:t>ی</w:t>
      </w:r>
      <w:r w:rsidRPr="005C1999">
        <w:rPr>
          <w:rFonts w:ascii="F_mitra" w:hAnsi="F_mitra"/>
          <w:rtl/>
        </w:rPr>
        <w:t>ل</w:t>
      </w:r>
      <w:r w:rsidR="00AC3BE7">
        <w:rPr>
          <w:rFonts w:ascii="F_mitra" w:hAnsi="F_mitra"/>
          <w:rtl/>
        </w:rPr>
        <w:t>ی</w:t>
      </w:r>
      <w:r w:rsidRPr="005C1999">
        <w:rPr>
          <w:rFonts w:ascii="F_mitra" w:hAnsi="F_mitra"/>
          <w:rtl/>
        </w:rPr>
        <w:t>ونها انسان را بدون امام و پ</w:t>
      </w:r>
      <w:r w:rsidR="00AC3BE7">
        <w:rPr>
          <w:rFonts w:ascii="F_mitra" w:hAnsi="F_mitra"/>
          <w:rtl/>
        </w:rPr>
        <w:t>ی</w:t>
      </w:r>
      <w:r w:rsidRPr="005C1999">
        <w:rPr>
          <w:rFonts w:ascii="F_mitra" w:hAnsi="F_mitra"/>
          <w:rtl/>
        </w:rPr>
        <w:t>شوا</w:t>
      </w:r>
      <w:r w:rsidR="00AC3BE7">
        <w:rPr>
          <w:rFonts w:ascii="F_mitra" w:hAnsi="F_mitra"/>
          <w:rtl/>
        </w:rPr>
        <w:t>یی</w:t>
      </w:r>
      <w:r w:rsidRPr="005C1999">
        <w:rPr>
          <w:rFonts w:ascii="F_mitra" w:hAnsi="F_mitra"/>
          <w:rtl/>
        </w:rPr>
        <w:t xml:space="preserve"> </w:t>
      </w:r>
      <w:r w:rsidR="00AC3BE7">
        <w:rPr>
          <w:rFonts w:ascii="F_mitra" w:hAnsi="F_mitra"/>
          <w:rtl/>
        </w:rPr>
        <w:t>ک</w:t>
      </w:r>
      <w:r w:rsidRPr="005C1999">
        <w:rPr>
          <w:rFonts w:ascii="F_mitra" w:hAnsi="F_mitra"/>
          <w:rtl/>
        </w:rPr>
        <w:t>ه د</w:t>
      </w:r>
      <w:r w:rsidR="00AC3BE7">
        <w:rPr>
          <w:rFonts w:ascii="F_mitra" w:hAnsi="F_mitra"/>
          <w:rtl/>
        </w:rPr>
        <w:t>ی</w:t>
      </w:r>
      <w:r w:rsidRPr="005C1999">
        <w:rPr>
          <w:rFonts w:ascii="F_mitra" w:hAnsi="F_mitra"/>
          <w:rtl/>
        </w:rPr>
        <w:t>ن را به آنها ب</w:t>
      </w:r>
      <w:r w:rsidR="00AC3BE7">
        <w:rPr>
          <w:rFonts w:ascii="F_mitra" w:hAnsi="F_mitra"/>
          <w:rtl/>
        </w:rPr>
        <w:t>ی</w:t>
      </w:r>
      <w:r w:rsidRPr="005C1999">
        <w:rPr>
          <w:rFonts w:ascii="F_mitra" w:hAnsi="F_mitra"/>
          <w:rtl/>
        </w:rPr>
        <w:t xml:space="preserve">اموزاند رها </w:t>
      </w:r>
      <w:r w:rsidR="00AC3BE7">
        <w:rPr>
          <w:rFonts w:ascii="F_mitra" w:hAnsi="F_mitra"/>
          <w:rtl/>
        </w:rPr>
        <w:t>ک</w:t>
      </w:r>
      <w:r w:rsidRPr="005C1999">
        <w:rPr>
          <w:rFonts w:ascii="F_mitra" w:hAnsi="F_mitra"/>
          <w:rtl/>
        </w:rPr>
        <w:t>ند و امام را مخف</w:t>
      </w:r>
      <w:r w:rsidR="00AC3BE7">
        <w:rPr>
          <w:rFonts w:ascii="F_mitra" w:hAnsi="F_mitra"/>
          <w:rtl/>
        </w:rPr>
        <w:t>ی</w:t>
      </w:r>
      <w:r w:rsidRPr="005C1999">
        <w:rPr>
          <w:rFonts w:ascii="F_mitra" w:hAnsi="F_mitra"/>
          <w:rtl/>
        </w:rPr>
        <w:t xml:space="preserve"> نگه دارد؟!</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تا جائ</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ه امروز خودتان خسته از انتظار به ا</w:t>
      </w:r>
      <w:r w:rsidR="00AC3BE7">
        <w:rPr>
          <w:rFonts w:ascii="F_mitra" w:hAnsi="F_mitra"/>
          <w:b/>
          <w:bCs/>
          <w:sz w:val="24"/>
          <w:rtl/>
        </w:rPr>
        <w:t>ی</w:t>
      </w:r>
      <w:r w:rsidRPr="005C1999">
        <w:rPr>
          <w:rFonts w:ascii="F_mitra" w:hAnsi="F_mitra"/>
          <w:b/>
          <w:bCs/>
          <w:sz w:val="24"/>
          <w:rtl/>
        </w:rPr>
        <w:t>ن نت</w:t>
      </w:r>
      <w:r w:rsidR="00AC3BE7">
        <w:rPr>
          <w:rFonts w:ascii="F_mitra" w:hAnsi="F_mitra"/>
          <w:b/>
          <w:bCs/>
          <w:sz w:val="24"/>
          <w:rtl/>
        </w:rPr>
        <w:t>ی</w:t>
      </w:r>
      <w:r w:rsidRPr="005C1999">
        <w:rPr>
          <w:rFonts w:ascii="F_mitra" w:hAnsi="F_mitra"/>
          <w:b/>
          <w:bCs/>
          <w:sz w:val="24"/>
          <w:rtl/>
        </w:rPr>
        <w:t>جه رس</w:t>
      </w:r>
      <w:r w:rsidR="00AC3BE7">
        <w:rPr>
          <w:rFonts w:ascii="F_mitra" w:hAnsi="F_mitra"/>
          <w:b/>
          <w:bCs/>
          <w:sz w:val="24"/>
          <w:rtl/>
        </w:rPr>
        <w:t>ی</w:t>
      </w:r>
      <w:r w:rsidRPr="005C1999">
        <w:rPr>
          <w:rFonts w:ascii="F_mitra" w:hAnsi="F_mitra"/>
          <w:b/>
          <w:bCs/>
          <w:sz w:val="24"/>
          <w:rtl/>
        </w:rPr>
        <w:t>ده‌ا</w:t>
      </w:r>
      <w:r w:rsidR="00AC3BE7">
        <w:rPr>
          <w:rFonts w:ascii="F_mitra" w:hAnsi="F_mitra"/>
          <w:b/>
          <w:bCs/>
          <w:sz w:val="24"/>
          <w:rtl/>
        </w:rPr>
        <w:t>ی</w:t>
      </w:r>
      <w:r w:rsidRPr="005C1999">
        <w:rPr>
          <w:rFonts w:ascii="F_mitra" w:hAnsi="F_mitra"/>
          <w:b/>
          <w:bCs/>
          <w:sz w:val="24"/>
          <w:rtl/>
        </w:rPr>
        <w:t xml:space="preserve">د </w:t>
      </w:r>
      <w:r w:rsidR="00AC3BE7">
        <w:rPr>
          <w:rFonts w:ascii="F_mitra" w:hAnsi="F_mitra"/>
          <w:b/>
          <w:bCs/>
          <w:sz w:val="24"/>
          <w:rtl/>
        </w:rPr>
        <w:t>ک</w:t>
      </w:r>
      <w:r w:rsidRPr="005C1999">
        <w:rPr>
          <w:rFonts w:ascii="F_mitra" w:hAnsi="F_mitra"/>
          <w:b/>
          <w:bCs/>
          <w:sz w:val="24"/>
          <w:rtl/>
        </w:rPr>
        <w:t>ه نم</w:t>
      </w:r>
      <w:r w:rsidR="00AC3BE7">
        <w:rPr>
          <w:rFonts w:ascii="F_mitra" w:hAnsi="F_mitra"/>
          <w:b/>
          <w:bCs/>
          <w:sz w:val="24"/>
          <w:rtl/>
        </w:rPr>
        <w:t>ی</w:t>
      </w:r>
      <w:r w:rsidRPr="005C1999">
        <w:rPr>
          <w:rFonts w:ascii="F_mitra" w:hAnsi="F_mitra"/>
          <w:b/>
          <w:bCs/>
          <w:sz w:val="24"/>
          <w:rtl/>
        </w:rPr>
        <w:t>‌توان</w:t>
      </w:r>
      <w:r w:rsidR="00AC3BE7">
        <w:rPr>
          <w:rFonts w:ascii="F_mitra" w:hAnsi="F_mitra"/>
          <w:b/>
          <w:bCs/>
          <w:sz w:val="24"/>
          <w:rtl/>
        </w:rPr>
        <w:t>ی</w:t>
      </w:r>
      <w:r w:rsidRPr="005C1999">
        <w:rPr>
          <w:rFonts w:ascii="F_mitra" w:hAnsi="F_mitra"/>
          <w:b/>
          <w:bCs/>
          <w:sz w:val="24"/>
          <w:rtl/>
        </w:rPr>
        <w:t>د بدون تش</w:t>
      </w:r>
      <w:r w:rsidR="00AC3BE7">
        <w:rPr>
          <w:rFonts w:ascii="F_mitra" w:hAnsi="F_mitra"/>
          <w:b/>
          <w:bCs/>
          <w:sz w:val="24"/>
          <w:rtl/>
        </w:rPr>
        <w:t>کی</w:t>
      </w:r>
      <w:r w:rsidRPr="005C1999">
        <w:rPr>
          <w:rFonts w:ascii="F_mitra" w:hAnsi="F_mitra"/>
          <w:b/>
          <w:bCs/>
          <w:sz w:val="24"/>
          <w:rtl/>
        </w:rPr>
        <w:t>ل ح</w:t>
      </w:r>
      <w:r w:rsidR="00AC3BE7">
        <w:rPr>
          <w:rFonts w:ascii="F_mitra" w:hAnsi="F_mitra"/>
          <w:b/>
          <w:bCs/>
          <w:sz w:val="24"/>
          <w:rtl/>
        </w:rPr>
        <w:t>ک</w:t>
      </w:r>
      <w:r w:rsidRPr="005C1999">
        <w:rPr>
          <w:rFonts w:ascii="F_mitra" w:hAnsi="F_mitra"/>
          <w:b/>
          <w:bCs/>
          <w:sz w:val="24"/>
          <w:rtl/>
        </w:rPr>
        <w:t>ومت، زندگ</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ن</w:t>
      </w:r>
      <w:r w:rsidR="00AC3BE7">
        <w:rPr>
          <w:rFonts w:ascii="F_mitra" w:hAnsi="F_mitra"/>
          <w:b/>
          <w:bCs/>
          <w:sz w:val="24"/>
          <w:rtl/>
        </w:rPr>
        <w:t>ی</w:t>
      </w:r>
      <w:r w:rsidRPr="005C1999">
        <w:rPr>
          <w:rFonts w:ascii="F_mitra" w:hAnsi="F_mitra"/>
          <w:b/>
          <w:bCs/>
          <w:sz w:val="24"/>
          <w:rtl/>
        </w:rPr>
        <w:t>د از ا</w:t>
      </w:r>
      <w:r w:rsidR="00AC3BE7">
        <w:rPr>
          <w:rFonts w:ascii="F_mitra" w:hAnsi="F_mitra"/>
          <w:b/>
          <w:bCs/>
          <w:sz w:val="24"/>
          <w:rtl/>
        </w:rPr>
        <w:t>ی</w:t>
      </w:r>
      <w:r w:rsidRPr="005C1999">
        <w:rPr>
          <w:rFonts w:ascii="F_mitra" w:hAnsi="F_mitra"/>
          <w:b/>
          <w:bCs/>
          <w:sz w:val="24"/>
          <w:rtl/>
        </w:rPr>
        <w:t>نرو خود در پ</w:t>
      </w:r>
      <w:r w:rsidR="00AC3BE7">
        <w:rPr>
          <w:rFonts w:ascii="F_mitra" w:hAnsi="F_mitra"/>
          <w:b/>
          <w:bCs/>
          <w:sz w:val="24"/>
          <w:rtl/>
        </w:rPr>
        <w:t>ی</w:t>
      </w:r>
      <w:r w:rsidRPr="005C1999">
        <w:rPr>
          <w:rFonts w:ascii="F_mitra" w:hAnsi="F_mitra"/>
          <w:b/>
          <w:bCs/>
          <w:sz w:val="24"/>
          <w:rtl/>
        </w:rPr>
        <w:t xml:space="preserve"> تش</w:t>
      </w:r>
      <w:r w:rsidR="00AC3BE7">
        <w:rPr>
          <w:rFonts w:ascii="F_mitra" w:hAnsi="F_mitra"/>
          <w:b/>
          <w:bCs/>
          <w:sz w:val="24"/>
          <w:rtl/>
        </w:rPr>
        <w:t>کی</w:t>
      </w:r>
      <w:r w:rsidRPr="005C1999">
        <w:rPr>
          <w:rFonts w:ascii="F_mitra" w:hAnsi="F_mitra"/>
          <w:b/>
          <w:bCs/>
          <w:sz w:val="24"/>
          <w:rtl/>
        </w:rPr>
        <w:t>ل ح</w:t>
      </w:r>
      <w:r w:rsidR="00AC3BE7">
        <w:rPr>
          <w:rFonts w:ascii="F_mitra" w:hAnsi="F_mitra"/>
          <w:b/>
          <w:bCs/>
          <w:sz w:val="24"/>
          <w:rtl/>
        </w:rPr>
        <w:t>ک</w:t>
      </w:r>
      <w:r w:rsidRPr="005C1999">
        <w:rPr>
          <w:rFonts w:ascii="F_mitra" w:hAnsi="F_mitra"/>
          <w:b/>
          <w:bCs/>
          <w:sz w:val="24"/>
          <w:rtl/>
        </w:rPr>
        <w:t>ومت بر آمد</w:t>
      </w:r>
      <w:r w:rsidR="00AC3BE7">
        <w:rPr>
          <w:rFonts w:ascii="F_mitra" w:hAnsi="F_mitra"/>
          <w:b/>
          <w:bCs/>
          <w:sz w:val="24"/>
          <w:rtl/>
        </w:rPr>
        <w:t>ی</w:t>
      </w:r>
      <w:r w:rsidRPr="005C1999">
        <w:rPr>
          <w:rFonts w:ascii="F_mitra" w:hAnsi="F_mitra"/>
          <w:b/>
          <w:bCs/>
          <w:sz w:val="24"/>
          <w:rtl/>
        </w:rPr>
        <w:t>د و برا</w:t>
      </w:r>
      <w:r w:rsidR="00AC3BE7">
        <w:rPr>
          <w:rFonts w:ascii="F_mitra" w:hAnsi="F_mitra"/>
          <w:b/>
          <w:bCs/>
          <w:sz w:val="24"/>
          <w:rtl/>
        </w:rPr>
        <w:t>ی</w:t>
      </w:r>
      <w:r w:rsidRPr="005C1999">
        <w:rPr>
          <w:rFonts w:ascii="F_mitra" w:hAnsi="F_mitra"/>
          <w:b/>
          <w:bCs/>
          <w:sz w:val="24"/>
          <w:rtl/>
        </w:rPr>
        <w:t xml:space="preserve"> ا</w:t>
      </w:r>
      <w:r w:rsidR="00AC3BE7">
        <w:rPr>
          <w:rFonts w:ascii="F_mitra" w:hAnsi="F_mitra"/>
          <w:b/>
          <w:bCs/>
          <w:sz w:val="24"/>
          <w:rtl/>
        </w:rPr>
        <w:t>ی</w:t>
      </w:r>
      <w:r w:rsidRPr="005C1999">
        <w:rPr>
          <w:rFonts w:ascii="F_mitra" w:hAnsi="F_mitra"/>
          <w:b/>
          <w:bCs/>
          <w:sz w:val="24"/>
          <w:rtl/>
        </w:rPr>
        <w:t>ن منظور منتظر امام فرار</w:t>
      </w:r>
      <w:r w:rsidR="00AC3BE7">
        <w:rPr>
          <w:rFonts w:ascii="F_mitra" w:hAnsi="F_mitra"/>
          <w:b/>
          <w:bCs/>
          <w:sz w:val="24"/>
          <w:rtl/>
        </w:rPr>
        <w:t>ی</w:t>
      </w:r>
      <w:r w:rsidRPr="005C1999">
        <w:rPr>
          <w:rFonts w:ascii="F_mitra" w:hAnsi="F_mitra"/>
          <w:b/>
          <w:bCs/>
          <w:sz w:val="24"/>
          <w:rtl/>
        </w:rPr>
        <w:t xml:space="preserve"> نه ماند</w:t>
      </w:r>
      <w:r w:rsidR="00AC3BE7">
        <w:rPr>
          <w:rFonts w:ascii="F_mitra" w:hAnsi="F_mitra"/>
          <w:b/>
          <w:bCs/>
          <w:sz w:val="24"/>
          <w:rtl/>
        </w:rPr>
        <w:t>ی</w:t>
      </w:r>
      <w:r w:rsidRPr="005C1999">
        <w:rPr>
          <w:rFonts w:ascii="F_mitra" w:hAnsi="F_mitra"/>
          <w:b/>
          <w:bCs/>
          <w:sz w:val="24"/>
          <w:rtl/>
        </w:rPr>
        <w:t>د و ا</w:t>
      </w:r>
      <w:r w:rsidR="00AC3BE7">
        <w:rPr>
          <w:rFonts w:ascii="F_mitra" w:hAnsi="F_mitra"/>
          <w:b/>
          <w:bCs/>
          <w:sz w:val="24"/>
          <w:rtl/>
        </w:rPr>
        <w:t>ی</w:t>
      </w:r>
      <w:r w:rsidRPr="005C1999">
        <w:rPr>
          <w:rFonts w:ascii="F_mitra" w:hAnsi="F_mitra" w:hint="cs"/>
          <w:b/>
          <w:bCs/>
          <w:sz w:val="24"/>
          <w:rtl/>
        </w:rPr>
        <w:t>ن</w:t>
      </w:r>
      <w:r w:rsidRPr="005C1999">
        <w:rPr>
          <w:rFonts w:ascii="F_mitra" w:hAnsi="F_mitra"/>
          <w:b/>
          <w:bCs/>
          <w:sz w:val="24"/>
          <w:rtl/>
        </w:rPr>
        <w:t xml:space="preserve"> </w:t>
      </w:r>
      <w:r w:rsidR="00AC3BE7">
        <w:rPr>
          <w:rFonts w:ascii="F_mitra" w:hAnsi="F_mitra"/>
          <w:b/>
          <w:bCs/>
          <w:sz w:val="24"/>
          <w:rtl/>
        </w:rPr>
        <w:t>ی</w:t>
      </w:r>
      <w:r w:rsidRPr="005C1999">
        <w:rPr>
          <w:rFonts w:ascii="F_mitra" w:hAnsi="F_mitra"/>
          <w:b/>
          <w:bCs/>
          <w:sz w:val="24"/>
          <w:rtl/>
        </w:rPr>
        <w:t>عن</w:t>
      </w:r>
      <w:r w:rsidR="00AC3BE7">
        <w:rPr>
          <w:rFonts w:ascii="F_mitra" w:hAnsi="F_mitra"/>
          <w:b/>
          <w:bCs/>
          <w:sz w:val="24"/>
          <w:rtl/>
        </w:rPr>
        <w:t>ی</w:t>
      </w:r>
      <w:r w:rsidRPr="005C1999">
        <w:rPr>
          <w:rFonts w:ascii="F_mitra" w:hAnsi="F_mitra"/>
          <w:b/>
          <w:bCs/>
          <w:sz w:val="24"/>
          <w:rtl/>
        </w:rPr>
        <w:t xml:space="preserve"> روا</w:t>
      </w:r>
      <w:r w:rsidR="00AC3BE7">
        <w:rPr>
          <w:rFonts w:ascii="F_mitra" w:hAnsi="F_mitra"/>
          <w:b/>
          <w:bCs/>
          <w:sz w:val="24"/>
          <w:rtl/>
        </w:rPr>
        <w:t>ی</w:t>
      </w:r>
      <w:r w:rsidRPr="005C1999">
        <w:rPr>
          <w:rFonts w:ascii="F_mitra" w:hAnsi="F_mitra"/>
          <w:b/>
          <w:bCs/>
          <w:sz w:val="24"/>
          <w:rtl/>
        </w:rPr>
        <w:t>اتتان امروز، قابل عمل ن</w:t>
      </w:r>
      <w:r w:rsidR="00AC3BE7">
        <w:rPr>
          <w:rFonts w:ascii="F_mitra" w:hAnsi="F_mitra"/>
          <w:b/>
          <w:bCs/>
          <w:sz w:val="24"/>
          <w:rtl/>
        </w:rPr>
        <w:t>ی</w:t>
      </w:r>
      <w:r w:rsidRPr="005C1999">
        <w:rPr>
          <w:rFonts w:ascii="F_mitra" w:hAnsi="F_mitra"/>
          <w:b/>
          <w:bCs/>
          <w:sz w:val="24"/>
          <w:rtl/>
        </w:rPr>
        <w:t xml:space="preserve">ست </w:t>
      </w:r>
      <w:r w:rsidR="00AC3BE7">
        <w:rPr>
          <w:rFonts w:ascii="F_mitra" w:hAnsi="F_mitra"/>
          <w:b/>
          <w:bCs/>
          <w:sz w:val="24"/>
          <w:rtl/>
        </w:rPr>
        <w:t>ی</w:t>
      </w:r>
      <w:r w:rsidRPr="005C1999">
        <w:rPr>
          <w:rFonts w:ascii="F_mitra" w:hAnsi="F_mitra"/>
          <w:b/>
          <w:bCs/>
          <w:sz w:val="24"/>
          <w:rtl/>
        </w:rPr>
        <w:t>ا با</w:t>
      </w:r>
      <w:r w:rsidR="00AC3BE7">
        <w:rPr>
          <w:rFonts w:ascii="F_mitra" w:hAnsi="F_mitra"/>
          <w:b/>
          <w:bCs/>
          <w:sz w:val="24"/>
          <w:rtl/>
        </w:rPr>
        <w:t>ی</w:t>
      </w:r>
      <w:r w:rsidRPr="005C1999">
        <w:rPr>
          <w:rFonts w:ascii="F_mitra" w:hAnsi="F_mitra"/>
          <w:b/>
          <w:bCs/>
          <w:sz w:val="24"/>
          <w:rtl/>
        </w:rPr>
        <w:t xml:space="preserve">د آنها را منسوخ </w:t>
      </w:r>
      <w:r w:rsidRPr="005C1999">
        <w:rPr>
          <w:rFonts w:ascii="F_mitra" w:hAnsi="F_mitra" w:hint="cs"/>
          <w:b/>
          <w:bCs/>
          <w:sz w:val="24"/>
          <w:rtl/>
        </w:rPr>
        <w:t>بداند</w:t>
      </w:r>
      <w:r w:rsidRPr="005C1999">
        <w:rPr>
          <w:rFonts w:ascii="F_mitra" w:hAnsi="F_mitra"/>
          <w:b/>
          <w:bCs/>
          <w:sz w:val="24"/>
          <w:rtl/>
        </w:rPr>
        <w:t xml:space="preserve"> </w:t>
      </w:r>
      <w:r w:rsidR="00AC3BE7">
        <w:rPr>
          <w:rFonts w:ascii="F_mitra" w:hAnsi="F_mitra"/>
          <w:b/>
          <w:bCs/>
          <w:sz w:val="24"/>
          <w:rtl/>
        </w:rPr>
        <w:t>ی</w:t>
      </w:r>
      <w:r w:rsidRPr="005C1999">
        <w:rPr>
          <w:rFonts w:ascii="F_mitra" w:hAnsi="F_mitra"/>
          <w:b/>
          <w:bCs/>
          <w:sz w:val="24"/>
          <w:rtl/>
        </w:rPr>
        <w:t>ا ا</w:t>
      </w:r>
      <w:r w:rsidR="00AC3BE7">
        <w:rPr>
          <w:rFonts w:ascii="F_mitra" w:hAnsi="F_mitra"/>
          <w:b/>
          <w:bCs/>
          <w:sz w:val="24"/>
          <w:rtl/>
        </w:rPr>
        <w:t>ی</w:t>
      </w:r>
      <w:r w:rsidRPr="005C1999">
        <w:rPr>
          <w:rFonts w:ascii="F_mitra" w:hAnsi="F_mitra"/>
          <w:b/>
          <w:bCs/>
          <w:sz w:val="24"/>
          <w:rtl/>
        </w:rPr>
        <w:t>ن</w:t>
      </w:r>
      <w:r w:rsidR="00AC3BE7">
        <w:rPr>
          <w:rFonts w:ascii="F_mitra" w:hAnsi="F_mitra"/>
          <w:b/>
          <w:bCs/>
          <w:sz w:val="24"/>
          <w:rtl/>
        </w:rPr>
        <w:t>ک</w:t>
      </w:r>
      <w:r w:rsidRPr="005C1999">
        <w:rPr>
          <w:rFonts w:ascii="F_mitra" w:hAnsi="F_mitra"/>
          <w:b/>
          <w:bCs/>
          <w:sz w:val="24"/>
          <w:rtl/>
        </w:rPr>
        <w:t>ه عل</w:t>
      </w:r>
      <w:r w:rsidR="00AC3BE7">
        <w:rPr>
          <w:rFonts w:ascii="F_mitra" w:hAnsi="F_mitra"/>
          <w:b/>
          <w:bCs/>
          <w:sz w:val="24"/>
          <w:rtl/>
        </w:rPr>
        <w:t>ی</w:t>
      </w:r>
      <w:r w:rsidRPr="005C1999">
        <w:rPr>
          <w:rFonts w:ascii="F_mitra" w:hAnsi="F_mitra"/>
          <w:b/>
          <w:bCs/>
          <w:sz w:val="24"/>
          <w:rtl/>
        </w:rPr>
        <w:t xml:space="preserve">ه آنها انقلاب </w:t>
      </w:r>
      <w:r w:rsidRPr="005C1999">
        <w:rPr>
          <w:rFonts w:ascii="F_mitra" w:hAnsi="F_mitra" w:hint="cs"/>
          <w:b/>
          <w:bCs/>
          <w:sz w:val="24"/>
          <w:rtl/>
        </w:rPr>
        <w:t>بکنید.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آ</w:t>
      </w:r>
      <w:r w:rsidR="00AC3BE7">
        <w:rPr>
          <w:rFonts w:ascii="F_mitra" w:hAnsi="F_mitra"/>
          <w:rtl/>
        </w:rPr>
        <w:t>ی</w:t>
      </w:r>
      <w:r w:rsidRPr="005C1999">
        <w:rPr>
          <w:rFonts w:ascii="F_mitra" w:hAnsi="F_mitra"/>
          <w:rtl/>
        </w:rPr>
        <w:t>ا وقت آن نرس</w:t>
      </w:r>
      <w:r w:rsidR="00AC3BE7">
        <w:rPr>
          <w:rFonts w:ascii="F_mitra" w:hAnsi="F_mitra"/>
          <w:rtl/>
        </w:rPr>
        <w:t>ی</w:t>
      </w:r>
      <w:r w:rsidRPr="005C1999">
        <w:rPr>
          <w:rFonts w:ascii="F_mitra" w:hAnsi="F_mitra"/>
          <w:rtl/>
        </w:rPr>
        <w:t xml:space="preserve">ده </w:t>
      </w:r>
      <w:r w:rsidR="00AC3BE7">
        <w:rPr>
          <w:rFonts w:ascii="F_mitra" w:hAnsi="F_mitra"/>
          <w:rtl/>
        </w:rPr>
        <w:t>ک</w:t>
      </w:r>
      <w:r w:rsidRPr="005C1999">
        <w:rPr>
          <w:rFonts w:ascii="F_mitra" w:hAnsi="F_mitra"/>
          <w:rtl/>
        </w:rPr>
        <w:t>ه اند</w:t>
      </w:r>
      <w:r w:rsidR="00AC3BE7">
        <w:rPr>
          <w:rFonts w:ascii="F_mitra" w:hAnsi="F_mitra"/>
          <w:rtl/>
        </w:rPr>
        <w:t>کی</w:t>
      </w:r>
      <w:r w:rsidRPr="005C1999">
        <w:rPr>
          <w:rFonts w:ascii="F_mitra" w:hAnsi="F_mitra"/>
          <w:rtl/>
        </w:rPr>
        <w:t xml:space="preserve"> به ا</w:t>
      </w:r>
      <w:r w:rsidR="00AC3BE7">
        <w:rPr>
          <w:rFonts w:ascii="F_mitra" w:hAnsi="F_mitra"/>
          <w:rtl/>
        </w:rPr>
        <w:t>ی</w:t>
      </w:r>
      <w:r w:rsidRPr="005C1999">
        <w:rPr>
          <w:rFonts w:ascii="F_mitra" w:hAnsi="F_mitra"/>
          <w:rtl/>
        </w:rPr>
        <w:t>ن عق</w:t>
      </w:r>
      <w:r w:rsidR="00AC3BE7">
        <w:rPr>
          <w:rFonts w:ascii="F_mitra" w:hAnsi="F_mitra"/>
          <w:rtl/>
        </w:rPr>
        <w:t>ی</w:t>
      </w:r>
      <w:r w:rsidRPr="005C1999">
        <w:rPr>
          <w:rFonts w:ascii="F_mitra" w:hAnsi="F_mitra"/>
          <w:rtl/>
        </w:rPr>
        <w:t>ده‌</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w:t>
      </w:r>
      <w:r w:rsidR="00AC3BE7">
        <w:rPr>
          <w:rFonts w:ascii="F_mitra" w:hAnsi="F_mitra"/>
          <w:rtl/>
        </w:rPr>
        <w:t>ی</w:t>
      </w:r>
      <w:r w:rsidRPr="005C1999">
        <w:rPr>
          <w:rFonts w:ascii="F_mitra" w:hAnsi="F_mitra"/>
          <w:rtl/>
        </w:rPr>
        <w:t>ش از هزار سال شما را از امت اسلام</w:t>
      </w:r>
      <w:r w:rsidR="00AC3BE7">
        <w:rPr>
          <w:rFonts w:ascii="F_mitra" w:hAnsi="F_mitra"/>
          <w:rtl/>
        </w:rPr>
        <w:t>ی</w:t>
      </w:r>
      <w:r w:rsidRPr="005C1999">
        <w:rPr>
          <w:rFonts w:ascii="F_mitra" w:hAnsi="F_mitra"/>
          <w:rtl/>
        </w:rPr>
        <w:t xml:space="preserve"> دور داشته و در انتظار غائب موهوم</w:t>
      </w:r>
      <w:r w:rsidR="00AC3BE7">
        <w:rPr>
          <w:rFonts w:ascii="F_mitra" w:hAnsi="F_mitra"/>
          <w:rtl/>
        </w:rPr>
        <w:t>ی</w:t>
      </w:r>
      <w:r w:rsidRPr="005C1999">
        <w:rPr>
          <w:rFonts w:ascii="F_mitra" w:hAnsi="F_mitra"/>
          <w:rtl/>
        </w:rPr>
        <w:t xml:space="preserve"> گذاشته </w:t>
      </w:r>
      <w:r w:rsidR="00AC3BE7">
        <w:rPr>
          <w:rFonts w:ascii="F_mitra" w:hAnsi="F_mitra"/>
          <w:rtl/>
        </w:rPr>
        <w:t>ک</w:t>
      </w:r>
      <w:r w:rsidRPr="005C1999">
        <w:rPr>
          <w:rFonts w:ascii="F_mitra" w:hAnsi="F_mitra"/>
          <w:rtl/>
        </w:rPr>
        <w:t>ه ه</w:t>
      </w:r>
      <w:r w:rsidR="00AC3BE7">
        <w:rPr>
          <w:rFonts w:ascii="F_mitra" w:hAnsi="F_mitra"/>
          <w:rtl/>
        </w:rPr>
        <w:t>ی</w:t>
      </w:r>
      <w:r w:rsidRPr="005C1999">
        <w:rPr>
          <w:rFonts w:ascii="F_mitra" w:hAnsi="F_mitra"/>
          <w:rtl/>
        </w:rPr>
        <w:t>چ سود</w:t>
      </w:r>
      <w:r w:rsidR="00AC3BE7">
        <w:rPr>
          <w:rFonts w:ascii="F_mitra" w:hAnsi="F_mitra"/>
          <w:rtl/>
        </w:rPr>
        <w:t>ی</w:t>
      </w:r>
      <w:r w:rsidRPr="005C1999">
        <w:rPr>
          <w:rFonts w:ascii="F_mitra" w:hAnsi="F_mitra"/>
          <w:rtl/>
        </w:rPr>
        <w:t xml:space="preserve"> از ا</w:t>
      </w:r>
      <w:r w:rsidR="00AC3BE7">
        <w:rPr>
          <w:rFonts w:ascii="F_mitra" w:hAnsi="F_mitra"/>
          <w:rtl/>
        </w:rPr>
        <w:t>ی</w:t>
      </w:r>
      <w:r w:rsidRPr="005C1999">
        <w:rPr>
          <w:rFonts w:ascii="F_mitra" w:hAnsi="F_mitra"/>
          <w:rtl/>
        </w:rPr>
        <w:t>ن انتظار نص</w:t>
      </w:r>
      <w:r w:rsidR="00AC3BE7">
        <w:rPr>
          <w:rFonts w:ascii="F_mitra" w:hAnsi="F_mitra"/>
          <w:rtl/>
        </w:rPr>
        <w:t>ی</w:t>
      </w:r>
      <w:r w:rsidRPr="005C1999">
        <w:rPr>
          <w:rFonts w:ascii="F_mitra" w:hAnsi="F_mitra"/>
          <w:rtl/>
        </w:rPr>
        <w:t>بتان نشده بل</w:t>
      </w:r>
      <w:r w:rsidR="00AC3BE7">
        <w:rPr>
          <w:rFonts w:ascii="F_mitra" w:hAnsi="F_mitra"/>
          <w:rtl/>
        </w:rPr>
        <w:t>ک</w:t>
      </w:r>
      <w:r w:rsidRPr="005C1999">
        <w:rPr>
          <w:rFonts w:ascii="F_mitra" w:hAnsi="F_mitra"/>
          <w:rtl/>
        </w:rPr>
        <w:t>ه آس</w:t>
      </w:r>
      <w:r w:rsidR="00AC3BE7">
        <w:rPr>
          <w:rFonts w:ascii="F_mitra" w:hAnsi="F_mitra"/>
          <w:rtl/>
        </w:rPr>
        <w:t>ی</w:t>
      </w:r>
      <w:r w:rsidRPr="005C1999">
        <w:rPr>
          <w:rFonts w:ascii="F_mitra" w:hAnsi="F_mitra"/>
          <w:rtl/>
        </w:rPr>
        <w:t>ب‌ها</w:t>
      </w:r>
      <w:r w:rsidR="00AC3BE7">
        <w:rPr>
          <w:rFonts w:ascii="F_mitra" w:hAnsi="F_mitra"/>
          <w:rtl/>
        </w:rPr>
        <w:t>ی</w:t>
      </w:r>
      <w:r w:rsidRPr="005C1999">
        <w:rPr>
          <w:rFonts w:ascii="F_mitra" w:hAnsi="F_mitra"/>
          <w:rtl/>
        </w:rPr>
        <w:t xml:space="preserve"> ز</w:t>
      </w:r>
      <w:r w:rsidR="00AC3BE7">
        <w:rPr>
          <w:rFonts w:ascii="F_mitra" w:hAnsi="F_mitra"/>
          <w:rtl/>
        </w:rPr>
        <w:t>ی</w:t>
      </w:r>
      <w:r w:rsidRPr="005C1999">
        <w:rPr>
          <w:rFonts w:ascii="F_mitra" w:hAnsi="F_mitra"/>
          <w:rtl/>
        </w:rPr>
        <w:t>اد</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ده‌ا</w:t>
      </w:r>
      <w:r w:rsidR="00AC3BE7">
        <w:rPr>
          <w:rFonts w:ascii="F_mitra" w:hAnsi="F_mitra"/>
          <w:rtl/>
        </w:rPr>
        <w:t>ی</w:t>
      </w:r>
      <w:r w:rsidRPr="005C1999">
        <w:rPr>
          <w:rFonts w:ascii="F_mitra" w:hAnsi="F_mitra"/>
          <w:rtl/>
        </w:rPr>
        <w:t>د، ب</w:t>
      </w:r>
      <w:r w:rsidR="00AC3BE7">
        <w:rPr>
          <w:rFonts w:ascii="F_mitra" w:hAnsi="F_mitra"/>
          <w:rtl/>
        </w:rPr>
        <w:t>ی</w:t>
      </w:r>
      <w:r w:rsidRPr="005C1999">
        <w:rPr>
          <w:rFonts w:ascii="F_mitra" w:hAnsi="F_mitra"/>
          <w:rtl/>
        </w:rPr>
        <w:t>ند</w:t>
      </w:r>
      <w:r w:rsidR="00AC3BE7">
        <w:rPr>
          <w:rFonts w:ascii="F_mitra" w:hAnsi="F_mitra"/>
          <w:rtl/>
        </w:rPr>
        <w:t>ی</w:t>
      </w:r>
      <w:r w:rsidRPr="005C1999">
        <w:rPr>
          <w:rFonts w:ascii="F_mitra" w:hAnsi="F_mitra"/>
          <w:rtl/>
        </w:rPr>
        <w:t>ش</w:t>
      </w:r>
      <w:r w:rsidR="00AC3BE7">
        <w:rPr>
          <w:rFonts w:ascii="F_mitra" w:hAnsi="F_mitra"/>
          <w:rtl/>
        </w:rPr>
        <w:t>ی</w:t>
      </w:r>
      <w:r w:rsidRPr="005C1999">
        <w:rPr>
          <w:rFonts w:ascii="F_mitra" w:hAnsi="F_mitra"/>
          <w:rtl/>
        </w:rPr>
        <w:t>د و در آن تجد</w:t>
      </w:r>
      <w:r w:rsidR="00AC3BE7">
        <w:rPr>
          <w:rFonts w:ascii="F_mitra" w:hAnsi="F_mitra"/>
          <w:rtl/>
        </w:rPr>
        <w:t>ی</w:t>
      </w:r>
      <w:r w:rsidRPr="005C1999">
        <w:rPr>
          <w:rFonts w:ascii="F_mitra" w:hAnsi="F_mitra"/>
          <w:rtl/>
        </w:rPr>
        <w:t xml:space="preserve">د نظر </w:t>
      </w:r>
      <w:r w:rsidR="00AC3BE7">
        <w:rPr>
          <w:rFonts w:ascii="F_mitra" w:hAnsi="F_mitra"/>
          <w:rtl/>
        </w:rPr>
        <w:t>ک</w:t>
      </w:r>
      <w:r w:rsidRPr="005C1999">
        <w:rPr>
          <w:rFonts w:ascii="F_mitra" w:hAnsi="F_mitra"/>
          <w:rtl/>
        </w:rPr>
        <w:t>ن</w:t>
      </w:r>
      <w:r w:rsidR="00AC3BE7">
        <w:rPr>
          <w:rFonts w:ascii="F_mitra" w:hAnsi="F_mitra"/>
          <w:rtl/>
        </w:rPr>
        <w:t>ی</w:t>
      </w:r>
      <w:r w:rsidRPr="005C1999">
        <w:rPr>
          <w:rFonts w:ascii="F_mitra" w:hAnsi="F_mitra"/>
          <w:rtl/>
        </w:rPr>
        <w:t xml:space="preserve">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از سخنان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چن</w:t>
      </w:r>
      <w:r w:rsidR="00AC3BE7">
        <w:rPr>
          <w:rFonts w:ascii="F_mitra" w:hAnsi="F_mitra"/>
          <w:rtl/>
        </w:rPr>
        <w:t>ی</w:t>
      </w:r>
      <w:r w:rsidRPr="005C1999">
        <w:rPr>
          <w:rFonts w:ascii="F_mitra" w:hAnsi="F_mitra"/>
          <w:rtl/>
        </w:rPr>
        <w:t>ن به نظر م</w:t>
      </w:r>
      <w:r w:rsidR="00AC3BE7">
        <w:rPr>
          <w:rFonts w:ascii="F_mitra" w:hAnsi="F_mitra"/>
          <w:rtl/>
        </w:rPr>
        <w:t>ی</w:t>
      </w:r>
      <w:r w:rsidRPr="005C1999">
        <w:rPr>
          <w:rFonts w:ascii="F_mitra" w:hAnsi="F_mitra"/>
          <w:rtl/>
        </w:rPr>
        <w:t xml:space="preserve">‌رسد </w:t>
      </w:r>
      <w:r w:rsidR="00AC3BE7">
        <w:rPr>
          <w:rFonts w:ascii="F_mitra" w:hAnsi="F_mitra"/>
          <w:rtl/>
        </w:rPr>
        <w:t>ک</w:t>
      </w:r>
      <w:r w:rsidRPr="005C1999">
        <w:rPr>
          <w:rFonts w:ascii="F_mitra" w:hAnsi="F_mitra"/>
          <w:rtl/>
        </w:rPr>
        <w:t>ه فعلاً مصلحت در غ</w:t>
      </w:r>
      <w:r w:rsidR="00AC3BE7">
        <w:rPr>
          <w:rFonts w:ascii="F_mitra" w:hAnsi="F_mitra"/>
          <w:rtl/>
        </w:rPr>
        <w:t>ی</w:t>
      </w:r>
      <w:r w:rsidRPr="005C1999">
        <w:rPr>
          <w:rFonts w:ascii="F_mitra" w:hAnsi="F_mitra"/>
          <w:rtl/>
        </w:rPr>
        <w:t>بت امام است و بازگشت و</w:t>
      </w:r>
      <w:r w:rsidR="00AC3BE7">
        <w:rPr>
          <w:rFonts w:ascii="F_mitra" w:hAnsi="F_mitra"/>
          <w:rtl/>
        </w:rPr>
        <w:t>ی</w:t>
      </w:r>
      <w:r w:rsidRPr="005C1999">
        <w:rPr>
          <w:rFonts w:ascii="F_mitra" w:hAnsi="F_mitra"/>
          <w:rtl/>
        </w:rPr>
        <w:t xml:space="preserve"> ن</w:t>
      </w:r>
      <w:r w:rsidR="00AC3BE7">
        <w:rPr>
          <w:rFonts w:ascii="F_mitra" w:hAnsi="F_mitra"/>
          <w:rtl/>
        </w:rPr>
        <w:t>ی</w:t>
      </w:r>
      <w:r w:rsidRPr="005C1999">
        <w:rPr>
          <w:rFonts w:ascii="F_mitra" w:hAnsi="F_mitra"/>
          <w:rtl/>
        </w:rPr>
        <w:t>ز مرهون اقتضا</w:t>
      </w:r>
      <w:r w:rsidR="00AC3BE7">
        <w:rPr>
          <w:rFonts w:ascii="F_mitra" w:hAnsi="F_mitra"/>
          <w:rtl/>
        </w:rPr>
        <w:t>ی</w:t>
      </w:r>
      <w:r w:rsidRPr="005C1999">
        <w:rPr>
          <w:rFonts w:ascii="F_mitra" w:hAnsi="F_mitra"/>
          <w:rtl/>
        </w:rPr>
        <w:t xml:space="preserve"> مصلحت م</w:t>
      </w:r>
      <w:r w:rsidR="00AC3BE7">
        <w:rPr>
          <w:rFonts w:ascii="F_mitra" w:hAnsi="F_mitra"/>
          <w:rtl/>
        </w:rPr>
        <w:t>ی</w:t>
      </w:r>
      <w:r w:rsidRPr="005C1999">
        <w:rPr>
          <w:rFonts w:ascii="F_mitra" w:hAnsi="F_mitra"/>
          <w:rtl/>
        </w:rPr>
        <w:t xml:space="preserve">‌باشد.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ما نم</w:t>
      </w:r>
      <w:r w:rsidR="00AC3BE7">
        <w:rPr>
          <w:rFonts w:ascii="F_mitra" w:hAnsi="F_mitra"/>
          <w:rtl/>
        </w:rPr>
        <w:t>ی</w:t>
      </w:r>
      <w:r w:rsidRPr="005C1999">
        <w:rPr>
          <w:rFonts w:ascii="F_mitra" w:hAnsi="F_mitra"/>
          <w:rtl/>
        </w:rPr>
        <w:t>‌دان</w:t>
      </w:r>
      <w:r w:rsidR="00AC3BE7">
        <w:rPr>
          <w:rFonts w:ascii="F_mitra" w:hAnsi="F_mitra"/>
          <w:rtl/>
        </w:rPr>
        <w:t>ی</w:t>
      </w:r>
      <w:r w:rsidRPr="005C1999">
        <w:rPr>
          <w:rFonts w:ascii="F_mitra" w:hAnsi="F_mitra"/>
          <w:rtl/>
        </w:rPr>
        <w:t>م به اقتضا</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دام</w:t>
      </w:r>
      <w:r w:rsidR="00AC3BE7">
        <w:rPr>
          <w:rFonts w:ascii="F_mitra" w:hAnsi="F_mitra"/>
          <w:rtl/>
        </w:rPr>
        <w:t>ی</w:t>
      </w:r>
      <w:r w:rsidRPr="005C1999">
        <w:rPr>
          <w:rFonts w:ascii="F_mitra" w:hAnsi="F_mitra"/>
          <w:rtl/>
        </w:rPr>
        <w:t>ن مصلحت، امت ب</w:t>
      </w:r>
      <w:r w:rsidR="00AC3BE7">
        <w:rPr>
          <w:rFonts w:ascii="F_mitra" w:hAnsi="F_mitra"/>
          <w:rtl/>
        </w:rPr>
        <w:t>ی</w:t>
      </w:r>
      <w:r w:rsidRPr="005C1999">
        <w:rPr>
          <w:rFonts w:ascii="F_mitra" w:hAnsi="F_mitra"/>
          <w:rtl/>
        </w:rPr>
        <w:t>ش از هزار سال بدون امام رها شده است ا</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اش به ما هم م</w:t>
      </w:r>
      <w:r w:rsidR="00AC3BE7">
        <w:rPr>
          <w:rFonts w:ascii="F_mitra" w:hAnsi="F_mitra"/>
          <w:rtl/>
        </w:rPr>
        <w:t>ی</w:t>
      </w:r>
      <w:r w:rsidRPr="005C1999">
        <w:rPr>
          <w:rFonts w:ascii="F_mitra" w:hAnsi="F_mitra"/>
          <w:rtl/>
        </w:rPr>
        <w:t>‌گفت</w:t>
      </w:r>
      <w:r w:rsidR="00AC3BE7">
        <w:rPr>
          <w:rFonts w:ascii="F_mitra" w:hAnsi="F_mitra"/>
          <w:rtl/>
        </w:rPr>
        <w:t>ی</w:t>
      </w:r>
      <w:r w:rsidRPr="005C1999">
        <w:rPr>
          <w:rFonts w:ascii="F_mitra" w:hAnsi="F_mitra"/>
          <w:rtl/>
        </w:rPr>
        <w:t>د چه مصلحت</w:t>
      </w:r>
      <w:r w:rsidR="00AC3BE7">
        <w:rPr>
          <w:rFonts w:ascii="F_mitra" w:hAnsi="F_mitra"/>
          <w:rtl/>
        </w:rPr>
        <w:t>ی</w:t>
      </w:r>
      <w:r w:rsidRPr="005C1999">
        <w:rPr>
          <w:rFonts w:ascii="F_mitra" w:hAnsi="F_mitra"/>
          <w:rtl/>
        </w:rPr>
        <w:t xml:space="preserve"> در </w:t>
      </w:r>
      <w:r w:rsidR="00AC3BE7">
        <w:rPr>
          <w:rFonts w:ascii="F_mitra" w:hAnsi="F_mitra"/>
          <w:rtl/>
        </w:rPr>
        <w:t>ک</w:t>
      </w:r>
      <w:r w:rsidRPr="005C1999">
        <w:rPr>
          <w:rFonts w:ascii="F_mitra" w:hAnsi="F_mitra"/>
          <w:rtl/>
        </w:rPr>
        <w:t xml:space="preserve">ار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همه‌</w:t>
      </w:r>
      <w:r w:rsidR="00AC3BE7">
        <w:rPr>
          <w:rFonts w:ascii="F_mitra" w:hAnsi="F_mitra"/>
          <w:rtl/>
        </w:rPr>
        <w:t>ی</w:t>
      </w:r>
      <w:r w:rsidRPr="005C1999">
        <w:rPr>
          <w:rFonts w:ascii="F_mitra" w:hAnsi="F_mitra"/>
          <w:rtl/>
        </w:rPr>
        <w:t xml:space="preserve"> خردمندان عالم از در</w:t>
      </w:r>
      <w:r w:rsidR="00AC3BE7">
        <w:rPr>
          <w:rFonts w:ascii="F_mitra" w:hAnsi="F_mitra"/>
          <w:rtl/>
        </w:rPr>
        <w:t>ک</w:t>
      </w:r>
      <w:r w:rsidRPr="005C1999">
        <w:rPr>
          <w:rFonts w:ascii="F_mitra" w:hAnsi="F_mitra"/>
          <w:rtl/>
        </w:rPr>
        <w:t xml:space="preserve"> ا</w:t>
      </w:r>
      <w:r w:rsidR="00AC3BE7">
        <w:rPr>
          <w:rFonts w:ascii="F_mitra" w:hAnsi="F_mitra"/>
          <w:rtl/>
        </w:rPr>
        <w:t>ی</w:t>
      </w:r>
      <w:r w:rsidRPr="005C1999">
        <w:rPr>
          <w:rFonts w:ascii="F_mitra" w:hAnsi="F_mitra"/>
          <w:rtl/>
        </w:rPr>
        <w:t xml:space="preserve">ن مصلحت </w:t>
      </w:r>
      <w:r w:rsidR="00AC3BE7">
        <w:rPr>
          <w:rFonts w:ascii="F_mitra" w:hAnsi="F_mitra"/>
          <w:rtl/>
        </w:rPr>
        <w:t>ک</w:t>
      </w:r>
      <w:r w:rsidRPr="005C1999">
        <w:rPr>
          <w:rFonts w:ascii="F_mitra" w:hAnsi="F_mitra"/>
          <w:rtl/>
        </w:rPr>
        <w:t>ه امت در اثر آن از رهبر</w:t>
      </w:r>
      <w:r w:rsidR="00AC3BE7">
        <w:rPr>
          <w:rFonts w:ascii="F_mitra" w:hAnsi="F_mitra"/>
          <w:rtl/>
        </w:rPr>
        <w:t>ی</w:t>
      </w:r>
      <w:r w:rsidRPr="005C1999">
        <w:rPr>
          <w:rFonts w:ascii="F_mitra" w:hAnsi="F_mitra"/>
          <w:rtl/>
        </w:rPr>
        <w:t xml:space="preserve"> امام معصوم محروم شده است عاجز مانده‌اند. از طرف</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‌گوئ</w:t>
      </w:r>
      <w:r w:rsidR="00AC3BE7">
        <w:rPr>
          <w:rFonts w:ascii="F_mitra" w:hAnsi="F_mitra"/>
          <w:rtl/>
        </w:rPr>
        <w:t>ی</w:t>
      </w:r>
      <w:r w:rsidRPr="005C1999">
        <w:rPr>
          <w:rFonts w:ascii="F_mitra" w:hAnsi="F_mitra"/>
          <w:rtl/>
        </w:rPr>
        <w:t>د نصب امام معصوم بر خدا واجب است و از طرف</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‌گوئ</w:t>
      </w:r>
      <w:r w:rsidR="00AC3BE7">
        <w:rPr>
          <w:rFonts w:ascii="F_mitra" w:hAnsi="F_mitra"/>
          <w:rtl/>
        </w:rPr>
        <w:t>ی</w:t>
      </w:r>
      <w:r w:rsidRPr="005C1999">
        <w:rPr>
          <w:rFonts w:ascii="F_mitra" w:hAnsi="F_mitra"/>
          <w:rtl/>
        </w:rPr>
        <w:t>د مصلحت در نبودن و غ</w:t>
      </w:r>
      <w:r w:rsidR="00AC3BE7">
        <w:rPr>
          <w:rFonts w:ascii="F_mitra" w:hAnsi="F_mitra"/>
          <w:rtl/>
        </w:rPr>
        <w:t>ی</w:t>
      </w:r>
      <w:r w:rsidRPr="005C1999">
        <w:rPr>
          <w:rFonts w:ascii="F_mitra" w:hAnsi="F_mitra"/>
          <w:rtl/>
        </w:rPr>
        <w:t>بت امام است!</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 شما از هر انسان عاقل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بپرس</w:t>
      </w:r>
      <w:r w:rsidR="00AC3BE7">
        <w:rPr>
          <w:rFonts w:ascii="F_mitra" w:hAnsi="F_mitra"/>
          <w:rtl/>
        </w:rPr>
        <w:t>ی</w:t>
      </w:r>
      <w:r w:rsidRPr="005C1999">
        <w:rPr>
          <w:rFonts w:ascii="F_mitra" w:hAnsi="F_mitra"/>
          <w:rtl/>
        </w:rPr>
        <w:t>د آ</w:t>
      </w:r>
      <w:r w:rsidR="00AC3BE7">
        <w:rPr>
          <w:rFonts w:ascii="F_mitra" w:hAnsi="F_mitra"/>
          <w:rtl/>
        </w:rPr>
        <w:t>ی</w:t>
      </w:r>
      <w:r w:rsidRPr="005C1999">
        <w:rPr>
          <w:rFonts w:ascii="F_mitra" w:hAnsi="F_mitra"/>
          <w:rtl/>
        </w:rPr>
        <w:t>ا مصلحت جامعه‌</w:t>
      </w:r>
      <w:r w:rsidR="00AC3BE7">
        <w:rPr>
          <w:rFonts w:ascii="F_mitra" w:hAnsi="F_mitra"/>
          <w:rtl/>
        </w:rPr>
        <w:t>ی</w:t>
      </w:r>
      <w:r w:rsidRPr="005C1999">
        <w:rPr>
          <w:rFonts w:ascii="F_mitra" w:hAnsi="F_mitra"/>
          <w:rtl/>
        </w:rPr>
        <w:t xml:space="preserve"> بشر</w:t>
      </w:r>
      <w:r w:rsidR="00AC3BE7">
        <w:rPr>
          <w:rFonts w:ascii="F_mitra" w:hAnsi="F_mitra"/>
          <w:rtl/>
        </w:rPr>
        <w:t>ی</w:t>
      </w:r>
      <w:r w:rsidRPr="005C1999">
        <w:rPr>
          <w:rFonts w:ascii="F_mitra" w:hAnsi="F_mitra"/>
          <w:rtl/>
        </w:rPr>
        <w:t>، اقتضا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r w:rsidR="00AC3BE7">
        <w:rPr>
          <w:rFonts w:ascii="F_mitra" w:hAnsi="F_mitra"/>
          <w:rtl/>
        </w:rPr>
        <w:t>ک</w:t>
      </w:r>
      <w:r w:rsidRPr="005C1999">
        <w:rPr>
          <w:rFonts w:ascii="F_mitra" w:hAnsi="F_mitra"/>
          <w:rtl/>
        </w:rPr>
        <w:t>ه حا</w:t>
      </w:r>
      <w:r w:rsidR="00AC3BE7">
        <w:rPr>
          <w:rFonts w:ascii="F_mitra" w:hAnsi="F_mitra"/>
          <w:rtl/>
        </w:rPr>
        <w:t>ک</w:t>
      </w:r>
      <w:r w:rsidRPr="005C1999">
        <w:rPr>
          <w:rFonts w:ascii="F_mitra" w:hAnsi="F_mitra"/>
          <w:rtl/>
        </w:rPr>
        <w:t>م و رهبر</w:t>
      </w:r>
      <w:r w:rsidR="00AC3BE7">
        <w:rPr>
          <w:rFonts w:ascii="F_mitra" w:hAnsi="F_mitra"/>
          <w:rtl/>
        </w:rPr>
        <w:t>ی</w:t>
      </w:r>
      <w:r w:rsidRPr="005C1999">
        <w:rPr>
          <w:rFonts w:ascii="F_mitra" w:hAnsi="F_mitra"/>
          <w:rtl/>
        </w:rPr>
        <w:t xml:space="preserve"> داشته باشد </w:t>
      </w:r>
      <w:r w:rsidR="00AC3BE7">
        <w:rPr>
          <w:rFonts w:ascii="F_mitra" w:hAnsi="F_mitra"/>
          <w:rtl/>
        </w:rPr>
        <w:t>ک</w:t>
      </w:r>
      <w:r w:rsidRPr="005C1999">
        <w:rPr>
          <w:rFonts w:ascii="F_mitra" w:hAnsi="F_mitra"/>
          <w:rtl/>
        </w:rPr>
        <w:t>ه در م</w:t>
      </w:r>
      <w:r w:rsidR="00AC3BE7">
        <w:rPr>
          <w:rFonts w:ascii="F_mitra" w:hAnsi="F_mitra"/>
          <w:rtl/>
        </w:rPr>
        <w:t>ی</w:t>
      </w:r>
      <w:r w:rsidRPr="005C1999">
        <w:rPr>
          <w:rFonts w:ascii="F_mitra" w:hAnsi="F_mitra"/>
          <w:rtl/>
        </w:rPr>
        <w:t>ان آنها باشد و به عدالت رفتار نما</w:t>
      </w:r>
      <w:r w:rsidR="00AC3BE7">
        <w:rPr>
          <w:rFonts w:ascii="F_mitra" w:hAnsi="F_mitra"/>
          <w:rtl/>
        </w:rPr>
        <w:t>ی</w:t>
      </w:r>
      <w:r w:rsidRPr="005C1999">
        <w:rPr>
          <w:rFonts w:ascii="F_mitra" w:hAnsi="F_mitra"/>
          <w:rtl/>
        </w:rPr>
        <w:t xml:space="preserve">د </w:t>
      </w:r>
      <w:r w:rsidR="00AC3BE7">
        <w:rPr>
          <w:rFonts w:ascii="F_mitra" w:hAnsi="F_mitra"/>
          <w:rtl/>
        </w:rPr>
        <w:t>ی</w:t>
      </w:r>
      <w:r w:rsidRPr="005C1999">
        <w:rPr>
          <w:rFonts w:ascii="F_mitra" w:hAnsi="F_mitra"/>
          <w:rtl/>
        </w:rPr>
        <w:t>ا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حا</w:t>
      </w:r>
      <w:r w:rsidR="00AC3BE7">
        <w:rPr>
          <w:rFonts w:ascii="F_mitra" w:hAnsi="F_mitra"/>
          <w:rtl/>
        </w:rPr>
        <w:t>ک</w:t>
      </w:r>
      <w:r w:rsidRPr="005C1999">
        <w:rPr>
          <w:rFonts w:ascii="F_mitra" w:hAnsi="F_mitra"/>
          <w:rtl/>
        </w:rPr>
        <w:t>م پا به فرار بگذارد و مردم در هرج و مرج و ب</w:t>
      </w:r>
      <w:r w:rsidR="00AC3BE7">
        <w:rPr>
          <w:rFonts w:ascii="F_mitra" w:hAnsi="F_mitra"/>
          <w:rtl/>
        </w:rPr>
        <w:t>ی</w:t>
      </w:r>
      <w:r w:rsidRPr="005C1999">
        <w:rPr>
          <w:rFonts w:ascii="F_mitra" w:hAnsi="F_mitra"/>
          <w:rtl/>
        </w:rPr>
        <w:t>‌نظم</w:t>
      </w:r>
      <w:r w:rsidR="00AC3BE7">
        <w:rPr>
          <w:rFonts w:ascii="F_mitra" w:hAnsi="F_mitra"/>
          <w:rtl/>
        </w:rPr>
        <w:t>ی</w:t>
      </w:r>
      <w:r w:rsidRPr="005C1999">
        <w:rPr>
          <w:rFonts w:ascii="F_mitra" w:hAnsi="F_mitra"/>
          <w:rtl/>
        </w:rPr>
        <w:t xml:space="preserve">  و بدون داشتن سرپرست و حا</w:t>
      </w:r>
      <w:r w:rsidR="00AC3BE7">
        <w:rPr>
          <w:rFonts w:ascii="F_mitra" w:hAnsi="F_mitra"/>
          <w:rtl/>
        </w:rPr>
        <w:t>ک</w:t>
      </w:r>
      <w:r w:rsidRPr="005C1999">
        <w:rPr>
          <w:rFonts w:ascii="F_mitra" w:hAnsi="F_mitra"/>
          <w:rtl/>
        </w:rPr>
        <w:t>م زندگ</w:t>
      </w:r>
      <w:r w:rsidR="00AC3BE7">
        <w:rPr>
          <w:rFonts w:ascii="F_mitra" w:hAnsi="F_mitra"/>
          <w:rtl/>
        </w:rPr>
        <w:t>ی</w:t>
      </w:r>
      <w:r w:rsidRPr="005C1999">
        <w:rPr>
          <w:rFonts w:ascii="F_mitra" w:hAnsi="F_mitra"/>
          <w:rtl/>
        </w:rPr>
        <w:t xml:space="preserve"> ب</w:t>
      </w:r>
      <w:r w:rsidR="00AC3BE7">
        <w:rPr>
          <w:rFonts w:ascii="F_mitra" w:hAnsi="F_mitra"/>
          <w:rtl/>
        </w:rPr>
        <w:t>ک</w:t>
      </w:r>
      <w:r w:rsidRPr="005C1999">
        <w:rPr>
          <w:rFonts w:ascii="F_mitra" w:hAnsi="F_mitra"/>
          <w:rtl/>
        </w:rPr>
        <w:t xml:space="preserve">نند؟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آ</w:t>
      </w:r>
      <w:r w:rsidR="00AC3BE7">
        <w:rPr>
          <w:rFonts w:ascii="F_mitra" w:hAnsi="F_mitra"/>
          <w:rtl/>
        </w:rPr>
        <w:t>ی</w:t>
      </w:r>
      <w:r w:rsidRPr="005C1999">
        <w:rPr>
          <w:rFonts w:ascii="F_mitra" w:hAnsi="F_mitra"/>
          <w:rtl/>
        </w:rPr>
        <w:t>ا انسان عاقل</w:t>
      </w:r>
      <w:r w:rsidR="00AC3BE7">
        <w:rPr>
          <w:rFonts w:ascii="F_mitra" w:hAnsi="F_mitra"/>
          <w:rtl/>
        </w:rPr>
        <w:t>ی</w:t>
      </w:r>
      <w:r w:rsidRPr="005C1999">
        <w:rPr>
          <w:rFonts w:ascii="F_mitra" w:hAnsi="F_mitra"/>
          <w:rtl/>
        </w:rPr>
        <w:t xml:space="preserve"> پ</w:t>
      </w:r>
      <w:r w:rsidR="00AC3BE7">
        <w:rPr>
          <w:rFonts w:ascii="F_mitra" w:hAnsi="F_mitra"/>
          <w:rtl/>
        </w:rPr>
        <w:t>ی</w:t>
      </w:r>
      <w:r w:rsidRPr="005C1999">
        <w:rPr>
          <w:rFonts w:ascii="F_mitra" w:hAnsi="F_mitra"/>
          <w:rtl/>
        </w:rPr>
        <w:t>دا م</w:t>
      </w:r>
      <w:r w:rsidR="00AC3BE7">
        <w:rPr>
          <w:rFonts w:ascii="F_mitra" w:hAnsi="F_mitra"/>
          <w:rtl/>
        </w:rPr>
        <w:t>ی</w:t>
      </w:r>
      <w:r w:rsidRPr="005C1999">
        <w:rPr>
          <w:rFonts w:ascii="F_mitra" w:hAnsi="F_mitra"/>
          <w:rtl/>
        </w:rPr>
        <w:t xml:space="preserve">‌شود </w:t>
      </w:r>
      <w:r w:rsidR="00AC3BE7">
        <w:rPr>
          <w:rFonts w:ascii="F_mitra" w:hAnsi="F_mitra"/>
          <w:rtl/>
        </w:rPr>
        <w:t>ک</w:t>
      </w:r>
      <w:r w:rsidRPr="005C1999">
        <w:rPr>
          <w:rFonts w:ascii="F_mitra" w:hAnsi="F_mitra"/>
          <w:rtl/>
        </w:rPr>
        <w:t>ه بگو</w:t>
      </w:r>
      <w:r w:rsidR="00AC3BE7">
        <w:rPr>
          <w:rFonts w:ascii="F_mitra" w:hAnsi="F_mitra"/>
          <w:rtl/>
        </w:rPr>
        <w:t>ی</w:t>
      </w:r>
      <w:r w:rsidRPr="005C1999">
        <w:rPr>
          <w:rFonts w:ascii="F_mitra" w:hAnsi="F_mitra"/>
          <w:rtl/>
        </w:rPr>
        <w:t>د مصلحت در غ</w:t>
      </w:r>
      <w:r w:rsidR="00AC3BE7">
        <w:rPr>
          <w:rFonts w:ascii="F_mitra" w:hAnsi="F_mitra"/>
          <w:rtl/>
        </w:rPr>
        <w:t>ی</w:t>
      </w:r>
      <w:r w:rsidRPr="005C1999">
        <w:rPr>
          <w:rFonts w:ascii="F_mitra" w:hAnsi="F_mitra"/>
          <w:rtl/>
        </w:rPr>
        <w:t>اب و نبودن حا</w:t>
      </w:r>
      <w:r w:rsidR="00AC3BE7">
        <w:rPr>
          <w:rFonts w:ascii="F_mitra" w:hAnsi="F_mitra"/>
          <w:rtl/>
        </w:rPr>
        <w:t>ک</w:t>
      </w:r>
      <w:r w:rsidRPr="005C1999">
        <w:rPr>
          <w:rFonts w:ascii="F_mitra" w:hAnsi="F_mitra"/>
          <w:rtl/>
        </w:rPr>
        <w:t>م است؟</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شما در </w:t>
      </w:r>
      <w:r w:rsidR="00AC3BE7">
        <w:rPr>
          <w:rFonts w:ascii="F_mitra" w:hAnsi="F_mitra"/>
          <w:rtl/>
        </w:rPr>
        <w:t>یک</w:t>
      </w:r>
      <w:r w:rsidRPr="005C1999">
        <w:rPr>
          <w:rFonts w:ascii="F_mitra" w:hAnsi="F_mitra"/>
          <w:rtl/>
        </w:rPr>
        <w:t xml:space="preserve"> همه پرس</w:t>
      </w:r>
      <w:r w:rsidR="00AC3BE7">
        <w:rPr>
          <w:rFonts w:ascii="F_mitra" w:hAnsi="F_mitra"/>
          <w:rtl/>
        </w:rPr>
        <w:t>ی</w:t>
      </w:r>
      <w:r w:rsidRPr="005C1999">
        <w:rPr>
          <w:rFonts w:ascii="F_mitra" w:hAnsi="F_mitra"/>
          <w:rtl/>
        </w:rPr>
        <w:t>، از مردم در ا</w:t>
      </w:r>
      <w:r w:rsidR="00AC3BE7">
        <w:rPr>
          <w:rFonts w:ascii="F_mitra" w:hAnsi="F_mitra"/>
          <w:rtl/>
        </w:rPr>
        <w:t>ی</w:t>
      </w:r>
      <w:r w:rsidRPr="005C1999">
        <w:rPr>
          <w:rFonts w:ascii="F_mitra" w:hAnsi="F_mitra"/>
          <w:rtl/>
        </w:rPr>
        <w:t>ن‌باره نظر سنج</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ن</w:t>
      </w:r>
      <w:r w:rsidR="00AC3BE7">
        <w:rPr>
          <w:rFonts w:ascii="F_mitra" w:hAnsi="F_mitra"/>
          <w:rtl/>
        </w:rPr>
        <w:t>ی</w:t>
      </w:r>
      <w:r w:rsidRPr="005C1999">
        <w:rPr>
          <w:rFonts w:ascii="F_mitra" w:hAnsi="F_mitra"/>
          <w:rtl/>
        </w:rPr>
        <w:t xml:space="preserve">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اصلاً در ا</w:t>
      </w:r>
      <w:r w:rsidR="00AC3BE7">
        <w:rPr>
          <w:rFonts w:ascii="F_mitra" w:hAnsi="F_mitra"/>
          <w:rtl/>
        </w:rPr>
        <w:t>ی</w:t>
      </w:r>
      <w:r w:rsidRPr="005C1999">
        <w:rPr>
          <w:rFonts w:ascii="F_mitra" w:hAnsi="F_mitra"/>
          <w:rtl/>
        </w:rPr>
        <w:t>ن مورد از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نظرسنج</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رده،‌ نت</w:t>
      </w:r>
      <w:r w:rsidR="00AC3BE7">
        <w:rPr>
          <w:rFonts w:ascii="F_mitra" w:hAnsi="F_mitra"/>
          <w:rtl/>
        </w:rPr>
        <w:t>ی</w:t>
      </w:r>
      <w:r w:rsidRPr="005C1999">
        <w:rPr>
          <w:rFonts w:ascii="F_mitra" w:hAnsi="F_mitra"/>
          <w:rtl/>
        </w:rPr>
        <w:t>جه‌</w:t>
      </w:r>
      <w:r w:rsidR="00AC3BE7">
        <w:rPr>
          <w:rFonts w:ascii="F_mitra" w:hAnsi="F_mitra"/>
          <w:rtl/>
        </w:rPr>
        <w:t>ی</w:t>
      </w:r>
      <w:r w:rsidRPr="005C1999">
        <w:rPr>
          <w:rFonts w:ascii="F_mitra" w:hAnsi="F_mitra"/>
          <w:rtl/>
        </w:rPr>
        <w:t xml:space="preserve"> آنرا اعلام </w:t>
      </w:r>
      <w:r w:rsidR="00AC3BE7">
        <w:rPr>
          <w:rFonts w:ascii="F_mitra" w:hAnsi="F_mitra"/>
          <w:rtl/>
        </w:rPr>
        <w:t>ک</w:t>
      </w:r>
      <w:r w:rsidRPr="005C1999">
        <w:rPr>
          <w:rFonts w:ascii="F_mitra" w:hAnsi="F_mitra"/>
          <w:rtl/>
        </w:rPr>
        <w:t>ن</w:t>
      </w:r>
      <w:r w:rsidR="00AC3BE7">
        <w:rPr>
          <w:rFonts w:ascii="F_mitra" w:hAnsi="F_mitra"/>
          <w:rtl/>
        </w:rPr>
        <w:t>ی</w:t>
      </w:r>
      <w:r w:rsidRPr="005C1999">
        <w:rPr>
          <w:rFonts w:ascii="F_mitra" w:hAnsi="F_mitra"/>
          <w:rtl/>
        </w:rPr>
        <w:t>د؟ با</w:t>
      </w:r>
      <w:r w:rsidR="00AC3BE7">
        <w:rPr>
          <w:rFonts w:ascii="F_mitra" w:hAnsi="F_mitra"/>
          <w:rtl/>
        </w:rPr>
        <w:t>ی</w:t>
      </w:r>
      <w:r w:rsidRPr="005C1999">
        <w:rPr>
          <w:rFonts w:ascii="F_mitra" w:hAnsi="F_mitra"/>
          <w:rtl/>
        </w:rPr>
        <w:t xml:space="preserve">د گفت </w:t>
      </w:r>
      <w:r w:rsidR="00AC3BE7">
        <w:rPr>
          <w:rFonts w:ascii="F_mitra" w:hAnsi="F_mitra"/>
          <w:rtl/>
        </w:rPr>
        <w:t>ک</w:t>
      </w:r>
      <w:r w:rsidRPr="005C1999">
        <w:rPr>
          <w:rFonts w:ascii="F_mitra" w:hAnsi="F_mitra"/>
          <w:rtl/>
        </w:rPr>
        <w:t>ه ماندگار</w:t>
      </w:r>
      <w:r w:rsidR="00AC3BE7">
        <w:rPr>
          <w:rFonts w:ascii="F_mitra" w:hAnsi="F_mitra"/>
          <w:rtl/>
        </w:rPr>
        <w:t>ی</w:t>
      </w:r>
      <w:r w:rsidRPr="005C1999">
        <w:rPr>
          <w:rFonts w:ascii="F_mitra" w:hAnsi="F_mitra"/>
          <w:rtl/>
        </w:rPr>
        <w:t xml:space="preserve"> تف</w:t>
      </w:r>
      <w:r w:rsidR="00AC3BE7">
        <w:rPr>
          <w:rFonts w:ascii="F_mitra" w:hAnsi="F_mitra"/>
          <w:rtl/>
        </w:rPr>
        <w:t>ک</w:t>
      </w:r>
      <w:r w:rsidRPr="005C1999">
        <w:rPr>
          <w:rFonts w:ascii="F_mitra" w:hAnsi="F_mitra"/>
          <w:rtl/>
        </w:rPr>
        <w:t>ر مهد</w:t>
      </w:r>
      <w:r w:rsidR="00AC3BE7">
        <w:rPr>
          <w:rFonts w:ascii="F_mitra" w:hAnsi="F_mitra"/>
          <w:rtl/>
        </w:rPr>
        <w:t>ی</w:t>
      </w:r>
      <w:r w:rsidRPr="005C1999">
        <w:rPr>
          <w:rFonts w:ascii="F_mitra" w:hAnsi="F_mitra"/>
          <w:rtl/>
        </w:rPr>
        <w:t xml:space="preserve"> و امام</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اصلاً وجود خارج</w:t>
      </w:r>
      <w:r w:rsidR="00AC3BE7">
        <w:rPr>
          <w:rFonts w:ascii="F_mitra" w:hAnsi="F_mitra"/>
          <w:rtl/>
        </w:rPr>
        <w:t>ی</w:t>
      </w:r>
      <w:r w:rsidRPr="005C1999">
        <w:rPr>
          <w:rFonts w:ascii="F_mitra" w:hAnsi="F_mitra"/>
          <w:rtl/>
        </w:rPr>
        <w:t xml:space="preserve"> ندارد در عق</w:t>
      </w:r>
      <w:r w:rsidR="00AC3BE7">
        <w:rPr>
          <w:rFonts w:ascii="F_mitra" w:hAnsi="F_mitra"/>
          <w:rtl/>
        </w:rPr>
        <w:t>ی</w:t>
      </w:r>
      <w:r w:rsidRPr="005C1999">
        <w:rPr>
          <w:rFonts w:ascii="F_mitra" w:hAnsi="F_mitra"/>
          <w:rtl/>
        </w:rPr>
        <w:t>ده‌</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عه، مرهون سخنان و توج</w:t>
      </w:r>
      <w:r w:rsidR="00AC3BE7">
        <w:rPr>
          <w:rFonts w:ascii="F_mitra" w:hAnsi="F_mitra"/>
          <w:rtl/>
        </w:rPr>
        <w:t>ی</w:t>
      </w:r>
      <w:r w:rsidRPr="005C1999">
        <w:rPr>
          <w:rFonts w:ascii="F_mitra" w:hAnsi="F_mitra"/>
          <w:rtl/>
        </w:rPr>
        <w:t>هات</w:t>
      </w:r>
      <w:r w:rsidR="00AC3BE7">
        <w:rPr>
          <w:rFonts w:ascii="F_mitra" w:hAnsi="F_mitra"/>
          <w:rtl/>
        </w:rPr>
        <w:t>ی</w:t>
      </w:r>
      <w:r w:rsidRPr="005C1999">
        <w:rPr>
          <w:rFonts w:ascii="F_mitra" w:hAnsi="F_mitra"/>
          <w:rtl/>
        </w:rPr>
        <w:t xml:space="preserve"> از ا</w:t>
      </w:r>
      <w:r w:rsidR="00AC3BE7">
        <w:rPr>
          <w:rFonts w:ascii="F_mitra" w:hAnsi="F_mitra"/>
          <w:rtl/>
        </w:rPr>
        <w:t>ی</w:t>
      </w:r>
      <w:r w:rsidRPr="005C1999">
        <w:rPr>
          <w:rFonts w:ascii="F_mitra" w:hAnsi="F_mitra"/>
          <w:rtl/>
        </w:rPr>
        <w:t>ن دست توسط علما</w:t>
      </w:r>
      <w:r w:rsidR="00AC3BE7">
        <w:rPr>
          <w:rFonts w:ascii="F_mitra" w:hAnsi="F_mitra"/>
          <w:rtl/>
        </w:rPr>
        <w:t>ی</w:t>
      </w:r>
      <w:r w:rsidRPr="005C1999">
        <w:rPr>
          <w:rFonts w:ascii="F_mitra" w:hAnsi="F_mitra"/>
          <w:rtl/>
        </w:rPr>
        <w:t xml:space="preserve"> مذهب م</w:t>
      </w:r>
      <w:r w:rsidR="00AC3BE7">
        <w:rPr>
          <w:rFonts w:ascii="F_mitra" w:hAnsi="F_mitra"/>
          <w:rtl/>
        </w:rPr>
        <w:t>ی</w:t>
      </w:r>
      <w:r w:rsidRPr="005C1999">
        <w:rPr>
          <w:rFonts w:ascii="F_mitra" w:hAnsi="F_mitra"/>
          <w:rtl/>
        </w:rPr>
        <w:t>‌باشد؛ سخنان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عقل سل</w:t>
      </w:r>
      <w:r w:rsidR="00AC3BE7">
        <w:rPr>
          <w:rFonts w:ascii="F_mitra" w:hAnsi="F_mitra"/>
          <w:rtl/>
        </w:rPr>
        <w:t>ی</w:t>
      </w:r>
      <w:r w:rsidRPr="005C1999">
        <w:rPr>
          <w:rFonts w:ascii="F_mitra" w:hAnsi="F_mitra"/>
          <w:rtl/>
        </w:rPr>
        <w:t>م و آزاد آنها را نم</w:t>
      </w:r>
      <w:r w:rsidR="00AC3BE7">
        <w:rPr>
          <w:rFonts w:ascii="F_mitra" w:hAnsi="F_mitra"/>
          <w:rtl/>
        </w:rPr>
        <w:t>ی</w:t>
      </w:r>
      <w:r w:rsidRPr="005C1999">
        <w:rPr>
          <w:rFonts w:ascii="F_mitra" w:hAnsi="F_mitra"/>
          <w:rtl/>
        </w:rPr>
        <w:t>‌پذ</w:t>
      </w:r>
      <w:r w:rsidR="00AC3BE7">
        <w:rPr>
          <w:rFonts w:ascii="F_mitra" w:hAnsi="F_mitra"/>
          <w:rtl/>
        </w:rPr>
        <w:t>ی</w:t>
      </w:r>
      <w:r w:rsidRPr="005C1999">
        <w:rPr>
          <w:rFonts w:ascii="F_mitra" w:hAnsi="F_mitra"/>
          <w:rtl/>
        </w:rPr>
        <w:t xml:space="preserve">رد. </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اصلاً تف</w:t>
      </w:r>
      <w:r w:rsidR="00AC3BE7">
        <w:rPr>
          <w:rFonts w:ascii="F_mitra" w:hAnsi="F_mitra"/>
          <w:b/>
          <w:bCs/>
          <w:sz w:val="24"/>
          <w:rtl/>
        </w:rPr>
        <w:t>ک</w:t>
      </w:r>
      <w:r w:rsidRPr="005C1999">
        <w:rPr>
          <w:rFonts w:ascii="F_mitra" w:hAnsi="F_mitra"/>
          <w:b/>
          <w:bCs/>
          <w:sz w:val="24"/>
          <w:rtl/>
        </w:rPr>
        <w:t>ر مهدو</w:t>
      </w:r>
      <w:r w:rsidR="00AC3BE7">
        <w:rPr>
          <w:rFonts w:ascii="F_mitra" w:hAnsi="F_mitra"/>
          <w:b/>
          <w:bCs/>
          <w:sz w:val="24"/>
          <w:rtl/>
        </w:rPr>
        <w:t>ی</w:t>
      </w:r>
      <w:r w:rsidRPr="005C1999">
        <w:rPr>
          <w:rFonts w:ascii="F_mitra" w:hAnsi="F_mitra"/>
          <w:b/>
          <w:bCs/>
          <w:sz w:val="24"/>
          <w:rtl/>
        </w:rPr>
        <w:t>ت و غ</w:t>
      </w:r>
      <w:r w:rsidR="00AC3BE7">
        <w:rPr>
          <w:rFonts w:ascii="F_mitra" w:hAnsi="F_mitra"/>
          <w:b/>
          <w:bCs/>
          <w:sz w:val="24"/>
          <w:rtl/>
        </w:rPr>
        <w:t>ی</w:t>
      </w:r>
      <w:r w:rsidRPr="005C1999">
        <w:rPr>
          <w:rFonts w:ascii="F_mitra" w:hAnsi="F_mitra"/>
          <w:b/>
          <w:bCs/>
          <w:sz w:val="24"/>
          <w:rtl/>
        </w:rPr>
        <w:t>بت تف</w:t>
      </w:r>
      <w:r w:rsidR="00AC3BE7">
        <w:rPr>
          <w:rFonts w:ascii="F_mitra" w:hAnsi="F_mitra"/>
          <w:b/>
          <w:bCs/>
          <w:sz w:val="24"/>
          <w:rtl/>
        </w:rPr>
        <w:t>ک</w:t>
      </w:r>
      <w:r w:rsidRPr="005C1999">
        <w:rPr>
          <w:rFonts w:ascii="F_mitra" w:hAnsi="F_mitra"/>
          <w:b/>
          <w:bCs/>
          <w:sz w:val="24"/>
          <w:rtl/>
        </w:rPr>
        <w:t>ر</w:t>
      </w:r>
      <w:r w:rsidR="00AC3BE7">
        <w:rPr>
          <w:rFonts w:ascii="F_mitra" w:hAnsi="F_mitra"/>
          <w:b/>
          <w:bCs/>
          <w:sz w:val="24"/>
          <w:rtl/>
        </w:rPr>
        <w:t>ی</w:t>
      </w:r>
      <w:r w:rsidRPr="005C1999">
        <w:rPr>
          <w:rFonts w:ascii="F_mitra" w:hAnsi="F_mitra"/>
          <w:b/>
          <w:bCs/>
          <w:sz w:val="24"/>
          <w:rtl/>
        </w:rPr>
        <w:t xml:space="preserve"> است </w:t>
      </w:r>
      <w:r w:rsidR="00AC3BE7">
        <w:rPr>
          <w:rFonts w:ascii="F_mitra" w:hAnsi="F_mitra"/>
          <w:b/>
          <w:bCs/>
          <w:sz w:val="24"/>
          <w:rtl/>
        </w:rPr>
        <w:t>ک</w:t>
      </w:r>
      <w:r w:rsidRPr="005C1999">
        <w:rPr>
          <w:rFonts w:ascii="F_mitra" w:hAnsi="F_mitra"/>
          <w:b/>
          <w:bCs/>
          <w:sz w:val="24"/>
          <w:rtl/>
        </w:rPr>
        <w:t>ه وارد مذهب شد تا پاسخ</w:t>
      </w:r>
      <w:r w:rsidR="00AC3BE7">
        <w:rPr>
          <w:rFonts w:ascii="F_mitra" w:hAnsi="F_mitra"/>
          <w:b/>
          <w:bCs/>
          <w:sz w:val="24"/>
          <w:rtl/>
        </w:rPr>
        <w:t>ی</w:t>
      </w:r>
      <w:r w:rsidRPr="005C1999">
        <w:rPr>
          <w:rFonts w:ascii="F_mitra" w:hAnsi="F_mitra"/>
          <w:b/>
          <w:bCs/>
          <w:sz w:val="24"/>
          <w:rtl/>
        </w:rPr>
        <w:t xml:space="preserve"> باشد به شبهه‌</w:t>
      </w:r>
      <w:r w:rsidR="00AC3BE7">
        <w:rPr>
          <w:rFonts w:ascii="F_mitra" w:hAnsi="F_mitra"/>
          <w:b/>
          <w:bCs/>
          <w:sz w:val="24"/>
          <w:rtl/>
        </w:rPr>
        <w:t>ی</w:t>
      </w:r>
      <w:r w:rsidRPr="005C1999">
        <w:rPr>
          <w:rFonts w:ascii="F_mitra" w:hAnsi="F_mitra"/>
          <w:b/>
          <w:bCs/>
          <w:sz w:val="24"/>
          <w:rtl/>
        </w:rPr>
        <w:t xml:space="preserve"> انقطاع نسل ائمه، شبهه‌ا</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ه پا</w:t>
      </w:r>
      <w:r w:rsidR="00AC3BE7">
        <w:rPr>
          <w:rFonts w:ascii="F_mitra" w:hAnsi="F_mitra"/>
          <w:b/>
          <w:bCs/>
          <w:sz w:val="24"/>
          <w:rtl/>
        </w:rPr>
        <w:t>ی</w:t>
      </w:r>
      <w:r w:rsidRPr="005C1999">
        <w:rPr>
          <w:rFonts w:ascii="F_mitra" w:hAnsi="F_mitra"/>
          <w:b/>
          <w:bCs/>
          <w:sz w:val="24"/>
          <w:rtl/>
        </w:rPr>
        <w:t>ه‌ها</w:t>
      </w:r>
      <w:r w:rsidR="00AC3BE7">
        <w:rPr>
          <w:rFonts w:ascii="F_mitra" w:hAnsi="F_mitra"/>
          <w:b/>
          <w:bCs/>
          <w:sz w:val="24"/>
          <w:rtl/>
        </w:rPr>
        <w:t>ی</w:t>
      </w:r>
      <w:r w:rsidRPr="005C1999">
        <w:rPr>
          <w:rFonts w:ascii="F_mitra" w:hAnsi="F_mitra"/>
          <w:b/>
          <w:bCs/>
          <w:sz w:val="24"/>
          <w:rtl/>
        </w:rPr>
        <w:t xml:space="preserve"> مذهب را لرزاند و اگر بجا</w:t>
      </w:r>
      <w:r w:rsidR="00AC3BE7">
        <w:rPr>
          <w:rFonts w:ascii="F_mitra" w:hAnsi="F_mitra"/>
          <w:b/>
          <w:bCs/>
          <w:sz w:val="24"/>
          <w:rtl/>
        </w:rPr>
        <w:t>ی</w:t>
      </w:r>
      <w:r w:rsidRPr="005C1999">
        <w:rPr>
          <w:rFonts w:ascii="F_mitra" w:hAnsi="F_mitra"/>
          <w:b/>
          <w:bCs/>
          <w:sz w:val="24"/>
          <w:rtl/>
        </w:rPr>
        <w:t xml:space="preserve"> تاجران د</w:t>
      </w:r>
      <w:r w:rsidR="00AC3BE7">
        <w:rPr>
          <w:rFonts w:ascii="F_mitra" w:hAnsi="F_mitra"/>
          <w:b/>
          <w:bCs/>
          <w:sz w:val="24"/>
          <w:rtl/>
        </w:rPr>
        <w:t>ی</w:t>
      </w:r>
      <w:r w:rsidRPr="005C1999">
        <w:rPr>
          <w:rFonts w:ascii="F_mitra" w:hAnsi="F_mitra"/>
          <w:b/>
          <w:bCs/>
          <w:sz w:val="24"/>
          <w:rtl/>
        </w:rPr>
        <w:t>ن</w:t>
      </w:r>
      <w:r w:rsidR="00AC3BE7">
        <w:rPr>
          <w:rFonts w:ascii="F_mitra" w:hAnsi="F_mitra"/>
          <w:b/>
          <w:bCs/>
          <w:sz w:val="24"/>
          <w:rtl/>
        </w:rPr>
        <w:t>ی</w:t>
      </w:r>
      <w:r w:rsidRPr="005C1999">
        <w:rPr>
          <w:rFonts w:ascii="F_mitra" w:hAnsi="F_mitra"/>
          <w:b/>
          <w:bCs/>
          <w:sz w:val="24"/>
          <w:rtl/>
        </w:rPr>
        <w:t xml:space="preserve"> پا</w:t>
      </w:r>
      <w:r w:rsidR="00AC3BE7">
        <w:rPr>
          <w:rFonts w:ascii="F_mitra" w:hAnsi="F_mitra"/>
          <w:b/>
          <w:bCs/>
          <w:sz w:val="24"/>
          <w:rtl/>
        </w:rPr>
        <w:t>ی</w:t>
      </w:r>
      <w:r w:rsidRPr="005C1999">
        <w:rPr>
          <w:rFonts w:ascii="F_mitra" w:hAnsi="F_mitra"/>
          <w:b/>
          <w:bCs/>
          <w:sz w:val="24"/>
          <w:rtl/>
        </w:rPr>
        <w:t xml:space="preserve"> مردان مخلص</w:t>
      </w:r>
      <w:r w:rsidR="00AC3BE7">
        <w:rPr>
          <w:rFonts w:ascii="F_mitra" w:hAnsi="F_mitra"/>
          <w:b/>
          <w:bCs/>
          <w:sz w:val="24"/>
          <w:rtl/>
        </w:rPr>
        <w:t>ی</w:t>
      </w:r>
      <w:r w:rsidRPr="005C1999">
        <w:rPr>
          <w:rFonts w:ascii="F_mitra" w:hAnsi="F_mitra"/>
          <w:b/>
          <w:bCs/>
          <w:sz w:val="24"/>
          <w:rtl/>
        </w:rPr>
        <w:t xml:space="preserve"> در م</w:t>
      </w:r>
      <w:r w:rsidR="00AC3BE7">
        <w:rPr>
          <w:rFonts w:ascii="F_mitra" w:hAnsi="F_mitra"/>
          <w:b/>
          <w:bCs/>
          <w:sz w:val="24"/>
          <w:rtl/>
        </w:rPr>
        <w:t>ی</w:t>
      </w:r>
      <w:r w:rsidRPr="005C1999">
        <w:rPr>
          <w:rFonts w:ascii="F_mitra" w:hAnsi="F_mitra"/>
          <w:b/>
          <w:bCs/>
          <w:sz w:val="24"/>
          <w:rtl/>
        </w:rPr>
        <w:t>ان بود، مم</w:t>
      </w:r>
      <w:r w:rsidR="00AC3BE7">
        <w:rPr>
          <w:rFonts w:ascii="F_mitra" w:hAnsi="F_mitra"/>
          <w:b/>
          <w:bCs/>
          <w:sz w:val="24"/>
          <w:rtl/>
        </w:rPr>
        <w:t>ک</w:t>
      </w:r>
      <w:r w:rsidRPr="005C1999">
        <w:rPr>
          <w:rFonts w:ascii="F_mitra" w:hAnsi="F_mitra"/>
          <w:b/>
          <w:bCs/>
          <w:sz w:val="24"/>
          <w:rtl/>
        </w:rPr>
        <w:t>ن بود بطلان عق</w:t>
      </w:r>
      <w:r w:rsidR="00AC3BE7">
        <w:rPr>
          <w:rFonts w:ascii="F_mitra" w:hAnsi="F_mitra"/>
          <w:b/>
          <w:bCs/>
          <w:sz w:val="24"/>
          <w:rtl/>
        </w:rPr>
        <w:t>ی</w:t>
      </w:r>
      <w:r w:rsidRPr="005C1999">
        <w:rPr>
          <w:rFonts w:ascii="F_mitra" w:hAnsi="F_mitra"/>
          <w:b/>
          <w:bCs/>
          <w:sz w:val="24"/>
          <w:rtl/>
        </w:rPr>
        <w:t>ده‌</w:t>
      </w:r>
      <w:r w:rsidR="00AC3BE7">
        <w:rPr>
          <w:rFonts w:ascii="F_mitra" w:hAnsi="F_mitra"/>
          <w:b/>
          <w:bCs/>
          <w:sz w:val="24"/>
          <w:rtl/>
        </w:rPr>
        <w:t>ی</w:t>
      </w:r>
      <w:r w:rsidRPr="005C1999">
        <w:rPr>
          <w:rFonts w:ascii="F_mitra" w:hAnsi="F_mitra"/>
          <w:b/>
          <w:bCs/>
          <w:sz w:val="24"/>
          <w:rtl/>
        </w:rPr>
        <w:t xml:space="preserve"> امامت بر همگان آش</w:t>
      </w:r>
      <w:r w:rsidR="00AC3BE7">
        <w:rPr>
          <w:rFonts w:ascii="F_mitra" w:hAnsi="F_mitra"/>
          <w:b/>
          <w:bCs/>
          <w:sz w:val="24"/>
          <w:rtl/>
        </w:rPr>
        <w:t>ک</w:t>
      </w:r>
      <w:r w:rsidRPr="005C1999">
        <w:rPr>
          <w:rFonts w:ascii="F_mitra" w:hAnsi="F_mitra"/>
          <w:b/>
          <w:bCs/>
          <w:sz w:val="24"/>
          <w:rtl/>
        </w:rPr>
        <w:t>ار م</w:t>
      </w:r>
      <w:r w:rsidR="00AC3BE7">
        <w:rPr>
          <w:rFonts w:ascii="F_mitra" w:hAnsi="F_mitra"/>
          <w:b/>
          <w:bCs/>
          <w:sz w:val="24"/>
          <w:rtl/>
        </w:rPr>
        <w:t>ی</w:t>
      </w:r>
      <w:r w:rsidRPr="005C1999">
        <w:rPr>
          <w:rFonts w:ascii="F_mitra" w:hAnsi="F_mitra"/>
          <w:b/>
          <w:bCs/>
          <w:sz w:val="24"/>
          <w:rtl/>
        </w:rPr>
        <w:t xml:space="preserve">‌شد، چرا </w:t>
      </w:r>
      <w:r w:rsidR="00AC3BE7">
        <w:rPr>
          <w:rFonts w:ascii="F_mitra" w:hAnsi="F_mitra"/>
          <w:b/>
          <w:bCs/>
          <w:sz w:val="24"/>
          <w:rtl/>
        </w:rPr>
        <w:t>ک</w:t>
      </w:r>
      <w:r w:rsidRPr="005C1999">
        <w:rPr>
          <w:rFonts w:ascii="F_mitra" w:hAnsi="F_mitra"/>
          <w:b/>
          <w:bCs/>
          <w:sz w:val="24"/>
          <w:rtl/>
        </w:rPr>
        <w:t>ه حسن عس</w:t>
      </w:r>
      <w:r w:rsidR="00AC3BE7">
        <w:rPr>
          <w:rFonts w:ascii="F_mitra" w:hAnsi="F_mitra"/>
          <w:b/>
          <w:bCs/>
          <w:sz w:val="24"/>
          <w:rtl/>
        </w:rPr>
        <w:t>ک</w:t>
      </w:r>
      <w:r w:rsidRPr="005C1999">
        <w:rPr>
          <w:rFonts w:ascii="F_mitra" w:hAnsi="F_mitra"/>
          <w:b/>
          <w:bCs/>
          <w:sz w:val="24"/>
          <w:rtl/>
        </w:rPr>
        <w:t>ر</w:t>
      </w:r>
      <w:r w:rsidR="00AC3BE7">
        <w:rPr>
          <w:rFonts w:ascii="F_mitra" w:hAnsi="F_mitra"/>
          <w:b/>
          <w:bCs/>
          <w:sz w:val="24"/>
          <w:rtl/>
        </w:rPr>
        <w:t>ی</w:t>
      </w:r>
      <w:r w:rsidRPr="005C1999">
        <w:rPr>
          <w:rFonts w:ascii="F_mitra" w:hAnsi="F_mitra"/>
          <w:b/>
          <w:bCs/>
          <w:sz w:val="24"/>
          <w:rtl/>
        </w:rPr>
        <w:t xml:space="preserve"> در طول زندگ</w:t>
      </w:r>
      <w:r w:rsidR="00AC3BE7">
        <w:rPr>
          <w:rFonts w:ascii="F_mitra" w:hAnsi="F_mitra"/>
          <w:b/>
          <w:bCs/>
          <w:sz w:val="24"/>
          <w:rtl/>
        </w:rPr>
        <w:t>ی</w:t>
      </w:r>
      <w:r w:rsidRPr="005C1999">
        <w:rPr>
          <w:rFonts w:ascii="F_mitra" w:hAnsi="F_mitra"/>
          <w:b/>
          <w:bCs/>
          <w:sz w:val="24"/>
          <w:rtl/>
        </w:rPr>
        <w:t xml:space="preserve"> نازا بود و صاحب فرزند</w:t>
      </w:r>
      <w:r w:rsidR="00AC3BE7">
        <w:rPr>
          <w:rFonts w:ascii="F_mitra" w:hAnsi="F_mitra"/>
          <w:b/>
          <w:bCs/>
          <w:sz w:val="24"/>
          <w:rtl/>
        </w:rPr>
        <w:t>ی</w:t>
      </w:r>
      <w:r w:rsidRPr="005C1999">
        <w:rPr>
          <w:rFonts w:ascii="F_mitra" w:hAnsi="F_mitra"/>
          <w:b/>
          <w:bCs/>
          <w:sz w:val="24"/>
          <w:rtl/>
        </w:rPr>
        <w:t xml:space="preserve"> نشد. سپس در عرض چهل روز نوزاد</w:t>
      </w:r>
      <w:r w:rsidR="00AC3BE7">
        <w:rPr>
          <w:rFonts w:ascii="F_mitra" w:hAnsi="F_mitra"/>
          <w:b/>
          <w:bCs/>
          <w:sz w:val="24"/>
          <w:rtl/>
        </w:rPr>
        <w:t>ی</w:t>
      </w:r>
      <w:r w:rsidRPr="005C1999">
        <w:rPr>
          <w:rFonts w:ascii="F_mitra" w:hAnsi="F_mitra"/>
          <w:b/>
          <w:bCs/>
          <w:sz w:val="24"/>
          <w:rtl/>
        </w:rPr>
        <w:t xml:space="preserve"> به نام و</w:t>
      </w:r>
      <w:r w:rsidR="00AC3BE7">
        <w:rPr>
          <w:rFonts w:ascii="F_mitra" w:hAnsi="F_mitra"/>
          <w:b/>
          <w:bCs/>
          <w:sz w:val="24"/>
          <w:rtl/>
        </w:rPr>
        <w:t>ی</w:t>
      </w:r>
      <w:r w:rsidRPr="005C1999">
        <w:rPr>
          <w:rFonts w:ascii="F_mitra" w:hAnsi="F_mitra"/>
          <w:b/>
          <w:bCs/>
          <w:sz w:val="24"/>
          <w:rtl/>
        </w:rPr>
        <w:t xml:space="preserve"> ثبت گرد</w:t>
      </w:r>
      <w:r w:rsidR="00AC3BE7">
        <w:rPr>
          <w:rFonts w:ascii="F_mitra" w:hAnsi="F_mitra"/>
          <w:b/>
          <w:bCs/>
          <w:sz w:val="24"/>
          <w:rtl/>
        </w:rPr>
        <w:t>ی</w:t>
      </w:r>
      <w:r w:rsidRPr="005C1999">
        <w:rPr>
          <w:rFonts w:ascii="F_mitra" w:hAnsi="F_mitra"/>
          <w:b/>
          <w:bCs/>
          <w:sz w:val="24"/>
          <w:rtl/>
        </w:rPr>
        <w:t>د و از د</w:t>
      </w:r>
      <w:r w:rsidR="00AC3BE7">
        <w:rPr>
          <w:rFonts w:ascii="F_mitra" w:hAnsi="F_mitra"/>
          <w:b/>
          <w:bCs/>
          <w:sz w:val="24"/>
          <w:rtl/>
        </w:rPr>
        <w:t>ی</w:t>
      </w:r>
      <w:r w:rsidRPr="005C1999">
        <w:rPr>
          <w:rFonts w:ascii="F_mitra" w:hAnsi="F_mitra"/>
          <w:b/>
          <w:bCs/>
          <w:sz w:val="24"/>
          <w:rtl/>
        </w:rPr>
        <w:t>ده‌ها مخف</w:t>
      </w:r>
      <w:r w:rsidR="00AC3BE7">
        <w:rPr>
          <w:rFonts w:ascii="F_mitra" w:hAnsi="F_mitra"/>
          <w:b/>
          <w:bCs/>
          <w:sz w:val="24"/>
          <w:rtl/>
        </w:rPr>
        <w:t>ی</w:t>
      </w:r>
      <w:r w:rsidRPr="005C1999">
        <w:rPr>
          <w:rFonts w:ascii="F_mitra" w:hAnsi="F_mitra"/>
          <w:b/>
          <w:bCs/>
          <w:sz w:val="24"/>
          <w:rtl/>
        </w:rPr>
        <w:t xml:space="preserve"> شد؛ شگفت آم</w:t>
      </w:r>
      <w:r w:rsidR="00AC3BE7">
        <w:rPr>
          <w:rFonts w:ascii="F_mitra" w:hAnsi="F_mitra"/>
          <w:b/>
          <w:bCs/>
          <w:sz w:val="24"/>
          <w:rtl/>
        </w:rPr>
        <w:t>ی</w:t>
      </w:r>
      <w:r w:rsidRPr="005C1999">
        <w:rPr>
          <w:rFonts w:ascii="F_mitra" w:hAnsi="F_mitra"/>
          <w:b/>
          <w:bCs/>
          <w:sz w:val="24"/>
          <w:rtl/>
        </w:rPr>
        <w:t>زتر</w:t>
      </w:r>
      <w:r w:rsidR="00AC3BE7">
        <w:rPr>
          <w:rFonts w:ascii="F_mitra" w:hAnsi="F_mitra"/>
          <w:b/>
          <w:bCs/>
          <w:sz w:val="24"/>
          <w:rtl/>
        </w:rPr>
        <w:t>ی</w:t>
      </w:r>
      <w:r w:rsidRPr="005C1999">
        <w:rPr>
          <w:rFonts w:ascii="F_mitra" w:hAnsi="F_mitra"/>
          <w:b/>
          <w:bCs/>
          <w:sz w:val="24"/>
          <w:rtl/>
        </w:rPr>
        <w:t>ن ادعائ</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ه مورد بهره‌بردار</w:t>
      </w:r>
      <w:r w:rsidR="00AC3BE7">
        <w:rPr>
          <w:rFonts w:ascii="F_mitra" w:hAnsi="F_mitra"/>
          <w:b/>
          <w:bCs/>
          <w:sz w:val="24"/>
          <w:rtl/>
        </w:rPr>
        <w:t>ی</w:t>
      </w:r>
      <w:r w:rsidRPr="005C1999">
        <w:rPr>
          <w:rFonts w:ascii="F_mitra" w:hAnsi="F_mitra"/>
          <w:b/>
          <w:bCs/>
          <w:sz w:val="24"/>
          <w:rtl/>
        </w:rPr>
        <w:t xml:space="preserve"> تاجران</w:t>
      </w:r>
      <w:r w:rsidRPr="005C1999">
        <w:rPr>
          <w:rFonts w:ascii="F_mitra" w:hAnsi="F_mitra" w:hint="cs"/>
          <w:b/>
          <w:bCs/>
          <w:sz w:val="24"/>
          <w:rtl/>
        </w:rPr>
        <w:t xml:space="preserve"> </w:t>
      </w:r>
      <w:r w:rsidRPr="005C1999">
        <w:rPr>
          <w:rFonts w:ascii="F_mitra" w:hAnsi="F_mitra"/>
          <w:b/>
          <w:bCs/>
          <w:sz w:val="24"/>
          <w:rtl/>
        </w:rPr>
        <w:t>د</w:t>
      </w:r>
      <w:r w:rsidR="00AC3BE7">
        <w:rPr>
          <w:rFonts w:ascii="F_mitra" w:hAnsi="F_mitra"/>
          <w:b/>
          <w:bCs/>
          <w:sz w:val="24"/>
          <w:rtl/>
        </w:rPr>
        <w:t>ی</w:t>
      </w:r>
      <w:r w:rsidRPr="005C1999">
        <w:rPr>
          <w:rFonts w:ascii="F_mitra" w:hAnsi="F_mitra"/>
          <w:b/>
          <w:bCs/>
          <w:sz w:val="24"/>
          <w:rtl/>
        </w:rPr>
        <w:t xml:space="preserve">ن قرار گرفت. خداوند پاداش </w:t>
      </w:r>
      <w:r w:rsidR="00AC3BE7">
        <w:rPr>
          <w:rFonts w:ascii="F_mitra" w:hAnsi="F_mitra"/>
          <w:b/>
          <w:bCs/>
          <w:sz w:val="24"/>
          <w:rtl/>
        </w:rPr>
        <w:t>ک</w:t>
      </w:r>
      <w:r w:rsidRPr="005C1999">
        <w:rPr>
          <w:rFonts w:ascii="F_mitra" w:hAnsi="F_mitra"/>
          <w:b/>
          <w:bCs/>
          <w:sz w:val="24"/>
          <w:rtl/>
        </w:rPr>
        <w:t>سان</w:t>
      </w:r>
      <w:r w:rsidR="00AC3BE7">
        <w:rPr>
          <w:rFonts w:ascii="F_mitra" w:hAnsi="F_mitra"/>
          <w:b/>
          <w:bCs/>
          <w:sz w:val="24"/>
          <w:rtl/>
        </w:rPr>
        <w:t>ی</w:t>
      </w:r>
      <w:r w:rsidRPr="005C1999">
        <w:rPr>
          <w:rFonts w:ascii="F_mitra" w:hAnsi="F_mitra"/>
          <w:b/>
          <w:bCs/>
          <w:sz w:val="24"/>
          <w:rtl/>
        </w:rPr>
        <w:t xml:space="preserve"> را </w:t>
      </w:r>
      <w:r w:rsidR="00AC3BE7">
        <w:rPr>
          <w:rFonts w:ascii="F_mitra" w:hAnsi="F_mitra"/>
          <w:b/>
          <w:bCs/>
          <w:sz w:val="24"/>
          <w:rtl/>
        </w:rPr>
        <w:t>ک</w:t>
      </w:r>
      <w:r w:rsidRPr="005C1999">
        <w:rPr>
          <w:rFonts w:ascii="F_mitra" w:hAnsi="F_mitra"/>
          <w:b/>
          <w:bCs/>
          <w:sz w:val="24"/>
          <w:rtl/>
        </w:rPr>
        <w:t>ه با ا</w:t>
      </w:r>
      <w:r w:rsidR="00AC3BE7">
        <w:rPr>
          <w:rFonts w:ascii="F_mitra" w:hAnsi="F_mitra"/>
          <w:b/>
          <w:bCs/>
          <w:sz w:val="24"/>
          <w:rtl/>
        </w:rPr>
        <w:t>ی</w:t>
      </w:r>
      <w:r w:rsidRPr="005C1999">
        <w:rPr>
          <w:rFonts w:ascii="F_mitra" w:hAnsi="F_mitra"/>
          <w:b/>
          <w:bCs/>
          <w:sz w:val="24"/>
          <w:rtl/>
        </w:rPr>
        <w:t>ن مذهب باز</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ردند و ط</w:t>
      </w:r>
      <w:r w:rsidR="00AC3BE7">
        <w:rPr>
          <w:rFonts w:ascii="F_mitra" w:hAnsi="F_mitra"/>
          <w:b/>
          <w:bCs/>
          <w:sz w:val="24"/>
          <w:rtl/>
        </w:rPr>
        <w:t>ی</w:t>
      </w:r>
      <w:r w:rsidRPr="005C1999">
        <w:rPr>
          <w:rFonts w:ascii="F_mitra" w:hAnsi="F_mitra"/>
          <w:b/>
          <w:bCs/>
          <w:sz w:val="24"/>
          <w:rtl/>
        </w:rPr>
        <w:t xml:space="preserve"> ا</w:t>
      </w:r>
      <w:r w:rsidR="00AC3BE7">
        <w:rPr>
          <w:rFonts w:ascii="F_mitra" w:hAnsi="F_mitra"/>
          <w:b/>
          <w:bCs/>
          <w:sz w:val="24"/>
          <w:rtl/>
        </w:rPr>
        <w:t>ی</w:t>
      </w:r>
      <w:r w:rsidRPr="005C1999">
        <w:rPr>
          <w:rFonts w:ascii="F_mitra" w:hAnsi="F_mitra"/>
          <w:b/>
          <w:bCs/>
          <w:sz w:val="24"/>
          <w:rtl/>
        </w:rPr>
        <w:t>ن مدت مردم را بد</w:t>
      </w:r>
      <w:r w:rsidR="00AC3BE7">
        <w:rPr>
          <w:rFonts w:ascii="F_mitra" w:hAnsi="F_mitra"/>
          <w:b/>
          <w:bCs/>
          <w:sz w:val="24"/>
          <w:rtl/>
        </w:rPr>
        <w:t>ی</w:t>
      </w:r>
      <w:r w:rsidRPr="005C1999">
        <w:rPr>
          <w:rFonts w:ascii="F_mitra" w:hAnsi="F_mitra"/>
          <w:b/>
          <w:bCs/>
          <w:sz w:val="24"/>
          <w:rtl/>
        </w:rPr>
        <w:t>نوس</w:t>
      </w:r>
      <w:r w:rsidR="00AC3BE7">
        <w:rPr>
          <w:rFonts w:ascii="F_mitra" w:hAnsi="F_mitra"/>
          <w:b/>
          <w:bCs/>
          <w:sz w:val="24"/>
          <w:rtl/>
        </w:rPr>
        <w:t>ی</w:t>
      </w:r>
      <w:r w:rsidRPr="005C1999">
        <w:rPr>
          <w:rFonts w:ascii="F_mitra" w:hAnsi="F_mitra"/>
          <w:b/>
          <w:bCs/>
          <w:sz w:val="24"/>
          <w:rtl/>
        </w:rPr>
        <w:t xml:space="preserve">له گمراه ساختند، بدهد </w:t>
      </w:r>
      <w:r w:rsidR="00AC3BE7">
        <w:rPr>
          <w:rFonts w:ascii="F_mitra" w:hAnsi="F_mitra"/>
          <w:b/>
          <w:bCs/>
          <w:sz w:val="24"/>
          <w:rtl/>
        </w:rPr>
        <w:t>ک</w:t>
      </w:r>
      <w:r w:rsidRPr="005C1999">
        <w:rPr>
          <w:rFonts w:ascii="F_mitra" w:hAnsi="F_mitra"/>
          <w:b/>
          <w:bCs/>
          <w:sz w:val="24"/>
          <w:rtl/>
        </w:rPr>
        <w:t>ه ما قبلاً بر اساس گواه</w:t>
      </w:r>
      <w:r w:rsidR="00AC3BE7">
        <w:rPr>
          <w:rFonts w:ascii="F_mitra" w:hAnsi="F_mitra"/>
          <w:b/>
          <w:bCs/>
          <w:sz w:val="24"/>
          <w:rtl/>
        </w:rPr>
        <w:t>ی</w:t>
      </w:r>
      <w:r w:rsidRPr="005C1999">
        <w:rPr>
          <w:rFonts w:ascii="F_mitra" w:hAnsi="F_mitra"/>
          <w:b/>
          <w:bCs/>
          <w:sz w:val="24"/>
          <w:rtl/>
        </w:rPr>
        <w:t xml:space="preserve"> محقق</w:t>
      </w:r>
      <w:r w:rsidR="00AC3BE7">
        <w:rPr>
          <w:rFonts w:ascii="F_mitra" w:hAnsi="F_mitra"/>
          <w:b/>
          <w:bCs/>
          <w:sz w:val="24"/>
          <w:rtl/>
        </w:rPr>
        <w:t>ی</w:t>
      </w:r>
      <w:r w:rsidRPr="005C1999">
        <w:rPr>
          <w:rFonts w:ascii="F_mitra" w:hAnsi="F_mitra"/>
          <w:b/>
          <w:bCs/>
          <w:sz w:val="24"/>
          <w:rtl/>
        </w:rPr>
        <w:t>ن معاصر ش</w:t>
      </w:r>
      <w:r w:rsidR="00AC3BE7">
        <w:rPr>
          <w:rFonts w:ascii="F_mitra" w:hAnsi="F_mitra"/>
          <w:b/>
          <w:bCs/>
          <w:sz w:val="24"/>
          <w:rtl/>
        </w:rPr>
        <w:t>ی</w:t>
      </w:r>
      <w:r w:rsidRPr="005C1999">
        <w:rPr>
          <w:rFonts w:ascii="F_mitra" w:hAnsi="F_mitra"/>
          <w:b/>
          <w:bCs/>
          <w:sz w:val="24"/>
          <w:rtl/>
        </w:rPr>
        <w:t xml:space="preserve">عه، درباره </w:t>
      </w:r>
      <w:r w:rsidR="00AC3BE7">
        <w:rPr>
          <w:rFonts w:ascii="F_mitra" w:hAnsi="F_mitra"/>
          <w:b/>
          <w:bCs/>
          <w:sz w:val="24"/>
          <w:rtl/>
        </w:rPr>
        <w:t>ک</w:t>
      </w:r>
      <w:r w:rsidRPr="005C1999">
        <w:rPr>
          <w:rFonts w:ascii="F_mitra" w:hAnsi="F_mitra"/>
          <w:b/>
          <w:bCs/>
          <w:sz w:val="24"/>
          <w:rtl/>
        </w:rPr>
        <w:t>سان</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ه در ا</w:t>
      </w:r>
      <w:r w:rsidR="00AC3BE7">
        <w:rPr>
          <w:rFonts w:ascii="F_mitra" w:hAnsi="F_mitra"/>
          <w:b/>
          <w:bCs/>
          <w:sz w:val="24"/>
          <w:rtl/>
        </w:rPr>
        <w:t>ی</w:t>
      </w:r>
      <w:r w:rsidRPr="005C1999">
        <w:rPr>
          <w:rFonts w:ascii="F_mitra" w:hAnsi="F_mitra"/>
          <w:b/>
          <w:bCs/>
          <w:sz w:val="24"/>
          <w:rtl/>
        </w:rPr>
        <w:t>ن باز</w:t>
      </w:r>
      <w:r w:rsidR="00AC3BE7">
        <w:rPr>
          <w:rFonts w:ascii="F_mitra" w:hAnsi="F_mitra"/>
          <w:b/>
          <w:bCs/>
          <w:sz w:val="24"/>
          <w:rtl/>
        </w:rPr>
        <w:t>ی</w:t>
      </w:r>
      <w:r w:rsidRPr="005C1999">
        <w:rPr>
          <w:rFonts w:ascii="F_mitra" w:hAnsi="F_mitra"/>
          <w:b/>
          <w:bCs/>
          <w:sz w:val="24"/>
          <w:rtl/>
        </w:rPr>
        <w:t xml:space="preserve"> نقش داشته‌اند مطالب</w:t>
      </w:r>
      <w:r w:rsidR="00AC3BE7">
        <w:rPr>
          <w:rFonts w:ascii="F_mitra" w:hAnsi="F_mitra"/>
          <w:b/>
          <w:bCs/>
          <w:sz w:val="24"/>
          <w:rtl/>
        </w:rPr>
        <w:t>ی</w:t>
      </w:r>
      <w:r w:rsidRPr="005C1999">
        <w:rPr>
          <w:rFonts w:ascii="F_mitra" w:hAnsi="F_mitra"/>
          <w:b/>
          <w:bCs/>
          <w:sz w:val="24"/>
          <w:rtl/>
        </w:rPr>
        <w:t xml:space="preserve"> ارائه </w:t>
      </w:r>
      <w:r w:rsidRPr="005C1999">
        <w:rPr>
          <w:rFonts w:ascii="F_mitra" w:hAnsi="F_mitra" w:hint="cs"/>
          <w:b/>
          <w:bCs/>
          <w:sz w:val="24"/>
          <w:rtl/>
        </w:rPr>
        <w:t>نموده ایم.</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9ـ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آ</w:t>
      </w:r>
      <w:r w:rsidR="00AC3BE7">
        <w:rPr>
          <w:rFonts w:ascii="F_mitra" w:hAnsi="F_mitra"/>
          <w:rtl/>
        </w:rPr>
        <w:t>ی</w:t>
      </w:r>
      <w:r w:rsidRPr="005C1999">
        <w:rPr>
          <w:rFonts w:ascii="F_mitra" w:hAnsi="F_mitra"/>
          <w:rtl/>
        </w:rPr>
        <w:t>ا با</w:t>
      </w:r>
      <w:r w:rsidR="00AC3BE7">
        <w:rPr>
          <w:rFonts w:ascii="F_mitra" w:hAnsi="F_mitra"/>
          <w:rtl/>
        </w:rPr>
        <w:t>ی</w:t>
      </w:r>
      <w:r w:rsidRPr="005C1999">
        <w:rPr>
          <w:rFonts w:ascii="F_mitra" w:hAnsi="F_mitra"/>
          <w:rtl/>
        </w:rPr>
        <w:t>د اح</w:t>
      </w:r>
      <w:r w:rsidR="00AC3BE7">
        <w:rPr>
          <w:rFonts w:ascii="F_mitra" w:hAnsi="F_mitra"/>
          <w:rtl/>
        </w:rPr>
        <w:t>ک</w:t>
      </w:r>
      <w:r w:rsidRPr="005C1999">
        <w:rPr>
          <w:rFonts w:ascii="F_mitra" w:hAnsi="F_mitra"/>
          <w:rtl/>
        </w:rPr>
        <w:t>ام اسلام</w:t>
      </w:r>
      <w:r w:rsidR="00AC3BE7">
        <w:rPr>
          <w:rFonts w:ascii="F_mitra" w:hAnsi="F_mitra"/>
          <w:rtl/>
        </w:rPr>
        <w:t>ی</w:t>
      </w:r>
      <w:r w:rsidRPr="005C1999">
        <w:rPr>
          <w:rFonts w:ascii="F_mitra" w:hAnsi="F_mitra"/>
          <w:rtl/>
        </w:rPr>
        <w:t xml:space="preserve"> معطل بماند؟ اولاً ا</w:t>
      </w:r>
      <w:r w:rsidR="00AC3BE7">
        <w:rPr>
          <w:rFonts w:ascii="F_mitra" w:hAnsi="F_mitra"/>
          <w:rtl/>
        </w:rPr>
        <w:t>ی</w:t>
      </w:r>
      <w:r w:rsidRPr="005C1999">
        <w:rPr>
          <w:rFonts w:ascii="F_mitra" w:hAnsi="F_mitra"/>
          <w:rtl/>
        </w:rPr>
        <w:t>ن سوال را با</w:t>
      </w:r>
      <w:r w:rsidR="00AC3BE7">
        <w:rPr>
          <w:rFonts w:ascii="F_mitra" w:hAnsi="F_mitra"/>
          <w:rtl/>
        </w:rPr>
        <w:t>ی</w:t>
      </w:r>
      <w:r w:rsidRPr="005C1999">
        <w:rPr>
          <w:rFonts w:ascii="F_mitra" w:hAnsi="F_mitra"/>
          <w:rtl/>
        </w:rPr>
        <w:t>د از ش</w:t>
      </w:r>
      <w:r w:rsidR="00AC3BE7">
        <w:rPr>
          <w:rFonts w:ascii="F_mitra" w:hAnsi="F_mitra"/>
          <w:rtl/>
        </w:rPr>
        <w:t>ی</w:t>
      </w:r>
      <w:r w:rsidRPr="005C1999">
        <w:rPr>
          <w:rFonts w:ascii="F_mitra" w:hAnsi="F_mitra"/>
          <w:rtl/>
        </w:rPr>
        <w:t>عه و از مهد</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پابه فرار گذاشته و ب</w:t>
      </w:r>
      <w:r w:rsidR="00AC3BE7">
        <w:rPr>
          <w:rFonts w:ascii="F_mitra" w:hAnsi="F_mitra"/>
          <w:rtl/>
        </w:rPr>
        <w:t>ی</w:t>
      </w:r>
      <w:r w:rsidRPr="005C1999">
        <w:rPr>
          <w:rFonts w:ascii="F_mitra" w:hAnsi="F_mitra"/>
          <w:rtl/>
        </w:rPr>
        <w:t>ش از هزار سال اح</w:t>
      </w:r>
      <w:r w:rsidR="00AC3BE7">
        <w:rPr>
          <w:rFonts w:ascii="F_mitra" w:hAnsi="F_mitra"/>
          <w:rtl/>
        </w:rPr>
        <w:t>ک</w:t>
      </w:r>
      <w:r w:rsidRPr="005C1999">
        <w:rPr>
          <w:rFonts w:ascii="F_mitra" w:hAnsi="F_mitra"/>
          <w:rtl/>
        </w:rPr>
        <w:t>ام اسلام را معطل گذاشته است در حال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خودش موظف به رهبر</w:t>
      </w:r>
      <w:r w:rsidR="00AC3BE7">
        <w:rPr>
          <w:rFonts w:ascii="F_mitra" w:hAnsi="F_mitra"/>
          <w:rtl/>
        </w:rPr>
        <w:t>ی</w:t>
      </w:r>
      <w:r w:rsidRPr="005C1999">
        <w:rPr>
          <w:rFonts w:ascii="F_mitra" w:hAnsi="F_mitra"/>
          <w:rtl/>
        </w:rPr>
        <w:t xml:space="preserve"> امت بوده است پرس</w:t>
      </w:r>
      <w:r w:rsidR="00AC3BE7">
        <w:rPr>
          <w:rFonts w:ascii="F_mitra" w:hAnsi="F_mitra"/>
          <w:rtl/>
        </w:rPr>
        <w:t>ی</w:t>
      </w:r>
      <w:r w:rsidRPr="005C1999">
        <w:rPr>
          <w:rFonts w:ascii="F_mitra" w:hAnsi="F_mitra"/>
          <w:rtl/>
        </w:rPr>
        <w:t>د؟ اگر عمل</w:t>
      </w:r>
      <w:r w:rsidR="00AC3BE7">
        <w:rPr>
          <w:rFonts w:ascii="F_mitra" w:hAnsi="F_mitra"/>
          <w:rtl/>
        </w:rPr>
        <w:t>ک</w:t>
      </w:r>
      <w:r w:rsidRPr="005C1999">
        <w:rPr>
          <w:rFonts w:ascii="F_mitra" w:hAnsi="F_mitra"/>
          <w:rtl/>
        </w:rPr>
        <w:t>رد و</w:t>
      </w:r>
      <w:r w:rsidR="00AC3BE7">
        <w:rPr>
          <w:rFonts w:ascii="F_mitra" w:hAnsi="F_mitra"/>
          <w:rtl/>
        </w:rPr>
        <w:t>ی</w:t>
      </w:r>
      <w:r w:rsidRPr="005C1999">
        <w:rPr>
          <w:rFonts w:ascii="F_mitra" w:hAnsi="F_mitra"/>
          <w:rtl/>
        </w:rPr>
        <w:t xml:space="preserve"> بر حق بوده پس نبا</w:t>
      </w:r>
      <w:r w:rsidR="00AC3BE7">
        <w:rPr>
          <w:rFonts w:ascii="F_mitra" w:hAnsi="F_mitra"/>
          <w:rtl/>
        </w:rPr>
        <w:t>ی</w:t>
      </w:r>
      <w:r w:rsidRPr="005C1999">
        <w:rPr>
          <w:rFonts w:ascii="F_mitra" w:hAnsi="F_mitra"/>
          <w:rtl/>
        </w:rPr>
        <w:t>د شما از او بخواه</w:t>
      </w:r>
      <w:r w:rsidR="00AC3BE7">
        <w:rPr>
          <w:rFonts w:ascii="F_mitra" w:hAnsi="F_mitra"/>
          <w:rtl/>
        </w:rPr>
        <w:t>ی</w:t>
      </w:r>
      <w:r w:rsidRPr="005C1999">
        <w:rPr>
          <w:rFonts w:ascii="F_mitra" w:hAnsi="F_mitra"/>
          <w:rtl/>
        </w:rPr>
        <w:t xml:space="preserve">د </w:t>
      </w:r>
      <w:r w:rsidR="00AC3BE7">
        <w:rPr>
          <w:rFonts w:ascii="F_mitra" w:hAnsi="F_mitra"/>
          <w:rtl/>
        </w:rPr>
        <w:t>ک</w:t>
      </w:r>
      <w:r w:rsidRPr="005C1999">
        <w:rPr>
          <w:rFonts w:ascii="F_mitra" w:hAnsi="F_mitra"/>
          <w:rtl/>
        </w:rPr>
        <w:t>ه هر چه زودتر ظهور نما</w:t>
      </w:r>
      <w:r w:rsidR="00AC3BE7">
        <w:rPr>
          <w:rFonts w:ascii="F_mitra" w:hAnsi="F_mitra"/>
          <w:rtl/>
        </w:rPr>
        <w:t>ی</w:t>
      </w:r>
      <w:r w:rsidRPr="005C1999">
        <w:rPr>
          <w:rFonts w:ascii="F_mitra" w:hAnsi="F_mitra"/>
          <w:rtl/>
        </w:rPr>
        <w:t>د. اما اگر عمل</w:t>
      </w:r>
      <w:r w:rsidR="00AC3BE7">
        <w:rPr>
          <w:rFonts w:ascii="F_mitra" w:hAnsi="F_mitra"/>
          <w:rtl/>
        </w:rPr>
        <w:t>ک</w:t>
      </w:r>
      <w:r w:rsidRPr="005C1999">
        <w:rPr>
          <w:rFonts w:ascii="F_mitra" w:hAnsi="F_mitra"/>
          <w:rtl/>
        </w:rPr>
        <w:t>رد و</w:t>
      </w:r>
      <w:r w:rsidR="00AC3BE7">
        <w:rPr>
          <w:rFonts w:ascii="F_mitra" w:hAnsi="F_mitra"/>
          <w:rtl/>
        </w:rPr>
        <w:t>ی</w:t>
      </w:r>
      <w:r w:rsidRPr="005C1999">
        <w:rPr>
          <w:rFonts w:ascii="F_mitra" w:hAnsi="F_mitra"/>
          <w:rtl/>
        </w:rPr>
        <w:t xml:space="preserve"> باطل بوده پس ب</w:t>
      </w:r>
      <w:r w:rsidR="00AC3BE7">
        <w:rPr>
          <w:rFonts w:ascii="F_mitra" w:hAnsi="F_mitra"/>
          <w:rtl/>
        </w:rPr>
        <w:t>ی</w:t>
      </w:r>
      <w:r w:rsidRPr="005C1999">
        <w:rPr>
          <w:rFonts w:ascii="F_mitra" w:hAnsi="F_mitra"/>
          <w:rtl/>
        </w:rPr>
        <w:t>شتر منتظرش نمان</w:t>
      </w:r>
      <w:r w:rsidR="00AC3BE7">
        <w:rPr>
          <w:rFonts w:ascii="F_mitra" w:hAnsi="F_mitra"/>
          <w:rtl/>
        </w:rPr>
        <w:t>ی</w:t>
      </w:r>
      <w:r w:rsidRPr="005C1999">
        <w:rPr>
          <w:rFonts w:ascii="F_mitra" w:hAnsi="F_mitra"/>
          <w:rtl/>
        </w:rPr>
        <w:t xml:space="preserve">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 احتمالاً شما هم</w:t>
      </w:r>
      <w:r w:rsidR="00AC3BE7">
        <w:rPr>
          <w:rFonts w:ascii="F_mitra" w:hAnsi="F_mitra"/>
          <w:rtl/>
        </w:rPr>
        <w:t>ی</w:t>
      </w:r>
      <w:r w:rsidRPr="005C1999">
        <w:rPr>
          <w:rFonts w:ascii="F_mitra" w:hAnsi="F_mitra"/>
          <w:rtl/>
        </w:rPr>
        <w:t>ن گز</w:t>
      </w:r>
      <w:r w:rsidR="00AC3BE7">
        <w:rPr>
          <w:rFonts w:ascii="F_mitra" w:hAnsi="F_mitra"/>
          <w:rtl/>
        </w:rPr>
        <w:t>ی</w:t>
      </w:r>
      <w:r w:rsidRPr="005C1999">
        <w:rPr>
          <w:rFonts w:ascii="F_mitra" w:hAnsi="F_mitra"/>
          <w:rtl/>
        </w:rPr>
        <w:t>نه‌</w:t>
      </w:r>
      <w:r w:rsidR="00AC3BE7">
        <w:rPr>
          <w:rFonts w:ascii="F_mitra" w:hAnsi="F_mitra"/>
          <w:rtl/>
        </w:rPr>
        <w:t>ی</w:t>
      </w:r>
      <w:r w:rsidRPr="005C1999">
        <w:rPr>
          <w:rFonts w:ascii="F_mitra" w:hAnsi="F_mitra"/>
          <w:rtl/>
        </w:rPr>
        <w:t xml:space="preserve"> آخر را ترج</w:t>
      </w:r>
      <w:r w:rsidR="00AC3BE7">
        <w:rPr>
          <w:rFonts w:ascii="F_mitra" w:hAnsi="F_mitra"/>
          <w:rtl/>
        </w:rPr>
        <w:t>ی</w:t>
      </w:r>
      <w:r w:rsidRPr="005C1999">
        <w:rPr>
          <w:rFonts w:ascii="F_mitra" w:hAnsi="F_mitra" w:hint="cs"/>
          <w:rtl/>
        </w:rPr>
        <w:t>ح</w:t>
      </w:r>
      <w:r w:rsidRPr="005C1999">
        <w:rPr>
          <w:rFonts w:ascii="F_mitra" w:hAnsi="F_mitra"/>
          <w:rtl/>
        </w:rPr>
        <w:t xml:space="preserve"> داده‌ا</w:t>
      </w:r>
      <w:r w:rsidR="00AC3BE7">
        <w:rPr>
          <w:rFonts w:ascii="F_mitra" w:hAnsi="F_mitra"/>
          <w:rtl/>
        </w:rPr>
        <w:t>ی</w:t>
      </w:r>
      <w:r w:rsidRPr="005C1999">
        <w:rPr>
          <w:rFonts w:ascii="F_mitra" w:hAnsi="F_mitra"/>
          <w:rtl/>
        </w:rPr>
        <w:t xml:space="preserve">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ثان</w:t>
      </w:r>
      <w:r w:rsidR="00AC3BE7">
        <w:rPr>
          <w:rFonts w:ascii="F_mitra" w:hAnsi="F_mitra"/>
          <w:rtl/>
        </w:rPr>
        <w:t>ی</w:t>
      </w:r>
      <w:r w:rsidRPr="005C1999">
        <w:rPr>
          <w:rFonts w:ascii="F_mitra" w:hAnsi="F_mitra"/>
          <w:rtl/>
        </w:rPr>
        <w:t>اً خود ش</w:t>
      </w:r>
      <w:r w:rsidR="00AC3BE7">
        <w:rPr>
          <w:rFonts w:ascii="F_mitra" w:hAnsi="F_mitra"/>
          <w:rtl/>
        </w:rPr>
        <w:t>ی</w:t>
      </w:r>
      <w:r w:rsidRPr="005C1999">
        <w:rPr>
          <w:rFonts w:ascii="F_mitra" w:hAnsi="F_mitra"/>
          <w:rtl/>
        </w:rPr>
        <w:t>عه ب</w:t>
      </w:r>
      <w:r w:rsidR="00AC3BE7">
        <w:rPr>
          <w:rFonts w:ascii="F_mitra" w:hAnsi="F_mitra"/>
          <w:rtl/>
        </w:rPr>
        <w:t>ی</w:t>
      </w:r>
      <w:r w:rsidRPr="005C1999">
        <w:rPr>
          <w:rFonts w:ascii="F_mitra" w:hAnsi="F_mitra"/>
          <w:rtl/>
        </w:rPr>
        <w:t xml:space="preserve">ش از هزار سال است </w:t>
      </w:r>
      <w:r w:rsidR="00AC3BE7">
        <w:rPr>
          <w:rFonts w:ascii="F_mitra" w:hAnsi="F_mitra"/>
          <w:rtl/>
        </w:rPr>
        <w:t>ک</w:t>
      </w:r>
      <w:r w:rsidRPr="005C1999">
        <w:rPr>
          <w:rFonts w:ascii="F_mitra" w:hAnsi="F_mitra"/>
          <w:rtl/>
        </w:rPr>
        <w:t>ه خود را در چن</w:t>
      </w:r>
      <w:r w:rsidR="00AC3BE7">
        <w:rPr>
          <w:rFonts w:ascii="F_mitra" w:hAnsi="F_mitra"/>
          <w:rtl/>
        </w:rPr>
        <w:t>ی</w:t>
      </w:r>
      <w:r w:rsidRPr="005C1999">
        <w:rPr>
          <w:rFonts w:ascii="F_mitra" w:hAnsi="F_mitra"/>
          <w:rtl/>
        </w:rPr>
        <w:t>ن تنگنا</w:t>
      </w:r>
      <w:r w:rsidR="00AC3BE7">
        <w:rPr>
          <w:rFonts w:ascii="F_mitra" w:hAnsi="F_mitra"/>
          <w:rtl/>
        </w:rPr>
        <w:t>یی</w:t>
      </w:r>
      <w:r w:rsidRPr="005C1999">
        <w:rPr>
          <w:rFonts w:ascii="F_mitra" w:hAnsi="F_mitra"/>
          <w:rtl/>
        </w:rPr>
        <w:t xml:space="preserve"> قرار داده معتقد بوده‌اند </w:t>
      </w:r>
      <w:r w:rsidR="00AC3BE7">
        <w:rPr>
          <w:rFonts w:ascii="F_mitra" w:hAnsi="F_mitra"/>
          <w:rtl/>
        </w:rPr>
        <w:t>ک</w:t>
      </w:r>
      <w:r w:rsidRPr="005C1999">
        <w:rPr>
          <w:rFonts w:ascii="F_mitra" w:hAnsi="F_mitra"/>
          <w:rtl/>
        </w:rPr>
        <w:t>ه در دن</w:t>
      </w:r>
      <w:r w:rsidR="00AC3BE7">
        <w:rPr>
          <w:rFonts w:ascii="F_mitra" w:hAnsi="F_mitra"/>
          <w:rtl/>
        </w:rPr>
        <w:t>ی</w:t>
      </w:r>
      <w:r w:rsidRPr="005C1999">
        <w:rPr>
          <w:rFonts w:ascii="F_mitra" w:hAnsi="F_mitra"/>
          <w:rtl/>
        </w:rPr>
        <w:t>ا نبا</w:t>
      </w:r>
      <w:r w:rsidR="00AC3BE7">
        <w:rPr>
          <w:rFonts w:ascii="F_mitra" w:hAnsi="F_mitra"/>
          <w:rtl/>
        </w:rPr>
        <w:t>ی</w:t>
      </w:r>
      <w:r w:rsidRPr="005C1999">
        <w:rPr>
          <w:rFonts w:ascii="F_mitra" w:hAnsi="F_mitra"/>
          <w:rtl/>
        </w:rPr>
        <w:t xml:space="preserve">د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جز اهل‌ب</w:t>
      </w:r>
      <w:r w:rsidR="00AC3BE7">
        <w:rPr>
          <w:rFonts w:ascii="F_mitra" w:hAnsi="F_mitra"/>
          <w:rtl/>
        </w:rPr>
        <w:t>ی</w:t>
      </w:r>
      <w:r w:rsidRPr="005C1999">
        <w:rPr>
          <w:rFonts w:ascii="F_mitra" w:hAnsi="F_mitra"/>
          <w:rtl/>
        </w:rPr>
        <w:t>ت ح</w:t>
      </w:r>
      <w:r w:rsidR="00AC3BE7">
        <w:rPr>
          <w:rFonts w:ascii="F_mitra" w:hAnsi="F_mitra"/>
          <w:rtl/>
        </w:rPr>
        <w:t>ک</w:t>
      </w:r>
      <w:r w:rsidRPr="005C1999">
        <w:rPr>
          <w:rFonts w:ascii="F_mitra" w:hAnsi="F_mitra"/>
          <w:rtl/>
        </w:rPr>
        <w:t xml:space="preserve">ومت </w:t>
      </w:r>
      <w:r w:rsidR="00AC3BE7">
        <w:rPr>
          <w:rFonts w:ascii="F_mitra" w:hAnsi="F_mitra"/>
          <w:rtl/>
        </w:rPr>
        <w:t>ک</w:t>
      </w:r>
      <w:r w:rsidRPr="005C1999">
        <w:rPr>
          <w:rFonts w:ascii="F_mitra" w:hAnsi="F_mitra"/>
          <w:rtl/>
        </w:rPr>
        <w:t>ند و در م</w:t>
      </w:r>
      <w:r w:rsidR="00AC3BE7">
        <w:rPr>
          <w:rFonts w:ascii="F_mitra" w:hAnsi="F_mitra"/>
          <w:rtl/>
        </w:rPr>
        <w:t>ی</w:t>
      </w:r>
      <w:r w:rsidRPr="005C1999">
        <w:rPr>
          <w:rFonts w:ascii="F_mitra" w:hAnsi="F_mitra"/>
          <w:rtl/>
        </w:rPr>
        <w:t>ان اهل‌ب</w:t>
      </w:r>
      <w:r w:rsidR="00AC3BE7">
        <w:rPr>
          <w:rFonts w:ascii="F_mitra" w:hAnsi="F_mitra"/>
          <w:rtl/>
        </w:rPr>
        <w:t>ی</w:t>
      </w:r>
      <w:r w:rsidRPr="005C1999">
        <w:rPr>
          <w:rFonts w:ascii="F_mitra" w:hAnsi="F_mitra"/>
          <w:rtl/>
        </w:rPr>
        <w:t>ت ن</w:t>
      </w:r>
      <w:r w:rsidR="00AC3BE7">
        <w:rPr>
          <w:rFonts w:ascii="F_mitra" w:hAnsi="F_mitra"/>
          <w:rtl/>
        </w:rPr>
        <w:t>ی</w:t>
      </w:r>
      <w:r w:rsidRPr="005C1999">
        <w:rPr>
          <w:rFonts w:ascii="F_mitra" w:hAnsi="F_mitra"/>
          <w:rtl/>
        </w:rPr>
        <w:t>ز شاخه‌</w:t>
      </w:r>
      <w:r w:rsidR="00AC3BE7">
        <w:rPr>
          <w:rFonts w:ascii="F_mitra" w:hAnsi="F_mitra"/>
          <w:rtl/>
        </w:rPr>
        <w:t>ی</w:t>
      </w:r>
      <w:r w:rsidRPr="005C1999">
        <w:rPr>
          <w:rFonts w:ascii="F_mitra" w:hAnsi="F_mitra"/>
          <w:rtl/>
        </w:rPr>
        <w:t xml:space="preserve"> مع</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را در نظر گرفته‌اند </w:t>
      </w:r>
      <w:r w:rsidR="00AC3BE7">
        <w:rPr>
          <w:rFonts w:ascii="F_mitra" w:hAnsi="F_mitra"/>
          <w:rtl/>
        </w:rPr>
        <w:t>ک</w:t>
      </w:r>
      <w:r w:rsidRPr="005C1999">
        <w:rPr>
          <w:rFonts w:ascii="F_mitra" w:hAnsi="F_mitra"/>
          <w:rtl/>
        </w:rPr>
        <w:t>ه از قضا ا</w:t>
      </w:r>
      <w:r w:rsidR="00AC3BE7">
        <w:rPr>
          <w:rFonts w:ascii="F_mitra" w:hAnsi="F_mitra"/>
          <w:rtl/>
        </w:rPr>
        <w:t>ی</w:t>
      </w:r>
      <w:r w:rsidRPr="005C1999">
        <w:rPr>
          <w:rFonts w:ascii="F_mitra" w:hAnsi="F_mitra"/>
          <w:rtl/>
        </w:rPr>
        <w:t>ن شاخه به بن‌بست م</w:t>
      </w:r>
      <w:r w:rsidR="00AC3BE7">
        <w:rPr>
          <w:rFonts w:ascii="F_mitra" w:hAnsi="F_mitra"/>
          <w:rtl/>
        </w:rPr>
        <w:t>ی</w:t>
      </w:r>
      <w:r w:rsidRPr="005C1999">
        <w:rPr>
          <w:rFonts w:ascii="F_mitra" w:hAnsi="F_mitra"/>
          <w:rtl/>
        </w:rPr>
        <w:t>‌رسد و مقطوع النسل م</w:t>
      </w:r>
      <w:r w:rsidR="00AC3BE7">
        <w:rPr>
          <w:rFonts w:ascii="F_mitra" w:hAnsi="F_mitra"/>
          <w:rtl/>
        </w:rPr>
        <w:t>ی</w:t>
      </w:r>
      <w:r w:rsidRPr="005C1999">
        <w:rPr>
          <w:rFonts w:ascii="F_mitra" w:hAnsi="F_mitra"/>
          <w:rtl/>
        </w:rPr>
        <w:t>‌شود. و ا</w:t>
      </w:r>
      <w:r w:rsidR="00AC3BE7">
        <w:rPr>
          <w:rFonts w:ascii="F_mitra" w:hAnsi="F_mitra"/>
          <w:rtl/>
        </w:rPr>
        <w:t>ی</w:t>
      </w:r>
      <w:r w:rsidRPr="005C1999">
        <w:rPr>
          <w:rFonts w:ascii="F_mitra" w:hAnsi="F_mitra"/>
          <w:rtl/>
        </w:rPr>
        <w:t>نها برا</w:t>
      </w:r>
      <w:r w:rsidR="00AC3BE7">
        <w:rPr>
          <w:rFonts w:ascii="F_mitra" w:hAnsi="F_mitra"/>
          <w:rtl/>
        </w:rPr>
        <w:t>ی</w:t>
      </w:r>
      <w:r w:rsidRPr="005C1999">
        <w:rPr>
          <w:rFonts w:ascii="F_mitra" w:hAnsi="F_mitra"/>
          <w:rtl/>
        </w:rPr>
        <w:t xml:space="preserve"> پر</w:t>
      </w:r>
      <w:r w:rsidR="00AC3BE7">
        <w:rPr>
          <w:rFonts w:ascii="F_mitra" w:hAnsi="F_mitra"/>
          <w:rtl/>
        </w:rPr>
        <w:t>ک</w:t>
      </w:r>
      <w:r w:rsidRPr="005C1999">
        <w:rPr>
          <w:rFonts w:ascii="F_mitra" w:hAnsi="F_mitra"/>
          <w:rtl/>
        </w:rPr>
        <w:t>ردن ا</w:t>
      </w:r>
      <w:r w:rsidR="00AC3BE7">
        <w:rPr>
          <w:rFonts w:ascii="F_mitra" w:hAnsi="F_mitra"/>
          <w:rtl/>
        </w:rPr>
        <w:t>ی</w:t>
      </w:r>
      <w:r w:rsidRPr="005C1999">
        <w:rPr>
          <w:rFonts w:ascii="F_mitra" w:hAnsi="F_mitra"/>
          <w:rtl/>
        </w:rPr>
        <w:t>ن ش</w:t>
      </w:r>
      <w:r w:rsidR="00AC3BE7">
        <w:rPr>
          <w:rFonts w:ascii="F_mitra" w:hAnsi="F_mitra"/>
          <w:rtl/>
        </w:rPr>
        <w:t>ک</w:t>
      </w:r>
      <w:r w:rsidRPr="005C1999">
        <w:rPr>
          <w:rFonts w:ascii="F_mitra" w:hAnsi="F_mitra"/>
          <w:rtl/>
        </w:rPr>
        <w:t>اف، ناچار</w:t>
      </w:r>
      <w:r w:rsidRPr="005C1999">
        <w:rPr>
          <w:rFonts w:ascii="F_mitra" w:hAnsi="F_mitra" w:hint="cs"/>
          <w:rtl/>
        </w:rPr>
        <w:t xml:space="preserve"> متوسل </w:t>
      </w:r>
      <w:r w:rsidRPr="005C1999">
        <w:rPr>
          <w:rFonts w:ascii="F_mitra" w:hAnsi="F_mitra"/>
          <w:rtl/>
        </w:rPr>
        <w:t xml:space="preserve"> به نوزاد</w:t>
      </w:r>
      <w:r w:rsidR="00AC3BE7">
        <w:rPr>
          <w:rFonts w:ascii="F_mitra" w:hAnsi="F_mitra"/>
          <w:rtl/>
        </w:rPr>
        <w:t>ی</w:t>
      </w:r>
      <w:r w:rsidRPr="005C1999">
        <w:rPr>
          <w:rFonts w:ascii="F_mitra" w:hAnsi="F_mitra"/>
          <w:rtl/>
        </w:rPr>
        <w:t xml:space="preserve"> فرار</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‌شوند و بد</w:t>
      </w:r>
      <w:r w:rsidR="00AC3BE7">
        <w:rPr>
          <w:rFonts w:ascii="F_mitra" w:hAnsi="F_mitra"/>
          <w:rtl/>
        </w:rPr>
        <w:t>ی</w:t>
      </w:r>
      <w:r w:rsidRPr="005C1999">
        <w:rPr>
          <w:rFonts w:ascii="F_mitra" w:hAnsi="F_mitra"/>
          <w:rtl/>
        </w:rPr>
        <w:t>نصورت م</w:t>
      </w:r>
      <w:r w:rsidR="00AC3BE7">
        <w:rPr>
          <w:rFonts w:ascii="F_mitra" w:hAnsi="F_mitra"/>
          <w:rtl/>
        </w:rPr>
        <w:t>ی</w:t>
      </w:r>
      <w:r w:rsidRPr="005C1999">
        <w:rPr>
          <w:rFonts w:ascii="F_mitra" w:hAnsi="F_mitra"/>
          <w:rtl/>
        </w:rPr>
        <w:t>‌توانند بقا</w:t>
      </w:r>
      <w:r w:rsidR="00AC3BE7">
        <w:rPr>
          <w:rFonts w:ascii="F_mitra" w:hAnsi="F_mitra"/>
          <w:rtl/>
        </w:rPr>
        <w:t>ی</w:t>
      </w:r>
      <w:r w:rsidRPr="005C1999">
        <w:rPr>
          <w:rFonts w:ascii="F_mitra" w:hAnsi="F_mitra"/>
          <w:rtl/>
        </w:rPr>
        <w:t xml:space="preserve"> مذهبشان را برا</w:t>
      </w:r>
      <w:r w:rsidR="00AC3BE7">
        <w:rPr>
          <w:rFonts w:ascii="F_mitra" w:hAnsi="F_mitra"/>
          <w:rtl/>
        </w:rPr>
        <w:t>ی</w:t>
      </w:r>
      <w:r w:rsidRPr="005C1999">
        <w:rPr>
          <w:rFonts w:ascii="F_mitra" w:hAnsi="F_mitra"/>
          <w:rtl/>
        </w:rPr>
        <w:t xml:space="preserve"> مدت طولان</w:t>
      </w:r>
      <w:r w:rsidR="00AC3BE7">
        <w:rPr>
          <w:rFonts w:ascii="F_mitra" w:hAnsi="F_mitra"/>
          <w:rtl/>
        </w:rPr>
        <w:t>ی</w:t>
      </w:r>
      <w:r w:rsidRPr="005C1999">
        <w:rPr>
          <w:rFonts w:ascii="F_mitra" w:hAnsi="F_mitra"/>
          <w:rtl/>
        </w:rPr>
        <w:t xml:space="preserve"> تمد</w:t>
      </w:r>
      <w:r w:rsidR="00AC3BE7">
        <w:rPr>
          <w:rFonts w:ascii="F_mitra" w:hAnsi="F_mitra"/>
          <w:rtl/>
        </w:rPr>
        <w:t>ی</w:t>
      </w:r>
      <w:r w:rsidRPr="005C1999">
        <w:rPr>
          <w:rFonts w:ascii="F_mitra" w:hAnsi="F_mitra"/>
          <w:rtl/>
        </w:rPr>
        <w:t xml:space="preserve">د </w:t>
      </w:r>
      <w:r w:rsidR="00AC3BE7">
        <w:rPr>
          <w:rFonts w:ascii="F_mitra" w:hAnsi="F_mitra"/>
          <w:rtl/>
        </w:rPr>
        <w:t>ک</w:t>
      </w:r>
      <w:r w:rsidRPr="005C1999">
        <w:rPr>
          <w:rFonts w:ascii="F_mitra" w:hAnsi="F_mitra"/>
          <w:rtl/>
        </w:rPr>
        <w:t>نند و همچنان چشم به راه آن نوزاد فرار</w:t>
      </w:r>
      <w:r w:rsidRPr="005C1999">
        <w:rPr>
          <w:rFonts w:ascii="F_mitra" w:hAnsi="F_mitra" w:hint="cs"/>
          <w:rtl/>
        </w:rPr>
        <w:t>ی</w:t>
      </w:r>
      <w:r w:rsidRPr="005C1999">
        <w:rPr>
          <w:rFonts w:ascii="F_mitra" w:hAnsi="F_mitra"/>
          <w:rtl/>
        </w:rPr>
        <w:t xml:space="preserve"> بمانند ول</w:t>
      </w:r>
      <w:r w:rsidR="00AC3BE7">
        <w:rPr>
          <w:rFonts w:ascii="F_mitra" w:hAnsi="F_mitra"/>
          <w:rtl/>
        </w:rPr>
        <w:t>ی</w:t>
      </w:r>
      <w:r w:rsidRPr="005C1999">
        <w:rPr>
          <w:rFonts w:ascii="F_mitra" w:hAnsi="F_mitra"/>
          <w:rtl/>
        </w:rPr>
        <w:t xml:space="preserve"> او ن</w:t>
      </w:r>
      <w:r w:rsidR="00AC3BE7">
        <w:rPr>
          <w:rFonts w:ascii="F_mitra" w:hAnsi="F_mitra"/>
          <w:rtl/>
        </w:rPr>
        <w:t>ی</w:t>
      </w:r>
      <w:r w:rsidRPr="005C1999">
        <w:rPr>
          <w:rFonts w:ascii="F_mitra" w:hAnsi="F_mitra"/>
          <w:rtl/>
        </w:rPr>
        <w:t xml:space="preserve">امد </w:t>
      </w:r>
      <w:r w:rsidR="00AC3BE7">
        <w:rPr>
          <w:rFonts w:ascii="F_mitra" w:hAnsi="F_mitra"/>
          <w:rtl/>
        </w:rPr>
        <w:t>ک</w:t>
      </w:r>
      <w:r w:rsidRPr="005C1999">
        <w:rPr>
          <w:rFonts w:ascii="F_mitra" w:hAnsi="F_mitra"/>
          <w:rtl/>
        </w:rPr>
        <w:t>ه ن</w:t>
      </w:r>
      <w:r w:rsidR="00AC3BE7">
        <w:rPr>
          <w:rFonts w:ascii="F_mitra" w:hAnsi="F_mitra"/>
          <w:rtl/>
        </w:rPr>
        <w:t>ی</w:t>
      </w:r>
      <w:r w:rsidRPr="005C1999">
        <w:rPr>
          <w:rFonts w:ascii="F_mitra" w:hAnsi="F_mitra"/>
          <w:rtl/>
        </w:rPr>
        <w:t xml:space="preserve">امد و نخواهد آمد چرا </w:t>
      </w:r>
      <w:r w:rsidR="00AC3BE7">
        <w:rPr>
          <w:rFonts w:ascii="F_mitra" w:hAnsi="F_mitra"/>
          <w:rtl/>
        </w:rPr>
        <w:t>ک</w:t>
      </w:r>
      <w:r w:rsidRPr="005C1999">
        <w:rPr>
          <w:rFonts w:ascii="F_mitra" w:hAnsi="F_mitra"/>
          <w:rtl/>
        </w:rPr>
        <w:t>ه ن</w:t>
      </w:r>
      <w:r w:rsidR="00AC3BE7">
        <w:rPr>
          <w:rFonts w:ascii="F_mitra" w:hAnsi="F_mitra"/>
          <w:rtl/>
        </w:rPr>
        <w:t>ی</w:t>
      </w:r>
      <w:r w:rsidRPr="005C1999">
        <w:rPr>
          <w:rFonts w:ascii="F_mitra" w:hAnsi="F_mitra"/>
          <w:rtl/>
        </w:rPr>
        <w:t>ست تا ب</w:t>
      </w:r>
      <w:r w:rsidR="00AC3BE7">
        <w:rPr>
          <w:rFonts w:ascii="F_mitra" w:hAnsi="F_mitra"/>
          <w:rtl/>
        </w:rPr>
        <w:t>ی</w:t>
      </w:r>
      <w:r w:rsidRPr="005C1999">
        <w:rPr>
          <w:rFonts w:ascii="F_mitra" w:hAnsi="F_mitra"/>
          <w:rtl/>
        </w:rPr>
        <w:t>ا</w:t>
      </w:r>
      <w:r w:rsidR="00AC3BE7">
        <w:rPr>
          <w:rFonts w:ascii="F_mitra" w:hAnsi="F_mitra"/>
          <w:rtl/>
        </w:rPr>
        <w:t>ی</w:t>
      </w:r>
      <w:r w:rsidRPr="005C1999">
        <w:rPr>
          <w:rFonts w:ascii="F_mitra" w:hAnsi="F_mitra"/>
          <w:rtl/>
        </w:rPr>
        <w:t>د، قبلا در ا</w:t>
      </w:r>
      <w:r w:rsidR="00AC3BE7">
        <w:rPr>
          <w:rFonts w:ascii="F_mitra" w:hAnsi="F_mitra"/>
          <w:rtl/>
        </w:rPr>
        <w:t>ی</w:t>
      </w:r>
      <w:r w:rsidRPr="005C1999">
        <w:rPr>
          <w:rFonts w:ascii="F_mitra" w:hAnsi="F_mitra"/>
          <w:rtl/>
        </w:rPr>
        <w:t>نمورد در بحث عصر دوم؛ عصر ح</w:t>
      </w:r>
      <w:r w:rsidR="00AC3BE7">
        <w:rPr>
          <w:rFonts w:ascii="F_mitra" w:hAnsi="F_mitra"/>
          <w:rtl/>
        </w:rPr>
        <w:t>ی</w:t>
      </w:r>
      <w:r w:rsidRPr="005C1999">
        <w:rPr>
          <w:rFonts w:ascii="F_mitra" w:hAnsi="F_mitra"/>
          <w:rtl/>
        </w:rPr>
        <w:t>رت سخن گفت</w:t>
      </w:r>
      <w:r w:rsidR="00AC3BE7">
        <w:rPr>
          <w:rFonts w:ascii="F_mitra" w:hAnsi="F_mitra"/>
          <w:rtl/>
        </w:rPr>
        <w:t>ی</w:t>
      </w:r>
      <w:r w:rsidRPr="005C1999">
        <w:rPr>
          <w:rFonts w:ascii="F_mitra" w:hAnsi="F_mitra"/>
          <w:rtl/>
        </w:rPr>
        <w:t xml:space="preserve">م.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10ـ در ادامه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تا مردم هر طور</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دلشان م</w:t>
      </w:r>
      <w:r w:rsidR="00AC3BE7">
        <w:rPr>
          <w:rFonts w:ascii="F_mitra" w:hAnsi="F_mitra"/>
          <w:rtl/>
        </w:rPr>
        <w:t>ی</w:t>
      </w:r>
      <w:r w:rsidRPr="005C1999">
        <w:rPr>
          <w:rFonts w:ascii="F_mitra" w:hAnsi="F_mitra"/>
          <w:rtl/>
        </w:rPr>
        <w:t xml:space="preserve">‌خواهد عمل </w:t>
      </w:r>
      <w:r w:rsidR="00AC3BE7">
        <w:rPr>
          <w:rFonts w:ascii="F_mitra" w:hAnsi="F_mitra"/>
          <w:rtl/>
        </w:rPr>
        <w:t>ک</w:t>
      </w:r>
      <w:r w:rsidRPr="005C1999">
        <w:rPr>
          <w:rFonts w:ascii="F_mitra" w:hAnsi="F_mitra"/>
          <w:rtl/>
        </w:rPr>
        <w:t>نند آ</w:t>
      </w:r>
      <w:r w:rsidR="00AC3BE7">
        <w:rPr>
          <w:rFonts w:ascii="F_mitra" w:hAnsi="F_mitra"/>
          <w:rtl/>
        </w:rPr>
        <w:t>ی</w:t>
      </w:r>
      <w:r w:rsidRPr="005C1999">
        <w:rPr>
          <w:rFonts w:ascii="F_mitra" w:hAnsi="F_mitra"/>
          <w:rtl/>
        </w:rPr>
        <w:t>ا ا</w:t>
      </w:r>
      <w:r w:rsidR="00AC3BE7">
        <w:rPr>
          <w:rFonts w:ascii="F_mitra" w:hAnsi="F_mitra"/>
          <w:rtl/>
        </w:rPr>
        <w:t>ی</w:t>
      </w:r>
      <w:r w:rsidRPr="005C1999">
        <w:rPr>
          <w:rFonts w:ascii="F_mitra" w:hAnsi="F_mitra"/>
          <w:rtl/>
        </w:rPr>
        <w:t>ن باعث هرج و مرج و ب</w:t>
      </w:r>
      <w:r w:rsidR="00AC3BE7">
        <w:rPr>
          <w:rFonts w:ascii="F_mitra" w:hAnsi="F_mitra"/>
          <w:rtl/>
        </w:rPr>
        <w:t>ی</w:t>
      </w:r>
      <w:r w:rsidRPr="005C1999">
        <w:rPr>
          <w:rFonts w:ascii="F_mitra" w:hAnsi="F_mitra"/>
          <w:rtl/>
        </w:rPr>
        <w:t>‌نظم</w:t>
      </w:r>
      <w:r w:rsidR="00AC3BE7">
        <w:rPr>
          <w:rFonts w:ascii="F_mitra" w:hAnsi="F_mitra"/>
          <w:rtl/>
        </w:rPr>
        <w:t>ی</w:t>
      </w:r>
      <w:r w:rsidRPr="005C1999">
        <w:rPr>
          <w:rFonts w:ascii="F_mitra" w:hAnsi="F_mitra"/>
          <w:rtl/>
        </w:rPr>
        <w:t xml:space="preserve"> نم</w:t>
      </w:r>
      <w:r w:rsidR="00AC3BE7">
        <w:rPr>
          <w:rFonts w:ascii="F_mitra" w:hAnsi="F_mitra"/>
          <w:rtl/>
        </w:rPr>
        <w:t>ی</w:t>
      </w:r>
      <w:r w:rsidRPr="005C1999">
        <w:rPr>
          <w:rFonts w:ascii="F_mitra" w:hAnsi="F_mitra"/>
          <w:rtl/>
        </w:rPr>
        <w:t xml:space="preserve">‌شود؟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با</w:t>
      </w:r>
      <w:r w:rsidR="00AC3BE7">
        <w:rPr>
          <w:rFonts w:ascii="F_mitra" w:hAnsi="F_mitra"/>
          <w:rtl/>
        </w:rPr>
        <w:t>ی</w:t>
      </w:r>
      <w:r w:rsidRPr="005C1999">
        <w:rPr>
          <w:rFonts w:ascii="F_mitra" w:hAnsi="F_mitra"/>
          <w:rtl/>
        </w:rPr>
        <w:t xml:space="preserve">د گفت </w:t>
      </w:r>
      <w:r w:rsidR="00AC3BE7">
        <w:rPr>
          <w:rFonts w:ascii="F_mitra" w:hAnsi="F_mitra"/>
          <w:rtl/>
        </w:rPr>
        <w:t>ک</w:t>
      </w:r>
      <w:r w:rsidRPr="005C1999">
        <w:rPr>
          <w:rFonts w:ascii="F_mitra" w:hAnsi="F_mitra"/>
          <w:rtl/>
        </w:rPr>
        <w:t>ه امت بعد از وفات رسول خدا، بدون امام و رهبر نماند بل</w:t>
      </w:r>
      <w:r w:rsidR="00AC3BE7">
        <w:rPr>
          <w:rFonts w:ascii="F_mitra" w:hAnsi="F_mitra"/>
          <w:rtl/>
        </w:rPr>
        <w:t>ک</w:t>
      </w:r>
      <w:r w:rsidRPr="005C1999">
        <w:rPr>
          <w:rFonts w:ascii="F_mitra" w:hAnsi="F_mitra"/>
          <w:rtl/>
        </w:rPr>
        <w:t>ه صحابه فوراً بر اساس رأ</w:t>
      </w:r>
      <w:r w:rsidR="00AC3BE7">
        <w:rPr>
          <w:rFonts w:ascii="F_mitra" w:hAnsi="F_mitra"/>
          <w:rtl/>
        </w:rPr>
        <w:t>ی</w:t>
      </w:r>
      <w:r w:rsidRPr="005C1999">
        <w:rPr>
          <w:rFonts w:ascii="F_mitra" w:hAnsi="F_mitra"/>
          <w:rtl/>
        </w:rPr>
        <w:t xml:space="preserve"> جامعه‌</w:t>
      </w:r>
      <w:r w:rsidR="00AC3BE7">
        <w:rPr>
          <w:rFonts w:ascii="F_mitra" w:hAnsi="F_mitra"/>
          <w:rtl/>
        </w:rPr>
        <w:t>ی</w:t>
      </w:r>
      <w:r w:rsidRPr="005C1999">
        <w:rPr>
          <w:rFonts w:ascii="F_mitra" w:hAnsi="F_mitra"/>
          <w:rtl/>
        </w:rPr>
        <w:t xml:space="preserve"> اسلام</w:t>
      </w:r>
      <w:r w:rsidR="00AC3BE7">
        <w:rPr>
          <w:rFonts w:ascii="F_mitra" w:hAnsi="F_mitra"/>
          <w:rtl/>
        </w:rPr>
        <w:t>ی</w:t>
      </w:r>
      <w:r w:rsidRPr="005C1999">
        <w:rPr>
          <w:rFonts w:ascii="F_mitra" w:hAnsi="F_mitra"/>
          <w:rtl/>
        </w:rPr>
        <w:t>، به ف</w:t>
      </w:r>
      <w:r w:rsidR="00AC3BE7">
        <w:rPr>
          <w:rFonts w:ascii="F_mitra" w:hAnsi="F_mitra"/>
          <w:rtl/>
        </w:rPr>
        <w:t>ک</w:t>
      </w:r>
      <w:r w:rsidRPr="005C1999">
        <w:rPr>
          <w:rFonts w:ascii="F_mitra" w:hAnsi="F_mitra"/>
          <w:rtl/>
        </w:rPr>
        <w:t>ر جانش</w:t>
      </w:r>
      <w:r w:rsidR="00AC3BE7">
        <w:rPr>
          <w:rFonts w:ascii="F_mitra" w:hAnsi="F_mitra"/>
          <w:rtl/>
        </w:rPr>
        <w:t>ی</w:t>
      </w:r>
      <w:r w:rsidRPr="005C1999">
        <w:rPr>
          <w:rFonts w:ascii="F_mitra" w:hAnsi="F_mitra"/>
          <w:rtl/>
        </w:rPr>
        <w:t>ن برا</w:t>
      </w:r>
      <w:r w:rsidR="00AC3BE7">
        <w:rPr>
          <w:rFonts w:ascii="F_mitra" w:hAnsi="F_mitra"/>
          <w:rtl/>
        </w:rPr>
        <w:t>ی</w:t>
      </w:r>
      <w:r w:rsidRPr="005C1999">
        <w:rPr>
          <w:rFonts w:ascii="F_mitra" w:hAnsi="F_mitra"/>
          <w:rtl/>
        </w:rPr>
        <w:t xml:space="preserve"> آنحضرت شدند و معتقد نبودند </w:t>
      </w:r>
      <w:r w:rsidR="00AC3BE7">
        <w:rPr>
          <w:rFonts w:ascii="F_mitra" w:hAnsi="F_mitra"/>
          <w:rtl/>
        </w:rPr>
        <w:t>ک</w:t>
      </w:r>
      <w:r w:rsidRPr="005C1999">
        <w:rPr>
          <w:rFonts w:ascii="F_mitra" w:hAnsi="F_mitra"/>
          <w:rtl/>
        </w:rPr>
        <w:t>ه تع</w:t>
      </w:r>
      <w:r w:rsidR="00AC3BE7">
        <w:rPr>
          <w:rFonts w:ascii="F_mitra" w:hAnsi="F_mitra"/>
          <w:rtl/>
        </w:rPr>
        <w:t>یی</w:t>
      </w:r>
      <w:r w:rsidRPr="005C1999">
        <w:rPr>
          <w:rFonts w:ascii="F_mitra" w:hAnsi="F_mitra"/>
          <w:rtl/>
        </w:rPr>
        <w:t>ن امام جزو وظائف خدا است وگرنه منتظر م</w:t>
      </w:r>
      <w:r w:rsidR="00AC3BE7">
        <w:rPr>
          <w:rFonts w:ascii="F_mitra" w:hAnsi="F_mitra"/>
          <w:rtl/>
        </w:rPr>
        <w:t>ی</w:t>
      </w:r>
      <w:r w:rsidRPr="005C1999">
        <w:rPr>
          <w:rFonts w:ascii="F_mitra" w:hAnsi="F_mitra"/>
          <w:rtl/>
        </w:rPr>
        <w:t xml:space="preserve">‌ماندند.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اما هرج و مرج و ب</w:t>
      </w:r>
      <w:r w:rsidR="00AC3BE7">
        <w:rPr>
          <w:rFonts w:ascii="F_mitra" w:hAnsi="F_mitra"/>
          <w:rtl/>
        </w:rPr>
        <w:t>ی</w:t>
      </w:r>
      <w:r w:rsidRPr="005C1999">
        <w:rPr>
          <w:rFonts w:ascii="F_mitra" w:hAnsi="F_mitra"/>
          <w:rtl/>
        </w:rPr>
        <w:t>‌نظم</w:t>
      </w:r>
      <w:r w:rsidR="00AC3BE7">
        <w:rPr>
          <w:rFonts w:ascii="F_mitra" w:hAnsi="F_mitra"/>
          <w:rtl/>
        </w:rPr>
        <w:t>ی</w:t>
      </w:r>
      <w:r w:rsidRPr="005C1999">
        <w:rPr>
          <w:rFonts w:ascii="F_mitra" w:hAnsi="F_mitra"/>
          <w:rtl/>
        </w:rPr>
        <w:t xml:space="preserve"> در جامعه‌ا</w:t>
      </w:r>
      <w:r w:rsidR="00AC3BE7">
        <w:rPr>
          <w:rFonts w:ascii="F_mitra" w:hAnsi="F_mitra"/>
          <w:rtl/>
        </w:rPr>
        <w:t>ی</w:t>
      </w:r>
      <w:r w:rsidRPr="005C1999">
        <w:rPr>
          <w:rFonts w:ascii="F_mitra" w:hAnsi="F_mitra"/>
          <w:rtl/>
        </w:rPr>
        <w:t xml:space="preserve"> رخ م</w:t>
      </w:r>
      <w:r w:rsidR="00AC3BE7">
        <w:rPr>
          <w:rFonts w:ascii="F_mitra" w:hAnsi="F_mitra"/>
          <w:rtl/>
        </w:rPr>
        <w:t>ی</w:t>
      </w:r>
      <w:r w:rsidRPr="005C1999">
        <w:rPr>
          <w:rFonts w:ascii="F_mitra" w:hAnsi="F_mitra"/>
          <w:rtl/>
        </w:rPr>
        <w:t xml:space="preserve">‌دهد </w:t>
      </w:r>
      <w:r w:rsidR="00AC3BE7">
        <w:rPr>
          <w:rFonts w:ascii="F_mitra" w:hAnsi="F_mitra"/>
          <w:rtl/>
        </w:rPr>
        <w:t>ک</w:t>
      </w:r>
      <w:r w:rsidRPr="005C1999">
        <w:rPr>
          <w:rFonts w:ascii="F_mitra" w:hAnsi="F_mitra"/>
          <w:rtl/>
        </w:rPr>
        <w:t>ه معتقد باشد تع</w:t>
      </w:r>
      <w:r w:rsidR="00AC3BE7">
        <w:rPr>
          <w:rFonts w:ascii="F_mitra" w:hAnsi="F_mitra"/>
          <w:rtl/>
        </w:rPr>
        <w:t>یی</w:t>
      </w:r>
      <w:r w:rsidRPr="005C1999">
        <w:rPr>
          <w:rFonts w:ascii="F_mitra" w:hAnsi="F_mitra"/>
          <w:rtl/>
        </w:rPr>
        <w:t>ن امام و حا</w:t>
      </w:r>
      <w:r w:rsidR="00AC3BE7">
        <w:rPr>
          <w:rFonts w:ascii="F_mitra" w:hAnsi="F_mitra"/>
          <w:rtl/>
        </w:rPr>
        <w:t>ک</w:t>
      </w:r>
      <w:r w:rsidRPr="005C1999">
        <w:rPr>
          <w:rFonts w:ascii="F_mitra" w:hAnsi="F_mitra"/>
          <w:rtl/>
        </w:rPr>
        <w:t xml:space="preserve">م </w:t>
      </w:r>
      <w:r w:rsidR="00AC3BE7">
        <w:rPr>
          <w:rFonts w:ascii="F_mitra" w:hAnsi="F_mitra"/>
          <w:rtl/>
        </w:rPr>
        <w:t>ک</w:t>
      </w:r>
      <w:r w:rsidRPr="005C1999">
        <w:rPr>
          <w:rFonts w:ascii="F_mitra" w:hAnsi="F_mitra"/>
          <w:rtl/>
        </w:rPr>
        <w:t xml:space="preserve">ار خدا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چنان</w:t>
      </w:r>
      <w:r w:rsidR="00AC3BE7">
        <w:rPr>
          <w:rFonts w:ascii="F_mitra" w:hAnsi="F_mitra"/>
          <w:rtl/>
        </w:rPr>
        <w:t>ک</w:t>
      </w:r>
      <w:r w:rsidRPr="005C1999">
        <w:rPr>
          <w:rFonts w:ascii="F_mitra" w:hAnsi="F_mitra"/>
          <w:rtl/>
        </w:rPr>
        <w:t>ه ش</w:t>
      </w:r>
      <w:r w:rsidR="00AC3BE7">
        <w:rPr>
          <w:rFonts w:ascii="F_mitra" w:hAnsi="F_mitra"/>
          <w:rtl/>
        </w:rPr>
        <w:t>ی</w:t>
      </w:r>
      <w:r w:rsidRPr="005C1999">
        <w:rPr>
          <w:rFonts w:ascii="F_mitra" w:hAnsi="F_mitra"/>
          <w:rtl/>
        </w:rPr>
        <w:t>عه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خداوند امام</w:t>
      </w:r>
      <w:r w:rsidR="00AC3BE7">
        <w:rPr>
          <w:rFonts w:ascii="F_mitra" w:hAnsi="F_mitra"/>
          <w:rtl/>
        </w:rPr>
        <w:t>ی</w:t>
      </w:r>
      <w:r w:rsidRPr="005C1999">
        <w:rPr>
          <w:rFonts w:ascii="F_mitra" w:hAnsi="F_mitra"/>
          <w:rtl/>
        </w:rPr>
        <w:t xml:space="preserve"> تع</w:t>
      </w:r>
      <w:r w:rsidR="00AC3BE7">
        <w:rPr>
          <w:rFonts w:ascii="F_mitra" w:hAnsi="F_mitra"/>
          <w:rtl/>
        </w:rPr>
        <w:t>یی</w:t>
      </w:r>
      <w:r w:rsidRPr="005C1999">
        <w:rPr>
          <w:rFonts w:ascii="F_mitra" w:hAnsi="F_mitra"/>
          <w:rtl/>
        </w:rPr>
        <w:t xml:space="preserve">ن </w:t>
      </w:r>
      <w:r w:rsidR="00AC3BE7">
        <w:rPr>
          <w:rFonts w:ascii="F_mitra" w:hAnsi="F_mitra"/>
          <w:rtl/>
        </w:rPr>
        <w:t>ک</w:t>
      </w:r>
      <w:r w:rsidRPr="005C1999">
        <w:rPr>
          <w:rFonts w:ascii="F_mitra" w:hAnsi="F_mitra"/>
          <w:rtl/>
        </w:rPr>
        <w:t>رده ول</w:t>
      </w:r>
      <w:r w:rsidR="00AC3BE7">
        <w:rPr>
          <w:rFonts w:ascii="F_mitra" w:hAnsi="F_mitra"/>
          <w:rtl/>
        </w:rPr>
        <w:t>ی</w:t>
      </w:r>
      <w:r w:rsidRPr="005C1999">
        <w:rPr>
          <w:rFonts w:ascii="F_mitra" w:hAnsi="F_mitra"/>
          <w:rtl/>
        </w:rPr>
        <w:t xml:space="preserve"> امام، امت را رها </w:t>
      </w:r>
      <w:r w:rsidR="00AC3BE7">
        <w:rPr>
          <w:rFonts w:ascii="F_mitra" w:hAnsi="F_mitra"/>
          <w:rtl/>
        </w:rPr>
        <w:t>ک</w:t>
      </w:r>
      <w:r w:rsidRPr="005C1999">
        <w:rPr>
          <w:rFonts w:ascii="F_mitra" w:hAnsi="F_mitra"/>
          <w:rtl/>
        </w:rPr>
        <w:t xml:space="preserve">رده و پنهان شده است و امت موظف است </w:t>
      </w:r>
      <w:r w:rsidR="00AC3BE7">
        <w:rPr>
          <w:rFonts w:ascii="F_mitra" w:hAnsi="F_mitra"/>
          <w:rtl/>
        </w:rPr>
        <w:t>ک</w:t>
      </w:r>
      <w:r w:rsidRPr="005C1999">
        <w:rPr>
          <w:rFonts w:ascii="F_mitra" w:hAnsi="F_mitra"/>
          <w:rtl/>
        </w:rPr>
        <w:t>ه چشم به راه بازگشت و</w:t>
      </w:r>
      <w:r w:rsidR="00AC3BE7">
        <w:rPr>
          <w:rFonts w:ascii="F_mitra" w:hAnsi="F_mitra"/>
          <w:rtl/>
        </w:rPr>
        <w:t>ی</w:t>
      </w:r>
      <w:r w:rsidRPr="005C1999">
        <w:rPr>
          <w:rFonts w:ascii="F_mitra" w:hAnsi="F_mitra"/>
          <w:rtl/>
        </w:rPr>
        <w:t xml:space="preserve"> بماند. ا</w:t>
      </w:r>
      <w:r w:rsidR="00AC3BE7">
        <w:rPr>
          <w:rFonts w:ascii="F_mitra" w:hAnsi="F_mitra"/>
          <w:rtl/>
        </w:rPr>
        <w:t>ی</w:t>
      </w:r>
      <w:r w:rsidRPr="005C1999">
        <w:rPr>
          <w:rFonts w:ascii="F_mitra" w:hAnsi="F_mitra"/>
          <w:rtl/>
        </w:rPr>
        <w:t>ن تف</w:t>
      </w:r>
      <w:r w:rsidR="00AC3BE7">
        <w:rPr>
          <w:rFonts w:ascii="F_mitra" w:hAnsi="F_mitra"/>
          <w:rtl/>
        </w:rPr>
        <w:t>ک</w:t>
      </w:r>
      <w:r w:rsidRPr="005C1999">
        <w:rPr>
          <w:rFonts w:ascii="F_mitra" w:hAnsi="F_mitra"/>
          <w:rtl/>
        </w:rPr>
        <w:t>ر</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خردها آنرا نم</w:t>
      </w:r>
      <w:r w:rsidR="00AC3BE7">
        <w:rPr>
          <w:rFonts w:ascii="F_mitra" w:hAnsi="F_mitra"/>
          <w:rtl/>
        </w:rPr>
        <w:t>ی</w:t>
      </w:r>
      <w:r w:rsidRPr="005C1999">
        <w:rPr>
          <w:rFonts w:ascii="F_mitra" w:hAnsi="F_mitra"/>
          <w:rtl/>
        </w:rPr>
        <w:t>‌پذ</w:t>
      </w:r>
      <w:r w:rsidR="00AC3BE7">
        <w:rPr>
          <w:rFonts w:ascii="F_mitra" w:hAnsi="F_mitra"/>
          <w:rtl/>
        </w:rPr>
        <w:t>ی</w:t>
      </w:r>
      <w:r w:rsidRPr="005C1999">
        <w:rPr>
          <w:rFonts w:ascii="F_mitra" w:hAnsi="F_mitra"/>
          <w:rtl/>
        </w:rPr>
        <w:t>رد ول</w:t>
      </w:r>
      <w:r w:rsidR="00AC3BE7">
        <w:rPr>
          <w:rFonts w:ascii="F_mitra" w:hAnsi="F_mitra"/>
          <w:rtl/>
        </w:rPr>
        <w:t>ی</w:t>
      </w:r>
      <w:r w:rsidRPr="005C1999">
        <w:rPr>
          <w:rFonts w:ascii="F_mitra" w:hAnsi="F_mitra"/>
          <w:rtl/>
        </w:rPr>
        <w:t xml:space="preserve"> شما به راحت</w:t>
      </w:r>
      <w:r w:rsidR="00AC3BE7">
        <w:rPr>
          <w:rFonts w:ascii="F_mitra" w:hAnsi="F_mitra"/>
          <w:rtl/>
        </w:rPr>
        <w:t>ی</w:t>
      </w:r>
      <w:r w:rsidRPr="005C1999">
        <w:rPr>
          <w:rFonts w:ascii="F_mitra" w:hAnsi="F_mitra"/>
          <w:rtl/>
        </w:rPr>
        <w:t xml:space="preserve"> پذ</w:t>
      </w:r>
      <w:r w:rsidR="00AC3BE7">
        <w:rPr>
          <w:rFonts w:ascii="F_mitra" w:hAnsi="F_mitra"/>
          <w:rtl/>
        </w:rPr>
        <w:t>ی</w:t>
      </w:r>
      <w:r w:rsidRPr="005C1999">
        <w:rPr>
          <w:rFonts w:ascii="F_mitra" w:hAnsi="F_mitra"/>
          <w:rtl/>
        </w:rPr>
        <w:t>رفت</w:t>
      </w:r>
      <w:r w:rsidR="00AC3BE7">
        <w:rPr>
          <w:rFonts w:ascii="F_mitra" w:hAnsi="F_mitra"/>
          <w:rtl/>
        </w:rPr>
        <w:t>ی</w:t>
      </w:r>
      <w:r w:rsidRPr="005C1999">
        <w:rPr>
          <w:rFonts w:ascii="F_mitra" w:hAnsi="F_mitra"/>
          <w:rtl/>
        </w:rPr>
        <w:t>د و ب</w:t>
      </w:r>
      <w:r w:rsidR="00AC3BE7">
        <w:rPr>
          <w:rFonts w:ascii="F_mitra" w:hAnsi="F_mitra"/>
          <w:rtl/>
        </w:rPr>
        <w:t>ی</w:t>
      </w:r>
      <w:r w:rsidRPr="005C1999">
        <w:rPr>
          <w:rFonts w:ascii="F_mitra" w:hAnsi="F_mitra"/>
          <w:rtl/>
        </w:rPr>
        <w:t>ش از هزار سال با آن ز</w:t>
      </w:r>
      <w:r w:rsidR="00AC3BE7">
        <w:rPr>
          <w:rFonts w:ascii="F_mitra" w:hAnsi="F_mitra"/>
          <w:rtl/>
        </w:rPr>
        <w:t>ی</w:t>
      </w:r>
      <w:r w:rsidRPr="005C1999">
        <w:rPr>
          <w:rFonts w:ascii="F_mitra" w:hAnsi="F_mitra"/>
          <w:rtl/>
        </w:rPr>
        <w:t>ست</w:t>
      </w:r>
      <w:r w:rsidR="00AC3BE7">
        <w:rPr>
          <w:rFonts w:ascii="F_mitra" w:hAnsi="F_mitra"/>
          <w:rtl/>
        </w:rPr>
        <w:t>ی</w:t>
      </w:r>
      <w:r w:rsidRPr="005C1999">
        <w:rPr>
          <w:rFonts w:ascii="F_mitra" w:hAnsi="F_mitra"/>
          <w:rtl/>
        </w:rPr>
        <w:t xml:space="preserve">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 اما ا</w:t>
      </w:r>
      <w:r w:rsidR="00AC3BE7">
        <w:rPr>
          <w:rFonts w:ascii="F_mitra" w:hAnsi="F_mitra"/>
          <w:rtl/>
        </w:rPr>
        <w:t>ی</w:t>
      </w:r>
      <w:r w:rsidRPr="005C1999">
        <w:rPr>
          <w:rFonts w:ascii="F_mitra" w:hAnsi="F_mitra"/>
          <w:rtl/>
        </w:rPr>
        <w:t xml:space="preserve">ن ادعا </w:t>
      </w:r>
      <w:r w:rsidR="00AC3BE7">
        <w:rPr>
          <w:rFonts w:ascii="F_mitra" w:hAnsi="F_mitra"/>
          <w:rtl/>
        </w:rPr>
        <w:t>ک</w:t>
      </w:r>
      <w:r w:rsidRPr="005C1999">
        <w:rPr>
          <w:rFonts w:ascii="F_mitra" w:hAnsi="F_mitra"/>
          <w:rtl/>
        </w:rPr>
        <w:t>ه تع</w:t>
      </w:r>
      <w:r w:rsidR="00AC3BE7">
        <w:rPr>
          <w:rFonts w:ascii="F_mitra" w:hAnsi="F_mitra"/>
          <w:rtl/>
        </w:rPr>
        <w:t>یی</w:t>
      </w:r>
      <w:r w:rsidRPr="005C1999">
        <w:rPr>
          <w:rFonts w:ascii="F_mitra" w:hAnsi="F_mitra"/>
          <w:rtl/>
        </w:rPr>
        <w:t>ن امام با</w:t>
      </w:r>
      <w:r w:rsidR="00AC3BE7">
        <w:rPr>
          <w:rFonts w:ascii="F_mitra" w:hAnsi="F_mitra"/>
          <w:rtl/>
        </w:rPr>
        <w:t>ی</w:t>
      </w:r>
      <w:r w:rsidRPr="005C1999">
        <w:rPr>
          <w:rFonts w:ascii="F_mitra" w:hAnsi="F_mitra"/>
          <w:rtl/>
        </w:rPr>
        <w:t>د توسط خدا انجام گ</w:t>
      </w:r>
      <w:r w:rsidR="00AC3BE7">
        <w:rPr>
          <w:rFonts w:ascii="F_mitra" w:hAnsi="F_mitra"/>
          <w:rtl/>
        </w:rPr>
        <w:t>ی</w:t>
      </w:r>
      <w:r w:rsidRPr="005C1999">
        <w:rPr>
          <w:rFonts w:ascii="F_mitra" w:hAnsi="F_mitra"/>
          <w:rtl/>
        </w:rPr>
        <w:t>رد و او ن</w:t>
      </w:r>
      <w:r w:rsidR="00AC3BE7">
        <w:rPr>
          <w:rFonts w:ascii="F_mitra" w:hAnsi="F_mitra"/>
          <w:rtl/>
        </w:rPr>
        <w:t>ی</w:t>
      </w:r>
      <w:r w:rsidRPr="005C1999">
        <w:rPr>
          <w:rFonts w:ascii="F_mitra" w:hAnsi="F_mitra"/>
          <w:rtl/>
        </w:rPr>
        <w:t>ز تع</w:t>
      </w:r>
      <w:r w:rsidR="00AC3BE7">
        <w:rPr>
          <w:rFonts w:ascii="F_mitra" w:hAnsi="F_mitra"/>
          <w:rtl/>
        </w:rPr>
        <w:t>یی</w:t>
      </w:r>
      <w:r w:rsidRPr="005C1999">
        <w:rPr>
          <w:rFonts w:ascii="F_mitra" w:hAnsi="F_mitra"/>
          <w:rtl/>
        </w:rPr>
        <w:t xml:space="preserve">ن </w:t>
      </w:r>
      <w:r w:rsidR="00AC3BE7">
        <w:rPr>
          <w:rFonts w:ascii="F_mitra" w:hAnsi="F_mitra"/>
          <w:rtl/>
        </w:rPr>
        <w:t>ک</w:t>
      </w:r>
      <w:r w:rsidRPr="005C1999">
        <w:rPr>
          <w:rFonts w:ascii="F_mitra" w:hAnsi="F_mitra"/>
          <w:rtl/>
        </w:rPr>
        <w:t>رده ول</w:t>
      </w:r>
      <w:r w:rsidR="00AC3BE7">
        <w:rPr>
          <w:rFonts w:ascii="F_mitra" w:hAnsi="F_mitra"/>
          <w:rtl/>
        </w:rPr>
        <w:t>ی</w:t>
      </w:r>
      <w:r w:rsidRPr="005C1999">
        <w:rPr>
          <w:rFonts w:ascii="F_mitra" w:hAnsi="F_mitra"/>
          <w:rtl/>
        </w:rPr>
        <w:t xml:space="preserve"> امت نپذ</w:t>
      </w:r>
      <w:r w:rsidR="00AC3BE7">
        <w:rPr>
          <w:rFonts w:ascii="F_mitra" w:hAnsi="F_mitra"/>
          <w:rtl/>
        </w:rPr>
        <w:t>ی</w:t>
      </w:r>
      <w:r w:rsidRPr="005C1999">
        <w:rPr>
          <w:rFonts w:ascii="F_mitra" w:hAnsi="F_mitra"/>
          <w:rtl/>
        </w:rPr>
        <w:t>رفته و از ا</w:t>
      </w:r>
      <w:r w:rsidR="00AC3BE7">
        <w:rPr>
          <w:rFonts w:ascii="F_mitra" w:hAnsi="F_mitra"/>
          <w:rtl/>
        </w:rPr>
        <w:t>ی</w:t>
      </w:r>
      <w:r w:rsidRPr="005C1999">
        <w:rPr>
          <w:rFonts w:ascii="F_mitra" w:hAnsi="F_mitra"/>
          <w:rtl/>
        </w:rPr>
        <w:t xml:space="preserve">نرو امام آنچه را </w:t>
      </w:r>
      <w:r w:rsidR="00AC3BE7">
        <w:rPr>
          <w:rFonts w:ascii="F_mitra" w:hAnsi="F_mitra"/>
          <w:rtl/>
        </w:rPr>
        <w:t>ک</w:t>
      </w:r>
      <w:r w:rsidRPr="005C1999">
        <w:rPr>
          <w:rFonts w:ascii="F_mitra" w:hAnsi="F_mitra"/>
          <w:rtl/>
        </w:rPr>
        <w:t xml:space="preserve">ه بدو سپرده شده بود رها </w:t>
      </w:r>
      <w:r w:rsidR="00AC3BE7">
        <w:rPr>
          <w:rFonts w:ascii="F_mitra" w:hAnsi="F_mitra"/>
          <w:rtl/>
        </w:rPr>
        <w:t>ک</w:t>
      </w:r>
      <w:r w:rsidRPr="005C1999">
        <w:rPr>
          <w:rFonts w:ascii="F_mitra" w:hAnsi="F_mitra"/>
          <w:rtl/>
        </w:rPr>
        <w:t>رده، پابه فرار گذاشته است و سخنان</w:t>
      </w:r>
      <w:r w:rsidR="00AC3BE7">
        <w:rPr>
          <w:rFonts w:ascii="F_mitra" w:hAnsi="F_mitra"/>
          <w:rtl/>
        </w:rPr>
        <w:t>ی</w:t>
      </w:r>
      <w:r w:rsidRPr="005C1999">
        <w:rPr>
          <w:rFonts w:ascii="F_mitra" w:hAnsi="F_mitra"/>
          <w:rtl/>
        </w:rPr>
        <w:t xml:space="preserve"> از ا</w:t>
      </w:r>
      <w:r w:rsidR="00AC3BE7">
        <w:rPr>
          <w:rFonts w:ascii="F_mitra" w:hAnsi="F_mitra"/>
          <w:rtl/>
        </w:rPr>
        <w:t>ی</w:t>
      </w:r>
      <w:r w:rsidRPr="005C1999">
        <w:rPr>
          <w:rFonts w:ascii="F_mitra" w:hAnsi="F_mitra"/>
          <w:rtl/>
        </w:rPr>
        <w:t>ن قب</w:t>
      </w:r>
      <w:r w:rsidR="00AC3BE7">
        <w:rPr>
          <w:rFonts w:ascii="F_mitra" w:hAnsi="F_mitra"/>
          <w:rtl/>
        </w:rPr>
        <w:t>ی</w:t>
      </w:r>
      <w:r w:rsidRPr="005C1999">
        <w:rPr>
          <w:rFonts w:ascii="F_mitra" w:hAnsi="F_mitra"/>
          <w:rtl/>
        </w:rPr>
        <w:t>ل، با عقل و خرد سازگار</w:t>
      </w:r>
      <w:r w:rsidR="00AC3BE7">
        <w:rPr>
          <w:rFonts w:ascii="F_mitra" w:hAnsi="F_mitra"/>
          <w:rtl/>
        </w:rPr>
        <w:t>ی</w:t>
      </w:r>
      <w:r w:rsidRPr="005C1999">
        <w:rPr>
          <w:rFonts w:ascii="F_mitra" w:hAnsi="F_mitra"/>
          <w:rtl/>
        </w:rPr>
        <w:t xml:space="preserve"> ندارد ز</w:t>
      </w:r>
      <w:r w:rsidR="00AC3BE7">
        <w:rPr>
          <w:rFonts w:ascii="F_mitra" w:hAnsi="F_mitra"/>
          <w:rtl/>
        </w:rPr>
        <w:t>ی</w:t>
      </w:r>
      <w:r w:rsidRPr="005C1999">
        <w:rPr>
          <w:rFonts w:ascii="F_mitra" w:hAnsi="F_mitra"/>
          <w:rtl/>
        </w:rPr>
        <w:t>را مم</w:t>
      </w:r>
      <w:r w:rsidR="00AC3BE7">
        <w:rPr>
          <w:rFonts w:ascii="F_mitra" w:hAnsi="F_mitra"/>
          <w:rtl/>
        </w:rPr>
        <w:t>ک</w:t>
      </w:r>
      <w:r w:rsidRPr="005C1999">
        <w:rPr>
          <w:rFonts w:ascii="F_mitra" w:hAnsi="F_mitra"/>
          <w:rtl/>
        </w:rPr>
        <w:t>ن ن</w:t>
      </w:r>
      <w:r w:rsidR="00AC3BE7">
        <w:rPr>
          <w:rFonts w:ascii="F_mitra" w:hAnsi="F_mitra"/>
          <w:rtl/>
        </w:rPr>
        <w:t>ی</w:t>
      </w:r>
      <w:r w:rsidRPr="005C1999">
        <w:rPr>
          <w:rFonts w:ascii="F_mitra" w:hAnsi="F_mitra"/>
          <w:rtl/>
        </w:rPr>
        <w:t xml:space="preserve">ست </w:t>
      </w:r>
      <w:r w:rsidR="00AC3BE7">
        <w:rPr>
          <w:rFonts w:ascii="F_mitra" w:hAnsi="F_mitra"/>
          <w:rtl/>
        </w:rPr>
        <w:t>ک</w:t>
      </w:r>
      <w:r w:rsidRPr="005C1999">
        <w:rPr>
          <w:rFonts w:ascii="F_mitra" w:hAnsi="F_mitra"/>
          <w:rtl/>
        </w:rPr>
        <w:t xml:space="preserve">ه خدا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را بعنوان امام تع</w:t>
      </w:r>
      <w:r w:rsidR="00AC3BE7">
        <w:rPr>
          <w:rFonts w:ascii="F_mitra" w:hAnsi="F_mitra"/>
          <w:rtl/>
        </w:rPr>
        <w:t>یی</w:t>
      </w:r>
      <w:r w:rsidRPr="005C1999">
        <w:rPr>
          <w:rFonts w:ascii="F_mitra" w:hAnsi="F_mitra"/>
          <w:rtl/>
        </w:rPr>
        <w:t xml:space="preserve">ن </w:t>
      </w:r>
      <w:r w:rsidR="00AC3BE7">
        <w:rPr>
          <w:rFonts w:ascii="F_mitra" w:hAnsi="F_mitra"/>
          <w:rtl/>
        </w:rPr>
        <w:t>ک</w:t>
      </w:r>
      <w:r w:rsidRPr="005C1999">
        <w:rPr>
          <w:rFonts w:ascii="F_mitra" w:hAnsi="F_mitra"/>
          <w:rtl/>
        </w:rPr>
        <w:t>ند ول</w:t>
      </w:r>
      <w:r w:rsidR="00AC3BE7">
        <w:rPr>
          <w:rFonts w:ascii="F_mitra" w:hAnsi="F_mitra"/>
          <w:rtl/>
        </w:rPr>
        <w:t>ی</w:t>
      </w:r>
      <w:r w:rsidRPr="005C1999">
        <w:rPr>
          <w:rFonts w:ascii="F_mitra" w:hAnsi="F_mitra"/>
          <w:rtl/>
        </w:rPr>
        <w:t xml:space="preserve"> دست از </w:t>
      </w:r>
      <w:r w:rsidR="00AC3BE7">
        <w:rPr>
          <w:rFonts w:ascii="F_mitra" w:hAnsi="F_mitra"/>
          <w:rtl/>
        </w:rPr>
        <w:t>ی</w:t>
      </w:r>
      <w:r w:rsidRPr="005C1999">
        <w:rPr>
          <w:rFonts w:ascii="F_mitra" w:hAnsi="F_mitra"/>
          <w:rtl/>
        </w:rPr>
        <w:t>ار</w:t>
      </w:r>
      <w:r w:rsidR="00AC3BE7">
        <w:rPr>
          <w:rFonts w:ascii="F_mitra" w:hAnsi="F_mitra"/>
          <w:rtl/>
        </w:rPr>
        <w:t>ی</w:t>
      </w:r>
      <w:r w:rsidRPr="005C1999">
        <w:rPr>
          <w:rFonts w:ascii="F_mitra" w:hAnsi="F_mitra"/>
          <w:rtl/>
        </w:rPr>
        <w:t xml:space="preserve"> و نصرت و</w:t>
      </w:r>
      <w:r w:rsidR="00AC3BE7">
        <w:rPr>
          <w:rFonts w:ascii="F_mitra" w:hAnsi="F_mitra"/>
          <w:rtl/>
        </w:rPr>
        <w:t>ی</w:t>
      </w:r>
      <w:r w:rsidRPr="005C1999">
        <w:rPr>
          <w:rFonts w:ascii="F_mitra" w:hAnsi="F_mitra"/>
          <w:rtl/>
        </w:rPr>
        <w:t xml:space="preserve"> بردارد. </w:t>
      </w:r>
    </w:p>
    <w:p w:rsidR="00997A76" w:rsidRPr="005C1999" w:rsidRDefault="00AC3BE7" w:rsidP="004F6DC8">
      <w:pPr>
        <w:spacing w:before="80" w:after="80" w:line="216" w:lineRule="auto"/>
        <w:ind w:firstLine="340"/>
        <w:jc w:val="both"/>
        <w:rPr>
          <w:rFonts w:ascii="F_mitra" w:hAnsi="F_mitra"/>
          <w:rtl/>
        </w:rPr>
      </w:pPr>
      <w:r>
        <w:rPr>
          <w:rFonts w:ascii="F_mitra" w:hAnsi="F_mitra"/>
          <w:rtl/>
        </w:rPr>
        <w:t>ی</w:t>
      </w:r>
      <w:r w:rsidR="00997A76" w:rsidRPr="005C1999">
        <w:rPr>
          <w:rFonts w:ascii="F_mitra" w:hAnsi="F_mitra"/>
          <w:rtl/>
        </w:rPr>
        <w:t>ا ا</w:t>
      </w:r>
      <w:r>
        <w:rPr>
          <w:rFonts w:ascii="F_mitra" w:hAnsi="F_mitra"/>
          <w:rtl/>
        </w:rPr>
        <w:t>ی</w:t>
      </w:r>
      <w:r w:rsidR="00997A76" w:rsidRPr="005C1999">
        <w:rPr>
          <w:rFonts w:ascii="F_mitra" w:hAnsi="F_mitra"/>
          <w:rtl/>
        </w:rPr>
        <w:t>ن</w:t>
      </w:r>
      <w:r>
        <w:rPr>
          <w:rFonts w:ascii="F_mitra" w:hAnsi="F_mitra"/>
          <w:rtl/>
        </w:rPr>
        <w:t>ک</w:t>
      </w:r>
      <w:r w:rsidR="00997A76" w:rsidRPr="005C1999">
        <w:rPr>
          <w:rFonts w:ascii="F_mitra" w:hAnsi="F_mitra"/>
          <w:rtl/>
        </w:rPr>
        <w:t xml:space="preserve">ه </w:t>
      </w:r>
      <w:r>
        <w:rPr>
          <w:rFonts w:ascii="F_mitra" w:hAnsi="F_mitra"/>
          <w:rtl/>
        </w:rPr>
        <w:t>ک</w:t>
      </w:r>
      <w:r w:rsidR="00997A76" w:rsidRPr="005C1999">
        <w:rPr>
          <w:rFonts w:ascii="F_mitra" w:hAnsi="F_mitra"/>
          <w:rtl/>
        </w:rPr>
        <w:t>س</w:t>
      </w:r>
      <w:r>
        <w:rPr>
          <w:rFonts w:ascii="F_mitra" w:hAnsi="F_mitra"/>
          <w:rtl/>
        </w:rPr>
        <w:t>ی</w:t>
      </w:r>
      <w:r w:rsidR="00997A76" w:rsidRPr="005C1999">
        <w:rPr>
          <w:rFonts w:ascii="F_mitra" w:hAnsi="F_mitra"/>
          <w:rtl/>
        </w:rPr>
        <w:t xml:space="preserve"> را بعنوان امام تع</w:t>
      </w:r>
      <w:r>
        <w:rPr>
          <w:rFonts w:ascii="F_mitra" w:hAnsi="F_mitra"/>
          <w:rtl/>
        </w:rPr>
        <w:t>یی</w:t>
      </w:r>
      <w:r w:rsidR="00997A76" w:rsidRPr="005C1999">
        <w:rPr>
          <w:rFonts w:ascii="F_mitra" w:hAnsi="F_mitra"/>
          <w:rtl/>
        </w:rPr>
        <w:t xml:space="preserve">ن </w:t>
      </w:r>
      <w:r>
        <w:rPr>
          <w:rFonts w:ascii="F_mitra" w:hAnsi="F_mitra"/>
          <w:rtl/>
        </w:rPr>
        <w:t>ک</w:t>
      </w:r>
      <w:r w:rsidR="00997A76" w:rsidRPr="005C1999">
        <w:rPr>
          <w:rFonts w:ascii="F_mitra" w:hAnsi="F_mitra"/>
          <w:rtl/>
        </w:rPr>
        <w:t xml:space="preserve">ند سپس اجازه دهد </w:t>
      </w:r>
      <w:r>
        <w:rPr>
          <w:rFonts w:ascii="F_mitra" w:hAnsi="F_mitra"/>
          <w:rtl/>
        </w:rPr>
        <w:t>ک</w:t>
      </w:r>
      <w:r w:rsidR="00997A76" w:rsidRPr="005C1999">
        <w:rPr>
          <w:rFonts w:ascii="F_mitra" w:hAnsi="F_mitra"/>
          <w:rtl/>
        </w:rPr>
        <w:t>ه و</w:t>
      </w:r>
      <w:r>
        <w:rPr>
          <w:rFonts w:ascii="F_mitra" w:hAnsi="F_mitra"/>
          <w:rtl/>
        </w:rPr>
        <w:t>ی</w:t>
      </w:r>
      <w:r w:rsidR="00997A76" w:rsidRPr="005C1999">
        <w:rPr>
          <w:rFonts w:ascii="F_mitra" w:hAnsi="F_mitra"/>
          <w:rtl/>
        </w:rPr>
        <w:t xml:space="preserve"> امت را تر</w:t>
      </w:r>
      <w:r>
        <w:rPr>
          <w:rFonts w:ascii="F_mitra" w:hAnsi="F_mitra"/>
          <w:rtl/>
        </w:rPr>
        <w:t>ک</w:t>
      </w:r>
      <w:r w:rsidR="00997A76" w:rsidRPr="005C1999">
        <w:rPr>
          <w:rFonts w:ascii="F_mitra" w:hAnsi="F_mitra"/>
          <w:rtl/>
        </w:rPr>
        <w:t xml:space="preserve"> گفته پا به فرار بگذارد.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11ـ اما در مقابل ا</w:t>
      </w:r>
      <w:r w:rsidR="00AC3BE7">
        <w:rPr>
          <w:rFonts w:ascii="F_mitra" w:hAnsi="F_mitra"/>
          <w:rtl/>
        </w:rPr>
        <w:t>ی</w:t>
      </w:r>
      <w:r w:rsidRPr="005C1999">
        <w:rPr>
          <w:rFonts w:ascii="F_mitra" w:hAnsi="F_mitra"/>
          <w:rtl/>
        </w:rPr>
        <w:t>ن سخن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 xml:space="preserve">د: «هر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ن</w:t>
      </w:r>
      <w:r w:rsidR="00AC3BE7">
        <w:rPr>
          <w:rFonts w:ascii="F_mitra" w:hAnsi="F_mitra"/>
          <w:rtl/>
        </w:rPr>
        <w:t>ی</w:t>
      </w:r>
      <w:r w:rsidRPr="005C1999">
        <w:rPr>
          <w:rFonts w:ascii="F_mitra" w:hAnsi="F_mitra"/>
          <w:rtl/>
        </w:rPr>
        <w:t>از</w:t>
      </w:r>
      <w:r w:rsidRPr="005C1999">
        <w:rPr>
          <w:rFonts w:ascii="F_mitra" w:hAnsi="F_mitra" w:hint="cs"/>
          <w:rtl/>
        </w:rPr>
        <w:t>ی به</w:t>
      </w:r>
      <w:r w:rsidRPr="005C1999">
        <w:rPr>
          <w:rFonts w:ascii="F_mitra" w:hAnsi="F_mitra"/>
          <w:rtl/>
        </w:rPr>
        <w:t xml:space="preserve"> تش</w:t>
      </w:r>
      <w:r w:rsidR="00AC3BE7">
        <w:rPr>
          <w:rFonts w:ascii="F_mitra" w:hAnsi="F_mitra"/>
          <w:rtl/>
        </w:rPr>
        <w:t>کی</w:t>
      </w:r>
      <w:r w:rsidRPr="005C1999">
        <w:rPr>
          <w:rFonts w:ascii="F_mitra" w:hAnsi="F_mitra"/>
          <w:rtl/>
        </w:rPr>
        <w:t>ل ح</w:t>
      </w:r>
      <w:r w:rsidR="00AC3BE7">
        <w:rPr>
          <w:rFonts w:ascii="F_mitra" w:hAnsi="F_mitra"/>
          <w:rtl/>
        </w:rPr>
        <w:t>ک</w:t>
      </w:r>
      <w:r w:rsidRPr="005C1999">
        <w:rPr>
          <w:rFonts w:ascii="F_mitra" w:hAnsi="F_mitra"/>
          <w:rtl/>
        </w:rPr>
        <w:t>ومت اسلام</w:t>
      </w:r>
      <w:r w:rsidR="00AC3BE7">
        <w:rPr>
          <w:rFonts w:ascii="F_mitra" w:hAnsi="F_mitra"/>
          <w:rtl/>
        </w:rPr>
        <w:t>ی</w:t>
      </w:r>
      <w:r w:rsidRPr="005C1999">
        <w:rPr>
          <w:rFonts w:ascii="F_mitra" w:hAnsi="F_mitra"/>
          <w:rtl/>
        </w:rPr>
        <w:t xml:space="preserve"> نم</w:t>
      </w:r>
      <w:r w:rsidR="00AC3BE7">
        <w:rPr>
          <w:rFonts w:ascii="F_mitra" w:hAnsi="F_mitra"/>
          <w:rtl/>
        </w:rPr>
        <w:t>ی</w:t>
      </w:r>
      <w:r w:rsidRPr="005C1999">
        <w:rPr>
          <w:rFonts w:ascii="F_mitra" w:hAnsi="F_mitra"/>
          <w:rtl/>
        </w:rPr>
        <w:t>‌ب</w:t>
      </w:r>
      <w:r w:rsidR="00AC3BE7">
        <w:rPr>
          <w:rFonts w:ascii="F_mitra" w:hAnsi="F_mitra"/>
          <w:rtl/>
        </w:rPr>
        <w:t>ی</w:t>
      </w:r>
      <w:r w:rsidRPr="005C1999">
        <w:rPr>
          <w:rFonts w:ascii="F_mitra" w:hAnsi="F_mitra"/>
          <w:rtl/>
        </w:rPr>
        <w:t>ند، در واقع ن</w:t>
      </w:r>
      <w:r w:rsidR="00AC3BE7">
        <w:rPr>
          <w:rFonts w:ascii="F_mitra" w:hAnsi="F_mitra"/>
          <w:rtl/>
        </w:rPr>
        <w:t>ی</w:t>
      </w:r>
      <w:r w:rsidRPr="005C1999">
        <w:rPr>
          <w:rFonts w:ascii="F_mitra" w:hAnsi="F_mitra"/>
          <w:rtl/>
        </w:rPr>
        <w:t>از</w:t>
      </w:r>
      <w:r w:rsidR="00AC3BE7">
        <w:rPr>
          <w:rFonts w:ascii="F_mitra" w:hAnsi="F_mitra"/>
          <w:rtl/>
        </w:rPr>
        <w:t>ی</w:t>
      </w:r>
      <w:r w:rsidRPr="005C1999">
        <w:rPr>
          <w:rFonts w:ascii="F_mitra" w:hAnsi="F_mitra"/>
          <w:rtl/>
        </w:rPr>
        <w:t xml:space="preserve"> به تنف</w:t>
      </w:r>
      <w:r w:rsidR="00AC3BE7">
        <w:rPr>
          <w:rFonts w:ascii="F_mitra" w:hAnsi="F_mitra"/>
          <w:rtl/>
        </w:rPr>
        <w:t>ی</w:t>
      </w:r>
      <w:r w:rsidRPr="005C1999">
        <w:rPr>
          <w:rFonts w:ascii="F_mitra" w:hAnsi="F_mitra"/>
          <w:rtl/>
        </w:rPr>
        <w:t>ذ اح</w:t>
      </w:r>
      <w:r w:rsidR="00AC3BE7">
        <w:rPr>
          <w:rFonts w:ascii="F_mitra" w:hAnsi="F_mitra"/>
          <w:rtl/>
        </w:rPr>
        <w:t>ک</w:t>
      </w:r>
      <w:r w:rsidRPr="005C1999">
        <w:rPr>
          <w:rFonts w:ascii="F_mitra" w:hAnsi="F_mitra"/>
          <w:rtl/>
        </w:rPr>
        <w:t>ام اسلام نم</w:t>
      </w:r>
      <w:r w:rsidR="00AC3BE7">
        <w:rPr>
          <w:rFonts w:ascii="F_mitra" w:hAnsi="F_mitra"/>
          <w:rtl/>
        </w:rPr>
        <w:t>ی</w:t>
      </w:r>
      <w:r w:rsidRPr="005C1999">
        <w:rPr>
          <w:rFonts w:ascii="F_mitra" w:hAnsi="F_mitra"/>
          <w:rtl/>
        </w:rPr>
        <w:t>‌ب</w:t>
      </w:r>
      <w:r w:rsidR="00AC3BE7">
        <w:rPr>
          <w:rFonts w:ascii="F_mitra" w:hAnsi="F_mitra"/>
          <w:rtl/>
        </w:rPr>
        <w:t>ی</w:t>
      </w:r>
      <w:r w:rsidRPr="005C1999">
        <w:rPr>
          <w:rFonts w:ascii="F_mitra" w:hAnsi="F_mitra"/>
          <w:rtl/>
        </w:rPr>
        <w:t>ند و خواهان تعط</w:t>
      </w:r>
      <w:r w:rsidR="00AC3BE7">
        <w:rPr>
          <w:rFonts w:ascii="F_mitra" w:hAnsi="F_mitra"/>
          <w:rtl/>
        </w:rPr>
        <w:t>ی</w:t>
      </w:r>
      <w:r w:rsidRPr="005C1999">
        <w:rPr>
          <w:rFonts w:ascii="F_mitra" w:hAnsi="F_mitra"/>
          <w:rtl/>
        </w:rPr>
        <w:t>ل شدن آنها است و فراگ</w:t>
      </w:r>
      <w:r w:rsidR="00AC3BE7">
        <w:rPr>
          <w:rFonts w:ascii="F_mitra" w:hAnsi="F_mitra"/>
          <w:rtl/>
        </w:rPr>
        <w:t>ی</w:t>
      </w:r>
      <w:r w:rsidRPr="005C1999">
        <w:rPr>
          <w:rFonts w:ascii="F_mitra" w:hAnsi="F_mitra"/>
          <w:rtl/>
        </w:rPr>
        <w:t>ر بودن د</w:t>
      </w:r>
      <w:r w:rsidR="00AC3BE7">
        <w:rPr>
          <w:rFonts w:ascii="F_mitra" w:hAnsi="F_mitra"/>
          <w:rtl/>
        </w:rPr>
        <w:t>ی</w:t>
      </w:r>
      <w:r w:rsidRPr="005C1999">
        <w:rPr>
          <w:rFonts w:ascii="F_mitra" w:hAnsi="F_mitra"/>
          <w:rtl/>
        </w:rPr>
        <w:t>ن اسلام و جاودانگ</w:t>
      </w:r>
      <w:r w:rsidR="00AC3BE7">
        <w:rPr>
          <w:rFonts w:ascii="F_mitra" w:hAnsi="F_mitra"/>
          <w:rtl/>
        </w:rPr>
        <w:t>ی</w:t>
      </w:r>
      <w:r w:rsidRPr="005C1999">
        <w:rPr>
          <w:rFonts w:ascii="F_mitra" w:hAnsi="F_mitra"/>
          <w:rtl/>
        </w:rPr>
        <w:t xml:space="preserve"> آنرا ز</w:t>
      </w:r>
      <w:r w:rsidR="00AC3BE7">
        <w:rPr>
          <w:rFonts w:ascii="F_mitra" w:hAnsi="F_mitra"/>
          <w:rtl/>
        </w:rPr>
        <w:t>ی</w:t>
      </w:r>
      <w:r w:rsidRPr="005C1999">
        <w:rPr>
          <w:rFonts w:ascii="F_mitra" w:hAnsi="F_mitra"/>
          <w:rtl/>
        </w:rPr>
        <w:t>ر سوال م</w:t>
      </w:r>
      <w:r w:rsidR="00AC3BE7">
        <w:rPr>
          <w:rFonts w:ascii="F_mitra" w:hAnsi="F_mitra"/>
          <w:rtl/>
        </w:rPr>
        <w:t>ی</w:t>
      </w:r>
      <w:r w:rsidRPr="005C1999">
        <w:rPr>
          <w:rFonts w:ascii="F_mitra" w:hAnsi="F_mitra"/>
          <w:rtl/>
        </w:rPr>
        <w:t xml:space="preserve">‌برد».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با</w:t>
      </w:r>
      <w:r w:rsidR="00AC3BE7">
        <w:rPr>
          <w:rFonts w:ascii="F_mitra" w:hAnsi="F_mitra"/>
          <w:rtl/>
        </w:rPr>
        <w:t>ی</w:t>
      </w:r>
      <w:r w:rsidRPr="005C1999">
        <w:rPr>
          <w:rFonts w:ascii="F_mitra" w:hAnsi="F_mitra"/>
          <w:rtl/>
        </w:rPr>
        <w:t>د گفت در ا</w:t>
      </w:r>
      <w:r w:rsidR="00AC3BE7">
        <w:rPr>
          <w:rFonts w:ascii="F_mitra" w:hAnsi="F_mitra"/>
          <w:rtl/>
        </w:rPr>
        <w:t>ی</w:t>
      </w:r>
      <w:r w:rsidRPr="005C1999">
        <w:rPr>
          <w:rFonts w:ascii="F_mitra" w:hAnsi="F_mitra"/>
          <w:rtl/>
        </w:rPr>
        <w:t xml:space="preserve">نجا شما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را </w:t>
      </w:r>
      <w:r w:rsidR="00AC3BE7">
        <w:rPr>
          <w:rFonts w:ascii="F_mitra" w:hAnsi="F_mitra"/>
          <w:rtl/>
        </w:rPr>
        <w:t>ک</w:t>
      </w:r>
      <w:r w:rsidRPr="005C1999">
        <w:rPr>
          <w:rFonts w:ascii="F_mitra" w:hAnsi="F_mitra"/>
          <w:rtl/>
        </w:rPr>
        <w:t>ه ن</w:t>
      </w:r>
      <w:r w:rsidR="00AC3BE7">
        <w:rPr>
          <w:rFonts w:ascii="F_mitra" w:hAnsi="F_mitra"/>
          <w:rtl/>
        </w:rPr>
        <w:t>ی</w:t>
      </w:r>
      <w:r w:rsidRPr="005C1999">
        <w:rPr>
          <w:rFonts w:ascii="F_mitra" w:hAnsi="F_mitra"/>
          <w:rtl/>
        </w:rPr>
        <w:t>از</w:t>
      </w:r>
      <w:r w:rsidR="00AC3BE7">
        <w:rPr>
          <w:rFonts w:ascii="F_mitra" w:hAnsi="F_mitra"/>
          <w:rtl/>
        </w:rPr>
        <w:t>ی</w:t>
      </w:r>
      <w:r w:rsidRPr="005C1999">
        <w:rPr>
          <w:rFonts w:ascii="F_mitra" w:hAnsi="F_mitra"/>
          <w:rtl/>
        </w:rPr>
        <w:t xml:space="preserve"> به تش</w:t>
      </w:r>
      <w:r w:rsidR="00AC3BE7">
        <w:rPr>
          <w:rFonts w:ascii="F_mitra" w:hAnsi="F_mitra"/>
          <w:rtl/>
        </w:rPr>
        <w:t>کی</w:t>
      </w:r>
      <w:r w:rsidRPr="005C1999">
        <w:rPr>
          <w:rFonts w:ascii="F_mitra" w:hAnsi="F_mitra"/>
          <w:rtl/>
        </w:rPr>
        <w:t>ل ح</w:t>
      </w:r>
      <w:r w:rsidR="00AC3BE7">
        <w:rPr>
          <w:rFonts w:ascii="F_mitra" w:hAnsi="F_mitra"/>
          <w:rtl/>
        </w:rPr>
        <w:t>ک</w:t>
      </w:r>
      <w:r w:rsidRPr="005C1999">
        <w:rPr>
          <w:rFonts w:ascii="F_mitra" w:hAnsi="F_mitra"/>
          <w:rtl/>
        </w:rPr>
        <w:t>ومت اسلام</w:t>
      </w:r>
      <w:r w:rsidR="00AC3BE7">
        <w:rPr>
          <w:rFonts w:ascii="F_mitra" w:hAnsi="F_mitra"/>
          <w:rtl/>
        </w:rPr>
        <w:t>ی</w:t>
      </w:r>
      <w:r w:rsidRPr="005C1999">
        <w:rPr>
          <w:rFonts w:ascii="F_mitra" w:hAnsi="F_mitra"/>
          <w:rtl/>
        </w:rPr>
        <w:t xml:space="preserve"> نم</w:t>
      </w:r>
      <w:r w:rsidR="00AC3BE7">
        <w:rPr>
          <w:rFonts w:ascii="F_mitra" w:hAnsi="F_mitra"/>
          <w:rtl/>
        </w:rPr>
        <w:t>ی</w:t>
      </w:r>
      <w:r w:rsidRPr="005C1999">
        <w:rPr>
          <w:rFonts w:ascii="F_mitra" w:hAnsi="F_mitra"/>
          <w:rtl/>
        </w:rPr>
        <w:t>‌ب</w:t>
      </w:r>
      <w:r w:rsidR="00AC3BE7">
        <w:rPr>
          <w:rFonts w:ascii="F_mitra" w:hAnsi="F_mitra"/>
          <w:rtl/>
        </w:rPr>
        <w:t>ی</w:t>
      </w:r>
      <w:r w:rsidRPr="005C1999">
        <w:rPr>
          <w:rFonts w:ascii="F_mitra" w:hAnsi="F_mitra"/>
          <w:rtl/>
        </w:rPr>
        <w:t>ند متهم به ان</w:t>
      </w:r>
      <w:r w:rsidR="00AC3BE7">
        <w:rPr>
          <w:rFonts w:ascii="F_mitra" w:hAnsi="F_mitra"/>
          <w:rtl/>
        </w:rPr>
        <w:t>ک</w:t>
      </w:r>
      <w:r w:rsidRPr="005C1999">
        <w:rPr>
          <w:rFonts w:ascii="F_mitra" w:hAnsi="F_mitra"/>
          <w:rtl/>
        </w:rPr>
        <w:t>ار فراگ</w:t>
      </w:r>
      <w:r w:rsidR="00AC3BE7">
        <w:rPr>
          <w:rFonts w:ascii="F_mitra" w:hAnsi="F_mitra"/>
          <w:rtl/>
        </w:rPr>
        <w:t>ی</w:t>
      </w:r>
      <w:r w:rsidRPr="005C1999">
        <w:rPr>
          <w:rFonts w:ascii="F_mitra" w:hAnsi="F_mitra"/>
          <w:rtl/>
        </w:rPr>
        <w:t>ر بودن و جاودانگ</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ن اسلام نموده‌ا</w:t>
      </w:r>
      <w:r w:rsidR="00AC3BE7">
        <w:rPr>
          <w:rFonts w:ascii="F_mitra" w:hAnsi="F_mitra"/>
          <w:rtl/>
        </w:rPr>
        <w:t>ی</w:t>
      </w:r>
      <w:r w:rsidRPr="005C1999">
        <w:rPr>
          <w:rFonts w:ascii="F_mitra" w:hAnsi="F_mitra"/>
          <w:rtl/>
        </w:rPr>
        <w:t>د، در حال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ب</w:t>
      </w:r>
      <w:r w:rsidR="00AC3BE7">
        <w:rPr>
          <w:rFonts w:ascii="F_mitra" w:hAnsi="F_mitra"/>
          <w:rtl/>
        </w:rPr>
        <w:t>ی</w:t>
      </w:r>
      <w:r w:rsidRPr="005C1999">
        <w:rPr>
          <w:rFonts w:ascii="F_mitra" w:hAnsi="F_mitra"/>
          <w:rtl/>
        </w:rPr>
        <w:t>ش از هزار و دو</w:t>
      </w:r>
      <w:r w:rsidR="00AC3BE7">
        <w:rPr>
          <w:rFonts w:ascii="F_mitra" w:hAnsi="F_mitra"/>
          <w:rtl/>
        </w:rPr>
        <w:t>ی</w:t>
      </w:r>
      <w:r w:rsidRPr="005C1999">
        <w:rPr>
          <w:rFonts w:ascii="F_mitra" w:hAnsi="F_mitra"/>
          <w:rtl/>
        </w:rPr>
        <w:t xml:space="preserve">ست سال است </w:t>
      </w:r>
      <w:r w:rsidR="00AC3BE7">
        <w:rPr>
          <w:rFonts w:ascii="F_mitra" w:hAnsi="F_mitra"/>
          <w:rtl/>
        </w:rPr>
        <w:t>ک</w:t>
      </w:r>
      <w:r w:rsidRPr="005C1999">
        <w:rPr>
          <w:rFonts w:ascii="F_mitra" w:hAnsi="F_mitra"/>
          <w:rtl/>
        </w:rPr>
        <w:t>ه دارا</w:t>
      </w:r>
      <w:r w:rsidR="00AC3BE7">
        <w:rPr>
          <w:rFonts w:ascii="F_mitra" w:hAnsi="F_mitra"/>
          <w:rtl/>
        </w:rPr>
        <w:t>ی</w:t>
      </w:r>
      <w:r w:rsidRPr="005C1999">
        <w:rPr>
          <w:rFonts w:ascii="F_mitra" w:hAnsi="F_mitra"/>
          <w:rtl/>
        </w:rPr>
        <w:t xml:space="preserve"> چن</w:t>
      </w:r>
      <w:r w:rsidR="00AC3BE7">
        <w:rPr>
          <w:rFonts w:ascii="F_mitra" w:hAnsi="F_mitra"/>
          <w:rtl/>
        </w:rPr>
        <w:t>ی</w:t>
      </w:r>
      <w:r w:rsidRPr="005C1999">
        <w:rPr>
          <w:rFonts w:ascii="F_mitra" w:hAnsi="F_mitra"/>
          <w:rtl/>
        </w:rPr>
        <w:t>ن تف</w:t>
      </w:r>
      <w:r w:rsidR="00AC3BE7">
        <w:rPr>
          <w:rFonts w:ascii="F_mitra" w:hAnsi="F_mitra"/>
          <w:rtl/>
        </w:rPr>
        <w:t>ک</w:t>
      </w:r>
      <w:r w:rsidRPr="005C1999">
        <w:rPr>
          <w:rFonts w:ascii="F_mitra" w:hAnsi="F_mitra"/>
          <w:rtl/>
        </w:rPr>
        <w:t>ر</w:t>
      </w:r>
      <w:r w:rsidR="00AC3BE7">
        <w:rPr>
          <w:rFonts w:ascii="F_mitra" w:hAnsi="F_mitra"/>
          <w:rtl/>
        </w:rPr>
        <w:t>ی</w:t>
      </w:r>
      <w:r w:rsidRPr="005C1999">
        <w:rPr>
          <w:rFonts w:ascii="F_mitra" w:hAnsi="F_mitra"/>
          <w:rtl/>
        </w:rPr>
        <w:t xml:space="preserve"> بوده‌اند پس آنها طبق فرما</w:t>
      </w:r>
      <w:r w:rsidR="00AC3BE7">
        <w:rPr>
          <w:rFonts w:ascii="F_mitra" w:hAnsi="F_mitra"/>
          <w:rtl/>
        </w:rPr>
        <w:t>ی</w:t>
      </w:r>
      <w:r w:rsidRPr="005C1999">
        <w:rPr>
          <w:rFonts w:ascii="F_mitra" w:hAnsi="F_mitra"/>
          <w:rtl/>
        </w:rPr>
        <w:t>ش شما در ا</w:t>
      </w:r>
      <w:r w:rsidR="00AC3BE7">
        <w:rPr>
          <w:rFonts w:ascii="F_mitra" w:hAnsi="F_mitra"/>
          <w:rtl/>
        </w:rPr>
        <w:t>ی</w:t>
      </w:r>
      <w:r w:rsidRPr="005C1999">
        <w:rPr>
          <w:rFonts w:ascii="F_mitra" w:hAnsi="F_mitra"/>
          <w:rtl/>
        </w:rPr>
        <w:t>ن مدت من</w:t>
      </w:r>
      <w:r w:rsidR="00AC3BE7">
        <w:rPr>
          <w:rFonts w:ascii="F_mitra" w:hAnsi="F_mitra"/>
          <w:rtl/>
        </w:rPr>
        <w:t>ک</w:t>
      </w:r>
      <w:r w:rsidRPr="005C1999">
        <w:rPr>
          <w:rFonts w:ascii="F_mitra" w:hAnsi="F_mitra"/>
          <w:rtl/>
        </w:rPr>
        <w:t>ر شمول</w:t>
      </w:r>
      <w:r w:rsidR="00AC3BE7">
        <w:rPr>
          <w:rFonts w:ascii="F_mitra" w:hAnsi="F_mitra"/>
          <w:rtl/>
        </w:rPr>
        <w:t>ی</w:t>
      </w:r>
      <w:r w:rsidRPr="005C1999">
        <w:rPr>
          <w:rFonts w:ascii="F_mitra" w:hAnsi="F_mitra"/>
          <w:rtl/>
        </w:rPr>
        <w:t>ت د</w:t>
      </w:r>
      <w:r w:rsidR="00AC3BE7">
        <w:rPr>
          <w:rFonts w:ascii="F_mitra" w:hAnsi="F_mitra"/>
          <w:rtl/>
        </w:rPr>
        <w:t>ی</w:t>
      </w:r>
      <w:r w:rsidRPr="005C1999">
        <w:rPr>
          <w:rFonts w:ascii="F_mitra" w:hAnsi="F_mitra"/>
          <w:rtl/>
        </w:rPr>
        <w:t>ن و جاودانگ</w:t>
      </w:r>
      <w:r w:rsidR="00AC3BE7">
        <w:rPr>
          <w:rFonts w:ascii="F_mitra" w:hAnsi="F_mitra"/>
          <w:rtl/>
        </w:rPr>
        <w:t>ی</w:t>
      </w:r>
      <w:r w:rsidRPr="005C1999">
        <w:rPr>
          <w:rFonts w:ascii="F_mitra" w:hAnsi="F_mitra"/>
          <w:rtl/>
        </w:rPr>
        <w:t xml:space="preserve"> آن بوده‌اند. آ</w:t>
      </w:r>
      <w:r w:rsidR="00AC3BE7">
        <w:rPr>
          <w:rFonts w:ascii="F_mitra" w:hAnsi="F_mitra"/>
          <w:rtl/>
        </w:rPr>
        <w:t>ی</w:t>
      </w:r>
      <w:r w:rsidRPr="005C1999">
        <w:rPr>
          <w:rFonts w:ascii="F_mitra" w:hAnsi="F_mitra"/>
          <w:rtl/>
        </w:rPr>
        <w:t>ا ا</w:t>
      </w:r>
      <w:r w:rsidR="00AC3BE7">
        <w:rPr>
          <w:rFonts w:ascii="F_mitra" w:hAnsi="F_mitra"/>
          <w:rtl/>
        </w:rPr>
        <w:t>ی</w:t>
      </w:r>
      <w:r w:rsidRPr="005C1999">
        <w:rPr>
          <w:rFonts w:ascii="F_mitra" w:hAnsi="F_mitra"/>
          <w:rtl/>
        </w:rPr>
        <w:t>ن عق</w:t>
      </w:r>
      <w:r w:rsidR="00AC3BE7">
        <w:rPr>
          <w:rFonts w:ascii="F_mitra" w:hAnsi="F_mitra"/>
          <w:rtl/>
        </w:rPr>
        <w:t>ی</w:t>
      </w:r>
      <w:r w:rsidRPr="005C1999">
        <w:rPr>
          <w:rFonts w:ascii="F_mitra" w:hAnsi="F_mitra"/>
          <w:rtl/>
        </w:rPr>
        <w:t>ده‌</w:t>
      </w:r>
      <w:r w:rsidR="00AC3BE7">
        <w:rPr>
          <w:rFonts w:ascii="F_mitra" w:hAnsi="F_mitra"/>
          <w:rtl/>
        </w:rPr>
        <w:t>ی</w:t>
      </w:r>
      <w:r w:rsidRPr="005C1999">
        <w:rPr>
          <w:rFonts w:ascii="F_mitra" w:hAnsi="F_mitra"/>
          <w:rtl/>
        </w:rPr>
        <w:t xml:space="preserve"> گذشتگان شما امروز تبد</w:t>
      </w:r>
      <w:r w:rsidR="00AC3BE7">
        <w:rPr>
          <w:rFonts w:ascii="F_mitra" w:hAnsi="F_mitra"/>
          <w:rtl/>
        </w:rPr>
        <w:t>ی</w:t>
      </w:r>
      <w:r w:rsidRPr="005C1999">
        <w:rPr>
          <w:rFonts w:ascii="F_mitra" w:hAnsi="F_mitra"/>
          <w:rtl/>
        </w:rPr>
        <w:t>ل به جرم و تهمت شده است؟ مگر شما نم</w:t>
      </w:r>
      <w:r w:rsidR="00AC3BE7">
        <w:rPr>
          <w:rFonts w:ascii="F_mitra" w:hAnsi="F_mitra"/>
          <w:rtl/>
        </w:rPr>
        <w:t>ی</w:t>
      </w:r>
      <w:r w:rsidRPr="005C1999">
        <w:rPr>
          <w:rFonts w:ascii="F_mitra" w:hAnsi="F_mitra"/>
          <w:rtl/>
        </w:rPr>
        <w:t>‌دان</w:t>
      </w:r>
      <w:r w:rsidR="00AC3BE7">
        <w:rPr>
          <w:rFonts w:ascii="F_mitra" w:hAnsi="F_mitra"/>
          <w:rtl/>
        </w:rPr>
        <w:t>ی</w:t>
      </w:r>
      <w:r w:rsidRPr="005C1999">
        <w:rPr>
          <w:rFonts w:ascii="F_mitra" w:hAnsi="F_mitra"/>
          <w:rtl/>
        </w:rPr>
        <w:t xml:space="preserve">د </w:t>
      </w:r>
      <w:r w:rsidR="00AC3BE7">
        <w:rPr>
          <w:rFonts w:ascii="F_mitra" w:hAnsi="F_mitra"/>
          <w:rtl/>
        </w:rPr>
        <w:t>ک</w:t>
      </w:r>
      <w:r w:rsidRPr="005C1999">
        <w:rPr>
          <w:rFonts w:ascii="F_mitra" w:hAnsi="F_mitra"/>
          <w:rtl/>
        </w:rPr>
        <w:t>ه همه‌</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قبل از شما دارا</w:t>
      </w:r>
      <w:r w:rsidR="00AC3BE7">
        <w:rPr>
          <w:rFonts w:ascii="F_mitra" w:hAnsi="F_mitra"/>
          <w:rtl/>
        </w:rPr>
        <w:t>ی</w:t>
      </w:r>
      <w:r w:rsidRPr="005C1999">
        <w:rPr>
          <w:rFonts w:ascii="F_mitra" w:hAnsi="F_mitra"/>
          <w:rtl/>
        </w:rPr>
        <w:t xml:space="preserve"> چن</w:t>
      </w:r>
      <w:r w:rsidR="00AC3BE7">
        <w:rPr>
          <w:rFonts w:ascii="F_mitra" w:hAnsi="F_mitra"/>
          <w:rtl/>
        </w:rPr>
        <w:t>ی</w:t>
      </w:r>
      <w:r w:rsidRPr="005C1999">
        <w:rPr>
          <w:rFonts w:ascii="F_mitra" w:hAnsi="F_mitra"/>
          <w:rtl/>
        </w:rPr>
        <w:t>ن عق</w:t>
      </w:r>
      <w:r w:rsidR="00AC3BE7">
        <w:rPr>
          <w:rFonts w:ascii="F_mitra" w:hAnsi="F_mitra"/>
          <w:rtl/>
        </w:rPr>
        <w:t>ی</w:t>
      </w:r>
      <w:r w:rsidRPr="005C1999">
        <w:rPr>
          <w:rFonts w:ascii="F_mitra" w:hAnsi="F_mitra"/>
          <w:rtl/>
        </w:rPr>
        <w:t>ده‌ا</w:t>
      </w:r>
      <w:r w:rsidR="00AC3BE7">
        <w:rPr>
          <w:rFonts w:ascii="F_mitra" w:hAnsi="F_mitra"/>
          <w:rtl/>
        </w:rPr>
        <w:t>ی</w:t>
      </w:r>
      <w:r w:rsidRPr="005C1999">
        <w:rPr>
          <w:rFonts w:ascii="F_mitra" w:hAnsi="F_mitra"/>
          <w:rtl/>
        </w:rPr>
        <w:t xml:space="preserve"> بوده‌اند؟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مگر نه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علت تعط</w:t>
      </w:r>
      <w:r w:rsidR="00AC3BE7">
        <w:rPr>
          <w:rFonts w:ascii="F_mitra" w:hAnsi="F_mitra"/>
          <w:rtl/>
        </w:rPr>
        <w:t>ی</w:t>
      </w:r>
      <w:r w:rsidRPr="005C1999">
        <w:rPr>
          <w:rFonts w:ascii="F_mitra" w:hAnsi="F_mitra"/>
          <w:rtl/>
        </w:rPr>
        <w:t>ل</w:t>
      </w:r>
      <w:r w:rsidR="00AC3BE7">
        <w:rPr>
          <w:rFonts w:ascii="F_mitra" w:hAnsi="F_mitra"/>
          <w:rtl/>
        </w:rPr>
        <w:t>ی</w:t>
      </w:r>
      <w:r w:rsidRPr="005C1999">
        <w:rPr>
          <w:rFonts w:ascii="F_mitra" w:hAnsi="F_mitra"/>
          <w:rtl/>
        </w:rPr>
        <w:t xml:space="preserve"> اح</w:t>
      </w:r>
      <w:r w:rsidR="00AC3BE7">
        <w:rPr>
          <w:rFonts w:ascii="F_mitra" w:hAnsi="F_mitra"/>
          <w:rtl/>
        </w:rPr>
        <w:t>ک</w:t>
      </w:r>
      <w:r w:rsidRPr="005C1999">
        <w:rPr>
          <w:rFonts w:ascii="F_mitra" w:hAnsi="F_mitra"/>
          <w:rtl/>
        </w:rPr>
        <w:t>ام و عدم تش</w:t>
      </w:r>
      <w:r w:rsidR="00AC3BE7">
        <w:rPr>
          <w:rFonts w:ascii="F_mitra" w:hAnsi="F_mitra"/>
          <w:rtl/>
        </w:rPr>
        <w:t>کی</w:t>
      </w:r>
      <w:r w:rsidRPr="005C1999">
        <w:rPr>
          <w:rFonts w:ascii="F_mitra" w:hAnsi="F_mitra"/>
          <w:rtl/>
        </w:rPr>
        <w:t>ل ح</w:t>
      </w:r>
      <w:r w:rsidR="00AC3BE7">
        <w:rPr>
          <w:rFonts w:ascii="F_mitra" w:hAnsi="F_mitra"/>
          <w:rtl/>
        </w:rPr>
        <w:t>ک</w:t>
      </w:r>
      <w:r w:rsidRPr="005C1999">
        <w:rPr>
          <w:rFonts w:ascii="F_mitra" w:hAnsi="F_mitra"/>
          <w:rtl/>
        </w:rPr>
        <w:t>ومت، اولا روا</w:t>
      </w:r>
      <w:r w:rsidR="00AC3BE7">
        <w:rPr>
          <w:rFonts w:ascii="F_mitra" w:hAnsi="F_mitra"/>
          <w:rtl/>
        </w:rPr>
        <w:t>ی</w:t>
      </w:r>
      <w:r w:rsidRPr="005C1999">
        <w:rPr>
          <w:rFonts w:ascii="F_mitra" w:hAnsi="F_mitra"/>
          <w:rtl/>
        </w:rPr>
        <w:t>ات شما و ثان</w:t>
      </w:r>
      <w:r w:rsidR="00AC3BE7">
        <w:rPr>
          <w:rFonts w:ascii="F_mitra" w:hAnsi="F_mitra"/>
          <w:rtl/>
        </w:rPr>
        <w:t>ی</w:t>
      </w:r>
      <w:r w:rsidRPr="005C1999">
        <w:rPr>
          <w:rFonts w:ascii="F_mitra" w:hAnsi="F_mitra"/>
          <w:rtl/>
        </w:rPr>
        <w:t>ا فرار مهد</w:t>
      </w:r>
      <w:r w:rsidR="00AC3BE7">
        <w:rPr>
          <w:rFonts w:ascii="F_mitra" w:hAnsi="F_mitra"/>
          <w:rtl/>
        </w:rPr>
        <w:t>ی</w:t>
      </w:r>
      <w:r w:rsidRPr="005C1999">
        <w:rPr>
          <w:rFonts w:ascii="F_mitra" w:hAnsi="F_mitra"/>
          <w:rtl/>
        </w:rPr>
        <w:t xml:space="preserve"> معدوم بوده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12ـ در پا</w:t>
      </w:r>
      <w:r w:rsidR="00AC3BE7">
        <w:rPr>
          <w:rFonts w:ascii="F_mitra" w:hAnsi="F_mitra"/>
          <w:rtl/>
        </w:rPr>
        <w:t>ی</w:t>
      </w:r>
      <w:r w:rsidRPr="005C1999">
        <w:rPr>
          <w:rFonts w:ascii="F_mitra" w:hAnsi="F_mitra"/>
          <w:rtl/>
        </w:rPr>
        <w:t>ان با</w:t>
      </w:r>
      <w:r w:rsidR="00AC3BE7">
        <w:rPr>
          <w:rFonts w:ascii="F_mitra" w:hAnsi="F_mitra"/>
          <w:rtl/>
        </w:rPr>
        <w:t>ی</w:t>
      </w:r>
      <w:r w:rsidRPr="005C1999">
        <w:rPr>
          <w:rFonts w:ascii="F_mitra" w:hAnsi="F_mitra"/>
          <w:rtl/>
        </w:rPr>
        <w:t>د گفت: بهتر بود پرسشها</w:t>
      </w:r>
      <w:r w:rsidR="00AC3BE7">
        <w:rPr>
          <w:rFonts w:ascii="F_mitra" w:hAnsi="F_mitra"/>
          <w:rtl/>
        </w:rPr>
        <w:t>یی</w:t>
      </w:r>
      <w:r w:rsidRPr="005C1999">
        <w:rPr>
          <w:rFonts w:ascii="F_mitra" w:hAnsi="F_mitra"/>
          <w:rtl/>
        </w:rPr>
        <w:t xml:space="preserve"> </w:t>
      </w:r>
      <w:r w:rsidR="00AC3BE7">
        <w:rPr>
          <w:rFonts w:ascii="F_mitra" w:hAnsi="F_mitra"/>
          <w:rtl/>
        </w:rPr>
        <w:t>ک</w:t>
      </w:r>
      <w:r w:rsidRPr="005C1999">
        <w:rPr>
          <w:rFonts w:ascii="F_mitra" w:hAnsi="F_mitra"/>
          <w:rtl/>
        </w:rPr>
        <w:t>ه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متوجه پ</w:t>
      </w:r>
      <w:r w:rsidR="00AC3BE7">
        <w:rPr>
          <w:rFonts w:ascii="F_mitra" w:hAnsi="F_mitra"/>
          <w:rtl/>
        </w:rPr>
        <w:t>ی</w:t>
      </w:r>
      <w:r w:rsidRPr="005C1999">
        <w:rPr>
          <w:rFonts w:ascii="F_mitra" w:hAnsi="F_mitra"/>
          <w:rtl/>
        </w:rPr>
        <w:t>روان مذهب ش</w:t>
      </w:r>
      <w:r w:rsidR="00AC3BE7">
        <w:rPr>
          <w:rFonts w:ascii="F_mitra" w:hAnsi="F_mitra"/>
          <w:rtl/>
        </w:rPr>
        <w:t>ی</w:t>
      </w:r>
      <w:r w:rsidRPr="005C1999">
        <w:rPr>
          <w:rFonts w:ascii="F_mitra" w:hAnsi="F_mitra"/>
          <w:rtl/>
        </w:rPr>
        <w:t>عه نمود</w:t>
      </w:r>
      <w:r w:rsidRPr="005C1999">
        <w:rPr>
          <w:rFonts w:ascii="F_mitra" w:hAnsi="F_mitra" w:hint="cs"/>
          <w:rtl/>
        </w:rPr>
        <w:t>ه</w:t>
      </w:r>
      <w:r w:rsidRPr="005C1999">
        <w:rPr>
          <w:rFonts w:ascii="F_mitra" w:hAnsi="F_mitra"/>
          <w:rtl/>
        </w:rPr>
        <w:t xml:space="preserve"> تا بر اساس آن تار</w:t>
      </w:r>
      <w:r w:rsidR="00AC3BE7">
        <w:rPr>
          <w:rFonts w:ascii="F_mitra" w:hAnsi="F_mitra"/>
          <w:rtl/>
        </w:rPr>
        <w:t>ی</w:t>
      </w:r>
      <w:r w:rsidRPr="005C1999">
        <w:rPr>
          <w:rFonts w:ascii="F_mitra" w:hAnsi="F_mitra"/>
          <w:rtl/>
        </w:rPr>
        <w:t>خ و روا</w:t>
      </w:r>
      <w:r w:rsidR="00AC3BE7">
        <w:rPr>
          <w:rFonts w:ascii="F_mitra" w:hAnsi="F_mitra"/>
          <w:rtl/>
        </w:rPr>
        <w:t>ی</w:t>
      </w:r>
      <w:r w:rsidRPr="005C1999">
        <w:rPr>
          <w:rFonts w:ascii="F_mitra" w:hAnsi="F_mitra"/>
          <w:rtl/>
        </w:rPr>
        <w:t>ات ش</w:t>
      </w:r>
      <w:r w:rsidR="00AC3BE7">
        <w:rPr>
          <w:rFonts w:ascii="F_mitra" w:hAnsi="F_mitra"/>
          <w:rtl/>
        </w:rPr>
        <w:t>ی</w:t>
      </w:r>
      <w:r w:rsidRPr="005C1999">
        <w:rPr>
          <w:rFonts w:ascii="F_mitra" w:hAnsi="F_mitra"/>
          <w:rtl/>
        </w:rPr>
        <w:t>عه را ز</w:t>
      </w:r>
      <w:r w:rsidR="00AC3BE7">
        <w:rPr>
          <w:rFonts w:ascii="F_mitra" w:hAnsi="F_mitra"/>
          <w:rtl/>
        </w:rPr>
        <w:t>ی</w:t>
      </w:r>
      <w:r w:rsidRPr="005C1999">
        <w:rPr>
          <w:rFonts w:ascii="F_mitra" w:hAnsi="F_mitra"/>
          <w:rtl/>
        </w:rPr>
        <w:t>ر سوال ببرد و توج</w:t>
      </w:r>
      <w:r w:rsidR="00AC3BE7">
        <w:rPr>
          <w:rFonts w:ascii="F_mitra" w:hAnsi="F_mitra"/>
          <w:rtl/>
        </w:rPr>
        <w:t>ی</w:t>
      </w:r>
      <w:r w:rsidRPr="005C1999">
        <w:rPr>
          <w:rFonts w:ascii="F_mitra" w:hAnsi="F_mitra"/>
          <w:rtl/>
        </w:rPr>
        <w:t>ه</w:t>
      </w:r>
      <w:r w:rsidR="00AC3BE7">
        <w:rPr>
          <w:rFonts w:ascii="F_mitra" w:hAnsi="F_mitra"/>
          <w:rtl/>
        </w:rPr>
        <w:t>ی</w:t>
      </w:r>
      <w:r w:rsidRPr="005C1999">
        <w:rPr>
          <w:rFonts w:ascii="F_mitra" w:hAnsi="F_mitra"/>
          <w:rtl/>
        </w:rPr>
        <w:t xml:space="preserve"> منطق</w:t>
      </w:r>
      <w:r w:rsidR="00AC3BE7">
        <w:rPr>
          <w:rFonts w:ascii="F_mitra" w:hAnsi="F_mitra"/>
          <w:rtl/>
        </w:rPr>
        <w:t>ی</w:t>
      </w:r>
      <w:r w:rsidRPr="005C1999">
        <w:rPr>
          <w:rFonts w:ascii="F_mitra" w:hAnsi="F_mitra"/>
          <w:rtl/>
        </w:rPr>
        <w:t xml:space="preserve"> برا</w:t>
      </w:r>
      <w:r w:rsidR="00AC3BE7">
        <w:rPr>
          <w:rFonts w:ascii="F_mitra" w:hAnsi="F_mitra"/>
          <w:rtl/>
        </w:rPr>
        <w:t>ی</w:t>
      </w:r>
      <w:r w:rsidRPr="005C1999">
        <w:rPr>
          <w:rFonts w:ascii="F_mitra" w:hAnsi="F_mitra"/>
          <w:rtl/>
        </w:rPr>
        <w:t xml:space="preserve"> انقلاب خود دست و پا </w:t>
      </w:r>
      <w:r w:rsidR="00AC3BE7">
        <w:rPr>
          <w:rFonts w:ascii="F_mitra" w:hAnsi="F_mitra"/>
          <w:rtl/>
        </w:rPr>
        <w:t>ک</w:t>
      </w:r>
      <w:r w:rsidRPr="005C1999">
        <w:rPr>
          <w:rFonts w:ascii="F_mitra" w:hAnsi="F_mitra"/>
          <w:rtl/>
        </w:rPr>
        <w:t>ند، عق</w:t>
      </w:r>
      <w:r w:rsidR="00AC3BE7">
        <w:rPr>
          <w:rFonts w:ascii="F_mitra" w:hAnsi="F_mitra"/>
          <w:rtl/>
        </w:rPr>
        <w:t>ی</w:t>
      </w:r>
      <w:r w:rsidRPr="005C1999">
        <w:rPr>
          <w:rFonts w:ascii="F_mitra" w:hAnsi="F_mitra"/>
          <w:rtl/>
        </w:rPr>
        <w:t>ده‌</w:t>
      </w:r>
      <w:r w:rsidR="00AC3BE7">
        <w:rPr>
          <w:rFonts w:ascii="F_mitra" w:hAnsi="F_mitra"/>
          <w:rtl/>
        </w:rPr>
        <w:t>ی</w:t>
      </w:r>
      <w:r w:rsidRPr="005C1999">
        <w:rPr>
          <w:rFonts w:ascii="F_mitra" w:hAnsi="F_mitra"/>
          <w:rtl/>
        </w:rPr>
        <w:t xml:space="preserve"> اثناعشر</w:t>
      </w:r>
      <w:r w:rsidR="00AC3BE7">
        <w:rPr>
          <w:rFonts w:ascii="F_mitra" w:hAnsi="F_mitra"/>
          <w:rtl/>
        </w:rPr>
        <w:t>ی</w:t>
      </w:r>
      <w:r w:rsidRPr="005C1999">
        <w:rPr>
          <w:rFonts w:ascii="F_mitra" w:hAnsi="F_mitra"/>
          <w:rtl/>
        </w:rPr>
        <w:t xml:space="preserve"> را ز</w:t>
      </w:r>
      <w:r w:rsidR="00AC3BE7">
        <w:rPr>
          <w:rFonts w:ascii="F_mitra" w:hAnsi="F_mitra"/>
          <w:rtl/>
        </w:rPr>
        <w:t>ی</w:t>
      </w:r>
      <w:r w:rsidRPr="005C1999">
        <w:rPr>
          <w:rFonts w:ascii="F_mitra" w:hAnsi="F_mitra"/>
          <w:rtl/>
        </w:rPr>
        <w:t>ر سوال م</w:t>
      </w:r>
      <w:r w:rsidR="00AC3BE7">
        <w:rPr>
          <w:rFonts w:ascii="F_mitra" w:hAnsi="F_mitra"/>
          <w:rtl/>
        </w:rPr>
        <w:t>ی</w:t>
      </w:r>
      <w:r w:rsidRPr="005C1999">
        <w:rPr>
          <w:rFonts w:ascii="F_mitra" w:hAnsi="F_mitra"/>
          <w:rtl/>
        </w:rPr>
        <w:t xml:space="preserve">‌برد </w:t>
      </w:r>
      <w:r w:rsidR="00AC3BE7">
        <w:rPr>
          <w:rFonts w:ascii="F_mitra" w:hAnsi="F_mitra"/>
          <w:rtl/>
        </w:rPr>
        <w:t>ک</w:t>
      </w:r>
      <w:r w:rsidRPr="005C1999">
        <w:rPr>
          <w:rFonts w:ascii="F_mitra" w:hAnsi="F_mitra"/>
          <w:rtl/>
        </w:rPr>
        <w:t>ه امامت را مختص شخص</w:t>
      </w:r>
      <w:r w:rsidR="00AC3BE7">
        <w:rPr>
          <w:rFonts w:ascii="F_mitra" w:hAnsi="F_mitra"/>
          <w:rtl/>
        </w:rPr>
        <w:t>ی</w:t>
      </w:r>
      <w:r w:rsidRPr="005C1999">
        <w:rPr>
          <w:rFonts w:ascii="F_mitra" w:hAnsi="F_mitra"/>
          <w:rtl/>
        </w:rPr>
        <w:t xml:space="preserve"> </w:t>
      </w:r>
      <w:r w:rsidR="002857EA" w:rsidRPr="005C1999">
        <w:rPr>
          <w:rFonts w:ascii="F_mitra" w:hAnsi="F_mitra" w:hint="cs"/>
          <w:rtl/>
        </w:rPr>
        <w:t xml:space="preserve">با </w:t>
      </w:r>
      <w:r w:rsidR="002857EA" w:rsidRPr="005C1999">
        <w:rPr>
          <w:rFonts w:ascii="F_mitra" w:hAnsi="F_mitra"/>
          <w:rtl/>
        </w:rPr>
        <w:t>صفات</w:t>
      </w:r>
      <w:r w:rsidR="00AC3BE7">
        <w:rPr>
          <w:rFonts w:ascii="F_mitra" w:hAnsi="F_mitra"/>
          <w:rtl/>
        </w:rPr>
        <w:t>ی</w:t>
      </w:r>
      <w:r w:rsidR="002857EA" w:rsidRPr="005C1999">
        <w:rPr>
          <w:rFonts w:ascii="F_mitra" w:hAnsi="F_mitra"/>
          <w:rtl/>
        </w:rPr>
        <w:t xml:space="preserve"> </w:t>
      </w:r>
      <w:r w:rsidR="00AC3BE7">
        <w:rPr>
          <w:rFonts w:ascii="F_mitra" w:hAnsi="F_mitra"/>
          <w:rtl/>
        </w:rPr>
        <w:t>ک</w:t>
      </w:r>
      <w:r w:rsidR="002857EA" w:rsidRPr="005C1999">
        <w:rPr>
          <w:rFonts w:ascii="F_mitra" w:hAnsi="F_mitra"/>
          <w:rtl/>
        </w:rPr>
        <w:t>ه ب</w:t>
      </w:r>
      <w:r w:rsidR="00AC3BE7">
        <w:rPr>
          <w:rFonts w:ascii="F_mitra" w:hAnsi="F_mitra"/>
          <w:rtl/>
        </w:rPr>
        <w:t>ی</w:t>
      </w:r>
      <w:r w:rsidR="002857EA" w:rsidRPr="005C1999">
        <w:rPr>
          <w:rFonts w:ascii="F_mitra" w:hAnsi="F_mitra"/>
          <w:rtl/>
        </w:rPr>
        <w:t>ان گرد</w:t>
      </w:r>
      <w:r w:rsidR="00AC3BE7">
        <w:rPr>
          <w:rFonts w:ascii="F_mitra" w:hAnsi="F_mitra"/>
          <w:rtl/>
        </w:rPr>
        <w:t>ی</w:t>
      </w:r>
      <w:r w:rsidR="002857EA" w:rsidRPr="005C1999">
        <w:rPr>
          <w:rFonts w:ascii="F_mitra" w:hAnsi="F_mitra"/>
          <w:rtl/>
        </w:rPr>
        <w:t xml:space="preserve">د </w:t>
      </w:r>
      <w:r w:rsidRPr="005C1999">
        <w:rPr>
          <w:rFonts w:ascii="F_mitra" w:hAnsi="F_mitra"/>
          <w:rtl/>
        </w:rPr>
        <w:t>م</w:t>
      </w:r>
      <w:r w:rsidR="00AC3BE7">
        <w:rPr>
          <w:rFonts w:ascii="F_mitra" w:hAnsi="F_mitra"/>
          <w:rtl/>
        </w:rPr>
        <w:t>ی</w:t>
      </w:r>
      <w:r w:rsidRPr="005C1999">
        <w:rPr>
          <w:rFonts w:ascii="F_mitra" w:hAnsi="F_mitra"/>
          <w:rtl/>
        </w:rPr>
        <w:t xml:space="preserve">‌داند </w:t>
      </w:r>
      <w:r w:rsidR="00AC3BE7">
        <w:rPr>
          <w:rFonts w:ascii="F_mitra" w:hAnsi="F_mitra"/>
          <w:rtl/>
        </w:rPr>
        <w:t>ک</w:t>
      </w:r>
      <w:r w:rsidRPr="005C1999">
        <w:rPr>
          <w:rFonts w:ascii="F_mitra" w:hAnsi="F_mitra"/>
          <w:rtl/>
        </w:rPr>
        <w:t>ه شخص مذ</w:t>
      </w:r>
      <w:r w:rsidR="00AC3BE7">
        <w:rPr>
          <w:rFonts w:ascii="F_mitra" w:hAnsi="F_mitra"/>
          <w:rtl/>
        </w:rPr>
        <w:t>ک</w:t>
      </w:r>
      <w:r w:rsidRPr="005C1999">
        <w:rPr>
          <w:rFonts w:ascii="F_mitra" w:hAnsi="F_mitra"/>
          <w:rtl/>
        </w:rPr>
        <w:t>ور وجود خارج</w:t>
      </w:r>
      <w:r w:rsidR="00AC3BE7">
        <w:rPr>
          <w:rFonts w:ascii="F_mitra" w:hAnsi="F_mitra"/>
          <w:rtl/>
        </w:rPr>
        <w:t>ی</w:t>
      </w:r>
      <w:r w:rsidRPr="005C1999">
        <w:rPr>
          <w:rFonts w:ascii="F_mitra" w:hAnsi="F_mitra"/>
          <w:rtl/>
        </w:rPr>
        <w:t xml:space="preserve"> دارد ول</w:t>
      </w:r>
      <w:r w:rsidR="00AC3BE7">
        <w:rPr>
          <w:rFonts w:ascii="F_mitra" w:hAnsi="F_mitra"/>
          <w:rtl/>
        </w:rPr>
        <w:t>ی</w:t>
      </w:r>
      <w:r w:rsidRPr="005C1999">
        <w:rPr>
          <w:rFonts w:ascii="F_mitra" w:hAnsi="F_mitra"/>
          <w:rtl/>
        </w:rPr>
        <w:t xml:space="preserve"> در غ</w:t>
      </w:r>
      <w:r w:rsidR="00AC3BE7">
        <w:rPr>
          <w:rFonts w:ascii="F_mitra" w:hAnsi="F_mitra"/>
          <w:rtl/>
        </w:rPr>
        <w:t>ی</w:t>
      </w:r>
      <w:r w:rsidRPr="005C1999">
        <w:rPr>
          <w:rFonts w:ascii="F_mitra" w:hAnsi="F_mitra"/>
          <w:rtl/>
        </w:rPr>
        <w:t>بت بسر م</w:t>
      </w:r>
      <w:r w:rsidR="00AC3BE7">
        <w:rPr>
          <w:rFonts w:ascii="F_mitra" w:hAnsi="F_mitra"/>
          <w:rtl/>
        </w:rPr>
        <w:t>ی</w:t>
      </w:r>
      <w:r w:rsidRPr="005C1999">
        <w:rPr>
          <w:rFonts w:ascii="F_mitra" w:hAnsi="F_mitra"/>
          <w:rtl/>
        </w:rPr>
        <w:t>‌برد و</w:t>
      </w:r>
      <w:r w:rsidR="002857EA" w:rsidRPr="005C1999">
        <w:rPr>
          <w:rFonts w:ascii="F_mitra" w:hAnsi="F_mitra" w:hint="cs"/>
          <w:rtl/>
        </w:rPr>
        <w:t>شیعیان ،</w:t>
      </w:r>
      <w:r w:rsidRPr="005C1999">
        <w:rPr>
          <w:rFonts w:ascii="F_mitra" w:hAnsi="F_mitra"/>
          <w:rtl/>
        </w:rPr>
        <w:t xml:space="preserve"> ظهورش را لحظه‌ شمار</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نند و هم</w:t>
      </w:r>
      <w:r w:rsidR="00AC3BE7">
        <w:rPr>
          <w:rFonts w:ascii="F_mitra" w:hAnsi="F_mitra"/>
          <w:rtl/>
        </w:rPr>
        <w:t>ی</w:t>
      </w:r>
      <w:r w:rsidRPr="005C1999">
        <w:rPr>
          <w:rFonts w:ascii="F_mitra" w:hAnsi="F_mitra"/>
          <w:rtl/>
        </w:rPr>
        <w:t xml:space="preserve">ن انتظار باعث شده </w:t>
      </w:r>
      <w:r w:rsidR="00AC3BE7">
        <w:rPr>
          <w:rFonts w:ascii="F_mitra" w:hAnsi="F_mitra"/>
          <w:rtl/>
        </w:rPr>
        <w:t>ک</w:t>
      </w:r>
      <w:r w:rsidRPr="005C1999">
        <w:rPr>
          <w:rFonts w:ascii="F_mitra" w:hAnsi="F_mitra"/>
          <w:rtl/>
        </w:rPr>
        <w:t xml:space="preserve">ه آنا </w:t>
      </w:r>
      <w:r w:rsidR="002857EA" w:rsidRPr="005C1999">
        <w:rPr>
          <w:rFonts w:ascii="F_mitra" w:hAnsi="F_mitra" w:hint="cs"/>
          <w:rtl/>
        </w:rPr>
        <w:t xml:space="preserve">ن </w:t>
      </w:r>
      <w:r w:rsidRPr="005C1999">
        <w:rPr>
          <w:rFonts w:ascii="F_mitra" w:hAnsi="F_mitra"/>
          <w:rtl/>
        </w:rPr>
        <w:t>تافته‌ا</w:t>
      </w:r>
      <w:r w:rsidR="00AC3BE7">
        <w:rPr>
          <w:rFonts w:ascii="F_mitra" w:hAnsi="F_mitra"/>
          <w:rtl/>
        </w:rPr>
        <w:t>ی</w:t>
      </w:r>
      <w:r w:rsidR="002857EA" w:rsidRPr="005C1999">
        <w:rPr>
          <w:rFonts w:ascii="F_mitra" w:hAnsi="F_mitra"/>
          <w:rtl/>
        </w:rPr>
        <w:t xml:space="preserve"> جدا</w:t>
      </w:r>
      <w:r w:rsidR="002857EA" w:rsidRPr="005C1999">
        <w:rPr>
          <w:rFonts w:ascii="F_mitra" w:hAnsi="F_mitra" w:hint="cs"/>
          <w:rtl/>
        </w:rPr>
        <w:t>ب</w:t>
      </w:r>
      <w:r w:rsidRPr="005C1999">
        <w:rPr>
          <w:rFonts w:ascii="F_mitra" w:hAnsi="F_mitra"/>
          <w:rtl/>
        </w:rPr>
        <w:t>افته از امت اسلام</w:t>
      </w:r>
      <w:r w:rsidR="00AC3BE7">
        <w:rPr>
          <w:rFonts w:ascii="F_mitra" w:hAnsi="F_mitra"/>
          <w:rtl/>
        </w:rPr>
        <w:t>ی</w:t>
      </w:r>
      <w:r w:rsidRPr="005C1999">
        <w:rPr>
          <w:rFonts w:ascii="F_mitra" w:hAnsi="F_mitra"/>
          <w:rtl/>
        </w:rPr>
        <w:t xml:space="preserve"> ب</w:t>
      </w:r>
      <w:r w:rsidRPr="005C1999">
        <w:rPr>
          <w:rFonts w:ascii="F_mitra" w:hAnsi="F_mitra" w:hint="cs"/>
          <w:rtl/>
        </w:rPr>
        <w:t>مان</w:t>
      </w:r>
      <w:r w:rsidR="002857EA" w:rsidRPr="005C1999">
        <w:rPr>
          <w:rFonts w:ascii="F_mitra" w:hAnsi="F_mitra" w:hint="cs"/>
          <w:rtl/>
        </w:rPr>
        <w:t>ن</w:t>
      </w:r>
      <w:r w:rsidRPr="005C1999">
        <w:rPr>
          <w:rFonts w:ascii="F_mitra" w:hAnsi="F_mitra" w:hint="cs"/>
          <w:rtl/>
        </w:rPr>
        <w:t>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hint="cs"/>
          <w:rtl/>
        </w:rPr>
        <w:t>زیرا</w:t>
      </w:r>
      <w:r w:rsidRPr="005C1999">
        <w:rPr>
          <w:rFonts w:ascii="F_mitra" w:hAnsi="F_mitra"/>
          <w:rtl/>
        </w:rPr>
        <w:t xml:space="preserve"> متوجه ساختن </w:t>
      </w:r>
      <w:r w:rsidRPr="005C1999">
        <w:rPr>
          <w:rFonts w:ascii="F_mitra" w:hAnsi="F_mitra" w:hint="cs"/>
          <w:rtl/>
        </w:rPr>
        <w:t xml:space="preserve">این </w:t>
      </w:r>
      <w:r w:rsidRPr="005C1999">
        <w:rPr>
          <w:rFonts w:ascii="F_mitra" w:hAnsi="F_mitra"/>
          <w:rtl/>
        </w:rPr>
        <w:t>پرسشها به پ</w:t>
      </w:r>
      <w:r w:rsidR="00AC3BE7">
        <w:rPr>
          <w:rFonts w:ascii="F_mitra" w:hAnsi="F_mitra"/>
          <w:rtl/>
        </w:rPr>
        <w:t>ی</w:t>
      </w:r>
      <w:r w:rsidRPr="005C1999">
        <w:rPr>
          <w:rFonts w:ascii="F_mitra" w:hAnsi="F_mitra"/>
          <w:rtl/>
        </w:rPr>
        <w:t xml:space="preserve">روان </w:t>
      </w:r>
      <w:r w:rsidR="00AC3BE7">
        <w:rPr>
          <w:rFonts w:ascii="F_mitra" w:hAnsi="F_mitra"/>
          <w:rtl/>
        </w:rPr>
        <w:t>ک</w:t>
      </w:r>
      <w:r w:rsidRPr="005C1999">
        <w:rPr>
          <w:rFonts w:ascii="F_mitra" w:hAnsi="F_mitra"/>
          <w:rtl/>
        </w:rPr>
        <w:t>ار</w:t>
      </w:r>
      <w:r w:rsidR="00AC3BE7">
        <w:rPr>
          <w:rFonts w:ascii="F_mitra" w:hAnsi="F_mitra"/>
          <w:rtl/>
        </w:rPr>
        <w:t>ی</w:t>
      </w:r>
      <w:r w:rsidRPr="005C1999">
        <w:rPr>
          <w:rFonts w:ascii="F_mitra" w:hAnsi="F_mitra"/>
          <w:rtl/>
        </w:rPr>
        <w:t xml:space="preserve"> را پ</w:t>
      </w:r>
      <w:r w:rsidR="00AC3BE7">
        <w:rPr>
          <w:rFonts w:ascii="F_mitra" w:hAnsi="F_mitra"/>
          <w:rtl/>
        </w:rPr>
        <w:t>ی</w:t>
      </w:r>
      <w:r w:rsidRPr="005C1999">
        <w:rPr>
          <w:rFonts w:ascii="F_mitra" w:hAnsi="F_mitra"/>
          <w:rtl/>
        </w:rPr>
        <w:t>ش نم</w:t>
      </w:r>
      <w:r w:rsidR="00AC3BE7">
        <w:rPr>
          <w:rFonts w:ascii="F_mitra" w:hAnsi="F_mitra"/>
          <w:rtl/>
        </w:rPr>
        <w:t>ی</w:t>
      </w:r>
      <w:r w:rsidRPr="005C1999">
        <w:rPr>
          <w:rFonts w:ascii="F_mitra" w:hAnsi="F_mitra"/>
          <w:rtl/>
        </w:rPr>
        <w:t>‌برد</w:t>
      </w:r>
      <w:r w:rsidRPr="005C1999">
        <w:rPr>
          <w:rFonts w:ascii="F_mitra" w:hAnsi="F_mitra" w:hint="cs"/>
          <w:rtl/>
        </w:rPr>
        <w:t xml:space="preserve"> چرا که</w:t>
      </w:r>
      <w:r w:rsidRPr="005C1999">
        <w:rPr>
          <w:rFonts w:ascii="F_mitra" w:hAnsi="F_mitra"/>
          <w:rtl/>
        </w:rPr>
        <w:t xml:space="preserve"> آنها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جز آ‌نچه علما از طر</w:t>
      </w:r>
      <w:r w:rsidR="00AC3BE7">
        <w:rPr>
          <w:rFonts w:ascii="F_mitra" w:hAnsi="F_mitra"/>
          <w:rtl/>
        </w:rPr>
        <w:t>ی</w:t>
      </w:r>
      <w:r w:rsidRPr="005C1999">
        <w:rPr>
          <w:rFonts w:ascii="F_mitra" w:hAnsi="F_mitra"/>
          <w:rtl/>
        </w:rPr>
        <w:t>ق روا</w:t>
      </w:r>
      <w:r w:rsidR="00AC3BE7">
        <w:rPr>
          <w:rFonts w:ascii="F_mitra" w:hAnsi="F_mitra"/>
          <w:rtl/>
        </w:rPr>
        <w:t>ی</w:t>
      </w:r>
      <w:r w:rsidRPr="005C1999">
        <w:rPr>
          <w:rFonts w:ascii="F_mitra" w:hAnsi="F_mitra"/>
          <w:rtl/>
        </w:rPr>
        <w:t>ات به آنها گفته‌اند نم</w:t>
      </w:r>
      <w:r w:rsidR="00AC3BE7">
        <w:rPr>
          <w:rFonts w:ascii="F_mitra" w:hAnsi="F_mitra"/>
          <w:rtl/>
        </w:rPr>
        <w:t>ی</w:t>
      </w:r>
      <w:r w:rsidRPr="005C1999">
        <w:rPr>
          <w:rFonts w:ascii="F_mitra" w:hAnsi="F_mitra"/>
          <w:rtl/>
        </w:rPr>
        <w:t>‌دانند. آنها ب</w:t>
      </w:r>
      <w:r w:rsidRPr="005C1999">
        <w:rPr>
          <w:rFonts w:ascii="F_mitra" w:hAnsi="F_mitra" w:hint="cs"/>
          <w:rtl/>
        </w:rPr>
        <w:t>ا شنیدن</w:t>
      </w:r>
      <w:r w:rsidRPr="005C1999">
        <w:rPr>
          <w:rFonts w:ascii="F_mitra" w:hAnsi="F_mitra"/>
          <w:rtl/>
        </w:rPr>
        <w:t xml:space="preserve"> روا</w:t>
      </w:r>
      <w:r w:rsidR="00AC3BE7">
        <w:rPr>
          <w:rFonts w:ascii="F_mitra" w:hAnsi="F_mitra"/>
          <w:rtl/>
        </w:rPr>
        <w:t>ی</w:t>
      </w:r>
      <w:r w:rsidRPr="005C1999">
        <w:rPr>
          <w:rFonts w:ascii="F_mitra" w:hAnsi="F_mitra"/>
          <w:rtl/>
        </w:rPr>
        <w:t>ات</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 xml:space="preserve">ه منتسب به ائمه </w:t>
      </w:r>
      <w:r w:rsidRPr="005C1999">
        <w:rPr>
          <w:rFonts w:ascii="F_mitra" w:hAnsi="F_mitra" w:hint="cs"/>
          <w:rtl/>
        </w:rPr>
        <w:t>بوده</w:t>
      </w:r>
      <w:r w:rsidRPr="005C1999">
        <w:rPr>
          <w:rFonts w:ascii="F_mitra" w:hAnsi="F_mitra"/>
          <w:rtl/>
        </w:rPr>
        <w:t xml:space="preserve"> به قناعت رس</w:t>
      </w:r>
      <w:r w:rsidR="00AC3BE7">
        <w:rPr>
          <w:rFonts w:ascii="F_mitra" w:hAnsi="F_mitra"/>
          <w:rtl/>
        </w:rPr>
        <w:t>ی</w:t>
      </w:r>
      <w:r w:rsidRPr="005C1999">
        <w:rPr>
          <w:rFonts w:ascii="F_mitra" w:hAnsi="F_mitra"/>
          <w:rtl/>
        </w:rPr>
        <w:t>ده و باور نموده‌اند تا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ا</w:t>
      </w:r>
      <w:r w:rsidR="00AC3BE7">
        <w:rPr>
          <w:rFonts w:ascii="F_mitra" w:hAnsi="F_mitra"/>
          <w:rtl/>
        </w:rPr>
        <w:t>ک</w:t>
      </w:r>
      <w:r w:rsidRPr="005C1999">
        <w:rPr>
          <w:rFonts w:ascii="F_mitra" w:hAnsi="F_mitra"/>
          <w:rtl/>
        </w:rPr>
        <w:t>نون از زبان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سخن جد</w:t>
      </w:r>
      <w:r w:rsidR="00AC3BE7">
        <w:rPr>
          <w:rFonts w:ascii="F_mitra" w:hAnsi="F_mitra"/>
          <w:rtl/>
        </w:rPr>
        <w:t>ی</w:t>
      </w:r>
      <w:r w:rsidRPr="005C1999">
        <w:rPr>
          <w:rFonts w:ascii="F_mitra" w:hAnsi="F_mitra"/>
          <w:rtl/>
        </w:rPr>
        <w:t>د</w:t>
      </w:r>
      <w:r w:rsidR="00AC3BE7">
        <w:rPr>
          <w:rFonts w:ascii="F_mitra" w:hAnsi="F_mitra"/>
          <w:rtl/>
        </w:rPr>
        <w:t>ی</w:t>
      </w:r>
      <w:r w:rsidRPr="005C1999">
        <w:rPr>
          <w:rFonts w:ascii="F_mitra" w:hAnsi="F_mitra"/>
          <w:rtl/>
        </w:rPr>
        <w:t xml:space="preserve"> را شن</w:t>
      </w:r>
      <w:r w:rsidR="00AC3BE7">
        <w:rPr>
          <w:rFonts w:ascii="F_mitra" w:hAnsi="F_mitra"/>
          <w:rtl/>
        </w:rPr>
        <w:t>ی</w:t>
      </w:r>
      <w:r w:rsidRPr="005C1999">
        <w:rPr>
          <w:rFonts w:ascii="F_mitra" w:hAnsi="F_mitra"/>
          <w:rtl/>
        </w:rPr>
        <w:t xml:space="preserve">ده‌اند </w:t>
      </w:r>
      <w:r w:rsidR="00AC3BE7">
        <w:rPr>
          <w:rFonts w:ascii="F_mitra" w:hAnsi="F_mitra"/>
          <w:rtl/>
        </w:rPr>
        <w:t>ک</w:t>
      </w:r>
      <w:r w:rsidRPr="005C1999">
        <w:rPr>
          <w:rFonts w:ascii="F_mitra" w:hAnsi="F_mitra"/>
          <w:rtl/>
        </w:rPr>
        <w:t>ه قبلاً در تار</w:t>
      </w:r>
      <w:r w:rsidR="00AC3BE7">
        <w:rPr>
          <w:rFonts w:ascii="F_mitra" w:hAnsi="F_mitra"/>
          <w:rtl/>
        </w:rPr>
        <w:t>ی</w:t>
      </w:r>
      <w:r w:rsidRPr="005C1999">
        <w:rPr>
          <w:rFonts w:ascii="F_mitra" w:hAnsi="F_mitra"/>
          <w:rtl/>
        </w:rPr>
        <w:t>خ ش</w:t>
      </w:r>
      <w:r w:rsidR="00AC3BE7">
        <w:rPr>
          <w:rFonts w:ascii="F_mitra" w:hAnsi="F_mitra"/>
          <w:rtl/>
        </w:rPr>
        <w:t>ی</w:t>
      </w:r>
      <w:r w:rsidRPr="005C1999">
        <w:rPr>
          <w:rFonts w:ascii="F_mitra" w:hAnsi="F_mitra"/>
          <w:rtl/>
        </w:rPr>
        <w:t xml:space="preserve">عه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نشن</w:t>
      </w:r>
      <w:r w:rsidR="00AC3BE7">
        <w:rPr>
          <w:rFonts w:ascii="F_mitra" w:hAnsi="F_mitra"/>
          <w:rtl/>
        </w:rPr>
        <w:t>ی</w:t>
      </w:r>
      <w:r w:rsidRPr="005C1999">
        <w:rPr>
          <w:rFonts w:ascii="F_mitra" w:hAnsi="F_mitra"/>
          <w:rtl/>
        </w:rPr>
        <w:t xml:space="preserve">ده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پس راه‌حل در محا</w:t>
      </w:r>
      <w:r w:rsidR="00AC3BE7">
        <w:rPr>
          <w:rFonts w:ascii="F_mitra" w:hAnsi="F_mitra"/>
          <w:rtl/>
        </w:rPr>
        <w:t>ک</w:t>
      </w:r>
      <w:r w:rsidRPr="005C1999">
        <w:rPr>
          <w:rFonts w:ascii="F_mitra" w:hAnsi="F_mitra"/>
          <w:rtl/>
        </w:rPr>
        <w:t>مه‌</w:t>
      </w:r>
      <w:r w:rsidR="00AC3BE7">
        <w:rPr>
          <w:rFonts w:ascii="F_mitra" w:hAnsi="F_mitra"/>
          <w:rtl/>
        </w:rPr>
        <w:t>ی</w:t>
      </w:r>
      <w:r w:rsidRPr="005C1999">
        <w:rPr>
          <w:rFonts w:ascii="F_mitra" w:hAnsi="F_mitra"/>
          <w:rtl/>
        </w:rPr>
        <w:t xml:space="preserve"> روا</w:t>
      </w:r>
      <w:r w:rsidR="00AC3BE7">
        <w:rPr>
          <w:rFonts w:ascii="F_mitra" w:hAnsi="F_mitra"/>
          <w:rtl/>
        </w:rPr>
        <w:t>ی</w:t>
      </w:r>
      <w:r w:rsidRPr="005C1999">
        <w:rPr>
          <w:rFonts w:ascii="F_mitra" w:hAnsi="F_mitra"/>
          <w:rtl/>
        </w:rPr>
        <w:t>ات، تار</w:t>
      </w:r>
      <w:r w:rsidR="00AC3BE7">
        <w:rPr>
          <w:rFonts w:ascii="F_mitra" w:hAnsi="F_mitra"/>
          <w:rtl/>
        </w:rPr>
        <w:t>ی</w:t>
      </w:r>
      <w:r w:rsidRPr="005C1999">
        <w:rPr>
          <w:rFonts w:ascii="F_mitra" w:hAnsi="F_mitra"/>
          <w:rtl/>
        </w:rPr>
        <w:t>خ و گذشتگان</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ن روا</w:t>
      </w:r>
      <w:r w:rsidR="00AC3BE7">
        <w:rPr>
          <w:rFonts w:ascii="F_mitra" w:hAnsi="F_mitra"/>
          <w:rtl/>
        </w:rPr>
        <w:t>ی</w:t>
      </w:r>
      <w:r w:rsidRPr="005C1999">
        <w:rPr>
          <w:rFonts w:ascii="F_mitra" w:hAnsi="F_mitra"/>
          <w:rtl/>
        </w:rPr>
        <w:t xml:space="preserve">ات را نقل </w:t>
      </w:r>
      <w:r w:rsidR="00AC3BE7">
        <w:rPr>
          <w:rFonts w:ascii="F_mitra" w:hAnsi="F_mitra"/>
          <w:rtl/>
        </w:rPr>
        <w:t>ک</w:t>
      </w:r>
      <w:r w:rsidRPr="005C1999">
        <w:rPr>
          <w:rFonts w:ascii="F_mitra" w:hAnsi="F_mitra"/>
          <w:rtl/>
        </w:rPr>
        <w:t>رده و پ</w:t>
      </w:r>
      <w:r w:rsidR="00AC3BE7">
        <w:rPr>
          <w:rFonts w:ascii="F_mitra" w:hAnsi="F_mitra"/>
          <w:rtl/>
        </w:rPr>
        <w:t>ی</w:t>
      </w:r>
      <w:r w:rsidRPr="005C1999">
        <w:rPr>
          <w:rFonts w:ascii="F_mitra" w:hAnsi="F_mitra"/>
          <w:rtl/>
        </w:rPr>
        <w:t>روان را به صحت آن قانع ساختند و بر اساس آن ط</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نهمه مدت عق</w:t>
      </w:r>
      <w:r w:rsidR="00AC3BE7">
        <w:rPr>
          <w:rFonts w:ascii="F_mitra" w:hAnsi="F_mitra"/>
          <w:rtl/>
        </w:rPr>
        <w:t>ی</w:t>
      </w:r>
      <w:r w:rsidRPr="005C1999">
        <w:rPr>
          <w:rFonts w:ascii="F_mitra" w:hAnsi="F_mitra"/>
          <w:rtl/>
        </w:rPr>
        <w:t>ده‌ا</w:t>
      </w:r>
      <w:r w:rsidR="00AC3BE7">
        <w:rPr>
          <w:rFonts w:ascii="F_mitra" w:hAnsi="F_mitra"/>
          <w:rtl/>
        </w:rPr>
        <w:t>ی</w:t>
      </w:r>
      <w:r w:rsidRPr="005C1999">
        <w:rPr>
          <w:rFonts w:ascii="F_mitra" w:hAnsi="F_mitra"/>
          <w:rtl/>
        </w:rPr>
        <w:t xml:space="preserve"> ساختند و به خورد مردم دادند؛ باشد </w:t>
      </w:r>
      <w:r w:rsidR="00AC3BE7">
        <w:rPr>
          <w:rFonts w:ascii="F_mitra" w:hAnsi="F_mitra"/>
          <w:rtl/>
        </w:rPr>
        <w:t>ک</w:t>
      </w:r>
      <w:r w:rsidRPr="005C1999">
        <w:rPr>
          <w:rFonts w:ascii="F_mitra" w:hAnsi="F_mitra"/>
          <w:rtl/>
        </w:rPr>
        <w:t>ه بد</w:t>
      </w:r>
      <w:r w:rsidR="00AC3BE7">
        <w:rPr>
          <w:rFonts w:ascii="F_mitra" w:hAnsi="F_mitra"/>
          <w:rtl/>
        </w:rPr>
        <w:t>ی</w:t>
      </w:r>
      <w:r w:rsidRPr="005C1999">
        <w:rPr>
          <w:rFonts w:ascii="F_mitra" w:hAnsi="F_mitra"/>
          <w:rtl/>
        </w:rPr>
        <w:t>نوس</w:t>
      </w:r>
      <w:r w:rsidR="00AC3BE7">
        <w:rPr>
          <w:rFonts w:ascii="F_mitra" w:hAnsi="F_mitra"/>
          <w:rtl/>
        </w:rPr>
        <w:t>ی</w:t>
      </w:r>
      <w:r w:rsidRPr="005C1999">
        <w:rPr>
          <w:rFonts w:ascii="F_mitra" w:hAnsi="F_mitra"/>
          <w:rtl/>
        </w:rPr>
        <w:t>له حق</w:t>
      </w:r>
      <w:r w:rsidR="00AC3BE7">
        <w:rPr>
          <w:rFonts w:ascii="F_mitra" w:hAnsi="F_mitra"/>
          <w:rtl/>
        </w:rPr>
        <w:t>ی</w:t>
      </w:r>
      <w:r w:rsidRPr="005C1999">
        <w:rPr>
          <w:rFonts w:ascii="F_mitra" w:hAnsi="F_mitra"/>
          <w:rtl/>
        </w:rPr>
        <w:t>قت امر</w:t>
      </w:r>
      <w:r w:rsidRPr="005C1999">
        <w:rPr>
          <w:rFonts w:ascii="F_mitra" w:hAnsi="F_mitra" w:hint="cs"/>
          <w:rtl/>
        </w:rPr>
        <w:t>،</w:t>
      </w:r>
      <w:r w:rsidRPr="005C1999">
        <w:rPr>
          <w:rFonts w:ascii="F_mitra" w:hAnsi="F_mitra"/>
          <w:rtl/>
        </w:rPr>
        <w:t xml:space="preserve"> آش</w:t>
      </w:r>
      <w:r w:rsidR="00AC3BE7">
        <w:rPr>
          <w:rFonts w:ascii="F_mitra" w:hAnsi="F_mitra"/>
          <w:rtl/>
        </w:rPr>
        <w:t>ک</w:t>
      </w:r>
      <w:r w:rsidRPr="005C1999">
        <w:rPr>
          <w:rFonts w:ascii="F_mitra" w:hAnsi="F_mitra"/>
          <w:rtl/>
        </w:rPr>
        <w:t xml:space="preserve">ار و پرده از چهره </w:t>
      </w:r>
      <w:r w:rsidRPr="005C1999">
        <w:rPr>
          <w:rFonts w:ascii="F_mitra" w:hAnsi="F_mitra" w:hint="cs"/>
          <w:rtl/>
        </w:rPr>
        <w:t xml:space="preserve">ی </w:t>
      </w:r>
      <w:r w:rsidRPr="005C1999">
        <w:rPr>
          <w:rFonts w:ascii="F_mitra" w:hAnsi="F_mitra"/>
          <w:rtl/>
        </w:rPr>
        <w:t>امام مخف</w:t>
      </w:r>
      <w:r w:rsidR="00AC3BE7">
        <w:rPr>
          <w:rFonts w:ascii="F_mitra" w:hAnsi="F_mitra"/>
          <w:rtl/>
        </w:rPr>
        <w:t>ی</w:t>
      </w:r>
      <w:r w:rsidRPr="005C1999">
        <w:rPr>
          <w:rFonts w:ascii="F_mitra" w:hAnsi="F_mitra"/>
          <w:rtl/>
        </w:rPr>
        <w:t xml:space="preserve"> برداشته شود. </w:t>
      </w:r>
    </w:p>
    <w:p w:rsidR="00BB273A" w:rsidRDefault="00997A76" w:rsidP="004F6DC8">
      <w:pPr>
        <w:pStyle w:val="a0"/>
        <w:ind w:firstLine="340"/>
        <w:rPr>
          <w:rtl/>
        </w:rPr>
      </w:pPr>
      <w:bookmarkStart w:id="161" w:name="_Toc376292285"/>
      <w:r w:rsidRPr="006A1B57">
        <w:rPr>
          <w:rtl/>
        </w:rPr>
        <w:t>مسأله‌</w:t>
      </w:r>
      <w:r w:rsidR="00AC3BE7">
        <w:rPr>
          <w:rtl/>
        </w:rPr>
        <w:t>ی</w:t>
      </w:r>
      <w:r w:rsidRPr="006A1B57">
        <w:rPr>
          <w:rtl/>
        </w:rPr>
        <w:t xml:space="preserve"> دوم</w:t>
      </w:r>
      <w:r w:rsidR="00264F40">
        <w:rPr>
          <w:rFonts w:hint="cs"/>
          <w:rtl/>
        </w:rPr>
        <w:t xml:space="preserve">: </w:t>
      </w:r>
      <w:r w:rsidRPr="006A1B57">
        <w:rPr>
          <w:rtl/>
        </w:rPr>
        <w:t>دلا</w:t>
      </w:r>
      <w:r w:rsidR="00AC3BE7">
        <w:rPr>
          <w:rtl/>
        </w:rPr>
        <w:t>ی</w:t>
      </w:r>
      <w:r w:rsidRPr="006A1B57">
        <w:rPr>
          <w:rtl/>
        </w:rPr>
        <w:t>ل</w:t>
      </w:r>
      <w:r w:rsidR="00AC3BE7">
        <w:rPr>
          <w:rtl/>
        </w:rPr>
        <w:t>ی</w:t>
      </w:r>
      <w:r w:rsidRPr="006A1B57">
        <w:rPr>
          <w:rtl/>
        </w:rPr>
        <w:t xml:space="preserve"> خم</w:t>
      </w:r>
      <w:r w:rsidR="00AC3BE7">
        <w:rPr>
          <w:rtl/>
        </w:rPr>
        <w:t>ی</w:t>
      </w:r>
      <w:r w:rsidRPr="006A1B57">
        <w:rPr>
          <w:rtl/>
        </w:rPr>
        <w:t>ن</w:t>
      </w:r>
      <w:r w:rsidR="00AC3BE7">
        <w:rPr>
          <w:rtl/>
        </w:rPr>
        <w:t>ی</w:t>
      </w:r>
      <w:r w:rsidRPr="006A1B57">
        <w:rPr>
          <w:rtl/>
        </w:rPr>
        <w:t xml:space="preserve"> در مورد انتصاب نائب امام زمان</w:t>
      </w:r>
      <w:r w:rsidRPr="006A1B57">
        <w:rPr>
          <w:rFonts w:hint="cs"/>
          <w:rtl/>
        </w:rPr>
        <w:t>:</w:t>
      </w:r>
      <w:bookmarkEnd w:id="161"/>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 بعد از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توانست تش</w:t>
      </w:r>
      <w:r w:rsidR="00AC3BE7">
        <w:rPr>
          <w:rFonts w:ascii="F_mitra" w:hAnsi="F_mitra"/>
          <w:rtl/>
        </w:rPr>
        <w:t>کی</w:t>
      </w:r>
      <w:r w:rsidRPr="005C1999">
        <w:rPr>
          <w:rFonts w:ascii="F_mitra" w:hAnsi="F_mitra"/>
          <w:rtl/>
        </w:rPr>
        <w:t>ل ح</w:t>
      </w:r>
      <w:r w:rsidR="00AC3BE7">
        <w:rPr>
          <w:rFonts w:ascii="F_mitra" w:hAnsi="F_mitra"/>
          <w:rtl/>
        </w:rPr>
        <w:t>ک</w:t>
      </w:r>
      <w:r w:rsidRPr="005C1999">
        <w:rPr>
          <w:rFonts w:ascii="F_mitra" w:hAnsi="F_mitra"/>
          <w:rtl/>
        </w:rPr>
        <w:t>ومت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 xml:space="preserve"> را بر خلاف دستور مذهب توج</w:t>
      </w:r>
      <w:r w:rsidR="00AC3BE7">
        <w:rPr>
          <w:rFonts w:ascii="F_mitra" w:hAnsi="F_mitra"/>
          <w:rtl/>
        </w:rPr>
        <w:t>ی</w:t>
      </w:r>
      <w:r w:rsidRPr="005C1999">
        <w:rPr>
          <w:rFonts w:ascii="F_mitra" w:hAnsi="F_mitra"/>
          <w:rtl/>
        </w:rPr>
        <w:t>ه نما</w:t>
      </w:r>
      <w:r w:rsidR="00AC3BE7">
        <w:rPr>
          <w:rFonts w:ascii="F_mitra" w:hAnsi="F_mitra"/>
          <w:rtl/>
        </w:rPr>
        <w:t>ی</w:t>
      </w:r>
      <w:r w:rsidRPr="005C1999">
        <w:rPr>
          <w:rFonts w:ascii="F_mitra" w:hAnsi="F_mitra"/>
          <w:rtl/>
        </w:rPr>
        <w:t>د، قواعد</w:t>
      </w:r>
      <w:r w:rsidR="00AC3BE7">
        <w:rPr>
          <w:rFonts w:ascii="F_mitra" w:hAnsi="F_mitra"/>
          <w:rtl/>
        </w:rPr>
        <w:t>ی</w:t>
      </w:r>
      <w:r w:rsidRPr="005C1999">
        <w:rPr>
          <w:rFonts w:ascii="F_mitra" w:hAnsi="F_mitra"/>
          <w:rtl/>
        </w:rPr>
        <w:t xml:space="preserve"> تاس</w:t>
      </w:r>
      <w:r w:rsidR="00AC3BE7">
        <w:rPr>
          <w:rFonts w:ascii="F_mitra" w:hAnsi="F_mitra"/>
          <w:rtl/>
        </w:rPr>
        <w:t>ی</w:t>
      </w:r>
      <w:r w:rsidRPr="005C1999">
        <w:rPr>
          <w:rFonts w:ascii="F_mitra" w:hAnsi="F_mitra"/>
          <w:rtl/>
        </w:rPr>
        <w:t>س نمود تا از خلان آن بتواند برا</w:t>
      </w:r>
      <w:r w:rsidR="00AC3BE7">
        <w:rPr>
          <w:rFonts w:ascii="F_mitra" w:hAnsi="F_mitra"/>
          <w:rtl/>
        </w:rPr>
        <w:t>ی</w:t>
      </w:r>
      <w:r w:rsidRPr="005C1999">
        <w:rPr>
          <w:rFonts w:ascii="F_mitra" w:hAnsi="F_mitra"/>
          <w:rtl/>
        </w:rPr>
        <w:t xml:space="preserve"> امام زمان جانش</w:t>
      </w:r>
      <w:r w:rsidR="00AC3BE7">
        <w:rPr>
          <w:rFonts w:ascii="F_mitra" w:hAnsi="F_mitra"/>
          <w:rtl/>
        </w:rPr>
        <w:t>ی</w:t>
      </w:r>
      <w:r w:rsidRPr="005C1999">
        <w:rPr>
          <w:rFonts w:ascii="F_mitra" w:hAnsi="F_mitra"/>
          <w:rtl/>
        </w:rPr>
        <w:t>ن تع</w:t>
      </w:r>
      <w:r w:rsidR="00AC3BE7">
        <w:rPr>
          <w:rFonts w:ascii="F_mitra" w:hAnsi="F_mitra"/>
          <w:rtl/>
        </w:rPr>
        <w:t>یی</w:t>
      </w:r>
      <w:r w:rsidRPr="005C1999">
        <w:rPr>
          <w:rFonts w:ascii="F_mitra" w:hAnsi="F_mitra"/>
          <w:rtl/>
        </w:rPr>
        <w:t xml:space="preserve">ن </w:t>
      </w:r>
      <w:r w:rsidR="00AC3BE7">
        <w:rPr>
          <w:rFonts w:ascii="F_mitra" w:hAnsi="F_mitra"/>
          <w:rtl/>
        </w:rPr>
        <w:t>ک</w:t>
      </w:r>
      <w:r w:rsidRPr="005C1999">
        <w:rPr>
          <w:rFonts w:ascii="F_mitra" w:hAnsi="F_mitra"/>
          <w:rtl/>
        </w:rPr>
        <w:t>ند؛ امام زمان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طبق عق</w:t>
      </w:r>
      <w:r w:rsidR="00AC3BE7">
        <w:rPr>
          <w:rFonts w:ascii="F_mitra" w:hAnsi="F_mitra"/>
          <w:rtl/>
        </w:rPr>
        <w:t>ی</w:t>
      </w:r>
      <w:r w:rsidRPr="005C1999">
        <w:rPr>
          <w:rFonts w:ascii="F_mitra" w:hAnsi="F_mitra"/>
          <w:rtl/>
        </w:rPr>
        <w:t>ده‌</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عه از جانب خدا تع</w:t>
      </w:r>
      <w:r w:rsidR="00AC3BE7">
        <w:rPr>
          <w:rFonts w:ascii="F_mitra" w:hAnsi="F_mitra"/>
          <w:rtl/>
        </w:rPr>
        <w:t>یی</w:t>
      </w:r>
      <w:r w:rsidRPr="005C1999">
        <w:rPr>
          <w:rFonts w:ascii="F_mitra" w:hAnsi="F_mitra"/>
          <w:rtl/>
        </w:rPr>
        <w:t>ن شده ول</w:t>
      </w:r>
      <w:r w:rsidR="00AC3BE7">
        <w:rPr>
          <w:rFonts w:ascii="F_mitra" w:hAnsi="F_mitra"/>
          <w:rtl/>
        </w:rPr>
        <w:t>ی</w:t>
      </w:r>
      <w:r w:rsidRPr="005C1999">
        <w:rPr>
          <w:rFonts w:ascii="F_mitra" w:hAnsi="F_mitra"/>
          <w:rtl/>
        </w:rPr>
        <w:t xml:space="preserve"> خداوند او را مخف</w:t>
      </w:r>
      <w:r w:rsidR="00AC3BE7">
        <w:rPr>
          <w:rFonts w:ascii="F_mitra" w:hAnsi="F_mitra"/>
          <w:rtl/>
        </w:rPr>
        <w:t>ی</w:t>
      </w:r>
      <w:r w:rsidRPr="005C1999">
        <w:rPr>
          <w:rFonts w:ascii="F_mitra" w:hAnsi="F_mitra"/>
          <w:rtl/>
        </w:rPr>
        <w:t xml:space="preserve"> نگه‌داشته و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در ا</w:t>
      </w:r>
      <w:r w:rsidR="00AC3BE7">
        <w:rPr>
          <w:rFonts w:ascii="F_mitra" w:hAnsi="F_mitra"/>
          <w:rtl/>
        </w:rPr>
        <w:t>ی</w:t>
      </w:r>
      <w:r w:rsidRPr="005C1999">
        <w:rPr>
          <w:rFonts w:ascii="F_mitra" w:hAnsi="F_mitra"/>
          <w:rtl/>
        </w:rPr>
        <w:t>ن مدت نتوانسته‌اند از ا</w:t>
      </w:r>
      <w:r w:rsidR="00AC3BE7">
        <w:rPr>
          <w:rFonts w:ascii="F_mitra" w:hAnsi="F_mitra"/>
          <w:rtl/>
        </w:rPr>
        <w:t>ی</w:t>
      </w:r>
      <w:r w:rsidRPr="005C1999">
        <w:rPr>
          <w:rFonts w:ascii="F_mitra" w:hAnsi="F_mitra"/>
          <w:rtl/>
        </w:rPr>
        <w:t>شان استفاده‌ا</w:t>
      </w:r>
      <w:r w:rsidR="00AC3BE7">
        <w:rPr>
          <w:rFonts w:ascii="F_mitra" w:hAnsi="F_mitra"/>
          <w:rtl/>
        </w:rPr>
        <w:t>ی</w:t>
      </w:r>
      <w:r w:rsidRPr="005C1999">
        <w:rPr>
          <w:rFonts w:ascii="F_mitra" w:hAnsi="F_mitra"/>
          <w:rtl/>
        </w:rPr>
        <w:t xml:space="preserve"> ببرند.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بنابرا</w:t>
      </w:r>
      <w:r w:rsidR="00AC3BE7">
        <w:rPr>
          <w:rFonts w:ascii="F_mitra" w:hAnsi="F_mitra"/>
          <w:rtl/>
        </w:rPr>
        <w:t>ی</w:t>
      </w:r>
      <w:r w:rsidRPr="005C1999">
        <w:rPr>
          <w:rFonts w:ascii="F_mitra" w:hAnsi="F_mitra"/>
          <w:rtl/>
        </w:rPr>
        <w:t>ن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تصم</w:t>
      </w:r>
      <w:r w:rsidR="00AC3BE7">
        <w:rPr>
          <w:rFonts w:ascii="F_mitra" w:hAnsi="F_mitra"/>
          <w:rtl/>
        </w:rPr>
        <w:t>ی</w:t>
      </w:r>
      <w:r w:rsidRPr="005C1999">
        <w:rPr>
          <w:rFonts w:ascii="F_mitra" w:hAnsi="F_mitra"/>
          <w:rtl/>
        </w:rPr>
        <w:t>م گرفت در ت</w:t>
      </w:r>
      <w:r w:rsidR="00AC3BE7">
        <w:rPr>
          <w:rFonts w:ascii="F_mitra" w:hAnsi="F_mitra"/>
          <w:rtl/>
        </w:rPr>
        <w:t>ک</w:t>
      </w:r>
      <w:r w:rsidRPr="005C1999">
        <w:rPr>
          <w:rFonts w:ascii="F_mitra" w:hAnsi="F_mitra"/>
          <w:rtl/>
        </w:rPr>
        <w:t>م</w:t>
      </w:r>
      <w:r w:rsidR="00AC3BE7">
        <w:rPr>
          <w:rFonts w:ascii="F_mitra" w:hAnsi="F_mitra"/>
          <w:rtl/>
        </w:rPr>
        <w:t>ی</w:t>
      </w:r>
      <w:r w:rsidRPr="005C1999">
        <w:rPr>
          <w:rFonts w:ascii="F_mitra" w:hAnsi="F_mitra"/>
          <w:rtl/>
        </w:rPr>
        <w:t>ل پروژه جانش</w:t>
      </w:r>
      <w:r w:rsidR="00AC3BE7">
        <w:rPr>
          <w:rFonts w:ascii="F_mitra" w:hAnsi="F_mitra"/>
          <w:rtl/>
        </w:rPr>
        <w:t>ی</w:t>
      </w:r>
      <w:r w:rsidRPr="005C1999">
        <w:rPr>
          <w:rFonts w:ascii="F_mitra" w:hAnsi="F_mitra"/>
          <w:rtl/>
        </w:rPr>
        <w:t>ن</w:t>
      </w:r>
      <w:r w:rsidRPr="005C1999">
        <w:rPr>
          <w:rFonts w:ascii="F_mitra" w:hAnsi="F_mitra" w:hint="cs"/>
          <w:rtl/>
        </w:rPr>
        <w:t>ی</w:t>
      </w:r>
      <w:r w:rsidRPr="005C1999">
        <w:rPr>
          <w:rFonts w:ascii="F_mitra" w:hAnsi="F_mitra"/>
          <w:rtl/>
        </w:rPr>
        <w:t xml:space="preserve"> </w:t>
      </w:r>
      <w:r w:rsidRPr="005C1999">
        <w:rPr>
          <w:rFonts w:ascii="F_mitra" w:hAnsi="F_mitra" w:hint="cs"/>
          <w:rtl/>
        </w:rPr>
        <w:t>،</w:t>
      </w:r>
      <w:r w:rsidRPr="005C1999">
        <w:rPr>
          <w:rFonts w:ascii="F_mitra" w:hAnsi="F_mitra"/>
          <w:rtl/>
        </w:rPr>
        <w:t xml:space="preserve"> مشابه</w:t>
      </w:r>
      <w:r w:rsidR="00AC3BE7">
        <w:rPr>
          <w:rFonts w:ascii="F_mitra" w:hAnsi="F_mitra"/>
          <w:rtl/>
        </w:rPr>
        <w:t>ی</w:t>
      </w:r>
      <w:r w:rsidRPr="005C1999">
        <w:rPr>
          <w:rFonts w:ascii="F_mitra" w:hAnsi="F_mitra"/>
          <w:rtl/>
        </w:rPr>
        <w:t xml:space="preserve"> برا</w:t>
      </w:r>
      <w:r w:rsidR="00AC3BE7">
        <w:rPr>
          <w:rFonts w:ascii="F_mitra" w:hAnsi="F_mitra"/>
          <w:rtl/>
        </w:rPr>
        <w:t>ی</w:t>
      </w:r>
      <w:r w:rsidRPr="005C1999">
        <w:rPr>
          <w:rFonts w:ascii="F_mitra" w:hAnsi="F_mitra"/>
          <w:rtl/>
        </w:rPr>
        <w:t xml:space="preserve"> امام بوجود ب</w:t>
      </w:r>
      <w:r w:rsidR="00AC3BE7">
        <w:rPr>
          <w:rFonts w:ascii="F_mitra" w:hAnsi="F_mitra"/>
          <w:rtl/>
        </w:rPr>
        <w:t>ی</w:t>
      </w:r>
      <w:r w:rsidRPr="005C1999">
        <w:rPr>
          <w:rFonts w:ascii="F_mitra" w:hAnsi="F_mitra"/>
          <w:rtl/>
        </w:rPr>
        <w:t xml:space="preserve">اورد؛ </w:t>
      </w:r>
      <w:r w:rsidR="00AC3BE7">
        <w:rPr>
          <w:rFonts w:ascii="F_mitra" w:hAnsi="F_mitra"/>
          <w:rtl/>
        </w:rPr>
        <w:t>ک</w:t>
      </w:r>
      <w:r w:rsidRPr="005C1999">
        <w:rPr>
          <w:rFonts w:ascii="F_mitra" w:hAnsi="F_mitra"/>
          <w:rtl/>
        </w:rPr>
        <w:t>ار</w:t>
      </w:r>
      <w:r w:rsidR="00AC3BE7">
        <w:rPr>
          <w:rFonts w:ascii="F_mitra" w:hAnsi="F_mitra"/>
          <w:rtl/>
        </w:rPr>
        <w:t>ی</w:t>
      </w:r>
      <w:r w:rsidRPr="005C1999">
        <w:rPr>
          <w:rFonts w:ascii="F_mitra" w:hAnsi="F_mitra"/>
          <w:rtl/>
        </w:rPr>
        <w:t xml:space="preserve"> شب</w:t>
      </w:r>
      <w:r w:rsidR="00AC3BE7">
        <w:rPr>
          <w:rFonts w:ascii="F_mitra" w:hAnsi="F_mitra"/>
          <w:rtl/>
        </w:rPr>
        <w:t>ی</w:t>
      </w:r>
      <w:r w:rsidRPr="005C1999">
        <w:rPr>
          <w:rFonts w:ascii="F_mitra" w:hAnsi="F_mitra"/>
          <w:rtl/>
        </w:rPr>
        <w:t>ه ساختن بدل</w:t>
      </w:r>
      <w:r w:rsidR="00AC3BE7">
        <w:rPr>
          <w:rFonts w:ascii="F_mitra" w:hAnsi="F_mitra"/>
          <w:rtl/>
        </w:rPr>
        <w:t>ی</w:t>
      </w:r>
      <w:r w:rsidRPr="005C1999">
        <w:rPr>
          <w:rFonts w:ascii="F_mitra" w:hAnsi="F_mitra"/>
          <w:rtl/>
        </w:rPr>
        <w:t>جات بجا</w:t>
      </w:r>
      <w:r w:rsidR="00AC3BE7">
        <w:rPr>
          <w:rFonts w:ascii="F_mitra" w:hAnsi="F_mitra"/>
          <w:rtl/>
        </w:rPr>
        <w:t>ی</w:t>
      </w:r>
      <w:r w:rsidRPr="005C1999">
        <w:rPr>
          <w:rFonts w:ascii="F_mitra" w:hAnsi="F_mitra"/>
          <w:rtl/>
        </w:rPr>
        <w:t xml:space="preserve"> اجناس اصل</w:t>
      </w:r>
      <w:r w:rsidR="00AC3BE7">
        <w:rPr>
          <w:rFonts w:ascii="F_mitra" w:hAnsi="F_mitra"/>
          <w:rtl/>
        </w:rPr>
        <w:t>ی</w:t>
      </w:r>
      <w:r w:rsidRPr="005C1999">
        <w:rPr>
          <w:rFonts w:ascii="F_mitra" w:hAnsi="F_mitra"/>
          <w:rtl/>
        </w:rPr>
        <w:t xml:space="preserve"> گو</w:t>
      </w:r>
      <w:r w:rsidR="00AC3BE7">
        <w:rPr>
          <w:rFonts w:ascii="F_mitra" w:hAnsi="F_mitra"/>
          <w:rtl/>
        </w:rPr>
        <w:t>ی</w:t>
      </w:r>
      <w:r w:rsidRPr="005C1999">
        <w:rPr>
          <w:rFonts w:ascii="F_mitra" w:hAnsi="F_mitra"/>
          <w:rtl/>
        </w:rPr>
        <w:t>ا ا</w:t>
      </w:r>
      <w:r w:rsidR="00AC3BE7">
        <w:rPr>
          <w:rFonts w:ascii="F_mitra" w:hAnsi="F_mitra"/>
          <w:rtl/>
        </w:rPr>
        <w:t>ی</w:t>
      </w:r>
      <w:r w:rsidRPr="005C1999">
        <w:rPr>
          <w:rFonts w:ascii="F_mitra" w:hAnsi="F_mitra"/>
          <w:rtl/>
        </w:rPr>
        <w:t>نها م</w:t>
      </w:r>
      <w:r w:rsidR="00AC3BE7">
        <w:rPr>
          <w:rFonts w:ascii="F_mitra" w:hAnsi="F_mitra"/>
          <w:rtl/>
        </w:rPr>
        <w:t>ی</w:t>
      </w:r>
      <w:r w:rsidRPr="005C1999">
        <w:rPr>
          <w:rFonts w:ascii="F_mitra" w:hAnsi="F_mitra"/>
          <w:rtl/>
        </w:rPr>
        <w:t>‌خواهند بجا</w:t>
      </w:r>
      <w:r w:rsidR="00AC3BE7">
        <w:rPr>
          <w:rFonts w:ascii="F_mitra" w:hAnsi="F_mitra"/>
          <w:rtl/>
        </w:rPr>
        <w:t>ی</w:t>
      </w:r>
      <w:r w:rsidRPr="005C1999">
        <w:rPr>
          <w:rFonts w:ascii="F_mitra" w:hAnsi="F_mitra"/>
          <w:rtl/>
        </w:rPr>
        <w:t xml:space="preserve"> امام اصل</w:t>
      </w:r>
      <w:r w:rsidR="00AC3BE7">
        <w:rPr>
          <w:rFonts w:ascii="F_mitra" w:hAnsi="F_mitra"/>
          <w:rtl/>
        </w:rPr>
        <w:t>ی</w:t>
      </w:r>
      <w:r w:rsidRPr="005C1999">
        <w:rPr>
          <w:rFonts w:ascii="F_mitra" w:hAnsi="F_mitra" w:hint="cs"/>
          <w:rtl/>
        </w:rPr>
        <w:t>،</w:t>
      </w:r>
      <w:r w:rsidR="00AC3BE7">
        <w:rPr>
          <w:rFonts w:ascii="F_mitra" w:hAnsi="F_mitra"/>
          <w:rtl/>
        </w:rPr>
        <w:t>یک</w:t>
      </w:r>
      <w:r w:rsidRPr="005C1999">
        <w:rPr>
          <w:rFonts w:ascii="F_mitra" w:hAnsi="F_mitra"/>
          <w:rtl/>
        </w:rPr>
        <w:t xml:space="preserve"> امام قلاب</w:t>
      </w:r>
      <w:r w:rsidR="00AC3BE7">
        <w:rPr>
          <w:rFonts w:ascii="F_mitra" w:hAnsi="F_mitra"/>
          <w:rtl/>
        </w:rPr>
        <w:t>ی</w:t>
      </w:r>
      <w:r w:rsidRPr="005C1999">
        <w:rPr>
          <w:rFonts w:ascii="F_mitra" w:hAnsi="F_mitra"/>
          <w:rtl/>
        </w:rPr>
        <w:t xml:space="preserve"> بسازند و در جا</w:t>
      </w:r>
      <w:r w:rsidR="00AC3BE7">
        <w:rPr>
          <w:rFonts w:ascii="F_mitra" w:hAnsi="F_mitra"/>
          <w:rtl/>
        </w:rPr>
        <w:t>ی</w:t>
      </w:r>
      <w:r w:rsidRPr="005C1999">
        <w:rPr>
          <w:rFonts w:ascii="F_mitra" w:hAnsi="F_mitra"/>
          <w:rtl/>
        </w:rPr>
        <w:t xml:space="preserve"> او بنشانند!!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گفتن</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علما</w:t>
      </w:r>
      <w:r w:rsidR="00AC3BE7">
        <w:rPr>
          <w:rFonts w:ascii="F_mitra" w:hAnsi="F_mitra"/>
          <w:rtl/>
        </w:rPr>
        <w:t>ی</w:t>
      </w:r>
      <w:r w:rsidRPr="005C1999">
        <w:rPr>
          <w:rFonts w:ascii="F_mitra" w:hAnsi="F_mitra"/>
          <w:rtl/>
        </w:rPr>
        <w:t xml:space="preserve"> سابق و محدث</w:t>
      </w:r>
      <w:r w:rsidR="00AC3BE7">
        <w:rPr>
          <w:rFonts w:ascii="F_mitra" w:hAnsi="F_mitra"/>
          <w:rtl/>
        </w:rPr>
        <w:t>ی</w:t>
      </w:r>
      <w:r w:rsidRPr="005C1999">
        <w:rPr>
          <w:rFonts w:ascii="F_mitra" w:hAnsi="F_mitra"/>
          <w:rtl/>
        </w:rPr>
        <w:t>ن، مخالف با بد</w:t>
      </w:r>
      <w:r w:rsidR="00AC3BE7">
        <w:rPr>
          <w:rFonts w:ascii="F_mitra" w:hAnsi="F_mitra"/>
          <w:rtl/>
        </w:rPr>
        <w:t>ی</w:t>
      </w:r>
      <w:r w:rsidRPr="005C1999">
        <w:rPr>
          <w:rFonts w:ascii="F_mitra" w:hAnsi="F_mitra"/>
          <w:rtl/>
        </w:rPr>
        <w:t>ل ساختن برا</w:t>
      </w:r>
      <w:r w:rsidR="00AC3BE7">
        <w:rPr>
          <w:rFonts w:ascii="F_mitra" w:hAnsi="F_mitra"/>
          <w:rtl/>
        </w:rPr>
        <w:t>ی</w:t>
      </w:r>
      <w:r w:rsidRPr="005C1999">
        <w:rPr>
          <w:rFonts w:ascii="F_mitra" w:hAnsi="F_mitra"/>
          <w:rtl/>
        </w:rPr>
        <w:t xml:space="preserve"> امام اصل</w:t>
      </w:r>
      <w:r w:rsidR="00AC3BE7">
        <w:rPr>
          <w:rFonts w:ascii="F_mitra" w:hAnsi="F_mitra"/>
          <w:rtl/>
        </w:rPr>
        <w:t>ی</w:t>
      </w:r>
      <w:r w:rsidRPr="005C1999">
        <w:rPr>
          <w:rFonts w:ascii="F_mitra" w:hAnsi="F_mitra"/>
          <w:rtl/>
        </w:rPr>
        <w:t xml:space="preserve"> بودند و در جهاد و نماز جمعه و غ</w:t>
      </w:r>
      <w:r w:rsidR="00AC3BE7">
        <w:rPr>
          <w:rFonts w:ascii="F_mitra" w:hAnsi="F_mitra"/>
          <w:rtl/>
        </w:rPr>
        <w:t>ی</w:t>
      </w:r>
      <w:r w:rsidRPr="005C1999">
        <w:rPr>
          <w:rFonts w:ascii="F_mitra" w:hAnsi="F_mitra"/>
          <w:rtl/>
        </w:rPr>
        <w:t>ره فقط امام اصل</w:t>
      </w:r>
      <w:r w:rsidR="00AC3BE7">
        <w:rPr>
          <w:rFonts w:ascii="F_mitra" w:hAnsi="F_mitra"/>
          <w:rtl/>
        </w:rPr>
        <w:t>ی</w:t>
      </w:r>
      <w:r w:rsidRPr="005C1999">
        <w:rPr>
          <w:rFonts w:ascii="F_mitra" w:hAnsi="F_mitra"/>
          <w:rtl/>
        </w:rPr>
        <w:t xml:space="preserve"> را معتبر م</w:t>
      </w:r>
      <w:r w:rsidR="00AC3BE7">
        <w:rPr>
          <w:rFonts w:ascii="F_mitra" w:hAnsi="F_mitra"/>
          <w:rtl/>
        </w:rPr>
        <w:t>ی</w:t>
      </w:r>
      <w:r w:rsidRPr="005C1999">
        <w:rPr>
          <w:rFonts w:ascii="F_mitra" w:hAnsi="F_mitra"/>
          <w:rtl/>
        </w:rPr>
        <w:t xml:space="preserve">‌دانستند </w:t>
      </w:r>
      <w:r w:rsidR="00AC3BE7">
        <w:rPr>
          <w:rFonts w:ascii="F_mitra" w:hAnsi="F_mitra"/>
          <w:rtl/>
        </w:rPr>
        <w:t>ی</w:t>
      </w:r>
      <w:r w:rsidRPr="005C1999">
        <w:rPr>
          <w:rFonts w:ascii="F_mitra" w:hAnsi="F_mitra"/>
          <w:rtl/>
        </w:rPr>
        <w:t xml:space="preserve">ا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را </w:t>
      </w:r>
      <w:r w:rsidR="00AC3BE7">
        <w:rPr>
          <w:rFonts w:ascii="F_mitra" w:hAnsi="F_mitra"/>
          <w:rtl/>
        </w:rPr>
        <w:t>ک</w:t>
      </w:r>
      <w:r w:rsidRPr="005C1999">
        <w:rPr>
          <w:rFonts w:ascii="F_mitra" w:hAnsi="F_mitra"/>
          <w:rtl/>
        </w:rPr>
        <w:t>ه توسط امام اصل</w:t>
      </w:r>
      <w:r w:rsidR="00AC3BE7">
        <w:rPr>
          <w:rFonts w:ascii="F_mitra" w:hAnsi="F_mitra"/>
          <w:rtl/>
        </w:rPr>
        <w:t>ی</w:t>
      </w:r>
      <w:r w:rsidRPr="005C1999">
        <w:rPr>
          <w:rFonts w:ascii="F_mitra" w:hAnsi="F_mitra"/>
          <w:rtl/>
        </w:rPr>
        <w:t xml:space="preserve"> معرف</w:t>
      </w:r>
      <w:r w:rsidR="00AC3BE7">
        <w:rPr>
          <w:rFonts w:ascii="F_mitra" w:hAnsi="F_mitra"/>
          <w:rtl/>
        </w:rPr>
        <w:t>ی</w:t>
      </w:r>
      <w:r w:rsidRPr="005C1999">
        <w:rPr>
          <w:rFonts w:ascii="F_mitra" w:hAnsi="F_mitra"/>
          <w:rtl/>
        </w:rPr>
        <w:t xml:space="preserve"> شده باشد. ول</w:t>
      </w:r>
      <w:r w:rsidR="00AC3BE7">
        <w:rPr>
          <w:rFonts w:ascii="F_mitra" w:hAnsi="F_mitra"/>
          <w:rtl/>
        </w:rPr>
        <w:t>ی</w:t>
      </w:r>
      <w:r w:rsidRPr="005C1999">
        <w:rPr>
          <w:rFonts w:ascii="F_mitra" w:hAnsi="F_mitra"/>
          <w:rtl/>
        </w:rPr>
        <w:t xml:space="preserve"> امروز </w:t>
      </w:r>
      <w:r w:rsidR="00AC3BE7">
        <w:rPr>
          <w:rFonts w:ascii="F_mitra" w:hAnsi="F_mitra"/>
          <w:rtl/>
        </w:rPr>
        <w:t>ک</w:t>
      </w:r>
      <w:r w:rsidRPr="005C1999">
        <w:rPr>
          <w:rFonts w:ascii="F_mitra" w:hAnsi="F_mitra"/>
          <w:rtl/>
        </w:rPr>
        <w:t>ه امام اصل</w:t>
      </w:r>
      <w:r w:rsidR="00AC3BE7">
        <w:rPr>
          <w:rFonts w:ascii="F_mitra" w:hAnsi="F_mitra"/>
          <w:rtl/>
        </w:rPr>
        <w:t>ی</w:t>
      </w:r>
      <w:r w:rsidRPr="005C1999">
        <w:rPr>
          <w:rFonts w:ascii="F_mitra" w:hAnsi="F_mitra"/>
          <w:rtl/>
        </w:rPr>
        <w:t xml:space="preserve"> وجود ندارد ن</w:t>
      </w:r>
      <w:r w:rsidR="00AC3BE7">
        <w:rPr>
          <w:rFonts w:ascii="F_mitra" w:hAnsi="F_mitra"/>
          <w:rtl/>
        </w:rPr>
        <w:t>ی</w:t>
      </w:r>
      <w:r w:rsidRPr="005C1999">
        <w:rPr>
          <w:rFonts w:ascii="F_mitra" w:hAnsi="F_mitra"/>
          <w:rtl/>
        </w:rPr>
        <w:t>ابت از و</w:t>
      </w:r>
      <w:r w:rsidR="00AC3BE7">
        <w:rPr>
          <w:rFonts w:ascii="F_mitra" w:hAnsi="F_mitra"/>
          <w:rtl/>
        </w:rPr>
        <w:t>ی</w:t>
      </w:r>
      <w:r w:rsidRPr="005C1999">
        <w:rPr>
          <w:rFonts w:ascii="F_mitra" w:hAnsi="F_mitra" w:hint="cs"/>
          <w:rtl/>
        </w:rPr>
        <w:t xml:space="preserve"> را</w:t>
      </w:r>
      <w:r w:rsidRPr="005C1999">
        <w:rPr>
          <w:rFonts w:ascii="F_mitra" w:hAnsi="F_mitra"/>
          <w:rtl/>
        </w:rPr>
        <w:t xml:space="preserve"> به ه</w:t>
      </w:r>
      <w:r w:rsidR="00AC3BE7">
        <w:rPr>
          <w:rFonts w:ascii="F_mitra" w:hAnsi="F_mitra"/>
          <w:rtl/>
        </w:rPr>
        <w:t>ی</w:t>
      </w:r>
      <w:r w:rsidRPr="005C1999">
        <w:rPr>
          <w:rFonts w:ascii="F_mitra" w:hAnsi="F_mitra"/>
          <w:rtl/>
        </w:rPr>
        <w:t>چ وجه جا</w:t>
      </w:r>
      <w:r w:rsidR="00AC3BE7">
        <w:rPr>
          <w:rFonts w:ascii="F_mitra" w:hAnsi="F_mitra"/>
          <w:rtl/>
        </w:rPr>
        <w:t>ی</w:t>
      </w:r>
      <w:r w:rsidRPr="005C1999">
        <w:rPr>
          <w:rFonts w:ascii="F_mitra" w:hAnsi="F_mitra"/>
          <w:rtl/>
        </w:rPr>
        <w:t>ز نم</w:t>
      </w:r>
      <w:r w:rsidR="00AC3BE7">
        <w:rPr>
          <w:rFonts w:ascii="F_mitra" w:hAnsi="F_mitra"/>
          <w:rtl/>
        </w:rPr>
        <w:t>ی</w:t>
      </w:r>
      <w:r w:rsidRPr="005C1999">
        <w:rPr>
          <w:rFonts w:ascii="F_mitra" w:hAnsi="F_mitra"/>
          <w:rtl/>
        </w:rPr>
        <w:t xml:space="preserve">‌دانند.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چنان</w:t>
      </w:r>
      <w:r w:rsidR="00AC3BE7">
        <w:rPr>
          <w:rFonts w:ascii="F_mitra" w:hAnsi="F_mitra"/>
          <w:rtl/>
        </w:rPr>
        <w:t>ک</w:t>
      </w:r>
      <w:r w:rsidRPr="005C1999">
        <w:rPr>
          <w:rFonts w:ascii="F_mitra" w:hAnsi="F_mitra"/>
          <w:rtl/>
        </w:rPr>
        <w:t>ه ش</w:t>
      </w:r>
      <w:r w:rsidR="00AC3BE7">
        <w:rPr>
          <w:rFonts w:ascii="F_mitra" w:hAnsi="F_mitra"/>
          <w:rtl/>
        </w:rPr>
        <w:t>ی</w:t>
      </w:r>
      <w:r w:rsidRPr="005C1999">
        <w:rPr>
          <w:rFonts w:ascii="F_mitra" w:hAnsi="F_mitra"/>
          <w:rtl/>
        </w:rPr>
        <w:t>خ عبدالعز</w:t>
      </w:r>
      <w:r w:rsidR="00AC3BE7">
        <w:rPr>
          <w:rFonts w:ascii="F_mitra" w:hAnsi="F_mitra"/>
          <w:rtl/>
        </w:rPr>
        <w:t>ی</w:t>
      </w:r>
      <w:r w:rsidRPr="005C1999">
        <w:rPr>
          <w:rFonts w:ascii="F_mitra" w:hAnsi="F_mitra"/>
          <w:rtl/>
        </w:rPr>
        <w:t>ز بن براج طرابلس</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 xml:space="preserve">عه (40 ـ 481 هـ) در </w:t>
      </w:r>
      <w:r w:rsidR="00AC3BE7">
        <w:rPr>
          <w:rFonts w:ascii="F_mitra" w:hAnsi="F_mitra"/>
          <w:rtl/>
        </w:rPr>
        <w:t>ک</w:t>
      </w:r>
      <w:r w:rsidRPr="005C1999">
        <w:rPr>
          <w:rFonts w:ascii="F_mitra" w:hAnsi="F_mitra"/>
          <w:rtl/>
        </w:rPr>
        <w:t>تابش «المذهب» پ</w:t>
      </w:r>
      <w:r w:rsidR="00AC3BE7">
        <w:rPr>
          <w:rFonts w:ascii="F_mitra" w:hAnsi="F_mitra"/>
          <w:rtl/>
        </w:rPr>
        <w:t>ی</w:t>
      </w:r>
      <w:r w:rsidRPr="005C1999">
        <w:rPr>
          <w:rFonts w:ascii="F_mitra" w:hAnsi="F_mitra"/>
          <w:rtl/>
        </w:rPr>
        <w:t>رامون جهاد م</w:t>
      </w:r>
      <w:r w:rsidR="00AC3BE7">
        <w:rPr>
          <w:rFonts w:ascii="F_mitra" w:hAnsi="F_mitra"/>
          <w:rtl/>
        </w:rPr>
        <w:t>ی</w:t>
      </w:r>
      <w:r w:rsidRPr="005C1999">
        <w:rPr>
          <w:rFonts w:ascii="F_mitra" w:hAnsi="F_mitra"/>
          <w:rtl/>
        </w:rPr>
        <w:t>‌نو</w:t>
      </w:r>
      <w:r w:rsidR="00AC3BE7">
        <w:rPr>
          <w:rFonts w:ascii="F_mitra" w:hAnsi="F_mitra"/>
          <w:rtl/>
        </w:rPr>
        <w:t>ی</w:t>
      </w:r>
      <w:r w:rsidRPr="005C1999">
        <w:rPr>
          <w:rFonts w:ascii="F_mitra" w:hAnsi="F_mitra"/>
          <w:rtl/>
        </w:rPr>
        <w:t xml:space="preserve">سد: جهاد با </w:t>
      </w:r>
      <w:r w:rsidR="00AC3BE7">
        <w:rPr>
          <w:rFonts w:ascii="F_mitra" w:hAnsi="F_mitra"/>
          <w:rtl/>
        </w:rPr>
        <w:t>ک</w:t>
      </w:r>
      <w:r w:rsidRPr="005C1999">
        <w:rPr>
          <w:rFonts w:ascii="F_mitra" w:hAnsi="F_mitra"/>
          <w:rtl/>
        </w:rPr>
        <w:t>فار بدون مع</w:t>
      </w:r>
      <w:r w:rsidR="00AC3BE7">
        <w:rPr>
          <w:rFonts w:ascii="F_mitra" w:hAnsi="F_mitra"/>
          <w:rtl/>
        </w:rPr>
        <w:t>ی</w:t>
      </w:r>
      <w:r w:rsidRPr="005C1999">
        <w:rPr>
          <w:rFonts w:ascii="F_mitra" w:hAnsi="F_mitra"/>
          <w:rtl/>
        </w:rPr>
        <w:t>ت امام اصل</w:t>
      </w:r>
      <w:r w:rsidR="00AC3BE7">
        <w:rPr>
          <w:rFonts w:ascii="F_mitra" w:hAnsi="F_mitra"/>
          <w:rtl/>
        </w:rPr>
        <w:t>ی</w:t>
      </w:r>
      <w:r w:rsidRPr="005C1999">
        <w:rPr>
          <w:rFonts w:ascii="F_mitra" w:hAnsi="F_mitra"/>
          <w:rtl/>
        </w:rPr>
        <w:t xml:space="preserve"> </w:t>
      </w:r>
      <w:r w:rsidR="00AC3BE7">
        <w:rPr>
          <w:rFonts w:ascii="F_mitra" w:hAnsi="F_mitra"/>
          <w:rtl/>
        </w:rPr>
        <w:t>ی</w:t>
      </w:r>
      <w:r w:rsidRPr="005C1999">
        <w:rPr>
          <w:rFonts w:ascii="F_mitra" w:hAnsi="F_mitra"/>
          <w:rtl/>
        </w:rPr>
        <w:t xml:space="preserve">ا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او تع</w:t>
      </w:r>
      <w:r w:rsidR="00AC3BE7">
        <w:rPr>
          <w:rFonts w:ascii="F_mitra" w:hAnsi="F_mitra"/>
          <w:rtl/>
        </w:rPr>
        <w:t>یی</w:t>
      </w:r>
      <w:r w:rsidRPr="005C1999">
        <w:rPr>
          <w:rFonts w:ascii="F_mitra" w:hAnsi="F_mitra"/>
          <w:rtl/>
        </w:rPr>
        <w:t xml:space="preserve">ن </w:t>
      </w:r>
      <w:r w:rsidR="00AC3BE7">
        <w:rPr>
          <w:rFonts w:ascii="F_mitra" w:hAnsi="F_mitra"/>
          <w:rtl/>
        </w:rPr>
        <w:t>ک</w:t>
      </w:r>
      <w:r w:rsidRPr="005C1999">
        <w:rPr>
          <w:rFonts w:ascii="F_mitra" w:hAnsi="F_mitra"/>
          <w:rtl/>
        </w:rPr>
        <w:t xml:space="preserve">رده باشد، </w:t>
      </w:r>
      <w:r w:rsidR="00AC3BE7">
        <w:rPr>
          <w:rFonts w:ascii="F_mitra" w:hAnsi="F_mitra"/>
          <w:rtl/>
        </w:rPr>
        <w:t>ک</w:t>
      </w:r>
      <w:r w:rsidRPr="005C1999">
        <w:rPr>
          <w:rFonts w:ascii="F_mitra" w:hAnsi="F_mitra"/>
          <w:rtl/>
        </w:rPr>
        <w:t>ار زشت</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مرت</w:t>
      </w:r>
      <w:r w:rsidR="00AC3BE7">
        <w:rPr>
          <w:rFonts w:ascii="F_mitra" w:hAnsi="F_mitra"/>
          <w:rtl/>
        </w:rPr>
        <w:t>ک</w:t>
      </w:r>
      <w:r w:rsidRPr="005C1999">
        <w:rPr>
          <w:rFonts w:ascii="F_mitra" w:hAnsi="F_mitra"/>
          <w:rtl/>
        </w:rPr>
        <w:t>ب آن مستحق تنب</w:t>
      </w:r>
      <w:r w:rsidR="00AC3BE7">
        <w:rPr>
          <w:rFonts w:ascii="F_mitra" w:hAnsi="F_mitra"/>
          <w:rtl/>
        </w:rPr>
        <w:t>ی</w:t>
      </w:r>
      <w:r w:rsidRPr="005C1999">
        <w:rPr>
          <w:rFonts w:ascii="F_mitra" w:hAnsi="F_mitra"/>
          <w:rtl/>
        </w:rPr>
        <w:t>ه و عذاب م</w:t>
      </w:r>
      <w:r w:rsidR="00AC3BE7">
        <w:rPr>
          <w:rFonts w:ascii="F_mitra" w:hAnsi="F_mitra"/>
          <w:rtl/>
        </w:rPr>
        <w:t>ی</w:t>
      </w:r>
      <w:r w:rsidRPr="005C1999">
        <w:rPr>
          <w:rFonts w:ascii="F_mitra" w:hAnsi="F_mitra"/>
          <w:rtl/>
        </w:rPr>
        <w:t>‌باشد حت</w:t>
      </w:r>
      <w:r w:rsidR="00AC3BE7">
        <w:rPr>
          <w:rFonts w:ascii="F_mitra" w:hAnsi="F_mitra"/>
          <w:rtl/>
        </w:rPr>
        <w:t>ی</w:t>
      </w:r>
      <w:r w:rsidRPr="005C1999">
        <w:rPr>
          <w:rFonts w:ascii="F_mitra" w:hAnsi="F_mitra"/>
          <w:rtl/>
        </w:rPr>
        <w:t xml:space="preserve"> اگر پ</w:t>
      </w:r>
      <w:r w:rsidR="00AC3BE7">
        <w:rPr>
          <w:rFonts w:ascii="F_mitra" w:hAnsi="F_mitra"/>
          <w:rtl/>
        </w:rPr>
        <w:t>ی</w:t>
      </w:r>
      <w:r w:rsidRPr="005C1999">
        <w:rPr>
          <w:rFonts w:ascii="F_mitra" w:hAnsi="F_mitra"/>
          <w:rtl/>
        </w:rPr>
        <w:t>روز شود گنه</w:t>
      </w:r>
      <w:r w:rsidR="00AC3BE7">
        <w:rPr>
          <w:rFonts w:ascii="F_mitra" w:hAnsi="F_mitra"/>
          <w:rtl/>
        </w:rPr>
        <w:t>ک</w:t>
      </w:r>
      <w:r w:rsidRPr="005C1999">
        <w:rPr>
          <w:rFonts w:ascii="F_mitra" w:hAnsi="F_mitra"/>
          <w:rtl/>
        </w:rPr>
        <w:t xml:space="preserve">ار است و اگر </w:t>
      </w:r>
      <w:r w:rsidR="00AC3BE7">
        <w:rPr>
          <w:rFonts w:ascii="F_mitra" w:hAnsi="F_mitra"/>
          <w:rtl/>
        </w:rPr>
        <w:t>ک</w:t>
      </w:r>
      <w:r w:rsidRPr="005C1999">
        <w:rPr>
          <w:rFonts w:ascii="F_mitra" w:hAnsi="F_mitra"/>
          <w:rtl/>
        </w:rPr>
        <w:t>شته شود فاقد اجر و پاداش خواهد بود.</w:t>
      </w:r>
      <w:r w:rsidRPr="005C1999">
        <w:rPr>
          <w:rStyle w:val="FootnoteReference"/>
          <w:rFonts w:ascii="F_mitra" w:hAnsi="F_mitra"/>
          <w:rtl/>
        </w:rPr>
        <w:footnoteReference w:id="490"/>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همچن</w:t>
      </w:r>
      <w:r w:rsidR="00AC3BE7">
        <w:rPr>
          <w:rFonts w:ascii="F_mitra" w:hAnsi="F_mitra"/>
          <w:rtl/>
        </w:rPr>
        <w:t>ی</w:t>
      </w:r>
      <w:r w:rsidRPr="005C1999">
        <w:rPr>
          <w:rFonts w:ascii="F_mitra" w:hAnsi="F_mitra"/>
          <w:rtl/>
        </w:rPr>
        <w:t>ن بهاءالد</w:t>
      </w:r>
      <w:r w:rsidR="00AC3BE7">
        <w:rPr>
          <w:rFonts w:ascii="F_mitra" w:hAnsi="F_mitra"/>
          <w:rtl/>
        </w:rPr>
        <w:t>ی</w:t>
      </w:r>
      <w:r w:rsidRPr="005C1999">
        <w:rPr>
          <w:rFonts w:ascii="F_mitra" w:hAnsi="F_mitra"/>
          <w:rtl/>
        </w:rPr>
        <w:t>ن محمد بن حسن اصفهان</w:t>
      </w:r>
      <w:r w:rsidR="00AC3BE7">
        <w:rPr>
          <w:rFonts w:ascii="F_mitra" w:hAnsi="F_mitra"/>
          <w:rtl/>
        </w:rPr>
        <w:t>ی</w:t>
      </w:r>
      <w:r w:rsidRPr="005C1999">
        <w:rPr>
          <w:rFonts w:ascii="F_mitra" w:hAnsi="F_mitra"/>
          <w:rtl/>
        </w:rPr>
        <w:t xml:space="preserve"> معروف به فاضل هند</w:t>
      </w:r>
      <w:r w:rsidR="00AC3BE7">
        <w:rPr>
          <w:rFonts w:ascii="F_mitra" w:hAnsi="F_mitra"/>
          <w:rtl/>
        </w:rPr>
        <w:t>ی</w:t>
      </w:r>
      <w:r w:rsidRPr="005C1999">
        <w:rPr>
          <w:rFonts w:ascii="F_mitra" w:hAnsi="F_mitra"/>
          <w:rtl/>
        </w:rPr>
        <w:t xml:space="preserve"> (1062 ـ 1137 هـ) در مورد نماز جمعه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امامت در نماز جزو وظائف امام، محسوب م</w:t>
      </w:r>
      <w:r w:rsidR="00AC3BE7">
        <w:rPr>
          <w:rFonts w:ascii="F_mitra" w:hAnsi="F_mitra"/>
          <w:rtl/>
        </w:rPr>
        <w:t>ی</w:t>
      </w:r>
      <w:r w:rsidRPr="005C1999">
        <w:rPr>
          <w:rFonts w:ascii="F_mitra" w:hAnsi="F_mitra"/>
          <w:rtl/>
        </w:rPr>
        <w:t>‌شود و برا</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گر تصرف در آن بدون اجازه‌</w:t>
      </w:r>
      <w:r w:rsidR="00AC3BE7">
        <w:rPr>
          <w:rFonts w:ascii="F_mitra" w:hAnsi="F_mitra"/>
          <w:rtl/>
        </w:rPr>
        <w:t>ی</w:t>
      </w:r>
      <w:r w:rsidRPr="005C1999">
        <w:rPr>
          <w:rFonts w:ascii="F_mitra" w:hAnsi="F_mitra"/>
          <w:rtl/>
        </w:rPr>
        <w:t xml:space="preserve"> امام، روا ن</w:t>
      </w:r>
      <w:r w:rsidR="00AC3BE7">
        <w:rPr>
          <w:rFonts w:ascii="F_mitra" w:hAnsi="F_mitra"/>
          <w:rtl/>
        </w:rPr>
        <w:t>ی</w:t>
      </w:r>
      <w:r w:rsidRPr="005C1999">
        <w:rPr>
          <w:rFonts w:ascii="F_mitra" w:hAnsi="F_mitra"/>
          <w:rtl/>
        </w:rPr>
        <w:t>ست. ا</w:t>
      </w:r>
      <w:r w:rsidR="00AC3BE7">
        <w:rPr>
          <w:rFonts w:ascii="F_mitra" w:hAnsi="F_mitra"/>
          <w:rtl/>
        </w:rPr>
        <w:t>ی</w:t>
      </w:r>
      <w:r w:rsidRPr="005C1999">
        <w:rPr>
          <w:rFonts w:ascii="F_mitra" w:hAnsi="F_mitra"/>
          <w:rtl/>
        </w:rPr>
        <w:t>ن از ضرور</w:t>
      </w:r>
      <w:r w:rsidR="00AC3BE7">
        <w:rPr>
          <w:rFonts w:ascii="F_mitra" w:hAnsi="F_mitra"/>
          <w:rtl/>
        </w:rPr>
        <w:t>ی</w:t>
      </w:r>
      <w:r w:rsidRPr="005C1999">
        <w:rPr>
          <w:rFonts w:ascii="F_mitra" w:hAnsi="F_mitra"/>
          <w:rtl/>
        </w:rPr>
        <w:t>ات د</w:t>
      </w:r>
      <w:r w:rsidR="00AC3BE7">
        <w:rPr>
          <w:rFonts w:ascii="F_mitra" w:hAnsi="F_mitra"/>
          <w:rtl/>
        </w:rPr>
        <w:t>ی</w:t>
      </w:r>
      <w:r w:rsidRPr="005C1999">
        <w:rPr>
          <w:rFonts w:ascii="F_mitra" w:hAnsi="F_mitra"/>
          <w:rtl/>
        </w:rPr>
        <w:t xml:space="preserve">ن است </w:t>
      </w:r>
      <w:r w:rsidR="00AC3BE7">
        <w:rPr>
          <w:rFonts w:ascii="F_mitra" w:hAnsi="F_mitra"/>
          <w:rtl/>
        </w:rPr>
        <w:t>ک</w:t>
      </w:r>
      <w:r w:rsidRPr="005C1999">
        <w:rPr>
          <w:rFonts w:ascii="F_mitra" w:hAnsi="F_mitra"/>
          <w:rtl/>
        </w:rPr>
        <w:t>ه با عقل و اجماع قول</w:t>
      </w:r>
      <w:r w:rsidR="00AC3BE7">
        <w:rPr>
          <w:rFonts w:ascii="F_mitra" w:hAnsi="F_mitra"/>
          <w:rtl/>
        </w:rPr>
        <w:t>ی</w:t>
      </w:r>
      <w:r w:rsidRPr="005C1999">
        <w:rPr>
          <w:rFonts w:ascii="F_mitra" w:hAnsi="F_mitra"/>
          <w:rtl/>
        </w:rPr>
        <w:t xml:space="preserve"> و فصل</w:t>
      </w:r>
      <w:r w:rsidR="00AC3BE7">
        <w:rPr>
          <w:rFonts w:ascii="F_mitra" w:hAnsi="F_mitra"/>
          <w:rtl/>
        </w:rPr>
        <w:t>ی</w:t>
      </w:r>
      <w:r w:rsidRPr="005C1999">
        <w:rPr>
          <w:rFonts w:ascii="F_mitra" w:hAnsi="F_mitra"/>
          <w:rtl/>
        </w:rPr>
        <w:t xml:space="preserve"> ثابت</w:t>
      </w:r>
      <w:r w:rsidRPr="005C1999">
        <w:rPr>
          <w:rFonts w:ascii="F_mitra" w:hAnsi="F_mitra" w:hint="cs"/>
          <w:rtl/>
        </w:rPr>
        <w:t xml:space="preserve"> است</w:t>
      </w:r>
      <w:r w:rsidRPr="005C1999">
        <w:rPr>
          <w:rFonts w:ascii="F_mitra" w:hAnsi="F_mitra"/>
          <w:rtl/>
        </w:rPr>
        <w:t>. بو</w:t>
      </w:r>
      <w:r w:rsidR="00AC3BE7">
        <w:rPr>
          <w:rFonts w:ascii="F_mitra" w:hAnsi="F_mitra"/>
          <w:rtl/>
        </w:rPr>
        <w:t>ی</w:t>
      </w:r>
      <w:r w:rsidRPr="005C1999">
        <w:rPr>
          <w:rFonts w:ascii="F_mitra" w:hAnsi="F_mitra"/>
          <w:rtl/>
        </w:rPr>
        <w:t>ژه پس از ظهور امام، ا</w:t>
      </w:r>
      <w:r w:rsidR="00AC3BE7">
        <w:rPr>
          <w:rFonts w:ascii="F_mitra" w:hAnsi="F_mitra"/>
          <w:rtl/>
        </w:rPr>
        <w:t>ی</w:t>
      </w:r>
      <w:r w:rsidRPr="005C1999">
        <w:rPr>
          <w:rFonts w:ascii="F_mitra" w:hAnsi="F_mitra"/>
          <w:rtl/>
        </w:rPr>
        <w:t>ن قض</w:t>
      </w:r>
      <w:r w:rsidR="00AC3BE7">
        <w:rPr>
          <w:rFonts w:ascii="F_mitra" w:hAnsi="F_mitra"/>
          <w:rtl/>
        </w:rPr>
        <w:t>ی</w:t>
      </w:r>
      <w:r w:rsidRPr="005C1999">
        <w:rPr>
          <w:rFonts w:ascii="F_mitra" w:hAnsi="F_mitra"/>
          <w:rtl/>
        </w:rPr>
        <w:t>ه منوط به اجازه‌</w:t>
      </w:r>
      <w:r w:rsidR="00AC3BE7">
        <w:rPr>
          <w:rFonts w:ascii="F_mitra" w:hAnsi="F_mitra"/>
          <w:rtl/>
        </w:rPr>
        <w:t>ی</w:t>
      </w:r>
      <w:r w:rsidRPr="005C1999">
        <w:rPr>
          <w:rFonts w:ascii="F_mitra" w:hAnsi="F_mitra"/>
          <w:rtl/>
        </w:rPr>
        <w:t xml:space="preserve"> خاص </w:t>
      </w:r>
      <w:r w:rsidR="00AC3BE7">
        <w:rPr>
          <w:rFonts w:ascii="F_mitra" w:hAnsi="F_mitra"/>
          <w:rtl/>
        </w:rPr>
        <w:t>ی</w:t>
      </w:r>
      <w:r w:rsidRPr="005C1999">
        <w:rPr>
          <w:rFonts w:ascii="F_mitra" w:hAnsi="F_mitra"/>
          <w:rtl/>
        </w:rPr>
        <w:t>ا عام ا</w:t>
      </w:r>
      <w:r w:rsidR="00AC3BE7">
        <w:rPr>
          <w:rFonts w:ascii="F_mitra" w:hAnsi="F_mitra"/>
          <w:rtl/>
        </w:rPr>
        <w:t>ی</w:t>
      </w:r>
      <w:r w:rsidRPr="005C1999">
        <w:rPr>
          <w:rFonts w:ascii="F_mitra" w:hAnsi="F_mitra"/>
          <w:rtl/>
        </w:rPr>
        <w:t>شان م</w:t>
      </w:r>
      <w:r w:rsidR="00AC3BE7">
        <w:rPr>
          <w:rFonts w:ascii="F_mitra" w:hAnsi="F_mitra"/>
          <w:rtl/>
        </w:rPr>
        <w:t>ی</w:t>
      </w:r>
      <w:r w:rsidRPr="005C1999">
        <w:rPr>
          <w:rFonts w:ascii="F_mitra" w:hAnsi="F_mitra"/>
          <w:rtl/>
        </w:rPr>
        <w:t>‌باشد و ا</w:t>
      </w:r>
      <w:r w:rsidR="00AC3BE7">
        <w:rPr>
          <w:rFonts w:ascii="F_mitra" w:hAnsi="F_mitra"/>
          <w:rtl/>
        </w:rPr>
        <w:t>ک</w:t>
      </w:r>
      <w:r w:rsidRPr="005C1999">
        <w:rPr>
          <w:rFonts w:ascii="F_mitra" w:hAnsi="F_mitra"/>
          <w:rtl/>
        </w:rPr>
        <w:t>نون به ه</w:t>
      </w:r>
      <w:r w:rsidR="00AC3BE7">
        <w:rPr>
          <w:rFonts w:ascii="F_mitra" w:hAnsi="F_mitra"/>
          <w:rtl/>
        </w:rPr>
        <w:t>ی</w:t>
      </w:r>
      <w:r w:rsidRPr="005C1999">
        <w:rPr>
          <w:rFonts w:ascii="F_mitra" w:hAnsi="F_mitra"/>
          <w:rtl/>
        </w:rPr>
        <w:t xml:space="preserve">چ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چن</w:t>
      </w:r>
      <w:r w:rsidR="00AC3BE7">
        <w:rPr>
          <w:rFonts w:ascii="F_mitra" w:hAnsi="F_mitra"/>
          <w:rtl/>
        </w:rPr>
        <w:t>ی</w:t>
      </w:r>
      <w:r w:rsidRPr="005C1999">
        <w:rPr>
          <w:rFonts w:ascii="F_mitra" w:hAnsi="F_mitra"/>
          <w:rtl/>
        </w:rPr>
        <w:t>ن اجازه‌ا</w:t>
      </w:r>
      <w:r w:rsidR="00AC3BE7">
        <w:rPr>
          <w:rFonts w:ascii="F_mitra" w:hAnsi="F_mitra"/>
          <w:rtl/>
        </w:rPr>
        <w:t>ی</w:t>
      </w:r>
      <w:r w:rsidRPr="005C1999">
        <w:rPr>
          <w:rFonts w:ascii="F_mitra" w:hAnsi="F_mitra"/>
          <w:rtl/>
        </w:rPr>
        <w:t xml:space="preserve"> داده نشده است ضمناً در اشتراط اجازه، تفاوت</w:t>
      </w:r>
      <w:r w:rsidR="00AC3BE7">
        <w:rPr>
          <w:rFonts w:ascii="F_mitra" w:hAnsi="F_mitra"/>
          <w:rtl/>
        </w:rPr>
        <w:t>ی</w:t>
      </w:r>
      <w:r w:rsidRPr="005C1999">
        <w:rPr>
          <w:rFonts w:ascii="F_mitra" w:hAnsi="F_mitra"/>
          <w:rtl/>
        </w:rPr>
        <w:t xml:space="preserve"> ب</w:t>
      </w:r>
      <w:r w:rsidR="00AC3BE7">
        <w:rPr>
          <w:rFonts w:ascii="F_mitra" w:hAnsi="F_mitra"/>
          <w:rtl/>
        </w:rPr>
        <w:t>ی</w:t>
      </w:r>
      <w:r w:rsidRPr="005C1999">
        <w:rPr>
          <w:rFonts w:ascii="F_mitra" w:hAnsi="F_mitra"/>
          <w:rtl/>
        </w:rPr>
        <w:t>ن زمان غ</w:t>
      </w:r>
      <w:r w:rsidR="00AC3BE7">
        <w:rPr>
          <w:rFonts w:ascii="F_mitra" w:hAnsi="F_mitra"/>
          <w:rtl/>
        </w:rPr>
        <w:t>ی</w:t>
      </w:r>
      <w:r w:rsidRPr="005C1999">
        <w:rPr>
          <w:rFonts w:ascii="F_mitra" w:hAnsi="F_mitra"/>
          <w:rtl/>
        </w:rPr>
        <w:t>بت و ظهور نم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w:t>
      </w:r>
      <w:r w:rsidRPr="005C1999">
        <w:rPr>
          <w:rStyle w:val="FootnoteReference"/>
          <w:rFonts w:ascii="F_mitra" w:hAnsi="F_mitra"/>
          <w:rtl/>
        </w:rPr>
        <w:footnoteReference w:id="491"/>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در ادامه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اجازه در هر زمان با</w:t>
      </w:r>
      <w:r w:rsidR="00AC3BE7">
        <w:rPr>
          <w:rFonts w:ascii="F_mitra" w:hAnsi="F_mitra"/>
          <w:rtl/>
        </w:rPr>
        <w:t>ی</w:t>
      </w:r>
      <w:r w:rsidRPr="005C1999">
        <w:rPr>
          <w:rFonts w:ascii="F_mitra" w:hAnsi="F_mitra"/>
          <w:rtl/>
        </w:rPr>
        <w:t>د از امام همان زمان صادر شود و در زمان غ</w:t>
      </w:r>
      <w:r w:rsidR="00AC3BE7">
        <w:rPr>
          <w:rFonts w:ascii="F_mitra" w:hAnsi="F_mitra"/>
          <w:rtl/>
        </w:rPr>
        <w:t>ی</w:t>
      </w:r>
      <w:r w:rsidRPr="005C1999">
        <w:rPr>
          <w:rFonts w:ascii="F_mitra" w:hAnsi="F_mitra"/>
          <w:rtl/>
        </w:rPr>
        <w:t>بت فقط اجازه‌</w:t>
      </w:r>
      <w:r w:rsidR="00AC3BE7">
        <w:rPr>
          <w:rFonts w:ascii="F_mitra" w:hAnsi="F_mitra"/>
          <w:rtl/>
        </w:rPr>
        <w:t>ی</w:t>
      </w:r>
      <w:r w:rsidRPr="005C1999">
        <w:rPr>
          <w:rFonts w:ascii="F_mitra" w:hAnsi="F_mitra"/>
          <w:rtl/>
        </w:rPr>
        <w:t xml:space="preserve"> خود امام زمان ملا</w:t>
      </w:r>
      <w:r w:rsidR="00AC3BE7">
        <w:rPr>
          <w:rFonts w:ascii="F_mitra" w:hAnsi="F_mitra"/>
          <w:rtl/>
        </w:rPr>
        <w:t>ک</w:t>
      </w:r>
      <w:r w:rsidRPr="005C1999">
        <w:rPr>
          <w:rFonts w:ascii="F_mitra" w:hAnsi="F_mitra"/>
          <w:rtl/>
        </w:rPr>
        <w:t xml:space="preserve"> است </w:t>
      </w:r>
      <w:r w:rsidR="00AC3BE7">
        <w:rPr>
          <w:rFonts w:ascii="F_mitra" w:hAnsi="F_mitra"/>
          <w:rtl/>
        </w:rPr>
        <w:t>ک</w:t>
      </w:r>
      <w:r w:rsidRPr="005C1999">
        <w:rPr>
          <w:rFonts w:ascii="F_mitra" w:hAnsi="F_mitra"/>
          <w:rtl/>
        </w:rPr>
        <w:t>ه چن</w:t>
      </w:r>
      <w:r w:rsidR="00AC3BE7">
        <w:rPr>
          <w:rFonts w:ascii="F_mitra" w:hAnsi="F_mitra"/>
          <w:rtl/>
        </w:rPr>
        <w:t>ی</w:t>
      </w:r>
      <w:r w:rsidRPr="005C1999">
        <w:rPr>
          <w:rFonts w:ascii="F_mitra" w:hAnsi="F_mitra"/>
          <w:rtl/>
        </w:rPr>
        <w:t>ن اجازه‌ا</w:t>
      </w:r>
      <w:r w:rsidR="00AC3BE7">
        <w:rPr>
          <w:rFonts w:ascii="F_mitra" w:hAnsi="F_mitra"/>
          <w:rtl/>
        </w:rPr>
        <w:t>ی</w:t>
      </w:r>
      <w:r w:rsidRPr="005C1999">
        <w:rPr>
          <w:rFonts w:ascii="F_mitra" w:hAnsi="F_mitra"/>
          <w:rtl/>
        </w:rPr>
        <w:t xml:space="preserve"> در دست ن</w:t>
      </w:r>
      <w:r w:rsidR="00AC3BE7">
        <w:rPr>
          <w:rFonts w:ascii="F_mitra" w:hAnsi="F_mitra"/>
          <w:rtl/>
        </w:rPr>
        <w:t>ی</w:t>
      </w:r>
      <w:r w:rsidRPr="005C1999">
        <w:rPr>
          <w:rFonts w:ascii="F_mitra" w:hAnsi="F_mitra"/>
          <w:rtl/>
        </w:rPr>
        <w:t>ست و نه از ائمه قبل</w:t>
      </w:r>
      <w:r w:rsidR="00AC3BE7">
        <w:rPr>
          <w:rFonts w:ascii="F_mitra" w:hAnsi="F_mitra"/>
          <w:rtl/>
        </w:rPr>
        <w:t>ی</w:t>
      </w:r>
      <w:r w:rsidRPr="005C1999">
        <w:rPr>
          <w:rFonts w:ascii="F_mitra" w:hAnsi="F_mitra"/>
          <w:rtl/>
        </w:rPr>
        <w:t xml:space="preserve"> در مورد اقامه‌</w:t>
      </w:r>
      <w:r w:rsidR="00AC3BE7">
        <w:rPr>
          <w:rFonts w:ascii="F_mitra" w:hAnsi="F_mitra"/>
          <w:rtl/>
        </w:rPr>
        <w:t>ی</w:t>
      </w:r>
      <w:r w:rsidRPr="005C1999">
        <w:rPr>
          <w:rFonts w:ascii="F_mitra" w:hAnsi="F_mitra"/>
          <w:rtl/>
        </w:rPr>
        <w:t xml:space="preserve"> آن در هر زمان دل</w:t>
      </w:r>
      <w:r w:rsidR="00AC3BE7">
        <w:rPr>
          <w:rFonts w:ascii="F_mitra" w:hAnsi="F_mitra"/>
          <w:rtl/>
        </w:rPr>
        <w:t>ی</w:t>
      </w:r>
      <w:r w:rsidRPr="005C1999">
        <w:rPr>
          <w:rFonts w:ascii="F_mitra" w:hAnsi="F_mitra"/>
          <w:rtl/>
        </w:rPr>
        <w:t>ل</w:t>
      </w:r>
      <w:r w:rsidR="00AC3BE7">
        <w:rPr>
          <w:rFonts w:ascii="F_mitra" w:hAnsi="F_mitra"/>
          <w:rtl/>
        </w:rPr>
        <w:t>ی</w:t>
      </w:r>
      <w:r w:rsidRPr="005C1999">
        <w:rPr>
          <w:rFonts w:ascii="F_mitra" w:hAnsi="F_mitra"/>
          <w:rtl/>
        </w:rPr>
        <w:t xml:space="preserve"> در دست است... همه‌</w:t>
      </w:r>
      <w:r w:rsidR="00AC3BE7">
        <w:rPr>
          <w:rFonts w:ascii="F_mitra" w:hAnsi="F_mitra"/>
          <w:rtl/>
        </w:rPr>
        <w:t>ی</w:t>
      </w:r>
      <w:r w:rsidRPr="005C1999">
        <w:rPr>
          <w:rFonts w:ascii="F_mitra" w:hAnsi="F_mitra"/>
          <w:rtl/>
        </w:rPr>
        <w:t xml:space="preserve"> مسلمانان بر ا</w:t>
      </w:r>
      <w:r w:rsidR="00AC3BE7">
        <w:rPr>
          <w:rFonts w:ascii="F_mitra" w:hAnsi="F_mitra"/>
          <w:rtl/>
        </w:rPr>
        <w:t>ی</w:t>
      </w:r>
      <w:r w:rsidRPr="005C1999">
        <w:rPr>
          <w:rFonts w:ascii="F_mitra" w:hAnsi="F_mitra"/>
          <w:rtl/>
        </w:rPr>
        <w:t xml:space="preserve">ن امر اتفاق نظر دارند </w:t>
      </w:r>
      <w:r w:rsidR="00AC3BE7">
        <w:rPr>
          <w:rFonts w:ascii="F_mitra" w:hAnsi="F_mitra"/>
          <w:rtl/>
        </w:rPr>
        <w:t>ک</w:t>
      </w:r>
      <w:r w:rsidRPr="005C1999">
        <w:rPr>
          <w:rFonts w:ascii="F_mitra" w:hAnsi="F_mitra"/>
          <w:rtl/>
        </w:rPr>
        <w:t>ه در حضور امام اصل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گر اجا</w:t>
      </w:r>
      <w:r w:rsidRPr="005C1999">
        <w:rPr>
          <w:rFonts w:ascii="F_mitra" w:hAnsi="F_mitra" w:hint="cs"/>
          <w:rtl/>
        </w:rPr>
        <w:t>زه</w:t>
      </w:r>
      <w:r w:rsidRPr="005C1999">
        <w:rPr>
          <w:rFonts w:ascii="F_mitra" w:hAnsi="F_mitra"/>
          <w:rtl/>
        </w:rPr>
        <w:t xml:space="preserve"> اقامه‌</w:t>
      </w:r>
      <w:r w:rsidR="00AC3BE7">
        <w:rPr>
          <w:rFonts w:ascii="F_mitra" w:hAnsi="F_mitra"/>
          <w:rtl/>
        </w:rPr>
        <w:t>ی</w:t>
      </w:r>
      <w:r w:rsidRPr="005C1999">
        <w:rPr>
          <w:rFonts w:ascii="F_mitra" w:hAnsi="F_mitra"/>
          <w:rtl/>
        </w:rPr>
        <w:t xml:space="preserve"> آنرا ندارد مگر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شان اجازه بدهند.</w:t>
      </w:r>
      <w:r w:rsidRPr="005C1999">
        <w:rPr>
          <w:rStyle w:val="FootnoteReference"/>
          <w:rFonts w:ascii="F_mitra" w:hAnsi="F_mitra"/>
          <w:rtl/>
        </w:rPr>
        <w:footnoteReference w:id="492"/>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از آنچه نقل </w:t>
      </w:r>
      <w:r w:rsidR="00AC3BE7">
        <w:rPr>
          <w:rFonts w:ascii="F_mitra" w:hAnsi="F_mitra"/>
          <w:rtl/>
        </w:rPr>
        <w:t>ک</w:t>
      </w:r>
      <w:r w:rsidRPr="005C1999">
        <w:rPr>
          <w:rFonts w:ascii="F_mitra" w:hAnsi="F_mitra"/>
          <w:rtl/>
        </w:rPr>
        <w:t>رد</w:t>
      </w:r>
      <w:r w:rsidR="00AC3BE7">
        <w:rPr>
          <w:rFonts w:ascii="F_mitra" w:hAnsi="F_mitra"/>
          <w:rtl/>
        </w:rPr>
        <w:t>ی</w:t>
      </w:r>
      <w:r w:rsidRPr="005C1999">
        <w:rPr>
          <w:rFonts w:ascii="F_mitra" w:hAnsi="F_mitra"/>
          <w:rtl/>
        </w:rPr>
        <w:t xml:space="preserve">م روشن شد </w:t>
      </w:r>
      <w:r w:rsidR="00AC3BE7">
        <w:rPr>
          <w:rFonts w:ascii="F_mitra" w:hAnsi="F_mitra"/>
          <w:rtl/>
        </w:rPr>
        <w:t>ک</w:t>
      </w:r>
      <w:r w:rsidRPr="005C1999">
        <w:rPr>
          <w:rFonts w:ascii="F_mitra" w:hAnsi="F_mitra"/>
          <w:rtl/>
        </w:rPr>
        <w:t>ه متقدم</w:t>
      </w:r>
      <w:r w:rsidR="00AC3BE7">
        <w:rPr>
          <w:rFonts w:ascii="F_mitra" w:hAnsi="F_mitra"/>
          <w:rtl/>
        </w:rPr>
        <w:t>ی</w:t>
      </w:r>
      <w:r w:rsidRPr="005C1999">
        <w:rPr>
          <w:rFonts w:ascii="F_mitra" w:hAnsi="F_mitra"/>
          <w:rtl/>
        </w:rPr>
        <w:t>ن و متأخر</w:t>
      </w:r>
      <w:r w:rsidR="00AC3BE7">
        <w:rPr>
          <w:rFonts w:ascii="F_mitra" w:hAnsi="F_mitra"/>
          <w:rtl/>
        </w:rPr>
        <w:t>ی</w:t>
      </w:r>
      <w:r w:rsidRPr="005C1999">
        <w:rPr>
          <w:rFonts w:ascii="F_mitra" w:hAnsi="F_mitra"/>
          <w:rtl/>
        </w:rPr>
        <w:t>ن ش</w:t>
      </w:r>
      <w:r w:rsidR="00AC3BE7">
        <w:rPr>
          <w:rFonts w:ascii="F_mitra" w:hAnsi="F_mitra"/>
          <w:rtl/>
        </w:rPr>
        <w:t>ی</w:t>
      </w:r>
      <w:r w:rsidRPr="005C1999">
        <w:rPr>
          <w:rFonts w:ascii="F_mitra" w:hAnsi="F_mitra"/>
          <w:rtl/>
        </w:rPr>
        <w:t>عه امامت هر امام</w:t>
      </w:r>
      <w:r w:rsidR="00AC3BE7">
        <w:rPr>
          <w:rFonts w:ascii="F_mitra" w:hAnsi="F_mitra"/>
          <w:rtl/>
        </w:rPr>
        <w:t>ی</w:t>
      </w:r>
      <w:r w:rsidRPr="005C1999">
        <w:rPr>
          <w:rFonts w:ascii="F_mitra" w:hAnsi="F_mitra"/>
          <w:rtl/>
        </w:rPr>
        <w:t xml:space="preserve"> جز امام اصل</w:t>
      </w:r>
      <w:r w:rsidR="00AC3BE7">
        <w:rPr>
          <w:rFonts w:ascii="F_mitra" w:hAnsi="F_mitra"/>
          <w:rtl/>
        </w:rPr>
        <w:t>ی</w:t>
      </w:r>
      <w:r w:rsidRPr="005C1999">
        <w:rPr>
          <w:rFonts w:ascii="F_mitra" w:hAnsi="F_mitra"/>
          <w:rtl/>
        </w:rPr>
        <w:t xml:space="preserve"> </w:t>
      </w:r>
      <w:r w:rsidR="00AC3BE7">
        <w:rPr>
          <w:rFonts w:ascii="F_mitra" w:hAnsi="F_mitra"/>
          <w:rtl/>
        </w:rPr>
        <w:t>ی</w:t>
      </w:r>
      <w:r w:rsidRPr="005C1999">
        <w:rPr>
          <w:rFonts w:ascii="F_mitra" w:hAnsi="F_mitra"/>
          <w:rtl/>
        </w:rPr>
        <w:t xml:space="preserve">ا </w:t>
      </w:r>
      <w:r w:rsidR="00AC3BE7">
        <w:rPr>
          <w:rFonts w:ascii="F_mitra" w:hAnsi="F_mitra"/>
          <w:rtl/>
        </w:rPr>
        <w:t>ک</w:t>
      </w:r>
      <w:r w:rsidRPr="005C1999">
        <w:rPr>
          <w:rFonts w:ascii="F_mitra" w:hAnsi="F_mitra"/>
          <w:rtl/>
        </w:rPr>
        <w:t>س</w:t>
      </w:r>
      <w:r w:rsidR="00AC3BE7">
        <w:rPr>
          <w:rFonts w:ascii="F_mitra" w:hAnsi="F_mitra"/>
          <w:rtl/>
        </w:rPr>
        <w:t>یک</w:t>
      </w:r>
      <w:r w:rsidRPr="005C1999">
        <w:rPr>
          <w:rFonts w:ascii="F_mitra" w:hAnsi="F_mitra"/>
          <w:rtl/>
        </w:rPr>
        <w:t>ه امام اصل</w:t>
      </w:r>
      <w:r w:rsidR="00AC3BE7">
        <w:rPr>
          <w:rFonts w:ascii="F_mitra" w:hAnsi="F_mitra"/>
          <w:rtl/>
        </w:rPr>
        <w:t>ی</w:t>
      </w:r>
      <w:r w:rsidRPr="005C1999">
        <w:rPr>
          <w:rFonts w:ascii="F_mitra" w:hAnsi="F_mitra"/>
          <w:rtl/>
        </w:rPr>
        <w:t xml:space="preserve"> او را تع</w:t>
      </w:r>
      <w:r w:rsidR="00AC3BE7">
        <w:rPr>
          <w:rFonts w:ascii="F_mitra" w:hAnsi="F_mitra"/>
          <w:rtl/>
        </w:rPr>
        <w:t>یی</w:t>
      </w:r>
      <w:r w:rsidRPr="005C1999">
        <w:rPr>
          <w:rFonts w:ascii="F_mitra" w:hAnsi="F_mitra"/>
          <w:rtl/>
        </w:rPr>
        <w:t xml:space="preserve">ن </w:t>
      </w:r>
      <w:r w:rsidR="00AC3BE7">
        <w:rPr>
          <w:rFonts w:ascii="F_mitra" w:hAnsi="F_mitra"/>
          <w:rtl/>
        </w:rPr>
        <w:t>ک</w:t>
      </w:r>
      <w:r w:rsidRPr="005C1999">
        <w:rPr>
          <w:rFonts w:ascii="F_mitra" w:hAnsi="F_mitra"/>
          <w:rtl/>
        </w:rPr>
        <w:t>رده باشد را مردود م</w:t>
      </w:r>
      <w:r w:rsidR="00AC3BE7">
        <w:rPr>
          <w:rFonts w:ascii="F_mitra" w:hAnsi="F_mitra"/>
          <w:rtl/>
        </w:rPr>
        <w:t>ی</w:t>
      </w:r>
      <w:r w:rsidRPr="005C1999">
        <w:rPr>
          <w:rFonts w:ascii="F_mitra" w:hAnsi="F_mitra"/>
          <w:rtl/>
        </w:rPr>
        <w:t>‌شمارند ول</w:t>
      </w:r>
      <w:r w:rsidR="00AC3BE7">
        <w:rPr>
          <w:rFonts w:ascii="F_mitra" w:hAnsi="F_mitra"/>
          <w:rtl/>
        </w:rPr>
        <w:t>ی</w:t>
      </w:r>
      <w:r w:rsidRPr="005C1999">
        <w:rPr>
          <w:rFonts w:ascii="F_mitra" w:hAnsi="F_mitra"/>
          <w:rtl/>
        </w:rPr>
        <w:t xml:space="preserve"> معاصر</w:t>
      </w:r>
      <w:r w:rsidR="00AC3BE7">
        <w:rPr>
          <w:rFonts w:ascii="F_mitra" w:hAnsi="F_mitra"/>
          <w:rtl/>
        </w:rPr>
        <w:t>ی</w:t>
      </w:r>
      <w:r w:rsidRPr="005C1999">
        <w:rPr>
          <w:rFonts w:ascii="F_mitra" w:hAnsi="F_mitra"/>
          <w:rtl/>
        </w:rPr>
        <w:t>ن ساختار ش</w:t>
      </w:r>
      <w:r w:rsidR="00AC3BE7">
        <w:rPr>
          <w:rFonts w:ascii="F_mitra" w:hAnsi="F_mitra"/>
          <w:rtl/>
        </w:rPr>
        <w:t>ک</w:t>
      </w:r>
      <w:r w:rsidRPr="005C1999">
        <w:rPr>
          <w:rFonts w:ascii="F_mitra" w:hAnsi="F_mitra"/>
          <w:rtl/>
        </w:rPr>
        <w:t>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رده و امامت امام قلاب</w:t>
      </w:r>
      <w:r w:rsidR="00AC3BE7">
        <w:rPr>
          <w:rFonts w:ascii="F_mitra" w:hAnsi="F_mitra"/>
          <w:rtl/>
        </w:rPr>
        <w:t>ی</w:t>
      </w:r>
      <w:r w:rsidRPr="005C1999">
        <w:rPr>
          <w:rFonts w:ascii="F_mitra" w:hAnsi="F_mitra"/>
          <w:rtl/>
        </w:rPr>
        <w:t xml:space="preserve"> را پذ</w:t>
      </w:r>
      <w:r w:rsidR="00AC3BE7">
        <w:rPr>
          <w:rFonts w:ascii="F_mitra" w:hAnsi="F_mitra"/>
          <w:rtl/>
        </w:rPr>
        <w:t>ی</w:t>
      </w:r>
      <w:r w:rsidRPr="005C1999">
        <w:rPr>
          <w:rFonts w:ascii="F_mitra" w:hAnsi="F_mitra"/>
          <w:rtl/>
        </w:rPr>
        <w:t>رفته‌اند!</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و اما دلا</w:t>
      </w:r>
      <w:r w:rsidR="00AC3BE7">
        <w:rPr>
          <w:rFonts w:ascii="F_mitra" w:hAnsi="F_mitra"/>
          <w:b/>
          <w:bCs/>
          <w:sz w:val="24"/>
          <w:rtl/>
        </w:rPr>
        <w:t>ی</w:t>
      </w:r>
      <w:r w:rsidRPr="005C1999">
        <w:rPr>
          <w:rFonts w:ascii="F_mitra" w:hAnsi="F_mitra"/>
          <w:b/>
          <w:bCs/>
          <w:sz w:val="24"/>
          <w:rtl/>
        </w:rPr>
        <w:t>ل خم</w:t>
      </w:r>
      <w:r w:rsidR="00AC3BE7">
        <w:rPr>
          <w:rFonts w:ascii="F_mitra" w:hAnsi="F_mitra"/>
          <w:b/>
          <w:bCs/>
          <w:sz w:val="24"/>
          <w:rtl/>
        </w:rPr>
        <w:t>ی</w:t>
      </w:r>
      <w:r w:rsidRPr="005C1999">
        <w:rPr>
          <w:rFonts w:ascii="F_mitra" w:hAnsi="F_mitra"/>
          <w:b/>
          <w:bCs/>
          <w:sz w:val="24"/>
          <w:rtl/>
        </w:rPr>
        <w:t>ن</w:t>
      </w:r>
      <w:r w:rsidR="00AC3BE7">
        <w:rPr>
          <w:rFonts w:ascii="F_mitra" w:hAnsi="F_mitra"/>
          <w:b/>
          <w:bCs/>
          <w:sz w:val="24"/>
          <w:rtl/>
        </w:rPr>
        <w:t>ی</w:t>
      </w:r>
      <w:r w:rsidRPr="005C1999">
        <w:rPr>
          <w:rFonts w:ascii="F_mitra" w:hAnsi="F_mitra"/>
          <w:b/>
          <w:bCs/>
          <w:sz w:val="24"/>
          <w:rtl/>
        </w:rPr>
        <w:t xml:space="preserve"> در مورد انتصاب نائب امام زمان بشرح ز</w:t>
      </w:r>
      <w:r w:rsidR="00AC3BE7">
        <w:rPr>
          <w:rFonts w:ascii="F_mitra" w:hAnsi="F_mitra"/>
          <w:b/>
          <w:bCs/>
          <w:sz w:val="24"/>
          <w:rtl/>
        </w:rPr>
        <w:t>ی</w:t>
      </w:r>
      <w:r w:rsidRPr="005C1999">
        <w:rPr>
          <w:rFonts w:ascii="F_mitra" w:hAnsi="F_mitra"/>
          <w:b/>
          <w:bCs/>
          <w:sz w:val="24"/>
          <w:rtl/>
        </w:rPr>
        <w:t xml:space="preserve">ر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 xml:space="preserve">شان معتقد است </w:t>
      </w:r>
      <w:r w:rsidR="00AC3BE7">
        <w:rPr>
          <w:rFonts w:ascii="F_mitra" w:hAnsi="F_mitra"/>
          <w:rtl/>
        </w:rPr>
        <w:t>ک</w:t>
      </w:r>
      <w:r w:rsidRPr="005C1999">
        <w:rPr>
          <w:rFonts w:ascii="F_mitra" w:hAnsi="F_mitra"/>
          <w:rtl/>
        </w:rPr>
        <w:t>ه شروط نائب امام در فقها</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 xml:space="preserve">عه </w:t>
      </w:r>
      <w:r w:rsidR="00AC3BE7">
        <w:rPr>
          <w:rFonts w:ascii="F_mitra" w:hAnsi="F_mitra"/>
          <w:rtl/>
        </w:rPr>
        <w:t>ی</w:t>
      </w:r>
      <w:r w:rsidRPr="005C1999">
        <w:rPr>
          <w:rFonts w:ascii="F_mitra" w:hAnsi="F_mitra"/>
          <w:rtl/>
        </w:rPr>
        <w:t>افت م</w:t>
      </w:r>
      <w:r w:rsidR="00AC3BE7">
        <w:rPr>
          <w:rFonts w:ascii="F_mitra" w:hAnsi="F_mitra"/>
          <w:rtl/>
        </w:rPr>
        <w:t>ی</w:t>
      </w:r>
      <w:r w:rsidRPr="005C1999">
        <w:rPr>
          <w:rFonts w:ascii="F_mitra" w:hAnsi="F_mitra"/>
          <w:rtl/>
        </w:rPr>
        <w:t>‌شود؛ چنان</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 xml:space="preserve">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1ـ از طرف امام، نص</w:t>
      </w:r>
      <w:r w:rsidR="00AC3BE7">
        <w:rPr>
          <w:rFonts w:ascii="F_mitra" w:hAnsi="F_mitra"/>
          <w:rtl/>
        </w:rPr>
        <w:t>ی</w:t>
      </w:r>
      <w:r w:rsidRPr="005C1999">
        <w:rPr>
          <w:rFonts w:ascii="F_mitra" w:hAnsi="F_mitra"/>
          <w:rtl/>
        </w:rPr>
        <w:t xml:space="preserve"> در مورد شخص مع</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w:t>
      </w:r>
      <w:r w:rsidRPr="005C1999">
        <w:rPr>
          <w:rFonts w:ascii="F_mitra" w:hAnsi="F_mitra" w:hint="cs"/>
          <w:rtl/>
        </w:rPr>
        <w:t xml:space="preserve">که </w:t>
      </w:r>
      <w:r w:rsidRPr="005C1999">
        <w:rPr>
          <w:rFonts w:ascii="F_mitra" w:hAnsi="F_mitra"/>
          <w:rtl/>
        </w:rPr>
        <w:t>در زمان غ</w:t>
      </w:r>
      <w:r w:rsidR="00AC3BE7">
        <w:rPr>
          <w:rFonts w:ascii="F_mitra" w:hAnsi="F_mitra"/>
          <w:rtl/>
        </w:rPr>
        <w:t>ی</w:t>
      </w:r>
      <w:r w:rsidRPr="005C1999">
        <w:rPr>
          <w:rFonts w:ascii="F_mitra" w:hAnsi="F_mitra"/>
          <w:rtl/>
        </w:rPr>
        <w:t>بت نائب و</w:t>
      </w:r>
      <w:r w:rsidR="00AC3BE7">
        <w:rPr>
          <w:rFonts w:ascii="F_mitra" w:hAnsi="F_mitra"/>
          <w:rtl/>
        </w:rPr>
        <w:t>ی</w:t>
      </w:r>
      <w:r w:rsidRPr="005C1999">
        <w:rPr>
          <w:rFonts w:ascii="F_mitra" w:hAnsi="F_mitra"/>
          <w:rtl/>
        </w:rPr>
        <w:t xml:space="preserve"> باشد وجود ندارد.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2ـ ول</w:t>
      </w:r>
      <w:r w:rsidR="00AC3BE7">
        <w:rPr>
          <w:rFonts w:ascii="F_mitra" w:hAnsi="F_mitra"/>
          <w:rtl/>
        </w:rPr>
        <w:t>ی</w:t>
      </w:r>
      <w:r w:rsidRPr="005C1999">
        <w:rPr>
          <w:rFonts w:ascii="F_mitra" w:hAnsi="F_mitra"/>
          <w:rtl/>
        </w:rPr>
        <w:t xml:space="preserve"> ب</w:t>
      </w:r>
      <w:r w:rsidR="00AC3BE7">
        <w:rPr>
          <w:rFonts w:ascii="F_mitra" w:hAnsi="F_mitra"/>
          <w:rtl/>
        </w:rPr>
        <w:t>ی</w:t>
      </w:r>
      <w:r w:rsidRPr="005C1999">
        <w:rPr>
          <w:rFonts w:ascii="F_mitra" w:hAnsi="F_mitra"/>
          <w:rtl/>
        </w:rPr>
        <w:t>شتر فقها</w:t>
      </w:r>
      <w:r w:rsidR="00AC3BE7">
        <w:rPr>
          <w:rFonts w:ascii="F_mitra" w:hAnsi="F_mitra"/>
          <w:rtl/>
        </w:rPr>
        <w:t>ی</w:t>
      </w:r>
      <w:r w:rsidRPr="005C1999">
        <w:rPr>
          <w:rFonts w:ascii="F_mitra" w:hAnsi="F_mitra"/>
          <w:rtl/>
        </w:rPr>
        <w:t xml:space="preserve"> زمان ما دارا</w:t>
      </w:r>
      <w:r w:rsidR="00AC3BE7">
        <w:rPr>
          <w:rFonts w:ascii="F_mitra" w:hAnsi="F_mitra"/>
          <w:rtl/>
        </w:rPr>
        <w:t>ی</w:t>
      </w:r>
      <w:r w:rsidRPr="005C1999">
        <w:rPr>
          <w:rFonts w:ascii="F_mitra" w:hAnsi="F_mitra"/>
          <w:rtl/>
        </w:rPr>
        <w:t xml:space="preserve"> شرائط حا</w:t>
      </w:r>
      <w:r w:rsidR="00AC3BE7">
        <w:rPr>
          <w:rFonts w:ascii="F_mitra" w:hAnsi="F_mitra"/>
          <w:rtl/>
        </w:rPr>
        <w:t>ک</w:t>
      </w:r>
      <w:r w:rsidRPr="005C1999">
        <w:rPr>
          <w:rFonts w:ascii="F_mitra" w:hAnsi="F_mitra"/>
          <w:rtl/>
        </w:rPr>
        <w:t>م شرع</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 xml:space="preserve">‌باشند.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3ـ اگر همه دست به دست هم دهند م</w:t>
      </w:r>
      <w:r w:rsidR="00AC3BE7">
        <w:rPr>
          <w:rFonts w:ascii="F_mitra" w:hAnsi="F_mitra"/>
          <w:rtl/>
        </w:rPr>
        <w:t>ی</w:t>
      </w:r>
      <w:r w:rsidRPr="005C1999">
        <w:rPr>
          <w:rFonts w:ascii="F_mitra" w:hAnsi="F_mitra"/>
          <w:rtl/>
        </w:rPr>
        <w:t>‌توانند ح</w:t>
      </w:r>
      <w:r w:rsidR="00AC3BE7">
        <w:rPr>
          <w:rFonts w:ascii="F_mitra" w:hAnsi="F_mitra"/>
          <w:rtl/>
        </w:rPr>
        <w:t>ک</w:t>
      </w:r>
      <w:r w:rsidRPr="005C1999">
        <w:rPr>
          <w:rFonts w:ascii="F_mitra" w:hAnsi="F_mitra"/>
          <w:rtl/>
        </w:rPr>
        <w:t>ومت عادل و ب</w:t>
      </w:r>
      <w:r w:rsidR="00AC3BE7">
        <w:rPr>
          <w:rFonts w:ascii="F_mitra" w:hAnsi="F_mitra"/>
          <w:rtl/>
        </w:rPr>
        <w:t>ی</w:t>
      </w:r>
      <w:r w:rsidRPr="005C1999">
        <w:rPr>
          <w:rFonts w:ascii="F_mitra" w:hAnsi="F_mitra"/>
          <w:rtl/>
        </w:rPr>
        <w:t>‌نظ</w:t>
      </w:r>
      <w:r w:rsidR="00AC3BE7">
        <w:rPr>
          <w:rFonts w:ascii="F_mitra" w:hAnsi="F_mitra"/>
          <w:rtl/>
        </w:rPr>
        <w:t>ی</w:t>
      </w:r>
      <w:r w:rsidRPr="005C1999">
        <w:rPr>
          <w:rFonts w:ascii="F_mitra" w:hAnsi="F_mitra"/>
          <w:rtl/>
        </w:rPr>
        <w:t>ر</w:t>
      </w:r>
      <w:r w:rsidR="00AC3BE7">
        <w:rPr>
          <w:rFonts w:ascii="F_mitra" w:hAnsi="F_mitra"/>
          <w:rtl/>
        </w:rPr>
        <w:t>ی</w:t>
      </w:r>
      <w:r w:rsidRPr="005C1999">
        <w:rPr>
          <w:rFonts w:ascii="F_mitra" w:hAnsi="F_mitra"/>
          <w:rtl/>
        </w:rPr>
        <w:t xml:space="preserve"> را پا</w:t>
      </w:r>
      <w:r w:rsidR="00AC3BE7">
        <w:rPr>
          <w:rFonts w:ascii="F_mitra" w:hAnsi="F_mitra"/>
          <w:rtl/>
        </w:rPr>
        <w:t>ی</w:t>
      </w:r>
      <w:r w:rsidRPr="005C1999">
        <w:rPr>
          <w:rFonts w:ascii="F_mitra" w:hAnsi="F_mitra"/>
          <w:rtl/>
        </w:rPr>
        <w:t>ه‌گذار</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 xml:space="preserve">نند.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4ـ ب</w:t>
      </w:r>
      <w:r w:rsidR="00AC3BE7">
        <w:rPr>
          <w:rFonts w:ascii="F_mitra" w:hAnsi="F_mitra"/>
          <w:rtl/>
        </w:rPr>
        <w:t>ی</w:t>
      </w:r>
      <w:r w:rsidRPr="005C1999">
        <w:rPr>
          <w:rFonts w:ascii="F_mitra" w:hAnsi="F_mitra"/>
          <w:rtl/>
        </w:rPr>
        <w:t>شتر فقها</w:t>
      </w:r>
      <w:r w:rsidR="00AC3BE7">
        <w:rPr>
          <w:rFonts w:ascii="F_mitra" w:hAnsi="F_mitra"/>
          <w:rtl/>
        </w:rPr>
        <w:t>ی</w:t>
      </w:r>
      <w:r w:rsidRPr="005C1999">
        <w:rPr>
          <w:rFonts w:ascii="F_mitra" w:hAnsi="F_mitra"/>
          <w:rtl/>
        </w:rPr>
        <w:t xml:space="preserve"> ما در ا</w:t>
      </w:r>
      <w:r w:rsidR="00AC3BE7">
        <w:rPr>
          <w:rFonts w:ascii="F_mitra" w:hAnsi="F_mitra"/>
          <w:rtl/>
        </w:rPr>
        <w:t>ی</w:t>
      </w:r>
      <w:r w:rsidRPr="005C1999">
        <w:rPr>
          <w:rFonts w:ascii="F_mitra" w:hAnsi="F_mitra"/>
          <w:rtl/>
        </w:rPr>
        <w:t>ن زمان دارا</w:t>
      </w:r>
      <w:r w:rsidR="00AC3BE7">
        <w:rPr>
          <w:rFonts w:ascii="F_mitra" w:hAnsi="F_mitra"/>
          <w:rtl/>
        </w:rPr>
        <w:t>ی</w:t>
      </w:r>
      <w:r w:rsidRPr="005C1999">
        <w:rPr>
          <w:rFonts w:ascii="F_mitra" w:hAnsi="F_mitra"/>
          <w:rtl/>
        </w:rPr>
        <w:t xml:space="preserve"> و</w:t>
      </w:r>
      <w:r w:rsidR="00AC3BE7">
        <w:rPr>
          <w:rFonts w:ascii="F_mitra" w:hAnsi="F_mitra"/>
          <w:rtl/>
        </w:rPr>
        <w:t>ی</w:t>
      </w:r>
      <w:r w:rsidRPr="005C1999">
        <w:rPr>
          <w:rFonts w:ascii="F_mitra" w:hAnsi="F_mitra"/>
          <w:rtl/>
        </w:rPr>
        <w:t>ژگ</w:t>
      </w:r>
      <w:r w:rsidR="00AC3BE7">
        <w:rPr>
          <w:rFonts w:ascii="F_mitra" w:hAnsi="F_mitra"/>
          <w:rtl/>
        </w:rPr>
        <w:t>ی</w:t>
      </w:r>
      <w:r w:rsidRPr="005C1999">
        <w:rPr>
          <w:rFonts w:ascii="F_mitra" w:hAnsi="F_mitra"/>
          <w:rtl/>
        </w:rPr>
        <w:t>هائ</w:t>
      </w:r>
      <w:r w:rsidR="00AC3BE7">
        <w:rPr>
          <w:rFonts w:ascii="F_mitra" w:hAnsi="F_mitra"/>
          <w:rtl/>
        </w:rPr>
        <w:t>ی</w:t>
      </w:r>
      <w:r w:rsidRPr="005C1999">
        <w:rPr>
          <w:rFonts w:ascii="F_mitra" w:hAnsi="F_mitra"/>
          <w:rtl/>
        </w:rPr>
        <w:t xml:space="preserve"> هستند </w:t>
      </w:r>
      <w:r w:rsidR="00AC3BE7">
        <w:rPr>
          <w:rFonts w:ascii="F_mitra" w:hAnsi="F_mitra"/>
          <w:rtl/>
        </w:rPr>
        <w:t>ک</w:t>
      </w:r>
      <w:r w:rsidRPr="005C1999">
        <w:rPr>
          <w:rFonts w:ascii="F_mitra" w:hAnsi="F_mitra"/>
          <w:rtl/>
        </w:rPr>
        <w:t>ه به آنها شا</w:t>
      </w:r>
      <w:r w:rsidR="00AC3BE7">
        <w:rPr>
          <w:rFonts w:ascii="F_mitra" w:hAnsi="F_mitra"/>
          <w:rtl/>
        </w:rPr>
        <w:t>ی</w:t>
      </w:r>
      <w:r w:rsidRPr="005C1999">
        <w:rPr>
          <w:rFonts w:ascii="F_mitra" w:hAnsi="F_mitra"/>
          <w:rtl/>
        </w:rPr>
        <w:t>ستگ</w:t>
      </w:r>
      <w:r w:rsidR="00AC3BE7">
        <w:rPr>
          <w:rFonts w:ascii="F_mitra" w:hAnsi="F_mitra"/>
          <w:rtl/>
        </w:rPr>
        <w:t>ی</w:t>
      </w:r>
      <w:r w:rsidRPr="005C1999">
        <w:rPr>
          <w:rFonts w:ascii="F_mitra" w:hAnsi="F_mitra"/>
          <w:rtl/>
        </w:rPr>
        <w:t xml:space="preserve"> ن</w:t>
      </w:r>
      <w:r w:rsidR="00AC3BE7">
        <w:rPr>
          <w:rFonts w:ascii="F_mitra" w:hAnsi="F_mitra"/>
          <w:rtl/>
        </w:rPr>
        <w:t>ی</w:t>
      </w:r>
      <w:r w:rsidRPr="005C1999">
        <w:rPr>
          <w:rFonts w:ascii="F_mitra" w:hAnsi="F_mitra"/>
          <w:rtl/>
        </w:rPr>
        <w:t>ابت از امام معصوم را م</w:t>
      </w:r>
      <w:r w:rsidR="00AC3BE7">
        <w:rPr>
          <w:rFonts w:ascii="F_mitra" w:hAnsi="F_mitra"/>
          <w:rtl/>
        </w:rPr>
        <w:t>ی</w:t>
      </w:r>
      <w:r w:rsidRPr="005C1999">
        <w:rPr>
          <w:rFonts w:ascii="F_mitra" w:hAnsi="F_mitra"/>
          <w:rtl/>
        </w:rPr>
        <w:t>‌دهد.</w:t>
      </w:r>
      <w:r w:rsidRPr="005C1999">
        <w:rPr>
          <w:rStyle w:val="FootnoteReference"/>
          <w:rFonts w:ascii="F_mitra" w:hAnsi="F_mitra"/>
          <w:rtl/>
        </w:rPr>
        <w:footnoteReference w:id="493"/>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5ـ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در ادامه، و</w:t>
      </w:r>
      <w:r w:rsidR="00AC3BE7">
        <w:rPr>
          <w:rFonts w:ascii="F_mitra" w:hAnsi="F_mitra"/>
          <w:rtl/>
        </w:rPr>
        <w:t>ی</w:t>
      </w:r>
      <w:r w:rsidRPr="005C1999">
        <w:rPr>
          <w:rFonts w:ascii="F_mitra" w:hAnsi="F_mitra"/>
          <w:rtl/>
        </w:rPr>
        <w:t>ژگ</w:t>
      </w:r>
      <w:r w:rsidR="00AC3BE7">
        <w:rPr>
          <w:rFonts w:ascii="F_mitra" w:hAnsi="F_mitra"/>
          <w:rtl/>
        </w:rPr>
        <w:t>ی</w:t>
      </w:r>
      <w:r w:rsidRPr="005C1999">
        <w:rPr>
          <w:rFonts w:ascii="F_mitra" w:hAnsi="F_mitra"/>
          <w:rtl/>
        </w:rPr>
        <w:t>ها</w:t>
      </w:r>
      <w:r w:rsidR="00AC3BE7">
        <w:rPr>
          <w:rFonts w:ascii="F_mitra" w:hAnsi="F_mitra"/>
          <w:rtl/>
        </w:rPr>
        <w:t>ی</w:t>
      </w:r>
      <w:r w:rsidRPr="005C1999">
        <w:rPr>
          <w:rFonts w:ascii="F_mitra" w:hAnsi="F_mitra"/>
          <w:rtl/>
        </w:rPr>
        <w:t xml:space="preserve"> نائب امام را بر م</w:t>
      </w:r>
      <w:r w:rsidR="00AC3BE7">
        <w:rPr>
          <w:rFonts w:ascii="F_mitra" w:hAnsi="F_mitra"/>
          <w:rtl/>
        </w:rPr>
        <w:t>ی</w:t>
      </w:r>
      <w:r w:rsidRPr="005C1999">
        <w:rPr>
          <w:rFonts w:ascii="F_mitra" w:hAnsi="F_mitra"/>
          <w:rtl/>
        </w:rPr>
        <w:t>‌شمارد و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شرائط حا</w:t>
      </w:r>
      <w:r w:rsidR="00AC3BE7">
        <w:rPr>
          <w:rFonts w:ascii="F_mitra" w:hAnsi="F_mitra"/>
          <w:rtl/>
        </w:rPr>
        <w:t>ک</w:t>
      </w:r>
      <w:r w:rsidRPr="005C1999">
        <w:rPr>
          <w:rFonts w:ascii="F_mitra" w:hAnsi="F_mitra"/>
          <w:rtl/>
        </w:rPr>
        <w:t>م: شرائط لازم برا</w:t>
      </w:r>
      <w:r w:rsidR="00AC3BE7">
        <w:rPr>
          <w:rFonts w:ascii="F_mitra" w:hAnsi="F_mitra"/>
          <w:rtl/>
        </w:rPr>
        <w:t>ی</w:t>
      </w:r>
      <w:r w:rsidRPr="005C1999">
        <w:rPr>
          <w:rFonts w:ascii="F_mitra" w:hAnsi="F_mitra"/>
          <w:rtl/>
        </w:rPr>
        <w:t xml:space="preserve"> </w:t>
      </w:r>
      <w:r w:rsidR="00AC3BE7">
        <w:rPr>
          <w:rFonts w:ascii="F_mitra" w:hAnsi="F_mitra"/>
          <w:rtl/>
        </w:rPr>
        <w:t>یک</w:t>
      </w:r>
      <w:r w:rsidRPr="005C1999">
        <w:rPr>
          <w:rFonts w:ascii="F_mitra" w:hAnsi="F_mitra"/>
          <w:rtl/>
        </w:rPr>
        <w:t xml:space="preserve"> حا</w:t>
      </w:r>
      <w:r w:rsidR="00AC3BE7">
        <w:rPr>
          <w:rFonts w:ascii="F_mitra" w:hAnsi="F_mitra"/>
          <w:rtl/>
        </w:rPr>
        <w:t>ک</w:t>
      </w:r>
      <w:r w:rsidRPr="005C1999">
        <w:rPr>
          <w:rFonts w:ascii="F_mitra" w:hAnsi="F_mitra"/>
          <w:rtl/>
        </w:rPr>
        <w:t>م نشأت گرفته از نوع خود ح</w:t>
      </w:r>
      <w:r w:rsidR="00AC3BE7">
        <w:rPr>
          <w:rFonts w:ascii="F_mitra" w:hAnsi="F_mitra"/>
          <w:rtl/>
        </w:rPr>
        <w:t>ک</w:t>
      </w:r>
      <w:r w:rsidRPr="005C1999">
        <w:rPr>
          <w:rFonts w:ascii="F_mitra" w:hAnsi="F_mitra"/>
          <w:rtl/>
        </w:rPr>
        <w:t>ومت اسلام</w:t>
      </w:r>
      <w:r w:rsidR="00AC3BE7">
        <w:rPr>
          <w:rFonts w:ascii="F_mitra" w:hAnsi="F_mitra"/>
          <w:rtl/>
        </w:rPr>
        <w:t>ی</w:t>
      </w:r>
      <w:r w:rsidRPr="005C1999">
        <w:rPr>
          <w:rFonts w:ascii="F_mitra" w:hAnsi="F_mitra"/>
          <w:rtl/>
        </w:rPr>
        <w:t xml:space="preserve"> است. و  پس از شرائط عموم</w:t>
      </w:r>
      <w:r w:rsidR="00AC3BE7">
        <w:rPr>
          <w:rFonts w:ascii="F_mitra" w:hAnsi="F_mitra"/>
          <w:rtl/>
        </w:rPr>
        <w:t>ی</w:t>
      </w:r>
      <w:r w:rsidRPr="005C1999">
        <w:rPr>
          <w:rFonts w:ascii="F_mitra" w:hAnsi="F_mitra"/>
          <w:rtl/>
        </w:rPr>
        <w:t xml:space="preserve"> مانند عقل و تدب</w:t>
      </w:r>
      <w:r w:rsidR="00AC3BE7">
        <w:rPr>
          <w:rFonts w:ascii="F_mitra" w:hAnsi="F_mitra"/>
          <w:rtl/>
        </w:rPr>
        <w:t>ی</w:t>
      </w:r>
      <w:r w:rsidRPr="005C1999">
        <w:rPr>
          <w:rFonts w:ascii="F_mitra" w:hAnsi="F_mitra"/>
          <w:rtl/>
        </w:rPr>
        <w:t>ر، دو شرط اساس</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گر ن</w:t>
      </w:r>
      <w:r w:rsidR="00AC3BE7">
        <w:rPr>
          <w:rFonts w:ascii="F_mitra" w:hAnsi="F_mitra"/>
          <w:rtl/>
        </w:rPr>
        <w:t>ی</w:t>
      </w:r>
      <w:r w:rsidRPr="005C1999">
        <w:rPr>
          <w:rFonts w:ascii="F_mitra" w:hAnsi="F_mitra"/>
          <w:rtl/>
        </w:rPr>
        <w:t xml:space="preserve">ز وجود دارد </w:t>
      </w:r>
      <w:r w:rsidR="00AC3BE7">
        <w:rPr>
          <w:rFonts w:ascii="F_mitra" w:hAnsi="F_mitra"/>
          <w:rtl/>
        </w:rPr>
        <w:t>ک</w:t>
      </w:r>
      <w:r w:rsidRPr="005C1999">
        <w:rPr>
          <w:rFonts w:ascii="F_mitra" w:hAnsi="F_mitra"/>
          <w:rtl/>
        </w:rPr>
        <w:t xml:space="preserve">ه عبارت‌اند از: 1ـ علم به قانون، 2ـ و عدالت ...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سپس م</w:t>
      </w:r>
      <w:r w:rsidR="00AC3BE7">
        <w:rPr>
          <w:rFonts w:ascii="F_mitra" w:hAnsi="F_mitra"/>
          <w:rtl/>
        </w:rPr>
        <w:t>ی</w:t>
      </w:r>
      <w:r w:rsidRPr="005C1999">
        <w:rPr>
          <w:rFonts w:ascii="F_mitra" w:hAnsi="F_mitra"/>
          <w:rtl/>
        </w:rPr>
        <w:t>‌افزا</w:t>
      </w:r>
      <w:r w:rsidR="00AC3BE7">
        <w:rPr>
          <w:rFonts w:ascii="F_mitra" w:hAnsi="F_mitra"/>
          <w:rtl/>
        </w:rPr>
        <w:t>ی</w:t>
      </w:r>
      <w:r w:rsidRPr="005C1999">
        <w:rPr>
          <w:rFonts w:ascii="F_mitra" w:hAnsi="F_mitra"/>
          <w:rtl/>
        </w:rPr>
        <w:t>د: علم به قانون و عدالت برا</w:t>
      </w:r>
      <w:r w:rsidR="00AC3BE7">
        <w:rPr>
          <w:rFonts w:ascii="F_mitra" w:hAnsi="F_mitra"/>
          <w:rtl/>
        </w:rPr>
        <w:t>ی</w:t>
      </w:r>
      <w:r w:rsidRPr="005C1999">
        <w:rPr>
          <w:rFonts w:ascii="F_mitra" w:hAnsi="F_mitra"/>
          <w:rtl/>
        </w:rPr>
        <w:t xml:space="preserve"> مسلم</w:t>
      </w:r>
      <w:r w:rsidR="00AC3BE7">
        <w:rPr>
          <w:rFonts w:ascii="F_mitra" w:hAnsi="F_mitra"/>
          <w:rtl/>
        </w:rPr>
        <w:t>ی</w:t>
      </w:r>
      <w:r w:rsidRPr="005C1999">
        <w:rPr>
          <w:rFonts w:ascii="F_mitra" w:hAnsi="F_mitra"/>
          <w:rtl/>
        </w:rPr>
        <w:t>ن دو شرط و ر</w:t>
      </w:r>
      <w:r w:rsidR="00AC3BE7">
        <w:rPr>
          <w:rFonts w:ascii="F_mitra" w:hAnsi="F_mitra"/>
          <w:rtl/>
        </w:rPr>
        <w:t>ک</w:t>
      </w:r>
      <w:r w:rsidRPr="005C1999">
        <w:rPr>
          <w:rFonts w:ascii="F_mitra" w:hAnsi="F_mitra"/>
          <w:rtl/>
        </w:rPr>
        <w:t>ن اساس</w:t>
      </w:r>
      <w:r w:rsidR="00AC3BE7">
        <w:rPr>
          <w:rFonts w:ascii="F_mitra" w:hAnsi="F_mitra"/>
          <w:rtl/>
        </w:rPr>
        <w:t>ی</w:t>
      </w:r>
      <w:r w:rsidRPr="005C1999">
        <w:rPr>
          <w:rFonts w:ascii="F_mitra" w:hAnsi="F_mitra"/>
          <w:rtl/>
        </w:rPr>
        <w:t xml:space="preserve"> در امر امامت بحساب م</w:t>
      </w:r>
      <w:r w:rsidR="00AC3BE7">
        <w:rPr>
          <w:rFonts w:ascii="F_mitra" w:hAnsi="F_mitra"/>
          <w:rtl/>
        </w:rPr>
        <w:t>ی</w:t>
      </w:r>
      <w:r w:rsidRPr="005C1999">
        <w:rPr>
          <w:rFonts w:ascii="F_mitra" w:hAnsi="F_mitra"/>
          <w:rtl/>
        </w:rPr>
        <w:t>‌آ</w:t>
      </w:r>
      <w:r w:rsidR="00AC3BE7">
        <w:rPr>
          <w:rFonts w:ascii="F_mitra" w:hAnsi="F_mitra"/>
          <w:rtl/>
        </w:rPr>
        <w:t>ی</w:t>
      </w:r>
      <w:r w:rsidRPr="005C1999">
        <w:rPr>
          <w:rFonts w:ascii="F_mitra" w:hAnsi="F_mitra"/>
          <w:rtl/>
        </w:rPr>
        <w:t>ند و ن</w:t>
      </w:r>
      <w:r w:rsidR="00AC3BE7">
        <w:rPr>
          <w:rFonts w:ascii="F_mitra" w:hAnsi="F_mitra"/>
          <w:rtl/>
        </w:rPr>
        <w:t>ی</w:t>
      </w:r>
      <w:r w:rsidRPr="005C1999">
        <w:rPr>
          <w:rFonts w:ascii="F_mitra" w:hAnsi="F_mitra"/>
          <w:rtl/>
        </w:rPr>
        <w:t>از</w:t>
      </w:r>
      <w:r w:rsidR="00AC3BE7">
        <w:rPr>
          <w:rFonts w:ascii="F_mitra" w:hAnsi="F_mitra"/>
          <w:rtl/>
        </w:rPr>
        <w:t>ی</w:t>
      </w:r>
      <w:r w:rsidRPr="005C1999">
        <w:rPr>
          <w:rFonts w:ascii="F_mitra" w:hAnsi="F_mitra"/>
          <w:rtl/>
        </w:rPr>
        <w:t xml:space="preserve"> به چ</w:t>
      </w:r>
      <w:r w:rsidR="00AC3BE7">
        <w:rPr>
          <w:rFonts w:ascii="F_mitra" w:hAnsi="F_mitra"/>
          <w:rtl/>
        </w:rPr>
        <w:t>ی</w:t>
      </w:r>
      <w:r w:rsidRPr="005C1999">
        <w:rPr>
          <w:rFonts w:ascii="F_mitra" w:hAnsi="F_mitra"/>
          <w:rtl/>
        </w:rPr>
        <w:t>ز د</w:t>
      </w:r>
      <w:r w:rsidR="00AC3BE7">
        <w:rPr>
          <w:rFonts w:ascii="F_mitra" w:hAnsi="F_mitra"/>
          <w:rtl/>
        </w:rPr>
        <w:t>ی</w:t>
      </w:r>
      <w:r w:rsidRPr="005C1999">
        <w:rPr>
          <w:rFonts w:ascii="F_mitra" w:hAnsi="F_mitra"/>
          <w:rtl/>
        </w:rPr>
        <w:t>گر</w:t>
      </w:r>
      <w:r w:rsidR="00AC3BE7">
        <w:rPr>
          <w:rFonts w:ascii="F_mitra" w:hAnsi="F_mitra"/>
          <w:rtl/>
        </w:rPr>
        <w:t>ی</w:t>
      </w:r>
      <w:r w:rsidRPr="005C1999">
        <w:rPr>
          <w:rFonts w:ascii="F_mitra" w:hAnsi="F_mitra"/>
          <w:rtl/>
        </w:rPr>
        <w:t xml:space="preserve"> ن</w:t>
      </w:r>
      <w:r w:rsidR="00AC3BE7">
        <w:rPr>
          <w:rFonts w:ascii="F_mitra" w:hAnsi="F_mitra"/>
          <w:rtl/>
        </w:rPr>
        <w:t>ی</w:t>
      </w:r>
      <w:r w:rsidRPr="005C1999">
        <w:rPr>
          <w:rFonts w:ascii="F_mitra" w:hAnsi="F_mitra"/>
          <w:rtl/>
        </w:rPr>
        <w:t>ست.</w:t>
      </w:r>
      <w:r w:rsidRPr="005C1999">
        <w:rPr>
          <w:rStyle w:val="FootnoteReference"/>
          <w:rFonts w:ascii="F_mitra" w:hAnsi="F_mitra"/>
          <w:rtl/>
        </w:rPr>
        <w:footnoteReference w:id="494"/>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نگاه</w:t>
      </w:r>
      <w:r w:rsidR="00AC3BE7">
        <w:rPr>
          <w:rFonts w:ascii="F_mitra" w:hAnsi="F_mitra"/>
          <w:rtl/>
        </w:rPr>
        <w:t>ی</w:t>
      </w:r>
      <w:r w:rsidRPr="005C1999">
        <w:rPr>
          <w:rFonts w:ascii="F_mitra" w:hAnsi="F_mitra"/>
          <w:rtl/>
        </w:rPr>
        <w:t xml:space="preserve"> به ا</w:t>
      </w:r>
      <w:r w:rsidR="00AC3BE7">
        <w:rPr>
          <w:rFonts w:ascii="F_mitra" w:hAnsi="F_mitra"/>
          <w:rtl/>
        </w:rPr>
        <w:t>ی</w:t>
      </w:r>
      <w:r w:rsidRPr="005C1999">
        <w:rPr>
          <w:rFonts w:ascii="F_mitra" w:hAnsi="F_mitra"/>
          <w:rtl/>
        </w:rPr>
        <w:t>ن دلا</w:t>
      </w:r>
      <w:r w:rsidR="00AC3BE7">
        <w:rPr>
          <w:rFonts w:ascii="F_mitra" w:hAnsi="F_mitra"/>
          <w:rtl/>
        </w:rPr>
        <w:t>ی</w:t>
      </w:r>
      <w:r w:rsidRPr="005C1999">
        <w:rPr>
          <w:rFonts w:ascii="F_mitra" w:hAnsi="F_mitra"/>
          <w:rtl/>
        </w:rPr>
        <w:t xml:space="preserve">ل: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1ـ در پاسخ سخن ا</w:t>
      </w:r>
      <w:r w:rsidR="00AC3BE7">
        <w:rPr>
          <w:rFonts w:ascii="F_mitra" w:hAnsi="F_mitra"/>
          <w:rtl/>
        </w:rPr>
        <w:t>ی</w:t>
      </w:r>
      <w:r w:rsidRPr="005C1999">
        <w:rPr>
          <w:rFonts w:ascii="F_mitra" w:hAnsi="F_mitra"/>
          <w:rtl/>
        </w:rPr>
        <w:t xml:space="preserve">شان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گرچه از امام</w:t>
      </w:r>
      <w:r w:rsidRPr="005C1999">
        <w:rPr>
          <w:rFonts w:ascii="F_mitra" w:hAnsi="F_mitra" w:hint="cs"/>
          <w:rtl/>
        </w:rPr>
        <w:t xml:space="preserve"> نصی</w:t>
      </w:r>
      <w:r w:rsidRPr="005C1999">
        <w:rPr>
          <w:rFonts w:ascii="F_mitra" w:hAnsi="F_mitra"/>
          <w:rtl/>
        </w:rPr>
        <w:t xml:space="preserve"> درباره‌</w:t>
      </w:r>
      <w:r w:rsidR="00AC3BE7">
        <w:rPr>
          <w:rFonts w:ascii="F_mitra" w:hAnsi="F_mitra"/>
          <w:rtl/>
        </w:rPr>
        <w:t>ی</w:t>
      </w:r>
      <w:r w:rsidRPr="005C1999">
        <w:rPr>
          <w:rFonts w:ascii="F_mitra" w:hAnsi="F_mitra"/>
          <w:rtl/>
        </w:rPr>
        <w:t xml:space="preserve"> ن</w:t>
      </w:r>
      <w:r w:rsidR="00AC3BE7">
        <w:rPr>
          <w:rFonts w:ascii="F_mitra" w:hAnsi="F_mitra"/>
          <w:rtl/>
        </w:rPr>
        <w:t>ی</w:t>
      </w:r>
      <w:r w:rsidRPr="005C1999">
        <w:rPr>
          <w:rFonts w:ascii="F_mitra" w:hAnsi="F_mitra"/>
          <w:rtl/>
        </w:rPr>
        <w:t>ابت شخص مع</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در زمان غ</w:t>
      </w:r>
      <w:r w:rsidR="00AC3BE7">
        <w:rPr>
          <w:rFonts w:ascii="F_mitra" w:hAnsi="F_mitra"/>
          <w:rtl/>
        </w:rPr>
        <w:t>ی</w:t>
      </w:r>
      <w:r w:rsidRPr="005C1999">
        <w:rPr>
          <w:rFonts w:ascii="F_mitra" w:hAnsi="F_mitra"/>
          <w:rtl/>
        </w:rPr>
        <w:t xml:space="preserve">بت وجود ندارد ..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با</w:t>
      </w:r>
      <w:r w:rsidR="00AC3BE7">
        <w:rPr>
          <w:rFonts w:ascii="F_mitra" w:hAnsi="F_mitra"/>
          <w:rtl/>
        </w:rPr>
        <w:t>ی</w:t>
      </w:r>
      <w:r w:rsidRPr="005C1999">
        <w:rPr>
          <w:rFonts w:ascii="F_mitra" w:hAnsi="F_mitra"/>
          <w:rtl/>
        </w:rPr>
        <w:t>د گفت: اگر امت بعد از پ</w:t>
      </w:r>
      <w:r w:rsidR="00AC3BE7">
        <w:rPr>
          <w:rFonts w:ascii="F_mitra" w:hAnsi="F_mitra"/>
          <w:rtl/>
        </w:rPr>
        <w:t>ی</w:t>
      </w:r>
      <w:r w:rsidRPr="005C1999">
        <w:rPr>
          <w:rFonts w:ascii="F_mitra" w:hAnsi="F_mitra"/>
          <w:rtl/>
        </w:rPr>
        <w:t>امبر ن</w:t>
      </w:r>
      <w:r w:rsidR="00AC3BE7">
        <w:rPr>
          <w:rFonts w:ascii="F_mitra" w:hAnsi="F_mitra"/>
          <w:rtl/>
        </w:rPr>
        <w:t>ی</w:t>
      </w:r>
      <w:r w:rsidRPr="005C1999">
        <w:rPr>
          <w:rFonts w:ascii="F_mitra" w:hAnsi="F_mitra"/>
          <w:rtl/>
        </w:rPr>
        <w:t>ازمند جانش</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توسط پ</w:t>
      </w:r>
      <w:r w:rsidR="00AC3BE7">
        <w:rPr>
          <w:rFonts w:ascii="F_mitra" w:hAnsi="F_mitra"/>
          <w:rtl/>
        </w:rPr>
        <w:t>ی</w:t>
      </w:r>
      <w:r w:rsidRPr="005C1999">
        <w:rPr>
          <w:rFonts w:ascii="F_mitra" w:hAnsi="F_mitra"/>
          <w:rtl/>
        </w:rPr>
        <w:t>امبر مشخص شده باشد چرا مهد</w:t>
      </w:r>
      <w:r w:rsidR="00AC3BE7">
        <w:rPr>
          <w:rFonts w:ascii="F_mitra" w:hAnsi="F_mitra"/>
          <w:rtl/>
        </w:rPr>
        <w:t>ی</w:t>
      </w:r>
      <w:r w:rsidRPr="005C1999">
        <w:rPr>
          <w:rFonts w:ascii="F_mitra" w:hAnsi="F_mitra"/>
          <w:rtl/>
        </w:rPr>
        <w:t xml:space="preserve"> قبل از فرار نمودن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را بعنوان جانش</w:t>
      </w:r>
      <w:r w:rsidR="00AC3BE7">
        <w:rPr>
          <w:rFonts w:ascii="F_mitra" w:hAnsi="F_mitra"/>
          <w:rtl/>
        </w:rPr>
        <w:t>ی</w:t>
      </w:r>
      <w:r w:rsidRPr="005C1999">
        <w:rPr>
          <w:rFonts w:ascii="F_mitra" w:hAnsi="F_mitra"/>
          <w:rtl/>
        </w:rPr>
        <w:t>ن خود تع</w:t>
      </w:r>
      <w:r w:rsidR="00AC3BE7">
        <w:rPr>
          <w:rFonts w:ascii="F_mitra" w:hAnsi="F_mitra"/>
          <w:rtl/>
        </w:rPr>
        <w:t>یی</w:t>
      </w:r>
      <w:r w:rsidRPr="005C1999">
        <w:rPr>
          <w:rFonts w:ascii="F_mitra" w:hAnsi="F_mitra"/>
          <w:rtl/>
        </w:rPr>
        <w:t>ن ن</w:t>
      </w:r>
      <w:r w:rsidR="00AC3BE7">
        <w:rPr>
          <w:rFonts w:ascii="F_mitra" w:hAnsi="F_mitra"/>
          <w:rtl/>
        </w:rPr>
        <w:t>ک</w:t>
      </w:r>
      <w:r w:rsidRPr="005C1999">
        <w:rPr>
          <w:rFonts w:ascii="F_mitra" w:hAnsi="F_mitra"/>
          <w:rtl/>
        </w:rPr>
        <w:t>رد در حال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شما انتخاب جانش</w:t>
      </w:r>
      <w:r w:rsidR="00AC3BE7">
        <w:rPr>
          <w:rFonts w:ascii="F_mitra" w:hAnsi="F_mitra"/>
          <w:rtl/>
        </w:rPr>
        <w:t>ی</w:t>
      </w:r>
      <w:r w:rsidRPr="005C1999">
        <w:rPr>
          <w:rFonts w:ascii="F_mitra" w:hAnsi="F_mitra"/>
          <w:rtl/>
        </w:rPr>
        <w:t>ن را بر رسول خدا واجب م</w:t>
      </w:r>
      <w:r w:rsidR="00AC3BE7">
        <w:rPr>
          <w:rFonts w:ascii="F_mitra" w:hAnsi="F_mitra"/>
          <w:rtl/>
        </w:rPr>
        <w:t>ی</w:t>
      </w:r>
      <w:r w:rsidRPr="005C1999">
        <w:rPr>
          <w:rFonts w:ascii="F_mitra" w:hAnsi="F_mitra"/>
          <w:rtl/>
        </w:rPr>
        <w:t>‌دان</w:t>
      </w:r>
      <w:r w:rsidR="00AC3BE7">
        <w:rPr>
          <w:rFonts w:ascii="F_mitra" w:hAnsi="F_mitra"/>
          <w:rtl/>
        </w:rPr>
        <w:t>ی</w:t>
      </w:r>
      <w:r w:rsidRPr="005C1999">
        <w:rPr>
          <w:rFonts w:ascii="F_mitra" w:hAnsi="F_mitra"/>
          <w:rtl/>
        </w:rPr>
        <w:t>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2ـ و اما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«ب</w:t>
      </w:r>
      <w:r w:rsidR="00AC3BE7">
        <w:rPr>
          <w:rFonts w:ascii="F_mitra" w:hAnsi="F_mitra"/>
          <w:rtl/>
        </w:rPr>
        <w:t>ی</w:t>
      </w:r>
      <w:r w:rsidRPr="005C1999">
        <w:rPr>
          <w:rFonts w:ascii="F_mitra" w:hAnsi="F_mitra"/>
          <w:rtl/>
        </w:rPr>
        <w:t>شتر فقها</w:t>
      </w:r>
      <w:r w:rsidR="00AC3BE7">
        <w:rPr>
          <w:rFonts w:ascii="F_mitra" w:hAnsi="F_mitra"/>
          <w:rtl/>
        </w:rPr>
        <w:t>ی</w:t>
      </w:r>
      <w:r w:rsidRPr="005C1999">
        <w:rPr>
          <w:rFonts w:ascii="F_mitra" w:hAnsi="F_mitra"/>
          <w:rtl/>
        </w:rPr>
        <w:t xml:space="preserve"> زمان ما دارا</w:t>
      </w:r>
      <w:r w:rsidR="00AC3BE7">
        <w:rPr>
          <w:rFonts w:ascii="F_mitra" w:hAnsi="F_mitra"/>
          <w:rtl/>
        </w:rPr>
        <w:t>ی</w:t>
      </w:r>
      <w:r w:rsidRPr="005C1999">
        <w:rPr>
          <w:rFonts w:ascii="F_mitra" w:hAnsi="F_mitra"/>
          <w:rtl/>
        </w:rPr>
        <w:t xml:space="preserve"> و</w:t>
      </w:r>
      <w:r w:rsidR="00AC3BE7">
        <w:rPr>
          <w:rFonts w:ascii="F_mitra" w:hAnsi="F_mitra"/>
          <w:rtl/>
        </w:rPr>
        <w:t>ی</w:t>
      </w:r>
      <w:r w:rsidRPr="005C1999">
        <w:rPr>
          <w:rFonts w:ascii="F_mitra" w:hAnsi="F_mitra"/>
          <w:rtl/>
        </w:rPr>
        <w:t>ژگ</w:t>
      </w:r>
      <w:r w:rsidR="00AC3BE7">
        <w:rPr>
          <w:rFonts w:ascii="F_mitra" w:hAnsi="F_mitra"/>
          <w:rtl/>
        </w:rPr>
        <w:t>ی</w:t>
      </w:r>
      <w:r w:rsidRPr="005C1999">
        <w:rPr>
          <w:rFonts w:ascii="F_mitra" w:hAnsi="F_mitra"/>
          <w:rtl/>
        </w:rPr>
        <w:t>‌ها</w:t>
      </w:r>
      <w:r w:rsidR="00AC3BE7">
        <w:rPr>
          <w:rFonts w:ascii="F_mitra" w:hAnsi="F_mitra"/>
          <w:rtl/>
        </w:rPr>
        <w:t>ی</w:t>
      </w:r>
      <w:r w:rsidRPr="005C1999">
        <w:rPr>
          <w:rFonts w:ascii="F_mitra" w:hAnsi="F_mitra"/>
          <w:rtl/>
        </w:rPr>
        <w:t xml:space="preserve"> حا</w:t>
      </w:r>
      <w:r w:rsidR="00AC3BE7">
        <w:rPr>
          <w:rFonts w:ascii="F_mitra" w:hAnsi="F_mitra"/>
          <w:rtl/>
        </w:rPr>
        <w:t>ک</w:t>
      </w:r>
      <w:r w:rsidRPr="005C1999">
        <w:rPr>
          <w:rFonts w:ascii="F_mitra" w:hAnsi="F_mitra"/>
          <w:rtl/>
        </w:rPr>
        <w:t>م شرع</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‌باشد</w:t>
      </w:r>
      <w:r w:rsidRPr="005C1999">
        <w:rPr>
          <w:rFonts w:ascii="F_mitra" w:hAnsi="F_mitra" w:hint="cs"/>
          <w:rtl/>
        </w:rPr>
        <w:t>.</w:t>
      </w:r>
      <w:r w:rsidRPr="005C1999">
        <w:rPr>
          <w:rFonts w:ascii="F_mitra" w:hAnsi="F_mitra"/>
          <w:rtl/>
        </w:rPr>
        <w:t>» با</w:t>
      </w:r>
      <w:r w:rsidR="00AC3BE7">
        <w:rPr>
          <w:rFonts w:ascii="F_mitra" w:hAnsi="F_mitra"/>
          <w:rtl/>
        </w:rPr>
        <w:t>ی</w:t>
      </w:r>
      <w:r w:rsidRPr="005C1999">
        <w:rPr>
          <w:rFonts w:ascii="F_mitra" w:hAnsi="F_mitra"/>
          <w:rtl/>
        </w:rPr>
        <w:t>د گفت: چه خوب!! پس در ا</w:t>
      </w:r>
      <w:r w:rsidR="00AC3BE7">
        <w:rPr>
          <w:rFonts w:ascii="F_mitra" w:hAnsi="F_mitra"/>
          <w:rtl/>
        </w:rPr>
        <w:t>ی</w:t>
      </w:r>
      <w:r w:rsidRPr="005C1999">
        <w:rPr>
          <w:rFonts w:ascii="F_mitra" w:hAnsi="F_mitra"/>
          <w:rtl/>
        </w:rPr>
        <w:t>نصورت ن</w:t>
      </w:r>
      <w:r w:rsidR="00AC3BE7">
        <w:rPr>
          <w:rFonts w:ascii="F_mitra" w:hAnsi="F_mitra"/>
          <w:rtl/>
        </w:rPr>
        <w:t>ی</w:t>
      </w:r>
      <w:r w:rsidRPr="005C1999">
        <w:rPr>
          <w:rFonts w:ascii="F_mitra" w:hAnsi="F_mitra"/>
          <w:rtl/>
        </w:rPr>
        <w:t>از</w:t>
      </w:r>
      <w:r w:rsidR="00AC3BE7">
        <w:rPr>
          <w:rFonts w:ascii="F_mitra" w:hAnsi="F_mitra"/>
          <w:rtl/>
        </w:rPr>
        <w:t>ی</w:t>
      </w:r>
      <w:r w:rsidRPr="005C1999">
        <w:rPr>
          <w:rFonts w:ascii="F_mitra" w:hAnsi="F_mitra"/>
          <w:rtl/>
        </w:rPr>
        <w:t xml:space="preserve"> به مهد</w:t>
      </w:r>
      <w:r w:rsidR="00AC3BE7">
        <w:rPr>
          <w:rFonts w:ascii="F_mitra" w:hAnsi="F_mitra"/>
          <w:rtl/>
        </w:rPr>
        <w:t>ی</w:t>
      </w:r>
      <w:r w:rsidRPr="005C1999">
        <w:rPr>
          <w:rFonts w:ascii="F_mitra" w:hAnsi="F_mitra"/>
          <w:rtl/>
        </w:rPr>
        <w:t xml:space="preserve"> ن</w:t>
      </w:r>
      <w:r w:rsidR="00AC3BE7">
        <w:rPr>
          <w:rFonts w:ascii="F_mitra" w:hAnsi="F_mitra"/>
          <w:rtl/>
        </w:rPr>
        <w:t>ی</w:t>
      </w:r>
      <w:r w:rsidRPr="005C1999">
        <w:rPr>
          <w:rFonts w:ascii="F_mitra" w:hAnsi="F_mitra"/>
          <w:rtl/>
        </w:rPr>
        <w:t>ست. ز</w:t>
      </w:r>
      <w:r w:rsidR="00AC3BE7">
        <w:rPr>
          <w:rFonts w:ascii="F_mitra" w:hAnsi="F_mitra"/>
          <w:rtl/>
        </w:rPr>
        <w:t>ی</w:t>
      </w:r>
      <w:r w:rsidRPr="005C1999">
        <w:rPr>
          <w:rFonts w:ascii="F_mitra" w:hAnsi="F_mitra"/>
          <w:rtl/>
        </w:rPr>
        <w:t>را فقها دارا</w:t>
      </w:r>
      <w:r w:rsidR="00AC3BE7">
        <w:rPr>
          <w:rFonts w:ascii="F_mitra" w:hAnsi="F_mitra"/>
          <w:rtl/>
        </w:rPr>
        <w:t>ی</w:t>
      </w:r>
      <w:r w:rsidRPr="005C1999">
        <w:rPr>
          <w:rFonts w:ascii="F_mitra" w:hAnsi="F_mitra"/>
          <w:rtl/>
        </w:rPr>
        <w:t xml:space="preserve"> و</w:t>
      </w:r>
      <w:r w:rsidR="00AC3BE7">
        <w:rPr>
          <w:rFonts w:ascii="F_mitra" w:hAnsi="F_mitra"/>
          <w:rtl/>
        </w:rPr>
        <w:t>ی</w:t>
      </w:r>
      <w:r w:rsidRPr="005C1999">
        <w:rPr>
          <w:rFonts w:ascii="F_mitra" w:hAnsi="F_mitra"/>
          <w:rtl/>
        </w:rPr>
        <w:t>ژگ</w:t>
      </w:r>
      <w:r w:rsidR="00AC3BE7">
        <w:rPr>
          <w:rFonts w:ascii="F_mitra" w:hAnsi="F_mitra"/>
          <w:rtl/>
        </w:rPr>
        <w:t>ی</w:t>
      </w:r>
      <w:r w:rsidRPr="005C1999">
        <w:rPr>
          <w:rFonts w:ascii="F_mitra" w:hAnsi="F_mitra"/>
          <w:rtl/>
        </w:rPr>
        <w:t>‌ها</w:t>
      </w:r>
      <w:r w:rsidR="00AC3BE7">
        <w:rPr>
          <w:rFonts w:ascii="F_mitra" w:hAnsi="F_mitra"/>
          <w:rtl/>
        </w:rPr>
        <w:t>ی</w:t>
      </w:r>
      <w:r w:rsidRPr="005C1999">
        <w:rPr>
          <w:rFonts w:ascii="F_mitra" w:hAnsi="F_mitra"/>
          <w:rtl/>
        </w:rPr>
        <w:t xml:space="preserve"> مهد</w:t>
      </w:r>
      <w:r w:rsidR="00AC3BE7">
        <w:rPr>
          <w:rFonts w:ascii="F_mitra" w:hAnsi="F_mitra"/>
          <w:rtl/>
        </w:rPr>
        <w:t>ی</w:t>
      </w:r>
      <w:r w:rsidRPr="005C1999">
        <w:rPr>
          <w:rFonts w:ascii="F_mitra" w:hAnsi="F_mitra"/>
          <w:rtl/>
        </w:rPr>
        <w:t xml:space="preserve"> هستند و م</w:t>
      </w:r>
      <w:r w:rsidR="00AC3BE7">
        <w:rPr>
          <w:rFonts w:ascii="F_mitra" w:hAnsi="F_mitra"/>
          <w:rtl/>
        </w:rPr>
        <w:t>ی</w:t>
      </w:r>
      <w:r w:rsidRPr="005C1999">
        <w:rPr>
          <w:rFonts w:ascii="F_mitra" w:hAnsi="F_mitra"/>
          <w:rtl/>
        </w:rPr>
        <w:t>‌توانند ح</w:t>
      </w:r>
      <w:r w:rsidR="00AC3BE7">
        <w:rPr>
          <w:rFonts w:ascii="F_mitra" w:hAnsi="F_mitra"/>
          <w:rtl/>
        </w:rPr>
        <w:t>ک</w:t>
      </w:r>
      <w:r w:rsidRPr="005C1999">
        <w:rPr>
          <w:rFonts w:ascii="F_mitra" w:hAnsi="F_mitra"/>
          <w:rtl/>
        </w:rPr>
        <w:t>ومت</w:t>
      </w:r>
      <w:r w:rsidR="00AC3BE7">
        <w:rPr>
          <w:rFonts w:ascii="F_mitra" w:hAnsi="F_mitra"/>
          <w:rtl/>
        </w:rPr>
        <w:t>ی</w:t>
      </w:r>
      <w:r w:rsidRPr="005C1999">
        <w:rPr>
          <w:rFonts w:ascii="F_mitra" w:hAnsi="F_mitra"/>
          <w:rtl/>
        </w:rPr>
        <w:t xml:space="preserve"> تش</w:t>
      </w:r>
      <w:r w:rsidR="00AC3BE7">
        <w:rPr>
          <w:rFonts w:ascii="F_mitra" w:hAnsi="F_mitra"/>
          <w:rtl/>
        </w:rPr>
        <w:t>کی</w:t>
      </w:r>
      <w:r w:rsidRPr="005C1999">
        <w:rPr>
          <w:rFonts w:ascii="F_mitra" w:hAnsi="F_mitra"/>
          <w:rtl/>
        </w:rPr>
        <w:t xml:space="preserve">ل دهند </w:t>
      </w:r>
      <w:r w:rsidR="00AC3BE7">
        <w:rPr>
          <w:rFonts w:ascii="F_mitra" w:hAnsi="F_mitra"/>
          <w:rtl/>
        </w:rPr>
        <w:t>ک</w:t>
      </w:r>
      <w:r w:rsidRPr="005C1999">
        <w:rPr>
          <w:rFonts w:ascii="F_mitra" w:hAnsi="F_mitra"/>
          <w:rtl/>
        </w:rPr>
        <w:t>ه عدالت گستر و ب</w:t>
      </w:r>
      <w:r w:rsidR="00AC3BE7">
        <w:rPr>
          <w:rFonts w:ascii="F_mitra" w:hAnsi="F_mitra"/>
          <w:rtl/>
        </w:rPr>
        <w:t>ی</w:t>
      </w:r>
      <w:r w:rsidRPr="005C1999">
        <w:rPr>
          <w:rFonts w:ascii="F_mitra" w:hAnsi="F_mitra"/>
          <w:rtl/>
        </w:rPr>
        <w:t>‌نظ</w:t>
      </w:r>
      <w:r w:rsidR="00AC3BE7">
        <w:rPr>
          <w:rFonts w:ascii="F_mitra" w:hAnsi="F_mitra"/>
          <w:rtl/>
        </w:rPr>
        <w:t>ی</w:t>
      </w:r>
      <w:r w:rsidRPr="005C1999">
        <w:rPr>
          <w:rFonts w:ascii="F_mitra" w:hAnsi="F_mitra"/>
          <w:rtl/>
        </w:rPr>
        <w:t>ر</w:t>
      </w:r>
      <w:r w:rsidRPr="005C1999">
        <w:rPr>
          <w:rFonts w:ascii="F_mitra" w:hAnsi="F_mitra" w:hint="cs"/>
          <w:rtl/>
        </w:rPr>
        <w:t xml:space="preserve"> باشد</w:t>
      </w:r>
      <w:r w:rsidRPr="005C1999">
        <w:rPr>
          <w:rFonts w:ascii="F_mitra" w:hAnsi="F_mitra"/>
          <w:rtl/>
        </w:rPr>
        <w:t xml:space="preserve">. </w:t>
      </w:r>
      <w:r w:rsidR="00AC3BE7">
        <w:rPr>
          <w:rFonts w:ascii="F_mitra" w:hAnsi="F_mitra"/>
          <w:rtl/>
        </w:rPr>
        <w:t>ی</w:t>
      </w:r>
      <w:r w:rsidRPr="005C1999">
        <w:rPr>
          <w:rFonts w:ascii="F_mitra" w:hAnsi="F_mitra"/>
          <w:rtl/>
        </w:rPr>
        <w:t>عن</w:t>
      </w:r>
      <w:r w:rsidR="00AC3BE7">
        <w:rPr>
          <w:rFonts w:ascii="F_mitra" w:hAnsi="F_mitra"/>
          <w:rtl/>
        </w:rPr>
        <w:t>ی</w:t>
      </w:r>
      <w:r w:rsidRPr="005C1999">
        <w:rPr>
          <w:rFonts w:ascii="F_mitra" w:hAnsi="F_mitra"/>
          <w:rtl/>
        </w:rPr>
        <w:t xml:space="preserve"> حت</w:t>
      </w:r>
      <w:r w:rsidR="00AC3BE7">
        <w:rPr>
          <w:rFonts w:ascii="F_mitra" w:hAnsi="F_mitra"/>
          <w:rtl/>
        </w:rPr>
        <w:t>ی</w:t>
      </w:r>
      <w:r w:rsidRPr="005C1999">
        <w:rPr>
          <w:rFonts w:ascii="F_mitra" w:hAnsi="F_mitra"/>
          <w:rtl/>
        </w:rPr>
        <w:t xml:space="preserve"> ح</w:t>
      </w:r>
      <w:r w:rsidR="00AC3BE7">
        <w:rPr>
          <w:rFonts w:ascii="F_mitra" w:hAnsi="F_mitra"/>
          <w:rtl/>
        </w:rPr>
        <w:t>ک</w:t>
      </w:r>
      <w:r w:rsidRPr="005C1999">
        <w:rPr>
          <w:rFonts w:ascii="F_mitra" w:hAnsi="F_mitra"/>
          <w:rtl/>
        </w:rPr>
        <w:t>ومت مهد</w:t>
      </w:r>
      <w:r w:rsidR="00AC3BE7">
        <w:rPr>
          <w:rFonts w:ascii="F_mitra" w:hAnsi="F_mitra"/>
          <w:rtl/>
        </w:rPr>
        <w:t>ی</w:t>
      </w:r>
      <w:r w:rsidRPr="005C1999">
        <w:rPr>
          <w:rFonts w:ascii="F_mitra" w:hAnsi="F_mitra"/>
          <w:rtl/>
        </w:rPr>
        <w:t xml:space="preserve"> هم به آن نم</w:t>
      </w:r>
      <w:r w:rsidR="00AC3BE7">
        <w:rPr>
          <w:rFonts w:ascii="F_mitra" w:hAnsi="F_mitra"/>
          <w:rtl/>
        </w:rPr>
        <w:t>ی</w:t>
      </w:r>
      <w:r w:rsidRPr="005C1999">
        <w:rPr>
          <w:rFonts w:ascii="F_mitra" w:hAnsi="F_mitra"/>
          <w:rtl/>
        </w:rPr>
        <w:t xml:space="preserve">‌رسد.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پس ن</w:t>
      </w:r>
      <w:r w:rsidR="00AC3BE7">
        <w:rPr>
          <w:rFonts w:ascii="F_mitra" w:hAnsi="F_mitra"/>
          <w:rtl/>
        </w:rPr>
        <w:t>ی</w:t>
      </w:r>
      <w:r w:rsidRPr="005C1999">
        <w:rPr>
          <w:rFonts w:ascii="F_mitra" w:hAnsi="F_mitra"/>
          <w:rtl/>
        </w:rPr>
        <w:t>از</w:t>
      </w:r>
      <w:r w:rsidR="00AC3BE7">
        <w:rPr>
          <w:rFonts w:ascii="F_mitra" w:hAnsi="F_mitra"/>
          <w:rtl/>
        </w:rPr>
        <w:t>ی</w:t>
      </w:r>
      <w:r w:rsidRPr="005C1999">
        <w:rPr>
          <w:rFonts w:ascii="F_mitra" w:hAnsi="F_mitra"/>
          <w:rtl/>
        </w:rPr>
        <w:t xml:space="preserve"> به انتظار برا</w:t>
      </w:r>
      <w:r w:rsidR="00AC3BE7">
        <w:rPr>
          <w:rFonts w:ascii="F_mitra" w:hAnsi="F_mitra"/>
          <w:rtl/>
        </w:rPr>
        <w:t>ی</w:t>
      </w:r>
      <w:r w:rsidRPr="005C1999">
        <w:rPr>
          <w:rFonts w:ascii="F_mitra" w:hAnsi="F_mitra"/>
          <w:rtl/>
        </w:rPr>
        <w:t xml:space="preserve"> مهد</w:t>
      </w:r>
      <w:r w:rsidR="00AC3BE7">
        <w:rPr>
          <w:rFonts w:ascii="F_mitra" w:hAnsi="F_mitra"/>
          <w:rtl/>
        </w:rPr>
        <w:t>ی</w:t>
      </w:r>
      <w:r w:rsidRPr="005C1999">
        <w:rPr>
          <w:rFonts w:ascii="F_mitra" w:hAnsi="F_mitra"/>
          <w:rtl/>
        </w:rPr>
        <w:t xml:space="preserve"> وجود ندارد. چرا </w:t>
      </w:r>
      <w:r w:rsidR="00AC3BE7">
        <w:rPr>
          <w:rFonts w:ascii="F_mitra" w:hAnsi="F_mitra"/>
          <w:rtl/>
        </w:rPr>
        <w:t>ک</w:t>
      </w:r>
      <w:r w:rsidRPr="005C1999">
        <w:rPr>
          <w:rFonts w:ascii="F_mitra" w:hAnsi="F_mitra"/>
          <w:rtl/>
        </w:rPr>
        <w:t>ه مهد</w:t>
      </w:r>
      <w:r w:rsidR="00AC3BE7">
        <w:rPr>
          <w:rFonts w:ascii="F_mitra" w:hAnsi="F_mitra"/>
          <w:rtl/>
        </w:rPr>
        <w:t>ی</w:t>
      </w:r>
      <w:r w:rsidRPr="005C1999">
        <w:rPr>
          <w:rFonts w:ascii="F_mitra" w:hAnsi="F_mitra"/>
          <w:rtl/>
        </w:rPr>
        <w:t xml:space="preserve"> مخف</w:t>
      </w:r>
      <w:r w:rsidR="00AC3BE7">
        <w:rPr>
          <w:rFonts w:ascii="F_mitra" w:hAnsi="F_mitra"/>
          <w:rtl/>
        </w:rPr>
        <w:t>ی</w:t>
      </w:r>
      <w:r w:rsidRPr="005C1999">
        <w:rPr>
          <w:rFonts w:ascii="F_mitra" w:hAnsi="F_mitra"/>
          <w:rtl/>
        </w:rPr>
        <w:t xml:space="preserve"> شده تا روز</w:t>
      </w:r>
      <w:r w:rsidR="00AC3BE7">
        <w:rPr>
          <w:rFonts w:ascii="F_mitra" w:hAnsi="F_mitra"/>
          <w:rtl/>
        </w:rPr>
        <w:t>ی</w:t>
      </w:r>
      <w:r w:rsidRPr="005C1999">
        <w:rPr>
          <w:rFonts w:ascii="F_mitra" w:hAnsi="F_mitra"/>
          <w:rtl/>
        </w:rPr>
        <w:t xml:space="preserve"> ب</w:t>
      </w:r>
      <w:r w:rsidR="00AC3BE7">
        <w:rPr>
          <w:rFonts w:ascii="F_mitra" w:hAnsi="F_mitra"/>
          <w:rtl/>
        </w:rPr>
        <w:t>ی</w:t>
      </w:r>
      <w:r w:rsidRPr="005C1999">
        <w:rPr>
          <w:rFonts w:ascii="F_mitra" w:hAnsi="F_mitra"/>
          <w:rtl/>
        </w:rPr>
        <w:t>ا</w:t>
      </w:r>
      <w:r w:rsidR="00AC3BE7">
        <w:rPr>
          <w:rFonts w:ascii="F_mitra" w:hAnsi="F_mitra"/>
          <w:rtl/>
        </w:rPr>
        <w:t>ی</w:t>
      </w:r>
      <w:r w:rsidRPr="005C1999">
        <w:rPr>
          <w:rFonts w:ascii="F_mitra" w:hAnsi="F_mitra"/>
          <w:rtl/>
        </w:rPr>
        <w:t>د و جهان</w:t>
      </w:r>
      <w:r w:rsidR="00AC3BE7">
        <w:rPr>
          <w:rFonts w:ascii="F_mitra" w:hAnsi="F_mitra"/>
          <w:rtl/>
        </w:rPr>
        <w:t>ی</w:t>
      </w:r>
      <w:r w:rsidRPr="005C1999">
        <w:rPr>
          <w:rFonts w:ascii="F_mitra" w:hAnsi="F_mitra"/>
          <w:rtl/>
        </w:rPr>
        <w:t xml:space="preserve"> را </w:t>
      </w:r>
      <w:r w:rsidR="00AC3BE7">
        <w:rPr>
          <w:rFonts w:ascii="F_mitra" w:hAnsi="F_mitra"/>
          <w:rtl/>
        </w:rPr>
        <w:t>ک</w:t>
      </w:r>
      <w:r w:rsidRPr="005C1999">
        <w:rPr>
          <w:rFonts w:ascii="F_mitra" w:hAnsi="F_mitra"/>
          <w:rtl/>
        </w:rPr>
        <w:t>ه پر از ظلم و ستم شده، پر از عدل و انصاف ب</w:t>
      </w:r>
      <w:r w:rsidR="00AC3BE7">
        <w:rPr>
          <w:rFonts w:ascii="F_mitra" w:hAnsi="F_mitra"/>
          <w:rtl/>
        </w:rPr>
        <w:t>ک</w:t>
      </w:r>
      <w:r w:rsidRPr="005C1999">
        <w:rPr>
          <w:rFonts w:ascii="F_mitra" w:hAnsi="F_mitra"/>
          <w:rtl/>
        </w:rPr>
        <w:t>ند و ا</w:t>
      </w:r>
      <w:r w:rsidR="00AC3BE7">
        <w:rPr>
          <w:rFonts w:ascii="F_mitra" w:hAnsi="F_mitra"/>
          <w:rtl/>
        </w:rPr>
        <w:t>ک</w:t>
      </w:r>
      <w:r w:rsidRPr="005C1999">
        <w:rPr>
          <w:rFonts w:ascii="F_mitra" w:hAnsi="F_mitra"/>
          <w:rtl/>
        </w:rPr>
        <w:t>نون فقها</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عه م</w:t>
      </w:r>
      <w:r w:rsidR="00AC3BE7">
        <w:rPr>
          <w:rFonts w:ascii="F_mitra" w:hAnsi="F_mitra"/>
          <w:rtl/>
        </w:rPr>
        <w:t>ی</w:t>
      </w:r>
      <w:r w:rsidRPr="005C1999">
        <w:rPr>
          <w:rFonts w:ascii="F_mitra" w:hAnsi="F_mitra"/>
          <w:rtl/>
        </w:rPr>
        <w:t>‌توانند، هم</w:t>
      </w:r>
      <w:r w:rsidR="00AC3BE7">
        <w:rPr>
          <w:rFonts w:ascii="F_mitra" w:hAnsi="F_mitra"/>
          <w:rtl/>
        </w:rPr>
        <w:t>ی</w:t>
      </w:r>
      <w:r w:rsidRPr="005C1999">
        <w:rPr>
          <w:rFonts w:ascii="F_mitra" w:hAnsi="F_mitra"/>
          <w:rtl/>
        </w:rPr>
        <w:t>ن نقش را در جهان ا</w:t>
      </w:r>
      <w:r w:rsidR="00AC3BE7">
        <w:rPr>
          <w:rFonts w:ascii="F_mitra" w:hAnsi="F_mitra"/>
          <w:rtl/>
        </w:rPr>
        <w:t>ی</w:t>
      </w:r>
      <w:r w:rsidRPr="005C1999">
        <w:rPr>
          <w:rFonts w:ascii="F_mitra" w:hAnsi="F_mitra"/>
          <w:rtl/>
        </w:rPr>
        <w:t xml:space="preserve">فا </w:t>
      </w:r>
      <w:r w:rsidR="00AC3BE7">
        <w:rPr>
          <w:rFonts w:ascii="F_mitra" w:hAnsi="F_mitra"/>
          <w:rtl/>
        </w:rPr>
        <w:t>ک</w:t>
      </w:r>
      <w:r w:rsidRPr="005C1999">
        <w:rPr>
          <w:rFonts w:ascii="F_mitra" w:hAnsi="F_mitra"/>
          <w:rtl/>
        </w:rPr>
        <w:t>نند.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سوال د</w:t>
      </w:r>
      <w:r w:rsidR="00AC3BE7">
        <w:rPr>
          <w:rFonts w:ascii="F_mitra" w:hAnsi="F_mitra"/>
          <w:rtl/>
        </w:rPr>
        <w:t>ی</w:t>
      </w:r>
      <w:r w:rsidRPr="005C1999">
        <w:rPr>
          <w:rFonts w:ascii="F_mitra" w:hAnsi="F_mitra"/>
          <w:rtl/>
        </w:rPr>
        <w:t>گر</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در ا</w:t>
      </w:r>
      <w:r w:rsidR="00AC3BE7">
        <w:rPr>
          <w:rFonts w:ascii="F_mitra" w:hAnsi="F_mitra"/>
          <w:rtl/>
        </w:rPr>
        <w:t>ی</w:t>
      </w:r>
      <w:r w:rsidRPr="005C1999">
        <w:rPr>
          <w:rFonts w:ascii="F_mitra" w:hAnsi="F_mitra"/>
          <w:rtl/>
        </w:rPr>
        <w:t>نجا مطرح م</w:t>
      </w:r>
      <w:r w:rsidR="00AC3BE7">
        <w:rPr>
          <w:rFonts w:ascii="F_mitra" w:hAnsi="F_mitra"/>
          <w:rtl/>
        </w:rPr>
        <w:t>ی</w:t>
      </w:r>
      <w:r w:rsidRPr="005C1999">
        <w:rPr>
          <w:rFonts w:ascii="F_mitra" w:hAnsi="F_mitra"/>
          <w:rtl/>
        </w:rPr>
        <w:t>‌شود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وقت</w:t>
      </w:r>
      <w:r w:rsidR="00AC3BE7">
        <w:rPr>
          <w:rFonts w:ascii="F_mitra" w:hAnsi="F_mitra"/>
          <w:rtl/>
        </w:rPr>
        <w:t>ی</w:t>
      </w:r>
      <w:r w:rsidRPr="005C1999">
        <w:rPr>
          <w:rFonts w:ascii="F_mitra" w:hAnsi="F_mitra"/>
          <w:rtl/>
        </w:rPr>
        <w:t xml:space="preserve"> مم</w:t>
      </w:r>
      <w:r w:rsidR="00AC3BE7">
        <w:rPr>
          <w:rFonts w:ascii="F_mitra" w:hAnsi="F_mitra"/>
          <w:rtl/>
        </w:rPr>
        <w:t>ک</w:t>
      </w:r>
      <w:r w:rsidRPr="005C1999">
        <w:rPr>
          <w:rFonts w:ascii="F_mitra" w:hAnsi="F_mitra"/>
          <w:rtl/>
        </w:rPr>
        <w:t xml:space="preserve">ن است </w:t>
      </w:r>
      <w:r w:rsidR="00AC3BE7">
        <w:rPr>
          <w:rFonts w:ascii="F_mitra" w:hAnsi="F_mitra"/>
          <w:rtl/>
        </w:rPr>
        <w:t>ک</w:t>
      </w:r>
      <w:r w:rsidRPr="005C1999">
        <w:rPr>
          <w:rFonts w:ascii="F_mitra" w:hAnsi="F_mitra"/>
          <w:rtl/>
        </w:rPr>
        <w:t>ه فرد غ</w:t>
      </w:r>
      <w:r w:rsidR="00AC3BE7">
        <w:rPr>
          <w:rFonts w:ascii="F_mitra" w:hAnsi="F_mitra"/>
          <w:rtl/>
        </w:rPr>
        <w:t>ی</w:t>
      </w:r>
      <w:r w:rsidRPr="005C1999">
        <w:rPr>
          <w:rFonts w:ascii="F_mitra" w:hAnsi="F_mitra"/>
          <w:rtl/>
        </w:rPr>
        <w:t>ر معصوم از اهل‌ب</w:t>
      </w:r>
      <w:r w:rsidR="00AC3BE7">
        <w:rPr>
          <w:rFonts w:ascii="F_mitra" w:hAnsi="F_mitra"/>
          <w:rtl/>
        </w:rPr>
        <w:t>ی</w:t>
      </w:r>
      <w:r w:rsidRPr="005C1999">
        <w:rPr>
          <w:rFonts w:ascii="F_mitra" w:hAnsi="F_mitra"/>
          <w:rtl/>
        </w:rPr>
        <w:t>ت بتواند ح</w:t>
      </w:r>
      <w:r w:rsidR="00AC3BE7">
        <w:rPr>
          <w:rFonts w:ascii="F_mitra" w:hAnsi="F_mitra"/>
          <w:rtl/>
        </w:rPr>
        <w:t>ک</w:t>
      </w:r>
      <w:r w:rsidRPr="005C1999">
        <w:rPr>
          <w:rFonts w:ascii="F_mitra" w:hAnsi="F_mitra"/>
          <w:rtl/>
        </w:rPr>
        <w:t>ومت</w:t>
      </w:r>
      <w:r w:rsidR="00AC3BE7">
        <w:rPr>
          <w:rFonts w:ascii="F_mitra" w:hAnsi="F_mitra"/>
          <w:rtl/>
        </w:rPr>
        <w:t>ی</w:t>
      </w:r>
      <w:r w:rsidRPr="005C1999">
        <w:rPr>
          <w:rFonts w:ascii="F_mitra" w:hAnsi="F_mitra"/>
          <w:rtl/>
        </w:rPr>
        <w:t xml:space="preserve"> بر پا</w:t>
      </w:r>
      <w:r w:rsidR="00AC3BE7">
        <w:rPr>
          <w:rFonts w:ascii="F_mitra" w:hAnsi="F_mitra"/>
          <w:rtl/>
        </w:rPr>
        <w:t>ی</w:t>
      </w:r>
      <w:r w:rsidRPr="005C1999">
        <w:rPr>
          <w:rFonts w:ascii="F_mitra" w:hAnsi="F_mitra"/>
          <w:rtl/>
        </w:rPr>
        <w:t>ه عدل تش</w:t>
      </w:r>
      <w:r w:rsidR="00AC3BE7">
        <w:rPr>
          <w:rFonts w:ascii="F_mitra" w:hAnsi="F_mitra"/>
          <w:rtl/>
        </w:rPr>
        <w:t>کی</w:t>
      </w:r>
      <w:r w:rsidRPr="005C1999">
        <w:rPr>
          <w:rFonts w:ascii="F_mitra" w:hAnsi="F_mitra"/>
          <w:rtl/>
        </w:rPr>
        <w:t>ل دهد چرا خداوند، غ</w:t>
      </w:r>
      <w:r w:rsidR="00AC3BE7">
        <w:rPr>
          <w:rFonts w:ascii="F_mitra" w:hAnsi="F_mitra"/>
          <w:rtl/>
        </w:rPr>
        <w:t>ی</w:t>
      </w:r>
      <w:r w:rsidRPr="005C1999">
        <w:rPr>
          <w:rFonts w:ascii="F_mitra" w:hAnsi="F_mitra"/>
          <w:rtl/>
        </w:rPr>
        <w:t>ر اهل‌ب</w:t>
      </w:r>
      <w:r w:rsidR="00AC3BE7">
        <w:rPr>
          <w:rFonts w:ascii="F_mitra" w:hAnsi="F_mitra"/>
          <w:rtl/>
        </w:rPr>
        <w:t>ی</w:t>
      </w:r>
      <w:r w:rsidRPr="005C1999">
        <w:rPr>
          <w:rFonts w:ascii="F_mitra" w:hAnsi="F_mitra"/>
          <w:rtl/>
        </w:rPr>
        <w:t>ت را از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امام بشوند محروم نموده است؟!</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مگر خداوند نم</w:t>
      </w:r>
      <w:r w:rsidR="00AC3BE7">
        <w:rPr>
          <w:rFonts w:ascii="F_mitra" w:hAnsi="F_mitra"/>
          <w:rtl/>
        </w:rPr>
        <w:t>ی</w:t>
      </w:r>
      <w:r w:rsidRPr="005C1999">
        <w:rPr>
          <w:rFonts w:ascii="F_mitra" w:hAnsi="F_mitra"/>
          <w:rtl/>
        </w:rPr>
        <w:t xml:space="preserve">‌دانست </w:t>
      </w:r>
      <w:r w:rsidR="00AC3BE7">
        <w:rPr>
          <w:rFonts w:ascii="F_mitra" w:hAnsi="F_mitra"/>
          <w:rtl/>
        </w:rPr>
        <w:t>ک</w:t>
      </w:r>
      <w:r w:rsidRPr="005C1999">
        <w:rPr>
          <w:rFonts w:ascii="F_mitra" w:hAnsi="F_mitra"/>
          <w:rtl/>
        </w:rPr>
        <w:t>ه فقها</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عه م</w:t>
      </w:r>
      <w:r w:rsidR="00AC3BE7">
        <w:rPr>
          <w:rFonts w:ascii="F_mitra" w:hAnsi="F_mitra"/>
          <w:rtl/>
        </w:rPr>
        <w:t>ی</w:t>
      </w:r>
      <w:r w:rsidRPr="005C1999">
        <w:rPr>
          <w:rFonts w:ascii="F_mitra" w:hAnsi="F_mitra"/>
          <w:rtl/>
        </w:rPr>
        <w:t>‌توانند ح</w:t>
      </w:r>
      <w:r w:rsidR="00AC3BE7">
        <w:rPr>
          <w:rFonts w:ascii="F_mitra" w:hAnsi="F_mitra"/>
          <w:rtl/>
        </w:rPr>
        <w:t>ک</w:t>
      </w:r>
      <w:r w:rsidRPr="005C1999">
        <w:rPr>
          <w:rFonts w:ascii="F_mitra" w:hAnsi="F_mitra"/>
          <w:rtl/>
        </w:rPr>
        <w:t>ومت عادلانه تش</w:t>
      </w:r>
      <w:r w:rsidR="00AC3BE7">
        <w:rPr>
          <w:rFonts w:ascii="F_mitra" w:hAnsi="F_mitra"/>
          <w:rtl/>
        </w:rPr>
        <w:t>کی</w:t>
      </w:r>
      <w:r w:rsidRPr="005C1999">
        <w:rPr>
          <w:rFonts w:ascii="F_mitra" w:hAnsi="F_mitra"/>
          <w:rtl/>
        </w:rPr>
        <w:t>ل دهند؟!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اصلاً چرا فقها</w:t>
      </w:r>
      <w:r w:rsidR="00AC3BE7">
        <w:rPr>
          <w:rFonts w:ascii="F_mitra" w:hAnsi="F_mitra"/>
          <w:rtl/>
        </w:rPr>
        <w:t>ی</w:t>
      </w:r>
      <w:r w:rsidRPr="005C1999">
        <w:rPr>
          <w:rFonts w:ascii="F_mitra" w:hAnsi="F_mitra"/>
          <w:rtl/>
        </w:rPr>
        <w:t xml:space="preserve"> زمان حاضر از چن</w:t>
      </w:r>
      <w:r w:rsidR="00AC3BE7">
        <w:rPr>
          <w:rFonts w:ascii="F_mitra" w:hAnsi="F_mitra"/>
          <w:rtl/>
        </w:rPr>
        <w:t>ی</w:t>
      </w:r>
      <w:r w:rsidRPr="005C1999">
        <w:rPr>
          <w:rFonts w:ascii="F_mitra" w:hAnsi="F_mitra"/>
          <w:rtl/>
        </w:rPr>
        <w:t>ن توانائ</w:t>
      </w:r>
      <w:r w:rsidR="00AC3BE7">
        <w:rPr>
          <w:rFonts w:ascii="F_mitra" w:hAnsi="F_mitra"/>
          <w:rtl/>
        </w:rPr>
        <w:t>ی</w:t>
      </w:r>
      <w:r w:rsidRPr="005C1999">
        <w:rPr>
          <w:rFonts w:ascii="F_mitra" w:hAnsi="F_mitra"/>
          <w:rtl/>
        </w:rPr>
        <w:t xml:space="preserve"> برخوردار هستند و فقها</w:t>
      </w:r>
      <w:r w:rsidR="00AC3BE7">
        <w:rPr>
          <w:rFonts w:ascii="F_mitra" w:hAnsi="F_mitra"/>
          <w:rtl/>
        </w:rPr>
        <w:t>ی</w:t>
      </w:r>
      <w:r w:rsidRPr="005C1999">
        <w:rPr>
          <w:rFonts w:ascii="F_mitra" w:hAnsi="F_mitra"/>
          <w:rtl/>
        </w:rPr>
        <w:t xml:space="preserve"> سابق دارا</w:t>
      </w:r>
      <w:r w:rsidR="00AC3BE7">
        <w:rPr>
          <w:rFonts w:ascii="F_mitra" w:hAnsi="F_mitra"/>
          <w:rtl/>
        </w:rPr>
        <w:t>ی</w:t>
      </w:r>
      <w:r w:rsidRPr="005C1999">
        <w:rPr>
          <w:rFonts w:ascii="F_mitra" w:hAnsi="F_mitra"/>
          <w:rtl/>
        </w:rPr>
        <w:t xml:space="preserve"> چن</w:t>
      </w:r>
      <w:r w:rsidR="00AC3BE7">
        <w:rPr>
          <w:rFonts w:ascii="F_mitra" w:hAnsi="F_mitra"/>
          <w:rtl/>
        </w:rPr>
        <w:t>ی</w:t>
      </w:r>
      <w:r w:rsidRPr="005C1999">
        <w:rPr>
          <w:rFonts w:ascii="F_mitra" w:hAnsi="F_mitra"/>
          <w:rtl/>
        </w:rPr>
        <w:t>ن و</w:t>
      </w:r>
      <w:r w:rsidR="00AC3BE7">
        <w:rPr>
          <w:rFonts w:ascii="F_mitra" w:hAnsi="F_mitra"/>
          <w:rtl/>
        </w:rPr>
        <w:t>ی</w:t>
      </w:r>
      <w:r w:rsidRPr="005C1999">
        <w:rPr>
          <w:rFonts w:ascii="F_mitra" w:hAnsi="F_mitra"/>
          <w:rtl/>
        </w:rPr>
        <w:t>ژگ</w:t>
      </w:r>
      <w:r w:rsidR="00AC3BE7">
        <w:rPr>
          <w:rFonts w:ascii="F_mitra" w:hAnsi="F_mitra"/>
          <w:rtl/>
        </w:rPr>
        <w:t>ی</w:t>
      </w:r>
      <w:r w:rsidRPr="005C1999">
        <w:rPr>
          <w:rFonts w:ascii="F_mitra" w:hAnsi="F_mitra"/>
          <w:rtl/>
        </w:rPr>
        <w:t>‌ا</w:t>
      </w:r>
      <w:r w:rsidR="00AC3BE7">
        <w:rPr>
          <w:rFonts w:ascii="F_mitra" w:hAnsi="F_mitra"/>
          <w:rtl/>
        </w:rPr>
        <w:t>ی</w:t>
      </w:r>
      <w:r w:rsidRPr="005C1999">
        <w:rPr>
          <w:rFonts w:ascii="F_mitra" w:hAnsi="F_mitra"/>
          <w:rtl/>
        </w:rPr>
        <w:t xml:space="preserve"> نبودند؟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آ</w:t>
      </w:r>
      <w:r w:rsidR="00AC3BE7">
        <w:rPr>
          <w:rFonts w:ascii="F_mitra" w:hAnsi="F_mitra"/>
          <w:rtl/>
        </w:rPr>
        <w:t>ی</w:t>
      </w:r>
      <w:r w:rsidRPr="005C1999">
        <w:rPr>
          <w:rFonts w:ascii="F_mitra" w:hAnsi="F_mitra"/>
          <w:rtl/>
        </w:rPr>
        <w:t xml:space="preserve">ا در </w:t>
      </w:r>
      <w:r w:rsidRPr="005C1999">
        <w:rPr>
          <w:rFonts w:ascii="F_mitra" w:hAnsi="F_mitra" w:hint="cs"/>
          <w:rtl/>
        </w:rPr>
        <w:t>دی</w:t>
      </w:r>
      <w:r w:rsidRPr="005C1999">
        <w:rPr>
          <w:rFonts w:ascii="F_mitra" w:hAnsi="F_mitra"/>
          <w:rtl/>
        </w:rPr>
        <w:t>ن اتفاق تازه‌ا</w:t>
      </w:r>
      <w:r w:rsidR="00AC3BE7">
        <w:rPr>
          <w:rFonts w:ascii="F_mitra" w:hAnsi="F_mitra"/>
          <w:rtl/>
        </w:rPr>
        <w:t>ی</w:t>
      </w:r>
      <w:r w:rsidRPr="005C1999">
        <w:rPr>
          <w:rFonts w:ascii="F_mitra" w:hAnsi="F_mitra"/>
          <w:rtl/>
        </w:rPr>
        <w:t xml:space="preserve"> افتاده است: با</w:t>
      </w:r>
      <w:r w:rsidR="00AC3BE7">
        <w:rPr>
          <w:rFonts w:ascii="F_mitra" w:hAnsi="F_mitra"/>
          <w:rtl/>
        </w:rPr>
        <w:t>ی</w:t>
      </w:r>
      <w:r w:rsidRPr="005C1999">
        <w:rPr>
          <w:rFonts w:ascii="F_mitra" w:hAnsi="F_mitra"/>
          <w:rtl/>
        </w:rPr>
        <w:t>د گفت ا</w:t>
      </w:r>
      <w:r w:rsidR="00AC3BE7">
        <w:rPr>
          <w:rFonts w:ascii="F_mitra" w:hAnsi="F_mitra"/>
          <w:rtl/>
        </w:rPr>
        <w:t>ی</w:t>
      </w:r>
      <w:r w:rsidRPr="005C1999">
        <w:rPr>
          <w:rFonts w:ascii="F_mitra" w:hAnsi="F_mitra"/>
          <w:rtl/>
        </w:rPr>
        <w:t>ن د</w:t>
      </w:r>
      <w:r w:rsidR="00AC3BE7">
        <w:rPr>
          <w:rFonts w:ascii="F_mitra" w:hAnsi="F_mitra"/>
          <w:rtl/>
        </w:rPr>
        <w:t>ی</w:t>
      </w:r>
      <w:r w:rsidRPr="005C1999">
        <w:rPr>
          <w:rFonts w:ascii="F_mitra" w:hAnsi="F_mitra"/>
          <w:rtl/>
        </w:rPr>
        <w:t>دگاه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انقلاب</w:t>
      </w:r>
      <w:r w:rsidR="00AC3BE7">
        <w:rPr>
          <w:rFonts w:ascii="F_mitra" w:hAnsi="F_mitra"/>
          <w:rtl/>
        </w:rPr>
        <w:t>ی</w:t>
      </w:r>
      <w:r w:rsidRPr="005C1999">
        <w:rPr>
          <w:rFonts w:ascii="F_mitra" w:hAnsi="F_mitra"/>
          <w:rtl/>
        </w:rPr>
        <w:t xml:space="preserve"> عل</w:t>
      </w:r>
      <w:r w:rsidR="00AC3BE7">
        <w:rPr>
          <w:rFonts w:ascii="F_mitra" w:hAnsi="F_mitra"/>
          <w:rtl/>
        </w:rPr>
        <w:t>ی</w:t>
      </w:r>
      <w:r w:rsidRPr="005C1999">
        <w:rPr>
          <w:rFonts w:ascii="F_mitra" w:hAnsi="F_mitra"/>
          <w:rtl/>
        </w:rPr>
        <w:t>ه امامت و عل</w:t>
      </w:r>
      <w:r w:rsidR="00AC3BE7">
        <w:rPr>
          <w:rFonts w:ascii="F_mitra" w:hAnsi="F_mitra"/>
          <w:rtl/>
        </w:rPr>
        <w:t>ی</w:t>
      </w:r>
      <w:r w:rsidRPr="005C1999">
        <w:rPr>
          <w:rFonts w:ascii="F_mitra" w:hAnsi="F_mitra"/>
          <w:rtl/>
        </w:rPr>
        <w:t>ه عق</w:t>
      </w:r>
      <w:r w:rsidR="00AC3BE7">
        <w:rPr>
          <w:rFonts w:ascii="F_mitra" w:hAnsi="F_mitra"/>
          <w:rtl/>
        </w:rPr>
        <w:t>ی</w:t>
      </w:r>
      <w:r w:rsidRPr="005C1999">
        <w:rPr>
          <w:rFonts w:ascii="F_mitra" w:hAnsi="F_mitra"/>
          <w:rtl/>
        </w:rPr>
        <w:t>ده ش</w:t>
      </w:r>
      <w:r w:rsidR="00AC3BE7">
        <w:rPr>
          <w:rFonts w:ascii="F_mitra" w:hAnsi="F_mitra"/>
          <w:rtl/>
        </w:rPr>
        <w:t>ی</w:t>
      </w:r>
      <w:r w:rsidRPr="005C1999">
        <w:rPr>
          <w:rFonts w:ascii="F_mitra" w:hAnsi="F_mitra"/>
          <w:rtl/>
        </w:rPr>
        <w:t>عه و عل</w:t>
      </w:r>
      <w:r w:rsidR="00AC3BE7">
        <w:rPr>
          <w:rFonts w:ascii="F_mitra" w:hAnsi="F_mitra"/>
          <w:rtl/>
        </w:rPr>
        <w:t>ی</w:t>
      </w:r>
      <w:r w:rsidRPr="005C1999">
        <w:rPr>
          <w:rFonts w:ascii="F_mitra" w:hAnsi="F_mitra"/>
          <w:rtl/>
        </w:rPr>
        <w:t>ه گذشتگان</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 xml:space="preserve">‌باشد </w:t>
      </w:r>
      <w:r w:rsidR="00AC3BE7">
        <w:rPr>
          <w:rFonts w:ascii="F_mitra" w:hAnsi="F_mitra"/>
          <w:rtl/>
        </w:rPr>
        <w:t>ک</w:t>
      </w:r>
      <w:r w:rsidRPr="005C1999">
        <w:rPr>
          <w:rFonts w:ascii="F_mitra" w:hAnsi="F_mitra"/>
          <w:rtl/>
        </w:rPr>
        <w:t>ه با چن</w:t>
      </w:r>
      <w:r w:rsidR="00AC3BE7">
        <w:rPr>
          <w:rFonts w:ascii="F_mitra" w:hAnsi="F_mitra"/>
          <w:rtl/>
        </w:rPr>
        <w:t>ی</w:t>
      </w:r>
      <w:r w:rsidRPr="005C1999">
        <w:rPr>
          <w:rFonts w:ascii="F_mitra" w:hAnsi="F_mitra"/>
          <w:rtl/>
        </w:rPr>
        <w:t>ن برداشت</w:t>
      </w:r>
      <w:r w:rsidR="00AC3BE7">
        <w:rPr>
          <w:rFonts w:ascii="F_mitra" w:hAnsi="F_mitra"/>
          <w:rtl/>
        </w:rPr>
        <w:t>ی</w:t>
      </w:r>
      <w:r w:rsidRPr="005C1999">
        <w:rPr>
          <w:rFonts w:ascii="F_mitra" w:hAnsi="F_mitra"/>
          <w:rtl/>
        </w:rPr>
        <w:t xml:space="preserve"> از د</w:t>
      </w:r>
      <w:r w:rsidR="00AC3BE7">
        <w:rPr>
          <w:rFonts w:ascii="F_mitra" w:hAnsi="F_mitra"/>
          <w:rtl/>
        </w:rPr>
        <w:t>ی</w:t>
      </w:r>
      <w:r w:rsidRPr="005C1999">
        <w:rPr>
          <w:rFonts w:ascii="F_mitra" w:hAnsi="F_mitra"/>
          <w:rtl/>
        </w:rPr>
        <w:t>ن آشنائ</w:t>
      </w:r>
      <w:r w:rsidR="00AC3BE7">
        <w:rPr>
          <w:rFonts w:ascii="F_mitra" w:hAnsi="F_mitra"/>
          <w:rtl/>
        </w:rPr>
        <w:t>ی</w:t>
      </w:r>
      <w:r w:rsidRPr="005C1999">
        <w:rPr>
          <w:rFonts w:ascii="F_mitra" w:hAnsi="F_mitra"/>
          <w:rtl/>
        </w:rPr>
        <w:t xml:space="preserve"> نداشتند بل</w:t>
      </w:r>
      <w:r w:rsidR="00AC3BE7">
        <w:rPr>
          <w:rFonts w:ascii="F_mitra" w:hAnsi="F_mitra"/>
          <w:rtl/>
        </w:rPr>
        <w:t>ک</w:t>
      </w:r>
      <w:r w:rsidRPr="005C1999">
        <w:rPr>
          <w:rFonts w:ascii="F_mitra" w:hAnsi="F_mitra"/>
          <w:rtl/>
        </w:rPr>
        <w:t xml:space="preserve">ه طبق آنچه از </w:t>
      </w:r>
      <w:r w:rsidR="00AC3BE7">
        <w:rPr>
          <w:rFonts w:ascii="F_mitra" w:hAnsi="F_mitra"/>
          <w:rtl/>
        </w:rPr>
        <w:t>ک</w:t>
      </w:r>
      <w:r w:rsidRPr="005C1999">
        <w:rPr>
          <w:rFonts w:ascii="F_mitra" w:hAnsi="F_mitra"/>
          <w:rtl/>
        </w:rPr>
        <w:t>لام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بر م</w:t>
      </w:r>
      <w:r w:rsidR="00AC3BE7">
        <w:rPr>
          <w:rFonts w:ascii="F_mitra" w:hAnsi="F_mitra"/>
          <w:rtl/>
        </w:rPr>
        <w:t>ی</w:t>
      </w:r>
      <w:r w:rsidRPr="005C1999">
        <w:rPr>
          <w:rFonts w:ascii="F_mitra" w:hAnsi="F_mitra"/>
          <w:rtl/>
        </w:rPr>
        <w:t>‌آ</w:t>
      </w:r>
      <w:r w:rsidR="00AC3BE7">
        <w:rPr>
          <w:rFonts w:ascii="F_mitra" w:hAnsi="F_mitra"/>
          <w:rtl/>
        </w:rPr>
        <w:t>ی</w:t>
      </w:r>
      <w:r w:rsidRPr="005C1999">
        <w:rPr>
          <w:rFonts w:ascii="F_mitra" w:hAnsi="F_mitra"/>
          <w:rtl/>
        </w:rPr>
        <w:t>د، شا</w:t>
      </w:r>
      <w:r w:rsidR="00AC3BE7">
        <w:rPr>
          <w:rFonts w:ascii="F_mitra" w:hAnsi="F_mitra"/>
          <w:rtl/>
        </w:rPr>
        <w:t>ی</w:t>
      </w:r>
      <w:r w:rsidRPr="005C1999">
        <w:rPr>
          <w:rFonts w:ascii="F_mitra" w:hAnsi="F_mitra"/>
          <w:rtl/>
        </w:rPr>
        <w:t>سته چن</w:t>
      </w:r>
      <w:r w:rsidR="00AC3BE7">
        <w:rPr>
          <w:rFonts w:ascii="F_mitra" w:hAnsi="F_mitra"/>
          <w:rtl/>
        </w:rPr>
        <w:t>ی</w:t>
      </w:r>
      <w:r w:rsidRPr="005C1999">
        <w:rPr>
          <w:rFonts w:ascii="F_mitra" w:hAnsi="F_mitra"/>
          <w:rtl/>
        </w:rPr>
        <w:t>ن مقام</w:t>
      </w:r>
      <w:r w:rsidR="00AC3BE7">
        <w:rPr>
          <w:rFonts w:ascii="F_mitra" w:hAnsi="F_mitra"/>
          <w:rtl/>
        </w:rPr>
        <w:t>ی</w:t>
      </w:r>
      <w:r w:rsidRPr="005C1999">
        <w:rPr>
          <w:rFonts w:ascii="F_mitra" w:hAnsi="F_mitra"/>
          <w:rtl/>
        </w:rPr>
        <w:t xml:space="preserve"> نبودند!!</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با</w:t>
      </w:r>
      <w:r w:rsidR="00AC3BE7">
        <w:rPr>
          <w:rFonts w:ascii="F_mitra" w:hAnsi="F_mitra"/>
          <w:b/>
          <w:bCs/>
          <w:sz w:val="24"/>
          <w:rtl/>
        </w:rPr>
        <w:t>ی</w:t>
      </w:r>
      <w:r w:rsidRPr="005C1999">
        <w:rPr>
          <w:rFonts w:ascii="F_mitra" w:hAnsi="F_mitra"/>
          <w:b/>
          <w:bCs/>
          <w:sz w:val="24"/>
          <w:rtl/>
        </w:rPr>
        <w:t>د پرس</w:t>
      </w:r>
      <w:r w:rsidR="00AC3BE7">
        <w:rPr>
          <w:rFonts w:ascii="F_mitra" w:hAnsi="F_mitra"/>
          <w:b/>
          <w:bCs/>
          <w:sz w:val="24"/>
          <w:rtl/>
        </w:rPr>
        <w:t>ی</w:t>
      </w:r>
      <w:r w:rsidRPr="005C1999">
        <w:rPr>
          <w:rFonts w:ascii="F_mitra" w:hAnsi="F_mitra"/>
          <w:b/>
          <w:bCs/>
          <w:sz w:val="24"/>
          <w:rtl/>
        </w:rPr>
        <w:t>د چرا و</w:t>
      </w:r>
      <w:r w:rsidR="00AC3BE7">
        <w:rPr>
          <w:rFonts w:ascii="F_mitra" w:hAnsi="F_mitra"/>
          <w:b/>
          <w:bCs/>
          <w:sz w:val="24"/>
          <w:rtl/>
        </w:rPr>
        <w:t>ی</w:t>
      </w:r>
      <w:r w:rsidRPr="005C1999">
        <w:rPr>
          <w:rFonts w:ascii="F_mitra" w:hAnsi="F_mitra"/>
          <w:b/>
          <w:bCs/>
          <w:sz w:val="24"/>
          <w:rtl/>
        </w:rPr>
        <w:t>ژگ</w:t>
      </w:r>
      <w:r w:rsidR="00AC3BE7">
        <w:rPr>
          <w:rFonts w:ascii="F_mitra" w:hAnsi="F_mitra"/>
          <w:b/>
          <w:bCs/>
          <w:sz w:val="24"/>
          <w:rtl/>
        </w:rPr>
        <w:t>ی</w:t>
      </w:r>
      <w:r w:rsidRPr="005C1999">
        <w:rPr>
          <w:rFonts w:ascii="F_mitra" w:hAnsi="F_mitra"/>
          <w:b/>
          <w:bCs/>
          <w:sz w:val="24"/>
          <w:rtl/>
        </w:rPr>
        <w:t>‌ها</w:t>
      </w:r>
      <w:r w:rsidR="00AC3BE7">
        <w:rPr>
          <w:rFonts w:ascii="F_mitra" w:hAnsi="F_mitra"/>
          <w:b/>
          <w:bCs/>
          <w:sz w:val="24"/>
          <w:rtl/>
        </w:rPr>
        <w:t>ی</w:t>
      </w:r>
      <w:r w:rsidRPr="005C1999">
        <w:rPr>
          <w:rFonts w:ascii="F_mitra" w:hAnsi="F_mitra"/>
          <w:b/>
          <w:bCs/>
          <w:sz w:val="24"/>
          <w:rtl/>
        </w:rPr>
        <w:t xml:space="preserve"> امام در مردان</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ی</w:t>
      </w:r>
      <w:r w:rsidRPr="005C1999">
        <w:rPr>
          <w:rFonts w:ascii="F_mitra" w:hAnsi="F_mitra"/>
          <w:b/>
          <w:bCs/>
          <w:sz w:val="24"/>
          <w:rtl/>
        </w:rPr>
        <w:t>افت م</w:t>
      </w:r>
      <w:r w:rsidR="00AC3BE7">
        <w:rPr>
          <w:rFonts w:ascii="F_mitra" w:hAnsi="F_mitra"/>
          <w:b/>
          <w:bCs/>
          <w:sz w:val="24"/>
          <w:rtl/>
        </w:rPr>
        <w:t>ی</w:t>
      </w:r>
      <w:r w:rsidRPr="005C1999">
        <w:rPr>
          <w:rFonts w:ascii="F_mitra" w:hAnsi="F_mitra"/>
          <w:b/>
          <w:bCs/>
          <w:sz w:val="24"/>
          <w:rtl/>
        </w:rPr>
        <w:t xml:space="preserve">‌شود </w:t>
      </w:r>
      <w:r w:rsidR="00AC3BE7">
        <w:rPr>
          <w:rFonts w:ascii="F_mitra" w:hAnsi="F_mitra"/>
          <w:b/>
          <w:bCs/>
          <w:sz w:val="24"/>
          <w:rtl/>
        </w:rPr>
        <w:t>ک</w:t>
      </w:r>
      <w:r w:rsidRPr="005C1999">
        <w:rPr>
          <w:rFonts w:ascii="F_mitra" w:hAnsi="F_mitra"/>
          <w:b/>
          <w:bCs/>
          <w:sz w:val="24"/>
          <w:rtl/>
        </w:rPr>
        <w:t>ه ز</w:t>
      </w:r>
      <w:r w:rsidR="00AC3BE7">
        <w:rPr>
          <w:rFonts w:ascii="F_mitra" w:hAnsi="F_mitra"/>
          <w:b/>
          <w:bCs/>
          <w:sz w:val="24"/>
          <w:rtl/>
        </w:rPr>
        <w:t>ی</w:t>
      </w:r>
      <w:r w:rsidRPr="005C1999">
        <w:rPr>
          <w:rFonts w:ascii="F_mitra" w:hAnsi="F_mitra"/>
          <w:b/>
          <w:bCs/>
          <w:sz w:val="24"/>
          <w:rtl/>
        </w:rPr>
        <w:t>ر نظر امام ترب</w:t>
      </w:r>
      <w:r w:rsidR="00AC3BE7">
        <w:rPr>
          <w:rFonts w:ascii="F_mitra" w:hAnsi="F_mitra"/>
          <w:b/>
          <w:bCs/>
          <w:sz w:val="24"/>
          <w:rtl/>
        </w:rPr>
        <w:t>ی</w:t>
      </w:r>
      <w:r w:rsidRPr="005C1999">
        <w:rPr>
          <w:rFonts w:ascii="F_mitra" w:hAnsi="F_mitra"/>
          <w:b/>
          <w:bCs/>
          <w:sz w:val="24"/>
          <w:rtl/>
        </w:rPr>
        <w:t xml:space="preserve">ت نشده‌اند و آنان </w:t>
      </w:r>
      <w:r w:rsidR="00AC3BE7">
        <w:rPr>
          <w:rFonts w:ascii="F_mitra" w:hAnsi="F_mitra"/>
          <w:b/>
          <w:bCs/>
          <w:sz w:val="24"/>
          <w:rtl/>
        </w:rPr>
        <w:t>ک</w:t>
      </w:r>
      <w:r w:rsidRPr="005C1999">
        <w:rPr>
          <w:rFonts w:ascii="F_mitra" w:hAnsi="F_mitra"/>
          <w:b/>
          <w:bCs/>
          <w:sz w:val="24"/>
          <w:rtl/>
        </w:rPr>
        <w:t>ه ز</w:t>
      </w:r>
      <w:r w:rsidR="00AC3BE7">
        <w:rPr>
          <w:rFonts w:ascii="F_mitra" w:hAnsi="F_mitra"/>
          <w:b/>
          <w:bCs/>
          <w:sz w:val="24"/>
          <w:rtl/>
        </w:rPr>
        <w:t>ی</w:t>
      </w:r>
      <w:r w:rsidRPr="005C1999">
        <w:rPr>
          <w:rFonts w:ascii="F_mitra" w:hAnsi="F_mitra"/>
          <w:b/>
          <w:bCs/>
          <w:sz w:val="24"/>
          <w:rtl/>
        </w:rPr>
        <w:t>ر نظر مستق</w:t>
      </w:r>
      <w:r w:rsidR="00AC3BE7">
        <w:rPr>
          <w:rFonts w:ascii="F_mitra" w:hAnsi="F_mitra"/>
          <w:b/>
          <w:bCs/>
          <w:sz w:val="24"/>
          <w:rtl/>
        </w:rPr>
        <w:t>ی</w:t>
      </w:r>
      <w:r w:rsidRPr="005C1999">
        <w:rPr>
          <w:rFonts w:ascii="F_mitra" w:hAnsi="F_mitra"/>
          <w:b/>
          <w:bCs/>
          <w:sz w:val="24"/>
          <w:rtl/>
        </w:rPr>
        <w:t>م امام امامان؛ محمد ترب</w:t>
      </w:r>
      <w:r w:rsidR="00AC3BE7">
        <w:rPr>
          <w:rFonts w:ascii="F_mitra" w:hAnsi="F_mitra"/>
          <w:b/>
          <w:bCs/>
          <w:sz w:val="24"/>
          <w:rtl/>
        </w:rPr>
        <w:t>ی</w:t>
      </w:r>
      <w:r w:rsidRPr="005C1999">
        <w:rPr>
          <w:rFonts w:ascii="F_mitra" w:hAnsi="F_mitra"/>
          <w:b/>
          <w:bCs/>
          <w:sz w:val="24"/>
          <w:rtl/>
        </w:rPr>
        <w:t xml:space="preserve">ت شده و از </w:t>
      </w:r>
      <w:r w:rsidR="00AC3BE7">
        <w:rPr>
          <w:rFonts w:ascii="F_mitra" w:hAnsi="F_mitra"/>
          <w:b/>
          <w:bCs/>
          <w:sz w:val="24"/>
          <w:rtl/>
        </w:rPr>
        <w:t>ی</w:t>
      </w:r>
      <w:r w:rsidRPr="005C1999">
        <w:rPr>
          <w:rFonts w:ascii="F_mitra" w:hAnsi="F_mitra"/>
          <w:b/>
          <w:bCs/>
          <w:sz w:val="24"/>
          <w:rtl/>
        </w:rPr>
        <w:t>اران بزرگ ا</w:t>
      </w:r>
      <w:r w:rsidR="00AC3BE7">
        <w:rPr>
          <w:rFonts w:ascii="F_mitra" w:hAnsi="F_mitra"/>
          <w:b/>
          <w:bCs/>
          <w:sz w:val="24"/>
          <w:rtl/>
        </w:rPr>
        <w:t>ی</w:t>
      </w:r>
      <w:r w:rsidRPr="005C1999">
        <w:rPr>
          <w:rFonts w:ascii="F_mitra" w:hAnsi="F_mitra"/>
          <w:b/>
          <w:bCs/>
          <w:sz w:val="24"/>
          <w:rtl/>
        </w:rPr>
        <w:t>شان محسوب م</w:t>
      </w:r>
      <w:r w:rsidR="00AC3BE7">
        <w:rPr>
          <w:rFonts w:ascii="F_mitra" w:hAnsi="F_mitra"/>
          <w:b/>
          <w:bCs/>
          <w:sz w:val="24"/>
          <w:rtl/>
        </w:rPr>
        <w:t>ی</w:t>
      </w:r>
      <w:r w:rsidRPr="005C1999">
        <w:rPr>
          <w:rFonts w:ascii="F_mitra" w:hAnsi="F_mitra"/>
          <w:b/>
          <w:bCs/>
          <w:sz w:val="24"/>
          <w:rtl/>
        </w:rPr>
        <w:t>‌شوند نزد شما از چن</w:t>
      </w:r>
      <w:r w:rsidR="00AC3BE7">
        <w:rPr>
          <w:rFonts w:ascii="F_mitra" w:hAnsi="F_mitra"/>
          <w:b/>
          <w:bCs/>
          <w:sz w:val="24"/>
          <w:rtl/>
        </w:rPr>
        <w:t>ی</w:t>
      </w:r>
      <w:r w:rsidRPr="005C1999">
        <w:rPr>
          <w:rFonts w:ascii="F_mitra" w:hAnsi="F_mitra"/>
          <w:b/>
          <w:bCs/>
          <w:sz w:val="24"/>
          <w:rtl/>
        </w:rPr>
        <w:t>ن شا</w:t>
      </w:r>
      <w:r w:rsidR="00AC3BE7">
        <w:rPr>
          <w:rFonts w:ascii="F_mitra" w:hAnsi="F_mitra"/>
          <w:b/>
          <w:bCs/>
          <w:sz w:val="24"/>
          <w:rtl/>
        </w:rPr>
        <w:t>ی</w:t>
      </w:r>
      <w:r w:rsidRPr="005C1999">
        <w:rPr>
          <w:rFonts w:ascii="F_mitra" w:hAnsi="F_mitra"/>
          <w:b/>
          <w:bCs/>
          <w:sz w:val="24"/>
          <w:rtl/>
        </w:rPr>
        <w:t>ستگ</w:t>
      </w:r>
      <w:r w:rsidR="00AC3BE7">
        <w:rPr>
          <w:rFonts w:ascii="F_mitra" w:hAnsi="F_mitra"/>
          <w:b/>
          <w:bCs/>
          <w:sz w:val="24"/>
          <w:rtl/>
        </w:rPr>
        <w:t>ی</w:t>
      </w:r>
      <w:r w:rsidRPr="005C1999">
        <w:rPr>
          <w:rFonts w:ascii="F_mitra" w:hAnsi="F_mitra"/>
          <w:b/>
          <w:bCs/>
          <w:sz w:val="24"/>
          <w:rtl/>
        </w:rPr>
        <w:t>‌ا</w:t>
      </w:r>
      <w:r w:rsidR="00AC3BE7">
        <w:rPr>
          <w:rFonts w:ascii="F_mitra" w:hAnsi="F_mitra"/>
          <w:b/>
          <w:bCs/>
          <w:sz w:val="24"/>
          <w:rtl/>
        </w:rPr>
        <w:t>ی</w:t>
      </w:r>
      <w:r w:rsidRPr="005C1999">
        <w:rPr>
          <w:rFonts w:ascii="F_mitra" w:hAnsi="F_mitra"/>
          <w:b/>
          <w:bCs/>
          <w:sz w:val="24"/>
          <w:rtl/>
        </w:rPr>
        <w:t xml:space="preserve"> برخوردار ن</w:t>
      </w:r>
      <w:r w:rsidR="00AC3BE7">
        <w:rPr>
          <w:rFonts w:ascii="F_mitra" w:hAnsi="F_mitra"/>
          <w:b/>
          <w:bCs/>
          <w:sz w:val="24"/>
          <w:rtl/>
        </w:rPr>
        <w:t>ی</w:t>
      </w:r>
      <w:r w:rsidRPr="005C1999">
        <w:rPr>
          <w:rFonts w:ascii="F_mitra" w:hAnsi="F_mitra"/>
          <w:b/>
          <w:bCs/>
          <w:sz w:val="24"/>
          <w:rtl/>
        </w:rPr>
        <w:t xml:space="preserve">ستند.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شان برا</w:t>
      </w:r>
      <w:r w:rsidR="00AC3BE7">
        <w:rPr>
          <w:rFonts w:ascii="F_mitra" w:hAnsi="F_mitra"/>
          <w:rtl/>
        </w:rPr>
        <w:t>ی</w:t>
      </w:r>
      <w:r w:rsidRPr="005C1999">
        <w:rPr>
          <w:rFonts w:ascii="F_mitra" w:hAnsi="F_mitra"/>
          <w:rtl/>
        </w:rPr>
        <w:t xml:space="preserve"> حا</w:t>
      </w:r>
      <w:r w:rsidR="00AC3BE7">
        <w:rPr>
          <w:rFonts w:ascii="F_mitra" w:hAnsi="F_mitra"/>
          <w:rtl/>
        </w:rPr>
        <w:t>ک</w:t>
      </w:r>
      <w:r w:rsidRPr="005C1999">
        <w:rPr>
          <w:rFonts w:ascii="F_mitra" w:hAnsi="F_mitra"/>
          <w:rtl/>
        </w:rPr>
        <w:t>م شرع</w:t>
      </w:r>
      <w:r w:rsidR="00AC3BE7">
        <w:rPr>
          <w:rFonts w:ascii="F_mitra" w:hAnsi="F_mitra"/>
          <w:rtl/>
        </w:rPr>
        <w:t>ی</w:t>
      </w:r>
      <w:r w:rsidRPr="005C1999">
        <w:rPr>
          <w:rFonts w:ascii="F_mitra" w:hAnsi="F_mitra"/>
          <w:rtl/>
        </w:rPr>
        <w:t xml:space="preserve"> دو شرط؛ علم و عدالت را اساس قرار </w:t>
      </w:r>
      <w:r w:rsidRPr="005C1999">
        <w:rPr>
          <w:rFonts w:ascii="F_mitra" w:hAnsi="F_mitra" w:hint="cs"/>
          <w:rtl/>
        </w:rPr>
        <w:t>می دهد</w:t>
      </w:r>
      <w:r w:rsidRPr="005C1999">
        <w:rPr>
          <w:rFonts w:ascii="F_mitra" w:hAnsi="F_mitra"/>
          <w:rtl/>
        </w:rPr>
        <w:t xml:space="preserve"> چرا از عصمت، منصوص بودن از جانب خدا و اهل‌ب</w:t>
      </w:r>
      <w:r w:rsidR="00AC3BE7">
        <w:rPr>
          <w:rFonts w:ascii="F_mitra" w:hAnsi="F_mitra"/>
          <w:rtl/>
        </w:rPr>
        <w:t>ی</w:t>
      </w:r>
      <w:r w:rsidRPr="005C1999">
        <w:rPr>
          <w:rFonts w:ascii="F_mitra" w:hAnsi="F_mitra"/>
          <w:rtl/>
        </w:rPr>
        <w:t>ت بودن سخن</w:t>
      </w:r>
      <w:r w:rsidR="00AC3BE7">
        <w:rPr>
          <w:rFonts w:ascii="F_mitra" w:hAnsi="F_mitra"/>
          <w:rtl/>
        </w:rPr>
        <w:t>ی</w:t>
      </w:r>
      <w:r w:rsidRPr="005C1999">
        <w:rPr>
          <w:rFonts w:ascii="F_mitra" w:hAnsi="F_mitra"/>
          <w:rtl/>
        </w:rPr>
        <w:t xml:space="preserve"> بم</w:t>
      </w:r>
      <w:r w:rsidR="00AC3BE7">
        <w:rPr>
          <w:rFonts w:ascii="F_mitra" w:hAnsi="F_mitra"/>
          <w:rtl/>
        </w:rPr>
        <w:t>ی</w:t>
      </w:r>
      <w:r w:rsidRPr="005C1999">
        <w:rPr>
          <w:rFonts w:ascii="F_mitra" w:hAnsi="F_mitra"/>
          <w:rtl/>
        </w:rPr>
        <w:t>ان ن</w:t>
      </w:r>
      <w:r w:rsidR="00AC3BE7">
        <w:rPr>
          <w:rFonts w:ascii="F_mitra" w:hAnsi="F_mitra"/>
          <w:rtl/>
        </w:rPr>
        <w:t>ی</w:t>
      </w:r>
      <w:r w:rsidRPr="005C1999">
        <w:rPr>
          <w:rFonts w:ascii="F_mitra" w:hAnsi="F_mitra"/>
          <w:rtl/>
        </w:rPr>
        <w:t>اورد در حال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نها طبق عق</w:t>
      </w:r>
      <w:r w:rsidR="00AC3BE7">
        <w:rPr>
          <w:rFonts w:ascii="F_mitra" w:hAnsi="F_mitra"/>
          <w:rtl/>
        </w:rPr>
        <w:t>ی</w:t>
      </w:r>
      <w:r w:rsidRPr="005C1999">
        <w:rPr>
          <w:rFonts w:ascii="F_mitra" w:hAnsi="F_mitra"/>
          <w:rtl/>
        </w:rPr>
        <w:t>ده‌</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عه جزو شرائط امامت م</w:t>
      </w:r>
      <w:r w:rsidR="00AC3BE7">
        <w:rPr>
          <w:rFonts w:ascii="F_mitra" w:hAnsi="F_mitra"/>
          <w:rtl/>
        </w:rPr>
        <w:t>ی</w:t>
      </w:r>
      <w:r w:rsidRPr="005C1999">
        <w:rPr>
          <w:rFonts w:ascii="F_mitra" w:hAnsi="F_mitra"/>
          <w:rtl/>
        </w:rPr>
        <w:t xml:space="preserve">‌باشند؟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آر</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ن دو شرط م</w:t>
      </w:r>
      <w:r w:rsidR="00AC3BE7">
        <w:rPr>
          <w:rFonts w:ascii="F_mitra" w:hAnsi="F_mitra"/>
          <w:rtl/>
        </w:rPr>
        <w:t>ی</w:t>
      </w:r>
      <w:r w:rsidRPr="005C1999">
        <w:rPr>
          <w:rFonts w:ascii="F_mitra" w:hAnsi="F_mitra"/>
          <w:rtl/>
        </w:rPr>
        <w:t>‌تواند شرائط حا</w:t>
      </w:r>
      <w:r w:rsidR="00AC3BE7">
        <w:rPr>
          <w:rFonts w:ascii="F_mitra" w:hAnsi="F_mitra"/>
          <w:rtl/>
        </w:rPr>
        <w:t>ک</w:t>
      </w:r>
      <w:r w:rsidRPr="005C1999">
        <w:rPr>
          <w:rFonts w:ascii="F_mitra" w:hAnsi="F_mitra"/>
          <w:rtl/>
        </w:rPr>
        <w:t>م شرع</w:t>
      </w:r>
      <w:r w:rsidR="00AC3BE7">
        <w:rPr>
          <w:rFonts w:ascii="F_mitra" w:hAnsi="F_mitra"/>
          <w:rtl/>
        </w:rPr>
        <w:t>ی</w:t>
      </w:r>
      <w:r w:rsidRPr="005C1999">
        <w:rPr>
          <w:rFonts w:ascii="F_mitra" w:hAnsi="F_mitra"/>
          <w:rtl/>
        </w:rPr>
        <w:t>‌ا</w:t>
      </w:r>
      <w:r w:rsidR="00AC3BE7">
        <w:rPr>
          <w:rFonts w:ascii="F_mitra" w:hAnsi="F_mitra"/>
          <w:rtl/>
        </w:rPr>
        <w:t>ی</w:t>
      </w:r>
      <w:r w:rsidRPr="005C1999">
        <w:rPr>
          <w:rFonts w:ascii="F_mitra" w:hAnsi="F_mitra"/>
          <w:rtl/>
        </w:rPr>
        <w:t xml:space="preserve"> باشد </w:t>
      </w:r>
      <w:r w:rsidR="00AC3BE7">
        <w:rPr>
          <w:rFonts w:ascii="F_mitra" w:hAnsi="F_mitra"/>
          <w:rtl/>
        </w:rPr>
        <w:t>ک</w:t>
      </w:r>
      <w:r w:rsidRPr="005C1999">
        <w:rPr>
          <w:rFonts w:ascii="F_mitra" w:hAnsi="F_mitra"/>
          <w:rtl/>
        </w:rPr>
        <w:t>ه توسط مردم انتخاب م</w:t>
      </w:r>
      <w:r w:rsidR="00AC3BE7">
        <w:rPr>
          <w:rFonts w:ascii="F_mitra" w:hAnsi="F_mitra"/>
          <w:rtl/>
        </w:rPr>
        <w:t>ی</w:t>
      </w:r>
      <w:r w:rsidRPr="005C1999">
        <w:rPr>
          <w:rFonts w:ascii="F_mitra" w:hAnsi="F_mitra"/>
          <w:rtl/>
        </w:rPr>
        <w:t>‌شود ول</w:t>
      </w:r>
      <w:r w:rsidR="00AC3BE7">
        <w:rPr>
          <w:rFonts w:ascii="F_mitra" w:hAnsi="F_mitra"/>
          <w:rtl/>
        </w:rPr>
        <w:t>ی</w:t>
      </w:r>
      <w:r w:rsidRPr="005C1999">
        <w:rPr>
          <w:rFonts w:ascii="F_mitra" w:hAnsi="F_mitra"/>
          <w:rtl/>
        </w:rPr>
        <w:t xml:space="preserve"> طبق عق</w:t>
      </w:r>
      <w:r w:rsidR="00AC3BE7">
        <w:rPr>
          <w:rFonts w:ascii="F_mitra" w:hAnsi="F_mitra"/>
          <w:rtl/>
        </w:rPr>
        <w:t>ی</w:t>
      </w:r>
      <w:r w:rsidRPr="005C1999">
        <w:rPr>
          <w:rFonts w:ascii="F_mitra" w:hAnsi="F_mitra"/>
          <w:rtl/>
        </w:rPr>
        <w:t>ده‌</w:t>
      </w:r>
      <w:r w:rsidR="00AC3BE7">
        <w:rPr>
          <w:rFonts w:ascii="F_mitra" w:hAnsi="F_mitra"/>
          <w:rtl/>
        </w:rPr>
        <w:t>ی</w:t>
      </w:r>
      <w:r w:rsidRPr="005C1999">
        <w:rPr>
          <w:rFonts w:ascii="F_mitra" w:hAnsi="F_mitra"/>
          <w:rtl/>
        </w:rPr>
        <w:t xml:space="preserve"> شما تع</w:t>
      </w:r>
      <w:r w:rsidR="00AC3BE7">
        <w:rPr>
          <w:rFonts w:ascii="F_mitra" w:hAnsi="F_mitra"/>
          <w:rtl/>
        </w:rPr>
        <w:t>یی</w:t>
      </w:r>
      <w:r w:rsidRPr="005C1999">
        <w:rPr>
          <w:rFonts w:ascii="F_mitra" w:hAnsi="F_mitra"/>
          <w:rtl/>
        </w:rPr>
        <w:t>ن حا</w:t>
      </w:r>
      <w:r w:rsidR="00AC3BE7">
        <w:rPr>
          <w:rFonts w:ascii="F_mitra" w:hAnsi="F_mitra"/>
          <w:rtl/>
        </w:rPr>
        <w:t>ک</w:t>
      </w:r>
      <w:r w:rsidRPr="005C1999">
        <w:rPr>
          <w:rFonts w:ascii="F_mitra" w:hAnsi="F_mitra"/>
          <w:rtl/>
        </w:rPr>
        <w:t>م بدست مردم صورت نم</w:t>
      </w:r>
      <w:r w:rsidR="00AC3BE7">
        <w:rPr>
          <w:rFonts w:ascii="F_mitra" w:hAnsi="F_mitra"/>
          <w:rtl/>
        </w:rPr>
        <w:t>ی</w:t>
      </w:r>
      <w:r w:rsidRPr="005C1999">
        <w:rPr>
          <w:rFonts w:ascii="F_mitra" w:hAnsi="F_mitra"/>
          <w:rtl/>
        </w:rPr>
        <w:t>‌گ</w:t>
      </w:r>
      <w:r w:rsidR="00AC3BE7">
        <w:rPr>
          <w:rFonts w:ascii="F_mitra" w:hAnsi="F_mitra"/>
          <w:rtl/>
        </w:rPr>
        <w:t>ی</w:t>
      </w:r>
      <w:r w:rsidRPr="005C1999">
        <w:rPr>
          <w:rFonts w:ascii="F_mitra" w:hAnsi="F_mitra"/>
          <w:rtl/>
        </w:rPr>
        <w:t>رد ا</w:t>
      </w:r>
      <w:r w:rsidR="00AC3BE7">
        <w:rPr>
          <w:rFonts w:ascii="F_mitra" w:hAnsi="F_mitra"/>
          <w:rtl/>
        </w:rPr>
        <w:t>ک</w:t>
      </w:r>
      <w:r w:rsidRPr="005C1999">
        <w:rPr>
          <w:rFonts w:ascii="F_mitra" w:hAnsi="F_mitra"/>
          <w:rtl/>
        </w:rPr>
        <w:t>نون چگونه شما تع</w:t>
      </w:r>
      <w:r w:rsidR="00AC3BE7">
        <w:rPr>
          <w:rFonts w:ascii="F_mitra" w:hAnsi="F_mitra"/>
          <w:rtl/>
        </w:rPr>
        <w:t>یی</w:t>
      </w:r>
      <w:r w:rsidRPr="005C1999">
        <w:rPr>
          <w:rFonts w:ascii="F_mitra" w:hAnsi="F_mitra"/>
          <w:rtl/>
        </w:rPr>
        <w:t>ن حا</w:t>
      </w:r>
      <w:r w:rsidR="00AC3BE7">
        <w:rPr>
          <w:rFonts w:ascii="F_mitra" w:hAnsi="F_mitra"/>
          <w:rtl/>
        </w:rPr>
        <w:t>ک</w:t>
      </w:r>
      <w:r w:rsidRPr="005C1999">
        <w:rPr>
          <w:rFonts w:ascii="F_mitra" w:hAnsi="F_mitra"/>
          <w:rtl/>
        </w:rPr>
        <w:t>م توسط مردم را جا</w:t>
      </w:r>
      <w:r w:rsidR="00AC3BE7">
        <w:rPr>
          <w:rFonts w:ascii="F_mitra" w:hAnsi="F_mitra"/>
          <w:rtl/>
        </w:rPr>
        <w:t>ی</w:t>
      </w:r>
      <w:r w:rsidRPr="005C1999">
        <w:rPr>
          <w:rFonts w:ascii="F_mitra" w:hAnsi="F_mitra"/>
          <w:rtl/>
        </w:rPr>
        <w:t>ز شمرد</w:t>
      </w:r>
      <w:r w:rsidR="00AC3BE7">
        <w:rPr>
          <w:rFonts w:ascii="F_mitra" w:hAnsi="F_mitra"/>
          <w:rtl/>
        </w:rPr>
        <w:t>ی</w:t>
      </w:r>
      <w:r w:rsidRPr="005C1999">
        <w:rPr>
          <w:rFonts w:ascii="F_mitra" w:hAnsi="F_mitra"/>
          <w:rtl/>
        </w:rPr>
        <w:t>د و برا</w:t>
      </w:r>
      <w:r w:rsidR="00AC3BE7">
        <w:rPr>
          <w:rFonts w:ascii="F_mitra" w:hAnsi="F_mitra"/>
          <w:rtl/>
        </w:rPr>
        <w:t>ی</w:t>
      </w:r>
      <w:r w:rsidRPr="005C1999">
        <w:rPr>
          <w:rFonts w:ascii="F_mitra" w:hAnsi="F_mitra"/>
          <w:rtl/>
        </w:rPr>
        <w:t xml:space="preserve"> آن شرائط وضع نمود</w:t>
      </w:r>
      <w:r w:rsidR="00AC3BE7">
        <w:rPr>
          <w:rFonts w:ascii="F_mitra" w:hAnsi="F_mitra"/>
          <w:rtl/>
        </w:rPr>
        <w:t>ی</w:t>
      </w:r>
      <w:r w:rsidRPr="005C1999">
        <w:rPr>
          <w:rFonts w:ascii="F_mitra" w:hAnsi="F_mitra"/>
          <w:rtl/>
        </w:rPr>
        <w:t>د در حال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طبق عق</w:t>
      </w:r>
      <w:r w:rsidR="00AC3BE7">
        <w:rPr>
          <w:rFonts w:ascii="F_mitra" w:hAnsi="F_mitra"/>
          <w:rtl/>
        </w:rPr>
        <w:t>ی</w:t>
      </w:r>
      <w:r w:rsidRPr="005C1999">
        <w:rPr>
          <w:rFonts w:ascii="F_mitra" w:hAnsi="F_mitra"/>
          <w:rtl/>
        </w:rPr>
        <w:t>ده ش</w:t>
      </w:r>
      <w:r w:rsidR="00AC3BE7">
        <w:rPr>
          <w:rFonts w:ascii="F_mitra" w:hAnsi="F_mitra"/>
          <w:rtl/>
        </w:rPr>
        <w:t>ی</w:t>
      </w:r>
      <w:r w:rsidRPr="005C1999">
        <w:rPr>
          <w:rFonts w:ascii="F_mitra" w:hAnsi="F_mitra"/>
          <w:rtl/>
        </w:rPr>
        <w:t>عه، مردم حق چن</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ار</w:t>
      </w:r>
      <w:r w:rsidR="00AC3BE7">
        <w:rPr>
          <w:rFonts w:ascii="F_mitra" w:hAnsi="F_mitra"/>
          <w:rtl/>
        </w:rPr>
        <w:t>ی</w:t>
      </w:r>
      <w:r w:rsidRPr="005C1999">
        <w:rPr>
          <w:rFonts w:ascii="F_mitra" w:hAnsi="F_mitra"/>
          <w:rtl/>
        </w:rPr>
        <w:t xml:space="preserve"> را ندارند؟!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3ـ در پاسخ ا</w:t>
      </w:r>
      <w:r w:rsidR="00AC3BE7">
        <w:rPr>
          <w:rFonts w:ascii="F_mitra" w:hAnsi="F_mitra"/>
          <w:rtl/>
        </w:rPr>
        <w:t>ی</w:t>
      </w:r>
      <w:r w:rsidRPr="005C1999">
        <w:rPr>
          <w:rFonts w:ascii="F_mitra" w:hAnsi="F_mitra"/>
          <w:rtl/>
        </w:rPr>
        <w:t>ن سخن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«اگر فقها دست به دست هم بدهند م</w:t>
      </w:r>
      <w:r w:rsidR="00AC3BE7">
        <w:rPr>
          <w:rFonts w:ascii="F_mitra" w:hAnsi="F_mitra"/>
          <w:rtl/>
        </w:rPr>
        <w:t>ی</w:t>
      </w:r>
      <w:r w:rsidRPr="005C1999">
        <w:rPr>
          <w:rFonts w:ascii="F_mitra" w:hAnsi="F_mitra"/>
          <w:rtl/>
        </w:rPr>
        <w:t>‌توانند ح</w:t>
      </w:r>
      <w:r w:rsidR="00AC3BE7">
        <w:rPr>
          <w:rFonts w:ascii="F_mitra" w:hAnsi="F_mitra"/>
          <w:rtl/>
        </w:rPr>
        <w:t>ک</w:t>
      </w:r>
      <w:r w:rsidRPr="005C1999">
        <w:rPr>
          <w:rFonts w:ascii="F_mitra" w:hAnsi="F_mitra"/>
          <w:rtl/>
        </w:rPr>
        <w:t>ومت</w:t>
      </w:r>
      <w:r w:rsidR="00AC3BE7">
        <w:rPr>
          <w:rFonts w:ascii="F_mitra" w:hAnsi="F_mitra"/>
          <w:rtl/>
        </w:rPr>
        <w:t>ی</w:t>
      </w:r>
      <w:r w:rsidRPr="005C1999">
        <w:rPr>
          <w:rFonts w:ascii="F_mitra" w:hAnsi="F_mitra"/>
          <w:rtl/>
        </w:rPr>
        <w:t xml:space="preserve"> عدل گستر و ب</w:t>
      </w:r>
      <w:r w:rsidR="00AC3BE7">
        <w:rPr>
          <w:rFonts w:ascii="F_mitra" w:hAnsi="F_mitra"/>
          <w:rtl/>
        </w:rPr>
        <w:t>ی</w:t>
      </w:r>
      <w:r w:rsidRPr="005C1999">
        <w:rPr>
          <w:rFonts w:ascii="F_mitra" w:hAnsi="F_mitra"/>
          <w:rtl/>
        </w:rPr>
        <w:t xml:space="preserve"> نظ</w:t>
      </w:r>
      <w:r w:rsidR="00AC3BE7">
        <w:rPr>
          <w:rFonts w:ascii="F_mitra" w:hAnsi="F_mitra"/>
          <w:rtl/>
        </w:rPr>
        <w:t>ی</w:t>
      </w:r>
      <w:r w:rsidRPr="005C1999">
        <w:rPr>
          <w:rFonts w:ascii="F_mitra" w:hAnsi="F_mitra"/>
          <w:rtl/>
        </w:rPr>
        <w:t>ر پا</w:t>
      </w:r>
      <w:r w:rsidR="00AC3BE7">
        <w:rPr>
          <w:rFonts w:ascii="F_mitra" w:hAnsi="F_mitra"/>
          <w:rtl/>
        </w:rPr>
        <w:t>ی</w:t>
      </w:r>
      <w:r w:rsidRPr="005C1999">
        <w:rPr>
          <w:rFonts w:ascii="F_mitra" w:hAnsi="F_mitra"/>
          <w:rtl/>
        </w:rPr>
        <w:t>ه‌گذار</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نند» با</w:t>
      </w:r>
      <w:r w:rsidR="00AC3BE7">
        <w:rPr>
          <w:rFonts w:ascii="F_mitra" w:hAnsi="F_mitra"/>
          <w:rtl/>
        </w:rPr>
        <w:t>ی</w:t>
      </w:r>
      <w:r w:rsidRPr="005C1999">
        <w:rPr>
          <w:rFonts w:ascii="F_mitra" w:hAnsi="F_mitra"/>
          <w:rtl/>
        </w:rPr>
        <w:t xml:space="preserve">د گفت: شگفت‌‌آور است </w:t>
      </w:r>
      <w:r w:rsidR="00AC3BE7">
        <w:rPr>
          <w:rFonts w:ascii="F_mitra" w:hAnsi="F_mitra"/>
          <w:rtl/>
        </w:rPr>
        <w:t>ک</w:t>
      </w:r>
      <w:r w:rsidRPr="005C1999">
        <w:rPr>
          <w:rFonts w:ascii="F_mitra" w:hAnsi="F_mitra"/>
          <w:rtl/>
        </w:rPr>
        <w:t>ه فقها بتوانند ح</w:t>
      </w:r>
      <w:r w:rsidR="00AC3BE7">
        <w:rPr>
          <w:rFonts w:ascii="F_mitra" w:hAnsi="F_mitra"/>
          <w:rtl/>
        </w:rPr>
        <w:t>ک</w:t>
      </w:r>
      <w:r w:rsidRPr="005C1999">
        <w:rPr>
          <w:rFonts w:ascii="F_mitra" w:hAnsi="F_mitra"/>
          <w:rtl/>
        </w:rPr>
        <w:t>ومت</w:t>
      </w:r>
      <w:r w:rsidR="00AC3BE7">
        <w:rPr>
          <w:rFonts w:ascii="F_mitra" w:hAnsi="F_mitra"/>
          <w:rtl/>
        </w:rPr>
        <w:t>ی</w:t>
      </w:r>
      <w:r w:rsidRPr="005C1999">
        <w:rPr>
          <w:rFonts w:ascii="F_mitra" w:hAnsi="F_mitra"/>
          <w:rtl/>
        </w:rPr>
        <w:t xml:space="preserve"> عدل گستر و ب</w:t>
      </w:r>
      <w:r w:rsidR="00AC3BE7">
        <w:rPr>
          <w:rFonts w:ascii="F_mitra" w:hAnsi="F_mitra"/>
          <w:rtl/>
        </w:rPr>
        <w:t>ی</w:t>
      </w:r>
      <w:r w:rsidRPr="005C1999">
        <w:rPr>
          <w:rFonts w:ascii="F_mitra" w:hAnsi="F_mitra"/>
          <w:rtl/>
        </w:rPr>
        <w:t>‌نظ</w:t>
      </w:r>
      <w:r w:rsidR="00AC3BE7">
        <w:rPr>
          <w:rFonts w:ascii="F_mitra" w:hAnsi="F_mitra"/>
          <w:rtl/>
        </w:rPr>
        <w:t>ی</w:t>
      </w:r>
      <w:r w:rsidRPr="005C1999">
        <w:rPr>
          <w:rFonts w:ascii="F_mitra" w:hAnsi="F_mitra"/>
          <w:rtl/>
        </w:rPr>
        <w:t>ر بوجود ب</w:t>
      </w:r>
      <w:r w:rsidR="00AC3BE7">
        <w:rPr>
          <w:rFonts w:ascii="F_mitra" w:hAnsi="F_mitra"/>
          <w:rtl/>
        </w:rPr>
        <w:t>ی</w:t>
      </w:r>
      <w:r w:rsidRPr="005C1999">
        <w:rPr>
          <w:rFonts w:ascii="F_mitra" w:hAnsi="F_mitra"/>
          <w:rtl/>
        </w:rPr>
        <w:t>اورند! آ</w:t>
      </w:r>
      <w:r w:rsidR="00AC3BE7">
        <w:rPr>
          <w:rFonts w:ascii="F_mitra" w:hAnsi="F_mitra"/>
          <w:rtl/>
        </w:rPr>
        <w:t>ی</w:t>
      </w:r>
      <w:r w:rsidRPr="005C1999">
        <w:rPr>
          <w:rFonts w:ascii="F_mitra" w:hAnsi="F_mitra"/>
          <w:rtl/>
        </w:rPr>
        <w:t>ا فقط فقها</w:t>
      </w:r>
      <w:r w:rsidR="00AC3BE7">
        <w:rPr>
          <w:rFonts w:ascii="F_mitra" w:hAnsi="F_mitra"/>
          <w:rtl/>
        </w:rPr>
        <w:t>ی</w:t>
      </w:r>
      <w:r w:rsidRPr="005C1999">
        <w:rPr>
          <w:rFonts w:ascii="F_mitra" w:hAnsi="F_mitra"/>
          <w:rtl/>
        </w:rPr>
        <w:t xml:space="preserve"> معاصر دارا</w:t>
      </w:r>
      <w:r w:rsidR="00AC3BE7">
        <w:rPr>
          <w:rFonts w:ascii="F_mitra" w:hAnsi="F_mitra"/>
          <w:rtl/>
        </w:rPr>
        <w:t>ی</w:t>
      </w:r>
      <w:r w:rsidRPr="005C1999">
        <w:rPr>
          <w:rFonts w:ascii="F_mitra" w:hAnsi="F_mitra"/>
          <w:rtl/>
        </w:rPr>
        <w:t xml:space="preserve"> چن</w:t>
      </w:r>
      <w:r w:rsidR="00AC3BE7">
        <w:rPr>
          <w:rFonts w:ascii="F_mitra" w:hAnsi="F_mitra"/>
          <w:rtl/>
        </w:rPr>
        <w:t>ی</w:t>
      </w:r>
      <w:r w:rsidRPr="005C1999">
        <w:rPr>
          <w:rFonts w:ascii="F_mitra" w:hAnsi="F_mitra"/>
          <w:rtl/>
        </w:rPr>
        <w:t>ن قدرت</w:t>
      </w:r>
      <w:r w:rsidR="00AC3BE7">
        <w:rPr>
          <w:rFonts w:ascii="F_mitra" w:hAnsi="F_mitra"/>
          <w:rtl/>
        </w:rPr>
        <w:t>ی</w:t>
      </w:r>
      <w:r w:rsidRPr="005C1999">
        <w:rPr>
          <w:rFonts w:ascii="F_mitra" w:hAnsi="F_mitra"/>
          <w:rtl/>
        </w:rPr>
        <w:t xml:space="preserve"> هستند </w:t>
      </w:r>
      <w:r w:rsidR="00AC3BE7">
        <w:rPr>
          <w:rFonts w:ascii="F_mitra" w:hAnsi="F_mitra"/>
          <w:rtl/>
        </w:rPr>
        <w:t>ی</w:t>
      </w:r>
      <w:r w:rsidRPr="005C1999">
        <w:rPr>
          <w:rFonts w:ascii="F_mitra" w:hAnsi="F_mitra"/>
          <w:rtl/>
        </w:rPr>
        <w:t>ا فقها</w:t>
      </w:r>
      <w:r w:rsidR="00AC3BE7">
        <w:rPr>
          <w:rFonts w:ascii="F_mitra" w:hAnsi="F_mitra"/>
          <w:rtl/>
        </w:rPr>
        <w:t>ی</w:t>
      </w:r>
      <w:r w:rsidRPr="005C1999">
        <w:rPr>
          <w:rFonts w:ascii="F_mitra" w:hAnsi="F_mitra"/>
          <w:rtl/>
        </w:rPr>
        <w:t xml:space="preserve"> سابق ن</w:t>
      </w:r>
      <w:r w:rsidR="00AC3BE7">
        <w:rPr>
          <w:rFonts w:ascii="F_mitra" w:hAnsi="F_mitra"/>
          <w:rtl/>
        </w:rPr>
        <w:t>ی</w:t>
      </w:r>
      <w:r w:rsidRPr="005C1999">
        <w:rPr>
          <w:rFonts w:ascii="F_mitra" w:hAnsi="F_mitra"/>
          <w:rtl/>
        </w:rPr>
        <w:t>ز دارا</w:t>
      </w:r>
      <w:r w:rsidR="00AC3BE7">
        <w:rPr>
          <w:rFonts w:ascii="F_mitra" w:hAnsi="F_mitra"/>
          <w:rtl/>
        </w:rPr>
        <w:t>ی</w:t>
      </w:r>
      <w:r w:rsidRPr="005C1999">
        <w:rPr>
          <w:rFonts w:ascii="F_mitra" w:hAnsi="F_mitra"/>
          <w:rtl/>
        </w:rPr>
        <w:t xml:space="preserve"> چن</w:t>
      </w:r>
      <w:r w:rsidR="00AC3BE7">
        <w:rPr>
          <w:rFonts w:ascii="F_mitra" w:hAnsi="F_mitra"/>
          <w:rtl/>
        </w:rPr>
        <w:t>ی</w:t>
      </w:r>
      <w:r w:rsidRPr="005C1999">
        <w:rPr>
          <w:rFonts w:ascii="F_mitra" w:hAnsi="F_mitra"/>
          <w:rtl/>
        </w:rPr>
        <w:t>ن قدرت</w:t>
      </w:r>
      <w:r w:rsidR="00AC3BE7">
        <w:rPr>
          <w:rFonts w:ascii="F_mitra" w:hAnsi="F_mitra"/>
          <w:rtl/>
        </w:rPr>
        <w:t>ی</w:t>
      </w:r>
      <w:r w:rsidRPr="005C1999">
        <w:rPr>
          <w:rFonts w:ascii="F_mitra" w:hAnsi="F_mitra"/>
          <w:rtl/>
        </w:rPr>
        <w:t xml:space="preserve"> بوده‌اند؟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اگر بگوئ</w:t>
      </w:r>
      <w:r w:rsidR="00AC3BE7">
        <w:rPr>
          <w:rFonts w:ascii="F_mitra" w:hAnsi="F_mitra"/>
          <w:rtl/>
        </w:rPr>
        <w:t>ی</w:t>
      </w:r>
      <w:r w:rsidRPr="005C1999">
        <w:rPr>
          <w:rFonts w:ascii="F_mitra" w:hAnsi="F_mitra"/>
          <w:rtl/>
        </w:rPr>
        <w:t>د فقط فقها</w:t>
      </w:r>
      <w:r w:rsidR="00AC3BE7">
        <w:rPr>
          <w:rFonts w:ascii="F_mitra" w:hAnsi="F_mitra"/>
          <w:rtl/>
        </w:rPr>
        <w:t>ی</w:t>
      </w:r>
      <w:r w:rsidRPr="005C1999">
        <w:rPr>
          <w:rFonts w:ascii="F_mitra" w:hAnsi="F_mitra"/>
          <w:rtl/>
        </w:rPr>
        <w:t xml:space="preserve"> معاصر از چن</w:t>
      </w:r>
      <w:r w:rsidR="00AC3BE7">
        <w:rPr>
          <w:rFonts w:ascii="F_mitra" w:hAnsi="F_mitra"/>
          <w:rtl/>
        </w:rPr>
        <w:t>ی</w:t>
      </w:r>
      <w:r w:rsidRPr="005C1999">
        <w:rPr>
          <w:rFonts w:ascii="F_mitra" w:hAnsi="F_mitra"/>
          <w:rtl/>
        </w:rPr>
        <w:t>ن توانائ</w:t>
      </w:r>
      <w:r w:rsidR="00AC3BE7">
        <w:rPr>
          <w:rFonts w:ascii="F_mitra" w:hAnsi="F_mitra"/>
          <w:rtl/>
        </w:rPr>
        <w:t>ی</w:t>
      </w:r>
      <w:r w:rsidRPr="005C1999">
        <w:rPr>
          <w:rFonts w:ascii="F_mitra" w:hAnsi="F_mitra"/>
          <w:rtl/>
        </w:rPr>
        <w:t xml:space="preserve"> برخوردار هستند، خواه</w:t>
      </w:r>
      <w:r w:rsidR="00AC3BE7">
        <w:rPr>
          <w:rFonts w:ascii="F_mitra" w:hAnsi="F_mitra"/>
          <w:rtl/>
        </w:rPr>
        <w:t>ی</w:t>
      </w:r>
      <w:r w:rsidRPr="005C1999">
        <w:rPr>
          <w:rFonts w:ascii="F_mitra" w:hAnsi="F_mitra"/>
          <w:rtl/>
        </w:rPr>
        <w:t>م گفت: چرا فقط ا</w:t>
      </w:r>
      <w:r w:rsidR="00AC3BE7">
        <w:rPr>
          <w:rFonts w:ascii="F_mitra" w:hAnsi="F_mitra"/>
          <w:rtl/>
        </w:rPr>
        <w:t>ی</w:t>
      </w:r>
      <w:r w:rsidRPr="005C1999">
        <w:rPr>
          <w:rFonts w:ascii="F_mitra" w:hAnsi="F_mitra"/>
          <w:rtl/>
        </w:rPr>
        <w:t>نها؟ مگر آنها ش</w:t>
      </w:r>
      <w:r w:rsidR="00AC3BE7">
        <w:rPr>
          <w:rFonts w:ascii="F_mitra" w:hAnsi="F_mitra"/>
          <w:rtl/>
        </w:rPr>
        <w:t>ی</w:t>
      </w:r>
      <w:r w:rsidRPr="005C1999">
        <w:rPr>
          <w:rFonts w:ascii="F_mitra" w:hAnsi="F_mitra"/>
          <w:rtl/>
        </w:rPr>
        <w:t>عه نبودند و از همان منابع</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نها استفاده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نند استفاده نم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ردند؟ </w:t>
      </w:r>
      <w:r w:rsidR="00AC3BE7">
        <w:rPr>
          <w:rFonts w:ascii="F_mitra" w:hAnsi="F_mitra"/>
          <w:rtl/>
        </w:rPr>
        <w:t>ی</w:t>
      </w:r>
      <w:r w:rsidRPr="005C1999">
        <w:rPr>
          <w:rFonts w:ascii="F_mitra" w:hAnsi="F_mitra"/>
          <w:rtl/>
        </w:rPr>
        <w:t>ا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در دست معاصر</w:t>
      </w:r>
      <w:r w:rsidR="00AC3BE7">
        <w:rPr>
          <w:rFonts w:ascii="F_mitra" w:hAnsi="F_mitra"/>
          <w:rtl/>
        </w:rPr>
        <w:t>ی</w:t>
      </w:r>
      <w:r w:rsidRPr="005C1999">
        <w:rPr>
          <w:rFonts w:ascii="F_mitra" w:hAnsi="F_mitra"/>
          <w:rtl/>
        </w:rPr>
        <w:t>ن، منابع جد</w:t>
      </w:r>
      <w:r w:rsidR="00AC3BE7">
        <w:rPr>
          <w:rFonts w:ascii="F_mitra" w:hAnsi="F_mitra"/>
          <w:rtl/>
        </w:rPr>
        <w:t>ی</w:t>
      </w:r>
      <w:r w:rsidRPr="005C1999">
        <w:rPr>
          <w:rFonts w:ascii="F_mitra" w:hAnsi="F_mitra"/>
          <w:rtl/>
        </w:rPr>
        <w:t>د</w:t>
      </w:r>
      <w:r w:rsidR="00AC3BE7">
        <w:rPr>
          <w:rFonts w:ascii="F_mitra" w:hAnsi="F_mitra"/>
          <w:rtl/>
        </w:rPr>
        <w:t>ی</w:t>
      </w:r>
      <w:r w:rsidRPr="005C1999">
        <w:rPr>
          <w:rFonts w:ascii="F_mitra" w:hAnsi="F_mitra"/>
          <w:rtl/>
        </w:rPr>
        <w:t xml:space="preserve"> هست </w:t>
      </w:r>
      <w:r w:rsidR="00AC3BE7">
        <w:rPr>
          <w:rFonts w:ascii="F_mitra" w:hAnsi="F_mitra"/>
          <w:rtl/>
        </w:rPr>
        <w:t>ک</w:t>
      </w:r>
      <w:r w:rsidRPr="005C1999">
        <w:rPr>
          <w:rFonts w:ascii="F_mitra" w:hAnsi="F_mitra"/>
          <w:rtl/>
        </w:rPr>
        <w:t>ه در زمان آنها نبوده است؟!</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 اگر برا</w:t>
      </w:r>
      <w:r w:rsidR="00AC3BE7">
        <w:rPr>
          <w:rFonts w:ascii="F_mitra" w:hAnsi="F_mitra"/>
          <w:rtl/>
        </w:rPr>
        <w:t>ی</w:t>
      </w:r>
      <w:r w:rsidRPr="005C1999">
        <w:rPr>
          <w:rFonts w:ascii="F_mitra" w:hAnsi="F_mitra"/>
          <w:rtl/>
        </w:rPr>
        <w:t xml:space="preserve"> فقها</w:t>
      </w:r>
      <w:r w:rsidR="00AC3BE7">
        <w:rPr>
          <w:rFonts w:ascii="F_mitra" w:hAnsi="F_mitra"/>
          <w:rtl/>
        </w:rPr>
        <w:t>ی</w:t>
      </w:r>
      <w:r w:rsidRPr="005C1999">
        <w:rPr>
          <w:rFonts w:ascii="F_mitra" w:hAnsi="F_mitra"/>
          <w:rtl/>
        </w:rPr>
        <w:t xml:space="preserve"> غ</w:t>
      </w:r>
      <w:r w:rsidR="00AC3BE7">
        <w:rPr>
          <w:rFonts w:ascii="F_mitra" w:hAnsi="F_mitra"/>
          <w:rtl/>
        </w:rPr>
        <w:t>ی</w:t>
      </w:r>
      <w:r w:rsidRPr="005C1999">
        <w:rPr>
          <w:rFonts w:ascii="F_mitra" w:hAnsi="F_mitra"/>
          <w:rtl/>
        </w:rPr>
        <w:t>ر معصوم ام</w:t>
      </w:r>
      <w:r w:rsidR="00AC3BE7">
        <w:rPr>
          <w:rFonts w:ascii="F_mitra" w:hAnsi="F_mitra"/>
          <w:rtl/>
        </w:rPr>
        <w:t>ک</w:t>
      </w:r>
      <w:r w:rsidRPr="005C1999">
        <w:rPr>
          <w:rFonts w:ascii="F_mitra" w:hAnsi="F_mitra"/>
          <w:rtl/>
        </w:rPr>
        <w:t>ان تش</w:t>
      </w:r>
      <w:r w:rsidR="00AC3BE7">
        <w:rPr>
          <w:rFonts w:ascii="F_mitra" w:hAnsi="F_mitra"/>
          <w:rtl/>
        </w:rPr>
        <w:t>کی</w:t>
      </w:r>
      <w:r w:rsidRPr="005C1999">
        <w:rPr>
          <w:rFonts w:ascii="F_mitra" w:hAnsi="F_mitra"/>
          <w:rtl/>
        </w:rPr>
        <w:t>ل ح</w:t>
      </w:r>
      <w:r w:rsidR="00AC3BE7">
        <w:rPr>
          <w:rFonts w:ascii="F_mitra" w:hAnsi="F_mitra"/>
          <w:rtl/>
        </w:rPr>
        <w:t>ک</w:t>
      </w:r>
      <w:r w:rsidRPr="005C1999">
        <w:rPr>
          <w:rFonts w:ascii="F_mitra" w:hAnsi="F_mitra"/>
          <w:rtl/>
        </w:rPr>
        <w:t>ومت عدل گستر وجود دارد چرا خداوند مردم را از تش</w:t>
      </w:r>
      <w:r w:rsidR="00AC3BE7">
        <w:rPr>
          <w:rFonts w:ascii="F_mitra" w:hAnsi="F_mitra"/>
          <w:rtl/>
        </w:rPr>
        <w:t>کی</w:t>
      </w:r>
      <w:r w:rsidRPr="005C1999">
        <w:rPr>
          <w:rFonts w:ascii="F_mitra" w:hAnsi="F_mitra"/>
          <w:rtl/>
        </w:rPr>
        <w:t>ل چن</w:t>
      </w:r>
      <w:r w:rsidR="00AC3BE7">
        <w:rPr>
          <w:rFonts w:ascii="F_mitra" w:hAnsi="F_mitra"/>
          <w:rtl/>
        </w:rPr>
        <w:t>ی</w:t>
      </w:r>
      <w:r w:rsidRPr="005C1999">
        <w:rPr>
          <w:rFonts w:ascii="F_mitra" w:hAnsi="F_mitra"/>
          <w:rtl/>
        </w:rPr>
        <w:t>ن ح</w:t>
      </w:r>
      <w:r w:rsidR="00AC3BE7">
        <w:rPr>
          <w:rFonts w:ascii="F_mitra" w:hAnsi="F_mitra"/>
          <w:rtl/>
        </w:rPr>
        <w:t>ک</w:t>
      </w:r>
      <w:r w:rsidRPr="005C1999">
        <w:rPr>
          <w:rFonts w:ascii="F_mitra" w:hAnsi="F_mitra"/>
          <w:rtl/>
        </w:rPr>
        <w:t>ومت</w:t>
      </w:r>
      <w:r w:rsidR="00AC3BE7">
        <w:rPr>
          <w:rFonts w:ascii="F_mitra" w:hAnsi="F_mitra"/>
          <w:rtl/>
        </w:rPr>
        <w:t>ی</w:t>
      </w:r>
      <w:r w:rsidRPr="005C1999">
        <w:rPr>
          <w:rFonts w:ascii="F_mitra" w:hAnsi="F_mitra"/>
          <w:rtl/>
        </w:rPr>
        <w:t xml:space="preserve"> محروم ساخته است؟</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واگر خود مردم توان برپا</w:t>
      </w:r>
      <w:r w:rsidR="00AC3BE7">
        <w:rPr>
          <w:rFonts w:ascii="F_mitra" w:hAnsi="F_mitra"/>
          <w:rtl/>
        </w:rPr>
        <w:t>یی</w:t>
      </w:r>
      <w:r w:rsidRPr="005C1999">
        <w:rPr>
          <w:rFonts w:ascii="F_mitra" w:hAnsi="F_mitra"/>
          <w:rtl/>
        </w:rPr>
        <w:t xml:space="preserve"> چن</w:t>
      </w:r>
      <w:r w:rsidR="00AC3BE7">
        <w:rPr>
          <w:rFonts w:ascii="F_mitra" w:hAnsi="F_mitra"/>
          <w:rtl/>
        </w:rPr>
        <w:t>ی</w:t>
      </w:r>
      <w:r w:rsidRPr="005C1999">
        <w:rPr>
          <w:rFonts w:ascii="F_mitra" w:hAnsi="F_mitra"/>
          <w:rtl/>
        </w:rPr>
        <w:t>ن ح</w:t>
      </w:r>
      <w:r w:rsidR="00AC3BE7">
        <w:rPr>
          <w:rFonts w:ascii="F_mitra" w:hAnsi="F_mitra"/>
          <w:rtl/>
        </w:rPr>
        <w:t>ک</w:t>
      </w:r>
      <w:r w:rsidRPr="005C1999">
        <w:rPr>
          <w:rFonts w:ascii="F_mitra" w:hAnsi="F_mitra"/>
          <w:rtl/>
        </w:rPr>
        <w:t>ومت</w:t>
      </w:r>
      <w:r w:rsidR="00AC3BE7">
        <w:rPr>
          <w:rFonts w:ascii="F_mitra" w:hAnsi="F_mitra"/>
          <w:rtl/>
        </w:rPr>
        <w:t>ی</w:t>
      </w:r>
      <w:r w:rsidRPr="005C1999">
        <w:rPr>
          <w:rFonts w:ascii="F_mitra" w:hAnsi="F_mitra"/>
          <w:rtl/>
        </w:rPr>
        <w:t xml:space="preserve"> را دارند چه ن</w:t>
      </w:r>
      <w:r w:rsidR="00AC3BE7">
        <w:rPr>
          <w:rFonts w:ascii="F_mitra" w:hAnsi="F_mitra"/>
          <w:rtl/>
        </w:rPr>
        <w:t>ی</w:t>
      </w:r>
      <w:r w:rsidRPr="005C1999">
        <w:rPr>
          <w:rFonts w:ascii="F_mitra" w:hAnsi="F_mitra"/>
          <w:rtl/>
        </w:rPr>
        <w:t>از</w:t>
      </w:r>
      <w:r w:rsidR="00AC3BE7">
        <w:rPr>
          <w:rFonts w:ascii="F_mitra" w:hAnsi="F_mitra"/>
          <w:rtl/>
        </w:rPr>
        <w:t>ی</w:t>
      </w:r>
      <w:r w:rsidRPr="005C1999">
        <w:rPr>
          <w:rFonts w:ascii="F_mitra" w:hAnsi="F_mitra"/>
          <w:rtl/>
        </w:rPr>
        <w:t xml:space="preserve"> به تشر</w:t>
      </w:r>
      <w:r w:rsidR="00AC3BE7">
        <w:rPr>
          <w:rFonts w:ascii="F_mitra" w:hAnsi="F_mitra"/>
          <w:rtl/>
        </w:rPr>
        <w:t>ی</w:t>
      </w:r>
      <w:r w:rsidRPr="005C1999">
        <w:rPr>
          <w:rFonts w:ascii="F_mitra" w:hAnsi="F_mitra"/>
          <w:rtl/>
        </w:rPr>
        <w:t>ف آور</w:t>
      </w:r>
      <w:r w:rsidR="00AC3BE7">
        <w:rPr>
          <w:rFonts w:ascii="F_mitra" w:hAnsi="F_mitra"/>
          <w:rtl/>
        </w:rPr>
        <w:t>ی</w:t>
      </w:r>
      <w:r w:rsidRPr="005C1999">
        <w:rPr>
          <w:rFonts w:ascii="F_mitra" w:hAnsi="F_mitra"/>
          <w:rtl/>
        </w:rPr>
        <w:t xml:space="preserve"> امام دوازدهم برا</w:t>
      </w:r>
      <w:r w:rsidR="00AC3BE7">
        <w:rPr>
          <w:rFonts w:ascii="F_mitra" w:hAnsi="F_mitra"/>
          <w:rtl/>
        </w:rPr>
        <w:t>ی</w:t>
      </w:r>
      <w:r w:rsidRPr="005C1999">
        <w:rPr>
          <w:rFonts w:ascii="F_mitra" w:hAnsi="F_mitra"/>
          <w:rtl/>
        </w:rPr>
        <w:t xml:space="preserve"> تش</w:t>
      </w:r>
      <w:r w:rsidR="00AC3BE7">
        <w:rPr>
          <w:rFonts w:ascii="F_mitra" w:hAnsi="F_mitra"/>
          <w:rtl/>
        </w:rPr>
        <w:t>کی</w:t>
      </w:r>
      <w:r w:rsidRPr="005C1999">
        <w:rPr>
          <w:rFonts w:ascii="F_mitra" w:hAnsi="F_mitra"/>
          <w:rtl/>
        </w:rPr>
        <w:t>ل ح</w:t>
      </w:r>
      <w:r w:rsidR="00AC3BE7">
        <w:rPr>
          <w:rFonts w:ascii="F_mitra" w:hAnsi="F_mitra"/>
          <w:rtl/>
        </w:rPr>
        <w:t>ک</w:t>
      </w:r>
      <w:r w:rsidRPr="005C1999">
        <w:rPr>
          <w:rFonts w:ascii="F_mitra" w:hAnsi="F_mitra"/>
          <w:rtl/>
        </w:rPr>
        <w:t>ومت اسلام</w:t>
      </w:r>
      <w:r w:rsidR="00AC3BE7">
        <w:rPr>
          <w:rFonts w:ascii="F_mitra" w:hAnsi="F_mitra"/>
          <w:rtl/>
        </w:rPr>
        <w:t>ی</w:t>
      </w:r>
      <w:r w:rsidRPr="005C1999">
        <w:rPr>
          <w:rFonts w:ascii="F_mitra" w:hAnsi="F_mitra"/>
          <w:rtl/>
        </w:rPr>
        <w:t xml:space="preserve"> و عدل‌گستر م</w:t>
      </w:r>
      <w:r w:rsidR="00AC3BE7">
        <w:rPr>
          <w:rFonts w:ascii="F_mitra" w:hAnsi="F_mitra"/>
          <w:rtl/>
        </w:rPr>
        <w:t>ی</w:t>
      </w:r>
      <w:r w:rsidRPr="005C1999">
        <w:rPr>
          <w:rFonts w:ascii="F_mitra" w:hAnsi="F_mitra"/>
          <w:rtl/>
        </w:rPr>
        <w:t>‌باشد؟!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4ـ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ب</w:t>
      </w:r>
      <w:r w:rsidR="00AC3BE7">
        <w:rPr>
          <w:rFonts w:ascii="F_mitra" w:hAnsi="F_mitra"/>
          <w:rtl/>
        </w:rPr>
        <w:t>ی</w:t>
      </w:r>
      <w:r w:rsidRPr="005C1999">
        <w:rPr>
          <w:rFonts w:ascii="F_mitra" w:hAnsi="F_mitra"/>
          <w:rtl/>
        </w:rPr>
        <w:t>شتر فقها</w:t>
      </w:r>
      <w:r w:rsidR="00AC3BE7">
        <w:rPr>
          <w:rFonts w:ascii="F_mitra" w:hAnsi="F_mitra"/>
          <w:rtl/>
        </w:rPr>
        <w:t>ی</w:t>
      </w:r>
      <w:r w:rsidRPr="005C1999">
        <w:rPr>
          <w:rFonts w:ascii="F_mitra" w:hAnsi="F_mitra"/>
          <w:rtl/>
        </w:rPr>
        <w:t xml:space="preserve"> معاصر دارا</w:t>
      </w:r>
      <w:r w:rsidR="00AC3BE7">
        <w:rPr>
          <w:rFonts w:ascii="F_mitra" w:hAnsi="F_mitra"/>
          <w:rtl/>
        </w:rPr>
        <w:t>ی</w:t>
      </w:r>
      <w:r w:rsidRPr="005C1999">
        <w:rPr>
          <w:rFonts w:ascii="F_mitra" w:hAnsi="F_mitra"/>
          <w:rtl/>
        </w:rPr>
        <w:t xml:space="preserve"> و</w:t>
      </w:r>
      <w:r w:rsidR="00AC3BE7">
        <w:rPr>
          <w:rFonts w:ascii="F_mitra" w:hAnsi="F_mitra"/>
          <w:rtl/>
        </w:rPr>
        <w:t>ی</w:t>
      </w:r>
      <w:r w:rsidRPr="005C1999">
        <w:rPr>
          <w:rFonts w:ascii="F_mitra" w:hAnsi="F_mitra"/>
          <w:rtl/>
        </w:rPr>
        <w:t>ژگ</w:t>
      </w:r>
      <w:r w:rsidR="00AC3BE7">
        <w:rPr>
          <w:rFonts w:ascii="F_mitra" w:hAnsi="F_mitra"/>
          <w:rtl/>
        </w:rPr>
        <w:t>ی</w:t>
      </w:r>
      <w:r w:rsidRPr="005C1999">
        <w:rPr>
          <w:rFonts w:ascii="F_mitra" w:hAnsi="F_mitra"/>
          <w:rtl/>
        </w:rPr>
        <w:t>ها</w:t>
      </w:r>
      <w:r w:rsidR="00AC3BE7">
        <w:rPr>
          <w:rFonts w:ascii="F_mitra" w:hAnsi="F_mitra"/>
          <w:rtl/>
        </w:rPr>
        <w:t>ی</w:t>
      </w:r>
      <w:r w:rsidRPr="005C1999">
        <w:rPr>
          <w:rFonts w:ascii="F_mitra" w:hAnsi="F_mitra"/>
          <w:rtl/>
        </w:rPr>
        <w:t xml:space="preserve"> ن</w:t>
      </w:r>
      <w:r w:rsidR="00AC3BE7">
        <w:rPr>
          <w:rFonts w:ascii="F_mitra" w:hAnsi="F_mitra"/>
          <w:rtl/>
        </w:rPr>
        <w:t>ی</w:t>
      </w:r>
      <w:r w:rsidRPr="005C1999">
        <w:rPr>
          <w:rFonts w:ascii="F_mitra" w:hAnsi="F_mitra"/>
          <w:rtl/>
        </w:rPr>
        <w:t>ابت از امام معصوم م</w:t>
      </w:r>
      <w:r w:rsidR="00AC3BE7">
        <w:rPr>
          <w:rFonts w:ascii="F_mitra" w:hAnsi="F_mitra"/>
          <w:rtl/>
        </w:rPr>
        <w:t>ی</w:t>
      </w:r>
      <w:r w:rsidRPr="005C1999">
        <w:rPr>
          <w:rFonts w:ascii="F_mitra" w:hAnsi="F_mitra"/>
          <w:rtl/>
        </w:rPr>
        <w:t>‌باشند، شگفت انگ</w:t>
      </w:r>
      <w:r w:rsidR="00AC3BE7">
        <w:rPr>
          <w:rFonts w:ascii="F_mitra" w:hAnsi="F_mitra"/>
          <w:rtl/>
        </w:rPr>
        <w:t>ی</w:t>
      </w:r>
      <w:r w:rsidRPr="005C1999">
        <w:rPr>
          <w:rFonts w:ascii="F_mitra" w:hAnsi="F_mitra"/>
          <w:rtl/>
        </w:rPr>
        <w:t>ز است! ب</w:t>
      </w:r>
      <w:r w:rsidR="00AC3BE7">
        <w:rPr>
          <w:rFonts w:ascii="F_mitra" w:hAnsi="F_mitra"/>
          <w:rtl/>
        </w:rPr>
        <w:t>ی</w:t>
      </w:r>
      <w:r w:rsidRPr="005C1999">
        <w:rPr>
          <w:rFonts w:ascii="F_mitra" w:hAnsi="F_mitra"/>
          <w:rtl/>
        </w:rPr>
        <w:t>شتر فقها شا</w:t>
      </w:r>
      <w:r w:rsidR="00AC3BE7">
        <w:rPr>
          <w:rFonts w:ascii="F_mitra" w:hAnsi="F_mitra"/>
          <w:rtl/>
        </w:rPr>
        <w:t>ی</w:t>
      </w:r>
      <w:r w:rsidRPr="005C1999">
        <w:rPr>
          <w:rFonts w:ascii="F_mitra" w:hAnsi="F_mitra"/>
          <w:rtl/>
        </w:rPr>
        <w:t>ستگ</w:t>
      </w:r>
      <w:r w:rsidR="00AC3BE7">
        <w:rPr>
          <w:rFonts w:ascii="F_mitra" w:hAnsi="F_mitra"/>
          <w:rtl/>
        </w:rPr>
        <w:t>ی</w:t>
      </w:r>
      <w:r w:rsidRPr="005C1999">
        <w:rPr>
          <w:rFonts w:ascii="F_mitra" w:hAnsi="F_mitra"/>
          <w:rtl/>
        </w:rPr>
        <w:t xml:space="preserve"> ن</w:t>
      </w:r>
      <w:r w:rsidR="00AC3BE7">
        <w:rPr>
          <w:rFonts w:ascii="F_mitra" w:hAnsi="F_mitra"/>
          <w:rtl/>
        </w:rPr>
        <w:t>ی</w:t>
      </w:r>
      <w:r w:rsidRPr="005C1999">
        <w:rPr>
          <w:rFonts w:ascii="F_mitra" w:hAnsi="F_mitra"/>
          <w:rtl/>
        </w:rPr>
        <w:t>ابت از امام معصوم را دارند؟!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نه بعض</w:t>
      </w:r>
      <w:r w:rsidR="00AC3BE7">
        <w:rPr>
          <w:rFonts w:ascii="F_mitra" w:hAnsi="F_mitra"/>
          <w:rtl/>
        </w:rPr>
        <w:t>ی</w:t>
      </w:r>
      <w:r w:rsidRPr="005C1999">
        <w:rPr>
          <w:rFonts w:ascii="F_mitra" w:hAnsi="F_mitra"/>
          <w:rtl/>
        </w:rPr>
        <w:t xml:space="preserve"> بل</w:t>
      </w:r>
      <w:r w:rsidR="00AC3BE7">
        <w:rPr>
          <w:rFonts w:ascii="F_mitra" w:hAnsi="F_mitra"/>
          <w:rtl/>
        </w:rPr>
        <w:t>ک</w:t>
      </w:r>
      <w:r w:rsidRPr="005C1999">
        <w:rPr>
          <w:rFonts w:ascii="F_mitra" w:hAnsi="F_mitra"/>
          <w:rtl/>
        </w:rPr>
        <w:t>ه ب</w:t>
      </w:r>
      <w:r w:rsidR="00AC3BE7">
        <w:rPr>
          <w:rFonts w:ascii="F_mitra" w:hAnsi="F_mitra"/>
          <w:rtl/>
        </w:rPr>
        <w:t>ی</w:t>
      </w:r>
      <w:r w:rsidRPr="005C1999">
        <w:rPr>
          <w:rFonts w:ascii="F_mitra" w:hAnsi="F_mitra"/>
          <w:rtl/>
        </w:rPr>
        <w:t>شترشان!!</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حال با</w:t>
      </w:r>
      <w:r w:rsidR="00AC3BE7">
        <w:rPr>
          <w:rFonts w:ascii="F_mitra" w:hAnsi="F_mitra"/>
          <w:rtl/>
        </w:rPr>
        <w:t>ی</w:t>
      </w:r>
      <w:r w:rsidRPr="005C1999">
        <w:rPr>
          <w:rFonts w:ascii="F_mitra" w:hAnsi="F_mitra"/>
          <w:rtl/>
        </w:rPr>
        <w:t>د د</w:t>
      </w:r>
      <w:r w:rsidR="00AC3BE7">
        <w:rPr>
          <w:rFonts w:ascii="F_mitra" w:hAnsi="F_mitra"/>
          <w:rtl/>
        </w:rPr>
        <w:t>ی</w:t>
      </w:r>
      <w:r w:rsidRPr="005C1999">
        <w:rPr>
          <w:rFonts w:ascii="F_mitra" w:hAnsi="F_mitra"/>
          <w:rtl/>
        </w:rPr>
        <w:t xml:space="preserve">د </w:t>
      </w:r>
      <w:r w:rsidR="00AC3BE7">
        <w:rPr>
          <w:rFonts w:ascii="F_mitra" w:hAnsi="F_mitra"/>
          <w:rtl/>
        </w:rPr>
        <w:t>ک</w:t>
      </w:r>
      <w:r w:rsidRPr="005C1999">
        <w:rPr>
          <w:rFonts w:ascii="F_mitra" w:hAnsi="F_mitra"/>
          <w:rtl/>
        </w:rPr>
        <w:t>ه و</w:t>
      </w:r>
      <w:r w:rsidR="00AC3BE7">
        <w:rPr>
          <w:rFonts w:ascii="F_mitra" w:hAnsi="F_mitra"/>
          <w:rtl/>
        </w:rPr>
        <w:t>ی</w:t>
      </w:r>
      <w:r w:rsidRPr="005C1999">
        <w:rPr>
          <w:rFonts w:ascii="F_mitra" w:hAnsi="F_mitra"/>
          <w:rtl/>
        </w:rPr>
        <w:t>ژگ</w:t>
      </w:r>
      <w:r w:rsidR="00AC3BE7">
        <w:rPr>
          <w:rFonts w:ascii="F_mitra" w:hAnsi="F_mitra"/>
          <w:rtl/>
        </w:rPr>
        <w:t>ی</w:t>
      </w:r>
      <w:r w:rsidRPr="005C1999">
        <w:rPr>
          <w:rFonts w:ascii="F_mitra" w:hAnsi="F_mitra"/>
          <w:rtl/>
        </w:rPr>
        <w:t>ها</w:t>
      </w:r>
      <w:r w:rsidR="00AC3BE7">
        <w:rPr>
          <w:rFonts w:ascii="F_mitra" w:hAnsi="F_mitra"/>
          <w:rtl/>
        </w:rPr>
        <w:t>ی</w:t>
      </w:r>
      <w:r w:rsidRPr="005C1999">
        <w:rPr>
          <w:rFonts w:ascii="F_mitra" w:hAnsi="F_mitra"/>
          <w:rtl/>
        </w:rPr>
        <w:t xml:space="preserve"> خود ائمه </w:t>
      </w:r>
      <w:r w:rsidR="00AC3BE7">
        <w:rPr>
          <w:rFonts w:ascii="F_mitra" w:hAnsi="F_mitra"/>
          <w:rtl/>
        </w:rPr>
        <w:t>ک</w:t>
      </w:r>
      <w:r w:rsidRPr="005C1999">
        <w:rPr>
          <w:rFonts w:ascii="F_mitra" w:hAnsi="F_mitra"/>
          <w:rtl/>
        </w:rPr>
        <w:t>ه شا</w:t>
      </w:r>
      <w:r w:rsidR="00AC3BE7">
        <w:rPr>
          <w:rFonts w:ascii="F_mitra" w:hAnsi="F_mitra"/>
          <w:rtl/>
        </w:rPr>
        <w:t>ی</w:t>
      </w:r>
      <w:r w:rsidRPr="005C1999">
        <w:rPr>
          <w:rFonts w:ascii="F_mitra" w:hAnsi="F_mitra"/>
          <w:rtl/>
        </w:rPr>
        <w:t>سته‌</w:t>
      </w:r>
      <w:r w:rsidR="00AC3BE7">
        <w:rPr>
          <w:rFonts w:ascii="F_mitra" w:hAnsi="F_mitra"/>
          <w:rtl/>
        </w:rPr>
        <w:t>ی</w:t>
      </w:r>
      <w:r w:rsidRPr="005C1999">
        <w:rPr>
          <w:rFonts w:ascii="F_mitra" w:hAnsi="F_mitra"/>
          <w:rtl/>
        </w:rPr>
        <w:t xml:space="preserve"> چن</w:t>
      </w:r>
      <w:r w:rsidR="00AC3BE7">
        <w:rPr>
          <w:rFonts w:ascii="F_mitra" w:hAnsi="F_mitra"/>
          <w:rtl/>
        </w:rPr>
        <w:t>ی</w:t>
      </w:r>
      <w:r w:rsidRPr="005C1999">
        <w:rPr>
          <w:rFonts w:ascii="F_mitra" w:hAnsi="F_mitra"/>
          <w:rtl/>
        </w:rPr>
        <w:t>ن مقام</w:t>
      </w:r>
      <w:r w:rsidR="00AC3BE7">
        <w:rPr>
          <w:rFonts w:ascii="F_mitra" w:hAnsi="F_mitra"/>
          <w:rtl/>
        </w:rPr>
        <w:t>ی</w:t>
      </w:r>
      <w:r w:rsidRPr="005C1999">
        <w:rPr>
          <w:rFonts w:ascii="F_mitra" w:hAnsi="F_mitra"/>
          <w:rtl/>
        </w:rPr>
        <w:t xml:space="preserve"> شده‌اند چ</w:t>
      </w:r>
      <w:r w:rsidR="00AC3BE7">
        <w:rPr>
          <w:rFonts w:ascii="F_mitra" w:hAnsi="F_mitra"/>
          <w:rtl/>
        </w:rPr>
        <w:t>ی</w:t>
      </w:r>
      <w:r w:rsidRPr="005C1999">
        <w:rPr>
          <w:rFonts w:ascii="F_mitra" w:hAnsi="F_mitra"/>
          <w:rtl/>
        </w:rPr>
        <w:t xml:space="preserve">ست؟ </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و</w:t>
      </w:r>
      <w:r w:rsidR="00AC3BE7">
        <w:rPr>
          <w:rFonts w:ascii="F_mitra" w:hAnsi="F_mitra"/>
          <w:b/>
          <w:bCs/>
          <w:sz w:val="24"/>
          <w:rtl/>
        </w:rPr>
        <w:t>ی</w:t>
      </w:r>
      <w:r w:rsidRPr="005C1999">
        <w:rPr>
          <w:rFonts w:ascii="F_mitra" w:hAnsi="F_mitra"/>
          <w:b/>
          <w:bCs/>
          <w:sz w:val="24"/>
          <w:rtl/>
        </w:rPr>
        <w:t>ژگ</w:t>
      </w:r>
      <w:r w:rsidR="00AC3BE7">
        <w:rPr>
          <w:rFonts w:ascii="F_mitra" w:hAnsi="F_mitra"/>
          <w:b/>
          <w:bCs/>
          <w:sz w:val="24"/>
          <w:rtl/>
        </w:rPr>
        <w:t>ی</w:t>
      </w:r>
      <w:r w:rsidRPr="005C1999">
        <w:rPr>
          <w:rFonts w:ascii="F_mitra" w:hAnsi="F_mitra"/>
          <w:b/>
          <w:bCs/>
          <w:sz w:val="24"/>
          <w:rtl/>
        </w:rPr>
        <w:t>‌ها</w:t>
      </w:r>
      <w:r w:rsidR="00AC3BE7">
        <w:rPr>
          <w:rFonts w:ascii="F_mitra" w:hAnsi="F_mitra"/>
          <w:b/>
          <w:bCs/>
          <w:sz w:val="24"/>
          <w:rtl/>
        </w:rPr>
        <w:t>ی</w:t>
      </w:r>
      <w:r w:rsidRPr="005C1999">
        <w:rPr>
          <w:rFonts w:ascii="F_mitra" w:hAnsi="F_mitra"/>
          <w:b/>
          <w:bCs/>
          <w:sz w:val="24"/>
          <w:rtl/>
        </w:rPr>
        <w:t xml:space="preserve"> ائمه نزد ش</w:t>
      </w:r>
      <w:r w:rsidR="00AC3BE7">
        <w:rPr>
          <w:rFonts w:ascii="F_mitra" w:hAnsi="F_mitra"/>
          <w:b/>
          <w:bCs/>
          <w:sz w:val="24"/>
          <w:rtl/>
        </w:rPr>
        <w:t>ی</w:t>
      </w:r>
      <w:r w:rsidRPr="005C1999">
        <w:rPr>
          <w:rFonts w:ascii="F_mitra" w:hAnsi="F_mitra"/>
          <w:b/>
          <w:bCs/>
          <w:sz w:val="24"/>
          <w:rtl/>
        </w:rPr>
        <w:t>عه بشرح ز</w:t>
      </w:r>
      <w:r w:rsidR="00AC3BE7">
        <w:rPr>
          <w:rFonts w:ascii="F_mitra" w:hAnsi="F_mitra"/>
          <w:b/>
          <w:bCs/>
          <w:sz w:val="24"/>
          <w:rtl/>
        </w:rPr>
        <w:t>ی</w:t>
      </w:r>
      <w:r w:rsidRPr="005C1999">
        <w:rPr>
          <w:rFonts w:ascii="F_mitra" w:hAnsi="F_mitra"/>
          <w:b/>
          <w:bCs/>
          <w:sz w:val="24"/>
          <w:rtl/>
        </w:rPr>
        <w:t xml:space="preserve">ر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1ـ آنها افراد مخصوص</w:t>
      </w:r>
      <w:r w:rsidR="00AC3BE7">
        <w:rPr>
          <w:rFonts w:ascii="F_mitra" w:hAnsi="F_mitra"/>
          <w:rtl/>
        </w:rPr>
        <w:t>ی</w:t>
      </w:r>
      <w:r w:rsidRPr="005C1999">
        <w:rPr>
          <w:rFonts w:ascii="F_mitra" w:hAnsi="F_mitra"/>
          <w:rtl/>
        </w:rPr>
        <w:t xml:space="preserve"> از اهل‌ب</w:t>
      </w:r>
      <w:r w:rsidR="00AC3BE7">
        <w:rPr>
          <w:rFonts w:ascii="F_mitra" w:hAnsi="F_mitra"/>
          <w:rtl/>
        </w:rPr>
        <w:t>ی</w:t>
      </w:r>
      <w:r w:rsidRPr="005C1999">
        <w:rPr>
          <w:rFonts w:ascii="F_mitra" w:hAnsi="F_mitra"/>
          <w:rtl/>
        </w:rPr>
        <w:t xml:space="preserve">ت هستند </w:t>
      </w:r>
      <w:r w:rsidR="00AC3BE7">
        <w:rPr>
          <w:rFonts w:ascii="F_mitra" w:hAnsi="F_mitra"/>
          <w:rtl/>
        </w:rPr>
        <w:t>ک</w:t>
      </w:r>
      <w:r w:rsidRPr="005C1999">
        <w:rPr>
          <w:rFonts w:ascii="F_mitra" w:hAnsi="F_mitra"/>
          <w:rtl/>
        </w:rPr>
        <w:t xml:space="preserve">ه فقط </w:t>
      </w:r>
      <w:r w:rsidR="00AC3BE7">
        <w:rPr>
          <w:rFonts w:ascii="F_mitra" w:hAnsi="F_mitra"/>
          <w:rtl/>
        </w:rPr>
        <w:t>یکی</w:t>
      </w:r>
      <w:r w:rsidRPr="005C1999">
        <w:rPr>
          <w:rFonts w:ascii="F_mitra" w:hAnsi="F_mitra"/>
          <w:rtl/>
        </w:rPr>
        <w:t xml:space="preserve"> از آنان باق</w:t>
      </w:r>
      <w:r w:rsidR="00AC3BE7">
        <w:rPr>
          <w:rFonts w:ascii="F_mitra" w:hAnsi="F_mitra"/>
          <w:rtl/>
        </w:rPr>
        <w:t>ی</w:t>
      </w:r>
      <w:r w:rsidRPr="005C1999">
        <w:rPr>
          <w:rFonts w:ascii="F_mitra" w:hAnsi="F_mitra"/>
          <w:rtl/>
        </w:rPr>
        <w:t xml:space="preserve"> است و در غ</w:t>
      </w:r>
      <w:r w:rsidR="00AC3BE7">
        <w:rPr>
          <w:rFonts w:ascii="F_mitra" w:hAnsi="F_mitra"/>
          <w:rtl/>
        </w:rPr>
        <w:t>ی</w:t>
      </w:r>
      <w:r w:rsidRPr="005C1999">
        <w:rPr>
          <w:rFonts w:ascii="F_mitra" w:hAnsi="F_mitra"/>
          <w:rtl/>
        </w:rPr>
        <w:t>بت بر م</w:t>
      </w:r>
      <w:r w:rsidR="00AC3BE7">
        <w:rPr>
          <w:rFonts w:ascii="F_mitra" w:hAnsi="F_mitra"/>
          <w:rtl/>
        </w:rPr>
        <w:t>ی</w:t>
      </w:r>
      <w:r w:rsidRPr="005C1999">
        <w:rPr>
          <w:rFonts w:ascii="F_mitra" w:hAnsi="F_mitra"/>
          <w:rtl/>
        </w:rPr>
        <w:t xml:space="preserve">‌برد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2ـ آنها بر همه‌</w:t>
      </w:r>
      <w:r w:rsidR="00AC3BE7">
        <w:rPr>
          <w:rFonts w:ascii="F_mitra" w:hAnsi="F_mitra"/>
          <w:rtl/>
        </w:rPr>
        <w:t>ی</w:t>
      </w:r>
      <w:r w:rsidRPr="005C1999">
        <w:rPr>
          <w:rFonts w:ascii="F_mitra" w:hAnsi="F_mitra"/>
          <w:rtl/>
        </w:rPr>
        <w:t xml:space="preserve"> مردم برتر</w:t>
      </w:r>
      <w:r w:rsidR="00AC3BE7">
        <w:rPr>
          <w:rFonts w:ascii="F_mitra" w:hAnsi="F_mitra"/>
          <w:rtl/>
        </w:rPr>
        <w:t>ی</w:t>
      </w:r>
      <w:r w:rsidRPr="005C1999">
        <w:rPr>
          <w:rFonts w:ascii="F_mitra" w:hAnsi="F_mitra"/>
          <w:rtl/>
        </w:rPr>
        <w:t xml:space="preserve"> دارند.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3ـ آنها از طرف خدا به ا</w:t>
      </w:r>
      <w:r w:rsidR="00AC3BE7">
        <w:rPr>
          <w:rFonts w:ascii="F_mitra" w:hAnsi="F_mitra"/>
          <w:rtl/>
        </w:rPr>
        <w:t>ی</w:t>
      </w:r>
      <w:r w:rsidRPr="005C1999">
        <w:rPr>
          <w:rFonts w:ascii="F_mitra" w:hAnsi="F_mitra"/>
          <w:rtl/>
        </w:rPr>
        <w:t xml:space="preserve">ن مقام، منصوب شده‌اند.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4ـ آنها معصوم م</w:t>
      </w:r>
      <w:r w:rsidR="00AC3BE7">
        <w:rPr>
          <w:rFonts w:ascii="F_mitra" w:hAnsi="F_mitra"/>
          <w:rtl/>
        </w:rPr>
        <w:t>ی</w:t>
      </w:r>
      <w:r w:rsidRPr="005C1999">
        <w:rPr>
          <w:rFonts w:ascii="F_mitra" w:hAnsi="F_mitra"/>
          <w:rtl/>
        </w:rPr>
        <w:t xml:space="preserve">‌باشند </w:t>
      </w:r>
      <w:r w:rsidR="00AC3BE7">
        <w:rPr>
          <w:rFonts w:ascii="F_mitra" w:hAnsi="F_mitra"/>
          <w:rtl/>
        </w:rPr>
        <w:t>ی</w:t>
      </w:r>
      <w:r w:rsidRPr="005C1999">
        <w:rPr>
          <w:rFonts w:ascii="F_mitra" w:hAnsi="F_mitra"/>
          <w:rtl/>
        </w:rPr>
        <w:t>عن</w:t>
      </w:r>
      <w:r w:rsidR="00AC3BE7">
        <w:rPr>
          <w:rFonts w:ascii="F_mitra" w:hAnsi="F_mitra"/>
          <w:rtl/>
        </w:rPr>
        <w:t>ی</w:t>
      </w:r>
      <w:r w:rsidRPr="005C1999">
        <w:rPr>
          <w:rFonts w:ascii="F_mitra" w:hAnsi="F_mitra"/>
          <w:rtl/>
        </w:rPr>
        <w:t xml:space="preserve"> به ه</w:t>
      </w:r>
      <w:r w:rsidR="00AC3BE7">
        <w:rPr>
          <w:rFonts w:ascii="F_mitra" w:hAnsi="F_mitra"/>
          <w:rtl/>
        </w:rPr>
        <w:t>ی</w:t>
      </w:r>
      <w:r w:rsidRPr="005C1999">
        <w:rPr>
          <w:rFonts w:ascii="F_mitra" w:hAnsi="F_mitra"/>
          <w:rtl/>
        </w:rPr>
        <w:t>چ وجه مرت</w:t>
      </w:r>
      <w:r w:rsidR="00AC3BE7">
        <w:rPr>
          <w:rFonts w:ascii="F_mitra" w:hAnsi="F_mitra"/>
          <w:rtl/>
        </w:rPr>
        <w:t>ک</w:t>
      </w:r>
      <w:r w:rsidRPr="005C1999">
        <w:rPr>
          <w:rFonts w:ascii="F_mitra" w:hAnsi="F_mitra"/>
          <w:rtl/>
        </w:rPr>
        <w:t>ب گناه و معص</w:t>
      </w:r>
      <w:r w:rsidR="00AC3BE7">
        <w:rPr>
          <w:rFonts w:ascii="F_mitra" w:hAnsi="F_mitra"/>
          <w:rtl/>
        </w:rPr>
        <w:t>ی</w:t>
      </w:r>
      <w:r w:rsidRPr="005C1999">
        <w:rPr>
          <w:rFonts w:ascii="F_mitra" w:hAnsi="F_mitra"/>
          <w:rtl/>
        </w:rPr>
        <w:t>ت نم</w:t>
      </w:r>
      <w:r w:rsidR="00AC3BE7">
        <w:rPr>
          <w:rFonts w:ascii="F_mitra" w:hAnsi="F_mitra"/>
          <w:rtl/>
        </w:rPr>
        <w:t>ی</w:t>
      </w:r>
      <w:r w:rsidRPr="005C1999">
        <w:rPr>
          <w:rFonts w:ascii="F_mitra" w:hAnsi="F_mitra"/>
          <w:rtl/>
        </w:rPr>
        <w:t xml:space="preserve">‌شوند.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5ـ آنها بدون اموزش، مستق</w:t>
      </w:r>
      <w:r w:rsidR="00AC3BE7">
        <w:rPr>
          <w:rFonts w:ascii="F_mitra" w:hAnsi="F_mitra"/>
          <w:rtl/>
        </w:rPr>
        <w:t>ی</w:t>
      </w:r>
      <w:r w:rsidRPr="005C1999">
        <w:rPr>
          <w:rFonts w:ascii="F_mitra" w:hAnsi="F_mitra"/>
          <w:rtl/>
        </w:rPr>
        <w:t>ماً از جانب خدا علم و دانش را فرا م</w:t>
      </w:r>
      <w:r w:rsidR="00AC3BE7">
        <w:rPr>
          <w:rFonts w:ascii="F_mitra" w:hAnsi="F_mitra"/>
          <w:rtl/>
        </w:rPr>
        <w:t>ی</w:t>
      </w:r>
      <w:r w:rsidRPr="005C1999">
        <w:rPr>
          <w:rFonts w:ascii="F_mitra" w:hAnsi="F_mitra"/>
          <w:rtl/>
        </w:rPr>
        <w:t>‌گ</w:t>
      </w:r>
      <w:r w:rsidR="00AC3BE7">
        <w:rPr>
          <w:rFonts w:ascii="F_mitra" w:hAnsi="F_mitra"/>
          <w:rtl/>
        </w:rPr>
        <w:t>ی</w:t>
      </w:r>
      <w:r w:rsidRPr="005C1999">
        <w:rPr>
          <w:rFonts w:ascii="F_mitra" w:hAnsi="F_mitra"/>
          <w:rtl/>
        </w:rPr>
        <w:t xml:space="preserve">رند؛ </w:t>
      </w:r>
      <w:r w:rsidR="00AC3BE7">
        <w:rPr>
          <w:rFonts w:ascii="F_mitra" w:hAnsi="F_mitra"/>
          <w:rtl/>
        </w:rPr>
        <w:t>ک</w:t>
      </w:r>
      <w:r w:rsidRPr="005C1999">
        <w:rPr>
          <w:rFonts w:ascii="F_mitra" w:hAnsi="F_mitra"/>
          <w:rtl/>
        </w:rPr>
        <w:t>ه نزد اهل‌سنت ا</w:t>
      </w:r>
      <w:r w:rsidR="00AC3BE7">
        <w:rPr>
          <w:rFonts w:ascii="F_mitra" w:hAnsi="F_mitra"/>
          <w:rtl/>
        </w:rPr>
        <w:t>ی</w:t>
      </w:r>
      <w:r w:rsidRPr="005C1999">
        <w:rPr>
          <w:rFonts w:ascii="F_mitra" w:hAnsi="F_mitra"/>
          <w:rtl/>
        </w:rPr>
        <w:t>ن نوع دانش از طر</w:t>
      </w:r>
      <w:r w:rsidR="00AC3BE7">
        <w:rPr>
          <w:rFonts w:ascii="F_mitra" w:hAnsi="F_mitra"/>
          <w:rtl/>
        </w:rPr>
        <w:t>ی</w:t>
      </w:r>
      <w:r w:rsidRPr="005C1999">
        <w:rPr>
          <w:rFonts w:ascii="F_mitra" w:hAnsi="F_mitra"/>
          <w:rtl/>
        </w:rPr>
        <w:t>ق وح</w:t>
      </w:r>
      <w:r w:rsidR="00AC3BE7">
        <w:rPr>
          <w:rFonts w:ascii="F_mitra" w:hAnsi="F_mitra"/>
          <w:rtl/>
        </w:rPr>
        <w:t>ی</w:t>
      </w:r>
      <w:r w:rsidRPr="005C1999">
        <w:rPr>
          <w:rFonts w:ascii="F_mitra" w:hAnsi="F_mitra"/>
          <w:rtl/>
        </w:rPr>
        <w:t xml:space="preserve"> فراهم م</w:t>
      </w:r>
      <w:r w:rsidR="00AC3BE7">
        <w:rPr>
          <w:rFonts w:ascii="F_mitra" w:hAnsi="F_mitra"/>
          <w:rtl/>
        </w:rPr>
        <w:t>ی</w:t>
      </w:r>
      <w:r w:rsidRPr="005C1999">
        <w:rPr>
          <w:rFonts w:ascii="F_mitra" w:hAnsi="F_mitra"/>
          <w:rtl/>
        </w:rPr>
        <w:t xml:space="preserve">‌شود.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6ـ ه</w:t>
      </w:r>
      <w:r w:rsidR="00AC3BE7">
        <w:rPr>
          <w:rFonts w:ascii="F_mitra" w:hAnsi="F_mitra"/>
          <w:rtl/>
        </w:rPr>
        <w:t>ی</w:t>
      </w:r>
      <w:r w:rsidRPr="005C1999">
        <w:rPr>
          <w:rFonts w:ascii="F_mitra" w:hAnsi="F_mitra"/>
          <w:rtl/>
        </w:rPr>
        <w:t>چ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بر ائمه پوش</w:t>
      </w:r>
      <w:r w:rsidR="00AC3BE7">
        <w:rPr>
          <w:rFonts w:ascii="F_mitra" w:hAnsi="F_mitra"/>
          <w:rtl/>
        </w:rPr>
        <w:t>ی</w:t>
      </w:r>
      <w:r w:rsidRPr="005C1999">
        <w:rPr>
          <w:rFonts w:ascii="F_mitra" w:hAnsi="F_mitra"/>
          <w:rtl/>
        </w:rPr>
        <w:t>ده ن</w:t>
      </w:r>
      <w:r w:rsidR="00AC3BE7">
        <w:rPr>
          <w:rFonts w:ascii="F_mitra" w:hAnsi="F_mitra"/>
          <w:rtl/>
        </w:rPr>
        <w:t>ی</w:t>
      </w:r>
      <w:r w:rsidRPr="005C1999">
        <w:rPr>
          <w:rFonts w:ascii="F_mitra" w:hAnsi="F_mitra"/>
          <w:rtl/>
        </w:rPr>
        <w:t xml:space="preserve">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7ـ آنها واجب الاطاعه م</w:t>
      </w:r>
      <w:r w:rsidR="00AC3BE7">
        <w:rPr>
          <w:rFonts w:ascii="F_mitra" w:hAnsi="F_mitra"/>
          <w:rtl/>
        </w:rPr>
        <w:t>ی</w:t>
      </w:r>
      <w:r w:rsidRPr="005C1999">
        <w:rPr>
          <w:rFonts w:ascii="F_mitra" w:hAnsi="F_mitra"/>
          <w:rtl/>
        </w:rPr>
        <w:t>‌باشند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حال سوال ا</w:t>
      </w:r>
      <w:r w:rsidR="00AC3BE7">
        <w:rPr>
          <w:rFonts w:ascii="F_mitra" w:hAnsi="F_mitra"/>
          <w:rtl/>
        </w:rPr>
        <w:t>ی</w:t>
      </w:r>
      <w:r w:rsidRPr="005C1999">
        <w:rPr>
          <w:rFonts w:ascii="F_mitra" w:hAnsi="F_mitra"/>
          <w:rtl/>
        </w:rPr>
        <w:t xml:space="preserve">نجاست </w:t>
      </w:r>
      <w:r w:rsidR="00AC3BE7">
        <w:rPr>
          <w:rFonts w:ascii="F_mitra" w:hAnsi="F_mitra"/>
          <w:rtl/>
        </w:rPr>
        <w:t>ک</w:t>
      </w:r>
      <w:r w:rsidRPr="005C1999">
        <w:rPr>
          <w:rFonts w:ascii="F_mitra" w:hAnsi="F_mitra"/>
          <w:rtl/>
        </w:rPr>
        <w:t>ه آ</w:t>
      </w:r>
      <w:r w:rsidR="00AC3BE7">
        <w:rPr>
          <w:rFonts w:ascii="F_mitra" w:hAnsi="F_mitra"/>
          <w:rtl/>
        </w:rPr>
        <w:t>ی</w:t>
      </w:r>
      <w:r w:rsidRPr="005C1999">
        <w:rPr>
          <w:rFonts w:ascii="F_mitra" w:hAnsi="F_mitra"/>
          <w:rtl/>
        </w:rPr>
        <w:t>ا ا</w:t>
      </w:r>
      <w:r w:rsidR="00AC3BE7">
        <w:rPr>
          <w:rFonts w:ascii="F_mitra" w:hAnsi="F_mitra"/>
          <w:rtl/>
        </w:rPr>
        <w:t>ی</w:t>
      </w:r>
      <w:r w:rsidRPr="005C1999">
        <w:rPr>
          <w:rFonts w:ascii="F_mitra" w:hAnsi="F_mitra"/>
          <w:rtl/>
        </w:rPr>
        <w:t>ن و</w:t>
      </w:r>
      <w:r w:rsidR="00AC3BE7">
        <w:rPr>
          <w:rFonts w:ascii="F_mitra" w:hAnsi="F_mitra"/>
          <w:rtl/>
        </w:rPr>
        <w:t>ی</w:t>
      </w:r>
      <w:r w:rsidRPr="005C1999">
        <w:rPr>
          <w:rFonts w:ascii="F_mitra" w:hAnsi="F_mitra"/>
          <w:rtl/>
        </w:rPr>
        <w:t>ژگ</w:t>
      </w:r>
      <w:r w:rsidR="00AC3BE7">
        <w:rPr>
          <w:rFonts w:ascii="F_mitra" w:hAnsi="F_mitra"/>
          <w:rtl/>
        </w:rPr>
        <w:t>ی</w:t>
      </w:r>
      <w:r w:rsidRPr="005C1999">
        <w:rPr>
          <w:rFonts w:ascii="F_mitra" w:hAnsi="F_mitra"/>
          <w:rtl/>
        </w:rPr>
        <w:t>ها</w:t>
      </w:r>
      <w:r w:rsidR="00AC3BE7">
        <w:rPr>
          <w:rFonts w:ascii="F_mitra" w:hAnsi="F_mitra"/>
          <w:rtl/>
        </w:rPr>
        <w:t>ی</w:t>
      </w:r>
      <w:r w:rsidRPr="005C1999">
        <w:rPr>
          <w:rFonts w:ascii="F_mitra" w:hAnsi="F_mitra"/>
          <w:rtl/>
        </w:rPr>
        <w:t xml:space="preserve"> هفتگانه در فقها وجود دارد؟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قطعا فقها نم</w:t>
      </w:r>
      <w:r w:rsidR="00AC3BE7">
        <w:rPr>
          <w:rFonts w:ascii="F_mitra" w:hAnsi="F_mitra"/>
          <w:rtl/>
        </w:rPr>
        <w:t>ی</w:t>
      </w:r>
      <w:r w:rsidRPr="005C1999">
        <w:rPr>
          <w:rFonts w:ascii="F_mitra" w:hAnsi="F_mitra"/>
          <w:rtl/>
        </w:rPr>
        <w:t>‌توانند دارا</w:t>
      </w:r>
      <w:r w:rsidR="00AC3BE7">
        <w:rPr>
          <w:rFonts w:ascii="F_mitra" w:hAnsi="F_mitra"/>
          <w:rtl/>
        </w:rPr>
        <w:t>ی</w:t>
      </w:r>
      <w:r w:rsidRPr="005C1999">
        <w:rPr>
          <w:rFonts w:ascii="F_mitra" w:hAnsi="F_mitra"/>
          <w:rtl/>
        </w:rPr>
        <w:t xml:space="preserve"> ه</w:t>
      </w:r>
      <w:r w:rsidR="00AC3BE7">
        <w:rPr>
          <w:rFonts w:ascii="F_mitra" w:hAnsi="F_mitra"/>
          <w:rtl/>
        </w:rPr>
        <w:t>ی</w:t>
      </w:r>
      <w:r w:rsidRPr="005C1999">
        <w:rPr>
          <w:rFonts w:ascii="F_mitra" w:hAnsi="F_mitra"/>
          <w:rtl/>
        </w:rPr>
        <w:t>چ</w:t>
      </w:r>
      <w:r w:rsidR="00AC3BE7">
        <w:rPr>
          <w:rFonts w:ascii="F_mitra" w:hAnsi="F_mitra"/>
          <w:rtl/>
        </w:rPr>
        <w:t>ک</w:t>
      </w:r>
      <w:r w:rsidRPr="005C1999">
        <w:rPr>
          <w:rFonts w:ascii="F_mitra" w:hAnsi="F_mitra"/>
          <w:rtl/>
        </w:rPr>
        <w:t>دام از ا</w:t>
      </w:r>
      <w:r w:rsidR="00AC3BE7">
        <w:rPr>
          <w:rFonts w:ascii="F_mitra" w:hAnsi="F_mitra"/>
          <w:rtl/>
        </w:rPr>
        <w:t>ی</w:t>
      </w:r>
      <w:r w:rsidRPr="005C1999">
        <w:rPr>
          <w:rFonts w:ascii="F_mitra" w:hAnsi="F_mitra"/>
          <w:rtl/>
        </w:rPr>
        <w:t>ن و</w:t>
      </w:r>
      <w:r w:rsidR="00AC3BE7">
        <w:rPr>
          <w:rFonts w:ascii="F_mitra" w:hAnsi="F_mitra"/>
          <w:rtl/>
        </w:rPr>
        <w:t>ی</w:t>
      </w:r>
      <w:r w:rsidRPr="005C1999">
        <w:rPr>
          <w:rFonts w:ascii="F_mitra" w:hAnsi="F_mitra"/>
          <w:rtl/>
        </w:rPr>
        <w:t>ژگ</w:t>
      </w:r>
      <w:r w:rsidR="00AC3BE7">
        <w:rPr>
          <w:rFonts w:ascii="F_mitra" w:hAnsi="F_mitra"/>
          <w:rtl/>
        </w:rPr>
        <w:t>ی</w:t>
      </w:r>
      <w:r w:rsidRPr="005C1999">
        <w:rPr>
          <w:rFonts w:ascii="F_mitra" w:hAnsi="F_mitra"/>
          <w:rtl/>
        </w:rPr>
        <w:t>ها باشند ز</w:t>
      </w:r>
      <w:r w:rsidR="00AC3BE7">
        <w:rPr>
          <w:rFonts w:ascii="F_mitra" w:hAnsi="F_mitra"/>
          <w:rtl/>
        </w:rPr>
        <w:t>ی</w:t>
      </w:r>
      <w:r w:rsidRPr="005C1999">
        <w:rPr>
          <w:rFonts w:ascii="F_mitra" w:hAnsi="F_mitra"/>
          <w:rtl/>
        </w:rPr>
        <w:t>را و</w:t>
      </w:r>
      <w:r w:rsidR="00AC3BE7">
        <w:rPr>
          <w:rFonts w:ascii="F_mitra" w:hAnsi="F_mitra"/>
          <w:rtl/>
        </w:rPr>
        <w:t>ی</w:t>
      </w:r>
      <w:r w:rsidRPr="005C1999">
        <w:rPr>
          <w:rFonts w:ascii="F_mitra" w:hAnsi="F_mitra"/>
          <w:rtl/>
        </w:rPr>
        <w:t>ژگ</w:t>
      </w:r>
      <w:r w:rsidR="00AC3BE7">
        <w:rPr>
          <w:rFonts w:ascii="F_mitra" w:hAnsi="F_mitra"/>
          <w:rtl/>
        </w:rPr>
        <w:t>ی</w:t>
      </w:r>
      <w:r w:rsidRPr="005C1999">
        <w:rPr>
          <w:rFonts w:ascii="F_mitra" w:hAnsi="F_mitra"/>
          <w:rtl/>
        </w:rPr>
        <w:t>‌اول به پا</w:t>
      </w:r>
      <w:r w:rsidR="00AC3BE7">
        <w:rPr>
          <w:rFonts w:ascii="F_mitra" w:hAnsi="F_mitra"/>
          <w:rtl/>
        </w:rPr>
        <w:t>ی</w:t>
      </w:r>
      <w:r w:rsidRPr="005C1999">
        <w:rPr>
          <w:rFonts w:ascii="F_mitra" w:hAnsi="F_mitra"/>
          <w:rtl/>
        </w:rPr>
        <w:t>ان رس</w:t>
      </w:r>
      <w:r w:rsidR="00AC3BE7">
        <w:rPr>
          <w:rFonts w:ascii="F_mitra" w:hAnsi="F_mitra"/>
          <w:rtl/>
        </w:rPr>
        <w:t>ی</w:t>
      </w:r>
      <w:r w:rsidRPr="005C1999">
        <w:rPr>
          <w:rFonts w:ascii="F_mitra" w:hAnsi="F_mitra"/>
          <w:rtl/>
        </w:rPr>
        <w:t>ده، فض</w:t>
      </w:r>
      <w:r w:rsidR="00AC3BE7">
        <w:rPr>
          <w:rFonts w:ascii="F_mitra" w:hAnsi="F_mitra"/>
          <w:rtl/>
        </w:rPr>
        <w:t>ی</w:t>
      </w:r>
      <w:r w:rsidRPr="005C1999">
        <w:rPr>
          <w:rFonts w:ascii="F_mitra" w:hAnsi="F_mitra"/>
          <w:rtl/>
        </w:rPr>
        <w:t>لت ائمه ن</w:t>
      </w:r>
      <w:r w:rsidR="00AC3BE7">
        <w:rPr>
          <w:rFonts w:ascii="F_mitra" w:hAnsi="F_mitra"/>
          <w:rtl/>
        </w:rPr>
        <w:t>ی</w:t>
      </w:r>
      <w:r w:rsidRPr="005C1999">
        <w:rPr>
          <w:rFonts w:ascii="F_mitra" w:hAnsi="F_mitra"/>
          <w:rtl/>
        </w:rPr>
        <w:t xml:space="preserve">ز دست </w:t>
      </w:r>
      <w:r w:rsidR="00AC3BE7">
        <w:rPr>
          <w:rFonts w:ascii="F_mitra" w:hAnsi="F_mitra"/>
          <w:rtl/>
        </w:rPr>
        <w:t>ی</w:t>
      </w:r>
      <w:r w:rsidRPr="005C1999">
        <w:rPr>
          <w:rFonts w:ascii="F_mitra" w:hAnsi="F_mitra"/>
          <w:rtl/>
        </w:rPr>
        <w:t>افتن</w:t>
      </w:r>
      <w:r w:rsidR="00AC3BE7">
        <w:rPr>
          <w:rFonts w:ascii="F_mitra" w:hAnsi="F_mitra"/>
          <w:rtl/>
        </w:rPr>
        <w:t>ی</w:t>
      </w:r>
      <w:r w:rsidRPr="005C1999">
        <w:rPr>
          <w:rFonts w:ascii="F_mitra" w:hAnsi="F_mitra"/>
          <w:rtl/>
        </w:rPr>
        <w:t xml:space="preserve"> ن</w:t>
      </w:r>
      <w:r w:rsidR="00AC3BE7">
        <w:rPr>
          <w:rFonts w:ascii="F_mitra" w:hAnsi="F_mitra"/>
          <w:rtl/>
        </w:rPr>
        <w:t>ی</w:t>
      </w:r>
      <w:r w:rsidRPr="005C1999">
        <w:rPr>
          <w:rFonts w:ascii="F_mitra" w:hAnsi="F_mitra"/>
          <w:rtl/>
        </w:rPr>
        <w:t>ست، امامت اله</w:t>
      </w:r>
      <w:r w:rsidR="00AC3BE7">
        <w:rPr>
          <w:rFonts w:ascii="F_mitra" w:hAnsi="F_mitra"/>
          <w:rtl/>
        </w:rPr>
        <w:t>ی</w:t>
      </w:r>
      <w:r w:rsidRPr="005C1999">
        <w:rPr>
          <w:rFonts w:ascii="F_mitra" w:hAnsi="F_mitra"/>
          <w:rtl/>
        </w:rPr>
        <w:t xml:space="preserve"> ن</w:t>
      </w:r>
      <w:r w:rsidR="00AC3BE7">
        <w:rPr>
          <w:rFonts w:ascii="F_mitra" w:hAnsi="F_mitra"/>
          <w:rtl/>
        </w:rPr>
        <w:t>ی</w:t>
      </w:r>
      <w:r w:rsidRPr="005C1999">
        <w:rPr>
          <w:rFonts w:ascii="F_mitra" w:hAnsi="F_mitra"/>
          <w:rtl/>
        </w:rPr>
        <w:t>ز برا</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گر مقدور نبوده، عصمت همچن</w:t>
      </w:r>
      <w:r w:rsidR="00AC3BE7">
        <w:rPr>
          <w:rFonts w:ascii="F_mitra" w:hAnsi="F_mitra"/>
          <w:rtl/>
        </w:rPr>
        <w:t>ی</w:t>
      </w:r>
      <w:r w:rsidRPr="005C1999">
        <w:rPr>
          <w:rFonts w:ascii="F_mitra" w:hAnsi="F_mitra"/>
          <w:rtl/>
        </w:rPr>
        <w:t xml:space="preserve">ن، علم و دانش ائمه </w:t>
      </w:r>
      <w:r w:rsidR="00AC3BE7">
        <w:rPr>
          <w:rFonts w:ascii="F_mitra" w:hAnsi="F_mitra"/>
          <w:rtl/>
        </w:rPr>
        <w:t>ک</w:t>
      </w:r>
      <w:r w:rsidRPr="005C1999">
        <w:rPr>
          <w:rFonts w:ascii="F_mitra" w:hAnsi="F_mitra"/>
          <w:rtl/>
        </w:rPr>
        <w:t>سب</w:t>
      </w:r>
      <w:r w:rsidR="00AC3BE7">
        <w:rPr>
          <w:rFonts w:ascii="F_mitra" w:hAnsi="F_mitra"/>
          <w:rtl/>
        </w:rPr>
        <w:t>ی</w:t>
      </w:r>
      <w:r w:rsidRPr="005C1999">
        <w:rPr>
          <w:rFonts w:ascii="F_mitra" w:hAnsi="F_mitra"/>
          <w:rtl/>
        </w:rPr>
        <w:t xml:space="preserve"> و تحص</w:t>
      </w:r>
      <w:r w:rsidR="00AC3BE7">
        <w:rPr>
          <w:rFonts w:ascii="F_mitra" w:hAnsi="F_mitra"/>
          <w:rtl/>
        </w:rPr>
        <w:t>ی</w:t>
      </w:r>
      <w:r w:rsidRPr="005C1999">
        <w:rPr>
          <w:rFonts w:ascii="F_mitra" w:hAnsi="F_mitra"/>
          <w:rtl/>
        </w:rPr>
        <w:t>ل</w:t>
      </w:r>
      <w:r w:rsidR="00AC3BE7">
        <w:rPr>
          <w:rFonts w:ascii="F_mitra" w:hAnsi="F_mitra"/>
          <w:rtl/>
        </w:rPr>
        <w:t>ی</w:t>
      </w:r>
      <w:r w:rsidRPr="005C1999">
        <w:rPr>
          <w:rFonts w:ascii="F_mitra" w:hAnsi="F_mitra"/>
          <w:rtl/>
        </w:rPr>
        <w:t xml:space="preserve"> ن</w:t>
      </w:r>
      <w:r w:rsidR="00AC3BE7">
        <w:rPr>
          <w:rFonts w:ascii="F_mitra" w:hAnsi="F_mitra"/>
          <w:rtl/>
        </w:rPr>
        <w:t>ی</w:t>
      </w:r>
      <w:r w:rsidRPr="005C1999">
        <w:rPr>
          <w:rFonts w:ascii="F_mitra" w:hAnsi="F_mitra"/>
          <w:rtl/>
        </w:rPr>
        <w:t>ست، همچن</w:t>
      </w:r>
      <w:r w:rsidR="00AC3BE7">
        <w:rPr>
          <w:rFonts w:ascii="F_mitra" w:hAnsi="F_mitra"/>
          <w:rtl/>
        </w:rPr>
        <w:t>ی</w:t>
      </w:r>
      <w:r w:rsidRPr="005C1999">
        <w:rPr>
          <w:rFonts w:ascii="F_mitra" w:hAnsi="F_mitra"/>
          <w:rtl/>
        </w:rPr>
        <w:t>ن علم غ</w:t>
      </w:r>
      <w:r w:rsidR="00AC3BE7">
        <w:rPr>
          <w:rFonts w:ascii="F_mitra" w:hAnsi="F_mitra"/>
          <w:rtl/>
        </w:rPr>
        <w:t>ی</w:t>
      </w:r>
      <w:r w:rsidRPr="005C1999">
        <w:rPr>
          <w:rFonts w:ascii="F_mitra" w:hAnsi="F_mitra"/>
          <w:rtl/>
        </w:rPr>
        <w:t>ب و واجب الاطاعه بودن و</w:t>
      </w:r>
      <w:r w:rsidR="00AC3BE7">
        <w:rPr>
          <w:rFonts w:ascii="F_mitra" w:hAnsi="F_mitra"/>
          <w:rtl/>
        </w:rPr>
        <w:t>ی</w:t>
      </w:r>
      <w:r w:rsidRPr="005C1999">
        <w:rPr>
          <w:rFonts w:ascii="F_mitra" w:hAnsi="F_mitra"/>
          <w:rtl/>
        </w:rPr>
        <w:t>ژگ</w:t>
      </w:r>
      <w:r w:rsidR="00AC3BE7">
        <w:rPr>
          <w:rFonts w:ascii="F_mitra" w:hAnsi="F_mitra"/>
          <w:rtl/>
        </w:rPr>
        <w:t>ی</w:t>
      </w:r>
      <w:r w:rsidRPr="005C1999">
        <w:rPr>
          <w:rFonts w:ascii="F_mitra" w:hAnsi="F_mitra"/>
          <w:rtl/>
        </w:rPr>
        <w:t>هائ</w:t>
      </w:r>
      <w:r w:rsidR="00AC3BE7">
        <w:rPr>
          <w:rFonts w:ascii="F_mitra" w:hAnsi="F_mitra"/>
          <w:rtl/>
        </w:rPr>
        <w:t>ی</w:t>
      </w:r>
      <w:r w:rsidRPr="005C1999">
        <w:rPr>
          <w:rFonts w:ascii="F_mitra" w:hAnsi="F_mitra"/>
          <w:rtl/>
        </w:rPr>
        <w:t xml:space="preserve"> غ</w:t>
      </w:r>
      <w:r w:rsidR="00AC3BE7">
        <w:rPr>
          <w:rFonts w:ascii="F_mitra" w:hAnsi="F_mitra"/>
          <w:rtl/>
        </w:rPr>
        <w:t>ی</w:t>
      </w:r>
      <w:r w:rsidRPr="005C1999">
        <w:rPr>
          <w:rFonts w:ascii="F_mitra" w:hAnsi="F_mitra"/>
          <w:rtl/>
        </w:rPr>
        <w:t>ر قابل دسترس برا</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گران م</w:t>
      </w:r>
      <w:r w:rsidR="00AC3BE7">
        <w:rPr>
          <w:rFonts w:ascii="F_mitra" w:hAnsi="F_mitra"/>
          <w:rtl/>
        </w:rPr>
        <w:t>ی</w:t>
      </w:r>
      <w:r w:rsidRPr="005C1999">
        <w:rPr>
          <w:rFonts w:ascii="F_mitra" w:hAnsi="F_mitra"/>
          <w:rtl/>
        </w:rPr>
        <w:t xml:space="preserve">‌باشند. چرا </w:t>
      </w:r>
      <w:r w:rsidR="00AC3BE7">
        <w:rPr>
          <w:rFonts w:ascii="F_mitra" w:hAnsi="F_mitra"/>
          <w:rtl/>
        </w:rPr>
        <w:t>ک</w:t>
      </w:r>
      <w:r w:rsidRPr="005C1999">
        <w:rPr>
          <w:rFonts w:ascii="F_mitra" w:hAnsi="F_mitra"/>
          <w:rtl/>
        </w:rPr>
        <w:t>ه ائمه طبق عق</w:t>
      </w:r>
      <w:r w:rsidR="00AC3BE7">
        <w:rPr>
          <w:rFonts w:ascii="F_mitra" w:hAnsi="F_mitra"/>
          <w:rtl/>
        </w:rPr>
        <w:t>ی</w:t>
      </w:r>
      <w:r w:rsidRPr="005C1999">
        <w:rPr>
          <w:rFonts w:ascii="F_mitra" w:hAnsi="F_mitra"/>
          <w:rtl/>
        </w:rPr>
        <w:t>ده‌</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عه، معصوم بوده و جز به سو</w:t>
      </w:r>
      <w:r w:rsidR="00AC3BE7">
        <w:rPr>
          <w:rFonts w:ascii="F_mitra" w:hAnsi="F_mitra"/>
          <w:rtl/>
        </w:rPr>
        <w:t>ی</w:t>
      </w:r>
      <w:r w:rsidRPr="005C1999">
        <w:rPr>
          <w:rFonts w:ascii="F_mitra" w:hAnsi="F_mitra"/>
          <w:rtl/>
        </w:rPr>
        <w:t xml:space="preserve"> حق دستور د</w:t>
      </w:r>
      <w:r w:rsidR="00AC3BE7">
        <w:rPr>
          <w:rFonts w:ascii="F_mitra" w:hAnsi="F_mitra"/>
          <w:rtl/>
        </w:rPr>
        <w:t>ی</w:t>
      </w:r>
      <w:r w:rsidRPr="005C1999">
        <w:rPr>
          <w:rFonts w:ascii="F_mitra" w:hAnsi="F_mitra"/>
          <w:rtl/>
        </w:rPr>
        <w:t>گر</w:t>
      </w:r>
      <w:r w:rsidR="00AC3BE7">
        <w:rPr>
          <w:rFonts w:ascii="F_mitra" w:hAnsi="F_mitra"/>
          <w:rtl/>
        </w:rPr>
        <w:t>ی</w:t>
      </w:r>
      <w:r w:rsidRPr="005C1999">
        <w:rPr>
          <w:rFonts w:ascii="F_mitra" w:hAnsi="F_mitra"/>
          <w:rtl/>
        </w:rPr>
        <w:t xml:space="preserve"> نم</w:t>
      </w:r>
      <w:r w:rsidR="00AC3BE7">
        <w:rPr>
          <w:rFonts w:ascii="F_mitra" w:hAnsi="F_mitra"/>
          <w:rtl/>
        </w:rPr>
        <w:t>ی</w:t>
      </w:r>
      <w:r w:rsidRPr="005C1999">
        <w:rPr>
          <w:rFonts w:ascii="F_mitra" w:hAnsi="F_mitra"/>
          <w:rtl/>
        </w:rPr>
        <w:t xml:space="preserve">‌دهند.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چنان</w:t>
      </w:r>
      <w:r w:rsidR="00AC3BE7">
        <w:rPr>
          <w:rFonts w:ascii="F_mitra" w:hAnsi="F_mitra"/>
          <w:rtl/>
        </w:rPr>
        <w:t>ک</w:t>
      </w:r>
      <w:r w:rsidRPr="005C1999">
        <w:rPr>
          <w:rFonts w:ascii="F_mitra" w:hAnsi="F_mitra"/>
          <w:rtl/>
        </w:rPr>
        <w:t>ه مجلس</w:t>
      </w:r>
      <w:r w:rsidR="00AC3BE7">
        <w:rPr>
          <w:rFonts w:ascii="F_mitra" w:hAnsi="F_mitra"/>
          <w:rtl/>
        </w:rPr>
        <w:t>ی</w:t>
      </w:r>
      <w:r w:rsidRPr="005C1999">
        <w:rPr>
          <w:rFonts w:ascii="F_mitra" w:hAnsi="F_mitra"/>
          <w:rtl/>
        </w:rPr>
        <w:t xml:space="preserve"> در رد روا</w:t>
      </w:r>
      <w:r w:rsidR="00AC3BE7">
        <w:rPr>
          <w:rFonts w:ascii="F_mitra" w:hAnsi="F_mitra"/>
          <w:rtl/>
        </w:rPr>
        <w:t>ی</w:t>
      </w:r>
      <w:r w:rsidRPr="005C1999">
        <w:rPr>
          <w:rFonts w:ascii="F_mitra" w:hAnsi="F_mitra"/>
          <w:rtl/>
        </w:rPr>
        <w:t>ت</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به اب</w:t>
      </w:r>
      <w:r w:rsidR="00AC3BE7">
        <w:rPr>
          <w:rFonts w:ascii="F_mitra" w:hAnsi="F_mitra"/>
          <w:rtl/>
        </w:rPr>
        <w:t>ی</w:t>
      </w:r>
      <w:r w:rsidRPr="005C1999">
        <w:rPr>
          <w:rFonts w:ascii="F_mitra" w:hAnsi="F_mitra"/>
          <w:rtl/>
        </w:rPr>
        <w:t>‌عبدالله نسبت داده شده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 xml:space="preserve">د: ابوعبدالله جعفر بن محمد فرمود: شگفتا از </w:t>
      </w:r>
      <w:r w:rsidR="00AC3BE7">
        <w:rPr>
          <w:rFonts w:ascii="F_mitra" w:hAnsi="F_mitra"/>
          <w:rtl/>
        </w:rPr>
        <w:t>ک</w:t>
      </w:r>
      <w:r w:rsidRPr="005C1999">
        <w:rPr>
          <w:rFonts w:ascii="F_mitra" w:hAnsi="F_mitra"/>
          <w:rtl/>
        </w:rPr>
        <w:t>سان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گمان م</w:t>
      </w:r>
      <w:r w:rsidR="00AC3BE7">
        <w:rPr>
          <w:rFonts w:ascii="F_mitra" w:hAnsi="F_mitra"/>
          <w:rtl/>
        </w:rPr>
        <w:t>ی</w:t>
      </w:r>
      <w:r w:rsidRPr="005C1999">
        <w:rPr>
          <w:rFonts w:ascii="F_mitra" w:hAnsi="F_mitra"/>
          <w:rtl/>
        </w:rPr>
        <w:t>‌برند ما علم غ</w:t>
      </w:r>
      <w:r w:rsidR="00AC3BE7">
        <w:rPr>
          <w:rFonts w:ascii="F_mitra" w:hAnsi="F_mitra"/>
          <w:rtl/>
        </w:rPr>
        <w:t>ی</w:t>
      </w:r>
      <w:r w:rsidRPr="005C1999">
        <w:rPr>
          <w:rFonts w:ascii="F_mitra" w:hAnsi="F_mitra"/>
          <w:rtl/>
        </w:rPr>
        <w:t>ب م</w:t>
      </w:r>
      <w:r w:rsidR="00AC3BE7">
        <w:rPr>
          <w:rFonts w:ascii="F_mitra" w:hAnsi="F_mitra"/>
          <w:rtl/>
        </w:rPr>
        <w:t>ی</w:t>
      </w:r>
      <w:r w:rsidRPr="005C1999">
        <w:rPr>
          <w:rFonts w:ascii="F_mitra" w:hAnsi="F_mitra"/>
          <w:rtl/>
        </w:rPr>
        <w:t>‌دان</w:t>
      </w:r>
      <w:r w:rsidR="00AC3BE7">
        <w:rPr>
          <w:rFonts w:ascii="F_mitra" w:hAnsi="F_mitra"/>
          <w:rtl/>
        </w:rPr>
        <w:t>ی</w:t>
      </w:r>
      <w:r w:rsidRPr="005C1999">
        <w:rPr>
          <w:rFonts w:ascii="F_mitra" w:hAnsi="F_mitra"/>
          <w:rtl/>
        </w:rPr>
        <w:t>م در حال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علم غ</w:t>
      </w:r>
      <w:r w:rsidR="00AC3BE7">
        <w:rPr>
          <w:rFonts w:ascii="F_mitra" w:hAnsi="F_mitra"/>
          <w:rtl/>
        </w:rPr>
        <w:t>ی</w:t>
      </w:r>
      <w:r w:rsidRPr="005C1999">
        <w:rPr>
          <w:rFonts w:ascii="F_mitra" w:hAnsi="F_mitra"/>
          <w:rtl/>
        </w:rPr>
        <w:t>ب، مختص خداوند متعال م</w:t>
      </w:r>
      <w:r w:rsidR="00AC3BE7">
        <w:rPr>
          <w:rFonts w:ascii="F_mitra" w:hAnsi="F_mitra"/>
          <w:rtl/>
        </w:rPr>
        <w:t>ی</w:t>
      </w:r>
      <w:r w:rsidRPr="005C1999">
        <w:rPr>
          <w:rFonts w:ascii="F_mitra" w:hAnsi="F_mitra"/>
          <w:rtl/>
        </w:rPr>
        <w:t>‌باشد تا جائ</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روز</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ن</w:t>
      </w:r>
      <w:r w:rsidR="00AC3BE7">
        <w:rPr>
          <w:rFonts w:ascii="F_mitra" w:hAnsi="F_mitra"/>
          <w:rtl/>
        </w:rPr>
        <w:t>ی</w:t>
      </w:r>
      <w:r w:rsidRPr="005C1999">
        <w:rPr>
          <w:rFonts w:ascii="F_mitra" w:hAnsi="F_mitra"/>
          <w:rtl/>
        </w:rPr>
        <w:t>ز</w:t>
      </w:r>
      <w:r w:rsidR="00AC3BE7">
        <w:rPr>
          <w:rFonts w:ascii="F_mitra" w:hAnsi="F_mitra"/>
          <w:rtl/>
        </w:rPr>
        <w:t>ک</w:t>
      </w:r>
      <w:r w:rsidRPr="005C1999">
        <w:rPr>
          <w:rFonts w:ascii="F_mitra" w:hAnsi="F_mitra"/>
          <w:rtl/>
        </w:rPr>
        <w:t xml:space="preserve">م فرار </w:t>
      </w:r>
      <w:r w:rsidR="00AC3BE7">
        <w:rPr>
          <w:rFonts w:ascii="F_mitra" w:hAnsi="F_mitra"/>
          <w:rtl/>
        </w:rPr>
        <w:t>ک</w:t>
      </w:r>
      <w:r w:rsidRPr="005C1999">
        <w:rPr>
          <w:rFonts w:ascii="F_mitra" w:hAnsi="F_mitra"/>
          <w:rtl/>
        </w:rPr>
        <w:t>رده بود من نم</w:t>
      </w:r>
      <w:r w:rsidR="00AC3BE7">
        <w:rPr>
          <w:rFonts w:ascii="F_mitra" w:hAnsi="F_mitra"/>
          <w:rtl/>
        </w:rPr>
        <w:t>ی</w:t>
      </w:r>
      <w:r w:rsidRPr="005C1999">
        <w:rPr>
          <w:rFonts w:ascii="F_mitra" w:hAnsi="F_mitra"/>
          <w:rtl/>
        </w:rPr>
        <w:t xml:space="preserve">‌دانستم در </w:t>
      </w:r>
      <w:r w:rsidR="00AC3BE7">
        <w:rPr>
          <w:rFonts w:ascii="F_mitra" w:hAnsi="F_mitra"/>
          <w:rtl/>
        </w:rPr>
        <w:t>ک</w:t>
      </w:r>
      <w:r w:rsidRPr="005C1999">
        <w:rPr>
          <w:rFonts w:ascii="F_mitra" w:hAnsi="F_mitra"/>
          <w:rtl/>
        </w:rPr>
        <w:t>دام اتاق منزل مخف</w:t>
      </w:r>
      <w:r w:rsidR="00AC3BE7">
        <w:rPr>
          <w:rFonts w:ascii="F_mitra" w:hAnsi="F_mitra"/>
          <w:rtl/>
        </w:rPr>
        <w:t>ی</w:t>
      </w:r>
      <w:r w:rsidRPr="005C1999">
        <w:rPr>
          <w:rFonts w:ascii="F_mitra" w:hAnsi="F_mitra"/>
          <w:rtl/>
        </w:rPr>
        <w:t xml:space="preserve"> شده است؟</w:t>
      </w:r>
      <w:r w:rsidRPr="005C1999">
        <w:rPr>
          <w:rStyle w:val="FootnoteReference"/>
          <w:rFonts w:ascii="F_mitra" w:hAnsi="F_mitra"/>
          <w:rtl/>
        </w:rPr>
        <w:footnoteReference w:id="495"/>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شارح </w:t>
      </w:r>
      <w:r w:rsidR="00AC3BE7">
        <w:rPr>
          <w:rFonts w:ascii="F_mitra" w:hAnsi="F_mitra"/>
          <w:rtl/>
        </w:rPr>
        <w:t>ک</w:t>
      </w:r>
      <w:r w:rsidRPr="005C1999">
        <w:rPr>
          <w:rFonts w:ascii="F_mitra" w:hAnsi="F_mitra"/>
          <w:rtl/>
        </w:rPr>
        <w:t>اف</w:t>
      </w:r>
      <w:r w:rsidR="00AC3BE7">
        <w:rPr>
          <w:rFonts w:ascii="F_mitra" w:hAnsi="F_mitra"/>
          <w:rtl/>
        </w:rPr>
        <w:t>ی</w:t>
      </w:r>
      <w:r w:rsidRPr="005C1999">
        <w:rPr>
          <w:rFonts w:ascii="F_mitra" w:hAnsi="F_mitra"/>
          <w:rtl/>
        </w:rPr>
        <w:t>؛ مازندران</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هدف امام از ا</w:t>
      </w:r>
      <w:r w:rsidR="00AC3BE7">
        <w:rPr>
          <w:rFonts w:ascii="F_mitra" w:hAnsi="F_mitra"/>
          <w:rtl/>
        </w:rPr>
        <w:t>ی</w:t>
      </w:r>
      <w:r w:rsidRPr="005C1999">
        <w:rPr>
          <w:rFonts w:ascii="F_mitra" w:hAnsi="F_mitra"/>
          <w:rtl/>
        </w:rPr>
        <w:t xml:space="preserve">ن سخن آن بوده </w:t>
      </w:r>
      <w:r w:rsidR="00AC3BE7">
        <w:rPr>
          <w:rFonts w:ascii="F_mitra" w:hAnsi="F_mitra"/>
          <w:rtl/>
        </w:rPr>
        <w:t>ک</w:t>
      </w:r>
      <w:r w:rsidRPr="005C1999">
        <w:rPr>
          <w:rFonts w:ascii="F_mitra" w:hAnsi="F_mitra"/>
          <w:rtl/>
        </w:rPr>
        <w:t>ه مردم نادان و</w:t>
      </w:r>
      <w:r w:rsidR="00AC3BE7">
        <w:rPr>
          <w:rFonts w:ascii="F_mitra" w:hAnsi="F_mitra"/>
          <w:rtl/>
        </w:rPr>
        <w:t>ی</w:t>
      </w:r>
      <w:r w:rsidRPr="005C1999">
        <w:rPr>
          <w:rFonts w:ascii="F_mitra" w:hAnsi="F_mitra"/>
          <w:rtl/>
        </w:rPr>
        <w:t xml:space="preserve"> را معبود نگ</w:t>
      </w:r>
      <w:r w:rsidR="00AC3BE7">
        <w:rPr>
          <w:rFonts w:ascii="F_mitra" w:hAnsi="F_mitra"/>
          <w:rtl/>
        </w:rPr>
        <w:t>ی</w:t>
      </w:r>
      <w:r w:rsidRPr="005C1999">
        <w:rPr>
          <w:rFonts w:ascii="F_mitra" w:hAnsi="F_mitra"/>
          <w:rtl/>
        </w:rPr>
        <w:t xml:space="preserve">رند </w:t>
      </w:r>
      <w:r w:rsidR="00AC3BE7">
        <w:rPr>
          <w:rFonts w:ascii="F_mitra" w:hAnsi="F_mitra"/>
          <w:rtl/>
        </w:rPr>
        <w:t>ی</w:t>
      </w:r>
      <w:r w:rsidRPr="005C1999">
        <w:rPr>
          <w:rFonts w:ascii="F_mitra" w:hAnsi="F_mitra"/>
          <w:rtl/>
        </w:rPr>
        <w:t>ا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از ترس دشمنانش چن</w:t>
      </w:r>
      <w:r w:rsidR="00AC3BE7">
        <w:rPr>
          <w:rFonts w:ascii="F_mitra" w:hAnsi="F_mitra"/>
          <w:rtl/>
        </w:rPr>
        <w:t>ی</w:t>
      </w:r>
      <w:r w:rsidRPr="005C1999">
        <w:rPr>
          <w:rFonts w:ascii="F_mitra" w:hAnsi="F_mitra"/>
          <w:rtl/>
        </w:rPr>
        <w:t>ن گفته است وگرنه ا</w:t>
      </w:r>
      <w:r w:rsidR="00AC3BE7">
        <w:rPr>
          <w:rFonts w:ascii="F_mitra" w:hAnsi="F_mitra"/>
          <w:rtl/>
        </w:rPr>
        <w:t>ی</w:t>
      </w:r>
      <w:r w:rsidRPr="005C1999">
        <w:rPr>
          <w:rFonts w:ascii="F_mitra" w:hAnsi="F_mitra"/>
          <w:rtl/>
        </w:rPr>
        <w:t>شان دانا</w:t>
      </w:r>
      <w:r w:rsidR="00AC3BE7">
        <w:rPr>
          <w:rFonts w:ascii="F_mitra" w:hAnsi="F_mitra"/>
          <w:rtl/>
        </w:rPr>
        <w:t>ی</w:t>
      </w:r>
      <w:r w:rsidRPr="005C1999">
        <w:rPr>
          <w:rFonts w:ascii="F_mitra" w:hAnsi="F_mitra"/>
          <w:rtl/>
        </w:rPr>
        <w:t xml:space="preserve"> رو</w:t>
      </w:r>
      <w:r w:rsidR="00AC3BE7">
        <w:rPr>
          <w:rFonts w:ascii="F_mitra" w:hAnsi="F_mitra"/>
          <w:rtl/>
        </w:rPr>
        <w:t>ی</w:t>
      </w:r>
      <w:r w:rsidRPr="005C1999">
        <w:rPr>
          <w:rFonts w:ascii="F_mitra" w:hAnsi="F_mitra"/>
          <w:rtl/>
        </w:rPr>
        <w:t>دادها</w:t>
      </w:r>
      <w:r w:rsidR="00AC3BE7">
        <w:rPr>
          <w:rFonts w:ascii="F_mitra" w:hAnsi="F_mitra"/>
          <w:rtl/>
        </w:rPr>
        <w:t>ی</w:t>
      </w:r>
      <w:r w:rsidRPr="005C1999">
        <w:rPr>
          <w:rFonts w:ascii="F_mitra" w:hAnsi="F_mitra"/>
          <w:rtl/>
        </w:rPr>
        <w:t xml:space="preserve"> گذشته و آ</w:t>
      </w:r>
      <w:r w:rsidR="00AC3BE7">
        <w:rPr>
          <w:rFonts w:ascii="F_mitra" w:hAnsi="F_mitra"/>
          <w:rtl/>
        </w:rPr>
        <w:t>ی</w:t>
      </w:r>
      <w:r w:rsidRPr="005C1999">
        <w:rPr>
          <w:rFonts w:ascii="F_mitra" w:hAnsi="F_mitra"/>
          <w:rtl/>
        </w:rPr>
        <w:t xml:space="preserve">نده بوده تا چه رسد </w:t>
      </w:r>
      <w:r w:rsidR="00AC3BE7">
        <w:rPr>
          <w:rFonts w:ascii="F_mitra" w:hAnsi="F_mitra"/>
          <w:rtl/>
        </w:rPr>
        <w:t>ک</w:t>
      </w:r>
      <w:r w:rsidRPr="005C1999">
        <w:rPr>
          <w:rFonts w:ascii="F_mitra" w:hAnsi="F_mitra"/>
          <w:rtl/>
        </w:rPr>
        <w:t xml:space="preserve">ه نداند </w:t>
      </w:r>
      <w:r w:rsidR="00AC3BE7">
        <w:rPr>
          <w:rFonts w:ascii="F_mitra" w:hAnsi="F_mitra"/>
          <w:rtl/>
        </w:rPr>
        <w:t>ک</w:t>
      </w:r>
      <w:r w:rsidRPr="005C1999">
        <w:rPr>
          <w:rFonts w:ascii="F_mitra" w:hAnsi="F_mitra"/>
          <w:rtl/>
        </w:rPr>
        <w:t>ن</w:t>
      </w:r>
      <w:r w:rsidR="00AC3BE7">
        <w:rPr>
          <w:rFonts w:ascii="F_mitra" w:hAnsi="F_mitra"/>
          <w:rtl/>
        </w:rPr>
        <w:t>ی</w:t>
      </w:r>
      <w:r w:rsidRPr="005C1999">
        <w:rPr>
          <w:rFonts w:ascii="F_mitra" w:hAnsi="F_mitra"/>
          <w:rtl/>
        </w:rPr>
        <w:t>ز</w:t>
      </w:r>
      <w:r w:rsidR="00AC3BE7">
        <w:rPr>
          <w:rFonts w:ascii="F_mitra" w:hAnsi="F_mitra"/>
          <w:rtl/>
        </w:rPr>
        <w:t>ک</w:t>
      </w:r>
      <w:r w:rsidRPr="005C1999">
        <w:rPr>
          <w:rFonts w:ascii="F_mitra" w:hAnsi="F_mitra"/>
          <w:rtl/>
        </w:rPr>
        <w:t xml:space="preserve">ش </w:t>
      </w:r>
      <w:r w:rsidR="00AC3BE7">
        <w:rPr>
          <w:rFonts w:ascii="F_mitra" w:hAnsi="F_mitra"/>
          <w:rtl/>
        </w:rPr>
        <w:t>ک</w:t>
      </w:r>
      <w:r w:rsidRPr="005C1999">
        <w:rPr>
          <w:rFonts w:ascii="F_mitra" w:hAnsi="F_mitra"/>
          <w:rtl/>
        </w:rPr>
        <w:t xml:space="preserve">جا رفته است؟ اگر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بگو</w:t>
      </w:r>
      <w:r w:rsidR="00AC3BE7">
        <w:rPr>
          <w:rFonts w:ascii="F_mitra" w:hAnsi="F_mitra"/>
          <w:rtl/>
        </w:rPr>
        <w:t>ی</w:t>
      </w:r>
      <w:r w:rsidRPr="005C1999">
        <w:rPr>
          <w:rFonts w:ascii="F_mitra" w:hAnsi="F_mitra"/>
          <w:rtl/>
        </w:rPr>
        <w:t>د: پس ا</w:t>
      </w:r>
      <w:r w:rsidR="00AC3BE7">
        <w:rPr>
          <w:rFonts w:ascii="F_mitra" w:hAnsi="F_mitra"/>
          <w:rtl/>
        </w:rPr>
        <w:t>ی</w:t>
      </w:r>
      <w:r w:rsidRPr="005C1999">
        <w:rPr>
          <w:rFonts w:ascii="F_mitra" w:hAnsi="F_mitra"/>
          <w:rtl/>
        </w:rPr>
        <w:t>ن سخن و</w:t>
      </w:r>
      <w:r w:rsidR="00AC3BE7">
        <w:rPr>
          <w:rFonts w:ascii="F_mitra" w:hAnsi="F_mitra"/>
          <w:rtl/>
        </w:rPr>
        <w:t>ی</w:t>
      </w:r>
      <w:r w:rsidRPr="005C1999">
        <w:rPr>
          <w:rFonts w:ascii="F_mitra" w:hAnsi="F_mitra"/>
          <w:rtl/>
        </w:rPr>
        <w:t xml:space="preserve"> دروغ تلق</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‌شود؟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م: خ</w:t>
      </w:r>
      <w:r w:rsidR="00AC3BE7">
        <w:rPr>
          <w:rFonts w:ascii="F_mitra" w:hAnsi="F_mitra"/>
          <w:rtl/>
        </w:rPr>
        <w:t>ی</w:t>
      </w:r>
      <w:r w:rsidRPr="005C1999">
        <w:rPr>
          <w:rFonts w:ascii="F_mitra" w:hAnsi="F_mitra"/>
          <w:rtl/>
        </w:rPr>
        <w:t>ر ز</w:t>
      </w:r>
      <w:r w:rsidR="00AC3BE7">
        <w:rPr>
          <w:rFonts w:ascii="F_mitra" w:hAnsi="F_mitra"/>
          <w:rtl/>
        </w:rPr>
        <w:t>ی</w:t>
      </w:r>
      <w:r w:rsidRPr="005C1999">
        <w:rPr>
          <w:rFonts w:ascii="F_mitra" w:hAnsi="F_mitra"/>
          <w:rtl/>
        </w:rPr>
        <w:t>را او به تور</w:t>
      </w:r>
      <w:r w:rsidR="00AC3BE7">
        <w:rPr>
          <w:rFonts w:ascii="F_mitra" w:hAnsi="F_mitra"/>
          <w:rtl/>
        </w:rPr>
        <w:t>ی</w:t>
      </w:r>
      <w:r w:rsidRPr="005C1999">
        <w:rPr>
          <w:rFonts w:ascii="F_mitra" w:hAnsi="F_mitra"/>
          <w:rtl/>
        </w:rPr>
        <w:t>ه چن</w:t>
      </w:r>
      <w:r w:rsidR="00AC3BE7">
        <w:rPr>
          <w:rFonts w:ascii="F_mitra" w:hAnsi="F_mitra"/>
          <w:rtl/>
        </w:rPr>
        <w:t>ی</w:t>
      </w:r>
      <w:r w:rsidRPr="005C1999">
        <w:rPr>
          <w:rFonts w:ascii="F_mitra" w:hAnsi="F_mitra"/>
          <w:rtl/>
        </w:rPr>
        <w:t xml:space="preserve">ن وانمود </w:t>
      </w:r>
      <w:r w:rsidR="00AC3BE7">
        <w:rPr>
          <w:rFonts w:ascii="F_mitra" w:hAnsi="F_mitra"/>
          <w:rtl/>
        </w:rPr>
        <w:t>ک</w:t>
      </w:r>
      <w:r w:rsidRPr="005C1999">
        <w:rPr>
          <w:rFonts w:ascii="F_mitra" w:hAnsi="F_mitra"/>
          <w:rtl/>
        </w:rPr>
        <w:t>رده و هدفش ا</w:t>
      </w:r>
      <w:r w:rsidR="00AC3BE7">
        <w:rPr>
          <w:rFonts w:ascii="F_mitra" w:hAnsi="F_mitra"/>
          <w:rtl/>
        </w:rPr>
        <w:t>ی</w:t>
      </w:r>
      <w:r w:rsidRPr="005C1999">
        <w:rPr>
          <w:rFonts w:ascii="F_mitra" w:hAnsi="F_mitra"/>
          <w:rtl/>
        </w:rPr>
        <w:t xml:space="preserve">ن بوده </w:t>
      </w:r>
      <w:r w:rsidR="00AC3BE7">
        <w:rPr>
          <w:rFonts w:ascii="F_mitra" w:hAnsi="F_mitra"/>
          <w:rtl/>
        </w:rPr>
        <w:t>ک</w:t>
      </w:r>
      <w:r w:rsidRPr="005C1999">
        <w:rPr>
          <w:rFonts w:ascii="F_mitra" w:hAnsi="F_mitra"/>
          <w:rtl/>
        </w:rPr>
        <w:t>ه اگر خداوند به من چن</w:t>
      </w:r>
      <w:r w:rsidR="00AC3BE7">
        <w:rPr>
          <w:rFonts w:ascii="F_mitra" w:hAnsi="F_mitra"/>
          <w:rtl/>
        </w:rPr>
        <w:t>ی</w:t>
      </w:r>
      <w:r w:rsidRPr="005C1999">
        <w:rPr>
          <w:rFonts w:ascii="F_mitra" w:hAnsi="F_mitra"/>
          <w:rtl/>
        </w:rPr>
        <w:t>ن دانش</w:t>
      </w:r>
      <w:r w:rsidR="00AC3BE7">
        <w:rPr>
          <w:rFonts w:ascii="F_mitra" w:hAnsi="F_mitra"/>
          <w:rtl/>
        </w:rPr>
        <w:t>ی</w:t>
      </w:r>
      <w:r w:rsidRPr="005C1999">
        <w:rPr>
          <w:rFonts w:ascii="F_mitra" w:hAnsi="F_mitra"/>
          <w:rtl/>
        </w:rPr>
        <w:t xml:space="preserve"> نداده بود نم</w:t>
      </w:r>
      <w:r w:rsidR="00AC3BE7">
        <w:rPr>
          <w:rFonts w:ascii="F_mitra" w:hAnsi="F_mitra"/>
          <w:rtl/>
        </w:rPr>
        <w:t>ی</w:t>
      </w:r>
      <w:r w:rsidRPr="005C1999">
        <w:rPr>
          <w:rFonts w:ascii="F_mitra" w:hAnsi="F_mitra"/>
          <w:rtl/>
        </w:rPr>
        <w:t xml:space="preserve">‌دانستم </w:t>
      </w:r>
      <w:r w:rsidR="00AC3BE7">
        <w:rPr>
          <w:rFonts w:ascii="F_mitra" w:hAnsi="F_mitra"/>
          <w:rtl/>
        </w:rPr>
        <w:t>ک</w:t>
      </w:r>
      <w:r w:rsidRPr="005C1999">
        <w:rPr>
          <w:rFonts w:ascii="F_mitra" w:hAnsi="F_mitra"/>
          <w:rtl/>
        </w:rPr>
        <w:t>جا است.</w:t>
      </w:r>
      <w:r w:rsidRPr="005C1999">
        <w:rPr>
          <w:rStyle w:val="FootnoteReference"/>
          <w:rFonts w:ascii="F_mitra" w:hAnsi="F_mitra"/>
          <w:rtl/>
        </w:rPr>
        <w:footnoteReference w:id="496"/>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بب</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د امام را متهم به توج</w:t>
      </w:r>
      <w:r w:rsidR="00AC3BE7">
        <w:rPr>
          <w:rFonts w:ascii="F_mitra" w:hAnsi="F_mitra"/>
          <w:rtl/>
        </w:rPr>
        <w:t>ی</w:t>
      </w:r>
      <w:r w:rsidRPr="005C1999">
        <w:rPr>
          <w:rFonts w:ascii="F_mitra" w:hAnsi="F_mitra"/>
          <w:rtl/>
        </w:rPr>
        <w:t>ه</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‌نما</w:t>
      </w:r>
      <w:r w:rsidR="00AC3BE7">
        <w:rPr>
          <w:rFonts w:ascii="F_mitra" w:hAnsi="F_mitra"/>
          <w:rtl/>
        </w:rPr>
        <w:t>ی</w:t>
      </w:r>
      <w:r w:rsidRPr="005C1999">
        <w:rPr>
          <w:rFonts w:ascii="F_mitra" w:hAnsi="F_mitra"/>
          <w:rtl/>
        </w:rPr>
        <w:t xml:space="preserve">د </w:t>
      </w:r>
      <w:r w:rsidR="00AC3BE7">
        <w:rPr>
          <w:rFonts w:ascii="F_mitra" w:hAnsi="F_mitra"/>
          <w:rtl/>
        </w:rPr>
        <w:t>ک</w:t>
      </w:r>
      <w:r w:rsidRPr="005C1999">
        <w:rPr>
          <w:rFonts w:ascii="F_mitra" w:hAnsi="F_mitra"/>
          <w:rtl/>
        </w:rPr>
        <w:t>ه حت</w:t>
      </w:r>
      <w:r w:rsidR="00AC3BE7">
        <w:rPr>
          <w:rFonts w:ascii="F_mitra" w:hAnsi="F_mitra"/>
          <w:rtl/>
        </w:rPr>
        <w:t>ی</w:t>
      </w:r>
      <w:r w:rsidRPr="005C1999">
        <w:rPr>
          <w:rFonts w:ascii="F_mitra" w:hAnsi="F_mitra"/>
          <w:rtl/>
        </w:rPr>
        <w:t xml:space="preserve"> </w:t>
      </w:r>
      <w:r w:rsidR="00AC3BE7">
        <w:rPr>
          <w:rFonts w:ascii="F_mitra" w:hAnsi="F_mitra"/>
          <w:rtl/>
        </w:rPr>
        <w:t>یک</w:t>
      </w:r>
      <w:r w:rsidRPr="005C1999">
        <w:rPr>
          <w:rFonts w:ascii="F_mitra" w:hAnsi="F_mitra"/>
          <w:rtl/>
        </w:rPr>
        <w:t xml:space="preserve"> طلبه‌</w:t>
      </w:r>
      <w:r w:rsidR="00AC3BE7">
        <w:rPr>
          <w:rFonts w:ascii="F_mitra" w:hAnsi="F_mitra"/>
          <w:rtl/>
        </w:rPr>
        <w:t>ی</w:t>
      </w:r>
      <w:r w:rsidRPr="005C1999">
        <w:rPr>
          <w:rFonts w:ascii="F_mitra" w:hAnsi="F_mitra"/>
          <w:rtl/>
        </w:rPr>
        <w:t xml:space="preserve"> نوجوان از آن ح</w:t>
      </w:r>
      <w:r w:rsidR="00AC3BE7">
        <w:rPr>
          <w:rFonts w:ascii="F_mitra" w:hAnsi="F_mitra"/>
          <w:rtl/>
        </w:rPr>
        <w:t>ی</w:t>
      </w:r>
      <w:r w:rsidRPr="005C1999">
        <w:rPr>
          <w:rFonts w:ascii="F_mitra" w:hAnsi="F_mitra"/>
          <w:rtl/>
        </w:rPr>
        <w:t>ا دارد!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آر</w:t>
      </w:r>
      <w:r w:rsidR="00AC3BE7">
        <w:rPr>
          <w:rFonts w:ascii="F_mitra" w:hAnsi="F_mitra"/>
          <w:rtl/>
        </w:rPr>
        <w:t>ی</w:t>
      </w:r>
      <w:r w:rsidRPr="005C1999">
        <w:rPr>
          <w:rFonts w:ascii="F_mitra" w:hAnsi="F_mitra"/>
          <w:rtl/>
        </w:rPr>
        <w:t xml:space="preserve"> با توجه به و</w:t>
      </w:r>
      <w:r w:rsidR="00AC3BE7">
        <w:rPr>
          <w:rFonts w:ascii="F_mitra" w:hAnsi="F_mitra"/>
          <w:rtl/>
        </w:rPr>
        <w:t>ی</w:t>
      </w:r>
      <w:r w:rsidRPr="005C1999">
        <w:rPr>
          <w:rFonts w:ascii="F_mitra" w:hAnsi="F_mitra"/>
          <w:rtl/>
        </w:rPr>
        <w:t>ژگ</w:t>
      </w:r>
      <w:r w:rsidR="00AC3BE7">
        <w:rPr>
          <w:rFonts w:ascii="F_mitra" w:hAnsi="F_mitra"/>
          <w:rtl/>
        </w:rPr>
        <w:t>ی</w:t>
      </w:r>
      <w:r w:rsidRPr="005C1999">
        <w:rPr>
          <w:rFonts w:ascii="F_mitra" w:hAnsi="F_mitra"/>
          <w:rtl/>
        </w:rPr>
        <w:t>ها</w:t>
      </w:r>
      <w:r w:rsidR="00AC3BE7">
        <w:rPr>
          <w:rFonts w:ascii="F_mitra" w:hAnsi="F_mitra"/>
          <w:rtl/>
        </w:rPr>
        <w:t>ی</w:t>
      </w:r>
      <w:r w:rsidRPr="005C1999">
        <w:rPr>
          <w:rFonts w:ascii="F_mitra" w:hAnsi="F_mitra"/>
          <w:rtl/>
        </w:rPr>
        <w:t xml:space="preserve"> منحصر به فرد ائمه نزد ش</w:t>
      </w:r>
      <w:r w:rsidR="00AC3BE7">
        <w:rPr>
          <w:rFonts w:ascii="F_mitra" w:hAnsi="F_mitra"/>
          <w:rtl/>
        </w:rPr>
        <w:t>ی</w:t>
      </w:r>
      <w:r w:rsidRPr="005C1999">
        <w:rPr>
          <w:rFonts w:ascii="F_mitra" w:hAnsi="F_mitra"/>
          <w:rtl/>
        </w:rPr>
        <w:t>عه، چگونه م</w:t>
      </w:r>
      <w:r w:rsidR="00AC3BE7">
        <w:rPr>
          <w:rFonts w:ascii="F_mitra" w:hAnsi="F_mitra"/>
          <w:rtl/>
        </w:rPr>
        <w:t>ی</w:t>
      </w:r>
      <w:r w:rsidRPr="005C1999">
        <w:rPr>
          <w:rFonts w:ascii="F_mitra" w:hAnsi="F_mitra"/>
          <w:rtl/>
        </w:rPr>
        <w:t>‌توان ادعا</w:t>
      </w:r>
      <w:r w:rsidR="00AC3BE7">
        <w:rPr>
          <w:rFonts w:ascii="F_mitra" w:hAnsi="F_mitra"/>
          <w:rtl/>
        </w:rPr>
        <w:t>ی</w:t>
      </w:r>
      <w:r w:rsidRPr="005C1999">
        <w:rPr>
          <w:rFonts w:ascii="F_mitra" w:hAnsi="F_mitra"/>
          <w:rtl/>
        </w:rPr>
        <w:t xml:space="preserve">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را باور </w:t>
      </w:r>
      <w:r w:rsidR="00AC3BE7">
        <w:rPr>
          <w:rFonts w:ascii="F_mitra" w:hAnsi="F_mitra"/>
          <w:rtl/>
        </w:rPr>
        <w:t>ک</w:t>
      </w:r>
      <w:r w:rsidRPr="005C1999">
        <w:rPr>
          <w:rFonts w:ascii="F_mitra" w:hAnsi="F_mitra"/>
          <w:rtl/>
        </w:rPr>
        <w:t xml:space="preserve">رد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فقها</w:t>
      </w:r>
      <w:r w:rsidR="00AC3BE7">
        <w:rPr>
          <w:rFonts w:ascii="F_mitra" w:hAnsi="F_mitra"/>
          <w:rtl/>
        </w:rPr>
        <w:t>ی</w:t>
      </w:r>
      <w:r w:rsidRPr="005C1999">
        <w:rPr>
          <w:rFonts w:ascii="F_mitra" w:hAnsi="F_mitra"/>
          <w:rtl/>
        </w:rPr>
        <w:t xml:space="preserve"> ما دارا</w:t>
      </w:r>
      <w:r w:rsidR="00AC3BE7">
        <w:rPr>
          <w:rFonts w:ascii="F_mitra" w:hAnsi="F_mitra"/>
          <w:rtl/>
        </w:rPr>
        <w:t>ی</w:t>
      </w:r>
      <w:r w:rsidRPr="005C1999">
        <w:rPr>
          <w:rFonts w:ascii="F_mitra" w:hAnsi="F_mitra"/>
          <w:rtl/>
        </w:rPr>
        <w:t xml:space="preserve"> و</w:t>
      </w:r>
      <w:r w:rsidR="00AC3BE7">
        <w:rPr>
          <w:rFonts w:ascii="F_mitra" w:hAnsi="F_mitra"/>
          <w:rtl/>
        </w:rPr>
        <w:t>ی</w:t>
      </w:r>
      <w:r w:rsidRPr="005C1999">
        <w:rPr>
          <w:rFonts w:ascii="F_mitra" w:hAnsi="F_mitra"/>
          <w:rtl/>
        </w:rPr>
        <w:t>ژگ</w:t>
      </w:r>
      <w:r w:rsidR="00AC3BE7">
        <w:rPr>
          <w:rFonts w:ascii="F_mitra" w:hAnsi="F_mitra"/>
          <w:rtl/>
        </w:rPr>
        <w:t>ی</w:t>
      </w:r>
      <w:r w:rsidRPr="005C1999">
        <w:rPr>
          <w:rFonts w:ascii="F_mitra" w:hAnsi="F_mitra"/>
          <w:rtl/>
        </w:rPr>
        <w:t>هائ</w:t>
      </w:r>
      <w:r w:rsidR="00AC3BE7">
        <w:rPr>
          <w:rFonts w:ascii="F_mitra" w:hAnsi="F_mitra"/>
          <w:rtl/>
        </w:rPr>
        <w:t>ی</w:t>
      </w:r>
      <w:r w:rsidRPr="005C1999">
        <w:rPr>
          <w:rFonts w:ascii="F_mitra" w:hAnsi="F_mitra"/>
          <w:rtl/>
        </w:rPr>
        <w:t xml:space="preserve"> هستند </w:t>
      </w:r>
      <w:r w:rsidR="00AC3BE7">
        <w:rPr>
          <w:rFonts w:ascii="F_mitra" w:hAnsi="F_mitra"/>
          <w:rtl/>
        </w:rPr>
        <w:t>ک</w:t>
      </w:r>
      <w:r w:rsidRPr="005C1999">
        <w:rPr>
          <w:rFonts w:ascii="F_mitra" w:hAnsi="F_mitra"/>
          <w:rtl/>
        </w:rPr>
        <w:t>ه ل</w:t>
      </w:r>
      <w:r w:rsidR="00AC3BE7">
        <w:rPr>
          <w:rFonts w:ascii="F_mitra" w:hAnsi="F_mitra"/>
          <w:rtl/>
        </w:rPr>
        <w:t>ی</w:t>
      </w:r>
      <w:r w:rsidRPr="005C1999">
        <w:rPr>
          <w:rFonts w:ascii="F_mitra" w:hAnsi="F_mitra"/>
          <w:rtl/>
        </w:rPr>
        <w:t>اقت ن</w:t>
      </w:r>
      <w:r w:rsidR="00AC3BE7">
        <w:rPr>
          <w:rFonts w:ascii="F_mitra" w:hAnsi="F_mitra"/>
          <w:rtl/>
        </w:rPr>
        <w:t>ی</w:t>
      </w:r>
      <w:r w:rsidRPr="005C1999">
        <w:rPr>
          <w:rFonts w:ascii="F_mitra" w:hAnsi="F_mitra"/>
          <w:rtl/>
        </w:rPr>
        <w:t>ابت از امام معصوم را دارند.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طب</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جانش</w:t>
      </w:r>
      <w:r w:rsidR="00AC3BE7">
        <w:rPr>
          <w:rFonts w:ascii="F_mitra" w:hAnsi="F_mitra"/>
          <w:rtl/>
        </w:rPr>
        <w:t>ی</w:t>
      </w:r>
      <w:r w:rsidRPr="005C1999">
        <w:rPr>
          <w:rFonts w:ascii="F_mitra" w:hAnsi="F_mitra"/>
          <w:rtl/>
        </w:rPr>
        <w:t>ن فرد، با</w:t>
      </w:r>
      <w:r w:rsidR="00AC3BE7">
        <w:rPr>
          <w:rFonts w:ascii="F_mitra" w:hAnsi="F_mitra"/>
          <w:rtl/>
        </w:rPr>
        <w:t>ی</w:t>
      </w:r>
      <w:r w:rsidRPr="005C1999">
        <w:rPr>
          <w:rFonts w:ascii="F_mitra" w:hAnsi="F_mitra"/>
          <w:rtl/>
        </w:rPr>
        <w:t>د در سا</w:t>
      </w:r>
      <w:r w:rsidR="00AC3BE7">
        <w:rPr>
          <w:rFonts w:ascii="F_mitra" w:hAnsi="F_mitra"/>
          <w:rtl/>
        </w:rPr>
        <w:t>ی</w:t>
      </w:r>
      <w:r w:rsidRPr="005C1999">
        <w:rPr>
          <w:rFonts w:ascii="F_mitra" w:hAnsi="F_mitra"/>
          <w:rtl/>
        </w:rPr>
        <w:t>ر و</w:t>
      </w:r>
      <w:r w:rsidR="00AC3BE7">
        <w:rPr>
          <w:rFonts w:ascii="F_mitra" w:hAnsi="F_mitra"/>
          <w:rtl/>
        </w:rPr>
        <w:t>ی</w:t>
      </w:r>
      <w:r w:rsidRPr="005C1999">
        <w:rPr>
          <w:rFonts w:ascii="F_mitra" w:hAnsi="F_mitra"/>
          <w:rtl/>
        </w:rPr>
        <w:t>ژگ</w:t>
      </w:r>
      <w:r w:rsidR="00AC3BE7">
        <w:rPr>
          <w:rFonts w:ascii="F_mitra" w:hAnsi="F_mitra"/>
          <w:rtl/>
        </w:rPr>
        <w:t>ی</w:t>
      </w:r>
      <w:r w:rsidRPr="005C1999">
        <w:rPr>
          <w:rFonts w:ascii="F_mitra" w:hAnsi="F_mitra"/>
          <w:rtl/>
        </w:rPr>
        <w:t>ها</w:t>
      </w:r>
      <w:r w:rsidRPr="005C1999">
        <w:rPr>
          <w:rFonts w:ascii="F_mitra" w:hAnsi="F_mitra" w:hint="cs"/>
          <w:rtl/>
        </w:rPr>
        <w:t xml:space="preserve">یا </w:t>
      </w:r>
      <w:r w:rsidRPr="005C1999">
        <w:rPr>
          <w:rFonts w:ascii="F_mitra" w:hAnsi="F_mitra"/>
          <w:rtl/>
        </w:rPr>
        <w:t>مهم‌تر</w:t>
      </w:r>
      <w:r w:rsidR="00AC3BE7">
        <w:rPr>
          <w:rFonts w:ascii="F_mitra" w:hAnsi="F_mitra"/>
          <w:rtl/>
        </w:rPr>
        <w:t>ی</w:t>
      </w:r>
      <w:r w:rsidRPr="005C1999">
        <w:rPr>
          <w:rFonts w:ascii="F_mitra" w:hAnsi="F_mitra"/>
          <w:rtl/>
        </w:rPr>
        <w:t>ن و</w:t>
      </w:r>
      <w:r w:rsidR="00AC3BE7">
        <w:rPr>
          <w:rFonts w:ascii="F_mitra" w:hAnsi="F_mitra"/>
          <w:rtl/>
        </w:rPr>
        <w:t>ی</w:t>
      </w:r>
      <w:r w:rsidRPr="005C1999">
        <w:rPr>
          <w:rFonts w:ascii="F_mitra" w:hAnsi="F_mitra"/>
          <w:rtl/>
        </w:rPr>
        <w:t>ژگ</w:t>
      </w:r>
      <w:r w:rsidR="00AC3BE7">
        <w:rPr>
          <w:rFonts w:ascii="F_mitra" w:hAnsi="F_mitra"/>
          <w:rtl/>
        </w:rPr>
        <w:t>ی</w:t>
      </w:r>
      <w:r w:rsidRPr="005C1999">
        <w:rPr>
          <w:rFonts w:ascii="F_mitra" w:hAnsi="F_mitra"/>
          <w:rtl/>
        </w:rPr>
        <w:t>ها</w:t>
      </w:r>
      <w:r w:rsidRPr="005C1999">
        <w:rPr>
          <w:rFonts w:ascii="F_mitra" w:hAnsi="F_mitra" w:hint="cs"/>
          <w:rtl/>
        </w:rPr>
        <w:t>،</w:t>
      </w:r>
      <w:r w:rsidRPr="005C1999">
        <w:rPr>
          <w:rFonts w:ascii="F_mitra" w:hAnsi="F_mitra"/>
          <w:rtl/>
        </w:rPr>
        <w:t xml:space="preserve"> شب</w:t>
      </w:r>
      <w:r w:rsidR="00AC3BE7">
        <w:rPr>
          <w:rFonts w:ascii="F_mitra" w:hAnsi="F_mitra"/>
          <w:rtl/>
        </w:rPr>
        <w:t>ی</w:t>
      </w:r>
      <w:r w:rsidRPr="005C1999">
        <w:rPr>
          <w:rFonts w:ascii="F_mitra" w:hAnsi="F_mitra"/>
          <w:rtl/>
        </w:rPr>
        <w:t>ه خود آن فرد باشد چنان</w:t>
      </w:r>
      <w:r w:rsidR="00AC3BE7">
        <w:rPr>
          <w:rFonts w:ascii="F_mitra" w:hAnsi="F_mitra"/>
          <w:rtl/>
        </w:rPr>
        <w:t>ک</w:t>
      </w:r>
      <w:r w:rsidRPr="005C1999">
        <w:rPr>
          <w:rFonts w:ascii="F_mitra" w:hAnsi="F_mitra"/>
          <w:rtl/>
        </w:rPr>
        <w:t>ه علما</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عه ن</w:t>
      </w:r>
      <w:r w:rsidR="00AC3BE7">
        <w:rPr>
          <w:rFonts w:ascii="F_mitra" w:hAnsi="F_mitra"/>
          <w:rtl/>
        </w:rPr>
        <w:t>ی</w:t>
      </w:r>
      <w:r w:rsidRPr="005C1999">
        <w:rPr>
          <w:rFonts w:ascii="F_mitra" w:hAnsi="F_mitra"/>
          <w:rtl/>
        </w:rPr>
        <w:t>ز به ا</w:t>
      </w:r>
      <w:r w:rsidR="00AC3BE7">
        <w:rPr>
          <w:rFonts w:ascii="F_mitra" w:hAnsi="F_mitra"/>
          <w:rtl/>
        </w:rPr>
        <w:t>ی</w:t>
      </w:r>
      <w:r w:rsidRPr="005C1999">
        <w:rPr>
          <w:rFonts w:ascii="F_mitra" w:hAnsi="F_mitra"/>
          <w:rtl/>
        </w:rPr>
        <w:t>ن ن</w:t>
      </w:r>
      <w:r w:rsidR="00AC3BE7">
        <w:rPr>
          <w:rFonts w:ascii="F_mitra" w:hAnsi="F_mitra"/>
          <w:rtl/>
        </w:rPr>
        <w:t>ک</w:t>
      </w:r>
      <w:r w:rsidRPr="005C1999">
        <w:rPr>
          <w:rFonts w:ascii="F_mitra" w:hAnsi="F_mitra"/>
          <w:rtl/>
        </w:rPr>
        <w:t>ته تا</w:t>
      </w:r>
      <w:r w:rsidR="00AC3BE7">
        <w:rPr>
          <w:rFonts w:ascii="F_mitra" w:hAnsi="F_mitra"/>
          <w:rtl/>
        </w:rPr>
        <w:t>کی</w:t>
      </w:r>
      <w:r w:rsidRPr="005C1999">
        <w:rPr>
          <w:rFonts w:ascii="F_mitra" w:hAnsi="F_mitra"/>
          <w:rtl/>
        </w:rPr>
        <w:t>د ورز</w:t>
      </w:r>
      <w:r w:rsidR="00AC3BE7">
        <w:rPr>
          <w:rFonts w:ascii="F_mitra" w:hAnsi="F_mitra"/>
          <w:rtl/>
        </w:rPr>
        <w:t>ی</w:t>
      </w:r>
      <w:r w:rsidRPr="005C1999">
        <w:rPr>
          <w:rFonts w:ascii="F_mitra" w:hAnsi="F_mitra"/>
          <w:rtl/>
        </w:rPr>
        <w:t xml:space="preserve">ده‌اند.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از جمله عالم معاصر ش</w:t>
      </w:r>
      <w:r w:rsidR="00AC3BE7">
        <w:rPr>
          <w:rFonts w:ascii="F_mitra" w:hAnsi="F_mitra"/>
          <w:rtl/>
        </w:rPr>
        <w:t>ی</w:t>
      </w:r>
      <w:r w:rsidRPr="005C1999">
        <w:rPr>
          <w:rFonts w:ascii="F_mitra" w:hAnsi="F_mitra"/>
          <w:rtl/>
        </w:rPr>
        <w:t>عه، عبدالحس</w:t>
      </w:r>
      <w:r w:rsidR="00AC3BE7">
        <w:rPr>
          <w:rFonts w:ascii="F_mitra" w:hAnsi="F_mitra"/>
          <w:rtl/>
        </w:rPr>
        <w:t>ی</w:t>
      </w:r>
      <w:r w:rsidRPr="005C1999">
        <w:rPr>
          <w:rFonts w:ascii="F_mitra" w:hAnsi="F_mitra"/>
          <w:rtl/>
        </w:rPr>
        <w:t>ن دستغ</w:t>
      </w:r>
      <w:r w:rsidR="00AC3BE7">
        <w:rPr>
          <w:rFonts w:ascii="F_mitra" w:hAnsi="F_mitra"/>
          <w:rtl/>
        </w:rPr>
        <w:t>ی</w:t>
      </w:r>
      <w:r w:rsidRPr="005C1999">
        <w:rPr>
          <w:rFonts w:ascii="F_mitra" w:hAnsi="F_mitra"/>
          <w:rtl/>
        </w:rPr>
        <w:t>ب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امام با</w:t>
      </w:r>
      <w:r w:rsidR="00AC3BE7">
        <w:rPr>
          <w:rFonts w:ascii="F_mitra" w:hAnsi="F_mitra"/>
          <w:rtl/>
        </w:rPr>
        <w:t>ی</w:t>
      </w:r>
      <w:r w:rsidRPr="005C1999">
        <w:rPr>
          <w:rFonts w:ascii="F_mitra" w:hAnsi="F_mitra"/>
          <w:rtl/>
        </w:rPr>
        <w:t xml:space="preserve">د </w:t>
      </w:r>
      <w:r w:rsidR="00AC3BE7">
        <w:rPr>
          <w:rFonts w:ascii="F_mitra" w:hAnsi="F_mitra"/>
          <w:rtl/>
        </w:rPr>
        <w:t>ک</w:t>
      </w:r>
      <w:r w:rsidRPr="005C1999">
        <w:rPr>
          <w:rFonts w:ascii="F_mitra" w:hAnsi="F_mitra"/>
          <w:rtl/>
        </w:rPr>
        <w:t>املاً شب</w:t>
      </w:r>
      <w:r w:rsidR="00AC3BE7">
        <w:rPr>
          <w:rFonts w:ascii="F_mitra" w:hAnsi="F_mitra"/>
          <w:rtl/>
        </w:rPr>
        <w:t>ی</w:t>
      </w:r>
      <w:r w:rsidRPr="005C1999">
        <w:rPr>
          <w:rFonts w:ascii="F_mitra" w:hAnsi="F_mitra"/>
          <w:rtl/>
        </w:rPr>
        <w:t xml:space="preserve">ه رسول خدا باشد، چرا </w:t>
      </w:r>
      <w:r w:rsidR="00AC3BE7">
        <w:rPr>
          <w:rFonts w:ascii="F_mitra" w:hAnsi="F_mitra"/>
          <w:rtl/>
        </w:rPr>
        <w:t>ک</w:t>
      </w:r>
      <w:r w:rsidRPr="005C1999">
        <w:rPr>
          <w:rFonts w:ascii="F_mitra" w:hAnsi="F_mitra"/>
          <w:rtl/>
        </w:rPr>
        <w:t>ه جانش</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با</w:t>
      </w:r>
      <w:r w:rsidR="00AC3BE7">
        <w:rPr>
          <w:rFonts w:ascii="F_mitra" w:hAnsi="F_mitra"/>
          <w:rtl/>
        </w:rPr>
        <w:t>ی</w:t>
      </w:r>
      <w:r w:rsidRPr="005C1999">
        <w:rPr>
          <w:rFonts w:ascii="F_mitra" w:hAnsi="F_mitra"/>
          <w:rtl/>
        </w:rPr>
        <w:t>د شب</w:t>
      </w:r>
      <w:r w:rsidR="00AC3BE7">
        <w:rPr>
          <w:rFonts w:ascii="F_mitra" w:hAnsi="F_mitra"/>
          <w:rtl/>
        </w:rPr>
        <w:t>ی</w:t>
      </w:r>
      <w:r w:rsidRPr="005C1999">
        <w:rPr>
          <w:rFonts w:ascii="F_mitra" w:hAnsi="F_mitra"/>
          <w:rtl/>
        </w:rPr>
        <w:t xml:space="preserve">ه رسول خدا باشد. چرا </w:t>
      </w:r>
      <w:r w:rsidR="00AC3BE7">
        <w:rPr>
          <w:rFonts w:ascii="F_mitra" w:hAnsi="F_mitra"/>
          <w:rtl/>
        </w:rPr>
        <w:t>ک</w:t>
      </w:r>
      <w:r w:rsidRPr="005C1999">
        <w:rPr>
          <w:rFonts w:ascii="F_mitra" w:hAnsi="F_mitra"/>
          <w:rtl/>
        </w:rPr>
        <w:t>ه جانش</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با</w:t>
      </w:r>
      <w:r w:rsidR="00AC3BE7">
        <w:rPr>
          <w:rFonts w:ascii="F_mitra" w:hAnsi="F_mitra"/>
          <w:rtl/>
        </w:rPr>
        <w:t>ی</w:t>
      </w:r>
      <w:r w:rsidRPr="005C1999">
        <w:rPr>
          <w:rFonts w:ascii="F_mitra" w:hAnsi="F_mitra"/>
          <w:rtl/>
        </w:rPr>
        <w:t>د شب</w:t>
      </w:r>
      <w:r w:rsidR="00AC3BE7">
        <w:rPr>
          <w:rFonts w:ascii="F_mitra" w:hAnsi="F_mitra"/>
          <w:rtl/>
        </w:rPr>
        <w:t>ی</w:t>
      </w:r>
      <w:r w:rsidRPr="005C1999">
        <w:rPr>
          <w:rFonts w:ascii="F_mitra" w:hAnsi="F_mitra"/>
          <w:rtl/>
        </w:rPr>
        <w:t>ه او باشد. بنابرا</w:t>
      </w:r>
      <w:r w:rsidR="00AC3BE7">
        <w:rPr>
          <w:rFonts w:ascii="F_mitra" w:hAnsi="F_mitra"/>
          <w:rtl/>
        </w:rPr>
        <w:t>ی</w:t>
      </w:r>
      <w:r w:rsidRPr="005C1999">
        <w:rPr>
          <w:rFonts w:ascii="F_mitra" w:hAnsi="F_mitra"/>
          <w:rtl/>
        </w:rPr>
        <w:t>ن جانش</w:t>
      </w:r>
      <w:r w:rsidR="00AC3BE7">
        <w:rPr>
          <w:rFonts w:ascii="F_mitra" w:hAnsi="F_mitra"/>
          <w:rtl/>
        </w:rPr>
        <w:t>ی</w:t>
      </w:r>
      <w:r w:rsidRPr="005C1999">
        <w:rPr>
          <w:rFonts w:ascii="F_mitra" w:hAnsi="F_mitra"/>
          <w:rtl/>
        </w:rPr>
        <w:t>ن رسول‌خدابا</w:t>
      </w:r>
      <w:r w:rsidR="00AC3BE7">
        <w:rPr>
          <w:rFonts w:ascii="F_mitra" w:hAnsi="F_mitra"/>
          <w:rtl/>
        </w:rPr>
        <w:t>ی</w:t>
      </w:r>
      <w:r w:rsidRPr="005C1999">
        <w:rPr>
          <w:rFonts w:ascii="F_mitra" w:hAnsi="F_mitra"/>
          <w:rtl/>
        </w:rPr>
        <w:t>د از نظر علم و عمل بگونه‌ا</w:t>
      </w:r>
      <w:r w:rsidR="00AC3BE7">
        <w:rPr>
          <w:rFonts w:ascii="F_mitra" w:hAnsi="F_mitra"/>
          <w:rtl/>
        </w:rPr>
        <w:t>ی</w:t>
      </w:r>
      <w:r w:rsidRPr="005C1999">
        <w:rPr>
          <w:rFonts w:ascii="F_mitra" w:hAnsi="F_mitra"/>
          <w:rtl/>
        </w:rPr>
        <w:t xml:space="preserve"> شب</w:t>
      </w:r>
      <w:r w:rsidR="00AC3BE7">
        <w:rPr>
          <w:rFonts w:ascii="F_mitra" w:hAnsi="F_mitra"/>
          <w:rtl/>
        </w:rPr>
        <w:t>ی</w:t>
      </w:r>
      <w:r w:rsidRPr="005C1999">
        <w:rPr>
          <w:rFonts w:ascii="F_mitra" w:hAnsi="F_mitra"/>
          <w:rtl/>
        </w:rPr>
        <w:t>ه ا</w:t>
      </w:r>
      <w:r w:rsidR="00AC3BE7">
        <w:rPr>
          <w:rFonts w:ascii="F_mitra" w:hAnsi="F_mitra"/>
          <w:rtl/>
        </w:rPr>
        <w:t>ی</w:t>
      </w:r>
      <w:r w:rsidRPr="005C1999">
        <w:rPr>
          <w:rFonts w:ascii="F_mitra" w:hAnsi="F_mitra"/>
          <w:rtl/>
        </w:rPr>
        <w:t xml:space="preserve">شان باشد </w:t>
      </w:r>
      <w:r w:rsidR="00AC3BE7">
        <w:rPr>
          <w:rFonts w:ascii="F_mitra" w:hAnsi="F_mitra"/>
          <w:rtl/>
        </w:rPr>
        <w:t>ک</w:t>
      </w:r>
      <w:r w:rsidRPr="005C1999">
        <w:rPr>
          <w:rFonts w:ascii="F_mitra" w:hAnsi="F_mitra"/>
          <w:rtl/>
        </w:rPr>
        <w:t xml:space="preserve">ه هرگاه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او را م</w:t>
      </w:r>
      <w:r w:rsidR="00AC3BE7">
        <w:rPr>
          <w:rFonts w:ascii="F_mitra" w:hAnsi="F_mitra"/>
          <w:rtl/>
        </w:rPr>
        <w:t>ی</w:t>
      </w:r>
      <w:r w:rsidRPr="005C1999">
        <w:rPr>
          <w:rFonts w:ascii="F_mitra" w:hAnsi="F_mitra"/>
          <w:rtl/>
        </w:rPr>
        <w:t>‌ب</w:t>
      </w:r>
      <w:r w:rsidR="00AC3BE7">
        <w:rPr>
          <w:rFonts w:ascii="F_mitra" w:hAnsi="F_mitra"/>
          <w:rtl/>
        </w:rPr>
        <w:t>ی</w:t>
      </w:r>
      <w:r w:rsidRPr="005C1999">
        <w:rPr>
          <w:rFonts w:ascii="F_mitra" w:hAnsi="F_mitra"/>
          <w:rtl/>
        </w:rPr>
        <w:t>ند ب</w:t>
      </w:r>
      <w:r w:rsidR="00AC3BE7">
        <w:rPr>
          <w:rFonts w:ascii="F_mitra" w:hAnsi="F_mitra"/>
          <w:rtl/>
        </w:rPr>
        <w:t>ی</w:t>
      </w:r>
      <w:r w:rsidRPr="005C1999">
        <w:rPr>
          <w:rFonts w:ascii="F_mitra" w:hAnsi="F_mitra"/>
          <w:rtl/>
        </w:rPr>
        <w:t>اد رسول خدا ب</w:t>
      </w:r>
      <w:r w:rsidR="00AC3BE7">
        <w:rPr>
          <w:rFonts w:ascii="F_mitra" w:hAnsi="F_mitra"/>
          <w:rtl/>
        </w:rPr>
        <w:t>ی</w:t>
      </w:r>
      <w:r w:rsidRPr="005C1999">
        <w:rPr>
          <w:rFonts w:ascii="F_mitra" w:hAnsi="F_mitra"/>
          <w:rtl/>
        </w:rPr>
        <w:t>فتد</w:t>
      </w:r>
      <w:r w:rsidRPr="005C1999">
        <w:rPr>
          <w:rStyle w:val="FootnoteReference"/>
          <w:rFonts w:ascii="F_mitra" w:hAnsi="F_mitra"/>
          <w:rtl/>
        </w:rPr>
        <w:footnoteReference w:id="497"/>
      </w:r>
    </w:p>
    <w:p w:rsidR="00997A76" w:rsidRPr="005C1999" w:rsidRDefault="00997A76" w:rsidP="004F6DC8">
      <w:pPr>
        <w:ind w:firstLine="340"/>
        <w:jc w:val="both"/>
        <w:rPr>
          <w:rtl/>
        </w:rPr>
      </w:pPr>
      <w:r w:rsidRPr="005C1999">
        <w:rPr>
          <w:rtl/>
        </w:rPr>
        <w:t>آ</w:t>
      </w:r>
      <w:r w:rsidR="00AC3BE7">
        <w:rPr>
          <w:rtl/>
        </w:rPr>
        <w:t>ی</w:t>
      </w:r>
      <w:r w:rsidRPr="005C1999">
        <w:rPr>
          <w:rtl/>
        </w:rPr>
        <w:t>ا واقعا فقها</w:t>
      </w:r>
      <w:r w:rsidR="00AC3BE7">
        <w:rPr>
          <w:rtl/>
        </w:rPr>
        <w:t>ی</w:t>
      </w:r>
      <w:r w:rsidRPr="005C1999">
        <w:rPr>
          <w:rtl/>
        </w:rPr>
        <w:t>تان از نظر صفات و و</w:t>
      </w:r>
      <w:r w:rsidR="00AC3BE7">
        <w:rPr>
          <w:rtl/>
        </w:rPr>
        <w:t>ی</w:t>
      </w:r>
      <w:r w:rsidRPr="005C1999">
        <w:rPr>
          <w:rtl/>
        </w:rPr>
        <w:t>ژگ</w:t>
      </w:r>
      <w:r w:rsidR="00AC3BE7">
        <w:rPr>
          <w:rtl/>
        </w:rPr>
        <w:t>ی</w:t>
      </w:r>
      <w:r w:rsidRPr="005C1999">
        <w:rPr>
          <w:rtl/>
        </w:rPr>
        <w:t>‌ شب</w:t>
      </w:r>
      <w:r w:rsidR="00AC3BE7">
        <w:rPr>
          <w:rtl/>
        </w:rPr>
        <w:t>ی</w:t>
      </w:r>
      <w:r w:rsidRPr="005C1999">
        <w:rPr>
          <w:rtl/>
        </w:rPr>
        <w:t xml:space="preserve">ه امامانتان </w:t>
      </w:r>
      <w:r w:rsidRPr="005C1999">
        <w:rPr>
          <w:rFonts w:hint="cs"/>
          <w:rtl/>
        </w:rPr>
        <w:t>هستند</w:t>
      </w:r>
      <w:r w:rsidRPr="005C1999">
        <w:rPr>
          <w:rtl/>
        </w:rPr>
        <w:t>؟</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اما اگر هدفتان مقام علم</w:t>
      </w:r>
      <w:r w:rsidR="00AC3BE7">
        <w:rPr>
          <w:rFonts w:ascii="F_mitra" w:hAnsi="F_mitra"/>
          <w:rtl/>
        </w:rPr>
        <w:t>ی</w:t>
      </w:r>
      <w:r w:rsidRPr="005C1999">
        <w:rPr>
          <w:rFonts w:ascii="F_mitra" w:hAnsi="F_mitra"/>
          <w:rtl/>
        </w:rPr>
        <w:t xml:space="preserve"> فقها</w:t>
      </w:r>
      <w:r w:rsidR="00AC3BE7">
        <w:rPr>
          <w:rFonts w:ascii="F_mitra" w:hAnsi="F_mitra"/>
          <w:rtl/>
        </w:rPr>
        <w:t>ی</w:t>
      </w:r>
      <w:r w:rsidRPr="005C1999">
        <w:rPr>
          <w:rFonts w:ascii="F_mitra" w:hAnsi="F_mitra"/>
          <w:rtl/>
        </w:rPr>
        <w:t>تان م</w:t>
      </w:r>
      <w:r w:rsidR="00AC3BE7">
        <w:rPr>
          <w:rFonts w:ascii="F_mitra" w:hAnsi="F_mitra"/>
          <w:rtl/>
        </w:rPr>
        <w:t>ی</w:t>
      </w:r>
      <w:r w:rsidRPr="005C1999">
        <w:rPr>
          <w:rFonts w:ascii="F_mitra" w:hAnsi="F_mitra"/>
          <w:rtl/>
        </w:rPr>
        <w:t xml:space="preserve">‌باشد </w:t>
      </w:r>
      <w:r w:rsidR="00AC3BE7">
        <w:rPr>
          <w:rFonts w:ascii="F_mitra" w:hAnsi="F_mitra"/>
          <w:rtl/>
        </w:rPr>
        <w:t>ک</w:t>
      </w:r>
      <w:r w:rsidRPr="005C1999">
        <w:rPr>
          <w:rFonts w:ascii="F_mitra" w:hAnsi="F_mitra"/>
          <w:rtl/>
        </w:rPr>
        <w:t>ه به آنها شا</w:t>
      </w:r>
      <w:r w:rsidR="00AC3BE7">
        <w:rPr>
          <w:rFonts w:ascii="F_mitra" w:hAnsi="F_mitra"/>
          <w:rtl/>
        </w:rPr>
        <w:t>ی</w:t>
      </w:r>
      <w:r w:rsidRPr="005C1999">
        <w:rPr>
          <w:rFonts w:ascii="F_mitra" w:hAnsi="F_mitra"/>
          <w:rtl/>
        </w:rPr>
        <w:t>ستگ</w:t>
      </w:r>
      <w:r w:rsidR="00AC3BE7">
        <w:rPr>
          <w:rFonts w:ascii="F_mitra" w:hAnsi="F_mitra"/>
          <w:rtl/>
        </w:rPr>
        <w:t>ی</w:t>
      </w:r>
      <w:r w:rsidRPr="005C1999">
        <w:rPr>
          <w:rFonts w:ascii="F_mitra" w:hAnsi="F_mitra"/>
          <w:rtl/>
        </w:rPr>
        <w:t xml:space="preserve"> رهبر</w:t>
      </w:r>
      <w:r w:rsidR="00AC3BE7">
        <w:rPr>
          <w:rFonts w:ascii="F_mitra" w:hAnsi="F_mitra"/>
          <w:rtl/>
        </w:rPr>
        <w:t>ی</w:t>
      </w:r>
      <w:r w:rsidRPr="005C1999">
        <w:rPr>
          <w:rFonts w:ascii="F_mitra" w:hAnsi="F_mitra"/>
          <w:rtl/>
        </w:rPr>
        <w:t xml:space="preserve"> امت را داده است؟ با</w:t>
      </w:r>
      <w:r w:rsidR="00AC3BE7">
        <w:rPr>
          <w:rFonts w:ascii="F_mitra" w:hAnsi="F_mitra"/>
          <w:rtl/>
        </w:rPr>
        <w:t>ی</w:t>
      </w:r>
      <w:r w:rsidRPr="005C1999">
        <w:rPr>
          <w:rFonts w:ascii="F_mitra" w:hAnsi="F_mitra"/>
          <w:rtl/>
        </w:rPr>
        <w:t xml:space="preserve">د عرض </w:t>
      </w:r>
      <w:r w:rsidR="00AC3BE7">
        <w:rPr>
          <w:rFonts w:ascii="F_mitra" w:hAnsi="F_mitra"/>
          <w:rtl/>
        </w:rPr>
        <w:t>ک</w:t>
      </w:r>
      <w:r w:rsidRPr="005C1999">
        <w:rPr>
          <w:rFonts w:ascii="F_mitra" w:hAnsi="F_mitra"/>
          <w:rtl/>
        </w:rPr>
        <w:t xml:space="preserve">نم </w:t>
      </w:r>
      <w:r w:rsidR="00AC3BE7">
        <w:rPr>
          <w:rFonts w:ascii="F_mitra" w:hAnsi="F_mitra"/>
          <w:rtl/>
        </w:rPr>
        <w:t>ک</w:t>
      </w:r>
      <w:r w:rsidRPr="005C1999">
        <w:rPr>
          <w:rFonts w:ascii="F_mitra" w:hAnsi="F_mitra"/>
          <w:rtl/>
        </w:rPr>
        <w:t>ه علما</w:t>
      </w:r>
      <w:r w:rsidR="00AC3BE7">
        <w:rPr>
          <w:rFonts w:ascii="F_mitra" w:hAnsi="F_mitra"/>
          <w:rtl/>
        </w:rPr>
        <w:t>ی</w:t>
      </w:r>
      <w:r w:rsidRPr="005C1999">
        <w:rPr>
          <w:rFonts w:ascii="F_mitra" w:hAnsi="F_mitra"/>
          <w:rtl/>
        </w:rPr>
        <w:t xml:space="preserve"> معاصر شما در مورد علوم علما</w:t>
      </w:r>
      <w:r w:rsidR="00AC3BE7">
        <w:rPr>
          <w:rFonts w:ascii="F_mitra" w:hAnsi="F_mitra"/>
          <w:rtl/>
        </w:rPr>
        <w:t>ی</w:t>
      </w:r>
      <w:r w:rsidRPr="005C1999">
        <w:rPr>
          <w:rFonts w:ascii="F_mitra" w:hAnsi="F_mitra"/>
          <w:rtl/>
        </w:rPr>
        <w:t>تان چن</w:t>
      </w:r>
      <w:r w:rsidR="00AC3BE7">
        <w:rPr>
          <w:rFonts w:ascii="F_mitra" w:hAnsi="F_mitra"/>
          <w:rtl/>
        </w:rPr>
        <w:t>ی</w:t>
      </w:r>
      <w:r w:rsidRPr="005C1999">
        <w:rPr>
          <w:rFonts w:ascii="F_mitra" w:hAnsi="F_mitra"/>
          <w:rtl/>
        </w:rPr>
        <w:t>ن د</w:t>
      </w:r>
      <w:r w:rsidR="00AC3BE7">
        <w:rPr>
          <w:rFonts w:ascii="F_mitra" w:hAnsi="F_mitra"/>
          <w:rtl/>
        </w:rPr>
        <w:t>ی</w:t>
      </w:r>
      <w:r w:rsidRPr="005C1999">
        <w:rPr>
          <w:rFonts w:ascii="F_mitra" w:hAnsi="F_mitra"/>
          <w:rtl/>
        </w:rPr>
        <w:t>دگاه</w:t>
      </w:r>
      <w:r w:rsidR="00AC3BE7">
        <w:rPr>
          <w:rFonts w:ascii="F_mitra" w:hAnsi="F_mitra"/>
          <w:rtl/>
        </w:rPr>
        <w:t>ی</w:t>
      </w:r>
      <w:r w:rsidRPr="005C1999">
        <w:rPr>
          <w:rFonts w:ascii="F_mitra" w:hAnsi="F_mitra"/>
          <w:rtl/>
        </w:rPr>
        <w:t xml:space="preserve"> ارائه نموده‌اند </w:t>
      </w:r>
      <w:r w:rsidR="00AC3BE7">
        <w:rPr>
          <w:rFonts w:ascii="F_mitra" w:hAnsi="F_mitra"/>
          <w:rtl/>
        </w:rPr>
        <w:t>ک</w:t>
      </w:r>
      <w:r w:rsidRPr="005C1999">
        <w:rPr>
          <w:rFonts w:ascii="F_mitra" w:hAnsi="F_mitra"/>
          <w:rtl/>
        </w:rPr>
        <w:t>ه همه‌</w:t>
      </w:r>
      <w:r w:rsidR="00AC3BE7">
        <w:rPr>
          <w:rFonts w:ascii="F_mitra" w:hAnsi="F_mitra"/>
          <w:rtl/>
        </w:rPr>
        <w:t>ی</w:t>
      </w:r>
      <w:r w:rsidRPr="005C1999">
        <w:rPr>
          <w:rFonts w:ascii="F_mitra" w:hAnsi="F_mitra"/>
          <w:rtl/>
        </w:rPr>
        <w:t xml:space="preserve"> علما</w:t>
      </w:r>
      <w:r w:rsidR="00AC3BE7">
        <w:rPr>
          <w:rFonts w:ascii="F_mitra" w:hAnsi="F_mitra"/>
          <w:rtl/>
        </w:rPr>
        <w:t>ی</w:t>
      </w:r>
      <w:r w:rsidRPr="005C1999">
        <w:rPr>
          <w:rFonts w:ascii="F_mitra" w:hAnsi="F_mitra"/>
          <w:rtl/>
        </w:rPr>
        <w:t xml:space="preserve"> گذشته و حال مخالف و متناقض با </w:t>
      </w:r>
      <w:r w:rsidR="00AC3BE7">
        <w:rPr>
          <w:rFonts w:ascii="F_mitra" w:hAnsi="F_mitra"/>
          <w:rtl/>
        </w:rPr>
        <w:t>یک</w:t>
      </w:r>
      <w:r w:rsidRPr="005C1999">
        <w:rPr>
          <w:rFonts w:ascii="F_mitra" w:hAnsi="F_mitra"/>
          <w:rtl/>
        </w:rPr>
        <w:t>د</w:t>
      </w:r>
      <w:r w:rsidR="00AC3BE7">
        <w:rPr>
          <w:rFonts w:ascii="F_mitra" w:hAnsi="F_mitra"/>
          <w:rtl/>
        </w:rPr>
        <w:t>ی</w:t>
      </w:r>
      <w:r w:rsidRPr="005C1999">
        <w:rPr>
          <w:rFonts w:ascii="F_mitra" w:hAnsi="F_mitra"/>
          <w:rtl/>
        </w:rPr>
        <w:t>گر سخن گفته‌اند. حت</w:t>
      </w:r>
      <w:r w:rsidR="00AC3BE7">
        <w:rPr>
          <w:rFonts w:ascii="F_mitra" w:hAnsi="F_mitra"/>
          <w:rtl/>
        </w:rPr>
        <w:t>ی</w:t>
      </w:r>
      <w:r w:rsidRPr="005C1999">
        <w:rPr>
          <w:rFonts w:ascii="F_mitra" w:hAnsi="F_mitra"/>
          <w:rtl/>
        </w:rPr>
        <w:t xml:space="preserve"> در </w:t>
      </w:r>
      <w:r w:rsidR="00AC3BE7">
        <w:rPr>
          <w:rFonts w:ascii="F_mitra" w:hAnsi="F_mitra"/>
          <w:rtl/>
        </w:rPr>
        <w:t>یک</w:t>
      </w:r>
      <w:r w:rsidRPr="005C1999">
        <w:rPr>
          <w:rFonts w:ascii="F_mitra" w:hAnsi="F_mitra"/>
          <w:rtl/>
        </w:rPr>
        <w:t xml:space="preserve"> فتوا متحد ن</w:t>
      </w:r>
      <w:r w:rsidR="00AC3BE7">
        <w:rPr>
          <w:rFonts w:ascii="F_mitra" w:hAnsi="F_mitra"/>
          <w:rtl/>
        </w:rPr>
        <w:t>ی</w:t>
      </w:r>
      <w:r w:rsidRPr="005C1999">
        <w:rPr>
          <w:rFonts w:ascii="F_mitra" w:hAnsi="F_mitra"/>
          <w:rtl/>
        </w:rPr>
        <w:t>ستند؛ متقدم</w:t>
      </w:r>
      <w:r w:rsidR="00AC3BE7">
        <w:rPr>
          <w:rFonts w:ascii="F_mitra" w:hAnsi="F_mitra"/>
          <w:rtl/>
        </w:rPr>
        <w:t>ی</w:t>
      </w:r>
      <w:r w:rsidRPr="005C1999">
        <w:rPr>
          <w:rFonts w:ascii="F_mitra" w:hAnsi="F_mitra"/>
          <w:rtl/>
        </w:rPr>
        <w:t xml:space="preserve">ن با </w:t>
      </w:r>
      <w:r w:rsidR="00AC3BE7">
        <w:rPr>
          <w:rFonts w:ascii="F_mitra" w:hAnsi="F_mitra"/>
          <w:rtl/>
        </w:rPr>
        <w:t>یک</w:t>
      </w:r>
      <w:r w:rsidRPr="005C1999">
        <w:rPr>
          <w:rFonts w:ascii="F_mitra" w:hAnsi="F_mitra"/>
          <w:rtl/>
        </w:rPr>
        <w:t>د</w:t>
      </w:r>
      <w:r w:rsidR="00AC3BE7">
        <w:rPr>
          <w:rFonts w:ascii="F_mitra" w:hAnsi="F_mitra"/>
          <w:rtl/>
        </w:rPr>
        <w:t>ی</w:t>
      </w:r>
      <w:r w:rsidRPr="005C1999">
        <w:rPr>
          <w:rFonts w:ascii="F_mitra" w:hAnsi="F_mitra"/>
          <w:rtl/>
        </w:rPr>
        <w:t>گر و معاصر</w:t>
      </w:r>
      <w:r w:rsidR="00AC3BE7">
        <w:rPr>
          <w:rFonts w:ascii="F_mitra" w:hAnsi="F_mitra"/>
          <w:rtl/>
        </w:rPr>
        <w:t>ی</w:t>
      </w:r>
      <w:r w:rsidRPr="005C1999">
        <w:rPr>
          <w:rFonts w:ascii="F_mitra" w:hAnsi="F_mitra"/>
          <w:rtl/>
        </w:rPr>
        <w:t xml:space="preserve">ن با </w:t>
      </w:r>
      <w:r w:rsidR="00AC3BE7">
        <w:rPr>
          <w:rFonts w:ascii="F_mitra" w:hAnsi="F_mitra"/>
          <w:rtl/>
        </w:rPr>
        <w:t>یک</w:t>
      </w:r>
      <w:r w:rsidRPr="005C1999">
        <w:rPr>
          <w:rFonts w:ascii="F_mitra" w:hAnsi="F_mitra"/>
          <w:rtl/>
        </w:rPr>
        <w:t>د</w:t>
      </w:r>
      <w:r w:rsidR="00AC3BE7">
        <w:rPr>
          <w:rFonts w:ascii="F_mitra" w:hAnsi="F_mitra"/>
          <w:rtl/>
        </w:rPr>
        <w:t>ی</w:t>
      </w:r>
      <w:r w:rsidRPr="005C1999">
        <w:rPr>
          <w:rFonts w:ascii="F_mitra" w:hAnsi="F_mitra"/>
          <w:rtl/>
        </w:rPr>
        <w:t>گر و معاصر</w:t>
      </w:r>
      <w:r w:rsidR="00AC3BE7">
        <w:rPr>
          <w:rFonts w:ascii="F_mitra" w:hAnsi="F_mitra"/>
          <w:rtl/>
        </w:rPr>
        <w:t>ی</w:t>
      </w:r>
      <w:r w:rsidRPr="005C1999">
        <w:rPr>
          <w:rFonts w:ascii="F_mitra" w:hAnsi="F_mitra"/>
          <w:rtl/>
        </w:rPr>
        <w:t>ن با متقدم</w:t>
      </w:r>
      <w:r w:rsidR="00AC3BE7">
        <w:rPr>
          <w:rFonts w:ascii="F_mitra" w:hAnsi="F_mitra"/>
          <w:rtl/>
        </w:rPr>
        <w:t>ی</w:t>
      </w:r>
      <w:r w:rsidRPr="005C1999">
        <w:rPr>
          <w:rFonts w:ascii="F_mitra" w:hAnsi="F_mitra"/>
          <w:rtl/>
        </w:rPr>
        <w:t>ن در اختلاف م</w:t>
      </w:r>
      <w:r w:rsidR="00AC3BE7">
        <w:rPr>
          <w:rFonts w:ascii="F_mitra" w:hAnsi="F_mitra"/>
          <w:rtl/>
        </w:rPr>
        <w:t>ی</w:t>
      </w:r>
      <w:r w:rsidRPr="005C1999">
        <w:rPr>
          <w:rFonts w:ascii="F_mitra" w:hAnsi="F_mitra"/>
          <w:rtl/>
        </w:rPr>
        <w:t xml:space="preserve">‌باشند.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پس </w:t>
      </w:r>
      <w:r w:rsidR="00AC3BE7">
        <w:rPr>
          <w:rFonts w:ascii="F_mitra" w:hAnsi="F_mitra"/>
          <w:rtl/>
        </w:rPr>
        <w:t>ک</w:t>
      </w:r>
      <w:r w:rsidRPr="005C1999">
        <w:rPr>
          <w:rFonts w:ascii="F_mitra" w:hAnsi="F_mitra"/>
          <w:rtl/>
        </w:rPr>
        <w:t>جا شد و</w:t>
      </w:r>
      <w:r w:rsidR="00AC3BE7">
        <w:rPr>
          <w:rFonts w:ascii="F_mitra" w:hAnsi="F_mitra"/>
          <w:rtl/>
        </w:rPr>
        <w:t>ی</w:t>
      </w:r>
      <w:r w:rsidRPr="005C1999">
        <w:rPr>
          <w:rFonts w:ascii="F_mitra" w:hAnsi="F_mitra"/>
          <w:rtl/>
        </w:rPr>
        <w:t>ژگ</w:t>
      </w:r>
      <w:r w:rsidR="00AC3BE7">
        <w:rPr>
          <w:rFonts w:ascii="F_mitra" w:hAnsi="F_mitra"/>
          <w:rtl/>
        </w:rPr>
        <w:t>ی</w:t>
      </w:r>
      <w:r w:rsidRPr="005C1999">
        <w:rPr>
          <w:rFonts w:ascii="F_mitra" w:hAnsi="F_mitra"/>
          <w:rtl/>
        </w:rPr>
        <w:t>ها</w:t>
      </w:r>
      <w:r w:rsidR="00AC3BE7">
        <w:rPr>
          <w:rFonts w:ascii="F_mitra" w:hAnsi="F_mitra"/>
          <w:rtl/>
        </w:rPr>
        <w:t>ی</w:t>
      </w:r>
      <w:r w:rsidRPr="005C1999">
        <w:rPr>
          <w:rFonts w:ascii="F_mitra" w:hAnsi="F_mitra"/>
          <w:rtl/>
        </w:rPr>
        <w:t xml:space="preserve"> و افر در حال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نها در فتوا</w:t>
      </w:r>
      <w:r w:rsidR="00AC3BE7">
        <w:rPr>
          <w:rFonts w:ascii="F_mitra" w:hAnsi="F_mitra"/>
          <w:rtl/>
        </w:rPr>
        <w:t>ی</w:t>
      </w:r>
      <w:r w:rsidRPr="005C1999">
        <w:rPr>
          <w:rFonts w:ascii="F_mitra" w:hAnsi="F_mitra"/>
          <w:rtl/>
        </w:rPr>
        <w:t xml:space="preserve"> خو</w:t>
      </w:r>
      <w:r w:rsidR="00AC3BE7">
        <w:rPr>
          <w:rFonts w:ascii="F_mitra" w:hAnsi="F_mitra"/>
          <w:rtl/>
        </w:rPr>
        <w:t>ی</w:t>
      </w:r>
      <w:r w:rsidRPr="005C1999">
        <w:rPr>
          <w:rFonts w:ascii="F_mitra" w:hAnsi="F_mitra"/>
          <w:rtl/>
        </w:rPr>
        <w:t>ش برا</w:t>
      </w:r>
      <w:r w:rsidR="00AC3BE7">
        <w:rPr>
          <w:rFonts w:ascii="F_mitra" w:hAnsi="F_mitra"/>
          <w:rtl/>
        </w:rPr>
        <w:t>ی</w:t>
      </w:r>
      <w:r w:rsidRPr="005C1999">
        <w:rPr>
          <w:rFonts w:ascii="F_mitra" w:hAnsi="F_mitra"/>
          <w:rtl/>
        </w:rPr>
        <w:t xml:space="preserve"> پ</w:t>
      </w:r>
      <w:r w:rsidR="00AC3BE7">
        <w:rPr>
          <w:rFonts w:ascii="F_mitra" w:hAnsi="F_mitra"/>
          <w:rtl/>
        </w:rPr>
        <w:t>ی</w:t>
      </w:r>
      <w:r w:rsidRPr="005C1999">
        <w:rPr>
          <w:rFonts w:ascii="F_mitra" w:hAnsi="F_mitra"/>
          <w:rtl/>
        </w:rPr>
        <w:t>روانشان، به حق نم</w:t>
      </w:r>
      <w:r w:rsidR="00AC3BE7">
        <w:rPr>
          <w:rFonts w:ascii="F_mitra" w:hAnsi="F_mitra"/>
          <w:rtl/>
        </w:rPr>
        <w:t>ی</w:t>
      </w:r>
      <w:r w:rsidRPr="005C1999">
        <w:rPr>
          <w:rFonts w:ascii="F_mitra" w:hAnsi="F_mitra"/>
          <w:rtl/>
        </w:rPr>
        <w:t xml:space="preserve">‌رسند؟ </w:t>
      </w:r>
    </w:p>
    <w:p w:rsidR="00997A76" w:rsidRPr="005C1999" w:rsidRDefault="00997A76" w:rsidP="004F6DC8">
      <w:pPr>
        <w:ind w:firstLine="340"/>
        <w:jc w:val="both"/>
        <w:rPr>
          <w:rtl/>
        </w:rPr>
      </w:pPr>
      <w:r w:rsidRPr="005C1999">
        <w:rPr>
          <w:rtl/>
        </w:rPr>
        <w:t>و اما تناقض فتاوا به گواه</w:t>
      </w:r>
      <w:r w:rsidR="00AC3BE7">
        <w:rPr>
          <w:rtl/>
        </w:rPr>
        <w:t>ی</w:t>
      </w:r>
      <w:r w:rsidRPr="005C1999">
        <w:rPr>
          <w:rtl/>
        </w:rPr>
        <w:t xml:space="preserve"> علما</w:t>
      </w:r>
      <w:r w:rsidR="00AC3BE7">
        <w:rPr>
          <w:rtl/>
        </w:rPr>
        <w:t>ی</w:t>
      </w:r>
      <w:r w:rsidRPr="005C1999">
        <w:rPr>
          <w:rtl/>
        </w:rPr>
        <w:t xml:space="preserve"> بزرگ ش</w:t>
      </w:r>
      <w:r w:rsidR="00AC3BE7">
        <w:rPr>
          <w:rtl/>
        </w:rPr>
        <w:t>ی</w:t>
      </w:r>
      <w:r w:rsidRPr="005C1999">
        <w:rPr>
          <w:rtl/>
        </w:rPr>
        <w:t>عه، بشرح ز</w:t>
      </w:r>
      <w:r w:rsidR="00AC3BE7">
        <w:rPr>
          <w:rtl/>
        </w:rPr>
        <w:t>ی</w:t>
      </w:r>
      <w:r w:rsidRPr="005C1999">
        <w:rPr>
          <w:rtl/>
        </w:rPr>
        <w:t>ر م</w:t>
      </w:r>
      <w:r w:rsidR="00AC3BE7">
        <w:rPr>
          <w:rtl/>
        </w:rPr>
        <w:t>ی</w:t>
      </w:r>
      <w:r w:rsidRPr="005C1999">
        <w:rPr>
          <w:rtl/>
        </w:rPr>
        <w:t xml:space="preserve">‌باشد: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در مورد تناقض گو</w:t>
      </w:r>
      <w:r w:rsidR="00AC3BE7">
        <w:rPr>
          <w:rFonts w:ascii="F_mitra" w:hAnsi="F_mitra"/>
          <w:rtl/>
        </w:rPr>
        <w:t>یی</w:t>
      </w:r>
      <w:r w:rsidRPr="005C1999">
        <w:rPr>
          <w:rFonts w:ascii="F_mitra" w:hAnsi="F_mitra"/>
          <w:rtl/>
        </w:rPr>
        <w:t xml:space="preserve"> متقدم</w:t>
      </w:r>
      <w:r w:rsidR="00AC3BE7">
        <w:rPr>
          <w:rFonts w:ascii="F_mitra" w:hAnsi="F_mitra"/>
          <w:rtl/>
        </w:rPr>
        <w:t>ی</w:t>
      </w:r>
      <w:r w:rsidRPr="005C1999">
        <w:rPr>
          <w:rFonts w:ascii="F_mitra" w:hAnsi="F_mitra"/>
          <w:rtl/>
        </w:rPr>
        <w:t>ن ف</w:t>
      </w:r>
      <w:r w:rsidR="00AC3BE7">
        <w:rPr>
          <w:rFonts w:ascii="F_mitra" w:hAnsi="F_mitra"/>
          <w:rtl/>
        </w:rPr>
        <w:t>ی</w:t>
      </w:r>
      <w:r w:rsidRPr="005C1999">
        <w:rPr>
          <w:rFonts w:ascii="F_mitra" w:hAnsi="F_mitra"/>
          <w:rtl/>
        </w:rPr>
        <w:t xml:space="preserve">ض </w:t>
      </w:r>
      <w:r w:rsidR="00AC3BE7">
        <w:rPr>
          <w:rFonts w:ascii="F_mitra" w:hAnsi="F_mitra"/>
          <w:rtl/>
        </w:rPr>
        <w:t>ک</w:t>
      </w:r>
      <w:r w:rsidRPr="005C1999">
        <w:rPr>
          <w:rFonts w:ascii="F_mitra" w:hAnsi="F_mitra"/>
          <w:rtl/>
        </w:rPr>
        <w:t>اشن</w:t>
      </w:r>
      <w:r w:rsidR="00AC3BE7">
        <w:rPr>
          <w:rFonts w:ascii="F_mitra" w:hAnsi="F_mitra"/>
          <w:rtl/>
        </w:rPr>
        <w:t>ی</w:t>
      </w:r>
      <w:r w:rsidRPr="005C1999">
        <w:rPr>
          <w:rFonts w:ascii="F_mitra" w:hAnsi="F_mitra"/>
          <w:rtl/>
        </w:rPr>
        <w:t xml:space="preserve"> صاحب </w:t>
      </w:r>
      <w:r w:rsidR="00AC3BE7">
        <w:rPr>
          <w:rFonts w:ascii="F_mitra" w:hAnsi="F_mitra"/>
          <w:rtl/>
        </w:rPr>
        <w:t>ک</w:t>
      </w:r>
      <w:r w:rsidRPr="005C1999">
        <w:rPr>
          <w:rFonts w:ascii="F_mitra" w:hAnsi="F_mitra"/>
          <w:rtl/>
        </w:rPr>
        <w:t>تاب الواف</w:t>
      </w:r>
      <w:r w:rsidR="00AC3BE7">
        <w:rPr>
          <w:rFonts w:ascii="F_mitra" w:hAnsi="F_mitra"/>
          <w:rtl/>
        </w:rPr>
        <w:t>ی</w:t>
      </w:r>
      <w:r w:rsidRPr="005C1999">
        <w:rPr>
          <w:rFonts w:ascii="F_mitra" w:hAnsi="F_mitra"/>
          <w:rtl/>
        </w:rPr>
        <w:t xml:space="preserve"> (از </w:t>
      </w:r>
      <w:r w:rsidR="00AC3BE7">
        <w:rPr>
          <w:rFonts w:ascii="F_mitra" w:hAnsi="F_mitra"/>
          <w:rtl/>
        </w:rPr>
        <w:t>ک</w:t>
      </w:r>
      <w:r w:rsidRPr="005C1999">
        <w:rPr>
          <w:rFonts w:ascii="F_mitra" w:hAnsi="F_mitra"/>
          <w:rtl/>
        </w:rPr>
        <w:t>تب هشتگانه‌</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عه) و تفس</w:t>
      </w:r>
      <w:r w:rsidR="00AC3BE7">
        <w:rPr>
          <w:rFonts w:ascii="F_mitra" w:hAnsi="F_mitra"/>
          <w:rtl/>
        </w:rPr>
        <w:t>ی</w:t>
      </w:r>
      <w:r w:rsidRPr="005C1999">
        <w:rPr>
          <w:rFonts w:ascii="F_mitra" w:hAnsi="F_mitra"/>
          <w:rtl/>
        </w:rPr>
        <w:t>ر الصاف</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 xml:space="preserve">د اختلاف آنان در </w:t>
      </w:r>
      <w:r w:rsidR="00AC3BE7">
        <w:rPr>
          <w:rFonts w:ascii="F_mitra" w:hAnsi="F_mitra"/>
          <w:rtl/>
        </w:rPr>
        <w:t>یک</w:t>
      </w:r>
      <w:r w:rsidRPr="005C1999">
        <w:rPr>
          <w:rFonts w:ascii="F_mitra" w:hAnsi="F_mitra"/>
          <w:rtl/>
        </w:rPr>
        <w:t xml:space="preserve"> مساله به ب</w:t>
      </w:r>
      <w:r w:rsidR="00AC3BE7">
        <w:rPr>
          <w:rFonts w:ascii="F_mitra" w:hAnsi="F_mitra"/>
          <w:rtl/>
        </w:rPr>
        <w:t>ی</w:t>
      </w:r>
      <w:r w:rsidRPr="005C1999">
        <w:rPr>
          <w:rFonts w:ascii="F_mitra" w:hAnsi="F_mitra"/>
          <w:rtl/>
        </w:rPr>
        <w:t xml:space="preserve">ست </w:t>
      </w:r>
      <w:r w:rsidR="00AC3BE7">
        <w:rPr>
          <w:rFonts w:ascii="F_mitra" w:hAnsi="F_mitra"/>
          <w:rtl/>
        </w:rPr>
        <w:t>ی</w:t>
      </w:r>
      <w:r w:rsidRPr="005C1999">
        <w:rPr>
          <w:rFonts w:ascii="F_mitra" w:hAnsi="F_mitra"/>
          <w:rtl/>
        </w:rPr>
        <w:t>ا س</w:t>
      </w:r>
      <w:r w:rsidR="00AC3BE7">
        <w:rPr>
          <w:rFonts w:ascii="F_mitra" w:hAnsi="F_mitra"/>
          <w:rtl/>
        </w:rPr>
        <w:t>ی</w:t>
      </w:r>
      <w:r w:rsidRPr="005C1999">
        <w:rPr>
          <w:rFonts w:ascii="F_mitra" w:hAnsi="F_mitra"/>
          <w:rtl/>
        </w:rPr>
        <w:t xml:space="preserve"> و </w:t>
      </w:r>
      <w:r w:rsidR="00AC3BE7">
        <w:rPr>
          <w:rFonts w:ascii="F_mitra" w:hAnsi="F_mitra"/>
          <w:rtl/>
        </w:rPr>
        <w:t>ی</w:t>
      </w:r>
      <w:r w:rsidRPr="005C1999">
        <w:rPr>
          <w:rFonts w:ascii="F_mitra" w:hAnsi="F_mitra"/>
          <w:rtl/>
        </w:rPr>
        <w:t>ا ب</w:t>
      </w:r>
      <w:r w:rsidR="00AC3BE7">
        <w:rPr>
          <w:rFonts w:ascii="F_mitra" w:hAnsi="F_mitra"/>
          <w:rtl/>
        </w:rPr>
        <w:t>ی</w:t>
      </w:r>
      <w:r w:rsidRPr="005C1999">
        <w:rPr>
          <w:rFonts w:ascii="F_mitra" w:hAnsi="F_mitra"/>
          <w:rtl/>
        </w:rPr>
        <w:t>شتر مورد م</w:t>
      </w:r>
      <w:r w:rsidR="00AC3BE7">
        <w:rPr>
          <w:rFonts w:ascii="F_mitra" w:hAnsi="F_mitra"/>
          <w:rtl/>
        </w:rPr>
        <w:t>ی</w:t>
      </w:r>
      <w:r w:rsidRPr="005C1999">
        <w:rPr>
          <w:rFonts w:ascii="F_mitra" w:hAnsi="F_mitra"/>
          <w:rtl/>
        </w:rPr>
        <w:t>‌رسد حت</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 xml:space="preserve">‌توان گفت </w:t>
      </w:r>
      <w:r w:rsidR="00AC3BE7">
        <w:rPr>
          <w:rFonts w:ascii="F_mitra" w:hAnsi="F_mitra"/>
          <w:rtl/>
        </w:rPr>
        <w:t>ک</w:t>
      </w:r>
      <w:r w:rsidRPr="005C1999">
        <w:rPr>
          <w:rFonts w:ascii="F_mitra" w:hAnsi="F_mitra"/>
          <w:rtl/>
        </w:rPr>
        <w:t>ه ه</w:t>
      </w:r>
      <w:r w:rsidR="00AC3BE7">
        <w:rPr>
          <w:rFonts w:ascii="F_mitra" w:hAnsi="F_mitra"/>
          <w:rtl/>
        </w:rPr>
        <w:t>ی</w:t>
      </w:r>
      <w:r w:rsidRPr="005C1999">
        <w:rPr>
          <w:rFonts w:ascii="F_mitra" w:hAnsi="F_mitra"/>
          <w:rtl/>
        </w:rPr>
        <w:t>چ مساله فرع</w:t>
      </w:r>
      <w:r w:rsidR="00AC3BE7">
        <w:rPr>
          <w:rFonts w:ascii="F_mitra" w:hAnsi="F_mitra"/>
          <w:rtl/>
        </w:rPr>
        <w:t>ی</w:t>
      </w:r>
      <w:r w:rsidRPr="005C1999">
        <w:rPr>
          <w:rFonts w:ascii="F_mitra" w:hAnsi="F_mitra"/>
          <w:rtl/>
        </w:rPr>
        <w:t>‌ا</w:t>
      </w:r>
      <w:r w:rsidR="00AC3BE7">
        <w:rPr>
          <w:rFonts w:ascii="F_mitra" w:hAnsi="F_mitra"/>
          <w:rtl/>
        </w:rPr>
        <w:t>ی</w:t>
      </w:r>
      <w:r w:rsidRPr="005C1999">
        <w:rPr>
          <w:rFonts w:ascii="F_mitra" w:hAnsi="F_mitra"/>
          <w:rtl/>
        </w:rPr>
        <w:t xml:space="preserve"> از اختلاف در آن و </w:t>
      </w:r>
      <w:r w:rsidR="00AC3BE7">
        <w:rPr>
          <w:rFonts w:ascii="F_mitra" w:hAnsi="F_mitra"/>
          <w:rtl/>
        </w:rPr>
        <w:t>ی</w:t>
      </w:r>
      <w:r w:rsidRPr="005C1999">
        <w:rPr>
          <w:rFonts w:ascii="F_mitra" w:hAnsi="F_mitra"/>
          <w:rtl/>
        </w:rPr>
        <w:t>ا مسا</w:t>
      </w:r>
      <w:r w:rsidR="00AC3BE7">
        <w:rPr>
          <w:rFonts w:ascii="F_mitra" w:hAnsi="F_mitra"/>
          <w:rtl/>
        </w:rPr>
        <w:t>ی</w:t>
      </w:r>
      <w:r w:rsidRPr="005C1999">
        <w:rPr>
          <w:rFonts w:ascii="F_mitra" w:hAnsi="F_mitra"/>
          <w:rtl/>
        </w:rPr>
        <w:t>ل مربوط به آن سالم نمانده است</w:t>
      </w:r>
      <w:r w:rsidRPr="005C1999">
        <w:rPr>
          <w:rStyle w:val="FootnoteReference"/>
          <w:rFonts w:ascii="F_mitra" w:hAnsi="F_mitra"/>
          <w:rtl/>
        </w:rPr>
        <w:footnoteReference w:id="498"/>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در مورد تناقض گو</w:t>
      </w:r>
      <w:r w:rsidR="00AC3BE7">
        <w:rPr>
          <w:rFonts w:ascii="F_mitra" w:hAnsi="F_mitra"/>
          <w:rtl/>
        </w:rPr>
        <w:t>یی</w:t>
      </w:r>
      <w:r w:rsidRPr="005C1999">
        <w:rPr>
          <w:rFonts w:ascii="F_mitra" w:hAnsi="F_mitra"/>
          <w:rtl/>
        </w:rPr>
        <w:t xml:space="preserve"> معاصر</w:t>
      </w:r>
      <w:r w:rsidR="00AC3BE7">
        <w:rPr>
          <w:rFonts w:ascii="F_mitra" w:hAnsi="F_mitra"/>
          <w:rtl/>
        </w:rPr>
        <w:t>ی</w:t>
      </w:r>
      <w:r w:rsidRPr="005C1999">
        <w:rPr>
          <w:rFonts w:ascii="F_mitra" w:hAnsi="F_mitra"/>
          <w:rtl/>
        </w:rPr>
        <w:t>ن افراد ز</w:t>
      </w:r>
      <w:r w:rsidR="00AC3BE7">
        <w:rPr>
          <w:rFonts w:ascii="F_mitra" w:hAnsi="F_mitra"/>
          <w:rtl/>
        </w:rPr>
        <w:t>ی</w:t>
      </w:r>
      <w:r w:rsidRPr="005C1999">
        <w:rPr>
          <w:rFonts w:ascii="F_mitra" w:hAnsi="F_mitra"/>
          <w:rtl/>
        </w:rPr>
        <w:t>اد</w:t>
      </w:r>
      <w:r w:rsidR="00AC3BE7">
        <w:rPr>
          <w:rFonts w:ascii="F_mitra" w:hAnsi="F_mitra"/>
          <w:rtl/>
        </w:rPr>
        <w:t>ی</w:t>
      </w:r>
      <w:r w:rsidRPr="005C1999">
        <w:rPr>
          <w:rFonts w:ascii="F_mitra" w:hAnsi="F_mitra"/>
          <w:rtl/>
        </w:rPr>
        <w:t xml:space="preserve"> اعتراف نموده‌‌اند از جمله ش</w:t>
      </w:r>
      <w:r w:rsidR="00AC3BE7">
        <w:rPr>
          <w:rFonts w:ascii="F_mitra" w:hAnsi="F_mitra"/>
          <w:rtl/>
        </w:rPr>
        <w:t>ی</w:t>
      </w:r>
      <w:r w:rsidRPr="005C1999">
        <w:rPr>
          <w:rFonts w:ascii="F_mitra" w:hAnsi="F_mitra"/>
          <w:rtl/>
        </w:rPr>
        <w:t>خ جعفر شاخور</w:t>
      </w:r>
      <w:r w:rsidR="00AC3BE7">
        <w:rPr>
          <w:rFonts w:ascii="F_mitra" w:hAnsi="F_mitra"/>
          <w:rtl/>
        </w:rPr>
        <w:t>ی</w:t>
      </w:r>
      <w:r w:rsidRPr="005C1999">
        <w:rPr>
          <w:rFonts w:ascii="F_mitra" w:hAnsi="F_mitra"/>
          <w:rtl/>
        </w:rPr>
        <w:t xml:space="preserve"> از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اثناعشر</w:t>
      </w:r>
      <w:r w:rsidR="00AC3BE7">
        <w:rPr>
          <w:rFonts w:ascii="F_mitra" w:hAnsi="F_mitra"/>
          <w:rtl/>
        </w:rPr>
        <w:t>ی</w:t>
      </w:r>
      <w:r w:rsidRPr="005C1999">
        <w:rPr>
          <w:rFonts w:ascii="F_mitra" w:hAnsi="F_mitra"/>
          <w:rtl/>
        </w:rPr>
        <w:t xml:space="preserve"> معاصر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 xml:space="preserve">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اگر ما به فتاوا</w:t>
      </w:r>
      <w:r w:rsidR="00AC3BE7">
        <w:rPr>
          <w:rFonts w:ascii="F_mitra" w:hAnsi="F_mitra"/>
          <w:rtl/>
        </w:rPr>
        <w:t>ی</w:t>
      </w:r>
      <w:r w:rsidRPr="005C1999">
        <w:rPr>
          <w:rFonts w:ascii="F_mitra" w:hAnsi="F_mitra"/>
          <w:rtl/>
        </w:rPr>
        <w:t xml:space="preserve"> علما</w:t>
      </w:r>
      <w:r w:rsidR="00AC3BE7">
        <w:rPr>
          <w:rFonts w:ascii="F_mitra" w:hAnsi="F_mitra"/>
          <w:rtl/>
        </w:rPr>
        <w:t>ی</w:t>
      </w:r>
      <w:r w:rsidRPr="005C1999">
        <w:rPr>
          <w:rFonts w:ascii="F_mitra" w:hAnsi="F_mitra"/>
          <w:rtl/>
        </w:rPr>
        <w:t xml:space="preserve"> معاصر نظر</w:t>
      </w:r>
      <w:r w:rsidR="00AC3BE7">
        <w:rPr>
          <w:rFonts w:ascii="F_mitra" w:hAnsi="F_mitra"/>
          <w:rtl/>
        </w:rPr>
        <w:t>ی</w:t>
      </w:r>
      <w:r w:rsidRPr="005C1999">
        <w:rPr>
          <w:rFonts w:ascii="F_mitra" w:hAnsi="F_mitra"/>
          <w:rtl/>
        </w:rPr>
        <w:t xml:space="preserve"> ب</w:t>
      </w:r>
      <w:r w:rsidR="00AC3BE7">
        <w:rPr>
          <w:rFonts w:ascii="F_mitra" w:hAnsi="F_mitra"/>
          <w:rtl/>
        </w:rPr>
        <w:t>ی</w:t>
      </w:r>
      <w:r w:rsidRPr="005C1999">
        <w:rPr>
          <w:rFonts w:ascii="F_mitra" w:hAnsi="F_mitra"/>
          <w:rtl/>
        </w:rPr>
        <w:t>ف</w:t>
      </w:r>
      <w:r w:rsidR="00AC3BE7">
        <w:rPr>
          <w:rFonts w:ascii="F_mitra" w:hAnsi="F_mitra"/>
          <w:rtl/>
        </w:rPr>
        <w:t>ک</w:t>
      </w:r>
      <w:r w:rsidRPr="005C1999">
        <w:rPr>
          <w:rFonts w:ascii="F_mitra" w:hAnsi="F_mitra"/>
          <w:rtl/>
        </w:rPr>
        <w:t>ن</w:t>
      </w:r>
      <w:r w:rsidR="00AC3BE7">
        <w:rPr>
          <w:rFonts w:ascii="F_mitra" w:hAnsi="F_mitra"/>
          <w:rtl/>
        </w:rPr>
        <w:t>ی</w:t>
      </w:r>
      <w:r w:rsidRPr="005C1999">
        <w:rPr>
          <w:rFonts w:ascii="F_mitra" w:hAnsi="F_mitra"/>
          <w:rtl/>
        </w:rPr>
        <w:t>م خواه</w:t>
      </w:r>
      <w:r w:rsidR="00AC3BE7">
        <w:rPr>
          <w:rFonts w:ascii="F_mitra" w:hAnsi="F_mitra"/>
          <w:rtl/>
        </w:rPr>
        <w:t>ی</w:t>
      </w:r>
      <w:r w:rsidRPr="005C1999">
        <w:rPr>
          <w:rFonts w:ascii="F_mitra" w:hAnsi="F_mitra"/>
          <w:rtl/>
        </w:rPr>
        <w:t>م د</w:t>
      </w:r>
      <w:r w:rsidR="00AC3BE7">
        <w:rPr>
          <w:rFonts w:ascii="F_mitra" w:hAnsi="F_mitra"/>
          <w:rtl/>
        </w:rPr>
        <w:t>ی</w:t>
      </w:r>
      <w:r w:rsidRPr="005C1999">
        <w:rPr>
          <w:rFonts w:ascii="F_mitra" w:hAnsi="F_mitra"/>
          <w:rtl/>
        </w:rPr>
        <w:t xml:space="preserve">د </w:t>
      </w:r>
      <w:r w:rsidR="00AC3BE7">
        <w:rPr>
          <w:rFonts w:ascii="F_mitra" w:hAnsi="F_mitra"/>
          <w:rtl/>
        </w:rPr>
        <w:t>ک</w:t>
      </w:r>
      <w:r w:rsidRPr="005C1999">
        <w:rPr>
          <w:rFonts w:ascii="F_mitra" w:hAnsi="F_mitra"/>
          <w:rtl/>
        </w:rPr>
        <w:t>ه همه‌</w:t>
      </w:r>
      <w:r w:rsidR="00AC3BE7">
        <w:rPr>
          <w:rFonts w:ascii="F_mitra" w:hAnsi="F_mitra"/>
          <w:rtl/>
        </w:rPr>
        <w:t>ی</w:t>
      </w:r>
      <w:r w:rsidRPr="005C1999">
        <w:rPr>
          <w:rFonts w:ascii="F_mitra" w:hAnsi="F_mitra"/>
          <w:rtl/>
        </w:rPr>
        <w:t xml:space="preserve"> آنها خارج از دا</w:t>
      </w:r>
      <w:r w:rsidR="00AC3BE7">
        <w:rPr>
          <w:rFonts w:ascii="F_mitra" w:hAnsi="F_mitra"/>
          <w:rtl/>
        </w:rPr>
        <w:t>ی</w:t>
      </w:r>
      <w:r w:rsidRPr="005C1999">
        <w:rPr>
          <w:rFonts w:ascii="F_mitra" w:hAnsi="F_mitra"/>
          <w:rtl/>
        </w:rPr>
        <w:t>ره‌</w:t>
      </w:r>
      <w:r w:rsidR="00AC3BE7">
        <w:rPr>
          <w:rFonts w:ascii="F_mitra" w:hAnsi="F_mitra"/>
          <w:rtl/>
        </w:rPr>
        <w:t>ی</w:t>
      </w:r>
      <w:r w:rsidRPr="005C1999">
        <w:rPr>
          <w:rFonts w:ascii="F_mitra" w:hAnsi="F_mitra"/>
          <w:rtl/>
        </w:rPr>
        <w:t xml:space="preserve"> مذهب ش</w:t>
      </w:r>
      <w:r w:rsidR="00AC3BE7">
        <w:rPr>
          <w:rFonts w:ascii="F_mitra" w:hAnsi="F_mitra"/>
          <w:rtl/>
        </w:rPr>
        <w:t>ی</w:t>
      </w:r>
      <w:r w:rsidRPr="005C1999">
        <w:rPr>
          <w:rFonts w:ascii="F_mitra" w:hAnsi="F_mitra"/>
          <w:rtl/>
        </w:rPr>
        <w:t>عه م</w:t>
      </w:r>
      <w:r w:rsidR="00AC3BE7">
        <w:rPr>
          <w:rFonts w:ascii="F_mitra" w:hAnsi="F_mitra"/>
          <w:rtl/>
        </w:rPr>
        <w:t>ی</w:t>
      </w:r>
      <w:r w:rsidRPr="005C1999">
        <w:rPr>
          <w:rFonts w:ascii="F_mitra" w:hAnsi="F_mitra"/>
          <w:rtl/>
        </w:rPr>
        <w:t>‌باشند!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بعنوان مثال با مقا</w:t>
      </w:r>
      <w:r w:rsidR="00AC3BE7">
        <w:rPr>
          <w:rFonts w:ascii="F_mitra" w:hAnsi="F_mitra"/>
          <w:rtl/>
        </w:rPr>
        <w:t>ی</w:t>
      </w:r>
      <w:r w:rsidRPr="005C1999">
        <w:rPr>
          <w:rFonts w:ascii="F_mitra" w:hAnsi="F_mitra"/>
          <w:rtl/>
        </w:rPr>
        <w:t>سه‌</w:t>
      </w:r>
      <w:r w:rsidR="00AC3BE7">
        <w:rPr>
          <w:rFonts w:ascii="F_mitra" w:hAnsi="F_mitra"/>
          <w:rtl/>
        </w:rPr>
        <w:t>ی</w:t>
      </w:r>
      <w:r w:rsidRPr="005C1999">
        <w:rPr>
          <w:rFonts w:ascii="F_mitra" w:hAnsi="F_mitra"/>
          <w:rtl/>
        </w:rPr>
        <w:t xml:space="preserve"> ب</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تاب ش</w:t>
      </w:r>
      <w:r w:rsidR="00AC3BE7">
        <w:rPr>
          <w:rFonts w:ascii="F_mitra" w:hAnsi="F_mitra"/>
          <w:rtl/>
        </w:rPr>
        <w:t>ی</w:t>
      </w:r>
      <w:r w:rsidRPr="005C1999">
        <w:rPr>
          <w:rFonts w:ascii="F_mitra" w:hAnsi="F_mitra"/>
          <w:rtl/>
        </w:rPr>
        <w:t>خ صدوق «الهدا</w:t>
      </w:r>
      <w:r w:rsidR="00AC3BE7">
        <w:rPr>
          <w:rFonts w:ascii="F_mitra" w:hAnsi="F_mitra"/>
          <w:rtl/>
        </w:rPr>
        <w:t>ی</w:t>
      </w:r>
      <w:r w:rsidRPr="005C1999">
        <w:rPr>
          <w:rFonts w:ascii="F_mitra" w:hAnsi="F_mitra"/>
          <w:rtl/>
        </w:rPr>
        <w:t xml:space="preserve">ة» و </w:t>
      </w:r>
      <w:r w:rsidR="00AC3BE7">
        <w:rPr>
          <w:rFonts w:ascii="F_mitra" w:hAnsi="F_mitra"/>
          <w:rtl/>
        </w:rPr>
        <w:t>ک</w:t>
      </w:r>
      <w:r w:rsidRPr="005C1999">
        <w:rPr>
          <w:rFonts w:ascii="F_mitra" w:hAnsi="F_mitra"/>
          <w:rtl/>
        </w:rPr>
        <w:t>تاب ش</w:t>
      </w:r>
      <w:r w:rsidR="00AC3BE7">
        <w:rPr>
          <w:rFonts w:ascii="F_mitra" w:hAnsi="F_mitra"/>
          <w:rtl/>
        </w:rPr>
        <w:t>ی</w:t>
      </w:r>
      <w:r w:rsidRPr="005C1999">
        <w:rPr>
          <w:rFonts w:ascii="F_mitra" w:hAnsi="F_mitra"/>
          <w:rtl/>
        </w:rPr>
        <w:t>خ مف</w:t>
      </w:r>
      <w:r w:rsidR="00AC3BE7">
        <w:rPr>
          <w:rFonts w:ascii="F_mitra" w:hAnsi="F_mitra"/>
          <w:rtl/>
        </w:rPr>
        <w:t>ی</w:t>
      </w:r>
      <w:r w:rsidRPr="005C1999">
        <w:rPr>
          <w:rFonts w:ascii="F_mitra" w:hAnsi="F_mitra"/>
          <w:rtl/>
        </w:rPr>
        <w:t xml:space="preserve">د «المقنعة» با </w:t>
      </w:r>
      <w:r w:rsidR="00AC3BE7">
        <w:rPr>
          <w:rFonts w:ascii="F_mitra" w:hAnsi="F_mitra"/>
          <w:rtl/>
        </w:rPr>
        <w:t>ک</w:t>
      </w:r>
      <w:r w:rsidRPr="005C1999">
        <w:rPr>
          <w:rFonts w:ascii="F_mitra" w:hAnsi="F_mitra"/>
          <w:rtl/>
        </w:rPr>
        <w:t>تاب «منهاج الصالح</w:t>
      </w:r>
      <w:r w:rsidR="00AC3BE7">
        <w:rPr>
          <w:rFonts w:ascii="F_mitra" w:hAnsi="F_mitra"/>
          <w:rtl/>
        </w:rPr>
        <w:t>ی</w:t>
      </w:r>
      <w:r w:rsidRPr="005C1999">
        <w:rPr>
          <w:rFonts w:ascii="F_mitra" w:hAnsi="F_mitra"/>
          <w:rtl/>
        </w:rPr>
        <w:t>ن» خوئ</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‌ب</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د س</w:t>
      </w:r>
      <w:r w:rsidR="00AC3BE7">
        <w:rPr>
          <w:rFonts w:ascii="F_mitra" w:hAnsi="F_mitra"/>
          <w:rtl/>
        </w:rPr>
        <w:t>ی</w:t>
      </w:r>
      <w:r w:rsidRPr="005C1999">
        <w:rPr>
          <w:rFonts w:ascii="F_mitra" w:hAnsi="F_mitra"/>
          <w:rtl/>
        </w:rPr>
        <w:t>د خوئ</w:t>
      </w:r>
      <w:r w:rsidR="00AC3BE7">
        <w:rPr>
          <w:rFonts w:ascii="F_mitra" w:hAnsi="F_mitra"/>
          <w:rtl/>
        </w:rPr>
        <w:t>ی</w:t>
      </w:r>
      <w:r w:rsidRPr="005C1999">
        <w:rPr>
          <w:rFonts w:ascii="F_mitra" w:hAnsi="F_mitra"/>
          <w:rtl/>
        </w:rPr>
        <w:t xml:space="preserve"> در ده‌ها مسأله با متقدم</w:t>
      </w:r>
      <w:r w:rsidR="00AC3BE7">
        <w:rPr>
          <w:rFonts w:ascii="F_mitra" w:hAnsi="F_mitra"/>
          <w:rtl/>
        </w:rPr>
        <w:t>ی</w:t>
      </w:r>
      <w:r w:rsidRPr="005C1999">
        <w:rPr>
          <w:rFonts w:ascii="F_mitra" w:hAnsi="F_mitra"/>
          <w:rtl/>
        </w:rPr>
        <w:t>ن مشهور مخالفت ورز</w:t>
      </w:r>
      <w:r w:rsidR="00AC3BE7">
        <w:rPr>
          <w:rFonts w:ascii="F_mitra" w:hAnsi="F_mitra"/>
          <w:rtl/>
        </w:rPr>
        <w:t>ی</w:t>
      </w:r>
      <w:r w:rsidRPr="005C1999">
        <w:rPr>
          <w:rFonts w:ascii="F_mitra" w:hAnsi="F_mitra"/>
          <w:rtl/>
        </w:rPr>
        <w:t>ده است و اگر فرضاً برا</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خ صدوق مم</w:t>
      </w:r>
      <w:r w:rsidR="00AC3BE7">
        <w:rPr>
          <w:rFonts w:ascii="F_mitra" w:hAnsi="F_mitra"/>
          <w:rtl/>
        </w:rPr>
        <w:t>ک</w:t>
      </w:r>
      <w:r w:rsidRPr="005C1999">
        <w:rPr>
          <w:rFonts w:ascii="F_mitra" w:hAnsi="F_mitra"/>
          <w:rtl/>
        </w:rPr>
        <w:t xml:space="preserve">ن باشد </w:t>
      </w:r>
      <w:r w:rsidR="00AC3BE7">
        <w:rPr>
          <w:rFonts w:ascii="F_mitra" w:hAnsi="F_mitra"/>
          <w:rtl/>
        </w:rPr>
        <w:t>ک</w:t>
      </w:r>
      <w:r w:rsidRPr="005C1999">
        <w:rPr>
          <w:rFonts w:ascii="F_mitra" w:hAnsi="F_mitra"/>
          <w:rtl/>
        </w:rPr>
        <w:t xml:space="preserve">ه </w:t>
      </w:r>
      <w:r w:rsidR="00AC3BE7">
        <w:rPr>
          <w:rFonts w:ascii="F_mitra" w:hAnsi="F_mitra"/>
          <w:rtl/>
        </w:rPr>
        <w:t>ک</w:t>
      </w:r>
      <w:r w:rsidRPr="005C1999">
        <w:rPr>
          <w:rFonts w:ascii="F_mitra" w:hAnsi="F_mitra"/>
          <w:rtl/>
        </w:rPr>
        <w:t>تاب «المسائل المنتخبه» خوئ</w:t>
      </w:r>
      <w:r w:rsidR="00AC3BE7">
        <w:rPr>
          <w:rFonts w:ascii="F_mitra" w:hAnsi="F_mitra"/>
          <w:rtl/>
        </w:rPr>
        <w:t>ی</w:t>
      </w:r>
      <w:r w:rsidRPr="005C1999">
        <w:rPr>
          <w:rFonts w:ascii="F_mitra" w:hAnsi="F_mitra"/>
          <w:rtl/>
        </w:rPr>
        <w:t xml:space="preserve"> را مطالعه ب</w:t>
      </w:r>
      <w:r w:rsidR="00AC3BE7">
        <w:rPr>
          <w:rFonts w:ascii="F_mitra" w:hAnsi="F_mitra"/>
          <w:rtl/>
        </w:rPr>
        <w:t>ک</w:t>
      </w:r>
      <w:r w:rsidRPr="005C1999">
        <w:rPr>
          <w:rFonts w:ascii="F_mitra" w:hAnsi="F_mitra"/>
          <w:rtl/>
        </w:rPr>
        <w:t xml:space="preserve">ند، وحشت زده خواهد شد.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شاخور</w:t>
      </w:r>
      <w:r w:rsidR="00AC3BE7">
        <w:rPr>
          <w:rFonts w:ascii="F_mitra" w:hAnsi="F_mitra"/>
          <w:rtl/>
        </w:rPr>
        <w:t>ی</w:t>
      </w:r>
      <w:r w:rsidRPr="005C1999">
        <w:rPr>
          <w:rFonts w:ascii="F_mitra" w:hAnsi="F_mitra"/>
          <w:rtl/>
        </w:rPr>
        <w:t xml:space="preserve"> در ادامه‌</w:t>
      </w:r>
      <w:r w:rsidR="00AC3BE7">
        <w:rPr>
          <w:rFonts w:ascii="F_mitra" w:hAnsi="F_mitra"/>
          <w:rtl/>
        </w:rPr>
        <w:t>ی</w:t>
      </w:r>
      <w:r w:rsidRPr="005C1999">
        <w:rPr>
          <w:rFonts w:ascii="F_mitra" w:hAnsi="F_mitra"/>
          <w:rtl/>
        </w:rPr>
        <w:t xml:space="preserve"> ب</w:t>
      </w:r>
      <w:r w:rsidR="00AC3BE7">
        <w:rPr>
          <w:rFonts w:ascii="F_mitra" w:hAnsi="F_mitra"/>
          <w:rtl/>
        </w:rPr>
        <w:t>ی</w:t>
      </w:r>
      <w:r w:rsidRPr="005C1999">
        <w:rPr>
          <w:rFonts w:ascii="F_mitra" w:hAnsi="F_mitra"/>
          <w:rtl/>
        </w:rPr>
        <w:t>ان مخالفتها</w:t>
      </w:r>
      <w:r w:rsidR="00AC3BE7">
        <w:rPr>
          <w:rFonts w:ascii="F_mitra" w:hAnsi="F_mitra"/>
          <w:rtl/>
        </w:rPr>
        <w:t>ی</w:t>
      </w:r>
      <w:r w:rsidRPr="005C1999">
        <w:rPr>
          <w:rFonts w:ascii="F_mitra" w:hAnsi="F_mitra"/>
          <w:rtl/>
        </w:rPr>
        <w:t xml:space="preserve"> خوئ</w:t>
      </w:r>
      <w:r w:rsidR="00AC3BE7">
        <w:rPr>
          <w:rFonts w:ascii="F_mitra" w:hAnsi="F_mitra"/>
          <w:rtl/>
        </w:rPr>
        <w:t>ی</w:t>
      </w:r>
      <w:r w:rsidRPr="005C1999">
        <w:rPr>
          <w:rFonts w:ascii="F_mitra" w:hAnsi="F_mitra"/>
          <w:rtl/>
        </w:rPr>
        <w:t xml:space="preserve"> با مشهور</w:t>
      </w:r>
      <w:r w:rsidR="00AC3BE7">
        <w:rPr>
          <w:rFonts w:ascii="F_mitra" w:hAnsi="F_mitra"/>
          <w:rtl/>
        </w:rPr>
        <w:t>ی</w:t>
      </w:r>
      <w:r w:rsidRPr="005C1999">
        <w:rPr>
          <w:rFonts w:ascii="F_mitra" w:hAnsi="F_mitra"/>
          <w:rtl/>
        </w:rPr>
        <w:t>ن م</w:t>
      </w:r>
      <w:r w:rsidR="00AC3BE7">
        <w:rPr>
          <w:rFonts w:ascii="F_mitra" w:hAnsi="F_mitra"/>
          <w:rtl/>
        </w:rPr>
        <w:t>ی</w:t>
      </w:r>
      <w:r w:rsidRPr="005C1999">
        <w:rPr>
          <w:rFonts w:ascii="F_mitra" w:hAnsi="F_mitra"/>
          <w:rtl/>
        </w:rPr>
        <w:t>‌افزا</w:t>
      </w:r>
      <w:r w:rsidR="00AC3BE7">
        <w:rPr>
          <w:rFonts w:ascii="F_mitra" w:hAnsi="F_mitra"/>
          <w:rtl/>
        </w:rPr>
        <w:t>ی</w:t>
      </w:r>
      <w:r w:rsidRPr="005C1999">
        <w:rPr>
          <w:rFonts w:ascii="F_mitra" w:hAnsi="F_mitra"/>
          <w:rtl/>
        </w:rPr>
        <w:t>د: اگر بخواه</w:t>
      </w:r>
      <w:r w:rsidR="00AC3BE7">
        <w:rPr>
          <w:rFonts w:ascii="F_mitra" w:hAnsi="F_mitra"/>
          <w:rtl/>
        </w:rPr>
        <w:t>ی</w:t>
      </w:r>
      <w:r w:rsidRPr="005C1999">
        <w:rPr>
          <w:rFonts w:ascii="F_mitra" w:hAnsi="F_mitra"/>
          <w:rtl/>
        </w:rPr>
        <w:t>م مخالفتها</w:t>
      </w:r>
      <w:r w:rsidR="00AC3BE7">
        <w:rPr>
          <w:rFonts w:ascii="F_mitra" w:hAnsi="F_mitra"/>
          <w:rtl/>
        </w:rPr>
        <w:t>ی</w:t>
      </w:r>
      <w:r w:rsidRPr="005C1999">
        <w:rPr>
          <w:rFonts w:ascii="F_mitra" w:hAnsi="F_mitra"/>
          <w:rtl/>
        </w:rPr>
        <w:t xml:space="preserve"> س</w:t>
      </w:r>
      <w:r w:rsidR="00AC3BE7">
        <w:rPr>
          <w:rFonts w:ascii="F_mitra" w:hAnsi="F_mitra"/>
          <w:rtl/>
        </w:rPr>
        <w:t>ی</w:t>
      </w:r>
      <w:r w:rsidRPr="005C1999">
        <w:rPr>
          <w:rFonts w:ascii="F_mitra" w:hAnsi="F_mitra"/>
          <w:rtl/>
        </w:rPr>
        <w:t>د خوئ</w:t>
      </w:r>
      <w:r w:rsidR="00AC3BE7">
        <w:rPr>
          <w:rFonts w:ascii="F_mitra" w:hAnsi="F_mitra"/>
          <w:rtl/>
        </w:rPr>
        <w:t>ی</w:t>
      </w:r>
      <w:r w:rsidRPr="005C1999">
        <w:rPr>
          <w:rFonts w:ascii="F_mitra" w:hAnsi="F_mitra"/>
          <w:rtl/>
        </w:rPr>
        <w:t xml:space="preserve"> با مشهور</w:t>
      </w:r>
      <w:r w:rsidR="00AC3BE7">
        <w:rPr>
          <w:rFonts w:ascii="F_mitra" w:hAnsi="F_mitra"/>
          <w:rtl/>
        </w:rPr>
        <w:t>ی</w:t>
      </w:r>
      <w:r w:rsidRPr="005C1999">
        <w:rPr>
          <w:rFonts w:ascii="F_mitra" w:hAnsi="F_mitra"/>
          <w:rtl/>
        </w:rPr>
        <w:t>ن و با اجماع را بر شمار</w:t>
      </w:r>
      <w:r w:rsidR="00AC3BE7">
        <w:rPr>
          <w:rFonts w:ascii="F_mitra" w:hAnsi="F_mitra"/>
          <w:rtl/>
        </w:rPr>
        <w:t>ی</w:t>
      </w:r>
      <w:r w:rsidRPr="005C1999">
        <w:rPr>
          <w:rFonts w:ascii="F_mitra" w:hAnsi="F_mitra"/>
          <w:rtl/>
        </w:rPr>
        <w:t>م به دو</w:t>
      </w:r>
      <w:r w:rsidR="00AC3BE7">
        <w:rPr>
          <w:rFonts w:ascii="F_mitra" w:hAnsi="F_mitra"/>
          <w:rtl/>
        </w:rPr>
        <w:t>ی</w:t>
      </w:r>
      <w:r w:rsidRPr="005C1999">
        <w:rPr>
          <w:rFonts w:ascii="F_mitra" w:hAnsi="F_mitra"/>
          <w:rtl/>
        </w:rPr>
        <w:t>ست ال</w:t>
      </w:r>
      <w:r w:rsidR="00AC3BE7">
        <w:rPr>
          <w:rFonts w:ascii="F_mitra" w:hAnsi="F_mitra"/>
          <w:rtl/>
        </w:rPr>
        <w:t>ی</w:t>
      </w:r>
      <w:r w:rsidRPr="005C1999">
        <w:rPr>
          <w:rFonts w:ascii="F_mitra" w:hAnsi="F_mitra"/>
          <w:rtl/>
        </w:rPr>
        <w:t xml:space="preserve"> س</w:t>
      </w:r>
      <w:r w:rsidR="00AC3BE7">
        <w:rPr>
          <w:rFonts w:ascii="F_mitra" w:hAnsi="F_mitra"/>
          <w:rtl/>
        </w:rPr>
        <w:t>ی</w:t>
      </w:r>
      <w:r w:rsidRPr="005C1999">
        <w:rPr>
          <w:rFonts w:ascii="F_mitra" w:hAnsi="F_mitra"/>
          <w:rtl/>
        </w:rPr>
        <w:t>صد مورد م</w:t>
      </w:r>
      <w:r w:rsidR="00AC3BE7">
        <w:rPr>
          <w:rFonts w:ascii="F_mitra" w:hAnsi="F_mitra"/>
          <w:rtl/>
        </w:rPr>
        <w:t>ی</w:t>
      </w:r>
      <w:r w:rsidRPr="005C1999">
        <w:rPr>
          <w:rFonts w:ascii="F_mitra" w:hAnsi="F_mitra"/>
          <w:rtl/>
        </w:rPr>
        <w:t>‌رسد و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و ح</w:t>
      </w:r>
      <w:r w:rsidR="00AC3BE7">
        <w:rPr>
          <w:rFonts w:ascii="F_mitra" w:hAnsi="F_mitra"/>
          <w:rtl/>
        </w:rPr>
        <w:t>کی</w:t>
      </w:r>
      <w:r w:rsidRPr="005C1999">
        <w:rPr>
          <w:rFonts w:ascii="F_mitra" w:hAnsi="F_mitra"/>
          <w:rtl/>
        </w:rPr>
        <w:t>م و د</w:t>
      </w:r>
      <w:r w:rsidR="00AC3BE7">
        <w:rPr>
          <w:rFonts w:ascii="F_mitra" w:hAnsi="F_mitra"/>
          <w:rtl/>
        </w:rPr>
        <w:t>ی</w:t>
      </w:r>
      <w:r w:rsidRPr="005C1999">
        <w:rPr>
          <w:rFonts w:ascii="F_mitra" w:hAnsi="F_mitra"/>
          <w:rtl/>
        </w:rPr>
        <w:t>گر مراجع ن</w:t>
      </w:r>
      <w:r w:rsidR="00AC3BE7">
        <w:rPr>
          <w:rFonts w:ascii="F_mitra" w:hAnsi="F_mitra"/>
          <w:rtl/>
        </w:rPr>
        <w:t>ی</w:t>
      </w:r>
      <w:r w:rsidRPr="005C1999">
        <w:rPr>
          <w:rFonts w:ascii="F_mitra" w:hAnsi="F_mitra"/>
          <w:rtl/>
        </w:rPr>
        <w:t>ز وضع</w:t>
      </w:r>
      <w:r w:rsidR="00AC3BE7">
        <w:rPr>
          <w:rFonts w:ascii="F_mitra" w:hAnsi="F_mitra"/>
          <w:rtl/>
        </w:rPr>
        <w:t>ی</w:t>
      </w:r>
      <w:r w:rsidRPr="005C1999">
        <w:rPr>
          <w:rFonts w:ascii="F_mitra" w:hAnsi="F_mitra"/>
          <w:rtl/>
        </w:rPr>
        <w:t>ت مشابه</w:t>
      </w:r>
      <w:r w:rsidR="00AC3BE7">
        <w:rPr>
          <w:rFonts w:ascii="F_mitra" w:hAnsi="F_mitra"/>
          <w:rtl/>
        </w:rPr>
        <w:t>ی</w:t>
      </w:r>
      <w:r w:rsidRPr="005C1999">
        <w:rPr>
          <w:rFonts w:ascii="F_mitra" w:hAnsi="F_mitra"/>
          <w:rtl/>
        </w:rPr>
        <w:t xml:space="preserve"> دارند.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سپس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بزود</w:t>
      </w:r>
      <w:r w:rsidR="00AC3BE7">
        <w:rPr>
          <w:rFonts w:ascii="F_mitra" w:hAnsi="F_mitra"/>
          <w:rtl/>
        </w:rPr>
        <w:t>ی</w:t>
      </w:r>
      <w:r w:rsidRPr="005C1999">
        <w:rPr>
          <w:rFonts w:ascii="F_mitra" w:hAnsi="F_mitra"/>
          <w:rtl/>
        </w:rPr>
        <w:t xml:space="preserve"> ما در </w:t>
      </w:r>
      <w:r w:rsidR="00AC3BE7">
        <w:rPr>
          <w:rFonts w:ascii="F_mitra" w:hAnsi="F_mitra"/>
          <w:rtl/>
        </w:rPr>
        <w:t>یک</w:t>
      </w:r>
      <w:r w:rsidRPr="005C1999">
        <w:rPr>
          <w:rFonts w:ascii="F_mitra" w:hAnsi="F_mitra"/>
          <w:rtl/>
        </w:rPr>
        <w:t xml:space="preserve"> </w:t>
      </w:r>
      <w:r w:rsidR="00AC3BE7">
        <w:rPr>
          <w:rFonts w:ascii="F_mitra" w:hAnsi="F_mitra"/>
          <w:rtl/>
        </w:rPr>
        <w:t>ک</w:t>
      </w:r>
      <w:r w:rsidRPr="005C1999">
        <w:rPr>
          <w:rFonts w:ascii="F_mitra" w:hAnsi="F_mitra"/>
          <w:rtl/>
        </w:rPr>
        <w:t>تاب و</w:t>
      </w:r>
      <w:r w:rsidR="00AC3BE7">
        <w:rPr>
          <w:rFonts w:ascii="F_mitra" w:hAnsi="F_mitra"/>
          <w:rtl/>
        </w:rPr>
        <w:t>ی</w:t>
      </w:r>
      <w:r w:rsidRPr="005C1999">
        <w:rPr>
          <w:rFonts w:ascii="F_mitra" w:hAnsi="F_mitra"/>
          <w:rtl/>
        </w:rPr>
        <w:t>ژه ده‌ها فتاوا</w:t>
      </w:r>
      <w:r w:rsidR="00AC3BE7">
        <w:rPr>
          <w:rFonts w:ascii="F_mitra" w:hAnsi="F_mitra"/>
          <w:rtl/>
        </w:rPr>
        <w:t>ی</w:t>
      </w:r>
      <w:r w:rsidRPr="005C1999">
        <w:rPr>
          <w:rFonts w:ascii="F_mitra" w:hAnsi="F_mitra"/>
          <w:rtl/>
        </w:rPr>
        <w:t xml:space="preserve"> شاذ از مراجع ش</w:t>
      </w:r>
      <w:r w:rsidR="00AC3BE7">
        <w:rPr>
          <w:rFonts w:ascii="F_mitra" w:hAnsi="F_mitra"/>
          <w:rtl/>
        </w:rPr>
        <w:t>ی</w:t>
      </w:r>
      <w:r w:rsidRPr="005C1999">
        <w:rPr>
          <w:rFonts w:ascii="F_mitra" w:hAnsi="F_mitra"/>
          <w:rtl/>
        </w:rPr>
        <w:t>عه از ش</w:t>
      </w:r>
      <w:r w:rsidR="00AC3BE7">
        <w:rPr>
          <w:rFonts w:ascii="F_mitra" w:hAnsi="F_mitra"/>
          <w:rtl/>
        </w:rPr>
        <w:t>ی</w:t>
      </w:r>
      <w:r w:rsidRPr="005C1999">
        <w:rPr>
          <w:rFonts w:ascii="F_mitra" w:hAnsi="F_mitra"/>
          <w:rtl/>
        </w:rPr>
        <w:t>خ صدوق و مف</w:t>
      </w:r>
      <w:r w:rsidR="00AC3BE7">
        <w:rPr>
          <w:rFonts w:ascii="F_mitra" w:hAnsi="F_mitra"/>
          <w:rtl/>
        </w:rPr>
        <w:t>ی</w:t>
      </w:r>
      <w:r w:rsidRPr="005C1999">
        <w:rPr>
          <w:rFonts w:ascii="F_mitra" w:hAnsi="F_mitra"/>
          <w:rtl/>
        </w:rPr>
        <w:t>د گرفته و علامه حل</w:t>
      </w:r>
      <w:r w:rsidR="00AC3BE7">
        <w:rPr>
          <w:rFonts w:ascii="F_mitra" w:hAnsi="F_mitra"/>
          <w:rtl/>
        </w:rPr>
        <w:t>ی</w:t>
      </w:r>
      <w:r w:rsidRPr="005C1999">
        <w:rPr>
          <w:rFonts w:ascii="F_mitra" w:hAnsi="F_mitra"/>
          <w:rtl/>
        </w:rPr>
        <w:t xml:space="preserve"> تا س</w:t>
      </w:r>
      <w:r w:rsidR="00AC3BE7">
        <w:rPr>
          <w:rFonts w:ascii="F_mitra" w:hAnsi="F_mitra"/>
          <w:rtl/>
        </w:rPr>
        <w:t>ی</w:t>
      </w:r>
      <w:r w:rsidRPr="005C1999">
        <w:rPr>
          <w:rFonts w:ascii="F_mitra" w:hAnsi="F_mitra"/>
          <w:rtl/>
        </w:rPr>
        <w:t>د خوئ</w:t>
      </w:r>
      <w:r w:rsidR="00AC3BE7">
        <w:rPr>
          <w:rFonts w:ascii="F_mitra" w:hAnsi="F_mitra"/>
          <w:rtl/>
        </w:rPr>
        <w:t>ی</w:t>
      </w:r>
      <w:r w:rsidRPr="005C1999">
        <w:rPr>
          <w:rFonts w:ascii="F_mitra" w:hAnsi="F_mitra"/>
          <w:rtl/>
        </w:rPr>
        <w:t xml:space="preserve"> و س</w:t>
      </w:r>
      <w:r w:rsidR="00AC3BE7">
        <w:rPr>
          <w:rFonts w:ascii="F_mitra" w:hAnsi="F_mitra"/>
          <w:rtl/>
        </w:rPr>
        <w:t>ی</w:t>
      </w:r>
      <w:r w:rsidRPr="005C1999">
        <w:rPr>
          <w:rFonts w:ascii="F_mitra" w:hAnsi="F_mitra"/>
          <w:rtl/>
        </w:rPr>
        <w:t>ستان</w:t>
      </w:r>
      <w:r w:rsidR="00AC3BE7">
        <w:rPr>
          <w:rFonts w:ascii="F_mitra" w:hAnsi="F_mitra"/>
          <w:rtl/>
        </w:rPr>
        <w:t>ی</w:t>
      </w:r>
      <w:r w:rsidRPr="005C1999">
        <w:rPr>
          <w:rFonts w:ascii="F_mitra" w:hAnsi="F_mitra"/>
          <w:rtl/>
        </w:rPr>
        <w:t xml:space="preserve"> و د</w:t>
      </w:r>
      <w:r w:rsidR="00AC3BE7">
        <w:rPr>
          <w:rFonts w:ascii="F_mitra" w:hAnsi="F_mitra"/>
          <w:rtl/>
        </w:rPr>
        <w:t>ی</w:t>
      </w:r>
      <w:r w:rsidRPr="005C1999">
        <w:rPr>
          <w:rFonts w:ascii="F_mitra" w:hAnsi="F_mitra"/>
          <w:rtl/>
        </w:rPr>
        <w:t>گر مراجع، جمع‌آور</w:t>
      </w:r>
      <w:r w:rsidR="00AC3BE7">
        <w:rPr>
          <w:rFonts w:ascii="F_mitra" w:hAnsi="F_mitra"/>
          <w:rtl/>
        </w:rPr>
        <w:t>ی</w:t>
      </w:r>
      <w:r w:rsidRPr="005C1999">
        <w:rPr>
          <w:rFonts w:ascii="F_mitra" w:hAnsi="F_mitra"/>
          <w:rtl/>
        </w:rPr>
        <w:t xml:space="preserve"> خواه</w:t>
      </w:r>
      <w:r w:rsidR="00AC3BE7">
        <w:rPr>
          <w:rFonts w:ascii="F_mitra" w:hAnsi="F_mitra"/>
          <w:rtl/>
        </w:rPr>
        <w:t>ی</w:t>
      </w:r>
      <w:r w:rsidRPr="005C1999">
        <w:rPr>
          <w:rFonts w:ascii="F_mitra" w:hAnsi="F_mitra"/>
          <w:rtl/>
        </w:rPr>
        <w:t xml:space="preserve">م </w:t>
      </w:r>
      <w:r w:rsidR="00AC3BE7">
        <w:rPr>
          <w:rFonts w:ascii="F_mitra" w:hAnsi="F_mitra"/>
          <w:rtl/>
        </w:rPr>
        <w:t>ک</w:t>
      </w:r>
      <w:r w:rsidRPr="005C1999">
        <w:rPr>
          <w:rFonts w:ascii="F_mitra" w:hAnsi="F_mitra"/>
          <w:rtl/>
        </w:rPr>
        <w:t xml:space="preserve">رد.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مخالفت با فتاوا</w:t>
      </w:r>
      <w:r w:rsidR="00AC3BE7">
        <w:rPr>
          <w:rFonts w:ascii="F_mitra" w:hAnsi="F_mitra"/>
          <w:rtl/>
        </w:rPr>
        <w:t>ی</w:t>
      </w:r>
      <w:r w:rsidRPr="005C1999">
        <w:rPr>
          <w:rFonts w:ascii="F_mitra" w:hAnsi="F_mitra"/>
          <w:rtl/>
        </w:rPr>
        <w:t xml:space="preserve"> علما</w:t>
      </w:r>
      <w:r w:rsidR="00AC3BE7">
        <w:rPr>
          <w:rFonts w:ascii="F_mitra" w:hAnsi="F_mitra"/>
          <w:rtl/>
        </w:rPr>
        <w:t>ی</w:t>
      </w:r>
      <w:r w:rsidRPr="005C1999">
        <w:rPr>
          <w:rFonts w:ascii="F_mitra" w:hAnsi="F_mitra"/>
          <w:rtl/>
        </w:rPr>
        <w:t xml:space="preserve"> مشهور خ</w:t>
      </w:r>
      <w:r w:rsidR="00AC3BE7">
        <w:rPr>
          <w:rFonts w:ascii="F_mitra" w:hAnsi="F_mitra"/>
          <w:rtl/>
        </w:rPr>
        <w:t>ی</w:t>
      </w:r>
      <w:r w:rsidRPr="005C1999">
        <w:rPr>
          <w:rFonts w:ascii="F_mitra" w:hAnsi="F_mitra"/>
          <w:rtl/>
        </w:rPr>
        <w:t>ل</w:t>
      </w:r>
      <w:r w:rsidR="00AC3BE7">
        <w:rPr>
          <w:rFonts w:ascii="F_mitra" w:hAnsi="F_mitra"/>
          <w:rtl/>
        </w:rPr>
        <w:t>ی</w:t>
      </w:r>
      <w:r w:rsidRPr="005C1999">
        <w:rPr>
          <w:rFonts w:ascii="F_mitra" w:hAnsi="F_mitra"/>
          <w:rtl/>
        </w:rPr>
        <w:t xml:space="preserve"> ز</w:t>
      </w:r>
      <w:r w:rsidR="00AC3BE7">
        <w:rPr>
          <w:rFonts w:ascii="F_mitra" w:hAnsi="F_mitra"/>
          <w:rtl/>
        </w:rPr>
        <w:t>ی</w:t>
      </w:r>
      <w:r w:rsidRPr="005C1999">
        <w:rPr>
          <w:rFonts w:ascii="F_mitra" w:hAnsi="F_mitra"/>
          <w:rtl/>
        </w:rPr>
        <w:t>اد است بو</w:t>
      </w:r>
      <w:r w:rsidR="00AC3BE7">
        <w:rPr>
          <w:rFonts w:ascii="F_mitra" w:hAnsi="F_mitra"/>
          <w:rtl/>
        </w:rPr>
        <w:t>ی</w:t>
      </w:r>
      <w:r w:rsidRPr="005C1999">
        <w:rPr>
          <w:rFonts w:ascii="F_mitra" w:hAnsi="F_mitra"/>
          <w:rtl/>
        </w:rPr>
        <w:t>ژه بعد از آن</w:t>
      </w:r>
      <w:r w:rsidR="00AC3BE7">
        <w:rPr>
          <w:rFonts w:ascii="F_mitra" w:hAnsi="F_mitra"/>
          <w:rtl/>
        </w:rPr>
        <w:t>ک</w:t>
      </w:r>
      <w:r w:rsidRPr="005C1999">
        <w:rPr>
          <w:rFonts w:ascii="F_mitra" w:hAnsi="F_mitra"/>
          <w:rtl/>
        </w:rPr>
        <w:t>ه بخاطر احت</w:t>
      </w:r>
      <w:r w:rsidR="00AC3BE7">
        <w:rPr>
          <w:rFonts w:ascii="F_mitra" w:hAnsi="F_mitra"/>
          <w:rtl/>
        </w:rPr>
        <w:t>ی</w:t>
      </w:r>
      <w:r w:rsidRPr="005C1999">
        <w:rPr>
          <w:rFonts w:ascii="F_mitra" w:hAnsi="F_mitra"/>
          <w:rtl/>
        </w:rPr>
        <w:t>اط واجب، فتواها مخف</w:t>
      </w:r>
      <w:r w:rsidR="00AC3BE7">
        <w:rPr>
          <w:rFonts w:ascii="F_mitra" w:hAnsi="F_mitra"/>
          <w:rtl/>
        </w:rPr>
        <w:t>ی</w:t>
      </w:r>
      <w:r w:rsidRPr="005C1999">
        <w:rPr>
          <w:rFonts w:ascii="F_mitra" w:hAnsi="F_mitra"/>
          <w:rtl/>
        </w:rPr>
        <w:t>انه صادر م</w:t>
      </w:r>
      <w:r w:rsidR="00AC3BE7">
        <w:rPr>
          <w:rFonts w:ascii="F_mitra" w:hAnsi="F_mitra"/>
          <w:rtl/>
        </w:rPr>
        <w:t>ی</w:t>
      </w:r>
      <w:r w:rsidRPr="005C1999">
        <w:rPr>
          <w:rFonts w:ascii="F_mitra" w:hAnsi="F_mitra"/>
          <w:rtl/>
        </w:rPr>
        <w:t xml:space="preserve">‌شد.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در پا</w:t>
      </w:r>
      <w:r w:rsidR="00AC3BE7">
        <w:rPr>
          <w:rFonts w:ascii="F_mitra" w:hAnsi="F_mitra"/>
          <w:rtl/>
        </w:rPr>
        <w:t>ی</w:t>
      </w:r>
      <w:r w:rsidRPr="005C1999">
        <w:rPr>
          <w:rFonts w:ascii="F_mitra" w:hAnsi="F_mitra"/>
          <w:rtl/>
        </w:rPr>
        <w:t>ان به تعداد</w:t>
      </w:r>
      <w:r w:rsidR="00AC3BE7">
        <w:rPr>
          <w:rFonts w:ascii="F_mitra" w:hAnsi="F_mitra"/>
          <w:rtl/>
        </w:rPr>
        <w:t>ی</w:t>
      </w:r>
      <w:r w:rsidRPr="005C1999">
        <w:rPr>
          <w:rFonts w:ascii="F_mitra" w:hAnsi="F_mitra"/>
          <w:rtl/>
        </w:rPr>
        <w:t xml:space="preserve"> از تناقض و مخالفتها</w:t>
      </w:r>
      <w:r w:rsidR="00AC3BE7">
        <w:rPr>
          <w:rFonts w:ascii="F_mitra" w:hAnsi="F_mitra"/>
          <w:rtl/>
        </w:rPr>
        <w:t>ی</w:t>
      </w:r>
      <w:r w:rsidRPr="005C1999">
        <w:rPr>
          <w:rFonts w:ascii="F_mitra" w:hAnsi="F_mitra"/>
          <w:rtl/>
        </w:rPr>
        <w:t xml:space="preserve"> متاخر</w:t>
      </w:r>
      <w:r w:rsidR="00AC3BE7">
        <w:rPr>
          <w:rFonts w:ascii="F_mitra" w:hAnsi="F_mitra"/>
          <w:rtl/>
        </w:rPr>
        <w:t>ی</w:t>
      </w:r>
      <w:r w:rsidRPr="005C1999">
        <w:rPr>
          <w:rFonts w:ascii="F_mitra" w:hAnsi="F_mitra"/>
          <w:rtl/>
        </w:rPr>
        <w:t>ن پرداخته و در پاورق</w:t>
      </w:r>
      <w:r w:rsidR="00AC3BE7">
        <w:rPr>
          <w:rFonts w:ascii="F_mitra" w:hAnsi="F_mitra"/>
          <w:rtl/>
        </w:rPr>
        <w:t>ی</w:t>
      </w:r>
      <w:r w:rsidRPr="005C1999">
        <w:rPr>
          <w:rFonts w:ascii="F_mitra" w:hAnsi="F_mitra"/>
          <w:rtl/>
        </w:rPr>
        <w:t xml:space="preserve"> </w:t>
      </w:r>
      <w:r w:rsidR="00AC3BE7">
        <w:rPr>
          <w:rFonts w:ascii="F_mitra" w:hAnsi="F_mitra"/>
          <w:rtl/>
        </w:rPr>
        <w:t>ی</w:t>
      </w:r>
      <w:r w:rsidRPr="005C1999">
        <w:rPr>
          <w:rFonts w:ascii="F_mitra" w:hAnsi="F_mitra"/>
          <w:rtl/>
        </w:rPr>
        <w:t xml:space="preserve">اد آور شده </w:t>
      </w:r>
      <w:r w:rsidR="00AC3BE7">
        <w:rPr>
          <w:rFonts w:ascii="F_mitra" w:hAnsi="F_mitra"/>
          <w:rtl/>
        </w:rPr>
        <w:t>ک</w:t>
      </w:r>
      <w:r w:rsidRPr="005C1999">
        <w:rPr>
          <w:rFonts w:ascii="F_mitra" w:hAnsi="F_mitra"/>
          <w:rtl/>
        </w:rPr>
        <w:t>ه در ا</w:t>
      </w:r>
      <w:r w:rsidR="00AC3BE7">
        <w:rPr>
          <w:rFonts w:ascii="F_mitra" w:hAnsi="F_mitra"/>
          <w:rtl/>
        </w:rPr>
        <w:t>ی</w:t>
      </w:r>
      <w:r w:rsidRPr="005C1999">
        <w:rPr>
          <w:rFonts w:ascii="F_mitra" w:hAnsi="F_mitra"/>
          <w:rtl/>
        </w:rPr>
        <w:t>نباره به ذ</w:t>
      </w:r>
      <w:r w:rsidR="00AC3BE7">
        <w:rPr>
          <w:rFonts w:ascii="F_mitra" w:hAnsi="F_mitra"/>
          <w:rtl/>
        </w:rPr>
        <w:t>ک</w:t>
      </w:r>
      <w:r w:rsidRPr="005C1999">
        <w:rPr>
          <w:rFonts w:ascii="F_mitra" w:hAnsi="F_mitra"/>
          <w:rtl/>
        </w:rPr>
        <w:t>ر تعداد اند</w:t>
      </w:r>
      <w:r w:rsidR="00AC3BE7">
        <w:rPr>
          <w:rFonts w:ascii="F_mitra" w:hAnsi="F_mitra"/>
          <w:rtl/>
        </w:rPr>
        <w:t>کی</w:t>
      </w:r>
      <w:r w:rsidRPr="005C1999">
        <w:rPr>
          <w:rFonts w:ascii="F_mitra" w:hAnsi="F_mitra"/>
          <w:rtl/>
        </w:rPr>
        <w:t xml:space="preserve"> از فتاوا ا</w:t>
      </w:r>
      <w:r w:rsidR="00AC3BE7">
        <w:rPr>
          <w:rFonts w:ascii="F_mitra" w:hAnsi="F_mitra"/>
          <w:rtl/>
        </w:rPr>
        <w:t>ک</w:t>
      </w:r>
      <w:r w:rsidRPr="005C1999">
        <w:rPr>
          <w:rFonts w:ascii="F_mitra" w:hAnsi="F_mitra"/>
          <w:rtl/>
        </w:rPr>
        <w:t>تفا نموده‌ام وگرنه ن</w:t>
      </w:r>
      <w:r w:rsidR="00AC3BE7">
        <w:rPr>
          <w:rFonts w:ascii="F_mitra" w:hAnsi="F_mitra"/>
          <w:rtl/>
        </w:rPr>
        <w:t>ی</w:t>
      </w:r>
      <w:r w:rsidRPr="005C1999">
        <w:rPr>
          <w:rFonts w:ascii="F_mitra" w:hAnsi="F_mitra"/>
          <w:rtl/>
        </w:rPr>
        <w:t>از به چند</w:t>
      </w:r>
      <w:r w:rsidR="00AC3BE7">
        <w:rPr>
          <w:rFonts w:ascii="F_mitra" w:hAnsi="F_mitra"/>
          <w:rtl/>
        </w:rPr>
        <w:t>ی</w:t>
      </w:r>
      <w:r w:rsidRPr="005C1999">
        <w:rPr>
          <w:rFonts w:ascii="F_mitra" w:hAnsi="F_mitra"/>
          <w:rtl/>
        </w:rPr>
        <w:t xml:space="preserve">ن مجلد </w:t>
      </w:r>
      <w:r w:rsidR="00AC3BE7">
        <w:rPr>
          <w:rFonts w:ascii="F_mitra" w:hAnsi="F_mitra"/>
          <w:rtl/>
        </w:rPr>
        <w:t>ک</w:t>
      </w:r>
      <w:r w:rsidRPr="005C1999">
        <w:rPr>
          <w:rFonts w:ascii="F_mitra" w:hAnsi="F_mitra"/>
          <w:rtl/>
        </w:rPr>
        <w:t>تاب خواهد بود</w:t>
      </w:r>
      <w:r w:rsidRPr="005C1999">
        <w:rPr>
          <w:rStyle w:val="FootnoteReference"/>
          <w:rFonts w:ascii="F_mitra" w:hAnsi="F_mitra"/>
          <w:rtl/>
        </w:rPr>
        <w:footnoteReference w:id="499"/>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حال از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با</w:t>
      </w:r>
      <w:r w:rsidR="00AC3BE7">
        <w:rPr>
          <w:rFonts w:ascii="F_mitra" w:hAnsi="F_mitra"/>
          <w:rtl/>
        </w:rPr>
        <w:t>ی</w:t>
      </w:r>
      <w:r w:rsidRPr="005C1999">
        <w:rPr>
          <w:rFonts w:ascii="F_mitra" w:hAnsi="F_mitra"/>
          <w:rtl/>
        </w:rPr>
        <w:t>د پرس</w:t>
      </w:r>
      <w:r w:rsidR="00AC3BE7">
        <w:rPr>
          <w:rFonts w:ascii="F_mitra" w:hAnsi="F_mitra"/>
          <w:rtl/>
        </w:rPr>
        <w:t>ی</w:t>
      </w:r>
      <w:r w:rsidRPr="005C1999">
        <w:rPr>
          <w:rFonts w:ascii="F_mitra" w:hAnsi="F_mitra"/>
          <w:rtl/>
        </w:rPr>
        <w:t xml:space="preserve">د: </w:t>
      </w:r>
      <w:r w:rsidR="00AC3BE7">
        <w:rPr>
          <w:rFonts w:ascii="F_mitra" w:hAnsi="F_mitra"/>
          <w:rtl/>
        </w:rPr>
        <w:t>ک</w:t>
      </w:r>
      <w:r w:rsidRPr="005C1999">
        <w:rPr>
          <w:rFonts w:ascii="F_mitra" w:hAnsi="F_mitra"/>
          <w:rtl/>
        </w:rPr>
        <w:t>جا است آن شرائط</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در فقها</w:t>
      </w:r>
      <w:r w:rsidR="00AC3BE7">
        <w:rPr>
          <w:rFonts w:ascii="F_mitra" w:hAnsi="F_mitra"/>
          <w:rtl/>
        </w:rPr>
        <w:t>ی</w:t>
      </w:r>
      <w:r w:rsidRPr="005C1999">
        <w:rPr>
          <w:rFonts w:ascii="F_mitra" w:hAnsi="F_mitra"/>
          <w:rtl/>
        </w:rPr>
        <w:t xml:space="preserve"> معاصر وجود دارد و آنها را شا</w:t>
      </w:r>
      <w:r w:rsidR="00AC3BE7">
        <w:rPr>
          <w:rFonts w:ascii="F_mitra" w:hAnsi="F_mitra"/>
          <w:rtl/>
        </w:rPr>
        <w:t>ی</w:t>
      </w:r>
      <w:r w:rsidRPr="005C1999">
        <w:rPr>
          <w:rFonts w:ascii="F_mitra" w:hAnsi="F_mitra"/>
          <w:rtl/>
        </w:rPr>
        <w:t>سته‌</w:t>
      </w:r>
      <w:r w:rsidR="00AC3BE7">
        <w:rPr>
          <w:rFonts w:ascii="F_mitra" w:hAnsi="F_mitra"/>
          <w:rtl/>
        </w:rPr>
        <w:t>ی</w:t>
      </w:r>
      <w:r w:rsidRPr="005C1999">
        <w:rPr>
          <w:rFonts w:ascii="F_mitra" w:hAnsi="F_mitra"/>
          <w:rtl/>
        </w:rPr>
        <w:t xml:space="preserve"> مقام ن</w:t>
      </w:r>
      <w:r w:rsidR="00AC3BE7">
        <w:rPr>
          <w:rFonts w:ascii="F_mitra" w:hAnsi="F_mitra"/>
          <w:rtl/>
        </w:rPr>
        <w:t>ی</w:t>
      </w:r>
      <w:r w:rsidRPr="005C1999">
        <w:rPr>
          <w:rFonts w:ascii="F_mitra" w:hAnsi="F_mitra"/>
          <w:rtl/>
        </w:rPr>
        <w:t>ابت امام معصوم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 با ا</w:t>
      </w:r>
      <w:r w:rsidR="00AC3BE7">
        <w:rPr>
          <w:rFonts w:ascii="F_mitra" w:hAnsi="F_mitra"/>
          <w:rtl/>
        </w:rPr>
        <w:t>ی</w:t>
      </w:r>
      <w:r w:rsidRPr="005C1999">
        <w:rPr>
          <w:rFonts w:ascii="F_mitra" w:hAnsi="F_mitra"/>
          <w:rtl/>
        </w:rPr>
        <w:t xml:space="preserve">ن اختلاف </w:t>
      </w:r>
      <w:r w:rsidRPr="005C1999">
        <w:rPr>
          <w:rFonts w:ascii="F_mitra" w:hAnsi="F_mitra" w:hint="cs"/>
          <w:rtl/>
        </w:rPr>
        <w:t xml:space="preserve">و </w:t>
      </w:r>
      <w:r w:rsidRPr="005C1999">
        <w:rPr>
          <w:rFonts w:ascii="F_mitra" w:hAnsi="F_mitra"/>
          <w:rtl/>
        </w:rPr>
        <w:t>تناقض شد</w:t>
      </w:r>
      <w:r w:rsidR="00AC3BE7">
        <w:rPr>
          <w:rFonts w:ascii="F_mitra" w:hAnsi="F_mitra"/>
          <w:rtl/>
        </w:rPr>
        <w:t>ی</w:t>
      </w:r>
      <w:r w:rsidRPr="005C1999">
        <w:rPr>
          <w:rFonts w:ascii="F_mitra" w:hAnsi="F_mitra"/>
          <w:rtl/>
        </w:rPr>
        <w:t>د</w:t>
      </w:r>
      <w:r w:rsidRPr="005C1999">
        <w:rPr>
          <w:rFonts w:ascii="F_mitra" w:hAnsi="F_mitra" w:hint="cs"/>
          <w:rtl/>
        </w:rPr>
        <w:t>،</w:t>
      </w:r>
      <w:r w:rsidRPr="005C1999">
        <w:rPr>
          <w:rFonts w:ascii="F_mitra" w:hAnsi="F_mitra"/>
          <w:rtl/>
        </w:rPr>
        <w:t xml:space="preserve"> سخن </w:t>
      </w:r>
      <w:r w:rsidR="00AC3BE7">
        <w:rPr>
          <w:rFonts w:ascii="F_mitra" w:hAnsi="F_mitra"/>
          <w:rtl/>
        </w:rPr>
        <w:t>ک</w:t>
      </w:r>
      <w:r w:rsidRPr="005C1999">
        <w:rPr>
          <w:rFonts w:ascii="F_mitra" w:hAnsi="F_mitra"/>
          <w:rtl/>
        </w:rPr>
        <w:t xml:space="preserve">دام </w:t>
      </w:r>
      <w:r w:rsidR="00AC3BE7">
        <w:rPr>
          <w:rFonts w:ascii="F_mitra" w:hAnsi="F_mitra"/>
          <w:rtl/>
        </w:rPr>
        <w:t>یک</w:t>
      </w:r>
      <w:r w:rsidRPr="005C1999">
        <w:rPr>
          <w:rFonts w:ascii="F_mitra" w:hAnsi="F_mitra"/>
          <w:rtl/>
        </w:rPr>
        <w:t xml:space="preserve"> از ا</w:t>
      </w:r>
      <w:r w:rsidR="00AC3BE7">
        <w:rPr>
          <w:rFonts w:ascii="F_mitra" w:hAnsi="F_mitra"/>
          <w:rtl/>
        </w:rPr>
        <w:t>ی</w:t>
      </w:r>
      <w:r w:rsidRPr="005C1999">
        <w:rPr>
          <w:rFonts w:ascii="F_mitra" w:hAnsi="F_mitra"/>
          <w:rtl/>
        </w:rPr>
        <w:t>ن فقها، سخن امام معصوم است؟</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آ</w:t>
      </w:r>
      <w:r w:rsidR="00AC3BE7">
        <w:rPr>
          <w:rFonts w:ascii="F_mitra" w:hAnsi="F_mitra"/>
          <w:rtl/>
        </w:rPr>
        <w:t>ی</w:t>
      </w:r>
      <w:r w:rsidRPr="005C1999">
        <w:rPr>
          <w:rFonts w:ascii="F_mitra" w:hAnsi="F_mitra"/>
          <w:rtl/>
        </w:rPr>
        <w:t>ا بازهم با</w:t>
      </w:r>
      <w:r w:rsidR="00AC3BE7">
        <w:rPr>
          <w:rFonts w:ascii="F_mitra" w:hAnsi="F_mitra"/>
          <w:rtl/>
        </w:rPr>
        <w:t>ی</w:t>
      </w:r>
      <w:r w:rsidRPr="005C1999">
        <w:rPr>
          <w:rFonts w:ascii="F_mitra" w:hAnsi="F_mitra"/>
          <w:rtl/>
        </w:rPr>
        <w:t xml:space="preserve">د گفت </w:t>
      </w:r>
      <w:r w:rsidR="00AC3BE7">
        <w:rPr>
          <w:rFonts w:ascii="F_mitra" w:hAnsi="F_mitra"/>
          <w:rtl/>
        </w:rPr>
        <w:t>ک</w:t>
      </w:r>
      <w:r w:rsidRPr="005C1999">
        <w:rPr>
          <w:rFonts w:ascii="F_mitra" w:hAnsi="F_mitra"/>
          <w:rtl/>
        </w:rPr>
        <w:t>ه ب</w:t>
      </w:r>
      <w:r w:rsidR="00AC3BE7">
        <w:rPr>
          <w:rFonts w:ascii="F_mitra" w:hAnsi="F_mitra"/>
          <w:rtl/>
        </w:rPr>
        <w:t>ی</w:t>
      </w:r>
      <w:r w:rsidRPr="005C1999">
        <w:rPr>
          <w:rFonts w:ascii="F_mitra" w:hAnsi="F_mitra"/>
          <w:rtl/>
        </w:rPr>
        <w:t>شتر فقها</w:t>
      </w:r>
      <w:r w:rsidR="00AC3BE7">
        <w:rPr>
          <w:rFonts w:ascii="F_mitra" w:hAnsi="F_mitra"/>
          <w:rtl/>
        </w:rPr>
        <w:t>ی</w:t>
      </w:r>
      <w:r w:rsidRPr="005C1999">
        <w:rPr>
          <w:rFonts w:ascii="F_mitra" w:hAnsi="F_mitra"/>
          <w:rtl/>
        </w:rPr>
        <w:t xml:space="preserve"> معاصر ش</w:t>
      </w:r>
      <w:r w:rsidR="00AC3BE7">
        <w:rPr>
          <w:rFonts w:ascii="F_mitra" w:hAnsi="F_mitra"/>
          <w:rtl/>
        </w:rPr>
        <w:t>ی</w:t>
      </w:r>
      <w:r w:rsidRPr="005C1999">
        <w:rPr>
          <w:rFonts w:ascii="F_mitra" w:hAnsi="F_mitra"/>
          <w:rtl/>
        </w:rPr>
        <w:t>عه دارا</w:t>
      </w:r>
      <w:r w:rsidR="00AC3BE7">
        <w:rPr>
          <w:rFonts w:ascii="F_mitra" w:hAnsi="F_mitra"/>
          <w:rtl/>
        </w:rPr>
        <w:t>ی</w:t>
      </w:r>
      <w:r w:rsidRPr="005C1999">
        <w:rPr>
          <w:rFonts w:ascii="F_mitra" w:hAnsi="F_mitra"/>
          <w:rtl/>
        </w:rPr>
        <w:t xml:space="preserve"> و</w:t>
      </w:r>
      <w:r w:rsidR="00AC3BE7">
        <w:rPr>
          <w:rFonts w:ascii="F_mitra" w:hAnsi="F_mitra"/>
          <w:rtl/>
        </w:rPr>
        <w:t>ی</w:t>
      </w:r>
      <w:r w:rsidRPr="005C1999">
        <w:rPr>
          <w:rFonts w:ascii="F_mitra" w:hAnsi="F_mitra"/>
          <w:rtl/>
        </w:rPr>
        <w:t>ژگ</w:t>
      </w:r>
      <w:r w:rsidR="00AC3BE7">
        <w:rPr>
          <w:rFonts w:ascii="F_mitra" w:hAnsi="F_mitra"/>
          <w:rtl/>
        </w:rPr>
        <w:t>ی</w:t>
      </w:r>
      <w:r w:rsidRPr="005C1999">
        <w:rPr>
          <w:rFonts w:ascii="F_mitra" w:hAnsi="F_mitra"/>
          <w:rtl/>
        </w:rPr>
        <w:t>هائ</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 xml:space="preserve">‌باشند </w:t>
      </w:r>
      <w:r w:rsidR="00AC3BE7">
        <w:rPr>
          <w:rFonts w:ascii="F_mitra" w:hAnsi="F_mitra"/>
          <w:rtl/>
        </w:rPr>
        <w:t>ک</w:t>
      </w:r>
      <w:r w:rsidRPr="005C1999">
        <w:rPr>
          <w:rFonts w:ascii="F_mitra" w:hAnsi="F_mitra"/>
          <w:rtl/>
        </w:rPr>
        <w:t>ه بوس</w:t>
      </w:r>
      <w:r w:rsidR="00AC3BE7">
        <w:rPr>
          <w:rFonts w:ascii="F_mitra" w:hAnsi="F_mitra"/>
          <w:rtl/>
        </w:rPr>
        <w:t>ی</w:t>
      </w:r>
      <w:r w:rsidRPr="005C1999">
        <w:rPr>
          <w:rFonts w:ascii="F_mitra" w:hAnsi="F_mitra"/>
          <w:rtl/>
        </w:rPr>
        <w:t>له‌ آن شا</w:t>
      </w:r>
      <w:r w:rsidR="00AC3BE7">
        <w:rPr>
          <w:rFonts w:ascii="F_mitra" w:hAnsi="F_mitra"/>
          <w:rtl/>
        </w:rPr>
        <w:t>ی</w:t>
      </w:r>
      <w:r w:rsidRPr="005C1999">
        <w:rPr>
          <w:rFonts w:ascii="F_mitra" w:hAnsi="F_mitra"/>
          <w:rtl/>
        </w:rPr>
        <w:t>سته‌</w:t>
      </w:r>
      <w:r w:rsidR="00AC3BE7">
        <w:rPr>
          <w:rFonts w:ascii="F_mitra" w:hAnsi="F_mitra"/>
          <w:rtl/>
        </w:rPr>
        <w:t>ی</w:t>
      </w:r>
      <w:r w:rsidRPr="005C1999">
        <w:rPr>
          <w:rFonts w:ascii="F_mitra" w:hAnsi="F_mitra"/>
          <w:rtl/>
        </w:rPr>
        <w:t xml:space="preserve"> ن</w:t>
      </w:r>
      <w:r w:rsidR="00AC3BE7">
        <w:rPr>
          <w:rFonts w:ascii="F_mitra" w:hAnsi="F_mitra"/>
          <w:rtl/>
        </w:rPr>
        <w:t>ی</w:t>
      </w:r>
      <w:r w:rsidRPr="005C1999">
        <w:rPr>
          <w:rFonts w:ascii="F_mitra" w:hAnsi="F_mitra"/>
          <w:rtl/>
        </w:rPr>
        <w:t>ابت از امام معصوم م</w:t>
      </w:r>
      <w:r w:rsidR="00AC3BE7">
        <w:rPr>
          <w:rFonts w:ascii="F_mitra" w:hAnsi="F_mitra"/>
          <w:rtl/>
        </w:rPr>
        <w:t>ی</w:t>
      </w:r>
      <w:r w:rsidRPr="005C1999">
        <w:rPr>
          <w:rFonts w:ascii="F_mitra" w:hAnsi="F_mitra"/>
          <w:rtl/>
        </w:rPr>
        <w:t>‌باشند؟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عج</w:t>
      </w:r>
      <w:r w:rsidR="00AC3BE7">
        <w:rPr>
          <w:rFonts w:ascii="F_mitra" w:hAnsi="F_mitra"/>
          <w:rtl/>
        </w:rPr>
        <w:t>ی</w:t>
      </w:r>
      <w:r w:rsidRPr="005C1999">
        <w:rPr>
          <w:rFonts w:ascii="F_mitra" w:hAnsi="F_mitra"/>
          <w:rtl/>
        </w:rPr>
        <w:t>ب‌تر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w:t>
      </w:r>
      <w:r w:rsidR="00AC3BE7">
        <w:rPr>
          <w:rFonts w:ascii="F_mitra" w:hAnsi="F_mitra"/>
          <w:rtl/>
        </w:rPr>
        <w:t>ی</w:t>
      </w:r>
      <w:r w:rsidRPr="005C1999">
        <w:rPr>
          <w:rFonts w:ascii="F_mitra" w:hAnsi="F_mitra"/>
          <w:rtl/>
        </w:rPr>
        <w:t>ستادن در برابر سخن فق</w:t>
      </w:r>
      <w:r w:rsidR="00AC3BE7">
        <w:rPr>
          <w:rFonts w:ascii="F_mitra" w:hAnsi="F_mitra"/>
          <w:rtl/>
        </w:rPr>
        <w:t>ی</w:t>
      </w:r>
      <w:r w:rsidRPr="005C1999">
        <w:rPr>
          <w:rFonts w:ascii="F_mitra" w:hAnsi="F_mitra"/>
          <w:rtl/>
        </w:rPr>
        <w:t>ه، بمعنا</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ستادن در مقابل سخن الله متعال</w:t>
      </w:r>
      <w:r w:rsidRPr="005C1999">
        <w:rPr>
          <w:rFonts w:ascii="F_mitra" w:hAnsi="F_mitra" w:hint="cs"/>
          <w:rtl/>
        </w:rPr>
        <w:t xml:space="preserve"> است،</w:t>
      </w:r>
      <w:r w:rsidRPr="005C1999">
        <w:rPr>
          <w:rFonts w:ascii="F_mitra" w:hAnsi="F_mitra"/>
          <w:rtl/>
        </w:rPr>
        <w:t xml:space="preserve"> در حال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فق</w:t>
      </w:r>
      <w:r w:rsidR="00AC3BE7">
        <w:rPr>
          <w:rFonts w:ascii="F_mitra" w:hAnsi="F_mitra"/>
          <w:rtl/>
        </w:rPr>
        <w:t>ی</w:t>
      </w:r>
      <w:r w:rsidRPr="005C1999">
        <w:rPr>
          <w:rFonts w:ascii="F_mitra" w:hAnsi="F_mitra"/>
          <w:rtl/>
        </w:rPr>
        <w:t>هان ا</w:t>
      </w:r>
      <w:r w:rsidR="00AC3BE7">
        <w:rPr>
          <w:rFonts w:ascii="F_mitra" w:hAnsi="F_mitra"/>
          <w:rtl/>
        </w:rPr>
        <w:t>ی</w:t>
      </w:r>
      <w:r w:rsidRPr="005C1999">
        <w:rPr>
          <w:rFonts w:ascii="F_mitra" w:hAnsi="F_mitra"/>
          <w:rtl/>
        </w:rPr>
        <w:t>نهمه اختلاف نظر دارند، مع</w:t>
      </w:r>
      <w:r w:rsidRPr="005C1999">
        <w:rPr>
          <w:rFonts w:ascii="F_mitra" w:hAnsi="F_mitra" w:hint="cs"/>
          <w:rtl/>
        </w:rPr>
        <w:t>لو</w:t>
      </w:r>
      <w:r w:rsidRPr="005C1999">
        <w:rPr>
          <w:rFonts w:ascii="F_mitra" w:hAnsi="F_mitra"/>
          <w:rtl/>
        </w:rPr>
        <w:t>م ن</w:t>
      </w:r>
      <w:r w:rsidR="00AC3BE7">
        <w:rPr>
          <w:rFonts w:ascii="F_mitra" w:hAnsi="F_mitra"/>
          <w:rtl/>
        </w:rPr>
        <w:t>ی</w:t>
      </w:r>
      <w:r w:rsidRPr="005C1999">
        <w:rPr>
          <w:rFonts w:ascii="F_mitra" w:hAnsi="F_mitra"/>
          <w:rtl/>
        </w:rPr>
        <w:t>ست نپذ</w:t>
      </w:r>
      <w:r w:rsidR="00AC3BE7">
        <w:rPr>
          <w:rFonts w:ascii="F_mitra" w:hAnsi="F_mitra"/>
          <w:rtl/>
        </w:rPr>
        <w:t>ی</w:t>
      </w:r>
      <w:r w:rsidRPr="005C1999">
        <w:rPr>
          <w:rFonts w:ascii="F_mitra" w:hAnsi="F_mitra"/>
          <w:rtl/>
        </w:rPr>
        <w:t xml:space="preserve">رفتن سخن </w:t>
      </w:r>
      <w:r w:rsidRPr="005C1999">
        <w:rPr>
          <w:rFonts w:ascii="F_mitra" w:hAnsi="F_mitra" w:hint="cs"/>
          <w:rtl/>
        </w:rPr>
        <w:t xml:space="preserve">کدام </w:t>
      </w:r>
      <w:r w:rsidR="00AC3BE7">
        <w:rPr>
          <w:rFonts w:ascii="F_mitra" w:hAnsi="F_mitra"/>
          <w:rtl/>
        </w:rPr>
        <w:t>یک</w:t>
      </w:r>
      <w:r w:rsidRPr="005C1999">
        <w:rPr>
          <w:rFonts w:ascii="F_mitra" w:hAnsi="F_mitra"/>
          <w:rtl/>
        </w:rPr>
        <w:t xml:space="preserve"> از فق</w:t>
      </w:r>
      <w:r w:rsidR="00AC3BE7">
        <w:rPr>
          <w:rFonts w:ascii="F_mitra" w:hAnsi="F_mitra"/>
          <w:rtl/>
        </w:rPr>
        <w:t>ی</w:t>
      </w:r>
      <w:r w:rsidRPr="005C1999">
        <w:rPr>
          <w:rFonts w:ascii="F_mitra" w:hAnsi="F_mitra"/>
          <w:rtl/>
        </w:rPr>
        <w:t>هان مانند نپذ</w:t>
      </w:r>
      <w:r w:rsidR="00AC3BE7">
        <w:rPr>
          <w:rFonts w:ascii="F_mitra" w:hAnsi="F_mitra"/>
          <w:rtl/>
        </w:rPr>
        <w:t>ی</w:t>
      </w:r>
      <w:r w:rsidRPr="005C1999">
        <w:rPr>
          <w:rFonts w:ascii="F_mitra" w:hAnsi="F_mitra"/>
          <w:rtl/>
        </w:rPr>
        <w:t>رفتن سخن الله تعال</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 xml:space="preserve">‌باشد؟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چنان</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نپذ</w:t>
      </w:r>
      <w:r w:rsidR="00AC3BE7">
        <w:rPr>
          <w:rFonts w:ascii="F_mitra" w:hAnsi="F_mitra"/>
          <w:rtl/>
        </w:rPr>
        <w:t>ی</w:t>
      </w:r>
      <w:r w:rsidRPr="005C1999">
        <w:rPr>
          <w:rFonts w:ascii="F_mitra" w:hAnsi="F_mitra"/>
          <w:rtl/>
        </w:rPr>
        <w:t>رفتن سخن فق</w:t>
      </w:r>
      <w:r w:rsidR="00AC3BE7">
        <w:rPr>
          <w:rFonts w:ascii="F_mitra" w:hAnsi="F_mitra"/>
          <w:rtl/>
        </w:rPr>
        <w:t>ی</w:t>
      </w:r>
      <w:r w:rsidRPr="005C1999">
        <w:rPr>
          <w:rFonts w:ascii="F_mitra" w:hAnsi="F_mitra"/>
          <w:rtl/>
        </w:rPr>
        <w:t>ه حا</w:t>
      </w:r>
      <w:r w:rsidR="00AC3BE7">
        <w:rPr>
          <w:rFonts w:ascii="F_mitra" w:hAnsi="F_mitra"/>
          <w:rtl/>
        </w:rPr>
        <w:t>ک</w:t>
      </w:r>
      <w:r w:rsidRPr="005C1999">
        <w:rPr>
          <w:rFonts w:ascii="F_mitra" w:hAnsi="F_mitra"/>
          <w:rtl/>
        </w:rPr>
        <w:t>م مانند نپذ</w:t>
      </w:r>
      <w:r w:rsidR="00AC3BE7">
        <w:rPr>
          <w:rFonts w:ascii="F_mitra" w:hAnsi="F_mitra"/>
          <w:rtl/>
        </w:rPr>
        <w:t>ی</w:t>
      </w:r>
      <w:r w:rsidRPr="005C1999">
        <w:rPr>
          <w:rFonts w:ascii="F_mitra" w:hAnsi="F_mitra"/>
          <w:rtl/>
        </w:rPr>
        <w:t>رفتن سخن امام و نپذ</w:t>
      </w:r>
      <w:r w:rsidR="00AC3BE7">
        <w:rPr>
          <w:rFonts w:ascii="F_mitra" w:hAnsi="F_mitra"/>
          <w:rtl/>
        </w:rPr>
        <w:t>ی</w:t>
      </w:r>
      <w:r w:rsidRPr="005C1999">
        <w:rPr>
          <w:rFonts w:ascii="F_mitra" w:hAnsi="F_mitra"/>
          <w:rtl/>
        </w:rPr>
        <w:t>رفتن سخن امام مساو</w:t>
      </w:r>
      <w:r w:rsidR="00AC3BE7">
        <w:rPr>
          <w:rFonts w:ascii="F_mitra" w:hAnsi="F_mitra"/>
          <w:rtl/>
        </w:rPr>
        <w:t>ی</w:t>
      </w:r>
      <w:r w:rsidRPr="005C1999">
        <w:rPr>
          <w:rFonts w:ascii="F_mitra" w:hAnsi="F_mitra"/>
          <w:rtl/>
        </w:rPr>
        <w:t xml:space="preserve"> با نپذ</w:t>
      </w:r>
      <w:r w:rsidR="00AC3BE7">
        <w:rPr>
          <w:rFonts w:ascii="F_mitra" w:hAnsi="F_mitra"/>
          <w:rtl/>
        </w:rPr>
        <w:t>ی</w:t>
      </w:r>
      <w:r w:rsidRPr="005C1999">
        <w:rPr>
          <w:rFonts w:ascii="F_mitra" w:hAnsi="F_mitra"/>
          <w:rtl/>
        </w:rPr>
        <w:t>رفتن سخن الله و در حد شر</w:t>
      </w:r>
      <w:r w:rsidR="00AC3BE7">
        <w:rPr>
          <w:rFonts w:ascii="F_mitra" w:hAnsi="F_mitra"/>
          <w:rtl/>
        </w:rPr>
        <w:t>ک</w:t>
      </w:r>
      <w:r w:rsidRPr="005C1999">
        <w:rPr>
          <w:rFonts w:ascii="F_mitra" w:hAnsi="F_mitra"/>
          <w:rtl/>
        </w:rPr>
        <w:t xml:space="preserve"> م</w:t>
      </w:r>
      <w:r w:rsidR="00AC3BE7">
        <w:rPr>
          <w:rFonts w:ascii="F_mitra" w:hAnsi="F_mitra"/>
          <w:rtl/>
        </w:rPr>
        <w:t>ی</w:t>
      </w:r>
      <w:r w:rsidRPr="005C1999">
        <w:rPr>
          <w:rFonts w:ascii="F_mitra" w:hAnsi="F_mitra"/>
          <w:rtl/>
        </w:rPr>
        <w:t>‌باشد</w:t>
      </w:r>
      <w:r w:rsidRPr="005C1999">
        <w:rPr>
          <w:rStyle w:val="FootnoteReference"/>
          <w:rFonts w:ascii="F_mitra" w:hAnsi="F_mitra"/>
          <w:rtl/>
        </w:rPr>
        <w:footnoteReference w:id="500"/>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با توجه به مطالب ب</w:t>
      </w:r>
      <w:r w:rsidR="00AC3BE7">
        <w:rPr>
          <w:rFonts w:ascii="F_mitra" w:hAnsi="F_mitra"/>
          <w:rtl/>
        </w:rPr>
        <w:t>ی</w:t>
      </w:r>
      <w:r w:rsidRPr="005C1999">
        <w:rPr>
          <w:rFonts w:ascii="F_mitra" w:hAnsi="F_mitra"/>
          <w:rtl/>
        </w:rPr>
        <w:t>ان شده م</w:t>
      </w:r>
      <w:r w:rsidR="00AC3BE7">
        <w:rPr>
          <w:rFonts w:ascii="F_mitra" w:hAnsi="F_mitra"/>
          <w:rtl/>
        </w:rPr>
        <w:t>ی</w:t>
      </w:r>
      <w:r w:rsidRPr="005C1999">
        <w:rPr>
          <w:rFonts w:ascii="F_mitra" w:hAnsi="F_mitra"/>
          <w:rtl/>
        </w:rPr>
        <w:t>‌توان گفت ادعا</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شان مبن</w:t>
      </w:r>
      <w:r w:rsidR="00AC3BE7">
        <w:rPr>
          <w:rFonts w:ascii="F_mitra" w:hAnsi="F_mitra"/>
          <w:rtl/>
        </w:rPr>
        <w:t>ی</w:t>
      </w:r>
      <w:r w:rsidRPr="005C1999">
        <w:rPr>
          <w:rFonts w:ascii="F_mitra" w:hAnsi="F_mitra"/>
          <w:rtl/>
        </w:rPr>
        <w:t xml:space="preserve"> بر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فقها و</w:t>
      </w:r>
      <w:r w:rsidR="00AC3BE7">
        <w:rPr>
          <w:rFonts w:ascii="F_mitra" w:hAnsi="F_mitra"/>
          <w:rtl/>
        </w:rPr>
        <w:t>ی</w:t>
      </w:r>
      <w:r w:rsidRPr="005C1999">
        <w:rPr>
          <w:rFonts w:ascii="F_mitra" w:hAnsi="F_mitra"/>
          <w:rtl/>
        </w:rPr>
        <w:t>ژگ</w:t>
      </w:r>
      <w:r w:rsidR="00AC3BE7">
        <w:rPr>
          <w:rFonts w:ascii="F_mitra" w:hAnsi="F_mitra"/>
          <w:rtl/>
        </w:rPr>
        <w:t>ی</w:t>
      </w:r>
      <w:r w:rsidRPr="005C1999">
        <w:rPr>
          <w:rFonts w:ascii="F_mitra" w:hAnsi="F_mitra"/>
          <w:rtl/>
        </w:rPr>
        <w:t>ها</w:t>
      </w:r>
      <w:r w:rsidR="00AC3BE7">
        <w:rPr>
          <w:rFonts w:ascii="F_mitra" w:hAnsi="F_mitra"/>
          <w:rtl/>
        </w:rPr>
        <w:t>ی</w:t>
      </w:r>
      <w:r w:rsidRPr="005C1999">
        <w:rPr>
          <w:rFonts w:ascii="F_mitra" w:hAnsi="F_mitra"/>
          <w:rtl/>
        </w:rPr>
        <w:t xml:space="preserve"> حا</w:t>
      </w:r>
      <w:r w:rsidR="00AC3BE7">
        <w:rPr>
          <w:rFonts w:ascii="F_mitra" w:hAnsi="F_mitra"/>
          <w:rtl/>
        </w:rPr>
        <w:t>ک</w:t>
      </w:r>
      <w:r w:rsidRPr="005C1999">
        <w:rPr>
          <w:rFonts w:ascii="F_mitra" w:hAnsi="F_mitra"/>
          <w:rtl/>
        </w:rPr>
        <w:t>م شرع</w:t>
      </w:r>
      <w:r w:rsidR="00AC3BE7">
        <w:rPr>
          <w:rFonts w:ascii="F_mitra" w:hAnsi="F_mitra"/>
          <w:rtl/>
        </w:rPr>
        <w:t>ی</w:t>
      </w:r>
      <w:r w:rsidRPr="005C1999">
        <w:rPr>
          <w:rFonts w:ascii="F_mitra" w:hAnsi="F_mitra"/>
          <w:rtl/>
        </w:rPr>
        <w:t xml:space="preserve"> و ن</w:t>
      </w:r>
      <w:r w:rsidR="00AC3BE7">
        <w:rPr>
          <w:rFonts w:ascii="F_mitra" w:hAnsi="F_mitra"/>
          <w:rtl/>
        </w:rPr>
        <w:t>ی</w:t>
      </w:r>
      <w:r w:rsidRPr="005C1999">
        <w:rPr>
          <w:rFonts w:ascii="F_mitra" w:hAnsi="F_mitra"/>
          <w:rtl/>
        </w:rPr>
        <w:t xml:space="preserve">ابت از امام معصوم را دارند، عملاً محقق نشده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ن ادعا</w:t>
      </w:r>
      <w:r w:rsidR="00AC3BE7">
        <w:rPr>
          <w:rFonts w:ascii="F_mitra" w:hAnsi="F_mitra"/>
          <w:rtl/>
        </w:rPr>
        <w:t>ی</w:t>
      </w:r>
      <w:r w:rsidRPr="005C1999">
        <w:rPr>
          <w:rFonts w:ascii="F_mitra" w:hAnsi="F_mitra"/>
          <w:rtl/>
        </w:rPr>
        <w:t xml:space="preserve"> خطرنا</w:t>
      </w:r>
      <w:r w:rsidR="00AC3BE7">
        <w:rPr>
          <w:rFonts w:ascii="F_mitra" w:hAnsi="F_mitra"/>
          <w:rtl/>
        </w:rPr>
        <w:t>ک</w:t>
      </w:r>
      <w:r w:rsidRPr="005C1999">
        <w:rPr>
          <w:rFonts w:ascii="F_mitra" w:hAnsi="F_mitra"/>
          <w:rtl/>
        </w:rPr>
        <w:t>، بس</w:t>
      </w:r>
      <w:r w:rsidR="00AC3BE7">
        <w:rPr>
          <w:rFonts w:ascii="F_mitra" w:hAnsi="F_mitra"/>
          <w:rtl/>
        </w:rPr>
        <w:t>ی</w:t>
      </w:r>
      <w:r w:rsidRPr="005C1999">
        <w:rPr>
          <w:rFonts w:ascii="F_mitra" w:hAnsi="F_mitra"/>
          <w:rtl/>
        </w:rPr>
        <w:t>ار</w:t>
      </w:r>
      <w:r w:rsidR="00AC3BE7">
        <w:rPr>
          <w:rFonts w:ascii="F_mitra" w:hAnsi="F_mitra"/>
          <w:rtl/>
        </w:rPr>
        <w:t>ی</w:t>
      </w:r>
      <w:r w:rsidRPr="005C1999">
        <w:rPr>
          <w:rFonts w:ascii="F_mitra" w:hAnsi="F_mitra"/>
          <w:rtl/>
        </w:rPr>
        <w:t xml:space="preserve"> از پ</w:t>
      </w:r>
      <w:r w:rsidR="00AC3BE7">
        <w:rPr>
          <w:rFonts w:ascii="F_mitra" w:hAnsi="F_mitra"/>
          <w:rtl/>
        </w:rPr>
        <w:t>ی</w:t>
      </w:r>
      <w:r w:rsidRPr="005C1999">
        <w:rPr>
          <w:rFonts w:ascii="F_mitra" w:hAnsi="F_mitra"/>
          <w:rtl/>
        </w:rPr>
        <w:t>روان مذهب را شد</w:t>
      </w:r>
      <w:r w:rsidR="00AC3BE7">
        <w:rPr>
          <w:rFonts w:ascii="F_mitra" w:hAnsi="F_mitra"/>
          <w:rtl/>
        </w:rPr>
        <w:t>ی</w:t>
      </w:r>
      <w:r w:rsidRPr="005C1999">
        <w:rPr>
          <w:rFonts w:ascii="F_mitra" w:hAnsi="F_mitra"/>
          <w:rtl/>
        </w:rPr>
        <w:t>دا شو</w:t>
      </w:r>
      <w:r w:rsidRPr="005C1999">
        <w:rPr>
          <w:rFonts w:ascii="F_mitra" w:hAnsi="F_mitra" w:hint="cs"/>
          <w:rtl/>
        </w:rPr>
        <w:t>ک</w:t>
      </w:r>
      <w:r w:rsidRPr="005C1999">
        <w:rPr>
          <w:rFonts w:ascii="F_mitra" w:hAnsi="F_mitra"/>
          <w:rtl/>
        </w:rPr>
        <w:t>ه نموده تا جائ</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بعض</w:t>
      </w:r>
      <w:r w:rsidR="00AC3BE7">
        <w:rPr>
          <w:rFonts w:ascii="F_mitra" w:hAnsi="F_mitra"/>
          <w:rtl/>
        </w:rPr>
        <w:t>ی</w:t>
      </w:r>
      <w:r w:rsidRPr="005C1999">
        <w:rPr>
          <w:rFonts w:ascii="F_mitra" w:hAnsi="F_mitra"/>
          <w:rtl/>
        </w:rPr>
        <w:t xml:space="preserve"> مجبور به مطالعه‌ و تحق</w:t>
      </w:r>
      <w:r w:rsidR="00AC3BE7">
        <w:rPr>
          <w:rFonts w:ascii="F_mitra" w:hAnsi="F_mitra"/>
          <w:rtl/>
        </w:rPr>
        <w:t>ی</w:t>
      </w:r>
      <w:r w:rsidRPr="005C1999">
        <w:rPr>
          <w:rFonts w:ascii="F_mitra" w:hAnsi="F_mitra"/>
          <w:rtl/>
        </w:rPr>
        <w:t xml:space="preserve">ق </w:t>
      </w:r>
      <w:r w:rsidR="00AC3BE7">
        <w:rPr>
          <w:rFonts w:ascii="F_mitra" w:hAnsi="F_mitra"/>
          <w:rtl/>
        </w:rPr>
        <w:t>ک</w:t>
      </w:r>
      <w:r w:rsidRPr="005C1999">
        <w:rPr>
          <w:rFonts w:ascii="F_mitra" w:hAnsi="F_mitra"/>
          <w:rtl/>
        </w:rPr>
        <w:t>تب و منابع مذهب شده و سرانجام به تصح</w:t>
      </w:r>
      <w:r w:rsidR="00AC3BE7">
        <w:rPr>
          <w:rFonts w:ascii="F_mitra" w:hAnsi="F_mitra"/>
          <w:rtl/>
        </w:rPr>
        <w:t>ی</w:t>
      </w:r>
      <w:r w:rsidRPr="005C1999">
        <w:rPr>
          <w:rFonts w:ascii="F_mitra" w:hAnsi="F_mitra"/>
          <w:rtl/>
        </w:rPr>
        <w:t xml:space="preserve">ح </w:t>
      </w:r>
      <w:r w:rsidR="00AC3BE7">
        <w:rPr>
          <w:rFonts w:ascii="F_mitra" w:hAnsi="F_mitra"/>
          <w:rtl/>
        </w:rPr>
        <w:t>ک</w:t>
      </w:r>
      <w:r w:rsidRPr="005C1999">
        <w:rPr>
          <w:rFonts w:ascii="F_mitra" w:hAnsi="F_mitra"/>
          <w:rtl/>
        </w:rPr>
        <w:t>امل عقا</w:t>
      </w:r>
      <w:r w:rsidR="00AC3BE7">
        <w:rPr>
          <w:rFonts w:ascii="F_mitra" w:hAnsi="F_mitra"/>
          <w:rtl/>
        </w:rPr>
        <w:t>ی</w:t>
      </w:r>
      <w:r w:rsidRPr="005C1999">
        <w:rPr>
          <w:rFonts w:ascii="F_mitra" w:hAnsi="F_mitra"/>
          <w:rtl/>
        </w:rPr>
        <w:t>د خو</w:t>
      </w:r>
      <w:r w:rsidR="00AC3BE7">
        <w:rPr>
          <w:rFonts w:ascii="F_mitra" w:hAnsi="F_mitra"/>
          <w:rtl/>
        </w:rPr>
        <w:t>ی</w:t>
      </w:r>
      <w:r w:rsidRPr="005C1999">
        <w:rPr>
          <w:rFonts w:ascii="F_mitra" w:hAnsi="F_mitra"/>
          <w:rtl/>
        </w:rPr>
        <w:t>ش رو آورده‌اند ز</w:t>
      </w:r>
      <w:r w:rsidR="00AC3BE7">
        <w:rPr>
          <w:rFonts w:ascii="F_mitra" w:hAnsi="F_mitra"/>
          <w:rtl/>
        </w:rPr>
        <w:t>ی</w:t>
      </w:r>
      <w:r w:rsidRPr="005C1999">
        <w:rPr>
          <w:rFonts w:ascii="F_mitra" w:hAnsi="F_mitra"/>
          <w:rtl/>
        </w:rPr>
        <w:t>را متوجه</w:t>
      </w:r>
      <w:r w:rsidRPr="005C1999">
        <w:rPr>
          <w:rFonts w:ascii="F_mitra" w:hAnsi="F_mitra" w:hint="cs"/>
          <w:rtl/>
        </w:rPr>
        <w:t xml:space="preserve"> این مطلب شده اند</w:t>
      </w:r>
      <w:r w:rsidR="00AC3BE7">
        <w:rPr>
          <w:rFonts w:ascii="F_mitra" w:hAnsi="F_mitra"/>
          <w:rtl/>
        </w:rPr>
        <w:t>ک</w:t>
      </w:r>
      <w:r w:rsidRPr="005C1999">
        <w:rPr>
          <w:rFonts w:ascii="F_mitra" w:hAnsi="F_mitra"/>
          <w:rtl/>
        </w:rPr>
        <w:t>ه خانه از پا</w:t>
      </w:r>
      <w:r w:rsidR="00AC3BE7">
        <w:rPr>
          <w:rFonts w:ascii="F_mitra" w:hAnsi="F_mitra"/>
          <w:rtl/>
        </w:rPr>
        <w:t>ی</w:t>
      </w:r>
      <w:r w:rsidRPr="005C1999">
        <w:rPr>
          <w:rFonts w:ascii="F_mitra" w:hAnsi="F_mitra"/>
          <w:rtl/>
        </w:rPr>
        <w:t>بست و</w:t>
      </w:r>
      <w:r w:rsidR="00AC3BE7">
        <w:rPr>
          <w:rFonts w:ascii="F_mitra" w:hAnsi="F_mitra"/>
          <w:rtl/>
        </w:rPr>
        <w:t>ی</w:t>
      </w:r>
      <w:r w:rsidRPr="005C1999">
        <w:rPr>
          <w:rFonts w:ascii="F_mitra" w:hAnsi="F_mitra"/>
          <w:rtl/>
        </w:rPr>
        <w:t xml:space="preserve">ران است. </w:t>
      </w:r>
    </w:p>
    <w:p w:rsidR="00997A76" w:rsidRPr="005C1999" w:rsidRDefault="00AC3BE7" w:rsidP="004F6DC8">
      <w:pPr>
        <w:spacing w:before="80" w:after="80" w:line="216" w:lineRule="auto"/>
        <w:ind w:firstLine="340"/>
        <w:jc w:val="both"/>
        <w:rPr>
          <w:rFonts w:ascii="F_mitra" w:hAnsi="F_mitra"/>
          <w:rtl/>
        </w:rPr>
      </w:pPr>
      <w:r>
        <w:rPr>
          <w:rFonts w:ascii="F_mitra" w:hAnsi="F_mitra"/>
          <w:rtl/>
        </w:rPr>
        <w:t>یکی</w:t>
      </w:r>
      <w:r w:rsidR="00997A76" w:rsidRPr="005C1999">
        <w:rPr>
          <w:rFonts w:ascii="F_mitra" w:hAnsi="F_mitra"/>
          <w:rtl/>
        </w:rPr>
        <w:t xml:space="preserve"> از ا</w:t>
      </w:r>
      <w:r>
        <w:rPr>
          <w:rFonts w:ascii="F_mitra" w:hAnsi="F_mitra"/>
          <w:rtl/>
        </w:rPr>
        <w:t>ی</w:t>
      </w:r>
      <w:r w:rsidR="00997A76" w:rsidRPr="005C1999">
        <w:rPr>
          <w:rFonts w:ascii="F_mitra" w:hAnsi="F_mitra"/>
          <w:rtl/>
        </w:rPr>
        <w:t>ن فراد، دانشمند معاصر ش</w:t>
      </w:r>
      <w:r>
        <w:rPr>
          <w:rFonts w:ascii="F_mitra" w:hAnsi="F_mitra"/>
          <w:rtl/>
        </w:rPr>
        <w:t>ی</w:t>
      </w:r>
      <w:r w:rsidR="00997A76" w:rsidRPr="005C1999">
        <w:rPr>
          <w:rFonts w:ascii="F_mitra" w:hAnsi="F_mitra"/>
          <w:rtl/>
        </w:rPr>
        <w:t xml:space="preserve">عه؛ احمد </w:t>
      </w:r>
      <w:r>
        <w:rPr>
          <w:rFonts w:ascii="F_mitra" w:hAnsi="F_mitra"/>
          <w:rtl/>
        </w:rPr>
        <w:t>ک</w:t>
      </w:r>
      <w:r w:rsidR="00997A76" w:rsidRPr="005C1999">
        <w:rPr>
          <w:rFonts w:ascii="F_mitra" w:hAnsi="F_mitra"/>
          <w:rtl/>
        </w:rPr>
        <w:t>اتب م</w:t>
      </w:r>
      <w:r>
        <w:rPr>
          <w:rFonts w:ascii="F_mitra" w:hAnsi="F_mitra"/>
          <w:rtl/>
        </w:rPr>
        <w:t>ی</w:t>
      </w:r>
      <w:r w:rsidR="00997A76" w:rsidRPr="005C1999">
        <w:rPr>
          <w:rFonts w:ascii="F_mitra" w:hAnsi="F_mitra"/>
          <w:rtl/>
        </w:rPr>
        <w:t xml:space="preserve">‌باشد </w:t>
      </w:r>
      <w:r>
        <w:rPr>
          <w:rFonts w:ascii="F_mitra" w:hAnsi="F_mitra"/>
          <w:rtl/>
        </w:rPr>
        <w:t>ک</w:t>
      </w:r>
      <w:r w:rsidR="00997A76" w:rsidRPr="005C1999">
        <w:rPr>
          <w:rFonts w:ascii="F_mitra" w:hAnsi="F_mitra"/>
          <w:rtl/>
        </w:rPr>
        <w:t>ه م</w:t>
      </w:r>
      <w:r>
        <w:rPr>
          <w:rFonts w:ascii="F_mitra" w:hAnsi="F_mitra"/>
          <w:rtl/>
        </w:rPr>
        <w:t>ی</w:t>
      </w:r>
      <w:r w:rsidR="00997A76" w:rsidRPr="005C1999">
        <w:rPr>
          <w:rFonts w:ascii="F_mitra" w:hAnsi="F_mitra"/>
          <w:rtl/>
        </w:rPr>
        <w:t>‌گو</w:t>
      </w:r>
      <w:r>
        <w:rPr>
          <w:rFonts w:ascii="F_mitra" w:hAnsi="F_mitra"/>
          <w:rtl/>
        </w:rPr>
        <w:t>ی</w:t>
      </w:r>
      <w:r w:rsidR="00997A76" w:rsidRPr="005C1999">
        <w:rPr>
          <w:rFonts w:ascii="F_mitra" w:hAnsi="F_mitra"/>
          <w:rtl/>
        </w:rPr>
        <w:t xml:space="preserve">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w:t>
      </w:r>
      <w:r w:rsidRPr="005C1999">
        <w:rPr>
          <w:rFonts w:ascii="F_mitra" w:hAnsi="F_mitra" w:hint="cs"/>
          <w:rtl/>
        </w:rPr>
        <w:t>ب</w:t>
      </w:r>
      <w:r w:rsidRPr="005C1999">
        <w:rPr>
          <w:rFonts w:ascii="F_mitra" w:hAnsi="F_mitra"/>
          <w:rtl/>
        </w:rPr>
        <w:t>ا آن</w:t>
      </w:r>
      <w:r w:rsidR="00AC3BE7">
        <w:rPr>
          <w:rFonts w:ascii="F_mitra" w:hAnsi="F_mitra"/>
          <w:rtl/>
        </w:rPr>
        <w:t>ک</w:t>
      </w:r>
      <w:r w:rsidRPr="005C1999">
        <w:rPr>
          <w:rFonts w:ascii="F_mitra" w:hAnsi="F_mitra"/>
          <w:rtl/>
        </w:rPr>
        <w:t>ه در تف</w:t>
      </w:r>
      <w:r w:rsidR="00AC3BE7">
        <w:rPr>
          <w:rFonts w:ascii="F_mitra" w:hAnsi="F_mitra"/>
          <w:rtl/>
        </w:rPr>
        <w:t>ک</w:t>
      </w:r>
      <w:r w:rsidRPr="005C1999">
        <w:rPr>
          <w:rFonts w:ascii="F_mitra" w:hAnsi="F_mitra"/>
          <w:rtl/>
        </w:rPr>
        <w:t>ر ش</w:t>
      </w:r>
      <w:r w:rsidR="00AC3BE7">
        <w:rPr>
          <w:rFonts w:ascii="F_mitra" w:hAnsi="F_mitra"/>
          <w:rtl/>
        </w:rPr>
        <w:t>ی</w:t>
      </w:r>
      <w:r w:rsidRPr="005C1999">
        <w:rPr>
          <w:rFonts w:ascii="F_mitra" w:hAnsi="F_mitra"/>
          <w:rtl/>
        </w:rPr>
        <w:t>عه، فق</w:t>
      </w:r>
      <w:r w:rsidR="00AC3BE7">
        <w:rPr>
          <w:rFonts w:ascii="F_mitra" w:hAnsi="F_mitra"/>
          <w:rtl/>
        </w:rPr>
        <w:t>ی</w:t>
      </w:r>
      <w:r w:rsidRPr="005C1999">
        <w:rPr>
          <w:rFonts w:ascii="F_mitra" w:hAnsi="F_mitra"/>
          <w:rtl/>
        </w:rPr>
        <w:t>ه معصوم ن</w:t>
      </w:r>
      <w:r w:rsidR="00AC3BE7">
        <w:rPr>
          <w:rFonts w:ascii="F_mitra" w:hAnsi="F_mitra"/>
          <w:rtl/>
        </w:rPr>
        <w:t>ی</w:t>
      </w:r>
      <w:r w:rsidRPr="005C1999">
        <w:rPr>
          <w:rFonts w:ascii="F_mitra" w:hAnsi="F_mitra"/>
          <w:rtl/>
        </w:rPr>
        <w:t>ست ول</w:t>
      </w:r>
      <w:r w:rsidR="00AC3BE7">
        <w:rPr>
          <w:rFonts w:ascii="F_mitra" w:hAnsi="F_mitra"/>
          <w:rtl/>
        </w:rPr>
        <w:t>ی</w:t>
      </w:r>
      <w:r w:rsidRPr="005C1999">
        <w:rPr>
          <w:rFonts w:ascii="F_mitra" w:hAnsi="F_mitra"/>
          <w:rtl/>
        </w:rPr>
        <w:t xml:space="preserve">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برا</w:t>
      </w:r>
      <w:r w:rsidR="00AC3BE7">
        <w:rPr>
          <w:rFonts w:ascii="F_mitra" w:hAnsi="F_mitra"/>
          <w:rtl/>
        </w:rPr>
        <w:t>ی</w:t>
      </w:r>
      <w:r w:rsidRPr="005C1999">
        <w:rPr>
          <w:rFonts w:ascii="F_mitra" w:hAnsi="F_mitra"/>
          <w:rtl/>
        </w:rPr>
        <w:t xml:space="preserve"> فق</w:t>
      </w:r>
      <w:r w:rsidR="00AC3BE7">
        <w:rPr>
          <w:rFonts w:ascii="F_mitra" w:hAnsi="F_mitra"/>
          <w:rtl/>
        </w:rPr>
        <w:t>ی</w:t>
      </w:r>
      <w:r w:rsidRPr="005C1999">
        <w:rPr>
          <w:rFonts w:ascii="F_mitra" w:hAnsi="F_mitra"/>
          <w:rtl/>
        </w:rPr>
        <w:t>ه حا</w:t>
      </w:r>
      <w:r w:rsidR="00AC3BE7">
        <w:rPr>
          <w:rFonts w:ascii="F_mitra" w:hAnsi="F_mitra"/>
          <w:rtl/>
        </w:rPr>
        <w:t>ک</w:t>
      </w:r>
      <w:r w:rsidRPr="005C1999">
        <w:rPr>
          <w:rFonts w:ascii="F_mitra" w:hAnsi="F_mitra"/>
          <w:rtl/>
        </w:rPr>
        <w:t>م بعنوان نائب امام معصوم، ولا</w:t>
      </w:r>
      <w:r w:rsidR="00AC3BE7">
        <w:rPr>
          <w:rFonts w:ascii="F_mitra" w:hAnsi="F_mitra"/>
          <w:rtl/>
        </w:rPr>
        <w:t>ی</w:t>
      </w:r>
      <w:r w:rsidRPr="005C1999">
        <w:rPr>
          <w:rFonts w:ascii="F_mitra" w:hAnsi="F_mitra"/>
          <w:rtl/>
        </w:rPr>
        <w:t>ت مطلقه قا</w:t>
      </w:r>
      <w:r w:rsidR="00AC3BE7">
        <w:rPr>
          <w:rFonts w:ascii="F_mitra" w:hAnsi="F_mitra"/>
          <w:rtl/>
        </w:rPr>
        <w:t>ی</w:t>
      </w:r>
      <w:r w:rsidRPr="005C1999">
        <w:rPr>
          <w:rFonts w:ascii="F_mitra" w:hAnsi="F_mitra"/>
          <w:rtl/>
        </w:rPr>
        <w:t xml:space="preserve">ل شده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سپس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و ا</w:t>
      </w:r>
      <w:r w:rsidR="00AC3BE7">
        <w:rPr>
          <w:rFonts w:ascii="F_mitra" w:hAnsi="F_mitra"/>
          <w:rtl/>
        </w:rPr>
        <w:t>ی</w:t>
      </w:r>
      <w:r w:rsidRPr="005C1999">
        <w:rPr>
          <w:rFonts w:ascii="F_mitra" w:hAnsi="F_mitra"/>
          <w:rtl/>
        </w:rPr>
        <w:t xml:space="preserve">ن امر </w:t>
      </w:r>
      <w:r w:rsidRPr="005C1999">
        <w:rPr>
          <w:rFonts w:ascii="F_mitra" w:hAnsi="F_mitra" w:hint="cs"/>
          <w:rtl/>
        </w:rPr>
        <w:t xml:space="preserve">مرا </w:t>
      </w:r>
      <w:r w:rsidRPr="005C1999">
        <w:rPr>
          <w:rFonts w:ascii="F_mitra" w:hAnsi="F_mitra"/>
          <w:rtl/>
        </w:rPr>
        <w:t>بر آن داشت تا نظر</w:t>
      </w:r>
      <w:r w:rsidR="00AC3BE7">
        <w:rPr>
          <w:rFonts w:ascii="F_mitra" w:hAnsi="F_mitra"/>
          <w:rtl/>
        </w:rPr>
        <w:t>ی</w:t>
      </w:r>
      <w:r w:rsidRPr="005C1999">
        <w:rPr>
          <w:rFonts w:ascii="F_mitra" w:hAnsi="F_mitra"/>
          <w:rtl/>
        </w:rPr>
        <w:t>ه ولا</w:t>
      </w:r>
      <w:r w:rsidR="00AC3BE7">
        <w:rPr>
          <w:rFonts w:ascii="F_mitra" w:hAnsi="F_mitra"/>
          <w:rtl/>
        </w:rPr>
        <w:t>ی</w:t>
      </w:r>
      <w:r w:rsidRPr="005C1999">
        <w:rPr>
          <w:rFonts w:ascii="F_mitra" w:hAnsi="F_mitra"/>
          <w:rtl/>
        </w:rPr>
        <w:t>ت فق</w:t>
      </w:r>
      <w:r w:rsidR="00AC3BE7">
        <w:rPr>
          <w:rFonts w:ascii="F_mitra" w:hAnsi="F_mitra"/>
          <w:rtl/>
        </w:rPr>
        <w:t>ی</w:t>
      </w:r>
      <w:r w:rsidRPr="005C1999">
        <w:rPr>
          <w:rFonts w:ascii="F_mitra" w:hAnsi="F_mitra"/>
          <w:rtl/>
        </w:rPr>
        <w:t xml:space="preserve">ه را </w:t>
      </w:r>
      <w:r w:rsidR="00AC3BE7">
        <w:rPr>
          <w:rFonts w:ascii="F_mitra" w:hAnsi="F_mitra"/>
          <w:rtl/>
        </w:rPr>
        <w:t>ک</w:t>
      </w:r>
      <w:r w:rsidRPr="005C1999">
        <w:rPr>
          <w:rFonts w:ascii="F_mitra" w:hAnsi="F_mitra"/>
          <w:rtl/>
        </w:rPr>
        <w:t>ه قبلاً خودم معتقد به آن بودم در ترازو</w:t>
      </w:r>
      <w:r w:rsidR="00AC3BE7">
        <w:rPr>
          <w:rFonts w:ascii="F_mitra" w:hAnsi="F_mitra"/>
          <w:rtl/>
        </w:rPr>
        <w:t>ی</w:t>
      </w:r>
      <w:r w:rsidRPr="005C1999">
        <w:rPr>
          <w:rFonts w:ascii="F_mitra" w:hAnsi="F_mitra"/>
          <w:rtl/>
        </w:rPr>
        <w:t xml:space="preserve"> فقه</w:t>
      </w:r>
      <w:r w:rsidR="00AC3BE7">
        <w:rPr>
          <w:rFonts w:ascii="F_mitra" w:hAnsi="F_mitra"/>
          <w:rtl/>
        </w:rPr>
        <w:t>ی</w:t>
      </w:r>
      <w:r w:rsidRPr="005C1999">
        <w:rPr>
          <w:rFonts w:ascii="F_mitra" w:hAnsi="F_mitra"/>
          <w:rtl/>
        </w:rPr>
        <w:t xml:space="preserve"> و استدلال</w:t>
      </w:r>
      <w:r w:rsidR="00AC3BE7">
        <w:rPr>
          <w:rFonts w:ascii="F_mitra" w:hAnsi="F_mitra"/>
          <w:rtl/>
        </w:rPr>
        <w:t>ی</w:t>
      </w:r>
      <w:r w:rsidRPr="005C1999">
        <w:rPr>
          <w:rFonts w:ascii="F_mitra" w:hAnsi="F_mitra"/>
          <w:rtl/>
        </w:rPr>
        <w:t xml:space="preserve"> بسنجم </w:t>
      </w:r>
      <w:r w:rsidR="00AC3BE7">
        <w:rPr>
          <w:rFonts w:ascii="F_mitra" w:hAnsi="F_mitra"/>
          <w:rtl/>
        </w:rPr>
        <w:t>ک</w:t>
      </w:r>
      <w:r w:rsidRPr="005C1999">
        <w:rPr>
          <w:rFonts w:ascii="F_mitra" w:hAnsi="F_mitra"/>
          <w:rtl/>
        </w:rPr>
        <w:t>ه در ا</w:t>
      </w:r>
      <w:r w:rsidR="00AC3BE7">
        <w:rPr>
          <w:rFonts w:ascii="F_mitra" w:hAnsi="F_mitra"/>
          <w:rtl/>
        </w:rPr>
        <w:t>ی</w:t>
      </w:r>
      <w:r w:rsidRPr="005C1999">
        <w:rPr>
          <w:rFonts w:ascii="F_mitra" w:hAnsi="F_mitra"/>
          <w:rtl/>
        </w:rPr>
        <w:t xml:space="preserve">ن اثنا متوجه شدم </w:t>
      </w:r>
      <w:r w:rsidR="00AC3BE7">
        <w:rPr>
          <w:rFonts w:ascii="F_mitra" w:hAnsi="F_mitra"/>
          <w:rtl/>
        </w:rPr>
        <w:t>ک</w:t>
      </w:r>
      <w:r w:rsidRPr="005C1999">
        <w:rPr>
          <w:rFonts w:ascii="F_mitra" w:hAnsi="F_mitra"/>
          <w:rtl/>
        </w:rPr>
        <w:t>ه علما</w:t>
      </w:r>
      <w:r w:rsidR="00AC3BE7">
        <w:rPr>
          <w:rFonts w:ascii="F_mitra" w:hAnsi="F_mitra"/>
          <w:rtl/>
        </w:rPr>
        <w:t>ی</w:t>
      </w:r>
      <w:r w:rsidRPr="005C1999">
        <w:rPr>
          <w:rFonts w:ascii="F_mitra" w:hAnsi="F_mitra"/>
          <w:rtl/>
        </w:rPr>
        <w:t xml:space="preserve"> گذشته به ولا</w:t>
      </w:r>
      <w:r w:rsidR="00AC3BE7">
        <w:rPr>
          <w:rFonts w:ascii="F_mitra" w:hAnsi="F_mitra"/>
          <w:rtl/>
        </w:rPr>
        <w:t>ی</w:t>
      </w:r>
      <w:r w:rsidRPr="005C1999">
        <w:rPr>
          <w:rFonts w:ascii="F_mitra" w:hAnsi="F_mitra"/>
          <w:rtl/>
        </w:rPr>
        <w:t>ت فق</w:t>
      </w:r>
      <w:r w:rsidR="00AC3BE7">
        <w:rPr>
          <w:rFonts w:ascii="F_mitra" w:hAnsi="F_mitra"/>
          <w:rtl/>
        </w:rPr>
        <w:t>ی</w:t>
      </w:r>
      <w:r w:rsidRPr="005C1999">
        <w:rPr>
          <w:rFonts w:ascii="F_mitra" w:hAnsi="F_mitra"/>
          <w:rtl/>
        </w:rPr>
        <w:t>ه اعتقاد</w:t>
      </w:r>
      <w:r w:rsidR="00AC3BE7">
        <w:rPr>
          <w:rFonts w:ascii="F_mitra" w:hAnsi="F_mitra"/>
          <w:rtl/>
        </w:rPr>
        <w:t>ی</w:t>
      </w:r>
      <w:r w:rsidRPr="005C1999">
        <w:rPr>
          <w:rFonts w:ascii="F_mitra" w:hAnsi="F_mitra"/>
          <w:rtl/>
        </w:rPr>
        <w:t xml:space="preserve"> نداشته </w:t>
      </w:r>
      <w:r w:rsidR="00AC3BE7">
        <w:rPr>
          <w:rFonts w:ascii="F_mitra" w:hAnsi="F_mitra"/>
          <w:rtl/>
        </w:rPr>
        <w:t>ی</w:t>
      </w:r>
      <w:r w:rsidRPr="005C1999">
        <w:rPr>
          <w:rFonts w:ascii="F_mitra" w:hAnsi="F_mitra"/>
          <w:rtl/>
        </w:rPr>
        <w:t>ا بهتر است بگو</w:t>
      </w:r>
      <w:r w:rsidR="00AC3BE7">
        <w:rPr>
          <w:rFonts w:ascii="F_mitra" w:hAnsi="F_mitra"/>
          <w:rtl/>
        </w:rPr>
        <w:t>ی</w:t>
      </w:r>
      <w:r w:rsidRPr="005C1999">
        <w:rPr>
          <w:rFonts w:ascii="F_mitra" w:hAnsi="F_mitra"/>
          <w:rtl/>
        </w:rPr>
        <w:t xml:space="preserve">م اصلا با </w:t>
      </w:r>
      <w:r w:rsidRPr="005C1999">
        <w:rPr>
          <w:rFonts w:ascii="F_mitra" w:hAnsi="F_mitra" w:hint="cs"/>
          <w:rtl/>
        </w:rPr>
        <w:t>آ</w:t>
      </w:r>
      <w:r w:rsidRPr="005C1999">
        <w:rPr>
          <w:rFonts w:ascii="F_mitra" w:hAnsi="F_mitra"/>
          <w:rtl/>
        </w:rPr>
        <w:t>ن آشنائ</w:t>
      </w:r>
      <w:r w:rsidR="00AC3BE7">
        <w:rPr>
          <w:rFonts w:ascii="F_mitra" w:hAnsi="F_mitra"/>
          <w:rtl/>
        </w:rPr>
        <w:t>ی</w:t>
      </w:r>
      <w:r w:rsidRPr="005C1999">
        <w:rPr>
          <w:rFonts w:ascii="F_mitra" w:hAnsi="F_mitra"/>
          <w:rtl/>
        </w:rPr>
        <w:t xml:space="preserve"> نداشته‌اند... و بعض</w:t>
      </w:r>
      <w:r w:rsidR="00AC3BE7">
        <w:rPr>
          <w:rFonts w:ascii="F_mitra" w:hAnsi="F_mitra"/>
          <w:rtl/>
        </w:rPr>
        <w:t>ی</w:t>
      </w:r>
      <w:r w:rsidRPr="005C1999">
        <w:rPr>
          <w:rFonts w:ascii="F_mitra" w:hAnsi="F_mitra"/>
          <w:rtl/>
        </w:rPr>
        <w:t>‌ها هنگام</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ز</w:t>
      </w:r>
      <w:r w:rsidR="00AC3BE7">
        <w:rPr>
          <w:rFonts w:ascii="F_mitra" w:hAnsi="F_mitra"/>
          <w:rtl/>
        </w:rPr>
        <w:t>ی</w:t>
      </w:r>
      <w:r w:rsidRPr="005C1999">
        <w:rPr>
          <w:rFonts w:ascii="F_mitra" w:hAnsi="F_mitra"/>
          <w:rtl/>
        </w:rPr>
        <w:t>د</w:t>
      </w:r>
      <w:r w:rsidR="00AC3BE7">
        <w:rPr>
          <w:rFonts w:ascii="F_mitra" w:hAnsi="F_mitra"/>
          <w:rtl/>
        </w:rPr>
        <w:t>ی</w:t>
      </w:r>
      <w:r w:rsidRPr="005C1999">
        <w:rPr>
          <w:rFonts w:ascii="F_mitra" w:hAnsi="F_mitra"/>
          <w:rtl/>
        </w:rPr>
        <w:t xml:space="preserve"> برا</w:t>
      </w:r>
      <w:r w:rsidR="00AC3BE7">
        <w:rPr>
          <w:rFonts w:ascii="F_mitra" w:hAnsi="F_mitra"/>
          <w:rtl/>
        </w:rPr>
        <w:t>ی</w:t>
      </w:r>
      <w:r w:rsidRPr="005C1999">
        <w:rPr>
          <w:rFonts w:ascii="F_mitra" w:hAnsi="F_mitra"/>
          <w:rtl/>
        </w:rPr>
        <w:t xml:space="preserve"> برون رفت از تنگنا</w:t>
      </w:r>
      <w:r w:rsidR="00AC3BE7">
        <w:rPr>
          <w:rFonts w:ascii="F_mitra" w:hAnsi="F_mitra"/>
          <w:rtl/>
        </w:rPr>
        <w:t>ی</w:t>
      </w:r>
      <w:r w:rsidRPr="005C1999">
        <w:rPr>
          <w:rFonts w:ascii="F_mitra" w:hAnsi="F_mitra"/>
          <w:rtl/>
        </w:rPr>
        <w:t xml:space="preserve"> غ</w:t>
      </w:r>
      <w:r w:rsidR="00AC3BE7">
        <w:rPr>
          <w:rFonts w:ascii="F_mitra" w:hAnsi="F_mitra"/>
          <w:rtl/>
        </w:rPr>
        <w:t>ی</w:t>
      </w:r>
      <w:r w:rsidRPr="005C1999">
        <w:rPr>
          <w:rFonts w:ascii="F_mitra" w:hAnsi="F_mitra"/>
          <w:rtl/>
        </w:rPr>
        <w:t>بت آنرا مطرح نمودند</w:t>
      </w:r>
      <w:r w:rsidRPr="005C1999">
        <w:rPr>
          <w:rFonts w:ascii="F_mitra" w:hAnsi="F_mitra" w:hint="cs"/>
          <w:rtl/>
        </w:rPr>
        <w:t>،</w:t>
      </w:r>
      <w:r w:rsidRPr="005C1999">
        <w:rPr>
          <w:rFonts w:ascii="F_mitra" w:hAnsi="F_mitra"/>
          <w:rtl/>
        </w:rPr>
        <w:t xml:space="preserve"> در قبال آن موضع گرفتند و در رد آن مطالب</w:t>
      </w:r>
      <w:r w:rsidR="00AC3BE7">
        <w:rPr>
          <w:rFonts w:ascii="F_mitra" w:hAnsi="F_mitra"/>
          <w:rtl/>
        </w:rPr>
        <w:t>ی</w:t>
      </w:r>
      <w:r w:rsidRPr="005C1999">
        <w:rPr>
          <w:rFonts w:ascii="F_mitra" w:hAnsi="F_mitra"/>
          <w:rtl/>
        </w:rPr>
        <w:t xml:space="preserve"> نوشتند مانند عبدالرحمان بن قبه و ش</w:t>
      </w:r>
      <w:r w:rsidR="00AC3BE7">
        <w:rPr>
          <w:rFonts w:ascii="F_mitra" w:hAnsi="F_mitra"/>
          <w:rtl/>
        </w:rPr>
        <w:t>ی</w:t>
      </w:r>
      <w:r w:rsidRPr="005C1999">
        <w:rPr>
          <w:rFonts w:ascii="F_mitra" w:hAnsi="F_mitra"/>
          <w:rtl/>
        </w:rPr>
        <w:t>خ صدوق و علامه حل</w:t>
      </w:r>
      <w:r w:rsidR="00AC3BE7">
        <w:rPr>
          <w:rFonts w:ascii="F_mitra" w:hAnsi="F_mitra"/>
          <w:rtl/>
        </w:rPr>
        <w:t>ی</w:t>
      </w:r>
      <w:r w:rsidRPr="005C1999">
        <w:rPr>
          <w:rFonts w:ascii="F_mitra" w:hAnsi="F_mitra"/>
          <w:rtl/>
        </w:rPr>
        <w:t xml:space="preserve"> و نخست</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س</w:t>
      </w:r>
      <w:r w:rsidR="00AC3BE7">
        <w:rPr>
          <w:rFonts w:ascii="F_mitra" w:hAnsi="F_mitra"/>
          <w:rtl/>
        </w:rPr>
        <w:t>یک</w:t>
      </w:r>
      <w:r w:rsidRPr="005C1999">
        <w:rPr>
          <w:rFonts w:ascii="F_mitra" w:hAnsi="F_mitra"/>
          <w:rtl/>
        </w:rPr>
        <w:t>ه در ا</w:t>
      </w:r>
      <w:r w:rsidR="00AC3BE7">
        <w:rPr>
          <w:rFonts w:ascii="F_mitra" w:hAnsi="F_mitra"/>
          <w:rtl/>
        </w:rPr>
        <w:t>ی</w:t>
      </w:r>
      <w:r w:rsidRPr="005C1999">
        <w:rPr>
          <w:rFonts w:ascii="F_mitra" w:hAnsi="F_mitra"/>
          <w:rtl/>
        </w:rPr>
        <w:t>نمورد نوشت ش</w:t>
      </w:r>
      <w:r w:rsidR="00AC3BE7">
        <w:rPr>
          <w:rFonts w:ascii="F_mitra" w:hAnsi="F_mitra"/>
          <w:rtl/>
        </w:rPr>
        <w:t>ی</w:t>
      </w:r>
      <w:r w:rsidRPr="005C1999">
        <w:rPr>
          <w:rFonts w:ascii="F_mitra" w:hAnsi="F_mitra"/>
          <w:rtl/>
        </w:rPr>
        <w:t>خ نراق</w:t>
      </w:r>
      <w:r w:rsidR="00AC3BE7">
        <w:rPr>
          <w:rFonts w:ascii="F_mitra" w:hAnsi="F_mitra"/>
          <w:rtl/>
        </w:rPr>
        <w:t>ی</w:t>
      </w:r>
      <w:r w:rsidRPr="005C1999">
        <w:rPr>
          <w:rFonts w:ascii="F_mitra" w:hAnsi="F_mitra"/>
          <w:rtl/>
        </w:rPr>
        <w:t xml:space="preserve"> بود </w:t>
      </w:r>
      <w:r w:rsidR="00AC3BE7">
        <w:rPr>
          <w:rFonts w:ascii="F_mitra" w:hAnsi="F_mitra"/>
          <w:rtl/>
        </w:rPr>
        <w:t>ک</w:t>
      </w:r>
      <w:r w:rsidRPr="005C1999">
        <w:rPr>
          <w:rFonts w:ascii="F_mitra" w:hAnsi="F_mitra"/>
          <w:rtl/>
        </w:rPr>
        <w:t>ه حدود صد و پنجاه سال پ</w:t>
      </w:r>
      <w:r w:rsidR="00AC3BE7">
        <w:rPr>
          <w:rFonts w:ascii="F_mitra" w:hAnsi="F_mitra"/>
          <w:rtl/>
        </w:rPr>
        <w:t>ی</w:t>
      </w:r>
      <w:r w:rsidRPr="005C1999">
        <w:rPr>
          <w:rFonts w:ascii="F_mitra" w:hAnsi="F_mitra"/>
          <w:rtl/>
        </w:rPr>
        <w:t>ش در «عوائد الا</w:t>
      </w:r>
      <w:r w:rsidR="00AC3BE7">
        <w:rPr>
          <w:rFonts w:ascii="F_mitra" w:hAnsi="F_mitra"/>
          <w:rtl/>
        </w:rPr>
        <w:t>ی</w:t>
      </w:r>
      <w:r w:rsidRPr="005C1999">
        <w:rPr>
          <w:rFonts w:ascii="F_mitra" w:hAnsi="F_mitra"/>
          <w:rtl/>
        </w:rPr>
        <w:t>ام» نوشت، علما</w:t>
      </w:r>
      <w:r w:rsidR="00AC3BE7">
        <w:rPr>
          <w:rFonts w:ascii="F_mitra" w:hAnsi="F_mitra"/>
          <w:rtl/>
        </w:rPr>
        <w:t>ی</w:t>
      </w:r>
      <w:r w:rsidRPr="005C1999">
        <w:rPr>
          <w:rFonts w:ascii="F_mitra" w:hAnsi="F_mitra"/>
          <w:rtl/>
        </w:rPr>
        <w:t xml:space="preserve"> سابق معتقد به نظر</w:t>
      </w:r>
      <w:r w:rsidR="00AC3BE7">
        <w:rPr>
          <w:rFonts w:ascii="F_mitra" w:hAnsi="F_mitra"/>
          <w:rtl/>
        </w:rPr>
        <w:t>ی</w:t>
      </w:r>
      <w:r w:rsidRPr="005C1999">
        <w:rPr>
          <w:rFonts w:ascii="F_mitra" w:hAnsi="F_mitra"/>
          <w:rtl/>
        </w:rPr>
        <w:t>ه انتظار برا</w:t>
      </w:r>
      <w:r w:rsidR="00AC3BE7">
        <w:rPr>
          <w:rFonts w:ascii="F_mitra" w:hAnsi="F_mitra"/>
          <w:rtl/>
        </w:rPr>
        <w:t>ی</w:t>
      </w:r>
      <w:r w:rsidRPr="005C1999">
        <w:rPr>
          <w:rFonts w:ascii="F_mitra" w:hAnsi="F_mitra"/>
          <w:rtl/>
        </w:rPr>
        <w:t xml:space="preserve"> امام مهد</w:t>
      </w:r>
      <w:r w:rsidR="00AC3BE7">
        <w:rPr>
          <w:rFonts w:ascii="F_mitra" w:hAnsi="F_mitra"/>
          <w:rtl/>
        </w:rPr>
        <w:t>ی</w:t>
      </w:r>
      <w:r w:rsidRPr="005C1999">
        <w:rPr>
          <w:rFonts w:ascii="F_mitra" w:hAnsi="F_mitra"/>
          <w:rtl/>
        </w:rPr>
        <w:t xml:space="preserve"> غائب بودند و هرنوع عمل س</w:t>
      </w:r>
      <w:r w:rsidR="00AC3BE7">
        <w:rPr>
          <w:rFonts w:ascii="F_mitra" w:hAnsi="F_mitra"/>
          <w:rtl/>
        </w:rPr>
        <w:t>ی</w:t>
      </w:r>
      <w:r w:rsidRPr="005C1999">
        <w:rPr>
          <w:rFonts w:ascii="F_mitra" w:hAnsi="F_mitra"/>
          <w:rtl/>
        </w:rPr>
        <w:t>اس</w:t>
      </w:r>
      <w:r w:rsidR="00AC3BE7">
        <w:rPr>
          <w:rFonts w:ascii="F_mitra" w:hAnsi="F_mitra"/>
          <w:rtl/>
        </w:rPr>
        <w:t>ی</w:t>
      </w:r>
      <w:r w:rsidRPr="005C1999">
        <w:rPr>
          <w:rFonts w:ascii="F_mitra" w:hAnsi="F_mitra"/>
          <w:rtl/>
        </w:rPr>
        <w:t xml:space="preserve"> و انقلاب</w:t>
      </w:r>
      <w:r w:rsidR="00AC3BE7">
        <w:rPr>
          <w:rFonts w:ascii="F_mitra" w:hAnsi="F_mitra"/>
          <w:rtl/>
        </w:rPr>
        <w:t>ی</w:t>
      </w:r>
      <w:r w:rsidRPr="005C1999">
        <w:rPr>
          <w:rFonts w:ascii="F_mitra" w:hAnsi="F_mitra"/>
          <w:rtl/>
        </w:rPr>
        <w:t xml:space="preserve"> و تش</w:t>
      </w:r>
      <w:r w:rsidR="00AC3BE7">
        <w:rPr>
          <w:rFonts w:ascii="F_mitra" w:hAnsi="F_mitra"/>
          <w:rtl/>
        </w:rPr>
        <w:t>کی</w:t>
      </w:r>
      <w:r w:rsidRPr="005C1999">
        <w:rPr>
          <w:rFonts w:ascii="F_mitra" w:hAnsi="F_mitra"/>
          <w:rtl/>
        </w:rPr>
        <w:t>ل ح</w:t>
      </w:r>
      <w:r w:rsidR="00AC3BE7">
        <w:rPr>
          <w:rFonts w:ascii="F_mitra" w:hAnsi="F_mitra"/>
          <w:rtl/>
        </w:rPr>
        <w:t>ک</w:t>
      </w:r>
      <w:r w:rsidRPr="005C1999">
        <w:rPr>
          <w:rFonts w:ascii="F_mitra" w:hAnsi="F_mitra"/>
          <w:rtl/>
        </w:rPr>
        <w:t>ومت را در عصر غ</w:t>
      </w:r>
      <w:r w:rsidR="00AC3BE7">
        <w:rPr>
          <w:rFonts w:ascii="F_mitra" w:hAnsi="F_mitra"/>
          <w:rtl/>
        </w:rPr>
        <w:t>ی</w:t>
      </w:r>
      <w:r w:rsidRPr="005C1999">
        <w:rPr>
          <w:rFonts w:ascii="F_mitra" w:hAnsi="F_mitra"/>
          <w:rtl/>
        </w:rPr>
        <w:t>بت بخاطر نبود دو شرط عصمت و منصوص بودن حرام م</w:t>
      </w:r>
      <w:r w:rsidR="00AC3BE7">
        <w:rPr>
          <w:rFonts w:ascii="F_mitra" w:hAnsi="F_mitra"/>
          <w:rtl/>
        </w:rPr>
        <w:t>ی</w:t>
      </w:r>
      <w:r w:rsidRPr="005C1999">
        <w:rPr>
          <w:rFonts w:ascii="F_mitra" w:hAnsi="F_mitra"/>
          <w:rtl/>
        </w:rPr>
        <w:t>‌دانستند</w:t>
      </w:r>
      <w:r w:rsidRPr="005C1999">
        <w:rPr>
          <w:rStyle w:val="FootnoteReference"/>
          <w:rFonts w:ascii="F_mitra" w:hAnsi="F_mitra"/>
          <w:rtl/>
        </w:rPr>
        <w:footnoteReference w:id="501"/>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5ـ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در توض</w:t>
      </w:r>
      <w:r w:rsidR="00AC3BE7">
        <w:rPr>
          <w:rFonts w:ascii="F_mitra" w:hAnsi="F_mitra"/>
          <w:rtl/>
        </w:rPr>
        <w:t>ی</w:t>
      </w:r>
      <w:r w:rsidRPr="005C1999">
        <w:rPr>
          <w:rFonts w:ascii="F_mitra" w:hAnsi="F_mitra"/>
          <w:rtl/>
        </w:rPr>
        <w:t>ح و</w:t>
      </w:r>
      <w:r w:rsidR="00AC3BE7">
        <w:rPr>
          <w:rFonts w:ascii="F_mitra" w:hAnsi="F_mitra"/>
          <w:rtl/>
        </w:rPr>
        <w:t>ی</w:t>
      </w:r>
      <w:r w:rsidRPr="005C1999">
        <w:rPr>
          <w:rFonts w:ascii="F_mitra" w:hAnsi="F_mitra"/>
          <w:rtl/>
        </w:rPr>
        <w:t>ژگ</w:t>
      </w:r>
      <w:r w:rsidR="00AC3BE7">
        <w:rPr>
          <w:rFonts w:ascii="F_mitra" w:hAnsi="F_mitra"/>
          <w:rtl/>
        </w:rPr>
        <w:t>ی</w:t>
      </w:r>
      <w:r w:rsidRPr="005C1999">
        <w:rPr>
          <w:rFonts w:ascii="F_mitra" w:hAnsi="F_mitra"/>
          <w:rtl/>
        </w:rPr>
        <w:t>ها</w:t>
      </w:r>
      <w:r w:rsidR="00AC3BE7">
        <w:rPr>
          <w:rFonts w:ascii="F_mitra" w:hAnsi="F_mitra"/>
          <w:rtl/>
        </w:rPr>
        <w:t>ی</w:t>
      </w:r>
      <w:r w:rsidRPr="005C1999">
        <w:rPr>
          <w:rFonts w:ascii="F_mitra" w:hAnsi="F_mitra"/>
          <w:rtl/>
        </w:rPr>
        <w:t xml:space="preserve"> امام</w:t>
      </w:r>
      <w:r w:rsidRPr="005C1999">
        <w:rPr>
          <w:rFonts w:ascii="F_mitra" w:hAnsi="F_mitra" w:hint="cs"/>
          <w:rtl/>
        </w:rPr>
        <w:t>،</w:t>
      </w:r>
      <w:r w:rsidRPr="005C1999">
        <w:rPr>
          <w:rFonts w:ascii="F_mitra" w:hAnsi="F_mitra"/>
          <w:rtl/>
        </w:rPr>
        <w:t xml:space="preserve"> شرائط حا</w:t>
      </w:r>
      <w:r w:rsidR="00AC3BE7">
        <w:rPr>
          <w:rFonts w:ascii="F_mitra" w:hAnsi="F_mitra"/>
          <w:rtl/>
        </w:rPr>
        <w:t>ک</w:t>
      </w:r>
      <w:r w:rsidRPr="005C1999">
        <w:rPr>
          <w:rFonts w:ascii="F_mitra" w:hAnsi="F_mitra"/>
          <w:rtl/>
        </w:rPr>
        <w:t>م را چن</w:t>
      </w:r>
      <w:r w:rsidR="00AC3BE7">
        <w:rPr>
          <w:rFonts w:ascii="F_mitra" w:hAnsi="F_mitra"/>
          <w:rtl/>
        </w:rPr>
        <w:t>ی</w:t>
      </w:r>
      <w:r w:rsidRPr="005C1999">
        <w:rPr>
          <w:rFonts w:ascii="F_mitra" w:hAnsi="F_mitra"/>
          <w:rtl/>
        </w:rPr>
        <w:t>ن ب</w:t>
      </w:r>
      <w:r w:rsidR="00AC3BE7">
        <w:rPr>
          <w:rFonts w:ascii="F_mitra" w:hAnsi="F_mitra"/>
          <w:rtl/>
        </w:rPr>
        <w:t>ی</w:t>
      </w:r>
      <w:r w:rsidRPr="005C1999">
        <w:rPr>
          <w:rFonts w:ascii="F_mitra" w:hAnsi="F_mitra"/>
          <w:rtl/>
        </w:rPr>
        <w:t>ان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 شرائط لازم برا</w:t>
      </w:r>
      <w:r w:rsidR="00AC3BE7">
        <w:rPr>
          <w:rFonts w:ascii="F_mitra" w:hAnsi="F_mitra"/>
          <w:rtl/>
        </w:rPr>
        <w:t>ی</w:t>
      </w:r>
      <w:r w:rsidRPr="005C1999">
        <w:rPr>
          <w:rFonts w:ascii="F_mitra" w:hAnsi="F_mitra"/>
          <w:rtl/>
        </w:rPr>
        <w:t xml:space="preserve"> حا</w:t>
      </w:r>
      <w:r w:rsidR="00AC3BE7">
        <w:rPr>
          <w:rFonts w:ascii="F_mitra" w:hAnsi="F_mitra"/>
          <w:rtl/>
        </w:rPr>
        <w:t>ک</w:t>
      </w:r>
      <w:r w:rsidRPr="005C1999">
        <w:rPr>
          <w:rFonts w:ascii="F_mitra" w:hAnsi="F_mitra"/>
          <w:rtl/>
        </w:rPr>
        <w:t>م نشأت گرفته از نوع ح</w:t>
      </w:r>
      <w:r w:rsidR="00AC3BE7">
        <w:rPr>
          <w:rFonts w:ascii="F_mitra" w:hAnsi="F_mitra"/>
          <w:rtl/>
        </w:rPr>
        <w:t>ک</w:t>
      </w:r>
      <w:r w:rsidRPr="005C1999">
        <w:rPr>
          <w:rFonts w:ascii="F_mitra" w:hAnsi="F_mitra"/>
          <w:rtl/>
        </w:rPr>
        <w:t>ومت اسلام</w:t>
      </w:r>
      <w:r w:rsidR="00AC3BE7">
        <w:rPr>
          <w:rFonts w:ascii="F_mitra" w:hAnsi="F_mitra"/>
          <w:rtl/>
        </w:rPr>
        <w:t>ی</w:t>
      </w:r>
      <w:r w:rsidRPr="005C1999">
        <w:rPr>
          <w:rFonts w:ascii="F_mitra" w:hAnsi="F_mitra"/>
          <w:rtl/>
        </w:rPr>
        <w:t xml:space="preserve"> است و پس از عقل و تدب</w:t>
      </w:r>
      <w:r w:rsidR="00AC3BE7">
        <w:rPr>
          <w:rFonts w:ascii="F_mitra" w:hAnsi="F_mitra"/>
          <w:rtl/>
        </w:rPr>
        <w:t>ی</w:t>
      </w:r>
      <w:r w:rsidRPr="005C1999">
        <w:rPr>
          <w:rFonts w:ascii="F_mitra" w:hAnsi="F_mitra"/>
          <w:rtl/>
        </w:rPr>
        <w:t>ر، دو شرط اساس</w:t>
      </w:r>
      <w:r w:rsidR="00AC3BE7">
        <w:rPr>
          <w:rFonts w:ascii="F_mitra" w:hAnsi="F_mitra"/>
          <w:rtl/>
        </w:rPr>
        <w:t>ی</w:t>
      </w:r>
      <w:r w:rsidRPr="005C1999">
        <w:rPr>
          <w:rFonts w:ascii="F_mitra" w:hAnsi="F_mitra"/>
          <w:rtl/>
        </w:rPr>
        <w:t xml:space="preserve"> وجود دارد </w:t>
      </w:r>
      <w:r w:rsidR="00AC3BE7">
        <w:rPr>
          <w:rFonts w:ascii="F_mitra" w:hAnsi="F_mitra"/>
          <w:rtl/>
        </w:rPr>
        <w:t>ک</w:t>
      </w:r>
      <w:r w:rsidRPr="005C1999">
        <w:rPr>
          <w:rFonts w:ascii="F_mitra" w:hAnsi="F_mitra"/>
          <w:rtl/>
        </w:rPr>
        <w:t>ه عبارت‌اند از علم به قانون و عدالت و ا</w:t>
      </w:r>
      <w:r w:rsidR="00AC3BE7">
        <w:rPr>
          <w:rFonts w:ascii="F_mitra" w:hAnsi="F_mitra"/>
          <w:rtl/>
        </w:rPr>
        <w:t>ی</w:t>
      </w:r>
      <w:r w:rsidRPr="005C1999">
        <w:rPr>
          <w:rFonts w:ascii="F_mitra" w:hAnsi="F_mitra"/>
          <w:rtl/>
        </w:rPr>
        <w:t>ن دو برا</w:t>
      </w:r>
      <w:r w:rsidR="00AC3BE7">
        <w:rPr>
          <w:rFonts w:ascii="F_mitra" w:hAnsi="F_mitra"/>
          <w:rtl/>
        </w:rPr>
        <w:t>ی</w:t>
      </w:r>
      <w:r w:rsidRPr="005C1999">
        <w:rPr>
          <w:rFonts w:ascii="F_mitra" w:hAnsi="F_mitra"/>
          <w:rtl/>
        </w:rPr>
        <w:t xml:space="preserve"> مسلمانان دو شرط و ر</w:t>
      </w:r>
      <w:r w:rsidR="00AC3BE7">
        <w:rPr>
          <w:rFonts w:ascii="F_mitra" w:hAnsi="F_mitra"/>
          <w:rtl/>
        </w:rPr>
        <w:t>ک</w:t>
      </w:r>
      <w:r w:rsidRPr="005C1999">
        <w:rPr>
          <w:rFonts w:ascii="F_mitra" w:hAnsi="F_mitra"/>
          <w:rtl/>
        </w:rPr>
        <w:t>ن اساس</w:t>
      </w:r>
      <w:r w:rsidR="00AC3BE7">
        <w:rPr>
          <w:rFonts w:ascii="F_mitra" w:hAnsi="F_mitra"/>
          <w:rtl/>
        </w:rPr>
        <w:t>ی</w:t>
      </w:r>
      <w:r w:rsidRPr="005C1999">
        <w:rPr>
          <w:rFonts w:ascii="F_mitra" w:hAnsi="F_mitra"/>
          <w:rtl/>
        </w:rPr>
        <w:t xml:space="preserve"> در امر امامت م</w:t>
      </w:r>
      <w:r w:rsidR="00AC3BE7">
        <w:rPr>
          <w:rFonts w:ascii="F_mitra" w:hAnsi="F_mitra"/>
          <w:rtl/>
        </w:rPr>
        <w:t>ی</w:t>
      </w:r>
      <w:r w:rsidRPr="005C1999">
        <w:rPr>
          <w:rFonts w:ascii="F_mitra" w:hAnsi="F_mitra"/>
          <w:rtl/>
        </w:rPr>
        <w:t xml:space="preserve">‌باشند </w:t>
      </w:r>
      <w:r w:rsidR="00AC3BE7">
        <w:rPr>
          <w:rFonts w:ascii="F_mitra" w:hAnsi="F_mitra"/>
          <w:rtl/>
        </w:rPr>
        <w:t>ک</w:t>
      </w:r>
      <w:r w:rsidRPr="005C1999">
        <w:rPr>
          <w:rFonts w:ascii="F_mitra" w:hAnsi="F_mitra"/>
          <w:rtl/>
        </w:rPr>
        <w:t>ه ن</w:t>
      </w:r>
      <w:r w:rsidR="00AC3BE7">
        <w:rPr>
          <w:rFonts w:ascii="F_mitra" w:hAnsi="F_mitra"/>
          <w:rtl/>
        </w:rPr>
        <w:t>ی</w:t>
      </w:r>
      <w:r w:rsidRPr="005C1999">
        <w:rPr>
          <w:rFonts w:ascii="F_mitra" w:hAnsi="F_mitra"/>
          <w:rtl/>
        </w:rPr>
        <w:t>از به چ</w:t>
      </w:r>
      <w:r w:rsidR="00AC3BE7">
        <w:rPr>
          <w:rFonts w:ascii="F_mitra" w:hAnsi="F_mitra"/>
          <w:rtl/>
        </w:rPr>
        <w:t>ی</w:t>
      </w:r>
      <w:r w:rsidRPr="005C1999">
        <w:rPr>
          <w:rFonts w:ascii="F_mitra" w:hAnsi="F_mitra"/>
          <w:rtl/>
        </w:rPr>
        <w:t>ز د</w:t>
      </w:r>
      <w:r w:rsidR="00AC3BE7">
        <w:rPr>
          <w:rFonts w:ascii="F_mitra" w:hAnsi="F_mitra"/>
          <w:rtl/>
        </w:rPr>
        <w:t>ی</w:t>
      </w:r>
      <w:r w:rsidRPr="005C1999">
        <w:rPr>
          <w:rFonts w:ascii="F_mitra" w:hAnsi="F_mitra"/>
          <w:rtl/>
        </w:rPr>
        <w:t>گر</w:t>
      </w:r>
      <w:r w:rsidR="00AC3BE7">
        <w:rPr>
          <w:rFonts w:ascii="F_mitra" w:hAnsi="F_mitra"/>
          <w:rtl/>
        </w:rPr>
        <w:t>ی</w:t>
      </w:r>
      <w:r w:rsidRPr="005C1999">
        <w:rPr>
          <w:rFonts w:ascii="F_mitra" w:hAnsi="F_mitra"/>
          <w:rtl/>
        </w:rPr>
        <w:t xml:space="preserve"> ن</w:t>
      </w:r>
      <w:r w:rsidR="00AC3BE7">
        <w:rPr>
          <w:rFonts w:ascii="F_mitra" w:hAnsi="F_mitra"/>
          <w:rtl/>
        </w:rPr>
        <w:t>ی</w:t>
      </w:r>
      <w:r w:rsidRPr="005C1999">
        <w:rPr>
          <w:rFonts w:ascii="F_mitra" w:hAnsi="F_mitra"/>
          <w:rtl/>
        </w:rPr>
        <w:t>ست</w:t>
      </w:r>
      <w:r w:rsidRPr="005C1999">
        <w:rPr>
          <w:rStyle w:val="FootnoteReference"/>
          <w:rFonts w:ascii="F_mitra" w:hAnsi="F_mitra"/>
          <w:rtl/>
        </w:rPr>
        <w:footnoteReference w:id="502"/>
      </w:r>
    </w:p>
    <w:p w:rsidR="00997A76" w:rsidRPr="00640CCF" w:rsidRDefault="00997A76" w:rsidP="004F6DC8">
      <w:pPr>
        <w:pStyle w:val="a0"/>
        <w:ind w:firstLine="340"/>
        <w:rPr>
          <w:rtl/>
        </w:rPr>
      </w:pPr>
      <w:bookmarkStart w:id="162" w:name="_Toc376292286"/>
      <w:r w:rsidRPr="00640CCF">
        <w:rPr>
          <w:rtl/>
        </w:rPr>
        <w:t>نگاه</w:t>
      </w:r>
      <w:r w:rsidR="00AC3BE7">
        <w:rPr>
          <w:rtl/>
        </w:rPr>
        <w:t>ی</w:t>
      </w:r>
      <w:r w:rsidRPr="00640CCF">
        <w:rPr>
          <w:rtl/>
        </w:rPr>
        <w:t xml:space="preserve"> به ا</w:t>
      </w:r>
      <w:r w:rsidR="00AC3BE7">
        <w:rPr>
          <w:rtl/>
        </w:rPr>
        <w:t>ی</w:t>
      </w:r>
      <w:r w:rsidRPr="00640CCF">
        <w:rPr>
          <w:rtl/>
        </w:rPr>
        <w:t>ن ادعا:</w:t>
      </w:r>
      <w:bookmarkEnd w:id="162"/>
      <w:r w:rsidRPr="00640CCF">
        <w:rPr>
          <w:rtl/>
        </w:rPr>
        <w:t xml:space="preserve">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از آنجا </w:t>
      </w:r>
      <w:r w:rsidR="00AC3BE7">
        <w:rPr>
          <w:rFonts w:ascii="F_mitra" w:hAnsi="F_mitra"/>
          <w:rtl/>
        </w:rPr>
        <w:t>ک</w:t>
      </w:r>
      <w:r w:rsidRPr="005C1999">
        <w:rPr>
          <w:rFonts w:ascii="F_mitra" w:hAnsi="F_mitra"/>
          <w:rtl/>
        </w:rPr>
        <w:t>ه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‌داند دست رس</w:t>
      </w:r>
      <w:r w:rsidR="00AC3BE7">
        <w:rPr>
          <w:rFonts w:ascii="F_mitra" w:hAnsi="F_mitra"/>
          <w:rtl/>
        </w:rPr>
        <w:t>ی</w:t>
      </w:r>
      <w:r w:rsidRPr="005C1999">
        <w:rPr>
          <w:rFonts w:ascii="F_mitra" w:hAnsi="F_mitra"/>
          <w:rtl/>
        </w:rPr>
        <w:t xml:space="preserve"> به و</w:t>
      </w:r>
      <w:r w:rsidR="00AC3BE7">
        <w:rPr>
          <w:rFonts w:ascii="F_mitra" w:hAnsi="F_mitra"/>
          <w:rtl/>
        </w:rPr>
        <w:t>ی</w:t>
      </w:r>
      <w:r w:rsidRPr="005C1999">
        <w:rPr>
          <w:rFonts w:ascii="F_mitra" w:hAnsi="F_mitra"/>
          <w:rtl/>
        </w:rPr>
        <w:t>ژگ</w:t>
      </w:r>
      <w:r w:rsidR="00AC3BE7">
        <w:rPr>
          <w:rFonts w:ascii="F_mitra" w:hAnsi="F_mitra"/>
          <w:rtl/>
        </w:rPr>
        <w:t>ی</w:t>
      </w:r>
      <w:r w:rsidRPr="005C1999">
        <w:rPr>
          <w:rFonts w:ascii="F_mitra" w:hAnsi="F_mitra"/>
          <w:rtl/>
        </w:rPr>
        <w:t>هائ</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قبلاً برا</w:t>
      </w:r>
      <w:r w:rsidR="00AC3BE7">
        <w:rPr>
          <w:rFonts w:ascii="F_mitra" w:hAnsi="F_mitra"/>
          <w:rtl/>
        </w:rPr>
        <w:t>ی</w:t>
      </w:r>
      <w:r w:rsidRPr="005C1999">
        <w:rPr>
          <w:rFonts w:ascii="F_mitra" w:hAnsi="F_mitra"/>
          <w:rtl/>
        </w:rPr>
        <w:t xml:space="preserve"> امام ب</w:t>
      </w:r>
      <w:r w:rsidR="00AC3BE7">
        <w:rPr>
          <w:rFonts w:ascii="F_mitra" w:hAnsi="F_mitra"/>
          <w:rtl/>
        </w:rPr>
        <w:t>ی</w:t>
      </w:r>
      <w:r w:rsidRPr="005C1999">
        <w:rPr>
          <w:rFonts w:ascii="F_mitra" w:hAnsi="F_mitra"/>
          <w:rtl/>
        </w:rPr>
        <w:t>ان گرد</w:t>
      </w:r>
      <w:r w:rsidR="00AC3BE7">
        <w:rPr>
          <w:rFonts w:ascii="F_mitra" w:hAnsi="F_mitra"/>
          <w:rtl/>
        </w:rPr>
        <w:t>ی</w:t>
      </w:r>
      <w:r w:rsidRPr="005C1999">
        <w:rPr>
          <w:rFonts w:ascii="F_mitra" w:hAnsi="F_mitra"/>
          <w:rtl/>
        </w:rPr>
        <w:t>د مم</w:t>
      </w:r>
      <w:r w:rsidR="00AC3BE7">
        <w:rPr>
          <w:rFonts w:ascii="F_mitra" w:hAnsi="F_mitra"/>
          <w:rtl/>
        </w:rPr>
        <w:t>ک</w:t>
      </w:r>
      <w:r w:rsidRPr="005C1999">
        <w:rPr>
          <w:rFonts w:ascii="F_mitra" w:hAnsi="F_mitra"/>
          <w:rtl/>
        </w:rPr>
        <w:t>ن ن</w:t>
      </w:r>
      <w:r w:rsidR="00AC3BE7">
        <w:rPr>
          <w:rFonts w:ascii="F_mitra" w:hAnsi="F_mitra"/>
          <w:rtl/>
        </w:rPr>
        <w:t>ی</w:t>
      </w:r>
      <w:r w:rsidRPr="005C1999">
        <w:rPr>
          <w:rFonts w:ascii="F_mitra" w:hAnsi="F_mitra"/>
          <w:rtl/>
        </w:rPr>
        <w:t>ست و از طرف</w:t>
      </w:r>
      <w:r w:rsidR="00AC3BE7">
        <w:rPr>
          <w:rFonts w:ascii="F_mitra" w:hAnsi="F_mitra"/>
          <w:rtl/>
        </w:rPr>
        <w:t>ی</w:t>
      </w:r>
      <w:r w:rsidRPr="005C1999">
        <w:rPr>
          <w:rFonts w:ascii="F_mitra" w:hAnsi="F_mitra"/>
          <w:rtl/>
        </w:rPr>
        <w:t xml:space="preserve"> او م</w:t>
      </w:r>
      <w:r w:rsidR="00AC3BE7">
        <w:rPr>
          <w:rFonts w:ascii="F_mitra" w:hAnsi="F_mitra"/>
          <w:rtl/>
        </w:rPr>
        <w:t>ی</w:t>
      </w:r>
      <w:r w:rsidRPr="005C1999">
        <w:rPr>
          <w:rFonts w:ascii="F_mitra" w:hAnsi="F_mitra"/>
          <w:rtl/>
        </w:rPr>
        <w:t>‌خواهد خود را جانش</w:t>
      </w:r>
      <w:r w:rsidR="00AC3BE7">
        <w:rPr>
          <w:rFonts w:ascii="F_mitra" w:hAnsi="F_mitra"/>
          <w:rtl/>
        </w:rPr>
        <w:t>ی</w:t>
      </w:r>
      <w:r w:rsidRPr="005C1999">
        <w:rPr>
          <w:rFonts w:ascii="F_mitra" w:hAnsi="F_mitra"/>
          <w:rtl/>
        </w:rPr>
        <w:t xml:space="preserve">ن امام، اعلام </w:t>
      </w:r>
      <w:r w:rsidR="00AC3BE7">
        <w:rPr>
          <w:rFonts w:ascii="F_mitra" w:hAnsi="F_mitra"/>
          <w:rtl/>
        </w:rPr>
        <w:t>ک</w:t>
      </w:r>
      <w:r w:rsidRPr="005C1999">
        <w:rPr>
          <w:rFonts w:ascii="F_mitra" w:hAnsi="F_mitra"/>
          <w:rtl/>
        </w:rPr>
        <w:t>ند چاره‌ا</w:t>
      </w:r>
      <w:r w:rsidR="00AC3BE7">
        <w:rPr>
          <w:rFonts w:ascii="F_mitra" w:hAnsi="F_mitra"/>
          <w:rtl/>
        </w:rPr>
        <w:t>ی</w:t>
      </w:r>
      <w:r w:rsidRPr="005C1999">
        <w:rPr>
          <w:rFonts w:ascii="F_mitra" w:hAnsi="F_mitra"/>
          <w:rtl/>
        </w:rPr>
        <w:t xml:space="preserve"> جز ا</w:t>
      </w:r>
      <w:r w:rsidR="00AC3BE7">
        <w:rPr>
          <w:rFonts w:ascii="F_mitra" w:hAnsi="F_mitra"/>
          <w:rtl/>
        </w:rPr>
        <w:t>ی</w:t>
      </w:r>
      <w:r w:rsidRPr="005C1999">
        <w:rPr>
          <w:rFonts w:ascii="F_mitra" w:hAnsi="F_mitra"/>
          <w:rtl/>
        </w:rPr>
        <w:t>ن نم</w:t>
      </w:r>
      <w:r w:rsidR="00AC3BE7">
        <w:rPr>
          <w:rFonts w:ascii="F_mitra" w:hAnsi="F_mitra"/>
          <w:rtl/>
        </w:rPr>
        <w:t>ی</w:t>
      </w:r>
      <w:r w:rsidRPr="005C1999">
        <w:rPr>
          <w:rFonts w:ascii="F_mitra" w:hAnsi="F_mitra"/>
          <w:rtl/>
        </w:rPr>
        <w:t>‌ب</w:t>
      </w:r>
      <w:r w:rsidR="00AC3BE7">
        <w:rPr>
          <w:rFonts w:ascii="F_mitra" w:hAnsi="F_mitra"/>
          <w:rtl/>
        </w:rPr>
        <w:t>ی</w:t>
      </w:r>
      <w:r w:rsidRPr="005C1999">
        <w:rPr>
          <w:rFonts w:ascii="F_mitra" w:hAnsi="F_mitra"/>
          <w:rtl/>
        </w:rPr>
        <w:t xml:space="preserve">ند </w:t>
      </w:r>
      <w:r w:rsidR="00AC3BE7">
        <w:rPr>
          <w:rFonts w:ascii="F_mitra" w:hAnsi="F_mitra"/>
          <w:rtl/>
        </w:rPr>
        <w:t>ک</w:t>
      </w:r>
      <w:r w:rsidRPr="005C1999">
        <w:rPr>
          <w:rFonts w:ascii="F_mitra" w:hAnsi="F_mitra"/>
          <w:rtl/>
        </w:rPr>
        <w:t>ه و</w:t>
      </w:r>
      <w:r w:rsidR="00AC3BE7">
        <w:rPr>
          <w:rFonts w:ascii="F_mitra" w:hAnsi="F_mitra"/>
          <w:rtl/>
        </w:rPr>
        <w:t>ی</w:t>
      </w:r>
      <w:r w:rsidRPr="005C1999">
        <w:rPr>
          <w:rFonts w:ascii="F_mitra" w:hAnsi="F_mitra"/>
          <w:rtl/>
        </w:rPr>
        <w:t>ژگ</w:t>
      </w:r>
      <w:r w:rsidR="00AC3BE7">
        <w:rPr>
          <w:rFonts w:ascii="F_mitra" w:hAnsi="F_mitra"/>
          <w:rtl/>
        </w:rPr>
        <w:t>ی</w:t>
      </w:r>
      <w:r w:rsidRPr="005C1999">
        <w:rPr>
          <w:rFonts w:ascii="F_mitra" w:hAnsi="F_mitra"/>
          <w:rtl/>
        </w:rPr>
        <w:t>ها و شرائط اصل</w:t>
      </w:r>
      <w:r w:rsidR="00AC3BE7">
        <w:rPr>
          <w:rFonts w:ascii="F_mitra" w:hAnsi="F_mitra"/>
          <w:rtl/>
        </w:rPr>
        <w:t>ی</w:t>
      </w:r>
      <w:r w:rsidRPr="005C1999">
        <w:rPr>
          <w:rFonts w:ascii="F_mitra" w:hAnsi="F_mitra"/>
          <w:rtl/>
        </w:rPr>
        <w:t xml:space="preserve"> امام را به ا</w:t>
      </w:r>
      <w:r w:rsidR="00AC3BE7">
        <w:rPr>
          <w:rFonts w:ascii="F_mitra" w:hAnsi="F_mitra"/>
          <w:rtl/>
        </w:rPr>
        <w:t>ی</w:t>
      </w:r>
      <w:r w:rsidRPr="005C1999">
        <w:rPr>
          <w:rFonts w:ascii="F_mitra" w:hAnsi="F_mitra"/>
          <w:rtl/>
        </w:rPr>
        <w:t xml:space="preserve">ن دو شرط </w:t>
      </w:r>
      <w:r w:rsidR="00AC3BE7">
        <w:rPr>
          <w:rFonts w:ascii="F_mitra" w:hAnsi="F_mitra"/>
          <w:rtl/>
        </w:rPr>
        <w:t>ی</w:t>
      </w:r>
      <w:r w:rsidRPr="005C1999">
        <w:rPr>
          <w:rFonts w:ascii="F_mitra" w:hAnsi="F_mitra"/>
          <w:rtl/>
        </w:rPr>
        <w:t>عن</w:t>
      </w:r>
      <w:r w:rsidR="00AC3BE7">
        <w:rPr>
          <w:rFonts w:ascii="F_mitra" w:hAnsi="F_mitra"/>
          <w:rtl/>
        </w:rPr>
        <w:t>ی</w:t>
      </w:r>
      <w:r w:rsidRPr="005C1999">
        <w:rPr>
          <w:rFonts w:ascii="F_mitra" w:hAnsi="F_mitra"/>
          <w:rtl/>
        </w:rPr>
        <w:t xml:space="preserve"> علم و عدالت خلاصه </w:t>
      </w:r>
      <w:r w:rsidR="00AC3BE7">
        <w:rPr>
          <w:rFonts w:ascii="F_mitra" w:hAnsi="F_mitra"/>
          <w:rtl/>
        </w:rPr>
        <w:t>ک</w:t>
      </w:r>
      <w:r w:rsidRPr="005C1999">
        <w:rPr>
          <w:rFonts w:ascii="F_mitra" w:hAnsi="F_mitra"/>
          <w:rtl/>
        </w:rPr>
        <w:t>ند و بگو</w:t>
      </w:r>
      <w:r w:rsidR="00AC3BE7">
        <w:rPr>
          <w:rFonts w:ascii="F_mitra" w:hAnsi="F_mitra"/>
          <w:rtl/>
        </w:rPr>
        <w:t>ی</w:t>
      </w:r>
      <w:r w:rsidRPr="005C1999">
        <w:rPr>
          <w:rFonts w:ascii="F_mitra" w:hAnsi="F_mitra"/>
          <w:rtl/>
        </w:rPr>
        <w:t>د هر</w:t>
      </w:r>
      <w:r w:rsidR="00AC3BE7">
        <w:rPr>
          <w:rFonts w:ascii="F_mitra" w:hAnsi="F_mitra"/>
          <w:rtl/>
        </w:rPr>
        <w:t>ک</w:t>
      </w:r>
      <w:r w:rsidRPr="005C1999">
        <w:rPr>
          <w:rFonts w:ascii="F_mitra" w:hAnsi="F_mitra"/>
          <w:rtl/>
        </w:rPr>
        <w:t>س دارا</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ن و</w:t>
      </w:r>
      <w:r w:rsidR="00AC3BE7">
        <w:rPr>
          <w:rFonts w:ascii="F_mitra" w:hAnsi="F_mitra"/>
          <w:rtl/>
        </w:rPr>
        <w:t>ی</w:t>
      </w:r>
      <w:r w:rsidRPr="005C1999">
        <w:rPr>
          <w:rFonts w:ascii="F_mitra" w:hAnsi="F_mitra"/>
          <w:rtl/>
        </w:rPr>
        <w:t>ژگ</w:t>
      </w:r>
      <w:r w:rsidR="00AC3BE7">
        <w:rPr>
          <w:rFonts w:ascii="F_mitra" w:hAnsi="F_mitra"/>
          <w:rtl/>
        </w:rPr>
        <w:t>ی</w:t>
      </w:r>
      <w:r w:rsidRPr="005C1999">
        <w:rPr>
          <w:rFonts w:ascii="F_mitra" w:hAnsi="F_mitra"/>
          <w:rtl/>
        </w:rPr>
        <w:t xml:space="preserve"> باشد م</w:t>
      </w:r>
      <w:r w:rsidR="00AC3BE7">
        <w:rPr>
          <w:rFonts w:ascii="F_mitra" w:hAnsi="F_mitra"/>
          <w:rtl/>
        </w:rPr>
        <w:t>ی</w:t>
      </w:r>
      <w:r w:rsidRPr="005C1999">
        <w:rPr>
          <w:rFonts w:ascii="F_mitra" w:hAnsi="F_mitra"/>
          <w:rtl/>
        </w:rPr>
        <w:t>‌تواند حا</w:t>
      </w:r>
      <w:r w:rsidR="00AC3BE7">
        <w:rPr>
          <w:rFonts w:ascii="F_mitra" w:hAnsi="F_mitra"/>
          <w:rtl/>
        </w:rPr>
        <w:t>ک</w:t>
      </w:r>
      <w:r w:rsidRPr="005C1999">
        <w:rPr>
          <w:rFonts w:ascii="F_mitra" w:hAnsi="F_mitra"/>
          <w:rtl/>
        </w:rPr>
        <w:t>م شرع</w:t>
      </w:r>
      <w:r w:rsidR="00AC3BE7">
        <w:rPr>
          <w:rFonts w:ascii="F_mitra" w:hAnsi="F_mitra"/>
          <w:rtl/>
        </w:rPr>
        <w:t>ی</w:t>
      </w:r>
      <w:r w:rsidRPr="005C1999">
        <w:rPr>
          <w:rFonts w:ascii="F_mitra" w:hAnsi="F_mitra"/>
          <w:rtl/>
        </w:rPr>
        <w:t xml:space="preserve"> </w:t>
      </w:r>
      <w:r w:rsidR="00AC3BE7">
        <w:rPr>
          <w:rFonts w:ascii="F_mitra" w:hAnsi="F_mitra"/>
          <w:rtl/>
        </w:rPr>
        <w:t>ی</w:t>
      </w:r>
      <w:r w:rsidRPr="005C1999">
        <w:rPr>
          <w:rFonts w:ascii="F_mitra" w:hAnsi="F_mitra"/>
          <w:rtl/>
        </w:rPr>
        <w:t>عن</w:t>
      </w:r>
      <w:r w:rsidR="00AC3BE7">
        <w:rPr>
          <w:rFonts w:ascii="F_mitra" w:hAnsi="F_mitra"/>
          <w:rtl/>
        </w:rPr>
        <w:t>ی</w:t>
      </w:r>
      <w:r w:rsidRPr="005C1999">
        <w:rPr>
          <w:rFonts w:ascii="F_mitra" w:hAnsi="F_mitra"/>
          <w:rtl/>
        </w:rPr>
        <w:t xml:space="preserve"> امام باشد.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در حال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ن دو و</w:t>
      </w:r>
      <w:r w:rsidR="00AC3BE7">
        <w:rPr>
          <w:rFonts w:ascii="F_mitra" w:hAnsi="F_mitra"/>
          <w:rtl/>
        </w:rPr>
        <w:t>ی</w:t>
      </w:r>
      <w:r w:rsidRPr="005C1999">
        <w:rPr>
          <w:rFonts w:ascii="F_mitra" w:hAnsi="F_mitra"/>
          <w:rtl/>
        </w:rPr>
        <w:t>ژگ</w:t>
      </w:r>
      <w:r w:rsidR="00AC3BE7">
        <w:rPr>
          <w:rFonts w:ascii="F_mitra" w:hAnsi="F_mitra"/>
          <w:rtl/>
        </w:rPr>
        <w:t>ی</w:t>
      </w:r>
      <w:r w:rsidRPr="005C1999">
        <w:rPr>
          <w:rFonts w:ascii="F_mitra" w:hAnsi="F_mitra"/>
          <w:rtl/>
        </w:rPr>
        <w:t xml:space="preserve"> </w:t>
      </w:r>
      <w:r w:rsidR="00AC3BE7">
        <w:rPr>
          <w:rFonts w:ascii="F_mitra" w:hAnsi="F_mitra"/>
          <w:rtl/>
        </w:rPr>
        <w:t>ی</w:t>
      </w:r>
      <w:r w:rsidRPr="005C1999">
        <w:rPr>
          <w:rFonts w:ascii="F_mitra" w:hAnsi="F_mitra"/>
          <w:rtl/>
        </w:rPr>
        <w:t>عن</w:t>
      </w:r>
      <w:r w:rsidR="00AC3BE7">
        <w:rPr>
          <w:rFonts w:ascii="F_mitra" w:hAnsi="F_mitra"/>
          <w:rtl/>
        </w:rPr>
        <w:t>ی</w:t>
      </w:r>
      <w:r w:rsidRPr="005C1999">
        <w:rPr>
          <w:rFonts w:ascii="F_mitra" w:hAnsi="F_mitra"/>
          <w:rtl/>
        </w:rPr>
        <w:t xml:space="preserve"> علم و عدالت  جزو صفات </w:t>
      </w:r>
      <w:r w:rsidR="00AC3BE7">
        <w:rPr>
          <w:rFonts w:ascii="F_mitra" w:hAnsi="F_mitra"/>
          <w:rtl/>
        </w:rPr>
        <w:t>ک</w:t>
      </w:r>
      <w:r w:rsidRPr="005C1999">
        <w:rPr>
          <w:rFonts w:ascii="F_mitra" w:hAnsi="F_mitra"/>
          <w:rtl/>
        </w:rPr>
        <w:t>سب</w:t>
      </w:r>
      <w:r w:rsidR="00AC3BE7">
        <w:rPr>
          <w:rFonts w:ascii="F_mitra" w:hAnsi="F_mitra"/>
          <w:rtl/>
        </w:rPr>
        <w:t>ی</w:t>
      </w:r>
      <w:r w:rsidRPr="005C1999">
        <w:rPr>
          <w:rFonts w:ascii="F_mitra" w:hAnsi="F_mitra"/>
          <w:rtl/>
        </w:rPr>
        <w:t xml:space="preserve"> هستند </w:t>
      </w:r>
      <w:r w:rsidR="00AC3BE7">
        <w:rPr>
          <w:rFonts w:ascii="F_mitra" w:hAnsi="F_mitra"/>
          <w:rtl/>
        </w:rPr>
        <w:t>ک</w:t>
      </w:r>
      <w:r w:rsidRPr="005C1999">
        <w:rPr>
          <w:rFonts w:ascii="F_mitra" w:hAnsi="F_mitra"/>
          <w:rtl/>
        </w:rPr>
        <w:t>ه هر</w:t>
      </w:r>
      <w:r w:rsidR="00AC3BE7">
        <w:rPr>
          <w:rFonts w:ascii="F_mitra" w:hAnsi="F_mitra"/>
          <w:rtl/>
        </w:rPr>
        <w:t>ک</w:t>
      </w:r>
      <w:r w:rsidRPr="005C1999">
        <w:rPr>
          <w:rFonts w:ascii="F_mitra" w:hAnsi="F_mitra"/>
          <w:rtl/>
        </w:rPr>
        <w:t>س م</w:t>
      </w:r>
      <w:r w:rsidR="00AC3BE7">
        <w:rPr>
          <w:rFonts w:ascii="F_mitra" w:hAnsi="F_mitra"/>
          <w:rtl/>
        </w:rPr>
        <w:t>ی</w:t>
      </w:r>
      <w:r w:rsidRPr="005C1999">
        <w:rPr>
          <w:rFonts w:ascii="F_mitra" w:hAnsi="F_mitra"/>
          <w:rtl/>
        </w:rPr>
        <w:t xml:space="preserve">‌تواند آنها را بدست آورد پس چرا تا </w:t>
      </w:r>
      <w:r w:rsidR="00AC3BE7">
        <w:rPr>
          <w:rFonts w:ascii="F_mitra" w:hAnsi="F_mitra"/>
          <w:rtl/>
        </w:rPr>
        <w:t>ک</w:t>
      </w:r>
      <w:r w:rsidRPr="005C1999">
        <w:rPr>
          <w:rFonts w:ascii="F_mitra" w:hAnsi="F_mitra"/>
          <w:rtl/>
        </w:rPr>
        <w:t>نون ا</w:t>
      </w:r>
      <w:r w:rsidR="00AC3BE7">
        <w:rPr>
          <w:rFonts w:ascii="F_mitra" w:hAnsi="F_mitra"/>
          <w:rtl/>
        </w:rPr>
        <w:t>ی</w:t>
      </w:r>
      <w:r w:rsidRPr="005C1999">
        <w:rPr>
          <w:rFonts w:ascii="F_mitra" w:hAnsi="F_mitra"/>
          <w:rtl/>
        </w:rPr>
        <w:t>ن گروه مانع غ</w:t>
      </w:r>
      <w:r w:rsidR="00AC3BE7">
        <w:rPr>
          <w:rFonts w:ascii="F_mitra" w:hAnsi="F_mitra"/>
          <w:rtl/>
        </w:rPr>
        <w:t>ی</w:t>
      </w:r>
      <w:r w:rsidRPr="005C1999">
        <w:rPr>
          <w:rFonts w:ascii="F_mitra" w:hAnsi="F_mitra"/>
          <w:rtl/>
        </w:rPr>
        <w:t>ر معصوم</w:t>
      </w:r>
      <w:r w:rsidR="00AC3BE7">
        <w:rPr>
          <w:rFonts w:ascii="F_mitra" w:hAnsi="F_mitra"/>
          <w:rtl/>
        </w:rPr>
        <w:t>ی</w:t>
      </w:r>
      <w:r w:rsidRPr="005C1999">
        <w:rPr>
          <w:rFonts w:ascii="F_mitra" w:hAnsi="F_mitra"/>
          <w:rtl/>
        </w:rPr>
        <w:t>ن از تش</w:t>
      </w:r>
      <w:r w:rsidR="00AC3BE7">
        <w:rPr>
          <w:rFonts w:ascii="F_mitra" w:hAnsi="F_mitra"/>
          <w:rtl/>
        </w:rPr>
        <w:t>کی</w:t>
      </w:r>
      <w:r w:rsidRPr="005C1999">
        <w:rPr>
          <w:rFonts w:ascii="F_mitra" w:hAnsi="F_mitra"/>
          <w:rtl/>
        </w:rPr>
        <w:t>ل ح</w:t>
      </w:r>
      <w:r w:rsidR="00AC3BE7">
        <w:rPr>
          <w:rFonts w:ascii="F_mitra" w:hAnsi="F_mitra"/>
          <w:rtl/>
        </w:rPr>
        <w:t>ک</w:t>
      </w:r>
      <w:r w:rsidRPr="005C1999">
        <w:rPr>
          <w:rFonts w:ascii="F_mitra" w:hAnsi="F_mitra"/>
          <w:rtl/>
        </w:rPr>
        <w:t>ومت شده‌اند</w:t>
      </w:r>
      <w:r w:rsidRPr="005C1999">
        <w:rPr>
          <w:rFonts w:ascii="F_mitra" w:hAnsi="F_mitra" w:hint="cs"/>
          <w:rtl/>
        </w:rPr>
        <w:t>؟</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در ا</w:t>
      </w:r>
      <w:r w:rsidR="00AC3BE7">
        <w:rPr>
          <w:rFonts w:ascii="F_mitra" w:hAnsi="F_mitra"/>
          <w:rtl/>
        </w:rPr>
        <w:t>ی</w:t>
      </w:r>
      <w:r w:rsidRPr="005C1999">
        <w:rPr>
          <w:rFonts w:ascii="F_mitra" w:hAnsi="F_mitra"/>
          <w:rtl/>
        </w:rPr>
        <w:t>نجا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تا</w:t>
      </w:r>
      <w:r w:rsidR="00AC3BE7">
        <w:rPr>
          <w:rFonts w:ascii="F_mitra" w:hAnsi="F_mitra"/>
          <w:rtl/>
        </w:rPr>
        <w:t>کی</w:t>
      </w:r>
      <w:r w:rsidRPr="005C1999">
        <w:rPr>
          <w:rFonts w:ascii="F_mitra" w:hAnsi="F_mitra"/>
          <w:rtl/>
        </w:rPr>
        <w:t>د م</w:t>
      </w:r>
      <w:r w:rsidR="00AC3BE7">
        <w:rPr>
          <w:rFonts w:ascii="F_mitra" w:hAnsi="F_mitra"/>
          <w:rtl/>
        </w:rPr>
        <w:t>ی</w:t>
      </w:r>
      <w:r w:rsidRPr="005C1999">
        <w:rPr>
          <w:rFonts w:ascii="F_mitra" w:hAnsi="F_mitra"/>
          <w:rtl/>
        </w:rPr>
        <w:t xml:space="preserve">‌‌ورزد </w:t>
      </w:r>
      <w:r w:rsidR="00AC3BE7">
        <w:rPr>
          <w:rFonts w:ascii="F_mitra" w:hAnsi="F_mitra"/>
          <w:rtl/>
        </w:rPr>
        <w:t>ک</w:t>
      </w:r>
      <w:r w:rsidRPr="005C1999">
        <w:rPr>
          <w:rFonts w:ascii="F_mitra" w:hAnsi="F_mitra"/>
          <w:rtl/>
        </w:rPr>
        <w:t>ه هر</w:t>
      </w:r>
      <w:r w:rsidR="00AC3BE7">
        <w:rPr>
          <w:rFonts w:ascii="F_mitra" w:hAnsi="F_mitra"/>
          <w:rtl/>
        </w:rPr>
        <w:t>ک</w:t>
      </w:r>
      <w:r w:rsidRPr="005C1999">
        <w:rPr>
          <w:rFonts w:ascii="F_mitra" w:hAnsi="F_mitra"/>
          <w:rtl/>
        </w:rPr>
        <w:t>س دارا</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ن دو</w:t>
      </w:r>
      <w:r w:rsidR="00AC3BE7">
        <w:rPr>
          <w:rFonts w:ascii="F_mitra" w:hAnsi="F_mitra"/>
          <w:rtl/>
        </w:rPr>
        <w:t>ی</w:t>
      </w:r>
      <w:r w:rsidRPr="005C1999">
        <w:rPr>
          <w:rFonts w:ascii="F_mitra" w:hAnsi="F_mitra"/>
          <w:rtl/>
        </w:rPr>
        <w:t>ژگ</w:t>
      </w:r>
      <w:r w:rsidR="00AC3BE7">
        <w:rPr>
          <w:rFonts w:ascii="F_mitra" w:hAnsi="F_mitra"/>
          <w:rtl/>
        </w:rPr>
        <w:t>ی</w:t>
      </w:r>
      <w:r w:rsidRPr="005C1999">
        <w:rPr>
          <w:rFonts w:ascii="F_mitra" w:hAnsi="F_mitra"/>
          <w:rtl/>
        </w:rPr>
        <w:t>‌ باشد، م</w:t>
      </w:r>
      <w:r w:rsidR="00AC3BE7">
        <w:rPr>
          <w:rFonts w:ascii="F_mitra" w:hAnsi="F_mitra"/>
          <w:rtl/>
        </w:rPr>
        <w:t>ی</w:t>
      </w:r>
      <w:r w:rsidRPr="005C1999">
        <w:rPr>
          <w:rFonts w:ascii="F_mitra" w:hAnsi="F_mitra"/>
          <w:rtl/>
        </w:rPr>
        <w:t>‌تواند امام باشد؛ سوال ما از ا</w:t>
      </w:r>
      <w:r w:rsidR="00AC3BE7">
        <w:rPr>
          <w:rFonts w:ascii="F_mitra" w:hAnsi="F_mitra"/>
          <w:rtl/>
        </w:rPr>
        <w:t>ی</w:t>
      </w:r>
      <w:r w:rsidRPr="005C1999">
        <w:rPr>
          <w:rFonts w:ascii="F_mitra" w:hAnsi="F_mitra"/>
          <w:rtl/>
        </w:rPr>
        <w:t>شان ا</w:t>
      </w:r>
      <w:r w:rsidR="00AC3BE7">
        <w:rPr>
          <w:rFonts w:ascii="F_mitra" w:hAnsi="F_mitra"/>
          <w:rtl/>
        </w:rPr>
        <w:t>ی</w:t>
      </w:r>
      <w:r w:rsidRPr="005C1999">
        <w:rPr>
          <w:rFonts w:ascii="F_mitra" w:hAnsi="F_mitra"/>
          <w:rtl/>
        </w:rPr>
        <w:t xml:space="preserve">ن است </w:t>
      </w:r>
      <w:r w:rsidR="00AC3BE7">
        <w:rPr>
          <w:rFonts w:ascii="F_mitra" w:hAnsi="F_mitra"/>
          <w:rtl/>
        </w:rPr>
        <w:t>ک</w:t>
      </w:r>
      <w:r w:rsidRPr="005C1999">
        <w:rPr>
          <w:rFonts w:ascii="F_mitra" w:hAnsi="F_mitra"/>
          <w:rtl/>
        </w:rPr>
        <w:t xml:space="preserve">ه اگر هر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‌تواند ا</w:t>
      </w:r>
      <w:r w:rsidR="00AC3BE7">
        <w:rPr>
          <w:rFonts w:ascii="F_mitra" w:hAnsi="F_mitra"/>
          <w:rtl/>
        </w:rPr>
        <w:t>ی</w:t>
      </w:r>
      <w:r w:rsidRPr="005C1999">
        <w:rPr>
          <w:rFonts w:ascii="F_mitra" w:hAnsi="F_mitra"/>
          <w:rtl/>
        </w:rPr>
        <w:t>ن و</w:t>
      </w:r>
      <w:r w:rsidR="00AC3BE7">
        <w:rPr>
          <w:rFonts w:ascii="F_mitra" w:hAnsi="F_mitra"/>
          <w:rtl/>
        </w:rPr>
        <w:t>ی</w:t>
      </w:r>
      <w:r w:rsidRPr="005C1999">
        <w:rPr>
          <w:rFonts w:ascii="F_mitra" w:hAnsi="F_mitra"/>
          <w:rtl/>
        </w:rPr>
        <w:t>ژگ</w:t>
      </w:r>
      <w:r w:rsidR="00AC3BE7">
        <w:rPr>
          <w:rFonts w:ascii="F_mitra" w:hAnsi="F_mitra"/>
          <w:rtl/>
        </w:rPr>
        <w:t>ی</w:t>
      </w:r>
      <w:r w:rsidRPr="005C1999">
        <w:rPr>
          <w:rFonts w:ascii="F_mitra" w:hAnsi="F_mitra"/>
          <w:rtl/>
        </w:rPr>
        <w:t>ها را بدست آورد و امام شود پس چرا مذهب شما ط</w:t>
      </w:r>
      <w:r w:rsidR="00AC3BE7">
        <w:rPr>
          <w:rFonts w:ascii="F_mitra" w:hAnsi="F_mitra"/>
          <w:rtl/>
        </w:rPr>
        <w:t>ی</w:t>
      </w:r>
      <w:r w:rsidRPr="005C1999">
        <w:rPr>
          <w:rFonts w:ascii="F_mitra" w:hAnsi="F_mitra"/>
          <w:rtl/>
        </w:rPr>
        <w:t xml:space="preserve"> قرنها بخاطر قض</w:t>
      </w:r>
      <w:r w:rsidR="00AC3BE7">
        <w:rPr>
          <w:rFonts w:ascii="F_mitra" w:hAnsi="F_mitra"/>
          <w:rtl/>
        </w:rPr>
        <w:t>ی</w:t>
      </w:r>
      <w:r w:rsidRPr="005C1999">
        <w:rPr>
          <w:rFonts w:ascii="F_mitra" w:hAnsi="F_mitra"/>
          <w:rtl/>
        </w:rPr>
        <w:t>ه‌</w:t>
      </w:r>
      <w:r w:rsidR="00AC3BE7">
        <w:rPr>
          <w:rFonts w:ascii="F_mitra" w:hAnsi="F_mitra"/>
          <w:rtl/>
        </w:rPr>
        <w:t>ی</w:t>
      </w:r>
      <w:r w:rsidRPr="005C1999">
        <w:rPr>
          <w:rFonts w:ascii="F_mitra" w:hAnsi="F_mitra"/>
          <w:rtl/>
        </w:rPr>
        <w:t xml:space="preserve"> امامت </w:t>
      </w:r>
      <w:r w:rsidR="00AC3BE7">
        <w:rPr>
          <w:rFonts w:ascii="F_mitra" w:hAnsi="F_mitra"/>
          <w:rtl/>
        </w:rPr>
        <w:t>ک</w:t>
      </w:r>
      <w:r w:rsidRPr="005C1999">
        <w:rPr>
          <w:rFonts w:ascii="F_mitra" w:hAnsi="F_mitra"/>
          <w:rtl/>
        </w:rPr>
        <w:t>ه معتقد بوده‌ا</w:t>
      </w:r>
      <w:r w:rsidR="00AC3BE7">
        <w:rPr>
          <w:rFonts w:ascii="F_mitra" w:hAnsi="F_mitra"/>
          <w:rtl/>
        </w:rPr>
        <w:t>ی</w:t>
      </w:r>
      <w:r w:rsidRPr="005C1999">
        <w:rPr>
          <w:rFonts w:ascii="F_mitra" w:hAnsi="F_mitra"/>
          <w:rtl/>
        </w:rPr>
        <w:t>د مقام</w:t>
      </w:r>
      <w:r w:rsidR="00AC3BE7">
        <w:rPr>
          <w:rFonts w:ascii="F_mitra" w:hAnsi="F_mitra"/>
          <w:rtl/>
        </w:rPr>
        <w:t>ی</w:t>
      </w:r>
      <w:r w:rsidRPr="005C1999">
        <w:rPr>
          <w:rFonts w:ascii="F_mitra" w:hAnsi="F_mitra"/>
          <w:rtl/>
        </w:rPr>
        <w:t xml:space="preserve"> است و</w:t>
      </w:r>
      <w:r w:rsidR="00AC3BE7">
        <w:rPr>
          <w:rFonts w:ascii="F_mitra" w:hAnsi="F_mitra"/>
          <w:rtl/>
        </w:rPr>
        <w:t>ی</w:t>
      </w:r>
      <w:r w:rsidRPr="005C1999">
        <w:rPr>
          <w:rFonts w:ascii="F_mitra" w:hAnsi="F_mitra"/>
          <w:rtl/>
        </w:rPr>
        <w:t>ژه‌</w:t>
      </w:r>
      <w:r w:rsidR="00AC3BE7">
        <w:rPr>
          <w:rFonts w:ascii="F_mitra" w:hAnsi="F_mitra"/>
          <w:rtl/>
        </w:rPr>
        <w:t>ی</w:t>
      </w:r>
      <w:r w:rsidRPr="005C1999">
        <w:rPr>
          <w:rFonts w:ascii="F_mitra" w:hAnsi="F_mitra"/>
          <w:rtl/>
        </w:rPr>
        <w:t xml:space="preserve"> معصوم</w:t>
      </w:r>
      <w:r w:rsidR="00AC3BE7">
        <w:rPr>
          <w:rFonts w:ascii="F_mitra" w:hAnsi="F_mitra"/>
          <w:rtl/>
        </w:rPr>
        <w:t>ی</w:t>
      </w:r>
      <w:r w:rsidRPr="005C1999">
        <w:rPr>
          <w:rFonts w:ascii="F_mitra" w:hAnsi="F_mitra"/>
          <w:rtl/>
        </w:rPr>
        <w:t>ن، تافته‌ا</w:t>
      </w:r>
      <w:r w:rsidR="00AC3BE7">
        <w:rPr>
          <w:rFonts w:ascii="F_mitra" w:hAnsi="F_mitra"/>
          <w:rtl/>
        </w:rPr>
        <w:t>ی</w:t>
      </w:r>
      <w:r w:rsidRPr="005C1999">
        <w:rPr>
          <w:rFonts w:ascii="F_mitra" w:hAnsi="F_mitra"/>
          <w:rtl/>
        </w:rPr>
        <w:t xml:space="preserve"> جدا بافته از امت اسلام</w:t>
      </w:r>
      <w:r w:rsidR="00AC3BE7">
        <w:rPr>
          <w:rFonts w:ascii="F_mitra" w:hAnsi="F_mitra"/>
          <w:rtl/>
        </w:rPr>
        <w:t>ی</w:t>
      </w:r>
      <w:r w:rsidRPr="005C1999">
        <w:rPr>
          <w:rFonts w:ascii="F_mitra" w:hAnsi="F_mitra"/>
          <w:rtl/>
        </w:rPr>
        <w:t xml:space="preserve"> مانده است؟ </w:t>
      </w:r>
    </w:p>
    <w:p w:rsidR="00E52E1B" w:rsidRDefault="00997A76" w:rsidP="004F6DC8">
      <w:pPr>
        <w:pStyle w:val="a0"/>
        <w:ind w:firstLine="340"/>
        <w:rPr>
          <w:rtl/>
        </w:rPr>
      </w:pPr>
      <w:bookmarkStart w:id="163" w:name="_Toc376292287"/>
      <w:r w:rsidRPr="00640CCF">
        <w:rPr>
          <w:rtl/>
        </w:rPr>
        <w:t>مخالفتها با شرائط خم</w:t>
      </w:r>
      <w:r w:rsidR="00AC3BE7">
        <w:rPr>
          <w:rtl/>
        </w:rPr>
        <w:t>ی</w:t>
      </w:r>
      <w:r w:rsidRPr="00640CCF">
        <w:rPr>
          <w:rtl/>
        </w:rPr>
        <w:t>ن</w:t>
      </w:r>
      <w:r w:rsidR="00AC3BE7">
        <w:rPr>
          <w:rtl/>
        </w:rPr>
        <w:t>ی</w:t>
      </w:r>
      <w:r w:rsidRPr="00640CCF">
        <w:rPr>
          <w:rtl/>
        </w:rPr>
        <w:t xml:space="preserve"> در گذشته و حال</w:t>
      </w:r>
      <w:r w:rsidRPr="00DF7D72">
        <w:rPr>
          <w:rtl/>
        </w:rPr>
        <w:t>:</w:t>
      </w:r>
      <w:bookmarkEnd w:id="163"/>
      <w:r w:rsidRPr="00DF7D72">
        <w:rPr>
          <w:rtl/>
        </w:rPr>
        <w:t xml:space="preserve"> </w:t>
      </w:r>
    </w:p>
    <w:p w:rsidR="00997A76" w:rsidRPr="005C1999" w:rsidRDefault="00997A76" w:rsidP="004F6DC8">
      <w:pPr>
        <w:ind w:firstLine="340"/>
        <w:jc w:val="both"/>
        <w:rPr>
          <w:rFonts w:ascii="F_mitra" w:hAnsi="F_mitra"/>
          <w:rtl/>
        </w:rPr>
      </w:pPr>
      <w:r w:rsidRPr="005C1999">
        <w:rPr>
          <w:rtl/>
        </w:rPr>
        <w:t>از گذشتگان، س</w:t>
      </w:r>
      <w:r w:rsidR="00AC3BE7">
        <w:rPr>
          <w:rtl/>
        </w:rPr>
        <w:t>ی</w:t>
      </w:r>
      <w:r w:rsidRPr="005C1999">
        <w:rPr>
          <w:rtl/>
        </w:rPr>
        <w:t>دمرتض</w:t>
      </w:r>
      <w:r w:rsidR="00AC3BE7">
        <w:rPr>
          <w:rtl/>
        </w:rPr>
        <w:t>ی</w:t>
      </w:r>
      <w:r w:rsidRPr="005C1999">
        <w:rPr>
          <w:rtl/>
        </w:rPr>
        <w:t xml:space="preserve"> معروف به علم الهد</w:t>
      </w:r>
      <w:r w:rsidR="00AC3BE7">
        <w:rPr>
          <w:rtl/>
        </w:rPr>
        <w:t>ی</w:t>
      </w:r>
      <w:r w:rsidRPr="005C1999">
        <w:rPr>
          <w:rtl/>
        </w:rPr>
        <w:t xml:space="preserve"> (ت: 436هـ) م</w:t>
      </w:r>
      <w:r w:rsidR="00AC3BE7">
        <w:rPr>
          <w:rtl/>
        </w:rPr>
        <w:t>ی</w:t>
      </w:r>
      <w:r w:rsidRPr="005C1999">
        <w:rPr>
          <w:rtl/>
        </w:rPr>
        <w:t>‌گو</w:t>
      </w:r>
      <w:r w:rsidR="00AC3BE7">
        <w:rPr>
          <w:rtl/>
        </w:rPr>
        <w:t>ی</w:t>
      </w:r>
      <w:r w:rsidRPr="005C1999">
        <w:rPr>
          <w:rtl/>
        </w:rPr>
        <w:t>د: امام توسط مردم قابل انتخاب ن</w:t>
      </w:r>
      <w:r w:rsidR="00AC3BE7">
        <w:rPr>
          <w:rtl/>
        </w:rPr>
        <w:t>ی</w:t>
      </w:r>
      <w:r w:rsidRPr="005C1999">
        <w:rPr>
          <w:rtl/>
        </w:rPr>
        <w:t>ست بدل</w:t>
      </w:r>
      <w:r w:rsidR="00AC3BE7">
        <w:rPr>
          <w:rtl/>
        </w:rPr>
        <w:t>ی</w:t>
      </w:r>
      <w:r w:rsidRPr="005C1999">
        <w:rPr>
          <w:rtl/>
        </w:rPr>
        <w:t>ل ا</w:t>
      </w:r>
      <w:r w:rsidR="00AC3BE7">
        <w:rPr>
          <w:rtl/>
        </w:rPr>
        <w:t>ی</w:t>
      </w:r>
      <w:r w:rsidRPr="005C1999">
        <w:rPr>
          <w:rtl/>
        </w:rPr>
        <w:t>ن</w:t>
      </w:r>
      <w:r w:rsidR="00AC3BE7">
        <w:rPr>
          <w:rtl/>
        </w:rPr>
        <w:t>ک</w:t>
      </w:r>
      <w:r w:rsidRPr="005C1999">
        <w:rPr>
          <w:rtl/>
        </w:rPr>
        <w:t>ه صفات و و</w:t>
      </w:r>
      <w:r w:rsidR="00AC3BE7">
        <w:rPr>
          <w:rtl/>
        </w:rPr>
        <w:t>ی</w:t>
      </w:r>
      <w:r w:rsidRPr="005C1999">
        <w:rPr>
          <w:rtl/>
        </w:rPr>
        <w:t>ژگ</w:t>
      </w:r>
      <w:r w:rsidR="00AC3BE7">
        <w:rPr>
          <w:rtl/>
        </w:rPr>
        <w:t>ی</w:t>
      </w:r>
      <w:r w:rsidRPr="005C1999">
        <w:rPr>
          <w:rtl/>
        </w:rPr>
        <w:t>ها</w:t>
      </w:r>
      <w:r w:rsidR="00AC3BE7">
        <w:rPr>
          <w:rtl/>
        </w:rPr>
        <w:t>ی</w:t>
      </w:r>
      <w:r w:rsidRPr="005C1999">
        <w:rPr>
          <w:rtl/>
        </w:rPr>
        <w:t xml:space="preserve"> امام قابل را</w:t>
      </w:r>
      <w:r w:rsidR="00AC3BE7">
        <w:rPr>
          <w:rtl/>
        </w:rPr>
        <w:t>ی</w:t>
      </w:r>
      <w:r w:rsidRPr="005C1999">
        <w:rPr>
          <w:rtl/>
        </w:rPr>
        <w:t xml:space="preserve"> و اجتهاد ن</w:t>
      </w:r>
      <w:r w:rsidR="00AC3BE7">
        <w:rPr>
          <w:rtl/>
        </w:rPr>
        <w:t>ی</w:t>
      </w:r>
      <w:r w:rsidRPr="005C1999">
        <w:rPr>
          <w:rtl/>
        </w:rPr>
        <w:t>ست بل</w:t>
      </w:r>
      <w:r w:rsidR="00AC3BE7">
        <w:rPr>
          <w:rtl/>
        </w:rPr>
        <w:t>ک</w:t>
      </w:r>
      <w:r w:rsidRPr="005C1999">
        <w:rPr>
          <w:rtl/>
        </w:rPr>
        <w:t>ه خدا</w:t>
      </w:r>
      <w:r w:rsidR="00AC3BE7">
        <w:rPr>
          <w:rtl/>
        </w:rPr>
        <w:t>ی</w:t>
      </w:r>
      <w:r w:rsidRPr="005C1999">
        <w:rPr>
          <w:rtl/>
        </w:rPr>
        <w:t xml:space="preserve"> علام الغ</w:t>
      </w:r>
      <w:r w:rsidR="00AC3BE7">
        <w:rPr>
          <w:rtl/>
        </w:rPr>
        <w:t>ی</w:t>
      </w:r>
      <w:r w:rsidRPr="005C1999">
        <w:rPr>
          <w:rtl/>
        </w:rPr>
        <w:t>وب به آنها آگاه</w:t>
      </w:r>
      <w:r w:rsidR="00AC3BE7">
        <w:rPr>
          <w:rtl/>
        </w:rPr>
        <w:t>ی</w:t>
      </w:r>
      <w:r w:rsidRPr="005C1999">
        <w:rPr>
          <w:rtl/>
        </w:rPr>
        <w:t xml:space="preserve"> دارد مانند عصمت، افضل</w:t>
      </w:r>
      <w:r w:rsidR="00AC3BE7">
        <w:rPr>
          <w:rtl/>
        </w:rPr>
        <w:t>ی</w:t>
      </w:r>
      <w:r w:rsidRPr="005C1999">
        <w:rPr>
          <w:rtl/>
        </w:rPr>
        <w:t>ت در علم و عمل بر همه امت</w:t>
      </w:r>
      <w:r w:rsidRPr="005C1999">
        <w:rPr>
          <w:rStyle w:val="FootnoteReference"/>
          <w:rFonts w:ascii="F_mitra" w:hAnsi="F_mitra"/>
          <w:rtl/>
        </w:rPr>
        <w:footnoteReference w:id="503"/>
      </w:r>
      <w:r w:rsidR="00F141AB" w:rsidRPr="005C1999">
        <w:rPr>
          <w:rtl/>
        </w:rPr>
        <w:t xml:space="preserve"> </w:t>
      </w:r>
      <w:r w:rsidRPr="005C1999">
        <w:rPr>
          <w:rFonts w:ascii="F_mitra" w:hAnsi="F_mitra"/>
          <w:rtl/>
        </w:rPr>
        <w:t>پس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چگونه از و</w:t>
      </w:r>
      <w:r w:rsidR="00AC3BE7">
        <w:rPr>
          <w:rFonts w:ascii="F_mitra" w:hAnsi="F_mitra"/>
          <w:rtl/>
        </w:rPr>
        <w:t>ی</w:t>
      </w:r>
      <w:r w:rsidRPr="005C1999">
        <w:rPr>
          <w:rFonts w:ascii="F_mitra" w:hAnsi="F_mitra"/>
          <w:rtl/>
        </w:rPr>
        <w:t>ژگ</w:t>
      </w:r>
      <w:r w:rsidR="00AC3BE7">
        <w:rPr>
          <w:rFonts w:ascii="F_mitra" w:hAnsi="F_mitra"/>
          <w:rtl/>
        </w:rPr>
        <w:t>ی</w:t>
      </w:r>
      <w:r w:rsidRPr="005C1999">
        <w:rPr>
          <w:rFonts w:ascii="F_mitra" w:hAnsi="F_mitra"/>
          <w:rtl/>
        </w:rPr>
        <w:t>ها</w:t>
      </w:r>
      <w:r w:rsidR="00AC3BE7">
        <w:rPr>
          <w:rFonts w:ascii="F_mitra" w:hAnsi="F_mitra"/>
          <w:rtl/>
        </w:rPr>
        <w:t>ی</w:t>
      </w:r>
      <w:r w:rsidRPr="005C1999">
        <w:rPr>
          <w:rFonts w:ascii="F_mitra" w:hAnsi="F_mitra"/>
          <w:rtl/>
        </w:rPr>
        <w:t xml:space="preserve"> امام، عصمت و افضل</w:t>
      </w:r>
      <w:r w:rsidR="00AC3BE7">
        <w:rPr>
          <w:rFonts w:ascii="F_mitra" w:hAnsi="F_mitra"/>
          <w:rtl/>
        </w:rPr>
        <w:t>ی</w:t>
      </w:r>
      <w:r w:rsidRPr="005C1999">
        <w:rPr>
          <w:rFonts w:ascii="F_mitra" w:hAnsi="F_mitra"/>
          <w:rtl/>
        </w:rPr>
        <w:t>ت را ناد</w:t>
      </w:r>
      <w:r w:rsidR="00AC3BE7">
        <w:rPr>
          <w:rFonts w:ascii="F_mitra" w:hAnsi="F_mitra"/>
          <w:rtl/>
        </w:rPr>
        <w:t>ی</w:t>
      </w:r>
      <w:r w:rsidRPr="005C1999">
        <w:rPr>
          <w:rFonts w:ascii="F_mitra" w:hAnsi="F_mitra"/>
          <w:rtl/>
        </w:rPr>
        <w:t>ده م</w:t>
      </w:r>
      <w:r w:rsidR="00AC3BE7">
        <w:rPr>
          <w:rFonts w:ascii="F_mitra" w:hAnsi="F_mitra"/>
          <w:rtl/>
        </w:rPr>
        <w:t>ی</w:t>
      </w:r>
      <w:r w:rsidRPr="005C1999">
        <w:rPr>
          <w:rFonts w:ascii="F_mitra" w:hAnsi="F_mitra"/>
          <w:rtl/>
        </w:rPr>
        <w:t>‌گ</w:t>
      </w:r>
      <w:r w:rsidR="00AC3BE7">
        <w:rPr>
          <w:rFonts w:ascii="F_mitra" w:hAnsi="F_mitra"/>
          <w:rtl/>
        </w:rPr>
        <w:t>ی</w:t>
      </w:r>
      <w:r w:rsidRPr="005C1999">
        <w:rPr>
          <w:rFonts w:ascii="F_mitra" w:hAnsi="F_mitra"/>
          <w:rtl/>
        </w:rPr>
        <w:t>رد؟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 اما متأخر</w:t>
      </w:r>
      <w:r w:rsidR="00AC3BE7">
        <w:rPr>
          <w:rFonts w:ascii="F_mitra" w:hAnsi="F_mitra"/>
          <w:rtl/>
        </w:rPr>
        <w:t>ی</w:t>
      </w:r>
      <w:r w:rsidRPr="005C1999">
        <w:rPr>
          <w:rFonts w:ascii="F_mitra" w:hAnsi="F_mitra"/>
          <w:rtl/>
        </w:rPr>
        <w:t>ن مانند محمد بن حسن هند</w:t>
      </w:r>
      <w:r w:rsidR="00AC3BE7">
        <w:rPr>
          <w:rFonts w:ascii="F_mitra" w:hAnsi="F_mitra"/>
          <w:rtl/>
        </w:rPr>
        <w:t>ی</w:t>
      </w:r>
      <w:r w:rsidRPr="005C1999">
        <w:rPr>
          <w:rFonts w:ascii="F_mitra" w:hAnsi="F_mitra"/>
          <w:rtl/>
        </w:rPr>
        <w:t xml:space="preserve"> اثنا عشر</w:t>
      </w:r>
      <w:r w:rsidR="00AC3BE7">
        <w:rPr>
          <w:rFonts w:ascii="F_mitra" w:hAnsi="F_mitra"/>
          <w:rtl/>
        </w:rPr>
        <w:t>ی</w:t>
      </w:r>
      <w:r w:rsidRPr="005C1999">
        <w:rPr>
          <w:rFonts w:ascii="F_mitra" w:hAnsi="F_mitra"/>
          <w:rtl/>
        </w:rPr>
        <w:t xml:space="preserve"> (ت: 1062هـ) </w:t>
      </w:r>
      <w:r w:rsidR="00AC3BE7">
        <w:rPr>
          <w:rFonts w:ascii="F_mitra" w:hAnsi="F_mitra"/>
          <w:rtl/>
        </w:rPr>
        <w:t>ک</w:t>
      </w:r>
      <w:r w:rsidRPr="005C1999">
        <w:rPr>
          <w:rFonts w:ascii="F_mitra" w:hAnsi="F_mitra"/>
          <w:rtl/>
        </w:rPr>
        <w:t>ه بخش</w:t>
      </w:r>
      <w:r w:rsidR="00AC3BE7">
        <w:rPr>
          <w:rFonts w:ascii="F_mitra" w:hAnsi="F_mitra"/>
          <w:rtl/>
        </w:rPr>
        <w:t>ی</w:t>
      </w:r>
      <w:r w:rsidRPr="005C1999">
        <w:rPr>
          <w:rFonts w:ascii="F_mitra" w:hAnsi="F_mitra"/>
          <w:rtl/>
        </w:rPr>
        <w:t xml:space="preserve"> از سخنانش را پ</w:t>
      </w:r>
      <w:r w:rsidR="00AC3BE7">
        <w:rPr>
          <w:rFonts w:ascii="F_mitra" w:hAnsi="F_mitra"/>
          <w:rtl/>
        </w:rPr>
        <w:t>ی</w:t>
      </w:r>
      <w:r w:rsidRPr="005C1999">
        <w:rPr>
          <w:rFonts w:ascii="F_mitra" w:hAnsi="F_mitra"/>
          <w:rtl/>
        </w:rPr>
        <w:t xml:space="preserve">ش‌تر نقل </w:t>
      </w:r>
      <w:r w:rsidR="00AC3BE7">
        <w:rPr>
          <w:rFonts w:ascii="F_mitra" w:hAnsi="F_mitra"/>
          <w:rtl/>
        </w:rPr>
        <w:t>ک</w:t>
      </w:r>
      <w:r w:rsidRPr="005C1999">
        <w:rPr>
          <w:rFonts w:ascii="F_mitra" w:hAnsi="F_mitra"/>
          <w:rtl/>
        </w:rPr>
        <w:t>رد</w:t>
      </w:r>
      <w:r w:rsidR="00AC3BE7">
        <w:rPr>
          <w:rFonts w:ascii="F_mitra" w:hAnsi="F_mitra"/>
          <w:rtl/>
        </w:rPr>
        <w:t>ی</w:t>
      </w:r>
      <w:r w:rsidRPr="005C1999">
        <w:rPr>
          <w:rFonts w:ascii="F_mitra" w:hAnsi="F_mitra"/>
          <w:rtl/>
        </w:rPr>
        <w:t xml:space="preserve">م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شان حت</w:t>
      </w:r>
      <w:r w:rsidR="00AC3BE7">
        <w:rPr>
          <w:rFonts w:ascii="F_mitra" w:hAnsi="F_mitra"/>
          <w:rtl/>
        </w:rPr>
        <w:t>ی</w:t>
      </w:r>
      <w:r w:rsidRPr="005C1999">
        <w:rPr>
          <w:rFonts w:ascii="F_mitra" w:hAnsi="F_mitra"/>
          <w:rtl/>
        </w:rPr>
        <w:t xml:space="preserve"> در نماز، امامت غ</w:t>
      </w:r>
      <w:r w:rsidR="00AC3BE7">
        <w:rPr>
          <w:rFonts w:ascii="F_mitra" w:hAnsi="F_mitra"/>
          <w:rtl/>
        </w:rPr>
        <w:t>ی</w:t>
      </w:r>
      <w:r w:rsidRPr="005C1999">
        <w:rPr>
          <w:rFonts w:ascii="F_mitra" w:hAnsi="F_mitra"/>
          <w:rtl/>
        </w:rPr>
        <w:t>ر معصوم را قبول ندارد و عصمت را شرط مهم</w:t>
      </w:r>
      <w:r w:rsidR="00AC3BE7">
        <w:rPr>
          <w:rFonts w:ascii="F_mitra" w:hAnsi="F_mitra"/>
          <w:rtl/>
        </w:rPr>
        <w:t>ی</w:t>
      </w:r>
      <w:r w:rsidRPr="005C1999">
        <w:rPr>
          <w:rFonts w:ascii="F_mitra" w:hAnsi="F_mitra"/>
          <w:rtl/>
        </w:rPr>
        <w:t xml:space="preserve"> در امامت م</w:t>
      </w:r>
      <w:r w:rsidR="00AC3BE7">
        <w:rPr>
          <w:rFonts w:ascii="F_mitra" w:hAnsi="F_mitra"/>
          <w:rtl/>
        </w:rPr>
        <w:t>ی</w:t>
      </w:r>
      <w:r w:rsidRPr="005C1999">
        <w:rPr>
          <w:rFonts w:ascii="F_mitra" w:hAnsi="F_mitra"/>
          <w:rtl/>
        </w:rPr>
        <w:t>‌داند چنان</w:t>
      </w:r>
      <w:r w:rsidR="00AC3BE7">
        <w:rPr>
          <w:rFonts w:ascii="F_mitra" w:hAnsi="F_mitra"/>
          <w:rtl/>
        </w:rPr>
        <w:t>ک</w:t>
      </w:r>
      <w:r w:rsidRPr="005C1999">
        <w:rPr>
          <w:rFonts w:ascii="F_mitra" w:hAnsi="F_mitra"/>
          <w:rtl/>
        </w:rPr>
        <w:t>ه در مورد شرائط نماز جمعه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 xml:space="preserve">د: .... شرط دوم وجود سلطان عادل </w:t>
      </w:r>
      <w:r w:rsidR="00AC3BE7">
        <w:rPr>
          <w:rFonts w:ascii="F_mitra" w:hAnsi="F_mitra"/>
          <w:rtl/>
        </w:rPr>
        <w:t>ی</w:t>
      </w:r>
      <w:r w:rsidRPr="005C1999">
        <w:rPr>
          <w:rFonts w:ascii="F_mitra" w:hAnsi="F_mitra"/>
          <w:rtl/>
        </w:rPr>
        <w:t xml:space="preserve">ا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توسط سلطان عادل برا</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ن امر تع</w:t>
      </w:r>
      <w:r w:rsidR="00AC3BE7">
        <w:rPr>
          <w:rFonts w:ascii="F_mitra" w:hAnsi="F_mitra"/>
          <w:rtl/>
        </w:rPr>
        <w:t>یی</w:t>
      </w:r>
      <w:r w:rsidRPr="005C1999">
        <w:rPr>
          <w:rFonts w:ascii="F_mitra" w:hAnsi="F_mitra"/>
          <w:rtl/>
        </w:rPr>
        <w:t xml:space="preserve">ن شده باشد و مراد از سلطان عادل امام معصوم است و عقلا و شرعا اقتدا به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ه</w:t>
      </w:r>
      <w:r w:rsidR="00AC3BE7">
        <w:rPr>
          <w:rFonts w:ascii="F_mitra" w:hAnsi="F_mitra"/>
          <w:rtl/>
        </w:rPr>
        <w:t>ی</w:t>
      </w:r>
      <w:r w:rsidRPr="005C1999">
        <w:rPr>
          <w:rFonts w:ascii="F_mitra" w:hAnsi="F_mitra"/>
          <w:rtl/>
        </w:rPr>
        <w:t>چ دل</w:t>
      </w:r>
      <w:r w:rsidR="00AC3BE7">
        <w:rPr>
          <w:rFonts w:ascii="F_mitra" w:hAnsi="F_mitra"/>
          <w:rtl/>
        </w:rPr>
        <w:t>ی</w:t>
      </w:r>
      <w:r w:rsidRPr="005C1999">
        <w:rPr>
          <w:rFonts w:ascii="F_mitra" w:hAnsi="F_mitra"/>
          <w:rtl/>
        </w:rPr>
        <w:t>ل بر امامتش وجود ندارد روا ن</w:t>
      </w:r>
      <w:r w:rsidR="00AC3BE7">
        <w:rPr>
          <w:rFonts w:ascii="F_mitra" w:hAnsi="F_mitra"/>
          <w:rtl/>
        </w:rPr>
        <w:t>ی</w:t>
      </w:r>
      <w:r w:rsidRPr="005C1999">
        <w:rPr>
          <w:rFonts w:ascii="F_mitra" w:hAnsi="F_mitra"/>
          <w:rtl/>
        </w:rPr>
        <w:t>ست و همچن</w:t>
      </w:r>
      <w:r w:rsidR="00AC3BE7">
        <w:rPr>
          <w:rFonts w:ascii="F_mitra" w:hAnsi="F_mitra"/>
          <w:rtl/>
        </w:rPr>
        <w:t>ی</w:t>
      </w:r>
      <w:r w:rsidRPr="005C1999">
        <w:rPr>
          <w:rFonts w:ascii="F_mitra" w:hAnsi="F_mitra"/>
          <w:rtl/>
        </w:rPr>
        <w:t>ن دل</w:t>
      </w:r>
      <w:r w:rsidR="00AC3BE7">
        <w:rPr>
          <w:rFonts w:ascii="F_mitra" w:hAnsi="F_mitra"/>
          <w:rtl/>
        </w:rPr>
        <w:t>ی</w:t>
      </w:r>
      <w:r w:rsidRPr="005C1999">
        <w:rPr>
          <w:rFonts w:ascii="F_mitra" w:hAnsi="F_mitra"/>
          <w:rtl/>
        </w:rPr>
        <w:t>ل</w:t>
      </w:r>
      <w:r w:rsidR="00AC3BE7">
        <w:rPr>
          <w:rFonts w:ascii="F_mitra" w:hAnsi="F_mitra"/>
          <w:rtl/>
        </w:rPr>
        <w:t>ی</w:t>
      </w:r>
      <w:r w:rsidRPr="005C1999">
        <w:rPr>
          <w:rFonts w:ascii="F_mitra" w:hAnsi="F_mitra"/>
          <w:rtl/>
        </w:rPr>
        <w:t xml:space="preserve"> بر امامت غ</w:t>
      </w:r>
      <w:r w:rsidR="00AC3BE7">
        <w:rPr>
          <w:rFonts w:ascii="F_mitra" w:hAnsi="F_mitra"/>
          <w:rtl/>
        </w:rPr>
        <w:t>ی</w:t>
      </w:r>
      <w:r w:rsidRPr="005C1999">
        <w:rPr>
          <w:rFonts w:ascii="F_mitra" w:hAnsi="F_mitra"/>
          <w:rtl/>
        </w:rPr>
        <w:t>ر معصوم وجود ندارد مگر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به اجازه‌</w:t>
      </w:r>
      <w:r w:rsidR="00AC3BE7">
        <w:rPr>
          <w:rFonts w:ascii="F_mitra" w:hAnsi="F_mitra"/>
          <w:rtl/>
        </w:rPr>
        <w:t>ی</w:t>
      </w:r>
      <w:r w:rsidRPr="005C1999">
        <w:rPr>
          <w:rFonts w:ascii="F_mitra" w:hAnsi="F_mitra"/>
          <w:rtl/>
        </w:rPr>
        <w:t xml:space="preserve"> معصوم باشد. و برا</w:t>
      </w:r>
      <w:r w:rsidR="00AC3BE7">
        <w:rPr>
          <w:rFonts w:ascii="F_mitra" w:hAnsi="F_mitra"/>
          <w:rtl/>
        </w:rPr>
        <w:t>ی</w:t>
      </w:r>
      <w:r w:rsidRPr="005C1999">
        <w:rPr>
          <w:rFonts w:ascii="F_mitra" w:hAnsi="F_mitra"/>
          <w:rtl/>
        </w:rPr>
        <w:t xml:space="preserve"> ما ن</w:t>
      </w:r>
      <w:r w:rsidR="00AC3BE7">
        <w:rPr>
          <w:rFonts w:ascii="F_mitra" w:hAnsi="F_mitra"/>
          <w:rtl/>
        </w:rPr>
        <w:t>ی</w:t>
      </w:r>
      <w:r w:rsidRPr="005C1999">
        <w:rPr>
          <w:rFonts w:ascii="F_mitra" w:hAnsi="F_mitra"/>
          <w:rtl/>
        </w:rPr>
        <w:t>ز روا ن</w:t>
      </w:r>
      <w:r w:rsidR="00AC3BE7">
        <w:rPr>
          <w:rFonts w:ascii="F_mitra" w:hAnsi="F_mitra"/>
          <w:rtl/>
        </w:rPr>
        <w:t>ی</w:t>
      </w:r>
      <w:r w:rsidRPr="005C1999">
        <w:rPr>
          <w:rFonts w:ascii="F_mitra" w:hAnsi="F_mitra"/>
          <w:rtl/>
        </w:rPr>
        <w:t xml:space="preserve">ست </w:t>
      </w:r>
      <w:r w:rsidR="00AC3BE7">
        <w:rPr>
          <w:rFonts w:ascii="F_mitra" w:hAnsi="F_mitra"/>
          <w:rtl/>
        </w:rPr>
        <w:t>ک</w:t>
      </w:r>
      <w:r w:rsidRPr="005C1999">
        <w:rPr>
          <w:rFonts w:ascii="F_mitra" w:hAnsi="F_mitra"/>
          <w:rtl/>
        </w:rPr>
        <w:t>ه در ه</w:t>
      </w:r>
      <w:r w:rsidR="00AC3BE7">
        <w:rPr>
          <w:rFonts w:ascii="F_mitra" w:hAnsi="F_mitra"/>
          <w:rtl/>
        </w:rPr>
        <w:t>ی</w:t>
      </w:r>
      <w:r w:rsidRPr="005C1999">
        <w:rPr>
          <w:rFonts w:ascii="F_mitra" w:hAnsi="F_mitra"/>
          <w:rtl/>
        </w:rPr>
        <w:t>چ قض</w:t>
      </w:r>
      <w:r w:rsidR="00AC3BE7">
        <w:rPr>
          <w:rFonts w:ascii="F_mitra" w:hAnsi="F_mitra"/>
          <w:rtl/>
        </w:rPr>
        <w:t>ی</w:t>
      </w:r>
      <w:r w:rsidRPr="005C1999">
        <w:rPr>
          <w:rFonts w:ascii="F_mitra" w:hAnsi="F_mitra"/>
          <w:rtl/>
        </w:rPr>
        <w:t>ه‌ا</w:t>
      </w:r>
      <w:r w:rsidR="00AC3BE7">
        <w:rPr>
          <w:rFonts w:ascii="F_mitra" w:hAnsi="F_mitra"/>
          <w:rtl/>
        </w:rPr>
        <w:t>ی</w:t>
      </w:r>
      <w:r w:rsidRPr="005C1999">
        <w:rPr>
          <w:rFonts w:ascii="F_mitra" w:hAnsi="F_mitra"/>
          <w:rtl/>
        </w:rPr>
        <w:t xml:space="preserve"> به امامت غ</w:t>
      </w:r>
      <w:r w:rsidR="00AC3BE7">
        <w:rPr>
          <w:rFonts w:ascii="F_mitra" w:hAnsi="F_mitra"/>
          <w:rtl/>
        </w:rPr>
        <w:t>ی</w:t>
      </w:r>
      <w:r w:rsidRPr="005C1999">
        <w:rPr>
          <w:rFonts w:ascii="F_mitra" w:hAnsi="F_mitra"/>
          <w:rtl/>
        </w:rPr>
        <w:t xml:space="preserve">ر معصوم اقتدا </w:t>
      </w:r>
      <w:r w:rsidR="00AC3BE7">
        <w:rPr>
          <w:rFonts w:ascii="F_mitra" w:hAnsi="F_mitra"/>
          <w:rtl/>
        </w:rPr>
        <w:t>ک</w:t>
      </w:r>
      <w:r w:rsidRPr="005C1999">
        <w:rPr>
          <w:rFonts w:ascii="F_mitra" w:hAnsi="F_mitra"/>
          <w:rtl/>
        </w:rPr>
        <w:t>ن</w:t>
      </w:r>
      <w:r w:rsidR="00AC3BE7">
        <w:rPr>
          <w:rFonts w:ascii="F_mitra" w:hAnsi="F_mitra"/>
          <w:rtl/>
        </w:rPr>
        <w:t>ی</w:t>
      </w:r>
      <w:r w:rsidRPr="005C1999">
        <w:rPr>
          <w:rFonts w:ascii="F_mitra" w:hAnsi="F_mitra"/>
          <w:rtl/>
        </w:rPr>
        <w:t xml:space="preserve">م.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مگر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به اجازه‌</w:t>
      </w:r>
      <w:r w:rsidR="00AC3BE7">
        <w:rPr>
          <w:rFonts w:ascii="F_mitra" w:hAnsi="F_mitra"/>
          <w:rtl/>
        </w:rPr>
        <w:t>ی</w:t>
      </w:r>
      <w:r w:rsidRPr="005C1999">
        <w:rPr>
          <w:rFonts w:ascii="F_mitra" w:hAnsi="F_mitra"/>
          <w:rtl/>
        </w:rPr>
        <w:t xml:space="preserve"> امام معصوم باشد</w:t>
      </w:r>
      <w:r w:rsidRPr="005C1999">
        <w:rPr>
          <w:rStyle w:val="FootnoteReference"/>
          <w:rFonts w:ascii="F_mitra" w:hAnsi="F_mitra"/>
          <w:rtl/>
        </w:rPr>
        <w:footnoteReference w:id="504"/>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همچن</w:t>
      </w:r>
      <w:r w:rsidR="00AC3BE7">
        <w:rPr>
          <w:rFonts w:ascii="F_mitra" w:hAnsi="F_mitra"/>
          <w:rtl/>
        </w:rPr>
        <w:t>ی</w:t>
      </w:r>
      <w:r w:rsidRPr="005C1999">
        <w:rPr>
          <w:rFonts w:ascii="F_mitra" w:hAnsi="F_mitra"/>
          <w:rtl/>
        </w:rPr>
        <w:t>ن حل</w:t>
      </w:r>
      <w:r w:rsidR="00AC3BE7">
        <w:rPr>
          <w:rFonts w:ascii="F_mitra" w:hAnsi="F_mitra"/>
          <w:rtl/>
        </w:rPr>
        <w:t>ی</w:t>
      </w:r>
      <w:r w:rsidRPr="005C1999">
        <w:rPr>
          <w:rFonts w:ascii="F_mitra" w:hAnsi="F_mitra"/>
          <w:rtl/>
        </w:rPr>
        <w:t xml:space="preserve"> روا</w:t>
      </w:r>
      <w:r w:rsidR="00AC3BE7">
        <w:rPr>
          <w:rFonts w:ascii="F_mitra" w:hAnsi="F_mitra"/>
          <w:rtl/>
        </w:rPr>
        <w:t>ی</w:t>
      </w:r>
      <w:r w:rsidRPr="005C1999">
        <w:rPr>
          <w:rFonts w:ascii="F_mitra" w:hAnsi="F_mitra"/>
          <w:rtl/>
        </w:rPr>
        <w:t>ت</w:t>
      </w:r>
      <w:r w:rsidR="00AC3BE7">
        <w:rPr>
          <w:rFonts w:ascii="F_mitra" w:hAnsi="F_mitra"/>
          <w:rtl/>
        </w:rPr>
        <w:t>ی</w:t>
      </w:r>
      <w:r w:rsidRPr="005C1999">
        <w:rPr>
          <w:rFonts w:ascii="F_mitra" w:hAnsi="F_mitra"/>
          <w:rtl/>
        </w:rPr>
        <w:t xml:space="preserve"> از جعفر صادق بر حرمت جهاد در ر</w:t>
      </w:r>
      <w:r w:rsidR="00AC3BE7">
        <w:rPr>
          <w:rFonts w:ascii="F_mitra" w:hAnsi="F_mitra"/>
          <w:rtl/>
        </w:rPr>
        <w:t>ک</w:t>
      </w:r>
      <w:r w:rsidRPr="005C1999">
        <w:rPr>
          <w:rFonts w:ascii="F_mitra" w:hAnsi="F_mitra"/>
          <w:rtl/>
        </w:rPr>
        <w:t>اب غ</w:t>
      </w:r>
      <w:r w:rsidR="00AC3BE7">
        <w:rPr>
          <w:rFonts w:ascii="F_mitra" w:hAnsi="F_mitra"/>
          <w:rtl/>
        </w:rPr>
        <w:t>ی</w:t>
      </w:r>
      <w:r w:rsidRPr="005C1999">
        <w:rPr>
          <w:rFonts w:ascii="F_mitra" w:hAnsi="F_mitra"/>
          <w:rtl/>
        </w:rPr>
        <w:t xml:space="preserve">ر امام نقل </w:t>
      </w:r>
      <w:r w:rsidR="00AC3BE7">
        <w:rPr>
          <w:rFonts w:ascii="F_mitra" w:hAnsi="F_mitra"/>
          <w:rtl/>
        </w:rPr>
        <w:t>ک</w:t>
      </w:r>
      <w:r w:rsidRPr="005C1999">
        <w:rPr>
          <w:rFonts w:ascii="F_mitra" w:hAnsi="F_mitra"/>
          <w:rtl/>
        </w:rPr>
        <w:t>رده است چنان</w:t>
      </w:r>
      <w:r w:rsidR="00AC3BE7">
        <w:rPr>
          <w:rFonts w:ascii="F_mitra" w:hAnsi="F_mitra"/>
          <w:rtl/>
        </w:rPr>
        <w:t>ک</w:t>
      </w:r>
      <w:r w:rsidRPr="005C1999">
        <w:rPr>
          <w:rFonts w:ascii="F_mitra" w:hAnsi="F_mitra"/>
          <w:rtl/>
        </w:rPr>
        <w:t>ه از بش</w:t>
      </w:r>
      <w:r w:rsidR="00AC3BE7">
        <w:rPr>
          <w:rFonts w:ascii="F_mitra" w:hAnsi="F_mitra"/>
          <w:rtl/>
        </w:rPr>
        <w:t>ی</w:t>
      </w:r>
      <w:r w:rsidRPr="005C1999">
        <w:rPr>
          <w:rFonts w:ascii="F_mitra" w:hAnsi="F_mitra"/>
          <w:rtl/>
        </w:rPr>
        <w:t>ر روا</w:t>
      </w:r>
      <w:r w:rsidR="00AC3BE7">
        <w:rPr>
          <w:rFonts w:ascii="F_mitra" w:hAnsi="F_mitra"/>
          <w:rtl/>
        </w:rPr>
        <w:t>ی</w:t>
      </w:r>
      <w:r w:rsidRPr="005C1999">
        <w:rPr>
          <w:rFonts w:ascii="F_mitra" w:hAnsi="F_mitra"/>
          <w:rtl/>
        </w:rPr>
        <w:t xml:space="preserve">ت است </w:t>
      </w:r>
      <w:r w:rsidR="00AC3BE7">
        <w:rPr>
          <w:rFonts w:ascii="F_mitra" w:hAnsi="F_mitra"/>
          <w:rtl/>
        </w:rPr>
        <w:t>ک</w:t>
      </w:r>
      <w:r w:rsidRPr="005C1999">
        <w:rPr>
          <w:rFonts w:ascii="F_mitra" w:hAnsi="F_mitra"/>
          <w:rtl/>
        </w:rPr>
        <w:t>ه به جعفر صادق گفت: در خواب د</w:t>
      </w:r>
      <w:r w:rsidR="00AC3BE7">
        <w:rPr>
          <w:rFonts w:ascii="F_mitra" w:hAnsi="F_mitra"/>
          <w:rtl/>
        </w:rPr>
        <w:t>ی</w:t>
      </w:r>
      <w:r w:rsidRPr="005C1999">
        <w:rPr>
          <w:rFonts w:ascii="F_mitra" w:hAnsi="F_mitra"/>
          <w:rtl/>
        </w:rPr>
        <w:t xml:space="preserve">دم </w:t>
      </w:r>
      <w:r w:rsidR="00AC3BE7">
        <w:rPr>
          <w:rFonts w:ascii="F_mitra" w:hAnsi="F_mitra"/>
          <w:rtl/>
        </w:rPr>
        <w:t>ک</w:t>
      </w:r>
      <w:r w:rsidRPr="005C1999">
        <w:rPr>
          <w:rFonts w:ascii="F_mitra" w:hAnsi="F_mitra"/>
          <w:rtl/>
        </w:rPr>
        <w:t>ه به شما گفتم: آ</w:t>
      </w:r>
      <w:r w:rsidR="00AC3BE7">
        <w:rPr>
          <w:rFonts w:ascii="F_mitra" w:hAnsi="F_mitra"/>
          <w:rtl/>
        </w:rPr>
        <w:t>ی</w:t>
      </w:r>
      <w:r w:rsidRPr="005C1999">
        <w:rPr>
          <w:rFonts w:ascii="F_mitra" w:hAnsi="F_mitra"/>
          <w:rtl/>
        </w:rPr>
        <w:t>ا جنگ</w:t>
      </w:r>
      <w:r w:rsidR="00AC3BE7">
        <w:rPr>
          <w:rFonts w:ascii="F_mitra" w:hAnsi="F_mitra"/>
          <w:rtl/>
        </w:rPr>
        <w:t>ی</w:t>
      </w:r>
      <w:r w:rsidRPr="005C1999">
        <w:rPr>
          <w:rFonts w:ascii="F_mitra" w:hAnsi="F_mitra"/>
          <w:rtl/>
        </w:rPr>
        <w:t>دن در ر</w:t>
      </w:r>
      <w:r w:rsidR="00AC3BE7">
        <w:rPr>
          <w:rFonts w:ascii="F_mitra" w:hAnsi="F_mitra"/>
          <w:rtl/>
        </w:rPr>
        <w:t>ک</w:t>
      </w:r>
      <w:r w:rsidRPr="005C1999">
        <w:rPr>
          <w:rFonts w:ascii="F_mitra" w:hAnsi="F_mitra"/>
          <w:rtl/>
        </w:rPr>
        <w:t>اب امام غ</w:t>
      </w:r>
      <w:r w:rsidR="00AC3BE7">
        <w:rPr>
          <w:rFonts w:ascii="F_mitra" w:hAnsi="F_mitra"/>
          <w:rtl/>
        </w:rPr>
        <w:t>ی</w:t>
      </w:r>
      <w:r w:rsidRPr="005C1999">
        <w:rPr>
          <w:rFonts w:ascii="F_mitra" w:hAnsi="F_mitra"/>
          <w:rtl/>
        </w:rPr>
        <w:t>ر مفروض الطاعه مانند خود مرده، خون و گوشت خنز</w:t>
      </w:r>
      <w:r w:rsidR="00AC3BE7">
        <w:rPr>
          <w:rFonts w:ascii="F_mitra" w:hAnsi="F_mitra"/>
          <w:rtl/>
        </w:rPr>
        <w:t>ی</w:t>
      </w:r>
      <w:r w:rsidRPr="005C1999">
        <w:rPr>
          <w:rFonts w:ascii="F_mitra" w:hAnsi="F_mitra"/>
          <w:rtl/>
        </w:rPr>
        <w:t>ر حرام م</w:t>
      </w:r>
      <w:r w:rsidR="00AC3BE7">
        <w:rPr>
          <w:rFonts w:ascii="F_mitra" w:hAnsi="F_mitra"/>
          <w:rtl/>
        </w:rPr>
        <w:t>ی</w:t>
      </w:r>
      <w:r w:rsidRPr="005C1999">
        <w:rPr>
          <w:rFonts w:ascii="F_mitra" w:hAnsi="F_mitra"/>
          <w:rtl/>
        </w:rPr>
        <w:t>‌باشد؟ شما گفت</w:t>
      </w:r>
      <w:r w:rsidR="00AC3BE7">
        <w:rPr>
          <w:rFonts w:ascii="F_mitra" w:hAnsi="F_mitra"/>
          <w:rtl/>
        </w:rPr>
        <w:t>ی</w:t>
      </w:r>
      <w:r w:rsidRPr="005C1999">
        <w:rPr>
          <w:rFonts w:ascii="F_mitra" w:hAnsi="F_mitra"/>
          <w:rtl/>
        </w:rPr>
        <w:t>د بل</w:t>
      </w:r>
      <w:r w:rsidR="00AC3BE7">
        <w:rPr>
          <w:rFonts w:ascii="F_mitra" w:hAnsi="F_mitra"/>
          <w:rtl/>
        </w:rPr>
        <w:t>ی</w:t>
      </w:r>
      <w:r w:rsidRPr="005C1999">
        <w:rPr>
          <w:rFonts w:ascii="F_mitra" w:hAnsi="F_mitra"/>
          <w:rtl/>
        </w:rPr>
        <w:t>. صادق گفت: بل</w:t>
      </w:r>
      <w:r w:rsidR="00AC3BE7">
        <w:rPr>
          <w:rFonts w:ascii="F_mitra" w:hAnsi="F_mitra"/>
          <w:rtl/>
        </w:rPr>
        <w:t>ی</w:t>
      </w:r>
      <w:r w:rsidRPr="005C1999">
        <w:rPr>
          <w:rFonts w:ascii="F_mitra" w:hAnsi="F_mitra"/>
          <w:rtl/>
        </w:rPr>
        <w:t xml:space="preserve"> چن</w:t>
      </w:r>
      <w:r w:rsidR="00AC3BE7">
        <w:rPr>
          <w:rFonts w:ascii="F_mitra" w:hAnsi="F_mitra"/>
          <w:rtl/>
        </w:rPr>
        <w:t>ی</w:t>
      </w:r>
      <w:r w:rsidRPr="005C1999">
        <w:rPr>
          <w:rFonts w:ascii="F_mitra" w:hAnsi="F_mitra"/>
          <w:rtl/>
        </w:rPr>
        <w:t>ن است</w:t>
      </w:r>
      <w:r w:rsidRPr="005C1999">
        <w:rPr>
          <w:rStyle w:val="FootnoteReference"/>
          <w:rFonts w:ascii="F_mitra" w:hAnsi="F_mitra"/>
          <w:rtl/>
        </w:rPr>
        <w:footnoteReference w:id="505"/>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ول</w:t>
      </w:r>
      <w:r w:rsidR="00AC3BE7">
        <w:rPr>
          <w:rFonts w:ascii="F_mitra" w:hAnsi="F_mitra"/>
          <w:rtl/>
        </w:rPr>
        <w:t>ی</w:t>
      </w:r>
      <w:r w:rsidRPr="005C1999">
        <w:rPr>
          <w:rFonts w:ascii="F_mitra" w:hAnsi="F_mitra"/>
          <w:rtl/>
        </w:rPr>
        <w:t xml:space="preserve"> امروز م</w:t>
      </w:r>
      <w:r w:rsidR="00AC3BE7">
        <w:rPr>
          <w:rFonts w:ascii="F_mitra" w:hAnsi="F_mitra"/>
          <w:rtl/>
        </w:rPr>
        <w:t>ی</w:t>
      </w:r>
      <w:r w:rsidRPr="005C1999">
        <w:rPr>
          <w:rFonts w:ascii="F_mitra" w:hAnsi="F_mitra"/>
          <w:rtl/>
        </w:rPr>
        <w:t>‌ب</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م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به دست امام</w:t>
      </w:r>
      <w:r w:rsidR="00AC3BE7">
        <w:rPr>
          <w:rFonts w:ascii="F_mitra" w:hAnsi="F_mitra"/>
          <w:rtl/>
        </w:rPr>
        <w:t>ی</w:t>
      </w:r>
      <w:r w:rsidRPr="005C1999">
        <w:rPr>
          <w:rFonts w:ascii="F_mitra" w:hAnsi="F_mitra"/>
          <w:rtl/>
        </w:rPr>
        <w:t xml:space="preserve"> غ</w:t>
      </w:r>
      <w:r w:rsidR="00AC3BE7">
        <w:rPr>
          <w:rFonts w:ascii="F_mitra" w:hAnsi="F_mitra"/>
          <w:rtl/>
        </w:rPr>
        <w:t>ی</w:t>
      </w:r>
      <w:r w:rsidRPr="005C1999">
        <w:rPr>
          <w:rFonts w:ascii="F_mitra" w:hAnsi="F_mitra"/>
          <w:rtl/>
        </w:rPr>
        <w:t>ر معصوم ب</w:t>
      </w:r>
      <w:r w:rsidR="00AC3BE7">
        <w:rPr>
          <w:rFonts w:ascii="F_mitra" w:hAnsi="F_mitra"/>
          <w:rtl/>
        </w:rPr>
        <w:t>ی</w:t>
      </w:r>
      <w:r w:rsidRPr="005C1999">
        <w:rPr>
          <w:rFonts w:ascii="F_mitra" w:hAnsi="F_mitra"/>
          <w:rtl/>
        </w:rPr>
        <w:t xml:space="preserve">عت </w:t>
      </w:r>
      <w:r w:rsidR="00AC3BE7">
        <w:rPr>
          <w:rFonts w:ascii="F_mitra" w:hAnsi="F_mitra"/>
          <w:rtl/>
        </w:rPr>
        <w:t>ک</w:t>
      </w:r>
      <w:r w:rsidRPr="005C1999">
        <w:rPr>
          <w:rFonts w:ascii="F_mitra" w:hAnsi="F_mitra"/>
          <w:rtl/>
        </w:rPr>
        <w:t>ردند و در ر</w:t>
      </w:r>
      <w:r w:rsidR="00AC3BE7">
        <w:rPr>
          <w:rFonts w:ascii="F_mitra" w:hAnsi="F_mitra"/>
          <w:rtl/>
        </w:rPr>
        <w:t>ک</w:t>
      </w:r>
      <w:r w:rsidRPr="005C1999">
        <w:rPr>
          <w:rFonts w:ascii="F_mitra" w:hAnsi="F_mitra"/>
          <w:rtl/>
        </w:rPr>
        <w:t>اب او جنگ</w:t>
      </w:r>
      <w:r w:rsidR="00AC3BE7">
        <w:rPr>
          <w:rFonts w:ascii="F_mitra" w:hAnsi="F_mitra"/>
          <w:rtl/>
        </w:rPr>
        <w:t>ی</w:t>
      </w:r>
      <w:r w:rsidRPr="005C1999">
        <w:rPr>
          <w:rFonts w:ascii="F_mitra" w:hAnsi="F_mitra"/>
          <w:rtl/>
        </w:rPr>
        <w:t xml:space="preserve">دند و طاعتش را واجب دانستند و پشت سرش نماز خواندند.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سپس هم</w:t>
      </w:r>
      <w:r w:rsidR="00AC3BE7">
        <w:rPr>
          <w:rFonts w:ascii="F_mitra" w:hAnsi="F_mitra"/>
          <w:rtl/>
        </w:rPr>
        <w:t>ی</w:t>
      </w:r>
      <w:r w:rsidRPr="005C1999">
        <w:rPr>
          <w:rFonts w:ascii="F_mitra" w:hAnsi="F_mitra"/>
          <w:rtl/>
        </w:rPr>
        <w:t>ن صفات را اهل‌سنت برا</w:t>
      </w:r>
      <w:r w:rsidR="00AC3BE7">
        <w:rPr>
          <w:rFonts w:ascii="F_mitra" w:hAnsi="F_mitra"/>
          <w:rtl/>
        </w:rPr>
        <w:t>ی</w:t>
      </w:r>
      <w:r w:rsidRPr="005C1999">
        <w:rPr>
          <w:rFonts w:ascii="F_mitra" w:hAnsi="F_mitra"/>
          <w:rtl/>
        </w:rPr>
        <w:t xml:space="preserve"> حا</w:t>
      </w:r>
      <w:r w:rsidR="00AC3BE7">
        <w:rPr>
          <w:rFonts w:ascii="F_mitra" w:hAnsi="F_mitra"/>
          <w:rtl/>
        </w:rPr>
        <w:t>ک</w:t>
      </w:r>
      <w:r w:rsidRPr="005C1999">
        <w:rPr>
          <w:rFonts w:ascii="F_mitra" w:hAnsi="F_mitra"/>
          <w:rtl/>
        </w:rPr>
        <w:t>مان خو</w:t>
      </w:r>
      <w:r w:rsidR="00AC3BE7">
        <w:rPr>
          <w:rFonts w:ascii="F_mitra" w:hAnsi="F_mitra"/>
          <w:rtl/>
        </w:rPr>
        <w:t>ی</w:t>
      </w:r>
      <w:r w:rsidRPr="005C1999">
        <w:rPr>
          <w:rFonts w:ascii="F_mitra" w:hAnsi="F_mitra"/>
          <w:rtl/>
        </w:rPr>
        <w:t>ش شرط قرار دادند ول</w:t>
      </w:r>
      <w:r w:rsidR="00AC3BE7">
        <w:rPr>
          <w:rFonts w:ascii="F_mitra" w:hAnsi="F_mitra"/>
          <w:rtl/>
        </w:rPr>
        <w:t>ی</w:t>
      </w:r>
      <w:r w:rsidRPr="005C1999">
        <w:rPr>
          <w:rFonts w:ascii="F_mitra" w:hAnsi="F_mitra"/>
          <w:rtl/>
        </w:rPr>
        <w:t xml:space="preserve"> ب</w:t>
      </w:r>
      <w:r w:rsidR="00AC3BE7">
        <w:rPr>
          <w:rFonts w:ascii="F_mitra" w:hAnsi="F_mitra"/>
          <w:rtl/>
        </w:rPr>
        <w:t>ی</w:t>
      </w:r>
      <w:r w:rsidRPr="005C1999">
        <w:rPr>
          <w:rFonts w:ascii="F_mitra" w:hAnsi="F_mitra"/>
          <w:rtl/>
        </w:rPr>
        <w:t xml:space="preserve">ش از هزار سال است </w:t>
      </w:r>
      <w:r w:rsidR="00AC3BE7">
        <w:rPr>
          <w:rFonts w:ascii="F_mitra" w:hAnsi="F_mitra"/>
          <w:rtl/>
        </w:rPr>
        <w:t>ک</w:t>
      </w:r>
      <w:r w:rsidRPr="005C1999">
        <w:rPr>
          <w:rFonts w:ascii="F_mitra" w:hAnsi="F_mitra"/>
          <w:rtl/>
        </w:rPr>
        <w:t>ه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نپذ</w:t>
      </w:r>
      <w:r w:rsidR="00AC3BE7">
        <w:rPr>
          <w:rFonts w:ascii="F_mitra" w:hAnsi="F_mitra"/>
          <w:rtl/>
        </w:rPr>
        <w:t>ی</w:t>
      </w:r>
      <w:r w:rsidRPr="005C1999">
        <w:rPr>
          <w:rFonts w:ascii="F_mitra" w:hAnsi="F_mitra"/>
          <w:rtl/>
        </w:rPr>
        <w:t xml:space="preserve">رفتند، پس چه شد </w:t>
      </w:r>
      <w:r w:rsidR="00AC3BE7">
        <w:rPr>
          <w:rFonts w:ascii="F_mitra" w:hAnsi="F_mitra"/>
          <w:rtl/>
        </w:rPr>
        <w:t>ک</w:t>
      </w:r>
      <w:r w:rsidRPr="005C1999">
        <w:rPr>
          <w:rFonts w:ascii="F_mitra" w:hAnsi="F_mitra"/>
          <w:rtl/>
        </w:rPr>
        <w:t>ه امروز پذ</w:t>
      </w:r>
      <w:r w:rsidR="00AC3BE7">
        <w:rPr>
          <w:rFonts w:ascii="F_mitra" w:hAnsi="F_mitra"/>
          <w:rtl/>
        </w:rPr>
        <w:t>ی</w:t>
      </w:r>
      <w:r w:rsidRPr="005C1999">
        <w:rPr>
          <w:rFonts w:ascii="F_mitra" w:hAnsi="F_mitra"/>
          <w:rtl/>
        </w:rPr>
        <w:t xml:space="preserve">رفتند؟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hint="cs"/>
          <w:rtl/>
        </w:rPr>
        <w:t>و هنگامی که</w:t>
      </w:r>
      <w:r w:rsidRPr="005C1999">
        <w:rPr>
          <w:rFonts w:ascii="F_mitra" w:hAnsi="F_mitra"/>
          <w:rtl/>
        </w:rPr>
        <w:t xml:space="preserve"> </w:t>
      </w:r>
      <w:r w:rsidR="00AC3BE7">
        <w:rPr>
          <w:rFonts w:ascii="F_mitra" w:hAnsi="F_mitra"/>
          <w:rtl/>
        </w:rPr>
        <w:t>یکی</w:t>
      </w:r>
      <w:r w:rsidRPr="005C1999">
        <w:rPr>
          <w:rFonts w:ascii="F_mitra" w:hAnsi="F_mitra"/>
          <w:rtl/>
        </w:rPr>
        <w:t xml:space="preserve"> از دانشمندان اهل‌سنت به نام عل</w:t>
      </w:r>
      <w:r w:rsidR="00AC3BE7">
        <w:rPr>
          <w:rFonts w:ascii="F_mitra" w:hAnsi="F_mitra"/>
          <w:rtl/>
        </w:rPr>
        <w:t>ی</w:t>
      </w:r>
      <w:r w:rsidRPr="005C1999">
        <w:rPr>
          <w:rFonts w:ascii="F_mitra" w:hAnsi="F_mitra"/>
          <w:rtl/>
        </w:rPr>
        <w:t xml:space="preserve"> بن محمد ابوالحسن ماورد</w:t>
      </w:r>
      <w:r w:rsidR="00AC3BE7">
        <w:rPr>
          <w:rFonts w:ascii="F_mitra" w:hAnsi="F_mitra"/>
          <w:rtl/>
        </w:rPr>
        <w:t>ی</w:t>
      </w:r>
      <w:r w:rsidRPr="005C1999">
        <w:rPr>
          <w:rFonts w:ascii="F_mitra" w:hAnsi="F_mitra"/>
          <w:rtl/>
        </w:rPr>
        <w:t xml:space="preserve"> (ت 450 هـ) در مورد شرائط امامت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شرائط معتبر امامت، هفت شرط م</w:t>
      </w:r>
      <w:r w:rsidR="00AC3BE7">
        <w:rPr>
          <w:rFonts w:ascii="F_mitra" w:hAnsi="F_mitra"/>
          <w:rtl/>
        </w:rPr>
        <w:t>ی</w:t>
      </w:r>
      <w:r w:rsidRPr="005C1999">
        <w:rPr>
          <w:rFonts w:ascii="F_mitra" w:hAnsi="F_mitra"/>
          <w:rtl/>
        </w:rPr>
        <w:t xml:space="preserve">‌باشند </w:t>
      </w:r>
      <w:r w:rsidR="00AC3BE7">
        <w:rPr>
          <w:rFonts w:ascii="F_mitra" w:hAnsi="F_mitra"/>
          <w:rtl/>
        </w:rPr>
        <w:t>ک</w:t>
      </w:r>
      <w:r w:rsidRPr="005C1999">
        <w:rPr>
          <w:rFonts w:ascii="F_mitra" w:hAnsi="F_mitra"/>
          <w:rtl/>
        </w:rPr>
        <w:t xml:space="preserve">ه </w:t>
      </w:r>
      <w:r w:rsidR="00BB273A" w:rsidRPr="005C1999">
        <w:rPr>
          <w:rFonts w:ascii="F_mitra" w:hAnsi="F_mitra" w:hint="cs"/>
          <w:rtl/>
        </w:rPr>
        <w:t>مهم ترینشان</w:t>
      </w:r>
      <w:r w:rsidRPr="005C1999">
        <w:rPr>
          <w:rFonts w:ascii="F_mitra" w:hAnsi="F_mitra" w:hint="cs"/>
          <w:rtl/>
        </w:rPr>
        <w:t xml:space="preserve"> </w:t>
      </w:r>
      <w:r w:rsidRPr="005C1999">
        <w:rPr>
          <w:rFonts w:ascii="F_mitra" w:hAnsi="F_mitra"/>
          <w:rtl/>
        </w:rPr>
        <w:t>عبارت</w:t>
      </w:r>
      <w:r w:rsidRPr="005C1999">
        <w:rPr>
          <w:rFonts w:ascii="F_mitra" w:hAnsi="F_mitra" w:hint="cs"/>
          <w:rtl/>
        </w:rPr>
        <w:t xml:space="preserve"> </w:t>
      </w:r>
      <w:r w:rsidRPr="005C1999">
        <w:rPr>
          <w:rFonts w:ascii="F_mitra" w:hAnsi="F_mitra"/>
          <w:rtl/>
        </w:rPr>
        <w:t>اند</w:t>
      </w:r>
      <w:r w:rsidRPr="005C1999">
        <w:rPr>
          <w:rFonts w:ascii="F_mitra" w:hAnsi="F_mitra" w:hint="cs"/>
          <w:rtl/>
        </w:rPr>
        <w:t xml:space="preserve"> </w:t>
      </w:r>
      <w:r w:rsidRPr="005C1999">
        <w:rPr>
          <w:rFonts w:ascii="F_mitra" w:hAnsi="F_mitra"/>
          <w:rtl/>
        </w:rPr>
        <w:t xml:space="preserve">از: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1ـ عدالت با شرائط جامع</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 xml:space="preserve">ه دارد.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2ـ علم و دانش</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قدرت اجتهاد رو</w:t>
      </w:r>
      <w:r w:rsidR="00AC3BE7">
        <w:rPr>
          <w:rFonts w:ascii="F_mitra" w:hAnsi="F_mitra"/>
          <w:rtl/>
        </w:rPr>
        <w:t>ی</w:t>
      </w:r>
      <w:r w:rsidRPr="005C1999">
        <w:rPr>
          <w:rFonts w:ascii="F_mitra" w:hAnsi="F_mitra"/>
          <w:rtl/>
        </w:rPr>
        <w:t>دادها و اح</w:t>
      </w:r>
      <w:r w:rsidR="00AC3BE7">
        <w:rPr>
          <w:rFonts w:ascii="F_mitra" w:hAnsi="F_mitra"/>
          <w:rtl/>
        </w:rPr>
        <w:t>ک</w:t>
      </w:r>
      <w:r w:rsidRPr="005C1999">
        <w:rPr>
          <w:rFonts w:ascii="F_mitra" w:hAnsi="F_mitra"/>
          <w:rtl/>
        </w:rPr>
        <w:t>ام را داشته باشد.</w:t>
      </w:r>
      <w:r w:rsidRPr="005C1999">
        <w:rPr>
          <w:rStyle w:val="FootnoteReference"/>
          <w:rFonts w:ascii="F_mitra" w:hAnsi="F_mitra"/>
          <w:rtl/>
        </w:rPr>
        <w:footnoteReference w:id="506"/>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نها جزو مهمتر</w:t>
      </w:r>
      <w:r w:rsidR="00AC3BE7">
        <w:rPr>
          <w:rFonts w:ascii="F_mitra" w:hAnsi="F_mitra"/>
          <w:rtl/>
        </w:rPr>
        <w:t>ی</w:t>
      </w:r>
      <w:r w:rsidRPr="005C1999">
        <w:rPr>
          <w:rFonts w:ascii="F_mitra" w:hAnsi="F_mitra"/>
          <w:rtl/>
        </w:rPr>
        <w:t>ن شرائط</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 xml:space="preserve">ه اهل‌سنت در </w:t>
      </w:r>
      <w:r w:rsidR="00AC3BE7">
        <w:rPr>
          <w:rFonts w:ascii="F_mitra" w:hAnsi="F_mitra"/>
          <w:rtl/>
        </w:rPr>
        <w:t>ک</w:t>
      </w:r>
      <w:r w:rsidRPr="005C1999">
        <w:rPr>
          <w:rFonts w:ascii="F_mitra" w:hAnsi="F_mitra"/>
          <w:rtl/>
        </w:rPr>
        <w:t>تابها</w:t>
      </w:r>
      <w:r w:rsidR="00AC3BE7">
        <w:rPr>
          <w:rFonts w:ascii="F_mitra" w:hAnsi="F_mitra"/>
          <w:rtl/>
        </w:rPr>
        <w:t>ی</w:t>
      </w:r>
      <w:r w:rsidRPr="005C1999">
        <w:rPr>
          <w:rFonts w:ascii="F_mitra" w:hAnsi="F_mitra"/>
          <w:rtl/>
        </w:rPr>
        <w:t>شان برا</w:t>
      </w:r>
      <w:r w:rsidR="00AC3BE7">
        <w:rPr>
          <w:rFonts w:ascii="F_mitra" w:hAnsi="F_mitra"/>
          <w:rtl/>
        </w:rPr>
        <w:t>ی</w:t>
      </w:r>
      <w:r w:rsidRPr="005C1999">
        <w:rPr>
          <w:rFonts w:ascii="F_mitra" w:hAnsi="F_mitra"/>
          <w:rtl/>
        </w:rPr>
        <w:t xml:space="preserve"> حا</w:t>
      </w:r>
      <w:r w:rsidR="00AC3BE7">
        <w:rPr>
          <w:rFonts w:ascii="F_mitra" w:hAnsi="F_mitra"/>
          <w:rtl/>
        </w:rPr>
        <w:t>ک</w:t>
      </w:r>
      <w:r w:rsidRPr="005C1999">
        <w:rPr>
          <w:rFonts w:ascii="F_mitra" w:hAnsi="F_mitra"/>
          <w:rtl/>
        </w:rPr>
        <w:t>م و امام ب</w:t>
      </w:r>
      <w:r w:rsidR="00AC3BE7">
        <w:rPr>
          <w:rFonts w:ascii="F_mitra" w:hAnsi="F_mitra"/>
          <w:rtl/>
        </w:rPr>
        <w:t>ی</w:t>
      </w:r>
      <w:r w:rsidRPr="005C1999">
        <w:rPr>
          <w:rFonts w:ascii="F_mitra" w:hAnsi="F_mitra"/>
          <w:rtl/>
        </w:rPr>
        <w:t>ان داشته‌اند. و آ</w:t>
      </w:r>
      <w:r w:rsidR="00AC3BE7">
        <w:rPr>
          <w:rFonts w:ascii="F_mitra" w:hAnsi="F_mitra"/>
          <w:rtl/>
        </w:rPr>
        <w:t>ی</w:t>
      </w:r>
      <w:r w:rsidRPr="005C1999">
        <w:rPr>
          <w:rFonts w:ascii="F_mitra" w:hAnsi="F_mitra"/>
          <w:rtl/>
        </w:rPr>
        <w:t>ا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ن</w:t>
      </w:r>
      <w:r w:rsidR="00AC3BE7">
        <w:rPr>
          <w:rFonts w:ascii="F_mitra" w:hAnsi="F_mitra"/>
          <w:rtl/>
        </w:rPr>
        <w:t>ی</w:t>
      </w:r>
      <w:r w:rsidRPr="005C1999">
        <w:rPr>
          <w:rFonts w:ascii="F_mitra" w:hAnsi="F_mitra"/>
          <w:rtl/>
        </w:rPr>
        <w:t>ز از شرائط</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قرنها باعث اختلاف م</w:t>
      </w:r>
      <w:r w:rsidR="00AC3BE7">
        <w:rPr>
          <w:rFonts w:ascii="F_mitra" w:hAnsi="F_mitra"/>
          <w:rtl/>
        </w:rPr>
        <w:t>ی</w:t>
      </w:r>
      <w:r w:rsidRPr="005C1999">
        <w:rPr>
          <w:rFonts w:ascii="F_mitra" w:hAnsi="F_mitra"/>
          <w:rtl/>
        </w:rPr>
        <w:t>ان امت بوده عقب نش</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رده، به شرائط</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اهل‌سنت ب</w:t>
      </w:r>
      <w:r w:rsidR="00AC3BE7">
        <w:rPr>
          <w:rFonts w:ascii="F_mitra" w:hAnsi="F_mitra"/>
          <w:rtl/>
        </w:rPr>
        <w:t>ی</w:t>
      </w:r>
      <w:r w:rsidRPr="005C1999">
        <w:rPr>
          <w:rFonts w:ascii="F_mitra" w:hAnsi="F_mitra"/>
          <w:rtl/>
        </w:rPr>
        <w:t>ان داشته‌اند اعتماد م</w:t>
      </w:r>
      <w:r w:rsidR="00AC3BE7">
        <w:rPr>
          <w:rFonts w:ascii="F_mitra" w:hAnsi="F_mitra"/>
          <w:rtl/>
        </w:rPr>
        <w:t>ی</w:t>
      </w:r>
      <w:r w:rsidRPr="005C1999">
        <w:rPr>
          <w:rFonts w:ascii="F_mitra" w:hAnsi="F_mitra"/>
          <w:rtl/>
        </w:rPr>
        <w:t>‌نما</w:t>
      </w:r>
      <w:r w:rsidR="00AC3BE7">
        <w:rPr>
          <w:rFonts w:ascii="F_mitra" w:hAnsi="F_mitra"/>
          <w:rtl/>
        </w:rPr>
        <w:t>ی</w:t>
      </w:r>
      <w:r w:rsidRPr="005C1999">
        <w:rPr>
          <w:rFonts w:ascii="F_mitra" w:hAnsi="F_mitra"/>
          <w:rtl/>
        </w:rPr>
        <w:t xml:space="preserve">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آ</w:t>
      </w:r>
      <w:r w:rsidR="00AC3BE7">
        <w:rPr>
          <w:rFonts w:ascii="F_mitra" w:hAnsi="F_mitra"/>
          <w:rtl/>
        </w:rPr>
        <w:t>ی</w:t>
      </w:r>
      <w:r w:rsidRPr="005C1999">
        <w:rPr>
          <w:rFonts w:ascii="F_mitra" w:hAnsi="F_mitra"/>
          <w:rtl/>
        </w:rPr>
        <w:t>ا متوجه خلل</w:t>
      </w:r>
      <w:r w:rsidR="00AC3BE7">
        <w:rPr>
          <w:rFonts w:ascii="F_mitra" w:hAnsi="F_mitra"/>
          <w:rtl/>
        </w:rPr>
        <w:t>ی</w:t>
      </w:r>
      <w:r w:rsidRPr="005C1999">
        <w:rPr>
          <w:rFonts w:ascii="F_mitra" w:hAnsi="F_mitra"/>
          <w:rtl/>
        </w:rPr>
        <w:t xml:space="preserve"> در بخش س</w:t>
      </w:r>
      <w:r w:rsidR="00AC3BE7">
        <w:rPr>
          <w:rFonts w:ascii="F_mitra" w:hAnsi="F_mitra"/>
          <w:rtl/>
        </w:rPr>
        <w:t>ی</w:t>
      </w:r>
      <w:r w:rsidRPr="005C1999">
        <w:rPr>
          <w:rFonts w:ascii="F_mitra" w:hAnsi="F_mitra"/>
          <w:rtl/>
        </w:rPr>
        <w:t>اس</w:t>
      </w:r>
      <w:r w:rsidR="00AC3BE7">
        <w:rPr>
          <w:rFonts w:ascii="F_mitra" w:hAnsi="F_mitra"/>
          <w:rtl/>
        </w:rPr>
        <w:t>ی</w:t>
      </w:r>
      <w:r w:rsidRPr="005C1999">
        <w:rPr>
          <w:rFonts w:ascii="F_mitra" w:hAnsi="F_mitra"/>
          <w:rtl/>
        </w:rPr>
        <w:t xml:space="preserve"> مذهب ش</w:t>
      </w:r>
      <w:r w:rsidR="00AC3BE7">
        <w:rPr>
          <w:rFonts w:ascii="F_mitra" w:hAnsi="F_mitra"/>
          <w:rtl/>
        </w:rPr>
        <w:t>ی</w:t>
      </w:r>
      <w:r w:rsidRPr="005C1999">
        <w:rPr>
          <w:rFonts w:ascii="F_mitra" w:hAnsi="F_mitra"/>
          <w:rtl/>
        </w:rPr>
        <w:t>عه شده، به ف</w:t>
      </w:r>
      <w:r w:rsidR="00AC3BE7">
        <w:rPr>
          <w:rFonts w:ascii="F_mitra" w:hAnsi="F_mitra"/>
          <w:rtl/>
        </w:rPr>
        <w:t>ک</w:t>
      </w:r>
      <w:r w:rsidRPr="005C1999">
        <w:rPr>
          <w:rFonts w:ascii="F_mitra" w:hAnsi="F_mitra"/>
          <w:rtl/>
        </w:rPr>
        <w:t>ر اصلاح ان افتاده‌اند؟ و اگر چن</w:t>
      </w:r>
      <w:r w:rsidR="00AC3BE7">
        <w:rPr>
          <w:rFonts w:ascii="F_mitra" w:hAnsi="F_mitra"/>
          <w:rtl/>
        </w:rPr>
        <w:t>ی</w:t>
      </w:r>
      <w:r w:rsidRPr="005C1999">
        <w:rPr>
          <w:rFonts w:ascii="F_mitra" w:hAnsi="F_mitra"/>
          <w:rtl/>
        </w:rPr>
        <w:t>ن است آ</w:t>
      </w:r>
      <w:r w:rsidR="00AC3BE7">
        <w:rPr>
          <w:rFonts w:ascii="F_mitra" w:hAnsi="F_mitra"/>
          <w:rtl/>
        </w:rPr>
        <w:t>ی</w:t>
      </w:r>
      <w:r w:rsidRPr="005C1999">
        <w:rPr>
          <w:rFonts w:ascii="F_mitra" w:hAnsi="F_mitra"/>
          <w:rtl/>
        </w:rPr>
        <w:t>ا بهتر ن</w:t>
      </w:r>
      <w:r w:rsidR="00AC3BE7">
        <w:rPr>
          <w:rFonts w:ascii="F_mitra" w:hAnsi="F_mitra"/>
          <w:rtl/>
        </w:rPr>
        <w:t>ی</w:t>
      </w:r>
      <w:r w:rsidRPr="005C1999">
        <w:rPr>
          <w:rFonts w:ascii="F_mitra" w:hAnsi="F_mitra"/>
          <w:rtl/>
        </w:rPr>
        <w:t>ست گام</w:t>
      </w:r>
      <w:r w:rsidR="00AC3BE7">
        <w:rPr>
          <w:rFonts w:ascii="F_mitra" w:hAnsi="F_mitra"/>
          <w:rtl/>
        </w:rPr>
        <w:t>ی</w:t>
      </w:r>
      <w:r w:rsidRPr="005C1999">
        <w:rPr>
          <w:rFonts w:ascii="F_mitra" w:hAnsi="F_mitra"/>
          <w:rtl/>
        </w:rPr>
        <w:t xml:space="preserve"> فراتر برا</w:t>
      </w:r>
      <w:r w:rsidR="00AC3BE7">
        <w:rPr>
          <w:rFonts w:ascii="F_mitra" w:hAnsi="F_mitra"/>
          <w:rtl/>
        </w:rPr>
        <w:t>ی</w:t>
      </w:r>
      <w:r w:rsidRPr="005C1999">
        <w:rPr>
          <w:rFonts w:ascii="F_mitra" w:hAnsi="F_mitra"/>
          <w:rtl/>
        </w:rPr>
        <w:t xml:space="preserve"> تصح</w:t>
      </w:r>
      <w:r w:rsidR="00AC3BE7">
        <w:rPr>
          <w:rFonts w:ascii="F_mitra" w:hAnsi="F_mitra"/>
          <w:rtl/>
        </w:rPr>
        <w:t>ی</w:t>
      </w:r>
      <w:r w:rsidRPr="005C1999">
        <w:rPr>
          <w:rFonts w:ascii="F_mitra" w:hAnsi="F_mitra"/>
          <w:rtl/>
        </w:rPr>
        <w:t>ح همه‌</w:t>
      </w:r>
      <w:r w:rsidR="00AC3BE7">
        <w:rPr>
          <w:rFonts w:ascii="F_mitra" w:hAnsi="F_mitra"/>
          <w:rtl/>
        </w:rPr>
        <w:t>ی</w:t>
      </w:r>
      <w:r w:rsidRPr="005C1999">
        <w:rPr>
          <w:rFonts w:ascii="F_mitra" w:hAnsi="F_mitra"/>
          <w:rtl/>
        </w:rPr>
        <w:t xml:space="preserve"> عقا</w:t>
      </w:r>
      <w:r w:rsidR="00AC3BE7">
        <w:rPr>
          <w:rFonts w:ascii="F_mitra" w:hAnsi="F_mitra"/>
          <w:rtl/>
        </w:rPr>
        <w:t>ی</w:t>
      </w:r>
      <w:r w:rsidRPr="005C1999">
        <w:rPr>
          <w:rFonts w:ascii="F_mitra" w:hAnsi="F_mitra"/>
          <w:rtl/>
        </w:rPr>
        <w:t>د خو</w:t>
      </w:r>
      <w:r w:rsidR="00AC3BE7">
        <w:rPr>
          <w:rFonts w:ascii="F_mitra" w:hAnsi="F_mitra"/>
          <w:rtl/>
        </w:rPr>
        <w:t>ی</w:t>
      </w:r>
      <w:r w:rsidRPr="005C1999">
        <w:rPr>
          <w:rFonts w:ascii="F_mitra" w:hAnsi="F_mitra"/>
          <w:rtl/>
        </w:rPr>
        <w:t>ش بردارند تا امت ز</w:t>
      </w:r>
      <w:r w:rsidR="00AC3BE7">
        <w:rPr>
          <w:rFonts w:ascii="F_mitra" w:hAnsi="F_mitra"/>
          <w:rtl/>
        </w:rPr>
        <w:t>ی</w:t>
      </w:r>
      <w:r w:rsidRPr="005C1999">
        <w:rPr>
          <w:rFonts w:ascii="F_mitra" w:hAnsi="F_mitra"/>
          <w:rtl/>
        </w:rPr>
        <w:t xml:space="preserve">ر پرچم </w:t>
      </w:r>
      <w:r w:rsidR="00AC3BE7">
        <w:rPr>
          <w:rFonts w:ascii="F_mitra" w:hAnsi="F_mitra"/>
          <w:rtl/>
        </w:rPr>
        <w:t>ک</w:t>
      </w:r>
      <w:r w:rsidRPr="005C1999">
        <w:rPr>
          <w:rFonts w:ascii="F_mitra" w:hAnsi="F_mitra"/>
          <w:rtl/>
        </w:rPr>
        <w:t xml:space="preserve">تاب خدا و سنت مطهر رسول خدا طعم </w:t>
      </w:r>
      <w:r w:rsidR="00AC3BE7">
        <w:rPr>
          <w:rFonts w:ascii="F_mitra" w:hAnsi="F_mitra"/>
          <w:rtl/>
        </w:rPr>
        <w:t>یک</w:t>
      </w:r>
      <w:r w:rsidRPr="005C1999">
        <w:rPr>
          <w:rFonts w:ascii="F_mitra" w:hAnsi="F_mitra"/>
          <w:rtl/>
        </w:rPr>
        <w:t>پارچگ</w:t>
      </w:r>
      <w:r w:rsidR="00AC3BE7">
        <w:rPr>
          <w:rFonts w:ascii="F_mitra" w:hAnsi="F_mitra"/>
          <w:rtl/>
        </w:rPr>
        <w:t>ی</w:t>
      </w:r>
      <w:r w:rsidRPr="005C1999">
        <w:rPr>
          <w:rFonts w:ascii="F_mitra" w:hAnsi="F_mitra"/>
          <w:rtl/>
        </w:rPr>
        <w:t xml:space="preserve"> و انسجام را بچشد؟ ... ا</w:t>
      </w:r>
      <w:r w:rsidR="00AC3BE7">
        <w:rPr>
          <w:rFonts w:ascii="F_mitra" w:hAnsi="F_mitra"/>
          <w:rtl/>
        </w:rPr>
        <w:t>ی</w:t>
      </w:r>
      <w:r w:rsidRPr="005C1999">
        <w:rPr>
          <w:rFonts w:ascii="F_mitra" w:hAnsi="F_mitra"/>
          <w:rtl/>
        </w:rPr>
        <w:t>ن آرزوئ</w:t>
      </w:r>
      <w:r w:rsidR="00AC3BE7">
        <w:rPr>
          <w:rFonts w:ascii="F_mitra" w:hAnsi="F_mitra"/>
          <w:rtl/>
        </w:rPr>
        <w:t>ی</w:t>
      </w:r>
      <w:r w:rsidRPr="005C1999">
        <w:rPr>
          <w:rFonts w:ascii="F_mitra" w:hAnsi="F_mitra"/>
          <w:rtl/>
        </w:rPr>
        <w:t xml:space="preserve">ست </w:t>
      </w:r>
      <w:r w:rsidR="00AC3BE7">
        <w:rPr>
          <w:rFonts w:ascii="F_mitra" w:hAnsi="F_mitra"/>
          <w:rtl/>
        </w:rPr>
        <w:t>ک</w:t>
      </w:r>
      <w:r w:rsidRPr="005C1999">
        <w:rPr>
          <w:rFonts w:ascii="F_mitra" w:hAnsi="F_mitra"/>
          <w:rtl/>
        </w:rPr>
        <w:t>ه ما بدان چشم دوخته‌ا</w:t>
      </w:r>
      <w:r w:rsidR="00AC3BE7">
        <w:rPr>
          <w:rFonts w:ascii="F_mitra" w:hAnsi="F_mitra"/>
          <w:rtl/>
        </w:rPr>
        <w:t>ی</w:t>
      </w:r>
      <w:r w:rsidRPr="005C1999">
        <w:rPr>
          <w:rFonts w:ascii="F_mitra" w:hAnsi="F_mitra"/>
          <w:rtl/>
        </w:rPr>
        <w:t>م و ام</w:t>
      </w:r>
      <w:r w:rsidR="00AC3BE7">
        <w:rPr>
          <w:rFonts w:ascii="F_mitra" w:hAnsi="F_mitra"/>
          <w:rtl/>
        </w:rPr>
        <w:t>ی</w:t>
      </w:r>
      <w:r w:rsidRPr="005C1999">
        <w:rPr>
          <w:rFonts w:ascii="F_mitra" w:hAnsi="F_mitra"/>
          <w:rtl/>
        </w:rPr>
        <w:t>دوار</w:t>
      </w:r>
      <w:r w:rsidR="00AC3BE7">
        <w:rPr>
          <w:rFonts w:ascii="F_mitra" w:hAnsi="F_mitra"/>
          <w:rtl/>
        </w:rPr>
        <w:t>ی</w:t>
      </w:r>
      <w:r w:rsidRPr="005C1999">
        <w:rPr>
          <w:rFonts w:ascii="F_mitra" w:hAnsi="F_mitra"/>
          <w:rtl/>
        </w:rPr>
        <w:t xml:space="preserve">م </w:t>
      </w:r>
      <w:r w:rsidR="00AC3BE7">
        <w:rPr>
          <w:rFonts w:ascii="F_mitra" w:hAnsi="F_mitra"/>
          <w:rtl/>
        </w:rPr>
        <w:t>ک</w:t>
      </w:r>
      <w:r w:rsidRPr="005C1999">
        <w:rPr>
          <w:rFonts w:ascii="F_mitra" w:hAnsi="F_mitra"/>
          <w:rtl/>
        </w:rPr>
        <w:t>ه اتفاق ب</w:t>
      </w:r>
      <w:r w:rsidR="00AC3BE7">
        <w:rPr>
          <w:rFonts w:ascii="F_mitra" w:hAnsi="F_mitra"/>
          <w:rtl/>
        </w:rPr>
        <w:t>ی</w:t>
      </w:r>
      <w:r w:rsidRPr="005C1999">
        <w:rPr>
          <w:rFonts w:ascii="F_mitra" w:hAnsi="F_mitra"/>
          <w:rtl/>
        </w:rPr>
        <w:t xml:space="preserve">فتد. </w:t>
      </w:r>
    </w:p>
    <w:p w:rsidR="00997A76" w:rsidRPr="00640CCF" w:rsidRDefault="00997A76" w:rsidP="004F6DC8">
      <w:pPr>
        <w:pStyle w:val="a0"/>
        <w:ind w:firstLine="340"/>
        <w:rPr>
          <w:rtl/>
        </w:rPr>
      </w:pPr>
      <w:bookmarkStart w:id="164" w:name="_Toc376292288"/>
      <w:r w:rsidRPr="00640CCF">
        <w:rPr>
          <w:rtl/>
        </w:rPr>
        <w:t>ادعا</w:t>
      </w:r>
      <w:r w:rsidRPr="00640CCF">
        <w:rPr>
          <w:rFonts w:hint="cs"/>
          <w:rtl/>
        </w:rPr>
        <w:t>ی</w:t>
      </w:r>
      <w:r w:rsidRPr="00640CCF">
        <w:rPr>
          <w:rtl/>
        </w:rPr>
        <w:t xml:space="preserve"> ا</w:t>
      </w:r>
      <w:r w:rsidR="00AC3BE7">
        <w:rPr>
          <w:rtl/>
        </w:rPr>
        <w:t>ی</w:t>
      </w:r>
      <w:r w:rsidRPr="00640CCF">
        <w:rPr>
          <w:rtl/>
        </w:rPr>
        <w:t>ن</w:t>
      </w:r>
      <w:r w:rsidR="00AC3BE7">
        <w:rPr>
          <w:rtl/>
        </w:rPr>
        <w:t>ک</w:t>
      </w:r>
      <w:r w:rsidRPr="00640CCF">
        <w:rPr>
          <w:rtl/>
        </w:rPr>
        <w:t>ه فق</w:t>
      </w:r>
      <w:r w:rsidR="00AC3BE7">
        <w:rPr>
          <w:rtl/>
        </w:rPr>
        <w:t>ی</w:t>
      </w:r>
      <w:r w:rsidRPr="00640CCF">
        <w:rPr>
          <w:rtl/>
        </w:rPr>
        <w:t>ه ش</w:t>
      </w:r>
      <w:r w:rsidR="00AC3BE7">
        <w:rPr>
          <w:rtl/>
        </w:rPr>
        <w:t>ی</w:t>
      </w:r>
      <w:r w:rsidRPr="00640CCF">
        <w:rPr>
          <w:rtl/>
        </w:rPr>
        <w:t>ع</w:t>
      </w:r>
      <w:r w:rsidR="00AC3BE7">
        <w:rPr>
          <w:rtl/>
        </w:rPr>
        <w:t>ی</w:t>
      </w:r>
      <w:r w:rsidRPr="00640CCF">
        <w:rPr>
          <w:rtl/>
        </w:rPr>
        <w:t xml:space="preserve"> م</w:t>
      </w:r>
      <w:r w:rsidR="00AC3BE7">
        <w:rPr>
          <w:rtl/>
        </w:rPr>
        <w:t>ی</w:t>
      </w:r>
      <w:r w:rsidRPr="00640CCF">
        <w:rPr>
          <w:rtl/>
        </w:rPr>
        <w:t>‌تواند جانش</w:t>
      </w:r>
      <w:r w:rsidR="00AC3BE7">
        <w:rPr>
          <w:rtl/>
        </w:rPr>
        <w:t>ی</w:t>
      </w:r>
      <w:r w:rsidRPr="00640CCF">
        <w:rPr>
          <w:rtl/>
        </w:rPr>
        <w:t>ن امام باشد:</w:t>
      </w:r>
      <w:bookmarkEnd w:id="164"/>
      <w:r w:rsidRPr="00640CCF">
        <w:rPr>
          <w:rtl/>
        </w:rPr>
        <w:t xml:space="preserve">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 xml:space="preserve">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1ـ تنها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ما در دست ندار</w:t>
      </w:r>
      <w:r w:rsidR="00AC3BE7">
        <w:rPr>
          <w:rFonts w:ascii="F_mitra" w:hAnsi="F_mitra"/>
          <w:rtl/>
        </w:rPr>
        <w:t>ی</w:t>
      </w:r>
      <w:r w:rsidRPr="005C1999">
        <w:rPr>
          <w:rFonts w:ascii="F_mitra" w:hAnsi="F_mitra"/>
          <w:rtl/>
        </w:rPr>
        <w:t>م عصا</w:t>
      </w:r>
      <w:r w:rsidR="00AC3BE7">
        <w:rPr>
          <w:rFonts w:ascii="F_mitra" w:hAnsi="F_mitra"/>
          <w:rtl/>
        </w:rPr>
        <w:t>ی</w:t>
      </w:r>
      <w:r w:rsidRPr="005C1999">
        <w:rPr>
          <w:rFonts w:ascii="F_mitra" w:hAnsi="F_mitra"/>
          <w:rtl/>
        </w:rPr>
        <w:t xml:space="preserve"> موس</w:t>
      </w:r>
      <w:r w:rsidR="00AC3BE7">
        <w:rPr>
          <w:rFonts w:ascii="F_mitra" w:hAnsi="F_mitra"/>
          <w:rtl/>
        </w:rPr>
        <w:t>ی</w:t>
      </w:r>
      <w:r w:rsidRPr="005C1999">
        <w:rPr>
          <w:rFonts w:ascii="F_mitra" w:hAnsi="F_mitra"/>
          <w:rtl/>
        </w:rPr>
        <w:t xml:space="preserve"> و شمش</w:t>
      </w:r>
      <w:r w:rsidR="00AC3BE7">
        <w:rPr>
          <w:rFonts w:ascii="F_mitra" w:hAnsi="F_mitra"/>
          <w:rtl/>
        </w:rPr>
        <w:t>ی</w:t>
      </w:r>
      <w:r w:rsidRPr="005C1999">
        <w:rPr>
          <w:rFonts w:ascii="F_mitra" w:hAnsi="F_mitra"/>
          <w:rtl/>
        </w:rPr>
        <w:t>ر عل</w:t>
      </w:r>
      <w:r w:rsidR="00AC3BE7">
        <w:rPr>
          <w:rFonts w:ascii="F_mitra" w:hAnsi="F_mitra"/>
          <w:rtl/>
        </w:rPr>
        <w:t>ی</w:t>
      </w:r>
      <w:r w:rsidRPr="005C1999">
        <w:rPr>
          <w:rFonts w:ascii="F_mitra" w:hAnsi="F_mitra"/>
          <w:rtl/>
        </w:rPr>
        <w:t xml:space="preserve"> بن اب</w:t>
      </w:r>
      <w:r w:rsidR="00AC3BE7">
        <w:rPr>
          <w:rFonts w:ascii="F_mitra" w:hAnsi="F_mitra"/>
          <w:rtl/>
        </w:rPr>
        <w:t>ی</w:t>
      </w:r>
      <w:r w:rsidRPr="005C1999">
        <w:rPr>
          <w:rFonts w:ascii="F_mitra" w:hAnsi="F_mitra"/>
          <w:rtl/>
        </w:rPr>
        <w:t>طالب و عزم آهن</w:t>
      </w:r>
      <w:r w:rsidR="00AC3BE7">
        <w:rPr>
          <w:rFonts w:ascii="F_mitra" w:hAnsi="F_mitra"/>
          <w:rtl/>
        </w:rPr>
        <w:t>ی</w:t>
      </w:r>
      <w:r w:rsidRPr="005C1999">
        <w:rPr>
          <w:rFonts w:ascii="F_mitra" w:hAnsi="F_mitra"/>
          <w:rtl/>
        </w:rPr>
        <w:t>ن آن دو م</w:t>
      </w:r>
      <w:r w:rsidR="00AC3BE7">
        <w:rPr>
          <w:rFonts w:ascii="F_mitra" w:hAnsi="F_mitra"/>
          <w:rtl/>
        </w:rPr>
        <w:t>ی</w:t>
      </w:r>
      <w:r w:rsidRPr="005C1999">
        <w:rPr>
          <w:rFonts w:ascii="F_mitra" w:hAnsi="F_mitra"/>
          <w:rtl/>
        </w:rPr>
        <w:t xml:space="preserve">‌باشد.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2ـ </w:t>
      </w:r>
      <w:r w:rsidR="00AC3BE7">
        <w:rPr>
          <w:rFonts w:ascii="F_mitra" w:hAnsi="F_mitra"/>
          <w:rtl/>
        </w:rPr>
        <w:t>ک</w:t>
      </w:r>
      <w:r w:rsidRPr="005C1999">
        <w:rPr>
          <w:rFonts w:ascii="F_mitra" w:hAnsi="F_mitra"/>
          <w:rtl/>
        </w:rPr>
        <w:t>ه اگر ما عزم را در مورد تش</w:t>
      </w:r>
      <w:r w:rsidR="00AC3BE7">
        <w:rPr>
          <w:rFonts w:ascii="F_mitra" w:hAnsi="F_mitra"/>
          <w:rtl/>
        </w:rPr>
        <w:t>کی</w:t>
      </w:r>
      <w:r w:rsidRPr="005C1999">
        <w:rPr>
          <w:rFonts w:ascii="F_mitra" w:hAnsi="F_mitra"/>
          <w:rtl/>
        </w:rPr>
        <w:t>ل ح</w:t>
      </w:r>
      <w:r w:rsidR="00AC3BE7">
        <w:rPr>
          <w:rFonts w:ascii="F_mitra" w:hAnsi="F_mitra"/>
          <w:rtl/>
        </w:rPr>
        <w:t>ک</w:t>
      </w:r>
      <w:r w:rsidRPr="005C1999">
        <w:rPr>
          <w:rFonts w:ascii="F_mitra" w:hAnsi="F_mitra"/>
          <w:rtl/>
        </w:rPr>
        <w:t>ومت اسلام</w:t>
      </w:r>
      <w:r w:rsidR="00AC3BE7">
        <w:rPr>
          <w:rFonts w:ascii="F_mitra" w:hAnsi="F_mitra"/>
          <w:rtl/>
        </w:rPr>
        <w:t>ی</w:t>
      </w:r>
      <w:r w:rsidRPr="005C1999">
        <w:rPr>
          <w:rFonts w:ascii="F_mitra" w:hAnsi="F_mitra"/>
          <w:rtl/>
        </w:rPr>
        <w:t xml:space="preserve"> جزم نمائ</w:t>
      </w:r>
      <w:r w:rsidR="00AC3BE7">
        <w:rPr>
          <w:rFonts w:ascii="F_mitra" w:hAnsi="F_mitra"/>
          <w:rtl/>
        </w:rPr>
        <w:t>ی</w:t>
      </w:r>
      <w:r w:rsidRPr="005C1999">
        <w:rPr>
          <w:rFonts w:ascii="F_mitra" w:hAnsi="F_mitra"/>
          <w:rtl/>
        </w:rPr>
        <w:t>م به عصا</w:t>
      </w:r>
      <w:r w:rsidR="00AC3BE7">
        <w:rPr>
          <w:rFonts w:ascii="F_mitra" w:hAnsi="F_mitra"/>
          <w:rtl/>
        </w:rPr>
        <w:t>ی</w:t>
      </w:r>
      <w:r w:rsidRPr="005C1999">
        <w:rPr>
          <w:rFonts w:ascii="F_mitra" w:hAnsi="F_mitra"/>
          <w:rtl/>
        </w:rPr>
        <w:t xml:space="preserve"> موس</w:t>
      </w:r>
      <w:r w:rsidR="00AC3BE7">
        <w:rPr>
          <w:rFonts w:ascii="F_mitra" w:hAnsi="F_mitra"/>
          <w:rtl/>
        </w:rPr>
        <w:t>ی</w:t>
      </w:r>
      <w:r w:rsidRPr="005C1999">
        <w:rPr>
          <w:rFonts w:ascii="F_mitra" w:hAnsi="F_mitra"/>
          <w:rtl/>
        </w:rPr>
        <w:t xml:space="preserve"> و شمش</w:t>
      </w:r>
      <w:r w:rsidR="00AC3BE7">
        <w:rPr>
          <w:rFonts w:ascii="F_mitra" w:hAnsi="F_mitra"/>
          <w:rtl/>
        </w:rPr>
        <w:t>ی</w:t>
      </w:r>
      <w:r w:rsidRPr="005C1999">
        <w:rPr>
          <w:rFonts w:ascii="F_mitra" w:hAnsi="F_mitra"/>
          <w:rtl/>
        </w:rPr>
        <w:t>ر عل</w:t>
      </w:r>
      <w:r w:rsidR="00AC3BE7">
        <w:rPr>
          <w:rFonts w:ascii="F_mitra" w:hAnsi="F_mitra"/>
          <w:rtl/>
        </w:rPr>
        <w:t>ی</w:t>
      </w:r>
      <w:r w:rsidRPr="005C1999">
        <w:rPr>
          <w:rFonts w:ascii="F_mitra" w:hAnsi="F_mitra"/>
          <w:rtl/>
        </w:rPr>
        <w:t xml:space="preserve"> دست خواه</w:t>
      </w:r>
      <w:r w:rsidR="00AC3BE7">
        <w:rPr>
          <w:rFonts w:ascii="F_mitra" w:hAnsi="F_mitra"/>
          <w:rtl/>
        </w:rPr>
        <w:t>ی</w:t>
      </w:r>
      <w:r w:rsidRPr="005C1999">
        <w:rPr>
          <w:rFonts w:ascii="F_mitra" w:hAnsi="F_mitra"/>
          <w:rtl/>
        </w:rPr>
        <w:t xml:space="preserve">م </w:t>
      </w:r>
      <w:r w:rsidR="00AC3BE7">
        <w:rPr>
          <w:rFonts w:ascii="F_mitra" w:hAnsi="F_mitra"/>
          <w:rtl/>
        </w:rPr>
        <w:t>ی</w:t>
      </w:r>
      <w:r w:rsidRPr="005C1999">
        <w:rPr>
          <w:rFonts w:ascii="F_mitra" w:hAnsi="F_mitra"/>
          <w:rtl/>
        </w:rPr>
        <w:t>افت</w:t>
      </w:r>
      <w:r w:rsidRPr="005C1999">
        <w:rPr>
          <w:rStyle w:val="FootnoteReference"/>
          <w:rFonts w:ascii="F_mitra" w:hAnsi="F_mitra"/>
          <w:rtl/>
        </w:rPr>
        <w:footnoteReference w:id="507"/>
      </w:r>
    </w:p>
    <w:p w:rsidR="00997A76" w:rsidRPr="00640CCF" w:rsidRDefault="00997A76" w:rsidP="004F6DC8">
      <w:pPr>
        <w:pStyle w:val="a0"/>
        <w:ind w:firstLine="340"/>
        <w:rPr>
          <w:rtl/>
        </w:rPr>
      </w:pPr>
      <w:bookmarkStart w:id="165" w:name="_Toc376292289"/>
      <w:r w:rsidRPr="00640CCF">
        <w:rPr>
          <w:rtl/>
        </w:rPr>
        <w:t>نگاه</w:t>
      </w:r>
      <w:r w:rsidR="00AC3BE7">
        <w:rPr>
          <w:rtl/>
        </w:rPr>
        <w:t>ی</w:t>
      </w:r>
      <w:r w:rsidRPr="00640CCF">
        <w:rPr>
          <w:rtl/>
        </w:rPr>
        <w:t xml:space="preserve"> به ا</w:t>
      </w:r>
      <w:r w:rsidR="00AC3BE7">
        <w:rPr>
          <w:rtl/>
        </w:rPr>
        <w:t>ی</w:t>
      </w:r>
      <w:r w:rsidRPr="00640CCF">
        <w:rPr>
          <w:rtl/>
        </w:rPr>
        <w:t>ن ادعا:</w:t>
      </w:r>
      <w:bookmarkEnd w:id="165"/>
      <w:r w:rsidRPr="00640CCF">
        <w:rPr>
          <w:rtl/>
        </w:rPr>
        <w:t xml:space="preserve">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1ـ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تنها عصا</w:t>
      </w:r>
      <w:r w:rsidR="00AC3BE7">
        <w:rPr>
          <w:rFonts w:ascii="F_mitra" w:hAnsi="F_mitra"/>
          <w:rtl/>
        </w:rPr>
        <w:t>ی</w:t>
      </w:r>
      <w:r w:rsidRPr="005C1999">
        <w:rPr>
          <w:rFonts w:ascii="F_mitra" w:hAnsi="F_mitra"/>
          <w:rtl/>
        </w:rPr>
        <w:t xml:space="preserve"> موس</w:t>
      </w:r>
      <w:r w:rsidR="00AC3BE7">
        <w:rPr>
          <w:rFonts w:ascii="F_mitra" w:hAnsi="F_mitra"/>
          <w:rtl/>
        </w:rPr>
        <w:t>ی</w:t>
      </w:r>
      <w:r w:rsidRPr="005C1999">
        <w:rPr>
          <w:rFonts w:ascii="F_mitra" w:hAnsi="F_mitra"/>
          <w:rtl/>
        </w:rPr>
        <w:t xml:space="preserve"> و شمش</w:t>
      </w:r>
      <w:r w:rsidR="00AC3BE7">
        <w:rPr>
          <w:rFonts w:ascii="F_mitra" w:hAnsi="F_mitra"/>
          <w:rtl/>
        </w:rPr>
        <w:t>ی</w:t>
      </w:r>
      <w:r w:rsidRPr="005C1999">
        <w:rPr>
          <w:rFonts w:ascii="F_mitra" w:hAnsi="F_mitra"/>
          <w:rtl/>
        </w:rPr>
        <w:t>ر عل</w:t>
      </w:r>
      <w:r w:rsidR="00AC3BE7">
        <w:rPr>
          <w:rFonts w:ascii="F_mitra" w:hAnsi="F_mitra"/>
          <w:rtl/>
        </w:rPr>
        <w:t>ی</w:t>
      </w:r>
      <w:r w:rsidRPr="005C1999">
        <w:rPr>
          <w:rFonts w:ascii="F_mitra" w:hAnsi="F_mitra"/>
          <w:rtl/>
        </w:rPr>
        <w:t xml:space="preserve"> را </w:t>
      </w:r>
      <w:r w:rsidR="00AC3BE7">
        <w:rPr>
          <w:rFonts w:ascii="F_mitra" w:hAnsi="F_mitra"/>
          <w:rtl/>
        </w:rPr>
        <w:t>ک</w:t>
      </w:r>
      <w:r w:rsidRPr="005C1999">
        <w:rPr>
          <w:rFonts w:ascii="F_mitra" w:hAnsi="F_mitra"/>
          <w:rtl/>
        </w:rPr>
        <w:t>م دار</w:t>
      </w:r>
      <w:r w:rsidR="00AC3BE7">
        <w:rPr>
          <w:rFonts w:ascii="F_mitra" w:hAnsi="F_mitra"/>
          <w:rtl/>
        </w:rPr>
        <w:t>ی</w:t>
      </w:r>
      <w:r w:rsidRPr="005C1999">
        <w:rPr>
          <w:rFonts w:ascii="F_mitra" w:hAnsi="F_mitra"/>
          <w:rtl/>
        </w:rPr>
        <w:t>م» نم</w:t>
      </w:r>
      <w:r w:rsidR="00AC3BE7">
        <w:rPr>
          <w:rFonts w:ascii="F_mitra" w:hAnsi="F_mitra"/>
          <w:rtl/>
        </w:rPr>
        <w:t>ی</w:t>
      </w:r>
      <w:r w:rsidRPr="005C1999">
        <w:rPr>
          <w:rFonts w:ascii="F_mitra" w:hAnsi="F_mitra"/>
          <w:rtl/>
        </w:rPr>
        <w:t>‌دانم چرا عصا</w:t>
      </w:r>
      <w:r w:rsidR="00AC3BE7">
        <w:rPr>
          <w:rFonts w:ascii="F_mitra" w:hAnsi="F_mitra"/>
          <w:rtl/>
        </w:rPr>
        <w:t>ی</w:t>
      </w:r>
      <w:r w:rsidRPr="005C1999">
        <w:rPr>
          <w:rFonts w:ascii="F_mitra" w:hAnsi="F_mitra"/>
          <w:rtl/>
        </w:rPr>
        <w:t xml:space="preserve"> موس</w:t>
      </w:r>
      <w:r w:rsidR="00AC3BE7">
        <w:rPr>
          <w:rFonts w:ascii="F_mitra" w:hAnsi="F_mitra"/>
          <w:rtl/>
        </w:rPr>
        <w:t>ی</w:t>
      </w:r>
      <w:r w:rsidRPr="005C1999">
        <w:rPr>
          <w:rFonts w:ascii="F_mitra" w:hAnsi="F_mitra"/>
          <w:rtl/>
        </w:rPr>
        <w:t>، پ</w:t>
      </w:r>
      <w:r w:rsidR="00AC3BE7">
        <w:rPr>
          <w:rFonts w:ascii="F_mitra" w:hAnsi="F_mitra"/>
          <w:rtl/>
        </w:rPr>
        <w:t>ی</w:t>
      </w:r>
      <w:r w:rsidRPr="005C1999">
        <w:rPr>
          <w:rFonts w:ascii="F_mitra" w:hAnsi="F_mitra"/>
          <w:rtl/>
        </w:rPr>
        <w:t>امبر</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 xml:space="preserve">ه </w:t>
      </w:r>
      <w:r w:rsidR="00AC3BE7">
        <w:rPr>
          <w:rFonts w:ascii="F_mitra" w:hAnsi="F_mitra"/>
          <w:rtl/>
        </w:rPr>
        <w:t>ی</w:t>
      </w:r>
      <w:r w:rsidRPr="005C1999">
        <w:rPr>
          <w:rFonts w:ascii="F_mitra" w:hAnsi="F_mitra"/>
          <w:rtl/>
        </w:rPr>
        <w:t>هود</w:t>
      </w:r>
      <w:r w:rsidR="00AC3BE7">
        <w:rPr>
          <w:rFonts w:ascii="F_mitra" w:hAnsi="F_mitra"/>
          <w:rtl/>
        </w:rPr>
        <w:t>ی</w:t>
      </w:r>
      <w:r w:rsidRPr="005C1999">
        <w:rPr>
          <w:rFonts w:ascii="F_mitra" w:hAnsi="F_mitra"/>
          <w:rtl/>
        </w:rPr>
        <w:t>ان پ</w:t>
      </w:r>
      <w:r w:rsidR="00AC3BE7">
        <w:rPr>
          <w:rFonts w:ascii="F_mitra" w:hAnsi="F_mitra"/>
          <w:rtl/>
        </w:rPr>
        <w:t>ی</w:t>
      </w:r>
      <w:r w:rsidRPr="005C1999">
        <w:rPr>
          <w:rFonts w:ascii="F_mitra" w:hAnsi="F_mitra"/>
          <w:rtl/>
        </w:rPr>
        <w:t>روانش هستند و ما امت محمد</w:t>
      </w:r>
      <w:r w:rsidRPr="005C1999">
        <w:rPr>
          <w:rFonts w:ascii="F_mitra" w:hAnsi="F_mitra"/>
          <w:rtl/>
        </w:rPr>
        <w:sym w:font="9 Islamic" w:char="F03E"/>
      </w:r>
      <w:r w:rsidRPr="005C1999">
        <w:rPr>
          <w:rFonts w:ascii="F_mitra" w:hAnsi="F_mitra"/>
          <w:rtl/>
        </w:rPr>
        <w:t xml:space="preserve"> هستم، اصلا معلوم ن</w:t>
      </w:r>
      <w:r w:rsidR="00AC3BE7">
        <w:rPr>
          <w:rFonts w:ascii="F_mitra" w:hAnsi="F_mitra"/>
          <w:rtl/>
        </w:rPr>
        <w:t>ی</w:t>
      </w:r>
      <w:r w:rsidRPr="005C1999">
        <w:rPr>
          <w:rFonts w:ascii="F_mitra" w:hAnsi="F_mitra"/>
          <w:rtl/>
        </w:rPr>
        <w:t xml:space="preserve">ست </w:t>
      </w:r>
      <w:r w:rsidR="00AC3BE7">
        <w:rPr>
          <w:rFonts w:ascii="F_mitra" w:hAnsi="F_mitra"/>
          <w:rtl/>
        </w:rPr>
        <w:t>ک</w:t>
      </w:r>
      <w:r w:rsidRPr="005C1999">
        <w:rPr>
          <w:rFonts w:ascii="F_mitra" w:hAnsi="F_mitra"/>
          <w:rtl/>
        </w:rPr>
        <w:t>ه عصا</w:t>
      </w:r>
      <w:r w:rsidR="00AC3BE7">
        <w:rPr>
          <w:rFonts w:ascii="F_mitra" w:hAnsi="F_mitra"/>
          <w:rtl/>
        </w:rPr>
        <w:t>ی</w:t>
      </w:r>
      <w:r w:rsidRPr="005C1999">
        <w:rPr>
          <w:rFonts w:ascii="F_mitra" w:hAnsi="F_mitra"/>
          <w:rtl/>
        </w:rPr>
        <w:t xml:space="preserve"> موس</w:t>
      </w:r>
      <w:r w:rsidR="00AC3BE7">
        <w:rPr>
          <w:rFonts w:ascii="F_mitra" w:hAnsi="F_mitra"/>
          <w:rtl/>
        </w:rPr>
        <w:t>ی</w:t>
      </w:r>
      <w:r w:rsidRPr="005C1999">
        <w:rPr>
          <w:rFonts w:ascii="F_mitra" w:hAnsi="F_mitra"/>
          <w:rtl/>
        </w:rPr>
        <w:t xml:space="preserve"> به چه درد ا</w:t>
      </w:r>
      <w:r w:rsidR="00AC3BE7">
        <w:rPr>
          <w:rFonts w:ascii="F_mitra" w:hAnsi="F_mitra"/>
          <w:rtl/>
        </w:rPr>
        <w:t>ی</w:t>
      </w:r>
      <w:r w:rsidRPr="005C1999">
        <w:rPr>
          <w:rFonts w:ascii="F_mitra" w:hAnsi="F_mitra"/>
          <w:rtl/>
        </w:rPr>
        <w:t>ن امت م</w:t>
      </w:r>
      <w:r w:rsidR="00AC3BE7">
        <w:rPr>
          <w:rFonts w:ascii="F_mitra" w:hAnsi="F_mitra"/>
          <w:rtl/>
        </w:rPr>
        <w:t>ی</w:t>
      </w:r>
      <w:r w:rsidRPr="005C1999">
        <w:rPr>
          <w:rFonts w:ascii="F_mitra" w:hAnsi="F_mitra"/>
          <w:rtl/>
        </w:rPr>
        <w:t>‌خورد؟!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2ـ و اما در پاسخ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اگر عزم را جزم نمائ</w:t>
      </w:r>
      <w:r w:rsidR="00AC3BE7">
        <w:rPr>
          <w:rFonts w:ascii="F_mitra" w:hAnsi="F_mitra"/>
          <w:rtl/>
        </w:rPr>
        <w:t>ی</w:t>
      </w:r>
      <w:r w:rsidRPr="005C1999">
        <w:rPr>
          <w:rFonts w:ascii="F_mitra" w:hAnsi="F_mitra"/>
          <w:rtl/>
        </w:rPr>
        <w:t>م...</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با</w:t>
      </w:r>
      <w:r w:rsidR="00AC3BE7">
        <w:rPr>
          <w:rFonts w:ascii="F_mitra" w:hAnsi="F_mitra"/>
          <w:rtl/>
        </w:rPr>
        <w:t>ی</w:t>
      </w:r>
      <w:r w:rsidRPr="005C1999">
        <w:rPr>
          <w:rFonts w:ascii="F_mitra" w:hAnsi="F_mitra"/>
          <w:rtl/>
        </w:rPr>
        <w:t>د گفت: واقعاً ا</w:t>
      </w:r>
      <w:r w:rsidR="00AC3BE7">
        <w:rPr>
          <w:rFonts w:ascii="F_mitra" w:hAnsi="F_mitra"/>
          <w:rtl/>
        </w:rPr>
        <w:t>ی</w:t>
      </w:r>
      <w:r w:rsidRPr="005C1999">
        <w:rPr>
          <w:rFonts w:ascii="F_mitra" w:hAnsi="F_mitra"/>
          <w:rtl/>
        </w:rPr>
        <w:t>ن سخن شگفت‌آور</w:t>
      </w:r>
      <w:r w:rsidRPr="005C1999">
        <w:rPr>
          <w:rFonts w:ascii="F_mitra" w:hAnsi="F_mitra" w:hint="cs"/>
          <w:rtl/>
        </w:rPr>
        <w:t>ی</w:t>
      </w:r>
      <w:r w:rsidRPr="005C1999">
        <w:rPr>
          <w:rFonts w:ascii="F_mitra" w:hAnsi="F_mitra"/>
          <w:rtl/>
        </w:rPr>
        <w:t xml:space="preserve"> است اگر فقط ن</w:t>
      </w:r>
      <w:r w:rsidR="00AC3BE7">
        <w:rPr>
          <w:rFonts w:ascii="F_mitra" w:hAnsi="F_mitra"/>
          <w:rtl/>
        </w:rPr>
        <w:t>ی</w:t>
      </w:r>
      <w:r w:rsidRPr="005C1999">
        <w:rPr>
          <w:rFonts w:ascii="F_mitra" w:hAnsi="F_mitra"/>
          <w:rtl/>
        </w:rPr>
        <w:t>از</w:t>
      </w:r>
      <w:r w:rsidRPr="005C1999">
        <w:rPr>
          <w:rFonts w:ascii="F_mitra" w:hAnsi="F_mitra" w:hint="cs"/>
          <w:rtl/>
        </w:rPr>
        <w:t xml:space="preserve"> به </w:t>
      </w:r>
      <w:r w:rsidRPr="005C1999">
        <w:rPr>
          <w:rFonts w:ascii="F_mitra" w:hAnsi="F_mitra"/>
          <w:rtl/>
        </w:rPr>
        <w:t>عزم جزم بوده پس چرا امامانتان عزم را جزم ننمودند اصلا چرا ط</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ن هزار سال و ب</w:t>
      </w:r>
      <w:r w:rsidR="00AC3BE7">
        <w:rPr>
          <w:rFonts w:ascii="F_mitra" w:hAnsi="F_mitra"/>
          <w:rtl/>
        </w:rPr>
        <w:t>ی</w:t>
      </w:r>
      <w:r w:rsidRPr="005C1999">
        <w:rPr>
          <w:rFonts w:ascii="F_mitra" w:hAnsi="F_mitra"/>
          <w:rtl/>
        </w:rPr>
        <w:t>شتر علما</w:t>
      </w:r>
      <w:r w:rsidR="00AC3BE7">
        <w:rPr>
          <w:rFonts w:ascii="F_mitra" w:hAnsi="F_mitra"/>
          <w:rtl/>
        </w:rPr>
        <w:t>ی</w:t>
      </w:r>
      <w:r w:rsidRPr="005C1999">
        <w:rPr>
          <w:rFonts w:ascii="F_mitra" w:hAnsi="F_mitra"/>
          <w:rtl/>
        </w:rPr>
        <w:t>تان چن</w:t>
      </w:r>
      <w:r w:rsidR="00AC3BE7">
        <w:rPr>
          <w:rFonts w:ascii="F_mitra" w:hAnsi="F_mitra"/>
          <w:rtl/>
        </w:rPr>
        <w:t>ی</w:t>
      </w:r>
      <w:r w:rsidRPr="005C1999">
        <w:rPr>
          <w:rFonts w:ascii="F_mitra" w:hAnsi="F_mitra"/>
          <w:rtl/>
        </w:rPr>
        <w:t>ن عزم</w:t>
      </w:r>
      <w:r w:rsidR="00AC3BE7">
        <w:rPr>
          <w:rFonts w:ascii="F_mitra" w:hAnsi="F_mitra"/>
          <w:rtl/>
        </w:rPr>
        <w:t>ی</w:t>
      </w:r>
      <w:r w:rsidRPr="005C1999">
        <w:rPr>
          <w:rFonts w:ascii="F_mitra" w:hAnsi="F_mitra"/>
          <w:rtl/>
        </w:rPr>
        <w:t xml:space="preserve"> از خود نشان ندادند؟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اگر واقعاً با عزم جزم م</w:t>
      </w:r>
      <w:r w:rsidR="00AC3BE7">
        <w:rPr>
          <w:rFonts w:ascii="F_mitra" w:hAnsi="F_mitra"/>
          <w:rtl/>
        </w:rPr>
        <w:t>ی</w:t>
      </w:r>
      <w:r w:rsidRPr="005C1999">
        <w:rPr>
          <w:rFonts w:ascii="F_mitra" w:hAnsi="F_mitra"/>
          <w:rtl/>
        </w:rPr>
        <w:t>‌توان به شمش</w:t>
      </w:r>
      <w:r w:rsidR="00AC3BE7">
        <w:rPr>
          <w:rFonts w:ascii="F_mitra" w:hAnsi="F_mitra"/>
          <w:rtl/>
        </w:rPr>
        <w:t>ی</w:t>
      </w:r>
      <w:r w:rsidRPr="005C1999">
        <w:rPr>
          <w:rFonts w:ascii="F_mitra" w:hAnsi="F_mitra"/>
          <w:rtl/>
        </w:rPr>
        <w:t>ر عل</w:t>
      </w:r>
      <w:r w:rsidR="00AC3BE7">
        <w:rPr>
          <w:rFonts w:ascii="F_mitra" w:hAnsi="F_mitra"/>
          <w:rtl/>
        </w:rPr>
        <w:t>ی</w:t>
      </w:r>
      <w:r w:rsidRPr="005C1999">
        <w:rPr>
          <w:rFonts w:ascii="F_mitra" w:hAnsi="F_mitra"/>
          <w:rtl/>
        </w:rPr>
        <w:t xml:space="preserve"> و عصا</w:t>
      </w:r>
      <w:r w:rsidR="00AC3BE7">
        <w:rPr>
          <w:rFonts w:ascii="F_mitra" w:hAnsi="F_mitra"/>
          <w:rtl/>
        </w:rPr>
        <w:t>ی</w:t>
      </w:r>
      <w:r w:rsidRPr="005C1999">
        <w:rPr>
          <w:rFonts w:ascii="F_mitra" w:hAnsi="F_mitra"/>
          <w:rtl/>
        </w:rPr>
        <w:t xml:space="preserve"> موس</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نشانه‌</w:t>
      </w:r>
      <w:r w:rsidR="00AC3BE7">
        <w:rPr>
          <w:rFonts w:ascii="F_mitra" w:hAnsi="F_mitra"/>
          <w:rtl/>
        </w:rPr>
        <w:t>ی</w:t>
      </w:r>
      <w:r w:rsidRPr="005C1999">
        <w:rPr>
          <w:rFonts w:ascii="F_mitra" w:hAnsi="F_mitra"/>
          <w:rtl/>
        </w:rPr>
        <w:t xml:space="preserve"> نبوتش بود رس</w:t>
      </w:r>
      <w:r w:rsidR="00AC3BE7">
        <w:rPr>
          <w:rFonts w:ascii="F_mitra" w:hAnsi="F_mitra"/>
          <w:rtl/>
        </w:rPr>
        <w:t>ی</w:t>
      </w:r>
      <w:r w:rsidRPr="005C1999">
        <w:rPr>
          <w:rFonts w:ascii="F_mitra" w:hAnsi="F_mitra"/>
          <w:rtl/>
        </w:rPr>
        <w:t>د پس چرا پ</w:t>
      </w:r>
      <w:r w:rsidR="00AC3BE7">
        <w:rPr>
          <w:rFonts w:ascii="F_mitra" w:hAnsi="F_mitra"/>
          <w:rtl/>
        </w:rPr>
        <w:t>ی</w:t>
      </w:r>
      <w:r w:rsidRPr="005C1999">
        <w:rPr>
          <w:rFonts w:ascii="F_mitra" w:hAnsi="F_mitra"/>
          <w:rtl/>
        </w:rPr>
        <w:t>ش</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ان و گذشتگانتان به فهم و نت</w:t>
      </w:r>
      <w:r w:rsidR="00AC3BE7">
        <w:rPr>
          <w:rFonts w:ascii="F_mitra" w:hAnsi="F_mitra"/>
          <w:rtl/>
        </w:rPr>
        <w:t>ی</w:t>
      </w:r>
      <w:r w:rsidRPr="005C1999">
        <w:rPr>
          <w:rFonts w:ascii="F_mitra" w:hAnsi="F_mitra"/>
          <w:rtl/>
        </w:rPr>
        <w:t>جه‌</w:t>
      </w:r>
      <w:r w:rsidRPr="005C1999">
        <w:rPr>
          <w:rFonts w:ascii="F_mitra" w:hAnsi="F_mitra" w:hint="cs"/>
          <w:rtl/>
        </w:rPr>
        <w:t xml:space="preserve"> ا</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بدان دست </w:t>
      </w:r>
      <w:r w:rsidR="00AC3BE7">
        <w:rPr>
          <w:rFonts w:ascii="F_mitra" w:hAnsi="F_mitra"/>
          <w:rtl/>
        </w:rPr>
        <w:t>ی</w:t>
      </w:r>
      <w:r w:rsidRPr="005C1999">
        <w:rPr>
          <w:rFonts w:ascii="F_mitra" w:hAnsi="F_mitra"/>
          <w:rtl/>
        </w:rPr>
        <w:t>افته است دست ن</w:t>
      </w:r>
      <w:r w:rsidR="00AC3BE7">
        <w:rPr>
          <w:rFonts w:ascii="F_mitra" w:hAnsi="F_mitra"/>
          <w:rtl/>
        </w:rPr>
        <w:t>ی</w:t>
      </w:r>
      <w:r w:rsidRPr="005C1999">
        <w:rPr>
          <w:rFonts w:ascii="F_mitra" w:hAnsi="F_mitra"/>
          <w:rtl/>
        </w:rPr>
        <w:t>افته و ط</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ن مدت در حال تسل</w:t>
      </w:r>
      <w:r w:rsidR="00AC3BE7">
        <w:rPr>
          <w:rFonts w:ascii="F_mitra" w:hAnsi="F_mitra"/>
          <w:rtl/>
        </w:rPr>
        <w:t>ی</w:t>
      </w:r>
      <w:r w:rsidRPr="005C1999">
        <w:rPr>
          <w:rFonts w:ascii="F_mitra" w:hAnsi="F_mitra"/>
          <w:rtl/>
        </w:rPr>
        <w:t>م و مدارا سپر</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ردند و نتوانستند به شمش</w:t>
      </w:r>
      <w:r w:rsidR="00AC3BE7">
        <w:rPr>
          <w:rFonts w:ascii="F_mitra" w:hAnsi="F_mitra"/>
          <w:rtl/>
        </w:rPr>
        <w:t>ی</w:t>
      </w:r>
      <w:r w:rsidRPr="005C1999">
        <w:rPr>
          <w:rFonts w:ascii="F_mitra" w:hAnsi="F_mitra"/>
          <w:rtl/>
        </w:rPr>
        <w:t>ر عل</w:t>
      </w:r>
      <w:r w:rsidR="00AC3BE7">
        <w:rPr>
          <w:rFonts w:ascii="F_mitra" w:hAnsi="F_mitra"/>
          <w:rtl/>
        </w:rPr>
        <w:t>ی</w:t>
      </w:r>
      <w:r w:rsidRPr="005C1999">
        <w:rPr>
          <w:rFonts w:ascii="F_mitra" w:hAnsi="F_mitra"/>
          <w:rtl/>
        </w:rPr>
        <w:t xml:space="preserve"> و عصا</w:t>
      </w:r>
      <w:r w:rsidR="00AC3BE7">
        <w:rPr>
          <w:rFonts w:ascii="F_mitra" w:hAnsi="F_mitra"/>
          <w:rtl/>
        </w:rPr>
        <w:t>ی</w:t>
      </w:r>
      <w:r w:rsidRPr="005C1999">
        <w:rPr>
          <w:rFonts w:ascii="F_mitra" w:hAnsi="F_mitra"/>
          <w:rtl/>
        </w:rPr>
        <w:t xml:space="preserve"> موس</w:t>
      </w:r>
      <w:r w:rsidR="00AC3BE7">
        <w:rPr>
          <w:rFonts w:ascii="F_mitra" w:hAnsi="F_mitra"/>
          <w:rtl/>
        </w:rPr>
        <w:t>ی</w:t>
      </w:r>
      <w:r w:rsidRPr="005C1999">
        <w:rPr>
          <w:rFonts w:ascii="F_mitra" w:hAnsi="F_mitra"/>
          <w:rtl/>
        </w:rPr>
        <w:t xml:space="preserve"> دست </w:t>
      </w:r>
      <w:r w:rsidR="00AC3BE7">
        <w:rPr>
          <w:rFonts w:ascii="F_mitra" w:hAnsi="F_mitra"/>
          <w:rtl/>
        </w:rPr>
        <w:t>ی</w:t>
      </w:r>
      <w:r w:rsidRPr="005C1999">
        <w:rPr>
          <w:rFonts w:ascii="F_mitra" w:hAnsi="F_mitra"/>
          <w:rtl/>
        </w:rPr>
        <w:t>ابند؟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جالب‌تر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در مطالب بعد</w:t>
      </w:r>
      <w:r w:rsidR="00AC3BE7">
        <w:rPr>
          <w:rFonts w:ascii="F_mitra" w:hAnsi="F_mitra"/>
          <w:rtl/>
        </w:rPr>
        <w:t>ی</w:t>
      </w:r>
      <w:r w:rsidRPr="005C1999">
        <w:rPr>
          <w:rFonts w:ascii="F_mitra" w:hAnsi="F_mitra"/>
          <w:rtl/>
        </w:rPr>
        <w:t xml:space="preserve"> تصر</w:t>
      </w:r>
      <w:r w:rsidR="00AC3BE7">
        <w:rPr>
          <w:rFonts w:ascii="F_mitra" w:hAnsi="F_mitra"/>
          <w:rtl/>
        </w:rPr>
        <w:t>ی</w:t>
      </w:r>
      <w:r w:rsidRPr="005C1999">
        <w:rPr>
          <w:rFonts w:ascii="F_mitra" w:hAnsi="F_mitra"/>
          <w:rtl/>
        </w:rPr>
        <w:t>ح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r w:rsidR="00AC3BE7">
        <w:rPr>
          <w:rFonts w:ascii="F_mitra" w:hAnsi="F_mitra"/>
          <w:rtl/>
        </w:rPr>
        <w:t>ک</w:t>
      </w:r>
      <w:r w:rsidRPr="005C1999">
        <w:rPr>
          <w:rFonts w:ascii="F_mitra" w:hAnsi="F_mitra"/>
          <w:rtl/>
        </w:rPr>
        <w:t>ه گذشتگان ن</w:t>
      </w:r>
      <w:r w:rsidR="00AC3BE7">
        <w:rPr>
          <w:rFonts w:ascii="F_mitra" w:hAnsi="F_mitra"/>
          <w:rtl/>
        </w:rPr>
        <w:t>ی</w:t>
      </w:r>
      <w:r w:rsidRPr="005C1999">
        <w:rPr>
          <w:rFonts w:ascii="F_mitra" w:hAnsi="F_mitra"/>
          <w:rtl/>
        </w:rPr>
        <w:t>ز به ا</w:t>
      </w:r>
      <w:r w:rsidR="00AC3BE7">
        <w:rPr>
          <w:rFonts w:ascii="F_mitra" w:hAnsi="F_mitra"/>
          <w:rtl/>
        </w:rPr>
        <w:t>ی</w:t>
      </w:r>
      <w:r w:rsidRPr="005C1999">
        <w:rPr>
          <w:rFonts w:ascii="F_mitra" w:hAnsi="F_mitra"/>
          <w:rtl/>
        </w:rPr>
        <w:t>ن مطلب واقف بودند ـ البته نم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 xml:space="preserve">د از </w:t>
      </w:r>
      <w:r w:rsidR="00AC3BE7">
        <w:rPr>
          <w:rFonts w:ascii="F_mitra" w:hAnsi="F_mitra"/>
          <w:rtl/>
        </w:rPr>
        <w:t>ک</w:t>
      </w:r>
      <w:r w:rsidRPr="005C1999">
        <w:rPr>
          <w:rFonts w:ascii="F_mitra" w:hAnsi="F_mitra"/>
          <w:rtl/>
        </w:rPr>
        <w:t>جا فهم</w:t>
      </w:r>
      <w:r w:rsidR="00AC3BE7">
        <w:rPr>
          <w:rFonts w:ascii="F_mitra" w:hAnsi="F_mitra"/>
          <w:rtl/>
        </w:rPr>
        <w:t>ی</w:t>
      </w:r>
      <w:r w:rsidRPr="005C1999">
        <w:rPr>
          <w:rFonts w:ascii="F_mitra" w:hAnsi="F_mitra"/>
          <w:rtl/>
        </w:rPr>
        <w:t xml:space="preserve">ده </w:t>
      </w:r>
      <w:r w:rsidR="00AC3BE7">
        <w:rPr>
          <w:rFonts w:ascii="F_mitra" w:hAnsi="F_mitra"/>
          <w:rtl/>
        </w:rPr>
        <w:t>ک</w:t>
      </w:r>
      <w:r w:rsidRPr="005C1999">
        <w:rPr>
          <w:rFonts w:ascii="F_mitra" w:hAnsi="F_mitra"/>
          <w:rtl/>
        </w:rPr>
        <w:t>ه آنها به ا</w:t>
      </w:r>
      <w:r w:rsidR="00AC3BE7">
        <w:rPr>
          <w:rFonts w:ascii="F_mitra" w:hAnsi="F_mitra"/>
          <w:rtl/>
        </w:rPr>
        <w:t>ی</w:t>
      </w:r>
      <w:r w:rsidRPr="005C1999">
        <w:rPr>
          <w:rFonts w:ascii="F_mitra" w:hAnsi="F_mitra"/>
          <w:rtl/>
        </w:rPr>
        <w:t>ن مطلب واقف بوده‌اند ـ ول</w:t>
      </w:r>
      <w:r w:rsidR="00AC3BE7">
        <w:rPr>
          <w:rFonts w:ascii="F_mitra" w:hAnsi="F_mitra"/>
          <w:rtl/>
        </w:rPr>
        <w:t>ی</w:t>
      </w:r>
      <w:r w:rsidRPr="005C1999">
        <w:rPr>
          <w:rFonts w:ascii="F_mitra" w:hAnsi="F_mitra"/>
          <w:rtl/>
        </w:rPr>
        <w:t xml:space="preserve"> برا</w:t>
      </w:r>
      <w:r w:rsidR="00AC3BE7">
        <w:rPr>
          <w:rFonts w:ascii="F_mitra" w:hAnsi="F_mitra"/>
          <w:rtl/>
        </w:rPr>
        <w:t>ی</w:t>
      </w:r>
      <w:r w:rsidRPr="005C1999">
        <w:rPr>
          <w:rFonts w:ascii="F_mitra" w:hAnsi="F_mitra"/>
          <w:rtl/>
        </w:rPr>
        <w:t xml:space="preserve"> عمل</w:t>
      </w:r>
      <w:r w:rsidR="00AC3BE7">
        <w:rPr>
          <w:rFonts w:ascii="F_mitra" w:hAnsi="F_mitra"/>
          <w:rtl/>
        </w:rPr>
        <w:t>ی</w:t>
      </w:r>
      <w:r w:rsidRPr="005C1999">
        <w:rPr>
          <w:rFonts w:ascii="F_mitra" w:hAnsi="F_mitra"/>
          <w:rtl/>
        </w:rPr>
        <w:t xml:space="preserve"> ساختن آن، اقدام ننموده‌اند. </w:t>
      </w:r>
    </w:p>
    <w:p w:rsidR="00997A76" w:rsidRPr="00640CCF" w:rsidRDefault="00997A76" w:rsidP="004F6DC8">
      <w:pPr>
        <w:pStyle w:val="a0"/>
        <w:ind w:firstLine="340"/>
        <w:rPr>
          <w:rtl/>
        </w:rPr>
      </w:pPr>
      <w:bookmarkStart w:id="166" w:name="_Toc376292290"/>
      <w:r w:rsidRPr="00640CCF">
        <w:rPr>
          <w:rtl/>
        </w:rPr>
        <w:t>ادعا</w:t>
      </w:r>
      <w:r w:rsidR="00AC3BE7">
        <w:rPr>
          <w:rtl/>
        </w:rPr>
        <w:t>ی</w:t>
      </w:r>
      <w:r w:rsidRPr="00640CCF">
        <w:rPr>
          <w:rtl/>
        </w:rPr>
        <w:t xml:space="preserve"> ا</w:t>
      </w:r>
      <w:r w:rsidR="00AC3BE7">
        <w:rPr>
          <w:rtl/>
        </w:rPr>
        <w:t>ی</w:t>
      </w:r>
      <w:r w:rsidRPr="00640CCF">
        <w:rPr>
          <w:rtl/>
        </w:rPr>
        <w:t>ن</w:t>
      </w:r>
      <w:r w:rsidR="00AC3BE7">
        <w:rPr>
          <w:rtl/>
        </w:rPr>
        <w:t>ک</w:t>
      </w:r>
      <w:r w:rsidRPr="00640CCF">
        <w:rPr>
          <w:rtl/>
        </w:rPr>
        <w:t>ه ولا</w:t>
      </w:r>
      <w:r w:rsidR="00AC3BE7">
        <w:rPr>
          <w:rtl/>
        </w:rPr>
        <w:t>ی</w:t>
      </w:r>
      <w:r w:rsidRPr="00640CCF">
        <w:rPr>
          <w:rtl/>
        </w:rPr>
        <w:t>ت فق</w:t>
      </w:r>
      <w:r w:rsidR="00AC3BE7">
        <w:rPr>
          <w:rtl/>
        </w:rPr>
        <w:t>ی</w:t>
      </w:r>
      <w:r w:rsidRPr="00640CCF">
        <w:rPr>
          <w:rtl/>
        </w:rPr>
        <w:t>ه ع</w:t>
      </w:r>
      <w:r w:rsidR="00AC3BE7">
        <w:rPr>
          <w:rtl/>
        </w:rPr>
        <w:t>ی</w:t>
      </w:r>
      <w:r w:rsidRPr="00640CCF">
        <w:rPr>
          <w:rtl/>
        </w:rPr>
        <w:t>ن ولا</w:t>
      </w:r>
      <w:r w:rsidR="00AC3BE7">
        <w:rPr>
          <w:rtl/>
        </w:rPr>
        <w:t>ی</w:t>
      </w:r>
      <w:r w:rsidRPr="00640CCF">
        <w:rPr>
          <w:rtl/>
        </w:rPr>
        <w:t>ت امام و پ</w:t>
      </w:r>
      <w:r w:rsidR="00AC3BE7">
        <w:rPr>
          <w:rtl/>
        </w:rPr>
        <w:t>ی</w:t>
      </w:r>
      <w:r w:rsidRPr="00640CCF">
        <w:rPr>
          <w:rtl/>
        </w:rPr>
        <w:t>امبر است.</w:t>
      </w:r>
      <w:bookmarkEnd w:id="166"/>
      <w:r w:rsidRPr="00640CCF">
        <w:rPr>
          <w:rtl/>
        </w:rPr>
        <w:t xml:space="preserve">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 xml:space="preserve">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1ـ خداوند پ</w:t>
      </w:r>
      <w:r w:rsidR="00AC3BE7">
        <w:rPr>
          <w:rFonts w:ascii="F_mitra" w:hAnsi="F_mitra"/>
          <w:rtl/>
        </w:rPr>
        <w:t>ی</w:t>
      </w:r>
      <w:r w:rsidRPr="005C1999">
        <w:rPr>
          <w:rFonts w:ascii="F_mitra" w:hAnsi="F_mitra"/>
          <w:rtl/>
        </w:rPr>
        <w:t>امبر را ول</w:t>
      </w:r>
      <w:r w:rsidR="00AC3BE7">
        <w:rPr>
          <w:rFonts w:ascii="F_mitra" w:hAnsi="F_mitra"/>
          <w:rtl/>
        </w:rPr>
        <w:t>ی</w:t>
      </w:r>
      <w:r w:rsidRPr="005C1999">
        <w:rPr>
          <w:rFonts w:ascii="F_mitra" w:hAnsi="F_mitra"/>
          <w:rtl/>
        </w:rPr>
        <w:t xml:space="preserve"> همه‌</w:t>
      </w:r>
      <w:r w:rsidR="00AC3BE7">
        <w:rPr>
          <w:rFonts w:ascii="F_mitra" w:hAnsi="F_mitra"/>
          <w:rtl/>
        </w:rPr>
        <w:t>ی</w:t>
      </w:r>
      <w:r w:rsidRPr="005C1999">
        <w:rPr>
          <w:rFonts w:ascii="F_mitra" w:hAnsi="F_mitra"/>
          <w:rtl/>
        </w:rPr>
        <w:t xml:space="preserve"> مؤمنان و بعد از ا</w:t>
      </w:r>
      <w:r w:rsidR="00AC3BE7">
        <w:rPr>
          <w:rFonts w:ascii="F_mitra" w:hAnsi="F_mitra"/>
          <w:rtl/>
        </w:rPr>
        <w:t>ی</w:t>
      </w:r>
      <w:r w:rsidRPr="005C1999">
        <w:rPr>
          <w:rFonts w:ascii="F_mitra" w:hAnsi="F_mitra"/>
          <w:rtl/>
        </w:rPr>
        <w:t>شان امام را ول</w:t>
      </w:r>
      <w:r w:rsidR="00AC3BE7">
        <w:rPr>
          <w:rFonts w:ascii="F_mitra" w:hAnsi="F_mitra"/>
          <w:rtl/>
        </w:rPr>
        <w:t>ی</w:t>
      </w:r>
      <w:r w:rsidRPr="005C1999">
        <w:rPr>
          <w:rFonts w:ascii="F_mitra" w:hAnsi="F_mitra"/>
          <w:rtl/>
        </w:rPr>
        <w:t xml:space="preserve"> همه قرار داد </w:t>
      </w:r>
      <w:r w:rsidR="00AC3BE7">
        <w:rPr>
          <w:rFonts w:ascii="F_mitra" w:hAnsi="F_mitra"/>
          <w:rtl/>
        </w:rPr>
        <w:t>ی</w:t>
      </w:r>
      <w:r w:rsidRPr="005C1999">
        <w:rPr>
          <w:rFonts w:ascii="F_mitra" w:hAnsi="F_mitra"/>
          <w:rtl/>
        </w:rPr>
        <w:t>عن</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ولا</w:t>
      </w:r>
      <w:r w:rsidR="00AC3BE7">
        <w:rPr>
          <w:rFonts w:ascii="F_mitra" w:hAnsi="F_mitra"/>
          <w:rtl/>
        </w:rPr>
        <w:t>ی</w:t>
      </w:r>
      <w:r w:rsidRPr="005C1999">
        <w:rPr>
          <w:rFonts w:ascii="F_mitra" w:hAnsi="F_mitra"/>
          <w:rtl/>
        </w:rPr>
        <w:t>ت آنان شرع</w:t>
      </w:r>
      <w:r w:rsidR="00AC3BE7">
        <w:rPr>
          <w:rFonts w:ascii="F_mitra" w:hAnsi="F_mitra"/>
          <w:rtl/>
        </w:rPr>
        <w:t>ی</w:t>
      </w:r>
      <w:r w:rsidRPr="005C1999">
        <w:rPr>
          <w:rFonts w:ascii="F_mitra" w:hAnsi="F_mitra"/>
          <w:rtl/>
        </w:rPr>
        <w:t xml:space="preserve"> و بر همه نافذ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2ـ سپس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فق</w:t>
      </w:r>
      <w:r w:rsidR="00AC3BE7">
        <w:rPr>
          <w:rFonts w:ascii="F_mitra" w:hAnsi="F_mitra"/>
          <w:rtl/>
        </w:rPr>
        <w:t>ی</w:t>
      </w:r>
      <w:r w:rsidRPr="005C1999">
        <w:rPr>
          <w:rFonts w:ascii="F_mitra" w:hAnsi="F_mitra"/>
          <w:rtl/>
        </w:rPr>
        <w:t>ه ن</w:t>
      </w:r>
      <w:r w:rsidR="00AC3BE7">
        <w:rPr>
          <w:rFonts w:ascii="F_mitra" w:hAnsi="F_mitra"/>
          <w:rtl/>
        </w:rPr>
        <w:t>ی</w:t>
      </w:r>
      <w:r w:rsidRPr="005C1999">
        <w:rPr>
          <w:rFonts w:ascii="F_mitra" w:hAnsi="F_mitra"/>
          <w:rtl/>
        </w:rPr>
        <w:t>ز هم</w:t>
      </w:r>
      <w:r w:rsidR="00AC3BE7">
        <w:rPr>
          <w:rFonts w:ascii="F_mitra" w:hAnsi="F_mitra"/>
          <w:rtl/>
        </w:rPr>
        <w:t>ی</w:t>
      </w:r>
      <w:r w:rsidRPr="005C1999">
        <w:rPr>
          <w:rFonts w:ascii="F_mitra" w:hAnsi="F_mitra"/>
          <w:rtl/>
        </w:rPr>
        <w:t>ن ولا</w:t>
      </w:r>
      <w:r w:rsidR="00AC3BE7">
        <w:rPr>
          <w:rFonts w:ascii="F_mitra" w:hAnsi="F_mitra"/>
          <w:rtl/>
        </w:rPr>
        <w:t>ی</w:t>
      </w:r>
      <w:r w:rsidRPr="005C1999">
        <w:rPr>
          <w:rFonts w:ascii="F_mitra" w:hAnsi="F_mitra"/>
          <w:rtl/>
        </w:rPr>
        <w:t>ت و حا</w:t>
      </w:r>
      <w:r w:rsidR="00AC3BE7">
        <w:rPr>
          <w:rFonts w:ascii="F_mitra" w:hAnsi="F_mitra"/>
          <w:rtl/>
        </w:rPr>
        <w:t>ک</w:t>
      </w:r>
      <w:r w:rsidRPr="005C1999">
        <w:rPr>
          <w:rFonts w:ascii="F_mitra" w:hAnsi="F_mitra"/>
          <w:rtl/>
        </w:rPr>
        <w:t>م</w:t>
      </w:r>
      <w:r w:rsidR="00AC3BE7">
        <w:rPr>
          <w:rFonts w:ascii="F_mitra" w:hAnsi="F_mitra"/>
          <w:rtl/>
        </w:rPr>
        <w:t>ی</w:t>
      </w:r>
      <w:r w:rsidRPr="005C1999">
        <w:rPr>
          <w:rFonts w:ascii="F_mitra" w:hAnsi="F_mitra"/>
          <w:rtl/>
        </w:rPr>
        <w:t>ت را دارا است با ا</w:t>
      </w:r>
      <w:r w:rsidR="00AC3BE7">
        <w:rPr>
          <w:rFonts w:ascii="F_mitra" w:hAnsi="F_mitra"/>
          <w:rtl/>
        </w:rPr>
        <w:t>ی</w:t>
      </w:r>
      <w:r w:rsidRPr="005C1999">
        <w:rPr>
          <w:rFonts w:ascii="F_mitra" w:hAnsi="F_mitra"/>
          <w:rtl/>
        </w:rPr>
        <w:t xml:space="preserve">ن تفاوت </w:t>
      </w:r>
      <w:r w:rsidR="00AC3BE7">
        <w:rPr>
          <w:rFonts w:ascii="F_mitra" w:hAnsi="F_mitra"/>
          <w:rtl/>
        </w:rPr>
        <w:t>ک</w:t>
      </w:r>
      <w:r w:rsidRPr="005C1999">
        <w:rPr>
          <w:rFonts w:ascii="F_mitra" w:hAnsi="F_mitra"/>
          <w:rtl/>
        </w:rPr>
        <w:t xml:space="preserve">ه بر </w:t>
      </w:r>
      <w:r w:rsidRPr="005C1999">
        <w:rPr>
          <w:rFonts w:ascii="F_mitra" w:hAnsi="F_mitra" w:hint="cs"/>
          <w:rtl/>
        </w:rPr>
        <w:t xml:space="preserve">یکی </w:t>
      </w:r>
      <w:r w:rsidRPr="005C1999">
        <w:rPr>
          <w:rFonts w:ascii="F_mitra" w:hAnsi="F_mitra"/>
          <w:rtl/>
        </w:rPr>
        <w:t>د</w:t>
      </w:r>
      <w:r w:rsidR="00AC3BE7">
        <w:rPr>
          <w:rFonts w:ascii="F_mitra" w:hAnsi="F_mitra"/>
          <w:rtl/>
        </w:rPr>
        <w:t>ی</w:t>
      </w:r>
      <w:r w:rsidRPr="005C1999">
        <w:rPr>
          <w:rFonts w:ascii="F_mitra" w:hAnsi="F_mitra"/>
          <w:rtl/>
        </w:rPr>
        <w:t>گر ولا</w:t>
      </w:r>
      <w:r w:rsidR="00AC3BE7">
        <w:rPr>
          <w:rFonts w:ascii="F_mitra" w:hAnsi="F_mitra"/>
          <w:rtl/>
        </w:rPr>
        <w:t>ی</w:t>
      </w:r>
      <w:r w:rsidRPr="005C1999">
        <w:rPr>
          <w:rFonts w:ascii="F_mitra" w:hAnsi="F_mitra"/>
          <w:rtl/>
        </w:rPr>
        <w:t>ت ندارد</w:t>
      </w:r>
      <w:r w:rsidRPr="005C1999">
        <w:rPr>
          <w:rFonts w:ascii="F_mitra" w:hAnsi="F_mitra" w:hint="cs"/>
          <w:rtl/>
        </w:rPr>
        <w:t>؛</w:t>
      </w:r>
      <w:r w:rsidR="00AC3BE7">
        <w:rPr>
          <w:rFonts w:ascii="F_mitra" w:hAnsi="F_mitra"/>
          <w:rtl/>
        </w:rPr>
        <w:t>ی</w:t>
      </w:r>
      <w:r w:rsidRPr="005C1999">
        <w:rPr>
          <w:rFonts w:ascii="F_mitra" w:hAnsi="F_mitra"/>
          <w:rtl/>
        </w:rPr>
        <w:t>عن</w:t>
      </w:r>
      <w:r w:rsidR="00AC3BE7">
        <w:rPr>
          <w:rFonts w:ascii="F_mitra" w:hAnsi="F_mitra"/>
          <w:rtl/>
        </w:rPr>
        <w:t>ی</w:t>
      </w:r>
      <w:r w:rsidRPr="005C1999">
        <w:rPr>
          <w:rFonts w:ascii="F_mitra" w:hAnsi="F_mitra"/>
          <w:rtl/>
        </w:rPr>
        <w:t xml:space="preserve"> </w:t>
      </w:r>
      <w:r w:rsidRPr="005C1999">
        <w:rPr>
          <w:rFonts w:ascii="F_mitra" w:hAnsi="F_mitra" w:hint="cs"/>
          <w:rtl/>
        </w:rPr>
        <w:t xml:space="preserve">فقیه </w:t>
      </w:r>
      <w:r w:rsidRPr="005C1999">
        <w:rPr>
          <w:rFonts w:ascii="F_mitra" w:hAnsi="F_mitra"/>
          <w:rtl/>
        </w:rPr>
        <w:t>نم</w:t>
      </w:r>
      <w:r w:rsidR="00AC3BE7">
        <w:rPr>
          <w:rFonts w:ascii="F_mitra" w:hAnsi="F_mitra"/>
          <w:rtl/>
        </w:rPr>
        <w:t>ی</w:t>
      </w:r>
      <w:r w:rsidRPr="005C1999">
        <w:rPr>
          <w:rFonts w:ascii="F_mitra" w:hAnsi="F_mitra"/>
          <w:rtl/>
        </w:rPr>
        <w:t xml:space="preserve">‌تواند </w:t>
      </w:r>
      <w:r w:rsidRPr="005C1999">
        <w:rPr>
          <w:rFonts w:ascii="F_mitra" w:hAnsi="F_mitra" w:hint="cs"/>
          <w:rtl/>
        </w:rPr>
        <w:t>فقیهی</w:t>
      </w:r>
      <w:r w:rsidRPr="005C1999">
        <w:rPr>
          <w:rFonts w:ascii="F_mitra" w:hAnsi="F_mitra"/>
          <w:rtl/>
        </w:rPr>
        <w:t xml:space="preserve"> را عزل و نصب </w:t>
      </w:r>
      <w:r w:rsidR="00AC3BE7">
        <w:rPr>
          <w:rFonts w:ascii="F_mitra" w:hAnsi="F_mitra"/>
          <w:rtl/>
        </w:rPr>
        <w:t>ک</w:t>
      </w:r>
      <w:r w:rsidRPr="005C1999">
        <w:rPr>
          <w:rFonts w:ascii="F_mitra" w:hAnsi="F_mitra"/>
          <w:rtl/>
        </w:rPr>
        <w:t xml:space="preserve">ند چرا </w:t>
      </w:r>
      <w:r w:rsidR="00AC3BE7">
        <w:rPr>
          <w:rFonts w:ascii="F_mitra" w:hAnsi="F_mitra"/>
          <w:rtl/>
        </w:rPr>
        <w:t>ک</w:t>
      </w:r>
      <w:r w:rsidRPr="005C1999">
        <w:rPr>
          <w:rFonts w:ascii="F_mitra" w:hAnsi="F_mitra"/>
          <w:rtl/>
        </w:rPr>
        <w:t>ه همه با هم مساو</w:t>
      </w:r>
      <w:r w:rsidR="00AC3BE7">
        <w:rPr>
          <w:rFonts w:ascii="F_mitra" w:hAnsi="F_mitra"/>
          <w:rtl/>
        </w:rPr>
        <w:t>ی</w:t>
      </w:r>
      <w:r w:rsidRPr="005C1999">
        <w:rPr>
          <w:rFonts w:ascii="F_mitra" w:hAnsi="F_mitra"/>
          <w:rtl/>
        </w:rPr>
        <w:t xml:space="preserve"> هستند</w:t>
      </w:r>
      <w:r w:rsidRPr="005C1999">
        <w:rPr>
          <w:rStyle w:val="FootnoteReference"/>
          <w:rFonts w:ascii="F_mitra" w:hAnsi="F_mitra"/>
          <w:rtl/>
        </w:rPr>
        <w:footnoteReference w:id="508"/>
      </w:r>
    </w:p>
    <w:p w:rsidR="00997A76" w:rsidRPr="004C7843" w:rsidRDefault="00997A76" w:rsidP="004F6DC8">
      <w:pPr>
        <w:pStyle w:val="a0"/>
        <w:ind w:firstLine="340"/>
        <w:rPr>
          <w:rtl/>
        </w:rPr>
      </w:pPr>
      <w:bookmarkStart w:id="167" w:name="_Toc376292291"/>
      <w:r w:rsidRPr="004C7843">
        <w:rPr>
          <w:rtl/>
        </w:rPr>
        <w:t>نگاه</w:t>
      </w:r>
      <w:r w:rsidR="00AC3BE7">
        <w:rPr>
          <w:rtl/>
        </w:rPr>
        <w:t>ی</w:t>
      </w:r>
      <w:r w:rsidRPr="004C7843">
        <w:rPr>
          <w:rtl/>
        </w:rPr>
        <w:t xml:space="preserve"> به ا</w:t>
      </w:r>
      <w:r w:rsidR="00AC3BE7">
        <w:rPr>
          <w:rtl/>
        </w:rPr>
        <w:t>ی</w:t>
      </w:r>
      <w:r w:rsidRPr="004C7843">
        <w:rPr>
          <w:rtl/>
        </w:rPr>
        <w:t>ن ادعا:</w:t>
      </w:r>
      <w:bookmarkEnd w:id="167"/>
      <w:r w:rsidRPr="004C7843">
        <w:rPr>
          <w:rtl/>
        </w:rPr>
        <w:t xml:space="preserve">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1ـ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پ</w:t>
      </w:r>
      <w:r w:rsidR="00AC3BE7">
        <w:rPr>
          <w:rFonts w:ascii="F_mitra" w:hAnsi="F_mitra"/>
          <w:rtl/>
        </w:rPr>
        <w:t>ی</w:t>
      </w:r>
      <w:r w:rsidRPr="005C1999">
        <w:rPr>
          <w:rFonts w:ascii="F_mitra" w:hAnsi="F_mitra"/>
          <w:rtl/>
        </w:rPr>
        <w:t>امبر و امام برمردم ولا</w:t>
      </w:r>
      <w:r w:rsidR="00AC3BE7">
        <w:rPr>
          <w:rFonts w:ascii="F_mitra" w:hAnsi="F_mitra"/>
          <w:rtl/>
        </w:rPr>
        <w:t>ی</w:t>
      </w:r>
      <w:r w:rsidRPr="005C1999">
        <w:rPr>
          <w:rFonts w:ascii="F_mitra" w:hAnsi="F_mitra"/>
          <w:rtl/>
        </w:rPr>
        <w:t xml:space="preserve">ت دارند.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نم</w:t>
      </w:r>
      <w:r w:rsidR="00AC3BE7">
        <w:rPr>
          <w:rFonts w:ascii="F_mitra" w:hAnsi="F_mitra"/>
          <w:rtl/>
        </w:rPr>
        <w:t>ی</w:t>
      </w:r>
      <w:r w:rsidRPr="005C1999">
        <w:rPr>
          <w:rFonts w:ascii="F_mitra" w:hAnsi="F_mitra"/>
          <w:rtl/>
        </w:rPr>
        <w:t>‌دان</w:t>
      </w:r>
      <w:r w:rsidR="00AC3BE7">
        <w:rPr>
          <w:rFonts w:ascii="F_mitra" w:hAnsi="F_mitra"/>
          <w:rtl/>
        </w:rPr>
        <w:t>ی</w:t>
      </w:r>
      <w:r w:rsidRPr="005C1999">
        <w:rPr>
          <w:rFonts w:ascii="F_mitra" w:hAnsi="F_mitra"/>
          <w:rtl/>
        </w:rPr>
        <w:t xml:space="preserve">م از </w:t>
      </w:r>
      <w:r w:rsidR="00AC3BE7">
        <w:rPr>
          <w:rFonts w:ascii="F_mitra" w:hAnsi="F_mitra"/>
          <w:rtl/>
        </w:rPr>
        <w:t>ک</w:t>
      </w:r>
      <w:r w:rsidRPr="005C1999">
        <w:rPr>
          <w:rFonts w:ascii="F_mitra" w:hAnsi="F_mitra"/>
          <w:rtl/>
        </w:rPr>
        <w:t>جا ول</w:t>
      </w:r>
      <w:r w:rsidR="00AC3BE7">
        <w:rPr>
          <w:rFonts w:ascii="F_mitra" w:hAnsi="F_mitra"/>
          <w:rtl/>
        </w:rPr>
        <w:t>ی</w:t>
      </w:r>
      <w:r w:rsidRPr="005C1999">
        <w:rPr>
          <w:rFonts w:ascii="F_mitra" w:hAnsi="F_mitra"/>
          <w:rtl/>
        </w:rPr>
        <w:t xml:space="preserve"> بمعنا</w:t>
      </w:r>
      <w:r w:rsidR="00AC3BE7">
        <w:rPr>
          <w:rFonts w:ascii="F_mitra" w:hAnsi="F_mitra"/>
          <w:rtl/>
        </w:rPr>
        <w:t>ی</w:t>
      </w:r>
      <w:r w:rsidRPr="005C1999">
        <w:rPr>
          <w:rFonts w:ascii="F_mitra" w:hAnsi="F_mitra"/>
          <w:rtl/>
        </w:rPr>
        <w:t xml:space="preserve"> نافذ </w:t>
      </w:r>
      <w:r w:rsidR="00AC3BE7">
        <w:rPr>
          <w:rFonts w:ascii="F_mitra" w:hAnsi="F_mitra"/>
          <w:rtl/>
        </w:rPr>
        <w:t>ک</w:t>
      </w:r>
      <w:r w:rsidRPr="005C1999">
        <w:rPr>
          <w:rFonts w:ascii="F_mitra" w:hAnsi="F_mitra"/>
          <w:rtl/>
        </w:rPr>
        <w:t>ننده‌</w:t>
      </w:r>
      <w:r w:rsidR="00AC3BE7">
        <w:rPr>
          <w:rFonts w:ascii="F_mitra" w:hAnsi="F_mitra"/>
          <w:rtl/>
        </w:rPr>
        <w:t>ی</w:t>
      </w:r>
      <w:r w:rsidRPr="005C1999">
        <w:rPr>
          <w:rFonts w:ascii="F_mitra" w:hAnsi="F_mitra"/>
          <w:rtl/>
        </w:rPr>
        <w:t xml:space="preserve"> او امر م</w:t>
      </w:r>
      <w:r w:rsidR="00AC3BE7">
        <w:rPr>
          <w:rFonts w:ascii="F_mitra" w:hAnsi="F_mitra"/>
          <w:rtl/>
        </w:rPr>
        <w:t>ی</w:t>
      </w:r>
      <w:r w:rsidRPr="005C1999">
        <w:rPr>
          <w:rFonts w:ascii="F_mitra" w:hAnsi="F_mitra"/>
          <w:rtl/>
        </w:rPr>
        <w:t>‌باشد؟ در ادب</w:t>
      </w:r>
      <w:r w:rsidR="00AC3BE7">
        <w:rPr>
          <w:rFonts w:ascii="F_mitra" w:hAnsi="F_mitra"/>
          <w:rtl/>
        </w:rPr>
        <w:t>ی</w:t>
      </w:r>
      <w:r w:rsidRPr="005C1999">
        <w:rPr>
          <w:rFonts w:ascii="F_mitra" w:hAnsi="F_mitra"/>
          <w:rtl/>
        </w:rPr>
        <w:t xml:space="preserve">ات </w:t>
      </w:r>
      <w:r w:rsidRPr="005C1999">
        <w:rPr>
          <w:rFonts w:ascii="F_mitra" w:hAnsi="F_mitra" w:hint="cs"/>
          <w:rtl/>
        </w:rPr>
        <w:t xml:space="preserve">عرب از </w:t>
      </w:r>
      <w:r w:rsidRPr="005C1999">
        <w:rPr>
          <w:rFonts w:ascii="F_mitra" w:hAnsi="F_mitra"/>
          <w:rtl/>
        </w:rPr>
        <w:t>ا</w:t>
      </w:r>
      <w:r w:rsidR="00AC3BE7">
        <w:rPr>
          <w:rFonts w:ascii="F_mitra" w:hAnsi="F_mitra"/>
          <w:rtl/>
        </w:rPr>
        <w:t>ی</w:t>
      </w:r>
      <w:r w:rsidRPr="005C1999">
        <w:rPr>
          <w:rFonts w:ascii="F_mitra" w:hAnsi="F_mitra"/>
          <w:rtl/>
        </w:rPr>
        <w:t>ن واژه چن</w:t>
      </w:r>
      <w:r w:rsidR="00AC3BE7">
        <w:rPr>
          <w:rFonts w:ascii="F_mitra" w:hAnsi="F_mitra"/>
          <w:rtl/>
        </w:rPr>
        <w:t>ی</w:t>
      </w:r>
      <w:r w:rsidRPr="005C1999">
        <w:rPr>
          <w:rFonts w:ascii="F_mitra" w:hAnsi="F_mitra"/>
          <w:rtl/>
        </w:rPr>
        <w:t>ن مفهوم</w:t>
      </w:r>
      <w:r w:rsidR="00AC3BE7">
        <w:rPr>
          <w:rFonts w:ascii="F_mitra" w:hAnsi="F_mitra"/>
          <w:rtl/>
        </w:rPr>
        <w:t>ی</w:t>
      </w:r>
      <w:r w:rsidRPr="005C1999">
        <w:rPr>
          <w:rFonts w:ascii="F_mitra" w:hAnsi="F_mitra"/>
          <w:rtl/>
        </w:rPr>
        <w:t xml:space="preserve"> مطلقاً ارائه </w:t>
      </w:r>
      <w:r w:rsidRPr="005C1999">
        <w:rPr>
          <w:rFonts w:ascii="F_mitra" w:hAnsi="F_mitra" w:hint="cs"/>
          <w:rtl/>
        </w:rPr>
        <w:t>ن</w:t>
      </w:r>
      <w:r w:rsidRPr="005C1999">
        <w:rPr>
          <w:rFonts w:ascii="F_mitra" w:hAnsi="F_mitra"/>
          <w:rtl/>
        </w:rPr>
        <w:t>شده است. اما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 xml:space="preserve">‌خواهد </w:t>
      </w:r>
      <w:r w:rsidRPr="005C1999">
        <w:rPr>
          <w:rFonts w:ascii="F_mitra" w:hAnsi="F_mitra" w:hint="cs"/>
          <w:rtl/>
        </w:rPr>
        <w:t>با</w:t>
      </w:r>
      <w:r w:rsidRPr="005C1999">
        <w:rPr>
          <w:rFonts w:ascii="F_mitra" w:hAnsi="F_mitra"/>
          <w:rtl/>
        </w:rPr>
        <w:t xml:space="preserve"> ا</w:t>
      </w:r>
      <w:r w:rsidR="00AC3BE7">
        <w:rPr>
          <w:rFonts w:ascii="F_mitra" w:hAnsi="F_mitra"/>
          <w:rtl/>
        </w:rPr>
        <w:t>ی</w:t>
      </w:r>
      <w:r w:rsidRPr="005C1999">
        <w:rPr>
          <w:rFonts w:ascii="F_mitra" w:hAnsi="F_mitra"/>
          <w:rtl/>
        </w:rPr>
        <w:t>ن واژه معنا</w:t>
      </w:r>
      <w:r w:rsidR="00AC3BE7">
        <w:rPr>
          <w:rFonts w:ascii="F_mitra" w:hAnsi="F_mitra"/>
          <w:rtl/>
        </w:rPr>
        <w:t>ی</w:t>
      </w:r>
      <w:r w:rsidRPr="005C1999">
        <w:rPr>
          <w:rFonts w:ascii="F_mitra" w:hAnsi="F_mitra"/>
          <w:rtl/>
        </w:rPr>
        <w:t xml:space="preserve"> امامت را به خورد مردم بدهد و بگو</w:t>
      </w:r>
      <w:r w:rsidR="00AC3BE7">
        <w:rPr>
          <w:rFonts w:ascii="F_mitra" w:hAnsi="F_mitra"/>
          <w:rtl/>
        </w:rPr>
        <w:t>ی</w:t>
      </w:r>
      <w:r w:rsidRPr="005C1999">
        <w:rPr>
          <w:rFonts w:ascii="F_mitra" w:hAnsi="F_mitra"/>
          <w:rtl/>
        </w:rPr>
        <w:t>د: هدف ولا</w:t>
      </w:r>
      <w:r w:rsidR="00AC3BE7">
        <w:rPr>
          <w:rFonts w:ascii="F_mitra" w:hAnsi="F_mitra"/>
          <w:rtl/>
        </w:rPr>
        <w:t>ی</w:t>
      </w:r>
      <w:r w:rsidRPr="005C1999">
        <w:rPr>
          <w:rFonts w:ascii="F_mitra" w:hAnsi="F_mitra"/>
          <w:rtl/>
        </w:rPr>
        <w:t>ت بر مسلمانان م</w:t>
      </w:r>
      <w:r w:rsidR="00AC3BE7">
        <w:rPr>
          <w:rFonts w:ascii="F_mitra" w:hAnsi="F_mitra"/>
          <w:rtl/>
        </w:rPr>
        <w:t>ی</w:t>
      </w:r>
      <w:r w:rsidRPr="005C1999">
        <w:rPr>
          <w:rFonts w:ascii="F_mitra" w:hAnsi="F_mitra"/>
          <w:rtl/>
        </w:rPr>
        <w:t>‌باشد؛ در حال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واژه‌</w:t>
      </w:r>
      <w:r w:rsidR="00AC3BE7">
        <w:rPr>
          <w:rFonts w:ascii="F_mitra" w:hAnsi="F_mitra"/>
          <w:rtl/>
        </w:rPr>
        <w:t>ی</w:t>
      </w:r>
      <w:r w:rsidRPr="005C1999">
        <w:rPr>
          <w:rFonts w:ascii="F_mitra" w:hAnsi="F_mitra"/>
          <w:rtl/>
        </w:rPr>
        <w:t xml:space="preserve"> «وال» و «ول</w:t>
      </w:r>
      <w:r w:rsidR="00AC3BE7">
        <w:rPr>
          <w:rFonts w:ascii="F_mitra" w:hAnsi="F_mitra"/>
          <w:rtl/>
        </w:rPr>
        <w:t>ی</w:t>
      </w:r>
      <w:r w:rsidRPr="005C1999">
        <w:rPr>
          <w:rFonts w:ascii="F_mitra" w:hAnsi="F_mitra"/>
          <w:rtl/>
        </w:rPr>
        <w:t>» با هم متفاوت م</w:t>
      </w:r>
      <w:r w:rsidR="00AC3BE7">
        <w:rPr>
          <w:rFonts w:ascii="F_mitra" w:hAnsi="F_mitra"/>
          <w:rtl/>
        </w:rPr>
        <w:t>ی</w:t>
      </w:r>
      <w:r w:rsidRPr="005C1999">
        <w:rPr>
          <w:rFonts w:ascii="F_mitra" w:hAnsi="F_mitra"/>
          <w:rtl/>
        </w:rPr>
        <w:t>‌باشند. ولا</w:t>
      </w:r>
      <w:r w:rsidR="00AC3BE7">
        <w:rPr>
          <w:rFonts w:ascii="F_mitra" w:hAnsi="F_mitra"/>
          <w:rtl/>
        </w:rPr>
        <w:t>ی</w:t>
      </w:r>
      <w:r w:rsidRPr="005C1999">
        <w:rPr>
          <w:rFonts w:ascii="F_mitra" w:hAnsi="F_mitra"/>
          <w:rtl/>
        </w:rPr>
        <w:t>ت پ</w:t>
      </w:r>
      <w:r w:rsidR="00AC3BE7">
        <w:rPr>
          <w:rFonts w:ascii="F_mitra" w:hAnsi="F_mitra"/>
          <w:rtl/>
        </w:rPr>
        <w:t>ی</w:t>
      </w:r>
      <w:r w:rsidRPr="005C1999">
        <w:rPr>
          <w:rFonts w:ascii="F_mitra" w:hAnsi="F_mitra"/>
          <w:rtl/>
        </w:rPr>
        <w:t>امبر برا</w:t>
      </w:r>
      <w:r w:rsidR="00AC3BE7">
        <w:rPr>
          <w:rFonts w:ascii="F_mitra" w:hAnsi="F_mitra"/>
          <w:rtl/>
        </w:rPr>
        <w:t>ی</w:t>
      </w:r>
      <w:r w:rsidRPr="005C1999">
        <w:rPr>
          <w:rFonts w:ascii="F_mitra" w:hAnsi="F_mitra"/>
          <w:rtl/>
        </w:rPr>
        <w:t xml:space="preserve"> مؤمنان و بالع</w:t>
      </w:r>
      <w:r w:rsidR="00AC3BE7">
        <w:rPr>
          <w:rFonts w:ascii="F_mitra" w:hAnsi="F_mitra"/>
          <w:rtl/>
        </w:rPr>
        <w:t>ک</w:t>
      </w:r>
      <w:r w:rsidRPr="005C1999">
        <w:rPr>
          <w:rFonts w:ascii="F_mitra" w:hAnsi="F_mitra"/>
          <w:rtl/>
        </w:rPr>
        <w:t>س بمعنا</w:t>
      </w:r>
      <w:r w:rsidR="00AC3BE7">
        <w:rPr>
          <w:rFonts w:ascii="F_mitra" w:hAnsi="F_mitra"/>
          <w:rtl/>
        </w:rPr>
        <w:t>ی</w:t>
      </w:r>
      <w:r w:rsidRPr="005C1999">
        <w:rPr>
          <w:rFonts w:ascii="F_mitra" w:hAnsi="F_mitra"/>
          <w:rtl/>
        </w:rPr>
        <w:t xml:space="preserve"> محبت و نصرت م</w:t>
      </w:r>
      <w:r w:rsidR="00AC3BE7">
        <w:rPr>
          <w:rFonts w:ascii="F_mitra" w:hAnsi="F_mitra"/>
          <w:rtl/>
        </w:rPr>
        <w:t>ی</w:t>
      </w:r>
      <w:r w:rsidRPr="005C1999">
        <w:rPr>
          <w:rFonts w:ascii="F_mitra" w:hAnsi="F_mitra"/>
          <w:rtl/>
        </w:rPr>
        <w:t>‌باشد. و معن</w:t>
      </w:r>
      <w:r w:rsidR="00AC3BE7">
        <w:rPr>
          <w:rFonts w:ascii="F_mitra" w:hAnsi="F_mitra"/>
          <w:rtl/>
        </w:rPr>
        <w:t>ی</w:t>
      </w:r>
      <w:r w:rsidRPr="005C1999">
        <w:rPr>
          <w:rFonts w:ascii="F_mitra" w:hAnsi="F_mitra"/>
          <w:rtl/>
        </w:rPr>
        <w:t xml:space="preserve"> عل</w:t>
      </w:r>
      <w:r w:rsidR="00AC3BE7">
        <w:rPr>
          <w:rFonts w:ascii="F_mitra" w:hAnsi="F_mitra"/>
          <w:rtl/>
        </w:rPr>
        <w:t>ی</w:t>
      </w:r>
      <w:r w:rsidRPr="005C1999">
        <w:rPr>
          <w:rFonts w:ascii="F_mitra" w:hAnsi="F_mitra"/>
          <w:rtl/>
        </w:rPr>
        <w:t xml:space="preserve"> ول</w:t>
      </w:r>
      <w:r w:rsidR="00AC3BE7">
        <w:rPr>
          <w:rFonts w:ascii="F_mitra" w:hAnsi="F_mitra"/>
          <w:rtl/>
        </w:rPr>
        <w:t>ی</w:t>
      </w:r>
      <w:r w:rsidRPr="005C1999">
        <w:rPr>
          <w:rFonts w:ascii="F_mitra" w:hAnsi="F_mitra"/>
          <w:rtl/>
        </w:rPr>
        <w:t xml:space="preserve"> المؤمن</w:t>
      </w:r>
      <w:r w:rsidR="00AC3BE7">
        <w:rPr>
          <w:rFonts w:ascii="F_mitra" w:hAnsi="F_mitra"/>
          <w:rtl/>
        </w:rPr>
        <w:t>ی</w:t>
      </w:r>
      <w:r w:rsidRPr="005C1999">
        <w:rPr>
          <w:rFonts w:ascii="F_mitra" w:hAnsi="F_mitra"/>
          <w:rtl/>
        </w:rPr>
        <w:t xml:space="preserve">ن </w:t>
      </w:r>
      <w:r w:rsidR="00AC3BE7">
        <w:rPr>
          <w:rFonts w:ascii="F_mitra" w:hAnsi="F_mitra"/>
          <w:rtl/>
        </w:rPr>
        <w:t>ی</w:t>
      </w:r>
      <w:r w:rsidRPr="005C1999">
        <w:rPr>
          <w:rFonts w:ascii="F_mitra" w:hAnsi="F_mitra"/>
          <w:rtl/>
        </w:rPr>
        <w:t>عن</w:t>
      </w:r>
      <w:r w:rsidR="00AC3BE7">
        <w:rPr>
          <w:rFonts w:ascii="F_mitra" w:hAnsi="F_mitra"/>
          <w:rtl/>
        </w:rPr>
        <w:t>ی</w:t>
      </w:r>
      <w:r w:rsidRPr="005C1999">
        <w:rPr>
          <w:rFonts w:ascii="F_mitra" w:hAnsi="F_mitra"/>
          <w:rtl/>
        </w:rPr>
        <w:t xml:space="preserve"> عل</w:t>
      </w:r>
      <w:r w:rsidR="00AC3BE7">
        <w:rPr>
          <w:rFonts w:ascii="F_mitra" w:hAnsi="F_mitra"/>
          <w:rtl/>
        </w:rPr>
        <w:t>ی</w:t>
      </w:r>
      <w:r w:rsidRPr="005C1999">
        <w:rPr>
          <w:rFonts w:ascii="F_mitra" w:hAnsi="F_mitra"/>
          <w:rtl/>
        </w:rPr>
        <w:t xml:space="preserve"> دوستدار و </w:t>
      </w:r>
      <w:r w:rsidR="00AC3BE7">
        <w:rPr>
          <w:rFonts w:ascii="F_mitra" w:hAnsi="F_mitra"/>
          <w:rtl/>
        </w:rPr>
        <w:t>ی</w:t>
      </w:r>
      <w:r w:rsidRPr="005C1999">
        <w:rPr>
          <w:rFonts w:ascii="F_mitra" w:hAnsi="F_mitra"/>
          <w:rtl/>
        </w:rPr>
        <w:t>اور مؤمنان آنان ن</w:t>
      </w:r>
      <w:r w:rsidR="00AC3BE7">
        <w:rPr>
          <w:rFonts w:ascii="F_mitra" w:hAnsi="F_mitra"/>
          <w:rtl/>
        </w:rPr>
        <w:t>ی</w:t>
      </w:r>
      <w:r w:rsidRPr="005C1999">
        <w:rPr>
          <w:rFonts w:ascii="F_mitra" w:hAnsi="F_mitra"/>
          <w:rtl/>
        </w:rPr>
        <w:t xml:space="preserve">ز دوستدار و </w:t>
      </w:r>
      <w:r w:rsidR="00AC3BE7">
        <w:rPr>
          <w:rFonts w:ascii="F_mitra" w:hAnsi="F_mitra"/>
          <w:rtl/>
        </w:rPr>
        <w:t>ی</w:t>
      </w:r>
      <w:r w:rsidRPr="005C1999">
        <w:rPr>
          <w:rFonts w:ascii="F_mitra" w:hAnsi="F_mitra"/>
          <w:rtl/>
        </w:rPr>
        <w:t>اور و</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‌باشند نه آن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 xml:space="preserve">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 هم</w:t>
      </w:r>
      <w:r w:rsidR="00AC3BE7">
        <w:rPr>
          <w:rFonts w:ascii="F_mitra" w:hAnsi="F_mitra"/>
          <w:rtl/>
        </w:rPr>
        <w:t>ی</w:t>
      </w:r>
      <w:r w:rsidRPr="005C1999">
        <w:rPr>
          <w:rFonts w:ascii="F_mitra" w:hAnsi="F_mitra"/>
          <w:rtl/>
        </w:rPr>
        <w:t>ن است معن</w:t>
      </w:r>
      <w:r w:rsidR="00AC3BE7">
        <w:rPr>
          <w:rFonts w:ascii="F_mitra" w:hAnsi="F_mitra"/>
          <w:rtl/>
        </w:rPr>
        <w:t>ی</w:t>
      </w:r>
      <w:r w:rsidRPr="005C1999">
        <w:rPr>
          <w:rFonts w:ascii="F_mitra" w:hAnsi="F_mitra"/>
          <w:rtl/>
        </w:rPr>
        <w:t xml:space="preserve"> ولا</w:t>
      </w:r>
      <w:r w:rsidR="00AC3BE7">
        <w:rPr>
          <w:rFonts w:ascii="F_mitra" w:hAnsi="F_mitra"/>
          <w:rtl/>
        </w:rPr>
        <w:t>ی</w:t>
      </w:r>
      <w:r w:rsidRPr="005C1999">
        <w:rPr>
          <w:rFonts w:ascii="F_mitra" w:hAnsi="F_mitra"/>
          <w:rtl/>
        </w:rPr>
        <w:t>ت ا</w:t>
      </w:r>
      <w:r w:rsidR="00AC3BE7">
        <w:rPr>
          <w:rFonts w:ascii="F_mitra" w:hAnsi="F_mitra"/>
          <w:rtl/>
        </w:rPr>
        <w:t>ی</w:t>
      </w:r>
      <w:r w:rsidRPr="005C1999">
        <w:rPr>
          <w:rFonts w:ascii="F_mitra" w:hAnsi="F_mitra"/>
          <w:rtl/>
        </w:rPr>
        <w:t>مان</w:t>
      </w:r>
      <w:r w:rsidR="00AC3BE7">
        <w:rPr>
          <w:rFonts w:ascii="F_mitra" w:hAnsi="F_mitra"/>
          <w:rtl/>
        </w:rPr>
        <w:t>ی</w:t>
      </w:r>
      <w:r w:rsidRPr="005C1999">
        <w:rPr>
          <w:rFonts w:ascii="F_mitra" w:hAnsi="F_mitra"/>
          <w:rtl/>
        </w:rPr>
        <w:t xml:space="preserve"> آنجا </w:t>
      </w:r>
      <w:r w:rsidR="00AC3BE7">
        <w:rPr>
          <w:rFonts w:ascii="F_mitra" w:hAnsi="F_mitra"/>
          <w:rtl/>
        </w:rPr>
        <w:t>ک</w:t>
      </w:r>
      <w:r w:rsidRPr="005C1999">
        <w:rPr>
          <w:rFonts w:ascii="F_mitra" w:hAnsi="F_mitra"/>
          <w:rtl/>
        </w:rPr>
        <w:t>ه خداوند م</w:t>
      </w:r>
      <w:r w:rsidR="00AC3BE7">
        <w:rPr>
          <w:rFonts w:ascii="F_mitra" w:hAnsi="F_mitra"/>
          <w:rtl/>
        </w:rPr>
        <w:t>ی</w:t>
      </w:r>
      <w:r w:rsidRPr="005C1999">
        <w:rPr>
          <w:rFonts w:ascii="F_mitra" w:hAnsi="F_mitra"/>
          <w:rtl/>
        </w:rPr>
        <w:t>‌فرما</w:t>
      </w:r>
      <w:r w:rsidR="00AC3BE7">
        <w:rPr>
          <w:rFonts w:ascii="F_mitra" w:hAnsi="F_mitra"/>
          <w:rtl/>
        </w:rPr>
        <w:t>ی</w:t>
      </w:r>
      <w:r w:rsidRPr="005C1999">
        <w:rPr>
          <w:rFonts w:ascii="F_mitra" w:hAnsi="F_mitra"/>
          <w:rtl/>
        </w:rPr>
        <w:t xml:space="preserve">د: </w:t>
      </w:r>
      <w:r w:rsidRPr="000A02B7">
        <w:rPr>
          <w:rFonts w:ascii="F_mitra" w:hAnsi="F_mitra" w:cs="KFGQPC Uthman Taha Naskh"/>
          <w:rtl/>
        </w:rPr>
        <w:t>وَالْمُؤْمِنُونَ وَالْمُؤْمِنَاتُ بَعْضُهُمْ أَوْلِيَاء بَعْضٍ</w:t>
      </w:r>
      <w:r w:rsidRPr="005C1999">
        <w:rPr>
          <w:rFonts w:ascii="F_mitra" w:hAnsi="F_mitra"/>
          <w:rtl/>
        </w:rPr>
        <w:t xml:space="preserve"> ... ‌ (توبه/71) (مومنان دوستدار </w:t>
      </w:r>
      <w:r w:rsidR="00AC3BE7">
        <w:rPr>
          <w:rFonts w:ascii="F_mitra" w:hAnsi="F_mitra"/>
          <w:rtl/>
        </w:rPr>
        <w:t>یک</w:t>
      </w:r>
      <w:r w:rsidRPr="005C1999">
        <w:rPr>
          <w:rFonts w:ascii="F_mitra" w:hAnsi="F_mitra"/>
          <w:rtl/>
        </w:rPr>
        <w:t>د</w:t>
      </w:r>
      <w:r w:rsidR="00AC3BE7">
        <w:rPr>
          <w:rFonts w:ascii="F_mitra" w:hAnsi="F_mitra"/>
          <w:rtl/>
        </w:rPr>
        <w:t>ی</w:t>
      </w:r>
      <w:r w:rsidRPr="005C1999">
        <w:rPr>
          <w:rFonts w:ascii="F_mitra" w:hAnsi="F_mitra"/>
          <w:rtl/>
        </w:rPr>
        <w:t xml:space="preserve">گر هستند) </w:t>
      </w:r>
      <w:r w:rsidR="00AC3BE7">
        <w:rPr>
          <w:rFonts w:ascii="F_mitra" w:hAnsi="F_mitra"/>
          <w:rtl/>
        </w:rPr>
        <w:t>ی</w:t>
      </w:r>
      <w:r w:rsidRPr="005C1999">
        <w:rPr>
          <w:rFonts w:ascii="F_mitra" w:hAnsi="F_mitra"/>
          <w:rtl/>
        </w:rPr>
        <w:t>عن</w:t>
      </w:r>
      <w:r w:rsidR="00AC3BE7">
        <w:rPr>
          <w:rFonts w:ascii="F_mitra" w:hAnsi="F_mitra"/>
          <w:rtl/>
        </w:rPr>
        <w:t>ی</w:t>
      </w:r>
      <w:r w:rsidRPr="005C1999">
        <w:rPr>
          <w:rFonts w:ascii="F_mitra" w:hAnsi="F_mitra"/>
          <w:rtl/>
        </w:rPr>
        <w:t xml:space="preserve"> خ</w:t>
      </w:r>
      <w:r w:rsidR="00AC3BE7">
        <w:rPr>
          <w:rFonts w:ascii="F_mitra" w:hAnsi="F_mitra"/>
          <w:rtl/>
        </w:rPr>
        <w:t>ی</w:t>
      </w:r>
      <w:r w:rsidRPr="005C1999">
        <w:rPr>
          <w:rFonts w:ascii="F_mitra" w:hAnsi="F_mitra"/>
          <w:rtl/>
        </w:rPr>
        <w:t xml:space="preserve">رخواه </w:t>
      </w:r>
      <w:r w:rsidR="00AC3BE7">
        <w:rPr>
          <w:rFonts w:ascii="F_mitra" w:hAnsi="F_mitra"/>
          <w:rtl/>
        </w:rPr>
        <w:t>یک</w:t>
      </w:r>
      <w:r w:rsidRPr="005C1999">
        <w:rPr>
          <w:rFonts w:ascii="F_mitra" w:hAnsi="F_mitra"/>
          <w:rtl/>
        </w:rPr>
        <w:t>د</w:t>
      </w:r>
      <w:r w:rsidR="00AC3BE7">
        <w:rPr>
          <w:rFonts w:ascii="F_mitra" w:hAnsi="F_mitra"/>
          <w:rtl/>
        </w:rPr>
        <w:t>ی</w:t>
      </w:r>
      <w:r w:rsidRPr="005C1999">
        <w:rPr>
          <w:rFonts w:ascii="F_mitra" w:hAnsi="F_mitra"/>
          <w:rtl/>
        </w:rPr>
        <w:t xml:space="preserve">گر و </w:t>
      </w:r>
      <w:r w:rsidR="00AC3BE7">
        <w:rPr>
          <w:rFonts w:ascii="F_mitra" w:hAnsi="F_mitra"/>
          <w:rtl/>
        </w:rPr>
        <w:t>ی</w:t>
      </w:r>
      <w:r w:rsidRPr="005C1999">
        <w:rPr>
          <w:rFonts w:ascii="F_mitra" w:hAnsi="F_mitra"/>
          <w:rtl/>
        </w:rPr>
        <w:t xml:space="preserve">اور </w:t>
      </w:r>
      <w:r w:rsidR="00AC3BE7">
        <w:rPr>
          <w:rFonts w:ascii="F_mitra" w:hAnsi="F_mitra"/>
          <w:rtl/>
        </w:rPr>
        <w:t>یک</w:t>
      </w:r>
      <w:r w:rsidRPr="005C1999">
        <w:rPr>
          <w:rFonts w:ascii="F_mitra" w:hAnsi="F_mitra"/>
          <w:rtl/>
        </w:rPr>
        <w:t>د</w:t>
      </w:r>
      <w:r w:rsidR="00AC3BE7">
        <w:rPr>
          <w:rFonts w:ascii="F_mitra" w:hAnsi="F_mitra"/>
          <w:rtl/>
        </w:rPr>
        <w:t>ی</w:t>
      </w:r>
      <w:r w:rsidRPr="005C1999">
        <w:rPr>
          <w:rFonts w:ascii="F_mitra" w:hAnsi="F_mitra"/>
          <w:rtl/>
        </w:rPr>
        <w:t>گر در برابر دشمنان م</w:t>
      </w:r>
      <w:r w:rsidR="00AC3BE7">
        <w:rPr>
          <w:rFonts w:ascii="F_mitra" w:hAnsi="F_mitra"/>
          <w:rtl/>
        </w:rPr>
        <w:t>ی</w:t>
      </w:r>
      <w:r w:rsidRPr="005C1999">
        <w:rPr>
          <w:rFonts w:ascii="F_mitra" w:hAnsi="F_mitra"/>
          <w:rtl/>
        </w:rPr>
        <w:t>‌باشند نه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 xml:space="preserve">ه سرپرست </w:t>
      </w:r>
      <w:r w:rsidRPr="005C1999">
        <w:rPr>
          <w:rFonts w:ascii="F_mitra" w:hAnsi="F_mitra" w:hint="cs"/>
          <w:rtl/>
        </w:rPr>
        <w:t>یکی دیگر هستند</w:t>
      </w:r>
      <w:r w:rsidRPr="005C1999">
        <w:rPr>
          <w:rFonts w:ascii="F_mitra" w:hAnsi="F_mitra"/>
          <w:rtl/>
        </w:rPr>
        <w:t xml:space="preserve">.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چنان</w:t>
      </w:r>
      <w:r w:rsidR="00AC3BE7">
        <w:rPr>
          <w:rFonts w:ascii="F_mitra" w:hAnsi="F_mitra"/>
          <w:rtl/>
        </w:rPr>
        <w:t>ک</w:t>
      </w:r>
      <w:r w:rsidRPr="005C1999">
        <w:rPr>
          <w:rFonts w:ascii="F_mitra" w:hAnsi="F_mitra"/>
          <w:rtl/>
        </w:rPr>
        <w:t>ه خداوند در جا</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گر</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‌فرما</w:t>
      </w:r>
      <w:r w:rsidR="00AC3BE7">
        <w:rPr>
          <w:rFonts w:ascii="F_mitra" w:hAnsi="F_mitra"/>
          <w:rtl/>
        </w:rPr>
        <w:t>ی</w:t>
      </w:r>
      <w:r w:rsidRPr="005C1999">
        <w:rPr>
          <w:rFonts w:ascii="F_mitra" w:hAnsi="F_mitra"/>
          <w:rtl/>
        </w:rPr>
        <w:t xml:space="preserve">د: </w:t>
      </w:r>
      <w:r w:rsidRPr="000A02B7">
        <w:rPr>
          <w:rFonts w:ascii="F_mitra" w:hAnsi="F_mitra" w:cs="KFGQPC Uthman Taha Naskh"/>
          <w:rtl/>
        </w:rPr>
        <w:t>وَالَّذِينَ آوَواْ وَّنَصَرُواْ أُوْلَئِكَ بَعْضُهُمْ أَوْلِيَاء بَعْضٍ وَالَّذِينَ آمَنُواْ وَلَمْ يُهَاجِرُواْ مَا لَكُم مِّن وَلاَيَتِهِم مِّن شَيْءٍ</w:t>
      </w:r>
      <w:r w:rsidRPr="005C1999">
        <w:rPr>
          <w:rFonts w:ascii="F_mitra" w:hAnsi="F_mitra"/>
          <w:rtl/>
        </w:rPr>
        <w:t>... ‌ (انفال/72)</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هر دو آ</w:t>
      </w:r>
      <w:r w:rsidR="00AC3BE7">
        <w:rPr>
          <w:rFonts w:ascii="F_mitra" w:hAnsi="F_mitra"/>
          <w:rtl/>
        </w:rPr>
        <w:t>ی</w:t>
      </w:r>
      <w:r w:rsidRPr="005C1999">
        <w:rPr>
          <w:rFonts w:ascii="F_mitra" w:hAnsi="F_mitra"/>
          <w:rtl/>
        </w:rPr>
        <w:t>ه هم</w:t>
      </w:r>
      <w:r w:rsidR="00AC3BE7">
        <w:rPr>
          <w:rFonts w:ascii="F_mitra" w:hAnsi="F_mitra"/>
          <w:rtl/>
        </w:rPr>
        <w:t>ی</w:t>
      </w:r>
      <w:r w:rsidRPr="005C1999">
        <w:rPr>
          <w:rFonts w:ascii="F_mitra" w:hAnsi="F_mitra"/>
          <w:rtl/>
        </w:rPr>
        <w:t>ن مطلب را خاطرنشان م</w:t>
      </w:r>
      <w:r w:rsidR="00AC3BE7">
        <w:rPr>
          <w:rFonts w:ascii="F_mitra" w:hAnsi="F_mitra"/>
          <w:rtl/>
        </w:rPr>
        <w:t>ی</w:t>
      </w:r>
      <w:r w:rsidRPr="005C1999">
        <w:rPr>
          <w:rFonts w:ascii="F_mitra" w:hAnsi="F_mitra"/>
          <w:rtl/>
        </w:rPr>
        <w:t xml:space="preserve">‌سازند </w:t>
      </w:r>
      <w:r w:rsidR="00AC3BE7">
        <w:rPr>
          <w:rFonts w:ascii="F_mitra" w:hAnsi="F_mitra"/>
          <w:rtl/>
        </w:rPr>
        <w:t>ک</w:t>
      </w:r>
      <w:r w:rsidRPr="005C1999">
        <w:rPr>
          <w:rFonts w:ascii="F_mitra" w:hAnsi="F_mitra"/>
          <w:rtl/>
        </w:rPr>
        <w:t xml:space="preserve">ه مؤمنان دوستدار و </w:t>
      </w:r>
      <w:r w:rsidR="00AC3BE7">
        <w:rPr>
          <w:rFonts w:ascii="F_mitra" w:hAnsi="F_mitra"/>
          <w:rtl/>
        </w:rPr>
        <w:t>ی</w:t>
      </w:r>
      <w:r w:rsidRPr="005C1999">
        <w:rPr>
          <w:rFonts w:ascii="F_mitra" w:hAnsi="F_mitra"/>
          <w:rtl/>
        </w:rPr>
        <w:t xml:space="preserve">اور </w:t>
      </w:r>
      <w:r w:rsidR="00AC3BE7">
        <w:rPr>
          <w:rFonts w:ascii="F_mitra" w:hAnsi="F_mitra"/>
          <w:rtl/>
        </w:rPr>
        <w:t>یک</w:t>
      </w:r>
      <w:r w:rsidRPr="005C1999">
        <w:rPr>
          <w:rFonts w:ascii="F_mitra" w:hAnsi="F_mitra"/>
          <w:rtl/>
        </w:rPr>
        <w:t>د</w:t>
      </w:r>
      <w:r w:rsidR="00AC3BE7">
        <w:rPr>
          <w:rFonts w:ascii="F_mitra" w:hAnsi="F_mitra"/>
          <w:rtl/>
        </w:rPr>
        <w:t>ی</w:t>
      </w:r>
      <w:r w:rsidRPr="005C1999">
        <w:rPr>
          <w:rFonts w:ascii="F_mitra" w:hAnsi="F_mitra"/>
          <w:rtl/>
        </w:rPr>
        <w:t>گر م</w:t>
      </w:r>
      <w:r w:rsidR="00AC3BE7">
        <w:rPr>
          <w:rFonts w:ascii="F_mitra" w:hAnsi="F_mitra"/>
          <w:rtl/>
        </w:rPr>
        <w:t>ی</w:t>
      </w:r>
      <w:r w:rsidRPr="005C1999">
        <w:rPr>
          <w:rFonts w:ascii="F_mitra" w:hAnsi="F_mitra"/>
          <w:rtl/>
        </w:rPr>
        <w:t>‌باشند نه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بعض</w:t>
      </w:r>
      <w:r w:rsidR="00AC3BE7">
        <w:rPr>
          <w:rFonts w:ascii="F_mitra" w:hAnsi="F_mitra"/>
          <w:rtl/>
        </w:rPr>
        <w:t>ی</w:t>
      </w:r>
      <w:r w:rsidRPr="005C1999">
        <w:rPr>
          <w:rFonts w:ascii="F_mitra" w:hAnsi="F_mitra"/>
          <w:rtl/>
        </w:rPr>
        <w:t xml:space="preserve"> از آنان امام بعض</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 xml:space="preserve">گر هستند و در تمام </w:t>
      </w:r>
      <w:r w:rsidR="00AC3BE7">
        <w:rPr>
          <w:rFonts w:ascii="F_mitra" w:hAnsi="F_mitra"/>
          <w:rtl/>
        </w:rPr>
        <w:t>ک</w:t>
      </w:r>
      <w:r w:rsidRPr="005C1999">
        <w:rPr>
          <w:rFonts w:ascii="F_mitra" w:hAnsi="F_mitra"/>
          <w:rtl/>
        </w:rPr>
        <w:t>تاب خدا معن</w:t>
      </w:r>
      <w:r w:rsidR="00AC3BE7">
        <w:rPr>
          <w:rFonts w:ascii="F_mitra" w:hAnsi="F_mitra"/>
          <w:rtl/>
        </w:rPr>
        <w:t>ی</w:t>
      </w:r>
      <w:r w:rsidRPr="005C1999">
        <w:rPr>
          <w:rFonts w:ascii="F_mitra" w:hAnsi="F_mitra"/>
          <w:rtl/>
        </w:rPr>
        <w:t xml:space="preserve"> ولا</w:t>
      </w:r>
      <w:r w:rsidR="00AC3BE7">
        <w:rPr>
          <w:rFonts w:ascii="F_mitra" w:hAnsi="F_mitra"/>
          <w:rtl/>
        </w:rPr>
        <w:t>ی</w:t>
      </w:r>
      <w:r w:rsidRPr="005C1999">
        <w:rPr>
          <w:rFonts w:ascii="F_mitra" w:hAnsi="F_mitra"/>
          <w:rtl/>
        </w:rPr>
        <w:t>ت از ا</w:t>
      </w:r>
      <w:r w:rsidR="00AC3BE7">
        <w:rPr>
          <w:rFonts w:ascii="F_mitra" w:hAnsi="F_mitra"/>
          <w:rtl/>
        </w:rPr>
        <w:t>ی</w:t>
      </w:r>
      <w:r w:rsidRPr="005C1999">
        <w:rPr>
          <w:rFonts w:ascii="F_mitra" w:hAnsi="F_mitra"/>
          <w:rtl/>
        </w:rPr>
        <w:t>ن چار چوب خارج ن</w:t>
      </w:r>
      <w:r w:rsidR="00AC3BE7">
        <w:rPr>
          <w:rFonts w:ascii="F_mitra" w:hAnsi="F_mitra"/>
          <w:rtl/>
        </w:rPr>
        <w:t>ی</w:t>
      </w:r>
      <w:r w:rsidRPr="005C1999">
        <w:rPr>
          <w:rFonts w:ascii="F_mitra" w:hAnsi="F_mitra"/>
          <w:rtl/>
        </w:rPr>
        <w:t>ست و اگر خدا م</w:t>
      </w:r>
      <w:r w:rsidR="00AC3BE7">
        <w:rPr>
          <w:rFonts w:ascii="F_mitra" w:hAnsi="F_mitra"/>
          <w:rtl/>
        </w:rPr>
        <w:t>ی</w:t>
      </w:r>
      <w:r w:rsidRPr="005C1999">
        <w:rPr>
          <w:rFonts w:ascii="F_mitra" w:hAnsi="F_mitra"/>
          <w:rtl/>
        </w:rPr>
        <w:t>‌خواست بگو</w:t>
      </w:r>
      <w:r w:rsidR="00AC3BE7">
        <w:rPr>
          <w:rFonts w:ascii="F_mitra" w:hAnsi="F_mitra"/>
          <w:rtl/>
        </w:rPr>
        <w:t>ی</w:t>
      </w:r>
      <w:r w:rsidRPr="005C1999">
        <w:rPr>
          <w:rFonts w:ascii="F_mitra" w:hAnsi="F_mitra"/>
          <w:rtl/>
        </w:rPr>
        <w:t>د عل</w:t>
      </w:r>
      <w:r w:rsidR="00AC3BE7">
        <w:rPr>
          <w:rFonts w:ascii="F_mitra" w:hAnsi="F_mitra"/>
          <w:rtl/>
        </w:rPr>
        <w:t>ی</w:t>
      </w:r>
      <w:r w:rsidRPr="005C1999">
        <w:rPr>
          <w:rFonts w:ascii="F_mitra" w:hAnsi="F_mitra"/>
          <w:rtl/>
        </w:rPr>
        <w:t xml:space="preserve"> امام مؤمنان است قطعاً ا</w:t>
      </w:r>
      <w:r w:rsidR="00AC3BE7">
        <w:rPr>
          <w:rFonts w:ascii="F_mitra" w:hAnsi="F_mitra"/>
          <w:rtl/>
        </w:rPr>
        <w:t>ی</w:t>
      </w:r>
      <w:r w:rsidRPr="005C1999">
        <w:rPr>
          <w:rFonts w:ascii="F_mitra" w:hAnsi="F_mitra"/>
          <w:rtl/>
        </w:rPr>
        <w:t>ن مطلب را بدون ه</w:t>
      </w:r>
      <w:r w:rsidR="00AC3BE7">
        <w:rPr>
          <w:rFonts w:ascii="F_mitra" w:hAnsi="F_mitra"/>
          <w:rtl/>
        </w:rPr>
        <w:t>ی</w:t>
      </w:r>
      <w:r w:rsidRPr="005C1999">
        <w:rPr>
          <w:rFonts w:ascii="F_mitra" w:hAnsi="F_mitra"/>
          <w:rtl/>
        </w:rPr>
        <w:t>چ ملاحظه‌ا</w:t>
      </w:r>
      <w:r w:rsidR="00AC3BE7">
        <w:rPr>
          <w:rFonts w:ascii="F_mitra" w:hAnsi="F_mitra"/>
          <w:rtl/>
        </w:rPr>
        <w:t>ی</w:t>
      </w:r>
      <w:r w:rsidRPr="005C1999">
        <w:rPr>
          <w:rFonts w:ascii="F_mitra" w:hAnsi="F_mitra"/>
          <w:rtl/>
        </w:rPr>
        <w:t xml:space="preserve"> به صراحت ب</w:t>
      </w:r>
      <w:r w:rsidR="00AC3BE7">
        <w:rPr>
          <w:rFonts w:ascii="F_mitra" w:hAnsi="F_mitra"/>
          <w:rtl/>
        </w:rPr>
        <w:t>ی</w:t>
      </w:r>
      <w:r w:rsidRPr="005C1999">
        <w:rPr>
          <w:rFonts w:ascii="F_mitra" w:hAnsi="F_mitra"/>
          <w:rtl/>
        </w:rPr>
        <w:t>ان م</w:t>
      </w:r>
      <w:r w:rsidR="00AC3BE7">
        <w:rPr>
          <w:rFonts w:ascii="F_mitra" w:hAnsi="F_mitra"/>
          <w:rtl/>
        </w:rPr>
        <w:t>ی</w:t>
      </w:r>
      <w:r w:rsidRPr="005C1999">
        <w:rPr>
          <w:rFonts w:ascii="F_mitra" w:hAnsi="F_mitra"/>
          <w:rtl/>
        </w:rPr>
        <w:t>‌نمود. آر</w:t>
      </w:r>
      <w:r w:rsidR="00AC3BE7">
        <w:rPr>
          <w:rFonts w:ascii="F_mitra" w:hAnsi="F_mitra"/>
          <w:rtl/>
        </w:rPr>
        <w:t>ی</w:t>
      </w:r>
      <w:r w:rsidRPr="005C1999">
        <w:rPr>
          <w:rFonts w:ascii="F_mitra" w:hAnsi="F_mitra"/>
          <w:rtl/>
        </w:rPr>
        <w:t xml:space="preserve"> امر پ</w:t>
      </w:r>
      <w:r w:rsidR="00AC3BE7">
        <w:rPr>
          <w:rFonts w:ascii="F_mitra" w:hAnsi="F_mitra"/>
          <w:rtl/>
        </w:rPr>
        <w:t>ی</w:t>
      </w:r>
      <w:r w:rsidRPr="005C1999">
        <w:rPr>
          <w:rFonts w:ascii="F_mitra" w:hAnsi="F_mitra"/>
          <w:rtl/>
        </w:rPr>
        <w:t>امبر بر همه نافذ است نه بخاطر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ول</w:t>
      </w:r>
      <w:r w:rsidR="00AC3BE7">
        <w:rPr>
          <w:rFonts w:ascii="F_mitra" w:hAnsi="F_mitra"/>
          <w:rtl/>
        </w:rPr>
        <w:t>ی</w:t>
      </w:r>
      <w:r w:rsidRPr="005C1999">
        <w:rPr>
          <w:rFonts w:ascii="F_mitra" w:hAnsi="F_mitra"/>
          <w:rtl/>
        </w:rPr>
        <w:t xml:space="preserve"> مؤمنان است بل</w:t>
      </w:r>
      <w:r w:rsidR="00AC3BE7">
        <w:rPr>
          <w:rFonts w:ascii="F_mitra" w:hAnsi="F_mitra"/>
          <w:rtl/>
        </w:rPr>
        <w:t>ک</w:t>
      </w:r>
      <w:r w:rsidRPr="005C1999">
        <w:rPr>
          <w:rFonts w:ascii="F_mitra" w:hAnsi="F_mitra"/>
          <w:rtl/>
        </w:rPr>
        <w:t>ه بخاطر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فرستاده‌</w:t>
      </w:r>
      <w:r w:rsidR="00AC3BE7">
        <w:rPr>
          <w:rFonts w:ascii="F_mitra" w:hAnsi="F_mitra"/>
          <w:rtl/>
        </w:rPr>
        <w:t>ی</w:t>
      </w:r>
      <w:r w:rsidRPr="005C1999">
        <w:rPr>
          <w:rFonts w:ascii="F_mitra" w:hAnsi="F_mitra"/>
          <w:rtl/>
        </w:rPr>
        <w:t xml:space="preserve"> اله</w:t>
      </w:r>
      <w:r w:rsidR="00AC3BE7">
        <w:rPr>
          <w:rFonts w:ascii="F_mitra" w:hAnsi="F_mitra"/>
          <w:rtl/>
        </w:rPr>
        <w:t>ی</w:t>
      </w:r>
      <w:r w:rsidRPr="005C1999">
        <w:rPr>
          <w:rFonts w:ascii="F_mitra" w:hAnsi="F_mitra"/>
          <w:rtl/>
        </w:rPr>
        <w:t xml:space="preserve"> است (و به نص قرآن همه مؤظف‌اند از او حرف شنو</w:t>
      </w:r>
      <w:r w:rsidR="00AC3BE7">
        <w:rPr>
          <w:rFonts w:ascii="F_mitra" w:hAnsi="F_mitra"/>
          <w:rtl/>
        </w:rPr>
        <w:t>ی</w:t>
      </w:r>
      <w:r w:rsidRPr="005C1999">
        <w:rPr>
          <w:rFonts w:ascii="F_mitra" w:hAnsi="F_mitra"/>
          <w:rtl/>
        </w:rPr>
        <w:t xml:space="preserve"> داشته باشند).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2ـ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ولا</w:t>
      </w:r>
      <w:r w:rsidR="00AC3BE7">
        <w:rPr>
          <w:rFonts w:ascii="F_mitra" w:hAnsi="F_mitra"/>
          <w:rtl/>
        </w:rPr>
        <w:t>ی</w:t>
      </w:r>
      <w:r w:rsidRPr="005C1999">
        <w:rPr>
          <w:rFonts w:ascii="F_mitra" w:hAnsi="F_mitra"/>
          <w:rtl/>
        </w:rPr>
        <w:t>ت فق</w:t>
      </w:r>
      <w:r w:rsidR="00AC3BE7">
        <w:rPr>
          <w:rFonts w:ascii="F_mitra" w:hAnsi="F_mitra"/>
          <w:rtl/>
        </w:rPr>
        <w:t>ی</w:t>
      </w:r>
      <w:r w:rsidRPr="005C1999">
        <w:rPr>
          <w:rFonts w:ascii="F_mitra" w:hAnsi="F_mitra"/>
          <w:rtl/>
        </w:rPr>
        <w:t>ه ع</w:t>
      </w:r>
      <w:r w:rsidR="00AC3BE7">
        <w:rPr>
          <w:rFonts w:ascii="F_mitra" w:hAnsi="F_mitra"/>
          <w:rtl/>
        </w:rPr>
        <w:t>ی</w:t>
      </w:r>
      <w:r w:rsidRPr="005C1999">
        <w:rPr>
          <w:rFonts w:ascii="F_mitra" w:hAnsi="F_mitra"/>
          <w:rtl/>
        </w:rPr>
        <w:t>ن ولا</w:t>
      </w:r>
      <w:r w:rsidR="00AC3BE7">
        <w:rPr>
          <w:rFonts w:ascii="F_mitra" w:hAnsi="F_mitra"/>
          <w:rtl/>
        </w:rPr>
        <w:t>ی</w:t>
      </w:r>
      <w:r w:rsidRPr="005C1999">
        <w:rPr>
          <w:rFonts w:ascii="F_mitra" w:hAnsi="F_mitra"/>
          <w:rtl/>
        </w:rPr>
        <w:t>ت پ</w:t>
      </w:r>
      <w:r w:rsidR="00AC3BE7">
        <w:rPr>
          <w:rFonts w:ascii="F_mitra" w:hAnsi="F_mitra"/>
          <w:rtl/>
        </w:rPr>
        <w:t>ی</w:t>
      </w:r>
      <w:r w:rsidRPr="005C1999">
        <w:rPr>
          <w:rFonts w:ascii="F_mitra" w:hAnsi="F_mitra"/>
          <w:rtl/>
        </w:rPr>
        <w:t xml:space="preserve">امبر و امام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با</w:t>
      </w:r>
      <w:r w:rsidR="00AC3BE7">
        <w:rPr>
          <w:rFonts w:ascii="F_mitra" w:hAnsi="F_mitra"/>
          <w:rtl/>
        </w:rPr>
        <w:t>ی</w:t>
      </w:r>
      <w:r w:rsidRPr="005C1999">
        <w:rPr>
          <w:rFonts w:ascii="F_mitra" w:hAnsi="F_mitra"/>
          <w:rtl/>
        </w:rPr>
        <w:t>د گفت: ا</w:t>
      </w:r>
      <w:r w:rsidR="00AC3BE7">
        <w:rPr>
          <w:rFonts w:ascii="F_mitra" w:hAnsi="F_mitra"/>
          <w:rtl/>
        </w:rPr>
        <w:t>ی</w:t>
      </w:r>
      <w:r w:rsidRPr="005C1999">
        <w:rPr>
          <w:rFonts w:ascii="F_mitra" w:hAnsi="F_mitra"/>
          <w:rtl/>
        </w:rPr>
        <w:t>ن امامت جد</w:t>
      </w:r>
      <w:r w:rsidR="00AC3BE7">
        <w:rPr>
          <w:rFonts w:ascii="F_mitra" w:hAnsi="F_mitra"/>
          <w:rtl/>
        </w:rPr>
        <w:t>ی</w:t>
      </w:r>
      <w:r w:rsidRPr="005C1999">
        <w:rPr>
          <w:rFonts w:ascii="F_mitra" w:hAnsi="F_mitra"/>
          <w:rtl/>
        </w:rPr>
        <w:t>د</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آ</w:t>
      </w:r>
      <w:r w:rsidR="00AC3BE7">
        <w:rPr>
          <w:rFonts w:ascii="F_mitra" w:hAnsi="F_mitra"/>
          <w:rtl/>
        </w:rPr>
        <w:t>ی</w:t>
      </w:r>
      <w:r w:rsidRPr="005C1999">
        <w:rPr>
          <w:rFonts w:ascii="F_mitra" w:hAnsi="F_mitra"/>
          <w:rtl/>
        </w:rPr>
        <w:t>ت الله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فق</w:t>
      </w:r>
      <w:r w:rsidR="00AC3BE7">
        <w:rPr>
          <w:rFonts w:ascii="F_mitra" w:hAnsi="F_mitra"/>
          <w:rtl/>
        </w:rPr>
        <w:t>ی</w:t>
      </w:r>
      <w:r w:rsidRPr="005C1999">
        <w:rPr>
          <w:rFonts w:ascii="F_mitra" w:hAnsi="F_mitra"/>
          <w:rtl/>
        </w:rPr>
        <w:t>ه غ</w:t>
      </w:r>
      <w:r w:rsidR="00AC3BE7">
        <w:rPr>
          <w:rFonts w:ascii="F_mitra" w:hAnsi="F_mitra"/>
          <w:rtl/>
        </w:rPr>
        <w:t>ی</w:t>
      </w:r>
      <w:r w:rsidRPr="005C1999">
        <w:rPr>
          <w:rFonts w:ascii="F_mitra" w:hAnsi="F_mitra"/>
          <w:rtl/>
        </w:rPr>
        <w:t>ر معصوم و  غ</w:t>
      </w:r>
      <w:r w:rsidR="00AC3BE7">
        <w:rPr>
          <w:rFonts w:ascii="F_mitra" w:hAnsi="F_mitra"/>
          <w:rtl/>
        </w:rPr>
        <w:t>ی</w:t>
      </w:r>
      <w:r w:rsidRPr="005C1999">
        <w:rPr>
          <w:rFonts w:ascii="F_mitra" w:hAnsi="F_mitra"/>
          <w:rtl/>
        </w:rPr>
        <w:t>ر اهل‌ب</w:t>
      </w:r>
      <w:r w:rsidR="00AC3BE7">
        <w:rPr>
          <w:rFonts w:ascii="F_mitra" w:hAnsi="F_mitra"/>
          <w:rtl/>
        </w:rPr>
        <w:t>ی</w:t>
      </w:r>
      <w:r w:rsidRPr="005C1999">
        <w:rPr>
          <w:rFonts w:ascii="F_mitra" w:hAnsi="F_mitra"/>
          <w:rtl/>
        </w:rPr>
        <w:t>ت را بجا</w:t>
      </w:r>
      <w:r w:rsidR="00AC3BE7">
        <w:rPr>
          <w:rFonts w:ascii="F_mitra" w:hAnsi="F_mitra"/>
          <w:rtl/>
        </w:rPr>
        <w:t>ی</w:t>
      </w:r>
      <w:r w:rsidRPr="005C1999">
        <w:rPr>
          <w:rFonts w:ascii="F_mitra" w:hAnsi="F_mitra"/>
          <w:rtl/>
        </w:rPr>
        <w:t xml:space="preserve"> امام معصوم</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طبق عق</w:t>
      </w:r>
      <w:r w:rsidR="00AC3BE7">
        <w:rPr>
          <w:rFonts w:ascii="F_mitra" w:hAnsi="F_mitra"/>
          <w:rtl/>
        </w:rPr>
        <w:t>ی</w:t>
      </w:r>
      <w:r w:rsidRPr="005C1999">
        <w:rPr>
          <w:rFonts w:ascii="F_mitra" w:hAnsi="F_mitra"/>
          <w:rtl/>
        </w:rPr>
        <w:t>ده‌</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عه مخصوص اهل‌ب</w:t>
      </w:r>
      <w:r w:rsidR="00AC3BE7">
        <w:rPr>
          <w:rFonts w:ascii="F_mitra" w:hAnsi="F_mitra"/>
          <w:rtl/>
        </w:rPr>
        <w:t>ی</w:t>
      </w:r>
      <w:r w:rsidRPr="005C1999">
        <w:rPr>
          <w:rFonts w:ascii="F_mitra" w:hAnsi="F_mitra"/>
          <w:rtl/>
        </w:rPr>
        <w:t>ت است م</w:t>
      </w:r>
      <w:r w:rsidR="00AC3BE7">
        <w:rPr>
          <w:rFonts w:ascii="F_mitra" w:hAnsi="F_mitra"/>
          <w:rtl/>
        </w:rPr>
        <w:t>ی</w:t>
      </w:r>
      <w:r w:rsidRPr="005C1999">
        <w:rPr>
          <w:rFonts w:ascii="F_mitra" w:hAnsi="F_mitra"/>
          <w:rtl/>
        </w:rPr>
        <w:t xml:space="preserve">‌گمارد.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بنابرا</w:t>
      </w:r>
      <w:r w:rsidR="00AC3BE7">
        <w:rPr>
          <w:rFonts w:ascii="F_mitra" w:hAnsi="F_mitra"/>
          <w:rtl/>
        </w:rPr>
        <w:t>ی</w:t>
      </w:r>
      <w:r w:rsidRPr="005C1999">
        <w:rPr>
          <w:rFonts w:ascii="F_mitra" w:hAnsi="F_mitra"/>
          <w:rtl/>
        </w:rPr>
        <w:t>ن فق</w:t>
      </w:r>
      <w:r w:rsidR="00AC3BE7">
        <w:rPr>
          <w:rFonts w:ascii="F_mitra" w:hAnsi="F_mitra"/>
          <w:rtl/>
        </w:rPr>
        <w:t>ی</w:t>
      </w:r>
      <w:r w:rsidRPr="005C1999">
        <w:rPr>
          <w:rFonts w:ascii="F_mitra" w:hAnsi="F_mitra"/>
          <w:rtl/>
        </w:rPr>
        <w:t>ه ش</w:t>
      </w:r>
      <w:r w:rsidR="00AC3BE7">
        <w:rPr>
          <w:rFonts w:ascii="F_mitra" w:hAnsi="F_mitra"/>
          <w:rtl/>
        </w:rPr>
        <w:t>ی</w:t>
      </w:r>
      <w:r w:rsidRPr="005C1999">
        <w:rPr>
          <w:rFonts w:ascii="F_mitra" w:hAnsi="F_mitra"/>
          <w:rtl/>
        </w:rPr>
        <w:t>عه از امروز به بعد مساو</w:t>
      </w:r>
      <w:r w:rsidR="00AC3BE7">
        <w:rPr>
          <w:rFonts w:ascii="F_mitra" w:hAnsi="F_mitra"/>
          <w:rtl/>
        </w:rPr>
        <w:t>ی</w:t>
      </w:r>
      <w:r w:rsidRPr="005C1999">
        <w:rPr>
          <w:rFonts w:ascii="F_mitra" w:hAnsi="F_mitra"/>
          <w:rtl/>
        </w:rPr>
        <w:t xml:space="preserve"> با امام بوده، از حقوق برابر با امام برخوردار است </w:t>
      </w:r>
      <w:r w:rsidR="00AC3BE7">
        <w:rPr>
          <w:rFonts w:ascii="F_mitra" w:hAnsi="F_mitra"/>
          <w:rtl/>
        </w:rPr>
        <w:t>ی</w:t>
      </w:r>
      <w:r w:rsidRPr="005C1999">
        <w:rPr>
          <w:rFonts w:ascii="F_mitra" w:hAnsi="F_mitra"/>
          <w:rtl/>
        </w:rPr>
        <w:t>عن</w:t>
      </w:r>
      <w:r w:rsidR="00AC3BE7">
        <w:rPr>
          <w:rFonts w:ascii="F_mitra" w:hAnsi="F_mitra"/>
          <w:rtl/>
        </w:rPr>
        <w:t>ی</w:t>
      </w:r>
      <w:r w:rsidRPr="005C1999">
        <w:rPr>
          <w:rFonts w:ascii="F_mitra" w:hAnsi="F_mitra"/>
          <w:rtl/>
        </w:rPr>
        <w:t xml:space="preserve"> ح</w:t>
      </w:r>
      <w:r w:rsidR="00AC3BE7">
        <w:rPr>
          <w:rFonts w:ascii="F_mitra" w:hAnsi="F_mitra"/>
          <w:rtl/>
        </w:rPr>
        <w:t>ک</w:t>
      </w:r>
      <w:r w:rsidRPr="005C1999">
        <w:rPr>
          <w:rFonts w:ascii="F_mitra" w:hAnsi="F_mitra"/>
          <w:rtl/>
        </w:rPr>
        <w:t>مش نافذ و واجب الاطاعه م</w:t>
      </w:r>
      <w:r w:rsidR="00AC3BE7">
        <w:rPr>
          <w:rFonts w:ascii="F_mitra" w:hAnsi="F_mitra"/>
          <w:rtl/>
        </w:rPr>
        <w:t>ی</w:t>
      </w:r>
      <w:r w:rsidRPr="005C1999">
        <w:rPr>
          <w:rFonts w:ascii="F_mitra" w:hAnsi="F_mitra"/>
          <w:rtl/>
        </w:rPr>
        <w:t xml:space="preserve">‌باشد و عدم امتثال اوامرش موجب محاسبه و </w:t>
      </w:r>
      <w:r w:rsidR="00AC3BE7">
        <w:rPr>
          <w:rFonts w:ascii="F_mitra" w:hAnsi="F_mitra"/>
          <w:rtl/>
        </w:rPr>
        <w:t>کی</w:t>
      </w:r>
      <w:r w:rsidRPr="005C1999">
        <w:rPr>
          <w:rFonts w:ascii="F_mitra" w:hAnsi="F_mitra"/>
          <w:rtl/>
        </w:rPr>
        <w:t>فر اله</w:t>
      </w:r>
      <w:r w:rsidR="00AC3BE7">
        <w:rPr>
          <w:rFonts w:ascii="F_mitra" w:hAnsi="F_mitra"/>
          <w:rtl/>
        </w:rPr>
        <w:t>ی</w:t>
      </w:r>
      <w:r w:rsidRPr="005C1999">
        <w:rPr>
          <w:rFonts w:ascii="F_mitra" w:hAnsi="F_mitra"/>
          <w:rtl/>
        </w:rPr>
        <w:t xml:space="preserve"> خواهد بود بل</w:t>
      </w:r>
      <w:r w:rsidR="00AC3BE7">
        <w:rPr>
          <w:rFonts w:ascii="F_mitra" w:hAnsi="F_mitra"/>
          <w:rtl/>
        </w:rPr>
        <w:t>ک</w:t>
      </w:r>
      <w:r w:rsidRPr="005C1999">
        <w:rPr>
          <w:rFonts w:ascii="F_mitra" w:hAnsi="F_mitra"/>
          <w:rtl/>
        </w:rPr>
        <w:t>ه بالاتر از ا</w:t>
      </w:r>
      <w:r w:rsidR="00AC3BE7">
        <w:rPr>
          <w:rFonts w:ascii="F_mitra" w:hAnsi="F_mitra"/>
          <w:rtl/>
        </w:rPr>
        <w:t>ی</w:t>
      </w:r>
      <w:r w:rsidRPr="005C1999">
        <w:rPr>
          <w:rFonts w:ascii="F_mitra" w:hAnsi="F_mitra"/>
          <w:rtl/>
        </w:rPr>
        <w:t>ن، نپذ</w:t>
      </w:r>
      <w:r w:rsidR="00AC3BE7">
        <w:rPr>
          <w:rFonts w:ascii="F_mitra" w:hAnsi="F_mitra"/>
          <w:rtl/>
        </w:rPr>
        <w:t>ی</w:t>
      </w:r>
      <w:r w:rsidRPr="005C1999">
        <w:rPr>
          <w:rFonts w:ascii="F_mitra" w:hAnsi="F_mitra"/>
          <w:rtl/>
        </w:rPr>
        <w:t>رفتن سخن و</w:t>
      </w:r>
      <w:r w:rsidR="00AC3BE7">
        <w:rPr>
          <w:rFonts w:ascii="F_mitra" w:hAnsi="F_mitra"/>
          <w:rtl/>
        </w:rPr>
        <w:t>ی</w:t>
      </w:r>
      <w:r w:rsidRPr="005C1999">
        <w:rPr>
          <w:rFonts w:ascii="F_mitra" w:hAnsi="F_mitra"/>
          <w:rtl/>
        </w:rPr>
        <w:t xml:space="preserve"> همانند نپذ</w:t>
      </w:r>
      <w:r w:rsidR="00AC3BE7">
        <w:rPr>
          <w:rFonts w:ascii="F_mitra" w:hAnsi="F_mitra"/>
          <w:rtl/>
        </w:rPr>
        <w:t>ی</w:t>
      </w:r>
      <w:r w:rsidRPr="005C1999">
        <w:rPr>
          <w:rFonts w:ascii="F_mitra" w:hAnsi="F_mitra"/>
          <w:rtl/>
        </w:rPr>
        <w:t>رفتن سخن خدا است و او حجت خدا بر مردم است و ن</w:t>
      </w:r>
      <w:r w:rsidR="00AC3BE7">
        <w:rPr>
          <w:rFonts w:ascii="F_mitra" w:hAnsi="F_mitra"/>
          <w:rtl/>
        </w:rPr>
        <w:t>ی</w:t>
      </w:r>
      <w:r w:rsidRPr="005C1999">
        <w:rPr>
          <w:rFonts w:ascii="F_mitra" w:hAnsi="F_mitra"/>
          <w:rtl/>
        </w:rPr>
        <w:t>از</w:t>
      </w:r>
      <w:r w:rsidR="00AC3BE7">
        <w:rPr>
          <w:rFonts w:ascii="F_mitra" w:hAnsi="F_mitra"/>
          <w:rtl/>
        </w:rPr>
        <w:t>ی</w:t>
      </w:r>
      <w:r w:rsidRPr="005C1999">
        <w:rPr>
          <w:rFonts w:ascii="F_mitra" w:hAnsi="F_mitra"/>
          <w:rtl/>
        </w:rPr>
        <w:t xml:space="preserve"> به انتظار برا</w:t>
      </w:r>
      <w:r w:rsidR="00AC3BE7">
        <w:rPr>
          <w:rFonts w:ascii="F_mitra" w:hAnsi="F_mitra"/>
          <w:rtl/>
        </w:rPr>
        <w:t>ی</w:t>
      </w:r>
      <w:r w:rsidRPr="005C1999">
        <w:rPr>
          <w:rFonts w:ascii="F_mitra" w:hAnsi="F_mitra"/>
          <w:rtl/>
        </w:rPr>
        <w:t xml:space="preserve"> حجت غائب ن</w:t>
      </w:r>
      <w:r w:rsidR="00AC3BE7">
        <w:rPr>
          <w:rFonts w:ascii="F_mitra" w:hAnsi="F_mitra"/>
          <w:rtl/>
        </w:rPr>
        <w:t>ی</w:t>
      </w:r>
      <w:r w:rsidRPr="005C1999">
        <w:rPr>
          <w:rFonts w:ascii="F_mitra" w:hAnsi="F_mitra"/>
          <w:rtl/>
        </w:rPr>
        <w:t>ست مگر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برا</w:t>
      </w:r>
      <w:r w:rsidR="00AC3BE7">
        <w:rPr>
          <w:rFonts w:ascii="F_mitra" w:hAnsi="F_mitra"/>
          <w:rtl/>
        </w:rPr>
        <w:t>ی</w:t>
      </w:r>
      <w:r w:rsidRPr="005C1999">
        <w:rPr>
          <w:rFonts w:ascii="F_mitra" w:hAnsi="F_mitra"/>
          <w:rtl/>
        </w:rPr>
        <w:t xml:space="preserve"> حفظ باورها</w:t>
      </w:r>
      <w:r w:rsidR="00AC3BE7">
        <w:rPr>
          <w:rFonts w:ascii="F_mitra" w:hAnsi="F_mitra"/>
          <w:rtl/>
        </w:rPr>
        <w:t>ی</w:t>
      </w:r>
      <w:r w:rsidRPr="005C1999">
        <w:rPr>
          <w:rFonts w:ascii="F_mitra" w:hAnsi="F_mitra"/>
          <w:rtl/>
        </w:rPr>
        <w:t xml:space="preserve"> مذهب</w:t>
      </w:r>
      <w:r w:rsidR="00AC3BE7">
        <w:rPr>
          <w:rFonts w:ascii="F_mitra" w:hAnsi="F_mitra"/>
          <w:rtl/>
        </w:rPr>
        <w:t>ی</w:t>
      </w:r>
      <w:r w:rsidRPr="005C1999">
        <w:rPr>
          <w:rFonts w:ascii="F_mitra" w:hAnsi="F_mitra"/>
          <w:rtl/>
        </w:rPr>
        <w:t xml:space="preserve"> همچنان به فرهنگ انتظار پا</w:t>
      </w:r>
      <w:r w:rsidR="00AC3BE7">
        <w:rPr>
          <w:rFonts w:ascii="F_mitra" w:hAnsi="F_mitra"/>
          <w:rtl/>
        </w:rPr>
        <w:t>ی</w:t>
      </w:r>
      <w:r w:rsidRPr="005C1999">
        <w:rPr>
          <w:rFonts w:ascii="F_mitra" w:hAnsi="F_mitra"/>
          <w:rtl/>
        </w:rPr>
        <w:t xml:space="preserve">بند باشند.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آر</w:t>
      </w:r>
      <w:r w:rsidR="00AC3BE7">
        <w:rPr>
          <w:rFonts w:ascii="F_mitra" w:hAnsi="F_mitra"/>
          <w:rtl/>
        </w:rPr>
        <w:t>ی</w:t>
      </w:r>
      <w:r w:rsidRPr="005C1999">
        <w:rPr>
          <w:rFonts w:ascii="F_mitra" w:hAnsi="F_mitra"/>
          <w:rtl/>
        </w:rPr>
        <w:t xml:space="preserve"> فق</w:t>
      </w:r>
      <w:r w:rsidR="00AC3BE7">
        <w:rPr>
          <w:rFonts w:ascii="F_mitra" w:hAnsi="F_mitra"/>
          <w:rtl/>
        </w:rPr>
        <w:t>ی</w:t>
      </w:r>
      <w:r w:rsidRPr="005C1999">
        <w:rPr>
          <w:rFonts w:ascii="F_mitra" w:hAnsi="F_mitra"/>
          <w:rtl/>
        </w:rPr>
        <w:t>ه م</w:t>
      </w:r>
      <w:r w:rsidR="00AC3BE7">
        <w:rPr>
          <w:rFonts w:ascii="F_mitra" w:hAnsi="F_mitra"/>
          <w:rtl/>
        </w:rPr>
        <w:t>ی</w:t>
      </w:r>
      <w:r w:rsidRPr="005C1999">
        <w:rPr>
          <w:rFonts w:ascii="F_mitra" w:hAnsi="F_mitra"/>
          <w:rtl/>
        </w:rPr>
        <w:t>‌تواند پرچم جهاد را برافراشته، و دامنه‌</w:t>
      </w:r>
      <w:r w:rsidR="00AC3BE7">
        <w:rPr>
          <w:rFonts w:ascii="F_mitra" w:hAnsi="F_mitra"/>
          <w:rtl/>
        </w:rPr>
        <w:t>ی</w:t>
      </w:r>
      <w:r w:rsidRPr="005C1999">
        <w:rPr>
          <w:rFonts w:ascii="F_mitra" w:hAnsi="F_mitra"/>
          <w:rtl/>
        </w:rPr>
        <w:t xml:space="preserve"> ح</w:t>
      </w:r>
      <w:r w:rsidR="00AC3BE7">
        <w:rPr>
          <w:rFonts w:ascii="F_mitra" w:hAnsi="F_mitra"/>
          <w:rtl/>
        </w:rPr>
        <w:t>ک</w:t>
      </w:r>
      <w:r w:rsidRPr="005C1999">
        <w:rPr>
          <w:rFonts w:ascii="F_mitra" w:hAnsi="F_mitra"/>
          <w:rtl/>
        </w:rPr>
        <w:t>ومت خود را به ح</w:t>
      </w:r>
      <w:r w:rsidR="00AC3BE7">
        <w:rPr>
          <w:rFonts w:ascii="F_mitra" w:hAnsi="F_mitra"/>
          <w:rtl/>
        </w:rPr>
        <w:t>ک</w:t>
      </w:r>
      <w:r w:rsidRPr="005C1999">
        <w:rPr>
          <w:rFonts w:ascii="F_mitra" w:hAnsi="F_mitra"/>
          <w:rtl/>
        </w:rPr>
        <w:t>ومت</w:t>
      </w:r>
      <w:r w:rsidR="00AC3BE7">
        <w:rPr>
          <w:rFonts w:ascii="F_mitra" w:hAnsi="F_mitra"/>
          <w:rtl/>
        </w:rPr>
        <w:t>ی</w:t>
      </w:r>
      <w:r w:rsidRPr="005C1999">
        <w:rPr>
          <w:rFonts w:ascii="F_mitra" w:hAnsi="F_mitra"/>
          <w:rtl/>
        </w:rPr>
        <w:t xml:space="preserve"> فرا منطقه‌ا</w:t>
      </w:r>
      <w:r w:rsidR="00AC3BE7">
        <w:rPr>
          <w:rFonts w:ascii="F_mitra" w:hAnsi="F_mitra"/>
          <w:rtl/>
        </w:rPr>
        <w:t>ی</w:t>
      </w:r>
      <w:r w:rsidRPr="005C1999">
        <w:rPr>
          <w:rFonts w:ascii="F_mitra" w:hAnsi="F_mitra"/>
          <w:rtl/>
        </w:rPr>
        <w:t xml:space="preserve"> و جهان</w:t>
      </w:r>
      <w:r w:rsidR="00AC3BE7">
        <w:rPr>
          <w:rFonts w:ascii="F_mitra" w:hAnsi="F_mitra"/>
          <w:rtl/>
        </w:rPr>
        <w:t>ی</w:t>
      </w:r>
      <w:r w:rsidRPr="005C1999">
        <w:rPr>
          <w:rFonts w:ascii="F_mitra" w:hAnsi="F_mitra"/>
          <w:rtl/>
        </w:rPr>
        <w:t xml:space="preserve"> گسترش دهد. چنان</w:t>
      </w:r>
      <w:r w:rsidR="00AC3BE7">
        <w:rPr>
          <w:rFonts w:ascii="F_mitra" w:hAnsi="F_mitra"/>
          <w:rtl/>
        </w:rPr>
        <w:t>ک</w:t>
      </w:r>
      <w:r w:rsidRPr="005C1999">
        <w:rPr>
          <w:rFonts w:ascii="F_mitra" w:hAnsi="F_mitra"/>
          <w:rtl/>
        </w:rPr>
        <w:t>ه در قانون اساس</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ران چن</w:t>
      </w:r>
      <w:r w:rsidR="00AC3BE7">
        <w:rPr>
          <w:rFonts w:ascii="F_mitra" w:hAnsi="F_mitra"/>
          <w:rtl/>
        </w:rPr>
        <w:t>ی</w:t>
      </w:r>
      <w:r w:rsidRPr="005C1999">
        <w:rPr>
          <w:rFonts w:ascii="F_mitra" w:hAnsi="F_mitra"/>
          <w:rtl/>
        </w:rPr>
        <w:t>ن آمده است: «ارتش جمهور</w:t>
      </w:r>
      <w:r w:rsidR="00AC3BE7">
        <w:rPr>
          <w:rFonts w:ascii="F_mitra" w:hAnsi="F_mitra"/>
          <w:rtl/>
        </w:rPr>
        <w:t>ی</w:t>
      </w:r>
      <w:r w:rsidRPr="005C1999">
        <w:rPr>
          <w:rFonts w:ascii="F_mitra" w:hAnsi="F_mitra"/>
          <w:rtl/>
        </w:rPr>
        <w:t xml:space="preserve"> اسلام</w:t>
      </w:r>
      <w:r w:rsidR="00AC3BE7">
        <w:rPr>
          <w:rFonts w:ascii="F_mitra" w:hAnsi="F_mitra"/>
          <w:rtl/>
        </w:rPr>
        <w:t>ی</w:t>
      </w:r>
      <w:r w:rsidRPr="005C1999">
        <w:rPr>
          <w:rFonts w:ascii="F_mitra" w:hAnsi="F_mitra"/>
          <w:rtl/>
        </w:rPr>
        <w:t xml:space="preserve"> فقط مسئول پاسدار</w:t>
      </w:r>
      <w:r w:rsidR="00AC3BE7">
        <w:rPr>
          <w:rFonts w:ascii="F_mitra" w:hAnsi="F_mitra"/>
          <w:rtl/>
        </w:rPr>
        <w:t>ی</w:t>
      </w:r>
      <w:r w:rsidRPr="005C1999">
        <w:rPr>
          <w:rFonts w:ascii="F_mitra" w:hAnsi="F_mitra"/>
          <w:rtl/>
        </w:rPr>
        <w:t xml:space="preserve"> از مرزها</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شور ن</w:t>
      </w:r>
      <w:r w:rsidR="00AC3BE7">
        <w:rPr>
          <w:rFonts w:ascii="F_mitra" w:hAnsi="F_mitra"/>
          <w:rtl/>
        </w:rPr>
        <w:t>ی</w:t>
      </w:r>
      <w:r w:rsidRPr="005C1999">
        <w:rPr>
          <w:rFonts w:ascii="F_mitra" w:hAnsi="F_mitra"/>
          <w:rtl/>
        </w:rPr>
        <w:t>ست بل</w:t>
      </w:r>
      <w:r w:rsidR="00AC3BE7">
        <w:rPr>
          <w:rFonts w:ascii="F_mitra" w:hAnsi="F_mitra"/>
          <w:rtl/>
        </w:rPr>
        <w:t>ک</w:t>
      </w:r>
      <w:r w:rsidRPr="005C1999">
        <w:rPr>
          <w:rFonts w:ascii="F_mitra" w:hAnsi="F_mitra"/>
          <w:rtl/>
        </w:rPr>
        <w:t xml:space="preserve">ه حامل </w:t>
      </w:r>
      <w:r w:rsidR="00AC3BE7">
        <w:rPr>
          <w:rFonts w:ascii="F_mitra" w:hAnsi="F_mitra"/>
          <w:rtl/>
        </w:rPr>
        <w:t>یک</w:t>
      </w:r>
      <w:r w:rsidRPr="005C1999">
        <w:rPr>
          <w:rFonts w:ascii="F_mitra" w:hAnsi="F_mitra"/>
          <w:rtl/>
        </w:rPr>
        <w:t xml:space="preserve"> رسالت عق</w:t>
      </w:r>
      <w:r w:rsidR="00AC3BE7">
        <w:rPr>
          <w:rFonts w:ascii="F_mitra" w:hAnsi="F_mitra"/>
          <w:rtl/>
        </w:rPr>
        <w:t>ی</w:t>
      </w:r>
      <w:r w:rsidRPr="005C1999">
        <w:rPr>
          <w:rFonts w:ascii="F_mitra" w:hAnsi="F_mitra"/>
          <w:rtl/>
        </w:rPr>
        <w:t>دت</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 xml:space="preserve">‌باشد </w:t>
      </w:r>
      <w:r w:rsidR="00AC3BE7">
        <w:rPr>
          <w:rFonts w:ascii="F_mitra" w:hAnsi="F_mitra"/>
          <w:rtl/>
        </w:rPr>
        <w:t>ک</w:t>
      </w:r>
      <w:r w:rsidRPr="005C1999">
        <w:rPr>
          <w:rFonts w:ascii="F_mitra" w:hAnsi="F_mitra"/>
          <w:rtl/>
        </w:rPr>
        <w:t>ه عبارت است از جهاد در راه خدا برا</w:t>
      </w:r>
      <w:r w:rsidR="00AC3BE7">
        <w:rPr>
          <w:rFonts w:ascii="F_mitra" w:hAnsi="F_mitra"/>
          <w:rtl/>
        </w:rPr>
        <w:t>ی</w:t>
      </w:r>
      <w:r w:rsidRPr="005C1999">
        <w:rPr>
          <w:rFonts w:ascii="F_mitra" w:hAnsi="F_mitra"/>
          <w:rtl/>
        </w:rPr>
        <w:t xml:space="preserve"> گسترش حا</w:t>
      </w:r>
      <w:r w:rsidR="00AC3BE7">
        <w:rPr>
          <w:rFonts w:ascii="F_mitra" w:hAnsi="F_mitra"/>
          <w:rtl/>
        </w:rPr>
        <w:t>ک</w:t>
      </w:r>
      <w:r w:rsidRPr="005C1999">
        <w:rPr>
          <w:rFonts w:ascii="F_mitra" w:hAnsi="F_mitra"/>
          <w:rtl/>
        </w:rPr>
        <w:t>م</w:t>
      </w:r>
      <w:r w:rsidR="00AC3BE7">
        <w:rPr>
          <w:rFonts w:ascii="F_mitra" w:hAnsi="F_mitra"/>
          <w:rtl/>
        </w:rPr>
        <w:t>ی</w:t>
      </w:r>
      <w:r w:rsidRPr="005C1999">
        <w:rPr>
          <w:rFonts w:ascii="F_mitra" w:hAnsi="F_mitra"/>
          <w:rtl/>
        </w:rPr>
        <w:t>ت قانون اله</w:t>
      </w:r>
      <w:r w:rsidR="00AC3BE7">
        <w:rPr>
          <w:rFonts w:ascii="F_mitra" w:hAnsi="F_mitra"/>
          <w:rtl/>
        </w:rPr>
        <w:t>ی</w:t>
      </w:r>
      <w:r w:rsidRPr="005C1999">
        <w:rPr>
          <w:rFonts w:ascii="F_mitra" w:hAnsi="F_mitra"/>
          <w:rtl/>
        </w:rPr>
        <w:t xml:space="preserve"> به سرتاسر جهان</w:t>
      </w:r>
      <w:r w:rsidRPr="005C1999">
        <w:rPr>
          <w:rStyle w:val="FootnoteReference"/>
          <w:rFonts w:ascii="F_mitra" w:hAnsi="F_mitra"/>
          <w:rtl/>
        </w:rPr>
        <w:footnoteReference w:id="509"/>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 بد</w:t>
      </w:r>
      <w:r w:rsidR="00AC3BE7">
        <w:rPr>
          <w:rFonts w:ascii="F_mitra" w:hAnsi="F_mitra"/>
          <w:rtl/>
        </w:rPr>
        <w:t>ی</w:t>
      </w:r>
      <w:r w:rsidRPr="005C1999">
        <w:rPr>
          <w:rFonts w:ascii="F_mitra" w:hAnsi="F_mitra"/>
          <w:rtl/>
        </w:rPr>
        <w:t>نصورت با تش</w:t>
      </w:r>
      <w:r w:rsidR="00AC3BE7">
        <w:rPr>
          <w:rFonts w:ascii="F_mitra" w:hAnsi="F_mitra"/>
          <w:rtl/>
        </w:rPr>
        <w:t>کی</w:t>
      </w:r>
      <w:r w:rsidRPr="005C1999">
        <w:rPr>
          <w:rFonts w:ascii="F_mitra" w:hAnsi="F_mitra"/>
          <w:rtl/>
        </w:rPr>
        <w:t>ل جمهور</w:t>
      </w:r>
      <w:r w:rsidR="00AC3BE7">
        <w:rPr>
          <w:rFonts w:ascii="F_mitra" w:hAnsi="F_mitra"/>
          <w:rtl/>
        </w:rPr>
        <w:t>ی</w:t>
      </w:r>
      <w:r w:rsidRPr="005C1999">
        <w:rPr>
          <w:rFonts w:ascii="F_mitra" w:hAnsi="F_mitra"/>
          <w:rtl/>
        </w:rPr>
        <w:t xml:space="preserve"> اسلام</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ران، آرزو</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ر</w:t>
      </w:r>
      <w:r w:rsidR="00AC3BE7">
        <w:rPr>
          <w:rFonts w:ascii="F_mitra" w:hAnsi="F_mitra"/>
          <w:rtl/>
        </w:rPr>
        <w:t>ی</w:t>
      </w:r>
      <w:r w:rsidRPr="005C1999">
        <w:rPr>
          <w:rFonts w:ascii="F_mitra" w:hAnsi="F_mitra"/>
          <w:rtl/>
        </w:rPr>
        <w:t>نه‌</w:t>
      </w:r>
      <w:r w:rsidR="00AC3BE7">
        <w:rPr>
          <w:rFonts w:ascii="F_mitra" w:hAnsi="F_mitra"/>
          <w:rtl/>
        </w:rPr>
        <w:t>ی</w:t>
      </w:r>
      <w:r w:rsidRPr="005C1999">
        <w:rPr>
          <w:rFonts w:ascii="F_mitra" w:hAnsi="F_mitra"/>
          <w:rtl/>
        </w:rPr>
        <w:t xml:space="preserve"> انب</w:t>
      </w:r>
      <w:r w:rsidR="00AC3BE7">
        <w:rPr>
          <w:rFonts w:ascii="F_mitra" w:hAnsi="F_mitra"/>
          <w:rtl/>
        </w:rPr>
        <w:t>ی</w:t>
      </w:r>
      <w:r w:rsidRPr="005C1999">
        <w:rPr>
          <w:rFonts w:ascii="F_mitra" w:hAnsi="F_mitra"/>
          <w:rtl/>
        </w:rPr>
        <w:t>ا و اوص</w:t>
      </w:r>
      <w:r w:rsidR="00AC3BE7">
        <w:rPr>
          <w:rFonts w:ascii="F_mitra" w:hAnsi="F_mitra"/>
          <w:rtl/>
        </w:rPr>
        <w:t>ی</w:t>
      </w:r>
      <w:r w:rsidRPr="005C1999">
        <w:rPr>
          <w:rFonts w:ascii="F_mitra" w:hAnsi="F_mitra"/>
          <w:rtl/>
        </w:rPr>
        <w:t>ا توسط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خود زم</w:t>
      </w:r>
      <w:r w:rsidR="00AC3BE7">
        <w:rPr>
          <w:rFonts w:ascii="F_mitra" w:hAnsi="F_mitra"/>
          <w:rtl/>
        </w:rPr>
        <w:t>ی</w:t>
      </w:r>
      <w:r w:rsidRPr="005C1999">
        <w:rPr>
          <w:rFonts w:ascii="F_mitra" w:hAnsi="F_mitra"/>
          <w:rtl/>
        </w:rPr>
        <w:t>نه‌ساز ا</w:t>
      </w:r>
      <w:r w:rsidR="00AC3BE7">
        <w:rPr>
          <w:rFonts w:ascii="F_mitra" w:hAnsi="F_mitra"/>
          <w:rtl/>
        </w:rPr>
        <w:t>ی</w:t>
      </w:r>
      <w:r w:rsidRPr="005C1999">
        <w:rPr>
          <w:rFonts w:ascii="F_mitra" w:hAnsi="F_mitra"/>
          <w:rtl/>
        </w:rPr>
        <w:t>ن جر</w:t>
      </w:r>
      <w:r w:rsidR="00AC3BE7">
        <w:rPr>
          <w:rFonts w:ascii="F_mitra" w:hAnsi="F_mitra"/>
          <w:rtl/>
        </w:rPr>
        <w:t>ی</w:t>
      </w:r>
      <w:r w:rsidRPr="005C1999">
        <w:rPr>
          <w:rFonts w:ascii="F_mitra" w:hAnsi="F_mitra"/>
          <w:rtl/>
        </w:rPr>
        <w:t>ان بود برآورد شد تا بتواند بعنوان نخست</w:t>
      </w:r>
      <w:r w:rsidR="00AC3BE7">
        <w:rPr>
          <w:rFonts w:ascii="F_mitra" w:hAnsi="F_mitra"/>
          <w:rtl/>
        </w:rPr>
        <w:t>ی</w:t>
      </w:r>
      <w:r w:rsidRPr="005C1999">
        <w:rPr>
          <w:rFonts w:ascii="F_mitra" w:hAnsi="F_mitra"/>
          <w:rtl/>
        </w:rPr>
        <w:t>ن فق</w:t>
      </w:r>
      <w:r w:rsidR="00AC3BE7">
        <w:rPr>
          <w:rFonts w:ascii="F_mitra" w:hAnsi="F_mitra"/>
          <w:rtl/>
        </w:rPr>
        <w:t>ی</w:t>
      </w:r>
      <w:r w:rsidRPr="005C1999">
        <w:rPr>
          <w:rFonts w:ascii="F_mitra" w:hAnsi="F_mitra"/>
          <w:rtl/>
        </w:rPr>
        <w:t>ه، بر مسند امام غائب ت</w:t>
      </w:r>
      <w:r w:rsidR="00AC3BE7">
        <w:rPr>
          <w:rFonts w:ascii="F_mitra" w:hAnsi="F_mitra"/>
          <w:rtl/>
        </w:rPr>
        <w:t>کی</w:t>
      </w:r>
      <w:r w:rsidRPr="005C1999">
        <w:rPr>
          <w:rFonts w:ascii="F_mitra" w:hAnsi="F_mitra"/>
          <w:rtl/>
        </w:rPr>
        <w:t xml:space="preserve">ه بزند.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چنان</w:t>
      </w:r>
      <w:r w:rsidR="00AC3BE7">
        <w:rPr>
          <w:rFonts w:ascii="F_mitra" w:hAnsi="F_mitra"/>
          <w:rtl/>
        </w:rPr>
        <w:t>ک</w:t>
      </w:r>
      <w:r w:rsidRPr="005C1999">
        <w:rPr>
          <w:rFonts w:ascii="F_mitra" w:hAnsi="F_mitra"/>
          <w:rtl/>
        </w:rPr>
        <w:t>ه احمد فهر</w:t>
      </w:r>
      <w:r w:rsidR="00AC3BE7">
        <w:rPr>
          <w:rFonts w:ascii="F_mitra" w:hAnsi="F_mitra"/>
          <w:rtl/>
        </w:rPr>
        <w:t>ی</w:t>
      </w:r>
      <w:r w:rsidRPr="005C1999">
        <w:rPr>
          <w:rFonts w:ascii="F_mitra" w:hAnsi="F_mitra"/>
          <w:rtl/>
        </w:rPr>
        <w:t xml:space="preserve">؛ معروف به علامه؛ </w:t>
      </w:r>
      <w:r w:rsidR="00AC3BE7">
        <w:rPr>
          <w:rFonts w:ascii="F_mitra" w:hAnsi="F_mitra"/>
          <w:rtl/>
        </w:rPr>
        <w:t>یکی</w:t>
      </w:r>
      <w:r w:rsidRPr="005C1999">
        <w:rPr>
          <w:rFonts w:ascii="F_mitra" w:hAnsi="F_mitra"/>
          <w:rtl/>
        </w:rPr>
        <w:t xml:space="preserve"> از علما</w:t>
      </w:r>
      <w:r w:rsidR="00AC3BE7">
        <w:rPr>
          <w:rFonts w:ascii="F_mitra" w:hAnsi="F_mitra"/>
          <w:rtl/>
        </w:rPr>
        <w:t>ی</w:t>
      </w:r>
      <w:r w:rsidRPr="005C1999">
        <w:rPr>
          <w:rFonts w:ascii="F_mitra" w:hAnsi="F_mitra"/>
          <w:rtl/>
        </w:rPr>
        <w:t xml:space="preserve"> معاصر مذهب اثناعشر</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با تاس</w:t>
      </w:r>
      <w:r w:rsidR="00AC3BE7">
        <w:rPr>
          <w:rFonts w:ascii="F_mitra" w:hAnsi="F_mitra"/>
          <w:rtl/>
        </w:rPr>
        <w:t>ی</w:t>
      </w:r>
      <w:r w:rsidRPr="005C1999">
        <w:rPr>
          <w:rFonts w:ascii="F_mitra" w:hAnsi="F_mitra"/>
          <w:rtl/>
        </w:rPr>
        <w:t>س جمهور</w:t>
      </w:r>
      <w:r w:rsidR="00AC3BE7">
        <w:rPr>
          <w:rFonts w:ascii="F_mitra" w:hAnsi="F_mitra"/>
          <w:rtl/>
        </w:rPr>
        <w:t>ی</w:t>
      </w:r>
      <w:r w:rsidRPr="005C1999">
        <w:rPr>
          <w:rFonts w:ascii="F_mitra" w:hAnsi="F_mitra"/>
          <w:rtl/>
        </w:rPr>
        <w:t xml:space="preserve"> اسلام</w:t>
      </w:r>
      <w:r w:rsidR="00AC3BE7">
        <w:rPr>
          <w:rFonts w:ascii="F_mitra" w:hAnsi="F_mitra"/>
          <w:rtl/>
        </w:rPr>
        <w:t>ی</w:t>
      </w:r>
      <w:r w:rsidRPr="005C1999">
        <w:rPr>
          <w:rFonts w:ascii="F_mitra" w:hAnsi="F_mitra"/>
          <w:rtl/>
        </w:rPr>
        <w:t xml:space="preserve"> عظ</w:t>
      </w:r>
      <w:r w:rsidR="00AC3BE7">
        <w:rPr>
          <w:rFonts w:ascii="F_mitra" w:hAnsi="F_mitra"/>
          <w:rtl/>
        </w:rPr>
        <w:t>ی</w:t>
      </w:r>
      <w:r w:rsidRPr="005C1999">
        <w:rPr>
          <w:rFonts w:ascii="F_mitra" w:hAnsi="F_mitra"/>
          <w:rtl/>
        </w:rPr>
        <w:t>م ا</w:t>
      </w:r>
      <w:r w:rsidR="00AC3BE7">
        <w:rPr>
          <w:rFonts w:ascii="F_mitra" w:hAnsi="F_mitra"/>
          <w:rtl/>
        </w:rPr>
        <w:t>ی</w:t>
      </w:r>
      <w:r w:rsidRPr="005C1999">
        <w:rPr>
          <w:rFonts w:ascii="F_mitra" w:hAnsi="F_mitra"/>
          <w:rtl/>
        </w:rPr>
        <w:t>ران، توانست در تار</w:t>
      </w:r>
      <w:r w:rsidR="00AC3BE7">
        <w:rPr>
          <w:rFonts w:ascii="F_mitra" w:hAnsi="F_mitra"/>
          <w:rtl/>
        </w:rPr>
        <w:t>ی</w:t>
      </w:r>
      <w:r w:rsidRPr="005C1999">
        <w:rPr>
          <w:rFonts w:ascii="F_mitra" w:hAnsi="F_mitra"/>
          <w:rtl/>
        </w:rPr>
        <w:t>خ</w:t>
      </w:r>
      <w:r w:rsidRPr="005C1999">
        <w:rPr>
          <w:rFonts w:ascii="F_mitra" w:hAnsi="F_mitra" w:hint="cs"/>
          <w:rtl/>
        </w:rPr>
        <w:t>،</w:t>
      </w:r>
      <w:r w:rsidRPr="005C1999">
        <w:rPr>
          <w:rFonts w:ascii="F_mitra" w:hAnsi="F_mitra"/>
          <w:rtl/>
        </w:rPr>
        <w:t xml:space="preserve"> نخست</w:t>
      </w:r>
      <w:r w:rsidR="00AC3BE7">
        <w:rPr>
          <w:rFonts w:ascii="F_mitra" w:hAnsi="F_mitra"/>
          <w:rtl/>
        </w:rPr>
        <w:t>ی</w:t>
      </w:r>
      <w:r w:rsidRPr="005C1999">
        <w:rPr>
          <w:rFonts w:ascii="F_mitra" w:hAnsi="F_mitra"/>
          <w:rtl/>
        </w:rPr>
        <w:t>ن بار به آرزو</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ر</w:t>
      </w:r>
      <w:r w:rsidR="00AC3BE7">
        <w:rPr>
          <w:rFonts w:ascii="F_mitra" w:hAnsi="F_mitra"/>
          <w:rtl/>
        </w:rPr>
        <w:t>ی</w:t>
      </w:r>
      <w:r w:rsidRPr="005C1999">
        <w:rPr>
          <w:rFonts w:ascii="F_mitra" w:hAnsi="F_mitra"/>
          <w:rtl/>
        </w:rPr>
        <w:t>نه‌</w:t>
      </w:r>
      <w:r w:rsidR="00AC3BE7">
        <w:rPr>
          <w:rFonts w:ascii="F_mitra" w:hAnsi="F_mitra"/>
          <w:rtl/>
        </w:rPr>
        <w:t>ی</w:t>
      </w:r>
      <w:r w:rsidRPr="005C1999">
        <w:rPr>
          <w:rFonts w:ascii="F_mitra" w:hAnsi="F_mitra"/>
          <w:rtl/>
        </w:rPr>
        <w:t xml:space="preserve"> پ</w:t>
      </w:r>
      <w:r w:rsidR="00AC3BE7">
        <w:rPr>
          <w:rFonts w:ascii="F_mitra" w:hAnsi="F_mitra"/>
          <w:rtl/>
        </w:rPr>
        <w:t>ی</w:t>
      </w:r>
      <w:r w:rsidRPr="005C1999">
        <w:rPr>
          <w:rFonts w:ascii="F_mitra" w:hAnsi="F_mitra"/>
          <w:rtl/>
        </w:rPr>
        <w:t>امبران بو</w:t>
      </w:r>
      <w:r w:rsidR="00AC3BE7">
        <w:rPr>
          <w:rFonts w:ascii="F_mitra" w:hAnsi="F_mitra"/>
          <w:rtl/>
        </w:rPr>
        <w:t>ی</w:t>
      </w:r>
      <w:r w:rsidRPr="005C1999">
        <w:rPr>
          <w:rFonts w:ascii="F_mitra" w:hAnsi="F_mitra"/>
          <w:rtl/>
        </w:rPr>
        <w:t>ژه‌ پ</w:t>
      </w:r>
      <w:r w:rsidR="00AC3BE7">
        <w:rPr>
          <w:rFonts w:ascii="F_mitra" w:hAnsi="F_mitra"/>
          <w:rtl/>
        </w:rPr>
        <w:t>ی</w:t>
      </w:r>
      <w:r w:rsidRPr="005C1999">
        <w:rPr>
          <w:rFonts w:ascii="F_mitra" w:hAnsi="F_mitra"/>
          <w:rtl/>
        </w:rPr>
        <w:t>امبر بزرگ اسلام و امامان معصوم جامه عمل بپوشاند</w:t>
      </w:r>
      <w:r w:rsidRPr="005C1999">
        <w:rPr>
          <w:rStyle w:val="FootnoteReference"/>
          <w:rFonts w:ascii="F_mitra" w:hAnsi="F_mitra"/>
          <w:rtl/>
        </w:rPr>
        <w:footnoteReference w:id="510"/>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و اما آ</w:t>
      </w:r>
      <w:r w:rsidR="00AC3BE7">
        <w:rPr>
          <w:rFonts w:ascii="F_mitra" w:hAnsi="F_mitra"/>
          <w:b/>
          <w:bCs/>
          <w:sz w:val="24"/>
          <w:rtl/>
        </w:rPr>
        <w:t>ی</w:t>
      </w:r>
      <w:r w:rsidRPr="005C1999">
        <w:rPr>
          <w:rFonts w:ascii="F_mitra" w:hAnsi="F_mitra"/>
          <w:b/>
          <w:bCs/>
          <w:sz w:val="24"/>
          <w:rtl/>
        </w:rPr>
        <w:t>ت الله طالقان</w:t>
      </w:r>
      <w:r w:rsidR="00AC3BE7">
        <w:rPr>
          <w:rFonts w:ascii="F_mitra" w:hAnsi="F_mitra"/>
          <w:b/>
          <w:bCs/>
          <w:sz w:val="24"/>
          <w:rtl/>
        </w:rPr>
        <w:t>ی</w:t>
      </w:r>
      <w:r w:rsidRPr="005C1999">
        <w:rPr>
          <w:rFonts w:ascii="F_mitra" w:hAnsi="F_mitra"/>
          <w:b/>
          <w:bCs/>
          <w:sz w:val="24"/>
          <w:rtl/>
        </w:rPr>
        <w:t xml:space="preserve"> معتقد است </w:t>
      </w:r>
      <w:r w:rsidR="00AC3BE7">
        <w:rPr>
          <w:rFonts w:ascii="F_mitra" w:hAnsi="F_mitra"/>
          <w:b/>
          <w:bCs/>
          <w:sz w:val="24"/>
          <w:rtl/>
        </w:rPr>
        <w:t>ک</w:t>
      </w:r>
      <w:r w:rsidRPr="005C1999">
        <w:rPr>
          <w:rFonts w:ascii="F_mitra" w:hAnsi="F_mitra"/>
          <w:b/>
          <w:bCs/>
          <w:sz w:val="24"/>
          <w:rtl/>
        </w:rPr>
        <w:t>ه ح</w:t>
      </w:r>
      <w:r w:rsidR="00AC3BE7">
        <w:rPr>
          <w:rFonts w:ascii="F_mitra" w:hAnsi="F_mitra"/>
          <w:b/>
          <w:bCs/>
          <w:sz w:val="24"/>
          <w:rtl/>
        </w:rPr>
        <w:t>ک</w:t>
      </w:r>
      <w:r w:rsidRPr="005C1999">
        <w:rPr>
          <w:rFonts w:ascii="F_mitra" w:hAnsi="F_mitra"/>
          <w:b/>
          <w:bCs/>
          <w:sz w:val="24"/>
          <w:rtl/>
        </w:rPr>
        <w:t>ومت پ</w:t>
      </w:r>
      <w:r w:rsidR="00AC3BE7">
        <w:rPr>
          <w:rFonts w:ascii="F_mitra" w:hAnsi="F_mitra"/>
          <w:b/>
          <w:bCs/>
          <w:sz w:val="24"/>
          <w:rtl/>
        </w:rPr>
        <w:t>ی</w:t>
      </w:r>
      <w:r w:rsidRPr="005C1999">
        <w:rPr>
          <w:rFonts w:ascii="F_mitra" w:hAnsi="F_mitra"/>
          <w:b/>
          <w:bCs/>
          <w:sz w:val="24"/>
          <w:rtl/>
        </w:rPr>
        <w:t>امبر و خلفا</w:t>
      </w:r>
      <w:r w:rsidR="00AC3BE7">
        <w:rPr>
          <w:rFonts w:ascii="F_mitra" w:hAnsi="F_mitra"/>
          <w:b/>
          <w:bCs/>
          <w:sz w:val="24"/>
          <w:rtl/>
        </w:rPr>
        <w:t>ی</w:t>
      </w:r>
      <w:r w:rsidRPr="005C1999">
        <w:rPr>
          <w:rFonts w:ascii="F_mitra" w:hAnsi="F_mitra"/>
          <w:b/>
          <w:bCs/>
          <w:sz w:val="24"/>
          <w:rtl/>
        </w:rPr>
        <w:t xml:space="preserve"> راشد</w:t>
      </w:r>
      <w:r w:rsidR="00AC3BE7">
        <w:rPr>
          <w:rFonts w:ascii="F_mitra" w:hAnsi="F_mitra"/>
          <w:b/>
          <w:bCs/>
          <w:sz w:val="24"/>
          <w:rtl/>
        </w:rPr>
        <w:t>ی</w:t>
      </w:r>
      <w:r w:rsidRPr="005C1999">
        <w:rPr>
          <w:rFonts w:ascii="F_mitra" w:hAnsi="F_mitra"/>
          <w:b/>
          <w:bCs/>
          <w:sz w:val="24"/>
          <w:rtl/>
        </w:rPr>
        <w:t>ن به پا</w:t>
      </w:r>
      <w:r w:rsidR="00AC3BE7">
        <w:rPr>
          <w:rFonts w:ascii="F_mitra" w:hAnsi="F_mitra"/>
          <w:b/>
          <w:bCs/>
          <w:sz w:val="24"/>
          <w:rtl/>
        </w:rPr>
        <w:t>ی</w:t>
      </w:r>
      <w:r w:rsidRPr="005C1999">
        <w:rPr>
          <w:rFonts w:ascii="F_mitra" w:hAnsi="F_mitra"/>
          <w:b/>
          <w:bCs/>
          <w:sz w:val="24"/>
          <w:rtl/>
        </w:rPr>
        <w:t xml:space="preserve"> ح</w:t>
      </w:r>
      <w:r w:rsidR="00AC3BE7">
        <w:rPr>
          <w:rFonts w:ascii="F_mitra" w:hAnsi="F_mitra"/>
          <w:b/>
          <w:bCs/>
          <w:sz w:val="24"/>
          <w:rtl/>
        </w:rPr>
        <w:t>ک</w:t>
      </w:r>
      <w:r w:rsidRPr="005C1999">
        <w:rPr>
          <w:rFonts w:ascii="F_mitra" w:hAnsi="F_mitra"/>
          <w:b/>
          <w:bCs/>
          <w:sz w:val="24"/>
          <w:rtl/>
        </w:rPr>
        <w:t>ومت خم</w:t>
      </w:r>
      <w:r w:rsidR="00AC3BE7">
        <w:rPr>
          <w:rFonts w:ascii="F_mitra" w:hAnsi="F_mitra"/>
          <w:b/>
          <w:bCs/>
          <w:sz w:val="24"/>
          <w:rtl/>
        </w:rPr>
        <w:t>ی</w:t>
      </w:r>
      <w:r w:rsidRPr="005C1999">
        <w:rPr>
          <w:rFonts w:ascii="F_mitra" w:hAnsi="F_mitra"/>
          <w:b/>
          <w:bCs/>
          <w:sz w:val="24"/>
          <w:rtl/>
        </w:rPr>
        <w:t>ن</w:t>
      </w:r>
      <w:r w:rsidR="00AC3BE7">
        <w:rPr>
          <w:rFonts w:ascii="F_mitra" w:hAnsi="F_mitra"/>
          <w:b/>
          <w:bCs/>
          <w:sz w:val="24"/>
          <w:rtl/>
        </w:rPr>
        <w:t>ی</w:t>
      </w:r>
      <w:r w:rsidRPr="005C1999">
        <w:rPr>
          <w:rFonts w:ascii="F_mitra" w:hAnsi="F_mitra"/>
          <w:b/>
          <w:bCs/>
          <w:sz w:val="24"/>
          <w:rtl/>
        </w:rPr>
        <w:t xml:space="preserve"> نم</w:t>
      </w:r>
      <w:r w:rsidR="00AC3BE7">
        <w:rPr>
          <w:rFonts w:ascii="F_mitra" w:hAnsi="F_mitra"/>
          <w:b/>
          <w:bCs/>
          <w:sz w:val="24"/>
          <w:rtl/>
        </w:rPr>
        <w:t>ی</w:t>
      </w:r>
      <w:r w:rsidRPr="005C1999">
        <w:rPr>
          <w:rFonts w:ascii="F_mitra" w:hAnsi="F_mitra"/>
          <w:b/>
          <w:bCs/>
          <w:sz w:val="24"/>
          <w:rtl/>
        </w:rPr>
        <w:t>‌رسد و ح</w:t>
      </w:r>
      <w:r w:rsidR="00AC3BE7">
        <w:rPr>
          <w:rFonts w:ascii="F_mitra" w:hAnsi="F_mitra"/>
          <w:b/>
          <w:bCs/>
          <w:sz w:val="24"/>
          <w:rtl/>
        </w:rPr>
        <w:t>ک</w:t>
      </w:r>
      <w:r w:rsidRPr="005C1999">
        <w:rPr>
          <w:rFonts w:ascii="F_mitra" w:hAnsi="F_mitra"/>
          <w:b/>
          <w:bCs/>
          <w:sz w:val="24"/>
          <w:rtl/>
        </w:rPr>
        <w:t>ومت پ</w:t>
      </w:r>
      <w:r w:rsidR="00AC3BE7">
        <w:rPr>
          <w:rFonts w:ascii="F_mitra" w:hAnsi="F_mitra"/>
          <w:b/>
          <w:bCs/>
          <w:sz w:val="24"/>
          <w:rtl/>
        </w:rPr>
        <w:t>ی</w:t>
      </w:r>
      <w:r w:rsidRPr="005C1999">
        <w:rPr>
          <w:rFonts w:ascii="F_mitra" w:hAnsi="F_mitra"/>
          <w:b/>
          <w:bCs/>
          <w:sz w:val="24"/>
          <w:rtl/>
        </w:rPr>
        <w:t>امبر و خلفا، توطئه‌ا</w:t>
      </w:r>
      <w:r w:rsidR="00AC3BE7">
        <w:rPr>
          <w:rFonts w:ascii="F_mitra" w:hAnsi="F_mitra"/>
          <w:b/>
          <w:bCs/>
          <w:sz w:val="24"/>
          <w:rtl/>
        </w:rPr>
        <w:t>ی</w:t>
      </w:r>
      <w:r w:rsidRPr="005C1999">
        <w:rPr>
          <w:rFonts w:ascii="F_mitra" w:hAnsi="F_mitra"/>
          <w:b/>
          <w:bCs/>
          <w:sz w:val="24"/>
          <w:rtl/>
        </w:rPr>
        <w:t xml:space="preserve"> ب</w:t>
      </w:r>
      <w:r w:rsidR="00AC3BE7">
        <w:rPr>
          <w:rFonts w:ascii="F_mitra" w:hAnsi="F_mitra"/>
          <w:b/>
          <w:bCs/>
          <w:sz w:val="24"/>
          <w:rtl/>
        </w:rPr>
        <w:t>ی</w:t>
      </w:r>
      <w:r w:rsidRPr="005C1999">
        <w:rPr>
          <w:rFonts w:ascii="F_mitra" w:hAnsi="F_mitra"/>
          <w:b/>
          <w:bCs/>
          <w:sz w:val="24"/>
          <w:rtl/>
        </w:rPr>
        <w:t>ش عل</w:t>
      </w:r>
      <w:r w:rsidR="00AC3BE7">
        <w:rPr>
          <w:rFonts w:ascii="F_mitra" w:hAnsi="F_mitra"/>
          <w:b/>
          <w:bCs/>
          <w:sz w:val="24"/>
          <w:rtl/>
        </w:rPr>
        <w:t>ی</w:t>
      </w:r>
      <w:r w:rsidRPr="005C1999">
        <w:rPr>
          <w:rFonts w:ascii="F_mitra" w:hAnsi="F_mitra"/>
          <w:b/>
          <w:bCs/>
          <w:sz w:val="24"/>
          <w:rtl/>
        </w:rPr>
        <w:t>ه اسلام نبود. چنان</w:t>
      </w:r>
      <w:r w:rsidR="00AC3BE7">
        <w:rPr>
          <w:rFonts w:ascii="F_mitra" w:hAnsi="F_mitra"/>
          <w:b/>
          <w:bCs/>
          <w:sz w:val="24"/>
          <w:rtl/>
        </w:rPr>
        <w:t>ک</w:t>
      </w:r>
      <w:r w:rsidRPr="005C1999">
        <w:rPr>
          <w:rFonts w:ascii="F_mitra" w:hAnsi="F_mitra"/>
          <w:b/>
          <w:bCs/>
          <w:sz w:val="24"/>
          <w:rtl/>
        </w:rPr>
        <w:t>ه م</w:t>
      </w:r>
      <w:r w:rsidR="00AC3BE7">
        <w:rPr>
          <w:rFonts w:ascii="F_mitra" w:hAnsi="F_mitra"/>
          <w:b/>
          <w:bCs/>
          <w:sz w:val="24"/>
          <w:rtl/>
        </w:rPr>
        <w:t>ی</w:t>
      </w:r>
      <w:r w:rsidRPr="005C1999">
        <w:rPr>
          <w:rFonts w:ascii="F_mitra" w:hAnsi="F_mitra"/>
          <w:b/>
          <w:bCs/>
          <w:sz w:val="24"/>
          <w:rtl/>
        </w:rPr>
        <w:t>‌گو</w:t>
      </w:r>
      <w:r w:rsidR="00AC3BE7">
        <w:rPr>
          <w:rFonts w:ascii="F_mitra" w:hAnsi="F_mitra"/>
          <w:b/>
          <w:bCs/>
          <w:sz w:val="24"/>
          <w:rtl/>
        </w:rPr>
        <w:t>ی</w:t>
      </w:r>
      <w:r w:rsidRPr="005C1999">
        <w:rPr>
          <w:rFonts w:ascii="F_mitra" w:hAnsi="F_mitra"/>
          <w:b/>
          <w:bCs/>
          <w:sz w:val="24"/>
          <w:rtl/>
        </w:rPr>
        <w:t>د: ما معتقد</w:t>
      </w:r>
      <w:r w:rsidR="00AC3BE7">
        <w:rPr>
          <w:rFonts w:ascii="F_mitra" w:hAnsi="F_mitra"/>
          <w:b/>
          <w:bCs/>
          <w:sz w:val="24"/>
          <w:rtl/>
        </w:rPr>
        <w:t>ی</w:t>
      </w:r>
      <w:r w:rsidRPr="005C1999">
        <w:rPr>
          <w:rFonts w:ascii="F_mitra" w:hAnsi="F_mitra"/>
          <w:b/>
          <w:bCs/>
          <w:sz w:val="24"/>
          <w:rtl/>
        </w:rPr>
        <w:t xml:space="preserve">م </w:t>
      </w:r>
      <w:r w:rsidR="00AC3BE7">
        <w:rPr>
          <w:rFonts w:ascii="F_mitra" w:hAnsi="F_mitra"/>
          <w:b/>
          <w:bCs/>
          <w:sz w:val="24"/>
          <w:rtl/>
        </w:rPr>
        <w:t>ک</w:t>
      </w:r>
      <w:r w:rsidRPr="005C1999">
        <w:rPr>
          <w:rFonts w:ascii="F_mitra" w:hAnsi="F_mitra"/>
          <w:b/>
          <w:bCs/>
          <w:sz w:val="24"/>
          <w:rtl/>
        </w:rPr>
        <w:t>ه ج</w:t>
      </w:r>
      <w:r w:rsidRPr="005C1999">
        <w:rPr>
          <w:rFonts w:ascii="F_mitra" w:hAnsi="F_mitra" w:hint="cs"/>
          <w:b/>
          <w:bCs/>
          <w:sz w:val="24"/>
          <w:rtl/>
        </w:rPr>
        <w:t>م</w:t>
      </w:r>
      <w:r w:rsidRPr="005C1999">
        <w:rPr>
          <w:rFonts w:ascii="F_mitra" w:hAnsi="F_mitra"/>
          <w:b/>
          <w:bCs/>
          <w:sz w:val="24"/>
          <w:rtl/>
        </w:rPr>
        <w:t>هور</w:t>
      </w:r>
      <w:r w:rsidR="00AC3BE7">
        <w:rPr>
          <w:rFonts w:ascii="F_mitra" w:hAnsi="F_mitra"/>
          <w:b/>
          <w:bCs/>
          <w:sz w:val="24"/>
          <w:rtl/>
        </w:rPr>
        <w:t>ی</w:t>
      </w:r>
      <w:r w:rsidRPr="005C1999">
        <w:rPr>
          <w:rFonts w:ascii="F_mitra" w:hAnsi="F_mitra"/>
          <w:b/>
          <w:bCs/>
          <w:sz w:val="24"/>
          <w:rtl/>
        </w:rPr>
        <w:t xml:space="preserve"> اسلام</w:t>
      </w:r>
      <w:r w:rsidR="00AC3BE7">
        <w:rPr>
          <w:rFonts w:ascii="F_mitra" w:hAnsi="F_mitra"/>
          <w:b/>
          <w:bCs/>
          <w:sz w:val="24"/>
          <w:rtl/>
        </w:rPr>
        <w:t>ی</w:t>
      </w:r>
      <w:r w:rsidRPr="005C1999">
        <w:rPr>
          <w:rFonts w:ascii="F_mitra" w:hAnsi="F_mitra"/>
          <w:b/>
          <w:bCs/>
          <w:sz w:val="24"/>
          <w:rtl/>
        </w:rPr>
        <w:t xml:space="preserve"> مطابق با اقتضا</w:t>
      </w:r>
      <w:r w:rsidR="00AC3BE7">
        <w:rPr>
          <w:rFonts w:ascii="F_mitra" w:hAnsi="F_mitra"/>
          <w:b/>
          <w:bCs/>
          <w:sz w:val="24"/>
          <w:rtl/>
        </w:rPr>
        <w:t>ی</w:t>
      </w:r>
      <w:r w:rsidRPr="005C1999">
        <w:rPr>
          <w:rFonts w:ascii="F_mitra" w:hAnsi="F_mitra"/>
          <w:b/>
          <w:bCs/>
          <w:sz w:val="24"/>
          <w:rtl/>
        </w:rPr>
        <w:t xml:space="preserve"> زمان حاضر به منصه ظهور رس</w:t>
      </w:r>
      <w:r w:rsidR="00AC3BE7">
        <w:rPr>
          <w:rFonts w:ascii="F_mitra" w:hAnsi="F_mitra"/>
          <w:b/>
          <w:bCs/>
          <w:sz w:val="24"/>
          <w:rtl/>
        </w:rPr>
        <w:t>ی</w:t>
      </w:r>
      <w:r w:rsidRPr="005C1999">
        <w:rPr>
          <w:rFonts w:ascii="F_mitra" w:hAnsi="F_mitra"/>
          <w:b/>
          <w:bCs/>
          <w:sz w:val="24"/>
          <w:rtl/>
        </w:rPr>
        <w:t xml:space="preserve">د </w:t>
      </w:r>
      <w:r w:rsidR="00AC3BE7">
        <w:rPr>
          <w:rFonts w:ascii="F_mitra" w:hAnsi="F_mitra"/>
          <w:b/>
          <w:bCs/>
          <w:sz w:val="24"/>
          <w:rtl/>
        </w:rPr>
        <w:t>ک</w:t>
      </w:r>
      <w:r w:rsidRPr="005C1999">
        <w:rPr>
          <w:rFonts w:ascii="F_mitra" w:hAnsi="F_mitra"/>
          <w:b/>
          <w:bCs/>
          <w:sz w:val="24"/>
          <w:rtl/>
        </w:rPr>
        <w:t>ه حت</w:t>
      </w:r>
      <w:r w:rsidR="00AC3BE7">
        <w:rPr>
          <w:rFonts w:ascii="F_mitra" w:hAnsi="F_mitra"/>
          <w:b/>
          <w:bCs/>
          <w:sz w:val="24"/>
          <w:rtl/>
        </w:rPr>
        <w:t>ی</w:t>
      </w:r>
      <w:r w:rsidRPr="005C1999">
        <w:rPr>
          <w:rFonts w:ascii="F_mitra" w:hAnsi="F_mitra"/>
          <w:b/>
          <w:bCs/>
          <w:sz w:val="24"/>
          <w:rtl/>
        </w:rPr>
        <w:t xml:space="preserve"> چن</w:t>
      </w:r>
      <w:r w:rsidR="00AC3BE7">
        <w:rPr>
          <w:rFonts w:ascii="F_mitra" w:hAnsi="F_mitra"/>
          <w:b/>
          <w:bCs/>
          <w:sz w:val="24"/>
          <w:rtl/>
        </w:rPr>
        <w:t>ی</w:t>
      </w:r>
      <w:r w:rsidRPr="005C1999">
        <w:rPr>
          <w:rFonts w:ascii="F_mitra" w:hAnsi="F_mitra"/>
          <w:b/>
          <w:bCs/>
          <w:sz w:val="24"/>
          <w:rtl/>
        </w:rPr>
        <w:t>ن زم</w:t>
      </w:r>
      <w:r w:rsidR="00AC3BE7">
        <w:rPr>
          <w:rFonts w:ascii="F_mitra" w:hAnsi="F_mitra"/>
          <w:b/>
          <w:bCs/>
          <w:sz w:val="24"/>
          <w:rtl/>
        </w:rPr>
        <w:t>ی</w:t>
      </w:r>
      <w:r w:rsidRPr="005C1999">
        <w:rPr>
          <w:rFonts w:ascii="F_mitra" w:hAnsi="F_mitra"/>
          <w:b/>
          <w:bCs/>
          <w:sz w:val="24"/>
          <w:rtl/>
        </w:rPr>
        <w:t>نه‌ا</w:t>
      </w:r>
      <w:r w:rsidR="00AC3BE7">
        <w:rPr>
          <w:rFonts w:ascii="F_mitra" w:hAnsi="F_mitra"/>
          <w:b/>
          <w:bCs/>
          <w:sz w:val="24"/>
          <w:rtl/>
        </w:rPr>
        <w:t>ی</w:t>
      </w:r>
      <w:r w:rsidRPr="005C1999">
        <w:rPr>
          <w:rFonts w:ascii="F_mitra" w:hAnsi="F_mitra"/>
          <w:b/>
          <w:bCs/>
          <w:sz w:val="24"/>
          <w:rtl/>
        </w:rPr>
        <w:t xml:space="preserve"> برا ح</w:t>
      </w:r>
      <w:r w:rsidR="00AC3BE7">
        <w:rPr>
          <w:rFonts w:ascii="F_mitra" w:hAnsi="F_mitra"/>
          <w:b/>
          <w:bCs/>
          <w:sz w:val="24"/>
          <w:rtl/>
        </w:rPr>
        <w:t>ک</w:t>
      </w:r>
      <w:r w:rsidRPr="005C1999">
        <w:rPr>
          <w:rFonts w:ascii="F_mitra" w:hAnsi="F_mitra"/>
          <w:b/>
          <w:bCs/>
          <w:sz w:val="24"/>
          <w:rtl/>
        </w:rPr>
        <w:t>ومت اسلام</w:t>
      </w:r>
      <w:r w:rsidR="00AC3BE7">
        <w:rPr>
          <w:rFonts w:ascii="F_mitra" w:hAnsi="F_mitra"/>
          <w:b/>
          <w:bCs/>
          <w:sz w:val="24"/>
          <w:rtl/>
        </w:rPr>
        <w:t>ی</w:t>
      </w:r>
      <w:r w:rsidRPr="005C1999">
        <w:rPr>
          <w:rFonts w:ascii="F_mitra" w:hAnsi="F_mitra"/>
          <w:b/>
          <w:bCs/>
          <w:sz w:val="24"/>
          <w:rtl/>
        </w:rPr>
        <w:t xml:space="preserve"> در زمان پ</w:t>
      </w:r>
      <w:r w:rsidR="00AC3BE7">
        <w:rPr>
          <w:rFonts w:ascii="F_mitra" w:hAnsi="F_mitra"/>
          <w:b/>
          <w:bCs/>
          <w:sz w:val="24"/>
          <w:rtl/>
        </w:rPr>
        <w:t>ی</w:t>
      </w:r>
      <w:r w:rsidRPr="005C1999">
        <w:rPr>
          <w:rFonts w:ascii="F_mitra" w:hAnsi="F_mitra"/>
          <w:b/>
          <w:bCs/>
          <w:sz w:val="24"/>
          <w:rtl/>
        </w:rPr>
        <w:t xml:space="preserve">امبر وجود نداشت، </w:t>
      </w:r>
      <w:r w:rsidRPr="005C1999">
        <w:rPr>
          <w:rFonts w:ascii="F_mitra" w:hAnsi="F_mitra" w:hint="cs"/>
          <w:b/>
          <w:bCs/>
          <w:sz w:val="24"/>
          <w:rtl/>
        </w:rPr>
        <w:t>و تمامی</w:t>
      </w:r>
      <w:r w:rsidRPr="005C1999">
        <w:rPr>
          <w:rFonts w:ascii="F_mitra" w:hAnsi="F_mitra"/>
          <w:b/>
          <w:bCs/>
          <w:sz w:val="24"/>
          <w:rtl/>
        </w:rPr>
        <w:t xml:space="preserve"> تحولات </w:t>
      </w:r>
      <w:r w:rsidRPr="005C1999">
        <w:rPr>
          <w:rFonts w:ascii="F_mitra" w:hAnsi="F_mitra" w:hint="cs"/>
          <w:b/>
          <w:bCs/>
          <w:sz w:val="24"/>
          <w:rtl/>
        </w:rPr>
        <w:t>سیاسی و اجتماعی</w:t>
      </w:r>
      <w:r w:rsidRPr="005C1999">
        <w:rPr>
          <w:rFonts w:ascii="F_mitra" w:hAnsi="F_mitra"/>
          <w:b/>
          <w:bCs/>
          <w:sz w:val="24"/>
          <w:rtl/>
        </w:rPr>
        <w:t xml:space="preserve"> از زمان پ</w:t>
      </w:r>
      <w:r w:rsidR="00AC3BE7">
        <w:rPr>
          <w:rFonts w:ascii="F_mitra" w:hAnsi="F_mitra"/>
          <w:b/>
          <w:bCs/>
          <w:sz w:val="24"/>
          <w:rtl/>
        </w:rPr>
        <w:t>ی</w:t>
      </w:r>
      <w:r w:rsidRPr="005C1999">
        <w:rPr>
          <w:rFonts w:ascii="F_mitra" w:hAnsi="F_mitra"/>
          <w:b/>
          <w:bCs/>
          <w:sz w:val="24"/>
          <w:rtl/>
        </w:rPr>
        <w:t>امبر و خلفا تا به امروز، زم</w:t>
      </w:r>
      <w:r w:rsidR="00AC3BE7">
        <w:rPr>
          <w:rFonts w:ascii="F_mitra" w:hAnsi="F_mitra"/>
          <w:b/>
          <w:bCs/>
          <w:sz w:val="24"/>
          <w:rtl/>
        </w:rPr>
        <w:t>ی</w:t>
      </w:r>
      <w:r w:rsidRPr="005C1999">
        <w:rPr>
          <w:rFonts w:ascii="F_mitra" w:hAnsi="F_mitra"/>
          <w:b/>
          <w:bCs/>
          <w:sz w:val="24"/>
          <w:rtl/>
        </w:rPr>
        <w:t>نه ساز تش</w:t>
      </w:r>
      <w:r w:rsidR="00AC3BE7">
        <w:rPr>
          <w:rFonts w:ascii="F_mitra" w:hAnsi="F_mitra"/>
          <w:b/>
          <w:bCs/>
          <w:sz w:val="24"/>
          <w:rtl/>
        </w:rPr>
        <w:t>کی</w:t>
      </w:r>
      <w:r w:rsidRPr="005C1999">
        <w:rPr>
          <w:rFonts w:ascii="F_mitra" w:hAnsi="F_mitra"/>
          <w:b/>
          <w:bCs/>
          <w:sz w:val="24"/>
          <w:rtl/>
        </w:rPr>
        <w:t>ل جمهور</w:t>
      </w:r>
      <w:r w:rsidR="00AC3BE7">
        <w:rPr>
          <w:rFonts w:ascii="F_mitra" w:hAnsi="F_mitra"/>
          <w:b/>
          <w:bCs/>
          <w:sz w:val="24"/>
          <w:rtl/>
        </w:rPr>
        <w:t>ی</w:t>
      </w:r>
      <w:r w:rsidRPr="005C1999">
        <w:rPr>
          <w:rFonts w:ascii="F_mitra" w:hAnsi="F_mitra"/>
          <w:b/>
          <w:bCs/>
          <w:sz w:val="24"/>
          <w:rtl/>
        </w:rPr>
        <w:t xml:space="preserve"> اسلام</w:t>
      </w:r>
      <w:r w:rsidR="00AC3BE7">
        <w:rPr>
          <w:rFonts w:ascii="F_mitra" w:hAnsi="F_mitra"/>
          <w:b/>
          <w:bCs/>
          <w:sz w:val="24"/>
          <w:rtl/>
        </w:rPr>
        <w:t>ی</w:t>
      </w:r>
      <w:r w:rsidRPr="005C1999">
        <w:rPr>
          <w:rFonts w:ascii="F_mitra" w:hAnsi="F_mitra"/>
          <w:b/>
          <w:bCs/>
          <w:sz w:val="24"/>
          <w:rtl/>
        </w:rPr>
        <w:t xml:space="preserve"> در زمان حاضر بوده‌اند</w:t>
      </w:r>
      <w:r w:rsidRPr="005C1999">
        <w:rPr>
          <w:rStyle w:val="FootnoteReference"/>
          <w:rFonts w:ascii="F_mitra" w:hAnsi="F_mitra"/>
          <w:rtl/>
        </w:rPr>
        <w:footnoteReference w:id="511"/>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محمد جواد مغن</w:t>
      </w:r>
      <w:r w:rsidR="00AC3BE7">
        <w:rPr>
          <w:rFonts w:ascii="F_mitra" w:hAnsi="F_mitra"/>
          <w:rtl/>
        </w:rPr>
        <w:t>ی</w:t>
      </w:r>
      <w:r w:rsidRPr="005C1999">
        <w:rPr>
          <w:rFonts w:ascii="F_mitra" w:hAnsi="F_mitra"/>
          <w:rtl/>
        </w:rPr>
        <w:t>ه ا</w:t>
      </w:r>
      <w:r w:rsidR="00AC3BE7">
        <w:rPr>
          <w:rFonts w:ascii="F_mitra" w:hAnsi="F_mitra"/>
          <w:rtl/>
        </w:rPr>
        <w:t>ی</w:t>
      </w:r>
      <w:r w:rsidRPr="005C1999">
        <w:rPr>
          <w:rFonts w:ascii="F_mitra" w:hAnsi="F_mitra"/>
          <w:rtl/>
        </w:rPr>
        <w:t>ن سخن و</w:t>
      </w:r>
      <w:r w:rsidR="00AC3BE7">
        <w:rPr>
          <w:rFonts w:ascii="F_mitra" w:hAnsi="F_mitra"/>
          <w:rtl/>
        </w:rPr>
        <w:t>ی</w:t>
      </w:r>
      <w:r w:rsidRPr="005C1999">
        <w:rPr>
          <w:rFonts w:ascii="F_mitra" w:hAnsi="F_mitra"/>
          <w:rtl/>
        </w:rPr>
        <w:t xml:space="preserve"> را نقل </w:t>
      </w:r>
      <w:r w:rsidR="00AC3BE7">
        <w:rPr>
          <w:rFonts w:ascii="F_mitra" w:hAnsi="F_mitra"/>
          <w:rtl/>
        </w:rPr>
        <w:t>ک</w:t>
      </w:r>
      <w:r w:rsidRPr="005C1999">
        <w:rPr>
          <w:rFonts w:ascii="F_mitra" w:hAnsi="F_mitra"/>
          <w:rtl/>
        </w:rPr>
        <w:t>رده و آنرا برداشت</w:t>
      </w:r>
      <w:r w:rsidR="00AC3BE7">
        <w:rPr>
          <w:rFonts w:ascii="F_mitra" w:hAnsi="F_mitra"/>
          <w:rtl/>
        </w:rPr>
        <w:t>ی</w:t>
      </w:r>
      <w:r w:rsidRPr="005C1999">
        <w:rPr>
          <w:rFonts w:ascii="F_mitra" w:hAnsi="F_mitra"/>
          <w:rtl/>
        </w:rPr>
        <w:t xml:space="preserve"> جد</w:t>
      </w:r>
      <w:r w:rsidR="00AC3BE7">
        <w:rPr>
          <w:rFonts w:ascii="F_mitra" w:hAnsi="F_mitra"/>
          <w:rtl/>
        </w:rPr>
        <w:t>ی</w:t>
      </w:r>
      <w:r w:rsidRPr="005C1999">
        <w:rPr>
          <w:rFonts w:ascii="F_mitra" w:hAnsi="F_mitra"/>
          <w:rtl/>
        </w:rPr>
        <w:t>د از جمهور</w:t>
      </w:r>
      <w:r w:rsidR="00AC3BE7">
        <w:rPr>
          <w:rFonts w:ascii="F_mitra" w:hAnsi="F_mitra"/>
          <w:rtl/>
        </w:rPr>
        <w:t>ی</w:t>
      </w:r>
      <w:r w:rsidRPr="005C1999">
        <w:rPr>
          <w:rFonts w:ascii="F_mitra" w:hAnsi="F_mitra"/>
          <w:rtl/>
        </w:rPr>
        <w:t xml:space="preserve"> اسلام</w:t>
      </w:r>
      <w:r w:rsidR="00AC3BE7">
        <w:rPr>
          <w:rFonts w:ascii="F_mitra" w:hAnsi="F_mitra"/>
          <w:rtl/>
        </w:rPr>
        <w:t>ی</w:t>
      </w:r>
      <w:r w:rsidRPr="005C1999">
        <w:rPr>
          <w:rFonts w:ascii="F_mitra" w:hAnsi="F_mitra"/>
          <w:rtl/>
        </w:rPr>
        <w:t xml:space="preserve"> نام</w:t>
      </w:r>
      <w:r w:rsidR="00AC3BE7">
        <w:rPr>
          <w:rFonts w:ascii="F_mitra" w:hAnsi="F_mitra"/>
          <w:rtl/>
        </w:rPr>
        <w:t>ی</w:t>
      </w:r>
      <w:r w:rsidRPr="005C1999">
        <w:rPr>
          <w:rFonts w:ascii="F_mitra" w:hAnsi="F_mitra"/>
          <w:rtl/>
        </w:rPr>
        <w:t xml:space="preserve">ده </w:t>
      </w:r>
      <w:r w:rsidR="00AC3BE7">
        <w:rPr>
          <w:rFonts w:ascii="F_mitra" w:hAnsi="F_mitra"/>
          <w:rtl/>
        </w:rPr>
        <w:t>ک</w:t>
      </w:r>
      <w:r w:rsidRPr="005C1999">
        <w:rPr>
          <w:rFonts w:ascii="F_mitra" w:hAnsi="F_mitra"/>
          <w:rtl/>
        </w:rPr>
        <w:t>ه به گفته‌</w:t>
      </w:r>
      <w:r w:rsidR="00AC3BE7">
        <w:rPr>
          <w:rFonts w:ascii="F_mitra" w:hAnsi="F_mitra"/>
          <w:rtl/>
        </w:rPr>
        <w:t>ی</w:t>
      </w:r>
      <w:r w:rsidRPr="005C1999">
        <w:rPr>
          <w:rFonts w:ascii="F_mitra" w:hAnsi="F_mitra"/>
          <w:rtl/>
        </w:rPr>
        <w:t xml:space="preserve"> و</w:t>
      </w:r>
      <w:r w:rsidR="00AC3BE7">
        <w:rPr>
          <w:rFonts w:ascii="F_mitra" w:hAnsi="F_mitra"/>
          <w:rtl/>
        </w:rPr>
        <w:t>ی</w:t>
      </w:r>
      <w:r w:rsidRPr="005C1999">
        <w:rPr>
          <w:rFonts w:ascii="F_mitra" w:hAnsi="F_mitra"/>
          <w:rtl/>
        </w:rPr>
        <w:t xml:space="preserve"> از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بر م</w:t>
      </w:r>
      <w:r w:rsidR="00AC3BE7">
        <w:rPr>
          <w:rFonts w:ascii="F_mitra" w:hAnsi="F_mitra"/>
          <w:rtl/>
        </w:rPr>
        <w:t>ی</w:t>
      </w:r>
      <w:r w:rsidRPr="005C1999">
        <w:rPr>
          <w:rFonts w:ascii="F_mitra" w:hAnsi="F_mitra"/>
          <w:rtl/>
        </w:rPr>
        <w:t>‌آ</w:t>
      </w:r>
      <w:r w:rsidR="00AC3BE7">
        <w:rPr>
          <w:rFonts w:ascii="F_mitra" w:hAnsi="F_mitra"/>
          <w:rtl/>
        </w:rPr>
        <w:t>ی</w:t>
      </w:r>
      <w:r w:rsidRPr="005C1999">
        <w:rPr>
          <w:rFonts w:ascii="F_mitra" w:hAnsi="F_mitra"/>
          <w:rtl/>
        </w:rPr>
        <w:t xml:space="preserve">د </w:t>
      </w:r>
      <w:r w:rsidR="00AC3BE7">
        <w:rPr>
          <w:rFonts w:ascii="F_mitra" w:hAnsi="F_mitra"/>
          <w:rtl/>
        </w:rPr>
        <w:t>ک</w:t>
      </w:r>
      <w:r w:rsidRPr="005C1999">
        <w:rPr>
          <w:rFonts w:ascii="F_mitra" w:hAnsi="F_mitra"/>
          <w:rtl/>
        </w:rPr>
        <w:t xml:space="preserve">ه اسلام را با قلب و خرد تجربه </w:t>
      </w:r>
      <w:r w:rsidR="00AC3BE7">
        <w:rPr>
          <w:rFonts w:ascii="F_mitra" w:hAnsi="F_mitra"/>
          <w:rtl/>
        </w:rPr>
        <w:t>ک</w:t>
      </w:r>
      <w:r w:rsidRPr="005C1999">
        <w:rPr>
          <w:rFonts w:ascii="F_mitra" w:hAnsi="F_mitra"/>
          <w:rtl/>
        </w:rPr>
        <w:t>رده است</w:t>
      </w:r>
      <w:r w:rsidRPr="005C1999">
        <w:rPr>
          <w:rStyle w:val="FootnoteReference"/>
          <w:rFonts w:ascii="F_mitra" w:hAnsi="F_mitra"/>
          <w:rtl/>
        </w:rPr>
        <w:footnoteReference w:id="512"/>
      </w:r>
    </w:p>
    <w:p w:rsidR="00997A76" w:rsidRPr="004C7843" w:rsidRDefault="00997A76" w:rsidP="004F6DC8">
      <w:pPr>
        <w:pStyle w:val="a0"/>
        <w:ind w:firstLine="340"/>
        <w:rPr>
          <w:rtl/>
        </w:rPr>
      </w:pPr>
      <w:bookmarkStart w:id="168" w:name="_Toc376292292"/>
      <w:r w:rsidRPr="004C7843">
        <w:rPr>
          <w:rtl/>
        </w:rPr>
        <w:t>مژده‌</w:t>
      </w:r>
      <w:r w:rsidR="00AC3BE7">
        <w:rPr>
          <w:rtl/>
        </w:rPr>
        <w:t>ی</w:t>
      </w:r>
      <w:r w:rsidRPr="004C7843">
        <w:rPr>
          <w:rtl/>
        </w:rPr>
        <w:t xml:space="preserve"> قدوم خم</w:t>
      </w:r>
      <w:r w:rsidR="00AC3BE7">
        <w:rPr>
          <w:rtl/>
        </w:rPr>
        <w:t>ی</w:t>
      </w:r>
      <w:r w:rsidRPr="004C7843">
        <w:rPr>
          <w:rtl/>
        </w:rPr>
        <w:t>ن</w:t>
      </w:r>
      <w:r w:rsidR="00AC3BE7">
        <w:rPr>
          <w:rtl/>
        </w:rPr>
        <w:t>ی</w:t>
      </w:r>
      <w:r w:rsidRPr="004C7843">
        <w:rPr>
          <w:rtl/>
        </w:rPr>
        <w:t xml:space="preserve"> در </w:t>
      </w:r>
      <w:r w:rsidR="00AC3BE7">
        <w:rPr>
          <w:rtl/>
        </w:rPr>
        <w:t>ک</w:t>
      </w:r>
      <w:r w:rsidRPr="004C7843">
        <w:rPr>
          <w:rtl/>
        </w:rPr>
        <w:t>لام ائمه:</w:t>
      </w:r>
      <w:bookmarkEnd w:id="168"/>
      <w:r w:rsidRPr="004C7843">
        <w:rPr>
          <w:rtl/>
        </w:rPr>
        <w:t xml:space="preserve">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ما از ا</w:t>
      </w:r>
      <w:r w:rsidR="00AC3BE7">
        <w:rPr>
          <w:rFonts w:ascii="F_mitra" w:hAnsi="F_mitra"/>
          <w:rtl/>
        </w:rPr>
        <w:t>ی</w:t>
      </w:r>
      <w:r w:rsidRPr="005C1999">
        <w:rPr>
          <w:rFonts w:ascii="F_mitra" w:hAnsi="F_mitra"/>
          <w:rtl/>
        </w:rPr>
        <w:t>ن سخن علما</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عه در شگفت م</w:t>
      </w:r>
      <w:r w:rsidR="00AC3BE7">
        <w:rPr>
          <w:rFonts w:ascii="F_mitra" w:hAnsi="F_mitra"/>
          <w:rtl/>
        </w:rPr>
        <w:t>ی</w:t>
      </w:r>
      <w:r w:rsidRPr="005C1999">
        <w:rPr>
          <w:rFonts w:ascii="F_mitra" w:hAnsi="F_mitra"/>
          <w:rtl/>
        </w:rPr>
        <w:t>‌مان</w:t>
      </w:r>
      <w:r w:rsidR="00AC3BE7">
        <w:rPr>
          <w:rFonts w:ascii="F_mitra" w:hAnsi="F_mitra"/>
          <w:rtl/>
        </w:rPr>
        <w:t>ی</w:t>
      </w:r>
      <w:r w:rsidRPr="005C1999">
        <w:rPr>
          <w:rFonts w:ascii="F_mitra" w:hAnsi="F_mitra"/>
          <w:rtl/>
        </w:rPr>
        <w:t xml:space="preserve">م </w:t>
      </w:r>
      <w:r w:rsidR="00AC3BE7">
        <w:rPr>
          <w:rFonts w:ascii="F_mitra" w:hAnsi="F_mitra"/>
          <w:rtl/>
        </w:rPr>
        <w:t>ک</w:t>
      </w:r>
      <w:r w:rsidRPr="005C1999">
        <w:rPr>
          <w:rFonts w:ascii="F_mitra" w:hAnsi="F_mitra"/>
          <w:rtl/>
        </w:rPr>
        <w:t>ه چگونه ا</w:t>
      </w:r>
      <w:r w:rsidR="00AC3BE7">
        <w:rPr>
          <w:rFonts w:ascii="F_mitra" w:hAnsi="F_mitra"/>
          <w:rtl/>
        </w:rPr>
        <w:t>ی</w:t>
      </w:r>
      <w:r w:rsidRPr="005C1999">
        <w:rPr>
          <w:rFonts w:ascii="F_mitra" w:hAnsi="F_mitra"/>
          <w:rtl/>
        </w:rPr>
        <w:t>نهمه ح</w:t>
      </w:r>
      <w:r w:rsidR="00AC3BE7">
        <w:rPr>
          <w:rFonts w:ascii="F_mitra" w:hAnsi="F_mitra"/>
          <w:rtl/>
        </w:rPr>
        <w:t>ک</w:t>
      </w:r>
      <w:r w:rsidRPr="005C1999">
        <w:rPr>
          <w:rFonts w:ascii="F_mitra" w:hAnsi="F_mitra"/>
          <w:rtl/>
        </w:rPr>
        <w:t>ومتها</w:t>
      </w:r>
      <w:r w:rsidR="00AC3BE7">
        <w:rPr>
          <w:rFonts w:ascii="F_mitra" w:hAnsi="F_mitra"/>
          <w:rtl/>
        </w:rPr>
        <w:t>ی</w:t>
      </w:r>
      <w:r w:rsidRPr="005C1999">
        <w:rPr>
          <w:rFonts w:ascii="F_mitra" w:hAnsi="F_mitra"/>
          <w:rtl/>
        </w:rPr>
        <w:t xml:space="preserve"> اسلام</w:t>
      </w:r>
      <w:r w:rsidRPr="005C1999">
        <w:rPr>
          <w:rFonts w:ascii="F_mitra" w:hAnsi="F_mitra" w:hint="cs"/>
          <w:rtl/>
        </w:rPr>
        <w:t>ی</w:t>
      </w:r>
      <w:r w:rsidRPr="005C1999">
        <w:rPr>
          <w:rFonts w:ascii="F_mitra" w:hAnsi="F_mitra"/>
          <w:rtl/>
        </w:rPr>
        <w:t xml:space="preserve"> از عهد پ</w:t>
      </w:r>
      <w:r w:rsidR="00AC3BE7">
        <w:rPr>
          <w:rFonts w:ascii="F_mitra" w:hAnsi="F_mitra"/>
          <w:rtl/>
        </w:rPr>
        <w:t>ی</w:t>
      </w:r>
      <w:r w:rsidRPr="005C1999">
        <w:rPr>
          <w:rFonts w:ascii="F_mitra" w:hAnsi="F_mitra"/>
          <w:rtl/>
        </w:rPr>
        <w:t>امبر و خلفا</w:t>
      </w:r>
      <w:r w:rsidR="00AC3BE7">
        <w:rPr>
          <w:rFonts w:ascii="F_mitra" w:hAnsi="F_mitra"/>
          <w:rtl/>
        </w:rPr>
        <w:t>ی</w:t>
      </w:r>
      <w:r w:rsidRPr="005C1999">
        <w:rPr>
          <w:rFonts w:ascii="F_mitra" w:hAnsi="F_mitra"/>
          <w:rtl/>
        </w:rPr>
        <w:t xml:space="preserve"> راشد</w:t>
      </w:r>
      <w:r w:rsidR="00AC3BE7">
        <w:rPr>
          <w:rFonts w:ascii="F_mitra" w:hAnsi="F_mitra"/>
          <w:rtl/>
        </w:rPr>
        <w:t>ی</w:t>
      </w:r>
      <w:r w:rsidRPr="005C1999">
        <w:rPr>
          <w:rFonts w:ascii="F_mitra" w:hAnsi="F_mitra"/>
          <w:rtl/>
        </w:rPr>
        <w:t>ن گرفته تا پا</w:t>
      </w:r>
      <w:r w:rsidR="00AC3BE7">
        <w:rPr>
          <w:rFonts w:ascii="F_mitra" w:hAnsi="F_mitra"/>
          <w:rtl/>
        </w:rPr>
        <w:t>ی</w:t>
      </w:r>
      <w:r w:rsidRPr="005C1999">
        <w:rPr>
          <w:rFonts w:ascii="F_mitra" w:hAnsi="F_mitra"/>
          <w:rtl/>
        </w:rPr>
        <w:t>ان دولت عثمان</w:t>
      </w:r>
      <w:r w:rsidR="00AC3BE7">
        <w:rPr>
          <w:rFonts w:ascii="F_mitra" w:hAnsi="F_mitra"/>
          <w:rtl/>
        </w:rPr>
        <w:t>ی</w:t>
      </w:r>
      <w:r w:rsidRPr="005C1999">
        <w:rPr>
          <w:rFonts w:ascii="F_mitra" w:hAnsi="F_mitra"/>
          <w:rtl/>
        </w:rPr>
        <w:t xml:space="preserve"> با آن</w:t>
      </w:r>
      <w:r w:rsidRPr="005C1999">
        <w:rPr>
          <w:rFonts w:ascii="F_mitra" w:hAnsi="F_mitra" w:hint="cs"/>
          <w:rtl/>
        </w:rPr>
        <w:t xml:space="preserve"> </w:t>
      </w:r>
      <w:r w:rsidRPr="005C1999">
        <w:rPr>
          <w:rFonts w:ascii="F_mitra" w:hAnsi="F_mitra"/>
          <w:rtl/>
        </w:rPr>
        <w:t>همه فتوحات از جمله ا</w:t>
      </w:r>
      <w:r w:rsidR="00AC3BE7">
        <w:rPr>
          <w:rFonts w:ascii="F_mitra" w:hAnsi="F_mitra"/>
          <w:rtl/>
        </w:rPr>
        <w:t>ی</w:t>
      </w:r>
      <w:r w:rsidRPr="005C1999">
        <w:rPr>
          <w:rFonts w:ascii="F_mitra" w:hAnsi="F_mitra"/>
          <w:rtl/>
        </w:rPr>
        <w:t>ران و رسان</w:t>
      </w:r>
      <w:r w:rsidR="00AC3BE7">
        <w:rPr>
          <w:rFonts w:ascii="F_mitra" w:hAnsi="F_mitra"/>
          <w:rtl/>
        </w:rPr>
        <w:t>ی</w:t>
      </w:r>
      <w:r w:rsidRPr="005C1999">
        <w:rPr>
          <w:rFonts w:ascii="F_mitra" w:hAnsi="F_mitra"/>
          <w:rtl/>
        </w:rPr>
        <w:t>دن اسلام به دورتر</w:t>
      </w:r>
      <w:r w:rsidR="00AC3BE7">
        <w:rPr>
          <w:rFonts w:ascii="F_mitra" w:hAnsi="F_mitra"/>
          <w:rtl/>
        </w:rPr>
        <w:t>ی</w:t>
      </w:r>
      <w:r w:rsidRPr="005C1999">
        <w:rPr>
          <w:rFonts w:ascii="F_mitra" w:hAnsi="F_mitra"/>
          <w:rtl/>
        </w:rPr>
        <w:t>ن ن</w:t>
      </w:r>
      <w:r w:rsidR="00AC3BE7">
        <w:rPr>
          <w:rFonts w:ascii="F_mitra" w:hAnsi="F_mitra"/>
          <w:rtl/>
        </w:rPr>
        <w:t>ک</w:t>
      </w:r>
      <w:r w:rsidRPr="005C1999">
        <w:rPr>
          <w:rFonts w:ascii="F_mitra" w:hAnsi="F_mitra"/>
          <w:rtl/>
        </w:rPr>
        <w:t>ات جهان نتوانستند آرزو</w:t>
      </w:r>
      <w:r w:rsidR="00AC3BE7">
        <w:rPr>
          <w:rFonts w:ascii="F_mitra" w:hAnsi="F_mitra"/>
          <w:rtl/>
        </w:rPr>
        <w:t>ی</w:t>
      </w:r>
      <w:r w:rsidRPr="005C1999">
        <w:rPr>
          <w:rFonts w:ascii="F_mitra" w:hAnsi="F_mitra"/>
          <w:rtl/>
        </w:rPr>
        <w:t xml:space="preserve"> پ</w:t>
      </w:r>
      <w:r w:rsidR="00AC3BE7">
        <w:rPr>
          <w:rFonts w:ascii="F_mitra" w:hAnsi="F_mitra"/>
          <w:rtl/>
        </w:rPr>
        <w:t>ی</w:t>
      </w:r>
      <w:r w:rsidRPr="005C1999">
        <w:rPr>
          <w:rFonts w:ascii="F_mitra" w:hAnsi="F_mitra"/>
          <w:rtl/>
        </w:rPr>
        <w:t>امبر و ائمه‌</w:t>
      </w:r>
      <w:r w:rsidR="00AC3BE7">
        <w:rPr>
          <w:rFonts w:ascii="F_mitra" w:hAnsi="F_mitra"/>
          <w:rtl/>
        </w:rPr>
        <w:t>ی</w:t>
      </w:r>
      <w:r w:rsidRPr="005C1999">
        <w:rPr>
          <w:rFonts w:ascii="F_mitra" w:hAnsi="F_mitra"/>
          <w:rtl/>
        </w:rPr>
        <w:t xml:space="preserve"> معصوم</w:t>
      </w:r>
      <w:r w:rsidR="00AC3BE7">
        <w:rPr>
          <w:rFonts w:ascii="F_mitra" w:hAnsi="F_mitra"/>
          <w:rtl/>
        </w:rPr>
        <w:t>ی</w:t>
      </w:r>
      <w:r w:rsidRPr="005C1999">
        <w:rPr>
          <w:rFonts w:ascii="F_mitra" w:hAnsi="F_mitra"/>
          <w:rtl/>
        </w:rPr>
        <w:t>ن را برآورده سازند ول</w:t>
      </w:r>
      <w:r w:rsidR="00AC3BE7">
        <w:rPr>
          <w:rFonts w:ascii="F_mitra" w:hAnsi="F_mitra"/>
          <w:rtl/>
        </w:rPr>
        <w:t>ی</w:t>
      </w:r>
      <w:r w:rsidRPr="005C1999">
        <w:rPr>
          <w:rFonts w:ascii="F_mitra" w:hAnsi="F_mitra"/>
          <w:rtl/>
        </w:rPr>
        <w:t xml:space="preserve"> ح</w:t>
      </w:r>
      <w:r w:rsidR="00AC3BE7">
        <w:rPr>
          <w:rFonts w:ascii="F_mitra" w:hAnsi="F_mitra"/>
          <w:rtl/>
        </w:rPr>
        <w:t>ک</w:t>
      </w:r>
      <w:r w:rsidRPr="005C1999">
        <w:rPr>
          <w:rFonts w:ascii="F_mitra" w:hAnsi="F_mitra"/>
          <w:rtl/>
        </w:rPr>
        <w:t>ومت ولا</w:t>
      </w:r>
      <w:r w:rsidR="00AC3BE7">
        <w:rPr>
          <w:rFonts w:ascii="F_mitra" w:hAnsi="F_mitra"/>
          <w:rtl/>
        </w:rPr>
        <w:t>ی</w:t>
      </w:r>
      <w:r w:rsidRPr="005C1999">
        <w:rPr>
          <w:rFonts w:ascii="F_mitra" w:hAnsi="F_mitra"/>
          <w:rtl/>
        </w:rPr>
        <w:t>ت فق</w:t>
      </w:r>
      <w:r w:rsidR="00AC3BE7">
        <w:rPr>
          <w:rFonts w:ascii="F_mitra" w:hAnsi="F_mitra"/>
          <w:rtl/>
        </w:rPr>
        <w:t>ی</w:t>
      </w:r>
      <w:r w:rsidRPr="005C1999">
        <w:rPr>
          <w:rFonts w:ascii="F_mitra" w:hAnsi="F_mitra"/>
          <w:rtl/>
        </w:rPr>
        <w:t>ه  در ا</w:t>
      </w:r>
      <w:r w:rsidR="00AC3BE7">
        <w:rPr>
          <w:rFonts w:ascii="F_mitra" w:hAnsi="F_mitra"/>
          <w:rtl/>
        </w:rPr>
        <w:t>ی</w:t>
      </w:r>
      <w:r w:rsidRPr="005C1999">
        <w:rPr>
          <w:rFonts w:ascii="F_mitra" w:hAnsi="F_mitra"/>
          <w:rtl/>
        </w:rPr>
        <w:t>ران توانست آرزو</w:t>
      </w:r>
      <w:r w:rsidR="00AC3BE7">
        <w:rPr>
          <w:rFonts w:ascii="F_mitra" w:hAnsi="F_mitra"/>
          <w:rtl/>
        </w:rPr>
        <w:t>ی</w:t>
      </w:r>
      <w:r w:rsidRPr="005C1999">
        <w:rPr>
          <w:rFonts w:ascii="F_mitra" w:hAnsi="F_mitra"/>
          <w:rtl/>
        </w:rPr>
        <w:t xml:space="preserve"> پ</w:t>
      </w:r>
      <w:r w:rsidR="00AC3BE7">
        <w:rPr>
          <w:rFonts w:ascii="F_mitra" w:hAnsi="F_mitra"/>
          <w:rtl/>
        </w:rPr>
        <w:t>ی</w:t>
      </w:r>
      <w:r w:rsidRPr="005C1999">
        <w:rPr>
          <w:rFonts w:ascii="F_mitra" w:hAnsi="F_mitra"/>
          <w:rtl/>
        </w:rPr>
        <w:t>امبر و معصوم</w:t>
      </w:r>
      <w:r w:rsidR="00AC3BE7">
        <w:rPr>
          <w:rFonts w:ascii="F_mitra" w:hAnsi="F_mitra"/>
          <w:rtl/>
        </w:rPr>
        <w:t>ی</w:t>
      </w:r>
      <w:r w:rsidRPr="005C1999">
        <w:rPr>
          <w:rFonts w:ascii="F_mitra" w:hAnsi="F_mitra"/>
          <w:rtl/>
        </w:rPr>
        <w:t>ن را برآورده سازد!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حالا سوال ا</w:t>
      </w:r>
      <w:r w:rsidR="00AC3BE7">
        <w:rPr>
          <w:rFonts w:ascii="F_mitra" w:hAnsi="F_mitra"/>
          <w:rtl/>
        </w:rPr>
        <w:t>ی</w:t>
      </w:r>
      <w:r w:rsidRPr="005C1999">
        <w:rPr>
          <w:rFonts w:ascii="F_mitra" w:hAnsi="F_mitra"/>
          <w:rtl/>
        </w:rPr>
        <w:t xml:space="preserve">نجاست </w:t>
      </w:r>
      <w:r w:rsidR="00AC3BE7">
        <w:rPr>
          <w:rFonts w:ascii="F_mitra" w:hAnsi="F_mitra"/>
          <w:rtl/>
        </w:rPr>
        <w:t>ک</w:t>
      </w:r>
      <w:r w:rsidRPr="005C1999">
        <w:rPr>
          <w:rFonts w:ascii="F_mitra" w:hAnsi="F_mitra"/>
          <w:rtl/>
        </w:rPr>
        <w:t>ه اگر آرزو</w:t>
      </w:r>
      <w:r w:rsidR="00AC3BE7">
        <w:rPr>
          <w:rFonts w:ascii="F_mitra" w:hAnsi="F_mitra"/>
          <w:rtl/>
        </w:rPr>
        <w:t>ی</w:t>
      </w:r>
      <w:r w:rsidRPr="005C1999">
        <w:rPr>
          <w:rFonts w:ascii="F_mitra" w:hAnsi="F_mitra"/>
          <w:rtl/>
        </w:rPr>
        <w:t xml:space="preserve"> پ</w:t>
      </w:r>
      <w:r w:rsidR="00AC3BE7">
        <w:rPr>
          <w:rFonts w:ascii="F_mitra" w:hAnsi="F_mitra"/>
          <w:rtl/>
        </w:rPr>
        <w:t>ی</w:t>
      </w:r>
      <w:r w:rsidRPr="005C1999">
        <w:rPr>
          <w:rFonts w:ascii="F_mitra" w:hAnsi="F_mitra"/>
          <w:rtl/>
        </w:rPr>
        <w:t>امبر و ائمه معصوم</w:t>
      </w:r>
      <w:r w:rsidR="00AC3BE7">
        <w:rPr>
          <w:rFonts w:ascii="F_mitra" w:hAnsi="F_mitra"/>
          <w:rtl/>
        </w:rPr>
        <w:t>ی</w:t>
      </w:r>
      <w:r w:rsidRPr="005C1999">
        <w:rPr>
          <w:rFonts w:ascii="F_mitra" w:hAnsi="F_mitra"/>
          <w:rtl/>
        </w:rPr>
        <w:t>ن با ا</w:t>
      </w:r>
      <w:r w:rsidR="00AC3BE7">
        <w:rPr>
          <w:rFonts w:ascii="F_mitra" w:hAnsi="F_mitra"/>
          <w:rtl/>
        </w:rPr>
        <w:t>ی</w:t>
      </w:r>
      <w:r w:rsidRPr="005C1999">
        <w:rPr>
          <w:rFonts w:ascii="F_mitra" w:hAnsi="F_mitra"/>
          <w:rtl/>
        </w:rPr>
        <w:t>ن ح</w:t>
      </w:r>
      <w:r w:rsidR="00AC3BE7">
        <w:rPr>
          <w:rFonts w:ascii="F_mitra" w:hAnsi="F_mitra"/>
          <w:rtl/>
        </w:rPr>
        <w:t>ک</w:t>
      </w:r>
      <w:r w:rsidRPr="005C1999">
        <w:rPr>
          <w:rFonts w:ascii="F_mitra" w:hAnsi="F_mitra"/>
          <w:rtl/>
        </w:rPr>
        <w:t>ومت‌، به تحقق پ</w:t>
      </w:r>
      <w:r w:rsidR="00AC3BE7">
        <w:rPr>
          <w:rFonts w:ascii="F_mitra" w:hAnsi="F_mitra"/>
          <w:rtl/>
        </w:rPr>
        <w:t>ی</w:t>
      </w:r>
      <w:r w:rsidRPr="005C1999">
        <w:rPr>
          <w:rFonts w:ascii="F_mitra" w:hAnsi="F_mitra"/>
          <w:rtl/>
        </w:rPr>
        <w:t>وسته پس چه ن</w:t>
      </w:r>
      <w:r w:rsidR="00AC3BE7">
        <w:rPr>
          <w:rFonts w:ascii="F_mitra" w:hAnsi="F_mitra"/>
          <w:rtl/>
        </w:rPr>
        <w:t>ی</w:t>
      </w:r>
      <w:r w:rsidRPr="005C1999">
        <w:rPr>
          <w:rFonts w:ascii="F_mitra" w:hAnsi="F_mitra"/>
          <w:rtl/>
        </w:rPr>
        <w:t>از</w:t>
      </w:r>
      <w:r w:rsidR="00AC3BE7">
        <w:rPr>
          <w:rFonts w:ascii="F_mitra" w:hAnsi="F_mitra"/>
          <w:rtl/>
        </w:rPr>
        <w:t>ی</w:t>
      </w:r>
      <w:r w:rsidRPr="005C1999">
        <w:rPr>
          <w:rFonts w:ascii="F_mitra" w:hAnsi="F_mitra"/>
          <w:rtl/>
        </w:rPr>
        <w:t xml:space="preserve"> به انتظار برا</w:t>
      </w:r>
      <w:r w:rsidR="00AC3BE7">
        <w:rPr>
          <w:rFonts w:ascii="F_mitra" w:hAnsi="F_mitra"/>
          <w:rtl/>
        </w:rPr>
        <w:t>ی</w:t>
      </w:r>
      <w:r w:rsidRPr="005C1999">
        <w:rPr>
          <w:rFonts w:ascii="F_mitra" w:hAnsi="F_mitra"/>
          <w:rtl/>
        </w:rPr>
        <w:t xml:space="preserve"> مهد</w:t>
      </w:r>
      <w:r w:rsidR="00AC3BE7">
        <w:rPr>
          <w:rFonts w:ascii="F_mitra" w:hAnsi="F_mitra"/>
          <w:rtl/>
        </w:rPr>
        <w:t>ی</w:t>
      </w:r>
      <w:r w:rsidRPr="005C1999">
        <w:rPr>
          <w:rFonts w:ascii="F_mitra" w:hAnsi="F_mitra"/>
          <w:rtl/>
        </w:rPr>
        <w:t xml:space="preserve"> موعود م</w:t>
      </w:r>
      <w:r w:rsidR="00AC3BE7">
        <w:rPr>
          <w:rFonts w:ascii="F_mitra" w:hAnsi="F_mitra"/>
          <w:rtl/>
        </w:rPr>
        <w:t>ی</w:t>
      </w:r>
      <w:r w:rsidRPr="005C1999">
        <w:rPr>
          <w:rFonts w:ascii="F_mitra" w:hAnsi="F_mitra"/>
          <w:rtl/>
        </w:rPr>
        <w:t>‌باشد؟ و اصلاً چه سود</w:t>
      </w:r>
      <w:r w:rsidR="00AC3BE7">
        <w:rPr>
          <w:rFonts w:ascii="F_mitra" w:hAnsi="F_mitra"/>
          <w:rtl/>
        </w:rPr>
        <w:t>ی</w:t>
      </w:r>
      <w:r w:rsidRPr="005C1999">
        <w:rPr>
          <w:rFonts w:ascii="F_mitra" w:hAnsi="F_mitra"/>
          <w:rtl/>
        </w:rPr>
        <w:t xml:space="preserve"> از ائمه‌</w:t>
      </w:r>
      <w:r w:rsidR="00AC3BE7">
        <w:rPr>
          <w:rFonts w:ascii="F_mitra" w:hAnsi="F_mitra"/>
          <w:rtl/>
        </w:rPr>
        <w:t>ی</w:t>
      </w:r>
      <w:r w:rsidRPr="005C1999">
        <w:rPr>
          <w:rFonts w:ascii="F_mitra" w:hAnsi="F_mitra"/>
          <w:rtl/>
        </w:rPr>
        <w:t xml:space="preserve"> معصوم</w:t>
      </w:r>
      <w:r w:rsidR="00AC3BE7">
        <w:rPr>
          <w:rFonts w:ascii="F_mitra" w:hAnsi="F_mitra"/>
          <w:rtl/>
        </w:rPr>
        <w:t>ی</w:t>
      </w:r>
      <w:r w:rsidRPr="005C1999">
        <w:rPr>
          <w:rFonts w:ascii="F_mitra" w:hAnsi="F_mitra"/>
          <w:rtl/>
        </w:rPr>
        <w:t>ن  نص</w:t>
      </w:r>
      <w:r w:rsidR="00AC3BE7">
        <w:rPr>
          <w:rFonts w:ascii="F_mitra" w:hAnsi="F_mitra"/>
          <w:rtl/>
        </w:rPr>
        <w:t>ی</w:t>
      </w:r>
      <w:r w:rsidRPr="005C1999">
        <w:rPr>
          <w:rFonts w:ascii="F_mitra" w:hAnsi="F_mitra"/>
          <w:rtl/>
        </w:rPr>
        <w:t>ب امت گرد</w:t>
      </w:r>
      <w:r w:rsidR="00AC3BE7">
        <w:rPr>
          <w:rFonts w:ascii="F_mitra" w:hAnsi="F_mitra"/>
          <w:rtl/>
        </w:rPr>
        <w:t>ی</w:t>
      </w:r>
      <w:r w:rsidRPr="005C1999">
        <w:rPr>
          <w:rFonts w:ascii="F_mitra" w:hAnsi="F_mitra"/>
          <w:rtl/>
        </w:rPr>
        <w:t xml:space="preserve">د </w:t>
      </w:r>
      <w:r w:rsidR="00AC3BE7">
        <w:rPr>
          <w:rFonts w:ascii="F_mitra" w:hAnsi="F_mitra"/>
          <w:rtl/>
        </w:rPr>
        <w:t>ک</w:t>
      </w:r>
      <w:r w:rsidRPr="005C1999">
        <w:rPr>
          <w:rFonts w:ascii="F_mitra" w:hAnsi="F_mitra"/>
          <w:rtl/>
        </w:rPr>
        <w:t>ه نتوانستند آروز</w:t>
      </w:r>
      <w:r w:rsidR="00AC3BE7">
        <w:rPr>
          <w:rFonts w:ascii="F_mitra" w:hAnsi="F_mitra"/>
          <w:rtl/>
        </w:rPr>
        <w:t>ی</w:t>
      </w:r>
      <w:r w:rsidRPr="005C1999">
        <w:rPr>
          <w:rFonts w:ascii="F_mitra" w:hAnsi="F_mitra"/>
          <w:rtl/>
        </w:rPr>
        <w:t xml:space="preserve"> رسول خدا و آرزو</w:t>
      </w:r>
      <w:r w:rsidR="00AC3BE7">
        <w:rPr>
          <w:rFonts w:ascii="F_mitra" w:hAnsi="F_mitra"/>
          <w:rtl/>
        </w:rPr>
        <w:t>ی</w:t>
      </w:r>
      <w:r w:rsidRPr="005C1999">
        <w:rPr>
          <w:rFonts w:ascii="F_mitra" w:hAnsi="F_mitra"/>
          <w:rtl/>
        </w:rPr>
        <w:t xml:space="preserve"> خو</w:t>
      </w:r>
      <w:r w:rsidR="00AC3BE7">
        <w:rPr>
          <w:rFonts w:ascii="F_mitra" w:hAnsi="F_mitra"/>
          <w:rtl/>
        </w:rPr>
        <w:t>ی</w:t>
      </w:r>
      <w:r w:rsidRPr="005C1999">
        <w:rPr>
          <w:rFonts w:ascii="F_mitra" w:hAnsi="F_mitra"/>
          <w:rtl/>
        </w:rPr>
        <w:t xml:space="preserve">شتن را برآورده سازند؟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اصلاً رسالت رسول الله چه سود</w:t>
      </w:r>
      <w:r w:rsidR="00AC3BE7">
        <w:rPr>
          <w:rFonts w:ascii="F_mitra" w:hAnsi="F_mitra"/>
          <w:rtl/>
        </w:rPr>
        <w:t>ی</w:t>
      </w:r>
      <w:r w:rsidRPr="005C1999">
        <w:rPr>
          <w:rFonts w:ascii="F_mitra" w:hAnsi="F_mitra"/>
          <w:rtl/>
        </w:rPr>
        <w:t xml:space="preserve"> داشت وقت</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نتوانست آرزو</w:t>
      </w:r>
      <w:r w:rsidR="00AC3BE7">
        <w:rPr>
          <w:rFonts w:ascii="F_mitra" w:hAnsi="F_mitra"/>
          <w:rtl/>
        </w:rPr>
        <w:t>ی</w:t>
      </w:r>
      <w:r w:rsidRPr="005C1999">
        <w:rPr>
          <w:rFonts w:ascii="F_mitra" w:hAnsi="F_mitra"/>
          <w:rtl/>
        </w:rPr>
        <w:t xml:space="preserve"> خو</w:t>
      </w:r>
      <w:r w:rsidR="00AC3BE7">
        <w:rPr>
          <w:rFonts w:ascii="F_mitra" w:hAnsi="F_mitra"/>
          <w:rtl/>
        </w:rPr>
        <w:t>ی</w:t>
      </w:r>
      <w:r w:rsidRPr="005C1999">
        <w:rPr>
          <w:rFonts w:ascii="F_mitra" w:hAnsi="F_mitra"/>
          <w:rtl/>
        </w:rPr>
        <w:t xml:space="preserve">شتن را برآورده سازد؟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با</w:t>
      </w:r>
      <w:r w:rsidR="00AC3BE7">
        <w:rPr>
          <w:rFonts w:ascii="F_mitra" w:hAnsi="F_mitra"/>
          <w:rtl/>
        </w:rPr>
        <w:t>ی</w:t>
      </w:r>
      <w:r w:rsidRPr="005C1999">
        <w:rPr>
          <w:rFonts w:ascii="F_mitra" w:hAnsi="F_mitra"/>
          <w:rtl/>
        </w:rPr>
        <w:t>د گفت ا</w:t>
      </w:r>
      <w:r w:rsidR="00AC3BE7">
        <w:rPr>
          <w:rFonts w:ascii="F_mitra" w:hAnsi="F_mitra"/>
          <w:rtl/>
        </w:rPr>
        <w:t>ی</w:t>
      </w:r>
      <w:r w:rsidRPr="005C1999">
        <w:rPr>
          <w:rFonts w:ascii="F_mitra" w:hAnsi="F_mitra"/>
          <w:rtl/>
        </w:rPr>
        <w:t>ن بزرگ ب</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در اثر غرور</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به رهبران ش</w:t>
      </w:r>
      <w:r w:rsidR="00AC3BE7">
        <w:rPr>
          <w:rFonts w:ascii="F_mitra" w:hAnsi="F_mitra"/>
          <w:rtl/>
        </w:rPr>
        <w:t>ی</w:t>
      </w:r>
      <w:r w:rsidRPr="005C1999">
        <w:rPr>
          <w:rFonts w:ascii="F_mitra" w:hAnsi="F_mitra"/>
          <w:rtl/>
        </w:rPr>
        <w:t>عه پس از تش</w:t>
      </w:r>
      <w:r w:rsidR="00AC3BE7">
        <w:rPr>
          <w:rFonts w:ascii="F_mitra" w:hAnsi="F_mitra"/>
          <w:rtl/>
        </w:rPr>
        <w:t>کی</w:t>
      </w:r>
      <w:r w:rsidRPr="005C1999">
        <w:rPr>
          <w:rFonts w:ascii="F_mitra" w:hAnsi="F_mitra"/>
          <w:rtl/>
        </w:rPr>
        <w:t>ل ح</w:t>
      </w:r>
      <w:r w:rsidR="00AC3BE7">
        <w:rPr>
          <w:rFonts w:ascii="F_mitra" w:hAnsi="F_mitra"/>
          <w:rtl/>
        </w:rPr>
        <w:t>ک</w:t>
      </w:r>
      <w:r w:rsidRPr="005C1999">
        <w:rPr>
          <w:rFonts w:ascii="F_mitra" w:hAnsi="F_mitra"/>
          <w:rtl/>
        </w:rPr>
        <w:t>ومت دست داده؛ ح</w:t>
      </w:r>
      <w:r w:rsidR="00AC3BE7">
        <w:rPr>
          <w:rFonts w:ascii="F_mitra" w:hAnsi="F_mitra"/>
          <w:rtl/>
        </w:rPr>
        <w:t>ک</w:t>
      </w:r>
      <w:r w:rsidRPr="005C1999">
        <w:rPr>
          <w:rFonts w:ascii="F_mitra" w:hAnsi="F_mitra"/>
          <w:rtl/>
        </w:rPr>
        <w:t>ومت</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بر خلاف دستور مذهب ش</w:t>
      </w:r>
      <w:r w:rsidR="00AC3BE7">
        <w:rPr>
          <w:rFonts w:ascii="F_mitra" w:hAnsi="F_mitra"/>
          <w:rtl/>
        </w:rPr>
        <w:t>ی</w:t>
      </w:r>
      <w:r w:rsidRPr="005C1999">
        <w:rPr>
          <w:rFonts w:ascii="F_mitra" w:hAnsi="F_mitra"/>
          <w:rtl/>
        </w:rPr>
        <w:t>عه تش</w:t>
      </w:r>
      <w:r w:rsidR="00AC3BE7">
        <w:rPr>
          <w:rFonts w:ascii="F_mitra" w:hAnsi="F_mitra"/>
          <w:rtl/>
        </w:rPr>
        <w:t>کی</w:t>
      </w:r>
      <w:r w:rsidRPr="005C1999">
        <w:rPr>
          <w:rFonts w:ascii="F_mitra" w:hAnsi="F_mitra"/>
          <w:rtl/>
        </w:rPr>
        <w:t>ل شده است و آنها بد</w:t>
      </w:r>
      <w:r w:rsidR="00AC3BE7">
        <w:rPr>
          <w:rFonts w:ascii="F_mitra" w:hAnsi="F_mitra"/>
          <w:rtl/>
        </w:rPr>
        <w:t>ی</w:t>
      </w:r>
      <w:r w:rsidRPr="005C1999">
        <w:rPr>
          <w:rFonts w:ascii="F_mitra" w:hAnsi="F_mitra"/>
          <w:rtl/>
        </w:rPr>
        <w:t>نصورت توج</w:t>
      </w:r>
      <w:r w:rsidR="00AC3BE7">
        <w:rPr>
          <w:rFonts w:ascii="F_mitra" w:hAnsi="F_mitra"/>
          <w:rtl/>
        </w:rPr>
        <w:t>ی</w:t>
      </w:r>
      <w:r w:rsidRPr="005C1999">
        <w:rPr>
          <w:rFonts w:ascii="F_mitra" w:hAnsi="F_mitra"/>
          <w:rtl/>
        </w:rPr>
        <w:t>هات</w:t>
      </w:r>
      <w:r w:rsidR="00AC3BE7">
        <w:rPr>
          <w:rFonts w:ascii="F_mitra" w:hAnsi="F_mitra"/>
          <w:rtl/>
        </w:rPr>
        <w:t>ی</w:t>
      </w:r>
      <w:r w:rsidRPr="005C1999">
        <w:rPr>
          <w:rFonts w:ascii="F_mitra" w:hAnsi="F_mitra"/>
          <w:rtl/>
        </w:rPr>
        <w:t xml:space="preserve"> برا</w:t>
      </w:r>
      <w:r w:rsidR="00AC3BE7">
        <w:rPr>
          <w:rFonts w:ascii="F_mitra" w:hAnsi="F_mitra"/>
          <w:rtl/>
        </w:rPr>
        <w:t>ی</w:t>
      </w:r>
      <w:r w:rsidRPr="005C1999">
        <w:rPr>
          <w:rFonts w:ascii="F_mitra" w:hAnsi="F_mitra"/>
          <w:rtl/>
        </w:rPr>
        <w:t xml:space="preserve"> قانع ساختن اف</w:t>
      </w:r>
      <w:r w:rsidR="00AC3BE7">
        <w:rPr>
          <w:rFonts w:ascii="F_mitra" w:hAnsi="F_mitra"/>
          <w:rtl/>
        </w:rPr>
        <w:t>ک</w:t>
      </w:r>
      <w:r w:rsidRPr="005C1999">
        <w:rPr>
          <w:rFonts w:ascii="F_mitra" w:hAnsi="F_mitra"/>
          <w:rtl/>
        </w:rPr>
        <w:t>ار عموم</w:t>
      </w:r>
      <w:r w:rsidR="00AC3BE7">
        <w:rPr>
          <w:rFonts w:ascii="F_mitra" w:hAnsi="F_mitra"/>
          <w:rtl/>
        </w:rPr>
        <w:t>ی</w:t>
      </w:r>
      <w:r w:rsidRPr="005C1999">
        <w:rPr>
          <w:rFonts w:ascii="F_mitra" w:hAnsi="F_mitra"/>
          <w:rtl/>
        </w:rPr>
        <w:t xml:space="preserve"> بر صحت انقلاب</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با طب</w:t>
      </w:r>
      <w:r w:rsidR="00AC3BE7">
        <w:rPr>
          <w:rFonts w:ascii="F_mitra" w:hAnsi="F_mitra"/>
          <w:rtl/>
        </w:rPr>
        <w:t>ی</w:t>
      </w:r>
      <w:r w:rsidRPr="005C1999">
        <w:rPr>
          <w:rFonts w:ascii="F_mitra" w:hAnsi="F_mitra"/>
          <w:rtl/>
        </w:rPr>
        <w:t>عت مذهبشان همخوان</w:t>
      </w:r>
      <w:r w:rsidR="00AC3BE7">
        <w:rPr>
          <w:rFonts w:ascii="F_mitra" w:hAnsi="F_mitra"/>
          <w:rtl/>
        </w:rPr>
        <w:t>ی</w:t>
      </w:r>
      <w:r w:rsidRPr="005C1999">
        <w:rPr>
          <w:rFonts w:ascii="F_mitra" w:hAnsi="F_mitra"/>
          <w:rtl/>
        </w:rPr>
        <w:t xml:space="preserve"> ندارند، سرهم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نند چرا </w:t>
      </w:r>
      <w:r w:rsidR="00AC3BE7">
        <w:rPr>
          <w:rFonts w:ascii="F_mitra" w:hAnsi="F_mitra"/>
          <w:rtl/>
        </w:rPr>
        <w:t>ک</w:t>
      </w:r>
      <w:r w:rsidRPr="005C1999">
        <w:rPr>
          <w:rFonts w:ascii="F_mitra" w:hAnsi="F_mitra"/>
          <w:rtl/>
        </w:rPr>
        <w:t>ه چن</w:t>
      </w:r>
      <w:r w:rsidR="00AC3BE7">
        <w:rPr>
          <w:rFonts w:ascii="F_mitra" w:hAnsi="F_mitra"/>
          <w:rtl/>
        </w:rPr>
        <w:t>ی</w:t>
      </w:r>
      <w:r w:rsidRPr="005C1999">
        <w:rPr>
          <w:rFonts w:ascii="F_mitra" w:hAnsi="F_mitra"/>
          <w:rtl/>
        </w:rPr>
        <w:t>ن فرصت</w:t>
      </w:r>
      <w:r w:rsidR="00AC3BE7">
        <w:rPr>
          <w:rFonts w:ascii="F_mitra" w:hAnsi="F_mitra"/>
          <w:rtl/>
        </w:rPr>
        <w:t>ی</w:t>
      </w:r>
      <w:r w:rsidRPr="005C1999">
        <w:rPr>
          <w:rFonts w:ascii="F_mitra" w:hAnsi="F_mitra"/>
          <w:rtl/>
        </w:rPr>
        <w:t xml:space="preserve"> هم</w:t>
      </w:r>
      <w:r w:rsidR="00AC3BE7">
        <w:rPr>
          <w:rFonts w:ascii="F_mitra" w:hAnsi="F_mitra"/>
          <w:rtl/>
        </w:rPr>
        <w:t>ی</w:t>
      </w:r>
      <w:r w:rsidRPr="005C1999">
        <w:rPr>
          <w:rFonts w:ascii="F_mitra" w:hAnsi="F_mitra"/>
          <w:rtl/>
        </w:rPr>
        <w:t>شه فراهم ن</w:t>
      </w:r>
      <w:r w:rsidR="00AC3BE7">
        <w:rPr>
          <w:rFonts w:ascii="F_mitra" w:hAnsi="F_mitra"/>
          <w:rtl/>
        </w:rPr>
        <w:t>ی</w:t>
      </w:r>
      <w:r w:rsidRPr="005C1999">
        <w:rPr>
          <w:rFonts w:ascii="F_mitra" w:hAnsi="F_mitra"/>
          <w:rtl/>
        </w:rPr>
        <w:t xml:space="preserve">ست. </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rtl/>
        </w:rPr>
        <w:t>البه ا</w:t>
      </w:r>
      <w:r w:rsidR="00AC3BE7">
        <w:rPr>
          <w:rFonts w:ascii="F_mitra" w:hAnsi="F_mitra"/>
          <w:rtl/>
        </w:rPr>
        <w:t>ی</w:t>
      </w:r>
      <w:r w:rsidRPr="005C1999">
        <w:rPr>
          <w:rFonts w:ascii="F_mitra" w:hAnsi="F_mitra"/>
          <w:rtl/>
        </w:rPr>
        <w:t>ن غرور م</w:t>
      </w:r>
      <w:r w:rsidR="00AC3BE7">
        <w:rPr>
          <w:rFonts w:ascii="F_mitra" w:hAnsi="F_mitra"/>
          <w:rtl/>
        </w:rPr>
        <w:t>ی</w:t>
      </w:r>
      <w:r w:rsidRPr="005C1999">
        <w:rPr>
          <w:rFonts w:ascii="F_mitra" w:hAnsi="F_mitra"/>
          <w:rtl/>
        </w:rPr>
        <w:t>‌تواند برا</w:t>
      </w:r>
      <w:r w:rsidR="00AC3BE7">
        <w:rPr>
          <w:rFonts w:ascii="F_mitra" w:hAnsi="F_mitra"/>
          <w:rtl/>
        </w:rPr>
        <w:t>ی</w:t>
      </w:r>
      <w:r w:rsidRPr="005C1999">
        <w:rPr>
          <w:rFonts w:ascii="F_mitra" w:hAnsi="F_mitra"/>
          <w:rtl/>
        </w:rPr>
        <w:t xml:space="preserve"> امت مش</w:t>
      </w:r>
      <w:r w:rsidR="00AC3BE7">
        <w:rPr>
          <w:rFonts w:ascii="F_mitra" w:hAnsi="F_mitra"/>
          <w:rtl/>
        </w:rPr>
        <w:t>ک</w:t>
      </w:r>
      <w:r w:rsidRPr="005C1999">
        <w:rPr>
          <w:rFonts w:ascii="F_mitra" w:hAnsi="F_mitra"/>
          <w:rtl/>
        </w:rPr>
        <w:t>ل‌ساز و آغازگر جنگ</w:t>
      </w:r>
      <w:r w:rsidR="00AC3BE7">
        <w:rPr>
          <w:rFonts w:ascii="F_mitra" w:hAnsi="F_mitra"/>
          <w:rtl/>
        </w:rPr>
        <w:t>ی</w:t>
      </w:r>
      <w:r w:rsidRPr="005C1999">
        <w:rPr>
          <w:rFonts w:ascii="F_mitra" w:hAnsi="F_mitra"/>
          <w:rtl/>
        </w:rPr>
        <w:t xml:space="preserve"> تمام ع</w:t>
      </w:r>
      <w:r w:rsidR="00AC3BE7">
        <w:rPr>
          <w:rFonts w:ascii="F_mitra" w:hAnsi="F_mitra"/>
          <w:rtl/>
        </w:rPr>
        <w:t>ی</w:t>
      </w:r>
      <w:r w:rsidRPr="005C1999">
        <w:rPr>
          <w:rFonts w:ascii="F_mitra" w:hAnsi="F_mitra"/>
          <w:rtl/>
        </w:rPr>
        <w:t>ار ب</w:t>
      </w:r>
      <w:r w:rsidR="00AC3BE7">
        <w:rPr>
          <w:rFonts w:ascii="F_mitra" w:hAnsi="F_mitra"/>
          <w:rtl/>
        </w:rPr>
        <w:t>ی</w:t>
      </w:r>
      <w:r w:rsidRPr="005C1999">
        <w:rPr>
          <w:rFonts w:ascii="F_mitra" w:hAnsi="F_mitra"/>
          <w:rtl/>
        </w:rPr>
        <w:t>ن ملتها</w:t>
      </w:r>
      <w:r w:rsidR="00AC3BE7">
        <w:rPr>
          <w:rFonts w:ascii="F_mitra" w:hAnsi="F_mitra"/>
          <w:rtl/>
        </w:rPr>
        <w:t>ی</w:t>
      </w:r>
      <w:r w:rsidRPr="005C1999">
        <w:rPr>
          <w:rFonts w:ascii="F_mitra" w:hAnsi="F_mitra"/>
          <w:rtl/>
        </w:rPr>
        <w:t xml:space="preserve"> اسلام</w:t>
      </w:r>
      <w:r w:rsidR="00AC3BE7">
        <w:rPr>
          <w:rFonts w:ascii="F_mitra" w:hAnsi="F_mitra"/>
          <w:rtl/>
        </w:rPr>
        <w:t>ی</w:t>
      </w:r>
      <w:r w:rsidRPr="005C1999">
        <w:rPr>
          <w:rFonts w:ascii="F_mitra" w:hAnsi="F_mitra"/>
          <w:rtl/>
        </w:rPr>
        <w:t xml:space="preserve"> باشد ز</w:t>
      </w:r>
      <w:r w:rsidR="00AC3BE7">
        <w:rPr>
          <w:rFonts w:ascii="F_mitra" w:hAnsi="F_mitra"/>
          <w:rtl/>
        </w:rPr>
        <w:t>ی</w:t>
      </w:r>
      <w:r w:rsidRPr="005C1999">
        <w:rPr>
          <w:rFonts w:ascii="F_mitra" w:hAnsi="F_mitra"/>
          <w:rtl/>
        </w:rPr>
        <w:t>را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آرزو</w:t>
      </w:r>
      <w:r w:rsidR="00AC3BE7">
        <w:rPr>
          <w:rFonts w:ascii="F_mitra" w:hAnsi="F_mitra"/>
          <w:rtl/>
        </w:rPr>
        <w:t>ی</w:t>
      </w:r>
      <w:r w:rsidRPr="005C1999">
        <w:rPr>
          <w:rFonts w:ascii="F_mitra" w:hAnsi="F_mitra"/>
          <w:rtl/>
        </w:rPr>
        <w:t xml:space="preserve"> ح</w:t>
      </w:r>
      <w:r w:rsidR="00AC3BE7">
        <w:rPr>
          <w:rFonts w:ascii="F_mitra" w:hAnsi="F_mitra"/>
          <w:rtl/>
        </w:rPr>
        <w:t>ک</w:t>
      </w:r>
      <w:r w:rsidRPr="005C1999">
        <w:rPr>
          <w:rFonts w:ascii="F_mitra" w:hAnsi="F_mitra"/>
          <w:rtl/>
        </w:rPr>
        <w:t>ومت</w:t>
      </w:r>
      <w:r w:rsidR="00AC3BE7">
        <w:rPr>
          <w:rFonts w:ascii="F_mitra" w:hAnsi="F_mitra"/>
          <w:rtl/>
        </w:rPr>
        <w:t>ی</w:t>
      </w:r>
      <w:r w:rsidRPr="005C1999">
        <w:rPr>
          <w:rFonts w:ascii="F_mitra" w:hAnsi="F_mitra"/>
          <w:rtl/>
        </w:rPr>
        <w:t xml:space="preserve"> را در سر م</w:t>
      </w:r>
      <w:r w:rsidR="00AC3BE7">
        <w:rPr>
          <w:rFonts w:ascii="F_mitra" w:hAnsi="F_mitra"/>
          <w:rtl/>
        </w:rPr>
        <w:t>ی</w:t>
      </w:r>
      <w:r w:rsidRPr="005C1999">
        <w:rPr>
          <w:rFonts w:ascii="F_mitra" w:hAnsi="F_mitra"/>
          <w:rtl/>
        </w:rPr>
        <w:t xml:space="preserve">‌پروراند </w:t>
      </w:r>
      <w:r w:rsidR="00AC3BE7">
        <w:rPr>
          <w:rFonts w:ascii="F_mitra" w:hAnsi="F_mitra"/>
          <w:rtl/>
        </w:rPr>
        <w:t>ک</w:t>
      </w:r>
      <w:r w:rsidRPr="005C1999">
        <w:rPr>
          <w:rFonts w:ascii="F_mitra" w:hAnsi="F_mitra"/>
          <w:rtl/>
        </w:rPr>
        <w:t>ه دامنه‌</w:t>
      </w:r>
      <w:r w:rsidR="00AC3BE7">
        <w:rPr>
          <w:rFonts w:ascii="F_mitra" w:hAnsi="F_mitra"/>
          <w:rtl/>
        </w:rPr>
        <w:t>ی</w:t>
      </w:r>
      <w:r w:rsidRPr="005C1999">
        <w:rPr>
          <w:rFonts w:ascii="F_mitra" w:hAnsi="F_mitra"/>
          <w:rtl/>
        </w:rPr>
        <w:t xml:space="preserve"> آن همه‌</w:t>
      </w:r>
      <w:r w:rsidR="00AC3BE7">
        <w:rPr>
          <w:rFonts w:ascii="F_mitra" w:hAnsi="F_mitra"/>
          <w:rtl/>
        </w:rPr>
        <w:t>ی</w:t>
      </w:r>
      <w:r w:rsidRPr="005C1999">
        <w:rPr>
          <w:rFonts w:ascii="F_mitra" w:hAnsi="F_mitra"/>
          <w:rtl/>
        </w:rPr>
        <w:t xml:space="preserve"> سرزم</w:t>
      </w:r>
      <w:r w:rsidR="00AC3BE7">
        <w:rPr>
          <w:rFonts w:ascii="F_mitra" w:hAnsi="F_mitra"/>
          <w:rtl/>
        </w:rPr>
        <w:t>ی</w:t>
      </w:r>
      <w:r w:rsidRPr="005C1999">
        <w:rPr>
          <w:rFonts w:ascii="F_mitra" w:hAnsi="F_mitra"/>
          <w:rtl/>
        </w:rPr>
        <w:t>نها</w:t>
      </w:r>
      <w:r w:rsidR="00AC3BE7">
        <w:rPr>
          <w:rFonts w:ascii="F_mitra" w:hAnsi="F_mitra"/>
          <w:rtl/>
        </w:rPr>
        <w:t>ی</w:t>
      </w:r>
      <w:r w:rsidRPr="005C1999">
        <w:rPr>
          <w:rFonts w:ascii="F_mitra" w:hAnsi="F_mitra"/>
          <w:rtl/>
        </w:rPr>
        <w:t xml:space="preserve"> اسلام</w:t>
      </w:r>
      <w:r w:rsidRPr="005C1999">
        <w:rPr>
          <w:rFonts w:ascii="F_mitra" w:hAnsi="F_mitra" w:hint="cs"/>
          <w:rtl/>
        </w:rPr>
        <w:t>ی</w:t>
      </w:r>
      <w:r w:rsidRPr="005C1999">
        <w:rPr>
          <w:rFonts w:ascii="F_mitra" w:hAnsi="F_mitra"/>
          <w:rtl/>
        </w:rPr>
        <w:t xml:space="preserve"> را در بر </w:t>
      </w:r>
      <w:r w:rsidRPr="005C1999">
        <w:rPr>
          <w:rFonts w:ascii="F_mitra" w:hAnsi="F_mitra" w:hint="cs"/>
          <w:rtl/>
        </w:rPr>
        <w:t xml:space="preserve">می </w:t>
      </w:r>
      <w:r w:rsidRPr="005C1999">
        <w:rPr>
          <w:rFonts w:ascii="F_mitra" w:hAnsi="F_mitra"/>
          <w:rtl/>
        </w:rPr>
        <w:t>گ</w:t>
      </w:r>
      <w:r w:rsidR="00AC3BE7">
        <w:rPr>
          <w:rFonts w:ascii="F_mitra" w:hAnsi="F_mitra"/>
          <w:rtl/>
        </w:rPr>
        <w:t>ی</w:t>
      </w:r>
      <w:r w:rsidRPr="005C1999">
        <w:rPr>
          <w:rFonts w:ascii="F_mitra" w:hAnsi="F_mitra"/>
          <w:rtl/>
        </w:rPr>
        <w:t>رد تا ول</w:t>
      </w:r>
      <w:r w:rsidR="00AC3BE7">
        <w:rPr>
          <w:rFonts w:ascii="F_mitra" w:hAnsi="F_mitra"/>
          <w:rtl/>
        </w:rPr>
        <w:t>ی</w:t>
      </w:r>
      <w:r w:rsidRPr="005C1999">
        <w:rPr>
          <w:rFonts w:ascii="F_mitra" w:hAnsi="F_mitra"/>
          <w:rtl/>
        </w:rPr>
        <w:t xml:space="preserve"> فق</w:t>
      </w:r>
      <w:r w:rsidR="00AC3BE7">
        <w:rPr>
          <w:rFonts w:ascii="F_mitra" w:hAnsi="F_mitra"/>
          <w:rtl/>
        </w:rPr>
        <w:t>ی</w:t>
      </w:r>
      <w:r w:rsidRPr="005C1999">
        <w:rPr>
          <w:rFonts w:ascii="F_mitra" w:hAnsi="F_mitra"/>
          <w:rtl/>
        </w:rPr>
        <w:t>ه بتواند به ح</w:t>
      </w:r>
      <w:r w:rsidR="00AC3BE7">
        <w:rPr>
          <w:rFonts w:ascii="F_mitra" w:hAnsi="F_mitra"/>
          <w:rtl/>
        </w:rPr>
        <w:t>ک</w:t>
      </w:r>
      <w:r w:rsidRPr="005C1999">
        <w:rPr>
          <w:rFonts w:ascii="F_mitra" w:hAnsi="F_mitra"/>
          <w:rtl/>
        </w:rPr>
        <w:t>ومت</w:t>
      </w:r>
      <w:r w:rsidR="00AC3BE7">
        <w:rPr>
          <w:rFonts w:ascii="F_mitra" w:hAnsi="F_mitra"/>
          <w:rtl/>
        </w:rPr>
        <w:t>ی</w:t>
      </w:r>
      <w:r w:rsidRPr="005C1999">
        <w:rPr>
          <w:rFonts w:ascii="F_mitra" w:hAnsi="F_mitra"/>
          <w:rtl/>
        </w:rPr>
        <w:t xml:space="preserve"> جهان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حت</w:t>
      </w:r>
      <w:r w:rsidR="00AC3BE7">
        <w:rPr>
          <w:rFonts w:ascii="F_mitra" w:hAnsi="F_mitra"/>
          <w:rtl/>
        </w:rPr>
        <w:t>ی</w:t>
      </w:r>
      <w:r w:rsidRPr="005C1999">
        <w:rPr>
          <w:rFonts w:ascii="F_mitra" w:hAnsi="F_mitra"/>
          <w:rtl/>
        </w:rPr>
        <w:t xml:space="preserve"> امامان ش</w:t>
      </w:r>
      <w:r w:rsidR="00AC3BE7">
        <w:rPr>
          <w:rFonts w:ascii="F_mitra" w:hAnsi="F_mitra"/>
          <w:rtl/>
        </w:rPr>
        <w:t>ی</w:t>
      </w:r>
      <w:r w:rsidRPr="005C1999">
        <w:rPr>
          <w:rFonts w:ascii="F_mitra" w:hAnsi="F_mitra"/>
          <w:rtl/>
        </w:rPr>
        <w:t>عه از اقامه‌</w:t>
      </w:r>
      <w:r w:rsidR="00AC3BE7">
        <w:rPr>
          <w:rFonts w:ascii="F_mitra" w:hAnsi="F_mitra"/>
          <w:rtl/>
        </w:rPr>
        <w:t>ی</w:t>
      </w:r>
      <w:r w:rsidRPr="005C1999">
        <w:rPr>
          <w:rFonts w:ascii="F_mitra" w:hAnsi="F_mitra"/>
          <w:rtl/>
        </w:rPr>
        <w:t xml:space="preserve"> آن عاجز بود</w:t>
      </w:r>
      <w:r w:rsidRPr="005C1999">
        <w:rPr>
          <w:rFonts w:ascii="F_mitra" w:hAnsi="F_mitra" w:hint="cs"/>
          <w:rtl/>
        </w:rPr>
        <w:t>ه ا</w:t>
      </w:r>
      <w:r w:rsidRPr="005C1999">
        <w:rPr>
          <w:rFonts w:ascii="F_mitra" w:hAnsi="F_mitra"/>
          <w:rtl/>
        </w:rPr>
        <w:t xml:space="preserve">ند دست </w:t>
      </w:r>
      <w:r w:rsidR="00AC3BE7">
        <w:rPr>
          <w:rFonts w:ascii="F_mitra" w:hAnsi="F_mitra"/>
          <w:rtl/>
        </w:rPr>
        <w:t>ی</w:t>
      </w:r>
      <w:r w:rsidRPr="005C1999">
        <w:rPr>
          <w:rFonts w:ascii="F_mitra" w:hAnsi="F_mitra"/>
          <w:rtl/>
        </w:rPr>
        <w:t xml:space="preserve">ابد. </w:t>
      </w:r>
      <w:r w:rsidRPr="005C1999">
        <w:rPr>
          <w:rFonts w:ascii="F_mitra" w:hAnsi="F_mitra" w:hint="cs"/>
          <w:rtl/>
        </w:rPr>
        <w:t>البته</w:t>
      </w:r>
      <w:r w:rsidRPr="005C1999">
        <w:rPr>
          <w:rFonts w:ascii="F_mitra" w:hAnsi="F_mitra"/>
          <w:rtl/>
        </w:rPr>
        <w:t xml:space="preserve"> به ا</w:t>
      </w:r>
      <w:r w:rsidR="00AC3BE7">
        <w:rPr>
          <w:rFonts w:ascii="F_mitra" w:hAnsi="F_mitra"/>
          <w:rtl/>
        </w:rPr>
        <w:t>ی</w:t>
      </w:r>
      <w:r w:rsidRPr="005C1999">
        <w:rPr>
          <w:rFonts w:ascii="F_mitra" w:hAnsi="F_mitra"/>
          <w:rtl/>
        </w:rPr>
        <w:t xml:space="preserve">ن مطلب در مبحث دوم </w:t>
      </w:r>
      <w:r w:rsidRPr="005C1999">
        <w:rPr>
          <w:rFonts w:ascii="F_mitra" w:hAnsi="F_mitra" w:hint="cs"/>
          <w:rtl/>
        </w:rPr>
        <w:t>ب</w:t>
      </w:r>
      <w:r w:rsidR="00AC3BE7">
        <w:rPr>
          <w:rFonts w:ascii="F_mitra" w:hAnsi="F_mitra"/>
          <w:rtl/>
        </w:rPr>
        <w:t>ی</w:t>
      </w:r>
      <w:r w:rsidRPr="005C1999">
        <w:rPr>
          <w:rFonts w:ascii="F_mitra" w:hAnsi="F_mitra"/>
          <w:rtl/>
        </w:rPr>
        <w:t>شتر خواهم پرداخت.</w:t>
      </w:r>
      <w:r w:rsidRPr="005C1999">
        <w:rPr>
          <w:rFonts w:ascii="F_mitra" w:hAnsi="F_mitra"/>
          <w:sz w:val="24"/>
          <w:szCs w:val="24"/>
          <w:rtl/>
        </w:rPr>
        <w:t xml:space="preserve"> </w:t>
      </w:r>
      <w:r w:rsidRPr="005C1999">
        <w:rPr>
          <w:rFonts w:ascii="F_mitra" w:hAnsi="F_mitra"/>
          <w:b/>
          <w:bCs/>
          <w:sz w:val="24"/>
          <w:rtl/>
        </w:rPr>
        <w:t>گفتن</w:t>
      </w:r>
      <w:r w:rsidR="00AC3BE7">
        <w:rPr>
          <w:rFonts w:ascii="F_mitra" w:hAnsi="F_mitra"/>
          <w:b/>
          <w:bCs/>
          <w:sz w:val="24"/>
          <w:rtl/>
        </w:rPr>
        <w:t>ی</w:t>
      </w:r>
      <w:r w:rsidRPr="005C1999">
        <w:rPr>
          <w:rFonts w:ascii="F_mitra" w:hAnsi="F_mitra"/>
          <w:b/>
          <w:bCs/>
          <w:sz w:val="24"/>
          <w:rtl/>
        </w:rPr>
        <w:t xml:space="preserve"> است </w:t>
      </w:r>
      <w:r w:rsidR="00AC3BE7">
        <w:rPr>
          <w:rFonts w:ascii="F_mitra" w:hAnsi="F_mitra"/>
          <w:b/>
          <w:bCs/>
          <w:sz w:val="24"/>
          <w:rtl/>
        </w:rPr>
        <w:t>ک</w:t>
      </w:r>
      <w:r w:rsidRPr="005C1999">
        <w:rPr>
          <w:rFonts w:ascii="F_mitra" w:hAnsi="F_mitra"/>
          <w:b/>
          <w:bCs/>
          <w:sz w:val="24"/>
          <w:rtl/>
        </w:rPr>
        <w:t>ه د</w:t>
      </w:r>
      <w:r w:rsidR="00AC3BE7">
        <w:rPr>
          <w:rFonts w:ascii="F_mitra" w:hAnsi="F_mitra"/>
          <w:b/>
          <w:bCs/>
          <w:sz w:val="24"/>
          <w:rtl/>
        </w:rPr>
        <w:t>ی</w:t>
      </w:r>
      <w:r w:rsidRPr="005C1999">
        <w:rPr>
          <w:rFonts w:ascii="F_mitra" w:hAnsi="F_mitra"/>
          <w:b/>
          <w:bCs/>
          <w:sz w:val="24"/>
          <w:rtl/>
        </w:rPr>
        <w:t>دگاه جواز تش</w:t>
      </w:r>
      <w:r w:rsidR="00AC3BE7">
        <w:rPr>
          <w:rFonts w:ascii="F_mitra" w:hAnsi="F_mitra"/>
          <w:b/>
          <w:bCs/>
          <w:sz w:val="24"/>
          <w:rtl/>
        </w:rPr>
        <w:t>کی</w:t>
      </w:r>
      <w:r w:rsidRPr="005C1999">
        <w:rPr>
          <w:rFonts w:ascii="F_mitra" w:hAnsi="F_mitra"/>
          <w:b/>
          <w:bCs/>
          <w:sz w:val="24"/>
          <w:rtl/>
        </w:rPr>
        <w:t>ل ح</w:t>
      </w:r>
      <w:r w:rsidR="00AC3BE7">
        <w:rPr>
          <w:rFonts w:ascii="F_mitra" w:hAnsi="F_mitra"/>
          <w:b/>
          <w:bCs/>
          <w:sz w:val="24"/>
          <w:rtl/>
        </w:rPr>
        <w:t>ک</w:t>
      </w:r>
      <w:r w:rsidRPr="005C1999">
        <w:rPr>
          <w:rFonts w:ascii="F_mitra" w:hAnsi="F_mitra"/>
          <w:b/>
          <w:bCs/>
          <w:sz w:val="24"/>
          <w:rtl/>
        </w:rPr>
        <w:t xml:space="preserve">ومت بدست </w:t>
      </w:r>
      <w:r w:rsidR="00621474" w:rsidRPr="005C1999">
        <w:rPr>
          <w:rFonts w:ascii="F_mitra" w:hAnsi="F_mitra" w:hint="cs"/>
          <w:b/>
          <w:bCs/>
          <w:sz w:val="24"/>
          <w:rtl/>
        </w:rPr>
        <w:t>غ</w:t>
      </w:r>
      <w:r w:rsidR="00AC3BE7">
        <w:rPr>
          <w:rFonts w:ascii="F_mitra" w:hAnsi="F_mitra"/>
          <w:b/>
          <w:bCs/>
          <w:sz w:val="24"/>
          <w:rtl/>
        </w:rPr>
        <w:t>ی</w:t>
      </w:r>
      <w:r w:rsidRPr="005C1999">
        <w:rPr>
          <w:rFonts w:ascii="F_mitra" w:hAnsi="F_mitra"/>
          <w:b/>
          <w:bCs/>
          <w:sz w:val="24"/>
          <w:rtl/>
        </w:rPr>
        <w:t>ر معصوم</w:t>
      </w:r>
      <w:r w:rsidR="00AC3BE7">
        <w:rPr>
          <w:rFonts w:ascii="F_mitra" w:hAnsi="F_mitra"/>
          <w:b/>
          <w:bCs/>
          <w:sz w:val="24"/>
          <w:rtl/>
        </w:rPr>
        <w:t>ی</w:t>
      </w:r>
      <w:r w:rsidRPr="005C1999">
        <w:rPr>
          <w:rFonts w:ascii="F_mitra" w:hAnsi="F_mitra"/>
          <w:b/>
          <w:bCs/>
          <w:sz w:val="24"/>
          <w:rtl/>
        </w:rPr>
        <w:t>ن اهل‌ب</w:t>
      </w:r>
      <w:r w:rsidR="00AC3BE7">
        <w:rPr>
          <w:rFonts w:ascii="F_mitra" w:hAnsi="F_mitra"/>
          <w:b/>
          <w:bCs/>
          <w:sz w:val="24"/>
          <w:rtl/>
        </w:rPr>
        <w:t>ی</w:t>
      </w:r>
      <w:r w:rsidRPr="005C1999">
        <w:rPr>
          <w:rFonts w:ascii="F_mitra" w:hAnsi="F_mitra"/>
          <w:b/>
          <w:bCs/>
          <w:sz w:val="24"/>
          <w:rtl/>
        </w:rPr>
        <w:t>ت، پا</w:t>
      </w:r>
      <w:r w:rsidR="00AC3BE7">
        <w:rPr>
          <w:rFonts w:ascii="F_mitra" w:hAnsi="F_mitra"/>
          <w:b/>
          <w:bCs/>
          <w:sz w:val="24"/>
          <w:rtl/>
        </w:rPr>
        <w:t>ی</w:t>
      </w:r>
      <w:r w:rsidRPr="005C1999">
        <w:rPr>
          <w:rFonts w:ascii="F_mitra" w:hAnsi="F_mitra"/>
          <w:b/>
          <w:bCs/>
          <w:sz w:val="24"/>
          <w:rtl/>
        </w:rPr>
        <w:t>ه ها</w:t>
      </w:r>
      <w:r w:rsidR="00AC3BE7">
        <w:rPr>
          <w:rFonts w:ascii="F_mitra" w:hAnsi="F_mitra"/>
          <w:b/>
          <w:bCs/>
          <w:sz w:val="24"/>
          <w:rtl/>
        </w:rPr>
        <w:t>ی</w:t>
      </w:r>
      <w:r w:rsidRPr="005C1999">
        <w:rPr>
          <w:rFonts w:ascii="F_mitra" w:hAnsi="F_mitra"/>
          <w:b/>
          <w:bCs/>
          <w:sz w:val="24"/>
          <w:rtl/>
        </w:rPr>
        <w:t xml:space="preserve"> عق</w:t>
      </w:r>
      <w:r w:rsidR="00AC3BE7">
        <w:rPr>
          <w:rFonts w:ascii="F_mitra" w:hAnsi="F_mitra"/>
          <w:b/>
          <w:bCs/>
          <w:sz w:val="24"/>
          <w:rtl/>
        </w:rPr>
        <w:t>ی</w:t>
      </w:r>
      <w:r w:rsidRPr="005C1999">
        <w:rPr>
          <w:rFonts w:ascii="F_mitra" w:hAnsi="F_mitra"/>
          <w:b/>
          <w:bCs/>
          <w:sz w:val="24"/>
          <w:rtl/>
        </w:rPr>
        <w:t>ده‌</w:t>
      </w:r>
      <w:r w:rsidR="00AC3BE7">
        <w:rPr>
          <w:rFonts w:ascii="F_mitra" w:hAnsi="F_mitra"/>
          <w:b/>
          <w:bCs/>
          <w:sz w:val="24"/>
          <w:rtl/>
        </w:rPr>
        <w:t>ی</w:t>
      </w:r>
      <w:r w:rsidRPr="005C1999">
        <w:rPr>
          <w:rFonts w:ascii="F_mitra" w:hAnsi="F_mitra"/>
          <w:b/>
          <w:bCs/>
          <w:sz w:val="24"/>
          <w:rtl/>
        </w:rPr>
        <w:t xml:space="preserve"> ش</w:t>
      </w:r>
      <w:r w:rsidR="00AC3BE7">
        <w:rPr>
          <w:rFonts w:ascii="F_mitra" w:hAnsi="F_mitra"/>
          <w:b/>
          <w:bCs/>
          <w:sz w:val="24"/>
          <w:rtl/>
        </w:rPr>
        <w:t>ی</w:t>
      </w:r>
      <w:r w:rsidRPr="005C1999">
        <w:rPr>
          <w:rFonts w:ascii="F_mitra" w:hAnsi="F_mitra"/>
          <w:b/>
          <w:bCs/>
          <w:sz w:val="24"/>
          <w:rtl/>
        </w:rPr>
        <w:t>عه اثنا</w:t>
      </w:r>
      <w:r w:rsidR="00AC3BE7">
        <w:rPr>
          <w:rFonts w:ascii="F_mitra" w:hAnsi="F_mitra"/>
          <w:b/>
          <w:bCs/>
          <w:sz w:val="24"/>
          <w:rtl/>
        </w:rPr>
        <w:t>ی</w:t>
      </w:r>
      <w:r w:rsidRPr="005C1999">
        <w:rPr>
          <w:rFonts w:ascii="F_mitra" w:hAnsi="F_mitra"/>
          <w:b/>
          <w:bCs/>
          <w:sz w:val="24"/>
          <w:rtl/>
        </w:rPr>
        <w:t xml:space="preserve"> عشر</w:t>
      </w:r>
      <w:r w:rsidR="00AC3BE7">
        <w:rPr>
          <w:rFonts w:ascii="F_mitra" w:hAnsi="F_mitra"/>
          <w:b/>
          <w:bCs/>
          <w:sz w:val="24"/>
          <w:rtl/>
        </w:rPr>
        <w:t>ی</w:t>
      </w:r>
      <w:r w:rsidRPr="005C1999">
        <w:rPr>
          <w:rFonts w:ascii="F_mitra" w:hAnsi="F_mitra"/>
          <w:b/>
          <w:bCs/>
          <w:sz w:val="24"/>
          <w:rtl/>
        </w:rPr>
        <w:t xml:space="preserve"> را ب</w:t>
      </w:r>
      <w:r w:rsidR="00AC3BE7">
        <w:rPr>
          <w:rFonts w:ascii="F_mitra" w:hAnsi="F_mitra"/>
          <w:b/>
          <w:bCs/>
          <w:sz w:val="24"/>
          <w:rtl/>
        </w:rPr>
        <w:t>ک</w:t>
      </w:r>
      <w:r w:rsidRPr="005C1999">
        <w:rPr>
          <w:rFonts w:ascii="F_mitra" w:hAnsi="F_mitra" w:hint="cs"/>
          <w:b/>
          <w:bCs/>
          <w:sz w:val="24"/>
          <w:rtl/>
        </w:rPr>
        <w:t>ل</w:t>
      </w:r>
      <w:r w:rsidR="00AC3BE7">
        <w:rPr>
          <w:rFonts w:ascii="F_mitra" w:hAnsi="F_mitra"/>
          <w:b/>
          <w:bCs/>
          <w:sz w:val="24"/>
          <w:rtl/>
        </w:rPr>
        <w:t>ی</w:t>
      </w:r>
      <w:r w:rsidRPr="005C1999">
        <w:rPr>
          <w:rFonts w:ascii="F_mitra" w:hAnsi="F_mitra"/>
          <w:b/>
          <w:bCs/>
          <w:sz w:val="24"/>
          <w:rtl/>
        </w:rPr>
        <w:t xml:space="preserve"> نابود خواهد </w:t>
      </w:r>
      <w:r w:rsidR="00AC3BE7">
        <w:rPr>
          <w:rFonts w:ascii="F_mitra" w:hAnsi="F_mitra"/>
          <w:b/>
          <w:bCs/>
          <w:sz w:val="24"/>
          <w:rtl/>
        </w:rPr>
        <w:t>ک</w:t>
      </w:r>
      <w:r w:rsidRPr="005C1999">
        <w:rPr>
          <w:rFonts w:ascii="F_mitra" w:hAnsi="F_mitra"/>
          <w:b/>
          <w:bCs/>
          <w:sz w:val="24"/>
          <w:rtl/>
        </w:rPr>
        <w:t xml:space="preserve">رد.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بنابرا</w:t>
      </w:r>
      <w:r w:rsidR="00AC3BE7">
        <w:rPr>
          <w:rFonts w:ascii="F_mitra" w:hAnsi="F_mitra"/>
          <w:b/>
          <w:bCs/>
          <w:sz w:val="24"/>
          <w:rtl/>
        </w:rPr>
        <w:t>ی</w:t>
      </w:r>
      <w:r w:rsidRPr="005C1999">
        <w:rPr>
          <w:rFonts w:ascii="F_mitra" w:hAnsi="F_mitra"/>
          <w:b/>
          <w:bCs/>
          <w:sz w:val="24"/>
          <w:rtl/>
        </w:rPr>
        <w:t xml:space="preserve">ن </w:t>
      </w:r>
      <w:r w:rsidRPr="005C1999">
        <w:rPr>
          <w:rFonts w:ascii="F_mitra" w:hAnsi="F_mitra" w:hint="cs"/>
          <w:b/>
          <w:bCs/>
          <w:sz w:val="24"/>
          <w:rtl/>
        </w:rPr>
        <w:t>ی</w:t>
      </w:r>
      <w:r w:rsidRPr="005C1999">
        <w:rPr>
          <w:rFonts w:ascii="F_mitra" w:hAnsi="F_mitra"/>
          <w:b/>
          <w:bCs/>
          <w:sz w:val="24"/>
          <w:rtl/>
        </w:rPr>
        <w:t>ا تش</w:t>
      </w:r>
      <w:r w:rsidR="00AC3BE7">
        <w:rPr>
          <w:rFonts w:ascii="F_mitra" w:hAnsi="F_mitra"/>
          <w:b/>
          <w:bCs/>
          <w:sz w:val="24"/>
          <w:rtl/>
        </w:rPr>
        <w:t>کی</w:t>
      </w:r>
      <w:r w:rsidRPr="005C1999">
        <w:rPr>
          <w:rFonts w:ascii="F_mitra" w:hAnsi="F_mitra"/>
          <w:b/>
          <w:bCs/>
          <w:sz w:val="24"/>
          <w:rtl/>
        </w:rPr>
        <w:t>ل ح</w:t>
      </w:r>
      <w:r w:rsidR="00AC3BE7">
        <w:rPr>
          <w:rFonts w:ascii="F_mitra" w:hAnsi="F_mitra"/>
          <w:b/>
          <w:bCs/>
          <w:sz w:val="24"/>
          <w:rtl/>
        </w:rPr>
        <w:t>ک</w:t>
      </w:r>
      <w:r w:rsidRPr="005C1999">
        <w:rPr>
          <w:rFonts w:ascii="F_mitra" w:hAnsi="F_mitra"/>
          <w:b/>
          <w:bCs/>
          <w:sz w:val="24"/>
          <w:rtl/>
        </w:rPr>
        <w:t>ومت و برافراشتن پرچم و ب</w:t>
      </w:r>
      <w:r w:rsidR="00AC3BE7">
        <w:rPr>
          <w:rFonts w:ascii="F_mitra" w:hAnsi="F_mitra"/>
          <w:b/>
          <w:bCs/>
          <w:sz w:val="24"/>
          <w:rtl/>
        </w:rPr>
        <w:t>ی</w:t>
      </w:r>
      <w:r w:rsidRPr="005C1999">
        <w:rPr>
          <w:rFonts w:ascii="F_mitra" w:hAnsi="F_mitra"/>
          <w:b/>
          <w:bCs/>
          <w:sz w:val="24"/>
          <w:rtl/>
        </w:rPr>
        <w:t>عت با غ</w:t>
      </w:r>
      <w:r w:rsidR="00AC3BE7">
        <w:rPr>
          <w:rFonts w:ascii="F_mitra" w:hAnsi="F_mitra"/>
          <w:b/>
          <w:bCs/>
          <w:sz w:val="24"/>
          <w:rtl/>
        </w:rPr>
        <w:t>ی</w:t>
      </w:r>
      <w:r w:rsidRPr="005C1999">
        <w:rPr>
          <w:rFonts w:ascii="F_mitra" w:hAnsi="F_mitra"/>
          <w:b/>
          <w:bCs/>
          <w:sz w:val="24"/>
          <w:rtl/>
        </w:rPr>
        <w:t>ر معصوم به ح</w:t>
      </w:r>
      <w:r w:rsidR="00AC3BE7">
        <w:rPr>
          <w:rFonts w:ascii="F_mitra" w:hAnsi="F_mitra"/>
          <w:b/>
          <w:bCs/>
          <w:sz w:val="24"/>
          <w:rtl/>
        </w:rPr>
        <w:t>ک</w:t>
      </w:r>
      <w:r w:rsidRPr="005C1999">
        <w:rPr>
          <w:rFonts w:ascii="F_mitra" w:hAnsi="F_mitra"/>
          <w:b/>
          <w:bCs/>
          <w:sz w:val="24"/>
          <w:rtl/>
        </w:rPr>
        <w:t>م عق</w:t>
      </w:r>
      <w:r w:rsidR="00AC3BE7">
        <w:rPr>
          <w:rFonts w:ascii="F_mitra" w:hAnsi="F_mitra"/>
          <w:b/>
          <w:bCs/>
          <w:sz w:val="24"/>
          <w:rtl/>
        </w:rPr>
        <w:t>ی</w:t>
      </w:r>
      <w:r w:rsidRPr="005C1999">
        <w:rPr>
          <w:rFonts w:ascii="F_mitra" w:hAnsi="F_mitra"/>
          <w:b/>
          <w:bCs/>
          <w:sz w:val="24"/>
          <w:rtl/>
        </w:rPr>
        <w:t>ده‌</w:t>
      </w:r>
      <w:r w:rsidR="00AC3BE7">
        <w:rPr>
          <w:rFonts w:ascii="F_mitra" w:hAnsi="F_mitra"/>
          <w:b/>
          <w:bCs/>
          <w:sz w:val="24"/>
          <w:rtl/>
        </w:rPr>
        <w:t>ی</w:t>
      </w:r>
      <w:r w:rsidRPr="005C1999">
        <w:rPr>
          <w:rFonts w:ascii="F_mitra" w:hAnsi="F_mitra"/>
          <w:b/>
          <w:bCs/>
          <w:sz w:val="24"/>
          <w:rtl/>
        </w:rPr>
        <w:t xml:space="preserve"> مذهب</w:t>
      </w:r>
      <w:r w:rsidR="00AC3BE7">
        <w:rPr>
          <w:rFonts w:ascii="F_mitra" w:hAnsi="F_mitra"/>
          <w:b/>
          <w:bCs/>
          <w:sz w:val="24"/>
          <w:rtl/>
        </w:rPr>
        <w:t>ی</w:t>
      </w:r>
      <w:r w:rsidRPr="005C1999">
        <w:rPr>
          <w:rFonts w:ascii="F_mitra" w:hAnsi="F_mitra"/>
          <w:b/>
          <w:bCs/>
          <w:sz w:val="24"/>
          <w:rtl/>
        </w:rPr>
        <w:t>، باطل و مردود م</w:t>
      </w:r>
      <w:r w:rsidR="00AC3BE7">
        <w:rPr>
          <w:rFonts w:ascii="F_mitra" w:hAnsi="F_mitra"/>
          <w:b/>
          <w:bCs/>
          <w:sz w:val="24"/>
          <w:rtl/>
        </w:rPr>
        <w:t>ی</w:t>
      </w:r>
      <w:r w:rsidRPr="005C1999">
        <w:rPr>
          <w:rFonts w:ascii="F_mitra" w:hAnsi="F_mitra"/>
          <w:b/>
          <w:bCs/>
          <w:sz w:val="24"/>
          <w:rtl/>
        </w:rPr>
        <w:t xml:space="preserve">‌باشد و </w:t>
      </w:r>
      <w:r w:rsidR="00AC3BE7">
        <w:rPr>
          <w:rFonts w:ascii="F_mitra" w:hAnsi="F_mitra"/>
          <w:b/>
          <w:bCs/>
          <w:sz w:val="24"/>
          <w:rtl/>
        </w:rPr>
        <w:t>ی</w:t>
      </w:r>
      <w:r w:rsidRPr="005C1999">
        <w:rPr>
          <w:rFonts w:ascii="F_mitra" w:hAnsi="F_mitra"/>
          <w:b/>
          <w:bCs/>
          <w:sz w:val="24"/>
          <w:rtl/>
        </w:rPr>
        <w:t>ا ا</w:t>
      </w:r>
      <w:r w:rsidR="00AC3BE7">
        <w:rPr>
          <w:rFonts w:ascii="F_mitra" w:hAnsi="F_mitra"/>
          <w:b/>
          <w:bCs/>
          <w:sz w:val="24"/>
          <w:rtl/>
        </w:rPr>
        <w:t>ی</w:t>
      </w:r>
      <w:r w:rsidRPr="005C1999">
        <w:rPr>
          <w:rFonts w:ascii="F_mitra" w:hAnsi="F_mitra"/>
          <w:b/>
          <w:bCs/>
          <w:sz w:val="24"/>
          <w:rtl/>
        </w:rPr>
        <w:t>ن</w:t>
      </w:r>
      <w:r w:rsidR="00AC3BE7">
        <w:rPr>
          <w:rFonts w:ascii="F_mitra" w:hAnsi="F_mitra"/>
          <w:b/>
          <w:bCs/>
          <w:sz w:val="24"/>
          <w:rtl/>
        </w:rPr>
        <w:t>ک</w:t>
      </w:r>
      <w:r w:rsidRPr="005C1999">
        <w:rPr>
          <w:rFonts w:ascii="F_mitra" w:hAnsi="F_mitra"/>
          <w:b/>
          <w:bCs/>
          <w:sz w:val="24"/>
          <w:rtl/>
        </w:rPr>
        <w:t>ه عق</w:t>
      </w:r>
      <w:r w:rsidR="00AC3BE7">
        <w:rPr>
          <w:rFonts w:ascii="F_mitra" w:hAnsi="F_mitra"/>
          <w:b/>
          <w:bCs/>
          <w:sz w:val="24"/>
          <w:rtl/>
        </w:rPr>
        <w:t>ی</w:t>
      </w:r>
      <w:r w:rsidRPr="005C1999">
        <w:rPr>
          <w:rFonts w:ascii="F_mitra" w:hAnsi="F_mitra"/>
          <w:b/>
          <w:bCs/>
          <w:sz w:val="24"/>
          <w:rtl/>
        </w:rPr>
        <w:t>ده‌ا</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ه با تش</w:t>
      </w:r>
      <w:r w:rsidR="00AC3BE7">
        <w:rPr>
          <w:rFonts w:ascii="F_mitra" w:hAnsi="F_mitra"/>
          <w:b/>
          <w:bCs/>
          <w:sz w:val="24"/>
          <w:rtl/>
        </w:rPr>
        <w:t>کی</w:t>
      </w:r>
      <w:r w:rsidRPr="005C1999">
        <w:rPr>
          <w:rFonts w:ascii="F_mitra" w:hAnsi="F_mitra"/>
          <w:b/>
          <w:bCs/>
          <w:sz w:val="24"/>
          <w:rtl/>
        </w:rPr>
        <w:t>ل ح</w:t>
      </w:r>
      <w:r w:rsidR="00AC3BE7">
        <w:rPr>
          <w:rFonts w:ascii="F_mitra" w:hAnsi="F_mitra"/>
          <w:b/>
          <w:bCs/>
          <w:sz w:val="24"/>
          <w:rtl/>
        </w:rPr>
        <w:t>ک</w:t>
      </w:r>
      <w:r w:rsidRPr="005C1999">
        <w:rPr>
          <w:rFonts w:ascii="F_mitra" w:hAnsi="F_mitra"/>
          <w:b/>
          <w:bCs/>
          <w:sz w:val="24"/>
          <w:rtl/>
        </w:rPr>
        <w:t>ومت غ</w:t>
      </w:r>
      <w:r w:rsidR="00AC3BE7">
        <w:rPr>
          <w:rFonts w:ascii="F_mitra" w:hAnsi="F_mitra"/>
          <w:b/>
          <w:bCs/>
          <w:sz w:val="24"/>
          <w:rtl/>
        </w:rPr>
        <w:t>ی</w:t>
      </w:r>
      <w:r w:rsidRPr="005C1999">
        <w:rPr>
          <w:rFonts w:ascii="F_mitra" w:hAnsi="F_mitra"/>
          <w:b/>
          <w:bCs/>
          <w:sz w:val="24"/>
          <w:rtl/>
        </w:rPr>
        <w:t>ر معصوم</w:t>
      </w:r>
      <w:r w:rsidR="00AC3BE7">
        <w:rPr>
          <w:rFonts w:ascii="F_mitra" w:hAnsi="F_mitra"/>
          <w:b/>
          <w:bCs/>
          <w:sz w:val="24"/>
          <w:rtl/>
        </w:rPr>
        <w:t>ی</w:t>
      </w:r>
      <w:r w:rsidRPr="005C1999">
        <w:rPr>
          <w:rFonts w:ascii="F_mitra" w:hAnsi="F_mitra"/>
          <w:b/>
          <w:bCs/>
          <w:sz w:val="24"/>
          <w:rtl/>
        </w:rPr>
        <w:t>ن مخالفت م</w:t>
      </w:r>
      <w:r w:rsidR="00AC3BE7">
        <w:rPr>
          <w:rFonts w:ascii="F_mitra" w:hAnsi="F_mitra"/>
          <w:b/>
          <w:bCs/>
          <w:sz w:val="24"/>
          <w:rtl/>
        </w:rPr>
        <w:t>ی</w:t>
      </w:r>
      <w:r w:rsidRPr="005C1999">
        <w:rPr>
          <w:rFonts w:ascii="F_mitra" w:hAnsi="F_mitra"/>
          <w:b/>
          <w:bCs/>
          <w:sz w:val="24"/>
          <w:rtl/>
        </w:rPr>
        <w:t>‌</w:t>
      </w:r>
      <w:r w:rsidR="00AC3BE7">
        <w:rPr>
          <w:rFonts w:ascii="F_mitra" w:hAnsi="F_mitra"/>
          <w:b/>
          <w:bCs/>
          <w:sz w:val="24"/>
          <w:rtl/>
        </w:rPr>
        <w:t>ک</w:t>
      </w:r>
      <w:r w:rsidRPr="005C1999">
        <w:rPr>
          <w:rFonts w:ascii="F_mitra" w:hAnsi="F_mitra"/>
          <w:b/>
          <w:bCs/>
          <w:sz w:val="24"/>
          <w:rtl/>
        </w:rPr>
        <w:t>ند باطل و مردود است. از ا</w:t>
      </w:r>
      <w:r w:rsidR="00AC3BE7">
        <w:rPr>
          <w:rFonts w:ascii="F_mitra" w:hAnsi="F_mitra"/>
          <w:b/>
          <w:bCs/>
          <w:sz w:val="24"/>
          <w:rtl/>
        </w:rPr>
        <w:t>ی</w:t>
      </w:r>
      <w:r w:rsidRPr="005C1999">
        <w:rPr>
          <w:rFonts w:ascii="F_mitra" w:hAnsi="F_mitra"/>
          <w:b/>
          <w:bCs/>
          <w:sz w:val="24"/>
          <w:rtl/>
        </w:rPr>
        <w:t>ن دو گز</w:t>
      </w:r>
      <w:r w:rsidR="00AC3BE7">
        <w:rPr>
          <w:rFonts w:ascii="F_mitra" w:hAnsi="F_mitra"/>
          <w:b/>
          <w:bCs/>
          <w:sz w:val="24"/>
          <w:rtl/>
        </w:rPr>
        <w:t>ی</w:t>
      </w:r>
      <w:r w:rsidRPr="005C1999">
        <w:rPr>
          <w:rFonts w:ascii="F_mitra" w:hAnsi="F_mitra"/>
          <w:b/>
          <w:bCs/>
          <w:sz w:val="24"/>
          <w:rtl/>
        </w:rPr>
        <w:t xml:space="preserve">نه‌ </w:t>
      </w:r>
      <w:r w:rsidR="00AC3BE7">
        <w:rPr>
          <w:rFonts w:ascii="F_mitra" w:hAnsi="F_mitra"/>
          <w:b/>
          <w:bCs/>
          <w:sz w:val="24"/>
          <w:rtl/>
        </w:rPr>
        <w:t>یکی</w:t>
      </w:r>
      <w:r w:rsidRPr="005C1999">
        <w:rPr>
          <w:rFonts w:ascii="F_mitra" w:hAnsi="F_mitra"/>
          <w:b/>
          <w:bCs/>
          <w:sz w:val="24"/>
          <w:rtl/>
        </w:rPr>
        <w:t xml:space="preserve"> را با</w:t>
      </w:r>
      <w:r w:rsidR="00AC3BE7">
        <w:rPr>
          <w:rFonts w:ascii="F_mitra" w:hAnsi="F_mitra"/>
          <w:b/>
          <w:bCs/>
          <w:sz w:val="24"/>
          <w:rtl/>
        </w:rPr>
        <w:t>ی</w:t>
      </w:r>
      <w:r w:rsidRPr="005C1999">
        <w:rPr>
          <w:rFonts w:ascii="F_mitra" w:hAnsi="F_mitra"/>
          <w:b/>
          <w:bCs/>
          <w:sz w:val="24"/>
          <w:rtl/>
        </w:rPr>
        <w:t xml:space="preserve">د انتخاب </w:t>
      </w:r>
      <w:r w:rsidR="00AC3BE7">
        <w:rPr>
          <w:rFonts w:ascii="F_mitra" w:hAnsi="F_mitra"/>
          <w:b/>
          <w:bCs/>
          <w:sz w:val="24"/>
          <w:rtl/>
        </w:rPr>
        <w:t>ک</w:t>
      </w:r>
      <w:r w:rsidRPr="005C1999">
        <w:rPr>
          <w:rFonts w:ascii="F_mitra" w:hAnsi="F_mitra" w:hint="cs"/>
          <w:b/>
          <w:bCs/>
          <w:sz w:val="24"/>
          <w:rtl/>
        </w:rPr>
        <w:t>نند</w:t>
      </w:r>
      <w:r w:rsidRPr="005C1999">
        <w:rPr>
          <w:rFonts w:ascii="F_mitra" w:hAnsi="F_mitra"/>
          <w:b/>
          <w:bCs/>
          <w:sz w:val="24"/>
          <w:rtl/>
        </w:rPr>
        <w:t xml:space="preserve"> و گز</w:t>
      </w:r>
      <w:r w:rsidR="00AC3BE7">
        <w:rPr>
          <w:rFonts w:ascii="F_mitra" w:hAnsi="F_mitra"/>
          <w:b/>
          <w:bCs/>
          <w:sz w:val="24"/>
          <w:rtl/>
        </w:rPr>
        <w:t>ی</w:t>
      </w:r>
      <w:r w:rsidRPr="005C1999">
        <w:rPr>
          <w:rFonts w:ascii="F_mitra" w:hAnsi="F_mitra"/>
          <w:b/>
          <w:bCs/>
          <w:sz w:val="24"/>
          <w:rtl/>
        </w:rPr>
        <w:t>نه‌</w:t>
      </w:r>
      <w:r w:rsidR="00AC3BE7">
        <w:rPr>
          <w:rFonts w:ascii="F_mitra" w:hAnsi="F_mitra"/>
          <w:b/>
          <w:bCs/>
          <w:sz w:val="24"/>
          <w:rtl/>
        </w:rPr>
        <w:t>ی</w:t>
      </w:r>
      <w:r w:rsidRPr="005C1999">
        <w:rPr>
          <w:rFonts w:ascii="F_mitra" w:hAnsi="F_mitra"/>
          <w:b/>
          <w:bCs/>
          <w:sz w:val="24"/>
          <w:rtl/>
        </w:rPr>
        <w:t xml:space="preserve"> </w:t>
      </w:r>
      <w:r w:rsidRPr="005C1999">
        <w:rPr>
          <w:rFonts w:ascii="F_mitra" w:hAnsi="F_mitra" w:hint="cs"/>
          <w:b/>
          <w:bCs/>
          <w:sz w:val="24"/>
          <w:rtl/>
        </w:rPr>
        <w:t>س</w:t>
      </w:r>
      <w:r w:rsidRPr="005C1999">
        <w:rPr>
          <w:rFonts w:ascii="F_mitra" w:hAnsi="F_mitra"/>
          <w:b/>
          <w:bCs/>
          <w:sz w:val="24"/>
          <w:rtl/>
        </w:rPr>
        <w:t>وم</w:t>
      </w:r>
      <w:r w:rsidR="00AC3BE7">
        <w:rPr>
          <w:rFonts w:ascii="F_mitra" w:hAnsi="F_mitra"/>
          <w:b/>
          <w:bCs/>
          <w:sz w:val="24"/>
          <w:rtl/>
        </w:rPr>
        <w:t>ی</w:t>
      </w:r>
      <w:r w:rsidRPr="005C1999">
        <w:rPr>
          <w:rFonts w:ascii="F_mitra" w:hAnsi="F_mitra"/>
          <w:b/>
          <w:bCs/>
          <w:sz w:val="24"/>
          <w:rtl/>
        </w:rPr>
        <w:t xml:space="preserve"> وجود ندارد</w:t>
      </w:r>
      <w:r w:rsidRPr="005C1999">
        <w:rPr>
          <w:rFonts w:ascii="F_mitra" w:hAnsi="F_mitra"/>
          <w:b/>
          <w:bCs/>
          <w:rtl/>
        </w:rPr>
        <w:t>.</w:t>
      </w:r>
      <w:r w:rsidRPr="005C1999">
        <w:rPr>
          <w:rFonts w:ascii="F_mitra" w:hAnsi="F_mitra"/>
          <w:rtl/>
        </w:rPr>
        <w:t xml:space="preserve">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خردمندان قوم با</w:t>
      </w:r>
      <w:r w:rsidR="00AC3BE7">
        <w:rPr>
          <w:rFonts w:ascii="F_mitra" w:hAnsi="F_mitra"/>
          <w:rtl/>
        </w:rPr>
        <w:t>ی</w:t>
      </w:r>
      <w:r w:rsidRPr="005C1999">
        <w:rPr>
          <w:rFonts w:ascii="F_mitra" w:hAnsi="F_mitra"/>
          <w:rtl/>
        </w:rPr>
        <w:t xml:space="preserve">د این نکته را برای مردم را خاطرنشان تبیین نمایند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ن طرز تف</w:t>
      </w:r>
      <w:r w:rsidR="00AC3BE7">
        <w:rPr>
          <w:rFonts w:ascii="F_mitra" w:hAnsi="F_mitra"/>
          <w:rtl/>
        </w:rPr>
        <w:t>ک</w:t>
      </w:r>
      <w:r w:rsidRPr="005C1999">
        <w:rPr>
          <w:rFonts w:ascii="F_mitra" w:hAnsi="F_mitra"/>
          <w:rtl/>
        </w:rPr>
        <w:t>ر، قرنها ش</w:t>
      </w:r>
      <w:r w:rsidR="00AC3BE7">
        <w:rPr>
          <w:rFonts w:ascii="F_mitra" w:hAnsi="F_mitra"/>
          <w:rtl/>
        </w:rPr>
        <w:t>ی</w:t>
      </w:r>
      <w:r w:rsidRPr="005C1999">
        <w:rPr>
          <w:rFonts w:ascii="F_mitra" w:hAnsi="F_mitra"/>
          <w:rtl/>
        </w:rPr>
        <w:t>عه را از همز</w:t>
      </w:r>
      <w:r w:rsidR="00AC3BE7">
        <w:rPr>
          <w:rFonts w:ascii="F_mitra" w:hAnsi="F_mitra"/>
          <w:rtl/>
        </w:rPr>
        <w:t>ی</w:t>
      </w:r>
      <w:r w:rsidRPr="005C1999">
        <w:rPr>
          <w:rFonts w:ascii="F_mitra" w:hAnsi="F_mitra"/>
          <w:rtl/>
        </w:rPr>
        <w:t>ست</w:t>
      </w:r>
      <w:r w:rsidR="00AC3BE7">
        <w:rPr>
          <w:rFonts w:ascii="F_mitra" w:hAnsi="F_mitra"/>
          <w:rtl/>
        </w:rPr>
        <w:t>ی</w:t>
      </w:r>
      <w:r w:rsidRPr="005C1999">
        <w:rPr>
          <w:rFonts w:ascii="F_mitra" w:hAnsi="F_mitra"/>
          <w:rtl/>
        </w:rPr>
        <w:t xml:space="preserve"> مسالمت آم</w:t>
      </w:r>
      <w:r w:rsidR="00AC3BE7">
        <w:rPr>
          <w:rFonts w:ascii="F_mitra" w:hAnsi="F_mitra"/>
          <w:rtl/>
        </w:rPr>
        <w:t>ی</w:t>
      </w:r>
      <w:r w:rsidRPr="005C1999">
        <w:rPr>
          <w:rFonts w:ascii="F_mitra" w:hAnsi="F_mitra"/>
          <w:rtl/>
        </w:rPr>
        <w:t>ز با امت اسلامی دور نگه داشته است آنها ح</w:t>
      </w:r>
      <w:r w:rsidR="00AC3BE7">
        <w:rPr>
          <w:rFonts w:ascii="F_mitra" w:hAnsi="F_mitra"/>
          <w:rtl/>
        </w:rPr>
        <w:t>ک</w:t>
      </w:r>
      <w:r w:rsidRPr="005C1999">
        <w:rPr>
          <w:rFonts w:ascii="F_mitra" w:hAnsi="F_mitra"/>
          <w:rtl/>
        </w:rPr>
        <w:t>ومت غ</w:t>
      </w:r>
      <w:r w:rsidR="00AC3BE7">
        <w:rPr>
          <w:rFonts w:ascii="F_mitra" w:hAnsi="F_mitra"/>
          <w:rtl/>
        </w:rPr>
        <w:t>ی</w:t>
      </w:r>
      <w:r w:rsidRPr="005C1999">
        <w:rPr>
          <w:rFonts w:ascii="F_mitra" w:hAnsi="F_mitra"/>
          <w:rtl/>
        </w:rPr>
        <w:t>ر معصوم</w:t>
      </w:r>
      <w:r w:rsidR="00AC3BE7">
        <w:rPr>
          <w:rFonts w:ascii="F_mitra" w:hAnsi="F_mitra"/>
          <w:rtl/>
        </w:rPr>
        <w:t>ی</w:t>
      </w:r>
      <w:r w:rsidRPr="005C1999">
        <w:rPr>
          <w:rFonts w:ascii="F_mitra" w:hAnsi="F_mitra"/>
          <w:rtl/>
        </w:rPr>
        <w:t>ن را بر  امت روا نم</w:t>
      </w:r>
      <w:r w:rsidR="00AC3BE7">
        <w:rPr>
          <w:rFonts w:ascii="F_mitra" w:hAnsi="F_mitra"/>
          <w:rtl/>
        </w:rPr>
        <w:t>ی</w:t>
      </w:r>
      <w:r w:rsidRPr="005C1999">
        <w:rPr>
          <w:rFonts w:ascii="F_mitra" w:hAnsi="F_mitra"/>
          <w:rtl/>
        </w:rPr>
        <w:t>‌دانستند ول</w:t>
      </w:r>
      <w:r w:rsidR="00AC3BE7">
        <w:rPr>
          <w:rFonts w:ascii="F_mitra" w:hAnsi="F_mitra"/>
          <w:rtl/>
        </w:rPr>
        <w:t>ی</w:t>
      </w:r>
      <w:r w:rsidRPr="005C1999">
        <w:rPr>
          <w:rFonts w:ascii="F_mitra" w:hAnsi="F_mitra"/>
          <w:rtl/>
        </w:rPr>
        <w:t xml:space="preserve"> هم اکنون متوجه نادرست بودن ا</w:t>
      </w:r>
      <w:r w:rsidR="00AC3BE7">
        <w:rPr>
          <w:rFonts w:ascii="F_mitra" w:hAnsi="F_mitra"/>
          <w:rtl/>
        </w:rPr>
        <w:t>ی</w:t>
      </w:r>
      <w:r w:rsidRPr="005C1999">
        <w:rPr>
          <w:rFonts w:ascii="F_mitra" w:hAnsi="F_mitra"/>
          <w:rtl/>
        </w:rPr>
        <w:t>ن نظریه شده و  چن</w:t>
      </w:r>
      <w:r w:rsidR="00AC3BE7">
        <w:rPr>
          <w:rFonts w:ascii="F_mitra" w:hAnsi="F_mitra"/>
          <w:rtl/>
        </w:rPr>
        <w:t>ی</w:t>
      </w:r>
      <w:r w:rsidRPr="005C1999">
        <w:rPr>
          <w:rFonts w:ascii="F_mitra" w:hAnsi="F_mitra"/>
          <w:rtl/>
        </w:rPr>
        <w:t>ن تف</w:t>
      </w:r>
      <w:r w:rsidR="00AC3BE7">
        <w:rPr>
          <w:rFonts w:ascii="F_mitra" w:hAnsi="F_mitra"/>
          <w:rtl/>
        </w:rPr>
        <w:t>ک</w:t>
      </w:r>
      <w:r w:rsidRPr="005C1999">
        <w:rPr>
          <w:rFonts w:ascii="F_mitra" w:hAnsi="F_mitra"/>
          <w:rtl/>
        </w:rPr>
        <w:t>ر</w:t>
      </w:r>
      <w:r w:rsidR="00AC3BE7">
        <w:rPr>
          <w:rFonts w:ascii="F_mitra" w:hAnsi="F_mitra"/>
          <w:rtl/>
        </w:rPr>
        <w:t>ی</w:t>
      </w:r>
      <w:r w:rsidRPr="005C1999">
        <w:rPr>
          <w:rFonts w:ascii="F_mitra" w:hAnsi="F_mitra"/>
          <w:rtl/>
        </w:rPr>
        <w:t xml:space="preserve"> به صلاح اسلام نمی دانند و می گویند</w:t>
      </w:r>
      <w:r w:rsidR="00AC3BE7">
        <w:rPr>
          <w:rFonts w:ascii="F_mitra" w:hAnsi="F_mitra"/>
          <w:rtl/>
        </w:rPr>
        <w:t>ک</w:t>
      </w:r>
      <w:r w:rsidRPr="005C1999">
        <w:rPr>
          <w:rFonts w:ascii="F_mitra" w:hAnsi="F_mitra"/>
          <w:rtl/>
        </w:rPr>
        <w:t>ه امامت غ</w:t>
      </w:r>
      <w:r w:rsidR="00AC3BE7">
        <w:rPr>
          <w:rFonts w:ascii="F_mitra" w:hAnsi="F_mitra"/>
          <w:rtl/>
        </w:rPr>
        <w:t>ی</w:t>
      </w:r>
      <w:r w:rsidRPr="005C1999">
        <w:rPr>
          <w:rFonts w:ascii="F_mitra" w:hAnsi="F_mitra"/>
          <w:rtl/>
        </w:rPr>
        <w:t>ر معصوم</w:t>
      </w:r>
      <w:r w:rsidR="00AC3BE7">
        <w:rPr>
          <w:rFonts w:ascii="F_mitra" w:hAnsi="F_mitra"/>
          <w:rtl/>
        </w:rPr>
        <w:t>ی</w:t>
      </w:r>
      <w:r w:rsidRPr="005C1999">
        <w:rPr>
          <w:rFonts w:ascii="F_mitra" w:hAnsi="F_mitra"/>
          <w:rtl/>
        </w:rPr>
        <w:t>ن اش</w:t>
      </w:r>
      <w:r w:rsidR="00AC3BE7">
        <w:rPr>
          <w:rFonts w:ascii="F_mitra" w:hAnsi="F_mitra"/>
          <w:rtl/>
        </w:rPr>
        <w:t>ک</w:t>
      </w:r>
      <w:r w:rsidRPr="005C1999">
        <w:rPr>
          <w:rFonts w:ascii="F_mitra" w:hAnsi="F_mitra"/>
          <w:rtl/>
        </w:rPr>
        <w:t>ال</w:t>
      </w:r>
      <w:r w:rsidR="00AC3BE7">
        <w:rPr>
          <w:rFonts w:ascii="F_mitra" w:hAnsi="F_mitra"/>
          <w:rtl/>
        </w:rPr>
        <w:t>ی</w:t>
      </w:r>
      <w:r w:rsidRPr="005C1999">
        <w:rPr>
          <w:rFonts w:ascii="F_mitra" w:hAnsi="F_mitra"/>
          <w:rtl/>
        </w:rPr>
        <w:t xml:space="preserve"> ندارد ز</w:t>
      </w:r>
      <w:r w:rsidR="00AC3BE7">
        <w:rPr>
          <w:rFonts w:ascii="F_mitra" w:hAnsi="F_mitra"/>
          <w:rtl/>
        </w:rPr>
        <w:t>ی</w:t>
      </w:r>
      <w:r w:rsidRPr="005C1999">
        <w:rPr>
          <w:rFonts w:ascii="F_mitra" w:hAnsi="F_mitra"/>
          <w:rtl/>
        </w:rPr>
        <w:t>را امامت معصوم</w:t>
      </w:r>
      <w:r w:rsidR="00AC3BE7">
        <w:rPr>
          <w:rFonts w:ascii="F_mitra" w:hAnsi="F_mitra"/>
          <w:rtl/>
        </w:rPr>
        <w:t>ی</w:t>
      </w:r>
      <w:r w:rsidRPr="005C1999">
        <w:rPr>
          <w:rFonts w:ascii="F_mitra" w:hAnsi="F_mitra"/>
          <w:rtl/>
        </w:rPr>
        <w:t>ن، عملاً اتفاق ن</w:t>
      </w:r>
      <w:r w:rsidR="00AC3BE7">
        <w:rPr>
          <w:rFonts w:ascii="F_mitra" w:hAnsi="F_mitra"/>
          <w:rtl/>
        </w:rPr>
        <w:t>ی</w:t>
      </w:r>
      <w:r w:rsidRPr="005C1999">
        <w:rPr>
          <w:rFonts w:ascii="F_mitra" w:hAnsi="F_mitra"/>
          <w:rtl/>
        </w:rPr>
        <w:t xml:space="preserve">فتاد و </w:t>
      </w:r>
      <w:r w:rsidR="00AC3BE7">
        <w:rPr>
          <w:rFonts w:ascii="F_mitra" w:hAnsi="F_mitra"/>
          <w:rtl/>
        </w:rPr>
        <w:t>ک</w:t>
      </w:r>
      <w:r w:rsidRPr="005C1999">
        <w:rPr>
          <w:rFonts w:ascii="F_mitra" w:hAnsi="F_mitra"/>
          <w:rtl/>
        </w:rPr>
        <w:t>ار بجائ</w:t>
      </w:r>
      <w:r w:rsidR="00AC3BE7">
        <w:rPr>
          <w:rFonts w:ascii="F_mitra" w:hAnsi="F_mitra"/>
          <w:rtl/>
        </w:rPr>
        <w:t>ی</w:t>
      </w:r>
      <w:r w:rsidRPr="005C1999">
        <w:rPr>
          <w:rFonts w:ascii="F_mitra" w:hAnsi="F_mitra"/>
          <w:rtl/>
        </w:rPr>
        <w:t xml:space="preserve"> نبرد.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 اگر امامت و تش</w:t>
      </w:r>
      <w:r w:rsidR="00AC3BE7">
        <w:rPr>
          <w:rFonts w:ascii="F_mitra" w:hAnsi="F_mitra"/>
          <w:rtl/>
        </w:rPr>
        <w:t>کی</w:t>
      </w:r>
      <w:r w:rsidRPr="005C1999">
        <w:rPr>
          <w:rFonts w:ascii="F_mitra" w:hAnsi="F_mitra"/>
          <w:rtl/>
        </w:rPr>
        <w:t>ل ح</w:t>
      </w:r>
      <w:r w:rsidR="00AC3BE7">
        <w:rPr>
          <w:rFonts w:ascii="F_mitra" w:hAnsi="F_mitra"/>
          <w:rtl/>
        </w:rPr>
        <w:t>ک</w:t>
      </w:r>
      <w:r w:rsidRPr="005C1999">
        <w:rPr>
          <w:rFonts w:ascii="F_mitra" w:hAnsi="F_mitra"/>
          <w:rtl/>
        </w:rPr>
        <w:t xml:space="preserve">ومت آنگونه </w:t>
      </w:r>
      <w:r w:rsidR="00AC3BE7">
        <w:rPr>
          <w:rFonts w:ascii="F_mitra" w:hAnsi="F_mitra"/>
          <w:rtl/>
        </w:rPr>
        <w:t>ک</w:t>
      </w:r>
      <w:r w:rsidRPr="005C1999">
        <w:rPr>
          <w:rFonts w:ascii="F_mitra" w:hAnsi="F_mitra"/>
          <w:rtl/>
        </w:rPr>
        <w:t>ه آنا</w:t>
      </w:r>
      <w:r w:rsidR="00621474" w:rsidRPr="005C1999">
        <w:rPr>
          <w:rFonts w:ascii="F_mitra" w:hAnsi="F_mitra" w:hint="cs"/>
          <w:rtl/>
        </w:rPr>
        <w:t>ن</w:t>
      </w:r>
      <w:r w:rsidRPr="005C1999">
        <w:rPr>
          <w:rFonts w:ascii="F_mitra" w:hAnsi="F_mitra"/>
          <w:rtl/>
        </w:rPr>
        <w:t xml:space="preserve"> قبلاً م</w:t>
      </w:r>
      <w:r w:rsidR="00AC3BE7">
        <w:rPr>
          <w:rFonts w:ascii="F_mitra" w:hAnsi="F_mitra"/>
          <w:rtl/>
        </w:rPr>
        <w:t>ی</w:t>
      </w:r>
      <w:r w:rsidRPr="005C1999">
        <w:rPr>
          <w:rFonts w:ascii="F_mitra" w:hAnsi="F_mitra"/>
          <w:rtl/>
        </w:rPr>
        <w:t>‌پنداشتند، مخصوص امامان معصوم می بود، ه</w:t>
      </w:r>
      <w:r w:rsidR="00AC3BE7">
        <w:rPr>
          <w:rFonts w:ascii="F_mitra" w:hAnsi="F_mitra"/>
          <w:rtl/>
        </w:rPr>
        <w:t>ی</w:t>
      </w:r>
      <w:r w:rsidRPr="005C1999">
        <w:rPr>
          <w:rFonts w:ascii="F_mitra" w:hAnsi="F_mitra"/>
          <w:rtl/>
        </w:rPr>
        <w:t>چگاه خداوند زم</w:t>
      </w:r>
      <w:r w:rsidR="00AC3BE7">
        <w:rPr>
          <w:rFonts w:ascii="F_mitra" w:hAnsi="F_mitra"/>
          <w:rtl/>
        </w:rPr>
        <w:t>ی</w:t>
      </w:r>
      <w:r w:rsidRPr="005C1999">
        <w:rPr>
          <w:rFonts w:ascii="F_mitra" w:hAnsi="F_mitra"/>
          <w:rtl/>
        </w:rPr>
        <w:t>ن را از وجود امام خال</w:t>
      </w:r>
      <w:r w:rsidR="00AC3BE7">
        <w:rPr>
          <w:rFonts w:ascii="F_mitra" w:hAnsi="F_mitra"/>
          <w:rtl/>
        </w:rPr>
        <w:t>ی</w:t>
      </w:r>
      <w:r w:rsidRPr="005C1999">
        <w:rPr>
          <w:rFonts w:ascii="F_mitra" w:hAnsi="F_mitra"/>
          <w:rtl/>
        </w:rPr>
        <w:t xml:space="preserve"> نم</w:t>
      </w:r>
      <w:r w:rsidR="00AC3BE7">
        <w:rPr>
          <w:rFonts w:ascii="F_mitra" w:hAnsi="F_mitra"/>
          <w:rtl/>
        </w:rPr>
        <w:t>ی</w:t>
      </w:r>
      <w:r w:rsidRPr="005C1999">
        <w:rPr>
          <w:rFonts w:ascii="F_mitra" w:hAnsi="F_mitra"/>
          <w:rtl/>
        </w:rPr>
        <w:t xml:space="preserve">‌گذاشت و به </w:t>
      </w:r>
      <w:r w:rsidR="00AC3BE7">
        <w:rPr>
          <w:rFonts w:ascii="F_mitra" w:hAnsi="F_mitra"/>
          <w:rtl/>
        </w:rPr>
        <w:t>ی</w:t>
      </w:r>
      <w:r w:rsidRPr="005C1999">
        <w:rPr>
          <w:rFonts w:ascii="F_mitra" w:hAnsi="F_mitra"/>
          <w:rtl/>
        </w:rPr>
        <w:t>ار</w:t>
      </w:r>
      <w:r w:rsidR="00AC3BE7">
        <w:rPr>
          <w:rFonts w:ascii="F_mitra" w:hAnsi="F_mitra"/>
          <w:rtl/>
        </w:rPr>
        <w:t>ی</w:t>
      </w:r>
      <w:r w:rsidRPr="005C1999">
        <w:rPr>
          <w:rFonts w:ascii="F_mitra" w:hAnsi="F_mitra"/>
          <w:rtl/>
        </w:rPr>
        <w:t xml:space="preserve"> و حفاظت او م</w:t>
      </w:r>
      <w:r w:rsidR="00AC3BE7">
        <w:rPr>
          <w:rFonts w:ascii="F_mitra" w:hAnsi="F_mitra"/>
          <w:rtl/>
        </w:rPr>
        <w:t>ی</w:t>
      </w:r>
      <w:r w:rsidRPr="005C1999">
        <w:rPr>
          <w:rFonts w:ascii="F_mitra" w:hAnsi="F_mitra"/>
          <w:rtl/>
        </w:rPr>
        <w:t>‌پرداخت تا بتوانند وظ</w:t>
      </w:r>
      <w:r w:rsidR="00AC3BE7">
        <w:rPr>
          <w:rFonts w:ascii="F_mitra" w:hAnsi="F_mitra"/>
          <w:rtl/>
        </w:rPr>
        <w:t>ی</w:t>
      </w:r>
      <w:r w:rsidRPr="005C1999">
        <w:rPr>
          <w:rFonts w:ascii="F_mitra" w:hAnsi="F_mitra"/>
          <w:rtl/>
        </w:rPr>
        <w:t>فه‌</w:t>
      </w:r>
      <w:r w:rsidR="00AC3BE7">
        <w:rPr>
          <w:rFonts w:ascii="F_mitra" w:hAnsi="F_mitra"/>
          <w:rtl/>
        </w:rPr>
        <w:t>ی</w:t>
      </w:r>
      <w:r w:rsidRPr="005C1999">
        <w:rPr>
          <w:rFonts w:ascii="F_mitra" w:hAnsi="F_mitra"/>
          <w:rtl/>
        </w:rPr>
        <w:t xml:space="preserve"> خو</w:t>
      </w:r>
      <w:r w:rsidR="00AC3BE7">
        <w:rPr>
          <w:rFonts w:ascii="F_mitra" w:hAnsi="F_mitra"/>
          <w:rtl/>
        </w:rPr>
        <w:t>ی</w:t>
      </w:r>
      <w:r w:rsidRPr="005C1999">
        <w:rPr>
          <w:rFonts w:ascii="F_mitra" w:hAnsi="F_mitra"/>
          <w:rtl/>
        </w:rPr>
        <w:t xml:space="preserve">ش را </w:t>
      </w:r>
      <w:r w:rsidR="00AC3BE7">
        <w:rPr>
          <w:rFonts w:ascii="F_mitra" w:hAnsi="F_mitra"/>
          <w:rtl/>
        </w:rPr>
        <w:t>ک</w:t>
      </w:r>
      <w:r w:rsidRPr="005C1999">
        <w:rPr>
          <w:rFonts w:ascii="F_mitra" w:hAnsi="F_mitra"/>
          <w:rtl/>
        </w:rPr>
        <w:t>ه همان هدا</w:t>
      </w:r>
      <w:r w:rsidR="00AC3BE7">
        <w:rPr>
          <w:rFonts w:ascii="F_mitra" w:hAnsi="F_mitra"/>
          <w:rtl/>
        </w:rPr>
        <w:t>ی</w:t>
      </w:r>
      <w:r w:rsidRPr="005C1999">
        <w:rPr>
          <w:rFonts w:ascii="F_mitra" w:hAnsi="F_mitra"/>
          <w:rtl/>
        </w:rPr>
        <w:t>ت و رهبر</w:t>
      </w:r>
      <w:r w:rsidR="00AC3BE7">
        <w:rPr>
          <w:rFonts w:ascii="F_mitra" w:hAnsi="F_mitra"/>
          <w:rtl/>
        </w:rPr>
        <w:t>ی</w:t>
      </w:r>
      <w:r w:rsidRPr="005C1999">
        <w:rPr>
          <w:rFonts w:ascii="F_mitra" w:hAnsi="F_mitra"/>
          <w:rtl/>
        </w:rPr>
        <w:t xml:space="preserve"> مردم است به نحو احسن انجام دهد همانگونه </w:t>
      </w:r>
      <w:r w:rsidR="00AC3BE7">
        <w:rPr>
          <w:rFonts w:ascii="F_mitra" w:hAnsi="F_mitra"/>
          <w:rtl/>
        </w:rPr>
        <w:t>ک</w:t>
      </w:r>
      <w:r w:rsidRPr="005C1999">
        <w:rPr>
          <w:rFonts w:ascii="F_mitra" w:hAnsi="F_mitra"/>
          <w:rtl/>
        </w:rPr>
        <w:t xml:space="preserve">ه خداوند به </w:t>
      </w:r>
      <w:r w:rsidR="00AC3BE7">
        <w:rPr>
          <w:rFonts w:ascii="F_mitra" w:hAnsi="F_mitra"/>
          <w:rtl/>
        </w:rPr>
        <w:t>ی</w:t>
      </w:r>
      <w:r w:rsidRPr="005C1999">
        <w:rPr>
          <w:rFonts w:ascii="F_mitra" w:hAnsi="F_mitra"/>
          <w:rtl/>
        </w:rPr>
        <w:t>ار</w:t>
      </w:r>
      <w:r w:rsidR="00AC3BE7">
        <w:rPr>
          <w:rFonts w:ascii="F_mitra" w:hAnsi="F_mitra"/>
          <w:rtl/>
        </w:rPr>
        <w:t>ی</w:t>
      </w:r>
      <w:r w:rsidRPr="005C1999">
        <w:rPr>
          <w:rFonts w:ascii="F_mitra" w:hAnsi="F_mitra"/>
          <w:rtl/>
        </w:rPr>
        <w:t xml:space="preserve"> و حفاظت پ</w:t>
      </w:r>
      <w:r w:rsidR="00AC3BE7">
        <w:rPr>
          <w:rFonts w:ascii="F_mitra" w:hAnsi="F_mitra"/>
          <w:rtl/>
        </w:rPr>
        <w:t>ی</w:t>
      </w:r>
      <w:r w:rsidRPr="005C1999">
        <w:rPr>
          <w:rFonts w:ascii="F_mitra" w:hAnsi="F_mitra"/>
          <w:rtl/>
        </w:rPr>
        <w:t xml:space="preserve">امبرانش شتافت.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ن بود مرحله‌</w:t>
      </w:r>
      <w:r w:rsidR="00AC3BE7">
        <w:rPr>
          <w:rFonts w:ascii="F_mitra" w:hAnsi="F_mitra"/>
          <w:rtl/>
        </w:rPr>
        <w:t>ی</w:t>
      </w:r>
      <w:r w:rsidRPr="005C1999">
        <w:rPr>
          <w:rFonts w:ascii="F_mitra" w:hAnsi="F_mitra"/>
          <w:rtl/>
        </w:rPr>
        <w:t xml:space="preserve"> پا</w:t>
      </w:r>
      <w:r w:rsidR="00AC3BE7">
        <w:rPr>
          <w:rFonts w:ascii="F_mitra" w:hAnsi="F_mitra"/>
          <w:rtl/>
        </w:rPr>
        <w:t>ی</w:t>
      </w:r>
      <w:r w:rsidRPr="005C1999">
        <w:rPr>
          <w:rFonts w:ascii="F_mitra" w:hAnsi="F_mitra"/>
          <w:rtl/>
        </w:rPr>
        <w:t>ان</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عه البته امید می رود مرحله پا</w:t>
      </w:r>
      <w:r w:rsidR="00AC3BE7">
        <w:rPr>
          <w:rFonts w:ascii="F_mitra" w:hAnsi="F_mitra"/>
          <w:rtl/>
        </w:rPr>
        <w:t>ی</w:t>
      </w:r>
      <w:r w:rsidRPr="005C1999">
        <w:rPr>
          <w:rFonts w:ascii="F_mitra" w:hAnsi="F_mitra"/>
          <w:rtl/>
        </w:rPr>
        <w:t>ان</w:t>
      </w:r>
      <w:r w:rsidR="00AC3BE7">
        <w:rPr>
          <w:rFonts w:ascii="F_mitra" w:hAnsi="F_mitra"/>
          <w:rtl/>
        </w:rPr>
        <w:t>ی</w:t>
      </w:r>
      <w:r w:rsidRPr="005C1999">
        <w:rPr>
          <w:rFonts w:ascii="F_mitra" w:hAnsi="F_mitra"/>
          <w:rtl/>
        </w:rPr>
        <w:t xml:space="preserve"> روز</w:t>
      </w:r>
      <w:r w:rsidR="00AC3BE7">
        <w:rPr>
          <w:rFonts w:ascii="F_mitra" w:hAnsi="F_mitra"/>
          <w:rtl/>
        </w:rPr>
        <w:t>ی</w:t>
      </w:r>
      <w:r w:rsidRPr="005C1999">
        <w:rPr>
          <w:rFonts w:ascii="F_mitra" w:hAnsi="F_mitra"/>
          <w:rtl/>
        </w:rPr>
        <w:t xml:space="preserve"> باشد </w:t>
      </w:r>
      <w:r w:rsidR="00AC3BE7">
        <w:rPr>
          <w:rFonts w:ascii="F_mitra" w:hAnsi="F_mitra"/>
          <w:rtl/>
        </w:rPr>
        <w:t>ک</w:t>
      </w:r>
      <w:r w:rsidRPr="005C1999">
        <w:rPr>
          <w:rFonts w:ascii="F_mitra" w:hAnsi="F_mitra"/>
          <w:rtl/>
        </w:rPr>
        <w:t>ه ما بعد از آش</w:t>
      </w:r>
      <w:r w:rsidR="00AC3BE7">
        <w:rPr>
          <w:rFonts w:ascii="F_mitra" w:hAnsi="F_mitra"/>
          <w:rtl/>
        </w:rPr>
        <w:t>ک</w:t>
      </w:r>
      <w:r w:rsidRPr="005C1999">
        <w:rPr>
          <w:rFonts w:ascii="F_mitra" w:hAnsi="F_mitra"/>
          <w:rtl/>
        </w:rPr>
        <w:t>ار شدن حقا</w:t>
      </w:r>
      <w:r w:rsidR="00AC3BE7">
        <w:rPr>
          <w:rFonts w:ascii="F_mitra" w:hAnsi="F_mitra"/>
          <w:rtl/>
        </w:rPr>
        <w:t>ی</w:t>
      </w:r>
      <w:r w:rsidRPr="005C1999">
        <w:rPr>
          <w:rFonts w:ascii="F_mitra" w:hAnsi="F_mitra"/>
          <w:rtl/>
        </w:rPr>
        <w:t>ق، شاهد بازگشت و پ</w:t>
      </w:r>
      <w:r w:rsidR="00AC3BE7">
        <w:rPr>
          <w:rFonts w:ascii="F_mitra" w:hAnsi="F_mitra"/>
          <w:rtl/>
        </w:rPr>
        <w:t>ی</w:t>
      </w:r>
      <w:r w:rsidRPr="005C1999">
        <w:rPr>
          <w:rFonts w:ascii="F_mitra" w:hAnsi="F_mitra"/>
          <w:rtl/>
        </w:rPr>
        <w:t>وستن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به پ</w:t>
      </w:r>
      <w:r w:rsidR="00AC3BE7">
        <w:rPr>
          <w:rFonts w:ascii="F_mitra" w:hAnsi="F_mitra"/>
          <w:rtl/>
        </w:rPr>
        <w:t>یک</w:t>
      </w:r>
      <w:r w:rsidRPr="005C1999">
        <w:rPr>
          <w:rFonts w:ascii="F_mitra" w:hAnsi="F_mitra"/>
          <w:rtl/>
        </w:rPr>
        <w:t>ر امت اسلام</w:t>
      </w:r>
      <w:r w:rsidR="00AC3BE7">
        <w:rPr>
          <w:rFonts w:ascii="F_mitra" w:hAnsi="F_mitra"/>
          <w:rtl/>
        </w:rPr>
        <w:t>ی</w:t>
      </w:r>
      <w:r w:rsidRPr="005C1999">
        <w:rPr>
          <w:rFonts w:ascii="F_mitra" w:hAnsi="F_mitra"/>
          <w:rtl/>
        </w:rPr>
        <w:t xml:space="preserve"> باش</w:t>
      </w:r>
      <w:r w:rsidR="00AC3BE7">
        <w:rPr>
          <w:rFonts w:ascii="F_mitra" w:hAnsi="F_mitra"/>
          <w:rtl/>
        </w:rPr>
        <w:t>ی</w:t>
      </w:r>
      <w:r w:rsidRPr="005C1999">
        <w:rPr>
          <w:rFonts w:ascii="F_mitra" w:hAnsi="F_mitra"/>
          <w:rtl/>
        </w:rPr>
        <w:t>م.</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آر</w:t>
      </w:r>
      <w:r w:rsidR="00AC3BE7">
        <w:rPr>
          <w:rFonts w:ascii="F_mitra" w:hAnsi="F_mitra"/>
          <w:b/>
          <w:bCs/>
          <w:sz w:val="24"/>
          <w:rtl/>
        </w:rPr>
        <w:t>ی</w:t>
      </w:r>
      <w:r w:rsidRPr="005C1999">
        <w:rPr>
          <w:rFonts w:ascii="F_mitra" w:hAnsi="F_mitra"/>
          <w:b/>
          <w:bCs/>
          <w:sz w:val="24"/>
          <w:rtl/>
        </w:rPr>
        <w:t>، شعار مرحله‌</w:t>
      </w:r>
      <w:r w:rsidR="00AC3BE7">
        <w:rPr>
          <w:rFonts w:ascii="F_mitra" w:hAnsi="F_mitra"/>
          <w:b/>
          <w:bCs/>
          <w:sz w:val="24"/>
          <w:rtl/>
        </w:rPr>
        <w:t>ی</w:t>
      </w:r>
      <w:r w:rsidRPr="005C1999">
        <w:rPr>
          <w:rFonts w:ascii="F_mitra" w:hAnsi="F_mitra"/>
          <w:b/>
          <w:bCs/>
          <w:sz w:val="24"/>
          <w:rtl/>
        </w:rPr>
        <w:t xml:space="preserve"> پیشین ش</w:t>
      </w:r>
      <w:r w:rsidR="00AC3BE7">
        <w:rPr>
          <w:rFonts w:ascii="F_mitra" w:hAnsi="F_mitra"/>
          <w:b/>
          <w:bCs/>
          <w:sz w:val="24"/>
          <w:rtl/>
        </w:rPr>
        <w:t>ی</w:t>
      </w:r>
      <w:r w:rsidRPr="005C1999">
        <w:rPr>
          <w:rFonts w:ascii="F_mitra" w:hAnsi="F_mitra"/>
          <w:b/>
          <w:bCs/>
          <w:sz w:val="24"/>
          <w:rtl/>
        </w:rPr>
        <w:t>عه چن</w:t>
      </w:r>
      <w:r w:rsidR="00AC3BE7">
        <w:rPr>
          <w:rFonts w:ascii="F_mitra" w:hAnsi="F_mitra"/>
          <w:b/>
          <w:bCs/>
          <w:sz w:val="24"/>
          <w:rtl/>
        </w:rPr>
        <w:t>ی</w:t>
      </w:r>
      <w:r w:rsidRPr="005C1999">
        <w:rPr>
          <w:rFonts w:ascii="F_mitra" w:hAnsi="F_mitra"/>
          <w:b/>
          <w:bCs/>
          <w:sz w:val="24"/>
          <w:rtl/>
        </w:rPr>
        <w:t>ن بود: هر پرچم</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ه قبل از پرچم امام زمان به اهتزاز در آ</w:t>
      </w:r>
      <w:r w:rsidR="00AC3BE7">
        <w:rPr>
          <w:rFonts w:ascii="F_mitra" w:hAnsi="F_mitra"/>
          <w:b/>
          <w:bCs/>
          <w:sz w:val="24"/>
          <w:rtl/>
        </w:rPr>
        <w:t>ی</w:t>
      </w:r>
      <w:r w:rsidRPr="005C1999">
        <w:rPr>
          <w:rFonts w:ascii="F_mitra" w:hAnsi="F_mitra"/>
          <w:b/>
          <w:bCs/>
          <w:sz w:val="24"/>
          <w:rtl/>
        </w:rPr>
        <w:t>د پرچم طاغوت</w:t>
      </w:r>
      <w:r w:rsidR="00AC3BE7">
        <w:rPr>
          <w:rFonts w:ascii="F_mitra" w:hAnsi="F_mitra"/>
          <w:b/>
          <w:bCs/>
          <w:sz w:val="24"/>
          <w:rtl/>
        </w:rPr>
        <w:t>ی</w:t>
      </w:r>
      <w:r w:rsidRPr="005C1999">
        <w:rPr>
          <w:rFonts w:ascii="F_mitra" w:hAnsi="F_mitra"/>
          <w:b/>
          <w:bCs/>
          <w:sz w:val="24"/>
          <w:rtl/>
        </w:rPr>
        <w:t xml:space="preserve"> است </w:t>
      </w:r>
      <w:r w:rsidR="00AC3BE7">
        <w:rPr>
          <w:rFonts w:ascii="F_mitra" w:hAnsi="F_mitra"/>
          <w:b/>
          <w:bCs/>
          <w:sz w:val="24"/>
          <w:rtl/>
        </w:rPr>
        <w:t>ک</w:t>
      </w:r>
      <w:r w:rsidRPr="005C1999">
        <w:rPr>
          <w:rFonts w:ascii="F_mitra" w:hAnsi="F_mitra"/>
          <w:b/>
          <w:bCs/>
          <w:sz w:val="24"/>
          <w:rtl/>
        </w:rPr>
        <w:t>ه غ</w:t>
      </w:r>
      <w:r w:rsidR="00AC3BE7">
        <w:rPr>
          <w:rFonts w:ascii="F_mitra" w:hAnsi="F_mitra"/>
          <w:b/>
          <w:bCs/>
          <w:sz w:val="24"/>
          <w:rtl/>
        </w:rPr>
        <w:t>ی</w:t>
      </w:r>
      <w:r w:rsidRPr="005C1999">
        <w:rPr>
          <w:rFonts w:ascii="F_mitra" w:hAnsi="F_mitra"/>
          <w:b/>
          <w:bCs/>
          <w:sz w:val="24"/>
          <w:rtl/>
        </w:rPr>
        <w:t>ر از خدا پرست</w:t>
      </w:r>
      <w:r w:rsidR="00AC3BE7">
        <w:rPr>
          <w:rFonts w:ascii="F_mitra" w:hAnsi="F_mitra"/>
          <w:b/>
          <w:bCs/>
          <w:sz w:val="24"/>
          <w:rtl/>
        </w:rPr>
        <w:t>ی</w:t>
      </w:r>
      <w:r w:rsidRPr="005C1999">
        <w:rPr>
          <w:rFonts w:ascii="F_mitra" w:hAnsi="F_mitra"/>
          <w:b/>
          <w:bCs/>
          <w:sz w:val="24"/>
          <w:rtl/>
        </w:rPr>
        <w:t>ده م</w:t>
      </w:r>
      <w:r w:rsidR="00AC3BE7">
        <w:rPr>
          <w:rFonts w:ascii="F_mitra" w:hAnsi="F_mitra"/>
          <w:b/>
          <w:bCs/>
          <w:sz w:val="24"/>
          <w:rtl/>
        </w:rPr>
        <w:t>ی</w:t>
      </w:r>
      <w:r w:rsidRPr="005C1999">
        <w:rPr>
          <w:rFonts w:ascii="F_mitra" w:hAnsi="F_mitra"/>
          <w:b/>
          <w:bCs/>
          <w:sz w:val="24"/>
          <w:rtl/>
        </w:rPr>
        <w:t xml:space="preserve">‌شود. </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و شعار امروزشان چن</w:t>
      </w:r>
      <w:r w:rsidR="00AC3BE7">
        <w:rPr>
          <w:rFonts w:ascii="F_mitra" w:hAnsi="F_mitra"/>
          <w:b/>
          <w:bCs/>
          <w:sz w:val="24"/>
          <w:rtl/>
        </w:rPr>
        <w:t>ی</w:t>
      </w:r>
      <w:r w:rsidRPr="005C1999">
        <w:rPr>
          <w:rFonts w:ascii="F_mitra" w:hAnsi="F_mitra"/>
          <w:b/>
          <w:bCs/>
          <w:sz w:val="24"/>
          <w:rtl/>
        </w:rPr>
        <w:t>ن است: پرچم</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ه توسط فق</w:t>
      </w:r>
      <w:r w:rsidR="00AC3BE7">
        <w:rPr>
          <w:rFonts w:ascii="F_mitra" w:hAnsi="F_mitra"/>
          <w:b/>
          <w:bCs/>
          <w:sz w:val="24"/>
          <w:rtl/>
        </w:rPr>
        <w:t>ی</w:t>
      </w:r>
      <w:r w:rsidRPr="005C1999">
        <w:rPr>
          <w:rFonts w:ascii="F_mitra" w:hAnsi="F_mitra"/>
          <w:b/>
          <w:bCs/>
          <w:sz w:val="24"/>
          <w:rtl/>
        </w:rPr>
        <w:t>ه ش</w:t>
      </w:r>
      <w:r w:rsidR="00AC3BE7">
        <w:rPr>
          <w:rFonts w:ascii="F_mitra" w:hAnsi="F_mitra"/>
          <w:b/>
          <w:bCs/>
          <w:sz w:val="24"/>
          <w:rtl/>
        </w:rPr>
        <w:t>ی</w:t>
      </w:r>
      <w:r w:rsidRPr="005C1999">
        <w:rPr>
          <w:rFonts w:ascii="F_mitra" w:hAnsi="F_mitra"/>
          <w:b/>
          <w:bCs/>
          <w:sz w:val="24"/>
          <w:rtl/>
        </w:rPr>
        <w:t>عه برافراشته شود، پرچم عدل و انصاف است حت</w:t>
      </w:r>
      <w:r w:rsidR="00AC3BE7">
        <w:rPr>
          <w:rFonts w:ascii="F_mitra" w:hAnsi="F_mitra"/>
          <w:b/>
          <w:bCs/>
          <w:sz w:val="24"/>
          <w:rtl/>
        </w:rPr>
        <w:t>ی</w:t>
      </w:r>
      <w:r w:rsidRPr="005C1999">
        <w:rPr>
          <w:rFonts w:ascii="F_mitra" w:hAnsi="F_mitra"/>
          <w:b/>
          <w:bCs/>
          <w:sz w:val="24"/>
          <w:rtl/>
        </w:rPr>
        <w:t xml:space="preserve"> اگر توسط غ</w:t>
      </w:r>
      <w:r w:rsidR="00AC3BE7">
        <w:rPr>
          <w:rFonts w:ascii="F_mitra" w:hAnsi="F_mitra"/>
          <w:b/>
          <w:bCs/>
          <w:sz w:val="24"/>
          <w:rtl/>
        </w:rPr>
        <w:t>ی</w:t>
      </w:r>
      <w:r w:rsidRPr="005C1999">
        <w:rPr>
          <w:rFonts w:ascii="F_mitra" w:hAnsi="F_mitra"/>
          <w:b/>
          <w:bCs/>
          <w:sz w:val="24"/>
          <w:rtl/>
        </w:rPr>
        <w:t>ر اهل‌ب</w:t>
      </w:r>
      <w:r w:rsidR="00AC3BE7">
        <w:rPr>
          <w:rFonts w:ascii="F_mitra" w:hAnsi="F_mitra"/>
          <w:b/>
          <w:bCs/>
          <w:sz w:val="24"/>
          <w:rtl/>
        </w:rPr>
        <w:t>ی</w:t>
      </w:r>
      <w:r w:rsidRPr="005C1999">
        <w:rPr>
          <w:rFonts w:ascii="F_mitra" w:hAnsi="F_mitra"/>
          <w:b/>
          <w:bCs/>
          <w:sz w:val="24"/>
          <w:rtl/>
        </w:rPr>
        <w:t xml:space="preserve">ت برافراشته شود.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با</w:t>
      </w:r>
      <w:r w:rsidR="00AC3BE7">
        <w:rPr>
          <w:rFonts w:ascii="F_mitra" w:hAnsi="F_mitra"/>
          <w:rtl/>
        </w:rPr>
        <w:t>ی</w:t>
      </w:r>
      <w:r w:rsidRPr="005C1999">
        <w:rPr>
          <w:rFonts w:ascii="F_mitra" w:hAnsi="F_mitra"/>
          <w:rtl/>
        </w:rPr>
        <w:t xml:space="preserve">د گفت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نها دو شعار متضاد و غ</w:t>
      </w:r>
      <w:r w:rsidR="00AC3BE7">
        <w:rPr>
          <w:rFonts w:ascii="F_mitra" w:hAnsi="F_mitra"/>
          <w:rtl/>
        </w:rPr>
        <w:t>ی</w:t>
      </w:r>
      <w:r w:rsidRPr="005C1999">
        <w:rPr>
          <w:rFonts w:ascii="F_mitra" w:hAnsi="F_mitra"/>
          <w:rtl/>
        </w:rPr>
        <w:t>ر قابل جمع م</w:t>
      </w:r>
      <w:r w:rsidR="00AC3BE7">
        <w:rPr>
          <w:rFonts w:ascii="F_mitra" w:hAnsi="F_mitra"/>
          <w:rtl/>
        </w:rPr>
        <w:t>ی</w:t>
      </w:r>
      <w:r w:rsidRPr="005C1999">
        <w:rPr>
          <w:rFonts w:ascii="F_mitra" w:hAnsi="F_mitra"/>
          <w:rtl/>
        </w:rPr>
        <w:t>‌باشند؛ مگر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فقها حق نسخ شر</w:t>
      </w:r>
      <w:r w:rsidR="00AC3BE7">
        <w:rPr>
          <w:rFonts w:ascii="F_mitra" w:hAnsi="F_mitra"/>
          <w:rtl/>
        </w:rPr>
        <w:t>ی</w:t>
      </w:r>
      <w:r w:rsidRPr="005C1999">
        <w:rPr>
          <w:rFonts w:ascii="F_mitra" w:hAnsi="F_mitra"/>
          <w:rtl/>
        </w:rPr>
        <w:t xml:space="preserve">عت را همانند خود ائمه داشته باشند؛ آنگونه </w:t>
      </w:r>
      <w:r w:rsidR="00AC3BE7">
        <w:rPr>
          <w:rFonts w:ascii="F_mitra" w:hAnsi="F_mitra"/>
          <w:rtl/>
        </w:rPr>
        <w:t>ک</w:t>
      </w:r>
      <w:r w:rsidRPr="005C1999">
        <w:rPr>
          <w:rFonts w:ascii="F_mitra" w:hAnsi="F_mitra"/>
          <w:rtl/>
        </w:rPr>
        <w:t xml:space="preserve">ه </w:t>
      </w:r>
      <w:r w:rsidR="00AC3BE7">
        <w:rPr>
          <w:rFonts w:ascii="F_mitra" w:hAnsi="F_mitra"/>
          <w:rtl/>
        </w:rPr>
        <w:t>یکی</w:t>
      </w:r>
      <w:r w:rsidRPr="005C1999">
        <w:rPr>
          <w:rFonts w:ascii="F_mitra" w:hAnsi="F_mitra"/>
          <w:rtl/>
        </w:rPr>
        <w:t xml:space="preserve"> از اسات</w:t>
      </w:r>
      <w:r w:rsidR="00AC3BE7">
        <w:rPr>
          <w:rFonts w:ascii="F_mitra" w:hAnsi="F_mitra"/>
          <w:rtl/>
        </w:rPr>
        <w:t>ی</w:t>
      </w:r>
      <w:r w:rsidRPr="005C1999">
        <w:rPr>
          <w:rFonts w:ascii="F_mitra" w:hAnsi="F_mitra"/>
          <w:rtl/>
        </w:rPr>
        <w:t>د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به نام حس</w:t>
      </w:r>
      <w:r w:rsidR="00AC3BE7">
        <w:rPr>
          <w:rFonts w:ascii="F_mitra" w:hAnsi="F_mitra"/>
          <w:rtl/>
        </w:rPr>
        <w:t>ی</w:t>
      </w:r>
      <w:r w:rsidRPr="005C1999">
        <w:rPr>
          <w:rFonts w:ascii="F_mitra" w:hAnsi="F_mitra"/>
          <w:rtl/>
        </w:rPr>
        <w:t>ن بن عبدالرحمان نجف</w:t>
      </w:r>
      <w:r w:rsidR="00AC3BE7">
        <w:rPr>
          <w:rFonts w:ascii="F_mitra" w:hAnsi="F_mitra"/>
          <w:rtl/>
        </w:rPr>
        <w:t>ی</w:t>
      </w:r>
      <w:r w:rsidRPr="005C1999">
        <w:rPr>
          <w:rFonts w:ascii="F_mitra" w:hAnsi="F_mitra"/>
          <w:rtl/>
        </w:rPr>
        <w:t xml:space="preserve"> نائ</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(1273 ـ 1355 هـ ) معتقد بوده و گفته است: انقطاع وح</w:t>
      </w:r>
      <w:r w:rsidR="00AC3BE7">
        <w:rPr>
          <w:rFonts w:ascii="F_mitra" w:hAnsi="F_mitra"/>
          <w:rtl/>
        </w:rPr>
        <w:t>ی</w:t>
      </w:r>
      <w:r w:rsidRPr="005C1999">
        <w:rPr>
          <w:rFonts w:ascii="F_mitra" w:hAnsi="F_mitra"/>
          <w:rtl/>
        </w:rPr>
        <w:t>، مستلزم انقطاع نسخ ن</w:t>
      </w:r>
      <w:r w:rsidR="00AC3BE7">
        <w:rPr>
          <w:rFonts w:ascii="F_mitra" w:hAnsi="F_mitra"/>
          <w:rtl/>
        </w:rPr>
        <w:t>ی</w:t>
      </w:r>
      <w:r w:rsidRPr="005C1999">
        <w:rPr>
          <w:rFonts w:ascii="F_mitra" w:hAnsi="F_mitra"/>
          <w:rtl/>
        </w:rPr>
        <w:t>ست ز</w:t>
      </w:r>
      <w:r w:rsidR="00AC3BE7">
        <w:rPr>
          <w:rFonts w:ascii="F_mitra" w:hAnsi="F_mitra"/>
          <w:rtl/>
        </w:rPr>
        <w:t>ی</w:t>
      </w:r>
      <w:r w:rsidRPr="005C1999">
        <w:rPr>
          <w:rFonts w:ascii="F_mitra" w:hAnsi="F_mitra"/>
          <w:rtl/>
        </w:rPr>
        <w:t>را مم</w:t>
      </w:r>
      <w:r w:rsidR="00AC3BE7">
        <w:rPr>
          <w:rFonts w:ascii="F_mitra" w:hAnsi="F_mitra"/>
          <w:rtl/>
        </w:rPr>
        <w:t>ک</w:t>
      </w:r>
      <w:r w:rsidRPr="005C1999">
        <w:rPr>
          <w:rFonts w:ascii="F_mitra" w:hAnsi="F_mitra"/>
          <w:rtl/>
        </w:rPr>
        <w:t xml:space="preserve">ن است </w:t>
      </w:r>
      <w:r w:rsidR="00AC3BE7">
        <w:rPr>
          <w:rFonts w:ascii="F_mitra" w:hAnsi="F_mitra"/>
          <w:rtl/>
        </w:rPr>
        <w:t>ک</w:t>
      </w:r>
      <w:r w:rsidRPr="005C1999">
        <w:rPr>
          <w:rFonts w:ascii="F_mitra" w:hAnsi="F_mitra"/>
          <w:rtl/>
        </w:rPr>
        <w:t>ه پ</w:t>
      </w:r>
      <w:r w:rsidR="00AC3BE7">
        <w:rPr>
          <w:rFonts w:ascii="F_mitra" w:hAnsi="F_mitra"/>
          <w:rtl/>
        </w:rPr>
        <w:t>ی</w:t>
      </w:r>
      <w:r w:rsidRPr="005C1999">
        <w:rPr>
          <w:rFonts w:ascii="F_mitra" w:hAnsi="F_mitra"/>
          <w:rtl/>
        </w:rPr>
        <w:t>امبر حق نسخ ح</w:t>
      </w:r>
      <w:r w:rsidR="00AC3BE7">
        <w:rPr>
          <w:rFonts w:ascii="F_mitra" w:hAnsi="F_mitra"/>
          <w:rtl/>
        </w:rPr>
        <w:t>ک</w:t>
      </w:r>
      <w:r w:rsidRPr="005C1999">
        <w:rPr>
          <w:rFonts w:ascii="F_mitra" w:hAnsi="F_mitra"/>
          <w:rtl/>
        </w:rPr>
        <w:t>م</w:t>
      </w:r>
      <w:r w:rsidR="00AC3BE7">
        <w:rPr>
          <w:rFonts w:ascii="F_mitra" w:hAnsi="F_mitra"/>
          <w:rtl/>
        </w:rPr>
        <w:t>ی</w:t>
      </w:r>
      <w:r w:rsidRPr="005C1999">
        <w:rPr>
          <w:rFonts w:ascii="F_mitra" w:hAnsi="F_mitra"/>
          <w:rtl/>
        </w:rPr>
        <w:t xml:space="preserve"> را به وص</w:t>
      </w:r>
      <w:r w:rsidR="00AC3BE7">
        <w:rPr>
          <w:rFonts w:ascii="F_mitra" w:hAnsi="F_mitra"/>
          <w:rtl/>
        </w:rPr>
        <w:t>ی</w:t>
      </w:r>
      <w:r w:rsidRPr="005C1999">
        <w:rPr>
          <w:rFonts w:ascii="F_mitra" w:hAnsi="F_mitra"/>
          <w:rtl/>
        </w:rPr>
        <w:t xml:space="preserve"> خو</w:t>
      </w:r>
      <w:r w:rsidR="00AC3BE7">
        <w:rPr>
          <w:rFonts w:ascii="F_mitra" w:hAnsi="F_mitra"/>
          <w:rtl/>
        </w:rPr>
        <w:t>ی</w:t>
      </w:r>
      <w:r w:rsidRPr="005C1999">
        <w:rPr>
          <w:rFonts w:ascii="F_mitra" w:hAnsi="F_mitra"/>
          <w:rtl/>
        </w:rPr>
        <w:t>ش بسپارد و او به وص</w:t>
      </w:r>
      <w:r w:rsidR="00AC3BE7">
        <w:rPr>
          <w:rFonts w:ascii="F_mitra" w:hAnsi="F_mitra"/>
          <w:rtl/>
        </w:rPr>
        <w:t>ی</w:t>
      </w:r>
      <w:r w:rsidRPr="005C1999">
        <w:rPr>
          <w:rFonts w:ascii="F_mitra" w:hAnsi="F_mitra"/>
          <w:rtl/>
        </w:rPr>
        <w:t xml:space="preserve"> بعد</w:t>
      </w:r>
      <w:r w:rsidR="00AC3BE7">
        <w:rPr>
          <w:rFonts w:ascii="F_mitra" w:hAnsi="F_mitra"/>
          <w:rtl/>
        </w:rPr>
        <w:t>ی</w:t>
      </w:r>
      <w:r w:rsidRPr="005C1999">
        <w:rPr>
          <w:rFonts w:ascii="F_mitra" w:hAnsi="F_mitra"/>
          <w:rtl/>
        </w:rPr>
        <w:t>، همینطور تا برسد به آخر</w:t>
      </w:r>
      <w:r w:rsidR="00AC3BE7">
        <w:rPr>
          <w:rFonts w:ascii="F_mitra" w:hAnsi="F_mitra"/>
          <w:rtl/>
        </w:rPr>
        <w:t>ی</w:t>
      </w:r>
      <w:r w:rsidRPr="005C1999">
        <w:rPr>
          <w:rFonts w:ascii="F_mitra" w:hAnsi="F_mitra"/>
          <w:rtl/>
        </w:rPr>
        <w:t>ن وص</w:t>
      </w:r>
      <w:r w:rsidR="00AC3BE7">
        <w:rPr>
          <w:rFonts w:ascii="F_mitra" w:hAnsi="F_mitra"/>
          <w:rtl/>
        </w:rPr>
        <w:t>ی</w:t>
      </w:r>
      <w:r w:rsidRPr="005C1999">
        <w:rPr>
          <w:rFonts w:ascii="F_mitra" w:hAnsi="F_mitra"/>
          <w:rtl/>
        </w:rPr>
        <w:t xml:space="preserve"> و ا</w:t>
      </w:r>
      <w:r w:rsidR="00AC3BE7">
        <w:rPr>
          <w:rFonts w:ascii="F_mitra" w:hAnsi="F_mitra"/>
          <w:rtl/>
        </w:rPr>
        <w:t>ی</w:t>
      </w:r>
      <w:r w:rsidRPr="005C1999">
        <w:rPr>
          <w:rFonts w:ascii="F_mitra" w:hAnsi="F_mitra"/>
          <w:rtl/>
        </w:rPr>
        <w:t>شان در زمان ظهور خو</w:t>
      </w:r>
      <w:r w:rsidR="00AC3BE7">
        <w:rPr>
          <w:rFonts w:ascii="F_mitra" w:hAnsi="F_mitra"/>
          <w:rtl/>
        </w:rPr>
        <w:t>ی</w:t>
      </w:r>
      <w:r w:rsidRPr="005C1999">
        <w:rPr>
          <w:rFonts w:ascii="F_mitra" w:hAnsi="F_mitra"/>
          <w:rtl/>
        </w:rPr>
        <w:t>ش آنرا اجرا نما</w:t>
      </w:r>
      <w:r w:rsidR="00AC3BE7">
        <w:rPr>
          <w:rFonts w:ascii="F_mitra" w:hAnsi="F_mitra"/>
          <w:rtl/>
        </w:rPr>
        <w:t>ی</w:t>
      </w:r>
      <w:r w:rsidRPr="005C1999">
        <w:rPr>
          <w:rFonts w:ascii="F_mitra" w:hAnsi="F_mitra"/>
          <w:rtl/>
        </w:rPr>
        <w:t>ند چنان</w:t>
      </w:r>
      <w:r w:rsidR="00AC3BE7">
        <w:rPr>
          <w:rFonts w:ascii="F_mitra" w:hAnsi="F_mitra"/>
          <w:rtl/>
        </w:rPr>
        <w:t>ک</w:t>
      </w:r>
      <w:r w:rsidRPr="005C1999">
        <w:rPr>
          <w:rFonts w:ascii="F_mitra" w:hAnsi="F_mitra"/>
          <w:rtl/>
        </w:rPr>
        <w:t>ه روا</w:t>
      </w:r>
      <w:r w:rsidR="00AC3BE7">
        <w:rPr>
          <w:rFonts w:ascii="F_mitra" w:hAnsi="F_mitra"/>
          <w:rtl/>
        </w:rPr>
        <w:t>ی</w:t>
      </w:r>
      <w:r w:rsidRPr="005C1999">
        <w:rPr>
          <w:rFonts w:ascii="F_mitra" w:hAnsi="F_mitra"/>
          <w:rtl/>
        </w:rPr>
        <w:t>ات متعدد</w:t>
      </w:r>
      <w:r w:rsidR="00AC3BE7">
        <w:rPr>
          <w:rFonts w:ascii="F_mitra" w:hAnsi="F_mitra"/>
          <w:rtl/>
        </w:rPr>
        <w:t>ی</w:t>
      </w:r>
      <w:r w:rsidRPr="005C1999">
        <w:rPr>
          <w:rFonts w:ascii="F_mitra" w:hAnsi="F_mitra"/>
          <w:rtl/>
        </w:rPr>
        <w:t xml:space="preserve"> در مورد تفو</w:t>
      </w:r>
      <w:r w:rsidR="00AC3BE7">
        <w:rPr>
          <w:rFonts w:ascii="F_mitra" w:hAnsi="F_mitra"/>
          <w:rtl/>
        </w:rPr>
        <w:t>ی</w:t>
      </w:r>
      <w:r w:rsidRPr="005C1999">
        <w:rPr>
          <w:rFonts w:ascii="F_mitra" w:hAnsi="F_mitra"/>
          <w:rtl/>
        </w:rPr>
        <w:t>ض د</w:t>
      </w:r>
      <w:r w:rsidR="00AC3BE7">
        <w:rPr>
          <w:rFonts w:ascii="F_mitra" w:hAnsi="F_mitra"/>
          <w:rtl/>
        </w:rPr>
        <w:t>ی</w:t>
      </w:r>
      <w:r w:rsidRPr="005C1999">
        <w:rPr>
          <w:rFonts w:ascii="F_mitra" w:hAnsi="F_mitra"/>
          <w:rtl/>
        </w:rPr>
        <w:t xml:space="preserve">ن به ائمه وجود دارد و صاحب </w:t>
      </w:r>
      <w:r w:rsidR="00AC3BE7">
        <w:rPr>
          <w:rFonts w:ascii="F_mitra" w:hAnsi="F_mitra"/>
          <w:rtl/>
        </w:rPr>
        <w:t>ک</w:t>
      </w:r>
      <w:r w:rsidRPr="005C1999">
        <w:rPr>
          <w:rFonts w:ascii="F_mitra" w:hAnsi="F_mitra"/>
          <w:rtl/>
        </w:rPr>
        <w:t>اف</w:t>
      </w:r>
      <w:r w:rsidR="00AC3BE7">
        <w:rPr>
          <w:rFonts w:ascii="F_mitra" w:hAnsi="F_mitra"/>
          <w:rtl/>
        </w:rPr>
        <w:t>ی</w:t>
      </w:r>
      <w:r w:rsidRPr="005C1999">
        <w:rPr>
          <w:rFonts w:ascii="F_mitra" w:hAnsi="F_mitra"/>
          <w:rtl/>
        </w:rPr>
        <w:t xml:space="preserve"> باب مستقل</w:t>
      </w:r>
      <w:r w:rsidR="00AC3BE7">
        <w:rPr>
          <w:rFonts w:ascii="F_mitra" w:hAnsi="F_mitra"/>
          <w:rtl/>
        </w:rPr>
        <w:t>ی</w:t>
      </w:r>
      <w:r w:rsidRPr="005C1999">
        <w:rPr>
          <w:rFonts w:ascii="F_mitra" w:hAnsi="F_mitra"/>
          <w:rtl/>
        </w:rPr>
        <w:t xml:space="preserve"> در ا</w:t>
      </w:r>
      <w:r w:rsidR="00AC3BE7">
        <w:rPr>
          <w:rFonts w:ascii="F_mitra" w:hAnsi="F_mitra"/>
          <w:rtl/>
        </w:rPr>
        <w:t>ی</w:t>
      </w:r>
      <w:r w:rsidRPr="005C1999">
        <w:rPr>
          <w:rFonts w:ascii="F_mitra" w:hAnsi="F_mitra"/>
          <w:rtl/>
        </w:rPr>
        <w:t>ن‌باره گشوده است، بنابرا</w:t>
      </w:r>
      <w:r w:rsidR="00AC3BE7">
        <w:rPr>
          <w:rFonts w:ascii="F_mitra" w:hAnsi="F_mitra"/>
          <w:rtl/>
        </w:rPr>
        <w:t>ی</w:t>
      </w:r>
      <w:r w:rsidRPr="005C1999">
        <w:rPr>
          <w:rFonts w:ascii="F_mitra" w:hAnsi="F_mitra"/>
          <w:rtl/>
        </w:rPr>
        <w:t>ن نبا</w:t>
      </w:r>
      <w:r w:rsidR="00AC3BE7">
        <w:rPr>
          <w:rFonts w:ascii="F_mitra" w:hAnsi="F_mitra"/>
          <w:rtl/>
        </w:rPr>
        <w:t>ی</w:t>
      </w:r>
      <w:r w:rsidRPr="005C1999">
        <w:rPr>
          <w:rFonts w:ascii="F_mitra" w:hAnsi="F_mitra"/>
          <w:rtl/>
        </w:rPr>
        <w:t>د در مورد ام</w:t>
      </w:r>
      <w:r w:rsidR="00AC3BE7">
        <w:rPr>
          <w:rFonts w:ascii="F_mitra" w:hAnsi="F_mitra"/>
          <w:rtl/>
        </w:rPr>
        <w:t>ک</w:t>
      </w:r>
      <w:r w:rsidRPr="005C1999">
        <w:rPr>
          <w:rFonts w:ascii="F_mitra" w:hAnsi="F_mitra"/>
          <w:rtl/>
        </w:rPr>
        <w:t>ان تحقق نسخ بعد از پ</w:t>
      </w:r>
      <w:r w:rsidR="00AC3BE7">
        <w:rPr>
          <w:rFonts w:ascii="F_mitra" w:hAnsi="F_mitra"/>
          <w:rtl/>
        </w:rPr>
        <w:t>ی</w:t>
      </w:r>
      <w:r w:rsidRPr="005C1999">
        <w:rPr>
          <w:rFonts w:ascii="F_mitra" w:hAnsi="F_mitra"/>
          <w:rtl/>
        </w:rPr>
        <w:t>امبر، ش</w:t>
      </w:r>
      <w:r w:rsidR="00AC3BE7">
        <w:rPr>
          <w:rFonts w:ascii="F_mitra" w:hAnsi="F_mitra"/>
          <w:rtl/>
        </w:rPr>
        <w:t>ک</w:t>
      </w:r>
      <w:r w:rsidRPr="005C1999">
        <w:rPr>
          <w:rFonts w:ascii="F_mitra" w:hAnsi="F_mitra"/>
          <w:rtl/>
        </w:rPr>
        <w:t xml:space="preserve"> و ترد</w:t>
      </w:r>
      <w:r w:rsidR="00AC3BE7">
        <w:rPr>
          <w:rFonts w:ascii="F_mitra" w:hAnsi="F_mitra"/>
          <w:rtl/>
        </w:rPr>
        <w:t>ی</w:t>
      </w:r>
      <w:r w:rsidRPr="005C1999">
        <w:rPr>
          <w:rFonts w:ascii="F_mitra" w:hAnsi="F_mitra"/>
          <w:rtl/>
        </w:rPr>
        <w:t>د به خود راه داد.</w:t>
      </w:r>
      <w:r w:rsidRPr="005C1999">
        <w:rPr>
          <w:rStyle w:val="FootnoteReference"/>
          <w:rFonts w:ascii="F_mitra" w:hAnsi="F_mitra"/>
          <w:rtl/>
        </w:rPr>
        <w:footnoteReference w:id="513"/>
      </w:r>
    </w:p>
    <w:p w:rsidR="00997A76" w:rsidRPr="00532DE3" w:rsidRDefault="00997A76" w:rsidP="004F6DC8">
      <w:pPr>
        <w:pStyle w:val="a0"/>
        <w:ind w:firstLine="340"/>
        <w:rPr>
          <w:rtl/>
        </w:rPr>
      </w:pPr>
      <w:bookmarkStart w:id="169" w:name="_Toc376292293"/>
      <w:r w:rsidRPr="00532DE3">
        <w:rPr>
          <w:rtl/>
        </w:rPr>
        <w:t>ادعا</w:t>
      </w:r>
      <w:r w:rsidR="00AC3BE7">
        <w:rPr>
          <w:rtl/>
        </w:rPr>
        <w:t>ی</w:t>
      </w:r>
      <w:r w:rsidRPr="00532DE3">
        <w:rPr>
          <w:rtl/>
        </w:rPr>
        <w:t xml:space="preserve"> ا</w:t>
      </w:r>
      <w:r w:rsidR="00AC3BE7">
        <w:rPr>
          <w:rtl/>
        </w:rPr>
        <w:t>ی</w:t>
      </w:r>
      <w:r w:rsidRPr="00532DE3">
        <w:rPr>
          <w:rtl/>
        </w:rPr>
        <w:t>ن</w:t>
      </w:r>
      <w:r w:rsidR="00AC3BE7">
        <w:rPr>
          <w:rtl/>
        </w:rPr>
        <w:t>ک</w:t>
      </w:r>
      <w:r w:rsidRPr="00532DE3">
        <w:rPr>
          <w:rtl/>
        </w:rPr>
        <w:t>ه ش</w:t>
      </w:r>
      <w:r w:rsidR="00AC3BE7">
        <w:rPr>
          <w:rtl/>
        </w:rPr>
        <w:t>ی</w:t>
      </w:r>
      <w:r w:rsidRPr="00532DE3">
        <w:rPr>
          <w:rtl/>
        </w:rPr>
        <w:t>عه در گذشته فرصت ح</w:t>
      </w:r>
      <w:r w:rsidR="00AC3BE7">
        <w:rPr>
          <w:rtl/>
        </w:rPr>
        <w:t>ک</w:t>
      </w:r>
      <w:r w:rsidRPr="00532DE3">
        <w:rPr>
          <w:rtl/>
        </w:rPr>
        <w:t>ومت ن</w:t>
      </w:r>
      <w:r w:rsidR="00AC3BE7">
        <w:rPr>
          <w:rtl/>
        </w:rPr>
        <w:t>ی</w:t>
      </w:r>
      <w:r w:rsidRPr="00532DE3">
        <w:rPr>
          <w:rtl/>
        </w:rPr>
        <w:t>افته است:</w:t>
      </w:r>
      <w:bookmarkEnd w:id="169"/>
      <w:r w:rsidRPr="00532DE3">
        <w:rPr>
          <w:rtl/>
        </w:rPr>
        <w:t xml:space="preserve">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 xml:space="preserve">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1ـ برا</w:t>
      </w:r>
      <w:r w:rsidR="00AC3BE7">
        <w:rPr>
          <w:rFonts w:ascii="F_mitra" w:hAnsi="F_mitra"/>
          <w:rtl/>
        </w:rPr>
        <w:t>ی</w:t>
      </w:r>
      <w:r w:rsidRPr="005C1999">
        <w:rPr>
          <w:rFonts w:ascii="F_mitra" w:hAnsi="F_mitra"/>
          <w:rtl/>
        </w:rPr>
        <w:t xml:space="preserve"> امامان ما فرصت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زمام امور را بدست گ</w:t>
      </w:r>
      <w:r w:rsidR="00AC3BE7">
        <w:rPr>
          <w:rFonts w:ascii="F_mitra" w:hAnsi="F_mitra"/>
          <w:rtl/>
        </w:rPr>
        <w:t>ی</w:t>
      </w:r>
      <w:r w:rsidRPr="005C1999">
        <w:rPr>
          <w:rFonts w:ascii="F_mitra" w:hAnsi="F_mitra"/>
          <w:rtl/>
        </w:rPr>
        <w:t>رند فراهم نگرد</w:t>
      </w:r>
      <w:r w:rsidR="00AC3BE7">
        <w:rPr>
          <w:rFonts w:ascii="F_mitra" w:hAnsi="F_mitra"/>
          <w:rtl/>
        </w:rPr>
        <w:t>ی</w:t>
      </w:r>
      <w:r w:rsidRPr="005C1999">
        <w:rPr>
          <w:rFonts w:ascii="F_mitra" w:hAnsi="F_mitra"/>
          <w:rtl/>
        </w:rPr>
        <w:t>د وگرنه آنها تا آخر</w:t>
      </w:r>
      <w:r w:rsidR="00AC3BE7">
        <w:rPr>
          <w:rFonts w:ascii="F_mitra" w:hAnsi="F_mitra"/>
          <w:rtl/>
        </w:rPr>
        <w:t>ی</w:t>
      </w:r>
      <w:r w:rsidRPr="005C1999">
        <w:rPr>
          <w:rFonts w:ascii="F_mitra" w:hAnsi="F_mitra"/>
          <w:rtl/>
        </w:rPr>
        <w:t>ن لحظه‌ها</w:t>
      </w:r>
      <w:r w:rsidR="00AC3BE7">
        <w:rPr>
          <w:rFonts w:ascii="F_mitra" w:hAnsi="F_mitra"/>
          <w:rtl/>
        </w:rPr>
        <w:t>ی</w:t>
      </w:r>
      <w:r w:rsidRPr="005C1999">
        <w:rPr>
          <w:rFonts w:ascii="F_mitra" w:hAnsi="F_mitra"/>
          <w:rtl/>
        </w:rPr>
        <w:t xml:space="preserve"> زندگ</w:t>
      </w:r>
      <w:r w:rsidR="00AC3BE7">
        <w:rPr>
          <w:rFonts w:ascii="F_mitra" w:hAnsi="F_mitra"/>
          <w:rtl/>
        </w:rPr>
        <w:t>ی</w:t>
      </w:r>
      <w:r w:rsidRPr="005C1999">
        <w:rPr>
          <w:rFonts w:ascii="F_mitra" w:hAnsi="F_mitra"/>
          <w:rtl/>
        </w:rPr>
        <w:t xml:space="preserve"> در انتظار چن</w:t>
      </w:r>
      <w:r w:rsidR="00AC3BE7">
        <w:rPr>
          <w:rFonts w:ascii="F_mitra" w:hAnsi="F_mitra"/>
          <w:rtl/>
        </w:rPr>
        <w:t>ی</w:t>
      </w:r>
      <w:r w:rsidRPr="005C1999">
        <w:rPr>
          <w:rFonts w:ascii="F_mitra" w:hAnsi="F_mitra"/>
          <w:rtl/>
        </w:rPr>
        <w:t>ن فرصت</w:t>
      </w:r>
      <w:r w:rsidR="00AC3BE7">
        <w:rPr>
          <w:rFonts w:ascii="F_mitra" w:hAnsi="F_mitra"/>
          <w:rtl/>
        </w:rPr>
        <w:t>ی</w:t>
      </w:r>
      <w:r w:rsidRPr="005C1999">
        <w:rPr>
          <w:rFonts w:ascii="F_mitra" w:hAnsi="F_mitra"/>
          <w:rtl/>
        </w:rPr>
        <w:t xml:space="preserve"> بودند.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2ـ پس بر فق</w:t>
      </w:r>
      <w:r w:rsidR="00AC3BE7">
        <w:rPr>
          <w:rFonts w:ascii="F_mitra" w:hAnsi="F_mitra"/>
          <w:rtl/>
        </w:rPr>
        <w:t>ی</w:t>
      </w:r>
      <w:r w:rsidRPr="005C1999">
        <w:rPr>
          <w:rFonts w:ascii="F_mitra" w:hAnsi="F_mitra"/>
          <w:rtl/>
        </w:rPr>
        <w:t xml:space="preserve">هان منصف لازم است </w:t>
      </w:r>
      <w:r w:rsidR="00AC3BE7">
        <w:rPr>
          <w:rFonts w:ascii="F_mitra" w:hAnsi="F_mitra"/>
          <w:rtl/>
        </w:rPr>
        <w:t>ک</w:t>
      </w:r>
      <w:r w:rsidRPr="005C1999">
        <w:rPr>
          <w:rFonts w:ascii="F_mitra" w:hAnsi="F_mitra"/>
          <w:rtl/>
        </w:rPr>
        <w:t>ه از فرصتها جهت تنظ</w:t>
      </w:r>
      <w:r w:rsidR="00AC3BE7">
        <w:rPr>
          <w:rFonts w:ascii="F_mitra" w:hAnsi="F_mitra"/>
          <w:rtl/>
        </w:rPr>
        <w:t>ی</w:t>
      </w:r>
      <w:r w:rsidRPr="005C1999">
        <w:rPr>
          <w:rFonts w:ascii="F_mitra" w:hAnsi="F_mitra"/>
          <w:rtl/>
        </w:rPr>
        <w:t>م و تش</w:t>
      </w:r>
      <w:r w:rsidR="00AC3BE7">
        <w:rPr>
          <w:rFonts w:ascii="F_mitra" w:hAnsi="F_mitra"/>
          <w:rtl/>
        </w:rPr>
        <w:t>کی</w:t>
      </w:r>
      <w:r w:rsidRPr="005C1999">
        <w:rPr>
          <w:rFonts w:ascii="F_mitra" w:hAnsi="F_mitra"/>
          <w:rtl/>
        </w:rPr>
        <w:t>ل ح</w:t>
      </w:r>
      <w:r w:rsidR="00AC3BE7">
        <w:rPr>
          <w:rFonts w:ascii="F_mitra" w:hAnsi="F_mitra"/>
          <w:rtl/>
        </w:rPr>
        <w:t>ک</w:t>
      </w:r>
      <w:r w:rsidRPr="005C1999">
        <w:rPr>
          <w:rFonts w:ascii="F_mitra" w:hAnsi="F_mitra"/>
          <w:rtl/>
        </w:rPr>
        <w:t>ومت استفاده نما</w:t>
      </w:r>
      <w:r w:rsidR="00AC3BE7">
        <w:rPr>
          <w:rFonts w:ascii="F_mitra" w:hAnsi="F_mitra"/>
          <w:rtl/>
        </w:rPr>
        <w:t>ی</w:t>
      </w:r>
      <w:r w:rsidRPr="005C1999">
        <w:rPr>
          <w:rFonts w:ascii="F_mitra" w:hAnsi="F_mitra"/>
          <w:rtl/>
        </w:rPr>
        <w:t>ند.</w:t>
      </w:r>
      <w:r w:rsidRPr="005C1999">
        <w:rPr>
          <w:rStyle w:val="FootnoteReference"/>
          <w:rFonts w:ascii="F_mitra" w:hAnsi="F_mitra"/>
          <w:rtl/>
        </w:rPr>
        <w:footnoteReference w:id="514"/>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نگاه</w:t>
      </w:r>
      <w:r w:rsidR="00AC3BE7">
        <w:rPr>
          <w:rFonts w:ascii="F_mitra" w:hAnsi="F_mitra"/>
          <w:rtl/>
        </w:rPr>
        <w:t>ی</w:t>
      </w:r>
      <w:r w:rsidRPr="005C1999">
        <w:rPr>
          <w:rFonts w:ascii="F_mitra" w:hAnsi="F_mitra"/>
          <w:rtl/>
        </w:rPr>
        <w:t xml:space="preserve"> به ا</w:t>
      </w:r>
      <w:r w:rsidR="00AC3BE7">
        <w:rPr>
          <w:rFonts w:ascii="F_mitra" w:hAnsi="F_mitra"/>
          <w:rtl/>
        </w:rPr>
        <w:t>ی</w:t>
      </w:r>
      <w:r w:rsidRPr="005C1999">
        <w:rPr>
          <w:rFonts w:ascii="F_mitra" w:hAnsi="F_mitra"/>
          <w:rtl/>
        </w:rPr>
        <w:t xml:space="preserve">ن ادعا: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1ـ به ائمه فرصت ح</w:t>
      </w:r>
      <w:r w:rsidR="00AC3BE7">
        <w:rPr>
          <w:rFonts w:ascii="F_mitra" w:hAnsi="F_mitra"/>
          <w:rtl/>
        </w:rPr>
        <w:t>ک</w:t>
      </w:r>
      <w:r w:rsidRPr="005C1999">
        <w:rPr>
          <w:rFonts w:ascii="F_mitra" w:hAnsi="F_mitra"/>
          <w:rtl/>
        </w:rPr>
        <w:t>ومت نرس</w:t>
      </w:r>
      <w:r w:rsidR="00AC3BE7">
        <w:rPr>
          <w:rFonts w:ascii="F_mitra" w:hAnsi="F_mitra"/>
          <w:rtl/>
        </w:rPr>
        <w:t>ی</w:t>
      </w:r>
      <w:r w:rsidRPr="005C1999">
        <w:rPr>
          <w:rFonts w:ascii="F_mitra" w:hAnsi="F_mitra"/>
          <w:rtl/>
        </w:rPr>
        <w:t xml:space="preserve">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شان بر ا</w:t>
      </w:r>
      <w:r w:rsidR="00AC3BE7">
        <w:rPr>
          <w:rFonts w:ascii="F_mitra" w:hAnsi="F_mitra"/>
          <w:rtl/>
        </w:rPr>
        <w:t>ی</w:t>
      </w:r>
      <w:r w:rsidRPr="005C1999">
        <w:rPr>
          <w:rFonts w:ascii="F_mitra" w:hAnsi="F_mitra"/>
          <w:rtl/>
        </w:rPr>
        <w:t xml:space="preserve">ن باور است </w:t>
      </w:r>
      <w:r w:rsidR="00AC3BE7">
        <w:rPr>
          <w:rFonts w:ascii="F_mitra" w:hAnsi="F_mitra"/>
          <w:rtl/>
        </w:rPr>
        <w:t>ک</w:t>
      </w:r>
      <w:r w:rsidRPr="005C1999">
        <w:rPr>
          <w:rFonts w:ascii="F_mitra" w:hAnsi="F_mitra"/>
          <w:rtl/>
        </w:rPr>
        <w:t>ه ائمه در انتظار فرصت</w:t>
      </w:r>
      <w:r w:rsidR="00AC3BE7">
        <w:rPr>
          <w:rFonts w:ascii="F_mitra" w:hAnsi="F_mitra"/>
          <w:rtl/>
        </w:rPr>
        <w:t>ی</w:t>
      </w:r>
      <w:r w:rsidRPr="005C1999">
        <w:rPr>
          <w:rFonts w:ascii="F_mitra" w:hAnsi="F_mitra"/>
          <w:rtl/>
        </w:rPr>
        <w:t xml:space="preserve"> بودند تا بتوانند ح</w:t>
      </w:r>
      <w:r w:rsidR="00AC3BE7">
        <w:rPr>
          <w:rFonts w:ascii="F_mitra" w:hAnsi="F_mitra"/>
          <w:rtl/>
        </w:rPr>
        <w:t>ک</w:t>
      </w:r>
      <w:r w:rsidRPr="005C1999">
        <w:rPr>
          <w:rFonts w:ascii="F_mitra" w:hAnsi="F_mitra"/>
          <w:rtl/>
        </w:rPr>
        <w:t>ومت ب</w:t>
      </w:r>
      <w:r w:rsidR="00AC3BE7">
        <w:rPr>
          <w:rFonts w:ascii="F_mitra" w:hAnsi="F_mitra"/>
          <w:rtl/>
        </w:rPr>
        <w:t>ک</w:t>
      </w:r>
      <w:r w:rsidRPr="005C1999">
        <w:rPr>
          <w:rFonts w:ascii="F_mitra" w:hAnsi="F_mitra"/>
          <w:rtl/>
        </w:rPr>
        <w:t>نند ول</w:t>
      </w:r>
      <w:r w:rsidR="00AC3BE7">
        <w:rPr>
          <w:rFonts w:ascii="F_mitra" w:hAnsi="F_mitra"/>
          <w:rtl/>
        </w:rPr>
        <w:t>ی</w:t>
      </w:r>
      <w:r w:rsidRPr="005C1999">
        <w:rPr>
          <w:rFonts w:ascii="F_mitra" w:hAnsi="F_mitra"/>
          <w:rtl/>
        </w:rPr>
        <w:t xml:space="preserve"> فرصت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ار را ن</w:t>
      </w:r>
      <w:r w:rsidR="00AC3BE7">
        <w:rPr>
          <w:rFonts w:ascii="F_mitra" w:hAnsi="F_mitra"/>
          <w:rtl/>
        </w:rPr>
        <w:t>ی</w:t>
      </w:r>
      <w:r w:rsidRPr="005C1999">
        <w:rPr>
          <w:rFonts w:ascii="F_mitra" w:hAnsi="F_mitra"/>
          <w:rtl/>
        </w:rPr>
        <w:t>افتند؟ پس قض</w:t>
      </w:r>
      <w:r w:rsidR="00AC3BE7">
        <w:rPr>
          <w:rFonts w:ascii="F_mitra" w:hAnsi="F_mitra"/>
          <w:rtl/>
        </w:rPr>
        <w:t>ی</w:t>
      </w:r>
      <w:r w:rsidRPr="005C1999">
        <w:rPr>
          <w:rFonts w:ascii="F_mitra" w:hAnsi="F_mitra"/>
          <w:rtl/>
        </w:rPr>
        <w:t>ه‌ ن</w:t>
      </w:r>
      <w:r w:rsidR="00AC3BE7">
        <w:rPr>
          <w:rFonts w:ascii="F_mitra" w:hAnsi="F_mitra"/>
          <w:rtl/>
        </w:rPr>
        <w:t>ی</w:t>
      </w:r>
      <w:r w:rsidRPr="005C1999">
        <w:rPr>
          <w:rFonts w:ascii="F_mitra" w:hAnsi="F_mitra"/>
          <w:rtl/>
        </w:rPr>
        <w:t>از به فراهم شدن فرصت دارد نه به جهاد و مبارزه!</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نم</w:t>
      </w:r>
      <w:r w:rsidR="00AC3BE7">
        <w:rPr>
          <w:rFonts w:ascii="F_mitra" w:hAnsi="F_mitra"/>
          <w:rtl/>
        </w:rPr>
        <w:t>ی</w:t>
      </w:r>
      <w:r w:rsidRPr="005C1999">
        <w:rPr>
          <w:rFonts w:ascii="F_mitra" w:hAnsi="F_mitra"/>
          <w:rtl/>
        </w:rPr>
        <w:t>‌دان</w:t>
      </w:r>
      <w:r w:rsidR="00AC3BE7">
        <w:rPr>
          <w:rFonts w:ascii="F_mitra" w:hAnsi="F_mitra"/>
          <w:rtl/>
        </w:rPr>
        <w:t>ی</w:t>
      </w:r>
      <w:r w:rsidRPr="005C1999">
        <w:rPr>
          <w:rFonts w:ascii="F_mitra" w:hAnsi="F_mitra"/>
          <w:rtl/>
        </w:rPr>
        <w:t xml:space="preserve">م </w:t>
      </w:r>
      <w:r w:rsidR="00AC3BE7">
        <w:rPr>
          <w:rFonts w:ascii="F_mitra" w:hAnsi="F_mitra"/>
          <w:rtl/>
        </w:rPr>
        <w:t>ک</w:t>
      </w:r>
      <w:r w:rsidRPr="005C1999">
        <w:rPr>
          <w:rFonts w:ascii="F_mitra" w:hAnsi="F_mitra"/>
          <w:rtl/>
        </w:rPr>
        <w:t>ه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از </w:t>
      </w:r>
      <w:r w:rsidR="00AC3BE7">
        <w:rPr>
          <w:rFonts w:ascii="F_mitra" w:hAnsi="F_mitra"/>
          <w:rtl/>
        </w:rPr>
        <w:t>ک</w:t>
      </w:r>
      <w:r w:rsidRPr="005C1999">
        <w:rPr>
          <w:rFonts w:ascii="F_mitra" w:hAnsi="F_mitra"/>
          <w:rtl/>
        </w:rPr>
        <w:t>جا چن</w:t>
      </w:r>
      <w:r w:rsidR="00AC3BE7">
        <w:rPr>
          <w:rFonts w:ascii="F_mitra" w:hAnsi="F_mitra"/>
          <w:rtl/>
        </w:rPr>
        <w:t>ی</w:t>
      </w:r>
      <w:r w:rsidRPr="005C1999">
        <w:rPr>
          <w:rFonts w:ascii="F_mitra" w:hAnsi="F_mitra"/>
          <w:rtl/>
        </w:rPr>
        <w:t>ن  مطلب</w:t>
      </w:r>
      <w:r w:rsidR="00AC3BE7">
        <w:rPr>
          <w:rFonts w:ascii="F_mitra" w:hAnsi="F_mitra"/>
          <w:rtl/>
        </w:rPr>
        <w:t>ی</w:t>
      </w:r>
      <w:r w:rsidRPr="005C1999">
        <w:rPr>
          <w:rFonts w:ascii="F_mitra" w:hAnsi="F_mitra"/>
          <w:rtl/>
        </w:rPr>
        <w:t xml:space="preserve"> را فهم</w:t>
      </w:r>
      <w:r w:rsidR="00AC3BE7">
        <w:rPr>
          <w:rFonts w:ascii="F_mitra" w:hAnsi="F_mitra"/>
          <w:rtl/>
        </w:rPr>
        <w:t>ی</w:t>
      </w:r>
      <w:r w:rsidRPr="005C1999">
        <w:rPr>
          <w:rFonts w:ascii="F_mitra" w:hAnsi="F_mitra"/>
          <w:rtl/>
        </w:rPr>
        <w:t>ده، در حال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نصوص</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به ائمه منسوب است، از ق</w:t>
      </w:r>
      <w:r w:rsidR="00AC3BE7">
        <w:rPr>
          <w:rFonts w:ascii="F_mitra" w:hAnsi="F_mitra"/>
          <w:rtl/>
        </w:rPr>
        <w:t>ی</w:t>
      </w:r>
      <w:r w:rsidRPr="005C1999">
        <w:rPr>
          <w:rFonts w:ascii="F_mitra" w:hAnsi="F_mitra"/>
          <w:rtl/>
        </w:rPr>
        <w:t>ام و انقلاب تا ن</w:t>
      </w:r>
      <w:r w:rsidR="00AC3BE7">
        <w:rPr>
          <w:rFonts w:ascii="F_mitra" w:hAnsi="F_mitra"/>
          <w:rtl/>
        </w:rPr>
        <w:t>ی</w:t>
      </w:r>
      <w:r w:rsidRPr="005C1999">
        <w:rPr>
          <w:rFonts w:ascii="F_mitra" w:hAnsi="F_mitra"/>
          <w:rtl/>
        </w:rPr>
        <w:t>امدن امام زمان، منع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 و در ه</w:t>
      </w:r>
      <w:r w:rsidR="00AC3BE7">
        <w:rPr>
          <w:rFonts w:ascii="F_mitra" w:hAnsi="F_mitra"/>
          <w:rtl/>
        </w:rPr>
        <w:t>ی</w:t>
      </w:r>
      <w:r w:rsidRPr="005C1999">
        <w:rPr>
          <w:rFonts w:ascii="F_mitra" w:hAnsi="F_mitra"/>
          <w:rtl/>
        </w:rPr>
        <w:t>چ جا ن</w:t>
      </w:r>
      <w:r w:rsidR="00AC3BE7">
        <w:rPr>
          <w:rFonts w:ascii="F_mitra" w:hAnsi="F_mitra"/>
          <w:rtl/>
        </w:rPr>
        <w:t>ی</w:t>
      </w:r>
      <w:r w:rsidRPr="005C1999">
        <w:rPr>
          <w:rFonts w:ascii="F_mitra" w:hAnsi="F_mitra"/>
          <w:rtl/>
        </w:rPr>
        <w:t xml:space="preserve">امده </w:t>
      </w:r>
      <w:r w:rsidR="00AC3BE7">
        <w:rPr>
          <w:rFonts w:ascii="F_mitra" w:hAnsi="F_mitra"/>
          <w:rtl/>
        </w:rPr>
        <w:t>ک</w:t>
      </w:r>
      <w:r w:rsidRPr="005C1999">
        <w:rPr>
          <w:rFonts w:ascii="F_mitra" w:hAnsi="F_mitra"/>
          <w:rtl/>
        </w:rPr>
        <w:t xml:space="preserve">ه از فرصتها استفاده </w:t>
      </w:r>
      <w:r w:rsidR="00AC3BE7">
        <w:rPr>
          <w:rFonts w:ascii="F_mitra" w:hAnsi="F_mitra"/>
          <w:rtl/>
        </w:rPr>
        <w:t>ک</w:t>
      </w:r>
      <w:r w:rsidRPr="005C1999">
        <w:rPr>
          <w:rFonts w:ascii="F_mitra" w:hAnsi="F_mitra"/>
          <w:rtl/>
        </w:rPr>
        <w:t>نید و ح</w:t>
      </w:r>
      <w:r w:rsidR="00AC3BE7">
        <w:rPr>
          <w:rFonts w:ascii="F_mitra" w:hAnsi="F_mitra"/>
          <w:rtl/>
        </w:rPr>
        <w:t>ک</w:t>
      </w:r>
      <w:r w:rsidRPr="005C1999">
        <w:rPr>
          <w:rFonts w:ascii="F_mitra" w:hAnsi="F_mitra"/>
          <w:rtl/>
        </w:rPr>
        <w:t>ومت تش</w:t>
      </w:r>
      <w:r w:rsidR="00AC3BE7">
        <w:rPr>
          <w:rFonts w:ascii="F_mitra" w:hAnsi="F_mitra"/>
          <w:rtl/>
        </w:rPr>
        <w:t>کی</w:t>
      </w:r>
      <w:r w:rsidRPr="005C1999">
        <w:rPr>
          <w:rFonts w:ascii="F_mitra" w:hAnsi="F_mitra"/>
          <w:rtl/>
        </w:rPr>
        <w:t>ل ده</w:t>
      </w:r>
      <w:r w:rsidR="00AC3BE7">
        <w:rPr>
          <w:rFonts w:ascii="F_mitra" w:hAnsi="F_mitra"/>
          <w:rtl/>
        </w:rPr>
        <w:t>ی</w:t>
      </w:r>
      <w:r w:rsidRPr="005C1999">
        <w:rPr>
          <w:rFonts w:ascii="F_mitra" w:hAnsi="F_mitra"/>
          <w:rtl/>
        </w:rPr>
        <w:t>د بل</w:t>
      </w:r>
      <w:r w:rsidR="00AC3BE7">
        <w:rPr>
          <w:rFonts w:ascii="F_mitra" w:hAnsi="F_mitra"/>
          <w:rtl/>
        </w:rPr>
        <w:t>ک</w:t>
      </w:r>
      <w:r w:rsidRPr="005C1999">
        <w:rPr>
          <w:rFonts w:ascii="F_mitra" w:hAnsi="F_mitra"/>
          <w:rtl/>
        </w:rPr>
        <w:t>ه تش</w:t>
      </w:r>
      <w:r w:rsidR="00AC3BE7">
        <w:rPr>
          <w:rFonts w:ascii="F_mitra" w:hAnsi="F_mitra"/>
          <w:rtl/>
        </w:rPr>
        <w:t>کی</w:t>
      </w:r>
      <w:r w:rsidRPr="005C1999">
        <w:rPr>
          <w:rFonts w:ascii="F_mitra" w:hAnsi="F_mitra"/>
          <w:rtl/>
        </w:rPr>
        <w:t>ل ح</w:t>
      </w:r>
      <w:r w:rsidR="00AC3BE7">
        <w:rPr>
          <w:rFonts w:ascii="F_mitra" w:hAnsi="F_mitra"/>
          <w:rtl/>
        </w:rPr>
        <w:t>ک</w:t>
      </w:r>
      <w:r w:rsidRPr="005C1999">
        <w:rPr>
          <w:rFonts w:ascii="F_mitra" w:hAnsi="F_mitra"/>
          <w:rtl/>
        </w:rPr>
        <w:t>ومت را منوط به ظهور مهد</w:t>
      </w:r>
      <w:r w:rsidR="00AC3BE7">
        <w:rPr>
          <w:rFonts w:ascii="F_mitra" w:hAnsi="F_mitra"/>
          <w:rtl/>
        </w:rPr>
        <w:t>ی</w:t>
      </w:r>
      <w:r w:rsidRPr="005C1999">
        <w:rPr>
          <w:rFonts w:ascii="F_mitra" w:hAnsi="F_mitra"/>
          <w:rtl/>
        </w:rPr>
        <w:t xml:space="preserve"> دانسته‌اند.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با ا</w:t>
      </w:r>
      <w:r w:rsidR="00AC3BE7">
        <w:rPr>
          <w:rFonts w:ascii="F_mitra" w:hAnsi="F_mitra"/>
          <w:rtl/>
        </w:rPr>
        <w:t>ی</w:t>
      </w:r>
      <w:r w:rsidRPr="005C1999">
        <w:rPr>
          <w:rFonts w:ascii="F_mitra" w:hAnsi="F_mitra"/>
          <w:rtl/>
        </w:rPr>
        <w:t>نحال چگونه ا</w:t>
      </w:r>
      <w:r w:rsidR="00AC3BE7">
        <w:rPr>
          <w:rFonts w:ascii="F_mitra" w:hAnsi="F_mitra"/>
          <w:rtl/>
        </w:rPr>
        <w:t>ی</w:t>
      </w:r>
      <w:r w:rsidRPr="005C1999">
        <w:rPr>
          <w:rFonts w:ascii="F_mitra" w:hAnsi="F_mitra"/>
          <w:rtl/>
        </w:rPr>
        <w:t>شان ائمه را متهم به چن</w:t>
      </w:r>
      <w:r w:rsidR="00AC3BE7">
        <w:rPr>
          <w:rFonts w:ascii="F_mitra" w:hAnsi="F_mitra"/>
          <w:rtl/>
        </w:rPr>
        <w:t>ی</w:t>
      </w:r>
      <w:r w:rsidRPr="005C1999">
        <w:rPr>
          <w:rFonts w:ascii="F_mitra" w:hAnsi="F_mitra"/>
          <w:rtl/>
        </w:rPr>
        <w:t>ن اتهام</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 و قدر و منزلت آنان را پائ</w:t>
      </w:r>
      <w:r w:rsidR="00AC3BE7">
        <w:rPr>
          <w:rFonts w:ascii="F_mitra" w:hAnsi="F_mitra"/>
          <w:rtl/>
        </w:rPr>
        <w:t>ی</w:t>
      </w:r>
      <w:r w:rsidRPr="005C1999">
        <w:rPr>
          <w:rFonts w:ascii="F_mitra" w:hAnsi="F_mitra"/>
          <w:rtl/>
        </w:rPr>
        <w:t>ن م</w:t>
      </w:r>
      <w:r w:rsidR="00AC3BE7">
        <w:rPr>
          <w:rFonts w:ascii="F_mitra" w:hAnsi="F_mitra"/>
          <w:rtl/>
        </w:rPr>
        <w:t>ی</w:t>
      </w:r>
      <w:r w:rsidRPr="005C1999">
        <w:rPr>
          <w:rFonts w:ascii="F_mitra" w:hAnsi="F_mitra"/>
          <w:rtl/>
        </w:rPr>
        <w:t xml:space="preserve">‌آورد </w:t>
      </w:r>
      <w:r w:rsidR="00AC3BE7">
        <w:rPr>
          <w:rFonts w:ascii="F_mitra" w:hAnsi="F_mitra"/>
          <w:rtl/>
        </w:rPr>
        <w:t>ک</w:t>
      </w:r>
      <w:r w:rsidRPr="005C1999">
        <w:rPr>
          <w:rFonts w:ascii="F_mitra" w:hAnsi="F_mitra"/>
          <w:rtl/>
        </w:rPr>
        <w:t xml:space="preserve">ه </w:t>
      </w:r>
      <w:r w:rsidR="00AC3BE7">
        <w:rPr>
          <w:rFonts w:ascii="F_mitra" w:hAnsi="F_mitra"/>
          <w:rtl/>
        </w:rPr>
        <w:t>ک</w:t>
      </w:r>
      <w:r w:rsidRPr="005C1999">
        <w:rPr>
          <w:rFonts w:ascii="F_mitra" w:hAnsi="F_mitra"/>
          <w:rtl/>
        </w:rPr>
        <w:t>ار</w:t>
      </w:r>
      <w:r w:rsidR="00AC3BE7">
        <w:rPr>
          <w:rFonts w:ascii="F_mitra" w:hAnsi="F_mitra"/>
          <w:rtl/>
        </w:rPr>
        <w:t>ی</w:t>
      </w:r>
      <w:r w:rsidRPr="005C1999">
        <w:rPr>
          <w:rFonts w:ascii="F_mitra" w:hAnsi="F_mitra"/>
          <w:rtl/>
        </w:rPr>
        <w:t xml:space="preserve"> را </w:t>
      </w:r>
      <w:r w:rsidR="00AC3BE7">
        <w:rPr>
          <w:rFonts w:ascii="F_mitra" w:hAnsi="F_mitra"/>
          <w:rtl/>
        </w:rPr>
        <w:t>ک</w:t>
      </w:r>
      <w:r w:rsidRPr="005C1999">
        <w:rPr>
          <w:rFonts w:ascii="F_mitra" w:hAnsi="F_mitra"/>
          <w:rtl/>
        </w:rPr>
        <w:t>ه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توانست انجام دهد آنها نتوانستند و در حال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طبق عق</w:t>
      </w:r>
      <w:r w:rsidR="00AC3BE7">
        <w:rPr>
          <w:rFonts w:ascii="F_mitra" w:hAnsi="F_mitra"/>
          <w:rtl/>
        </w:rPr>
        <w:t>ی</w:t>
      </w:r>
      <w:r w:rsidRPr="005C1999">
        <w:rPr>
          <w:rFonts w:ascii="F_mitra" w:hAnsi="F_mitra"/>
          <w:rtl/>
        </w:rPr>
        <w:t>ده‌</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عه، حق بجانب هم بودند اما همانند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عل</w:t>
      </w:r>
      <w:r w:rsidR="00AC3BE7">
        <w:rPr>
          <w:rFonts w:ascii="F_mitra" w:hAnsi="F_mitra"/>
          <w:rtl/>
        </w:rPr>
        <w:t>ی</w:t>
      </w:r>
      <w:r w:rsidRPr="005C1999">
        <w:rPr>
          <w:rFonts w:ascii="F_mitra" w:hAnsi="F_mitra"/>
          <w:rtl/>
        </w:rPr>
        <w:t>ه حا</w:t>
      </w:r>
      <w:r w:rsidR="00AC3BE7">
        <w:rPr>
          <w:rFonts w:ascii="F_mitra" w:hAnsi="F_mitra"/>
          <w:rtl/>
        </w:rPr>
        <w:t>ک</w:t>
      </w:r>
      <w:r w:rsidRPr="005C1999">
        <w:rPr>
          <w:rFonts w:ascii="F_mitra" w:hAnsi="F_mitra"/>
          <w:rtl/>
        </w:rPr>
        <w:t>م ستمگر جهاد ن</w:t>
      </w:r>
      <w:r w:rsidR="00AC3BE7">
        <w:rPr>
          <w:rFonts w:ascii="F_mitra" w:hAnsi="F_mitra"/>
          <w:rtl/>
        </w:rPr>
        <w:t>ک</w:t>
      </w:r>
      <w:r w:rsidRPr="005C1999">
        <w:rPr>
          <w:rFonts w:ascii="F_mitra" w:hAnsi="F_mitra"/>
          <w:rtl/>
        </w:rPr>
        <w:t xml:space="preserve">ردند.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پس </w:t>
      </w:r>
      <w:r w:rsidR="00AC3BE7">
        <w:rPr>
          <w:rFonts w:ascii="F_mitra" w:hAnsi="F_mitra"/>
          <w:rtl/>
        </w:rPr>
        <w:t>ی</w:t>
      </w:r>
      <w:r w:rsidRPr="005C1999">
        <w:rPr>
          <w:rFonts w:ascii="F_mitra" w:hAnsi="F_mitra"/>
          <w:rtl/>
        </w:rPr>
        <w:t>ا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شجاعت تر از ائمه و نسبت به دین دلسوز تر بوده و </w:t>
      </w:r>
      <w:r w:rsidR="00AC3BE7">
        <w:rPr>
          <w:rFonts w:ascii="F_mitra" w:hAnsi="F_mitra"/>
          <w:rtl/>
        </w:rPr>
        <w:t>ی</w:t>
      </w:r>
      <w:r w:rsidRPr="005C1999">
        <w:rPr>
          <w:rFonts w:ascii="F_mitra" w:hAnsi="F_mitra"/>
          <w:rtl/>
        </w:rPr>
        <w:t>ا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عمل</w:t>
      </w:r>
      <w:r w:rsidR="00AC3BE7">
        <w:rPr>
          <w:rFonts w:ascii="F_mitra" w:hAnsi="F_mitra"/>
          <w:rtl/>
        </w:rPr>
        <w:t>ک</w:t>
      </w:r>
      <w:r w:rsidRPr="005C1999">
        <w:rPr>
          <w:rFonts w:ascii="F_mitra" w:hAnsi="F_mitra"/>
          <w:rtl/>
        </w:rPr>
        <w:t>رد آنان درست و عمل</w:t>
      </w:r>
      <w:r w:rsidR="00AC3BE7">
        <w:rPr>
          <w:rFonts w:ascii="F_mitra" w:hAnsi="F_mitra"/>
          <w:rtl/>
        </w:rPr>
        <w:t>ک</w:t>
      </w:r>
      <w:r w:rsidRPr="005C1999">
        <w:rPr>
          <w:rFonts w:ascii="F_mitra" w:hAnsi="F_mitra"/>
          <w:rtl/>
        </w:rPr>
        <w:t>رد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برخلاف منهج و منش ائمه بوده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ز</w:t>
      </w:r>
      <w:r w:rsidR="00AC3BE7">
        <w:rPr>
          <w:rFonts w:ascii="F_mitra" w:hAnsi="F_mitra"/>
          <w:rtl/>
        </w:rPr>
        <w:t>ی</w:t>
      </w:r>
      <w:r w:rsidRPr="005C1999">
        <w:rPr>
          <w:rFonts w:ascii="F_mitra" w:hAnsi="F_mitra"/>
          <w:rtl/>
        </w:rPr>
        <w:t xml:space="preserve">را </w:t>
      </w:r>
      <w:r w:rsidR="00AC3BE7">
        <w:rPr>
          <w:rFonts w:ascii="F_mitra" w:hAnsi="F_mitra"/>
          <w:rtl/>
        </w:rPr>
        <w:t>ک</w:t>
      </w:r>
      <w:r w:rsidRPr="005C1999">
        <w:rPr>
          <w:rFonts w:ascii="F_mitra" w:hAnsi="F_mitra"/>
          <w:rtl/>
        </w:rPr>
        <w:t>ه اگر قرار بر فراهم شدن فرصت باشد، فرصت برا</w:t>
      </w:r>
      <w:r w:rsidR="00AC3BE7">
        <w:rPr>
          <w:rFonts w:ascii="F_mitra" w:hAnsi="F_mitra"/>
          <w:rtl/>
        </w:rPr>
        <w:t>ی</w:t>
      </w:r>
      <w:r w:rsidRPr="005C1999">
        <w:rPr>
          <w:rFonts w:ascii="F_mitra" w:hAnsi="F_mitra"/>
          <w:rtl/>
        </w:rPr>
        <w:t xml:space="preserve">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ن</w:t>
      </w:r>
      <w:r w:rsidR="00AC3BE7">
        <w:rPr>
          <w:rFonts w:ascii="F_mitra" w:hAnsi="F_mitra"/>
          <w:rtl/>
        </w:rPr>
        <w:t>ی</w:t>
      </w:r>
      <w:r w:rsidRPr="005C1999">
        <w:rPr>
          <w:rFonts w:ascii="F_mitra" w:hAnsi="F_mitra"/>
          <w:rtl/>
        </w:rPr>
        <w:t>ز فراهم نبود بل</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شان با مبارزه و به جان خر</w:t>
      </w:r>
      <w:r w:rsidR="00AC3BE7">
        <w:rPr>
          <w:rFonts w:ascii="F_mitra" w:hAnsi="F_mitra"/>
          <w:rtl/>
        </w:rPr>
        <w:t>ی</w:t>
      </w:r>
      <w:r w:rsidRPr="005C1999">
        <w:rPr>
          <w:rFonts w:ascii="F_mitra" w:hAnsi="F_mitra"/>
          <w:rtl/>
        </w:rPr>
        <w:t>دن خطرها، ح</w:t>
      </w:r>
      <w:r w:rsidR="00AC3BE7">
        <w:rPr>
          <w:rFonts w:ascii="F_mitra" w:hAnsi="F_mitra"/>
          <w:rtl/>
        </w:rPr>
        <w:t>ک</w:t>
      </w:r>
      <w:r w:rsidRPr="005C1999">
        <w:rPr>
          <w:rFonts w:ascii="F_mitra" w:hAnsi="F_mitra"/>
          <w:rtl/>
        </w:rPr>
        <w:t>ومت را بدست گرفت.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در سا</w:t>
      </w:r>
      <w:r w:rsidR="00AC3BE7">
        <w:rPr>
          <w:rFonts w:ascii="F_mitra" w:hAnsi="F_mitra"/>
          <w:rtl/>
        </w:rPr>
        <w:t>ی</w:t>
      </w:r>
      <w:r w:rsidRPr="005C1999">
        <w:rPr>
          <w:rFonts w:ascii="F_mitra" w:hAnsi="F_mitra"/>
          <w:rtl/>
        </w:rPr>
        <w:t>ه‌</w:t>
      </w:r>
      <w:r w:rsidR="00AC3BE7">
        <w:rPr>
          <w:rFonts w:ascii="F_mitra" w:hAnsi="F_mitra"/>
          <w:rtl/>
        </w:rPr>
        <w:t>ی</w:t>
      </w:r>
      <w:r w:rsidRPr="005C1999">
        <w:rPr>
          <w:rFonts w:ascii="F_mitra" w:hAnsi="F_mitra"/>
          <w:rtl/>
        </w:rPr>
        <w:t xml:space="preserve"> دولت</w:t>
      </w:r>
      <w:r w:rsidR="00AC3BE7">
        <w:rPr>
          <w:rFonts w:ascii="F_mitra" w:hAnsi="F_mitra"/>
          <w:rtl/>
        </w:rPr>
        <w:t>ی</w:t>
      </w:r>
      <w:r w:rsidRPr="005C1999">
        <w:rPr>
          <w:rFonts w:ascii="F_mitra" w:hAnsi="F_mitra"/>
          <w:rtl/>
        </w:rPr>
        <w:t xml:space="preserve"> مستبد و ستمگر م</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ست </w:t>
      </w:r>
      <w:r w:rsidR="00AC3BE7">
        <w:rPr>
          <w:rFonts w:ascii="F_mitra" w:hAnsi="F_mitra"/>
          <w:rtl/>
        </w:rPr>
        <w:t>ک</w:t>
      </w:r>
      <w:r w:rsidRPr="005C1999">
        <w:rPr>
          <w:rFonts w:ascii="F_mitra" w:hAnsi="F_mitra"/>
          <w:rtl/>
        </w:rPr>
        <w:t>ه بمراتب از دولتها</w:t>
      </w:r>
      <w:r w:rsidR="00AC3BE7">
        <w:rPr>
          <w:rFonts w:ascii="F_mitra" w:hAnsi="F_mitra"/>
          <w:rtl/>
        </w:rPr>
        <w:t>ی</w:t>
      </w:r>
      <w:r w:rsidRPr="005C1999">
        <w:rPr>
          <w:rFonts w:ascii="F_mitra" w:hAnsi="F_mitra"/>
          <w:rtl/>
        </w:rPr>
        <w:t xml:space="preserve"> زمان ائمه، ظالم‌تر بود چگونه ا</w:t>
      </w:r>
      <w:r w:rsidR="00AC3BE7">
        <w:rPr>
          <w:rFonts w:ascii="F_mitra" w:hAnsi="F_mitra"/>
          <w:rtl/>
        </w:rPr>
        <w:t>ی</w:t>
      </w:r>
      <w:r w:rsidRPr="005C1999">
        <w:rPr>
          <w:rFonts w:ascii="F_mitra" w:hAnsi="F_mitra"/>
          <w:rtl/>
        </w:rPr>
        <w:t>شان توانست با شجاعت در برابر چن</w:t>
      </w:r>
      <w:r w:rsidR="00AC3BE7">
        <w:rPr>
          <w:rFonts w:ascii="F_mitra" w:hAnsi="F_mitra"/>
          <w:rtl/>
        </w:rPr>
        <w:t>ی</w:t>
      </w:r>
      <w:r w:rsidRPr="005C1999">
        <w:rPr>
          <w:rFonts w:ascii="F_mitra" w:hAnsi="F_mitra"/>
          <w:rtl/>
        </w:rPr>
        <w:t>ن دولت مستبد</w:t>
      </w:r>
      <w:r w:rsidR="00AC3BE7">
        <w:rPr>
          <w:rFonts w:ascii="F_mitra" w:hAnsi="F_mitra"/>
          <w:rtl/>
        </w:rPr>
        <w:t>ی</w:t>
      </w:r>
      <w:r w:rsidRPr="005C1999">
        <w:rPr>
          <w:rFonts w:ascii="F_mitra" w:hAnsi="F_mitra"/>
          <w:rtl/>
        </w:rPr>
        <w:t xml:space="preserve"> مقاومت </w:t>
      </w:r>
      <w:r w:rsidR="00AC3BE7">
        <w:rPr>
          <w:rFonts w:ascii="F_mitra" w:hAnsi="F_mitra"/>
          <w:rtl/>
        </w:rPr>
        <w:t>ک</w:t>
      </w:r>
      <w:r w:rsidRPr="005C1999">
        <w:rPr>
          <w:rFonts w:ascii="F_mitra" w:hAnsi="F_mitra"/>
          <w:rtl/>
        </w:rPr>
        <w:t>ند ول</w:t>
      </w:r>
      <w:r w:rsidR="00AC3BE7">
        <w:rPr>
          <w:rFonts w:ascii="F_mitra" w:hAnsi="F_mitra"/>
          <w:rtl/>
        </w:rPr>
        <w:t>ی</w:t>
      </w:r>
      <w:r w:rsidRPr="005C1999">
        <w:rPr>
          <w:rFonts w:ascii="F_mitra" w:hAnsi="F_mitra"/>
          <w:rtl/>
        </w:rPr>
        <w:t xml:space="preserve"> ائمه نتوانستند در مقابل دولتها</w:t>
      </w:r>
      <w:r w:rsidR="00AC3BE7">
        <w:rPr>
          <w:rFonts w:ascii="F_mitra" w:hAnsi="F_mitra"/>
          <w:rtl/>
        </w:rPr>
        <w:t>ی</w:t>
      </w:r>
      <w:r w:rsidRPr="005C1999">
        <w:rPr>
          <w:rFonts w:ascii="F_mitra" w:hAnsi="F_mitra"/>
          <w:rtl/>
        </w:rPr>
        <w:t xml:space="preserve"> خو</w:t>
      </w:r>
      <w:r w:rsidR="00AC3BE7">
        <w:rPr>
          <w:rFonts w:ascii="F_mitra" w:hAnsi="F_mitra"/>
          <w:rtl/>
        </w:rPr>
        <w:t>ی</w:t>
      </w:r>
      <w:r w:rsidRPr="005C1999">
        <w:rPr>
          <w:rFonts w:ascii="F_mitra" w:hAnsi="F_mitra"/>
          <w:rtl/>
        </w:rPr>
        <w:t>ش با</w:t>
      </w:r>
      <w:r w:rsidR="00AC3BE7">
        <w:rPr>
          <w:rFonts w:ascii="F_mitra" w:hAnsi="F_mitra"/>
          <w:rtl/>
        </w:rPr>
        <w:t>ی</w:t>
      </w:r>
      <w:r w:rsidRPr="005C1999">
        <w:rPr>
          <w:rFonts w:ascii="F_mitra" w:hAnsi="F_mitra"/>
          <w:rtl/>
        </w:rPr>
        <w:t>ستند؟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اگر واقعاً آنان از طرف خدا برا</w:t>
      </w:r>
      <w:r w:rsidR="00AC3BE7">
        <w:rPr>
          <w:rFonts w:ascii="F_mitra" w:hAnsi="F_mitra"/>
          <w:rtl/>
        </w:rPr>
        <w:t>ی</w:t>
      </w:r>
      <w:r w:rsidRPr="005C1999">
        <w:rPr>
          <w:rFonts w:ascii="F_mitra" w:hAnsi="F_mitra"/>
          <w:rtl/>
        </w:rPr>
        <w:t xml:space="preserve"> رهبر</w:t>
      </w:r>
      <w:r w:rsidR="00AC3BE7">
        <w:rPr>
          <w:rFonts w:ascii="F_mitra" w:hAnsi="F_mitra"/>
          <w:rtl/>
        </w:rPr>
        <w:t>ی</w:t>
      </w:r>
      <w:r w:rsidRPr="005C1999">
        <w:rPr>
          <w:rFonts w:ascii="F_mitra" w:hAnsi="F_mitra"/>
          <w:rtl/>
        </w:rPr>
        <w:t xml:space="preserve"> امت اسلام، تع</w:t>
      </w:r>
      <w:r w:rsidR="00AC3BE7">
        <w:rPr>
          <w:rFonts w:ascii="F_mitra" w:hAnsi="F_mitra"/>
          <w:rtl/>
        </w:rPr>
        <w:t>یی</w:t>
      </w:r>
      <w:r w:rsidRPr="005C1999">
        <w:rPr>
          <w:rFonts w:ascii="F_mitra" w:hAnsi="F_mitra"/>
          <w:rtl/>
        </w:rPr>
        <w:t xml:space="preserve">ن شده بودند چرا </w:t>
      </w:r>
      <w:r w:rsidR="00AC3BE7">
        <w:rPr>
          <w:rFonts w:ascii="F_mitra" w:hAnsi="F_mitra"/>
          <w:rtl/>
        </w:rPr>
        <w:t>ک</w:t>
      </w:r>
      <w:r w:rsidRPr="005C1999">
        <w:rPr>
          <w:rFonts w:ascii="F_mitra" w:hAnsi="F_mitra"/>
          <w:rtl/>
        </w:rPr>
        <w:t>ار</w:t>
      </w:r>
      <w:r w:rsidR="00AC3BE7">
        <w:rPr>
          <w:rFonts w:ascii="F_mitra" w:hAnsi="F_mitra"/>
          <w:rtl/>
        </w:rPr>
        <w:t>ی</w:t>
      </w:r>
      <w:r w:rsidRPr="005C1999">
        <w:rPr>
          <w:rFonts w:ascii="F_mitra" w:hAnsi="F_mitra"/>
          <w:rtl/>
        </w:rPr>
        <w:t xml:space="preserve"> شب</w:t>
      </w:r>
      <w:r w:rsidR="00AC3BE7">
        <w:rPr>
          <w:rFonts w:ascii="F_mitra" w:hAnsi="F_mitra"/>
          <w:rtl/>
        </w:rPr>
        <w:t>ی</w:t>
      </w:r>
      <w:r w:rsidRPr="005C1999">
        <w:rPr>
          <w:rFonts w:ascii="F_mitra" w:hAnsi="F_mitra"/>
          <w:rtl/>
        </w:rPr>
        <w:t xml:space="preserve">ه </w:t>
      </w:r>
      <w:r w:rsidR="00AC3BE7">
        <w:rPr>
          <w:rFonts w:ascii="F_mitra" w:hAnsi="F_mitra"/>
          <w:rtl/>
        </w:rPr>
        <w:t>ک</w:t>
      </w:r>
      <w:r w:rsidRPr="005C1999">
        <w:rPr>
          <w:rFonts w:ascii="F_mitra" w:hAnsi="F_mitra"/>
          <w:rtl/>
        </w:rPr>
        <w:t>ار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انجام ندادند؟ </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چرا ائمه همانند خم</w:t>
      </w:r>
      <w:r w:rsidR="00AC3BE7">
        <w:rPr>
          <w:rFonts w:ascii="F_mitra" w:hAnsi="F_mitra"/>
          <w:b/>
          <w:bCs/>
          <w:sz w:val="24"/>
          <w:rtl/>
        </w:rPr>
        <w:t>ی</w:t>
      </w:r>
      <w:r w:rsidRPr="005C1999">
        <w:rPr>
          <w:rFonts w:ascii="F_mitra" w:hAnsi="F_mitra"/>
          <w:b/>
          <w:bCs/>
          <w:sz w:val="24"/>
          <w:rtl/>
        </w:rPr>
        <w:t>ن</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ه در برابر حا</w:t>
      </w:r>
      <w:r w:rsidR="00AC3BE7">
        <w:rPr>
          <w:rFonts w:ascii="F_mitra" w:hAnsi="F_mitra"/>
          <w:b/>
          <w:bCs/>
          <w:sz w:val="24"/>
          <w:rtl/>
        </w:rPr>
        <w:t>ک</w:t>
      </w:r>
      <w:r w:rsidRPr="005C1999">
        <w:rPr>
          <w:rFonts w:ascii="F_mitra" w:hAnsi="F_mitra"/>
          <w:b/>
          <w:bCs/>
          <w:sz w:val="24"/>
          <w:rtl/>
        </w:rPr>
        <w:t>م غاصب ا</w:t>
      </w:r>
      <w:r w:rsidR="00AC3BE7">
        <w:rPr>
          <w:rFonts w:ascii="F_mitra" w:hAnsi="F_mitra"/>
          <w:b/>
          <w:bCs/>
          <w:sz w:val="24"/>
          <w:rtl/>
        </w:rPr>
        <w:t>ی</w:t>
      </w:r>
      <w:r w:rsidRPr="005C1999">
        <w:rPr>
          <w:rFonts w:ascii="F_mitra" w:hAnsi="F_mitra"/>
          <w:b/>
          <w:bCs/>
          <w:sz w:val="24"/>
          <w:rtl/>
        </w:rPr>
        <w:t>ستاد، عل</w:t>
      </w:r>
      <w:r w:rsidR="00AC3BE7">
        <w:rPr>
          <w:rFonts w:ascii="F_mitra" w:hAnsi="F_mitra"/>
          <w:b/>
          <w:bCs/>
          <w:sz w:val="24"/>
          <w:rtl/>
        </w:rPr>
        <w:t>ی</w:t>
      </w:r>
      <w:r w:rsidRPr="005C1999">
        <w:rPr>
          <w:rFonts w:ascii="F_mitra" w:hAnsi="F_mitra"/>
          <w:b/>
          <w:bCs/>
          <w:sz w:val="24"/>
          <w:rtl/>
        </w:rPr>
        <w:t>ه حا</w:t>
      </w:r>
      <w:r w:rsidR="00AC3BE7">
        <w:rPr>
          <w:rFonts w:ascii="F_mitra" w:hAnsi="F_mitra"/>
          <w:b/>
          <w:bCs/>
          <w:sz w:val="24"/>
          <w:rtl/>
        </w:rPr>
        <w:t>ک</w:t>
      </w:r>
      <w:r w:rsidRPr="005C1999">
        <w:rPr>
          <w:rFonts w:ascii="F_mitra" w:hAnsi="F_mitra"/>
          <w:b/>
          <w:bCs/>
          <w:sz w:val="24"/>
          <w:rtl/>
        </w:rPr>
        <w:t>مان</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ه غاصب امامت بودند، ق</w:t>
      </w:r>
      <w:r w:rsidR="00AC3BE7">
        <w:rPr>
          <w:rFonts w:ascii="F_mitra" w:hAnsi="F_mitra"/>
          <w:b/>
          <w:bCs/>
          <w:sz w:val="24"/>
          <w:rtl/>
        </w:rPr>
        <w:t>ی</w:t>
      </w:r>
      <w:r w:rsidRPr="005C1999">
        <w:rPr>
          <w:rFonts w:ascii="F_mitra" w:hAnsi="F_mitra"/>
          <w:b/>
          <w:bCs/>
          <w:sz w:val="24"/>
          <w:rtl/>
        </w:rPr>
        <w:t>ام ن</w:t>
      </w:r>
      <w:r w:rsidR="00AC3BE7">
        <w:rPr>
          <w:rFonts w:ascii="F_mitra" w:hAnsi="F_mitra"/>
          <w:b/>
          <w:bCs/>
          <w:sz w:val="24"/>
          <w:rtl/>
        </w:rPr>
        <w:t>ک</w:t>
      </w:r>
      <w:r w:rsidRPr="005C1999">
        <w:rPr>
          <w:rFonts w:ascii="F_mitra" w:hAnsi="F_mitra"/>
          <w:b/>
          <w:bCs/>
          <w:sz w:val="24"/>
          <w:rtl/>
        </w:rPr>
        <w:t>ردند بل</w:t>
      </w:r>
      <w:r w:rsidR="00AC3BE7">
        <w:rPr>
          <w:rFonts w:ascii="F_mitra" w:hAnsi="F_mitra"/>
          <w:b/>
          <w:bCs/>
          <w:sz w:val="24"/>
          <w:rtl/>
        </w:rPr>
        <w:t>ک</w:t>
      </w:r>
      <w:r w:rsidRPr="005C1999">
        <w:rPr>
          <w:rFonts w:ascii="F_mitra" w:hAnsi="F_mitra"/>
          <w:b/>
          <w:bCs/>
          <w:sz w:val="24"/>
          <w:rtl/>
        </w:rPr>
        <w:t>ه منتظر بودند تا ح</w:t>
      </w:r>
      <w:r w:rsidR="00AC3BE7">
        <w:rPr>
          <w:rFonts w:ascii="F_mitra" w:hAnsi="F_mitra"/>
          <w:b/>
          <w:bCs/>
          <w:sz w:val="24"/>
          <w:rtl/>
        </w:rPr>
        <w:t>ک</w:t>
      </w:r>
      <w:r w:rsidRPr="005C1999">
        <w:rPr>
          <w:rFonts w:ascii="F_mitra" w:hAnsi="F_mitra"/>
          <w:b/>
          <w:bCs/>
          <w:sz w:val="24"/>
          <w:rtl/>
        </w:rPr>
        <w:t>ام دو دست</w:t>
      </w:r>
      <w:r w:rsidR="00AC3BE7">
        <w:rPr>
          <w:rFonts w:ascii="F_mitra" w:hAnsi="F_mitra"/>
          <w:b/>
          <w:bCs/>
          <w:sz w:val="24"/>
          <w:rtl/>
        </w:rPr>
        <w:t>ی</w:t>
      </w:r>
      <w:r w:rsidRPr="005C1999">
        <w:rPr>
          <w:rFonts w:ascii="F_mitra" w:hAnsi="F_mitra"/>
          <w:b/>
          <w:bCs/>
          <w:sz w:val="24"/>
          <w:rtl/>
        </w:rPr>
        <w:t xml:space="preserve"> ح</w:t>
      </w:r>
      <w:r w:rsidR="00AC3BE7">
        <w:rPr>
          <w:rFonts w:ascii="F_mitra" w:hAnsi="F_mitra"/>
          <w:b/>
          <w:bCs/>
          <w:sz w:val="24"/>
          <w:rtl/>
        </w:rPr>
        <w:t>ک</w:t>
      </w:r>
      <w:r w:rsidRPr="005C1999">
        <w:rPr>
          <w:rFonts w:ascii="F_mitra" w:hAnsi="F_mitra"/>
          <w:b/>
          <w:bCs/>
          <w:sz w:val="24"/>
          <w:rtl/>
        </w:rPr>
        <w:t>ومت را به آنان تقد</w:t>
      </w:r>
      <w:r w:rsidR="00AC3BE7">
        <w:rPr>
          <w:rFonts w:ascii="F_mitra" w:hAnsi="F_mitra"/>
          <w:b/>
          <w:bCs/>
          <w:sz w:val="24"/>
          <w:rtl/>
        </w:rPr>
        <w:t>ی</w:t>
      </w:r>
      <w:r w:rsidRPr="005C1999">
        <w:rPr>
          <w:rFonts w:ascii="F_mitra" w:hAnsi="F_mitra"/>
          <w:b/>
          <w:bCs/>
          <w:sz w:val="24"/>
          <w:rtl/>
        </w:rPr>
        <w:t xml:space="preserve">م </w:t>
      </w:r>
      <w:r w:rsidR="00AC3BE7">
        <w:rPr>
          <w:rFonts w:ascii="F_mitra" w:hAnsi="F_mitra"/>
          <w:b/>
          <w:bCs/>
          <w:sz w:val="24"/>
          <w:rtl/>
        </w:rPr>
        <w:t>ک</w:t>
      </w:r>
      <w:r w:rsidRPr="005C1999">
        <w:rPr>
          <w:rFonts w:ascii="F_mitra" w:hAnsi="F_mitra"/>
          <w:b/>
          <w:bCs/>
          <w:sz w:val="24"/>
          <w:rtl/>
        </w:rPr>
        <w:t>نند؟</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 xml:space="preserve">اگر امروز </w:t>
      </w:r>
      <w:r w:rsidR="00AC3BE7">
        <w:rPr>
          <w:rFonts w:ascii="F_mitra" w:hAnsi="F_mitra"/>
          <w:b/>
          <w:bCs/>
          <w:sz w:val="24"/>
          <w:rtl/>
        </w:rPr>
        <w:t>یک</w:t>
      </w:r>
      <w:r w:rsidRPr="005C1999">
        <w:rPr>
          <w:rFonts w:ascii="F_mitra" w:hAnsi="F_mitra"/>
          <w:b/>
          <w:bCs/>
          <w:sz w:val="24"/>
          <w:rtl/>
        </w:rPr>
        <w:t xml:space="preserve"> جوان ش</w:t>
      </w:r>
      <w:r w:rsidR="00AC3BE7">
        <w:rPr>
          <w:rFonts w:ascii="F_mitra" w:hAnsi="F_mitra"/>
          <w:b/>
          <w:bCs/>
          <w:sz w:val="24"/>
          <w:rtl/>
        </w:rPr>
        <w:t>ی</w:t>
      </w:r>
      <w:r w:rsidRPr="005C1999">
        <w:rPr>
          <w:rFonts w:ascii="F_mitra" w:hAnsi="F_mitra"/>
          <w:b/>
          <w:bCs/>
          <w:sz w:val="24"/>
          <w:rtl/>
        </w:rPr>
        <w:t>عه مقا</w:t>
      </w:r>
      <w:r w:rsidR="00AC3BE7">
        <w:rPr>
          <w:rFonts w:ascii="F_mitra" w:hAnsi="F_mitra"/>
          <w:b/>
          <w:bCs/>
          <w:sz w:val="24"/>
          <w:rtl/>
        </w:rPr>
        <w:t>ی</w:t>
      </w:r>
      <w:r w:rsidRPr="005C1999">
        <w:rPr>
          <w:rFonts w:ascii="F_mitra" w:hAnsi="F_mitra"/>
          <w:b/>
          <w:bCs/>
          <w:sz w:val="24"/>
          <w:rtl/>
        </w:rPr>
        <w:t>سه‌</w:t>
      </w:r>
      <w:r w:rsidR="00AC3BE7">
        <w:rPr>
          <w:rFonts w:ascii="F_mitra" w:hAnsi="F_mitra"/>
          <w:b/>
          <w:bCs/>
          <w:sz w:val="24"/>
          <w:rtl/>
        </w:rPr>
        <w:t>ی</w:t>
      </w:r>
      <w:r w:rsidRPr="005C1999">
        <w:rPr>
          <w:rFonts w:ascii="F_mitra" w:hAnsi="F_mitra"/>
          <w:b/>
          <w:bCs/>
          <w:sz w:val="24"/>
          <w:rtl/>
        </w:rPr>
        <w:t xml:space="preserve"> ساده‌ا</w:t>
      </w:r>
      <w:r w:rsidR="00AC3BE7">
        <w:rPr>
          <w:rFonts w:ascii="F_mitra" w:hAnsi="F_mitra"/>
          <w:b/>
          <w:bCs/>
          <w:sz w:val="24"/>
          <w:rtl/>
        </w:rPr>
        <w:t>ی</w:t>
      </w:r>
      <w:r w:rsidRPr="005C1999">
        <w:rPr>
          <w:rFonts w:ascii="F_mitra" w:hAnsi="F_mitra"/>
          <w:b/>
          <w:bCs/>
          <w:sz w:val="24"/>
          <w:rtl/>
        </w:rPr>
        <w:t xml:space="preserve"> ب</w:t>
      </w:r>
      <w:r w:rsidR="00AC3BE7">
        <w:rPr>
          <w:rFonts w:ascii="F_mitra" w:hAnsi="F_mitra"/>
          <w:b/>
          <w:bCs/>
          <w:sz w:val="24"/>
          <w:rtl/>
        </w:rPr>
        <w:t>ی</w:t>
      </w:r>
      <w:r w:rsidRPr="005C1999">
        <w:rPr>
          <w:rFonts w:ascii="F_mitra" w:hAnsi="F_mitra"/>
          <w:b/>
          <w:bCs/>
          <w:sz w:val="24"/>
          <w:rtl/>
        </w:rPr>
        <w:t>ن عمل</w:t>
      </w:r>
      <w:r w:rsidR="00AC3BE7">
        <w:rPr>
          <w:rFonts w:ascii="F_mitra" w:hAnsi="F_mitra"/>
          <w:b/>
          <w:bCs/>
          <w:sz w:val="24"/>
          <w:rtl/>
        </w:rPr>
        <w:t>ک</w:t>
      </w:r>
      <w:r w:rsidRPr="005C1999">
        <w:rPr>
          <w:rFonts w:ascii="F_mitra" w:hAnsi="F_mitra"/>
          <w:b/>
          <w:bCs/>
          <w:sz w:val="24"/>
          <w:rtl/>
        </w:rPr>
        <w:t>رد خم</w:t>
      </w:r>
      <w:r w:rsidR="00AC3BE7">
        <w:rPr>
          <w:rFonts w:ascii="F_mitra" w:hAnsi="F_mitra"/>
          <w:b/>
          <w:bCs/>
          <w:sz w:val="24"/>
          <w:rtl/>
        </w:rPr>
        <w:t>ی</w:t>
      </w:r>
      <w:r w:rsidRPr="005C1999">
        <w:rPr>
          <w:rFonts w:ascii="F_mitra" w:hAnsi="F_mitra"/>
          <w:b/>
          <w:bCs/>
          <w:sz w:val="24"/>
          <w:rtl/>
        </w:rPr>
        <w:t>ن</w:t>
      </w:r>
      <w:r w:rsidR="00AC3BE7">
        <w:rPr>
          <w:rFonts w:ascii="F_mitra" w:hAnsi="F_mitra"/>
          <w:b/>
          <w:bCs/>
          <w:sz w:val="24"/>
          <w:rtl/>
        </w:rPr>
        <w:t>ی</w:t>
      </w:r>
      <w:r w:rsidRPr="005C1999">
        <w:rPr>
          <w:rFonts w:ascii="F_mitra" w:hAnsi="F_mitra"/>
          <w:b/>
          <w:bCs/>
          <w:sz w:val="24"/>
          <w:rtl/>
        </w:rPr>
        <w:t xml:space="preserve"> و عمل</w:t>
      </w:r>
      <w:r w:rsidR="00AC3BE7">
        <w:rPr>
          <w:rFonts w:ascii="F_mitra" w:hAnsi="F_mitra"/>
          <w:b/>
          <w:bCs/>
          <w:sz w:val="24"/>
          <w:rtl/>
        </w:rPr>
        <w:t>ک</w:t>
      </w:r>
      <w:r w:rsidRPr="005C1999">
        <w:rPr>
          <w:rFonts w:ascii="F_mitra" w:hAnsi="F_mitra"/>
          <w:b/>
          <w:bCs/>
          <w:sz w:val="24"/>
          <w:rtl/>
        </w:rPr>
        <w:t>رد ائمه انجام دهد ب</w:t>
      </w:r>
      <w:r w:rsidR="00AC3BE7">
        <w:rPr>
          <w:rFonts w:ascii="F_mitra" w:hAnsi="F_mitra"/>
          <w:b/>
          <w:bCs/>
          <w:sz w:val="24"/>
          <w:rtl/>
        </w:rPr>
        <w:t>ی</w:t>
      </w:r>
      <w:r w:rsidRPr="005C1999">
        <w:rPr>
          <w:rFonts w:ascii="F_mitra" w:hAnsi="F_mitra"/>
          <w:b/>
          <w:bCs/>
          <w:sz w:val="24"/>
          <w:rtl/>
        </w:rPr>
        <w:t>درنگ عظمت و شجاعت خم</w:t>
      </w:r>
      <w:r w:rsidR="00AC3BE7">
        <w:rPr>
          <w:rFonts w:ascii="F_mitra" w:hAnsi="F_mitra"/>
          <w:b/>
          <w:bCs/>
          <w:sz w:val="24"/>
          <w:rtl/>
        </w:rPr>
        <w:t>ی</w:t>
      </w:r>
      <w:r w:rsidRPr="005C1999">
        <w:rPr>
          <w:rFonts w:ascii="F_mitra" w:hAnsi="F_mitra"/>
          <w:b/>
          <w:bCs/>
          <w:sz w:val="24"/>
          <w:rtl/>
        </w:rPr>
        <w:t>ن</w:t>
      </w:r>
      <w:r w:rsidR="00AC3BE7">
        <w:rPr>
          <w:rFonts w:ascii="F_mitra" w:hAnsi="F_mitra"/>
          <w:b/>
          <w:bCs/>
          <w:sz w:val="24"/>
          <w:rtl/>
        </w:rPr>
        <w:t>ی</w:t>
      </w:r>
      <w:r w:rsidRPr="005C1999">
        <w:rPr>
          <w:rFonts w:ascii="F_mitra" w:hAnsi="F_mitra"/>
          <w:b/>
          <w:bCs/>
          <w:sz w:val="24"/>
          <w:rtl/>
        </w:rPr>
        <w:t xml:space="preserve"> در ذهنش ب</w:t>
      </w:r>
      <w:r w:rsidR="00AC3BE7">
        <w:rPr>
          <w:rFonts w:ascii="F_mitra" w:hAnsi="F_mitra"/>
          <w:b/>
          <w:bCs/>
          <w:sz w:val="24"/>
          <w:rtl/>
        </w:rPr>
        <w:t>ی</w:t>
      </w:r>
      <w:r w:rsidRPr="005C1999">
        <w:rPr>
          <w:rFonts w:ascii="F_mitra" w:hAnsi="F_mitra"/>
          <w:b/>
          <w:bCs/>
          <w:sz w:val="24"/>
          <w:rtl/>
        </w:rPr>
        <w:t>شتر متجل</w:t>
      </w:r>
      <w:r w:rsidR="00AC3BE7">
        <w:rPr>
          <w:rFonts w:ascii="F_mitra" w:hAnsi="F_mitra"/>
          <w:b/>
          <w:bCs/>
          <w:sz w:val="24"/>
          <w:rtl/>
        </w:rPr>
        <w:t>ی</w:t>
      </w:r>
      <w:r w:rsidRPr="005C1999">
        <w:rPr>
          <w:rFonts w:ascii="F_mitra" w:hAnsi="F_mitra"/>
          <w:b/>
          <w:bCs/>
          <w:sz w:val="24"/>
          <w:rtl/>
        </w:rPr>
        <w:t xml:space="preserve"> م</w:t>
      </w:r>
      <w:r w:rsidR="00AC3BE7">
        <w:rPr>
          <w:rFonts w:ascii="F_mitra" w:hAnsi="F_mitra"/>
          <w:b/>
          <w:bCs/>
          <w:sz w:val="24"/>
          <w:rtl/>
        </w:rPr>
        <w:t>ی</w:t>
      </w:r>
      <w:r w:rsidRPr="005C1999">
        <w:rPr>
          <w:rFonts w:ascii="F_mitra" w:hAnsi="F_mitra"/>
          <w:b/>
          <w:bCs/>
          <w:sz w:val="24"/>
          <w:rtl/>
        </w:rPr>
        <w:t>‌شود ز</w:t>
      </w:r>
      <w:r w:rsidR="00AC3BE7">
        <w:rPr>
          <w:rFonts w:ascii="F_mitra" w:hAnsi="F_mitra"/>
          <w:b/>
          <w:bCs/>
          <w:sz w:val="24"/>
          <w:rtl/>
        </w:rPr>
        <w:t>ی</w:t>
      </w:r>
      <w:r w:rsidRPr="005C1999">
        <w:rPr>
          <w:rFonts w:ascii="F_mitra" w:hAnsi="F_mitra"/>
          <w:b/>
          <w:bCs/>
          <w:sz w:val="24"/>
          <w:rtl/>
        </w:rPr>
        <w:t>را او دست به مبارزه و جهاد زد و نها</w:t>
      </w:r>
      <w:r w:rsidR="00AC3BE7">
        <w:rPr>
          <w:rFonts w:ascii="F_mitra" w:hAnsi="F_mitra"/>
          <w:b/>
          <w:bCs/>
          <w:sz w:val="24"/>
          <w:rtl/>
        </w:rPr>
        <w:t>ی</w:t>
      </w:r>
      <w:r w:rsidRPr="005C1999">
        <w:rPr>
          <w:rFonts w:ascii="F_mitra" w:hAnsi="F_mitra"/>
          <w:b/>
          <w:bCs/>
          <w:sz w:val="24"/>
          <w:rtl/>
        </w:rPr>
        <w:t>تا ح</w:t>
      </w:r>
      <w:r w:rsidR="00AC3BE7">
        <w:rPr>
          <w:rFonts w:ascii="F_mitra" w:hAnsi="F_mitra"/>
          <w:b/>
          <w:bCs/>
          <w:sz w:val="24"/>
          <w:rtl/>
        </w:rPr>
        <w:t>ک</w:t>
      </w:r>
      <w:r w:rsidRPr="005C1999">
        <w:rPr>
          <w:rFonts w:ascii="F_mitra" w:hAnsi="F_mitra"/>
          <w:b/>
          <w:bCs/>
          <w:sz w:val="24"/>
          <w:rtl/>
        </w:rPr>
        <w:t>ومت تش</w:t>
      </w:r>
      <w:r w:rsidR="00AC3BE7">
        <w:rPr>
          <w:rFonts w:ascii="F_mitra" w:hAnsi="F_mitra"/>
          <w:b/>
          <w:bCs/>
          <w:sz w:val="24"/>
          <w:rtl/>
        </w:rPr>
        <w:t>کی</w:t>
      </w:r>
      <w:r w:rsidRPr="005C1999">
        <w:rPr>
          <w:rFonts w:ascii="F_mitra" w:hAnsi="F_mitra"/>
          <w:b/>
          <w:bCs/>
          <w:sz w:val="24"/>
          <w:rtl/>
        </w:rPr>
        <w:t>ل داد ول</w:t>
      </w:r>
      <w:r w:rsidR="00AC3BE7">
        <w:rPr>
          <w:rFonts w:ascii="F_mitra" w:hAnsi="F_mitra"/>
          <w:b/>
          <w:bCs/>
          <w:sz w:val="24"/>
          <w:rtl/>
        </w:rPr>
        <w:t>ی</w:t>
      </w:r>
      <w:r w:rsidRPr="005C1999">
        <w:rPr>
          <w:rFonts w:ascii="F_mitra" w:hAnsi="F_mitra"/>
          <w:b/>
          <w:bCs/>
          <w:sz w:val="24"/>
          <w:rtl/>
        </w:rPr>
        <w:t xml:space="preserve"> ائمه نه مبارزه و جهاد </w:t>
      </w:r>
      <w:r w:rsidR="00AC3BE7">
        <w:rPr>
          <w:rFonts w:ascii="F_mitra" w:hAnsi="F_mitra"/>
          <w:b/>
          <w:bCs/>
          <w:sz w:val="24"/>
          <w:rtl/>
        </w:rPr>
        <w:t>ک</w:t>
      </w:r>
      <w:r w:rsidRPr="005C1999">
        <w:rPr>
          <w:rFonts w:ascii="F_mitra" w:hAnsi="F_mitra"/>
          <w:b/>
          <w:bCs/>
          <w:sz w:val="24"/>
          <w:rtl/>
        </w:rPr>
        <w:t>ردند و نه ح</w:t>
      </w:r>
      <w:r w:rsidR="00AC3BE7">
        <w:rPr>
          <w:rFonts w:ascii="F_mitra" w:hAnsi="F_mitra"/>
          <w:b/>
          <w:bCs/>
          <w:sz w:val="24"/>
          <w:rtl/>
        </w:rPr>
        <w:t>ک</w:t>
      </w:r>
      <w:r w:rsidRPr="005C1999">
        <w:rPr>
          <w:rFonts w:ascii="F_mitra" w:hAnsi="F_mitra"/>
          <w:b/>
          <w:bCs/>
          <w:sz w:val="24"/>
          <w:rtl/>
        </w:rPr>
        <w:t>ومت</w:t>
      </w:r>
      <w:r w:rsidR="00AC3BE7">
        <w:rPr>
          <w:rFonts w:ascii="F_mitra" w:hAnsi="F_mitra"/>
          <w:b/>
          <w:bCs/>
          <w:sz w:val="24"/>
          <w:rtl/>
        </w:rPr>
        <w:t>ی</w:t>
      </w:r>
      <w:r w:rsidRPr="005C1999">
        <w:rPr>
          <w:rFonts w:ascii="F_mitra" w:hAnsi="F_mitra"/>
          <w:b/>
          <w:bCs/>
          <w:sz w:val="24"/>
          <w:rtl/>
        </w:rPr>
        <w:t xml:space="preserve"> تش</w:t>
      </w:r>
      <w:r w:rsidR="00AC3BE7">
        <w:rPr>
          <w:rFonts w:ascii="F_mitra" w:hAnsi="F_mitra"/>
          <w:b/>
          <w:bCs/>
          <w:sz w:val="24"/>
          <w:rtl/>
        </w:rPr>
        <w:t>کی</w:t>
      </w:r>
      <w:r w:rsidRPr="005C1999">
        <w:rPr>
          <w:rFonts w:ascii="F_mitra" w:hAnsi="F_mitra"/>
          <w:b/>
          <w:bCs/>
          <w:sz w:val="24"/>
          <w:rtl/>
        </w:rPr>
        <w:t xml:space="preserve">ل دادند. </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بنابرا</w:t>
      </w:r>
      <w:r w:rsidR="00AC3BE7">
        <w:rPr>
          <w:rFonts w:ascii="F_mitra" w:hAnsi="F_mitra"/>
          <w:b/>
          <w:bCs/>
          <w:sz w:val="24"/>
          <w:rtl/>
        </w:rPr>
        <w:t>ی</w:t>
      </w:r>
      <w:r w:rsidRPr="005C1999">
        <w:rPr>
          <w:rFonts w:ascii="F_mitra" w:hAnsi="F_mitra"/>
          <w:b/>
          <w:bCs/>
          <w:sz w:val="24"/>
          <w:rtl/>
        </w:rPr>
        <w:t>ن، لقب امامت بجا</w:t>
      </w:r>
      <w:r w:rsidR="00AC3BE7">
        <w:rPr>
          <w:rFonts w:ascii="F_mitra" w:hAnsi="F_mitra"/>
          <w:b/>
          <w:bCs/>
          <w:sz w:val="24"/>
          <w:rtl/>
        </w:rPr>
        <w:t>ی</w:t>
      </w:r>
      <w:r w:rsidRPr="005C1999">
        <w:rPr>
          <w:rFonts w:ascii="F_mitra" w:hAnsi="F_mitra"/>
          <w:b/>
          <w:bCs/>
          <w:sz w:val="24"/>
          <w:rtl/>
        </w:rPr>
        <w:t xml:space="preserve"> آنان، ز</w:t>
      </w:r>
      <w:r w:rsidR="00AC3BE7">
        <w:rPr>
          <w:rFonts w:ascii="F_mitra" w:hAnsi="F_mitra"/>
          <w:b/>
          <w:bCs/>
          <w:sz w:val="24"/>
          <w:rtl/>
        </w:rPr>
        <w:t>ی</w:t>
      </w:r>
      <w:r w:rsidRPr="005C1999">
        <w:rPr>
          <w:rFonts w:ascii="F_mitra" w:hAnsi="F_mitra"/>
          <w:b/>
          <w:bCs/>
          <w:sz w:val="24"/>
          <w:rtl/>
        </w:rPr>
        <w:t>بنده‌</w:t>
      </w:r>
      <w:r w:rsidR="00AC3BE7">
        <w:rPr>
          <w:rFonts w:ascii="F_mitra" w:hAnsi="F_mitra"/>
          <w:b/>
          <w:bCs/>
          <w:sz w:val="24"/>
          <w:rtl/>
        </w:rPr>
        <w:t>ی</w:t>
      </w:r>
      <w:r w:rsidRPr="005C1999">
        <w:rPr>
          <w:rFonts w:ascii="F_mitra" w:hAnsi="F_mitra"/>
          <w:b/>
          <w:bCs/>
          <w:sz w:val="24"/>
          <w:rtl/>
        </w:rPr>
        <w:t xml:space="preserve"> خم</w:t>
      </w:r>
      <w:r w:rsidR="00AC3BE7">
        <w:rPr>
          <w:rFonts w:ascii="F_mitra" w:hAnsi="F_mitra"/>
          <w:b/>
          <w:bCs/>
          <w:sz w:val="24"/>
          <w:rtl/>
        </w:rPr>
        <w:t>ی</w:t>
      </w:r>
      <w:r w:rsidRPr="005C1999">
        <w:rPr>
          <w:rFonts w:ascii="F_mitra" w:hAnsi="F_mitra"/>
          <w:b/>
          <w:bCs/>
          <w:sz w:val="24"/>
          <w:rtl/>
        </w:rPr>
        <w:t>ن</w:t>
      </w:r>
      <w:r w:rsidR="00AC3BE7">
        <w:rPr>
          <w:rFonts w:ascii="F_mitra" w:hAnsi="F_mitra"/>
          <w:b/>
          <w:bCs/>
          <w:sz w:val="24"/>
          <w:rtl/>
        </w:rPr>
        <w:t>ی</w:t>
      </w:r>
      <w:r w:rsidRPr="005C1999">
        <w:rPr>
          <w:rFonts w:ascii="F_mitra" w:hAnsi="F_mitra"/>
          <w:b/>
          <w:bCs/>
          <w:sz w:val="24"/>
          <w:rtl/>
        </w:rPr>
        <w:t xml:space="preserve"> است از ا</w:t>
      </w:r>
      <w:r w:rsidR="00AC3BE7">
        <w:rPr>
          <w:rFonts w:ascii="F_mitra" w:hAnsi="F_mitra"/>
          <w:b/>
          <w:bCs/>
          <w:sz w:val="24"/>
          <w:rtl/>
        </w:rPr>
        <w:t>ی</w:t>
      </w:r>
      <w:r w:rsidRPr="005C1999">
        <w:rPr>
          <w:rFonts w:ascii="F_mitra" w:hAnsi="F_mitra"/>
          <w:b/>
          <w:bCs/>
          <w:sz w:val="24"/>
          <w:rtl/>
        </w:rPr>
        <w:t>نرو م</w:t>
      </w:r>
      <w:r w:rsidR="00AC3BE7">
        <w:rPr>
          <w:rFonts w:ascii="F_mitra" w:hAnsi="F_mitra"/>
          <w:b/>
          <w:bCs/>
          <w:sz w:val="24"/>
          <w:rtl/>
        </w:rPr>
        <w:t>ی</w:t>
      </w:r>
      <w:r w:rsidRPr="005C1999">
        <w:rPr>
          <w:rFonts w:ascii="F_mitra" w:hAnsi="F_mitra"/>
          <w:b/>
          <w:bCs/>
          <w:sz w:val="24"/>
          <w:rtl/>
        </w:rPr>
        <w:t>‌ب</w:t>
      </w:r>
      <w:r w:rsidR="00AC3BE7">
        <w:rPr>
          <w:rFonts w:ascii="F_mitra" w:hAnsi="F_mitra"/>
          <w:b/>
          <w:bCs/>
          <w:sz w:val="24"/>
          <w:rtl/>
        </w:rPr>
        <w:t>ی</w:t>
      </w:r>
      <w:r w:rsidRPr="005C1999">
        <w:rPr>
          <w:rFonts w:ascii="F_mitra" w:hAnsi="F_mitra"/>
          <w:b/>
          <w:bCs/>
          <w:sz w:val="24"/>
          <w:rtl/>
        </w:rPr>
        <w:t>ن</w:t>
      </w:r>
      <w:r w:rsidR="00AC3BE7">
        <w:rPr>
          <w:rFonts w:ascii="F_mitra" w:hAnsi="F_mitra"/>
          <w:b/>
          <w:bCs/>
          <w:sz w:val="24"/>
          <w:rtl/>
        </w:rPr>
        <w:t>ی</w:t>
      </w:r>
      <w:r w:rsidRPr="005C1999">
        <w:rPr>
          <w:rFonts w:ascii="F_mitra" w:hAnsi="F_mitra"/>
          <w:b/>
          <w:bCs/>
          <w:sz w:val="24"/>
          <w:rtl/>
        </w:rPr>
        <w:t>م عملا به و</w:t>
      </w:r>
      <w:r w:rsidR="00AC3BE7">
        <w:rPr>
          <w:rFonts w:ascii="F_mitra" w:hAnsi="F_mitra"/>
          <w:b/>
          <w:bCs/>
          <w:sz w:val="24"/>
          <w:rtl/>
        </w:rPr>
        <w:t>ی</w:t>
      </w:r>
      <w:r w:rsidRPr="005C1999">
        <w:rPr>
          <w:rFonts w:ascii="F_mitra" w:hAnsi="F_mitra"/>
          <w:b/>
          <w:bCs/>
          <w:sz w:val="24"/>
          <w:rtl/>
        </w:rPr>
        <w:t xml:space="preserve"> لقب امام، داده‌اند و در محافل ش</w:t>
      </w:r>
      <w:r w:rsidR="00AC3BE7">
        <w:rPr>
          <w:rFonts w:ascii="F_mitra" w:hAnsi="F_mitra"/>
          <w:b/>
          <w:bCs/>
          <w:sz w:val="24"/>
          <w:rtl/>
        </w:rPr>
        <w:t>ی</w:t>
      </w:r>
      <w:r w:rsidRPr="005C1999">
        <w:rPr>
          <w:rFonts w:ascii="F_mitra" w:hAnsi="F_mitra"/>
          <w:b/>
          <w:bCs/>
          <w:sz w:val="24"/>
          <w:rtl/>
        </w:rPr>
        <w:t>ع</w:t>
      </w:r>
      <w:r w:rsidR="00AC3BE7">
        <w:rPr>
          <w:rFonts w:ascii="F_mitra" w:hAnsi="F_mitra"/>
          <w:b/>
          <w:bCs/>
          <w:sz w:val="24"/>
          <w:rtl/>
        </w:rPr>
        <w:t>ی</w:t>
      </w:r>
      <w:r w:rsidRPr="005C1999">
        <w:rPr>
          <w:rFonts w:ascii="F_mitra" w:hAnsi="F_mitra"/>
          <w:b/>
          <w:bCs/>
          <w:sz w:val="24"/>
          <w:rtl/>
        </w:rPr>
        <w:t xml:space="preserve"> از عظمتی برخوردار است </w:t>
      </w:r>
      <w:r w:rsidR="00AC3BE7">
        <w:rPr>
          <w:rFonts w:ascii="F_mitra" w:hAnsi="F_mitra"/>
          <w:b/>
          <w:bCs/>
          <w:sz w:val="24"/>
          <w:rtl/>
        </w:rPr>
        <w:t>ک</w:t>
      </w:r>
      <w:r w:rsidRPr="005C1999">
        <w:rPr>
          <w:rFonts w:ascii="F_mitra" w:hAnsi="F_mitra"/>
          <w:b/>
          <w:bCs/>
          <w:sz w:val="24"/>
          <w:rtl/>
        </w:rPr>
        <w:t xml:space="preserve">ه از ائمه از آن برخوردار نبودند و امروز قبرش رونق </w:t>
      </w:r>
      <w:r w:rsidR="00AC3BE7">
        <w:rPr>
          <w:rFonts w:ascii="F_mitra" w:hAnsi="F_mitra"/>
          <w:b/>
          <w:bCs/>
          <w:sz w:val="24"/>
          <w:rtl/>
        </w:rPr>
        <w:t>ک</w:t>
      </w:r>
      <w:r w:rsidRPr="005C1999">
        <w:rPr>
          <w:rFonts w:ascii="F_mitra" w:hAnsi="F_mitra"/>
          <w:b/>
          <w:bCs/>
          <w:sz w:val="24"/>
          <w:rtl/>
        </w:rPr>
        <w:t>متر</w:t>
      </w:r>
      <w:r w:rsidR="00AC3BE7">
        <w:rPr>
          <w:rFonts w:ascii="F_mitra" w:hAnsi="F_mitra"/>
          <w:b/>
          <w:bCs/>
          <w:sz w:val="24"/>
          <w:rtl/>
        </w:rPr>
        <w:t>ی</w:t>
      </w:r>
      <w:r w:rsidRPr="005C1999">
        <w:rPr>
          <w:rFonts w:ascii="F_mitra" w:hAnsi="F_mitra"/>
          <w:b/>
          <w:bCs/>
          <w:sz w:val="24"/>
          <w:rtl/>
        </w:rPr>
        <w:t xml:space="preserve"> از قبور ائمه ندارد.</w:t>
      </w:r>
      <w:r w:rsidRPr="005C1999">
        <w:rPr>
          <w:rStyle w:val="FootnoteReference"/>
          <w:rFonts w:ascii="F_mitra" w:hAnsi="F_mitra"/>
          <w:b/>
          <w:bCs/>
          <w:sz w:val="24"/>
          <w:rtl/>
        </w:rPr>
        <w:footnoteReference w:id="515"/>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اما د</w:t>
      </w:r>
      <w:r w:rsidR="00AC3BE7">
        <w:rPr>
          <w:rFonts w:ascii="F_mitra" w:hAnsi="F_mitra"/>
          <w:rtl/>
        </w:rPr>
        <w:t>ی</w:t>
      </w:r>
      <w:r w:rsidRPr="005C1999">
        <w:rPr>
          <w:rFonts w:ascii="F_mitra" w:hAnsi="F_mitra"/>
          <w:rtl/>
        </w:rPr>
        <w:t>دگاه ما در مورد بهتر</w:t>
      </w:r>
      <w:r w:rsidR="00AC3BE7">
        <w:rPr>
          <w:rFonts w:ascii="F_mitra" w:hAnsi="F_mitra"/>
          <w:rtl/>
        </w:rPr>
        <w:t>ی</w:t>
      </w:r>
      <w:r w:rsidRPr="005C1999">
        <w:rPr>
          <w:rFonts w:ascii="F_mitra" w:hAnsi="F_mitra"/>
          <w:rtl/>
        </w:rPr>
        <w:t>ن فرزندان خاندان محمد</w:t>
      </w:r>
      <w:r w:rsidRPr="005C1999">
        <w:rPr>
          <w:rFonts w:ascii="F_mitra" w:hAnsi="F_mitra"/>
          <w:rtl/>
        </w:rPr>
        <w:sym w:font="9 Islamic" w:char="F03E"/>
      </w:r>
      <w:r w:rsidRPr="005C1999">
        <w:rPr>
          <w:rFonts w:ascii="F_mitra" w:hAnsi="F_mitra"/>
          <w:rtl/>
        </w:rPr>
        <w:t xml:space="preserve"> ا</w:t>
      </w:r>
      <w:r w:rsidR="00AC3BE7">
        <w:rPr>
          <w:rFonts w:ascii="F_mitra" w:hAnsi="F_mitra"/>
          <w:rtl/>
        </w:rPr>
        <w:t>ی</w:t>
      </w:r>
      <w:r w:rsidRPr="005C1999">
        <w:rPr>
          <w:rFonts w:ascii="F_mitra" w:hAnsi="F_mitra"/>
          <w:rtl/>
        </w:rPr>
        <w:t xml:space="preserve">نست </w:t>
      </w:r>
      <w:r w:rsidR="00AC3BE7">
        <w:rPr>
          <w:rFonts w:ascii="F_mitra" w:hAnsi="F_mitra"/>
          <w:rtl/>
        </w:rPr>
        <w:t>ک</w:t>
      </w:r>
      <w:r w:rsidRPr="005C1999">
        <w:rPr>
          <w:rFonts w:ascii="F_mitra" w:hAnsi="F_mitra"/>
          <w:rtl/>
        </w:rPr>
        <w:t>ه آنان خود را امامان</w:t>
      </w:r>
      <w:r w:rsidR="00AC3BE7">
        <w:rPr>
          <w:rFonts w:ascii="F_mitra" w:hAnsi="F_mitra"/>
          <w:rtl/>
        </w:rPr>
        <w:t>ی</w:t>
      </w:r>
      <w:r w:rsidRPr="005C1999">
        <w:rPr>
          <w:rFonts w:ascii="F_mitra" w:hAnsi="F_mitra"/>
          <w:rtl/>
        </w:rPr>
        <w:t xml:space="preserve"> منصوص از جانب خدا نم</w:t>
      </w:r>
      <w:r w:rsidR="00AC3BE7">
        <w:rPr>
          <w:rFonts w:ascii="F_mitra" w:hAnsi="F_mitra"/>
          <w:rtl/>
        </w:rPr>
        <w:t>ی</w:t>
      </w:r>
      <w:r w:rsidRPr="005C1999">
        <w:rPr>
          <w:rFonts w:ascii="F_mitra" w:hAnsi="F_mitra"/>
          <w:rtl/>
        </w:rPr>
        <w:t>‌دانستند و علاقه‌ا</w:t>
      </w:r>
      <w:r w:rsidR="00AC3BE7">
        <w:rPr>
          <w:rFonts w:ascii="F_mitra" w:hAnsi="F_mitra"/>
          <w:rtl/>
        </w:rPr>
        <w:t>ی</w:t>
      </w:r>
      <w:r w:rsidRPr="005C1999">
        <w:rPr>
          <w:rFonts w:ascii="F_mitra" w:hAnsi="F_mitra"/>
          <w:rtl/>
        </w:rPr>
        <w:t xml:space="preserve"> هم به امامت و ح</w:t>
      </w:r>
      <w:r w:rsidR="00AC3BE7">
        <w:rPr>
          <w:rFonts w:ascii="F_mitra" w:hAnsi="F_mitra"/>
          <w:rtl/>
        </w:rPr>
        <w:t>ک</w:t>
      </w:r>
      <w:r w:rsidRPr="005C1999">
        <w:rPr>
          <w:rFonts w:ascii="F_mitra" w:hAnsi="F_mitra"/>
          <w:rtl/>
        </w:rPr>
        <w:t>ومت نداشتند و با وجود ظلم و فساد</w:t>
      </w:r>
      <w:r w:rsidR="00AC3BE7">
        <w:rPr>
          <w:rFonts w:ascii="F_mitra" w:hAnsi="F_mitra"/>
          <w:rtl/>
        </w:rPr>
        <w:t>ی</w:t>
      </w:r>
      <w:r w:rsidRPr="005C1999">
        <w:rPr>
          <w:rFonts w:ascii="F_mitra" w:hAnsi="F_mitra"/>
          <w:rtl/>
        </w:rPr>
        <w:t xml:space="preserve"> هم </w:t>
      </w:r>
      <w:r w:rsidR="00AC3BE7">
        <w:rPr>
          <w:rFonts w:ascii="F_mitra" w:hAnsi="F_mitra"/>
          <w:rtl/>
        </w:rPr>
        <w:t>ک</w:t>
      </w:r>
      <w:r w:rsidRPr="005C1999">
        <w:rPr>
          <w:rFonts w:ascii="F_mitra" w:hAnsi="F_mitra"/>
          <w:rtl/>
        </w:rPr>
        <w:t>ه در زمان برخ</w:t>
      </w:r>
      <w:r w:rsidR="00AC3BE7">
        <w:rPr>
          <w:rFonts w:ascii="F_mitra" w:hAnsi="F_mitra"/>
          <w:rtl/>
        </w:rPr>
        <w:t>ی</w:t>
      </w:r>
      <w:r w:rsidRPr="005C1999">
        <w:rPr>
          <w:rFonts w:ascii="F_mitra" w:hAnsi="F_mitra"/>
          <w:rtl/>
        </w:rPr>
        <w:t xml:space="preserve"> از متأخر</w:t>
      </w:r>
      <w:r w:rsidR="00AC3BE7">
        <w:rPr>
          <w:rFonts w:ascii="F_mitra" w:hAnsi="F_mitra"/>
          <w:rtl/>
        </w:rPr>
        <w:t>ی</w:t>
      </w:r>
      <w:r w:rsidRPr="005C1999">
        <w:rPr>
          <w:rFonts w:ascii="F_mitra" w:hAnsi="F_mitra"/>
          <w:rtl/>
        </w:rPr>
        <w:t>ن آنان وجود داشت بازهم آنان ق</w:t>
      </w:r>
      <w:r w:rsidR="00AC3BE7">
        <w:rPr>
          <w:rFonts w:ascii="F_mitra" w:hAnsi="F_mitra"/>
          <w:rtl/>
        </w:rPr>
        <w:t>ی</w:t>
      </w:r>
      <w:r w:rsidRPr="005C1999">
        <w:rPr>
          <w:rFonts w:ascii="F_mitra" w:hAnsi="F_mitra"/>
          <w:rtl/>
        </w:rPr>
        <w:t>ام عل</w:t>
      </w:r>
      <w:r w:rsidR="00AC3BE7">
        <w:rPr>
          <w:rFonts w:ascii="F_mitra" w:hAnsi="F_mitra"/>
          <w:rtl/>
        </w:rPr>
        <w:t>ی</w:t>
      </w:r>
      <w:r w:rsidRPr="005C1999">
        <w:rPr>
          <w:rFonts w:ascii="F_mitra" w:hAnsi="F_mitra"/>
          <w:rtl/>
        </w:rPr>
        <w:t>ه ح</w:t>
      </w:r>
      <w:r w:rsidR="00AC3BE7">
        <w:rPr>
          <w:rFonts w:ascii="F_mitra" w:hAnsi="F_mitra"/>
          <w:rtl/>
        </w:rPr>
        <w:t>ک</w:t>
      </w:r>
      <w:r w:rsidRPr="005C1999">
        <w:rPr>
          <w:rFonts w:ascii="F_mitra" w:hAnsi="F_mitra"/>
          <w:rtl/>
        </w:rPr>
        <w:t>ومتها را باعث خونر</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ب</w:t>
      </w:r>
      <w:r w:rsidR="00AC3BE7">
        <w:rPr>
          <w:rFonts w:ascii="F_mitra" w:hAnsi="F_mitra"/>
          <w:rtl/>
        </w:rPr>
        <w:t>ی</w:t>
      </w:r>
      <w:r w:rsidRPr="005C1999">
        <w:rPr>
          <w:rFonts w:ascii="F_mitra" w:hAnsi="F_mitra"/>
          <w:rtl/>
        </w:rPr>
        <w:t>‌نظم</w:t>
      </w:r>
      <w:r w:rsidR="00AC3BE7">
        <w:rPr>
          <w:rFonts w:ascii="F_mitra" w:hAnsi="F_mitra"/>
          <w:rtl/>
        </w:rPr>
        <w:t>ی</w:t>
      </w:r>
      <w:r w:rsidRPr="005C1999">
        <w:rPr>
          <w:rFonts w:ascii="F_mitra" w:hAnsi="F_mitra"/>
          <w:rtl/>
        </w:rPr>
        <w:t xml:space="preserve"> و ناامن</w:t>
      </w:r>
      <w:r w:rsidR="00AC3BE7">
        <w:rPr>
          <w:rFonts w:ascii="F_mitra" w:hAnsi="F_mitra"/>
          <w:rtl/>
        </w:rPr>
        <w:t>ی</w:t>
      </w:r>
      <w:r w:rsidRPr="005C1999">
        <w:rPr>
          <w:rFonts w:ascii="F_mitra" w:hAnsi="F_mitra"/>
          <w:rtl/>
        </w:rPr>
        <w:t xml:space="preserve"> و مضرتر م</w:t>
      </w:r>
      <w:r w:rsidR="00AC3BE7">
        <w:rPr>
          <w:rFonts w:ascii="F_mitra" w:hAnsi="F_mitra"/>
          <w:rtl/>
        </w:rPr>
        <w:t>ی</w:t>
      </w:r>
      <w:r w:rsidRPr="005C1999">
        <w:rPr>
          <w:rFonts w:ascii="F_mitra" w:hAnsi="F_mitra"/>
          <w:rtl/>
        </w:rPr>
        <w:t xml:space="preserve">‌دانستند.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و از آنجا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ن موضعگ</w:t>
      </w:r>
      <w:r w:rsidR="00AC3BE7">
        <w:rPr>
          <w:rFonts w:ascii="F_mitra" w:hAnsi="F_mitra"/>
          <w:rtl/>
        </w:rPr>
        <w:t>ی</w:t>
      </w:r>
      <w:r w:rsidRPr="005C1999">
        <w:rPr>
          <w:rFonts w:ascii="F_mitra" w:hAnsi="F_mitra"/>
          <w:rtl/>
        </w:rPr>
        <w:t>ر</w:t>
      </w:r>
      <w:r w:rsidR="00AC3BE7">
        <w:rPr>
          <w:rFonts w:ascii="F_mitra" w:hAnsi="F_mitra"/>
          <w:rtl/>
        </w:rPr>
        <w:t>ی</w:t>
      </w:r>
      <w:r w:rsidRPr="005C1999">
        <w:rPr>
          <w:rFonts w:ascii="F_mitra" w:hAnsi="F_mitra"/>
          <w:rtl/>
        </w:rPr>
        <w:t xml:space="preserve"> آنان با ادعا</w:t>
      </w:r>
      <w:r w:rsidR="00AC3BE7">
        <w:rPr>
          <w:rFonts w:ascii="F_mitra" w:hAnsi="F_mitra"/>
          <w:rtl/>
        </w:rPr>
        <w:t>ی</w:t>
      </w:r>
      <w:r w:rsidRPr="005C1999">
        <w:rPr>
          <w:rFonts w:ascii="F_mitra" w:hAnsi="F_mitra"/>
          <w:rtl/>
        </w:rPr>
        <w:t xml:space="preserve"> امامت</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اثنا</w:t>
      </w:r>
      <w:r w:rsidR="00AC3BE7">
        <w:rPr>
          <w:rFonts w:ascii="F_mitra" w:hAnsi="F_mitra"/>
          <w:rtl/>
        </w:rPr>
        <w:t>ی</w:t>
      </w:r>
      <w:r w:rsidRPr="005C1999">
        <w:rPr>
          <w:rFonts w:ascii="F_mitra" w:hAnsi="F_mitra"/>
          <w:rtl/>
        </w:rPr>
        <w:t xml:space="preserve"> عشر</w:t>
      </w:r>
      <w:r w:rsidR="00AC3BE7">
        <w:rPr>
          <w:rFonts w:ascii="F_mitra" w:hAnsi="F_mitra"/>
          <w:rtl/>
        </w:rPr>
        <w:t>ی</w:t>
      </w:r>
      <w:r w:rsidRPr="005C1999">
        <w:rPr>
          <w:rFonts w:ascii="F_mitra" w:hAnsi="F_mitra"/>
          <w:rtl/>
        </w:rPr>
        <w:t xml:space="preserve"> در حق آنان تراش</w:t>
      </w:r>
      <w:r w:rsidR="00AC3BE7">
        <w:rPr>
          <w:rFonts w:ascii="F_mitra" w:hAnsi="F_mitra"/>
          <w:rtl/>
        </w:rPr>
        <w:t>ی</w:t>
      </w:r>
      <w:r w:rsidRPr="005C1999">
        <w:rPr>
          <w:rFonts w:ascii="F_mitra" w:hAnsi="F_mitra"/>
          <w:rtl/>
        </w:rPr>
        <w:t>دند همخوان</w:t>
      </w:r>
      <w:r w:rsidR="00AC3BE7">
        <w:rPr>
          <w:rFonts w:ascii="F_mitra" w:hAnsi="F_mitra"/>
          <w:rtl/>
        </w:rPr>
        <w:t>ی</w:t>
      </w:r>
      <w:r w:rsidRPr="005C1999">
        <w:rPr>
          <w:rFonts w:ascii="F_mitra" w:hAnsi="F_mitra"/>
          <w:rtl/>
        </w:rPr>
        <w:t xml:space="preserve"> ندارد شیعیان ناچار برا</w:t>
      </w:r>
      <w:r w:rsidR="00AC3BE7">
        <w:rPr>
          <w:rFonts w:ascii="F_mitra" w:hAnsi="F_mitra"/>
          <w:rtl/>
        </w:rPr>
        <w:t>ی</w:t>
      </w:r>
      <w:r w:rsidRPr="005C1999">
        <w:rPr>
          <w:rFonts w:ascii="F_mitra" w:hAnsi="F_mitra"/>
          <w:rtl/>
        </w:rPr>
        <w:t xml:space="preserve"> برون رفت از ا</w:t>
      </w:r>
      <w:r w:rsidR="00AC3BE7">
        <w:rPr>
          <w:rFonts w:ascii="F_mitra" w:hAnsi="F_mitra"/>
          <w:rtl/>
        </w:rPr>
        <w:t>ی</w:t>
      </w:r>
      <w:r w:rsidRPr="005C1999">
        <w:rPr>
          <w:rFonts w:ascii="F_mitra" w:hAnsi="F_mitra"/>
          <w:rtl/>
        </w:rPr>
        <w:t>ن تنگنا و قانع ساختن اف</w:t>
      </w:r>
      <w:r w:rsidR="00AC3BE7">
        <w:rPr>
          <w:rFonts w:ascii="F_mitra" w:hAnsi="F_mitra"/>
          <w:rtl/>
        </w:rPr>
        <w:t>ک</w:t>
      </w:r>
      <w:r w:rsidRPr="005C1999">
        <w:rPr>
          <w:rFonts w:ascii="F_mitra" w:hAnsi="F_mitra"/>
          <w:rtl/>
        </w:rPr>
        <w:t>ار عموم</w:t>
      </w:r>
      <w:r w:rsidR="00AC3BE7">
        <w:rPr>
          <w:rFonts w:ascii="F_mitra" w:hAnsi="F_mitra"/>
          <w:rtl/>
        </w:rPr>
        <w:t>ی</w:t>
      </w:r>
      <w:r w:rsidRPr="005C1999">
        <w:rPr>
          <w:rFonts w:ascii="F_mitra" w:hAnsi="F_mitra"/>
          <w:rtl/>
        </w:rPr>
        <w:t xml:space="preserve"> ، به اختراع قض</w:t>
      </w:r>
      <w:r w:rsidR="00AC3BE7">
        <w:rPr>
          <w:rFonts w:ascii="F_mitra" w:hAnsi="F_mitra"/>
          <w:rtl/>
        </w:rPr>
        <w:t>ی</w:t>
      </w:r>
      <w:r w:rsidRPr="005C1999">
        <w:rPr>
          <w:rFonts w:ascii="F_mitra" w:hAnsi="F_mitra"/>
          <w:rtl/>
        </w:rPr>
        <w:t>ه د</w:t>
      </w:r>
      <w:r w:rsidR="00AC3BE7">
        <w:rPr>
          <w:rFonts w:ascii="F_mitra" w:hAnsi="F_mitra"/>
          <w:rtl/>
        </w:rPr>
        <w:t>ی</w:t>
      </w:r>
      <w:r w:rsidRPr="005C1999">
        <w:rPr>
          <w:rFonts w:ascii="F_mitra" w:hAnsi="F_mitra"/>
          <w:rtl/>
        </w:rPr>
        <w:t>گر</w:t>
      </w:r>
      <w:r w:rsidR="00AC3BE7">
        <w:rPr>
          <w:rFonts w:ascii="F_mitra" w:hAnsi="F_mitra"/>
          <w:rtl/>
        </w:rPr>
        <w:t>ی</w:t>
      </w:r>
      <w:r w:rsidRPr="005C1999">
        <w:rPr>
          <w:rFonts w:ascii="F_mitra" w:hAnsi="F_mitra"/>
          <w:rtl/>
        </w:rPr>
        <w:t xml:space="preserve"> به نام </w:t>
      </w:r>
      <w:r w:rsidRPr="005C1999">
        <w:rPr>
          <w:rFonts w:ascii="F_mitra" w:hAnsi="F_mitra"/>
          <w:b/>
          <w:bCs/>
          <w:rtl/>
        </w:rPr>
        <w:t>«تق</w:t>
      </w:r>
      <w:r w:rsidR="00AC3BE7">
        <w:rPr>
          <w:rFonts w:ascii="F_mitra" w:hAnsi="F_mitra"/>
          <w:b/>
          <w:bCs/>
          <w:rtl/>
        </w:rPr>
        <w:t>ی</w:t>
      </w:r>
      <w:r w:rsidRPr="005C1999">
        <w:rPr>
          <w:rFonts w:ascii="F_mitra" w:hAnsi="F_mitra"/>
          <w:b/>
          <w:bCs/>
          <w:rtl/>
        </w:rPr>
        <w:t>ه»</w:t>
      </w:r>
      <w:r w:rsidRPr="005C1999">
        <w:rPr>
          <w:rFonts w:ascii="F_mitra" w:hAnsi="F_mitra"/>
          <w:rtl/>
        </w:rPr>
        <w:t xml:space="preserve"> پرداختند و مدع</w:t>
      </w:r>
      <w:r w:rsidR="00AC3BE7">
        <w:rPr>
          <w:rFonts w:ascii="F_mitra" w:hAnsi="F_mitra"/>
          <w:rtl/>
        </w:rPr>
        <w:t>ی</w:t>
      </w:r>
      <w:r w:rsidRPr="005C1999">
        <w:rPr>
          <w:rFonts w:ascii="F_mitra" w:hAnsi="F_mitra"/>
          <w:rtl/>
        </w:rPr>
        <w:t xml:space="preserve"> شدند </w:t>
      </w:r>
      <w:r w:rsidR="00AC3BE7">
        <w:rPr>
          <w:rFonts w:ascii="F_mitra" w:hAnsi="F_mitra"/>
          <w:rtl/>
        </w:rPr>
        <w:t>ک</w:t>
      </w:r>
      <w:r w:rsidRPr="005C1999">
        <w:rPr>
          <w:rFonts w:ascii="F_mitra" w:hAnsi="F_mitra"/>
          <w:rtl/>
        </w:rPr>
        <w:t>ه علت س</w:t>
      </w:r>
      <w:r w:rsidR="00AC3BE7">
        <w:rPr>
          <w:rFonts w:ascii="F_mitra" w:hAnsi="F_mitra"/>
          <w:rtl/>
        </w:rPr>
        <w:t>ک</w:t>
      </w:r>
      <w:r w:rsidRPr="005C1999">
        <w:rPr>
          <w:rFonts w:ascii="F_mitra" w:hAnsi="F_mitra"/>
          <w:rtl/>
        </w:rPr>
        <w:t>وت ائمه،</w:t>
      </w:r>
      <w:r w:rsidRPr="005C1999">
        <w:rPr>
          <w:rFonts w:ascii="F_mitra" w:hAnsi="F_mitra"/>
          <w:b/>
          <w:bCs/>
          <w:rtl/>
        </w:rPr>
        <w:t xml:space="preserve"> تق</w:t>
      </w:r>
      <w:r w:rsidR="00AC3BE7">
        <w:rPr>
          <w:rFonts w:ascii="F_mitra" w:hAnsi="F_mitra"/>
          <w:b/>
          <w:bCs/>
          <w:rtl/>
        </w:rPr>
        <w:t>ی</w:t>
      </w:r>
      <w:r w:rsidRPr="005C1999">
        <w:rPr>
          <w:rFonts w:ascii="F_mitra" w:hAnsi="F_mitra"/>
          <w:b/>
          <w:bCs/>
          <w:rtl/>
        </w:rPr>
        <w:t>ه</w:t>
      </w:r>
      <w:r w:rsidRPr="005C1999">
        <w:rPr>
          <w:rFonts w:ascii="F_mitra" w:hAnsi="F_mitra"/>
          <w:rtl/>
        </w:rPr>
        <w:t xml:space="preserve"> بوده است. </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بنابرا</w:t>
      </w:r>
      <w:r w:rsidR="00AC3BE7">
        <w:rPr>
          <w:rFonts w:ascii="F_mitra" w:hAnsi="F_mitra"/>
          <w:b/>
          <w:bCs/>
          <w:sz w:val="24"/>
          <w:rtl/>
        </w:rPr>
        <w:t>ی</w:t>
      </w:r>
      <w:r w:rsidRPr="005C1999">
        <w:rPr>
          <w:rFonts w:ascii="F_mitra" w:hAnsi="F_mitra"/>
          <w:b/>
          <w:bCs/>
          <w:sz w:val="24"/>
          <w:rtl/>
        </w:rPr>
        <w:t xml:space="preserve">ن اگر مردم بپرسند </w:t>
      </w:r>
      <w:r w:rsidR="00AC3BE7">
        <w:rPr>
          <w:rFonts w:ascii="F_mitra" w:hAnsi="F_mitra"/>
          <w:b/>
          <w:bCs/>
          <w:sz w:val="24"/>
          <w:rtl/>
        </w:rPr>
        <w:t>ک</w:t>
      </w:r>
      <w:r w:rsidRPr="005C1999">
        <w:rPr>
          <w:rFonts w:ascii="F_mitra" w:hAnsi="F_mitra"/>
          <w:b/>
          <w:bCs/>
          <w:sz w:val="24"/>
          <w:rtl/>
        </w:rPr>
        <w:t>ه چرا امامان</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ه از جانب خدا برا</w:t>
      </w:r>
      <w:r w:rsidR="00AC3BE7">
        <w:rPr>
          <w:rFonts w:ascii="F_mitra" w:hAnsi="F_mitra"/>
          <w:b/>
          <w:bCs/>
          <w:sz w:val="24"/>
          <w:rtl/>
        </w:rPr>
        <w:t>ی</w:t>
      </w:r>
      <w:r w:rsidRPr="005C1999">
        <w:rPr>
          <w:rFonts w:ascii="F_mitra" w:hAnsi="F_mitra"/>
          <w:b/>
          <w:bCs/>
          <w:sz w:val="24"/>
          <w:rtl/>
        </w:rPr>
        <w:t xml:space="preserve"> رهبر</w:t>
      </w:r>
      <w:r w:rsidR="00AC3BE7">
        <w:rPr>
          <w:rFonts w:ascii="F_mitra" w:hAnsi="F_mitra"/>
          <w:b/>
          <w:bCs/>
          <w:sz w:val="24"/>
          <w:rtl/>
        </w:rPr>
        <w:t>ی</w:t>
      </w:r>
      <w:r w:rsidRPr="005C1999">
        <w:rPr>
          <w:rFonts w:ascii="F_mitra" w:hAnsi="F_mitra"/>
          <w:b/>
          <w:bCs/>
          <w:sz w:val="24"/>
          <w:rtl/>
        </w:rPr>
        <w:t xml:space="preserve"> مردم انتخاب شده بودند، تن به ح</w:t>
      </w:r>
      <w:r w:rsidR="00AC3BE7">
        <w:rPr>
          <w:rFonts w:ascii="F_mitra" w:hAnsi="F_mitra"/>
          <w:b/>
          <w:bCs/>
          <w:sz w:val="24"/>
          <w:rtl/>
        </w:rPr>
        <w:t>ک</w:t>
      </w:r>
      <w:r w:rsidRPr="005C1999">
        <w:rPr>
          <w:rFonts w:ascii="F_mitra" w:hAnsi="F_mitra"/>
          <w:b/>
          <w:bCs/>
          <w:sz w:val="24"/>
          <w:rtl/>
        </w:rPr>
        <w:t>ومت د</w:t>
      </w:r>
      <w:r w:rsidR="00AC3BE7">
        <w:rPr>
          <w:rFonts w:ascii="F_mitra" w:hAnsi="F_mitra"/>
          <w:b/>
          <w:bCs/>
          <w:sz w:val="24"/>
          <w:rtl/>
        </w:rPr>
        <w:t>ی</w:t>
      </w:r>
      <w:r w:rsidRPr="005C1999">
        <w:rPr>
          <w:rFonts w:ascii="F_mitra" w:hAnsi="F_mitra"/>
          <w:b/>
          <w:bCs/>
          <w:sz w:val="24"/>
          <w:rtl/>
        </w:rPr>
        <w:t>گران دادند و تسل</w:t>
      </w:r>
      <w:r w:rsidR="00AC3BE7">
        <w:rPr>
          <w:rFonts w:ascii="F_mitra" w:hAnsi="F_mitra"/>
          <w:b/>
          <w:bCs/>
          <w:sz w:val="24"/>
          <w:rtl/>
        </w:rPr>
        <w:t>ی</w:t>
      </w:r>
      <w:r w:rsidRPr="005C1999">
        <w:rPr>
          <w:rFonts w:ascii="F_mitra" w:hAnsi="F_mitra"/>
          <w:b/>
          <w:bCs/>
          <w:sz w:val="24"/>
          <w:rtl/>
        </w:rPr>
        <w:t xml:space="preserve">م شدند؟ </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چرا همانند امامان ز</w:t>
      </w:r>
      <w:r w:rsidR="00AC3BE7">
        <w:rPr>
          <w:rFonts w:ascii="F_mitra" w:hAnsi="F_mitra"/>
          <w:b/>
          <w:bCs/>
          <w:sz w:val="24"/>
          <w:rtl/>
        </w:rPr>
        <w:t>ی</w:t>
      </w:r>
      <w:r w:rsidRPr="005C1999">
        <w:rPr>
          <w:rFonts w:ascii="F_mitra" w:hAnsi="F_mitra"/>
          <w:b/>
          <w:bCs/>
          <w:sz w:val="24"/>
          <w:rtl/>
        </w:rPr>
        <w:t>د</w:t>
      </w:r>
      <w:r w:rsidR="00AC3BE7">
        <w:rPr>
          <w:rFonts w:ascii="F_mitra" w:hAnsi="F_mitra"/>
          <w:b/>
          <w:bCs/>
          <w:sz w:val="24"/>
          <w:rtl/>
        </w:rPr>
        <w:t>ی</w:t>
      </w:r>
      <w:r w:rsidRPr="005C1999">
        <w:rPr>
          <w:rFonts w:ascii="F_mitra" w:hAnsi="F_mitra"/>
          <w:b/>
          <w:bCs/>
          <w:sz w:val="24"/>
          <w:rtl/>
        </w:rPr>
        <w:t xml:space="preserve">ه و فرزندان حسن </w:t>
      </w:r>
      <w:r w:rsidR="00AC3BE7">
        <w:rPr>
          <w:rFonts w:ascii="F_mitra" w:hAnsi="F_mitra"/>
          <w:b/>
          <w:bCs/>
          <w:sz w:val="24"/>
          <w:rtl/>
        </w:rPr>
        <w:t>ک</w:t>
      </w:r>
      <w:r w:rsidRPr="005C1999">
        <w:rPr>
          <w:rFonts w:ascii="F_mitra" w:hAnsi="F_mitra"/>
          <w:b/>
          <w:bCs/>
          <w:sz w:val="24"/>
          <w:rtl/>
        </w:rPr>
        <w:t>ه اصلا از جانب خدا به امامت گمارده نشده بودند ق</w:t>
      </w:r>
      <w:r w:rsidR="00AC3BE7">
        <w:rPr>
          <w:rFonts w:ascii="F_mitra" w:hAnsi="F_mitra"/>
          <w:b/>
          <w:bCs/>
          <w:sz w:val="24"/>
          <w:rtl/>
        </w:rPr>
        <w:t>ی</w:t>
      </w:r>
      <w:r w:rsidRPr="005C1999">
        <w:rPr>
          <w:rFonts w:ascii="F_mitra" w:hAnsi="F_mitra"/>
          <w:b/>
          <w:bCs/>
          <w:sz w:val="24"/>
          <w:rtl/>
        </w:rPr>
        <w:t>ام ن</w:t>
      </w:r>
      <w:r w:rsidR="00AC3BE7">
        <w:rPr>
          <w:rFonts w:ascii="F_mitra" w:hAnsi="F_mitra"/>
          <w:b/>
          <w:bCs/>
          <w:sz w:val="24"/>
          <w:rtl/>
        </w:rPr>
        <w:t>ک</w:t>
      </w:r>
      <w:r w:rsidRPr="005C1999">
        <w:rPr>
          <w:rFonts w:ascii="F_mitra" w:hAnsi="F_mitra"/>
          <w:b/>
          <w:bCs/>
          <w:sz w:val="24"/>
          <w:rtl/>
        </w:rPr>
        <w:t>ردند و راه جهاد و مبارزه را در پ</w:t>
      </w:r>
      <w:r w:rsidR="00AC3BE7">
        <w:rPr>
          <w:rFonts w:ascii="F_mitra" w:hAnsi="F_mitra"/>
          <w:b/>
          <w:bCs/>
          <w:sz w:val="24"/>
          <w:rtl/>
        </w:rPr>
        <w:t>ی</w:t>
      </w:r>
      <w:r w:rsidRPr="005C1999">
        <w:rPr>
          <w:rFonts w:ascii="F_mitra" w:hAnsi="F_mitra"/>
          <w:b/>
          <w:bCs/>
          <w:sz w:val="24"/>
          <w:rtl/>
        </w:rPr>
        <w:t xml:space="preserve">ش نگرفتند؟ </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تنها جواب</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ه در مقابل ا</w:t>
      </w:r>
      <w:r w:rsidR="00AC3BE7">
        <w:rPr>
          <w:rFonts w:ascii="F_mitra" w:hAnsi="F_mitra"/>
          <w:b/>
          <w:bCs/>
          <w:sz w:val="24"/>
          <w:rtl/>
        </w:rPr>
        <w:t>ی</w:t>
      </w:r>
      <w:r w:rsidRPr="005C1999">
        <w:rPr>
          <w:rFonts w:ascii="F_mitra" w:hAnsi="F_mitra"/>
          <w:b/>
          <w:bCs/>
          <w:sz w:val="24"/>
          <w:rtl/>
        </w:rPr>
        <w:t>ن پرسش ها م</w:t>
      </w:r>
      <w:r w:rsidR="00AC3BE7">
        <w:rPr>
          <w:rFonts w:ascii="F_mitra" w:hAnsi="F_mitra"/>
          <w:b/>
          <w:bCs/>
          <w:sz w:val="24"/>
          <w:rtl/>
        </w:rPr>
        <w:t>ی</w:t>
      </w:r>
      <w:r w:rsidRPr="005C1999">
        <w:rPr>
          <w:rFonts w:ascii="F_mitra" w:hAnsi="F_mitra"/>
          <w:b/>
          <w:bCs/>
          <w:sz w:val="24"/>
          <w:rtl/>
        </w:rPr>
        <w:t>‌شنو</w:t>
      </w:r>
      <w:r w:rsidR="00AC3BE7">
        <w:rPr>
          <w:rFonts w:ascii="F_mitra" w:hAnsi="F_mitra"/>
          <w:b/>
          <w:bCs/>
          <w:sz w:val="24"/>
          <w:rtl/>
        </w:rPr>
        <w:t>ی</w:t>
      </w:r>
      <w:r w:rsidRPr="005C1999">
        <w:rPr>
          <w:rFonts w:ascii="F_mitra" w:hAnsi="F_mitra"/>
          <w:b/>
          <w:bCs/>
          <w:sz w:val="24"/>
          <w:rtl/>
        </w:rPr>
        <w:t>د «تق</w:t>
      </w:r>
      <w:r w:rsidR="00AC3BE7">
        <w:rPr>
          <w:rFonts w:ascii="F_mitra" w:hAnsi="F_mitra"/>
          <w:b/>
          <w:bCs/>
          <w:sz w:val="24"/>
          <w:rtl/>
        </w:rPr>
        <w:t>ی</w:t>
      </w:r>
      <w:r w:rsidRPr="005C1999">
        <w:rPr>
          <w:rFonts w:ascii="F_mitra" w:hAnsi="F_mitra"/>
          <w:b/>
          <w:bCs/>
          <w:sz w:val="24"/>
          <w:rtl/>
        </w:rPr>
        <w:t>ه» است؛ آر</w:t>
      </w:r>
      <w:r w:rsidR="00AC3BE7">
        <w:rPr>
          <w:rFonts w:ascii="F_mitra" w:hAnsi="F_mitra"/>
          <w:b/>
          <w:bCs/>
          <w:sz w:val="24"/>
          <w:rtl/>
        </w:rPr>
        <w:t>ی</w:t>
      </w:r>
      <w:r w:rsidRPr="005C1999">
        <w:rPr>
          <w:rFonts w:ascii="F_mitra" w:hAnsi="F_mitra"/>
          <w:b/>
          <w:bCs/>
          <w:sz w:val="24"/>
          <w:rtl/>
        </w:rPr>
        <w:t xml:space="preserve"> د</w:t>
      </w:r>
      <w:r w:rsidR="00AC3BE7">
        <w:rPr>
          <w:rFonts w:ascii="F_mitra" w:hAnsi="F_mitra"/>
          <w:b/>
          <w:bCs/>
          <w:sz w:val="24"/>
          <w:rtl/>
        </w:rPr>
        <w:t>ی</w:t>
      </w:r>
      <w:r w:rsidRPr="005C1999">
        <w:rPr>
          <w:rFonts w:ascii="F_mitra" w:hAnsi="F_mitra"/>
          <w:b/>
          <w:bCs/>
          <w:sz w:val="24"/>
          <w:rtl/>
        </w:rPr>
        <w:t>ن را بخاطر تق</w:t>
      </w:r>
      <w:r w:rsidR="00AC3BE7">
        <w:rPr>
          <w:rFonts w:ascii="F_mitra" w:hAnsi="F_mitra"/>
          <w:b/>
          <w:bCs/>
          <w:sz w:val="24"/>
          <w:rtl/>
        </w:rPr>
        <w:t>ی</w:t>
      </w:r>
      <w:r w:rsidRPr="005C1999">
        <w:rPr>
          <w:rFonts w:ascii="F_mitra" w:hAnsi="F_mitra"/>
          <w:b/>
          <w:bCs/>
          <w:sz w:val="24"/>
          <w:rtl/>
        </w:rPr>
        <w:t xml:space="preserve">ه نابود </w:t>
      </w:r>
      <w:r w:rsidR="00AC3BE7">
        <w:rPr>
          <w:rFonts w:ascii="F_mitra" w:hAnsi="F_mitra"/>
          <w:b/>
          <w:bCs/>
          <w:sz w:val="24"/>
          <w:rtl/>
        </w:rPr>
        <w:t>ک</w:t>
      </w:r>
      <w:r w:rsidRPr="005C1999">
        <w:rPr>
          <w:rFonts w:ascii="F_mitra" w:hAnsi="F_mitra"/>
          <w:b/>
          <w:bCs/>
          <w:sz w:val="24"/>
          <w:rtl/>
        </w:rPr>
        <w:t xml:space="preserve">ردند. </w:t>
      </w:r>
    </w:p>
    <w:p w:rsidR="00997A76" w:rsidRPr="005C1999" w:rsidRDefault="00AC3BE7" w:rsidP="004F6DC8">
      <w:pPr>
        <w:spacing w:before="80" w:after="80" w:line="216" w:lineRule="auto"/>
        <w:ind w:firstLine="340"/>
        <w:jc w:val="both"/>
        <w:rPr>
          <w:rFonts w:ascii="F_mitra" w:hAnsi="F_mitra"/>
          <w:rtl/>
        </w:rPr>
      </w:pPr>
      <w:r>
        <w:rPr>
          <w:rFonts w:ascii="F_mitra" w:hAnsi="F_mitra"/>
          <w:rtl/>
        </w:rPr>
        <w:t>ک</w:t>
      </w:r>
      <w:r w:rsidR="00997A76" w:rsidRPr="005C1999">
        <w:rPr>
          <w:rFonts w:ascii="F_mitra" w:hAnsi="F_mitra"/>
          <w:rtl/>
        </w:rPr>
        <w:t>ه صد البته چن</w:t>
      </w:r>
      <w:r>
        <w:rPr>
          <w:rFonts w:ascii="F_mitra" w:hAnsi="F_mitra"/>
          <w:rtl/>
        </w:rPr>
        <w:t>ی</w:t>
      </w:r>
      <w:r w:rsidR="00997A76" w:rsidRPr="005C1999">
        <w:rPr>
          <w:rFonts w:ascii="F_mitra" w:hAnsi="F_mitra"/>
          <w:rtl/>
        </w:rPr>
        <w:t>ن چ</w:t>
      </w:r>
      <w:r>
        <w:rPr>
          <w:rFonts w:ascii="F_mitra" w:hAnsi="F_mitra"/>
          <w:rtl/>
        </w:rPr>
        <w:t>ی</w:t>
      </w:r>
      <w:r w:rsidR="00997A76" w:rsidRPr="005C1999">
        <w:rPr>
          <w:rFonts w:ascii="F_mitra" w:hAnsi="F_mitra"/>
          <w:rtl/>
        </w:rPr>
        <w:t>ز</w:t>
      </w:r>
      <w:r>
        <w:rPr>
          <w:rFonts w:ascii="F_mitra" w:hAnsi="F_mitra"/>
          <w:rtl/>
        </w:rPr>
        <w:t>ی</w:t>
      </w:r>
      <w:r w:rsidR="00997A76" w:rsidRPr="005C1999">
        <w:rPr>
          <w:rFonts w:ascii="F_mitra" w:hAnsi="F_mitra"/>
          <w:rtl/>
        </w:rPr>
        <w:t xml:space="preserve"> از آنان بع</w:t>
      </w:r>
      <w:r>
        <w:rPr>
          <w:rFonts w:ascii="F_mitra" w:hAnsi="F_mitra"/>
          <w:rtl/>
        </w:rPr>
        <w:t>ی</w:t>
      </w:r>
      <w:r w:rsidR="00997A76" w:rsidRPr="005C1999">
        <w:rPr>
          <w:rFonts w:ascii="F_mitra" w:hAnsi="F_mitra"/>
          <w:rtl/>
        </w:rPr>
        <w:t>د به نظر م</w:t>
      </w:r>
      <w:r>
        <w:rPr>
          <w:rFonts w:ascii="F_mitra" w:hAnsi="F_mitra"/>
          <w:rtl/>
        </w:rPr>
        <w:t>ی</w:t>
      </w:r>
      <w:r w:rsidR="00997A76" w:rsidRPr="005C1999">
        <w:rPr>
          <w:rFonts w:ascii="F_mitra" w:hAnsi="F_mitra"/>
          <w:rtl/>
        </w:rPr>
        <w:t>‌رسد، ز</w:t>
      </w:r>
      <w:r>
        <w:rPr>
          <w:rFonts w:ascii="F_mitra" w:hAnsi="F_mitra"/>
          <w:rtl/>
        </w:rPr>
        <w:t>ی</w:t>
      </w:r>
      <w:r w:rsidR="00997A76" w:rsidRPr="005C1999">
        <w:rPr>
          <w:rFonts w:ascii="F_mitra" w:hAnsi="F_mitra"/>
          <w:rtl/>
        </w:rPr>
        <w:t>را اگر واقعا از جانب خدا برا</w:t>
      </w:r>
      <w:r>
        <w:rPr>
          <w:rFonts w:ascii="F_mitra" w:hAnsi="F_mitra"/>
          <w:rtl/>
        </w:rPr>
        <w:t>ی</w:t>
      </w:r>
      <w:r w:rsidR="00997A76" w:rsidRPr="005C1999">
        <w:rPr>
          <w:rFonts w:ascii="F_mitra" w:hAnsi="F_mitra"/>
          <w:rtl/>
        </w:rPr>
        <w:t xml:space="preserve"> ا</w:t>
      </w:r>
      <w:r>
        <w:rPr>
          <w:rFonts w:ascii="F_mitra" w:hAnsi="F_mitra"/>
          <w:rtl/>
        </w:rPr>
        <w:t>ی</w:t>
      </w:r>
      <w:r w:rsidR="00997A76" w:rsidRPr="005C1999">
        <w:rPr>
          <w:rFonts w:ascii="F_mitra" w:hAnsi="F_mitra"/>
          <w:rtl/>
        </w:rPr>
        <w:t>ن مقام تع</w:t>
      </w:r>
      <w:r>
        <w:rPr>
          <w:rFonts w:ascii="F_mitra" w:hAnsi="F_mitra"/>
          <w:rtl/>
        </w:rPr>
        <w:t>یی</w:t>
      </w:r>
      <w:r w:rsidR="00997A76" w:rsidRPr="005C1999">
        <w:rPr>
          <w:rFonts w:ascii="F_mitra" w:hAnsi="F_mitra"/>
          <w:rtl/>
        </w:rPr>
        <w:t>ن شده بودند ه</w:t>
      </w:r>
      <w:r>
        <w:rPr>
          <w:rFonts w:ascii="F_mitra" w:hAnsi="F_mitra"/>
          <w:rtl/>
        </w:rPr>
        <w:t>ی</w:t>
      </w:r>
      <w:r w:rsidR="00997A76" w:rsidRPr="005C1999">
        <w:rPr>
          <w:rFonts w:ascii="F_mitra" w:hAnsi="F_mitra"/>
          <w:rtl/>
        </w:rPr>
        <w:t>چگاه از انجام وظ</w:t>
      </w:r>
      <w:r>
        <w:rPr>
          <w:rFonts w:ascii="F_mitra" w:hAnsi="F_mitra"/>
          <w:rtl/>
        </w:rPr>
        <w:t>ی</w:t>
      </w:r>
      <w:r w:rsidR="00997A76" w:rsidRPr="005C1999">
        <w:rPr>
          <w:rFonts w:ascii="F_mitra" w:hAnsi="F_mitra"/>
          <w:rtl/>
        </w:rPr>
        <w:t>فه‌</w:t>
      </w:r>
      <w:r>
        <w:rPr>
          <w:rFonts w:ascii="F_mitra" w:hAnsi="F_mitra"/>
          <w:rtl/>
        </w:rPr>
        <w:t>ی</w:t>
      </w:r>
      <w:r w:rsidR="00997A76" w:rsidRPr="005C1999">
        <w:rPr>
          <w:rFonts w:ascii="F_mitra" w:hAnsi="F_mitra"/>
          <w:rtl/>
        </w:rPr>
        <w:t xml:space="preserve"> خو</w:t>
      </w:r>
      <w:r>
        <w:rPr>
          <w:rFonts w:ascii="F_mitra" w:hAnsi="F_mitra"/>
          <w:rtl/>
        </w:rPr>
        <w:t>ی</w:t>
      </w:r>
      <w:r w:rsidR="00997A76" w:rsidRPr="005C1999">
        <w:rPr>
          <w:rFonts w:ascii="F_mitra" w:hAnsi="F_mitra"/>
          <w:rtl/>
        </w:rPr>
        <w:t>ش و جهاد در راه تحقق آن، سرباز نم</w:t>
      </w:r>
      <w:r>
        <w:rPr>
          <w:rFonts w:ascii="F_mitra" w:hAnsi="F_mitra"/>
          <w:rtl/>
        </w:rPr>
        <w:t>ی</w:t>
      </w:r>
      <w:r w:rsidR="00997A76" w:rsidRPr="005C1999">
        <w:rPr>
          <w:rFonts w:ascii="F_mitra" w:hAnsi="F_mitra"/>
          <w:rtl/>
        </w:rPr>
        <w:t>‌زدند و اذیت و آزار و ش</w:t>
      </w:r>
      <w:r>
        <w:rPr>
          <w:rFonts w:ascii="F_mitra" w:hAnsi="F_mitra"/>
          <w:rtl/>
        </w:rPr>
        <w:t>ک</w:t>
      </w:r>
      <w:r w:rsidR="00997A76" w:rsidRPr="005C1999">
        <w:rPr>
          <w:rFonts w:ascii="F_mitra" w:hAnsi="F_mitra"/>
          <w:rtl/>
        </w:rPr>
        <w:t xml:space="preserve">نجه ها را با جان می خریدند،اصلا بر آنان واجب بود که در راه احقاق امامتی که به آنان سپرده شده بود مبارزه نمایند.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 اگر آنان موظف به تقیه بوده اند پس چرا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راهشان را ادامه نداد و طبق دستور ائمه به تق</w:t>
      </w:r>
      <w:r w:rsidR="00AC3BE7">
        <w:rPr>
          <w:rFonts w:ascii="F_mitra" w:hAnsi="F_mitra"/>
          <w:rtl/>
        </w:rPr>
        <w:t>ی</w:t>
      </w:r>
      <w:r w:rsidRPr="005C1999">
        <w:rPr>
          <w:rFonts w:ascii="F_mitra" w:hAnsi="F_mitra"/>
          <w:rtl/>
        </w:rPr>
        <w:t>ه عمل ن</w:t>
      </w:r>
      <w:r w:rsidR="00AC3BE7">
        <w:rPr>
          <w:rFonts w:ascii="F_mitra" w:hAnsi="F_mitra"/>
          <w:rtl/>
        </w:rPr>
        <w:t>ک</w:t>
      </w:r>
      <w:r w:rsidRPr="005C1999">
        <w:rPr>
          <w:rFonts w:ascii="F_mitra" w:hAnsi="F_mitra"/>
          <w:rtl/>
        </w:rPr>
        <w:t>رد مگر نه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آنان برون رفت از تق</w:t>
      </w:r>
      <w:r w:rsidR="00AC3BE7">
        <w:rPr>
          <w:rFonts w:ascii="F_mitra" w:hAnsi="F_mitra"/>
          <w:rtl/>
        </w:rPr>
        <w:t>ی</w:t>
      </w:r>
      <w:r w:rsidRPr="005C1999">
        <w:rPr>
          <w:rFonts w:ascii="F_mitra" w:hAnsi="F_mitra"/>
          <w:rtl/>
        </w:rPr>
        <w:t>ه را خطرنا</w:t>
      </w:r>
      <w:r w:rsidR="00AC3BE7">
        <w:rPr>
          <w:rFonts w:ascii="F_mitra" w:hAnsi="F_mitra"/>
          <w:rtl/>
        </w:rPr>
        <w:t>ک</w:t>
      </w:r>
      <w:r w:rsidRPr="005C1999">
        <w:rPr>
          <w:rFonts w:ascii="F_mitra" w:hAnsi="F_mitra"/>
          <w:rtl/>
        </w:rPr>
        <w:t xml:space="preserve"> خوانده، مرت</w:t>
      </w:r>
      <w:r w:rsidR="00AC3BE7">
        <w:rPr>
          <w:rFonts w:ascii="F_mitra" w:hAnsi="F_mitra"/>
          <w:rtl/>
        </w:rPr>
        <w:t>ک</w:t>
      </w:r>
      <w:r w:rsidRPr="005C1999">
        <w:rPr>
          <w:rFonts w:ascii="F_mitra" w:hAnsi="F_mitra"/>
          <w:rtl/>
        </w:rPr>
        <w:t>ب آنرا گمراه نام</w:t>
      </w:r>
      <w:r w:rsidR="00AC3BE7">
        <w:rPr>
          <w:rFonts w:ascii="F_mitra" w:hAnsi="F_mitra"/>
          <w:rtl/>
        </w:rPr>
        <w:t>ی</w:t>
      </w:r>
      <w:r w:rsidRPr="005C1999">
        <w:rPr>
          <w:rFonts w:ascii="F_mitra" w:hAnsi="F_mitra"/>
          <w:rtl/>
        </w:rPr>
        <w:t xml:space="preserve">ده‌اند؟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چنان</w:t>
      </w:r>
      <w:r w:rsidR="00AC3BE7">
        <w:rPr>
          <w:rFonts w:ascii="F_mitra" w:hAnsi="F_mitra"/>
          <w:rtl/>
        </w:rPr>
        <w:t>ک</w:t>
      </w:r>
      <w:r w:rsidRPr="005C1999">
        <w:rPr>
          <w:rFonts w:ascii="F_mitra" w:hAnsi="F_mitra"/>
          <w:rtl/>
        </w:rPr>
        <w:t>ه منابع ش</w:t>
      </w:r>
      <w:r w:rsidR="00AC3BE7">
        <w:rPr>
          <w:rFonts w:ascii="F_mitra" w:hAnsi="F_mitra"/>
          <w:rtl/>
        </w:rPr>
        <w:t>ی</w:t>
      </w:r>
      <w:r w:rsidRPr="005C1999">
        <w:rPr>
          <w:rFonts w:ascii="F_mitra" w:hAnsi="F_mitra"/>
          <w:rtl/>
        </w:rPr>
        <w:t>عه، ا</w:t>
      </w:r>
      <w:r w:rsidR="00AC3BE7">
        <w:rPr>
          <w:rFonts w:ascii="F_mitra" w:hAnsi="F_mitra"/>
          <w:rtl/>
        </w:rPr>
        <w:t>ی</w:t>
      </w:r>
      <w:r w:rsidRPr="005C1999">
        <w:rPr>
          <w:rFonts w:ascii="F_mitra" w:hAnsi="F_mitra"/>
          <w:rtl/>
        </w:rPr>
        <w:t>ن روا</w:t>
      </w:r>
      <w:r w:rsidR="00AC3BE7">
        <w:rPr>
          <w:rFonts w:ascii="F_mitra" w:hAnsi="F_mitra"/>
          <w:rtl/>
        </w:rPr>
        <w:t>ی</w:t>
      </w:r>
      <w:r w:rsidRPr="005C1999">
        <w:rPr>
          <w:rFonts w:ascii="F_mitra" w:hAnsi="F_mitra"/>
          <w:rtl/>
        </w:rPr>
        <w:t xml:space="preserve">ت را از جعفر صادق نقل </w:t>
      </w:r>
      <w:r w:rsidR="00AC3BE7">
        <w:rPr>
          <w:rFonts w:ascii="F_mitra" w:hAnsi="F_mitra"/>
          <w:rtl/>
        </w:rPr>
        <w:t>ک</w:t>
      </w:r>
      <w:r w:rsidRPr="005C1999">
        <w:rPr>
          <w:rFonts w:ascii="F_mitra" w:hAnsi="F_mitra"/>
          <w:rtl/>
        </w:rPr>
        <w:t xml:space="preserve">رده‌اند </w:t>
      </w:r>
      <w:r w:rsidR="00AC3BE7">
        <w:rPr>
          <w:rFonts w:ascii="F_mitra" w:hAnsi="F_mitra"/>
          <w:rtl/>
        </w:rPr>
        <w:t>ک</w:t>
      </w:r>
      <w:r w:rsidRPr="005C1999">
        <w:rPr>
          <w:rFonts w:ascii="F_mitra" w:hAnsi="F_mitra"/>
          <w:rtl/>
        </w:rPr>
        <w:t>ه گفته است: «تق</w:t>
      </w:r>
      <w:r w:rsidR="00AC3BE7">
        <w:rPr>
          <w:rFonts w:ascii="F_mitra" w:hAnsi="F_mitra"/>
          <w:rtl/>
        </w:rPr>
        <w:t>ی</w:t>
      </w:r>
      <w:r w:rsidRPr="005C1999">
        <w:rPr>
          <w:rFonts w:ascii="F_mitra" w:hAnsi="F_mitra"/>
          <w:rtl/>
        </w:rPr>
        <w:t>ه واجب است و تر</w:t>
      </w:r>
      <w:r w:rsidR="00AC3BE7">
        <w:rPr>
          <w:rFonts w:ascii="F_mitra" w:hAnsi="F_mitra"/>
          <w:rtl/>
        </w:rPr>
        <w:t>ک</w:t>
      </w:r>
      <w:r w:rsidRPr="005C1999">
        <w:rPr>
          <w:rFonts w:ascii="F_mitra" w:hAnsi="F_mitra"/>
          <w:rtl/>
        </w:rPr>
        <w:t xml:space="preserve"> آن تا ق</w:t>
      </w:r>
      <w:r w:rsidR="00AC3BE7">
        <w:rPr>
          <w:rFonts w:ascii="F_mitra" w:hAnsi="F_mitra"/>
          <w:rtl/>
        </w:rPr>
        <w:t>ی</w:t>
      </w:r>
      <w:r w:rsidRPr="005C1999">
        <w:rPr>
          <w:rFonts w:ascii="F_mitra" w:hAnsi="F_mitra"/>
          <w:rtl/>
        </w:rPr>
        <w:t>ام امام زمان جا</w:t>
      </w:r>
      <w:r w:rsidR="00AC3BE7">
        <w:rPr>
          <w:rFonts w:ascii="F_mitra" w:hAnsi="F_mitra"/>
          <w:rtl/>
        </w:rPr>
        <w:t>ی</w:t>
      </w:r>
      <w:r w:rsidRPr="005C1999">
        <w:rPr>
          <w:rFonts w:ascii="F_mitra" w:hAnsi="F_mitra"/>
          <w:rtl/>
        </w:rPr>
        <w:t>ز ن</w:t>
      </w:r>
      <w:r w:rsidR="00AC3BE7">
        <w:rPr>
          <w:rFonts w:ascii="F_mitra" w:hAnsi="F_mitra"/>
          <w:rtl/>
        </w:rPr>
        <w:t>ی</w:t>
      </w:r>
      <w:r w:rsidRPr="005C1999">
        <w:rPr>
          <w:rFonts w:ascii="F_mitra" w:hAnsi="F_mitra"/>
          <w:rtl/>
        </w:rPr>
        <w:t>ست. تر</w:t>
      </w:r>
      <w:r w:rsidR="00AC3BE7">
        <w:rPr>
          <w:rFonts w:ascii="F_mitra" w:hAnsi="F_mitra"/>
          <w:rtl/>
        </w:rPr>
        <w:t>ک</w:t>
      </w:r>
      <w:r w:rsidRPr="005C1999">
        <w:rPr>
          <w:rFonts w:ascii="F_mitra" w:hAnsi="F_mitra"/>
          <w:rtl/>
        </w:rPr>
        <w:t xml:space="preserve"> آن ناد</w:t>
      </w:r>
      <w:r w:rsidR="00AC3BE7">
        <w:rPr>
          <w:rFonts w:ascii="F_mitra" w:hAnsi="F_mitra"/>
          <w:rtl/>
        </w:rPr>
        <w:t>ی</w:t>
      </w:r>
      <w:r w:rsidRPr="005C1999">
        <w:rPr>
          <w:rFonts w:ascii="F_mitra" w:hAnsi="F_mitra"/>
          <w:rtl/>
        </w:rPr>
        <w:t>ده گرفتن سخن خدا، پ</w:t>
      </w:r>
      <w:r w:rsidR="00AC3BE7">
        <w:rPr>
          <w:rFonts w:ascii="F_mitra" w:hAnsi="F_mitra"/>
          <w:rtl/>
        </w:rPr>
        <w:t>ی</w:t>
      </w:r>
      <w:r w:rsidRPr="005C1999">
        <w:rPr>
          <w:rFonts w:ascii="F_mitra" w:hAnsi="F_mitra"/>
          <w:rtl/>
        </w:rPr>
        <w:t>امبر و امامان خواهد بود.</w:t>
      </w:r>
      <w:r w:rsidRPr="005C1999">
        <w:rPr>
          <w:rStyle w:val="FootnoteReference"/>
          <w:rFonts w:ascii="F_mitra" w:hAnsi="F_mitra"/>
          <w:rtl/>
        </w:rPr>
        <w:footnoteReference w:id="516"/>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همانطور که ملاحظه کردید امام صادق نگفت که اگر فرصتی دست داد قیام کنید؛معلوم ن</w:t>
      </w:r>
      <w:r w:rsidR="00AC3BE7">
        <w:rPr>
          <w:rFonts w:ascii="F_mitra" w:hAnsi="F_mitra"/>
          <w:rtl/>
        </w:rPr>
        <w:t>ی</w:t>
      </w:r>
      <w:r w:rsidRPr="005C1999">
        <w:rPr>
          <w:rFonts w:ascii="F_mitra" w:hAnsi="F_mitra"/>
          <w:rtl/>
        </w:rPr>
        <w:t>ست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سخن از فرصت و عدم فرصت را از </w:t>
      </w:r>
      <w:r w:rsidR="00AC3BE7">
        <w:rPr>
          <w:rFonts w:ascii="F_mitra" w:hAnsi="F_mitra"/>
          <w:rtl/>
        </w:rPr>
        <w:t>ک</w:t>
      </w:r>
      <w:r w:rsidRPr="005C1999">
        <w:rPr>
          <w:rFonts w:ascii="F_mitra" w:hAnsi="F_mitra"/>
          <w:rtl/>
        </w:rPr>
        <w:t xml:space="preserve">جا آورده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جالب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خود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در جا</w:t>
      </w:r>
      <w:r w:rsidR="00AC3BE7">
        <w:rPr>
          <w:rFonts w:ascii="F_mitra" w:hAnsi="F_mitra"/>
          <w:rtl/>
        </w:rPr>
        <w:t>یی</w:t>
      </w:r>
      <w:r w:rsidRPr="005C1999">
        <w:rPr>
          <w:rFonts w:ascii="F_mitra" w:hAnsi="F_mitra"/>
          <w:rtl/>
        </w:rPr>
        <w:t xml:space="preserve"> تق</w:t>
      </w:r>
      <w:r w:rsidR="00AC3BE7">
        <w:rPr>
          <w:rFonts w:ascii="F_mitra" w:hAnsi="F_mitra"/>
          <w:rtl/>
        </w:rPr>
        <w:t>ی</w:t>
      </w:r>
      <w:r w:rsidRPr="005C1999">
        <w:rPr>
          <w:rFonts w:ascii="F_mitra" w:hAnsi="F_mitra"/>
          <w:rtl/>
        </w:rPr>
        <w:t>ه را واجب و تر</w:t>
      </w:r>
      <w:r w:rsidR="00AC3BE7">
        <w:rPr>
          <w:rFonts w:ascii="F_mitra" w:hAnsi="F_mitra"/>
          <w:rtl/>
        </w:rPr>
        <w:t>ک</w:t>
      </w:r>
      <w:r w:rsidRPr="005C1999">
        <w:rPr>
          <w:rFonts w:ascii="F_mitra" w:hAnsi="F_mitra"/>
          <w:rtl/>
        </w:rPr>
        <w:t xml:space="preserve"> آن را موجب آتش دوزخ م</w:t>
      </w:r>
      <w:r w:rsidR="00AC3BE7">
        <w:rPr>
          <w:rFonts w:ascii="F_mitra" w:hAnsi="F_mitra"/>
          <w:rtl/>
        </w:rPr>
        <w:t>ی</w:t>
      </w:r>
      <w:r w:rsidRPr="005C1999">
        <w:rPr>
          <w:rFonts w:ascii="F_mitra" w:hAnsi="F_mitra"/>
          <w:rtl/>
        </w:rPr>
        <w:t>‌داند ـ البته شا</w:t>
      </w:r>
      <w:r w:rsidR="00AC3BE7">
        <w:rPr>
          <w:rFonts w:ascii="F_mitra" w:hAnsi="F_mitra"/>
          <w:rtl/>
        </w:rPr>
        <w:t>ی</w:t>
      </w:r>
      <w:r w:rsidRPr="005C1999">
        <w:rPr>
          <w:rFonts w:ascii="F_mitra" w:hAnsi="F_mitra"/>
          <w:rtl/>
        </w:rPr>
        <w:t>د ا</w:t>
      </w:r>
      <w:r w:rsidR="00AC3BE7">
        <w:rPr>
          <w:rFonts w:ascii="F_mitra" w:hAnsi="F_mitra"/>
          <w:rtl/>
        </w:rPr>
        <w:t>ی</w:t>
      </w:r>
      <w:r w:rsidRPr="005C1999">
        <w:rPr>
          <w:rFonts w:ascii="F_mitra" w:hAnsi="F_mitra"/>
          <w:rtl/>
        </w:rPr>
        <w:t>ن سخن متعلق به زمان</w:t>
      </w:r>
      <w:r w:rsidR="00AC3BE7">
        <w:rPr>
          <w:rFonts w:ascii="F_mitra" w:hAnsi="F_mitra"/>
          <w:rtl/>
        </w:rPr>
        <w:t>ی</w:t>
      </w:r>
      <w:r w:rsidRPr="005C1999">
        <w:rPr>
          <w:rFonts w:ascii="F_mitra" w:hAnsi="F_mitra"/>
          <w:rtl/>
        </w:rPr>
        <w:t xml:space="preserve"> باشد </w:t>
      </w:r>
      <w:r w:rsidR="00AC3BE7">
        <w:rPr>
          <w:rFonts w:ascii="F_mitra" w:hAnsi="F_mitra"/>
          <w:rtl/>
        </w:rPr>
        <w:t>ک</w:t>
      </w:r>
      <w:r w:rsidRPr="005C1999">
        <w:rPr>
          <w:rFonts w:ascii="F_mitra" w:hAnsi="F_mitra"/>
          <w:rtl/>
        </w:rPr>
        <w:t>ه هنوز بر مسند قدرت ت</w:t>
      </w:r>
      <w:r w:rsidR="00AC3BE7">
        <w:rPr>
          <w:rFonts w:ascii="F_mitra" w:hAnsi="F_mitra"/>
          <w:rtl/>
        </w:rPr>
        <w:t>کی</w:t>
      </w:r>
      <w:r w:rsidRPr="005C1999">
        <w:rPr>
          <w:rFonts w:ascii="F_mitra" w:hAnsi="F_mitra"/>
          <w:rtl/>
        </w:rPr>
        <w:t>ه نزده است، چنان</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تر</w:t>
      </w:r>
      <w:r w:rsidR="00AC3BE7">
        <w:rPr>
          <w:rFonts w:ascii="F_mitra" w:hAnsi="F_mitra"/>
          <w:rtl/>
        </w:rPr>
        <w:t>ک</w:t>
      </w:r>
      <w:r w:rsidRPr="005C1999">
        <w:rPr>
          <w:rFonts w:ascii="F_mitra" w:hAnsi="F_mitra"/>
          <w:rtl/>
        </w:rPr>
        <w:t xml:space="preserve"> تق</w:t>
      </w:r>
      <w:r w:rsidR="00AC3BE7">
        <w:rPr>
          <w:rFonts w:ascii="F_mitra" w:hAnsi="F_mitra"/>
          <w:rtl/>
        </w:rPr>
        <w:t>ی</w:t>
      </w:r>
      <w:r w:rsidRPr="005C1999">
        <w:rPr>
          <w:rFonts w:ascii="F_mitra" w:hAnsi="F_mitra"/>
          <w:rtl/>
        </w:rPr>
        <w:t>ه از گناهان بزرگ است و چن</w:t>
      </w:r>
      <w:r w:rsidR="00AC3BE7">
        <w:rPr>
          <w:rFonts w:ascii="F_mitra" w:hAnsi="F_mitra"/>
          <w:rtl/>
        </w:rPr>
        <w:t>ی</w:t>
      </w:r>
      <w:r w:rsidRPr="005C1999">
        <w:rPr>
          <w:rFonts w:ascii="F_mitra" w:hAnsi="F_mitra"/>
          <w:rtl/>
        </w:rPr>
        <w:t>ن شخص</w:t>
      </w:r>
      <w:r w:rsidR="00AC3BE7">
        <w:rPr>
          <w:rFonts w:ascii="F_mitra" w:hAnsi="F_mitra"/>
          <w:rtl/>
        </w:rPr>
        <w:t>ی</w:t>
      </w:r>
      <w:r w:rsidRPr="005C1999">
        <w:rPr>
          <w:rFonts w:ascii="F_mitra" w:hAnsi="F_mitra"/>
          <w:rtl/>
        </w:rPr>
        <w:t xml:space="preserve"> به قعر جهنم خواهد افتاد و 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 xml:space="preserve">ار، برابر با </w:t>
      </w:r>
      <w:r w:rsidR="00AC3BE7">
        <w:rPr>
          <w:rFonts w:ascii="F_mitra" w:hAnsi="F_mitra"/>
          <w:rtl/>
        </w:rPr>
        <w:t>ک</w:t>
      </w:r>
      <w:r w:rsidRPr="005C1999">
        <w:rPr>
          <w:rFonts w:ascii="F_mitra" w:hAnsi="F_mitra"/>
          <w:rtl/>
        </w:rPr>
        <w:t>فر به خدا و ان</w:t>
      </w:r>
      <w:r w:rsidR="00AC3BE7">
        <w:rPr>
          <w:rFonts w:ascii="F_mitra" w:hAnsi="F_mitra"/>
          <w:rtl/>
        </w:rPr>
        <w:t>ک</w:t>
      </w:r>
      <w:r w:rsidRPr="005C1999">
        <w:rPr>
          <w:rFonts w:ascii="F_mitra" w:hAnsi="F_mitra"/>
          <w:rtl/>
        </w:rPr>
        <w:t>ار رسالت پ</w:t>
      </w:r>
      <w:r w:rsidR="00AC3BE7">
        <w:rPr>
          <w:rFonts w:ascii="F_mitra" w:hAnsi="F_mitra"/>
          <w:rtl/>
        </w:rPr>
        <w:t>ی</w:t>
      </w:r>
      <w:r w:rsidRPr="005C1999">
        <w:rPr>
          <w:rFonts w:ascii="F_mitra" w:hAnsi="F_mitra"/>
          <w:rtl/>
        </w:rPr>
        <w:t>امبر م</w:t>
      </w:r>
      <w:r w:rsidR="00AC3BE7">
        <w:rPr>
          <w:rFonts w:ascii="F_mitra" w:hAnsi="F_mitra"/>
          <w:rtl/>
        </w:rPr>
        <w:t>ی</w:t>
      </w:r>
      <w:r w:rsidRPr="005C1999">
        <w:rPr>
          <w:rFonts w:ascii="F_mitra" w:hAnsi="F_mitra"/>
          <w:rtl/>
        </w:rPr>
        <w:t>‌باشد.</w:t>
      </w:r>
      <w:r w:rsidRPr="005C1999">
        <w:rPr>
          <w:rStyle w:val="FootnoteReference"/>
          <w:rFonts w:ascii="F_mitra" w:hAnsi="F_mitra"/>
          <w:rtl/>
        </w:rPr>
        <w:footnoteReference w:id="517"/>
      </w:r>
      <w:r w:rsidRPr="005C1999">
        <w:rPr>
          <w:rFonts w:ascii="F_mitra" w:hAnsi="F_mitra"/>
          <w:rtl/>
        </w:rPr>
        <w:t xml:space="preserve">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ک</w:t>
      </w:r>
      <w:r w:rsidRPr="005C1999">
        <w:rPr>
          <w:rFonts w:ascii="F_mitra" w:hAnsi="F_mitra"/>
          <w:rtl/>
        </w:rPr>
        <w:t>نون سوال ا</w:t>
      </w:r>
      <w:r w:rsidR="00AC3BE7">
        <w:rPr>
          <w:rFonts w:ascii="F_mitra" w:hAnsi="F_mitra"/>
          <w:rtl/>
        </w:rPr>
        <w:t>ی</w:t>
      </w:r>
      <w:r w:rsidRPr="005C1999">
        <w:rPr>
          <w:rFonts w:ascii="F_mitra" w:hAnsi="F_mitra"/>
          <w:rtl/>
        </w:rPr>
        <w:t xml:space="preserve">نجاست </w:t>
      </w:r>
      <w:r w:rsidR="00AC3BE7">
        <w:rPr>
          <w:rFonts w:ascii="F_mitra" w:hAnsi="F_mitra"/>
          <w:rtl/>
        </w:rPr>
        <w:t>ک</w:t>
      </w:r>
      <w:r w:rsidRPr="005C1999">
        <w:rPr>
          <w:rFonts w:ascii="F_mitra" w:hAnsi="F_mitra"/>
          <w:rtl/>
        </w:rPr>
        <w:t>ه چرا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تق</w:t>
      </w:r>
      <w:r w:rsidR="00AC3BE7">
        <w:rPr>
          <w:rFonts w:ascii="F_mitra" w:hAnsi="F_mitra"/>
          <w:rtl/>
        </w:rPr>
        <w:t>ی</w:t>
      </w:r>
      <w:r w:rsidRPr="005C1999">
        <w:rPr>
          <w:rFonts w:ascii="F_mitra" w:hAnsi="F_mitra"/>
          <w:rtl/>
        </w:rPr>
        <w:t xml:space="preserve">ه را </w:t>
      </w:r>
      <w:r w:rsidR="00AC3BE7">
        <w:rPr>
          <w:rFonts w:ascii="F_mitra" w:hAnsi="F_mitra"/>
          <w:rtl/>
        </w:rPr>
        <w:t>ک</w:t>
      </w:r>
      <w:r w:rsidRPr="005C1999">
        <w:rPr>
          <w:rFonts w:ascii="F_mitra" w:hAnsi="F_mitra"/>
          <w:rtl/>
        </w:rPr>
        <w:t>ه همان اخفاء حق است رها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 و بر خلاف عق</w:t>
      </w:r>
      <w:r w:rsidR="00AC3BE7">
        <w:rPr>
          <w:rFonts w:ascii="F_mitra" w:hAnsi="F_mitra"/>
          <w:rtl/>
        </w:rPr>
        <w:t>ی</w:t>
      </w:r>
      <w:r w:rsidRPr="005C1999">
        <w:rPr>
          <w:rFonts w:ascii="F_mitra" w:hAnsi="F_mitra"/>
          <w:rtl/>
        </w:rPr>
        <w:t>ده‌</w:t>
      </w:r>
      <w:r w:rsidR="00AC3BE7">
        <w:rPr>
          <w:rFonts w:ascii="F_mitra" w:hAnsi="F_mitra"/>
          <w:rtl/>
        </w:rPr>
        <w:t>ی</w:t>
      </w:r>
      <w:r w:rsidRPr="005C1999">
        <w:rPr>
          <w:rFonts w:ascii="F_mitra" w:hAnsi="F_mitra"/>
          <w:rtl/>
        </w:rPr>
        <w:t xml:space="preserve"> خو</w:t>
      </w:r>
      <w:r w:rsidR="00AC3BE7">
        <w:rPr>
          <w:rFonts w:ascii="F_mitra" w:hAnsi="F_mitra"/>
          <w:rtl/>
        </w:rPr>
        <w:t>ی</w:t>
      </w:r>
      <w:r w:rsidRPr="005C1999">
        <w:rPr>
          <w:rFonts w:ascii="F_mitra" w:hAnsi="F_mitra"/>
          <w:rtl/>
        </w:rPr>
        <w:t>ش با حا</w:t>
      </w:r>
      <w:r w:rsidR="00AC3BE7">
        <w:rPr>
          <w:rFonts w:ascii="F_mitra" w:hAnsi="F_mitra"/>
          <w:rtl/>
        </w:rPr>
        <w:t>ک</w:t>
      </w:r>
      <w:r w:rsidRPr="005C1999">
        <w:rPr>
          <w:rFonts w:ascii="F_mitra" w:hAnsi="F_mitra"/>
          <w:rtl/>
        </w:rPr>
        <w:t>م زمان خو</w:t>
      </w:r>
      <w:r w:rsidR="00AC3BE7">
        <w:rPr>
          <w:rFonts w:ascii="F_mitra" w:hAnsi="F_mitra"/>
          <w:rtl/>
        </w:rPr>
        <w:t>ی</w:t>
      </w:r>
      <w:r w:rsidRPr="005C1999">
        <w:rPr>
          <w:rFonts w:ascii="F_mitra" w:hAnsi="F_mitra"/>
          <w:rtl/>
        </w:rPr>
        <w:t>ش در م</w:t>
      </w:r>
      <w:r w:rsidR="00AC3BE7">
        <w:rPr>
          <w:rFonts w:ascii="F_mitra" w:hAnsi="F_mitra"/>
          <w:rtl/>
        </w:rPr>
        <w:t>ی</w:t>
      </w:r>
      <w:r w:rsidRPr="005C1999">
        <w:rPr>
          <w:rFonts w:ascii="F_mitra" w:hAnsi="F_mitra"/>
          <w:rtl/>
        </w:rPr>
        <w:t xml:space="preserve">‌افتد؟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مگر نه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روا</w:t>
      </w:r>
      <w:r w:rsidR="00AC3BE7">
        <w:rPr>
          <w:rFonts w:ascii="F_mitra" w:hAnsi="F_mitra"/>
          <w:rtl/>
        </w:rPr>
        <w:t>ی</w:t>
      </w:r>
      <w:r w:rsidRPr="005C1999">
        <w:rPr>
          <w:rFonts w:ascii="F_mitra" w:hAnsi="F_mitra"/>
          <w:rtl/>
        </w:rPr>
        <w:t>ات ش</w:t>
      </w:r>
      <w:r w:rsidR="00AC3BE7">
        <w:rPr>
          <w:rFonts w:ascii="F_mitra" w:hAnsi="F_mitra"/>
          <w:rtl/>
        </w:rPr>
        <w:t>ی</w:t>
      </w:r>
      <w:r w:rsidRPr="005C1999">
        <w:rPr>
          <w:rFonts w:ascii="F_mitra" w:hAnsi="F_mitra"/>
          <w:rtl/>
        </w:rPr>
        <w:t>عه به صراحت گفته‌اند: هر پرچم</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قبل از ق</w:t>
      </w:r>
      <w:r w:rsidR="00AC3BE7">
        <w:rPr>
          <w:rFonts w:ascii="F_mitra" w:hAnsi="F_mitra"/>
          <w:rtl/>
        </w:rPr>
        <w:t>ی</w:t>
      </w:r>
      <w:r w:rsidRPr="005C1999">
        <w:rPr>
          <w:rFonts w:ascii="F_mitra" w:hAnsi="F_mitra"/>
          <w:rtl/>
        </w:rPr>
        <w:t>ام امام زمان،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را گردهم آورد، پرچم طاغوت است؟ و ا</w:t>
      </w:r>
      <w:r w:rsidR="00AC3BE7">
        <w:rPr>
          <w:rFonts w:ascii="F_mitra" w:hAnsi="F_mitra"/>
          <w:rtl/>
        </w:rPr>
        <w:t>ی</w:t>
      </w:r>
      <w:r w:rsidRPr="005C1999">
        <w:rPr>
          <w:rFonts w:ascii="F_mitra" w:hAnsi="F_mitra"/>
          <w:rtl/>
        </w:rPr>
        <w:t xml:space="preserve">ن مطلب از زبان ابوعبدالله نقل شده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با توجه به ا</w:t>
      </w:r>
      <w:r w:rsidR="00AC3BE7">
        <w:rPr>
          <w:rFonts w:ascii="F_mitra" w:hAnsi="F_mitra"/>
          <w:rtl/>
        </w:rPr>
        <w:t>ی</w:t>
      </w:r>
      <w:r w:rsidRPr="005C1999">
        <w:rPr>
          <w:rFonts w:ascii="F_mitra" w:hAnsi="F_mitra"/>
          <w:rtl/>
        </w:rPr>
        <w:t>ن روا</w:t>
      </w:r>
      <w:r w:rsidR="00AC3BE7">
        <w:rPr>
          <w:rFonts w:ascii="F_mitra" w:hAnsi="F_mitra"/>
          <w:rtl/>
        </w:rPr>
        <w:t>ی</w:t>
      </w:r>
      <w:r w:rsidRPr="005C1999">
        <w:rPr>
          <w:rFonts w:ascii="F_mitra" w:hAnsi="F_mitra"/>
          <w:rtl/>
        </w:rPr>
        <w:t>ت، ح</w:t>
      </w:r>
      <w:r w:rsidR="00AC3BE7">
        <w:rPr>
          <w:rFonts w:ascii="F_mitra" w:hAnsi="F_mitra"/>
          <w:rtl/>
        </w:rPr>
        <w:t>ک</w:t>
      </w:r>
      <w:r w:rsidRPr="005C1999">
        <w:rPr>
          <w:rFonts w:ascii="F_mitra" w:hAnsi="F_mitra"/>
          <w:rtl/>
        </w:rPr>
        <w:t>م پرچم</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امروز توسط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برافراشته شده چ</w:t>
      </w:r>
      <w:r w:rsidR="00AC3BE7">
        <w:rPr>
          <w:rFonts w:ascii="F_mitra" w:hAnsi="F_mitra"/>
          <w:rtl/>
        </w:rPr>
        <w:t>ی</w:t>
      </w:r>
      <w:r w:rsidRPr="005C1999">
        <w:rPr>
          <w:rFonts w:ascii="F_mitra" w:hAnsi="F_mitra"/>
          <w:rtl/>
        </w:rPr>
        <w:t>ست؟</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«فقها با</w:t>
      </w:r>
      <w:r w:rsidR="00AC3BE7">
        <w:rPr>
          <w:rFonts w:ascii="F_mitra" w:hAnsi="F_mitra"/>
          <w:rtl/>
        </w:rPr>
        <w:t>ی</w:t>
      </w:r>
      <w:r w:rsidRPr="005C1999">
        <w:rPr>
          <w:rFonts w:ascii="F_mitra" w:hAnsi="F_mitra"/>
          <w:rtl/>
        </w:rPr>
        <w:t>د فرصتها را جهت تش</w:t>
      </w:r>
      <w:r w:rsidR="00AC3BE7">
        <w:rPr>
          <w:rFonts w:ascii="F_mitra" w:hAnsi="F_mitra"/>
          <w:rtl/>
        </w:rPr>
        <w:t>کی</w:t>
      </w:r>
      <w:r w:rsidRPr="005C1999">
        <w:rPr>
          <w:rFonts w:ascii="F_mitra" w:hAnsi="F_mitra"/>
          <w:rtl/>
        </w:rPr>
        <w:t>ل ح</w:t>
      </w:r>
      <w:r w:rsidR="00AC3BE7">
        <w:rPr>
          <w:rFonts w:ascii="F_mitra" w:hAnsi="F_mitra"/>
          <w:rtl/>
        </w:rPr>
        <w:t>ک</w:t>
      </w:r>
      <w:r w:rsidRPr="005C1999">
        <w:rPr>
          <w:rFonts w:ascii="F_mitra" w:hAnsi="F_mitra"/>
          <w:rtl/>
        </w:rPr>
        <w:t>ومت، غن</w:t>
      </w:r>
      <w:r w:rsidR="00AC3BE7">
        <w:rPr>
          <w:rFonts w:ascii="F_mitra" w:hAnsi="F_mitra"/>
          <w:rtl/>
        </w:rPr>
        <w:t>ی</w:t>
      </w:r>
      <w:r w:rsidRPr="005C1999">
        <w:rPr>
          <w:rFonts w:ascii="F_mitra" w:hAnsi="F_mitra"/>
          <w:rtl/>
        </w:rPr>
        <w:t>مت بشمارند» ا</w:t>
      </w:r>
      <w:r w:rsidR="00AC3BE7">
        <w:rPr>
          <w:rFonts w:ascii="F_mitra" w:hAnsi="F_mitra"/>
          <w:rtl/>
        </w:rPr>
        <w:t>ی</w:t>
      </w:r>
      <w:r w:rsidRPr="005C1999">
        <w:rPr>
          <w:rFonts w:ascii="F_mitra" w:hAnsi="F_mitra"/>
          <w:rtl/>
        </w:rPr>
        <w:t>شان بجا</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فقها</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عه‌</w:t>
      </w:r>
      <w:r w:rsidR="00AC3BE7">
        <w:rPr>
          <w:rFonts w:ascii="F_mitra" w:hAnsi="F_mitra"/>
          <w:rtl/>
        </w:rPr>
        <w:t>ی</w:t>
      </w:r>
      <w:r w:rsidRPr="005C1999">
        <w:rPr>
          <w:rFonts w:ascii="F_mitra" w:hAnsi="F_mitra"/>
          <w:rtl/>
        </w:rPr>
        <w:t xml:space="preserve"> سا</w:t>
      </w:r>
      <w:r w:rsidR="00AC3BE7">
        <w:rPr>
          <w:rFonts w:ascii="F_mitra" w:hAnsi="F_mitra"/>
          <w:rtl/>
        </w:rPr>
        <w:t>ک</w:t>
      </w:r>
      <w:r w:rsidRPr="005C1999">
        <w:rPr>
          <w:rFonts w:ascii="F_mitra" w:hAnsi="F_mitra"/>
          <w:rtl/>
        </w:rPr>
        <w:t>ن در بلاد اسلام</w:t>
      </w:r>
      <w:r w:rsidR="00AC3BE7">
        <w:rPr>
          <w:rFonts w:ascii="F_mitra" w:hAnsi="F_mitra"/>
          <w:rtl/>
        </w:rPr>
        <w:t>ی</w:t>
      </w:r>
      <w:r w:rsidRPr="005C1999">
        <w:rPr>
          <w:rFonts w:ascii="F_mitra" w:hAnsi="F_mitra"/>
          <w:rtl/>
        </w:rPr>
        <w:t xml:space="preserve"> را به اتحاد و همز</w:t>
      </w:r>
      <w:r w:rsidR="00AC3BE7">
        <w:rPr>
          <w:rFonts w:ascii="F_mitra" w:hAnsi="F_mitra"/>
          <w:rtl/>
        </w:rPr>
        <w:t>ی</w:t>
      </w:r>
      <w:r w:rsidRPr="005C1999">
        <w:rPr>
          <w:rFonts w:ascii="F_mitra" w:hAnsi="F_mitra"/>
          <w:rtl/>
        </w:rPr>
        <w:t>ست</w:t>
      </w:r>
      <w:r w:rsidR="00AC3BE7">
        <w:rPr>
          <w:rFonts w:ascii="F_mitra" w:hAnsi="F_mitra"/>
          <w:rtl/>
        </w:rPr>
        <w:t>ی</w:t>
      </w:r>
      <w:r w:rsidRPr="005C1999">
        <w:rPr>
          <w:rFonts w:ascii="F_mitra" w:hAnsi="F_mitra"/>
          <w:rtl/>
        </w:rPr>
        <w:t xml:space="preserve"> مسالمت آم</w:t>
      </w:r>
      <w:r w:rsidR="00AC3BE7">
        <w:rPr>
          <w:rFonts w:ascii="F_mitra" w:hAnsi="F_mitra"/>
          <w:rtl/>
        </w:rPr>
        <w:t>ی</w:t>
      </w:r>
      <w:r w:rsidRPr="005C1999">
        <w:rPr>
          <w:rFonts w:ascii="F_mitra" w:hAnsi="F_mitra"/>
          <w:rtl/>
        </w:rPr>
        <w:t>ز با برادران اهل‌سنتشان تشو</w:t>
      </w:r>
      <w:r w:rsidR="00AC3BE7">
        <w:rPr>
          <w:rFonts w:ascii="F_mitra" w:hAnsi="F_mitra"/>
          <w:rtl/>
        </w:rPr>
        <w:t>ی</w:t>
      </w:r>
      <w:r w:rsidRPr="005C1999">
        <w:rPr>
          <w:rFonts w:ascii="F_mitra" w:hAnsi="F_mitra"/>
          <w:rtl/>
        </w:rPr>
        <w:t>ق ب</w:t>
      </w:r>
      <w:r w:rsidR="00AC3BE7">
        <w:rPr>
          <w:rFonts w:ascii="F_mitra" w:hAnsi="F_mitra"/>
          <w:rtl/>
        </w:rPr>
        <w:t>ک</w:t>
      </w:r>
      <w:r w:rsidRPr="005C1999">
        <w:rPr>
          <w:rFonts w:ascii="F_mitra" w:hAnsi="F_mitra"/>
          <w:rtl/>
        </w:rPr>
        <w:t>ند آنها را وادار به شورش و استفاده از فرصتها جهت تش</w:t>
      </w:r>
      <w:r w:rsidR="00AC3BE7">
        <w:rPr>
          <w:rFonts w:ascii="F_mitra" w:hAnsi="F_mitra"/>
          <w:rtl/>
        </w:rPr>
        <w:t>کی</w:t>
      </w:r>
      <w:r w:rsidRPr="005C1999">
        <w:rPr>
          <w:rFonts w:ascii="F_mitra" w:hAnsi="F_mitra"/>
          <w:rtl/>
        </w:rPr>
        <w:t>ل ح</w:t>
      </w:r>
      <w:r w:rsidR="00AC3BE7">
        <w:rPr>
          <w:rFonts w:ascii="F_mitra" w:hAnsi="F_mitra"/>
          <w:rtl/>
        </w:rPr>
        <w:t>ک</w:t>
      </w:r>
      <w:r w:rsidRPr="005C1999">
        <w:rPr>
          <w:rFonts w:ascii="F_mitra" w:hAnsi="F_mitra"/>
          <w:rtl/>
        </w:rPr>
        <w:t>ومت اسلام</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 ناگفته پ</w:t>
      </w:r>
      <w:r w:rsidR="00AC3BE7">
        <w:rPr>
          <w:rFonts w:ascii="F_mitra" w:hAnsi="F_mitra"/>
          <w:rtl/>
        </w:rPr>
        <w:t>ی</w:t>
      </w:r>
      <w:r w:rsidRPr="005C1999">
        <w:rPr>
          <w:rFonts w:ascii="F_mitra" w:hAnsi="F_mitra"/>
          <w:rtl/>
        </w:rPr>
        <w:t xml:space="preserve">دا است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ن توص</w:t>
      </w:r>
      <w:r w:rsidR="00AC3BE7">
        <w:rPr>
          <w:rFonts w:ascii="F_mitra" w:hAnsi="F_mitra"/>
          <w:rtl/>
        </w:rPr>
        <w:t>ی</w:t>
      </w:r>
      <w:r w:rsidRPr="005C1999">
        <w:rPr>
          <w:rFonts w:ascii="F_mitra" w:hAnsi="F_mitra"/>
          <w:rtl/>
        </w:rPr>
        <w:t>ه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پ</w:t>
      </w:r>
      <w:r w:rsidR="00AC3BE7">
        <w:rPr>
          <w:rFonts w:ascii="F_mitra" w:hAnsi="F_mitra"/>
          <w:rtl/>
        </w:rPr>
        <w:t>ی</w:t>
      </w:r>
      <w:r w:rsidRPr="005C1999">
        <w:rPr>
          <w:rFonts w:ascii="F_mitra" w:hAnsi="F_mitra"/>
          <w:rtl/>
        </w:rPr>
        <w:t>امدها</w:t>
      </w:r>
      <w:r w:rsidR="00AC3BE7">
        <w:rPr>
          <w:rFonts w:ascii="F_mitra" w:hAnsi="F_mitra"/>
          <w:rtl/>
        </w:rPr>
        <w:t>ی</w:t>
      </w:r>
      <w:r w:rsidRPr="005C1999">
        <w:rPr>
          <w:rFonts w:ascii="F_mitra" w:hAnsi="F_mitra"/>
          <w:rtl/>
        </w:rPr>
        <w:t xml:space="preserve"> ناگوار</w:t>
      </w:r>
      <w:r w:rsidR="00AC3BE7">
        <w:rPr>
          <w:rFonts w:ascii="F_mitra" w:hAnsi="F_mitra"/>
          <w:rtl/>
        </w:rPr>
        <w:t>ی</w:t>
      </w:r>
      <w:r w:rsidRPr="005C1999">
        <w:rPr>
          <w:rFonts w:ascii="F_mitra" w:hAnsi="F_mitra"/>
          <w:rtl/>
        </w:rPr>
        <w:t xml:space="preserve"> برا</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خواهد داشت. و در پا</w:t>
      </w:r>
      <w:r w:rsidR="00AC3BE7">
        <w:rPr>
          <w:rFonts w:ascii="F_mitra" w:hAnsi="F_mitra"/>
          <w:rtl/>
        </w:rPr>
        <w:t>ی</w:t>
      </w:r>
      <w:r w:rsidRPr="005C1999">
        <w:rPr>
          <w:rFonts w:ascii="F_mitra" w:hAnsi="F_mitra"/>
          <w:rtl/>
        </w:rPr>
        <w:t xml:space="preserve">ان، می پرسیم: </w:t>
      </w:r>
      <w:r w:rsidR="00AC3BE7">
        <w:rPr>
          <w:rFonts w:ascii="F_mitra" w:hAnsi="F_mitra"/>
          <w:rtl/>
        </w:rPr>
        <w:t>ک</w:t>
      </w:r>
      <w:r w:rsidRPr="005C1999">
        <w:rPr>
          <w:rFonts w:ascii="F_mitra" w:hAnsi="F_mitra"/>
          <w:rtl/>
        </w:rPr>
        <w:t xml:space="preserve">دام </w:t>
      </w:r>
      <w:r w:rsidR="00AC3BE7">
        <w:rPr>
          <w:rFonts w:ascii="F_mitra" w:hAnsi="F_mitra"/>
          <w:rtl/>
        </w:rPr>
        <w:t>یک</w:t>
      </w:r>
      <w:r w:rsidRPr="005C1999">
        <w:rPr>
          <w:rFonts w:ascii="F_mitra" w:hAnsi="F_mitra"/>
          <w:rtl/>
        </w:rPr>
        <w:t xml:space="preserve"> از فق</w:t>
      </w:r>
      <w:r w:rsidR="00AC3BE7">
        <w:rPr>
          <w:rFonts w:ascii="F_mitra" w:hAnsi="F_mitra"/>
          <w:rtl/>
        </w:rPr>
        <w:t>ی</w:t>
      </w:r>
      <w:r w:rsidRPr="005C1999">
        <w:rPr>
          <w:rFonts w:ascii="F_mitra" w:hAnsi="F_mitra"/>
          <w:rtl/>
        </w:rPr>
        <w:t>هان، جانش</w:t>
      </w:r>
      <w:r w:rsidR="00AC3BE7">
        <w:rPr>
          <w:rFonts w:ascii="F_mitra" w:hAnsi="F_mitra"/>
          <w:rtl/>
        </w:rPr>
        <w:t>ی</w:t>
      </w:r>
      <w:r w:rsidRPr="005C1999">
        <w:rPr>
          <w:rFonts w:ascii="F_mitra" w:hAnsi="F_mitra"/>
          <w:rtl/>
        </w:rPr>
        <w:t>ن امام خواهد بود؟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ز</w:t>
      </w:r>
      <w:r w:rsidR="00AC3BE7">
        <w:rPr>
          <w:rFonts w:ascii="F_mitra" w:hAnsi="F_mitra"/>
          <w:rtl/>
        </w:rPr>
        <w:t>ی</w:t>
      </w:r>
      <w:r w:rsidRPr="005C1999">
        <w:rPr>
          <w:rFonts w:ascii="F_mitra" w:hAnsi="F_mitra"/>
          <w:rtl/>
        </w:rPr>
        <w:t>را فقها</w:t>
      </w:r>
      <w:r w:rsidR="00AC3BE7">
        <w:rPr>
          <w:rFonts w:ascii="F_mitra" w:hAnsi="F_mitra"/>
          <w:rtl/>
        </w:rPr>
        <w:t>ی</w:t>
      </w:r>
      <w:r w:rsidRPr="005C1999">
        <w:rPr>
          <w:rFonts w:ascii="F_mitra" w:hAnsi="F_mitra"/>
          <w:rtl/>
        </w:rPr>
        <w:t xml:space="preserve"> گذشته، با </w:t>
      </w:r>
      <w:r w:rsidR="00AC3BE7">
        <w:rPr>
          <w:rFonts w:ascii="F_mitra" w:hAnsi="F_mitra"/>
          <w:rtl/>
        </w:rPr>
        <w:t>یک</w:t>
      </w:r>
      <w:r w:rsidRPr="005C1999">
        <w:rPr>
          <w:rFonts w:ascii="F_mitra" w:hAnsi="F_mitra"/>
          <w:rtl/>
        </w:rPr>
        <w:t>د</w:t>
      </w:r>
      <w:r w:rsidR="00AC3BE7">
        <w:rPr>
          <w:rFonts w:ascii="F_mitra" w:hAnsi="F_mitra"/>
          <w:rtl/>
        </w:rPr>
        <w:t>ی</w:t>
      </w:r>
      <w:r w:rsidRPr="005C1999">
        <w:rPr>
          <w:rFonts w:ascii="F_mitra" w:hAnsi="F_mitra"/>
          <w:rtl/>
        </w:rPr>
        <w:t>گر اختلاف ز</w:t>
      </w:r>
      <w:r w:rsidR="00AC3BE7">
        <w:rPr>
          <w:rFonts w:ascii="F_mitra" w:hAnsi="F_mitra"/>
          <w:rtl/>
        </w:rPr>
        <w:t>ی</w:t>
      </w:r>
      <w:r w:rsidRPr="005C1999">
        <w:rPr>
          <w:rFonts w:ascii="F_mitra" w:hAnsi="F_mitra"/>
          <w:rtl/>
        </w:rPr>
        <w:t>اد</w:t>
      </w:r>
      <w:r w:rsidR="00AC3BE7">
        <w:rPr>
          <w:rFonts w:ascii="F_mitra" w:hAnsi="F_mitra"/>
          <w:rtl/>
        </w:rPr>
        <w:t>ی</w:t>
      </w:r>
      <w:r w:rsidRPr="005C1999">
        <w:rPr>
          <w:rFonts w:ascii="F_mitra" w:hAnsi="F_mitra"/>
          <w:rtl/>
        </w:rPr>
        <w:t xml:space="preserve"> داشتند و فقها</w:t>
      </w:r>
      <w:r w:rsidR="00AC3BE7">
        <w:rPr>
          <w:rFonts w:ascii="F_mitra" w:hAnsi="F_mitra"/>
          <w:rtl/>
        </w:rPr>
        <w:t>ی</w:t>
      </w:r>
      <w:r w:rsidRPr="005C1999">
        <w:rPr>
          <w:rFonts w:ascii="F_mitra" w:hAnsi="F_mitra"/>
          <w:rtl/>
        </w:rPr>
        <w:t xml:space="preserve"> بعد</w:t>
      </w:r>
      <w:r w:rsidR="00AC3BE7">
        <w:rPr>
          <w:rFonts w:ascii="F_mitra" w:hAnsi="F_mitra"/>
          <w:rtl/>
        </w:rPr>
        <w:t>ی</w:t>
      </w:r>
      <w:r w:rsidRPr="005C1999">
        <w:rPr>
          <w:rFonts w:ascii="F_mitra" w:hAnsi="F_mitra"/>
          <w:rtl/>
        </w:rPr>
        <w:t xml:space="preserve"> ن</w:t>
      </w:r>
      <w:r w:rsidR="00AC3BE7">
        <w:rPr>
          <w:rFonts w:ascii="F_mitra" w:hAnsi="F_mitra"/>
          <w:rtl/>
        </w:rPr>
        <w:t>ی</w:t>
      </w:r>
      <w:r w:rsidRPr="005C1999">
        <w:rPr>
          <w:rFonts w:ascii="F_mitra" w:hAnsi="F_mitra"/>
          <w:rtl/>
        </w:rPr>
        <w:t>ز چن</w:t>
      </w:r>
      <w:r w:rsidR="00AC3BE7">
        <w:rPr>
          <w:rFonts w:ascii="F_mitra" w:hAnsi="F_mitra"/>
          <w:rtl/>
        </w:rPr>
        <w:t>ی</w:t>
      </w:r>
      <w:r w:rsidRPr="005C1999">
        <w:rPr>
          <w:rFonts w:ascii="F_mitra" w:hAnsi="F_mitra"/>
          <w:rtl/>
        </w:rPr>
        <w:t>ن وضع</w:t>
      </w:r>
      <w:r w:rsidR="00AC3BE7">
        <w:rPr>
          <w:rFonts w:ascii="F_mitra" w:hAnsi="F_mitra"/>
          <w:rtl/>
        </w:rPr>
        <w:t>ی</w:t>
      </w:r>
      <w:r w:rsidRPr="005C1999">
        <w:rPr>
          <w:rFonts w:ascii="F_mitra" w:hAnsi="F_mitra"/>
          <w:rtl/>
        </w:rPr>
        <w:t>تی داشته و فقها</w:t>
      </w:r>
      <w:r w:rsidR="00AC3BE7">
        <w:rPr>
          <w:rFonts w:ascii="F_mitra" w:hAnsi="F_mitra"/>
          <w:rtl/>
        </w:rPr>
        <w:t>ی</w:t>
      </w:r>
      <w:r w:rsidRPr="005C1999">
        <w:rPr>
          <w:rFonts w:ascii="F_mitra" w:hAnsi="F_mitra"/>
          <w:rtl/>
        </w:rPr>
        <w:t xml:space="preserve"> معاصر علاوه بر اختلاف با </w:t>
      </w:r>
      <w:r w:rsidR="00AC3BE7">
        <w:rPr>
          <w:rFonts w:ascii="F_mitra" w:hAnsi="F_mitra"/>
          <w:rtl/>
        </w:rPr>
        <w:t>یک</w:t>
      </w:r>
      <w:r w:rsidRPr="005C1999">
        <w:rPr>
          <w:rFonts w:ascii="F_mitra" w:hAnsi="F_mitra"/>
          <w:rtl/>
        </w:rPr>
        <w:t>د</w:t>
      </w:r>
      <w:r w:rsidR="00AC3BE7">
        <w:rPr>
          <w:rFonts w:ascii="F_mitra" w:hAnsi="F_mitra"/>
          <w:rtl/>
        </w:rPr>
        <w:t>ی</w:t>
      </w:r>
      <w:r w:rsidRPr="005C1999">
        <w:rPr>
          <w:rFonts w:ascii="F_mitra" w:hAnsi="F_mitra"/>
          <w:rtl/>
        </w:rPr>
        <w:t>گر، با متقدم</w:t>
      </w:r>
      <w:r w:rsidR="00AC3BE7">
        <w:rPr>
          <w:rFonts w:ascii="F_mitra" w:hAnsi="F_mitra"/>
          <w:rtl/>
        </w:rPr>
        <w:t>ی</w:t>
      </w:r>
      <w:r w:rsidRPr="005C1999">
        <w:rPr>
          <w:rFonts w:ascii="F_mitra" w:hAnsi="F_mitra"/>
          <w:rtl/>
        </w:rPr>
        <w:t>ن ن</w:t>
      </w:r>
      <w:r w:rsidR="00AC3BE7">
        <w:rPr>
          <w:rFonts w:ascii="F_mitra" w:hAnsi="F_mitra"/>
          <w:rtl/>
        </w:rPr>
        <w:t>ی</w:t>
      </w:r>
      <w:r w:rsidRPr="005C1999">
        <w:rPr>
          <w:rFonts w:ascii="F_mitra" w:hAnsi="F_mitra"/>
          <w:rtl/>
        </w:rPr>
        <w:t>ز اختلاف ز</w:t>
      </w:r>
      <w:r w:rsidR="00AC3BE7">
        <w:rPr>
          <w:rFonts w:ascii="F_mitra" w:hAnsi="F_mitra"/>
          <w:rtl/>
        </w:rPr>
        <w:t>ی</w:t>
      </w:r>
      <w:r w:rsidRPr="005C1999">
        <w:rPr>
          <w:rFonts w:ascii="F_mitra" w:hAnsi="F_mitra"/>
          <w:rtl/>
        </w:rPr>
        <w:t>اد</w:t>
      </w:r>
      <w:r w:rsidR="00AC3BE7">
        <w:rPr>
          <w:rFonts w:ascii="F_mitra" w:hAnsi="F_mitra"/>
          <w:rtl/>
        </w:rPr>
        <w:t>ی</w:t>
      </w:r>
      <w:r w:rsidRPr="005C1999">
        <w:rPr>
          <w:rFonts w:ascii="F_mitra" w:hAnsi="F_mitra"/>
          <w:rtl/>
        </w:rPr>
        <w:t xml:space="preserve"> دارند.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هر</w:t>
      </w:r>
      <w:r w:rsidR="00AC3BE7">
        <w:rPr>
          <w:rFonts w:ascii="F_mitra" w:hAnsi="F_mitra"/>
          <w:rtl/>
        </w:rPr>
        <w:t>ک</w:t>
      </w:r>
      <w:r w:rsidRPr="005C1999">
        <w:rPr>
          <w:rFonts w:ascii="F_mitra" w:hAnsi="F_mitra"/>
          <w:rtl/>
        </w:rPr>
        <w:t>دام از آنان نظر</w:t>
      </w:r>
      <w:r w:rsidR="00AC3BE7">
        <w:rPr>
          <w:rFonts w:ascii="F_mitra" w:hAnsi="F_mitra"/>
          <w:rtl/>
        </w:rPr>
        <w:t>ی</w:t>
      </w:r>
      <w:r w:rsidRPr="005C1999">
        <w:rPr>
          <w:rFonts w:ascii="F_mitra" w:hAnsi="F_mitra"/>
          <w:rtl/>
        </w:rPr>
        <w:t>ات و اجتهادات</w:t>
      </w:r>
      <w:r w:rsidR="00AC3BE7">
        <w:rPr>
          <w:rFonts w:ascii="F_mitra" w:hAnsi="F_mitra"/>
          <w:rtl/>
        </w:rPr>
        <w:t>ی</w:t>
      </w:r>
      <w:r w:rsidRPr="005C1999">
        <w:rPr>
          <w:rFonts w:ascii="F_mitra" w:hAnsi="F_mitra"/>
          <w:rtl/>
        </w:rPr>
        <w:t xml:space="preserve"> دارد </w:t>
      </w:r>
      <w:r w:rsidR="00AC3BE7">
        <w:rPr>
          <w:rFonts w:ascii="F_mitra" w:hAnsi="F_mitra"/>
          <w:rtl/>
        </w:rPr>
        <w:t>ک</w:t>
      </w:r>
      <w:r w:rsidRPr="005C1999">
        <w:rPr>
          <w:rFonts w:ascii="F_mitra" w:hAnsi="F_mitra"/>
          <w:rtl/>
        </w:rPr>
        <w:t>ه با اجتهادات د</w:t>
      </w:r>
      <w:r w:rsidR="00AC3BE7">
        <w:rPr>
          <w:rFonts w:ascii="F_mitra" w:hAnsi="F_mitra"/>
          <w:rtl/>
        </w:rPr>
        <w:t>ی</w:t>
      </w:r>
      <w:r w:rsidRPr="005C1999">
        <w:rPr>
          <w:rFonts w:ascii="F_mitra" w:hAnsi="F_mitra"/>
          <w:rtl/>
        </w:rPr>
        <w:t>گران متفاوت است تا  جا</w:t>
      </w:r>
      <w:r w:rsidR="00AC3BE7">
        <w:rPr>
          <w:rFonts w:ascii="F_mitra" w:hAnsi="F_mitra"/>
          <w:rtl/>
        </w:rPr>
        <w:t>یی</w:t>
      </w:r>
      <w:r w:rsidRPr="005C1999">
        <w:rPr>
          <w:rFonts w:ascii="F_mitra" w:hAnsi="F_mitra"/>
          <w:rtl/>
        </w:rPr>
        <w:t xml:space="preserve"> </w:t>
      </w:r>
      <w:r w:rsidR="00AC3BE7">
        <w:rPr>
          <w:rFonts w:ascii="F_mitra" w:hAnsi="F_mitra"/>
          <w:rtl/>
        </w:rPr>
        <w:t>ک</w:t>
      </w:r>
      <w:r w:rsidRPr="005C1999">
        <w:rPr>
          <w:rFonts w:ascii="F_mitra" w:hAnsi="F_mitra"/>
          <w:rtl/>
        </w:rPr>
        <w:t>ه شما دو فق</w:t>
      </w:r>
      <w:r w:rsidR="00AC3BE7">
        <w:rPr>
          <w:rFonts w:ascii="F_mitra" w:hAnsi="F_mitra"/>
          <w:rtl/>
        </w:rPr>
        <w:t>ی</w:t>
      </w:r>
      <w:r w:rsidRPr="005C1999">
        <w:rPr>
          <w:rFonts w:ascii="F_mitra" w:hAnsi="F_mitra"/>
          <w:rtl/>
        </w:rPr>
        <w:t>ه ش</w:t>
      </w:r>
      <w:r w:rsidR="00AC3BE7">
        <w:rPr>
          <w:rFonts w:ascii="F_mitra" w:hAnsi="F_mitra"/>
          <w:rtl/>
        </w:rPr>
        <w:t>ی</w:t>
      </w:r>
      <w:r w:rsidRPr="005C1999">
        <w:rPr>
          <w:rFonts w:ascii="F_mitra" w:hAnsi="F_mitra"/>
          <w:rtl/>
        </w:rPr>
        <w:t>عه را نم</w:t>
      </w:r>
      <w:r w:rsidR="00AC3BE7">
        <w:rPr>
          <w:rFonts w:ascii="F_mitra" w:hAnsi="F_mitra"/>
          <w:rtl/>
        </w:rPr>
        <w:t>ی</w:t>
      </w:r>
      <w:r w:rsidRPr="005C1999">
        <w:rPr>
          <w:rFonts w:ascii="F_mitra" w:hAnsi="F_mitra"/>
          <w:rtl/>
        </w:rPr>
        <w:t>‌ب</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د </w:t>
      </w:r>
      <w:r w:rsidR="00AC3BE7">
        <w:rPr>
          <w:rFonts w:ascii="F_mitra" w:hAnsi="F_mitra"/>
          <w:rtl/>
        </w:rPr>
        <w:t>ک</w:t>
      </w:r>
      <w:r w:rsidRPr="005C1999">
        <w:rPr>
          <w:rFonts w:ascii="F_mitra" w:hAnsi="F_mitra"/>
          <w:rtl/>
        </w:rPr>
        <w:t>ه در مساله‌ا</w:t>
      </w:r>
      <w:r w:rsidR="00AC3BE7">
        <w:rPr>
          <w:rFonts w:ascii="F_mitra" w:hAnsi="F_mitra"/>
          <w:rtl/>
        </w:rPr>
        <w:t>ی</w:t>
      </w:r>
      <w:r w:rsidRPr="005C1999">
        <w:rPr>
          <w:rFonts w:ascii="F_mitra" w:hAnsi="F_mitra"/>
          <w:rtl/>
        </w:rPr>
        <w:t xml:space="preserve"> اتفاق نظر داشته باشند، چنان</w:t>
      </w:r>
      <w:r w:rsidR="00AC3BE7">
        <w:rPr>
          <w:rFonts w:ascii="F_mitra" w:hAnsi="F_mitra"/>
          <w:rtl/>
        </w:rPr>
        <w:t>ک</w:t>
      </w:r>
      <w:r w:rsidRPr="005C1999">
        <w:rPr>
          <w:rFonts w:ascii="F_mitra" w:hAnsi="F_mitra"/>
          <w:rtl/>
        </w:rPr>
        <w:t>ه در ا</w:t>
      </w:r>
      <w:r w:rsidR="00AC3BE7">
        <w:rPr>
          <w:rFonts w:ascii="F_mitra" w:hAnsi="F_mitra"/>
          <w:rtl/>
        </w:rPr>
        <w:t>ی</w:t>
      </w:r>
      <w:r w:rsidRPr="005C1999">
        <w:rPr>
          <w:rFonts w:ascii="F_mitra" w:hAnsi="F_mitra"/>
          <w:rtl/>
        </w:rPr>
        <w:t>ن‌باره، اعتراف خود علما</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عه قبلا گذشت ـ سوال ا</w:t>
      </w:r>
      <w:r w:rsidR="00AC3BE7">
        <w:rPr>
          <w:rFonts w:ascii="F_mitra" w:hAnsi="F_mitra"/>
          <w:rtl/>
        </w:rPr>
        <w:t>ی</w:t>
      </w:r>
      <w:r w:rsidRPr="005C1999">
        <w:rPr>
          <w:rFonts w:ascii="F_mitra" w:hAnsi="F_mitra"/>
          <w:rtl/>
        </w:rPr>
        <w:t xml:space="preserve">نجاست </w:t>
      </w:r>
      <w:r w:rsidR="00AC3BE7">
        <w:rPr>
          <w:rFonts w:ascii="F_mitra" w:hAnsi="F_mitra"/>
          <w:rtl/>
        </w:rPr>
        <w:t>ک</w:t>
      </w:r>
      <w:r w:rsidRPr="005C1999">
        <w:rPr>
          <w:rFonts w:ascii="F_mitra" w:hAnsi="F_mitra"/>
          <w:rtl/>
        </w:rPr>
        <w:t xml:space="preserve">ه </w:t>
      </w:r>
      <w:r w:rsidR="00AC3BE7">
        <w:rPr>
          <w:rFonts w:ascii="F_mitra" w:hAnsi="F_mitra"/>
          <w:rtl/>
        </w:rPr>
        <w:t>ک</w:t>
      </w:r>
      <w:r w:rsidRPr="005C1999">
        <w:rPr>
          <w:rFonts w:ascii="F_mitra" w:hAnsi="F_mitra"/>
          <w:rtl/>
        </w:rPr>
        <w:t xml:space="preserve">دام </w:t>
      </w:r>
      <w:r w:rsidR="00AC3BE7">
        <w:rPr>
          <w:rFonts w:ascii="F_mitra" w:hAnsi="F_mitra"/>
          <w:rtl/>
        </w:rPr>
        <w:t>یک</w:t>
      </w:r>
      <w:r w:rsidRPr="005C1999">
        <w:rPr>
          <w:rFonts w:ascii="F_mitra" w:hAnsi="F_mitra"/>
          <w:rtl/>
        </w:rPr>
        <w:t xml:space="preserve"> از آنان از حق و حق</w:t>
      </w:r>
      <w:r w:rsidR="00AC3BE7">
        <w:rPr>
          <w:rFonts w:ascii="F_mitra" w:hAnsi="F_mitra"/>
          <w:rtl/>
        </w:rPr>
        <w:t>ی</w:t>
      </w:r>
      <w:r w:rsidRPr="005C1999">
        <w:rPr>
          <w:rFonts w:ascii="F_mitra" w:hAnsi="F_mitra"/>
          <w:rtl/>
        </w:rPr>
        <w:t>قت نما</w:t>
      </w:r>
      <w:r w:rsidR="00AC3BE7">
        <w:rPr>
          <w:rFonts w:ascii="F_mitra" w:hAnsi="F_mitra"/>
          <w:rtl/>
        </w:rPr>
        <w:t>ی</w:t>
      </w:r>
      <w:r w:rsidRPr="005C1999">
        <w:rPr>
          <w:rFonts w:ascii="F_mitra" w:hAnsi="F_mitra"/>
          <w:rtl/>
        </w:rPr>
        <w:t>ندگ</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پس ادعا</w:t>
      </w:r>
      <w:r w:rsidR="00AC3BE7">
        <w:rPr>
          <w:rFonts w:ascii="F_mitra" w:hAnsi="F_mitra"/>
          <w:rtl/>
        </w:rPr>
        <w:t>ی</w:t>
      </w:r>
      <w:r w:rsidRPr="005C1999">
        <w:rPr>
          <w:rFonts w:ascii="F_mitra" w:hAnsi="F_mitra"/>
          <w:rtl/>
        </w:rPr>
        <w:t xml:space="preserve"> ن</w:t>
      </w:r>
      <w:r w:rsidR="00AC3BE7">
        <w:rPr>
          <w:rFonts w:ascii="F_mitra" w:hAnsi="F_mitra"/>
          <w:rtl/>
        </w:rPr>
        <w:t>ی</w:t>
      </w:r>
      <w:r w:rsidRPr="005C1999">
        <w:rPr>
          <w:rFonts w:ascii="F_mitra" w:hAnsi="F_mitra"/>
          <w:rtl/>
        </w:rPr>
        <w:t>ابت فق</w:t>
      </w:r>
      <w:r w:rsidR="00AC3BE7">
        <w:rPr>
          <w:rFonts w:ascii="F_mitra" w:hAnsi="F_mitra"/>
          <w:rtl/>
        </w:rPr>
        <w:t>ی</w:t>
      </w:r>
      <w:r w:rsidRPr="005C1999">
        <w:rPr>
          <w:rFonts w:ascii="F_mitra" w:hAnsi="F_mitra"/>
          <w:rtl/>
        </w:rPr>
        <w:t>ه از امام، با وضع</w:t>
      </w:r>
      <w:r w:rsidR="00AC3BE7">
        <w:rPr>
          <w:rFonts w:ascii="F_mitra" w:hAnsi="F_mitra"/>
          <w:rtl/>
        </w:rPr>
        <w:t>ی</w:t>
      </w:r>
      <w:r w:rsidRPr="005C1999">
        <w:rPr>
          <w:rFonts w:ascii="F_mitra" w:hAnsi="F_mitra"/>
          <w:rtl/>
        </w:rPr>
        <w:t>ت</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w:t>
      </w:r>
      <w:r w:rsidR="00AC3BE7">
        <w:rPr>
          <w:rFonts w:ascii="F_mitra" w:hAnsi="F_mitra"/>
          <w:rtl/>
        </w:rPr>
        <w:t>ی</w:t>
      </w:r>
      <w:r w:rsidRPr="005C1999">
        <w:rPr>
          <w:rFonts w:ascii="F_mitra" w:hAnsi="F_mitra"/>
          <w:rtl/>
        </w:rPr>
        <w:t>ان گرد</w:t>
      </w:r>
      <w:r w:rsidR="00AC3BE7">
        <w:rPr>
          <w:rFonts w:ascii="F_mitra" w:hAnsi="F_mitra"/>
          <w:rtl/>
        </w:rPr>
        <w:t>ی</w:t>
      </w:r>
      <w:r w:rsidRPr="005C1999">
        <w:rPr>
          <w:rFonts w:ascii="F_mitra" w:hAnsi="F_mitra"/>
          <w:rtl/>
        </w:rPr>
        <w:t>د، عملاً ام</w:t>
      </w:r>
      <w:r w:rsidR="00AC3BE7">
        <w:rPr>
          <w:rFonts w:ascii="F_mitra" w:hAnsi="F_mitra"/>
          <w:rtl/>
        </w:rPr>
        <w:t>ک</w:t>
      </w:r>
      <w:r w:rsidRPr="005C1999">
        <w:rPr>
          <w:rFonts w:ascii="F_mitra" w:hAnsi="F_mitra"/>
          <w:rtl/>
        </w:rPr>
        <w:t>ان پذ</w:t>
      </w:r>
      <w:r w:rsidR="00AC3BE7">
        <w:rPr>
          <w:rFonts w:ascii="F_mitra" w:hAnsi="F_mitra"/>
          <w:rtl/>
        </w:rPr>
        <w:t>ی</w:t>
      </w:r>
      <w:r w:rsidRPr="005C1999">
        <w:rPr>
          <w:rFonts w:ascii="F_mitra" w:hAnsi="F_mitra"/>
          <w:rtl/>
        </w:rPr>
        <w:t>ر ن</w:t>
      </w:r>
      <w:r w:rsidR="00AC3BE7">
        <w:rPr>
          <w:rFonts w:ascii="F_mitra" w:hAnsi="F_mitra"/>
          <w:rtl/>
        </w:rPr>
        <w:t>ی</w:t>
      </w:r>
      <w:r w:rsidRPr="005C1999">
        <w:rPr>
          <w:rFonts w:ascii="F_mitra" w:hAnsi="F_mitra"/>
          <w:rtl/>
        </w:rPr>
        <w:t xml:space="preserve">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ن بود ادعاها و دلا</w:t>
      </w:r>
      <w:r w:rsidR="00AC3BE7">
        <w:rPr>
          <w:rFonts w:ascii="F_mitra" w:hAnsi="F_mitra"/>
          <w:rtl/>
        </w:rPr>
        <w:t>ی</w:t>
      </w:r>
      <w:r w:rsidRPr="005C1999">
        <w:rPr>
          <w:rFonts w:ascii="F_mitra" w:hAnsi="F_mitra"/>
          <w:rtl/>
        </w:rPr>
        <w:t>ل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در مورد ن</w:t>
      </w:r>
      <w:r w:rsidR="00AC3BE7">
        <w:rPr>
          <w:rFonts w:ascii="F_mitra" w:hAnsi="F_mitra"/>
          <w:rtl/>
        </w:rPr>
        <w:t>ی</w:t>
      </w:r>
      <w:r w:rsidRPr="005C1999">
        <w:rPr>
          <w:rFonts w:ascii="F_mitra" w:hAnsi="F_mitra"/>
          <w:rtl/>
        </w:rPr>
        <w:t>ابت فق</w:t>
      </w:r>
      <w:r w:rsidR="00AC3BE7">
        <w:rPr>
          <w:rFonts w:ascii="F_mitra" w:hAnsi="F_mitra"/>
          <w:rtl/>
        </w:rPr>
        <w:t>ی</w:t>
      </w:r>
      <w:r w:rsidRPr="005C1999">
        <w:rPr>
          <w:rFonts w:ascii="F_mitra" w:hAnsi="F_mitra"/>
          <w:rtl/>
        </w:rPr>
        <w:t>ه بجا</w:t>
      </w:r>
      <w:r w:rsidR="00AC3BE7">
        <w:rPr>
          <w:rFonts w:ascii="F_mitra" w:hAnsi="F_mitra"/>
          <w:rtl/>
        </w:rPr>
        <w:t>ی</w:t>
      </w:r>
      <w:r w:rsidRPr="005C1999">
        <w:rPr>
          <w:rFonts w:ascii="F_mitra" w:hAnsi="F_mitra"/>
          <w:rtl/>
        </w:rPr>
        <w:t xml:space="preserve"> امام اصل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مبتن</w:t>
      </w:r>
      <w:r w:rsidR="00AC3BE7">
        <w:rPr>
          <w:rFonts w:ascii="F_mitra" w:hAnsi="F_mitra"/>
          <w:rtl/>
        </w:rPr>
        <w:t>ی</w:t>
      </w:r>
      <w:r w:rsidRPr="005C1999">
        <w:rPr>
          <w:rFonts w:ascii="F_mitra" w:hAnsi="F_mitra"/>
          <w:rtl/>
        </w:rPr>
        <w:t xml:space="preserve"> بر اجتهادات</w:t>
      </w:r>
      <w:r w:rsidR="00AC3BE7">
        <w:rPr>
          <w:rFonts w:ascii="F_mitra" w:hAnsi="F_mitra"/>
          <w:rtl/>
        </w:rPr>
        <w:t>ی</w:t>
      </w:r>
      <w:r w:rsidRPr="005C1999">
        <w:rPr>
          <w:rFonts w:ascii="F_mitra" w:hAnsi="F_mitra"/>
          <w:rtl/>
        </w:rPr>
        <w:t xml:space="preserve"> متناقض با باورها</w:t>
      </w:r>
      <w:r w:rsidR="00AC3BE7">
        <w:rPr>
          <w:rFonts w:ascii="F_mitra" w:hAnsi="F_mitra"/>
          <w:rtl/>
        </w:rPr>
        <w:t>یی</w:t>
      </w:r>
      <w:r w:rsidRPr="005C1999">
        <w:rPr>
          <w:rFonts w:ascii="F_mitra" w:hAnsi="F_mitra"/>
          <w:rtl/>
        </w:rPr>
        <w:t xml:space="preserve"> مذهب</w:t>
      </w:r>
      <w:r w:rsidR="00AC3BE7">
        <w:rPr>
          <w:rFonts w:ascii="F_mitra" w:hAnsi="F_mitra"/>
          <w:rtl/>
        </w:rPr>
        <w:t>ی</w:t>
      </w:r>
      <w:r w:rsidRPr="005C1999">
        <w:rPr>
          <w:rFonts w:ascii="F_mitra" w:hAnsi="F_mitra"/>
          <w:rtl/>
        </w:rPr>
        <w:t xml:space="preserve"> بود؛ و نها</w:t>
      </w:r>
      <w:r w:rsidR="00AC3BE7">
        <w:rPr>
          <w:rFonts w:ascii="F_mitra" w:hAnsi="F_mitra"/>
          <w:rtl/>
        </w:rPr>
        <w:t>ی</w:t>
      </w:r>
      <w:r w:rsidRPr="005C1999">
        <w:rPr>
          <w:rFonts w:ascii="F_mitra" w:hAnsi="F_mitra"/>
          <w:rtl/>
        </w:rPr>
        <w:t>تاً برا</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عه، دو راه ب</w:t>
      </w:r>
      <w:r w:rsidR="00AC3BE7">
        <w:rPr>
          <w:rFonts w:ascii="F_mitra" w:hAnsi="F_mitra"/>
          <w:rtl/>
        </w:rPr>
        <w:t>ی</w:t>
      </w:r>
      <w:r w:rsidRPr="005C1999">
        <w:rPr>
          <w:rFonts w:ascii="F_mitra" w:hAnsi="F_mitra"/>
          <w:rtl/>
        </w:rPr>
        <w:t xml:space="preserve">شتر وجود ندارد </w:t>
      </w:r>
      <w:r w:rsidR="00AC3BE7">
        <w:rPr>
          <w:rFonts w:ascii="F_mitra" w:hAnsi="F_mitra"/>
          <w:rtl/>
        </w:rPr>
        <w:t>ی</w:t>
      </w:r>
      <w:r w:rsidRPr="005C1999">
        <w:rPr>
          <w:rFonts w:ascii="F_mitra" w:hAnsi="F_mitra"/>
          <w:rtl/>
        </w:rPr>
        <w:t>ا ا</w:t>
      </w:r>
      <w:r w:rsidR="00AC3BE7">
        <w:rPr>
          <w:rFonts w:ascii="F_mitra" w:hAnsi="F_mitra"/>
          <w:rtl/>
        </w:rPr>
        <w:t>ی</w:t>
      </w:r>
      <w:r w:rsidRPr="005C1999">
        <w:rPr>
          <w:rFonts w:ascii="F_mitra" w:hAnsi="F_mitra"/>
          <w:rtl/>
        </w:rPr>
        <w:t>ن ادعاها درست و باورها</w:t>
      </w:r>
      <w:r w:rsidR="00AC3BE7">
        <w:rPr>
          <w:rFonts w:ascii="F_mitra" w:hAnsi="F_mitra"/>
          <w:rtl/>
        </w:rPr>
        <w:t>ی</w:t>
      </w:r>
      <w:r w:rsidRPr="005C1999">
        <w:rPr>
          <w:rFonts w:ascii="F_mitra" w:hAnsi="F_mitra"/>
          <w:rtl/>
        </w:rPr>
        <w:t xml:space="preserve"> مذهب</w:t>
      </w:r>
      <w:r w:rsidR="00AC3BE7">
        <w:rPr>
          <w:rFonts w:ascii="F_mitra" w:hAnsi="F_mitra"/>
          <w:rtl/>
        </w:rPr>
        <w:t>ی</w:t>
      </w:r>
      <w:r w:rsidRPr="005C1999">
        <w:rPr>
          <w:rFonts w:ascii="F_mitra" w:hAnsi="F_mitra"/>
          <w:rtl/>
        </w:rPr>
        <w:t xml:space="preserve"> نادر است و </w:t>
      </w:r>
      <w:r w:rsidR="00AC3BE7">
        <w:rPr>
          <w:rFonts w:ascii="F_mitra" w:hAnsi="F_mitra"/>
          <w:rtl/>
        </w:rPr>
        <w:t>ی</w:t>
      </w:r>
      <w:r w:rsidRPr="005C1999">
        <w:rPr>
          <w:rFonts w:ascii="F_mitra" w:hAnsi="F_mitra"/>
          <w:rtl/>
        </w:rPr>
        <w:t>ا باورها</w:t>
      </w:r>
      <w:r w:rsidR="00AC3BE7">
        <w:rPr>
          <w:rFonts w:ascii="F_mitra" w:hAnsi="F_mitra"/>
          <w:rtl/>
        </w:rPr>
        <w:t>ی</w:t>
      </w:r>
      <w:r w:rsidRPr="005C1999">
        <w:rPr>
          <w:rFonts w:ascii="F_mitra" w:hAnsi="F_mitra"/>
          <w:rtl/>
        </w:rPr>
        <w:t xml:space="preserve"> مذهب</w:t>
      </w:r>
      <w:r w:rsidR="00AC3BE7">
        <w:rPr>
          <w:rFonts w:ascii="F_mitra" w:hAnsi="F_mitra"/>
          <w:rtl/>
        </w:rPr>
        <w:t>ی</w:t>
      </w:r>
      <w:r w:rsidRPr="005C1999">
        <w:rPr>
          <w:rFonts w:ascii="F_mitra" w:hAnsi="F_mitra"/>
          <w:rtl/>
        </w:rPr>
        <w:t xml:space="preserve"> درست و ادعاها</w:t>
      </w:r>
      <w:r w:rsidR="00AC3BE7">
        <w:rPr>
          <w:rFonts w:ascii="F_mitra" w:hAnsi="F_mitra"/>
          <w:rtl/>
        </w:rPr>
        <w:t>ی</w:t>
      </w:r>
      <w:r w:rsidRPr="005C1999">
        <w:rPr>
          <w:rFonts w:ascii="F_mitra" w:hAnsi="F_mitra"/>
          <w:rtl/>
        </w:rPr>
        <w:t xml:space="preserve">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نادرست است البته از د</w:t>
      </w:r>
      <w:r w:rsidR="00AC3BE7">
        <w:rPr>
          <w:rFonts w:ascii="F_mitra" w:hAnsi="F_mitra"/>
          <w:rtl/>
        </w:rPr>
        <w:t>ی</w:t>
      </w:r>
      <w:r w:rsidRPr="005C1999">
        <w:rPr>
          <w:rFonts w:ascii="F_mitra" w:hAnsi="F_mitra"/>
          <w:rtl/>
        </w:rPr>
        <w:t>دگاه ما هر دو نادرست م</w:t>
      </w:r>
      <w:r w:rsidR="00AC3BE7">
        <w:rPr>
          <w:rFonts w:ascii="F_mitra" w:hAnsi="F_mitra"/>
          <w:rtl/>
        </w:rPr>
        <w:t>ی</w:t>
      </w:r>
      <w:r w:rsidRPr="005C1999">
        <w:rPr>
          <w:rFonts w:ascii="F_mitra" w:hAnsi="F_mitra"/>
          <w:rtl/>
        </w:rPr>
        <w:t xml:space="preserve">‌باشند. </w:t>
      </w:r>
    </w:p>
    <w:p w:rsidR="00997A76" w:rsidRPr="005C1999" w:rsidRDefault="00997A76" w:rsidP="004F6DC8">
      <w:pPr>
        <w:pStyle w:val="Heading2"/>
        <w:ind w:firstLine="340"/>
        <w:rPr>
          <w:sz w:val="24"/>
          <w:rtl/>
        </w:rPr>
      </w:pPr>
      <w:bookmarkStart w:id="170" w:name="_Toc376292294"/>
      <w:r w:rsidRPr="005C1999">
        <w:rPr>
          <w:sz w:val="24"/>
          <w:rtl/>
        </w:rPr>
        <w:t>مبحث دوم</w:t>
      </w:r>
      <w:r w:rsidR="00264F40" w:rsidRPr="005C1999">
        <w:rPr>
          <w:rFonts w:hint="cs"/>
          <w:sz w:val="24"/>
          <w:rtl/>
        </w:rPr>
        <w:t xml:space="preserve">: </w:t>
      </w:r>
      <w:r w:rsidRPr="005C1999">
        <w:rPr>
          <w:sz w:val="24"/>
          <w:rtl/>
        </w:rPr>
        <w:t>فاز عمل</w:t>
      </w:r>
      <w:r w:rsidR="00AC3BE7">
        <w:rPr>
          <w:sz w:val="24"/>
          <w:rtl/>
        </w:rPr>
        <w:t>ی</w:t>
      </w:r>
      <w:r w:rsidRPr="005C1999">
        <w:rPr>
          <w:sz w:val="24"/>
          <w:rtl/>
        </w:rPr>
        <w:t xml:space="preserve"> ولا</w:t>
      </w:r>
      <w:r w:rsidR="00AC3BE7">
        <w:rPr>
          <w:sz w:val="24"/>
          <w:rtl/>
        </w:rPr>
        <w:t>ی</w:t>
      </w:r>
      <w:r w:rsidRPr="005C1999">
        <w:rPr>
          <w:sz w:val="24"/>
          <w:rtl/>
        </w:rPr>
        <w:t>ت فق</w:t>
      </w:r>
      <w:r w:rsidR="00AC3BE7">
        <w:rPr>
          <w:sz w:val="24"/>
          <w:rtl/>
        </w:rPr>
        <w:t>ی</w:t>
      </w:r>
      <w:r w:rsidRPr="005C1999">
        <w:rPr>
          <w:sz w:val="24"/>
          <w:rtl/>
        </w:rPr>
        <w:t>ه</w:t>
      </w:r>
      <w:bookmarkEnd w:id="170"/>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آنچه گذشت د</w:t>
      </w:r>
      <w:r w:rsidR="00AC3BE7">
        <w:rPr>
          <w:rFonts w:ascii="F_mitra" w:hAnsi="F_mitra"/>
          <w:rtl/>
        </w:rPr>
        <w:t>ی</w:t>
      </w:r>
      <w:r w:rsidRPr="005C1999">
        <w:rPr>
          <w:rFonts w:ascii="F_mitra" w:hAnsi="F_mitra"/>
          <w:rtl/>
        </w:rPr>
        <w:t>دگاه تئور</w:t>
      </w:r>
      <w:r w:rsidR="00AC3BE7">
        <w:rPr>
          <w:rFonts w:ascii="F_mitra" w:hAnsi="F_mitra"/>
          <w:rtl/>
        </w:rPr>
        <w:t>ی</w:t>
      </w:r>
      <w:r w:rsidRPr="005C1999">
        <w:rPr>
          <w:rFonts w:ascii="F_mitra" w:hAnsi="F_mitra"/>
          <w:rtl/>
        </w:rPr>
        <w:t xml:space="preserve">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پ</w:t>
      </w:r>
      <w:r w:rsidR="00AC3BE7">
        <w:rPr>
          <w:rFonts w:ascii="F_mitra" w:hAnsi="F_mitra"/>
          <w:rtl/>
        </w:rPr>
        <w:t>ی</w:t>
      </w:r>
      <w:r w:rsidRPr="005C1999">
        <w:rPr>
          <w:rFonts w:ascii="F_mitra" w:hAnsi="F_mitra"/>
          <w:rtl/>
        </w:rPr>
        <w:t>رامون ولا</w:t>
      </w:r>
      <w:r w:rsidR="00AC3BE7">
        <w:rPr>
          <w:rFonts w:ascii="F_mitra" w:hAnsi="F_mitra"/>
          <w:rtl/>
        </w:rPr>
        <w:t>ی</w:t>
      </w:r>
      <w:r w:rsidRPr="005C1999">
        <w:rPr>
          <w:rFonts w:ascii="F_mitra" w:hAnsi="F_mitra"/>
          <w:rtl/>
        </w:rPr>
        <w:t>ت فق</w:t>
      </w:r>
      <w:r w:rsidR="00AC3BE7">
        <w:rPr>
          <w:rFonts w:ascii="F_mitra" w:hAnsi="F_mitra"/>
          <w:rtl/>
        </w:rPr>
        <w:t>ی</w:t>
      </w:r>
      <w:r w:rsidRPr="005C1999">
        <w:rPr>
          <w:rFonts w:ascii="F_mitra" w:hAnsi="F_mitra"/>
          <w:rtl/>
        </w:rPr>
        <w:t>ه بود و در ا</w:t>
      </w:r>
      <w:r w:rsidR="00AC3BE7">
        <w:rPr>
          <w:rFonts w:ascii="F_mitra" w:hAnsi="F_mitra"/>
          <w:rtl/>
        </w:rPr>
        <w:t>ی</w:t>
      </w:r>
      <w:r w:rsidRPr="005C1999">
        <w:rPr>
          <w:rFonts w:ascii="F_mitra" w:hAnsi="F_mitra"/>
          <w:rtl/>
        </w:rPr>
        <w:t>نجا م</w:t>
      </w:r>
      <w:r w:rsidR="00AC3BE7">
        <w:rPr>
          <w:rFonts w:ascii="F_mitra" w:hAnsi="F_mitra"/>
          <w:rtl/>
        </w:rPr>
        <w:t>ی</w:t>
      </w:r>
      <w:r w:rsidRPr="005C1999">
        <w:rPr>
          <w:rFonts w:ascii="F_mitra" w:hAnsi="F_mitra"/>
          <w:rtl/>
        </w:rPr>
        <w:t>‌پرداز</w:t>
      </w:r>
      <w:r w:rsidR="00AC3BE7">
        <w:rPr>
          <w:rFonts w:ascii="F_mitra" w:hAnsi="F_mitra"/>
          <w:rtl/>
        </w:rPr>
        <w:t>ی</w:t>
      </w:r>
      <w:r w:rsidRPr="005C1999">
        <w:rPr>
          <w:rFonts w:ascii="F_mitra" w:hAnsi="F_mitra"/>
          <w:rtl/>
        </w:rPr>
        <w:t>م به فاز عمل</w:t>
      </w:r>
      <w:r w:rsidR="00AC3BE7">
        <w:rPr>
          <w:rFonts w:ascii="F_mitra" w:hAnsi="F_mitra"/>
          <w:rtl/>
        </w:rPr>
        <w:t>ی</w:t>
      </w:r>
      <w:r w:rsidRPr="005C1999">
        <w:rPr>
          <w:rFonts w:ascii="F_mitra" w:hAnsi="F_mitra"/>
          <w:rtl/>
        </w:rPr>
        <w:t xml:space="preserve"> ولا</w:t>
      </w:r>
      <w:r w:rsidR="00AC3BE7">
        <w:rPr>
          <w:rFonts w:ascii="F_mitra" w:hAnsi="F_mitra"/>
          <w:rtl/>
        </w:rPr>
        <w:t>ی</w:t>
      </w:r>
      <w:r w:rsidRPr="005C1999">
        <w:rPr>
          <w:rFonts w:ascii="F_mitra" w:hAnsi="F_mitra"/>
          <w:rtl/>
        </w:rPr>
        <w:t>ت فق</w:t>
      </w:r>
      <w:r w:rsidR="00AC3BE7">
        <w:rPr>
          <w:rFonts w:ascii="F_mitra" w:hAnsi="F_mitra"/>
          <w:rtl/>
        </w:rPr>
        <w:t>ی</w:t>
      </w:r>
      <w:r w:rsidRPr="005C1999">
        <w:rPr>
          <w:rFonts w:ascii="F_mitra" w:hAnsi="F_mitra"/>
          <w:rtl/>
        </w:rPr>
        <w:t xml:space="preserve">ه </w:t>
      </w:r>
      <w:r w:rsidR="00AC3BE7">
        <w:rPr>
          <w:rFonts w:ascii="F_mitra" w:hAnsi="F_mitra"/>
          <w:rtl/>
        </w:rPr>
        <w:t>ک</w:t>
      </w:r>
      <w:r w:rsidRPr="005C1999">
        <w:rPr>
          <w:rFonts w:ascii="F_mitra" w:hAnsi="F_mitra"/>
          <w:rtl/>
        </w:rPr>
        <w:t>ه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بر اساس قواعد و قوان</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پ</w:t>
      </w:r>
      <w:r w:rsidR="00AC3BE7">
        <w:rPr>
          <w:rFonts w:ascii="F_mitra" w:hAnsi="F_mitra"/>
          <w:rtl/>
        </w:rPr>
        <w:t>ی</w:t>
      </w:r>
      <w:r w:rsidRPr="005C1999">
        <w:rPr>
          <w:rFonts w:ascii="F_mitra" w:hAnsi="F_mitra"/>
          <w:rtl/>
        </w:rPr>
        <w:t>شتر به آن شاره شد، دولت ولا</w:t>
      </w:r>
      <w:r w:rsidR="00AC3BE7">
        <w:rPr>
          <w:rFonts w:ascii="F_mitra" w:hAnsi="F_mitra"/>
          <w:rtl/>
        </w:rPr>
        <w:t>ی</w:t>
      </w:r>
      <w:r w:rsidRPr="005C1999">
        <w:rPr>
          <w:rFonts w:ascii="F_mitra" w:hAnsi="F_mitra"/>
          <w:rtl/>
        </w:rPr>
        <w:t>ت فق</w:t>
      </w:r>
      <w:r w:rsidR="00AC3BE7">
        <w:rPr>
          <w:rFonts w:ascii="F_mitra" w:hAnsi="F_mitra"/>
          <w:rtl/>
        </w:rPr>
        <w:t>ی</w:t>
      </w:r>
      <w:r w:rsidRPr="005C1999">
        <w:rPr>
          <w:rFonts w:ascii="F_mitra" w:hAnsi="F_mitra"/>
          <w:rtl/>
        </w:rPr>
        <w:t>ه را تاس</w:t>
      </w:r>
      <w:r w:rsidR="00AC3BE7">
        <w:rPr>
          <w:rFonts w:ascii="F_mitra" w:hAnsi="F_mitra"/>
          <w:rtl/>
        </w:rPr>
        <w:t>ی</w:t>
      </w:r>
      <w:r w:rsidRPr="005C1999">
        <w:rPr>
          <w:rFonts w:ascii="F_mitra" w:hAnsi="F_mitra"/>
          <w:rtl/>
        </w:rPr>
        <w:t xml:space="preserve">س نمود. </w:t>
      </w:r>
    </w:p>
    <w:p w:rsidR="00997A76" w:rsidRPr="00532DE3" w:rsidRDefault="00997A76" w:rsidP="004F6DC8">
      <w:pPr>
        <w:pStyle w:val="a0"/>
        <w:ind w:firstLine="340"/>
        <w:rPr>
          <w:rtl/>
        </w:rPr>
      </w:pPr>
      <w:bookmarkStart w:id="171" w:name="_Toc376292295"/>
      <w:r w:rsidRPr="00532DE3">
        <w:rPr>
          <w:rtl/>
        </w:rPr>
        <w:t>نخست تش</w:t>
      </w:r>
      <w:r w:rsidR="00AC3BE7">
        <w:rPr>
          <w:rtl/>
        </w:rPr>
        <w:t>کی</w:t>
      </w:r>
      <w:r w:rsidRPr="00532DE3">
        <w:rPr>
          <w:rtl/>
        </w:rPr>
        <w:t>ل دولت:</w:t>
      </w:r>
      <w:bookmarkEnd w:id="171"/>
      <w:r w:rsidRPr="00532DE3">
        <w:rPr>
          <w:rtl/>
        </w:rPr>
        <w:t xml:space="preserve">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تلاشها و نظر</w:t>
      </w:r>
      <w:r w:rsidR="00AC3BE7">
        <w:rPr>
          <w:rFonts w:ascii="F_mitra" w:hAnsi="F_mitra"/>
          <w:rtl/>
        </w:rPr>
        <w:t>ی</w:t>
      </w:r>
      <w:r w:rsidRPr="005C1999">
        <w:rPr>
          <w:rFonts w:ascii="F_mitra" w:hAnsi="F_mitra"/>
          <w:rtl/>
        </w:rPr>
        <w:t>ات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به ثمر نشست و عملا ح</w:t>
      </w:r>
      <w:r w:rsidR="00AC3BE7">
        <w:rPr>
          <w:rFonts w:ascii="F_mitra" w:hAnsi="F_mitra"/>
          <w:rtl/>
        </w:rPr>
        <w:t>ک</w:t>
      </w:r>
      <w:r w:rsidRPr="005C1999">
        <w:rPr>
          <w:rFonts w:ascii="F_mitra" w:hAnsi="F_mitra"/>
          <w:rtl/>
        </w:rPr>
        <w:t>ومت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 xml:space="preserve"> ز</w:t>
      </w:r>
      <w:r w:rsidR="00AC3BE7">
        <w:rPr>
          <w:rFonts w:ascii="F_mitra" w:hAnsi="F_mitra"/>
          <w:rtl/>
        </w:rPr>
        <w:t>ی</w:t>
      </w:r>
      <w:r w:rsidRPr="005C1999">
        <w:rPr>
          <w:rFonts w:ascii="F_mitra" w:hAnsi="F_mitra"/>
          <w:rtl/>
        </w:rPr>
        <w:t>ر سا</w:t>
      </w:r>
      <w:r w:rsidR="00AC3BE7">
        <w:rPr>
          <w:rFonts w:ascii="F_mitra" w:hAnsi="F_mitra"/>
          <w:rtl/>
        </w:rPr>
        <w:t>ی</w:t>
      </w:r>
      <w:r w:rsidRPr="005C1999">
        <w:rPr>
          <w:rFonts w:ascii="F_mitra" w:hAnsi="F_mitra"/>
          <w:rtl/>
        </w:rPr>
        <w:t>ه ولا</w:t>
      </w:r>
      <w:r w:rsidR="00AC3BE7">
        <w:rPr>
          <w:rFonts w:ascii="F_mitra" w:hAnsi="F_mitra"/>
          <w:rtl/>
        </w:rPr>
        <w:t>ی</w:t>
      </w:r>
      <w:r w:rsidRPr="005C1999">
        <w:rPr>
          <w:rFonts w:ascii="F_mitra" w:hAnsi="F_mitra"/>
          <w:rtl/>
        </w:rPr>
        <w:t>ت فق</w:t>
      </w:r>
      <w:r w:rsidR="00AC3BE7">
        <w:rPr>
          <w:rFonts w:ascii="F_mitra" w:hAnsi="F_mitra"/>
          <w:rtl/>
        </w:rPr>
        <w:t>ی</w:t>
      </w:r>
      <w:r w:rsidRPr="005C1999">
        <w:rPr>
          <w:rFonts w:ascii="F_mitra" w:hAnsi="F_mitra"/>
          <w:rtl/>
        </w:rPr>
        <w:t>ه بوجود آمد و سرپرست</w:t>
      </w:r>
      <w:r w:rsidR="00AC3BE7">
        <w:rPr>
          <w:rFonts w:ascii="F_mitra" w:hAnsi="F_mitra"/>
          <w:rtl/>
        </w:rPr>
        <w:t>ی</w:t>
      </w:r>
      <w:r w:rsidRPr="005C1999">
        <w:rPr>
          <w:rFonts w:ascii="F_mitra" w:hAnsi="F_mitra"/>
          <w:rtl/>
        </w:rPr>
        <w:t xml:space="preserve"> ح</w:t>
      </w:r>
      <w:r w:rsidR="00AC3BE7">
        <w:rPr>
          <w:rFonts w:ascii="F_mitra" w:hAnsi="F_mitra"/>
          <w:rtl/>
        </w:rPr>
        <w:t>ک</w:t>
      </w:r>
      <w:r w:rsidRPr="005C1999">
        <w:rPr>
          <w:rFonts w:ascii="F_mitra" w:hAnsi="F_mitra"/>
          <w:rtl/>
        </w:rPr>
        <w:t>ومت را تا زنده بود خودش بعهده داشت و بعد از وفاتش، عل</w:t>
      </w:r>
      <w:r w:rsidR="00AC3BE7">
        <w:rPr>
          <w:rFonts w:ascii="F_mitra" w:hAnsi="F_mitra"/>
          <w:rtl/>
        </w:rPr>
        <w:t>ی</w:t>
      </w:r>
      <w:r w:rsidRPr="005C1999">
        <w:rPr>
          <w:rFonts w:ascii="F_mitra" w:hAnsi="F_mitra"/>
          <w:rtl/>
        </w:rPr>
        <w:t xml:space="preserve"> خامنه‌ا</w:t>
      </w:r>
      <w:r w:rsidR="00AC3BE7">
        <w:rPr>
          <w:rFonts w:ascii="F_mitra" w:hAnsi="F_mitra"/>
          <w:rtl/>
        </w:rPr>
        <w:t>ی</w:t>
      </w:r>
      <w:r w:rsidRPr="005C1999">
        <w:rPr>
          <w:rFonts w:ascii="F_mitra" w:hAnsi="F_mitra"/>
          <w:rtl/>
        </w:rPr>
        <w:t xml:space="preserve"> بعنوان ول</w:t>
      </w:r>
      <w:r w:rsidR="00AC3BE7">
        <w:rPr>
          <w:rFonts w:ascii="F_mitra" w:hAnsi="F_mitra"/>
          <w:rtl/>
        </w:rPr>
        <w:t>ی</w:t>
      </w:r>
      <w:r w:rsidRPr="005C1999">
        <w:rPr>
          <w:rFonts w:ascii="F_mitra" w:hAnsi="F_mitra"/>
          <w:rtl/>
        </w:rPr>
        <w:t xml:space="preserve"> فق</w:t>
      </w:r>
      <w:r w:rsidR="00AC3BE7">
        <w:rPr>
          <w:rFonts w:ascii="F_mitra" w:hAnsi="F_mitra"/>
          <w:rtl/>
        </w:rPr>
        <w:t>ی</w:t>
      </w:r>
      <w:r w:rsidRPr="005C1999">
        <w:rPr>
          <w:rFonts w:ascii="F_mitra" w:hAnsi="F_mitra"/>
          <w:rtl/>
        </w:rPr>
        <w:t>ه، جانش</w:t>
      </w:r>
      <w:r w:rsidR="00AC3BE7">
        <w:rPr>
          <w:rFonts w:ascii="F_mitra" w:hAnsi="F_mitra"/>
          <w:rtl/>
        </w:rPr>
        <w:t>ی</w:t>
      </w:r>
      <w:r w:rsidRPr="005C1999">
        <w:rPr>
          <w:rFonts w:ascii="F_mitra" w:hAnsi="F_mitra"/>
          <w:rtl/>
        </w:rPr>
        <w:t>ن و</w:t>
      </w:r>
      <w:r w:rsidR="00AC3BE7">
        <w:rPr>
          <w:rFonts w:ascii="F_mitra" w:hAnsi="F_mitra"/>
          <w:rtl/>
        </w:rPr>
        <w:t>ی</w:t>
      </w:r>
      <w:r w:rsidRPr="005C1999">
        <w:rPr>
          <w:rFonts w:ascii="F_mitra" w:hAnsi="F_mitra"/>
          <w:rtl/>
        </w:rPr>
        <w:t xml:space="preserve"> گردید.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خمینی برا</w:t>
      </w:r>
      <w:r w:rsidR="00AC3BE7">
        <w:rPr>
          <w:rFonts w:ascii="F_mitra" w:hAnsi="F_mitra"/>
          <w:rtl/>
        </w:rPr>
        <w:t>ی</w:t>
      </w:r>
      <w:r w:rsidRPr="005C1999">
        <w:rPr>
          <w:rFonts w:ascii="F_mitra" w:hAnsi="F_mitra"/>
          <w:rtl/>
        </w:rPr>
        <w:t xml:space="preserve"> تش</w:t>
      </w:r>
      <w:r w:rsidR="00AC3BE7">
        <w:rPr>
          <w:rFonts w:ascii="F_mitra" w:hAnsi="F_mitra"/>
          <w:rtl/>
        </w:rPr>
        <w:t>کی</w:t>
      </w:r>
      <w:r w:rsidRPr="005C1999">
        <w:rPr>
          <w:rFonts w:ascii="F_mitra" w:hAnsi="F_mitra"/>
          <w:rtl/>
        </w:rPr>
        <w:t>ل ح</w:t>
      </w:r>
      <w:r w:rsidR="00AC3BE7">
        <w:rPr>
          <w:rFonts w:ascii="F_mitra" w:hAnsi="F_mitra"/>
          <w:rtl/>
        </w:rPr>
        <w:t>ک</w:t>
      </w:r>
      <w:r w:rsidRPr="005C1999">
        <w:rPr>
          <w:rFonts w:ascii="F_mitra" w:hAnsi="F_mitra"/>
          <w:rtl/>
        </w:rPr>
        <w:t>ومت، مجلس شورائ</w:t>
      </w:r>
      <w:r w:rsidR="00AC3BE7">
        <w:rPr>
          <w:rFonts w:ascii="F_mitra" w:hAnsi="F_mitra"/>
          <w:rtl/>
        </w:rPr>
        <w:t>ی</w:t>
      </w:r>
      <w:r w:rsidRPr="005C1999">
        <w:rPr>
          <w:rFonts w:ascii="F_mitra" w:hAnsi="F_mitra"/>
          <w:rtl/>
        </w:rPr>
        <w:t xml:space="preserve"> ترت</w:t>
      </w:r>
      <w:r w:rsidR="00AC3BE7">
        <w:rPr>
          <w:rFonts w:ascii="F_mitra" w:hAnsi="F_mitra"/>
          <w:rtl/>
        </w:rPr>
        <w:t>ی</w:t>
      </w:r>
      <w:r w:rsidRPr="005C1999">
        <w:rPr>
          <w:rFonts w:ascii="F_mitra" w:hAnsi="F_mitra"/>
          <w:rtl/>
        </w:rPr>
        <w:t>ب داد تا نائب ول</w:t>
      </w:r>
      <w:r w:rsidR="00AC3BE7">
        <w:rPr>
          <w:rFonts w:ascii="F_mitra" w:hAnsi="F_mitra"/>
          <w:rtl/>
        </w:rPr>
        <w:t>ی</w:t>
      </w:r>
      <w:r w:rsidRPr="005C1999">
        <w:rPr>
          <w:rFonts w:ascii="F_mitra" w:hAnsi="F_mitra"/>
          <w:rtl/>
        </w:rPr>
        <w:t xml:space="preserve"> فق</w:t>
      </w:r>
      <w:r w:rsidR="00AC3BE7">
        <w:rPr>
          <w:rFonts w:ascii="F_mitra" w:hAnsi="F_mitra"/>
          <w:rtl/>
        </w:rPr>
        <w:t>ی</w:t>
      </w:r>
      <w:r w:rsidRPr="005C1999">
        <w:rPr>
          <w:rFonts w:ascii="F_mitra" w:hAnsi="F_mitra"/>
          <w:rtl/>
        </w:rPr>
        <w:t xml:space="preserve">ه را انتخاب </w:t>
      </w:r>
      <w:r w:rsidR="00AC3BE7">
        <w:rPr>
          <w:rFonts w:ascii="F_mitra" w:hAnsi="F_mitra"/>
          <w:rtl/>
        </w:rPr>
        <w:t>ک</w:t>
      </w:r>
      <w:r w:rsidRPr="005C1999">
        <w:rPr>
          <w:rFonts w:ascii="F_mitra" w:hAnsi="F_mitra"/>
          <w:rtl/>
        </w:rPr>
        <w:t>نند و ز</w:t>
      </w:r>
      <w:r w:rsidR="00AC3BE7">
        <w:rPr>
          <w:rFonts w:ascii="F_mitra" w:hAnsi="F_mitra"/>
          <w:rtl/>
        </w:rPr>
        <w:t>ی</w:t>
      </w:r>
      <w:r w:rsidRPr="005C1999">
        <w:rPr>
          <w:rFonts w:ascii="F_mitra" w:hAnsi="F_mitra"/>
          <w:rtl/>
        </w:rPr>
        <w:t>ر نظر مستق</w:t>
      </w:r>
      <w:r w:rsidR="00AC3BE7">
        <w:rPr>
          <w:rFonts w:ascii="F_mitra" w:hAnsi="F_mitra"/>
          <w:rtl/>
        </w:rPr>
        <w:t>ی</w:t>
      </w:r>
      <w:r w:rsidRPr="005C1999">
        <w:rPr>
          <w:rFonts w:ascii="F_mitra" w:hAnsi="F_mitra"/>
          <w:rtl/>
        </w:rPr>
        <w:t>م و</w:t>
      </w:r>
      <w:r w:rsidR="00AC3BE7">
        <w:rPr>
          <w:rFonts w:ascii="F_mitra" w:hAnsi="F_mitra"/>
          <w:rtl/>
        </w:rPr>
        <w:t>ی</w:t>
      </w:r>
      <w:r w:rsidRPr="005C1999">
        <w:rPr>
          <w:rFonts w:ascii="F_mitra" w:hAnsi="F_mitra"/>
          <w:rtl/>
        </w:rPr>
        <w:t>، ر</w:t>
      </w:r>
      <w:r w:rsidR="00AC3BE7">
        <w:rPr>
          <w:rFonts w:ascii="F_mitra" w:hAnsi="F_mitra"/>
          <w:rtl/>
        </w:rPr>
        <w:t>ی</w:t>
      </w:r>
      <w:r w:rsidRPr="005C1999">
        <w:rPr>
          <w:rFonts w:ascii="F_mitra" w:hAnsi="F_mitra"/>
          <w:rtl/>
        </w:rPr>
        <w:t>است دولت را در اخت</w:t>
      </w:r>
      <w:r w:rsidR="00AC3BE7">
        <w:rPr>
          <w:rFonts w:ascii="F_mitra" w:hAnsi="F_mitra"/>
          <w:rtl/>
        </w:rPr>
        <w:t>ی</w:t>
      </w:r>
      <w:r w:rsidRPr="005C1999">
        <w:rPr>
          <w:rFonts w:ascii="F_mitra" w:hAnsi="F_mitra"/>
          <w:rtl/>
        </w:rPr>
        <w:t>ار داشته باشد همچن</w:t>
      </w:r>
      <w:r w:rsidR="00AC3BE7">
        <w:rPr>
          <w:rFonts w:ascii="F_mitra" w:hAnsi="F_mitra"/>
          <w:rtl/>
        </w:rPr>
        <w:t>ی</w:t>
      </w:r>
      <w:r w:rsidRPr="005C1999">
        <w:rPr>
          <w:rFonts w:ascii="F_mitra" w:hAnsi="F_mitra"/>
          <w:rtl/>
        </w:rPr>
        <w:t>ن دستور تدو</w:t>
      </w:r>
      <w:r w:rsidR="00AC3BE7">
        <w:rPr>
          <w:rFonts w:ascii="F_mitra" w:hAnsi="F_mitra"/>
          <w:rtl/>
        </w:rPr>
        <w:t>ی</w:t>
      </w:r>
      <w:r w:rsidRPr="005C1999">
        <w:rPr>
          <w:rFonts w:ascii="F_mitra" w:hAnsi="F_mitra"/>
          <w:rtl/>
        </w:rPr>
        <w:t>ن قانون اساس</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 xml:space="preserve">شور را داد.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منشأ مواد قانون اساس</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تاب ح</w:t>
      </w:r>
      <w:r w:rsidR="00AC3BE7">
        <w:rPr>
          <w:rFonts w:ascii="F_mitra" w:hAnsi="F_mitra"/>
          <w:rtl/>
        </w:rPr>
        <w:t>ک</w:t>
      </w:r>
      <w:r w:rsidRPr="005C1999">
        <w:rPr>
          <w:rFonts w:ascii="F_mitra" w:hAnsi="F_mitra"/>
          <w:rtl/>
        </w:rPr>
        <w:t>ومت اسلام</w:t>
      </w:r>
      <w:r w:rsidR="00AC3BE7">
        <w:rPr>
          <w:rFonts w:ascii="F_mitra" w:hAnsi="F_mitra"/>
          <w:rtl/>
        </w:rPr>
        <w:t>ی</w:t>
      </w:r>
      <w:r w:rsidRPr="005C1999">
        <w:rPr>
          <w:rFonts w:ascii="F_mitra" w:hAnsi="F_mitra"/>
          <w:rtl/>
        </w:rPr>
        <w:t xml:space="preserve"> خود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بود. در ا</w:t>
      </w:r>
      <w:r w:rsidR="00AC3BE7">
        <w:rPr>
          <w:rFonts w:ascii="F_mitra" w:hAnsi="F_mitra"/>
          <w:rtl/>
        </w:rPr>
        <w:t>ی</w:t>
      </w:r>
      <w:r w:rsidRPr="005C1999">
        <w:rPr>
          <w:rFonts w:ascii="F_mitra" w:hAnsi="F_mitra"/>
          <w:rtl/>
        </w:rPr>
        <w:t>نجا ما نگاه</w:t>
      </w:r>
      <w:r w:rsidR="00AC3BE7">
        <w:rPr>
          <w:rFonts w:ascii="F_mitra" w:hAnsi="F_mitra"/>
          <w:rtl/>
        </w:rPr>
        <w:t>ی</w:t>
      </w:r>
      <w:r w:rsidRPr="005C1999">
        <w:rPr>
          <w:rFonts w:ascii="F_mitra" w:hAnsi="F_mitra"/>
          <w:rtl/>
        </w:rPr>
        <w:t xml:space="preserve"> به قانون اساس</w:t>
      </w:r>
      <w:r w:rsidR="00AC3BE7">
        <w:rPr>
          <w:rFonts w:ascii="F_mitra" w:hAnsi="F_mitra"/>
          <w:rtl/>
        </w:rPr>
        <w:t>ی</w:t>
      </w:r>
      <w:r w:rsidRPr="005C1999">
        <w:rPr>
          <w:rFonts w:ascii="F_mitra" w:hAnsi="F_mitra"/>
          <w:rtl/>
        </w:rPr>
        <w:t xml:space="preserve"> نخست</w:t>
      </w:r>
      <w:r w:rsidR="00AC3BE7">
        <w:rPr>
          <w:rFonts w:ascii="F_mitra" w:hAnsi="F_mitra"/>
          <w:rtl/>
        </w:rPr>
        <w:t>ی</w:t>
      </w:r>
      <w:r w:rsidRPr="005C1999">
        <w:rPr>
          <w:rFonts w:ascii="F_mitra" w:hAnsi="F_mitra"/>
          <w:rtl/>
        </w:rPr>
        <w:t>ن ح</w:t>
      </w:r>
      <w:r w:rsidR="00AC3BE7">
        <w:rPr>
          <w:rFonts w:ascii="F_mitra" w:hAnsi="F_mitra"/>
          <w:rtl/>
        </w:rPr>
        <w:t>ک</w:t>
      </w:r>
      <w:r w:rsidRPr="005C1999">
        <w:rPr>
          <w:rFonts w:ascii="F_mitra" w:hAnsi="F_mitra"/>
          <w:rtl/>
        </w:rPr>
        <w:t>ومت ول</w:t>
      </w:r>
      <w:r w:rsidR="00AC3BE7">
        <w:rPr>
          <w:rFonts w:ascii="F_mitra" w:hAnsi="F_mitra"/>
          <w:rtl/>
        </w:rPr>
        <w:t>ی</w:t>
      </w:r>
      <w:r w:rsidRPr="005C1999">
        <w:rPr>
          <w:rFonts w:ascii="F_mitra" w:hAnsi="F_mitra"/>
          <w:rtl/>
        </w:rPr>
        <w:t xml:space="preserve"> فق</w:t>
      </w:r>
      <w:r w:rsidR="00AC3BE7">
        <w:rPr>
          <w:rFonts w:ascii="F_mitra" w:hAnsi="F_mitra"/>
          <w:rtl/>
        </w:rPr>
        <w:t>ی</w:t>
      </w:r>
      <w:r w:rsidRPr="005C1999">
        <w:rPr>
          <w:rFonts w:ascii="F_mitra" w:hAnsi="F_mitra"/>
          <w:rtl/>
        </w:rPr>
        <w:t>ه در مذهب اثنا</w:t>
      </w:r>
      <w:r w:rsidR="00AC3BE7">
        <w:rPr>
          <w:rFonts w:ascii="F_mitra" w:hAnsi="F_mitra"/>
          <w:rtl/>
        </w:rPr>
        <w:t>ی</w:t>
      </w:r>
      <w:r w:rsidRPr="005C1999">
        <w:rPr>
          <w:rFonts w:ascii="F_mitra" w:hAnsi="F_mitra"/>
          <w:rtl/>
        </w:rPr>
        <w:t xml:space="preserve"> عشر</w:t>
      </w:r>
      <w:r w:rsidR="00AC3BE7">
        <w:rPr>
          <w:rFonts w:ascii="F_mitra" w:hAnsi="F_mitra"/>
          <w:rtl/>
        </w:rPr>
        <w:t>ی</w:t>
      </w:r>
      <w:r w:rsidRPr="005C1999">
        <w:rPr>
          <w:rFonts w:ascii="F_mitra" w:hAnsi="F_mitra"/>
          <w:rtl/>
        </w:rPr>
        <w:t xml:space="preserve"> خواهیم داشت: </w:t>
      </w:r>
    </w:p>
    <w:p w:rsidR="00997A76" w:rsidRPr="00532DE3" w:rsidRDefault="00997A76" w:rsidP="004F6DC8">
      <w:pPr>
        <w:ind w:firstLine="340"/>
        <w:rPr>
          <w:rtl/>
        </w:rPr>
      </w:pPr>
      <w:r w:rsidRPr="00532DE3">
        <w:rPr>
          <w:rtl/>
        </w:rPr>
        <w:t>ر</w:t>
      </w:r>
      <w:r w:rsidR="00AC3BE7">
        <w:rPr>
          <w:rtl/>
        </w:rPr>
        <w:t>ی</w:t>
      </w:r>
      <w:r w:rsidRPr="00532DE3">
        <w:rPr>
          <w:rtl/>
        </w:rPr>
        <w:t>است دولت: در قانون اساس</w:t>
      </w:r>
      <w:r w:rsidR="00AC3BE7">
        <w:rPr>
          <w:rtl/>
        </w:rPr>
        <w:t>ی</w:t>
      </w:r>
      <w:r w:rsidRPr="00532DE3">
        <w:rPr>
          <w:rtl/>
        </w:rPr>
        <w:t xml:space="preserve"> ا</w:t>
      </w:r>
      <w:r w:rsidR="00AC3BE7">
        <w:rPr>
          <w:rtl/>
        </w:rPr>
        <w:t>ی</w:t>
      </w:r>
      <w:r w:rsidRPr="00532DE3">
        <w:rPr>
          <w:rtl/>
        </w:rPr>
        <w:t>ران، دو رئ</w:t>
      </w:r>
      <w:r w:rsidR="00AC3BE7">
        <w:rPr>
          <w:rtl/>
        </w:rPr>
        <w:t>ی</w:t>
      </w:r>
      <w:r w:rsidRPr="00532DE3">
        <w:rPr>
          <w:rtl/>
        </w:rPr>
        <w:t>س برا</w:t>
      </w:r>
      <w:r w:rsidR="00AC3BE7">
        <w:rPr>
          <w:rtl/>
        </w:rPr>
        <w:t>ی</w:t>
      </w:r>
      <w:r w:rsidRPr="00532DE3">
        <w:rPr>
          <w:rtl/>
        </w:rPr>
        <w:t xml:space="preserve"> </w:t>
      </w:r>
      <w:r w:rsidR="00AC3BE7">
        <w:rPr>
          <w:rtl/>
        </w:rPr>
        <w:t>ک</w:t>
      </w:r>
      <w:r w:rsidRPr="00532DE3">
        <w:rPr>
          <w:rtl/>
        </w:rPr>
        <w:t>شور در نظر گرفته شده است؛ رئ</w:t>
      </w:r>
      <w:r w:rsidR="00AC3BE7">
        <w:rPr>
          <w:rtl/>
        </w:rPr>
        <w:t>ی</w:t>
      </w:r>
      <w:r w:rsidRPr="00532DE3">
        <w:rPr>
          <w:rtl/>
        </w:rPr>
        <w:t>س مخف</w:t>
      </w:r>
      <w:r w:rsidR="00AC3BE7">
        <w:rPr>
          <w:rtl/>
        </w:rPr>
        <w:t>ی</w:t>
      </w:r>
      <w:r w:rsidRPr="00532DE3">
        <w:rPr>
          <w:rtl/>
        </w:rPr>
        <w:t xml:space="preserve"> و رئ</w:t>
      </w:r>
      <w:r w:rsidR="00AC3BE7">
        <w:rPr>
          <w:rtl/>
        </w:rPr>
        <w:t>ی</w:t>
      </w:r>
      <w:r w:rsidRPr="00532DE3">
        <w:rPr>
          <w:rtl/>
        </w:rPr>
        <w:t>س آش</w:t>
      </w:r>
      <w:r w:rsidR="00AC3BE7">
        <w:rPr>
          <w:rtl/>
        </w:rPr>
        <w:t>ک</w:t>
      </w:r>
      <w:r w:rsidRPr="00532DE3">
        <w:rPr>
          <w:rtl/>
        </w:rPr>
        <w:t>ار:</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رئ</w:t>
      </w:r>
      <w:r w:rsidR="00AC3BE7">
        <w:rPr>
          <w:rFonts w:ascii="F_mitra" w:hAnsi="F_mitra"/>
          <w:rtl/>
        </w:rPr>
        <w:t>ی</w:t>
      </w:r>
      <w:r w:rsidRPr="005C1999">
        <w:rPr>
          <w:rFonts w:ascii="F_mitra" w:hAnsi="F_mitra"/>
          <w:rtl/>
        </w:rPr>
        <w:t>س مخف</w:t>
      </w:r>
      <w:r w:rsidR="00AC3BE7">
        <w:rPr>
          <w:rFonts w:ascii="F_mitra" w:hAnsi="F_mitra"/>
          <w:rtl/>
        </w:rPr>
        <w:t>ی</w:t>
      </w:r>
      <w:r w:rsidRPr="005C1999">
        <w:rPr>
          <w:rFonts w:ascii="F_mitra" w:hAnsi="F_mitra"/>
          <w:rtl/>
        </w:rPr>
        <w:t xml:space="preserve"> همان ول</w:t>
      </w:r>
      <w:r w:rsidR="00AC3BE7">
        <w:rPr>
          <w:rFonts w:ascii="F_mitra" w:hAnsi="F_mitra"/>
          <w:rtl/>
        </w:rPr>
        <w:t>ی</w:t>
      </w:r>
      <w:r w:rsidRPr="005C1999">
        <w:rPr>
          <w:rFonts w:ascii="F_mitra" w:hAnsi="F_mitra"/>
          <w:rtl/>
        </w:rPr>
        <w:t xml:space="preserve"> فق</w:t>
      </w:r>
      <w:r w:rsidR="00AC3BE7">
        <w:rPr>
          <w:rFonts w:ascii="F_mitra" w:hAnsi="F_mitra"/>
          <w:rtl/>
        </w:rPr>
        <w:t>ی</w:t>
      </w:r>
      <w:r w:rsidRPr="005C1999">
        <w:rPr>
          <w:rFonts w:ascii="F_mitra" w:hAnsi="F_mitra"/>
          <w:rtl/>
        </w:rPr>
        <w:t>ه و امام امت و رئ</w:t>
      </w:r>
      <w:r w:rsidR="00AC3BE7">
        <w:rPr>
          <w:rFonts w:ascii="F_mitra" w:hAnsi="F_mitra"/>
          <w:rtl/>
        </w:rPr>
        <w:t>ی</w:t>
      </w:r>
      <w:r w:rsidRPr="005C1999">
        <w:rPr>
          <w:rFonts w:ascii="F_mitra" w:hAnsi="F_mitra"/>
          <w:rtl/>
        </w:rPr>
        <w:t>س آش</w:t>
      </w:r>
      <w:r w:rsidR="00AC3BE7">
        <w:rPr>
          <w:rFonts w:ascii="F_mitra" w:hAnsi="F_mitra"/>
          <w:rtl/>
        </w:rPr>
        <w:t>ک</w:t>
      </w:r>
      <w:r w:rsidRPr="005C1999">
        <w:rPr>
          <w:rFonts w:ascii="F_mitra" w:hAnsi="F_mitra"/>
          <w:rtl/>
        </w:rPr>
        <w:t>ار همان رئ</w:t>
      </w:r>
      <w:r w:rsidR="00AC3BE7">
        <w:rPr>
          <w:rFonts w:ascii="F_mitra" w:hAnsi="F_mitra"/>
          <w:rtl/>
        </w:rPr>
        <w:t>ی</w:t>
      </w:r>
      <w:r w:rsidRPr="005C1999">
        <w:rPr>
          <w:rFonts w:ascii="F_mitra" w:hAnsi="F_mitra"/>
          <w:rtl/>
        </w:rPr>
        <w:t xml:space="preserve">س جمهور </w:t>
      </w:r>
      <w:r w:rsidR="00AC3BE7">
        <w:rPr>
          <w:rFonts w:ascii="F_mitra" w:hAnsi="F_mitra"/>
          <w:rtl/>
        </w:rPr>
        <w:t>ک</w:t>
      </w:r>
      <w:r w:rsidRPr="005C1999">
        <w:rPr>
          <w:rFonts w:ascii="F_mitra" w:hAnsi="F_mitra"/>
          <w:rtl/>
        </w:rPr>
        <w:t xml:space="preserve">شور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در مورد رئ</w:t>
      </w:r>
      <w:r w:rsidR="00AC3BE7">
        <w:rPr>
          <w:rFonts w:ascii="F_mitra" w:hAnsi="F_mitra"/>
          <w:rtl/>
        </w:rPr>
        <w:t>ی</w:t>
      </w:r>
      <w:r w:rsidRPr="005C1999">
        <w:rPr>
          <w:rFonts w:ascii="F_mitra" w:hAnsi="F_mitra"/>
          <w:rtl/>
        </w:rPr>
        <w:t>س اول در ماده‌</w:t>
      </w:r>
      <w:r w:rsidR="00AC3BE7">
        <w:rPr>
          <w:rFonts w:ascii="F_mitra" w:hAnsi="F_mitra"/>
          <w:rtl/>
        </w:rPr>
        <w:t>ی</w:t>
      </w:r>
      <w:r w:rsidRPr="005C1999">
        <w:rPr>
          <w:rFonts w:ascii="F_mitra" w:hAnsi="F_mitra"/>
          <w:rtl/>
        </w:rPr>
        <w:t xml:space="preserve"> 57 قانون اساس</w:t>
      </w:r>
      <w:r w:rsidR="00AC3BE7">
        <w:rPr>
          <w:rFonts w:ascii="F_mitra" w:hAnsi="F_mitra"/>
          <w:rtl/>
        </w:rPr>
        <w:t>ی</w:t>
      </w:r>
      <w:r w:rsidRPr="005C1999">
        <w:rPr>
          <w:rFonts w:ascii="F_mitra" w:hAnsi="F_mitra"/>
          <w:rtl/>
        </w:rPr>
        <w:t xml:space="preserve"> چن</w:t>
      </w:r>
      <w:r w:rsidR="00AC3BE7">
        <w:rPr>
          <w:rFonts w:ascii="F_mitra" w:hAnsi="F_mitra"/>
          <w:rtl/>
        </w:rPr>
        <w:t>ی</w:t>
      </w:r>
      <w:r w:rsidRPr="005C1999">
        <w:rPr>
          <w:rFonts w:ascii="F_mitra" w:hAnsi="F_mitra"/>
          <w:rtl/>
        </w:rPr>
        <w:t>ن آمده است: قوا</w:t>
      </w:r>
      <w:r w:rsidR="00AC3BE7">
        <w:rPr>
          <w:rFonts w:ascii="F_mitra" w:hAnsi="F_mitra"/>
          <w:rtl/>
        </w:rPr>
        <w:t>ی</w:t>
      </w:r>
      <w:r w:rsidRPr="005C1999">
        <w:rPr>
          <w:rFonts w:ascii="F_mitra" w:hAnsi="F_mitra"/>
          <w:rtl/>
        </w:rPr>
        <w:t xml:space="preserve"> سه‌گانه‌</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شور</w:t>
      </w:r>
      <w:r w:rsidR="00AC3BE7">
        <w:rPr>
          <w:rFonts w:ascii="F_mitra" w:hAnsi="F_mitra"/>
          <w:rtl/>
        </w:rPr>
        <w:t>ی</w:t>
      </w:r>
      <w:r w:rsidRPr="005C1999">
        <w:rPr>
          <w:rFonts w:ascii="F_mitra" w:hAnsi="F_mitra"/>
          <w:rtl/>
        </w:rPr>
        <w:t>، ز</w:t>
      </w:r>
      <w:r w:rsidR="00AC3BE7">
        <w:rPr>
          <w:rFonts w:ascii="F_mitra" w:hAnsi="F_mitra"/>
          <w:rtl/>
        </w:rPr>
        <w:t>ی</w:t>
      </w:r>
      <w:r w:rsidRPr="005C1999">
        <w:rPr>
          <w:rFonts w:ascii="F_mitra" w:hAnsi="F_mitra"/>
          <w:rtl/>
        </w:rPr>
        <w:t>ر نظر ول</w:t>
      </w:r>
      <w:r w:rsidR="00AC3BE7">
        <w:rPr>
          <w:rFonts w:ascii="F_mitra" w:hAnsi="F_mitra"/>
          <w:rtl/>
        </w:rPr>
        <w:t>ی</w:t>
      </w:r>
      <w:r w:rsidRPr="005C1999">
        <w:rPr>
          <w:rFonts w:ascii="F_mitra" w:hAnsi="F_mitra"/>
          <w:rtl/>
        </w:rPr>
        <w:t xml:space="preserve"> مطلق امور و امام امت به </w:t>
      </w:r>
      <w:r w:rsidR="00AC3BE7">
        <w:rPr>
          <w:rFonts w:ascii="F_mitra" w:hAnsi="F_mitra"/>
          <w:rtl/>
        </w:rPr>
        <w:t>ک</w:t>
      </w:r>
      <w:r w:rsidRPr="005C1999">
        <w:rPr>
          <w:rFonts w:ascii="F_mitra" w:hAnsi="F_mitra"/>
          <w:rtl/>
        </w:rPr>
        <w:t>ارشان ادامه م</w:t>
      </w:r>
      <w:r w:rsidR="00AC3BE7">
        <w:rPr>
          <w:rFonts w:ascii="F_mitra" w:hAnsi="F_mitra"/>
          <w:rtl/>
        </w:rPr>
        <w:t>ی</w:t>
      </w:r>
      <w:r w:rsidRPr="005C1999">
        <w:rPr>
          <w:rFonts w:ascii="F_mitra" w:hAnsi="F_mitra"/>
          <w:rtl/>
        </w:rPr>
        <w:t xml:space="preserve">‌دهند ...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بد</w:t>
      </w:r>
      <w:r w:rsidR="00AC3BE7">
        <w:rPr>
          <w:rFonts w:ascii="F_mitra" w:hAnsi="F_mitra"/>
          <w:rtl/>
        </w:rPr>
        <w:t>ی</w:t>
      </w:r>
      <w:r w:rsidRPr="005C1999">
        <w:rPr>
          <w:rFonts w:ascii="F_mitra" w:hAnsi="F_mitra"/>
          <w:rtl/>
        </w:rPr>
        <w:t>نصورت ول</w:t>
      </w:r>
      <w:r w:rsidR="00AC3BE7">
        <w:rPr>
          <w:rFonts w:ascii="F_mitra" w:hAnsi="F_mitra"/>
          <w:rtl/>
        </w:rPr>
        <w:t>ی</w:t>
      </w:r>
      <w:r w:rsidRPr="005C1999">
        <w:rPr>
          <w:rFonts w:ascii="F_mitra" w:hAnsi="F_mitra"/>
          <w:rtl/>
        </w:rPr>
        <w:t xml:space="preserve"> فق</w:t>
      </w:r>
      <w:r w:rsidR="00AC3BE7">
        <w:rPr>
          <w:rFonts w:ascii="F_mitra" w:hAnsi="F_mitra"/>
          <w:rtl/>
        </w:rPr>
        <w:t>ی</w:t>
      </w:r>
      <w:r w:rsidRPr="005C1999">
        <w:rPr>
          <w:rFonts w:ascii="F_mitra" w:hAnsi="F_mitra"/>
          <w:rtl/>
        </w:rPr>
        <w:t>ه طبق دستور قانون اساس</w:t>
      </w:r>
      <w:r w:rsidR="00AC3BE7">
        <w:rPr>
          <w:rFonts w:ascii="F_mitra" w:hAnsi="F_mitra"/>
          <w:rtl/>
        </w:rPr>
        <w:t>ی</w:t>
      </w:r>
      <w:r w:rsidRPr="005C1999">
        <w:rPr>
          <w:rFonts w:ascii="F_mitra" w:hAnsi="F_mitra"/>
          <w:rtl/>
        </w:rPr>
        <w:t>، مستق</w:t>
      </w:r>
      <w:r w:rsidR="00AC3BE7">
        <w:rPr>
          <w:rFonts w:ascii="F_mitra" w:hAnsi="F_mitra"/>
          <w:rtl/>
        </w:rPr>
        <w:t>ی</w:t>
      </w:r>
      <w:r w:rsidRPr="005C1999">
        <w:rPr>
          <w:rFonts w:ascii="F_mitra" w:hAnsi="F_mitra"/>
          <w:rtl/>
        </w:rPr>
        <w:t>ماً بر بزرگتر</w:t>
      </w:r>
      <w:r w:rsidR="00AC3BE7">
        <w:rPr>
          <w:rFonts w:ascii="F_mitra" w:hAnsi="F_mitra"/>
          <w:rtl/>
        </w:rPr>
        <w:t>ی</w:t>
      </w:r>
      <w:r w:rsidRPr="005C1999">
        <w:rPr>
          <w:rFonts w:ascii="F_mitra" w:hAnsi="F_mitra"/>
          <w:rtl/>
        </w:rPr>
        <w:t>ن ارگانها</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 xml:space="preserve">شور اشراف دارد و همانطور </w:t>
      </w:r>
      <w:r w:rsidR="00AC3BE7">
        <w:rPr>
          <w:rFonts w:ascii="F_mitra" w:hAnsi="F_mitra"/>
          <w:rtl/>
        </w:rPr>
        <w:t>ک</w:t>
      </w:r>
      <w:r w:rsidRPr="005C1999">
        <w:rPr>
          <w:rFonts w:ascii="F_mitra" w:hAnsi="F_mitra"/>
          <w:rtl/>
        </w:rPr>
        <w:t>ه ملاحظه نمود</w:t>
      </w:r>
      <w:r w:rsidR="00AC3BE7">
        <w:rPr>
          <w:rFonts w:ascii="F_mitra" w:hAnsi="F_mitra"/>
          <w:rtl/>
        </w:rPr>
        <w:t>ی</w:t>
      </w:r>
      <w:r w:rsidRPr="005C1999">
        <w:rPr>
          <w:rFonts w:ascii="F_mitra" w:hAnsi="F_mitra"/>
          <w:rtl/>
        </w:rPr>
        <w:t>د به ا</w:t>
      </w:r>
      <w:r w:rsidR="00AC3BE7">
        <w:rPr>
          <w:rFonts w:ascii="F_mitra" w:hAnsi="F_mitra"/>
          <w:rtl/>
        </w:rPr>
        <w:t>ی</w:t>
      </w:r>
      <w:r w:rsidRPr="005C1999">
        <w:rPr>
          <w:rFonts w:ascii="F_mitra" w:hAnsi="F_mitra"/>
          <w:rtl/>
        </w:rPr>
        <w:t>شان لقب «ول</w:t>
      </w:r>
      <w:r w:rsidR="00AC3BE7">
        <w:rPr>
          <w:rFonts w:ascii="F_mitra" w:hAnsi="F_mitra"/>
          <w:rtl/>
        </w:rPr>
        <w:t>ی</w:t>
      </w:r>
      <w:r w:rsidRPr="005C1999">
        <w:rPr>
          <w:rFonts w:ascii="F_mitra" w:hAnsi="F_mitra"/>
          <w:rtl/>
        </w:rPr>
        <w:t xml:space="preserve"> مطلق امور» و «امام امت» اختصاص </w:t>
      </w:r>
      <w:r w:rsidR="00AC3BE7">
        <w:rPr>
          <w:rFonts w:ascii="F_mitra" w:hAnsi="F_mitra"/>
          <w:rtl/>
        </w:rPr>
        <w:t>ی</w:t>
      </w:r>
      <w:r w:rsidRPr="005C1999">
        <w:rPr>
          <w:rFonts w:ascii="F_mitra" w:hAnsi="F_mitra"/>
          <w:rtl/>
        </w:rPr>
        <w:t>افته ز</w:t>
      </w:r>
      <w:r w:rsidR="00AC3BE7">
        <w:rPr>
          <w:rFonts w:ascii="F_mitra" w:hAnsi="F_mitra"/>
          <w:rtl/>
        </w:rPr>
        <w:t>ی</w:t>
      </w:r>
      <w:r w:rsidRPr="005C1999">
        <w:rPr>
          <w:rFonts w:ascii="F_mitra" w:hAnsi="F_mitra"/>
          <w:rtl/>
        </w:rPr>
        <w:t>را ا</w:t>
      </w:r>
      <w:r w:rsidR="00AC3BE7">
        <w:rPr>
          <w:rFonts w:ascii="F_mitra" w:hAnsi="F_mitra"/>
          <w:rtl/>
        </w:rPr>
        <w:t>ی</w:t>
      </w:r>
      <w:r w:rsidRPr="005C1999">
        <w:rPr>
          <w:rFonts w:ascii="F_mitra" w:hAnsi="F_mitra"/>
          <w:rtl/>
        </w:rPr>
        <w:t>شان به ه</w:t>
      </w:r>
      <w:r w:rsidR="00AC3BE7">
        <w:rPr>
          <w:rFonts w:ascii="F_mitra" w:hAnsi="F_mitra"/>
          <w:rtl/>
        </w:rPr>
        <w:t>ی</w:t>
      </w:r>
      <w:r w:rsidRPr="005C1999">
        <w:rPr>
          <w:rFonts w:ascii="F_mitra" w:hAnsi="F_mitra"/>
          <w:rtl/>
        </w:rPr>
        <w:t>چ</w:t>
      </w:r>
      <w:r w:rsidR="00AC3BE7">
        <w:rPr>
          <w:rFonts w:ascii="F_mitra" w:hAnsi="F_mitra"/>
          <w:rtl/>
        </w:rPr>
        <w:t>ک</w:t>
      </w:r>
      <w:r w:rsidRPr="005C1999">
        <w:rPr>
          <w:rFonts w:ascii="F_mitra" w:hAnsi="F_mitra"/>
          <w:rtl/>
        </w:rPr>
        <w:t>س پاسخگو ن</w:t>
      </w:r>
      <w:r w:rsidR="00AC3BE7">
        <w:rPr>
          <w:rFonts w:ascii="F_mitra" w:hAnsi="F_mitra"/>
          <w:rtl/>
        </w:rPr>
        <w:t>ی</w:t>
      </w:r>
      <w:r w:rsidRPr="005C1999">
        <w:rPr>
          <w:rFonts w:ascii="F_mitra" w:hAnsi="F_mitra"/>
          <w:rtl/>
        </w:rPr>
        <w:t>ست و دستور و سخنش بمثابه‌</w:t>
      </w:r>
      <w:r w:rsidR="00AC3BE7">
        <w:rPr>
          <w:rFonts w:ascii="F_mitra" w:hAnsi="F_mitra"/>
          <w:rtl/>
        </w:rPr>
        <w:t>ی</w:t>
      </w:r>
      <w:r w:rsidRPr="005C1999">
        <w:rPr>
          <w:rFonts w:ascii="F_mitra" w:hAnsi="F_mitra"/>
          <w:rtl/>
        </w:rPr>
        <w:t xml:space="preserve"> دستور و سخن خدا است چنان</w:t>
      </w:r>
      <w:r w:rsidR="00AC3BE7">
        <w:rPr>
          <w:rFonts w:ascii="F_mitra" w:hAnsi="F_mitra"/>
          <w:rtl/>
        </w:rPr>
        <w:t>ک</w:t>
      </w:r>
      <w:r w:rsidRPr="005C1999">
        <w:rPr>
          <w:rFonts w:ascii="F_mitra" w:hAnsi="F_mitra"/>
          <w:rtl/>
        </w:rPr>
        <w:t>ه پ</w:t>
      </w:r>
      <w:r w:rsidR="00AC3BE7">
        <w:rPr>
          <w:rFonts w:ascii="F_mitra" w:hAnsi="F_mitra"/>
          <w:rtl/>
        </w:rPr>
        <w:t>ی</w:t>
      </w:r>
      <w:r w:rsidRPr="005C1999">
        <w:rPr>
          <w:rFonts w:ascii="F_mitra" w:hAnsi="F_mitra"/>
          <w:rtl/>
        </w:rPr>
        <w:t>ش‌تر ا</w:t>
      </w:r>
      <w:r w:rsidR="00AC3BE7">
        <w:rPr>
          <w:rFonts w:ascii="F_mitra" w:hAnsi="F_mitra"/>
          <w:rtl/>
        </w:rPr>
        <w:t>ی</w:t>
      </w:r>
      <w:r w:rsidRPr="005C1999">
        <w:rPr>
          <w:rFonts w:ascii="F_mitra" w:hAnsi="F_mitra"/>
          <w:rtl/>
        </w:rPr>
        <w:t>ن سخن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را نقل </w:t>
      </w:r>
      <w:r w:rsidR="00AC3BE7">
        <w:rPr>
          <w:rFonts w:ascii="F_mitra" w:hAnsi="F_mitra"/>
          <w:rtl/>
        </w:rPr>
        <w:t>ک</w:t>
      </w:r>
      <w:r w:rsidRPr="005C1999">
        <w:rPr>
          <w:rFonts w:ascii="F_mitra" w:hAnsi="F_mitra"/>
          <w:rtl/>
        </w:rPr>
        <w:t>رد</w:t>
      </w:r>
      <w:r w:rsidR="00AC3BE7">
        <w:rPr>
          <w:rFonts w:ascii="F_mitra" w:hAnsi="F_mitra"/>
          <w:rtl/>
        </w:rPr>
        <w:t>ی</w:t>
      </w:r>
      <w:r w:rsidRPr="005C1999">
        <w:rPr>
          <w:rFonts w:ascii="F_mitra" w:hAnsi="F_mitra"/>
          <w:rtl/>
        </w:rPr>
        <w:t xml:space="preserve">م </w:t>
      </w:r>
      <w:r w:rsidR="00AC3BE7">
        <w:rPr>
          <w:rFonts w:ascii="F_mitra" w:hAnsi="F_mitra"/>
          <w:rtl/>
        </w:rPr>
        <w:t>ک</w:t>
      </w:r>
      <w:r w:rsidRPr="005C1999">
        <w:rPr>
          <w:rFonts w:ascii="F_mitra" w:hAnsi="F_mitra"/>
          <w:rtl/>
        </w:rPr>
        <w:t>ه گفته بود: «نپذ</w:t>
      </w:r>
      <w:r w:rsidR="00AC3BE7">
        <w:rPr>
          <w:rFonts w:ascii="F_mitra" w:hAnsi="F_mitra"/>
          <w:rtl/>
        </w:rPr>
        <w:t>ی</w:t>
      </w:r>
      <w:r w:rsidRPr="005C1999">
        <w:rPr>
          <w:rFonts w:ascii="F_mitra" w:hAnsi="F_mitra"/>
          <w:rtl/>
        </w:rPr>
        <w:t>رفتن سخن فق</w:t>
      </w:r>
      <w:r w:rsidR="00AC3BE7">
        <w:rPr>
          <w:rFonts w:ascii="F_mitra" w:hAnsi="F_mitra"/>
          <w:rtl/>
        </w:rPr>
        <w:t>ی</w:t>
      </w:r>
      <w:r w:rsidRPr="005C1999">
        <w:rPr>
          <w:rFonts w:ascii="F_mitra" w:hAnsi="F_mitra"/>
          <w:rtl/>
        </w:rPr>
        <w:t>ه حا</w:t>
      </w:r>
      <w:r w:rsidR="00AC3BE7">
        <w:rPr>
          <w:rFonts w:ascii="F_mitra" w:hAnsi="F_mitra"/>
          <w:rtl/>
        </w:rPr>
        <w:t>ک</w:t>
      </w:r>
      <w:r w:rsidRPr="005C1999">
        <w:rPr>
          <w:rFonts w:ascii="F_mitra" w:hAnsi="F_mitra"/>
          <w:rtl/>
        </w:rPr>
        <w:t>م، مانند نپذ</w:t>
      </w:r>
      <w:r w:rsidR="00AC3BE7">
        <w:rPr>
          <w:rFonts w:ascii="F_mitra" w:hAnsi="F_mitra"/>
          <w:rtl/>
        </w:rPr>
        <w:t>ی</w:t>
      </w:r>
      <w:r w:rsidRPr="005C1999">
        <w:rPr>
          <w:rFonts w:ascii="F_mitra" w:hAnsi="F_mitra"/>
          <w:rtl/>
        </w:rPr>
        <w:t>رفتن سخن امام (معصوم) و نپذ</w:t>
      </w:r>
      <w:r w:rsidR="00AC3BE7">
        <w:rPr>
          <w:rFonts w:ascii="F_mitra" w:hAnsi="F_mitra"/>
          <w:rtl/>
        </w:rPr>
        <w:t>ی</w:t>
      </w:r>
      <w:r w:rsidRPr="005C1999">
        <w:rPr>
          <w:rFonts w:ascii="F_mitra" w:hAnsi="F_mitra"/>
          <w:rtl/>
        </w:rPr>
        <w:t>رفتن سخن خدا و در حد شر</w:t>
      </w:r>
      <w:r w:rsidR="00AC3BE7">
        <w:rPr>
          <w:rFonts w:ascii="F_mitra" w:hAnsi="F_mitra"/>
          <w:rtl/>
        </w:rPr>
        <w:t>ک</w:t>
      </w:r>
      <w:r w:rsidRPr="005C1999">
        <w:rPr>
          <w:rFonts w:ascii="F_mitra" w:hAnsi="F_mitra"/>
          <w:rtl/>
        </w:rPr>
        <w:t xml:space="preserve"> به خدا م</w:t>
      </w:r>
      <w:r w:rsidR="00AC3BE7">
        <w:rPr>
          <w:rFonts w:ascii="F_mitra" w:hAnsi="F_mitra"/>
          <w:rtl/>
        </w:rPr>
        <w:t>ی</w:t>
      </w:r>
      <w:r w:rsidRPr="005C1999">
        <w:rPr>
          <w:rFonts w:ascii="F_mitra" w:hAnsi="F_mitra"/>
          <w:rtl/>
        </w:rPr>
        <w:t xml:space="preserve">‌باشد».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 ا</w:t>
      </w:r>
      <w:r w:rsidR="00AC3BE7">
        <w:rPr>
          <w:rFonts w:ascii="F_mitra" w:hAnsi="F_mitra"/>
          <w:rtl/>
        </w:rPr>
        <w:t>ی</w:t>
      </w:r>
      <w:r w:rsidRPr="005C1999">
        <w:rPr>
          <w:rFonts w:ascii="F_mitra" w:hAnsi="F_mitra"/>
          <w:rtl/>
        </w:rPr>
        <w:t>ن از شگفت آم</w:t>
      </w:r>
      <w:r w:rsidR="00AC3BE7">
        <w:rPr>
          <w:rFonts w:ascii="F_mitra" w:hAnsi="F_mitra"/>
          <w:rtl/>
        </w:rPr>
        <w:t>ی</w:t>
      </w:r>
      <w:r w:rsidRPr="005C1999">
        <w:rPr>
          <w:rFonts w:ascii="F_mitra" w:hAnsi="F_mitra"/>
          <w:rtl/>
        </w:rPr>
        <w:t>زتر</w:t>
      </w:r>
      <w:r w:rsidR="00AC3BE7">
        <w:rPr>
          <w:rFonts w:ascii="F_mitra" w:hAnsi="F_mitra"/>
          <w:rtl/>
        </w:rPr>
        <w:t>ی</w:t>
      </w:r>
      <w:r w:rsidRPr="005C1999">
        <w:rPr>
          <w:rFonts w:ascii="F_mitra" w:hAnsi="F_mitra"/>
          <w:rtl/>
        </w:rPr>
        <w:t xml:space="preserve">ن ادعاها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 در مورد توص</w:t>
      </w:r>
      <w:r w:rsidR="00AC3BE7">
        <w:rPr>
          <w:rFonts w:ascii="F_mitra" w:hAnsi="F_mitra"/>
          <w:rtl/>
        </w:rPr>
        <w:t>ی</w:t>
      </w:r>
      <w:r w:rsidRPr="005C1999">
        <w:rPr>
          <w:rFonts w:ascii="F_mitra" w:hAnsi="F_mitra"/>
          <w:rtl/>
        </w:rPr>
        <w:t>ف ا</w:t>
      </w:r>
      <w:r w:rsidR="00AC3BE7">
        <w:rPr>
          <w:rFonts w:ascii="F_mitra" w:hAnsi="F_mitra"/>
          <w:rtl/>
        </w:rPr>
        <w:t>ی</w:t>
      </w:r>
      <w:r w:rsidRPr="005C1999">
        <w:rPr>
          <w:rFonts w:ascii="F_mitra" w:hAnsi="F_mitra"/>
          <w:rtl/>
        </w:rPr>
        <w:t>شان به امام امت با</w:t>
      </w:r>
      <w:r w:rsidR="00AC3BE7">
        <w:rPr>
          <w:rFonts w:ascii="F_mitra" w:hAnsi="F_mitra"/>
          <w:rtl/>
        </w:rPr>
        <w:t>ی</w:t>
      </w:r>
      <w:r w:rsidRPr="005C1999">
        <w:rPr>
          <w:rFonts w:ascii="F_mitra" w:hAnsi="F_mitra"/>
          <w:rtl/>
        </w:rPr>
        <w:t>د گفت: آ</w:t>
      </w:r>
      <w:r w:rsidR="00AC3BE7">
        <w:rPr>
          <w:rFonts w:ascii="F_mitra" w:hAnsi="F_mitra"/>
          <w:rtl/>
        </w:rPr>
        <w:t>ی</w:t>
      </w:r>
      <w:r w:rsidRPr="005C1999">
        <w:rPr>
          <w:rFonts w:ascii="F_mitra" w:hAnsi="F_mitra"/>
          <w:rtl/>
        </w:rPr>
        <w:t>ا ا</w:t>
      </w:r>
      <w:r w:rsidR="00AC3BE7">
        <w:rPr>
          <w:rFonts w:ascii="F_mitra" w:hAnsi="F_mitra"/>
          <w:rtl/>
        </w:rPr>
        <w:t>ی</w:t>
      </w:r>
      <w:r w:rsidRPr="005C1999">
        <w:rPr>
          <w:rFonts w:ascii="F_mitra" w:hAnsi="F_mitra"/>
          <w:rtl/>
        </w:rPr>
        <w:t>ن بمعنا</w:t>
      </w:r>
      <w:r w:rsidR="00AC3BE7">
        <w:rPr>
          <w:rFonts w:ascii="F_mitra" w:hAnsi="F_mitra"/>
          <w:rtl/>
        </w:rPr>
        <w:t>ی</w:t>
      </w:r>
      <w:r w:rsidRPr="005C1999">
        <w:rPr>
          <w:rFonts w:ascii="F_mitra" w:hAnsi="F_mitra"/>
          <w:rtl/>
        </w:rPr>
        <w:t xml:space="preserve"> لغو امامت مهد</w:t>
      </w:r>
      <w:r w:rsidR="00AC3BE7">
        <w:rPr>
          <w:rFonts w:ascii="F_mitra" w:hAnsi="F_mitra"/>
          <w:rtl/>
        </w:rPr>
        <w:t>ی</w:t>
      </w:r>
      <w:r w:rsidRPr="005C1999">
        <w:rPr>
          <w:rFonts w:ascii="F_mitra" w:hAnsi="F_mitra"/>
          <w:rtl/>
        </w:rPr>
        <w:t xml:space="preserve"> منتظر ن</w:t>
      </w:r>
      <w:r w:rsidR="00AC3BE7">
        <w:rPr>
          <w:rFonts w:ascii="F_mitra" w:hAnsi="F_mitra"/>
          <w:rtl/>
        </w:rPr>
        <w:t>ی</w:t>
      </w:r>
      <w:r w:rsidRPr="005C1999">
        <w:rPr>
          <w:rFonts w:ascii="F_mitra" w:hAnsi="F_mitra"/>
          <w:rtl/>
        </w:rPr>
        <w:t>ست و اگر ا</w:t>
      </w:r>
      <w:r w:rsidR="00AC3BE7">
        <w:rPr>
          <w:rFonts w:ascii="F_mitra" w:hAnsi="F_mitra"/>
          <w:rtl/>
        </w:rPr>
        <w:t>ی</w:t>
      </w:r>
      <w:r w:rsidRPr="005C1999">
        <w:rPr>
          <w:rFonts w:ascii="F_mitra" w:hAnsi="F_mitra"/>
          <w:rtl/>
        </w:rPr>
        <w:t>شان ول</w:t>
      </w:r>
      <w:r w:rsidR="00AC3BE7">
        <w:rPr>
          <w:rFonts w:ascii="F_mitra" w:hAnsi="F_mitra"/>
          <w:rtl/>
        </w:rPr>
        <w:t>ی</w:t>
      </w:r>
      <w:r w:rsidRPr="005C1999">
        <w:rPr>
          <w:rFonts w:ascii="F_mitra" w:hAnsi="F_mitra"/>
          <w:rtl/>
        </w:rPr>
        <w:t xml:space="preserve"> مطلق امور و امام امت م</w:t>
      </w:r>
      <w:r w:rsidR="00AC3BE7">
        <w:rPr>
          <w:rFonts w:ascii="F_mitra" w:hAnsi="F_mitra"/>
          <w:rtl/>
        </w:rPr>
        <w:t>ی</w:t>
      </w:r>
      <w:r w:rsidRPr="005C1999">
        <w:rPr>
          <w:rFonts w:ascii="F_mitra" w:hAnsi="F_mitra"/>
          <w:rtl/>
        </w:rPr>
        <w:t>‌باشد چه ن</w:t>
      </w:r>
      <w:r w:rsidR="00AC3BE7">
        <w:rPr>
          <w:rFonts w:ascii="F_mitra" w:hAnsi="F_mitra"/>
          <w:rtl/>
        </w:rPr>
        <w:t>ی</w:t>
      </w:r>
      <w:r w:rsidRPr="005C1999">
        <w:rPr>
          <w:rFonts w:ascii="F_mitra" w:hAnsi="F_mitra"/>
          <w:rtl/>
        </w:rPr>
        <w:t>از</w:t>
      </w:r>
      <w:r w:rsidR="00AC3BE7">
        <w:rPr>
          <w:rFonts w:ascii="F_mitra" w:hAnsi="F_mitra"/>
          <w:rtl/>
        </w:rPr>
        <w:t>ی</w:t>
      </w:r>
      <w:r w:rsidRPr="005C1999">
        <w:rPr>
          <w:rFonts w:ascii="F_mitra" w:hAnsi="F_mitra"/>
          <w:rtl/>
        </w:rPr>
        <w:t xml:space="preserve"> به رئ</w:t>
      </w:r>
      <w:r w:rsidR="00AC3BE7">
        <w:rPr>
          <w:rFonts w:ascii="F_mitra" w:hAnsi="F_mitra"/>
          <w:rtl/>
        </w:rPr>
        <w:t>ی</w:t>
      </w:r>
      <w:r w:rsidRPr="005C1999">
        <w:rPr>
          <w:rFonts w:ascii="F_mitra" w:hAnsi="F_mitra"/>
          <w:rtl/>
        </w:rPr>
        <w:t>س جمهور</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 xml:space="preserve">ه فقط اجرا </w:t>
      </w:r>
      <w:r w:rsidR="00AC3BE7">
        <w:rPr>
          <w:rFonts w:ascii="F_mitra" w:hAnsi="F_mitra"/>
          <w:rtl/>
        </w:rPr>
        <w:t>ک</w:t>
      </w:r>
      <w:r w:rsidRPr="005C1999">
        <w:rPr>
          <w:rFonts w:ascii="F_mitra" w:hAnsi="F_mitra"/>
          <w:rtl/>
        </w:rPr>
        <w:t>ننده‌</w:t>
      </w:r>
      <w:r w:rsidR="00AC3BE7">
        <w:rPr>
          <w:rFonts w:ascii="F_mitra" w:hAnsi="F_mitra"/>
          <w:rtl/>
        </w:rPr>
        <w:t>ی</w:t>
      </w:r>
      <w:r w:rsidRPr="005C1999">
        <w:rPr>
          <w:rFonts w:ascii="F_mitra" w:hAnsi="F_mitra"/>
          <w:rtl/>
        </w:rPr>
        <w:t xml:space="preserve"> دستورات امام امت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چرا امام امت اداره‌</w:t>
      </w:r>
      <w:r w:rsidR="00AC3BE7">
        <w:rPr>
          <w:rFonts w:ascii="F_mitra" w:hAnsi="F_mitra"/>
          <w:rtl/>
        </w:rPr>
        <w:t>ی</w:t>
      </w:r>
      <w:r w:rsidRPr="005C1999">
        <w:rPr>
          <w:rFonts w:ascii="F_mitra" w:hAnsi="F_mitra"/>
          <w:rtl/>
        </w:rPr>
        <w:t xml:space="preserve"> ارگان‌ها</w:t>
      </w:r>
      <w:r w:rsidR="00AC3BE7">
        <w:rPr>
          <w:rFonts w:ascii="F_mitra" w:hAnsi="F_mitra"/>
          <w:rtl/>
        </w:rPr>
        <w:t>ی</w:t>
      </w:r>
      <w:r w:rsidRPr="005C1999">
        <w:rPr>
          <w:rFonts w:ascii="F_mitra" w:hAnsi="F_mitra"/>
          <w:rtl/>
        </w:rPr>
        <w:t xml:space="preserve"> مهم </w:t>
      </w:r>
      <w:r w:rsidR="00AC3BE7">
        <w:rPr>
          <w:rFonts w:ascii="F_mitra" w:hAnsi="F_mitra"/>
          <w:rtl/>
        </w:rPr>
        <w:t>ک</w:t>
      </w:r>
      <w:r w:rsidRPr="005C1999">
        <w:rPr>
          <w:rFonts w:ascii="F_mitra" w:hAnsi="F_mitra"/>
          <w:rtl/>
        </w:rPr>
        <w:t>شور را شخصا بعهده نم</w:t>
      </w:r>
      <w:r w:rsidR="00AC3BE7">
        <w:rPr>
          <w:rFonts w:ascii="F_mitra" w:hAnsi="F_mitra"/>
          <w:rtl/>
        </w:rPr>
        <w:t>ی</w:t>
      </w:r>
      <w:r w:rsidRPr="005C1999">
        <w:rPr>
          <w:rFonts w:ascii="F_mitra" w:hAnsi="F_mitra"/>
          <w:rtl/>
        </w:rPr>
        <w:t>‌گ</w:t>
      </w:r>
      <w:r w:rsidR="00AC3BE7">
        <w:rPr>
          <w:rFonts w:ascii="F_mitra" w:hAnsi="F_mitra"/>
          <w:rtl/>
        </w:rPr>
        <w:t>ی</w:t>
      </w:r>
      <w:r w:rsidRPr="005C1999">
        <w:rPr>
          <w:rFonts w:ascii="F_mitra" w:hAnsi="F_mitra"/>
          <w:rtl/>
        </w:rPr>
        <w:t>رد؟ آ</w:t>
      </w:r>
      <w:r w:rsidR="00AC3BE7">
        <w:rPr>
          <w:rFonts w:ascii="F_mitra" w:hAnsi="F_mitra"/>
          <w:rtl/>
        </w:rPr>
        <w:t>ی</w:t>
      </w:r>
      <w:r w:rsidRPr="005C1999">
        <w:rPr>
          <w:rFonts w:ascii="F_mitra" w:hAnsi="F_mitra"/>
          <w:rtl/>
        </w:rPr>
        <w:t>ا توانائ</w:t>
      </w:r>
      <w:r w:rsidR="00AC3BE7">
        <w:rPr>
          <w:rFonts w:ascii="F_mitra" w:hAnsi="F_mitra"/>
          <w:rtl/>
        </w:rPr>
        <w:t>ی</w:t>
      </w:r>
      <w:r w:rsidRPr="005C1999">
        <w:rPr>
          <w:rFonts w:ascii="F_mitra" w:hAnsi="F_mitra"/>
          <w:rtl/>
        </w:rPr>
        <w:t xml:space="preserve"> اداره را ندارد </w:t>
      </w:r>
      <w:r w:rsidR="00AC3BE7">
        <w:rPr>
          <w:rFonts w:ascii="F_mitra" w:hAnsi="F_mitra"/>
          <w:rtl/>
        </w:rPr>
        <w:t>ی</w:t>
      </w:r>
      <w:r w:rsidRPr="005C1999">
        <w:rPr>
          <w:rFonts w:ascii="F_mitra" w:hAnsi="F_mitra"/>
          <w:rtl/>
        </w:rPr>
        <w:t>ا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ملت به ا</w:t>
      </w:r>
      <w:r w:rsidR="00AC3BE7">
        <w:rPr>
          <w:rFonts w:ascii="F_mitra" w:hAnsi="F_mitra"/>
          <w:rtl/>
        </w:rPr>
        <w:t>ی</w:t>
      </w:r>
      <w:r w:rsidRPr="005C1999">
        <w:rPr>
          <w:rFonts w:ascii="F_mitra" w:hAnsi="F_mitra"/>
          <w:rtl/>
        </w:rPr>
        <w:t>شان اعتماد نم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اگر توانائ</w:t>
      </w:r>
      <w:r w:rsidR="00AC3BE7">
        <w:rPr>
          <w:rFonts w:ascii="F_mitra" w:hAnsi="F_mitra"/>
          <w:rtl/>
        </w:rPr>
        <w:t>ی</w:t>
      </w:r>
      <w:r w:rsidRPr="005C1999">
        <w:rPr>
          <w:rFonts w:ascii="F_mitra" w:hAnsi="F_mitra"/>
          <w:rtl/>
        </w:rPr>
        <w:t xml:space="preserve"> ندارد پس چگونه شا</w:t>
      </w:r>
      <w:r w:rsidR="00AC3BE7">
        <w:rPr>
          <w:rFonts w:ascii="F_mitra" w:hAnsi="F_mitra"/>
          <w:rtl/>
        </w:rPr>
        <w:t>ی</w:t>
      </w:r>
      <w:r w:rsidRPr="005C1999">
        <w:rPr>
          <w:rFonts w:ascii="F_mitra" w:hAnsi="F_mitra"/>
          <w:rtl/>
        </w:rPr>
        <w:t>ستگ</w:t>
      </w:r>
      <w:r w:rsidR="00AC3BE7">
        <w:rPr>
          <w:rFonts w:ascii="F_mitra" w:hAnsi="F_mitra"/>
          <w:rtl/>
        </w:rPr>
        <w:t>ی</w:t>
      </w:r>
      <w:r w:rsidRPr="005C1999">
        <w:rPr>
          <w:rFonts w:ascii="F_mitra" w:hAnsi="F_mitra"/>
          <w:rtl/>
        </w:rPr>
        <w:t xml:space="preserve"> ن</w:t>
      </w:r>
      <w:r w:rsidR="00AC3BE7">
        <w:rPr>
          <w:rFonts w:ascii="F_mitra" w:hAnsi="F_mitra"/>
          <w:rtl/>
        </w:rPr>
        <w:t>ی</w:t>
      </w:r>
      <w:r w:rsidRPr="005C1999">
        <w:rPr>
          <w:rFonts w:ascii="F_mitra" w:hAnsi="F_mitra"/>
          <w:rtl/>
        </w:rPr>
        <w:t xml:space="preserve">ابت از امام غائب را دارد؟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 اگر ملت به و</w:t>
      </w:r>
      <w:r w:rsidR="00AC3BE7">
        <w:rPr>
          <w:rFonts w:ascii="F_mitra" w:hAnsi="F_mitra"/>
          <w:rtl/>
        </w:rPr>
        <w:t>ی</w:t>
      </w:r>
      <w:r w:rsidRPr="005C1999">
        <w:rPr>
          <w:rFonts w:ascii="F_mitra" w:hAnsi="F_mitra"/>
          <w:rtl/>
        </w:rPr>
        <w:t xml:space="preserve"> اعتماد نم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 چگونه ا</w:t>
      </w:r>
      <w:r w:rsidR="00AC3BE7">
        <w:rPr>
          <w:rFonts w:ascii="F_mitra" w:hAnsi="F_mitra"/>
          <w:rtl/>
        </w:rPr>
        <w:t>ی</w:t>
      </w:r>
      <w:r w:rsidRPr="005C1999">
        <w:rPr>
          <w:rFonts w:ascii="F_mitra" w:hAnsi="F_mitra"/>
          <w:rtl/>
        </w:rPr>
        <w:t>شان نائب امام زمان است در حال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امت به امامت و</w:t>
      </w:r>
      <w:r w:rsidR="00AC3BE7">
        <w:rPr>
          <w:rFonts w:ascii="F_mitra" w:hAnsi="F_mitra"/>
          <w:rtl/>
        </w:rPr>
        <w:t>ی</w:t>
      </w:r>
      <w:r w:rsidRPr="005C1999">
        <w:rPr>
          <w:rFonts w:ascii="F_mitra" w:hAnsi="F_mitra"/>
          <w:rtl/>
        </w:rPr>
        <w:t xml:space="preserve"> راض</w:t>
      </w:r>
      <w:r w:rsidR="00AC3BE7">
        <w:rPr>
          <w:rFonts w:ascii="F_mitra" w:hAnsi="F_mitra"/>
          <w:rtl/>
        </w:rPr>
        <w:t>ی</w:t>
      </w:r>
      <w:r w:rsidRPr="005C1999">
        <w:rPr>
          <w:rFonts w:ascii="F_mitra" w:hAnsi="F_mitra"/>
          <w:rtl/>
        </w:rPr>
        <w:t xml:space="preserve"> ن</w:t>
      </w:r>
      <w:r w:rsidR="00AC3BE7">
        <w:rPr>
          <w:rFonts w:ascii="F_mitra" w:hAnsi="F_mitra"/>
          <w:rtl/>
        </w:rPr>
        <w:t>ی</w:t>
      </w:r>
      <w:r w:rsidRPr="005C1999">
        <w:rPr>
          <w:rFonts w:ascii="F_mitra" w:hAnsi="F_mitra"/>
          <w:rtl/>
        </w:rPr>
        <w:t>ست؟ اگر واقعاً ا</w:t>
      </w:r>
      <w:r w:rsidR="00AC3BE7">
        <w:rPr>
          <w:rFonts w:ascii="F_mitra" w:hAnsi="F_mitra"/>
          <w:rtl/>
        </w:rPr>
        <w:t>ی</w:t>
      </w:r>
      <w:r w:rsidRPr="005C1999">
        <w:rPr>
          <w:rFonts w:ascii="F_mitra" w:hAnsi="F_mitra"/>
          <w:rtl/>
        </w:rPr>
        <w:t>شان نائب امام مهد</w:t>
      </w:r>
      <w:r w:rsidR="00AC3BE7">
        <w:rPr>
          <w:rFonts w:ascii="F_mitra" w:hAnsi="F_mitra"/>
          <w:rtl/>
        </w:rPr>
        <w:t>ی</w:t>
      </w:r>
      <w:r w:rsidRPr="005C1999">
        <w:rPr>
          <w:rFonts w:ascii="F_mitra" w:hAnsi="F_mitra"/>
          <w:rtl/>
        </w:rPr>
        <w:t xml:space="preserve"> است چرا حق انتخاب رئ</w:t>
      </w:r>
      <w:r w:rsidR="00AC3BE7">
        <w:rPr>
          <w:rFonts w:ascii="F_mitra" w:hAnsi="F_mitra"/>
          <w:rtl/>
        </w:rPr>
        <w:t>ی</w:t>
      </w:r>
      <w:r w:rsidRPr="005C1999">
        <w:rPr>
          <w:rFonts w:ascii="F_mitra" w:hAnsi="F_mitra"/>
          <w:rtl/>
        </w:rPr>
        <w:t xml:space="preserve">س </w:t>
      </w:r>
      <w:r w:rsidR="00AC3BE7">
        <w:rPr>
          <w:rFonts w:ascii="F_mitra" w:hAnsi="F_mitra"/>
          <w:rtl/>
        </w:rPr>
        <w:t>ک</w:t>
      </w:r>
      <w:r w:rsidRPr="005C1999">
        <w:rPr>
          <w:rFonts w:ascii="F_mitra" w:hAnsi="F_mitra"/>
          <w:rtl/>
        </w:rPr>
        <w:t>شور را ندارد و با</w:t>
      </w:r>
      <w:r w:rsidR="00AC3BE7">
        <w:rPr>
          <w:rFonts w:ascii="F_mitra" w:hAnsi="F_mitra"/>
          <w:rtl/>
        </w:rPr>
        <w:t>ی</w:t>
      </w:r>
      <w:r w:rsidRPr="005C1999">
        <w:rPr>
          <w:rFonts w:ascii="F_mitra" w:hAnsi="F_mitra"/>
          <w:rtl/>
        </w:rPr>
        <w:t>د مردم رئ</w:t>
      </w:r>
      <w:r w:rsidR="00AC3BE7">
        <w:rPr>
          <w:rFonts w:ascii="F_mitra" w:hAnsi="F_mitra"/>
          <w:rtl/>
        </w:rPr>
        <w:t>ی</w:t>
      </w:r>
      <w:r w:rsidRPr="005C1999">
        <w:rPr>
          <w:rFonts w:ascii="F_mitra" w:hAnsi="F_mitra"/>
          <w:rtl/>
        </w:rPr>
        <w:t>س را انتخاب ب</w:t>
      </w:r>
      <w:r w:rsidR="00AC3BE7">
        <w:rPr>
          <w:rFonts w:ascii="F_mitra" w:hAnsi="F_mitra"/>
          <w:rtl/>
        </w:rPr>
        <w:t>ک</w:t>
      </w:r>
      <w:r w:rsidRPr="005C1999">
        <w:rPr>
          <w:rFonts w:ascii="F_mitra" w:hAnsi="F_mitra"/>
          <w:rtl/>
        </w:rPr>
        <w:t>نند؟ و اگر مردم حق انتخاب رئ</w:t>
      </w:r>
      <w:r w:rsidR="00AC3BE7">
        <w:rPr>
          <w:rFonts w:ascii="F_mitra" w:hAnsi="F_mitra"/>
          <w:rtl/>
        </w:rPr>
        <w:t>ی</w:t>
      </w:r>
      <w:r w:rsidRPr="005C1999">
        <w:rPr>
          <w:rFonts w:ascii="F_mitra" w:hAnsi="F_mitra"/>
          <w:rtl/>
        </w:rPr>
        <w:t>س جمهور را دارند چرا حق انتخاب امام را نداشته باشند؛ روش</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اهل‌سنت بدان معتقد م</w:t>
      </w:r>
      <w:r w:rsidR="00AC3BE7">
        <w:rPr>
          <w:rFonts w:ascii="F_mitra" w:hAnsi="F_mitra"/>
          <w:rtl/>
        </w:rPr>
        <w:t>ی</w:t>
      </w:r>
      <w:r w:rsidRPr="005C1999">
        <w:rPr>
          <w:rFonts w:ascii="F_mitra" w:hAnsi="F_mitra"/>
          <w:rtl/>
        </w:rPr>
        <w:t xml:space="preserve">‌باشند </w:t>
      </w:r>
      <w:r w:rsidR="00AC3BE7">
        <w:rPr>
          <w:rFonts w:ascii="F_mitra" w:hAnsi="F_mitra"/>
          <w:rtl/>
        </w:rPr>
        <w:t>ی</w:t>
      </w:r>
      <w:r w:rsidRPr="005C1999">
        <w:rPr>
          <w:rFonts w:ascii="F_mitra" w:hAnsi="F_mitra"/>
          <w:rtl/>
        </w:rPr>
        <w:t>عن</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امام به انتخاب مردم تع</w:t>
      </w:r>
      <w:r w:rsidR="00AC3BE7">
        <w:rPr>
          <w:rFonts w:ascii="F_mitra" w:hAnsi="F_mitra"/>
          <w:rtl/>
        </w:rPr>
        <w:t>یی</w:t>
      </w:r>
      <w:r w:rsidRPr="005C1999">
        <w:rPr>
          <w:rFonts w:ascii="F_mitra" w:hAnsi="F_mitra"/>
          <w:rtl/>
        </w:rPr>
        <w:t>ن م</w:t>
      </w:r>
      <w:r w:rsidR="00AC3BE7">
        <w:rPr>
          <w:rFonts w:ascii="F_mitra" w:hAnsi="F_mitra"/>
          <w:rtl/>
        </w:rPr>
        <w:t>ی</w:t>
      </w:r>
      <w:r w:rsidRPr="005C1999">
        <w:rPr>
          <w:rFonts w:ascii="F_mitra" w:hAnsi="F_mitra"/>
          <w:rtl/>
        </w:rPr>
        <w:t xml:space="preserve">‌شود؟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سوال د</w:t>
      </w:r>
      <w:r w:rsidR="00AC3BE7">
        <w:rPr>
          <w:rFonts w:ascii="F_mitra" w:hAnsi="F_mitra"/>
          <w:rtl/>
        </w:rPr>
        <w:t>ی</w:t>
      </w:r>
      <w:r w:rsidRPr="005C1999">
        <w:rPr>
          <w:rFonts w:ascii="F_mitra" w:hAnsi="F_mitra"/>
          <w:rtl/>
        </w:rPr>
        <w:t>گر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چرا ول</w:t>
      </w:r>
      <w:r w:rsidR="00AC3BE7">
        <w:rPr>
          <w:rFonts w:ascii="F_mitra" w:hAnsi="F_mitra"/>
          <w:rtl/>
        </w:rPr>
        <w:t>ی</w:t>
      </w:r>
      <w:r w:rsidRPr="005C1999">
        <w:rPr>
          <w:rFonts w:ascii="F_mitra" w:hAnsi="F_mitra"/>
          <w:rtl/>
        </w:rPr>
        <w:t>‌امر مسلم</w:t>
      </w:r>
      <w:r w:rsidR="00AC3BE7">
        <w:rPr>
          <w:rFonts w:ascii="F_mitra" w:hAnsi="F_mitra"/>
          <w:rtl/>
        </w:rPr>
        <w:t>ی</w:t>
      </w:r>
      <w:r w:rsidRPr="005C1999">
        <w:rPr>
          <w:rFonts w:ascii="F_mitra" w:hAnsi="F_mitra"/>
          <w:rtl/>
        </w:rPr>
        <w:t>ن و نائب امام معصوم همانند فرد</w:t>
      </w:r>
      <w:r w:rsidR="00AC3BE7">
        <w:rPr>
          <w:rFonts w:ascii="F_mitra" w:hAnsi="F_mitra"/>
          <w:rtl/>
        </w:rPr>
        <w:t>ی</w:t>
      </w:r>
      <w:r w:rsidRPr="005C1999">
        <w:rPr>
          <w:rFonts w:ascii="F_mitra" w:hAnsi="F_mitra"/>
          <w:rtl/>
        </w:rPr>
        <w:t xml:space="preserve"> از رع</w:t>
      </w:r>
      <w:r w:rsidR="00AC3BE7">
        <w:rPr>
          <w:rFonts w:ascii="F_mitra" w:hAnsi="F_mitra"/>
          <w:rtl/>
        </w:rPr>
        <w:t>ی</w:t>
      </w:r>
      <w:r w:rsidRPr="005C1999">
        <w:rPr>
          <w:rFonts w:ascii="F_mitra" w:hAnsi="F_mitra"/>
          <w:rtl/>
        </w:rPr>
        <w:t>ت در انتخاب رئ</w:t>
      </w:r>
      <w:r w:rsidR="00AC3BE7">
        <w:rPr>
          <w:rFonts w:ascii="F_mitra" w:hAnsi="F_mitra"/>
          <w:rtl/>
        </w:rPr>
        <w:t>ی</w:t>
      </w:r>
      <w:r w:rsidRPr="005C1999">
        <w:rPr>
          <w:rFonts w:ascii="F_mitra" w:hAnsi="F_mitra"/>
          <w:rtl/>
        </w:rPr>
        <w:t>س جمهور مشار</w:t>
      </w:r>
      <w:r w:rsidR="00AC3BE7">
        <w:rPr>
          <w:rFonts w:ascii="F_mitra" w:hAnsi="F_mitra"/>
          <w:rtl/>
        </w:rPr>
        <w:t>ک</w:t>
      </w:r>
      <w:r w:rsidRPr="005C1999">
        <w:rPr>
          <w:rFonts w:ascii="F_mitra" w:hAnsi="F_mitra"/>
          <w:rtl/>
        </w:rPr>
        <w:t>ت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p>
    <w:p w:rsidR="00997A76" w:rsidRPr="005C1999" w:rsidRDefault="00997A76" w:rsidP="004F6DC8">
      <w:pPr>
        <w:spacing w:before="80" w:after="80" w:line="216" w:lineRule="auto"/>
        <w:ind w:firstLine="340"/>
        <w:jc w:val="both"/>
        <w:rPr>
          <w:rFonts w:ascii="F_mitra" w:hAnsi="F_mitra"/>
          <w:rtl/>
        </w:rPr>
      </w:pPr>
    </w:p>
    <w:p w:rsidR="00997A76" w:rsidRPr="005C1999" w:rsidRDefault="00CF79B7" w:rsidP="000A02B7">
      <w:pPr>
        <w:spacing w:before="80" w:after="80" w:line="216" w:lineRule="auto"/>
        <w:jc w:val="both"/>
        <w:rPr>
          <w:rFonts w:ascii="F_mitra" w:hAnsi="F_mitra"/>
          <w:rtl/>
        </w:rPr>
      </w:pPr>
      <w:r>
        <w:rPr>
          <w:rFonts w:ascii="F_mitra" w:hAnsi="F_mitra"/>
          <w:noProof/>
          <w:lang w:bidi="ar-SA"/>
        </w:rPr>
        <w:drawing>
          <wp:inline distT="0" distB="0" distL="0" distR="0" wp14:anchorId="2B741165" wp14:editId="1ECC1C6C">
            <wp:extent cx="4572000" cy="2609850"/>
            <wp:effectExtent l="0" t="0" r="0" b="0"/>
            <wp:docPr id="4" name="Picture 1" descr="امام-خامنه-ای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امام-خامنه-ای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000" cy="2609850"/>
                    </a:xfrm>
                    <a:prstGeom prst="rect">
                      <a:avLst/>
                    </a:prstGeom>
                    <a:noFill/>
                    <a:ln>
                      <a:noFill/>
                    </a:ln>
                  </pic:spPr>
                </pic:pic>
              </a:graphicData>
            </a:graphic>
          </wp:inline>
        </w:drawing>
      </w:r>
    </w:p>
    <w:p w:rsidR="00997A76" w:rsidRPr="005C1999" w:rsidRDefault="00997A76" w:rsidP="004F6DC8">
      <w:pPr>
        <w:spacing w:before="80" w:after="80" w:line="216" w:lineRule="auto"/>
        <w:ind w:firstLine="340"/>
        <w:jc w:val="both"/>
        <w:rPr>
          <w:rFonts w:ascii="F_mitra" w:hAnsi="F_mitra"/>
          <w:rtl/>
        </w:rPr>
      </w:pP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ن‌ها ابهامات</w:t>
      </w:r>
      <w:r w:rsidR="00AC3BE7">
        <w:rPr>
          <w:rFonts w:ascii="F_mitra" w:hAnsi="F_mitra"/>
          <w:rtl/>
        </w:rPr>
        <w:t>ی</w:t>
      </w:r>
      <w:r w:rsidRPr="005C1999">
        <w:rPr>
          <w:rFonts w:ascii="F_mitra" w:hAnsi="F_mitra"/>
          <w:rtl/>
        </w:rPr>
        <w:t xml:space="preserve"> است در قانون اساس</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شور</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ز</w:t>
      </w:r>
      <w:r w:rsidR="00AC3BE7">
        <w:rPr>
          <w:rFonts w:ascii="F_mitra" w:hAnsi="F_mitra"/>
          <w:rtl/>
        </w:rPr>
        <w:t>ی</w:t>
      </w:r>
      <w:r w:rsidRPr="005C1999">
        <w:rPr>
          <w:rFonts w:ascii="F_mitra" w:hAnsi="F_mitra"/>
          <w:rtl/>
        </w:rPr>
        <w:t>ر سا</w:t>
      </w:r>
      <w:r w:rsidR="00AC3BE7">
        <w:rPr>
          <w:rFonts w:ascii="F_mitra" w:hAnsi="F_mitra"/>
          <w:rtl/>
        </w:rPr>
        <w:t>ی</w:t>
      </w:r>
      <w:r w:rsidRPr="005C1999">
        <w:rPr>
          <w:rFonts w:ascii="F_mitra" w:hAnsi="F_mitra"/>
          <w:rtl/>
        </w:rPr>
        <w:t>ه ولا</w:t>
      </w:r>
      <w:r w:rsidR="00AC3BE7">
        <w:rPr>
          <w:rFonts w:ascii="F_mitra" w:hAnsi="F_mitra"/>
          <w:rtl/>
        </w:rPr>
        <w:t>ی</w:t>
      </w:r>
      <w:r w:rsidRPr="005C1999">
        <w:rPr>
          <w:rFonts w:ascii="F_mitra" w:hAnsi="F_mitra"/>
          <w:rtl/>
        </w:rPr>
        <w:t>ت  فق</w:t>
      </w:r>
      <w:r w:rsidR="00AC3BE7">
        <w:rPr>
          <w:rFonts w:ascii="F_mitra" w:hAnsi="F_mitra"/>
          <w:rtl/>
        </w:rPr>
        <w:t>ی</w:t>
      </w:r>
      <w:r w:rsidRPr="005C1999">
        <w:rPr>
          <w:rFonts w:ascii="F_mitra" w:hAnsi="F_mitra"/>
          <w:rtl/>
        </w:rPr>
        <w:t>ه و به نام و ن</w:t>
      </w:r>
      <w:r w:rsidR="00AC3BE7">
        <w:rPr>
          <w:rFonts w:ascii="F_mitra" w:hAnsi="F_mitra"/>
          <w:rtl/>
        </w:rPr>
        <w:t>ی</w:t>
      </w:r>
      <w:r w:rsidRPr="005C1999">
        <w:rPr>
          <w:rFonts w:ascii="F_mitra" w:hAnsi="F_mitra"/>
          <w:rtl/>
        </w:rPr>
        <w:t>ابت امام زمان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شا</w:t>
      </w:r>
      <w:r w:rsidR="00AC3BE7">
        <w:rPr>
          <w:rFonts w:ascii="F_mitra" w:hAnsi="F_mitra"/>
          <w:rtl/>
        </w:rPr>
        <w:t>ی</w:t>
      </w:r>
      <w:r w:rsidRPr="005C1999">
        <w:rPr>
          <w:rFonts w:ascii="F_mitra" w:hAnsi="F_mitra"/>
          <w:rtl/>
        </w:rPr>
        <w:t>د د</w:t>
      </w:r>
      <w:r w:rsidR="00AC3BE7">
        <w:rPr>
          <w:rFonts w:ascii="F_mitra" w:hAnsi="F_mitra"/>
          <w:rtl/>
        </w:rPr>
        <w:t>ی</w:t>
      </w:r>
      <w:r w:rsidRPr="005C1999">
        <w:rPr>
          <w:rFonts w:ascii="F_mitra" w:hAnsi="F_mitra"/>
          <w:rtl/>
        </w:rPr>
        <w:t>گر ن</w:t>
      </w:r>
      <w:r w:rsidR="00AC3BE7">
        <w:rPr>
          <w:rFonts w:ascii="F_mitra" w:hAnsi="F_mitra"/>
          <w:rtl/>
        </w:rPr>
        <w:t>ی</w:t>
      </w:r>
      <w:r w:rsidRPr="005C1999">
        <w:rPr>
          <w:rFonts w:ascii="F_mitra" w:hAnsi="F_mitra"/>
          <w:rtl/>
        </w:rPr>
        <w:t>از</w:t>
      </w:r>
      <w:r w:rsidR="00AC3BE7">
        <w:rPr>
          <w:rFonts w:ascii="F_mitra" w:hAnsi="F_mitra"/>
          <w:rtl/>
        </w:rPr>
        <w:t>ی</w:t>
      </w:r>
      <w:r w:rsidRPr="005C1999">
        <w:rPr>
          <w:rFonts w:ascii="F_mitra" w:hAnsi="F_mitra"/>
          <w:rtl/>
        </w:rPr>
        <w:t xml:space="preserve"> به ظهورش نباشد تش</w:t>
      </w:r>
      <w:r w:rsidR="00AC3BE7">
        <w:rPr>
          <w:rFonts w:ascii="F_mitra" w:hAnsi="F_mitra"/>
          <w:rtl/>
        </w:rPr>
        <w:t>کی</w:t>
      </w:r>
      <w:r w:rsidRPr="005C1999">
        <w:rPr>
          <w:rFonts w:ascii="F_mitra" w:hAnsi="F_mitra"/>
          <w:rtl/>
        </w:rPr>
        <w:t xml:space="preserve">ل شده است. </w:t>
      </w:r>
    </w:p>
    <w:p w:rsidR="00997A76" w:rsidRPr="00532DE3" w:rsidRDefault="00997A76" w:rsidP="004F6DC8">
      <w:pPr>
        <w:ind w:firstLine="340"/>
        <w:rPr>
          <w:rtl/>
        </w:rPr>
      </w:pPr>
      <w:r w:rsidRPr="00532DE3">
        <w:rPr>
          <w:rtl/>
        </w:rPr>
        <w:t>اهداف دولت: در قانون اساس</w:t>
      </w:r>
      <w:r w:rsidR="00AC3BE7">
        <w:rPr>
          <w:rtl/>
        </w:rPr>
        <w:t>ی</w:t>
      </w:r>
      <w:r w:rsidRPr="00532DE3">
        <w:rPr>
          <w:rtl/>
        </w:rPr>
        <w:t xml:space="preserve"> ا</w:t>
      </w:r>
      <w:r w:rsidR="00AC3BE7">
        <w:rPr>
          <w:rtl/>
        </w:rPr>
        <w:t>ی</w:t>
      </w:r>
      <w:r w:rsidRPr="00532DE3">
        <w:rPr>
          <w:rtl/>
        </w:rPr>
        <w:t>ران، بندهائ</w:t>
      </w:r>
      <w:r w:rsidR="00AC3BE7">
        <w:rPr>
          <w:rtl/>
        </w:rPr>
        <w:t>ی</w:t>
      </w:r>
      <w:r w:rsidRPr="00532DE3">
        <w:rPr>
          <w:rtl/>
        </w:rPr>
        <w:t xml:space="preserve"> در توسعه‌</w:t>
      </w:r>
      <w:r w:rsidR="00AC3BE7">
        <w:rPr>
          <w:rtl/>
        </w:rPr>
        <w:t>ی</w:t>
      </w:r>
      <w:r w:rsidRPr="00532DE3">
        <w:rPr>
          <w:rtl/>
        </w:rPr>
        <w:t xml:space="preserve"> دا</w:t>
      </w:r>
      <w:r w:rsidR="00AC3BE7">
        <w:rPr>
          <w:rtl/>
        </w:rPr>
        <w:t>ی</w:t>
      </w:r>
      <w:r w:rsidRPr="00532DE3">
        <w:rPr>
          <w:rtl/>
        </w:rPr>
        <w:t>ره‌</w:t>
      </w:r>
      <w:r w:rsidR="00AC3BE7">
        <w:rPr>
          <w:rtl/>
        </w:rPr>
        <w:t>ی</w:t>
      </w:r>
      <w:r w:rsidRPr="00532DE3">
        <w:rPr>
          <w:rtl/>
        </w:rPr>
        <w:t xml:space="preserve"> اخت</w:t>
      </w:r>
      <w:r w:rsidR="00AC3BE7">
        <w:rPr>
          <w:rtl/>
        </w:rPr>
        <w:t>ی</w:t>
      </w:r>
      <w:r w:rsidRPr="00532DE3">
        <w:rPr>
          <w:rtl/>
        </w:rPr>
        <w:t>ارات ول</w:t>
      </w:r>
      <w:r w:rsidR="00AC3BE7">
        <w:rPr>
          <w:rtl/>
        </w:rPr>
        <w:t>ی</w:t>
      </w:r>
      <w:r w:rsidRPr="00532DE3">
        <w:rPr>
          <w:rtl/>
        </w:rPr>
        <w:t xml:space="preserve"> فق</w:t>
      </w:r>
      <w:r w:rsidR="00AC3BE7">
        <w:rPr>
          <w:rtl/>
        </w:rPr>
        <w:t>ی</w:t>
      </w:r>
      <w:r w:rsidRPr="00532DE3">
        <w:rPr>
          <w:rtl/>
        </w:rPr>
        <w:t>ه و اهداف دولت بشرح ز</w:t>
      </w:r>
      <w:r w:rsidR="00AC3BE7">
        <w:rPr>
          <w:rtl/>
        </w:rPr>
        <w:t>ی</w:t>
      </w:r>
      <w:r w:rsidRPr="00532DE3">
        <w:rPr>
          <w:rtl/>
        </w:rPr>
        <w:t>ر به چشم م</w:t>
      </w:r>
      <w:r w:rsidR="00AC3BE7">
        <w:rPr>
          <w:rtl/>
        </w:rPr>
        <w:t>ی</w:t>
      </w:r>
      <w:r w:rsidRPr="00532DE3">
        <w:rPr>
          <w:rtl/>
        </w:rPr>
        <w:t xml:space="preserve">‌خورد: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در مقدمه‌</w:t>
      </w:r>
      <w:r w:rsidR="00AC3BE7">
        <w:rPr>
          <w:rFonts w:ascii="F_mitra" w:hAnsi="F_mitra"/>
          <w:rtl/>
        </w:rPr>
        <w:t>ی</w:t>
      </w:r>
      <w:r w:rsidRPr="005C1999">
        <w:rPr>
          <w:rFonts w:ascii="F_mitra" w:hAnsi="F_mitra"/>
          <w:rtl/>
        </w:rPr>
        <w:t xml:space="preserve"> قانون اساس</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‌خوان</w:t>
      </w:r>
      <w:r w:rsidR="00AC3BE7">
        <w:rPr>
          <w:rFonts w:ascii="F_mitra" w:hAnsi="F_mitra"/>
          <w:rtl/>
        </w:rPr>
        <w:t>ی</w:t>
      </w:r>
      <w:r w:rsidRPr="005C1999">
        <w:rPr>
          <w:rFonts w:ascii="F_mitra" w:hAnsi="F_mitra"/>
          <w:rtl/>
        </w:rPr>
        <w:t>م: «با</w:t>
      </w:r>
      <w:r w:rsidR="00AC3BE7">
        <w:rPr>
          <w:rFonts w:ascii="F_mitra" w:hAnsi="F_mitra"/>
          <w:rtl/>
        </w:rPr>
        <w:t>ی</w:t>
      </w:r>
      <w:r w:rsidRPr="005C1999">
        <w:rPr>
          <w:rFonts w:ascii="F_mitra" w:hAnsi="F_mitra"/>
          <w:rtl/>
        </w:rPr>
        <w:t>د شرا</w:t>
      </w:r>
      <w:r w:rsidR="00AC3BE7">
        <w:rPr>
          <w:rFonts w:ascii="F_mitra" w:hAnsi="F_mitra"/>
          <w:rtl/>
        </w:rPr>
        <w:t>ی</w:t>
      </w:r>
      <w:r w:rsidRPr="005C1999">
        <w:rPr>
          <w:rFonts w:ascii="F_mitra" w:hAnsi="F_mitra"/>
          <w:rtl/>
        </w:rPr>
        <w:t>ط را جهت ادامه‌</w:t>
      </w:r>
      <w:r w:rsidR="00AC3BE7">
        <w:rPr>
          <w:rFonts w:ascii="F_mitra" w:hAnsi="F_mitra"/>
          <w:rtl/>
        </w:rPr>
        <w:t>ی</w:t>
      </w:r>
      <w:r w:rsidRPr="005C1999">
        <w:rPr>
          <w:rFonts w:ascii="F_mitra" w:hAnsi="F_mitra"/>
          <w:rtl/>
        </w:rPr>
        <w:t xml:space="preserve"> انقلاب به داخل و خارج مرزها فراهم نمود.»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همچن</w:t>
      </w:r>
      <w:r w:rsidR="00AC3BE7">
        <w:rPr>
          <w:rFonts w:ascii="F_mitra" w:hAnsi="F_mitra"/>
          <w:rtl/>
        </w:rPr>
        <w:t>ی</w:t>
      </w:r>
      <w:r w:rsidRPr="005C1999">
        <w:rPr>
          <w:rFonts w:ascii="F_mitra" w:hAnsi="F_mitra"/>
          <w:rtl/>
        </w:rPr>
        <w:t>ن در ماده‌</w:t>
      </w:r>
      <w:r w:rsidR="00AC3BE7">
        <w:rPr>
          <w:rFonts w:ascii="F_mitra" w:hAnsi="F_mitra"/>
          <w:rtl/>
        </w:rPr>
        <w:t>ی</w:t>
      </w:r>
      <w:r w:rsidRPr="005C1999">
        <w:rPr>
          <w:rFonts w:ascii="F_mitra" w:hAnsi="F_mitra"/>
          <w:rtl/>
        </w:rPr>
        <w:t xml:space="preserve"> دوم</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پا</w:t>
      </w:r>
      <w:r w:rsidR="00AC3BE7">
        <w:rPr>
          <w:rFonts w:ascii="F_mitra" w:hAnsi="F_mitra"/>
          <w:rtl/>
        </w:rPr>
        <w:t>ی</w:t>
      </w:r>
      <w:r w:rsidRPr="005C1999">
        <w:rPr>
          <w:rFonts w:ascii="F_mitra" w:hAnsi="F_mitra"/>
          <w:rtl/>
        </w:rPr>
        <w:t>ه‌ها</w:t>
      </w:r>
      <w:r w:rsidR="00AC3BE7">
        <w:rPr>
          <w:rFonts w:ascii="F_mitra" w:hAnsi="F_mitra"/>
          <w:rtl/>
        </w:rPr>
        <w:t>ی</w:t>
      </w:r>
      <w:r w:rsidRPr="005C1999">
        <w:rPr>
          <w:rFonts w:ascii="F_mitra" w:hAnsi="F_mitra"/>
          <w:rtl/>
        </w:rPr>
        <w:t xml:space="preserve"> دولت را مشخص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 آمده است: «ا</w:t>
      </w:r>
      <w:r w:rsidR="00AC3BE7">
        <w:rPr>
          <w:rFonts w:ascii="F_mitra" w:hAnsi="F_mitra"/>
          <w:rtl/>
        </w:rPr>
        <w:t>ی</w:t>
      </w:r>
      <w:r w:rsidRPr="005C1999">
        <w:rPr>
          <w:rFonts w:ascii="F_mitra" w:hAnsi="F_mitra"/>
          <w:rtl/>
        </w:rPr>
        <w:t>مان به امامت و رهبر</w:t>
      </w:r>
      <w:r w:rsidR="00AC3BE7">
        <w:rPr>
          <w:rFonts w:ascii="F_mitra" w:hAnsi="F_mitra"/>
          <w:rtl/>
        </w:rPr>
        <w:t>ی</w:t>
      </w:r>
      <w:r w:rsidRPr="005C1999">
        <w:rPr>
          <w:rFonts w:ascii="F_mitra" w:hAnsi="F_mitra"/>
          <w:rtl/>
        </w:rPr>
        <w:t xml:space="preserve"> مستمر و نقش اساس</w:t>
      </w:r>
      <w:r w:rsidR="00AC3BE7">
        <w:rPr>
          <w:rFonts w:ascii="F_mitra" w:hAnsi="F_mitra"/>
          <w:rtl/>
        </w:rPr>
        <w:t>ی</w:t>
      </w:r>
      <w:r w:rsidRPr="005C1999">
        <w:rPr>
          <w:rFonts w:ascii="F_mitra" w:hAnsi="F_mitra"/>
          <w:rtl/>
        </w:rPr>
        <w:t xml:space="preserve"> آن در تداوم انقلاب</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 xml:space="preserve">ه اسلام بوجود آورده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هدف از تداوم انقلاب </w:t>
      </w:r>
      <w:r w:rsidR="00AC3BE7">
        <w:rPr>
          <w:rFonts w:ascii="F_mitra" w:hAnsi="F_mitra"/>
          <w:rtl/>
        </w:rPr>
        <w:t>ی</w:t>
      </w:r>
      <w:r w:rsidRPr="005C1999">
        <w:rPr>
          <w:rFonts w:ascii="F_mitra" w:hAnsi="F_mitra"/>
          <w:rtl/>
        </w:rPr>
        <w:t>عن</w:t>
      </w:r>
      <w:r w:rsidR="00AC3BE7">
        <w:rPr>
          <w:rFonts w:ascii="F_mitra" w:hAnsi="F_mitra"/>
          <w:rtl/>
        </w:rPr>
        <w:t>ی</w:t>
      </w:r>
      <w:r w:rsidRPr="005C1999">
        <w:rPr>
          <w:rFonts w:ascii="F_mitra" w:hAnsi="F_mitra"/>
          <w:rtl/>
        </w:rPr>
        <w:t xml:space="preserve"> جنگ</w:t>
      </w:r>
      <w:r w:rsidR="00AC3BE7">
        <w:rPr>
          <w:rFonts w:ascii="F_mitra" w:hAnsi="F_mitra"/>
          <w:rtl/>
        </w:rPr>
        <w:t>ی</w:t>
      </w:r>
      <w:r w:rsidRPr="005C1999">
        <w:rPr>
          <w:rFonts w:ascii="F_mitra" w:hAnsi="F_mitra"/>
          <w:rtl/>
        </w:rPr>
        <w:t>دن با غ</w:t>
      </w:r>
      <w:r w:rsidR="00AC3BE7">
        <w:rPr>
          <w:rFonts w:ascii="F_mitra" w:hAnsi="F_mitra"/>
          <w:rtl/>
        </w:rPr>
        <w:t>ی</w:t>
      </w:r>
      <w:r w:rsidRPr="005C1999">
        <w:rPr>
          <w:rFonts w:ascii="F_mitra" w:hAnsi="F_mitra"/>
          <w:rtl/>
        </w:rPr>
        <w:t>ر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تا ش</w:t>
      </w:r>
      <w:r w:rsidR="00AC3BE7">
        <w:rPr>
          <w:rFonts w:ascii="F_mitra" w:hAnsi="F_mitra"/>
          <w:rtl/>
        </w:rPr>
        <w:t>ی</w:t>
      </w:r>
      <w:r w:rsidRPr="005C1999">
        <w:rPr>
          <w:rFonts w:ascii="F_mitra" w:hAnsi="F_mitra"/>
          <w:rtl/>
        </w:rPr>
        <w:t xml:space="preserve">عه شوند چرا </w:t>
      </w:r>
      <w:r w:rsidR="00AC3BE7">
        <w:rPr>
          <w:rFonts w:ascii="F_mitra" w:hAnsi="F_mitra"/>
          <w:rtl/>
        </w:rPr>
        <w:t>ک</w:t>
      </w:r>
      <w:r w:rsidRPr="005C1999">
        <w:rPr>
          <w:rFonts w:ascii="F_mitra" w:hAnsi="F_mitra"/>
          <w:rtl/>
        </w:rPr>
        <w:t>ه اسلام نزد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اثنا</w:t>
      </w:r>
      <w:r w:rsidR="00AC3BE7">
        <w:rPr>
          <w:rFonts w:ascii="F_mitra" w:hAnsi="F_mitra"/>
          <w:rtl/>
        </w:rPr>
        <w:t>ی</w:t>
      </w:r>
      <w:r w:rsidRPr="005C1999">
        <w:rPr>
          <w:rFonts w:ascii="F_mitra" w:hAnsi="F_mitra"/>
          <w:rtl/>
        </w:rPr>
        <w:t xml:space="preserve"> عشر</w:t>
      </w:r>
      <w:r w:rsidR="00AC3BE7">
        <w:rPr>
          <w:rFonts w:ascii="F_mitra" w:hAnsi="F_mitra"/>
          <w:rtl/>
        </w:rPr>
        <w:t>ی</w:t>
      </w:r>
      <w:r w:rsidRPr="005C1999">
        <w:rPr>
          <w:rFonts w:ascii="F_mitra" w:hAnsi="F_mitra"/>
          <w:rtl/>
        </w:rPr>
        <w:t xml:space="preserve"> </w:t>
      </w:r>
      <w:r w:rsidR="00AC3BE7">
        <w:rPr>
          <w:rFonts w:ascii="F_mitra" w:hAnsi="F_mitra"/>
          <w:rtl/>
        </w:rPr>
        <w:t>ی</w:t>
      </w:r>
      <w:r w:rsidRPr="005C1999">
        <w:rPr>
          <w:rFonts w:ascii="F_mitra" w:hAnsi="F_mitra"/>
          <w:rtl/>
        </w:rPr>
        <w:t>عن</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 xml:space="preserve">ن امامت. </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چنان</w:t>
      </w:r>
      <w:r w:rsidR="00AC3BE7">
        <w:rPr>
          <w:rFonts w:ascii="F_mitra" w:hAnsi="F_mitra"/>
          <w:b/>
          <w:bCs/>
          <w:sz w:val="24"/>
          <w:rtl/>
        </w:rPr>
        <w:t>ک</w:t>
      </w:r>
      <w:r w:rsidRPr="005C1999">
        <w:rPr>
          <w:rFonts w:ascii="F_mitra" w:hAnsi="F_mitra"/>
          <w:b/>
          <w:bCs/>
          <w:sz w:val="24"/>
          <w:rtl/>
        </w:rPr>
        <w:t>ه محمد جواد عامل</w:t>
      </w:r>
      <w:r w:rsidR="00AC3BE7">
        <w:rPr>
          <w:rFonts w:ascii="F_mitra" w:hAnsi="F_mitra"/>
          <w:b/>
          <w:bCs/>
          <w:sz w:val="24"/>
          <w:rtl/>
        </w:rPr>
        <w:t>ی</w:t>
      </w:r>
      <w:r w:rsidRPr="005C1999">
        <w:rPr>
          <w:rFonts w:ascii="F_mitra" w:hAnsi="F_mitra"/>
          <w:b/>
          <w:bCs/>
          <w:sz w:val="24"/>
          <w:rtl/>
        </w:rPr>
        <w:t xml:space="preserve"> از ش</w:t>
      </w:r>
      <w:r w:rsidR="00AC3BE7">
        <w:rPr>
          <w:rFonts w:ascii="F_mitra" w:hAnsi="F_mitra"/>
          <w:b/>
          <w:bCs/>
          <w:sz w:val="24"/>
          <w:rtl/>
        </w:rPr>
        <w:t>ی</w:t>
      </w:r>
      <w:r w:rsidRPr="005C1999">
        <w:rPr>
          <w:rFonts w:ascii="F_mitra" w:hAnsi="F_mitra"/>
          <w:b/>
          <w:bCs/>
          <w:sz w:val="24"/>
          <w:rtl/>
        </w:rPr>
        <w:t>ع</w:t>
      </w:r>
      <w:r w:rsidR="00AC3BE7">
        <w:rPr>
          <w:rFonts w:ascii="F_mitra" w:hAnsi="F_mitra"/>
          <w:b/>
          <w:bCs/>
          <w:sz w:val="24"/>
          <w:rtl/>
        </w:rPr>
        <w:t>ی</w:t>
      </w:r>
      <w:r w:rsidRPr="005C1999">
        <w:rPr>
          <w:rFonts w:ascii="F_mitra" w:hAnsi="F_mitra"/>
          <w:b/>
          <w:bCs/>
          <w:sz w:val="24"/>
          <w:rtl/>
        </w:rPr>
        <w:t>ان اثناعشر</w:t>
      </w:r>
      <w:r w:rsidR="00AC3BE7">
        <w:rPr>
          <w:rFonts w:ascii="F_mitra" w:hAnsi="F_mitra"/>
          <w:b/>
          <w:bCs/>
          <w:sz w:val="24"/>
          <w:rtl/>
        </w:rPr>
        <w:t>ی</w:t>
      </w:r>
      <w:r w:rsidRPr="005C1999">
        <w:rPr>
          <w:rFonts w:ascii="F_mitra" w:hAnsi="F_mitra"/>
          <w:b/>
          <w:bCs/>
          <w:sz w:val="24"/>
          <w:rtl/>
        </w:rPr>
        <w:t xml:space="preserve"> م</w:t>
      </w:r>
      <w:r w:rsidR="00AC3BE7">
        <w:rPr>
          <w:rFonts w:ascii="F_mitra" w:hAnsi="F_mitra"/>
          <w:b/>
          <w:bCs/>
          <w:sz w:val="24"/>
          <w:rtl/>
        </w:rPr>
        <w:t>ی</w:t>
      </w:r>
      <w:r w:rsidRPr="005C1999">
        <w:rPr>
          <w:rFonts w:ascii="F_mitra" w:hAnsi="F_mitra"/>
          <w:b/>
          <w:bCs/>
          <w:sz w:val="24"/>
          <w:rtl/>
        </w:rPr>
        <w:t>‌گو</w:t>
      </w:r>
      <w:r w:rsidR="00AC3BE7">
        <w:rPr>
          <w:rFonts w:ascii="F_mitra" w:hAnsi="F_mitra"/>
          <w:b/>
          <w:bCs/>
          <w:sz w:val="24"/>
          <w:rtl/>
        </w:rPr>
        <w:t>ی</w:t>
      </w:r>
      <w:r w:rsidRPr="005C1999">
        <w:rPr>
          <w:rFonts w:ascii="F_mitra" w:hAnsi="F_mitra"/>
          <w:b/>
          <w:bCs/>
          <w:sz w:val="24"/>
          <w:rtl/>
        </w:rPr>
        <w:t>د: ا</w:t>
      </w:r>
      <w:r w:rsidR="00AC3BE7">
        <w:rPr>
          <w:rFonts w:ascii="F_mitra" w:hAnsi="F_mitra"/>
          <w:b/>
          <w:bCs/>
          <w:sz w:val="24"/>
          <w:rtl/>
        </w:rPr>
        <w:t>ی</w:t>
      </w:r>
      <w:r w:rsidRPr="005C1999">
        <w:rPr>
          <w:rFonts w:ascii="F_mitra" w:hAnsi="F_mitra"/>
          <w:b/>
          <w:bCs/>
          <w:sz w:val="24"/>
          <w:rtl/>
        </w:rPr>
        <w:t>مان طبق د</w:t>
      </w:r>
      <w:r w:rsidR="00AC3BE7">
        <w:rPr>
          <w:rFonts w:ascii="F_mitra" w:hAnsi="F_mitra"/>
          <w:b/>
          <w:bCs/>
          <w:sz w:val="24"/>
          <w:rtl/>
        </w:rPr>
        <w:t>ی</w:t>
      </w:r>
      <w:r w:rsidRPr="005C1999">
        <w:rPr>
          <w:rFonts w:ascii="F_mitra" w:hAnsi="F_mitra"/>
          <w:b/>
          <w:bCs/>
          <w:sz w:val="24"/>
          <w:rtl/>
        </w:rPr>
        <w:t>دگاه ما با اقرار به ائمه‌</w:t>
      </w:r>
      <w:r w:rsidR="00AC3BE7">
        <w:rPr>
          <w:rFonts w:ascii="F_mitra" w:hAnsi="F_mitra"/>
          <w:b/>
          <w:bCs/>
          <w:sz w:val="24"/>
          <w:rtl/>
        </w:rPr>
        <w:t>ی</w:t>
      </w:r>
      <w:r w:rsidRPr="005C1999">
        <w:rPr>
          <w:rFonts w:ascii="F_mitra" w:hAnsi="F_mitra"/>
          <w:b/>
          <w:bCs/>
          <w:sz w:val="24"/>
          <w:rtl/>
        </w:rPr>
        <w:t xml:space="preserve"> دوازده‌گانه متحقق م</w:t>
      </w:r>
      <w:r w:rsidR="00AC3BE7">
        <w:rPr>
          <w:rFonts w:ascii="F_mitra" w:hAnsi="F_mitra"/>
          <w:b/>
          <w:bCs/>
          <w:sz w:val="24"/>
          <w:rtl/>
        </w:rPr>
        <w:t>ی</w:t>
      </w:r>
      <w:r w:rsidRPr="005C1999">
        <w:rPr>
          <w:rFonts w:ascii="F_mitra" w:hAnsi="F_mitra"/>
          <w:b/>
          <w:bCs/>
          <w:sz w:val="24"/>
          <w:rtl/>
        </w:rPr>
        <w:t xml:space="preserve">‌شود، مگر در حق </w:t>
      </w:r>
      <w:r w:rsidR="00AC3BE7">
        <w:rPr>
          <w:rFonts w:ascii="F_mitra" w:hAnsi="F_mitra"/>
          <w:b/>
          <w:bCs/>
          <w:sz w:val="24"/>
          <w:rtl/>
        </w:rPr>
        <w:t>ک</w:t>
      </w:r>
      <w:r w:rsidRPr="005C1999">
        <w:rPr>
          <w:rFonts w:ascii="F_mitra" w:hAnsi="F_mitra"/>
          <w:b/>
          <w:bCs/>
          <w:sz w:val="24"/>
          <w:rtl/>
        </w:rPr>
        <w:t>س</w:t>
      </w:r>
      <w:r w:rsidR="00AC3BE7">
        <w:rPr>
          <w:rFonts w:ascii="F_mitra" w:hAnsi="F_mitra"/>
          <w:b/>
          <w:bCs/>
          <w:sz w:val="24"/>
          <w:rtl/>
        </w:rPr>
        <w:t>یک</w:t>
      </w:r>
      <w:r w:rsidRPr="005C1999">
        <w:rPr>
          <w:rFonts w:ascii="F_mitra" w:hAnsi="F_mitra"/>
          <w:b/>
          <w:bCs/>
          <w:sz w:val="24"/>
          <w:rtl/>
        </w:rPr>
        <w:t>ه قبل از ت</w:t>
      </w:r>
      <w:r w:rsidR="00AC3BE7">
        <w:rPr>
          <w:rFonts w:ascii="F_mitra" w:hAnsi="F_mitra"/>
          <w:b/>
          <w:bCs/>
          <w:sz w:val="24"/>
          <w:rtl/>
        </w:rPr>
        <w:t>ک</w:t>
      </w:r>
      <w:r w:rsidRPr="005C1999">
        <w:rPr>
          <w:rFonts w:ascii="F_mitra" w:hAnsi="F_mitra"/>
          <w:b/>
          <w:bCs/>
          <w:sz w:val="24"/>
          <w:rtl/>
        </w:rPr>
        <w:t>م</w:t>
      </w:r>
      <w:r w:rsidR="00AC3BE7">
        <w:rPr>
          <w:rFonts w:ascii="F_mitra" w:hAnsi="F_mitra"/>
          <w:b/>
          <w:bCs/>
          <w:sz w:val="24"/>
          <w:rtl/>
        </w:rPr>
        <w:t>ی</w:t>
      </w:r>
      <w:r w:rsidRPr="005C1999">
        <w:rPr>
          <w:rFonts w:ascii="F_mitra" w:hAnsi="F_mitra"/>
          <w:b/>
          <w:bCs/>
          <w:sz w:val="24"/>
          <w:rtl/>
        </w:rPr>
        <w:t>ل ائمه مرده است؛ برا</w:t>
      </w:r>
      <w:r w:rsidR="00AC3BE7">
        <w:rPr>
          <w:rFonts w:ascii="F_mitra" w:hAnsi="F_mitra"/>
          <w:b/>
          <w:bCs/>
          <w:sz w:val="24"/>
          <w:rtl/>
        </w:rPr>
        <w:t>ی</w:t>
      </w:r>
      <w:r w:rsidRPr="005C1999">
        <w:rPr>
          <w:rFonts w:ascii="F_mitra" w:hAnsi="F_mitra"/>
          <w:b/>
          <w:bCs/>
          <w:sz w:val="24"/>
          <w:rtl/>
        </w:rPr>
        <w:t xml:space="preserve"> او ا</w:t>
      </w:r>
      <w:r w:rsidR="00AC3BE7">
        <w:rPr>
          <w:rFonts w:ascii="F_mitra" w:hAnsi="F_mitra"/>
          <w:b/>
          <w:bCs/>
          <w:sz w:val="24"/>
          <w:rtl/>
        </w:rPr>
        <w:t>ی</w:t>
      </w:r>
      <w:r w:rsidRPr="005C1999">
        <w:rPr>
          <w:rFonts w:ascii="F_mitra" w:hAnsi="F_mitra"/>
          <w:b/>
          <w:bCs/>
          <w:sz w:val="24"/>
          <w:rtl/>
        </w:rPr>
        <w:t>مان به امام‌زمان خود و ائمه‌</w:t>
      </w:r>
      <w:r w:rsidR="00AC3BE7">
        <w:rPr>
          <w:rFonts w:ascii="F_mitra" w:hAnsi="F_mitra"/>
          <w:b/>
          <w:bCs/>
          <w:sz w:val="24"/>
          <w:rtl/>
        </w:rPr>
        <w:t>ی</w:t>
      </w:r>
      <w:r w:rsidRPr="005C1999">
        <w:rPr>
          <w:rFonts w:ascii="F_mitra" w:hAnsi="F_mitra"/>
          <w:b/>
          <w:bCs/>
          <w:sz w:val="24"/>
          <w:rtl/>
        </w:rPr>
        <w:t xml:space="preserve"> قبل</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فا</w:t>
      </w:r>
      <w:r w:rsidR="00AC3BE7">
        <w:rPr>
          <w:rFonts w:ascii="F_mitra" w:hAnsi="F_mitra"/>
          <w:b/>
          <w:bCs/>
          <w:sz w:val="24"/>
          <w:rtl/>
        </w:rPr>
        <w:t>ی</w:t>
      </w:r>
      <w:r w:rsidRPr="005C1999">
        <w:rPr>
          <w:rFonts w:ascii="F_mitra" w:hAnsi="F_mitra"/>
          <w:b/>
          <w:bCs/>
          <w:sz w:val="24"/>
          <w:rtl/>
        </w:rPr>
        <w:t>ت م</w:t>
      </w:r>
      <w:r w:rsidR="00AC3BE7">
        <w:rPr>
          <w:rFonts w:ascii="F_mitra" w:hAnsi="F_mitra"/>
          <w:b/>
          <w:bCs/>
          <w:sz w:val="24"/>
          <w:rtl/>
        </w:rPr>
        <w:t>ی</w:t>
      </w:r>
      <w:r w:rsidRPr="005C1999">
        <w:rPr>
          <w:rFonts w:ascii="F_mitra" w:hAnsi="F_mitra"/>
          <w:b/>
          <w:bCs/>
          <w:sz w:val="24"/>
          <w:rtl/>
        </w:rPr>
        <w:t>‌</w:t>
      </w:r>
      <w:r w:rsidR="00AC3BE7">
        <w:rPr>
          <w:rFonts w:ascii="F_mitra" w:hAnsi="F_mitra"/>
          <w:b/>
          <w:bCs/>
          <w:sz w:val="24"/>
          <w:rtl/>
        </w:rPr>
        <w:t>ک</w:t>
      </w:r>
      <w:r w:rsidRPr="005C1999">
        <w:rPr>
          <w:rFonts w:ascii="F_mitra" w:hAnsi="F_mitra"/>
          <w:b/>
          <w:bCs/>
          <w:sz w:val="24"/>
          <w:rtl/>
        </w:rPr>
        <w:t>ند.</w:t>
      </w:r>
      <w:r w:rsidRPr="005C1999">
        <w:rPr>
          <w:rStyle w:val="FootnoteReference"/>
          <w:rFonts w:ascii="F_mitra" w:hAnsi="F_mitra"/>
          <w:b/>
          <w:bCs/>
          <w:sz w:val="24"/>
          <w:rtl/>
        </w:rPr>
        <w:footnoteReference w:id="518"/>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 این یعنی ح</w:t>
      </w:r>
      <w:r w:rsidR="00AC3BE7">
        <w:rPr>
          <w:rFonts w:ascii="F_mitra" w:hAnsi="F_mitra"/>
          <w:rtl/>
        </w:rPr>
        <w:t>ک</w:t>
      </w:r>
      <w:r w:rsidRPr="005C1999">
        <w:rPr>
          <w:rFonts w:ascii="F_mitra" w:hAnsi="F_mitra"/>
          <w:rtl/>
        </w:rPr>
        <w:t>ومت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ران</w:t>
      </w:r>
      <w:r w:rsidR="00AC3BE7">
        <w:rPr>
          <w:rFonts w:ascii="F_mitra" w:hAnsi="F_mitra"/>
          <w:rtl/>
        </w:rPr>
        <w:t>ی</w:t>
      </w:r>
      <w:r w:rsidRPr="005C1999">
        <w:rPr>
          <w:rFonts w:ascii="F_mitra" w:hAnsi="F_mitra"/>
          <w:rtl/>
        </w:rPr>
        <w:t xml:space="preserve"> متعهد به صدور انقلاب به همه‌جا م</w:t>
      </w:r>
      <w:r w:rsidR="00AC3BE7">
        <w:rPr>
          <w:rFonts w:ascii="F_mitra" w:hAnsi="F_mitra"/>
          <w:rtl/>
        </w:rPr>
        <w:t>ی</w:t>
      </w:r>
      <w:r w:rsidRPr="005C1999">
        <w:rPr>
          <w:rFonts w:ascii="F_mitra" w:hAnsi="F_mitra"/>
          <w:rtl/>
        </w:rPr>
        <w:t xml:space="preserve">‌باشد.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همچن</w:t>
      </w:r>
      <w:r w:rsidR="00AC3BE7">
        <w:rPr>
          <w:rFonts w:ascii="F_mitra" w:hAnsi="F_mitra"/>
          <w:rtl/>
        </w:rPr>
        <w:t>ی</w:t>
      </w:r>
      <w:r w:rsidRPr="005C1999">
        <w:rPr>
          <w:rFonts w:ascii="F_mitra" w:hAnsi="F_mitra"/>
          <w:rtl/>
        </w:rPr>
        <w:t>ن در اصل دوم قانون اساس</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‌خوان</w:t>
      </w:r>
      <w:r w:rsidR="00AC3BE7">
        <w:rPr>
          <w:rFonts w:ascii="F_mitra" w:hAnsi="F_mitra"/>
          <w:rtl/>
        </w:rPr>
        <w:t>ی</w:t>
      </w:r>
      <w:r w:rsidRPr="005C1999">
        <w:rPr>
          <w:rFonts w:ascii="F_mitra" w:hAnsi="F_mitra"/>
          <w:rtl/>
        </w:rPr>
        <w:t xml:space="preserve">م: </w:t>
      </w:r>
    </w:p>
    <w:p w:rsidR="00997A76" w:rsidRPr="005C1999" w:rsidRDefault="00997A76" w:rsidP="004F6DC8">
      <w:pPr>
        <w:spacing w:before="80" w:after="80" w:line="216" w:lineRule="auto"/>
        <w:ind w:firstLine="340"/>
        <w:jc w:val="both"/>
        <w:rPr>
          <w:rFonts w:ascii="F_mitra" w:hAnsi="F_mitra"/>
          <w:sz w:val="40"/>
          <w:szCs w:val="40"/>
          <w:rtl/>
        </w:rPr>
      </w:pPr>
      <w:r w:rsidRPr="005C1999">
        <w:rPr>
          <w:rFonts w:ascii="F_mitra" w:hAnsi="F_mitra"/>
          <w:rtl/>
        </w:rPr>
        <w:t>در</w:t>
      </w:r>
      <w:r w:rsidRPr="005C1999">
        <w:rPr>
          <w:rFonts w:ascii="F_mitra" w:hAnsi="F_mitra"/>
        </w:rPr>
        <w:t></w:t>
      </w:r>
      <w:r w:rsidRPr="005C1999">
        <w:rPr>
          <w:rFonts w:ascii="F_mitra" w:hAnsi="F_mitra"/>
          <w:rtl/>
        </w:rPr>
        <w:t>تش</w:t>
      </w:r>
      <w:r w:rsidR="00AC3BE7">
        <w:rPr>
          <w:rFonts w:ascii="F_mitra" w:hAnsi="F_mitra"/>
          <w:rtl/>
        </w:rPr>
        <w:t>کی</w:t>
      </w:r>
      <w:r w:rsidRPr="005C1999">
        <w:rPr>
          <w:rFonts w:ascii="F_mitra" w:hAnsi="F_mitra"/>
          <w:rtl/>
        </w:rPr>
        <w:t>ل و تجه</w:t>
      </w:r>
      <w:r w:rsidR="00AC3BE7">
        <w:rPr>
          <w:rFonts w:ascii="F_mitra" w:hAnsi="F_mitra"/>
          <w:rtl/>
        </w:rPr>
        <w:t>ی</w:t>
      </w:r>
      <w:r w:rsidRPr="005C1999">
        <w:rPr>
          <w:rFonts w:ascii="F_mitra" w:hAnsi="F_mitra"/>
          <w:rtl/>
        </w:rPr>
        <w:t>ز ن</w:t>
      </w:r>
      <w:r w:rsidR="00AC3BE7">
        <w:rPr>
          <w:rFonts w:ascii="F_mitra" w:hAnsi="F_mitra"/>
          <w:rtl/>
        </w:rPr>
        <w:t>ی</w:t>
      </w:r>
      <w:r w:rsidRPr="005C1999">
        <w:rPr>
          <w:rFonts w:ascii="F_mitra" w:hAnsi="F_mitra"/>
          <w:rtl/>
        </w:rPr>
        <w:t>روها</w:t>
      </w:r>
      <w:r w:rsidR="00AC3BE7">
        <w:rPr>
          <w:rFonts w:ascii="F_mitra" w:hAnsi="F_mitra"/>
          <w:rtl/>
        </w:rPr>
        <w:t>ی</w:t>
      </w:r>
      <w:r w:rsidRPr="005C1999">
        <w:rPr>
          <w:rFonts w:ascii="F_mitra" w:hAnsi="F_mitra"/>
          <w:rtl/>
        </w:rPr>
        <w:t xml:space="preserve"> دفاع</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 xml:space="preserve">شور توجه بر آن است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مان و م</w:t>
      </w:r>
      <w:r w:rsidR="00AC3BE7">
        <w:rPr>
          <w:rFonts w:ascii="F_mitra" w:hAnsi="F_mitra"/>
          <w:rtl/>
        </w:rPr>
        <w:t>ک</w:t>
      </w:r>
      <w:r w:rsidRPr="005C1999">
        <w:rPr>
          <w:rFonts w:ascii="F_mitra" w:hAnsi="F_mitra"/>
          <w:rtl/>
        </w:rPr>
        <w:t>تب، اساس و</w:t>
      </w:r>
      <w:r w:rsidRPr="005C1999">
        <w:rPr>
          <w:rFonts w:ascii="F_mitra" w:hAnsi="F_mitra"/>
        </w:rPr>
        <w:t></w:t>
      </w:r>
      <w:r w:rsidRPr="005C1999">
        <w:rPr>
          <w:rFonts w:ascii="F_mitra" w:hAnsi="F_mitra"/>
          <w:rtl/>
        </w:rPr>
        <w:t>ضابطه باشد بد</w:t>
      </w:r>
      <w:r w:rsidR="00AC3BE7">
        <w:rPr>
          <w:rFonts w:ascii="F_mitra" w:hAnsi="F_mitra"/>
          <w:rtl/>
        </w:rPr>
        <w:t>ی</w:t>
      </w:r>
      <w:r w:rsidRPr="005C1999">
        <w:rPr>
          <w:rFonts w:ascii="F_mitra" w:hAnsi="F_mitra"/>
          <w:rtl/>
        </w:rPr>
        <w:t>ن جهت ارتش جمهور</w:t>
      </w:r>
      <w:r w:rsidR="00AC3BE7">
        <w:rPr>
          <w:rFonts w:ascii="F_mitra" w:hAnsi="F_mitra"/>
          <w:rtl/>
        </w:rPr>
        <w:t>ی</w:t>
      </w:r>
      <w:r w:rsidRPr="005C1999">
        <w:rPr>
          <w:rFonts w:ascii="F_mitra" w:hAnsi="F_mitra"/>
          <w:rtl/>
        </w:rPr>
        <w:t xml:space="preserve"> اسلام</w:t>
      </w:r>
      <w:r w:rsidR="00AC3BE7">
        <w:rPr>
          <w:rFonts w:ascii="F_mitra" w:hAnsi="F_mitra"/>
          <w:rtl/>
        </w:rPr>
        <w:t>ی</w:t>
      </w:r>
      <w:r w:rsidRPr="005C1999">
        <w:rPr>
          <w:rFonts w:ascii="F_mitra" w:hAnsi="F_mitra"/>
          <w:rtl/>
        </w:rPr>
        <w:t xml:space="preserve"> و سپاه پاسداران انقلاب در انطباق</w:t>
      </w:r>
      <w:r w:rsidRPr="005C1999">
        <w:rPr>
          <w:rFonts w:ascii="F_mitra" w:hAnsi="F_mitra"/>
        </w:rPr>
        <w:t></w:t>
      </w:r>
      <w:r w:rsidRPr="005C1999">
        <w:rPr>
          <w:rFonts w:ascii="F_mitra" w:hAnsi="F_mitra"/>
          <w:rtl/>
        </w:rPr>
        <w:t>با هدف فوق ش</w:t>
      </w:r>
      <w:r w:rsidR="00AC3BE7">
        <w:rPr>
          <w:rFonts w:ascii="F_mitra" w:hAnsi="F_mitra"/>
          <w:rtl/>
        </w:rPr>
        <w:t>ک</w:t>
      </w:r>
      <w:r w:rsidRPr="005C1999">
        <w:rPr>
          <w:rFonts w:ascii="F_mitra" w:hAnsi="F_mitra"/>
          <w:rtl/>
        </w:rPr>
        <w:t>ل داده م</w:t>
      </w:r>
      <w:r w:rsidR="00AC3BE7">
        <w:rPr>
          <w:rFonts w:ascii="F_mitra" w:hAnsi="F_mitra"/>
          <w:rtl/>
        </w:rPr>
        <w:t>ی</w:t>
      </w:r>
      <w:r w:rsidRPr="005C1999">
        <w:rPr>
          <w:rFonts w:ascii="F_mitra" w:hAnsi="F_mitra"/>
          <w:rtl/>
        </w:rPr>
        <w:t xml:space="preserve"> شوند و نه تنها حفظ و حراست از مرزها بل</w:t>
      </w:r>
      <w:r w:rsidR="00AC3BE7">
        <w:rPr>
          <w:rFonts w:ascii="F_mitra" w:hAnsi="F_mitra"/>
          <w:rtl/>
        </w:rPr>
        <w:t>ک</w:t>
      </w:r>
      <w:r w:rsidRPr="005C1999">
        <w:rPr>
          <w:rFonts w:ascii="F_mitra" w:hAnsi="F_mitra"/>
          <w:rtl/>
        </w:rPr>
        <w:t>ه بار</w:t>
      </w:r>
      <w:r w:rsidRPr="005C1999">
        <w:rPr>
          <w:rFonts w:ascii="F_mitra" w:hAnsi="F_mitra"/>
        </w:rPr>
        <w:t></w:t>
      </w:r>
      <w:r w:rsidRPr="005C1999">
        <w:rPr>
          <w:rFonts w:ascii="F_mitra" w:hAnsi="F_mitra"/>
          <w:rtl/>
        </w:rPr>
        <w:t>رسالت م</w:t>
      </w:r>
      <w:r w:rsidR="00AC3BE7">
        <w:rPr>
          <w:rFonts w:ascii="F_mitra" w:hAnsi="F_mitra"/>
          <w:rtl/>
        </w:rPr>
        <w:t>ک</w:t>
      </w:r>
      <w:r w:rsidRPr="005C1999">
        <w:rPr>
          <w:rFonts w:ascii="F_mitra" w:hAnsi="F_mitra"/>
          <w:rtl/>
        </w:rPr>
        <w:t>تب</w:t>
      </w:r>
      <w:r w:rsidR="00AC3BE7">
        <w:rPr>
          <w:rFonts w:ascii="F_mitra" w:hAnsi="F_mitra"/>
          <w:rtl/>
        </w:rPr>
        <w:t>ی</w:t>
      </w:r>
      <w:r w:rsidRPr="005C1999">
        <w:rPr>
          <w:rFonts w:ascii="F_mitra" w:hAnsi="F_mitra"/>
          <w:rtl/>
        </w:rPr>
        <w:t xml:space="preserve"> </w:t>
      </w:r>
      <w:r w:rsidR="00AC3BE7">
        <w:rPr>
          <w:rFonts w:ascii="F_mitra" w:hAnsi="F_mitra"/>
          <w:rtl/>
        </w:rPr>
        <w:t>ی</w:t>
      </w:r>
      <w:r w:rsidRPr="005C1999">
        <w:rPr>
          <w:rFonts w:ascii="F_mitra" w:hAnsi="F_mitra"/>
          <w:rtl/>
        </w:rPr>
        <w:t>عن</w:t>
      </w:r>
      <w:r w:rsidR="00AC3BE7">
        <w:rPr>
          <w:rFonts w:ascii="F_mitra" w:hAnsi="F_mitra"/>
          <w:rtl/>
        </w:rPr>
        <w:t>ی</w:t>
      </w:r>
      <w:r w:rsidRPr="005C1999">
        <w:rPr>
          <w:rFonts w:ascii="F_mitra" w:hAnsi="F_mitra"/>
          <w:rtl/>
        </w:rPr>
        <w:t xml:space="preserve"> جهاد در راه خدا و مبارزه در راه گسترش حا</w:t>
      </w:r>
      <w:r w:rsidR="00AC3BE7">
        <w:rPr>
          <w:rFonts w:ascii="F_mitra" w:hAnsi="F_mitra"/>
          <w:rtl/>
        </w:rPr>
        <w:t>ک</w:t>
      </w:r>
      <w:r w:rsidRPr="005C1999">
        <w:rPr>
          <w:rFonts w:ascii="F_mitra" w:hAnsi="F_mitra"/>
          <w:rtl/>
        </w:rPr>
        <w:t>م</w:t>
      </w:r>
      <w:r w:rsidR="00AC3BE7">
        <w:rPr>
          <w:rFonts w:ascii="F_mitra" w:hAnsi="F_mitra"/>
          <w:rtl/>
        </w:rPr>
        <w:t>ی</w:t>
      </w:r>
      <w:r w:rsidRPr="005C1999">
        <w:rPr>
          <w:rFonts w:ascii="F_mitra" w:hAnsi="F_mitra"/>
          <w:rtl/>
        </w:rPr>
        <w:t>ت قانون خدا</w:t>
      </w:r>
      <w:r w:rsidRPr="005C1999">
        <w:rPr>
          <w:rFonts w:ascii="F_mitra" w:hAnsi="F_mitra"/>
        </w:rPr>
        <w:t></w:t>
      </w:r>
      <w:r w:rsidRPr="005C1999">
        <w:rPr>
          <w:rFonts w:ascii="F_mitra" w:hAnsi="F_mitra"/>
          <w:rtl/>
        </w:rPr>
        <w:t>در جهان را ن</w:t>
      </w:r>
      <w:r w:rsidR="00AC3BE7">
        <w:rPr>
          <w:rFonts w:ascii="F_mitra" w:hAnsi="F_mitra"/>
          <w:rtl/>
        </w:rPr>
        <w:t>ی</w:t>
      </w:r>
      <w:r w:rsidRPr="005C1999">
        <w:rPr>
          <w:rFonts w:ascii="F_mitra" w:hAnsi="F_mitra"/>
          <w:rtl/>
        </w:rPr>
        <w:t>ز عهده‌دار خواهند بود. (و اعدوالهم مااستطعتم من قوه و من</w:t>
      </w:r>
      <w:r w:rsidRPr="005C1999">
        <w:rPr>
          <w:rFonts w:ascii="F_mitra" w:hAnsi="F_mitra"/>
        </w:rPr>
        <w:t></w:t>
      </w:r>
      <w:r w:rsidRPr="005C1999">
        <w:rPr>
          <w:rFonts w:ascii="F_mitra" w:hAnsi="F_mitra"/>
          <w:rtl/>
        </w:rPr>
        <w:t>رباط الخ</w:t>
      </w:r>
      <w:r w:rsidR="00AC3BE7">
        <w:rPr>
          <w:rFonts w:ascii="F_mitra" w:hAnsi="F_mitra"/>
          <w:rtl/>
        </w:rPr>
        <w:t>ی</w:t>
      </w:r>
      <w:r w:rsidRPr="005C1999">
        <w:rPr>
          <w:rFonts w:ascii="F_mitra" w:hAnsi="F_mitra"/>
          <w:rtl/>
        </w:rPr>
        <w:t>ل ترهبون به عدوالله و عدو</w:t>
      </w:r>
      <w:r w:rsidR="00AC3BE7">
        <w:rPr>
          <w:rFonts w:ascii="F_mitra" w:hAnsi="F_mitra"/>
          <w:rtl/>
        </w:rPr>
        <w:t>ک</w:t>
      </w:r>
      <w:r w:rsidRPr="005C1999">
        <w:rPr>
          <w:rFonts w:ascii="F_mitra" w:hAnsi="F_mitra"/>
          <w:rtl/>
        </w:rPr>
        <w:t>م و آخر</w:t>
      </w:r>
      <w:r w:rsidR="00AC3BE7">
        <w:rPr>
          <w:rFonts w:ascii="F_mitra" w:hAnsi="F_mitra"/>
          <w:rtl/>
        </w:rPr>
        <w:t>ی</w:t>
      </w:r>
      <w:r w:rsidRPr="005C1999">
        <w:rPr>
          <w:rFonts w:ascii="F_mitra" w:hAnsi="F_mitra"/>
          <w:rtl/>
        </w:rPr>
        <w:t>ن من دونهم.)</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واقعاً شگفت‌آور است! گسترش حا</w:t>
      </w:r>
      <w:r w:rsidR="00AC3BE7">
        <w:rPr>
          <w:rFonts w:ascii="F_mitra" w:hAnsi="F_mitra"/>
          <w:rtl/>
        </w:rPr>
        <w:t>ک</w:t>
      </w:r>
      <w:r w:rsidRPr="005C1999">
        <w:rPr>
          <w:rFonts w:ascii="F_mitra" w:hAnsi="F_mitra"/>
          <w:rtl/>
        </w:rPr>
        <w:t>م</w:t>
      </w:r>
      <w:r w:rsidR="00AC3BE7">
        <w:rPr>
          <w:rFonts w:ascii="F_mitra" w:hAnsi="F_mitra"/>
          <w:rtl/>
        </w:rPr>
        <w:t>ی</w:t>
      </w:r>
      <w:r w:rsidRPr="005C1999">
        <w:rPr>
          <w:rFonts w:ascii="F_mitra" w:hAnsi="F_mitra"/>
          <w:rtl/>
        </w:rPr>
        <w:t>ت قانون اله</w:t>
      </w:r>
      <w:r w:rsidR="00AC3BE7">
        <w:rPr>
          <w:rFonts w:ascii="F_mitra" w:hAnsi="F_mitra"/>
          <w:rtl/>
        </w:rPr>
        <w:t>ی</w:t>
      </w:r>
      <w:r w:rsidRPr="005C1999">
        <w:rPr>
          <w:rFonts w:ascii="F_mitra" w:hAnsi="F_mitra"/>
          <w:rtl/>
        </w:rPr>
        <w:t xml:space="preserve"> به سراسر جهان، با</w:t>
      </w:r>
      <w:r w:rsidR="00AC3BE7">
        <w:rPr>
          <w:rFonts w:ascii="F_mitra" w:hAnsi="F_mitra"/>
          <w:rtl/>
        </w:rPr>
        <w:t>ی</w:t>
      </w:r>
      <w:r w:rsidRPr="005C1999">
        <w:rPr>
          <w:rFonts w:ascii="F_mitra" w:hAnsi="F_mitra"/>
          <w:rtl/>
        </w:rPr>
        <w:t>د گفت ا</w:t>
      </w:r>
      <w:r w:rsidR="00AC3BE7">
        <w:rPr>
          <w:rFonts w:ascii="F_mitra" w:hAnsi="F_mitra"/>
          <w:rtl/>
        </w:rPr>
        <w:t>ی</w:t>
      </w:r>
      <w:r w:rsidRPr="005C1999">
        <w:rPr>
          <w:rFonts w:ascii="F_mitra" w:hAnsi="F_mitra"/>
          <w:rtl/>
        </w:rPr>
        <w:t>ن ن</w:t>
      </w:r>
      <w:r w:rsidR="00AC3BE7">
        <w:rPr>
          <w:rFonts w:ascii="F_mitra" w:hAnsi="F_mitra"/>
          <w:rtl/>
        </w:rPr>
        <w:t>ی</w:t>
      </w:r>
      <w:r w:rsidRPr="005C1999">
        <w:rPr>
          <w:rFonts w:ascii="F_mitra" w:hAnsi="F_mitra"/>
          <w:rtl/>
        </w:rPr>
        <w:t>ابت از امام زمان ن</w:t>
      </w:r>
      <w:r w:rsidR="00AC3BE7">
        <w:rPr>
          <w:rFonts w:ascii="F_mitra" w:hAnsi="F_mitra"/>
          <w:rtl/>
        </w:rPr>
        <w:t>ی</w:t>
      </w:r>
      <w:r w:rsidRPr="005C1999">
        <w:rPr>
          <w:rFonts w:ascii="F_mitra" w:hAnsi="F_mitra"/>
          <w:rtl/>
        </w:rPr>
        <w:t>ست بل</w:t>
      </w:r>
      <w:r w:rsidR="00AC3BE7">
        <w:rPr>
          <w:rFonts w:ascii="F_mitra" w:hAnsi="F_mitra"/>
          <w:rtl/>
        </w:rPr>
        <w:t>ک</w:t>
      </w:r>
      <w:r w:rsidRPr="005C1999">
        <w:rPr>
          <w:rFonts w:ascii="F_mitra" w:hAnsi="F_mitra"/>
          <w:rtl/>
        </w:rPr>
        <w:t>ه در واقع نبوت جد</w:t>
      </w:r>
      <w:r w:rsidR="00AC3BE7">
        <w:rPr>
          <w:rFonts w:ascii="F_mitra" w:hAnsi="F_mitra"/>
          <w:rtl/>
        </w:rPr>
        <w:t>ی</w:t>
      </w:r>
      <w:r w:rsidRPr="005C1999">
        <w:rPr>
          <w:rFonts w:ascii="F_mitra" w:hAnsi="F_mitra"/>
          <w:rtl/>
        </w:rPr>
        <w:t>د</w:t>
      </w:r>
      <w:r w:rsidR="00AC3BE7">
        <w:rPr>
          <w:rFonts w:ascii="F_mitra" w:hAnsi="F_mitra"/>
          <w:rtl/>
        </w:rPr>
        <w:t>ی</w:t>
      </w:r>
      <w:r w:rsidRPr="005C1999">
        <w:rPr>
          <w:rFonts w:ascii="F_mitra" w:hAnsi="F_mitra"/>
          <w:rtl/>
        </w:rPr>
        <w:t xml:space="preserve">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سخن از جهاد در راه خدا و بسط حا</w:t>
      </w:r>
      <w:r w:rsidR="00AC3BE7">
        <w:rPr>
          <w:rFonts w:ascii="F_mitra" w:hAnsi="F_mitra"/>
          <w:rtl/>
        </w:rPr>
        <w:t>ک</w:t>
      </w:r>
      <w:r w:rsidRPr="005C1999">
        <w:rPr>
          <w:rFonts w:ascii="F_mitra" w:hAnsi="F_mitra"/>
          <w:rtl/>
        </w:rPr>
        <w:t>م</w:t>
      </w:r>
      <w:r w:rsidR="00AC3BE7">
        <w:rPr>
          <w:rFonts w:ascii="F_mitra" w:hAnsi="F_mitra"/>
          <w:rtl/>
        </w:rPr>
        <w:t>ی</w:t>
      </w:r>
      <w:r w:rsidRPr="005C1999">
        <w:rPr>
          <w:rFonts w:ascii="F_mitra" w:hAnsi="F_mitra"/>
          <w:rtl/>
        </w:rPr>
        <w:t>ت اله</w:t>
      </w:r>
      <w:r w:rsidR="00AC3BE7">
        <w:rPr>
          <w:rFonts w:ascii="F_mitra" w:hAnsi="F_mitra"/>
          <w:rtl/>
        </w:rPr>
        <w:t>ی</w:t>
      </w:r>
      <w:r w:rsidRPr="005C1999">
        <w:rPr>
          <w:rFonts w:ascii="F_mitra" w:hAnsi="F_mitra"/>
          <w:rtl/>
        </w:rPr>
        <w:t>! پس قض</w:t>
      </w:r>
      <w:r w:rsidR="00AC3BE7">
        <w:rPr>
          <w:rFonts w:ascii="F_mitra" w:hAnsi="F_mitra"/>
          <w:rtl/>
        </w:rPr>
        <w:t>ی</w:t>
      </w:r>
      <w:r w:rsidRPr="005C1999">
        <w:rPr>
          <w:rFonts w:ascii="F_mitra" w:hAnsi="F_mitra"/>
          <w:rtl/>
        </w:rPr>
        <w:t>ه تنها به ن</w:t>
      </w:r>
      <w:r w:rsidR="00AC3BE7">
        <w:rPr>
          <w:rFonts w:ascii="F_mitra" w:hAnsi="F_mitra"/>
          <w:rtl/>
        </w:rPr>
        <w:t>ی</w:t>
      </w:r>
      <w:r w:rsidRPr="005C1999">
        <w:rPr>
          <w:rFonts w:ascii="F_mitra" w:hAnsi="F_mitra"/>
          <w:rtl/>
        </w:rPr>
        <w:t>ابت امام زمان و رعا</w:t>
      </w:r>
      <w:r w:rsidR="00AC3BE7">
        <w:rPr>
          <w:rFonts w:ascii="F_mitra" w:hAnsi="F_mitra"/>
          <w:rtl/>
        </w:rPr>
        <w:t>ی</w:t>
      </w:r>
      <w:r w:rsidRPr="005C1999">
        <w:rPr>
          <w:rFonts w:ascii="F_mitra" w:hAnsi="F_mitra"/>
          <w:rtl/>
        </w:rPr>
        <w:t>ت امور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تا زمان ظهور ا</w:t>
      </w:r>
      <w:r w:rsidR="00AC3BE7">
        <w:rPr>
          <w:rFonts w:ascii="F_mitra" w:hAnsi="F_mitra"/>
          <w:rtl/>
        </w:rPr>
        <w:t>ی</w:t>
      </w:r>
      <w:r w:rsidRPr="005C1999">
        <w:rPr>
          <w:rFonts w:ascii="F_mitra" w:hAnsi="F_mitra"/>
          <w:rtl/>
        </w:rPr>
        <w:t>شان ختم نم</w:t>
      </w:r>
      <w:r w:rsidR="00AC3BE7">
        <w:rPr>
          <w:rFonts w:ascii="F_mitra" w:hAnsi="F_mitra"/>
          <w:rtl/>
        </w:rPr>
        <w:t>ی</w:t>
      </w:r>
      <w:r w:rsidRPr="005C1999">
        <w:rPr>
          <w:rFonts w:ascii="F_mitra" w:hAnsi="F_mitra"/>
          <w:rtl/>
        </w:rPr>
        <w:t>‌شود بل</w:t>
      </w:r>
      <w:r w:rsidR="00AC3BE7">
        <w:rPr>
          <w:rFonts w:ascii="F_mitra" w:hAnsi="F_mitra"/>
          <w:rtl/>
        </w:rPr>
        <w:t>ک</w:t>
      </w:r>
      <w:r w:rsidRPr="005C1999">
        <w:rPr>
          <w:rFonts w:ascii="F_mitra" w:hAnsi="F_mitra"/>
          <w:rtl/>
        </w:rPr>
        <w:t>ه هدف جهاد با همه‌</w:t>
      </w:r>
      <w:r w:rsidR="00AC3BE7">
        <w:rPr>
          <w:rFonts w:ascii="F_mitra" w:hAnsi="F_mitra"/>
          <w:rtl/>
        </w:rPr>
        <w:t>ی</w:t>
      </w:r>
      <w:r w:rsidRPr="005C1999">
        <w:rPr>
          <w:rFonts w:ascii="F_mitra" w:hAnsi="F_mitra"/>
          <w:rtl/>
        </w:rPr>
        <w:t xml:space="preserve"> امت به قصد ش</w:t>
      </w:r>
      <w:r w:rsidR="00AC3BE7">
        <w:rPr>
          <w:rFonts w:ascii="F_mitra" w:hAnsi="F_mitra"/>
          <w:rtl/>
        </w:rPr>
        <w:t>ی</w:t>
      </w:r>
      <w:r w:rsidRPr="005C1999">
        <w:rPr>
          <w:rFonts w:ascii="F_mitra" w:hAnsi="F_mitra"/>
          <w:rtl/>
        </w:rPr>
        <w:t xml:space="preserve">عه </w:t>
      </w:r>
      <w:r w:rsidR="00AC3BE7">
        <w:rPr>
          <w:rFonts w:ascii="F_mitra" w:hAnsi="F_mitra"/>
          <w:rtl/>
        </w:rPr>
        <w:t>ک</w:t>
      </w:r>
      <w:r w:rsidRPr="005C1999">
        <w:rPr>
          <w:rFonts w:ascii="F_mitra" w:hAnsi="F_mitra"/>
          <w:rtl/>
        </w:rPr>
        <w:t>ردن آنان است ز</w:t>
      </w:r>
      <w:r w:rsidR="00AC3BE7">
        <w:rPr>
          <w:rFonts w:ascii="F_mitra" w:hAnsi="F_mitra"/>
          <w:rtl/>
        </w:rPr>
        <w:t>ی</w:t>
      </w:r>
      <w:r w:rsidRPr="005C1999">
        <w:rPr>
          <w:rFonts w:ascii="F_mitra" w:hAnsi="F_mitra"/>
          <w:rtl/>
        </w:rPr>
        <w:t>را قانون اله</w:t>
      </w:r>
      <w:r w:rsidR="00AC3BE7">
        <w:rPr>
          <w:rFonts w:ascii="F_mitra" w:hAnsi="F_mitra"/>
          <w:rtl/>
        </w:rPr>
        <w:t>ی</w:t>
      </w:r>
      <w:r w:rsidRPr="005C1999">
        <w:rPr>
          <w:rFonts w:ascii="F_mitra" w:hAnsi="F_mitra"/>
          <w:rtl/>
        </w:rPr>
        <w:t xml:space="preserve"> طبق عق</w:t>
      </w:r>
      <w:r w:rsidR="00AC3BE7">
        <w:rPr>
          <w:rFonts w:ascii="F_mitra" w:hAnsi="F_mitra"/>
          <w:rtl/>
        </w:rPr>
        <w:t>ی</w:t>
      </w:r>
      <w:r w:rsidRPr="005C1999">
        <w:rPr>
          <w:rFonts w:ascii="F_mitra" w:hAnsi="F_mitra"/>
          <w:rtl/>
        </w:rPr>
        <w:t>ده‌</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 xml:space="preserve">ن قوم </w:t>
      </w:r>
      <w:r w:rsidR="00AC3BE7">
        <w:rPr>
          <w:rFonts w:ascii="F_mitra" w:hAnsi="F_mitra"/>
          <w:rtl/>
        </w:rPr>
        <w:t>ی</w:t>
      </w:r>
      <w:r w:rsidRPr="005C1999">
        <w:rPr>
          <w:rFonts w:ascii="F_mitra" w:hAnsi="F_mitra"/>
          <w:rtl/>
        </w:rPr>
        <w:t>عن</w:t>
      </w:r>
      <w:r w:rsidR="00AC3BE7">
        <w:rPr>
          <w:rFonts w:ascii="F_mitra" w:hAnsi="F_mitra"/>
          <w:rtl/>
        </w:rPr>
        <w:t>ی</w:t>
      </w:r>
      <w:r w:rsidRPr="005C1999">
        <w:rPr>
          <w:rFonts w:ascii="F_mitra" w:hAnsi="F_mitra"/>
          <w:rtl/>
        </w:rPr>
        <w:t xml:space="preserve"> تش</w:t>
      </w:r>
      <w:r w:rsidR="00AC3BE7">
        <w:rPr>
          <w:rFonts w:ascii="F_mitra" w:hAnsi="F_mitra"/>
          <w:rtl/>
        </w:rPr>
        <w:t>ی</w:t>
      </w:r>
      <w:r w:rsidRPr="005C1999">
        <w:rPr>
          <w:rFonts w:ascii="F_mitra" w:hAnsi="F_mitra"/>
          <w:rtl/>
        </w:rPr>
        <w:t xml:space="preserve">ع چرا </w:t>
      </w:r>
      <w:r w:rsidR="00AC3BE7">
        <w:rPr>
          <w:rFonts w:ascii="F_mitra" w:hAnsi="F_mitra"/>
          <w:rtl/>
        </w:rPr>
        <w:t>ک</w:t>
      </w:r>
      <w:r w:rsidRPr="005C1999">
        <w:rPr>
          <w:rFonts w:ascii="F_mitra" w:hAnsi="F_mitra"/>
          <w:rtl/>
        </w:rPr>
        <w:t>ه خداوند ه</w:t>
      </w:r>
      <w:r w:rsidR="00AC3BE7">
        <w:rPr>
          <w:rFonts w:ascii="F_mitra" w:hAnsi="F_mitra"/>
          <w:rtl/>
        </w:rPr>
        <w:t>ی</w:t>
      </w:r>
      <w:r w:rsidRPr="005C1999">
        <w:rPr>
          <w:rFonts w:ascii="F_mitra" w:hAnsi="F_mitra"/>
          <w:rtl/>
        </w:rPr>
        <w:t>چ د</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جز د</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را </w:t>
      </w:r>
      <w:r w:rsidR="00AC3BE7">
        <w:rPr>
          <w:rFonts w:ascii="F_mitra" w:hAnsi="F_mitra"/>
          <w:rtl/>
        </w:rPr>
        <w:t>ک</w:t>
      </w:r>
      <w:r w:rsidRPr="005C1999">
        <w:rPr>
          <w:rFonts w:ascii="F_mitra" w:hAnsi="F_mitra"/>
          <w:rtl/>
        </w:rPr>
        <w:t>ه مبتن</w:t>
      </w:r>
      <w:r w:rsidR="00AC3BE7">
        <w:rPr>
          <w:rFonts w:ascii="F_mitra" w:hAnsi="F_mitra"/>
          <w:rtl/>
        </w:rPr>
        <w:t>ی</w:t>
      </w:r>
      <w:r w:rsidRPr="005C1999">
        <w:rPr>
          <w:rFonts w:ascii="F_mitra" w:hAnsi="F_mitra"/>
          <w:rtl/>
        </w:rPr>
        <w:t xml:space="preserve"> بر امامت باشد نخواهد پذ</w:t>
      </w:r>
      <w:r w:rsidR="00AC3BE7">
        <w:rPr>
          <w:rFonts w:ascii="F_mitra" w:hAnsi="F_mitra"/>
          <w:rtl/>
        </w:rPr>
        <w:t>ی</w:t>
      </w:r>
      <w:r w:rsidRPr="005C1999">
        <w:rPr>
          <w:rFonts w:ascii="F_mitra" w:hAnsi="F_mitra"/>
          <w:rtl/>
        </w:rPr>
        <w:t xml:space="preserve">رفت.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اثناعشر</w:t>
      </w:r>
      <w:r w:rsidR="00AC3BE7">
        <w:rPr>
          <w:rFonts w:ascii="F_mitra" w:hAnsi="F_mitra"/>
          <w:rtl/>
        </w:rPr>
        <w:t>ی</w:t>
      </w:r>
      <w:r w:rsidRPr="005C1999">
        <w:rPr>
          <w:rFonts w:ascii="F_mitra" w:hAnsi="F_mitra"/>
          <w:rtl/>
        </w:rPr>
        <w:t xml:space="preserve"> بر ا</w:t>
      </w:r>
      <w:r w:rsidR="00AC3BE7">
        <w:rPr>
          <w:rFonts w:ascii="F_mitra" w:hAnsi="F_mitra"/>
          <w:rtl/>
        </w:rPr>
        <w:t>ی</w:t>
      </w:r>
      <w:r w:rsidRPr="005C1999">
        <w:rPr>
          <w:rFonts w:ascii="F_mitra" w:hAnsi="F_mitra"/>
          <w:rtl/>
        </w:rPr>
        <w:t xml:space="preserve">ن باوراند </w:t>
      </w:r>
      <w:r w:rsidR="00AC3BE7">
        <w:rPr>
          <w:rFonts w:ascii="F_mitra" w:hAnsi="F_mitra"/>
          <w:rtl/>
        </w:rPr>
        <w:t>ک</w:t>
      </w:r>
      <w:r w:rsidRPr="005C1999">
        <w:rPr>
          <w:rFonts w:ascii="F_mitra" w:hAnsi="F_mitra"/>
          <w:rtl/>
        </w:rPr>
        <w:t>ه خداوند اقامه‌</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ن را به ائمه سپرده و روا</w:t>
      </w:r>
      <w:r w:rsidR="00AC3BE7">
        <w:rPr>
          <w:rFonts w:ascii="F_mitra" w:hAnsi="F_mitra"/>
          <w:rtl/>
        </w:rPr>
        <w:t>ی</w:t>
      </w:r>
      <w:r w:rsidRPr="005C1999">
        <w:rPr>
          <w:rFonts w:ascii="F_mitra" w:hAnsi="F_mitra"/>
          <w:rtl/>
        </w:rPr>
        <w:t>ات منسوب به ائمه،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را به انتظار برا</w:t>
      </w:r>
      <w:r w:rsidR="00AC3BE7">
        <w:rPr>
          <w:rFonts w:ascii="F_mitra" w:hAnsi="F_mitra"/>
          <w:rtl/>
        </w:rPr>
        <w:t>ی</w:t>
      </w:r>
      <w:r w:rsidRPr="005C1999">
        <w:rPr>
          <w:rFonts w:ascii="F_mitra" w:hAnsi="F_mitra"/>
          <w:rtl/>
        </w:rPr>
        <w:t xml:space="preserve"> مهد</w:t>
      </w:r>
      <w:r w:rsidR="00AC3BE7">
        <w:rPr>
          <w:rFonts w:ascii="F_mitra" w:hAnsi="F_mitra"/>
          <w:rtl/>
        </w:rPr>
        <w:t>ی</w:t>
      </w:r>
      <w:r w:rsidRPr="005C1999">
        <w:rPr>
          <w:rFonts w:ascii="F_mitra" w:hAnsi="F_mitra"/>
          <w:rtl/>
        </w:rPr>
        <w:t xml:space="preserve"> موعود</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 xml:space="preserve">ه موظف به نشر و </w:t>
      </w:r>
      <w:r w:rsidR="00AC3BE7">
        <w:rPr>
          <w:rFonts w:ascii="F_mitra" w:hAnsi="F_mitra"/>
          <w:rtl/>
        </w:rPr>
        <w:t>ی</w:t>
      </w:r>
      <w:r w:rsidRPr="005C1999">
        <w:rPr>
          <w:rFonts w:ascii="F_mitra" w:hAnsi="F_mitra"/>
          <w:rtl/>
        </w:rPr>
        <w:t>ار</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ن است فرا خوانده‌اند و ش</w:t>
      </w:r>
      <w:r w:rsidR="00AC3BE7">
        <w:rPr>
          <w:rFonts w:ascii="F_mitra" w:hAnsi="F_mitra"/>
          <w:rtl/>
        </w:rPr>
        <w:t>ی</w:t>
      </w:r>
      <w:r w:rsidRPr="005C1999">
        <w:rPr>
          <w:rFonts w:ascii="F_mitra" w:hAnsi="F_mitra"/>
          <w:rtl/>
        </w:rPr>
        <w:t>عه ب</w:t>
      </w:r>
      <w:r w:rsidR="00AC3BE7">
        <w:rPr>
          <w:rFonts w:ascii="F_mitra" w:hAnsi="F_mitra"/>
          <w:rtl/>
        </w:rPr>
        <w:t>ی</w:t>
      </w:r>
      <w:r w:rsidRPr="005C1999">
        <w:rPr>
          <w:rFonts w:ascii="F_mitra" w:hAnsi="F_mitra"/>
          <w:rtl/>
        </w:rPr>
        <w:t>ش از هزار سال بر ا</w:t>
      </w:r>
      <w:r w:rsidR="00AC3BE7">
        <w:rPr>
          <w:rFonts w:ascii="F_mitra" w:hAnsi="F_mitra"/>
          <w:rtl/>
        </w:rPr>
        <w:t>ی</w:t>
      </w:r>
      <w:r w:rsidRPr="005C1999">
        <w:rPr>
          <w:rFonts w:ascii="F_mitra" w:hAnsi="F_mitra"/>
          <w:rtl/>
        </w:rPr>
        <w:t>ن عق</w:t>
      </w:r>
      <w:r w:rsidR="00AC3BE7">
        <w:rPr>
          <w:rFonts w:ascii="F_mitra" w:hAnsi="F_mitra"/>
          <w:rtl/>
        </w:rPr>
        <w:t>ی</w:t>
      </w:r>
      <w:r w:rsidRPr="005C1999">
        <w:rPr>
          <w:rFonts w:ascii="F_mitra" w:hAnsi="F_mitra"/>
          <w:rtl/>
        </w:rPr>
        <w:t>ده ز</w:t>
      </w:r>
      <w:r w:rsidR="00AC3BE7">
        <w:rPr>
          <w:rFonts w:ascii="F_mitra" w:hAnsi="F_mitra"/>
          <w:rtl/>
        </w:rPr>
        <w:t>ی</w:t>
      </w:r>
      <w:r w:rsidRPr="005C1999">
        <w:rPr>
          <w:rFonts w:ascii="F_mitra" w:hAnsi="F_mitra"/>
          <w:rtl/>
        </w:rPr>
        <w:t xml:space="preserve">سته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ول</w:t>
      </w:r>
      <w:r w:rsidR="00AC3BE7">
        <w:rPr>
          <w:rFonts w:ascii="F_mitra" w:hAnsi="F_mitra"/>
          <w:rtl/>
        </w:rPr>
        <w:t>ی</w:t>
      </w:r>
      <w:r w:rsidRPr="005C1999">
        <w:rPr>
          <w:rFonts w:ascii="F_mitra" w:hAnsi="F_mitra"/>
          <w:rtl/>
        </w:rPr>
        <w:t xml:space="preserve"> ا</w:t>
      </w:r>
      <w:r w:rsidR="00AC3BE7">
        <w:rPr>
          <w:rFonts w:ascii="F_mitra" w:hAnsi="F_mitra"/>
          <w:rtl/>
        </w:rPr>
        <w:t>ک</w:t>
      </w:r>
      <w:r w:rsidRPr="005C1999">
        <w:rPr>
          <w:rFonts w:ascii="F_mitra" w:hAnsi="F_mitra"/>
          <w:rtl/>
        </w:rPr>
        <w:t>نون انقلاب</w:t>
      </w:r>
      <w:r w:rsidR="00AC3BE7">
        <w:rPr>
          <w:rFonts w:ascii="F_mitra" w:hAnsi="F_mitra"/>
          <w:rtl/>
        </w:rPr>
        <w:t>ی</w:t>
      </w:r>
      <w:r w:rsidRPr="005C1999">
        <w:rPr>
          <w:rFonts w:ascii="F_mitra" w:hAnsi="F_mitra"/>
          <w:rtl/>
        </w:rPr>
        <w:t xml:space="preserve"> پد</w:t>
      </w:r>
      <w:r w:rsidR="00AC3BE7">
        <w:rPr>
          <w:rFonts w:ascii="F_mitra" w:hAnsi="F_mitra"/>
          <w:rtl/>
        </w:rPr>
        <w:t>ی</w:t>
      </w:r>
      <w:r w:rsidRPr="005C1999">
        <w:rPr>
          <w:rFonts w:ascii="F_mitra" w:hAnsi="F_mitra"/>
          <w:rtl/>
        </w:rPr>
        <w:t>د آوردند و دولت ولا</w:t>
      </w:r>
      <w:r w:rsidR="00AC3BE7">
        <w:rPr>
          <w:rFonts w:ascii="F_mitra" w:hAnsi="F_mitra"/>
          <w:rtl/>
        </w:rPr>
        <w:t>ی</w:t>
      </w:r>
      <w:r w:rsidRPr="005C1999">
        <w:rPr>
          <w:rFonts w:ascii="F_mitra" w:hAnsi="F_mitra"/>
          <w:rtl/>
        </w:rPr>
        <w:t>ت فق</w:t>
      </w:r>
      <w:r w:rsidR="00AC3BE7">
        <w:rPr>
          <w:rFonts w:ascii="F_mitra" w:hAnsi="F_mitra"/>
          <w:rtl/>
        </w:rPr>
        <w:t>ی</w:t>
      </w:r>
      <w:r w:rsidRPr="005C1999">
        <w:rPr>
          <w:rFonts w:ascii="F_mitra" w:hAnsi="F_mitra"/>
          <w:rtl/>
        </w:rPr>
        <w:t>ه تش</w:t>
      </w:r>
      <w:r w:rsidR="00AC3BE7">
        <w:rPr>
          <w:rFonts w:ascii="F_mitra" w:hAnsi="F_mitra"/>
          <w:rtl/>
        </w:rPr>
        <w:t>کی</w:t>
      </w:r>
      <w:r w:rsidRPr="005C1999">
        <w:rPr>
          <w:rFonts w:ascii="F_mitra" w:hAnsi="F_mitra"/>
          <w:rtl/>
        </w:rPr>
        <w:t>ل دادند و م</w:t>
      </w:r>
      <w:r w:rsidR="00AC3BE7">
        <w:rPr>
          <w:rFonts w:ascii="F_mitra" w:hAnsi="F_mitra"/>
          <w:rtl/>
        </w:rPr>
        <w:t>ی</w:t>
      </w:r>
      <w:r w:rsidRPr="005C1999">
        <w:rPr>
          <w:rFonts w:ascii="F_mitra" w:hAnsi="F_mitra"/>
          <w:rtl/>
        </w:rPr>
        <w:t>‌خواهند تمام</w:t>
      </w:r>
      <w:r w:rsidR="00AC3BE7">
        <w:rPr>
          <w:rFonts w:ascii="F_mitra" w:hAnsi="F_mitra"/>
          <w:rtl/>
        </w:rPr>
        <w:t>ی</w:t>
      </w:r>
      <w:r w:rsidRPr="005C1999">
        <w:rPr>
          <w:rFonts w:ascii="F_mitra" w:hAnsi="F_mitra"/>
          <w:rtl/>
        </w:rPr>
        <w:t xml:space="preserve"> صلاح</w:t>
      </w:r>
      <w:r w:rsidR="00AC3BE7">
        <w:rPr>
          <w:rFonts w:ascii="F_mitra" w:hAnsi="F_mitra"/>
          <w:rtl/>
        </w:rPr>
        <w:t>ی</w:t>
      </w:r>
      <w:r w:rsidRPr="005C1999">
        <w:rPr>
          <w:rFonts w:ascii="F_mitra" w:hAnsi="F_mitra"/>
          <w:rtl/>
        </w:rPr>
        <w:t>تها</w:t>
      </w:r>
      <w:r w:rsidR="00AC3BE7">
        <w:rPr>
          <w:rFonts w:ascii="F_mitra" w:hAnsi="F_mitra"/>
          <w:rtl/>
        </w:rPr>
        <w:t>ی</w:t>
      </w:r>
      <w:r w:rsidRPr="005C1999">
        <w:rPr>
          <w:rFonts w:ascii="F_mitra" w:hAnsi="F_mitra"/>
          <w:rtl/>
        </w:rPr>
        <w:t xml:space="preserve"> امام زمان را عملاً اجرا نما</w:t>
      </w:r>
      <w:r w:rsidR="00AC3BE7">
        <w:rPr>
          <w:rFonts w:ascii="F_mitra" w:hAnsi="F_mitra"/>
          <w:rtl/>
        </w:rPr>
        <w:t>ی</w:t>
      </w:r>
      <w:r w:rsidRPr="005C1999">
        <w:rPr>
          <w:rFonts w:ascii="F_mitra" w:hAnsi="F_mitra"/>
          <w:rtl/>
        </w:rPr>
        <w:t>ند و با بق</w:t>
      </w:r>
      <w:r w:rsidR="00AC3BE7">
        <w:rPr>
          <w:rFonts w:ascii="F_mitra" w:hAnsi="F_mitra"/>
          <w:rtl/>
        </w:rPr>
        <w:t>ی</w:t>
      </w:r>
      <w:r w:rsidRPr="005C1999">
        <w:rPr>
          <w:rFonts w:ascii="F_mitra" w:hAnsi="F_mitra"/>
          <w:rtl/>
        </w:rPr>
        <w:t>ه‌</w:t>
      </w:r>
      <w:r w:rsidR="00AC3BE7">
        <w:rPr>
          <w:rFonts w:ascii="F_mitra" w:hAnsi="F_mitra"/>
          <w:rtl/>
        </w:rPr>
        <w:t>ی</w:t>
      </w:r>
      <w:r w:rsidRPr="005C1999">
        <w:rPr>
          <w:rFonts w:ascii="F_mitra" w:hAnsi="F_mitra"/>
          <w:rtl/>
        </w:rPr>
        <w:t xml:space="preserve"> امت وارد معر</w:t>
      </w:r>
      <w:r w:rsidR="00AC3BE7">
        <w:rPr>
          <w:rFonts w:ascii="F_mitra" w:hAnsi="F_mitra"/>
          <w:rtl/>
        </w:rPr>
        <w:t>ک</w:t>
      </w:r>
      <w:r w:rsidRPr="005C1999">
        <w:rPr>
          <w:rFonts w:ascii="F_mitra" w:hAnsi="F_mitra"/>
          <w:rtl/>
        </w:rPr>
        <w:t xml:space="preserve">ه بشوند؛ </w:t>
      </w:r>
      <w:r w:rsidR="00AC3BE7">
        <w:rPr>
          <w:rFonts w:ascii="F_mitra" w:hAnsi="F_mitra"/>
          <w:rtl/>
        </w:rPr>
        <w:t>ک</w:t>
      </w:r>
      <w:r w:rsidRPr="005C1999">
        <w:rPr>
          <w:rFonts w:ascii="F_mitra" w:hAnsi="F_mitra"/>
          <w:rtl/>
        </w:rPr>
        <w:t>ار</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خود ائمه‌</w:t>
      </w:r>
      <w:r w:rsidR="00AC3BE7">
        <w:rPr>
          <w:rFonts w:ascii="F_mitra" w:hAnsi="F_mitra"/>
          <w:rtl/>
        </w:rPr>
        <w:t>ی</w:t>
      </w:r>
      <w:r w:rsidRPr="005C1999">
        <w:rPr>
          <w:rFonts w:ascii="F_mitra" w:hAnsi="F_mitra"/>
          <w:rtl/>
        </w:rPr>
        <w:t xml:space="preserve"> معصوم</w:t>
      </w:r>
      <w:r w:rsidR="00AC3BE7">
        <w:rPr>
          <w:rFonts w:ascii="F_mitra" w:hAnsi="F_mitra"/>
          <w:rtl/>
        </w:rPr>
        <w:t>ی</w:t>
      </w:r>
      <w:r w:rsidRPr="005C1999">
        <w:rPr>
          <w:rFonts w:ascii="F_mitra" w:hAnsi="F_mitra"/>
          <w:rtl/>
        </w:rPr>
        <w:t>ن انجام ندادند بل</w:t>
      </w:r>
      <w:r w:rsidR="00AC3BE7">
        <w:rPr>
          <w:rFonts w:ascii="F_mitra" w:hAnsi="F_mitra"/>
          <w:rtl/>
        </w:rPr>
        <w:t>ک</w:t>
      </w:r>
      <w:r w:rsidRPr="005C1999">
        <w:rPr>
          <w:rFonts w:ascii="F_mitra" w:hAnsi="F_mitra"/>
          <w:rtl/>
        </w:rPr>
        <w:t xml:space="preserve">ه با آن مخالفت </w:t>
      </w:r>
      <w:r w:rsidR="00AC3BE7">
        <w:rPr>
          <w:rFonts w:ascii="F_mitra" w:hAnsi="F_mitra"/>
          <w:rtl/>
        </w:rPr>
        <w:t>ک</w:t>
      </w:r>
      <w:r w:rsidRPr="005C1999">
        <w:rPr>
          <w:rFonts w:ascii="F_mitra" w:hAnsi="F_mitra"/>
          <w:rtl/>
        </w:rPr>
        <w:t>ردند و مرت</w:t>
      </w:r>
      <w:r w:rsidR="00AC3BE7">
        <w:rPr>
          <w:rFonts w:ascii="F_mitra" w:hAnsi="F_mitra"/>
          <w:rtl/>
        </w:rPr>
        <w:t>ک</w:t>
      </w:r>
      <w:r w:rsidRPr="005C1999">
        <w:rPr>
          <w:rFonts w:ascii="F_mitra" w:hAnsi="F_mitra"/>
          <w:rtl/>
        </w:rPr>
        <w:t>ب چن</w:t>
      </w:r>
      <w:r w:rsidR="00AC3BE7">
        <w:rPr>
          <w:rFonts w:ascii="F_mitra" w:hAnsi="F_mitra"/>
          <w:rtl/>
        </w:rPr>
        <w:t>ی</w:t>
      </w:r>
      <w:r w:rsidRPr="005C1999">
        <w:rPr>
          <w:rFonts w:ascii="F_mitra" w:hAnsi="F_mitra"/>
          <w:rtl/>
        </w:rPr>
        <w:t>ن حر</w:t>
      </w:r>
      <w:r w:rsidR="00AC3BE7">
        <w:rPr>
          <w:rFonts w:ascii="F_mitra" w:hAnsi="F_mitra"/>
          <w:rtl/>
        </w:rPr>
        <w:t>ک</w:t>
      </w:r>
      <w:r w:rsidRPr="005C1999">
        <w:rPr>
          <w:rFonts w:ascii="F_mitra" w:hAnsi="F_mitra"/>
          <w:rtl/>
        </w:rPr>
        <w:t>ت</w:t>
      </w:r>
      <w:r w:rsidR="00AC3BE7">
        <w:rPr>
          <w:rFonts w:ascii="F_mitra" w:hAnsi="F_mitra"/>
          <w:rtl/>
        </w:rPr>
        <w:t>ی</w:t>
      </w:r>
      <w:r w:rsidRPr="005C1999">
        <w:rPr>
          <w:rFonts w:ascii="F_mitra" w:hAnsi="F_mitra"/>
          <w:rtl/>
        </w:rPr>
        <w:t xml:space="preserve"> را طاغوت نام</w:t>
      </w:r>
      <w:r w:rsidR="00AC3BE7">
        <w:rPr>
          <w:rFonts w:ascii="F_mitra" w:hAnsi="F_mitra"/>
          <w:rtl/>
        </w:rPr>
        <w:t>ی</w:t>
      </w:r>
      <w:r w:rsidRPr="005C1999">
        <w:rPr>
          <w:rFonts w:ascii="F_mitra" w:hAnsi="F_mitra"/>
          <w:rtl/>
        </w:rPr>
        <w:t>دند. سوال این است که چگونه برخ</w:t>
      </w:r>
      <w:r w:rsidR="00AC3BE7">
        <w:rPr>
          <w:rFonts w:ascii="F_mitra" w:hAnsi="F_mitra"/>
          <w:rtl/>
        </w:rPr>
        <w:t>ی</w:t>
      </w:r>
      <w:r w:rsidRPr="005C1999">
        <w:rPr>
          <w:rFonts w:ascii="F_mitra" w:hAnsi="F_mitra"/>
          <w:rtl/>
        </w:rPr>
        <w:t xml:space="preserve"> از معاصر</w:t>
      </w:r>
      <w:r w:rsidR="00AC3BE7">
        <w:rPr>
          <w:rFonts w:ascii="F_mitra" w:hAnsi="F_mitra"/>
          <w:rtl/>
        </w:rPr>
        <w:t>ی</w:t>
      </w:r>
      <w:r w:rsidRPr="005C1999">
        <w:rPr>
          <w:rFonts w:ascii="F_mitra" w:hAnsi="F_mitra"/>
          <w:rtl/>
        </w:rPr>
        <w:t>ن با انتساب به اهل‌ب</w:t>
      </w:r>
      <w:r w:rsidR="00AC3BE7">
        <w:rPr>
          <w:rFonts w:ascii="F_mitra" w:hAnsi="F_mitra"/>
          <w:rtl/>
        </w:rPr>
        <w:t>ی</w:t>
      </w:r>
      <w:r w:rsidRPr="005C1999">
        <w:rPr>
          <w:rFonts w:ascii="F_mitra" w:hAnsi="F_mitra"/>
          <w:rtl/>
        </w:rPr>
        <w:t xml:space="preserve">ت، دست به </w:t>
      </w:r>
      <w:r w:rsidR="00AC3BE7">
        <w:rPr>
          <w:rFonts w:ascii="F_mitra" w:hAnsi="F_mitra"/>
          <w:rtl/>
        </w:rPr>
        <w:t>ک</w:t>
      </w:r>
      <w:r w:rsidRPr="005C1999">
        <w:rPr>
          <w:rFonts w:ascii="F_mitra" w:hAnsi="F_mitra"/>
          <w:rtl/>
        </w:rPr>
        <w:t>ارهائ</w:t>
      </w:r>
      <w:r w:rsidR="00AC3BE7">
        <w:rPr>
          <w:rFonts w:ascii="F_mitra" w:hAnsi="F_mitra"/>
          <w:rtl/>
        </w:rPr>
        <w:t>ی</w:t>
      </w:r>
      <w:r w:rsidRPr="005C1999">
        <w:rPr>
          <w:rFonts w:ascii="F_mitra" w:hAnsi="F_mitra"/>
          <w:rtl/>
        </w:rPr>
        <w:t xml:space="preserve"> مخالف با توج</w:t>
      </w:r>
      <w:r w:rsidR="00AC3BE7">
        <w:rPr>
          <w:rFonts w:ascii="F_mitra" w:hAnsi="F_mitra"/>
          <w:rtl/>
        </w:rPr>
        <w:t>ی</w:t>
      </w:r>
      <w:r w:rsidRPr="005C1999">
        <w:rPr>
          <w:rFonts w:ascii="F_mitra" w:hAnsi="F_mitra"/>
          <w:rtl/>
        </w:rPr>
        <w:t>هات ائمه م</w:t>
      </w:r>
      <w:r w:rsidR="00AC3BE7">
        <w:rPr>
          <w:rFonts w:ascii="F_mitra" w:hAnsi="F_mitra"/>
          <w:rtl/>
        </w:rPr>
        <w:t>ی</w:t>
      </w:r>
      <w:r w:rsidRPr="005C1999">
        <w:rPr>
          <w:rFonts w:ascii="F_mitra" w:hAnsi="F_mitra"/>
          <w:rtl/>
        </w:rPr>
        <w:t xml:space="preserve">‌زنند؟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اگر واقعاً روا</w:t>
      </w:r>
      <w:r w:rsidR="00AC3BE7">
        <w:rPr>
          <w:rFonts w:ascii="F_mitra" w:hAnsi="F_mitra"/>
          <w:rtl/>
        </w:rPr>
        <w:t>ی</w:t>
      </w:r>
      <w:r w:rsidRPr="005C1999">
        <w:rPr>
          <w:rFonts w:ascii="F_mitra" w:hAnsi="F_mitra"/>
          <w:rtl/>
        </w:rPr>
        <w:t>ات</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شما ب</w:t>
      </w:r>
      <w:r w:rsidR="00AC3BE7">
        <w:rPr>
          <w:rFonts w:ascii="F_mitra" w:hAnsi="F_mitra"/>
          <w:rtl/>
        </w:rPr>
        <w:t>ی</w:t>
      </w:r>
      <w:r w:rsidRPr="005C1999">
        <w:rPr>
          <w:rFonts w:ascii="F_mitra" w:hAnsi="F_mitra"/>
          <w:rtl/>
        </w:rPr>
        <w:t>ش از هزار سال بر اساس آن سا</w:t>
      </w:r>
      <w:r w:rsidR="00AC3BE7">
        <w:rPr>
          <w:rFonts w:ascii="F_mitra" w:hAnsi="F_mitra"/>
          <w:rtl/>
        </w:rPr>
        <w:t>ک</w:t>
      </w:r>
      <w:r w:rsidRPr="005C1999">
        <w:rPr>
          <w:rFonts w:ascii="F_mitra" w:hAnsi="F_mitra"/>
          <w:rtl/>
        </w:rPr>
        <w:t>ت نشسته‌ا</w:t>
      </w:r>
      <w:r w:rsidR="00AC3BE7">
        <w:rPr>
          <w:rFonts w:ascii="F_mitra" w:hAnsi="F_mitra"/>
          <w:rtl/>
        </w:rPr>
        <w:t>ی</w:t>
      </w:r>
      <w:r w:rsidRPr="005C1999">
        <w:rPr>
          <w:rFonts w:ascii="F_mitra" w:hAnsi="F_mitra"/>
          <w:rtl/>
        </w:rPr>
        <w:t>د غ</w:t>
      </w:r>
      <w:r w:rsidR="00AC3BE7">
        <w:rPr>
          <w:rFonts w:ascii="F_mitra" w:hAnsi="F_mitra"/>
          <w:rtl/>
        </w:rPr>
        <w:t>ی</w:t>
      </w:r>
      <w:r w:rsidRPr="005C1999">
        <w:rPr>
          <w:rFonts w:ascii="F_mitra" w:hAnsi="F_mitra"/>
          <w:rtl/>
        </w:rPr>
        <w:t>ر واقع</w:t>
      </w:r>
      <w:r w:rsidR="00AC3BE7">
        <w:rPr>
          <w:rFonts w:ascii="F_mitra" w:hAnsi="F_mitra"/>
          <w:rtl/>
        </w:rPr>
        <w:t>ی</w:t>
      </w:r>
      <w:r w:rsidRPr="005C1999">
        <w:rPr>
          <w:rFonts w:ascii="F_mitra" w:hAnsi="F_mitra"/>
          <w:rtl/>
        </w:rPr>
        <w:t xml:space="preserve"> بوده پس به تلاش خود در ا</w:t>
      </w:r>
      <w:r w:rsidR="00AC3BE7">
        <w:rPr>
          <w:rFonts w:ascii="F_mitra" w:hAnsi="F_mitra"/>
          <w:rtl/>
        </w:rPr>
        <w:t>ی</w:t>
      </w:r>
      <w:r w:rsidRPr="005C1999">
        <w:rPr>
          <w:rFonts w:ascii="F_mitra" w:hAnsi="F_mitra"/>
          <w:rtl/>
        </w:rPr>
        <w:t>ن‌راه ادامه بده</w:t>
      </w:r>
      <w:r w:rsidR="00AC3BE7">
        <w:rPr>
          <w:rFonts w:ascii="F_mitra" w:hAnsi="F_mitra"/>
          <w:rtl/>
        </w:rPr>
        <w:t>ی</w:t>
      </w:r>
      <w:r w:rsidRPr="005C1999">
        <w:rPr>
          <w:rFonts w:ascii="F_mitra" w:hAnsi="F_mitra"/>
          <w:rtl/>
        </w:rPr>
        <w:t>د و روا</w:t>
      </w:r>
      <w:r w:rsidR="00AC3BE7">
        <w:rPr>
          <w:rFonts w:ascii="F_mitra" w:hAnsi="F_mitra"/>
          <w:rtl/>
        </w:rPr>
        <w:t>ی</w:t>
      </w:r>
      <w:r w:rsidRPr="005C1999">
        <w:rPr>
          <w:rFonts w:ascii="F_mitra" w:hAnsi="F_mitra"/>
          <w:rtl/>
        </w:rPr>
        <w:t>ات د</w:t>
      </w:r>
      <w:r w:rsidR="00AC3BE7">
        <w:rPr>
          <w:rFonts w:ascii="F_mitra" w:hAnsi="F_mitra"/>
          <w:rtl/>
        </w:rPr>
        <w:t>ی</w:t>
      </w:r>
      <w:r w:rsidRPr="005C1999">
        <w:rPr>
          <w:rFonts w:ascii="F_mitra" w:hAnsi="F_mitra"/>
          <w:rtl/>
        </w:rPr>
        <w:t>گر</w:t>
      </w:r>
      <w:r w:rsidR="00AC3BE7">
        <w:rPr>
          <w:rFonts w:ascii="F_mitra" w:hAnsi="F_mitra"/>
          <w:rtl/>
        </w:rPr>
        <w:t>ی</w:t>
      </w:r>
      <w:r w:rsidRPr="005C1999">
        <w:rPr>
          <w:rFonts w:ascii="F_mitra" w:hAnsi="F_mitra"/>
          <w:rtl/>
        </w:rPr>
        <w:t xml:space="preserve"> را </w:t>
      </w:r>
      <w:r w:rsidR="00AC3BE7">
        <w:rPr>
          <w:rFonts w:ascii="F_mitra" w:hAnsi="F_mitra"/>
          <w:rtl/>
        </w:rPr>
        <w:t>ک</w:t>
      </w:r>
      <w:r w:rsidRPr="005C1999">
        <w:rPr>
          <w:rFonts w:ascii="F_mitra" w:hAnsi="F_mitra"/>
          <w:rtl/>
        </w:rPr>
        <w:t>ه قرنها شما را از امت اسلام</w:t>
      </w:r>
      <w:r w:rsidR="00AC3BE7">
        <w:rPr>
          <w:rFonts w:ascii="F_mitra" w:hAnsi="F_mitra"/>
          <w:rtl/>
        </w:rPr>
        <w:t>ی</w:t>
      </w:r>
      <w:r w:rsidRPr="005C1999">
        <w:rPr>
          <w:rFonts w:ascii="F_mitra" w:hAnsi="F_mitra"/>
          <w:rtl/>
        </w:rPr>
        <w:t xml:space="preserve"> دور ساخته است را کشف کرده در عقیده خویش تجدید نظر بکنید زیرا تمامی باورهای دینی شما نتیجه ی همین روایتی که نیاز به پالایش دارد .</w:t>
      </w:r>
    </w:p>
    <w:p w:rsidR="00997A76" w:rsidRPr="00532DE3" w:rsidRDefault="00997A76" w:rsidP="004F6DC8">
      <w:pPr>
        <w:ind w:firstLine="340"/>
        <w:jc w:val="both"/>
        <w:rPr>
          <w:rtl/>
        </w:rPr>
      </w:pPr>
      <w:r w:rsidRPr="00532DE3">
        <w:rPr>
          <w:rtl/>
        </w:rPr>
        <w:t>پ</w:t>
      </w:r>
      <w:r w:rsidR="00AC3BE7">
        <w:rPr>
          <w:rtl/>
        </w:rPr>
        <w:t>ی</w:t>
      </w:r>
      <w:r w:rsidRPr="00532DE3">
        <w:rPr>
          <w:rtl/>
        </w:rPr>
        <w:t>امدها</w:t>
      </w:r>
      <w:r w:rsidR="00AC3BE7">
        <w:rPr>
          <w:rtl/>
        </w:rPr>
        <w:t>ی</w:t>
      </w:r>
      <w:r w:rsidRPr="00532DE3">
        <w:rPr>
          <w:rtl/>
        </w:rPr>
        <w:t xml:space="preserve"> ح</w:t>
      </w:r>
      <w:r w:rsidR="00AC3BE7">
        <w:rPr>
          <w:rtl/>
        </w:rPr>
        <w:t>ک</w:t>
      </w:r>
      <w:r w:rsidRPr="00532DE3">
        <w:rPr>
          <w:rtl/>
        </w:rPr>
        <w:t>ومت ولا</w:t>
      </w:r>
      <w:r w:rsidR="00AC3BE7">
        <w:rPr>
          <w:rtl/>
        </w:rPr>
        <w:t>ی</w:t>
      </w:r>
      <w:r w:rsidRPr="00532DE3">
        <w:rPr>
          <w:rtl/>
        </w:rPr>
        <w:t>ت فق</w:t>
      </w:r>
      <w:r w:rsidR="00AC3BE7">
        <w:rPr>
          <w:rtl/>
        </w:rPr>
        <w:t>ی</w:t>
      </w:r>
      <w:r w:rsidRPr="00532DE3">
        <w:rPr>
          <w:rtl/>
        </w:rPr>
        <w:t xml:space="preserve">ه از نگاه </w:t>
      </w:r>
      <w:r w:rsidR="00AC3BE7">
        <w:rPr>
          <w:rtl/>
        </w:rPr>
        <w:t>یک</w:t>
      </w:r>
      <w:r w:rsidRPr="00532DE3">
        <w:rPr>
          <w:rtl/>
        </w:rPr>
        <w:t xml:space="preserve"> مجتهد ش</w:t>
      </w:r>
      <w:r w:rsidR="00AC3BE7">
        <w:rPr>
          <w:rtl/>
        </w:rPr>
        <w:t>ی</w:t>
      </w:r>
      <w:r w:rsidRPr="00532DE3">
        <w:rPr>
          <w:rtl/>
        </w:rPr>
        <w:t xml:space="preserve">عه: </w:t>
      </w:r>
      <w:r w:rsidR="0007565F">
        <w:rPr>
          <w:rFonts w:hint="cs"/>
          <w:rtl/>
        </w:rPr>
        <w:t>بسیاری از</w:t>
      </w:r>
      <w:r w:rsidRPr="00532DE3">
        <w:rPr>
          <w:rtl/>
        </w:rPr>
        <w:t xml:space="preserve"> علما و پ</w:t>
      </w:r>
      <w:r w:rsidR="00AC3BE7">
        <w:rPr>
          <w:rtl/>
        </w:rPr>
        <w:t>ی</w:t>
      </w:r>
      <w:r w:rsidRPr="00532DE3">
        <w:rPr>
          <w:rtl/>
        </w:rPr>
        <w:t>روان ش</w:t>
      </w:r>
      <w:r w:rsidR="00AC3BE7">
        <w:rPr>
          <w:rtl/>
        </w:rPr>
        <w:t>ی</w:t>
      </w:r>
      <w:r w:rsidRPr="00532DE3">
        <w:rPr>
          <w:rtl/>
        </w:rPr>
        <w:t>عه از ا</w:t>
      </w:r>
      <w:r w:rsidR="00AC3BE7">
        <w:rPr>
          <w:rtl/>
        </w:rPr>
        <w:t>ی</w:t>
      </w:r>
      <w:r w:rsidRPr="00532DE3">
        <w:rPr>
          <w:rtl/>
        </w:rPr>
        <w:t>ن رو</w:t>
      </w:r>
      <w:r w:rsidR="00AC3BE7">
        <w:rPr>
          <w:rtl/>
        </w:rPr>
        <w:t>ی</w:t>
      </w:r>
      <w:r w:rsidRPr="00532DE3">
        <w:rPr>
          <w:rtl/>
        </w:rPr>
        <w:t>داد، خرسند ن</w:t>
      </w:r>
      <w:r w:rsidR="00AC3BE7">
        <w:rPr>
          <w:rtl/>
        </w:rPr>
        <w:t>ی</w:t>
      </w:r>
      <w:r w:rsidRPr="00532DE3">
        <w:rPr>
          <w:rtl/>
        </w:rPr>
        <w:t>ستند و معتقد به پ</w:t>
      </w:r>
      <w:r w:rsidR="00AC3BE7">
        <w:rPr>
          <w:rtl/>
        </w:rPr>
        <w:t>ی</w:t>
      </w:r>
      <w:r w:rsidRPr="00532DE3">
        <w:rPr>
          <w:rtl/>
        </w:rPr>
        <w:t>امدها</w:t>
      </w:r>
      <w:r w:rsidR="00AC3BE7">
        <w:rPr>
          <w:rtl/>
        </w:rPr>
        <w:t>ی</w:t>
      </w:r>
      <w:r w:rsidRPr="00532DE3">
        <w:rPr>
          <w:rtl/>
        </w:rPr>
        <w:t xml:space="preserve"> ناگوار ا</w:t>
      </w:r>
      <w:r w:rsidR="00AC3BE7">
        <w:rPr>
          <w:rtl/>
        </w:rPr>
        <w:t>ی</w:t>
      </w:r>
      <w:r w:rsidRPr="00532DE3">
        <w:rPr>
          <w:rtl/>
        </w:rPr>
        <w:t>ن منهج بر امت اسلام</w:t>
      </w:r>
      <w:r w:rsidR="00AC3BE7">
        <w:rPr>
          <w:rtl/>
        </w:rPr>
        <w:t>ی</w:t>
      </w:r>
      <w:r w:rsidRPr="00532DE3">
        <w:rPr>
          <w:rtl/>
        </w:rPr>
        <w:t xml:space="preserve"> م</w:t>
      </w:r>
      <w:r w:rsidR="00AC3BE7">
        <w:rPr>
          <w:rtl/>
        </w:rPr>
        <w:t>ی</w:t>
      </w:r>
      <w:r w:rsidRPr="00532DE3">
        <w:rPr>
          <w:rtl/>
        </w:rPr>
        <w:t xml:space="preserve">‌باشند </w:t>
      </w:r>
      <w:r w:rsidR="00AC3BE7">
        <w:rPr>
          <w:rtl/>
        </w:rPr>
        <w:t>ک</w:t>
      </w:r>
      <w:r w:rsidRPr="00532DE3">
        <w:rPr>
          <w:rtl/>
        </w:rPr>
        <w:t>ه ما فقط به ذ</w:t>
      </w:r>
      <w:r w:rsidR="00AC3BE7">
        <w:rPr>
          <w:rtl/>
        </w:rPr>
        <w:t>ک</w:t>
      </w:r>
      <w:r w:rsidRPr="00532DE3">
        <w:rPr>
          <w:rtl/>
        </w:rPr>
        <w:t xml:space="preserve">ر سخنان </w:t>
      </w:r>
      <w:r w:rsidR="00AC3BE7">
        <w:rPr>
          <w:rtl/>
        </w:rPr>
        <w:t>یکی</w:t>
      </w:r>
      <w:r w:rsidRPr="00532DE3">
        <w:rPr>
          <w:rtl/>
        </w:rPr>
        <w:t xml:space="preserve"> از علما</w:t>
      </w:r>
      <w:r w:rsidR="00AC3BE7">
        <w:rPr>
          <w:rtl/>
        </w:rPr>
        <w:t>ی</w:t>
      </w:r>
      <w:r w:rsidRPr="00532DE3">
        <w:rPr>
          <w:rtl/>
        </w:rPr>
        <w:t xml:space="preserve"> مجتهد و عال</w:t>
      </w:r>
      <w:r w:rsidR="00AC3BE7">
        <w:rPr>
          <w:rtl/>
        </w:rPr>
        <w:t>ی</w:t>
      </w:r>
      <w:r w:rsidRPr="00532DE3">
        <w:rPr>
          <w:rtl/>
        </w:rPr>
        <w:t xml:space="preserve"> رتبه‌</w:t>
      </w:r>
      <w:r w:rsidR="00AC3BE7">
        <w:rPr>
          <w:rtl/>
        </w:rPr>
        <w:t>ی</w:t>
      </w:r>
      <w:r w:rsidRPr="00532DE3">
        <w:rPr>
          <w:rtl/>
        </w:rPr>
        <w:t xml:space="preserve"> ش</w:t>
      </w:r>
      <w:r w:rsidR="00AC3BE7">
        <w:rPr>
          <w:rtl/>
        </w:rPr>
        <w:t>ی</w:t>
      </w:r>
      <w:r w:rsidRPr="00532DE3">
        <w:rPr>
          <w:rtl/>
        </w:rPr>
        <w:t>عه به نام د</w:t>
      </w:r>
      <w:r w:rsidR="00AC3BE7">
        <w:rPr>
          <w:rtl/>
        </w:rPr>
        <w:t>ک</w:t>
      </w:r>
      <w:r w:rsidRPr="00532DE3">
        <w:rPr>
          <w:rtl/>
        </w:rPr>
        <w:t>تر موس</w:t>
      </w:r>
      <w:r w:rsidR="00AC3BE7">
        <w:rPr>
          <w:rtl/>
        </w:rPr>
        <w:t>ی</w:t>
      </w:r>
      <w:r w:rsidRPr="00532DE3">
        <w:rPr>
          <w:rtl/>
        </w:rPr>
        <w:t xml:space="preserve"> موسو</w:t>
      </w:r>
      <w:r w:rsidR="00AC3BE7">
        <w:rPr>
          <w:rtl/>
        </w:rPr>
        <w:t>ی</w:t>
      </w:r>
      <w:r w:rsidRPr="00532DE3">
        <w:rPr>
          <w:rtl/>
        </w:rPr>
        <w:t xml:space="preserve"> بسنده م</w:t>
      </w:r>
      <w:r w:rsidR="00AC3BE7">
        <w:rPr>
          <w:rtl/>
        </w:rPr>
        <w:t>ی</w:t>
      </w:r>
      <w:r w:rsidRPr="00532DE3">
        <w:rPr>
          <w:rtl/>
        </w:rPr>
        <w:t>‌</w:t>
      </w:r>
      <w:r w:rsidR="00AC3BE7">
        <w:rPr>
          <w:rtl/>
        </w:rPr>
        <w:t>ک</w:t>
      </w:r>
      <w:r w:rsidRPr="00532DE3">
        <w:rPr>
          <w:rtl/>
        </w:rPr>
        <w:t>ن</w:t>
      </w:r>
      <w:r w:rsidR="00AC3BE7">
        <w:rPr>
          <w:rtl/>
        </w:rPr>
        <w:t>ی</w:t>
      </w:r>
      <w:r w:rsidRPr="00532DE3">
        <w:rPr>
          <w:rtl/>
        </w:rPr>
        <w:t>م، نامبرده ا</w:t>
      </w:r>
      <w:r w:rsidR="00AC3BE7">
        <w:rPr>
          <w:rtl/>
        </w:rPr>
        <w:t>ی</w:t>
      </w:r>
      <w:r w:rsidRPr="00532DE3">
        <w:rPr>
          <w:rtl/>
        </w:rPr>
        <w:t>ن پ</w:t>
      </w:r>
      <w:r w:rsidR="00AC3BE7">
        <w:rPr>
          <w:rtl/>
        </w:rPr>
        <w:t>ی</w:t>
      </w:r>
      <w:r w:rsidRPr="00532DE3">
        <w:rPr>
          <w:rtl/>
        </w:rPr>
        <w:t>ام خود را به سردمداران ح</w:t>
      </w:r>
      <w:r w:rsidR="00AC3BE7">
        <w:rPr>
          <w:rtl/>
        </w:rPr>
        <w:t>ک</w:t>
      </w:r>
      <w:r w:rsidRPr="00532DE3">
        <w:rPr>
          <w:rtl/>
        </w:rPr>
        <w:t xml:space="preserve">ومت ابلاغ نموده </w:t>
      </w:r>
      <w:r w:rsidR="00AC3BE7">
        <w:rPr>
          <w:rtl/>
        </w:rPr>
        <w:t>ک</w:t>
      </w:r>
      <w:r w:rsidRPr="00532DE3">
        <w:rPr>
          <w:rtl/>
        </w:rPr>
        <w:t>ه تف</w:t>
      </w:r>
      <w:r w:rsidR="00AC3BE7">
        <w:rPr>
          <w:rtl/>
        </w:rPr>
        <w:t>ک</w:t>
      </w:r>
      <w:r w:rsidRPr="00532DE3">
        <w:rPr>
          <w:rtl/>
        </w:rPr>
        <w:t>ر ولا</w:t>
      </w:r>
      <w:r w:rsidR="00AC3BE7">
        <w:rPr>
          <w:rtl/>
        </w:rPr>
        <w:t>ی</w:t>
      </w:r>
      <w:r w:rsidRPr="00532DE3">
        <w:rPr>
          <w:rtl/>
        </w:rPr>
        <w:t>ت فق</w:t>
      </w:r>
      <w:r w:rsidR="00AC3BE7">
        <w:rPr>
          <w:rtl/>
        </w:rPr>
        <w:t>ی</w:t>
      </w:r>
      <w:r w:rsidRPr="00532DE3">
        <w:rPr>
          <w:rtl/>
        </w:rPr>
        <w:t>ه، شب</w:t>
      </w:r>
      <w:r w:rsidR="00AC3BE7">
        <w:rPr>
          <w:rtl/>
        </w:rPr>
        <w:t>ی</w:t>
      </w:r>
      <w:r w:rsidRPr="00532DE3">
        <w:rPr>
          <w:rtl/>
        </w:rPr>
        <w:t>ه تف</w:t>
      </w:r>
      <w:r w:rsidR="00AC3BE7">
        <w:rPr>
          <w:rtl/>
        </w:rPr>
        <w:t>ک</w:t>
      </w:r>
      <w:r w:rsidRPr="00532DE3">
        <w:rPr>
          <w:rtl/>
        </w:rPr>
        <w:t>ر مس</w:t>
      </w:r>
      <w:r w:rsidR="00AC3BE7">
        <w:rPr>
          <w:rtl/>
        </w:rPr>
        <w:t>ی</w:t>
      </w:r>
      <w:r w:rsidRPr="00532DE3">
        <w:rPr>
          <w:rtl/>
        </w:rPr>
        <w:t>ح</w:t>
      </w:r>
      <w:r w:rsidR="00AC3BE7">
        <w:rPr>
          <w:rtl/>
        </w:rPr>
        <w:t>ی</w:t>
      </w:r>
      <w:r w:rsidRPr="00532DE3">
        <w:rPr>
          <w:rtl/>
        </w:rPr>
        <w:t>ان در مورد ع</w:t>
      </w:r>
      <w:r w:rsidR="00AC3BE7">
        <w:rPr>
          <w:rtl/>
        </w:rPr>
        <w:t>ی</w:t>
      </w:r>
      <w:r w:rsidRPr="00532DE3">
        <w:rPr>
          <w:rtl/>
        </w:rPr>
        <w:t>س</w:t>
      </w:r>
      <w:r w:rsidR="00AC3BE7">
        <w:rPr>
          <w:rtl/>
        </w:rPr>
        <w:t>ی</w:t>
      </w:r>
      <w:r w:rsidRPr="00532DE3">
        <w:rPr>
          <w:rtl/>
        </w:rPr>
        <w:t xml:space="preserve"> و احبار نصارا بوده </w:t>
      </w:r>
      <w:r w:rsidR="00AC3BE7">
        <w:rPr>
          <w:rtl/>
        </w:rPr>
        <w:t>ک</w:t>
      </w:r>
      <w:r w:rsidRPr="00532DE3">
        <w:rPr>
          <w:rtl/>
        </w:rPr>
        <w:t>ه معتقد به تجسم الله در مس</w:t>
      </w:r>
      <w:r w:rsidR="00AC3BE7">
        <w:rPr>
          <w:rtl/>
        </w:rPr>
        <w:t>ی</w:t>
      </w:r>
      <w:r w:rsidRPr="00532DE3">
        <w:rPr>
          <w:rtl/>
        </w:rPr>
        <w:t>ح و تجسم مس</w:t>
      </w:r>
      <w:r w:rsidR="00AC3BE7">
        <w:rPr>
          <w:rtl/>
        </w:rPr>
        <w:t>ی</w:t>
      </w:r>
      <w:r w:rsidRPr="00532DE3">
        <w:rPr>
          <w:rtl/>
        </w:rPr>
        <w:t>ح در حبر اعظم م</w:t>
      </w:r>
      <w:r w:rsidR="00AC3BE7">
        <w:rPr>
          <w:rtl/>
        </w:rPr>
        <w:t>ی</w:t>
      </w:r>
      <w:r w:rsidRPr="00532DE3">
        <w:rPr>
          <w:rtl/>
        </w:rPr>
        <w:t xml:space="preserve">‌باشند.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ایشان ب</w:t>
      </w:r>
      <w:r w:rsidR="00AC3BE7">
        <w:rPr>
          <w:rFonts w:ascii="F_mitra" w:hAnsi="F_mitra"/>
          <w:rtl/>
        </w:rPr>
        <w:t>ی</w:t>
      </w:r>
      <w:r w:rsidRPr="005C1999">
        <w:rPr>
          <w:rFonts w:ascii="F_mitra" w:hAnsi="F_mitra"/>
          <w:rtl/>
        </w:rPr>
        <w:t>ن اخت</w:t>
      </w:r>
      <w:r w:rsidR="00AC3BE7">
        <w:rPr>
          <w:rFonts w:ascii="F_mitra" w:hAnsi="F_mitra"/>
          <w:rtl/>
        </w:rPr>
        <w:t>ی</w:t>
      </w:r>
      <w:r w:rsidRPr="005C1999">
        <w:rPr>
          <w:rFonts w:ascii="F_mitra" w:hAnsi="F_mitra"/>
          <w:rtl/>
        </w:rPr>
        <w:t>ارات پاپ که تحت عنوان سلطه‌</w:t>
      </w:r>
      <w:r w:rsidR="00AC3BE7">
        <w:rPr>
          <w:rFonts w:ascii="F_mitra" w:hAnsi="F_mitra"/>
          <w:rtl/>
        </w:rPr>
        <w:t>ی</w:t>
      </w:r>
      <w:r w:rsidRPr="005C1999">
        <w:rPr>
          <w:rFonts w:ascii="F_mitra" w:hAnsi="F_mitra"/>
          <w:rtl/>
        </w:rPr>
        <w:t xml:space="preserve"> مطلق اله</w:t>
      </w:r>
      <w:r w:rsidR="00AC3BE7">
        <w:rPr>
          <w:rFonts w:ascii="F_mitra" w:hAnsi="F_mitra"/>
          <w:rtl/>
        </w:rPr>
        <w:t>ی</w:t>
      </w:r>
      <w:r w:rsidRPr="005C1999">
        <w:rPr>
          <w:rFonts w:ascii="F_mitra" w:hAnsi="F_mitra"/>
          <w:rtl/>
        </w:rPr>
        <w:t xml:space="preserve"> ، مردم را زندان</w:t>
      </w:r>
      <w:r w:rsidR="00AC3BE7">
        <w:rPr>
          <w:rFonts w:ascii="F_mitra" w:hAnsi="F_mitra"/>
          <w:rtl/>
        </w:rPr>
        <w:t>ی</w:t>
      </w:r>
      <w:r w:rsidR="00671AD7" w:rsidRPr="005C1999">
        <w:rPr>
          <w:rFonts w:ascii="F_mitra" w:hAnsi="F_mitra"/>
          <w:rtl/>
        </w:rPr>
        <w:t xml:space="preserve"> می کنند ،می کشند و می سوزاند </w:t>
      </w:r>
      <w:r w:rsidRPr="005C1999">
        <w:rPr>
          <w:rFonts w:ascii="F_mitra" w:hAnsi="F_mitra"/>
          <w:rtl/>
        </w:rPr>
        <w:t xml:space="preserve"> با اخت</w:t>
      </w:r>
      <w:r w:rsidR="00AC3BE7">
        <w:rPr>
          <w:rFonts w:ascii="F_mitra" w:hAnsi="F_mitra"/>
          <w:rtl/>
        </w:rPr>
        <w:t>ی</w:t>
      </w:r>
      <w:r w:rsidRPr="005C1999">
        <w:rPr>
          <w:rFonts w:ascii="F_mitra" w:hAnsi="F_mitra"/>
          <w:rtl/>
        </w:rPr>
        <w:t>ارات ول</w:t>
      </w:r>
      <w:r w:rsidR="00AC3BE7">
        <w:rPr>
          <w:rFonts w:ascii="F_mitra" w:hAnsi="F_mitra"/>
          <w:rtl/>
        </w:rPr>
        <w:t>ی</w:t>
      </w:r>
      <w:r w:rsidRPr="005C1999">
        <w:rPr>
          <w:rFonts w:ascii="F_mitra" w:hAnsi="F_mitra"/>
          <w:rtl/>
        </w:rPr>
        <w:t xml:space="preserve"> فق</w:t>
      </w:r>
      <w:r w:rsidR="00AC3BE7">
        <w:rPr>
          <w:rFonts w:ascii="F_mitra" w:hAnsi="F_mitra"/>
          <w:rtl/>
        </w:rPr>
        <w:t>ی</w:t>
      </w:r>
      <w:r w:rsidRPr="005C1999">
        <w:rPr>
          <w:rFonts w:ascii="F_mitra" w:hAnsi="F_mitra"/>
          <w:rtl/>
        </w:rPr>
        <w:t>ه و زندان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ردن، تبع</w:t>
      </w:r>
      <w:r w:rsidR="00AC3BE7">
        <w:rPr>
          <w:rFonts w:ascii="F_mitra" w:hAnsi="F_mitra"/>
          <w:rtl/>
        </w:rPr>
        <w:t>ی</w:t>
      </w:r>
      <w:r w:rsidRPr="005C1999">
        <w:rPr>
          <w:rFonts w:ascii="F_mitra" w:hAnsi="F_mitra"/>
          <w:rtl/>
        </w:rPr>
        <w:t>د و تحق</w:t>
      </w:r>
      <w:r w:rsidR="00AC3BE7">
        <w:rPr>
          <w:rFonts w:ascii="F_mitra" w:hAnsi="F_mitra"/>
          <w:rtl/>
        </w:rPr>
        <w:t>ی</w:t>
      </w:r>
      <w:r w:rsidRPr="005C1999">
        <w:rPr>
          <w:rFonts w:ascii="F_mitra" w:hAnsi="F_mitra"/>
          <w:rtl/>
        </w:rPr>
        <w:t>ر مخالف</w:t>
      </w:r>
      <w:r w:rsidR="00AC3BE7">
        <w:rPr>
          <w:rFonts w:ascii="F_mitra" w:hAnsi="F_mitra"/>
          <w:rtl/>
        </w:rPr>
        <w:t>ی</w:t>
      </w:r>
      <w:r w:rsidRPr="005C1999">
        <w:rPr>
          <w:rFonts w:ascii="F_mitra" w:hAnsi="F_mitra"/>
          <w:rtl/>
        </w:rPr>
        <w:t>ن ف</w:t>
      </w:r>
      <w:r w:rsidR="00AC3BE7">
        <w:rPr>
          <w:rFonts w:ascii="F_mitra" w:hAnsi="F_mitra"/>
          <w:rtl/>
        </w:rPr>
        <w:t>ک</w:t>
      </w:r>
      <w:r w:rsidRPr="005C1999">
        <w:rPr>
          <w:rFonts w:ascii="F_mitra" w:hAnsi="F_mitra"/>
          <w:rtl/>
        </w:rPr>
        <w:t>ر</w:t>
      </w:r>
      <w:r w:rsidR="00AC3BE7">
        <w:rPr>
          <w:rFonts w:ascii="F_mitra" w:hAnsi="F_mitra"/>
          <w:rtl/>
        </w:rPr>
        <w:t>ی</w:t>
      </w:r>
      <w:r w:rsidRPr="005C1999">
        <w:rPr>
          <w:rFonts w:ascii="F_mitra" w:hAnsi="F_mitra"/>
          <w:rtl/>
        </w:rPr>
        <w:t xml:space="preserve"> توسط ا</w:t>
      </w:r>
      <w:r w:rsidR="00AC3BE7">
        <w:rPr>
          <w:rFonts w:ascii="F_mitra" w:hAnsi="F_mitra"/>
          <w:rtl/>
        </w:rPr>
        <w:t>ی</w:t>
      </w:r>
      <w:r w:rsidRPr="005C1999">
        <w:rPr>
          <w:rFonts w:ascii="F_mitra" w:hAnsi="F_mitra"/>
          <w:rtl/>
        </w:rPr>
        <w:t>شان ، مقایسه می کند.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همچن</w:t>
      </w:r>
      <w:r w:rsidR="00AC3BE7">
        <w:rPr>
          <w:rFonts w:ascii="F_mitra" w:hAnsi="F_mitra"/>
          <w:rtl/>
        </w:rPr>
        <w:t>ی</w:t>
      </w:r>
      <w:r w:rsidRPr="005C1999">
        <w:rPr>
          <w:rFonts w:ascii="F_mitra" w:hAnsi="F_mitra"/>
          <w:rtl/>
        </w:rPr>
        <w:t>ن به صدور انقلاب و پ</w:t>
      </w:r>
      <w:r w:rsidR="00AC3BE7">
        <w:rPr>
          <w:rFonts w:ascii="F_mitra" w:hAnsi="F_mitra"/>
          <w:rtl/>
        </w:rPr>
        <w:t>ی</w:t>
      </w:r>
      <w:r w:rsidRPr="005C1999">
        <w:rPr>
          <w:rFonts w:ascii="F_mitra" w:hAnsi="F_mitra"/>
          <w:rtl/>
        </w:rPr>
        <w:t>امدها</w:t>
      </w:r>
      <w:r w:rsidR="00AC3BE7">
        <w:rPr>
          <w:rFonts w:ascii="F_mitra" w:hAnsi="F_mitra"/>
          <w:rtl/>
        </w:rPr>
        <w:t>ی</w:t>
      </w:r>
      <w:r w:rsidRPr="005C1999">
        <w:rPr>
          <w:rFonts w:ascii="F_mitra" w:hAnsi="F_mitra"/>
          <w:rtl/>
        </w:rPr>
        <w:t xml:space="preserve"> ناگوار ا</w:t>
      </w:r>
      <w:r w:rsidR="00AC3BE7">
        <w:rPr>
          <w:rFonts w:ascii="F_mitra" w:hAnsi="F_mitra"/>
          <w:rtl/>
        </w:rPr>
        <w:t>ی</w:t>
      </w:r>
      <w:r w:rsidRPr="005C1999">
        <w:rPr>
          <w:rFonts w:ascii="F_mitra" w:hAnsi="F_mitra"/>
          <w:rtl/>
        </w:rPr>
        <w:t>ن تف</w:t>
      </w:r>
      <w:r w:rsidR="00AC3BE7">
        <w:rPr>
          <w:rFonts w:ascii="F_mitra" w:hAnsi="F_mitra"/>
          <w:rtl/>
        </w:rPr>
        <w:t>ک</w:t>
      </w:r>
      <w:r w:rsidRPr="005C1999">
        <w:rPr>
          <w:rFonts w:ascii="F_mitra" w:hAnsi="F_mitra"/>
          <w:rtl/>
        </w:rPr>
        <w:t>ر برا</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و همچن</w:t>
      </w:r>
      <w:r w:rsidR="00AC3BE7">
        <w:rPr>
          <w:rFonts w:ascii="F_mitra" w:hAnsi="F_mitra"/>
          <w:rtl/>
        </w:rPr>
        <w:t>ی</w:t>
      </w:r>
      <w:r w:rsidRPr="005C1999">
        <w:rPr>
          <w:rFonts w:ascii="F_mitra" w:hAnsi="F_mitra"/>
          <w:rtl/>
        </w:rPr>
        <w:t>ن فرار مردم از د</w:t>
      </w:r>
      <w:r w:rsidR="00AC3BE7">
        <w:rPr>
          <w:rFonts w:ascii="F_mitra" w:hAnsi="F_mitra"/>
          <w:rtl/>
        </w:rPr>
        <w:t>ی</w:t>
      </w:r>
      <w:r w:rsidRPr="005C1999">
        <w:rPr>
          <w:rFonts w:ascii="F_mitra" w:hAnsi="F_mitra"/>
          <w:rtl/>
        </w:rPr>
        <w:t>ن بخاطر عمل</w:t>
      </w:r>
      <w:r w:rsidR="00AC3BE7">
        <w:rPr>
          <w:rFonts w:ascii="F_mitra" w:hAnsi="F_mitra"/>
          <w:rtl/>
        </w:rPr>
        <w:t>ک</w:t>
      </w:r>
      <w:r w:rsidRPr="005C1999">
        <w:rPr>
          <w:rFonts w:ascii="F_mitra" w:hAnsi="F_mitra"/>
          <w:rtl/>
        </w:rPr>
        <w:t>رد برخ</w:t>
      </w:r>
      <w:r w:rsidR="00AC3BE7">
        <w:rPr>
          <w:rFonts w:ascii="F_mitra" w:hAnsi="F_mitra"/>
          <w:rtl/>
        </w:rPr>
        <w:t>ی</w:t>
      </w:r>
      <w:r w:rsidRPr="005C1999">
        <w:rPr>
          <w:rFonts w:ascii="F_mitra" w:hAnsi="F_mitra"/>
          <w:rtl/>
        </w:rPr>
        <w:t xml:space="preserve"> مراجع، اشارات</w:t>
      </w:r>
      <w:r w:rsidR="00AC3BE7">
        <w:rPr>
          <w:rFonts w:ascii="F_mitra" w:hAnsi="F_mitra"/>
          <w:rtl/>
        </w:rPr>
        <w:t>ی</w:t>
      </w:r>
      <w:r w:rsidRPr="005C1999">
        <w:rPr>
          <w:rFonts w:ascii="F_mitra" w:hAnsi="F_mitra"/>
          <w:rtl/>
        </w:rPr>
        <w:t xml:space="preserve"> نموده است. </w:t>
      </w:r>
    </w:p>
    <w:p w:rsidR="00997A76" w:rsidRPr="005C1999" w:rsidRDefault="00997A76" w:rsidP="004F6DC8">
      <w:pPr>
        <w:widowControl w:val="0"/>
        <w:spacing w:before="80" w:after="80" w:line="216" w:lineRule="auto"/>
        <w:ind w:firstLine="340"/>
        <w:jc w:val="both"/>
        <w:rPr>
          <w:rFonts w:ascii="F_mitra" w:hAnsi="F_mitra"/>
          <w:b/>
          <w:sz w:val="36"/>
        </w:rPr>
      </w:pPr>
      <w:r w:rsidRPr="005C1999">
        <w:rPr>
          <w:rFonts w:ascii="F_mitra" w:hAnsi="F_mitra"/>
          <w:rtl/>
        </w:rPr>
        <w:t>ا</w:t>
      </w:r>
      <w:r w:rsidR="00AC3BE7">
        <w:rPr>
          <w:rFonts w:ascii="F_mitra" w:hAnsi="F_mitra"/>
          <w:rtl/>
        </w:rPr>
        <w:t>ی</w:t>
      </w:r>
      <w:r w:rsidRPr="005C1999">
        <w:rPr>
          <w:rFonts w:ascii="F_mitra" w:hAnsi="F_mitra"/>
          <w:rtl/>
        </w:rPr>
        <w:t>شان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 xml:space="preserve">د: </w:t>
      </w:r>
      <w:r w:rsidR="00671AD7" w:rsidRPr="005C1999">
        <w:rPr>
          <w:rFonts w:ascii="F_mitra" w:hAnsi="F_mitra" w:hint="cs"/>
          <w:rtl/>
        </w:rPr>
        <w:t xml:space="preserve">ولایت فقیه </w:t>
      </w:r>
      <w:r w:rsidRPr="005C1999">
        <w:rPr>
          <w:rFonts w:ascii="F_mitra" w:hAnsi="F_mitra"/>
          <w:b/>
          <w:sz w:val="36"/>
          <w:rtl/>
        </w:rPr>
        <w:t>همان بدعت، بال، و قدرت دوم</w:t>
      </w:r>
      <w:r w:rsidR="00AC3BE7">
        <w:rPr>
          <w:rFonts w:ascii="F_mitra" w:hAnsi="F_mitra"/>
          <w:b/>
          <w:sz w:val="36"/>
          <w:rtl/>
        </w:rPr>
        <w:t>ی</w:t>
      </w:r>
      <w:r w:rsidRPr="005C1999">
        <w:rPr>
          <w:rFonts w:ascii="F_mitra" w:hAnsi="F_mitra"/>
          <w:b/>
          <w:sz w:val="36"/>
          <w:rtl/>
        </w:rPr>
        <w:t xml:space="preserve"> است </w:t>
      </w:r>
      <w:r w:rsidR="00AC3BE7">
        <w:rPr>
          <w:rFonts w:ascii="F_mitra" w:hAnsi="F_mitra"/>
          <w:b/>
          <w:sz w:val="36"/>
          <w:rtl/>
        </w:rPr>
        <w:t>ک</w:t>
      </w:r>
      <w:r w:rsidRPr="005C1999">
        <w:rPr>
          <w:rFonts w:ascii="F_mitra" w:hAnsi="F_mitra"/>
          <w:b/>
          <w:sz w:val="36"/>
          <w:rtl/>
        </w:rPr>
        <w:t xml:space="preserve">ه به سلطه </w:t>
      </w:r>
      <w:r w:rsidR="00AC3BE7">
        <w:rPr>
          <w:rFonts w:ascii="F_mitra" w:hAnsi="F_mitra"/>
          <w:b/>
          <w:sz w:val="36"/>
          <w:rtl/>
        </w:rPr>
        <w:t>ک</w:t>
      </w:r>
      <w:r w:rsidRPr="005C1999">
        <w:rPr>
          <w:rFonts w:ascii="F_mitra" w:hAnsi="F_mitra"/>
          <w:b/>
          <w:sz w:val="36"/>
          <w:rtl/>
        </w:rPr>
        <w:t>سان</w:t>
      </w:r>
      <w:r w:rsidR="00AC3BE7">
        <w:rPr>
          <w:rFonts w:ascii="F_mitra" w:hAnsi="F_mitra"/>
          <w:b/>
          <w:sz w:val="36"/>
          <w:rtl/>
        </w:rPr>
        <w:t>ی</w:t>
      </w:r>
      <w:r w:rsidRPr="005C1999">
        <w:rPr>
          <w:rFonts w:ascii="F_mitra" w:hAnsi="F_mitra"/>
          <w:b/>
          <w:sz w:val="36"/>
          <w:rtl/>
        </w:rPr>
        <w:t xml:space="preserve"> </w:t>
      </w:r>
      <w:r w:rsidR="00AC3BE7">
        <w:rPr>
          <w:rFonts w:ascii="F_mitra" w:hAnsi="F_mitra"/>
          <w:b/>
          <w:sz w:val="36"/>
          <w:rtl/>
        </w:rPr>
        <w:t>ک</w:t>
      </w:r>
      <w:r w:rsidRPr="005C1999">
        <w:rPr>
          <w:rFonts w:ascii="F_mitra" w:hAnsi="F_mitra"/>
          <w:b/>
          <w:sz w:val="36"/>
          <w:rtl/>
        </w:rPr>
        <w:t>ه خود را نائبان امام مهد</w:t>
      </w:r>
      <w:r w:rsidR="00AC3BE7">
        <w:rPr>
          <w:rFonts w:ascii="F_mitra" w:hAnsi="F_mitra"/>
          <w:b/>
          <w:sz w:val="36"/>
          <w:rtl/>
        </w:rPr>
        <w:t>ی</w:t>
      </w:r>
      <w:r w:rsidRPr="005C1999">
        <w:rPr>
          <w:rFonts w:ascii="F_mitra" w:hAnsi="F_mitra"/>
          <w:b/>
          <w:sz w:val="36"/>
          <w:rtl/>
        </w:rPr>
        <w:t xml:space="preserve"> م</w:t>
      </w:r>
      <w:r w:rsidR="00AC3BE7">
        <w:rPr>
          <w:rFonts w:ascii="F_mitra" w:hAnsi="F_mitra"/>
          <w:b/>
          <w:sz w:val="36"/>
          <w:rtl/>
        </w:rPr>
        <w:t>ی</w:t>
      </w:r>
      <w:r w:rsidRPr="005C1999">
        <w:rPr>
          <w:rFonts w:ascii="F_mitra" w:hAnsi="F_mitra"/>
          <w:b/>
          <w:sz w:val="36"/>
          <w:rtl/>
        </w:rPr>
        <w:t xml:space="preserve"> داند اضافه گشت. ا</w:t>
      </w:r>
      <w:r w:rsidR="00AC3BE7">
        <w:rPr>
          <w:rFonts w:ascii="F_mitra" w:hAnsi="F_mitra"/>
          <w:b/>
          <w:sz w:val="36"/>
          <w:rtl/>
        </w:rPr>
        <w:t>ی</w:t>
      </w:r>
      <w:r w:rsidRPr="005C1999">
        <w:rPr>
          <w:rFonts w:ascii="F_mitra" w:hAnsi="F_mitra"/>
          <w:b/>
          <w:sz w:val="36"/>
          <w:rtl/>
        </w:rPr>
        <w:t>ن نظر</w:t>
      </w:r>
      <w:r w:rsidR="00AC3BE7">
        <w:rPr>
          <w:rFonts w:ascii="F_mitra" w:hAnsi="F_mitra"/>
          <w:b/>
          <w:sz w:val="36"/>
          <w:rtl/>
        </w:rPr>
        <w:t>ی</w:t>
      </w:r>
      <w:r w:rsidRPr="005C1999">
        <w:rPr>
          <w:rFonts w:ascii="F_mitra" w:hAnsi="F_mitra"/>
          <w:b/>
          <w:sz w:val="36"/>
          <w:rtl/>
        </w:rPr>
        <w:t>ه به معنا</w:t>
      </w:r>
      <w:r w:rsidR="00AC3BE7">
        <w:rPr>
          <w:rFonts w:ascii="F_mitra" w:hAnsi="F_mitra"/>
          <w:b/>
          <w:sz w:val="36"/>
          <w:rtl/>
        </w:rPr>
        <w:t>ی</w:t>
      </w:r>
      <w:r w:rsidRPr="005C1999">
        <w:rPr>
          <w:rFonts w:ascii="F_mitra" w:hAnsi="F_mitra"/>
          <w:b/>
          <w:sz w:val="36"/>
          <w:rtl/>
        </w:rPr>
        <w:t xml:space="preserve"> دق</w:t>
      </w:r>
      <w:r w:rsidR="00AC3BE7">
        <w:rPr>
          <w:rFonts w:ascii="F_mitra" w:hAnsi="F_mitra"/>
          <w:b/>
          <w:sz w:val="36"/>
          <w:rtl/>
        </w:rPr>
        <w:t>ی</w:t>
      </w:r>
      <w:r w:rsidRPr="005C1999">
        <w:rPr>
          <w:rFonts w:ascii="F_mitra" w:hAnsi="F_mitra"/>
          <w:b/>
          <w:sz w:val="36"/>
          <w:rtl/>
        </w:rPr>
        <w:t>ق تر نظر</w:t>
      </w:r>
      <w:r w:rsidR="00AC3BE7">
        <w:rPr>
          <w:rFonts w:ascii="F_mitra" w:hAnsi="F_mitra"/>
          <w:b/>
          <w:sz w:val="36"/>
          <w:rtl/>
        </w:rPr>
        <w:t>ی</w:t>
      </w:r>
      <w:r w:rsidRPr="005C1999">
        <w:rPr>
          <w:rFonts w:ascii="F_mitra" w:hAnsi="F_mitra"/>
          <w:b/>
          <w:sz w:val="36"/>
          <w:rtl/>
        </w:rPr>
        <w:t>ه ا</w:t>
      </w:r>
      <w:r w:rsidR="00AC3BE7">
        <w:rPr>
          <w:rFonts w:ascii="F_mitra" w:hAnsi="F_mitra"/>
          <w:b/>
          <w:sz w:val="36"/>
          <w:rtl/>
        </w:rPr>
        <w:t>ی</w:t>
      </w:r>
      <w:r w:rsidRPr="005C1999">
        <w:rPr>
          <w:rFonts w:ascii="F_mitra" w:hAnsi="F_mitra"/>
          <w:b/>
          <w:sz w:val="36"/>
          <w:rtl/>
        </w:rPr>
        <w:t xml:space="preserve"> «حلول</w:t>
      </w:r>
      <w:r w:rsidR="00AC3BE7">
        <w:rPr>
          <w:rFonts w:ascii="F_mitra" w:hAnsi="F_mitra"/>
          <w:b/>
          <w:sz w:val="36"/>
          <w:rtl/>
        </w:rPr>
        <w:t>ی</w:t>
      </w:r>
      <w:r w:rsidRPr="005C1999">
        <w:rPr>
          <w:rFonts w:ascii="F_mitra" w:hAnsi="F_mitra"/>
          <w:b/>
          <w:sz w:val="36"/>
          <w:rtl/>
        </w:rPr>
        <w:t xml:space="preserve">» بسته است </w:t>
      </w:r>
      <w:r w:rsidR="00AC3BE7">
        <w:rPr>
          <w:rFonts w:ascii="F_mitra" w:hAnsi="F_mitra"/>
          <w:b/>
          <w:sz w:val="36"/>
          <w:rtl/>
        </w:rPr>
        <w:t>ک</w:t>
      </w:r>
      <w:r w:rsidRPr="005C1999">
        <w:rPr>
          <w:rFonts w:ascii="F_mitra" w:hAnsi="F_mitra"/>
          <w:b/>
          <w:sz w:val="36"/>
          <w:rtl/>
        </w:rPr>
        <w:t>ه از مس</w:t>
      </w:r>
      <w:r w:rsidR="00AC3BE7">
        <w:rPr>
          <w:rFonts w:ascii="F_mitra" w:hAnsi="F_mitra"/>
          <w:b/>
          <w:sz w:val="36"/>
          <w:rtl/>
        </w:rPr>
        <w:t>ی</w:t>
      </w:r>
      <w:r w:rsidRPr="005C1999">
        <w:rPr>
          <w:rFonts w:ascii="F_mitra" w:hAnsi="F_mitra"/>
          <w:b/>
          <w:sz w:val="36"/>
          <w:rtl/>
        </w:rPr>
        <w:t>ح</w:t>
      </w:r>
      <w:r w:rsidR="00AC3BE7">
        <w:rPr>
          <w:rFonts w:ascii="F_mitra" w:hAnsi="F_mitra"/>
          <w:b/>
          <w:sz w:val="36"/>
          <w:rtl/>
        </w:rPr>
        <w:t>ی</w:t>
      </w:r>
      <w:r w:rsidRPr="005C1999">
        <w:rPr>
          <w:rFonts w:ascii="F_mitra" w:hAnsi="F_mitra"/>
          <w:b/>
          <w:sz w:val="36"/>
          <w:rtl/>
        </w:rPr>
        <w:t>ت گرفته شده و همان معن</w:t>
      </w:r>
      <w:r w:rsidR="00AC3BE7">
        <w:rPr>
          <w:rFonts w:ascii="F_mitra" w:hAnsi="F_mitra"/>
          <w:b/>
          <w:sz w:val="36"/>
          <w:rtl/>
        </w:rPr>
        <w:t>ی</w:t>
      </w:r>
      <w:r w:rsidRPr="005C1999">
        <w:rPr>
          <w:rFonts w:ascii="F_mitra" w:hAnsi="F_mitra"/>
          <w:b/>
          <w:sz w:val="36"/>
          <w:rtl/>
        </w:rPr>
        <w:t xml:space="preserve"> را در بر دارد. ا</w:t>
      </w:r>
      <w:r w:rsidR="00AC3BE7">
        <w:rPr>
          <w:rFonts w:ascii="F_mitra" w:hAnsi="F_mitra"/>
          <w:b/>
          <w:sz w:val="36"/>
          <w:rtl/>
        </w:rPr>
        <w:t>ی</w:t>
      </w:r>
      <w:r w:rsidRPr="005C1999">
        <w:rPr>
          <w:rFonts w:ascii="F_mitra" w:hAnsi="F_mitra"/>
          <w:b/>
          <w:sz w:val="36"/>
          <w:rtl/>
        </w:rPr>
        <w:t>ن نظر</w:t>
      </w:r>
      <w:r w:rsidR="00AC3BE7">
        <w:rPr>
          <w:rFonts w:ascii="F_mitra" w:hAnsi="F_mitra"/>
          <w:b/>
          <w:sz w:val="36"/>
          <w:rtl/>
        </w:rPr>
        <w:t>ی</w:t>
      </w:r>
      <w:r w:rsidRPr="005C1999">
        <w:rPr>
          <w:rFonts w:ascii="F_mitra" w:hAnsi="F_mitra"/>
          <w:b/>
          <w:sz w:val="36"/>
          <w:rtl/>
        </w:rPr>
        <w:t>ه حلول</w:t>
      </w:r>
      <w:r w:rsidR="00AC3BE7">
        <w:rPr>
          <w:rFonts w:ascii="F_mitra" w:hAnsi="F_mitra"/>
          <w:b/>
          <w:sz w:val="36"/>
          <w:rtl/>
        </w:rPr>
        <w:t>ی</w:t>
      </w:r>
      <w:r w:rsidRPr="005C1999">
        <w:rPr>
          <w:rFonts w:ascii="F_mitra" w:hAnsi="F_mitra"/>
          <w:b/>
          <w:sz w:val="36"/>
          <w:rtl/>
        </w:rPr>
        <w:t xml:space="preserve"> در مس</w:t>
      </w:r>
      <w:r w:rsidR="00AC3BE7">
        <w:rPr>
          <w:rFonts w:ascii="F_mitra" w:hAnsi="F_mitra"/>
          <w:b/>
          <w:sz w:val="36"/>
          <w:rtl/>
        </w:rPr>
        <w:t>ی</w:t>
      </w:r>
      <w:r w:rsidRPr="005C1999">
        <w:rPr>
          <w:rFonts w:ascii="F_mitra" w:hAnsi="F_mitra"/>
          <w:b/>
          <w:sz w:val="36"/>
          <w:rtl/>
        </w:rPr>
        <w:t>ح</w:t>
      </w:r>
      <w:r w:rsidR="00AC3BE7">
        <w:rPr>
          <w:rFonts w:ascii="F_mitra" w:hAnsi="F_mitra"/>
          <w:b/>
          <w:sz w:val="36"/>
          <w:rtl/>
        </w:rPr>
        <w:t>ی</w:t>
      </w:r>
      <w:r w:rsidRPr="005C1999">
        <w:rPr>
          <w:rFonts w:ascii="F_mitra" w:hAnsi="F_mitra"/>
          <w:b/>
          <w:sz w:val="36"/>
          <w:rtl/>
        </w:rPr>
        <w:t>ت به ا</w:t>
      </w:r>
      <w:r w:rsidR="00AC3BE7">
        <w:rPr>
          <w:rFonts w:ascii="F_mitra" w:hAnsi="F_mitra"/>
          <w:b/>
          <w:sz w:val="36"/>
          <w:rtl/>
        </w:rPr>
        <w:t>ی</w:t>
      </w:r>
      <w:r w:rsidRPr="005C1999">
        <w:rPr>
          <w:rFonts w:ascii="F_mitra" w:hAnsi="F_mitra"/>
          <w:b/>
          <w:sz w:val="36"/>
          <w:rtl/>
        </w:rPr>
        <w:t xml:space="preserve">ن صورت است </w:t>
      </w:r>
      <w:r w:rsidR="00AC3BE7">
        <w:rPr>
          <w:rFonts w:ascii="F_mitra" w:hAnsi="F_mitra"/>
          <w:b/>
          <w:sz w:val="36"/>
          <w:rtl/>
        </w:rPr>
        <w:t>ک</w:t>
      </w:r>
      <w:r w:rsidRPr="005C1999">
        <w:rPr>
          <w:rFonts w:ascii="F_mitra" w:hAnsi="F_mitra"/>
          <w:b/>
          <w:sz w:val="36"/>
          <w:rtl/>
        </w:rPr>
        <w:t>ه: خداوند در مس</w:t>
      </w:r>
      <w:r w:rsidR="00AC3BE7">
        <w:rPr>
          <w:rFonts w:ascii="F_mitra" w:hAnsi="F_mitra"/>
          <w:b/>
          <w:sz w:val="36"/>
          <w:rtl/>
        </w:rPr>
        <w:t>ی</w:t>
      </w:r>
      <w:r w:rsidRPr="005C1999">
        <w:rPr>
          <w:rFonts w:ascii="F_mitra" w:hAnsi="F_mitra"/>
          <w:b/>
          <w:sz w:val="36"/>
          <w:rtl/>
        </w:rPr>
        <w:t>ح تجسد م</w:t>
      </w:r>
      <w:r w:rsidR="00AC3BE7">
        <w:rPr>
          <w:rFonts w:ascii="F_mitra" w:hAnsi="F_mitra"/>
          <w:b/>
          <w:sz w:val="36"/>
          <w:rtl/>
        </w:rPr>
        <w:t>ی</w:t>
      </w:r>
      <w:r w:rsidRPr="005C1999">
        <w:rPr>
          <w:rFonts w:ascii="F_mitra" w:hAnsi="F_mitra"/>
          <w:b/>
          <w:sz w:val="36"/>
          <w:rtl/>
        </w:rPr>
        <w:t xml:space="preserve"> </w:t>
      </w:r>
      <w:r w:rsidR="00AC3BE7">
        <w:rPr>
          <w:rFonts w:ascii="F_mitra" w:hAnsi="F_mitra"/>
          <w:b/>
          <w:sz w:val="36"/>
          <w:rtl/>
        </w:rPr>
        <w:t>ی</w:t>
      </w:r>
      <w:r w:rsidRPr="005C1999">
        <w:rPr>
          <w:rFonts w:ascii="F_mitra" w:hAnsi="F_mitra"/>
          <w:b/>
          <w:sz w:val="36"/>
          <w:rtl/>
        </w:rPr>
        <w:t>ابد، و مس</w:t>
      </w:r>
      <w:r w:rsidR="00AC3BE7">
        <w:rPr>
          <w:rFonts w:ascii="F_mitra" w:hAnsi="F_mitra"/>
          <w:b/>
          <w:sz w:val="36"/>
          <w:rtl/>
        </w:rPr>
        <w:t>ی</w:t>
      </w:r>
      <w:r w:rsidRPr="005C1999">
        <w:rPr>
          <w:rFonts w:ascii="F_mitra" w:hAnsi="F_mitra"/>
          <w:b/>
          <w:sz w:val="36"/>
          <w:rtl/>
        </w:rPr>
        <w:t>ح در اسقف اعظم متجسد م</w:t>
      </w:r>
      <w:r w:rsidR="00AC3BE7">
        <w:rPr>
          <w:rFonts w:ascii="F_mitra" w:hAnsi="F_mitra"/>
          <w:b/>
          <w:sz w:val="36"/>
          <w:rtl/>
        </w:rPr>
        <w:t>ی</w:t>
      </w:r>
      <w:r w:rsidRPr="005C1999">
        <w:rPr>
          <w:rFonts w:ascii="F_mitra" w:hAnsi="F_mitra"/>
          <w:b/>
          <w:sz w:val="36"/>
          <w:rtl/>
        </w:rPr>
        <w:t xml:space="preserve"> شود. در عصر دادگاهها</w:t>
      </w:r>
      <w:r w:rsidR="00AC3BE7">
        <w:rPr>
          <w:rFonts w:ascii="F_mitra" w:hAnsi="F_mitra"/>
          <w:b/>
          <w:sz w:val="36"/>
          <w:rtl/>
        </w:rPr>
        <w:t>ی</w:t>
      </w:r>
      <w:r w:rsidRPr="005C1999">
        <w:rPr>
          <w:rFonts w:ascii="F_mitra" w:hAnsi="F_mitra"/>
          <w:b/>
          <w:sz w:val="36"/>
          <w:rtl/>
        </w:rPr>
        <w:t xml:space="preserve"> تفت</w:t>
      </w:r>
      <w:r w:rsidR="00AC3BE7">
        <w:rPr>
          <w:rFonts w:ascii="F_mitra" w:hAnsi="F_mitra"/>
          <w:b/>
          <w:sz w:val="36"/>
          <w:rtl/>
        </w:rPr>
        <w:t>ی</w:t>
      </w:r>
      <w:r w:rsidRPr="005C1999">
        <w:rPr>
          <w:rFonts w:ascii="F_mitra" w:hAnsi="F_mitra"/>
          <w:b/>
          <w:sz w:val="36"/>
          <w:rtl/>
        </w:rPr>
        <w:t>ش عقا</w:t>
      </w:r>
      <w:r w:rsidR="00AC3BE7">
        <w:rPr>
          <w:rFonts w:ascii="F_mitra" w:hAnsi="F_mitra"/>
          <w:b/>
          <w:sz w:val="36"/>
          <w:rtl/>
        </w:rPr>
        <w:t>ی</w:t>
      </w:r>
      <w:r w:rsidRPr="005C1999">
        <w:rPr>
          <w:rFonts w:ascii="F_mitra" w:hAnsi="F_mitra"/>
          <w:b/>
          <w:sz w:val="36"/>
          <w:rtl/>
        </w:rPr>
        <w:t>د در اسپان</w:t>
      </w:r>
      <w:r w:rsidR="00AC3BE7">
        <w:rPr>
          <w:rFonts w:ascii="F_mitra" w:hAnsi="F_mitra"/>
          <w:b/>
          <w:sz w:val="36"/>
          <w:rtl/>
        </w:rPr>
        <w:t>ی</w:t>
      </w:r>
      <w:r w:rsidRPr="005C1999">
        <w:rPr>
          <w:rFonts w:ascii="F_mitra" w:hAnsi="F_mitra"/>
          <w:b/>
          <w:sz w:val="36"/>
          <w:rtl/>
        </w:rPr>
        <w:t>ا، ا</w:t>
      </w:r>
      <w:r w:rsidR="00AC3BE7">
        <w:rPr>
          <w:rFonts w:ascii="F_mitra" w:hAnsi="F_mitra"/>
          <w:b/>
          <w:sz w:val="36"/>
          <w:rtl/>
        </w:rPr>
        <w:t>ی</w:t>
      </w:r>
      <w:r w:rsidRPr="005C1999">
        <w:rPr>
          <w:rFonts w:ascii="F_mitra" w:hAnsi="F_mitra"/>
          <w:b/>
          <w:sz w:val="36"/>
          <w:rtl/>
        </w:rPr>
        <w:t>تال</w:t>
      </w:r>
      <w:r w:rsidR="00AC3BE7">
        <w:rPr>
          <w:rFonts w:ascii="F_mitra" w:hAnsi="F_mitra"/>
          <w:b/>
          <w:sz w:val="36"/>
          <w:rtl/>
        </w:rPr>
        <w:t>ی</w:t>
      </w:r>
      <w:r w:rsidRPr="005C1999">
        <w:rPr>
          <w:rFonts w:ascii="F_mitra" w:hAnsi="F_mitra"/>
          <w:b/>
          <w:sz w:val="36"/>
          <w:rtl/>
        </w:rPr>
        <w:t>ا، و قسمت</w:t>
      </w:r>
      <w:r w:rsidR="00AC3BE7">
        <w:rPr>
          <w:rFonts w:ascii="F_mitra" w:hAnsi="F_mitra"/>
          <w:b/>
          <w:sz w:val="36"/>
          <w:rtl/>
        </w:rPr>
        <w:t>ی</w:t>
      </w:r>
      <w:r w:rsidRPr="005C1999">
        <w:rPr>
          <w:rFonts w:ascii="F_mitra" w:hAnsi="F_mitra"/>
          <w:b/>
          <w:sz w:val="36"/>
          <w:rtl/>
        </w:rPr>
        <w:t xml:space="preserve"> از فرانسه، «پاپ»‌ به عنوان سلطه اله</w:t>
      </w:r>
      <w:r w:rsidR="00AC3BE7">
        <w:rPr>
          <w:rFonts w:ascii="F_mitra" w:hAnsi="F_mitra"/>
          <w:b/>
          <w:sz w:val="36"/>
          <w:rtl/>
        </w:rPr>
        <w:t>ی</w:t>
      </w:r>
      <w:r w:rsidRPr="005C1999">
        <w:rPr>
          <w:rFonts w:ascii="F_mitra" w:hAnsi="F_mitra"/>
          <w:b/>
          <w:sz w:val="36"/>
          <w:rtl/>
        </w:rPr>
        <w:t xml:space="preserve"> مطلق بر مس</w:t>
      </w:r>
      <w:r w:rsidR="00AC3BE7">
        <w:rPr>
          <w:rFonts w:ascii="F_mitra" w:hAnsi="F_mitra"/>
          <w:b/>
          <w:sz w:val="36"/>
          <w:rtl/>
        </w:rPr>
        <w:t>ی</w:t>
      </w:r>
      <w:r w:rsidRPr="005C1999">
        <w:rPr>
          <w:rFonts w:ascii="F_mitra" w:hAnsi="F_mitra"/>
          <w:b/>
          <w:sz w:val="36"/>
          <w:rtl/>
        </w:rPr>
        <w:t>ح</w:t>
      </w:r>
      <w:r w:rsidR="00AC3BE7">
        <w:rPr>
          <w:rFonts w:ascii="F_mitra" w:hAnsi="F_mitra"/>
          <w:b/>
          <w:sz w:val="36"/>
          <w:rtl/>
        </w:rPr>
        <w:t>ی</w:t>
      </w:r>
      <w:r w:rsidRPr="005C1999">
        <w:rPr>
          <w:rFonts w:ascii="F_mitra" w:hAnsi="F_mitra"/>
          <w:b/>
          <w:sz w:val="36"/>
          <w:rtl/>
        </w:rPr>
        <w:t>ان و د</w:t>
      </w:r>
      <w:r w:rsidR="00AC3BE7">
        <w:rPr>
          <w:rFonts w:ascii="F_mitra" w:hAnsi="F_mitra"/>
          <w:b/>
          <w:sz w:val="36"/>
          <w:rtl/>
        </w:rPr>
        <w:t>ی</w:t>
      </w:r>
      <w:r w:rsidRPr="005C1999">
        <w:rPr>
          <w:rFonts w:ascii="F_mitra" w:hAnsi="F_mitra"/>
          <w:b/>
          <w:sz w:val="36"/>
          <w:rtl/>
        </w:rPr>
        <w:t>گران ح</w:t>
      </w:r>
      <w:r w:rsidR="00AC3BE7">
        <w:rPr>
          <w:rFonts w:ascii="F_mitra" w:hAnsi="F_mitra"/>
          <w:b/>
          <w:sz w:val="36"/>
          <w:rtl/>
        </w:rPr>
        <w:t>ک</w:t>
      </w:r>
      <w:r w:rsidRPr="005C1999">
        <w:rPr>
          <w:rFonts w:ascii="F_mitra" w:hAnsi="F_mitra"/>
          <w:b/>
          <w:sz w:val="36"/>
          <w:rtl/>
        </w:rPr>
        <w:t>م ران</w:t>
      </w:r>
      <w:r w:rsidR="00AC3BE7">
        <w:rPr>
          <w:rFonts w:ascii="F_mitra" w:hAnsi="F_mitra"/>
          <w:b/>
          <w:sz w:val="36"/>
          <w:rtl/>
        </w:rPr>
        <w:t>ی</w:t>
      </w:r>
      <w:r w:rsidRPr="005C1999">
        <w:rPr>
          <w:rFonts w:ascii="F_mitra" w:hAnsi="F_mitra"/>
          <w:b/>
          <w:sz w:val="36"/>
          <w:rtl/>
        </w:rPr>
        <w:t xml:space="preserve"> م</w:t>
      </w:r>
      <w:r w:rsidR="00AC3BE7">
        <w:rPr>
          <w:rFonts w:ascii="F_mitra" w:hAnsi="F_mitra"/>
          <w:b/>
          <w:sz w:val="36"/>
          <w:rtl/>
        </w:rPr>
        <w:t>ی</w:t>
      </w:r>
      <w:r w:rsidRPr="005C1999">
        <w:rPr>
          <w:rFonts w:ascii="F_mitra" w:hAnsi="F_mitra"/>
          <w:b/>
          <w:sz w:val="36"/>
          <w:rtl/>
        </w:rPr>
        <w:t xml:space="preserve"> </w:t>
      </w:r>
      <w:r w:rsidR="00AC3BE7">
        <w:rPr>
          <w:rFonts w:ascii="F_mitra" w:hAnsi="F_mitra"/>
          <w:b/>
          <w:sz w:val="36"/>
          <w:rtl/>
        </w:rPr>
        <w:t>ک</w:t>
      </w:r>
      <w:r w:rsidRPr="005C1999">
        <w:rPr>
          <w:rFonts w:ascii="F_mitra" w:hAnsi="F_mitra"/>
          <w:b/>
          <w:sz w:val="36"/>
          <w:rtl/>
        </w:rPr>
        <w:t>رد. و به اعدام، سوزاندن، و زندان</w:t>
      </w:r>
      <w:r w:rsidR="00AC3BE7">
        <w:rPr>
          <w:rFonts w:ascii="F_mitra" w:hAnsi="F_mitra"/>
          <w:b/>
          <w:sz w:val="36"/>
          <w:rtl/>
        </w:rPr>
        <w:t>ی</w:t>
      </w:r>
      <w:r w:rsidRPr="005C1999">
        <w:rPr>
          <w:rFonts w:ascii="F_mitra" w:hAnsi="F_mitra"/>
          <w:b/>
          <w:sz w:val="36"/>
          <w:rtl/>
        </w:rPr>
        <w:t xml:space="preserve"> </w:t>
      </w:r>
      <w:r w:rsidR="00AC3BE7">
        <w:rPr>
          <w:rFonts w:ascii="F_mitra" w:hAnsi="F_mitra"/>
          <w:b/>
          <w:sz w:val="36"/>
          <w:rtl/>
        </w:rPr>
        <w:t>ک</w:t>
      </w:r>
      <w:r w:rsidRPr="005C1999">
        <w:rPr>
          <w:rFonts w:ascii="F_mitra" w:hAnsi="F_mitra"/>
          <w:b/>
          <w:sz w:val="36"/>
          <w:rtl/>
        </w:rPr>
        <w:t>ردن مردم دستور م</w:t>
      </w:r>
      <w:r w:rsidR="00AC3BE7">
        <w:rPr>
          <w:rFonts w:ascii="F_mitra" w:hAnsi="F_mitra"/>
          <w:b/>
          <w:sz w:val="36"/>
          <w:rtl/>
        </w:rPr>
        <w:t>ی</w:t>
      </w:r>
      <w:r w:rsidRPr="005C1999">
        <w:rPr>
          <w:rFonts w:ascii="F_mitra" w:hAnsi="F_mitra"/>
          <w:b/>
          <w:sz w:val="36"/>
          <w:rtl/>
        </w:rPr>
        <w:t>داد. پل</w:t>
      </w:r>
      <w:r w:rsidR="00AC3BE7">
        <w:rPr>
          <w:rFonts w:ascii="F_mitra" w:hAnsi="F_mitra"/>
          <w:b/>
          <w:sz w:val="36"/>
          <w:rtl/>
        </w:rPr>
        <w:t>ی</w:t>
      </w:r>
      <w:r w:rsidRPr="005C1999">
        <w:rPr>
          <w:rFonts w:ascii="F_mitra" w:hAnsi="F_mitra"/>
          <w:b/>
          <w:sz w:val="36"/>
          <w:rtl/>
        </w:rPr>
        <w:t>سها و ماموران او در طول روز و دل شب به خانه ها</w:t>
      </w:r>
      <w:r w:rsidR="00AC3BE7">
        <w:rPr>
          <w:rFonts w:ascii="F_mitra" w:hAnsi="F_mitra"/>
          <w:b/>
          <w:sz w:val="36"/>
          <w:rtl/>
        </w:rPr>
        <w:t>ی</w:t>
      </w:r>
      <w:r w:rsidRPr="005C1999">
        <w:rPr>
          <w:rFonts w:ascii="F_mitra" w:hAnsi="F_mitra"/>
          <w:b/>
          <w:sz w:val="36"/>
          <w:rtl/>
        </w:rPr>
        <w:t xml:space="preserve"> ا</w:t>
      </w:r>
      <w:r w:rsidR="00AC3BE7">
        <w:rPr>
          <w:rFonts w:ascii="F_mitra" w:hAnsi="F_mitra"/>
          <w:b/>
          <w:sz w:val="36"/>
          <w:rtl/>
        </w:rPr>
        <w:t>ی</w:t>
      </w:r>
      <w:r w:rsidRPr="005C1999">
        <w:rPr>
          <w:rFonts w:ascii="F_mitra" w:hAnsi="F_mitra"/>
          <w:b/>
          <w:sz w:val="36"/>
          <w:rtl/>
        </w:rPr>
        <w:t>ن مردم م</w:t>
      </w:r>
      <w:r w:rsidR="00AC3BE7">
        <w:rPr>
          <w:rFonts w:ascii="F_mitra" w:hAnsi="F_mitra"/>
          <w:b/>
          <w:sz w:val="36"/>
          <w:rtl/>
        </w:rPr>
        <w:t>ی</w:t>
      </w:r>
      <w:r w:rsidRPr="005C1999">
        <w:rPr>
          <w:rFonts w:ascii="F_mitra" w:hAnsi="F_mitra"/>
          <w:b/>
          <w:sz w:val="36"/>
          <w:rtl/>
        </w:rPr>
        <w:t xml:space="preserve"> ر</w:t>
      </w:r>
      <w:r w:rsidR="00AC3BE7">
        <w:rPr>
          <w:rFonts w:ascii="F_mitra" w:hAnsi="F_mitra"/>
          <w:b/>
          <w:sz w:val="36"/>
          <w:rtl/>
        </w:rPr>
        <w:t>ی</w:t>
      </w:r>
      <w:r w:rsidRPr="005C1999">
        <w:rPr>
          <w:rFonts w:ascii="F_mitra" w:hAnsi="F_mitra"/>
          <w:b/>
          <w:sz w:val="36"/>
          <w:rtl/>
        </w:rPr>
        <w:t>ختند و انواع و اقسام فساد و من</w:t>
      </w:r>
      <w:r w:rsidR="00AC3BE7">
        <w:rPr>
          <w:rFonts w:ascii="F_mitra" w:hAnsi="F_mitra"/>
          <w:b/>
          <w:sz w:val="36"/>
          <w:rtl/>
        </w:rPr>
        <w:t>ک</w:t>
      </w:r>
      <w:r w:rsidRPr="005C1999">
        <w:rPr>
          <w:rFonts w:ascii="F_mitra" w:hAnsi="F_mitra"/>
          <w:b/>
          <w:sz w:val="36"/>
          <w:rtl/>
        </w:rPr>
        <w:t>رات را بر اهل ا</w:t>
      </w:r>
      <w:r w:rsidR="00AC3BE7">
        <w:rPr>
          <w:rFonts w:ascii="F_mitra" w:hAnsi="F_mitra"/>
          <w:b/>
          <w:sz w:val="36"/>
          <w:rtl/>
        </w:rPr>
        <w:t>ی</w:t>
      </w:r>
      <w:r w:rsidRPr="005C1999">
        <w:rPr>
          <w:rFonts w:ascii="F_mitra" w:hAnsi="F_mitra"/>
          <w:b/>
          <w:sz w:val="36"/>
          <w:rtl/>
        </w:rPr>
        <w:t>ن خانه ها واقع م</w:t>
      </w:r>
      <w:r w:rsidR="00AC3BE7">
        <w:rPr>
          <w:rFonts w:ascii="F_mitra" w:hAnsi="F_mitra"/>
          <w:b/>
          <w:sz w:val="36"/>
          <w:rtl/>
        </w:rPr>
        <w:t>ی</w:t>
      </w:r>
      <w:r w:rsidRPr="005C1999">
        <w:rPr>
          <w:rFonts w:ascii="F_mitra" w:hAnsi="F_mitra"/>
          <w:b/>
          <w:sz w:val="36"/>
          <w:rtl/>
        </w:rPr>
        <w:t xml:space="preserve"> </w:t>
      </w:r>
      <w:r w:rsidR="00AC3BE7">
        <w:rPr>
          <w:rFonts w:ascii="F_mitra" w:hAnsi="F_mitra"/>
          <w:b/>
          <w:sz w:val="36"/>
          <w:rtl/>
        </w:rPr>
        <w:t>ک</w:t>
      </w:r>
      <w:r w:rsidRPr="005C1999">
        <w:rPr>
          <w:rFonts w:ascii="F_mitra" w:hAnsi="F_mitra"/>
          <w:b/>
          <w:sz w:val="36"/>
          <w:rtl/>
        </w:rPr>
        <w:t>ردند. ا</w:t>
      </w:r>
      <w:r w:rsidR="00AC3BE7">
        <w:rPr>
          <w:rFonts w:ascii="F_mitra" w:hAnsi="F_mitra"/>
          <w:b/>
          <w:sz w:val="36"/>
          <w:rtl/>
        </w:rPr>
        <w:t>ی</w:t>
      </w:r>
      <w:r w:rsidRPr="005C1999">
        <w:rPr>
          <w:rFonts w:ascii="F_mitra" w:hAnsi="F_mitra"/>
          <w:b/>
          <w:sz w:val="36"/>
          <w:rtl/>
        </w:rPr>
        <w:t>ن نظر</w:t>
      </w:r>
      <w:r w:rsidR="00AC3BE7">
        <w:rPr>
          <w:rFonts w:ascii="F_mitra" w:hAnsi="F_mitra"/>
          <w:b/>
          <w:sz w:val="36"/>
          <w:rtl/>
        </w:rPr>
        <w:t>ی</w:t>
      </w:r>
      <w:r w:rsidRPr="005C1999">
        <w:rPr>
          <w:rFonts w:ascii="F_mitra" w:hAnsi="F_mitra"/>
          <w:b/>
          <w:sz w:val="36"/>
          <w:rtl/>
        </w:rPr>
        <w:t>ه ساختگ</w:t>
      </w:r>
      <w:r w:rsidR="00AC3BE7">
        <w:rPr>
          <w:rFonts w:ascii="F_mitra" w:hAnsi="F_mitra"/>
          <w:b/>
          <w:sz w:val="36"/>
          <w:rtl/>
        </w:rPr>
        <w:t>ی</w:t>
      </w:r>
      <w:r w:rsidRPr="005C1999">
        <w:rPr>
          <w:rFonts w:ascii="F_mitra" w:hAnsi="F_mitra"/>
          <w:b/>
          <w:sz w:val="36"/>
          <w:rtl/>
        </w:rPr>
        <w:t xml:space="preserve"> پس از غ</w:t>
      </w:r>
      <w:r w:rsidR="00AC3BE7">
        <w:rPr>
          <w:rFonts w:ascii="F_mitra" w:hAnsi="F_mitra"/>
          <w:b/>
          <w:sz w:val="36"/>
          <w:rtl/>
        </w:rPr>
        <w:t>ی</w:t>
      </w:r>
      <w:r w:rsidRPr="005C1999">
        <w:rPr>
          <w:rFonts w:ascii="F_mitra" w:hAnsi="F_mitra"/>
          <w:b/>
          <w:sz w:val="36"/>
          <w:rtl/>
        </w:rPr>
        <w:t xml:space="preserve">بت </w:t>
      </w:r>
      <w:r w:rsidR="00AC3BE7">
        <w:rPr>
          <w:rFonts w:ascii="F_mitra" w:hAnsi="F_mitra"/>
          <w:b/>
          <w:sz w:val="36"/>
          <w:rtl/>
        </w:rPr>
        <w:t>ک</w:t>
      </w:r>
      <w:r w:rsidRPr="005C1999">
        <w:rPr>
          <w:rFonts w:ascii="F_mitra" w:hAnsi="F_mitra"/>
          <w:b/>
          <w:sz w:val="36"/>
          <w:rtl/>
        </w:rPr>
        <w:t>بر</w:t>
      </w:r>
      <w:r w:rsidR="00AC3BE7">
        <w:rPr>
          <w:rFonts w:ascii="F_mitra" w:hAnsi="F_mitra"/>
          <w:b/>
          <w:sz w:val="36"/>
          <w:rtl/>
        </w:rPr>
        <w:t>ی</w:t>
      </w:r>
      <w:r w:rsidRPr="005C1999">
        <w:rPr>
          <w:rFonts w:ascii="F_mitra" w:hAnsi="F_mitra"/>
          <w:b/>
          <w:sz w:val="36"/>
          <w:rtl/>
        </w:rPr>
        <w:t xml:space="preserve"> در زمان</w:t>
      </w:r>
      <w:r w:rsidR="00AC3BE7">
        <w:rPr>
          <w:rFonts w:ascii="F_mitra" w:hAnsi="F_mitra"/>
          <w:b/>
          <w:sz w:val="36"/>
          <w:rtl/>
        </w:rPr>
        <w:t>ی</w:t>
      </w:r>
      <w:r w:rsidRPr="005C1999">
        <w:rPr>
          <w:rFonts w:ascii="F_mitra" w:hAnsi="F_mitra"/>
          <w:b/>
          <w:sz w:val="36"/>
          <w:rtl/>
        </w:rPr>
        <w:t xml:space="preserve"> </w:t>
      </w:r>
      <w:r w:rsidR="00AC3BE7">
        <w:rPr>
          <w:rFonts w:ascii="F_mitra" w:hAnsi="F_mitra"/>
          <w:b/>
          <w:sz w:val="36"/>
          <w:rtl/>
        </w:rPr>
        <w:t>ک</w:t>
      </w:r>
      <w:r w:rsidRPr="005C1999">
        <w:rPr>
          <w:rFonts w:ascii="F_mitra" w:hAnsi="F_mitra"/>
          <w:b/>
          <w:sz w:val="36"/>
          <w:rtl/>
        </w:rPr>
        <w:t>ه علما از اله</w:t>
      </w:r>
      <w:r w:rsidR="00AC3BE7">
        <w:rPr>
          <w:rFonts w:ascii="F_mitra" w:hAnsi="F_mitra"/>
          <w:b/>
          <w:sz w:val="36"/>
          <w:rtl/>
        </w:rPr>
        <w:t>ی</w:t>
      </w:r>
      <w:r w:rsidRPr="005C1999">
        <w:rPr>
          <w:rFonts w:ascii="F_mitra" w:hAnsi="F_mitra"/>
          <w:b/>
          <w:sz w:val="36"/>
          <w:rtl/>
        </w:rPr>
        <w:t xml:space="preserve"> بودن منصب امامت سخن م</w:t>
      </w:r>
      <w:r w:rsidR="00AC3BE7">
        <w:rPr>
          <w:rFonts w:ascii="F_mitra" w:hAnsi="F_mitra"/>
          <w:b/>
          <w:sz w:val="36"/>
          <w:rtl/>
        </w:rPr>
        <w:t>ی</w:t>
      </w:r>
      <w:r w:rsidRPr="005C1999">
        <w:rPr>
          <w:rFonts w:ascii="F_mitra" w:hAnsi="F_mitra"/>
          <w:b/>
          <w:sz w:val="36"/>
          <w:rtl/>
        </w:rPr>
        <w:t xml:space="preserve"> راندند و آن را ستا</w:t>
      </w:r>
      <w:r w:rsidR="00AC3BE7">
        <w:rPr>
          <w:rFonts w:ascii="F_mitra" w:hAnsi="F_mitra"/>
          <w:b/>
          <w:sz w:val="36"/>
          <w:rtl/>
        </w:rPr>
        <w:t>ی</w:t>
      </w:r>
      <w:r w:rsidRPr="005C1999">
        <w:rPr>
          <w:rFonts w:ascii="F_mitra" w:hAnsi="F_mitra"/>
          <w:b/>
          <w:sz w:val="36"/>
          <w:rtl/>
        </w:rPr>
        <w:t>ش م</w:t>
      </w:r>
      <w:r w:rsidR="00AC3BE7">
        <w:rPr>
          <w:rFonts w:ascii="F_mitra" w:hAnsi="F_mitra"/>
          <w:b/>
          <w:sz w:val="36"/>
          <w:rtl/>
        </w:rPr>
        <w:t>ی</w:t>
      </w:r>
      <w:r w:rsidRPr="005C1999">
        <w:rPr>
          <w:rFonts w:ascii="F_mitra" w:hAnsi="F_mitra"/>
          <w:b/>
          <w:sz w:val="36"/>
          <w:rtl/>
        </w:rPr>
        <w:t xml:space="preserve"> </w:t>
      </w:r>
      <w:r w:rsidR="00AC3BE7">
        <w:rPr>
          <w:rFonts w:ascii="F_mitra" w:hAnsi="F_mitra"/>
          <w:b/>
          <w:sz w:val="36"/>
          <w:rtl/>
        </w:rPr>
        <w:t>ک</w:t>
      </w:r>
      <w:r w:rsidRPr="005C1999">
        <w:rPr>
          <w:rFonts w:ascii="F_mitra" w:hAnsi="F_mitra"/>
          <w:b/>
          <w:sz w:val="36"/>
          <w:rtl/>
        </w:rPr>
        <w:t>ردند، به نظر</w:t>
      </w:r>
      <w:r w:rsidR="00AC3BE7">
        <w:rPr>
          <w:rFonts w:ascii="F_mitra" w:hAnsi="F_mitra"/>
          <w:b/>
          <w:sz w:val="36"/>
          <w:rtl/>
        </w:rPr>
        <w:t>ی</w:t>
      </w:r>
      <w:r w:rsidRPr="005C1999">
        <w:rPr>
          <w:rFonts w:ascii="F_mitra" w:hAnsi="F_mitra"/>
          <w:b/>
          <w:sz w:val="36"/>
          <w:rtl/>
        </w:rPr>
        <w:t>ات ش</w:t>
      </w:r>
      <w:r w:rsidR="00AC3BE7">
        <w:rPr>
          <w:rFonts w:ascii="F_mitra" w:hAnsi="F_mitra"/>
          <w:b/>
          <w:sz w:val="36"/>
          <w:rtl/>
        </w:rPr>
        <w:t>ی</w:t>
      </w:r>
      <w:r w:rsidRPr="005C1999">
        <w:rPr>
          <w:rFonts w:ascii="F_mitra" w:hAnsi="F_mitra"/>
          <w:b/>
          <w:sz w:val="36"/>
          <w:rtl/>
        </w:rPr>
        <w:t>عه اضافه گشته و ش</w:t>
      </w:r>
      <w:r w:rsidR="00AC3BE7">
        <w:rPr>
          <w:rFonts w:ascii="F_mitra" w:hAnsi="F_mitra"/>
          <w:b/>
          <w:sz w:val="36"/>
          <w:rtl/>
        </w:rPr>
        <w:t>ک</w:t>
      </w:r>
      <w:r w:rsidRPr="005C1999">
        <w:rPr>
          <w:rFonts w:ascii="F_mitra" w:hAnsi="F_mitra"/>
          <w:b/>
          <w:sz w:val="36"/>
          <w:rtl/>
        </w:rPr>
        <w:t>ل عق</w:t>
      </w:r>
      <w:r w:rsidR="00AC3BE7">
        <w:rPr>
          <w:rFonts w:ascii="F_mitra" w:hAnsi="F_mitra"/>
          <w:b/>
          <w:sz w:val="36"/>
          <w:rtl/>
        </w:rPr>
        <w:t>ی</w:t>
      </w:r>
      <w:r w:rsidRPr="005C1999">
        <w:rPr>
          <w:rFonts w:ascii="F_mitra" w:hAnsi="F_mitra"/>
          <w:b/>
          <w:sz w:val="36"/>
          <w:rtl/>
        </w:rPr>
        <w:t>دت</w:t>
      </w:r>
      <w:r w:rsidR="00AC3BE7">
        <w:rPr>
          <w:rFonts w:ascii="F_mitra" w:hAnsi="F_mitra"/>
          <w:b/>
          <w:sz w:val="36"/>
          <w:rtl/>
        </w:rPr>
        <w:t>ی</w:t>
      </w:r>
      <w:r w:rsidRPr="005C1999">
        <w:rPr>
          <w:rFonts w:ascii="F_mitra" w:hAnsi="F_mitra"/>
          <w:b/>
          <w:sz w:val="36"/>
          <w:rtl/>
        </w:rPr>
        <w:t xml:space="preserve"> به خود گرفت. ا</w:t>
      </w:r>
      <w:r w:rsidR="00AC3BE7">
        <w:rPr>
          <w:rFonts w:ascii="F_mitra" w:hAnsi="F_mitra"/>
          <w:b/>
          <w:sz w:val="36"/>
          <w:rtl/>
        </w:rPr>
        <w:t>ی</w:t>
      </w:r>
      <w:r w:rsidRPr="005C1999">
        <w:rPr>
          <w:rFonts w:ascii="F_mitra" w:hAnsi="F_mitra"/>
          <w:b/>
          <w:sz w:val="36"/>
          <w:rtl/>
        </w:rPr>
        <w:t>ن سلطه اله</w:t>
      </w:r>
      <w:r w:rsidR="00AC3BE7">
        <w:rPr>
          <w:rFonts w:ascii="F_mitra" w:hAnsi="F_mitra"/>
          <w:b/>
          <w:sz w:val="36"/>
          <w:rtl/>
        </w:rPr>
        <w:t>ی</w:t>
      </w:r>
      <w:r w:rsidRPr="005C1999">
        <w:rPr>
          <w:rFonts w:ascii="F_mitra" w:hAnsi="F_mitra"/>
          <w:b/>
          <w:sz w:val="36"/>
          <w:rtl/>
        </w:rPr>
        <w:t xml:space="preserve"> از امام جانش</w:t>
      </w:r>
      <w:r w:rsidR="00AC3BE7">
        <w:rPr>
          <w:rFonts w:ascii="F_mitra" w:hAnsi="F_mitra"/>
          <w:b/>
          <w:sz w:val="36"/>
          <w:rtl/>
        </w:rPr>
        <w:t>ی</w:t>
      </w:r>
      <w:r w:rsidRPr="005C1999">
        <w:rPr>
          <w:rFonts w:ascii="F_mitra" w:hAnsi="F_mitra"/>
          <w:b/>
          <w:sz w:val="36"/>
          <w:rtl/>
        </w:rPr>
        <w:t>ن</w:t>
      </w:r>
      <w:r w:rsidR="00AC3BE7">
        <w:rPr>
          <w:rFonts w:ascii="F_mitra" w:hAnsi="F_mitra"/>
          <w:b/>
          <w:sz w:val="36"/>
          <w:rtl/>
        </w:rPr>
        <w:t>ی</w:t>
      </w:r>
      <w:r w:rsidRPr="005C1999">
        <w:rPr>
          <w:rFonts w:ascii="F_mitra" w:hAnsi="F_mitra"/>
          <w:b/>
          <w:sz w:val="36"/>
          <w:rtl/>
        </w:rPr>
        <w:t xml:space="preserve"> برا</w:t>
      </w:r>
      <w:r w:rsidR="00AC3BE7">
        <w:rPr>
          <w:rFonts w:ascii="F_mitra" w:hAnsi="F_mitra"/>
          <w:b/>
          <w:sz w:val="36"/>
          <w:rtl/>
        </w:rPr>
        <w:t>ی</w:t>
      </w:r>
      <w:r w:rsidRPr="005C1999">
        <w:rPr>
          <w:rFonts w:ascii="F_mitra" w:hAnsi="F_mitra"/>
          <w:b/>
          <w:sz w:val="36"/>
          <w:rtl/>
        </w:rPr>
        <w:t xml:space="preserve"> رسول خدا ص م</w:t>
      </w:r>
      <w:r w:rsidR="00AC3BE7">
        <w:rPr>
          <w:rFonts w:ascii="F_mitra" w:hAnsi="F_mitra"/>
          <w:b/>
          <w:sz w:val="36"/>
          <w:rtl/>
        </w:rPr>
        <w:t>ی</w:t>
      </w:r>
      <w:r w:rsidRPr="005C1999">
        <w:rPr>
          <w:rFonts w:ascii="F_mitra" w:hAnsi="F_mitra"/>
          <w:b/>
          <w:sz w:val="36"/>
          <w:rtl/>
        </w:rPr>
        <w:t xml:space="preserve"> ساخت </w:t>
      </w:r>
      <w:r w:rsidR="00AC3BE7">
        <w:rPr>
          <w:rFonts w:ascii="F_mitra" w:hAnsi="F_mitra"/>
          <w:b/>
          <w:sz w:val="36"/>
          <w:rtl/>
        </w:rPr>
        <w:t>ک</w:t>
      </w:r>
      <w:r w:rsidRPr="005C1999">
        <w:rPr>
          <w:rFonts w:ascii="F_mitra" w:hAnsi="F_mitra"/>
          <w:b/>
          <w:sz w:val="36"/>
          <w:rtl/>
        </w:rPr>
        <w:t>ه از طرف خداوند انتخاب گشته و دارا</w:t>
      </w:r>
      <w:r w:rsidR="00AC3BE7">
        <w:rPr>
          <w:rFonts w:ascii="F_mitra" w:hAnsi="F_mitra"/>
          <w:b/>
          <w:sz w:val="36"/>
          <w:rtl/>
        </w:rPr>
        <w:t>ی</w:t>
      </w:r>
      <w:r w:rsidRPr="005C1999">
        <w:rPr>
          <w:rFonts w:ascii="F_mitra" w:hAnsi="F_mitra"/>
          <w:b/>
          <w:sz w:val="36"/>
          <w:rtl/>
        </w:rPr>
        <w:t xml:space="preserve"> سلطه م</w:t>
      </w:r>
      <w:r w:rsidR="00AC3BE7">
        <w:rPr>
          <w:rFonts w:ascii="F_mitra" w:hAnsi="F_mitra"/>
          <w:b/>
          <w:sz w:val="36"/>
          <w:rtl/>
        </w:rPr>
        <w:t>ی</w:t>
      </w:r>
      <w:r w:rsidRPr="005C1999">
        <w:rPr>
          <w:rFonts w:ascii="F_mitra" w:hAnsi="F_mitra"/>
          <w:b/>
          <w:sz w:val="36"/>
          <w:rtl/>
        </w:rPr>
        <w:t xml:space="preserve"> باشد. و چون امام زنده بوده و فقط از انظار غا</w:t>
      </w:r>
      <w:r w:rsidR="00AC3BE7">
        <w:rPr>
          <w:rFonts w:ascii="F_mitra" w:hAnsi="F_mitra"/>
          <w:b/>
          <w:sz w:val="36"/>
          <w:rtl/>
        </w:rPr>
        <w:t>ی</w:t>
      </w:r>
      <w:r w:rsidRPr="005C1999">
        <w:rPr>
          <w:rFonts w:ascii="F_mitra" w:hAnsi="F_mitra"/>
          <w:b/>
          <w:sz w:val="36"/>
          <w:rtl/>
        </w:rPr>
        <w:t>ب است، و غ</w:t>
      </w:r>
      <w:r w:rsidR="00AC3BE7">
        <w:rPr>
          <w:rFonts w:ascii="F_mitra" w:hAnsi="F_mitra"/>
          <w:b/>
          <w:sz w:val="36"/>
          <w:rtl/>
        </w:rPr>
        <w:t>ی</w:t>
      </w:r>
      <w:r w:rsidRPr="005C1999">
        <w:rPr>
          <w:rFonts w:ascii="F_mitra" w:hAnsi="F_mitra"/>
          <w:b/>
          <w:sz w:val="36"/>
          <w:rtl/>
        </w:rPr>
        <w:t>بت خود سلطه اله</w:t>
      </w:r>
      <w:r w:rsidR="00AC3BE7">
        <w:rPr>
          <w:rFonts w:ascii="F_mitra" w:hAnsi="F_mitra"/>
          <w:b/>
          <w:sz w:val="36"/>
          <w:rtl/>
        </w:rPr>
        <w:t>ی</w:t>
      </w:r>
      <w:r w:rsidRPr="005C1999">
        <w:rPr>
          <w:rFonts w:ascii="F_mitra" w:hAnsi="F_mitra"/>
          <w:b/>
          <w:sz w:val="36"/>
          <w:rtl/>
        </w:rPr>
        <w:t xml:space="preserve"> خود را از دست نداده، بل</w:t>
      </w:r>
      <w:r w:rsidR="00AC3BE7">
        <w:rPr>
          <w:rFonts w:ascii="F_mitra" w:hAnsi="F_mitra"/>
          <w:b/>
          <w:sz w:val="36"/>
          <w:rtl/>
        </w:rPr>
        <w:t>ک</w:t>
      </w:r>
      <w:r w:rsidRPr="005C1999">
        <w:rPr>
          <w:rFonts w:ascii="F_mitra" w:hAnsi="F_mitra"/>
          <w:b/>
          <w:sz w:val="36"/>
          <w:rtl/>
        </w:rPr>
        <w:t>ه ا</w:t>
      </w:r>
      <w:r w:rsidR="00AC3BE7">
        <w:rPr>
          <w:rFonts w:ascii="F_mitra" w:hAnsi="F_mitra"/>
          <w:b/>
          <w:sz w:val="36"/>
          <w:rtl/>
        </w:rPr>
        <w:t>ی</w:t>
      </w:r>
      <w:r w:rsidRPr="005C1999">
        <w:rPr>
          <w:rFonts w:ascii="F_mitra" w:hAnsi="F_mitra"/>
          <w:b/>
          <w:sz w:val="36"/>
          <w:rtl/>
        </w:rPr>
        <w:t xml:space="preserve">ن سلطه به نائبان او، </w:t>
      </w:r>
      <w:r w:rsidR="00AC3BE7">
        <w:rPr>
          <w:rFonts w:ascii="F_mitra" w:hAnsi="F_mitra"/>
          <w:b/>
          <w:sz w:val="36"/>
          <w:rtl/>
        </w:rPr>
        <w:t>یکی</w:t>
      </w:r>
      <w:r w:rsidRPr="005C1999">
        <w:rPr>
          <w:rFonts w:ascii="F_mitra" w:hAnsi="F_mitra"/>
          <w:b/>
          <w:sz w:val="36"/>
          <w:rtl/>
        </w:rPr>
        <w:t xml:space="preserve"> پس از د</w:t>
      </w:r>
      <w:r w:rsidR="00AC3BE7">
        <w:rPr>
          <w:rFonts w:ascii="F_mitra" w:hAnsi="F_mitra"/>
          <w:b/>
          <w:sz w:val="36"/>
          <w:rtl/>
        </w:rPr>
        <w:t>ی</w:t>
      </w:r>
      <w:r w:rsidRPr="005C1999">
        <w:rPr>
          <w:rFonts w:ascii="F_mitra" w:hAnsi="F_mitra"/>
          <w:b/>
          <w:sz w:val="36"/>
          <w:rtl/>
        </w:rPr>
        <w:t>گر</w:t>
      </w:r>
      <w:r w:rsidR="00AC3BE7">
        <w:rPr>
          <w:rFonts w:ascii="F_mitra" w:hAnsi="F_mitra"/>
          <w:b/>
          <w:sz w:val="36"/>
          <w:rtl/>
        </w:rPr>
        <w:t>ی</w:t>
      </w:r>
      <w:r w:rsidRPr="005C1999">
        <w:rPr>
          <w:rFonts w:ascii="F_mitra" w:hAnsi="F_mitra"/>
          <w:b/>
          <w:sz w:val="36"/>
          <w:rtl/>
        </w:rPr>
        <w:t xml:space="preserve"> و تا روز ق</w:t>
      </w:r>
      <w:r w:rsidR="00AC3BE7">
        <w:rPr>
          <w:rFonts w:ascii="F_mitra" w:hAnsi="F_mitra"/>
          <w:b/>
          <w:sz w:val="36"/>
          <w:rtl/>
        </w:rPr>
        <w:t>ی</w:t>
      </w:r>
      <w:r w:rsidRPr="005C1999">
        <w:rPr>
          <w:rFonts w:ascii="F_mitra" w:hAnsi="F_mitra"/>
          <w:b/>
          <w:sz w:val="36"/>
          <w:rtl/>
        </w:rPr>
        <w:t>امت، انتقال م</w:t>
      </w:r>
      <w:r w:rsidR="00AC3BE7">
        <w:rPr>
          <w:rFonts w:ascii="F_mitra" w:hAnsi="F_mitra"/>
          <w:b/>
          <w:sz w:val="36"/>
          <w:rtl/>
        </w:rPr>
        <w:t>ی</w:t>
      </w:r>
      <w:r w:rsidRPr="005C1999">
        <w:rPr>
          <w:rFonts w:ascii="F_mitra" w:hAnsi="F_mitra"/>
          <w:b/>
          <w:sz w:val="36"/>
          <w:rtl/>
        </w:rPr>
        <w:t xml:space="preserve"> </w:t>
      </w:r>
      <w:r w:rsidR="00AC3BE7">
        <w:rPr>
          <w:rFonts w:ascii="F_mitra" w:hAnsi="F_mitra"/>
          <w:b/>
          <w:sz w:val="36"/>
          <w:rtl/>
        </w:rPr>
        <w:t>ی</w:t>
      </w:r>
      <w:r w:rsidRPr="005C1999">
        <w:rPr>
          <w:rFonts w:ascii="F_mitra" w:hAnsi="F_mitra"/>
          <w:b/>
          <w:sz w:val="36"/>
          <w:rtl/>
        </w:rPr>
        <w:t>ابد.</w:t>
      </w:r>
    </w:p>
    <w:p w:rsidR="00997A76" w:rsidRPr="005C1999" w:rsidRDefault="00997A76" w:rsidP="004F6DC8">
      <w:pPr>
        <w:widowControl w:val="0"/>
        <w:spacing w:before="80" w:after="80" w:line="216" w:lineRule="auto"/>
        <w:ind w:firstLine="340"/>
        <w:jc w:val="both"/>
        <w:rPr>
          <w:rFonts w:ascii="F_mitra" w:hAnsi="F_mitra"/>
          <w:b/>
          <w:sz w:val="36"/>
          <w:rtl/>
        </w:rPr>
      </w:pPr>
      <w:r w:rsidRPr="005C1999">
        <w:rPr>
          <w:rFonts w:ascii="F_mitra" w:hAnsi="F_mitra"/>
          <w:b/>
          <w:sz w:val="36"/>
          <w:rtl/>
        </w:rPr>
        <w:t>و ا</w:t>
      </w:r>
      <w:r w:rsidR="00AC3BE7">
        <w:rPr>
          <w:rFonts w:ascii="F_mitra" w:hAnsi="F_mitra"/>
          <w:b/>
          <w:sz w:val="36"/>
          <w:rtl/>
        </w:rPr>
        <w:t>ی</w:t>
      </w:r>
      <w:r w:rsidRPr="005C1999">
        <w:rPr>
          <w:rFonts w:ascii="F_mitra" w:hAnsi="F_mitra"/>
          <w:b/>
          <w:sz w:val="36"/>
          <w:rtl/>
        </w:rPr>
        <w:t>ن چن</w:t>
      </w:r>
      <w:r w:rsidR="00AC3BE7">
        <w:rPr>
          <w:rFonts w:ascii="F_mitra" w:hAnsi="F_mitra"/>
          <w:b/>
          <w:sz w:val="36"/>
          <w:rtl/>
        </w:rPr>
        <w:t>ی</w:t>
      </w:r>
      <w:r w:rsidRPr="005C1999">
        <w:rPr>
          <w:rFonts w:ascii="F_mitra" w:hAnsi="F_mitra"/>
          <w:b/>
          <w:sz w:val="36"/>
          <w:rtl/>
        </w:rPr>
        <w:t xml:space="preserve">ن بود </w:t>
      </w:r>
      <w:r w:rsidR="00AC3BE7">
        <w:rPr>
          <w:rFonts w:ascii="F_mitra" w:hAnsi="F_mitra"/>
          <w:b/>
          <w:sz w:val="36"/>
          <w:rtl/>
        </w:rPr>
        <w:t>ک</w:t>
      </w:r>
      <w:r w:rsidRPr="005C1999">
        <w:rPr>
          <w:rFonts w:ascii="F_mitra" w:hAnsi="F_mitra"/>
          <w:b/>
          <w:sz w:val="36"/>
          <w:rtl/>
        </w:rPr>
        <w:t>ه نظر</w:t>
      </w:r>
      <w:r w:rsidR="00AC3BE7">
        <w:rPr>
          <w:rFonts w:ascii="F_mitra" w:hAnsi="F_mitra"/>
          <w:b/>
          <w:sz w:val="36"/>
          <w:rtl/>
        </w:rPr>
        <w:t>ی</w:t>
      </w:r>
      <w:r w:rsidRPr="005C1999">
        <w:rPr>
          <w:rFonts w:ascii="F_mitra" w:hAnsi="F_mitra"/>
          <w:b/>
          <w:sz w:val="36"/>
          <w:rtl/>
        </w:rPr>
        <w:t>ه ولا</w:t>
      </w:r>
      <w:r w:rsidR="00AC3BE7">
        <w:rPr>
          <w:rFonts w:ascii="F_mitra" w:hAnsi="F_mitra"/>
          <w:b/>
          <w:sz w:val="36"/>
          <w:rtl/>
        </w:rPr>
        <w:t>ی</w:t>
      </w:r>
      <w:r w:rsidRPr="005C1999">
        <w:rPr>
          <w:rFonts w:ascii="F_mitra" w:hAnsi="F_mitra"/>
          <w:b/>
          <w:sz w:val="36"/>
          <w:rtl/>
        </w:rPr>
        <w:t>ت فق</w:t>
      </w:r>
      <w:r w:rsidR="00AC3BE7">
        <w:rPr>
          <w:rFonts w:ascii="F_mitra" w:hAnsi="F_mitra"/>
          <w:b/>
          <w:sz w:val="36"/>
          <w:rtl/>
        </w:rPr>
        <w:t>ی</w:t>
      </w:r>
      <w:r w:rsidRPr="005C1999">
        <w:rPr>
          <w:rFonts w:ascii="F_mitra" w:hAnsi="F_mitra"/>
          <w:b/>
          <w:sz w:val="36"/>
          <w:rtl/>
        </w:rPr>
        <w:t>ه، در اف</w:t>
      </w:r>
      <w:r w:rsidR="00AC3BE7">
        <w:rPr>
          <w:rFonts w:ascii="F_mitra" w:hAnsi="F_mitra"/>
          <w:b/>
          <w:sz w:val="36"/>
          <w:rtl/>
        </w:rPr>
        <w:t>ک</w:t>
      </w:r>
      <w:r w:rsidRPr="005C1999">
        <w:rPr>
          <w:rFonts w:ascii="F_mitra" w:hAnsi="F_mitra"/>
          <w:b/>
          <w:sz w:val="36"/>
          <w:rtl/>
        </w:rPr>
        <w:t>ار فقها</w:t>
      </w:r>
      <w:r w:rsidR="00AC3BE7">
        <w:rPr>
          <w:rFonts w:ascii="F_mitra" w:hAnsi="F_mitra"/>
          <w:b/>
          <w:sz w:val="36"/>
          <w:rtl/>
        </w:rPr>
        <w:t>ی</w:t>
      </w:r>
      <w:r w:rsidRPr="005C1999">
        <w:rPr>
          <w:rFonts w:ascii="F_mitra" w:hAnsi="F_mitra"/>
          <w:b/>
          <w:sz w:val="36"/>
          <w:rtl/>
        </w:rPr>
        <w:t xml:space="preserve"> ش</w:t>
      </w:r>
      <w:r w:rsidR="00AC3BE7">
        <w:rPr>
          <w:rFonts w:ascii="F_mitra" w:hAnsi="F_mitra"/>
          <w:b/>
          <w:sz w:val="36"/>
          <w:rtl/>
        </w:rPr>
        <w:t>ی</w:t>
      </w:r>
      <w:r w:rsidRPr="005C1999">
        <w:rPr>
          <w:rFonts w:ascii="F_mitra" w:hAnsi="F_mitra"/>
          <w:b/>
          <w:sz w:val="36"/>
          <w:rtl/>
        </w:rPr>
        <w:t>عه جا</w:t>
      </w:r>
      <w:r w:rsidR="00AC3BE7">
        <w:rPr>
          <w:rFonts w:ascii="F_mitra" w:hAnsi="F_mitra"/>
          <w:b/>
          <w:sz w:val="36"/>
          <w:rtl/>
        </w:rPr>
        <w:t>ی</w:t>
      </w:r>
      <w:r w:rsidRPr="005C1999">
        <w:rPr>
          <w:rFonts w:ascii="F_mitra" w:hAnsi="F_mitra"/>
          <w:b/>
          <w:sz w:val="36"/>
          <w:rtl/>
        </w:rPr>
        <w:t xml:space="preserve"> بزرگ</w:t>
      </w:r>
      <w:r w:rsidR="00AC3BE7">
        <w:rPr>
          <w:rFonts w:ascii="F_mitra" w:hAnsi="F_mitra"/>
          <w:b/>
          <w:sz w:val="36"/>
          <w:rtl/>
        </w:rPr>
        <w:t>ی</w:t>
      </w:r>
      <w:r w:rsidRPr="005C1999">
        <w:rPr>
          <w:rFonts w:ascii="F_mitra" w:hAnsi="F_mitra"/>
          <w:b/>
          <w:sz w:val="36"/>
          <w:rtl/>
        </w:rPr>
        <w:t xml:space="preserve"> را به خود اختصاص داد. و در ا</w:t>
      </w:r>
      <w:r w:rsidR="00AC3BE7">
        <w:rPr>
          <w:rFonts w:ascii="F_mitra" w:hAnsi="F_mitra"/>
          <w:b/>
          <w:sz w:val="36"/>
          <w:rtl/>
        </w:rPr>
        <w:t>ی</w:t>
      </w:r>
      <w:r w:rsidRPr="005C1999">
        <w:rPr>
          <w:rFonts w:ascii="F_mitra" w:hAnsi="F_mitra"/>
          <w:b/>
          <w:sz w:val="36"/>
          <w:rtl/>
        </w:rPr>
        <w:t xml:space="preserve">ران </w:t>
      </w:r>
      <w:r w:rsidR="00AC3BE7">
        <w:rPr>
          <w:rFonts w:ascii="F_mitra" w:hAnsi="F_mitra"/>
          <w:b/>
          <w:sz w:val="36"/>
          <w:rtl/>
        </w:rPr>
        <w:t>ک</w:t>
      </w:r>
      <w:r w:rsidRPr="005C1999">
        <w:rPr>
          <w:rFonts w:ascii="F_mitra" w:hAnsi="F_mitra"/>
          <w:b/>
          <w:sz w:val="36"/>
          <w:rtl/>
        </w:rPr>
        <w:t>ه در تار</w:t>
      </w:r>
      <w:r w:rsidR="00AC3BE7">
        <w:rPr>
          <w:rFonts w:ascii="F_mitra" w:hAnsi="F_mitra"/>
          <w:b/>
          <w:sz w:val="36"/>
          <w:rtl/>
        </w:rPr>
        <w:t>ی</w:t>
      </w:r>
      <w:r w:rsidRPr="005C1999">
        <w:rPr>
          <w:rFonts w:ascii="F_mitra" w:hAnsi="F_mitra"/>
          <w:b/>
          <w:sz w:val="36"/>
          <w:rtl/>
        </w:rPr>
        <w:t xml:space="preserve">خ معاصر، </w:t>
      </w:r>
      <w:r w:rsidR="00AC3BE7">
        <w:rPr>
          <w:rFonts w:ascii="F_mitra" w:hAnsi="F_mitra"/>
          <w:b/>
          <w:sz w:val="36"/>
          <w:rtl/>
        </w:rPr>
        <w:t>ی</w:t>
      </w:r>
      <w:r w:rsidRPr="005C1999">
        <w:rPr>
          <w:rFonts w:ascii="F_mitra" w:hAnsi="F_mitra"/>
          <w:b/>
          <w:sz w:val="36"/>
          <w:rtl/>
        </w:rPr>
        <w:t>عن</w:t>
      </w:r>
      <w:r w:rsidR="00AC3BE7">
        <w:rPr>
          <w:rFonts w:ascii="F_mitra" w:hAnsi="F_mitra"/>
          <w:b/>
          <w:sz w:val="36"/>
          <w:rtl/>
        </w:rPr>
        <w:t>ی</w:t>
      </w:r>
      <w:r w:rsidRPr="005C1999">
        <w:rPr>
          <w:rFonts w:ascii="F_mitra" w:hAnsi="F_mitra"/>
          <w:b/>
          <w:sz w:val="36"/>
          <w:rtl/>
        </w:rPr>
        <w:t xml:space="preserve"> همان عصر جدال سوم م</w:t>
      </w:r>
      <w:r w:rsidR="00AC3BE7">
        <w:rPr>
          <w:rFonts w:ascii="F_mitra" w:hAnsi="F_mitra"/>
          <w:b/>
          <w:sz w:val="36"/>
          <w:rtl/>
        </w:rPr>
        <w:t>ی</w:t>
      </w:r>
      <w:r w:rsidRPr="005C1999">
        <w:rPr>
          <w:rFonts w:ascii="F_mitra" w:hAnsi="F_mitra"/>
          <w:b/>
          <w:sz w:val="36"/>
          <w:rtl/>
        </w:rPr>
        <w:t>ان ش</w:t>
      </w:r>
      <w:r w:rsidR="00AC3BE7">
        <w:rPr>
          <w:rFonts w:ascii="F_mitra" w:hAnsi="F_mitra"/>
          <w:b/>
          <w:sz w:val="36"/>
          <w:rtl/>
        </w:rPr>
        <w:t>ی</w:t>
      </w:r>
      <w:r w:rsidRPr="005C1999">
        <w:rPr>
          <w:rFonts w:ascii="F_mitra" w:hAnsi="F_mitra"/>
          <w:b/>
          <w:sz w:val="36"/>
          <w:rtl/>
        </w:rPr>
        <w:t>عه و تش</w:t>
      </w:r>
      <w:r w:rsidR="00AC3BE7">
        <w:rPr>
          <w:rFonts w:ascii="F_mitra" w:hAnsi="F_mitra"/>
          <w:b/>
          <w:sz w:val="36"/>
          <w:rtl/>
        </w:rPr>
        <w:t>ی</w:t>
      </w:r>
      <w:r w:rsidRPr="005C1999">
        <w:rPr>
          <w:rFonts w:ascii="F_mitra" w:hAnsi="F_mitra"/>
          <w:b/>
          <w:sz w:val="36"/>
          <w:rtl/>
        </w:rPr>
        <w:t>ع، مهد ولا</w:t>
      </w:r>
      <w:r w:rsidR="00AC3BE7">
        <w:rPr>
          <w:rFonts w:ascii="F_mitra" w:hAnsi="F_mitra"/>
          <w:b/>
          <w:sz w:val="36"/>
          <w:rtl/>
        </w:rPr>
        <w:t>ی</w:t>
      </w:r>
      <w:r w:rsidRPr="005C1999">
        <w:rPr>
          <w:rFonts w:ascii="F_mitra" w:hAnsi="F_mitra"/>
          <w:b/>
          <w:sz w:val="36"/>
          <w:rtl/>
        </w:rPr>
        <w:t>ت فق</w:t>
      </w:r>
      <w:r w:rsidR="00AC3BE7">
        <w:rPr>
          <w:rFonts w:ascii="F_mitra" w:hAnsi="F_mitra"/>
          <w:b/>
          <w:sz w:val="36"/>
          <w:rtl/>
        </w:rPr>
        <w:t>ی</w:t>
      </w:r>
      <w:r w:rsidRPr="005C1999">
        <w:rPr>
          <w:rFonts w:ascii="F_mitra" w:hAnsi="F_mitra"/>
          <w:b/>
          <w:sz w:val="36"/>
          <w:rtl/>
        </w:rPr>
        <w:t>ه به شمار م</w:t>
      </w:r>
      <w:r w:rsidR="00AC3BE7">
        <w:rPr>
          <w:rFonts w:ascii="F_mitra" w:hAnsi="F_mitra"/>
          <w:b/>
          <w:sz w:val="36"/>
          <w:rtl/>
        </w:rPr>
        <w:t>ی</w:t>
      </w:r>
      <w:r w:rsidRPr="005C1999">
        <w:rPr>
          <w:rFonts w:ascii="F_mitra" w:hAnsi="F_mitra"/>
          <w:b/>
          <w:sz w:val="36"/>
          <w:rtl/>
        </w:rPr>
        <w:t xml:space="preserve"> رود، ولا</w:t>
      </w:r>
      <w:r w:rsidR="00AC3BE7">
        <w:rPr>
          <w:rFonts w:ascii="F_mitra" w:hAnsi="F_mitra"/>
          <w:b/>
          <w:sz w:val="36"/>
          <w:rtl/>
        </w:rPr>
        <w:t>ی</w:t>
      </w:r>
      <w:r w:rsidRPr="005C1999">
        <w:rPr>
          <w:rFonts w:ascii="F_mitra" w:hAnsi="F_mitra"/>
          <w:b/>
          <w:sz w:val="36"/>
          <w:rtl/>
        </w:rPr>
        <w:t>ت فق</w:t>
      </w:r>
      <w:r w:rsidR="00AC3BE7">
        <w:rPr>
          <w:rFonts w:ascii="F_mitra" w:hAnsi="F_mitra"/>
          <w:b/>
          <w:sz w:val="36"/>
          <w:rtl/>
        </w:rPr>
        <w:t>ی</w:t>
      </w:r>
      <w:r w:rsidRPr="005C1999">
        <w:rPr>
          <w:rFonts w:ascii="F_mitra" w:hAnsi="F_mitra"/>
          <w:b/>
          <w:sz w:val="36"/>
          <w:rtl/>
        </w:rPr>
        <w:t>ه توانست با استفاده از قانون اساس</w:t>
      </w:r>
      <w:r w:rsidR="00AC3BE7">
        <w:rPr>
          <w:rFonts w:ascii="F_mitra" w:hAnsi="F_mitra"/>
          <w:b/>
          <w:sz w:val="36"/>
          <w:rtl/>
        </w:rPr>
        <w:t>ی</w:t>
      </w:r>
      <w:r w:rsidRPr="005C1999">
        <w:rPr>
          <w:rFonts w:ascii="F_mitra" w:hAnsi="F_mitra"/>
          <w:b/>
          <w:sz w:val="36"/>
          <w:rtl/>
        </w:rPr>
        <w:t xml:space="preserve"> جد</w:t>
      </w:r>
      <w:r w:rsidR="00AC3BE7">
        <w:rPr>
          <w:rFonts w:ascii="F_mitra" w:hAnsi="F_mitra"/>
          <w:b/>
          <w:sz w:val="36"/>
          <w:rtl/>
        </w:rPr>
        <w:t>ی</w:t>
      </w:r>
      <w:r w:rsidRPr="005C1999">
        <w:rPr>
          <w:rFonts w:ascii="F_mitra" w:hAnsi="F_mitra"/>
          <w:b/>
          <w:sz w:val="36"/>
          <w:rtl/>
        </w:rPr>
        <w:t xml:space="preserve"> بالاتر</w:t>
      </w:r>
      <w:r w:rsidR="00AC3BE7">
        <w:rPr>
          <w:rFonts w:ascii="F_mitra" w:hAnsi="F_mitra"/>
          <w:b/>
          <w:sz w:val="36"/>
          <w:rtl/>
        </w:rPr>
        <w:t>ی</w:t>
      </w:r>
      <w:r w:rsidRPr="005C1999">
        <w:rPr>
          <w:rFonts w:ascii="F_mitra" w:hAnsi="F_mitra"/>
          <w:b/>
          <w:sz w:val="36"/>
          <w:rtl/>
        </w:rPr>
        <w:t xml:space="preserve">ن مقام </w:t>
      </w:r>
      <w:r w:rsidR="00AC3BE7">
        <w:rPr>
          <w:rFonts w:ascii="F_mitra" w:hAnsi="F_mitra"/>
          <w:b/>
          <w:sz w:val="36"/>
          <w:rtl/>
        </w:rPr>
        <w:t>ک</w:t>
      </w:r>
      <w:r w:rsidRPr="005C1999">
        <w:rPr>
          <w:rFonts w:ascii="F_mitra" w:hAnsi="F_mitra"/>
          <w:b/>
          <w:sz w:val="36"/>
          <w:rtl/>
        </w:rPr>
        <w:t>شور</w:t>
      </w:r>
      <w:r w:rsidR="00AC3BE7">
        <w:rPr>
          <w:rFonts w:ascii="F_mitra" w:hAnsi="F_mitra"/>
          <w:b/>
          <w:sz w:val="36"/>
          <w:rtl/>
        </w:rPr>
        <w:t>ی</w:t>
      </w:r>
      <w:r w:rsidRPr="005C1999">
        <w:rPr>
          <w:rFonts w:ascii="F_mitra" w:hAnsi="F_mitra"/>
          <w:b/>
          <w:sz w:val="36"/>
          <w:rtl/>
        </w:rPr>
        <w:t xml:space="preserve"> را </w:t>
      </w:r>
      <w:r w:rsidR="00AC3BE7">
        <w:rPr>
          <w:rFonts w:ascii="F_mitra" w:hAnsi="F_mitra"/>
          <w:b/>
          <w:sz w:val="36"/>
          <w:rtl/>
        </w:rPr>
        <w:t>ک</w:t>
      </w:r>
      <w:r w:rsidRPr="005C1999">
        <w:rPr>
          <w:rFonts w:ascii="F_mitra" w:hAnsi="F_mitra"/>
          <w:b/>
          <w:sz w:val="36"/>
          <w:rtl/>
        </w:rPr>
        <w:t xml:space="preserve">سب نموده، و سلطه مطلق </w:t>
      </w:r>
      <w:r w:rsidR="00AC3BE7">
        <w:rPr>
          <w:rFonts w:ascii="F_mitra" w:hAnsi="F_mitra"/>
          <w:b/>
          <w:sz w:val="36"/>
          <w:rtl/>
        </w:rPr>
        <w:t>ک</w:t>
      </w:r>
      <w:r w:rsidRPr="005C1999">
        <w:rPr>
          <w:rFonts w:ascii="F_mitra" w:hAnsi="F_mitra"/>
          <w:b/>
          <w:sz w:val="36"/>
          <w:rtl/>
        </w:rPr>
        <w:t>شور را در دست گ</w:t>
      </w:r>
      <w:r w:rsidR="00AC3BE7">
        <w:rPr>
          <w:rFonts w:ascii="F_mitra" w:hAnsi="F_mitra"/>
          <w:b/>
          <w:sz w:val="36"/>
          <w:rtl/>
        </w:rPr>
        <w:t>ی</w:t>
      </w:r>
      <w:r w:rsidRPr="005C1999">
        <w:rPr>
          <w:rFonts w:ascii="F_mitra" w:hAnsi="F_mitra"/>
          <w:b/>
          <w:sz w:val="36"/>
          <w:rtl/>
        </w:rPr>
        <w:t>رد. اما با همه ا</w:t>
      </w:r>
      <w:r w:rsidR="00AC3BE7">
        <w:rPr>
          <w:rFonts w:ascii="F_mitra" w:hAnsi="F_mitra"/>
          <w:b/>
          <w:sz w:val="36"/>
          <w:rtl/>
        </w:rPr>
        <w:t>ی</w:t>
      </w:r>
      <w:r w:rsidRPr="005C1999">
        <w:rPr>
          <w:rFonts w:ascii="F_mitra" w:hAnsi="F_mitra"/>
          <w:b/>
          <w:sz w:val="36"/>
          <w:rtl/>
        </w:rPr>
        <w:t xml:space="preserve">نها، وضع </w:t>
      </w:r>
      <w:r w:rsidR="00AC3BE7">
        <w:rPr>
          <w:rFonts w:ascii="F_mitra" w:hAnsi="F_mitra"/>
          <w:b/>
          <w:sz w:val="36"/>
          <w:rtl/>
        </w:rPr>
        <w:t>ک</w:t>
      </w:r>
      <w:r w:rsidRPr="005C1999">
        <w:rPr>
          <w:rFonts w:ascii="F_mitra" w:hAnsi="F_mitra"/>
          <w:b/>
          <w:sz w:val="36"/>
          <w:rtl/>
        </w:rPr>
        <w:t>نندگان و پشت</w:t>
      </w:r>
      <w:r w:rsidR="00AC3BE7">
        <w:rPr>
          <w:rFonts w:ascii="F_mitra" w:hAnsi="F_mitra"/>
          <w:b/>
          <w:sz w:val="36"/>
          <w:rtl/>
        </w:rPr>
        <w:t>ی</w:t>
      </w:r>
      <w:r w:rsidRPr="005C1999">
        <w:rPr>
          <w:rFonts w:ascii="F_mitra" w:hAnsi="F_mitra"/>
          <w:b/>
          <w:sz w:val="36"/>
          <w:rtl/>
        </w:rPr>
        <w:t>بانان ا</w:t>
      </w:r>
      <w:r w:rsidR="00AC3BE7">
        <w:rPr>
          <w:rFonts w:ascii="F_mitra" w:hAnsi="F_mitra"/>
          <w:b/>
          <w:sz w:val="36"/>
          <w:rtl/>
        </w:rPr>
        <w:t>ی</w:t>
      </w:r>
      <w:r w:rsidRPr="005C1999">
        <w:rPr>
          <w:rFonts w:ascii="F_mitra" w:hAnsi="F_mitra"/>
          <w:b/>
          <w:sz w:val="36"/>
          <w:rtl/>
        </w:rPr>
        <w:t>ن قانون اساس</w:t>
      </w:r>
      <w:r w:rsidR="00AC3BE7">
        <w:rPr>
          <w:rFonts w:ascii="F_mitra" w:hAnsi="F_mitra"/>
          <w:b/>
          <w:sz w:val="36"/>
          <w:rtl/>
        </w:rPr>
        <w:t>ی</w:t>
      </w:r>
      <w:r w:rsidRPr="005C1999">
        <w:rPr>
          <w:rFonts w:ascii="F_mitra" w:hAnsi="F_mitra"/>
          <w:b/>
          <w:sz w:val="36"/>
          <w:rtl/>
        </w:rPr>
        <w:t xml:space="preserve"> هرگز نتوانستند تناقضات واضح</w:t>
      </w:r>
      <w:r w:rsidR="00AC3BE7">
        <w:rPr>
          <w:rFonts w:ascii="F_mitra" w:hAnsi="F_mitra"/>
          <w:b/>
          <w:sz w:val="36"/>
          <w:rtl/>
        </w:rPr>
        <w:t>ی</w:t>
      </w:r>
      <w:r w:rsidRPr="005C1999">
        <w:rPr>
          <w:rFonts w:ascii="F_mitra" w:hAnsi="F_mitra"/>
          <w:b/>
          <w:sz w:val="36"/>
          <w:rtl/>
        </w:rPr>
        <w:t xml:space="preserve"> را </w:t>
      </w:r>
      <w:r w:rsidR="00AC3BE7">
        <w:rPr>
          <w:rFonts w:ascii="F_mitra" w:hAnsi="F_mitra"/>
          <w:b/>
          <w:sz w:val="36"/>
          <w:rtl/>
        </w:rPr>
        <w:t>ک</w:t>
      </w:r>
      <w:r w:rsidRPr="005C1999">
        <w:rPr>
          <w:rFonts w:ascii="F_mitra" w:hAnsi="F_mitra"/>
          <w:b/>
          <w:sz w:val="36"/>
          <w:rtl/>
        </w:rPr>
        <w:t>ه ب</w:t>
      </w:r>
      <w:r w:rsidR="00AC3BE7">
        <w:rPr>
          <w:rFonts w:ascii="F_mitra" w:hAnsi="F_mitra"/>
          <w:b/>
          <w:sz w:val="36"/>
          <w:rtl/>
        </w:rPr>
        <w:t>ی</w:t>
      </w:r>
      <w:r w:rsidRPr="005C1999">
        <w:rPr>
          <w:rFonts w:ascii="F_mitra" w:hAnsi="F_mitra"/>
          <w:b/>
          <w:sz w:val="36"/>
          <w:rtl/>
        </w:rPr>
        <w:t>ن تطب</w:t>
      </w:r>
      <w:r w:rsidR="00AC3BE7">
        <w:rPr>
          <w:rFonts w:ascii="F_mitra" w:hAnsi="F_mitra"/>
          <w:b/>
          <w:sz w:val="36"/>
          <w:rtl/>
        </w:rPr>
        <w:t>ی</w:t>
      </w:r>
      <w:r w:rsidRPr="005C1999">
        <w:rPr>
          <w:rFonts w:ascii="F_mitra" w:hAnsi="F_mitra"/>
          <w:b/>
          <w:sz w:val="36"/>
          <w:rtl/>
        </w:rPr>
        <w:t>قات عمل</w:t>
      </w:r>
      <w:r w:rsidR="00AC3BE7">
        <w:rPr>
          <w:rFonts w:ascii="F_mitra" w:hAnsi="F_mitra"/>
          <w:b/>
          <w:sz w:val="36"/>
          <w:rtl/>
        </w:rPr>
        <w:t>ی</w:t>
      </w:r>
      <w:r w:rsidRPr="005C1999">
        <w:rPr>
          <w:rFonts w:ascii="F_mitra" w:hAnsi="F_mitra"/>
          <w:b/>
          <w:sz w:val="36"/>
          <w:rtl/>
        </w:rPr>
        <w:t>، و نظر</w:t>
      </w:r>
      <w:r w:rsidR="00AC3BE7">
        <w:rPr>
          <w:rFonts w:ascii="F_mitra" w:hAnsi="F_mitra"/>
          <w:b/>
          <w:sz w:val="36"/>
          <w:rtl/>
        </w:rPr>
        <w:t>ی</w:t>
      </w:r>
      <w:r w:rsidRPr="005C1999">
        <w:rPr>
          <w:rFonts w:ascii="F_mitra" w:hAnsi="F_mitra"/>
          <w:b/>
          <w:sz w:val="36"/>
          <w:rtl/>
        </w:rPr>
        <w:t xml:space="preserve"> فقه</w:t>
      </w:r>
      <w:r w:rsidR="00AC3BE7">
        <w:rPr>
          <w:rFonts w:ascii="F_mitra" w:hAnsi="F_mitra"/>
          <w:b/>
          <w:sz w:val="36"/>
          <w:rtl/>
        </w:rPr>
        <w:t>ی</w:t>
      </w:r>
      <w:r w:rsidRPr="005C1999">
        <w:rPr>
          <w:rFonts w:ascii="F_mitra" w:hAnsi="F_mitra"/>
          <w:b/>
          <w:sz w:val="36"/>
          <w:rtl/>
        </w:rPr>
        <w:t xml:space="preserve"> وجود دارد حل نموده و به هم</w:t>
      </w:r>
      <w:r w:rsidR="00AC3BE7">
        <w:rPr>
          <w:rFonts w:ascii="F_mitra" w:hAnsi="F_mitra"/>
          <w:b/>
          <w:sz w:val="36"/>
          <w:rtl/>
        </w:rPr>
        <w:t>ی</w:t>
      </w:r>
      <w:r w:rsidRPr="005C1999">
        <w:rPr>
          <w:rFonts w:ascii="F_mitra" w:hAnsi="F_mitra"/>
          <w:b/>
          <w:sz w:val="36"/>
          <w:rtl/>
        </w:rPr>
        <w:t>ن دل</w:t>
      </w:r>
      <w:r w:rsidR="00AC3BE7">
        <w:rPr>
          <w:rFonts w:ascii="F_mitra" w:hAnsi="F_mitra"/>
          <w:b/>
          <w:sz w:val="36"/>
          <w:rtl/>
        </w:rPr>
        <w:t>ی</w:t>
      </w:r>
      <w:r w:rsidRPr="005C1999">
        <w:rPr>
          <w:rFonts w:ascii="F_mitra" w:hAnsi="F_mitra"/>
          <w:b/>
          <w:sz w:val="36"/>
          <w:rtl/>
        </w:rPr>
        <w:t>ل از چشم انداز مجتمع ش</w:t>
      </w:r>
      <w:r w:rsidR="00AC3BE7">
        <w:rPr>
          <w:rFonts w:ascii="F_mitra" w:hAnsi="F_mitra"/>
          <w:b/>
          <w:sz w:val="36"/>
          <w:rtl/>
        </w:rPr>
        <w:t>ی</w:t>
      </w:r>
      <w:r w:rsidRPr="005C1999">
        <w:rPr>
          <w:rFonts w:ascii="F_mitra" w:hAnsi="F_mitra"/>
          <w:b/>
          <w:sz w:val="36"/>
          <w:rtl/>
        </w:rPr>
        <w:t>عه، نظر</w:t>
      </w:r>
      <w:r w:rsidR="00AC3BE7">
        <w:rPr>
          <w:rFonts w:ascii="F_mitra" w:hAnsi="F_mitra"/>
          <w:b/>
          <w:sz w:val="36"/>
          <w:rtl/>
        </w:rPr>
        <w:t>ی</w:t>
      </w:r>
      <w:r w:rsidRPr="005C1999">
        <w:rPr>
          <w:rFonts w:ascii="F_mitra" w:hAnsi="F_mitra"/>
          <w:b/>
          <w:sz w:val="36"/>
          <w:rtl/>
        </w:rPr>
        <w:t>ه ضع</w:t>
      </w:r>
      <w:r w:rsidR="00AC3BE7">
        <w:rPr>
          <w:rFonts w:ascii="F_mitra" w:hAnsi="F_mitra"/>
          <w:b/>
          <w:sz w:val="36"/>
          <w:rtl/>
        </w:rPr>
        <w:t>ی</w:t>
      </w:r>
      <w:r w:rsidRPr="005C1999">
        <w:rPr>
          <w:rFonts w:ascii="F_mitra" w:hAnsi="F_mitra"/>
          <w:b/>
          <w:sz w:val="36"/>
          <w:rtl/>
        </w:rPr>
        <w:t>ف، ر</w:t>
      </w:r>
      <w:r w:rsidR="00AC3BE7">
        <w:rPr>
          <w:rFonts w:ascii="F_mitra" w:hAnsi="F_mitra"/>
          <w:b/>
          <w:sz w:val="36"/>
          <w:rtl/>
        </w:rPr>
        <w:t>کیک</w:t>
      </w:r>
      <w:r w:rsidRPr="005C1999">
        <w:rPr>
          <w:rFonts w:ascii="F_mitra" w:hAnsi="F_mitra"/>
          <w:b/>
          <w:sz w:val="36"/>
          <w:rtl/>
        </w:rPr>
        <w:t xml:space="preserve"> و سست به نظر م</w:t>
      </w:r>
      <w:r w:rsidR="00AC3BE7">
        <w:rPr>
          <w:rFonts w:ascii="F_mitra" w:hAnsi="F_mitra"/>
          <w:b/>
          <w:sz w:val="36"/>
          <w:rtl/>
        </w:rPr>
        <w:t>ی</w:t>
      </w:r>
      <w:r w:rsidRPr="005C1999">
        <w:rPr>
          <w:rFonts w:ascii="F_mitra" w:hAnsi="F_mitra"/>
          <w:b/>
          <w:sz w:val="36"/>
          <w:rtl/>
        </w:rPr>
        <w:t xml:space="preserve"> رسد اگرچه قدرتها</w:t>
      </w:r>
      <w:r w:rsidR="00AC3BE7">
        <w:rPr>
          <w:rFonts w:ascii="F_mitra" w:hAnsi="F_mitra"/>
          <w:b/>
          <w:sz w:val="36"/>
          <w:rtl/>
        </w:rPr>
        <w:t>ی</w:t>
      </w:r>
      <w:r w:rsidRPr="005C1999">
        <w:rPr>
          <w:rFonts w:ascii="F_mitra" w:hAnsi="F_mitra"/>
          <w:b/>
          <w:sz w:val="36"/>
          <w:rtl/>
        </w:rPr>
        <w:t xml:space="preserve"> ماد</w:t>
      </w:r>
      <w:r w:rsidR="00AC3BE7">
        <w:rPr>
          <w:rFonts w:ascii="F_mitra" w:hAnsi="F_mitra"/>
          <w:b/>
          <w:sz w:val="36"/>
          <w:rtl/>
        </w:rPr>
        <w:t>ی</w:t>
      </w:r>
      <w:r w:rsidRPr="005C1999">
        <w:rPr>
          <w:rFonts w:ascii="F_mitra" w:hAnsi="F_mitra"/>
          <w:b/>
          <w:sz w:val="36"/>
          <w:rtl/>
        </w:rPr>
        <w:t xml:space="preserve"> بزرگ</w:t>
      </w:r>
      <w:r w:rsidR="00AC3BE7">
        <w:rPr>
          <w:rFonts w:ascii="F_mitra" w:hAnsi="F_mitra"/>
          <w:b/>
          <w:sz w:val="36"/>
          <w:rtl/>
        </w:rPr>
        <w:t>ی</w:t>
      </w:r>
      <w:r w:rsidRPr="005C1999">
        <w:rPr>
          <w:rFonts w:ascii="F_mitra" w:hAnsi="F_mitra"/>
          <w:b/>
          <w:sz w:val="36"/>
          <w:rtl/>
        </w:rPr>
        <w:t xml:space="preserve"> از آن پشت</w:t>
      </w:r>
      <w:r w:rsidR="00AC3BE7">
        <w:rPr>
          <w:rFonts w:ascii="F_mitra" w:hAnsi="F_mitra"/>
          <w:b/>
          <w:sz w:val="36"/>
          <w:rtl/>
        </w:rPr>
        <w:t>ی</w:t>
      </w:r>
      <w:r w:rsidRPr="005C1999">
        <w:rPr>
          <w:rFonts w:ascii="F_mitra" w:hAnsi="F_mitra"/>
          <w:b/>
          <w:sz w:val="36"/>
          <w:rtl/>
        </w:rPr>
        <w:t>بان</w:t>
      </w:r>
      <w:r w:rsidR="00AC3BE7">
        <w:rPr>
          <w:rFonts w:ascii="F_mitra" w:hAnsi="F_mitra"/>
          <w:b/>
          <w:sz w:val="36"/>
          <w:rtl/>
        </w:rPr>
        <w:t>ی</w:t>
      </w:r>
      <w:r w:rsidRPr="005C1999">
        <w:rPr>
          <w:rFonts w:ascii="F_mitra" w:hAnsi="F_mitra"/>
          <w:b/>
          <w:sz w:val="36"/>
          <w:rtl/>
        </w:rPr>
        <w:t xml:space="preserve"> م</w:t>
      </w:r>
      <w:r w:rsidR="00AC3BE7">
        <w:rPr>
          <w:rFonts w:ascii="F_mitra" w:hAnsi="F_mitra"/>
          <w:b/>
          <w:sz w:val="36"/>
          <w:rtl/>
        </w:rPr>
        <w:t>ی</w:t>
      </w:r>
      <w:r w:rsidRPr="005C1999">
        <w:rPr>
          <w:rFonts w:ascii="F_mitra" w:hAnsi="F_mitra"/>
          <w:b/>
          <w:sz w:val="36"/>
          <w:rtl/>
        </w:rPr>
        <w:t xml:space="preserve"> </w:t>
      </w:r>
      <w:r w:rsidR="00AC3BE7">
        <w:rPr>
          <w:rFonts w:ascii="F_mitra" w:hAnsi="F_mitra"/>
          <w:b/>
          <w:sz w:val="36"/>
          <w:rtl/>
        </w:rPr>
        <w:t>ک</w:t>
      </w:r>
      <w:r w:rsidRPr="005C1999">
        <w:rPr>
          <w:rFonts w:ascii="F_mitra" w:hAnsi="F_mitra"/>
          <w:b/>
          <w:sz w:val="36"/>
          <w:rtl/>
        </w:rPr>
        <w:t>ند، شا</w:t>
      </w:r>
      <w:r w:rsidR="00AC3BE7">
        <w:rPr>
          <w:rFonts w:ascii="F_mitra" w:hAnsi="F_mitra"/>
          <w:b/>
          <w:sz w:val="36"/>
          <w:rtl/>
        </w:rPr>
        <w:t>ی</w:t>
      </w:r>
      <w:r w:rsidRPr="005C1999">
        <w:rPr>
          <w:rFonts w:ascii="F_mitra" w:hAnsi="F_mitra"/>
          <w:b/>
          <w:sz w:val="36"/>
          <w:rtl/>
        </w:rPr>
        <w:t>د از بارزتر</w:t>
      </w:r>
      <w:r w:rsidR="00AC3BE7">
        <w:rPr>
          <w:rFonts w:ascii="F_mitra" w:hAnsi="F_mitra"/>
          <w:b/>
          <w:sz w:val="36"/>
          <w:rtl/>
        </w:rPr>
        <w:t>ی</w:t>
      </w:r>
      <w:r w:rsidRPr="005C1999">
        <w:rPr>
          <w:rFonts w:ascii="F_mitra" w:hAnsi="F_mitra"/>
          <w:b/>
          <w:sz w:val="36"/>
          <w:rtl/>
        </w:rPr>
        <w:t>ن ا</w:t>
      </w:r>
      <w:r w:rsidR="00AC3BE7">
        <w:rPr>
          <w:rFonts w:ascii="F_mitra" w:hAnsi="F_mitra"/>
          <w:b/>
          <w:sz w:val="36"/>
          <w:rtl/>
        </w:rPr>
        <w:t>ی</w:t>
      </w:r>
      <w:r w:rsidRPr="005C1999">
        <w:rPr>
          <w:rFonts w:ascii="F_mitra" w:hAnsi="F_mitra"/>
          <w:b/>
          <w:sz w:val="36"/>
          <w:rtl/>
        </w:rPr>
        <w:t>ن تناقضات، ا</w:t>
      </w:r>
      <w:r w:rsidR="00AC3BE7">
        <w:rPr>
          <w:rFonts w:ascii="F_mitra" w:hAnsi="F_mitra"/>
          <w:b/>
          <w:sz w:val="36"/>
          <w:rtl/>
        </w:rPr>
        <w:t>ی</w:t>
      </w:r>
      <w:r w:rsidRPr="005C1999">
        <w:rPr>
          <w:rFonts w:ascii="F_mitra" w:hAnsi="F_mitra"/>
          <w:b/>
          <w:sz w:val="36"/>
          <w:rtl/>
        </w:rPr>
        <w:t xml:space="preserve">ن مسئله باشد </w:t>
      </w:r>
      <w:r w:rsidR="00AC3BE7">
        <w:rPr>
          <w:rFonts w:ascii="F_mitra" w:hAnsi="F_mitra"/>
          <w:b/>
          <w:sz w:val="36"/>
          <w:rtl/>
        </w:rPr>
        <w:t>ک</w:t>
      </w:r>
      <w:r w:rsidRPr="005C1999">
        <w:rPr>
          <w:rFonts w:ascii="F_mitra" w:hAnsi="F_mitra"/>
          <w:b/>
          <w:sz w:val="36"/>
          <w:rtl/>
        </w:rPr>
        <w:t>ه ش</w:t>
      </w:r>
      <w:r w:rsidR="00AC3BE7">
        <w:rPr>
          <w:rFonts w:ascii="F_mitra" w:hAnsi="F_mitra"/>
          <w:b/>
          <w:sz w:val="36"/>
          <w:rtl/>
        </w:rPr>
        <w:t>ی</w:t>
      </w:r>
      <w:r w:rsidRPr="005C1999">
        <w:rPr>
          <w:rFonts w:ascii="F_mitra" w:hAnsi="F_mitra"/>
          <w:b/>
          <w:sz w:val="36"/>
          <w:rtl/>
        </w:rPr>
        <w:t>ع</w:t>
      </w:r>
      <w:r w:rsidR="00AC3BE7">
        <w:rPr>
          <w:rFonts w:ascii="F_mitra" w:hAnsi="F_mitra"/>
          <w:b/>
          <w:sz w:val="36"/>
          <w:rtl/>
        </w:rPr>
        <w:t>ی</w:t>
      </w:r>
      <w:r w:rsidRPr="005C1999">
        <w:rPr>
          <w:rFonts w:ascii="F_mitra" w:hAnsi="F_mitra"/>
          <w:b/>
          <w:sz w:val="36"/>
          <w:rtl/>
        </w:rPr>
        <w:t>ان در مورد آن م</w:t>
      </w:r>
      <w:r w:rsidR="00AC3BE7">
        <w:rPr>
          <w:rFonts w:ascii="F_mitra" w:hAnsi="F_mitra"/>
          <w:b/>
          <w:sz w:val="36"/>
          <w:rtl/>
        </w:rPr>
        <w:t>ی</w:t>
      </w:r>
      <w:r w:rsidRPr="005C1999">
        <w:rPr>
          <w:rFonts w:ascii="F_mitra" w:hAnsi="F_mitra"/>
          <w:b/>
          <w:sz w:val="36"/>
          <w:rtl/>
        </w:rPr>
        <w:t xml:space="preserve"> پرسند: «آ</w:t>
      </w:r>
      <w:r w:rsidR="00AC3BE7">
        <w:rPr>
          <w:rFonts w:ascii="F_mitra" w:hAnsi="F_mitra"/>
          <w:b/>
          <w:sz w:val="36"/>
          <w:rtl/>
        </w:rPr>
        <w:t>ی</w:t>
      </w:r>
      <w:r w:rsidRPr="005C1999">
        <w:rPr>
          <w:rFonts w:ascii="F_mitra" w:hAnsi="F_mitra"/>
          <w:b/>
          <w:sz w:val="36"/>
          <w:rtl/>
        </w:rPr>
        <w:t>ا ولا</w:t>
      </w:r>
      <w:r w:rsidR="00AC3BE7">
        <w:rPr>
          <w:rFonts w:ascii="F_mitra" w:hAnsi="F_mitra"/>
          <w:b/>
          <w:sz w:val="36"/>
          <w:rtl/>
        </w:rPr>
        <w:t>ی</w:t>
      </w:r>
      <w:r w:rsidRPr="005C1999">
        <w:rPr>
          <w:rFonts w:ascii="F_mitra" w:hAnsi="F_mitra"/>
          <w:b/>
          <w:sz w:val="36"/>
          <w:rtl/>
        </w:rPr>
        <w:t>ت فق</w:t>
      </w:r>
      <w:r w:rsidR="00AC3BE7">
        <w:rPr>
          <w:rFonts w:ascii="F_mitra" w:hAnsi="F_mitra"/>
          <w:b/>
          <w:sz w:val="36"/>
          <w:rtl/>
        </w:rPr>
        <w:t>ی</w:t>
      </w:r>
      <w:r w:rsidRPr="005C1999">
        <w:rPr>
          <w:rFonts w:ascii="F_mitra" w:hAnsi="F_mitra"/>
          <w:b/>
          <w:sz w:val="36"/>
          <w:rtl/>
        </w:rPr>
        <w:t>ه منصب</w:t>
      </w:r>
      <w:r w:rsidR="00AC3BE7">
        <w:rPr>
          <w:rFonts w:ascii="F_mitra" w:hAnsi="F_mitra"/>
          <w:b/>
          <w:sz w:val="36"/>
          <w:rtl/>
        </w:rPr>
        <w:t>ی</w:t>
      </w:r>
      <w:r w:rsidRPr="005C1999">
        <w:rPr>
          <w:rFonts w:ascii="F_mitra" w:hAnsi="F_mitra"/>
          <w:b/>
          <w:sz w:val="36"/>
          <w:rtl/>
        </w:rPr>
        <w:t xml:space="preserve"> است د</w:t>
      </w:r>
      <w:r w:rsidR="00AC3BE7">
        <w:rPr>
          <w:rFonts w:ascii="F_mitra" w:hAnsi="F_mitra"/>
          <w:b/>
          <w:sz w:val="36"/>
          <w:rtl/>
        </w:rPr>
        <w:t>ی</w:t>
      </w:r>
      <w:r w:rsidRPr="005C1999">
        <w:rPr>
          <w:rFonts w:ascii="F_mitra" w:hAnsi="F_mitra"/>
          <w:b/>
          <w:sz w:val="36"/>
          <w:rtl/>
        </w:rPr>
        <w:t>ن</w:t>
      </w:r>
      <w:r w:rsidR="00AC3BE7">
        <w:rPr>
          <w:rFonts w:ascii="F_mitra" w:hAnsi="F_mitra"/>
          <w:b/>
          <w:sz w:val="36"/>
          <w:rtl/>
        </w:rPr>
        <w:t>ی</w:t>
      </w:r>
      <w:r w:rsidRPr="005C1999">
        <w:rPr>
          <w:rFonts w:ascii="F_mitra" w:hAnsi="F_mitra"/>
          <w:b/>
          <w:sz w:val="36"/>
          <w:rtl/>
        </w:rPr>
        <w:t xml:space="preserve">، </w:t>
      </w:r>
      <w:r w:rsidR="00AC3BE7">
        <w:rPr>
          <w:rFonts w:ascii="F_mitra" w:hAnsi="F_mitra"/>
          <w:b/>
          <w:sz w:val="36"/>
          <w:rtl/>
        </w:rPr>
        <w:t>ی</w:t>
      </w:r>
      <w:r w:rsidRPr="005C1999">
        <w:rPr>
          <w:rFonts w:ascii="F_mitra" w:hAnsi="F_mitra"/>
          <w:b/>
          <w:sz w:val="36"/>
          <w:rtl/>
        </w:rPr>
        <w:t>ا س</w:t>
      </w:r>
      <w:r w:rsidR="00AC3BE7">
        <w:rPr>
          <w:rFonts w:ascii="F_mitra" w:hAnsi="F_mitra"/>
          <w:b/>
          <w:sz w:val="36"/>
          <w:rtl/>
        </w:rPr>
        <w:t>ی</w:t>
      </w:r>
      <w:r w:rsidRPr="005C1999">
        <w:rPr>
          <w:rFonts w:ascii="F_mitra" w:hAnsi="F_mitra"/>
          <w:b/>
          <w:sz w:val="36"/>
          <w:rtl/>
        </w:rPr>
        <w:t>اس</w:t>
      </w:r>
      <w:r w:rsidR="00AC3BE7">
        <w:rPr>
          <w:rFonts w:ascii="F_mitra" w:hAnsi="F_mitra"/>
          <w:b/>
          <w:sz w:val="36"/>
          <w:rtl/>
        </w:rPr>
        <w:t>ی</w:t>
      </w:r>
      <w:r w:rsidRPr="005C1999">
        <w:rPr>
          <w:rFonts w:ascii="F_mitra" w:hAnsi="F_mitra"/>
          <w:b/>
          <w:sz w:val="36"/>
          <w:rtl/>
        </w:rPr>
        <w:t>؟»</w:t>
      </w:r>
    </w:p>
    <w:p w:rsidR="00997A76" w:rsidRPr="005C1999" w:rsidRDefault="00997A76" w:rsidP="004F6DC8">
      <w:pPr>
        <w:widowControl w:val="0"/>
        <w:spacing w:before="80" w:after="80" w:line="216" w:lineRule="auto"/>
        <w:ind w:firstLine="340"/>
        <w:jc w:val="both"/>
        <w:rPr>
          <w:rFonts w:ascii="F_mitra" w:hAnsi="F_mitra"/>
          <w:b/>
          <w:sz w:val="36"/>
          <w:rtl/>
        </w:rPr>
      </w:pPr>
      <w:r w:rsidRPr="005C1999">
        <w:rPr>
          <w:rFonts w:ascii="F_mitra" w:hAnsi="F_mitra"/>
          <w:b/>
          <w:sz w:val="36"/>
          <w:rtl/>
        </w:rPr>
        <w:t>چون اگر ولا</w:t>
      </w:r>
      <w:r w:rsidR="00AC3BE7">
        <w:rPr>
          <w:rFonts w:ascii="F_mitra" w:hAnsi="F_mitra"/>
          <w:b/>
          <w:sz w:val="36"/>
          <w:rtl/>
        </w:rPr>
        <w:t>ی</w:t>
      </w:r>
      <w:r w:rsidRPr="005C1999">
        <w:rPr>
          <w:rFonts w:ascii="F_mitra" w:hAnsi="F_mitra"/>
          <w:b/>
          <w:sz w:val="36"/>
          <w:rtl/>
        </w:rPr>
        <w:t>ت فق</w:t>
      </w:r>
      <w:r w:rsidR="00AC3BE7">
        <w:rPr>
          <w:rFonts w:ascii="F_mitra" w:hAnsi="F_mitra"/>
          <w:b/>
          <w:sz w:val="36"/>
          <w:rtl/>
        </w:rPr>
        <w:t>ی</w:t>
      </w:r>
      <w:r w:rsidRPr="005C1999">
        <w:rPr>
          <w:rFonts w:ascii="F_mitra" w:hAnsi="F_mitra"/>
          <w:b/>
          <w:sz w:val="36"/>
          <w:rtl/>
        </w:rPr>
        <w:t>ه منصب</w:t>
      </w:r>
      <w:r w:rsidR="00AC3BE7">
        <w:rPr>
          <w:rFonts w:ascii="F_mitra" w:hAnsi="F_mitra"/>
          <w:b/>
          <w:sz w:val="36"/>
          <w:rtl/>
        </w:rPr>
        <w:t>ی</w:t>
      </w:r>
      <w:r w:rsidRPr="005C1999">
        <w:rPr>
          <w:rFonts w:ascii="F_mitra" w:hAnsi="F_mitra"/>
          <w:b/>
          <w:sz w:val="36"/>
          <w:rtl/>
        </w:rPr>
        <w:t xml:space="preserve"> است د</w:t>
      </w:r>
      <w:r w:rsidR="00AC3BE7">
        <w:rPr>
          <w:rFonts w:ascii="F_mitra" w:hAnsi="F_mitra"/>
          <w:b/>
          <w:sz w:val="36"/>
          <w:rtl/>
        </w:rPr>
        <w:t>ی</w:t>
      </w:r>
      <w:r w:rsidRPr="005C1999">
        <w:rPr>
          <w:rFonts w:ascii="F_mitra" w:hAnsi="F_mitra"/>
          <w:b/>
          <w:sz w:val="36"/>
          <w:rtl/>
        </w:rPr>
        <w:t>ن</w:t>
      </w:r>
      <w:r w:rsidR="00AC3BE7">
        <w:rPr>
          <w:rFonts w:ascii="F_mitra" w:hAnsi="F_mitra"/>
          <w:b/>
          <w:sz w:val="36"/>
          <w:rtl/>
        </w:rPr>
        <w:t>ی</w:t>
      </w:r>
      <w:r w:rsidRPr="005C1999">
        <w:rPr>
          <w:rFonts w:ascii="F_mitra" w:hAnsi="F_mitra"/>
          <w:b/>
          <w:sz w:val="36"/>
          <w:rtl/>
        </w:rPr>
        <w:t>، در نت</w:t>
      </w:r>
      <w:r w:rsidR="00AC3BE7">
        <w:rPr>
          <w:rFonts w:ascii="F_mitra" w:hAnsi="F_mitra"/>
          <w:b/>
          <w:sz w:val="36"/>
          <w:rtl/>
        </w:rPr>
        <w:t>ی</w:t>
      </w:r>
      <w:r w:rsidRPr="005C1999">
        <w:rPr>
          <w:rFonts w:ascii="F_mitra" w:hAnsi="F_mitra"/>
          <w:b/>
          <w:sz w:val="36"/>
          <w:rtl/>
        </w:rPr>
        <w:t>جه قابل</w:t>
      </w:r>
      <w:r w:rsidR="00AC3BE7">
        <w:rPr>
          <w:rFonts w:ascii="F_mitra" w:hAnsi="F_mitra"/>
          <w:b/>
          <w:sz w:val="36"/>
          <w:rtl/>
        </w:rPr>
        <w:t>ی</w:t>
      </w:r>
      <w:r w:rsidRPr="005C1999">
        <w:rPr>
          <w:rFonts w:ascii="F_mitra" w:hAnsi="F_mitra"/>
          <w:b/>
          <w:sz w:val="36"/>
          <w:rtl/>
        </w:rPr>
        <w:t xml:space="preserve">ت انتخاب شدن و عزل شدن ندارد. همان گونه </w:t>
      </w:r>
      <w:r w:rsidR="00AC3BE7">
        <w:rPr>
          <w:rFonts w:ascii="F_mitra" w:hAnsi="F_mitra"/>
          <w:b/>
          <w:sz w:val="36"/>
          <w:rtl/>
        </w:rPr>
        <w:t>ک</w:t>
      </w:r>
      <w:r w:rsidRPr="005C1999">
        <w:rPr>
          <w:rFonts w:ascii="F_mitra" w:hAnsi="F_mitra"/>
          <w:b/>
          <w:sz w:val="36"/>
          <w:rtl/>
        </w:rPr>
        <w:t>ه قابل</w:t>
      </w:r>
      <w:r w:rsidR="00AC3BE7">
        <w:rPr>
          <w:rFonts w:ascii="F_mitra" w:hAnsi="F_mitra"/>
          <w:b/>
          <w:sz w:val="36"/>
          <w:rtl/>
        </w:rPr>
        <w:t>ی</w:t>
      </w:r>
      <w:r w:rsidRPr="005C1999">
        <w:rPr>
          <w:rFonts w:ascii="F_mitra" w:hAnsi="F_mitra"/>
          <w:b/>
          <w:sz w:val="36"/>
          <w:rtl/>
        </w:rPr>
        <w:t>ت تطب</w:t>
      </w:r>
      <w:r w:rsidR="00AC3BE7">
        <w:rPr>
          <w:rFonts w:ascii="F_mitra" w:hAnsi="F_mitra"/>
          <w:b/>
          <w:sz w:val="36"/>
          <w:rtl/>
        </w:rPr>
        <w:t>ی</w:t>
      </w:r>
      <w:r w:rsidRPr="005C1999">
        <w:rPr>
          <w:rFonts w:ascii="F_mitra" w:hAnsi="F_mitra"/>
          <w:b/>
          <w:sz w:val="36"/>
          <w:rtl/>
        </w:rPr>
        <w:t xml:space="preserve">ق ندارد، پس هرگاه </w:t>
      </w:r>
      <w:r w:rsidR="00AC3BE7">
        <w:rPr>
          <w:rFonts w:ascii="F_mitra" w:hAnsi="F_mitra"/>
          <w:b/>
          <w:sz w:val="36"/>
          <w:rtl/>
        </w:rPr>
        <w:t>ک</w:t>
      </w:r>
      <w:r w:rsidRPr="005C1999">
        <w:rPr>
          <w:rFonts w:ascii="F_mitra" w:hAnsi="F_mitra"/>
          <w:b/>
          <w:sz w:val="36"/>
          <w:rtl/>
        </w:rPr>
        <w:t>س</w:t>
      </w:r>
      <w:r w:rsidR="00AC3BE7">
        <w:rPr>
          <w:rFonts w:ascii="F_mitra" w:hAnsi="F_mitra"/>
          <w:b/>
          <w:sz w:val="36"/>
          <w:rtl/>
        </w:rPr>
        <w:t>ی</w:t>
      </w:r>
      <w:r w:rsidRPr="005C1999">
        <w:rPr>
          <w:rFonts w:ascii="F_mitra" w:hAnsi="F_mitra"/>
          <w:b/>
          <w:sz w:val="36"/>
          <w:rtl/>
        </w:rPr>
        <w:t xml:space="preserve"> به مرتبه فقاهت برسد به صفت ولا</w:t>
      </w:r>
      <w:r w:rsidR="00AC3BE7">
        <w:rPr>
          <w:rFonts w:ascii="F_mitra" w:hAnsi="F_mitra"/>
          <w:b/>
          <w:sz w:val="36"/>
          <w:rtl/>
        </w:rPr>
        <w:t>ی</w:t>
      </w:r>
      <w:r w:rsidRPr="005C1999">
        <w:rPr>
          <w:rFonts w:ascii="F_mitra" w:hAnsi="F_mitra"/>
          <w:b/>
          <w:sz w:val="36"/>
          <w:rtl/>
        </w:rPr>
        <w:t>ت موصوف م</w:t>
      </w:r>
      <w:r w:rsidR="00AC3BE7">
        <w:rPr>
          <w:rFonts w:ascii="F_mitra" w:hAnsi="F_mitra"/>
          <w:b/>
          <w:sz w:val="36"/>
          <w:rtl/>
        </w:rPr>
        <w:t>ی</w:t>
      </w:r>
      <w:r w:rsidRPr="005C1999">
        <w:rPr>
          <w:rFonts w:ascii="F_mitra" w:hAnsi="F_mitra"/>
          <w:b/>
          <w:sz w:val="36"/>
          <w:rtl/>
        </w:rPr>
        <w:t xml:space="preserve"> گردد و اطاعت از اوامر او </w:t>
      </w:r>
      <w:r w:rsidR="00AC3BE7">
        <w:rPr>
          <w:rFonts w:ascii="F_mitra" w:hAnsi="F_mitra"/>
          <w:b/>
          <w:sz w:val="36"/>
          <w:rtl/>
        </w:rPr>
        <w:t>ک</w:t>
      </w:r>
      <w:r w:rsidRPr="005C1999">
        <w:rPr>
          <w:rFonts w:ascii="F_mitra" w:hAnsi="F_mitra"/>
          <w:b/>
          <w:sz w:val="36"/>
          <w:rtl/>
        </w:rPr>
        <w:t>ه ولا</w:t>
      </w:r>
      <w:r w:rsidR="00AC3BE7">
        <w:rPr>
          <w:rFonts w:ascii="F_mitra" w:hAnsi="F_mitra"/>
          <w:b/>
          <w:sz w:val="36"/>
          <w:rtl/>
        </w:rPr>
        <w:t>ی</w:t>
      </w:r>
      <w:r w:rsidRPr="005C1999">
        <w:rPr>
          <w:rFonts w:ascii="F_mitra" w:hAnsi="F_mitra"/>
          <w:b/>
          <w:sz w:val="36"/>
          <w:rtl/>
        </w:rPr>
        <w:t>تش بر همه مسلمانان واجب م</w:t>
      </w:r>
      <w:r w:rsidR="00AC3BE7">
        <w:rPr>
          <w:rFonts w:ascii="F_mitra" w:hAnsi="F_mitra"/>
          <w:b/>
          <w:sz w:val="36"/>
          <w:rtl/>
        </w:rPr>
        <w:t>ی</w:t>
      </w:r>
      <w:r w:rsidRPr="005C1999">
        <w:rPr>
          <w:rFonts w:ascii="F_mitra" w:hAnsi="F_mitra"/>
          <w:b/>
          <w:sz w:val="36"/>
          <w:rtl/>
        </w:rPr>
        <w:t xml:space="preserve"> گردد. اما ما مشاهده نموده ا</w:t>
      </w:r>
      <w:r w:rsidR="00AC3BE7">
        <w:rPr>
          <w:rFonts w:ascii="F_mitra" w:hAnsi="F_mitra"/>
          <w:b/>
          <w:sz w:val="36"/>
          <w:rtl/>
        </w:rPr>
        <w:t>ی</w:t>
      </w:r>
      <w:r w:rsidRPr="005C1999">
        <w:rPr>
          <w:rFonts w:ascii="F_mitra" w:hAnsi="F_mitra"/>
          <w:b/>
          <w:sz w:val="36"/>
          <w:rtl/>
        </w:rPr>
        <w:t xml:space="preserve">م </w:t>
      </w:r>
      <w:r w:rsidR="00AC3BE7">
        <w:rPr>
          <w:rFonts w:ascii="F_mitra" w:hAnsi="F_mitra"/>
          <w:b/>
          <w:sz w:val="36"/>
          <w:rtl/>
        </w:rPr>
        <w:t>ک</w:t>
      </w:r>
      <w:r w:rsidRPr="005C1999">
        <w:rPr>
          <w:rFonts w:ascii="F_mitra" w:hAnsi="F_mitra"/>
          <w:b/>
          <w:sz w:val="36"/>
          <w:rtl/>
        </w:rPr>
        <w:t>ه چگونه برخ</w:t>
      </w:r>
      <w:r w:rsidR="00AC3BE7">
        <w:rPr>
          <w:rFonts w:ascii="F_mitra" w:hAnsi="F_mitra"/>
          <w:b/>
          <w:sz w:val="36"/>
          <w:rtl/>
        </w:rPr>
        <w:t>ی</w:t>
      </w:r>
      <w:r w:rsidRPr="005C1999">
        <w:rPr>
          <w:rFonts w:ascii="F_mitra" w:hAnsi="F_mitra"/>
          <w:b/>
          <w:sz w:val="36"/>
          <w:rtl/>
        </w:rPr>
        <w:t xml:space="preserve"> از فقها مورد اهانت و شتم قرار گرفته و </w:t>
      </w:r>
      <w:r w:rsidR="00AC3BE7">
        <w:rPr>
          <w:rFonts w:ascii="F_mitra" w:hAnsi="F_mitra"/>
          <w:b/>
          <w:sz w:val="36"/>
          <w:rtl/>
        </w:rPr>
        <w:t>ی</w:t>
      </w:r>
      <w:r w:rsidRPr="005C1999">
        <w:rPr>
          <w:rFonts w:ascii="F_mitra" w:hAnsi="F_mitra"/>
          <w:b/>
          <w:sz w:val="36"/>
          <w:rtl/>
        </w:rPr>
        <w:t>ا زندان</w:t>
      </w:r>
      <w:r w:rsidR="00AC3BE7">
        <w:rPr>
          <w:rFonts w:ascii="F_mitra" w:hAnsi="F_mitra"/>
          <w:b/>
          <w:sz w:val="36"/>
          <w:rtl/>
        </w:rPr>
        <w:t>ی</w:t>
      </w:r>
      <w:r w:rsidRPr="005C1999">
        <w:rPr>
          <w:rFonts w:ascii="F_mitra" w:hAnsi="F_mitra"/>
          <w:b/>
          <w:sz w:val="36"/>
          <w:rtl/>
        </w:rPr>
        <w:t xml:space="preserve"> و فرار</w:t>
      </w:r>
      <w:r w:rsidR="00AC3BE7">
        <w:rPr>
          <w:rFonts w:ascii="F_mitra" w:hAnsi="F_mitra"/>
          <w:b/>
          <w:sz w:val="36"/>
          <w:rtl/>
        </w:rPr>
        <w:t>ی</w:t>
      </w:r>
      <w:r w:rsidRPr="005C1999">
        <w:rPr>
          <w:rFonts w:ascii="F_mitra" w:hAnsi="F_mitra"/>
          <w:b/>
          <w:sz w:val="36"/>
          <w:rtl/>
        </w:rPr>
        <w:t xml:space="preserve"> شده اند. و همه ا</w:t>
      </w:r>
      <w:r w:rsidR="00AC3BE7">
        <w:rPr>
          <w:rFonts w:ascii="F_mitra" w:hAnsi="F_mitra"/>
          <w:b/>
          <w:sz w:val="36"/>
          <w:rtl/>
        </w:rPr>
        <w:t>ی</w:t>
      </w:r>
      <w:r w:rsidRPr="005C1999">
        <w:rPr>
          <w:rFonts w:ascii="F_mitra" w:hAnsi="F_mitra"/>
          <w:b/>
          <w:sz w:val="36"/>
          <w:rtl/>
        </w:rPr>
        <w:t>ن امور بخاطر ا</w:t>
      </w:r>
      <w:r w:rsidR="00AC3BE7">
        <w:rPr>
          <w:rFonts w:ascii="F_mitra" w:hAnsi="F_mitra"/>
          <w:b/>
          <w:sz w:val="36"/>
          <w:rtl/>
        </w:rPr>
        <w:t>ی</w:t>
      </w:r>
      <w:r w:rsidRPr="005C1999">
        <w:rPr>
          <w:rFonts w:ascii="F_mitra" w:hAnsi="F_mitra"/>
          <w:b/>
          <w:sz w:val="36"/>
          <w:rtl/>
        </w:rPr>
        <w:t xml:space="preserve">ن بود </w:t>
      </w:r>
      <w:r w:rsidR="00AC3BE7">
        <w:rPr>
          <w:rFonts w:ascii="F_mitra" w:hAnsi="F_mitra"/>
          <w:b/>
          <w:sz w:val="36"/>
          <w:rtl/>
        </w:rPr>
        <w:t>ک</w:t>
      </w:r>
      <w:r w:rsidRPr="005C1999">
        <w:rPr>
          <w:rFonts w:ascii="F_mitra" w:hAnsi="F_mitra"/>
          <w:b/>
          <w:sz w:val="36"/>
          <w:rtl/>
        </w:rPr>
        <w:t>ه در مقابل سلطه فق</w:t>
      </w:r>
      <w:r w:rsidR="00AC3BE7">
        <w:rPr>
          <w:rFonts w:ascii="F_mitra" w:hAnsi="F_mitra"/>
          <w:b/>
          <w:sz w:val="36"/>
          <w:rtl/>
        </w:rPr>
        <w:t>ی</w:t>
      </w:r>
      <w:r w:rsidRPr="005C1999">
        <w:rPr>
          <w:rFonts w:ascii="F_mitra" w:hAnsi="F_mitra"/>
          <w:b/>
          <w:sz w:val="36"/>
          <w:rtl/>
        </w:rPr>
        <w:t>ه حا</w:t>
      </w:r>
      <w:r w:rsidR="00AC3BE7">
        <w:rPr>
          <w:rFonts w:ascii="F_mitra" w:hAnsi="F_mitra"/>
          <w:b/>
          <w:sz w:val="36"/>
          <w:rtl/>
        </w:rPr>
        <w:t>ک</w:t>
      </w:r>
      <w:r w:rsidRPr="005C1999">
        <w:rPr>
          <w:rFonts w:ascii="F_mitra" w:hAnsi="F_mitra"/>
          <w:b/>
          <w:sz w:val="36"/>
          <w:rtl/>
        </w:rPr>
        <w:t>م موضع گ</w:t>
      </w:r>
      <w:r w:rsidR="00AC3BE7">
        <w:rPr>
          <w:rFonts w:ascii="F_mitra" w:hAnsi="F_mitra"/>
          <w:b/>
          <w:sz w:val="36"/>
          <w:rtl/>
        </w:rPr>
        <w:t>ی</w:t>
      </w:r>
      <w:r w:rsidRPr="005C1999">
        <w:rPr>
          <w:rFonts w:ascii="F_mitra" w:hAnsi="F_mitra"/>
          <w:b/>
          <w:sz w:val="36"/>
          <w:rtl/>
        </w:rPr>
        <w:t>ر</w:t>
      </w:r>
      <w:r w:rsidR="00AC3BE7">
        <w:rPr>
          <w:rFonts w:ascii="F_mitra" w:hAnsi="F_mitra"/>
          <w:b/>
          <w:sz w:val="36"/>
          <w:rtl/>
        </w:rPr>
        <w:t>ی</w:t>
      </w:r>
      <w:r w:rsidRPr="005C1999">
        <w:rPr>
          <w:rFonts w:ascii="F_mitra" w:hAnsi="F_mitra"/>
          <w:b/>
          <w:sz w:val="36"/>
          <w:rtl/>
        </w:rPr>
        <w:t xml:space="preserve"> ف</w:t>
      </w:r>
      <w:r w:rsidR="00AC3BE7">
        <w:rPr>
          <w:rFonts w:ascii="F_mitra" w:hAnsi="F_mitra"/>
          <w:b/>
          <w:sz w:val="36"/>
          <w:rtl/>
        </w:rPr>
        <w:t>ک</w:t>
      </w:r>
      <w:r w:rsidRPr="005C1999">
        <w:rPr>
          <w:rFonts w:ascii="F_mitra" w:hAnsi="F_mitra"/>
          <w:b/>
          <w:sz w:val="36"/>
          <w:rtl/>
        </w:rPr>
        <w:t>ر</w:t>
      </w:r>
      <w:r w:rsidR="00AC3BE7">
        <w:rPr>
          <w:rFonts w:ascii="F_mitra" w:hAnsi="F_mitra"/>
          <w:b/>
          <w:sz w:val="36"/>
          <w:rtl/>
        </w:rPr>
        <w:t>ی</w:t>
      </w:r>
      <w:r w:rsidRPr="005C1999">
        <w:rPr>
          <w:rFonts w:ascii="F_mitra" w:hAnsi="F_mitra"/>
          <w:b/>
          <w:sz w:val="36"/>
          <w:rtl/>
        </w:rPr>
        <w:t xml:space="preserve"> و </w:t>
      </w:r>
      <w:r w:rsidR="00AC3BE7">
        <w:rPr>
          <w:rFonts w:ascii="F_mitra" w:hAnsi="F_mitra"/>
          <w:b/>
          <w:sz w:val="36"/>
          <w:rtl/>
        </w:rPr>
        <w:t>ی</w:t>
      </w:r>
      <w:r w:rsidRPr="005C1999">
        <w:rPr>
          <w:rFonts w:ascii="F_mitra" w:hAnsi="F_mitra"/>
          <w:b/>
          <w:sz w:val="36"/>
          <w:rtl/>
        </w:rPr>
        <w:t>ا س</w:t>
      </w:r>
      <w:r w:rsidR="00AC3BE7">
        <w:rPr>
          <w:rFonts w:ascii="F_mitra" w:hAnsi="F_mitra"/>
          <w:b/>
          <w:sz w:val="36"/>
          <w:rtl/>
        </w:rPr>
        <w:t>ی</w:t>
      </w:r>
      <w:r w:rsidRPr="005C1999">
        <w:rPr>
          <w:rFonts w:ascii="F_mitra" w:hAnsi="F_mitra"/>
          <w:b/>
          <w:sz w:val="36"/>
          <w:rtl/>
        </w:rPr>
        <w:t>اس</w:t>
      </w:r>
      <w:r w:rsidR="00AC3BE7">
        <w:rPr>
          <w:rFonts w:ascii="F_mitra" w:hAnsi="F_mitra"/>
          <w:b/>
          <w:sz w:val="36"/>
          <w:rtl/>
        </w:rPr>
        <w:t>ی</w:t>
      </w:r>
      <w:r w:rsidRPr="005C1999">
        <w:rPr>
          <w:rFonts w:ascii="F_mitra" w:hAnsi="F_mitra"/>
          <w:b/>
          <w:sz w:val="36"/>
          <w:rtl/>
        </w:rPr>
        <w:t xml:space="preserve"> </w:t>
      </w:r>
      <w:r w:rsidR="00AC3BE7">
        <w:rPr>
          <w:rFonts w:ascii="F_mitra" w:hAnsi="F_mitra"/>
          <w:b/>
          <w:sz w:val="36"/>
          <w:rtl/>
        </w:rPr>
        <w:t>ک</w:t>
      </w:r>
      <w:r w:rsidRPr="005C1999">
        <w:rPr>
          <w:rFonts w:ascii="F_mitra" w:hAnsi="F_mitra"/>
          <w:b/>
          <w:sz w:val="36"/>
          <w:rtl/>
        </w:rPr>
        <w:t>رده بودند.</w:t>
      </w:r>
    </w:p>
    <w:p w:rsidR="00997A76" w:rsidRPr="005C1999" w:rsidRDefault="00997A76" w:rsidP="004F6DC8">
      <w:pPr>
        <w:widowControl w:val="0"/>
        <w:spacing w:before="80" w:after="80" w:line="216" w:lineRule="auto"/>
        <w:ind w:firstLine="340"/>
        <w:jc w:val="both"/>
        <w:rPr>
          <w:rFonts w:ascii="F_mitra" w:hAnsi="F_mitra"/>
          <w:b/>
          <w:sz w:val="36"/>
          <w:rtl/>
        </w:rPr>
      </w:pPr>
      <w:r w:rsidRPr="005C1999">
        <w:rPr>
          <w:rFonts w:ascii="F_mitra" w:hAnsi="F_mitra"/>
          <w:b/>
          <w:sz w:val="36"/>
          <w:rtl/>
        </w:rPr>
        <w:t>اما اگر ولا</w:t>
      </w:r>
      <w:r w:rsidR="00AC3BE7">
        <w:rPr>
          <w:rFonts w:ascii="F_mitra" w:hAnsi="F_mitra"/>
          <w:b/>
          <w:sz w:val="36"/>
          <w:rtl/>
        </w:rPr>
        <w:t>ی</w:t>
      </w:r>
      <w:r w:rsidRPr="005C1999">
        <w:rPr>
          <w:rFonts w:ascii="F_mitra" w:hAnsi="F_mitra"/>
          <w:b/>
          <w:sz w:val="36"/>
          <w:rtl/>
        </w:rPr>
        <w:t>ت فق</w:t>
      </w:r>
      <w:r w:rsidR="00AC3BE7">
        <w:rPr>
          <w:rFonts w:ascii="F_mitra" w:hAnsi="F_mitra"/>
          <w:b/>
          <w:sz w:val="36"/>
          <w:rtl/>
        </w:rPr>
        <w:t>ی</w:t>
      </w:r>
      <w:r w:rsidRPr="005C1999">
        <w:rPr>
          <w:rFonts w:ascii="F_mitra" w:hAnsi="F_mitra"/>
          <w:b/>
          <w:sz w:val="36"/>
          <w:rtl/>
        </w:rPr>
        <w:t>ه منصب</w:t>
      </w:r>
      <w:r w:rsidR="00AC3BE7">
        <w:rPr>
          <w:rFonts w:ascii="F_mitra" w:hAnsi="F_mitra"/>
          <w:b/>
          <w:sz w:val="36"/>
          <w:rtl/>
        </w:rPr>
        <w:t>ی</w:t>
      </w:r>
      <w:r w:rsidRPr="005C1999">
        <w:rPr>
          <w:rFonts w:ascii="F_mitra" w:hAnsi="F_mitra"/>
          <w:b/>
          <w:sz w:val="36"/>
          <w:rtl/>
        </w:rPr>
        <w:t xml:space="preserve"> س</w:t>
      </w:r>
      <w:r w:rsidR="00AC3BE7">
        <w:rPr>
          <w:rFonts w:ascii="F_mitra" w:hAnsi="F_mitra"/>
          <w:b/>
          <w:sz w:val="36"/>
          <w:rtl/>
        </w:rPr>
        <w:t>ی</w:t>
      </w:r>
      <w:r w:rsidRPr="005C1999">
        <w:rPr>
          <w:rFonts w:ascii="F_mitra" w:hAnsi="F_mitra"/>
          <w:b/>
          <w:sz w:val="36"/>
          <w:rtl/>
        </w:rPr>
        <w:t>اس</w:t>
      </w:r>
      <w:r w:rsidR="00AC3BE7">
        <w:rPr>
          <w:rFonts w:ascii="F_mitra" w:hAnsi="F_mitra"/>
          <w:b/>
          <w:sz w:val="36"/>
          <w:rtl/>
        </w:rPr>
        <w:t>ی</w:t>
      </w:r>
      <w:r w:rsidRPr="005C1999">
        <w:rPr>
          <w:rFonts w:ascii="F_mitra" w:hAnsi="F_mitra"/>
          <w:b/>
          <w:sz w:val="36"/>
          <w:rtl/>
        </w:rPr>
        <w:t xml:space="preserve"> است، پس چرا آنرا به د</w:t>
      </w:r>
      <w:r w:rsidR="00AC3BE7">
        <w:rPr>
          <w:rFonts w:ascii="F_mitra" w:hAnsi="F_mitra"/>
          <w:b/>
          <w:sz w:val="36"/>
          <w:rtl/>
        </w:rPr>
        <w:t>ی</w:t>
      </w:r>
      <w:r w:rsidRPr="005C1999">
        <w:rPr>
          <w:rFonts w:ascii="F_mitra" w:hAnsi="F_mitra"/>
          <w:b/>
          <w:sz w:val="36"/>
          <w:rtl/>
        </w:rPr>
        <w:t>ن و مذهب ربط م</w:t>
      </w:r>
      <w:r w:rsidR="00AC3BE7">
        <w:rPr>
          <w:rFonts w:ascii="F_mitra" w:hAnsi="F_mitra"/>
          <w:b/>
          <w:sz w:val="36"/>
          <w:rtl/>
        </w:rPr>
        <w:t>ی</w:t>
      </w:r>
      <w:r w:rsidRPr="005C1999">
        <w:rPr>
          <w:rFonts w:ascii="F_mitra" w:hAnsi="F_mitra"/>
          <w:b/>
          <w:sz w:val="36"/>
          <w:rtl/>
        </w:rPr>
        <w:t xml:space="preserve"> دهند و لباس عق</w:t>
      </w:r>
      <w:r w:rsidR="00AC3BE7">
        <w:rPr>
          <w:rFonts w:ascii="F_mitra" w:hAnsi="F_mitra"/>
          <w:b/>
          <w:sz w:val="36"/>
          <w:rtl/>
        </w:rPr>
        <w:t>ی</w:t>
      </w:r>
      <w:r w:rsidRPr="005C1999">
        <w:rPr>
          <w:rFonts w:ascii="F_mitra" w:hAnsi="F_mitra"/>
          <w:b/>
          <w:sz w:val="36"/>
          <w:rtl/>
        </w:rPr>
        <w:t>دت</w:t>
      </w:r>
      <w:r w:rsidR="00AC3BE7">
        <w:rPr>
          <w:rFonts w:ascii="F_mitra" w:hAnsi="F_mitra"/>
          <w:b/>
          <w:sz w:val="36"/>
          <w:rtl/>
        </w:rPr>
        <w:t>ی</w:t>
      </w:r>
      <w:r w:rsidRPr="005C1999">
        <w:rPr>
          <w:rFonts w:ascii="F_mitra" w:hAnsi="F_mitra"/>
          <w:b/>
          <w:sz w:val="36"/>
          <w:rtl/>
        </w:rPr>
        <w:t xml:space="preserve"> م</w:t>
      </w:r>
      <w:r w:rsidR="00AC3BE7">
        <w:rPr>
          <w:rFonts w:ascii="F_mitra" w:hAnsi="F_mitra"/>
          <w:b/>
          <w:sz w:val="36"/>
          <w:rtl/>
        </w:rPr>
        <w:t>ی</w:t>
      </w:r>
      <w:r w:rsidRPr="005C1999">
        <w:rPr>
          <w:rFonts w:ascii="F_mitra" w:hAnsi="F_mitra"/>
          <w:b/>
          <w:sz w:val="36"/>
          <w:rtl/>
        </w:rPr>
        <w:t xml:space="preserve"> پوشانند؟ و چرا دم از واجب بودن اطاعت از ول</w:t>
      </w:r>
      <w:r w:rsidR="00AC3BE7">
        <w:rPr>
          <w:rFonts w:ascii="F_mitra" w:hAnsi="F_mitra"/>
          <w:b/>
          <w:sz w:val="36"/>
          <w:rtl/>
        </w:rPr>
        <w:t>ی</w:t>
      </w:r>
      <w:r w:rsidRPr="005C1999">
        <w:rPr>
          <w:rFonts w:ascii="F_mitra" w:hAnsi="F_mitra"/>
          <w:b/>
          <w:sz w:val="36"/>
          <w:rtl/>
        </w:rPr>
        <w:t xml:space="preserve"> فق</w:t>
      </w:r>
      <w:r w:rsidR="00AC3BE7">
        <w:rPr>
          <w:rFonts w:ascii="F_mitra" w:hAnsi="F_mitra"/>
          <w:b/>
          <w:sz w:val="36"/>
          <w:rtl/>
        </w:rPr>
        <w:t>ی</w:t>
      </w:r>
      <w:r w:rsidRPr="005C1999">
        <w:rPr>
          <w:rFonts w:ascii="F_mitra" w:hAnsi="F_mitra"/>
          <w:b/>
          <w:sz w:val="36"/>
          <w:rtl/>
        </w:rPr>
        <w:t>ه م</w:t>
      </w:r>
      <w:r w:rsidR="00AC3BE7">
        <w:rPr>
          <w:rFonts w:ascii="F_mitra" w:hAnsi="F_mitra"/>
          <w:b/>
          <w:sz w:val="36"/>
          <w:rtl/>
        </w:rPr>
        <w:t>ی</w:t>
      </w:r>
      <w:r w:rsidRPr="005C1999">
        <w:rPr>
          <w:rFonts w:ascii="F_mitra" w:hAnsi="F_mitra"/>
          <w:b/>
          <w:sz w:val="36"/>
          <w:rtl/>
        </w:rPr>
        <w:t xml:space="preserve"> زنند؟</w:t>
      </w:r>
    </w:p>
    <w:p w:rsidR="00997A76" w:rsidRPr="005C1999" w:rsidRDefault="00997A76" w:rsidP="004F6DC8">
      <w:pPr>
        <w:widowControl w:val="0"/>
        <w:spacing w:before="80" w:after="80" w:line="216" w:lineRule="auto"/>
        <w:ind w:firstLine="340"/>
        <w:jc w:val="both"/>
        <w:rPr>
          <w:rFonts w:ascii="F_mitra" w:hAnsi="F_mitra"/>
          <w:b/>
          <w:sz w:val="36"/>
          <w:rtl/>
        </w:rPr>
      </w:pPr>
      <w:r w:rsidRPr="005C1999">
        <w:rPr>
          <w:rFonts w:ascii="F_mitra" w:hAnsi="F_mitra"/>
          <w:b/>
          <w:sz w:val="36"/>
          <w:rtl/>
        </w:rPr>
        <w:t>از همه ا</w:t>
      </w:r>
      <w:r w:rsidR="00AC3BE7">
        <w:rPr>
          <w:rFonts w:ascii="F_mitra" w:hAnsi="F_mitra"/>
          <w:b/>
          <w:sz w:val="36"/>
          <w:rtl/>
        </w:rPr>
        <w:t>ی</w:t>
      </w:r>
      <w:r w:rsidRPr="005C1999">
        <w:rPr>
          <w:rFonts w:ascii="F_mitra" w:hAnsi="F_mitra"/>
          <w:b/>
          <w:sz w:val="36"/>
          <w:rtl/>
        </w:rPr>
        <w:t>نها گذشته هنگام</w:t>
      </w:r>
      <w:r w:rsidR="00AC3BE7">
        <w:rPr>
          <w:rFonts w:ascii="F_mitra" w:hAnsi="F_mitra"/>
          <w:b/>
          <w:sz w:val="36"/>
          <w:rtl/>
        </w:rPr>
        <w:t>ی</w:t>
      </w:r>
      <w:r w:rsidRPr="005C1999">
        <w:rPr>
          <w:rFonts w:ascii="F_mitra" w:hAnsi="F_mitra"/>
          <w:b/>
          <w:sz w:val="36"/>
          <w:rtl/>
        </w:rPr>
        <w:t xml:space="preserve"> </w:t>
      </w:r>
      <w:r w:rsidR="00AC3BE7">
        <w:rPr>
          <w:rFonts w:ascii="F_mitra" w:hAnsi="F_mitra"/>
          <w:b/>
          <w:sz w:val="36"/>
          <w:rtl/>
        </w:rPr>
        <w:t>ک</w:t>
      </w:r>
      <w:r w:rsidRPr="005C1999">
        <w:rPr>
          <w:rFonts w:ascii="F_mitra" w:hAnsi="F_mitra"/>
          <w:b/>
          <w:sz w:val="36"/>
          <w:rtl/>
        </w:rPr>
        <w:t>ه فق</w:t>
      </w:r>
      <w:r w:rsidR="00AC3BE7">
        <w:rPr>
          <w:rFonts w:ascii="F_mitra" w:hAnsi="F_mitra"/>
          <w:b/>
          <w:sz w:val="36"/>
          <w:rtl/>
        </w:rPr>
        <w:t>ی</w:t>
      </w:r>
      <w:r w:rsidRPr="005C1999">
        <w:rPr>
          <w:rFonts w:ascii="F_mitra" w:hAnsi="F_mitra"/>
          <w:b/>
          <w:sz w:val="36"/>
          <w:rtl/>
        </w:rPr>
        <w:t xml:space="preserve">هان </w:t>
      </w:r>
      <w:r w:rsidR="00AC3BE7">
        <w:rPr>
          <w:rFonts w:ascii="F_mitra" w:hAnsi="F_mitra"/>
          <w:b/>
          <w:sz w:val="36"/>
          <w:rtl/>
        </w:rPr>
        <w:t>یک</w:t>
      </w:r>
      <w:r w:rsidRPr="005C1999">
        <w:rPr>
          <w:rFonts w:ascii="F_mitra" w:hAnsi="F_mitra"/>
          <w:b/>
          <w:sz w:val="36"/>
          <w:rtl/>
        </w:rPr>
        <w:t xml:space="preserve"> شهر، در را</w:t>
      </w:r>
      <w:r w:rsidR="00AC3BE7">
        <w:rPr>
          <w:rFonts w:ascii="F_mitra" w:hAnsi="F_mitra"/>
          <w:b/>
          <w:sz w:val="36"/>
          <w:rtl/>
        </w:rPr>
        <w:t>ی</w:t>
      </w:r>
      <w:r w:rsidRPr="005C1999">
        <w:rPr>
          <w:rFonts w:ascii="F_mitra" w:hAnsi="F_mitra"/>
          <w:b/>
          <w:sz w:val="36"/>
          <w:rtl/>
        </w:rPr>
        <w:t xml:space="preserve"> و عق</w:t>
      </w:r>
      <w:r w:rsidR="00AC3BE7">
        <w:rPr>
          <w:rFonts w:ascii="F_mitra" w:hAnsi="F_mitra"/>
          <w:b/>
          <w:sz w:val="36"/>
          <w:rtl/>
        </w:rPr>
        <w:t>ی</w:t>
      </w:r>
      <w:r w:rsidRPr="005C1999">
        <w:rPr>
          <w:rFonts w:ascii="F_mitra" w:hAnsi="F_mitra"/>
          <w:b/>
          <w:sz w:val="36"/>
          <w:rtl/>
        </w:rPr>
        <w:t xml:space="preserve">ده با </w:t>
      </w:r>
      <w:r w:rsidR="00AC3BE7">
        <w:rPr>
          <w:rFonts w:ascii="F_mitra" w:hAnsi="F_mitra"/>
          <w:b/>
          <w:sz w:val="36"/>
          <w:rtl/>
        </w:rPr>
        <w:t>یک</w:t>
      </w:r>
      <w:r w:rsidRPr="005C1999">
        <w:rPr>
          <w:rFonts w:ascii="F_mitra" w:hAnsi="F_mitra"/>
          <w:b/>
          <w:sz w:val="36"/>
          <w:rtl/>
        </w:rPr>
        <w:t>د</w:t>
      </w:r>
      <w:r w:rsidR="00AC3BE7">
        <w:rPr>
          <w:rFonts w:ascii="F_mitra" w:hAnsi="F_mitra"/>
          <w:b/>
          <w:sz w:val="36"/>
          <w:rtl/>
        </w:rPr>
        <w:t>ی</w:t>
      </w:r>
      <w:r w:rsidRPr="005C1999">
        <w:rPr>
          <w:rFonts w:ascii="F_mitra" w:hAnsi="F_mitra"/>
          <w:b/>
          <w:sz w:val="36"/>
          <w:rtl/>
        </w:rPr>
        <w:t>گر به زد و خورد م</w:t>
      </w:r>
      <w:r w:rsidR="00AC3BE7">
        <w:rPr>
          <w:rFonts w:ascii="F_mitra" w:hAnsi="F_mitra"/>
          <w:b/>
          <w:sz w:val="36"/>
          <w:rtl/>
        </w:rPr>
        <w:t>ی</w:t>
      </w:r>
      <w:r w:rsidRPr="005C1999">
        <w:rPr>
          <w:rFonts w:ascii="F_mitra" w:hAnsi="F_mitra"/>
          <w:b/>
          <w:sz w:val="36"/>
          <w:rtl/>
        </w:rPr>
        <w:t xml:space="preserve"> پردازند، </w:t>
      </w:r>
      <w:r w:rsidR="00AC3BE7">
        <w:rPr>
          <w:rFonts w:ascii="F_mitra" w:hAnsi="F_mitra"/>
          <w:b/>
          <w:sz w:val="36"/>
          <w:rtl/>
        </w:rPr>
        <w:t>یک</w:t>
      </w:r>
      <w:r w:rsidRPr="005C1999">
        <w:rPr>
          <w:rFonts w:ascii="F_mitra" w:hAnsi="F_mitra"/>
          <w:b/>
          <w:sz w:val="36"/>
          <w:rtl/>
        </w:rPr>
        <w:t xml:space="preserve"> شخص از لحاظ عمل</w:t>
      </w:r>
      <w:r w:rsidR="00AC3BE7">
        <w:rPr>
          <w:rFonts w:ascii="F_mitra" w:hAnsi="F_mitra"/>
          <w:b/>
          <w:sz w:val="36"/>
          <w:rtl/>
        </w:rPr>
        <w:t>ی</w:t>
      </w:r>
      <w:r w:rsidRPr="005C1999">
        <w:rPr>
          <w:rFonts w:ascii="F_mitra" w:hAnsi="F_mitra"/>
          <w:b/>
          <w:sz w:val="36"/>
          <w:rtl/>
        </w:rPr>
        <w:t xml:space="preserve"> چگونه م</w:t>
      </w:r>
      <w:r w:rsidR="00AC3BE7">
        <w:rPr>
          <w:rFonts w:ascii="F_mitra" w:hAnsi="F_mitra"/>
          <w:b/>
          <w:sz w:val="36"/>
          <w:rtl/>
        </w:rPr>
        <w:t>ی</w:t>
      </w:r>
      <w:r w:rsidRPr="005C1999">
        <w:rPr>
          <w:rFonts w:ascii="F_mitra" w:hAnsi="F_mitra"/>
          <w:b/>
          <w:sz w:val="36"/>
          <w:rtl/>
        </w:rPr>
        <w:t xml:space="preserve"> تواند ولا</w:t>
      </w:r>
      <w:r w:rsidR="00AC3BE7">
        <w:rPr>
          <w:rFonts w:ascii="F_mitra" w:hAnsi="F_mitra"/>
          <w:b/>
          <w:sz w:val="36"/>
          <w:rtl/>
        </w:rPr>
        <w:t>ی</w:t>
      </w:r>
      <w:r w:rsidRPr="005C1999">
        <w:rPr>
          <w:rFonts w:ascii="F_mitra" w:hAnsi="F_mitra"/>
          <w:b/>
          <w:sz w:val="36"/>
          <w:rtl/>
        </w:rPr>
        <w:t>ت فق</w:t>
      </w:r>
      <w:r w:rsidR="00AC3BE7">
        <w:rPr>
          <w:rFonts w:ascii="F_mitra" w:hAnsi="F_mitra"/>
          <w:b/>
          <w:sz w:val="36"/>
          <w:rtl/>
        </w:rPr>
        <w:t>ی</w:t>
      </w:r>
      <w:r w:rsidRPr="005C1999">
        <w:rPr>
          <w:rFonts w:ascii="F_mitra" w:hAnsi="F_mitra"/>
          <w:b/>
          <w:sz w:val="36"/>
          <w:rtl/>
        </w:rPr>
        <w:t xml:space="preserve">ه را تجسم </w:t>
      </w:r>
      <w:r w:rsidR="00AC3BE7">
        <w:rPr>
          <w:rFonts w:ascii="F_mitra" w:hAnsi="F_mitra"/>
          <w:b/>
          <w:sz w:val="36"/>
          <w:rtl/>
        </w:rPr>
        <w:t>ک</w:t>
      </w:r>
      <w:r w:rsidRPr="005C1999">
        <w:rPr>
          <w:rFonts w:ascii="F_mitra" w:hAnsi="F_mitra"/>
          <w:b/>
          <w:sz w:val="36"/>
          <w:rtl/>
        </w:rPr>
        <w:t>ند؟ و چگونه م</w:t>
      </w:r>
      <w:r w:rsidR="00AC3BE7">
        <w:rPr>
          <w:rFonts w:ascii="F_mitra" w:hAnsi="F_mitra"/>
          <w:b/>
          <w:sz w:val="36"/>
          <w:rtl/>
        </w:rPr>
        <w:t>ی</w:t>
      </w:r>
      <w:r w:rsidRPr="005C1999">
        <w:rPr>
          <w:rFonts w:ascii="F_mitra" w:hAnsi="F_mitra"/>
          <w:b/>
          <w:sz w:val="36"/>
          <w:rtl/>
        </w:rPr>
        <w:t xml:space="preserve"> توان ب</w:t>
      </w:r>
      <w:r w:rsidR="00AC3BE7">
        <w:rPr>
          <w:rFonts w:ascii="F_mitra" w:hAnsi="F_mitra"/>
          <w:b/>
          <w:sz w:val="36"/>
          <w:rtl/>
        </w:rPr>
        <w:t>ی</w:t>
      </w:r>
      <w:r w:rsidRPr="005C1999">
        <w:rPr>
          <w:rFonts w:ascii="F_mitra" w:hAnsi="F_mitra"/>
          <w:b/>
          <w:sz w:val="36"/>
          <w:rtl/>
        </w:rPr>
        <w:t>ن آراء متناقض و متخالف ا</w:t>
      </w:r>
      <w:r w:rsidR="00AC3BE7">
        <w:rPr>
          <w:rFonts w:ascii="F_mitra" w:hAnsi="F_mitra"/>
          <w:b/>
          <w:sz w:val="36"/>
          <w:rtl/>
        </w:rPr>
        <w:t>ی</w:t>
      </w:r>
      <w:r w:rsidRPr="005C1999">
        <w:rPr>
          <w:rFonts w:ascii="F_mitra" w:hAnsi="F_mitra"/>
          <w:b/>
          <w:sz w:val="36"/>
          <w:rtl/>
        </w:rPr>
        <w:t>ن فق</w:t>
      </w:r>
      <w:r w:rsidR="00AC3BE7">
        <w:rPr>
          <w:rFonts w:ascii="F_mitra" w:hAnsi="F_mitra"/>
          <w:b/>
          <w:sz w:val="36"/>
          <w:rtl/>
        </w:rPr>
        <w:t>ی</w:t>
      </w:r>
      <w:r w:rsidRPr="005C1999">
        <w:rPr>
          <w:rFonts w:ascii="F_mitra" w:hAnsi="F_mitra"/>
          <w:b/>
          <w:sz w:val="36"/>
          <w:rtl/>
        </w:rPr>
        <w:t>هان جمع بند</w:t>
      </w:r>
      <w:r w:rsidR="00AC3BE7">
        <w:rPr>
          <w:rFonts w:ascii="F_mitra" w:hAnsi="F_mitra"/>
          <w:b/>
          <w:sz w:val="36"/>
          <w:rtl/>
        </w:rPr>
        <w:t>ی</w:t>
      </w:r>
      <w:r w:rsidRPr="005C1999">
        <w:rPr>
          <w:rFonts w:ascii="F_mitra" w:hAnsi="F_mitra"/>
          <w:b/>
          <w:sz w:val="36"/>
          <w:rtl/>
        </w:rPr>
        <w:t xml:space="preserve"> نمود؟</w:t>
      </w:r>
    </w:p>
    <w:p w:rsidR="00997A76" w:rsidRPr="005C1999" w:rsidRDefault="00997A76" w:rsidP="004F6DC8">
      <w:pPr>
        <w:widowControl w:val="0"/>
        <w:spacing w:before="80" w:after="80" w:line="216" w:lineRule="auto"/>
        <w:ind w:firstLine="340"/>
        <w:jc w:val="both"/>
        <w:rPr>
          <w:rFonts w:ascii="F_mitra" w:hAnsi="F_mitra"/>
          <w:b/>
          <w:sz w:val="36"/>
          <w:rtl/>
        </w:rPr>
      </w:pPr>
      <w:r w:rsidRPr="005C1999">
        <w:rPr>
          <w:rFonts w:ascii="F_mitra" w:hAnsi="F_mitra"/>
          <w:b/>
          <w:sz w:val="36"/>
          <w:rtl/>
        </w:rPr>
        <w:t>به راست</w:t>
      </w:r>
      <w:r w:rsidR="00AC3BE7">
        <w:rPr>
          <w:rFonts w:ascii="F_mitra" w:hAnsi="F_mitra"/>
          <w:b/>
          <w:sz w:val="36"/>
          <w:rtl/>
        </w:rPr>
        <w:t>ی</w:t>
      </w:r>
      <w:r w:rsidRPr="005C1999">
        <w:rPr>
          <w:rFonts w:ascii="F_mitra" w:hAnsi="F_mitra"/>
          <w:b/>
          <w:sz w:val="36"/>
          <w:rtl/>
        </w:rPr>
        <w:t xml:space="preserve"> </w:t>
      </w:r>
      <w:r w:rsidR="00AC3BE7">
        <w:rPr>
          <w:rFonts w:ascii="F_mitra" w:hAnsi="F_mitra"/>
          <w:b/>
          <w:sz w:val="36"/>
          <w:rtl/>
        </w:rPr>
        <w:t>ک</w:t>
      </w:r>
      <w:r w:rsidRPr="005C1999">
        <w:rPr>
          <w:rFonts w:ascii="F_mitra" w:hAnsi="F_mitra"/>
          <w:b/>
          <w:sz w:val="36"/>
          <w:rtl/>
        </w:rPr>
        <w:t>ه ربط دادن چن</w:t>
      </w:r>
      <w:r w:rsidR="00AC3BE7">
        <w:rPr>
          <w:rFonts w:ascii="F_mitra" w:hAnsi="F_mitra"/>
          <w:b/>
          <w:sz w:val="36"/>
          <w:rtl/>
        </w:rPr>
        <w:t>ی</w:t>
      </w:r>
      <w:r w:rsidRPr="005C1999">
        <w:rPr>
          <w:rFonts w:ascii="F_mitra" w:hAnsi="F_mitra"/>
          <w:b/>
          <w:sz w:val="36"/>
          <w:rtl/>
        </w:rPr>
        <w:t>ن قانون</w:t>
      </w:r>
      <w:r w:rsidR="00AC3BE7">
        <w:rPr>
          <w:rFonts w:ascii="F_mitra" w:hAnsi="F_mitra"/>
          <w:b/>
          <w:sz w:val="36"/>
          <w:rtl/>
        </w:rPr>
        <w:t>ی</w:t>
      </w:r>
      <w:r w:rsidRPr="005C1999">
        <w:rPr>
          <w:rFonts w:ascii="F_mitra" w:hAnsi="F_mitra"/>
          <w:b/>
          <w:sz w:val="36"/>
          <w:rtl/>
        </w:rPr>
        <w:t xml:space="preserve"> به اسلام، </w:t>
      </w:r>
      <w:r w:rsidR="00AC3BE7">
        <w:rPr>
          <w:rFonts w:ascii="F_mitra" w:hAnsi="F_mitra"/>
          <w:b/>
          <w:sz w:val="36"/>
          <w:rtl/>
        </w:rPr>
        <w:t>ک</w:t>
      </w:r>
      <w:r w:rsidRPr="005C1999">
        <w:rPr>
          <w:rFonts w:ascii="F_mitra" w:hAnsi="F_mitra"/>
          <w:b/>
          <w:sz w:val="36"/>
          <w:rtl/>
        </w:rPr>
        <w:t>ه خداوند آنرا جهت بالا بردن ارزشها</w:t>
      </w:r>
      <w:r w:rsidR="00AC3BE7">
        <w:rPr>
          <w:rFonts w:ascii="F_mitra" w:hAnsi="F_mitra"/>
          <w:b/>
          <w:sz w:val="36"/>
          <w:rtl/>
        </w:rPr>
        <w:t>ی</w:t>
      </w:r>
      <w:r w:rsidRPr="005C1999">
        <w:rPr>
          <w:rFonts w:ascii="F_mitra" w:hAnsi="F_mitra"/>
          <w:b/>
          <w:sz w:val="36"/>
          <w:rtl/>
        </w:rPr>
        <w:t xml:space="preserve"> انسان</w:t>
      </w:r>
      <w:r w:rsidR="00AC3BE7">
        <w:rPr>
          <w:rFonts w:ascii="F_mitra" w:hAnsi="F_mitra"/>
          <w:b/>
          <w:sz w:val="36"/>
          <w:rtl/>
        </w:rPr>
        <w:t>ی</w:t>
      </w:r>
      <w:r w:rsidRPr="005C1999">
        <w:rPr>
          <w:rFonts w:ascii="F_mitra" w:hAnsi="F_mitra"/>
          <w:b/>
          <w:sz w:val="36"/>
          <w:rtl/>
        </w:rPr>
        <w:t xml:space="preserve"> فرو فرستاده است، بزرگتر</w:t>
      </w:r>
      <w:r w:rsidR="00AC3BE7">
        <w:rPr>
          <w:rFonts w:ascii="F_mitra" w:hAnsi="F_mitra"/>
          <w:b/>
          <w:sz w:val="36"/>
          <w:rtl/>
        </w:rPr>
        <w:t>ی</w:t>
      </w:r>
      <w:r w:rsidRPr="005C1999">
        <w:rPr>
          <w:rFonts w:ascii="F_mitra" w:hAnsi="F_mitra"/>
          <w:b/>
          <w:sz w:val="36"/>
          <w:rtl/>
        </w:rPr>
        <w:t>ن اهانت به ا</w:t>
      </w:r>
      <w:r w:rsidR="00AC3BE7">
        <w:rPr>
          <w:rFonts w:ascii="F_mitra" w:hAnsi="F_mitra"/>
          <w:b/>
          <w:sz w:val="36"/>
          <w:rtl/>
        </w:rPr>
        <w:t>ی</w:t>
      </w:r>
      <w:r w:rsidRPr="005C1999">
        <w:rPr>
          <w:rFonts w:ascii="F_mitra" w:hAnsi="F_mitra"/>
          <w:b/>
          <w:sz w:val="36"/>
          <w:rtl/>
        </w:rPr>
        <w:t>ن د</w:t>
      </w:r>
      <w:r w:rsidR="00AC3BE7">
        <w:rPr>
          <w:rFonts w:ascii="F_mitra" w:hAnsi="F_mitra"/>
          <w:b/>
          <w:sz w:val="36"/>
          <w:rtl/>
        </w:rPr>
        <w:t>ی</w:t>
      </w:r>
      <w:r w:rsidRPr="005C1999">
        <w:rPr>
          <w:rFonts w:ascii="F_mitra" w:hAnsi="F_mitra"/>
          <w:b/>
          <w:sz w:val="36"/>
          <w:rtl/>
        </w:rPr>
        <w:t>ن ق</w:t>
      </w:r>
      <w:r w:rsidR="00AC3BE7">
        <w:rPr>
          <w:rFonts w:ascii="F_mitra" w:hAnsi="F_mitra"/>
          <w:b/>
          <w:sz w:val="36"/>
          <w:rtl/>
        </w:rPr>
        <w:t>ی</w:t>
      </w:r>
      <w:r w:rsidRPr="005C1999">
        <w:rPr>
          <w:rFonts w:ascii="F_mitra" w:hAnsi="F_mitra"/>
          <w:b/>
          <w:sz w:val="36"/>
          <w:rtl/>
        </w:rPr>
        <w:t>م  و آسمان</w:t>
      </w:r>
      <w:r w:rsidR="00AC3BE7">
        <w:rPr>
          <w:rFonts w:ascii="F_mitra" w:hAnsi="F_mitra"/>
          <w:b/>
          <w:sz w:val="36"/>
          <w:rtl/>
        </w:rPr>
        <w:t>ی</w:t>
      </w:r>
      <w:r w:rsidRPr="005C1999">
        <w:rPr>
          <w:rFonts w:ascii="F_mitra" w:hAnsi="F_mitra"/>
          <w:b/>
          <w:sz w:val="36"/>
          <w:rtl/>
        </w:rPr>
        <w:t xml:space="preserve"> است.</w:t>
      </w:r>
    </w:p>
    <w:p w:rsidR="00997A76" w:rsidRPr="005C1999" w:rsidRDefault="00997A76" w:rsidP="004F6DC8">
      <w:pPr>
        <w:widowControl w:val="0"/>
        <w:spacing w:before="80" w:after="80" w:line="216" w:lineRule="auto"/>
        <w:ind w:firstLine="340"/>
        <w:jc w:val="both"/>
        <w:rPr>
          <w:rFonts w:ascii="F_mitra" w:hAnsi="F_mitra"/>
          <w:b/>
          <w:sz w:val="36"/>
          <w:rtl/>
        </w:rPr>
      </w:pPr>
      <w:r w:rsidRPr="005C1999">
        <w:rPr>
          <w:rFonts w:ascii="F_mitra" w:hAnsi="F_mitra"/>
          <w:b/>
          <w:sz w:val="36"/>
          <w:rtl/>
        </w:rPr>
        <w:t>نظر</w:t>
      </w:r>
      <w:r w:rsidR="00AC3BE7">
        <w:rPr>
          <w:rFonts w:ascii="F_mitra" w:hAnsi="F_mitra"/>
          <w:b/>
          <w:sz w:val="36"/>
          <w:rtl/>
        </w:rPr>
        <w:t>ی</w:t>
      </w:r>
      <w:r w:rsidRPr="005C1999">
        <w:rPr>
          <w:rFonts w:ascii="F_mitra" w:hAnsi="F_mitra"/>
          <w:b/>
          <w:sz w:val="36"/>
          <w:rtl/>
        </w:rPr>
        <w:t>ه ولا</w:t>
      </w:r>
      <w:r w:rsidR="00AC3BE7">
        <w:rPr>
          <w:rFonts w:ascii="F_mitra" w:hAnsi="F_mitra"/>
          <w:b/>
          <w:sz w:val="36"/>
          <w:rtl/>
        </w:rPr>
        <w:t>ی</w:t>
      </w:r>
      <w:r w:rsidRPr="005C1999">
        <w:rPr>
          <w:rFonts w:ascii="F_mitra" w:hAnsi="F_mitra"/>
          <w:b/>
          <w:sz w:val="36"/>
          <w:rtl/>
        </w:rPr>
        <w:t>ت فق</w:t>
      </w:r>
      <w:r w:rsidR="00AC3BE7">
        <w:rPr>
          <w:rFonts w:ascii="F_mitra" w:hAnsi="F_mitra"/>
          <w:b/>
          <w:sz w:val="36"/>
          <w:rtl/>
        </w:rPr>
        <w:t>ی</w:t>
      </w:r>
      <w:r w:rsidRPr="005C1999">
        <w:rPr>
          <w:rFonts w:ascii="F_mitra" w:hAnsi="F_mitra"/>
          <w:b/>
          <w:sz w:val="36"/>
          <w:rtl/>
        </w:rPr>
        <w:t>ه از ا</w:t>
      </w:r>
      <w:r w:rsidR="00AC3BE7">
        <w:rPr>
          <w:rFonts w:ascii="F_mitra" w:hAnsi="F_mitra"/>
          <w:b/>
          <w:sz w:val="36"/>
          <w:rtl/>
        </w:rPr>
        <w:t>ی</w:t>
      </w:r>
      <w:r w:rsidRPr="005C1999">
        <w:rPr>
          <w:rFonts w:ascii="F_mitra" w:hAnsi="F_mitra"/>
          <w:b/>
          <w:sz w:val="36"/>
          <w:rtl/>
        </w:rPr>
        <w:t>ران فراتر رفت و به مناطق ش</w:t>
      </w:r>
      <w:r w:rsidR="00AC3BE7">
        <w:rPr>
          <w:rFonts w:ascii="F_mitra" w:hAnsi="F_mitra"/>
          <w:b/>
          <w:sz w:val="36"/>
          <w:rtl/>
        </w:rPr>
        <w:t>ی</w:t>
      </w:r>
      <w:r w:rsidRPr="005C1999">
        <w:rPr>
          <w:rFonts w:ascii="F_mitra" w:hAnsi="F_mitra"/>
          <w:b/>
          <w:sz w:val="36"/>
          <w:rtl/>
        </w:rPr>
        <w:t>عه نش</w:t>
      </w:r>
      <w:r w:rsidR="00AC3BE7">
        <w:rPr>
          <w:rFonts w:ascii="F_mitra" w:hAnsi="F_mitra"/>
          <w:b/>
          <w:sz w:val="36"/>
          <w:rtl/>
        </w:rPr>
        <w:t>ی</w:t>
      </w:r>
      <w:r w:rsidRPr="005C1999">
        <w:rPr>
          <w:rFonts w:ascii="F_mitra" w:hAnsi="F_mitra"/>
          <w:b/>
          <w:sz w:val="36"/>
          <w:rtl/>
        </w:rPr>
        <w:t>ن د</w:t>
      </w:r>
      <w:r w:rsidR="00AC3BE7">
        <w:rPr>
          <w:rFonts w:ascii="F_mitra" w:hAnsi="F_mitra"/>
          <w:b/>
          <w:sz w:val="36"/>
          <w:rtl/>
        </w:rPr>
        <w:t>ی</w:t>
      </w:r>
      <w:r w:rsidRPr="005C1999">
        <w:rPr>
          <w:rFonts w:ascii="F_mitra" w:hAnsi="F_mitra"/>
          <w:b/>
          <w:sz w:val="36"/>
          <w:rtl/>
        </w:rPr>
        <w:t>گر سرا</w:t>
      </w:r>
      <w:r w:rsidR="00AC3BE7">
        <w:rPr>
          <w:rFonts w:ascii="F_mitra" w:hAnsi="F_mitra"/>
          <w:b/>
          <w:sz w:val="36"/>
          <w:rtl/>
        </w:rPr>
        <w:t>ی</w:t>
      </w:r>
      <w:r w:rsidRPr="005C1999">
        <w:rPr>
          <w:rFonts w:ascii="F_mitra" w:hAnsi="F_mitra"/>
          <w:b/>
          <w:sz w:val="36"/>
          <w:rtl/>
        </w:rPr>
        <w:t>ت نمود تا ش</w:t>
      </w:r>
      <w:r w:rsidR="00AC3BE7">
        <w:rPr>
          <w:rFonts w:ascii="F_mitra" w:hAnsi="F_mitra"/>
          <w:b/>
          <w:sz w:val="36"/>
          <w:rtl/>
        </w:rPr>
        <w:t>ی</w:t>
      </w:r>
      <w:r w:rsidRPr="005C1999">
        <w:rPr>
          <w:rFonts w:ascii="F_mitra" w:hAnsi="F_mitra"/>
          <w:b/>
          <w:sz w:val="36"/>
          <w:rtl/>
        </w:rPr>
        <w:t>ع</w:t>
      </w:r>
      <w:r w:rsidR="00AC3BE7">
        <w:rPr>
          <w:rFonts w:ascii="F_mitra" w:hAnsi="F_mitra"/>
          <w:b/>
          <w:sz w:val="36"/>
          <w:rtl/>
        </w:rPr>
        <w:t>ی</w:t>
      </w:r>
      <w:r w:rsidRPr="005C1999">
        <w:rPr>
          <w:rFonts w:ascii="F_mitra" w:hAnsi="F_mitra"/>
          <w:b/>
          <w:sz w:val="36"/>
          <w:rtl/>
        </w:rPr>
        <w:t>ان آنجا را همانند ش</w:t>
      </w:r>
      <w:r w:rsidR="00AC3BE7">
        <w:rPr>
          <w:rFonts w:ascii="F_mitra" w:hAnsi="F_mitra"/>
          <w:b/>
          <w:sz w:val="36"/>
          <w:rtl/>
        </w:rPr>
        <w:t>ی</w:t>
      </w:r>
      <w:r w:rsidRPr="005C1999">
        <w:rPr>
          <w:rFonts w:ascii="F_mitra" w:hAnsi="F_mitra"/>
          <w:b/>
          <w:sz w:val="36"/>
          <w:rtl/>
        </w:rPr>
        <w:t>ع</w:t>
      </w:r>
      <w:r w:rsidR="00AC3BE7">
        <w:rPr>
          <w:rFonts w:ascii="F_mitra" w:hAnsi="F_mitra"/>
          <w:b/>
          <w:sz w:val="36"/>
          <w:rtl/>
        </w:rPr>
        <w:t>ی</w:t>
      </w:r>
      <w:r w:rsidRPr="005C1999">
        <w:rPr>
          <w:rFonts w:ascii="F_mitra" w:hAnsi="F_mitra"/>
          <w:b/>
          <w:sz w:val="36"/>
          <w:rtl/>
        </w:rPr>
        <w:t>ان ا</w:t>
      </w:r>
      <w:r w:rsidR="00AC3BE7">
        <w:rPr>
          <w:rFonts w:ascii="F_mitra" w:hAnsi="F_mitra"/>
          <w:b/>
          <w:sz w:val="36"/>
          <w:rtl/>
        </w:rPr>
        <w:t>ی</w:t>
      </w:r>
      <w:r w:rsidRPr="005C1999">
        <w:rPr>
          <w:rFonts w:ascii="F_mitra" w:hAnsi="F_mitra"/>
          <w:b/>
          <w:sz w:val="36"/>
          <w:rtl/>
        </w:rPr>
        <w:t>ران در ز</w:t>
      </w:r>
      <w:r w:rsidR="00AC3BE7">
        <w:rPr>
          <w:rFonts w:ascii="F_mitra" w:hAnsi="F_mitra"/>
          <w:b/>
          <w:sz w:val="36"/>
          <w:rtl/>
        </w:rPr>
        <w:t>ی</w:t>
      </w:r>
      <w:r w:rsidRPr="005C1999">
        <w:rPr>
          <w:rFonts w:ascii="F_mitra" w:hAnsi="F_mitra"/>
          <w:b/>
          <w:sz w:val="36"/>
          <w:rtl/>
        </w:rPr>
        <w:t>ر تاز</w:t>
      </w:r>
      <w:r w:rsidR="00AC3BE7">
        <w:rPr>
          <w:rFonts w:ascii="F_mitra" w:hAnsi="F_mitra"/>
          <w:b/>
          <w:sz w:val="36"/>
          <w:rtl/>
        </w:rPr>
        <w:t>ی</w:t>
      </w:r>
      <w:r w:rsidRPr="005C1999">
        <w:rPr>
          <w:rFonts w:ascii="F_mitra" w:hAnsi="F_mitra"/>
          <w:b/>
          <w:sz w:val="36"/>
          <w:rtl/>
        </w:rPr>
        <w:t>انه طوفان خود گ</w:t>
      </w:r>
      <w:r w:rsidR="00AC3BE7">
        <w:rPr>
          <w:rFonts w:ascii="F_mitra" w:hAnsi="F_mitra"/>
          <w:b/>
          <w:sz w:val="36"/>
          <w:rtl/>
        </w:rPr>
        <w:t>ی</w:t>
      </w:r>
      <w:r w:rsidRPr="005C1999">
        <w:rPr>
          <w:rFonts w:ascii="F_mitra" w:hAnsi="F_mitra"/>
          <w:b/>
          <w:sz w:val="36"/>
          <w:rtl/>
        </w:rPr>
        <w:t>رد. من از ا</w:t>
      </w:r>
      <w:r w:rsidR="00AC3BE7">
        <w:rPr>
          <w:rFonts w:ascii="F_mitra" w:hAnsi="F_mitra"/>
          <w:b/>
          <w:sz w:val="36"/>
          <w:rtl/>
        </w:rPr>
        <w:t>ی</w:t>
      </w:r>
      <w:r w:rsidRPr="005C1999">
        <w:rPr>
          <w:rFonts w:ascii="F_mitra" w:hAnsi="F_mitra"/>
          <w:b/>
          <w:sz w:val="36"/>
          <w:rtl/>
        </w:rPr>
        <w:t>ن م</w:t>
      </w:r>
      <w:r w:rsidR="00AC3BE7">
        <w:rPr>
          <w:rFonts w:ascii="F_mitra" w:hAnsi="F_mitra"/>
          <w:b/>
          <w:sz w:val="36"/>
          <w:rtl/>
        </w:rPr>
        <w:t>ی</w:t>
      </w:r>
      <w:r w:rsidRPr="005C1999">
        <w:rPr>
          <w:rFonts w:ascii="F_mitra" w:hAnsi="F_mitra"/>
          <w:b/>
          <w:sz w:val="36"/>
          <w:rtl/>
        </w:rPr>
        <w:t xml:space="preserve"> ترسم </w:t>
      </w:r>
      <w:r w:rsidR="00AC3BE7">
        <w:rPr>
          <w:rFonts w:ascii="F_mitra" w:hAnsi="F_mitra"/>
          <w:b/>
          <w:sz w:val="36"/>
          <w:rtl/>
        </w:rPr>
        <w:t>ک</w:t>
      </w:r>
      <w:r w:rsidRPr="005C1999">
        <w:rPr>
          <w:rFonts w:ascii="F_mitra" w:hAnsi="F_mitra"/>
          <w:b/>
          <w:sz w:val="36"/>
          <w:rtl/>
        </w:rPr>
        <w:t>ه ا</w:t>
      </w:r>
      <w:r w:rsidR="00AC3BE7">
        <w:rPr>
          <w:rFonts w:ascii="F_mitra" w:hAnsi="F_mitra"/>
          <w:b/>
          <w:sz w:val="36"/>
          <w:rtl/>
        </w:rPr>
        <w:t>ی</w:t>
      </w:r>
      <w:r w:rsidRPr="005C1999">
        <w:rPr>
          <w:rFonts w:ascii="F_mitra" w:hAnsi="F_mitra"/>
          <w:b/>
          <w:sz w:val="36"/>
          <w:rtl/>
        </w:rPr>
        <w:t>ن بلا دامن گ</w:t>
      </w:r>
      <w:r w:rsidR="00AC3BE7">
        <w:rPr>
          <w:rFonts w:ascii="F_mitra" w:hAnsi="F_mitra"/>
          <w:b/>
          <w:sz w:val="36"/>
          <w:rtl/>
        </w:rPr>
        <w:t>ی</w:t>
      </w:r>
      <w:r w:rsidRPr="005C1999">
        <w:rPr>
          <w:rFonts w:ascii="F_mitra" w:hAnsi="F_mitra"/>
          <w:b/>
          <w:sz w:val="36"/>
          <w:rtl/>
        </w:rPr>
        <w:t>ر شده و همه ش</w:t>
      </w:r>
      <w:r w:rsidR="00AC3BE7">
        <w:rPr>
          <w:rFonts w:ascii="F_mitra" w:hAnsi="F_mitra"/>
          <w:b/>
          <w:sz w:val="36"/>
          <w:rtl/>
        </w:rPr>
        <w:t>ی</w:t>
      </w:r>
      <w:r w:rsidRPr="005C1999">
        <w:rPr>
          <w:rFonts w:ascii="F_mitra" w:hAnsi="F_mitra"/>
          <w:b/>
          <w:sz w:val="36"/>
          <w:rtl/>
        </w:rPr>
        <w:t>ع</w:t>
      </w:r>
      <w:r w:rsidR="00AC3BE7">
        <w:rPr>
          <w:rFonts w:ascii="F_mitra" w:hAnsi="F_mitra"/>
          <w:b/>
          <w:sz w:val="36"/>
          <w:rtl/>
        </w:rPr>
        <w:t>ی</w:t>
      </w:r>
      <w:r w:rsidRPr="005C1999">
        <w:rPr>
          <w:rFonts w:ascii="F_mitra" w:hAnsi="F_mitra"/>
          <w:b/>
          <w:sz w:val="36"/>
          <w:rtl/>
        </w:rPr>
        <w:t>ان را آنگونه در بر گ</w:t>
      </w:r>
      <w:r w:rsidR="00AC3BE7">
        <w:rPr>
          <w:rFonts w:ascii="F_mitra" w:hAnsi="F_mitra"/>
          <w:b/>
          <w:sz w:val="36"/>
          <w:rtl/>
        </w:rPr>
        <w:t>ی</w:t>
      </w:r>
      <w:r w:rsidRPr="005C1999">
        <w:rPr>
          <w:rFonts w:ascii="F_mitra" w:hAnsi="F_mitra"/>
          <w:b/>
          <w:sz w:val="36"/>
          <w:rtl/>
        </w:rPr>
        <w:t xml:space="preserve">رد، </w:t>
      </w:r>
      <w:r w:rsidR="00AC3BE7">
        <w:rPr>
          <w:rFonts w:ascii="F_mitra" w:hAnsi="F_mitra"/>
          <w:b/>
          <w:sz w:val="36"/>
          <w:rtl/>
        </w:rPr>
        <w:t>ک</w:t>
      </w:r>
      <w:r w:rsidRPr="005C1999">
        <w:rPr>
          <w:rFonts w:ascii="F_mitra" w:hAnsi="F_mitra"/>
          <w:b/>
          <w:sz w:val="36"/>
          <w:rtl/>
        </w:rPr>
        <w:t>ه پس از آن حت</w:t>
      </w:r>
      <w:r w:rsidR="00AC3BE7">
        <w:rPr>
          <w:rFonts w:ascii="F_mitra" w:hAnsi="F_mitra"/>
          <w:b/>
          <w:sz w:val="36"/>
          <w:rtl/>
        </w:rPr>
        <w:t>ی</w:t>
      </w:r>
      <w:r w:rsidRPr="005C1999">
        <w:rPr>
          <w:rFonts w:ascii="F_mitra" w:hAnsi="F_mitra"/>
          <w:b/>
          <w:sz w:val="36"/>
          <w:rtl/>
        </w:rPr>
        <w:t xml:space="preserve"> رو</w:t>
      </w:r>
      <w:r w:rsidR="00AC3BE7">
        <w:rPr>
          <w:rFonts w:ascii="F_mitra" w:hAnsi="F_mitra"/>
          <w:b/>
          <w:sz w:val="36"/>
          <w:rtl/>
        </w:rPr>
        <w:t>ی</w:t>
      </w:r>
      <w:r w:rsidRPr="005C1999">
        <w:rPr>
          <w:rFonts w:ascii="F_mitra" w:hAnsi="F_mitra"/>
          <w:b/>
          <w:sz w:val="36"/>
          <w:rtl/>
        </w:rPr>
        <w:t>ا</w:t>
      </w:r>
      <w:r w:rsidR="00AC3BE7">
        <w:rPr>
          <w:rFonts w:ascii="F_mitra" w:hAnsi="F_mitra"/>
          <w:b/>
          <w:sz w:val="36"/>
          <w:rtl/>
        </w:rPr>
        <w:t>ی</w:t>
      </w:r>
      <w:r w:rsidRPr="005C1999">
        <w:rPr>
          <w:rFonts w:ascii="F_mitra" w:hAnsi="F_mitra"/>
          <w:b/>
          <w:sz w:val="36"/>
          <w:rtl/>
        </w:rPr>
        <w:t xml:space="preserve"> استقرار را ن</w:t>
      </w:r>
      <w:r w:rsidR="00AC3BE7">
        <w:rPr>
          <w:rFonts w:ascii="F_mitra" w:hAnsi="F_mitra"/>
          <w:b/>
          <w:sz w:val="36"/>
          <w:rtl/>
        </w:rPr>
        <w:t>ی</w:t>
      </w:r>
      <w:r w:rsidRPr="005C1999">
        <w:rPr>
          <w:rFonts w:ascii="F_mitra" w:hAnsi="F_mitra"/>
          <w:b/>
          <w:sz w:val="36"/>
          <w:rtl/>
        </w:rPr>
        <w:t>ز در خواب خود نب</w:t>
      </w:r>
      <w:r w:rsidR="00AC3BE7">
        <w:rPr>
          <w:rFonts w:ascii="F_mitra" w:hAnsi="F_mitra"/>
          <w:b/>
          <w:sz w:val="36"/>
          <w:rtl/>
        </w:rPr>
        <w:t>ی</w:t>
      </w:r>
      <w:r w:rsidRPr="005C1999">
        <w:rPr>
          <w:rFonts w:ascii="F_mitra" w:hAnsi="F_mitra"/>
          <w:b/>
          <w:sz w:val="36"/>
          <w:rtl/>
        </w:rPr>
        <w:t>نند. اگر ش</w:t>
      </w:r>
      <w:r w:rsidR="00AC3BE7">
        <w:rPr>
          <w:rFonts w:ascii="F_mitra" w:hAnsi="F_mitra"/>
          <w:b/>
          <w:sz w:val="36"/>
          <w:rtl/>
        </w:rPr>
        <w:t>ی</w:t>
      </w:r>
      <w:r w:rsidRPr="005C1999">
        <w:rPr>
          <w:rFonts w:ascii="F_mitra" w:hAnsi="F_mitra"/>
          <w:b/>
          <w:sz w:val="36"/>
          <w:rtl/>
        </w:rPr>
        <w:t>عه م</w:t>
      </w:r>
      <w:r w:rsidR="00AC3BE7">
        <w:rPr>
          <w:rFonts w:ascii="F_mitra" w:hAnsi="F_mitra"/>
          <w:b/>
          <w:sz w:val="36"/>
          <w:rtl/>
        </w:rPr>
        <w:t>ی</w:t>
      </w:r>
      <w:r w:rsidRPr="005C1999">
        <w:rPr>
          <w:rFonts w:ascii="F_mitra" w:hAnsi="F_mitra"/>
          <w:b/>
          <w:sz w:val="36"/>
          <w:rtl/>
        </w:rPr>
        <w:t xml:space="preserve"> دانست </w:t>
      </w:r>
      <w:r w:rsidR="00AC3BE7">
        <w:rPr>
          <w:rFonts w:ascii="F_mitra" w:hAnsi="F_mitra"/>
          <w:b/>
          <w:sz w:val="36"/>
          <w:rtl/>
        </w:rPr>
        <w:t>ک</w:t>
      </w:r>
      <w:r w:rsidRPr="005C1999">
        <w:rPr>
          <w:rFonts w:ascii="F_mitra" w:hAnsi="F_mitra"/>
          <w:b/>
          <w:sz w:val="36"/>
          <w:rtl/>
        </w:rPr>
        <w:t>ه به نام ولا</w:t>
      </w:r>
      <w:r w:rsidR="00AC3BE7">
        <w:rPr>
          <w:rFonts w:ascii="F_mitra" w:hAnsi="F_mitra"/>
          <w:b/>
          <w:sz w:val="36"/>
          <w:rtl/>
        </w:rPr>
        <w:t>ی</w:t>
      </w:r>
      <w:r w:rsidRPr="005C1999">
        <w:rPr>
          <w:rFonts w:ascii="F_mitra" w:hAnsi="F_mitra"/>
          <w:b/>
          <w:sz w:val="36"/>
          <w:rtl/>
        </w:rPr>
        <w:t>ت فق</w:t>
      </w:r>
      <w:r w:rsidR="00AC3BE7">
        <w:rPr>
          <w:rFonts w:ascii="F_mitra" w:hAnsi="F_mitra"/>
          <w:b/>
          <w:sz w:val="36"/>
          <w:rtl/>
        </w:rPr>
        <w:t>ی</w:t>
      </w:r>
      <w:r w:rsidRPr="005C1999">
        <w:rPr>
          <w:rFonts w:ascii="F_mitra" w:hAnsi="F_mitra"/>
          <w:b/>
          <w:sz w:val="36"/>
          <w:rtl/>
        </w:rPr>
        <w:t>ه چه فجا</w:t>
      </w:r>
      <w:r w:rsidR="00AC3BE7">
        <w:rPr>
          <w:rFonts w:ascii="F_mitra" w:hAnsi="F_mitra"/>
          <w:b/>
          <w:sz w:val="36"/>
          <w:rtl/>
        </w:rPr>
        <w:t>ی</w:t>
      </w:r>
      <w:r w:rsidRPr="005C1999">
        <w:rPr>
          <w:rFonts w:ascii="F_mitra" w:hAnsi="F_mitra"/>
          <w:b/>
          <w:sz w:val="36"/>
          <w:rtl/>
        </w:rPr>
        <w:t>ع</w:t>
      </w:r>
      <w:r w:rsidR="00AC3BE7">
        <w:rPr>
          <w:rFonts w:ascii="F_mitra" w:hAnsi="F_mitra"/>
          <w:b/>
          <w:sz w:val="36"/>
          <w:rtl/>
        </w:rPr>
        <w:t>ی</w:t>
      </w:r>
      <w:r w:rsidRPr="005C1999">
        <w:rPr>
          <w:rFonts w:ascii="F_mitra" w:hAnsi="F_mitra"/>
          <w:b/>
          <w:sz w:val="36"/>
          <w:rtl/>
        </w:rPr>
        <w:t xml:space="preserve"> رخ داده و م</w:t>
      </w:r>
      <w:r w:rsidR="00AC3BE7">
        <w:rPr>
          <w:rFonts w:ascii="F_mitra" w:hAnsi="F_mitra"/>
          <w:b/>
          <w:sz w:val="36"/>
          <w:rtl/>
        </w:rPr>
        <w:t>ی</w:t>
      </w:r>
      <w:r w:rsidRPr="005C1999">
        <w:rPr>
          <w:rFonts w:ascii="F_mitra" w:hAnsi="F_mitra"/>
          <w:b/>
          <w:sz w:val="36"/>
          <w:rtl/>
        </w:rPr>
        <w:t xml:space="preserve"> دهد سا</w:t>
      </w:r>
      <w:r w:rsidR="00AC3BE7">
        <w:rPr>
          <w:rFonts w:ascii="F_mitra" w:hAnsi="F_mitra"/>
          <w:b/>
          <w:sz w:val="36"/>
          <w:rtl/>
        </w:rPr>
        <w:t>ی</w:t>
      </w:r>
      <w:r w:rsidRPr="005C1999">
        <w:rPr>
          <w:rFonts w:ascii="F_mitra" w:hAnsi="F_mitra"/>
          <w:b/>
          <w:sz w:val="36"/>
          <w:rtl/>
        </w:rPr>
        <w:t>ه ا</w:t>
      </w:r>
      <w:r w:rsidR="00AC3BE7">
        <w:rPr>
          <w:rFonts w:ascii="F_mitra" w:hAnsi="F_mitra"/>
          <w:b/>
          <w:sz w:val="36"/>
          <w:rtl/>
        </w:rPr>
        <w:t>ی</w:t>
      </w:r>
      <w:r w:rsidRPr="005C1999">
        <w:rPr>
          <w:rFonts w:ascii="F_mitra" w:hAnsi="F_mitra"/>
          <w:b/>
          <w:sz w:val="36"/>
          <w:rtl/>
        </w:rPr>
        <w:t>ن فقها از سر مناطق ش</w:t>
      </w:r>
      <w:r w:rsidR="00AC3BE7">
        <w:rPr>
          <w:rFonts w:ascii="F_mitra" w:hAnsi="F_mitra"/>
          <w:b/>
          <w:sz w:val="36"/>
          <w:rtl/>
        </w:rPr>
        <w:t>ی</w:t>
      </w:r>
      <w:r w:rsidRPr="005C1999">
        <w:rPr>
          <w:rFonts w:ascii="F_mitra" w:hAnsi="F_mitra"/>
          <w:b/>
          <w:sz w:val="36"/>
          <w:rtl/>
        </w:rPr>
        <w:t>عه نش</w:t>
      </w:r>
      <w:r w:rsidR="00AC3BE7">
        <w:rPr>
          <w:rFonts w:ascii="F_mitra" w:hAnsi="F_mitra"/>
          <w:b/>
          <w:sz w:val="36"/>
          <w:rtl/>
        </w:rPr>
        <w:t>ی</w:t>
      </w:r>
      <w:r w:rsidRPr="005C1999">
        <w:rPr>
          <w:rFonts w:ascii="F_mitra" w:hAnsi="F_mitra"/>
          <w:b/>
          <w:sz w:val="36"/>
          <w:rtl/>
        </w:rPr>
        <w:t xml:space="preserve">ن </w:t>
      </w:r>
      <w:r w:rsidR="00AC3BE7">
        <w:rPr>
          <w:rFonts w:ascii="F_mitra" w:hAnsi="F_mitra"/>
          <w:b/>
          <w:sz w:val="36"/>
          <w:rtl/>
        </w:rPr>
        <w:t>ک</w:t>
      </w:r>
      <w:r w:rsidRPr="005C1999">
        <w:rPr>
          <w:rFonts w:ascii="F_mitra" w:hAnsi="F_mitra"/>
          <w:b/>
          <w:sz w:val="36"/>
          <w:rtl/>
        </w:rPr>
        <w:t>م م</w:t>
      </w:r>
      <w:r w:rsidR="00AC3BE7">
        <w:rPr>
          <w:rFonts w:ascii="F_mitra" w:hAnsi="F_mitra"/>
          <w:b/>
          <w:sz w:val="36"/>
          <w:rtl/>
        </w:rPr>
        <w:t>ی</w:t>
      </w:r>
      <w:r w:rsidRPr="005C1999">
        <w:rPr>
          <w:rFonts w:ascii="F_mitra" w:hAnsi="F_mitra"/>
          <w:b/>
          <w:sz w:val="36"/>
          <w:rtl/>
        </w:rPr>
        <w:t xml:space="preserve"> شد و ا</w:t>
      </w:r>
      <w:r w:rsidR="00AC3BE7">
        <w:rPr>
          <w:rFonts w:ascii="F_mitra" w:hAnsi="F_mitra"/>
          <w:b/>
          <w:sz w:val="36"/>
          <w:rtl/>
        </w:rPr>
        <w:t>ی</w:t>
      </w:r>
      <w:r w:rsidRPr="005C1999">
        <w:rPr>
          <w:rFonts w:ascii="F_mitra" w:hAnsi="F_mitra"/>
          <w:b/>
          <w:sz w:val="36"/>
          <w:rtl/>
        </w:rPr>
        <w:t>ن حضرات هم چون گوسفند گر</w:t>
      </w:r>
      <w:r w:rsidR="00AC3BE7">
        <w:rPr>
          <w:rFonts w:ascii="F_mitra" w:hAnsi="F_mitra"/>
          <w:b/>
          <w:sz w:val="36"/>
          <w:rtl/>
        </w:rPr>
        <w:t>ی</w:t>
      </w:r>
      <w:r w:rsidRPr="005C1999">
        <w:rPr>
          <w:rFonts w:ascii="F_mitra" w:hAnsi="F_mitra"/>
          <w:b/>
          <w:sz w:val="36"/>
          <w:rtl/>
        </w:rPr>
        <w:t>زان از دست گرگ، از دست ش</w:t>
      </w:r>
      <w:r w:rsidR="00AC3BE7">
        <w:rPr>
          <w:rFonts w:ascii="F_mitra" w:hAnsi="F_mitra"/>
          <w:b/>
          <w:sz w:val="36"/>
          <w:rtl/>
        </w:rPr>
        <w:t>ی</w:t>
      </w:r>
      <w:r w:rsidRPr="005C1999">
        <w:rPr>
          <w:rFonts w:ascii="F_mitra" w:hAnsi="F_mitra"/>
          <w:b/>
          <w:sz w:val="36"/>
          <w:rtl/>
        </w:rPr>
        <w:t>ع</w:t>
      </w:r>
      <w:r w:rsidR="00AC3BE7">
        <w:rPr>
          <w:rFonts w:ascii="F_mitra" w:hAnsi="F_mitra"/>
          <w:b/>
          <w:sz w:val="36"/>
          <w:rtl/>
        </w:rPr>
        <w:t>ی</w:t>
      </w:r>
      <w:r w:rsidRPr="005C1999">
        <w:rPr>
          <w:rFonts w:ascii="F_mitra" w:hAnsi="F_mitra"/>
          <w:b/>
          <w:sz w:val="36"/>
          <w:rtl/>
        </w:rPr>
        <w:t>ان پا به فرار م</w:t>
      </w:r>
      <w:r w:rsidR="00AC3BE7">
        <w:rPr>
          <w:rFonts w:ascii="F_mitra" w:hAnsi="F_mitra"/>
          <w:b/>
          <w:sz w:val="36"/>
          <w:rtl/>
        </w:rPr>
        <w:t>ی</w:t>
      </w:r>
      <w:r w:rsidRPr="005C1999">
        <w:rPr>
          <w:rFonts w:ascii="F_mitra" w:hAnsi="F_mitra"/>
          <w:b/>
          <w:sz w:val="36"/>
          <w:rtl/>
        </w:rPr>
        <w:t xml:space="preserve"> گذاردند.</w:t>
      </w:r>
    </w:p>
    <w:p w:rsidR="00997A76" w:rsidRPr="005C1999" w:rsidRDefault="00997A76" w:rsidP="004F6DC8">
      <w:pPr>
        <w:widowControl w:val="0"/>
        <w:spacing w:before="80" w:after="80" w:line="216" w:lineRule="auto"/>
        <w:ind w:firstLine="340"/>
        <w:jc w:val="both"/>
        <w:rPr>
          <w:rFonts w:ascii="F_mitra" w:hAnsi="F_mitra"/>
          <w:b/>
          <w:sz w:val="36"/>
          <w:rtl/>
        </w:rPr>
      </w:pPr>
      <w:r w:rsidRPr="005C1999">
        <w:rPr>
          <w:rFonts w:ascii="F_mitra" w:hAnsi="F_mitra"/>
          <w:b/>
          <w:sz w:val="36"/>
          <w:rtl/>
        </w:rPr>
        <w:t>هم ا</w:t>
      </w:r>
      <w:r w:rsidR="00AC3BE7">
        <w:rPr>
          <w:rFonts w:ascii="F_mitra" w:hAnsi="F_mitra"/>
          <w:b/>
          <w:sz w:val="36"/>
          <w:rtl/>
        </w:rPr>
        <w:t>ک</w:t>
      </w:r>
      <w:r w:rsidRPr="005C1999">
        <w:rPr>
          <w:rFonts w:ascii="F_mitra" w:hAnsi="F_mitra"/>
          <w:b/>
          <w:sz w:val="36"/>
          <w:rtl/>
        </w:rPr>
        <w:t>نون و در زمان نوشتن ا</w:t>
      </w:r>
      <w:r w:rsidR="00AC3BE7">
        <w:rPr>
          <w:rFonts w:ascii="F_mitra" w:hAnsi="F_mitra"/>
          <w:b/>
          <w:sz w:val="36"/>
          <w:rtl/>
        </w:rPr>
        <w:t>ی</w:t>
      </w:r>
      <w:r w:rsidRPr="005C1999">
        <w:rPr>
          <w:rFonts w:ascii="F_mitra" w:hAnsi="F_mitra"/>
          <w:b/>
          <w:sz w:val="36"/>
          <w:rtl/>
        </w:rPr>
        <w:t>ن سطور، در سرزم</w:t>
      </w:r>
      <w:r w:rsidR="00AC3BE7">
        <w:rPr>
          <w:rFonts w:ascii="F_mitra" w:hAnsi="F_mitra"/>
          <w:b/>
          <w:sz w:val="36"/>
          <w:rtl/>
        </w:rPr>
        <w:t>ی</w:t>
      </w:r>
      <w:r w:rsidRPr="005C1999">
        <w:rPr>
          <w:rFonts w:ascii="F_mitra" w:hAnsi="F_mitra"/>
          <w:b/>
          <w:sz w:val="36"/>
          <w:rtl/>
        </w:rPr>
        <w:t>ن ش</w:t>
      </w:r>
      <w:r w:rsidR="00AC3BE7">
        <w:rPr>
          <w:rFonts w:ascii="F_mitra" w:hAnsi="F_mitra"/>
          <w:b/>
          <w:sz w:val="36"/>
          <w:rtl/>
        </w:rPr>
        <w:t>ی</w:t>
      </w:r>
      <w:r w:rsidRPr="005C1999">
        <w:rPr>
          <w:rFonts w:ascii="F_mitra" w:hAnsi="F_mitra"/>
          <w:b/>
          <w:sz w:val="36"/>
          <w:rtl/>
        </w:rPr>
        <w:t>عه نش</w:t>
      </w:r>
      <w:r w:rsidR="00AC3BE7">
        <w:rPr>
          <w:rFonts w:ascii="F_mitra" w:hAnsi="F_mitra"/>
          <w:b/>
          <w:sz w:val="36"/>
          <w:rtl/>
        </w:rPr>
        <w:t>ی</w:t>
      </w:r>
      <w:r w:rsidRPr="005C1999">
        <w:rPr>
          <w:rFonts w:ascii="F_mitra" w:hAnsi="F_mitra"/>
          <w:b/>
          <w:sz w:val="36"/>
          <w:rtl/>
        </w:rPr>
        <w:t>ن ا</w:t>
      </w:r>
      <w:r w:rsidR="00AC3BE7">
        <w:rPr>
          <w:rFonts w:ascii="F_mitra" w:hAnsi="F_mitra"/>
          <w:b/>
          <w:sz w:val="36"/>
          <w:rtl/>
        </w:rPr>
        <w:t>ی</w:t>
      </w:r>
      <w:r w:rsidRPr="005C1999">
        <w:rPr>
          <w:rFonts w:ascii="F_mitra" w:hAnsi="F_mitra"/>
          <w:b/>
          <w:sz w:val="36"/>
          <w:rtl/>
        </w:rPr>
        <w:t>ران، و پس از ا</w:t>
      </w:r>
      <w:r w:rsidR="00AC3BE7">
        <w:rPr>
          <w:rFonts w:ascii="F_mitra" w:hAnsi="F_mitra"/>
          <w:b/>
          <w:sz w:val="36"/>
          <w:rtl/>
        </w:rPr>
        <w:t>ی</w:t>
      </w:r>
      <w:r w:rsidRPr="005C1999">
        <w:rPr>
          <w:rFonts w:ascii="F_mitra" w:hAnsi="F_mitra"/>
          <w:b/>
          <w:sz w:val="36"/>
          <w:rtl/>
        </w:rPr>
        <w:t>ن</w:t>
      </w:r>
      <w:r w:rsidR="00AC3BE7">
        <w:rPr>
          <w:rFonts w:ascii="F_mitra" w:hAnsi="F_mitra"/>
          <w:b/>
          <w:sz w:val="36"/>
          <w:rtl/>
        </w:rPr>
        <w:t>ک</w:t>
      </w:r>
      <w:r w:rsidRPr="005C1999">
        <w:rPr>
          <w:rFonts w:ascii="F_mitra" w:hAnsi="F_mitra"/>
          <w:b/>
          <w:sz w:val="36"/>
          <w:rtl/>
        </w:rPr>
        <w:t>ه مردم ا</w:t>
      </w:r>
      <w:r w:rsidR="00AC3BE7">
        <w:rPr>
          <w:rFonts w:ascii="F_mitra" w:hAnsi="F_mitra"/>
          <w:b/>
          <w:sz w:val="36"/>
          <w:rtl/>
        </w:rPr>
        <w:t>ی</w:t>
      </w:r>
      <w:r w:rsidRPr="005C1999">
        <w:rPr>
          <w:rFonts w:ascii="F_mitra" w:hAnsi="F_mitra"/>
          <w:b/>
          <w:sz w:val="36"/>
          <w:rtl/>
        </w:rPr>
        <w:t>ن سرزم</w:t>
      </w:r>
      <w:r w:rsidR="00AC3BE7">
        <w:rPr>
          <w:rFonts w:ascii="F_mitra" w:hAnsi="F_mitra"/>
          <w:b/>
          <w:sz w:val="36"/>
          <w:rtl/>
        </w:rPr>
        <w:t>ی</w:t>
      </w:r>
      <w:r w:rsidRPr="005C1999">
        <w:rPr>
          <w:rFonts w:ascii="F_mitra" w:hAnsi="F_mitra"/>
          <w:b/>
          <w:sz w:val="36"/>
          <w:rtl/>
        </w:rPr>
        <w:t>ن از دست ولا</w:t>
      </w:r>
      <w:r w:rsidR="00AC3BE7">
        <w:rPr>
          <w:rFonts w:ascii="F_mitra" w:hAnsi="F_mitra"/>
          <w:b/>
          <w:sz w:val="36"/>
          <w:rtl/>
        </w:rPr>
        <w:t>ی</w:t>
      </w:r>
      <w:r w:rsidRPr="005C1999">
        <w:rPr>
          <w:rFonts w:ascii="F_mitra" w:hAnsi="F_mitra"/>
          <w:b/>
          <w:sz w:val="36"/>
          <w:rtl/>
        </w:rPr>
        <w:t>ت فق</w:t>
      </w:r>
      <w:r w:rsidR="00AC3BE7">
        <w:rPr>
          <w:rFonts w:ascii="F_mitra" w:hAnsi="F_mitra"/>
          <w:b/>
          <w:sz w:val="36"/>
          <w:rtl/>
        </w:rPr>
        <w:t>ی</w:t>
      </w:r>
      <w:r w:rsidRPr="005C1999">
        <w:rPr>
          <w:rFonts w:ascii="F_mitra" w:hAnsi="F_mitra"/>
          <w:b/>
          <w:sz w:val="36"/>
          <w:rtl/>
        </w:rPr>
        <w:t>ه بدبخت</w:t>
      </w:r>
      <w:r w:rsidR="00AC3BE7">
        <w:rPr>
          <w:rFonts w:ascii="F_mitra" w:hAnsi="F_mitra"/>
          <w:b/>
          <w:sz w:val="36"/>
          <w:rtl/>
        </w:rPr>
        <w:t>ی</w:t>
      </w:r>
      <w:r w:rsidRPr="005C1999">
        <w:rPr>
          <w:rFonts w:ascii="F_mitra" w:hAnsi="F_mitra"/>
          <w:b/>
          <w:sz w:val="36"/>
          <w:rtl/>
        </w:rPr>
        <w:t xml:space="preserve"> ها</w:t>
      </w:r>
      <w:r w:rsidR="00AC3BE7">
        <w:rPr>
          <w:rFonts w:ascii="F_mitra" w:hAnsi="F_mitra"/>
          <w:b/>
          <w:sz w:val="36"/>
          <w:rtl/>
        </w:rPr>
        <w:t>ی</w:t>
      </w:r>
      <w:r w:rsidRPr="005C1999">
        <w:rPr>
          <w:rFonts w:ascii="F_mitra" w:hAnsi="F_mitra"/>
          <w:b/>
          <w:sz w:val="36"/>
          <w:rtl/>
        </w:rPr>
        <w:t xml:space="preserve"> بس</w:t>
      </w:r>
      <w:r w:rsidR="00AC3BE7">
        <w:rPr>
          <w:rFonts w:ascii="F_mitra" w:hAnsi="F_mitra"/>
          <w:b/>
          <w:sz w:val="36"/>
          <w:rtl/>
        </w:rPr>
        <w:t>ی</w:t>
      </w:r>
      <w:r w:rsidRPr="005C1999">
        <w:rPr>
          <w:rFonts w:ascii="F_mitra" w:hAnsi="F_mitra"/>
          <w:b/>
          <w:sz w:val="36"/>
          <w:rtl/>
        </w:rPr>
        <w:t>ار</w:t>
      </w:r>
      <w:r w:rsidR="00AC3BE7">
        <w:rPr>
          <w:rFonts w:ascii="F_mitra" w:hAnsi="F_mitra"/>
          <w:b/>
          <w:sz w:val="36"/>
          <w:rtl/>
        </w:rPr>
        <w:t>ی</w:t>
      </w:r>
      <w:r w:rsidRPr="005C1999">
        <w:rPr>
          <w:rFonts w:ascii="F_mitra" w:hAnsi="F_mitra"/>
          <w:b/>
          <w:sz w:val="36"/>
          <w:rtl/>
        </w:rPr>
        <w:t xml:space="preserve"> </w:t>
      </w:r>
      <w:r w:rsidR="00AC3BE7">
        <w:rPr>
          <w:rFonts w:ascii="F_mitra" w:hAnsi="F_mitra"/>
          <w:b/>
          <w:sz w:val="36"/>
          <w:rtl/>
        </w:rPr>
        <w:t>ک</w:t>
      </w:r>
      <w:r w:rsidRPr="005C1999">
        <w:rPr>
          <w:rFonts w:ascii="F_mitra" w:hAnsi="F_mitra"/>
          <w:b/>
          <w:sz w:val="36"/>
          <w:rtl/>
        </w:rPr>
        <w:t>ش</w:t>
      </w:r>
      <w:r w:rsidR="00AC3BE7">
        <w:rPr>
          <w:rFonts w:ascii="F_mitra" w:hAnsi="F_mitra"/>
          <w:b/>
          <w:sz w:val="36"/>
          <w:rtl/>
        </w:rPr>
        <w:t>ی</w:t>
      </w:r>
      <w:r w:rsidRPr="005C1999">
        <w:rPr>
          <w:rFonts w:ascii="F_mitra" w:hAnsi="F_mitra"/>
          <w:b/>
          <w:sz w:val="36"/>
          <w:rtl/>
        </w:rPr>
        <w:t>ده اند، م</w:t>
      </w:r>
      <w:r w:rsidR="00AC3BE7">
        <w:rPr>
          <w:rFonts w:ascii="F_mitra" w:hAnsi="F_mitra"/>
          <w:b/>
          <w:sz w:val="36"/>
          <w:rtl/>
        </w:rPr>
        <w:t>ی</w:t>
      </w:r>
      <w:r w:rsidRPr="005C1999">
        <w:rPr>
          <w:rFonts w:ascii="F_mitra" w:hAnsi="F_mitra"/>
          <w:b/>
          <w:sz w:val="36"/>
          <w:rtl/>
        </w:rPr>
        <w:t xml:space="preserve"> ب</w:t>
      </w:r>
      <w:r w:rsidR="00AC3BE7">
        <w:rPr>
          <w:rFonts w:ascii="F_mitra" w:hAnsi="F_mitra"/>
          <w:b/>
          <w:sz w:val="36"/>
          <w:rtl/>
        </w:rPr>
        <w:t>ی</w:t>
      </w:r>
      <w:r w:rsidRPr="005C1999">
        <w:rPr>
          <w:rFonts w:ascii="F_mitra" w:hAnsi="F_mitra"/>
          <w:b/>
          <w:sz w:val="36"/>
          <w:rtl/>
        </w:rPr>
        <w:t>ن</w:t>
      </w:r>
      <w:r w:rsidR="00AC3BE7">
        <w:rPr>
          <w:rFonts w:ascii="F_mitra" w:hAnsi="F_mitra"/>
          <w:b/>
          <w:sz w:val="36"/>
          <w:rtl/>
        </w:rPr>
        <w:t>ی</w:t>
      </w:r>
      <w:r w:rsidRPr="005C1999">
        <w:rPr>
          <w:rFonts w:ascii="F_mitra" w:hAnsi="F_mitra"/>
          <w:b/>
          <w:sz w:val="36"/>
          <w:rtl/>
        </w:rPr>
        <w:t xml:space="preserve">م </w:t>
      </w:r>
      <w:r w:rsidR="00AC3BE7">
        <w:rPr>
          <w:rFonts w:ascii="F_mitra" w:hAnsi="F_mitra"/>
          <w:b/>
          <w:sz w:val="36"/>
          <w:rtl/>
        </w:rPr>
        <w:t>ک</w:t>
      </w:r>
      <w:r w:rsidRPr="005C1999">
        <w:rPr>
          <w:rFonts w:ascii="F_mitra" w:hAnsi="F_mitra"/>
          <w:b/>
          <w:sz w:val="36"/>
          <w:rtl/>
        </w:rPr>
        <w:t>ه در مقابل مذهب و همه امور ناش</w:t>
      </w:r>
      <w:r w:rsidR="00AC3BE7">
        <w:rPr>
          <w:rFonts w:ascii="F_mitra" w:hAnsi="F_mitra"/>
          <w:b/>
          <w:sz w:val="36"/>
          <w:rtl/>
        </w:rPr>
        <w:t>ی</w:t>
      </w:r>
      <w:r w:rsidRPr="005C1999">
        <w:rPr>
          <w:rFonts w:ascii="F_mitra" w:hAnsi="F_mitra"/>
          <w:b/>
          <w:sz w:val="36"/>
          <w:rtl/>
        </w:rPr>
        <w:t xml:space="preserve"> از سلطه فقها و مرجع</w:t>
      </w:r>
      <w:r w:rsidR="00AC3BE7">
        <w:rPr>
          <w:rFonts w:ascii="F_mitra" w:hAnsi="F_mitra"/>
          <w:b/>
          <w:sz w:val="36"/>
          <w:rtl/>
        </w:rPr>
        <w:t>ی</w:t>
      </w:r>
      <w:r w:rsidRPr="005C1999">
        <w:rPr>
          <w:rFonts w:ascii="F_mitra" w:hAnsi="F_mitra"/>
          <w:b/>
          <w:sz w:val="36"/>
          <w:rtl/>
        </w:rPr>
        <w:t>ت مذهب</w:t>
      </w:r>
      <w:r w:rsidR="00AC3BE7">
        <w:rPr>
          <w:rFonts w:ascii="F_mitra" w:hAnsi="F_mitra"/>
          <w:b/>
          <w:sz w:val="36"/>
          <w:rtl/>
        </w:rPr>
        <w:t>ی</w:t>
      </w:r>
      <w:r w:rsidRPr="005C1999">
        <w:rPr>
          <w:rFonts w:ascii="F_mitra" w:hAnsi="F_mitra"/>
          <w:b/>
          <w:sz w:val="36"/>
          <w:rtl/>
        </w:rPr>
        <w:t xml:space="preserve"> وا</w:t>
      </w:r>
      <w:r w:rsidR="00AC3BE7">
        <w:rPr>
          <w:rFonts w:ascii="F_mitra" w:hAnsi="F_mitra"/>
          <w:b/>
          <w:sz w:val="36"/>
          <w:rtl/>
        </w:rPr>
        <w:t>ک</w:t>
      </w:r>
      <w:r w:rsidRPr="005C1999">
        <w:rPr>
          <w:rFonts w:ascii="F_mitra" w:hAnsi="F_mitra"/>
          <w:b/>
          <w:sz w:val="36"/>
          <w:rtl/>
        </w:rPr>
        <w:t>نش</w:t>
      </w:r>
      <w:r w:rsidR="00AC3BE7">
        <w:rPr>
          <w:rFonts w:ascii="F_mitra" w:hAnsi="F_mitra"/>
          <w:b/>
          <w:sz w:val="36"/>
          <w:rtl/>
        </w:rPr>
        <w:t>ی</w:t>
      </w:r>
      <w:r w:rsidRPr="005C1999">
        <w:rPr>
          <w:rFonts w:ascii="F_mitra" w:hAnsi="F_mitra"/>
          <w:b/>
          <w:sz w:val="36"/>
          <w:rtl/>
        </w:rPr>
        <w:t xml:space="preserve"> بس</w:t>
      </w:r>
      <w:r w:rsidR="00AC3BE7">
        <w:rPr>
          <w:rFonts w:ascii="F_mitra" w:hAnsi="F_mitra"/>
          <w:b/>
          <w:sz w:val="36"/>
          <w:rtl/>
        </w:rPr>
        <w:t>ی</w:t>
      </w:r>
      <w:r w:rsidRPr="005C1999">
        <w:rPr>
          <w:rFonts w:ascii="F_mitra" w:hAnsi="F_mitra"/>
          <w:b/>
          <w:sz w:val="36"/>
          <w:rtl/>
        </w:rPr>
        <w:t>ار عن</w:t>
      </w:r>
      <w:r w:rsidR="00AC3BE7">
        <w:rPr>
          <w:rFonts w:ascii="F_mitra" w:hAnsi="F_mitra"/>
          <w:b/>
          <w:sz w:val="36"/>
          <w:rtl/>
        </w:rPr>
        <w:t>ی</w:t>
      </w:r>
      <w:r w:rsidRPr="005C1999">
        <w:rPr>
          <w:rFonts w:ascii="F_mitra" w:hAnsi="F_mitra"/>
          <w:b/>
          <w:sz w:val="36"/>
          <w:rtl/>
        </w:rPr>
        <w:t>ف و سخت بوجود م</w:t>
      </w:r>
      <w:r w:rsidR="00AC3BE7">
        <w:rPr>
          <w:rFonts w:ascii="F_mitra" w:hAnsi="F_mitra"/>
          <w:b/>
          <w:sz w:val="36"/>
          <w:rtl/>
        </w:rPr>
        <w:t>ی</w:t>
      </w:r>
      <w:r w:rsidRPr="005C1999">
        <w:rPr>
          <w:rFonts w:ascii="F_mitra" w:hAnsi="F_mitra"/>
          <w:b/>
          <w:sz w:val="36"/>
          <w:rtl/>
        </w:rPr>
        <w:t xml:space="preserve"> آ</w:t>
      </w:r>
      <w:r w:rsidR="00AC3BE7">
        <w:rPr>
          <w:rFonts w:ascii="F_mitra" w:hAnsi="F_mitra"/>
          <w:b/>
          <w:sz w:val="36"/>
          <w:rtl/>
        </w:rPr>
        <w:t>ی</w:t>
      </w:r>
      <w:r w:rsidRPr="005C1999">
        <w:rPr>
          <w:rFonts w:ascii="F_mitra" w:hAnsi="F_mitra"/>
          <w:b/>
          <w:sz w:val="36"/>
          <w:rtl/>
        </w:rPr>
        <w:t xml:space="preserve">د </w:t>
      </w:r>
      <w:r w:rsidR="00AC3BE7">
        <w:rPr>
          <w:rFonts w:ascii="F_mitra" w:hAnsi="F_mitra"/>
          <w:b/>
          <w:sz w:val="36"/>
          <w:rtl/>
        </w:rPr>
        <w:t>ک</w:t>
      </w:r>
      <w:r w:rsidRPr="005C1999">
        <w:rPr>
          <w:rFonts w:ascii="F_mitra" w:hAnsi="F_mitra"/>
          <w:b/>
          <w:sz w:val="36"/>
          <w:rtl/>
        </w:rPr>
        <w:t>ه ا</w:t>
      </w:r>
      <w:r w:rsidR="00AC3BE7">
        <w:rPr>
          <w:rFonts w:ascii="F_mitra" w:hAnsi="F_mitra"/>
          <w:b/>
          <w:sz w:val="36"/>
          <w:rtl/>
        </w:rPr>
        <w:t>ی</w:t>
      </w:r>
      <w:r w:rsidRPr="005C1999">
        <w:rPr>
          <w:rFonts w:ascii="F_mitra" w:hAnsi="F_mitra"/>
          <w:b/>
          <w:sz w:val="36"/>
          <w:rtl/>
        </w:rPr>
        <w:t>ن بدبخت</w:t>
      </w:r>
      <w:r w:rsidR="00AC3BE7">
        <w:rPr>
          <w:rFonts w:ascii="F_mitra" w:hAnsi="F_mitra"/>
          <w:b/>
          <w:sz w:val="36"/>
          <w:rtl/>
        </w:rPr>
        <w:t>ی</w:t>
      </w:r>
      <w:r w:rsidRPr="005C1999">
        <w:rPr>
          <w:rFonts w:ascii="F_mitra" w:hAnsi="F_mitra"/>
          <w:b/>
          <w:sz w:val="36"/>
          <w:rtl/>
        </w:rPr>
        <w:t xml:space="preserve"> ها به نوبه خود مردم ا</w:t>
      </w:r>
      <w:r w:rsidR="00AC3BE7">
        <w:rPr>
          <w:rFonts w:ascii="F_mitra" w:hAnsi="F_mitra"/>
          <w:b/>
          <w:sz w:val="36"/>
          <w:rtl/>
        </w:rPr>
        <w:t>ی</w:t>
      </w:r>
      <w:r w:rsidRPr="005C1999">
        <w:rPr>
          <w:rFonts w:ascii="F_mitra" w:hAnsi="F_mitra"/>
          <w:b/>
          <w:sz w:val="36"/>
          <w:rtl/>
        </w:rPr>
        <w:t>ران را به خروج دسته جمع</w:t>
      </w:r>
      <w:r w:rsidR="00AC3BE7">
        <w:rPr>
          <w:rFonts w:ascii="F_mitra" w:hAnsi="F_mitra"/>
          <w:b/>
          <w:sz w:val="36"/>
          <w:rtl/>
        </w:rPr>
        <w:t>ی</w:t>
      </w:r>
      <w:r w:rsidRPr="005C1999">
        <w:rPr>
          <w:rFonts w:ascii="F_mitra" w:hAnsi="F_mitra"/>
          <w:b/>
          <w:sz w:val="36"/>
          <w:rtl/>
        </w:rPr>
        <w:t xml:space="preserve"> از اسلام تهد</w:t>
      </w:r>
      <w:r w:rsidR="00AC3BE7">
        <w:rPr>
          <w:rFonts w:ascii="F_mitra" w:hAnsi="F_mitra"/>
          <w:b/>
          <w:sz w:val="36"/>
          <w:rtl/>
        </w:rPr>
        <w:t>ی</w:t>
      </w:r>
      <w:r w:rsidRPr="005C1999">
        <w:rPr>
          <w:rFonts w:ascii="F_mitra" w:hAnsi="F_mitra"/>
          <w:b/>
          <w:sz w:val="36"/>
          <w:rtl/>
        </w:rPr>
        <w:t>د م</w:t>
      </w:r>
      <w:r w:rsidR="00AC3BE7">
        <w:rPr>
          <w:rFonts w:ascii="F_mitra" w:hAnsi="F_mitra"/>
          <w:b/>
          <w:sz w:val="36"/>
          <w:rtl/>
        </w:rPr>
        <w:t>ی</w:t>
      </w:r>
      <w:r w:rsidRPr="005C1999">
        <w:rPr>
          <w:rFonts w:ascii="F_mitra" w:hAnsi="F_mitra"/>
          <w:b/>
          <w:sz w:val="36"/>
          <w:rtl/>
        </w:rPr>
        <w:t xml:space="preserve"> </w:t>
      </w:r>
      <w:r w:rsidR="00AC3BE7">
        <w:rPr>
          <w:rFonts w:ascii="F_mitra" w:hAnsi="F_mitra"/>
          <w:b/>
          <w:sz w:val="36"/>
          <w:rtl/>
        </w:rPr>
        <w:t>ک</w:t>
      </w:r>
      <w:r w:rsidRPr="005C1999">
        <w:rPr>
          <w:rFonts w:ascii="F_mitra" w:hAnsi="F_mitra"/>
          <w:b/>
          <w:sz w:val="36"/>
          <w:rtl/>
        </w:rPr>
        <w:t>ند.</w:t>
      </w:r>
    </w:p>
    <w:p w:rsidR="00997A76" w:rsidRPr="005C1999" w:rsidRDefault="00997A76" w:rsidP="004F6DC8">
      <w:pPr>
        <w:widowControl w:val="0"/>
        <w:spacing w:before="80" w:after="80" w:line="216" w:lineRule="auto"/>
        <w:ind w:firstLine="340"/>
        <w:jc w:val="both"/>
        <w:rPr>
          <w:rFonts w:ascii="F_mitra" w:hAnsi="F_mitra"/>
          <w:b/>
          <w:sz w:val="36"/>
          <w:rtl/>
        </w:rPr>
      </w:pPr>
      <w:r w:rsidRPr="005C1999">
        <w:rPr>
          <w:rFonts w:ascii="F_mitra" w:hAnsi="F_mitra"/>
          <w:b/>
          <w:sz w:val="36"/>
          <w:rtl/>
        </w:rPr>
        <w:t>و به هم</w:t>
      </w:r>
      <w:r w:rsidR="00AC3BE7">
        <w:rPr>
          <w:rFonts w:ascii="F_mitra" w:hAnsi="F_mitra"/>
          <w:b/>
          <w:sz w:val="36"/>
          <w:rtl/>
        </w:rPr>
        <w:t>ی</w:t>
      </w:r>
      <w:r w:rsidRPr="005C1999">
        <w:rPr>
          <w:rFonts w:ascii="F_mitra" w:hAnsi="F_mitra"/>
          <w:b/>
          <w:sz w:val="36"/>
          <w:rtl/>
        </w:rPr>
        <w:t xml:space="preserve">ن علت است </w:t>
      </w:r>
      <w:r w:rsidR="00AC3BE7">
        <w:rPr>
          <w:rFonts w:ascii="F_mitra" w:hAnsi="F_mitra"/>
          <w:b/>
          <w:sz w:val="36"/>
          <w:rtl/>
        </w:rPr>
        <w:t>ک</w:t>
      </w:r>
      <w:r w:rsidRPr="005C1999">
        <w:rPr>
          <w:rFonts w:ascii="F_mitra" w:hAnsi="F_mitra"/>
          <w:b/>
          <w:sz w:val="36"/>
          <w:rtl/>
        </w:rPr>
        <w:t>ه من مخلصانه از خداوند مسئلت م</w:t>
      </w:r>
      <w:r w:rsidR="00AC3BE7">
        <w:rPr>
          <w:rFonts w:ascii="F_mitra" w:hAnsi="F_mitra"/>
          <w:b/>
          <w:sz w:val="36"/>
          <w:rtl/>
        </w:rPr>
        <w:t>ی</w:t>
      </w:r>
      <w:r w:rsidRPr="005C1999">
        <w:rPr>
          <w:rFonts w:ascii="F_mitra" w:hAnsi="F_mitra"/>
          <w:b/>
          <w:sz w:val="36"/>
          <w:rtl/>
        </w:rPr>
        <w:t xml:space="preserve"> </w:t>
      </w:r>
      <w:r w:rsidR="00AC3BE7">
        <w:rPr>
          <w:rFonts w:ascii="F_mitra" w:hAnsi="F_mitra"/>
          <w:b/>
          <w:sz w:val="36"/>
          <w:rtl/>
        </w:rPr>
        <w:t>ک</w:t>
      </w:r>
      <w:r w:rsidRPr="005C1999">
        <w:rPr>
          <w:rFonts w:ascii="F_mitra" w:hAnsi="F_mitra"/>
          <w:b/>
          <w:sz w:val="36"/>
          <w:rtl/>
        </w:rPr>
        <w:t xml:space="preserve">نم </w:t>
      </w:r>
      <w:r w:rsidR="00AC3BE7">
        <w:rPr>
          <w:rFonts w:ascii="F_mitra" w:hAnsi="F_mitra"/>
          <w:b/>
          <w:sz w:val="36"/>
          <w:rtl/>
        </w:rPr>
        <w:t>ک</w:t>
      </w:r>
      <w:r w:rsidRPr="005C1999">
        <w:rPr>
          <w:rFonts w:ascii="F_mitra" w:hAnsi="F_mitra"/>
          <w:b/>
          <w:sz w:val="36"/>
          <w:rtl/>
        </w:rPr>
        <w:t>ه رساله تصح</w:t>
      </w:r>
      <w:r w:rsidR="00AC3BE7">
        <w:rPr>
          <w:rFonts w:ascii="F_mitra" w:hAnsi="F_mitra"/>
          <w:b/>
          <w:sz w:val="36"/>
          <w:rtl/>
        </w:rPr>
        <w:t>ی</w:t>
      </w:r>
      <w:r w:rsidRPr="005C1999">
        <w:rPr>
          <w:rFonts w:ascii="F_mitra" w:hAnsi="F_mitra"/>
          <w:b/>
          <w:sz w:val="36"/>
          <w:rtl/>
        </w:rPr>
        <w:t>ح</w:t>
      </w:r>
      <w:r w:rsidR="00AC3BE7">
        <w:rPr>
          <w:rFonts w:ascii="F_mitra" w:hAnsi="F_mitra"/>
          <w:b/>
          <w:sz w:val="36"/>
          <w:rtl/>
        </w:rPr>
        <w:t>ی</w:t>
      </w:r>
      <w:r w:rsidRPr="005C1999">
        <w:rPr>
          <w:rFonts w:ascii="F_mitra" w:hAnsi="F_mitra"/>
          <w:b/>
          <w:sz w:val="36"/>
          <w:rtl/>
        </w:rPr>
        <w:t xml:space="preserve"> من قبل از ا</w:t>
      </w:r>
      <w:r w:rsidR="00AC3BE7">
        <w:rPr>
          <w:rFonts w:ascii="F_mitra" w:hAnsi="F_mitra"/>
          <w:b/>
          <w:sz w:val="36"/>
          <w:rtl/>
        </w:rPr>
        <w:t>ی</w:t>
      </w:r>
      <w:r w:rsidRPr="005C1999">
        <w:rPr>
          <w:rFonts w:ascii="F_mitra" w:hAnsi="F_mitra"/>
          <w:b/>
          <w:sz w:val="36"/>
          <w:rtl/>
        </w:rPr>
        <w:t>ن</w:t>
      </w:r>
      <w:r w:rsidR="00AC3BE7">
        <w:rPr>
          <w:rFonts w:ascii="F_mitra" w:hAnsi="F_mitra"/>
          <w:b/>
          <w:sz w:val="36"/>
          <w:rtl/>
        </w:rPr>
        <w:t>ک</w:t>
      </w:r>
      <w:r w:rsidRPr="005C1999">
        <w:rPr>
          <w:rFonts w:ascii="F_mitra" w:hAnsi="F_mitra"/>
          <w:b/>
          <w:sz w:val="36"/>
          <w:rtl/>
        </w:rPr>
        <w:t>ه د</w:t>
      </w:r>
      <w:r w:rsidR="00AC3BE7">
        <w:rPr>
          <w:rFonts w:ascii="F_mitra" w:hAnsi="F_mitra"/>
          <w:b/>
          <w:sz w:val="36"/>
          <w:rtl/>
        </w:rPr>
        <w:t>ی</w:t>
      </w:r>
      <w:r w:rsidRPr="005C1999">
        <w:rPr>
          <w:rFonts w:ascii="F_mitra" w:hAnsi="F_mitra"/>
          <w:b/>
          <w:sz w:val="36"/>
          <w:rtl/>
        </w:rPr>
        <w:t>ر شود، و د</w:t>
      </w:r>
      <w:r w:rsidR="00AC3BE7">
        <w:rPr>
          <w:rFonts w:ascii="F_mitra" w:hAnsi="F_mitra"/>
          <w:b/>
          <w:sz w:val="36"/>
          <w:rtl/>
        </w:rPr>
        <w:t>ی</w:t>
      </w:r>
      <w:r w:rsidRPr="005C1999">
        <w:rPr>
          <w:rFonts w:ascii="F_mitra" w:hAnsi="F_mitra"/>
          <w:b/>
          <w:sz w:val="36"/>
          <w:rtl/>
        </w:rPr>
        <w:t>گر نوشدار و را فا</w:t>
      </w:r>
      <w:r w:rsidR="00AC3BE7">
        <w:rPr>
          <w:rFonts w:ascii="F_mitra" w:hAnsi="F_mitra"/>
          <w:b/>
          <w:sz w:val="36"/>
          <w:rtl/>
        </w:rPr>
        <w:t>ی</w:t>
      </w:r>
      <w:r w:rsidRPr="005C1999">
        <w:rPr>
          <w:rFonts w:ascii="F_mitra" w:hAnsi="F_mitra"/>
          <w:b/>
          <w:sz w:val="36"/>
          <w:rtl/>
        </w:rPr>
        <w:t>ده ا</w:t>
      </w:r>
      <w:r w:rsidR="00AC3BE7">
        <w:rPr>
          <w:rFonts w:ascii="F_mitra" w:hAnsi="F_mitra"/>
          <w:b/>
          <w:sz w:val="36"/>
          <w:rtl/>
        </w:rPr>
        <w:t>ی</w:t>
      </w:r>
      <w:r w:rsidRPr="005C1999">
        <w:rPr>
          <w:rFonts w:ascii="F_mitra" w:hAnsi="F_mitra"/>
          <w:b/>
          <w:sz w:val="36"/>
          <w:rtl/>
        </w:rPr>
        <w:t xml:space="preserve"> نباشد، بدست مردم ا</w:t>
      </w:r>
      <w:r w:rsidR="00AC3BE7">
        <w:rPr>
          <w:rFonts w:ascii="F_mitra" w:hAnsi="F_mitra"/>
          <w:b/>
          <w:sz w:val="36"/>
          <w:rtl/>
        </w:rPr>
        <w:t>ی</w:t>
      </w:r>
      <w:r w:rsidRPr="005C1999">
        <w:rPr>
          <w:rFonts w:ascii="F_mitra" w:hAnsi="F_mitra"/>
          <w:b/>
          <w:sz w:val="36"/>
          <w:rtl/>
        </w:rPr>
        <w:t>ران رس</w:t>
      </w:r>
      <w:r w:rsidR="00AC3BE7">
        <w:rPr>
          <w:rFonts w:ascii="F_mitra" w:hAnsi="F_mitra"/>
          <w:b/>
          <w:sz w:val="36"/>
          <w:rtl/>
        </w:rPr>
        <w:t>ی</w:t>
      </w:r>
      <w:r w:rsidRPr="005C1999">
        <w:rPr>
          <w:rFonts w:ascii="F_mitra" w:hAnsi="F_mitra"/>
          <w:b/>
          <w:sz w:val="36"/>
          <w:rtl/>
        </w:rPr>
        <w:t xml:space="preserve">ده تا بدانند </w:t>
      </w:r>
      <w:r w:rsidR="00AC3BE7">
        <w:rPr>
          <w:rFonts w:ascii="F_mitra" w:hAnsi="F_mitra"/>
          <w:b/>
          <w:sz w:val="36"/>
          <w:rtl/>
        </w:rPr>
        <w:t>ک</w:t>
      </w:r>
      <w:r w:rsidRPr="005C1999">
        <w:rPr>
          <w:rFonts w:ascii="F_mitra" w:hAnsi="F_mitra"/>
          <w:b/>
          <w:sz w:val="36"/>
          <w:rtl/>
        </w:rPr>
        <w:t>ه راه رها</w:t>
      </w:r>
      <w:r w:rsidR="00AC3BE7">
        <w:rPr>
          <w:rFonts w:ascii="F_mitra" w:hAnsi="F_mitra"/>
          <w:b/>
          <w:sz w:val="36"/>
          <w:rtl/>
        </w:rPr>
        <w:t>یی</w:t>
      </w:r>
      <w:r w:rsidRPr="005C1999">
        <w:rPr>
          <w:rFonts w:ascii="F_mitra" w:hAnsi="F_mitra"/>
          <w:b/>
          <w:sz w:val="36"/>
          <w:rtl/>
        </w:rPr>
        <w:t xml:space="preserve"> در از ب</w:t>
      </w:r>
      <w:r w:rsidR="00AC3BE7">
        <w:rPr>
          <w:rFonts w:ascii="F_mitra" w:hAnsi="F_mitra"/>
          <w:b/>
          <w:sz w:val="36"/>
          <w:rtl/>
        </w:rPr>
        <w:t>ی</w:t>
      </w:r>
      <w:r w:rsidRPr="005C1999">
        <w:rPr>
          <w:rFonts w:ascii="F_mitra" w:hAnsi="F_mitra"/>
          <w:b/>
          <w:sz w:val="36"/>
          <w:rtl/>
        </w:rPr>
        <w:t>ن بردن و ان</w:t>
      </w:r>
      <w:r w:rsidR="00AC3BE7">
        <w:rPr>
          <w:rFonts w:ascii="F_mitra" w:hAnsi="F_mitra"/>
          <w:b/>
          <w:sz w:val="36"/>
          <w:rtl/>
        </w:rPr>
        <w:t>ک</w:t>
      </w:r>
      <w:r w:rsidRPr="005C1999">
        <w:rPr>
          <w:rFonts w:ascii="F_mitra" w:hAnsi="F_mitra"/>
          <w:b/>
          <w:sz w:val="36"/>
          <w:rtl/>
        </w:rPr>
        <w:t xml:space="preserve">ار </w:t>
      </w:r>
      <w:r w:rsidR="00AC3BE7">
        <w:rPr>
          <w:rFonts w:ascii="F_mitra" w:hAnsi="F_mitra"/>
          <w:b/>
          <w:sz w:val="36"/>
          <w:rtl/>
        </w:rPr>
        <w:t>ک</w:t>
      </w:r>
      <w:r w:rsidRPr="005C1999">
        <w:rPr>
          <w:rFonts w:ascii="F_mitra" w:hAnsi="F_mitra"/>
          <w:b/>
          <w:sz w:val="36"/>
          <w:rtl/>
        </w:rPr>
        <w:t>ردن ن</w:t>
      </w:r>
      <w:r w:rsidR="00AC3BE7">
        <w:rPr>
          <w:rFonts w:ascii="F_mitra" w:hAnsi="F_mitra"/>
          <w:b/>
          <w:sz w:val="36"/>
          <w:rtl/>
        </w:rPr>
        <w:t>ی</w:t>
      </w:r>
      <w:r w:rsidRPr="005C1999">
        <w:rPr>
          <w:rFonts w:ascii="F_mitra" w:hAnsi="F_mitra"/>
          <w:b/>
          <w:sz w:val="36"/>
          <w:rtl/>
        </w:rPr>
        <w:t>ست، بل</w:t>
      </w:r>
      <w:r w:rsidR="00AC3BE7">
        <w:rPr>
          <w:rFonts w:ascii="F_mitra" w:hAnsi="F_mitra"/>
          <w:b/>
          <w:sz w:val="36"/>
          <w:rtl/>
        </w:rPr>
        <w:t>ک</w:t>
      </w:r>
      <w:r w:rsidRPr="005C1999">
        <w:rPr>
          <w:rFonts w:ascii="F_mitra" w:hAnsi="F_mitra"/>
          <w:b/>
          <w:sz w:val="36"/>
          <w:rtl/>
        </w:rPr>
        <w:t>ه در ساختن و اصلاح خلاصه م</w:t>
      </w:r>
      <w:r w:rsidR="00AC3BE7">
        <w:rPr>
          <w:rFonts w:ascii="F_mitra" w:hAnsi="F_mitra"/>
          <w:b/>
          <w:sz w:val="36"/>
          <w:rtl/>
        </w:rPr>
        <w:t>ی</w:t>
      </w:r>
      <w:r w:rsidRPr="005C1999">
        <w:rPr>
          <w:rFonts w:ascii="F_mitra" w:hAnsi="F_mitra"/>
          <w:b/>
          <w:sz w:val="36"/>
          <w:rtl/>
        </w:rPr>
        <w:t xml:space="preserve"> شود.(شیعه و تصحیح)</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اش ا</w:t>
      </w:r>
      <w:r w:rsidR="00AC3BE7">
        <w:rPr>
          <w:rFonts w:ascii="F_mitra" w:hAnsi="F_mitra"/>
          <w:rtl/>
        </w:rPr>
        <w:t>ی</w:t>
      </w:r>
      <w:r w:rsidRPr="005C1999">
        <w:rPr>
          <w:rFonts w:ascii="F_mitra" w:hAnsi="F_mitra"/>
          <w:rtl/>
        </w:rPr>
        <w:t>ن تحل</w:t>
      </w:r>
      <w:r w:rsidR="00AC3BE7">
        <w:rPr>
          <w:rFonts w:ascii="F_mitra" w:hAnsi="F_mitra"/>
          <w:rtl/>
        </w:rPr>
        <w:t>ی</w:t>
      </w:r>
      <w:r w:rsidRPr="005C1999">
        <w:rPr>
          <w:rFonts w:ascii="F_mitra" w:hAnsi="F_mitra"/>
          <w:rtl/>
        </w:rPr>
        <w:t>ل عقلان</w:t>
      </w:r>
      <w:r w:rsidR="00AC3BE7">
        <w:rPr>
          <w:rFonts w:ascii="F_mitra" w:hAnsi="F_mitra"/>
          <w:rtl/>
        </w:rPr>
        <w:t>ی</w:t>
      </w:r>
      <w:r w:rsidRPr="005C1999">
        <w:rPr>
          <w:rFonts w:ascii="F_mitra" w:hAnsi="F_mitra"/>
          <w:rtl/>
        </w:rPr>
        <w:t xml:space="preserve"> دق</w:t>
      </w:r>
      <w:r w:rsidR="00AC3BE7">
        <w:rPr>
          <w:rFonts w:ascii="F_mitra" w:hAnsi="F_mitra"/>
          <w:rtl/>
        </w:rPr>
        <w:t>ی</w:t>
      </w:r>
      <w:r w:rsidRPr="005C1999">
        <w:rPr>
          <w:rFonts w:ascii="F_mitra" w:hAnsi="F_mitra"/>
          <w:rtl/>
        </w:rPr>
        <w:t>ق ا</w:t>
      </w:r>
      <w:r w:rsidR="00AC3BE7">
        <w:rPr>
          <w:rFonts w:ascii="F_mitra" w:hAnsi="F_mitra"/>
          <w:rtl/>
        </w:rPr>
        <w:t>ی</w:t>
      </w:r>
      <w:r w:rsidRPr="005C1999">
        <w:rPr>
          <w:rFonts w:ascii="F_mitra" w:hAnsi="F_mitra"/>
          <w:rtl/>
        </w:rPr>
        <w:t>ن دانشمند بزرگ و فه</w:t>
      </w:r>
      <w:r w:rsidR="00AC3BE7">
        <w:rPr>
          <w:rFonts w:ascii="F_mitra" w:hAnsi="F_mitra"/>
          <w:rtl/>
        </w:rPr>
        <w:t>ی</w:t>
      </w:r>
      <w:r w:rsidRPr="005C1999">
        <w:rPr>
          <w:rFonts w:ascii="F_mitra" w:hAnsi="F_mitra"/>
          <w:rtl/>
        </w:rPr>
        <w:t>م، مورد توجه فقها</w:t>
      </w:r>
      <w:r w:rsidR="00AC3BE7">
        <w:rPr>
          <w:rFonts w:ascii="F_mitra" w:hAnsi="F_mitra"/>
          <w:rtl/>
        </w:rPr>
        <w:t>ی</w:t>
      </w:r>
      <w:r w:rsidRPr="005C1999">
        <w:rPr>
          <w:rFonts w:ascii="F_mitra" w:hAnsi="F_mitra"/>
          <w:rtl/>
        </w:rPr>
        <w:t xml:space="preserve"> مذهب و سازندگان ح</w:t>
      </w:r>
      <w:r w:rsidR="00AC3BE7">
        <w:rPr>
          <w:rFonts w:ascii="F_mitra" w:hAnsi="F_mitra"/>
          <w:rtl/>
        </w:rPr>
        <w:t>ک</w:t>
      </w:r>
      <w:r w:rsidRPr="005C1999">
        <w:rPr>
          <w:rFonts w:ascii="F_mitra" w:hAnsi="F_mitra"/>
          <w:rtl/>
        </w:rPr>
        <w:t>ومت ا</w:t>
      </w:r>
      <w:r w:rsidR="00AC3BE7">
        <w:rPr>
          <w:rFonts w:ascii="F_mitra" w:hAnsi="F_mitra"/>
          <w:rtl/>
        </w:rPr>
        <w:t>ی</w:t>
      </w:r>
      <w:r w:rsidRPr="005C1999">
        <w:rPr>
          <w:rFonts w:ascii="F_mitra" w:hAnsi="F_mitra"/>
          <w:rtl/>
        </w:rPr>
        <w:t>ران</w:t>
      </w:r>
      <w:r w:rsidR="00AC3BE7">
        <w:rPr>
          <w:rFonts w:ascii="F_mitra" w:hAnsi="F_mitra"/>
          <w:rtl/>
        </w:rPr>
        <w:t>ی</w:t>
      </w:r>
      <w:r w:rsidRPr="005C1999">
        <w:rPr>
          <w:rFonts w:ascii="F_mitra" w:hAnsi="F_mitra"/>
          <w:rtl/>
        </w:rPr>
        <w:t xml:space="preserve"> قرار م</w:t>
      </w:r>
      <w:r w:rsidR="00AC3BE7">
        <w:rPr>
          <w:rFonts w:ascii="F_mitra" w:hAnsi="F_mitra"/>
          <w:rtl/>
        </w:rPr>
        <w:t>ی</w:t>
      </w:r>
      <w:r w:rsidRPr="005C1999">
        <w:rPr>
          <w:rFonts w:ascii="F_mitra" w:hAnsi="F_mitra"/>
          <w:rtl/>
        </w:rPr>
        <w:t xml:space="preserve">‌گرفت. </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ما به دو قض</w:t>
      </w:r>
      <w:r w:rsidR="00AC3BE7">
        <w:rPr>
          <w:rFonts w:ascii="F_mitra" w:hAnsi="F_mitra"/>
          <w:b/>
          <w:bCs/>
          <w:sz w:val="24"/>
          <w:rtl/>
        </w:rPr>
        <w:t>ی</w:t>
      </w:r>
      <w:r w:rsidRPr="005C1999">
        <w:rPr>
          <w:rFonts w:ascii="F_mitra" w:hAnsi="F_mitra"/>
          <w:b/>
          <w:bCs/>
          <w:sz w:val="24"/>
          <w:rtl/>
        </w:rPr>
        <w:t>ه از قضا</w:t>
      </w:r>
      <w:r w:rsidR="00AC3BE7">
        <w:rPr>
          <w:rFonts w:ascii="F_mitra" w:hAnsi="F_mitra"/>
          <w:b/>
          <w:bCs/>
          <w:sz w:val="24"/>
          <w:rtl/>
        </w:rPr>
        <w:t>ی</w:t>
      </w:r>
      <w:r w:rsidRPr="005C1999">
        <w:rPr>
          <w:rFonts w:ascii="F_mitra" w:hAnsi="F_mitra"/>
          <w:b/>
          <w:bCs/>
          <w:sz w:val="24"/>
          <w:rtl/>
        </w:rPr>
        <w:t>ائ</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ه د</w:t>
      </w:r>
      <w:r w:rsidR="00AC3BE7">
        <w:rPr>
          <w:rFonts w:ascii="F_mitra" w:hAnsi="F_mitra"/>
          <w:b/>
          <w:bCs/>
          <w:sz w:val="24"/>
          <w:rtl/>
        </w:rPr>
        <w:t>ک</w:t>
      </w:r>
      <w:r w:rsidRPr="005C1999">
        <w:rPr>
          <w:rFonts w:ascii="F_mitra" w:hAnsi="F_mitra"/>
          <w:b/>
          <w:bCs/>
          <w:sz w:val="24"/>
          <w:rtl/>
        </w:rPr>
        <w:t>تر موسو</w:t>
      </w:r>
      <w:r w:rsidR="00AC3BE7">
        <w:rPr>
          <w:rFonts w:ascii="F_mitra" w:hAnsi="F_mitra"/>
          <w:b/>
          <w:bCs/>
          <w:sz w:val="24"/>
          <w:rtl/>
        </w:rPr>
        <w:t>ی</w:t>
      </w:r>
      <w:r w:rsidRPr="005C1999">
        <w:rPr>
          <w:rFonts w:ascii="F_mitra" w:hAnsi="F_mitra"/>
          <w:b/>
          <w:bCs/>
          <w:sz w:val="24"/>
          <w:rtl/>
        </w:rPr>
        <w:t xml:space="preserve"> مطرح نمود</w:t>
      </w:r>
      <w:r w:rsidR="0037502F" w:rsidRPr="005C1999">
        <w:rPr>
          <w:rFonts w:ascii="F_mitra" w:hAnsi="F_mitra" w:hint="cs"/>
          <w:b/>
          <w:bCs/>
          <w:sz w:val="24"/>
          <w:rtl/>
        </w:rPr>
        <w:t>ه</w:t>
      </w:r>
      <w:r w:rsidRPr="005C1999">
        <w:rPr>
          <w:rFonts w:ascii="F_mitra" w:hAnsi="F_mitra"/>
          <w:b/>
          <w:bCs/>
          <w:sz w:val="24"/>
          <w:rtl/>
        </w:rPr>
        <w:t>، م</w:t>
      </w:r>
      <w:r w:rsidR="00AC3BE7">
        <w:rPr>
          <w:rFonts w:ascii="F_mitra" w:hAnsi="F_mitra"/>
          <w:b/>
          <w:bCs/>
          <w:sz w:val="24"/>
          <w:rtl/>
        </w:rPr>
        <w:t>ی</w:t>
      </w:r>
      <w:r w:rsidRPr="005C1999">
        <w:rPr>
          <w:rFonts w:ascii="F_mitra" w:hAnsi="F_mitra"/>
          <w:b/>
          <w:bCs/>
          <w:sz w:val="24"/>
          <w:rtl/>
        </w:rPr>
        <w:t>‌پرداز</w:t>
      </w:r>
      <w:r w:rsidR="00AC3BE7">
        <w:rPr>
          <w:rFonts w:ascii="F_mitra" w:hAnsi="F_mitra"/>
          <w:b/>
          <w:bCs/>
          <w:sz w:val="24"/>
          <w:rtl/>
        </w:rPr>
        <w:t>ی</w:t>
      </w:r>
      <w:r w:rsidRPr="005C1999">
        <w:rPr>
          <w:rFonts w:ascii="F_mitra" w:hAnsi="F_mitra"/>
          <w:b/>
          <w:bCs/>
          <w:sz w:val="24"/>
          <w:rtl/>
        </w:rPr>
        <w:t xml:space="preserve">م: </w:t>
      </w:r>
    </w:p>
    <w:p w:rsidR="00997A76" w:rsidRPr="005C1999" w:rsidRDefault="006C1FCB" w:rsidP="004F6DC8">
      <w:pPr>
        <w:spacing w:before="80" w:after="80" w:line="216" w:lineRule="auto"/>
        <w:ind w:firstLine="340"/>
        <w:jc w:val="both"/>
        <w:rPr>
          <w:rFonts w:ascii="F_mitra" w:hAnsi="F_mitra"/>
          <w:b/>
          <w:bCs/>
          <w:sz w:val="24"/>
          <w:rtl/>
        </w:rPr>
      </w:pPr>
      <w:r w:rsidRPr="005C1999">
        <w:rPr>
          <w:rFonts w:ascii="F_mitra" w:hAnsi="F_mitra"/>
          <w:b/>
          <w:bCs/>
          <w:sz w:val="24"/>
          <w:rtl/>
        </w:rPr>
        <w:t xml:space="preserve">نخست </w:t>
      </w:r>
      <w:r w:rsidRPr="005C1999">
        <w:rPr>
          <w:rFonts w:ascii="F_mitra" w:hAnsi="F_mitra" w:hint="cs"/>
          <w:b/>
          <w:bCs/>
          <w:sz w:val="24"/>
          <w:rtl/>
        </w:rPr>
        <w:t>پیامد های</w:t>
      </w:r>
      <w:r w:rsidR="00997A76" w:rsidRPr="005C1999">
        <w:rPr>
          <w:rFonts w:ascii="F_mitra" w:hAnsi="F_mitra"/>
          <w:b/>
          <w:bCs/>
          <w:sz w:val="24"/>
          <w:rtl/>
        </w:rPr>
        <w:t xml:space="preserve"> صدور انقلاب ولا</w:t>
      </w:r>
      <w:r w:rsidR="00AC3BE7">
        <w:rPr>
          <w:rFonts w:ascii="F_mitra" w:hAnsi="F_mitra"/>
          <w:b/>
          <w:bCs/>
          <w:sz w:val="24"/>
          <w:rtl/>
        </w:rPr>
        <w:t>ی</w:t>
      </w:r>
      <w:r w:rsidR="00997A76" w:rsidRPr="005C1999">
        <w:rPr>
          <w:rFonts w:ascii="F_mitra" w:hAnsi="F_mitra"/>
          <w:b/>
          <w:bCs/>
          <w:sz w:val="24"/>
          <w:rtl/>
        </w:rPr>
        <w:t>ت فق</w:t>
      </w:r>
      <w:r w:rsidR="00AC3BE7">
        <w:rPr>
          <w:rFonts w:ascii="F_mitra" w:hAnsi="F_mitra"/>
          <w:b/>
          <w:bCs/>
          <w:sz w:val="24"/>
          <w:rtl/>
        </w:rPr>
        <w:t>ی</w:t>
      </w:r>
      <w:r w:rsidR="00997A76" w:rsidRPr="005C1999">
        <w:rPr>
          <w:rFonts w:ascii="F_mitra" w:hAnsi="F_mitra"/>
          <w:b/>
          <w:bCs/>
          <w:sz w:val="24"/>
          <w:rtl/>
        </w:rPr>
        <w:t>ه بر وضع</w:t>
      </w:r>
      <w:r w:rsidR="00AC3BE7">
        <w:rPr>
          <w:rFonts w:ascii="F_mitra" w:hAnsi="F_mitra"/>
          <w:b/>
          <w:bCs/>
          <w:sz w:val="24"/>
          <w:rtl/>
        </w:rPr>
        <w:t>ی</w:t>
      </w:r>
      <w:r w:rsidR="00997A76" w:rsidRPr="005C1999">
        <w:rPr>
          <w:rFonts w:ascii="F_mitra" w:hAnsi="F_mitra"/>
          <w:b/>
          <w:bCs/>
          <w:sz w:val="24"/>
          <w:rtl/>
        </w:rPr>
        <w:t>ت امن</w:t>
      </w:r>
      <w:r w:rsidR="00AC3BE7">
        <w:rPr>
          <w:rFonts w:ascii="F_mitra" w:hAnsi="F_mitra"/>
          <w:b/>
          <w:bCs/>
          <w:sz w:val="24"/>
          <w:rtl/>
        </w:rPr>
        <w:t>ی</w:t>
      </w:r>
      <w:r w:rsidR="00997A76" w:rsidRPr="005C1999">
        <w:rPr>
          <w:rFonts w:ascii="F_mitra" w:hAnsi="F_mitra"/>
          <w:b/>
          <w:bCs/>
          <w:sz w:val="24"/>
          <w:rtl/>
        </w:rPr>
        <w:t>ت</w:t>
      </w:r>
      <w:r w:rsidR="00AC3BE7">
        <w:rPr>
          <w:rFonts w:ascii="F_mitra" w:hAnsi="F_mitra"/>
          <w:b/>
          <w:bCs/>
          <w:sz w:val="24"/>
          <w:rtl/>
        </w:rPr>
        <w:t>ی</w:t>
      </w:r>
      <w:r w:rsidR="00997A76" w:rsidRPr="005C1999">
        <w:rPr>
          <w:rFonts w:ascii="F_mitra" w:hAnsi="F_mitra"/>
          <w:b/>
          <w:bCs/>
          <w:sz w:val="24"/>
          <w:rtl/>
        </w:rPr>
        <w:t xml:space="preserve"> ش</w:t>
      </w:r>
      <w:r w:rsidR="00AC3BE7">
        <w:rPr>
          <w:rFonts w:ascii="F_mitra" w:hAnsi="F_mitra"/>
          <w:b/>
          <w:bCs/>
          <w:sz w:val="24"/>
          <w:rtl/>
        </w:rPr>
        <w:t>ی</w:t>
      </w:r>
      <w:r w:rsidR="00997A76" w:rsidRPr="005C1999">
        <w:rPr>
          <w:rFonts w:ascii="F_mitra" w:hAnsi="F_mitra"/>
          <w:b/>
          <w:bCs/>
          <w:sz w:val="24"/>
          <w:rtl/>
        </w:rPr>
        <w:t xml:space="preserve">عه. </w:t>
      </w:r>
    </w:p>
    <w:p w:rsidR="00997A76" w:rsidRPr="005C1999" w:rsidRDefault="006C1FCB" w:rsidP="004F6DC8">
      <w:pPr>
        <w:spacing w:before="80" w:after="80" w:line="216" w:lineRule="auto"/>
        <w:ind w:firstLine="340"/>
        <w:jc w:val="both"/>
        <w:rPr>
          <w:rFonts w:ascii="F_mitra" w:hAnsi="F_mitra"/>
          <w:b/>
          <w:bCs/>
          <w:sz w:val="24"/>
          <w:rtl/>
        </w:rPr>
      </w:pPr>
      <w:r w:rsidRPr="005C1999">
        <w:rPr>
          <w:rFonts w:ascii="F_mitra" w:hAnsi="F_mitra"/>
          <w:b/>
          <w:bCs/>
          <w:sz w:val="24"/>
          <w:rtl/>
        </w:rPr>
        <w:t xml:space="preserve">دوم </w:t>
      </w:r>
      <w:r w:rsidRPr="005C1999">
        <w:rPr>
          <w:rFonts w:ascii="F_mitra" w:hAnsi="F_mitra" w:hint="cs"/>
          <w:b/>
          <w:bCs/>
          <w:sz w:val="24"/>
          <w:rtl/>
        </w:rPr>
        <w:t xml:space="preserve"> پیامدهای </w:t>
      </w:r>
      <w:r w:rsidR="00997A76" w:rsidRPr="005C1999">
        <w:rPr>
          <w:rFonts w:ascii="F_mitra" w:hAnsi="F_mitra"/>
          <w:b/>
          <w:bCs/>
          <w:sz w:val="24"/>
          <w:rtl/>
        </w:rPr>
        <w:t xml:space="preserve"> صدور انقلاب ولا</w:t>
      </w:r>
      <w:r w:rsidR="00AC3BE7">
        <w:rPr>
          <w:rFonts w:ascii="F_mitra" w:hAnsi="F_mitra"/>
          <w:b/>
          <w:bCs/>
          <w:sz w:val="24"/>
          <w:rtl/>
        </w:rPr>
        <w:t>ی</w:t>
      </w:r>
      <w:r w:rsidR="00997A76" w:rsidRPr="005C1999">
        <w:rPr>
          <w:rFonts w:ascii="F_mitra" w:hAnsi="F_mitra"/>
          <w:b/>
          <w:bCs/>
          <w:sz w:val="24"/>
          <w:rtl/>
        </w:rPr>
        <w:t>ت فق</w:t>
      </w:r>
      <w:r w:rsidR="00AC3BE7">
        <w:rPr>
          <w:rFonts w:ascii="F_mitra" w:hAnsi="F_mitra"/>
          <w:b/>
          <w:bCs/>
          <w:sz w:val="24"/>
          <w:rtl/>
        </w:rPr>
        <w:t>ی</w:t>
      </w:r>
      <w:r w:rsidR="00997A76" w:rsidRPr="005C1999">
        <w:rPr>
          <w:rFonts w:ascii="F_mitra" w:hAnsi="F_mitra"/>
          <w:b/>
          <w:bCs/>
          <w:sz w:val="24"/>
          <w:rtl/>
        </w:rPr>
        <w:t>ه بر عقا</w:t>
      </w:r>
      <w:r w:rsidR="00AC3BE7">
        <w:rPr>
          <w:rFonts w:ascii="F_mitra" w:hAnsi="F_mitra"/>
          <w:b/>
          <w:bCs/>
          <w:sz w:val="24"/>
          <w:rtl/>
        </w:rPr>
        <w:t>ی</w:t>
      </w:r>
      <w:r w:rsidR="00997A76" w:rsidRPr="005C1999">
        <w:rPr>
          <w:rFonts w:ascii="F_mitra" w:hAnsi="F_mitra"/>
          <w:b/>
          <w:bCs/>
          <w:sz w:val="24"/>
          <w:rtl/>
        </w:rPr>
        <w:t>د ش</w:t>
      </w:r>
      <w:r w:rsidR="00AC3BE7">
        <w:rPr>
          <w:rFonts w:ascii="F_mitra" w:hAnsi="F_mitra"/>
          <w:b/>
          <w:bCs/>
          <w:sz w:val="24"/>
          <w:rtl/>
        </w:rPr>
        <w:t>ی</w:t>
      </w:r>
      <w:r w:rsidR="00997A76" w:rsidRPr="005C1999">
        <w:rPr>
          <w:rFonts w:ascii="F_mitra" w:hAnsi="F_mitra"/>
          <w:b/>
          <w:bCs/>
          <w:sz w:val="24"/>
          <w:rtl/>
        </w:rPr>
        <w:t xml:space="preserve">عه. </w:t>
      </w:r>
    </w:p>
    <w:p w:rsidR="00997A76" w:rsidRPr="005C1999" w:rsidRDefault="00997A76" w:rsidP="004F6DC8">
      <w:pPr>
        <w:widowControl w:val="0"/>
        <w:spacing w:before="80" w:after="80" w:line="216" w:lineRule="auto"/>
        <w:ind w:firstLine="340"/>
        <w:jc w:val="both"/>
        <w:rPr>
          <w:rFonts w:ascii="F_mitra" w:hAnsi="F_mitra"/>
          <w:b/>
          <w:sz w:val="36"/>
          <w:rtl/>
        </w:rPr>
      </w:pPr>
      <w:r w:rsidRPr="005C1999">
        <w:rPr>
          <w:rFonts w:ascii="F_mitra" w:hAnsi="F_mitra"/>
          <w:b/>
          <w:bCs/>
          <w:sz w:val="24"/>
          <w:rtl/>
        </w:rPr>
        <w:t>در مورد قض</w:t>
      </w:r>
      <w:r w:rsidR="00AC3BE7">
        <w:rPr>
          <w:rFonts w:ascii="F_mitra" w:hAnsi="F_mitra"/>
          <w:b/>
          <w:bCs/>
          <w:sz w:val="24"/>
          <w:rtl/>
        </w:rPr>
        <w:t>ی</w:t>
      </w:r>
      <w:r w:rsidRPr="005C1999">
        <w:rPr>
          <w:rFonts w:ascii="F_mitra" w:hAnsi="F_mitra"/>
          <w:b/>
          <w:bCs/>
          <w:sz w:val="24"/>
          <w:rtl/>
        </w:rPr>
        <w:t xml:space="preserve">ه نخست </w:t>
      </w:r>
      <w:r w:rsidR="006C1FCB" w:rsidRPr="005C1999">
        <w:rPr>
          <w:rFonts w:ascii="F_mitra" w:hAnsi="F_mitra" w:hint="cs"/>
          <w:b/>
          <w:bCs/>
          <w:sz w:val="24"/>
          <w:rtl/>
        </w:rPr>
        <w:t xml:space="preserve">، </w:t>
      </w:r>
      <w:r w:rsidRPr="005C1999">
        <w:rPr>
          <w:rFonts w:ascii="F_mitra" w:hAnsi="F_mitra"/>
          <w:b/>
          <w:bCs/>
          <w:sz w:val="24"/>
          <w:rtl/>
        </w:rPr>
        <w:t>د</w:t>
      </w:r>
      <w:r w:rsidR="00AC3BE7">
        <w:rPr>
          <w:rFonts w:ascii="F_mitra" w:hAnsi="F_mitra"/>
          <w:b/>
          <w:bCs/>
          <w:sz w:val="24"/>
          <w:rtl/>
        </w:rPr>
        <w:t>ک</w:t>
      </w:r>
      <w:r w:rsidRPr="005C1999">
        <w:rPr>
          <w:rFonts w:ascii="F_mitra" w:hAnsi="F_mitra"/>
          <w:b/>
          <w:bCs/>
          <w:sz w:val="24"/>
          <w:rtl/>
        </w:rPr>
        <w:t>تر موسو</w:t>
      </w:r>
      <w:r w:rsidR="00AC3BE7">
        <w:rPr>
          <w:rFonts w:ascii="F_mitra" w:hAnsi="F_mitra"/>
          <w:b/>
          <w:bCs/>
          <w:sz w:val="24"/>
          <w:rtl/>
        </w:rPr>
        <w:t>ی</w:t>
      </w:r>
      <w:r w:rsidRPr="005C1999">
        <w:rPr>
          <w:rFonts w:ascii="F_mitra" w:hAnsi="F_mitra"/>
          <w:b/>
          <w:bCs/>
          <w:sz w:val="24"/>
          <w:rtl/>
        </w:rPr>
        <w:t xml:space="preserve"> م</w:t>
      </w:r>
      <w:r w:rsidR="00AC3BE7">
        <w:rPr>
          <w:rFonts w:ascii="F_mitra" w:hAnsi="F_mitra"/>
          <w:b/>
          <w:bCs/>
          <w:sz w:val="24"/>
          <w:rtl/>
        </w:rPr>
        <w:t>ی</w:t>
      </w:r>
      <w:r w:rsidRPr="005C1999">
        <w:rPr>
          <w:rFonts w:ascii="F_mitra" w:hAnsi="F_mitra"/>
          <w:b/>
          <w:bCs/>
          <w:sz w:val="24"/>
          <w:rtl/>
        </w:rPr>
        <w:t>‌گو</w:t>
      </w:r>
      <w:r w:rsidR="00AC3BE7">
        <w:rPr>
          <w:rFonts w:ascii="F_mitra" w:hAnsi="F_mitra"/>
          <w:b/>
          <w:bCs/>
          <w:sz w:val="24"/>
          <w:rtl/>
        </w:rPr>
        <w:t>ی</w:t>
      </w:r>
      <w:r w:rsidRPr="005C1999">
        <w:rPr>
          <w:rFonts w:ascii="F_mitra" w:hAnsi="F_mitra"/>
          <w:b/>
          <w:bCs/>
          <w:sz w:val="24"/>
          <w:rtl/>
        </w:rPr>
        <w:t>د: نظر</w:t>
      </w:r>
      <w:r w:rsidR="00AC3BE7">
        <w:rPr>
          <w:rFonts w:ascii="F_mitra" w:hAnsi="F_mitra"/>
          <w:b/>
          <w:bCs/>
          <w:sz w:val="24"/>
          <w:rtl/>
        </w:rPr>
        <w:t>ی</w:t>
      </w:r>
      <w:r w:rsidRPr="005C1999">
        <w:rPr>
          <w:rFonts w:ascii="F_mitra" w:hAnsi="F_mitra"/>
          <w:b/>
          <w:bCs/>
          <w:sz w:val="24"/>
          <w:rtl/>
        </w:rPr>
        <w:t>ه ولا</w:t>
      </w:r>
      <w:r w:rsidR="00AC3BE7">
        <w:rPr>
          <w:rFonts w:ascii="F_mitra" w:hAnsi="F_mitra"/>
          <w:b/>
          <w:bCs/>
          <w:sz w:val="24"/>
          <w:rtl/>
        </w:rPr>
        <w:t>ی</w:t>
      </w:r>
      <w:r w:rsidRPr="005C1999">
        <w:rPr>
          <w:rFonts w:ascii="F_mitra" w:hAnsi="F_mitra"/>
          <w:b/>
          <w:bCs/>
          <w:sz w:val="24"/>
          <w:rtl/>
        </w:rPr>
        <w:t>ت فق</w:t>
      </w:r>
      <w:r w:rsidR="00AC3BE7">
        <w:rPr>
          <w:rFonts w:ascii="F_mitra" w:hAnsi="F_mitra"/>
          <w:b/>
          <w:bCs/>
          <w:sz w:val="24"/>
          <w:rtl/>
        </w:rPr>
        <w:t>ی</w:t>
      </w:r>
      <w:r w:rsidRPr="005C1999">
        <w:rPr>
          <w:rFonts w:ascii="F_mitra" w:hAnsi="F_mitra"/>
          <w:b/>
          <w:bCs/>
          <w:sz w:val="24"/>
          <w:rtl/>
        </w:rPr>
        <w:t>ه از ا</w:t>
      </w:r>
      <w:r w:rsidR="00AC3BE7">
        <w:rPr>
          <w:rFonts w:ascii="F_mitra" w:hAnsi="F_mitra"/>
          <w:b/>
          <w:bCs/>
          <w:sz w:val="24"/>
          <w:rtl/>
        </w:rPr>
        <w:t>ی</w:t>
      </w:r>
      <w:r w:rsidRPr="005C1999">
        <w:rPr>
          <w:rFonts w:ascii="F_mitra" w:hAnsi="F_mitra"/>
          <w:b/>
          <w:bCs/>
          <w:sz w:val="24"/>
          <w:rtl/>
        </w:rPr>
        <w:t>ران فراتر رفت و به مناطق ش</w:t>
      </w:r>
      <w:r w:rsidR="00AC3BE7">
        <w:rPr>
          <w:rFonts w:ascii="F_mitra" w:hAnsi="F_mitra"/>
          <w:b/>
          <w:bCs/>
          <w:sz w:val="24"/>
          <w:rtl/>
        </w:rPr>
        <w:t>ی</w:t>
      </w:r>
      <w:r w:rsidRPr="005C1999">
        <w:rPr>
          <w:rFonts w:ascii="F_mitra" w:hAnsi="F_mitra"/>
          <w:b/>
          <w:bCs/>
          <w:sz w:val="24"/>
          <w:rtl/>
        </w:rPr>
        <w:t>عه نش</w:t>
      </w:r>
      <w:r w:rsidR="00AC3BE7">
        <w:rPr>
          <w:rFonts w:ascii="F_mitra" w:hAnsi="F_mitra"/>
          <w:b/>
          <w:bCs/>
          <w:sz w:val="24"/>
          <w:rtl/>
        </w:rPr>
        <w:t>ی</w:t>
      </w:r>
      <w:r w:rsidRPr="005C1999">
        <w:rPr>
          <w:rFonts w:ascii="F_mitra" w:hAnsi="F_mitra"/>
          <w:b/>
          <w:bCs/>
          <w:sz w:val="24"/>
          <w:rtl/>
        </w:rPr>
        <w:t>ن د</w:t>
      </w:r>
      <w:r w:rsidR="00AC3BE7">
        <w:rPr>
          <w:rFonts w:ascii="F_mitra" w:hAnsi="F_mitra"/>
          <w:b/>
          <w:bCs/>
          <w:sz w:val="24"/>
          <w:rtl/>
        </w:rPr>
        <w:t>ی</w:t>
      </w:r>
      <w:r w:rsidRPr="005C1999">
        <w:rPr>
          <w:rFonts w:ascii="F_mitra" w:hAnsi="F_mitra"/>
          <w:b/>
          <w:bCs/>
          <w:sz w:val="24"/>
          <w:rtl/>
        </w:rPr>
        <w:t>گر سرا</w:t>
      </w:r>
      <w:r w:rsidR="00AC3BE7">
        <w:rPr>
          <w:rFonts w:ascii="F_mitra" w:hAnsi="F_mitra"/>
          <w:b/>
          <w:bCs/>
          <w:sz w:val="24"/>
          <w:rtl/>
        </w:rPr>
        <w:t>ی</w:t>
      </w:r>
      <w:r w:rsidRPr="005C1999">
        <w:rPr>
          <w:rFonts w:ascii="F_mitra" w:hAnsi="F_mitra"/>
          <w:b/>
          <w:bCs/>
          <w:sz w:val="24"/>
          <w:rtl/>
        </w:rPr>
        <w:t>ت نمود تا ش</w:t>
      </w:r>
      <w:r w:rsidR="00AC3BE7">
        <w:rPr>
          <w:rFonts w:ascii="F_mitra" w:hAnsi="F_mitra"/>
          <w:b/>
          <w:bCs/>
          <w:sz w:val="24"/>
          <w:rtl/>
        </w:rPr>
        <w:t>ی</w:t>
      </w:r>
      <w:r w:rsidRPr="005C1999">
        <w:rPr>
          <w:rFonts w:ascii="F_mitra" w:hAnsi="F_mitra"/>
          <w:b/>
          <w:bCs/>
          <w:sz w:val="24"/>
          <w:rtl/>
        </w:rPr>
        <w:t>ع</w:t>
      </w:r>
      <w:r w:rsidR="00AC3BE7">
        <w:rPr>
          <w:rFonts w:ascii="F_mitra" w:hAnsi="F_mitra"/>
          <w:b/>
          <w:bCs/>
          <w:sz w:val="24"/>
          <w:rtl/>
        </w:rPr>
        <w:t>ی</w:t>
      </w:r>
      <w:r w:rsidRPr="005C1999">
        <w:rPr>
          <w:rFonts w:ascii="F_mitra" w:hAnsi="F_mitra"/>
          <w:b/>
          <w:bCs/>
          <w:sz w:val="24"/>
          <w:rtl/>
        </w:rPr>
        <w:t>ان آنجا را همانند ش</w:t>
      </w:r>
      <w:r w:rsidR="00AC3BE7">
        <w:rPr>
          <w:rFonts w:ascii="F_mitra" w:hAnsi="F_mitra"/>
          <w:b/>
          <w:bCs/>
          <w:sz w:val="24"/>
          <w:rtl/>
        </w:rPr>
        <w:t>ی</w:t>
      </w:r>
      <w:r w:rsidRPr="005C1999">
        <w:rPr>
          <w:rFonts w:ascii="F_mitra" w:hAnsi="F_mitra"/>
          <w:b/>
          <w:bCs/>
          <w:sz w:val="24"/>
          <w:rtl/>
        </w:rPr>
        <w:t>ع</w:t>
      </w:r>
      <w:r w:rsidR="00AC3BE7">
        <w:rPr>
          <w:rFonts w:ascii="F_mitra" w:hAnsi="F_mitra"/>
          <w:b/>
          <w:bCs/>
          <w:sz w:val="24"/>
          <w:rtl/>
        </w:rPr>
        <w:t>ی</w:t>
      </w:r>
      <w:r w:rsidRPr="005C1999">
        <w:rPr>
          <w:rFonts w:ascii="F_mitra" w:hAnsi="F_mitra"/>
          <w:b/>
          <w:bCs/>
          <w:sz w:val="24"/>
          <w:rtl/>
        </w:rPr>
        <w:t>ان ا</w:t>
      </w:r>
      <w:r w:rsidR="00AC3BE7">
        <w:rPr>
          <w:rFonts w:ascii="F_mitra" w:hAnsi="F_mitra"/>
          <w:b/>
          <w:bCs/>
          <w:sz w:val="24"/>
          <w:rtl/>
        </w:rPr>
        <w:t>ی</w:t>
      </w:r>
      <w:r w:rsidRPr="005C1999">
        <w:rPr>
          <w:rFonts w:ascii="F_mitra" w:hAnsi="F_mitra"/>
          <w:b/>
          <w:bCs/>
          <w:sz w:val="24"/>
          <w:rtl/>
        </w:rPr>
        <w:t>ران در ز</w:t>
      </w:r>
      <w:r w:rsidR="00AC3BE7">
        <w:rPr>
          <w:rFonts w:ascii="F_mitra" w:hAnsi="F_mitra"/>
          <w:b/>
          <w:bCs/>
          <w:sz w:val="24"/>
          <w:rtl/>
        </w:rPr>
        <w:t>ی</w:t>
      </w:r>
      <w:r w:rsidRPr="005C1999">
        <w:rPr>
          <w:rFonts w:ascii="F_mitra" w:hAnsi="F_mitra"/>
          <w:b/>
          <w:bCs/>
          <w:sz w:val="24"/>
          <w:rtl/>
        </w:rPr>
        <w:t>ر تاز</w:t>
      </w:r>
      <w:r w:rsidR="00AC3BE7">
        <w:rPr>
          <w:rFonts w:ascii="F_mitra" w:hAnsi="F_mitra"/>
          <w:b/>
          <w:bCs/>
          <w:sz w:val="24"/>
          <w:rtl/>
        </w:rPr>
        <w:t>ی</w:t>
      </w:r>
      <w:r w:rsidRPr="005C1999">
        <w:rPr>
          <w:rFonts w:ascii="F_mitra" w:hAnsi="F_mitra"/>
          <w:b/>
          <w:bCs/>
          <w:sz w:val="24"/>
          <w:rtl/>
        </w:rPr>
        <w:t>انه طوفان خود گ</w:t>
      </w:r>
      <w:r w:rsidR="00AC3BE7">
        <w:rPr>
          <w:rFonts w:ascii="F_mitra" w:hAnsi="F_mitra"/>
          <w:b/>
          <w:bCs/>
          <w:sz w:val="24"/>
          <w:rtl/>
        </w:rPr>
        <w:t>ی</w:t>
      </w:r>
      <w:r w:rsidRPr="005C1999">
        <w:rPr>
          <w:rFonts w:ascii="F_mitra" w:hAnsi="F_mitra"/>
          <w:b/>
          <w:bCs/>
          <w:sz w:val="24"/>
          <w:rtl/>
        </w:rPr>
        <w:t>رد. من از ا</w:t>
      </w:r>
      <w:r w:rsidR="00AC3BE7">
        <w:rPr>
          <w:rFonts w:ascii="F_mitra" w:hAnsi="F_mitra"/>
          <w:b/>
          <w:bCs/>
          <w:sz w:val="24"/>
          <w:rtl/>
        </w:rPr>
        <w:t>ی</w:t>
      </w:r>
      <w:r w:rsidRPr="005C1999">
        <w:rPr>
          <w:rFonts w:ascii="F_mitra" w:hAnsi="F_mitra"/>
          <w:b/>
          <w:bCs/>
          <w:sz w:val="24"/>
          <w:rtl/>
        </w:rPr>
        <w:t>ن م</w:t>
      </w:r>
      <w:r w:rsidR="00AC3BE7">
        <w:rPr>
          <w:rFonts w:ascii="F_mitra" w:hAnsi="F_mitra"/>
          <w:b/>
          <w:bCs/>
          <w:sz w:val="24"/>
          <w:rtl/>
        </w:rPr>
        <w:t>ی</w:t>
      </w:r>
      <w:r w:rsidRPr="005C1999">
        <w:rPr>
          <w:rFonts w:ascii="F_mitra" w:hAnsi="F_mitra"/>
          <w:b/>
          <w:bCs/>
          <w:sz w:val="24"/>
          <w:rtl/>
        </w:rPr>
        <w:t xml:space="preserve"> ترسم </w:t>
      </w:r>
      <w:r w:rsidR="00AC3BE7">
        <w:rPr>
          <w:rFonts w:ascii="F_mitra" w:hAnsi="F_mitra"/>
          <w:b/>
          <w:bCs/>
          <w:sz w:val="24"/>
          <w:rtl/>
        </w:rPr>
        <w:t>ک</w:t>
      </w:r>
      <w:r w:rsidRPr="005C1999">
        <w:rPr>
          <w:rFonts w:ascii="F_mitra" w:hAnsi="F_mitra"/>
          <w:b/>
          <w:bCs/>
          <w:sz w:val="24"/>
          <w:rtl/>
        </w:rPr>
        <w:t>ه ا</w:t>
      </w:r>
      <w:r w:rsidR="00AC3BE7">
        <w:rPr>
          <w:rFonts w:ascii="F_mitra" w:hAnsi="F_mitra"/>
          <w:b/>
          <w:bCs/>
          <w:sz w:val="24"/>
          <w:rtl/>
        </w:rPr>
        <w:t>ی</w:t>
      </w:r>
      <w:r w:rsidRPr="005C1999">
        <w:rPr>
          <w:rFonts w:ascii="F_mitra" w:hAnsi="F_mitra"/>
          <w:b/>
          <w:bCs/>
          <w:sz w:val="24"/>
          <w:rtl/>
        </w:rPr>
        <w:t>ن بلا دامن گ</w:t>
      </w:r>
      <w:r w:rsidR="00AC3BE7">
        <w:rPr>
          <w:rFonts w:ascii="F_mitra" w:hAnsi="F_mitra"/>
          <w:b/>
          <w:bCs/>
          <w:sz w:val="24"/>
          <w:rtl/>
        </w:rPr>
        <w:t>ی</w:t>
      </w:r>
      <w:r w:rsidRPr="005C1999">
        <w:rPr>
          <w:rFonts w:ascii="F_mitra" w:hAnsi="F_mitra"/>
          <w:b/>
          <w:bCs/>
          <w:sz w:val="24"/>
          <w:rtl/>
        </w:rPr>
        <w:t>ر شده و همه ش</w:t>
      </w:r>
      <w:r w:rsidR="00AC3BE7">
        <w:rPr>
          <w:rFonts w:ascii="F_mitra" w:hAnsi="F_mitra"/>
          <w:b/>
          <w:bCs/>
          <w:sz w:val="24"/>
          <w:rtl/>
        </w:rPr>
        <w:t>ی</w:t>
      </w:r>
      <w:r w:rsidRPr="005C1999">
        <w:rPr>
          <w:rFonts w:ascii="F_mitra" w:hAnsi="F_mitra"/>
          <w:b/>
          <w:bCs/>
          <w:sz w:val="24"/>
          <w:rtl/>
        </w:rPr>
        <w:t>ع</w:t>
      </w:r>
      <w:r w:rsidR="00AC3BE7">
        <w:rPr>
          <w:rFonts w:ascii="F_mitra" w:hAnsi="F_mitra"/>
          <w:b/>
          <w:bCs/>
          <w:sz w:val="24"/>
          <w:rtl/>
        </w:rPr>
        <w:t>ی</w:t>
      </w:r>
      <w:r w:rsidRPr="005C1999">
        <w:rPr>
          <w:rFonts w:ascii="F_mitra" w:hAnsi="F_mitra"/>
          <w:b/>
          <w:bCs/>
          <w:sz w:val="24"/>
          <w:rtl/>
        </w:rPr>
        <w:t>ان را آنگونه در بر گ</w:t>
      </w:r>
      <w:r w:rsidR="00AC3BE7">
        <w:rPr>
          <w:rFonts w:ascii="F_mitra" w:hAnsi="F_mitra"/>
          <w:b/>
          <w:bCs/>
          <w:sz w:val="24"/>
          <w:rtl/>
        </w:rPr>
        <w:t>ی</w:t>
      </w:r>
      <w:r w:rsidRPr="005C1999">
        <w:rPr>
          <w:rFonts w:ascii="F_mitra" w:hAnsi="F_mitra"/>
          <w:b/>
          <w:bCs/>
          <w:sz w:val="24"/>
          <w:rtl/>
        </w:rPr>
        <w:t xml:space="preserve">رد، </w:t>
      </w:r>
      <w:r w:rsidR="00AC3BE7">
        <w:rPr>
          <w:rFonts w:ascii="F_mitra" w:hAnsi="F_mitra"/>
          <w:b/>
          <w:bCs/>
          <w:sz w:val="24"/>
          <w:rtl/>
        </w:rPr>
        <w:t>ک</w:t>
      </w:r>
      <w:r w:rsidRPr="005C1999">
        <w:rPr>
          <w:rFonts w:ascii="F_mitra" w:hAnsi="F_mitra"/>
          <w:b/>
          <w:bCs/>
          <w:sz w:val="24"/>
          <w:rtl/>
        </w:rPr>
        <w:t>ه پس از آن حت</w:t>
      </w:r>
      <w:r w:rsidR="00AC3BE7">
        <w:rPr>
          <w:rFonts w:ascii="F_mitra" w:hAnsi="F_mitra"/>
          <w:b/>
          <w:bCs/>
          <w:sz w:val="24"/>
          <w:rtl/>
        </w:rPr>
        <w:t>ی</w:t>
      </w:r>
      <w:r w:rsidRPr="005C1999">
        <w:rPr>
          <w:rFonts w:ascii="F_mitra" w:hAnsi="F_mitra"/>
          <w:b/>
          <w:bCs/>
          <w:sz w:val="24"/>
          <w:rtl/>
        </w:rPr>
        <w:t xml:space="preserve"> رو</w:t>
      </w:r>
      <w:r w:rsidR="00AC3BE7">
        <w:rPr>
          <w:rFonts w:ascii="F_mitra" w:hAnsi="F_mitra"/>
          <w:b/>
          <w:bCs/>
          <w:sz w:val="24"/>
          <w:rtl/>
        </w:rPr>
        <w:t>ی</w:t>
      </w:r>
      <w:r w:rsidRPr="005C1999">
        <w:rPr>
          <w:rFonts w:ascii="F_mitra" w:hAnsi="F_mitra"/>
          <w:b/>
          <w:bCs/>
          <w:sz w:val="24"/>
          <w:rtl/>
        </w:rPr>
        <w:t>ا</w:t>
      </w:r>
      <w:r w:rsidR="00AC3BE7">
        <w:rPr>
          <w:rFonts w:ascii="F_mitra" w:hAnsi="F_mitra"/>
          <w:b/>
          <w:bCs/>
          <w:sz w:val="24"/>
          <w:rtl/>
        </w:rPr>
        <w:t>ی</w:t>
      </w:r>
      <w:r w:rsidRPr="005C1999">
        <w:rPr>
          <w:rFonts w:ascii="F_mitra" w:hAnsi="F_mitra"/>
          <w:b/>
          <w:bCs/>
          <w:sz w:val="24"/>
          <w:rtl/>
        </w:rPr>
        <w:t xml:space="preserve"> استقرار را ن</w:t>
      </w:r>
      <w:r w:rsidR="00AC3BE7">
        <w:rPr>
          <w:rFonts w:ascii="F_mitra" w:hAnsi="F_mitra"/>
          <w:b/>
          <w:bCs/>
          <w:sz w:val="24"/>
          <w:rtl/>
        </w:rPr>
        <w:t>ی</w:t>
      </w:r>
      <w:r w:rsidRPr="005C1999">
        <w:rPr>
          <w:rFonts w:ascii="F_mitra" w:hAnsi="F_mitra"/>
          <w:b/>
          <w:bCs/>
          <w:sz w:val="24"/>
          <w:rtl/>
        </w:rPr>
        <w:t>ز در خواب خود نب</w:t>
      </w:r>
      <w:r w:rsidR="00AC3BE7">
        <w:rPr>
          <w:rFonts w:ascii="F_mitra" w:hAnsi="F_mitra"/>
          <w:b/>
          <w:bCs/>
          <w:sz w:val="24"/>
          <w:rtl/>
        </w:rPr>
        <w:t>ی</w:t>
      </w:r>
      <w:r w:rsidRPr="005C1999">
        <w:rPr>
          <w:rFonts w:ascii="F_mitra" w:hAnsi="F_mitra"/>
          <w:b/>
          <w:bCs/>
          <w:sz w:val="24"/>
          <w:rtl/>
        </w:rPr>
        <w:t>نند. اگر ش</w:t>
      </w:r>
      <w:r w:rsidR="00AC3BE7">
        <w:rPr>
          <w:rFonts w:ascii="F_mitra" w:hAnsi="F_mitra"/>
          <w:b/>
          <w:bCs/>
          <w:sz w:val="24"/>
          <w:rtl/>
        </w:rPr>
        <w:t>ی</w:t>
      </w:r>
      <w:r w:rsidRPr="005C1999">
        <w:rPr>
          <w:rFonts w:ascii="F_mitra" w:hAnsi="F_mitra"/>
          <w:b/>
          <w:bCs/>
          <w:sz w:val="24"/>
          <w:rtl/>
        </w:rPr>
        <w:t>عه م</w:t>
      </w:r>
      <w:r w:rsidR="00AC3BE7">
        <w:rPr>
          <w:rFonts w:ascii="F_mitra" w:hAnsi="F_mitra"/>
          <w:b/>
          <w:bCs/>
          <w:sz w:val="24"/>
          <w:rtl/>
        </w:rPr>
        <w:t>ی</w:t>
      </w:r>
      <w:r w:rsidRPr="005C1999">
        <w:rPr>
          <w:rFonts w:ascii="F_mitra" w:hAnsi="F_mitra"/>
          <w:b/>
          <w:bCs/>
          <w:sz w:val="24"/>
          <w:rtl/>
        </w:rPr>
        <w:t xml:space="preserve"> دانست </w:t>
      </w:r>
      <w:r w:rsidR="00AC3BE7">
        <w:rPr>
          <w:rFonts w:ascii="F_mitra" w:hAnsi="F_mitra"/>
          <w:b/>
          <w:bCs/>
          <w:sz w:val="24"/>
          <w:rtl/>
        </w:rPr>
        <w:t>ک</w:t>
      </w:r>
      <w:r w:rsidRPr="005C1999">
        <w:rPr>
          <w:rFonts w:ascii="F_mitra" w:hAnsi="F_mitra"/>
          <w:b/>
          <w:bCs/>
          <w:sz w:val="24"/>
          <w:rtl/>
        </w:rPr>
        <w:t>ه به نام ولا</w:t>
      </w:r>
      <w:r w:rsidR="00AC3BE7">
        <w:rPr>
          <w:rFonts w:ascii="F_mitra" w:hAnsi="F_mitra"/>
          <w:b/>
          <w:bCs/>
          <w:sz w:val="24"/>
          <w:rtl/>
        </w:rPr>
        <w:t>ی</w:t>
      </w:r>
      <w:r w:rsidRPr="005C1999">
        <w:rPr>
          <w:rFonts w:ascii="F_mitra" w:hAnsi="F_mitra"/>
          <w:b/>
          <w:bCs/>
          <w:sz w:val="24"/>
          <w:rtl/>
        </w:rPr>
        <w:t>ت فق</w:t>
      </w:r>
      <w:r w:rsidR="00AC3BE7">
        <w:rPr>
          <w:rFonts w:ascii="F_mitra" w:hAnsi="F_mitra"/>
          <w:b/>
          <w:bCs/>
          <w:sz w:val="24"/>
          <w:rtl/>
        </w:rPr>
        <w:t>ی</w:t>
      </w:r>
      <w:r w:rsidRPr="005C1999">
        <w:rPr>
          <w:rFonts w:ascii="F_mitra" w:hAnsi="F_mitra"/>
          <w:b/>
          <w:bCs/>
          <w:sz w:val="24"/>
          <w:rtl/>
        </w:rPr>
        <w:t>ه چه فجا</w:t>
      </w:r>
      <w:r w:rsidR="00AC3BE7">
        <w:rPr>
          <w:rFonts w:ascii="F_mitra" w:hAnsi="F_mitra"/>
          <w:b/>
          <w:bCs/>
          <w:sz w:val="24"/>
          <w:rtl/>
        </w:rPr>
        <w:t>ی</w:t>
      </w:r>
      <w:r w:rsidRPr="005C1999">
        <w:rPr>
          <w:rFonts w:ascii="F_mitra" w:hAnsi="F_mitra"/>
          <w:b/>
          <w:bCs/>
          <w:sz w:val="24"/>
          <w:rtl/>
        </w:rPr>
        <w:t>ع</w:t>
      </w:r>
      <w:r w:rsidR="00AC3BE7">
        <w:rPr>
          <w:rFonts w:ascii="F_mitra" w:hAnsi="F_mitra"/>
          <w:b/>
          <w:bCs/>
          <w:sz w:val="24"/>
          <w:rtl/>
        </w:rPr>
        <w:t>ی</w:t>
      </w:r>
      <w:r w:rsidRPr="005C1999">
        <w:rPr>
          <w:rFonts w:ascii="F_mitra" w:hAnsi="F_mitra"/>
          <w:b/>
          <w:bCs/>
          <w:sz w:val="24"/>
          <w:rtl/>
        </w:rPr>
        <w:t xml:space="preserve"> رخ داده و م</w:t>
      </w:r>
      <w:r w:rsidR="00AC3BE7">
        <w:rPr>
          <w:rFonts w:ascii="F_mitra" w:hAnsi="F_mitra"/>
          <w:b/>
          <w:bCs/>
          <w:sz w:val="24"/>
          <w:rtl/>
        </w:rPr>
        <w:t>ی</w:t>
      </w:r>
      <w:r w:rsidRPr="005C1999">
        <w:rPr>
          <w:rFonts w:ascii="F_mitra" w:hAnsi="F_mitra"/>
          <w:b/>
          <w:bCs/>
          <w:sz w:val="24"/>
          <w:rtl/>
        </w:rPr>
        <w:t xml:space="preserve"> دهد سا</w:t>
      </w:r>
      <w:r w:rsidR="00AC3BE7">
        <w:rPr>
          <w:rFonts w:ascii="F_mitra" w:hAnsi="F_mitra"/>
          <w:b/>
          <w:bCs/>
          <w:sz w:val="24"/>
          <w:rtl/>
        </w:rPr>
        <w:t>ی</w:t>
      </w:r>
      <w:r w:rsidRPr="005C1999">
        <w:rPr>
          <w:rFonts w:ascii="F_mitra" w:hAnsi="F_mitra"/>
          <w:b/>
          <w:bCs/>
          <w:sz w:val="24"/>
          <w:rtl/>
        </w:rPr>
        <w:t>ه ا</w:t>
      </w:r>
      <w:r w:rsidR="00AC3BE7">
        <w:rPr>
          <w:rFonts w:ascii="F_mitra" w:hAnsi="F_mitra"/>
          <w:b/>
          <w:bCs/>
          <w:sz w:val="24"/>
          <w:rtl/>
        </w:rPr>
        <w:t>ی</w:t>
      </w:r>
      <w:r w:rsidRPr="005C1999">
        <w:rPr>
          <w:rFonts w:ascii="F_mitra" w:hAnsi="F_mitra"/>
          <w:b/>
          <w:bCs/>
          <w:sz w:val="24"/>
          <w:rtl/>
        </w:rPr>
        <w:t>ن فقها از سر مناطق ش</w:t>
      </w:r>
      <w:r w:rsidR="00AC3BE7">
        <w:rPr>
          <w:rFonts w:ascii="F_mitra" w:hAnsi="F_mitra"/>
          <w:b/>
          <w:bCs/>
          <w:sz w:val="24"/>
          <w:rtl/>
        </w:rPr>
        <w:t>ی</w:t>
      </w:r>
      <w:r w:rsidRPr="005C1999">
        <w:rPr>
          <w:rFonts w:ascii="F_mitra" w:hAnsi="F_mitra"/>
          <w:b/>
          <w:bCs/>
          <w:sz w:val="24"/>
          <w:rtl/>
        </w:rPr>
        <w:t>عه نش</w:t>
      </w:r>
      <w:r w:rsidR="00AC3BE7">
        <w:rPr>
          <w:rFonts w:ascii="F_mitra" w:hAnsi="F_mitra"/>
          <w:b/>
          <w:bCs/>
          <w:sz w:val="24"/>
          <w:rtl/>
        </w:rPr>
        <w:t>ی</w:t>
      </w:r>
      <w:r w:rsidRPr="005C1999">
        <w:rPr>
          <w:rFonts w:ascii="F_mitra" w:hAnsi="F_mitra"/>
          <w:b/>
          <w:bCs/>
          <w:sz w:val="24"/>
          <w:rtl/>
        </w:rPr>
        <w:t xml:space="preserve">ن </w:t>
      </w:r>
      <w:r w:rsidR="00AC3BE7">
        <w:rPr>
          <w:rFonts w:ascii="F_mitra" w:hAnsi="F_mitra"/>
          <w:b/>
          <w:bCs/>
          <w:sz w:val="24"/>
          <w:rtl/>
        </w:rPr>
        <w:t>ک</w:t>
      </w:r>
      <w:r w:rsidRPr="005C1999">
        <w:rPr>
          <w:rFonts w:ascii="F_mitra" w:hAnsi="F_mitra"/>
          <w:b/>
          <w:bCs/>
          <w:sz w:val="24"/>
          <w:rtl/>
        </w:rPr>
        <w:t>م م</w:t>
      </w:r>
      <w:r w:rsidR="00AC3BE7">
        <w:rPr>
          <w:rFonts w:ascii="F_mitra" w:hAnsi="F_mitra"/>
          <w:b/>
          <w:bCs/>
          <w:sz w:val="24"/>
          <w:rtl/>
        </w:rPr>
        <w:t>ی</w:t>
      </w:r>
      <w:r w:rsidRPr="005C1999">
        <w:rPr>
          <w:rFonts w:ascii="F_mitra" w:hAnsi="F_mitra"/>
          <w:b/>
          <w:bCs/>
          <w:sz w:val="24"/>
          <w:rtl/>
        </w:rPr>
        <w:t xml:space="preserve"> شد و ا</w:t>
      </w:r>
      <w:r w:rsidR="00AC3BE7">
        <w:rPr>
          <w:rFonts w:ascii="F_mitra" w:hAnsi="F_mitra"/>
          <w:b/>
          <w:bCs/>
          <w:sz w:val="24"/>
          <w:rtl/>
        </w:rPr>
        <w:t>ی</w:t>
      </w:r>
      <w:r w:rsidRPr="005C1999">
        <w:rPr>
          <w:rFonts w:ascii="F_mitra" w:hAnsi="F_mitra"/>
          <w:b/>
          <w:bCs/>
          <w:sz w:val="24"/>
          <w:rtl/>
        </w:rPr>
        <w:t>ن حضرات هم چون گوسفند گر</w:t>
      </w:r>
      <w:r w:rsidR="00AC3BE7">
        <w:rPr>
          <w:rFonts w:ascii="F_mitra" w:hAnsi="F_mitra"/>
          <w:b/>
          <w:bCs/>
          <w:sz w:val="24"/>
          <w:rtl/>
        </w:rPr>
        <w:t>ی</w:t>
      </w:r>
      <w:r w:rsidRPr="005C1999">
        <w:rPr>
          <w:rFonts w:ascii="F_mitra" w:hAnsi="F_mitra"/>
          <w:b/>
          <w:bCs/>
          <w:sz w:val="24"/>
          <w:rtl/>
        </w:rPr>
        <w:t>زان از دست گرگ، از دست ش</w:t>
      </w:r>
      <w:r w:rsidR="00AC3BE7">
        <w:rPr>
          <w:rFonts w:ascii="F_mitra" w:hAnsi="F_mitra"/>
          <w:b/>
          <w:bCs/>
          <w:sz w:val="24"/>
          <w:rtl/>
        </w:rPr>
        <w:t>ی</w:t>
      </w:r>
      <w:r w:rsidRPr="005C1999">
        <w:rPr>
          <w:rFonts w:ascii="F_mitra" w:hAnsi="F_mitra"/>
          <w:b/>
          <w:bCs/>
          <w:sz w:val="24"/>
          <w:rtl/>
        </w:rPr>
        <w:t>ع</w:t>
      </w:r>
      <w:r w:rsidR="00AC3BE7">
        <w:rPr>
          <w:rFonts w:ascii="F_mitra" w:hAnsi="F_mitra"/>
          <w:b/>
          <w:bCs/>
          <w:sz w:val="24"/>
          <w:rtl/>
        </w:rPr>
        <w:t>ی</w:t>
      </w:r>
      <w:r w:rsidRPr="005C1999">
        <w:rPr>
          <w:rFonts w:ascii="F_mitra" w:hAnsi="F_mitra"/>
          <w:b/>
          <w:bCs/>
          <w:sz w:val="24"/>
          <w:rtl/>
        </w:rPr>
        <w:t>ان پا به فرار م</w:t>
      </w:r>
      <w:r w:rsidR="00AC3BE7">
        <w:rPr>
          <w:rFonts w:ascii="F_mitra" w:hAnsi="F_mitra"/>
          <w:b/>
          <w:bCs/>
          <w:sz w:val="24"/>
          <w:rtl/>
        </w:rPr>
        <w:t>ی</w:t>
      </w:r>
      <w:r w:rsidRPr="005C1999">
        <w:rPr>
          <w:rFonts w:ascii="F_mitra" w:hAnsi="F_mitra"/>
          <w:b/>
          <w:bCs/>
          <w:sz w:val="24"/>
          <w:rtl/>
        </w:rPr>
        <w:t xml:space="preserve"> گذاردند</w:t>
      </w:r>
      <w:r w:rsidRPr="005C1999">
        <w:rPr>
          <w:rFonts w:ascii="F_mitra" w:hAnsi="F_mitra"/>
          <w:b/>
          <w:sz w:val="36"/>
          <w:rtl/>
        </w:rPr>
        <w:t>.( شیعه وتصحیح)</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دولت ا</w:t>
      </w:r>
      <w:r w:rsidR="00AC3BE7">
        <w:rPr>
          <w:rFonts w:ascii="F_mitra" w:hAnsi="F_mitra"/>
          <w:rtl/>
        </w:rPr>
        <w:t>ی</w:t>
      </w:r>
      <w:r w:rsidRPr="005C1999">
        <w:rPr>
          <w:rFonts w:ascii="F_mitra" w:hAnsi="F_mitra"/>
          <w:rtl/>
        </w:rPr>
        <w:t>ران با سوء استفاده از ضعف دولتها</w:t>
      </w:r>
      <w:r w:rsidR="00AC3BE7">
        <w:rPr>
          <w:rFonts w:ascii="F_mitra" w:hAnsi="F_mitra"/>
          <w:rtl/>
        </w:rPr>
        <w:t>ی</w:t>
      </w:r>
      <w:r w:rsidRPr="005C1999">
        <w:rPr>
          <w:rFonts w:ascii="F_mitra" w:hAnsi="F_mitra"/>
          <w:rtl/>
        </w:rPr>
        <w:t xml:space="preserve"> سن</w:t>
      </w:r>
      <w:r w:rsidR="00AC3BE7">
        <w:rPr>
          <w:rFonts w:ascii="F_mitra" w:hAnsi="F_mitra"/>
          <w:rtl/>
        </w:rPr>
        <w:t>ی</w:t>
      </w:r>
      <w:r w:rsidRPr="005C1999">
        <w:rPr>
          <w:rFonts w:ascii="F_mitra" w:hAnsi="F_mitra"/>
          <w:rtl/>
        </w:rPr>
        <w:t xml:space="preserve"> و خلأهائ</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در بس</w:t>
      </w:r>
      <w:r w:rsidR="00AC3BE7">
        <w:rPr>
          <w:rFonts w:ascii="F_mitra" w:hAnsi="F_mitra"/>
          <w:rtl/>
        </w:rPr>
        <w:t>ی</w:t>
      </w:r>
      <w:r w:rsidRPr="005C1999">
        <w:rPr>
          <w:rFonts w:ascii="F_mitra" w:hAnsi="F_mitra"/>
          <w:rtl/>
        </w:rPr>
        <w:t>ار</w:t>
      </w:r>
      <w:r w:rsidR="00AC3BE7">
        <w:rPr>
          <w:rFonts w:ascii="F_mitra" w:hAnsi="F_mitra"/>
          <w:rtl/>
        </w:rPr>
        <w:t>ی</w:t>
      </w:r>
      <w:r w:rsidRPr="005C1999">
        <w:rPr>
          <w:rFonts w:ascii="F_mitra" w:hAnsi="F_mitra"/>
          <w:rtl/>
        </w:rPr>
        <w:t xml:space="preserve"> از </w:t>
      </w:r>
      <w:r w:rsidR="00AC3BE7">
        <w:rPr>
          <w:rFonts w:ascii="F_mitra" w:hAnsi="F_mitra"/>
          <w:rtl/>
        </w:rPr>
        <w:t>ک</w:t>
      </w:r>
      <w:r w:rsidRPr="005C1999">
        <w:rPr>
          <w:rFonts w:ascii="F_mitra" w:hAnsi="F_mitra"/>
          <w:rtl/>
        </w:rPr>
        <w:t>شورها وجود دارد، به شدت در تلاش صدور انقلاب به خارج از مرزها</w:t>
      </w:r>
      <w:r w:rsidR="00AC3BE7">
        <w:rPr>
          <w:rFonts w:ascii="F_mitra" w:hAnsi="F_mitra"/>
          <w:rtl/>
        </w:rPr>
        <w:t>ی</w:t>
      </w:r>
      <w:r w:rsidRPr="005C1999">
        <w:rPr>
          <w:rFonts w:ascii="F_mitra" w:hAnsi="F_mitra"/>
          <w:rtl/>
        </w:rPr>
        <w:t xml:space="preserve"> خو</w:t>
      </w:r>
      <w:r w:rsidR="00AC3BE7">
        <w:rPr>
          <w:rFonts w:ascii="F_mitra" w:hAnsi="F_mitra"/>
          <w:rtl/>
        </w:rPr>
        <w:t>ی</w:t>
      </w:r>
      <w:r w:rsidRPr="005C1999">
        <w:rPr>
          <w:rFonts w:ascii="F_mitra" w:hAnsi="F_mitra"/>
          <w:rtl/>
        </w:rPr>
        <w:t>ش م</w:t>
      </w:r>
      <w:r w:rsidR="00AC3BE7">
        <w:rPr>
          <w:rFonts w:ascii="F_mitra" w:hAnsi="F_mitra"/>
          <w:rtl/>
        </w:rPr>
        <w:t>ی</w:t>
      </w:r>
      <w:r w:rsidRPr="005C1999">
        <w:rPr>
          <w:rFonts w:ascii="F_mitra" w:hAnsi="F_mitra"/>
          <w:rtl/>
        </w:rPr>
        <w:t>‌باشد و ا</w:t>
      </w:r>
      <w:r w:rsidR="00AC3BE7">
        <w:rPr>
          <w:rFonts w:ascii="F_mitra" w:hAnsi="F_mitra"/>
          <w:rtl/>
        </w:rPr>
        <w:t>ی</w:t>
      </w:r>
      <w:r w:rsidRPr="005C1999">
        <w:rPr>
          <w:rFonts w:ascii="F_mitra" w:hAnsi="F_mitra"/>
          <w:rtl/>
        </w:rPr>
        <w:t>ن امر باعث درگ</w:t>
      </w:r>
      <w:r w:rsidR="00AC3BE7">
        <w:rPr>
          <w:rFonts w:ascii="F_mitra" w:hAnsi="F_mitra"/>
          <w:rtl/>
        </w:rPr>
        <w:t>ی</w:t>
      </w:r>
      <w:r w:rsidRPr="005C1999">
        <w:rPr>
          <w:rFonts w:ascii="F_mitra" w:hAnsi="F_mitra"/>
          <w:rtl/>
        </w:rPr>
        <w:t>ر</w:t>
      </w:r>
      <w:r w:rsidR="00AC3BE7">
        <w:rPr>
          <w:rFonts w:ascii="F_mitra" w:hAnsi="F_mitra"/>
          <w:rtl/>
        </w:rPr>
        <w:t>ی</w:t>
      </w:r>
      <w:r w:rsidRPr="005C1999">
        <w:rPr>
          <w:rFonts w:ascii="F_mitra" w:hAnsi="F_mitra"/>
          <w:rtl/>
        </w:rPr>
        <w:t>ها</w:t>
      </w:r>
      <w:r w:rsidR="00AC3BE7">
        <w:rPr>
          <w:rFonts w:ascii="F_mitra" w:hAnsi="F_mitra"/>
          <w:rtl/>
        </w:rPr>
        <w:t>ی</w:t>
      </w:r>
      <w:r w:rsidRPr="005C1999">
        <w:rPr>
          <w:rFonts w:ascii="F_mitra" w:hAnsi="F_mitra"/>
          <w:rtl/>
        </w:rPr>
        <w:t xml:space="preserve"> خون</w:t>
      </w:r>
      <w:r w:rsidR="00AC3BE7">
        <w:rPr>
          <w:rFonts w:ascii="F_mitra" w:hAnsi="F_mitra"/>
          <w:rtl/>
        </w:rPr>
        <w:t>ی</w:t>
      </w:r>
      <w:r w:rsidRPr="005C1999">
        <w:rPr>
          <w:rFonts w:ascii="F_mitra" w:hAnsi="F_mitra"/>
          <w:rtl/>
        </w:rPr>
        <w:t>ن م</w:t>
      </w:r>
      <w:r w:rsidR="00AC3BE7">
        <w:rPr>
          <w:rFonts w:ascii="F_mitra" w:hAnsi="F_mitra"/>
          <w:rtl/>
        </w:rPr>
        <w:t>ی</w:t>
      </w:r>
      <w:r w:rsidRPr="005C1999">
        <w:rPr>
          <w:rFonts w:ascii="F_mitra" w:hAnsi="F_mitra"/>
          <w:rtl/>
        </w:rPr>
        <w:t>ان ش</w:t>
      </w:r>
      <w:r w:rsidR="00AC3BE7">
        <w:rPr>
          <w:rFonts w:ascii="F_mitra" w:hAnsi="F_mitra"/>
          <w:rtl/>
        </w:rPr>
        <w:t>ی</w:t>
      </w:r>
      <w:r w:rsidRPr="005C1999">
        <w:rPr>
          <w:rFonts w:ascii="F_mitra" w:hAnsi="F_mitra"/>
          <w:rtl/>
        </w:rPr>
        <w:t>عه و سن</w:t>
      </w:r>
      <w:r w:rsidR="00AC3BE7">
        <w:rPr>
          <w:rFonts w:ascii="F_mitra" w:hAnsi="F_mitra"/>
          <w:rtl/>
        </w:rPr>
        <w:t>ی</w:t>
      </w:r>
      <w:r w:rsidRPr="005C1999">
        <w:rPr>
          <w:rFonts w:ascii="F_mitra" w:hAnsi="F_mitra"/>
          <w:rtl/>
        </w:rPr>
        <w:t xml:space="preserve"> در برخ</w:t>
      </w:r>
      <w:r w:rsidR="00AC3BE7">
        <w:rPr>
          <w:rFonts w:ascii="F_mitra" w:hAnsi="F_mitra"/>
          <w:rtl/>
        </w:rPr>
        <w:t>ی</w:t>
      </w:r>
      <w:r w:rsidRPr="005C1999">
        <w:rPr>
          <w:rFonts w:ascii="F_mitra" w:hAnsi="F_mitra"/>
          <w:rtl/>
        </w:rPr>
        <w:t xml:space="preserve"> از </w:t>
      </w:r>
      <w:r w:rsidR="00AC3BE7">
        <w:rPr>
          <w:rFonts w:ascii="F_mitra" w:hAnsi="F_mitra"/>
          <w:rtl/>
        </w:rPr>
        <w:t>ک</w:t>
      </w:r>
      <w:r w:rsidRPr="005C1999">
        <w:rPr>
          <w:rFonts w:ascii="F_mitra" w:hAnsi="F_mitra"/>
          <w:rtl/>
        </w:rPr>
        <w:t xml:space="preserve">شورها مانند: عراق، </w:t>
      </w:r>
      <w:r w:rsidR="00AC3BE7">
        <w:rPr>
          <w:rFonts w:ascii="F_mitra" w:hAnsi="F_mitra"/>
          <w:rtl/>
        </w:rPr>
        <w:t>ی</w:t>
      </w:r>
      <w:r w:rsidRPr="005C1999">
        <w:rPr>
          <w:rFonts w:ascii="F_mitra" w:hAnsi="F_mitra"/>
          <w:rtl/>
        </w:rPr>
        <w:t>من، افغانستان و لبنان (و سور</w:t>
      </w:r>
      <w:r w:rsidR="00AC3BE7">
        <w:rPr>
          <w:rFonts w:ascii="F_mitra" w:hAnsi="F_mitra"/>
          <w:rtl/>
        </w:rPr>
        <w:t>ی</w:t>
      </w:r>
      <w:r w:rsidRPr="005C1999">
        <w:rPr>
          <w:rFonts w:ascii="F_mitra" w:hAnsi="F_mitra"/>
          <w:rtl/>
        </w:rPr>
        <w:t xml:space="preserve">ه) شده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اش ح</w:t>
      </w:r>
      <w:r w:rsidR="00AC3BE7">
        <w:rPr>
          <w:rFonts w:ascii="F_mitra" w:hAnsi="F_mitra"/>
          <w:rtl/>
        </w:rPr>
        <w:t>ک</w:t>
      </w:r>
      <w:r w:rsidRPr="005C1999">
        <w:rPr>
          <w:rFonts w:ascii="F_mitra" w:hAnsi="F_mitra"/>
          <w:rtl/>
        </w:rPr>
        <w:t>ومت ا</w:t>
      </w:r>
      <w:r w:rsidR="00AC3BE7">
        <w:rPr>
          <w:rFonts w:ascii="F_mitra" w:hAnsi="F_mitra"/>
          <w:rtl/>
        </w:rPr>
        <w:t>ی</w:t>
      </w:r>
      <w:r w:rsidRPr="005C1999">
        <w:rPr>
          <w:rFonts w:ascii="F_mitra" w:hAnsi="F_mitra"/>
          <w:rtl/>
        </w:rPr>
        <w:t>ران از سرنوشت ح</w:t>
      </w:r>
      <w:r w:rsidR="00AC3BE7">
        <w:rPr>
          <w:rFonts w:ascii="F_mitra" w:hAnsi="F_mitra"/>
          <w:rtl/>
        </w:rPr>
        <w:t>ک</w:t>
      </w:r>
      <w:r w:rsidRPr="005C1999">
        <w:rPr>
          <w:rFonts w:ascii="F_mitra" w:hAnsi="F_mitra"/>
          <w:rtl/>
        </w:rPr>
        <w:t>ومتها</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عه در طول تار</w:t>
      </w:r>
      <w:r w:rsidR="00AC3BE7">
        <w:rPr>
          <w:rFonts w:ascii="F_mitra" w:hAnsi="F_mitra"/>
          <w:rtl/>
        </w:rPr>
        <w:t>ی</w:t>
      </w:r>
      <w:r w:rsidRPr="005C1999">
        <w:rPr>
          <w:rFonts w:ascii="F_mitra" w:hAnsi="F_mitra"/>
          <w:rtl/>
        </w:rPr>
        <w:t>خ درس م</w:t>
      </w:r>
      <w:r w:rsidR="00AC3BE7">
        <w:rPr>
          <w:rFonts w:ascii="F_mitra" w:hAnsi="F_mitra"/>
          <w:rtl/>
        </w:rPr>
        <w:t>ی</w:t>
      </w:r>
      <w:r w:rsidRPr="005C1999">
        <w:rPr>
          <w:rFonts w:ascii="F_mitra" w:hAnsi="F_mitra"/>
          <w:rtl/>
        </w:rPr>
        <w:t>‌گرفت. ز</w:t>
      </w:r>
      <w:r w:rsidR="00AC3BE7">
        <w:rPr>
          <w:rFonts w:ascii="F_mitra" w:hAnsi="F_mitra"/>
          <w:rtl/>
        </w:rPr>
        <w:t>ی</w:t>
      </w:r>
      <w:r w:rsidRPr="005C1999">
        <w:rPr>
          <w:rFonts w:ascii="F_mitra" w:hAnsi="F_mitra"/>
          <w:rtl/>
        </w:rPr>
        <w:t>را ا</w:t>
      </w:r>
      <w:r w:rsidR="00AC3BE7">
        <w:rPr>
          <w:rFonts w:ascii="F_mitra" w:hAnsi="F_mitra"/>
          <w:rtl/>
        </w:rPr>
        <w:t>ی</w:t>
      </w:r>
      <w:r w:rsidRPr="005C1999">
        <w:rPr>
          <w:rFonts w:ascii="F_mitra" w:hAnsi="F_mitra"/>
          <w:rtl/>
        </w:rPr>
        <w:t>ن نخست</w:t>
      </w:r>
      <w:r w:rsidR="00AC3BE7">
        <w:rPr>
          <w:rFonts w:ascii="F_mitra" w:hAnsi="F_mitra"/>
          <w:rtl/>
        </w:rPr>
        <w:t>ی</w:t>
      </w:r>
      <w:r w:rsidRPr="005C1999">
        <w:rPr>
          <w:rFonts w:ascii="F_mitra" w:hAnsi="F_mitra"/>
          <w:rtl/>
        </w:rPr>
        <w:t>ن ح</w:t>
      </w:r>
      <w:r w:rsidR="00AC3BE7">
        <w:rPr>
          <w:rFonts w:ascii="F_mitra" w:hAnsi="F_mitra"/>
          <w:rtl/>
        </w:rPr>
        <w:t>ک</w:t>
      </w:r>
      <w:r w:rsidRPr="005C1999">
        <w:rPr>
          <w:rFonts w:ascii="F_mitra" w:hAnsi="F_mitra"/>
          <w:rtl/>
        </w:rPr>
        <w:t>ومت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 xml:space="preserve"> ن</w:t>
      </w:r>
      <w:r w:rsidR="00AC3BE7">
        <w:rPr>
          <w:rFonts w:ascii="F_mitra" w:hAnsi="F_mitra"/>
          <w:rtl/>
        </w:rPr>
        <w:t>ی</w:t>
      </w:r>
      <w:r w:rsidRPr="005C1999">
        <w:rPr>
          <w:rFonts w:ascii="F_mitra" w:hAnsi="F_mitra"/>
          <w:rtl/>
        </w:rPr>
        <w:t>ست بل</w:t>
      </w:r>
      <w:r w:rsidR="00AC3BE7">
        <w:rPr>
          <w:rFonts w:ascii="F_mitra" w:hAnsi="F_mitra"/>
          <w:rtl/>
        </w:rPr>
        <w:t>ک</w:t>
      </w:r>
      <w:r w:rsidRPr="005C1999">
        <w:rPr>
          <w:rFonts w:ascii="F_mitra" w:hAnsi="F_mitra"/>
          <w:rtl/>
        </w:rPr>
        <w:t>ه قبل از ا</w:t>
      </w:r>
      <w:r w:rsidR="00AC3BE7">
        <w:rPr>
          <w:rFonts w:ascii="F_mitra" w:hAnsi="F_mitra"/>
          <w:rtl/>
        </w:rPr>
        <w:t>ی</w:t>
      </w:r>
      <w:r w:rsidRPr="005C1999">
        <w:rPr>
          <w:rFonts w:ascii="F_mitra" w:hAnsi="F_mitra"/>
          <w:rtl/>
        </w:rPr>
        <w:t>ن ن</w:t>
      </w:r>
      <w:r w:rsidR="00AC3BE7">
        <w:rPr>
          <w:rFonts w:ascii="F_mitra" w:hAnsi="F_mitra"/>
          <w:rtl/>
        </w:rPr>
        <w:t>ی</w:t>
      </w:r>
      <w:r w:rsidRPr="005C1999">
        <w:rPr>
          <w:rFonts w:ascii="F_mitra" w:hAnsi="F_mitra"/>
          <w:rtl/>
        </w:rPr>
        <w:t>ز جهان سه ح</w:t>
      </w:r>
      <w:r w:rsidR="00AC3BE7">
        <w:rPr>
          <w:rFonts w:ascii="F_mitra" w:hAnsi="F_mitra"/>
          <w:rtl/>
        </w:rPr>
        <w:t>ک</w:t>
      </w:r>
      <w:r w:rsidRPr="005C1999">
        <w:rPr>
          <w:rFonts w:ascii="F_mitra" w:hAnsi="F_mitra"/>
          <w:rtl/>
        </w:rPr>
        <w:t>ومت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 xml:space="preserve"> را به خود د</w:t>
      </w:r>
      <w:r w:rsidR="00AC3BE7">
        <w:rPr>
          <w:rFonts w:ascii="F_mitra" w:hAnsi="F_mitra"/>
          <w:rtl/>
        </w:rPr>
        <w:t>ی</w:t>
      </w:r>
      <w:r w:rsidRPr="005C1999">
        <w:rPr>
          <w:rFonts w:ascii="F_mitra" w:hAnsi="F_mitra"/>
          <w:rtl/>
        </w:rPr>
        <w:t xml:space="preserve">ده </w:t>
      </w:r>
      <w:r w:rsidR="00AC3BE7">
        <w:rPr>
          <w:rFonts w:ascii="F_mitra" w:hAnsi="F_mitra"/>
          <w:rtl/>
        </w:rPr>
        <w:t>ک</w:t>
      </w:r>
      <w:r w:rsidRPr="005C1999">
        <w:rPr>
          <w:rFonts w:ascii="F_mitra" w:hAnsi="F_mitra"/>
          <w:rtl/>
        </w:rPr>
        <w:t>ه عبارت‌اند از ح</w:t>
      </w:r>
      <w:r w:rsidR="00AC3BE7">
        <w:rPr>
          <w:rFonts w:ascii="F_mitra" w:hAnsi="F_mitra"/>
          <w:rtl/>
        </w:rPr>
        <w:t>ک</w:t>
      </w:r>
      <w:r w:rsidRPr="005C1999">
        <w:rPr>
          <w:rFonts w:ascii="F_mitra" w:hAnsi="F_mitra"/>
          <w:rtl/>
        </w:rPr>
        <w:t>ومت بو</w:t>
      </w:r>
      <w:r w:rsidR="00AC3BE7">
        <w:rPr>
          <w:rFonts w:ascii="F_mitra" w:hAnsi="F_mitra"/>
          <w:rtl/>
        </w:rPr>
        <w:t>ی</w:t>
      </w:r>
      <w:r w:rsidRPr="005C1999">
        <w:rPr>
          <w:rFonts w:ascii="F_mitra" w:hAnsi="F_mitra"/>
          <w:rtl/>
        </w:rPr>
        <w:t>ه</w:t>
      </w:r>
      <w:r w:rsidR="00AC3BE7">
        <w:rPr>
          <w:rFonts w:ascii="F_mitra" w:hAnsi="F_mitra"/>
          <w:rtl/>
        </w:rPr>
        <w:t>ی</w:t>
      </w:r>
      <w:r w:rsidRPr="005C1999">
        <w:rPr>
          <w:rFonts w:ascii="F_mitra" w:hAnsi="F_mitra"/>
          <w:rtl/>
        </w:rPr>
        <w:t>ان در ا</w:t>
      </w:r>
      <w:r w:rsidR="00AC3BE7">
        <w:rPr>
          <w:rFonts w:ascii="F_mitra" w:hAnsi="F_mitra"/>
          <w:rtl/>
        </w:rPr>
        <w:t>ی</w:t>
      </w:r>
      <w:r w:rsidRPr="005C1999">
        <w:rPr>
          <w:rFonts w:ascii="F_mitra" w:hAnsi="F_mitra"/>
          <w:rtl/>
        </w:rPr>
        <w:t>ران و ح</w:t>
      </w:r>
      <w:r w:rsidR="00AC3BE7">
        <w:rPr>
          <w:rFonts w:ascii="F_mitra" w:hAnsi="F_mitra"/>
          <w:rtl/>
        </w:rPr>
        <w:t>ک</w:t>
      </w:r>
      <w:r w:rsidRPr="005C1999">
        <w:rPr>
          <w:rFonts w:ascii="F_mitra" w:hAnsi="F_mitra"/>
          <w:rtl/>
        </w:rPr>
        <w:t>ومت عب</w:t>
      </w:r>
      <w:r w:rsidR="00AC3BE7">
        <w:rPr>
          <w:rFonts w:ascii="F_mitra" w:hAnsi="F_mitra"/>
          <w:rtl/>
        </w:rPr>
        <w:t>ی</w:t>
      </w:r>
      <w:r w:rsidRPr="005C1999">
        <w:rPr>
          <w:rFonts w:ascii="F_mitra" w:hAnsi="F_mitra"/>
          <w:rtl/>
        </w:rPr>
        <w:t>د</w:t>
      </w:r>
      <w:r w:rsidR="00AC3BE7">
        <w:rPr>
          <w:rFonts w:ascii="F_mitra" w:hAnsi="F_mitra"/>
          <w:rtl/>
        </w:rPr>
        <w:t>ی</w:t>
      </w:r>
      <w:r w:rsidRPr="005C1999">
        <w:rPr>
          <w:rFonts w:ascii="F_mitra" w:hAnsi="F_mitra"/>
          <w:rtl/>
        </w:rPr>
        <w:t>ان معروف به فاطم</w:t>
      </w:r>
      <w:r w:rsidR="00AC3BE7">
        <w:rPr>
          <w:rFonts w:ascii="F_mitra" w:hAnsi="F_mitra"/>
          <w:rtl/>
        </w:rPr>
        <w:t>ی</w:t>
      </w:r>
      <w:r w:rsidRPr="005C1999">
        <w:rPr>
          <w:rFonts w:ascii="F_mitra" w:hAnsi="F_mitra"/>
          <w:rtl/>
        </w:rPr>
        <w:t>ان در مصر و ح</w:t>
      </w:r>
      <w:r w:rsidR="00AC3BE7">
        <w:rPr>
          <w:rFonts w:ascii="F_mitra" w:hAnsi="F_mitra"/>
          <w:rtl/>
        </w:rPr>
        <w:t>ک</w:t>
      </w:r>
      <w:r w:rsidRPr="005C1999">
        <w:rPr>
          <w:rFonts w:ascii="F_mitra" w:hAnsi="F_mitra"/>
          <w:rtl/>
        </w:rPr>
        <w:t>ومت صفو</w:t>
      </w:r>
      <w:r w:rsidR="00AC3BE7">
        <w:rPr>
          <w:rFonts w:ascii="F_mitra" w:hAnsi="F_mitra"/>
          <w:rtl/>
        </w:rPr>
        <w:t>ی</w:t>
      </w:r>
      <w:r w:rsidRPr="005C1999">
        <w:rPr>
          <w:rFonts w:ascii="F_mitra" w:hAnsi="F_mitra"/>
          <w:rtl/>
        </w:rPr>
        <w:t>ها در ا</w:t>
      </w:r>
      <w:r w:rsidR="00AC3BE7">
        <w:rPr>
          <w:rFonts w:ascii="F_mitra" w:hAnsi="F_mitra"/>
          <w:rtl/>
        </w:rPr>
        <w:t>ی</w:t>
      </w:r>
      <w:r w:rsidRPr="005C1999">
        <w:rPr>
          <w:rFonts w:ascii="F_mitra" w:hAnsi="F_mitra"/>
          <w:rtl/>
        </w:rPr>
        <w:t>ران، گرچه ح</w:t>
      </w:r>
      <w:r w:rsidR="00AC3BE7">
        <w:rPr>
          <w:rFonts w:ascii="F_mitra" w:hAnsi="F_mitra"/>
          <w:rtl/>
        </w:rPr>
        <w:t>ک</w:t>
      </w:r>
      <w:r w:rsidRPr="005C1999">
        <w:rPr>
          <w:rFonts w:ascii="F_mitra" w:hAnsi="F_mitra"/>
          <w:rtl/>
        </w:rPr>
        <w:t>ومت‌ها</w:t>
      </w:r>
      <w:r w:rsidR="00AC3BE7">
        <w:rPr>
          <w:rFonts w:ascii="F_mitra" w:hAnsi="F_mitra"/>
          <w:rtl/>
        </w:rPr>
        <w:t>ی</w:t>
      </w:r>
      <w:r w:rsidRPr="005C1999">
        <w:rPr>
          <w:rFonts w:ascii="F_mitra" w:hAnsi="F_mitra"/>
          <w:rtl/>
        </w:rPr>
        <w:t xml:space="preserve"> </w:t>
      </w:r>
      <w:r w:rsidR="00AC3BE7">
        <w:rPr>
          <w:rFonts w:ascii="F_mitra" w:hAnsi="F_mitra"/>
          <w:rtl/>
        </w:rPr>
        <w:t>ی</w:t>
      </w:r>
      <w:r w:rsidRPr="005C1999">
        <w:rPr>
          <w:rFonts w:ascii="F_mitra" w:hAnsi="F_mitra"/>
          <w:rtl/>
        </w:rPr>
        <w:t>اد شده از نوع ولا</w:t>
      </w:r>
      <w:r w:rsidR="00AC3BE7">
        <w:rPr>
          <w:rFonts w:ascii="F_mitra" w:hAnsi="F_mitra"/>
          <w:rtl/>
        </w:rPr>
        <w:t>ی</w:t>
      </w:r>
      <w:r w:rsidRPr="005C1999">
        <w:rPr>
          <w:rFonts w:ascii="F_mitra" w:hAnsi="F_mitra"/>
          <w:rtl/>
        </w:rPr>
        <w:t>ت فق</w:t>
      </w:r>
      <w:r w:rsidR="00AC3BE7">
        <w:rPr>
          <w:rFonts w:ascii="F_mitra" w:hAnsi="F_mitra"/>
          <w:rtl/>
        </w:rPr>
        <w:t>ی</w:t>
      </w:r>
      <w:r w:rsidRPr="005C1999">
        <w:rPr>
          <w:rFonts w:ascii="F_mitra" w:hAnsi="F_mitra"/>
          <w:rtl/>
        </w:rPr>
        <w:t>ه نبودند اما د</w:t>
      </w:r>
      <w:r w:rsidR="00AC3BE7">
        <w:rPr>
          <w:rFonts w:ascii="F_mitra" w:hAnsi="F_mitra"/>
          <w:rtl/>
        </w:rPr>
        <w:t>ی</w:t>
      </w:r>
      <w:r w:rsidRPr="005C1999">
        <w:rPr>
          <w:rFonts w:ascii="F_mitra" w:hAnsi="F_mitra"/>
          <w:rtl/>
        </w:rPr>
        <w:t>ر</w:t>
      </w:r>
      <w:r w:rsidR="00AC3BE7">
        <w:rPr>
          <w:rFonts w:ascii="F_mitra" w:hAnsi="F_mitra"/>
          <w:rtl/>
        </w:rPr>
        <w:t>ی</w:t>
      </w:r>
      <w:r w:rsidRPr="005C1999">
        <w:rPr>
          <w:rFonts w:ascii="F_mitra" w:hAnsi="F_mitra"/>
          <w:rtl/>
        </w:rPr>
        <w:t xml:space="preserve"> نگذشت </w:t>
      </w:r>
      <w:r w:rsidR="00AC3BE7">
        <w:rPr>
          <w:rFonts w:ascii="F_mitra" w:hAnsi="F_mitra"/>
          <w:rtl/>
        </w:rPr>
        <w:t>ک</w:t>
      </w:r>
      <w:r w:rsidRPr="005C1999">
        <w:rPr>
          <w:rFonts w:ascii="F_mitra" w:hAnsi="F_mitra"/>
          <w:rtl/>
        </w:rPr>
        <w:t>ه از م</w:t>
      </w:r>
      <w:r w:rsidR="00AC3BE7">
        <w:rPr>
          <w:rFonts w:ascii="F_mitra" w:hAnsi="F_mitra"/>
          <w:rtl/>
        </w:rPr>
        <w:t>ی</w:t>
      </w:r>
      <w:r w:rsidRPr="005C1999">
        <w:rPr>
          <w:rFonts w:ascii="F_mitra" w:hAnsi="F_mitra"/>
          <w:rtl/>
        </w:rPr>
        <w:t xml:space="preserve">ان رفتند. </w:t>
      </w:r>
    </w:p>
    <w:p w:rsidR="00997A76" w:rsidRDefault="00997A76" w:rsidP="00702EFC">
      <w:pPr>
        <w:spacing w:before="80" w:after="80" w:line="216" w:lineRule="auto"/>
        <w:ind w:firstLine="340"/>
        <w:jc w:val="both"/>
        <w:rPr>
          <w:rFonts w:ascii="F_mitra" w:hAnsi="F_mitra"/>
          <w:b/>
          <w:bCs/>
          <w:rtl/>
        </w:rPr>
      </w:pPr>
      <w:r w:rsidRPr="005C1999">
        <w:rPr>
          <w:rFonts w:ascii="F_mitra" w:hAnsi="F_mitra"/>
          <w:b/>
          <w:bCs/>
          <w:sz w:val="24"/>
          <w:rtl/>
        </w:rPr>
        <w:t>درباره‌</w:t>
      </w:r>
      <w:r w:rsidR="00AC3BE7">
        <w:rPr>
          <w:rFonts w:ascii="F_mitra" w:hAnsi="F_mitra"/>
          <w:b/>
          <w:bCs/>
          <w:sz w:val="24"/>
          <w:rtl/>
        </w:rPr>
        <w:t>ی</w:t>
      </w:r>
      <w:r w:rsidRPr="005C1999">
        <w:rPr>
          <w:rFonts w:ascii="F_mitra" w:hAnsi="F_mitra"/>
          <w:b/>
          <w:bCs/>
          <w:sz w:val="24"/>
          <w:rtl/>
        </w:rPr>
        <w:t xml:space="preserve"> ا</w:t>
      </w:r>
      <w:r w:rsidR="00AC3BE7">
        <w:rPr>
          <w:rFonts w:ascii="F_mitra" w:hAnsi="F_mitra"/>
          <w:b/>
          <w:bCs/>
          <w:sz w:val="24"/>
          <w:rtl/>
        </w:rPr>
        <w:t>ی</w:t>
      </w:r>
      <w:r w:rsidRPr="005C1999">
        <w:rPr>
          <w:rFonts w:ascii="F_mitra" w:hAnsi="F_mitra"/>
          <w:b/>
          <w:bCs/>
          <w:sz w:val="24"/>
          <w:rtl/>
        </w:rPr>
        <w:t>ن ح</w:t>
      </w:r>
      <w:r w:rsidR="00AC3BE7">
        <w:rPr>
          <w:rFonts w:ascii="F_mitra" w:hAnsi="F_mitra"/>
          <w:b/>
          <w:bCs/>
          <w:sz w:val="24"/>
          <w:rtl/>
        </w:rPr>
        <w:t>ک</w:t>
      </w:r>
      <w:r w:rsidRPr="005C1999">
        <w:rPr>
          <w:rFonts w:ascii="F_mitra" w:hAnsi="F_mitra"/>
          <w:b/>
          <w:bCs/>
          <w:sz w:val="24"/>
          <w:rtl/>
        </w:rPr>
        <w:t>ومت ن</w:t>
      </w:r>
      <w:r w:rsidR="00AC3BE7">
        <w:rPr>
          <w:rFonts w:ascii="F_mitra" w:hAnsi="F_mitra"/>
          <w:b/>
          <w:bCs/>
          <w:sz w:val="24"/>
          <w:rtl/>
        </w:rPr>
        <w:t>ی</w:t>
      </w:r>
      <w:r w:rsidRPr="005C1999">
        <w:rPr>
          <w:rFonts w:ascii="F_mitra" w:hAnsi="F_mitra"/>
          <w:b/>
          <w:bCs/>
          <w:sz w:val="24"/>
          <w:rtl/>
        </w:rPr>
        <w:t xml:space="preserve">ز ما به </w:t>
      </w:r>
      <w:r w:rsidR="00AC3BE7">
        <w:rPr>
          <w:rFonts w:ascii="F_mitra" w:hAnsi="F_mitra"/>
          <w:b/>
          <w:bCs/>
          <w:sz w:val="24"/>
          <w:rtl/>
        </w:rPr>
        <w:t>ی</w:t>
      </w:r>
      <w:r w:rsidRPr="005C1999">
        <w:rPr>
          <w:rFonts w:ascii="F_mitra" w:hAnsi="F_mitra"/>
          <w:b/>
          <w:bCs/>
          <w:sz w:val="24"/>
          <w:rtl/>
        </w:rPr>
        <w:t>ق</w:t>
      </w:r>
      <w:r w:rsidR="00AC3BE7">
        <w:rPr>
          <w:rFonts w:ascii="F_mitra" w:hAnsi="F_mitra"/>
          <w:b/>
          <w:bCs/>
          <w:sz w:val="24"/>
          <w:rtl/>
        </w:rPr>
        <w:t>ی</w:t>
      </w:r>
      <w:r w:rsidRPr="005C1999">
        <w:rPr>
          <w:rFonts w:ascii="F_mitra" w:hAnsi="F_mitra"/>
          <w:b/>
          <w:bCs/>
          <w:sz w:val="24"/>
          <w:rtl/>
        </w:rPr>
        <w:t>ن م</w:t>
      </w:r>
      <w:r w:rsidR="00AC3BE7">
        <w:rPr>
          <w:rFonts w:ascii="F_mitra" w:hAnsi="F_mitra"/>
          <w:b/>
          <w:bCs/>
          <w:sz w:val="24"/>
          <w:rtl/>
        </w:rPr>
        <w:t>ی</w:t>
      </w:r>
      <w:r w:rsidRPr="005C1999">
        <w:rPr>
          <w:rFonts w:ascii="F_mitra" w:hAnsi="F_mitra"/>
          <w:b/>
          <w:bCs/>
          <w:sz w:val="24"/>
          <w:rtl/>
        </w:rPr>
        <w:t>‌دان</w:t>
      </w:r>
      <w:r w:rsidR="00AC3BE7">
        <w:rPr>
          <w:rFonts w:ascii="F_mitra" w:hAnsi="F_mitra"/>
          <w:b/>
          <w:bCs/>
          <w:sz w:val="24"/>
          <w:rtl/>
        </w:rPr>
        <w:t>ی</w:t>
      </w:r>
      <w:r w:rsidRPr="005C1999">
        <w:rPr>
          <w:rFonts w:ascii="F_mitra" w:hAnsi="F_mitra"/>
          <w:b/>
          <w:bCs/>
          <w:sz w:val="24"/>
          <w:rtl/>
        </w:rPr>
        <w:t xml:space="preserve">م </w:t>
      </w:r>
      <w:r w:rsidR="00AC3BE7">
        <w:rPr>
          <w:rFonts w:ascii="F_mitra" w:hAnsi="F_mitra"/>
          <w:b/>
          <w:bCs/>
          <w:sz w:val="24"/>
          <w:rtl/>
        </w:rPr>
        <w:t>ک</w:t>
      </w:r>
      <w:r w:rsidRPr="005C1999">
        <w:rPr>
          <w:rFonts w:ascii="F_mitra" w:hAnsi="F_mitra"/>
          <w:b/>
          <w:bCs/>
          <w:sz w:val="24"/>
          <w:rtl/>
        </w:rPr>
        <w:t>ه با وجود قدرت و غرور</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ه دارد، چند دهه ب</w:t>
      </w:r>
      <w:r w:rsidR="00AC3BE7">
        <w:rPr>
          <w:rFonts w:ascii="F_mitra" w:hAnsi="F_mitra"/>
          <w:b/>
          <w:bCs/>
          <w:sz w:val="24"/>
          <w:rtl/>
        </w:rPr>
        <w:t>ی</w:t>
      </w:r>
      <w:r w:rsidRPr="005C1999">
        <w:rPr>
          <w:rFonts w:ascii="F_mitra" w:hAnsi="F_mitra"/>
          <w:b/>
          <w:bCs/>
          <w:sz w:val="24"/>
          <w:rtl/>
        </w:rPr>
        <w:t xml:space="preserve">شتر دوام نخواهد </w:t>
      </w:r>
      <w:r w:rsidR="00AC3BE7">
        <w:rPr>
          <w:rFonts w:ascii="F_mitra" w:hAnsi="F_mitra"/>
          <w:b/>
          <w:bCs/>
          <w:sz w:val="24"/>
          <w:rtl/>
        </w:rPr>
        <w:t>ی</w:t>
      </w:r>
      <w:r w:rsidRPr="005C1999">
        <w:rPr>
          <w:rFonts w:ascii="F_mitra" w:hAnsi="F_mitra"/>
          <w:b/>
          <w:bCs/>
          <w:sz w:val="24"/>
          <w:rtl/>
        </w:rPr>
        <w:t>افت، ز</w:t>
      </w:r>
      <w:r w:rsidR="00AC3BE7">
        <w:rPr>
          <w:rFonts w:ascii="F_mitra" w:hAnsi="F_mitra"/>
          <w:b/>
          <w:bCs/>
          <w:sz w:val="24"/>
          <w:rtl/>
        </w:rPr>
        <w:t>ی</w:t>
      </w:r>
      <w:r w:rsidRPr="005C1999">
        <w:rPr>
          <w:rFonts w:ascii="F_mitra" w:hAnsi="F_mitra"/>
          <w:b/>
          <w:bCs/>
          <w:sz w:val="24"/>
          <w:rtl/>
        </w:rPr>
        <w:t>را نظام</w:t>
      </w:r>
      <w:r w:rsidR="00AC3BE7">
        <w:rPr>
          <w:rFonts w:ascii="F_mitra" w:hAnsi="F_mitra"/>
          <w:b/>
          <w:bCs/>
          <w:sz w:val="24"/>
          <w:rtl/>
        </w:rPr>
        <w:t>ی</w:t>
      </w:r>
      <w:r w:rsidRPr="005C1999">
        <w:rPr>
          <w:rFonts w:ascii="F_mitra" w:hAnsi="F_mitra"/>
          <w:b/>
          <w:bCs/>
          <w:sz w:val="24"/>
          <w:rtl/>
        </w:rPr>
        <w:t xml:space="preserve"> است </w:t>
      </w:r>
      <w:r w:rsidR="00AC3BE7">
        <w:rPr>
          <w:rFonts w:ascii="F_mitra" w:hAnsi="F_mitra"/>
          <w:b/>
          <w:bCs/>
          <w:sz w:val="24"/>
          <w:rtl/>
        </w:rPr>
        <w:t>ک</w:t>
      </w:r>
      <w:r w:rsidRPr="005C1999">
        <w:rPr>
          <w:rFonts w:ascii="F_mitra" w:hAnsi="F_mitra"/>
          <w:b/>
          <w:bCs/>
          <w:sz w:val="24"/>
          <w:rtl/>
        </w:rPr>
        <w:t>ه نه تنها بنا</w:t>
      </w:r>
      <w:r w:rsidR="00AC3BE7">
        <w:rPr>
          <w:rFonts w:ascii="F_mitra" w:hAnsi="F_mitra"/>
          <w:b/>
          <w:bCs/>
          <w:sz w:val="24"/>
          <w:rtl/>
        </w:rPr>
        <w:t>ی</w:t>
      </w:r>
      <w:r w:rsidRPr="005C1999">
        <w:rPr>
          <w:rFonts w:ascii="F_mitra" w:hAnsi="F_mitra"/>
          <w:b/>
          <w:bCs/>
          <w:sz w:val="24"/>
          <w:rtl/>
        </w:rPr>
        <w:t xml:space="preserve"> ناسازگار</w:t>
      </w:r>
      <w:r w:rsidR="00AC3BE7">
        <w:rPr>
          <w:rFonts w:ascii="F_mitra" w:hAnsi="F_mitra"/>
          <w:b/>
          <w:bCs/>
          <w:sz w:val="24"/>
          <w:rtl/>
        </w:rPr>
        <w:t>ی</w:t>
      </w:r>
      <w:r w:rsidRPr="005C1999">
        <w:rPr>
          <w:rFonts w:ascii="F_mitra" w:hAnsi="F_mitra"/>
          <w:b/>
          <w:bCs/>
          <w:sz w:val="24"/>
          <w:rtl/>
        </w:rPr>
        <w:t xml:space="preserve"> با جهان اسلام بل</w:t>
      </w:r>
      <w:r w:rsidR="00AC3BE7">
        <w:rPr>
          <w:rFonts w:ascii="F_mitra" w:hAnsi="F_mitra"/>
          <w:b/>
          <w:bCs/>
          <w:sz w:val="24"/>
          <w:rtl/>
        </w:rPr>
        <w:t>ک</w:t>
      </w:r>
      <w:r w:rsidRPr="005C1999">
        <w:rPr>
          <w:rFonts w:ascii="F_mitra" w:hAnsi="F_mitra"/>
          <w:b/>
          <w:bCs/>
          <w:sz w:val="24"/>
          <w:rtl/>
        </w:rPr>
        <w:t>ه با تمام بشر</w:t>
      </w:r>
      <w:r w:rsidR="00AC3BE7">
        <w:rPr>
          <w:rFonts w:ascii="F_mitra" w:hAnsi="F_mitra"/>
          <w:b/>
          <w:bCs/>
          <w:sz w:val="24"/>
          <w:rtl/>
        </w:rPr>
        <w:t>ی</w:t>
      </w:r>
      <w:r w:rsidRPr="005C1999">
        <w:rPr>
          <w:rFonts w:ascii="F_mitra" w:hAnsi="F_mitra"/>
          <w:b/>
          <w:bCs/>
          <w:sz w:val="24"/>
          <w:rtl/>
        </w:rPr>
        <w:t>ت را دارد در حال</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ه م</w:t>
      </w:r>
      <w:r w:rsidR="00AC3BE7">
        <w:rPr>
          <w:rFonts w:ascii="F_mitra" w:hAnsi="F_mitra"/>
          <w:b/>
          <w:bCs/>
          <w:sz w:val="24"/>
          <w:rtl/>
        </w:rPr>
        <w:t>ی</w:t>
      </w:r>
      <w:r w:rsidRPr="005C1999">
        <w:rPr>
          <w:rFonts w:ascii="F_mitra" w:hAnsi="F_mitra"/>
          <w:b/>
          <w:bCs/>
          <w:sz w:val="24"/>
          <w:rtl/>
        </w:rPr>
        <w:t>‌با</w:t>
      </w:r>
      <w:r w:rsidR="00AC3BE7">
        <w:rPr>
          <w:rFonts w:ascii="F_mitra" w:hAnsi="F_mitra"/>
          <w:b/>
          <w:bCs/>
          <w:sz w:val="24"/>
          <w:rtl/>
        </w:rPr>
        <w:t>ی</w:t>
      </w:r>
      <w:r w:rsidRPr="005C1999">
        <w:rPr>
          <w:rFonts w:ascii="F_mitra" w:hAnsi="F_mitra"/>
          <w:b/>
          <w:bCs/>
          <w:sz w:val="24"/>
          <w:rtl/>
        </w:rPr>
        <w:t>ست بجا</w:t>
      </w:r>
      <w:r w:rsidR="00AC3BE7">
        <w:rPr>
          <w:rFonts w:ascii="F_mitra" w:hAnsi="F_mitra"/>
          <w:b/>
          <w:bCs/>
          <w:sz w:val="24"/>
          <w:rtl/>
        </w:rPr>
        <w:t>ی</w:t>
      </w:r>
      <w:r w:rsidRPr="005C1999">
        <w:rPr>
          <w:rFonts w:ascii="F_mitra" w:hAnsi="F_mitra"/>
          <w:b/>
          <w:bCs/>
          <w:sz w:val="24"/>
          <w:rtl/>
        </w:rPr>
        <w:t xml:space="preserve"> ا</w:t>
      </w:r>
      <w:r w:rsidR="00AC3BE7">
        <w:rPr>
          <w:rFonts w:ascii="F_mitra" w:hAnsi="F_mitra"/>
          <w:b/>
          <w:bCs/>
          <w:sz w:val="24"/>
          <w:rtl/>
        </w:rPr>
        <w:t>ی</w:t>
      </w:r>
      <w:r w:rsidRPr="005C1999">
        <w:rPr>
          <w:rFonts w:ascii="F_mitra" w:hAnsi="F_mitra"/>
          <w:b/>
          <w:bCs/>
          <w:sz w:val="24"/>
          <w:rtl/>
        </w:rPr>
        <w:t>ن‌</w:t>
      </w:r>
      <w:r w:rsidR="00AC3BE7">
        <w:rPr>
          <w:rFonts w:ascii="F_mitra" w:hAnsi="F_mitra"/>
          <w:b/>
          <w:bCs/>
          <w:sz w:val="24"/>
          <w:rtl/>
        </w:rPr>
        <w:t>ک</w:t>
      </w:r>
      <w:r w:rsidRPr="005C1999">
        <w:rPr>
          <w:rFonts w:ascii="F_mitra" w:hAnsi="F_mitra"/>
          <w:b/>
          <w:bCs/>
          <w:sz w:val="24"/>
          <w:rtl/>
        </w:rPr>
        <w:t>ارها به نظم امور داخل</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شور و تصح</w:t>
      </w:r>
      <w:r w:rsidR="00AC3BE7">
        <w:rPr>
          <w:rFonts w:ascii="F_mitra" w:hAnsi="F_mitra"/>
          <w:b/>
          <w:bCs/>
          <w:sz w:val="24"/>
          <w:rtl/>
        </w:rPr>
        <w:t>ی</w:t>
      </w:r>
      <w:r w:rsidRPr="005C1999">
        <w:rPr>
          <w:rFonts w:ascii="F_mitra" w:hAnsi="F_mitra"/>
          <w:b/>
          <w:bCs/>
          <w:sz w:val="24"/>
          <w:rtl/>
        </w:rPr>
        <w:t>ح باورهای عق</w:t>
      </w:r>
      <w:r w:rsidR="00AC3BE7">
        <w:rPr>
          <w:rFonts w:ascii="F_mitra" w:hAnsi="F_mitra"/>
          <w:b/>
          <w:bCs/>
          <w:sz w:val="24"/>
          <w:rtl/>
        </w:rPr>
        <w:t>ی</w:t>
      </w:r>
      <w:r w:rsidRPr="005C1999">
        <w:rPr>
          <w:rFonts w:ascii="F_mitra" w:hAnsi="F_mitra"/>
          <w:b/>
          <w:bCs/>
          <w:sz w:val="24"/>
          <w:rtl/>
        </w:rPr>
        <w:t>دت</w:t>
      </w:r>
      <w:r w:rsidR="00AC3BE7">
        <w:rPr>
          <w:rFonts w:ascii="F_mitra" w:hAnsi="F_mitra"/>
          <w:b/>
          <w:bCs/>
          <w:sz w:val="24"/>
          <w:rtl/>
        </w:rPr>
        <w:t>ی</w:t>
      </w:r>
      <w:r w:rsidRPr="005C1999">
        <w:rPr>
          <w:rFonts w:ascii="F_mitra" w:hAnsi="F_mitra"/>
          <w:b/>
          <w:bCs/>
          <w:sz w:val="24"/>
          <w:rtl/>
        </w:rPr>
        <w:t xml:space="preserve"> خو</w:t>
      </w:r>
      <w:r w:rsidR="00AC3BE7">
        <w:rPr>
          <w:rFonts w:ascii="F_mitra" w:hAnsi="F_mitra"/>
          <w:b/>
          <w:bCs/>
          <w:sz w:val="24"/>
          <w:rtl/>
        </w:rPr>
        <w:t>ی</w:t>
      </w:r>
      <w:r w:rsidRPr="005C1999">
        <w:rPr>
          <w:rFonts w:ascii="F_mitra" w:hAnsi="F_mitra"/>
          <w:b/>
          <w:bCs/>
          <w:sz w:val="24"/>
          <w:rtl/>
        </w:rPr>
        <w:t xml:space="preserve">ش </w:t>
      </w:r>
      <w:r w:rsidR="00AC3BE7">
        <w:rPr>
          <w:rFonts w:ascii="F_mitra" w:hAnsi="F_mitra"/>
          <w:b/>
          <w:bCs/>
          <w:sz w:val="24"/>
          <w:rtl/>
        </w:rPr>
        <w:t>ک</w:t>
      </w:r>
      <w:r w:rsidRPr="005C1999">
        <w:rPr>
          <w:rFonts w:ascii="F_mitra" w:hAnsi="F_mitra"/>
          <w:b/>
          <w:bCs/>
          <w:sz w:val="24"/>
          <w:rtl/>
        </w:rPr>
        <w:t>ه قرنها ش</w:t>
      </w:r>
      <w:r w:rsidR="00AC3BE7">
        <w:rPr>
          <w:rFonts w:ascii="F_mitra" w:hAnsi="F_mitra"/>
          <w:b/>
          <w:bCs/>
          <w:sz w:val="24"/>
          <w:rtl/>
        </w:rPr>
        <w:t>ی</w:t>
      </w:r>
      <w:r w:rsidRPr="005C1999">
        <w:rPr>
          <w:rFonts w:ascii="F_mitra" w:hAnsi="F_mitra"/>
          <w:b/>
          <w:bCs/>
          <w:sz w:val="24"/>
          <w:rtl/>
        </w:rPr>
        <w:t>عه را از امت اسلام</w:t>
      </w:r>
      <w:r w:rsidR="00AC3BE7">
        <w:rPr>
          <w:rFonts w:ascii="F_mitra" w:hAnsi="F_mitra"/>
          <w:b/>
          <w:bCs/>
          <w:sz w:val="24"/>
          <w:rtl/>
        </w:rPr>
        <w:t>ی</w:t>
      </w:r>
      <w:r w:rsidRPr="005C1999">
        <w:rPr>
          <w:rFonts w:ascii="F_mitra" w:hAnsi="F_mitra"/>
          <w:b/>
          <w:bCs/>
          <w:sz w:val="24"/>
          <w:rtl/>
        </w:rPr>
        <w:t xml:space="preserve"> دور داشته است م</w:t>
      </w:r>
      <w:r w:rsidR="00AC3BE7">
        <w:rPr>
          <w:rFonts w:ascii="F_mitra" w:hAnsi="F_mitra"/>
          <w:b/>
          <w:bCs/>
          <w:sz w:val="24"/>
          <w:rtl/>
        </w:rPr>
        <w:t>ی</w:t>
      </w:r>
      <w:r w:rsidRPr="005C1999">
        <w:rPr>
          <w:rFonts w:ascii="F_mitra" w:hAnsi="F_mitra"/>
          <w:b/>
          <w:bCs/>
          <w:sz w:val="24"/>
          <w:rtl/>
        </w:rPr>
        <w:t>‌پرداخت نه ا</w:t>
      </w:r>
      <w:r w:rsidR="00AC3BE7">
        <w:rPr>
          <w:rFonts w:ascii="F_mitra" w:hAnsi="F_mitra"/>
          <w:b/>
          <w:bCs/>
          <w:sz w:val="24"/>
          <w:rtl/>
        </w:rPr>
        <w:t>ی</w:t>
      </w:r>
      <w:r w:rsidRPr="005C1999">
        <w:rPr>
          <w:rFonts w:ascii="F_mitra" w:hAnsi="F_mitra"/>
          <w:b/>
          <w:bCs/>
          <w:sz w:val="24"/>
          <w:rtl/>
        </w:rPr>
        <w:t>ن</w:t>
      </w:r>
      <w:r w:rsidR="00AC3BE7">
        <w:rPr>
          <w:rFonts w:ascii="F_mitra" w:hAnsi="F_mitra"/>
          <w:b/>
          <w:bCs/>
          <w:sz w:val="24"/>
          <w:rtl/>
        </w:rPr>
        <w:t>ک</w:t>
      </w:r>
      <w:r w:rsidRPr="005C1999">
        <w:rPr>
          <w:rFonts w:ascii="F_mitra" w:hAnsi="F_mitra"/>
          <w:b/>
          <w:bCs/>
          <w:sz w:val="24"/>
          <w:rtl/>
        </w:rPr>
        <w:t>ه به ف</w:t>
      </w:r>
      <w:r w:rsidR="00AC3BE7">
        <w:rPr>
          <w:rFonts w:ascii="F_mitra" w:hAnsi="F_mitra"/>
          <w:b/>
          <w:bCs/>
          <w:sz w:val="24"/>
          <w:rtl/>
        </w:rPr>
        <w:t>ک</w:t>
      </w:r>
      <w:r w:rsidRPr="005C1999">
        <w:rPr>
          <w:rFonts w:ascii="F_mitra" w:hAnsi="F_mitra"/>
          <w:b/>
          <w:bCs/>
          <w:sz w:val="24"/>
          <w:rtl/>
        </w:rPr>
        <w:t>ر جهاد عل</w:t>
      </w:r>
      <w:r w:rsidR="00AC3BE7">
        <w:rPr>
          <w:rFonts w:ascii="F_mitra" w:hAnsi="F_mitra"/>
          <w:b/>
          <w:bCs/>
          <w:sz w:val="24"/>
          <w:rtl/>
        </w:rPr>
        <w:t>ی</w:t>
      </w:r>
      <w:r w:rsidRPr="005C1999">
        <w:rPr>
          <w:rFonts w:ascii="F_mitra" w:hAnsi="F_mitra"/>
          <w:b/>
          <w:bCs/>
          <w:sz w:val="24"/>
          <w:rtl/>
        </w:rPr>
        <w:t>ه امت و صدور درگیری  به سایر ممالک باشد</w:t>
      </w:r>
      <w:r w:rsidR="000D5D68" w:rsidRPr="0037502F">
        <w:rPr>
          <w:rFonts w:ascii="F_mitra" w:hAnsi="F_mitra" w:cs="Times New Roman" w:hint="cs"/>
          <w:b/>
          <w:bCs/>
          <w:sz w:val="24"/>
          <w:szCs w:val="24"/>
          <w:rtl/>
        </w:rPr>
        <w:t>.</w:t>
      </w:r>
      <w:r w:rsidRPr="005C1999">
        <w:rPr>
          <w:rStyle w:val="FootnoteReference"/>
          <w:rFonts w:ascii="F_mitra" w:hAnsi="F_mitra"/>
          <w:b/>
          <w:bCs/>
          <w:rtl/>
        </w:rPr>
        <w:footnoteReference w:id="519"/>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چنان</w:t>
      </w:r>
      <w:r w:rsidR="00AC3BE7">
        <w:rPr>
          <w:rFonts w:ascii="F_mitra" w:hAnsi="F_mitra"/>
          <w:rtl/>
        </w:rPr>
        <w:t>ک</w:t>
      </w:r>
      <w:r w:rsidRPr="005C1999">
        <w:rPr>
          <w:rFonts w:ascii="F_mitra" w:hAnsi="F_mitra"/>
          <w:rtl/>
        </w:rPr>
        <w:t>ه د</w:t>
      </w:r>
      <w:r w:rsidR="00AC3BE7">
        <w:rPr>
          <w:rFonts w:ascii="F_mitra" w:hAnsi="F_mitra"/>
          <w:rtl/>
        </w:rPr>
        <w:t>ک</w:t>
      </w:r>
      <w:r w:rsidRPr="005C1999">
        <w:rPr>
          <w:rFonts w:ascii="F_mitra" w:hAnsi="F_mitra"/>
          <w:rtl/>
        </w:rPr>
        <w:t>تر موسو</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 xml:space="preserve">د: </w:t>
      </w:r>
      <w:r w:rsidRPr="005C1999">
        <w:rPr>
          <w:rFonts w:ascii="F_mitra" w:hAnsi="F_mitra"/>
          <w:b/>
          <w:sz w:val="36"/>
          <w:rtl/>
        </w:rPr>
        <w:t>و در ا</w:t>
      </w:r>
      <w:r w:rsidR="00AC3BE7">
        <w:rPr>
          <w:rFonts w:ascii="F_mitra" w:hAnsi="F_mitra"/>
          <w:b/>
          <w:sz w:val="36"/>
          <w:rtl/>
        </w:rPr>
        <w:t>ی</w:t>
      </w:r>
      <w:r w:rsidRPr="005C1999">
        <w:rPr>
          <w:rFonts w:ascii="F_mitra" w:hAnsi="F_mitra"/>
          <w:b/>
          <w:sz w:val="36"/>
          <w:rtl/>
        </w:rPr>
        <w:t xml:space="preserve">ران </w:t>
      </w:r>
      <w:r w:rsidR="00AC3BE7">
        <w:rPr>
          <w:rFonts w:ascii="F_mitra" w:hAnsi="F_mitra"/>
          <w:b/>
          <w:sz w:val="36"/>
          <w:rtl/>
        </w:rPr>
        <w:t>ک</w:t>
      </w:r>
      <w:r w:rsidRPr="005C1999">
        <w:rPr>
          <w:rFonts w:ascii="F_mitra" w:hAnsi="F_mitra"/>
          <w:b/>
          <w:sz w:val="36"/>
          <w:rtl/>
        </w:rPr>
        <w:t>ه در تار</w:t>
      </w:r>
      <w:r w:rsidR="00AC3BE7">
        <w:rPr>
          <w:rFonts w:ascii="F_mitra" w:hAnsi="F_mitra"/>
          <w:b/>
          <w:sz w:val="36"/>
          <w:rtl/>
        </w:rPr>
        <w:t>ی</w:t>
      </w:r>
      <w:r w:rsidRPr="005C1999">
        <w:rPr>
          <w:rFonts w:ascii="F_mitra" w:hAnsi="F_mitra"/>
          <w:b/>
          <w:sz w:val="36"/>
          <w:rtl/>
        </w:rPr>
        <w:t xml:space="preserve">خ معاصر، </w:t>
      </w:r>
      <w:r w:rsidR="00AC3BE7">
        <w:rPr>
          <w:rFonts w:ascii="F_mitra" w:hAnsi="F_mitra"/>
          <w:b/>
          <w:sz w:val="36"/>
          <w:rtl/>
        </w:rPr>
        <w:t>ی</w:t>
      </w:r>
      <w:r w:rsidRPr="005C1999">
        <w:rPr>
          <w:rFonts w:ascii="F_mitra" w:hAnsi="F_mitra"/>
          <w:b/>
          <w:sz w:val="36"/>
          <w:rtl/>
        </w:rPr>
        <w:t>عن</w:t>
      </w:r>
      <w:r w:rsidR="00AC3BE7">
        <w:rPr>
          <w:rFonts w:ascii="F_mitra" w:hAnsi="F_mitra"/>
          <w:b/>
          <w:sz w:val="36"/>
          <w:rtl/>
        </w:rPr>
        <w:t>ی</w:t>
      </w:r>
      <w:r w:rsidRPr="005C1999">
        <w:rPr>
          <w:rFonts w:ascii="F_mitra" w:hAnsi="F_mitra"/>
          <w:b/>
          <w:sz w:val="36"/>
          <w:rtl/>
        </w:rPr>
        <w:t xml:space="preserve"> همان عصر جدال سوم م</w:t>
      </w:r>
      <w:r w:rsidR="00AC3BE7">
        <w:rPr>
          <w:rFonts w:ascii="F_mitra" w:hAnsi="F_mitra"/>
          <w:b/>
          <w:sz w:val="36"/>
          <w:rtl/>
        </w:rPr>
        <w:t>ی</w:t>
      </w:r>
      <w:r w:rsidRPr="005C1999">
        <w:rPr>
          <w:rFonts w:ascii="F_mitra" w:hAnsi="F_mitra"/>
          <w:b/>
          <w:sz w:val="36"/>
          <w:rtl/>
        </w:rPr>
        <w:t>ان ش</w:t>
      </w:r>
      <w:r w:rsidR="00AC3BE7">
        <w:rPr>
          <w:rFonts w:ascii="F_mitra" w:hAnsi="F_mitra"/>
          <w:b/>
          <w:sz w:val="36"/>
          <w:rtl/>
        </w:rPr>
        <w:t>ی</w:t>
      </w:r>
      <w:r w:rsidRPr="005C1999">
        <w:rPr>
          <w:rFonts w:ascii="F_mitra" w:hAnsi="F_mitra"/>
          <w:b/>
          <w:sz w:val="36"/>
          <w:rtl/>
        </w:rPr>
        <w:t>عه و تش</w:t>
      </w:r>
      <w:r w:rsidR="00AC3BE7">
        <w:rPr>
          <w:rFonts w:ascii="F_mitra" w:hAnsi="F_mitra"/>
          <w:b/>
          <w:sz w:val="36"/>
          <w:rtl/>
        </w:rPr>
        <w:t>ی</w:t>
      </w:r>
      <w:r w:rsidRPr="005C1999">
        <w:rPr>
          <w:rFonts w:ascii="F_mitra" w:hAnsi="F_mitra"/>
          <w:b/>
          <w:sz w:val="36"/>
          <w:rtl/>
        </w:rPr>
        <w:t>ع، مهد ولا</w:t>
      </w:r>
      <w:r w:rsidR="00AC3BE7">
        <w:rPr>
          <w:rFonts w:ascii="F_mitra" w:hAnsi="F_mitra"/>
          <w:b/>
          <w:sz w:val="36"/>
          <w:rtl/>
        </w:rPr>
        <w:t>ی</w:t>
      </w:r>
      <w:r w:rsidRPr="005C1999">
        <w:rPr>
          <w:rFonts w:ascii="F_mitra" w:hAnsi="F_mitra"/>
          <w:b/>
          <w:sz w:val="36"/>
          <w:rtl/>
        </w:rPr>
        <w:t>ت فق</w:t>
      </w:r>
      <w:r w:rsidR="00AC3BE7">
        <w:rPr>
          <w:rFonts w:ascii="F_mitra" w:hAnsi="F_mitra"/>
          <w:b/>
          <w:sz w:val="36"/>
          <w:rtl/>
        </w:rPr>
        <w:t>ی</w:t>
      </w:r>
      <w:r w:rsidRPr="005C1999">
        <w:rPr>
          <w:rFonts w:ascii="F_mitra" w:hAnsi="F_mitra"/>
          <w:b/>
          <w:sz w:val="36"/>
          <w:rtl/>
        </w:rPr>
        <w:t>ه به شمار م</w:t>
      </w:r>
      <w:r w:rsidR="00AC3BE7">
        <w:rPr>
          <w:rFonts w:ascii="F_mitra" w:hAnsi="F_mitra"/>
          <w:b/>
          <w:sz w:val="36"/>
          <w:rtl/>
        </w:rPr>
        <w:t>ی</w:t>
      </w:r>
      <w:r w:rsidRPr="005C1999">
        <w:rPr>
          <w:rFonts w:ascii="F_mitra" w:hAnsi="F_mitra"/>
          <w:b/>
          <w:sz w:val="36"/>
          <w:rtl/>
        </w:rPr>
        <w:t xml:space="preserve"> رود، ولا</w:t>
      </w:r>
      <w:r w:rsidR="00AC3BE7">
        <w:rPr>
          <w:rFonts w:ascii="F_mitra" w:hAnsi="F_mitra"/>
          <w:b/>
          <w:sz w:val="36"/>
          <w:rtl/>
        </w:rPr>
        <w:t>ی</w:t>
      </w:r>
      <w:r w:rsidRPr="005C1999">
        <w:rPr>
          <w:rFonts w:ascii="F_mitra" w:hAnsi="F_mitra"/>
          <w:b/>
          <w:sz w:val="36"/>
          <w:rtl/>
        </w:rPr>
        <w:t>ت فق</w:t>
      </w:r>
      <w:r w:rsidR="00AC3BE7">
        <w:rPr>
          <w:rFonts w:ascii="F_mitra" w:hAnsi="F_mitra"/>
          <w:b/>
          <w:sz w:val="36"/>
          <w:rtl/>
        </w:rPr>
        <w:t>ی</w:t>
      </w:r>
      <w:r w:rsidRPr="005C1999">
        <w:rPr>
          <w:rFonts w:ascii="F_mitra" w:hAnsi="F_mitra"/>
          <w:b/>
          <w:sz w:val="36"/>
          <w:rtl/>
        </w:rPr>
        <w:t>ه توانست با استفاده از قانون اساس</w:t>
      </w:r>
      <w:r w:rsidR="00AC3BE7">
        <w:rPr>
          <w:rFonts w:ascii="F_mitra" w:hAnsi="F_mitra"/>
          <w:b/>
          <w:sz w:val="36"/>
          <w:rtl/>
        </w:rPr>
        <w:t>ی</w:t>
      </w:r>
      <w:r w:rsidRPr="005C1999">
        <w:rPr>
          <w:rFonts w:ascii="F_mitra" w:hAnsi="F_mitra"/>
          <w:b/>
          <w:sz w:val="36"/>
          <w:rtl/>
        </w:rPr>
        <w:t xml:space="preserve"> جد</w:t>
      </w:r>
      <w:r w:rsidR="00AC3BE7">
        <w:rPr>
          <w:rFonts w:ascii="F_mitra" w:hAnsi="F_mitra"/>
          <w:b/>
          <w:sz w:val="36"/>
          <w:rtl/>
        </w:rPr>
        <w:t>ی</w:t>
      </w:r>
      <w:r w:rsidRPr="005C1999">
        <w:rPr>
          <w:rFonts w:ascii="F_mitra" w:hAnsi="F_mitra"/>
          <w:b/>
          <w:sz w:val="36"/>
          <w:rtl/>
        </w:rPr>
        <w:t xml:space="preserve"> بالاتر</w:t>
      </w:r>
      <w:r w:rsidR="00AC3BE7">
        <w:rPr>
          <w:rFonts w:ascii="F_mitra" w:hAnsi="F_mitra"/>
          <w:b/>
          <w:sz w:val="36"/>
          <w:rtl/>
        </w:rPr>
        <w:t>ی</w:t>
      </w:r>
      <w:r w:rsidRPr="005C1999">
        <w:rPr>
          <w:rFonts w:ascii="F_mitra" w:hAnsi="F_mitra"/>
          <w:b/>
          <w:sz w:val="36"/>
          <w:rtl/>
        </w:rPr>
        <w:t xml:space="preserve">ن مقام </w:t>
      </w:r>
      <w:r w:rsidR="00AC3BE7">
        <w:rPr>
          <w:rFonts w:ascii="F_mitra" w:hAnsi="F_mitra"/>
          <w:b/>
          <w:sz w:val="36"/>
          <w:rtl/>
        </w:rPr>
        <w:t>ک</w:t>
      </w:r>
      <w:r w:rsidRPr="005C1999">
        <w:rPr>
          <w:rFonts w:ascii="F_mitra" w:hAnsi="F_mitra"/>
          <w:b/>
          <w:sz w:val="36"/>
          <w:rtl/>
        </w:rPr>
        <w:t>شور</w:t>
      </w:r>
      <w:r w:rsidR="00AC3BE7">
        <w:rPr>
          <w:rFonts w:ascii="F_mitra" w:hAnsi="F_mitra"/>
          <w:b/>
          <w:sz w:val="36"/>
          <w:rtl/>
        </w:rPr>
        <w:t>ی</w:t>
      </w:r>
      <w:r w:rsidRPr="005C1999">
        <w:rPr>
          <w:rFonts w:ascii="F_mitra" w:hAnsi="F_mitra"/>
          <w:b/>
          <w:sz w:val="36"/>
          <w:rtl/>
        </w:rPr>
        <w:t xml:space="preserve"> را </w:t>
      </w:r>
      <w:r w:rsidR="00AC3BE7">
        <w:rPr>
          <w:rFonts w:ascii="F_mitra" w:hAnsi="F_mitra"/>
          <w:b/>
          <w:sz w:val="36"/>
          <w:rtl/>
        </w:rPr>
        <w:t>ک</w:t>
      </w:r>
      <w:r w:rsidRPr="005C1999">
        <w:rPr>
          <w:rFonts w:ascii="F_mitra" w:hAnsi="F_mitra"/>
          <w:b/>
          <w:sz w:val="36"/>
          <w:rtl/>
        </w:rPr>
        <w:t xml:space="preserve">سب نموده، و سلطه مطلق </w:t>
      </w:r>
      <w:r w:rsidR="00AC3BE7">
        <w:rPr>
          <w:rFonts w:ascii="F_mitra" w:hAnsi="F_mitra"/>
          <w:b/>
          <w:sz w:val="36"/>
          <w:rtl/>
        </w:rPr>
        <w:t>ک</w:t>
      </w:r>
      <w:r w:rsidRPr="005C1999">
        <w:rPr>
          <w:rFonts w:ascii="F_mitra" w:hAnsi="F_mitra"/>
          <w:b/>
          <w:sz w:val="36"/>
          <w:rtl/>
        </w:rPr>
        <w:t>شور را در دست گ</w:t>
      </w:r>
      <w:r w:rsidR="00AC3BE7">
        <w:rPr>
          <w:rFonts w:ascii="F_mitra" w:hAnsi="F_mitra"/>
          <w:b/>
          <w:sz w:val="36"/>
          <w:rtl/>
        </w:rPr>
        <w:t>ی</w:t>
      </w:r>
      <w:r w:rsidRPr="005C1999">
        <w:rPr>
          <w:rFonts w:ascii="F_mitra" w:hAnsi="F_mitra"/>
          <w:b/>
          <w:sz w:val="36"/>
          <w:rtl/>
        </w:rPr>
        <w:t>رد. اما با همه ا</w:t>
      </w:r>
      <w:r w:rsidR="00AC3BE7">
        <w:rPr>
          <w:rFonts w:ascii="F_mitra" w:hAnsi="F_mitra"/>
          <w:b/>
          <w:sz w:val="36"/>
          <w:rtl/>
        </w:rPr>
        <w:t>ی</w:t>
      </w:r>
      <w:r w:rsidRPr="005C1999">
        <w:rPr>
          <w:rFonts w:ascii="F_mitra" w:hAnsi="F_mitra"/>
          <w:b/>
          <w:sz w:val="36"/>
          <w:rtl/>
        </w:rPr>
        <w:t xml:space="preserve">نها، وضع </w:t>
      </w:r>
      <w:r w:rsidR="00AC3BE7">
        <w:rPr>
          <w:rFonts w:ascii="F_mitra" w:hAnsi="F_mitra"/>
          <w:b/>
          <w:sz w:val="36"/>
          <w:rtl/>
        </w:rPr>
        <w:t>ک</w:t>
      </w:r>
      <w:r w:rsidRPr="005C1999">
        <w:rPr>
          <w:rFonts w:ascii="F_mitra" w:hAnsi="F_mitra"/>
          <w:b/>
          <w:sz w:val="36"/>
          <w:rtl/>
        </w:rPr>
        <w:t>نندگان و پشت</w:t>
      </w:r>
      <w:r w:rsidR="00AC3BE7">
        <w:rPr>
          <w:rFonts w:ascii="F_mitra" w:hAnsi="F_mitra"/>
          <w:b/>
          <w:sz w:val="36"/>
          <w:rtl/>
        </w:rPr>
        <w:t>ی</w:t>
      </w:r>
      <w:r w:rsidRPr="005C1999">
        <w:rPr>
          <w:rFonts w:ascii="F_mitra" w:hAnsi="F_mitra"/>
          <w:b/>
          <w:sz w:val="36"/>
          <w:rtl/>
        </w:rPr>
        <w:t>بانان ا</w:t>
      </w:r>
      <w:r w:rsidR="00AC3BE7">
        <w:rPr>
          <w:rFonts w:ascii="F_mitra" w:hAnsi="F_mitra"/>
          <w:b/>
          <w:sz w:val="36"/>
          <w:rtl/>
        </w:rPr>
        <w:t>ی</w:t>
      </w:r>
      <w:r w:rsidRPr="005C1999">
        <w:rPr>
          <w:rFonts w:ascii="F_mitra" w:hAnsi="F_mitra"/>
          <w:b/>
          <w:sz w:val="36"/>
          <w:rtl/>
        </w:rPr>
        <w:t>ن قانون اساس</w:t>
      </w:r>
      <w:r w:rsidR="00AC3BE7">
        <w:rPr>
          <w:rFonts w:ascii="F_mitra" w:hAnsi="F_mitra"/>
          <w:b/>
          <w:sz w:val="36"/>
          <w:rtl/>
        </w:rPr>
        <w:t>ی</w:t>
      </w:r>
      <w:r w:rsidRPr="005C1999">
        <w:rPr>
          <w:rFonts w:ascii="F_mitra" w:hAnsi="F_mitra"/>
          <w:b/>
          <w:sz w:val="36"/>
          <w:rtl/>
        </w:rPr>
        <w:t xml:space="preserve"> هرگز نتوانستند تناقضات واضح</w:t>
      </w:r>
      <w:r w:rsidR="00AC3BE7">
        <w:rPr>
          <w:rFonts w:ascii="F_mitra" w:hAnsi="F_mitra"/>
          <w:b/>
          <w:sz w:val="36"/>
          <w:rtl/>
        </w:rPr>
        <w:t>ی</w:t>
      </w:r>
      <w:r w:rsidRPr="005C1999">
        <w:rPr>
          <w:rFonts w:ascii="F_mitra" w:hAnsi="F_mitra"/>
          <w:b/>
          <w:sz w:val="36"/>
          <w:rtl/>
        </w:rPr>
        <w:t xml:space="preserve"> را </w:t>
      </w:r>
      <w:r w:rsidR="00AC3BE7">
        <w:rPr>
          <w:rFonts w:ascii="F_mitra" w:hAnsi="F_mitra"/>
          <w:b/>
          <w:sz w:val="36"/>
          <w:rtl/>
        </w:rPr>
        <w:t>ک</w:t>
      </w:r>
      <w:r w:rsidRPr="005C1999">
        <w:rPr>
          <w:rFonts w:ascii="F_mitra" w:hAnsi="F_mitra"/>
          <w:b/>
          <w:sz w:val="36"/>
          <w:rtl/>
        </w:rPr>
        <w:t>ه ب</w:t>
      </w:r>
      <w:r w:rsidR="00AC3BE7">
        <w:rPr>
          <w:rFonts w:ascii="F_mitra" w:hAnsi="F_mitra"/>
          <w:b/>
          <w:sz w:val="36"/>
          <w:rtl/>
        </w:rPr>
        <w:t>ی</w:t>
      </w:r>
      <w:r w:rsidRPr="005C1999">
        <w:rPr>
          <w:rFonts w:ascii="F_mitra" w:hAnsi="F_mitra"/>
          <w:b/>
          <w:sz w:val="36"/>
          <w:rtl/>
        </w:rPr>
        <w:t>ن تطب</w:t>
      </w:r>
      <w:r w:rsidR="00AC3BE7">
        <w:rPr>
          <w:rFonts w:ascii="F_mitra" w:hAnsi="F_mitra"/>
          <w:b/>
          <w:sz w:val="36"/>
          <w:rtl/>
        </w:rPr>
        <w:t>ی</w:t>
      </w:r>
      <w:r w:rsidRPr="005C1999">
        <w:rPr>
          <w:rFonts w:ascii="F_mitra" w:hAnsi="F_mitra"/>
          <w:b/>
          <w:sz w:val="36"/>
          <w:rtl/>
        </w:rPr>
        <w:t>قات عمل</w:t>
      </w:r>
      <w:r w:rsidR="00AC3BE7">
        <w:rPr>
          <w:rFonts w:ascii="F_mitra" w:hAnsi="F_mitra"/>
          <w:b/>
          <w:sz w:val="36"/>
          <w:rtl/>
        </w:rPr>
        <w:t>ی</w:t>
      </w:r>
      <w:r w:rsidRPr="005C1999">
        <w:rPr>
          <w:rFonts w:ascii="F_mitra" w:hAnsi="F_mitra"/>
          <w:b/>
          <w:sz w:val="36"/>
          <w:rtl/>
        </w:rPr>
        <w:t>، و نظر</w:t>
      </w:r>
      <w:r w:rsidR="00AC3BE7">
        <w:rPr>
          <w:rFonts w:ascii="F_mitra" w:hAnsi="F_mitra"/>
          <w:b/>
          <w:sz w:val="36"/>
          <w:rtl/>
        </w:rPr>
        <w:t>ی</w:t>
      </w:r>
      <w:r w:rsidRPr="005C1999">
        <w:rPr>
          <w:rFonts w:ascii="F_mitra" w:hAnsi="F_mitra"/>
          <w:b/>
          <w:sz w:val="36"/>
          <w:rtl/>
        </w:rPr>
        <w:t xml:space="preserve"> فقه</w:t>
      </w:r>
      <w:r w:rsidR="00AC3BE7">
        <w:rPr>
          <w:rFonts w:ascii="F_mitra" w:hAnsi="F_mitra"/>
          <w:b/>
          <w:sz w:val="36"/>
          <w:rtl/>
        </w:rPr>
        <w:t>ی</w:t>
      </w:r>
      <w:r w:rsidRPr="005C1999">
        <w:rPr>
          <w:rFonts w:ascii="F_mitra" w:hAnsi="F_mitra"/>
          <w:b/>
          <w:sz w:val="36"/>
          <w:rtl/>
        </w:rPr>
        <w:t xml:space="preserve"> وجود دارد حل نموده و به هم</w:t>
      </w:r>
      <w:r w:rsidR="00AC3BE7">
        <w:rPr>
          <w:rFonts w:ascii="F_mitra" w:hAnsi="F_mitra"/>
          <w:b/>
          <w:sz w:val="36"/>
          <w:rtl/>
        </w:rPr>
        <w:t>ی</w:t>
      </w:r>
      <w:r w:rsidRPr="005C1999">
        <w:rPr>
          <w:rFonts w:ascii="F_mitra" w:hAnsi="F_mitra"/>
          <w:b/>
          <w:sz w:val="36"/>
          <w:rtl/>
        </w:rPr>
        <w:t>ن دل</w:t>
      </w:r>
      <w:r w:rsidR="00AC3BE7">
        <w:rPr>
          <w:rFonts w:ascii="F_mitra" w:hAnsi="F_mitra"/>
          <w:b/>
          <w:sz w:val="36"/>
          <w:rtl/>
        </w:rPr>
        <w:t>ی</w:t>
      </w:r>
      <w:r w:rsidRPr="005C1999">
        <w:rPr>
          <w:rFonts w:ascii="F_mitra" w:hAnsi="F_mitra"/>
          <w:b/>
          <w:sz w:val="36"/>
          <w:rtl/>
        </w:rPr>
        <w:t>ل از چشم انداز مجتمع ش</w:t>
      </w:r>
      <w:r w:rsidR="00AC3BE7">
        <w:rPr>
          <w:rFonts w:ascii="F_mitra" w:hAnsi="F_mitra"/>
          <w:b/>
          <w:sz w:val="36"/>
          <w:rtl/>
        </w:rPr>
        <w:t>ی</w:t>
      </w:r>
      <w:r w:rsidRPr="005C1999">
        <w:rPr>
          <w:rFonts w:ascii="F_mitra" w:hAnsi="F_mitra"/>
          <w:b/>
          <w:sz w:val="36"/>
          <w:rtl/>
        </w:rPr>
        <w:t>عه، نظر</w:t>
      </w:r>
      <w:r w:rsidR="00AC3BE7">
        <w:rPr>
          <w:rFonts w:ascii="F_mitra" w:hAnsi="F_mitra"/>
          <w:b/>
          <w:sz w:val="36"/>
          <w:rtl/>
        </w:rPr>
        <w:t>ی</w:t>
      </w:r>
      <w:r w:rsidRPr="005C1999">
        <w:rPr>
          <w:rFonts w:ascii="F_mitra" w:hAnsi="F_mitra"/>
          <w:b/>
          <w:sz w:val="36"/>
          <w:rtl/>
        </w:rPr>
        <w:t>ه ضع</w:t>
      </w:r>
      <w:r w:rsidR="00AC3BE7">
        <w:rPr>
          <w:rFonts w:ascii="F_mitra" w:hAnsi="F_mitra"/>
          <w:b/>
          <w:sz w:val="36"/>
          <w:rtl/>
        </w:rPr>
        <w:t>ی</w:t>
      </w:r>
      <w:r w:rsidRPr="005C1999">
        <w:rPr>
          <w:rFonts w:ascii="F_mitra" w:hAnsi="F_mitra"/>
          <w:b/>
          <w:sz w:val="36"/>
          <w:rtl/>
        </w:rPr>
        <w:t>ف، ر</w:t>
      </w:r>
      <w:r w:rsidR="00AC3BE7">
        <w:rPr>
          <w:rFonts w:ascii="F_mitra" w:hAnsi="F_mitra"/>
          <w:b/>
          <w:sz w:val="36"/>
          <w:rtl/>
        </w:rPr>
        <w:t>کیک</w:t>
      </w:r>
      <w:r w:rsidRPr="005C1999">
        <w:rPr>
          <w:rFonts w:ascii="F_mitra" w:hAnsi="F_mitra"/>
          <w:b/>
          <w:sz w:val="36"/>
          <w:rtl/>
        </w:rPr>
        <w:t xml:space="preserve"> و سست به نظر م</w:t>
      </w:r>
      <w:r w:rsidR="00AC3BE7">
        <w:rPr>
          <w:rFonts w:ascii="F_mitra" w:hAnsi="F_mitra"/>
          <w:b/>
          <w:sz w:val="36"/>
          <w:rtl/>
        </w:rPr>
        <w:t>ی</w:t>
      </w:r>
      <w:r w:rsidRPr="005C1999">
        <w:rPr>
          <w:rFonts w:ascii="F_mitra" w:hAnsi="F_mitra"/>
          <w:b/>
          <w:sz w:val="36"/>
          <w:rtl/>
        </w:rPr>
        <w:t xml:space="preserve"> رسد اگرچه قدرتها</w:t>
      </w:r>
      <w:r w:rsidR="00AC3BE7">
        <w:rPr>
          <w:rFonts w:ascii="F_mitra" w:hAnsi="F_mitra"/>
          <w:b/>
          <w:sz w:val="36"/>
          <w:rtl/>
        </w:rPr>
        <w:t>ی</w:t>
      </w:r>
      <w:r w:rsidRPr="005C1999">
        <w:rPr>
          <w:rFonts w:ascii="F_mitra" w:hAnsi="F_mitra"/>
          <w:b/>
          <w:sz w:val="36"/>
          <w:rtl/>
        </w:rPr>
        <w:t xml:space="preserve"> ماد</w:t>
      </w:r>
      <w:r w:rsidR="00AC3BE7">
        <w:rPr>
          <w:rFonts w:ascii="F_mitra" w:hAnsi="F_mitra"/>
          <w:b/>
          <w:sz w:val="36"/>
          <w:rtl/>
        </w:rPr>
        <w:t>ی</w:t>
      </w:r>
      <w:r w:rsidRPr="005C1999">
        <w:rPr>
          <w:rFonts w:ascii="F_mitra" w:hAnsi="F_mitra"/>
          <w:b/>
          <w:sz w:val="36"/>
          <w:rtl/>
        </w:rPr>
        <w:t xml:space="preserve"> بزرگ</w:t>
      </w:r>
      <w:r w:rsidR="00AC3BE7">
        <w:rPr>
          <w:rFonts w:ascii="F_mitra" w:hAnsi="F_mitra"/>
          <w:b/>
          <w:sz w:val="36"/>
          <w:rtl/>
        </w:rPr>
        <w:t>ی</w:t>
      </w:r>
      <w:r w:rsidRPr="005C1999">
        <w:rPr>
          <w:rFonts w:ascii="F_mitra" w:hAnsi="F_mitra"/>
          <w:b/>
          <w:sz w:val="36"/>
          <w:rtl/>
        </w:rPr>
        <w:t xml:space="preserve"> از آن پشت</w:t>
      </w:r>
      <w:r w:rsidR="00AC3BE7">
        <w:rPr>
          <w:rFonts w:ascii="F_mitra" w:hAnsi="F_mitra"/>
          <w:b/>
          <w:sz w:val="36"/>
          <w:rtl/>
        </w:rPr>
        <w:t>ی</w:t>
      </w:r>
      <w:r w:rsidRPr="005C1999">
        <w:rPr>
          <w:rFonts w:ascii="F_mitra" w:hAnsi="F_mitra"/>
          <w:b/>
          <w:sz w:val="36"/>
          <w:rtl/>
        </w:rPr>
        <w:t>بان</w:t>
      </w:r>
      <w:r w:rsidR="00AC3BE7">
        <w:rPr>
          <w:rFonts w:ascii="F_mitra" w:hAnsi="F_mitra"/>
          <w:b/>
          <w:sz w:val="36"/>
          <w:rtl/>
        </w:rPr>
        <w:t>ی</w:t>
      </w:r>
      <w:r w:rsidRPr="005C1999">
        <w:rPr>
          <w:rFonts w:ascii="F_mitra" w:hAnsi="F_mitra"/>
          <w:b/>
          <w:sz w:val="36"/>
          <w:rtl/>
        </w:rPr>
        <w:t xml:space="preserve"> م</w:t>
      </w:r>
      <w:r w:rsidR="00AC3BE7">
        <w:rPr>
          <w:rFonts w:ascii="F_mitra" w:hAnsi="F_mitra"/>
          <w:b/>
          <w:sz w:val="36"/>
          <w:rtl/>
        </w:rPr>
        <w:t>ی</w:t>
      </w:r>
      <w:r w:rsidRPr="005C1999">
        <w:rPr>
          <w:rFonts w:ascii="F_mitra" w:hAnsi="F_mitra"/>
          <w:b/>
          <w:sz w:val="36"/>
          <w:rtl/>
        </w:rPr>
        <w:t xml:space="preserve"> </w:t>
      </w:r>
      <w:r w:rsidR="00AC3BE7">
        <w:rPr>
          <w:rFonts w:ascii="F_mitra" w:hAnsi="F_mitra"/>
          <w:b/>
          <w:sz w:val="36"/>
          <w:rtl/>
        </w:rPr>
        <w:t>ک</w:t>
      </w:r>
      <w:r w:rsidRPr="005C1999">
        <w:rPr>
          <w:rFonts w:ascii="F_mitra" w:hAnsi="F_mitra"/>
          <w:b/>
          <w:sz w:val="36"/>
          <w:rtl/>
        </w:rPr>
        <w:t>ند</w:t>
      </w:r>
      <w:r w:rsidRPr="005C1999">
        <w:rPr>
          <w:rFonts w:ascii="F_mitra" w:hAnsi="F_mitra"/>
          <w:rtl/>
        </w:rPr>
        <w:t>.(شیعه وتصحیح)</w:t>
      </w:r>
    </w:p>
    <w:p w:rsidR="00997A76" w:rsidRPr="00532DE3" w:rsidRDefault="00997A76" w:rsidP="004F6DC8">
      <w:pPr>
        <w:pStyle w:val="a0"/>
        <w:ind w:firstLine="340"/>
        <w:rPr>
          <w:rtl/>
        </w:rPr>
      </w:pPr>
      <w:bookmarkStart w:id="172" w:name="_Toc376292296"/>
      <w:r w:rsidRPr="00532DE3">
        <w:rPr>
          <w:rtl/>
        </w:rPr>
        <w:t>قض</w:t>
      </w:r>
      <w:r w:rsidR="00AC3BE7">
        <w:rPr>
          <w:rtl/>
        </w:rPr>
        <w:t>ی</w:t>
      </w:r>
      <w:r w:rsidRPr="00532DE3">
        <w:rPr>
          <w:rtl/>
        </w:rPr>
        <w:t>ه دوم: پ</w:t>
      </w:r>
      <w:r w:rsidR="00AC3BE7">
        <w:rPr>
          <w:rtl/>
        </w:rPr>
        <w:t>ی</w:t>
      </w:r>
      <w:r w:rsidRPr="00532DE3">
        <w:rPr>
          <w:rtl/>
        </w:rPr>
        <w:t>امدها</w:t>
      </w:r>
      <w:r w:rsidR="00AC3BE7">
        <w:rPr>
          <w:rtl/>
        </w:rPr>
        <w:t>ی</w:t>
      </w:r>
      <w:r w:rsidRPr="00532DE3">
        <w:rPr>
          <w:rtl/>
        </w:rPr>
        <w:t xml:space="preserve"> ناگوار انقلاب ولا</w:t>
      </w:r>
      <w:r w:rsidR="00AC3BE7">
        <w:rPr>
          <w:rtl/>
        </w:rPr>
        <w:t>ی</w:t>
      </w:r>
      <w:r w:rsidRPr="00532DE3">
        <w:rPr>
          <w:rtl/>
        </w:rPr>
        <w:t>ت فق</w:t>
      </w:r>
      <w:r w:rsidR="00AC3BE7">
        <w:rPr>
          <w:rtl/>
        </w:rPr>
        <w:t>ی</w:t>
      </w:r>
      <w:r w:rsidRPr="00532DE3">
        <w:rPr>
          <w:rtl/>
        </w:rPr>
        <w:t>ه بر اند</w:t>
      </w:r>
      <w:r w:rsidR="00AC3BE7">
        <w:rPr>
          <w:rtl/>
        </w:rPr>
        <w:t>ی</w:t>
      </w:r>
      <w:r w:rsidRPr="00532DE3">
        <w:rPr>
          <w:rtl/>
        </w:rPr>
        <w:t>شه‌</w:t>
      </w:r>
      <w:r w:rsidR="00AC3BE7">
        <w:rPr>
          <w:rtl/>
        </w:rPr>
        <w:t>ی</w:t>
      </w:r>
      <w:r w:rsidRPr="00532DE3">
        <w:rPr>
          <w:rtl/>
        </w:rPr>
        <w:t xml:space="preserve"> ش</w:t>
      </w:r>
      <w:r w:rsidR="00AC3BE7">
        <w:rPr>
          <w:rtl/>
        </w:rPr>
        <w:t>ی</w:t>
      </w:r>
      <w:r w:rsidRPr="00532DE3">
        <w:rPr>
          <w:rtl/>
        </w:rPr>
        <w:t>ع</w:t>
      </w:r>
      <w:r w:rsidR="00AC3BE7">
        <w:rPr>
          <w:rtl/>
        </w:rPr>
        <w:t>ی</w:t>
      </w:r>
      <w:r w:rsidRPr="00532DE3">
        <w:rPr>
          <w:rtl/>
        </w:rPr>
        <w:t>ان:</w:t>
      </w:r>
      <w:bookmarkEnd w:id="172"/>
      <w:r w:rsidRPr="00532DE3">
        <w:rPr>
          <w:rtl/>
        </w:rPr>
        <w:t xml:space="preserve"> </w:t>
      </w:r>
    </w:p>
    <w:p w:rsidR="00997A76" w:rsidRPr="005C1999" w:rsidRDefault="00997A76" w:rsidP="004F6DC8">
      <w:pPr>
        <w:widowControl w:val="0"/>
        <w:spacing w:before="80" w:after="80" w:line="216" w:lineRule="auto"/>
        <w:ind w:firstLine="340"/>
        <w:jc w:val="both"/>
        <w:rPr>
          <w:rFonts w:ascii="F_mitra" w:hAnsi="F_mitra"/>
          <w:b/>
          <w:sz w:val="36"/>
          <w:rtl/>
        </w:rPr>
      </w:pPr>
      <w:r w:rsidRPr="005C1999">
        <w:rPr>
          <w:rFonts w:ascii="F_mitra" w:hAnsi="F_mitra"/>
          <w:rtl/>
        </w:rPr>
        <w:t>د</w:t>
      </w:r>
      <w:r w:rsidR="00AC3BE7">
        <w:rPr>
          <w:rFonts w:ascii="F_mitra" w:hAnsi="F_mitra"/>
          <w:rtl/>
        </w:rPr>
        <w:t>ک</w:t>
      </w:r>
      <w:r w:rsidRPr="005C1999">
        <w:rPr>
          <w:rFonts w:ascii="F_mitra" w:hAnsi="F_mitra"/>
          <w:rtl/>
        </w:rPr>
        <w:t>تر موسو</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w:t>
      </w:r>
      <w:r w:rsidRPr="005C1999">
        <w:rPr>
          <w:rFonts w:ascii="F_mitra" w:hAnsi="F_mitra"/>
          <w:b/>
          <w:sz w:val="36"/>
          <w:rtl/>
        </w:rPr>
        <w:t xml:space="preserve"> هم ا</w:t>
      </w:r>
      <w:r w:rsidR="00AC3BE7">
        <w:rPr>
          <w:rFonts w:ascii="F_mitra" w:hAnsi="F_mitra"/>
          <w:b/>
          <w:sz w:val="36"/>
          <w:rtl/>
        </w:rPr>
        <w:t>ک</w:t>
      </w:r>
      <w:r w:rsidRPr="005C1999">
        <w:rPr>
          <w:rFonts w:ascii="F_mitra" w:hAnsi="F_mitra"/>
          <w:b/>
          <w:sz w:val="36"/>
          <w:rtl/>
        </w:rPr>
        <w:t>نون و در زمان نوشتن ا</w:t>
      </w:r>
      <w:r w:rsidR="00AC3BE7">
        <w:rPr>
          <w:rFonts w:ascii="F_mitra" w:hAnsi="F_mitra"/>
          <w:b/>
          <w:sz w:val="36"/>
          <w:rtl/>
        </w:rPr>
        <w:t>ی</w:t>
      </w:r>
      <w:r w:rsidRPr="005C1999">
        <w:rPr>
          <w:rFonts w:ascii="F_mitra" w:hAnsi="F_mitra"/>
          <w:b/>
          <w:sz w:val="36"/>
          <w:rtl/>
        </w:rPr>
        <w:t>ن سطور، در سرزم</w:t>
      </w:r>
      <w:r w:rsidR="00AC3BE7">
        <w:rPr>
          <w:rFonts w:ascii="F_mitra" w:hAnsi="F_mitra"/>
          <w:b/>
          <w:sz w:val="36"/>
          <w:rtl/>
        </w:rPr>
        <w:t>ی</w:t>
      </w:r>
      <w:r w:rsidRPr="005C1999">
        <w:rPr>
          <w:rFonts w:ascii="F_mitra" w:hAnsi="F_mitra"/>
          <w:b/>
          <w:sz w:val="36"/>
          <w:rtl/>
        </w:rPr>
        <w:t>ن ش</w:t>
      </w:r>
      <w:r w:rsidR="00AC3BE7">
        <w:rPr>
          <w:rFonts w:ascii="F_mitra" w:hAnsi="F_mitra"/>
          <w:b/>
          <w:sz w:val="36"/>
          <w:rtl/>
        </w:rPr>
        <w:t>ی</w:t>
      </w:r>
      <w:r w:rsidRPr="005C1999">
        <w:rPr>
          <w:rFonts w:ascii="F_mitra" w:hAnsi="F_mitra"/>
          <w:b/>
          <w:sz w:val="36"/>
          <w:rtl/>
        </w:rPr>
        <w:t>عه نش</w:t>
      </w:r>
      <w:r w:rsidR="00AC3BE7">
        <w:rPr>
          <w:rFonts w:ascii="F_mitra" w:hAnsi="F_mitra"/>
          <w:b/>
          <w:sz w:val="36"/>
          <w:rtl/>
        </w:rPr>
        <w:t>ی</w:t>
      </w:r>
      <w:r w:rsidRPr="005C1999">
        <w:rPr>
          <w:rFonts w:ascii="F_mitra" w:hAnsi="F_mitra"/>
          <w:b/>
          <w:sz w:val="36"/>
          <w:rtl/>
        </w:rPr>
        <w:t>ن ا</w:t>
      </w:r>
      <w:r w:rsidR="00AC3BE7">
        <w:rPr>
          <w:rFonts w:ascii="F_mitra" w:hAnsi="F_mitra"/>
          <w:b/>
          <w:sz w:val="36"/>
          <w:rtl/>
        </w:rPr>
        <w:t>ی</w:t>
      </w:r>
      <w:r w:rsidRPr="005C1999">
        <w:rPr>
          <w:rFonts w:ascii="F_mitra" w:hAnsi="F_mitra"/>
          <w:b/>
          <w:sz w:val="36"/>
          <w:rtl/>
        </w:rPr>
        <w:t>ران، و پس از ا</w:t>
      </w:r>
      <w:r w:rsidR="00AC3BE7">
        <w:rPr>
          <w:rFonts w:ascii="F_mitra" w:hAnsi="F_mitra"/>
          <w:b/>
          <w:sz w:val="36"/>
          <w:rtl/>
        </w:rPr>
        <w:t>ی</w:t>
      </w:r>
      <w:r w:rsidRPr="005C1999">
        <w:rPr>
          <w:rFonts w:ascii="F_mitra" w:hAnsi="F_mitra"/>
          <w:b/>
          <w:sz w:val="36"/>
          <w:rtl/>
        </w:rPr>
        <w:t>ن</w:t>
      </w:r>
      <w:r w:rsidR="00AC3BE7">
        <w:rPr>
          <w:rFonts w:ascii="F_mitra" w:hAnsi="F_mitra"/>
          <w:b/>
          <w:sz w:val="36"/>
          <w:rtl/>
        </w:rPr>
        <w:t>ک</w:t>
      </w:r>
      <w:r w:rsidRPr="005C1999">
        <w:rPr>
          <w:rFonts w:ascii="F_mitra" w:hAnsi="F_mitra"/>
          <w:b/>
          <w:sz w:val="36"/>
          <w:rtl/>
        </w:rPr>
        <w:t>ه مردم ا</w:t>
      </w:r>
      <w:r w:rsidR="00AC3BE7">
        <w:rPr>
          <w:rFonts w:ascii="F_mitra" w:hAnsi="F_mitra"/>
          <w:b/>
          <w:sz w:val="36"/>
          <w:rtl/>
        </w:rPr>
        <w:t>ی</w:t>
      </w:r>
      <w:r w:rsidRPr="005C1999">
        <w:rPr>
          <w:rFonts w:ascii="F_mitra" w:hAnsi="F_mitra"/>
          <w:b/>
          <w:sz w:val="36"/>
          <w:rtl/>
        </w:rPr>
        <w:t>ن سرزم</w:t>
      </w:r>
      <w:r w:rsidR="00AC3BE7">
        <w:rPr>
          <w:rFonts w:ascii="F_mitra" w:hAnsi="F_mitra"/>
          <w:b/>
          <w:sz w:val="36"/>
          <w:rtl/>
        </w:rPr>
        <w:t>ی</w:t>
      </w:r>
      <w:r w:rsidRPr="005C1999">
        <w:rPr>
          <w:rFonts w:ascii="F_mitra" w:hAnsi="F_mitra"/>
          <w:b/>
          <w:sz w:val="36"/>
          <w:rtl/>
        </w:rPr>
        <w:t>ن از دست ولا</w:t>
      </w:r>
      <w:r w:rsidR="00AC3BE7">
        <w:rPr>
          <w:rFonts w:ascii="F_mitra" w:hAnsi="F_mitra"/>
          <w:b/>
          <w:sz w:val="36"/>
          <w:rtl/>
        </w:rPr>
        <w:t>ی</w:t>
      </w:r>
      <w:r w:rsidRPr="005C1999">
        <w:rPr>
          <w:rFonts w:ascii="F_mitra" w:hAnsi="F_mitra"/>
          <w:b/>
          <w:sz w:val="36"/>
          <w:rtl/>
        </w:rPr>
        <w:t>ت فق</w:t>
      </w:r>
      <w:r w:rsidR="00AC3BE7">
        <w:rPr>
          <w:rFonts w:ascii="F_mitra" w:hAnsi="F_mitra"/>
          <w:b/>
          <w:sz w:val="36"/>
          <w:rtl/>
        </w:rPr>
        <w:t>ی</w:t>
      </w:r>
      <w:r w:rsidRPr="005C1999">
        <w:rPr>
          <w:rFonts w:ascii="F_mitra" w:hAnsi="F_mitra"/>
          <w:b/>
          <w:sz w:val="36"/>
          <w:rtl/>
        </w:rPr>
        <w:t>ه بدبخت</w:t>
      </w:r>
      <w:r w:rsidR="00AC3BE7">
        <w:rPr>
          <w:rFonts w:ascii="F_mitra" w:hAnsi="F_mitra"/>
          <w:b/>
          <w:sz w:val="36"/>
          <w:rtl/>
        </w:rPr>
        <w:t>ی</w:t>
      </w:r>
      <w:r w:rsidRPr="005C1999">
        <w:rPr>
          <w:rFonts w:ascii="F_mitra" w:hAnsi="F_mitra"/>
          <w:b/>
          <w:sz w:val="36"/>
          <w:rtl/>
        </w:rPr>
        <w:t xml:space="preserve"> ها</w:t>
      </w:r>
      <w:r w:rsidR="00AC3BE7">
        <w:rPr>
          <w:rFonts w:ascii="F_mitra" w:hAnsi="F_mitra"/>
          <w:b/>
          <w:sz w:val="36"/>
          <w:rtl/>
        </w:rPr>
        <w:t>ی</w:t>
      </w:r>
      <w:r w:rsidRPr="005C1999">
        <w:rPr>
          <w:rFonts w:ascii="F_mitra" w:hAnsi="F_mitra"/>
          <w:b/>
          <w:sz w:val="36"/>
          <w:rtl/>
        </w:rPr>
        <w:t xml:space="preserve"> بس</w:t>
      </w:r>
      <w:r w:rsidR="00AC3BE7">
        <w:rPr>
          <w:rFonts w:ascii="F_mitra" w:hAnsi="F_mitra"/>
          <w:b/>
          <w:sz w:val="36"/>
          <w:rtl/>
        </w:rPr>
        <w:t>ی</w:t>
      </w:r>
      <w:r w:rsidRPr="005C1999">
        <w:rPr>
          <w:rFonts w:ascii="F_mitra" w:hAnsi="F_mitra"/>
          <w:b/>
          <w:sz w:val="36"/>
          <w:rtl/>
        </w:rPr>
        <w:t>ار</w:t>
      </w:r>
      <w:r w:rsidR="00AC3BE7">
        <w:rPr>
          <w:rFonts w:ascii="F_mitra" w:hAnsi="F_mitra"/>
          <w:b/>
          <w:sz w:val="36"/>
          <w:rtl/>
        </w:rPr>
        <w:t>ی</w:t>
      </w:r>
      <w:r w:rsidRPr="005C1999">
        <w:rPr>
          <w:rFonts w:ascii="F_mitra" w:hAnsi="F_mitra"/>
          <w:b/>
          <w:sz w:val="36"/>
          <w:rtl/>
        </w:rPr>
        <w:t xml:space="preserve"> </w:t>
      </w:r>
      <w:r w:rsidR="00AC3BE7">
        <w:rPr>
          <w:rFonts w:ascii="F_mitra" w:hAnsi="F_mitra"/>
          <w:b/>
          <w:sz w:val="36"/>
          <w:rtl/>
        </w:rPr>
        <w:t>ک</w:t>
      </w:r>
      <w:r w:rsidRPr="005C1999">
        <w:rPr>
          <w:rFonts w:ascii="F_mitra" w:hAnsi="F_mitra"/>
          <w:b/>
          <w:sz w:val="36"/>
          <w:rtl/>
        </w:rPr>
        <w:t>ش</w:t>
      </w:r>
      <w:r w:rsidR="00AC3BE7">
        <w:rPr>
          <w:rFonts w:ascii="F_mitra" w:hAnsi="F_mitra"/>
          <w:b/>
          <w:sz w:val="36"/>
          <w:rtl/>
        </w:rPr>
        <w:t>ی</w:t>
      </w:r>
      <w:r w:rsidRPr="005C1999">
        <w:rPr>
          <w:rFonts w:ascii="F_mitra" w:hAnsi="F_mitra"/>
          <w:b/>
          <w:sz w:val="36"/>
          <w:rtl/>
        </w:rPr>
        <w:t>ده اند، م</w:t>
      </w:r>
      <w:r w:rsidR="00AC3BE7">
        <w:rPr>
          <w:rFonts w:ascii="F_mitra" w:hAnsi="F_mitra"/>
          <w:b/>
          <w:sz w:val="36"/>
          <w:rtl/>
        </w:rPr>
        <w:t>ی</w:t>
      </w:r>
      <w:r w:rsidRPr="005C1999">
        <w:rPr>
          <w:rFonts w:ascii="F_mitra" w:hAnsi="F_mitra"/>
          <w:b/>
          <w:sz w:val="36"/>
          <w:rtl/>
        </w:rPr>
        <w:t xml:space="preserve"> ب</w:t>
      </w:r>
      <w:r w:rsidR="00AC3BE7">
        <w:rPr>
          <w:rFonts w:ascii="F_mitra" w:hAnsi="F_mitra"/>
          <w:b/>
          <w:sz w:val="36"/>
          <w:rtl/>
        </w:rPr>
        <w:t>ی</w:t>
      </w:r>
      <w:r w:rsidRPr="005C1999">
        <w:rPr>
          <w:rFonts w:ascii="F_mitra" w:hAnsi="F_mitra"/>
          <w:b/>
          <w:sz w:val="36"/>
          <w:rtl/>
        </w:rPr>
        <w:t>ن</w:t>
      </w:r>
      <w:r w:rsidR="00AC3BE7">
        <w:rPr>
          <w:rFonts w:ascii="F_mitra" w:hAnsi="F_mitra"/>
          <w:b/>
          <w:sz w:val="36"/>
          <w:rtl/>
        </w:rPr>
        <w:t>ی</w:t>
      </w:r>
      <w:r w:rsidRPr="005C1999">
        <w:rPr>
          <w:rFonts w:ascii="F_mitra" w:hAnsi="F_mitra"/>
          <w:b/>
          <w:sz w:val="36"/>
          <w:rtl/>
        </w:rPr>
        <w:t xml:space="preserve">م </w:t>
      </w:r>
      <w:r w:rsidR="00AC3BE7">
        <w:rPr>
          <w:rFonts w:ascii="F_mitra" w:hAnsi="F_mitra"/>
          <w:b/>
          <w:sz w:val="36"/>
          <w:rtl/>
        </w:rPr>
        <w:t>ک</w:t>
      </w:r>
      <w:r w:rsidRPr="005C1999">
        <w:rPr>
          <w:rFonts w:ascii="F_mitra" w:hAnsi="F_mitra"/>
          <w:b/>
          <w:sz w:val="36"/>
          <w:rtl/>
        </w:rPr>
        <w:t>ه در مقابل مذهب و همه امور ناش</w:t>
      </w:r>
      <w:r w:rsidR="00AC3BE7">
        <w:rPr>
          <w:rFonts w:ascii="F_mitra" w:hAnsi="F_mitra"/>
          <w:b/>
          <w:sz w:val="36"/>
          <w:rtl/>
        </w:rPr>
        <w:t>ی</w:t>
      </w:r>
      <w:r w:rsidRPr="005C1999">
        <w:rPr>
          <w:rFonts w:ascii="F_mitra" w:hAnsi="F_mitra"/>
          <w:b/>
          <w:sz w:val="36"/>
          <w:rtl/>
        </w:rPr>
        <w:t xml:space="preserve"> از سلطه فقها و مرجع</w:t>
      </w:r>
      <w:r w:rsidR="00AC3BE7">
        <w:rPr>
          <w:rFonts w:ascii="F_mitra" w:hAnsi="F_mitra"/>
          <w:b/>
          <w:sz w:val="36"/>
          <w:rtl/>
        </w:rPr>
        <w:t>ی</w:t>
      </w:r>
      <w:r w:rsidRPr="005C1999">
        <w:rPr>
          <w:rFonts w:ascii="F_mitra" w:hAnsi="F_mitra"/>
          <w:b/>
          <w:sz w:val="36"/>
          <w:rtl/>
        </w:rPr>
        <w:t>ت مذهب</w:t>
      </w:r>
      <w:r w:rsidR="00AC3BE7">
        <w:rPr>
          <w:rFonts w:ascii="F_mitra" w:hAnsi="F_mitra"/>
          <w:b/>
          <w:sz w:val="36"/>
          <w:rtl/>
        </w:rPr>
        <w:t>ی</w:t>
      </w:r>
      <w:r w:rsidRPr="005C1999">
        <w:rPr>
          <w:rFonts w:ascii="F_mitra" w:hAnsi="F_mitra"/>
          <w:b/>
          <w:sz w:val="36"/>
          <w:rtl/>
        </w:rPr>
        <w:t xml:space="preserve"> وا</w:t>
      </w:r>
      <w:r w:rsidR="00AC3BE7">
        <w:rPr>
          <w:rFonts w:ascii="F_mitra" w:hAnsi="F_mitra"/>
          <w:b/>
          <w:sz w:val="36"/>
          <w:rtl/>
        </w:rPr>
        <w:t>ک</w:t>
      </w:r>
      <w:r w:rsidRPr="005C1999">
        <w:rPr>
          <w:rFonts w:ascii="F_mitra" w:hAnsi="F_mitra"/>
          <w:b/>
          <w:sz w:val="36"/>
          <w:rtl/>
        </w:rPr>
        <w:t>نش</w:t>
      </w:r>
      <w:r w:rsidR="00AC3BE7">
        <w:rPr>
          <w:rFonts w:ascii="F_mitra" w:hAnsi="F_mitra"/>
          <w:b/>
          <w:sz w:val="36"/>
          <w:rtl/>
        </w:rPr>
        <w:t>ی</w:t>
      </w:r>
      <w:r w:rsidRPr="005C1999">
        <w:rPr>
          <w:rFonts w:ascii="F_mitra" w:hAnsi="F_mitra"/>
          <w:b/>
          <w:sz w:val="36"/>
          <w:rtl/>
        </w:rPr>
        <w:t xml:space="preserve"> بس</w:t>
      </w:r>
      <w:r w:rsidR="00AC3BE7">
        <w:rPr>
          <w:rFonts w:ascii="F_mitra" w:hAnsi="F_mitra"/>
          <w:b/>
          <w:sz w:val="36"/>
          <w:rtl/>
        </w:rPr>
        <w:t>ی</w:t>
      </w:r>
      <w:r w:rsidRPr="005C1999">
        <w:rPr>
          <w:rFonts w:ascii="F_mitra" w:hAnsi="F_mitra"/>
          <w:b/>
          <w:sz w:val="36"/>
          <w:rtl/>
        </w:rPr>
        <w:t>ار عن</w:t>
      </w:r>
      <w:r w:rsidR="00AC3BE7">
        <w:rPr>
          <w:rFonts w:ascii="F_mitra" w:hAnsi="F_mitra"/>
          <w:b/>
          <w:sz w:val="36"/>
          <w:rtl/>
        </w:rPr>
        <w:t>ی</w:t>
      </w:r>
      <w:r w:rsidRPr="005C1999">
        <w:rPr>
          <w:rFonts w:ascii="F_mitra" w:hAnsi="F_mitra"/>
          <w:b/>
          <w:sz w:val="36"/>
          <w:rtl/>
        </w:rPr>
        <w:t>ف و سخت بوجود م</w:t>
      </w:r>
      <w:r w:rsidR="00AC3BE7">
        <w:rPr>
          <w:rFonts w:ascii="F_mitra" w:hAnsi="F_mitra"/>
          <w:b/>
          <w:sz w:val="36"/>
          <w:rtl/>
        </w:rPr>
        <w:t>ی</w:t>
      </w:r>
      <w:r w:rsidRPr="005C1999">
        <w:rPr>
          <w:rFonts w:ascii="F_mitra" w:hAnsi="F_mitra"/>
          <w:b/>
          <w:sz w:val="36"/>
          <w:rtl/>
        </w:rPr>
        <w:t xml:space="preserve"> آ</w:t>
      </w:r>
      <w:r w:rsidR="00AC3BE7">
        <w:rPr>
          <w:rFonts w:ascii="F_mitra" w:hAnsi="F_mitra"/>
          <w:b/>
          <w:sz w:val="36"/>
          <w:rtl/>
        </w:rPr>
        <w:t>ی</w:t>
      </w:r>
      <w:r w:rsidRPr="005C1999">
        <w:rPr>
          <w:rFonts w:ascii="F_mitra" w:hAnsi="F_mitra"/>
          <w:b/>
          <w:sz w:val="36"/>
          <w:rtl/>
        </w:rPr>
        <w:t xml:space="preserve">د </w:t>
      </w:r>
      <w:r w:rsidR="00AC3BE7">
        <w:rPr>
          <w:rFonts w:ascii="F_mitra" w:hAnsi="F_mitra"/>
          <w:b/>
          <w:sz w:val="36"/>
          <w:rtl/>
        </w:rPr>
        <w:t>ک</w:t>
      </w:r>
      <w:r w:rsidRPr="005C1999">
        <w:rPr>
          <w:rFonts w:ascii="F_mitra" w:hAnsi="F_mitra"/>
          <w:b/>
          <w:sz w:val="36"/>
          <w:rtl/>
        </w:rPr>
        <w:t>ه ا</w:t>
      </w:r>
      <w:r w:rsidR="00AC3BE7">
        <w:rPr>
          <w:rFonts w:ascii="F_mitra" w:hAnsi="F_mitra"/>
          <w:b/>
          <w:sz w:val="36"/>
          <w:rtl/>
        </w:rPr>
        <w:t>ی</w:t>
      </w:r>
      <w:r w:rsidRPr="005C1999">
        <w:rPr>
          <w:rFonts w:ascii="F_mitra" w:hAnsi="F_mitra"/>
          <w:b/>
          <w:sz w:val="36"/>
          <w:rtl/>
        </w:rPr>
        <w:t>ن بدبخت</w:t>
      </w:r>
      <w:r w:rsidR="00AC3BE7">
        <w:rPr>
          <w:rFonts w:ascii="F_mitra" w:hAnsi="F_mitra"/>
          <w:b/>
          <w:sz w:val="36"/>
          <w:rtl/>
        </w:rPr>
        <w:t>ی</w:t>
      </w:r>
      <w:r w:rsidRPr="005C1999">
        <w:rPr>
          <w:rFonts w:ascii="F_mitra" w:hAnsi="F_mitra"/>
          <w:b/>
          <w:sz w:val="36"/>
          <w:rtl/>
        </w:rPr>
        <w:t xml:space="preserve"> ها به نوبه خود مردم ا</w:t>
      </w:r>
      <w:r w:rsidR="00AC3BE7">
        <w:rPr>
          <w:rFonts w:ascii="F_mitra" w:hAnsi="F_mitra"/>
          <w:b/>
          <w:sz w:val="36"/>
          <w:rtl/>
        </w:rPr>
        <w:t>ی</w:t>
      </w:r>
      <w:r w:rsidRPr="005C1999">
        <w:rPr>
          <w:rFonts w:ascii="F_mitra" w:hAnsi="F_mitra"/>
          <w:b/>
          <w:sz w:val="36"/>
          <w:rtl/>
        </w:rPr>
        <w:t>ران را به خروج دسته جمع</w:t>
      </w:r>
      <w:r w:rsidR="00AC3BE7">
        <w:rPr>
          <w:rFonts w:ascii="F_mitra" w:hAnsi="F_mitra"/>
          <w:b/>
          <w:sz w:val="36"/>
          <w:rtl/>
        </w:rPr>
        <w:t>ی</w:t>
      </w:r>
      <w:r w:rsidRPr="005C1999">
        <w:rPr>
          <w:rFonts w:ascii="F_mitra" w:hAnsi="F_mitra"/>
          <w:b/>
          <w:sz w:val="36"/>
          <w:rtl/>
        </w:rPr>
        <w:t xml:space="preserve"> از اسلام تهد</w:t>
      </w:r>
      <w:r w:rsidR="00AC3BE7">
        <w:rPr>
          <w:rFonts w:ascii="F_mitra" w:hAnsi="F_mitra"/>
          <w:b/>
          <w:sz w:val="36"/>
          <w:rtl/>
        </w:rPr>
        <w:t>ی</w:t>
      </w:r>
      <w:r w:rsidRPr="005C1999">
        <w:rPr>
          <w:rFonts w:ascii="F_mitra" w:hAnsi="F_mitra"/>
          <w:b/>
          <w:sz w:val="36"/>
          <w:rtl/>
        </w:rPr>
        <w:t>د م</w:t>
      </w:r>
      <w:r w:rsidR="00AC3BE7">
        <w:rPr>
          <w:rFonts w:ascii="F_mitra" w:hAnsi="F_mitra"/>
          <w:b/>
          <w:sz w:val="36"/>
          <w:rtl/>
        </w:rPr>
        <w:t>ی</w:t>
      </w:r>
      <w:r w:rsidRPr="005C1999">
        <w:rPr>
          <w:rFonts w:ascii="F_mitra" w:hAnsi="F_mitra"/>
          <w:b/>
          <w:sz w:val="36"/>
          <w:rtl/>
        </w:rPr>
        <w:t xml:space="preserve"> </w:t>
      </w:r>
      <w:r w:rsidR="00AC3BE7">
        <w:rPr>
          <w:rFonts w:ascii="F_mitra" w:hAnsi="F_mitra"/>
          <w:b/>
          <w:sz w:val="36"/>
          <w:rtl/>
        </w:rPr>
        <w:t>ک</w:t>
      </w:r>
      <w:r w:rsidRPr="005C1999">
        <w:rPr>
          <w:rFonts w:ascii="F_mitra" w:hAnsi="F_mitra"/>
          <w:b/>
          <w:sz w:val="36"/>
          <w:rtl/>
        </w:rPr>
        <w:t>ند.</w:t>
      </w:r>
    </w:p>
    <w:p w:rsidR="00997A76" w:rsidRPr="005C1999" w:rsidRDefault="00997A76" w:rsidP="004F6DC8">
      <w:pPr>
        <w:widowControl w:val="0"/>
        <w:spacing w:before="80" w:after="80" w:line="216" w:lineRule="auto"/>
        <w:ind w:firstLine="340"/>
        <w:jc w:val="both"/>
        <w:rPr>
          <w:rFonts w:ascii="F_mitra" w:hAnsi="F_mitra"/>
          <w:b/>
          <w:sz w:val="36"/>
          <w:rtl/>
        </w:rPr>
      </w:pPr>
      <w:r w:rsidRPr="005C1999">
        <w:rPr>
          <w:rFonts w:ascii="F_mitra" w:hAnsi="F_mitra"/>
          <w:b/>
          <w:sz w:val="36"/>
          <w:rtl/>
        </w:rPr>
        <w:t>و به هم</w:t>
      </w:r>
      <w:r w:rsidR="00AC3BE7">
        <w:rPr>
          <w:rFonts w:ascii="F_mitra" w:hAnsi="F_mitra"/>
          <w:b/>
          <w:sz w:val="36"/>
          <w:rtl/>
        </w:rPr>
        <w:t>ی</w:t>
      </w:r>
      <w:r w:rsidRPr="005C1999">
        <w:rPr>
          <w:rFonts w:ascii="F_mitra" w:hAnsi="F_mitra"/>
          <w:b/>
          <w:sz w:val="36"/>
          <w:rtl/>
        </w:rPr>
        <w:t xml:space="preserve">ن علت است </w:t>
      </w:r>
      <w:r w:rsidR="00AC3BE7">
        <w:rPr>
          <w:rFonts w:ascii="F_mitra" w:hAnsi="F_mitra"/>
          <w:b/>
          <w:sz w:val="36"/>
          <w:rtl/>
        </w:rPr>
        <w:t>ک</w:t>
      </w:r>
      <w:r w:rsidRPr="005C1999">
        <w:rPr>
          <w:rFonts w:ascii="F_mitra" w:hAnsi="F_mitra"/>
          <w:b/>
          <w:sz w:val="36"/>
          <w:rtl/>
        </w:rPr>
        <w:t>ه من مخلصانه از خداوند مسئلت م</w:t>
      </w:r>
      <w:r w:rsidR="00AC3BE7">
        <w:rPr>
          <w:rFonts w:ascii="F_mitra" w:hAnsi="F_mitra"/>
          <w:b/>
          <w:sz w:val="36"/>
          <w:rtl/>
        </w:rPr>
        <w:t>ی</w:t>
      </w:r>
      <w:r w:rsidRPr="005C1999">
        <w:rPr>
          <w:rFonts w:ascii="F_mitra" w:hAnsi="F_mitra"/>
          <w:b/>
          <w:sz w:val="36"/>
          <w:rtl/>
        </w:rPr>
        <w:t xml:space="preserve"> </w:t>
      </w:r>
      <w:r w:rsidR="00AC3BE7">
        <w:rPr>
          <w:rFonts w:ascii="F_mitra" w:hAnsi="F_mitra"/>
          <w:b/>
          <w:sz w:val="36"/>
          <w:rtl/>
        </w:rPr>
        <w:t>ک</w:t>
      </w:r>
      <w:r w:rsidRPr="005C1999">
        <w:rPr>
          <w:rFonts w:ascii="F_mitra" w:hAnsi="F_mitra"/>
          <w:b/>
          <w:sz w:val="36"/>
          <w:rtl/>
        </w:rPr>
        <w:t xml:space="preserve">نم </w:t>
      </w:r>
      <w:r w:rsidR="00AC3BE7">
        <w:rPr>
          <w:rFonts w:ascii="F_mitra" w:hAnsi="F_mitra"/>
          <w:b/>
          <w:sz w:val="36"/>
          <w:rtl/>
        </w:rPr>
        <w:t>ک</w:t>
      </w:r>
      <w:r w:rsidRPr="005C1999">
        <w:rPr>
          <w:rFonts w:ascii="F_mitra" w:hAnsi="F_mitra"/>
          <w:b/>
          <w:sz w:val="36"/>
          <w:rtl/>
        </w:rPr>
        <w:t>ه رساله تصح</w:t>
      </w:r>
      <w:r w:rsidR="00AC3BE7">
        <w:rPr>
          <w:rFonts w:ascii="F_mitra" w:hAnsi="F_mitra"/>
          <w:b/>
          <w:sz w:val="36"/>
          <w:rtl/>
        </w:rPr>
        <w:t>ی</w:t>
      </w:r>
      <w:r w:rsidRPr="005C1999">
        <w:rPr>
          <w:rFonts w:ascii="F_mitra" w:hAnsi="F_mitra"/>
          <w:b/>
          <w:sz w:val="36"/>
          <w:rtl/>
        </w:rPr>
        <w:t>ح</w:t>
      </w:r>
      <w:r w:rsidR="00AC3BE7">
        <w:rPr>
          <w:rFonts w:ascii="F_mitra" w:hAnsi="F_mitra"/>
          <w:b/>
          <w:sz w:val="36"/>
          <w:rtl/>
        </w:rPr>
        <w:t>ی</w:t>
      </w:r>
      <w:r w:rsidRPr="005C1999">
        <w:rPr>
          <w:rFonts w:ascii="F_mitra" w:hAnsi="F_mitra"/>
          <w:b/>
          <w:sz w:val="36"/>
          <w:rtl/>
        </w:rPr>
        <w:t xml:space="preserve"> من قبل از ا</w:t>
      </w:r>
      <w:r w:rsidR="00AC3BE7">
        <w:rPr>
          <w:rFonts w:ascii="F_mitra" w:hAnsi="F_mitra"/>
          <w:b/>
          <w:sz w:val="36"/>
          <w:rtl/>
        </w:rPr>
        <w:t>ی</w:t>
      </w:r>
      <w:r w:rsidRPr="005C1999">
        <w:rPr>
          <w:rFonts w:ascii="F_mitra" w:hAnsi="F_mitra"/>
          <w:b/>
          <w:sz w:val="36"/>
          <w:rtl/>
        </w:rPr>
        <w:t>ن</w:t>
      </w:r>
      <w:r w:rsidR="00AC3BE7">
        <w:rPr>
          <w:rFonts w:ascii="F_mitra" w:hAnsi="F_mitra"/>
          <w:b/>
          <w:sz w:val="36"/>
          <w:rtl/>
        </w:rPr>
        <w:t>ک</w:t>
      </w:r>
      <w:r w:rsidRPr="005C1999">
        <w:rPr>
          <w:rFonts w:ascii="F_mitra" w:hAnsi="F_mitra"/>
          <w:b/>
          <w:sz w:val="36"/>
          <w:rtl/>
        </w:rPr>
        <w:t>ه د</w:t>
      </w:r>
      <w:r w:rsidR="00AC3BE7">
        <w:rPr>
          <w:rFonts w:ascii="F_mitra" w:hAnsi="F_mitra"/>
          <w:b/>
          <w:sz w:val="36"/>
          <w:rtl/>
        </w:rPr>
        <w:t>ی</w:t>
      </w:r>
      <w:r w:rsidRPr="005C1999">
        <w:rPr>
          <w:rFonts w:ascii="F_mitra" w:hAnsi="F_mitra"/>
          <w:b/>
          <w:sz w:val="36"/>
          <w:rtl/>
        </w:rPr>
        <w:t>ر شود، و د</w:t>
      </w:r>
      <w:r w:rsidR="00AC3BE7">
        <w:rPr>
          <w:rFonts w:ascii="F_mitra" w:hAnsi="F_mitra"/>
          <w:b/>
          <w:sz w:val="36"/>
          <w:rtl/>
        </w:rPr>
        <w:t>ی</w:t>
      </w:r>
      <w:r w:rsidRPr="005C1999">
        <w:rPr>
          <w:rFonts w:ascii="F_mitra" w:hAnsi="F_mitra"/>
          <w:b/>
          <w:sz w:val="36"/>
          <w:rtl/>
        </w:rPr>
        <w:t>گر نوشدار و را فا</w:t>
      </w:r>
      <w:r w:rsidR="00AC3BE7">
        <w:rPr>
          <w:rFonts w:ascii="F_mitra" w:hAnsi="F_mitra"/>
          <w:b/>
          <w:sz w:val="36"/>
          <w:rtl/>
        </w:rPr>
        <w:t>ی</w:t>
      </w:r>
      <w:r w:rsidRPr="005C1999">
        <w:rPr>
          <w:rFonts w:ascii="F_mitra" w:hAnsi="F_mitra"/>
          <w:b/>
          <w:sz w:val="36"/>
          <w:rtl/>
        </w:rPr>
        <w:t>ده ا</w:t>
      </w:r>
      <w:r w:rsidR="00AC3BE7">
        <w:rPr>
          <w:rFonts w:ascii="F_mitra" w:hAnsi="F_mitra"/>
          <w:b/>
          <w:sz w:val="36"/>
          <w:rtl/>
        </w:rPr>
        <w:t>ی</w:t>
      </w:r>
      <w:r w:rsidRPr="005C1999">
        <w:rPr>
          <w:rFonts w:ascii="F_mitra" w:hAnsi="F_mitra"/>
          <w:b/>
          <w:sz w:val="36"/>
          <w:rtl/>
        </w:rPr>
        <w:t xml:space="preserve"> نباشد، بدست مردم ا</w:t>
      </w:r>
      <w:r w:rsidR="00AC3BE7">
        <w:rPr>
          <w:rFonts w:ascii="F_mitra" w:hAnsi="F_mitra"/>
          <w:b/>
          <w:sz w:val="36"/>
          <w:rtl/>
        </w:rPr>
        <w:t>ی</w:t>
      </w:r>
      <w:r w:rsidRPr="005C1999">
        <w:rPr>
          <w:rFonts w:ascii="F_mitra" w:hAnsi="F_mitra"/>
          <w:b/>
          <w:sz w:val="36"/>
          <w:rtl/>
        </w:rPr>
        <w:t>ران رس</w:t>
      </w:r>
      <w:r w:rsidR="00AC3BE7">
        <w:rPr>
          <w:rFonts w:ascii="F_mitra" w:hAnsi="F_mitra"/>
          <w:b/>
          <w:sz w:val="36"/>
          <w:rtl/>
        </w:rPr>
        <w:t>ی</w:t>
      </w:r>
      <w:r w:rsidRPr="005C1999">
        <w:rPr>
          <w:rFonts w:ascii="F_mitra" w:hAnsi="F_mitra"/>
          <w:b/>
          <w:sz w:val="36"/>
          <w:rtl/>
        </w:rPr>
        <w:t xml:space="preserve">ده تا بدانند </w:t>
      </w:r>
      <w:r w:rsidR="00AC3BE7">
        <w:rPr>
          <w:rFonts w:ascii="F_mitra" w:hAnsi="F_mitra"/>
          <w:b/>
          <w:sz w:val="36"/>
          <w:rtl/>
        </w:rPr>
        <w:t>ک</w:t>
      </w:r>
      <w:r w:rsidRPr="005C1999">
        <w:rPr>
          <w:rFonts w:ascii="F_mitra" w:hAnsi="F_mitra"/>
          <w:b/>
          <w:sz w:val="36"/>
          <w:rtl/>
        </w:rPr>
        <w:t>ه راه رها</w:t>
      </w:r>
      <w:r w:rsidR="00AC3BE7">
        <w:rPr>
          <w:rFonts w:ascii="F_mitra" w:hAnsi="F_mitra"/>
          <w:b/>
          <w:sz w:val="36"/>
          <w:rtl/>
        </w:rPr>
        <w:t>یی</w:t>
      </w:r>
      <w:r w:rsidRPr="005C1999">
        <w:rPr>
          <w:rFonts w:ascii="F_mitra" w:hAnsi="F_mitra"/>
          <w:b/>
          <w:sz w:val="36"/>
          <w:rtl/>
        </w:rPr>
        <w:t xml:space="preserve"> در از ب</w:t>
      </w:r>
      <w:r w:rsidR="00AC3BE7">
        <w:rPr>
          <w:rFonts w:ascii="F_mitra" w:hAnsi="F_mitra"/>
          <w:b/>
          <w:sz w:val="36"/>
          <w:rtl/>
        </w:rPr>
        <w:t>ی</w:t>
      </w:r>
      <w:r w:rsidRPr="005C1999">
        <w:rPr>
          <w:rFonts w:ascii="F_mitra" w:hAnsi="F_mitra"/>
          <w:b/>
          <w:sz w:val="36"/>
          <w:rtl/>
        </w:rPr>
        <w:t>ن بردن و ان</w:t>
      </w:r>
      <w:r w:rsidR="00AC3BE7">
        <w:rPr>
          <w:rFonts w:ascii="F_mitra" w:hAnsi="F_mitra"/>
          <w:b/>
          <w:sz w:val="36"/>
          <w:rtl/>
        </w:rPr>
        <w:t>ک</w:t>
      </w:r>
      <w:r w:rsidRPr="005C1999">
        <w:rPr>
          <w:rFonts w:ascii="F_mitra" w:hAnsi="F_mitra"/>
          <w:b/>
          <w:sz w:val="36"/>
          <w:rtl/>
        </w:rPr>
        <w:t xml:space="preserve">ار </w:t>
      </w:r>
      <w:r w:rsidR="00AC3BE7">
        <w:rPr>
          <w:rFonts w:ascii="F_mitra" w:hAnsi="F_mitra"/>
          <w:b/>
          <w:sz w:val="36"/>
          <w:rtl/>
        </w:rPr>
        <w:t>ک</w:t>
      </w:r>
      <w:r w:rsidRPr="005C1999">
        <w:rPr>
          <w:rFonts w:ascii="F_mitra" w:hAnsi="F_mitra"/>
          <w:b/>
          <w:sz w:val="36"/>
          <w:rtl/>
        </w:rPr>
        <w:t>ردن ن</w:t>
      </w:r>
      <w:r w:rsidR="00AC3BE7">
        <w:rPr>
          <w:rFonts w:ascii="F_mitra" w:hAnsi="F_mitra"/>
          <w:b/>
          <w:sz w:val="36"/>
          <w:rtl/>
        </w:rPr>
        <w:t>ی</w:t>
      </w:r>
      <w:r w:rsidRPr="005C1999">
        <w:rPr>
          <w:rFonts w:ascii="F_mitra" w:hAnsi="F_mitra"/>
          <w:b/>
          <w:sz w:val="36"/>
          <w:rtl/>
        </w:rPr>
        <w:t>ست، بل</w:t>
      </w:r>
      <w:r w:rsidR="00AC3BE7">
        <w:rPr>
          <w:rFonts w:ascii="F_mitra" w:hAnsi="F_mitra"/>
          <w:b/>
          <w:sz w:val="36"/>
          <w:rtl/>
        </w:rPr>
        <w:t>ک</w:t>
      </w:r>
      <w:r w:rsidRPr="005C1999">
        <w:rPr>
          <w:rFonts w:ascii="F_mitra" w:hAnsi="F_mitra"/>
          <w:b/>
          <w:sz w:val="36"/>
          <w:rtl/>
        </w:rPr>
        <w:t>ه در ساختن و اصلاح خلاصه م</w:t>
      </w:r>
      <w:r w:rsidR="00AC3BE7">
        <w:rPr>
          <w:rFonts w:ascii="F_mitra" w:hAnsi="F_mitra"/>
          <w:b/>
          <w:sz w:val="36"/>
          <w:rtl/>
        </w:rPr>
        <w:t>ی</w:t>
      </w:r>
      <w:r w:rsidRPr="005C1999">
        <w:rPr>
          <w:rFonts w:ascii="F_mitra" w:hAnsi="F_mitra"/>
          <w:b/>
          <w:sz w:val="36"/>
          <w:rtl/>
        </w:rPr>
        <w:t xml:space="preserve"> شود.(شیعه و تصحیح)</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شان تا</w:t>
      </w:r>
      <w:r w:rsidR="00AC3BE7">
        <w:rPr>
          <w:rFonts w:ascii="F_mitra" w:hAnsi="F_mitra"/>
          <w:rtl/>
        </w:rPr>
        <w:t>کی</w:t>
      </w:r>
      <w:r w:rsidRPr="005C1999">
        <w:rPr>
          <w:rFonts w:ascii="F_mitra" w:hAnsi="F_mitra"/>
          <w:rtl/>
        </w:rPr>
        <w:t>د م</w:t>
      </w:r>
      <w:r w:rsidR="00AC3BE7">
        <w:rPr>
          <w:rFonts w:ascii="F_mitra" w:hAnsi="F_mitra"/>
          <w:rtl/>
        </w:rPr>
        <w:t>ی</w:t>
      </w:r>
      <w:r w:rsidRPr="005C1999">
        <w:rPr>
          <w:rFonts w:ascii="F_mitra" w:hAnsi="F_mitra"/>
          <w:rtl/>
        </w:rPr>
        <w:t xml:space="preserve">‌روزد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ن نظر</w:t>
      </w:r>
      <w:r w:rsidR="00AC3BE7">
        <w:rPr>
          <w:rFonts w:ascii="F_mitra" w:hAnsi="F_mitra"/>
          <w:rtl/>
        </w:rPr>
        <w:t>ی</w:t>
      </w:r>
      <w:r w:rsidRPr="005C1999">
        <w:rPr>
          <w:rFonts w:ascii="F_mitra" w:hAnsi="F_mitra"/>
          <w:rtl/>
        </w:rPr>
        <w:t>ه بخاطر سوء استفاده فقها از سلطه‌</w:t>
      </w:r>
      <w:r w:rsidR="00AC3BE7">
        <w:rPr>
          <w:rFonts w:ascii="F_mitra" w:hAnsi="F_mitra"/>
          <w:rtl/>
        </w:rPr>
        <w:t>ی</w:t>
      </w:r>
      <w:r w:rsidRPr="005C1999">
        <w:rPr>
          <w:rFonts w:ascii="F_mitra" w:hAnsi="F_mitra"/>
          <w:rtl/>
        </w:rPr>
        <w:t xml:space="preserve"> ولا</w:t>
      </w:r>
      <w:r w:rsidR="00AC3BE7">
        <w:rPr>
          <w:rFonts w:ascii="F_mitra" w:hAnsi="F_mitra"/>
          <w:rtl/>
        </w:rPr>
        <w:t>ی</w:t>
      </w:r>
      <w:r w:rsidRPr="005C1999">
        <w:rPr>
          <w:rFonts w:ascii="F_mitra" w:hAnsi="F_mitra"/>
          <w:rtl/>
        </w:rPr>
        <w:t>ت فق</w:t>
      </w:r>
      <w:r w:rsidR="00AC3BE7">
        <w:rPr>
          <w:rFonts w:ascii="F_mitra" w:hAnsi="F_mitra"/>
          <w:rtl/>
        </w:rPr>
        <w:t>ی</w:t>
      </w:r>
      <w:r w:rsidRPr="005C1999">
        <w:rPr>
          <w:rFonts w:ascii="F_mitra" w:hAnsi="F_mitra"/>
          <w:rtl/>
        </w:rPr>
        <w:t>ه، باعث فرار</w:t>
      </w:r>
      <w:r w:rsidR="00AC3BE7">
        <w:rPr>
          <w:rFonts w:ascii="F_mitra" w:hAnsi="F_mitra"/>
          <w:rtl/>
        </w:rPr>
        <w:t>ی</w:t>
      </w:r>
      <w:r w:rsidRPr="005C1999">
        <w:rPr>
          <w:rFonts w:ascii="F_mitra" w:hAnsi="F_mitra"/>
          <w:rtl/>
        </w:rPr>
        <w:t xml:space="preserve"> دادن خ</w:t>
      </w:r>
      <w:r w:rsidR="00AC3BE7">
        <w:rPr>
          <w:rFonts w:ascii="F_mitra" w:hAnsi="F_mitra"/>
          <w:rtl/>
        </w:rPr>
        <w:t>ی</w:t>
      </w:r>
      <w:r w:rsidRPr="005C1999">
        <w:rPr>
          <w:rFonts w:ascii="F_mitra" w:hAnsi="F_mitra"/>
          <w:rtl/>
        </w:rPr>
        <w:t>ل</w:t>
      </w:r>
      <w:r w:rsidR="00AC3BE7">
        <w:rPr>
          <w:rFonts w:ascii="F_mitra" w:hAnsi="F_mitra"/>
          <w:rtl/>
        </w:rPr>
        <w:t>ی</w:t>
      </w:r>
      <w:r w:rsidRPr="005C1999">
        <w:rPr>
          <w:rFonts w:ascii="F_mitra" w:hAnsi="F_mitra"/>
          <w:rtl/>
        </w:rPr>
        <w:t>‌ها از اسلام گرد</w:t>
      </w:r>
      <w:r w:rsidR="00AC3BE7">
        <w:rPr>
          <w:rFonts w:ascii="F_mitra" w:hAnsi="F_mitra"/>
          <w:rtl/>
        </w:rPr>
        <w:t>ی</w:t>
      </w:r>
      <w:r w:rsidRPr="005C1999">
        <w:rPr>
          <w:rFonts w:ascii="F_mitra" w:hAnsi="F_mitra"/>
          <w:rtl/>
        </w:rPr>
        <w:t xml:space="preserve">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 ا</w:t>
      </w:r>
      <w:r w:rsidR="00AC3BE7">
        <w:rPr>
          <w:rFonts w:ascii="F_mitra" w:hAnsi="F_mitra"/>
          <w:rtl/>
        </w:rPr>
        <w:t>ی</w:t>
      </w:r>
      <w:r w:rsidRPr="005C1999">
        <w:rPr>
          <w:rFonts w:ascii="F_mitra" w:hAnsi="F_mitra"/>
          <w:rtl/>
        </w:rPr>
        <w:t>ن امر ملموس</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جمع ز</w:t>
      </w:r>
      <w:r w:rsidR="00AC3BE7">
        <w:rPr>
          <w:rFonts w:ascii="F_mitra" w:hAnsi="F_mitra"/>
          <w:rtl/>
        </w:rPr>
        <w:t>ی</w:t>
      </w:r>
      <w:r w:rsidRPr="005C1999">
        <w:rPr>
          <w:rFonts w:ascii="F_mitra" w:hAnsi="F_mitra"/>
          <w:rtl/>
        </w:rPr>
        <w:t>اد</w:t>
      </w:r>
      <w:r w:rsidR="00AC3BE7">
        <w:rPr>
          <w:rFonts w:ascii="F_mitra" w:hAnsi="F_mitra"/>
          <w:rtl/>
        </w:rPr>
        <w:t>ی</w:t>
      </w:r>
      <w:r w:rsidRPr="005C1999">
        <w:rPr>
          <w:rFonts w:ascii="F_mitra" w:hAnsi="F_mitra"/>
          <w:rtl/>
        </w:rPr>
        <w:t xml:space="preserve"> از جوانان تحص</w:t>
      </w:r>
      <w:r w:rsidR="00AC3BE7">
        <w:rPr>
          <w:rFonts w:ascii="F_mitra" w:hAnsi="F_mitra"/>
          <w:rtl/>
        </w:rPr>
        <w:t>ی</w:t>
      </w:r>
      <w:r w:rsidRPr="005C1999">
        <w:rPr>
          <w:rFonts w:ascii="F_mitra" w:hAnsi="F_mitra"/>
          <w:rtl/>
        </w:rPr>
        <w:t xml:space="preserve">ل </w:t>
      </w:r>
      <w:r w:rsidR="00AC3BE7">
        <w:rPr>
          <w:rFonts w:ascii="F_mitra" w:hAnsi="F_mitra"/>
          <w:rtl/>
        </w:rPr>
        <w:t>ک</w:t>
      </w:r>
      <w:r w:rsidRPr="005C1999">
        <w:rPr>
          <w:rFonts w:ascii="F_mitra" w:hAnsi="F_mitra"/>
          <w:rtl/>
        </w:rPr>
        <w:t>رده‌</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ران</w:t>
      </w:r>
      <w:r w:rsidR="00AC3BE7">
        <w:rPr>
          <w:rFonts w:ascii="F_mitra" w:hAnsi="F_mitra"/>
          <w:rtl/>
        </w:rPr>
        <w:t>ی</w:t>
      </w:r>
      <w:r w:rsidRPr="005C1999">
        <w:rPr>
          <w:rFonts w:ascii="F_mitra" w:hAnsi="F_mitra"/>
          <w:rtl/>
        </w:rPr>
        <w:t xml:space="preserve"> خرافات مذهب</w:t>
      </w:r>
      <w:r w:rsidR="00AC3BE7">
        <w:rPr>
          <w:rFonts w:ascii="F_mitra" w:hAnsi="F_mitra"/>
          <w:rtl/>
        </w:rPr>
        <w:t>ی</w:t>
      </w:r>
      <w:r w:rsidRPr="005C1999">
        <w:rPr>
          <w:rFonts w:ascii="F_mitra" w:hAnsi="F_mitra"/>
          <w:rtl/>
        </w:rPr>
        <w:t xml:space="preserve"> و ضد عقل</w:t>
      </w:r>
      <w:r w:rsidR="00AC3BE7">
        <w:rPr>
          <w:rFonts w:ascii="F_mitra" w:hAnsi="F_mitra"/>
          <w:rtl/>
        </w:rPr>
        <w:t>ی</w:t>
      </w:r>
      <w:r w:rsidRPr="005C1999">
        <w:rPr>
          <w:rFonts w:ascii="F_mitra" w:hAnsi="F_mitra"/>
          <w:rtl/>
        </w:rPr>
        <w:t xml:space="preserve"> را به حساب د</w:t>
      </w:r>
      <w:r w:rsidR="00AC3BE7">
        <w:rPr>
          <w:rFonts w:ascii="F_mitra" w:hAnsi="F_mitra"/>
          <w:rtl/>
        </w:rPr>
        <w:t>ی</w:t>
      </w:r>
      <w:r w:rsidRPr="005C1999">
        <w:rPr>
          <w:rFonts w:ascii="F_mitra" w:hAnsi="F_mitra"/>
          <w:rtl/>
        </w:rPr>
        <w:t>ن م</w:t>
      </w:r>
      <w:r w:rsidR="00AC3BE7">
        <w:rPr>
          <w:rFonts w:ascii="F_mitra" w:hAnsi="F_mitra"/>
          <w:rtl/>
        </w:rPr>
        <w:t>ی</w:t>
      </w:r>
      <w:r w:rsidRPr="005C1999">
        <w:rPr>
          <w:rFonts w:ascii="F_mitra" w:hAnsi="F_mitra"/>
          <w:rtl/>
        </w:rPr>
        <w:t>‌گذارند و از د</w:t>
      </w:r>
      <w:r w:rsidR="00AC3BE7">
        <w:rPr>
          <w:rFonts w:ascii="F_mitra" w:hAnsi="F_mitra"/>
          <w:rtl/>
        </w:rPr>
        <w:t>ی</w:t>
      </w:r>
      <w:r w:rsidRPr="005C1999">
        <w:rPr>
          <w:rFonts w:ascii="F_mitra" w:hAnsi="F_mitra"/>
          <w:rtl/>
        </w:rPr>
        <w:t>ن ب</w:t>
      </w:r>
      <w:r w:rsidR="00AC3BE7">
        <w:rPr>
          <w:rFonts w:ascii="F_mitra" w:hAnsi="F_mitra"/>
          <w:rtl/>
        </w:rPr>
        <w:t>ی</w:t>
      </w:r>
      <w:r w:rsidRPr="005C1999">
        <w:rPr>
          <w:rFonts w:ascii="F_mitra" w:hAnsi="F_mitra"/>
          <w:rtl/>
        </w:rPr>
        <w:t>زار شده به آغوش ب</w:t>
      </w:r>
      <w:r w:rsidR="00AC3BE7">
        <w:rPr>
          <w:rFonts w:ascii="F_mitra" w:hAnsi="F_mitra"/>
          <w:rtl/>
        </w:rPr>
        <w:t>ی</w:t>
      </w:r>
      <w:r w:rsidRPr="005C1999">
        <w:rPr>
          <w:rFonts w:ascii="F_mitra" w:hAnsi="F_mitra"/>
          <w:rtl/>
        </w:rPr>
        <w:t>‌د</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و س</w:t>
      </w:r>
      <w:r w:rsidR="00AC3BE7">
        <w:rPr>
          <w:rFonts w:ascii="F_mitra" w:hAnsi="F_mitra"/>
          <w:rtl/>
        </w:rPr>
        <w:t>ک</w:t>
      </w:r>
      <w:r w:rsidRPr="005C1999">
        <w:rPr>
          <w:rFonts w:ascii="F_mitra" w:hAnsi="F_mitra"/>
          <w:rtl/>
        </w:rPr>
        <w:t>ولار</w:t>
      </w:r>
      <w:r w:rsidR="00AC3BE7">
        <w:rPr>
          <w:rFonts w:ascii="F_mitra" w:hAnsi="F_mitra"/>
          <w:rtl/>
        </w:rPr>
        <w:t>ی</w:t>
      </w:r>
      <w:r w:rsidRPr="005C1999">
        <w:rPr>
          <w:rFonts w:ascii="F_mitra" w:hAnsi="F_mitra"/>
          <w:rtl/>
        </w:rPr>
        <w:t>سم پناه م</w:t>
      </w:r>
      <w:r w:rsidR="00AC3BE7">
        <w:rPr>
          <w:rFonts w:ascii="F_mitra" w:hAnsi="F_mitra"/>
          <w:rtl/>
        </w:rPr>
        <w:t>ی</w:t>
      </w:r>
      <w:r w:rsidRPr="005C1999">
        <w:rPr>
          <w:rFonts w:ascii="F_mitra" w:hAnsi="F_mitra"/>
          <w:rtl/>
        </w:rPr>
        <w:t>‌برند و ا</w:t>
      </w:r>
      <w:r w:rsidR="00AC3BE7">
        <w:rPr>
          <w:rFonts w:ascii="F_mitra" w:hAnsi="F_mitra"/>
          <w:rtl/>
        </w:rPr>
        <w:t>ی</w:t>
      </w:r>
      <w:r w:rsidRPr="005C1999">
        <w:rPr>
          <w:rFonts w:ascii="F_mitra" w:hAnsi="F_mitra"/>
          <w:rtl/>
        </w:rPr>
        <w:t>ن پد</w:t>
      </w:r>
      <w:r w:rsidR="00AC3BE7">
        <w:rPr>
          <w:rFonts w:ascii="F_mitra" w:hAnsi="F_mitra"/>
          <w:rtl/>
        </w:rPr>
        <w:t>ی</w:t>
      </w:r>
      <w:r w:rsidRPr="005C1999">
        <w:rPr>
          <w:rFonts w:ascii="F_mitra" w:hAnsi="F_mitra"/>
          <w:rtl/>
        </w:rPr>
        <w:t>ده تا حد ز</w:t>
      </w:r>
      <w:r w:rsidR="00AC3BE7">
        <w:rPr>
          <w:rFonts w:ascii="F_mitra" w:hAnsi="F_mitra"/>
          <w:rtl/>
        </w:rPr>
        <w:t>ی</w:t>
      </w:r>
      <w:r w:rsidRPr="005C1999">
        <w:rPr>
          <w:rFonts w:ascii="F_mitra" w:hAnsi="F_mitra"/>
          <w:rtl/>
        </w:rPr>
        <w:t>اد</w:t>
      </w:r>
      <w:r w:rsidR="00AC3BE7">
        <w:rPr>
          <w:rFonts w:ascii="F_mitra" w:hAnsi="F_mitra"/>
          <w:rtl/>
        </w:rPr>
        <w:t>ی</w:t>
      </w:r>
      <w:r w:rsidRPr="005C1999">
        <w:rPr>
          <w:rFonts w:ascii="F_mitra" w:hAnsi="F_mitra"/>
          <w:rtl/>
        </w:rPr>
        <w:t xml:space="preserve"> با آنچه در غرب بخاطر آلوده شدن باورها</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با خرافات و فرار مردم از د</w:t>
      </w:r>
      <w:r w:rsidR="00AC3BE7">
        <w:rPr>
          <w:rFonts w:ascii="F_mitra" w:hAnsi="F_mitra"/>
          <w:rtl/>
        </w:rPr>
        <w:t>ی</w:t>
      </w:r>
      <w:r w:rsidRPr="005C1999">
        <w:rPr>
          <w:rFonts w:ascii="F_mitra" w:hAnsi="F_mitra"/>
          <w:rtl/>
        </w:rPr>
        <w:t xml:space="preserve">ن اتفاق افتاد،شبهات  دارد </w:t>
      </w:r>
      <w:r w:rsidR="00AC3BE7">
        <w:rPr>
          <w:rFonts w:ascii="F_mitra" w:hAnsi="F_mitra"/>
          <w:rtl/>
        </w:rPr>
        <w:t>ک</w:t>
      </w:r>
      <w:r w:rsidRPr="005C1999">
        <w:rPr>
          <w:rFonts w:ascii="F_mitra" w:hAnsi="F_mitra"/>
          <w:rtl/>
        </w:rPr>
        <w:t>ه سرانجام، مردم با فرار از هرچه د</w:t>
      </w:r>
      <w:r w:rsidR="00AC3BE7">
        <w:rPr>
          <w:rFonts w:ascii="F_mitra" w:hAnsi="F_mitra"/>
          <w:rtl/>
        </w:rPr>
        <w:t>ی</w:t>
      </w:r>
      <w:r w:rsidRPr="005C1999">
        <w:rPr>
          <w:rFonts w:ascii="F_mitra" w:hAnsi="F_mitra"/>
          <w:rtl/>
        </w:rPr>
        <w:t>ن است به قوان</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به جدا</w:t>
      </w:r>
      <w:r w:rsidR="00AC3BE7">
        <w:rPr>
          <w:rFonts w:ascii="F_mitra" w:hAnsi="F_mitra"/>
          <w:rtl/>
        </w:rPr>
        <w:t>یی</w:t>
      </w:r>
      <w:r w:rsidRPr="005C1999">
        <w:rPr>
          <w:rFonts w:ascii="F_mitra" w:hAnsi="F_mitra"/>
          <w:rtl/>
        </w:rPr>
        <w:t xml:space="preserve"> د</w:t>
      </w:r>
      <w:r w:rsidR="00AC3BE7">
        <w:rPr>
          <w:rFonts w:ascii="F_mitra" w:hAnsi="F_mitra"/>
          <w:rtl/>
        </w:rPr>
        <w:t>ی</w:t>
      </w:r>
      <w:r w:rsidRPr="005C1999">
        <w:rPr>
          <w:rFonts w:ascii="F_mitra" w:hAnsi="F_mitra"/>
          <w:rtl/>
        </w:rPr>
        <w:t>ن از دولت، امر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 رو ب</w:t>
      </w:r>
      <w:r w:rsidR="00AC3BE7">
        <w:rPr>
          <w:rFonts w:ascii="F_mitra" w:hAnsi="F_mitra"/>
          <w:rtl/>
        </w:rPr>
        <w:t>ی</w:t>
      </w:r>
      <w:r w:rsidRPr="005C1999">
        <w:rPr>
          <w:rFonts w:ascii="F_mitra" w:hAnsi="F_mitra"/>
          <w:rtl/>
        </w:rPr>
        <w:t xml:space="preserve">اورند.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 ا</w:t>
      </w:r>
      <w:r w:rsidR="00AC3BE7">
        <w:rPr>
          <w:rFonts w:ascii="F_mitra" w:hAnsi="F_mitra"/>
          <w:rtl/>
        </w:rPr>
        <w:t>ی</w:t>
      </w:r>
      <w:r w:rsidRPr="005C1999">
        <w:rPr>
          <w:rFonts w:ascii="F_mitra" w:hAnsi="F_mitra"/>
          <w:rtl/>
        </w:rPr>
        <w:t>ن روند ـ فرار از د</w:t>
      </w:r>
      <w:r w:rsidR="00AC3BE7">
        <w:rPr>
          <w:rFonts w:ascii="F_mitra" w:hAnsi="F_mitra"/>
          <w:rtl/>
        </w:rPr>
        <w:t>ی</w:t>
      </w:r>
      <w:r w:rsidRPr="005C1999">
        <w:rPr>
          <w:rFonts w:ascii="F_mitra" w:hAnsi="F_mitra"/>
          <w:rtl/>
        </w:rPr>
        <w:t>ن ـ همچنان در جامعه ا</w:t>
      </w:r>
      <w:r w:rsidR="00AC3BE7">
        <w:rPr>
          <w:rFonts w:ascii="F_mitra" w:hAnsi="F_mitra"/>
          <w:rtl/>
        </w:rPr>
        <w:t>ی</w:t>
      </w:r>
      <w:r w:rsidRPr="005C1999">
        <w:rPr>
          <w:rFonts w:ascii="F_mitra" w:hAnsi="F_mitra"/>
          <w:rtl/>
        </w:rPr>
        <w:t>ران</w:t>
      </w:r>
      <w:r w:rsidR="00AC3BE7">
        <w:rPr>
          <w:rFonts w:ascii="F_mitra" w:hAnsi="F_mitra"/>
          <w:rtl/>
        </w:rPr>
        <w:t>ی</w:t>
      </w:r>
      <w:r w:rsidRPr="005C1999">
        <w:rPr>
          <w:rFonts w:ascii="F_mitra" w:hAnsi="F_mitra"/>
          <w:rtl/>
        </w:rPr>
        <w:t xml:space="preserve"> روبه افزا</w:t>
      </w:r>
      <w:r w:rsidR="00AC3BE7">
        <w:rPr>
          <w:rFonts w:ascii="F_mitra" w:hAnsi="F_mitra"/>
          <w:rtl/>
        </w:rPr>
        <w:t>ی</w:t>
      </w:r>
      <w:r w:rsidRPr="005C1999">
        <w:rPr>
          <w:rFonts w:ascii="F_mitra" w:hAnsi="F_mitra"/>
          <w:rtl/>
        </w:rPr>
        <w:t xml:space="preserve">ش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چنان</w:t>
      </w:r>
      <w:r w:rsidR="00AC3BE7">
        <w:rPr>
          <w:rFonts w:ascii="F_mitra" w:hAnsi="F_mitra"/>
          <w:rtl/>
        </w:rPr>
        <w:t>ک</w:t>
      </w:r>
      <w:r w:rsidRPr="005C1999">
        <w:rPr>
          <w:rFonts w:ascii="F_mitra" w:hAnsi="F_mitra"/>
          <w:rtl/>
        </w:rPr>
        <w:t>ه پژوهشگر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 xml:space="preserve">؛ احمد </w:t>
      </w:r>
      <w:r w:rsidR="00AC3BE7">
        <w:rPr>
          <w:rFonts w:ascii="F_mitra" w:hAnsi="F_mitra"/>
          <w:rtl/>
        </w:rPr>
        <w:t>ک</w:t>
      </w:r>
      <w:r w:rsidRPr="005C1999">
        <w:rPr>
          <w:rFonts w:ascii="F_mitra" w:hAnsi="F_mitra"/>
          <w:rtl/>
        </w:rPr>
        <w:t>اتب بر اساس آمار رسم</w:t>
      </w:r>
      <w:r w:rsidR="00AC3BE7">
        <w:rPr>
          <w:rFonts w:ascii="F_mitra" w:hAnsi="F_mitra"/>
          <w:rtl/>
        </w:rPr>
        <w:t>ی</w:t>
      </w:r>
      <w:r w:rsidRPr="005C1999">
        <w:rPr>
          <w:rFonts w:ascii="F_mitra" w:hAnsi="F_mitra"/>
          <w:rtl/>
        </w:rPr>
        <w:t xml:space="preserve"> موسسه‌ا</w:t>
      </w:r>
      <w:r w:rsidR="00AC3BE7">
        <w:rPr>
          <w:rFonts w:ascii="F_mitra" w:hAnsi="F_mitra"/>
          <w:rtl/>
        </w:rPr>
        <w:t>ی</w:t>
      </w:r>
      <w:r w:rsidRPr="005C1999">
        <w:rPr>
          <w:rFonts w:ascii="F_mitra" w:hAnsi="F_mitra"/>
          <w:rtl/>
        </w:rPr>
        <w:t xml:space="preserve"> در تهران نوشته است </w:t>
      </w:r>
      <w:r w:rsidR="00AC3BE7">
        <w:rPr>
          <w:rFonts w:ascii="F_mitra" w:hAnsi="F_mitra"/>
          <w:rtl/>
        </w:rPr>
        <w:t>ک</w:t>
      </w:r>
      <w:r w:rsidRPr="005C1999">
        <w:rPr>
          <w:rFonts w:ascii="F_mitra" w:hAnsi="F_mitra"/>
          <w:rtl/>
        </w:rPr>
        <w:t>ه حدود هشتاد دردصد 80% از ا</w:t>
      </w:r>
      <w:r w:rsidR="00AC3BE7">
        <w:rPr>
          <w:rFonts w:ascii="F_mitra" w:hAnsi="F_mitra"/>
          <w:rtl/>
        </w:rPr>
        <w:t>ی</w:t>
      </w:r>
      <w:r w:rsidRPr="005C1999">
        <w:rPr>
          <w:rFonts w:ascii="F_mitra" w:hAnsi="F_mitra"/>
          <w:rtl/>
        </w:rPr>
        <w:t>ران</w:t>
      </w:r>
      <w:r w:rsidR="00AC3BE7">
        <w:rPr>
          <w:rFonts w:ascii="F_mitra" w:hAnsi="F_mitra"/>
          <w:rtl/>
        </w:rPr>
        <w:t>ی</w:t>
      </w:r>
      <w:r w:rsidRPr="005C1999">
        <w:rPr>
          <w:rFonts w:ascii="F_mitra" w:hAnsi="F_mitra"/>
          <w:rtl/>
        </w:rPr>
        <w:t>ان، نماز نم</w:t>
      </w:r>
      <w:r w:rsidR="00AC3BE7">
        <w:rPr>
          <w:rFonts w:ascii="F_mitra" w:hAnsi="F_mitra"/>
          <w:rtl/>
        </w:rPr>
        <w:t>ی</w:t>
      </w:r>
      <w:r w:rsidRPr="005C1999">
        <w:rPr>
          <w:rFonts w:ascii="F_mitra" w:hAnsi="F_mitra"/>
          <w:rtl/>
        </w:rPr>
        <w:t xml:space="preserve">‌خوانند.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 ا</w:t>
      </w:r>
      <w:r w:rsidR="00AC3BE7">
        <w:rPr>
          <w:rFonts w:ascii="F_mitra" w:hAnsi="F_mitra"/>
          <w:rtl/>
        </w:rPr>
        <w:t>ی</w:t>
      </w:r>
      <w:r w:rsidRPr="005C1999">
        <w:rPr>
          <w:rFonts w:ascii="F_mitra" w:hAnsi="F_mitra"/>
          <w:rtl/>
        </w:rPr>
        <w:t>ن با توجه به جد</w:t>
      </w:r>
      <w:r w:rsidR="00AC3BE7">
        <w:rPr>
          <w:rFonts w:ascii="F_mitra" w:hAnsi="F_mitra"/>
          <w:rtl/>
        </w:rPr>
        <w:t>ی</w:t>
      </w:r>
      <w:r w:rsidRPr="005C1999">
        <w:rPr>
          <w:rFonts w:ascii="F_mitra" w:hAnsi="F_mitra"/>
          <w:rtl/>
        </w:rPr>
        <w:t>د بودن نظر</w:t>
      </w:r>
      <w:r w:rsidR="00AC3BE7">
        <w:rPr>
          <w:rFonts w:ascii="F_mitra" w:hAnsi="F_mitra"/>
          <w:rtl/>
        </w:rPr>
        <w:t>ی</w:t>
      </w:r>
      <w:r w:rsidRPr="005C1999">
        <w:rPr>
          <w:rFonts w:ascii="F_mitra" w:hAnsi="F_mitra"/>
          <w:rtl/>
        </w:rPr>
        <w:t>ه ولا</w:t>
      </w:r>
      <w:r w:rsidR="00AC3BE7">
        <w:rPr>
          <w:rFonts w:ascii="F_mitra" w:hAnsi="F_mitra"/>
          <w:rtl/>
        </w:rPr>
        <w:t>ی</w:t>
      </w:r>
      <w:r w:rsidRPr="005C1999">
        <w:rPr>
          <w:rFonts w:ascii="F_mitra" w:hAnsi="F_mitra"/>
          <w:rtl/>
        </w:rPr>
        <w:t>ت فق</w:t>
      </w:r>
      <w:r w:rsidR="00AC3BE7">
        <w:rPr>
          <w:rFonts w:ascii="F_mitra" w:hAnsi="F_mitra"/>
          <w:rtl/>
        </w:rPr>
        <w:t>ی</w:t>
      </w:r>
      <w:r w:rsidRPr="005C1999">
        <w:rPr>
          <w:rFonts w:ascii="F_mitra" w:hAnsi="F_mitra"/>
          <w:rtl/>
        </w:rPr>
        <w:t>ه و تبل</w:t>
      </w:r>
      <w:r w:rsidR="00AC3BE7">
        <w:rPr>
          <w:rFonts w:ascii="F_mitra" w:hAnsi="F_mitra"/>
          <w:rtl/>
        </w:rPr>
        <w:t>ی</w:t>
      </w:r>
      <w:r w:rsidRPr="005C1999">
        <w:rPr>
          <w:rFonts w:ascii="F_mitra" w:hAnsi="F_mitra"/>
          <w:rtl/>
        </w:rPr>
        <w:t>غات گسترده‌</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ران مبن</w:t>
      </w:r>
      <w:r w:rsidR="00AC3BE7">
        <w:rPr>
          <w:rFonts w:ascii="F_mitra" w:hAnsi="F_mitra"/>
          <w:rtl/>
        </w:rPr>
        <w:t>ی</w:t>
      </w:r>
      <w:r w:rsidRPr="005C1999">
        <w:rPr>
          <w:rFonts w:ascii="F_mitra" w:hAnsi="F_mitra"/>
          <w:rtl/>
        </w:rPr>
        <w:t xml:space="preserve"> بر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ملت ا</w:t>
      </w:r>
      <w:r w:rsidR="00AC3BE7">
        <w:rPr>
          <w:rFonts w:ascii="F_mitra" w:hAnsi="F_mitra"/>
          <w:rtl/>
        </w:rPr>
        <w:t>ی</w:t>
      </w:r>
      <w:r w:rsidRPr="005C1999">
        <w:rPr>
          <w:rFonts w:ascii="F_mitra" w:hAnsi="F_mitra"/>
          <w:rtl/>
        </w:rPr>
        <w:t>ران از استقلال و آزاد</w:t>
      </w:r>
      <w:r w:rsidR="00AC3BE7">
        <w:rPr>
          <w:rFonts w:ascii="F_mitra" w:hAnsi="F_mitra"/>
          <w:rtl/>
        </w:rPr>
        <w:t>ی</w:t>
      </w:r>
      <w:r w:rsidRPr="005C1999">
        <w:rPr>
          <w:rFonts w:ascii="F_mitra" w:hAnsi="F_mitra"/>
          <w:rtl/>
        </w:rPr>
        <w:t xml:space="preserve"> بهرمند شده است، آمار بزرگ</w:t>
      </w:r>
      <w:r w:rsidR="00AC3BE7">
        <w:rPr>
          <w:rFonts w:ascii="F_mitra" w:hAnsi="F_mitra"/>
          <w:rtl/>
        </w:rPr>
        <w:t>ی</w:t>
      </w:r>
      <w:r w:rsidRPr="005C1999">
        <w:rPr>
          <w:rFonts w:ascii="F_mitra" w:hAnsi="F_mitra"/>
          <w:rtl/>
        </w:rPr>
        <w:t xml:space="preserve">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با</w:t>
      </w:r>
      <w:r w:rsidR="00AC3BE7">
        <w:rPr>
          <w:rFonts w:ascii="F_mitra" w:hAnsi="F_mitra"/>
          <w:rtl/>
        </w:rPr>
        <w:t>ی</w:t>
      </w:r>
      <w:r w:rsidRPr="005C1999">
        <w:rPr>
          <w:rFonts w:ascii="F_mitra" w:hAnsi="F_mitra"/>
          <w:rtl/>
        </w:rPr>
        <w:t>د گفت ا</w:t>
      </w:r>
      <w:r w:rsidR="00AC3BE7">
        <w:rPr>
          <w:rFonts w:ascii="F_mitra" w:hAnsi="F_mitra"/>
          <w:rtl/>
        </w:rPr>
        <w:t>ی</w:t>
      </w:r>
      <w:r w:rsidRPr="005C1999">
        <w:rPr>
          <w:rFonts w:ascii="F_mitra" w:hAnsi="F_mitra"/>
          <w:rtl/>
        </w:rPr>
        <w:t>ن دولت توانسته در جنبه س</w:t>
      </w:r>
      <w:r w:rsidR="00AC3BE7">
        <w:rPr>
          <w:rFonts w:ascii="F_mitra" w:hAnsi="F_mitra"/>
          <w:rtl/>
        </w:rPr>
        <w:t>ی</w:t>
      </w:r>
      <w:r w:rsidRPr="005C1999">
        <w:rPr>
          <w:rFonts w:ascii="F_mitra" w:hAnsi="F_mitra"/>
          <w:rtl/>
        </w:rPr>
        <w:t>اس</w:t>
      </w:r>
      <w:r w:rsidR="00AC3BE7">
        <w:rPr>
          <w:rFonts w:ascii="F_mitra" w:hAnsi="F_mitra"/>
          <w:rtl/>
        </w:rPr>
        <w:t>ی</w:t>
      </w:r>
      <w:r w:rsidRPr="005C1999">
        <w:rPr>
          <w:rFonts w:ascii="F_mitra" w:hAnsi="F_mitra"/>
          <w:rtl/>
        </w:rPr>
        <w:t xml:space="preserve"> تغ</w:t>
      </w:r>
      <w:r w:rsidR="00AC3BE7">
        <w:rPr>
          <w:rFonts w:ascii="F_mitra" w:hAnsi="F_mitra"/>
          <w:rtl/>
        </w:rPr>
        <w:t>یی</w:t>
      </w:r>
      <w:r w:rsidRPr="005C1999">
        <w:rPr>
          <w:rFonts w:ascii="F_mitra" w:hAnsi="F_mitra"/>
          <w:rtl/>
        </w:rPr>
        <w:t>رات</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جاد نما</w:t>
      </w:r>
      <w:r w:rsidR="00AC3BE7">
        <w:rPr>
          <w:rFonts w:ascii="F_mitra" w:hAnsi="F_mitra"/>
          <w:rtl/>
        </w:rPr>
        <w:t>ی</w:t>
      </w:r>
      <w:r w:rsidRPr="005C1999">
        <w:rPr>
          <w:rFonts w:ascii="F_mitra" w:hAnsi="F_mitra"/>
          <w:rtl/>
        </w:rPr>
        <w:t>د ول</w:t>
      </w:r>
      <w:r w:rsidR="00AC3BE7">
        <w:rPr>
          <w:rFonts w:ascii="F_mitra" w:hAnsi="F_mitra"/>
          <w:rtl/>
        </w:rPr>
        <w:t>ی</w:t>
      </w:r>
      <w:r w:rsidRPr="005C1999">
        <w:rPr>
          <w:rFonts w:ascii="F_mitra" w:hAnsi="F_mitra"/>
          <w:rtl/>
        </w:rPr>
        <w:t xml:space="preserve"> هنوز برا</w:t>
      </w:r>
      <w:r w:rsidR="00AC3BE7">
        <w:rPr>
          <w:rFonts w:ascii="F_mitra" w:hAnsi="F_mitra"/>
          <w:rtl/>
        </w:rPr>
        <w:t>ی</w:t>
      </w:r>
      <w:r w:rsidRPr="005C1999">
        <w:rPr>
          <w:rFonts w:ascii="F_mitra" w:hAnsi="F_mitra"/>
          <w:rtl/>
        </w:rPr>
        <w:t xml:space="preserve"> تغ</w:t>
      </w:r>
      <w:r w:rsidR="00AC3BE7">
        <w:rPr>
          <w:rFonts w:ascii="F_mitra" w:hAnsi="F_mitra"/>
          <w:rtl/>
        </w:rPr>
        <w:t>یی</w:t>
      </w:r>
      <w:r w:rsidRPr="005C1999">
        <w:rPr>
          <w:rFonts w:ascii="F_mitra" w:hAnsi="F_mitra"/>
          <w:rtl/>
        </w:rPr>
        <w:t>ر در جنبه‌</w:t>
      </w:r>
      <w:r w:rsidR="00AC3BE7">
        <w:rPr>
          <w:rFonts w:ascii="F_mitra" w:hAnsi="F_mitra"/>
          <w:rtl/>
        </w:rPr>
        <w:t>ی</w:t>
      </w:r>
      <w:r w:rsidRPr="005C1999">
        <w:rPr>
          <w:rFonts w:ascii="F_mitra" w:hAnsi="F_mitra"/>
          <w:rtl/>
        </w:rPr>
        <w:t xml:space="preserve"> اعتقاد</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بمراتب از جنبه‌</w:t>
      </w:r>
      <w:r w:rsidR="00AC3BE7">
        <w:rPr>
          <w:rFonts w:ascii="F_mitra" w:hAnsi="F_mitra"/>
          <w:rtl/>
        </w:rPr>
        <w:t>ی</w:t>
      </w:r>
      <w:r w:rsidRPr="005C1999">
        <w:rPr>
          <w:rFonts w:ascii="F_mitra" w:hAnsi="F_mitra"/>
          <w:rtl/>
        </w:rPr>
        <w:t xml:space="preserve"> س</w:t>
      </w:r>
      <w:r w:rsidR="00AC3BE7">
        <w:rPr>
          <w:rFonts w:ascii="F_mitra" w:hAnsi="F_mitra"/>
          <w:rtl/>
        </w:rPr>
        <w:t>ی</w:t>
      </w:r>
      <w:r w:rsidRPr="005C1999">
        <w:rPr>
          <w:rFonts w:ascii="F_mitra" w:hAnsi="F_mitra"/>
          <w:rtl/>
        </w:rPr>
        <w:t>اس</w:t>
      </w:r>
      <w:r w:rsidR="00AC3BE7">
        <w:rPr>
          <w:rFonts w:ascii="F_mitra" w:hAnsi="F_mitra"/>
          <w:rtl/>
        </w:rPr>
        <w:t>ی</w:t>
      </w:r>
      <w:r w:rsidRPr="005C1999">
        <w:rPr>
          <w:rFonts w:ascii="F_mitra" w:hAnsi="F_mitra"/>
          <w:rtl/>
        </w:rPr>
        <w:t xml:space="preserve"> مهم‌تر م</w:t>
      </w:r>
      <w:r w:rsidR="00AC3BE7">
        <w:rPr>
          <w:rFonts w:ascii="F_mitra" w:hAnsi="F_mitra"/>
          <w:rtl/>
        </w:rPr>
        <w:t>ی</w:t>
      </w:r>
      <w:r w:rsidRPr="005C1999">
        <w:rPr>
          <w:rFonts w:ascii="F_mitra" w:hAnsi="F_mitra"/>
          <w:rtl/>
        </w:rPr>
        <w:t>‌باشد، گام</w:t>
      </w:r>
      <w:r w:rsidR="00AC3BE7">
        <w:rPr>
          <w:rFonts w:ascii="F_mitra" w:hAnsi="F_mitra"/>
          <w:rtl/>
        </w:rPr>
        <w:t>ی</w:t>
      </w:r>
      <w:r w:rsidRPr="005C1999">
        <w:rPr>
          <w:rFonts w:ascii="F_mitra" w:hAnsi="F_mitra"/>
          <w:rtl/>
        </w:rPr>
        <w:t xml:space="preserve"> برنداشته است. </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آنچه ما در انتظارش هست</w:t>
      </w:r>
      <w:r w:rsidR="00AC3BE7">
        <w:rPr>
          <w:rFonts w:ascii="F_mitra" w:hAnsi="F_mitra"/>
          <w:b/>
          <w:bCs/>
          <w:sz w:val="24"/>
          <w:rtl/>
        </w:rPr>
        <w:t>ی</w:t>
      </w:r>
      <w:r w:rsidRPr="005C1999">
        <w:rPr>
          <w:rFonts w:ascii="F_mitra" w:hAnsi="F_mitra"/>
          <w:b/>
          <w:bCs/>
          <w:sz w:val="24"/>
          <w:rtl/>
        </w:rPr>
        <w:t>م و ام</w:t>
      </w:r>
      <w:r w:rsidR="00AC3BE7">
        <w:rPr>
          <w:rFonts w:ascii="F_mitra" w:hAnsi="F_mitra"/>
          <w:b/>
          <w:bCs/>
          <w:sz w:val="24"/>
          <w:rtl/>
        </w:rPr>
        <w:t>ی</w:t>
      </w:r>
      <w:r w:rsidRPr="005C1999">
        <w:rPr>
          <w:rFonts w:ascii="F_mitra" w:hAnsi="F_mitra"/>
          <w:b/>
          <w:bCs/>
          <w:sz w:val="24"/>
          <w:rtl/>
        </w:rPr>
        <w:t>دوار</w:t>
      </w:r>
      <w:r w:rsidR="00AC3BE7">
        <w:rPr>
          <w:rFonts w:ascii="F_mitra" w:hAnsi="F_mitra"/>
          <w:b/>
          <w:bCs/>
          <w:sz w:val="24"/>
          <w:rtl/>
        </w:rPr>
        <w:t>ی</w:t>
      </w:r>
      <w:r w:rsidRPr="005C1999">
        <w:rPr>
          <w:rFonts w:ascii="F_mitra" w:hAnsi="F_mitra"/>
          <w:b/>
          <w:bCs/>
          <w:sz w:val="24"/>
          <w:rtl/>
        </w:rPr>
        <w:t>م اتفاق ب</w:t>
      </w:r>
      <w:r w:rsidR="00AC3BE7">
        <w:rPr>
          <w:rFonts w:ascii="F_mitra" w:hAnsi="F_mitra"/>
          <w:b/>
          <w:bCs/>
          <w:sz w:val="24"/>
          <w:rtl/>
        </w:rPr>
        <w:t>ی</w:t>
      </w:r>
      <w:r w:rsidRPr="005C1999">
        <w:rPr>
          <w:rFonts w:ascii="F_mitra" w:hAnsi="F_mitra"/>
          <w:b/>
          <w:bCs/>
          <w:sz w:val="24"/>
          <w:rtl/>
        </w:rPr>
        <w:t>فتد ا</w:t>
      </w:r>
      <w:r w:rsidR="00AC3BE7">
        <w:rPr>
          <w:rFonts w:ascii="F_mitra" w:hAnsi="F_mitra"/>
          <w:b/>
          <w:bCs/>
          <w:sz w:val="24"/>
          <w:rtl/>
        </w:rPr>
        <w:t>ی</w:t>
      </w:r>
      <w:r w:rsidRPr="005C1999">
        <w:rPr>
          <w:rFonts w:ascii="F_mitra" w:hAnsi="F_mitra"/>
          <w:b/>
          <w:bCs/>
          <w:sz w:val="24"/>
          <w:rtl/>
        </w:rPr>
        <w:t>ن</w:t>
      </w:r>
      <w:r w:rsidR="00AC3BE7">
        <w:rPr>
          <w:rFonts w:ascii="F_mitra" w:hAnsi="F_mitra"/>
          <w:b/>
          <w:bCs/>
          <w:sz w:val="24"/>
          <w:rtl/>
        </w:rPr>
        <w:t>ک</w:t>
      </w:r>
      <w:r w:rsidRPr="005C1999">
        <w:rPr>
          <w:rFonts w:ascii="F_mitra" w:hAnsi="F_mitra"/>
          <w:b/>
          <w:bCs/>
          <w:sz w:val="24"/>
          <w:rtl/>
        </w:rPr>
        <w:t>ه ا</w:t>
      </w:r>
      <w:r w:rsidR="00AC3BE7">
        <w:rPr>
          <w:rFonts w:ascii="F_mitra" w:hAnsi="F_mitra"/>
          <w:b/>
          <w:bCs/>
          <w:sz w:val="24"/>
          <w:rtl/>
        </w:rPr>
        <w:t>ی</w:t>
      </w:r>
      <w:r w:rsidRPr="005C1999">
        <w:rPr>
          <w:rFonts w:ascii="F_mitra" w:hAnsi="F_mitra"/>
          <w:b/>
          <w:bCs/>
          <w:sz w:val="24"/>
          <w:rtl/>
        </w:rPr>
        <w:t>ران و ش</w:t>
      </w:r>
      <w:r w:rsidR="00AC3BE7">
        <w:rPr>
          <w:rFonts w:ascii="F_mitra" w:hAnsi="F_mitra"/>
          <w:b/>
          <w:bCs/>
          <w:sz w:val="24"/>
          <w:rtl/>
        </w:rPr>
        <w:t>ی</w:t>
      </w:r>
      <w:r w:rsidRPr="005C1999">
        <w:rPr>
          <w:rFonts w:ascii="F_mitra" w:hAnsi="F_mitra"/>
          <w:b/>
          <w:bCs/>
          <w:sz w:val="24"/>
          <w:rtl/>
        </w:rPr>
        <w:t>عه جهت جلب حما</w:t>
      </w:r>
      <w:r w:rsidR="00AC3BE7">
        <w:rPr>
          <w:rFonts w:ascii="F_mitra" w:hAnsi="F_mitra"/>
          <w:b/>
          <w:bCs/>
          <w:sz w:val="24"/>
          <w:rtl/>
        </w:rPr>
        <w:t>ی</w:t>
      </w:r>
      <w:r w:rsidRPr="005C1999">
        <w:rPr>
          <w:rFonts w:ascii="F_mitra" w:hAnsi="F_mitra"/>
          <w:b/>
          <w:bCs/>
          <w:sz w:val="24"/>
          <w:rtl/>
        </w:rPr>
        <w:t>ت‌ها</w:t>
      </w:r>
      <w:r w:rsidR="00AC3BE7">
        <w:rPr>
          <w:rFonts w:ascii="F_mitra" w:hAnsi="F_mitra"/>
          <w:b/>
          <w:bCs/>
          <w:sz w:val="24"/>
          <w:rtl/>
        </w:rPr>
        <w:t>ی</w:t>
      </w:r>
      <w:r w:rsidRPr="005C1999">
        <w:rPr>
          <w:rFonts w:ascii="F_mitra" w:hAnsi="F_mitra"/>
          <w:b/>
          <w:bCs/>
          <w:sz w:val="24"/>
          <w:rtl/>
        </w:rPr>
        <w:t xml:space="preserve"> داخل</w:t>
      </w:r>
      <w:r w:rsidR="00AC3BE7">
        <w:rPr>
          <w:rFonts w:ascii="F_mitra" w:hAnsi="F_mitra"/>
          <w:b/>
          <w:bCs/>
          <w:sz w:val="24"/>
          <w:rtl/>
        </w:rPr>
        <w:t>ی</w:t>
      </w:r>
      <w:r w:rsidRPr="005C1999">
        <w:rPr>
          <w:rFonts w:ascii="F_mitra" w:hAnsi="F_mitra"/>
          <w:b/>
          <w:bCs/>
          <w:sz w:val="24"/>
          <w:rtl/>
        </w:rPr>
        <w:t xml:space="preserve"> و خارج</w:t>
      </w:r>
      <w:r w:rsidR="00AC3BE7">
        <w:rPr>
          <w:rFonts w:ascii="F_mitra" w:hAnsi="F_mitra"/>
          <w:b/>
          <w:bCs/>
          <w:sz w:val="24"/>
          <w:rtl/>
        </w:rPr>
        <w:t>ی</w:t>
      </w:r>
      <w:r w:rsidRPr="005C1999">
        <w:rPr>
          <w:rFonts w:ascii="F_mitra" w:hAnsi="F_mitra"/>
          <w:b/>
          <w:bCs/>
          <w:sz w:val="24"/>
          <w:rtl/>
        </w:rPr>
        <w:t xml:space="preserve"> و جلوگ</w:t>
      </w:r>
      <w:r w:rsidR="00AC3BE7">
        <w:rPr>
          <w:rFonts w:ascii="F_mitra" w:hAnsi="F_mitra"/>
          <w:b/>
          <w:bCs/>
          <w:sz w:val="24"/>
          <w:rtl/>
        </w:rPr>
        <w:t>ی</w:t>
      </w:r>
      <w:r w:rsidRPr="005C1999">
        <w:rPr>
          <w:rFonts w:ascii="F_mitra" w:hAnsi="F_mitra"/>
          <w:b/>
          <w:bCs/>
          <w:sz w:val="24"/>
          <w:rtl/>
        </w:rPr>
        <w:t>ر</w:t>
      </w:r>
      <w:r w:rsidR="00AC3BE7">
        <w:rPr>
          <w:rFonts w:ascii="F_mitra" w:hAnsi="F_mitra"/>
          <w:b/>
          <w:bCs/>
          <w:sz w:val="24"/>
          <w:rtl/>
        </w:rPr>
        <w:t>ی</w:t>
      </w:r>
      <w:r w:rsidRPr="005C1999">
        <w:rPr>
          <w:rFonts w:ascii="F_mitra" w:hAnsi="F_mitra"/>
          <w:b/>
          <w:bCs/>
          <w:sz w:val="24"/>
          <w:rtl/>
        </w:rPr>
        <w:t xml:space="preserve"> از درگ</w:t>
      </w:r>
      <w:r w:rsidR="00AC3BE7">
        <w:rPr>
          <w:rFonts w:ascii="F_mitra" w:hAnsi="F_mitra"/>
          <w:b/>
          <w:bCs/>
          <w:sz w:val="24"/>
          <w:rtl/>
        </w:rPr>
        <w:t>ی</w:t>
      </w:r>
      <w:r w:rsidRPr="005C1999">
        <w:rPr>
          <w:rFonts w:ascii="F_mitra" w:hAnsi="F_mitra"/>
          <w:b/>
          <w:bCs/>
          <w:sz w:val="24"/>
          <w:rtl/>
        </w:rPr>
        <w:t>ری ها و ا</w:t>
      </w:r>
      <w:r w:rsidR="00AC3BE7">
        <w:rPr>
          <w:rFonts w:ascii="F_mitra" w:hAnsi="F_mitra"/>
          <w:b/>
          <w:bCs/>
          <w:sz w:val="24"/>
          <w:rtl/>
        </w:rPr>
        <w:t>ی</w:t>
      </w:r>
      <w:r w:rsidRPr="005C1999">
        <w:rPr>
          <w:rFonts w:ascii="F_mitra" w:hAnsi="F_mitra"/>
          <w:b/>
          <w:bCs/>
          <w:sz w:val="24"/>
          <w:rtl/>
        </w:rPr>
        <w:t>جاد وحدت</w:t>
      </w:r>
      <w:r w:rsidR="00AC3BE7">
        <w:rPr>
          <w:rFonts w:ascii="F_mitra" w:hAnsi="F_mitra"/>
          <w:b/>
          <w:bCs/>
          <w:sz w:val="24"/>
          <w:rtl/>
        </w:rPr>
        <w:t>ی</w:t>
      </w:r>
      <w:r w:rsidRPr="005C1999">
        <w:rPr>
          <w:rFonts w:ascii="F_mitra" w:hAnsi="F_mitra"/>
          <w:b/>
          <w:bCs/>
          <w:sz w:val="24"/>
          <w:rtl/>
        </w:rPr>
        <w:t xml:space="preserve"> ب</w:t>
      </w:r>
      <w:r w:rsidR="00AC3BE7">
        <w:rPr>
          <w:rFonts w:ascii="F_mitra" w:hAnsi="F_mitra"/>
          <w:b/>
          <w:bCs/>
          <w:sz w:val="24"/>
          <w:rtl/>
        </w:rPr>
        <w:t>ی</w:t>
      </w:r>
      <w:r w:rsidRPr="005C1999">
        <w:rPr>
          <w:rFonts w:ascii="F_mitra" w:hAnsi="F_mitra"/>
          <w:b/>
          <w:bCs/>
          <w:sz w:val="24"/>
          <w:rtl/>
        </w:rPr>
        <w:t>‌نظ</w:t>
      </w:r>
      <w:r w:rsidR="00AC3BE7">
        <w:rPr>
          <w:rFonts w:ascii="F_mitra" w:hAnsi="F_mitra"/>
          <w:b/>
          <w:bCs/>
          <w:sz w:val="24"/>
          <w:rtl/>
        </w:rPr>
        <w:t>ی</w:t>
      </w:r>
      <w:r w:rsidRPr="005C1999">
        <w:rPr>
          <w:rFonts w:ascii="F_mitra" w:hAnsi="F_mitra"/>
          <w:b/>
          <w:bCs/>
          <w:sz w:val="24"/>
          <w:rtl/>
        </w:rPr>
        <w:t>ر در سا</w:t>
      </w:r>
      <w:r w:rsidR="00AC3BE7">
        <w:rPr>
          <w:rFonts w:ascii="F_mitra" w:hAnsi="F_mitra"/>
          <w:b/>
          <w:bCs/>
          <w:sz w:val="24"/>
          <w:rtl/>
        </w:rPr>
        <w:t>ی</w:t>
      </w:r>
      <w:r w:rsidRPr="005C1999">
        <w:rPr>
          <w:rFonts w:ascii="F_mitra" w:hAnsi="F_mitra"/>
          <w:b/>
          <w:bCs/>
          <w:sz w:val="24"/>
          <w:rtl/>
        </w:rPr>
        <w:t>ه قرآن و سنت، دامنه‌</w:t>
      </w:r>
      <w:r w:rsidR="00AC3BE7">
        <w:rPr>
          <w:rFonts w:ascii="F_mitra" w:hAnsi="F_mitra"/>
          <w:b/>
          <w:bCs/>
          <w:sz w:val="24"/>
          <w:rtl/>
        </w:rPr>
        <w:t>ی</w:t>
      </w:r>
      <w:r w:rsidRPr="005C1999">
        <w:rPr>
          <w:rFonts w:ascii="F_mitra" w:hAnsi="F_mitra"/>
          <w:b/>
          <w:bCs/>
          <w:sz w:val="24"/>
          <w:rtl/>
        </w:rPr>
        <w:t xml:space="preserve"> تغ</w:t>
      </w:r>
      <w:r w:rsidR="00AC3BE7">
        <w:rPr>
          <w:rFonts w:ascii="F_mitra" w:hAnsi="F_mitra"/>
          <w:b/>
          <w:bCs/>
          <w:sz w:val="24"/>
          <w:rtl/>
        </w:rPr>
        <w:t>یی</w:t>
      </w:r>
      <w:r w:rsidRPr="005C1999">
        <w:rPr>
          <w:rFonts w:ascii="F_mitra" w:hAnsi="F_mitra"/>
          <w:b/>
          <w:bCs/>
          <w:sz w:val="24"/>
          <w:rtl/>
        </w:rPr>
        <w:t>ر و اصلاحات و تصح</w:t>
      </w:r>
      <w:r w:rsidR="00AC3BE7">
        <w:rPr>
          <w:rFonts w:ascii="F_mitra" w:hAnsi="F_mitra"/>
          <w:b/>
          <w:bCs/>
          <w:sz w:val="24"/>
          <w:rtl/>
        </w:rPr>
        <w:t>ی</w:t>
      </w:r>
      <w:r w:rsidRPr="005C1999">
        <w:rPr>
          <w:rFonts w:ascii="F_mitra" w:hAnsi="F_mitra"/>
          <w:b/>
          <w:bCs/>
          <w:sz w:val="24"/>
          <w:rtl/>
        </w:rPr>
        <w:t xml:space="preserve">ح را گسترش دهد. </w:t>
      </w:r>
    </w:p>
    <w:p w:rsidR="00264F40" w:rsidRPr="005C1999" w:rsidRDefault="00264F40" w:rsidP="004F6DC8">
      <w:pPr>
        <w:spacing w:before="80" w:after="80" w:line="216" w:lineRule="auto"/>
        <w:ind w:firstLine="340"/>
        <w:jc w:val="both"/>
        <w:rPr>
          <w:rFonts w:ascii="F_mitra" w:hAnsi="F_mitra"/>
          <w:b/>
          <w:bCs/>
          <w:sz w:val="24"/>
          <w:rtl/>
        </w:rPr>
        <w:sectPr w:rsidR="00264F40" w:rsidRPr="005C1999" w:rsidSect="00930631">
          <w:footerReference w:type="even" r:id="rId19"/>
          <w:footerReference w:type="default" r:id="rId20"/>
          <w:footnotePr>
            <w:numRestart w:val="eachPage"/>
          </w:footnotePr>
          <w:pgSz w:w="9356" w:h="13608" w:code="9"/>
          <w:pgMar w:top="851" w:right="1134" w:bottom="851" w:left="1134" w:header="567" w:footer="0" w:gutter="0"/>
          <w:cols w:space="708"/>
          <w:bidi/>
          <w:rtlGutter/>
          <w:docGrid w:linePitch="360"/>
        </w:sectPr>
      </w:pPr>
    </w:p>
    <w:p w:rsidR="00997A76" w:rsidRDefault="00997A76" w:rsidP="004F6DC8">
      <w:pPr>
        <w:pStyle w:val="Heading1"/>
        <w:rPr>
          <w:rtl/>
        </w:rPr>
      </w:pPr>
      <w:bookmarkStart w:id="173" w:name="_Toc376292297"/>
      <w:r w:rsidRPr="00532DE3">
        <w:rPr>
          <w:rtl/>
        </w:rPr>
        <w:t>عصر هفتم</w:t>
      </w:r>
      <w:r w:rsidR="00264F40">
        <w:rPr>
          <w:rFonts w:hint="cs"/>
          <w:rtl/>
        </w:rPr>
        <w:br/>
      </w:r>
      <w:r w:rsidRPr="00532DE3">
        <w:rPr>
          <w:rtl/>
        </w:rPr>
        <w:t xml:space="preserve">عصر </w:t>
      </w:r>
      <w:r w:rsidR="00AC3BE7">
        <w:rPr>
          <w:rtl/>
        </w:rPr>
        <w:t>ک</w:t>
      </w:r>
      <w:r w:rsidRPr="00532DE3">
        <w:rPr>
          <w:rtl/>
        </w:rPr>
        <w:t>شف حق</w:t>
      </w:r>
      <w:r w:rsidR="00AC3BE7">
        <w:rPr>
          <w:rtl/>
        </w:rPr>
        <w:t>ی</w:t>
      </w:r>
      <w:r w:rsidRPr="00532DE3">
        <w:rPr>
          <w:rtl/>
        </w:rPr>
        <w:t>قت و بازگشت (1409 ـ هـ)</w:t>
      </w:r>
      <w:bookmarkEnd w:id="173"/>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ش</w:t>
      </w:r>
      <w:r w:rsidR="00AC3BE7">
        <w:rPr>
          <w:rFonts w:ascii="F_mitra" w:hAnsi="F_mitra"/>
          <w:rtl/>
        </w:rPr>
        <w:t>ی</w:t>
      </w:r>
      <w:r w:rsidRPr="005C1999">
        <w:rPr>
          <w:rFonts w:ascii="F_mitra" w:hAnsi="F_mitra"/>
          <w:rtl/>
        </w:rPr>
        <w:t>عه در زمانها</w:t>
      </w:r>
      <w:r w:rsidR="00AC3BE7">
        <w:rPr>
          <w:rFonts w:ascii="F_mitra" w:hAnsi="F_mitra"/>
          <w:rtl/>
        </w:rPr>
        <w:t>ی</w:t>
      </w:r>
      <w:r w:rsidRPr="005C1999">
        <w:rPr>
          <w:rFonts w:ascii="F_mitra" w:hAnsi="F_mitra"/>
          <w:rtl/>
        </w:rPr>
        <w:t xml:space="preserve"> گذشته در لفافه ‌</w:t>
      </w:r>
      <w:r w:rsidR="00AC3BE7">
        <w:rPr>
          <w:rFonts w:ascii="F_mitra" w:hAnsi="F_mitra"/>
          <w:rtl/>
        </w:rPr>
        <w:t>ی</w:t>
      </w:r>
      <w:r w:rsidRPr="005C1999">
        <w:rPr>
          <w:rFonts w:ascii="F_mitra" w:hAnsi="F_mitra"/>
          <w:rtl/>
        </w:rPr>
        <w:t xml:space="preserve"> تق</w:t>
      </w:r>
      <w:r w:rsidR="00AC3BE7">
        <w:rPr>
          <w:rFonts w:ascii="F_mitra" w:hAnsi="F_mitra"/>
          <w:rtl/>
        </w:rPr>
        <w:t>ی</w:t>
      </w:r>
      <w:r w:rsidRPr="005C1999">
        <w:rPr>
          <w:rFonts w:ascii="F_mitra" w:hAnsi="F_mitra"/>
          <w:rtl/>
        </w:rPr>
        <w:t>ه بسر برده،  عقا</w:t>
      </w:r>
      <w:r w:rsidR="00AC3BE7">
        <w:rPr>
          <w:rFonts w:ascii="F_mitra" w:hAnsi="F_mitra"/>
          <w:rtl/>
        </w:rPr>
        <w:t>ی</w:t>
      </w:r>
      <w:r w:rsidRPr="005C1999">
        <w:rPr>
          <w:rFonts w:ascii="F_mitra" w:hAnsi="F_mitra"/>
          <w:rtl/>
        </w:rPr>
        <w:t>د خو</w:t>
      </w:r>
      <w:r w:rsidR="00AC3BE7">
        <w:rPr>
          <w:rFonts w:ascii="F_mitra" w:hAnsi="F_mitra"/>
          <w:rtl/>
        </w:rPr>
        <w:t>ی</w:t>
      </w:r>
      <w:r w:rsidRPr="005C1999">
        <w:rPr>
          <w:rFonts w:ascii="F_mitra" w:hAnsi="F_mitra"/>
          <w:rtl/>
        </w:rPr>
        <w:t>ش را در جوامع</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زندگ</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ردند آش</w:t>
      </w:r>
      <w:r w:rsidR="00AC3BE7">
        <w:rPr>
          <w:rFonts w:ascii="F_mitra" w:hAnsi="F_mitra"/>
          <w:rtl/>
        </w:rPr>
        <w:t>ک</w:t>
      </w:r>
      <w:r w:rsidRPr="005C1999">
        <w:rPr>
          <w:rFonts w:ascii="F_mitra" w:hAnsi="F_mitra"/>
          <w:rtl/>
        </w:rPr>
        <w:t>ار نم</w:t>
      </w:r>
      <w:r w:rsidR="00AC3BE7">
        <w:rPr>
          <w:rFonts w:ascii="F_mitra" w:hAnsi="F_mitra"/>
          <w:rtl/>
        </w:rPr>
        <w:t>ی</w:t>
      </w:r>
      <w:r w:rsidRPr="005C1999">
        <w:rPr>
          <w:rFonts w:ascii="F_mitra" w:hAnsi="F_mitra"/>
          <w:rtl/>
        </w:rPr>
        <w:t xml:space="preserve">‌نمودند چرا </w:t>
      </w:r>
      <w:r w:rsidR="00AC3BE7">
        <w:rPr>
          <w:rFonts w:ascii="F_mitra" w:hAnsi="F_mitra"/>
          <w:rtl/>
        </w:rPr>
        <w:t>ک</w:t>
      </w:r>
      <w:r w:rsidRPr="005C1999">
        <w:rPr>
          <w:rFonts w:ascii="F_mitra" w:hAnsi="F_mitra"/>
          <w:rtl/>
        </w:rPr>
        <w:t>ه روا</w:t>
      </w:r>
      <w:r w:rsidR="00AC3BE7">
        <w:rPr>
          <w:rFonts w:ascii="F_mitra" w:hAnsi="F_mitra"/>
          <w:rtl/>
        </w:rPr>
        <w:t>ی</w:t>
      </w:r>
      <w:r w:rsidRPr="005C1999">
        <w:rPr>
          <w:rFonts w:ascii="F_mitra" w:hAnsi="F_mitra"/>
          <w:rtl/>
        </w:rPr>
        <w:t>ات د</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آنا</w:t>
      </w:r>
      <w:r w:rsidR="00000002" w:rsidRPr="005C1999">
        <w:rPr>
          <w:rFonts w:ascii="F_mitra" w:hAnsi="F_mitra" w:hint="cs"/>
          <w:rtl/>
        </w:rPr>
        <w:t>ن</w:t>
      </w:r>
      <w:r w:rsidRPr="005C1999">
        <w:rPr>
          <w:rFonts w:ascii="F_mitra" w:hAnsi="F_mitra"/>
          <w:rtl/>
        </w:rPr>
        <w:t xml:space="preserve"> را به پنهان </w:t>
      </w:r>
      <w:r w:rsidR="00AC3BE7">
        <w:rPr>
          <w:rFonts w:ascii="F_mitra" w:hAnsi="F_mitra"/>
          <w:rtl/>
        </w:rPr>
        <w:t>ک</w:t>
      </w:r>
      <w:r w:rsidRPr="005C1999">
        <w:rPr>
          <w:rFonts w:ascii="F_mitra" w:hAnsi="F_mitra"/>
          <w:rtl/>
        </w:rPr>
        <w:t>ار</w:t>
      </w:r>
      <w:r w:rsidR="00AC3BE7">
        <w:rPr>
          <w:rFonts w:ascii="F_mitra" w:hAnsi="F_mitra"/>
          <w:rtl/>
        </w:rPr>
        <w:t>ی</w:t>
      </w:r>
      <w:r w:rsidRPr="005C1999">
        <w:rPr>
          <w:rFonts w:ascii="F_mitra" w:hAnsi="F_mitra"/>
          <w:rtl/>
        </w:rPr>
        <w:t xml:space="preserve"> در ا</w:t>
      </w:r>
      <w:r w:rsidR="00AC3BE7">
        <w:rPr>
          <w:rFonts w:ascii="F_mitra" w:hAnsi="F_mitra"/>
          <w:rtl/>
        </w:rPr>
        <w:t>ی</w:t>
      </w:r>
      <w:r w:rsidRPr="005C1999">
        <w:rPr>
          <w:rFonts w:ascii="F_mitra" w:hAnsi="F_mitra"/>
          <w:rtl/>
        </w:rPr>
        <w:t>ن امر و عدم آش</w:t>
      </w:r>
      <w:r w:rsidR="00AC3BE7">
        <w:rPr>
          <w:rFonts w:ascii="F_mitra" w:hAnsi="F_mitra"/>
          <w:rtl/>
        </w:rPr>
        <w:t>ک</w:t>
      </w:r>
      <w:r w:rsidRPr="005C1999">
        <w:rPr>
          <w:rFonts w:ascii="F_mitra" w:hAnsi="F_mitra"/>
          <w:rtl/>
        </w:rPr>
        <w:t>ار نمودن باورها دستور داده، آش</w:t>
      </w:r>
      <w:r w:rsidR="00AC3BE7">
        <w:rPr>
          <w:rFonts w:ascii="F_mitra" w:hAnsi="F_mitra"/>
          <w:rtl/>
        </w:rPr>
        <w:t>ک</w:t>
      </w:r>
      <w:r w:rsidRPr="005C1999">
        <w:rPr>
          <w:rFonts w:ascii="F_mitra" w:hAnsi="F_mitra"/>
          <w:rtl/>
        </w:rPr>
        <w:t xml:space="preserve">ار </w:t>
      </w:r>
      <w:r w:rsidR="00AC3BE7">
        <w:rPr>
          <w:rFonts w:ascii="F_mitra" w:hAnsi="F_mitra"/>
          <w:rtl/>
        </w:rPr>
        <w:t>ک</w:t>
      </w:r>
      <w:r w:rsidRPr="005C1999">
        <w:rPr>
          <w:rFonts w:ascii="F_mitra" w:hAnsi="F_mitra"/>
          <w:rtl/>
        </w:rPr>
        <w:t>ننده  را تهد</w:t>
      </w:r>
      <w:r w:rsidR="00AC3BE7">
        <w:rPr>
          <w:rFonts w:ascii="F_mitra" w:hAnsi="F_mitra"/>
          <w:rtl/>
        </w:rPr>
        <w:t>ی</w:t>
      </w:r>
      <w:r w:rsidRPr="005C1999">
        <w:rPr>
          <w:rFonts w:ascii="F_mitra" w:hAnsi="F_mitra"/>
          <w:rtl/>
        </w:rPr>
        <w:t xml:space="preserve">د به عذاب دوزخ نموده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تق</w:t>
      </w:r>
      <w:r w:rsidR="00AC3BE7">
        <w:rPr>
          <w:rFonts w:ascii="F_mitra" w:hAnsi="F_mitra"/>
          <w:rtl/>
        </w:rPr>
        <w:t>ی</w:t>
      </w:r>
      <w:r w:rsidRPr="005C1999">
        <w:rPr>
          <w:rFonts w:ascii="F_mitra" w:hAnsi="F_mitra"/>
          <w:rtl/>
        </w:rPr>
        <w:t>ه حسب روا</w:t>
      </w:r>
      <w:r w:rsidR="00AC3BE7">
        <w:rPr>
          <w:rFonts w:ascii="F_mitra" w:hAnsi="F_mitra"/>
          <w:rtl/>
        </w:rPr>
        <w:t>ی</w:t>
      </w:r>
      <w:r w:rsidRPr="005C1999">
        <w:rPr>
          <w:rFonts w:ascii="F_mitra" w:hAnsi="F_mitra"/>
          <w:rtl/>
        </w:rPr>
        <w:t>ات ش</w:t>
      </w:r>
      <w:r w:rsidR="00AC3BE7">
        <w:rPr>
          <w:rFonts w:ascii="F_mitra" w:hAnsi="F_mitra"/>
          <w:rtl/>
        </w:rPr>
        <w:t>ی</w:t>
      </w:r>
      <w:r w:rsidRPr="005C1999">
        <w:rPr>
          <w:rFonts w:ascii="F_mitra" w:hAnsi="F_mitra"/>
          <w:rtl/>
        </w:rPr>
        <w:t>عه اصل مردم</w:t>
      </w:r>
      <w:r w:rsidR="00AC3BE7">
        <w:rPr>
          <w:rFonts w:ascii="F_mitra" w:hAnsi="F_mitra"/>
          <w:rtl/>
        </w:rPr>
        <w:t>ی</w:t>
      </w:r>
      <w:r w:rsidRPr="005C1999">
        <w:rPr>
          <w:rFonts w:ascii="F_mitra" w:hAnsi="F_mitra"/>
          <w:rtl/>
        </w:rPr>
        <w:t xml:space="preserve"> در د</w:t>
      </w:r>
      <w:r w:rsidR="00AC3BE7">
        <w:rPr>
          <w:rFonts w:ascii="F_mitra" w:hAnsi="F_mitra"/>
          <w:rtl/>
        </w:rPr>
        <w:t>ی</w:t>
      </w:r>
      <w:r w:rsidRPr="005C1999">
        <w:rPr>
          <w:rFonts w:ascii="F_mitra" w:hAnsi="F_mitra"/>
          <w:rtl/>
        </w:rPr>
        <w:t>ن محسوب م</w:t>
      </w:r>
      <w:r w:rsidR="00AC3BE7">
        <w:rPr>
          <w:rFonts w:ascii="F_mitra" w:hAnsi="F_mitra"/>
          <w:rtl/>
        </w:rPr>
        <w:t>ی</w:t>
      </w:r>
      <w:r w:rsidRPr="005C1999">
        <w:rPr>
          <w:rFonts w:ascii="F_mitra" w:hAnsi="F_mitra"/>
          <w:rtl/>
        </w:rPr>
        <w:t xml:space="preserve">‌شود و فقط </w:t>
      </w:r>
      <w:r w:rsidR="00AC3BE7">
        <w:rPr>
          <w:rFonts w:ascii="F_mitra" w:hAnsi="F_mitra"/>
          <w:rtl/>
        </w:rPr>
        <w:t>یک</w:t>
      </w:r>
      <w:r w:rsidRPr="005C1999">
        <w:rPr>
          <w:rFonts w:ascii="F_mitra" w:hAnsi="F_mitra"/>
          <w:rtl/>
        </w:rPr>
        <w:t xml:space="preserve"> رخصت ن</w:t>
      </w:r>
      <w:r w:rsidR="00AC3BE7">
        <w:rPr>
          <w:rFonts w:ascii="F_mitra" w:hAnsi="F_mitra"/>
          <w:rtl/>
        </w:rPr>
        <w:t>ی</w:t>
      </w:r>
      <w:r w:rsidRPr="005C1999">
        <w:rPr>
          <w:rFonts w:ascii="F_mitra" w:hAnsi="F_mitra"/>
          <w:rtl/>
        </w:rPr>
        <w:t xml:space="preserve">ست </w:t>
      </w:r>
      <w:r w:rsidR="00AC3BE7">
        <w:rPr>
          <w:rFonts w:ascii="F_mitra" w:hAnsi="F_mitra"/>
          <w:rtl/>
        </w:rPr>
        <w:t>ک</w:t>
      </w:r>
      <w:r w:rsidRPr="005C1999">
        <w:rPr>
          <w:rFonts w:ascii="F_mitra" w:hAnsi="F_mitra"/>
          <w:rtl/>
        </w:rPr>
        <w:t>ه هنگام ن</w:t>
      </w:r>
      <w:r w:rsidR="00AC3BE7">
        <w:rPr>
          <w:rFonts w:ascii="F_mitra" w:hAnsi="F_mitra"/>
          <w:rtl/>
        </w:rPr>
        <w:t>ی</w:t>
      </w:r>
      <w:r w:rsidRPr="005C1999">
        <w:rPr>
          <w:rFonts w:ascii="F_mitra" w:hAnsi="F_mitra"/>
          <w:rtl/>
        </w:rPr>
        <w:t xml:space="preserve">از، از آن استفاده گردد.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و در ه</w:t>
      </w:r>
      <w:r w:rsidR="00AC3BE7">
        <w:rPr>
          <w:rFonts w:ascii="F_mitra" w:hAnsi="F_mitra"/>
          <w:b/>
          <w:bCs/>
          <w:sz w:val="24"/>
          <w:rtl/>
        </w:rPr>
        <w:t>ی</w:t>
      </w:r>
      <w:r w:rsidRPr="005C1999">
        <w:rPr>
          <w:rFonts w:ascii="F_mitra" w:hAnsi="F_mitra"/>
          <w:b/>
          <w:bCs/>
          <w:sz w:val="24"/>
          <w:rtl/>
        </w:rPr>
        <w:t>چ روا</w:t>
      </w:r>
      <w:r w:rsidR="00AC3BE7">
        <w:rPr>
          <w:rFonts w:ascii="F_mitra" w:hAnsi="F_mitra"/>
          <w:b/>
          <w:bCs/>
          <w:sz w:val="24"/>
          <w:rtl/>
        </w:rPr>
        <w:t>ی</w:t>
      </w:r>
      <w:r w:rsidRPr="005C1999">
        <w:rPr>
          <w:rFonts w:ascii="F_mitra" w:hAnsi="F_mitra"/>
          <w:b/>
          <w:bCs/>
          <w:sz w:val="24"/>
          <w:rtl/>
        </w:rPr>
        <w:t>ت صح</w:t>
      </w:r>
      <w:r w:rsidR="00AC3BE7">
        <w:rPr>
          <w:rFonts w:ascii="F_mitra" w:hAnsi="F_mitra"/>
          <w:b/>
          <w:bCs/>
          <w:sz w:val="24"/>
          <w:rtl/>
        </w:rPr>
        <w:t>ی</w:t>
      </w:r>
      <w:r w:rsidRPr="005C1999">
        <w:rPr>
          <w:rFonts w:ascii="F_mitra" w:hAnsi="F_mitra"/>
          <w:b/>
          <w:bCs/>
          <w:sz w:val="24"/>
          <w:rtl/>
        </w:rPr>
        <w:t xml:space="preserve">ح </w:t>
      </w:r>
      <w:r w:rsidR="00AC3BE7">
        <w:rPr>
          <w:rFonts w:ascii="F_mitra" w:hAnsi="F_mitra"/>
          <w:b/>
          <w:bCs/>
          <w:sz w:val="24"/>
          <w:rtl/>
        </w:rPr>
        <w:t>ی</w:t>
      </w:r>
      <w:r w:rsidRPr="005C1999">
        <w:rPr>
          <w:rFonts w:ascii="F_mitra" w:hAnsi="F_mitra"/>
          <w:b/>
          <w:bCs/>
          <w:sz w:val="24"/>
          <w:rtl/>
        </w:rPr>
        <w:t>ا ضع</w:t>
      </w:r>
      <w:r w:rsidR="00AC3BE7">
        <w:rPr>
          <w:rFonts w:ascii="F_mitra" w:hAnsi="F_mitra"/>
          <w:b/>
          <w:bCs/>
          <w:sz w:val="24"/>
          <w:rtl/>
        </w:rPr>
        <w:t>ی</w:t>
      </w:r>
      <w:r w:rsidRPr="005C1999">
        <w:rPr>
          <w:rFonts w:ascii="F_mitra" w:hAnsi="F_mitra"/>
          <w:b/>
          <w:bCs/>
          <w:sz w:val="24"/>
          <w:rtl/>
        </w:rPr>
        <w:t>ف</w:t>
      </w:r>
      <w:r w:rsidR="00AC3BE7">
        <w:rPr>
          <w:rFonts w:ascii="F_mitra" w:hAnsi="F_mitra"/>
          <w:b/>
          <w:bCs/>
          <w:sz w:val="24"/>
          <w:rtl/>
        </w:rPr>
        <w:t>ی</w:t>
      </w:r>
      <w:r w:rsidRPr="005C1999">
        <w:rPr>
          <w:rFonts w:ascii="F_mitra" w:hAnsi="F_mitra"/>
          <w:b/>
          <w:bCs/>
          <w:sz w:val="24"/>
          <w:rtl/>
        </w:rPr>
        <w:t xml:space="preserve"> در منابع ش</w:t>
      </w:r>
      <w:r w:rsidR="00AC3BE7">
        <w:rPr>
          <w:rFonts w:ascii="F_mitra" w:hAnsi="F_mitra"/>
          <w:b/>
          <w:bCs/>
          <w:sz w:val="24"/>
          <w:rtl/>
        </w:rPr>
        <w:t>ی</w:t>
      </w:r>
      <w:r w:rsidRPr="005C1999">
        <w:rPr>
          <w:rFonts w:ascii="F_mitra" w:hAnsi="F_mitra"/>
          <w:b/>
          <w:bCs/>
          <w:sz w:val="24"/>
          <w:rtl/>
        </w:rPr>
        <w:t>ع</w:t>
      </w:r>
      <w:r w:rsidR="00AC3BE7">
        <w:rPr>
          <w:rFonts w:ascii="F_mitra" w:hAnsi="F_mitra"/>
          <w:b/>
          <w:bCs/>
          <w:sz w:val="24"/>
          <w:rtl/>
        </w:rPr>
        <w:t>ی</w:t>
      </w:r>
      <w:r w:rsidRPr="005C1999">
        <w:rPr>
          <w:rFonts w:ascii="F_mitra" w:hAnsi="F_mitra"/>
          <w:b/>
          <w:bCs/>
          <w:sz w:val="24"/>
          <w:rtl/>
        </w:rPr>
        <w:t xml:space="preserve"> سراغ ندار</w:t>
      </w:r>
      <w:r w:rsidR="00AC3BE7">
        <w:rPr>
          <w:rFonts w:ascii="F_mitra" w:hAnsi="F_mitra"/>
          <w:b/>
          <w:bCs/>
          <w:sz w:val="24"/>
          <w:rtl/>
        </w:rPr>
        <w:t>ی</w:t>
      </w:r>
      <w:r w:rsidRPr="005C1999">
        <w:rPr>
          <w:rFonts w:ascii="F_mitra" w:hAnsi="F_mitra"/>
          <w:b/>
          <w:bCs/>
          <w:sz w:val="24"/>
          <w:rtl/>
        </w:rPr>
        <w:t xml:space="preserve">م </w:t>
      </w:r>
      <w:r w:rsidR="00AC3BE7">
        <w:rPr>
          <w:rFonts w:ascii="F_mitra" w:hAnsi="F_mitra"/>
          <w:b/>
          <w:bCs/>
          <w:sz w:val="24"/>
          <w:rtl/>
        </w:rPr>
        <w:t>ک</w:t>
      </w:r>
      <w:r w:rsidRPr="005C1999">
        <w:rPr>
          <w:rFonts w:ascii="F_mitra" w:hAnsi="F_mitra"/>
          <w:b/>
          <w:bCs/>
          <w:sz w:val="24"/>
          <w:rtl/>
        </w:rPr>
        <w:t>ه تق</w:t>
      </w:r>
      <w:r w:rsidR="00AC3BE7">
        <w:rPr>
          <w:rFonts w:ascii="F_mitra" w:hAnsi="F_mitra"/>
          <w:b/>
          <w:bCs/>
          <w:sz w:val="24"/>
          <w:rtl/>
        </w:rPr>
        <w:t>ی</w:t>
      </w:r>
      <w:r w:rsidRPr="005C1999">
        <w:rPr>
          <w:rFonts w:ascii="F_mitra" w:hAnsi="F_mitra"/>
          <w:b/>
          <w:bCs/>
          <w:sz w:val="24"/>
          <w:rtl/>
        </w:rPr>
        <w:t>ه را رخصت بدانند و پندار بعض</w:t>
      </w:r>
      <w:r w:rsidR="00AC3BE7">
        <w:rPr>
          <w:rFonts w:ascii="F_mitra" w:hAnsi="F_mitra"/>
          <w:b/>
          <w:bCs/>
          <w:sz w:val="24"/>
          <w:rtl/>
        </w:rPr>
        <w:t>ی</w:t>
      </w:r>
      <w:r w:rsidRPr="005C1999">
        <w:rPr>
          <w:rFonts w:ascii="F_mitra" w:hAnsi="F_mitra"/>
          <w:b/>
          <w:bCs/>
          <w:sz w:val="24"/>
          <w:rtl/>
        </w:rPr>
        <w:t xml:space="preserve"> از علما</w:t>
      </w:r>
      <w:r w:rsidR="00AC3BE7">
        <w:rPr>
          <w:rFonts w:ascii="F_mitra" w:hAnsi="F_mitra"/>
          <w:b/>
          <w:bCs/>
          <w:sz w:val="24"/>
          <w:rtl/>
        </w:rPr>
        <w:t>ی</w:t>
      </w:r>
      <w:r w:rsidRPr="005C1999">
        <w:rPr>
          <w:rFonts w:ascii="F_mitra" w:hAnsi="F_mitra"/>
          <w:b/>
          <w:bCs/>
          <w:sz w:val="24"/>
          <w:rtl/>
        </w:rPr>
        <w:t xml:space="preserve"> مذهب در مورد ا</w:t>
      </w:r>
      <w:r w:rsidR="00AC3BE7">
        <w:rPr>
          <w:rFonts w:ascii="F_mitra" w:hAnsi="F_mitra"/>
          <w:b/>
          <w:bCs/>
          <w:sz w:val="24"/>
          <w:rtl/>
        </w:rPr>
        <w:t>ی</w:t>
      </w:r>
      <w:r w:rsidRPr="005C1999">
        <w:rPr>
          <w:rFonts w:ascii="F_mitra" w:hAnsi="F_mitra"/>
          <w:b/>
          <w:bCs/>
          <w:sz w:val="24"/>
          <w:rtl/>
        </w:rPr>
        <w:t>ن</w:t>
      </w:r>
      <w:r w:rsidR="00AC3BE7">
        <w:rPr>
          <w:rFonts w:ascii="F_mitra" w:hAnsi="F_mitra"/>
          <w:b/>
          <w:bCs/>
          <w:sz w:val="24"/>
          <w:rtl/>
        </w:rPr>
        <w:t>ک</w:t>
      </w:r>
      <w:r w:rsidRPr="005C1999">
        <w:rPr>
          <w:rFonts w:ascii="F_mitra" w:hAnsi="F_mitra"/>
          <w:b/>
          <w:bCs/>
          <w:sz w:val="24"/>
          <w:rtl/>
        </w:rPr>
        <w:t>ه تق</w:t>
      </w:r>
      <w:r w:rsidR="00AC3BE7">
        <w:rPr>
          <w:rFonts w:ascii="F_mitra" w:hAnsi="F_mitra"/>
          <w:b/>
          <w:bCs/>
          <w:sz w:val="24"/>
          <w:rtl/>
        </w:rPr>
        <w:t>ی</w:t>
      </w:r>
      <w:r w:rsidRPr="005C1999">
        <w:rPr>
          <w:rFonts w:ascii="F_mitra" w:hAnsi="F_mitra"/>
          <w:b/>
          <w:bCs/>
          <w:sz w:val="24"/>
          <w:rtl/>
        </w:rPr>
        <w:t>ه رخصت</w:t>
      </w:r>
      <w:r w:rsidR="00AC3BE7">
        <w:rPr>
          <w:rFonts w:ascii="F_mitra" w:hAnsi="F_mitra"/>
          <w:b/>
          <w:bCs/>
          <w:sz w:val="24"/>
          <w:rtl/>
        </w:rPr>
        <w:t>ی</w:t>
      </w:r>
      <w:r w:rsidRPr="005C1999">
        <w:rPr>
          <w:rFonts w:ascii="F_mitra" w:hAnsi="F_mitra"/>
          <w:b/>
          <w:bCs/>
          <w:sz w:val="24"/>
          <w:rtl/>
        </w:rPr>
        <w:t xml:space="preserve"> ب</w:t>
      </w:r>
      <w:r w:rsidR="00AC3BE7">
        <w:rPr>
          <w:rFonts w:ascii="F_mitra" w:hAnsi="F_mitra"/>
          <w:b/>
          <w:bCs/>
          <w:sz w:val="24"/>
          <w:rtl/>
        </w:rPr>
        <w:t>ی</w:t>
      </w:r>
      <w:r w:rsidRPr="005C1999">
        <w:rPr>
          <w:rFonts w:ascii="F_mitra" w:hAnsi="F_mitra"/>
          <w:b/>
          <w:bCs/>
          <w:sz w:val="24"/>
          <w:rtl/>
        </w:rPr>
        <w:t>ش ن</w:t>
      </w:r>
      <w:r w:rsidR="00AC3BE7">
        <w:rPr>
          <w:rFonts w:ascii="F_mitra" w:hAnsi="F_mitra"/>
          <w:b/>
          <w:bCs/>
          <w:sz w:val="24"/>
          <w:rtl/>
        </w:rPr>
        <w:t>ی</w:t>
      </w:r>
      <w:r w:rsidRPr="005C1999">
        <w:rPr>
          <w:rFonts w:ascii="F_mitra" w:hAnsi="F_mitra"/>
          <w:b/>
          <w:bCs/>
          <w:sz w:val="24"/>
          <w:rtl/>
        </w:rPr>
        <w:t>ست، ادعا</w:t>
      </w:r>
      <w:r w:rsidR="00AC3BE7">
        <w:rPr>
          <w:rFonts w:ascii="F_mitra" w:hAnsi="F_mitra"/>
          <w:b/>
          <w:bCs/>
          <w:sz w:val="24"/>
          <w:rtl/>
        </w:rPr>
        <w:t>یی</w:t>
      </w:r>
      <w:r w:rsidRPr="005C1999">
        <w:rPr>
          <w:rFonts w:ascii="F_mitra" w:hAnsi="F_mitra"/>
          <w:b/>
          <w:bCs/>
          <w:sz w:val="24"/>
          <w:rtl/>
        </w:rPr>
        <w:t xml:space="preserve"> فاقد دل</w:t>
      </w:r>
      <w:r w:rsidR="00AC3BE7">
        <w:rPr>
          <w:rFonts w:ascii="F_mitra" w:hAnsi="F_mitra"/>
          <w:b/>
          <w:bCs/>
          <w:sz w:val="24"/>
          <w:rtl/>
        </w:rPr>
        <w:t>ی</w:t>
      </w:r>
      <w:r w:rsidRPr="005C1999">
        <w:rPr>
          <w:rFonts w:ascii="F_mitra" w:hAnsi="F_mitra"/>
          <w:b/>
          <w:bCs/>
          <w:sz w:val="24"/>
          <w:rtl/>
        </w:rPr>
        <w:t>ل م</w:t>
      </w:r>
      <w:r w:rsidR="00AC3BE7">
        <w:rPr>
          <w:rFonts w:ascii="F_mitra" w:hAnsi="F_mitra"/>
          <w:b/>
          <w:bCs/>
          <w:sz w:val="24"/>
          <w:rtl/>
        </w:rPr>
        <w:t>ی</w:t>
      </w:r>
      <w:r w:rsidRPr="005C1999">
        <w:rPr>
          <w:rFonts w:ascii="F_mitra" w:hAnsi="F_mitra"/>
          <w:b/>
          <w:bCs/>
          <w:sz w:val="24"/>
          <w:rtl/>
        </w:rPr>
        <w:t>‌باشدو اما بخش</w:t>
      </w:r>
      <w:r w:rsidR="00AC3BE7">
        <w:rPr>
          <w:rFonts w:ascii="F_mitra" w:hAnsi="F_mitra"/>
          <w:b/>
          <w:bCs/>
          <w:sz w:val="24"/>
          <w:rtl/>
        </w:rPr>
        <w:t>ی</w:t>
      </w:r>
      <w:r w:rsidRPr="005C1999">
        <w:rPr>
          <w:rFonts w:ascii="F_mitra" w:hAnsi="F_mitra"/>
          <w:b/>
          <w:bCs/>
          <w:sz w:val="24"/>
          <w:rtl/>
        </w:rPr>
        <w:t xml:space="preserve"> از روا</w:t>
      </w:r>
      <w:r w:rsidR="00AC3BE7">
        <w:rPr>
          <w:rFonts w:ascii="F_mitra" w:hAnsi="F_mitra"/>
          <w:b/>
          <w:bCs/>
          <w:sz w:val="24"/>
          <w:rtl/>
        </w:rPr>
        <w:t>ی</w:t>
      </w:r>
      <w:r w:rsidRPr="005C1999">
        <w:rPr>
          <w:rFonts w:ascii="F_mitra" w:hAnsi="F_mitra"/>
          <w:b/>
          <w:bCs/>
          <w:sz w:val="24"/>
          <w:rtl/>
        </w:rPr>
        <w:t>ات</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ه در مورد تق</w:t>
      </w:r>
      <w:r w:rsidR="00AC3BE7">
        <w:rPr>
          <w:rFonts w:ascii="F_mitra" w:hAnsi="F_mitra"/>
          <w:b/>
          <w:bCs/>
          <w:sz w:val="24"/>
          <w:rtl/>
        </w:rPr>
        <w:t>ی</w:t>
      </w:r>
      <w:r w:rsidRPr="005C1999">
        <w:rPr>
          <w:rFonts w:ascii="F_mitra" w:hAnsi="F_mitra"/>
          <w:b/>
          <w:bCs/>
          <w:sz w:val="24"/>
          <w:rtl/>
        </w:rPr>
        <w:t>ه آمده است بشرح ز</w:t>
      </w:r>
      <w:r w:rsidR="00AC3BE7">
        <w:rPr>
          <w:rFonts w:ascii="F_mitra" w:hAnsi="F_mitra"/>
          <w:b/>
          <w:bCs/>
          <w:sz w:val="24"/>
          <w:rtl/>
        </w:rPr>
        <w:t>ی</w:t>
      </w:r>
      <w:r w:rsidRPr="005C1999">
        <w:rPr>
          <w:rFonts w:ascii="F_mitra" w:hAnsi="F_mitra"/>
          <w:b/>
          <w:bCs/>
          <w:sz w:val="24"/>
          <w:rtl/>
        </w:rPr>
        <w:t>ر است</w:t>
      </w:r>
      <w:r w:rsidRPr="005C1999">
        <w:rPr>
          <w:rFonts w:ascii="F_mitra" w:hAnsi="F_mitra"/>
          <w:rtl/>
        </w:rPr>
        <w:t>:</w:t>
      </w:r>
    </w:p>
    <w:p w:rsidR="00997A76" w:rsidRPr="005C1999" w:rsidRDefault="00997A76" w:rsidP="004F6DC8">
      <w:pPr>
        <w:numPr>
          <w:ilvl w:val="0"/>
          <w:numId w:val="6"/>
        </w:numPr>
        <w:spacing w:before="80" w:after="80" w:line="216" w:lineRule="auto"/>
        <w:ind w:left="0" w:firstLine="340"/>
        <w:jc w:val="both"/>
        <w:rPr>
          <w:rFonts w:ascii="F_mitra" w:hAnsi="F_mitra"/>
          <w:b/>
          <w:bCs/>
          <w:sz w:val="24"/>
          <w:rtl/>
        </w:rPr>
      </w:pPr>
      <w:r w:rsidRPr="005C1999">
        <w:rPr>
          <w:rFonts w:ascii="F_mitra" w:hAnsi="F_mitra"/>
          <w:b/>
          <w:bCs/>
          <w:sz w:val="24"/>
          <w:rtl/>
        </w:rPr>
        <w:t>به عل</w:t>
      </w:r>
      <w:r w:rsidR="00AC3BE7">
        <w:rPr>
          <w:rFonts w:ascii="F_mitra" w:hAnsi="F_mitra"/>
          <w:b/>
          <w:bCs/>
          <w:sz w:val="24"/>
          <w:rtl/>
        </w:rPr>
        <w:t>ی</w:t>
      </w:r>
      <w:r w:rsidRPr="005C1999">
        <w:rPr>
          <w:rFonts w:ascii="F_mitra" w:hAnsi="F_mitra"/>
          <w:b/>
          <w:bCs/>
          <w:sz w:val="24"/>
          <w:rtl/>
        </w:rPr>
        <w:t xml:space="preserve"> بن اب</w:t>
      </w:r>
      <w:r w:rsidR="00AC3BE7">
        <w:rPr>
          <w:rFonts w:ascii="F_mitra" w:hAnsi="F_mitra"/>
          <w:b/>
          <w:bCs/>
          <w:sz w:val="24"/>
          <w:rtl/>
        </w:rPr>
        <w:t>ی</w:t>
      </w:r>
      <w:r w:rsidRPr="005C1999">
        <w:rPr>
          <w:rFonts w:ascii="F_mitra" w:hAnsi="F_mitra"/>
          <w:b/>
          <w:bCs/>
          <w:sz w:val="24"/>
          <w:rtl/>
        </w:rPr>
        <w:t xml:space="preserve">طالب نسبت داده‌اند </w:t>
      </w:r>
      <w:r w:rsidR="00AC3BE7">
        <w:rPr>
          <w:rFonts w:ascii="F_mitra" w:hAnsi="F_mitra"/>
          <w:b/>
          <w:bCs/>
          <w:sz w:val="24"/>
          <w:rtl/>
        </w:rPr>
        <w:t>ک</w:t>
      </w:r>
      <w:r w:rsidRPr="005C1999">
        <w:rPr>
          <w:rFonts w:ascii="F_mitra" w:hAnsi="F_mitra"/>
          <w:b/>
          <w:bCs/>
          <w:sz w:val="24"/>
          <w:rtl/>
        </w:rPr>
        <w:t>ه گفته است: تق</w:t>
      </w:r>
      <w:r w:rsidR="00AC3BE7">
        <w:rPr>
          <w:rFonts w:ascii="F_mitra" w:hAnsi="F_mitra"/>
          <w:b/>
          <w:bCs/>
          <w:sz w:val="24"/>
          <w:rtl/>
        </w:rPr>
        <w:t>ی</w:t>
      </w:r>
      <w:r w:rsidRPr="005C1999">
        <w:rPr>
          <w:rFonts w:ascii="F_mitra" w:hAnsi="F_mitra"/>
          <w:b/>
          <w:bCs/>
          <w:sz w:val="24"/>
          <w:rtl/>
        </w:rPr>
        <w:t>ه د</w:t>
      </w:r>
      <w:r w:rsidR="00AC3BE7">
        <w:rPr>
          <w:rFonts w:ascii="F_mitra" w:hAnsi="F_mitra"/>
          <w:b/>
          <w:bCs/>
          <w:sz w:val="24"/>
          <w:rtl/>
        </w:rPr>
        <w:t>ی</w:t>
      </w:r>
      <w:r w:rsidRPr="005C1999">
        <w:rPr>
          <w:rFonts w:ascii="F_mitra" w:hAnsi="F_mitra"/>
          <w:b/>
          <w:bCs/>
          <w:sz w:val="24"/>
          <w:rtl/>
        </w:rPr>
        <w:t>ن من و د</w:t>
      </w:r>
      <w:r w:rsidR="00AC3BE7">
        <w:rPr>
          <w:rFonts w:ascii="F_mitra" w:hAnsi="F_mitra"/>
          <w:b/>
          <w:bCs/>
          <w:sz w:val="24"/>
          <w:rtl/>
        </w:rPr>
        <w:t>ی</w:t>
      </w:r>
      <w:r w:rsidRPr="005C1999">
        <w:rPr>
          <w:rFonts w:ascii="F_mitra" w:hAnsi="F_mitra"/>
          <w:b/>
          <w:bCs/>
          <w:sz w:val="24"/>
          <w:rtl/>
        </w:rPr>
        <w:t>ن پدرانم م</w:t>
      </w:r>
      <w:r w:rsidR="00AC3BE7">
        <w:rPr>
          <w:rFonts w:ascii="F_mitra" w:hAnsi="F_mitra"/>
          <w:b/>
          <w:bCs/>
          <w:sz w:val="24"/>
          <w:rtl/>
        </w:rPr>
        <w:t>ی</w:t>
      </w:r>
      <w:r w:rsidRPr="005C1999">
        <w:rPr>
          <w:rFonts w:ascii="F_mitra" w:hAnsi="F_mitra"/>
          <w:b/>
          <w:bCs/>
          <w:sz w:val="24"/>
          <w:rtl/>
        </w:rPr>
        <w:t>‌باشد.</w:t>
      </w:r>
      <w:r w:rsidRPr="005C1999">
        <w:rPr>
          <w:rStyle w:val="FootnoteReference"/>
          <w:rFonts w:ascii="F_mitra" w:hAnsi="F_mitra"/>
          <w:b/>
          <w:bCs/>
          <w:sz w:val="24"/>
          <w:rtl/>
        </w:rPr>
        <w:footnoteReference w:id="520"/>
      </w:r>
    </w:p>
    <w:p w:rsidR="00997A76" w:rsidRPr="005C1999" w:rsidRDefault="00997A76" w:rsidP="004F6DC8">
      <w:pPr>
        <w:numPr>
          <w:ilvl w:val="0"/>
          <w:numId w:val="6"/>
        </w:numPr>
        <w:spacing w:before="80" w:after="80" w:line="216" w:lineRule="auto"/>
        <w:ind w:left="0" w:firstLine="340"/>
        <w:jc w:val="both"/>
        <w:rPr>
          <w:rFonts w:ascii="F_mitra" w:hAnsi="F_mitra"/>
          <w:b/>
          <w:bCs/>
          <w:sz w:val="24"/>
          <w:rtl/>
        </w:rPr>
      </w:pPr>
      <w:r w:rsidRPr="005C1999">
        <w:rPr>
          <w:rFonts w:ascii="F_mitra" w:hAnsi="F_mitra"/>
          <w:b/>
          <w:bCs/>
          <w:sz w:val="24"/>
          <w:rtl/>
        </w:rPr>
        <w:t xml:space="preserve">به باقر نسبت داده‌اند </w:t>
      </w:r>
      <w:r w:rsidR="00AC3BE7">
        <w:rPr>
          <w:rFonts w:ascii="F_mitra" w:hAnsi="F_mitra"/>
          <w:b/>
          <w:bCs/>
          <w:sz w:val="24"/>
          <w:rtl/>
        </w:rPr>
        <w:t>ک</w:t>
      </w:r>
      <w:r w:rsidRPr="005C1999">
        <w:rPr>
          <w:rFonts w:ascii="F_mitra" w:hAnsi="F_mitra"/>
          <w:b/>
          <w:bCs/>
          <w:sz w:val="24"/>
          <w:rtl/>
        </w:rPr>
        <w:t>ه گفته است: تق</w:t>
      </w:r>
      <w:r w:rsidR="00AC3BE7">
        <w:rPr>
          <w:rFonts w:ascii="F_mitra" w:hAnsi="F_mitra"/>
          <w:b/>
          <w:bCs/>
          <w:sz w:val="24"/>
          <w:rtl/>
        </w:rPr>
        <w:t>ی</w:t>
      </w:r>
      <w:r w:rsidRPr="005C1999">
        <w:rPr>
          <w:rFonts w:ascii="F_mitra" w:hAnsi="F_mitra"/>
          <w:b/>
          <w:bCs/>
          <w:sz w:val="24"/>
          <w:rtl/>
        </w:rPr>
        <w:t>ه د</w:t>
      </w:r>
      <w:r w:rsidR="00AC3BE7">
        <w:rPr>
          <w:rFonts w:ascii="F_mitra" w:hAnsi="F_mitra"/>
          <w:b/>
          <w:bCs/>
          <w:sz w:val="24"/>
          <w:rtl/>
        </w:rPr>
        <w:t>ی</w:t>
      </w:r>
      <w:r w:rsidRPr="005C1999">
        <w:rPr>
          <w:rFonts w:ascii="F_mitra" w:hAnsi="F_mitra"/>
          <w:b/>
          <w:bCs/>
          <w:sz w:val="24"/>
          <w:rtl/>
        </w:rPr>
        <w:t>ن من و پدرانم م</w:t>
      </w:r>
      <w:r w:rsidR="00AC3BE7">
        <w:rPr>
          <w:rFonts w:ascii="F_mitra" w:hAnsi="F_mitra"/>
          <w:b/>
          <w:bCs/>
          <w:sz w:val="24"/>
          <w:rtl/>
        </w:rPr>
        <w:t>ی</w:t>
      </w:r>
      <w:r w:rsidRPr="005C1999">
        <w:rPr>
          <w:rFonts w:ascii="F_mitra" w:hAnsi="F_mitra"/>
          <w:b/>
          <w:bCs/>
          <w:sz w:val="24"/>
          <w:rtl/>
        </w:rPr>
        <w:t>‌باشد و د</w:t>
      </w:r>
      <w:r w:rsidR="00AC3BE7">
        <w:rPr>
          <w:rFonts w:ascii="F_mitra" w:hAnsi="F_mitra"/>
          <w:b/>
          <w:bCs/>
          <w:sz w:val="24"/>
          <w:rtl/>
        </w:rPr>
        <w:t>ی</w:t>
      </w:r>
      <w:r w:rsidRPr="005C1999">
        <w:rPr>
          <w:rFonts w:ascii="F_mitra" w:hAnsi="F_mitra"/>
          <w:b/>
          <w:bCs/>
          <w:sz w:val="24"/>
          <w:rtl/>
        </w:rPr>
        <w:t>ن و ا</w:t>
      </w:r>
      <w:r w:rsidR="00AC3BE7">
        <w:rPr>
          <w:rFonts w:ascii="F_mitra" w:hAnsi="F_mitra"/>
          <w:b/>
          <w:bCs/>
          <w:sz w:val="24"/>
          <w:rtl/>
        </w:rPr>
        <w:t>ی</w:t>
      </w:r>
      <w:r w:rsidRPr="005C1999">
        <w:rPr>
          <w:rFonts w:ascii="F_mitra" w:hAnsi="F_mitra"/>
          <w:b/>
          <w:bCs/>
          <w:sz w:val="24"/>
          <w:rtl/>
        </w:rPr>
        <w:t xml:space="preserve">مان ندارد </w:t>
      </w:r>
      <w:r w:rsidR="00AC3BE7">
        <w:rPr>
          <w:rFonts w:ascii="F_mitra" w:hAnsi="F_mitra"/>
          <w:b/>
          <w:bCs/>
          <w:sz w:val="24"/>
          <w:rtl/>
        </w:rPr>
        <w:t>ک</w:t>
      </w:r>
      <w:r w:rsidRPr="005C1999">
        <w:rPr>
          <w:rFonts w:ascii="F_mitra" w:hAnsi="F_mitra"/>
          <w:b/>
          <w:bCs/>
          <w:sz w:val="24"/>
          <w:rtl/>
        </w:rPr>
        <w:t>س</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ه تق</w:t>
      </w:r>
      <w:r w:rsidR="00AC3BE7">
        <w:rPr>
          <w:rFonts w:ascii="F_mitra" w:hAnsi="F_mitra"/>
          <w:b/>
          <w:bCs/>
          <w:sz w:val="24"/>
          <w:rtl/>
        </w:rPr>
        <w:t>ی</w:t>
      </w:r>
      <w:r w:rsidRPr="005C1999">
        <w:rPr>
          <w:rFonts w:ascii="F_mitra" w:hAnsi="F_mitra"/>
          <w:b/>
          <w:bCs/>
          <w:sz w:val="24"/>
          <w:rtl/>
        </w:rPr>
        <w:t>ه ن</w:t>
      </w:r>
      <w:r w:rsidR="00AC3BE7">
        <w:rPr>
          <w:rFonts w:ascii="F_mitra" w:hAnsi="F_mitra"/>
          <w:b/>
          <w:bCs/>
          <w:sz w:val="24"/>
          <w:rtl/>
        </w:rPr>
        <w:t>ک</w:t>
      </w:r>
      <w:r w:rsidRPr="005C1999">
        <w:rPr>
          <w:rFonts w:ascii="F_mitra" w:hAnsi="F_mitra"/>
          <w:b/>
          <w:bCs/>
          <w:sz w:val="24"/>
          <w:rtl/>
        </w:rPr>
        <w:t>ند.</w:t>
      </w:r>
      <w:r w:rsidRPr="005C1999">
        <w:rPr>
          <w:rStyle w:val="FootnoteReference"/>
          <w:rFonts w:ascii="F_mitra" w:hAnsi="F_mitra"/>
          <w:b/>
          <w:bCs/>
          <w:sz w:val="24"/>
          <w:rtl/>
        </w:rPr>
        <w:footnoteReference w:id="521"/>
      </w:r>
    </w:p>
    <w:p w:rsidR="00997A76" w:rsidRPr="005C1999" w:rsidRDefault="00997A76" w:rsidP="004F6DC8">
      <w:pPr>
        <w:numPr>
          <w:ilvl w:val="0"/>
          <w:numId w:val="6"/>
        </w:numPr>
        <w:spacing w:before="80" w:after="80" w:line="216" w:lineRule="auto"/>
        <w:ind w:left="0" w:firstLine="340"/>
        <w:jc w:val="both"/>
        <w:rPr>
          <w:rFonts w:ascii="F_mitra" w:hAnsi="F_mitra"/>
          <w:b/>
          <w:bCs/>
          <w:sz w:val="24"/>
          <w:rtl/>
        </w:rPr>
      </w:pPr>
      <w:r w:rsidRPr="005C1999">
        <w:rPr>
          <w:rFonts w:ascii="F_mitra" w:hAnsi="F_mitra"/>
          <w:b/>
          <w:bCs/>
          <w:sz w:val="24"/>
          <w:rtl/>
        </w:rPr>
        <w:t>خم</w:t>
      </w:r>
      <w:r w:rsidR="00AC3BE7">
        <w:rPr>
          <w:rFonts w:ascii="F_mitra" w:hAnsi="F_mitra"/>
          <w:b/>
          <w:bCs/>
          <w:sz w:val="24"/>
          <w:rtl/>
        </w:rPr>
        <w:t>ی</w:t>
      </w:r>
      <w:r w:rsidRPr="005C1999">
        <w:rPr>
          <w:rFonts w:ascii="F_mitra" w:hAnsi="F_mitra"/>
          <w:b/>
          <w:bCs/>
          <w:sz w:val="24"/>
          <w:rtl/>
        </w:rPr>
        <w:t>ن</w:t>
      </w:r>
      <w:r w:rsidR="00AC3BE7">
        <w:rPr>
          <w:rFonts w:ascii="F_mitra" w:hAnsi="F_mitra"/>
          <w:b/>
          <w:bCs/>
          <w:sz w:val="24"/>
          <w:rtl/>
        </w:rPr>
        <w:t>ی</w:t>
      </w:r>
      <w:r w:rsidRPr="005C1999">
        <w:rPr>
          <w:rFonts w:ascii="F_mitra" w:hAnsi="F_mitra"/>
          <w:b/>
          <w:bCs/>
          <w:sz w:val="24"/>
          <w:rtl/>
        </w:rPr>
        <w:t xml:space="preserve"> م</w:t>
      </w:r>
      <w:r w:rsidR="00AC3BE7">
        <w:rPr>
          <w:rFonts w:ascii="F_mitra" w:hAnsi="F_mitra"/>
          <w:b/>
          <w:bCs/>
          <w:sz w:val="24"/>
          <w:rtl/>
        </w:rPr>
        <w:t>ی</w:t>
      </w:r>
      <w:r w:rsidRPr="005C1999">
        <w:rPr>
          <w:rFonts w:ascii="F_mitra" w:hAnsi="F_mitra"/>
          <w:b/>
          <w:bCs/>
          <w:sz w:val="24"/>
          <w:rtl/>
        </w:rPr>
        <w:t>‌گو</w:t>
      </w:r>
      <w:r w:rsidR="00AC3BE7">
        <w:rPr>
          <w:rFonts w:ascii="F_mitra" w:hAnsi="F_mitra"/>
          <w:b/>
          <w:bCs/>
          <w:sz w:val="24"/>
          <w:rtl/>
        </w:rPr>
        <w:t>ی</w:t>
      </w:r>
      <w:r w:rsidRPr="005C1999">
        <w:rPr>
          <w:rFonts w:ascii="F_mitra" w:hAnsi="F_mitra"/>
          <w:b/>
          <w:bCs/>
          <w:sz w:val="24"/>
          <w:rtl/>
        </w:rPr>
        <w:t>د: تر</w:t>
      </w:r>
      <w:r w:rsidR="00AC3BE7">
        <w:rPr>
          <w:rFonts w:ascii="F_mitra" w:hAnsi="F_mitra"/>
          <w:b/>
          <w:bCs/>
          <w:sz w:val="24"/>
          <w:rtl/>
        </w:rPr>
        <w:t>ک</w:t>
      </w:r>
      <w:r w:rsidRPr="005C1999">
        <w:rPr>
          <w:rFonts w:ascii="F_mitra" w:hAnsi="F_mitra"/>
          <w:b/>
          <w:bCs/>
          <w:sz w:val="24"/>
          <w:rtl/>
        </w:rPr>
        <w:t xml:space="preserve"> تق</w:t>
      </w:r>
      <w:r w:rsidR="00AC3BE7">
        <w:rPr>
          <w:rFonts w:ascii="F_mitra" w:hAnsi="F_mitra"/>
          <w:b/>
          <w:bCs/>
          <w:sz w:val="24"/>
          <w:rtl/>
        </w:rPr>
        <w:t>ی</w:t>
      </w:r>
      <w:r w:rsidRPr="005C1999">
        <w:rPr>
          <w:rFonts w:ascii="F_mitra" w:hAnsi="F_mitra"/>
          <w:b/>
          <w:bCs/>
          <w:sz w:val="24"/>
          <w:rtl/>
        </w:rPr>
        <w:t>ه از گناهان بزرگ محسوب م</w:t>
      </w:r>
      <w:r w:rsidR="00AC3BE7">
        <w:rPr>
          <w:rFonts w:ascii="F_mitra" w:hAnsi="F_mitra"/>
          <w:b/>
          <w:bCs/>
          <w:sz w:val="24"/>
          <w:rtl/>
        </w:rPr>
        <w:t>ی</w:t>
      </w:r>
      <w:r w:rsidRPr="005C1999">
        <w:rPr>
          <w:rFonts w:ascii="F_mitra" w:hAnsi="F_mitra"/>
          <w:b/>
          <w:bCs/>
          <w:sz w:val="24"/>
          <w:rtl/>
        </w:rPr>
        <w:t>‌شود و مرت</w:t>
      </w:r>
      <w:r w:rsidR="00AC3BE7">
        <w:rPr>
          <w:rFonts w:ascii="F_mitra" w:hAnsi="F_mitra"/>
          <w:b/>
          <w:bCs/>
          <w:sz w:val="24"/>
          <w:rtl/>
        </w:rPr>
        <w:t>ک</w:t>
      </w:r>
      <w:r w:rsidRPr="005C1999">
        <w:rPr>
          <w:rFonts w:ascii="F_mitra" w:hAnsi="F_mitra"/>
          <w:b/>
          <w:bCs/>
          <w:sz w:val="24"/>
          <w:rtl/>
        </w:rPr>
        <w:t>ب آن، دوزخی  و ا</w:t>
      </w:r>
      <w:r w:rsidR="00AC3BE7">
        <w:rPr>
          <w:rFonts w:ascii="F_mitra" w:hAnsi="F_mitra"/>
          <w:b/>
          <w:bCs/>
          <w:sz w:val="24"/>
          <w:rtl/>
        </w:rPr>
        <w:t>ی</w:t>
      </w:r>
      <w:r w:rsidRPr="005C1999">
        <w:rPr>
          <w:rFonts w:ascii="F_mitra" w:hAnsi="F_mitra"/>
          <w:b/>
          <w:bCs/>
          <w:sz w:val="24"/>
          <w:rtl/>
        </w:rPr>
        <w:t>ن عمل برابر با ان</w:t>
      </w:r>
      <w:r w:rsidR="00AC3BE7">
        <w:rPr>
          <w:rFonts w:ascii="F_mitra" w:hAnsi="F_mitra"/>
          <w:b/>
          <w:bCs/>
          <w:sz w:val="24"/>
          <w:rtl/>
        </w:rPr>
        <w:t>ک</w:t>
      </w:r>
      <w:r w:rsidRPr="005C1999">
        <w:rPr>
          <w:rFonts w:ascii="F_mitra" w:hAnsi="F_mitra"/>
          <w:b/>
          <w:bCs/>
          <w:sz w:val="24"/>
          <w:rtl/>
        </w:rPr>
        <w:t xml:space="preserve">ار نبوت و </w:t>
      </w:r>
      <w:r w:rsidR="00AC3BE7">
        <w:rPr>
          <w:rFonts w:ascii="F_mitra" w:hAnsi="F_mitra"/>
          <w:b/>
          <w:bCs/>
          <w:sz w:val="24"/>
          <w:rtl/>
        </w:rPr>
        <w:t>ک</w:t>
      </w:r>
      <w:r w:rsidRPr="005C1999">
        <w:rPr>
          <w:rFonts w:ascii="F_mitra" w:hAnsi="F_mitra"/>
          <w:b/>
          <w:bCs/>
          <w:sz w:val="24"/>
          <w:rtl/>
        </w:rPr>
        <w:t>فر به خدا</w:t>
      </w:r>
      <w:r w:rsidR="00AC3BE7">
        <w:rPr>
          <w:rFonts w:ascii="F_mitra" w:hAnsi="F_mitra"/>
          <w:b/>
          <w:bCs/>
          <w:sz w:val="24"/>
          <w:rtl/>
        </w:rPr>
        <w:t>ی</w:t>
      </w:r>
      <w:r w:rsidRPr="005C1999">
        <w:rPr>
          <w:rFonts w:ascii="F_mitra" w:hAnsi="F_mitra"/>
          <w:b/>
          <w:bCs/>
          <w:sz w:val="24"/>
          <w:rtl/>
        </w:rPr>
        <w:t xml:space="preserve"> بزرگ است.</w:t>
      </w:r>
      <w:r w:rsidRPr="005C1999">
        <w:rPr>
          <w:rStyle w:val="FootnoteReference"/>
          <w:rFonts w:ascii="F_mitra" w:hAnsi="F_mitra"/>
          <w:b/>
          <w:bCs/>
          <w:sz w:val="24"/>
          <w:rtl/>
        </w:rPr>
        <w:footnoteReference w:id="522"/>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شیع</w:t>
      </w:r>
      <w:r w:rsidR="006C1FCB" w:rsidRPr="005C1999">
        <w:rPr>
          <w:rFonts w:ascii="F_mitra" w:hAnsi="F_mitra" w:hint="cs"/>
          <w:rtl/>
        </w:rPr>
        <w:t>یان</w:t>
      </w:r>
      <w:r w:rsidRPr="005C1999">
        <w:rPr>
          <w:rFonts w:ascii="F_mitra" w:hAnsi="F_mitra"/>
          <w:rtl/>
        </w:rPr>
        <w:t xml:space="preserve"> مبتنی بر این روا</w:t>
      </w:r>
      <w:r w:rsidR="00AC3BE7">
        <w:rPr>
          <w:rFonts w:ascii="F_mitra" w:hAnsi="F_mitra"/>
          <w:rtl/>
        </w:rPr>
        <w:t>ی</w:t>
      </w:r>
      <w:r w:rsidRPr="005C1999">
        <w:rPr>
          <w:rFonts w:ascii="F_mitra" w:hAnsi="F_mitra"/>
          <w:rtl/>
        </w:rPr>
        <w:t>ات ، حدود هزار سال در سرداب و پنهان</w:t>
      </w:r>
      <w:r w:rsidR="00AC3BE7">
        <w:rPr>
          <w:rFonts w:ascii="F_mitra" w:hAnsi="F_mitra"/>
          <w:rtl/>
        </w:rPr>
        <w:t>ک</w:t>
      </w:r>
      <w:r w:rsidRPr="005C1999">
        <w:rPr>
          <w:rFonts w:ascii="F_mitra" w:hAnsi="F_mitra"/>
          <w:rtl/>
        </w:rPr>
        <w:t>ار</w:t>
      </w:r>
      <w:r w:rsidR="00AC3BE7">
        <w:rPr>
          <w:rFonts w:ascii="F_mitra" w:hAnsi="F_mitra"/>
          <w:rtl/>
        </w:rPr>
        <w:t>ی</w:t>
      </w:r>
      <w:r w:rsidRPr="005C1999">
        <w:rPr>
          <w:rFonts w:ascii="F_mitra" w:hAnsi="F_mitra"/>
          <w:rtl/>
        </w:rPr>
        <w:t xml:space="preserve"> ز</w:t>
      </w:r>
      <w:r w:rsidR="00AC3BE7">
        <w:rPr>
          <w:rFonts w:ascii="F_mitra" w:hAnsi="F_mitra"/>
          <w:rtl/>
        </w:rPr>
        <w:t>ی</w:t>
      </w:r>
      <w:r w:rsidRPr="005C1999">
        <w:rPr>
          <w:rFonts w:ascii="F_mitra" w:hAnsi="F_mitra"/>
          <w:rtl/>
        </w:rPr>
        <w:t>سته تا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امروز عل</w:t>
      </w:r>
      <w:r w:rsidR="00AC3BE7">
        <w:rPr>
          <w:rFonts w:ascii="F_mitra" w:hAnsi="F_mitra"/>
          <w:rtl/>
        </w:rPr>
        <w:t>ی</w:t>
      </w:r>
      <w:r w:rsidRPr="005C1999">
        <w:rPr>
          <w:rFonts w:ascii="F_mitra" w:hAnsi="F_mitra"/>
          <w:rtl/>
        </w:rPr>
        <w:t>ه ا</w:t>
      </w:r>
      <w:r w:rsidR="00AC3BE7">
        <w:rPr>
          <w:rFonts w:ascii="F_mitra" w:hAnsi="F_mitra"/>
          <w:rtl/>
        </w:rPr>
        <w:t>ی</w:t>
      </w:r>
      <w:r w:rsidRPr="005C1999">
        <w:rPr>
          <w:rFonts w:ascii="F_mitra" w:hAnsi="F_mitra"/>
          <w:rtl/>
        </w:rPr>
        <w:t>ن باور خو</w:t>
      </w:r>
      <w:r w:rsidR="00AC3BE7">
        <w:rPr>
          <w:rFonts w:ascii="F_mitra" w:hAnsi="F_mitra"/>
          <w:rtl/>
        </w:rPr>
        <w:t>ی</w:t>
      </w:r>
      <w:r w:rsidRPr="005C1999">
        <w:rPr>
          <w:rFonts w:ascii="F_mitra" w:hAnsi="F_mitra"/>
          <w:rtl/>
        </w:rPr>
        <w:t>ش انقلاب نمودند و برخ</w:t>
      </w:r>
      <w:r w:rsidR="00AC3BE7">
        <w:rPr>
          <w:rFonts w:ascii="F_mitra" w:hAnsi="F_mitra"/>
          <w:rtl/>
        </w:rPr>
        <w:t>ی</w:t>
      </w:r>
      <w:r w:rsidRPr="005C1999">
        <w:rPr>
          <w:rFonts w:ascii="F_mitra" w:hAnsi="F_mitra"/>
          <w:rtl/>
        </w:rPr>
        <w:t xml:space="preserve"> از عقا</w:t>
      </w:r>
      <w:r w:rsidR="00AC3BE7">
        <w:rPr>
          <w:rFonts w:ascii="F_mitra" w:hAnsi="F_mitra"/>
          <w:rtl/>
        </w:rPr>
        <w:t>ی</w:t>
      </w:r>
      <w:r w:rsidRPr="005C1999">
        <w:rPr>
          <w:rFonts w:ascii="F_mitra" w:hAnsi="F_mitra"/>
          <w:rtl/>
        </w:rPr>
        <w:t>د خو</w:t>
      </w:r>
      <w:r w:rsidR="00AC3BE7">
        <w:rPr>
          <w:rFonts w:ascii="F_mitra" w:hAnsi="F_mitra"/>
          <w:rtl/>
        </w:rPr>
        <w:t>ی</w:t>
      </w:r>
      <w:r w:rsidRPr="005C1999">
        <w:rPr>
          <w:rFonts w:ascii="F_mitra" w:hAnsi="F_mitra"/>
          <w:rtl/>
        </w:rPr>
        <w:t xml:space="preserve">ش و </w:t>
      </w:r>
      <w:r w:rsidR="00AC3BE7">
        <w:rPr>
          <w:rFonts w:ascii="F_mitra" w:hAnsi="F_mitra"/>
          <w:rtl/>
        </w:rPr>
        <w:t>ی</w:t>
      </w:r>
      <w:r w:rsidRPr="005C1999">
        <w:rPr>
          <w:rFonts w:ascii="F_mitra" w:hAnsi="F_mitra"/>
          <w:rtl/>
        </w:rPr>
        <w:t>ا بهتر است بگو</w:t>
      </w:r>
      <w:r w:rsidR="00AC3BE7">
        <w:rPr>
          <w:rFonts w:ascii="F_mitra" w:hAnsi="F_mitra"/>
          <w:rtl/>
        </w:rPr>
        <w:t>ی</w:t>
      </w:r>
      <w:r w:rsidRPr="005C1999">
        <w:rPr>
          <w:rFonts w:ascii="F_mitra" w:hAnsi="F_mitra"/>
          <w:rtl/>
        </w:rPr>
        <w:t>م عقا</w:t>
      </w:r>
      <w:r w:rsidR="00AC3BE7">
        <w:rPr>
          <w:rFonts w:ascii="F_mitra" w:hAnsi="F_mitra"/>
          <w:rtl/>
        </w:rPr>
        <w:t>ی</w:t>
      </w:r>
      <w:r w:rsidRPr="005C1999">
        <w:rPr>
          <w:rFonts w:ascii="F_mitra" w:hAnsi="F_mitra"/>
          <w:rtl/>
        </w:rPr>
        <w:t>د خو</w:t>
      </w:r>
      <w:r w:rsidR="00AC3BE7">
        <w:rPr>
          <w:rFonts w:ascii="F_mitra" w:hAnsi="F_mitra"/>
          <w:rtl/>
        </w:rPr>
        <w:t>ی</w:t>
      </w:r>
      <w:r w:rsidRPr="005C1999">
        <w:rPr>
          <w:rFonts w:ascii="F_mitra" w:hAnsi="F_mitra"/>
          <w:rtl/>
        </w:rPr>
        <w:t xml:space="preserve">ش را بطور </w:t>
      </w:r>
      <w:r w:rsidR="00AC3BE7">
        <w:rPr>
          <w:rFonts w:ascii="F_mitra" w:hAnsi="F_mitra"/>
          <w:rtl/>
        </w:rPr>
        <w:t>ک</w:t>
      </w:r>
      <w:r w:rsidRPr="005C1999">
        <w:rPr>
          <w:rFonts w:ascii="F_mitra" w:hAnsi="F_mitra"/>
          <w:rtl/>
        </w:rPr>
        <w:t>امل برا</w:t>
      </w:r>
      <w:r w:rsidR="00AC3BE7">
        <w:rPr>
          <w:rFonts w:ascii="F_mitra" w:hAnsi="F_mitra"/>
          <w:rtl/>
        </w:rPr>
        <w:t>ی</w:t>
      </w:r>
      <w:r w:rsidRPr="005C1999">
        <w:rPr>
          <w:rFonts w:ascii="F_mitra" w:hAnsi="F_mitra"/>
          <w:rtl/>
        </w:rPr>
        <w:t xml:space="preserve"> همگان آش</w:t>
      </w:r>
      <w:r w:rsidR="00AC3BE7">
        <w:rPr>
          <w:rFonts w:ascii="F_mitra" w:hAnsi="F_mitra"/>
          <w:rtl/>
        </w:rPr>
        <w:t>ک</w:t>
      </w:r>
      <w:r w:rsidRPr="005C1999">
        <w:rPr>
          <w:rFonts w:ascii="F_mitra" w:hAnsi="F_mitra"/>
          <w:rtl/>
        </w:rPr>
        <w:t xml:space="preserve">ار ساختند و احساس نمودند </w:t>
      </w:r>
      <w:r w:rsidR="00AC3BE7">
        <w:rPr>
          <w:rFonts w:ascii="F_mitra" w:hAnsi="F_mitra"/>
          <w:rtl/>
        </w:rPr>
        <w:t>ک</w:t>
      </w:r>
      <w:r w:rsidRPr="005C1999">
        <w:rPr>
          <w:rFonts w:ascii="F_mitra" w:hAnsi="F_mitra"/>
          <w:rtl/>
        </w:rPr>
        <w:t>ه زمان تق</w:t>
      </w:r>
      <w:r w:rsidR="00AC3BE7">
        <w:rPr>
          <w:rFonts w:ascii="F_mitra" w:hAnsi="F_mitra"/>
          <w:rtl/>
        </w:rPr>
        <w:t>ی</w:t>
      </w:r>
      <w:r w:rsidRPr="005C1999">
        <w:rPr>
          <w:rFonts w:ascii="F_mitra" w:hAnsi="F_mitra"/>
          <w:rtl/>
        </w:rPr>
        <w:t>ه سپر</w:t>
      </w:r>
      <w:r w:rsidR="00AC3BE7">
        <w:rPr>
          <w:rFonts w:ascii="F_mitra" w:hAnsi="F_mitra"/>
          <w:rtl/>
        </w:rPr>
        <w:t>ی</w:t>
      </w:r>
      <w:r w:rsidRPr="005C1999">
        <w:rPr>
          <w:rFonts w:ascii="F_mitra" w:hAnsi="F_mitra"/>
          <w:rtl/>
        </w:rPr>
        <w:t xml:space="preserve"> شده و نبا</w:t>
      </w:r>
      <w:r w:rsidR="00AC3BE7">
        <w:rPr>
          <w:rFonts w:ascii="F_mitra" w:hAnsi="F_mitra"/>
          <w:rtl/>
        </w:rPr>
        <w:t>ی</w:t>
      </w:r>
      <w:r w:rsidRPr="005C1999">
        <w:rPr>
          <w:rFonts w:ascii="F_mitra" w:hAnsi="F_mitra"/>
          <w:rtl/>
        </w:rPr>
        <w:t>د ب</w:t>
      </w:r>
      <w:r w:rsidR="00AC3BE7">
        <w:rPr>
          <w:rFonts w:ascii="F_mitra" w:hAnsi="F_mitra"/>
          <w:rtl/>
        </w:rPr>
        <w:t>ی</w:t>
      </w:r>
      <w:r w:rsidRPr="005C1999">
        <w:rPr>
          <w:rFonts w:ascii="F_mitra" w:hAnsi="F_mitra"/>
          <w:rtl/>
        </w:rPr>
        <w:t>ش از ا</w:t>
      </w:r>
      <w:r w:rsidR="00AC3BE7">
        <w:rPr>
          <w:rFonts w:ascii="F_mitra" w:hAnsi="F_mitra"/>
          <w:rtl/>
        </w:rPr>
        <w:t>ی</w:t>
      </w:r>
      <w:r w:rsidRPr="005C1999">
        <w:rPr>
          <w:rFonts w:ascii="F_mitra" w:hAnsi="F_mitra"/>
          <w:rtl/>
        </w:rPr>
        <w:t>ن پنهان</w:t>
      </w:r>
      <w:r w:rsidR="00AC3BE7">
        <w:rPr>
          <w:rFonts w:ascii="F_mitra" w:hAnsi="F_mitra"/>
          <w:rtl/>
        </w:rPr>
        <w:t>ک</w:t>
      </w:r>
      <w:r w:rsidRPr="005C1999">
        <w:rPr>
          <w:rFonts w:ascii="F_mitra" w:hAnsi="F_mitra"/>
          <w:rtl/>
        </w:rPr>
        <w:t>ار</w:t>
      </w:r>
      <w:r w:rsidR="00AC3BE7">
        <w:rPr>
          <w:rFonts w:ascii="F_mitra" w:hAnsi="F_mitra"/>
          <w:rtl/>
        </w:rPr>
        <w:t>ی</w:t>
      </w:r>
      <w:r w:rsidRPr="005C1999">
        <w:rPr>
          <w:rFonts w:ascii="F_mitra" w:hAnsi="F_mitra"/>
          <w:rtl/>
        </w:rPr>
        <w:t xml:space="preserve"> نما</w:t>
      </w:r>
      <w:r w:rsidR="00AC3BE7">
        <w:rPr>
          <w:rFonts w:ascii="F_mitra" w:hAnsi="F_mitra"/>
          <w:rtl/>
        </w:rPr>
        <w:t>ی</w:t>
      </w:r>
      <w:r w:rsidRPr="005C1999">
        <w:rPr>
          <w:rFonts w:ascii="F_mitra" w:hAnsi="F_mitra"/>
          <w:rtl/>
        </w:rPr>
        <w:t>ند و بد</w:t>
      </w:r>
      <w:r w:rsidR="00AC3BE7">
        <w:rPr>
          <w:rFonts w:ascii="F_mitra" w:hAnsi="F_mitra"/>
          <w:rtl/>
        </w:rPr>
        <w:t>ی</w:t>
      </w:r>
      <w:r w:rsidRPr="005C1999">
        <w:rPr>
          <w:rFonts w:ascii="F_mitra" w:hAnsi="F_mitra"/>
          <w:rtl/>
        </w:rPr>
        <w:t>نصورت، آئ</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قرنها در تار</w:t>
      </w:r>
      <w:r w:rsidR="00AC3BE7">
        <w:rPr>
          <w:rFonts w:ascii="F_mitra" w:hAnsi="F_mitra"/>
          <w:rtl/>
        </w:rPr>
        <w:t>یکی</w:t>
      </w:r>
      <w:r w:rsidRPr="005C1999">
        <w:rPr>
          <w:rFonts w:ascii="F_mitra" w:hAnsi="F_mitra"/>
          <w:rtl/>
        </w:rPr>
        <w:t xml:space="preserve"> بسر م</w:t>
      </w:r>
      <w:r w:rsidR="00AC3BE7">
        <w:rPr>
          <w:rFonts w:ascii="F_mitra" w:hAnsi="F_mitra"/>
          <w:rtl/>
        </w:rPr>
        <w:t>ی</w:t>
      </w:r>
      <w:r w:rsidRPr="005C1999">
        <w:rPr>
          <w:rFonts w:ascii="F_mitra" w:hAnsi="F_mitra"/>
          <w:rtl/>
        </w:rPr>
        <w:t>‌برد به م</w:t>
      </w:r>
      <w:r w:rsidR="00AC3BE7">
        <w:rPr>
          <w:rFonts w:ascii="F_mitra" w:hAnsi="F_mitra"/>
          <w:rtl/>
        </w:rPr>
        <w:t>ی</w:t>
      </w:r>
      <w:r w:rsidRPr="005C1999">
        <w:rPr>
          <w:rFonts w:ascii="F_mitra" w:hAnsi="F_mitra"/>
          <w:rtl/>
        </w:rPr>
        <w:t>دان آمد و بس</w:t>
      </w:r>
      <w:r w:rsidR="00AC3BE7">
        <w:rPr>
          <w:rFonts w:ascii="F_mitra" w:hAnsi="F_mitra"/>
          <w:rtl/>
        </w:rPr>
        <w:t>ی</w:t>
      </w:r>
      <w:r w:rsidRPr="005C1999">
        <w:rPr>
          <w:rFonts w:ascii="F_mitra" w:hAnsi="F_mitra"/>
          <w:rtl/>
        </w:rPr>
        <w:t>ار</w:t>
      </w:r>
      <w:r w:rsidR="00AC3BE7">
        <w:rPr>
          <w:rFonts w:ascii="F_mitra" w:hAnsi="F_mitra"/>
          <w:rtl/>
        </w:rPr>
        <w:t>ی</w:t>
      </w:r>
      <w:r w:rsidRPr="005C1999">
        <w:rPr>
          <w:rFonts w:ascii="F_mitra" w:hAnsi="F_mitra"/>
          <w:rtl/>
        </w:rPr>
        <w:t xml:space="preserve"> از مسلمانان </w:t>
      </w:r>
      <w:r w:rsidR="00AC3BE7">
        <w:rPr>
          <w:rFonts w:ascii="F_mitra" w:hAnsi="F_mitra"/>
          <w:rtl/>
        </w:rPr>
        <w:t>ک</w:t>
      </w:r>
      <w:r w:rsidRPr="005C1999">
        <w:rPr>
          <w:rFonts w:ascii="F_mitra" w:hAnsi="F_mitra"/>
          <w:rtl/>
        </w:rPr>
        <w:t>ه با حق</w:t>
      </w:r>
      <w:r w:rsidR="00AC3BE7">
        <w:rPr>
          <w:rFonts w:ascii="F_mitra" w:hAnsi="F_mitra"/>
          <w:rtl/>
        </w:rPr>
        <w:t>ی</w:t>
      </w:r>
      <w:r w:rsidRPr="005C1999">
        <w:rPr>
          <w:rFonts w:ascii="F_mitra" w:hAnsi="F_mitra"/>
          <w:rtl/>
        </w:rPr>
        <w:t>قت ا</w:t>
      </w:r>
      <w:r w:rsidR="00AC3BE7">
        <w:rPr>
          <w:rFonts w:ascii="F_mitra" w:hAnsi="F_mitra"/>
          <w:rtl/>
        </w:rPr>
        <w:t>ی</w:t>
      </w:r>
      <w:r w:rsidRPr="005C1999">
        <w:rPr>
          <w:rFonts w:ascii="F_mitra" w:hAnsi="F_mitra"/>
          <w:rtl/>
        </w:rPr>
        <w:t>ن د</w:t>
      </w:r>
      <w:r w:rsidR="00AC3BE7">
        <w:rPr>
          <w:rFonts w:ascii="F_mitra" w:hAnsi="F_mitra"/>
          <w:rtl/>
        </w:rPr>
        <w:t>ی</w:t>
      </w:r>
      <w:r w:rsidRPr="005C1999">
        <w:rPr>
          <w:rFonts w:ascii="F_mitra" w:hAnsi="F_mitra"/>
          <w:rtl/>
        </w:rPr>
        <w:t>ن آشنائ</w:t>
      </w:r>
      <w:r w:rsidR="00AC3BE7">
        <w:rPr>
          <w:rFonts w:ascii="F_mitra" w:hAnsi="F_mitra"/>
          <w:rtl/>
        </w:rPr>
        <w:t>ی</w:t>
      </w:r>
      <w:r w:rsidRPr="005C1999">
        <w:rPr>
          <w:rFonts w:ascii="F_mitra" w:hAnsi="F_mitra"/>
          <w:rtl/>
        </w:rPr>
        <w:t xml:space="preserve"> ز</w:t>
      </w:r>
      <w:r w:rsidR="00AC3BE7">
        <w:rPr>
          <w:rFonts w:ascii="F_mitra" w:hAnsi="F_mitra"/>
          <w:rtl/>
        </w:rPr>
        <w:t>ی</w:t>
      </w:r>
      <w:r w:rsidRPr="005C1999">
        <w:rPr>
          <w:rFonts w:ascii="F_mitra" w:hAnsi="F_mitra"/>
          <w:rtl/>
        </w:rPr>
        <w:t>اد</w:t>
      </w:r>
      <w:r w:rsidR="00AC3BE7">
        <w:rPr>
          <w:rFonts w:ascii="F_mitra" w:hAnsi="F_mitra"/>
          <w:rtl/>
        </w:rPr>
        <w:t>ی</w:t>
      </w:r>
      <w:r w:rsidRPr="005C1999">
        <w:rPr>
          <w:rFonts w:ascii="F_mitra" w:hAnsi="F_mitra"/>
          <w:rtl/>
        </w:rPr>
        <w:t xml:space="preserve"> نداشتند آنرا از نزد</w:t>
      </w:r>
      <w:r w:rsidR="00AC3BE7">
        <w:rPr>
          <w:rFonts w:ascii="F_mitra" w:hAnsi="F_mitra"/>
          <w:rtl/>
        </w:rPr>
        <w:t>یک</w:t>
      </w:r>
      <w:r w:rsidRPr="005C1999">
        <w:rPr>
          <w:rFonts w:ascii="F_mitra" w:hAnsi="F_mitra"/>
          <w:rtl/>
        </w:rPr>
        <w:t xml:space="preserve"> د</w:t>
      </w:r>
      <w:r w:rsidR="00AC3BE7">
        <w:rPr>
          <w:rFonts w:ascii="F_mitra" w:hAnsi="F_mitra"/>
          <w:rtl/>
        </w:rPr>
        <w:t>ی</w:t>
      </w:r>
      <w:r w:rsidRPr="005C1999">
        <w:rPr>
          <w:rFonts w:ascii="F_mitra" w:hAnsi="F_mitra"/>
          <w:rtl/>
        </w:rPr>
        <w:t>دند، شن</w:t>
      </w:r>
      <w:r w:rsidR="00AC3BE7">
        <w:rPr>
          <w:rFonts w:ascii="F_mitra" w:hAnsi="F_mitra"/>
          <w:rtl/>
        </w:rPr>
        <w:t>ی</w:t>
      </w:r>
      <w:r w:rsidRPr="005C1999">
        <w:rPr>
          <w:rFonts w:ascii="F_mitra" w:hAnsi="F_mitra"/>
          <w:rtl/>
        </w:rPr>
        <w:t xml:space="preserve">دند و شناختند </w:t>
      </w:r>
      <w:r w:rsidR="00AC3BE7">
        <w:rPr>
          <w:rFonts w:ascii="F_mitra" w:hAnsi="F_mitra"/>
          <w:rtl/>
        </w:rPr>
        <w:t>ک</w:t>
      </w:r>
      <w:r w:rsidRPr="005C1999">
        <w:rPr>
          <w:rFonts w:ascii="F_mitra" w:hAnsi="F_mitra"/>
          <w:rtl/>
        </w:rPr>
        <w:t>ه بدون ترد</w:t>
      </w:r>
      <w:r w:rsidR="00AC3BE7">
        <w:rPr>
          <w:rFonts w:ascii="F_mitra" w:hAnsi="F_mitra"/>
          <w:rtl/>
        </w:rPr>
        <w:t>ی</w:t>
      </w:r>
      <w:r w:rsidRPr="005C1999">
        <w:rPr>
          <w:rFonts w:ascii="F_mitra" w:hAnsi="F_mitra"/>
          <w:rtl/>
        </w:rPr>
        <w:t>د ا</w:t>
      </w:r>
      <w:r w:rsidR="00AC3BE7">
        <w:rPr>
          <w:rFonts w:ascii="F_mitra" w:hAnsi="F_mitra"/>
          <w:rtl/>
        </w:rPr>
        <w:t>ی</w:t>
      </w:r>
      <w:r w:rsidRPr="005C1999">
        <w:rPr>
          <w:rFonts w:ascii="F_mitra" w:hAnsi="F_mitra"/>
          <w:rtl/>
        </w:rPr>
        <w:t>ن شناخت، پ</w:t>
      </w:r>
      <w:r w:rsidR="00AC3BE7">
        <w:rPr>
          <w:rFonts w:ascii="F_mitra" w:hAnsi="F_mitra"/>
          <w:rtl/>
        </w:rPr>
        <w:t>ی</w:t>
      </w:r>
      <w:r w:rsidRPr="005C1999">
        <w:rPr>
          <w:rFonts w:ascii="F_mitra" w:hAnsi="F_mitra"/>
          <w:rtl/>
        </w:rPr>
        <w:t>امدها</w:t>
      </w:r>
      <w:r w:rsidR="00AC3BE7">
        <w:rPr>
          <w:rFonts w:ascii="F_mitra" w:hAnsi="F_mitra"/>
          <w:rtl/>
        </w:rPr>
        <w:t>ی</w:t>
      </w:r>
      <w:r w:rsidRPr="005C1999">
        <w:rPr>
          <w:rFonts w:ascii="F_mitra" w:hAnsi="F_mitra"/>
          <w:rtl/>
        </w:rPr>
        <w:t xml:space="preserve"> ناگوار</w:t>
      </w:r>
      <w:r w:rsidR="00AC3BE7">
        <w:rPr>
          <w:rFonts w:ascii="F_mitra" w:hAnsi="F_mitra"/>
          <w:rtl/>
        </w:rPr>
        <w:t>ی</w:t>
      </w:r>
      <w:r w:rsidRPr="005C1999">
        <w:rPr>
          <w:rFonts w:ascii="F_mitra" w:hAnsi="F_mitra"/>
          <w:rtl/>
        </w:rPr>
        <w:t xml:space="preserve"> در‌پ</w:t>
      </w:r>
      <w:r w:rsidR="00AC3BE7">
        <w:rPr>
          <w:rFonts w:ascii="F_mitra" w:hAnsi="F_mitra"/>
          <w:rtl/>
        </w:rPr>
        <w:t>ی</w:t>
      </w:r>
      <w:r w:rsidRPr="005C1999">
        <w:rPr>
          <w:rFonts w:ascii="F_mitra" w:hAnsi="F_mitra"/>
          <w:rtl/>
        </w:rPr>
        <w:t xml:space="preserve"> خواهد داشت بخاطر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امت، عق</w:t>
      </w:r>
      <w:r w:rsidR="00AC3BE7">
        <w:rPr>
          <w:rFonts w:ascii="F_mitra" w:hAnsi="F_mitra"/>
          <w:rtl/>
        </w:rPr>
        <w:t>ی</w:t>
      </w:r>
      <w:r w:rsidRPr="005C1999">
        <w:rPr>
          <w:rFonts w:ascii="F_mitra" w:hAnsi="F_mitra"/>
          <w:rtl/>
        </w:rPr>
        <w:t>ده‌ا</w:t>
      </w:r>
      <w:r w:rsidR="00AC3BE7">
        <w:rPr>
          <w:rFonts w:ascii="F_mitra" w:hAnsi="F_mitra"/>
          <w:rtl/>
        </w:rPr>
        <w:t>ی</w:t>
      </w:r>
      <w:r w:rsidRPr="005C1999">
        <w:rPr>
          <w:rFonts w:ascii="F_mitra" w:hAnsi="F_mitra"/>
          <w:rtl/>
        </w:rPr>
        <w:t xml:space="preserve"> را </w:t>
      </w:r>
      <w:r w:rsidR="00AC3BE7">
        <w:rPr>
          <w:rFonts w:ascii="F_mitra" w:hAnsi="F_mitra"/>
          <w:rtl/>
        </w:rPr>
        <w:t>ک</w:t>
      </w:r>
      <w:r w:rsidRPr="005C1999">
        <w:rPr>
          <w:rFonts w:ascii="F_mitra" w:hAnsi="F_mitra"/>
          <w:rtl/>
        </w:rPr>
        <w:t>ه اسلام و مقدسات اسلام</w:t>
      </w:r>
      <w:r w:rsidR="00AC3BE7">
        <w:rPr>
          <w:rFonts w:ascii="F_mitra" w:hAnsi="F_mitra"/>
          <w:rtl/>
        </w:rPr>
        <w:t>ی</w:t>
      </w:r>
      <w:r w:rsidRPr="005C1999">
        <w:rPr>
          <w:rFonts w:ascii="F_mitra" w:hAnsi="F_mitra"/>
          <w:rtl/>
        </w:rPr>
        <w:t xml:space="preserve"> را ز</w:t>
      </w:r>
      <w:r w:rsidR="00AC3BE7">
        <w:rPr>
          <w:rFonts w:ascii="F_mitra" w:hAnsi="F_mitra"/>
          <w:rtl/>
        </w:rPr>
        <w:t>ی</w:t>
      </w:r>
      <w:r w:rsidRPr="005C1999">
        <w:rPr>
          <w:rFonts w:ascii="F_mitra" w:hAnsi="F_mitra"/>
          <w:rtl/>
        </w:rPr>
        <w:t xml:space="preserve">ر سوال ببرد تحمل نخواهد </w:t>
      </w:r>
      <w:r w:rsidR="00AC3BE7">
        <w:rPr>
          <w:rFonts w:ascii="F_mitra" w:hAnsi="F_mitra"/>
          <w:rtl/>
        </w:rPr>
        <w:t>ک</w:t>
      </w:r>
      <w:r w:rsidRPr="005C1999">
        <w:rPr>
          <w:rFonts w:ascii="F_mitra" w:hAnsi="F_mitra"/>
          <w:rtl/>
        </w:rPr>
        <w:t>رد. علاوه بر سا</w:t>
      </w:r>
      <w:r w:rsidR="00AC3BE7">
        <w:rPr>
          <w:rFonts w:ascii="F_mitra" w:hAnsi="F_mitra"/>
          <w:rtl/>
        </w:rPr>
        <w:t>ی</w:t>
      </w:r>
      <w:r w:rsidRPr="005C1999">
        <w:rPr>
          <w:rFonts w:ascii="F_mitra" w:hAnsi="F_mitra"/>
          <w:rtl/>
        </w:rPr>
        <w:t>ر مسلمانان، برملا شدن هرچه ب</w:t>
      </w:r>
      <w:r w:rsidR="00AC3BE7">
        <w:rPr>
          <w:rFonts w:ascii="F_mitra" w:hAnsi="F_mitra"/>
          <w:rtl/>
        </w:rPr>
        <w:t>ی</w:t>
      </w:r>
      <w:r w:rsidRPr="005C1999">
        <w:rPr>
          <w:rFonts w:ascii="F_mitra" w:hAnsi="F_mitra"/>
          <w:rtl/>
        </w:rPr>
        <w:t>شتر عقاید ا</w:t>
      </w:r>
      <w:r w:rsidR="00AC3BE7">
        <w:rPr>
          <w:rFonts w:ascii="F_mitra" w:hAnsi="F_mitra"/>
          <w:rtl/>
        </w:rPr>
        <w:t>ی</w:t>
      </w:r>
      <w:r w:rsidRPr="005C1999">
        <w:rPr>
          <w:rFonts w:ascii="F_mitra" w:hAnsi="F_mitra"/>
          <w:rtl/>
        </w:rPr>
        <w:t>ن د</w:t>
      </w:r>
      <w:r w:rsidR="00AC3BE7">
        <w:rPr>
          <w:rFonts w:ascii="F_mitra" w:hAnsi="F_mitra"/>
          <w:rtl/>
        </w:rPr>
        <w:t>ی</w:t>
      </w:r>
      <w:r w:rsidRPr="005C1999">
        <w:rPr>
          <w:rFonts w:ascii="F_mitra" w:hAnsi="F_mitra"/>
          <w:rtl/>
        </w:rPr>
        <w:t>ن بر پ</w:t>
      </w:r>
      <w:r w:rsidR="00AC3BE7">
        <w:rPr>
          <w:rFonts w:ascii="F_mitra" w:hAnsi="F_mitra"/>
          <w:rtl/>
        </w:rPr>
        <w:t>ی</w:t>
      </w:r>
      <w:r w:rsidRPr="005C1999">
        <w:rPr>
          <w:rFonts w:ascii="F_mitra" w:hAnsi="F_mitra"/>
          <w:rtl/>
        </w:rPr>
        <w:t>روان خودش تأث</w:t>
      </w:r>
      <w:r w:rsidR="00AC3BE7">
        <w:rPr>
          <w:rFonts w:ascii="F_mitra" w:hAnsi="F_mitra"/>
          <w:rtl/>
        </w:rPr>
        <w:t>ی</w:t>
      </w:r>
      <w:r w:rsidRPr="005C1999">
        <w:rPr>
          <w:rFonts w:ascii="F_mitra" w:hAnsi="F_mitra"/>
          <w:rtl/>
        </w:rPr>
        <w:t xml:space="preserve">ر نا مطلوبی خواهد گذاشت چرا </w:t>
      </w:r>
      <w:r w:rsidR="00AC3BE7">
        <w:rPr>
          <w:rFonts w:ascii="F_mitra" w:hAnsi="F_mitra"/>
          <w:rtl/>
        </w:rPr>
        <w:t>ک</w:t>
      </w:r>
      <w:r w:rsidRPr="005C1999">
        <w:rPr>
          <w:rFonts w:ascii="F_mitra" w:hAnsi="F_mitra"/>
          <w:rtl/>
        </w:rPr>
        <w:t xml:space="preserve">ه </w:t>
      </w:r>
      <w:r w:rsidR="000A293C" w:rsidRPr="005C1999">
        <w:rPr>
          <w:rFonts w:ascii="F_mitra" w:hAnsi="F_mitra" w:hint="cs"/>
          <w:rtl/>
        </w:rPr>
        <w:t>بسیاری از شیعیا</w:t>
      </w:r>
      <w:r w:rsidRPr="005C1999">
        <w:rPr>
          <w:rFonts w:ascii="F_mitra" w:hAnsi="F_mitra"/>
          <w:rtl/>
        </w:rPr>
        <w:t>ن</w:t>
      </w:r>
      <w:r w:rsidR="000A293C" w:rsidRPr="005C1999">
        <w:rPr>
          <w:rFonts w:ascii="F_mitra" w:hAnsi="F_mitra" w:hint="cs"/>
          <w:rtl/>
        </w:rPr>
        <w:t>،</w:t>
      </w:r>
      <w:r w:rsidRPr="005C1999">
        <w:rPr>
          <w:rFonts w:ascii="F_mitra" w:hAnsi="F_mitra"/>
          <w:rtl/>
        </w:rPr>
        <w:t xml:space="preserve"> بخش</w:t>
      </w:r>
      <w:r w:rsidR="00AC3BE7">
        <w:rPr>
          <w:rFonts w:ascii="F_mitra" w:hAnsi="F_mitra"/>
          <w:rtl/>
        </w:rPr>
        <w:t>ی</w:t>
      </w:r>
      <w:r w:rsidRPr="005C1999">
        <w:rPr>
          <w:rFonts w:ascii="F_mitra" w:hAnsi="F_mitra"/>
          <w:rtl/>
        </w:rPr>
        <w:t xml:space="preserve"> از عقا</w:t>
      </w:r>
      <w:r w:rsidR="00AC3BE7">
        <w:rPr>
          <w:rFonts w:ascii="F_mitra" w:hAnsi="F_mitra"/>
          <w:rtl/>
        </w:rPr>
        <w:t>ی</w:t>
      </w:r>
      <w:r w:rsidRPr="005C1999">
        <w:rPr>
          <w:rFonts w:ascii="F_mitra" w:hAnsi="F_mitra"/>
          <w:rtl/>
        </w:rPr>
        <w:t>د و باورها</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خو</w:t>
      </w:r>
      <w:r w:rsidR="00AC3BE7">
        <w:rPr>
          <w:rFonts w:ascii="F_mitra" w:hAnsi="F_mitra"/>
          <w:rtl/>
        </w:rPr>
        <w:t>ی</w:t>
      </w:r>
      <w:r w:rsidRPr="005C1999">
        <w:rPr>
          <w:rFonts w:ascii="F_mitra" w:hAnsi="F_mitra"/>
          <w:rtl/>
        </w:rPr>
        <w:t xml:space="preserve">ش را بخاطر </w:t>
      </w:r>
      <w:r w:rsidR="00AC3BE7">
        <w:rPr>
          <w:rFonts w:ascii="F_mitra" w:hAnsi="F_mitra"/>
          <w:rtl/>
        </w:rPr>
        <w:t>ک</w:t>
      </w:r>
      <w:r w:rsidRPr="005C1999">
        <w:rPr>
          <w:rFonts w:ascii="F_mitra" w:hAnsi="F_mitra"/>
          <w:rtl/>
        </w:rPr>
        <w:t xml:space="preserve">تمان </w:t>
      </w:r>
      <w:r w:rsidR="00AC3BE7">
        <w:rPr>
          <w:rFonts w:ascii="F_mitra" w:hAnsi="F_mitra"/>
          <w:rtl/>
        </w:rPr>
        <w:t>ک</w:t>
      </w:r>
      <w:r w:rsidRPr="005C1999">
        <w:rPr>
          <w:rFonts w:ascii="F_mitra" w:hAnsi="F_mitra"/>
          <w:rtl/>
        </w:rPr>
        <w:t>ار</w:t>
      </w:r>
      <w:r w:rsidR="00AC3BE7">
        <w:rPr>
          <w:rFonts w:ascii="F_mitra" w:hAnsi="F_mitra"/>
          <w:rtl/>
        </w:rPr>
        <w:t>ی</w:t>
      </w:r>
      <w:r w:rsidRPr="005C1999">
        <w:rPr>
          <w:rFonts w:ascii="F_mitra" w:hAnsi="F_mitra"/>
          <w:rtl/>
        </w:rPr>
        <w:t xml:space="preserve"> علما ورجال د</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نشن</w:t>
      </w:r>
      <w:r w:rsidR="00AC3BE7">
        <w:rPr>
          <w:rFonts w:ascii="F_mitra" w:hAnsi="F_mitra"/>
          <w:rtl/>
        </w:rPr>
        <w:t>ی</w:t>
      </w:r>
      <w:r w:rsidRPr="005C1999">
        <w:rPr>
          <w:rFonts w:ascii="F_mitra" w:hAnsi="F_mitra"/>
          <w:rtl/>
        </w:rPr>
        <w:t xml:space="preserve">ده و </w:t>
      </w:r>
      <w:r w:rsidR="000A293C" w:rsidRPr="005C1999">
        <w:rPr>
          <w:rFonts w:ascii="F_mitra" w:hAnsi="F_mitra" w:hint="cs"/>
          <w:rtl/>
        </w:rPr>
        <w:t>نمی دانند</w:t>
      </w:r>
      <w:r w:rsidRPr="005C1999">
        <w:rPr>
          <w:rFonts w:ascii="F_mitra" w:hAnsi="F_mitra"/>
          <w:rtl/>
        </w:rPr>
        <w:t xml:space="preserve"> و با مسائل</w:t>
      </w:r>
      <w:r w:rsidR="00AC3BE7">
        <w:rPr>
          <w:rFonts w:ascii="F_mitra" w:hAnsi="F_mitra"/>
          <w:rtl/>
        </w:rPr>
        <w:t>ی</w:t>
      </w:r>
      <w:r w:rsidRPr="005C1999">
        <w:rPr>
          <w:rFonts w:ascii="F_mitra" w:hAnsi="F_mitra"/>
          <w:rtl/>
        </w:rPr>
        <w:t xml:space="preserve"> از عق</w:t>
      </w:r>
      <w:r w:rsidR="00AC3BE7">
        <w:rPr>
          <w:rFonts w:ascii="F_mitra" w:hAnsi="F_mitra"/>
          <w:rtl/>
        </w:rPr>
        <w:t>ی</w:t>
      </w:r>
      <w:r w:rsidRPr="005C1999">
        <w:rPr>
          <w:rFonts w:ascii="F_mitra" w:hAnsi="F_mitra"/>
          <w:rtl/>
        </w:rPr>
        <w:t>ده‌</w:t>
      </w:r>
      <w:r w:rsidR="00AC3BE7">
        <w:rPr>
          <w:rFonts w:ascii="F_mitra" w:hAnsi="F_mitra"/>
          <w:rtl/>
        </w:rPr>
        <w:t>ی</w:t>
      </w:r>
      <w:r w:rsidRPr="005C1999">
        <w:rPr>
          <w:rFonts w:ascii="F_mitra" w:hAnsi="F_mitra"/>
          <w:rtl/>
        </w:rPr>
        <w:t xml:space="preserve"> اسلام</w:t>
      </w:r>
      <w:r w:rsidR="00AC3BE7">
        <w:rPr>
          <w:rFonts w:ascii="F_mitra" w:hAnsi="F_mitra"/>
          <w:rtl/>
        </w:rPr>
        <w:t>ی</w:t>
      </w:r>
      <w:r w:rsidRPr="005C1999">
        <w:rPr>
          <w:rFonts w:ascii="F_mitra" w:hAnsi="F_mitra"/>
          <w:rtl/>
        </w:rPr>
        <w:t xml:space="preserve"> مواجه م</w:t>
      </w:r>
      <w:r w:rsidR="00AC3BE7">
        <w:rPr>
          <w:rFonts w:ascii="F_mitra" w:hAnsi="F_mitra"/>
          <w:rtl/>
        </w:rPr>
        <w:t>ی</w:t>
      </w:r>
      <w:r w:rsidRPr="005C1999">
        <w:rPr>
          <w:rFonts w:ascii="F_mitra" w:hAnsi="F_mitra"/>
          <w:rtl/>
        </w:rPr>
        <w:t xml:space="preserve">‌شوند </w:t>
      </w:r>
      <w:r w:rsidR="00AC3BE7">
        <w:rPr>
          <w:rFonts w:ascii="F_mitra" w:hAnsi="F_mitra"/>
          <w:rtl/>
        </w:rPr>
        <w:t>ک</w:t>
      </w:r>
      <w:r w:rsidRPr="005C1999">
        <w:rPr>
          <w:rFonts w:ascii="F_mitra" w:hAnsi="F_mitra"/>
          <w:rtl/>
        </w:rPr>
        <w:t>ه باورها</w:t>
      </w:r>
      <w:r w:rsidR="00AC3BE7">
        <w:rPr>
          <w:rFonts w:ascii="F_mitra" w:hAnsi="F_mitra"/>
          <w:rtl/>
        </w:rPr>
        <w:t>ی</w:t>
      </w:r>
      <w:r w:rsidRPr="005C1999">
        <w:rPr>
          <w:rFonts w:ascii="F_mitra" w:hAnsi="F_mitra"/>
          <w:rtl/>
        </w:rPr>
        <w:t xml:space="preserve"> آنان را به چالش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شد همه‌</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نها برا</w:t>
      </w:r>
      <w:r w:rsidR="00AC3BE7">
        <w:rPr>
          <w:rFonts w:ascii="F_mitra" w:hAnsi="F_mitra"/>
          <w:rtl/>
        </w:rPr>
        <w:t>ی</w:t>
      </w:r>
      <w:r w:rsidRPr="005C1999">
        <w:rPr>
          <w:rFonts w:ascii="F_mitra" w:hAnsi="F_mitra"/>
          <w:rtl/>
        </w:rPr>
        <w:t xml:space="preserve"> توده مردم، تازگ</w:t>
      </w:r>
      <w:r w:rsidR="00AC3BE7">
        <w:rPr>
          <w:rFonts w:ascii="F_mitra" w:hAnsi="F_mitra"/>
          <w:rtl/>
        </w:rPr>
        <w:t>ی</w:t>
      </w:r>
      <w:r w:rsidRPr="005C1999">
        <w:rPr>
          <w:rFonts w:ascii="F_mitra" w:hAnsi="F_mitra"/>
          <w:rtl/>
        </w:rPr>
        <w:t xml:space="preserve"> دارد و به انقلاب و تزلزل در باورها خواهد انجام</w:t>
      </w:r>
      <w:r w:rsidR="00AC3BE7">
        <w:rPr>
          <w:rFonts w:ascii="F_mitra" w:hAnsi="F_mitra"/>
          <w:rtl/>
        </w:rPr>
        <w:t>ی</w:t>
      </w:r>
      <w:r w:rsidRPr="005C1999">
        <w:rPr>
          <w:rFonts w:ascii="F_mitra" w:hAnsi="F_mitra"/>
          <w:rtl/>
        </w:rPr>
        <w:t xml:space="preserve">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همچن</w:t>
      </w:r>
      <w:r w:rsidR="00AC3BE7">
        <w:rPr>
          <w:rFonts w:ascii="F_mitra" w:hAnsi="F_mitra"/>
          <w:rtl/>
        </w:rPr>
        <w:t>ی</w:t>
      </w:r>
      <w:r w:rsidRPr="005C1999">
        <w:rPr>
          <w:rFonts w:ascii="F_mitra" w:hAnsi="F_mitra"/>
          <w:rtl/>
        </w:rPr>
        <w:t xml:space="preserve">ن در گذشته </w:t>
      </w:r>
      <w:r w:rsidR="00AC3BE7">
        <w:rPr>
          <w:rFonts w:ascii="F_mitra" w:hAnsi="F_mitra"/>
          <w:rtl/>
        </w:rPr>
        <w:t>ک</w:t>
      </w:r>
      <w:r w:rsidRPr="005C1999">
        <w:rPr>
          <w:rFonts w:ascii="F_mitra" w:hAnsi="F_mitra"/>
          <w:rtl/>
        </w:rPr>
        <w:t>تابها</w:t>
      </w:r>
      <w:r w:rsidR="00AC3BE7">
        <w:rPr>
          <w:rFonts w:ascii="F_mitra" w:hAnsi="F_mitra"/>
          <w:rtl/>
        </w:rPr>
        <w:t>ی</w:t>
      </w:r>
      <w:r w:rsidRPr="005C1999">
        <w:rPr>
          <w:rFonts w:ascii="F_mitra" w:hAnsi="F_mitra"/>
          <w:rtl/>
        </w:rPr>
        <w:t xml:space="preserve"> مذهب ش</w:t>
      </w:r>
      <w:r w:rsidR="00AC3BE7">
        <w:rPr>
          <w:rFonts w:ascii="F_mitra" w:hAnsi="F_mitra"/>
          <w:rtl/>
        </w:rPr>
        <w:t>ی</w:t>
      </w:r>
      <w:r w:rsidRPr="005C1999">
        <w:rPr>
          <w:rFonts w:ascii="F_mitra" w:hAnsi="F_mitra"/>
          <w:rtl/>
        </w:rPr>
        <w:t>عه ز</w:t>
      </w:r>
      <w:r w:rsidR="00AC3BE7">
        <w:rPr>
          <w:rFonts w:ascii="F_mitra" w:hAnsi="F_mitra"/>
          <w:rtl/>
        </w:rPr>
        <w:t>ی</w:t>
      </w:r>
      <w:r w:rsidRPr="005C1999">
        <w:rPr>
          <w:rFonts w:ascii="F_mitra" w:hAnsi="F_mitra"/>
          <w:rtl/>
        </w:rPr>
        <w:t>اد در دسترس نبوده و بخاطر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حاو</w:t>
      </w:r>
      <w:r w:rsidR="00AC3BE7">
        <w:rPr>
          <w:rFonts w:ascii="F_mitra" w:hAnsi="F_mitra"/>
          <w:rtl/>
        </w:rPr>
        <w:t>ی</w:t>
      </w:r>
      <w:r w:rsidRPr="005C1999">
        <w:rPr>
          <w:rFonts w:ascii="F_mitra" w:hAnsi="F_mitra"/>
          <w:rtl/>
        </w:rPr>
        <w:t xml:space="preserve"> مطالب زشت و زننده ا</w:t>
      </w:r>
      <w:r w:rsidR="00AC3BE7">
        <w:rPr>
          <w:rFonts w:ascii="F_mitra" w:hAnsi="F_mitra"/>
          <w:rtl/>
        </w:rPr>
        <w:t>ی</w:t>
      </w:r>
      <w:r w:rsidRPr="005C1999">
        <w:rPr>
          <w:rFonts w:ascii="F_mitra" w:hAnsi="F_mitra"/>
          <w:rtl/>
        </w:rPr>
        <w:t xml:space="preserve"> بوده ترج</w:t>
      </w:r>
      <w:r w:rsidR="00AC3BE7">
        <w:rPr>
          <w:rFonts w:ascii="F_mitra" w:hAnsi="F_mitra"/>
          <w:rtl/>
        </w:rPr>
        <w:t>ی</w:t>
      </w:r>
      <w:r w:rsidRPr="005C1999">
        <w:rPr>
          <w:rFonts w:ascii="F_mitra" w:hAnsi="F_mitra"/>
          <w:rtl/>
        </w:rPr>
        <w:t>ح م</w:t>
      </w:r>
      <w:r w:rsidR="00AC3BE7">
        <w:rPr>
          <w:rFonts w:ascii="F_mitra" w:hAnsi="F_mitra"/>
          <w:rtl/>
        </w:rPr>
        <w:t>ی</w:t>
      </w:r>
      <w:r w:rsidRPr="005C1999">
        <w:rPr>
          <w:rFonts w:ascii="F_mitra" w:hAnsi="F_mitra"/>
          <w:rtl/>
        </w:rPr>
        <w:t xml:space="preserve">‌دادند </w:t>
      </w:r>
      <w:r w:rsidR="00AC3BE7">
        <w:rPr>
          <w:rFonts w:ascii="F_mitra" w:hAnsi="F_mitra"/>
          <w:rtl/>
        </w:rPr>
        <w:t>ک</w:t>
      </w:r>
      <w:r w:rsidRPr="005C1999">
        <w:rPr>
          <w:rFonts w:ascii="F_mitra" w:hAnsi="F_mitra"/>
          <w:rtl/>
        </w:rPr>
        <w:t>ه آنها را دور از دسترس قرار دهند و معمولاً در تأل</w:t>
      </w:r>
      <w:r w:rsidR="00AC3BE7">
        <w:rPr>
          <w:rFonts w:ascii="F_mitra" w:hAnsi="F_mitra"/>
          <w:rtl/>
        </w:rPr>
        <w:t>ی</w:t>
      </w:r>
      <w:r w:rsidRPr="005C1999">
        <w:rPr>
          <w:rFonts w:ascii="F_mitra" w:hAnsi="F_mitra"/>
          <w:rtl/>
        </w:rPr>
        <w:t xml:space="preserve">ف </w:t>
      </w:r>
      <w:r w:rsidR="00AC3BE7">
        <w:rPr>
          <w:rFonts w:ascii="F_mitra" w:hAnsi="F_mitra"/>
          <w:rtl/>
        </w:rPr>
        <w:t>ک</w:t>
      </w:r>
      <w:r w:rsidRPr="005C1999">
        <w:rPr>
          <w:rFonts w:ascii="F_mitra" w:hAnsi="F_mitra"/>
          <w:rtl/>
        </w:rPr>
        <w:t>تابها</w:t>
      </w:r>
      <w:r w:rsidR="00AC3BE7">
        <w:rPr>
          <w:rFonts w:ascii="F_mitra" w:hAnsi="F_mitra"/>
          <w:rtl/>
        </w:rPr>
        <w:t>ی</w:t>
      </w:r>
      <w:r w:rsidRPr="005C1999">
        <w:rPr>
          <w:rFonts w:ascii="F_mitra" w:hAnsi="F_mitra"/>
          <w:rtl/>
        </w:rPr>
        <w:t xml:space="preserve"> عق</w:t>
      </w:r>
      <w:r w:rsidR="00AC3BE7">
        <w:rPr>
          <w:rFonts w:ascii="F_mitra" w:hAnsi="F_mitra"/>
          <w:rtl/>
        </w:rPr>
        <w:t>ی</w:t>
      </w:r>
      <w:r w:rsidRPr="005C1999">
        <w:rPr>
          <w:rFonts w:ascii="F_mitra" w:hAnsi="F_mitra"/>
          <w:rtl/>
        </w:rPr>
        <w:t>دت</w:t>
      </w:r>
      <w:r w:rsidR="00AC3BE7">
        <w:rPr>
          <w:rFonts w:ascii="F_mitra" w:hAnsi="F_mitra"/>
          <w:rtl/>
        </w:rPr>
        <w:t>ی</w:t>
      </w:r>
      <w:r w:rsidRPr="005C1999">
        <w:rPr>
          <w:rFonts w:ascii="F_mitra" w:hAnsi="F_mitra"/>
          <w:rtl/>
        </w:rPr>
        <w:t xml:space="preserve"> خو</w:t>
      </w:r>
      <w:r w:rsidR="00AC3BE7">
        <w:rPr>
          <w:rFonts w:ascii="F_mitra" w:hAnsi="F_mitra"/>
          <w:rtl/>
        </w:rPr>
        <w:t>ی</w:t>
      </w:r>
      <w:r w:rsidRPr="005C1999">
        <w:rPr>
          <w:rFonts w:ascii="F_mitra" w:hAnsi="F_mitra"/>
          <w:rtl/>
        </w:rPr>
        <w:t>ش، بجا</w:t>
      </w:r>
      <w:r w:rsidR="00AC3BE7">
        <w:rPr>
          <w:rFonts w:ascii="F_mitra" w:hAnsi="F_mitra"/>
          <w:rtl/>
        </w:rPr>
        <w:t>ی</w:t>
      </w:r>
      <w:r w:rsidRPr="005C1999">
        <w:rPr>
          <w:rFonts w:ascii="F_mitra" w:hAnsi="F_mitra"/>
          <w:rtl/>
        </w:rPr>
        <w:t xml:space="preserve"> استفاده از روا</w:t>
      </w:r>
      <w:r w:rsidR="00AC3BE7">
        <w:rPr>
          <w:rFonts w:ascii="F_mitra" w:hAnsi="F_mitra"/>
          <w:rtl/>
        </w:rPr>
        <w:t>ی</w:t>
      </w:r>
      <w:r w:rsidRPr="005C1999">
        <w:rPr>
          <w:rFonts w:ascii="F_mitra" w:hAnsi="F_mitra"/>
          <w:rtl/>
        </w:rPr>
        <w:t>ات ش</w:t>
      </w:r>
      <w:r w:rsidR="00AC3BE7">
        <w:rPr>
          <w:rFonts w:ascii="F_mitra" w:hAnsi="F_mitra"/>
          <w:rtl/>
        </w:rPr>
        <w:t>ی</w:t>
      </w:r>
      <w:r w:rsidRPr="005C1999">
        <w:rPr>
          <w:rFonts w:ascii="F_mitra" w:hAnsi="F_mitra"/>
          <w:rtl/>
        </w:rPr>
        <w:t>عه، از روا</w:t>
      </w:r>
      <w:r w:rsidR="00AC3BE7">
        <w:rPr>
          <w:rFonts w:ascii="F_mitra" w:hAnsi="F_mitra"/>
          <w:rtl/>
        </w:rPr>
        <w:t>ی</w:t>
      </w:r>
      <w:r w:rsidRPr="005C1999">
        <w:rPr>
          <w:rFonts w:ascii="F_mitra" w:hAnsi="F_mitra"/>
          <w:rtl/>
        </w:rPr>
        <w:t>ات اهل‌سنت استفاده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ردند، چنان</w:t>
      </w:r>
      <w:r w:rsidR="00AC3BE7">
        <w:rPr>
          <w:rFonts w:ascii="F_mitra" w:hAnsi="F_mitra"/>
          <w:rtl/>
        </w:rPr>
        <w:t>ک</w:t>
      </w:r>
      <w:r w:rsidRPr="005C1999">
        <w:rPr>
          <w:rFonts w:ascii="F_mitra" w:hAnsi="F_mitra"/>
          <w:rtl/>
        </w:rPr>
        <w:t>ه عالم معروف ش</w:t>
      </w:r>
      <w:r w:rsidR="00AC3BE7">
        <w:rPr>
          <w:rFonts w:ascii="F_mitra" w:hAnsi="F_mitra"/>
          <w:rtl/>
        </w:rPr>
        <w:t>ی</w:t>
      </w:r>
      <w:r w:rsidRPr="005C1999">
        <w:rPr>
          <w:rFonts w:ascii="F_mitra" w:hAnsi="F_mitra"/>
          <w:rtl/>
        </w:rPr>
        <w:t>عه؛</w:t>
      </w:r>
      <w:r w:rsidRPr="005C1999">
        <w:rPr>
          <w:rFonts w:ascii="F_mitra" w:hAnsi="F_mitra"/>
          <w:b/>
          <w:bCs/>
          <w:sz w:val="24"/>
          <w:rtl/>
        </w:rPr>
        <w:t xml:space="preserve"> ابن حل</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rtl/>
        </w:rPr>
        <w:t>ک</w:t>
      </w:r>
      <w:r w:rsidRPr="005C1999">
        <w:rPr>
          <w:rFonts w:ascii="F_mitra" w:hAnsi="F_mitra"/>
          <w:rtl/>
        </w:rPr>
        <w:t>ه در اواخر قرن هفت و اوائل قرن هشتم م</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سته در </w:t>
      </w:r>
      <w:r w:rsidR="00AC3BE7">
        <w:rPr>
          <w:rFonts w:ascii="F_mitra" w:hAnsi="F_mitra"/>
          <w:rtl/>
        </w:rPr>
        <w:t>ک</w:t>
      </w:r>
      <w:r w:rsidRPr="005C1999">
        <w:rPr>
          <w:rFonts w:ascii="F_mitra" w:hAnsi="F_mitra"/>
          <w:rtl/>
        </w:rPr>
        <w:t>تاب</w:t>
      </w:r>
      <w:r w:rsidR="00AC3BE7">
        <w:rPr>
          <w:rFonts w:ascii="F_mitra" w:hAnsi="F_mitra"/>
          <w:rtl/>
        </w:rPr>
        <w:t>ی</w:t>
      </w:r>
      <w:r w:rsidRPr="005C1999">
        <w:rPr>
          <w:rFonts w:ascii="F_mitra" w:hAnsi="F_mitra"/>
          <w:rtl/>
        </w:rPr>
        <w:t xml:space="preserve"> به نام «منهاج ال</w:t>
      </w:r>
      <w:r w:rsidR="00AC3BE7">
        <w:rPr>
          <w:rFonts w:ascii="F_mitra" w:hAnsi="F_mitra"/>
          <w:rtl/>
        </w:rPr>
        <w:t>ک</w:t>
      </w:r>
      <w:r w:rsidRPr="005C1999">
        <w:rPr>
          <w:rFonts w:ascii="F_mitra" w:hAnsi="F_mitra"/>
          <w:rtl/>
        </w:rPr>
        <w:t xml:space="preserve">رامة» </w:t>
      </w:r>
      <w:r w:rsidR="00AC3BE7">
        <w:rPr>
          <w:rFonts w:ascii="F_mitra" w:hAnsi="F_mitra"/>
          <w:rtl/>
        </w:rPr>
        <w:t>ک</w:t>
      </w:r>
      <w:r w:rsidRPr="005C1999">
        <w:rPr>
          <w:rFonts w:ascii="F_mitra" w:hAnsi="F_mitra"/>
          <w:rtl/>
        </w:rPr>
        <w:t>ه برا</w:t>
      </w:r>
      <w:r w:rsidR="00AC3BE7">
        <w:rPr>
          <w:rFonts w:ascii="F_mitra" w:hAnsi="F_mitra"/>
          <w:rtl/>
        </w:rPr>
        <w:t>ی</w:t>
      </w:r>
      <w:r w:rsidRPr="005C1999">
        <w:rPr>
          <w:rFonts w:ascii="F_mitra" w:hAnsi="F_mitra"/>
          <w:rtl/>
        </w:rPr>
        <w:t xml:space="preserve"> خدا بنده نوشت و م</w:t>
      </w:r>
      <w:r w:rsidR="00AC3BE7">
        <w:rPr>
          <w:rFonts w:ascii="F_mitra" w:hAnsi="F_mitra"/>
          <w:rtl/>
        </w:rPr>
        <w:t>ی</w:t>
      </w:r>
      <w:r w:rsidRPr="005C1999">
        <w:rPr>
          <w:rFonts w:ascii="F_mitra" w:hAnsi="F_mitra"/>
          <w:rtl/>
        </w:rPr>
        <w:t>‌خواست او را در مورد عقا</w:t>
      </w:r>
      <w:r w:rsidR="00AC3BE7">
        <w:rPr>
          <w:rFonts w:ascii="F_mitra" w:hAnsi="F_mitra"/>
          <w:rtl/>
        </w:rPr>
        <w:t>ی</w:t>
      </w:r>
      <w:r w:rsidRPr="005C1999">
        <w:rPr>
          <w:rFonts w:ascii="F_mitra" w:hAnsi="F_mitra"/>
          <w:rtl/>
        </w:rPr>
        <w:t>د ش</w:t>
      </w:r>
      <w:r w:rsidR="00AC3BE7">
        <w:rPr>
          <w:rFonts w:ascii="F_mitra" w:hAnsi="F_mitra"/>
          <w:rtl/>
        </w:rPr>
        <w:t>ی</w:t>
      </w:r>
      <w:r w:rsidRPr="005C1999">
        <w:rPr>
          <w:rFonts w:ascii="F_mitra" w:hAnsi="F_mitra"/>
          <w:rtl/>
        </w:rPr>
        <w:t>عه‌</w:t>
      </w:r>
      <w:r w:rsidR="00AC3BE7">
        <w:rPr>
          <w:rFonts w:ascii="F_mitra" w:hAnsi="F_mitra"/>
          <w:rtl/>
        </w:rPr>
        <w:t>ی</w:t>
      </w:r>
      <w:r w:rsidRPr="005C1999">
        <w:rPr>
          <w:rFonts w:ascii="F_mitra" w:hAnsi="F_mitra"/>
          <w:rtl/>
        </w:rPr>
        <w:t xml:space="preserve"> اثنا</w:t>
      </w:r>
      <w:r w:rsidR="00AC3BE7">
        <w:rPr>
          <w:rFonts w:ascii="F_mitra" w:hAnsi="F_mitra"/>
          <w:rtl/>
        </w:rPr>
        <w:t>ی</w:t>
      </w:r>
      <w:r w:rsidRPr="005C1999">
        <w:rPr>
          <w:rFonts w:ascii="F_mitra" w:hAnsi="F_mitra"/>
          <w:rtl/>
        </w:rPr>
        <w:t xml:space="preserve"> عشر</w:t>
      </w:r>
      <w:r w:rsidR="00AC3BE7">
        <w:rPr>
          <w:rFonts w:ascii="F_mitra" w:hAnsi="F_mitra"/>
          <w:rtl/>
        </w:rPr>
        <w:t>ی</w:t>
      </w:r>
      <w:r w:rsidRPr="005C1999">
        <w:rPr>
          <w:rFonts w:ascii="F_mitra" w:hAnsi="F_mitra"/>
          <w:rtl/>
        </w:rPr>
        <w:t xml:space="preserve"> به قناعت برساند، از روا</w:t>
      </w:r>
      <w:r w:rsidR="00AC3BE7">
        <w:rPr>
          <w:rFonts w:ascii="F_mitra" w:hAnsi="F_mitra"/>
          <w:rtl/>
        </w:rPr>
        <w:t>ی</w:t>
      </w:r>
      <w:r w:rsidRPr="005C1999">
        <w:rPr>
          <w:rFonts w:ascii="F_mitra" w:hAnsi="F_mitra"/>
          <w:rtl/>
        </w:rPr>
        <w:t>ات ش</w:t>
      </w:r>
      <w:r w:rsidR="00AC3BE7">
        <w:rPr>
          <w:rFonts w:ascii="F_mitra" w:hAnsi="F_mitra"/>
          <w:rtl/>
        </w:rPr>
        <w:t>ی</w:t>
      </w:r>
      <w:r w:rsidRPr="005C1999">
        <w:rPr>
          <w:rFonts w:ascii="F_mitra" w:hAnsi="F_mitra"/>
          <w:rtl/>
        </w:rPr>
        <w:t>عه اصلاً استفاده ن</w:t>
      </w:r>
      <w:r w:rsidR="00AC3BE7">
        <w:rPr>
          <w:rFonts w:ascii="F_mitra" w:hAnsi="F_mitra"/>
          <w:rtl/>
        </w:rPr>
        <w:t>ک</w:t>
      </w:r>
      <w:r w:rsidRPr="005C1999">
        <w:rPr>
          <w:rFonts w:ascii="F_mitra" w:hAnsi="F_mitra"/>
          <w:rtl/>
        </w:rPr>
        <w:t xml:space="preserve">رد.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سپس در دوران ح</w:t>
      </w:r>
      <w:r w:rsidR="00AC3BE7">
        <w:rPr>
          <w:rFonts w:ascii="F_mitra" w:hAnsi="F_mitra"/>
          <w:rtl/>
        </w:rPr>
        <w:t>ک</w:t>
      </w:r>
      <w:r w:rsidRPr="005C1999">
        <w:rPr>
          <w:rFonts w:ascii="F_mitra" w:hAnsi="F_mitra"/>
          <w:rtl/>
        </w:rPr>
        <w:t>ومت صفو</w:t>
      </w:r>
      <w:r w:rsidR="00AC3BE7">
        <w:rPr>
          <w:rFonts w:ascii="F_mitra" w:hAnsi="F_mitra"/>
          <w:rtl/>
        </w:rPr>
        <w:t>ی</w:t>
      </w:r>
      <w:r w:rsidRPr="005C1999">
        <w:rPr>
          <w:rFonts w:ascii="F_mitra" w:hAnsi="F_mitra"/>
          <w:rtl/>
        </w:rPr>
        <w:t xml:space="preserve"> در قرن </w:t>
      </w:r>
      <w:r w:rsidR="00AC3BE7">
        <w:rPr>
          <w:rFonts w:ascii="F_mitra" w:hAnsi="F_mitra"/>
          <w:rtl/>
        </w:rPr>
        <w:t>ی</w:t>
      </w:r>
      <w:r w:rsidRPr="005C1999">
        <w:rPr>
          <w:rFonts w:ascii="F_mitra" w:hAnsi="F_mitra"/>
          <w:rtl/>
        </w:rPr>
        <w:t>ازدهم برخ</w:t>
      </w:r>
      <w:r w:rsidR="00AC3BE7">
        <w:rPr>
          <w:rFonts w:ascii="F_mitra" w:hAnsi="F_mitra"/>
          <w:rtl/>
        </w:rPr>
        <w:t>ی</w:t>
      </w:r>
      <w:r w:rsidRPr="005C1999">
        <w:rPr>
          <w:rFonts w:ascii="F_mitra" w:hAnsi="F_mitra"/>
          <w:rtl/>
        </w:rPr>
        <w:t xml:space="preserve"> از </w:t>
      </w:r>
      <w:r w:rsidR="00AC3BE7">
        <w:rPr>
          <w:rFonts w:ascii="F_mitra" w:hAnsi="F_mitra"/>
          <w:rtl/>
        </w:rPr>
        <w:t>ک</w:t>
      </w:r>
      <w:r w:rsidRPr="005C1999">
        <w:rPr>
          <w:rFonts w:ascii="F_mitra" w:hAnsi="F_mitra"/>
          <w:rtl/>
        </w:rPr>
        <w:t>تابها</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عه آنهم به قدر محدود</w:t>
      </w:r>
      <w:r w:rsidR="00AC3BE7">
        <w:rPr>
          <w:rFonts w:ascii="F_mitra" w:hAnsi="F_mitra"/>
          <w:rtl/>
        </w:rPr>
        <w:t>ی</w:t>
      </w:r>
      <w:r w:rsidRPr="005C1999">
        <w:rPr>
          <w:rFonts w:ascii="F_mitra" w:hAnsi="F_mitra"/>
          <w:rtl/>
        </w:rPr>
        <w:t xml:space="preserve"> آش</w:t>
      </w:r>
      <w:r w:rsidR="00AC3BE7">
        <w:rPr>
          <w:rFonts w:ascii="F_mitra" w:hAnsi="F_mitra"/>
          <w:rtl/>
        </w:rPr>
        <w:t>ک</w:t>
      </w:r>
      <w:r w:rsidRPr="005C1999">
        <w:rPr>
          <w:rFonts w:ascii="F_mitra" w:hAnsi="F_mitra"/>
          <w:rtl/>
        </w:rPr>
        <w:t xml:space="preserve">ار شد.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ول</w:t>
      </w:r>
      <w:r w:rsidR="00AC3BE7">
        <w:rPr>
          <w:rFonts w:ascii="F_mitra" w:hAnsi="F_mitra"/>
          <w:rtl/>
        </w:rPr>
        <w:t>ی</w:t>
      </w:r>
      <w:r w:rsidRPr="005C1999">
        <w:rPr>
          <w:rFonts w:ascii="F_mitra" w:hAnsi="F_mitra"/>
          <w:rtl/>
        </w:rPr>
        <w:t xml:space="preserve"> امروز </w:t>
      </w:r>
      <w:r w:rsidR="00AC3BE7">
        <w:rPr>
          <w:rFonts w:ascii="F_mitra" w:hAnsi="F_mitra"/>
          <w:rtl/>
        </w:rPr>
        <w:t>ک</w:t>
      </w:r>
      <w:r w:rsidRPr="005C1999">
        <w:rPr>
          <w:rFonts w:ascii="F_mitra" w:hAnsi="F_mitra"/>
          <w:rtl/>
        </w:rPr>
        <w:t>تابها</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عه به حد وافر چاپ و نشر و همه‌</w:t>
      </w:r>
      <w:r w:rsidR="00AC3BE7">
        <w:rPr>
          <w:rFonts w:ascii="F_mitra" w:hAnsi="F_mitra"/>
          <w:rtl/>
        </w:rPr>
        <w:t>ی</w:t>
      </w:r>
      <w:r w:rsidRPr="005C1999">
        <w:rPr>
          <w:rFonts w:ascii="F_mitra" w:hAnsi="F_mitra"/>
          <w:rtl/>
        </w:rPr>
        <w:t xml:space="preserve"> خرافات و روا</w:t>
      </w:r>
      <w:r w:rsidR="00AC3BE7">
        <w:rPr>
          <w:rFonts w:ascii="F_mitra" w:hAnsi="F_mitra"/>
          <w:rtl/>
        </w:rPr>
        <w:t>ی</w:t>
      </w:r>
      <w:r w:rsidRPr="005C1999">
        <w:rPr>
          <w:rFonts w:ascii="F_mitra" w:hAnsi="F_mitra"/>
          <w:rtl/>
        </w:rPr>
        <w:t>ات پوچ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با ه</w:t>
      </w:r>
      <w:r w:rsidR="00AC3BE7">
        <w:rPr>
          <w:rFonts w:ascii="F_mitra" w:hAnsi="F_mitra"/>
          <w:rtl/>
        </w:rPr>
        <w:t>ی</w:t>
      </w:r>
      <w:r w:rsidRPr="005C1999">
        <w:rPr>
          <w:rFonts w:ascii="F_mitra" w:hAnsi="F_mitra"/>
          <w:rtl/>
        </w:rPr>
        <w:t>چ عقل سل</w:t>
      </w:r>
      <w:r w:rsidR="00AC3BE7">
        <w:rPr>
          <w:rFonts w:ascii="F_mitra" w:hAnsi="F_mitra"/>
          <w:rtl/>
        </w:rPr>
        <w:t>ی</w:t>
      </w:r>
      <w:r w:rsidRPr="005C1999">
        <w:rPr>
          <w:rFonts w:ascii="F_mitra" w:hAnsi="F_mitra"/>
          <w:rtl/>
        </w:rPr>
        <w:t>م</w:t>
      </w:r>
      <w:r w:rsidR="00AC3BE7">
        <w:rPr>
          <w:rFonts w:ascii="F_mitra" w:hAnsi="F_mitra"/>
          <w:rtl/>
        </w:rPr>
        <w:t>ی</w:t>
      </w:r>
      <w:r w:rsidRPr="005C1999">
        <w:rPr>
          <w:rFonts w:ascii="F_mitra" w:hAnsi="F_mitra"/>
          <w:rtl/>
        </w:rPr>
        <w:t xml:space="preserve"> هم‌خوان</w:t>
      </w:r>
      <w:r w:rsidR="00AC3BE7">
        <w:rPr>
          <w:rFonts w:ascii="F_mitra" w:hAnsi="F_mitra"/>
          <w:rtl/>
        </w:rPr>
        <w:t>ی</w:t>
      </w:r>
      <w:r w:rsidRPr="005C1999">
        <w:rPr>
          <w:rFonts w:ascii="F_mitra" w:hAnsi="F_mitra"/>
          <w:rtl/>
        </w:rPr>
        <w:t xml:space="preserve"> ندارند رو شده و خردمندان قوم به نقد و تحل</w:t>
      </w:r>
      <w:r w:rsidR="00AC3BE7">
        <w:rPr>
          <w:rFonts w:ascii="F_mitra" w:hAnsi="F_mitra"/>
          <w:rtl/>
        </w:rPr>
        <w:t>ی</w:t>
      </w:r>
      <w:r w:rsidRPr="005C1999">
        <w:rPr>
          <w:rFonts w:ascii="F_mitra" w:hAnsi="F_mitra"/>
          <w:rtl/>
        </w:rPr>
        <w:t>ل آنها پرداختند و جمع ز</w:t>
      </w:r>
      <w:r w:rsidR="00AC3BE7">
        <w:rPr>
          <w:rFonts w:ascii="F_mitra" w:hAnsi="F_mitra"/>
          <w:rtl/>
        </w:rPr>
        <w:t>ی</w:t>
      </w:r>
      <w:r w:rsidRPr="005C1999">
        <w:rPr>
          <w:rFonts w:ascii="F_mitra" w:hAnsi="F_mitra"/>
          <w:rtl/>
        </w:rPr>
        <w:t>ادی از آن، اعلام برائت نموده‌اند چنان</w:t>
      </w:r>
      <w:r w:rsidR="00AC3BE7">
        <w:rPr>
          <w:rFonts w:ascii="F_mitra" w:hAnsi="F_mitra"/>
          <w:rtl/>
        </w:rPr>
        <w:t>ک</w:t>
      </w:r>
      <w:r w:rsidRPr="005C1999">
        <w:rPr>
          <w:rFonts w:ascii="F_mitra" w:hAnsi="F_mitra"/>
          <w:rtl/>
        </w:rPr>
        <w:t>ه درا</w:t>
      </w:r>
      <w:r w:rsidR="00AC3BE7">
        <w:rPr>
          <w:rFonts w:ascii="F_mitra" w:hAnsi="F_mitra"/>
          <w:rtl/>
        </w:rPr>
        <w:t>ی</w:t>
      </w:r>
      <w:r w:rsidRPr="005C1999">
        <w:rPr>
          <w:rFonts w:ascii="F_mitra" w:hAnsi="F_mitra"/>
          <w:rtl/>
        </w:rPr>
        <w:t>ن‌باره در مباحث قبل</w:t>
      </w:r>
      <w:r w:rsidR="00AC3BE7">
        <w:rPr>
          <w:rFonts w:ascii="F_mitra" w:hAnsi="F_mitra"/>
          <w:rtl/>
        </w:rPr>
        <w:t>ی</w:t>
      </w:r>
      <w:r w:rsidRPr="005C1999">
        <w:rPr>
          <w:rFonts w:ascii="F_mitra" w:hAnsi="F_mitra"/>
          <w:rtl/>
        </w:rPr>
        <w:t xml:space="preserve"> اشارات</w:t>
      </w:r>
      <w:r w:rsidR="00AC3BE7">
        <w:rPr>
          <w:rFonts w:ascii="F_mitra" w:hAnsi="F_mitra"/>
          <w:rtl/>
        </w:rPr>
        <w:t>ی</w:t>
      </w:r>
      <w:r w:rsidRPr="005C1999">
        <w:rPr>
          <w:rFonts w:ascii="F_mitra" w:hAnsi="F_mitra"/>
          <w:rtl/>
        </w:rPr>
        <w:t xml:space="preserve"> داشت</w:t>
      </w:r>
      <w:r w:rsidR="00AC3BE7">
        <w:rPr>
          <w:rFonts w:ascii="F_mitra" w:hAnsi="F_mitra"/>
          <w:rtl/>
        </w:rPr>
        <w:t>ی</w:t>
      </w:r>
      <w:r w:rsidRPr="005C1999">
        <w:rPr>
          <w:rFonts w:ascii="F_mitra" w:hAnsi="F_mitra"/>
          <w:rtl/>
        </w:rPr>
        <w:t xml:space="preserve">م.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بدون ترد</w:t>
      </w:r>
      <w:r w:rsidR="00AC3BE7">
        <w:rPr>
          <w:rFonts w:ascii="F_mitra" w:hAnsi="F_mitra"/>
          <w:rtl/>
        </w:rPr>
        <w:t>ی</w:t>
      </w:r>
      <w:r w:rsidRPr="005C1999">
        <w:rPr>
          <w:rFonts w:ascii="F_mitra" w:hAnsi="F_mitra"/>
          <w:rtl/>
        </w:rPr>
        <w:t>د، ا</w:t>
      </w:r>
      <w:r w:rsidR="00AC3BE7">
        <w:rPr>
          <w:rFonts w:ascii="F_mitra" w:hAnsi="F_mitra"/>
          <w:rtl/>
        </w:rPr>
        <w:t>ی</w:t>
      </w:r>
      <w:r w:rsidRPr="005C1999">
        <w:rPr>
          <w:rFonts w:ascii="F_mitra" w:hAnsi="F_mitra"/>
          <w:rtl/>
        </w:rPr>
        <w:t>ن رو</w:t>
      </w:r>
      <w:r w:rsidR="00AC3BE7">
        <w:rPr>
          <w:rFonts w:ascii="F_mitra" w:hAnsi="F_mitra"/>
          <w:rtl/>
        </w:rPr>
        <w:t>یک</w:t>
      </w:r>
      <w:r w:rsidRPr="005C1999">
        <w:rPr>
          <w:rFonts w:ascii="F_mitra" w:hAnsi="F_mitra"/>
          <w:rtl/>
        </w:rPr>
        <w:t>رد نتا</w:t>
      </w:r>
      <w:r w:rsidR="00AC3BE7">
        <w:rPr>
          <w:rFonts w:ascii="F_mitra" w:hAnsi="F_mitra"/>
          <w:rtl/>
        </w:rPr>
        <w:t>ی</w:t>
      </w:r>
      <w:r w:rsidRPr="005C1999">
        <w:rPr>
          <w:rFonts w:ascii="F_mitra" w:hAnsi="F_mitra"/>
          <w:rtl/>
        </w:rPr>
        <w:t>ج مثبت</w:t>
      </w:r>
      <w:r w:rsidR="00AC3BE7">
        <w:rPr>
          <w:rFonts w:ascii="F_mitra" w:hAnsi="F_mitra"/>
          <w:rtl/>
        </w:rPr>
        <w:t>ی</w:t>
      </w:r>
      <w:r w:rsidRPr="005C1999">
        <w:rPr>
          <w:rFonts w:ascii="F_mitra" w:hAnsi="F_mitra"/>
          <w:rtl/>
        </w:rPr>
        <w:t xml:space="preserve"> برا</w:t>
      </w:r>
      <w:r w:rsidR="00AC3BE7">
        <w:rPr>
          <w:rFonts w:ascii="F_mitra" w:hAnsi="F_mitra"/>
          <w:rtl/>
        </w:rPr>
        <w:t>ی</w:t>
      </w:r>
      <w:r w:rsidRPr="005C1999">
        <w:rPr>
          <w:rFonts w:ascii="F_mitra" w:hAnsi="F_mitra"/>
          <w:rtl/>
        </w:rPr>
        <w:t xml:space="preserve"> پ</w:t>
      </w:r>
      <w:r w:rsidR="00AC3BE7">
        <w:rPr>
          <w:rFonts w:ascii="F_mitra" w:hAnsi="F_mitra"/>
          <w:rtl/>
        </w:rPr>
        <w:t>ی</w:t>
      </w:r>
      <w:r w:rsidRPr="005C1999">
        <w:rPr>
          <w:rFonts w:ascii="F_mitra" w:hAnsi="F_mitra"/>
          <w:rtl/>
        </w:rPr>
        <w:t>روان ا</w:t>
      </w:r>
      <w:r w:rsidR="00AC3BE7">
        <w:rPr>
          <w:rFonts w:ascii="F_mitra" w:hAnsi="F_mitra"/>
          <w:rtl/>
        </w:rPr>
        <w:t>ی</w:t>
      </w:r>
      <w:r w:rsidRPr="005C1999">
        <w:rPr>
          <w:rFonts w:ascii="F_mitra" w:hAnsi="F_mitra"/>
          <w:rtl/>
        </w:rPr>
        <w:t>ن عق</w:t>
      </w:r>
      <w:r w:rsidR="00AC3BE7">
        <w:rPr>
          <w:rFonts w:ascii="F_mitra" w:hAnsi="F_mitra"/>
          <w:rtl/>
        </w:rPr>
        <w:t>ی</w:t>
      </w:r>
      <w:r w:rsidRPr="005C1999">
        <w:rPr>
          <w:rFonts w:ascii="F_mitra" w:hAnsi="F_mitra"/>
          <w:rtl/>
        </w:rPr>
        <w:t>ده در بر خواهد داشت ز</w:t>
      </w:r>
      <w:r w:rsidR="00AC3BE7">
        <w:rPr>
          <w:rFonts w:ascii="F_mitra" w:hAnsi="F_mitra"/>
          <w:rtl/>
        </w:rPr>
        <w:t>ی</w:t>
      </w:r>
      <w:r w:rsidRPr="005C1999">
        <w:rPr>
          <w:rFonts w:ascii="F_mitra" w:hAnsi="F_mitra"/>
          <w:rtl/>
        </w:rPr>
        <w:t>را همه‌</w:t>
      </w:r>
      <w:r w:rsidR="00AC3BE7">
        <w:rPr>
          <w:rFonts w:ascii="F_mitra" w:hAnsi="F_mitra"/>
          <w:rtl/>
        </w:rPr>
        <w:t>ی</w:t>
      </w:r>
      <w:r w:rsidRPr="005C1999">
        <w:rPr>
          <w:rFonts w:ascii="F_mitra" w:hAnsi="F_mitra"/>
          <w:rtl/>
        </w:rPr>
        <w:t xml:space="preserve"> آنان در پ</w:t>
      </w:r>
      <w:r w:rsidR="00AC3BE7">
        <w:rPr>
          <w:rFonts w:ascii="F_mitra" w:hAnsi="F_mitra"/>
          <w:rtl/>
        </w:rPr>
        <w:t>ی</w:t>
      </w:r>
      <w:r w:rsidRPr="005C1999">
        <w:rPr>
          <w:rFonts w:ascii="F_mitra" w:hAnsi="F_mitra"/>
          <w:rtl/>
        </w:rPr>
        <w:t xml:space="preserve"> باطل ن</w:t>
      </w:r>
      <w:r w:rsidR="00AC3BE7">
        <w:rPr>
          <w:rFonts w:ascii="F_mitra" w:hAnsi="F_mitra"/>
          <w:rtl/>
        </w:rPr>
        <w:t>ی</w:t>
      </w:r>
      <w:r w:rsidRPr="005C1999">
        <w:rPr>
          <w:rFonts w:ascii="F_mitra" w:hAnsi="F_mitra"/>
          <w:rtl/>
        </w:rPr>
        <w:t xml:space="preserve">ستند و اگر تا </w:t>
      </w:r>
      <w:r w:rsidR="00AC3BE7">
        <w:rPr>
          <w:rFonts w:ascii="F_mitra" w:hAnsi="F_mitra"/>
          <w:rtl/>
        </w:rPr>
        <w:t>ک</w:t>
      </w:r>
      <w:r w:rsidRPr="005C1999">
        <w:rPr>
          <w:rFonts w:ascii="F_mitra" w:hAnsi="F_mitra"/>
          <w:rtl/>
        </w:rPr>
        <w:t>نون از ا</w:t>
      </w:r>
      <w:r w:rsidR="00AC3BE7">
        <w:rPr>
          <w:rFonts w:ascii="F_mitra" w:hAnsi="F_mitra"/>
          <w:rtl/>
        </w:rPr>
        <w:t>ی</w:t>
      </w:r>
      <w:r w:rsidRPr="005C1999">
        <w:rPr>
          <w:rFonts w:ascii="F_mitra" w:hAnsi="F_mitra"/>
          <w:rtl/>
        </w:rPr>
        <w:t>ن تف</w:t>
      </w:r>
      <w:r w:rsidR="00AC3BE7">
        <w:rPr>
          <w:rFonts w:ascii="F_mitra" w:hAnsi="F_mitra"/>
          <w:rtl/>
        </w:rPr>
        <w:t>ک</w:t>
      </w:r>
      <w:r w:rsidRPr="005C1999">
        <w:rPr>
          <w:rFonts w:ascii="F_mitra" w:hAnsi="F_mitra"/>
          <w:rtl/>
        </w:rPr>
        <w:t>ر پ</w:t>
      </w:r>
      <w:r w:rsidR="00AC3BE7">
        <w:rPr>
          <w:rFonts w:ascii="F_mitra" w:hAnsi="F_mitra"/>
          <w:rtl/>
        </w:rPr>
        <w:t>ی</w:t>
      </w:r>
      <w:r w:rsidRPr="005C1999">
        <w:rPr>
          <w:rFonts w:ascii="F_mitra" w:hAnsi="F_mitra"/>
          <w:rtl/>
        </w:rPr>
        <w:t>رو</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ردند بخاطر ا</w:t>
      </w:r>
      <w:r w:rsidR="00AC3BE7">
        <w:rPr>
          <w:rFonts w:ascii="F_mitra" w:hAnsi="F_mitra"/>
          <w:rtl/>
        </w:rPr>
        <w:t>ی</w:t>
      </w:r>
      <w:r w:rsidRPr="005C1999">
        <w:rPr>
          <w:rFonts w:ascii="F_mitra" w:hAnsi="F_mitra"/>
          <w:rtl/>
        </w:rPr>
        <w:t xml:space="preserve">ن بوده </w:t>
      </w:r>
      <w:r w:rsidR="00AC3BE7">
        <w:rPr>
          <w:rFonts w:ascii="F_mitra" w:hAnsi="F_mitra"/>
          <w:rtl/>
        </w:rPr>
        <w:t>ک</w:t>
      </w:r>
      <w:r w:rsidRPr="005C1999">
        <w:rPr>
          <w:rFonts w:ascii="F_mitra" w:hAnsi="F_mitra"/>
          <w:rtl/>
        </w:rPr>
        <w:t>ه آنرا د</w:t>
      </w:r>
      <w:r w:rsidR="00AC3BE7">
        <w:rPr>
          <w:rFonts w:ascii="F_mitra" w:hAnsi="F_mitra"/>
          <w:rtl/>
        </w:rPr>
        <w:t>ی</w:t>
      </w:r>
      <w:r w:rsidRPr="005C1999">
        <w:rPr>
          <w:rFonts w:ascii="F_mitra" w:hAnsi="F_mitra"/>
          <w:rtl/>
        </w:rPr>
        <w:t>ن حق</w:t>
      </w:r>
      <w:r w:rsidR="00AC3BE7">
        <w:rPr>
          <w:rFonts w:ascii="F_mitra" w:hAnsi="F_mitra"/>
          <w:rtl/>
        </w:rPr>
        <w:t>ی</w:t>
      </w:r>
      <w:r w:rsidRPr="005C1999">
        <w:rPr>
          <w:rFonts w:ascii="F_mitra" w:hAnsi="F_mitra"/>
          <w:rtl/>
        </w:rPr>
        <w:t>ق</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‌دانستند و اگر برا</w:t>
      </w:r>
      <w:r w:rsidR="00AC3BE7">
        <w:rPr>
          <w:rFonts w:ascii="F_mitra" w:hAnsi="F_mitra"/>
          <w:rtl/>
        </w:rPr>
        <w:t>ی</w:t>
      </w:r>
      <w:r w:rsidRPr="005C1999">
        <w:rPr>
          <w:rFonts w:ascii="F_mitra" w:hAnsi="F_mitra"/>
          <w:rtl/>
        </w:rPr>
        <w:t xml:space="preserve"> آنان خلاف آن ثابت شود، قطعاً از آن دست خواهند </w:t>
      </w:r>
      <w:r w:rsidR="00AC3BE7">
        <w:rPr>
          <w:rFonts w:ascii="F_mitra" w:hAnsi="F_mitra"/>
          <w:rtl/>
        </w:rPr>
        <w:t>ک</w:t>
      </w:r>
      <w:r w:rsidRPr="005C1999">
        <w:rPr>
          <w:rFonts w:ascii="F_mitra" w:hAnsi="F_mitra"/>
          <w:rtl/>
        </w:rPr>
        <w:t>ش</w:t>
      </w:r>
      <w:r w:rsidR="00AC3BE7">
        <w:rPr>
          <w:rFonts w:ascii="F_mitra" w:hAnsi="F_mitra"/>
          <w:rtl/>
        </w:rPr>
        <w:t>ی</w:t>
      </w:r>
      <w:r w:rsidRPr="005C1999">
        <w:rPr>
          <w:rFonts w:ascii="F_mitra" w:hAnsi="F_mitra"/>
          <w:rtl/>
        </w:rPr>
        <w:t xml:space="preserve">د. </w:t>
      </w:r>
    </w:p>
    <w:p w:rsidR="00BD0ECB" w:rsidRPr="005C1999" w:rsidRDefault="00997A76" w:rsidP="004F6DC8">
      <w:pPr>
        <w:pStyle w:val="Heading2"/>
        <w:ind w:firstLine="340"/>
        <w:jc w:val="both"/>
        <w:rPr>
          <w:sz w:val="24"/>
        </w:rPr>
      </w:pPr>
      <w:bookmarkStart w:id="174" w:name="_Toc376292298"/>
      <w:r w:rsidRPr="005C1999">
        <w:rPr>
          <w:sz w:val="24"/>
          <w:rtl/>
        </w:rPr>
        <w:t>روا</w:t>
      </w:r>
      <w:r w:rsidR="00AC3BE7">
        <w:rPr>
          <w:sz w:val="24"/>
          <w:rtl/>
        </w:rPr>
        <w:t>ی</w:t>
      </w:r>
      <w:r w:rsidRPr="005C1999">
        <w:rPr>
          <w:sz w:val="24"/>
          <w:rtl/>
        </w:rPr>
        <w:t>ات</w:t>
      </w:r>
      <w:r w:rsidR="00AC3BE7">
        <w:rPr>
          <w:sz w:val="24"/>
          <w:rtl/>
        </w:rPr>
        <w:t>ی</w:t>
      </w:r>
      <w:r w:rsidRPr="005C1999">
        <w:rPr>
          <w:sz w:val="24"/>
          <w:rtl/>
        </w:rPr>
        <w:t xml:space="preserve"> </w:t>
      </w:r>
      <w:r w:rsidR="00AC3BE7">
        <w:rPr>
          <w:sz w:val="24"/>
          <w:rtl/>
        </w:rPr>
        <w:t>ک</w:t>
      </w:r>
      <w:r w:rsidRPr="005C1999">
        <w:rPr>
          <w:sz w:val="24"/>
          <w:rtl/>
        </w:rPr>
        <w:t>ه ب</w:t>
      </w:r>
      <w:r w:rsidR="00AC3BE7">
        <w:rPr>
          <w:sz w:val="24"/>
          <w:rtl/>
        </w:rPr>
        <w:t>ی</w:t>
      </w:r>
      <w:r w:rsidRPr="005C1999">
        <w:rPr>
          <w:sz w:val="24"/>
          <w:rtl/>
        </w:rPr>
        <w:t>انگر تحر</w:t>
      </w:r>
      <w:r w:rsidR="00AC3BE7">
        <w:rPr>
          <w:sz w:val="24"/>
          <w:rtl/>
        </w:rPr>
        <w:t>ی</w:t>
      </w:r>
      <w:r w:rsidRPr="005C1999">
        <w:rPr>
          <w:sz w:val="24"/>
          <w:rtl/>
        </w:rPr>
        <w:t>ف و نقص قرآن م</w:t>
      </w:r>
      <w:r w:rsidR="00AC3BE7">
        <w:rPr>
          <w:sz w:val="24"/>
          <w:rtl/>
        </w:rPr>
        <w:t>ی</w:t>
      </w:r>
      <w:r w:rsidRPr="005C1999">
        <w:rPr>
          <w:sz w:val="24"/>
          <w:rtl/>
        </w:rPr>
        <w:t>‌باشد:</w:t>
      </w:r>
      <w:bookmarkEnd w:id="174"/>
      <w:r w:rsidRPr="005C1999">
        <w:rPr>
          <w:sz w:val="24"/>
          <w:rtl/>
        </w:rPr>
        <w:t xml:space="preserve">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نگونه روا</w:t>
      </w:r>
      <w:r w:rsidR="00AC3BE7">
        <w:rPr>
          <w:rFonts w:ascii="F_mitra" w:hAnsi="F_mitra"/>
          <w:rtl/>
        </w:rPr>
        <w:t>ی</w:t>
      </w:r>
      <w:r w:rsidRPr="005C1999">
        <w:rPr>
          <w:rFonts w:ascii="F_mitra" w:hAnsi="F_mitra"/>
          <w:rtl/>
        </w:rPr>
        <w:t>ات متأسفانه باعث لغزش ب</w:t>
      </w:r>
      <w:r w:rsidR="00AC3BE7">
        <w:rPr>
          <w:rFonts w:ascii="F_mitra" w:hAnsi="F_mitra"/>
          <w:rtl/>
        </w:rPr>
        <w:t>ی</w:t>
      </w:r>
      <w:r w:rsidRPr="005C1999">
        <w:rPr>
          <w:rFonts w:ascii="F_mitra" w:hAnsi="F_mitra"/>
          <w:rtl/>
        </w:rPr>
        <w:t>شتر علما</w:t>
      </w:r>
      <w:r w:rsidR="00AC3BE7">
        <w:rPr>
          <w:rFonts w:ascii="F_mitra" w:hAnsi="F_mitra"/>
          <w:rtl/>
        </w:rPr>
        <w:t>ی</w:t>
      </w:r>
      <w:r w:rsidRPr="005C1999">
        <w:rPr>
          <w:rFonts w:ascii="F_mitra" w:hAnsi="F_mitra"/>
          <w:rtl/>
        </w:rPr>
        <w:t xml:space="preserve"> مذهب شده است چنان</w:t>
      </w:r>
      <w:r w:rsidR="00AC3BE7">
        <w:rPr>
          <w:rFonts w:ascii="F_mitra" w:hAnsi="F_mitra"/>
          <w:rtl/>
        </w:rPr>
        <w:t>ک</w:t>
      </w:r>
      <w:r w:rsidRPr="005C1999">
        <w:rPr>
          <w:rFonts w:ascii="F_mitra" w:hAnsi="F_mitra"/>
          <w:rtl/>
        </w:rPr>
        <w:t>ه طبرس</w:t>
      </w:r>
      <w:r w:rsidR="00AC3BE7">
        <w:rPr>
          <w:rFonts w:ascii="F_mitra" w:hAnsi="F_mitra"/>
          <w:rtl/>
        </w:rPr>
        <w:t>ی</w:t>
      </w:r>
      <w:r w:rsidRPr="005C1999">
        <w:rPr>
          <w:rFonts w:ascii="F_mitra" w:hAnsi="F_mitra"/>
          <w:rtl/>
        </w:rPr>
        <w:t xml:space="preserve"> </w:t>
      </w:r>
      <w:r w:rsidR="00AC3BE7">
        <w:rPr>
          <w:rFonts w:ascii="F_mitra" w:hAnsi="F_mitra"/>
          <w:rtl/>
        </w:rPr>
        <w:t>یکی</w:t>
      </w:r>
      <w:r w:rsidRPr="005C1999">
        <w:rPr>
          <w:rFonts w:ascii="F_mitra" w:hAnsi="F_mitra"/>
          <w:rtl/>
        </w:rPr>
        <w:t xml:space="preserve"> از علما</w:t>
      </w:r>
      <w:r w:rsidR="00AC3BE7">
        <w:rPr>
          <w:rFonts w:ascii="F_mitra" w:hAnsi="F_mitra"/>
          <w:rtl/>
        </w:rPr>
        <w:t>ی</w:t>
      </w:r>
      <w:r w:rsidRPr="005C1999">
        <w:rPr>
          <w:rFonts w:ascii="F_mitra" w:hAnsi="F_mitra"/>
          <w:rtl/>
        </w:rPr>
        <w:t xml:space="preserve"> اواخر قرن س</w:t>
      </w:r>
      <w:r w:rsidR="00AC3BE7">
        <w:rPr>
          <w:rFonts w:ascii="F_mitra" w:hAnsi="F_mitra"/>
          <w:rtl/>
        </w:rPr>
        <w:t>ی</w:t>
      </w:r>
      <w:r w:rsidRPr="005C1999">
        <w:rPr>
          <w:rFonts w:ascii="F_mitra" w:hAnsi="F_mitra"/>
          <w:rtl/>
        </w:rPr>
        <w:t xml:space="preserve">زدهم در </w:t>
      </w:r>
      <w:r w:rsidR="00AC3BE7">
        <w:rPr>
          <w:rFonts w:ascii="F_mitra" w:hAnsi="F_mitra"/>
          <w:rtl/>
        </w:rPr>
        <w:t>ک</w:t>
      </w:r>
      <w:r w:rsidRPr="005C1999">
        <w:rPr>
          <w:rFonts w:ascii="F_mitra" w:hAnsi="F_mitra"/>
          <w:rtl/>
        </w:rPr>
        <w:t>تاب</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اقرار به تحر</w:t>
      </w:r>
      <w:r w:rsidR="00AC3BE7">
        <w:rPr>
          <w:rFonts w:ascii="F_mitra" w:hAnsi="F_mitra"/>
          <w:rtl/>
        </w:rPr>
        <w:t>ی</w:t>
      </w:r>
      <w:r w:rsidRPr="005C1999">
        <w:rPr>
          <w:rFonts w:ascii="F_mitra" w:hAnsi="F_mitra"/>
          <w:rtl/>
        </w:rPr>
        <w:t xml:space="preserve">ف </w:t>
      </w:r>
      <w:r w:rsidR="00AC3BE7">
        <w:rPr>
          <w:rFonts w:ascii="F_mitra" w:hAnsi="F_mitra"/>
          <w:rtl/>
        </w:rPr>
        <w:t>ک</w:t>
      </w:r>
      <w:r w:rsidRPr="005C1999">
        <w:rPr>
          <w:rFonts w:ascii="F_mitra" w:hAnsi="F_mitra"/>
          <w:rtl/>
        </w:rPr>
        <w:t>تاب خدا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 نام حدود س</w:t>
      </w:r>
      <w:r w:rsidR="00AC3BE7">
        <w:rPr>
          <w:rFonts w:ascii="F_mitra" w:hAnsi="F_mitra"/>
          <w:rtl/>
        </w:rPr>
        <w:t>ی</w:t>
      </w:r>
      <w:r w:rsidRPr="005C1999">
        <w:rPr>
          <w:rFonts w:ascii="F_mitra" w:hAnsi="F_mitra"/>
          <w:rtl/>
        </w:rPr>
        <w:t xml:space="preserve"> نفر از علما</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عه را ذ</w:t>
      </w:r>
      <w:r w:rsidR="00AC3BE7">
        <w:rPr>
          <w:rFonts w:ascii="F_mitra" w:hAnsi="F_mitra"/>
          <w:rtl/>
        </w:rPr>
        <w:t>ک</w:t>
      </w:r>
      <w:r w:rsidRPr="005C1999">
        <w:rPr>
          <w:rFonts w:ascii="F_mitra" w:hAnsi="F_mitra"/>
          <w:rtl/>
        </w:rPr>
        <w:t xml:space="preserve">ر نموده </w:t>
      </w:r>
      <w:r w:rsidR="00AC3BE7">
        <w:rPr>
          <w:rFonts w:ascii="F_mitra" w:hAnsi="F_mitra"/>
          <w:rtl/>
        </w:rPr>
        <w:t>ک</w:t>
      </w:r>
      <w:r w:rsidRPr="005C1999">
        <w:rPr>
          <w:rFonts w:ascii="F_mitra" w:hAnsi="F_mitra"/>
          <w:rtl/>
        </w:rPr>
        <w:t>ه همگ</w:t>
      </w:r>
      <w:r w:rsidR="00AC3BE7">
        <w:rPr>
          <w:rFonts w:ascii="F_mitra" w:hAnsi="F_mitra"/>
          <w:rtl/>
        </w:rPr>
        <w:t>ی</w:t>
      </w:r>
      <w:r w:rsidRPr="005C1999">
        <w:rPr>
          <w:rFonts w:ascii="F_mitra" w:hAnsi="F_mitra"/>
          <w:rtl/>
        </w:rPr>
        <w:t xml:space="preserve"> جز سه پا چهار نفر معتقد به تحر</w:t>
      </w:r>
      <w:r w:rsidR="00AC3BE7">
        <w:rPr>
          <w:rFonts w:ascii="F_mitra" w:hAnsi="F_mitra"/>
          <w:rtl/>
        </w:rPr>
        <w:t>ی</w:t>
      </w:r>
      <w:r w:rsidRPr="005C1999">
        <w:rPr>
          <w:rFonts w:ascii="F_mitra" w:hAnsi="F_mitra"/>
          <w:rtl/>
        </w:rPr>
        <w:t xml:space="preserve">ف قرآن بوده‌اند و در مورد آن سه  </w:t>
      </w:r>
      <w:r w:rsidR="00AC3BE7">
        <w:rPr>
          <w:rFonts w:ascii="F_mitra" w:hAnsi="F_mitra"/>
          <w:rtl/>
        </w:rPr>
        <w:t>ی</w:t>
      </w:r>
      <w:r w:rsidRPr="005C1999">
        <w:rPr>
          <w:rFonts w:ascii="F_mitra" w:hAnsi="F_mitra"/>
          <w:rtl/>
        </w:rPr>
        <w:t xml:space="preserve">ا چهار نفر گفته است </w:t>
      </w:r>
      <w:r w:rsidR="00AC3BE7">
        <w:rPr>
          <w:rFonts w:ascii="F_mitra" w:hAnsi="F_mitra"/>
          <w:rtl/>
        </w:rPr>
        <w:t>ک</w:t>
      </w:r>
      <w:r w:rsidRPr="005C1999">
        <w:rPr>
          <w:rFonts w:ascii="F_mitra" w:hAnsi="F_mitra"/>
          <w:rtl/>
        </w:rPr>
        <w:t>ه آنها ن</w:t>
      </w:r>
      <w:r w:rsidR="00AC3BE7">
        <w:rPr>
          <w:rFonts w:ascii="F_mitra" w:hAnsi="F_mitra"/>
          <w:rtl/>
        </w:rPr>
        <w:t>ی</w:t>
      </w:r>
      <w:r w:rsidRPr="005C1999">
        <w:rPr>
          <w:rFonts w:ascii="F_mitra" w:hAnsi="F_mitra"/>
          <w:rtl/>
        </w:rPr>
        <w:t>ز بخاطر تق</w:t>
      </w:r>
      <w:r w:rsidR="00AC3BE7">
        <w:rPr>
          <w:rFonts w:ascii="F_mitra" w:hAnsi="F_mitra"/>
          <w:rtl/>
        </w:rPr>
        <w:t>ی</w:t>
      </w:r>
      <w:r w:rsidRPr="005C1999">
        <w:rPr>
          <w:rFonts w:ascii="F_mitra" w:hAnsi="F_mitra"/>
          <w:rtl/>
        </w:rPr>
        <w:t>ه و نه از رو</w:t>
      </w:r>
      <w:r w:rsidR="00AC3BE7">
        <w:rPr>
          <w:rFonts w:ascii="F_mitra" w:hAnsi="F_mitra"/>
          <w:rtl/>
        </w:rPr>
        <w:t>ی</w:t>
      </w:r>
      <w:r w:rsidRPr="005C1999">
        <w:rPr>
          <w:rFonts w:ascii="F_mitra" w:hAnsi="F_mitra"/>
          <w:rtl/>
        </w:rPr>
        <w:t xml:space="preserve"> قناعت به عدم تحر</w:t>
      </w:r>
      <w:r w:rsidR="00AC3BE7">
        <w:rPr>
          <w:rFonts w:ascii="F_mitra" w:hAnsi="F_mitra"/>
          <w:rtl/>
        </w:rPr>
        <w:t>ی</w:t>
      </w:r>
      <w:r w:rsidRPr="005C1999">
        <w:rPr>
          <w:rFonts w:ascii="F_mitra" w:hAnsi="F_mitra"/>
          <w:rtl/>
        </w:rPr>
        <w:t xml:space="preserve">ف،  صراحتا سخنی نگفته‌اند.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چنان</w:t>
      </w:r>
      <w:r w:rsidR="00AC3BE7">
        <w:rPr>
          <w:rFonts w:ascii="F_mitra" w:hAnsi="F_mitra"/>
          <w:rtl/>
        </w:rPr>
        <w:t>ک</w:t>
      </w:r>
      <w:r w:rsidRPr="005C1999">
        <w:rPr>
          <w:rFonts w:ascii="F_mitra" w:hAnsi="F_mitra"/>
          <w:rtl/>
        </w:rPr>
        <w:t>ه طبرس</w:t>
      </w:r>
      <w:r w:rsidR="00AC3BE7">
        <w:rPr>
          <w:rFonts w:ascii="F_mitra" w:hAnsi="F_mitra"/>
          <w:rtl/>
        </w:rPr>
        <w:t>ی</w:t>
      </w:r>
      <w:r w:rsidRPr="005C1999">
        <w:rPr>
          <w:rFonts w:ascii="F_mitra" w:hAnsi="F_mitra"/>
          <w:rtl/>
        </w:rPr>
        <w:t xml:space="preserve"> از نعمت‌الله جزائر</w:t>
      </w:r>
      <w:r w:rsidR="00AC3BE7">
        <w:rPr>
          <w:rFonts w:ascii="F_mitra" w:hAnsi="F_mitra"/>
          <w:rtl/>
        </w:rPr>
        <w:t>ی</w:t>
      </w:r>
      <w:r w:rsidRPr="005C1999">
        <w:rPr>
          <w:rFonts w:ascii="F_mitra" w:hAnsi="F_mitra"/>
          <w:rtl/>
        </w:rPr>
        <w:t xml:space="preserve"> نقل </w:t>
      </w:r>
      <w:r w:rsidR="00AC3BE7">
        <w:rPr>
          <w:rFonts w:ascii="F_mitra" w:hAnsi="F_mitra"/>
          <w:rtl/>
        </w:rPr>
        <w:t>ک</w:t>
      </w:r>
      <w:r w:rsidRPr="005C1999">
        <w:rPr>
          <w:rFonts w:ascii="F_mitra" w:hAnsi="F_mitra"/>
          <w:rtl/>
        </w:rPr>
        <w:t xml:space="preserve">رده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 xml:space="preserve">شان در </w:t>
      </w:r>
      <w:r w:rsidR="00AC3BE7">
        <w:rPr>
          <w:rFonts w:ascii="F_mitra" w:hAnsi="F_mitra"/>
          <w:rtl/>
        </w:rPr>
        <w:t>ک</w:t>
      </w:r>
      <w:r w:rsidRPr="005C1999">
        <w:rPr>
          <w:rFonts w:ascii="F_mitra" w:hAnsi="F_mitra"/>
          <w:rtl/>
        </w:rPr>
        <w:t>تابش «الانوار النعمان</w:t>
      </w:r>
      <w:r w:rsidR="00AC3BE7">
        <w:rPr>
          <w:rFonts w:ascii="F_mitra" w:hAnsi="F_mitra"/>
          <w:rtl/>
        </w:rPr>
        <w:t>ی</w:t>
      </w:r>
      <w:r w:rsidRPr="005C1999">
        <w:rPr>
          <w:rFonts w:ascii="F_mitra" w:hAnsi="F_mitra"/>
          <w:rtl/>
        </w:rPr>
        <w:t>ة» اجماع علما</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عه را بر تحر</w:t>
      </w:r>
      <w:r w:rsidR="00AC3BE7">
        <w:rPr>
          <w:rFonts w:ascii="F_mitra" w:hAnsi="F_mitra"/>
          <w:rtl/>
        </w:rPr>
        <w:t>ی</w:t>
      </w:r>
      <w:r w:rsidRPr="005C1999">
        <w:rPr>
          <w:rFonts w:ascii="F_mitra" w:hAnsi="F_mitra"/>
          <w:rtl/>
        </w:rPr>
        <w:t xml:space="preserve">ف قرآن نقل </w:t>
      </w:r>
      <w:r w:rsidR="00AC3BE7">
        <w:rPr>
          <w:rFonts w:ascii="F_mitra" w:hAnsi="F_mitra"/>
          <w:rtl/>
        </w:rPr>
        <w:t>ک</w:t>
      </w:r>
      <w:r w:rsidRPr="005C1999">
        <w:rPr>
          <w:rFonts w:ascii="F_mitra" w:hAnsi="F_mitra"/>
          <w:rtl/>
        </w:rPr>
        <w:t>رده و گفته است: همه بر حجت و متواتر بودن روا</w:t>
      </w:r>
      <w:r w:rsidR="00AC3BE7">
        <w:rPr>
          <w:rFonts w:ascii="F_mitra" w:hAnsi="F_mitra"/>
          <w:rtl/>
        </w:rPr>
        <w:t>ی</w:t>
      </w:r>
      <w:r w:rsidRPr="005C1999">
        <w:rPr>
          <w:rFonts w:ascii="F_mitra" w:hAnsi="F_mitra"/>
          <w:rtl/>
        </w:rPr>
        <w:t>ات دال بر تحر</w:t>
      </w:r>
      <w:r w:rsidR="00AC3BE7">
        <w:rPr>
          <w:rFonts w:ascii="F_mitra" w:hAnsi="F_mitra"/>
          <w:rtl/>
        </w:rPr>
        <w:t>ی</w:t>
      </w:r>
      <w:r w:rsidRPr="005C1999">
        <w:rPr>
          <w:rFonts w:ascii="F_mitra" w:hAnsi="F_mitra"/>
          <w:rtl/>
        </w:rPr>
        <w:t>ف قرآن، اذعان نموده‌اند.</w:t>
      </w:r>
      <w:r w:rsidRPr="005C1999">
        <w:rPr>
          <w:rStyle w:val="FootnoteReference"/>
          <w:rFonts w:ascii="F_mitra" w:hAnsi="F_mitra"/>
          <w:rtl/>
        </w:rPr>
        <w:footnoteReference w:id="523"/>
      </w:r>
    </w:p>
    <w:p w:rsidR="00997A76" w:rsidRPr="005C1999" w:rsidRDefault="00997A76" w:rsidP="00702EFC">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ن در حال</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الله متعال صراحتاً حفاظت و نگهدار</w:t>
      </w:r>
      <w:r w:rsidR="00AC3BE7">
        <w:rPr>
          <w:rFonts w:ascii="F_mitra" w:hAnsi="F_mitra"/>
          <w:rtl/>
        </w:rPr>
        <w:t>ی</w:t>
      </w:r>
      <w:r w:rsidRPr="005C1999">
        <w:rPr>
          <w:rFonts w:ascii="F_mitra" w:hAnsi="F_mitra"/>
          <w:rtl/>
        </w:rPr>
        <w:t xml:space="preserve"> قرآن را متعهد شده، و فرموده است: </w:t>
      </w:r>
      <w:r w:rsidRPr="00702EFC">
        <w:rPr>
          <w:rFonts w:ascii="F_mitra" w:hAnsi="F_mitra" w:cs="KFGQPC Uthman Taha Naskh"/>
          <w:rtl/>
        </w:rPr>
        <w:t>إِنَّا نَحْنُ نَزَّلْنَا الذِّكْرَ وَإِنَّا لَهُ لَحَافِظُونَ</w:t>
      </w:r>
      <w:r w:rsidRPr="005C1999">
        <w:rPr>
          <w:rFonts w:ascii="F_mitra" w:hAnsi="F_mitra"/>
          <w:rtl/>
        </w:rPr>
        <w:t xml:space="preserve"> ‌ (حجر/9) بنابرا</w:t>
      </w:r>
      <w:r w:rsidR="00AC3BE7">
        <w:rPr>
          <w:rFonts w:ascii="F_mitra" w:hAnsi="F_mitra"/>
          <w:rtl/>
        </w:rPr>
        <w:t>ی</w:t>
      </w:r>
      <w:r w:rsidRPr="005C1999">
        <w:rPr>
          <w:rFonts w:ascii="F_mitra" w:hAnsi="F_mitra"/>
          <w:rtl/>
        </w:rPr>
        <w:t>ن هر روا</w:t>
      </w:r>
      <w:r w:rsidR="00AC3BE7">
        <w:rPr>
          <w:rFonts w:ascii="F_mitra" w:hAnsi="F_mitra"/>
          <w:rtl/>
        </w:rPr>
        <w:t>ی</w:t>
      </w:r>
      <w:r w:rsidRPr="005C1999">
        <w:rPr>
          <w:rFonts w:ascii="F_mitra" w:hAnsi="F_mitra"/>
          <w:rtl/>
        </w:rPr>
        <w:t>ت و سخن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 xml:space="preserve">ه مخالف </w:t>
      </w:r>
      <w:r w:rsidR="00AC3BE7">
        <w:rPr>
          <w:rFonts w:ascii="F_mitra" w:hAnsi="F_mitra"/>
          <w:rtl/>
        </w:rPr>
        <w:t>ک</w:t>
      </w:r>
      <w:r w:rsidRPr="005C1999">
        <w:rPr>
          <w:rFonts w:ascii="F_mitra" w:hAnsi="F_mitra"/>
          <w:rtl/>
        </w:rPr>
        <w:t xml:space="preserve">لام خدا باشد، مردود و باطل است </w:t>
      </w:r>
      <w:r w:rsidR="00E443DB" w:rsidRPr="005C1999">
        <w:rPr>
          <w:rFonts w:ascii="F_mitra" w:hAnsi="F_mitra" w:hint="cs"/>
          <w:rtl/>
        </w:rPr>
        <w:t xml:space="preserve"> مانند </w:t>
      </w:r>
      <w:r w:rsidRPr="005C1999">
        <w:rPr>
          <w:rFonts w:ascii="F_mitra" w:hAnsi="F_mitra"/>
          <w:rtl/>
        </w:rPr>
        <w:t>روا</w:t>
      </w:r>
      <w:r w:rsidR="00AC3BE7">
        <w:rPr>
          <w:rFonts w:ascii="F_mitra" w:hAnsi="F_mitra"/>
          <w:rtl/>
        </w:rPr>
        <w:t>ی</w:t>
      </w:r>
      <w:r w:rsidRPr="005C1999">
        <w:rPr>
          <w:rFonts w:ascii="F_mitra" w:hAnsi="F_mitra"/>
          <w:rtl/>
        </w:rPr>
        <w:t>ات</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امام را در جا</w:t>
      </w:r>
      <w:r w:rsidR="00AC3BE7">
        <w:rPr>
          <w:rFonts w:ascii="F_mitra" w:hAnsi="F_mitra"/>
          <w:rtl/>
        </w:rPr>
        <w:t>ی</w:t>
      </w:r>
      <w:r w:rsidRPr="005C1999">
        <w:rPr>
          <w:rFonts w:ascii="F_mitra" w:hAnsi="F_mitra"/>
          <w:rtl/>
        </w:rPr>
        <w:t xml:space="preserve"> خدا قرار م</w:t>
      </w:r>
      <w:r w:rsidR="00AC3BE7">
        <w:rPr>
          <w:rFonts w:ascii="F_mitra" w:hAnsi="F_mitra"/>
          <w:rtl/>
        </w:rPr>
        <w:t>ی</w:t>
      </w:r>
      <w:r w:rsidRPr="005C1999">
        <w:rPr>
          <w:rFonts w:ascii="F_mitra" w:hAnsi="F_mitra"/>
          <w:rtl/>
        </w:rPr>
        <w:t>‌دهد تا بجا</w:t>
      </w:r>
      <w:r w:rsidR="00AC3BE7">
        <w:rPr>
          <w:rFonts w:ascii="F_mitra" w:hAnsi="F_mitra"/>
          <w:rtl/>
        </w:rPr>
        <w:t>ی</w:t>
      </w:r>
      <w:r w:rsidRPr="005C1999">
        <w:rPr>
          <w:rFonts w:ascii="F_mitra" w:hAnsi="F_mitra"/>
          <w:rtl/>
        </w:rPr>
        <w:t xml:space="preserve"> خدا به درگاه آنان دعا و استغاثه شود و ا</w:t>
      </w:r>
      <w:r w:rsidR="00AC3BE7">
        <w:rPr>
          <w:rFonts w:ascii="F_mitra" w:hAnsi="F_mitra"/>
          <w:rtl/>
        </w:rPr>
        <w:t>ی</w:t>
      </w:r>
      <w:r w:rsidRPr="005C1999">
        <w:rPr>
          <w:rFonts w:ascii="F_mitra" w:hAnsi="F_mitra"/>
          <w:rtl/>
        </w:rPr>
        <w:t>ن بر خلاف دستور آئ</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 xml:space="preserve">ه محمد آورده است: </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مجلس</w:t>
      </w:r>
      <w:r w:rsidR="00AC3BE7">
        <w:rPr>
          <w:rFonts w:ascii="F_mitra" w:hAnsi="F_mitra"/>
          <w:b/>
          <w:bCs/>
          <w:sz w:val="24"/>
          <w:rtl/>
        </w:rPr>
        <w:t>ی</w:t>
      </w:r>
      <w:r w:rsidRPr="005C1999">
        <w:rPr>
          <w:rFonts w:ascii="F_mitra" w:hAnsi="F_mitra"/>
          <w:b/>
          <w:bCs/>
          <w:sz w:val="24"/>
          <w:rtl/>
        </w:rPr>
        <w:t xml:space="preserve"> م</w:t>
      </w:r>
      <w:r w:rsidR="00AC3BE7">
        <w:rPr>
          <w:rFonts w:ascii="F_mitra" w:hAnsi="F_mitra"/>
          <w:b/>
          <w:bCs/>
          <w:sz w:val="24"/>
          <w:rtl/>
        </w:rPr>
        <w:t>ی</w:t>
      </w:r>
      <w:r w:rsidRPr="005C1999">
        <w:rPr>
          <w:rFonts w:ascii="F_mitra" w:hAnsi="F_mitra"/>
          <w:b/>
          <w:bCs/>
          <w:sz w:val="24"/>
          <w:rtl/>
        </w:rPr>
        <w:t>‌گو</w:t>
      </w:r>
      <w:r w:rsidR="00AC3BE7">
        <w:rPr>
          <w:rFonts w:ascii="F_mitra" w:hAnsi="F_mitra"/>
          <w:b/>
          <w:bCs/>
          <w:sz w:val="24"/>
          <w:rtl/>
        </w:rPr>
        <w:t>ی</w:t>
      </w:r>
      <w:r w:rsidRPr="005C1999">
        <w:rPr>
          <w:rFonts w:ascii="F_mitra" w:hAnsi="F_mitra"/>
          <w:b/>
          <w:bCs/>
          <w:sz w:val="24"/>
          <w:rtl/>
        </w:rPr>
        <w:t>د: هرگاه حاجت و ن</w:t>
      </w:r>
      <w:r w:rsidR="00AC3BE7">
        <w:rPr>
          <w:rFonts w:ascii="F_mitra" w:hAnsi="F_mitra"/>
          <w:b/>
          <w:bCs/>
          <w:sz w:val="24"/>
          <w:rtl/>
        </w:rPr>
        <w:t>ی</w:t>
      </w:r>
      <w:r w:rsidRPr="005C1999">
        <w:rPr>
          <w:rFonts w:ascii="F_mitra" w:hAnsi="F_mitra"/>
          <w:b/>
          <w:bCs/>
          <w:sz w:val="24"/>
          <w:rtl/>
        </w:rPr>
        <w:t>از</w:t>
      </w:r>
      <w:r w:rsidR="00AC3BE7">
        <w:rPr>
          <w:rFonts w:ascii="F_mitra" w:hAnsi="F_mitra"/>
          <w:b/>
          <w:bCs/>
          <w:sz w:val="24"/>
          <w:rtl/>
        </w:rPr>
        <w:t>ی</w:t>
      </w:r>
      <w:r w:rsidRPr="005C1999">
        <w:rPr>
          <w:rFonts w:ascii="F_mitra" w:hAnsi="F_mitra"/>
          <w:b/>
          <w:bCs/>
          <w:sz w:val="24"/>
          <w:rtl/>
        </w:rPr>
        <w:t xml:space="preserve"> داشت</w:t>
      </w:r>
      <w:r w:rsidR="00AC3BE7">
        <w:rPr>
          <w:rFonts w:ascii="F_mitra" w:hAnsi="F_mitra"/>
          <w:b/>
          <w:bCs/>
          <w:sz w:val="24"/>
          <w:rtl/>
        </w:rPr>
        <w:t>ی</w:t>
      </w:r>
      <w:r w:rsidRPr="005C1999">
        <w:rPr>
          <w:rFonts w:ascii="F_mitra" w:hAnsi="F_mitra"/>
          <w:b/>
          <w:bCs/>
          <w:sz w:val="24"/>
          <w:rtl/>
        </w:rPr>
        <w:t>، نامه‌ا</w:t>
      </w:r>
      <w:r w:rsidR="00AC3BE7">
        <w:rPr>
          <w:rFonts w:ascii="F_mitra" w:hAnsi="F_mitra"/>
          <w:b/>
          <w:bCs/>
          <w:sz w:val="24"/>
          <w:rtl/>
        </w:rPr>
        <w:t>ی</w:t>
      </w:r>
      <w:r w:rsidRPr="005C1999">
        <w:rPr>
          <w:rFonts w:ascii="F_mitra" w:hAnsi="F_mitra"/>
          <w:b/>
          <w:bCs/>
          <w:sz w:val="24"/>
          <w:rtl/>
        </w:rPr>
        <w:t xml:space="preserve"> بنو</w:t>
      </w:r>
      <w:r w:rsidR="00AC3BE7">
        <w:rPr>
          <w:rFonts w:ascii="F_mitra" w:hAnsi="F_mitra"/>
          <w:b/>
          <w:bCs/>
          <w:sz w:val="24"/>
          <w:rtl/>
        </w:rPr>
        <w:t>ی</w:t>
      </w:r>
      <w:r w:rsidRPr="005C1999">
        <w:rPr>
          <w:rFonts w:ascii="F_mitra" w:hAnsi="F_mitra"/>
          <w:b/>
          <w:bCs/>
          <w:sz w:val="24"/>
          <w:rtl/>
        </w:rPr>
        <w:t>س و آنرا رو</w:t>
      </w:r>
      <w:r w:rsidR="00AC3BE7">
        <w:rPr>
          <w:rFonts w:ascii="F_mitra" w:hAnsi="F_mitra"/>
          <w:b/>
          <w:bCs/>
          <w:sz w:val="24"/>
          <w:rtl/>
        </w:rPr>
        <w:t>ی</w:t>
      </w:r>
      <w:r w:rsidRPr="005C1999">
        <w:rPr>
          <w:rFonts w:ascii="F_mitra" w:hAnsi="F_mitra"/>
          <w:b/>
          <w:bCs/>
          <w:sz w:val="24"/>
          <w:rtl/>
        </w:rPr>
        <w:t xml:space="preserve"> قبر </w:t>
      </w:r>
      <w:r w:rsidR="00AC3BE7">
        <w:rPr>
          <w:rFonts w:ascii="F_mitra" w:hAnsi="F_mitra"/>
          <w:b/>
          <w:bCs/>
          <w:sz w:val="24"/>
          <w:rtl/>
        </w:rPr>
        <w:t>یکی</w:t>
      </w:r>
      <w:r w:rsidRPr="005C1999">
        <w:rPr>
          <w:rFonts w:ascii="F_mitra" w:hAnsi="F_mitra"/>
          <w:b/>
          <w:bCs/>
          <w:sz w:val="24"/>
          <w:rtl/>
        </w:rPr>
        <w:t xml:space="preserve"> از امامان بگذار </w:t>
      </w:r>
      <w:r w:rsidR="00AC3BE7">
        <w:rPr>
          <w:rFonts w:ascii="F_mitra" w:hAnsi="F_mitra"/>
          <w:b/>
          <w:bCs/>
          <w:sz w:val="24"/>
          <w:rtl/>
        </w:rPr>
        <w:t>ی</w:t>
      </w:r>
      <w:r w:rsidRPr="005C1999">
        <w:rPr>
          <w:rFonts w:ascii="F_mitra" w:hAnsi="F_mitra"/>
          <w:b/>
          <w:bCs/>
          <w:sz w:val="24"/>
          <w:rtl/>
        </w:rPr>
        <w:t xml:space="preserve">ا درون </w:t>
      </w:r>
      <w:r w:rsidR="00AC3BE7">
        <w:rPr>
          <w:rFonts w:ascii="F_mitra" w:hAnsi="F_mitra"/>
          <w:b/>
          <w:bCs/>
          <w:sz w:val="24"/>
          <w:rtl/>
        </w:rPr>
        <w:t>کی</w:t>
      </w:r>
      <w:r w:rsidRPr="005C1999">
        <w:rPr>
          <w:rFonts w:ascii="F_mitra" w:hAnsi="F_mitra"/>
          <w:b/>
          <w:bCs/>
          <w:sz w:val="24"/>
          <w:rtl/>
        </w:rPr>
        <w:t>سه‌ا</w:t>
      </w:r>
      <w:r w:rsidR="00AC3BE7">
        <w:rPr>
          <w:rFonts w:ascii="F_mitra" w:hAnsi="F_mitra"/>
          <w:b/>
          <w:bCs/>
          <w:sz w:val="24"/>
          <w:rtl/>
        </w:rPr>
        <w:t>ی</w:t>
      </w:r>
      <w:r w:rsidRPr="005C1999">
        <w:rPr>
          <w:rFonts w:ascii="F_mitra" w:hAnsi="F_mitra"/>
          <w:b/>
          <w:bCs/>
          <w:sz w:val="24"/>
          <w:rtl/>
        </w:rPr>
        <w:t xml:space="preserve"> گره بزن و درون نهر جا</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ی</w:t>
      </w:r>
      <w:r w:rsidRPr="005C1999">
        <w:rPr>
          <w:rFonts w:ascii="F_mitra" w:hAnsi="F_mitra"/>
          <w:b/>
          <w:bCs/>
          <w:sz w:val="24"/>
          <w:rtl/>
        </w:rPr>
        <w:t>ا در چاه</w:t>
      </w:r>
      <w:r w:rsidR="00AC3BE7">
        <w:rPr>
          <w:rFonts w:ascii="F_mitra" w:hAnsi="F_mitra"/>
          <w:b/>
          <w:bCs/>
          <w:sz w:val="24"/>
          <w:rtl/>
        </w:rPr>
        <w:t>ی</w:t>
      </w:r>
      <w:r w:rsidRPr="005C1999">
        <w:rPr>
          <w:rFonts w:ascii="F_mitra" w:hAnsi="F_mitra"/>
          <w:b/>
          <w:bCs/>
          <w:sz w:val="24"/>
          <w:rtl/>
        </w:rPr>
        <w:t xml:space="preserve"> عم</w:t>
      </w:r>
      <w:r w:rsidR="00AC3BE7">
        <w:rPr>
          <w:rFonts w:ascii="F_mitra" w:hAnsi="F_mitra"/>
          <w:b/>
          <w:bCs/>
          <w:sz w:val="24"/>
          <w:rtl/>
        </w:rPr>
        <w:t>ی</w:t>
      </w:r>
      <w:r w:rsidRPr="005C1999">
        <w:rPr>
          <w:rFonts w:ascii="F_mitra" w:hAnsi="F_mitra"/>
          <w:b/>
          <w:bCs/>
          <w:sz w:val="24"/>
          <w:rtl/>
        </w:rPr>
        <w:t xml:space="preserve">ق </w:t>
      </w:r>
      <w:r w:rsidR="00AC3BE7">
        <w:rPr>
          <w:rFonts w:ascii="F_mitra" w:hAnsi="F_mitra"/>
          <w:b/>
          <w:bCs/>
          <w:sz w:val="24"/>
          <w:rtl/>
        </w:rPr>
        <w:t>ی</w:t>
      </w:r>
      <w:r w:rsidRPr="005C1999">
        <w:rPr>
          <w:rFonts w:ascii="F_mitra" w:hAnsi="F_mitra"/>
          <w:b/>
          <w:bCs/>
          <w:sz w:val="24"/>
          <w:rtl/>
        </w:rPr>
        <w:t>ا درون آبگ</w:t>
      </w:r>
      <w:r w:rsidR="00AC3BE7">
        <w:rPr>
          <w:rFonts w:ascii="F_mitra" w:hAnsi="F_mitra"/>
          <w:b/>
          <w:bCs/>
          <w:sz w:val="24"/>
          <w:rtl/>
        </w:rPr>
        <w:t>ی</w:t>
      </w:r>
      <w:r w:rsidRPr="005C1999">
        <w:rPr>
          <w:rFonts w:ascii="F_mitra" w:hAnsi="F_mitra"/>
          <w:b/>
          <w:bCs/>
          <w:sz w:val="24"/>
          <w:rtl/>
        </w:rPr>
        <w:t>ر</w:t>
      </w:r>
      <w:r w:rsidR="00AC3BE7">
        <w:rPr>
          <w:rFonts w:ascii="F_mitra" w:hAnsi="F_mitra"/>
          <w:b/>
          <w:bCs/>
          <w:sz w:val="24"/>
          <w:rtl/>
        </w:rPr>
        <w:t>ی</w:t>
      </w:r>
      <w:r w:rsidRPr="005C1999">
        <w:rPr>
          <w:rFonts w:ascii="F_mitra" w:hAnsi="F_mitra"/>
          <w:b/>
          <w:bCs/>
          <w:sz w:val="24"/>
          <w:rtl/>
        </w:rPr>
        <w:t xml:space="preserve"> ب</w:t>
      </w:r>
      <w:r w:rsidR="00AC3BE7">
        <w:rPr>
          <w:rFonts w:ascii="F_mitra" w:hAnsi="F_mitra"/>
          <w:b/>
          <w:bCs/>
          <w:sz w:val="24"/>
          <w:rtl/>
        </w:rPr>
        <w:t>ی</w:t>
      </w:r>
      <w:r w:rsidRPr="005C1999">
        <w:rPr>
          <w:rFonts w:ascii="F_mitra" w:hAnsi="F_mitra"/>
          <w:b/>
          <w:bCs/>
          <w:sz w:val="24"/>
          <w:rtl/>
        </w:rPr>
        <w:t>نداز قطعاً بدست س</w:t>
      </w:r>
      <w:r w:rsidR="00AC3BE7">
        <w:rPr>
          <w:rFonts w:ascii="F_mitra" w:hAnsi="F_mitra"/>
          <w:b/>
          <w:bCs/>
          <w:sz w:val="24"/>
          <w:rtl/>
        </w:rPr>
        <w:t>ی</w:t>
      </w:r>
      <w:r w:rsidRPr="005C1999">
        <w:rPr>
          <w:rFonts w:ascii="F_mitra" w:hAnsi="F_mitra"/>
          <w:b/>
          <w:bCs/>
          <w:sz w:val="24"/>
          <w:rtl/>
        </w:rPr>
        <w:t>د خواهد رس</w:t>
      </w:r>
      <w:r w:rsidR="00AC3BE7">
        <w:rPr>
          <w:rFonts w:ascii="F_mitra" w:hAnsi="F_mitra"/>
          <w:b/>
          <w:bCs/>
          <w:sz w:val="24"/>
          <w:rtl/>
        </w:rPr>
        <w:t>ی</w:t>
      </w:r>
      <w:r w:rsidRPr="005C1999">
        <w:rPr>
          <w:rFonts w:ascii="F_mitra" w:hAnsi="F_mitra"/>
          <w:b/>
          <w:bCs/>
          <w:sz w:val="24"/>
          <w:rtl/>
        </w:rPr>
        <w:t>د و ن</w:t>
      </w:r>
      <w:r w:rsidR="00AC3BE7">
        <w:rPr>
          <w:rFonts w:ascii="F_mitra" w:hAnsi="F_mitra"/>
          <w:b/>
          <w:bCs/>
          <w:sz w:val="24"/>
          <w:rtl/>
        </w:rPr>
        <w:t>ی</w:t>
      </w:r>
      <w:r w:rsidRPr="005C1999">
        <w:rPr>
          <w:rFonts w:ascii="F_mitra" w:hAnsi="F_mitra"/>
          <w:b/>
          <w:bCs/>
          <w:sz w:val="24"/>
          <w:rtl/>
        </w:rPr>
        <w:t xml:space="preserve">ازت را شخصاً برآورده خواهد </w:t>
      </w:r>
      <w:r w:rsidR="00AC3BE7">
        <w:rPr>
          <w:rFonts w:ascii="F_mitra" w:hAnsi="F_mitra"/>
          <w:b/>
          <w:bCs/>
          <w:sz w:val="24"/>
          <w:rtl/>
        </w:rPr>
        <w:t>ک</w:t>
      </w:r>
      <w:r w:rsidRPr="005C1999">
        <w:rPr>
          <w:rFonts w:ascii="F_mitra" w:hAnsi="F_mitra"/>
          <w:b/>
          <w:bCs/>
          <w:sz w:val="24"/>
          <w:rtl/>
        </w:rPr>
        <w:t>رد.</w:t>
      </w:r>
      <w:r w:rsidRPr="005C1999">
        <w:rPr>
          <w:rStyle w:val="FootnoteReference"/>
          <w:rFonts w:ascii="F_mitra" w:hAnsi="F_mitra"/>
          <w:b/>
          <w:bCs/>
          <w:sz w:val="24"/>
          <w:rtl/>
        </w:rPr>
        <w:footnoteReference w:id="524"/>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همچن</w:t>
      </w:r>
      <w:r w:rsidR="00AC3BE7">
        <w:rPr>
          <w:rFonts w:ascii="F_mitra" w:hAnsi="F_mitra"/>
          <w:rtl/>
        </w:rPr>
        <w:t>ی</w:t>
      </w:r>
      <w:r w:rsidRPr="005C1999">
        <w:rPr>
          <w:rFonts w:ascii="F_mitra" w:hAnsi="F_mitra"/>
          <w:rtl/>
        </w:rPr>
        <w:t>ن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د:ائمه صلوات الله عل</w:t>
      </w:r>
      <w:r w:rsidR="00AC3BE7">
        <w:rPr>
          <w:rFonts w:ascii="F_mitra" w:hAnsi="F_mitra"/>
          <w:rtl/>
        </w:rPr>
        <w:t>ی</w:t>
      </w:r>
      <w:r w:rsidRPr="005C1999">
        <w:rPr>
          <w:rFonts w:ascii="F_mitra" w:hAnsi="F_mitra"/>
          <w:rtl/>
        </w:rPr>
        <w:t>هم، شفاء ا</w:t>
      </w:r>
      <w:r w:rsidR="00AC3BE7">
        <w:rPr>
          <w:rFonts w:ascii="F_mitra" w:hAnsi="F_mitra"/>
          <w:rtl/>
        </w:rPr>
        <w:t>ک</w:t>
      </w:r>
      <w:r w:rsidRPr="005C1999">
        <w:rPr>
          <w:rFonts w:ascii="F_mitra" w:hAnsi="F_mitra"/>
          <w:rtl/>
        </w:rPr>
        <w:t>بر و دواء اعظم برا</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هستند </w:t>
      </w:r>
      <w:r w:rsidR="00AC3BE7">
        <w:rPr>
          <w:rFonts w:ascii="F_mitra" w:hAnsi="F_mitra"/>
          <w:rtl/>
        </w:rPr>
        <w:t>ک</w:t>
      </w:r>
      <w:r w:rsidRPr="005C1999">
        <w:rPr>
          <w:rFonts w:ascii="F_mitra" w:hAnsi="F_mitra"/>
          <w:rtl/>
        </w:rPr>
        <w:t>ه از آنان شفا بطلبد</w:t>
      </w:r>
      <w:r w:rsidRPr="005C1999">
        <w:rPr>
          <w:rStyle w:val="FootnoteReference"/>
          <w:rFonts w:ascii="F_mitra" w:hAnsi="F_mitra"/>
          <w:rtl/>
        </w:rPr>
        <w:footnoteReference w:id="525"/>
      </w:r>
    </w:p>
    <w:p w:rsidR="00997A76" w:rsidRPr="005C1999" w:rsidRDefault="00997A76" w:rsidP="004F6DC8">
      <w:pPr>
        <w:spacing w:before="80" w:after="80" w:line="216" w:lineRule="auto"/>
        <w:ind w:firstLine="340"/>
        <w:jc w:val="both"/>
        <w:rPr>
          <w:rFonts w:ascii="F_mitra" w:hAnsi="F_mitra"/>
          <w:b/>
          <w:bCs/>
          <w:rtl/>
        </w:rPr>
      </w:pPr>
      <w:r w:rsidRPr="005C1999">
        <w:rPr>
          <w:rFonts w:ascii="F_mitra" w:hAnsi="F_mitra"/>
          <w:b/>
          <w:bCs/>
          <w:sz w:val="24"/>
          <w:rtl/>
        </w:rPr>
        <w:t>آ</w:t>
      </w:r>
      <w:r w:rsidR="00AC3BE7">
        <w:rPr>
          <w:rFonts w:ascii="F_mitra" w:hAnsi="F_mitra"/>
          <w:b/>
          <w:bCs/>
          <w:sz w:val="24"/>
          <w:rtl/>
        </w:rPr>
        <w:t>ی</w:t>
      </w:r>
      <w:r w:rsidRPr="005C1999">
        <w:rPr>
          <w:rFonts w:ascii="F_mitra" w:hAnsi="F_mitra"/>
          <w:b/>
          <w:bCs/>
          <w:sz w:val="24"/>
          <w:rtl/>
        </w:rPr>
        <w:t>ة الله العظم</w:t>
      </w:r>
      <w:r w:rsidR="00AC3BE7">
        <w:rPr>
          <w:rFonts w:ascii="F_mitra" w:hAnsi="F_mitra"/>
          <w:b/>
          <w:bCs/>
          <w:sz w:val="24"/>
          <w:rtl/>
        </w:rPr>
        <w:t>ی</w:t>
      </w:r>
      <w:r w:rsidRPr="005C1999">
        <w:rPr>
          <w:rFonts w:ascii="F_mitra" w:hAnsi="F_mitra"/>
          <w:b/>
          <w:bCs/>
          <w:sz w:val="24"/>
          <w:rtl/>
        </w:rPr>
        <w:t xml:space="preserve"> وح</w:t>
      </w:r>
      <w:r w:rsidR="00AC3BE7">
        <w:rPr>
          <w:rFonts w:ascii="F_mitra" w:hAnsi="F_mitra"/>
          <w:b/>
          <w:bCs/>
          <w:sz w:val="24"/>
          <w:rtl/>
        </w:rPr>
        <w:t>ی</w:t>
      </w:r>
      <w:r w:rsidRPr="005C1999">
        <w:rPr>
          <w:rFonts w:ascii="F_mitra" w:hAnsi="F_mitra"/>
          <w:b/>
          <w:bCs/>
          <w:sz w:val="24"/>
          <w:rtl/>
        </w:rPr>
        <w:t>د خراسان</w:t>
      </w:r>
      <w:r w:rsidR="00AC3BE7">
        <w:rPr>
          <w:rFonts w:ascii="F_mitra" w:hAnsi="F_mitra"/>
          <w:b/>
          <w:bCs/>
          <w:sz w:val="24"/>
          <w:rtl/>
        </w:rPr>
        <w:t>ی</w:t>
      </w:r>
      <w:r w:rsidRPr="005C1999">
        <w:rPr>
          <w:rFonts w:ascii="F_mitra" w:hAnsi="F_mitra"/>
          <w:b/>
          <w:bCs/>
          <w:sz w:val="24"/>
          <w:rtl/>
        </w:rPr>
        <w:t xml:space="preserve"> ط</w:t>
      </w:r>
      <w:r w:rsidR="00AC3BE7">
        <w:rPr>
          <w:rFonts w:ascii="F_mitra" w:hAnsi="F_mitra"/>
          <w:b/>
          <w:bCs/>
          <w:sz w:val="24"/>
          <w:rtl/>
        </w:rPr>
        <w:t>ی</w:t>
      </w:r>
      <w:r w:rsidRPr="005C1999">
        <w:rPr>
          <w:rFonts w:ascii="F_mitra" w:hAnsi="F_mitra"/>
          <w:b/>
          <w:bCs/>
          <w:sz w:val="24"/>
          <w:rtl/>
        </w:rPr>
        <w:t xml:space="preserve"> سخن</w:t>
      </w:r>
      <w:r w:rsidR="00AC3BE7">
        <w:rPr>
          <w:rFonts w:ascii="F_mitra" w:hAnsi="F_mitra"/>
          <w:b/>
          <w:bCs/>
          <w:sz w:val="24"/>
          <w:rtl/>
        </w:rPr>
        <w:t>ی</w:t>
      </w:r>
      <w:r w:rsidRPr="005C1999">
        <w:rPr>
          <w:rFonts w:ascii="F_mitra" w:hAnsi="F_mitra"/>
          <w:b/>
          <w:bCs/>
          <w:sz w:val="24"/>
          <w:rtl/>
        </w:rPr>
        <w:t xml:space="preserve"> مسلمانان  و غ</w:t>
      </w:r>
      <w:r w:rsidR="00AC3BE7">
        <w:rPr>
          <w:rFonts w:ascii="F_mitra" w:hAnsi="F_mitra"/>
          <w:b/>
          <w:bCs/>
          <w:sz w:val="24"/>
          <w:rtl/>
        </w:rPr>
        <w:t>ی</w:t>
      </w:r>
      <w:r w:rsidRPr="005C1999">
        <w:rPr>
          <w:rFonts w:ascii="F_mitra" w:hAnsi="F_mitra"/>
          <w:b/>
          <w:bCs/>
          <w:sz w:val="24"/>
          <w:rtl/>
        </w:rPr>
        <w:t>ر مسلمانان را به فر</w:t>
      </w:r>
      <w:r w:rsidR="00AC3BE7">
        <w:rPr>
          <w:rFonts w:ascii="F_mitra" w:hAnsi="F_mitra"/>
          <w:b/>
          <w:bCs/>
          <w:sz w:val="24"/>
          <w:rtl/>
        </w:rPr>
        <w:t>ی</w:t>
      </w:r>
      <w:r w:rsidRPr="005C1999">
        <w:rPr>
          <w:rFonts w:ascii="F_mitra" w:hAnsi="F_mitra"/>
          <w:b/>
          <w:bCs/>
          <w:sz w:val="24"/>
          <w:rtl/>
        </w:rPr>
        <w:t>اد خواه</w:t>
      </w:r>
      <w:r w:rsidR="00AC3BE7">
        <w:rPr>
          <w:rFonts w:ascii="F_mitra" w:hAnsi="F_mitra"/>
          <w:b/>
          <w:bCs/>
          <w:sz w:val="24"/>
          <w:rtl/>
        </w:rPr>
        <w:t>ی</w:t>
      </w:r>
      <w:r w:rsidRPr="005C1999">
        <w:rPr>
          <w:rFonts w:ascii="F_mitra" w:hAnsi="F_mitra"/>
          <w:b/>
          <w:bCs/>
          <w:sz w:val="24"/>
          <w:rtl/>
        </w:rPr>
        <w:t xml:space="preserve"> از امام مهد</w:t>
      </w:r>
      <w:r w:rsidR="00AC3BE7">
        <w:rPr>
          <w:rFonts w:ascii="F_mitra" w:hAnsi="F_mitra"/>
          <w:b/>
          <w:bCs/>
          <w:sz w:val="24"/>
          <w:rtl/>
        </w:rPr>
        <w:t>ی</w:t>
      </w:r>
      <w:r w:rsidRPr="005C1999">
        <w:rPr>
          <w:rFonts w:ascii="F_mitra" w:hAnsi="F_mitra"/>
          <w:b/>
          <w:bCs/>
          <w:sz w:val="24"/>
          <w:rtl/>
        </w:rPr>
        <w:t xml:space="preserve"> م</w:t>
      </w:r>
      <w:r w:rsidR="00AC3BE7">
        <w:rPr>
          <w:rFonts w:ascii="F_mitra" w:hAnsi="F_mitra"/>
          <w:b/>
          <w:bCs/>
          <w:sz w:val="24"/>
          <w:rtl/>
        </w:rPr>
        <w:t>ی</w:t>
      </w:r>
      <w:r w:rsidRPr="005C1999">
        <w:rPr>
          <w:rFonts w:ascii="F_mitra" w:hAnsi="F_mitra"/>
          <w:b/>
          <w:bCs/>
          <w:sz w:val="24"/>
          <w:rtl/>
        </w:rPr>
        <w:t>‌خواند و م</w:t>
      </w:r>
      <w:r w:rsidR="00AC3BE7">
        <w:rPr>
          <w:rFonts w:ascii="F_mitra" w:hAnsi="F_mitra"/>
          <w:b/>
          <w:bCs/>
          <w:sz w:val="24"/>
          <w:rtl/>
        </w:rPr>
        <w:t>ی</w:t>
      </w:r>
      <w:r w:rsidRPr="005C1999">
        <w:rPr>
          <w:rFonts w:ascii="F_mitra" w:hAnsi="F_mitra"/>
          <w:b/>
          <w:bCs/>
          <w:sz w:val="24"/>
          <w:rtl/>
        </w:rPr>
        <w:t>‌گو</w:t>
      </w:r>
      <w:r w:rsidR="00AC3BE7">
        <w:rPr>
          <w:rFonts w:ascii="F_mitra" w:hAnsi="F_mitra"/>
          <w:b/>
          <w:bCs/>
          <w:sz w:val="24"/>
          <w:rtl/>
        </w:rPr>
        <w:t>ی</w:t>
      </w:r>
      <w:r w:rsidRPr="005C1999">
        <w:rPr>
          <w:rFonts w:ascii="F_mitra" w:hAnsi="F_mitra"/>
          <w:b/>
          <w:bCs/>
          <w:sz w:val="24"/>
          <w:rtl/>
        </w:rPr>
        <w:t>د: از ضرور</w:t>
      </w:r>
      <w:r w:rsidR="00AC3BE7">
        <w:rPr>
          <w:rFonts w:ascii="F_mitra" w:hAnsi="F_mitra"/>
          <w:b/>
          <w:bCs/>
          <w:sz w:val="24"/>
          <w:rtl/>
        </w:rPr>
        <w:t>ی</w:t>
      </w:r>
      <w:r w:rsidRPr="005C1999">
        <w:rPr>
          <w:rFonts w:ascii="F_mitra" w:hAnsi="F_mitra"/>
          <w:b/>
          <w:bCs/>
          <w:sz w:val="24"/>
          <w:rtl/>
        </w:rPr>
        <w:t>ات و مسائل بد</w:t>
      </w:r>
      <w:r w:rsidR="00AC3BE7">
        <w:rPr>
          <w:rFonts w:ascii="F_mitra" w:hAnsi="F_mitra"/>
          <w:b/>
          <w:bCs/>
          <w:sz w:val="24"/>
          <w:rtl/>
        </w:rPr>
        <w:t>ی</w:t>
      </w:r>
      <w:r w:rsidRPr="005C1999">
        <w:rPr>
          <w:rFonts w:ascii="F_mitra" w:hAnsi="F_mitra"/>
          <w:b/>
          <w:bCs/>
          <w:sz w:val="24"/>
          <w:rtl/>
        </w:rPr>
        <w:t>ه</w:t>
      </w:r>
      <w:r w:rsidR="00AC3BE7">
        <w:rPr>
          <w:rFonts w:ascii="F_mitra" w:hAnsi="F_mitra"/>
          <w:b/>
          <w:bCs/>
          <w:sz w:val="24"/>
          <w:rtl/>
        </w:rPr>
        <w:t>ی</w:t>
      </w:r>
      <w:r w:rsidRPr="005C1999">
        <w:rPr>
          <w:rFonts w:ascii="F_mitra" w:hAnsi="F_mitra"/>
          <w:b/>
          <w:bCs/>
          <w:sz w:val="24"/>
          <w:rtl/>
        </w:rPr>
        <w:t xml:space="preserve"> است </w:t>
      </w:r>
      <w:r w:rsidR="00AC3BE7">
        <w:rPr>
          <w:rFonts w:ascii="F_mitra" w:hAnsi="F_mitra"/>
          <w:b/>
          <w:bCs/>
          <w:sz w:val="24"/>
          <w:rtl/>
        </w:rPr>
        <w:t>ک</w:t>
      </w:r>
      <w:r w:rsidRPr="005C1999">
        <w:rPr>
          <w:rFonts w:ascii="F_mitra" w:hAnsi="F_mitra"/>
          <w:b/>
          <w:bCs/>
          <w:sz w:val="24"/>
          <w:rtl/>
        </w:rPr>
        <w:t xml:space="preserve">ه هرگاه </w:t>
      </w:r>
      <w:r w:rsidR="00AC3BE7">
        <w:rPr>
          <w:rFonts w:ascii="F_mitra" w:hAnsi="F_mitra"/>
          <w:b/>
          <w:bCs/>
          <w:sz w:val="24"/>
          <w:rtl/>
        </w:rPr>
        <w:t>ک</w:t>
      </w:r>
      <w:r w:rsidRPr="005C1999">
        <w:rPr>
          <w:rFonts w:ascii="F_mitra" w:hAnsi="F_mitra"/>
          <w:b/>
          <w:bCs/>
          <w:sz w:val="24"/>
          <w:rtl/>
        </w:rPr>
        <w:t>س</w:t>
      </w:r>
      <w:r w:rsidR="00AC3BE7">
        <w:rPr>
          <w:rFonts w:ascii="F_mitra" w:hAnsi="F_mitra"/>
          <w:b/>
          <w:bCs/>
          <w:sz w:val="24"/>
          <w:rtl/>
        </w:rPr>
        <w:t>ی</w:t>
      </w:r>
      <w:r w:rsidRPr="005C1999">
        <w:rPr>
          <w:rFonts w:ascii="F_mitra" w:hAnsi="F_mitra"/>
          <w:b/>
          <w:bCs/>
          <w:sz w:val="24"/>
          <w:rtl/>
        </w:rPr>
        <w:t xml:space="preserve"> راه را گم </w:t>
      </w:r>
      <w:r w:rsidR="00AC3BE7">
        <w:rPr>
          <w:rFonts w:ascii="F_mitra" w:hAnsi="F_mitra"/>
          <w:b/>
          <w:bCs/>
          <w:sz w:val="24"/>
          <w:rtl/>
        </w:rPr>
        <w:t>ک</w:t>
      </w:r>
      <w:r w:rsidRPr="005C1999">
        <w:rPr>
          <w:rFonts w:ascii="F_mitra" w:hAnsi="F_mitra"/>
          <w:b/>
          <w:bCs/>
          <w:sz w:val="24"/>
          <w:rtl/>
        </w:rPr>
        <w:t xml:space="preserve">ند </w:t>
      </w:r>
      <w:r w:rsidR="00AC3BE7">
        <w:rPr>
          <w:rFonts w:ascii="F_mitra" w:hAnsi="F_mitra"/>
          <w:b/>
          <w:bCs/>
          <w:sz w:val="24"/>
          <w:rtl/>
        </w:rPr>
        <w:t>ی</w:t>
      </w:r>
      <w:r w:rsidRPr="005C1999">
        <w:rPr>
          <w:rFonts w:ascii="F_mitra" w:hAnsi="F_mitra"/>
          <w:b/>
          <w:bCs/>
          <w:sz w:val="24"/>
          <w:rtl/>
        </w:rPr>
        <w:t xml:space="preserve">ا در </w:t>
      </w:r>
      <w:r w:rsidR="00AC3BE7">
        <w:rPr>
          <w:rFonts w:ascii="F_mitra" w:hAnsi="F_mitra"/>
          <w:b/>
          <w:bCs/>
          <w:sz w:val="24"/>
          <w:rtl/>
        </w:rPr>
        <w:t>ک</w:t>
      </w:r>
      <w:r w:rsidRPr="005C1999">
        <w:rPr>
          <w:rFonts w:ascii="F_mitra" w:hAnsi="F_mitra"/>
          <w:b/>
          <w:bCs/>
          <w:sz w:val="24"/>
          <w:rtl/>
        </w:rPr>
        <w:t>و</w:t>
      </w:r>
      <w:r w:rsidR="00AC3BE7">
        <w:rPr>
          <w:rFonts w:ascii="F_mitra" w:hAnsi="F_mitra"/>
          <w:b/>
          <w:bCs/>
          <w:sz w:val="24"/>
          <w:rtl/>
        </w:rPr>
        <w:t>ی</w:t>
      </w:r>
      <w:r w:rsidRPr="005C1999">
        <w:rPr>
          <w:rFonts w:ascii="F_mitra" w:hAnsi="F_mitra"/>
          <w:b/>
          <w:bCs/>
          <w:sz w:val="24"/>
          <w:rtl/>
        </w:rPr>
        <w:t>ر لوت سرگردان شود فرق نم</w:t>
      </w:r>
      <w:r w:rsidR="00AC3BE7">
        <w:rPr>
          <w:rFonts w:ascii="F_mitra" w:hAnsi="F_mitra"/>
          <w:b/>
          <w:bCs/>
          <w:sz w:val="24"/>
          <w:rtl/>
        </w:rPr>
        <w:t>ی</w:t>
      </w:r>
      <w:r w:rsidRPr="005C1999">
        <w:rPr>
          <w:rFonts w:ascii="F_mitra" w:hAnsi="F_mitra"/>
          <w:b/>
          <w:bCs/>
          <w:sz w:val="24"/>
          <w:rtl/>
        </w:rPr>
        <w:t>‌</w:t>
      </w:r>
      <w:r w:rsidR="00AC3BE7">
        <w:rPr>
          <w:rFonts w:ascii="F_mitra" w:hAnsi="F_mitra"/>
          <w:b/>
          <w:bCs/>
          <w:sz w:val="24"/>
          <w:rtl/>
        </w:rPr>
        <w:t>ک</w:t>
      </w:r>
      <w:r w:rsidRPr="005C1999">
        <w:rPr>
          <w:rFonts w:ascii="F_mitra" w:hAnsi="F_mitra"/>
          <w:b/>
          <w:bCs/>
          <w:sz w:val="24"/>
          <w:rtl/>
        </w:rPr>
        <w:t xml:space="preserve">ند مسلمان باشد </w:t>
      </w:r>
      <w:r w:rsidR="00AC3BE7">
        <w:rPr>
          <w:rFonts w:ascii="F_mitra" w:hAnsi="F_mitra"/>
          <w:b/>
          <w:bCs/>
          <w:sz w:val="24"/>
          <w:rtl/>
        </w:rPr>
        <w:t>ی</w:t>
      </w:r>
      <w:r w:rsidRPr="005C1999">
        <w:rPr>
          <w:rFonts w:ascii="F_mitra" w:hAnsi="F_mitra"/>
          <w:b/>
          <w:bCs/>
          <w:sz w:val="24"/>
          <w:rtl/>
        </w:rPr>
        <w:t xml:space="preserve">ا </w:t>
      </w:r>
      <w:r w:rsidR="00AC3BE7">
        <w:rPr>
          <w:rFonts w:ascii="F_mitra" w:hAnsi="F_mitra"/>
          <w:b/>
          <w:bCs/>
          <w:sz w:val="24"/>
          <w:rtl/>
        </w:rPr>
        <w:t>ی</w:t>
      </w:r>
      <w:r w:rsidRPr="005C1999">
        <w:rPr>
          <w:rFonts w:ascii="F_mitra" w:hAnsi="F_mitra"/>
          <w:b/>
          <w:bCs/>
          <w:sz w:val="24"/>
          <w:rtl/>
        </w:rPr>
        <w:t>هود</w:t>
      </w:r>
      <w:r w:rsidR="00AC3BE7">
        <w:rPr>
          <w:rFonts w:ascii="F_mitra" w:hAnsi="F_mitra"/>
          <w:b/>
          <w:bCs/>
          <w:sz w:val="24"/>
          <w:rtl/>
        </w:rPr>
        <w:t>ی</w:t>
      </w:r>
      <w:r w:rsidRPr="005C1999">
        <w:rPr>
          <w:rFonts w:ascii="F_mitra" w:hAnsi="F_mitra"/>
          <w:b/>
          <w:bCs/>
          <w:sz w:val="24"/>
          <w:rtl/>
        </w:rPr>
        <w:t>، نصران</w:t>
      </w:r>
      <w:r w:rsidR="00AC3BE7">
        <w:rPr>
          <w:rFonts w:ascii="F_mitra" w:hAnsi="F_mitra"/>
          <w:b/>
          <w:bCs/>
          <w:sz w:val="24"/>
          <w:rtl/>
        </w:rPr>
        <w:t>ی</w:t>
      </w:r>
      <w:r w:rsidRPr="005C1999">
        <w:rPr>
          <w:rFonts w:ascii="F_mitra" w:hAnsi="F_mitra"/>
          <w:b/>
          <w:bCs/>
          <w:sz w:val="24"/>
          <w:rtl/>
        </w:rPr>
        <w:t>، ش</w:t>
      </w:r>
      <w:r w:rsidR="00AC3BE7">
        <w:rPr>
          <w:rFonts w:ascii="F_mitra" w:hAnsi="F_mitra"/>
          <w:b/>
          <w:bCs/>
          <w:sz w:val="24"/>
          <w:rtl/>
        </w:rPr>
        <w:t>ی</w:t>
      </w:r>
      <w:r w:rsidRPr="005C1999">
        <w:rPr>
          <w:rFonts w:ascii="F_mitra" w:hAnsi="F_mitra"/>
          <w:b/>
          <w:bCs/>
          <w:sz w:val="24"/>
          <w:rtl/>
        </w:rPr>
        <w:t>عه و سن</w:t>
      </w:r>
      <w:r w:rsidR="00AC3BE7">
        <w:rPr>
          <w:rFonts w:ascii="F_mitra" w:hAnsi="F_mitra"/>
          <w:b/>
          <w:bCs/>
          <w:sz w:val="24"/>
          <w:rtl/>
        </w:rPr>
        <w:t>ی</w:t>
      </w:r>
      <w:r w:rsidRPr="005C1999">
        <w:rPr>
          <w:rFonts w:ascii="F_mitra" w:hAnsi="F_mitra"/>
          <w:b/>
          <w:bCs/>
          <w:sz w:val="24"/>
          <w:rtl/>
        </w:rPr>
        <w:t xml:space="preserve"> فر</w:t>
      </w:r>
      <w:r w:rsidR="00AC3BE7">
        <w:rPr>
          <w:rFonts w:ascii="F_mitra" w:hAnsi="F_mitra"/>
          <w:b/>
          <w:bCs/>
          <w:sz w:val="24"/>
          <w:rtl/>
        </w:rPr>
        <w:t>ی</w:t>
      </w:r>
      <w:r w:rsidRPr="005C1999">
        <w:rPr>
          <w:rFonts w:ascii="F_mitra" w:hAnsi="F_mitra"/>
          <w:b/>
          <w:bCs/>
          <w:sz w:val="24"/>
          <w:rtl/>
        </w:rPr>
        <w:t>اد بزند و بگو</w:t>
      </w:r>
      <w:r w:rsidR="00AC3BE7">
        <w:rPr>
          <w:rFonts w:ascii="F_mitra" w:hAnsi="F_mitra"/>
          <w:b/>
          <w:bCs/>
          <w:sz w:val="24"/>
          <w:rtl/>
        </w:rPr>
        <w:t>ی</w:t>
      </w:r>
      <w:r w:rsidRPr="005C1999">
        <w:rPr>
          <w:rFonts w:ascii="F_mitra" w:hAnsi="F_mitra"/>
          <w:b/>
          <w:bCs/>
          <w:sz w:val="24"/>
          <w:rtl/>
        </w:rPr>
        <w:t xml:space="preserve">د </w:t>
      </w:r>
      <w:r w:rsidR="00AC3BE7">
        <w:rPr>
          <w:rFonts w:ascii="F_mitra" w:hAnsi="F_mitra"/>
          <w:b/>
          <w:bCs/>
          <w:sz w:val="24"/>
          <w:rtl/>
        </w:rPr>
        <w:t>ی</w:t>
      </w:r>
      <w:r w:rsidRPr="005C1999">
        <w:rPr>
          <w:rFonts w:ascii="F_mitra" w:hAnsi="F_mitra"/>
          <w:b/>
          <w:bCs/>
          <w:sz w:val="24"/>
          <w:rtl/>
        </w:rPr>
        <w:t>ا ابا صالح المهد</w:t>
      </w:r>
      <w:r w:rsidR="00AC3BE7">
        <w:rPr>
          <w:rFonts w:ascii="F_mitra" w:hAnsi="F_mitra"/>
          <w:b/>
          <w:bCs/>
          <w:sz w:val="24"/>
          <w:rtl/>
        </w:rPr>
        <w:t>ی</w:t>
      </w:r>
      <w:r w:rsidRPr="005C1999">
        <w:rPr>
          <w:rFonts w:ascii="F_mitra" w:hAnsi="F_mitra"/>
          <w:b/>
          <w:bCs/>
          <w:sz w:val="24"/>
          <w:rtl/>
        </w:rPr>
        <w:t xml:space="preserve"> ادر</w:t>
      </w:r>
      <w:r w:rsidR="00AC3BE7">
        <w:rPr>
          <w:rFonts w:ascii="F_mitra" w:hAnsi="F_mitra"/>
          <w:b/>
          <w:bCs/>
          <w:sz w:val="24"/>
          <w:rtl/>
        </w:rPr>
        <w:t>ک</w:t>
      </w:r>
      <w:r w:rsidRPr="005C1999">
        <w:rPr>
          <w:rFonts w:ascii="F_mitra" w:hAnsi="F_mitra"/>
          <w:b/>
          <w:bCs/>
          <w:sz w:val="24"/>
          <w:rtl/>
        </w:rPr>
        <w:t>ن</w:t>
      </w:r>
      <w:r w:rsidR="00AC3BE7">
        <w:rPr>
          <w:rFonts w:ascii="F_mitra" w:hAnsi="F_mitra"/>
          <w:b/>
          <w:bCs/>
          <w:sz w:val="24"/>
          <w:rtl/>
        </w:rPr>
        <w:t>ی</w:t>
      </w:r>
      <w:r w:rsidRPr="005C1999">
        <w:rPr>
          <w:rFonts w:ascii="F_mitra" w:hAnsi="F_mitra"/>
          <w:b/>
          <w:bCs/>
          <w:sz w:val="24"/>
          <w:rtl/>
        </w:rPr>
        <w:t>، قطعاً به دادش خواهد رس</w:t>
      </w:r>
      <w:r w:rsidR="00AC3BE7">
        <w:rPr>
          <w:rFonts w:ascii="F_mitra" w:hAnsi="F_mitra"/>
          <w:b/>
          <w:bCs/>
          <w:sz w:val="24"/>
          <w:rtl/>
        </w:rPr>
        <w:t>ی</w:t>
      </w:r>
      <w:r w:rsidRPr="005C1999">
        <w:rPr>
          <w:rFonts w:ascii="F_mitra" w:hAnsi="F_mitra"/>
          <w:b/>
          <w:bCs/>
          <w:sz w:val="24"/>
          <w:rtl/>
        </w:rPr>
        <w:t xml:space="preserve">د. چرا </w:t>
      </w:r>
      <w:r w:rsidR="00AC3BE7">
        <w:rPr>
          <w:rFonts w:ascii="F_mitra" w:hAnsi="F_mitra"/>
          <w:b/>
          <w:bCs/>
          <w:sz w:val="24"/>
          <w:rtl/>
        </w:rPr>
        <w:t>ک</w:t>
      </w:r>
      <w:r w:rsidRPr="005C1999">
        <w:rPr>
          <w:rFonts w:ascii="F_mitra" w:hAnsi="F_mitra"/>
          <w:b/>
          <w:bCs/>
          <w:sz w:val="24"/>
          <w:rtl/>
        </w:rPr>
        <w:t>ه در صورت اضطرار پرده‌ها برداشته م</w:t>
      </w:r>
      <w:r w:rsidR="00AC3BE7">
        <w:rPr>
          <w:rFonts w:ascii="F_mitra" w:hAnsi="F_mitra"/>
          <w:b/>
          <w:bCs/>
          <w:sz w:val="24"/>
          <w:rtl/>
        </w:rPr>
        <w:t>ی</w:t>
      </w:r>
      <w:r w:rsidRPr="005C1999">
        <w:rPr>
          <w:rFonts w:ascii="F_mitra" w:hAnsi="F_mitra"/>
          <w:b/>
          <w:bCs/>
          <w:sz w:val="24"/>
          <w:rtl/>
        </w:rPr>
        <w:t>‌شود و دعا مستق</w:t>
      </w:r>
      <w:r w:rsidR="00AC3BE7">
        <w:rPr>
          <w:rFonts w:ascii="F_mitra" w:hAnsi="F_mitra"/>
          <w:b/>
          <w:bCs/>
          <w:sz w:val="24"/>
          <w:rtl/>
        </w:rPr>
        <w:t>ی</w:t>
      </w:r>
      <w:r w:rsidRPr="005C1999">
        <w:rPr>
          <w:rFonts w:ascii="F_mitra" w:hAnsi="F_mitra"/>
          <w:b/>
          <w:bCs/>
          <w:sz w:val="24"/>
          <w:rtl/>
        </w:rPr>
        <w:t>ماً متوجه امام خواهد بود. اما در غ</w:t>
      </w:r>
      <w:r w:rsidR="00AC3BE7">
        <w:rPr>
          <w:rFonts w:ascii="F_mitra" w:hAnsi="F_mitra"/>
          <w:b/>
          <w:bCs/>
          <w:sz w:val="24"/>
          <w:rtl/>
        </w:rPr>
        <w:t>ی</w:t>
      </w:r>
      <w:r w:rsidRPr="005C1999">
        <w:rPr>
          <w:rFonts w:ascii="F_mitra" w:hAnsi="F_mitra"/>
          <w:b/>
          <w:bCs/>
          <w:sz w:val="24"/>
          <w:rtl/>
        </w:rPr>
        <w:t xml:space="preserve">ر حالت اضطرار، دعا همزمان متوجه امام و متوجه خداوند است. </w:t>
      </w:r>
      <w:r w:rsidR="00AC3BE7">
        <w:rPr>
          <w:rFonts w:ascii="F_mitra" w:hAnsi="F_mitra"/>
          <w:b/>
          <w:bCs/>
          <w:sz w:val="24"/>
          <w:rtl/>
        </w:rPr>
        <w:t>ی</w:t>
      </w:r>
      <w:r w:rsidRPr="005C1999">
        <w:rPr>
          <w:rFonts w:ascii="F_mitra" w:hAnsi="F_mitra"/>
          <w:b/>
          <w:bCs/>
          <w:sz w:val="24"/>
          <w:rtl/>
        </w:rPr>
        <w:t>عن</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س</w:t>
      </w:r>
      <w:r w:rsidR="00AC3BE7">
        <w:rPr>
          <w:rFonts w:ascii="F_mitra" w:hAnsi="F_mitra"/>
          <w:b/>
          <w:bCs/>
          <w:sz w:val="24"/>
          <w:rtl/>
        </w:rPr>
        <w:t>یک</w:t>
      </w:r>
      <w:r w:rsidRPr="005C1999">
        <w:rPr>
          <w:rFonts w:ascii="F_mitra" w:hAnsi="F_mitra"/>
          <w:b/>
          <w:bCs/>
          <w:sz w:val="24"/>
          <w:rtl/>
        </w:rPr>
        <w:t>ه هست</w:t>
      </w:r>
      <w:r w:rsidR="00AC3BE7">
        <w:rPr>
          <w:rFonts w:ascii="F_mitra" w:hAnsi="F_mitra"/>
          <w:b/>
          <w:bCs/>
          <w:sz w:val="24"/>
          <w:rtl/>
        </w:rPr>
        <w:t>ی</w:t>
      </w:r>
      <w:r w:rsidRPr="005C1999">
        <w:rPr>
          <w:rFonts w:ascii="F_mitra" w:hAnsi="F_mitra"/>
          <w:b/>
          <w:bCs/>
          <w:sz w:val="24"/>
          <w:rtl/>
        </w:rPr>
        <w:t xml:space="preserve"> از او سرچشمه م</w:t>
      </w:r>
      <w:r w:rsidR="00AC3BE7">
        <w:rPr>
          <w:rFonts w:ascii="F_mitra" w:hAnsi="F_mitra"/>
          <w:b/>
          <w:bCs/>
          <w:sz w:val="24"/>
          <w:rtl/>
        </w:rPr>
        <w:t>ی</w:t>
      </w:r>
      <w:r w:rsidRPr="005C1999">
        <w:rPr>
          <w:rFonts w:ascii="F_mitra" w:hAnsi="F_mitra"/>
          <w:b/>
          <w:bCs/>
          <w:sz w:val="24"/>
          <w:rtl/>
        </w:rPr>
        <w:t>‌گ</w:t>
      </w:r>
      <w:r w:rsidR="00AC3BE7">
        <w:rPr>
          <w:rFonts w:ascii="F_mitra" w:hAnsi="F_mitra"/>
          <w:b/>
          <w:bCs/>
          <w:sz w:val="24"/>
          <w:rtl/>
        </w:rPr>
        <w:t>ی</w:t>
      </w:r>
      <w:r w:rsidRPr="005C1999">
        <w:rPr>
          <w:rFonts w:ascii="F_mitra" w:hAnsi="F_mitra"/>
          <w:b/>
          <w:bCs/>
          <w:sz w:val="24"/>
          <w:rtl/>
        </w:rPr>
        <w:t xml:space="preserve">رد (خدا) و </w:t>
      </w:r>
      <w:r w:rsidR="00AC3BE7">
        <w:rPr>
          <w:rFonts w:ascii="F_mitra" w:hAnsi="F_mitra"/>
          <w:b/>
          <w:bCs/>
          <w:sz w:val="24"/>
          <w:rtl/>
        </w:rPr>
        <w:t>ک</w:t>
      </w:r>
      <w:r w:rsidRPr="005C1999">
        <w:rPr>
          <w:rFonts w:ascii="F_mitra" w:hAnsi="F_mitra"/>
          <w:b/>
          <w:bCs/>
          <w:sz w:val="24"/>
          <w:rtl/>
        </w:rPr>
        <w:t>س</w:t>
      </w:r>
      <w:r w:rsidR="00AC3BE7">
        <w:rPr>
          <w:rFonts w:ascii="F_mitra" w:hAnsi="F_mitra"/>
          <w:b/>
          <w:bCs/>
          <w:sz w:val="24"/>
          <w:rtl/>
        </w:rPr>
        <w:t>یک</w:t>
      </w:r>
      <w:r w:rsidRPr="005C1999">
        <w:rPr>
          <w:rFonts w:ascii="F_mitra" w:hAnsi="F_mitra"/>
          <w:b/>
          <w:bCs/>
          <w:sz w:val="24"/>
          <w:rtl/>
        </w:rPr>
        <w:t>ه هست</w:t>
      </w:r>
      <w:r w:rsidR="00AC3BE7">
        <w:rPr>
          <w:rFonts w:ascii="F_mitra" w:hAnsi="F_mitra"/>
          <w:b/>
          <w:bCs/>
          <w:sz w:val="24"/>
          <w:rtl/>
        </w:rPr>
        <w:t>ی</w:t>
      </w:r>
      <w:r w:rsidRPr="005C1999">
        <w:rPr>
          <w:rFonts w:ascii="F_mitra" w:hAnsi="F_mitra"/>
          <w:b/>
          <w:bCs/>
          <w:sz w:val="24"/>
          <w:rtl/>
        </w:rPr>
        <w:t xml:space="preserve"> بخاطر او هست (امام) البته در هر دو حالت ، ح</w:t>
      </w:r>
      <w:r w:rsidR="00AC3BE7">
        <w:rPr>
          <w:rFonts w:ascii="F_mitra" w:hAnsi="F_mitra"/>
          <w:b/>
          <w:bCs/>
          <w:sz w:val="24"/>
          <w:rtl/>
        </w:rPr>
        <w:t>ک</w:t>
      </w:r>
      <w:r w:rsidRPr="005C1999">
        <w:rPr>
          <w:rFonts w:ascii="F_mitra" w:hAnsi="F_mitra"/>
          <w:b/>
          <w:bCs/>
          <w:sz w:val="24"/>
          <w:rtl/>
        </w:rPr>
        <w:t xml:space="preserve">م </w:t>
      </w:r>
      <w:r w:rsidR="00AC3BE7">
        <w:rPr>
          <w:rFonts w:ascii="F_mitra" w:hAnsi="F_mitra"/>
          <w:b/>
          <w:bCs/>
          <w:sz w:val="24"/>
          <w:rtl/>
        </w:rPr>
        <w:t>یکی</w:t>
      </w:r>
      <w:r w:rsidRPr="005C1999">
        <w:rPr>
          <w:rFonts w:ascii="F_mitra" w:hAnsi="F_mitra"/>
          <w:b/>
          <w:bCs/>
          <w:sz w:val="24"/>
          <w:rtl/>
        </w:rPr>
        <w:t xml:space="preserve"> است، همانگونه </w:t>
      </w:r>
      <w:r w:rsidR="00AC3BE7">
        <w:rPr>
          <w:rFonts w:ascii="F_mitra" w:hAnsi="F_mitra"/>
          <w:b/>
          <w:bCs/>
          <w:sz w:val="24"/>
          <w:rtl/>
        </w:rPr>
        <w:t>ک</w:t>
      </w:r>
      <w:r w:rsidRPr="005C1999">
        <w:rPr>
          <w:rFonts w:ascii="F_mitra" w:hAnsi="F_mitra"/>
          <w:b/>
          <w:bCs/>
          <w:sz w:val="24"/>
          <w:rtl/>
        </w:rPr>
        <w:t>ه توجه در دعا بسو</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س</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ه هست</w:t>
      </w:r>
      <w:r w:rsidR="00AC3BE7">
        <w:rPr>
          <w:rFonts w:ascii="F_mitra" w:hAnsi="F_mitra"/>
          <w:b/>
          <w:bCs/>
          <w:sz w:val="24"/>
          <w:rtl/>
        </w:rPr>
        <w:t>ی</w:t>
      </w:r>
      <w:r w:rsidRPr="005C1999">
        <w:rPr>
          <w:rFonts w:ascii="F_mitra" w:hAnsi="F_mitra"/>
          <w:b/>
          <w:bCs/>
          <w:sz w:val="24"/>
          <w:rtl/>
        </w:rPr>
        <w:t xml:space="preserve"> از آن اوست، با</w:t>
      </w:r>
      <w:r w:rsidR="00AC3BE7">
        <w:rPr>
          <w:rFonts w:ascii="F_mitra" w:hAnsi="F_mitra"/>
          <w:b/>
          <w:bCs/>
          <w:sz w:val="24"/>
          <w:rtl/>
        </w:rPr>
        <w:t>ی</w:t>
      </w:r>
      <w:r w:rsidRPr="005C1999">
        <w:rPr>
          <w:rFonts w:ascii="F_mitra" w:hAnsi="F_mitra"/>
          <w:b/>
          <w:bCs/>
          <w:sz w:val="24"/>
          <w:rtl/>
        </w:rPr>
        <w:t>د صورت گ</w:t>
      </w:r>
      <w:r w:rsidR="00AC3BE7">
        <w:rPr>
          <w:rFonts w:ascii="F_mitra" w:hAnsi="F_mitra"/>
          <w:b/>
          <w:bCs/>
          <w:sz w:val="24"/>
          <w:rtl/>
        </w:rPr>
        <w:t>ی</w:t>
      </w:r>
      <w:r w:rsidRPr="005C1999">
        <w:rPr>
          <w:rFonts w:ascii="F_mitra" w:hAnsi="F_mitra"/>
          <w:b/>
          <w:bCs/>
          <w:sz w:val="24"/>
          <w:rtl/>
        </w:rPr>
        <w:t>رد تا اجابت شود، دعا بسو</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س</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ه هست</w:t>
      </w:r>
      <w:r w:rsidR="00AC3BE7">
        <w:rPr>
          <w:rFonts w:ascii="F_mitra" w:hAnsi="F_mitra"/>
          <w:b/>
          <w:bCs/>
          <w:sz w:val="24"/>
          <w:rtl/>
        </w:rPr>
        <w:t>ی</w:t>
      </w:r>
      <w:r w:rsidRPr="005C1999">
        <w:rPr>
          <w:rFonts w:ascii="F_mitra" w:hAnsi="F_mitra"/>
          <w:b/>
          <w:bCs/>
          <w:sz w:val="24"/>
          <w:rtl/>
        </w:rPr>
        <w:t xml:space="preserve"> بخاطر اوست ن</w:t>
      </w:r>
      <w:r w:rsidR="00AC3BE7">
        <w:rPr>
          <w:rFonts w:ascii="F_mitra" w:hAnsi="F_mitra"/>
          <w:b/>
          <w:bCs/>
          <w:sz w:val="24"/>
          <w:rtl/>
        </w:rPr>
        <w:t>ی</w:t>
      </w:r>
      <w:r w:rsidRPr="005C1999">
        <w:rPr>
          <w:rFonts w:ascii="F_mitra" w:hAnsi="F_mitra"/>
          <w:b/>
          <w:bCs/>
          <w:sz w:val="24"/>
          <w:rtl/>
        </w:rPr>
        <w:t>ز با</w:t>
      </w:r>
      <w:r w:rsidR="00AC3BE7">
        <w:rPr>
          <w:rFonts w:ascii="F_mitra" w:hAnsi="F_mitra"/>
          <w:b/>
          <w:bCs/>
          <w:sz w:val="24"/>
          <w:rtl/>
        </w:rPr>
        <w:t>ی</w:t>
      </w:r>
      <w:r w:rsidRPr="005C1999">
        <w:rPr>
          <w:rFonts w:ascii="F_mitra" w:hAnsi="F_mitra"/>
          <w:b/>
          <w:bCs/>
          <w:sz w:val="24"/>
          <w:rtl/>
        </w:rPr>
        <w:t>د متوجه باشد، ز</w:t>
      </w:r>
      <w:r w:rsidR="00AC3BE7">
        <w:rPr>
          <w:rFonts w:ascii="F_mitra" w:hAnsi="F_mitra"/>
          <w:b/>
          <w:bCs/>
          <w:sz w:val="24"/>
          <w:rtl/>
        </w:rPr>
        <w:t>ی</w:t>
      </w:r>
      <w:r w:rsidRPr="005C1999">
        <w:rPr>
          <w:rFonts w:ascii="F_mitra" w:hAnsi="F_mitra"/>
          <w:b/>
          <w:bCs/>
          <w:sz w:val="24"/>
          <w:rtl/>
        </w:rPr>
        <w:t>را او سب</w:t>
      </w:r>
      <w:r w:rsidR="00AC3BE7">
        <w:rPr>
          <w:rFonts w:ascii="F_mitra" w:hAnsi="F_mitra"/>
          <w:b/>
          <w:bCs/>
          <w:sz w:val="24"/>
          <w:rtl/>
        </w:rPr>
        <w:t>ی</w:t>
      </w:r>
      <w:r w:rsidRPr="005C1999">
        <w:rPr>
          <w:rFonts w:ascii="F_mitra" w:hAnsi="F_mitra"/>
          <w:b/>
          <w:bCs/>
          <w:sz w:val="24"/>
          <w:rtl/>
        </w:rPr>
        <w:t>ل اعظم و صراط مح</w:t>
      </w:r>
      <w:r w:rsidR="00AC3BE7">
        <w:rPr>
          <w:rFonts w:ascii="F_mitra" w:hAnsi="F_mitra"/>
          <w:b/>
          <w:bCs/>
          <w:sz w:val="24"/>
          <w:rtl/>
        </w:rPr>
        <w:t>ک</w:t>
      </w:r>
      <w:r w:rsidRPr="005C1999">
        <w:rPr>
          <w:rFonts w:ascii="F_mitra" w:hAnsi="F_mitra"/>
          <w:b/>
          <w:bCs/>
          <w:sz w:val="24"/>
          <w:rtl/>
        </w:rPr>
        <w:t xml:space="preserve">م است و چون به درگاهش با اضطرار دعا شود فوراً اجابت خواهد </w:t>
      </w:r>
      <w:r w:rsidR="00AC3BE7">
        <w:rPr>
          <w:rFonts w:ascii="F_mitra" w:hAnsi="F_mitra"/>
          <w:b/>
          <w:bCs/>
          <w:sz w:val="24"/>
          <w:rtl/>
        </w:rPr>
        <w:t>ک</w:t>
      </w:r>
      <w:r w:rsidRPr="005C1999">
        <w:rPr>
          <w:rFonts w:ascii="F_mitra" w:hAnsi="F_mitra"/>
          <w:b/>
          <w:bCs/>
          <w:sz w:val="24"/>
          <w:rtl/>
        </w:rPr>
        <w:t>رد</w:t>
      </w:r>
      <w:r w:rsidRPr="005C1999">
        <w:rPr>
          <w:rFonts w:ascii="F_mitra" w:hAnsi="F_mitra"/>
          <w:b/>
          <w:bCs/>
          <w:rtl/>
        </w:rPr>
        <w:t>.</w:t>
      </w:r>
      <w:r w:rsidRPr="005C1999">
        <w:rPr>
          <w:rStyle w:val="FootnoteReference"/>
          <w:rFonts w:ascii="F_mitra" w:hAnsi="F_mitra"/>
          <w:b/>
          <w:bCs/>
          <w:rtl/>
        </w:rPr>
        <w:footnoteReference w:id="526"/>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در جا</w:t>
      </w:r>
      <w:r w:rsidR="00AC3BE7">
        <w:rPr>
          <w:rFonts w:ascii="F_mitra" w:hAnsi="F_mitra"/>
          <w:rtl/>
        </w:rPr>
        <w:t>یی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 xml:space="preserve">د: هرگاه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مضطر </w:t>
      </w:r>
      <w:r w:rsidR="00AC3BE7">
        <w:rPr>
          <w:rFonts w:ascii="F_mitra" w:hAnsi="F_mitra"/>
          <w:rtl/>
        </w:rPr>
        <w:t>ک</w:t>
      </w:r>
      <w:r w:rsidRPr="005C1999">
        <w:rPr>
          <w:rFonts w:ascii="F_mitra" w:hAnsi="F_mitra"/>
          <w:rtl/>
        </w:rPr>
        <w:t>و</w:t>
      </w:r>
      <w:r w:rsidR="00AC3BE7">
        <w:rPr>
          <w:rFonts w:ascii="F_mitra" w:hAnsi="F_mitra"/>
          <w:rtl/>
        </w:rPr>
        <w:t>ی</w:t>
      </w:r>
      <w:r w:rsidRPr="005C1999">
        <w:rPr>
          <w:rFonts w:ascii="F_mitra" w:hAnsi="F_mitra"/>
          <w:rtl/>
        </w:rPr>
        <w:t>ر لوت به سبیل اعظم ( امام زمان ) برای رس</w:t>
      </w:r>
      <w:r w:rsidR="00AC3BE7">
        <w:rPr>
          <w:rFonts w:ascii="F_mitra" w:hAnsi="F_mitra"/>
          <w:rtl/>
        </w:rPr>
        <w:t>ی</w:t>
      </w:r>
      <w:r w:rsidRPr="005C1999">
        <w:rPr>
          <w:rFonts w:ascii="F_mitra" w:hAnsi="F_mitra"/>
          <w:rtl/>
        </w:rPr>
        <w:t>دن به آباد</w:t>
      </w:r>
      <w:r w:rsidR="00AC3BE7">
        <w:rPr>
          <w:rFonts w:ascii="F_mitra" w:hAnsi="F_mitra"/>
          <w:rtl/>
        </w:rPr>
        <w:t>ی</w:t>
      </w:r>
      <w:r w:rsidRPr="005C1999">
        <w:rPr>
          <w:rFonts w:ascii="F_mitra" w:hAnsi="F_mitra"/>
          <w:rtl/>
        </w:rPr>
        <w:t xml:space="preserve"> متوسل شود، حتما ا</w:t>
      </w:r>
      <w:r w:rsidR="00AC3BE7">
        <w:rPr>
          <w:rFonts w:ascii="F_mitra" w:hAnsi="F_mitra"/>
          <w:rtl/>
        </w:rPr>
        <w:t>ی</w:t>
      </w:r>
      <w:r w:rsidRPr="005C1999">
        <w:rPr>
          <w:rFonts w:ascii="F_mitra" w:hAnsi="F_mitra"/>
          <w:rtl/>
        </w:rPr>
        <w:t>شان به و</w:t>
      </w:r>
      <w:r w:rsidR="00AC3BE7">
        <w:rPr>
          <w:rFonts w:ascii="F_mitra" w:hAnsi="F_mitra"/>
          <w:rtl/>
        </w:rPr>
        <w:t>ی</w:t>
      </w:r>
      <w:r w:rsidRPr="005C1999">
        <w:rPr>
          <w:rFonts w:ascii="F_mitra" w:hAnsi="F_mitra"/>
          <w:rtl/>
        </w:rPr>
        <w:t xml:space="preserve"> راه نجات را نشان خواهد داد و به او نگاه</w:t>
      </w:r>
      <w:r w:rsidR="00AC3BE7">
        <w:rPr>
          <w:rFonts w:ascii="F_mitra" w:hAnsi="F_mitra"/>
          <w:rtl/>
        </w:rPr>
        <w:t>ی</w:t>
      </w:r>
      <w:r w:rsidRPr="005C1999">
        <w:rPr>
          <w:rFonts w:ascii="F_mitra" w:hAnsi="F_mitra"/>
          <w:rtl/>
        </w:rPr>
        <w:t xml:space="preserve"> خواهد انداخت </w:t>
      </w:r>
      <w:r w:rsidR="00AC3BE7">
        <w:rPr>
          <w:rFonts w:ascii="F_mitra" w:hAnsi="F_mitra"/>
          <w:rtl/>
        </w:rPr>
        <w:t>ک</w:t>
      </w:r>
      <w:r w:rsidRPr="005C1999">
        <w:rPr>
          <w:rFonts w:ascii="F_mitra" w:hAnsi="F_mitra"/>
          <w:rtl/>
        </w:rPr>
        <w:t>ه در آن دوا و شفا</w:t>
      </w:r>
      <w:r w:rsidR="00AC3BE7">
        <w:rPr>
          <w:rFonts w:ascii="F_mitra" w:hAnsi="F_mitra"/>
          <w:rtl/>
        </w:rPr>
        <w:t>ی</w:t>
      </w:r>
      <w:r w:rsidRPr="005C1999">
        <w:rPr>
          <w:rFonts w:ascii="F_mitra" w:hAnsi="F_mitra"/>
          <w:rtl/>
        </w:rPr>
        <w:t xml:space="preserve"> او م</w:t>
      </w:r>
      <w:r w:rsidR="00AC3BE7">
        <w:rPr>
          <w:rFonts w:ascii="F_mitra" w:hAnsi="F_mitra"/>
          <w:rtl/>
        </w:rPr>
        <w:t>ی</w:t>
      </w:r>
      <w:r w:rsidRPr="005C1999">
        <w:rPr>
          <w:rFonts w:ascii="F_mitra" w:hAnsi="F_mitra"/>
          <w:rtl/>
        </w:rPr>
        <w:t>‌باشد</w:t>
      </w:r>
      <w:r w:rsidRPr="005C1999">
        <w:rPr>
          <w:rStyle w:val="FootnoteReference"/>
          <w:rFonts w:ascii="F_mitra" w:hAnsi="F_mitra"/>
          <w:rtl/>
        </w:rPr>
        <w:footnoteReference w:id="527"/>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شاهرود</w:t>
      </w:r>
      <w:r w:rsidR="00AC3BE7">
        <w:rPr>
          <w:rFonts w:ascii="F_mitra" w:hAnsi="F_mitra"/>
          <w:rtl/>
        </w:rPr>
        <w:t>ی</w:t>
      </w:r>
      <w:r w:rsidRPr="005C1999">
        <w:rPr>
          <w:rFonts w:ascii="F_mitra" w:hAnsi="F_mitra"/>
          <w:rtl/>
        </w:rPr>
        <w:t xml:space="preserve"> </w:t>
      </w:r>
      <w:r w:rsidR="00AC3BE7">
        <w:rPr>
          <w:rFonts w:ascii="F_mitra" w:hAnsi="F_mitra"/>
          <w:rtl/>
        </w:rPr>
        <w:t>یکی</w:t>
      </w:r>
      <w:r w:rsidRPr="005C1999">
        <w:rPr>
          <w:rFonts w:ascii="F_mitra" w:hAnsi="F_mitra"/>
          <w:rtl/>
        </w:rPr>
        <w:t xml:space="preserve"> از علما</w:t>
      </w:r>
      <w:r w:rsidR="00AC3BE7">
        <w:rPr>
          <w:rFonts w:ascii="F_mitra" w:hAnsi="F_mitra"/>
          <w:rtl/>
        </w:rPr>
        <w:t>ی</w:t>
      </w:r>
      <w:r w:rsidRPr="005C1999">
        <w:rPr>
          <w:rFonts w:ascii="F_mitra" w:hAnsi="F_mitra"/>
          <w:rtl/>
        </w:rPr>
        <w:t xml:space="preserve"> اثنا</w:t>
      </w:r>
      <w:r w:rsidR="00AC3BE7">
        <w:rPr>
          <w:rFonts w:ascii="F_mitra" w:hAnsi="F_mitra"/>
          <w:rtl/>
        </w:rPr>
        <w:t>ی</w:t>
      </w:r>
      <w:r w:rsidRPr="005C1999">
        <w:rPr>
          <w:rFonts w:ascii="F_mitra" w:hAnsi="F_mitra"/>
          <w:rtl/>
        </w:rPr>
        <w:t xml:space="preserve"> عشر</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 xml:space="preserve">د: </w:t>
      </w:r>
    </w:p>
    <w:p w:rsidR="00997A76" w:rsidRPr="005C1999" w:rsidRDefault="00997A76" w:rsidP="004F6DC8">
      <w:pPr>
        <w:spacing w:before="80" w:after="80" w:line="216" w:lineRule="auto"/>
        <w:ind w:firstLine="340"/>
        <w:jc w:val="both"/>
        <w:rPr>
          <w:rFonts w:ascii="F_mitra" w:hAnsi="F_mitra"/>
          <w:b/>
          <w:bCs/>
          <w:sz w:val="24"/>
          <w:rtl/>
        </w:rPr>
      </w:pPr>
      <w:r w:rsidRPr="005C1999">
        <w:rPr>
          <w:rFonts w:ascii="F_mitra" w:hAnsi="F_mitra"/>
          <w:b/>
          <w:bCs/>
          <w:sz w:val="24"/>
          <w:rtl/>
        </w:rPr>
        <w:t>نبا</w:t>
      </w:r>
      <w:r w:rsidR="00AC3BE7">
        <w:rPr>
          <w:rFonts w:ascii="F_mitra" w:hAnsi="F_mitra"/>
          <w:b/>
          <w:bCs/>
          <w:sz w:val="24"/>
          <w:rtl/>
        </w:rPr>
        <w:t>ی</w:t>
      </w:r>
      <w:r w:rsidRPr="005C1999">
        <w:rPr>
          <w:rFonts w:ascii="F_mitra" w:hAnsi="F_mitra"/>
          <w:b/>
          <w:bCs/>
          <w:sz w:val="24"/>
          <w:rtl/>
        </w:rPr>
        <w:t xml:space="preserve">د از </w:t>
      </w:r>
      <w:r w:rsidR="00AC3BE7">
        <w:rPr>
          <w:rFonts w:ascii="F_mitra" w:hAnsi="F_mitra"/>
          <w:b/>
          <w:bCs/>
          <w:sz w:val="24"/>
          <w:rtl/>
        </w:rPr>
        <w:t>ی</w:t>
      </w:r>
      <w:r w:rsidRPr="005C1999">
        <w:rPr>
          <w:rFonts w:ascii="F_mitra" w:hAnsi="F_mitra"/>
          <w:b/>
          <w:bCs/>
          <w:sz w:val="24"/>
          <w:rtl/>
        </w:rPr>
        <w:t xml:space="preserve">اد برد </w:t>
      </w:r>
      <w:r w:rsidR="00AC3BE7">
        <w:rPr>
          <w:rFonts w:ascii="F_mitra" w:hAnsi="F_mitra"/>
          <w:b/>
          <w:bCs/>
          <w:sz w:val="24"/>
          <w:rtl/>
        </w:rPr>
        <w:t>ک</w:t>
      </w:r>
      <w:r w:rsidRPr="005C1999">
        <w:rPr>
          <w:rFonts w:ascii="F_mitra" w:hAnsi="F_mitra"/>
          <w:b/>
          <w:bCs/>
          <w:sz w:val="24"/>
          <w:rtl/>
        </w:rPr>
        <w:t>ه گر چه ا</w:t>
      </w:r>
      <w:r w:rsidR="00AC3BE7">
        <w:rPr>
          <w:rFonts w:ascii="F_mitra" w:hAnsi="F_mitra"/>
          <w:b/>
          <w:bCs/>
          <w:sz w:val="24"/>
          <w:rtl/>
        </w:rPr>
        <w:t>ی</w:t>
      </w:r>
      <w:r w:rsidRPr="005C1999">
        <w:rPr>
          <w:rFonts w:ascii="F_mitra" w:hAnsi="F_mitra"/>
          <w:b/>
          <w:bCs/>
          <w:sz w:val="24"/>
          <w:rtl/>
        </w:rPr>
        <w:t>شان (امام زمان) از د</w:t>
      </w:r>
      <w:r w:rsidR="00AC3BE7">
        <w:rPr>
          <w:rFonts w:ascii="F_mitra" w:hAnsi="F_mitra"/>
          <w:b/>
          <w:bCs/>
          <w:sz w:val="24"/>
          <w:rtl/>
        </w:rPr>
        <w:t>ی</w:t>
      </w:r>
      <w:r w:rsidRPr="005C1999">
        <w:rPr>
          <w:rFonts w:ascii="F_mitra" w:hAnsi="F_mitra"/>
          <w:b/>
          <w:bCs/>
          <w:sz w:val="24"/>
          <w:rtl/>
        </w:rPr>
        <w:t>دگاه مخف</w:t>
      </w:r>
      <w:r w:rsidR="00AC3BE7">
        <w:rPr>
          <w:rFonts w:ascii="F_mitra" w:hAnsi="F_mitra"/>
          <w:b/>
          <w:bCs/>
          <w:sz w:val="24"/>
          <w:rtl/>
        </w:rPr>
        <w:t>ی</w:t>
      </w:r>
      <w:r w:rsidRPr="005C1999">
        <w:rPr>
          <w:rFonts w:ascii="F_mitra" w:hAnsi="F_mitra"/>
          <w:b/>
          <w:bCs/>
          <w:sz w:val="24"/>
          <w:rtl/>
        </w:rPr>
        <w:t xml:space="preserve"> است و </w:t>
      </w:r>
      <w:r w:rsidR="00AC3BE7">
        <w:rPr>
          <w:rFonts w:ascii="F_mitra" w:hAnsi="F_mitra"/>
          <w:b/>
          <w:bCs/>
          <w:sz w:val="24"/>
          <w:rtl/>
        </w:rPr>
        <w:t>ک</w:t>
      </w:r>
      <w:r w:rsidRPr="005C1999">
        <w:rPr>
          <w:rFonts w:ascii="F_mitra" w:hAnsi="F_mitra"/>
          <w:b/>
          <w:bCs/>
          <w:sz w:val="24"/>
          <w:rtl/>
        </w:rPr>
        <w:t>س</w:t>
      </w:r>
      <w:r w:rsidR="00AC3BE7">
        <w:rPr>
          <w:rFonts w:ascii="F_mitra" w:hAnsi="F_mitra"/>
          <w:b/>
          <w:bCs/>
          <w:sz w:val="24"/>
          <w:rtl/>
        </w:rPr>
        <w:t>ی</w:t>
      </w:r>
      <w:r w:rsidRPr="005C1999">
        <w:rPr>
          <w:rFonts w:ascii="F_mitra" w:hAnsi="F_mitra"/>
          <w:b/>
          <w:bCs/>
          <w:sz w:val="24"/>
          <w:rtl/>
        </w:rPr>
        <w:t xml:space="preserve"> به ا</w:t>
      </w:r>
      <w:r w:rsidR="00AC3BE7">
        <w:rPr>
          <w:rFonts w:ascii="F_mitra" w:hAnsi="F_mitra"/>
          <w:b/>
          <w:bCs/>
          <w:sz w:val="24"/>
          <w:rtl/>
        </w:rPr>
        <w:t>ی</w:t>
      </w:r>
      <w:r w:rsidRPr="005C1999">
        <w:rPr>
          <w:rFonts w:ascii="F_mitra" w:hAnsi="F_mitra"/>
          <w:b/>
          <w:bCs/>
          <w:sz w:val="24"/>
          <w:rtl/>
        </w:rPr>
        <w:t>شان دست رس</w:t>
      </w:r>
      <w:r w:rsidR="00AC3BE7">
        <w:rPr>
          <w:rFonts w:ascii="F_mitra" w:hAnsi="F_mitra"/>
          <w:b/>
          <w:bCs/>
          <w:sz w:val="24"/>
          <w:rtl/>
        </w:rPr>
        <w:t>ی</w:t>
      </w:r>
      <w:r w:rsidRPr="005C1999">
        <w:rPr>
          <w:rFonts w:ascii="F_mitra" w:hAnsi="F_mitra"/>
          <w:b/>
          <w:bCs/>
          <w:sz w:val="24"/>
          <w:rtl/>
        </w:rPr>
        <w:t xml:space="preserve"> ندارد و نم</w:t>
      </w:r>
      <w:r w:rsidR="00AC3BE7">
        <w:rPr>
          <w:rFonts w:ascii="F_mitra" w:hAnsi="F_mitra"/>
          <w:b/>
          <w:bCs/>
          <w:sz w:val="24"/>
          <w:rtl/>
        </w:rPr>
        <w:t>ی</w:t>
      </w:r>
      <w:r w:rsidRPr="005C1999">
        <w:rPr>
          <w:rFonts w:ascii="F_mitra" w:hAnsi="F_mitra"/>
          <w:b/>
          <w:bCs/>
          <w:sz w:val="24"/>
          <w:rtl/>
        </w:rPr>
        <w:t xml:space="preserve">‌داند در </w:t>
      </w:r>
      <w:r w:rsidR="00AC3BE7">
        <w:rPr>
          <w:rFonts w:ascii="F_mitra" w:hAnsi="F_mitra"/>
          <w:b/>
          <w:bCs/>
          <w:sz w:val="24"/>
          <w:rtl/>
        </w:rPr>
        <w:t>ک</w:t>
      </w:r>
      <w:r w:rsidRPr="005C1999">
        <w:rPr>
          <w:rFonts w:ascii="F_mitra" w:hAnsi="F_mitra"/>
          <w:b/>
          <w:bCs/>
          <w:sz w:val="24"/>
          <w:rtl/>
        </w:rPr>
        <w:t>جا است ول</w:t>
      </w:r>
      <w:r w:rsidR="00AC3BE7">
        <w:rPr>
          <w:rFonts w:ascii="F_mitra" w:hAnsi="F_mitra"/>
          <w:b/>
          <w:bCs/>
          <w:sz w:val="24"/>
          <w:rtl/>
        </w:rPr>
        <w:t>ی</w:t>
      </w:r>
      <w:r w:rsidRPr="005C1999">
        <w:rPr>
          <w:rFonts w:ascii="F_mitra" w:hAnsi="F_mitra"/>
          <w:b/>
          <w:bCs/>
          <w:sz w:val="24"/>
          <w:rtl/>
        </w:rPr>
        <w:t xml:space="preserve"> ا</w:t>
      </w:r>
      <w:r w:rsidR="00AC3BE7">
        <w:rPr>
          <w:rFonts w:ascii="F_mitra" w:hAnsi="F_mitra"/>
          <w:b/>
          <w:bCs/>
          <w:sz w:val="24"/>
          <w:rtl/>
        </w:rPr>
        <w:t>ی</w:t>
      </w:r>
      <w:r w:rsidRPr="005C1999">
        <w:rPr>
          <w:rFonts w:ascii="F_mitra" w:hAnsi="F_mitra"/>
          <w:b/>
          <w:bCs/>
          <w:sz w:val="24"/>
          <w:rtl/>
        </w:rPr>
        <w:t>ن مانع از آن نم</w:t>
      </w:r>
      <w:r w:rsidR="00AC3BE7">
        <w:rPr>
          <w:rFonts w:ascii="F_mitra" w:hAnsi="F_mitra"/>
          <w:b/>
          <w:bCs/>
          <w:sz w:val="24"/>
          <w:rtl/>
        </w:rPr>
        <w:t>ی</w:t>
      </w:r>
      <w:r w:rsidRPr="005C1999">
        <w:rPr>
          <w:rFonts w:ascii="F_mitra" w:hAnsi="F_mitra"/>
          <w:b/>
          <w:bCs/>
          <w:sz w:val="24"/>
          <w:rtl/>
        </w:rPr>
        <w:t xml:space="preserve">‌شود </w:t>
      </w:r>
      <w:r w:rsidR="00AC3BE7">
        <w:rPr>
          <w:rFonts w:ascii="F_mitra" w:hAnsi="F_mitra"/>
          <w:b/>
          <w:bCs/>
          <w:sz w:val="24"/>
          <w:rtl/>
        </w:rPr>
        <w:t>ک</w:t>
      </w:r>
      <w:r w:rsidRPr="005C1999">
        <w:rPr>
          <w:rFonts w:ascii="F_mitra" w:hAnsi="F_mitra"/>
          <w:b/>
          <w:bCs/>
          <w:sz w:val="24"/>
          <w:rtl/>
        </w:rPr>
        <w:t>ه ا</w:t>
      </w:r>
      <w:r w:rsidR="00AC3BE7">
        <w:rPr>
          <w:rFonts w:ascii="F_mitra" w:hAnsi="F_mitra"/>
          <w:b/>
          <w:bCs/>
          <w:sz w:val="24"/>
          <w:rtl/>
        </w:rPr>
        <w:t>ی</w:t>
      </w:r>
      <w:r w:rsidRPr="005C1999">
        <w:rPr>
          <w:rFonts w:ascii="F_mitra" w:hAnsi="F_mitra"/>
          <w:b/>
          <w:bCs/>
          <w:sz w:val="24"/>
          <w:rtl/>
        </w:rPr>
        <w:t xml:space="preserve">شان به </w:t>
      </w:r>
      <w:r w:rsidR="00AC3BE7">
        <w:rPr>
          <w:rFonts w:ascii="F_mitra" w:hAnsi="F_mitra"/>
          <w:b/>
          <w:bCs/>
          <w:sz w:val="24"/>
          <w:rtl/>
        </w:rPr>
        <w:t>ک</w:t>
      </w:r>
      <w:r w:rsidRPr="005C1999">
        <w:rPr>
          <w:rFonts w:ascii="F_mitra" w:hAnsi="F_mitra"/>
          <w:b/>
          <w:bCs/>
          <w:sz w:val="24"/>
          <w:rtl/>
        </w:rPr>
        <w:t>م</w:t>
      </w:r>
      <w:r w:rsidR="00AC3BE7">
        <w:rPr>
          <w:rFonts w:ascii="F_mitra" w:hAnsi="F_mitra"/>
          <w:b/>
          <w:bCs/>
          <w:sz w:val="24"/>
          <w:rtl/>
        </w:rPr>
        <w:t>ک</w:t>
      </w:r>
      <w:r w:rsidRPr="005C1999">
        <w:rPr>
          <w:rFonts w:ascii="F_mitra" w:hAnsi="F_mitra"/>
          <w:b/>
          <w:bCs/>
          <w:sz w:val="24"/>
          <w:rtl/>
        </w:rPr>
        <w:t xml:space="preserve"> شخص</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 xml:space="preserve">ه دستش از همه‌جا </w:t>
      </w:r>
      <w:r w:rsidR="00AC3BE7">
        <w:rPr>
          <w:rFonts w:ascii="F_mitra" w:hAnsi="F_mitra"/>
          <w:b/>
          <w:bCs/>
          <w:sz w:val="24"/>
          <w:rtl/>
        </w:rPr>
        <w:t>ک</w:t>
      </w:r>
      <w:r w:rsidRPr="005C1999">
        <w:rPr>
          <w:rFonts w:ascii="F_mitra" w:hAnsi="F_mitra"/>
          <w:b/>
          <w:bCs/>
          <w:sz w:val="24"/>
          <w:rtl/>
        </w:rPr>
        <w:t>وتاه است و او را به فر</w:t>
      </w:r>
      <w:r w:rsidR="00AC3BE7">
        <w:rPr>
          <w:rFonts w:ascii="F_mitra" w:hAnsi="F_mitra"/>
          <w:b/>
          <w:bCs/>
          <w:sz w:val="24"/>
          <w:rtl/>
        </w:rPr>
        <w:t>ی</w:t>
      </w:r>
      <w:r w:rsidRPr="005C1999">
        <w:rPr>
          <w:rFonts w:ascii="F_mitra" w:hAnsi="F_mitra"/>
          <w:b/>
          <w:bCs/>
          <w:sz w:val="24"/>
          <w:rtl/>
        </w:rPr>
        <w:t>اد بطلبد نشتابد ز</w:t>
      </w:r>
      <w:r w:rsidR="00AC3BE7">
        <w:rPr>
          <w:rFonts w:ascii="F_mitra" w:hAnsi="F_mitra"/>
          <w:b/>
          <w:bCs/>
          <w:sz w:val="24"/>
          <w:rtl/>
        </w:rPr>
        <w:t>ی</w:t>
      </w:r>
      <w:r w:rsidRPr="005C1999">
        <w:rPr>
          <w:rFonts w:ascii="F_mitra" w:hAnsi="F_mitra"/>
          <w:b/>
          <w:bCs/>
          <w:sz w:val="24"/>
          <w:rtl/>
        </w:rPr>
        <w:t xml:space="preserve">را </w:t>
      </w:r>
      <w:r w:rsidR="00AC3BE7">
        <w:rPr>
          <w:rFonts w:ascii="F_mitra" w:hAnsi="F_mitra"/>
          <w:b/>
          <w:bCs/>
          <w:sz w:val="24"/>
          <w:rtl/>
        </w:rPr>
        <w:t>ک</w:t>
      </w:r>
      <w:r w:rsidRPr="005C1999">
        <w:rPr>
          <w:rFonts w:ascii="F_mitra" w:hAnsi="F_mitra"/>
          <w:b/>
          <w:bCs/>
          <w:sz w:val="24"/>
          <w:rtl/>
        </w:rPr>
        <w:t>م</w:t>
      </w:r>
      <w:r w:rsidR="00AC3BE7">
        <w:rPr>
          <w:rFonts w:ascii="F_mitra" w:hAnsi="F_mitra"/>
          <w:b/>
          <w:bCs/>
          <w:sz w:val="24"/>
          <w:rtl/>
        </w:rPr>
        <w:t>ک</w:t>
      </w:r>
      <w:r w:rsidRPr="005C1999">
        <w:rPr>
          <w:rFonts w:ascii="F_mitra" w:hAnsi="F_mitra"/>
          <w:b/>
          <w:bCs/>
          <w:sz w:val="24"/>
          <w:rtl/>
        </w:rPr>
        <w:t xml:space="preserve"> به انسانها</w:t>
      </w:r>
      <w:r w:rsidR="00AC3BE7">
        <w:rPr>
          <w:rFonts w:ascii="F_mitra" w:hAnsi="F_mitra"/>
          <w:b/>
          <w:bCs/>
          <w:sz w:val="24"/>
          <w:rtl/>
        </w:rPr>
        <w:t>ی</w:t>
      </w:r>
      <w:r w:rsidRPr="005C1999">
        <w:rPr>
          <w:rFonts w:ascii="F_mitra" w:hAnsi="F_mitra"/>
          <w:b/>
          <w:bCs/>
          <w:sz w:val="24"/>
          <w:rtl/>
        </w:rPr>
        <w:t xml:space="preserve"> درمانده و مضطر و بروز </w:t>
      </w:r>
      <w:r w:rsidR="00AC3BE7">
        <w:rPr>
          <w:rFonts w:ascii="F_mitra" w:hAnsi="F_mitra"/>
          <w:b/>
          <w:bCs/>
          <w:sz w:val="24"/>
          <w:rtl/>
        </w:rPr>
        <w:t>ک</w:t>
      </w:r>
      <w:r w:rsidRPr="005C1999">
        <w:rPr>
          <w:rFonts w:ascii="F_mitra" w:hAnsi="F_mitra"/>
          <w:b/>
          <w:bCs/>
          <w:sz w:val="24"/>
          <w:rtl/>
        </w:rPr>
        <w:t>رامات و معجزه در چن</w:t>
      </w:r>
      <w:r w:rsidR="00AC3BE7">
        <w:rPr>
          <w:rFonts w:ascii="F_mitra" w:hAnsi="F_mitra"/>
          <w:b/>
          <w:bCs/>
          <w:sz w:val="24"/>
          <w:rtl/>
        </w:rPr>
        <w:t>ی</w:t>
      </w:r>
      <w:r w:rsidRPr="005C1999">
        <w:rPr>
          <w:rFonts w:ascii="F_mitra" w:hAnsi="F_mitra"/>
          <w:b/>
          <w:bCs/>
          <w:sz w:val="24"/>
          <w:rtl/>
        </w:rPr>
        <w:t>ن مواقع</w:t>
      </w:r>
      <w:r w:rsidR="00AC3BE7">
        <w:rPr>
          <w:rFonts w:ascii="F_mitra" w:hAnsi="F_mitra"/>
          <w:b/>
          <w:bCs/>
          <w:sz w:val="24"/>
          <w:rtl/>
        </w:rPr>
        <w:t>ی</w:t>
      </w:r>
      <w:r w:rsidRPr="005C1999">
        <w:rPr>
          <w:rFonts w:ascii="F_mitra" w:hAnsi="F_mitra"/>
          <w:b/>
          <w:bCs/>
          <w:sz w:val="24"/>
          <w:rtl/>
        </w:rPr>
        <w:t xml:space="preserve"> از مقامات و</w:t>
      </w:r>
      <w:r w:rsidR="00AC3BE7">
        <w:rPr>
          <w:rFonts w:ascii="F_mitra" w:hAnsi="F_mitra"/>
          <w:b/>
          <w:bCs/>
          <w:sz w:val="24"/>
          <w:rtl/>
        </w:rPr>
        <w:t>ی</w:t>
      </w:r>
      <w:r w:rsidRPr="005C1999">
        <w:rPr>
          <w:rFonts w:ascii="F_mitra" w:hAnsi="F_mitra"/>
          <w:b/>
          <w:bCs/>
          <w:sz w:val="24"/>
          <w:rtl/>
        </w:rPr>
        <w:t>ژه و وظا</w:t>
      </w:r>
      <w:r w:rsidR="00AC3BE7">
        <w:rPr>
          <w:rFonts w:ascii="F_mitra" w:hAnsi="F_mitra"/>
          <w:b/>
          <w:bCs/>
          <w:sz w:val="24"/>
          <w:rtl/>
        </w:rPr>
        <w:t>ی</w:t>
      </w:r>
      <w:r w:rsidRPr="005C1999">
        <w:rPr>
          <w:rFonts w:ascii="F_mitra" w:hAnsi="F_mitra"/>
          <w:b/>
          <w:bCs/>
          <w:sz w:val="24"/>
          <w:rtl/>
        </w:rPr>
        <w:t>ف ا</w:t>
      </w:r>
      <w:r w:rsidR="00AC3BE7">
        <w:rPr>
          <w:rFonts w:ascii="F_mitra" w:hAnsi="F_mitra"/>
          <w:b/>
          <w:bCs/>
          <w:sz w:val="24"/>
          <w:rtl/>
        </w:rPr>
        <w:t>ی</w:t>
      </w:r>
      <w:r w:rsidRPr="005C1999">
        <w:rPr>
          <w:rFonts w:ascii="F_mitra" w:hAnsi="F_mitra"/>
          <w:b/>
          <w:bCs/>
          <w:sz w:val="24"/>
          <w:rtl/>
        </w:rPr>
        <w:t>شان م</w:t>
      </w:r>
      <w:r w:rsidR="00AC3BE7">
        <w:rPr>
          <w:rFonts w:ascii="F_mitra" w:hAnsi="F_mitra"/>
          <w:b/>
          <w:bCs/>
          <w:sz w:val="24"/>
          <w:rtl/>
        </w:rPr>
        <w:t>ی</w:t>
      </w:r>
      <w:r w:rsidRPr="005C1999">
        <w:rPr>
          <w:rFonts w:ascii="F_mitra" w:hAnsi="F_mitra"/>
          <w:b/>
          <w:bCs/>
          <w:sz w:val="24"/>
          <w:rtl/>
        </w:rPr>
        <w:t>‌باشد بنا</w:t>
      </w:r>
      <w:r w:rsidR="00E443DB" w:rsidRPr="005C1999">
        <w:rPr>
          <w:rFonts w:ascii="F_mitra" w:hAnsi="F_mitra" w:hint="cs"/>
          <w:b/>
          <w:bCs/>
          <w:sz w:val="24"/>
          <w:rtl/>
        </w:rPr>
        <w:t xml:space="preserve"> </w:t>
      </w:r>
      <w:r w:rsidRPr="005C1999">
        <w:rPr>
          <w:rFonts w:ascii="F_mitra" w:hAnsi="F_mitra"/>
          <w:b/>
          <w:bCs/>
          <w:sz w:val="24"/>
          <w:rtl/>
        </w:rPr>
        <w:t>بر</w:t>
      </w:r>
      <w:r w:rsidR="00E443DB" w:rsidRPr="005C1999">
        <w:rPr>
          <w:rFonts w:ascii="F_mitra" w:hAnsi="F_mitra" w:hint="cs"/>
          <w:b/>
          <w:bCs/>
          <w:sz w:val="24"/>
          <w:rtl/>
        </w:rPr>
        <w:t xml:space="preserve"> </w:t>
      </w:r>
      <w:r w:rsidRPr="005C1999">
        <w:rPr>
          <w:rFonts w:ascii="F_mitra" w:hAnsi="F_mitra"/>
          <w:b/>
          <w:bCs/>
          <w:sz w:val="24"/>
          <w:rtl/>
        </w:rPr>
        <w:t>ا</w:t>
      </w:r>
      <w:r w:rsidR="00E443DB" w:rsidRPr="005C1999">
        <w:rPr>
          <w:rFonts w:ascii="F_mitra" w:hAnsi="F_mitra" w:hint="cs"/>
          <w:b/>
          <w:bCs/>
          <w:sz w:val="24"/>
          <w:rtl/>
        </w:rPr>
        <w:t xml:space="preserve"> </w:t>
      </w:r>
      <w:r w:rsidR="00AC3BE7">
        <w:rPr>
          <w:rFonts w:ascii="F_mitra" w:hAnsi="F_mitra"/>
          <w:b/>
          <w:bCs/>
          <w:sz w:val="24"/>
          <w:rtl/>
        </w:rPr>
        <w:t>ی</w:t>
      </w:r>
      <w:r w:rsidRPr="005C1999">
        <w:rPr>
          <w:rFonts w:ascii="F_mitra" w:hAnsi="F_mitra"/>
          <w:b/>
          <w:bCs/>
          <w:sz w:val="24"/>
          <w:rtl/>
        </w:rPr>
        <w:t>ن در سخت</w:t>
      </w:r>
      <w:r w:rsidR="00AC3BE7">
        <w:rPr>
          <w:rFonts w:ascii="F_mitra" w:hAnsi="F_mitra"/>
          <w:b/>
          <w:bCs/>
          <w:sz w:val="24"/>
          <w:rtl/>
        </w:rPr>
        <w:t>ی</w:t>
      </w:r>
      <w:r w:rsidRPr="005C1999">
        <w:rPr>
          <w:rFonts w:ascii="F_mitra" w:hAnsi="F_mitra"/>
          <w:b/>
          <w:bCs/>
          <w:sz w:val="24"/>
          <w:rtl/>
        </w:rPr>
        <w:t xml:space="preserve"> و انقطاع اسباب و عدم ام</w:t>
      </w:r>
      <w:r w:rsidR="00AC3BE7">
        <w:rPr>
          <w:rFonts w:ascii="F_mitra" w:hAnsi="F_mitra"/>
          <w:b/>
          <w:bCs/>
          <w:sz w:val="24"/>
          <w:rtl/>
        </w:rPr>
        <w:t>ک</w:t>
      </w:r>
      <w:r w:rsidRPr="005C1999">
        <w:rPr>
          <w:rFonts w:ascii="F_mitra" w:hAnsi="F_mitra"/>
          <w:b/>
          <w:bCs/>
          <w:sz w:val="24"/>
          <w:rtl/>
        </w:rPr>
        <w:t>ان تحمل مصا</w:t>
      </w:r>
      <w:r w:rsidR="00AC3BE7">
        <w:rPr>
          <w:rFonts w:ascii="F_mitra" w:hAnsi="F_mitra"/>
          <w:b/>
          <w:bCs/>
          <w:sz w:val="24"/>
          <w:rtl/>
        </w:rPr>
        <w:t>ی</w:t>
      </w:r>
      <w:r w:rsidRPr="005C1999">
        <w:rPr>
          <w:rFonts w:ascii="F_mitra" w:hAnsi="F_mitra"/>
          <w:b/>
          <w:bCs/>
          <w:sz w:val="24"/>
          <w:rtl/>
        </w:rPr>
        <w:t>ب دن</w:t>
      </w:r>
      <w:r w:rsidR="00AC3BE7">
        <w:rPr>
          <w:rFonts w:ascii="F_mitra" w:hAnsi="F_mitra"/>
          <w:b/>
          <w:bCs/>
          <w:sz w:val="24"/>
          <w:rtl/>
        </w:rPr>
        <w:t>ی</w:t>
      </w:r>
      <w:r w:rsidRPr="005C1999">
        <w:rPr>
          <w:rFonts w:ascii="F_mitra" w:hAnsi="F_mitra"/>
          <w:b/>
          <w:bCs/>
          <w:sz w:val="24"/>
          <w:rtl/>
        </w:rPr>
        <w:t>و</w:t>
      </w:r>
      <w:r w:rsidR="00AC3BE7">
        <w:rPr>
          <w:rFonts w:ascii="F_mitra" w:hAnsi="F_mitra"/>
          <w:b/>
          <w:bCs/>
          <w:sz w:val="24"/>
          <w:rtl/>
        </w:rPr>
        <w:t>ی</w:t>
      </w:r>
      <w:r w:rsidRPr="005C1999">
        <w:rPr>
          <w:rFonts w:ascii="F_mitra" w:hAnsi="F_mitra"/>
          <w:b/>
          <w:bCs/>
          <w:sz w:val="24"/>
          <w:rtl/>
        </w:rPr>
        <w:t xml:space="preserve"> و اخرو</w:t>
      </w:r>
      <w:r w:rsidR="00AC3BE7">
        <w:rPr>
          <w:rFonts w:ascii="F_mitra" w:hAnsi="F_mitra"/>
          <w:b/>
          <w:bCs/>
          <w:sz w:val="24"/>
          <w:rtl/>
        </w:rPr>
        <w:t>ی</w:t>
      </w:r>
      <w:r w:rsidRPr="005C1999">
        <w:rPr>
          <w:rFonts w:ascii="F_mitra" w:hAnsi="F_mitra"/>
          <w:b/>
          <w:bCs/>
          <w:sz w:val="24"/>
          <w:rtl/>
        </w:rPr>
        <w:t xml:space="preserve"> و برا</w:t>
      </w:r>
      <w:r w:rsidR="00AC3BE7">
        <w:rPr>
          <w:rFonts w:ascii="F_mitra" w:hAnsi="F_mitra"/>
          <w:b/>
          <w:bCs/>
          <w:sz w:val="24"/>
          <w:rtl/>
        </w:rPr>
        <w:t>ی</w:t>
      </w:r>
      <w:r w:rsidRPr="005C1999">
        <w:rPr>
          <w:rFonts w:ascii="F_mitra" w:hAnsi="F_mitra"/>
          <w:b/>
          <w:bCs/>
          <w:sz w:val="24"/>
          <w:rtl/>
        </w:rPr>
        <w:t xml:space="preserve"> خلاص شدن از شر دشمنان انس</w:t>
      </w:r>
      <w:r w:rsidR="00AC3BE7">
        <w:rPr>
          <w:rFonts w:ascii="F_mitra" w:hAnsi="F_mitra"/>
          <w:b/>
          <w:bCs/>
          <w:sz w:val="24"/>
          <w:rtl/>
        </w:rPr>
        <w:t>ی</w:t>
      </w:r>
      <w:r w:rsidRPr="005C1999">
        <w:rPr>
          <w:rFonts w:ascii="F_mitra" w:hAnsi="F_mitra"/>
          <w:b/>
          <w:bCs/>
          <w:sz w:val="24"/>
          <w:rtl/>
        </w:rPr>
        <w:t xml:space="preserve"> وجن</w:t>
      </w:r>
      <w:r w:rsidR="00AC3BE7">
        <w:rPr>
          <w:rFonts w:ascii="F_mitra" w:hAnsi="F_mitra"/>
          <w:b/>
          <w:bCs/>
          <w:sz w:val="24"/>
          <w:rtl/>
        </w:rPr>
        <w:t>ی</w:t>
      </w:r>
      <w:r w:rsidRPr="005C1999">
        <w:rPr>
          <w:rFonts w:ascii="F_mitra" w:hAnsi="F_mitra"/>
          <w:b/>
          <w:bCs/>
          <w:sz w:val="24"/>
          <w:rtl/>
        </w:rPr>
        <w:t xml:space="preserve"> به و</w:t>
      </w:r>
      <w:r w:rsidR="00AC3BE7">
        <w:rPr>
          <w:rFonts w:ascii="F_mitra" w:hAnsi="F_mitra"/>
          <w:b/>
          <w:bCs/>
          <w:sz w:val="24"/>
          <w:rtl/>
        </w:rPr>
        <w:t>ی</w:t>
      </w:r>
      <w:r w:rsidRPr="005C1999">
        <w:rPr>
          <w:rFonts w:ascii="F_mitra" w:hAnsi="F_mitra"/>
          <w:b/>
          <w:bCs/>
          <w:sz w:val="24"/>
          <w:rtl/>
        </w:rPr>
        <w:t xml:space="preserve"> پناه برده و از و</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م</w:t>
      </w:r>
      <w:r w:rsidR="00AC3BE7">
        <w:rPr>
          <w:rFonts w:ascii="F_mitra" w:hAnsi="F_mitra"/>
          <w:b/>
          <w:bCs/>
          <w:sz w:val="24"/>
          <w:rtl/>
        </w:rPr>
        <w:t>ک</w:t>
      </w:r>
      <w:r w:rsidRPr="005C1999">
        <w:rPr>
          <w:rFonts w:ascii="F_mitra" w:hAnsi="F_mitra"/>
          <w:b/>
          <w:bCs/>
          <w:sz w:val="24"/>
          <w:rtl/>
        </w:rPr>
        <w:t xml:space="preserve"> خواسته ‌شود.</w:t>
      </w:r>
      <w:r w:rsidRPr="005C1999">
        <w:rPr>
          <w:rStyle w:val="FootnoteReference"/>
          <w:rFonts w:ascii="F_mitra" w:hAnsi="F_mitra"/>
          <w:b/>
          <w:bCs/>
          <w:sz w:val="24"/>
          <w:rtl/>
        </w:rPr>
        <w:footnoteReference w:id="528"/>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همچن</w:t>
      </w:r>
      <w:r w:rsidR="00AC3BE7">
        <w:rPr>
          <w:rFonts w:ascii="F_mitra" w:hAnsi="F_mitra"/>
          <w:rtl/>
        </w:rPr>
        <w:t>ی</w:t>
      </w:r>
      <w:r w:rsidRPr="005C1999">
        <w:rPr>
          <w:rFonts w:ascii="F_mitra" w:hAnsi="F_mitra"/>
          <w:rtl/>
        </w:rPr>
        <w:t>ن فاطمه را در برآورده ساختن ن</w:t>
      </w:r>
      <w:r w:rsidR="00AC3BE7">
        <w:rPr>
          <w:rFonts w:ascii="F_mitra" w:hAnsi="F_mitra"/>
          <w:rtl/>
        </w:rPr>
        <w:t>ی</w:t>
      </w:r>
      <w:r w:rsidRPr="005C1999">
        <w:rPr>
          <w:rFonts w:ascii="F_mitra" w:hAnsi="F_mitra"/>
          <w:rtl/>
        </w:rPr>
        <w:t xml:space="preserve">ازها </w:t>
      </w:r>
      <w:r w:rsidR="00E443DB" w:rsidRPr="005C1999">
        <w:rPr>
          <w:rFonts w:ascii="F_mitra" w:hAnsi="F_mitra" w:hint="cs"/>
          <w:rtl/>
        </w:rPr>
        <w:t>،</w:t>
      </w:r>
      <w:r w:rsidRPr="005C1999">
        <w:rPr>
          <w:rFonts w:ascii="F_mitra" w:hAnsi="F_mitra"/>
          <w:rtl/>
        </w:rPr>
        <w:t>به ل</w:t>
      </w:r>
      <w:r w:rsidR="00AC3BE7">
        <w:rPr>
          <w:rFonts w:ascii="F_mitra" w:hAnsi="F_mitra"/>
          <w:rtl/>
        </w:rPr>
        <w:t>ی</w:t>
      </w:r>
      <w:r w:rsidRPr="005C1999">
        <w:rPr>
          <w:rFonts w:ascii="F_mitra" w:hAnsi="F_mitra"/>
          <w:rtl/>
        </w:rPr>
        <w:t>ست ائمه افزوده  و گفته‌اند</w:t>
      </w:r>
      <w:r w:rsidRPr="005C1999">
        <w:rPr>
          <w:rFonts w:ascii="F_mitra" w:hAnsi="F_mitra"/>
          <w:b/>
          <w:bCs/>
          <w:sz w:val="24"/>
          <w:rtl/>
        </w:rPr>
        <w:t>: دو ر</w:t>
      </w:r>
      <w:r w:rsidR="00AC3BE7">
        <w:rPr>
          <w:rFonts w:ascii="F_mitra" w:hAnsi="F_mitra"/>
          <w:b/>
          <w:bCs/>
          <w:sz w:val="24"/>
          <w:rtl/>
        </w:rPr>
        <w:t>ک</w:t>
      </w:r>
      <w:r w:rsidRPr="005C1999">
        <w:rPr>
          <w:rFonts w:ascii="F_mitra" w:hAnsi="F_mitra"/>
          <w:b/>
          <w:bCs/>
          <w:sz w:val="24"/>
          <w:rtl/>
        </w:rPr>
        <w:t xml:space="preserve">عت نماز بخوان و در سجده </w:t>
      </w:r>
      <w:r w:rsidR="00AC3BE7">
        <w:rPr>
          <w:rFonts w:ascii="F_mitra" w:hAnsi="F_mitra"/>
          <w:b/>
          <w:bCs/>
          <w:sz w:val="24"/>
          <w:rtl/>
        </w:rPr>
        <w:t>یک</w:t>
      </w:r>
      <w:r w:rsidRPr="005C1999">
        <w:rPr>
          <w:rFonts w:ascii="F_mitra" w:hAnsi="F_mitra"/>
          <w:b/>
          <w:bCs/>
          <w:sz w:val="24"/>
          <w:rtl/>
        </w:rPr>
        <w:t xml:space="preserve">صد بار بگو </w:t>
      </w:r>
      <w:r w:rsidR="00AC3BE7">
        <w:rPr>
          <w:rFonts w:ascii="F_mitra" w:hAnsi="F_mitra"/>
          <w:b/>
          <w:bCs/>
          <w:sz w:val="24"/>
          <w:rtl/>
        </w:rPr>
        <w:t>ی</w:t>
      </w:r>
      <w:r w:rsidRPr="005C1999">
        <w:rPr>
          <w:rFonts w:ascii="F_mitra" w:hAnsi="F_mitra"/>
          <w:b/>
          <w:bCs/>
          <w:sz w:val="24"/>
          <w:rtl/>
        </w:rPr>
        <w:t>ا فاطمه سپس رخسار راستت را بر زم</w:t>
      </w:r>
      <w:r w:rsidR="00AC3BE7">
        <w:rPr>
          <w:rFonts w:ascii="F_mitra" w:hAnsi="F_mitra"/>
          <w:b/>
          <w:bCs/>
          <w:sz w:val="24"/>
          <w:rtl/>
        </w:rPr>
        <w:t>ی</w:t>
      </w:r>
      <w:r w:rsidRPr="005C1999">
        <w:rPr>
          <w:rFonts w:ascii="F_mitra" w:hAnsi="F_mitra"/>
          <w:b/>
          <w:bCs/>
          <w:sz w:val="24"/>
          <w:rtl/>
        </w:rPr>
        <w:t>ن بگذار و دوباره ت</w:t>
      </w:r>
      <w:r w:rsidR="00AC3BE7">
        <w:rPr>
          <w:rFonts w:ascii="F_mitra" w:hAnsi="F_mitra"/>
          <w:b/>
          <w:bCs/>
          <w:sz w:val="24"/>
          <w:rtl/>
        </w:rPr>
        <w:t>ک</w:t>
      </w:r>
      <w:r w:rsidRPr="005C1999">
        <w:rPr>
          <w:rFonts w:ascii="F_mitra" w:hAnsi="F_mitra"/>
          <w:b/>
          <w:bCs/>
          <w:sz w:val="24"/>
          <w:rtl/>
        </w:rPr>
        <w:t xml:space="preserve">رار </w:t>
      </w:r>
      <w:r w:rsidR="00AC3BE7">
        <w:rPr>
          <w:rFonts w:ascii="F_mitra" w:hAnsi="F_mitra"/>
          <w:b/>
          <w:bCs/>
          <w:sz w:val="24"/>
          <w:rtl/>
        </w:rPr>
        <w:t>ک</w:t>
      </w:r>
      <w:r w:rsidRPr="005C1999">
        <w:rPr>
          <w:rFonts w:ascii="F_mitra" w:hAnsi="F_mitra"/>
          <w:b/>
          <w:bCs/>
          <w:sz w:val="24"/>
          <w:rtl/>
        </w:rPr>
        <w:t>ن سپس سمت چپ رخسارت را بر زم</w:t>
      </w:r>
      <w:r w:rsidR="00AC3BE7">
        <w:rPr>
          <w:rFonts w:ascii="F_mitra" w:hAnsi="F_mitra"/>
          <w:b/>
          <w:bCs/>
          <w:sz w:val="24"/>
          <w:rtl/>
        </w:rPr>
        <w:t>ی</w:t>
      </w:r>
      <w:r w:rsidRPr="005C1999">
        <w:rPr>
          <w:rFonts w:ascii="F_mitra" w:hAnsi="F_mitra"/>
          <w:b/>
          <w:bCs/>
          <w:sz w:val="24"/>
          <w:rtl/>
        </w:rPr>
        <w:t>ن بگذار و صدبار بگو</w:t>
      </w:r>
      <w:r w:rsidRPr="005C1999">
        <w:rPr>
          <w:rFonts w:ascii="F_mitra" w:hAnsi="F_mitra"/>
          <w:rtl/>
        </w:rPr>
        <w:t>.</w:t>
      </w:r>
      <w:r w:rsidRPr="005C1999">
        <w:rPr>
          <w:rStyle w:val="FootnoteReference"/>
          <w:rFonts w:ascii="F_mitra" w:hAnsi="F_mitra"/>
          <w:rtl/>
        </w:rPr>
        <w:footnoteReference w:id="529"/>
      </w:r>
    </w:p>
    <w:p w:rsidR="00997A76" w:rsidRPr="005C1999" w:rsidRDefault="00997A76" w:rsidP="004F6DC8">
      <w:pPr>
        <w:spacing w:before="80" w:after="80" w:line="216" w:lineRule="auto"/>
        <w:ind w:firstLine="340"/>
        <w:jc w:val="both"/>
        <w:rPr>
          <w:rFonts w:ascii="F_mitra" w:hAnsi="F_mitra"/>
        </w:rPr>
      </w:pPr>
      <w:r w:rsidRPr="005C1999">
        <w:rPr>
          <w:rFonts w:ascii="F_mitra" w:hAnsi="F_mitra"/>
          <w:rtl/>
        </w:rPr>
        <w:t>ا</w:t>
      </w:r>
      <w:r w:rsidR="00AC3BE7">
        <w:rPr>
          <w:rFonts w:ascii="F_mitra" w:hAnsi="F_mitra"/>
          <w:rtl/>
        </w:rPr>
        <w:t>ی</w:t>
      </w:r>
      <w:r w:rsidRPr="005C1999">
        <w:rPr>
          <w:rFonts w:ascii="F_mitra" w:hAnsi="F_mitra"/>
          <w:rtl/>
        </w:rPr>
        <w:t>ن در حال</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خداوند به صراحت فرموده است فقط خود او به دعا</w:t>
      </w:r>
      <w:r w:rsidR="00AC3BE7">
        <w:rPr>
          <w:rFonts w:ascii="F_mitra" w:hAnsi="F_mitra"/>
          <w:rtl/>
        </w:rPr>
        <w:t>ی</w:t>
      </w:r>
      <w:r w:rsidRPr="005C1999">
        <w:rPr>
          <w:rFonts w:ascii="F_mitra" w:hAnsi="F_mitra"/>
          <w:rtl/>
        </w:rPr>
        <w:t xml:space="preserve"> مستمندان و مضطر</w:t>
      </w:r>
      <w:r w:rsidR="00AC3BE7">
        <w:rPr>
          <w:rFonts w:ascii="F_mitra" w:hAnsi="F_mitra"/>
          <w:rtl/>
        </w:rPr>
        <w:t>ی</w:t>
      </w:r>
      <w:r w:rsidRPr="005C1999">
        <w:rPr>
          <w:rFonts w:ascii="F_mitra" w:hAnsi="F_mitra"/>
          <w:rtl/>
        </w:rPr>
        <w:t>ن اجابت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w:t>
      </w:r>
    </w:p>
    <w:p w:rsidR="00997A76" w:rsidRPr="005C1999" w:rsidRDefault="00997A76" w:rsidP="004F6DC8">
      <w:pPr>
        <w:spacing w:before="80" w:after="80" w:line="216" w:lineRule="auto"/>
        <w:ind w:firstLine="340"/>
        <w:jc w:val="both"/>
        <w:rPr>
          <w:rFonts w:ascii="F_mitra" w:hAnsi="F_mitra"/>
          <w:rtl/>
        </w:rPr>
      </w:pPr>
      <w:r w:rsidRPr="00702EFC">
        <w:rPr>
          <w:rFonts w:ascii="F_mitra" w:hAnsi="F_mitra" w:cs="KFGQPC Uthman Taha Naskh"/>
          <w:rtl/>
        </w:rPr>
        <w:t>أَمَّن يُجِيبُ الْمُضْطَرَّ إِذَا دَعَاهُ</w:t>
      </w:r>
      <w:r w:rsidRPr="005C1999">
        <w:rPr>
          <w:rFonts w:ascii="F_mitra" w:hAnsi="F_mitra"/>
          <w:rtl/>
        </w:rPr>
        <w:t xml:space="preserve"> ‌ (نمل/62) </w:t>
      </w:r>
      <w:r w:rsidR="00E443DB" w:rsidRPr="005C1999">
        <w:rPr>
          <w:rFonts w:ascii="F_mitra" w:hAnsi="F_mitra" w:hint="cs"/>
          <w:rtl/>
        </w:rPr>
        <w:t>(چه کسی -جز خدا- به داد نیا زمند می رسد آنگاه که اورا فرا خواند)</w:t>
      </w:r>
    </w:p>
    <w:p w:rsidR="00997A76" w:rsidRPr="005C1999" w:rsidRDefault="00997A76" w:rsidP="004F6DC8">
      <w:pPr>
        <w:spacing w:before="80" w:after="80" w:line="216" w:lineRule="auto"/>
        <w:ind w:firstLine="340"/>
        <w:jc w:val="both"/>
        <w:rPr>
          <w:rFonts w:ascii="F_mitra" w:hAnsi="F_mitra"/>
          <w:rtl/>
        </w:rPr>
      </w:pPr>
      <w:r w:rsidRPr="00702EFC">
        <w:rPr>
          <w:rFonts w:ascii="F_mitra" w:hAnsi="F_mitra" w:cs="KFGQPC Uthman Taha Naskh"/>
          <w:rtl/>
        </w:rPr>
        <w:t>وَأَنَّ الْمَسَاجِدَ لِلَّهِ فَلَا تَدْعُوا مَعَ اللَّهِ أَحَدًا</w:t>
      </w:r>
      <w:r w:rsidRPr="005C1999">
        <w:rPr>
          <w:rFonts w:ascii="F_mitra" w:hAnsi="F_mitra"/>
          <w:rtl/>
        </w:rPr>
        <w:t xml:space="preserve"> ‌ (جن/18)</w:t>
      </w:r>
      <w:r w:rsidR="00E443DB" w:rsidRPr="005C1999">
        <w:rPr>
          <w:rFonts w:ascii="F_mitra" w:hAnsi="F_mitra" w:hint="cs"/>
          <w:rtl/>
        </w:rPr>
        <w:t>(مساجد از ان خداست با او در آنها کسی را مخوانید)</w:t>
      </w:r>
    </w:p>
    <w:p w:rsidR="000241B3" w:rsidRPr="005C1999" w:rsidRDefault="00997A76" w:rsidP="004F6DC8">
      <w:pPr>
        <w:pStyle w:val="Heading2"/>
        <w:ind w:firstLine="340"/>
        <w:jc w:val="both"/>
        <w:rPr>
          <w:sz w:val="24"/>
          <w:rtl/>
        </w:rPr>
      </w:pPr>
      <w:bookmarkStart w:id="175" w:name="_Toc376292299"/>
      <w:r w:rsidRPr="005C1999">
        <w:rPr>
          <w:sz w:val="24"/>
          <w:rtl/>
        </w:rPr>
        <w:t>بعض</w:t>
      </w:r>
      <w:r w:rsidR="00AC3BE7">
        <w:rPr>
          <w:sz w:val="24"/>
          <w:rtl/>
        </w:rPr>
        <w:t>ی</w:t>
      </w:r>
      <w:r w:rsidRPr="005C1999">
        <w:rPr>
          <w:sz w:val="24"/>
          <w:rtl/>
        </w:rPr>
        <w:t xml:space="preserve"> از روا</w:t>
      </w:r>
      <w:r w:rsidR="00AC3BE7">
        <w:rPr>
          <w:sz w:val="24"/>
          <w:rtl/>
        </w:rPr>
        <w:t>ی</w:t>
      </w:r>
      <w:r w:rsidRPr="005C1999">
        <w:rPr>
          <w:sz w:val="24"/>
          <w:rtl/>
        </w:rPr>
        <w:t>ات آبرو</w:t>
      </w:r>
      <w:r w:rsidR="00AC3BE7">
        <w:rPr>
          <w:sz w:val="24"/>
          <w:rtl/>
        </w:rPr>
        <w:t>ی</w:t>
      </w:r>
      <w:r w:rsidRPr="005C1999">
        <w:rPr>
          <w:sz w:val="24"/>
          <w:rtl/>
        </w:rPr>
        <w:t xml:space="preserve"> رسول خدا و همسرانش را به باز</w:t>
      </w:r>
      <w:r w:rsidR="00AC3BE7">
        <w:rPr>
          <w:sz w:val="24"/>
          <w:rtl/>
        </w:rPr>
        <w:t>ی</w:t>
      </w:r>
      <w:r w:rsidRPr="005C1999">
        <w:rPr>
          <w:sz w:val="24"/>
          <w:rtl/>
        </w:rPr>
        <w:t xml:space="preserve"> گرفته‌اند</w:t>
      </w:r>
      <w:bookmarkEnd w:id="175"/>
    </w:p>
    <w:p w:rsidR="00C62659" w:rsidRPr="005C1999" w:rsidRDefault="00997A76"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نگونه روا</w:t>
      </w:r>
      <w:r w:rsidR="00AC3BE7">
        <w:rPr>
          <w:rFonts w:ascii="F_mitra" w:hAnsi="F_mitra"/>
          <w:rtl/>
        </w:rPr>
        <w:t>ی</w:t>
      </w:r>
      <w:r w:rsidRPr="005C1999">
        <w:rPr>
          <w:rFonts w:ascii="F_mitra" w:hAnsi="F_mitra"/>
          <w:rtl/>
        </w:rPr>
        <w:t>ات پا</w:t>
      </w:r>
      <w:r w:rsidR="00AC3BE7">
        <w:rPr>
          <w:rFonts w:ascii="F_mitra" w:hAnsi="F_mitra"/>
          <w:rtl/>
        </w:rPr>
        <w:t>ک</w:t>
      </w:r>
      <w:r w:rsidRPr="005C1999">
        <w:rPr>
          <w:rFonts w:ascii="F_mitra" w:hAnsi="F_mitra"/>
          <w:rtl/>
        </w:rPr>
        <w:t>‌تر</w:t>
      </w:r>
      <w:r w:rsidR="00AC3BE7">
        <w:rPr>
          <w:rFonts w:ascii="F_mitra" w:hAnsi="F_mitra"/>
          <w:rtl/>
        </w:rPr>
        <w:t>ی</w:t>
      </w:r>
      <w:r w:rsidRPr="005C1999">
        <w:rPr>
          <w:rFonts w:ascii="F_mitra" w:hAnsi="F_mitra"/>
          <w:rtl/>
        </w:rPr>
        <w:t>ن خانه‌</w:t>
      </w:r>
      <w:r w:rsidR="00AC3BE7">
        <w:rPr>
          <w:rFonts w:ascii="F_mitra" w:hAnsi="F_mitra"/>
          <w:rtl/>
        </w:rPr>
        <w:t>ی</w:t>
      </w:r>
      <w:r w:rsidRPr="005C1999">
        <w:rPr>
          <w:rFonts w:ascii="F_mitra" w:hAnsi="F_mitra"/>
          <w:rtl/>
        </w:rPr>
        <w:t xml:space="preserve"> رو</w:t>
      </w:r>
      <w:r w:rsidR="00AC3BE7">
        <w:rPr>
          <w:rFonts w:ascii="F_mitra" w:hAnsi="F_mitra"/>
          <w:rtl/>
        </w:rPr>
        <w:t>ی</w:t>
      </w:r>
      <w:r w:rsidRPr="005C1999">
        <w:rPr>
          <w:rFonts w:ascii="F_mitra" w:hAnsi="F_mitra"/>
          <w:rtl/>
        </w:rPr>
        <w:t xml:space="preserve"> زم</w:t>
      </w:r>
      <w:r w:rsidR="00AC3BE7">
        <w:rPr>
          <w:rFonts w:ascii="F_mitra" w:hAnsi="F_mitra"/>
          <w:rtl/>
        </w:rPr>
        <w:t>ی</w:t>
      </w:r>
      <w:r w:rsidRPr="005C1999">
        <w:rPr>
          <w:rFonts w:ascii="F_mitra" w:hAnsi="F_mitra"/>
          <w:rtl/>
        </w:rPr>
        <w:t xml:space="preserve">ن </w:t>
      </w:r>
      <w:r w:rsidR="00AC3BE7">
        <w:rPr>
          <w:rFonts w:ascii="F_mitra" w:hAnsi="F_mitra"/>
          <w:rtl/>
        </w:rPr>
        <w:t>ی</w:t>
      </w:r>
      <w:r w:rsidRPr="005C1999">
        <w:rPr>
          <w:rFonts w:ascii="F_mitra" w:hAnsi="F_mitra"/>
          <w:rtl/>
        </w:rPr>
        <w:t>عن</w:t>
      </w:r>
      <w:r w:rsidR="00AC3BE7">
        <w:rPr>
          <w:rFonts w:ascii="F_mitra" w:hAnsi="F_mitra"/>
          <w:rtl/>
        </w:rPr>
        <w:t>ی</w:t>
      </w:r>
      <w:r w:rsidRPr="005C1999">
        <w:rPr>
          <w:rFonts w:ascii="F_mitra" w:hAnsi="F_mitra"/>
          <w:rtl/>
        </w:rPr>
        <w:t xml:space="preserve"> خانه‌</w:t>
      </w:r>
      <w:r w:rsidR="00AC3BE7">
        <w:rPr>
          <w:rFonts w:ascii="F_mitra" w:hAnsi="F_mitra"/>
          <w:rtl/>
        </w:rPr>
        <w:t>ی</w:t>
      </w:r>
      <w:r w:rsidRPr="005C1999">
        <w:rPr>
          <w:rFonts w:ascii="F_mitra" w:hAnsi="F_mitra"/>
          <w:rtl/>
        </w:rPr>
        <w:t xml:space="preserve"> رسول خدا را خانه‌</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فر و فحشا معرف</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نند و م</w:t>
      </w:r>
      <w:r w:rsidR="00AC3BE7">
        <w:rPr>
          <w:rFonts w:ascii="F_mitra" w:hAnsi="F_mitra"/>
          <w:rtl/>
        </w:rPr>
        <w:t>ی</w:t>
      </w:r>
      <w:r w:rsidRPr="005C1999">
        <w:rPr>
          <w:rFonts w:ascii="F_mitra" w:hAnsi="F_mitra"/>
          <w:rtl/>
        </w:rPr>
        <w:t>‌خواهند بد</w:t>
      </w:r>
      <w:r w:rsidR="00AC3BE7">
        <w:rPr>
          <w:rFonts w:ascii="F_mitra" w:hAnsi="F_mitra"/>
          <w:rtl/>
        </w:rPr>
        <w:t>ی</w:t>
      </w:r>
      <w:r w:rsidRPr="005C1999">
        <w:rPr>
          <w:rFonts w:ascii="F_mitra" w:hAnsi="F_mitra"/>
          <w:rtl/>
        </w:rPr>
        <w:t>نوس</w:t>
      </w:r>
      <w:r w:rsidR="00AC3BE7">
        <w:rPr>
          <w:rFonts w:ascii="F_mitra" w:hAnsi="F_mitra"/>
          <w:rtl/>
        </w:rPr>
        <w:t>ی</w:t>
      </w:r>
      <w:r w:rsidRPr="005C1999">
        <w:rPr>
          <w:rFonts w:ascii="F_mitra" w:hAnsi="F_mitra"/>
          <w:rtl/>
        </w:rPr>
        <w:t>له نبوت رسول خدا را ز</w:t>
      </w:r>
      <w:r w:rsidR="00AC3BE7">
        <w:rPr>
          <w:rFonts w:ascii="F_mitra" w:hAnsi="F_mitra"/>
          <w:rtl/>
        </w:rPr>
        <w:t>ی</w:t>
      </w:r>
      <w:r w:rsidRPr="005C1999">
        <w:rPr>
          <w:rFonts w:ascii="F_mitra" w:hAnsi="F_mitra"/>
          <w:rtl/>
        </w:rPr>
        <w:t xml:space="preserve">ر سوال ببرند </w:t>
      </w:r>
      <w:r w:rsidR="00AC3BE7">
        <w:rPr>
          <w:rFonts w:ascii="F_mitra" w:hAnsi="F_mitra"/>
          <w:rtl/>
        </w:rPr>
        <w:t>ک</w:t>
      </w:r>
      <w:r w:rsidRPr="005C1999">
        <w:rPr>
          <w:rFonts w:ascii="F_mitra" w:hAnsi="F_mitra"/>
          <w:rtl/>
        </w:rPr>
        <w:t>ه راض</w:t>
      </w:r>
      <w:r w:rsidR="00AC3BE7">
        <w:rPr>
          <w:rFonts w:ascii="F_mitra" w:hAnsi="F_mitra"/>
          <w:rtl/>
        </w:rPr>
        <w:t>ی</w:t>
      </w:r>
      <w:r w:rsidRPr="005C1999">
        <w:rPr>
          <w:rFonts w:ascii="F_mitra" w:hAnsi="F_mitra"/>
          <w:rtl/>
        </w:rPr>
        <w:t xml:space="preserve"> به ازدواج با چن</w:t>
      </w:r>
      <w:r w:rsidR="00AC3BE7">
        <w:rPr>
          <w:rFonts w:ascii="F_mitra" w:hAnsi="F_mitra"/>
          <w:rtl/>
        </w:rPr>
        <w:t>ی</w:t>
      </w:r>
      <w:r w:rsidRPr="005C1999">
        <w:rPr>
          <w:rFonts w:ascii="F_mitra" w:hAnsi="F_mitra"/>
          <w:rtl/>
        </w:rPr>
        <w:t xml:space="preserve">ن </w:t>
      </w:r>
      <w:r w:rsidR="00C62659" w:rsidRPr="005C1999">
        <w:rPr>
          <w:rFonts w:ascii="F_mitra" w:hAnsi="F_mitra"/>
          <w:rtl/>
        </w:rPr>
        <w:t>زنان</w:t>
      </w:r>
      <w:r w:rsidR="00AC3BE7">
        <w:rPr>
          <w:rFonts w:ascii="F_mitra" w:hAnsi="F_mitra"/>
          <w:rtl/>
        </w:rPr>
        <w:t>ی</w:t>
      </w:r>
      <w:r w:rsidR="00C62659" w:rsidRPr="005C1999">
        <w:rPr>
          <w:rFonts w:ascii="F_mitra" w:hAnsi="F_mitra"/>
          <w:rtl/>
        </w:rPr>
        <w:t xml:space="preserve"> شده است.</w:t>
      </w:r>
    </w:p>
    <w:p w:rsidR="00C62659" w:rsidRPr="00702EFC" w:rsidRDefault="00E443DB" w:rsidP="00702EFC">
      <w:pPr>
        <w:spacing w:before="80" w:after="80" w:line="216" w:lineRule="auto"/>
        <w:ind w:firstLine="340"/>
        <w:jc w:val="both"/>
        <w:rPr>
          <w:rFonts w:ascii="F_mitra" w:hAnsi="F_mitra"/>
          <w:rtl/>
        </w:rPr>
      </w:pPr>
      <w:r w:rsidRPr="00702EFC">
        <w:rPr>
          <w:rFonts w:ascii="F_mitra" w:hAnsi="F_mitra" w:hint="cs"/>
          <w:rtl/>
        </w:rPr>
        <w:t>-</w:t>
      </w:r>
      <w:r w:rsidR="00C62659" w:rsidRPr="00702EFC">
        <w:rPr>
          <w:rFonts w:ascii="F_mitra" w:hAnsi="F_mitra"/>
          <w:rtl/>
        </w:rPr>
        <w:t xml:space="preserve"> </w:t>
      </w:r>
      <w:r w:rsidR="00C62659" w:rsidRPr="00702EFC">
        <w:rPr>
          <w:rFonts w:hint="eastAsia"/>
          <w:rtl/>
          <w:lang w:bidi="ar-SA"/>
        </w:rPr>
        <w:t>به</w:t>
      </w:r>
      <w:r w:rsidR="00C62659" w:rsidRPr="00702EFC">
        <w:rPr>
          <w:rtl/>
          <w:lang w:bidi="ar-SA"/>
        </w:rPr>
        <w:t xml:space="preserve"> </w:t>
      </w:r>
      <w:r w:rsidR="00C62659" w:rsidRPr="00702EFC">
        <w:rPr>
          <w:rFonts w:hint="eastAsia"/>
          <w:rtl/>
          <w:lang w:bidi="ar-SA"/>
        </w:rPr>
        <w:t>سالم</w:t>
      </w:r>
      <w:r w:rsidR="00C62659" w:rsidRPr="00702EFC">
        <w:rPr>
          <w:rtl/>
          <w:lang w:bidi="ar-SA"/>
        </w:rPr>
        <w:t xml:space="preserve"> </w:t>
      </w:r>
      <w:r w:rsidR="00C62659" w:rsidRPr="00702EFC">
        <w:rPr>
          <w:rFonts w:hint="eastAsia"/>
          <w:rtl/>
          <w:lang w:bidi="ar-SA"/>
        </w:rPr>
        <w:t>بن</w:t>
      </w:r>
      <w:r w:rsidR="00C62659" w:rsidRPr="00702EFC">
        <w:rPr>
          <w:rtl/>
          <w:lang w:bidi="ar-SA"/>
        </w:rPr>
        <w:t xml:space="preserve"> </w:t>
      </w:r>
      <w:r w:rsidR="00C62659" w:rsidRPr="00702EFC">
        <w:rPr>
          <w:rFonts w:hint="eastAsia"/>
          <w:rtl/>
          <w:lang w:bidi="ar-SA"/>
        </w:rPr>
        <w:t>م</w:t>
      </w:r>
      <w:r w:rsidR="00AC3BE7">
        <w:rPr>
          <w:rFonts w:hint="eastAsia"/>
          <w:rtl/>
          <w:lang w:bidi="ar-SA"/>
        </w:rPr>
        <w:t>ک</w:t>
      </w:r>
      <w:r w:rsidR="00C62659" w:rsidRPr="00702EFC">
        <w:rPr>
          <w:rFonts w:hint="eastAsia"/>
          <w:rtl/>
          <w:lang w:bidi="ar-SA"/>
        </w:rPr>
        <w:t>رم</w:t>
      </w:r>
      <w:r w:rsidR="00C62659" w:rsidRPr="00702EFC">
        <w:rPr>
          <w:rtl/>
          <w:lang w:bidi="ar-SA"/>
        </w:rPr>
        <w:t xml:space="preserve"> </w:t>
      </w:r>
      <w:r w:rsidR="00C62659" w:rsidRPr="00702EFC">
        <w:rPr>
          <w:rFonts w:hint="eastAsia"/>
          <w:rtl/>
          <w:lang w:bidi="ar-SA"/>
        </w:rPr>
        <w:t>نسبت</w:t>
      </w:r>
      <w:r w:rsidR="00C62659" w:rsidRPr="00702EFC">
        <w:rPr>
          <w:rtl/>
          <w:lang w:bidi="ar-SA"/>
        </w:rPr>
        <w:t xml:space="preserve"> </w:t>
      </w:r>
      <w:r w:rsidR="00C62659" w:rsidRPr="00702EFC">
        <w:rPr>
          <w:rFonts w:hint="eastAsia"/>
          <w:rtl/>
          <w:lang w:bidi="ar-SA"/>
        </w:rPr>
        <w:t>داده‌اند</w:t>
      </w:r>
      <w:r w:rsidR="00C62659" w:rsidRPr="00702EFC">
        <w:rPr>
          <w:rtl/>
          <w:lang w:bidi="ar-SA"/>
        </w:rPr>
        <w:t xml:space="preserve"> </w:t>
      </w:r>
      <w:r w:rsidR="00AC3BE7">
        <w:rPr>
          <w:rFonts w:hint="eastAsia"/>
          <w:rtl/>
          <w:lang w:bidi="ar-SA"/>
        </w:rPr>
        <w:t>ک</w:t>
      </w:r>
      <w:r w:rsidR="00C62659" w:rsidRPr="00702EFC">
        <w:rPr>
          <w:rFonts w:hint="eastAsia"/>
          <w:rtl/>
          <w:lang w:bidi="ar-SA"/>
        </w:rPr>
        <w:t>ه</w:t>
      </w:r>
      <w:r w:rsidR="00C62659" w:rsidRPr="00702EFC">
        <w:rPr>
          <w:rtl/>
          <w:lang w:bidi="ar-SA"/>
        </w:rPr>
        <w:t xml:space="preserve"> </w:t>
      </w:r>
      <w:r w:rsidR="00C62659" w:rsidRPr="00702EFC">
        <w:rPr>
          <w:rFonts w:hint="eastAsia"/>
          <w:rtl/>
          <w:lang w:bidi="ar-SA"/>
        </w:rPr>
        <w:t>از</w:t>
      </w:r>
      <w:r w:rsidR="00C62659" w:rsidRPr="00702EFC">
        <w:rPr>
          <w:rtl/>
          <w:lang w:bidi="ar-SA"/>
        </w:rPr>
        <w:t xml:space="preserve"> </w:t>
      </w:r>
      <w:r w:rsidR="00C62659" w:rsidRPr="00702EFC">
        <w:rPr>
          <w:rFonts w:hint="eastAsia"/>
          <w:rtl/>
          <w:lang w:bidi="ar-SA"/>
        </w:rPr>
        <w:t>پدرش</w:t>
      </w:r>
      <w:r w:rsidR="00C62659" w:rsidRPr="00702EFC">
        <w:rPr>
          <w:rtl/>
          <w:lang w:bidi="ar-SA"/>
        </w:rPr>
        <w:t xml:space="preserve"> </w:t>
      </w:r>
      <w:r w:rsidR="00C62659" w:rsidRPr="00702EFC">
        <w:rPr>
          <w:rFonts w:hint="eastAsia"/>
          <w:rtl/>
          <w:lang w:bidi="ar-SA"/>
        </w:rPr>
        <w:t>نقل</w:t>
      </w:r>
      <w:r w:rsidR="00C62659" w:rsidRPr="00702EFC">
        <w:rPr>
          <w:rtl/>
          <w:lang w:bidi="ar-SA"/>
        </w:rPr>
        <w:t xml:space="preserve"> </w:t>
      </w:r>
      <w:r w:rsidR="00AC3BE7">
        <w:rPr>
          <w:rFonts w:hint="eastAsia"/>
          <w:rtl/>
          <w:lang w:bidi="ar-SA"/>
        </w:rPr>
        <w:t>ک</w:t>
      </w:r>
      <w:r w:rsidR="00C62659" w:rsidRPr="00702EFC">
        <w:rPr>
          <w:rFonts w:hint="eastAsia"/>
          <w:rtl/>
          <w:lang w:bidi="ar-SA"/>
        </w:rPr>
        <w:t>رده</w:t>
      </w:r>
      <w:r w:rsidR="00C62659" w:rsidRPr="00702EFC">
        <w:rPr>
          <w:rtl/>
          <w:lang w:bidi="ar-SA"/>
        </w:rPr>
        <w:t xml:space="preserve"> </w:t>
      </w:r>
      <w:r w:rsidR="00AC3BE7">
        <w:rPr>
          <w:rFonts w:hint="eastAsia"/>
          <w:rtl/>
          <w:lang w:bidi="ar-SA"/>
        </w:rPr>
        <w:t>ک</w:t>
      </w:r>
      <w:r w:rsidR="00C62659" w:rsidRPr="00702EFC">
        <w:rPr>
          <w:rFonts w:hint="eastAsia"/>
          <w:rtl/>
          <w:lang w:bidi="ar-SA"/>
        </w:rPr>
        <w:t>ه</w:t>
      </w:r>
      <w:r w:rsidR="00C62659" w:rsidRPr="00702EFC">
        <w:rPr>
          <w:rtl/>
          <w:lang w:bidi="ar-SA"/>
        </w:rPr>
        <w:t xml:space="preserve"> </w:t>
      </w:r>
      <w:r w:rsidR="00C62659" w:rsidRPr="00702EFC">
        <w:rPr>
          <w:rFonts w:hint="eastAsia"/>
          <w:rtl/>
          <w:lang w:bidi="ar-SA"/>
        </w:rPr>
        <w:t>از</w:t>
      </w:r>
      <w:r w:rsidR="00C62659" w:rsidRPr="00702EFC">
        <w:rPr>
          <w:rtl/>
          <w:lang w:bidi="ar-SA"/>
        </w:rPr>
        <w:t xml:space="preserve"> </w:t>
      </w:r>
      <w:r w:rsidR="00C62659" w:rsidRPr="00702EFC">
        <w:rPr>
          <w:rFonts w:hint="eastAsia"/>
          <w:rtl/>
          <w:lang w:bidi="ar-SA"/>
        </w:rPr>
        <w:t>ابوجعفر</w:t>
      </w:r>
      <w:r w:rsidR="00C62659" w:rsidRPr="00702EFC">
        <w:rPr>
          <w:rtl/>
          <w:lang w:bidi="ar-SA"/>
        </w:rPr>
        <w:t xml:space="preserve"> </w:t>
      </w:r>
      <w:r w:rsidR="00C62659" w:rsidRPr="00702EFC">
        <w:rPr>
          <w:rFonts w:hint="eastAsia"/>
          <w:rtl/>
          <w:lang w:bidi="ar-SA"/>
        </w:rPr>
        <w:t>شن</w:t>
      </w:r>
      <w:r w:rsidR="00AC3BE7">
        <w:rPr>
          <w:rFonts w:hint="eastAsia"/>
          <w:rtl/>
          <w:lang w:bidi="ar-SA"/>
        </w:rPr>
        <w:t>ی</w:t>
      </w:r>
      <w:r w:rsidR="00C62659" w:rsidRPr="00702EFC">
        <w:rPr>
          <w:rFonts w:hint="eastAsia"/>
          <w:rtl/>
          <w:lang w:bidi="ar-SA"/>
        </w:rPr>
        <w:t>ده</w:t>
      </w:r>
      <w:r w:rsidR="00C62659" w:rsidRPr="00702EFC">
        <w:rPr>
          <w:rtl/>
          <w:lang w:bidi="ar-SA"/>
        </w:rPr>
        <w:t xml:space="preserve"> </w:t>
      </w:r>
      <w:r w:rsidR="00AC3BE7">
        <w:rPr>
          <w:rFonts w:hint="eastAsia"/>
          <w:rtl/>
          <w:lang w:bidi="ar-SA"/>
        </w:rPr>
        <w:t>ک</w:t>
      </w:r>
      <w:r w:rsidR="00C62659" w:rsidRPr="00702EFC">
        <w:rPr>
          <w:rFonts w:hint="eastAsia"/>
          <w:rtl/>
          <w:lang w:bidi="ar-SA"/>
        </w:rPr>
        <w:t>ه</w:t>
      </w:r>
      <w:r w:rsidR="00C62659" w:rsidRPr="00702EFC">
        <w:rPr>
          <w:rtl/>
          <w:lang w:bidi="ar-SA"/>
        </w:rPr>
        <w:t xml:space="preserve"> </w:t>
      </w:r>
      <w:r w:rsidR="00C62659" w:rsidRPr="00702EFC">
        <w:rPr>
          <w:rFonts w:hint="eastAsia"/>
          <w:rtl/>
          <w:lang w:bidi="ar-SA"/>
        </w:rPr>
        <w:t>گفته</w:t>
      </w:r>
      <w:r w:rsidR="00C62659" w:rsidRPr="00702EFC">
        <w:rPr>
          <w:rtl/>
          <w:lang w:bidi="ar-SA"/>
        </w:rPr>
        <w:t xml:space="preserve"> </w:t>
      </w:r>
      <w:r w:rsidR="00C62659" w:rsidRPr="00702EFC">
        <w:rPr>
          <w:rFonts w:hint="eastAsia"/>
          <w:rtl/>
          <w:lang w:bidi="ar-SA"/>
        </w:rPr>
        <w:t>است</w:t>
      </w:r>
      <w:r w:rsidR="00C62659" w:rsidRPr="00702EFC">
        <w:rPr>
          <w:rtl/>
          <w:lang w:bidi="ar-SA"/>
        </w:rPr>
        <w:t xml:space="preserve"> </w:t>
      </w:r>
      <w:r w:rsidR="00C62659" w:rsidRPr="00702EFC">
        <w:rPr>
          <w:rFonts w:hint="eastAsia"/>
          <w:rtl/>
          <w:lang w:bidi="ar-SA"/>
        </w:rPr>
        <w:t>آ</w:t>
      </w:r>
      <w:r w:rsidR="00AC3BE7">
        <w:rPr>
          <w:rFonts w:hint="eastAsia"/>
          <w:rtl/>
          <w:lang w:bidi="ar-SA"/>
        </w:rPr>
        <w:t>ی</w:t>
      </w:r>
      <w:r w:rsidR="00C62659" w:rsidRPr="00702EFC">
        <w:rPr>
          <w:rFonts w:hint="eastAsia"/>
          <w:rtl/>
          <w:lang w:bidi="ar-SA"/>
        </w:rPr>
        <w:t>ه</w:t>
      </w:r>
      <w:r w:rsidR="005179D0" w:rsidRPr="00702EFC">
        <w:rPr>
          <w:rFonts w:hint="cs"/>
          <w:rtl/>
          <w:lang w:bidi="ar-SA"/>
        </w:rPr>
        <w:t xml:space="preserve"> </w:t>
      </w:r>
      <w:r w:rsidR="00C62659" w:rsidRPr="00702EFC">
        <w:rPr>
          <w:rFonts w:cs="KFGQPC Uthman Taha Naskh" w:hint="eastAsia"/>
          <w:rtl/>
          <w:lang w:bidi="ar-SA"/>
        </w:rPr>
        <w:t>مَثَلُ</w:t>
      </w:r>
      <w:r w:rsidR="00C62659" w:rsidRPr="00702EFC">
        <w:rPr>
          <w:rFonts w:cs="KFGQPC Uthman Taha Naskh"/>
          <w:rtl/>
          <w:lang w:bidi="ar-SA"/>
        </w:rPr>
        <w:t xml:space="preserve"> </w:t>
      </w:r>
      <w:r w:rsidR="00C62659" w:rsidRPr="00702EFC">
        <w:rPr>
          <w:rFonts w:cs="KFGQPC Uthman Taha Naskh" w:hint="eastAsia"/>
          <w:rtl/>
          <w:lang w:bidi="ar-SA"/>
        </w:rPr>
        <w:t>الَّذِينَ</w:t>
      </w:r>
      <w:r w:rsidR="00C62659" w:rsidRPr="00702EFC">
        <w:rPr>
          <w:rFonts w:cs="KFGQPC Uthman Taha Naskh"/>
          <w:rtl/>
          <w:lang w:bidi="ar-SA"/>
        </w:rPr>
        <w:t xml:space="preserve"> </w:t>
      </w:r>
      <w:r w:rsidR="00C62659" w:rsidRPr="00702EFC">
        <w:rPr>
          <w:rFonts w:cs="KFGQPC Uthman Taha Naskh" w:hint="eastAsia"/>
          <w:rtl/>
          <w:lang w:bidi="ar-SA"/>
        </w:rPr>
        <w:t>اتَّخَذُوا</w:t>
      </w:r>
      <w:r w:rsidR="00C62659" w:rsidRPr="00702EFC">
        <w:rPr>
          <w:rFonts w:cs="KFGQPC Uthman Taha Naskh"/>
          <w:rtl/>
          <w:lang w:bidi="ar-SA"/>
        </w:rPr>
        <w:t xml:space="preserve"> </w:t>
      </w:r>
      <w:r w:rsidR="00C62659" w:rsidRPr="00702EFC">
        <w:rPr>
          <w:rFonts w:cs="KFGQPC Uthman Taha Naskh" w:hint="eastAsia"/>
          <w:rtl/>
          <w:lang w:bidi="ar-SA"/>
        </w:rPr>
        <w:t>مِن</w:t>
      </w:r>
      <w:r w:rsidR="00C62659" w:rsidRPr="00702EFC">
        <w:rPr>
          <w:rFonts w:cs="KFGQPC Uthman Taha Naskh"/>
          <w:rtl/>
          <w:lang w:bidi="ar-SA"/>
        </w:rPr>
        <w:t xml:space="preserve"> </w:t>
      </w:r>
      <w:r w:rsidR="00C62659" w:rsidRPr="00702EFC">
        <w:rPr>
          <w:rFonts w:cs="KFGQPC Uthman Taha Naskh" w:hint="eastAsia"/>
          <w:rtl/>
          <w:lang w:bidi="ar-SA"/>
        </w:rPr>
        <w:t>دُونِ</w:t>
      </w:r>
      <w:r w:rsidR="00C62659" w:rsidRPr="00702EFC">
        <w:rPr>
          <w:rFonts w:cs="KFGQPC Uthman Taha Naskh"/>
          <w:rtl/>
          <w:lang w:bidi="ar-SA"/>
        </w:rPr>
        <w:t xml:space="preserve"> </w:t>
      </w:r>
      <w:r w:rsidR="00C62659" w:rsidRPr="00702EFC">
        <w:rPr>
          <w:rFonts w:cs="KFGQPC Uthman Taha Naskh" w:hint="eastAsia"/>
          <w:rtl/>
          <w:lang w:bidi="ar-SA"/>
        </w:rPr>
        <w:t>اللَّهِ</w:t>
      </w:r>
      <w:r w:rsidR="00C62659" w:rsidRPr="00702EFC">
        <w:rPr>
          <w:rFonts w:cs="KFGQPC Uthman Taha Naskh"/>
          <w:rtl/>
          <w:lang w:bidi="ar-SA"/>
        </w:rPr>
        <w:t xml:space="preserve"> </w:t>
      </w:r>
      <w:r w:rsidR="00C62659" w:rsidRPr="00702EFC">
        <w:rPr>
          <w:rFonts w:cs="KFGQPC Uthman Taha Naskh" w:hint="eastAsia"/>
          <w:rtl/>
          <w:lang w:bidi="ar-SA"/>
        </w:rPr>
        <w:t>أَوْلِيَاء</w:t>
      </w:r>
      <w:r w:rsidR="00C62659" w:rsidRPr="00702EFC">
        <w:rPr>
          <w:rFonts w:cs="KFGQPC Uthman Taha Naskh"/>
          <w:rtl/>
          <w:lang w:bidi="ar-SA"/>
        </w:rPr>
        <w:t xml:space="preserve"> </w:t>
      </w:r>
      <w:r w:rsidR="00C62659" w:rsidRPr="00702EFC">
        <w:rPr>
          <w:rFonts w:cs="KFGQPC Uthman Taha Naskh" w:hint="eastAsia"/>
          <w:rtl/>
          <w:lang w:bidi="ar-SA"/>
        </w:rPr>
        <w:t>كَمَثَلِ</w:t>
      </w:r>
      <w:r w:rsidR="00C62659" w:rsidRPr="00702EFC">
        <w:rPr>
          <w:rFonts w:cs="KFGQPC Uthman Taha Naskh"/>
          <w:rtl/>
          <w:lang w:bidi="ar-SA"/>
        </w:rPr>
        <w:t xml:space="preserve"> </w:t>
      </w:r>
      <w:r w:rsidR="00C62659" w:rsidRPr="00702EFC">
        <w:rPr>
          <w:rFonts w:cs="KFGQPC Uthman Taha Naskh" w:hint="eastAsia"/>
          <w:rtl/>
          <w:lang w:bidi="ar-SA"/>
        </w:rPr>
        <w:t>الْعَنكَبُوتِ</w:t>
      </w:r>
      <w:r w:rsidR="00C62659" w:rsidRPr="00702EFC">
        <w:rPr>
          <w:rFonts w:cs="KFGQPC Uthman Taha Naskh"/>
          <w:rtl/>
          <w:lang w:bidi="ar-SA"/>
        </w:rPr>
        <w:t xml:space="preserve"> </w:t>
      </w:r>
      <w:r w:rsidR="00C62659" w:rsidRPr="00702EFC">
        <w:rPr>
          <w:rFonts w:cs="KFGQPC Uthman Taha Naskh" w:hint="eastAsia"/>
          <w:rtl/>
          <w:lang w:bidi="ar-SA"/>
        </w:rPr>
        <w:t>اتَّخَذَتْ</w:t>
      </w:r>
      <w:r w:rsidR="00C62659" w:rsidRPr="00702EFC">
        <w:rPr>
          <w:rFonts w:cs="KFGQPC Uthman Taha Naskh"/>
          <w:rtl/>
          <w:lang w:bidi="ar-SA"/>
        </w:rPr>
        <w:t xml:space="preserve"> </w:t>
      </w:r>
      <w:r w:rsidR="00C62659" w:rsidRPr="00702EFC">
        <w:rPr>
          <w:rFonts w:cs="KFGQPC Uthman Taha Naskh" w:hint="eastAsia"/>
          <w:rtl/>
          <w:lang w:bidi="ar-SA"/>
        </w:rPr>
        <w:t>بَيْتًا</w:t>
      </w:r>
      <w:r w:rsidR="00C62659" w:rsidRPr="00702EFC">
        <w:rPr>
          <w:rFonts w:cs="KFGQPC Uthman Taha Naskh"/>
          <w:rtl/>
          <w:lang w:bidi="ar-SA"/>
        </w:rPr>
        <w:t xml:space="preserve"> </w:t>
      </w:r>
      <w:r w:rsidR="00C62659" w:rsidRPr="00702EFC">
        <w:rPr>
          <w:rFonts w:cs="KFGQPC Uthman Taha Naskh" w:hint="eastAsia"/>
          <w:rtl/>
          <w:lang w:bidi="ar-SA"/>
        </w:rPr>
        <w:t>وَإِنَّ</w:t>
      </w:r>
      <w:r w:rsidR="00C62659" w:rsidRPr="00702EFC">
        <w:rPr>
          <w:rFonts w:cs="KFGQPC Uthman Taha Naskh"/>
          <w:rtl/>
          <w:lang w:bidi="ar-SA"/>
        </w:rPr>
        <w:t xml:space="preserve"> </w:t>
      </w:r>
      <w:r w:rsidR="00C62659" w:rsidRPr="00702EFC">
        <w:rPr>
          <w:rFonts w:cs="KFGQPC Uthman Taha Naskh" w:hint="eastAsia"/>
          <w:rtl/>
          <w:lang w:bidi="ar-SA"/>
        </w:rPr>
        <w:t>أَوْهَنَ</w:t>
      </w:r>
      <w:r w:rsidR="00C62659" w:rsidRPr="00702EFC">
        <w:rPr>
          <w:rFonts w:cs="KFGQPC Uthman Taha Naskh"/>
          <w:rtl/>
          <w:lang w:bidi="ar-SA"/>
        </w:rPr>
        <w:t xml:space="preserve"> </w:t>
      </w:r>
      <w:r w:rsidR="00C62659" w:rsidRPr="00702EFC">
        <w:rPr>
          <w:rFonts w:cs="KFGQPC Uthman Taha Naskh" w:hint="eastAsia"/>
          <w:rtl/>
          <w:lang w:bidi="ar-SA"/>
        </w:rPr>
        <w:t>الْبُيُوتِ</w:t>
      </w:r>
      <w:r w:rsidR="00C62659" w:rsidRPr="00702EFC">
        <w:rPr>
          <w:rFonts w:cs="KFGQPC Uthman Taha Naskh"/>
          <w:rtl/>
          <w:lang w:bidi="ar-SA"/>
        </w:rPr>
        <w:t xml:space="preserve"> </w:t>
      </w:r>
      <w:r w:rsidR="00C62659" w:rsidRPr="00702EFC">
        <w:rPr>
          <w:rFonts w:cs="KFGQPC Uthman Taha Naskh" w:hint="eastAsia"/>
          <w:rtl/>
          <w:lang w:bidi="ar-SA"/>
        </w:rPr>
        <w:t>لَبَيْتُ</w:t>
      </w:r>
      <w:r w:rsidR="00C62659" w:rsidRPr="00702EFC">
        <w:rPr>
          <w:rFonts w:cs="KFGQPC Uthman Taha Naskh"/>
          <w:rtl/>
          <w:lang w:bidi="ar-SA"/>
        </w:rPr>
        <w:t xml:space="preserve"> </w:t>
      </w:r>
      <w:r w:rsidR="00C62659" w:rsidRPr="00702EFC">
        <w:rPr>
          <w:rFonts w:cs="KFGQPC Uthman Taha Naskh" w:hint="eastAsia"/>
          <w:rtl/>
          <w:lang w:bidi="ar-SA"/>
        </w:rPr>
        <w:t>الْعَنكَبُوتِ</w:t>
      </w:r>
      <w:r w:rsidR="00C62659" w:rsidRPr="00702EFC">
        <w:rPr>
          <w:rFonts w:cs="KFGQPC Uthman Taha Naskh"/>
          <w:rtl/>
          <w:lang w:bidi="ar-SA"/>
        </w:rPr>
        <w:t xml:space="preserve"> </w:t>
      </w:r>
      <w:r w:rsidR="00C62659" w:rsidRPr="00702EFC">
        <w:rPr>
          <w:rFonts w:cs="KFGQPC Uthman Taha Naskh" w:hint="eastAsia"/>
          <w:rtl/>
          <w:lang w:bidi="ar-SA"/>
        </w:rPr>
        <w:t>لَوْ</w:t>
      </w:r>
      <w:r w:rsidR="00C62659" w:rsidRPr="00702EFC">
        <w:rPr>
          <w:rFonts w:cs="KFGQPC Uthman Taha Naskh"/>
          <w:rtl/>
          <w:lang w:bidi="ar-SA"/>
        </w:rPr>
        <w:t xml:space="preserve"> </w:t>
      </w:r>
      <w:r w:rsidR="00C62659" w:rsidRPr="00702EFC">
        <w:rPr>
          <w:rFonts w:cs="KFGQPC Uthman Taha Naskh" w:hint="eastAsia"/>
          <w:rtl/>
          <w:lang w:bidi="ar-SA"/>
        </w:rPr>
        <w:t>كَانُوا</w:t>
      </w:r>
      <w:r w:rsidR="00C62659" w:rsidRPr="00702EFC">
        <w:rPr>
          <w:rFonts w:cs="KFGQPC Uthman Taha Naskh"/>
          <w:rtl/>
          <w:lang w:bidi="ar-SA"/>
        </w:rPr>
        <w:t xml:space="preserve"> </w:t>
      </w:r>
      <w:r w:rsidR="00C62659" w:rsidRPr="00702EFC">
        <w:rPr>
          <w:rFonts w:cs="KFGQPC Uthman Taha Naskh" w:hint="eastAsia"/>
          <w:rtl/>
          <w:lang w:bidi="ar-SA"/>
        </w:rPr>
        <w:t>يَعْلَمُونَ</w:t>
      </w:r>
      <w:r w:rsidR="00C62659" w:rsidRPr="00702EFC">
        <w:rPr>
          <w:rtl/>
        </w:rPr>
        <w:t xml:space="preserve"> </w:t>
      </w:r>
      <w:r w:rsidR="00C62659" w:rsidRPr="00702EFC">
        <w:rPr>
          <w:rFonts w:ascii="Calibri" w:hAnsi="Calibri"/>
        </w:rPr>
        <w:t xml:space="preserve">‌ </w:t>
      </w:r>
      <w:r w:rsidR="00702EFC">
        <w:rPr>
          <w:rFonts w:ascii="Calibri" w:hAnsi="Calibri" w:hint="cs"/>
          <w:rtl/>
        </w:rPr>
        <w:t>(</w:t>
      </w:r>
      <w:r w:rsidR="00C62659" w:rsidRPr="00702EFC">
        <w:rPr>
          <w:rFonts w:hint="eastAsia"/>
          <w:rtl/>
          <w:lang w:bidi="ar-SA"/>
        </w:rPr>
        <w:t>عن</w:t>
      </w:r>
      <w:r w:rsidR="00AC3BE7">
        <w:rPr>
          <w:rFonts w:hint="eastAsia"/>
          <w:rtl/>
          <w:lang w:bidi="ar-SA"/>
        </w:rPr>
        <w:t>ک</w:t>
      </w:r>
      <w:r w:rsidR="00C62659" w:rsidRPr="00702EFC">
        <w:rPr>
          <w:rFonts w:hint="eastAsia"/>
          <w:rtl/>
          <w:lang w:bidi="ar-SA"/>
        </w:rPr>
        <w:t>بوت</w:t>
      </w:r>
      <w:r w:rsidR="00C62659" w:rsidRPr="00702EFC">
        <w:rPr>
          <w:rtl/>
          <w:lang w:bidi="ar-SA"/>
        </w:rPr>
        <w:t>/41)</w:t>
      </w:r>
      <w:r w:rsidR="005179D0" w:rsidRPr="00702EFC">
        <w:rPr>
          <w:rFonts w:hint="cs"/>
          <w:rtl/>
          <w:lang w:bidi="ar-SA"/>
        </w:rPr>
        <w:t xml:space="preserve"> </w:t>
      </w:r>
      <w:r w:rsidR="00C62659" w:rsidRPr="00702EFC">
        <w:rPr>
          <w:rtl/>
          <w:lang w:bidi="ar-SA"/>
        </w:rPr>
        <w:t xml:space="preserve">( </w:t>
      </w:r>
      <w:r w:rsidR="00C62659" w:rsidRPr="00702EFC">
        <w:rPr>
          <w:rFonts w:hint="eastAsia"/>
          <w:rtl/>
          <w:lang w:bidi="ar-SA"/>
        </w:rPr>
        <w:t>مثال</w:t>
      </w:r>
      <w:r w:rsidR="00C62659" w:rsidRPr="00702EFC">
        <w:rPr>
          <w:rtl/>
          <w:lang w:bidi="ar-SA"/>
        </w:rPr>
        <w:t xml:space="preserve"> </w:t>
      </w:r>
      <w:r w:rsidR="00C62659" w:rsidRPr="00702EFC">
        <w:rPr>
          <w:rFonts w:hint="eastAsia"/>
          <w:rtl/>
          <w:lang w:bidi="ar-SA"/>
        </w:rPr>
        <w:t>کسان</w:t>
      </w:r>
      <w:r w:rsidR="00C62659" w:rsidRPr="00702EFC">
        <w:rPr>
          <w:rFonts w:hint="cs"/>
          <w:rtl/>
          <w:lang w:bidi="ar-SA"/>
        </w:rPr>
        <w:t>ی</w:t>
      </w:r>
      <w:r w:rsidR="00C62659" w:rsidRPr="00702EFC">
        <w:rPr>
          <w:rtl/>
          <w:lang w:bidi="ar-SA"/>
        </w:rPr>
        <w:t xml:space="preserve"> </w:t>
      </w:r>
      <w:r w:rsidR="00C62659" w:rsidRPr="00702EFC">
        <w:rPr>
          <w:rFonts w:hint="eastAsia"/>
          <w:rtl/>
          <w:lang w:bidi="ar-SA"/>
        </w:rPr>
        <w:t>که</w:t>
      </w:r>
      <w:r w:rsidR="00C62659" w:rsidRPr="00702EFC">
        <w:rPr>
          <w:rtl/>
          <w:lang w:bidi="ar-SA"/>
        </w:rPr>
        <w:t xml:space="preserve"> </w:t>
      </w:r>
      <w:r w:rsidR="00C62659" w:rsidRPr="00702EFC">
        <w:rPr>
          <w:rFonts w:hint="eastAsia"/>
          <w:rtl/>
          <w:lang w:bidi="ar-SA"/>
        </w:rPr>
        <w:t>دوستان</w:t>
      </w:r>
      <w:r w:rsidR="00C62659" w:rsidRPr="00702EFC">
        <w:rPr>
          <w:rFonts w:hint="cs"/>
          <w:rtl/>
          <w:lang w:bidi="ar-SA"/>
        </w:rPr>
        <w:t>ی</w:t>
      </w:r>
      <w:r w:rsidR="00C62659" w:rsidRPr="00702EFC">
        <w:rPr>
          <w:rtl/>
          <w:lang w:bidi="ar-SA"/>
        </w:rPr>
        <w:t xml:space="preserve"> </w:t>
      </w:r>
      <w:r w:rsidR="00C62659" w:rsidRPr="00702EFC">
        <w:rPr>
          <w:rFonts w:hint="eastAsia"/>
          <w:rtl/>
          <w:lang w:bidi="ar-SA"/>
        </w:rPr>
        <w:t>جز</w:t>
      </w:r>
      <w:r w:rsidR="00C62659" w:rsidRPr="00702EFC">
        <w:rPr>
          <w:rtl/>
          <w:lang w:bidi="ar-SA"/>
        </w:rPr>
        <w:t xml:space="preserve"> </w:t>
      </w:r>
      <w:r w:rsidR="00C62659" w:rsidRPr="00702EFC">
        <w:rPr>
          <w:rFonts w:hint="eastAsia"/>
          <w:rtl/>
          <w:lang w:bidi="ar-SA"/>
        </w:rPr>
        <w:t>الله</w:t>
      </w:r>
      <w:r w:rsidR="00C62659" w:rsidRPr="00702EFC">
        <w:rPr>
          <w:rtl/>
          <w:lang w:bidi="ar-SA"/>
        </w:rPr>
        <w:t xml:space="preserve"> </w:t>
      </w:r>
      <w:r w:rsidR="00C62659" w:rsidRPr="00702EFC">
        <w:rPr>
          <w:rFonts w:hint="eastAsia"/>
          <w:rtl/>
          <w:lang w:bidi="ar-SA"/>
        </w:rPr>
        <w:t>برگز</w:t>
      </w:r>
      <w:r w:rsidR="00C62659" w:rsidRPr="00702EFC">
        <w:rPr>
          <w:rFonts w:hint="cs"/>
          <w:rtl/>
          <w:lang w:bidi="ar-SA"/>
        </w:rPr>
        <w:t>ی</w:t>
      </w:r>
      <w:r w:rsidR="00C62659" w:rsidRPr="00702EFC">
        <w:rPr>
          <w:rFonts w:hint="eastAsia"/>
          <w:rtl/>
          <w:lang w:bidi="ar-SA"/>
        </w:rPr>
        <w:t>دند،</w:t>
      </w:r>
      <w:r w:rsidR="00C62659" w:rsidRPr="00702EFC">
        <w:rPr>
          <w:rtl/>
          <w:lang w:bidi="ar-SA"/>
        </w:rPr>
        <w:t xml:space="preserve"> </w:t>
      </w:r>
      <w:r w:rsidR="00C62659" w:rsidRPr="00702EFC">
        <w:rPr>
          <w:rFonts w:hint="eastAsia"/>
          <w:rtl/>
          <w:lang w:bidi="ar-SA"/>
        </w:rPr>
        <w:t>همانند</w:t>
      </w:r>
      <w:r w:rsidR="00C62659" w:rsidRPr="00702EFC">
        <w:rPr>
          <w:rtl/>
          <w:lang w:bidi="ar-SA"/>
        </w:rPr>
        <w:t xml:space="preserve"> </w:t>
      </w:r>
      <w:r w:rsidR="00C62659" w:rsidRPr="00702EFC">
        <w:rPr>
          <w:rFonts w:hint="eastAsia"/>
          <w:rtl/>
          <w:lang w:bidi="ar-SA"/>
        </w:rPr>
        <w:t>عنکبوت</w:t>
      </w:r>
      <w:r w:rsidR="00C62659" w:rsidRPr="00702EFC">
        <w:rPr>
          <w:rtl/>
          <w:lang w:bidi="ar-SA"/>
        </w:rPr>
        <w:t xml:space="preserve"> </w:t>
      </w:r>
      <w:r w:rsidR="00C62659" w:rsidRPr="00702EFC">
        <w:rPr>
          <w:rFonts w:hint="eastAsia"/>
          <w:rtl/>
          <w:lang w:bidi="ar-SA"/>
        </w:rPr>
        <w:t>است</w:t>
      </w:r>
      <w:r w:rsidR="00C62659" w:rsidRPr="00702EFC">
        <w:rPr>
          <w:rtl/>
          <w:lang w:bidi="ar-SA"/>
        </w:rPr>
        <w:t xml:space="preserve"> </w:t>
      </w:r>
      <w:r w:rsidR="00C62659" w:rsidRPr="00702EFC">
        <w:rPr>
          <w:rFonts w:hint="eastAsia"/>
          <w:rtl/>
          <w:lang w:bidi="ar-SA"/>
        </w:rPr>
        <w:t>که</w:t>
      </w:r>
      <w:r w:rsidR="00C62659" w:rsidRPr="00702EFC">
        <w:rPr>
          <w:rtl/>
          <w:lang w:bidi="ar-SA"/>
        </w:rPr>
        <w:t xml:space="preserve"> </w:t>
      </w:r>
      <w:r w:rsidR="00C62659" w:rsidRPr="00702EFC">
        <w:rPr>
          <w:rFonts w:hint="eastAsia"/>
          <w:rtl/>
          <w:lang w:bidi="ar-SA"/>
        </w:rPr>
        <w:t>خانه‌ا</w:t>
      </w:r>
      <w:r w:rsidR="00C62659" w:rsidRPr="00702EFC">
        <w:rPr>
          <w:rFonts w:hint="cs"/>
          <w:rtl/>
          <w:lang w:bidi="ar-SA"/>
        </w:rPr>
        <w:t>ی</w:t>
      </w:r>
      <w:r w:rsidR="00C62659" w:rsidRPr="00702EFC">
        <w:rPr>
          <w:rtl/>
          <w:lang w:bidi="ar-SA"/>
        </w:rPr>
        <w:t xml:space="preserve"> (</w:t>
      </w:r>
      <w:r w:rsidR="00C62659" w:rsidRPr="00702EFC">
        <w:rPr>
          <w:rFonts w:hint="eastAsia"/>
          <w:rtl/>
          <w:lang w:bidi="ar-SA"/>
        </w:rPr>
        <w:t>سست</w:t>
      </w:r>
      <w:r w:rsidR="00C62659" w:rsidRPr="00702EFC">
        <w:rPr>
          <w:rtl/>
          <w:lang w:bidi="ar-SA"/>
        </w:rPr>
        <w:t xml:space="preserve">) </w:t>
      </w:r>
      <w:r w:rsidR="00C62659" w:rsidRPr="00702EFC">
        <w:rPr>
          <w:rFonts w:hint="eastAsia"/>
          <w:rtl/>
          <w:lang w:bidi="ar-SA"/>
        </w:rPr>
        <w:t>ساخت</w:t>
      </w:r>
      <w:r w:rsidR="00C62659" w:rsidRPr="00702EFC">
        <w:rPr>
          <w:rtl/>
          <w:lang w:bidi="ar-SA"/>
        </w:rPr>
        <w:t xml:space="preserve">. </w:t>
      </w:r>
      <w:r w:rsidR="00C62659" w:rsidRPr="00702EFC">
        <w:rPr>
          <w:rFonts w:hint="eastAsia"/>
          <w:rtl/>
          <w:lang w:bidi="ar-SA"/>
        </w:rPr>
        <w:t>و</w:t>
      </w:r>
      <w:r w:rsidR="00C62659" w:rsidRPr="00702EFC">
        <w:rPr>
          <w:rtl/>
          <w:lang w:bidi="ar-SA"/>
        </w:rPr>
        <w:t xml:space="preserve"> </w:t>
      </w:r>
      <w:r w:rsidR="00C62659" w:rsidRPr="00702EFC">
        <w:rPr>
          <w:rFonts w:hint="eastAsia"/>
          <w:rtl/>
          <w:lang w:bidi="ar-SA"/>
        </w:rPr>
        <w:t>ب</w:t>
      </w:r>
      <w:r w:rsidR="00C62659" w:rsidRPr="00702EFC">
        <w:rPr>
          <w:rFonts w:hint="cs"/>
          <w:rtl/>
          <w:lang w:bidi="ar-SA"/>
        </w:rPr>
        <w:t>ی‌</w:t>
      </w:r>
      <w:r w:rsidR="00C62659" w:rsidRPr="00702EFC">
        <w:rPr>
          <w:rFonts w:hint="eastAsia"/>
          <w:rtl/>
          <w:lang w:bidi="ar-SA"/>
        </w:rPr>
        <w:t>شک</w:t>
      </w:r>
      <w:r w:rsidR="00C62659" w:rsidRPr="00702EFC">
        <w:rPr>
          <w:rtl/>
          <w:lang w:bidi="ar-SA"/>
        </w:rPr>
        <w:t xml:space="preserve"> </w:t>
      </w:r>
      <w:r w:rsidR="00C62659" w:rsidRPr="00702EFC">
        <w:rPr>
          <w:rFonts w:hint="eastAsia"/>
          <w:rtl/>
          <w:lang w:bidi="ar-SA"/>
        </w:rPr>
        <w:t>سست‌تر</w:t>
      </w:r>
      <w:r w:rsidR="00C62659" w:rsidRPr="00702EFC">
        <w:rPr>
          <w:rFonts w:hint="cs"/>
          <w:rtl/>
          <w:lang w:bidi="ar-SA"/>
        </w:rPr>
        <w:t>ی</w:t>
      </w:r>
      <w:r w:rsidR="00C62659" w:rsidRPr="00702EFC">
        <w:rPr>
          <w:rFonts w:hint="eastAsia"/>
          <w:rtl/>
          <w:lang w:bidi="ar-SA"/>
        </w:rPr>
        <w:t>ن</w:t>
      </w:r>
      <w:r w:rsidR="00C62659" w:rsidRPr="00702EFC">
        <w:rPr>
          <w:rtl/>
          <w:lang w:bidi="ar-SA"/>
        </w:rPr>
        <w:t xml:space="preserve"> </w:t>
      </w:r>
      <w:r w:rsidR="00C62659" w:rsidRPr="00702EFC">
        <w:rPr>
          <w:rFonts w:hint="eastAsia"/>
          <w:rtl/>
          <w:lang w:bidi="ar-SA"/>
        </w:rPr>
        <w:t>خانه‌ها،</w:t>
      </w:r>
      <w:r w:rsidR="00C62659" w:rsidRPr="00702EFC">
        <w:rPr>
          <w:rtl/>
          <w:lang w:bidi="ar-SA"/>
        </w:rPr>
        <w:t xml:space="preserve"> </w:t>
      </w:r>
      <w:r w:rsidR="00C62659" w:rsidRPr="00702EFC">
        <w:rPr>
          <w:rFonts w:hint="eastAsia"/>
          <w:rtl/>
          <w:lang w:bidi="ar-SA"/>
        </w:rPr>
        <w:t>خانه‌</w:t>
      </w:r>
      <w:r w:rsidR="00C62659" w:rsidRPr="00702EFC">
        <w:rPr>
          <w:rFonts w:hint="cs"/>
          <w:rtl/>
          <w:lang w:bidi="ar-SA"/>
        </w:rPr>
        <w:t>ی</w:t>
      </w:r>
      <w:r w:rsidR="00C62659" w:rsidRPr="00702EFC">
        <w:rPr>
          <w:rtl/>
          <w:lang w:bidi="ar-SA"/>
        </w:rPr>
        <w:t xml:space="preserve"> </w:t>
      </w:r>
      <w:r w:rsidR="00C62659" w:rsidRPr="00702EFC">
        <w:rPr>
          <w:rFonts w:hint="eastAsia"/>
          <w:rtl/>
          <w:lang w:bidi="ar-SA"/>
        </w:rPr>
        <w:t>عنکبوت</w:t>
      </w:r>
      <w:r w:rsidR="00C62659" w:rsidRPr="00702EFC">
        <w:rPr>
          <w:rtl/>
          <w:lang w:bidi="ar-SA"/>
        </w:rPr>
        <w:t xml:space="preserve"> </w:t>
      </w:r>
      <w:r w:rsidR="00C62659" w:rsidRPr="00702EFC">
        <w:rPr>
          <w:rFonts w:hint="eastAsia"/>
          <w:rtl/>
          <w:lang w:bidi="ar-SA"/>
        </w:rPr>
        <w:t>است؛</w:t>
      </w:r>
      <w:r w:rsidR="00C62659" w:rsidRPr="00702EFC">
        <w:rPr>
          <w:rtl/>
          <w:lang w:bidi="ar-SA"/>
        </w:rPr>
        <w:t xml:space="preserve"> </w:t>
      </w:r>
      <w:r w:rsidR="00C62659" w:rsidRPr="00702EFC">
        <w:rPr>
          <w:rFonts w:hint="eastAsia"/>
          <w:rtl/>
          <w:lang w:bidi="ar-SA"/>
        </w:rPr>
        <w:t>اگر</w:t>
      </w:r>
      <w:r w:rsidR="00C62659" w:rsidRPr="00702EFC">
        <w:rPr>
          <w:rtl/>
          <w:lang w:bidi="ar-SA"/>
        </w:rPr>
        <w:t xml:space="preserve"> </w:t>
      </w:r>
      <w:r w:rsidR="00C62659" w:rsidRPr="00702EFC">
        <w:rPr>
          <w:rFonts w:hint="eastAsia"/>
          <w:rtl/>
          <w:lang w:bidi="ar-SA"/>
        </w:rPr>
        <w:t>م</w:t>
      </w:r>
      <w:r w:rsidR="00C62659" w:rsidRPr="00702EFC">
        <w:rPr>
          <w:rFonts w:hint="cs"/>
          <w:rtl/>
          <w:lang w:bidi="ar-SA"/>
        </w:rPr>
        <w:t>ی‌</w:t>
      </w:r>
      <w:r w:rsidR="00C62659" w:rsidRPr="00702EFC">
        <w:rPr>
          <w:rFonts w:hint="eastAsia"/>
          <w:rtl/>
          <w:lang w:bidi="ar-SA"/>
        </w:rPr>
        <w:t>دانستند</w:t>
      </w:r>
      <w:r w:rsidR="00C62659" w:rsidRPr="00702EFC">
        <w:rPr>
          <w:rFonts w:hint="cs"/>
          <w:rtl/>
          <w:lang w:bidi="ar-SA"/>
        </w:rPr>
        <w:t>)</w:t>
      </w:r>
    </w:p>
    <w:p w:rsidR="00997A76" w:rsidRPr="005C1999" w:rsidRDefault="00C62659" w:rsidP="004F6DC8">
      <w:pPr>
        <w:spacing w:before="80" w:after="80" w:line="216" w:lineRule="auto"/>
        <w:ind w:firstLine="340"/>
        <w:jc w:val="both"/>
        <w:rPr>
          <w:rFonts w:ascii="F_mitra" w:hAnsi="F_mitra"/>
          <w:rtl/>
        </w:rPr>
      </w:pPr>
      <w:r w:rsidRPr="005C1999">
        <w:rPr>
          <w:rFonts w:ascii="F_mitra" w:hAnsi="F_mitra"/>
          <w:rtl/>
        </w:rPr>
        <w:t>در مورد «حم</w:t>
      </w:r>
      <w:r w:rsidR="00AC3BE7">
        <w:rPr>
          <w:rFonts w:ascii="F_mitra" w:hAnsi="F_mitra"/>
          <w:rtl/>
        </w:rPr>
        <w:t>ی</w:t>
      </w:r>
      <w:r w:rsidRPr="005C1999">
        <w:rPr>
          <w:rFonts w:ascii="F_mitra" w:hAnsi="F_mitra"/>
          <w:rtl/>
        </w:rPr>
        <w:t>را» (عا</w:t>
      </w:r>
      <w:r w:rsidR="00AC3BE7">
        <w:rPr>
          <w:rFonts w:ascii="F_mitra" w:hAnsi="F_mitra"/>
          <w:rtl/>
        </w:rPr>
        <w:t>ی</w:t>
      </w:r>
      <w:r w:rsidRPr="005C1999">
        <w:rPr>
          <w:rFonts w:ascii="F_mitra" w:hAnsi="F_mitra"/>
          <w:rtl/>
        </w:rPr>
        <w:t>شه) است. ا</w:t>
      </w:r>
      <w:r w:rsidR="00AC3BE7">
        <w:rPr>
          <w:rFonts w:ascii="F_mitra" w:hAnsi="F_mitra"/>
          <w:rtl/>
        </w:rPr>
        <w:t>ی</w:t>
      </w:r>
      <w:r w:rsidRPr="005C1999">
        <w:rPr>
          <w:rFonts w:ascii="F_mitra" w:hAnsi="F_mitra"/>
          <w:rtl/>
        </w:rPr>
        <w:t>نرا شرف الد</w:t>
      </w:r>
      <w:r w:rsidR="00AC3BE7">
        <w:rPr>
          <w:rFonts w:ascii="F_mitra" w:hAnsi="F_mitra"/>
          <w:rtl/>
        </w:rPr>
        <w:t>ی</w:t>
      </w:r>
      <w:r w:rsidRPr="005C1999">
        <w:rPr>
          <w:rFonts w:ascii="F_mitra" w:hAnsi="F_mitra"/>
          <w:rtl/>
        </w:rPr>
        <w:t>ن حس</w:t>
      </w:r>
      <w:r w:rsidR="00AC3BE7">
        <w:rPr>
          <w:rFonts w:ascii="F_mitra" w:hAnsi="F_mitra"/>
          <w:rtl/>
        </w:rPr>
        <w:t>ی</w:t>
      </w:r>
      <w:r w:rsidRPr="005C1999">
        <w:rPr>
          <w:rFonts w:ascii="F_mitra" w:hAnsi="F_mitra"/>
          <w:rtl/>
        </w:rPr>
        <w:t>ن استرآباد</w:t>
      </w:r>
      <w:r w:rsidR="00AC3BE7">
        <w:rPr>
          <w:rFonts w:ascii="F_mitra" w:hAnsi="F_mitra"/>
          <w:rtl/>
        </w:rPr>
        <w:t>ی</w:t>
      </w:r>
      <w:r w:rsidRPr="005C1999">
        <w:rPr>
          <w:rFonts w:ascii="F_mitra" w:hAnsi="F_mitra"/>
          <w:rtl/>
        </w:rPr>
        <w:t xml:space="preserve"> روا</w:t>
      </w:r>
      <w:r w:rsidR="00AC3BE7">
        <w:rPr>
          <w:rFonts w:ascii="F_mitra" w:hAnsi="F_mitra"/>
          <w:rtl/>
        </w:rPr>
        <w:t>ی</w:t>
      </w:r>
      <w:r w:rsidRPr="005C1999">
        <w:rPr>
          <w:rFonts w:ascii="F_mitra" w:hAnsi="F_mitra"/>
          <w:rtl/>
        </w:rPr>
        <w:t xml:space="preserve">ت </w:t>
      </w:r>
      <w:r w:rsidR="00AC3BE7">
        <w:rPr>
          <w:rFonts w:ascii="F_mitra" w:hAnsi="F_mitra"/>
          <w:rtl/>
        </w:rPr>
        <w:t>ک</w:t>
      </w:r>
      <w:r w:rsidRPr="005C1999">
        <w:rPr>
          <w:rFonts w:ascii="F_mitra" w:hAnsi="F_mitra"/>
          <w:rtl/>
        </w:rPr>
        <w:t>رده است.</w:t>
      </w:r>
      <w:r w:rsidRPr="005C1999">
        <w:rPr>
          <w:rStyle w:val="FootnoteReference"/>
          <w:rFonts w:ascii="F_mitra" w:hAnsi="F_mitra"/>
          <w:rtl/>
        </w:rPr>
        <w:footnoteReference w:id="530"/>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سپس استرآباد</w:t>
      </w:r>
      <w:r w:rsidR="00AC3BE7">
        <w:rPr>
          <w:rFonts w:ascii="F_mitra" w:hAnsi="F_mitra"/>
          <w:rtl/>
        </w:rPr>
        <w:t>ی</w:t>
      </w:r>
      <w:r w:rsidRPr="005C1999">
        <w:rPr>
          <w:rFonts w:ascii="F_mitra" w:hAnsi="F_mitra"/>
          <w:rtl/>
        </w:rPr>
        <w:t xml:space="preserve"> تعل</w:t>
      </w:r>
      <w:r w:rsidR="00AC3BE7">
        <w:rPr>
          <w:rFonts w:ascii="F_mitra" w:hAnsi="F_mitra"/>
          <w:rtl/>
        </w:rPr>
        <w:t>ی</w:t>
      </w:r>
      <w:r w:rsidRPr="005C1999">
        <w:rPr>
          <w:rFonts w:ascii="F_mitra" w:hAnsi="F_mitra"/>
          <w:rtl/>
        </w:rPr>
        <w:t>ق</w:t>
      </w:r>
      <w:r w:rsidR="00AC3BE7">
        <w:rPr>
          <w:rFonts w:ascii="F_mitra" w:hAnsi="F_mitra"/>
          <w:rtl/>
        </w:rPr>
        <w:t>ی</w:t>
      </w:r>
      <w:r w:rsidRPr="005C1999">
        <w:rPr>
          <w:rFonts w:ascii="F_mitra" w:hAnsi="F_mitra"/>
          <w:rtl/>
        </w:rPr>
        <w:t xml:space="preserve"> بر آن زده و گفته است: با </w:t>
      </w:r>
      <w:r w:rsidR="00AC3BE7">
        <w:rPr>
          <w:rFonts w:ascii="F_mitra" w:hAnsi="F_mitra"/>
          <w:rtl/>
        </w:rPr>
        <w:t>ک</w:t>
      </w:r>
      <w:r w:rsidRPr="005C1999">
        <w:rPr>
          <w:rFonts w:ascii="F_mitra" w:hAnsi="F_mitra"/>
          <w:rtl/>
        </w:rPr>
        <w:t>نا</w:t>
      </w:r>
      <w:r w:rsidR="00AC3BE7">
        <w:rPr>
          <w:rFonts w:ascii="F_mitra" w:hAnsi="F_mitra"/>
          <w:rtl/>
        </w:rPr>
        <w:t>ی</w:t>
      </w:r>
      <w:r w:rsidRPr="005C1999">
        <w:rPr>
          <w:rFonts w:ascii="F_mitra" w:hAnsi="F_mitra"/>
          <w:rtl/>
        </w:rPr>
        <w:t>ه او را عن</w:t>
      </w:r>
      <w:r w:rsidR="00AC3BE7">
        <w:rPr>
          <w:rFonts w:ascii="F_mitra" w:hAnsi="F_mitra"/>
          <w:rtl/>
        </w:rPr>
        <w:t>ک</w:t>
      </w:r>
      <w:r w:rsidRPr="005C1999">
        <w:rPr>
          <w:rFonts w:ascii="F_mitra" w:hAnsi="F_mitra"/>
          <w:rtl/>
        </w:rPr>
        <w:t>بوت نام</w:t>
      </w:r>
      <w:r w:rsidR="00AC3BE7">
        <w:rPr>
          <w:rFonts w:ascii="F_mitra" w:hAnsi="F_mitra"/>
          <w:rtl/>
        </w:rPr>
        <w:t>ی</w:t>
      </w:r>
      <w:r w:rsidRPr="005C1999">
        <w:rPr>
          <w:rFonts w:ascii="F_mitra" w:hAnsi="F_mitra"/>
          <w:rtl/>
        </w:rPr>
        <w:t>ده بخاطر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عن</w:t>
      </w:r>
      <w:r w:rsidR="00AC3BE7">
        <w:rPr>
          <w:rFonts w:ascii="F_mitra" w:hAnsi="F_mitra"/>
          <w:rtl/>
        </w:rPr>
        <w:t>ک</w:t>
      </w:r>
      <w:r w:rsidRPr="005C1999">
        <w:rPr>
          <w:rFonts w:ascii="F_mitra" w:hAnsi="F_mitra"/>
          <w:rtl/>
        </w:rPr>
        <w:t>بوت حشره بس</w:t>
      </w:r>
      <w:r w:rsidR="00AC3BE7">
        <w:rPr>
          <w:rFonts w:ascii="F_mitra" w:hAnsi="F_mitra"/>
          <w:rtl/>
        </w:rPr>
        <w:t>ی</w:t>
      </w:r>
      <w:r w:rsidRPr="005C1999">
        <w:rPr>
          <w:rFonts w:ascii="F_mitra" w:hAnsi="F_mitra"/>
          <w:rtl/>
        </w:rPr>
        <w:t>ار ضع</w:t>
      </w:r>
      <w:r w:rsidR="00AC3BE7">
        <w:rPr>
          <w:rFonts w:ascii="F_mitra" w:hAnsi="F_mitra"/>
          <w:rtl/>
        </w:rPr>
        <w:t>ی</w:t>
      </w:r>
      <w:r w:rsidRPr="005C1999">
        <w:rPr>
          <w:rFonts w:ascii="F_mitra" w:hAnsi="F_mitra"/>
          <w:rtl/>
        </w:rPr>
        <w:t>ف</w:t>
      </w:r>
      <w:r w:rsidR="00AC3BE7">
        <w:rPr>
          <w:rFonts w:ascii="F_mitra" w:hAnsi="F_mitra"/>
          <w:rtl/>
        </w:rPr>
        <w:t>ی</w:t>
      </w:r>
      <w:r w:rsidRPr="005C1999">
        <w:rPr>
          <w:rFonts w:ascii="F_mitra" w:hAnsi="F_mitra"/>
          <w:rtl/>
        </w:rPr>
        <w:t xml:space="preserve"> است و خانه ای </w:t>
      </w:r>
      <w:r w:rsidR="00AC3BE7">
        <w:rPr>
          <w:rFonts w:ascii="F_mitra" w:hAnsi="F_mitra"/>
          <w:rtl/>
        </w:rPr>
        <w:t>ک</w:t>
      </w:r>
      <w:r w:rsidRPr="005C1999">
        <w:rPr>
          <w:rFonts w:ascii="F_mitra" w:hAnsi="F_mitra"/>
          <w:rtl/>
        </w:rPr>
        <w:t>ه برا</w:t>
      </w:r>
      <w:r w:rsidR="00AC3BE7">
        <w:rPr>
          <w:rFonts w:ascii="F_mitra" w:hAnsi="F_mitra"/>
          <w:rtl/>
        </w:rPr>
        <w:t>ی</w:t>
      </w:r>
      <w:r w:rsidRPr="005C1999">
        <w:rPr>
          <w:rFonts w:ascii="F_mitra" w:hAnsi="F_mitra"/>
          <w:rtl/>
        </w:rPr>
        <w:t xml:space="preserve"> خود تدار</w:t>
      </w:r>
      <w:r w:rsidR="00AC3BE7">
        <w:rPr>
          <w:rFonts w:ascii="F_mitra" w:hAnsi="F_mitra"/>
          <w:rtl/>
        </w:rPr>
        <w:t>ک</w:t>
      </w:r>
      <w:r w:rsidRPr="005C1999">
        <w:rPr>
          <w:rFonts w:ascii="F_mitra" w:hAnsi="F_mitra"/>
          <w:rtl/>
        </w:rPr>
        <w:t xml:space="preserve"> د</w:t>
      </w:r>
      <w:r w:rsidR="00AC3BE7">
        <w:rPr>
          <w:rFonts w:ascii="F_mitra" w:hAnsi="F_mitra"/>
          <w:rtl/>
        </w:rPr>
        <w:t>ی</w:t>
      </w:r>
      <w:r w:rsidRPr="005C1999">
        <w:rPr>
          <w:rFonts w:ascii="F_mitra" w:hAnsi="F_mitra"/>
          <w:rtl/>
        </w:rPr>
        <w:t>ده، سست تر</w:t>
      </w:r>
      <w:r w:rsidR="00AC3BE7">
        <w:rPr>
          <w:rFonts w:ascii="F_mitra" w:hAnsi="F_mitra"/>
          <w:rtl/>
        </w:rPr>
        <w:t>ی</w:t>
      </w:r>
      <w:r w:rsidRPr="005C1999">
        <w:rPr>
          <w:rFonts w:ascii="F_mitra" w:hAnsi="F_mitra"/>
          <w:rtl/>
        </w:rPr>
        <w:t>ن خانه‌</w:t>
      </w:r>
      <w:r w:rsidR="00AC3BE7">
        <w:rPr>
          <w:rFonts w:ascii="F_mitra" w:hAnsi="F_mitra"/>
          <w:rtl/>
        </w:rPr>
        <w:t>ی</w:t>
      </w:r>
      <w:r w:rsidRPr="005C1999">
        <w:rPr>
          <w:rFonts w:ascii="F_mitra" w:hAnsi="F_mitra"/>
          <w:rtl/>
        </w:rPr>
        <w:t xml:space="preserve"> رو</w:t>
      </w:r>
      <w:r w:rsidR="00AC3BE7">
        <w:rPr>
          <w:rFonts w:ascii="F_mitra" w:hAnsi="F_mitra"/>
          <w:rtl/>
        </w:rPr>
        <w:t>ی</w:t>
      </w:r>
      <w:r w:rsidRPr="005C1999">
        <w:rPr>
          <w:rFonts w:ascii="F_mitra" w:hAnsi="F_mitra"/>
          <w:rtl/>
        </w:rPr>
        <w:t xml:space="preserve"> زم</w:t>
      </w:r>
      <w:r w:rsidR="00AC3BE7">
        <w:rPr>
          <w:rFonts w:ascii="F_mitra" w:hAnsi="F_mitra"/>
          <w:rtl/>
        </w:rPr>
        <w:t>ی</w:t>
      </w:r>
      <w:r w:rsidRPr="005C1999">
        <w:rPr>
          <w:rFonts w:ascii="F_mitra" w:hAnsi="F_mitra"/>
          <w:rtl/>
        </w:rPr>
        <w:t>ن است. همچن</w:t>
      </w:r>
      <w:r w:rsidR="00AC3BE7">
        <w:rPr>
          <w:rFonts w:ascii="F_mitra" w:hAnsi="F_mitra"/>
          <w:rtl/>
        </w:rPr>
        <w:t>ی</w:t>
      </w:r>
      <w:r w:rsidRPr="005C1999">
        <w:rPr>
          <w:rFonts w:ascii="F_mitra" w:hAnsi="F_mitra"/>
          <w:rtl/>
        </w:rPr>
        <w:t>ن حم</w:t>
      </w:r>
      <w:r w:rsidR="00AC3BE7">
        <w:rPr>
          <w:rFonts w:ascii="F_mitra" w:hAnsi="F_mitra"/>
          <w:rtl/>
        </w:rPr>
        <w:t>ی</w:t>
      </w:r>
      <w:r w:rsidRPr="005C1999">
        <w:rPr>
          <w:rFonts w:ascii="F_mitra" w:hAnsi="F_mitra"/>
          <w:rtl/>
        </w:rPr>
        <w:t>را ح</w:t>
      </w:r>
      <w:r w:rsidR="00AC3BE7">
        <w:rPr>
          <w:rFonts w:ascii="F_mitra" w:hAnsi="F_mitra"/>
          <w:rtl/>
        </w:rPr>
        <w:t>ی</w:t>
      </w:r>
      <w:r w:rsidRPr="005C1999">
        <w:rPr>
          <w:rFonts w:ascii="F_mitra" w:hAnsi="F_mitra"/>
          <w:rtl/>
        </w:rPr>
        <w:t>وان ضع</w:t>
      </w:r>
      <w:r w:rsidR="00AC3BE7">
        <w:rPr>
          <w:rFonts w:ascii="F_mitra" w:hAnsi="F_mitra"/>
          <w:rtl/>
        </w:rPr>
        <w:t>ی</w:t>
      </w:r>
      <w:r w:rsidRPr="005C1999">
        <w:rPr>
          <w:rFonts w:ascii="F_mitra" w:hAnsi="F_mitra"/>
          <w:rtl/>
        </w:rPr>
        <w:t>ف</w:t>
      </w:r>
      <w:r w:rsidR="00AC3BE7">
        <w:rPr>
          <w:rFonts w:ascii="F_mitra" w:hAnsi="F_mitra"/>
          <w:rtl/>
        </w:rPr>
        <w:t>ی</w:t>
      </w:r>
      <w:r w:rsidRPr="005C1999">
        <w:rPr>
          <w:rFonts w:ascii="F_mitra" w:hAnsi="F_mitra"/>
          <w:rtl/>
        </w:rPr>
        <w:t xml:space="preserve"> بود </w:t>
      </w:r>
      <w:r w:rsidR="00AC3BE7">
        <w:rPr>
          <w:rFonts w:ascii="F_mitra" w:hAnsi="F_mitra"/>
          <w:rtl/>
        </w:rPr>
        <w:t>ک</w:t>
      </w:r>
      <w:r w:rsidRPr="005C1999">
        <w:rPr>
          <w:rFonts w:ascii="F_mitra" w:hAnsi="F_mitra"/>
          <w:rtl/>
        </w:rPr>
        <w:t xml:space="preserve">ه بخاطر </w:t>
      </w:r>
      <w:r w:rsidR="00AC3BE7">
        <w:rPr>
          <w:rFonts w:ascii="F_mitra" w:hAnsi="F_mitra"/>
          <w:rtl/>
        </w:rPr>
        <w:t>ک</w:t>
      </w:r>
      <w:r w:rsidRPr="005C1999">
        <w:rPr>
          <w:rFonts w:ascii="F_mitra" w:hAnsi="F_mitra"/>
          <w:rtl/>
        </w:rPr>
        <w:t>مبود عقل و د</w:t>
      </w:r>
      <w:r w:rsidR="00AC3BE7">
        <w:rPr>
          <w:rFonts w:ascii="F_mitra" w:hAnsi="F_mitra"/>
          <w:rtl/>
        </w:rPr>
        <w:t>ی</w:t>
      </w:r>
      <w:r w:rsidRPr="005C1999">
        <w:rPr>
          <w:rFonts w:ascii="F_mitra" w:hAnsi="F_mitra"/>
          <w:rtl/>
        </w:rPr>
        <w:t xml:space="preserve">نش خانه‌اش را </w:t>
      </w:r>
      <w:r w:rsidR="00AC3BE7">
        <w:rPr>
          <w:rFonts w:ascii="F_mitra" w:hAnsi="F_mitra"/>
          <w:rtl/>
        </w:rPr>
        <w:t>ک</w:t>
      </w:r>
      <w:r w:rsidRPr="005C1999">
        <w:rPr>
          <w:rFonts w:ascii="F_mitra" w:hAnsi="F_mitra"/>
          <w:rtl/>
        </w:rPr>
        <w:t>ه همچون خانه‌</w:t>
      </w:r>
      <w:r w:rsidR="00AC3BE7">
        <w:rPr>
          <w:rFonts w:ascii="F_mitra" w:hAnsi="F_mitra"/>
          <w:rtl/>
        </w:rPr>
        <w:t>ی</w:t>
      </w:r>
      <w:r w:rsidRPr="005C1999">
        <w:rPr>
          <w:rFonts w:ascii="F_mitra" w:hAnsi="F_mitra"/>
          <w:rtl/>
        </w:rPr>
        <w:t xml:space="preserve"> عن</w:t>
      </w:r>
      <w:r w:rsidR="00AC3BE7">
        <w:rPr>
          <w:rFonts w:ascii="F_mitra" w:hAnsi="F_mitra"/>
          <w:rtl/>
        </w:rPr>
        <w:t>ک</w:t>
      </w:r>
      <w:r w:rsidRPr="005C1999">
        <w:rPr>
          <w:rFonts w:ascii="F_mitra" w:hAnsi="F_mitra"/>
          <w:rtl/>
        </w:rPr>
        <w:t>بوت‌ست بود برا</w:t>
      </w:r>
      <w:r w:rsidR="00AC3BE7">
        <w:rPr>
          <w:rFonts w:ascii="F_mitra" w:hAnsi="F_mitra"/>
          <w:rtl/>
        </w:rPr>
        <w:t>ی</w:t>
      </w:r>
      <w:r w:rsidRPr="005C1999">
        <w:rPr>
          <w:rFonts w:ascii="F_mitra" w:hAnsi="F_mitra"/>
          <w:rtl/>
        </w:rPr>
        <w:t xml:space="preserve"> دشمن</w:t>
      </w:r>
      <w:r w:rsidR="00AC3BE7">
        <w:rPr>
          <w:rFonts w:ascii="F_mitra" w:hAnsi="F_mitra"/>
          <w:rtl/>
        </w:rPr>
        <w:t>ی</w:t>
      </w:r>
      <w:r w:rsidRPr="005C1999">
        <w:rPr>
          <w:rFonts w:ascii="F_mitra" w:hAnsi="F_mitra"/>
          <w:rtl/>
        </w:rPr>
        <w:t xml:space="preserve"> با مولا</w:t>
      </w:r>
      <w:r w:rsidR="00AC3BE7">
        <w:rPr>
          <w:rFonts w:ascii="F_mitra" w:hAnsi="F_mitra"/>
          <w:rtl/>
        </w:rPr>
        <w:t>ی</w:t>
      </w:r>
      <w:r w:rsidRPr="005C1999">
        <w:rPr>
          <w:rFonts w:ascii="F_mitra" w:hAnsi="F_mitra"/>
          <w:rtl/>
        </w:rPr>
        <w:t xml:space="preserve"> خو</w:t>
      </w:r>
      <w:r w:rsidR="00AC3BE7">
        <w:rPr>
          <w:rFonts w:ascii="F_mitra" w:hAnsi="F_mitra"/>
          <w:rtl/>
        </w:rPr>
        <w:t>ی</w:t>
      </w:r>
      <w:r w:rsidRPr="005C1999">
        <w:rPr>
          <w:rFonts w:ascii="F_mitra" w:hAnsi="F_mitra"/>
          <w:rtl/>
        </w:rPr>
        <w:t>ش، مقر</w:t>
      </w:r>
      <w:r w:rsidR="00AC3BE7">
        <w:rPr>
          <w:rFonts w:ascii="F_mitra" w:hAnsi="F_mitra"/>
          <w:rtl/>
        </w:rPr>
        <w:t>ی</w:t>
      </w:r>
      <w:r w:rsidRPr="005C1999">
        <w:rPr>
          <w:rFonts w:ascii="F_mitra" w:hAnsi="F_mitra"/>
          <w:rtl/>
        </w:rPr>
        <w:t xml:space="preserve"> قرار داد </w:t>
      </w:r>
      <w:r w:rsidR="00AC3BE7">
        <w:rPr>
          <w:rFonts w:ascii="F_mitra" w:hAnsi="F_mitra"/>
          <w:rtl/>
        </w:rPr>
        <w:t>ک</w:t>
      </w:r>
      <w:r w:rsidRPr="005C1999">
        <w:rPr>
          <w:rFonts w:ascii="F_mitra" w:hAnsi="F_mitra"/>
          <w:rtl/>
        </w:rPr>
        <w:t>ه نتوانست سود</w:t>
      </w:r>
      <w:r w:rsidR="00AC3BE7">
        <w:rPr>
          <w:rFonts w:ascii="F_mitra" w:hAnsi="F_mitra"/>
          <w:rtl/>
        </w:rPr>
        <w:t>ی</w:t>
      </w:r>
      <w:r w:rsidRPr="005C1999">
        <w:rPr>
          <w:rFonts w:ascii="F_mitra" w:hAnsi="F_mitra"/>
          <w:rtl/>
        </w:rPr>
        <w:t xml:space="preserve"> به حال او داشته باشد بل</w:t>
      </w:r>
      <w:r w:rsidR="00AC3BE7">
        <w:rPr>
          <w:rFonts w:ascii="F_mitra" w:hAnsi="F_mitra"/>
          <w:rtl/>
        </w:rPr>
        <w:t>ک</w:t>
      </w:r>
      <w:r w:rsidRPr="005C1999">
        <w:rPr>
          <w:rFonts w:ascii="F_mitra" w:hAnsi="F_mitra"/>
          <w:rtl/>
        </w:rPr>
        <w:t>ه در دن</w:t>
      </w:r>
      <w:r w:rsidR="00AC3BE7">
        <w:rPr>
          <w:rFonts w:ascii="F_mitra" w:hAnsi="F_mitra"/>
          <w:rtl/>
        </w:rPr>
        <w:t>ی</w:t>
      </w:r>
      <w:r w:rsidRPr="005C1999">
        <w:rPr>
          <w:rFonts w:ascii="F_mitra" w:hAnsi="F_mitra"/>
          <w:rtl/>
        </w:rPr>
        <w:t>ا و آخرت به ضرر او تمام شد ز</w:t>
      </w:r>
      <w:r w:rsidR="00AC3BE7">
        <w:rPr>
          <w:rFonts w:ascii="F_mitra" w:hAnsi="F_mitra"/>
          <w:rtl/>
        </w:rPr>
        <w:t>ی</w:t>
      </w:r>
      <w:r w:rsidRPr="005C1999">
        <w:rPr>
          <w:rFonts w:ascii="F_mitra" w:hAnsi="F_mitra"/>
          <w:rtl/>
        </w:rPr>
        <w:t>را خانه‌اش را بر لبه‌</w:t>
      </w:r>
      <w:r w:rsidR="00AC3BE7">
        <w:rPr>
          <w:rFonts w:ascii="F_mitra" w:hAnsi="F_mitra"/>
          <w:rtl/>
        </w:rPr>
        <w:t>ی</w:t>
      </w:r>
      <w:r w:rsidRPr="005C1999">
        <w:rPr>
          <w:rFonts w:ascii="F_mitra" w:hAnsi="F_mitra"/>
          <w:rtl/>
        </w:rPr>
        <w:t xml:space="preserve"> پرتگاه آتش ساخته بود </w:t>
      </w:r>
      <w:r w:rsidR="00AC3BE7">
        <w:rPr>
          <w:rFonts w:ascii="F_mitra" w:hAnsi="F_mitra"/>
          <w:rtl/>
        </w:rPr>
        <w:t>ک</w:t>
      </w:r>
      <w:r w:rsidRPr="005C1999">
        <w:rPr>
          <w:rFonts w:ascii="F_mitra" w:hAnsi="F_mitra"/>
          <w:rtl/>
        </w:rPr>
        <w:t>ه نها</w:t>
      </w:r>
      <w:r w:rsidR="00AC3BE7">
        <w:rPr>
          <w:rFonts w:ascii="F_mitra" w:hAnsi="F_mitra"/>
          <w:rtl/>
        </w:rPr>
        <w:t>ی</w:t>
      </w:r>
      <w:r w:rsidRPr="005C1999">
        <w:rPr>
          <w:rFonts w:ascii="F_mitra" w:hAnsi="F_mitra"/>
          <w:rtl/>
        </w:rPr>
        <w:t xml:space="preserve">تاً او و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 xml:space="preserve">ه خانه‌اش را ساخته بود به درون آتش دوزخ افتاد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پروردگارش را نافرمان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رد و از ش</w:t>
      </w:r>
      <w:r w:rsidR="00AC3BE7">
        <w:rPr>
          <w:rFonts w:ascii="F_mitra" w:hAnsi="F_mitra"/>
          <w:rtl/>
        </w:rPr>
        <w:t>ی</w:t>
      </w:r>
      <w:r w:rsidRPr="005C1999">
        <w:rPr>
          <w:rFonts w:ascii="F_mitra" w:hAnsi="F_mitra"/>
          <w:rtl/>
        </w:rPr>
        <w:t>طان اطاعت نمود و سربازانش را در خدمت حم</w:t>
      </w:r>
      <w:r w:rsidR="00AC3BE7">
        <w:rPr>
          <w:rFonts w:ascii="F_mitra" w:hAnsi="F_mitra"/>
          <w:rtl/>
        </w:rPr>
        <w:t>ی</w:t>
      </w:r>
      <w:r w:rsidRPr="005C1999">
        <w:rPr>
          <w:rFonts w:ascii="F_mitra" w:hAnsi="F_mitra"/>
          <w:rtl/>
        </w:rPr>
        <w:t>را گمارد و نها</w:t>
      </w:r>
      <w:r w:rsidR="00AC3BE7">
        <w:rPr>
          <w:rFonts w:ascii="F_mitra" w:hAnsi="F_mitra"/>
          <w:rtl/>
        </w:rPr>
        <w:t>ی</w:t>
      </w:r>
      <w:r w:rsidRPr="005C1999">
        <w:rPr>
          <w:rFonts w:ascii="F_mitra" w:hAnsi="F_mitra"/>
          <w:rtl/>
        </w:rPr>
        <w:t>تا همه را وارد آتش دوزخ نمود و ا</w:t>
      </w:r>
      <w:r w:rsidR="00AC3BE7">
        <w:rPr>
          <w:rFonts w:ascii="F_mitra" w:hAnsi="F_mitra"/>
          <w:rtl/>
        </w:rPr>
        <w:t>ی</w:t>
      </w:r>
      <w:r w:rsidRPr="005C1999">
        <w:rPr>
          <w:rFonts w:ascii="F_mitra" w:hAnsi="F_mitra"/>
          <w:rtl/>
        </w:rPr>
        <w:t>ن پاداش ستمگران است و پروردگار جهان</w:t>
      </w:r>
      <w:r w:rsidR="00AC3BE7">
        <w:rPr>
          <w:rFonts w:ascii="F_mitra" w:hAnsi="F_mitra"/>
          <w:rtl/>
        </w:rPr>
        <w:t>ی</w:t>
      </w:r>
      <w:r w:rsidRPr="005C1999">
        <w:rPr>
          <w:rFonts w:ascii="F_mitra" w:hAnsi="F_mitra"/>
          <w:rtl/>
        </w:rPr>
        <w:t>ان را شا</w:t>
      </w:r>
      <w:r w:rsidR="00AC3BE7">
        <w:rPr>
          <w:rFonts w:ascii="F_mitra" w:hAnsi="F_mitra"/>
          <w:rtl/>
        </w:rPr>
        <w:t>ک</w:t>
      </w:r>
      <w:r w:rsidRPr="005C1999">
        <w:rPr>
          <w:rFonts w:ascii="F_mitra" w:hAnsi="F_mitra"/>
          <w:rtl/>
        </w:rPr>
        <w:t>ر</w:t>
      </w:r>
      <w:r w:rsidR="00AC3BE7">
        <w:rPr>
          <w:rFonts w:ascii="F_mitra" w:hAnsi="F_mitra"/>
          <w:rtl/>
        </w:rPr>
        <w:t>ی</w:t>
      </w:r>
      <w:r w:rsidRPr="005C1999">
        <w:rPr>
          <w:rFonts w:ascii="F_mitra" w:hAnsi="F_mitra"/>
          <w:rtl/>
        </w:rPr>
        <w:t>م</w:t>
      </w:r>
      <w:r w:rsidRPr="005C1999">
        <w:rPr>
          <w:rStyle w:val="FootnoteReference"/>
          <w:rFonts w:ascii="F_mitra" w:hAnsi="F_mitra"/>
          <w:rtl/>
        </w:rPr>
        <w:footnoteReference w:id="531"/>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سوال ا</w:t>
      </w:r>
      <w:r w:rsidR="00AC3BE7">
        <w:rPr>
          <w:rFonts w:ascii="F_mitra" w:hAnsi="F_mitra"/>
          <w:b/>
          <w:bCs/>
          <w:sz w:val="24"/>
          <w:rtl/>
        </w:rPr>
        <w:t>ی</w:t>
      </w:r>
      <w:r w:rsidRPr="005C1999">
        <w:rPr>
          <w:rFonts w:ascii="F_mitra" w:hAnsi="F_mitra"/>
          <w:b/>
          <w:bCs/>
          <w:sz w:val="24"/>
          <w:rtl/>
        </w:rPr>
        <w:t xml:space="preserve">نجاست </w:t>
      </w:r>
      <w:r w:rsidR="00AC3BE7">
        <w:rPr>
          <w:rFonts w:ascii="F_mitra" w:hAnsi="F_mitra"/>
          <w:b/>
          <w:bCs/>
          <w:sz w:val="24"/>
          <w:rtl/>
        </w:rPr>
        <w:t>ک</w:t>
      </w:r>
      <w:r w:rsidRPr="005C1999">
        <w:rPr>
          <w:rFonts w:ascii="F_mitra" w:hAnsi="F_mitra"/>
          <w:b/>
          <w:bCs/>
          <w:sz w:val="24"/>
          <w:rtl/>
        </w:rPr>
        <w:t>ه رسول خدا پس از نزول ا</w:t>
      </w:r>
      <w:r w:rsidR="00AC3BE7">
        <w:rPr>
          <w:rFonts w:ascii="F_mitra" w:hAnsi="F_mitra"/>
          <w:b/>
          <w:bCs/>
          <w:sz w:val="24"/>
          <w:rtl/>
        </w:rPr>
        <w:t>ی</w:t>
      </w:r>
      <w:r w:rsidRPr="005C1999">
        <w:rPr>
          <w:rFonts w:ascii="F_mitra" w:hAnsi="F_mitra"/>
          <w:b/>
          <w:bCs/>
          <w:sz w:val="24"/>
          <w:rtl/>
        </w:rPr>
        <w:t>ن آ</w:t>
      </w:r>
      <w:r w:rsidR="00AC3BE7">
        <w:rPr>
          <w:rFonts w:ascii="F_mitra" w:hAnsi="F_mitra"/>
          <w:b/>
          <w:bCs/>
          <w:sz w:val="24"/>
          <w:rtl/>
        </w:rPr>
        <w:t>ی</w:t>
      </w:r>
      <w:r w:rsidRPr="005C1999">
        <w:rPr>
          <w:rFonts w:ascii="F_mitra" w:hAnsi="F_mitra"/>
          <w:b/>
          <w:bCs/>
          <w:sz w:val="24"/>
          <w:rtl/>
        </w:rPr>
        <w:t xml:space="preserve">ه </w:t>
      </w:r>
      <w:r w:rsidR="00AC3BE7">
        <w:rPr>
          <w:rFonts w:ascii="F_mitra" w:hAnsi="F_mitra"/>
          <w:b/>
          <w:bCs/>
          <w:sz w:val="24"/>
          <w:rtl/>
        </w:rPr>
        <w:t>ک</w:t>
      </w:r>
      <w:r w:rsidRPr="005C1999">
        <w:rPr>
          <w:rFonts w:ascii="F_mitra" w:hAnsi="F_mitra"/>
          <w:b/>
          <w:bCs/>
          <w:sz w:val="24"/>
          <w:rtl/>
        </w:rPr>
        <w:t>ه به گمان استرآباد</w:t>
      </w:r>
      <w:r w:rsidR="00AC3BE7">
        <w:rPr>
          <w:rFonts w:ascii="F_mitra" w:hAnsi="F_mitra"/>
          <w:b/>
          <w:bCs/>
          <w:sz w:val="24"/>
          <w:rtl/>
        </w:rPr>
        <w:t>ی</w:t>
      </w:r>
      <w:r w:rsidRPr="005C1999">
        <w:rPr>
          <w:rFonts w:ascii="F_mitra" w:hAnsi="F_mitra"/>
          <w:b/>
          <w:bCs/>
          <w:sz w:val="24"/>
          <w:rtl/>
        </w:rPr>
        <w:t>، عا</w:t>
      </w:r>
      <w:r w:rsidR="00AC3BE7">
        <w:rPr>
          <w:rFonts w:ascii="F_mitra" w:hAnsi="F_mitra"/>
          <w:b/>
          <w:bCs/>
          <w:sz w:val="24"/>
          <w:rtl/>
        </w:rPr>
        <w:t>ی</w:t>
      </w:r>
      <w:r w:rsidRPr="005C1999">
        <w:rPr>
          <w:rFonts w:ascii="F_mitra" w:hAnsi="F_mitra"/>
          <w:b/>
          <w:bCs/>
          <w:sz w:val="24"/>
          <w:rtl/>
        </w:rPr>
        <w:t>شه را ح</w:t>
      </w:r>
      <w:r w:rsidR="00AC3BE7">
        <w:rPr>
          <w:rFonts w:ascii="F_mitra" w:hAnsi="F_mitra"/>
          <w:b/>
          <w:bCs/>
          <w:sz w:val="24"/>
          <w:rtl/>
        </w:rPr>
        <w:t>ی</w:t>
      </w:r>
      <w:r w:rsidRPr="005C1999">
        <w:rPr>
          <w:rFonts w:ascii="F_mitra" w:hAnsi="F_mitra"/>
          <w:b/>
          <w:bCs/>
          <w:sz w:val="24"/>
          <w:rtl/>
        </w:rPr>
        <w:t>وان</w:t>
      </w:r>
      <w:r w:rsidR="00AC3BE7">
        <w:rPr>
          <w:rFonts w:ascii="F_mitra" w:hAnsi="F_mitra"/>
          <w:b/>
          <w:bCs/>
          <w:sz w:val="24"/>
          <w:rtl/>
        </w:rPr>
        <w:t>ی</w:t>
      </w:r>
      <w:r w:rsidRPr="005C1999">
        <w:rPr>
          <w:rFonts w:ascii="F_mitra" w:hAnsi="F_mitra"/>
          <w:b/>
          <w:bCs/>
          <w:sz w:val="24"/>
          <w:rtl/>
        </w:rPr>
        <w:t xml:space="preserve"> ضع</w:t>
      </w:r>
      <w:r w:rsidR="00AC3BE7">
        <w:rPr>
          <w:rFonts w:ascii="F_mitra" w:hAnsi="F_mitra"/>
          <w:b/>
          <w:bCs/>
          <w:sz w:val="24"/>
          <w:rtl/>
        </w:rPr>
        <w:t>ی</w:t>
      </w:r>
      <w:r w:rsidRPr="005C1999">
        <w:rPr>
          <w:rFonts w:ascii="F_mitra" w:hAnsi="F_mitra"/>
          <w:b/>
          <w:bCs/>
          <w:sz w:val="24"/>
          <w:rtl/>
        </w:rPr>
        <w:t>ف و ب</w:t>
      </w:r>
      <w:r w:rsidR="00AC3BE7">
        <w:rPr>
          <w:rFonts w:ascii="F_mitra" w:hAnsi="F_mitra"/>
          <w:b/>
          <w:bCs/>
          <w:sz w:val="24"/>
          <w:rtl/>
        </w:rPr>
        <w:t>ی</w:t>
      </w:r>
      <w:r w:rsidRPr="005C1999">
        <w:rPr>
          <w:rFonts w:ascii="F_mitra" w:hAnsi="F_mitra"/>
          <w:b/>
          <w:bCs/>
          <w:sz w:val="24"/>
          <w:rtl/>
        </w:rPr>
        <w:t>‌خرد و دوزخ</w:t>
      </w:r>
      <w:r w:rsidR="00AC3BE7">
        <w:rPr>
          <w:rFonts w:ascii="F_mitra" w:hAnsi="F_mitra"/>
          <w:b/>
          <w:bCs/>
          <w:sz w:val="24"/>
          <w:rtl/>
        </w:rPr>
        <w:t>ی</w:t>
      </w:r>
      <w:r w:rsidRPr="005C1999">
        <w:rPr>
          <w:rFonts w:ascii="F_mitra" w:hAnsi="F_mitra"/>
          <w:b/>
          <w:bCs/>
          <w:sz w:val="24"/>
          <w:rtl/>
        </w:rPr>
        <w:t xml:space="preserve"> ... معرف</w:t>
      </w:r>
      <w:r w:rsidR="00AC3BE7">
        <w:rPr>
          <w:rFonts w:ascii="F_mitra" w:hAnsi="F_mitra"/>
          <w:b/>
          <w:bCs/>
          <w:sz w:val="24"/>
          <w:rtl/>
        </w:rPr>
        <w:t>ی</w:t>
      </w:r>
      <w:r w:rsidRPr="005C1999">
        <w:rPr>
          <w:rFonts w:ascii="F_mitra" w:hAnsi="F_mitra"/>
          <w:b/>
          <w:bCs/>
          <w:sz w:val="24"/>
          <w:rtl/>
        </w:rPr>
        <w:t xml:space="preserve"> م</w:t>
      </w:r>
      <w:r w:rsidR="00AC3BE7">
        <w:rPr>
          <w:rFonts w:ascii="F_mitra" w:hAnsi="F_mitra"/>
          <w:b/>
          <w:bCs/>
          <w:sz w:val="24"/>
          <w:rtl/>
        </w:rPr>
        <w:t>ی</w:t>
      </w:r>
      <w:r w:rsidRPr="005C1999">
        <w:rPr>
          <w:rFonts w:ascii="F_mitra" w:hAnsi="F_mitra"/>
          <w:b/>
          <w:bCs/>
          <w:sz w:val="24"/>
          <w:rtl/>
        </w:rPr>
        <w:t>‌</w:t>
      </w:r>
      <w:r w:rsidR="00AC3BE7">
        <w:rPr>
          <w:rFonts w:ascii="F_mitra" w:hAnsi="F_mitra"/>
          <w:b/>
          <w:bCs/>
          <w:sz w:val="24"/>
          <w:rtl/>
        </w:rPr>
        <w:t>ک</w:t>
      </w:r>
      <w:r w:rsidRPr="005C1999">
        <w:rPr>
          <w:rFonts w:ascii="F_mitra" w:hAnsi="F_mitra"/>
          <w:b/>
          <w:bCs/>
          <w:sz w:val="24"/>
          <w:rtl/>
        </w:rPr>
        <w:t>ند، چگونه به ادامه‌</w:t>
      </w:r>
      <w:r w:rsidR="00AC3BE7">
        <w:rPr>
          <w:rFonts w:ascii="F_mitra" w:hAnsi="F_mitra"/>
          <w:b/>
          <w:bCs/>
          <w:sz w:val="24"/>
          <w:rtl/>
        </w:rPr>
        <w:t>ی</w:t>
      </w:r>
      <w:r w:rsidRPr="005C1999">
        <w:rPr>
          <w:rFonts w:ascii="F_mitra" w:hAnsi="F_mitra"/>
          <w:b/>
          <w:bCs/>
          <w:sz w:val="24"/>
          <w:rtl/>
        </w:rPr>
        <w:t xml:space="preserve"> زندگ</w:t>
      </w:r>
      <w:r w:rsidR="00AC3BE7">
        <w:rPr>
          <w:rFonts w:ascii="F_mitra" w:hAnsi="F_mitra"/>
          <w:b/>
          <w:bCs/>
          <w:sz w:val="24"/>
          <w:rtl/>
        </w:rPr>
        <w:t>ی</w:t>
      </w:r>
      <w:r w:rsidRPr="005C1999">
        <w:rPr>
          <w:rFonts w:ascii="F_mitra" w:hAnsi="F_mitra"/>
          <w:b/>
          <w:bCs/>
          <w:sz w:val="24"/>
          <w:rtl/>
        </w:rPr>
        <w:t xml:space="preserve"> با ا</w:t>
      </w:r>
      <w:r w:rsidR="00AC3BE7">
        <w:rPr>
          <w:rFonts w:ascii="F_mitra" w:hAnsi="F_mitra"/>
          <w:b/>
          <w:bCs/>
          <w:sz w:val="24"/>
          <w:rtl/>
        </w:rPr>
        <w:t>ی</w:t>
      </w:r>
      <w:r w:rsidRPr="005C1999">
        <w:rPr>
          <w:rFonts w:ascii="F_mitra" w:hAnsi="F_mitra"/>
          <w:b/>
          <w:bCs/>
          <w:sz w:val="24"/>
          <w:rtl/>
        </w:rPr>
        <w:t>ن موجود، تن داد و راض</w:t>
      </w:r>
      <w:r w:rsidR="00AC3BE7">
        <w:rPr>
          <w:rFonts w:ascii="F_mitra" w:hAnsi="F_mitra"/>
          <w:b/>
          <w:bCs/>
          <w:sz w:val="24"/>
          <w:rtl/>
        </w:rPr>
        <w:t>ی</w:t>
      </w:r>
      <w:r w:rsidRPr="005C1999">
        <w:rPr>
          <w:rFonts w:ascii="F_mitra" w:hAnsi="F_mitra"/>
          <w:b/>
          <w:bCs/>
          <w:sz w:val="24"/>
          <w:rtl/>
        </w:rPr>
        <w:t xml:space="preserve"> شد؟ آ</w:t>
      </w:r>
      <w:r w:rsidR="00AC3BE7">
        <w:rPr>
          <w:rFonts w:ascii="F_mitra" w:hAnsi="F_mitra"/>
          <w:b/>
          <w:bCs/>
          <w:sz w:val="24"/>
          <w:rtl/>
        </w:rPr>
        <w:t>ی</w:t>
      </w:r>
      <w:r w:rsidRPr="005C1999">
        <w:rPr>
          <w:rFonts w:ascii="F_mitra" w:hAnsi="F_mitra"/>
          <w:b/>
          <w:bCs/>
          <w:sz w:val="24"/>
          <w:rtl/>
        </w:rPr>
        <w:t>ا ه</w:t>
      </w:r>
      <w:r w:rsidR="00AC3BE7">
        <w:rPr>
          <w:rFonts w:ascii="F_mitra" w:hAnsi="F_mitra"/>
          <w:b/>
          <w:bCs/>
          <w:sz w:val="24"/>
          <w:rtl/>
        </w:rPr>
        <w:t>ی</w:t>
      </w:r>
      <w:r w:rsidRPr="005C1999">
        <w:rPr>
          <w:rFonts w:ascii="F_mitra" w:hAnsi="F_mitra"/>
          <w:b/>
          <w:bCs/>
          <w:sz w:val="24"/>
          <w:rtl/>
        </w:rPr>
        <w:t>چ مسلمان</w:t>
      </w:r>
      <w:r w:rsidR="00AC3BE7">
        <w:rPr>
          <w:rFonts w:ascii="F_mitra" w:hAnsi="F_mitra"/>
          <w:b/>
          <w:bCs/>
          <w:sz w:val="24"/>
          <w:rtl/>
        </w:rPr>
        <w:t>ی</w:t>
      </w:r>
      <w:r w:rsidRPr="005C1999">
        <w:rPr>
          <w:rFonts w:ascii="F_mitra" w:hAnsi="F_mitra"/>
          <w:b/>
          <w:bCs/>
          <w:sz w:val="24"/>
          <w:rtl/>
        </w:rPr>
        <w:t xml:space="preserve"> چن</w:t>
      </w:r>
      <w:r w:rsidR="00AC3BE7">
        <w:rPr>
          <w:rFonts w:ascii="F_mitra" w:hAnsi="F_mitra"/>
          <w:b/>
          <w:bCs/>
          <w:sz w:val="24"/>
          <w:rtl/>
        </w:rPr>
        <w:t>ی</w:t>
      </w:r>
      <w:r w:rsidRPr="005C1999">
        <w:rPr>
          <w:rFonts w:ascii="F_mitra" w:hAnsi="F_mitra"/>
          <w:b/>
          <w:bCs/>
          <w:sz w:val="24"/>
          <w:rtl/>
        </w:rPr>
        <w:t>ن سخنان سخ</w:t>
      </w:r>
      <w:r w:rsidR="00AC3BE7">
        <w:rPr>
          <w:rFonts w:ascii="F_mitra" w:hAnsi="F_mitra"/>
          <w:b/>
          <w:bCs/>
          <w:sz w:val="24"/>
          <w:rtl/>
        </w:rPr>
        <w:t>ی</w:t>
      </w:r>
      <w:r w:rsidRPr="005C1999">
        <w:rPr>
          <w:rFonts w:ascii="F_mitra" w:hAnsi="F_mitra"/>
          <w:b/>
          <w:bCs/>
          <w:sz w:val="24"/>
          <w:rtl/>
        </w:rPr>
        <w:t>ف</w:t>
      </w:r>
      <w:r w:rsidR="00AC3BE7">
        <w:rPr>
          <w:rFonts w:ascii="F_mitra" w:hAnsi="F_mitra"/>
          <w:b/>
          <w:bCs/>
          <w:sz w:val="24"/>
          <w:rtl/>
        </w:rPr>
        <w:t>ی</w:t>
      </w:r>
      <w:r w:rsidRPr="005C1999">
        <w:rPr>
          <w:rFonts w:ascii="F_mitra" w:hAnsi="F_mitra"/>
          <w:b/>
          <w:bCs/>
          <w:sz w:val="24"/>
          <w:rtl/>
        </w:rPr>
        <w:t xml:space="preserve"> را در مورد خانه‌</w:t>
      </w:r>
      <w:r w:rsidR="00AC3BE7">
        <w:rPr>
          <w:rFonts w:ascii="F_mitra" w:hAnsi="F_mitra"/>
          <w:b/>
          <w:bCs/>
          <w:sz w:val="24"/>
          <w:rtl/>
        </w:rPr>
        <w:t>ی</w:t>
      </w:r>
      <w:r w:rsidRPr="005C1999">
        <w:rPr>
          <w:rFonts w:ascii="F_mitra" w:hAnsi="F_mitra"/>
          <w:b/>
          <w:bCs/>
          <w:sz w:val="24"/>
          <w:rtl/>
        </w:rPr>
        <w:t xml:space="preserve"> پ</w:t>
      </w:r>
      <w:r w:rsidR="00AC3BE7">
        <w:rPr>
          <w:rFonts w:ascii="F_mitra" w:hAnsi="F_mitra"/>
          <w:b/>
          <w:bCs/>
          <w:sz w:val="24"/>
          <w:rtl/>
        </w:rPr>
        <w:t>ی</w:t>
      </w:r>
      <w:r w:rsidRPr="005C1999">
        <w:rPr>
          <w:rFonts w:ascii="F_mitra" w:hAnsi="F_mitra"/>
          <w:b/>
          <w:bCs/>
          <w:sz w:val="24"/>
          <w:rtl/>
        </w:rPr>
        <w:t xml:space="preserve">امبر تحمل خواهد </w:t>
      </w:r>
      <w:r w:rsidR="00AC3BE7">
        <w:rPr>
          <w:rFonts w:ascii="F_mitra" w:hAnsi="F_mitra"/>
          <w:b/>
          <w:bCs/>
          <w:sz w:val="24"/>
          <w:rtl/>
        </w:rPr>
        <w:t>ک</w:t>
      </w:r>
      <w:r w:rsidRPr="005C1999">
        <w:rPr>
          <w:rFonts w:ascii="F_mitra" w:hAnsi="F_mitra"/>
          <w:b/>
          <w:bCs/>
          <w:sz w:val="24"/>
          <w:rtl/>
        </w:rPr>
        <w:t>رد</w:t>
      </w:r>
      <w:r w:rsidRPr="005C1999">
        <w:rPr>
          <w:rFonts w:ascii="F_mitra" w:hAnsi="F_mitra"/>
          <w:rtl/>
        </w:rPr>
        <w:t xml:space="preserve">؟ </w:t>
      </w:r>
    </w:p>
    <w:p w:rsidR="00BD57F7" w:rsidRPr="005C1999" w:rsidRDefault="00997A76" w:rsidP="004F6DC8">
      <w:pPr>
        <w:spacing w:before="80" w:after="80" w:line="216" w:lineRule="auto"/>
        <w:ind w:firstLine="340"/>
        <w:jc w:val="both"/>
        <w:rPr>
          <w:color w:val="000000"/>
          <w:rtl/>
        </w:rPr>
      </w:pPr>
      <w:r w:rsidRPr="005C1999">
        <w:rPr>
          <w:rFonts w:ascii="F_mitra" w:hAnsi="F_mitra"/>
          <w:rtl/>
        </w:rPr>
        <w:t>قم</w:t>
      </w:r>
      <w:r w:rsidR="00AC3BE7">
        <w:rPr>
          <w:rFonts w:ascii="F_mitra" w:hAnsi="F_mitra"/>
          <w:rtl/>
        </w:rPr>
        <w:t>ی</w:t>
      </w:r>
      <w:r w:rsidRPr="005C1999">
        <w:rPr>
          <w:rFonts w:ascii="F_mitra" w:hAnsi="F_mitra"/>
          <w:rtl/>
        </w:rPr>
        <w:t xml:space="preserve"> در تفس</w:t>
      </w:r>
      <w:r w:rsidR="00AC3BE7">
        <w:rPr>
          <w:rFonts w:ascii="F_mitra" w:hAnsi="F_mitra"/>
          <w:rtl/>
        </w:rPr>
        <w:t>ی</w:t>
      </w:r>
      <w:r w:rsidRPr="005C1999">
        <w:rPr>
          <w:rFonts w:ascii="F_mitra" w:hAnsi="F_mitra"/>
          <w:rtl/>
        </w:rPr>
        <w:t>رش پ</w:t>
      </w:r>
      <w:r w:rsidR="00AC3BE7">
        <w:rPr>
          <w:rFonts w:ascii="F_mitra" w:hAnsi="F_mitra"/>
          <w:rtl/>
        </w:rPr>
        <w:t>ی</w:t>
      </w:r>
      <w:r w:rsidRPr="005C1999">
        <w:rPr>
          <w:rFonts w:ascii="F_mitra" w:hAnsi="F_mitra"/>
          <w:rtl/>
        </w:rPr>
        <w:t>رامون آ</w:t>
      </w:r>
      <w:r w:rsidR="00AC3BE7">
        <w:rPr>
          <w:rFonts w:ascii="F_mitra" w:hAnsi="F_mitra"/>
          <w:rtl/>
        </w:rPr>
        <w:t>ی</w:t>
      </w:r>
      <w:r w:rsidRPr="005C1999">
        <w:rPr>
          <w:rFonts w:ascii="F_mitra" w:hAnsi="F_mitra"/>
          <w:rtl/>
        </w:rPr>
        <w:t>ه 10 سوره‌</w:t>
      </w:r>
      <w:r w:rsidR="00AC3BE7">
        <w:rPr>
          <w:rFonts w:ascii="F_mitra" w:hAnsi="F_mitra"/>
          <w:rtl/>
        </w:rPr>
        <w:t>ی</w:t>
      </w:r>
      <w:r w:rsidRPr="005C1999">
        <w:rPr>
          <w:rFonts w:ascii="F_mitra" w:hAnsi="F_mitra"/>
          <w:rtl/>
        </w:rPr>
        <w:t xml:space="preserve"> تحر</w:t>
      </w:r>
      <w:r w:rsidR="00AC3BE7">
        <w:rPr>
          <w:rFonts w:ascii="F_mitra" w:hAnsi="F_mitra"/>
          <w:rtl/>
        </w:rPr>
        <w:t>ی</w:t>
      </w:r>
      <w:r w:rsidRPr="005C1999">
        <w:rPr>
          <w:rFonts w:ascii="F_mitra" w:hAnsi="F_mitra"/>
          <w:rtl/>
        </w:rPr>
        <w:t>م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خداوند در ا</w:t>
      </w:r>
      <w:r w:rsidR="00AC3BE7">
        <w:rPr>
          <w:rFonts w:ascii="F_mitra" w:hAnsi="F_mitra"/>
          <w:rtl/>
        </w:rPr>
        <w:t>ی</w:t>
      </w:r>
      <w:r w:rsidRPr="005C1999">
        <w:rPr>
          <w:rFonts w:ascii="F_mitra" w:hAnsi="F_mitra"/>
          <w:rtl/>
        </w:rPr>
        <w:t>نجا مثال</w:t>
      </w:r>
      <w:r w:rsidR="00AC3BE7">
        <w:rPr>
          <w:rFonts w:ascii="F_mitra" w:hAnsi="F_mitra"/>
          <w:rtl/>
        </w:rPr>
        <w:t>ی</w:t>
      </w:r>
      <w:r w:rsidRPr="005C1999">
        <w:rPr>
          <w:rFonts w:ascii="F_mitra" w:hAnsi="F_mitra"/>
          <w:rtl/>
        </w:rPr>
        <w:t xml:space="preserve"> ب</w:t>
      </w:r>
      <w:r w:rsidR="00AC3BE7">
        <w:rPr>
          <w:rFonts w:ascii="F_mitra" w:hAnsi="F_mitra"/>
          <w:rtl/>
        </w:rPr>
        <w:t>ی</w:t>
      </w:r>
      <w:r w:rsidRPr="005C1999">
        <w:rPr>
          <w:rFonts w:ascii="F_mitra" w:hAnsi="F_mitra"/>
          <w:rtl/>
        </w:rPr>
        <w:t xml:space="preserve">ان </w:t>
      </w:r>
      <w:r w:rsidR="00AC3BE7">
        <w:rPr>
          <w:rFonts w:ascii="F_mitra" w:hAnsi="F_mitra"/>
          <w:rtl/>
        </w:rPr>
        <w:t>ک</w:t>
      </w:r>
      <w:r w:rsidRPr="005C1999">
        <w:rPr>
          <w:rFonts w:ascii="F_mitra" w:hAnsi="F_mitra"/>
          <w:rtl/>
        </w:rPr>
        <w:t xml:space="preserve">رده است: </w:t>
      </w:r>
      <w:r w:rsidRPr="00702EFC">
        <w:rPr>
          <w:rFonts w:ascii="F_mitra" w:hAnsi="F_mitra" w:cs="KFGQPC Uthman Taha Naskh"/>
          <w:rtl/>
        </w:rPr>
        <w:t>ضَرَبَ اللَّهُ مَثَلًا لِّلَّذِينَ كَفَرُوا اِمْرَأَةَ نُوحٍ وَاِمْرَأَةَ لُوطٍ كَانَتَا تَحْتَ عَبْدَيْنِ مِنْ عِبَادِنَا صَالِحَيْنِ فَخَانَتَاهُمَا فَلَمْ يُغْنِيَا عَنْهُمَا مِنَ اللَّهِ شَيْئًا وَقِيلَ ادْخُلَا النَّارَ مَعَ الدَّاخِلِينَ</w:t>
      </w:r>
      <w:r w:rsidRPr="005C1999">
        <w:rPr>
          <w:rFonts w:ascii="F_mitra" w:hAnsi="F_mitra"/>
          <w:rtl/>
        </w:rPr>
        <w:t xml:space="preserve"> ‌ (تحر</w:t>
      </w:r>
      <w:r w:rsidR="00AC3BE7">
        <w:rPr>
          <w:rFonts w:ascii="F_mitra" w:hAnsi="F_mitra"/>
          <w:rtl/>
        </w:rPr>
        <w:t>ی</w:t>
      </w:r>
      <w:r w:rsidRPr="005C1999">
        <w:rPr>
          <w:rFonts w:ascii="F_mitra" w:hAnsi="F_mitra"/>
          <w:rtl/>
        </w:rPr>
        <w:t xml:space="preserve">م/10) </w:t>
      </w:r>
      <w:r w:rsidR="00BD57F7" w:rsidRPr="005C1999">
        <w:rPr>
          <w:rFonts w:ascii="F_mitra" w:hAnsi="F_mitra" w:hint="cs"/>
          <w:rtl/>
        </w:rPr>
        <w:t>(</w:t>
      </w:r>
      <w:r w:rsidR="00BD57F7" w:rsidRPr="005C1999">
        <w:rPr>
          <w:rFonts w:hint="cs"/>
          <w:color w:val="000000"/>
          <w:rtl/>
        </w:rPr>
        <w:t>الله، درباه‌ی کافران، زن نوح و لوط را مثال زده است؛ آن دو در ازدواج دو بنده از بندگان نیک ما بودند، ولی به آن دو خیانت کردند و آن دو بنده، نتوانستند چیزی از عذاب الاهی را از آن دو زن دفع کنند. و (به‌طور قطع در آخرت به آن دو زن) گفته خواهد شد: با کسانی که وارد (دوزخ می‌شوند)، وارد آتش شوید.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بخدا سوگند، هدف از خ</w:t>
      </w:r>
      <w:r w:rsidR="00AC3BE7">
        <w:rPr>
          <w:rFonts w:ascii="F_mitra" w:hAnsi="F_mitra"/>
          <w:rtl/>
        </w:rPr>
        <w:t>ی</w:t>
      </w:r>
      <w:r w:rsidRPr="005C1999">
        <w:rPr>
          <w:rFonts w:ascii="F_mitra" w:hAnsi="F_mitra"/>
          <w:rtl/>
        </w:rPr>
        <w:t>انت، فاحشه‌گر</w:t>
      </w:r>
      <w:r w:rsidR="00AC3BE7">
        <w:rPr>
          <w:rFonts w:ascii="F_mitra" w:hAnsi="F_mitra"/>
          <w:rtl/>
        </w:rPr>
        <w:t>ی</w:t>
      </w:r>
      <w:r w:rsidRPr="005C1999">
        <w:rPr>
          <w:rFonts w:ascii="F_mitra" w:hAnsi="F_mitra"/>
          <w:rtl/>
        </w:rPr>
        <w:t xml:space="preserve">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مجلس</w:t>
      </w:r>
      <w:r w:rsidR="00AC3BE7">
        <w:rPr>
          <w:rFonts w:ascii="F_mitra" w:hAnsi="F_mitra"/>
          <w:rtl/>
        </w:rPr>
        <w:t>ی</w:t>
      </w:r>
      <w:r w:rsidRPr="005C1999">
        <w:rPr>
          <w:rFonts w:ascii="F_mitra" w:hAnsi="F_mitra"/>
          <w:rtl/>
        </w:rPr>
        <w:t xml:space="preserve"> در تفس</w:t>
      </w:r>
      <w:r w:rsidR="00AC3BE7">
        <w:rPr>
          <w:rFonts w:ascii="F_mitra" w:hAnsi="F_mitra"/>
          <w:rtl/>
        </w:rPr>
        <w:t>ی</w:t>
      </w:r>
      <w:r w:rsidRPr="005C1999">
        <w:rPr>
          <w:rFonts w:ascii="F_mitra" w:hAnsi="F_mitra"/>
          <w:rtl/>
        </w:rPr>
        <w:t>ر ا</w:t>
      </w:r>
      <w:r w:rsidR="00AC3BE7">
        <w:rPr>
          <w:rFonts w:ascii="F_mitra" w:hAnsi="F_mitra"/>
          <w:rtl/>
        </w:rPr>
        <w:t>ی</w:t>
      </w:r>
      <w:r w:rsidRPr="005C1999">
        <w:rPr>
          <w:rFonts w:ascii="F_mitra" w:hAnsi="F_mitra"/>
          <w:rtl/>
        </w:rPr>
        <w:t>ن آ</w:t>
      </w:r>
      <w:r w:rsidR="00AC3BE7">
        <w:rPr>
          <w:rFonts w:ascii="F_mitra" w:hAnsi="F_mitra"/>
          <w:rtl/>
        </w:rPr>
        <w:t>ی</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بر انسان بص</w:t>
      </w:r>
      <w:r w:rsidR="00AC3BE7">
        <w:rPr>
          <w:rFonts w:ascii="F_mitra" w:hAnsi="F_mitra"/>
          <w:rtl/>
        </w:rPr>
        <w:t>ی</w:t>
      </w:r>
      <w:r w:rsidRPr="005C1999">
        <w:rPr>
          <w:rFonts w:ascii="F_mitra" w:hAnsi="F_mitra"/>
          <w:rtl/>
        </w:rPr>
        <w:t>ر و هش</w:t>
      </w:r>
      <w:r w:rsidR="00AC3BE7">
        <w:rPr>
          <w:rFonts w:ascii="F_mitra" w:hAnsi="F_mitra"/>
          <w:rtl/>
        </w:rPr>
        <w:t>ی</w:t>
      </w:r>
      <w:r w:rsidRPr="005C1999">
        <w:rPr>
          <w:rFonts w:ascii="F_mitra" w:hAnsi="F_mitra"/>
          <w:rtl/>
        </w:rPr>
        <w:t>ار مخف</w:t>
      </w:r>
      <w:r w:rsidR="00AC3BE7">
        <w:rPr>
          <w:rFonts w:ascii="F_mitra" w:hAnsi="F_mitra"/>
          <w:rtl/>
        </w:rPr>
        <w:t>ی</w:t>
      </w:r>
      <w:r w:rsidRPr="005C1999">
        <w:rPr>
          <w:rFonts w:ascii="F_mitra" w:hAnsi="F_mitra"/>
          <w:rtl/>
        </w:rPr>
        <w:t xml:space="preserve"> ن</w:t>
      </w:r>
      <w:r w:rsidR="00AC3BE7">
        <w:rPr>
          <w:rFonts w:ascii="F_mitra" w:hAnsi="F_mitra"/>
          <w:rtl/>
        </w:rPr>
        <w:t>ی</w:t>
      </w:r>
      <w:r w:rsidRPr="005C1999">
        <w:rPr>
          <w:rFonts w:ascii="F_mitra" w:hAnsi="F_mitra"/>
          <w:rtl/>
        </w:rPr>
        <w:t xml:space="preserve">ست </w:t>
      </w:r>
      <w:r w:rsidR="00AC3BE7">
        <w:rPr>
          <w:rFonts w:ascii="F_mitra" w:hAnsi="F_mitra"/>
          <w:rtl/>
        </w:rPr>
        <w:t>ک</w:t>
      </w:r>
      <w:r w:rsidRPr="005C1999">
        <w:rPr>
          <w:rFonts w:ascii="F_mitra" w:hAnsi="F_mitra"/>
          <w:rtl/>
        </w:rPr>
        <w:t>ه در ا</w:t>
      </w:r>
      <w:r w:rsidR="00AC3BE7">
        <w:rPr>
          <w:rFonts w:ascii="F_mitra" w:hAnsi="F_mitra"/>
          <w:rtl/>
        </w:rPr>
        <w:t>ی</w:t>
      </w:r>
      <w:r w:rsidRPr="005C1999">
        <w:rPr>
          <w:rFonts w:ascii="F_mitra" w:hAnsi="F_mitra"/>
          <w:rtl/>
        </w:rPr>
        <w:t>ن آ</w:t>
      </w:r>
      <w:r w:rsidR="00AC3BE7">
        <w:rPr>
          <w:rFonts w:ascii="F_mitra" w:hAnsi="F_mitra"/>
          <w:rtl/>
        </w:rPr>
        <w:t>ی</w:t>
      </w:r>
      <w:r w:rsidRPr="005C1999">
        <w:rPr>
          <w:rFonts w:ascii="F_mitra" w:hAnsi="F_mitra"/>
          <w:rtl/>
        </w:rPr>
        <w:t xml:space="preserve">ات، نفاق و </w:t>
      </w:r>
      <w:r w:rsidR="00AC3BE7">
        <w:rPr>
          <w:rFonts w:ascii="F_mitra" w:hAnsi="F_mitra"/>
          <w:rtl/>
        </w:rPr>
        <w:t>ک</w:t>
      </w:r>
      <w:r w:rsidRPr="005C1999">
        <w:rPr>
          <w:rFonts w:ascii="F_mitra" w:hAnsi="F_mitra"/>
          <w:rtl/>
        </w:rPr>
        <w:t>فر عا</w:t>
      </w:r>
      <w:r w:rsidR="00AC3BE7">
        <w:rPr>
          <w:rFonts w:ascii="F_mitra" w:hAnsi="F_mitra"/>
          <w:rtl/>
        </w:rPr>
        <w:t>ی</w:t>
      </w:r>
      <w:r w:rsidRPr="005C1999">
        <w:rPr>
          <w:rFonts w:ascii="F_mitra" w:hAnsi="F_mitra"/>
          <w:rtl/>
        </w:rPr>
        <w:t>شه و حفصه به اشاره نه بل</w:t>
      </w:r>
      <w:r w:rsidR="00AC3BE7">
        <w:rPr>
          <w:rFonts w:ascii="F_mitra" w:hAnsi="F_mitra"/>
          <w:rtl/>
        </w:rPr>
        <w:t>ک</w:t>
      </w:r>
      <w:r w:rsidRPr="005C1999">
        <w:rPr>
          <w:rFonts w:ascii="F_mitra" w:hAnsi="F_mitra"/>
          <w:rtl/>
        </w:rPr>
        <w:t>ه به صراحت ب</w:t>
      </w:r>
      <w:r w:rsidR="00AC3BE7">
        <w:rPr>
          <w:rFonts w:ascii="F_mitra" w:hAnsi="F_mitra"/>
          <w:rtl/>
        </w:rPr>
        <w:t>ی</w:t>
      </w:r>
      <w:r w:rsidRPr="005C1999">
        <w:rPr>
          <w:rFonts w:ascii="F_mitra" w:hAnsi="F_mitra"/>
          <w:rtl/>
        </w:rPr>
        <w:t>ان شده است.</w:t>
      </w:r>
      <w:r w:rsidRPr="005C1999">
        <w:rPr>
          <w:rStyle w:val="FootnoteReference"/>
          <w:rFonts w:ascii="F_mitra" w:hAnsi="F_mitra"/>
          <w:rtl/>
        </w:rPr>
        <w:footnoteReference w:id="532"/>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 xml:space="preserve">وارد </w:t>
      </w:r>
      <w:r w:rsidR="00AC3BE7">
        <w:rPr>
          <w:rFonts w:ascii="F_mitra" w:hAnsi="F_mitra"/>
          <w:rtl/>
        </w:rPr>
        <w:t>ک</w:t>
      </w:r>
      <w:r w:rsidRPr="005C1999">
        <w:rPr>
          <w:rFonts w:ascii="F_mitra" w:hAnsi="F_mitra"/>
          <w:rtl/>
        </w:rPr>
        <w:t>ردن چن</w:t>
      </w:r>
      <w:r w:rsidR="00AC3BE7">
        <w:rPr>
          <w:rFonts w:ascii="F_mitra" w:hAnsi="F_mitra"/>
          <w:rtl/>
        </w:rPr>
        <w:t>ی</w:t>
      </w:r>
      <w:r w:rsidRPr="005C1999">
        <w:rPr>
          <w:rFonts w:ascii="F_mitra" w:hAnsi="F_mitra"/>
          <w:rtl/>
        </w:rPr>
        <w:t>ن طعنه‌ا</w:t>
      </w:r>
      <w:r w:rsidR="00AC3BE7">
        <w:rPr>
          <w:rFonts w:ascii="F_mitra" w:hAnsi="F_mitra"/>
          <w:rtl/>
        </w:rPr>
        <w:t>ی</w:t>
      </w:r>
      <w:r w:rsidRPr="005C1999">
        <w:rPr>
          <w:rFonts w:ascii="F_mitra" w:hAnsi="F_mitra"/>
          <w:rtl/>
        </w:rPr>
        <w:t xml:space="preserve"> به ناموس و ح</w:t>
      </w:r>
      <w:r w:rsidR="00AC3BE7">
        <w:rPr>
          <w:rFonts w:ascii="F_mitra" w:hAnsi="F_mitra"/>
          <w:rtl/>
        </w:rPr>
        <w:t>ی</w:t>
      </w:r>
      <w:r w:rsidRPr="005C1999">
        <w:rPr>
          <w:rFonts w:ascii="F_mitra" w:hAnsi="F_mitra"/>
          <w:rtl/>
        </w:rPr>
        <w:t>ث</w:t>
      </w:r>
      <w:r w:rsidR="00AC3BE7">
        <w:rPr>
          <w:rFonts w:ascii="F_mitra" w:hAnsi="F_mitra"/>
          <w:rtl/>
        </w:rPr>
        <w:t>ی</w:t>
      </w:r>
      <w:r w:rsidRPr="005C1999">
        <w:rPr>
          <w:rFonts w:ascii="F_mitra" w:hAnsi="F_mitra"/>
          <w:rtl/>
        </w:rPr>
        <w:t>ت پ</w:t>
      </w:r>
      <w:r w:rsidR="00AC3BE7">
        <w:rPr>
          <w:rFonts w:ascii="F_mitra" w:hAnsi="F_mitra"/>
          <w:rtl/>
        </w:rPr>
        <w:t>ی</w:t>
      </w:r>
      <w:r w:rsidRPr="005C1999">
        <w:rPr>
          <w:rFonts w:ascii="F_mitra" w:hAnsi="F_mitra"/>
          <w:rtl/>
        </w:rPr>
        <w:t>امبر، برا</w:t>
      </w:r>
      <w:r w:rsidR="00AC3BE7">
        <w:rPr>
          <w:rFonts w:ascii="F_mitra" w:hAnsi="F_mitra"/>
          <w:rtl/>
        </w:rPr>
        <w:t>ی</w:t>
      </w:r>
      <w:r w:rsidRPr="005C1999">
        <w:rPr>
          <w:rFonts w:ascii="F_mitra" w:hAnsi="F_mitra"/>
          <w:rtl/>
        </w:rPr>
        <w:t xml:space="preserve"> مسلمانان قابل تحمل ن</w:t>
      </w:r>
      <w:r w:rsidR="00AC3BE7">
        <w:rPr>
          <w:rFonts w:ascii="F_mitra" w:hAnsi="F_mitra"/>
          <w:rtl/>
        </w:rPr>
        <w:t>ی</w:t>
      </w:r>
      <w:r w:rsidRPr="005C1999">
        <w:rPr>
          <w:rFonts w:ascii="F_mitra" w:hAnsi="F_mitra"/>
          <w:rtl/>
        </w:rPr>
        <w:t>ست و قطعاً آش</w:t>
      </w:r>
      <w:r w:rsidR="00AC3BE7">
        <w:rPr>
          <w:rFonts w:ascii="F_mitra" w:hAnsi="F_mitra"/>
          <w:rtl/>
        </w:rPr>
        <w:t>ک</w:t>
      </w:r>
      <w:r w:rsidRPr="005C1999">
        <w:rPr>
          <w:rFonts w:ascii="F_mitra" w:hAnsi="F_mitra"/>
          <w:rtl/>
        </w:rPr>
        <w:t>ار شدن چن</w:t>
      </w:r>
      <w:r w:rsidR="00AC3BE7">
        <w:rPr>
          <w:rFonts w:ascii="F_mitra" w:hAnsi="F_mitra"/>
          <w:rtl/>
        </w:rPr>
        <w:t>ی</w:t>
      </w:r>
      <w:r w:rsidRPr="005C1999">
        <w:rPr>
          <w:rFonts w:ascii="F_mitra" w:hAnsi="F_mitra"/>
          <w:rtl/>
        </w:rPr>
        <w:t>ن موارد</w:t>
      </w:r>
      <w:r w:rsidR="00AC3BE7">
        <w:rPr>
          <w:rFonts w:ascii="F_mitra" w:hAnsi="F_mitra"/>
          <w:rtl/>
        </w:rPr>
        <w:t>ی</w:t>
      </w:r>
      <w:r w:rsidRPr="005C1999">
        <w:rPr>
          <w:rFonts w:ascii="F_mitra" w:hAnsi="F_mitra"/>
          <w:rtl/>
        </w:rPr>
        <w:t xml:space="preserve"> در موضع‌گ</w:t>
      </w:r>
      <w:r w:rsidR="00AC3BE7">
        <w:rPr>
          <w:rFonts w:ascii="F_mitra" w:hAnsi="F_mitra"/>
          <w:rtl/>
        </w:rPr>
        <w:t>ی</w:t>
      </w:r>
      <w:r w:rsidRPr="005C1999">
        <w:rPr>
          <w:rFonts w:ascii="F_mitra" w:hAnsi="F_mitra"/>
          <w:rtl/>
        </w:rPr>
        <w:t>ر</w:t>
      </w:r>
      <w:r w:rsidR="00AC3BE7">
        <w:rPr>
          <w:rFonts w:ascii="F_mitra" w:hAnsi="F_mitra"/>
          <w:rtl/>
        </w:rPr>
        <w:t>ی</w:t>
      </w:r>
      <w:r w:rsidRPr="005C1999">
        <w:rPr>
          <w:rFonts w:ascii="F_mitra" w:hAnsi="F_mitra"/>
          <w:rtl/>
        </w:rPr>
        <w:t xml:space="preserve"> پ</w:t>
      </w:r>
      <w:r w:rsidR="00AC3BE7">
        <w:rPr>
          <w:rFonts w:ascii="F_mitra" w:hAnsi="F_mitra"/>
          <w:rtl/>
        </w:rPr>
        <w:t>ی</w:t>
      </w:r>
      <w:r w:rsidRPr="005C1999">
        <w:rPr>
          <w:rFonts w:ascii="F_mitra" w:hAnsi="F_mitra"/>
          <w:rtl/>
        </w:rPr>
        <w:t>روان ا</w:t>
      </w:r>
      <w:r w:rsidR="00AC3BE7">
        <w:rPr>
          <w:rFonts w:ascii="F_mitra" w:hAnsi="F_mitra"/>
          <w:rtl/>
        </w:rPr>
        <w:t>ی</w:t>
      </w:r>
      <w:r w:rsidRPr="005C1999">
        <w:rPr>
          <w:rFonts w:ascii="F_mitra" w:hAnsi="F_mitra"/>
          <w:rtl/>
        </w:rPr>
        <w:t>ن م</w:t>
      </w:r>
      <w:r w:rsidR="00AC3BE7">
        <w:rPr>
          <w:rFonts w:ascii="F_mitra" w:hAnsi="F_mitra"/>
          <w:rtl/>
        </w:rPr>
        <w:t>ک</w:t>
      </w:r>
      <w:r w:rsidRPr="005C1999">
        <w:rPr>
          <w:rFonts w:ascii="F_mitra" w:hAnsi="F_mitra"/>
          <w:rtl/>
        </w:rPr>
        <w:t xml:space="preserve">تب در برابر </w:t>
      </w:r>
      <w:r w:rsidR="00AC3BE7">
        <w:rPr>
          <w:rFonts w:ascii="F_mitra" w:hAnsi="F_mitra"/>
          <w:rtl/>
        </w:rPr>
        <w:t>ک</w:t>
      </w:r>
      <w:r w:rsidRPr="005C1999">
        <w:rPr>
          <w:rFonts w:ascii="F_mitra" w:hAnsi="F_mitra"/>
          <w:rtl/>
        </w:rPr>
        <w:t>تابها و د</w:t>
      </w:r>
      <w:r w:rsidR="00AC3BE7">
        <w:rPr>
          <w:rFonts w:ascii="F_mitra" w:hAnsi="F_mitra"/>
          <w:rtl/>
        </w:rPr>
        <w:t>ی</w:t>
      </w:r>
      <w:r w:rsidRPr="005C1999">
        <w:rPr>
          <w:rFonts w:ascii="F_mitra" w:hAnsi="F_mitra"/>
          <w:rtl/>
        </w:rPr>
        <w:t>نشان ب</w:t>
      </w:r>
      <w:r w:rsidR="00AC3BE7">
        <w:rPr>
          <w:rFonts w:ascii="F_mitra" w:hAnsi="F_mitra"/>
          <w:rtl/>
        </w:rPr>
        <w:t>ی</w:t>
      </w:r>
      <w:r w:rsidRPr="005C1999">
        <w:rPr>
          <w:rFonts w:ascii="F_mitra" w:hAnsi="F_mitra"/>
          <w:rtl/>
        </w:rPr>
        <w:t xml:space="preserve"> تأث</w:t>
      </w:r>
      <w:r w:rsidR="00AC3BE7">
        <w:rPr>
          <w:rFonts w:ascii="F_mitra" w:hAnsi="F_mitra"/>
          <w:rtl/>
        </w:rPr>
        <w:t>ی</w:t>
      </w:r>
      <w:r w:rsidRPr="005C1999">
        <w:rPr>
          <w:rFonts w:ascii="F_mitra" w:hAnsi="F_mitra"/>
          <w:rtl/>
        </w:rPr>
        <w:t xml:space="preserve">ر نخواهد بود.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 برخ</w:t>
      </w:r>
      <w:r w:rsidR="00AC3BE7">
        <w:rPr>
          <w:rFonts w:ascii="F_mitra" w:hAnsi="F_mitra"/>
          <w:rtl/>
        </w:rPr>
        <w:t>ی</w:t>
      </w:r>
      <w:r w:rsidRPr="005C1999">
        <w:rPr>
          <w:rFonts w:ascii="F_mitra" w:hAnsi="F_mitra"/>
          <w:rtl/>
        </w:rPr>
        <w:t xml:space="preserve"> روا</w:t>
      </w:r>
      <w:r w:rsidR="00AC3BE7">
        <w:rPr>
          <w:rFonts w:ascii="F_mitra" w:hAnsi="F_mitra"/>
          <w:rtl/>
        </w:rPr>
        <w:t>ی</w:t>
      </w:r>
      <w:r w:rsidRPr="005C1999">
        <w:rPr>
          <w:rFonts w:ascii="F_mitra" w:hAnsi="F_mitra"/>
          <w:rtl/>
        </w:rPr>
        <w:t>ات، پدر همسران و دامادها</w:t>
      </w:r>
      <w:r w:rsidR="00AC3BE7">
        <w:rPr>
          <w:rFonts w:ascii="F_mitra" w:hAnsi="F_mitra"/>
          <w:rtl/>
        </w:rPr>
        <w:t>ی</w:t>
      </w:r>
      <w:r w:rsidRPr="005C1999">
        <w:rPr>
          <w:rFonts w:ascii="F_mitra" w:hAnsi="F_mitra"/>
          <w:rtl/>
        </w:rPr>
        <w:t xml:space="preserve"> رسول خدا را به </w:t>
      </w:r>
      <w:r w:rsidR="00AC3BE7">
        <w:rPr>
          <w:rFonts w:ascii="F_mitra" w:hAnsi="F_mitra"/>
          <w:rtl/>
        </w:rPr>
        <w:t>ک</w:t>
      </w:r>
      <w:r w:rsidRPr="005C1999">
        <w:rPr>
          <w:rFonts w:ascii="F_mitra" w:hAnsi="F_mitra"/>
          <w:rtl/>
        </w:rPr>
        <w:t>فر، زند</w:t>
      </w:r>
      <w:r w:rsidR="00AC3BE7">
        <w:rPr>
          <w:rFonts w:ascii="F_mitra" w:hAnsi="F_mitra"/>
          <w:rtl/>
        </w:rPr>
        <w:t>ی</w:t>
      </w:r>
      <w:r w:rsidRPr="005C1999">
        <w:rPr>
          <w:rFonts w:ascii="F_mitra" w:hAnsi="F_mitra"/>
          <w:rtl/>
        </w:rPr>
        <w:t>ق بودن و پست</w:t>
      </w:r>
      <w:r w:rsidR="00AC3BE7">
        <w:rPr>
          <w:rFonts w:ascii="F_mitra" w:hAnsi="F_mitra"/>
          <w:rtl/>
        </w:rPr>
        <w:t>ی</w:t>
      </w:r>
      <w:r w:rsidRPr="005C1999">
        <w:rPr>
          <w:rFonts w:ascii="F_mitra" w:hAnsi="F_mitra"/>
          <w:rtl/>
        </w:rPr>
        <w:t xml:space="preserve"> متهم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ند </w:t>
      </w:r>
      <w:r w:rsidR="00AC3BE7">
        <w:rPr>
          <w:rFonts w:ascii="F_mitra" w:hAnsi="F_mitra"/>
          <w:rtl/>
        </w:rPr>
        <w:t>ک</w:t>
      </w:r>
      <w:r w:rsidRPr="005C1999">
        <w:rPr>
          <w:rFonts w:ascii="F_mitra" w:hAnsi="F_mitra"/>
          <w:rtl/>
        </w:rPr>
        <w:t>ه هدف، لطمه زدن به نبوت و شرف رسول خدا م</w:t>
      </w:r>
      <w:r w:rsidR="00AC3BE7">
        <w:rPr>
          <w:rFonts w:ascii="F_mitra" w:hAnsi="F_mitra"/>
          <w:rtl/>
        </w:rPr>
        <w:t>ی</w:t>
      </w:r>
      <w:r w:rsidRPr="005C1999">
        <w:rPr>
          <w:rFonts w:ascii="F_mitra" w:hAnsi="F_mitra"/>
          <w:rtl/>
        </w:rPr>
        <w:t>‌باشد:</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محمد طائر ش</w:t>
      </w:r>
      <w:r w:rsidR="00AC3BE7">
        <w:rPr>
          <w:rFonts w:ascii="F_mitra" w:hAnsi="F_mitra"/>
          <w:rtl/>
        </w:rPr>
        <w:t>ی</w:t>
      </w:r>
      <w:r w:rsidRPr="005C1999">
        <w:rPr>
          <w:rFonts w:ascii="F_mitra" w:hAnsi="F_mitra"/>
          <w:rtl/>
        </w:rPr>
        <w:t>راز</w:t>
      </w:r>
      <w:r w:rsidR="00AC3BE7">
        <w:rPr>
          <w:rFonts w:ascii="F_mitra" w:hAnsi="F_mitra"/>
          <w:rtl/>
        </w:rPr>
        <w:t>ی</w:t>
      </w:r>
      <w:r w:rsidRPr="005C1999">
        <w:rPr>
          <w:rFonts w:ascii="F_mitra" w:hAnsi="F_mitra"/>
          <w:rtl/>
        </w:rPr>
        <w:t xml:space="preserve"> نجف</w:t>
      </w:r>
      <w:r w:rsidR="00AC3BE7">
        <w:rPr>
          <w:rFonts w:ascii="F_mitra" w:hAnsi="F_mitra"/>
          <w:rtl/>
        </w:rPr>
        <w:t>ی</w:t>
      </w:r>
      <w:r w:rsidRPr="005C1999">
        <w:rPr>
          <w:rFonts w:ascii="F_mitra" w:hAnsi="F_mitra"/>
          <w:rtl/>
        </w:rPr>
        <w:t xml:space="preserve"> در </w:t>
      </w:r>
      <w:r w:rsidR="00AC3BE7">
        <w:rPr>
          <w:rFonts w:ascii="F_mitra" w:hAnsi="F_mitra"/>
          <w:rtl/>
        </w:rPr>
        <w:t>ک</w:t>
      </w:r>
      <w:r w:rsidRPr="005C1999">
        <w:rPr>
          <w:rFonts w:ascii="F_mitra" w:hAnsi="F_mitra"/>
          <w:rtl/>
        </w:rPr>
        <w:t>تاب «الاربع</w:t>
      </w:r>
      <w:r w:rsidR="00AC3BE7">
        <w:rPr>
          <w:rFonts w:ascii="F_mitra" w:hAnsi="F_mitra"/>
          <w:rtl/>
        </w:rPr>
        <w:t>ی</w:t>
      </w:r>
      <w:r w:rsidRPr="005C1999">
        <w:rPr>
          <w:rFonts w:ascii="F_mitra" w:hAnsi="F_mitra"/>
          <w:rtl/>
        </w:rPr>
        <w:t>ن ف</w:t>
      </w:r>
      <w:r w:rsidR="00AC3BE7">
        <w:rPr>
          <w:rFonts w:ascii="F_mitra" w:hAnsi="F_mitra"/>
          <w:rtl/>
        </w:rPr>
        <w:t>ی</w:t>
      </w:r>
      <w:r w:rsidRPr="005C1999">
        <w:rPr>
          <w:rFonts w:ascii="F_mitra" w:hAnsi="F_mitra"/>
          <w:rtl/>
        </w:rPr>
        <w:t xml:space="preserve"> امامة الائمة الطاهر</w:t>
      </w:r>
      <w:r w:rsidR="00AC3BE7">
        <w:rPr>
          <w:rFonts w:ascii="F_mitra" w:hAnsi="F_mitra"/>
          <w:rtl/>
        </w:rPr>
        <w:t>ی</w:t>
      </w:r>
      <w:r w:rsidRPr="005C1999">
        <w:rPr>
          <w:rFonts w:ascii="F_mitra" w:hAnsi="F_mitra"/>
          <w:rtl/>
        </w:rPr>
        <w:t>ن»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نسب ابوب</w:t>
      </w:r>
      <w:r w:rsidR="00AC3BE7">
        <w:rPr>
          <w:rFonts w:ascii="F_mitra" w:hAnsi="F_mitra"/>
          <w:rtl/>
        </w:rPr>
        <w:t>ک</w:t>
      </w:r>
      <w:r w:rsidRPr="005C1999">
        <w:rPr>
          <w:rFonts w:ascii="F_mitra" w:hAnsi="F_mitra"/>
          <w:rtl/>
        </w:rPr>
        <w:t>ر و ب</w:t>
      </w:r>
      <w:r w:rsidR="00AC3BE7">
        <w:rPr>
          <w:rFonts w:ascii="F_mitra" w:hAnsi="F_mitra"/>
          <w:rtl/>
        </w:rPr>
        <w:t>ی</w:t>
      </w:r>
      <w:r w:rsidRPr="005C1999">
        <w:rPr>
          <w:rFonts w:ascii="F_mitra" w:hAnsi="F_mitra"/>
          <w:rtl/>
        </w:rPr>
        <w:t>ان خباثت و خساست و</w:t>
      </w:r>
      <w:r w:rsidR="00AC3BE7">
        <w:rPr>
          <w:rFonts w:ascii="F_mitra" w:hAnsi="F_mitra"/>
          <w:rtl/>
        </w:rPr>
        <w:t>ی</w:t>
      </w:r>
      <w:r w:rsidRPr="005C1999">
        <w:rPr>
          <w:rStyle w:val="FootnoteReference"/>
          <w:rFonts w:ascii="F_mitra" w:hAnsi="F_mitra"/>
          <w:rtl/>
        </w:rPr>
        <w:footnoteReference w:id="533"/>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مجلس</w:t>
      </w:r>
      <w:r w:rsidR="00AC3BE7">
        <w:rPr>
          <w:rFonts w:ascii="F_mitra" w:hAnsi="F_mitra"/>
          <w:rtl/>
        </w:rPr>
        <w:t>ی</w:t>
      </w:r>
      <w:r w:rsidRPr="005C1999">
        <w:rPr>
          <w:rFonts w:ascii="F_mitra" w:hAnsi="F_mitra"/>
          <w:rtl/>
        </w:rPr>
        <w:t xml:space="preserve"> در «الصراط المستق</w:t>
      </w:r>
      <w:r w:rsidR="00AC3BE7">
        <w:rPr>
          <w:rFonts w:ascii="F_mitra" w:hAnsi="F_mitra"/>
          <w:rtl/>
        </w:rPr>
        <w:t>ی</w:t>
      </w:r>
      <w:r w:rsidRPr="005C1999">
        <w:rPr>
          <w:rFonts w:ascii="F_mitra" w:hAnsi="F_mitra"/>
          <w:rtl/>
        </w:rPr>
        <w:t>م»در وصف عمر بن خطاب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w:t>
      </w:r>
      <w:r w:rsidRPr="005C1999">
        <w:rPr>
          <w:rFonts w:ascii="F_mitra" w:hAnsi="F_mitra"/>
          <w:b/>
          <w:bCs/>
          <w:sz w:val="24"/>
          <w:rtl/>
        </w:rPr>
        <w:t>: سخن</w:t>
      </w:r>
      <w:r w:rsidR="00AC3BE7">
        <w:rPr>
          <w:rFonts w:ascii="F_mitra" w:hAnsi="F_mitra"/>
          <w:b/>
          <w:bCs/>
          <w:sz w:val="24"/>
          <w:rtl/>
        </w:rPr>
        <w:t>ی</w:t>
      </w:r>
      <w:r w:rsidRPr="005C1999">
        <w:rPr>
          <w:rFonts w:ascii="F_mitra" w:hAnsi="F_mitra"/>
          <w:b/>
          <w:bCs/>
          <w:sz w:val="24"/>
          <w:rtl/>
        </w:rPr>
        <w:t xml:space="preserve"> پ</w:t>
      </w:r>
      <w:r w:rsidR="00AC3BE7">
        <w:rPr>
          <w:rFonts w:ascii="F_mitra" w:hAnsi="F_mitra"/>
          <w:b/>
          <w:bCs/>
          <w:sz w:val="24"/>
          <w:rtl/>
        </w:rPr>
        <w:t>ی</w:t>
      </w:r>
      <w:r w:rsidRPr="005C1999">
        <w:rPr>
          <w:rFonts w:ascii="F_mitra" w:hAnsi="F_mitra"/>
          <w:b/>
          <w:bCs/>
          <w:sz w:val="24"/>
          <w:rtl/>
        </w:rPr>
        <w:t>رامون خساست و خبث باطن</w:t>
      </w:r>
      <w:r w:rsidR="00AC3BE7">
        <w:rPr>
          <w:rFonts w:ascii="F_mitra" w:hAnsi="F_mitra"/>
          <w:b/>
          <w:bCs/>
          <w:sz w:val="24"/>
          <w:rtl/>
        </w:rPr>
        <w:t>ی</w:t>
      </w:r>
      <w:r w:rsidRPr="005C1999">
        <w:rPr>
          <w:rFonts w:ascii="F_mitra" w:hAnsi="F_mitra"/>
          <w:b/>
          <w:bCs/>
          <w:sz w:val="24"/>
          <w:rtl/>
        </w:rPr>
        <w:t xml:space="preserve"> و</w:t>
      </w:r>
      <w:r w:rsidR="00AC3BE7">
        <w:rPr>
          <w:rFonts w:ascii="F_mitra" w:hAnsi="F_mitra"/>
          <w:b/>
          <w:bCs/>
          <w:sz w:val="24"/>
          <w:rtl/>
        </w:rPr>
        <w:t>ی</w:t>
      </w:r>
      <w:r w:rsidRPr="005C1999">
        <w:rPr>
          <w:rStyle w:val="FootnoteReference"/>
          <w:rFonts w:ascii="F_mitra" w:hAnsi="F_mitra"/>
          <w:rtl/>
        </w:rPr>
        <w:footnoteReference w:id="534"/>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آر</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ن است وضع</w:t>
      </w:r>
      <w:r w:rsidR="00AC3BE7">
        <w:rPr>
          <w:rFonts w:ascii="F_mitra" w:hAnsi="F_mitra"/>
          <w:rtl/>
        </w:rPr>
        <w:t>ی</w:t>
      </w:r>
      <w:r w:rsidRPr="005C1999">
        <w:rPr>
          <w:rFonts w:ascii="F_mitra" w:hAnsi="F_mitra"/>
          <w:rtl/>
        </w:rPr>
        <w:t xml:space="preserve">ت دو پدر همسر رسول خدا </w:t>
      </w:r>
      <w:r w:rsidR="00AC3BE7">
        <w:rPr>
          <w:rFonts w:ascii="F_mitra" w:hAnsi="F_mitra"/>
          <w:rtl/>
        </w:rPr>
        <w:t>ک</w:t>
      </w:r>
      <w:r w:rsidRPr="005C1999">
        <w:rPr>
          <w:rFonts w:ascii="F_mitra" w:hAnsi="F_mitra"/>
          <w:rtl/>
        </w:rPr>
        <w:t>ه پ</w:t>
      </w:r>
      <w:r w:rsidR="00AC3BE7">
        <w:rPr>
          <w:rFonts w:ascii="F_mitra" w:hAnsi="F_mitra"/>
          <w:rtl/>
        </w:rPr>
        <w:t>ی</w:t>
      </w:r>
      <w:r w:rsidRPr="005C1999">
        <w:rPr>
          <w:rFonts w:ascii="F_mitra" w:hAnsi="F_mitra"/>
          <w:rtl/>
        </w:rPr>
        <w:t>امبر، آنها و دخترانشان را از م</w:t>
      </w:r>
      <w:r w:rsidR="00AC3BE7">
        <w:rPr>
          <w:rFonts w:ascii="F_mitra" w:hAnsi="F_mitra"/>
          <w:rtl/>
        </w:rPr>
        <w:t>ی</w:t>
      </w:r>
      <w:r w:rsidRPr="005C1999">
        <w:rPr>
          <w:rFonts w:ascii="F_mitra" w:hAnsi="F_mitra"/>
          <w:rtl/>
        </w:rPr>
        <w:t>ان آنهمه مردم، برا</w:t>
      </w:r>
      <w:r w:rsidR="00AC3BE7">
        <w:rPr>
          <w:rFonts w:ascii="F_mitra" w:hAnsi="F_mitra"/>
          <w:rtl/>
        </w:rPr>
        <w:t>ی</w:t>
      </w:r>
      <w:r w:rsidRPr="005C1999">
        <w:rPr>
          <w:rFonts w:ascii="F_mitra" w:hAnsi="F_mitra"/>
          <w:rtl/>
        </w:rPr>
        <w:t xml:space="preserve"> وصلت، انتخاب نمود! ا</w:t>
      </w:r>
      <w:r w:rsidR="00AC3BE7">
        <w:rPr>
          <w:rFonts w:ascii="F_mitra" w:hAnsi="F_mitra"/>
          <w:rtl/>
        </w:rPr>
        <w:t>ی</w:t>
      </w:r>
      <w:r w:rsidRPr="005C1999">
        <w:rPr>
          <w:rFonts w:ascii="F_mitra" w:hAnsi="F_mitra"/>
          <w:rtl/>
        </w:rPr>
        <w:t>ن در واقع قبل از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لطمه‌ا</w:t>
      </w:r>
      <w:r w:rsidR="00AC3BE7">
        <w:rPr>
          <w:rFonts w:ascii="F_mitra" w:hAnsi="F_mitra"/>
          <w:rtl/>
        </w:rPr>
        <w:t>ی</w:t>
      </w:r>
      <w:r w:rsidRPr="005C1999">
        <w:rPr>
          <w:rFonts w:ascii="F_mitra" w:hAnsi="F_mitra"/>
          <w:rtl/>
        </w:rPr>
        <w:t xml:space="preserve"> در حق آن بزرگواران محسوب شود بدون ترد</w:t>
      </w:r>
      <w:r w:rsidR="00AC3BE7">
        <w:rPr>
          <w:rFonts w:ascii="F_mitra" w:hAnsi="F_mitra"/>
          <w:rtl/>
        </w:rPr>
        <w:t>ی</w:t>
      </w:r>
      <w:r w:rsidRPr="005C1999">
        <w:rPr>
          <w:rFonts w:ascii="F_mitra" w:hAnsi="F_mitra"/>
          <w:rtl/>
        </w:rPr>
        <w:t>د لطمه‌ا</w:t>
      </w:r>
      <w:r w:rsidR="00AC3BE7">
        <w:rPr>
          <w:rFonts w:ascii="F_mitra" w:hAnsi="F_mitra"/>
          <w:rtl/>
        </w:rPr>
        <w:t>ی</w:t>
      </w:r>
      <w:r w:rsidRPr="005C1999">
        <w:rPr>
          <w:rFonts w:ascii="F_mitra" w:hAnsi="F_mitra"/>
          <w:rtl/>
        </w:rPr>
        <w:t xml:space="preserve"> به خود رسول خدا است و قطعاً </w:t>
      </w:r>
      <w:r w:rsidR="00AC3BE7">
        <w:rPr>
          <w:rFonts w:ascii="F_mitra" w:hAnsi="F_mitra"/>
          <w:rtl/>
        </w:rPr>
        <w:t>یک</w:t>
      </w:r>
      <w:r w:rsidRPr="005C1999">
        <w:rPr>
          <w:rFonts w:ascii="F_mitra" w:hAnsi="F_mitra"/>
          <w:rtl/>
        </w:rPr>
        <w:t xml:space="preserve"> مسلمان و حت</w:t>
      </w:r>
      <w:r w:rsidR="00AC3BE7">
        <w:rPr>
          <w:rFonts w:ascii="F_mitra" w:hAnsi="F_mitra"/>
          <w:rtl/>
        </w:rPr>
        <w:t>ی</w:t>
      </w:r>
      <w:r w:rsidRPr="005C1999">
        <w:rPr>
          <w:rFonts w:ascii="F_mitra" w:hAnsi="F_mitra"/>
          <w:rtl/>
        </w:rPr>
        <w:t xml:space="preserve"> </w:t>
      </w:r>
      <w:r w:rsidR="00AC3BE7">
        <w:rPr>
          <w:rFonts w:ascii="F_mitra" w:hAnsi="F_mitra"/>
          <w:rtl/>
        </w:rPr>
        <w:t>یک</w:t>
      </w:r>
      <w:r w:rsidRPr="005C1999">
        <w:rPr>
          <w:rFonts w:ascii="F_mitra" w:hAnsi="F_mitra"/>
          <w:rtl/>
        </w:rPr>
        <w:t xml:space="preserve"> ش</w:t>
      </w:r>
      <w:r w:rsidR="00AC3BE7">
        <w:rPr>
          <w:rFonts w:ascii="F_mitra" w:hAnsi="F_mitra"/>
          <w:rtl/>
        </w:rPr>
        <w:t>ی</w:t>
      </w:r>
      <w:r w:rsidRPr="005C1999">
        <w:rPr>
          <w:rFonts w:ascii="F_mitra" w:hAnsi="F_mitra"/>
          <w:rtl/>
        </w:rPr>
        <w:t>عه، چن</w:t>
      </w:r>
      <w:r w:rsidR="00AC3BE7">
        <w:rPr>
          <w:rFonts w:ascii="F_mitra" w:hAnsi="F_mitra"/>
          <w:rtl/>
        </w:rPr>
        <w:t>ی</w:t>
      </w:r>
      <w:r w:rsidRPr="005C1999">
        <w:rPr>
          <w:rFonts w:ascii="F_mitra" w:hAnsi="F_mitra"/>
          <w:rtl/>
        </w:rPr>
        <w:t>ن طعنه‌هائ</w:t>
      </w:r>
      <w:r w:rsidR="00AC3BE7">
        <w:rPr>
          <w:rFonts w:ascii="F_mitra" w:hAnsi="F_mitra"/>
          <w:rtl/>
        </w:rPr>
        <w:t>ی</w:t>
      </w:r>
      <w:r w:rsidRPr="005C1999">
        <w:rPr>
          <w:rFonts w:ascii="F_mitra" w:hAnsi="F_mitra"/>
          <w:rtl/>
        </w:rPr>
        <w:t xml:space="preserve"> را نسبت به پ</w:t>
      </w:r>
      <w:r w:rsidR="00AC3BE7">
        <w:rPr>
          <w:rFonts w:ascii="F_mitra" w:hAnsi="F_mitra"/>
          <w:rtl/>
        </w:rPr>
        <w:t>ی</w:t>
      </w:r>
      <w:r w:rsidRPr="005C1999">
        <w:rPr>
          <w:rFonts w:ascii="F_mitra" w:hAnsi="F_mitra"/>
          <w:rtl/>
        </w:rPr>
        <w:t>امبر خو</w:t>
      </w:r>
      <w:r w:rsidR="00AC3BE7">
        <w:rPr>
          <w:rFonts w:ascii="F_mitra" w:hAnsi="F_mitra"/>
          <w:rtl/>
        </w:rPr>
        <w:t>ی</w:t>
      </w:r>
      <w:r w:rsidRPr="005C1999">
        <w:rPr>
          <w:rFonts w:ascii="F_mitra" w:hAnsi="F_mitra"/>
          <w:rtl/>
        </w:rPr>
        <w:t>ش نخواهد پذ</w:t>
      </w:r>
      <w:r w:rsidR="00AC3BE7">
        <w:rPr>
          <w:rFonts w:ascii="F_mitra" w:hAnsi="F_mitra"/>
          <w:rtl/>
        </w:rPr>
        <w:t>ی</w:t>
      </w:r>
      <w:r w:rsidRPr="005C1999">
        <w:rPr>
          <w:rFonts w:ascii="F_mitra" w:hAnsi="F_mitra"/>
          <w:rtl/>
        </w:rPr>
        <w:t xml:space="preserve">رفت.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پاره‌ا</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گر از روا</w:t>
      </w:r>
      <w:r w:rsidR="00AC3BE7">
        <w:rPr>
          <w:rFonts w:ascii="F_mitra" w:hAnsi="F_mitra"/>
          <w:rtl/>
        </w:rPr>
        <w:t>ی</w:t>
      </w:r>
      <w:r w:rsidRPr="005C1999">
        <w:rPr>
          <w:rFonts w:ascii="F_mitra" w:hAnsi="F_mitra"/>
          <w:rtl/>
        </w:rPr>
        <w:t>ات ش</w:t>
      </w:r>
      <w:r w:rsidR="00AC3BE7">
        <w:rPr>
          <w:rFonts w:ascii="F_mitra" w:hAnsi="F_mitra"/>
          <w:rtl/>
        </w:rPr>
        <w:t>ی</w:t>
      </w:r>
      <w:r w:rsidRPr="005C1999">
        <w:rPr>
          <w:rFonts w:ascii="F_mitra" w:hAnsi="F_mitra"/>
          <w:rtl/>
        </w:rPr>
        <w:t>عه، اصحاب و شاگردان رسول الله را هدف قرار داده،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ند رسول خدا در ترب</w:t>
      </w:r>
      <w:r w:rsidR="00AC3BE7">
        <w:rPr>
          <w:rFonts w:ascii="F_mitra" w:hAnsi="F_mitra"/>
          <w:rtl/>
        </w:rPr>
        <w:t>ی</w:t>
      </w:r>
      <w:r w:rsidRPr="005C1999">
        <w:rPr>
          <w:rFonts w:ascii="F_mitra" w:hAnsi="F_mitra"/>
          <w:rtl/>
        </w:rPr>
        <w:t>ت آنان موفق نبوده، ا</w:t>
      </w:r>
      <w:r w:rsidR="00AC3BE7">
        <w:rPr>
          <w:rFonts w:ascii="F_mitra" w:hAnsi="F_mitra"/>
          <w:rtl/>
        </w:rPr>
        <w:t>ی</w:t>
      </w:r>
      <w:r w:rsidRPr="005C1999">
        <w:rPr>
          <w:rFonts w:ascii="F_mitra" w:hAnsi="F_mitra"/>
          <w:rtl/>
        </w:rPr>
        <w:t>ن در حال</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ند خم</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توانست </w:t>
      </w:r>
      <w:r w:rsidR="00AC3BE7">
        <w:rPr>
          <w:rFonts w:ascii="F_mitra" w:hAnsi="F_mitra"/>
          <w:rtl/>
        </w:rPr>
        <w:t>ک</w:t>
      </w:r>
      <w:r w:rsidRPr="005C1999">
        <w:rPr>
          <w:rFonts w:ascii="F_mitra" w:hAnsi="F_mitra"/>
          <w:rtl/>
        </w:rPr>
        <w:t>ار</w:t>
      </w:r>
      <w:r w:rsidR="00AC3BE7">
        <w:rPr>
          <w:rFonts w:ascii="F_mitra" w:hAnsi="F_mitra"/>
          <w:rtl/>
        </w:rPr>
        <w:t>ی</w:t>
      </w:r>
      <w:r w:rsidRPr="005C1999">
        <w:rPr>
          <w:rFonts w:ascii="F_mitra" w:hAnsi="F_mitra"/>
          <w:rtl/>
        </w:rPr>
        <w:t xml:space="preserve"> انجام دهد </w:t>
      </w:r>
      <w:r w:rsidR="00AC3BE7">
        <w:rPr>
          <w:rFonts w:ascii="F_mitra" w:hAnsi="F_mitra"/>
          <w:rtl/>
        </w:rPr>
        <w:t>ک</w:t>
      </w:r>
      <w:r w:rsidRPr="005C1999">
        <w:rPr>
          <w:rFonts w:ascii="F_mitra" w:hAnsi="F_mitra"/>
          <w:rtl/>
        </w:rPr>
        <w:t xml:space="preserve">ه رسول خدا نتوانست انجام دهد چنانچه در فصل سابق گذشت.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برخ</w:t>
      </w:r>
      <w:r w:rsidR="00AC3BE7">
        <w:rPr>
          <w:rFonts w:ascii="F_mitra" w:hAnsi="F_mitra"/>
          <w:rtl/>
        </w:rPr>
        <w:t>ی</w:t>
      </w:r>
      <w:r w:rsidRPr="005C1999">
        <w:rPr>
          <w:rFonts w:ascii="F_mitra" w:hAnsi="F_mitra"/>
          <w:rtl/>
        </w:rPr>
        <w:t xml:space="preserve"> از روا</w:t>
      </w:r>
      <w:r w:rsidR="00AC3BE7">
        <w:rPr>
          <w:rFonts w:ascii="F_mitra" w:hAnsi="F_mitra"/>
          <w:rtl/>
        </w:rPr>
        <w:t>ی</w:t>
      </w:r>
      <w:r w:rsidRPr="005C1999">
        <w:rPr>
          <w:rFonts w:ascii="F_mitra" w:hAnsi="F_mitra"/>
          <w:rtl/>
        </w:rPr>
        <w:t>ات من</w:t>
      </w:r>
      <w:r w:rsidR="00AC3BE7">
        <w:rPr>
          <w:rFonts w:ascii="F_mitra" w:hAnsi="F_mitra"/>
          <w:rtl/>
        </w:rPr>
        <w:t>ک</w:t>
      </w:r>
      <w:r w:rsidRPr="005C1999">
        <w:rPr>
          <w:rFonts w:ascii="F_mitra" w:hAnsi="F_mitra"/>
          <w:rtl/>
        </w:rPr>
        <w:t>ر دختران رسول خدا م</w:t>
      </w:r>
      <w:r w:rsidR="00AC3BE7">
        <w:rPr>
          <w:rFonts w:ascii="F_mitra" w:hAnsi="F_mitra"/>
          <w:rtl/>
        </w:rPr>
        <w:t>ی</w:t>
      </w:r>
      <w:r w:rsidRPr="005C1999">
        <w:rPr>
          <w:rFonts w:ascii="F_mitra" w:hAnsi="F_mitra"/>
          <w:rtl/>
        </w:rPr>
        <w:t>‌باشد و برخ</w:t>
      </w:r>
      <w:r w:rsidR="00AC3BE7">
        <w:rPr>
          <w:rFonts w:ascii="F_mitra" w:hAnsi="F_mitra"/>
          <w:rtl/>
        </w:rPr>
        <w:t>ی</w:t>
      </w:r>
      <w:r w:rsidRPr="005C1999">
        <w:rPr>
          <w:rFonts w:ascii="F_mitra" w:hAnsi="F_mitra"/>
          <w:rtl/>
        </w:rPr>
        <w:t xml:space="preserve"> آنها را متهم به تندخوئ</w:t>
      </w:r>
      <w:r w:rsidR="00AC3BE7">
        <w:rPr>
          <w:rFonts w:ascii="F_mitra" w:hAnsi="F_mitra"/>
          <w:rtl/>
        </w:rPr>
        <w:t>ی</w:t>
      </w:r>
      <w:r w:rsidRPr="005C1999">
        <w:rPr>
          <w:rFonts w:ascii="F_mitra" w:hAnsi="F_mitra"/>
          <w:rtl/>
        </w:rPr>
        <w:t xml:space="preserve"> نموده‌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چنان</w:t>
      </w:r>
      <w:r w:rsidR="00AC3BE7">
        <w:rPr>
          <w:rFonts w:ascii="F_mitra" w:hAnsi="F_mitra"/>
          <w:rtl/>
        </w:rPr>
        <w:t>ک</w:t>
      </w:r>
      <w:r w:rsidRPr="005C1999">
        <w:rPr>
          <w:rFonts w:ascii="F_mitra" w:hAnsi="F_mitra"/>
          <w:rtl/>
        </w:rPr>
        <w:t>ه جعفر مرتض</w:t>
      </w:r>
      <w:r w:rsidR="00AC3BE7">
        <w:rPr>
          <w:rFonts w:ascii="F_mitra" w:hAnsi="F_mitra"/>
          <w:rtl/>
        </w:rPr>
        <w:t>ی</w:t>
      </w:r>
      <w:r w:rsidRPr="005C1999">
        <w:rPr>
          <w:rFonts w:ascii="F_mitra" w:hAnsi="F_mitra"/>
          <w:rtl/>
        </w:rPr>
        <w:t xml:space="preserve"> عامل</w:t>
      </w:r>
      <w:r w:rsidR="00AC3BE7">
        <w:rPr>
          <w:rFonts w:ascii="F_mitra" w:hAnsi="F_mitra"/>
          <w:rtl/>
        </w:rPr>
        <w:t>ی</w:t>
      </w:r>
      <w:r w:rsidRPr="005C1999">
        <w:rPr>
          <w:rFonts w:ascii="F_mitra" w:hAnsi="F_mitra"/>
          <w:rtl/>
        </w:rPr>
        <w:t xml:space="preserve"> </w:t>
      </w:r>
      <w:r w:rsidR="00AC3BE7">
        <w:rPr>
          <w:rFonts w:ascii="F_mitra" w:hAnsi="F_mitra"/>
          <w:rtl/>
        </w:rPr>
        <w:t>یکی</w:t>
      </w:r>
      <w:r w:rsidRPr="005C1999">
        <w:rPr>
          <w:rFonts w:ascii="F_mitra" w:hAnsi="F_mitra"/>
          <w:rtl/>
        </w:rPr>
        <w:t xml:space="preserve"> از شیعیان معاصر می‌گو</w:t>
      </w:r>
      <w:r w:rsidR="00AC3BE7">
        <w:rPr>
          <w:rFonts w:ascii="F_mitra" w:hAnsi="F_mitra"/>
          <w:rtl/>
        </w:rPr>
        <w:t>ی</w:t>
      </w:r>
      <w:r w:rsidRPr="005C1999">
        <w:rPr>
          <w:rFonts w:ascii="F_mitra" w:hAnsi="F_mitra"/>
          <w:rtl/>
        </w:rPr>
        <w:t>د: در مورد ز</w:t>
      </w:r>
      <w:r w:rsidR="00AC3BE7">
        <w:rPr>
          <w:rFonts w:ascii="F_mitra" w:hAnsi="F_mitra"/>
          <w:rtl/>
        </w:rPr>
        <w:t>ی</w:t>
      </w:r>
      <w:r w:rsidRPr="005C1999">
        <w:rPr>
          <w:rFonts w:ascii="F_mitra" w:hAnsi="F_mitra"/>
          <w:rtl/>
        </w:rPr>
        <w:t>نب و ام‌</w:t>
      </w:r>
      <w:r w:rsidR="00AC3BE7">
        <w:rPr>
          <w:rFonts w:ascii="F_mitra" w:hAnsi="F_mitra"/>
          <w:rtl/>
        </w:rPr>
        <w:t>ک</w:t>
      </w:r>
      <w:r w:rsidRPr="005C1999">
        <w:rPr>
          <w:rFonts w:ascii="F_mitra" w:hAnsi="F_mitra"/>
          <w:rtl/>
        </w:rPr>
        <w:t xml:space="preserve">لثوم </w:t>
      </w:r>
      <w:r w:rsidR="00AC3BE7">
        <w:rPr>
          <w:rFonts w:ascii="F_mitra" w:hAnsi="F_mitra"/>
          <w:rtl/>
        </w:rPr>
        <w:t>ک</w:t>
      </w:r>
      <w:r w:rsidRPr="005C1999">
        <w:rPr>
          <w:rFonts w:ascii="F_mitra" w:hAnsi="F_mitra"/>
          <w:rtl/>
        </w:rPr>
        <w:t xml:space="preserve">ه </w:t>
      </w:r>
      <w:r w:rsidR="00AC3BE7">
        <w:rPr>
          <w:rFonts w:ascii="F_mitra" w:hAnsi="F_mitra"/>
          <w:rtl/>
        </w:rPr>
        <w:t>یکی</w:t>
      </w:r>
      <w:r w:rsidRPr="005C1999">
        <w:rPr>
          <w:rFonts w:ascii="F_mitra" w:hAnsi="F_mitra"/>
          <w:rtl/>
        </w:rPr>
        <w:t xml:space="preserve"> با ابوالعاص بن رب</w:t>
      </w:r>
      <w:r w:rsidR="00AC3BE7">
        <w:rPr>
          <w:rFonts w:ascii="F_mitra" w:hAnsi="F_mitra"/>
          <w:rtl/>
        </w:rPr>
        <w:t>ی</w:t>
      </w:r>
      <w:r w:rsidRPr="005C1999">
        <w:rPr>
          <w:rFonts w:ascii="F_mitra" w:hAnsi="F_mitra"/>
          <w:rtl/>
        </w:rPr>
        <w:t>ع و د</w:t>
      </w:r>
      <w:r w:rsidR="00AC3BE7">
        <w:rPr>
          <w:rFonts w:ascii="F_mitra" w:hAnsi="F_mitra"/>
          <w:rtl/>
        </w:rPr>
        <w:t>ی</w:t>
      </w:r>
      <w:r w:rsidRPr="005C1999">
        <w:rPr>
          <w:rFonts w:ascii="F_mitra" w:hAnsi="F_mitra"/>
          <w:rtl/>
        </w:rPr>
        <w:t>گر</w:t>
      </w:r>
      <w:r w:rsidR="00AC3BE7">
        <w:rPr>
          <w:rFonts w:ascii="F_mitra" w:hAnsi="F_mitra"/>
          <w:rtl/>
        </w:rPr>
        <w:t>ی</w:t>
      </w:r>
      <w:r w:rsidRPr="005C1999">
        <w:rPr>
          <w:rFonts w:ascii="F_mitra" w:hAnsi="F_mitra"/>
          <w:rtl/>
        </w:rPr>
        <w:t xml:space="preserve"> با عثمان بن عفان ازدواج نمود، ما معتقد هست</w:t>
      </w:r>
      <w:r w:rsidR="00AC3BE7">
        <w:rPr>
          <w:rFonts w:ascii="F_mitra" w:hAnsi="F_mitra"/>
          <w:rtl/>
        </w:rPr>
        <w:t>ی</w:t>
      </w:r>
      <w:r w:rsidRPr="005C1999">
        <w:rPr>
          <w:rFonts w:ascii="F_mitra" w:hAnsi="F_mitra"/>
          <w:rtl/>
        </w:rPr>
        <w:t xml:space="preserve">م </w:t>
      </w:r>
      <w:r w:rsidR="00AC3BE7">
        <w:rPr>
          <w:rFonts w:ascii="F_mitra" w:hAnsi="F_mitra"/>
          <w:rtl/>
        </w:rPr>
        <w:t>ک</w:t>
      </w:r>
      <w:r w:rsidRPr="005C1999">
        <w:rPr>
          <w:rFonts w:ascii="F_mitra" w:hAnsi="F_mitra"/>
          <w:rtl/>
        </w:rPr>
        <w:t>ه آنها حق</w:t>
      </w:r>
      <w:r w:rsidR="00AC3BE7">
        <w:rPr>
          <w:rFonts w:ascii="F_mitra" w:hAnsi="F_mitra"/>
          <w:rtl/>
        </w:rPr>
        <w:t>ی</w:t>
      </w:r>
      <w:r w:rsidRPr="005C1999">
        <w:rPr>
          <w:rFonts w:ascii="F_mitra" w:hAnsi="F_mitra"/>
          <w:rtl/>
        </w:rPr>
        <w:t>قتاً دختران رسول خدا نبوده‌اند.</w:t>
      </w:r>
      <w:r w:rsidRPr="005C1999">
        <w:rPr>
          <w:rStyle w:val="FootnoteReference"/>
          <w:rFonts w:ascii="F_mitra" w:hAnsi="F_mitra"/>
          <w:rtl/>
        </w:rPr>
        <w:footnoteReference w:id="535"/>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حسن ام</w:t>
      </w:r>
      <w:r w:rsidR="00AC3BE7">
        <w:rPr>
          <w:rFonts w:ascii="F_mitra" w:hAnsi="F_mitra"/>
          <w:rtl/>
        </w:rPr>
        <w:t>ی</w:t>
      </w:r>
      <w:r w:rsidRPr="005C1999">
        <w:rPr>
          <w:rFonts w:ascii="F_mitra" w:hAnsi="F_mitra"/>
          <w:rtl/>
        </w:rPr>
        <w:t>ن، ش</w:t>
      </w:r>
      <w:r w:rsidR="00AC3BE7">
        <w:rPr>
          <w:rFonts w:ascii="F_mitra" w:hAnsi="F_mitra"/>
          <w:rtl/>
        </w:rPr>
        <w:t>ی</w:t>
      </w:r>
      <w:r w:rsidRPr="005C1999">
        <w:rPr>
          <w:rFonts w:ascii="F_mitra" w:hAnsi="F_mitra"/>
          <w:rtl/>
        </w:rPr>
        <w:t>عه</w:t>
      </w:r>
      <w:r w:rsidRPr="005C1999">
        <w:rPr>
          <w:rStyle w:val="FootnoteReference"/>
          <w:rFonts w:ascii="F_mitra" w:hAnsi="F_mitra"/>
          <w:rtl/>
        </w:rPr>
        <w:footnoteReference w:id="536"/>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د: مورخان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ند پ</w:t>
      </w:r>
      <w:r w:rsidR="00AC3BE7">
        <w:rPr>
          <w:rFonts w:ascii="F_mitra" w:hAnsi="F_mitra"/>
          <w:rtl/>
        </w:rPr>
        <w:t>ی</w:t>
      </w:r>
      <w:r w:rsidRPr="005C1999">
        <w:rPr>
          <w:rFonts w:ascii="F_mitra" w:hAnsi="F_mitra"/>
          <w:rtl/>
        </w:rPr>
        <w:t>امبر، چهار دختر داشته است ول</w:t>
      </w:r>
      <w:r w:rsidR="00AC3BE7">
        <w:rPr>
          <w:rFonts w:ascii="F_mitra" w:hAnsi="F_mitra"/>
          <w:rtl/>
        </w:rPr>
        <w:t>ی</w:t>
      </w:r>
      <w:r w:rsidRPr="005C1999">
        <w:rPr>
          <w:rFonts w:ascii="F_mitra" w:hAnsi="F_mitra"/>
          <w:rtl/>
        </w:rPr>
        <w:t xml:space="preserve"> پس از جستجو در نصوص تار</w:t>
      </w:r>
      <w:r w:rsidR="00AC3BE7">
        <w:rPr>
          <w:rFonts w:ascii="F_mitra" w:hAnsi="F_mitra"/>
          <w:rtl/>
        </w:rPr>
        <w:t>ی</w:t>
      </w:r>
      <w:r w:rsidRPr="005C1999">
        <w:rPr>
          <w:rFonts w:ascii="F_mitra" w:hAnsi="F_mitra"/>
          <w:rtl/>
        </w:rPr>
        <w:t>خ</w:t>
      </w:r>
      <w:r w:rsidR="00AC3BE7">
        <w:rPr>
          <w:rFonts w:ascii="F_mitra" w:hAnsi="F_mitra"/>
          <w:rtl/>
        </w:rPr>
        <w:t>ی</w:t>
      </w:r>
      <w:r w:rsidRPr="005C1999">
        <w:rPr>
          <w:rFonts w:ascii="F_mitra" w:hAnsi="F_mitra"/>
          <w:rtl/>
        </w:rPr>
        <w:t xml:space="preserve"> به ا</w:t>
      </w:r>
      <w:r w:rsidR="00AC3BE7">
        <w:rPr>
          <w:rFonts w:ascii="F_mitra" w:hAnsi="F_mitra"/>
          <w:rtl/>
        </w:rPr>
        <w:t>ی</w:t>
      </w:r>
      <w:r w:rsidRPr="005C1999">
        <w:rPr>
          <w:rFonts w:ascii="F_mitra" w:hAnsi="F_mitra"/>
          <w:rtl/>
        </w:rPr>
        <w:t>ن نت</w:t>
      </w:r>
      <w:r w:rsidR="00AC3BE7">
        <w:rPr>
          <w:rFonts w:ascii="F_mitra" w:hAnsi="F_mitra"/>
          <w:rtl/>
        </w:rPr>
        <w:t>ی</w:t>
      </w:r>
      <w:r w:rsidRPr="005C1999">
        <w:rPr>
          <w:rFonts w:ascii="F_mitra" w:hAnsi="F_mitra"/>
          <w:rtl/>
        </w:rPr>
        <w:t>جه م</w:t>
      </w:r>
      <w:r w:rsidR="00AC3BE7">
        <w:rPr>
          <w:rFonts w:ascii="F_mitra" w:hAnsi="F_mitra"/>
          <w:rtl/>
        </w:rPr>
        <w:t>ی</w:t>
      </w:r>
      <w:r w:rsidRPr="005C1999">
        <w:rPr>
          <w:rFonts w:ascii="F_mitra" w:hAnsi="F_mitra"/>
          <w:rtl/>
        </w:rPr>
        <w:t>‌رس</w:t>
      </w:r>
      <w:r w:rsidR="00AC3BE7">
        <w:rPr>
          <w:rFonts w:ascii="F_mitra" w:hAnsi="F_mitra"/>
          <w:rtl/>
        </w:rPr>
        <w:t>ی</w:t>
      </w:r>
      <w:r w:rsidRPr="005C1999">
        <w:rPr>
          <w:rFonts w:ascii="F_mitra" w:hAnsi="F_mitra"/>
          <w:rtl/>
        </w:rPr>
        <w:t xml:space="preserve">م </w:t>
      </w:r>
      <w:r w:rsidR="00AC3BE7">
        <w:rPr>
          <w:rFonts w:ascii="F_mitra" w:hAnsi="F_mitra"/>
          <w:rtl/>
        </w:rPr>
        <w:t>ک</w:t>
      </w:r>
      <w:r w:rsidRPr="005C1999">
        <w:rPr>
          <w:rFonts w:ascii="F_mitra" w:hAnsi="F_mitra"/>
          <w:rtl/>
        </w:rPr>
        <w:t>ه فقط زهرا دختر ا</w:t>
      </w:r>
      <w:r w:rsidR="00AC3BE7">
        <w:rPr>
          <w:rFonts w:ascii="F_mitra" w:hAnsi="F_mitra"/>
          <w:rtl/>
        </w:rPr>
        <w:t>ی</w:t>
      </w:r>
      <w:r w:rsidRPr="005C1999">
        <w:rPr>
          <w:rFonts w:ascii="F_mitra" w:hAnsi="F_mitra"/>
          <w:rtl/>
        </w:rPr>
        <w:t>شان م</w:t>
      </w:r>
      <w:r w:rsidR="00AC3BE7">
        <w:rPr>
          <w:rFonts w:ascii="F_mitra" w:hAnsi="F_mitra"/>
          <w:rtl/>
        </w:rPr>
        <w:t>ی</w:t>
      </w:r>
      <w:r w:rsidRPr="005C1999">
        <w:rPr>
          <w:rFonts w:ascii="F_mitra" w:hAnsi="F_mitra"/>
          <w:rtl/>
        </w:rPr>
        <w:t>‌باشد و بق</w:t>
      </w:r>
      <w:r w:rsidR="00AC3BE7">
        <w:rPr>
          <w:rFonts w:ascii="F_mitra" w:hAnsi="F_mitra"/>
          <w:rtl/>
        </w:rPr>
        <w:t>ی</w:t>
      </w:r>
      <w:r w:rsidRPr="005C1999">
        <w:rPr>
          <w:rFonts w:ascii="F_mitra" w:hAnsi="F_mitra"/>
          <w:rtl/>
        </w:rPr>
        <w:t>ه دختران خد</w:t>
      </w:r>
      <w:r w:rsidR="00AC3BE7">
        <w:rPr>
          <w:rFonts w:ascii="F_mitra" w:hAnsi="F_mitra"/>
          <w:rtl/>
        </w:rPr>
        <w:t>ی</w:t>
      </w:r>
      <w:r w:rsidRPr="005C1999">
        <w:rPr>
          <w:rFonts w:ascii="F_mitra" w:hAnsi="F_mitra"/>
          <w:rtl/>
        </w:rPr>
        <w:t>جه از شوهر اولش بوده‌اند.</w:t>
      </w:r>
      <w:r w:rsidRPr="005C1999">
        <w:rPr>
          <w:rStyle w:val="FootnoteReference"/>
          <w:rFonts w:ascii="F_mitra" w:hAnsi="F_mitra"/>
          <w:rtl/>
        </w:rPr>
        <w:footnoteReference w:id="537"/>
      </w:r>
      <w:r w:rsidRPr="005C1999">
        <w:rPr>
          <w:rFonts w:ascii="F_mitra" w:hAnsi="F_mitra"/>
          <w:rtl/>
        </w:rPr>
        <w:t xml:space="preserve"> </w:t>
      </w:r>
    </w:p>
    <w:p w:rsidR="00997A76" w:rsidRPr="005C1999" w:rsidRDefault="00997A76" w:rsidP="004F6DC8">
      <w:pPr>
        <w:spacing w:before="80" w:after="80" w:line="216" w:lineRule="auto"/>
        <w:ind w:firstLine="340"/>
        <w:jc w:val="both"/>
        <w:rPr>
          <w:rFonts w:ascii="F_mitra" w:hAnsi="F_mitra"/>
          <w:b/>
          <w:bCs/>
          <w:rtl/>
        </w:rPr>
      </w:pPr>
      <w:r w:rsidRPr="005C1999">
        <w:rPr>
          <w:rFonts w:ascii="F_mitra" w:hAnsi="F_mitra"/>
          <w:b/>
          <w:bCs/>
          <w:sz w:val="24"/>
          <w:rtl/>
        </w:rPr>
        <w:t>ا</w:t>
      </w:r>
      <w:r w:rsidR="00AC3BE7">
        <w:rPr>
          <w:rFonts w:ascii="F_mitra" w:hAnsi="F_mitra"/>
          <w:b/>
          <w:bCs/>
          <w:sz w:val="24"/>
          <w:rtl/>
        </w:rPr>
        <w:t>ی</w:t>
      </w:r>
      <w:r w:rsidRPr="005C1999">
        <w:rPr>
          <w:rFonts w:ascii="F_mitra" w:hAnsi="F_mitra"/>
          <w:b/>
          <w:bCs/>
          <w:sz w:val="24"/>
          <w:rtl/>
        </w:rPr>
        <w:t>ن در حال</w:t>
      </w:r>
      <w:r w:rsidR="00AC3BE7">
        <w:rPr>
          <w:rFonts w:ascii="F_mitra" w:hAnsi="F_mitra"/>
          <w:b/>
          <w:bCs/>
          <w:sz w:val="24"/>
          <w:rtl/>
        </w:rPr>
        <w:t>ی</w:t>
      </w:r>
      <w:r w:rsidRPr="005C1999">
        <w:rPr>
          <w:rFonts w:ascii="F_mitra" w:hAnsi="F_mitra"/>
          <w:b/>
          <w:bCs/>
          <w:sz w:val="24"/>
          <w:rtl/>
        </w:rPr>
        <w:t xml:space="preserve"> است </w:t>
      </w:r>
      <w:r w:rsidR="00AC3BE7">
        <w:rPr>
          <w:rFonts w:ascii="F_mitra" w:hAnsi="F_mitra"/>
          <w:b/>
          <w:bCs/>
          <w:sz w:val="24"/>
          <w:rtl/>
        </w:rPr>
        <w:t>ک</w:t>
      </w:r>
      <w:r w:rsidRPr="005C1999">
        <w:rPr>
          <w:rFonts w:ascii="F_mitra" w:hAnsi="F_mitra"/>
          <w:b/>
          <w:bCs/>
          <w:sz w:val="24"/>
          <w:rtl/>
        </w:rPr>
        <w:t>ه مازندران</w:t>
      </w:r>
      <w:r w:rsidR="00AC3BE7">
        <w:rPr>
          <w:rFonts w:ascii="F_mitra" w:hAnsi="F_mitra"/>
          <w:b/>
          <w:bCs/>
          <w:sz w:val="24"/>
          <w:rtl/>
        </w:rPr>
        <w:t>ی</w:t>
      </w:r>
      <w:r w:rsidRPr="005C1999">
        <w:rPr>
          <w:rFonts w:ascii="F_mitra" w:hAnsi="F_mitra"/>
          <w:b/>
          <w:bCs/>
          <w:sz w:val="24"/>
          <w:rtl/>
        </w:rPr>
        <w:t xml:space="preserve"> شارح </w:t>
      </w:r>
      <w:r w:rsidR="00AC3BE7">
        <w:rPr>
          <w:rFonts w:ascii="F_mitra" w:hAnsi="F_mitra"/>
          <w:b/>
          <w:bCs/>
          <w:sz w:val="24"/>
          <w:rtl/>
        </w:rPr>
        <w:t>ک</w:t>
      </w:r>
      <w:r w:rsidRPr="005C1999">
        <w:rPr>
          <w:rFonts w:ascii="F_mitra" w:hAnsi="F_mitra"/>
          <w:b/>
          <w:bCs/>
          <w:sz w:val="24"/>
          <w:rtl/>
        </w:rPr>
        <w:t>اف</w:t>
      </w:r>
      <w:r w:rsidR="00AC3BE7">
        <w:rPr>
          <w:rFonts w:ascii="F_mitra" w:hAnsi="F_mitra"/>
          <w:b/>
          <w:bCs/>
          <w:sz w:val="24"/>
          <w:rtl/>
        </w:rPr>
        <w:t>ی</w:t>
      </w:r>
      <w:r w:rsidRPr="005C1999">
        <w:rPr>
          <w:rFonts w:ascii="F_mitra" w:hAnsi="F_mitra"/>
          <w:b/>
          <w:bCs/>
          <w:sz w:val="24"/>
          <w:rtl/>
        </w:rPr>
        <w:t xml:space="preserve"> م</w:t>
      </w:r>
      <w:r w:rsidR="00AC3BE7">
        <w:rPr>
          <w:rFonts w:ascii="F_mitra" w:hAnsi="F_mitra"/>
          <w:b/>
          <w:bCs/>
          <w:sz w:val="24"/>
          <w:rtl/>
        </w:rPr>
        <w:t>ی</w:t>
      </w:r>
      <w:r w:rsidRPr="005C1999">
        <w:rPr>
          <w:rFonts w:ascii="F_mitra" w:hAnsi="F_mitra"/>
          <w:b/>
          <w:bCs/>
          <w:sz w:val="24"/>
          <w:rtl/>
        </w:rPr>
        <w:t>‌گو</w:t>
      </w:r>
      <w:r w:rsidR="00AC3BE7">
        <w:rPr>
          <w:rFonts w:ascii="F_mitra" w:hAnsi="F_mitra"/>
          <w:b/>
          <w:bCs/>
          <w:sz w:val="24"/>
          <w:rtl/>
        </w:rPr>
        <w:t>ی</w:t>
      </w:r>
      <w:r w:rsidRPr="005C1999">
        <w:rPr>
          <w:rFonts w:ascii="F_mitra" w:hAnsi="F_mitra"/>
          <w:b/>
          <w:bCs/>
          <w:sz w:val="24"/>
          <w:rtl/>
        </w:rPr>
        <w:t>د: همه‌</w:t>
      </w:r>
      <w:r w:rsidR="00AC3BE7">
        <w:rPr>
          <w:rFonts w:ascii="F_mitra" w:hAnsi="F_mitra"/>
          <w:b/>
          <w:bCs/>
          <w:sz w:val="24"/>
          <w:rtl/>
        </w:rPr>
        <w:t>ی</w:t>
      </w:r>
      <w:r w:rsidRPr="005C1999">
        <w:rPr>
          <w:rFonts w:ascii="F_mitra" w:hAnsi="F_mitra"/>
          <w:b/>
          <w:bCs/>
          <w:sz w:val="24"/>
          <w:rtl/>
        </w:rPr>
        <w:t xml:space="preserve"> اهل نقل بر ا</w:t>
      </w:r>
      <w:r w:rsidR="00AC3BE7">
        <w:rPr>
          <w:rFonts w:ascii="F_mitra" w:hAnsi="F_mitra"/>
          <w:b/>
          <w:bCs/>
          <w:sz w:val="24"/>
          <w:rtl/>
        </w:rPr>
        <w:t>ی</w:t>
      </w:r>
      <w:r w:rsidRPr="005C1999">
        <w:rPr>
          <w:rFonts w:ascii="F_mitra" w:hAnsi="F_mitra"/>
          <w:b/>
          <w:bCs/>
          <w:sz w:val="24"/>
          <w:rtl/>
        </w:rPr>
        <w:t xml:space="preserve">ن مطلب اتفاق نظر دارند </w:t>
      </w:r>
      <w:r w:rsidR="00AC3BE7">
        <w:rPr>
          <w:rFonts w:ascii="F_mitra" w:hAnsi="F_mitra"/>
          <w:b/>
          <w:bCs/>
          <w:sz w:val="24"/>
          <w:rtl/>
        </w:rPr>
        <w:t>ک</w:t>
      </w:r>
      <w:r w:rsidRPr="005C1999">
        <w:rPr>
          <w:rFonts w:ascii="F_mitra" w:hAnsi="F_mitra"/>
          <w:b/>
          <w:bCs/>
          <w:sz w:val="24"/>
          <w:rtl/>
        </w:rPr>
        <w:t>ه خد</w:t>
      </w:r>
      <w:r w:rsidR="00AC3BE7">
        <w:rPr>
          <w:rFonts w:ascii="F_mitra" w:hAnsi="F_mitra"/>
          <w:b/>
          <w:bCs/>
          <w:sz w:val="24"/>
          <w:rtl/>
        </w:rPr>
        <w:t>ی</w:t>
      </w:r>
      <w:r w:rsidRPr="005C1999">
        <w:rPr>
          <w:rFonts w:ascii="F_mitra" w:hAnsi="F_mitra"/>
          <w:b/>
          <w:bCs/>
          <w:sz w:val="24"/>
          <w:rtl/>
        </w:rPr>
        <w:t>جه از رسول خدا دارا</w:t>
      </w:r>
      <w:r w:rsidR="00AC3BE7">
        <w:rPr>
          <w:rFonts w:ascii="F_mitra" w:hAnsi="F_mitra"/>
          <w:b/>
          <w:bCs/>
          <w:sz w:val="24"/>
          <w:rtl/>
        </w:rPr>
        <w:t>ی</w:t>
      </w:r>
      <w:r w:rsidRPr="005C1999">
        <w:rPr>
          <w:rFonts w:ascii="F_mitra" w:hAnsi="F_mitra"/>
          <w:b/>
          <w:bCs/>
          <w:sz w:val="24"/>
          <w:rtl/>
        </w:rPr>
        <w:t xml:space="preserve"> چهار دختر به نامها</w:t>
      </w:r>
      <w:r w:rsidR="00AC3BE7">
        <w:rPr>
          <w:rFonts w:ascii="F_mitra" w:hAnsi="F_mitra"/>
          <w:b/>
          <w:bCs/>
          <w:sz w:val="24"/>
          <w:rtl/>
        </w:rPr>
        <w:t>ی</w:t>
      </w:r>
      <w:r w:rsidRPr="005C1999">
        <w:rPr>
          <w:rFonts w:ascii="F_mitra" w:hAnsi="F_mitra"/>
          <w:b/>
          <w:bCs/>
          <w:sz w:val="24"/>
          <w:rtl/>
        </w:rPr>
        <w:t>: ز</w:t>
      </w:r>
      <w:r w:rsidR="00AC3BE7">
        <w:rPr>
          <w:rFonts w:ascii="F_mitra" w:hAnsi="F_mitra"/>
          <w:b/>
          <w:bCs/>
          <w:sz w:val="24"/>
          <w:rtl/>
        </w:rPr>
        <w:t>ی</w:t>
      </w:r>
      <w:r w:rsidRPr="005C1999">
        <w:rPr>
          <w:rFonts w:ascii="F_mitra" w:hAnsi="F_mitra"/>
          <w:b/>
          <w:bCs/>
          <w:sz w:val="24"/>
          <w:rtl/>
        </w:rPr>
        <w:t>نب، فاطمه، رق</w:t>
      </w:r>
      <w:r w:rsidR="00AC3BE7">
        <w:rPr>
          <w:rFonts w:ascii="F_mitra" w:hAnsi="F_mitra"/>
          <w:b/>
          <w:bCs/>
          <w:sz w:val="24"/>
          <w:rtl/>
        </w:rPr>
        <w:t>ی</w:t>
      </w:r>
      <w:r w:rsidRPr="005C1999">
        <w:rPr>
          <w:rFonts w:ascii="F_mitra" w:hAnsi="F_mitra"/>
          <w:b/>
          <w:bCs/>
          <w:sz w:val="24"/>
          <w:rtl/>
        </w:rPr>
        <w:t>ه و ام‌</w:t>
      </w:r>
      <w:r w:rsidR="00AC3BE7">
        <w:rPr>
          <w:rFonts w:ascii="F_mitra" w:hAnsi="F_mitra"/>
          <w:b/>
          <w:bCs/>
          <w:sz w:val="24"/>
          <w:rtl/>
        </w:rPr>
        <w:t>ک</w:t>
      </w:r>
      <w:r w:rsidRPr="005C1999">
        <w:rPr>
          <w:rFonts w:ascii="F_mitra" w:hAnsi="F_mitra"/>
          <w:b/>
          <w:bCs/>
          <w:sz w:val="24"/>
          <w:rtl/>
        </w:rPr>
        <w:t xml:space="preserve">لثوم بوده </w:t>
      </w:r>
      <w:r w:rsidR="00AC3BE7">
        <w:rPr>
          <w:rFonts w:ascii="F_mitra" w:hAnsi="F_mitra"/>
          <w:b/>
          <w:bCs/>
          <w:sz w:val="24"/>
          <w:rtl/>
        </w:rPr>
        <w:t>ک</w:t>
      </w:r>
      <w:r w:rsidRPr="005C1999">
        <w:rPr>
          <w:rFonts w:ascii="F_mitra" w:hAnsi="F_mitra"/>
          <w:b/>
          <w:bCs/>
          <w:sz w:val="24"/>
          <w:rtl/>
        </w:rPr>
        <w:t>ه همه زمان اسلام را در</w:t>
      </w:r>
      <w:r w:rsidR="00AC3BE7">
        <w:rPr>
          <w:rFonts w:ascii="F_mitra" w:hAnsi="F_mitra"/>
          <w:b/>
          <w:bCs/>
          <w:sz w:val="24"/>
          <w:rtl/>
        </w:rPr>
        <w:t>ک</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رده و هجرت نمودند</w:t>
      </w:r>
      <w:r w:rsidRPr="005C1999">
        <w:rPr>
          <w:rFonts w:ascii="F_mitra" w:hAnsi="F_mitra"/>
          <w:b/>
          <w:bCs/>
          <w:rtl/>
        </w:rPr>
        <w:t>.</w:t>
      </w:r>
      <w:r w:rsidRPr="005C1999">
        <w:rPr>
          <w:rStyle w:val="FootnoteReference"/>
          <w:rFonts w:ascii="F_mitra" w:hAnsi="F_mitra"/>
          <w:b/>
          <w:bCs/>
          <w:rtl/>
        </w:rPr>
        <w:footnoteReference w:id="538"/>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همچن</w:t>
      </w:r>
      <w:r w:rsidR="00AC3BE7">
        <w:rPr>
          <w:rFonts w:ascii="F_mitra" w:hAnsi="F_mitra"/>
          <w:rtl/>
        </w:rPr>
        <w:t>ی</w:t>
      </w:r>
      <w:r w:rsidRPr="005C1999">
        <w:rPr>
          <w:rFonts w:ascii="F_mitra" w:hAnsi="F_mitra"/>
          <w:rtl/>
        </w:rPr>
        <w:t>ن خداوند متعال خطاب به پ</w:t>
      </w:r>
      <w:r w:rsidR="00AC3BE7">
        <w:rPr>
          <w:rFonts w:ascii="F_mitra" w:hAnsi="F_mitra"/>
          <w:rtl/>
        </w:rPr>
        <w:t>ی</w:t>
      </w:r>
      <w:r w:rsidRPr="005C1999">
        <w:rPr>
          <w:rFonts w:ascii="F_mitra" w:hAnsi="F_mitra"/>
          <w:rtl/>
        </w:rPr>
        <w:t xml:space="preserve">امبر، فرموده است: </w:t>
      </w:r>
      <w:r w:rsidRPr="00702EFC">
        <w:rPr>
          <w:rFonts w:ascii="F_mitra" w:hAnsi="F_mitra" w:cs="KFGQPC Uthman Taha Naskh"/>
          <w:color w:val="000000"/>
          <w:rtl/>
        </w:rPr>
        <w:t>يَا أَيُّهَا النَّبِيُّ قُل لِّأَزْوَاجِكَ وَبَنَاتِكَ وَنِسَاء الْمُؤْمِنِينَ يُدْنِينَ عَلَيْهِنَّ مِن جَلَابِيبِهِنَّ ذَلِكَ أَدْنَى أَن يُعْرَفْنَ فَلَا يُؤْذَيْنَ وَكَانَ اللَّهُ غَفُورًا رَّحِيمًا</w:t>
      </w:r>
      <w:r w:rsidRPr="005C1999">
        <w:rPr>
          <w:rFonts w:ascii="F_mitra" w:hAnsi="F_mitra"/>
          <w:rtl/>
        </w:rPr>
        <w:t xml:space="preserve"> ‌ (احزاب/59)</w:t>
      </w:r>
    </w:p>
    <w:p w:rsidR="00BD57F7" w:rsidRPr="005C1999" w:rsidRDefault="00BD57F7" w:rsidP="004F6DC8">
      <w:pPr>
        <w:spacing w:before="80" w:after="80" w:line="216" w:lineRule="auto"/>
        <w:ind w:firstLine="340"/>
        <w:jc w:val="both"/>
        <w:rPr>
          <w:rtl/>
        </w:rPr>
      </w:pPr>
      <w:r w:rsidRPr="005C1999">
        <w:rPr>
          <w:rFonts w:ascii="F_mitra" w:hAnsi="F_mitra" w:hint="cs"/>
          <w:rtl/>
        </w:rPr>
        <w:t>ترجمه:</w:t>
      </w:r>
      <w:r w:rsidRPr="005C1999">
        <w:rPr>
          <w:rFonts w:hint="cs"/>
          <w:rtl/>
        </w:rPr>
        <w:t xml:space="preserve"> ای پیامبر! به همسران و دخترانت و به زنان مؤمنان بگو: چادرهای خود را بر خویشتن فروپوشند. این پوشش به اینکه (به پاک</w:t>
      </w:r>
      <w:r w:rsidRPr="005C1999">
        <w:rPr>
          <w:rFonts w:hint="eastAsia"/>
          <w:rtl/>
        </w:rPr>
        <w:t>‌</w:t>
      </w:r>
      <w:r w:rsidRPr="005C1999">
        <w:rPr>
          <w:rFonts w:hint="cs"/>
          <w:rtl/>
        </w:rPr>
        <w:t>دامنی) شناخته شوند، نزدیک‌تر است و بدین ترتیب مورد آزار قرار نمی‌گیرند. و الله، آمرزنده‌ی مهرورز است.</w:t>
      </w:r>
    </w:p>
    <w:p w:rsidR="00997A76" w:rsidRPr="005C1999" w:rsidRDefault="00997A76" w:rsidP="004F6DC8">
      <w:pPr>
        <w:ind w:firstLine="340"/>
        <w:jc w:val="both"/>
        <w:rPr>
          <w:rtl/>
        </w:rPr>
      </w:pPr>
      <w:r w:rsidRPr="005C1999">
        <w:rPr>
          <w:rtl/>
        </w:rPr>
        <w:t>و اما اتهام به تندخوئ</w:t>
      </w:r>
      <w:r w:rsidR="00AC3BE7">
        <w:rPr>
          <w:rtl/>
        </w:rPr>
        <w:t>ی</w:t>
      </w:r>
      <w:r w:rsidRPr="005C1999">
        <w:rPr>
          <w:rtl/>
        </w:rPr>
        <w:t>، در برخ</w:t>
      </w:r>
      <w:r w:rsidR="00AC3BE7">
        <w:rPr>
          <w:rtl/>
        </w:rPr>
        <w:t>ی</w:t>
      </w:r>
      <w:r w:rsidRPr="005C1999">
        <w:rPr>
          <w:rtl/>
        </w:rPr>
        <w:t xml:space="preserve"> روا</w:t>
      </w:r>
      <w:r w:rsidR="00AC3BE7">
        <w:rPr>
          <w:rtl/>
        </w:rPr>
        <w:t>ی</w:t>
      </w:r>
      <w:r w:rsidRPr="005C1999">
        <w:rPr>
          <w:rtl/>
        </w:rPr>
        <w:t>ات ش</w:t>
      </w:r>
      <w:r w:rsidR="00AC3BE7">
        <w:rPr>
          <w:rtl/>
        </w:rPr>
        <w:t>ی</w:t>
      </w:r>
      <w:r w:rsidRPr="005C1999">
        <w:rPr>
          <w:rtl/>
        </w:rPr>
        <w:t>عه م</w:t>
      </w:r>
      <w:r w:rsidR="00AC3BE7">
        <w:rPr>
          <w:rtl/>
        </w:rPr>
        <w:t>ی</w:t>
      </w:r>
      <w:r w:rsidRPr="005C1999">
        <w:rPr>
          <w:rtl/>
        </w:rPr>
        <w:t>‌خوان</w:t>
      </w:r>
      <w:r w:rsidR="00AC3BE7">
        <w:rPr>
          <w:rtl/>
        </w:rPr>
        <w:t>ی</w:t>
      </w:r>
      <w:r w:rsidRPr="005C1999">
        <w:rPr>
          <w:rtl/>
        </w:rPr>
        <w:t xml:space="preserve">م </w:t>
      </w:r>
      <w:r w:rsidR="00AC3BE7">
        <w:rPr>
          <w:rtl/>
        </w:rPr>
        <w:t>ک</w:t>
      </w:r>
      <w:r w:rsidRPr="005C1999">
        <w:rPr>
          <w:rtl/>
        </w:rPr>
        <w:t xml:space="preserve">ه فاطمه تندخو بوده است. </w:t>
      </w:r>
    </w:p>
    <w:p w:rsidR="00997A76" w:rsidRPr="005C1999" w:rsidRDefault="00997A76" w:rsidP="004F6DC8">
      <w:pPr>
        <w:numPr>
          <w:ilvl w:val="0"/>
          <w:numId w:val="6"/>
        </w:numPr>
        <w:spacing w:before="80" w:after="80" w:line="216" w:lineRule="auto"/>
        <w:ind w:left="0" w:firstLine="340"/>
        <w:jc w:val="both"/>
        <w:rPr>
          <w:rFonts w:ascii="F_mitra" w:hAnsi="F_mitra"/>
          <w:rtl/>
        </w:rPr>
      </w:pPr>
      <w:r w:rsidRPr="005C1999">
        <w:rPr>
          <w:rFonts w:ascii="F_mitra" w:hAnsi="F_mitra"/>
          <w:rtl/>
        </w:rPr>
        <w:t>چنان</w:t>
      </w:r>
      <w:r w:rsidR="00AC3BE7">
        <w:rPr>
          <w:rFonts w:ascii="F_mitra" w:hAnsi="F_mitra"/>
          <w:rtl/>
        </w:rPr>
        <w:t>ک</w:t>
      </w:r>
      <w:r w:rsidRPr="005C1999">
        <w:rPr>
          <w:rFonts w:ascii="F_mitra" w:hAnsi="F_mitra"/>
          <w:rtl/>
        </w:rPr>
        <w:t>ه به اب</w:t>
      </w:r>
      <w:r w:rsidR="00AC3BE7">
        <w:rPr>
          <w:rFonts w:ascii="F_mitra" w:hAnsi="F_mitra"/>
          <w:rtl/>
        </w:rPr>
        <w:t>ی</w:t>
      </w:r>
      <w:r w:rsidRPr="005C1999">
        <w:rPr>
          <w:rFonts w:ascii="F_mitra" w:hAnsi="F_mitra"/>
          <w:rtl/>
        </w:rPr>
        <w:t xml:space="preserve">‌عبدالله نسبت داده‌اند </w:t>
      </w:r>
      <w:r w:rsidR="00AC3BE7">
        <w:rPr>
          <w:rFonts w:ascii="F_mitra" w:hAnsi="F_mitra"/>
          <w:rtl/>
        </w:rPr>
        <w:t>ک</w:t>
      </w:r>
      <w:r w:rsidRPr="005C1999">
        <w:rPr>
          <w:rFonts w:ascii="F_mitra" w:hAnsi="F_mitra"/>
          <w:rtl/>
        </w:rPr>
        <w:t>ه گفته است: فاطمه به رسول الله گفت: چرا مرا در مقابل مهر</w:t>
      </w:r>
      <w:r w:rsidR="00AC3BE7">
        <w:rPr>
          <w:rFonts w:ascii="F_mitra" w:hAnsi="F_mitra"/>
          <w:rtl/>
        </w:rPr>
        <w:t>ی</w:t>
      </w:r>
      <w:r w:rsidRPr="005C1999">
        <w:rPr>
          <w:rFonts w:ascii="F_mitra" w:hAnsi="F_mitra"/>
          <w:rtl/>
        </w:rPr>
        <w:t>ه ناچ</w:t>
      </w:r>
      <w:r w:rsidR="00AC3BE7">
        <w:rPr>
          <w:rFonts w:ascii="F_mitra" w:hAnsi="F_mitra"/>
          <w:rtl/>
        </w:rPr>
        <w:t>ی</w:t>
      </w:r>
      <w:r w:rsidRPr="005C1999">
        <w:rPr>
          <w:rFonts w:ascii="F_mitra" w:hAnsi="F_mitra"/>
          <w:rtl/>
        </w:rPr>
        <w:t>ز، ازدواج داد</w:t>
      </w:r>
      <w:r w:rsidR="00AC3BE7">
        <w:rPr>
          <w:rFonts w:ascii="F_mitra" w:hAnsi="F_mitra"/>
          <w:rtl/>
        </w:rPr>
        <w:t>ی</w:t>
      </w:r>
      <w:r w:rsidRPr="005C1999">
        <w:rPr>
          <w:rFonts w:ascii="F_mitra" w:hAnsi="F_mitra"/>
          <w:rtl/>
        </w:rPr>
        <w:t>؟ رسول‌الله فرمود: خداوند تو را از فراز آسمانها ازدواج داد.</w:t>
      </w:r>
      <w:r w:rsidRPr="005C1999">
        <w:rPr>
          <w:rStyle w:val="FootnoteReference"/>
          <w:rFonts w:ascii="F_mitra" w:hAnsi="F_mitra"/>
          <w:rtl/>
        </w:rPr>
        <w:footnoteReference w:id="539"/>
      </w:r>
    </w:p>
    <w:p w:rsidR="00997A76" w:rsidRPr="005C1999" w:rsidRDefault="00997A76" w:rsidP="004F6DC8">
      <w:pPr>
        <w:numPr>
          <w:ilvl w:val="0"/>
          <w:numId w:val="6"/>
        </w:numPr>
        <w:spacing w:before="80" w:after="80" w:line="216" w:lineRule="auto"/>
        <w:ind w:left="0" w:firstLine="340"/>
        <w:jc w:val="both"/>
        <w:rPr>
          <w:rFonts w:ascii="F_mitra" w:hAnsi="F_mitra"/>
          <w:rtl/>
        </w:rPr>
      </w:pPr>
      <w:r w:rsidRPr="005C1999">
        <w:rPr>
          <w:rFonts w:ascii="F_mitra" w:hAnsi="F_mitra"/>
          <w:rtl/>
        </w:rPr>
        <w:t xml:space="preserve">به </w:t>
      </w:r>
      <w:r w:rsidR="00AC3BE7">
        <w:rPr>
          <w:rFonts w:ascii="F_mitra" w:hAnsi="F_mitra"/>
          <w:rtl/>
        </w:rPr>
        <w:t>ی</w:t>
      </w:r>
      <w:r w:rsidRPr="005C1999">
        <w:rPr>
          <w:rFonts w:ascii="F_mitra" w:hAnsi="F_mitra"/>
          <w:rtl/>
        </w:rPr>
        <w:t>عقوب بن شع</w:t>
      </w:r>
      <w:r w:rsidR="00AC3BE7">
        <w:rPr>
          <w:rFonts w:ascii="F_mitra" w:hAnsi="F_mitra"/>
          <w:rtl/>
        </w:rPr>
        <w:t>ی</w:t>
      </w:r>
      <w:r w:rsidRPr="005C1999">
        <w:rPr>
          <w:rFonts w:ascii="F_mitra" w:hAnsi="F_mitra"/>
          <w:rtl/>
        </w:rPr>
        <w:t xml:space="preserve">ب نسبت داده‌اند </w:t>
      </w:r>
      <w:r w:rsidR="00AC3BE7">
        <w:rPr>
          <w:rFonts w:ascii="F_mitra" w:hAnsi="F_mitra"/>
          <w:rtl/>
        </w:rPr>
        <w:t>ک</w:t>
      </w:r>
      <w:r w:rsidRPr="005C1999">
        <w:rPr>
          <w:rFonts w:ascii="F_mitra" w:hAnsi="F_mitra"/>
          <w:rtl/>
        </w:rPr>
        <w:t>ه گفته است: زمان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رسول خدا فاطمه را به عقد  عل</w:t>
      </w:r>
      <w:r w:rsidR="00AC3BE7">
        <w:rPr>
          <w:rFonts w:ascii="F_mitra" w:hAnsi="F_mitra"/>
          <w:rtl/>
        </w:rPr>
        <w:t>ی</w:t>
      </w:r>
      <w:r w:rsidRPr="005C1999">
        <w:rPr>
          <w:rFonts w:ascii="F_mitra" w:hAnsi="F_mitra"/>
          <w:rtl/>
        </w:rPr>
        <w:t xml:space="preserve"> در آورد، فاطمه به گر</w:t>
      </w:r>
      <w:r w:rsidR="00AC3BE7">
        <w:rPr>
          <w:rFonts w:ascii="F_mitra" w:hAnsi="F_mitra"/>
          <w:rtl/>
        </w:rPr>
        <w:t>ی</w:t>
      </w:r>
      <w:r w:rsidRPr="005C1999">
        <w:rPr>
          <w:rFonts w:ascii="F_mitra" w:hAnsi="F_mitra"/>
          <w:rtl/>
        </w:rPr>
        <w:t>ه افتاد رسول خدا فرمود: چرا گر</w:t>
      </w:r>
      <w:r w:rsidR="00AC3BE7">
        <w:rPr>
          <w:rFonts w:ascii="F_mitra" w:hAnsi="F_mitra"/>
          <w:rtl/>
        </w:rPr>
        <w:t>ی</w:t>
      </w:r>
      <w:r w:rsidRPr="005C1999">
        <w:rPr>
          <w:rFonts w:ascii="F_mitra" w:hAnsi="F_mitra"/>
          <w:rtl/>
        </w:rPr>
        <w:t>ه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w:t>
      </w:r>
      <w:r w:rsidR="00AC3BE7">
        <w:rPr>
          <w:rFonts w:ascii="F_mitra" w:hAnsi="F_mitra"/>
          <w:rtl/>
        </w:rPr>
        <w:t>ی</w:t>
      </w:r>
      <w:r w:rsidRPr="005C1999">
        <w:rPr>
          <w:rFonts w:ascii="F_mitra" w:hAnsi="F_mitra"/>
          <w:rtl/>
        </w:rPr>
        <w:t xml:space="preserve"> بخدا سوگند اگر بهتر از اورا سراغ داشتم تو را به عقد و</w:t>
      </w:r>
      <w:r w:rsidR="00AC3BE7">
        <w:rPr>
          <w:rFonts w:ascii="F_mitra" w:hAnsi="F_mitra"/>
          <w:rtl/>
        </w:rPr>
        <w:t>ی</w:t>
      </w:r>
      <w:r w:rsidRPr="005C1999">
        <w:rPr>
          <w:rFonts w:ascii="F_mitra" w:hAnsi="F_mitra"/>
          <w:rtl/>
        </w:rPr>
        <w:t xml:space="preserve"> در م</w:t>
      </w:r>
      <w:r w:rsidR="00AC3BE7">
        <w:rPr>
          <w:rFonts w:ascii="F_mitra" w:hAnsi="F_mitra"/>
          <w:rtl/>
        </w:rPr>
        <w:t>ی</w:t>
      </w:r>
      <w:r w:rsidRPr="005C1999">
        <w:rPr>
          <w:rFonts w:ascii="F_mitra" w:hAnsi="F_mitra"/>
          <w:rtl/>
        </w:rPr>
        <w:t>‌آوردم، من تو را به عقد او در ن</w:t>
      </w:r>
      <w:r w:rsidR="00AC3BE7">
        <w:rPr>
          <w:rFonts w:ascii="F_mitra" w:hAnsi="F_mitra"/>
          <w:rtl/>
        </w:rPr>
        <w:t>ی</w:t>
      </w:r>
      <w:r w:rsidRPr="005C1999">
        <w:rPr>
          <w:rFonts w:ascii="F_mitra" w:hAnsi="F_mitra"/>
          <w:rtl/>
        </w:rPr>
        <w:t>اوردم بل</w:t>
      </w:r>
      <w:r w:rsidR="00AC3BE7">
        <w:rPr>
          <w:rFonts w:ascii="F_mitra" w:hAnsi="F_mitra"/>
          <w:rtl/>
        </w:rPr>
        <w:t>ک</w:t>
      </w:r>
      <w:r w:rsidRPr="005C1999">
        <w:rPr>
          <w:rFonts w:ascii="F_mitra" w:hAnsi="F_mitra"/>
          <w:rtl/>
        </w:rPr>
        <w:t>ه خدا تو را به عقد او درآورده است.</w:t>
      </w:r>
      <w:r w:rsidRPr="005C1999">
        <w:rPr>
          <w:rStyle w:val="FootnoteReference"/>
          <w:rFonts w:ascii="F_mitra" w:hAnsi="F_mitra"/>
          <w:rtl/>
        </w:rPr>
        <w:footnoteReference w:id="540"/>
      </w:r>
    </w:p>
    <w:p w:rsidR="00997A76" w:rsidRPr="005C1999" w:rsidRDefault="00997A76" w:rsidP="004F6DC8">
      <w:pPr>
        <w:ind w:firstLine="340"/>
        <w:jc w:val="both"/>
        <w:rPr>
          <w:rtl/>
        </w:rPr>
      </w:pPr>
      <w:r w:rsidRPr="005C1999">
        <w:rPr>
          <w:rtl/>
        </w:rPr>
        <w:t>برخ</w:t>
      </w:r>
      <w:r w:rsidR="00AC3BE7">
        <w:rPr>
          <w:rtl/>
        </w:rPr>
        <w:t>ی</w:t>
      </w:r>
      <w:r w:rsidRPr="005C1999">
        <w:rPr>
          <w:rtl/>
        </w:rPr>
        <w:t xml:space="preserve"> از روا</w:t>
      </w:r>
      <w:r w:rsidR="00AC3BE7">
        <w:rPr>
          <w:rtl/>
        </w:rPr>
        <w:t>ی</w:t>
      </w:r>
      <w:r w:rsidRPr="005C1999">
        <w:rPr>
          <w:rtl/>
        </w:rPr>
        <w:t>ات، اهل‌ب</w:t>
      </w:r>
      <w:r w:rsidR="00AC3BE7">
        <w:rPr>
          <w:rtl/>
        </w:rPr>
        <w:t>ی</w:t>
      </w:r>
      <w:r w:rsidRPr="005C1999">
        <w:rPr>
          <w:rtl/>
        </w:rPr>
        <w:t>ت را به بزدل</w:t>
      </w:r>
      <w:r w:rsidR="00AC3BE7">
        <w:rPr>
          <w:rtl/>
        </w:rPr>
        <w:t>ی</w:t>
      </w:r>
      <w:r w:rsidRPr="005C1999">
        <w:rPr>
          <w:rtl/>
        </w:rPr>
        <w:t>، ترسو بودن و از دست دادن د</w:t>
      </w:r>
      <w:r w:rsidR="00AC3BE7">
        <w:rPr>
          <w:rtl/>
        </w:rPr>
        <w:t>ی</w:t>
      </w:r>
      <w:r w:rsidRPr="005C1999">
        <w:rPr>
          <w:rtl/>
        </w:rPr>
        <w:t>ن بخاطر حفظ جانها</w:t>
      </w:r>
      <w:r w:rsidR="00AC3BE7">
        <w:rPr>
          <w:rtl/>
        </w:rPr>
        <w:t>ی</w:t>
      </w:r>
      <w:r w:rsidRPr="005C1999">
        <w:rPr>
          <w:rtl/>
        </w:rPr>
        <w:t xml:space="preserve"> خو</w:t>
      </w:r>
      <w:r w:rsidR="00AC3BE7">
        <w:rPr>
          <w:rtl/>
        </w:rPr>
        <w:t>ی</w:t>
      </w:r>
      <w:r w:rsidRPr="005C1999">
        <w:rPr>
          <w:rtl/>
        </w:rPr>
        <w:t xml:space="preserve">ش متهم </w:t>
      </w:r>
      <w:r w:rsidR="00AC3BE7">
        <w:rPr>
          <w:rtl/>
        </w:rPr>
        <w:t>ک</w:t>
      </w:r>
      <w:r w:rsidRPr="005C1999">
        <w:rPr>
          <w:rtl/>
        </w:rPr>
        <w:t>رده است؛ از عل</w:t>
      </w:r>
      <w:r w:rsidR="00AC3BE7">
        <w:rPr>
          <w:rtl/>
        </w:rPr>
        <w:t>ی</w:t>
      </w:r>
      <w:r w:rsidRPr="005C1999">
        <w:rPr>
          <w:rtl/>
        </w:rPr>
        <w:t xml:space="preserve"> ابن اب</w:t>
      </w:r>
      <w:r w:rsidR="00AC3BE7">
        <w:rPr>
          <w:rtl/>
        </w:rPr>
        <w:t>ی</w:t>
      </w:r>
      <w:r w:rsidRPr="005C1999">
        <w:rPr>
          <w:rtl/>
        </w:rPr>
        <w:t>‌طالب گرفته تا آخر</w:t>
      </w:r>
      <w:r w:rsidR="00AC3BE7">
        <w:rPr>
          <w:rtl/>
        </w:rPr>
        <w:t>ی</w:t>
      </w:r>
      <w:r w:rsidRPr="005C1999">
        <w:rPr>
          <w:rtl/>
        </w:rPr>
        <w:t xml:space="preserve">ن امامشان را.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روا</w:t>
      </w:r>
      <w:r w:rsidR="00AC3BE7">
        <w:rPr>
          <w:rFonts w:ascii="F_mitra" w:hAnsi="F_mitra"/>
          <w:rtl/>
        </w:rPr>
        <w:t>ی</w:t>
      </w:r>
      <w:r w:rsidRPr="005C1999">
        <w:rPr>
          <w:rFonts w:ascii="F_mitra" w:hAnsi="F_mitra"/>
          <w:rtl/>
        </w:rPr>
        <w:t>ات ز</w:t>
      </w:r>
      <w:r w:rsidR="00AC3BE7">
        <w:rPr>
          <w:rFonts w:ascii="F_mitra" w:hAnsi="F_mitra"/>
          <w:rtl/>
        </w:rPr>
        <w:t>ی</w:t>
      </w:r>
      <w:r w:rsidRPr="005C1999">
        <w:rPr>
          <w:rFonts w:ascii="F_mitra" w:hAnsi="F_mitra"/>
          <w:rtl/>
        </w:rPr>
        <w:t>اد</w:t>
      </w:r>
      <w:r w:rsidR="00AC3BE7">
        <w:rPr>
          <w:rFonts w:ascii="F_mitra" w:hAnsi="F_mitra"/>
          <w:rtl/>
        </w:rPr>
        <w:t>ی</w:t>
      </w:r>
      <w:r w:rsidRPr="005C1999">
        <w:rPr>
          <w:rFonts w:ascii="F_mitra" w:hAnsi="F_mitra"/>
          <w:rtl/>
        </w:rPr>
        <w:t xml:space="preserve"> هست </w:t>
      </w:r>
      <w:r w:rsidR="00AC3BE7">
        <w:rPr>
          <w:rFonts w:ascii="F_mitra" w:hAnsi="F_mitra"/>
          <w:rtl/>
        </w:rPr>
        <w:t>ک</w:t>
      </w:r>
      <w:r w:rsidRPr="005C1999">
        <w:rPr>
          <w:rFonts w:ascii="F_mitra" w:hAnsi="F_mitra"/>
          <w:rtl/>
        </w:rPr>
        <w:t>ه شخص</w:t>
      </w:r>
      <w:r w:rsidR="00AC3BE7">
        <w:rPr>
          <w:rFonts w:ascii="F_mitra" w:hAnsi="F_mitra"/>
          <w:rtl/>
        </w:rPr>
        <w:t>ی</w:t>
      </w:r>
      <w:r w:rsidRPr="005C1999">
        <w:rPr>
          <w:rFonts w:ascii="F_mitra" w:hAnsi="F_mitra"/>
          <w:rtl/>
        </w:rPr>
        <w:t>ت عل</w:t>
      </w:r>
      <w:r w:rsidR="00AC3BE7">
        <w:rPr>
          <w:rFonts w:ascii="F_mitra" w:hAnsi="F_mitra"/>
          <w:rtl/>
        </w:rPr>
        <w:t>ی</w:t>
      </w:r>
      <w:r w:rsidRPr="005C1999">
        <w:rPr>
          <w:rFonts w:ascii="F_mitra" w:hAnsi="F_mitra"/>
          <w:rtl/>
        </w:rPr>
        <w:t xml:space="preserve"> ابن اب</w:t>
      </w:r>
      <w:r w:rsidR="00AC3BE7">
        <w:rPr>
          <w:rFonts w:ascii="F_mitra" w:hAnsi="F_mitra"/>
          <w:rtl/>
        </w:rPr>
        <w:t>ی</w:t>
      </w:r>
      <w:r w:rsidRPr="005C1999">
        <w:rPr>
          <w:rFonts w:ascii="F_mitra" w:hAnsi="F_mitra"/>
          <w:rtl/>
        </w:rPr>
        <w:t>‌طالب را ز</w:t>
      </w:r>
      <w:r w:rsidR="00AC3BE7">
        <w:rPr>
          <w:rFonts w:ascii="F_mitra" w:hAnsi="F_mitra"/>
          <w:rtl/>
        </w:rPr>
        <w:t>ی</w:t>
      </w:r>
      <w:r w:rsidRPr="005C1999">
        <w:rPr>
          <w:rFonts w:ascii="F_mitra" w:hAnsi="F_mitra"/>
          <w:rtl/>
        </w:rPr>
        <w:t>ر سوال م</w:t>
      </w:r>
      <w:r w:rsidR="00AC3BE7">
        <w:rPr>
          <w:rFonts w:ascii="F_mitra" w:hAnsi="F_mitra"/>
          <w:rtl/>
        </w:rPr>
        <w:t>ی</w:t>
      </w:r>
      <w:r w:rsidRPr="005C1999">
        <w:rPr>
          <w:rFonts w:ascii="F_mitra" w:hAnsi="F_mitra"/>
          <w:rtl/>
        </w:rPr>
        <w:t xml:space="preserve">‌برد.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همچن</w:t>
      </w:r>
      <w:r w:rsidR="00AC3BE7">
        <w:rPr>
          <w:rFonts w:ascii="F_mitra" w:hAnsi="F_mitra"/>
          <w:rtl/>
        </w:rPr>
        <w:t>ی</w:t>
      </w:r>
      <w:r w:rsidRPr="005C1999">
        <w:rPr>
          <w:rFonts w:ascii="F_mitra" w:hAnsi="F_mitra"/>
          <w:rtl/>
        </w:rPr>
        <w:t>ن روا</w:t>
      </w:r>
      <w:r w:rsidR="00AC3BE7">
        <w:rPr>
          <w:rFonts w:ascii="F_mitra" w:hAnsi="F_mitra"/>
          <w:rtl/>
        </w:rPr>
        <w:t>ی</w:t>
      </w:r>
      <w:r w:rsidRPr="005C1999">
        <w:rPr>
          <w:rFonts w:ascii="F_mitra" w:hAnsi="F_mitra"/>
          <w:rtl/>
        </w:rPr>
        <w:t>ات</w:t>
      </w:r>
      <w:r w:rsidR="00AC3BE7">
        <w:rPr>
          <w:rFonts w:ascii="F_mitra" w:hAnsi="F_mitra"/>
          <w:rtl/>
        </w:rPr>
        <w:t>ی</w:t>
      </w:r>
      <w:r w:rsidRPr="005C1999">
        <w:rPr>
          <w:rFonts w:ascii="F_mitra" w:hAnsi="F_mitra"/>
          <w:rtl/>
        </w:rPr>
        <w:t xml:space="preserve"> وجود دارد </w:t>
      </w:r>
      <w:r w:rsidR="00AC3BE7">
        <w:rPr>
          <w:rFonts w:ascii="F_mitra" w:hAnsi="F_mitra"/>
          <w:rtl/>
        </w:rPr>
        <w:t>ک</w:t>
      </w:r>
      <w:r w:rsidRPr="005C1999">
        <w:rPr>
          <w:rFonts w:ascii="F_mitra" w:hAnsi="F_mitra"/>
          <w:rtl/>
        </w:rPr>
        <w:t>ه انب</w:t>
      </w:r>
      <w:r w:rsidR="00AC3BE7">
        <w:rPr>
          <w:rFonts w:ascii="F_mitra" w:hAnsi="F_mitra"/>
          <w:rtl/>
        </w:rPr>
        <w:t>ی</w:t>
      </w:r>
      <w:r w:rsidRPr="005C1999">
        <w:rPr>
          <w:rFonts w:ascii="F_mitra" w:hAnsi="F_mitra"/>
          <w:rtl/>
        </w:rPr>
        <w:t>اء و فرشتگان را مورد طعن قرار م</w:t>
      </w:r>
      <w:r w:rsidR="00AC3BE7">
        <w:rPr>
          <w:rFonts w:ascii="F_mitra" w:hAnsi="F_mitra"/>
          <w:rtl/>
        </w:rPr>
        <w:t>ی</w:t>
      </w:r>
      <w:r w:rsidRPr="005C1999">
        <w:rPr>
          <w:rFonts w:ascii="F_mitra" w:hAnsi="F_mitra"/>
          <w:rtl/>
        </w:rPr>
        <w:t xml:space="preserve">‌دهد.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علاوه بر آنچه گذشت، بخش اعظم روا</w:t>
      </w:r>
      <w:r w:rsidR="00AC3BE7">
        <w:rPr>
          <w:rFonts w:ascii="F_mitra" w:hAnsi="F_mitra"/>
          <w:rtl/>
        </w:rPr>
        <w:t>ی</w:t>
      </w:r>
      <w:r w:rsidRPr="005C1999">
        <w:rPr>
          <w:rFonts w:ascii="F_mitra" w:hAnsi="F_mitra"/>
          <w:rtl/>
        </w:rPr>
        <w:t>ات ش</w:t>
      </w:r>
      <w:r w:rsidR="00AC3BE7">
        <w:rPr>
          <w:rFonts w:ascii="F_mitra" w:hAnsi="F_mitra"/>
          <w:rtl/>
        </w:rPr>
        <w:t>ی</w:t>
      </w:r>
      <w:r w:rsidRPr="005C1999">
        <w:rPr>
          <w:rFonts w:ascii="F_mitra" w:hAnsi="F_mitra"/>
          <w:rtl/>
        </w:rPr>
        <w:t>عه، متناقض با هم م</w:t>
      </w:r>
      <w:r w:rsidR="00AC3BE7">
        <w:rPr>
          <w:rFonts w:ascii="F_mitra" w:hAnsi="F_mitra"/>
          <w:rtl/>
        </w:rPr>
        <w:t>ی</w:t>
      </w:r>
      <w:r w:rsidRPr="005C1999">
        <w:rPr>
          <w:rFonts w:ascii="F_mitra" w:hAnsi="F_mitra"/>
          <w:rtl/>
        </w:rPr>
        <w:t>‌باشد و ب</w:t>
      </w:r>
      <w:r w:rsidR="00AC3BE7">
        <w:rPr>
          <w:rFonts w:ascii="F_mitra" w:hAnsi="F_mitra"/>
          <w:rtl/>
        </w:rPr>
        <w:t>ی</w:t>
      </w:r>
      <w:r w:rsidRPr="005C1999">
        <w:rPr>
          <w:rFonts w:ascii="F_mitra" w:hAnsi="F_mitra"/>
          <w:rtl/>
        </w:rPr>
        <w:t>شتر راو</w:t>
      </w:r>
      <w:r w:rsidR="00AC3BE7">
        <w:rPr>
          <w:rFonts w:ascii="F_mitra" w:hAnsi="F_mitra"/>
          <w:rtl/>
        </w:rPr>
        <w:t>ی</w:t>
      </w:r>
      <w:r w:rsidRPr="005C1999">
        <w:rPr>
          <w:rFonts w:ascii="F_mitra" w:hAnsi="F_mitra"/>
          <w:rtl/>
        </w:rPr>
        <w:t xml:space="preserve">ان را ائمه، </w:t>
      </w:r>
      <w:r w:rsidR="00AC3BE7">
        <w:rPr>
          <w:rFonts w:ascii="F_mitra" w:hAnsi="F_mitra"/>
          <w:rtl/>
        </w:rPr>
        <w:t>ک</w:t>
      </w:r>
      <w:r w:rsidRPr="005C1999">
        <w:rPr>
          <w:rFonts w:ascii="F_mitra" w:hAnsi="F_mitra"/>
          <w:rtl/>
        </w:rPr>
        <w:t xml:space="preserve">ذاب خوانده‌اند و </w:t>
      </w:r>
      <w:r w:rsidR="00AC3BE7">
        <w:rPr>
          <w:rFonts w:ascii="F_mitra" w:hAnsi="F_mitra"/>
          <w:rtl/>
        </w:rPr>
        <w:t>ی</w:t>
      </w:r>
      <w:r w:rsidRPr="005C1999">
        <w:rPr>
          <w:rFonts w:ascii="F_mitra" w:hAnsi="F_mitra"/>
          <w:rtl/>
        </w:rPr>
        <w:t>ا افراد مجهول</w:t>
      </w:r>
      <w:r w:rsidR="00AC3BE7">
        <w:rPr>
          <w:rFonts w:ascii="F_mitra" w:hAnsi="F_mitra"/>
          <w:rtl/>
        </w:rPr>
        <w:t>ی</w:t>
      </w:r>
      <w:r w:rsidRPr="005C1999">
        <w:rPr>
          <w:rFonts w:ascii="F_mitra" w:hAnsi="F_mitra"/>
          <w:rtl/>
        </w:rPr>
        <w:t xml:space="preserve"> هستند </w:t>
      </w:r>
      <w:r w:rsidR="00AC3BE7">
        <w:rPr>
          <w:rFonts w:ascii="F_mitra" w:hAnsi="F_mitra"/>
          <w:rtl/>
        </w:rPr>
        <w:t>ک</w:t>
      </w:r>
      <w:r w:rsidRPr="005C1999">
        <w:rPr>
          <w:rFonts w:ascii="F_mitra" w:hAnsi="F_mitra"/>
          <w:rtl/>
        </w:rPr>
        <w:t>ه صداقت و انصافشان، شناخته شده ن</w:t>
      </w:r>
      <w:r w:rsidR="00AC3BE7">
        <w:rPr>
          <w:rFonts w:ascii="F_mitra" w:hAnsi="F_mitra"/>
          <w:rtl/>
        </w:rPr>
        <w:t>ی</w:t>
      </w:r>
      <w:r w:rsidRPr="005C1999">
        <w:rPr>
          <w:rFonts w:ascii="F_mitra" w:hAnsi="F_mitra"/>
          <w:rtl/>
        </w:rPr>
        <w:t xml:space="preserve">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همچن</w:t>
      </w:r>
      <w:r w:rsidR="00AC3BE7">
        <w:rPr>
          <w:rFonts w:ascii="F_mitra" w:hAnsi="F_mitra"/>
          <w:rtl/>
        </w:rPr>
        <w:t>ی</w:t>
      </w:r>
      <w:r w:rsidRPr="005C1999">
        <w:rPr>
          <w:rFonts w:ascii="F_mitra" w:hAnsi="F_mitra"/>
          <w:rtl/>
        </w:rPr>
        <w:t>ن ش</w:t>
      </w:r>
      <w:r w:rsidR="00AC3BE7">
        <w:rPr>
          <w:rFonts w:ascii="F_mitra" w:hAnsi="F_mitra"/>
          <w:rtl/>
        </w:rPr>
        <w:t>ی</w:t>
      </w:r>
      <w:r w:rsidRPr="005C1999">
        <w:rPr>
          <w:rFonts w:ascii="F_mitra" w:hAnsi="F_mitra"/>
          <w:rtl/>
        </w:rPr>
        <w:t>عه در ه</w:t>
      </w:r>
      <w:r w:rsidR="00AC3BE7">
        <w:rPr>
          <w:rFonts w:ascii="F_mitra" w:hAnsi="F_mitra"/>
          <w:rtl/>
        </w:rPr>
        <w:t>ی</w:t>
      </w:r>
      <w:r w:rsidRPr="005C1999">
        <w:rPr>
          <w:rFonts w:ascii="F_mitra" w:hAnsi="F_mitra"/>
          <w:rtl/>
        </w:rPr>
        <w:t xml:space="preserve">چ </w:t>
      </w:r>
      <w:r w:rsidR="00AC3BE7">
        <w:rPr>
          <w:rFonts w:ascii="F_mitra" w:hAnsi="F_mitra"/>
          <w:rtl/>
        </w:rPr>
        <w:t>یک</w:t>
      </w:r>
      <w:r w:rsidRPr="005C1999">
        <w:rPr>
          <w:rFonts w:ascii="F_mitra" w:hAnsi="F_mitra"/>
          <w:rtl/>
        </w:rPr>
        <w:t xml:space="preserve"> از علوم</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به ائمه نسبت م</w:t>
      </w:r>
      <w:r w:rsidR="00AC3BE7">
        <w:rPr>
          <w:rFonts w:ascii="F_mitra" w:hAnsi="F_mitra"/>
          <w:rtl/>
        </w:rPr>
        <w:t>ی</w:t>
      </w:r>
      <w:r w:rsidRPr="005C1999">
        <w:rPr>
          <w:rFonts w:ascii="F_mitra" w:hAnsi="F_mitra"/>
          <w:rtl/>
        </w:rPr>
        <w:t>‌دهند خود</w:t>
      </w:r>
      <w:r w:rsidR="00AC3BE7">
        <w:rPr>
          <w:rFonts w:ascii="F_mitra" w:hAnsi="F_mitra"/>
          <w:rtl/>
        </w:rPr>
        <w:t>ک</w:t>
      </w:r>
      <w:r w:rsidRPr="005C1999">
        <w:rPr>
          <w:rFonts w:ascii="F_mitra" w:hAnsi="F_mitra"/>
          <w:rtl/>
        </w:rPr>
        <w:t>فا ن</w:t>
      </w:r>
      <w:r w:rsidR="00AC3BE7">
        <w:rPr>
          <w:rFonts w:ascii="F_mitra" w:hAnsi="F_mitra"/>
          <w:rtl/>
        </w:rPr>
        <w:t>ی</w:t>
      </w:r>
      <w:r w:rsidRPr="005C1999">
        <w:rPr>
          <w:rFonts w:ascii="F_mitra" w:hAnsi="F_mitra"/>
          <w:rtl/>
        </w:rPr>
        <w:t>ستند نه در تفس</w:t>
      </w:r>
      <w:r w:rsidR="00AC3BE7">
        <w:rPr>
          <w:rFonts w:ascii="F_mitra" w:hAnsi="F_mitra"/>
          <w:rtl/>
        </w:rPr>
        <w:t>ی</w:t>
      </w:r>
      <w:r w:rsidRPr="005C1999">
        <w:rPr>
          <w:rFonts w:ascii="F_mitra" w:hAnsi="F_mitra"/>
          <w:rtl/>
        </w:rPr>
        <w:t>ر نه در فقه نه در اصول فقه و نه در علوم حد</w:t>
      </w:r>
      <w:r w:rsidR="00AC3BE7">
        <w:rPr>
          <w:rFonts w:ascii="F_mitra" w:hAnsi="F_mitra"/>
          <w:rtl/>
        </w:rPr>
        <w:t>ی</w:t>
      </w:r>
      <w:r w:rsidRPr="005C1999">
        <w:rPr>
          <w:rFonts w:ascii="F_mitra" w:hAnsi="F_mitra"/>
          <w:rtl/>
        </w:rPr>
        <w:t>ث و در همه‌</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ن علوم، خوشه چ</w:t>
      </w:r>
      <w:r w:rsidR="00AC3BE7">
        <w:rPr>
          <w:rFonts w:ascii="F_mitra" w:hAnsi="F_mitra"/>
          <w:rtl/>
        </w:rPr>
        <w:t>ی</w:t>
      </w:r>
      <w:r w:rsidRPr="005C1999">
        <w:rPr>
          <w:rFonts w:ascii="F_mitra" w:hAnsi="F_mitra"/>
          <w:rtl/>
        </w:rPr>
        <w:t xml:space="preserve">ن منابع اهل‌سنت بوده‌اند </w:t>
      </w:r>
      <w:r w:rsidR="00AC3BE7">
        <w:rPr>
          <w:rFonts w:ascii="F_mitra" w:hAnsi="F_mitra"/>
          <w:rtl/>
        </w:rPr>
        <w:t>ک</w:t>
      </w:r>
      <w:r w:rsidRPr="005C1999">
        <w:rPr>
          <w:rFonts w:ascii="F_mitra" w:hAnsi="F_mitra"/>
          <w:rtl/>
        </w:rPr>
        <w:t>ه اگر واقعاً ائمه از جانب خدا، مبعوث شده‌اند چرا پ</w:t>
      </w:r>
      <w:r w:rsidR="00AC3BE7">
        <w:rPr>
          <w:rFonts w:ascii="F_mitra" w:hAnsi="F_mitra"/>
          <w:rtl/>
        </w:rPr>
        <w:t>ی</w:t>
      </w:r>
      <w:r w:rsidRPr="005C1999">
        <w:rPr>
          <w:rFonts w:ascii="F_mitra" w:hAnsi="F_mitra"/>
          <w:rtl/>
        </w:rPr>
        <w:t xml:space="preserve">روانشان با </w:t>
      </w:r>
      <w:r w:rsidR="00AC3BE7">
        <w:rPr>
          <w:rFonts w:ascii="F_mitra" w:hAnsi="F_mitra"/>
          <w:rtl/>
        </w:rPr>
        <w:t>ک</w:t>
      </w:r>
      <w:r w:rsidRPr="005C1999">
        <w:rPr>
          <w:rFonts w:ascii="F_mitra" w:hAnsi="F_mitra"/>
          <w:rtl/>
        </w:rPr>
        <w:t>مبود علوم، مواجه م</w:t>
      </w:r>
      <w:r w:rsidR="00AC3BE7">
        <w:rPr>
          <w:rFonts w:ascii="F_mitra" w:hAnsi="F_mitra"/>
          <w:rtl/>
        </w:rPr>
        <w:t>ی</w:t>
      </w:r>
      <w:r w:rsidRPr="005C1999">
        <w:rPr>
          <w:rFonts w:ascii="F_mitra" w:hAnsi="F_mitra"/>
          <w:rtl/>
        </w:rPr>
        <w:t>‌شدند، پس ادعا</w:t>
      </w:r>
      <w:r w:rsidR="00AC3BE7">
        <w:rPr>
          <w:rFonts w:ascii="F_mitra" w:hAnsi="F_mitra"/>
          <w:rtl/>
        </w:rPr>
        <w:t>ی</w:t>
      </w:r>
      <w:r w:rsidRPr="005C1999">
        <w:rPr>
          <w:rFonts w:ascii="F_mitra" w:hAnsi="F_mitra"/>
          <w:rtl/>
        </w:rPr>
        <w:t xml:space="preserve"> سف</w:t>
      </w:r>
      <w:r w:rsidR="00AC3BE7">
        <w:rPr>
          <w:rFonts w:ascii="F_mitra" w:hAnsi="F_mitra"/>
          <w:rtl/>
        </w:rPr>
        <w:t>ی</w:t>
      </w:r>
      <w:r w:rsidRPr="005C1999">
        <w:rPr>
          <w:rFonts w:ascii="F_mitra" w:hAnsi="F_mitra"/>
          <w:rtl/>
        </w:rPr>
        <w:t>نه‌</w:t>
      </w:r>
      <w:r w:rsidR="00AC3BE7">
        <w:rPr>
          <w:rFonts w:ascii="F_mitra" w:hAnsi="F_mitra"/>
          <w:rtl/>
        </w:rPr>
        <w:t>ی</w:t>
      </w:r>
      <w:r w:rsidRPr="005C1999">
        <w:rPr>
          <w:rFonts w:ascii="F_mitra" w:hAnsi="F_mitra"/>
          <w:rtl/>
        </w:rPr>
        <w:t xml:space="preserve"> اهل‌ب</w:t>
      </w:r>
      <w:r w:rsidR="00AC3BE7">
        <w:rPr>
          <w:rFonts w:ascii="F_mitra" w:hAnsi="F_mitra"/>
          <w:rtl/>
        </w:rPr>
        <w:t>ی</w:t>
      </w:r>
      <w:r w:rsidRPr="005C1999">
        <w:rPr>
          <w:rFonts w:ascii="F_mitra" w:hAnsi="F_mitra"/>
          <w:rtl/>
        </w:rPr>
        <w:t>ت،  ادعا</w:t>
      </w:r>
      <w:r w:rsidR="00AC3BE7">
        <w:rPr>
          <w:rFonts w:ascii="F_mitra" w:hAnsi="F_mitra"/>
          <w:rtl/>
        </w:rPr>
        <w:t>یی</w:t>
      </w:r>
      <w:r w:rsidRPr="005C1999">
        <w:rPr>
          <w:rFonts w:ascii="F_mitra" w:hAnsi="F_mitra"/>
          <w:rtl/>
        </w:rPr>
        <w:t xml:space="preserve"> پوچ و مردود م</w:t>
      </w:r>
      <w:r w:rsidR="00AC3BE7">
        <w:rPr>
          <w:rFonts w:ascii="F_mitra" w:hAnsi="F_mitra"/>
          <w:rtl/>
        </w:rPr>
        <w:t>ی</w:t>
      </w:r>
      <w:r w:rsidRPr="005C1999">
        <w:rPr>
          <w:rFonts w:ascii="F_mitra" w:hAnsi="F_mitra"/>
          <w:rtl/>
        </w:rPr>
        <w:t>‌باشد.</w:t>
      </w:r>
      <w:r w:rsidRPr="005C1999">
        <w:rPr>
          <w:rStyle w:val="FootnoteReference"/>
          <w:rFonts w:ascii="F_mitra" w:hAnsi="F_mitra"/>
          <w:rtl/>
        </w:rPr>
        <w:footnoteReference w:id="541"/>
      </w:r>
    </w:p>
    <w:p w:rsidR="00997A76" w:rsidRPr="005C1999" w:rsidRDefault="00997A76" w:rsidP="004F6DC8">
      <w:pPr>
        <w:ind w:firstLine="340"/>
        <w:jc w:val="both"/>
        <w:rPr>
          <w:rtl/>
        </w:rPr>
      </w:pPr>
      <w:r w:rsidRPr="005C1999">
        <w:rPr>
          <w:rtl/>
        </w:rPr>
        <w:t>خلاصه ا</w:t>
      </w:r>
      <w:r w:rsidR="00AC3BE7">
        <w:rPr>
          <w:rtl/>
        </w:rPr>
        <w:t>ی</w:t>
      </w:r>
      <w:r w:rsidRPr="005C1999">
        <w:rPr>
          <w:rtl/>
        </w:rPr>
        <w:t>ن</w:t>
      </w:r>
      <w:r w:rsidR="00AC3BE7">
        <w:rPr>
          <w:rtl/>
        </w:rPr>
        <w:t>ک</w:t>
      </w:r>
      <w:r w:rsidRPr="005C1999">
        <w:rPr>
          <w:rtl/>
        </w:rPr>
        <w:t>ه همه‌</w:t>
      </w:r>
      <w:r w:rsidR="00AC3BE7">
        <w:rPr>
          <w:rtl/>
        </w:rPr>
        <w:t>ی</w:t>
      </w:r>
      <w:r w:rsidRPr="005C1999">
        <w:rPr>
          <w:rtl/>
        </w:rPr>
        <w:t xml:space="preserve"> ا</w:t>
      </w:r>
      <w:r w:rsidR="00AC3BE7">
        <w:rPr>
          <w:rtl/>
        </w:rPr>
        <w:t>ی</w:t>
      </w:r>
      <w:r w:rsidRPr="005C1999">
        <w:rPr>
          <w:rtl/>
        </w:rPr>
        <w:t xml:space="preserve">ن </w:t>
      </w:r>
      <w:r w:rsidR="00AC3BE7">
        <w:rPr>
          <w:rtl/>
        </w:rPr>
        <w:t>ک</w:t>
      </w:r>
      <w:r w:rsidRPr="005C1999">
        <w:rPr>
          <w:rtl/>
        </w:rPr>
        <w:t xml:space="preserve">مبودها و نواقص‌ </w:t>
      </w:r>
      <w:r w:rsidR="00AC3BE7">
        <w:rPr>
          <w:rtl/>
        </w:rPr>
        <w:t>یکی</w:t>
      </w:r>
      <w:r w:rsidRPr="005C1999">
        <w:rPr>
          <w:rtl/>
        </w:rPr>
        <w:t xml:space="preserve"> بعد از د</w:t>
      </w:r>
      <w:r w:rsidR="00AC3BE7">
        <w:rPr>
          <w:rtl/>
        </w:rPr>
        <w:t>ی</w:t>
      </w:r>
      <w:r w:rsidRPr="005C1999">
        <w:rPr>
          <w:rtl/>
        </w:rPr>
        <w:t>گر</w:t>
      </w:r>
      <w:r w:rsidR="00AC3BE7">
        <w:rPr>
          <w:rtl/>
        </w:rPr>
        <w:t>ی</w:t>
      </w:r>
      <w:r w:rsidRPr="005C1999">
        <w:rPr>
          <w:rtl/>
        </w:rPr>
        <w:t xml:space="preserve"> رو م</w:t>
      </w:r>
      <w:r w:rsidR="00AC3BE7">
        <w:rPr>
          <w:rtl/>
        </w:rPr>
        <w:t>ی</w:t>
      </w:r>
      <w:r w:rsidRPr="005C1999">
        <w:rPr>
          <w:rtl/>
        </w:rPr>
        <w:t>‌شود و پ</w:t>
      </w:r>
      <w:r w:rsidR="00AC3BE7">
        <w:rPr>
          <w:rtl/>
        </w:rPr>
        <w:t>ی</w:t>
      </w:r>
      <w:r w:rsidRPr="005C1999">
        <w:rPr>
          <w:rtl/>
        </w:rPr>
        <w:t>روان ا</w:t>
      </w:r>
      <w:r w:rsidR="00AC3BE7">
        <w:rPr>
          <w:rtl/>
        </w:rPr>
        <w:t>ی</w:t>
      </w:r>
      <w:r w:rsidRPr="005C1999">
        <w:rPr>
          <w:rtl/>
        </w:rPr>
        <w:t>ن م</w:t>
      </w:r>
      <w:r w:rsidR="00AC3BE7">
        <w:rPr>
          <w:rtl/>
        </w:rPr>
        <w:t>ک</w:t>
      </w:r>
      <w:r w:rsidRPr="005C1999">
        <w:rPr>
          <w:rtl/>
        </w:rPr>
        <w:t>تب از خلال آن، به بطلان عق</w:t>
      </w:r>
      <w:r w:rsidR="00AC3BE7">
        <w:rPr>
          <w:rtl/>
        </w:rPr>
        <w:t>ی</w:t>
      </w:r>
      <w:r w:rsidRPr="005C1999">
        <w:rPr>
          <w:rtl/>
        </w:rPr>
        <w:t>ده‌ا</w:t>
      </w:r>
      <w:r w:rsidR="00AC3BE7">
        <w:rPr>
          <w:rtl/>
        </w:rPr>
        <w:t>ی</w:t>
      </w:r>
      <w:r w:rsidRPr="005C1999">
        <w:rPr>
          <w:rtl/>
        </w:rPr>
        <w:t xml:space="preserve"> </w:t>
      </w:r>
      <w:r w:rsidR="00AC3BE7">
        <w:rPr>
          <w:rtl/>
        </w:rPr>
        <w:t>ک</w:t>
      </w:r>
      <w:r w:rsidRPr="005C1999">
        <w:rPr>
          <w:rtl/>
        </w:rPr>
        <w:t>ه ب</w:t>
      </w:r>
      <w:r w:rsidR="00AC3BE7">
        <w:rPr>
          <w:rtl/>
        </w:rPr>
        <w:t>ی</w:t>
      </w:r>
      <w:r w:rsidRPr="005C1999">
        <w:rPr>
          <w:rtl/>
        </w:rPr>
        <w:t>ش از هزار سال فر</w:t>
      </w:r>
      <w:r w:rsidR="00AC3BE7">
        <w:rPr>
          <w:rtl/>
        </w:rPr>
        <w:t>ی</w:t>
      </w:r>
      <w:r w:rsidRPr="005C1999">
        <w:rPr>
          <w:rtl/>
        </w:rPr>
        <w:t>ب آن را خورده‌اند پ</w:t>
      </w:r>
      <w:r w:rsidR="00AC3BE7">
        <w:rPr>
          <w:rtl/>
        </w:rPr>
        <w:t>ی</w:t>
      </w:r>
      <w:r w:rsidRPr="005C1999">
        <w:rPr>
          <w:rtl/>
        </w:rPr>
        <w:t xml:space="preserve"> م</w:t>
      </w:r>
      <w:r w:rsidR="00AC3BE7">
        <w:rPr>
          <w:rtl/>
        </w:rPr>
        <w:t>ی</w:t>
      </w:r>
      <w:r w:rsidRPr="005C1999">
        <w:rPr>
          <w:rtl/>
        </w:rPr>
        <w:t xml:space="preserve">‌برند. </w:t>
      </w:r>
    </w:p>
    <w:p w:rsidR="00997A76" w:rsidRPr="005C1999" w:rsidRDefault="00997A76" w:rsidP="004F6DC8">
      <w:pPr>
        <w:ind w:firstLine="340"/>
        <w:jc w:val="both"/>
        <w:rPr>
          <w:rtl/>
        </w:rPr>
      </w:pPr>
      <w:r w:rsidRPr="005C1999">
        <w:rPr>
          <w:rtl/>
        </w:rPr>
        <w:t>از ا</w:t>
      </w:r>
      <w:r w:rsidR="00AC3BE7">
        <w:rPr>
          <w:rtl/>
        </w:rPr>
        <w:t>ی</w:t>
      </w:r>
      <w:r w:rsidRPr="005C1999">
        <w:rPr>
          <w:rtl/>
        </w:rPr>
        <w:t>نرو علما</w:t>
      </w:r>
      <w:r w:rsidR="00AC3BE7">
        <w:rPr>
          <w:rtl/>
        </w:rPr>
        <w:t>ی</w:t>
      </w:r>
      <w:r w:rsidRPr="005C1999">
        <w:rPr>
          <w:rtl/>
        </w:rPr>
        <w:t xml:space="preserve"> ش</w:t>
      </w:r>
      <w:r w:rsidR="00AC3BE7">
        <w:rPr>
          <w:rtl/>
        </w:rPr>
        <w:t>ی</w:t>
      </w:r>
      <w:r w:rsidRPr="005C1999">
        <w:rPr>
          <w:rtl/>
        </w:rPr>
        <w:t>عه به سرگرم نمودن پ</w:t>
      </w:r>
      <w:r w:rsidR="00AC3BE7">
        <w:rPr>
          <w:rtl/>
        </w:rPr>
        <w:t>ی</w:t>
      </w:r>
      <w:r w:rsidRPr="005C1999">
        <w:rPr>
          <w:rtl/>
        </w:rPr>
        <w:t>روان م</w:t>
      </w:r>
      <w:r w:rsidR="00AC3BE7">
        <w:rPr>
          <w:rtl/>
        </w:rPr>
        <w:t>ک</w:t>
      </w:r>
      <w:r w:rsidRPr="005C1999">
        <w:rPr>
          <w:rtl/>
        </w:rPr>
        <w:t>تب به داستانها</w:t>
      </w:r>
      <w:r w:rsidR="00AC3BE7">
        <w:rPr>
          <w:rtl/>
        </w:rPr>
        <w:t>ی</w:t>
      </w:r>
      <w:r w:rsidRPr="005C1999">
        <w:rPr>
          <w:rtl/>
        </w:rPr>
        <w:t xml:space="preserve"> ساختگ</w:t>
      </w:r>
      <w:r w:rsidR="00AC3BE7">
        <w:rPr>
          <w:rtl/>
        </w:rPr>
        <w:t>ی</w:t>
      </w:r>
      <w:r w:rsidRPr="005C1999">
        <w:rPr>
          <w:rtl/>
        </w:rPr>
        <w:t xml:space="preserve"> و اح</w:t>
      </w:r>
      <w:r w:rsidR="00AC3BE7">
        <w:rPr>
          <w:rtl/>
        </w:rPr>
        <w:t>ی</w:t>
      </w:r>
      <w:r w:rsidRPr="005C1999">
        <w:rPr>
          <w:rtl/>
        </w:rPr>
        <w:t>ا</w:t>
      </w:r>
      <w:r w:rsidR="00AC3BE7">
        <w:rPr>
          <w:rtl/>
        </w:rPr>
        <w:t>ی</w:t>
      </w:r>
      <w:r w:rsidRPr="005C1999">
        <w:rPr>
          <w:rtl/>
        </w:rPr>
        <w:t xml:space="preserve"> سالگرد شهادت حس</w:t>
      </w:r>
      <w:r w:rsidR="00AC3BE7">
        <w:rPr>
          <w:rtl/>
        </w:rPr>
        <w:t>ی</w:t>
      </w:r>
      <w:r w:rsidRPr="005C1999">
        <w:rPr>
          <w:rtl/>
        </w:rPr>
        <w:t xml:space="preserve">ن (فاطمه و ....) رو آورده </w:t>
      </w:r>
      <w:r w:rsidRPr="005C1999">
        <w:rPr>
          <w:rStyle w:val="FootnoteReference"/>
          <w:rFonts w:ascii="F_mitra" w:hAnsi="F_mitra"/>
          <w:b/>
          <w:bCs/>
          <w:sz w:val="24"/>
          <w:rtl/>
        </w:rPr>
        <w:footnoteReference w:id="542"/>
      </w:r>
      <w:r w:rsidRPr="005C1999">
        <w:rPr>
          <w:rtl/>
        </w:rPr>
        <w:t xml:space="preserve"> و با ساخت حس</w:t>
      </w:r>
      <w:r w:rsidR="00AC3BE7">
        <w:rPr>
          <w:rtl/>
        </w:rPr>
        <w:t>ی</w:t>
      </w:r>
      <w:r w:rsidRPr="005C1999">
        <w:rPr>
          <w:rtl/>
        </w:rPr>
        <w:t>نه و مرث</w:t>
      </w:r>
      <w:r w:rsidR="00AC3BE7">
        <w:rPr>
          <w:rtl/>
        </w:rPr>
        <w:t>ی</w:t>
      </w:r>
      <w:r w:rsidRPr="005C1999">
        <w:rPr>
          <w:rtl/>
        </w:rPr>
        <w:t>ه خوان</w:t>
      </w:r>
      <w:r w:rsidR="00AC3BE7">
        <w:rPr>
          <w:rtl/>
        </w:rPr>
        <w:t>ی</w:t>
      </w:r>
      <w:r w:rsidRPr="005C1999">
        <w:rPr>
          <w:rtl/>
        </w:rPr>
        <w:t xml:space="preserve"> و مراسم</w:t>
      </w:r>
      <w:r w:rsidR="00AC3BE7">
        <w:rPr>
          <w:rtl/>
        </w:rPr>
        <w:t>ی</w:t>
      </w:r>
      <w:r w:rsidRPr="005C1999">
        <w:rPr>
          <w:rtl/>
        </w:rPr>
        <w:t xml:space="preserve"> از ا</w:t>
      </w:r>
      <w:r w:rsidR="00AC3BE7">
        <w:rPr>
          <w:rtl/>
        </w:rPr>
        <w:t>ی</w:t>
      </w:r>
      <w:r w:rsidRPr="005C1999">
        <w:rPr>
          <w:rtl/>
        </w:rPr>
        <w:t>ن قب</w:t>
      </w:r>
      <w:r w:rsidR="00AC3BE7">
        <w:rPr>
          <w:rtl/>
        </w:rPr>
        <w:t>ی</w:t>
      </w:r>
      <w:r w:rsidRPr="005C1999">
        <w:rPr>
          <w:rtl/>
        </w:rPr>
        <w:t>ل، مردم را از تف</w:t>
      </w:r>
      <w:r w:rsidR="00AC3BE7">
        <w:rPr>
          <w:rtl/>
        </w:rPr>
        <w:t>ک</w:t>
      </w:r>
      <w:r w:rsidRPr="005C1999">
        <w:rPr>
          <w:rtl/>
        </w:rPr>
        <w:t>ر در مورد مسائل عق</w:t>
      </w:r>
      <w:r w:rsidR="00AC3BE7">
        <w:rPr>
          <w:rtl/>
        </w:rPr>
        <w:t>ی</w:t>
      </w:r>
      <w:r w:rsidRPr="005C1999">
        <w:rPr>
          <w:rtl/>
        </w:rPr>
        <w:t>دت</w:t>
      </w:r>
      <w:r w:rsidR="00AC3BE7">
        <w:rPr>
          <w:rtl/>
        </w:rPr>
        <w:t>ی</w:t>
      </w:r>
      <w:r w:rsidRPr="005C1999">
        <w:rPr>
          <w:rtl/>
        </w:rPr>
        <w:t xml:space="preserve"> بازداشته‌اند و در سا</w:t>
      </w:r>
      <w:r w:rsidR="00AC3BE7">
        <w:rPr>
          <w:rtl/>
        </w:rPr>
        <w:t>ی</w:t>
      </w:r>
      <w:r w:rsidRPr="005C1999">
        <w:rPr>
          <w:rtl/>
        </w:rPr>
        <w:t>ه روا</w:t>
      </w:r>
      <w:r w:rsidR="00AC3BE7">
        <w:rPr>
          <w:rtl/>
        </w:rPr>
        <w:t>ی</w:t>
      </w:r>
      <w:r w:rsidRPr="005C1999">
        <w:rPr>
          <w:rtl/>
        </w:rPr>
        <w:t>ات دروغ</w:t>
      </w:r>
      <w:r w:rsidR="00AC3BE7">
        <w:rPr>
          <w:rtl/>
        </w:rPr>
        <w:t>ی</w:t>
      </w:r>
      <w:r w:rsidRPr="005C1999">
        <w:rPr>
          <w:rtl/>
        </w:rPr>
        <w:t>ن و افراط آم</w:t>
      </w:r>
      <w:r w:rsidR="00AC3BE7">
        <w:rPr>
          <w:rtl/>
        </w:rPr>
        <w:t>ی</w:t>
      </w:r>
      <w:r w:rsidRPr="005C1999">
        <w:rPr>
          <w:rtl/>
        </w:rPr>
        <w:t>ز در فض</w:t>
      </w:r>
      <w:r w:rsidR="00AC3BE7">
        <w:rPr>
          <w:rtl/>
        </w:rPr>
        <w:t>ی</w:t>
      </w:r>
      <w:r w:rsidRPr="005C1999">
        <w:rPr>
          <w:rtl/>
        </w:rPr>
        <w:t>لت اهل‌ب</w:t>
      </w:r>
      <w:r w:rsidR="00AC3BE7">
        <w:rPr>
          <w:rtl/>
        </w:rPr>
        <w:t>ی</w:t>
      </w:r>
      <w:r w:rsidRPr="005C1999">
        <w:rPr>
          <w:rtl/>
        </w:rPr>
        <w:t>ت و پاداش پ</w:t>
      </w:r>
      <w:r w:rsidR="00AC3BE7">
        <w:rPr>
          <w:rtl/>
        </w:rPr>
        <w:t>ی</w:t>
      </w:r>
      <w:r w:rsidRPr="005C1999">
        <w:rPr>
          <w:rtl/>
        </w:rPr>
        <w:t>رو</w:t>
      </w:r>
      <w:r w:rsidR="00AC3BE7">
        <w:rPr>
          <w:rtl/>
        </w:rPr>
        <w:t>ی</w:t>
      </w:r>
      <w:r w:rsidRPr="005C1999">
        <w:rPr>
          <w:rtl/>
        </w:rPr>
        <w:t xml:space="preserve"> از آنان و </w:t>
      </w:r>
      <w:r w:rsidR="00AC3BE7">
        <w:rPr>
          <w:rtl/>
        </w:rPr>
        <w:t>کی</w:t>
      </w:r>
      <w:r w:rsidRPr="005C1999">
        <w:rPr>
          <w:rtl/>
        </w:rPr>
        <w:t>فر سخت نافرمان</w:t>
      </w:r>
      <w:r w:rsidR="00AC3BE7">
        <w:rPr>
          <w:rtl/>
        </w:rPr>
        <w:t>ی</w:t>
      </w:r>
      <w:r w:rsidRPr="005C1999">
        <w:rPr>
          <w:rtl/>
        </w:rPr>
        <w:t xml:space="preserve"> از آنان، فرصت تحق</w:t>
      </w:r>
      <w:r w:rsidR="00AC3BE7">
        <w:rPr>
          <w:rtl/>
        </w:rPr>
        <w:t>ی</w:t>
      </w:r>
      <w:r w:rsidRPr="005C1999">
        <w:rPr>
          <w:rtl/>
        </w:rPr>
        <w:t>ق و بررس</w:t>
      </w:r>
      <w:r w:rsidR="00AC3BE7">
        <w:rPr>
          <w:rtl/>
        </w:rPr>
        <w:t>ی</w:t>
      </w:r>
      <w:r w:rsidRPr="005C1999">
        <w:rPr>
          <w:rtl/>
        </w:rPr>
        <w:t xml:space="preserve"> و تجد</w:t>
      </w:r>
      <w:r w:rsidR="00AC3BE7">
        <w:rPr>
          <w:rtl/>
        </w:rPr>
        <w:t>ی</w:t>
      </w:r>
      <w:r w:rsidRPr="005C1999">
        <w:rPr>
          <w:rtl/>
        </w:rPr>
        <w:t>د نظر را از عموم ش</w:t>
      </w:r>
      <w:r w:rsidR="00AC3BE7">
        <w:rPr>
          <w:rtl/>
        </w:rPr>
        <w:t>ی</w:t>
      </w:r>
      <w:r w:rsidRPr="005C1999">
        <w:rPr>
          <w:rtl/>
        </w:rPr>
        <w:t>ع</w:t>
      </w:r>
      <w:r w:rsidR="00AC3BE7">
        <w:rPr>
          <w:rtl/>
        </w:rPr>
        <w:t>ی</w:t>
      </w:r>
      <w:r w:rsidRPr="005C1999">
        <w:rPr>
          <w:rtl/>
        </w:rPr>
        <w:t>ان گرفته‌اند: ول</w:t>
      </w:r>
      <w:r w:rsidR="00AC3BE7">
        <w:rPr>
          <w:rtl/>
        </w:rPr>
        <w:t>ی</w:t>
      </w:r>
      <w:r w:rsidRPr="005C1999">
        <w:rPr>
          <w:rtl/>
        </w:rPr>
        <w:t xml:space="preserve"> آش</w:t>
      </w:r>
      <w:r w:rsidR="00AC3BE7">
        <w:rPr>
          <w:rtl/>
        </w:rPr>
        <w:t>ک</w:t>
      </w:r>
      <w:r w:rsidRPr="005C1999">
        <w:rPr>
          <w:rtl/>
        </w:rPr>
        <w:t>ار شدن آنچه ب</w:t>
      </w:r>
      <w:r w:rsidR="00AC3BE7">
        <w:rPr>
          <w:rtl/>
        </w:rPr>
        <w:t>ی</w:t>
      </w:r>
      <w:r w:rsidRPr="005C1999">
        <w:rPr>
          <w:rtl/>
        </w:rPr>
        <w:t>ان گرد</w:t>
      </w:r>
      <w:r w:rsidR="00AC3BE7">
        <w:rPr>
          <w:rtl/>
        </w:rPr>
        <w:t>ی</w:t>
      </w:r>
      <w:r w:rsidRPr="005C1999">
        <w:rPr>
          <w:rtl/>
        </w:rPr>
        <w:t>د، وضع</w:t>
      </w:r>
      <w:r w:rsidR="00AC3BE7">
        <w:rPr>
          <w:rtl/>
        </w:rPr>
        <w:t>ی</w:t>
      </w:r>
      <w:r w:rsidRPr="005C1999">
        <w:rPr>
          <w:rtl/>
        </w:rPr>
        <w:t>ت را تغ</w:t>
      </w:r>
      <w:r w:rsidR="00AC3BE7">
        <w:rPr>
          <w:rtl/>
        </w:rPr>
        <w:t>یی</w:t>
      </w:r>
      <w:r w:rsidRPr="005C1999">
        <w:rPr>
          <w:rtl/>
        </w:rPr>
        <w:t>ر خواهد داد و ترد</w:t>
      </w:r>
      <w:r w:rsidR="00AC3BE7">
        <w:rPr>
          <w:rtl/>
        </w:rPr>
        <w:t>ی</w:t>
      </w:r>
      <w:r w:rsidRPr="005C1999">
        <w:rPr>
          <w:rtl/>
        </w:rPr>
        <w:t>د</w:t>
      </w:r>
      <w:r w:rsidR="00AC3BE7">
        <w:rPr>
          <w:rtl/>
        </w:rPr>
        <w:t>ی</w:t>
      </w:r>
      <w:r w:rsidRPr="005C1999">
        <w:rPr>
          <w:rtl/>
        </w:rPr>
        <w:t xml:space="preserve"> ندارم </w:t>
      </w:r>
      <w:r w:rsidR="00AC3BE7">
        <w:rPr>
          <w:rtl/>
        </w:rPr>
        <w:t>ک</w:t>
      </w:r>
      <w:r w:rsidRPr="005C1999">
        <w:rPr>
          <w:rtl/>
        </w:rPr>
        <w:t>ه پ</w:t>
      </w:r>
      <w:r w:rsidR="00AC3BE7">
        <w:rPr>
          <w:rtl/>
        </w:rPr>
        <w:t>ی</w:t>
      </w:r>
      <w:r w:rsidRPr="005C1999">
        <w:rPr>
          <w:rtl/>
        </w:rPr>
        <w:t>روان م</w:t>
      </w:r>
      <w:r w:rsidR="00AC3BE7">
        <w:rPr>
          <w:rtl/>
        </w:rPr>
        <w:t>ک</w:t>
      </w:r>
      <w:r w:rsidRPr="005C1999">
        <w:rPr>
          <w:rtl/>
        </w:rPr>
        <w:t>تب ش</w:t>
      </w:r>
      <w:r w:rsidR="00AC3BE7">
        <w:rPr>
          <w:rtl/>
        </w:rPr>
        <w:t>ی</w:t>
      </w:r>
      <w:r w:rsidRPr="005C1999">
        <w:rPr>
          <w:rtl/>
        </w:rPr>
        <w:t>عه با د</w:t>
      </w:r>
      <w:r w:rsidR="00AC3BE7">
        <w:rPr>
          <w:rtl/>
        </w:rPr>
        <w:t>ی</w:t>
      </w:r>
      <w:r w:rsidRPr="005C1999">
        <w:rPr>
          <w:rtl/>
        </w:rPr>
        <w:t>دن و شن</w:t>
      </w:r>
      <w:r w:rsidR="00AC3BE7">
        <w:rPr>
          <w:rtl/>
        </w:rPr>
        <w:t>ی</w:t>
      </w:r>
      <w:r w:rsidRPr="005C1999">
        <w:rPr>
          <w:rtl/>
        </w:rPr>
        <w:t>دن موارد اسفبار</w:t>
      </w:r>
      <w:r w:rsidR="00AC3BE7">
        <w:rPr>
          <w:rtl/>
        </w:rPr>
        <w:t>ی</w:t>
      </w:r>
      <w:r w:rsidRPr="005C1999">
        <w:rPr>
          <w:rtl/>
        </w:rPr>
        <w:t xml:space="preserve"> </w:t>
      </w:r>
      <w:r w:rsidR="00AC3BE7">
        <w:rPr>
          <w:rtl/>
        </w:rPr>
        <w:t>ک</w:t>
      </w:r>
      <w:r w:rsidRPr="005C1999">
        <w:rPr>
          <w:rtl/>
        </w:rPr>
        <w:t>ه گذشت، غافلگ</w:t>
      </w:r>
      <w:r w:rsidR="00AC3BE7">
        <w:rPr>
          <w:rtl/>
        </w:rPr>
        <w:t>ی</w:t>
      </w:r>
      <w:r w:rsidRPr="005C1999">
        <w:rPr>
          <w:rtl/>
        </w:rPr>
        <w:t>ر خواهند شد؛ موارد</w:t>
      </w:r>
      <w:r w:rsidR="00AC3BE7">
        <w:rPr>
          <w:rtl/>
        </w:rPr>
        <w:t>ی</w:t>
      </w:r>
      <w:r w:rsidRPr="005C1999">
        <w:rPr>
          <w:rtl/>
        </w:rPr>
        <w:t xml:space="preserve"> </w:t>
      </w:r>
      <w:r w:rsidR="00AC3BE7">
        <w:rPr>
          <w:rtl/>
        </w:rPr>
        <w:t>ک</w:t>
      </w:r>
      <w:r w:rsidRPr="005C1999">
        <w:rPr>
          <w:rtl/>
        </w:rPr>
        <w:t>ه پ</w:t>
      </w:r>
      <w:r w:rsidR="00AC3BE7">
        <w:rPr>
          <w:rtl/>
        </w:rPr>
        <w:t>ی</w:t>
      </w:r>
      <w:r w:rsidRPr="005C1999">
        <w:rPr>
          <w:rtl/>
        </w:rPr>
        <w:t>ش از آنان پدرانشان را فر</w:t>
      </w:r>
      <w:r w:rsidR="00AC3BE7">
        <w:rPr>
          <w:rtl/>
        </w:rPr>
        <w:t>ی</w:t>
      </w:r>
      <w:r w:rsidRPr="005C1999">
        <w:rPr>
          <w:rtl/>
        </w:rPr>
        <w:t xml:space="preserve">فته بود.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واقعاً اوج غافلگ</w:t>
      </w:r>
      <w:r w:rsidR="00AC3BE7">
        <w:rPr>
          <w:rFonts w:ascii="F_mitra" w:hAnsi="F_mitra"/>
          <w:rtl/>
        </w:rPr>
        <w:t>ی</w:t>
      </w:r>
      <w:r w:rsidRPr="005C1999">
        <w:rPr>
          <w:rFonts w:ascii="F_mitra" w:hAnsi="F_mitra"/>
          <w:rtl/>
        </w:rPr>
        <w:t>ر</w:t>
      </w:r>
      <w:r w:rsidR="00AC3BE7">
        <w:rPr>
          <w:rFonts w:ascii="F_mitra" w:hAnsi="F_mitra"/>
          <w:rtl/>
        </w:rPr>
        <w:t>ی</w:t>
      </w:r>
      <w:r w:rsidRPr="005C1999">
        <w:rPr>
          <w:rFonts w:ascii="F_mitra" w:hAnsi="F_mitra"/>
          <w:rtl/>
        </w:rPr>
        <w:t xml:space="preserve"> است وقت</w:t>
      </w:r>
      <w:r w:rsidR="00AC3BE7">
        <w:rPr>
          <w:rFonts w:ascii="F_mitra" w:hAnsi="F_mitra"/>
          <w:rtl/>
        </w:rPr>
        <w:t>ی</w:t>
      </w:r>
      <w:r w:rsidRPr="005C1999">
        <w:rPr>
          <w:rFonts w:ascii="F_mitra" w:hAnsi="F_mitra"/>
          <w:rtl/>
        </w:rPr>
        <w:t xml:space="preserve"> </w:t>
      </w:r>
      <w:r w:rsidR="00AC3BE7">
        <w:rPr>
          <w:rFonts w:ascii="F_mitra" w:hAnsi="F_mitra"/>
          <w:rtl/>
        </w:rPr>
        <w:t>یک</w:t>
      </w:r>
      <w:r w:rsidRPr="005C1999">
        <w:rPr>
          <w:rFonts w:ascii="F_mitra" w:hAnsi="F_mitra"/>
          <w:rtl/>
        </w:rPr>
        <w:t xml:space="preserve"> ش</w:t>
      </w:r>
      <w:r w:rsidR="00AC3BE7">
        <w:rPr>
          <w:rFonts w:ascii="F_mitra" w:hAnsi="F_mitra"/>
          <w:rtl/>
        </w:rPr>
        <w:t>ی</w:t>
      </w:r>
      <w:r w:rsidRPr="005C1999">
        <w:rPr>
          <w:rFonts w:ascii="F_mitra" w:hAnsi="F_mitra"/>
          <w:rtl/>
        </w:rPr>
        <w:t>عه متوجه شود آئ</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w:t>
      </w:r>
      <w:r w:rsidR="00AC3BE7">
        <w:rPr>
          <w:rFonts w:ascii="F_mitra" w:hAnsi="F_mitra"/>
          <w:rtl/>
        </w:rPr>
        <w:t>ی</w:t>
      </w:r>
      <w:r w:rsidRPr="005C1999">
        <w:rPr>
          <w:rFonts w:ascii="F_mitra" w:hAnsi="F_mitra"/>
          <w:rtl/>
        </w:rPr>
        <w:t>ش از هزار سال با آن خدا را بندگ</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رده، آئ</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ن</w:t>
      </w:r>
      <w:r w:rsidR="00AC3BE7">
        <w:rPr>
          <w:rFonts w:ascii="F_mitra" w:hAnsi="F_mitra"/>
          <w:rtl/>
        </w:rPr>
        <w:t>ی</w:t>
      </w:r>
      <w:r w:rsidRPr="005C1999">
        <w:rPr>
          <w:rFonts w:ascii="F_mitra" w:hAnsi="F_mitra"/>
          <w:rtl/>
        </w:rPr>
        <w:t xml:space="preserve">ست </w:t>
      </w:r>
      <w:r w:rsidR="00AC3BE7">
        <w:rPr>
          <w:rFonts w:ascii="F_mitra" w:hAnsi="F_mitra"/>
          <w:rtl/>
        </w:rPr>
        <w:t>ک</w:t>
      </w:r>
      <w:r w:rsidRPr="005C1999">
        <w:rPr>
          <w:rFonts w:ascii="F_mitra" w:hAnsi="F_mitra"/>
          <w:rtl/>
        </w:rPr>
        <w:t xml:space="preserve">ه خدا نازل </w:t>
      </w:r>
      <w:r w:rsidR="00AC3BE7">
        <w:rPr>
          <w:rFonts w:ascii="F_mitra" w:hAnsi="F_mitra"/>
          <w:rtl/>
        </w:rPr>
        <w:t>ک</w:t>
      </w:r>
      <w:r w:rsidRPr="005C1999">
        <w:rPr>
          <w:rFonts w:ascii="F_mitra" w:hAnsi="F_mitra"/>
          <w:rtl/>
        </w:rPr>
        <w:t>رده و  اهل‌ب</w:t>
      </w:r>
      <w:r w:rsidR="00AC3BE7">
        <w:rPr>
          <w:rFonts w:ascii="F_mitra" w:hAnsi="F_mitra"/>
          <w:rtl/>
        </w:rPr>
        <w:t>ی</w:t>
      </w:r>
      <w:r w:rsidRPr="005C1999">
        <w:rPr>
          <w:rFonts w:ascii="F_mitra" w:hAnsi="F_mitra"/>
          <w:rtl/>
        </w:rPr>
        <w:t>ت بدان دستور نداده‌اند بل</w:t>
      </w:r>
      <w:r w:rsidR="00AC3BE7">
        <w:rPr>
          <w:rFonts w:ascii="F_mitra" w:hAnsi="F_mitra"/>
          <w:rtl/>
        </w:rPr>
        <w:t>ک</w:t>
      </w:r>
      <w:r w:rsidRPr="005C1999">
        <w:rPr>
          <w:rFonts w:ascii="F_mitra" w:hAnsi="F_mitra"/>
          <w:rtl/>
        </w:rPr>
        <w:t>ه آئ</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 xml:space="preserve"> ساختگ</w:t>
      </w:r>
      <w:r w:rsidR="00AC3BE7">
        <w:rPr>
          <w:rFonts w:ascii="F_mitra" w:hAnsi="F_mitra"/>
          <w:rtl/>
        </w:rPr>
        <w:t>ی</w:t>
      </w:r>
      <w:r w:rsidRPr="005C1999">
        <w:rPr>
          <w:rFonts w:ascii="F_mitra" w:hAnsi="F_mitra"/>
          <w:rtl/>
        </w:rPr>
        <w:t xml:space="preserve"> و منسوب به اهل‌ب</w:t>
      </w:r>
      <w:r w:rsidR="00AC3BE7">
        <w:rPr>
          <w:rFonts w:ascii="F_mitra" w:hAnsi="F_mitra"/>
          <w:rtl/>
        </w:rPr>
        <w:t>ی</w:t>
      </w:r>
      <w:r w:rsidRPr="005C1999">
        <w:rPr>
          <w:rFonts w:ascii="F_mitra" w:hAnsi="F_mitra"/>
          <w:rtl/>
        </w:rPr>
        <w:t xml:space="preserve">ت بوده است!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البته ا</w:t>
      </w:r>
      <w:r w:rsidR="00AC3BE7">
        <w:rPr>
          <w:rFonts w:ascii="F_mitra" w:hAnsi="F_mitra"/>
          <w:rtl/>
        </w:rPr>
        <w:t>ی</w:t>
      </w:r>
      <w:r w:rsidRPr="005C1999">
        <w:rPr>
          <w:rFonts w:ascii="F_mitra" w:hAnsi="F_mitra"/>
          <w:rtl/>
        </w:rPr>
        <w:t>ن اتفاق</w:t>
      </w:r>
      <w:r w:rsidR="001C1E2C" w:rsidRPr="005C1999">
        <w:rPr>
          <w:rFonts w:ascii="F_mitra" w:hAnsi="F_mitra" w:hint="cs"/>
          <w:rtl/>
        </w:rPr>
        <w:t>،</w:t>
      </w:r>
      <w:r w:rsidRPr="005C1999">
        <w:rPr>
          <w:rFonts w:ascii="F_mitra" w:hAnsi="F_mitra"/>
          <w:rtl/>
        </w:rPr>
        <w:t xml:space="preserve"> بعد از سقوط د</w:t>
      </w:r>
      <w:r w:rsidR="00AC3BE7">
        <w:rPr>
          <w:rFonts w:ascii="F_mitra" w:hAnsi="F_mitra"/>
          <w:rtl/>
        </w:rPr>
        <w:t>ی</w:t>
      </w:r>
      <w:r w:rsidRPr="005C1999">
        <w:rPr>
          <w:rFonts w:ascii="F_mitra" w:hAnsi="F_mitra"/>
          <w:rtl/>
        </w:rPr>
        <w:t>دگاه ولا</w:t>
      </w:r>
      <w:r w:rsidR="00AC3BE7">
        <w:rPr>
          <w:rFonts w:ascii="F_mitra" w:hAnsi="F_mitra"/>
          <w:rtl/>
        </w:rPr>
        <w:t>ی</w:t>
      </w:r>
      <w:r w:rsidRPr="005C1999">
        <w:rPr>
          <w:rFonts w:ascii="F_mitra" w:hAnsi="F_mitra"/>
          <w:rtl/>
        </w:rPr>
        <w:t>ت فق</w:t>
      </w:r>
      <w:r w:rsidR="00AC3BE7">
        <w:rPr>
          <w:rFonts w:ascii="F_mitra" w:hAnsi="F_mitra"/>
          <w:rtl/>
        </w:rPr>
        <w:t>ی</w:t>
      </w:r>
      <w:r w:rsidRPr="005C1999">
        <w:rPr>
          <w:rFonts w:ascii="F_mitra" w:hAnsi="F_mitra"/>
          <w:rtl/>
        </w:rPr>
        <w:t>ه</w:t>
      </w:r>
      <w:r w:rsidR="001C1E2C" w:rsidRPr="005C1999">
        <w:rPr>
          <w:rFonts w:ascii="F_mitra" w:hAnsi="F_mitra" w:hint="cs"/>
          <w:rtl/>
        </w:rPr>
        <w:t xml:space="preserve"> </w:t>
      </w:r>
      <w:r w:rsidRPr="005C1999">
        <w:rPr>
          <w:rFonts w:ascii="F_mitra" w:hAnsi="F_mitra"/>
          <w:rtl/>
        </w:rPr>
        <w:t xml:space="preserve"> خواهد افتاد</w:t>
      </w:r>
      <w:r w:rsidR="001C1E2C" w:rsidRPr="005C1999">
        <w:rPr>
          <w:rFonts w:ascii="F_mitra" w:hAnsi="F_mitra" w:hint="cs"/>
          <w:rtl/>
        </w:rPr>
        <w:t xml:space="preserve"> ن</w:t>
      </w:r>
      <w:r w:rsidRPr="005C1999">
        <w:rPr>
          <w:rFonts w:ascii="F_mitra" w:hAnsi="F_mitra"/>
          <w:rtl/>
        </w:rPr>
        <w:t>ه پیش از آن؛سقوط  تف</w:t>
      </w:r>
      <w:r w:rsidR="00AC3BE7">
        <w:rPr>
          <w:rFonts w:ascii="F_mitra" w:hAnsi="F_mitra"/>
          <w:rtl/>
        </w:rPr>
        <w:t>ک</w:t>
      </w:r>
      <w:r w:rsidRPr="005C1999">
        <w:rPr>
          <w:rFonts w:ascii="F_mitra" w:hAnsi="F_mitra"/>
          <w:rtl/>
        </w:rPr>
        <w:t>ر</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به نام خدا ح</w:t>
      </w:r>
      <w:r w:rsidR="00AC3BE7">
        <w:rPr>
          <w:rFonts w:ascii="F_mitra" w:hAnsi="F_mitra"/>
          <w:rtl/>
        </w:rPr>
        <w:t>ک</w:t>
      </w:r>
      <w:r w:rsidRPr="005C1999">
        <w:rPr>
          <w:rFonts w:ascii="F_mitra" w:hAnsi="F_mitra"/>
          <w:rtl/>
        </w:rPr>
        <w:t>ومت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ند و در آن، فق</w:t>
      </w:r>
      <w:r w:rsidR="00AC3BE7">
        <w:rPr>
          <w:rFonts w:ascii="F_mitra" w:hAnsi="F_mitra"/>
          <w:rtl/>
        </w:rPr>
        <w:t>ی</w:t>
      </w:r>
      <w:r w:rsidRPr="005C1999">
        <w:rPr>
          <w:rFonts w:ascii="F_mitra" w:hAnsi="F_mitra"/>
          <w:rtl/>
        </w:rPr>
        <w:t>ه به جا</w:t>
      </w:r>
      <w:r w:rsidR="00AC3BE7">
        <w:rPr>
          <w:rFonts w:ascii="F_mitra" w:hAnsi="F_mitra"/>
          <w:rtl/>
        </w:rPr>
        <w:t>ی</w:t>
      </w:r>
      <w:r w:rsidRPr="005C1999">
        <w:rPr>
          <w:rFonts w:ascii="F_mitra" w:hAnsi="F_mitra"/>
          <w:rtl/>
        </w:rPr>
        <w:t xml:space="preserve"> خدا ت</w:t>
      </w:r>
      <w:r w:rsidR="00AC3BE7">
        <w:rPr>
          <w:rFonts w:ascii="F_mitra" w:hAnsi="F_mitra"/>
          <w:rtl/>
        </w:rPr>
        <w:t>کی</w:t>
      </w:r>
      <w:r w:rsidRPr="005C1999">
        <w:rPr>
          <w:rFonts w:ascii="F_mitra" w:hAnsi="F_mitra"/>
          <w:rtl/>
        </w:rPr>
        <w:t>ه زده است بگونه‌ا</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نپذ</w:t>
      </w:r>
      <w:r w:rsidR="00AC3BE7">
        <w:rPr>
          <w:rFonts w:ascii="F_mitra" w:hAnsi="F_mitra"/>
          <w:rtl/>
        </w:rPr>
        <w:t>ی</w:t>
      </w:r>
      <w:r w:rsidRPr="005C1999">
        <w:rPr>
          <w:rFonts w:ascii="F_mitra" w:hAnsi="F_mitra"/>
          <w:rtl/>
        </w:rPr>
        <w:t>رفتن سخن فق</w:t>
      </w:r>
      <w:r w:rsidR="00AC3BE7">
        <w:rPr>
          <w:rFonts w:ascii="F_mitra" w:hAnsi="F_mitra"/>
          <w:rtl/>
        </w:rPr>
        <w:t>ی</w:t>
      </w:r>
      <w:r w:rsidRPr="005C1999">
        <w:rPr>
          <w:rFonts w:ascii="F_mitra" w:hAnsi="F_mitra"/>
          <w:rtl/>
        </w:rPr>
        <w:t>ه، نپذ</w:t>
      </w:r>
      <w:r w:rsidR="00AC3BE7">
        <w:rPr>
          <w:rFonts w:ascii="F_mitra" w:hAnsi="F_mitra"/>
          <w:rtl/>
        </w:rPr>
        <w:t>ی</w:t>
      </w:r>
      <w:r w:rsidRPr="005C1999">
        <w:rPr>
          <w:rFonts w:ascii="F_mitra" w:hAnsi="F_mitra"/>
          <w:rtl/>
        </w:rPr>
        <w:t>رفتن سخن خدا تلق</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 xml:space="preserve">‌شود.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با</w:t>
      </w:r>
      <w:r w:rsidR="00AC3BE7">
        <w:rPr>
          <w:rFonts w:ascii="F_mitra" w:hAnsi="F_mitra"/>
          <w:rtl/>
        </w:rPr>
        <w:t>ی</w:t>
      </w:r>
      <w:r w:rsidRPr="005C1999">
        <w:rPr>
          <w:rFonts w:ascii="F_mitra" w:hAnsi="F_mitra"/>
          <w:rtl/>
        </w:rPr>
        <w:t>د گفت ا</w:t>
      </w:r>
      <w:r w:rsidR="00AC3BE7">
        <w:rPr>
          <w:rFonts w:ascii="F_mitra" w:hAnsi="F_mitra"/>
          <w:rtl/>
        </w:rPr>
        <w:t>ی</w:t>
      </w:r>
      <w:r w:rsidRPr="005C1999">
        <w:rPr>
          <w:rFonts w:ascii="F_mitra" w:hAnsi="F_mitra"/>
          <w:rtl/>
        </w:rPr>
        <w:t>ن تف</w:t>
      </w:r>
      <w:r w:rsidR="00AC3BE7">
        <w:rPr>
          <w:rFonts w:ascii="F_mitra" w:hAnsi="F_mitra"/>
          <w:rtl/>
        </w:rPr>
        <w:t>ک</w:t>
      </w:r>
      <w:r w:rsidRPr="005C1999">
        <w:rPr>
          <w:rFonts w:ascii="F_mitra" w:hAnsi="F_mitra"/>
          <w:rtl/>
        </w:rPr>
        <w:t>ر، مخالفت با مذهب ن</w:t>
      </w:r>
      <w:r w:rsidR="00AC3BE7">
        <w:rPr>
          <w:rFonts w:ascii="F_mitra" w:hAnsi="F_mitra"/>
          <w:rtl/>
        </w:rPr>
        <w:t>ی</w:t>
      </w:r>
      <w:r w:rsidRPr="005C1999">
        <w:rPr>
          <w:rFonts w:ascii="F_mitra" w:hAnsi="F_mitra"/>
          <w:rtl/>
        </w:rPr>
        <w:t>ست بل</w:t>
      </w:r>
      <w:r w:rsidR="00AC3BE7">
        <w:rPr>
          <w:rFonts w:ascii="F_mitra" w:hAnsi="F_mitra"/>
          <w:rtl/>
        </w:rPr>
        <w:t>ک</w:t>
      </w:r>
      <w:r w:rsidRPr="005C1999">
        <w:rPr>
          <w:rFonts w:ascii="F_mitra" w:hAnsi="F_mitra"/>
          <w:rtl/>
        </w:rPr>
        <w:t>ه مخالفت با د</w:t>
      </w:r>
      <w:r w:rsidR="00AC3BE7">
        <w:rPr>
          <w:rFonts w:ascii="F_mitra" w:hAnsi="F_mitra"/>
          <w:rtl/>
        </w:rPr>
        <w:t>ی</w:t>
      </w:r>
      <w:r w:rsidRPr="005C1999">
        <w:rPr>
          <w:rFonts w:ascii="F_mitra" w:hAnsi="F_mitra"/>
          <w:rtl/>
        </w:rPr>
        <w:t>ن اله</w:t>
      </w:r>
      <w:r w:rsidR="00AC3BE7">
        <w:rPr>
          <w:rFonts w:ascii="F_mitra" w:hAnsi="F_mitra"/>
          <w:rtl/>
        </w:rPr>
        <w:t>ی</w:t>
      </w:r>
      <w:r w:rsidRPr="005C1999">
        <w:rPr>
          <w:rFonts w:ascii="F_mitra" w:hAnsi="F_mitra"/>
          <w:rtl/>
        </w:rPr>
        <w:t xml:space="preserve"> است و منجر به درگ</w:t>
      </w:r>
      <w:r w:rsidR="00AC3BE7">
        <w:rPr>
          <w:rFonts w:ascii="F_mitra" w:hAnsi="F_mitra"/>
          <w:rtl/>
        </w:rPr>
        <w:t>ی</w:t>
      </w:r>
      <w:r w:rsidRPr="005C1999">
        <w:rPr>
          <w:rFonts w:ascii="F_mitra" w:hAnsi="F_mitra"/>
          <w:rtl/>
        </w:rPr>
        <w:t>ر</w:t>
      </w:r>
      <w:r w:rsidR="00AC3BE7">
        <w:rPr>
          <w:rFonts w:ascii="F_mitra" w:hAnsi="F_mitra"/>
          <w:rtl/>
        </w:rPr>
        <w:t>ی</w:t>
      </w:r>
      <w:r w:rsidRPr="005C1999">
        <w:rPr>
          <w:rFonts w:ascii="F_mitra" w:hAnsi="F_mitra"/>
          <w:rtl/>
        </w:rPr>
        <w:t>ها</w:t>
      </w:r>
      <w:r w:rsidR="00AC3BE7">
        <w:rPr>
          <w:rFonts w:ascii="F_mitra" w:hAnsi="F_mitra"/>
          <w:rtl/>
        </w:rPr>
        <w:t>ی</w:t>
      </w:r>
      <w:r w:rsidRPr="005C1999">
        <w:rPr>
          <w:rFonts w:ascii="F_mitra" w:hAnsi="F_mitra"/>
          <w:rtl/>
        </w:rPr>
        <w:t xml:space="preserve"> خون</w:t>
      </w:r>
      <w:r w:rsidR="00AC3BE7">
        <w:rPr>
          <w:rFonts w:ascii="F_mitra" w:hAnsi="F_mitra"/>
          <w:rtl/>
        </w:rPr>
        <w:t>ی</w:t>
      </w:r>
      <w:r w:rsidRPr="005C1999">
        <w:rPr>
          <w:rFonts w:ascii="F_mitra" w:hAnsi="F_mitra"/>
          <w:rtl/>
        </w:rPr>
        <w:t>نی ب</w:t>
      </w:r>
      <w:r w:rsidR="00AC3BE7">
        <w:rPr>
          <w:rFonts w:ascii="F_mitra" w:hAnsi="F_mitra"/>
          <w:rtl/>
        </w:rPr>
        <w:t>ی</w:t>
      </w:r>
      <w:r w:rsidRPr="005C1999">
        <w:rPr>
          <w:rFonts w:ascii="F_mitra" w:hAnsi="F_mitra"/>
          <w:rtl/>
        </w:rPr>
        <w:t>ن امت اسلام</w:t>
      </w:r>
      <w:r w:rsidR="00AC3BE7">
        <w:rPr>
          <w:rFonts w:ascii="F_mitra" w:hAnsi="F_mitra"/>
          <w:rtl/>
        </w:rPr>
        <w:t>ی</w:t>
      </w:r>
      <w:r w:rsidRPr="005C1999">
        <w:rPr>
          <w:rFonts w:ascii="F_mitra" w:hAnsi="F_mitra"/>
          <w:rtl/>
        </w:rPr>
        <w:t xml:space="preserve"> شده و  خواهد شد. </w:t>
      </w:r>
    </w:p>
    <w:p w:rsidR="00997A76" w:rsidRPr="005C1999" w:rsidRDefault="00997A76" w:rsidP="004F6DC8">
      <w:pPr>
        <w:widowControl w:val="0"/>
        <w:spacing w:before="80" w:after="80" w:line="216" w:lineRule="auto"/>
        <w:ind w:firstLine="340"/>
        <w:jc w:val="both"/>
        <w:rPr>
          <w:rFonts w:ascii="F_mitra" w:hAnsi="F_mitra"/>
          <w:b/>
          <w:sz w:val="36"/>
          <w:rtl/>
        </w:rPr>
      </w:pPr>
      <w:r w:rsidRPr="005C1999">
        <w:rPr>
          <w:rFonts w:ascii="F_mitra" w:hAnsi="F_mitra"/>
          <w:rtl/>
        </w:rPr>
        <w:t>چنان</w:t>
      </w:r>
      <w:r w:rsidR="00AC3BE7">
        <w:rPr>
          <w:rFonts w:ascii="F_mitra" w:hAnsi="F_mitra"/>
          <w:rtl/>
        </w:rPr>
        <w:t>ک</w:t>
      </w:r>
      <w:r w:rsidRPr="005C1999">
        <w:rPr>
          <w:rFonts w:ascii="F_mitra" w:hAnsi="F_mitra"/>
          <w:rtl/>
        </w:rPr>
        <w:t>ه دانشمند ش</w:t>
      </w:r>
      <w:r w:rsidR="00AC3BE7">
        <w:rPr>
          <w:rFonts w:ascii="F_mitra" w:hAnsi="F_mitra"/>
          <w:rtl/>
        </w:rPr>
        <w:t>ی</w:t>
      </w:r>
      <w:r w:rsidRPr="005C1999">
        <w:rPr>
          <w:rFonts w:ascii="F_mitra" w:hAnsi="F_mitra"/>
          <w:rtl/>
        </w:rPr>
        <w:t>عه؛ د</w:t>
      </w:r>
      <w:r w:rsidR="00AC3BE7">
        <w:rPr>
          <w:rFonts w:ascii="F_mitra" w:hAnsi="F_mitra"/>
          <w:rtl/>
        </w:rPr>
        <w:t>ک</w:t>
      </w:r>
      <w:r w:rsidRPr="005C1999">
        <w:rPr>
          <w:rFonts w:ascii="F_mitra" w:hAnsi="F_mitra"/>
          <w:rtl/>
        </w:rPr>
        <w:t>تر موس</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‌گو</w:t>
      </w:r>
      <w:r w:rsidR="00AC3BE7">
        <w:rPr>
          <w:rFonts w:ascii="F_mitra" w:hAnsi="F_mitra"/>
          <w:rtl/>
        </w:rPr>
        <w:t>ی</w:t>
      </w:r>
      <w:r w:rsidRPr="005C1999">
        <w:rPr>
          <w:rFonts w:ascii="F_mitra" w:hAnsi="F_mitra"/>
          <w:rtl/>
        </w:rPr>
        <w:t xml:space="preserve">د: </w:t>
      </w:r>
      <w:r w:rsidRPr="005C1999">
        <w:rPr>
          <w:rFonts w:ascii="F_mitra" w:hAnsi="F_mitra"/>
          <w:b/>
          <w:sz w:val="36"/>
          <w:rtl/>
        </w:rPr>
        <w:t>نظر</w:t>
      </w:r>
      <w:r w:rsidR="00AC3BE7">
        <w:rPr>
          <w:rFonts w:ascii="F_mitra" w:hAnsi="F_mitra"/>
          <w:b/>
          <w:sz w:val="36"/>
          <w:rtl/>
        </w:rPr>
        <w:t>ی</w:t>
      </w:r>
      <w:r w:rsidRPr="005C1999">
        <w:rPr>
          <w:rFonts w:ascii="F_mitra" w:hAnsi="F_mitra"/>
          <w:b/>
          <w:sz w:val="36"/>
          <w:rtl/>
        </w:rPr>
        <w:t>ه ولا</w:t>
      </w:r>
      <w:r w:rsidR="00AC3BE7">
        <w:rPr>
          <w:rFonts w:ascii="F_mitra" w:hAnsi="F_mitra"/>
          <w:b/>
          <w:sz w:val="36"/>
          <w:rtl/>
        </w:rPr>
        <w:t>ی</w:t>
      </w:r>
      <w:r w:rsidRPr="005C1999">
        <w:rPr>
          <w:rFonts w:ascii="F_mitra" w:hAnsi="F_mitra"/>
          <w:b/>
          <w:sz w:val="36"/>
          <w:rtl/>
        </w:rPr>
        <w:t>ت فق</w:t>
      </w:r>
      <w:r w:rsidR="00AC3BE7">
        <w:rPr>
          <w:rFonts w:ascii="F_mitra" w:hAnsi="F_mitra"/>
          <w:b/>
          <w:sz w:val="36"/>
          <w:rtl/>
        </w:rPr>
        <w:t>ی</w:t>
      </w:r>
      <w:r w:rsidRPr="005C1999">
        <w:rPr>
          <w:rFonts w:ascii="F_mitra" w:hAnsi="F_mitra"/>
          <w:b/>
          <w:sz w:val="36"/>
          <w:rtl/>
        </w:rPr>
        <w:t>ه از ا</w:t>
      </w:r>
      <w:r w:rsidR="00AC3BE7">
        <w:rPr>
          <w:rFonts w:ascii="F_mitra" w:hAnsi="F_mitra"/>
          <w:b/>
          <w:sz w:val="36"/>
          <w:rtl/>
        </w:rPr>
        <w:t>ی</w:t>
      </w:r>
      <w:r w:rsidRPr="005C1999">
        <w:rPr>
          <w:rFonts w:ascii="F_mitra" w:hAnsi="F_mitra"/>
          <w:b/>
          <w:sz w:val="36"/>
          <w:rtl/>
        </w:rPr>
        <w:t>ران فراتر رفت و به مناطق ش</w:t>
      </w:r>
      <w:r w:rsidR="00AC3BE7">
        <w:rPr>
          <w:rFonts w:ascii="F_mitra" w:hAnsi="F_mitra"/>
          <w:b/>
          <w:sz w:val="36"/>
          <w:rtl/>
        </w:rPr>
        <w:t>ی</w:t>
      </w:r>
      <w:r w:rsidRPr="005C1999">
        <w:rPr>
          <w:rFonts w:ascii="F_mitra" w:hAnsi="F_mitra"/>
          <w:b/>
          <w:sz w:val="36"/>
          <w:rtl/>
        </w:rPr>
        <w:t>عه نش</w:t>
      </w:r>
      <w:r w:rsidR="00AC3BE7">
        <w:rPr>
          <w:rFonts w:ascii="F_mitra" w:hAnsi="F_mitra"/>
          <w:b/>
          <w:sz w:val="36"/>
          <w:rtl/>
        </w:rPr>
        <w:t>ی</w:t>
      </w:r>
      <w:r w:rsidRPr="005C1999">
        <w:rPr>
          <w:rFonts w:ascii="F_mitra" w:hAnsi="F_mitra"/>
          <w:b/>
          <w:sz w:val="36"/>
          <w:rtl/>
        </w:rPr>
        <w:t>ن د</w:t>
      </w:r>
      <w:r w:rsidR="00AC3BE7">
        <w:rPr>
          <w:rFonts w:ascii="F_mitra" w:hAnsi="F_mitra"/>
          <w:b/>
          <w:sz w:val="36"/>
          <w:rtl/>
        </w:rPr>
        <w:t>ی</w:t>
      </w:r>
      <w:r w:rsidRPr="005C1999">
        <w:rPr>
          <w:rFonts w:ascii="F_mitra" w:hAnsi="F_mitra"/>
          <w:b/>
          <w:sz w:val="36"/>
          <w:rtl/>
        </w:rPr>
        <w:t>گر سرا</w:t>
      </w:r>
      <w:r w:rsidR="00AC3BE7">
        <w:rPr>
          <w:rFonts w:ascii="F_mitra" w:hAnsi="F_mitra"/>
          <w:b/>
          <w:sz w:val="36"/>
          <w:rtl/>
        </w:rPr>
        <w:t>ی</w:t>
      </w:r>
      <w:r w:rsidRPr="005C1999">
        <w:rPr>
          <w:rFonts w:ascii="F_mitra" w:hAnsi="F_mitra"/>
          <w:b/>
          <w:sz w:val="36"/>
          <w:rtl/>
        </w:rPr>
        <w:t>ت نمود تا ش</w:t>
      </w:r>
      <w:r w:rsidR="00AC3BE7">
        <w:rPr>
          <w:rFonts w:ascii="F_mitra" w:hAnsi="F_mitra"/>
          <w:b/>
          <w:sz w:val="36"/>
          <w:rtl/>
        </w:rPr>
        <w:t>ی</w:t>
      </w:r>
      <w:r w:rsidRPr="005C1999">
        <w:rPr>
          <w:rFonts w:ascii="F_mitra" w:hAnsi="F_mitra"/>
          <w:b/>
          <w:sz w:val="36"/>
          <w:rtl/>
        </w:rPr>
        <w:t>ع</w:t>
      </w:r>
      <w:r w:rsidR="00AC3BE7">
        <w:rPr>
          <w:rFonts w:ascii="F_mitra" w:hAnsi="F_mitra"/>
          <w:b/>
          <w:sz w:val="36"/>
          <w:rtl/>
        </w:rPr>
        <w:t>ی</w:t>
      </w:r>
      <w:r w:rsidRPr="005C1999">
        <w:rPr>
          <w:rFonts w:ascii="F_mitra" w:hAnsi="F_mitra"/>
          <w:b/>
          <w:sz w:val="36"/>
          <w:rtl/>
        </w:rPr>
        <w:t>ان آنجا را همانند ش</w:t>
      </w:r>
      <w:r w:rsidR="00AC3BE7">
        <w:rPr>
          <w:rFonts w:ascii="F_mitra" w:hAnsi="F_mitra"/>
          <w:b/>
          <w:sz w:val="36"/>
          <w:rtl/>
        </w:rPr>
        <w:t>ی</w:t>
      </w:r>
      <w:r w:rsidRPr="005C1999">
        <w:rPr>
          <w:rFonts w:ascii="F_mitra" w:hAnsi="F_mitra"/>
          <w:b/>
          <w:sz w:val="36"/>
          <w:rtl/>
        </w:rPr>
        <w:t>ع</w:t>
      </w:r>
      <w:r w:rsidR="00AC3BE7">
        <w:rPr>
          <w:rFonts w:ascii="F_mitra" w:hAnsi="F_mitra"/>
          <w:b/>
          <w:sz w:val="36"/>
          <w:rtl/>
        </w:rPr>
        <w:t>ی</w:t>
      </w:r>
      <w:r w:rsidRPr="005C1999">
        <w:rPr>
          <w:rFonts w:ascii="F_mitra" w:hAnsi="F_mitra"/>
          <w:b/>
          <w:sz w:val="36"/>
          <w:rtl/>
        </w:rPr>
        <w:t>ان ا</w:t>
      </w:r>
      <w:r w:rsidR="00AC3BE7">
        <w:rPr>
          <w:rFonts w:ascii="F_mitra" w:hAnsi="F_mitra"/>
          <w:b/>
          <w:sz w:val="36"/>
          <w:rtl/>
        </w:rPr>
        <w:t>ی</w:t>
      </w:r>
      <w:r w:rsidRPr="005C1999">
        <w:rPr>
          <w:rFonts w:ascii="F_mitra" w:hAnsi="F_mitra"/>
          <w:b/>
          <w:sz w:val="36"/>
          <w:rtl/>
        </w:rPr>
        <w:t>ران در ز</w:t>
      </w:r>
      <w:r w:rsidR="00AC3BE7">
        <w:rPr>
          <w:rFonts w:ascii="F_mitra" w:hAnsi="F_mitra"/>
          <w:b/>
          <w:sz w:val="36"/>
          <w:rtl/>
        </w:rPr>
        <w:t>ی</w:t>
      </w:r>
      <w:r w:rsidRPr="005C1999">
        <w:rPr>
          <w:rFonts w:ascii="F_mitra" w:hAnsi="F_mitra"/>
          <w:b/>
          <w:sz w:val="36"/>
          <w:rtl/>
        </w:rPr>
        <w:t>ر تاز</w:t>
      </w:r>
      <w:r w:rsidR="00AC3BE7">
        <w:rPr>
          <w:rFonts w:ascii="F_mitra" w:hAnsi="F_mitra"/>
          <w:b/>
          <w:sz w:val="36"/>
          <w:rtl/>
        </w:rPr>
        <w:t>ی</w:t>
      </w:r>
      <w:r w:rsidRPr="005C1999">
        <w:rPr>
          <w:rFonts w:ascii="F_mitra" w:hAnsi="F_mitra"/>
          <w:b/>
          <w:sz w:val="36"/>
          <w:rtl/>
        </w:rPr>
        <w:t>انه طوفان خود گ</w:t>
      </w:r>
      <w:r w:rsidR="00AC3BE7">
        <w:rPr>
          <w:rFonts w:ascii="F_mitra" w:hAnsi="F_mitra"/>
          <w:b/>
          <w:sz w:val="36"/>
          <w:rtl/>
        </w:rPr>
        <w:t>ی</w:t>
      </w:r>
      <w:r w:rsidRPr="005C1999">
        <w:rPr>
          <w:rFonts w:ascii="F_mitra" w:hAnsi="F_mitra"/>
          <w:b/>
          <w:sz w:val="36"/>
          <w:rtl/>
        </w:rPr>
        <w:t>رد. من از ا</w:t>
      </w:r>
      <w:r w:rsidR="00AC3BE7">
        <w:rPr>
          <w:rFonts w:ascii="F_mitra" w:hAnsi="F_mitra"/>
          <w:b/>
          <w:sz w:val="36"/>
          <w:rtl/>
        </w:rPr>
        <w:t>ی</w:t>
      </w:r>
      <w:r w:rsidRPr="005C1999">
        <w:rPr>
          <w:rFonts w:ascii="F_mitra" w:hAnsi="F_mitra"/>
          <w:b/>
          <w:sz w:val="36"/>
          <w:rtl/>
        </w:rPr>
        <w:t>ن م</w:t>
      </w:r>
      <w:r w:rsidR="00AC3BE7">
        <w:rPr>
          <w:rFonts w:ascii="F_mitra" w:hAnsi="F_mitra"/>
          <w:b/>
          <w:sz w:val="36"/>
          <w:rtl/>
        </w:rPr>
        <w:t>ی</w:t>
      </w:r>
      <w:r w:rsidRPr="005C1999">
        <w:rPr>
          <w:rFonts w:ascii="F_mitra" w:hAnsi="F_mitra"/>
          <w:b/>
          <w:sz w:val="36"/>
          <w:rtl/>
        </w:rPr>
        <w:t xml:space="preserve"> ترسم </w:t>
      </w:r>
      <w:r w:rsidR="00AC3BE7">
        <w:rPr>
          <w:rFonts w:ascii="F_mitra" w:hAnsi="F_mitra"/>
          <w:b/>
          <w:sz w:val="36"/>
          <w:rtl/>
        </w:rPr>
        <w:t>ک</w:t>
      </w:r>
      <w:r w:rsidRPr="005C1999">
        <w:rPr>
          <w:rFonts w:ascii="F_mitra" w:hAnsi="F_mitra"/>
          <w:b/>
          <w:sz w:val="36"/>
          <w:rtl/>
        </w:rPr>
        <w:t>ه ا</w:t>
      </w:r>
      <w:r w:rsidR="00AC3BE7">
        <w:rPr>
          <w:rFonts w:ascii="F_mitra" w:hAnsi="F_mitra"/>
          <w:b/>
          <w:sz w:val="36"/>
          <w:rtl/>
        </w:rPr>
        <w:t>ی</w:t>
      </w:r>
      <w:r w:rsidRPr="005C1999">
        <w:rPr>
          <w:rFonts w:ascii="F_mitra" w:hAnsi="F_mitra"/>
          <w:b/>
          <w:sz w:val="36"/>
          <w:rtl/>
        </w:rPr>
        <w:t>ن بلا دامن گ</w:t>
      </w:r>
      <w:r w:rsidR="00AC3BE7">
        <w:rPr>
          <w:rFonts w:ascii="F_mitra" w:hAnsi="F_mitra"/>
          <w:b/>
          <w:sz w:val="36"/>
          <w:rtl/>
        </w:rPr>
        <w:t>ی</w:t>
      </w:r>
      <w:r w:rsidRPr="005C1999">
        <w:rPr>
          <w:rFonts w:ascii="F_mitra" w:hAnsi="F_mitra"/>
          <w:b/>
          <w:sz w:val="36"/>
          <w:rtl/>
        </w:rPr>
        <w:t>ر شده و همه ش</w:t>
      </w:r>
      <w:r w:rsidR="00AC3BE7">
        <w:rPr>
          <w:rFonts w:ascii="F_mitra" w:hAnsi="F_mitra"/>
          <w:b/>
          <w:sz w:val="36"/>
          <w:rtl/>
        </w:rPr>
        <w:t>ی</w:t>
      </w:r>
      <w:r w:rsidRPr="005C1999">
        <w:rPr>
          <w:rFonts w:ascii="F_mitra" w:hAnsi="F_mitra"/>
          <w:b/>
          <w:sz w:val="36"/>
          <w:rtl/>
        </w:rPr>
        <w:t>ع</w:t>
      </w:r>
      <w:r w:rsidR="00AC3BE7">
        <w:rPr>
          <w:rFonts w:ascii="F_mitra" w:hAnsi="F_mitra"/>
          <w:b/>
          <w:sz w:val="36"/>
          <w:rtl/>
        </w:rPr>
        <w:t>ی</w:t>
      </w:r>
      <w:r w:rsidRPr="005C1999">
        <w:rPr>
          <w:rFonts w:ascii="F_mitra" w:hAnsi="F_mitra"/>
          <w:b/>
          <w:sz w:val="36"/>
          <w:rtl/>
        </w:rPr>
        <w:t>ان را آنگونه در بر گ</w:t>
      </w:r>
      <w:r w:rsidR="00AC3BE7">
        <w:rPr>
          <w:rFonts w:ascii="F_mitra" w:hAnsi="F_mitra"/>
          <w:b/>
          <w:sz w:val="36"/>
          <w:rtl/>
        </w:rPr>
        <w:t>ی</w:t>
      </w:r>
      <w:r w:rsidRPr="005C1999">
        <w:rPr>
          <w:rFonts w:ascii="F_mitra" w:hAnsi="F_mitra"/>
          <w:b/>
          <w:sz w:val="36"/>
          <w:rtl/>
        </w:rPr>
        <w:t xml:space="preserve">رد، </w:t>
      </w:r>
      <w:r w:rsidR="00AC3BE7">
        <w:rPr>
          <w:rFonts w:ascii="F_mitra" w:hAnsi="F_mitra"/>
          <w:b/>
          <w:sz w:val="36"/>
          <w:rtl/>
        </w:rPr>
        <w:t>ک</w:t>
      </w:r>
      <w:r w:rsidRPr="005C1999">
        <w:rPr>
          <w:rFonts w:ascii="F_mitra" w:hAnsi="F_mitra"/>
          <w:b/>
          <w:sz w:val="36"/>
          <w:rtl/>
        </w:rPr>
        <w:t>ه پس از آن حت</w:t>
      </w:r>
      <w:r w:rsidR="00AC3BE7">
        <w:rPr>
          <w:rFonts w:ascii="F_mitra" w:hAnsi="F_mitra"/>
          <w:b/>
          <w:sz w:val="36"/>
          <w:rtl/>
        </w:rPr>
        <w:t>ی</w:t>
      </w:r>
      <w:r w:rsidRPr="005C1999">
        <w:rPr>
          <w:rFonts w:ascii="F_mitra" w:hAnsi="F_mitra"/>
          <w:b/>
          <w:sz w:val="36"/>
          <w:rtl/>
        </w:rPr>
        <w:t xml:space="preserve"> رو</w:t>
      </w:r>
      <w:r w:rsidR="00AC3BE7">
        <w:rPr>
          <w:rFonts w:ascii="F_mitra" w:hAnsi="F_mitra"/>
          <w:b/>
          <w:sz w:val="36"/>
          <w:rtl/>
        </w:rPr>
        <w:t>ی</w:t>
      </w:r>
      <w:r w:rsidRPr="005C1999">
        <w:rPr>
          <w:rFonts w:ascii="F_mitra" w:hAnsi="F_mitra"/>
          <w:b/>
          <w:sz w:val="36"/>
          <w:rtl/>
        </w:rPr>
        <w:t>ا</w:t>
      </w:r>
      <w:r w:rsidR="00AC3BE7">
        <w:rPr>
          <w:rFonts w:ascii="F_mitra" w:hAnsi="F_mitra"/>
          <w:b/>
          <w:sz w:val="36"/>
          <w:rtl/>
        </w:rPr>
        <w:t>ی</w:t>
      </w:r>
      <w:r w:rsidRPr="005C1999">
        <w:rPr>
          <w:rFonts w:ascii="F_mitra" w:hAnsi="F_mitra"/>
          <w:b/>
          <w:sz w:val="36"/>
          <w:rtl/>
        </w:rPr>
        <w:t xml:space="preserve"> استقرار را ن</w:t>
      </w:r>
      <w:r w:rsidR="00AC3BE7">
        <w:rPr>
          <w:rFonts w:ascii="F_mitra" w:hAnsi="F_mitra"/>
          <w:b/>
          <w:sz w:val="36"/>
          <w:rtl/>
        </w:rPr>
        <w:t>ی</w:t>
      </w:r>
      <w:r w:rsidRPr="005C1999">
        <w:rPr>
          <w:rFonts w:ascii="F_mitra" w:hAnsi="F_mitra"/>
          <w:b/>
          <w:sz w:val="36"/>
          <w:rtl/>
        </w:rPr>
        <w:t>ز در خواب خود نب</w:t>
      </w:r>
      <w:r w:rsidR="00AC3BE7">
        <w:rPr>
          <w:rFonts w:ascii="F_mitra" w:hAnsi="F_mitra"/>
          <w:b/>
          <w:sz w:val="36"/>
          <w:rtl/>
        </w:rPr>
        <w:t>ی</w:t>
      </w:r>
      <w:r w:rsidRPr="005C1999">
        <w:rPr>
          <w:rFonts w:ascii="F_mitra" w:hAnsi="F_mitra"/>
          <w:b/>
          <w:sz w:val="36"/>
          <w:rtl/>
        </w:rPr>
        <w:t>نند. اگر ش</w:t>
      </w:r>
      <w:r w:rsidR="00AC3BE7">
        <w:rPr>
          <w:rFonts w:ascii="F_mitra" w:hAnsi="F_mitra"/>
          <w:b/>
          <w:sz w:val="36"/>
          <w:rtl/>
        </w:rPr>
        <w:t>ی</w:t>
      </w:r>
      <w:r w:rsidRPr="005C1999">
        <w:rPr>
          <w:rFonts w:ascii="F_mitra" w:hAnsi="F_mitra"/>
          <w:b/>
          <w:sz w:val="36"/>
          <w:rtl/>
        </w:rPr>
        <w:t>عه م</w:t>
      </w:r>
      <w:r w:rsidR="00AC3BE7">
        <w:rPr>
          <w:rFonts w:ascii="F_mitra" w:hAnsi="F_mitra"/>
          <w:b/>
          <w:sz w:val="36"/>
          <w:rtl/>
        </w:rPr>
        <w:t>ی</w:t>
      </w:r>
      <w:r w:rsidRPr="005C1999">
        <w:rPr>
          <w:rFonts w:ascii="F_mitra" w:hAnsi="F_mitra"/>
          <w:b/>
          <w:sz w:val="36"/>
          <w:rtl/>
        </w:rPr>
        <w:t xml:space="preserve"> دانست </w:t>
      </w:r>
      <w:r w:rsidR="00AC3BE7">
        <w:rPr>
          <w:rFonts w:ascii="F_mitra" w:hAnsi="F_mitra"/>
          <w:b/>
          <w:sz w:val="36"/>
          <w:rtl/>
        </w:rPr>
        <w:t>ک</w:t>
      </w:r>
      <w:r w:rsidRPr="005C1999">
        <w:rPr>
          <w:rFonts w:ascii="F_mitra" w:hAnsi="F_mitra"/>
          <w:b/>
          <w:sz w:val="36"/>
          <w:rtl/>
        </w:rPr>
        <w:t>ه به نام ولا</w:t>
      </w:r>
      <w:r w:rsidR="00AC3BE7">
        <w:rPr>
          <w:rFonts w:ascii="F_mitra" w:hAnsi="F_mitra"/>
          <w:b/>
          <w:sz w:val="36"/>
          <w:rtl/>
        </w:rPr>
        <w:t>ی</w:t>
      </w:r>
      <w:r w:rsidRPr="005C1999">
        <w:rPr>
          <w:rFonts w:ascii="F_mitra" w:hAnsi="F_mitra"/>
          <w:b/>
          <w:sz w:val="36"/>
          <w:rtl/>
        </w:rPr>
        <w:t>ت فق</w:t>
      </w:r>
      <w:r w:rsidR="00AC3BE7">
        <w:rPr>
          <w:rFonts w:ascii="F_mitra" w:hAnsi="F_mitra"/>
          <w:b/>
          <w:sz w:val="36"/>
          <w:rtl/>
        </w:rPr>
        <w:t>ی</w:t>
      </w:r>
      <w:r w:rsidRPr="005C1999">
        <w:rPr>
          <w:rFonts w:ascii="F_mitra" w:hAnsi="F_mitra"/>
          <w:b/>
          <w:sz w:val="36"/>
          <w:rtl/>
        </w:rPr>
        <w:t>ه چه فجا</w:t>
      </w:r>
      <w:r w:rsidR="00AC3BE7">
        <w:rPr>
          <w:rFonts w:ascii="F_mitra" w:hAnsi="F_mitra"/>
          <w:b/>
          <w:sz w:val="36"/>
          <w:rtl/>
        </w:rPr>
        <w:t>ی</w:t>
      </w:r>
      <w:r w:rsidRPr="005C1999">
        <w:rPr>
          <w:rFonts w:ascii="F_mitra" w:hAnsi="F_mitra"/>
          <w:b/>
          <w:sz w:val="36"/>
          <w:rtl/>
        </w:rPr>
        <w:t>ع</w:t>
      </w:r>
      <w:r w:rsidR="00AC3BE7">
        <w:rPr>
          <w:rFonts w:ascii="F_mitra" w:hAnsi="F_mitra"/>
          <w:b/>
          <w:sz w:val="36"/>
          <w:rtl/>
        </w:rPr>
        <w:t>ی</w:t>
      </w:r>
      <w:r w:rsidRPr="005C1999">
        <w:rPr>
          <w:rFonts w:ascii="F_mitra" w:hAnsi="F_mitra"/>
          <w:b/>
          <w:sz w:val="36"/>
          <w:rtl/>
        </w:rPr>
        <w:t xml:space="preserve"> رخ داده و م</w:t>
      </w:r>
      <w:r w:rsidR="00AC3BE7">
        <w:rPr>
          <w:rFonts w:ascii="F_mitra" w:hAnsi="F_mitra"/>
          <w:b/>
          <w:sz w:val="36"/>
          <w:rtl/>
        </w:rPr>
        <w:t>ی</w:t>
      </w:r>
      <w:r w:rsidRPr="005C1999">
        <w:rPr>
          <w:rFonts w:ascii="F_mitra" w:hAnsi="F_mitra"/>
          <w:b/>
          <w:sz w:val="36"/>
          <w:rtl/>
        </w:rPr>
        <w:t xml:space="preserve"> دهد سا</w:t>
      </w:r>
      <w:r w:rsidR="00AC3BE7">
        <w:rPr>
          <w:rFonts w:ascii="F_mitra" w:hAnsi="F_mitra"/>
          <w:b/>
          <w:sz w:val="36"/>
          <w:rtl/>
        </w:rPr>
        <w:t>ی</w:t>
      </w:r>
      <w:r w:rsidRPr="005C1999">
        <w:rPr>
          <w:rFonts w:ascii="F_mitra" w:hAnsi="F_mitra"/>
          <w:b/>
          <w:sz w:val="36"/>
          <w:rtl/>
        </w:rPr>
        <w:t>ه ا</w:t>
      </w:r>
      <w:r w:rsidR="00AC3BE7">
        <w:rPr>
          <w:rFonts w:ascii="F_mitra" w:hAnsi="F_mitra"/>
          <w:b/>
          <w:sz w:val="36"/>
          <w:rtl/>
        </w:rPr>
        <w:t>ی</w:t>
      </w:r>
      <w:r w:rsidRPr="005C1999">
        <w:rPr>
          <w:rFonts w:ascii="F_mitra" w:hAnsi="F_mitra"/>
          <w:b/>
          <w:sz w:val="36"/>
          <w:rtl/>
        </w:rPr>
        <w:t>ن فقها از سر مناطق ش</w:t>
      </w:r>
      <w:r w:rsidR="00AC3BE7">
        <w:rPr>
          <w:rFonts w:ascii="F_mitra" w:hAnsi="F_mitra"/>
          <w:b/>
          <w:sz w:val="36"/>
          <w:rtl/>
        </w:rPr>
        <w:t>ی</w:t>
      </w:r>
      <w:r w:rsidRPr="005C1999">
        <w:rPr>
          <w:rFonts w:ascii="F_mitra" w:hAnsi="F_mitra"/>
          <w:b/>
          <w:sz w:val="36"/>
          <w:rtl/>
        </w:rPr>
        <w:t>عه نش</w:t>
      </w:r>
      <w:r w:rsidR="00AC3BE7">
        <w:rPr>
          <w:rFonts w:ascii="F_mitra" w:hAnsi="F_mitra"/>
          <w:b/>
          <w:sz w:val="36"/>
          <w:rtl/>
        </w:rPr>
        <w:t>ی</w:t>
      </w:r>
      <w:r w:rsidRPr="005C1999">
        <w:rPr>
          <w:rFonts w:ascii="F_mitra" w:hAnsi="F_mitra"/>
          <w:b/>
          <w:sz w:val="36"/>
          <w:rtl/>
        </w:rPr>
        <w:t xml:space="preserve">ن </w:t>
      </w:r>
      <w:r w:rsidR="00AC3BE7">
        <w:rPr>
          <w:rFonts w:ascii="F_mitra" w:hAnsi="F_mitra"/>
          <w:b/>
          <w:sz w:val="36"/>
          <w:rtl/>
        </w:rPr>
        <w:t>ک</w:t>
      </w:r>
      <w:r w:rsidRPr="005C1999">
        <w:rPr>
          <w:rFonts w:ascii="F_mitra" w:hAnsi="F_mitra"/>
          <w:b/>
          <w:sz w:val="36"/>
          <w:rtl/>
        </w:rPr>
        <w:t>م م</w:t>
      </w:r>
      <w:r w:rsidR="00AC3BE7">
        <w:rPr>
          <w:rFonts w:ascii="F_mitra" w:hAnsi="F_mitra"/>
          <w:b/>
          <w:sz w:val="36"/>
          <w:rtl/>
        </w:rPr>
        <w:t>ی</w:t>
      </w:r>
      <w:r w:rsidRPr="005C1999">
        <w:rPr>
          <w:rFonts w:ascii="F_mitra" w:hAnsi="F_mitra"/>
          <w:b/>
          <w:sz w:val="36"/>
          <w:rtl/>
        </w:rPr>
        <w:t xml:space="preserve"> شد و ا</w:t>
      </w:r>
      <w:r w:rsidR="00AC3BE7">
        <w:rPr>
          <w:rFonts w:ascii="F_mitra" w:hAnsi="F_mitra"/>
          <w:b/>
          <w:sz w:val="36"/>
          <w:rtl/>
        </w:rPr>
        <w:t>ی</w:t>
      </w:r>
      <w:r w:rsidRPr="005C1999">
        <w:rPr>
          <w:rFonts w:ascii="F_mitra" w:hAnsi="F_mitra"/>
          <w:b/>
          <w:sz w:val="36"/>
          <w:rtl/>
        </w:rPr>
        <w:t>ن حضرات هم چون گوسفند گر</w:t>
      </w:r>
      <w:r w:rsidR="00AC3BE7">
        <w:rPr>
          <w:rFonts w:ascii="F_mitra" w:hAnsi="F_mitra"/>
          <w:b/>
          <w:sz w:val="36"/>
          <w:rtl/>
        </w:rPr>
        <w:t>ی</w:t>
      </w:r>
      <w:r w:rsidRPr="005C1999">
        <w:rPr>
          <w:rFonts w:ascii="F_mitra" w:hAnsi="F_mitra"/>
          <w:b/>
          <w:sz w:val="36"/>
          <w:rtl/>
        </w:rPr>
        <w:t>زان از دست گرگ، از دست ش</w:t>
      </w:r>
      <w:r w:rsidR="00AC3BE7">
        <w:rPr>
          <w:rFonts w:ascii="F_mitra" w:hAnsi="F_mitra"/>
          <w:b/>
          <w:sz w:val="36"/>
          <w:rtl/>
        </w:rPr>
        <w:t>ی</w:t>
      </w:r>
      <w:r w:rsidRPr="005C1999">
        <w:rPr>
          <w:rFonts w:ascii="F_mitra" w:hAnsi="F_mitra"/>
          <w:b/>
          <w:sz w:val="36"/>
          <w:rtl/>
        </w:rPr>
        <w:t>ع</w:t>
      </w:r>
      <w:r w:rsidR="00AC3BE7">
        <w:rPr>
          <w:rFonts w:ascii="F_mitra" w:hAnsi="F_mitra"/>
          <w:b/>
          <w:sz w:val="36"/>
          <w:rtl/>
        </w:rPr>
        <w:t>ی</w:t>
      </w:r>
      <w:r w:rsidRPr="005C1999">
        <w:rPr>
          <w:rFonts w:ascii="F_mitra" w:hAnsi="F_mitra"/>
          <w:b/>
          <w:sz w:val="36"/>
          <w:rtl/>
        </w:rPr>
        <w:t>ان پا به فرار م</w:t>
      </w:r>
      <w:r w:rsidR="00AC3BE7">
        <w:rPr>
          <w:rFonts w:ascii="F_mitra" w:hAnsi="F_mitra"/>
          <w:b/>
          <w:sz w:val="36"/>
          <w:rtl/>
        </w:rPr>
        <w:t>ی</w:t>
      </w:r>
      <w:r w:rsidRPr="005C1999">
        <w:rPr>
          <w:rFonts w:ascii="F_mitra" w:hAnsi="F_mitra"/>
          <w:b/>
          <w:sz w:val="36"/>
          <w:rtl/>
        </w:rPr>
        <w:t xml:space="preserve"> گذاردند.</w:t>
      </w:r>
    </w:p>
    <w:p w:rsidR="00997A76" w:rsidRPr="005C1999" w:rsidRDefault="00997A76" w:rsidP="004F6DC8">
      <w:pPr>
        <w:widowControl w:val="0"/>
        <w:spacing w:before="80" w:after="80" w:line="216" w:lineRule="auto"/>
        <w:ind w:firstLine="340"/>
        <w:jc w:val="both"/>
        <w:rPr>
          <w:rFonts w:ascii="F_mitra" w:hAnsi="F_mitra"/>
          <w:b/>
          <w:sz w:val="36"/>
          <w:rtl/>
        </w:rPr>
      </w:pPr>
      <w:r w:rsidRPr="005C1999">
        <w:rPr>
          <w:rFonts w:ascii="F_mitra" w:hAnsi="F_mitra"/>
          <w:b/>
          <w:sz w:val="36"/>
          <w:rtl/>
        </w:rPr>
        <w:t>هم ا</w:t>
      </w:r>
      <w:r w:rsidR="00AC3BE7">
        <w:rPr>
          <w:rFonts w:ascii="F_mitra" w:hAnsi="F_mitra"/>
          <w:b/>
          <w:sz w:val="36"/>
          <w:rtl/>
        </w:rPr>
        <w:t>ک</w:t>
      </w:r>
      <w:r w:rsidRPr="005C1999">
        <w:rPr>
          <w:rFonts w:ascii="F_mitra" w:hAnsi="F_mitra"/>
          <w:b/>
          <w:sz w:val="36"/>
          <w:rtl/>
        </w:rPr>
        <w:t>نون و در زمان نوشتن ا</w:t>
      </w:r>
      <w:r w:rsidR="00AC3BE7">
        <w:rPr>
          <w:rFonts w:ascii="F_mitra" w:hAnsi="F_mitra"/>
          <w:b/>
          <w:sz w:val="36"/>
          <w:rtl/>
        </w:rPr>
        <w:t>ی</w:t>
      </w:r>
      <w:r w:rsidRPr="005C1999">
        <w:rPr>
          <w:rFonts w:ascii="F_mitra" w:hAnsi="F_mitra"/>
          <w:b/>
          <w:sz w:val="36"/>
          <w:rtl/>
        </w:rPr>
        <w:t>ن سطور، در سرزم</w:t>
      </w:r>
      <w:r w:rsidR="00AC3BE7">
        <w:rPr>
          <w:rFonts w:ascii="F_mitra" w:hAnsi="F_mitra"/>
          <w:b/>
          <w:sz w:val="36"/>
          <w:rtl/>
        </w:rPr>
        <w:t>ی</w:t>
      </w:r>
      <w:r w:rsidRPr="005C1999">
        <w:rPr>
          <w:rFonts w:ascii="F_mitra" w:hAnsi="F_mitra"/>
          <w:b/>
          <w:sz w:val="36"/>
          <w:rtl/>
        </w:rPr>
        <w:t>ن ش</w:t>
      </w:r>
      <w:r w:rsidR="00AC3BE7">
        <w:rPr>
          <w:rFonts w:ascii="F_mitra" w:hAnsi="F_mitra"/>
          <w:b/>
          <w:sz w:val="36"/>
          <w:rtl/>
        </w:rPr>
        <w:t>ی</w:t>
      </w:r>
      <w:r w:rsidRPr="005C1999">
        <w:rPr>
          <w:rFonts w:ascii="F_mitra" w:hAnsi="F_mitra"/>
          <w:b/>
          <w:sz w:val="36"/>
          <w:rtl/>
        </w:rPr>
        <w:t>عه نش</w:t>
      </w:r>
      <w:r w:rsidR="00AC3BE7">
        <w:rPr>
          <w:rFonts w:ascii="F_mitra" w:hAnsi="F_mitra"/>
          <w:b/>
          <w:sz w:val="36"/>
          <w:rtl/>
        </w:rPr>
        <w:t>ی</w:t>
      </w:r>
      <w:r w:rsidRPr="005C1999">
        <w:rPr>
          <w:rFonts w:ascii="F_mitra" w:hAnsi="F_mitra"/>
          <w:b/>
          <w:sz w:val="36"/>
          <w:rtl/>
        </w:rPr>
        <w:t>ن ا</w:t>
      </w:r>
      <w:r w:rsidR="00AC3BE7">
        <w:rPr>
          <w:rFonts w:ascii="F_mitra" w:hAnsi="F_mitra"/>
          <w:b/>
          <w:sz w:val="36"/>
          <w:rtl/>
        </w:rPr>
        <w:t>ی</w:t>
      </w:r>
      <w:r w:rsidRPr="005C1999">
        <w:rPr>
          <w:rFonts w:ascii="F_mitra" w:hAnsi="F_mitra"/>
          <w:b/>
          <w:sz w:val="36"/>
          <w:rtl/>
        </w:rPr>
        <w:t>ران، و پس از ا</w:t>
      </w:r>
      <w:r w:rsidR="00AC3BE7">
        <w:rPr>
          <w:rFonts w:ascii="F_mitra" w:hAnsi="F_mitra"/>
          <w:b/>
          <w:sz w:val="36"/>
          <w:rtl/>
        </w:rPr>
        <w:t>ی</w:t>
      </w:r>
      <w:r w:rsidRPr="005C1999">
        <w:rPr>
          <w:rFonts w:ascii="F_mitra" w:hAnsi="F_mitra"/>
          <w:b/>
          <w:sz w:val="36"/>
          <w:rtl/>
        </w:rPr>
        <w:t>ن</w:t>
      </w:r>
      <w:r w:rsidR="00AC3BE7">
        <w:rPr>
          <w:rFonts w:ascii="F_mitra" w:hAnsi="F_mitra"/>
          <w:b/>
          <w:sz w:val="36"/>
          <w:rtl/>
        </w:rPr>
        <w:t>ک</w:t>
      </w:r>
      <w:r w:rsidRPr="005C1999">
        <w:rPr>
          <w:rFonts w:ascii="F_mitra" w:hAnsi="F_mitra"/>
          <w:b/>
          <w:sz w:val="36"/>
          <w:rtl/>
        </w:rPr>
        <w:t>ه مردم ا</w:t>
      </w:r>
      <w:r w:rsidR="00AC3BE7">
        <w:rPr>
          <w:rFonts w:ascii="F_mitra" w:hAnsi="F_mitra"/>
          <w:b/>
          <w:sz w:val="36"/>
          <w:rtl/>
        </w:rPr>
        <w:t>ی</w:t>
      </w:r>
      <w:r w:rsidRPr="005C1999">
        <w:rPr>
          <w:rFonts w:ascii="F_mitra" w:hAnsi="F_mitra"/>
          <w:b/>
          <w:sz w:val="36"/>
          <w:rtl/>
        </w:rPr>
        <w:t>ن سرزم</w:t>
      </w:r>
      <w:r w:rsidR="00AC3BE7">
        <w:rPr>
          <w:rFonts w:ascii="F_mitra" w:hAnsi="F_mitra"/>
          <w:b/>
          <w:sz w:val="36"/>
          <w:rtl/>
        </w:rPr>
        <w:t>ی</w:t>
      </w:r>
      <w:r w:rsidRPr="005C1999">
        <w:rPr>
          <w:rFonts w:ascii="F_mitra" w:hAnsi="F_mitra"/>
          <w:b/>
          <w:sz w:val="36"/>
          <w:rtl/>
        </w:rPr>
        <w:t>ن از دست ولا</w:t>
      </w:r>
      <w:r w:rsidR="00AC3BE7">
        <w:rPr>
          <w:rFonts w:ascii="F_mitra" w:hAnsi="F_mitra"/>
          <w:b/>
          <w:sz w:val="36"/>
          <w:rtl/>
        </w:rPr>
        <w:t>ی</w:t>
      </w:r>
      <w:r w:rsidRPr="005C1999">
        <w:rPr>
          <w:rFonts w:ascii="F_mitra" w:hAnsi="F_mitra"/>
          <w:b/>
          <w:sz w:val="36"/>
          <w:rtl/>
        </w:rPr>
        <w:t>ت فق</w:t>
      </w:r>
      <w:r w:rsidR="00AC3BE7">
        <w:rPr>
          <w:rFonts w:ascii="F_mitra" w:hAnsi="F_mitra"/>
          <w:b/>
          <w:sz w:val="36"/>
          <w:rtl/>
        </w:rPr>
        <w:t>ی</w:t>
      </w:r>
      <w:r w:rsidRPr="005C1999">
        <w:rPr>
          <w:rFonts w:ascii="F_mitra" w:hAnsi="F_mitra"/>
          <w:b/>
          <w:sz w:val="36"/>
          <w:rtl/>
        </w:rPr>
        <w:t>ه بدبخت</w:t>
      </w:r>
      <w:r w:rsidR="00AC3BE7">
        <w:rPr>
          <w:rFonts w:ascii="F_mitra" w:hAnsi="F_mitra"/>
          <w:b/>
          <w:sz w:val="36"/>
          <w:rtl/>
        </w:rPr>
        <w:t>ی</w:t>
      </w:r>
      <w:r w:rsidRPr="005C1999">
        <w:rPr>
          <w:rFonts w:ascii="F_mitra" w:hAnsi="F_mitra"/>
          <w:b/>
          <w:sz w:val="36"/>
          <w:rtl/>
        </w:rPr>
        <w:t xml:space="preserve"> ها</w:t>
      </w:r>
      <w:r w:rsidR="00AC3BE7">
        <w:rPr>
          <w:rFonts w:ascii="F_mitra" w:hAnsi="F_mitra"/>
          <w:b/>
          <w:sz w:val="36"/>
          <w:rtl/>
        </w:rPr>
        <w:t>ی</w:t>
      </w:r>
      <w:r w:rsidRPr="005C1999">
        <w:rPr>
          <w:rFonts w:ascii="F_mitra" w:hAnsi="F_mitra"/>
          <w:b/>
          <w:sz w:val="36"/>
          <w:rtl/>
        </w:rPr>
        <w:t xml:space="preserve"> بس</w:t>
      </w:r>
      <w:r w:rsidR="00AC3BE7">
        <w:rPr>
          <w:rFonts w:ascii="F_mitra" w:hAnsi="F_mitra"/>
          <w:b/>
          <w:sz w:val="36"/>
          <w:rtl/>
        </w:rPr>
        <w:t>ی</w:t>
      </w:r>
      <w:r w:rsidRPr="005C1999">
        <w:rPr>
          <w:rFonts w:ascii="F_mitra" w:hAnsi="F_mitra"/>
          <w:b/>
          <w:sz w:val="36"/>
          <w:rtl/>
        </w:rPr>
        <w:t>ار</w:t>
      </w:r>
      <w:r w:rsidR="00AC3BE7">
        <w:rPr>
          <w:rFonts w:ascii="F_mitra" w:hAnsi="F_mitra"/>
          <w:b/>
          <w:sz w:val="36"/>
          <w:rtl/>
        </w:rPr>
        <w:t>ی</w:t>
      </w:r>
      <w:r w:rsidRPr="005C1999">
        <w:rPr>
          <w:rFonts w:ascii="F_mitra" w:hAnsi="F_mitra"/>
          <w:b/>
          <w:sz w:val="36"/>
          <w:rtl/>
        </w:rPr>
        <w:t xml:space="preserve"> </w:t>
      </w:r>
      <w:r w:rsidR="00AC3BE7">
        <w:rPr>
          <w:rFonts w:ascii="F_mitra" w:hAnsi="F_mitra"/>
          <w:b/>
          <w:sz w:val="36"/>
          <w:rtl/>
        </w:rPr>
        <w:t>ک</w:t>
      </w:r>
      <w:r w:rsidRPr="005C1999">
        <w:rPr>
          <w:rFonts w:ascii="F_mitra" w:hAnsi="F_mitra"/>
          <w:b/>
          <w:sz w:val="36"/>
          <w:rtl/>
        </w:rPr>
        <w:t>ش</w:t>
      </w:r>
      <w:r w:rsidR="00AC3BE7">
        <w:rPr>
          <w:rFonts w:ascii="F_mitra" w:hAnsi="F_mitra"/>
          <w:b/>
          <w:sz w:val="36"/>
          <w:rtl/>
        </w:rPr>
        <w:t>ی</w:t>
      </w:r>
      <w:r w:rsidRPr="005C1999">
        <w:rPr>
          <w:rFonts w:ascii="F_mitra" w:hAnsi="F_mitra"/>
          <w:b/>
          <w:sz w:val="36"/>
          <w:rtl/>
        </w:rPr>
        <w:t>ده اند، م</w:t>
      </w:r>
      <w:r w:rsidR="00AC3BE7">
        <w:rPr>
          <w:rFonts w:ascii="F_mitra" w:hAnsi="F_mitra"/>
          <w:b/>
          <w:sz w:val="36"/>
          <w:rtl/>
        </w:rPr>
        <w:t>ی</w:t>
      </w:r>
      <w:r w:rsidRPr="005C1999">
        <w:rPr>
          <w:rFonts w:ascii="F_mitra" w:hAnsi="F_mitra"/>
          <w:b/>
          <w:sz w:val="36"/>
          <w:rtl/>
        </w:rPr>
        <w:t xml:space="preserve"> ب</w:t>
      </w:r>
      <w:r w:rsidR="00AC3BE7">
        <w:rPr>
          <w:rFonts w:ascii="F_mitra" w:hAnsi="F_mitra"/>
          <w:b/>
          <w:sz w:val="36"/>
          <w:rtl/>
        </w:rPr>
        <w:t>ی</w:t>
      </w:r>
      <w:r w:rsidRPr="005C1999">
        <w:rPr>
          <w:rFonts w:ascii="F_mitra" w:hAnsi="F_mitra"/>
          <w:b/>
          <w:sz w:val="36"/>
          <w:rtl/>
        </w:rPr>
        <w:t>ن</w:t>
      </w:r>
      <w:r w:rsidR="00AC3BE7">
        <w:rPr>
          <w:rFonts w:ascii="F_mitra" w:hAnsi="F_mitra"/>
          <w:b/>
          <w:sz w:val="36"/>
          <w:rtl/>
        </w:rPr>
        <w:t>ی</w:t>
      </w:r>
      <w:r w:rsidRPr="005C1999">
        <w:rPr>
          <w:rFonts w:ascii="F_mitra" w:hAnsi="F_mitra"/>
          <w:b/>
          <w:sz w:val="36"/>
          <w:rtl/>
        </w:rPr>
        <w:t xml:space="preserve">م </w:t>
      </w:r>
      <w:r w:rsidR="00AC3BE7">
        <w:rPr>
          <w:rFonts w:ascii="F_mitra" w:hAnsi="F_mitra"/>
          <w:b/>
          <w:sz w:val="36"/>
          <w:rtl/>
        </w:rPr>
        <w:t>ک</w:t>
      </w:r>
      <w:r w:rsidRPr="005C1999">
        <w:rPr>
          <w:rFonts w:ascii="F_mitra" w:hAnsi="F_mitra"/>
          <w:b/>
          <w:sz w:val="36"/>
          <w:rtl/>
        </w:rPr>
        <w:t>ه در مقابل مذهب و همه امور ناش</w:t>
      </w:r>
      <w:r w:rsidR="00AC3BE7">
        <w:rPr>
          <w:rFonts w:ascii="F_mitra" w:hAnsi="F_mitra"/>
          <w:b/>
          <w:sz w:val="36"/>
          <w:rtl/>
        </w:rPr>
        <w:t>ی</w:t>
      </w:r>
      <w:r w:rsidRPr="005C1999">
        <w:rPr>
          <w:rFonts w:ascii="F_mitra" w:hAnsi="F_mitra"/>
          <w:b/>
          <w:sz w:val="36"/>
          <w:rtl/>
        </w:rPr>
        <w:t xml:space="preserve"> از سلطه فقها و مرجع</w:t>
      </w:r>
      <w:r w:rsidR="00AC3BE7">
        <w:rPr>
          <w:rFonts w:ascii="F_mitra" w:hAnsi="F_mitra"/>
          <w:b/>
          <w:sz w:val="36"/>
          <w:rtl/>
        </w:rPr>
        <w:t>ی</w:t>
      </w:r>
      <w:r w:rsidRPr="005C1999">
        <w:rPr>
          <w:rFonts w:ascii="F_mitra" w:hAnsi="F_mitra"/>
          <w:b/>
          <w:sz w:val="36"/>
          <w:rtl/>
        </w:rPr>
        <w:t>ت مذهب</w:t>
      </w:r>
      <w:r w:rsidR="00AC3BE7">
        <w:rPr>
          <w:rFonts w:ascii="F_mitra" w:hAnsi="F_mitra"/>
          <w:b/>
          <w:sz w:val="36"/>
          <w:rtl/>
        </w:rPr>
        <w:t>ی</w:t>
      </w:r>
      <w:r w:rsidRPr="005C1999">
        <w:rPr>
          <w:rFonts w:ascii="F_mitra" w:hAnsi="F_mitra"/>
          <w:b/>
          <w:sz w:val="36"/>
          <w:rtl/>
        </w:rPr>
        <w:t xml:space="preserve"> وا</w:t>
      </w:r>
      <w:r w:rsidR="00AC3BE7">
        <w:rPr>
          <w:rFonts w:ascii="F_mitra" w:hAnsi="F_mitra"/>
          <w:b/>
          <w:sz w:val="36"/>
          <w:rtl/>
        </w:rPr>
        <w:t>ک</w:t>
      </w:r>
      <w:r w:rsidRPr="005C1999">
        <w:rPr>
          <w:rFonts w:ascii="F_mitra" w:hAnsi="F_mitra"/>
          <w:b/>
          <w:sz w:val="36"/>
          <w:rtl/>
        </w:rPr>
        <w:t>نش</w:t>
      </w:r>
      <w:r w:rsidR="00AC3BE7">
        <w:rPr>
          <w:rFonts w:ascii="F_mitra" w:hAnsi="F_mitra"/>
          <w:b/>
          <w:sz w:val="36"/>
          <w:rtl/>
        </w:rPr>
        <w:t>ی</w:t>
      </w:r>
      <w:r w:rsidRPr="005C1999">
        <w:rPr>
          <w:rFonts w:ascii="F_mitra" w:hAnsi="F_mitra"/>
          <w:b/>
          <w:sz w:val="36"/>
          <w:rtl/>
        </w:rPr>
        <w:t xml:space="preserve"> بس</w:t>
      </w:r>
      <w:r w:rsidR="00AC3BE7">
        <w:rPr>
          <w:rFonts w:ascii="F_mitra" w:hAnsi="F_mitra"/>
          <w:b/>
          <w:sz w:val="36"/>
          <w:rtl/>
        </w:rPr>
        <w:t>ی</w:t>
      </w:r>
      <w:r w:rsidRPr="005C1999">
        <w:rPr>
          <w:rFonts w:ascii="F_mitra" w:hAnsi="F_mitra"/>
          <w:b/>
          <w:sz w:val="36"/>
          <w:rtl/>
        </w:rPr>
        <w:t>ار عن</w:t>
      </w:r>
      <w:r w:rsidR="00AC3BE7">
        <w:rPr>
          <w:rFonts w:ascii="F_mitra" w:hAnsi="F_mitra"/>
          <w:b/>
          <w:sz w:val="36"/>
          <w:rtl/>
        </w:rPr>
        <w:t>ی</w:t>
      </w:r>
      <w:r w:rsidRPr="005C1999">
        <w:rPr>
          <w:rFonts w:ascii="F_mitra" w:hAnsi="F_mitra"/>
          <w:b/>
          <w:sz w:val="36"/>
          <w:rtl/>
        </w:rPr>
        <w:t>ف و سخت بوجود م</w:t>
      </w:r>
      <w:r w:rsidR="00AC3BE7">
        <w:rPr>
          <w:rFonts w:ascii="F_mitra" w:hAnsi="F_mitra"/>
          <w:b/>
          <w:sz w:val="36"/>
          <w:rtl/>
        </w:rPr>
        <w:t>ی</w:t>
      </w:r>
      <w:r w:rsidRPr="005C1999">
        <w:rPr>
          <w:rFonts w:ascii="F_mitra" w:hAnsi="F_mitra"/>
          <w:b/>
          <w:sz w:val="36"/>
          <w:rtl/>
        </w:rPr>
        <w:t xml:space="preserve"> آ</w:t>
      </w:r>
      <w:r w:rsidR="00AC3BE7">
        <w:rPr>
          <w:rFonts w:ascii="F_mitra" w:hAnsi="F_mitra"/>
          <w:b/>
          <w:sz w:val="36"/>
          <w:rtl/>
        </w:rPr>
        <w:t>ی</w:t>
      </w:r>
      <w:r w:rsidRPr="005C1999">
        <w:rPr>
          <w:rFonts w:ascii="F_mitra" w:hAnsi="F_mitra"/>
          <w:b/>
          <w:sz w:val="36"/>
          <w:rtl/>
        </w:rPr>
        <w:t xml:space="preserve">د </w:t>
      </w:r>
      <w:r w:rsidR="00AC3BE7">
        <w:rPr>
          <w:rFonts w:ascii="F_mitra" w:hAnsi="F_mitra"/>
          <w:b/>
          <w:sz w:val="36"/>
          <w:rtl/>
        </w:rPr>
        <w:t>ک</w:t>
      </w:r>
      <w:r w:rsidRPr="005C1999">
        <w:rPr>
          <w:rFonts w:ascii="F_mitra" w:hAnsi="F_mitra"/>
          <w:b/>
          <w:sz w:val="36"/>
          <w:rtl/>
        </w:rPr>
        <w:t>ه ا</w:t>
      </w:r>
      <w:r w:rsidR="00AC3BE7">
        <w:rPr>
          <w:rFonts w:ascii="F_mitra" w:hAnsi="F_mitra"/>
          <w:b/>
          <w:sz w:val="36"/>
          <w:rtl/>
        </w:rPr>
        <w:t>ی</w:t>
      </w:r>
      <w:r w:rsidRPr="005C1999">
        <w:rPr>
          <w:rFonts w:ascii="F_mitra" w:hAnsi="F_mitra"/>
          <w:b/>
          <w:sz w:val="36"/>
          <w:rtl/>
        </w:rPr>
        <w:t>ن بدبخت</w:t>
      </w:r>
      <w:r w:rsidR="00AC3BE7">
        <w:rPr>
          <w:rFonts w:ascii="F_mitra" w:hAnsi="F_mitra"/>
          <w:b/>
          <w:sz w:val="36"/>
          <w:rtl/>
        </w:rPr>
        <w:t>ی</w:t>
      </w:r>
      <w:r w:rsidRPr="005C1999">
        <w:rPr>
          <w:rFonts w:ascii="F_mitra" w:hAnsi="F_mitra"/>
          <w:b/>
          <w:sz w:val="36"/>
          <w:rtl/>
        </w:rPr>
        <w:t xml:space="preserve"> ها به نوبه خود مردم ا</w:t>
      </w:r>
      <w:r w:rsidR="00AC3BE7">
        <w:rPr>
          <w:rFonts w:ascii="F_mitra" w:hAnsi="F_mitra"/>
          <w:b/>
          <w:sz w:val="36"/>
          <w:rtl/>
        </w:rPr>
        <w:t>ی</w:t>
      </w:r>
      <w:r w:rsidRPr="005C1999">
        <w:rPr>
          <w:rFonts w:ascii="F_mitra" w:hAnsi="F_mitra"/>
          <w:b/>
          <w:sz w:val="36"/>
          <w:rtl/>
        </w:rPr>
        <w:t>ران را به خروج دسته جمع</w:t>
      </w:r>
      <w:r w:rsidR="00AC3BE7">
        <w:rPr>
          <w:rFonts w:ascii="F_mitra" w:hAnsi="F_mitra"/>
          <w:b/>
          <w:sz w:val="36"/>
          <w:rtl/>
        </w:rPr>
        <w:t>ی</w:t>
      </w:r>
      <w:r w:rsidRPr="005C1999">
        <w:rPr>
          <w:rFonts w:ascii="F_mitra" w:hAnsi="F_mitra"/>
          <w:b/>
          <w:sz w:val="36"/>
          <w:rtl/>
        </w:rPr>
        <w:t xml:space="preserve"> از اسلام تهد</w:t>
      </w:r>
      <w:r w:rsidR="00AC3BE7">
        <w:rPr>
          <w:rFonts w:ascii="F_mitra" w:hAnsi="F_mitra"/>
          <w:b/>
          <w:sz w:val="36"/>
          <w:rtl/>
        </w:rPr>
        <w:t>ی</w:t>
      </w:r>
      <w:r w:rsidRPr="005C1999">
        <w:rPr>
          <w:rFonts w:ascii="F_mitra" w:hAnsi="F_mitra"/>
          <w:b/>
          <w:sz w:val="36"/>
          <w:rtl/>
        </w:rPr>
        <w:t>د م</w:t>
      </w:r>
      <w:r w:rsidR="00AC3BE7">
        <w:rPr>
          <w:rFonts w:ascii="F_mitra" w:hAnsi="F_mitra"/>
          <w:b/>
          <w:sz w:val="36"/>
          <w:rtl/>
        </w:rPr>
        <w:t>ی</w:t>
      </w:r>
      <w:r w:rsidRPr="005C1999">
        <w:rPr>
          <w:rFonts w:ascii="F_mitra" w:hAnsi="F_mitra"/>
          <w:b/>
          <w:sz w:val="36"/>
          <w:rtl/>
        </w:rPr>
        <w:t xml:space="preserve"> </w:t>
      </w:r>
      <w:r w:rsidR="00AC3BE7">
        <w:rPr>
          <w:rFonts w:ascii="F_mitra" w:hAnsi="F_mitra"/>
          <w:b/>
          <w:sz w:val="36"/>
          <w:rtl/>
        </w:rPr>
        <w:t>ک</w:t>
      </w:r>
      <w:r w:rsidRPr="005C1999">
        <w:rPr>
          <w:rFonts w:ascii="F_mitra" w:hAnsi="F_mitra"/>
          <w:b/>
          <w:sz w:val="36"/>
          <w:rtl/>
        </w:rPr>
        <w:t>ند.</w:t>
      </w:r>
    </w:p>
    <w:p w:rsidR="00997A76" w:rsidRPr="005C1999" w:rsidRDefault="00997A76" w:rsidP="004F6DC8">
      <w:pPr>
        <w:widowControl w:val="0"/>
        <w:spacing w:before="80" w:after="80" w:line="216" w:lineRule="auto"/>
        <w:ind w:firstLine="340"/>
        <w:jc w:val="both"/>
        <w:rPr>
          <w:rFonts w:ascii="F_mitra" w:hAnsi="F_mitra"/>
          <w:b/>
          <w:sz w:val="36"/>
          <w:rtl/>
        </w:rPr>
      </w:pPr>
      <w:r w:rsidRPr="005C1999">
        <w:rPr>
          <w:rFonts w:ascii="F_mitra" w:hAnsi="F_mitra"/>
          <w:b/>
          <w:sz w:val="36"/>
          <w:rtl/>
        </w:rPr>
        <w:t>و به هم</w:t>
      </w:r>
      <w:r w:rsidR="00AC3BE7">
        <w:rPr>
          <w:rFonts w:ascii="F_mitra" w:hAnsi="F_mitra"/>
          <w:b/>
          <w:sz w:val="36"/>
          <w:rtl/>
        </w:rPr>
        <w:t>ی</w:t>
      </w:r>
      <w:r w:rsidRPr="005C1999">
        <w:rPr>
          <w:rFonts w:ascii="F_mitra" w:hAnsi="F_mitra"/>
          <w:b/>
          <w:sz w:val="36"/>
          <w:rtl/>
        </w:rPr>
        <w:t xml:space="preserve">ن علت است </w:t>
      </w:r>
      <w:r w:rsidR="00AC3BE7">
        <w:rPr>
          <w:rFonts w:ascii="F_mitra" w:hAnsi="F_mitra"/>
          <w:b/>
          <w:sz w:val="36"/>
          <w:rtl/>
        </w:rPr>
        <w:t>ک</w:t>
      </w:r>
      <w:r w:rsidRPr="005C1999">
        <w:rPr>
          <w:rFonts w:ascii="F_mitra" w:hAnsi="F_mitra"/>
          <w:b/>
          <w:sz w:val="36"/>
          <w:rtl/>
        </w:rPr>
        <w:t>ه من مخلصانه از خداوند مسئلت م</w:t>
      </w:r>
      <w:r w:rsidR="00AC3BE7">
        <w:rPr>
          <w:rFonts w:ascii="F_mitra" w:hAnsi="F_mitra"/>
          <w:b/>
          <w:sz w:val="36"/>
          <w:rtl/>
        </w:rPr>
        <w:t>ی</w:t>
      </w:r>
      <w:r w:rsidRPr="005C1999">
        <w:rPr>
          <w:rFonts w:ascii="F_mitra" w:hAnsi="F_mitra"/>
          <w:b/>
          <w:sz w:val="36"/>
          <w:rtl/>
        </w:rPr>
        <w:t xml:space="preserve"> </w:t>
      </w:r>
      <w:r w:rsidR="00AC3BE7">
        <w:rPr>
          <w:rFonts w:ascii="F_mitra" w:hAnsi="F_mitra"/>
          <w:b/>
          <w:sz w:val="36"/>
          <w:rtl/>
        </w:rPr>
        <w:t>ک</w:t>
      </w:r>
      <w:r w:rsidRPr="005C1999">
        <w:rPr>
          <w:rFonts w:ascii="F_mitra" w:hAnsi="F_mitra"/>
          <w:b/>
          <w:sz w:val="36"/>
          <w:rtl/>
        </w:rPr>
        <w:t xml:space="preserve">نم </w:t>
      </w:r>
      <w:r w:rsidR="00AC3BE7">
        <w:rPr>
          <w:rFonts w:ascii="F_mitra" w:hAnsi="F_mitra"/>
          <w:b/>
          <w:sz w:val="36"/>
          <w:rtl/>
        </w:rPr>
        <w:t>ک</w:t>
      </w:r>
      <w:r w:rsidRPr="005C1999">
        <w:rPr>
          <w:rFonts w:ascii="F_mitra" w:hAnsi="F_mitra"/>
          <w:b/>
          <w:sz w:val="36"/>
          <w:rtl/>
        </w:rPr>
        <w:t>ه رساله تصح</w:t>
      </w:r>
      <w:r w:rsidR="00AC3BE7">
        <w:rPr>
          <w:rFonts w:ascii="F_mitra" w:hAnsi="F_mitra"/>
          <w:b/>
          <w:sz w:val="36"/>
          <w:rtl/>
        </w:rPr>
        <w:t>ی</w:t>
      </w:r>
      <w:r w:rsidRPr="005C1999">
        <w:rPr>
          <w:rFonts w:ascii="F_mitra" w:hAnsi="F_mitra"/>
          <w:b/>
          <w:sz w:val="36"/>
          <w:rtl/>
        </w:rPr>
        <w:t>ح</w:t>
      </w:r>
      <w:r w:rsidR="00AC3BE7">
        <w:rPr>
          <w:rFonts w:ascii="F_mitra" w:hAnsi="F_mitra"/>
          <w:b/>
          <w:sz w:val="36"/>
          <w:rtl/>
        </w:rPr>
        <w:t>ی</w:t>
      </w:r>
      <w:r w:rsidRPr="005C1999">
        <w:rPr>
          <w:rFonts w:ascii="F_mitra" w:hAnsi="F_mitra"/>
          <w:b/>
          <w:sz w:val="36"/>
          <w:rtl/>
        </w:rPr>
        <w:t xml:space="preserve"> من قبل از ا</w:t>
      </w:r>
      <w:r w:rsidR="00AC3BE7">
        <w:rPr>
          <w:rFonts w:ascii="F_mitra" w:hAnsi="F_mitra"/>
          <w:b/>
          <w:sz w:val="36"/>
          <w:rtl/>
        </w:rPr>
        <w:t>ی</w:t>
      </w:r>
      <w:r w:rsidRPr="005C1999">
        <w:rPr>
          <w:rFonts w:ascii="F_mitra" w:hAnsi="F_mitra"/>
          <w:b/>
          <w:sz w:val="36"/>
          <w:rtl/>
        </w:rPr>
        <w:t>ن</w:t>
      </w:r>
      <w:r w:rsidR="00AC3BE7">
        <w:rPr>
          <w:rFonts w:ascii="F_mitra" w:hAnsi="F_mitra"/>
          <w:b/>
          <w:sz w:val="36"/>
          <w:rtl/>
        </w:rPr>
        <w:t>ک</w:t>
      </w:r>
      <w:r w:rsidRPr="005C1999">
        <w:rPr>
          <w:rFonts w:ascii="F_mitra" w:hAnsi="F_mitra"/>
          <w:b/>
          <w:sz w:val="36"/>
          <w:rtl/>
        </w:rPr>
        <w:t>ه د</w:t>
      </w:r>
      <w:r w:rsidR="00AC3BE7">
        <w:rPr>
          <w:rFonts w:ascii="F_mitra" w:hAnsi="F_mitra"/>
          <w:b/>
          <w:sz w:val="36"/>
          <w:rtl/>
        </w:rPr>
        <w:t>ی</w:t>
      </w:r>
      <w:r w:rsidRPr="005C1999">
        <w:rPr>
          <w:rFonts w:ascii="F_mitra" w:hAnsi="F_mitra"/>
          <w:b/>
          <w:sz w:val="36"/>
          <w:rtl/>
        </w:rPr>
        <w:t>ر شود، و د</w:t>
      </w:r>
      <w:r w:rsidR="00AC3BE7">
        <w:rPr>
          <w:rFonts w:ascii="F_mitra" w:hAnsi="F_mitra"/>
          <w:b/>
          <w:sz w:val="36"/>
          <w:rtl/>
        </w:rPr>
        <w:t>ی</w:t>
      </w:r>
      <w:r w:rsidRPr="005C1999">
        <w:rPr>
          <w:rFonts w:ascii="F_mitra" w:hAnsi="F_mitra"/>
          <w:b/>
          <w:sz w:val="36"/>
          <w:rtl/>
        </w:rPr>
        <w:t>گر نوشدار و را فا</w:t>
      </w:r>
      <w:r w:rsidR="00AC3BE7">
        <w:rPr>
          <w:rFonts w:ascii="F_mitra" w:hAnsi="F_mitra"/>
          <w:b/>
          <w:sz w:val="36"/>
          <w:rtl/>
        </w:rPr>
        <w:t>ی</w:t>
      </w:r>
      <w:r w:rsidRPr="005C1999">
        <w:rPr>
          <w:rFonts w:ascii="F_mitra" w:hAnsi="F_mitra"/>
          <w:b/>
          <w:sz w:val="36"/>
          <w:rtl/>
        </w:rPr>
        <w:t>ده ا</w:t>
      </w:r>
      <w:r w:rsidR="00AC3BE7">
        <w:rPr>
          <w:rFonts w:ascii="F_mitra" w:hAnsi="F_mitra"/>
          <w:b/>
          <w:sz w:val="36"/>
          <w:rtl/>
        </w:rPr>
        <w:t>ی</w:t>
      </w:r>
      <w:r w:rsidRPr="005C1999">
        <w:rPr>
          <w:rFonts w:ascii="F_mitra" w:hAnsi="F_mitra"/>
          <w:b/>
          <w:sz w:val="36"/>
          <w:rtl/>
        </w:rPr>
        <w:t xml:space="preserve"> نباشد، بدست مردم ا</w:t>
      </w:r>
      <w:r w:rsidR="00AC3BE7">
        <w:rPr>
          <w:rFonts w:ascii="F_mitra" w:hAnsi="F_mitra"/>
          <w:b/>
          <w:sz w:val="36"/>
          <w:rtl/>
        </w:rPr>
        <w:t>ی</w:t>
      </w:r>
      <w:r w:rsidRPr="005C1999">
        <w:rPr>
          <w:rFonts w:ascii="F_mitra" w:hAnsi="F_mitra"/>
          <w:b/>
          <w:sz w:val="36"/>
          <w:rtl/>
        </w:rPr>
        <w:t>ران رس</w:t>
      </w:r>
      <w:r w:rsidR="00AC3BE7">
        <w:rPr>
          <w:rFonts w:ascii="F_mitra" w:hAnsi="F_mitra"/>
          <w:b/>
          <w:sz w:val="36"/>
          <w:rtl/>
        </w:rPr>
        <w:t>ی</w:t>
      </w:r>
      <w:r w:rsidRPr="005C1999">
        <w:rPr>
          <w:rFonts w:ascii="F_mitra" w:hAnsi="F_mitra"/>
          <w:b/>
          <w:sz w:val="36"/>
          <w:rtl/>
        </w:rPr>
        <w:t xml:space="preserve">ده تا بدانند </w:t>
      </w:r>
      <w:r w:rsidR="00AC3BE7">
        <w:rPr>
          <w:rFonts w:ascii="F_mitra" w:hAnsi="F_mitra"/>
          <w:b/>
          <w:sz w:val="36"/>
          <w:rtl/>
        </w:rPr>
        <w:t>ک</w:t>
      </w:r>
      <w:r w:rsidRPr="005C1999">
        <w:rPr>
          <w:rFonts w:ascii="F_mitra" w:hAnsi="F_mitra"/>
          <w:b/>
          <w:sz w:val="36"/>
          <w:rtl/>
        </w:rPr>
        <w:t>ه راه رها</w:t>
      </w:r>
      <w:r w:rsidR="00AC3BE7">
        <w:rPr>
          <w:rFonts w:ascii="F_mitra" w:hAnsi="F_mitra"/>
          <w:b/>
          <w:sz w:val="36"/>
          <w:rtl/>
        </w:rPr>
        <w:t>یی</w:t>
      </w:r>
      <w:r w:rsidRPr="005C1999">
        <w:rPr>
          <w:rFonts w:ascii="F_mitra" w:hAnsi="F_mitra"/>
          <w:b/>
          <w:sz w:val="36"/>
          <w:rtl/>
        </w:rPr>
        <w:t xml:space="preserve"> در از ب</w:t>
      </w:r>
      <w:r w:rsidR="00AC3BE7">
        <w:rPr>
          <w:rFonts w:ascii="F_mitra" w:hAnsi="F_mitra"/>
          <w:b/>
          <w:sz w:val="36"/>
          <w:rtl/>
        </w:rPr>
        <w:t>ی</w:t>
      </w:r>
      <w:r w:rsidRPr="005C1999">
        <w:rPr>
          <w:rFonts w:ascii="F_mitra" w:hAnsi="F_mitra"/>
          <w:b/>
          <w:sz w:val="36"/>
          <w:rtl/>
        </w:rPr>
        <w:t>ن بردن و ان</w:t>
      </w:r>
      <w:r w:rsidR="00AC3BE7">
        <w:rPr>
          <w:rFonts w:ascii="F_mitra" w:hAnsi="F_mitra"/>
          <w:b/>
          <w:sz w:val="36"/>
          <w:rtl/>
        </w:rPr>
        <w:t>ک</w:t>
      </w:r>
      <w:r w:rsidRPr="005C1999">
        <w:rPr>
          <w:rFonts w:ascii="F_mitra" w:hAnsi="F_mitra"/>
          <w:b/>
          <w:sz w:val="36"/>
          <w:rtl/>
        </w:rPr>
        <w:t xml:space="preserve">ار </w:t>
      </w:r>
      <w:r w:rsidR="00AC3BE7">
        <w:rPr>
          <w:rFonts w:ascii="F_mitra" w:hAnsi="F_mitra"/>
          <w:b/>
          <w:sz w:val="36"/>
          <w:rtl/>
        </w:rPr>
        <w:t>ک</w:t>
      </w:r>
      <w:r w:rsidRPr="005C1999">
        <w:rPr>
          <w:rFonts w:ascii="F_mitra" w:hAnsi="F_mitra"/>
          <w:b/>
          <w:sz w:val="36"/>
          <w:rtl/>
        </w:rPr>
        <w:t>ردن ن</w:t>
      </w:r>
      <w:r w:rsidR="00AC3BE7">
        <w:rPr>
          <w:rFonts w:ascii="F_mitra" w:hAnsi="F_mitra"/>
          <w:b/>
          <w:sz w:val="36"/>
          <w:rtl/>
        </w:rPr>
        <w:t>ی</w:t>
      </w:r>
      <w:r w:rsidRPr="005C1999">
        <w:rPr>
          <w:rFonts w:ascii="F_mitra" w:hAnsi="F_mitra"/>
          <w:b/>
          <w:sz w:val="36"/>
          <w:rtl/>
        </w:rPr>
        <w:t>ست، بل</w:t>
      </w:r>
      <w:r w:rsidR="00AC3BE7">
        <w:rPr>
          <w:rFonts w:ascii="F_mitra" w:hAnsi="F_mitra"/>
          <w:b/>
          <w:sz w:val="36"/>
          <w:rtl/>
        </w:rPr>
        <w:t>ک</w:t>
      </w:r>
      <w:r w:rsidRPr="005C1999">
        <w:rPr>
          <w:rFonts w:ascii="F_mitra" w:hAnsi="F_mitra"/>
          <w:b/>
          <w:sz w:val="36"/>
          <w:rtl/>
        </w:rPr>
        <w:t>ه در ساختن و اصلاح خلاصه م</w:t>
      </w:r>
      <w:r w:rsidR="00AC3BE7">
        <w:rPr>
          <w:rFonts w:ascii="F_mitra" w:hAnsi="F_mitra"/>
          <w:b/>
          <w:sz w:val="36"/>
          <w:rtl/>
        </w:rPr>
        <w:t>ی</w:t>
      </w:r>
      <w:r w:rsidRPr="005C1999">
        <w:rPr>
          <w:rFonts w:ascii="F_mitra" w:hAnsi="F_mitra"/>
          <w:b/>
          <w:sz w:val="36"/>
          <w:rtl/>
        </w:rPr>
        <w:t xml:space="preserve"> شود.(شیعه و تصحیح)</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b/>
          <w:bCs/>
          <w:sz w:val="24"/>
          <w:rtl/>
        </w:rPr>
        <w:t>گمان نم</w:t>
      </w:r>
      <w:r w:rsidR="00AC3BE7">
        <w:rPr>
          <w:rFonts w:ascii="F_mitra" w:hAnsi="F_mitra"/>
          <w:b/>
          <w:bCs/>
          <w:sz w:val="24"/>
          <w:rtl/>
        </w:rPr>
        <w:t>ی</w:t>
      </w:r>
      <w:r w:rsidRPr="005C1999">
        <w:rPr>
          <w:rFonts w:ascii="F_mitra" w:hAnsi="F_mitra"/>
          <w:b/>
          <w:bCs/>
          <w:sz w:val="24"/>
          <w:rtl/>
        </w:rPr>
        <w:t>‌</w:t>
      </w:r>
      <w:r w:rsidR="00AC3BE7">
        <w:rPr>
          <w:rFonts w:ascii="F_mitra" w:hAnsi="F_mitra"/>
          <w:b/>
          <w:bCs/>
          <w:sz w:val="24"/>
          <w:rtl/>
        </w:rPr>
        <w:t>ک</w:t>
      </w:r>
      <w:r w:rsidRPr="005C1999">
        <w:rPr>
          <w:rFonts w:ascii="F_mitra" w:hAnsi="F_mitra"/>
          <w:b/>
          <w:bCs/>
          <w:sz w:val="24"/>
          <w:rtl/>
        </w:rPr>
        <w:t xml:space="preserve">نم </w:t>
      </w:r>
      <w:r w:rsidR="00AC3BE7">
        <w:rPr>
          <w:rFonts w:ascii="F_mitra" w:hAnsi="F_mitra"/>
          <w:b/>
          <w:bCs/>
          <w:sz w:val="24"/>
          <w:rtl/>
        </w:rPr>
        <w:t>ک</w:t>
      </w:r>
      <w:r w:rsidRPr="005C1999">
        <w:rPr>
          <w:rFonts w:ascii="F_mitra" w:hAnsi="F_mitra"/>
          <w:b/>
          <w:bCs/>
          <w:sz w:val="24"/>
          <w:rtl/>
        </w:rPr>
        <w:t>ه ا</w:t>
      </w:r>
      <w:r w:rsidR="00AC3BE7">
        <w:rPr>
          <w:rFonts w:ascii="F_mitra" w:hAnsi="F_mitra"/>
          <w:b/>
          <w:bCs/>
          <w:sz w:val="24"/>
          <w:rtl/>
        </w:rPr>
        <w:t>ی</w:t>
      </w:r>
      <w:r w:rsidRPr="005C1999">
        <w:rPr>
          <w:rFonts w:ascii="F_mitra" w:hAnsi="F_mitra"/>
          <w:b/>
          <w:bCs/>
          <w:sz w:val="24"/>
          <w:rtl/>
        </w:rPr>
        <w:t>ن ح</w:t>
      </w:r>
      <w:r w:rsidR="00AC3BE7">
        <w:rPr>
          <w:rFonts w:ascii="F_mitra" w:hAnsi="F_mitra"/>
          <w:b/>
          <w:bCs/>
          <w:sz w:val="24"/>
          <w:rtl/>
        </w:rPr>
        <w:t>ک</w:t>
      </w:r>
      <w:r w:rsidRPr="005C1999">
        <w:rPr>
          <w:rFonts w:ascii="F_mitra" w:hAnsi="F_mitra"/>
          <w:b/>
          <w:bCs/>
          <w:sz w:val="24"/>
          <w:rtl/>
        </w:rPr>
        <w:t>ومت انقلاب</w:t>
      </w:r>
      <w:r w:rsidR="00AC3BE7">
        <w:rPr>
          <w:rFonts w:ascii="F_mitra" w:hAnsi="F_mitra"/>
          <w:b/>
          <w:bCs/>
          <w:sz w:val="24"/>
          <w:rtl/>
        </w:rPr>
        <w:t>ی</w:t>
      </w:r>
      <w:r w:rsidRPr="005C1999">
        <w:rPr>
          <w:rFonts w:ascii="F_mitra" w:hAnsi="F_mitra"/>
          <w:b/>
          <w:bCs/>
          <w:sz w:val="24"/>
          <w:rtl/>
        </w:rPr>
        <w:t xml:space="preserve"> با همه‌</w:t>
      </w:r>
      <w:r w:rsidR="00AC3BE7">
        <w:rPr>
          <w:rFonts w:ascii="F_mitra" w:hAnsi="F_mitra"/>
          <w:b/>
          <w:bCs/>
          <w:sz w:val="24"/>
          <w:rtl/>
        </w:rPr>
        <w:t>ی</w:t>
      </w:r>
      <w:r w:rsidRPr="005C1999">
        <w:rPr>
          <w:rFonts w:ascii="F_mitra" w:hAnsi="F_mitra"/>
          <w:b/>
          <w:bCs/>
          <w:sz w:val="24"/>
          <w:rtl/>
        </w:rPr>
        <w:t xml:space="preserve"> قدرت و جبروت</w:t>
      </w:r>
      <w:r w:rsidR="00AC3BE7">
        <w:rPr>
          <w:rFonts w:ascii="F_mitra" w:hAnsi="F_mitra"/>
          <w:b/>
          <w:bCs/>
          <w:sz w:val="24"/>
          <w:rtl/>
        </w:rPr>
        <w:t>ی</w:t>
      </w:r>
      <w:r w:rsidRPr="005C1999">
        <w:rPr>
          <w:rFonts w:ascii="F_mitra" w:hAnsi="F_mitra"/>
          <w:b/>
          <w:bCs/>
          <w:sz w:val="24"/>
          <w:rtl/>
        </w:rPr>
        <w:t xml:space="preserve"> </w:t>
      </w:r>
      <w:r w:rsidR="00AC3BE7">
        <w:rPr>
          <w:rFonts w:ascii="F_mitra" w:hAnsi="F_mitra"/>
          <w:b/>
          <w:bCs/>
          <w:sz w:val="24"/>
          <w:rtl/>
        </w:rPr>
        <w:t>ک</w:t>
      </w:r>
      <w:r w:rsidRPr="005C1999">
        <w:rPr>
          <w:rFonts w:ascii="F_mitra" w:hAnsi="F_mitra"/>
          <w:b/>
          <w:bCs/>
          <w:sz w:val="24"/>
          <w:rtl/>
        </w:rPr>
        <w:t>ه دارد، ز</w:t>
      </w:r>
      <w:r w:rsidR="00AC3BE7">
        <w:rPr>
          <w:rFonts w:ascii="F_mitra" w:hAnsi="F_mitra"/>
          <w:b/>
          <w:bCs/>
          <w:sz w:val="24"/>
          <w:rtl/>
        </w:rPr>
        <w:t>ی</w:t>
      </w:r>
      <w:r w:rsidRPr="005C1999">
        <w:rPr>
          <w:rFonts w:ascii="F_mitra" w:hAnsi="F_mitra"/>
          <w:b/>
          <w:bCs/>
          <w:sz w:val="24"/>
          <w:rtl/>
        </w:rPr>
        <w:t>اد دوام ب</w:t>
      </w:r>
      <w:r w:rsidR="00AC3BE7">
        <w:rPr>
          <w:rFonts w:ascii="F_mitra" w:hAnsi="F_mitra"/>
          <w:b/>
          <w:bCs/>
          <w:sz w:val="24"/>
          <w:rtl/>
        </w:rPr>
        <w:t>ی</w:t>
      </w:r>
      <w:r w:rsidRPr="005C1999">
        <w:rPr>
          <w:rFonts w:ascii="F_mitra" w:hAnsi="F_mitra"/>
          <w:b/>
          <w:bCs/>
          <w:sz w:val="24"/>
          <w:rtl/>
        </w:rPr>
        <w:t>اورد سپس ش</w:t>
      </w:r>
      <w:r w:rsidR="00AC3BE7">
        <w:rPr>
          <w:rFonts w:ascii="F_mitra" w:hAnsi="F_mitra"/>
          <w:b/>
          <w:bCs/>
          <w:sz w:val="24"/>
          <w:rtl/>
        </w:rPr>
        <w:t>ی</w:t>
      </w:r>
      <w:r w:rsidRPr="005C1999">
        <w:rPr>
          <w:rFonts w:ascii="F_mitra" w:hAnsi="F_mitra"/>
          <w:b/>
          <w:bCs/>
          <w:sz w:val="24"/>
          <w:rtl/>
        </w:rPr>
        <w:t>ع</w:t>
      </w:r>
      <w:r w:rsidR="00AC3BE7">
        <w:rPr>
          <w:rFonts w:ascii="F_mitra" w:hAnsi="F_mitra"/>
          <w:b/>
          <w:bCs/>
          <w:sz w:val="24"/>
          <w:rtl/>
        </w:rPr>
        <w:t>ی</w:t>
      </w:r>
      <w:r w:rsidRPr="005C1999">
        <w:rPr>
          <w:rFonts w:ascii="F_mitra" w:hAnsi="F_mitra"/>
          <w:b/>
          <w:bCs/>
          <w:sz w:val="24"/>
          <w:rtl/>
        </w:rPr>
        <w:t>ان نفس راحت</w:t>
      </w:r>
      <w:r w:rsidR="00AC3BE7">
        <w:rPr>
          <w:rFonts w:ascii="F_mitra" w:hAnsi="F_mitra"/>
          <w:b/>
          <w:bCs/>
          <w:sz w:val="24"/>
          <w:rtl/>
        </w:rPr>
        <w:t>ی</w:t>
      </w:r>
      <w:r w:rsidRPr="005C1999">
        <w:rPr>
          <w:rFonts w:ascii="F_mitra" w:hAnsi="F_mitra"/>
          <w:b/>
          <w:bCs/>
          <w:sz w:val="24"/>
          <w:rtl/>
        </w:rPr>
        <w:t xml:space="preserve"> خواهند کشید و بدون ترس و واهمه تصم</w:t>
      </w:r>
      <w:r w:rsidR="00AC3BE7">
        <w:rPr>
          <w:rFonts w:ascii="F_mitra" w:hAnsi="F_mitra"/>
          <w:b/>
          <w:bCs/>
          <w:sz w:val="24"/>
          <w:rtl/>
        </w:rPr>
        <w:t>ی</w:t>
      </w:r>
      <w:r w:rsidRPr="005C1999">
        <w:rPr>
          <w:rFonts w:ascii="F_mitra" w:hAnsi="F_mitra"/>
          <w:b/>
          <w:bCs/>
          <w:sz w:val="24"/>
          <w:rtl/>
        </w:rPr>
        <w:t>م درست و عاقلانه‌ا</w:t>
      </w:r>
      <w:r w:rsidR="00AC3BE7">
        <w:rPr>
          <w:rFonts w:ascii="F_mitra" w:hAnsi="F_mitra"/>
          <w:b/>
          <w:bCs/>
          <w:sz w:val="24"/>
          <w:rtl/>
        </w:rPr>
        <w:t>ی</w:t>
      </w:r>
      <w:r w:rsidRPr="005C1999">
        <w:rPr>
          <w:rFonts w:ascii="F_mitra" w:hAnsi="F_mitra"/>
          <w:b/>
          <w:bCs/>
          <w:sz w:val="24"/>
          <w:rtl/>
        </w:rPr>
        <w:t xml:space="preserve"> خواهند گرفت</w:t>
      </w:r>
      <w:r w:rsidRPr="005C1999">
        <w:rPr>
          <w:rFonts w:ascii="F_mitra" w:hAnsi="F_mitra"/>
          <w:rtl/>
        </w:rPr>
        <w:t>...</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ش</w:t>
      </w:r>
      <w:r w:rsidR="00AC3BE7">
        <w:rPr>
          <w:rFonts w:ascii="F_mitra" w:hAnsi="F_mitra"/>
          <w:rtl/>
        </w:rPr>
        <w:t>کی</w:t>
      </w:r>
      <w:r w:rsidRPr="005C1999">
        <w:rPr>
          <w:rFonts w:ascii="F_mitra" w:hAnsi="F_mitra"/>
          <w:rtl/>
        </w:rPr>
        <w:t xml:space="preserve"> ن</w:t>
      </w:r>
      <w:r w:rsidR="00AC3BE7">
        <w:rPr>
          <w:rFonts w:ascii="F_mitra" w:hAnsi="F_mitra"/>
          <w:rtl/>
        </w:rPr>
        <w:t>ی</w:t>
      </w:r>
      <w:r w:rsidRPr="005C1999">
        <w:rPr>
          <w:rFonts w:ascii="F_mitra" w:hAnsi="F_mitra"/>
          <w:rtl/>
        </w:rPr>
        <w:t xml:space="preserve">ست </w:t>
      </w:r>
      <w:r w:rsidR="00AC3BE7">
        <w:rPr>
          <w:rFonts w:ascii="F_mitra" w:hAnsi="F_mitra"/>
          <w:rtl/>
        </w:rPr>
        <w:t>ک</w:t>
      </w:r>
      <w:r w:rsidRPr="005C1999">
        <w:rPr>
          <w:rFonts w:ascii="F_mitra" w:hAnsi="F_mitra"/>
          <w:rtl/>
        </w:rPr>
        <w:t>ه تعداد</w:t>
      </w:r>
      <w:r w:rsidR="00AC3BE7">
        <w:rPr>
          <w:rFonts w:ascii="F_mitra" w:hAnsi="F_mitra"/>
          <w:rtl/>
        </w:rPr>
        <w:t>ی</w:t>
      </w:r>
      <w:r w:rsidRPr="005C1999">
        <w:rPr>
          <w:rFonts w:ascii="F_mitra" w:hAnsi="F_mitra"/>
          <w:rtl/>
        </w:rPr>
        <w:t xml:space="preserve"> بر مذهب خو</w:t>
      </w:r>
      <w:r w:rsidR="00AC3BE7">
        <w:rPr>
          <w:rFonts w:ascii="F_mitra" w:hAnsi="F_mitra"/>
          <w:rtl/>
        </w:rPr>
        <w:t>ی</w:t>
      </w:r>
      <w:r w:rsidRPr="005C1999">
        <w:rPr>
          <w:rFonts w:ascii="F_mitra" w:hAnsi="F_mitra"/>
          <w:rtl/>
        </w:rPr>
        <w:t>ش خواهند ماند ول</w:t>
      </w:r>
      <w:r w:rsidR="00AC3BE7">
        <w:rPr>
          <w:rFonts w:ascii="F_mitra" w:hAnsi="F_mitra"/>
          <w:rtl/>
        </w:rPr>
        <w:t>ی</w:t>
      </w:r>
      <w:r w:rsidRPr="005C1999">
        <w:rPr>
          <w:rFonts w:ascii="F_mitra" w:hAnsi="F_mitra"/>
          <w:rtl/>
        </w:rPr>
        <w:t xml:space="preserve"> به روش د</w:t>
      </w:r>
      <w:r w:rsidR="00AC3BE7">
        <w:rPr>
          <w:rFonts w:ascii="F_mitra" w:hAnsi="F_mitra"/>
          <w:rtl/>
        </w:rPr>
        <w:t>ی</w:t>
      </w:r>
      <w:r w:rsidRPr="005C1999">
        <w:rPr>
          <w:rFonts w:ascii="F_mitra" w:hAnsi="F_mitra"/>
          <w:rtl/>
        </w:rPr>
        <w:t xml:space="preserve">گر. </w:t>
      </w:r>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ا</w:t>
      </w:r>
      <w:r w:rsidR="00AC3BE7">
        <w:rPr>
          <w:rFonts w:ascii="F_mitra" w:hAnsi="F_mitra"/>
          <w:rtl/>
        </w:rPr>
        <w:t>ی</w:t>
      </w:r>
      <w:r w:rsidRPr="005C1999">
        <w:rPr>
          <w:rFonts w:ascii="F_mitra" w:hAnsi="F_mitra"/>
          <w:rtl/>
        </w:rPr>
        <w:t xml:space="preserve">نجاست </w:t>
      </w:r>
      <w:r w:rsidR="00AC3BE7">
        <w:rPr>
          <w:rFonts w:ascii="F_mitra" w:hAnsi="F_mitra"/>
          <w:rtl/>
        </w:rPr>
        <w:t>ک</w:t>
      </w:r>
      <w:r w:rsidRPr="005C1999">
        <w:rPr>
          <w:rFonts w:ascii="F_mitra" w:hAnsi="F_mitra"/>
          <w:rtl/>
        </w:rPr>
        <w:t>ه امت ز</w:t>
      </w:r>
      <w:r w:rsidR="00AC3BE7">
        <w:rPr>
          <w:rFonts w:ascii="F_mitra" w:hAnsi="F_mitra"/>
          <w:rtl/>
        </w:rPr>
        <w:t>ی</w:t>
      </w:r>
      <w:r w:rsidRPr="005C1999">
        <w:rPr>
          <w:rFonts w:ascii="F_mitra" w:hAnsi="F_mitra"/>
          <w:rtl/>
        </w:rPr>
        <w:t>ر سا</w:t>
      </w:r>
      <w:r w:rsidR="00AC3BE7">
        <w:rPr>
          <w:rFonts w:ascii="F_mitra" w:hAnsi="F_mitra"/>
          <w:rtl/>
        </w:rPr>
        <w:t>ی</w:t>
      </w:r>
      <w:r w:rsidRPr="005C1999">
        <w:rPr>
          <w:rFonts w:ascii="F_mitra" w:hAnsi="F_mitra"/>
          <w:rtl/>
        </w:rPr>
        <w:t xml:space="preserve">ه </w:t>
      </w:r>
      <w:r w:rsidR="00AC3BE7">
        <w:rPr>
          <w:rFonts w:ascii="F_mitra" w:hAnsi="F_mitra"/>
          <w:rtl/>
        </w:rPr>
        <w:t>ک</w:t>
      </w:r>
      <w:r w:rsidRPr="005C1999">
        <w:rPr>
          <w:rFonts w:ascii="F_mitra" w:hAnsi="F_mitra"/>
          <w:rtl/>
        </w:rPr>
        <w:t>تاب خدا و سنت پ</w:t>
      </w:r>
      <w:r w:rsidR="00AC3BE7">
        <w:rPr>
          <w:rFonts w:ascii="F_mitra" w:hAnsi="F_mitra"/>
          <w:rtl/>
        </w:rPr>
        <w:t>ی</w:t>
      </w:r>
      <w:r w:rsidRPr="005C1999">
        <w:rPr>
          <w:rFonts w:ascii="F_mitra" w:hAnsi="F_mitra"/>
          <w:rtl/>
        </w:rPr>
        <w:t xml:space="preserve">امبرش به وحدت و </w:t>
      </w:r>
      <w:r w:rsidR="00AC3BE7">
        <w:rPr>
          <w:rFonts w:ascii="F_mitra" w:hAnsi="F_mitra"/>
          <w:rtl/>
        </w:rPr>
        <w:t>یک</w:t>
      </w:r>
      <w:r w:rsidRPr="005C1999">
        <w:rPr>
          <w:rFonts w:ascii="F_mitra" w:hAnsi="F_mitra"/>
          <w:rtl/>
        </w:rPr>
        <w:t>پارچگ</w:t>
      </w:r>
      <w:r w:rsidR="00AC3BE7">
        <w:rPr>
          <w:rFonts w:ascii="F_mitra" w:hAnsi="F_mitra"/>
          <w:rtl/>
        </w:rPr>
        <w:t>ی</w:t>
      </w:r>
      <w:r w:rsidRPr="005C1999">
        <w:rPr>
          <w:rFonts w:ascii="F_mitra" w:hAnsi="F_mitra"/>
          <w:rtl/>
        </w:rPr>
        <w:t xml:space="preserve"> حق</w:t>
      </w:r>
      <w:r w:rsidR="00AC3BE7">
        <w:rPr>
          <w:rFonts w:ascii="F_mitra" w:hAnsi="F_mitra"/>
          <w:rtl/>
        </w:rPr>
        <w:t>ی</w:t>
      </w:r>
      <w:r w:rsidRPr="005C1999">
        <w:rPr>
          <w:rFonts w:ascii="F_mitra" w:hAnsi="F_mitra"/>
          <w:rtl/>
        </w:rPr>
        <w:t>ق</w:t>
      </w:r>
      <w:r w:rsidR="00AC3BE7">
        <w:rPr>
          <w:rFonts w:ascii="F_mitra" w:hAnsi="F_mitra"/>
          <w:rtl/>
        </w:rPr>
        <w:t>ی</w:t>
      </w:r>
      <w:r w:rsidRPr="005C1999">
        <w:rPr>
          <w:rFonts w:ascii="F_mitra" w:hAnsi="F_mitra"/>
          <w:rtl/>
        </w:rPr>
        <w:t xml:space="preserve"> خواهد رس</w:t>
      </w:r>
      <w:r w:rsidR="00AC3BE7">
        <w:rPr>
          <w:rFonts w:ascii="F_mitra" w:hAnsi="F_mitra"/>
          <w:rtl/>
        </w:rPr>
        <w:t>ی</w:t>
      </w:r>
      <w:r w:rsidRPr="005C1999">
        <w:rPr>
          <w:rFonts w:ascii="F_mitra" w:hAnsi="F_mitra"/>
          <w:rtl/>
        </w:rPr>
        <w:t xml:space="preserve">د و عام الجماعه (سال وحدت) </w:t>
      </w:r>
      <w:r w:rsidR="00AC3BE7">
        <w:rPr>
          <w:rFonts w:ascii="F_mitra" w:hAnsi="F_mitra"/>
          <w:rtl/>
        </w:rPr>
        <w:t>ک</w:t>
      </w:r>
      <w:r w:rsidRPr="005C1999">
        <w:rPr>
          <w:rFonts w:ascii="F_mitra" w:hAnsi="F_mitra"/>
          <w:rtl/>
        </w:rPr>
        <w:t>ه بدست حسن بن عل</w:t>
      </w:r>
      <w:r w:rsidR="00AC3BE7">
        <w:rPr>
          <w:rFonts w:ascii="F_mitra" w:hAnsi="F_mitra"/>
          <w:rtl/>
        </w:rPr>
        <w:t>ی</w:t>
      </w:r>
      <w:r w:rsidRPr="005C1999">
        <w:rPr>
          <w:rFonts w:ascii="F_mitra" w:hAnsi="F_mitra"/>
          <w:rtl/>
        </w:rPr>
        <w:t xml:space="preserve"> اتفاق افتاد، بار د</w:t>
      </w:r>
      <w:r w:rsidR="00AC3BE7">
        <w:rPr>
          <w:rFonts w:ascii="F_mitra" w:hAnsi="F_mitra"/>
          <w:rtl/>
        </w:rPr>
        <w:t>ی</w:t>
      </w:r>
      <w:r w:rsidRPr="005C1999">
        <w:rPr>
          <w:rFonts w:ascii="F_mitra" w:hAnsi="F_mitra"/>
          <w:rtl/>
        </w:rPr>
        <w:t>گر ت</w:t>
      </w:r>
      <w:r w:rsidR="00AC3BE7">
        <w:rPr>
          <w:rFonts w:ascii="F_mitra" w:hAnsi="F_mitra"/>
          <w:rtl/>
        </w:rPr>
        <w:t>ک</w:t>
      </w:r>
      <w:r w:rsidRPr="005C1999">
        <w:rPr>
          <w:rFonts w:ascii="F_mitra" w:hAnsi="F_mitra"/>
          <w:rtl/>
        </w:rPr>
        <w:t xml:space="preserve">رار خواهد شد. </w:t>
      </w:r>
    </w:p>
    <w:p w:rsidR="00997A76" w:rsidRPr="005C1999" w:rsidRDefault="00997A76" w:rsidP="004F6DC8">
      <w:pPr>
        <w:spacing w:before="80" w:after="80" w:line="216" w:lineRule="auto"/>
        <w:ind w:firstLine="340"/>
        <w:jc w:val="both"/>
        <w:rPr>
          <w:rFonts w:ascii="F_mitra" w:hAnsi="F_mitra"/>
          <w:rtl/>
        </w:rPr>
      </w:pPr>
      <w:r w:rsidRPr="00702EFC">
        <w:rPr>
          <w:rFonts w:ascii="F_mitra" w:hAnsi="F_mitra" w:cs="KFGQPC Uthman Taha Naskh"/>
          <w:rtl/>
        </w:rPr>
        <w:t>وَاللّهُ غَالِبٌ عَلَى أَمْرِهِ وَلَكِنَّ أَكْثَرَ النَّاسِ لاَ يَعْلَمُونَ</w:t>
      </w:r>
      <w:r w:rsidRPr="005C1999">
        <w:rPr>
          <w:rFonts w:ascii="F_mitra" w:hAnsi="F_mitra"/>
          <w:rtl/>
        </w:rPr>
        <w:t xml:space="preserve"> ‌ (</w:t>
      </w:r>
      <w:r w:rsidR="00AC3BE7">
        <w:rPr>
          <w:rFonts w:ascii="F_mitra" w:hAnsi="F_mitra"/>
          <w:rtl/>
        </w:rPr>
        <w:t>ی</w:t>
      </w:r>
      <w:r w:rsidRPr="005C1999">
        <w:rPr>
          <w:rFonts w:ascii="F_mitra" w:hAnsi="F_mitra"/>
          <w:rtl/>
        </w:rPr>
        <w:t>وسف/21)</w:t>
      </w:r>
    </w:p>
    <w:p w:rsidR="00997A76" w:rsidRPr="005C1999" w:rsidRDefault="00997A76" w:rsidP="004F6DC8">
      <w:pPr>
        <w:spacing w:before="80" w:after="80" w:line="216" w:lineRule="auto"/>
        <w:ind w:firstLine="340"/>
        <w:jc w:val="both"/>
        <w:rPr>
          <w:rFonts w:ascii="F_mitra" w:hAnsi="F_mitra"/>
          <w:rtl/>
        </w:rPr>
      </w:pPr>
    </w:p>
    <w:p w:rsidR="00A86FDB" w:rsidRPr="005C1999" w:rsidRDefault="00A86FDB" w:rsidP="004F6DC8">
      <w:pPr>
        <w:spacing w:before="80" w:after="80" w:line="216" w:lineRule="auto"/>
        <w:ind w:firstLine="340"/>
        <w:jc w:val="both"/>
        <w:rPr>
          <w:rFonts w:ascii="F_mitra" w:hAnsi="F_mitra"/>
          <w:rtl/>
        </w:rPr>
        <w:sectPr w:rsidR="00A86FDB" w:rsidRPr="005C1999" w:rsidSect="00264F40">
          <w:footnotePr>
            <w:numRestart w:val="eachPage"/>
          </w:footnotePr>
          <w:type w:val="oddPage"/>
          <w:pgSz w:w="9356" w:h="13608" w:code="9"/>
          <w:pgMar w:top="851" w:right="1134" w:bottom="851" w:left="1134" w:header="567" w:footer="0" w:gutter="0"/>
          <w:cols w:space="708"/>
          <w:titlePg/>
          <w:bidi/>
          <w:rtlGutter/>
          <w:docGrid w:linePitch="381"/>
        </w:sectPr>
      </w:pPr>
    </w:p>
    <w:p w:rsidR="00997A76" w:rsidRDefault="000855FA" w:rsidP="004F6DC8">
      <w:pPr>
        <w:pStyle w:val="Heading1"/>
        <w:rPr>
          <w:rtl/>
        </w:rPr>
      </w:pPr>
      <w:bookmarkStart w:id="176" w:name="_Toc376292300"/>
      <w:r w:rsidRPr="000855FA">
        <w:rPr>
          <w:rFonts w:hint="cs"/>
          <w:rtl/>
        </w:rPr>
        <w:t>پ</w:t>
      </w:r>
      <w:r w:rsidR="00997A76" w:rsidRPr="000855FA">
        <w:rPr>
          <w:rtl/>
        </w:rPr>
        <w:t>ا</w:t>
      </w:r>
      <w:r w:rsidR="00AC3BE7">
        <w:rPr>
          <w:rtl/>
        </w:rPr>
        <w:t>ی</w:t>
      </w:r>
      <w:r w:rsidR="00997A76" w:rsidRPr="000855FA">
        <w:rPr>
          <w:rtl/>
        </w:rPr>
        <w:t>ان</w:t>
      </w:r>
      <w:bookmarkEnd w:id="176"/>
    </w:p>
    <w:p w:rsidR="00997A76" w:rsidRPr="005C1999" w:rsidRDefault="00997A76" w:rsidP="004F6DC8">
      <w:pPr>
        <w:spacing w:before="80" w:after="80" w:line="216" w:lineRule="auto"/>
        <w:ind w:firstLine="340"/>
        <w:jc w:val="both"/>
        <w:rPr>
          <w:rFonts w:ascii="F_mitra" w:hAnsi="F_mitra"/>
          <w:rtl/>
        </w:rPr>
      </w:pPr>
      <w:r w:rsidRPr="005C1999">
        <w:rPr>
          <w:rFonts w:ascii="F_mitra" w:hAnsi="F_mitra"/>
          <w:rtl/>
        </w:rPr>
        <w:t>در پا</w:t>
      </w:r>
      <w:r w:rsidR="00AC3BE7">
        <w:rPr>
          <w:rFonts w:ascii="F_mitra" w:hAnsi="F_mitra"/>
          <w:rtl/>
        </w:rPr>
        <w:t>ی</w:t>
      </w:r>
      <w:r w:rsidRPr="005C1999">
        <w:rPr>
          <w:rFonts w:ascii="F_mitra" w:hAnsi="F_mitra"/>
          <w:rtl/>
        </w:rPr>
        <w:t>ان</w:t>
      </w:r>
      <w:r w:rsidR="00977D0E" w:rsidRPr="005C1999">
        <w:rPr>
          <w:rFonts w:ascii="F_mitra" w:hAnsi="F_mitra" w:hint="cs"/>
          <w:rtl/>
        </w:rPr>
        <w:t>،</w:t>
      </w:r>
      <w:r w:rsidR="005C1999">
        <w:rPr>
          <w:rFonts w:ascii="F_mitra" w:hAnsi="F_mitra" w:hint="cs"/>
          <w:rtl/>
        </w:rPr>
        <w:t xml:space="preserve"> </w:t>
      </w:r>
      <w:r w:rsidRPr="005C1999">
        <w:rPr>
          <w:rFonts w:ascii="F_mitra" w:hAnsi="F_mitra"/>
          <w:rtl/>
        </w:rPr>
        <w:t>بار</w:t>
      </w:r>
      <w:r w:rsidR="00977D0E" w:rsidRPr="005C1999">
        <w:rPr>
          <w:rFonts w:ascii="F_mitra" w:hAnsi="F_mitra" w:hint="cs"/>
          <w:rtl/>
        </w:rPr>
        <w:t xml:space="preserve">ی </w:t>
      </w:r>
      <w:r w:rsidRPr="005C1999">
        <w:rPr>
          <w:rFonts w:ascii="F_mitra" w:hAnsi="F_mitra"/>
          <w:rtl/>
        </w:rPr>
        <w:t xml:space="preserve"> د</w:t>
      </w:r>
      <w:r w:rsidR="00AC3BE7">
        <w:rPr>
          <w:rFonts w:ascii="F_mitra" w:hAnsi="F_mitra"/>
          <w:rtl/>
        </w:rPr>
        <w:t>ی</w:t>
      </w:r>
      <w:r w:rsidRPr="005C1999">
        <w:rPr>
          <w:rFonts w:ascii="F_mitra" w:hAnsi="F_mitra"/>
          <w:rtl/>
        </w:rPr>
        <w:t>گر خلاصه‌</w:t>
      </w:r>
      <w:r w:rsidR="00AC3BE7">
        <w:rPr>
          <w:rFonts w:ascii="F_mitra" w:hAnsi="F_mitra"/>
          <w:rtl/>
        </w:rPr>
        <w:t>ی</w:t>
      </w:r>
      <w:r w:rsidRPr="005C1999">
        <w:rPr>
          <w:rFonts w:ascii="F_mitra" w:hAnsi="F_mitra"/>
          <w:rtl/>
        </w:rPr>
        <w:t xml:space="preserve"> مهم‌تر</w:t>
      </w:r>
      <w:r w:rsidR="00AC3BE7">
        <w:rPr>
          <w:rFonts w:ascii="F_mitra" w:hAnsi="F_mitra"/>
          <w:rtl/>
        </w:rPr>
        <w:t>ی</w:t>
      </w:r>
      <w:r w:rsidRPr="005C1999">
        <w:rPr>
          <w:rFonts w:ascii="F_mitra" w:hAnsi="F_mitra"/>
          <w:rtl/>
        </w:rPr>
        <w:t>ن ن</w:t>
      </w:r>
      <w:r w:rsidR="00AC3BE7">
        <w:rPr>
          <w:rFonts w:ascii="F_mitra" w:hAnsi="F_mitra"/>
          <w:rtl/>
        </w:rPr>
        <w:t>ک</w:t>
      </w:r>
      <w:r w:rsidRPr="005C1999">
        <w:rPr>
          <w:rFonts w:ascii="F_mitra" w:hAnsi="F_mitra"/>
          <w:rtl/>
        </w:rPr>
        <w:t>ات بحث را بشرح ز</w:t>
      </w:r>
      <w:r w:rsidR="00AC3BE7">
        <w:rPr>
          <w:rFonts w:ascii="F_mitra" w:hAnsi="F_mitra"/>
          <w:rtl/>
        </w:rPr>
        <w:t>ی</w:t>
      </w:r>
      <w:r w:rsidRPr="005C1999">
        <w:rPr>
          <w:rFonts w:ascii="F_mitra" w:hAnsi="F_mitra"/>
          <w:rtl/>
        </w:rPr>
        <w:t xml:space="preserve">ر </w:t>
      </w:r>
      <w:r w:rsidR="00AC3BE7">
        <w:rPr>
          <w:rFonts w:ascii="F_mitra" w:hAnsi="F_mitra"/>
          <w:rtl/>
        </w:rPr>
        <w:t>ی</w:t>
      </w:r>
      <w:r w:rsidRPr="005C1999">
        <w:rPr>
          <w:rFonts w:ascii="F_mitra" w:hAnsi="F_mitra"/>
          <w:rtl/>
        </w:rPr>
        <w:t>ادآور م</w:t>
      </w:r>
      <w:r w:rsidR="00AC3BE7">
        <w:rPr>
          <w:rFonts w:ascii="F_mitra" w:hAnsi="F_mitra"/>
          <w:rtl/>
        </w:rPr>
        <w:t>ی</w:t>
      </w:r>
      <w:r w:rsidRPr="005C1999">
        <w:rPr>
          <w:rFonts w:ascii="F_mitra" w:hAnsi="F_mitra"/>
          <w:rtl/>
        </w:rPr>
        <w:t>‌شو</w:t>
      </w:r>
      <w:r w:rsidR="00AC3BE7">
        <w:rPr>
          <w:rFonts w:ascii="F_mitra" w:hAnsi="F_mitra"/>
          <w:rtl/>
        </w:rPr>
        <w:t>ی</w:t>
      </w:r>
      <w:r w:rsidRPr="005C1999">
        <w:rPr>
          <w:rFonts w:ascii="F_mitra" w:hAnsi="F_mitra"/>
          <w:rtl/>
        </w:rPr>
        <w:t xml:space="preserve">م: </w:t>
      </w:r>
    </w:p>
    <w:p w:rsidR="00997A76" w:rsidRPr="005C1999" w:rsidRDefault="00997A76" w:rsidP="00702EFC">
      <w:pPr>
        <w:ind w:left="624" w:hanging="340"/>
        <w:jc w:val="both"/>
        <w:rPr>
          <w:rFonts w:ascii="F_mitra" w:hAnsi="F_mitra"/>
          <w:rtl/>
        </w:rPr>
      </w:pPr>
      <w:r w:rsidRPr="005C1999">
        <w:rPr>
          <w:rFonts w:ascii="F_mitra" w:hAnsi="F_mitra"/>
          <w:rtl/>
        </w:rPr>
        <w:t>1ـ از خلال ا</w:t>
      </w:r>
      <w:r w:rsidR="00AC3BE7">
        <w:rPr>
          <w:rFonts w:ascii="F_mitra" w:hAnsi="F_mitra"/>
          <w:rtl/>
        </w:rPr>
        <w:t>ی</w:t>
      </w:r>
      <w:r w:rsidRPr="005C1999">
        <w:rPr>
          <w:rFonts w:ascii="F_mitra" w:hAnsi="F_mitra"/>
          <w:rtl/>
        </w:rPr>
        <w:t xml:space="preserve">ن بحث روشن شد </w:t>
      </w:r>
      <w:r w:rsidR="00AC3BE7">
        <w:rPr>
          <w:rFonts w:ascii="F_mitra" w:hAnsi="F_mitra"/>
          <w:rtl/>
        </w:rPr>
        <w:t>ک</w:t>
      </w:r>
      <w:r w:rsidRPr="005C1999">
        <w:rPr>
          <w:rFonts w:ascii="F_mitra" w:hAnsi="F_mitra"/>
          <w:rtl/>
        </w:rPr>
        <w:t>ه اهل‌ب</w:t>
      </w:r>
      <w:r w:rsidR="00AC3BE7">
        <w:rPr>
          <w:rFonts w:ascii="F_mitra" w:hAnsi="F_mitra"/>
          <w:rtl/>
        </w:rPr>
        <w:t>ی</w:t>
      </w:r>
      <w:r w:rsidRPr="005C1999">
        <w:rPr>
          <w:rFonts w:ascii="F_mitra" w:hAnsi="F_mitra"/>
          <w:rtl/>
        </w:rPr>
        <w:t>ت در برابر شا</w:t>
      </w:r>
      <w:r w:rsidR="00AC3BE7">
        <w:rPr>
          <w:rFonts w:ascii="F_mitra" w:hAnsi="F_mitra"/>
          <w:rtl/>
        </w:rPr>
        <w:t>ی</w:t>
      </w:r>
      <w:r w:rsidRPr="005C1999">
        <w:rPr>
          <w:rFonts w:ascii="F_mitra" w:hAnsi="F_mitra"/>
          <w:rtl/>
        </w:rPr>
        <w:t>عات</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در مورد امامت و عصمت آنان و عقا</w:t>
      </w:r>
      <w:r w:rsidR="00AC3BE7">
        <w:rPr>
          <w:rFonts w:ascii="F_mitra" w:hAnsi="F_mitra"/>
          <w:rtl/>
        </w:rPr>
        <w:t>ی</w:t>
      </w:r>
      <w:r w:rsidRPr="005C1999">
        <w:rPr>
          <w:rFonts w:ascii="F_mitra" w:hAnsi="F_mitra"/>
          <w:rtl/>
        </w:rPr>
        <w:t>د</w:t>
      </w:r>
      <w:r w:rsidR="00AC3BE7">
        <w:rPr>
          <w:rFonts w:ascii="F_mitra" w:hAnsi="F_mitra"/>
          <w:rtl/>
        </w:rPr>
        <w:t>ی</w:t>
      </w:r>
      <w:r w:rsidRPr="005C1999">
        <w:rPr>
          <w:rFonts w:ascii="F_mitra" w:hAnsi="F_mitra"/>
          <w:rtl/>
        </w:rPr>
        <w:t xml:space="preserve"> از ا</w:t>
      </w:r>
      <w:r w:rsidR="00AC3BE7">
        <w:rPr>
          <w:rFonts w:ascii="F_mitra" w:hAnsi="F_mitra"/>
          <w:rtl/>
        </w:rPr>
        <w:t>ی</w:t>
      </w:r>
      <w:r w:rsidRPr="005C1999">
        <w:rPr>
          <w:rFonts w:ascii="F_mitra" w:hAnsi="F_mitra"/>
          <w:rtl/>
        </w:rPr>
        <w:t xml:space="preserve">ن دست </w:t>
      </w:r>
      <w:r w:rsidR="00AC3BE7">
        <w:rPr>
          <w:rFonts w:ascii="F_mitra" w:hAnsi="F_mitra"/>
          <w:rtl/>
        </w:rPr>
        <w:t>ک</w:t>
      </w:r>
      <w:r w:rsidRPr="005C1999">
        <w:rPr>
          <w:rFonts w:ascii="F_mitra" w:hAnsi="F_mitra"/>
          <w:rtl/>
        </w:rPr>
        <w:t>ه به آنان نسبت داده م</w:t>
      </w:r>
      <w:r w:rsidR="00AC3BE7">
        <w:rPr>
          <w:rFonts w:ascii="F_mitra" w:hAnsi="F_mitra"/>
          <w:rtl/>
        </w:rPr>
        <w:t>ی</w:t>
      </w:r>
      <w:r w:rsidRPr="005C1999">
        <w:rPr>
          <w:rFonts w:ascii="F_mitra" w:hAnsi="F_mitra"/>
          <w:rtl/>
        </w:rPr>
        <w:t xml:space="preserve">‌شد، موضع گرفتند. </w:t>
      </w:r>
    </w:p>
    <w:p w:rsidR="00997A76" w:rsidRPr="005C1999" w:rsidRDefault="00997A76" w:rsidP="00702EFC">
      <w:pPr>
        <w:ind w:left="624" w:hanging="340"/>
        <w:jc w:val="both"/>
        <w:rPr>
          <w:rFonts w:ascii="F_mitra" w:hAnsi="F_mitra"/>
          <w:rtl/>
        </w:rPr>
      </w:pPr>
      <w:r w:rsidRPr="005C1999">
        <w:rPr>
          <w:rFonts w:ascii="F_mitra" w:hAnsi="F_mitra"/>
          <w:rtl/>
        </w:rPr>
        <w:t>2ـ اهل‌ب</w:t>
      </w:r>
      <w:r w:rsidR="00AC3BE7">
        <w:rPr>
          <w:rFonts w:ascii="F_mitra" w:hAnsi="F_mitra"/>
          <w:rtl/>
        </w:rPr>
        <w:t>ی</w:t>
      </w:r>
      <w:r w:rsidRPr="005C1999">
        <w:rPr>
          <w:rFonts w:ascii="F_mitra" w:hAnsi="F_mitra"/>
          <w:rtl/>
        </w:rPr>
        <w:t>ت تا</w:t>
      </w:r>
      <w:r w:rsidR="00AC3BE7">
        <w:rPr>
          <w:rFonts w:ascii="F_mitra" w:hAnsi="F_mitra"/>
          <w:rtl/>
        </w:rPr>
        <w:t>کی</w:t>
      </w:r>
      <w:r w:rsidRPr="005C1999">
        <w:rPr>
          <w:rFonts w:ascii="F_mitra" w:hAnsi="F_mitra"/>
          <w:rtl/>
        </w:rPr>
        <w:t xml:space="preserve">د داشتند </w:t>
      </w:r>
      <w:r w:rsidR="00AC3BE7">
        <w:rPr>
          <w:rFonts w:ascii="F_mitra" w:hAnsi="F_mitra"/>
          <w:rtl/>
        </w:rPr>
        <w:t>ک</w:t>
      </w:r>
      <w:r w:rsidRPr="005C1999">
        <w:rPr>
          <w:rFonts w:ascii="F_mitra" w:hAnsi="F_mitra"/>
          <w:rtl/>
        </w:rPr>
        <w:t>ه در صورت درست بودن ا</w:t>
      </w:r>
      <w:r w:rsidR="00AC3BE7">
        <w:rPr>
          <w:rFonts w:ascii="F_mitra" w:hAnsi="F_mitra"/>
          <w:rtl/>
        </w:rPr>
        <w:t>ی</w:t>
      </w:r>
      <w:r w:rsidRPr="005C1999">
        <w:rPr>
          <w:rFonts w:ascii="F_mitra" w:hAnsi="F_mitra"/>
          <w:rtl/>
        </w:rPr>
        <w:t>ن شا</w:t>
      </w:r>
      <w:r w:rsidR="00AC3BE7">
        <w:rPr>
          <w:rFonts w:ascii="F_mitra" w:hAnsi="F_mitra"/>
          <w:rtl/>
        </w:rPr>
        <w:t>ی</w:t>
      </w:r>
      <w:r w:rsidRPr="005C1999">
        <w:rPr>
          <w:rFonts w:ascii="F_mitra" w:hAnsi="F_mitra"/>
          <w:rtl/>
        </w:rPr>
        <w:t>عات خود اهل‌ب</w:t>
      </w:r>
      <w:r w:rsidR="00AC3BE7">
        <w:rPr>
          <w:rFonts w:ascii="F_mitra" w:hAnsi="F_mitra"/>
          <w:rtl/>
        </w:rPr>
        <w:t>ی</w:t>
      </w:r>
      <w:r w:rsidRPr="005C1999">
        <w:rPr>
          <w:rFonts w:ascii="F_mitra" w:hAnsi="F_mitra"/>
          <w:rtl/>
        </w:rPr>
        <w:t>ت از عل</w:t>
      </w:r>
      <w:r w:rsidR="00AC3BE7">
        <w:rPr>
          <w:rFonts w:ascii="F_mitra" w:hAnsi="F_mitra"/>
          <w:rtl/>
        </w:rPr>
        <w:t>ی</w:t>
      </w:r>
      <w:r w:rsidR="006D5D09" w:rsidRPr="006D5D09">
        <w:rPr>
          <w:rFonts w:ascii="F_mitra" w:hAnsi="F_mitra" w:cs="CTraditional Arabic"/>
          <w:rtl/>
        </w:rPr>
        <w:t>س</w:t>
      </w:r>
      <w:r w:rsidRPr="005C1999">
        <w:rPr>
          <w:rFonts w:ascii="F_mitra" w:hAnsi="F_mitra"/>
          <w:rtl/>
        </w:rPr>
        <w:t xml:space="preserve"> گرفته تا </w:t>
      </w:r>
      <w:r w:rsidR="00977D0E" w:rsidRPr="005C1999">
        <w:rPr>
          <w:rFonts w:ascii="F_mitra" w:hAnsi="F_mitra"/>
          <w:rtl/>
        </w:rPr>
        <w:t xml:space="preserve">آخر </w:t>
      </w:r>
      <w:r w:rsidR="00977D0E" w:rsidRPr="005C1999">
        <w:rPr>
          <w:rFonts w:ascii="F_mitra" w:hAnsi="F_mitra" w:hint="cs"/>
          <w:rtl/>
        </w:rPr>
        <w:t xml:space="preserve">ین </w:t>
      </w:r>
      <w:r w:rsidRPr="005C1999">
        <w:rPr>
          <w:rFonts w:ascii="F_mitra" w:hAnsi="F_mitra"/>
          <w:rtl/>
        </w:rPr>
        <w:t>امام</w:t>
      </w:r>
      <w:r w:rsidR="00977D0E" w:rsidRPr="005C1999">
        <w:rPr>
          <w:rFonts w:ascii="F_mitra" w:hAnsi="F_mitra" w:hint="cs"/>
          <w:rtl/>
        </w:rPr>
        <w:t xml:space="preserve">شان </w:t>
      </w:r>
      <w:r w:rsidRPr="005C1999">
        <w:rPr>
          <w:rFonts w:ascii="F_mitra" w:hAnsi="F_mitra"/>
          <w:rtl/>
        </w:rPr>
        <w:t xml:space="preserve"> بخاطر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امامت خو</w:t>
      </w:r>
      <w:r w:rsidR="00AC3BE7">
        <w:rPr>
          <w:rFonts w:ascii="F_mitra" w:hAnsi="F_mitra"/>
          <w:rtl/>
        </w:rPr>
        <w:t>ی</w:t>
      </w:r>
      <w:r w:rsidRPr="005C1999">
        <w:rPr>
          <w:rFonts w:ascii="F_mitra" w:hAnsi="F_mitra"/>
          <w:rtl/>
        </w:rPr>
        <w:t>ش را اعلام ن</w:t>
      </w:r>
      <w:r w:rsidR="00AC3BE7">
        <w:rPr>
          <w:rFonts w:ascii="F_mitra" w:hAnsi="F_mitra"/>
          <w:rtl/>
        </w:rPr>
        <w:t>ک</w:t>
      </w:r>
      <w:r w:rsidRPr="005C1999">
        <w:rPr>
          <w:rFonts w:ascii="F_mitra" w:hAnsi="F_mitra"/>
          <w:rtl/>
        </w:rPr>
        <w:t>ردند و در راه آن مبارزه ننمودند</w:t>
      </w:r>
      <w:r w:rsidR="00977D0E" w:rsidRPr="005C1999">
        <w:rPr>
          <w:rFonts w:ascii="F_mitra" w:hAnsi="F_mitra" w:hint="cs"/>
          <w:rtl/>
        </w:rPr>
        <w:t>،</w:t>
      </w:r>
      <w:r w:rsidRPr="005C1999">
        <w:rPr>
          <w:rFonts w:ascii="F_mitra" w:hAnsi="F_mitra"/>
          <w:rtl/>
        </w:rPr>
        <w:t xml:space="preserve"> پ</w:t>
      </w:r>
      <w:r w:rsidR="00AC3BE7">
        <w:rPr>
          <w:rFonts w:ascii="F_mitra" w:hAnsi="F_mitra"/>
          <w:rtl/>
        </w:rPr>
        <w:t>ی</w:t>
      </w:r>
      <w:r w:rsidRPr="005C1999">
        <w:rPr>
          <w:rFonts w:ascii="F_mitra" w:hAnsi="F_mitra"/>
          <w:rtl/>
        </w:rPr>
        <w:t>ش از د</w:t>
      </w:r>
      <w:r w:rsidR="00AC3BE7">
        <w:rPr>
          <w:rFonts w:ascii="F_mitra" w:hAnsi="F_mitra"/>
          <w:rtl/>
        </w:rPr>
        <w:t>ی</w:t>
      </w:r>
      <w:r w:rsidRPr="005C1999">
        <w:rPr>
          <w:rFonts w:ascii="F_mitra" w:hAnsi="F_mitra"/>
          <w:rtl/>
        </w:rPr>
        <w:t>گران قابل ملامت هستند ز</w:t>
      </w:r>
      <w:r w:rsidR="00AC3BE7">
        <w:rPr>
          <w:rFonts w:ascii="F_mitra" w:hAnsi="F_mitra"/>
          <w:rtl/>
        </w:rPr>
        <w:t>ی</w:t>
      </w:r>
      <w:r w:rsidRPr="005C1999">
        <w:rPr>
          <w:rFonts w:ascii="F_mitra" w:hAnsi="F_mitra"/>
          <w:rtl/>
        </w:rPr>
        <w:t>را شانه خال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ردن از وظ</w:t>
      </w:r>
      <w:r w:rsidR="00AC3BE7">
        <w:rPr>
          <w:rFonts w:ascii="F_mitra" w:hAnsi="F_mitra"/>
          <w:rtl/>
        </w:rPr>
        <w:t>ی</w:t>
      </w:r>
      <w:r w:rsidRPr="005C1999">
        <w:rPr>
          <w:rFonts w:ascii="F_mitra" w:hAnsi="F_mitra"/>
          <w:rtl/>
        </w:rPr>
        <w:t>فه‌ا</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خدا به آنا</w:t>
      </w:r>
      <w:r w:rsidR="00977D0E" w:rsidRPr="005C1999">
        <w:rPr>
          <w:rFonts w:ascii="F_mitra" w:hAnsi="F_mitra" w:hint="cs"/>
          <w:rtl/>
        </w:rPr>
        <w:t xml:space="preserve">ن </w:t>
      </w:r>
      <w:r w:rsidRPr="005C1999">
        <w:rPr>
          <w:rFonts w:ascii="F_mitra" w:hAnsi="F_mitra"/>
          <w:rtl/>
        </w:rPr>
        <w:t xml:space="preserve"> سپرده بود، لطمه‌</w:t>
      </w:r>
      <w:r w:rsidR="00AC3BE7">
        <w:rPr>
          <w:rFonts w:ascii="F_mitra" w:hAnsi="F_mitra"/>
          <w:rtl/>
        </w:rPr>
        <w:t>ی</w:t>
      </w:r>
      <w:r w:rsidRPr="005C1999">
        <w:rPr>
          <w:rFonts w:ascii="F_mitra" w:hAnsi="F_mitra"/>
          <w:rtl/>
        </w:rPr>
        <w:t xml:space="preserve"> بزرگ</w:t>
      </w:r>
      <w:r w:rsidR="00AC3BE7">
        <w:rPr>
          <w:rFonts w:ascii="F_mitra" w:hAnsi="F_mitra"/>
          <w:rtl/>
        </w:rPr>
        <w:t>ی</w:t>
      </w:r>
      <w:r w:rsidRPr="005C1999">
        <w:rPr>
          <w:rFonts w:ascii="F_mitra" w:hAnsi="F_mitra"/>
          <w:rtl/>
        </w:rPr>
        <w:t xml:space="preserve"> به شخص</w:t>
      </w:r>
      <w:r w:rsidR="00AC3BE7">
        <w:rPr>
          <w:rFonts w:ascii="F_mitra" w:hAnsi="F_mitra"/>
          <w:rtl/>
        </w:rPr>
        <w:t>ی</w:t>
      </w:r>
      <w:r w:rsidRPr="005C1999">
        <w:rPr>
          <w:rFonts w:ascii="F_mitra" w:hAnsi="F_mitra"/>
          <w:rtl/>
        </w:rPr>
        <w:t xml:space="preserve">ت آنان وارد خواهد </w:t>
      </w:r>
      <w:r w:rsidR="00AC3BE7">
        <w:rPr>
          <w:rFonts w:ascii="F_mitra" w:hAnsi="F_mitra"/>
          <w:rtl/>
        </w:rPr>
        <w:t>ک</w:t>
      </w:r>
      <w:r w:rsidRPr="005C1999">
        <w:rPr>
          <w:rFonts w:ascii="F_mitra" w:hAnsi="F_mitra"/>
          <w:rtl/>
        </w:rPr>
        <w:t xml:space="preserve">رد. </w:t>
      </w:r>
    </w:p>
    <w:p w:rsidR="00997A76" w:rsidRPr="005C1999" w:rsidRDefault="00997A76" w:rsidP="00702EFC">
      <w:pPr>
        <w:ind w:left="624" w:hanging="340"/>
        <w:jc w:val="both"/>
        <w:rPr>
          <w:rFonts w:ascii="F_mitra" w:hAnsi="F_mitra"/>
          <w:rtl/>
        </w:rPr>
      </w:pPr>
      <w:r w:rsidRPr="005C1999">
        <w:rPr>
          <w:rFonts w:ascii="F_mitra" w:hAnsi="F_mitra"/>
          <w:rtl/>
        </w:rPr>
        <w:t>3ـ عمل</w:t>
      </w:r>
      <w:r w:rsidR="00AC3BE7">
        <w:rPr>
          <w:rFonts w:ascii="F_mitra" w:hAnsi="F_mitra"/>
          <w:rtl/>
        </w:rPr>
        <w:t>ک</w:t>
      </w:r>
      <w:r w:rsidRPr="005C1999">
        <w:rPr>
          <w:rFonts w:ascii="F_mitra" w:hAnsi="F_mitra"/>
          <w:rtl/>
        </w:rPr>
        <w:t>رد ظاهر</w:t>
      </w:r>
      <w:r w:rsidR="00AC3BE7">
        <w:rPr>
          <w:rFonts w:ascii="F_mitra" w:hAnsi="F_mitra"/>
          <w:rtl/>
        </w:rPr>
        <w:t>ی</w:t>
      </w:r>
      <w:r w:rsidRPr="005C1999">
        <w:rPr>
          <w:rFonts w:ascii="F_mitra" w:hAnsi="F_mitra"/>
          <w:rtl/>
        </w:rPr>
        <w:t xml:space="preserve"> اهل‌ب</w:t>
      </w:r>
      <w:r w:rsidR="00AC3BE7">
        <w:rPr>
          <w:rFonts w:ascii="F_mitra" w:hAnsi="F_mitra"/>
          <w:rtl/>
        </w:rPr>
        <w:t>ی</w:t>
      </w:r>
      <w:r w:rsidRPr="005C1999">
        <w:rPr>
          <w:rFonts w:ascii="F_mitra" w:hAnsi="F_mitra"/>
          <w:rtl/>
        </w:rPr>
        <w:t xml:space="preserve">ت، مطابق با </w:t>
      </w:r>
      <w:r w:rsidR="00AC3BE7">
        <w:rPr>
          <w:rFonts w:ascii="F_mitra" w:hAnsi="F_mitra"/>
          <w:rtl/>
        </w:rPr>
        <w:t>ک</w:t>
      </w:r>
      <w:r w:rsidRPr="005C1999">
        <w:rPr>
          <w:rFonts w:ascii="F_mitra" w:hAnsi="F_mitra"/>
          <w:rtl/>
        </w:rPr>
        <w:t>تاب خدا و سنت صح</w:t>
      </w:r>
      <w:r w:rsidR="00AC3BE7">
        <w:rPr>
          <w:rFonts w:ascii="F_mitra" w:hAnsi="F_mitra"/>
          <w:rtl/>
        </w:rPr>
        <w:t>ی</w:t>
      </w:r>
      <w:r w:rsidRPr="005C1999">
        <w:rPr>
          <w:rFonts w:ascii="F_mitra" w:hAnsi="F_mitra"/>
          <w:rtl/>
        </w:rPr>
        <w:t>ح پ</w:t>
      </w:r>
      <w:r w:rsidR="00AC3BE7">
        <w:rPr>
          <w:rFonts w:ascii="F_mitra" w:hAnsi="F_mitra"/>
          <w:rtl/>
        </w:rPr>
        <w:t>ی</w:t>
      </w:r>
      <w:r w:rsidRPr="005C1999">
        <w:rPr>
          <w:rFonts w:ascii="F_mitra" w:hAnsi="F_mitra"/>
          <w:rtl/>
        </w:rPr>
        <w:t>امبر و روش صحابه و اهل‌سنت بوده ، در طول زندگ</w:t>
      </w:r>
      <w:r w:rsidR="00AC3BE7">
        <w:rPr>
          <w:rFonts w:ascii="F_mitra" w:hAnsi="F_mitra"/>
          <w:rtl/>
        </w:rPr>
        <w:t>ی</w:t>
      </w:r>
      <w:r w:rsidRPr="005C1999">
        <w:rPr>
          <w:rFonts w:ascii="F_mitra" w:hAnsi="F_mitra"/>
          <w:rtl/>
        </w:rPr>
        <w:t xml:space="preserve"> از آنان عمل</w:t>
      </w:r>
      <w:r w:rsidR="00AC3BE7">
        <w:rPr>
          <w:rFonts w:ascii="F_mitra" w:hAnsi="F_mitra"/>
          <w:rtl/>
        </w:rPr>
        <w:t>ی</w:t>
      </w:r>
      <w:r w:rsidRPr="005C1999">
        <w:rPr>
          <w:rFonts w:ascii="F_mitra" w:hAnsi="F_mitra"/>
          <w:rtl/>
        </w:rPr>
        <w:t xml:space="preserve"> خلاف آنچه ب</w:t>
      </w:r>
      <w:r w:rsidR="00AC3BE7">
        <w:rPr>
          <w:rFonts w:ascii="F_mitra" w:hAnsi="F_mitra"/>
          <w:rtl/>
        </w:rPr>
        <w:t>ی</w:t>
      </w:r>
      <w:r w:rsidRPr="005C1999">
        <w:rPr>
          <w:rFonts w:ascii="F_mitra" w:hAnsi="F_mitra"/>
          <w:rtl/>
        </w:rPr>
        <w:t>ان گرد</w:t>
      </w:r>
      <w:r w:rsidR="00AC3BE7">
        <w:rPr>
          <w:rFonts w:ascii="F_mitra" w:hAnsi="F_mitra"/>
          <w:rtl/>
        </w:rPr>
        <w:t>ی</w:t>
      </w:r>
      <w:r w:rsidRPr="005C1999">
        <w:rPr>
          <w:rFonts w:ascii="F_mitra" w:hAnsi="F_mitra"/>
          <w:rtl/>
        </w:rPr>
        <w:t>د، د</w:t>
      </w:r>
      <w:r w:rsidR="00AC3BE7">
        <w:rPr>
          <w:rFonts w:ascii="F_mitra" w:hAnsi="F_mitra"/>
          <w:rtl/>
        </w:rPr>
        <w:t>ی</w:t>
      </w:r>
      <w:r w:rsidRPr="005C1999">
        <w:rPr>
          <w:rFonts w:ascii="F_mitra" w:hAnsi="F_mitra"/>
          <w:rtl/>
        </w:rPr>
        <w:t>ده نشده است.</w:t>
      </w:r>
    </w:p>
    <w:p w:rsidR="00997A76" w:rsidRPr="005C1999" w:rsidRDefault="00997A76" w:rsidP="00702EFC">
      <w:pPr>
        <w:ind w:left="624" w:hanging="340"/>
        <w:jc w:val="both"/>
        <w:rPr>
          <w:rFonts w:ascii="F_mitra" w:hAnsi="F_mitra"/>
          <w:rtl/>
        </w:rPr>
      </w:pPr>
      <w:r w:rsidRPr="005C1999">
        <w:rPr>
          <w:rFonts w:ascii="F_mitra" w:hAnsi="F_mitra"/>
          <w:rtl/>
        </w:rPr>
        <w:t>4ـ ش</w:t>
      </w:r>
      <w:r w:rsidR="00AC3BE7">
        <w:rPr>
          <w:rFonts w:ascii="F_mitra" w:hAnsi="F_mitra"/>
          <w:rtl/>
        </w:rPr>
        <w:t>ی</w:t>
      </w:r>
      <w:r w:rsidRPr="005C1999">
        <w:rPr>
          <w:rFonts w:ascii="F_mitra" w:hAnsi="F_mitra"/>
          <w:rtl/>
        </w:rPr>
        <w:t>عه در توج</w:t>
      </w:r>
      <w:r w:rsidR="00AC3BE7">
        <w:rPr>
          <w:rFonts w:ascii="F_mitra" w:hAnsi="F_mitra"/>
          <w:rtl/>
        </w:rPr>
        <w:t>ی</w:t>
      </w:r>
      <w:r w:rsidRPr="005C1999">
        <w:rPr>
          <w:rFonts w:ascii="F_mitra" w:hAnsi="F_mitra"/>
          <w:rtl/>
        </w:rPr>
        <w:t>ه ا</w:t>
      </w:r>
      <w:r w:rsidR="00AC3BE7">
        <w:rPr>
          <w:rFonts w:ascii="F_mitra" w:hAnsi="F_mitra"/>
          <w:rtl/>
        </w:rPr>
        <w:t>ی</w:t>
      </w:r>
      <w:r w:rsidRPr="005C1999">
        <w:rPr>
          <w:rFonts w:ascii="F_mitra" w:hAnsi="F_mitra"/>
          <w:rtl/>
        </w:rPr>
        <w:t>ن علم</w:t>
      </w:r>
      <w:r w:rsidR="00AC3BE7">
        <w:rPr>
          <w:rFonts w:ascii="F_mitra" w:hAnsi="F_mitra"/>
          <w:rtl/>
        </w:rPr>
        <w:t>ک</w:t>
      </w:r>
      <w:r w:rsidRPr="005C1999">
        <w:rPr>
          <w:rFonts w:ascii="F_mitra" w:hAnsi="F_mitra"/>
          <w:rtl/>
        </w:rPr>
        <w:t>رد اهل‌‌ب</w:t>
      </w:r>
      <w:r w:rsidR="00AC3BE7">
        <w:rPr>
          <w:rFonts w:ascii="F_mitra" w:hAnsi="F_mitra"/>
          <w:rtl/>
        </w:rPr>
        <w:t>ی</w:t>
      </w:r>
      <w:r w:rsidRPr="005C1999">
        <w:rPr>
          <w:rFonts w:ascii="F_mitra" w:hAnsi="F_mitra"/>
          <w:rtl/>
        </w:rPr>
        <w:t>ت، دستاو</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به نام تق</w:t>
      </w:r>
      <w:r w:rsidR="00AC3BE7">
        <w:rPr>
          <w:rFonts w:ascii="F_mitra" w:hAnsi="F_mitra"/>
          <w:rtl/>
        </w:rPr>
        <w:t>ی</w:t>
      </w:r>
      <w:r w:rsidRPr="005C1999">
        <w:rPr>
          <w:rFonts w:ascii="F_mitra" w:hAnsi="F_mitra"/>
          <w:rtl/>
        </w:rPr>
        <w:t>ه پد</w:t>
      </w:r>
      <w:r w:rsidR="00AC3BE7">
        <w:rPr>
          <w:rFonts w:ascii="F_mitra" w:hAnsi="F_mitra"/>
          <w:rtl/>
        </w:rPr>
        <w:t>ی</w:t>
      </w:r>
      <w:r w:rsidRPr="005C1999">
        <w:rPr>
          <w:rFonts w:ascii="F_mitra" w:hAnsi="F_mitra"/>
          <w:rtl/>
        </w:rPr>
        <w:t>د آوردند و معتقد م</w:t>
      </w:r>
      <w:r w:rsidR="00AC3BE7">
        <w:rPr>
          <w:rFonts w:ascii="F_mitra" w:hAnsi="F_mitra"/>
          <w:rtl/>
        </w:rPr>
        <w:t>ی</w:t>
      </w:r>
      <w:r w:rsidRPr="005C1999">
        <w:rPr>
          <w:rFonts w:ascii="F_mitra" w:hAnsi="F_mitra"/>
          <w:rtl/>
        </w:rPr>
        <w:t xml:space="preserve">‌باشند </w:t>
      </w:r>
      <w:r w:rsidR="00AC3BE7">
        <w:rPr>
          <w:rFonts w:ascii="F_mitra" w:hAnsi="F_mitra"/>
          <w:rtl/>
        </w:rPr>
        <w:t>ک</w:t>
      </w:r>
      <w:r w:rsidRPr="005C1999">
        <w:rPr>
          <w:rFonts w:ascii="F_mitra" w:hAnsi="F_mitra"/>
          <w:rtl/>
        </w:rPr>
        <w:t>ه ائمه از ترس جانشان تظاهر به چ</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 xml:space="preserve">ردند </w:t>
      </w:r>
      <w:r w:rsidR="00AC3BE7">
        <w:rPr>
          <w:rFonts w:ascii="F_mitra" w:hAnsi="F_mitra"/>
          <w:rtl/>
        </w:rPr>
        <w:t>ک</w:t>
      </w:r>
      <w:r w:rsidRPr="005C1999">
        <w:rPr>
          <w:rFonts w:ascii="F_mitra" w:hAnsi="F_mitra"/>
          <w:rtl/>
        </w:rPr>
        <w:t>ه حق</w:t>
      </w:r>
      <w:r w:rsidR="00AC3BE7">
        <w:rPr>
          <w:rFonts w:ascii="F_mitra" w:hAnsi="F_mitra"/>
          <w:rtl/>
        </w:rPr>
        <w:t>ی</w:t>
      </w:r>
      <w:r w:rsidRPr="005C1999">
        <w:rPr>
          <w:rFonts w:ascii="F_mitra" w:hAnsi="F_mitra"/>
          <w:rtl/>
        </w:rPr>
        <w:t>قتا بدان معتقد نبودند... آنا</w:t>
      </w:r>
      <w:r w:rsidR="00977D0E" w:rsidRPr="005C1999">
        <w:rPr>
          <w:rFonts w:ascii="F_mitra" w:hAnsi="F_mitra" w:hint="cs"/>
          <w:rtl/>
        </w:rPr>
        <w:t xml:space="preserve">ن </w:t>
      </w:r>
      <w:r w:rsidRPr="005C1999">
        <w:rPr>
          <w:rFonts w:ascii="F_mitra" w:hAnsi="F_mitra"/>
          <w:rtl/>
        </w:rPr>
        <w:t xml:space="preserve"> احاد</w:t>
      </w:r>
      <w:r w:rsidR="00AC3BE7">
        <w:rPr>
          <w:rFonts w:ascii="F_mitra" w:hAnsi="F_mitra"/>
          <w:rtl/>
        </w:rPr>
        <w:t>ی</w:t>
      </w:r>
      <w:r w:rsidRPr="005C1999">
        <w:rPr>
          <w:rFonts w:ascii="F_mitra" w:hAnsi="F_mitra"/>
          <w:rtl/>
        </w:rPr>
        <w:t>ث</w:t>
      </w:r>
      <w:r w:rsidR="00AC3BE7">
        <w:rPr>
          <w:rFonts w:ascii="F_mitra" w:hAnsi="F_mitra"/>
          <w:rtl/>
        </w:rPr>
        <w:t>ی</w:t>
      </w:r>
      <w:r w:rsidRPr="005C1999">
        <w:rPr>
          <w:rFonts w:ascii="F_mitra" w:hAnsi="F_mitra"/>
          <w:rtl/>
        </w:rPr>
        <w:t xml:space="preserve"> در فض</w:t>
      </w:r>
      <w:r w:rsidR="00AC3BE7">
        <w:rPr>
          <w:rFonts w:ascii="F_mitra" w:hAnsi="F_mitra"/>
          <w:rtl/>
        </w:rPr>
        <w:t>ی</w:t>
      </w:r>
      <w:r w:rsidRPr="005C1999">
        <w:rPr>
          <w:rFonts w:ascii="F_mitra" w:hAnsi="F_mitra"/>
          <w:rtl/>
        </w:rPr>
        <w:t>لت تق</w:t>
      </w:r>
      <w:r w:rsidR="00AC3BE7">
        <w:rPr>
          <w:rFonts w:ascii="F_mitra" w:hAnsi="F_mitra"/>
          <w:rtl/>
        </w:rPr>
        <w:t>ی</w:t>
      </w:r>
      <w:r w:rsidRPr="005C1999">
        <w:rPr>
          <w:rFonts w:ascii="F_mitra" w:hAnsi="F_mitra"/>
          <w:rtl/>
        </w:rPr>
        <w:t xml:space="preserve">ه ساخته‌اند </w:t>
      </w:r>
      <w:r w:rsidR="00AC3BE7">
        <w:rPr>
          <w:rFonts w:ascii="F_mitra" w:hAnsi="F_mitra"/>
          <w:rtl/>
        </w:rPr>
        <w:t>ک</w:t>
      </w:r>
      <w:r w:rsidRPr="005C1999">
        <w:rPr>
          <w:rFonts w:ascii="F_mitra" w:hAnsi="F_mitra"/>
          <w:rtl/>
        </w:rPr>
        <w:t>ه تق</w:t>
      </w:r>
      <w:r w:rsidR="00AC3BE7">
        <w:rPr>
          <w:rFonts w:ascii="F_mitra" w:hAnsi="F_mitra"/>
          <w:rtl/>
        </w:rPr>
        <w:t>ی</w:t>
      </w:r>
      <w:r w:rsidRPr="005C1999">
        <w:rPr>
          <w:rFonts w:ascii="F_mitra" w:hAnsi="F_mitra"/>
          <w:rtl/>
        </w:rPr>
        <w:t>ه را جزو د</w:t>
      </w:r>
      <w:r w:rsidR="00AC3BE7">
        <w:rPr>
          <w:rFonts w:ascii="F_mitra" w:hAnsi="F_mitra"/>
          <w:rtl/>
        </w:rPr>
        <w:t>ی</w:t>
      </w:r>
      <w:r w:rsidRPr="005C1999">
        <w:rPr>
          <w:rFonts w:ascii="F_mitra" w:hAnsi="F_mitra"/>
          <w:rtl/>
        </w:rPr>
        <w:t>ن و تر</w:t>
      </w:r>
      <w:r w:rsidR="00AC3BE7">
        <w:rPr>
          <w:rFonts w:ascii="F_mitra" w:hAnsi="F_mitra"/>
          <w:rtl/>
        </w:rPr>
        <w:t>ک</w:t>
      </w:r>
      <w:r w:rsidRPr="005C1999">
        <w:rPr>
          <w:rFonts w:ascii="F_mitra" w:hAnsi="F_mitra"/>
          <w:rtl/>
        </w:rPr>
        <w:t xml:space="preserve"> آنرا تر</w:t>
      </w:r>
      <w:r w:rsidR="00AC3BE7">
        <w:rPr>
          <w:rFonts w:ascii="F_mitra" w:hAnsi="F_mitra"/>
          <w:rtl/>
        </w:rPr>
        <w:t>ک</w:t>
      </w:r>
      <w:r w:rsidRPr="005C1999">
        <w:rPr>
          <w:rFonts w:ascii="F_mitra" w:hAnsi="F_mitra"/>
          <w:rtl/>
        </w:rPr>
        <w:t xml:space="preserve"> د</w:t>
      </w:r>
      <w:r w:rsidR="00AC3BE7">
        <w:rPr>
          <w:rFonts w:ascii="F_mitra" w:hAnsi="F_mitra"/>
          <w:rtl/>
        </w:rPr>
        <w:t>ی</w:t>
      </w:r>
      <w:r w:rsidRPr="005C1999">
        <w:rPr>
          <w:rFonts w:ascii="F_mitra" w:hAnsi="F_mitra"/>
          <w:rtl/>
        </w:rPr>
        <w:t xml:space="preserve">ن دانسته اند. </w:t>
      </w:r>
    </w:p>
    <w:p w:rsidR="00997A76" w:rsidRPr="005C1999" w:rsidRDefault="00997A76" w:rsidP="00702EFC">
      <w:pPr>
        <w:ind w:left="624" w:hanging="340"/>
        <w:jc w:val="both"/>
        <w:rPr>
          <w:rFonts w:ascii="F_mitra" w:hAnsi="F_mitra"/>
          <w:rtl/>
        </w:rPr>
      </w:pPr>
      <w:r w:rsidRPr="005C1999">
        <w:rPr>
          <w:rFonts w:ascii="F_mitra" w:hAnsi="F_mitra"/>
          <w:rtl/>
        </w:rPr>
        <w:t>5ـ شا</w:t>
      </w:r>
      <w:r w:rsidR="00AC3BE7">
        <w:rPr>
          <w:rFonts w:ascii="F_mitra" w:hAnsi="F_mitra"/>
          <w:rtl/>
        </w:rPr>
        <w:t>ی</w:t>
      </w:r>
      <w:r w:rsidRPr="005C1999">
        <w:rPr>
          <w:rFonts w:ascii="F_mitra" w:hAnsi="F_mitra"/>
          <w:rtl/>
        </w:rPr>
        <w:t>عات</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بدان اشاره شد، هم</w:t>
      </w:r>
      <w:r w:rsidR="00AC3BE7">
        <w:rPr>
          <w:rFonts w:ascii="F_mitra" w:hAnsi="F_mitra"/>
          <w:rtl/>
        </w:rPr>
        <w:t>ی</w:t>
      </w:r>
      <w:r w:rsidRPr="005C1999">
        <w:rPr>
          <w:rFonts w:ascii="F_mitra" w:hAnsi="F_mitra"/>
          <w:rtl/>
        </w:rPr>
        <w:t xml:space="preserve">شه </w:t>
      </w:r>
      <w:r w:rsidR="00AC3BE7">
        <w:rPr>
          <w:rFonts w:ascii="F_mitra" w:hAnsi="F_mitra"/>
          <w:rtl/>
        </w:rPr>
        <w:t>یک</w:t>
      </w:r>
      <w:r w:rsidRPr="005C1999">
        <w:rPr>
          <w:rFonts w:ascii="F_mitra" w:hAnsi="F_mitra"/>
          <w:rtl/>
        </w:rPr>
        <w:t xml:space="preserve"> رنگ نبوده بل</w:t>
      </w:r>
      <w:r w:rsidR="00AC3BE7">
        <w:rPr>
          <w:rFonts w:ascii="F_mitra" w:hAnsi="F_mitra"/>
          <w:rtl/>
        </w:rPr>
        <w:t>ک</w:t>
      </w:r>
      <w:r w:rsidRPr="005C1999">
        <w:rPr>
          <w:rFonts w:ascii="F_mitra" w:hAnsi="F_mitra"/>
          <w:rtl/>
        </w:rPr>
        <w:t>ه فراز و فرود داشته برحسب شرا</w:t>
      </w:r>
      <w:r w:rsidR="00AC3BE7">
        <w:rPr>
          <w:rFonts w:ascii="F_mitra" w:hAnsi="F_mitra"/>
          <w:rtl/>
        </w:rPr>
        <w:t>ی</w:t>
      </w:r>
      <w:r w:rsidRPr="005C1999">
        <w:rPr>
          <w:rFonts w:ascii="F_mitra" w:hAnsi="F_mitra"/>
          <w:rtl/>
        </w:rPr>
        <w:t>ط،  گاه</w:t>
      </w:r>
      <w:r w:rsidR="00AC3BE7">
        <w:rPr>
          <w:rFonts w:ascii="F_mitra" w:hAnsi="F_mitra"/>
          <w:rtl/>
        </w:rPr>
        <w:t>ی</w:t>
      </w:r>
      <w:r w:rsidRPr="005C1999">
        <w:rPr>
          <w:rFonts w:ascii="F_mitra" w:hAnsi="F_mitra"/>
          <w:rtl/>
        </w:rPr>
        <w:t xml:space="preserve"> پررنگ و زمان</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 xml:space="preserve">م رنگ می شده. </w:t>
      </w:r>
    </w:p>
    <w:p w:rsidR="00997A76" w:rsidRPr="005C1999" w:rsidRDefault="00997A76" w:rsidP="00702EFC">
      <w:pPr>
        <w:ind w:left="624" w:hanging="340"/>
        <w:jc w:val="both"/>
        <w:rPr>
          <w:rFonts w:ascii="F_mitra" w:hAnsi="F_mitra"/>
          <w:rtl/>
        </w:rPr>
      </w:pPr>
      <w:r w:rsidRPr="005C1999">
        <w:rPr>
          <w:rFonts w:ascii="F_mitra" w:hAnsi="F_mitra"/>
          <w:rtl/>
        </w:rPr>
        <w:t xml:space="preserve">6ـ ابن سبا </w:t>
      </w:r>
      <w:r w:rsidR="00AC3BE7">
        <w:rPr>
          <w:rFonts w:ascii="F_mitra" w:hAnsi="F_mitra"/>
          <w:rtl/>
        </w:rPr>
        <w:t>ی</w:t>
      </w:r>
      <w:r w:rsidRPr="005C1999">
        <w:rPr>
          <w:rFonts w:ascii="F_mitra" w:hAnsi="F_mitra"/>
          <w:rtl/>
        </w:rPr>
        <w:t>هود</w:t>
      </w:r>
      <w:r w:rsidR="00AC3BE7">
        <w:rPr>
          <w:rFonts w:ascii="F_mitra" w:hAnsi="F_mitra"/>
          <w:rtl/>
        </w:rPr>
        <w:t>ی</w:t>
      </w:r>
      <w:r w:rsidRPr="005C1999">
        <w:rPr>
          <w:rFonts w:ascii="F_mitra" w:hAnsi="F_mitra"/>
          <w:rtl/>
        </w:rPr>
        <w:t>، نقش بارز</w:t>
      </w:r>
      <w:r w:rsidR="00AC3BE7">
        <w:rPr>
          <w:rFonts w:ascii="F_mitra" w:hAnsi="F_mitra"/>
          <w:rtl/>
        </w:rPr>
        <w:t>ی</w:t>
      </w:r>
      <w:r w:rsidRPr="005C1999">
        <w:rPr>
          <w:rFonts w:ascii="F_mitra" w:hAnsi="F_mitra"/>
          <w:rtl/>
        </w:rPr>
        <w:t xml:space="preserve"> در احداث ا</w:t>
      </w:r>
      <w:r w:rsidR="00AC3BE7">
        <w:rPr>
          <w:rFonts w:ascii="F_mitra" w:hAnsi="F_mitra"/>
          <w:rtl/>
        </w:rPr>
        <w:t>ی</w:t>
      </w:r>
      <w:r w:rsidRPr="005C1999">
        <w:rPr>
          <w:rFonts w:ascii="F_mitra" w:hAnsi="F_mitra"/>
          <w:rtl/>
        </w:rPr>
        <w:t>ن شا</w:t>
      </w:r>
      <w:r w:rsidR="00AC3BE7">
        <w:rPr>
          <w:rFonts w:ascii="F_mitra" w:hAnsi="F_mitra"/>
          <w:rtl/>
        </w:rPr>
        <w:t>ی</w:t>
      </w:r>
      <w:r w:rsidRPr="005C1999">
        <w:rPr>
          <w:rFonts w:ascii="F_mitra" w:hAnsi="F_mitra"/>
          <w:rtl/>
        </w:rPr>
        <w:t>عات داشته است بنابرا</w:t>
      </w:r>
      <w:r w:rsidR="00AC3BE7">
        <w:rPr>
          <w:rFonts w:ascii="F_mitra" w:hAnsi="F_mitra"/>
          <w:rtl/>
        </w:rPr>
        <w:t>ی</w:t>
      </w:r>
      <w:r w:rsidRPr="005C1999">
        <w:rPr>
          <w:rFonts w:ascii="F_mitra" w:hAnsi="F_mitra"/>
          <w:rtl/>
        </w:rPr>
        <w:t xml:space="preserve">ن </w:t>
      </w:r>
      <w:r w:rsidR="00060A8E" w:rsidRPr="005C1999">
        <w:rPr>
          <w:rFonts w:ascii="F_mitra" w:hAnsi="F_mitra" w:hint="cs"/>
          <w:rtl/>
        </w:rPr>
        <w:t>،</w:t>
      </w:r>
      <w:r w:rsidRPr="005C1999">
        <w:rPr>
          <w:rFonts w:ascii="F_mitra" w:hAnsi="F_mitra"/>
          <w:rtl/>
        </w:rPr>
        <w:t>عل</w:t>
      </w:r>
      <w:r w:rsidR="00AC3BE7">
        <w:rPr>
          <w:rFonts w:ascii="F_mitra" w:hAnsi="F_mitra"/>
          <w:rtl/>
        </w:rPr>
        <w:t>ی</w:t>
      </w:r>
      <w:r w:rsidR="006D5D09" w:rsidRPr="006D5D09">
        <w:rPr>
          <w:rFonts w:ascii="F_mitra" w:hAnsi="F_mitra" w:cs="CTraditional Arabic"/>
          <w:rtl/>
        </w:rPr>
        <w:t>س</w:t>
      </w:r>
      <w:r w:rsidRPr="005C1999">
        <w:rPr>
          <w:rFonts w:ascii="F_mitra" w:hAnsi="F_mitra"/>
          <w:rtl/>
        </w:rPr>
        <w:t xml:space="preserve"> تصم</w:t>
      </w:r>
      <w:r w:rsidR="00AC3BE7">
        <w:rPr>
          <w:rFonts w:ascii="F_mitra" w:hAnsi="F_mitra"/>
          <w:rtl/>
        </w:rPr>
        <w:t>ی</w:t>
      </w:r>
      <w:r w:rsidRPr="005C1999">
        <w:rPr>
          <w:rFonts w:ascii="F_mitra" w:hAnsi="F_mitra"/>
          <w:rtl/>
        </w:rPr>
        <w:t>م به قتل و</w:t>
      </w:r>
      <w:r w:rsidR="00AC3BE7">
        <w:rPr>
          <w:rFonts w:ascii="F_mitra" w:hAnsi="F_mitra"/>
          <w:rtl/>
        </w:rPr>
        <w:t>ی</w:t>
      </w:r>
      <w:r w:rsidRPr="005C1999">
        <w:rPr>
          <w:rFonts w:ascii="F_mitra" w:hAnsi="F_mitra"/>
          <w:rtl/>
        </w:rPr>
        <w:t xml:space="preserve"> گرفت ول</w:t>
      </w:r>
      <w:r w:rsidR="00AC3BE7">
        <w:rPr>
          <w:rFonts w:ascii="F_mitra" w:hAnsi="F_mitra"/>
          <w:rtl/>
        </w:rPr>
        <w:t>ی</w:t>
      </w:r>
      <w:r w:rsidRPr="005C1999">
        <w:rPr>
          <w:rFonts w:ascii="F_mitra" w:hAnsi="F_mitra"/>
          <w:rtl/>
        </w:rPr>
        <w:t xml:space="preserve"> موفق نشد. </w:t>
      </w:r>
    </w:p>
    <w:p w:rsidR="00997A76" w:rsidRPr="005C1999" w:rsidRDefault="00997A76" w:rsidP="00702EFC">
      <w:pPr>
        <w:ind w:left="624" w:hanging="340"/>
        <w:jc w:val="both"/>
        <w:rPr>
          <w:rFonts w:ascii="F_mitra" w:hAnsi="F_mitra"/>
          <w:rtl/>
        </w:rPr>
      </w:pPr>
      <w:r w:rsidRPr="005C1999">
        <w:rPr>
          <w:rFonts w:ascii="F_mitra" w:hAnsi="F_mitra"/>
          <w:rtl/>
        </w:rPr>
        <w:t>7ـ رابطه‌</w:t>
      </w:r>
      <w:r w:rsidR="00AC3BE7">
        <w:rPr>
          <w:rFonts w:ascii="F_mitra" w:hAnsi="F_mitra"/>
          <w:rtl/>
        </w:rPr>
        <w:t>ی</w:t>
      </w:r>
      <w:r w:rsidRPr="005C1999">
        <w:rPr>
          <w:rFonts w:ascii="F_mitra" w:hAnsi="F_mitra"/>
          <w:rtl/>
        </w:rPr>
        <w:t xml:space="preserve"> عل</w:t>
      </w:r>
      <w:r w:rsidR="00AC3BE7">
        <w:rPr>
          <w:rFonts w:ascii="F_mitra" w:hAnsi="F_mitra"/>
          <w:rtl/>
        </w:rPr>
        <w:t>ی</w:t>
      </w:r>
      <w:r w:rsidRPr="005C1999">
        <w:rPr>
          <w:rFonts w:ascii="F_mitra" w:hAnsi="F_mitra"/>
          <w:rtl/>
        </w:rPr>
        <w:t xml:space="preserve"> و اهل‌ب</w:t>
      </w:r>
      <w:r w:rsidR="00AC3BE7">
        <w:rPr>
          <w:rFonts w:ascii="F_mitra" w:hAnsi="F_mitra"/>
          <w:rtl/>
        </w:rPr>
        <w:t>ی</w:t>
      </w:r>
      <w:r w:rsidRPr="005C1999">
        <w:rPr>
          <w:rFonts w:ascii="F_mitra" w:hAnsi="F_mitra"/>
          <w:rtl/>
        </w:rPr>
        <w:t>ت با سا</w:t>
      </w:r>
      <w:r w:rsidR="00AC3BE7">
        <w:rPr>
          <w:rFonts w:ascii="F_mitra" w:hAnsi="F_mitra"/>
          <w:rtl/>
        </w:rPr>
        <w:t>ی</w:t>
      </w:r>
      <w:r w:rsidRPr="005C1999">
        <w:rPr>
          <w:rFonts w:ascii="F_mitra" w:hAnsi="F_mitra"/>
          <w:rtl/>
        </w:rPr>
        <w:t>ر صحابه، رابطه‌</w:t>
      </w:r>
      <w:r w:rsidR="00AC3BE7">
        <w:rPr>
          <w:rFonts w:ascii="F_mitra" w:hAnsi="F_mitra"/>
          <w:rtl/>
        </w:rPr>
        <w:t>ی</w:t>
      </w:r>
      <w:r w:rsidRPr="005C1999">
        <w:rPr>
          <w:rFonts w:ascii="F_mitra" w:hAnsi="F_mitra"/>
          <w:rtl/>
        </w:rPr>
        <w:t xml:space="preserve"> دوستانه و خوب</w:t>
      </w:r>
      <w:r w:rsidR="00AC3BE7">
        <w:rPr>
          <w:rFonts w:ascii="F_mitra" w:hAnsi="F_mitra"/>
          <w:rtl/>
        </w:rPr>
        <w:t>ی</w:t>
      </w:r>
      <w:r w:rsidRPr="005C1999">
        <w:rPr>
          <w:rFonts w:ascii="F_mitra" w:hAnsi="F_mitra"/>
          <w:rtl/>
        </w:rPr>
        <w:t xml:space="preserve"> بوده و اگر آنان غاصب امامت بودند، عل</w:t>
      </w:r>
      <w:r w:rsidR="00AC3BE7">
        <w:rPr>
          <w:rFonts w:ascii="F_mitra" w:hAnsi="F_mitra"/>
          <w:rtl/>
        </w:rPr>
        <w:t>ی</w:t>
      </w:r>
      <w:r w:rsidRPr="005C1999">
        <w:rPr>
          <w:rFonts w:ascii="F_mitra" w:hAnsi="F_mitra"/>
          <w:rtl/>
        </w:rPr>
        <w:t xml:space="preserve"> و اهل‌ب</w:t>
      </w:r>
      <w:r w:rsidR="00AC3BE7">
        <w:rPr>
          <w:rFonts w:ascii="F_mitra" w:hAnsi="F_mitra"/>
          <w:rtl/>
        </w:rPr>
        <w:t>ی</w:t>
      </w:r>
      <w:r w:rsidRPr="005C1999">
        <w:rPr>
          <w:rFonts w:ascii="F_mitra" w:hAnsi="F_mitra"/>
          <w:rtl/>
        </w:rPr>
        <w:t>ت آنا</w:t>
      </w:r>
      <w:r w:rsidR="00060A8E" w:rsidRPr="005C1999">
        <w:rPr>
          <w:rFonts w:ascii="F_mitra" w:hAnsi="F_mitra" w:hint="cs"/>
          <w:rtl/>
        </w:rPr>
        <w:t xml:space="preserve">ن </w:t>
      </w:r>
      <w:r w:rsidRPr="005C1999">
        <w:rPr>
          <w:rFonts w:ascii="F_mitra" w:hAnsi="F_mitra"/>
          <w:rtl/>
        </w:rPr>
        <w:t xml:space="preserve"> را دوست نم</w:t>
      </w:r>
      <w:r w:rsidR="00AC3BE7">
        <w:rPr>
          <w:rFonts w:ascii="F_mitra" w:hAnsi="F_mitra"/>
          <w:rtl/>
        </w:rPr>
        <w:t>ی</w:t>
      </w:r>
      <w:r w:rsidRPr="005C1999">
        <w:rPr>
          <w:rFonts w:ascii="F_mitra" w:hAnsi="F_mitra"/>
          <w:rtl/>
        </w:rPr>
        <w:t>‌داشتند و ستا</w:t>
      </w:r>
      <w:r w:rsidR="00AC3BE7">
        <w:rPr>
          <w:rFonts w:ascii="F_mitra" w:hAnsi="F_mitra"/>
          <w:rtl/>
        </w:rPr>
        <w:t>ی</w:t>
      </w:r>
      <w:r w:rsidRPr="005C1999">
        <w:rPr>
          <w:rFonts w:ascii="F_mitra" w:hAnsi="F_mitra"/>
          <w:rtl/>
        </w:rPr>
        <w:t>ش نم</w:t>
      </w:r>
      <w:r w:rsidR="00AC3BE7">
        <w:rPr>
          <w:rFonts w:ascii="F_mitra" w:hAnsi="F_mitra"/>
          <w:rtl/>
        </w:rPr>
        <w:t>ی</w:t>
      </w:r>
      <w:r w:rsidRPr="005C1999">
        <w:rPr>
          <w:rFonts w:ascii="F_mitra" w:hAnsi="F_mitra"/>
          <w:rtl/>
        </w:rPr>
        <w:t>‌</w:t>
      </w:r>
      <w:r w:rsidR="00AC3BE7">
        <w:rPr>
          <w:rFonts w:ascii="F_mitra" w:hAnsi="F_mitra"/>
          <w:rtl/>
        </w:rPr>
        <w:t>ک</w:t>
      </w:r>
      <w:r w:rsidRPr="005C1999">
        <w:rPr>
          <w:rFonts w:ascii="F_mitra" w:hAnsi="F_mitra"/>
          <w:rtl/>
        </w:rPr>
        <w:t>ردند و فرزندان خود را به نامها</w:t>
      </w:r>
      <w:r w:rsidR="00AC3BE7">
        <w:rPr>
          <w:rFonts w:ascii="F_mitra" w:hAnsi="F_mitra"/>
          <w:rtl/>
        </w:rPr>
        <w:t>ی</w:t>
      </w:r>
      <w:r w:rsidRPr="005C1999">
        <w:rPr>
          <w:rFonts w:ascii="F_mitra" w:hAnsi="F_mitra"/>
          <w:rtl/>
        </w:rPr>
        <w:t>شان نامگذار</w:t>
      </w:r>
      <w:r w:rsidR="00AC3BE7">
        <w:rPr>
          <w:rFonts w:ascii="F_mitra" w:hAnsi="F_mitra"/>
          <w:rtl/>
        </w:rPr>
        <w:t>ی</w:t>
      </w:r>
      <w:r w:rsidRPr="005C1999">
        <w:rPr>
          <w:rFonts w:ascii="F_mitra" w:hAnsi="F_mitra"/>
          <w:rtl/>
        </w:rPr>
        <w:t xml:space="preserve"> نم</w:t>
      </w:r>
      <w:r w:rsidR="00AC3BE7">
        <w:rPr>
          <w:rFonts w:ascii="F_mitra" w:hAnsi="F_mitra"/>
          <w:rtl/>
        </w:rPr>
        <w:t>ی</w:t>
      </w:r>
      <w:r w:rsidRPr="005C1999">
        <w:rPr>
          <w:rFonts w:ascii="F_mitra" w:hAnsi="F_mitra"/>
          <w:rtl/>
        </w:rPr>
        <w:t>‌</w:t>
      </w:r>
      <w:r w:rsidR="00060A8E" w:rsidRPr="005C1999">
        <w:rPr>
          <w:rFonts w:ascii="F_mitra" w:hAnsi="F_mitra" w:hint="cs"/>
          <w:rtl/>
        </w:rPr>
        <w:t>نمو</w:t>
      </w:r>
      <w:r w:rsidRPr="005C1999">
        <w:rPr>
          <w:rFonts w:ascii="F_mitra" w:hAnsi="F_mitra"/>
          <w:rtl/>
        </w:rPr>
        <w:t xml:space="preserve">دند. </w:t>
      </w:r>
    </w:p>
    <w:p w:rsidR="00997A76" w:rsidRPr="005C1999" w:rsidRDefault="00997A76" w:rsidP="00702EFC">
      <w:pPr>
        <w:ind w:left="624" w:hanging="340"/>
        <w:jc w:val="both"/>
        <w:rPr>
          <w:rFonts w:ascii="F_mitra" w:hAnsi="F_mitra"/>
          <w:rtl/>
        </w:rPr>
      </w:pPr>
      <w:r w:rsidRPr="005C1999">
        <w:rPr>
          <w:rFonts w:ascii="F_mitra" w:hAnsi="F_mitra"/>
          <w:rtl/>
        </w:rPr>
        <w:t>8ـ اهل‌ب</w:t>
      </w:r>
      <w:r w:rsidR="00AC3BE7">
        <w:rPr>
          <w:rFonts w:ascii="F_mitra" w:hAnsi="F_mitra"/>
          <w:rtl/>
        </w:rPr>
        <w:t>ی</w:t>
      </w:r>
      <w:r w:rsidRPr="005C1999">
        <w:rPr>
          <w:rFonts w:ascii="F_mitra" w:hAnsi="F_mitra"/>
          <w:rtl/>
        </w:rPr>
        <w:t>ت همواره از پ</w:t>
      </w:r>
      <w:r w:rsidR="00AC3BE7">
        <w:rPr>
          <w:rFonts w:ascii="F_mitra" w:hAnsi="F_mitra"/>
          <w:rtl/>
        </w:rPr>
        <w:t>ی</w:t>
      </w:r>
      <w:r w:rsidRPr="005C1999">
        <w:rPr>
          <w:rFonts w:ascii="F_mitra" w:hAnsi="F_mitra"/>
          <w:rtl/>
        </w:rPr>
        <w:t>روانشان ش</w:t>
      </w:r>
      <w:r w:rsidR="00AC3BE7">
        <w:rPr>
          <w:rFonts w:ascii="F_mitra" w:hAnsi="F_mitra"/>
          <w:rtl/>
        </w:rPr>
        <w:t>ک</w:t>
      </w:r>
      <w:r w:rsidRPr="005C1999">
        <w:rPr>
          <w:rFonts w:ascii="F_mitra" w:hAnsi="F_mitra"/>
          <w:rtl/>
        </w:rPr>
        <w:t>ا</w:t>
      </w:r>
      <w:r w:rsidR="00AC3BE7">
        <w:rPr>
          <w:rFonts w:ascii="F_mitra" w:hAnsi="F_mitra"/>
          <w:rtl/>
        </w:rPr>
        <w:t>ی</w:t>
      </w:r>
      <w:r w:rsidRPr="005C1999">
        <w:rPr>
          <w:rFonts w:ascii="F_mitra" w:hAnsi="F_mitra"/>
          <w:rtl/>
        </w:rPr>
        <w:t>ت داشتند و آنان را متهم به دروغگوئ</w:t>
      </w:r>
      <w:r w:rsidR="00AC3BE7">
        <w:rPr>
          <w:rFonts w:ascii="F_mitra" w:hAnsi="F_mitra"/>
          <w:rtl/>
        </w:rPr>
        <w:t>ی</w:t>
      </w:r>
      <w:r w:rsidRPr="005C1999">
        <w:rPr>
          <w:rFonts w:ascii="F_mitra" w:hAnsi="F_mitra"/>
          <w:rtl/>
        </w:rPr>
        <w:t xml:space="preserve"> و گنجان</w:t>
      </w:r>
      <w:r w:rsidR="00AC3BE7">
        <w:rPr>
          <w:rFonts w:ascii="F_mitra" w:hAnsi="F_mitra"/>
          <w:rtl/>
        </w:rPr>
        <w:t>ی</w:t>
      </w:r>
      <w:r w:rsidRPr="005C1999">
        <w:rPr>
          <w:rFonts w:ascii="F_mitra" w:hAnsi="F_mitra"/>
          <w:rtl/>
        </w:rPr>
        <w:t>دن روا</w:t>
      </w:r>
      <w:r w:rsidR="00AC3BE7">
        <w:rPr>
          <w:rFonts w:ascii="F_mitra" w:hAnsi="F_mitra"/>
          <w:rtl/>
        </w:rPr>
        <w:t>ی</w:t>
      </w:r>
      <w:r w:rsidRPr="005C1999">
        <w:rPr>
          <w:rFonts w:ascii="F_mitra" w:hAnsi="F_mitra"/>
          <w:rtl/>
        </w:rPr>
        <w:t>ات دروغ</w:t>
      </w:r>
      <w:r w:rsidR="00AC3BE7">
        <w:rPr>
          <w:rFonts w:ascii="F_mitra" w:hAnsi="F_mitra"/>
          <w:rtl/>
        </w:rPr>
        <w:t>ی</w:t>
      </w:r>
      <w:r w:rsidRPr="005C1999">
        <w:rPr>
          <w:rFonts w:ascii="F_mitra" w:hAnsi="F_mitra"/>
          <w:rtl/>
        </w:rPr>
        <w:t xml:space="preserve">ن در </w:t>
      </w:r>
      <w:r w:rsidR="00AC3BE7">
        <w:rPr>
          <w:rFonts w:ascii="F_mitra" w:hAnsi="F_mitra"/>
          <w:rtl/>
        </w:rPr>
        <w:t>ک</w:t>
      </w:r>
      <w:r w:rsidRPr="005C1999">
        <w:rPr>
          <w:rFonts w:ascii="F_mitra" w:hAnsi="F_mitra"/>
          <w:rtl/>
        </w:rPr>
        <w:t>تب شاگردان خو</w:t>
      </w:r>
      <w:r w:rsidR="00AC3BE7">
        <w:rPr>
          <w:rFonts w:ascii="F_mitra" w:hAnsi="F_mitra"/>
          <w:rtl/>
        </w:rPr>
        <w:t>ی</w:t>
      </w:r>
      <w:r w:rsidRPr="005C1999">
        <w:rPr>
          <w:rFonts w:ascii="F_mitra" w:hAnsi="F_mitra"/>
          <w:rtl/>
        </w:rPr>
        <w:t>ش م</w:t>
      </w:r>
      <w:r w:rsidR="00AC3BE7">
        <w:rPr>
          <w:rFonts w:ascii="F_mitra" w:hAnsi="F_mitra"/>
          <w:rtl/>
        </w:rPr>
        <w:t>ی</w:t>
      </w:r>
      <w:r w:rsidRPr="005C1999">
        <w:rPr>
          <w:rFonts w:ascii="F_mitra" w:hAnsi="F_mitra"/>
          <w:rtl/>
        </w:rPr>
        <w:t>‌نمودند و ا</w:t>
      </w:r>
      <w:r w:rsidR="00AC3BE7">
        <w:rPr>
          <w:rFonts w:ascii="F_mitra" w:hAnsi="F_mitra"/>
          <w:rtl/>
        </w:rPr>
        <w:t>ی</w:t>
      </w:r>
      <w:r w:rsidRPr="005C1999">
        <w:rPr>
          <w:rFonts w:ascii="F_mitra" w:hAnsi="F_mitra"/>
          <w:rtl/>
        </w:rPr>
        <w:t>ن خود ب</w:t>
      </w:r>
      <w:r w:rsidR="00AC3BE7">
        <w:rPr>
          <w:rFonts w:ascii="F_mitra" w:hAnsi="F_mitra"/>
          <w:rtl/>
        </w:rPr>
        <w:t>ی</w:t>
      </w:r>
      <w:r w:rsidRPr="005C1999">
        <w:rPr>
          <w:rFonts w:ascii="F_mitra" w:hAnsi="F_mitra"/>
          <w:rtl/>
        </w:rPr>
        <w:t>انگر راز</w:t>
      </w:r>
      <w:r w:rsidR="00AC3BE7">
        <w:rPr>
          <w:rFonts w:ascii="F_mitra" w:hAnsi="F_mitra"/>
          <w:rtl/>
        </w:rPr>
        <w:t>ی</w:t>
      </w:r>
      <w:r w:rsidRPr="005C1999">
        <w:rPr>
          <w:rFonts w:ascii="F_mitra" w:hAnsi="F_mitra"/>
          <w:rtl/>
        </w:rPr>
        <w:t xml:space="preserve"> است </w:t>
      </w:r>
      <w:r w:rsidR="00AC3BE7">
        <w:rPr>
          <w:rFonts w:ascii="F_mitra" w:hAnsi="F_mitra"/>
          <w:rtl/>
        </w:rPr>
        <w:t>ک</w:t>
      </w:r>
      <w:r w:rsidRPr="005C1999">
        <w:rPr>
          <w:rFonts w:ascii="F_mitra" w:hAnsi="F_mitra"/>
          <w:rtl/>
        </w:rPr>
        <w:t>ه پس پرده‌</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ن شا</w:t>
      </w:r>
      <w:r w:rsidR="00AC3BE7">
        <w:rPr>
          <w:rFonts w:ascii="F_mitra" w:hAnsi="F_mitra"/>
          <w:rtl/>
        </w:rPr>
        <w:t>ی</w:t>
      </w:r>
      <w:r w:rsidRPr="005C1999">
        <w:rPr>
          <w:rFonts w:ascii="F_mitra" w:hAnsi="F_mitra"/>
          <w:rtl/>
        </w:rPr>
        <w:t xml:space="preserve">عات وجود دارد. </w:t>
      </w:r>
    </w:p>
    <w:p w:rsidR="00997A76" w:rsidRPr="005C1999" w:rsidRDefault="00997A76" w:rsidP="00702EFC">
      <w:pPr>
        <w:ind w:left="624" w:hanging="340"/>
        <w:jc w:val="both"/>
        <w:rPr>
          <w:rFonts w:ascii="F_mitra" w:hAnsi="F_mitra"/>
          <w:rtl/>
        </w:rPr>
      </w:pPr>
      <w:r w:rsidRPr="005C1999">
        <w:rPr>
          <w:rFonts w:ascii="F_mitra" w:hAnsi="F_mitra"/>
          <w:rtl/>
        </w:rPr>
        <w:t>9ـ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ان بعد از مرگ هر امام</w:t>
      </w:r>
      <w:r w:rsidR="00AC3BE7">
        <w:rPr>
          <w:rFonts w:ascii="F_mitra" w:hAnsi="F_mitra"/>
          <w:rtl/>
        </w:rPr>
        <w:t>ی</w:t>
      </w:r>
      <w:r w:rsidRPr="005C1999">
        <w:rPr>
          <w:rFonts w:ascii="F_mitra" w:hAnsi="F_mitra"/>
          <w:rtl/>
        </w:rPr>
        <w:t xml:space="preserve">، به چند گروه </w:t>
      </w:r>
      <w:r w:rsidR="00AC3BE7">
        <w:rPr>
          <w:rFonts w:ascii="F_mitra" w:hAnsi="F_mitra"/>
          <w:rtl/>
        </w:rPr>
        <w:t>ک</w:t>
      </w:r>
      <w:r w:rsidRPr="005C1999">
        <w:rPr>
          <w:rFonts w:ascii="F_mitra" w:hAnsi="F_mitra"/>
          <w:rtl/>
        </w:rPr>
        <w:t>وچ</w:t>
      </w:r>
      <w:r w:rsidR="00AC3BE7">
        <w:rPr>
          <w:rFonts w:ascii="F_mitra" w:hAnsi="F_mitra"/>
          <w:rtl/>
        </w:rPr>
        <w:t>ک</w:t>
      </w:r>
      <w:r w:rsidRPr="005C1999">
        <w:rPr>
          <w:rFonts w:ascii="F_mitra" w:hAnsi="F_mitra"/>
          <w:rtl/>
        </w:rPr>
        <w:t>تر تقس</w:t>
      </w:r>
      <w:r w:rsidR="00AC3BE7">
        <w:rPr>
          <w:rFonts w:ascii="F_mitra" w:hAnsi="F_mitra"/>
          <w:rtl/>
        </w:rPr>
        <w:t>ی</w:t>
      </w:r>
      <w:r w:rsidRPr="005C1999">
        <w:rPr>
          <w:rFonts w:ascii="F_mitra" w:hAnsi="F_mitra"/>
          <w:rtl/>
        </w:rPr>
        <w:t>م م</w:t>
      </w:r>
      <w:r w:rsidR="00AC3BE7">
        <w:rPr>
          <w:rFonts w:ascii="F_mitra" w:hAnsi="F_mitra"/>
          <w:rtl/>
        </w:rPr>
        <w:t>ی</w:t>
      </w:r>
      <w:r w:rsidRPr="005C1999">
        <w:rPr>
          <w:rFonts w:ascii="F_mitra" w:hAnsi="F_mitra"/>
          <w:rtl/>
        </w:rPr>
        <w:t>‌شدند و بعد از مرگ آخر</w:t>
      </w:r>
      <w:r w:rsidR="00AC3BE7">
        <w:rPr>
          <w:rFonts w:ascii="F_mitra" w:hAnsi="F_mitra"/>
          <w:rtl/>
        </w:rPr>
        <w:t>ی</w:t>
      </w:r>
      <w:r w:rsidRPr="005C1999">
        <w:rPr>
          <w:rFonts w:ascii="F_mitra" w:hAnsi="F_mitra"/>
          <w:rtl/>
        </w:rPr>
        <w:t xml:space="preserve">ن امامشان (امام </w:t>
      </w:r>
      <w:r w:rsidR="00AC3BE7">
        <w:rPr>
          <w:rFonts w:ascii="F_mitra" w:hAnsi="F_mitra"/>
          <w:rtl/>
        </w:rPr>
        <w:t>ی</w:t>
      </w:r>
      <w:r w:rsidRPr="005C1999">
        <w:rPr>
          <w:rFonts w:ascii="F_mitra" w:hAnsi="F_mitra"/>
          <w:rtl/>
        </w:rPr>
        <w:t>ازدهم) ب</w:t>
      </w:r>
      <w:r w:rsidR="00AC3BE7">
        <w:rPr>
          <w:rFonts w:ascii="F_mitra" w:hAnsi="F_mitra"/>
          <w:rtl/>
        </w:rPr>
        <w:t>ی</w:t>
      </w:r>
      <w:r w:rsidRPr="005C1999">
        <w:rPr>
          <w:rFonts w:ascii="F_mitra" w:hAnsi="F_mitra"/>
          <w:rtl/>
        </w:rPr>
        <w:t>ش از هر وقت د</w:t>
      </w:r>
      <w:r w:rsidR="00AC3BE7">
        <w:rPr>
          <w:rFonts w:ascii="F_mitra" w:hAnsi="F_mitra"/>
          <w:rtl/>
        </w:rPr>
        <w:t>ی</w:t>
      </w:r>
      <w:r w:rsidRPr="005C1999">
        <w:rPr>
          <w:rFonts w:ascii="F_mitra" w:hAnsi="F_mitra"/>
          <w:rtl/>
        </w:rPr>
        <w:t>گر</w:t>
      </w:r>
      <w:r w:rsidR="00AC3BE7">
        <w:rPr>
          <w:rFonts w:ascii="F_mitra" w:hAnsi="F_mitra"/>
          <w:rtl/>
        </w:rPr>
        <w:t>ی</w:t>
      </w:r>
      <w:r w:rsidRPr="005C1999">
        <w:rPr>
          <w:rFonts w:ascii="F_mitra" w:hAnsi="F_mitra"/>
          <w:rtl/>
        </w:rPr>
        <w:t xml:space="preserve"> دچار تقس</w:t>
      </w:r>
      <w:r w:rsidR="00AC3BE7">
        <w:rPr>
          <w:rFonts w:ascii="F_mitra" w:hAnsi="F_mitra"/>
          <w:rtl/>
        </w:rPr>
        <w:t>ی</w:t>
      </w:r>
      <w:r w:rsidRPr="005C1999">
        <w:rPr>
          <w:rFonts w:ascii="F_mitra" w:hAnsi="F_mitra"/>
          <w:rtl/>
        </w:rPr>
        <w:t xml:space="preserve">م شدند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ن ب</w:t>
      </w:r>
      <w:r w:rsidR="00AC3BE7">
        <w:rPr>
          <w:rFonts w:ascii="F_mitra" w:hAnsi="F_mitra"/>
          <w:rtl/>
        </w:rPr>
        <w:t>ی</w:t>
      </w:r>
      <w:r w:rsidRPr="005C1999">
        <w:rPr>
          <w:rFonts w:ascii="F_mitra" w:hAnsi="F_mitra"/>
          <w:rtl/>
        </w:rPr>
        <w:t>انگر پ</w:t>
      </w:r>
      <w:r w:rsidR="00AC3BE7">
        <w:rPr>
          <w:rFonts w:ascii="F_mitra" w:hAnsi="F_mitra"/>
          <w:rtl/>
        </w:rPr>
        <w:t>ی</w:t>
      </w:r>
      <w:r w:rsidRPr="005C1999">
        <w:rPr>
          <w:rFonts w:ascii="F_mitra" w:hAnsi="F_mitra"/>
          <w:rtl/>
        </w:rPr>
        <w:t>چ</w:t>
      </w:r>
      <w:r w:rsidR="00AC3BE7">
        <w:rPr>
          <w:rFonts w:ascii="F_mitra" w:hAnsi="F_mitra"/>
          <w:rtl/>
        </w:rPr>
        <w:t>ی</w:t>
      </w:r>
      <w:r w:rsidRPr="005C1999">
        <w:rPr>
          <w:rFonts w:ascii="F_mitra" w:hAnsi="F_mitra"/>
          <w:rtl/>
        </w:rPr>
        <w:t>دگ</w:t>
      </w:r>
      <w:r w:rsidR="00AC3BE7">
        <w:rPr>
          <w:rFonts w:ascii="F_mitra" w:hAnsi="F_mitra"/>
          <w:rtl/>
        </w:rPr>
        <w:t>ی</w:t>
      </w:r>
      <w:r w:rsidRPr="005C1999">
        <w:rPr>
          <w:rFonts w:ascii="F_mitra" w:hAnsi="F_mitra"/>
          <w:rtl/>
        </w:rPr>
        <w:t xml:space="preserve"> و واضح نبودن جر</w:t>
      </w:r>
      <w:r w:rsidR="00AC3BE7">
        <w:rPr>
          <w:rFonts w:ascii="F_mitra" w:hAnsi="F_mitra"/>
          <w:rtl/>
        </w:rPr>
        <w:t>ی</w:t>
      </w:r>
      <w:r w:rsidRPr="005C1999">
        <w:rPr>
          <w:rFonts w:ascii="F_mitra" w:hAnsi="F_mitra"/>
          <w:rtl/>
        </w:rPr>
        <w:t>ان امامت است و اگر نه نبا</w:t>
      </w:r>
      <w:r w:rsidR="00AC3BE7">
        <w:rPr>
          <w:rFonts w:ascii="F_mitra" w:hAnsi="F_mitra"/>
          <w:rtl/>
        </w:rPr>
        <w:t>ی</w:t>
      </w:r>
      <w:r w:rsidRPr="005C1999">
        <w:rPr>
          <w:rFonts w:ascii="F_mitra" w:hAnsi="F_mitra"/>
          <w:rtl/>
        </w:rPr>
        <w:t>د تا ا</w:t>
      </w:r>
      <w:r w:rsidR="00AC3BE7">
        <w:rPr>
          <w:rFonts w:ascii="F_mitra" w:hAnsi="F_mitra"/>
          <w:rtl/>
        </w:rPr>
        <w:t>ی</w:t>
      </w:r>
      <w:r w:rsidRPr="005C1999">
        <w:rPr>
          <w:rFonts w:ascii="F_mitra" w:hAnsi="F_mitra"/>
          <w:rtl/>
        </w:rPr>
        <w:t>ن حد باعث سرگردان</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 xml:space="preserve">‌شد. </w:t>
      </w:r>
    </w:p>
    <w:p w:rsidR="00997A76" w:rsidRPr="005C1999" w:rsidRDefault="00997A76" w:rsidP="00702EFC">
      <w:pPr>
        <w:ind w:left="624" w:hanging="340"/>
        <w:jc w:val="both"/>
        <w:rPr>
          <w:rFonts w:ascii="F_mitra" w:hAnsi="F_mitra"/>
          <w:rtl/>
        </w:rPr>
      </w:pPr>
      <w:r w:rsidRPr="005C1999">
        <w:rPr>
          <w:rFonts w:ascii="F_mitra" w:hAnsi="F_mitra"/>
          <w:rtl/>
        </w:rPr>
        <w:t xml:space="preserve">10ـ </w:t>
      </w:r>
      <w:r w:rsidR="00AC3BE7">
        <w:rPr>
          <w:rFonts w:ascii="F_mitra" w:hAnsi="F_mitra"/>
          <w:rtl/>
        </w:rPr>
        <w:t>یکی</w:t>
      </w:r>
      <w:r w:rsidRPr="005C1999">
        <w:rPr>
          <w:rFonts w:ascii="F_mitra" w:hAnsi="F_mitra"/>
          <w:rtl/>
        </w:rPr>
        <w:t xml:space="preserve"> از ا</w:t>
      </w:r>
      <w:r w:rsidR="00AC3BE7">
        <w:rPr>
          <w:rFonts w:ascii="F_mitra" w:hAnsi="F_mitra"/>
          <w:rtl/>
        </w:rPr>
        <w:t>ی</w:t>
      </w:r>
      <w:r w:rsidRPr="005C1999">
        <w:rPr>
          <w:rFonts w:ascii="F_mitra" w:hAnsi="F_mitra"/>
          <w:rtl/>
        </w:rPr>
        <w:t>ن فرقه‌ها بعد از مرگ آخر</w:t>
      </w:r>
      <w:r w:rsidR="00AC3BE7">
        <w:rPr>
          <w:rFonts w:ascii="F_mitra" w:hAnsi="F_mitra"/>
          <w:rtl/>
        </w:rPr>
        <w:t>ی</w:t>
      </w:r>
      <w:r w:rsidRPr="005C1999">
        <w:rPr>
          <w:rFonts w:ascii="F_mitra" w:hAnsi="F_mitra"/>
          <w:rtl/>
        </w:rPr>
        <w:t>ن امامشان سرعت عمل را بدست گرفت و جهت تداوم عق</w:t>
      </w:r>
      <w:r w:rsidR="00AC3BE7">
        <w:rPr>
          <w:rFonts w:ascii="F_mitra" w:hAnsi="F_mitra"/>
          <w:rtl/>
        </w:rPr>
        <w:t>ی</w:t>
      </w:r>
      <w:r w:rsidRPr="005C1999">
        <w:rPr>
          <w:rFonts w:ascii="F_mitra" w:hAnsi="F_mitra"/>
          <w:rtl/>
        </w:rPr>
        <w:t>ده‌</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عه، دست به جعل روا</w:t>
      </w:r>
      <w:r w:rsidR="00AC3BE7">
        <w:rPr>
          <w:rFonts w:ascii="F_mitra" w:hAnsi="F_mitra"/>
          <w:rtl/>
        </w:rPr>
        <w:t>ی</w:t>
      </w:r>
      <w:r w:rsidRPr="005C1999">
        <w:rPr>
          <w:rFonts w:ascii="F_mitra" w:hAnsi="F_mitra"/>
          <w:rtl/>
        </w:rPr>
        <w:t>ات زد، ا</w:t>
      </w:r>
      <w:r w:rsidR="00AC3BE7">
        <w:rPr>
          <w:rFonts w:ascii="F_mitra" w:hAnsi="F_mitra"/>
          <w:rtl/>
        </w:rPr>
        <w:t>ی</w:t>
      </w:r>
      <w:r w:rsidRPr="005C1999">
        <w:rPr>
          <w:rFonts w:ascii="F_mitra" w:hAnsi="F_mitra"/>
          <w:rtl/>
        </w:rPr>
        <w:t>ن گروه بعدها به نام اثناعشر</w:t>
      </w:r>
      <w:r w:rsidR="00AC3BE7">
        <w:rPr>
          <w:rFonts w:ascii="F_mitra" w:hAnsi="F_mitra"/>
          <w:rtl/>
        </w:rPr>
        <w:t>ی</w:t>
      </w:r>
      <w:r w:rsidRPr="005C1999">
        <w:rPr>
          <w:rFonts w:ascii="F_mitra" w:hAnsi="F_mitra"/>
          <w:rtl/>
        </w:rPr>
        <w:t xml:space="preserve"> (دوازده امام</w:t>
      </w:r>
      <w:r w:rsidR="00AC3BE7">
        <w:rPr>
          <w:rFonts w:ascii="F_mitra" w:hAnsi="F_mitra"/>
          <w:rtl/>
        </w:rPr>
        <w:t>ی</w:t>
      </w:r>
      <w:r w:rsidRPr="005C1999">
        <w:rPr>
          <w:rFonts w:ascii="F_mitra" w:hAnsi="F_mitra"/>
          <w:rtl/>
        </w:rPr>
        <w:t xml:space="preserve">) معروف شد. </w:t>
      </w:r>
    </w:p>
    <w:p w:rsidR="00997A76" w:rsidRPr="005C1999" w:rsidRDefault="00997A76" w:rsidP="00702EFC">
      <w:pPr>
        <w:ind w:left="624" w:hanging="340"/>
        <w:jc w:val="both"/>
        <w:rPr>
          <w:rFonts w:ascii="F_mitra" w:hAnsi="F_mitra"/>
          <w:rtl/>
        </w:rPr>
      </w:pPr>
      <w:r w:rsidRPr="005C1999">
        <w:rPr>
          <w:rFonts w:ascii="F_mitra" w:hAnsi="F_mitra"/>
          <w:rtl/>
        </w:rPr>
        <w:t>11ـ تقر</w:t>
      </w:r>
      <w:r w:rsidR="00AC3BE7">
        <w:rPr>
          <w:rFonts w:ascii="F_mitra" w:hAnsi="F_mitra"/>
          <w:rtl/>
        </w:rPr>
        <w:t>ی</w:t>
      </w:r>
      <w:r w:rsidRPr="005C1999">
        <w:rPr>
          <w:rFonts w:ascii="F_mitra" w:hAnsi="F_mitra"/>
          <w:rtl/>
        </w:rPr>
        <w:t>باً فرقه‌‌ها</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گر ش</w:t>
      </w:r>
      <w:r w:rsidR="00AC3BE7">
        <w:rPr>
          <w:rFonts w:ascii="F_mitra" w:hAnsi="F_mitra"/>
          <w:rtl/>
        </w:rPr>
        <w:t>ی</w:t>
      </w:r>
      <w:r w:rsidRPr="005C1999">
        <w:rPr>
          <w:rFonts w:ascii="F_mitra" w:hAnsi="F_mitra"/>
          <w:rtl/>
        </w:rPr>
        <w:t>عه بخاطر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همانند دوازده امام</w:t>
      </w:r>
      <w:r w:rsidR="00AC3BE7">
        <w:rPr>
          <w:rFonts w:ascii="F_mitra" w:hAnsi="F_mitra"/>
          <w:rtl/>
        </w:rPr>
        <w:t>ی</w:t>
      </w:r>
      <w:r w:rsidRPr="005C1999">
        <w:rPr>
          <w:rFonts w:ascii="F_mitra" w:hAnsi="F_mitra"/>
          <w:rtl/>
        </w:rPr>
        <w:t>ها دست به خلق روا</w:t>
      </w:r>
      <w:r w:rsidR="00AC3BE7">
        <w:rPr>
          <w:rFonts w:ascii="F_mitra" w:hAnsi="F_mitra"/>
          <w:rtl/>
        </w:rPr>
        <w:t>ی</w:t>
      </w:r>
      <w:r w:rsidRPr="005C1999">
        <w:rPr>
          <w:rFonts w:ascii="F_mitra" w:hAnsi="F_mitra"/>
          <w:rtl/>
        </w:rPr>
        <w:t>ات جهت تداوم عق</w:t>
      </w:r>
      <w:r w:rsidR="00AC3BE7">
        <w:rPr>
          <w:rFonts w:ascii="F_mitra" w:hAnsi="F_mitra"/>
          <w:rtl/>
        </w:rPr>
        <w:t>ی</w:t>
      </w:r>
      <w:r w:rsidRPr="005C1999">
        <w:rPr>
          <w:rFonts w:ascii="F_mitra" w:hAnsi="F_mitra"/>
          <w:rtl/>
        </w:rPr>
        <w:t>ده‌</w:t>
      </w:r>
      <w:r w:rsidR="00AC3BE7">
        <w:rPr>
          <w:rFonts w:ascii="F_mitra" w:hAnsi="F_mitra"/>
          <w:rtl/>
        </w:rPr>
        <w:t>ی</w:t>
      </w:r>
      <w:r w:rsidRPr="005C1999">
        <w:rPr>
          <w:rFonts w:ascii="F_mitra" w:hAnsi="F_mitra"/>
          <w:rtl/>
        </w:rPr>
        <w:t xml:space="preserve"> خو</w:t>
      </w:r>
      <w:r w:rsidR="00AC3BE7">
        <w:rPr>
          <w:rFonts w:ascii="F_mitra" w:hAnsi="F_mitra"/>
          <w:rtl/>
        </w:rPr>
        <w:t>ی</w:t>
      </w:r>
      <w:r w:rsidRPr="005C1999">
        <w:rPr>
          <w:rFonts w:ascii="F_mitra" w:hAnsi="F_mitra"/>
          <w:rtl/>
        </w:rPr>
        <w:t>ش نزدند به مرور از م</w:t>
      </w:r>
      <w:r w:rsidR="00AC3BE7">
        <w:rPr>
          <w:rFonts w:ascii="F_mitra" w:hAnsi="F_mitra"/>
          <w:rtl/>
        </w:rPr>
        <w:t>ی</w:t>
      </w:r>
      <w:r w:rsidRPr="005C1999">
        <w:rPr>
          <w:rFonts w:ascii="F_mitra" w:hAnsi="F_mitra"/>
          <w:rtl/>
        </w:rPr>
        <w:t xml:space="preserve">ان رفتند. </w:t>
      </w:r>
    </w:p>
    <w:p w:rsidR="00997A76" w:rsidRPr="005C1999" w:rsidRDefault="00997A76" w:rsidP="00702EFC">
      <w:pPr>
        <w:ind w:left="624" w:hanging="340"/>
        <w:jc w:val="both"/>
        <w:rPr>
          <w:rFonts w:ascii="F_mitra" w:hAnsi="F_mitra"/>
          <w:rtl/>
        </w:rPr>
      </w:pPr>
      <w:r w:rsidRPr="005C1999">
        <w:rPr>
          <w:rFonts w:ascii="F_mitra" w:hAnsi="F_mitra"/>
          <w:rtl/>
        </w:rPr>
        <w:t xml:space="preserve">12ـ </w:t>
      </w:r>
      <w:r w:rsidR="00AC3BE7">
        <w:rPr>
          <w:rFonts w:ascii="F_mitra" w:hAnsi="F_mitra"/>
          <w:rtl/>
        </w:rPr>
        <w:t>ک</w:t>
      </w:r>
      <w:r w:rsidRPr="005C1999">
        <w:rPr>
          <w:rFonts w:ascii="F_mitra" w:hAnsi="F_mitra"/>
          <w:rtl/>
        </w:rPr>
        <w:t>ارخانه‌</w:t>
      </w:r>
      <w:r w:rsidR="00AC3BE7">
        <w:rPr>
          <w:rFonts w:ascii="F_mitra" w:hAnsi="F_mitra"/>
          <w:rtl/>
        </w:rPr>
        <w:t>ی</w:t>
      </w:r>
      <w:r w:rsidRPr="005C1999">
        <w:rPr>
          <w:rFonts w:ascii="F_mitra" w:hAnsi="F_mitra"/>
          <w:rtl/>
        </w:rPr>
        <w:t xml:space="preserve"> حد</w:t>
      </w:r>
      <w:r w:rsidR="00AC3BE7">
        <w:rPr>
          <w:rFonts w:ascii="F_mitra" w:hAnsi="F_mitra"/>
          <w:rtl/>
        </w:rPr>
        <w:t>ی</w:t>
      </w:r>
      <w:r w:rsidRPr="005C1999">
        <w:rPr>
          <w:rFonts w:ascii="F_mitra" w:hAnsi="F_mitra"/>
          <w:rtl/>
        </w:rPr>
        <w:t>ث ساز</w:t>
      </w:r>
      <w:r w:rsidR="00AC3BE7">
        <w:rPr>
          <w:rFonts w:ascii="F_mitra" w:hAnsi="F_mitra"/>
          <w:rtl/>
        </w:rPr>
        <w:t>ی</w:t>
      </w:r>
      <w:r w:rsidRPr="005C1999">
        <w:rPr>
          <w:rFonts w:ascii="F_mitra" w:hAnsi="F_mitra"/>
          <w:rtl/>
        </w:rPr>
        <w:t xml:space="preserve"> در مذهب ش</w:t>
      </w:r>
      <w:r w:rsidR="00AC3BE7">
        <w:rPr>
          <w:rFonts w:ascii="F_mitra" w:hAnsi="F_mitra"/>
          <w:rtl/>
        </w:rPr>
        <w:t>ی</w:t>
      </w:r>
      <w:r w:rsidRPr="005C1999">
        <w:rPr>
          <w:rFonts w:ascii="F_mitra" w:hAnsi="F_mitra"/>
          <w:rtl/>
        </w:rPr>
        <w:t>عه همچنان تا قرن س</w:t>
      </w:r>
      <w:r w:rsidR="00AC3BE7">
        <w:rPr>
          <w:rFonts w:ascii="F_mitra" w:hAnsi="F_mitra"/>
          <w:rtl/>
        </w:rPr>
        <w:t>ی</w:t>
      </w:r>
      <w:r w:rsidRPr="005C1999">
        <w:rPr>
          <w:rFonts w:ascii="F_mitra" w:hAnsi="F_mitra"/>
          <w:rtl/>
        </w:rPr>
        <w:t>زدهم مشغول به تول</w:t>
      </w:r>
      <w:r w:rsidR="00AC3BE7">
        <w:rPr>
          <w:rFonts w:ascii="F_mitra" w:hAnsi="F_mitra"/>
          <w:rtl/>
        </w:rPr>
        <w:t>ی</w:t>
      </w:r>
      <w:r w:rsidRPr="005C1999">
        <w:rPr>
          <w:rFonts w:ascii="F_mitra" w:hAnsi="F_mitra"/>
          <w:rtl/>
        </w:rPr>
        <w:t>د حد</w:t>
      </w:r>
      <w:r w:rsidR="00AC3BE7">
        <w:rPr>
          <w:rFonts w:ascii="F_mitra" w:hAnsi="F_mitra"/>
          <w:rtl/>
        </w:rPr>
        <w:t>ی</w:t>
      </w:r>
      <w:r w:rsidRPr="005C1999">
        <w:rPr>
          <w:rFonts w:ascii="F_mitra" w:hAnsi="F_mitra"/>
          <w:rtl/>
        </w:rPr>
        <w:t>ث بود و احاد</w:t>
      </w:r>
      <w:r w:rsidR="00AC3BE7">
        <w:rPr>
          <w:rFonts w:ascii="F_mitra" w:hAnsi="F_mitra"/>
          <w:rtl/>
        </w:rPr>
        <w:t>ی</w:t>
      </w:r>
      <w:r w:rsidRPr="005C1999">
        <w:rPr>
          <w:rFonts w:ascii="F_mitra" w:hAnsi="F_mitra"/>
          <w:rtl/>
        </w:rPr>
        <w:t>ث</w:t>
      </w:r>
      <w:r w:rsidR="00AC3BE7">
        <w:rPr>
          <w:rFonts w:ascii="F_mitra" w:hAnsi="F_mitra"/>
          <w:rtl/>
        </w:rPr>
        <w:t>ی</w:t>
      </w:r>
      <w:r w:rsidRPr="005C1999">
        <w:rPr>
          <w:rFonts w:ascii="F_mitra" w:hAnsi="F_mitra"/>
          <w:rtl/>
        </w:rPr>
        <w:t xml:space="preserve"> به منصه‌</w:t>
      </w:r>
      <w:r w:rsidR="00AC3BE7">
        <w:rPr>
          <w:rFonts w:ascii="F_mitra" w:hAnsi="F_mitra"/>
          <w:rtl/>
        </w:rPr>
        <w:t>ی</w:t>
      </w:r>
      <w:r w:rsidRPr="005C1999">
        <w:rPr>
          <w:rFonts w:ascii="F_mitra" w:hAnsi="F_mitra"/>
          <w:rtl/>
        </w:rPr>
        <w:t xml:space="preserve"> ظهور رس</w:t>
      </w:r>
      <w:r w:rsidR="00AC3BE7">
        <w:rPr>
          <w:rFonts w:ascii="F_mitra" w:hAnsi="F_mitra"/>
          <w:rtl/>
        </w:rPr>
        <w:t>ی</w:t>
      </w:r>
      <w:r w:rsidRPr="005C1999">
        <w:rPr>
          <w:rFonts w:ascii="F_mitra" w:hAnsi="F_mitra"/>
          <w:rtl/>
        </w:rPr>
        <w:t xml:space="preserve">د </w:t>
      </w:r>
      <w:r w:rsidR="00AC3BE7">
        <w:rPr>
          <w:rFonts w:ascii="F_mitra" w:hAnsi="F_mitra"/>
          <w:rtl/>
        </w:rPr>
        <w:t>ک</w:t>
      </w:r>
      <w:r w:rsidRPr="005C1999">
        <w:rPr>
          <w:rFonts w:ascii="F_mitra" w:hAnsi="F_mitra"/>
          <w:rtl/>
        </w:rPr>
        <w:t xml:space="preserve">ه قبلاً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با آنها آشنائ</w:t>
      </w:r>
      <w:r w:rsidR="00AC3BE7">
        <w:rPr>
          <w:rFonts w:ascii="F_mitra" w:hAnsi="F_mitra"/>
          <w:rtl/>
        </w:rPr>
        <w:t>ی</w:t>
      </w:r>
      <w:r w:rsidRPr="005C1999">
        <w:rPr>
          <w:rFonts w:ascii="F_mitra" w:hAnsi="F_mitra"/>
          <w:rtl/>
        </w:rPr>
        <w:t xml:space="preserve"> نداشت. </w:t>
      </w:r>
    </w:p>
    <w:p w:rsidR="00997A76" w:rsidRPr="005C1999" w:rsidRDefault="00997A76" w:rsidP="00702EFC">
      <w:pPr>
        <w:ind w:left="624" w:hanging="340"/>
        <w:jc w:val="both"/>
        <w:rPr>
          <w:rFonts w:ascii="F_mitra" w:hAnsi="F_mitra"/>
          <w:rtl/>
        </w:rPr>
      </w:pPr>
      <w:r w:rsidRPr="005C1999">
        <w:rPr>
          <w:rFonts w:ascii="F_mitra" w:hAnsi="F_mitra"/>
          <w:rtl/>
        </w:rPr>
        <w:t xml:space="preserve">13ـ </w:t>
      </w:r>
      <w:r w:rsidR="00AC3BE7">
        <w:rPr>
          <w:rFonts w:ascii="F_mitra" w:hAnsi="F_mitra"/>
          <w:rtl/>
        </w:rPr>
        <w:t>ک</w:t>
      </w:r>
      <w:r w:rsidRPr="005C1999">
        <w:rPr>
          <w:rFonts w:ascii="F_mitra" w:hAnsi="F_mitra"/>
          <w:rtl/>
        </w:rPr>
        <w:t>تابها</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عه تا قرنها از د</w:t>
      </w:r>
      <w:r w:rsidR="00AC3BE7">
        <w:rPr>
          <w:rFonts w:ascii="F_mitra" w:hAnsi="F_mitra"/>
          <w:rtl/>
        </w:rPr>
        <w:t>ی</w:t>
      </w:r>
      <w:r w:rsidRPr="005C1999">
        <w:rPr>
          <w:rFonts w:ascii="F_mitra" w:hAnsi="F_mitra"/>
          <w:rtl/>
        </w:rPr>
        <w:t xml:space="preserve">ده‌ها پنهان بود و </w:t>
      </w:r>
      <w:r w:rsidR="00AC3BE7">
        <w:rPr>
          <w:rFonts w:ascii="F_mitra" w:hAnsi="F_mitra"/>
          <w:rtl/>
        </w:rPr>
        <w:t>ک</w:t>
      </w:r>
      <w:r w:rsidRPr="005C1999">
        <w:rPr>
          <w:rFonts w:ascii="F_mitra" w:hAnsi="F_mitra"/>
          <w:rtl/>
        </w:rPr>
        <w:t>س</w:t>
      </w:r>
      <w:r w:rsidR="00AC3BE7">
        <w:rPr>
          <w:rFonts w:ascii="F_mitra" w:hAnsi="F_mitra"/>
          <w:rtl/>
        </w:rPr>
        <w:t>ی</w:t>
      </w:r>
      <w:r w:rsidRPr="005C1999">
        <w:rPr>
          <w:rFonts w:ascii="F_mitra" w:hAnsi="F_mitra"/>
          <w:rtl/>
        </w:rPr>
        <w:t xml:space="preserve"> نسخه‌ا</w:t>
      </w:r>
      <w:r w:rsidR="00AC3BE7">
        <w:rPr>
          <w:rFonts w:ascii="F_mitra" w:hAnsi="F_mitra"/>
          <w:rtl/>
        </w:rPr>
        <w:t>ی</w:t>
      </w:r>
      <w:r w:rsidRPr="005C1999">
        <w:rPr>
          <w:rFonts w:ascii="F_mitra" w:hAnsi="F_mitra"/>
          <w:rtl/>
        </w:rPr>
        <w:t xml:space="preserve"> از آنها تا قبل از قرن </w:t>
      </w:r>
      <w:r w:rsidR="00AC3BE7">
        <w:rPr>
          <w:rFonts w:ascii="F_mitra" w:hAnsi="F_mitra"/>
          <w:rtl/>
        </w:rPr>
        <w:t>ی</w:t>
      </w:r>
      <w:r w:rsidRPr="005C1999">
        <w:rPr>
          <w:rFonts w:ascii="F_mitra" w:hAnsi="F_mitra"/>
          <w:rtl/>
        </w:rPr>
        <w:t xml:space="preserve">ازدهم ندارد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ن باعث سلب اعتماد از ا</w:t>
      </w:r>
      <w:r w:rsidR="00AC3BE7">
        <w:rPr>
          <w:rFonts w:ascii="F_mitra" w:hAnsi="F_mitra"/>
          <w:rtl/>
        </w:rPr>
        <w:t>ی</w:t>
      </w:r>
      <w:r w:rsidRPr="005C1999">
        <w:rPr>
          <w:rFonts w:ascii="F_mitra" w:hAnsi="F_mitra"/>
          <w:rtl/>
        </w:rPr>
        <w:t xml:space="preserve">ن </w:t>
      </w:r>
      <w:r w:rsidR="00AC3BE7">
        <w:rPr>
          <w:rFonts w:ascii="F_mitra" w:hAnsi="F_mitra"/>
          <w:rtl/>
        </w:rPr>
        <w:t>ک</w:t>
      </w:r>
      <w:r w:rsidRPr="005C1999">
        <w:rPr>
          <w:rFonts w:ascii="F_mitra" w:hAnsi="F_mitra"/>
          <w:rtl/>
        </w:rPr>
        <w:t>تابها م</w:t>
      </w:r>
      <w:r w:rsidR="00AC3BE7">
        <w:rPr>
          <w:rFonts w:ascii="F_mitra" w:hAnsi="F_mitra"/>
          <w:rtl/>
        </w:rPr>
        <w:t>ی</w:t>
      </w:r>
      <w:r w:rsidRPr="005C1999">
        <w:rPr>
          <w:rFonts w:ascii="F_mitra" w:hAnsi="F_mitra"/>
          <w:rtl/>
        </w:rPr>
        <w:t xml:space="preserve">‌شود. </w:t>
      </w:r>
    </w:p>
    <w:p w:rsidR="00997A76" w:rsidRPr="005C1999" w:rsidRDefault="00997A76" w:rsidP="00702EFC">
      <w:pPr>
        <w:ind w:left="624" w:hanging="340"/>
        <w:jc w:val="both"/>
        <w:rPr>
          <w:rFonts w:ascii="F_mitra" w:hAnsi="F_mitra"/>
          <w:rtl/>
        </w:rPr>
      </w:pPr>
      <w:r w:rsidRPr="005C1999">
        <w:rPr>
          <w:rFonts w:ascii="F_mitra" w:hAnsi="F_mitra"/>
          <w:rtl/>
        </w:rPr>
        <w:t>14ـ ادعا</w:t>
      </w:r>
      <w:r w:rsidR="00AC3BE7">
        <w:rPr>
          <w:rFonts w:ascii="F_mitra" w:hAnsi="F_mitra"/>
          <w:rtl/>
        </w:rPr>
        <w:t>ی</w:t>
      </w:r>
      <w:r w:rsidRPr="005C1999">
        <w:rPr>
          <w:rFonts w:ascii="F_mitra" w:hAnsi="F_mitra"/>
          <w:rtl/>
        </w:rPr>
        <w:t xml:space="preserve"> پنهان شدن مهد</w:t>
      </w:r>
      <w:r w:rsidR="00AC3BE7">
        <w:rPr>
          <w:rFonts w:ascii="F_mitra" w:hAnsi="F_mitra"/>
          <w:rtl/>
        </w:rPr>
        <w:t>ی</w:t>
      </w:r>
      <w:r w:rsidRPr="005C1999">
        <w:rPr>
          <w:rFonts w:ascii="F_mitra" w:hAnsi="F_mitra"/>
          <w:rtl/>
        </w:rPr>
        <w:t>‌ا</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رهبر</w:t>
      </w:r>
      <w:r w:rsidR="00AC3BE7">
        <w:rPr>
          <w:rFonts w:ascii="F_mitra" w:hAnsi="F_mitra"/>
          <w:rtl/>
        </w:rPr>
        <w:t>ی</w:t>
      </w:r>
      <w:r w:rsidRPr="005C1999">
        <w:rPr>
          <w:rFonts w:ascii="F_mitra" w:hAnsi="F_mitra"/>
          <w:rtl/>
        </w:rPr>
        <w:t xml:space="preserve"> امت و پاسدار</w:t>
      </w:r>
      <w:r w:rsidR="00AC3BE7">
        <w:rPr>
          <w:rFonts w:ascii="F_mitra" w:hAnsi="F_mitra"/>
          <w:rtl/>
        </w:rPr>
        <w:t>ی</w:t>
      </w:r>
      <w:r w:rsidRPr="005C1999">
        <w:rPr>
          <w:rFonts w:ascii="F_mitra" w:hAnsi="F_mitra"/>
          <w:rtl/>
        </w:rPr>
        <w:t xml:space="preserve"> د</w:t>
      </w:r>
      <w:r w:rsidR="00AC3BE7">
        <w:rPr>
          <w:rFonts w:ascii="F_mitra" w:hAnsi="F_mitra"/>
          <w:rtl/>
        </w:rPr>
        <w:t>ی</w:t>
      </w:r>
      <w:r w:rsidRPr="005C1999">
        <w:rPr>
          <w:rFonts w:ascii="F_mitra" w:hAnsi="F_mitra"/>
          <w:rtl/>
        </w:rPr>
        <w:t>ن به و</w:t>
      </w:r>
      <w:r w:rsidR="00AC3BE7">
        <w:rPr>
          <w:rFonts w:ascii="F_mitra" w:hAnsi="F_mitra"/>
          <w:rtl/>
        </w:rPr>
        <w:t>ی</w:t>
      </w:r>
      <w:r w:rsidRPr="005C1999">
        <w:rPr>
          <w:rFonts w:ascii="F_mitra" w:hAnsi="F_mitra"/>
          <w:rtl/>
        </w:rPr>
        <w:t xml:space="preserve"> سپرده شده، در واقع اهانت به پروردگار جهان</w:t>
      </w:r>
      <w:r w:rsidR="00AC3BE7">
        <w:rPr>
          <w:rFonts w:ascii="F_mitra" w:hAnsi="F_mitra"/>
          <w:rtl/>
        </w:rPr>
        <w:t>ی</w:t>
      </w:r>
      <w:r w:rsidRPr="005C1999">
        <w:rPr>
          <w:rFonts w:ascii="F_mitra" w:hAnsi="F_mitra"/>
          <w:rtl/>
        </w:rPr>
        <w:t>ان تلق</w:t>
      </w:r>
      <w:r w:rsidR="00AC3BE7">
        <w:rPr>
          <w:rFonts w:ascii="F_mitra" w:hAnsi="F_mitra"/>
          <w:rtl/>
        </w:rPr>
        <w:t>ی</w:t>
      </w:r>
      <w:r w:rsidRPr="005C1999">
        <w:rPr>
          <w:rFonts w:ascii="F_mitra" w:hAnsi="F_mitra"/>
          <w:rtl/>
        </w:rPr>
        <w:t xml:space="preserve"> م</w:t>
      </w:r>
      <w:r w:rsidR="00AC3BE7">
        <w:rPr>
          <w:rFonts w:ascii="F_mitra" w:hAnsi="F_mitra"/>
          <w:rtl/>
        </w:rPr>
        <w:t>ی</w:t>
      </w:r>
      <w:r w:rsidRPr="005C1999">
        <w:rPr>
          <w:rFonts w:ascii="F_mitra" w:hAnsi="F_mitra"/>
          <w:rtl/>
        </w:rPr>
        <w:t xml:space="preserve">‌شود </w:t>
      </w:r>
      <w:r w:rsidR="00AC3BE7">
        <w:rPr>
          <w:rFonts w:ascii="F_mitra" w:hAnsi="F_mitra"/>
          <w:rtl/>
        </w:rPr>
        <w:t>ک</w:t>
      </w:r>
      <w:r w:rsidRPr="005C1999">
        <w:rPr>
          <w:rFonts w:ascii="F_mitra" w:hAnsi="F_mitra"/>
          <w:rtl/>
        </w:rPr>
        <w:t>ه بندگانش را بدون معلم</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د</w:t>
      </w:r>
      <w:r w:rsidR="00AC3BE7">
        <w:rPr>
          <w:rFonts w:ascii="F_mitra" w:hAnsi="F_mitra"/>
          <w:rtl/>
        </w:rPr>
        <w:t>ی</w:t>
      </w:r>
      <w:r w:rsidRPr="005C1999">
        <w:rPr>
          <w:rFonts w:ascii="F_mitra" w:hAnsi="F_mitra"/>
          <w:rtl/>
        </w:rPr>
        <w:t xml:space="preserve">نشان را به آنها آموزش دهد رها نموده است. </w:t>
      </w:r>
    </w:p>
    <w:p w:rsidR="00997A76" w:rsidRPr="005C1999" w:rsidRDefault="00997A76" w:rsidP="00702EFC">
      <w:pPr>
        <w:ind w:left="624" w:hanging="340"/>
        <w:jc w:val="both"/>
        <w:rPr>
          <w:rFonts w:ascii="F_mitra" w:hAnsi="F_mitra"/>
          <w:rtl/>
        </w:rPr>
      </w:pPr>
      <w:r w:rsidRPr="005C1999">
        <w:rPr>
          <w:rFonts w:ascii="F_mitra" w:hAnsi="F_mitra"/>
          <w:rtl/>
        </w:rPr>
        <w:t>15ـ امامان طبق روا</w:t>
      </w:r>
      <w:r w:rsidR="00AC3BE7">
        <w:rPr>
          <w:rFonts w:ascii="F_mitra" w:hAnsi="F_mitra"/>
          <w:rtl/>
        </w:rPr>
        <w:t>ی</w:t>
      </w:r>
      <w:r w:rsidRPr="005C1999">
        <w:rPr>
          <w:rFonts w:ascii="F_mitra" w:hAnsi="F_mitra"/>
          <w:rtl/>
        </w:rPr>
        <w:t>ات ش</w:t>
      </w:r>
      <w:r w:rsidR="00AC3BE7">
        <w:rPr>
          <w:rFonts w:ascii="F_mitra" w:hAnsi="F_mitra"/>
          <w:rtl/>
        </w:rPr>
        <w:t>ی</w:t>
      </w:r>
      <w:r w:rsidRPr="005C1999">
        <w:rPr>
          <w:rFonts w:ascii="F_mitra" w:hAnsi="F_mitra"/>
          <w:rtl/>
        </w:rPr>
        <w:t>عه از ترس جان خو</w:t>
      </w:r>
      <w:r w:rsidR="00AC3BE7">
        <w:rPr>
          <w:rFonts w:ascii="F_mitra" w:hAnsi="F_mitra"/>
          <w:rtl/>
        </w:rPr>
        <w:t>ی</w:t>
      </w:r>
      <w:r w:rsidRPr="005C1999">
        <w:rPr>
          <w:rFonts w:ascii="F_mitra" w:hAnsi="F_mitra"/>
          <w:rtl/>
        </w:rPr>
        <w:t>ش نتوانستند حقا</w:t>
      </w:r>
      <w:r w:rsidR="00AC3BE7">
        <w:rPr>
          <w:rFonts w:ascii="F_mitra" w:hAnsi="F_mitra"/>
          <w:rtl/>
        </w:rPr>
        <w:t>ی</w:t>
      </w:r>
      <w:r w:rsidRPr="005C1999">
        <w:rPr>
          <w:rFonts w:ascii="F_mitra" w:hAnsi="F_mitra"/>
          <w:rtl/>
        </w:rPr>
        <w:t>ق د</w:t>
      </w:r>
      <w:r w:rsidR="00AC3BE7">
        <w:rPr>
          <w:rFonts w:ascii="F_mitra" w:hAnsi="F_mitra"/>
          <w:rtl/>
        </w:rPr>
        <w:t>ی</w:t>
      </w:r>
      <w:r w:rsidRPr="005C1999">
        <w:rPr>
          <w:rFonts w:ascii="F_mitra" w:hAnsi="F_mitra"/>
          <w:rtl/>
        </w:rPr>
        <w:t>ن را برا</w:t>
      </w:r>
      <w:r w:rsidR="00AC3BE7">
        <w:rPr>
          <w:rFonts w:ascii="F_mitra" w:hAnsi="F_mitra"/>
          <w:rtl/>
        </w:rPr>
        <w:t>ی</w:t>
      </w:r>
      <w:r w:rsidRPr="005C1999">
        <w:rPr>
          <w:rFonts w:ascii="F_mitra" w:hAnsi="F_mitra"/>
          <w:rtl/>
        </w:rPr>
        <w:t xml:space="preserve"> مردم ب</w:t>
      </w:r>
      <w:r w:rsidR="00AC3BE7">
        <w:rPr>
          <w:rFonts w:ascii="F_mitra" w:hAnsi="F_mitra"/>
          <w:rtl/>
        </w:rPr>
        <w:t>ی</w:t>
      </w:r>
      <w:r w:rsidRPr="005C1999">
        <w:rPr>
          <w:rFonts w:ascii="F_mitra" w:hAnsi="F_mitra"/>
          <w:rtl/>
        </w:rPr>
        <w:t xml:space="preserve">ان </w:t>
      </w:r>
      <w:r w:rsidR="00AC3BE7">
        <w:rPr>
          <w:rFonts w:ascii="F_mitra" w:hAnsi="F_mitra"/>
          <w:rtl/>
        </w:rPr>
        <w:t>ک</w:t>
      </w:r>
      <w:r w:rsidRPr="005C1999">
        <w:rPr>
          <w:rFonts w:ascii="F_mitra" w:hAnsi="F_mitra"/>
          <w:rtl/>
        </w:rPr>
        <w:t>نند و سرانجام به بها</w:t>
      </w:r>
      <w:r w:rsidR="00AC3BE7">
        <w:rPr>
          <w:rFonts w:ascii="F_mitra" w:hAnsi="F_mitra"/>
          <w:rtl/>
        </w:rPr>
        <w:t>ی</w:t>
      </w:r>
      <w:r w:rsidRPr="005C1999">
        <w:rPr>
          <w:rFonts w:ascii="F_mitra" w:hAnsi="F_mitra"/>
          <w:rtl/>
        </w:rPr>
        <w:t xml:space="preserve"> نابودی د</w:t>
      </w:r>
      <w:r w:rsidR="00AC3BE7">
        <w:rPr>
          <w:rFonts w:ascii="F_mitra" w:hAnsi="F_mitra"/>
          <w:rtl/>
        </w:rPr>
        <w:t>ی</w:t>
      </w:r>
      <w:r w:rsidRPr="005C1999">
        <w:rPr>
          <w:rFonts w:ascii="F_mitra" w:hAnsi="F_mitra"/>
          <w:rtl/>
        </w:rPr>
        <w:t xml:space="preserve">ن، جانشان را نجات دادند. </w:t>
      </w:r>
    </w:p>
    <w:p w:rsidR="00997A76" w:rsidRPr="005C1999" w:rsidRDefault="00997A76" w:rsidP="00702EFC">
      <w:pPr>
        <w:ind w:left="624" w:hanging="340"/>
        <w:jc w:val="both"/>
        <w:rPr>
          <w:rFonts w:ascii="F_mitra" w:hAnsi="F_mitra"/>
          <w:rtl/>
        </w:rPr>
      </w:pPr>
      <w:r w:rsidRPr="005C1999">
        <w:rPr>
          <w:rFonts w:ascii="F_mitra" w:hAnsi="F_mitra"/>
          <w:rtl/>
        </w:rPr>
        <w:t>16ـ امامان و علما</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عه به وجود روا</w:t>
      </w:r>
      <w:r w:rsidR="00AC3BE7">
        <w:rPr>
          <w:rFonts w:ascii="F_mitra" w:hAnsi="F_mitra"/>
          <w:rtl/>
        </w:rPr>
        <w:t>ی</w:t>
      </w:r>
      <w:r w:rsidRPr="005C1999">
        <w:rPr>
          <w:rFonts w:ascii="F_mitra" w:hAnsi="F_mitra"/>
          <w:rtl/>
        </w:rPr>
        <w:t>ات دروغ</w:t>
      </w:r>
      <w:r w:rsidR="00AC3BE7">
        <w:rPr>
          <w:rFonts w:ascii="F_mitra" w:hAnsi="F_mitra"/>
          <w:rtl/>
        </w:rPr>
        <w:t>ی</w:t>
      </w:r>
      <w:r w:rsidRPr="005C1999">
        <w:rPr>
          <w:rFonts w:ascii="F_mitra" w:hAnsi="F_mitra"/>
          <w:rtl/>
        </w:rPr>
        <w:t>ن در منابع ش</w:t>
      </w:r>
      <w:r w:rsidR="00AC3BE7">
        <w:rPr>
          <w:rFonts w:ascii="F_mitra" w:hAnsi="F_mitra"/>
          <w:rtl/>
        </w:rPr>
        <w:t>ی</w:t>
      </w:r>
      <w:r w:rsidRPr="005C1999">
        <w:rPr>
          <w:rFonts w:ascii="F_mitra" w:hAnsi="F_mitra"/>
          <w:rtl/>
        </w:rPr>
        <w:t>عه اعتراف نموده‌اند بدون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آنها را مشخص سازند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ن امر باعث سلب اعتماد از سا</w:t>
      </w:r>
      <w:r w:rsidR="00AC3BE7">
        <w:rPr>
          <w:rFonts w:ascii="F_mitra" w:hAnsi="F_mitra"/>
          <w:rtl/>
        </w:rPr>
        <w:t>ی</w:t>
      </w:r>
      <w:r w:rsidRPr="005C1999">
        <w:rPr>
          <w:rFonts w:ascii="F_mitra" w:hAnsi="F_mitra"/>
          <w:rtl/>
        </w:rPr>
        <w:t>ر روا</w:t>
      </w:r>
      <w:r w:rsidR="00AC3BE7">
        <w:rPr>
          <w:rFonts w:ascii="F_mitra" w:hAnsi="F_mitra"/>
          <w:rtl/>
        </w:rPr>
        <w:t>ی</w:t>
      </w:r>
      <w:r w:rsidRPr="005C1999">
        <w:rPr>
          <w:rFonts w:ascii="F_mitra" w:hAnsi="F_mitra"/>
          <w:rtl/>
        </w:rPr>
        <w:t>ات م</w:t>
      </w:r>
      <w:r w:rsidR="00AC3BE7">
        <w:rPr>
          <w:rFonts w:ascii="F_mitra" w:hAnsi="F_mitra"/>
          <w:rtl/>
        </w:rPr>
        <w:t>ی</w:t>
      </w:r>
      <w:r w:rsidRPr="005C1999">
        <w:rPr>
          <w:rFonts w:ascii="F_mitra" w:hAnsi="F_mitra"/>
          <w:rtl/>
        </w:rPr>
        <w:t xml:space="preserve">‌شود. </w:t>
      </w:r>
    </w:p>
    <w:p w:rsidR="00997A76" w:rsidRPr="005C1999" w:rsidRDefault="00997A76" w:rsidP="00702EFC">
      <w:pPr>
        <w:ind w:left="624" w:hanging="340"/>
        <w:jc w:val="both"/>
        <w:rPr>
          <w:rFonts w:ascii="F_mitra" w:hAnsi="F_mitra"/>
          <w:rtl/>
        </w:rPr>
      </w:pPr>
      <w:r w:rsidRPr="005C1999">
        <w:rPr>
          <w:rFonts w:ascii="F_mitra" w:hAnsi="F_mitra"/>
          <w:rtl/>
        </w:rPr>
        <w:t>17ـ ش</w:t>
      </w:r>
      <w:r w:rsidR="00AC3BE7">
        <w:rPr>
          <w:rFonts w:ascii="F_mitra" w:hAnsi="F_mitra"/>
          <w:rtl/>
        </w:rPr>
        <w:t>ی</w:t>
      </w:r>
      <w:r w:rsidRPr="005C1999">
        <w:rPr>
          <w:rFonts w:ascii="F_mitra" w:hAnsi="F_mitra"/>
          <w:rtl/>
        </w:rPr>
        <w:t>عه به تأل</w:t>
      </w:r>
      <w:r w:rsidR="00AC3BE7">
        <w:rPr>
          <w:rFonts w:ascii="F_mitra" w:hAnsi="F_mitra"/>
          <w:rtl/>
        </w:rPr>
        <w:t>ی</w:t>
      </w:r>
      <w:r w:rsidRPr="005C1999">
        <w:rPr>
          <w:rFonts w:ascii="F_mitra" w:hAnsi="F_mitra"/>
          <w:rtl/>
        </w:rPr>
        <w:t xml:space="preserve">فات اهل‌سنت رو آورده، مذهب خود را به </w:t>
      </w:r>
      <w:r w:rsidR="00AC3BE7">
        <w:rPr>
          <w:rFonts w:ascii="F_mitra" w:hAnsi="F_mitra"/>
          <w:rtl/>
        </w:rPr>
        <w:t>ک</w:t>
      </w:r>
      <w:r w:rsidRPr="005C1999">
        <w:rPr>
          <w:rFonts w:ascii="F_mitra" w:hAnsi="F_mitra"/>
          <w:rtl/>
        </w:rPr>
        <w:t>م</w:t>
      </w:r>
      <w:r w:rsidR="00AC3BE7">
        <w:rPr>
          <w:rFonts w:ascii="F_mitra" w:hAnsi="F_mitra"/>
          <w:rtl/>
        </w:rPr>
        <w:t>ک</w:t>
      </w:r>
      <w:r w:rsidRPr="005C1999">
        <w:rPr>
          <w:rFonts w:ascii="F_mitra" w:hAnsi="F_mitra"/>
          <w:rtl/>
        </w:rPr>
        <w:t xml:space="preserve"> منابع اهل‌سنت ساختند و ا</w:t>
      </w:r>
      <w:r w:rsidR="00AC3BE7">
        <w:rPr>
          <w:rFonts w:ascii="F_mitra" w:hAnsi="F_mitra"/>
          <w:rtl/>
        </w:rPr>
        <w:t>ی</w:t>
      </w:r>
      <w:r w:rsidRPr="005C1999">
        <w:rPr>
          <w:rFonts w:ascii="F_mitra" w:hAnsi="F_mitra"/>
          <w:rtl/>
        </w:rPr>
        <w:t xml:space="preserve">ن امر </w:t>
      </w:r>
      <w:r w:rsidR="00AC3BE7">
        <w:rPr>
          <w:rFonts w:ascii="F_mitra" w:hAnsi="F_mitra"/>
          <w:rtl/>
        </w:rPr>
        <w:t>یکی</w:t>
      </w:r>
      <w:r w:rsidRPr="005C1999">
        <w:rPr>
          <w:rFonts w:ascii="F_mitra" w:hAnsi="F_mitra"/>
          <w:rtl/>
        </w:rPr>
        <w:t xml:space="preserve"> از دلا</w:t>
      </w:r>
      <w:r w:rsidR="00AC3BE7">
        <w:rPr>
          <w:rFonts w:ascii="F_mitra" w:hAnsi="F_mitra"/>
          <w:rtl/>
        </w:rPr>
        <w:t>ی</w:t>
      </w:r>
      <w:r w:rsidRPr="005C1999">
        <w:rPr>
          <w:rFonts w:ascii="F_mitra" w:hAnsi="F_mitra"/>
          <w:rtl/>
        </w:rPr>
        <w:t>ل ماندگار</w:t>
      </w:r>
      <w:r w:rsidR="00AC3BE7">
        <w:rPr>
          <w:rFonts w:ascii="F_mitra" w:hAnsi="F_mitra"/>
          <w:rtl/>
        </w:rPr>
        <w:t>ی</w:t>
      </w:r>
      <w:r w:rsidRPr="005C1999">
        <w:rPr>
          <w:rFonts w:ascii="F_mitra" w:hAnsi="F_mitra"/>
          <w:rtl/>
        </w:rPr>
        <w:t xml:space="preserve"> ا</w:t>
      </w:r>
      <w:r w:rsidR="00AC3BE7">
        <w:rPr>
          <w:rFonts w:ascii="F_mitra" w:hAnsi="F_mitra"/>
          <w:rtl/>
        </w:rPr>
        <w:t>ی</w:t>
      </w:r>
      <w:r w:rsidRPr="005C1999">
        <w:rPr>
          <w:rFonts w:ascii="F_mitra" w:hAnsi="F_mitra"/>
          <w:rtl/>
        </w:rPr>
        <w:t>ن مذهب م</w:t>
      </w:r>
      <w:r w:rsidR="00AC3BE7">
        <w:rPr>
          <w:rFonts w:ascii="F_mitra" w:hAnsi="F_mitra"/>
          <w:rtl/>
        </w:rPr>
        <w:t>ی</w:t>
      </w:r>
      <w:r w:rsidRPr="005C1999">
        <w:rPr>
          <w:rFonts w:ascii="F_mitra" w:hAnsi="F_mitra"/>
          <w:rtl/>
        </w:rPr>
        <w:t>‌باشد ز</w:t>
      </w:r>
      <w:r w:rsidR="00AC3BE7">
        <w:rPr>
          <w:rFonts w:ascii="F_mitra" w:hAnsi="F_mitra"/>
          <w:rtl/>
        </w:rPr>
        <w:t>ی</w:t>
      </w:r>
      <w:r w:rsidRPr="005C1999">
        <w:rPr>
          <w:rFonts w:ascii="F_mitra" w:hAnsi="F_mitra"/>
          <w:rtl/>
        </w:rPr>
        <w:t xml:space="preserve">را آنها در </w:t>
      </w:r>
      <w:r w:rsidR="00AC3BE7">
        <w:rPr>
          <w:rFonts w:ascii="F_mitra" w:hAnsi="F_mitra"/>
          <w:rtl/>
        </w:rPr>
        <w:t>ک</w:t>
      </w:r>
      <w:r w:rsidRPr="005C1999">
        <w:rPr>
          <w:rFonts w:ascii="F_mitra" w:hAnsi="F_mitra"/>
          <w:rtl/>
        </w:rPr>
        <w:t>تابها</w:t>
      </w:r>
      <w:r w:rsidR="00AC3BE7">
        <w:rPr>
          <w:rFonts w:ascii="F_mitra" w:hAnsi="F_mitra"/>
          <w:rtl/>
        </w:rPr>
        <w:t>ی</w:t>
      </w:r>
      <w:r w:rsidRPr="005C1999">
        <w:rPr>
          <w:rFonts w:ascii="F_mitra" w:hAnsi="F_mitra"/>
          <w:rtl/>
        </w:rPr>
        <w:t xml:space="preserve"> ائمه‌</w:t>
      </w:r>
      <w:r w:rsidR="00AC3BE7">
        <w:rPr>
          <w:rFonts w:ascii="F_mitra" w:hAnsi="F_mitra"/>
          <w:rtl/>
        </w:rPr>
        <w:t>ی</w:t>
      </w:r>
      <w:r w:rsidRPr="005C1999">
        <w:rPr>
          <w:rFonts w:ascii="F_mitra" w:hAnsi="F_mitra"/>
          <w:rtl/>
        </w:rPr>
        <w:t xml:space="preserve"> خو</w:t>
      </w:r>
      <w:r w:rsidR="00AC3BE7">
        <w:rPr>
          <w:rFonts w:ascii="F_mitra" w:hAnsi="F_mitra"/>
          <w:rtl/>
        </w:rPr>
        <w:t>ی</w:t>
      </w:r>
      <w:r w:rsidRPr="005C1999">
        <w:rPr>
          <w:rFonts w:ascii="F_mitra" w:hAnsi="F_mitra"/>
          <w:rtl/>
        </w:rPr>
        <w:t xml:space="preserve">ش بقدر </w:t>
      </w:r>
      <w:r w:rsidR="00AC3BE7">
        <w:rPr>
          <w:rFonts w:ascii="F_mitra" w:hAnsi="F_mitra"/>
          <w:rtl/>
        </w:rPr>
        <w:t>ک</w:t>
      </w:r>
      <w:r w:rsidRPr="005C1999">
        <w:rPr>
          <w:rFonts w:ascii="F_mitra" w:hAnsi="F_mitra"/>
          <w:rtl/>
        </w:rPr>
        <w:t>اف</w:t>
      </w:r>
      <w:r w:rsidR="00AC3BE7">
        <w:rPr>
          <w:rFonts w:ascii="F_mitra" w:hAnsi="F_mitra"/>
          <w:rtl/>
        </w:rPr>
        <w:t>ی</w:t>
      </w:r>
      <w:r w:rsidRPr="005C1999">
        <w:rPr>
          <w:rFonts w:ascii="F_mitra" w:hAnsi="F_mitra"/>
          <w:rtl/>
        </w:rPr>
        <w:t xml:space="preserve"> دانش</w:t>
      </w:r>
      <w:r w:rsidR="00AC3BE7">
        <w:rPr>
          <w:rFonts w:ascii="F_mitra" w:hAnsi="F_mitra"/>
          <w:rtl/>
        </w:rPr>
        <w:t>ی</w:t>
      </w:r>
      <w:r w:rsidRPr="005C1999">
        <w:rPr>
          <w:rFonts w:ascii="F_mitra" w:hAnsi="F_mitra"/>
          <w:rtl/>
        </w:rPr>
        <w:t xml:space="preserve"> ن</w:t>
      </w:r>
      <w:r w:rsidR="00AC3BE7">
        <w:rPr>
          <w:rFonts w:ascii="F_mitra" w:hAnsi="F_mitra"/>
          <w:rtl/>
        </w:rPr>
        <w:t>ی</w:t>
      </w:r>
      <w:r w:rsidRPr="005C1999">
        <w:rPr>
          <w:rFonts w:ascii="F_mitra" w:hAnsi="F_mitra"/>
          <w:rtl/>
        </w:rPr>
        <w:t xml:space="preserve">افتند </w:t>
      </w:r>
      <w:r w:rsidR="00AC3BE7">
        <w:rPr>
          <w:rFonts w:ascii="F_mitra" w:hAnsi="F_mitra"/>
          <w:rtl/>
        </w:rPr>
        <w:t>ک</w:t>
      </w:r>
      <w:r w:rsidRPr="005C1999">
        <w:rPr>
          <w:rFonts w:ascii="F_mitra" w:hAnsi="F_mitra"/>
          <w:rtl/>
        </w:rPr>
        <w:t>ه آنها را از علوم اهل‌سنت ب</w:t>
      </w:r>
      <w:r w:rsidR="00AC3BE7">
        <w:rPr>
          <w:rFonts w:ascii="F_mitra" w:hAnsi="F_mitra"/>
          <w:rtl/>
        </w:rPr>
        <w:t>ی</w:t>
      </w:r>
      <w:r w:rsidRPr="005C1999">
        <w:rPr>
          <w:rFonts w:ascii="F_mitra" w:hAnsi="F_mitra"/>
          <w:rtl/>
        </w:rPr>
        <w:t>‌ن</w:t>
      </w:r>
      <w:r w:rsidR="00AC3BE7">
        <w:rPr>
          <w:rFonts w:ascii="F_mitra" w:hAnsi="F_mitra"/>
          <w:rtl/>
        </w:rPr>
        <w:t>ی</w:t>
      </w:r>
      <w:r w:rsidRPr="005C1999">
        <w:rPr>
          <w:rFonts w:ascii="F_mitra" w:hAnsi="F_mitra"/>
          <w:rtl/>
        </w:rPr>
        <w:t>از سازد.</w:t>
      </w:r>
    </w:p>
    <w:p w:rsidR="00997A76" w:rsidRPr="005C1999" w:rsidRDefault="00997A76" w:rsidP="00702EFC">
      <w:pPr>
        <w:ind w:left="624" w:hanging="340"/>
        <w:jc w:val="both"/>
        <w:rPr>
          <w:rFonts w:ascii="F_mitra" w:hAnsi="F_mitra"/>
          <w:rtl/>
        </w:rPr>
      </w:pPr>
      <w:r w:rsidRPr="005C1999">
        <w:rPr>
          <w:rFonts w:ascii="F_mitra" w:hAnsi="F_mitra"/>
          <w:rtl/>
        </w:rPr>
        <w:t>18ـ همه‌</w:t>
      </w:r>
      <w:r w:rsidR="00AC3BE7">
        <w:rPr>
          <w:rFonts w:ascii="F_mitra" w:hAnsi="F_mitra"/>
          <w:rtl/>
        </w:rPr>
        <w:t>ی</w:t>
      </w:r>
      <w:r w:rsidRPr="005C1999">
        <w:rPr>
          <w:rFonts w:ascii="F_mitra" w:hAnsi="F_mitra"/>
          <w:rtl/>
        </w:rPr>
        <w:t xml:space="preserve"> علوم</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از اهل‌سنت منتشر شده در عصر</w:t>
      </w:r>
      <w:r w:rsidR="00AC3BE7">
        <w:rPr>
          <w:rFonts w:ascii="F_mitra" w:hAnsi="F_mitra"/>
          <w:rtl/>
        </w:rPr>
        <w:t>ی</w:t>
      </w:r>
      <w:r w:rsidRPr="005C1999">
        <w:rPr>
          <w:rFonts w:ascii="F_mitra" w:hAnsi="F_mitra"/>
          <w:rtl/>
        </w:rPr>
        <w:t xml:space="preserve"> بوده </w:t>
      </w:r>
      <w:r w:rsidR="00AC3BE7">
        <w:rPr>
          <w:rFonts w:ascii="F_mitra" w:hAnsi="F_mitra"/>
          <w:rtl/>
        </w:rPr>
        <w:t>ک</w:t>
      </w:r>
      <w:r w:rsidRPr="005C1999">
        <w:rPr>
          <w:rFonts w:ascii="F_mitra" w:hAnsi="F_mitra"/>
          <w:rtl/>
        </w:rPr>
        <w:t>ه ائمه در آن م</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ستند ول</w:t>
      </w:r>
      <w:r w:rsidR="00AC3BE7">
        <w:rPr>
          <w:rFonts w:ascii="F_mitra" w:hAnsi="F_mitra"/>
          <w:rtl/>
        </w:rPr>
        <w:t>ی</w:t>
      </w:r>
      <w:r w:rsidRPr="005C1999">
        <w:rPr>
          <w:rFonts w:ascii="F_mitra" w:hAnsi="F_mitra"/>
          <w:rtl/>
        </w:rPr>
        <w:t xml:space="preserve"> از ائمه و پ</w:t>
      </w:r>
      <w:r w:rsidR="00AC3BE7">
        <w:rPr>
          <w:rFonts w:ascii="F_mitra" w:hAnsi="F_mitra"/>
          <w:rtl/>
        </w:rPr>
        <w:t>ی</w:t>
      </w:r>
      <w:r w:rsidRPr="005C1999">
        <w:rPr>
          <w:rFonts w:ascii="F_mitra" w:hAnsi="F_mitra"/>
          <w:rtl/>
        </w:rPr>
        <w:t>روانشان ه</w:t>
      </w:r>
      <w:r w:rsidR="00AC3BE7">
        <w:rPr>
          <w:rFonts w:ascii="F_mitra" w:hAnsi="F_mitra"/>
          <w:rtl/>
        </w:rPr>
        <w:t>ی</w:t>
      </w:r>
      <w:r w:rsidRPr="005C1999">
        <w:rPr>
          <w:rFonts w:ascii="F_mitra" w:hAnsi="F_mitra"/>
          <w:rtl/>
        </w:rPr>
        <w:t xml:space="preserve">چ </w:t>
      </w:r>
      <w:r w:rsidR="00AC3BE7">
        <w:rPr>
          <w:rFonts w:ascii="F_mitra" w:hAnsi="F_mitra"/>
          <w:rtl/>
        </w:rPr>
        <w:t>ک</w:t>
      </w:r>
      <w:r w:rsidRPr="005C1999">
        <w:rPr>
          <w:rFonts w:ascii="F_mitra" w:hAnsi="F_mitra"/>
          <w:rtl/>
        </w:rPr>
        <w:t>تاب</w:t>
      </w:r>
      <w:r w:rsidR="00AC3BE7">
        <w:rPr>
          <w:rFonts w:ascii="F_mitra" w:hAnsi="F_mitra"/>
          <w:rtl/>
        </w:rPr>
        <w:t>ی</w:t>
      </w:r>
      <w:r w:rsidRPr="005C1999">
        <w:rPr>
          <w:rFonts w:ascii="F_mitra" w:hAnsi="F_mitra"/>
          <w:rtl/>
        </w:rPr>
        <w:t xml:space="preserve"> در ه</w:t>
      </w:r>
      <w:r w:rsidR="00AC3BE7">
        <w:rPr>
          <w:rFonts w:ascii="F_mitra" w:hAnsi="F_mitra"/>
          <w:rtl/>
        </w:rPr>
        <w:t>ی</w:t>
      </w:r>
      <w:r w:rsidRPr="005C1999">
        <w:rPr>
          <w:rFonts w:ascii="F_mitra" w:hAnsi="F_mitra"/>
          <w:rtl/>
        </w:rPr>
        <w:t>چ فن</w:t>
      </w:r>
      <w:r w:rsidR="00AC3BE7">
        <w:rPr>
          <w:rFonts w:ascii="F_mitra" w:hAnsi="F_mitra"/>
          <w:rtl/>
        </w:rPr>
        <w:t>ی</w:t>
      </w:r>
      <w:r w:rsidRPr="005C1999">
        <w:rPr>
          <w:rFonts w:ascii="F_mitra" w:hAnsi="F_mitra"/>
          <w:rtl/>
        </w:rPr>
        <w:t xml:space="preserve"> در عصر</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ائمه م</w:t>
      </w:r>
      <w:r w:rsidR="00AC3BE7">
        <w:rPr>
          <w:rFonts w:ascii="F_mitra" w:hAnsi="F_mitra"/>
          <w:rtl/>
        </w:rPr>
        <w:t>ی</w:t>
      </w:r>
      <w:r w:rsidRPr="005C1999">
        <w:rPr>
          <w:rFonts w:ascii="F_mitra" w:hAnsi="F_mitra"/>
          <w:rtl/>
        </w:rPr>
        <w:t>‌ز</w:t>
      </w:r>
      <w:r w:rsidR="00AC3BE7">
        <w:rPr>
          <w:rFonts w:ascii="F_mitra" w:hAnsi="F_mitra"/>
          <w:rtl/>
        </w:rPr>
        <w:t>ی</w:t>
      </w:r>
      <w:r w:rsidRPr="005C1999">
        <w:rPr>
          <w:rFonts w:ascii="F_mitra" w:hAnsi="F_mitra"/>
          <w:rtl/>
        </w:rPr>
        <w:t>ستند در دست ن</w:t>
      </w:r>
      <w:r w:rsidR="00AC3BE7">
        <w:rPr>
          <w:rFonts w:ascii="F_mitra" w:hAnsi="F_mitra"/>
          <w:rtl/>
        </w:rPr>
        <w:t>ی</w:t>
      </w:r>
      <w:r w:rsidRPr="005C1999">
        <w:rPr>
          <w:rFonts w:ascii="F_mitra" w:hAnsi="F_mitra"/>
          <w:rtl/>
        </w:rPr>
        <w:t>ست و ا</w:t>
      </w:r>
      <w:r w:rsidR="00AC3BE7">
        <w:rPr>
          <w:rFonts w:ascii="F_mitra" w:hAnsi="F_mitra"/>
          <w:rtl/>
        </w:rPr>
        <w:t>ی</w:t>
      </w:r>
      <w:r w:rsidRPr="005C1999">
        <w:rPr>
          <w:rFonts w:ascii="F_mitra" w:hAnsi="F_mitra"/>
          <w:rtl/>
        </w:rPr>
        <w:t>ن م</w:t>
      </w:r>
      <w:r w:rsidR="00AC3BE7">
        <w:rPr>
          <w:rFonts w:ascii="F_mitra" w:hAnsi="F_mitra"/>
          <w:rtl/>
        </w:rPr>
        <w:t>ی</w:t>
      </w:r>
      <w:r w:rsidRPr="005C1999">
        <w:rPr>
          <w:rFonts w:ascii="F_mitra" w:hAnsi="F_mitra"/>
          <w:rtl/>
        </w:rPr>
        <w:t xml:space="preserve">‌رساند </w:t>
      </w:r>
      <w:r w:rsidR="00AC3BE7">
        <w:rPr>
          <w:rFonts w:ascii="F_mitra" w:hAnsi="F_mitra"/>
          <w:rtl/>
        </w:rPr>
        <w:t>ک</w:t>
      </w:r>
      <w:r w:rsidRPr="005C1999">
        <w:rPr>
          <w:rFonts w:ascii="F_mitra" w:hAnsi="F_mitra"/>
          <w:rtl/>
        </w:rPr>
        <w:t>ه آنها امام (بمعنا</w:t>
      </w:r>
      <w:r w:rsidR="00AC3BE7">
        <w:rPr>
          <w:rFonts w:ascii="F_mitra" w:hAnsi="F_mitra"/>
          <w:rtl/>
        </w:rPr>
        <w:t>ی</w:t>
      </w:r>
      <w:r w:rsidRPr="005C1999">
        <w:rPr>
          <w:rFonts w:ascii="F_mitra" w:hAnsi="F_mitra"/>
          <w:rtl/>
        </w:rPr>
        <w:t xml:space="preserve"> ش</w:t>
      </w:r>
      <w:r w:rsidR="00AC3BE7">
        <w:rPr>
          <w:rFonts w:ascii="F_mitra" w:hAnsi="F_mitra"/>
          <w:rtl/>
        </w:rPr>
        <w:t>ی</w:t>
      </w:r>
      <w:r w:rsidRPr="005C1999">
        <w:rPr>
          <w:rFonts w:ascii="F_mitra" w:hAnsi="F_mitra"/>
          <w:rtl/>
        </w:rPr>
        <w:t>ع</w:t>
      </w:r>
      <w:r w:rsidR="00AC3BE7">
        <w:rPr>
          <w:rFonts w:ascii="F_mitra" w:hAnsi="F_mitra"/>
          <w:rtl/>
        </w:rPr>
        <w:t>ی</w:t>
      </w:r>
      <w:r w:rsidRPr="005C1999">
        <w:rPr>
          <w:rFonts w:ascii="F_mitra" w:hAnsi="F_mitra"/>
          <w:rtl/>
        </w:rPr>
        <w:t xml:space="preserve"> آن) نبودند. </w:t>
      </w:r>
    </w:p>
    <w:p w:rsidR="00997A76" w:rsidRPr="005C1999" w:rsidRDefault="00997A76" w:rsidP="00702EFC">
      <w:pPr>
        <w:ind w:left="624" w:hanging="340"/>
        <w:jc w:val="both"/>
        <w:rPr>
          <w:rFonts w:ascii="F_mitra" w:hAnsi="F_mitra"/>
          <w:rtl/>
        </w:rPr>
      </w:pPr>
      <w:r w:rsidRPr="005C1999">
        <w:rPr>
          <w:rFonts w:ascii="F_mitra" w:hAnsi="F_mitra"/>
          <w:rtl/>
        </w:rPr>
        <w:t>19ـ عقا</w:t>
      </w:r>
      <w:r w:rsidR="00AC3BE7">
        <w:rPr>
          <w:rFonts w:ascii="F_mitra" w:hAnsi="F_mitra"/>
          <w:rtl/>
        </w:rPr>
        <w:t>ی</w:t>
      </w:r>
      <w:r w:rsidRPr="005C1999">
        <w:rPr>
          <w:rFonts w:ascii="F_mitra" w:hAnsi="F_mitra"/>
          <w:rtl/>
        </w:rPr>
        <w:t>د فرقه اثنا عشر</w:t>
      </w:r>
      <w:r w:rsidR="00AC3BE7">
        <w:rPr>
          <w:rFonts w:ascii="F_mitra" w:hAnsi="F_mitra"/>
          <w:rtl/>
        </w:rPr>
        <w:t>ی</w:t>
      </w:r>
      <w:r w:rsidRPr="005C1999">
        <w:rPr>
          <w:rFonts w:ascii="F_mitra" w:hAnsi="F_mitra"/>
          <w:rtl/>
        </w:rPr>
        <w:t>، س</w:t>
      </w:r>
      <w:r w:rsidR="00AC3BE7">
        <w:rPr>
          <w:rFonts w:ascii="F_mitra" w:hAnsi="F_mitra"/>
          <w:rtl/>
        </w:rPr>
        <w:t>ی</w:t>
      </w:r>
      <w:r w:rsidRPr="005C1999">
        <w:rPr>
          <w:rFonts w:ascii="F_mitra" w:hAnsi="F_mitra"/>
          <w:rtl/>
        </w:rPr>
        <w:t>ر ت</w:t>
      </w:r>
      <w:r w:rsidR="00AC3BE7">
        <w:rPr>
          <w:rFonts w:ascii="F_mitra" w:hAnsi="F_mitra"/>
          <w:rtl/>
        </w:rPr>
        <w:t>ک</w:t>
      </w:r>
      <w:r w:rsidRPr="005C1999">
        <w:rPr>
          <w:rFonts w:ascii="F_mitra" w:hAnsi="F_mitra"/>
          <w:rtl/>
        </w:rPr>
        <w:t>امل</w:t>
      </w:r>
      <w:r w:rsidR="00AC3BE7">
        <w:rPr>
          <w:rFonts w:ascii="F_mitra" w:hAnsi="F_mitra"/>
          <w:rtl/>
        </w:rPr>
        <w:t>ی</w:t>
      </w:r>
      <w:r w:rsidRPr="005C1999">
        <w:rPr>
          <w:rFonts w:ascii="F_mitra" w:hAnsi="F_mitra"/>
          <w:rtl/>
        </w:rPr>
        <w:t xml:space="preserve"> از دوران دولت بو</w:t>
      </w:r>
      <w:r w:rsidR="00AC3BE7">
        <w:rPr>
          <w:rFonts w:ascii="F_mitra" w:hAnsi="F_mitra"/>
          <w:rtl/>
        </w:rPr>
        <w:t>ی</w:t>
      </w:r>
      <w:r w:rsidRPr="005C1999">
        <w:rPr>
          <w:rFonts w:ascii="F_mitra" w:hAnsi="F_mitra"/>
          <w:rtl/>
        </w:rPr>
        <w:t>ه</w:t>
      </w:r>
      <w:r w:rsidR="00AC3BE7">
        <w:rPr>
          <w:rFonts w:ascii="F_mitra" w:hAnsi="F_mitra"/>
          <w:rtl/>
        </w:rPr>
        <w:t>ی</w:t>
      </w:r>
      <w:r w:rsidRPr="005C1999">
        <w:rPr>
          <w:rFonts w:ascii="F_mitra" w:hAnsi="F_mitra"/>
          <w:rtl/>
        </w:rPr>
        <w:t>ان گرفته تا عهد صفو</w:t>
      </w:r>
      <w:r w:rsidR="00AC3BE7">
        <w:rPr>
          <w:rFonts w:ascii="F_mitra" w:hAnsi="F_mitra"/>
          <w:rtl/>
        </w:rPr>
        <w:t>ی</w:t>
      </w:r>
      <w:r w:rsidRPr="005C1999">
        <w:rPr>
          <w:rFonts w:ascii="F_mitra" w:hAnsi="F_mitra"/>
          <w:rtl/>
        </w:rPr>
        <w:t xml:space="preserve"> و عصر حاضر را پشت سرگذاشته است. </w:t>
      </w:r>
    </w:p>
    <w:p w:rsidR="00997A76" w:rsidRPr="005C1999" w:rsidRDefault="00997A76" w:rsidP="00702EFC">
      <w:pPr>
        <w:ind w:left="624" w:hanging="340"/>
        <w:jc w:val="both"/>
        <w:rPr>
          <w:rFonts w:ascii="F_mitra" w:hAnsi="F_mitra"/>
          <w:rtl/>
        </w:rPr>
      </w:pPr>
      <w:r w:rsidRPr="005C1999">
        <w:rPr>
          <w:rFonts w:ascii="F_mitra" w:hAnsi="F_mitra"/>
          <w:rtl/>
        </w:rPr>
        <w:t>20ـ ش</w:t>
      </w:r>
      <w:r w:rsidR="00AC3BE7">
        <w:rPr>
          <w:rFonts w:ascii="F_mitra" w:hAnsi="F_mitra"/>
          <w:rtl/>
        </w:rPr>
        <w:t>ی</w:t>
      </w:r>
      <w:r w:rsidRPr="005C1999">
        <w:rPr>
          <w:rFonts w:ascii="F_mitra" w:hAnsi="F_mitra"/>
          <w:rtl/>
        </w:rPr>
        <w:t>عه ب</w:t>
      </w:r>
      <w:r w:rsidR="00AC3BE7">
        <w:rPr>
          <w:rFonts w:ascii="F_mitra" w:hAnsi="F_mitra"/>
          <w:rtl/>
        </w:rPr>
        <w:t>ی</w:t>
      </w:r>
      <w:r w:rsidRPr="005C1999">
        <w:rPr>
          <w:rFonts w:ascii="F_mitra" w:hAnsi="F_mitra"/>
          <w:rtl/>
        </w:rPr>
        <w:t>ش از ا</w:t>
      </w:r>
      <w:r w:rsidR="00AC3BE7">
        <w:rPr>
          <w:rFonts w:ascii="F_mitra" w:hAnsi="F_mitra"/>
          <w:rtl/>
        </w:rPr>
        <w:t>ی</w:t>
      </w:r>
      <w:r w:rsidRPr="005C1999">
        <w:rPr>
          <w:rFonts w:ascii="F_mitra" w:hAnsi="F_mitra"/>
          <w:rtl/>
        </w:rPr>
        <w:t xml:space="preserve">ن نتوانست طبق دستور مذهب </w:t>
      </w:r>
      <w:r w:rsidR="00AC3BE7">
        <w:rPr>
          <w:rFonts w:ascii="F_mitra" w:hAnsi="F_mitra"/>
          <w:rtl/>
        </w:rPr>
        <w:t>ک</w:t>
      </w:r>
      <w:r w:rsidRPr="005C1999">
        <w:rPr>
          <w:rFonts w:ascii="F_mitra" w:hAnsi="F_mitra"/>
          <w:rtl/>
        </w:rPr>
        <w:t>ه تش</w:t>
      </w:r>
      <w:r w:rsidR="00AC3BE7">
        <w:rPr>
          <w:rFonts w:ascii="F_mitra" w:hAnsi="F_mitra"/>
          <w:rtl/>
        </w:rPr>
        <w:t>کی</w:t>
      </w:r>
      <w:r w:rsidRPr="005C1999">
        <w:rPr>
          <w:rFonts w:ascii="F_mitra" w:hAnsi="F_mitra"/>
          <w:rtl/>
        </w:rPr>
        <w:t>ل ح</w:t>
      </w:r>
      <w:r w:rsidR="00AC3BE7">
        <w:rPr>
          <w:rFonts w:ascii="F_mitra" w:hAnsi="F_mitra"/>
          <w:rtl/>
        </w:rPr>
        <w:t>ک</w:t>
      </w:r>
      <w:r w:rsidRPr="005C1999">
        <w:rPr>
          <w:rFonts w:ascii="F_mitra" w:hAnsi="F_mitra"/>
          <w:rtl/>
        </w:rPr>
        <w:t>ومت قبل از ظهور مهد</w:t>
      </w:r>
      <w:r w:rsidR="00AC3BE7">
        <w:rPr>
          <w:rFonts w:ascii="F_mitra" w:hAnsi="F_mitra"/>
          <w:rtl/>
        </w:rPr>
        <w:t>ی</w:t>
      </w:r>
      <w:r w:rsidRPr="005C1999">
        <w:rPr>
          <w:rFonts w:ascii="F_mitra" w:hAnsi="F_mitra"/>
          <w:rtl/>
        </w:rPr>
        <w:t xml:space="preserve"> را ناروا م</w:t>
      </w:r>
      <w:r w:rsidR="00AC3BE7">
        <w:rPr>
          <w:rFonts w:ascii="F_mitra" w:hAnsi="F_mitra"/>
          <w:rtl/>
        </w:rPr>
        <w:t>ی</w:t>
      </w:r>
      <w:r w:rsidRPr="005C1999">
        <w:rPr>
          <w:rFonts w:ascii="F_mitra" w:hAnsi="F_mitra"/>
          <w:rtl/>
        </w:rPr>
        <w:t>‌دانست تحمل نما</w:t>
      </w:r>
      <w:r w:rsidR="00AC3BE7">
        <w:rPr>
          <w:rFonts w:ascii="F_mitra" w:hAnsi="F_mitra"/>
          <w:rtl/>
        </w:rPr>
        <w:t>ی</w:t>
      </w:r>
      <w:r w:rsidRPr="005C1999">
        <w:rPr>
          <w:rFonts w:ascii="F_mitra" w:hAnsi="F_mitra"/>
          <w:rtl/>
        </w:rPr>
        <w:t>د بنابرا</w:t>
      </w:r>
      <w:r w:rsidR="00AC3BE7">
        <w:rPr>
          <w:rFonts w:ascii="F_mitra" w:hAnsi="F_mitra"/>
          <w:rtl/>
        </w:rPr>
        <w:t>ی</w:t>
      </w:r>
      <w:r w:rsidRPr="005C1999">
        <w:rPr>
          <w:rFonts w:ascii="F_mitra" w:hAnsi="F_mitra"/>
          <w:rtl/>
        </w:rPr>
        <w:t>ن عل</w:t>
      </w:r>
      <w:r w:rsidR="00AC3BE7">
        <w:rPr>
          <w:rFonts w:ascii="F_mitra" w:hAnsi="F_mitra"/>
          <w:rtl/>
        </w:rPr>
        <w:t>ی</w:t>
      </w:r>
      <w:r w:rsidRPr="005C1999">
        <w:rPr>
          <w:rFonts w:ascii="F_mitra" w:hAnsi="F_mitra"/>
          <w:rtl/>
        </w:rPr>
        <w:t xml:space="preserve">ه دستورات مذهب شورش </w:t>
      </w:r>
      <w:r w:rsidR="00AC3BE7">
        <w:rPr>
          <w:rFonts w:ascii="F_mitra" w:hAnsi="F_mitra"/>
          <w:rtl/>
        </w:rPr>
        <w:t>ک</w:t>
      </w:r>
      <w:r w:rsidRPr="005C1999">
        <w:rPr>
          <w:rFonts w:ascii="F_mitra" w:hAnsi="F_mitra"/>
          <w:rtl/>
        </w:rPr>
        <w:t>رد و انقلاب</w:t>
      </w:r>
      <w:r w:rsidR="00AC3BE7">
        <w:rPr>
          <w:rFonts w:ascii="F_mitra" w:hAnsi="F_mitra"/>
          <w:rtl/>
        </w:rPr>
        <w:t>ی</w:t>
      </w:r>
      <w:r w:rsidRPr="005C1999">
        <w:rPr>
          <w:rFonts w:ascii="F_mitra" w:hAnsi="F_mitra"/>
          <w:rtl/>
        </w:rPr>
        <w:t xml:space="preserve"> پد</w:t>
      </w:r>
      <w:r w:rsidR="00AC3BE7">
        <w:rPr>
          <w:rFonts w:ascii="F_mitra" w:hAnsi="F_mitra"/>
          <w:rtl/>
        </w:rPr>
        <w:t>ی</w:t>
      </w:r>
      <w:r w:rsidRPr="005C1999">
        <w:rPr>
          <w:rFonts w:ascii="F_mitra" w:hAnsi="F_mitra"/>
          <w:rtl/>
        </w:rPr>
        <w:t>د آورد و در ع</w:t>
      </w:r>
      <w:r w:rsidR="00AC3BE7">
        <w:rPr>
          <w:rFonts w:ascii="F_mitra" w:hAnsi="F_mitra"/>
          <w:rtl/>
        </w:rPr>
        <w:t>ی</w:t>
      </w:r>
      <w:r w:rsidRPr="005C1999">
        <w:rPr>
          <w:rFonts w:ascii="F_mitra" w:hAnsi="F_mitra"/>
          <w:rtl/>
        </w:rPr>
        <w:t xml:space="preserve">ن حال معتقد است </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ن انقلاب موافق با دستورات مذهب م</w:t>
      </w:r>
      <w:r w:rsidR="00AC3BE7">
        <w:rPr>
          <w:rFonts w:ascii="F_mitra" w:hAnsi="F_mitra"/>
          <w:rtl/>
        </w:rPr>
        <w:t>ی</w:t>
      </w:r>
      <w:r w:rsidRPr="005C1999">
        <w:rPr>
          <w:rFonts w:ascii="F_mitra" w:hAnsi="F_mitra"/>
          <w:rtl/>
        </w:rPr>
        <w:t xml:space="preserve">‌باشد. </w:t>
      </w:r>
    </w:p>
    <w:p w:rsidR="00997A76" w:rsidRPr="005C1999" w:rsidRDefault="00997A76" w:rsidP="00702EFC">
      <w:pPr>
        <w:ind w:left="624" w:hanging="340"/>
        <w:jc w:val="both"/>
        <w:rPr>
          <w:rFonts w:ascii="F_mitra" w:hAnsi="F_mitra"/>
          <w:rtl/>
        </w:rPr>
      </w:pPr>
      <w:r w:rsidRPr="005C1999">
        <w:rPr>
          <w:rFonts w:ascii="F_mitra" w:hAnsi="F_mitra"/>
          <w:rtl/>
        </w:rPr>
        <w:t>و ا</w:t>
      </w:r>
      <w:r w:rsidR="00AC3BE7">
        <w:rPr>
          <w:rFonts w:ascii="F_mitra" w:hAnsi="F_mitra"/>
          <w:rtl/>
        </w:rPr>
        <w:t>ک</w:t>
      </w:r>
      <w:r w:rsidRPr="005C1999">
        <w:rPr>
          <w:rFonts w:ascii="F_mitra" w:hAnsi="F_mitra"/>
          <w:rtl/>
        </w:rPr>
        <w:t>نون ب</w:t>
      </w:r>
      <w:r w:rsidR="00AC3BE7">
        <w:rPr>
          <w:rFonts w:ascii="F_mitra" w:hAnsi="F_mitra"/>
          <w:rtl/>
        </w:rPr>
        <w:t>ی</w:t>
      </w:r>
      <w:r w:rsidRPr="005C1999">
        <w:rPr>
          <w:rFonts w:ascii="F_mitra" w:hAnsi="F_mitra"/>
          <w:rtl/>
        </w:rPr>
        <w:t>ش از دو راه پ</w:t>
      </w:r>
      <w:r w:rsidR="00AC3BE7">
        <w:rPr>
          <w:rFonts w:ascii="F_mitra" w:hAnsi="F_mitra"/>
          <w:rtl/>
        </w:rPr>
        <w:t>ی</w:t>
      </w:r>
      <w:r w:rsidRPr="005C1999">
        <w:rPr>
          <w:rFonts w:ascii="F_mitra" w:hAnsi="F_mitra"/>
          <w:rtl/>
        </w:rPr>
        <w:t>ش رو</w:t>
      </w:r>
      <w:r w:rsidR="00AC3BE7">
        <w:rPr>
          <w:rFonts w:ascii="F_mitra" w:hAnsi="F_mitra"/>
          <w:rtl/>
        </w:rPr>
        <w:t>ی</w:t>
      </w:r>
      <w:r w:rsidRPr="005C1999">
        <w:rPr>
          <w:rFonts w:ascii="F_mitra" w:hAnsi="F_mitra"/>
          <w:rtl/>
        </w:rPr>
        <w:t>شان ن</w:t>
      </w:r>
      <w:r w:rsidR="00AC3BE7">
        <w:rPr>
          <w:rFonts w:ascii="F_mitra" w:hAnsi="F_mitra"/>
          <w:rtl/>
        </w:rPr>
        <w:t>ی</w:t>
      </w:r>
      <w:r w:rsidRPr="005C1999">
        <w:rPr>
          <w:rFonts w:ascii="F_mitra" w:hAnsi="F_mitra"/>
          <w:rtl/>
        </w:rPr>
        <w:t xml:space="preserve">ست </w:t>
      </w:r>
      <w:r w:rsidR="00AC3BE7">
        <w:rPr>
          <w:rFonts w:ascii="F_mitra" w:hAnsi="F_mitra"/>
          <w:rtl/>
        </w:rPr>
        <w:t>ی</w:t>
      </w:r>
      <w:r w:rsidRPr="005C1999">
        <w:rPr>
          <w:rFonts w:ascii="F_mitra" w:hAnsi="F_mitra"/>
          <w:rtl/>
        </w:rPr>
        <w:t>ا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پ</w:t>
      </w:r>
      <w:r w:rsidR="00AC3BE7">
        <w:rPr>
          <w:rFonts w:ascii="F_mitra" w:hAnsi="F_mitra"/>
          <w:rtl/>
        </w:rPr>
        <w:t>ی</w:t>
      </w:r>
      <w:r w:rsidRPr="005C1999">
        <w:rPr>
          <w:rFonts w:ascii="F_mitra" w:hAnsi="F_mitra"/>
          <w:rtl/>
        </w:rPr>
        <w:t>روان سابق مذهب از ائمه گرفته تا آخر</w:t>
      </w:r>
      <w:r w:rsidR="00AC3BE7">
        <w:rPr>
          <w:rFonts w:ascii="F_mitra" w:hAnsi="F_mitra"/>
          <w:rtl/>
        </w:rPr>
        <w:t>ی</w:t>
      </w:r>
      <w:r w:rsidRPr="005C1999">
        <w:rPr>
          <w:rFonts w:ascii="F_mitra" w:hAnsi="F_mitra"/>
          <w:rtl/>
        </w:rPr>
        <w:t>ن ش</w:t>
      </w:r>
      <w:r w:rsidR="00AC3BE7">
        <w:rPr>
          <w:rFonts w:ascii="F_mitra" w:hAnsi="F_mitra"/>
          <w:rtl/>
        </w:rPr>
        <w:t>ی</w:t>
      </w:r>
      <w:r w:rsidRPr="005C1999">
        <w:rPr>
          <w:rFonts w:ascii="F_mitra" w:hAnsi="F_mitra"/>
          <w:rtl/>
        </w:rPr>
        <w:t>عه‌</w:t>
      </w:r>
      <w:r w:rsidR="00AC3BE7">
        <w:rPr>
          <w:rFonts w:ascii="F_mitra" w:hAnsi="F_mitra"/>
          <w:rtl/>
        </w:rPr>
        <w:t>ی</w:t>
      </w:r>
      <w:r w:rsidRPr="005C1999">
        <w:rPr>
          <w:rFonts w:ascii="F_mitra" w:hAnsi="F_mitra"/>
          <w:rtl/>
        </w:rPr>
        <w:t xml:space="preserve"> قبل از انقلاب همه بخاطر عدم فهم ا</w:t>
      </w:r>
      <w:r w:rsidR="00AC3BE7">
        <w:rPr>
          <w:rFonts w:ascii="F_mitra" w:hAnsi="F_mitra"/>
          <w:rtl/>
        </w:rPr>
        <w:t>ی</w:t>
      </w:r>
      <w:r w:rsidRPr="005C1999">
        <w:rPr>
          <w:rFonts w:ascii="F_mitra" w:hAnsi="F_mitra"/>
          <w:rtl/>
        </w:rPr>
        <w:t>ن حق</w:t>
      </w:r>
      <w:r w:rsidR="00AC3BE7">
        <w:rPr>
          <w:rFonts w:ascii="F_mitra" w:hAnsi="F_mitra"/>
          <w:rtl/>
        </w:rPr>
        <w:t>ی</w:t>
      </w:r>
      <w:r w:rsidRPr="005C1999">
        <w:rPr>
          <w:rFonts w:ascii="F_mitra" w:hAnsi="F_mitra"/>
          <w:rtl/>
        </w:rPr>
        <w:t xml:space="preserve">قت، گمراه بوده‌اند </w:t>
      </w:r>
      <w:r w:rsidR="00AC3BE7">
        <w:rPr>
          <w:rFonts w:ascii="F_mitra" w:hAnsi="F_mitra"/>
          <w:rtl/>
        </w:rPr>
        <w:t>ی</w:t>
      </w:r>
      <w:r w:rsidRPr="005C1999">
        <w:rPr>
          <w:rFonts w:ascii="F_mitra" w:hAnsi="F_mitra"/>
          <w:rtl/>
        </w:rPr>
        <w:t>ا ا</w:t>
      </w:r>
      <w:r w:rsidR="00AC3BE7">
        <w:rPr>
          <w:rFonts w:ascii="F_mitra" w:hAnsi="F_mitra"/>
          <w:rtl/>
        </w:rPr>
        <w:t>ی</w:t>
      </w:r>
      <w:r w:rsidRPr="005C1999">
        <w:rPr>
          <w:rFonts w:ascii="F_mitra" w:hAnsi="F_mitra"/>
          <w:rtl/>
        </w:rPr>
        <w:t>ن</w:t>
      </w:r>
      <w:r w:rsidR="00AC3BE7">
        <w:rPr>
          <w:rFonts w:ascii="F_mitra" w:hAnsi="F_mitra"/>
          <w:rtl/>
        </w:rPr>
        <w:t>ک</w:t>
      </w:r>
      <w:r w:rsidRPr="005C1999">
        <w:rPr>
          <w:rFonts w:ascii="F_mitra" w:hAnsi="F_mitra"/>
          <w:rtl/>
        </w:rPr>
        <w:t>ه ا</w:t>
      </w:r>
      <w:r w:rsidR="00AC3BE7">
        <w:rPr>
          <w:rFonts w:ascii="F_mitra" w:hAnsi="F_mitra"/>
          <w:rtl/>
        </w:rPr>
        <w:t>ی</w:t>
      </w:r>
      <w:r w:rsidRPr="005C1999">
        <w:rPr>
          <w:rFonts w:ascii="F_mitra" w:hAnsi="F_mitra"/>
          <w:rtl/>
        </w:rPr>
        <w:t>نهائ</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 xml:space="preserve">ه انقلاب </w:t>
      </w:r>
      <w:r w:rsidR="00AC3BE7">
        <w:rPr>
          <w:rFonts w:ascii="F_mitra" w:hAnsi="F_mitra"/>
          <w:rtl/>
        </w:rPr>
        <w:t>ک</w:t>
      </w:r>
      <w:r w:rsidRPr="005C1999">
        <w:rPr>
          <w:rFonts w:ascii="F_mitra" w:hAnsi="F_mitra"/>
          <w:rtl/>
        </w:rPr>
        <w:t>ردند گمراه م</w:t>
      </w:r>
      <w:r w:rsidR="00AC3BE7">
        <w:rPr>
          <w:rFonts w:ascii="F_mitra" w:hAnsi="F_mitra"/>
          <w:rtl/>
        </w:rPr>
        <w:t>ی</w:t>
      </w:r>
      <w:r w:rsidRPr="005C1999">
        <w:rPr>
          <w:rFonts w:ascii="F_mitra" w:hAnsi="F_mitra"/>
          <w:rtl/>
        </w:rPr>
        <w:t xml:space="preserve">‌باشند. </w:t>
      </w:r>
    </w:p>
    <w:p w:rsidR="00997A76" w:rsidRPr="005C1999" w:rsidRDefault="00997A76" w:rsidP="00702EFC">
      <w:pPr>
        <w:ind w:left="624" w:hanging="340"/>
        <w:jc w:val="both"/>
        <w:rPr>
          <w:rFonts w:ascii="F_mitra" w:hAnsi="F_mitra"/>
          <w:rtl/>
        </w:rPr>
      </w:pPr>
      <w:r w:rsidRPr="005C1999">
        <w:rPr>
          <w:rFonts w:ascii="F_mitra" w:hAnsi="F_mitra"/>
          <w:rtl/>
        </w:rPr>
        <w:t>21ـ سرانجام ما بر ا</w:t>
      </w:r>
      <w:r w:rsidR="00AC3BE7">
        <w:rPr>
          <w:rFonts w:ascii="F_mitra" w:hAnsi="F_mitra"/>
          <w:rtl/>
        </w:rPr>
        <w:t>ی</w:t>
      </w:r>
      <w:r w:rsidRPr="005C1999">
        <w:rPr>
          <w:rFonts w:ascii="F_mitra" w:hAnsi="F_mitra"/>
          <w:rtl/>
        </w:rPr>
        <w:t>ن باور هست</w:t>
      </w:r>
      <w:r w:rsidR="00AC3BE7">
        <w:rPr>
          <w:rFonts w:ascii="F_mitra" w:hAnsi="F_mitra"/>
          <w:rtl/>
        </w:rPr>
        <w:t>ی</w:t>
      </w:r>
      <w:r w:rsidRPr="005C1999">
        <w:rPr>
          <w:rFonts w:ascii="F_mitra" w:hAnsi="F_mitra"/>
          <w:rtl/>
        </w:rPr>
        <w:t xml:space="preserve">م </w:t>
      </w:r>
      <w:r w:rsidR="00AC3BE7">
        <w:rPr>
          <w:rFonts w:ascii="F_mitra" w:hAnsi="F_mitra"/>
          <w:rtl/>
        </w:rPr>
        <w:t>ک</w:t>
      </w:r>
      <w:r w:rsidRPr="005C1999">
        <w:rPr>
          <w:rFonts w:ascii="F_mitra" w:hAnsi="F_mitra"/>
          <w:rtl/>
        </w:rPr>
        <w:t>ه بزود</w:t>
      </w:r>
      <w:r w:rsidR="00AC3BE7">
        <w:rPr>
          <w:rFonts w:ascii="F_mitra" w:hAnsi="F_mitra"/>
          <w:rtl/>
        </w:rPr>
        <w:t>ی</w:t>
      </w:r>
      <w:r w:rsidRPr="005C1999">
        <w:rPr>
          <w:rFonts w:ascii="F_mitra" w:hAnsi="F_mitra"/>
          <w:rtl/>
        </w:rPr>
        <w:t xml:space="preserve"> حق</w:t>
      </w:r>
      <w:r w:rsidR="00AC3BE7">
        <w:rPr>
          <w:rFonts w:ascii="F_mitra" w:hAnsi="F_mitra"/>
          <w:rtl/>
        </w:rPr>
        <w:t>ی</w:t>
      </w:r>
      <w:r w:rsidRPr="005C1999">
        <w:rPr>
          <w:rFonts w:ascii="F_mitra" w:hAnsi="F_mitra"/>
          <w:rtl/>
        </w:rPr>
        <w:t>قت برا</w:t>
      </w:r>
      <w:r w:rsidR="00AC3BE7">
        <w:rPr>
          <w:rFonts w:ascii="F_mitra" w:hAnsi="F_mitra"/>
          <w:rtl/>
        </w:rPr>
        <w:t>ی</w:t>
      </w:r>
      <w:r w:rsidRPr="005C1999">
        <w:rPr>
          <w:rFonts w:ascii="F_mitra" w:hAnsi="F_mitra"/>
          <w:rtl/>
        </w:rPr>
        <w:t xml:space="preserve"> پ</w:t>
      </w:r>
      <w:r w:rsidR="00AC3BE7">
        <w:rPr>
          <w:rFonts w:ascii="F_mitra" w:hAnsi="F_mitra"/>
          <w:rtl/>
        </w:rPr>
        <w:t>ی</w:t>
      </w:r>
      <w:r w:rsidRPr="005C1999">
        <w:rPr>
          <w:rFonts w:ascii="F_mitra" w:hAnsi="F_mitra"/>
          <w:rtl/>
        </w:rPr>
        <w:t>روان ا</w:t>
      </w:r>
      <w:r w:rsidR="00AC3BE7">
        <w:rPr>
          <w:rFonts w:ascii="F_mitra" w:hAnsi="F_mitra"/>
          <w:rtl/>
        </w:rPr>
        <w:t>ی</w:t>
      </w:r>
      <w:r w:rsidRPr="005C1999">
        <w:rPr>
          <w:rFonts w:ascii="F_mitra" w:hAnsi="F_mitra"/>
          <w:rtl/>
        </w:rPr>
        <w:t>ن م</w:t>
      </w:r>
      <w:r w:rsidR="00AC3BE7">
        <w:rPr>
          <w:rFonts w:ascii="F_mitra" w:hAnsi="F_mitra"/>
          <w:rtl/>
        </w:rPr>
        <w:t>ک</w:t>
      </w:r>
      <w:r w:rsidRPr="005C1999">
        <w:rPr>
          <w:rFonts w:ascii="F_mitra" w:hAnsi="F_mitra"/>
          <w:rtl/>
        </w:rPr>
        <w:t>تب آش</w:t>
      </w:r>
      <w:r w:rsidR="00AC3BE7">
        <w:rPr>
          <w:rFonts w:ascii="F_mitra" w:hAnsi="F_mitra"/>
          <w:rtl/>
        </w:rPr>
        <w:t>ک</w:t>
      </w:r>
      <w:r w:rsidRPr="005C1999">
        <w:rPr>
          <w:rFonts w:ascii="F_mitra" w:hAnsi="F_mitra"/>
          <w:rtl/>
        </w:rPr>
        <w:t>ار خواهد شد و آنان به طرز غافلگ</w:t>
      </w:r>
      <w:r w:rsidR="00AC3BE7">
        <w:rPr>
          <w:rFonts w:ascii="F_mitra" w:hAnsi="F_mitra"/>
          <w:rtl/>
        </w:rPr>
        <w:t>ی</w:t>
      </w:r>
      <w:r w:rsidRPr="005C1999">
        <w:rPr>
          <w:rFonts w:ascii="F_mitra" w:hAnsi="F_mitra"/>
          <w:rtl/>
        </w:rPr>
        <w:t>رانه‌ا</w:t>
      </w:r>
      <w:r w:rsidR="00AC3BE7">
        <w:rPr>
          <w:rFonts w:ascii="F_mitra" w:hAnsi="F_mitra"/>
          <w:rtl/>
        </w:rPr>
        <w:t>ی</w:t>
      </w:r>
      <w:r w:rsidRPr="005C1999">
        <w:rPr>
          <w:rFonts w:ascii="F_mitra" w:hAnsi="F_mitra"/>
          <w:rtl/>
        </w:rPr>
        <w:t xml:space="preserve"> متوجه ا</w:t>
      </w:r>
      <w:r w:rsidR="00AC3BE7">
        <w:rPr>
          <w:rFonts w:ascii="F_mitra" w:hAnsi="F_mitra"/>
          <w:rtl/>
        </w:rPr>
        <w:t>ی</w:t>
      </w:r>
      <w:r w:rsidRPr="005C1999">
        <w:rPr>
          <w:rFonts w:ascii="F_mitra" w:hAnsi="F_mitra"/>
          <w:rtl/>
        </w:rPr>
        <w:t>ن مطلب م</w:t>
      </w:r>
      <w:r w:rsidR="00AC3BE7">
        <w:rPr>
          <w:rFonts w:ascii="F_mitra" w:hAnsi="F_mitra"/>
          <w:rtl/>
        </w:rPr>
        <w:t>ی</w:t>
      </w:r>
      <w:r w:rsidRPr="005C1999">
        <w:rPr>
          <w:rFonts w:ascii="F_mitra" w:hAnsi="F_mitra"/>
          <w:rtl/>
        </w:rPr>
        <w:t xml:space="preserve">‌شوند </w:t>
      </w:r>
      <w:r w:rsidR="00AC3BE7">
        <w:rPr>
          <w:rFonts w:ascii="F_mitra" w:hAnsi="F_mitra"/>
          <w:rtl/>
        </w:rPr>
        <w:t>ک</w:t>
      </w:r>
      <w:r w:rsidRPr="005C1999">
        <w:rPr>
          <w:rFonts w:ascii="F_mitra" w:hAnsi="F_mitra"/>
          <w:rtl/>
        </w:rPr>
        <w:t xml:space="preserve">ه تا </w:t>
      </w:r>
      <w:r w:rsidR="00AC3BE7">
        <w:rPr>
          <w:rFonts w:ascii="F_mitra" w:hAnsi="F_mitra"/>
          <w:rtl/>
        </w:rPr>
        <w:t>ک</w:t>
      </w:r>
      <w:r w:rsidRPr="005C1999">
        <w:rPr>
          <w:rFonts w:ascii="F_mitra" w:hAnsi="F_mitra"/>
          <w:rtl/>
        </w:rPr>
        <w:t>نون بر د</w:t>
      </w:r>
      <w:r w:rsidR="00AC3BE7">
        <w:rPr>
          <w:rFonts w:ascii="F_mitra" w:hAnsi="F_mitra"/>
          <w:rtl/>
        </w:rPr>
        <w:t>ی</w:t>
      </w:r>
      <w:r w:rsidRPr="005C1999">
        <w:rPr>
          <w:rFonts w:ascii="F_mitra" w:hAnsi="F_mitra"/>
          <w:rtl/>
        </w:rPr>
        <w:t>انت</w:t>
      </w:r>
      <w:r w:rsidR="00AC3BE7">
        <w:rPr>
          <w:rFonts w:ascii="F_mitra" w:hAnsi="F_mitra"/>
          <w:rtl/>
        </w:rPr>
        <w:t>ی</w:t>
      </w:r>
      <w:r w:rsidRPr="005C1999">
        <w:rPr>
          <w:rFonts w:ascii="F_mitra" w:hAnsi="F_mitra"/>
          <w:rtl/>
        </w:rPr>
        <w:t xml:space="preserve"> غ</w:t>
      </w:r>
      <w:r w:rsidR="00AC3BE7">
        <w:rPr>
          <w:rFonts w:ascii="F_mitra" w:hAnsi="F_mitra"/>
          <w:rtl/>
        </w:rPr>
        <w:t>ی</w:t>
      </w:r>
      <w:r w:rsidRPr="005C1999">
        <w:rPr>
          <w:rFonts w:ascii="F_mitra" w:hAnsi="F_mitra"/>
          <w:rtl/>
        </w:rPr>
        <w:t xml:space="preserve">ر از آنچه خداوند نازل </w:t>
      </w:r>
      <w:r w:rsidR="00AC3BE7">
        <w:rPr>
          <w:rFonts w:ascii="F_mitra" w:hAnsi="F_mitra"/>
          <w:rtl/>
        </w:rPr>
        <w:t>ک</w:t>
      </w:r>
      <w:r w:rsidRPr="005C1999">
        <w:rPr>
          <w:rFonts w:ascii="F_mitra" w:hAnsi="F_mitra"/>
          <w:rtl/>
        </w:rPr>
        <w:t>رده است بسر برده‌اند و به خواست خدا پس از حدود هزار سال</w:t>
      </w:r>
      <w:r w:rsidR="00AC3BE7">
        <w:rPr>
          <w:rFonts w:ascii="F_mitra" w:hAnsi="F_mitra"/>
          <w:rtl/>
        </w:rPr>
        <w:t>ی</w:t>
      </w:r>
      <w:r w:rsidRPr="005C1999">
        <w:rPr>
          <w:rFonts w:ascii="F_mitra" w:hAnsi="F_mitra"/>
          <w:rtl/>
        </w:rPr>
        <w:t xml:space="preserve"> </w:t>
      </w:r>
      <w:r w:rsidR="00AC3BE7">
        <w:rPr>
          <w:rFonts w:ascii="F_mitra" w:hAnsi="F_mitra"/>
          <w:rtl/>
        </w:rPr>
        <w:t>ک</w:t>
      </w:r>
      <w:r w:rsidRPr="005C1999">
        <w:rPr>
          <w:rFonts w:ascii="F_mitra" w:hAnsi="F_mitra"/>
          <w:rtl/>
        </w:rPr>
        <w:t>ه با امت اسلام</w:t>
      </w:r>
      <w:r w:rsidR="00AC3BE7">
        <w:rPr>
          <w:rFonts w:ascii="F_mitra" w:hAnsi="F_mitra"/>
          <w:rtl/>
        </w:rPr>
        <w:t>ی</w:t>
      </w:r>
      <w:r w:rsidRPr="005C1999">
        <w:rPr>
          <w:rFonts w:ascii="F_mitra" w:hAnsi="F_mitra"/>
          <w:rtl/>
        </w:rPr>
        <w:t xml:space="preserve"> بخاطر عقا</w:t>
      </w:r>
      <w:r w:rsidR="00AC3BE7">
        <w:rPr>
          <w:rFonts w:ascii="F_mitra" w:hAnsi="F_mitra"/>
          <w:rtl/>
        </w:rPr>
        <w:t>ی</w:t>
      </w:r>
      <w:r w:rsidRPr="005C1999">
        <w:rPr>
          <w:rFonts w:ascii="F_mitra" w:hAnsi="F_mitra"/>
          <w:rtl/>
        </w:rPr>
        <w:t>د و هم</w:t>
      </w:r>
      <w:r w:rsidR="00AC3BE7">
        <w:rPr>
          <w:rFonts w:ascii="F_mitra" w:hAnsi="F_mitra"/>
          <w:rtl/>
        </w:rPr>
        <w:t>ی</w:t>
      </w:r>
      <w:r w:rsidRPr="005C1999">
        <w:rPr>
          <w:rFonts w:ascii="F_mitra" w:hAnsi="F_mitra"/>
          <w:rtl/>
        </w:rPr>
        <w:t xml:space="preserve"> و پوچ، فاصله داشته‌اند به پ</w:t>
      </w:r>
      <w:r w:rsidR="00AC3BE7">
        <w:rPr>
          <w:rFonts w:ascii="F_mitra" w:hAnsi="F_mitra"/>
          <w:rtl/>
        </w:rPr>
        <w:t>یک</w:t>
      </w:r>
      <w:r w:rsidRPr="005C1999">
        <w:rPr>
          <w:rFonts w:ascii="F_mitra" w:hAnsi="F_mitra"/>
          <w:rtl/>
        </w:rPr>
        <w:t>ر امت اسلام</w:t>
      </w:r>
      <w:r w:rsidR="00AC3BE7">
        <w:rPr>
          <w:rFonts w:ascii="F_mitra" w:hAnsi="F_mitra"/>
          <w:rtl/>
        </w:rPr>
        <w:t>ی</w:t>
      </w:r>
      <w:r w:rsidRPr="005C1999">
        <w:rPr>
          <w:rFonts w:ascii="F_mitra" w:hAnsi="F_mitra"/>
          <w:rtl/>
        </w:rPr>
        <w:t xml:space="preserve"> باز خواهند گشت.</w:t>
      </w:r>
    </w:p>
    <w:p w:rsidR="00997A76" w:rsidRPr="005C1999" w:rsidRDefault="00997A76" w:rsidP="00702EFC">
      <w:pPr>
        <w:spacing w:before="80" w:after="80" w:line="216" w:lineRule="auto"/>
        <w:jc w:val="right"/>
        <w:rPr>
          <w:rFonts w:ascii="F_mitra" w:hAnsi="F_mitra"/>
          <w:rtl/>
        </w:rPr>
      </w:pPr>
      <w:r w:rsidRPr="005C1999">
        <w:rPr>
          <w:rFonts w:ascii="F_mitra" w:hAnsi="F_mitra"/>
          <w:rtl/>
        </w:rPr>
        <w:t>و هموست هدا</w:t>
      </w:r>
      <w:r w:rsidR="00AC3BE7">
        <w:rPr>
          <w:rFonts w:ascii="F_mitra" w:hAnsi="F_mitra"/>
          <w:rtl/>
        </w:rPr>
        <w:t>ی</w:t>
      </w:r>
      <w:r w:rsidRPr="005C1999">
        <w:rPr>
          <w:rFonts w:ascii="F_mitra" w:hAnsi="F_mitra"/>
          <w:rtl/>
        </w:rPr>
        <w:t>تگر به سو</w:t>
      </w:r>
      <w:r w:rsidR="00AC3BE7">
        <w:rPr>
          <w:rFonts w:ascii="F_mitra" w:hAnsi="F_mitra"/>
          <w:rtl/>
        </w:rPr>
        <w:t>ی</w:t>
      </w:r>
      <w:r w:rsidRPr="005C1999">
        <w:rPr>
          <w:rFonts w:ascii="F_mitra" w:hAnsi="F_mitra"/>
          <w:rtl/>
        </w:rPr>
        <w:t xml:space="preserve"> راه مستق</w:t>
      </w:r>
      <w:r w:rsidR="00AC3BE7">
        <w:rPr>
          <w:rFonts w:ascii="F_mitra" w:hAnsi="F_mitra"/>
          <w:rtl/>
        </w:rPr>
        <w:t>ی</w:t>
      </w:r>
      <w:r w:rsidRPr="005C1999">
        <w:rPr>
          <w:rFonts w:ascii="F_mitra" w:hAnsi="F_mitra"/>
          <w:rtl/>
        </w:rPr>
        <w:t xml:space="preserve">م </w:t>
      </w:r>
      <w:r w:rsidR="001C1E2C" w:rsidRPr="005C1999">
        <w:rPr>
          <w:rFonts w:ascii="F_mitra" w:hAnsi="F_mitra" w:hint="cs"/>
          <w:rtl/>
        </w:rPr>
        <w:t>.</w:t>
      </w:r>
    </w:p>
    <w:p w:rsidR="00997A76" w:rsidRPr="005C1999" w:rsidRDefault="00997A76" w:rsidP="00702EFC">
      <w:pPr>
        <w:spacing w:before="80" w:after="80" w:line="216" w:lineRule="auto"/>
        <w:jc w:val="right"/>
        <w:rPr>
          <w:rFonts w:ascii="F_mitra" w:hAnsi="F_mitra"/>
          <w:rtl/>
        </w:rPr>
      </w:pPr>
      <w:r w:rsidRPr="005C1999">
        <w:rPr>
          <w:rFonts w:ascii="F_mitra" w:hAnsi="F_mitra"/>
          <w:rtl/>
        </w:rPr>
        <w:t>پا</w:t>
      </w:r>
      <w:r w:rsidR="00AC3BE7">
        <w:rPr>
          <w:rFonts w:ascii="F_mitra" w:hAnsi="F_mitra"/>
          <w:rtl/>
        </w:rPr>
        <w:t>ی</w:t>
      </w:r>
      <w:r w:rsidRPr="005C1999">
        <w:rPr>
          <w:rFonts w:ascii="F_mitra" w:hAnsi="F_mitra"/>
          <w:rtl/>
        </w:rPr>
        <w:t>ان ترجمه</w:t>
      </w:r>
    </w:p>
    <w:p w:rsidR="00997A76" w:rsidRPr="005C1999" w:rsidRDefault="00997A76" w:rsidP="00702EFC">
      <w:pPr>
        <w:spacing w:before="80" w:after="80" w:line="216" w:lineRule="auto"/>
        <w:jc w:val="right"/>
        <w:rPr>
          <w:rFonts w:ascii="F_mitra" w:hAnsi="F_mitra"/>
          <w:rtl/>
        </w:rPr>
      </w:pPr>
      <w:r w:rsidRPr="005C1999">
        <w:rPr>
          <w:rFonts w:ascii="F_mitra" w:hAnsi="F_mitra"/>
          <w:rtl/>
        </w:rPr>
        <w:t>30/12/1391</w:t>
      </w:r>
      <w:r w:rsidR="00E9325D" w:rsidRPr="005C1999">
        <w:rPr>
          <w:rFonts w:ascii="F_mitra" w:hAnsi="F_mitra" w:hint="cs"/>
          <w:rtl/>
        </w:rPr>
        <w:t>ه ش</w:t>
      </w:r>
    </w:p>
    <w:p w:rsidR="00A86FDB" w:rsidRPr="005C1999" w:rsidRDefault="00A86FDB" w:rsidP="004F6DC8">
      <w:pPr>
        <w:spacing w:before="80" w:after="80" w:line="216" w:lineRule="auto"/>
        <w:ind w:firstLine="340"/>
        <w:jc w:val="both"/>
        <w:rPr>
          <w:rFonts w:ascii="F_mitra" w:hAnsi="F_mitra"/>
          <w:rtl/>
        </w:rPr>
        <w:sectPr w:rsidR="00A86FDB" w:rsidRPr="005C1999" w:rsidSect="00264F40">
          <w:footnotePr>
            <w:numRestart w:val="eachPage"/>
          </w:footnotePr>
          <w:type w:val="oddPage"/>
          <w:pgSz w:w="9356" w:h="13608" w:code="9"/>
          <w:pgMar w:top="851" w:right="1134" w:bottom="851" w:left="1134" w:header="567" w:footer="0" w:gutter="0"/>
          <w:cols w:space="708"/>
          <w:titlePg/>
          <w:bidi/>
          <w:rtlGutter/>
          <w:docGrid w:linePitch="381"/>
        </w:sectPr>
      </w:pPr>
    </w:p>
    <w:p w:rsidR="001C1E2C" w:rsidRPr="00BE256F" w:rsidRDefault="001C1E2C" w:rsidP="004F6DC8">
      <w:pPr>
        <w:pStyle w:val="Heading1"/>
        <w:rPr>
          <w:rtl/>
        </w:rPr>
      </w:pPr>
      <w:bookmarkStart w:id="177" w:name="_Toc376292301"/>
      <w:r w:rsidRPr="00BE256F">
        <w:rPr>
          <w:rFonts w:hint="cs"/>
          <w:rtl/>
        </w:rPr>
        <w:t>فهرست منابع</w:t>
      </w:r>
      <w:bookmarkEnd w:id="177"/>
    </w:p>
    <w:p w:rsidR="00821700" w:rsidRPr="005C1999" w:rsidRDefault="00821700" w:rsidP="00702EFC">
      <w:pPr>
        <w:pStyle w:val="Heading2"/>
        <w:rPr>
          <w:rtl/>
        </w:rPr>
      </w:pPr>
      <w:bookmarkStart w:id="178" w:name="_Toc376292302"/>
      <w:r w:rsidRPr="005C1999">
        <w:rPr>
          <w:rFonts w:hint="cs"/>
          <w:rtl/>
        </w:rPr>
        <w:t>منابع شیعه</w:t>
      </w:r>
      <w:bookmarkEnd w:id="178"/>
    </w:p>
    <w:p w:rsidR="001C1E2C" w:rsidRPr="00702EFC" w:rsidRDefault="001C1E2C"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1-الاحتجاج،</w:t>
      </w:r>
      <w:r w:rsidRPr="00702EFC">
        <w:rPr>
          <w:rFonts w:ascii="F_mitra" w:hAnsi="F_mitra" w:cs="KFGQPC Uthman Taha Naskh" w:hint="cs"/>
          <w:sz w:val="24"/>
          <w:szCs w:val="24"/>
          <w:rtl/>
        </w:rPr>
        <w:t xml:space="preserve">شیخ طبرسی </w:t>
      </w:r>
      <w:r w:rsidR="00500F0B" w:rsidRPr="00702EFC">
        <w:rPr>
          <w:rFonts w:ascii="F_mitra" w:hAnsi="F_mitra" w:cs="KFGQPC Uthman Taha Naskh" w:hint="cs"/>
          <w:sz w:val="24"/>
          <w:szCs w:val="24"/>
          <w:rtl/>
        </w:rPr>
        <w:t xml:space="preserve">با تعلیقات محمد با قر خراسانی </w:t>
      </w:r>
      <w:r w:rsidRPr="00702EFC">
        <w:rPr>
          <w:rFonts w:ascii="F_mitra" w:hAnsi="F_mitra" w:cs="KFGQPC Uthman Taha Naskh" w:hint="cs"/>
          <w:sz w:val="24"/>
          <w:szCs w:val="24"/>
          <w:rtl/>
        </w:rPr>
        <w:t>چاپ نجف.</w:t>
      </w:r>
    </w:p>
    <w:p w:rsidR="001C1E2C" w:rsidRPr="00702EFC" w:rsidRDefault="001C1E2C" w:rsidP="00702EFC">
      <w:pPr>
        <w:ind w:left="397" w:hanging="397"/>
        <w:jc w:val="both"/>
        <w:rPr>
          <w:rFonts w:ascii="F_mitra" w:hAnsi="F_mitra" w:cs="KFGQPC Uthman Taha Naskh"/>
          <w:b/>
          <w:bCs/>
          <w:sz w:val="24"/>
          <w:szCs w:val="24"/>
          <w:rtl/>
        </w:rPr>
      </w:pPr>
      <w:r w:rsidRPr="00702EFC">
        <w:rPr>
          <w:rFonts w:ascii="F_mitra" w:hAnsi="F_mitra" w:cs="KFGQPC Uthman Taha Naskh" w:hint="cs"/>
          <w:b/>
          <w:bCs/>
          <w:sz w:val="24"/>
          <w:szCs w:val="24"/>
          <w:rtl/>
        </w:rPr>
        <w:t>2-الاختصاص،</w:t>
      </w:r>
      <w:r w:rsidRPr="00702EFC">
        <w:rPr>
          <w:rFonts w:ascii="F_mitra" w:hAnsi="F_mitra" w:cs="KFGQPC Uthman Taha Naskh" w:hint="cs"/>
          <w:sz w:val="24"/>
          <w:szCs w:val="24"/>
          <w:rtl/>
        </w:rPr>
        <w:t xml:space="preserve">شیخ مفید </w:t>
      </w:r>
      <w:r w:rsidR="00500F0B" w:rsidRPr="00702EFC">
        <w:rPr>
          <w:rFonts w:ascii="F_mitra" w:hAnsi="F_mitra" w:cs="KFGQPC Uthman Taha Naskh" w:hint="cs"/>
          <w:sz w:val="24"/>
          <w:szCs w:val="24"/>
          <w:rtl/>
        </w:rPr>
        <w:t xml:space="preserve">با تصحیح وتعلیقات علی اکبر غفاری </w:t>
      </w:r>
      <w:r w:rsidRPr="00702EFC">
        <w:rPr>
          <w:rFonts w:ascii="F_mitra" w:hAnsi="F_mitra" w:cs="KFGQPC Uthman Taha Naskh" w:hint="cs"/>
          <w:sz w:val="24"/>
          <w:szCs w:val="24"/>
          <w:rtl/>
        </w:rPr>
        <w:t>چ قم.</w:t>
      </w:r>
    </w:p>
    <w:p w:rsidR="001C1E2C" w:rsidRPr="00702EFC" w:rsidRDefault="002A6DBA" w:rsidP="00702EFC">
      <w:pPr>
        <w:ind w:left="397" w:hanging="397"/>
        <w:jc w:val="both"/>
        <w:rPr>
          <w:rFonts w:ascii="F_mitra" w:hAnsi="F_mitra" w:cs="KFGQPC Uthman Taha Naskh"/>
          <w:b/>
          <w:bCs/>
          <w:sz w:val="24"/>
          <w:szCs w:val="24"/>
          <w:rtl/>
        </w:rPr>
      </w:pPr>
      <w:r w:rsidRPr="00702EFC">
        <w:rPr>
          <w:rFonts w:ascii="F_mitra" w:hAnsi="F_mitra" w:cs="KFGQPC Uthman Taha Naskh" w:hint="cs"/>
          <w:b/>
          <w:bCs/>
          <w:sz w:val="24"/>
          <w:szCs w:val="24"/>
          <w:rtl/>
        </w:rPr>
        <w:t>3-الارشا</w:t>
      </w:r>
      <w:r w:rsidR="00FE6C44" w:rsidRPr="00702EFC">
        <w:rPr>
          <w:rFonts w:ascii="F_mitra" w:hAnsi="F_mitra" w:cs="KFGQPC Uthman Taha Naskh" w:hint="cs"/>
          <w:b/>
          <w:bCs/>
          <w:sz w:val="24"/>
          <w:szCs w:val="24"/>
          <w:rtl/>
        </w:rPr>
        <w:t>د</w:t>
      </w:r>
      <w:r w:rsidRPr="00702EFC">
        <w:rPr>
          <w:rFonts w:ascii="F_mitra" w:hAnsi="F_mitra" w:cs="KFGQPC Uthman Taha Naskh" w:hint="cs"/>
          <w:b/>
          <w:bCs/>
          <w:sz w:val="24"/>
          <w:szCs w:val="24"/>
          <w:rtl/>
        </w:rPr>
        <w:t>،</w:t>
      </w:r>
      <w:r w:rsidRPr="00702EFC">
        <w:rPr>
          <w:rFonts w:ascii="F_mitra" w:hAnsi="F_mitra" w:cs="KFGQPC Uthman Taha Naskh" w:hint="cs"/>
          <w:sz w:val="24"/>
          <w:szCs w:val="24"/>
          <w:rtl/>
        </w:rPr>
        <w:t>شیخ مفید</w:t>
      </w:r>
      <w:r w:rsidR="00500F0B" w:rsidRPr="00702EFC">
        <w:rPr>
          <w:rFonts w:ascii="F_mitra" w:hAnsi="F_mitra" w:cs="KFGQPC Uthman Taha Naskh" w:hint="cs"/>
          <w:sz w:val="24"/>
          <w:szCs w:val="24"/>
          <w:rtl/>
        </w:rPr>
        <w:t xml:space="preserve"> با تحقیق مو سسه ی اهل بیت  </w:t>
      </w:r>
      <w:r w:rsidRPr="00702EFC">
        <w:rPr>
          <w:rFonts w:ascii="F_mitra" w:hAnsi="F_mitra" w:cs="KFGQPC Uthman Taha Naskh" w:hint="cs"/>
          <w:sz w:val="24"/>
          <w:szCs w:val="24"/>
          <w:rtl/>
        </w:rPr>
        <w:t>چ بیروت</w:t>
      </w:r>
      <w:r w:rsidRPr="00702EFC">
        <w:rPr>
          <w:rFonts w:ascii="F_mitra" w:hAnsi="F_mitra" w:cs="KFGQPC Uthman Taha Naskh" w:hint="cs"/>
          <w:b/>
          <w:bCs/>
          <w:sz w:val="24"/>
          <w:szCs w:val="24"/>
          <w:rtl/>
        </w:rPr>
        <w:t>.</w:t>
      </w:r>
    </w:p>
    <w:p w:rsidR="00FE6C44" w:rsidRPr="00702EFC" w:rsidRDefault="00FE6C44"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4-الاستبصار،</w:t>
      </w:r>
      <w:r w:rsidRPr="00702EFC">
        <w:rPr>
          <w:rFonts w:ascii="F_mitra" w:hAnsi="F_mitra" w:cs="KFGQPC Uthman Taha Naskh" w:hint="cs"/>
          <w:sz w:val="24"/>
          <w:szCs w:val="24"/>
          <w:rtl/>
        </w:rPr>
        <w:t>طوسی</w:t>
      </w:r>
      <w:r w:rsidR="00500F0B" w:rsidRPr="00702EFC">
        <w:rPr>
          <w:rFonts w:ascii="F_mitra" w:hAnsi="F_mitra" w:cs="KFGQPC Uthman Taha Naskh" w:hint="cs"/>
          <w:sz w:val="24"/>
          <w:szCs w:val="24"/>
          <w:rtl/>
        </w:rPr>
        <w:t xml:space="preserve"> با تحقیق وتعلیقات سید حسن موسوی </w:t>
      </w:r>
      <w:r w:rsidRPr="00702EFC">
        <w:rPr>
          <w:rFonts w:ascii="F_mitra" w:hAnsi="F_mitra" w:cs="KFGQPC Uthman Taha Naskh" w:hint="cs"/>
          <w:sz w:val="24"/>
          <w:szCs w:val="24"/>
          <w:rtl/>
        </w:rPr>
        <w:t xml:space="preserve"> چ تهران.</w:t>
      </w:r>
    </w:p>
    <w:p w:rsidR="00FE6C44" w:rsidRPr="00702EFC" w:rsidRDefault="00FE6C44"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5-الاعتقادات فی دین الامامیه،</w:t>
      </w:r>
      <w:r w:rsidRPr="00702EFC">
        <w:rPr>
          <w:rFonts w:ascii="F_mitra" w:hAnsi="F_mitra" w:cs="KFGQPC Uthman Taha Naskh" w:hint="cs"/>
          <w:sz w:val="24"/>
          <w:szCs w:val="24"/>
          <w:rtl/>
        </w:rPr>
        <w:t xml:space="preserve">شیخ صدوق </w:t>
      </w:r>
      <w:r w:rsidR="00821700" w:rsidRPr="00702EFC">
        <w:rPr>
          <w:rFonts w:ascii="F_mitra" w:hAnsi="F_mitra" w:cs="KFGQPC Uthman Taha Naskh" w:hint="cs"/>
          <w:sz w:val="24"/>
          <w:szCs w:val="24"/>
          <w:rtl/>
        </w:rPr>
        <w:t>تحقیق :عصام عبد السید</w:t>
      </w:r>
      <w:r w:rsidRPr="00702EFC">
        <w:rPr>
          <w:rFonts w:ascii="F_mitra" w:hAnsi="F_mitra" w:cs="KFGQPC Uthman Taha Naskh" w:hint="cs"/>
          <w:sz w:val="24"/>
          <w:szCs w:val="24"/>
          <w:rtl/>
        </w:rPr>
        <w:t>چ</w:t>
      </w:r>
      <w:r w:rsidR="00821700" w:rsidRPr="00702EFC">
        <w:rPr>
          <w:rFonts w:ascii="F_mitra" w:hAnsi="F_mitra" w:cs="KFGQPC Uthman Taha Naskh" w:hint="cs"/>
          <w:sz w:val="24"/>
          <w:szCs w:val="24"/>
          <w:rtl/>
        </w:rPr>
        <w:t xml:space="preserve"> بیروت </w:t>
      </w:r>
      <w:r w:rsidRPr="00702EFC">
        <w:rPr>
          <w:rFonts w:ascii="F_mitra" w:hAnsi="F_mitra" w:cs="KFGQPC Uthman Taha Naskh" w:hint="cs"/>
          <w:sz w:val="24"/>
          <w:szCs w:val="24"/>
          <w:rtl/>
        </w:rPr>
        <w:t xml:space="preserve"> لبنان.</w:t>
      </w:r>
    </w:p>
    <w:p w:rsidR="00821700" w:rsidRPr="00702EFC" w:rsidRDefault="00821700" w:rsidP="00702EFC">
      <w:pPr>
        <w:ind w:left="397" w:hanging="397"/>
        <w:jc w:val="both"/>
        <w:rPr>
          <w:rFonts w:ascii="F_mitra" w:hAnsi="F_mitra" w:cs="KFGQPC Uthman Taha Naskh"/>
          <w:sz w:val="24"/>
          <w:szCs w:val="24"/>
        </w:rPr>
      </w:pPr>
      <w:r w:rsidRPr="00702EFC">
        <w:rPr>
          <w:rFonts w:ascii="F_mitra" w:hAnsi="F_mitra" w:cs="KFGQPC Uthman Taha Naskh" w:hint="cs"/>
          <w:b/>
          <w:bCs/>
          <w:sz w:val="24"/>
          <w:szCs w:val="24"/>
          <w:rtl/>
        </w:rPr>
        <w:t>6-الامام والتبصره من الحیره،</w:t>
      </w:r>
      <w:r w:rsidRPr="00702EFC">
        <w:rPr>
          <w:rFonts w:ascii="F_mitra" w:hAnsi="F_mitra" w:cs="KFGQPC Uthman Taha Naskh" w:hint="cs"/>
          <w:sz w:val="24"/>
          <w:szCs w:val="24"/>
          <w:rtl/>
        </w:rPr>
        <w:t>علی بن حسین  بن با بویه قمی.تحقیق:مدرسه ی امام مهدی قم چ بیروت.</w:t>
      </w:r>
    </w:p>
    <w:p w:rsidR="00821700" w:rsidRPr="00702EFC" w:rsidRDefault="00821700"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7-الانتصار</w:t>
      </w:r>
      <w:r w:rsidRPr="00702EFC">
        <w:rPr>
          <w:rFonts w:ascii="F_mitra" w:hAnsi="F_mitra" w:cs="KFGQPC Uthman Taha Naskh" w:hint="cs"/>
          <w:sz w:val="24"/>
          <w:szCs w:val="24"/>
          <w:rtl/>
        </w:rPr>
        <w:t>،عاملی چ</w:t>
      </w:r>
      <w:r w:rsidR="00F464CF" w:rsidRPr="00702EFC">
        <w:rPr>
          <w:rFonts w:ascii="F_mitra" w:hAnsi="F_mitra" w:cs="KFGQPC Uthman Taha Naskh" w:hint="cs"/>
          <w:sz w:val="24"/>
          <w:szCs w:val="24"/>
          <w:rtl/>
        </w:rPr>
        <w:t xml:space="preserve"> ب</w:t>
      </w:r>
      <w:r w:rsidRPr="00702EFC">
        <w:rPr>
          <w:rFonts w:ascii="F_mitra" w:hAnsi="F_mitra" w:cs="KFGQPC Uthman Taha Naskh" w:hint="cs"/>
          <w:sz w:val="24"/>
          <w:szCs w:val="24"/>
          <w:rtl/>
        </w:rPr>
        <w:t>یروت ل</w:t>
      </w:r>
      <w:r w:rsidR="00F464CF" w:rsidRPr="00702EFC">
        <w:rPr>
          <w:rFonts w:ascii="F_mitra" w:hAnsi="F_mitra" w:cs="KFGQPC Uthman Taha Naskh" w:hint="cs"/>
          <w:sz w:val="24"/>
          <w:szCs w:val="24"/>
          <w:rtl/>
        </w:rPr>
        <w:t>بنان.</w:t>
      </w:r>
    </w:p>
    <w:p w:rsidR="00F464CF" w:rsidRPr="00702EFC" w:rsidRDefault="00F464CF"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8-الانوار البهیه</w:t>
      </w:r>
      <w:r w:rsidRPr="00702EFC">
        <w:rPr>
          <w:rFonts w:ascii="F_mitra" w:hAnsi="F_mitra" w:cs="KFGQPC Uthman Taha Naskh" w:hint="cs"/>
          <w:sz w:val="24"/>
          <w:szCs w:val="24"/>
          <w:rtl/>
        </w:rPr>
        <w:t>،عباس قمی تحقیق وچ:موسسه ی نشر اسلامی قم.</w:t>
      </w:r>
    </w:p>
    <w:p w:rsidR="00F464CF" w:rsidRPr="00702EFC" w:rsidRDefault="00F464CF"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9-اختیار معرفه الرجال،</w:t>
      </w:r>
      <w:r w:rsidRPr="00702EFC">
        <w:rPr>
          <w:rFonts w:ascii="F_mitra" w:hAnsi="F_mitra" w:cs="KFGQPC Uthman Taha Naskh" w:hint="cs"/>
          <w:sz w:val="24"/>
          <w:szCs w:val="24"/>
          <w:rtl/>
        </w:rPr>
        <w:t>شیخ طوسی تصحیح وتعلیق:استر آبادی با تحقیق سید مهدی رجایی چ قم.</w:t>
      </w:r>
    </w:p>
    <w:p w:rsidR="00E24575" w:rsidRPr="00702EFC" w:rsidRDefault="00E24575"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10-اعلام الوری باعلام الهدی</w:t>
      </w:r>
      <w:r w:rsidRPr="00702EFC">
        <w:rPr>
          <w:rFonts w:ascii="F_mitra" w:hAnsi="F_mitra" w:cs="KFGQPC Uthman Taha Naskh" w:hint="cs"/>
          <w:sz w:val="24"/>
          <w:szCs w:val="24"/>
          <w:rtl/>
        </w:rPr>
        <w:t>،شیخ طبرسی،تحقیق وچ:موسسه ی اهل بیت قم.</w:t>
      </w:r>
    </w:p>
    <w:p w:rsidR="00E82BBB" w:rsidRPr="00702EFC" w:rsidRDefault="00E82BBB"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11-أعیان الشیعه</w:t>
      </w:r>
      <w:r w:rsidRPr="00702EFC">
        <w:rPr>
          <w:rFonts w:ascii="F_mitra" w:hAnsi="F_mitra" w:cs="KFGQPC Uthman Taha Naskh" w:hint="cs"/>
          <w:sz w:val="24"/>
          <w:szCs w:val="24"/>
          <w:rtl/>
        </w:rPr>
        <w:t>،سید محسن امین،ت</w:t>
      </w:r>
      <w:r w:rsidR="00E50DDC" w:rsidRPr="00702EFC">
        <w:rPr>
          <w:rFonts w:ascii="F_mitra" w:hAnsi="F_mitra" w:cs="KFGQPC Uthman Taha Naskh" w:hint="cs"/>
          <w:sz w:val="24"/>
          <w:szCs w:val="24"/>
          <w:rtl/>
        </w:rPr>
        <w:t>حقیق:حسن</w:t>
      </w:r>
      <w:r w:rsidRPr="00702EFC">
        <w:rPr>
          <w:rFonts w:ascii="F_mitra" w:hAnsi="F_mitra" w:cs="KFGQPC Uthman Taha Naskh" w:hint="cs"/>
          <w:sz w:val="24"/>
          <w:szCs w:val="24"/>
          <w:rtl/>
        </w:rPr>
        <w:t xml:space="preserve"> چ قم.</w:t>
      </w:r>
    </w:p>
    <w:p w:rsidR="00997A76" w:rsidRPr="00702EFC" w:rsidRDefault="00E50DDC"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 xml:space="preserve">12- بحار الأنوار، </w:t>
      </w:r>
      <w:r w:rsidRPr="00702EFC">
        <w:rPr>
          <w:rFonts w:ascii="F_mitra" w:hAnsi="F_mitra" w:cs="KFGQPC Uthman Taha Naskh" w:hint="cs"/>
          <w:sz w:val="24"/>
          <w:szCs w:val="24"/>
          <w:rtl/>
        </w:rPr>
        <w:t>مجلسی، چ: بیروت لبنان</w:t>
      </w:r>
      <w:r w:rsidR="00F0746E" w:rsidRPr="00702EFC">
        <w:rPr>
          <w:rFonts w:ascii="F_mitra" w:hAnsi="F_mitra" w:cs="KFGQPC Uthman Taha Naskh" w:hint="cs"/>
          <w:sz w:val="24"/>
          <w:szCs w:val="24"/>
          <w:rtl/>
        </w:rPr>
        <w:t>.</w:t>
      </w:r>
    </w:p>
    <w:p w:rsidR="00E50DDC" w:rsidRPr="00702EFC" w:rsidRDefault="00E50DDC" w:rsidP="00702EFC">
      <w:pPr>
        <w:ind w:left="397" w:hanging="397"/>
        <w:jc w:val="both"/>
        <w:rPr>
          <w:rFonts w:ascii="F_mitra" w:hAnsi="F_mitra" w:cs="KFGQPC Uthman Taha Naskh"/>
          <w:sz w:val="24"/>
          <w:szCs w:val="24"/>
          <w:rtl/>
        </w:rPr>
      </w:pPr>
      <w:r w:rsidRPr="00702EFC">
        <w:rPr>
          <w:rFonts w:ascii="F_mitra" w:hAnsi="F_mitra" w:cs="KFGQPC Uthman Taha Naskh" w:hint="cs"/>
          <w:sz w:val="24"/>
          <w:szCs w:val="24"/>
          <w:rtl/>
        </w:rPr>
        <w:t xml:space="preserve">13- </w:t>
      </w:r>
      <w:r w:rsidRPr="00702EFC">
        <w:rPr>
          <w:rFonts w:ascii="F_mitra" w:hAnsi="F_mitra" w:cs="KFGQPC Uthman Taha Naskh" w:hint="cs"/>
          <w:b/>
          <w:bCs/>
          <w:sz w:val="24"/>
          <w:szCs w:val="24"/>
          <w:rtl/>
        </w:rPr>
        <w:t xml:space="preserve">بحوث فی علم الأصول، </w:t>
      </w:r>
      <w:r w:rsidRPr="00702EFC">
        <w:rPr>
          <w:rFonts w:ascii="F_mitra" w:hAnsi="F_mitra" w:cs="KFGQPC Uthman Taha Naskh" w:hint="cs"/>
          <w:sz w:val="24"/>
          <w:szCs w:val="24"/>
          <w:rtl/>
        </w:rPr>
        <w:t>سید محمود هاشمی چ: قم</w:t>
      </w:r>
      <w:r w:rsidR="00F0746E" w:rsidRPr="00702EFC">
        <w:rPr>
          <w:rFonts w:ascii="F_mitra" w:hAnsi="F_mitra" w:cs="KFGQPC Uthman Taha Naskh" w:hint="cs"/>
          <w:sz w:val="24"/>
          <w:szCs w:val="24"/>
          <w:rtl/>
        </w:rPr>
        <w:t>.</w:t>
      </w:r>
    </w:p>
    <w:p w:rsidR="00E50DDC" w:rsidRPr="00702EFC" w:rsidRDefault="00E50DDC"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14- بص</w:t>
      </w:r>
      <w:r w:rsidR="00D975AB" w:rsidRPr="00702EFC">
        <w:rPr>
          <w:rFonts w:ascii="F_mitra" w:hAnsi="F_mitra" w:cs="KFGQPC Uthman Taha Naskh" w:hint="cs"/>
          <w:b/>
          <w:bCs/>
          <w:sz w:val="24"/>
          <w:szCs w:val="24"/>
          <w:rtl/>
        </w:rPr>
        <w:t>ائر الدرجات</w:t>
      </w:r>
      <w:r w:rsidR="00D975AB" w:rsidRPr="00702EFC">
        <w:rPr>
          <w:rFonts w:ascii="F_mitra" w:hAnsi="F_mitra" w:cs="KFGQPC Uthman Taha Naskh" w:hint="cs"/>
          <w:sz w:val="24"/>
          <w:szCs w:val="24"/>
          <w:rtl/>
        </w:rPr>
        <w:t>، محمد بن حسن صفار، تصحیح و تعلیق: میرزا حسن چ: منشورات اعلمی تهران</w:t>
      </w:r>
      <w:r w:rsidR="00F0746E" w:rsidRPr="00702EFC">
        <w:rPr>
          <w:rFonts w:ascii="F_mitra" w:hAnsi="F_mitra" w:cs="KFGQPC Uthman Taha Naskh" w:hint="cs"/>
          <w:sz w:val="24"/>
          <w:szCs w:val="24"/>
          <w:rtl/>
        </w:rPr>
        <w:t>.</w:t>
      </w:r>
    </w:p>
    <w:p w:rsidR="00D975AB" w:rsidRPr="00702EFC" w:rsidRDefault="00D975AB"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 xml:space="preserve">15- </w:t>
      </w:r>
      <w:r w:rsidR="00963888" w:rsidRPr="00702EFC">
        <w:rPr>
          <w:rFonts w:ascii="F_mitra" w:hAnsi="F_mitra" w:cs="KFGQPC Uthman Taha Naskh" w:hint="cs"/>
          <w:b/>
          <w:bCs/>
          <w:sz w:val="24"/>
          <w:szCs w:val="24"/>
          <w:rtl/>
        </w:rPr>
        <w:t>تاریخ آل زراره</w:t>
      </w:r>
      <w:r w:rsidR="00963888" w:rsidRPr="00702EFC">
        <w:rPr>
          <w:rFonts w:ascii="F_mitra" w:hAnsi="F_mitra" w:cs="KFGQPC Uthman Taha Naskh" w:hint="cs"/>
          <w:sz w:val="24"/>
          <w:szCs w:val="24"/>
          <w:rtl/>
        </w:rPr>
        <w:t>، ابو غالب زراری چاپخانه ربانی</w:t>
      </w:r>
      <w:r w:rsidR="00F0746E" w:rsidRPr="00702EFC">
        <w:rPr>
          <w:rFonts w:ascii="F_mitra" w:hAnsi="F_mitra" w:cs="KFGQPC Uthman Taha Naskh" w:hint="cs"/>
          <w:sz w:val="24"/>
          <w:szCs w:val="24"/>
          <w:rtl/>
        </w:rPr>
        <w:t>.</w:t>
      </w:r>
    </w:p>
    <w:p w:rsidR="00963888" w:rsidRPr="00702EFC" w:rsidRDefault="00963888"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16- تاریخ غیبت صغری</w:t>
      </w:r>
      <w:r w:rsidRPr="00702EFC">
        <w:rPr>
          <w:rFonts w:ascii="F_mitra" w:hAnsi="F_mitra" w:cs="KFGQPC Uthman Taha Naskh" w:hint="cs"/>
          <w:sz w:val="24"/>
          <w:szCs w:val="24"/>
          <w:rtl/>
        </w:rPr>
        <w:t>، محمد باقر صدر</w:t>
      </w:r>
      <w:r w:rsidR="00F0746E" w:rsidRPr="00702EFC">
        <w:rPr>
          <w:rFonts w:ascii="F_mitra" w:hAnsi="F_mitra" w:cs="KFGQPC Uthman Taha Naskh" w:hint="cs"/>
          <w:sz w:val="24"/>
          <w:szCs w:val="24"/>
          <w:rtl/>
        </w:rPr>
        <w:t>.</w:t>
      </w:r>
    </w:p>
    <w:p w:rsidR="00963888" w:rsidRPr="00702EFC" w:rsidRDefault="00963888"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17- تصحیح اعتقادات الإمامیه</w:t>
      </w:r>
      <w:r w:rsidRPr="00702EFC">
        <w:rPr>
          <w:rFonts w:ascii="F_mitra" w:hAnsi="F_mitra" w:cs="KFGQPC Uthman Taha Naskh" w:hint="cs"/>
          <w:sz w:val="24"/>
          <w:szCs w:val="24"/>
          <w:rtl/>
        </w:rPr>
        <w:t>، شیخ مفید، تحقیق: حسین درگاهی چ: بیروت لبنان.</w:t>
      </w:r>
    </w:p>
    <w:p w:rsidR="00CF2C3C" w:rsidRPr="00702EFC" w:rsidRDefault="00963888"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18- تطور المبانی الفکریه للتشیع فی القرون الثلا</w:t>
      </w:r>
      <w:r w:rsidR="00CF2C3C" w:rsidRPr="00702EFC">
        <w:rPr>
          <w:rFonts w:ascii="F_mitra" w:hAnsi="F_mitra" w:cs="KFGQPC Uthman Taha Naskh" w:hint="cs"/>
          <w:b/>
          <w:bCs/>
          <w:sz w:val="24"/>
          <w:szCs w:val="24"/>
          <w:rtl/>
        </w:rPr>
        <w:t>ثه الأولی</w:t>
      </w:r>
      <w:r w:rsidR="00CF2C3C" w:rsidRPr="00702EFC">
        <w:rPr>
          <w:rFonts w:ascii="F_mitra" w:hAnsi="F_mitra" w:cs="KFGQPC Uthman Taha Naskh" w:hint="cs"/>
          <w:sz w:val="24"/>
          <w:szCs w:val="24"/>
          <w:rtl/>
        </w:rPr>
        <w:t>، حسین مدرسی طباطبائی، ترجمه: دکتر فخری مشکور چ: ایران.</w:t>
      </w:r>
    </w:p>
    <w:p w:rsidR="00CF2C3C" w:rsidRPr="00702EFC" w:rsidRDefault="00CF2C3C"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 xml:space="preserve">19- تفسیر صافی، </w:t>
      </w:r>
      <w:r w:rsidRPr="00702EFC">
        <w:rPr>
          <w:rFonts w:ascii="F_mitra" w:hAnsi="F_mitra" w:cs="KFGQPC Uthman Taha Naskh" w:hint="cs"/>
          <w:sz w:val="24"/>
          <w:szCs w:val="24"/>
          <w:rtl/>
        </w:rPr>
        <w:t>فیض کاشانی، تصحیح وتعلیق: حسین اعلمی چ: تهران.</w:t>
      </w:r>
    </w:p>
    <w:p w:rsidR="00CF2C3C" w:rsidRPr="00702EFC" w:rsidRDefault="00CF2C3C"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20- تفسیر عیاشی،</w:t>
      </w:r>
      <w:r w:rsidRPr="00702EFC">
        <w:rPr>
          <w:rFonts w:ascii="F_mitra" w:hAnsi="F_mitra" w:cs="KFGQPC Uthman Taha Naskh" w:hint="cs"/>
          <w:sz w:val="24"/>
          <w:szCs w:val="24"/>
          <w:rtl/>
        </w:rPr>
        <w:t xml:space="preserve"> محمد بن مسعود عیاشی، تح</w:t>
      </w:r>
      <w:r w:rsidR="009B4CB3" w:rsidRPr="00702EFC">
        <w:rPr>
          <w:rFonts w:ascii="F_mitra" w:hAnsi="F_mitra" w:cs="KFGQPC Uthman Taha Naskh" w:hint="cs"/>
          <w:sz w:val="24"/>
          <w:szCs w:val="24"/>
          <w:rtl/>
        </w:rPr>
        <w:t>قیق: سید هاشم رسول محلاتی چ: تهران</w:t>
      </w:r>
      <w:r w:rsidR="00E90894" w:rsidRPr="00702EFC">
        <w:rPr>
          <w:rFonts w:ascii="F_mitra" w:hAnsi="F_mitra" w:cs="KFGQPC Uthman Taha Naskh" w:hint="cs"/>
          <w:sz w:val="24"/>
          <w:szCs w:val="24"/>
          <w:rtl/>
        </w:rPr>
        <w:t>.</w:t>
      </w:r>
    </w:p>
    <w:p w:rsidR="009B4CB3" w:rsidRPr="00702EFC" w:rsidRDefault="009B4CB3"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21- تفسیر نور الثقلین</w:t>
      </w:r>
      <w:r w:rsidRPr="00702EFC">
        <w:rPr>
          <w:rFonts w:ascii="F_mitra" w:hAnsi="F_mitra" w:cs="KFGQPC Uthman Taha Naskh" w:hint="cs"/>
          <w:sz w:val="24"/>
          <w:szCs w:val="24"/>
          <w:rtl/>
        </w:rPr>
        <w:t>، شیخ حویزی، تصحیح وتعلیق: سید هاشم رسول محلاتی چ: قم</w:t>
      </w:r>
      <w:r w:rsidR="00E90894" w:rsidRPr="00702EFC">
        <w:rPr>
          <w:rFonts w:ascii="F_mitra" w:hAnsi="F_mitra" w:cs="KFGQPC Uthman Taha Naskh" w:hint="cs"/>
          <w:sz w:val="24"/>
          <w:szCs w:val="24"/>
          <w:rtl/>
        </w:rPr>
        <w:t>.</w:t>
      </w:r>
    </w:p>
    <w:p w:rsidR="009B4CB3" w:rsidRPr="00702EFC" w:rsidRDefault="009B4CB3"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22- تنقیح المقال،</w:t>
      </w:r>
      <w:r w:rsidRPr="00702EFC">
        <w:rPr>
          <w:rFonts w:ascii="F_mitra" w:hAnsi="F_mitra" w:cs="KFGQPC Uthman Taha Naskh" w:hint="cs"/>
          <w:sz w:val="24"/>
          <w:szCs w:val="24"/>
          <w:rtl/>
        </w:rPr>
        <w:t xml:space="preserve"> عبدالله ما</w:t>
      </w:r>
      <w:r w:rsidR="003E42FC" w:rsidRPr="00702EFC">
        <w:rPr>
          <w:rFonts w:ascii="F_mitra" w:hAnsi="F_mitra" w:cs="KFGQPC Uthman Taha Naskh" w:hint="cs"/>
          <w:sz w:val="24"/>
          <w:szCs w:val="24"/>
          <w:rtl/>
        </w:rPr>
        <w:t>مقانی</w:t>
      </w:r>
      <w:r w:rsidR="00E90894" w:rsidRPr="00702EFC">
        <w:rPr>
          <w:rFonts w:ascii="F_mitra" w:hAnsi="F_mitra" w:cs="KFGQPC Uthman Taha Naskh" w:hint="cs"/>
          <w:sz w:val="24"/>
          <w:szCs w:val="24"/>
          <w:rtl/>
        </w:rPr>
        <w:t xml:space="preserve"> چ</w:t>
      </w:r>
      <w:r w:rsidR="00CA5C53" w:rsidRPr="00702EFC">
        <w:rPr>
          <w:rFonts w:ascii="F_mitra" w:hAnsi="F_mitra" w:cs="KFGQPC Uthman Taha Naskh" w:hint="cs"/>
          <w:sz w:val="24"/>
          <w:szCs w:val="24"/>
          <w:rtl/>
        </w:rPr>
        <w:t>: نجف</w:t>
      </w:r>
      <w:r w:rsidR="00E90894" w:rsidRPr="00702EFC">
        <w:rPr>
          <w:rFonts w:ascii="F_mitra" w:hAnsi="F_mitra" w:cs="KFGQPC Uthman Taha Naskh" w:hint="cs"/>
          <w:sz w:val="24"/>
          <w:szCs w:val="24"/>
          <w:rtl/>
        </w:rPr>
        <w:t>.</w:t>
      </w:r>
    </w:p>
    <w:p w:rsidR="009B4CB3" w:rsidRPr="00702EFC" w:rsidRDefault="00E90894"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 xml:space="preserve">23- </w:t>
      </w:r>
      <w:r w:rsidR="00796C56" w:rsidRPr="00702EFC">
        <w:rPr>
          <w:rFonts w:ascii="F_mitra" w:hAnsi="F_mitra" w:cs="KFGQPC Uthman Taha Naskh" w:hint="cs"/>
          <w:b/>
          <w:bCs/>
          <w:sz w:val="24"/>
          <w:szCs w:val="24"/>
          <w:rtl/>
        </w:rPr>
        <w:t>تهذیب الأحکام فی شرع المقنعه،</w:t>
      </w:r>
      <w:r w:rsidR="00796C56" w:rsidRPr="00702EFC">
        <w:rPr>
          <w:rFonts w:ascii="F_mitra" w:hAnsi="F_mitra" w:cs="KFGQPC Uthman Taha Naskh" w:hint="cs"/>
          <w:sz w:val="24"/>
          <w:szCs w:val="24"/>
          <w:rtl/>
        </w:rPr>
        <w:t xml:space="preserve"> شیخ طوسی تحقیق: سید حسن موسوی خراسانی چ: تهران</w:t>
      </w:r>
    </w:p>
    <w:p w:rsidR="00DC4120" w:rsidRPr="00702EFC" w:rsidRDefault="00796C56"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24- توضیح المقال فی علم الرجال</w:t>
      </w:r>
      <w:r w:rsidRPr="00702EFC">
        <w:rPr>
          <w:rFonts w:ascii="F_mitra" w:hAnsi="F_mitra" w:cs="KFGQPC Uthman Taha Naskh" w:hint="cs"/>
          <w:sz w:val="24"/>
          <w:szCs w:val="24"/>
          <w:rtl/>
        </w:rPr>
        <w:t xml:space="preserve">، ملا علی کنی، تحقیق: </w:t>
      </w:r>
      <w:r w:rsidR="00DC4120" w:rsidRPr="00702EFC">
        <w:rPr>
          <w:rFonts w:ascii="F_mitra" w:hAnsi="F_mitra" w:cs="KFGQPC Uthman Taha Naskh" w:hint="cs"/>
          <w:sz w:val="24"/>
          <w:szCs w:val="24"/>
          <w:rtl/>
        </w:rPr>
        <w:t>محمد حسین مولوی چ: دارالحدیث.</w:t>
      </w:r>
    </w:p>
    <w:p w:rsidR="00DC4120" w:rsidRPr="00702EFC" w:rsidRDefault="00DC4120"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 xml:space="preserve">25- جامع أحادیث الشیعه، </w:t>
      </w:r>
      <w:r w:rsidRPr="00702EFC">
        <w:rPr>
          <w:rFonts w:ascii="F_mitra" w:hAnsi="F_mitra" w:cs="KFGQPC Uthman Taha Naskh" w:hint="cs"/>
          <w:sz w:val="24"/>
          <w:szCs w:val="24"/>
          <w:rtl/>
        </w:rPr>
        <w:t>بروجردی چ: قم</w:t>
      </w:r>
    </w:p>
    <w:p w:rsidR="00DC4120" w:rsidRPr="00702EFC" w:rsidRDefault="00DC4120" w:rsidP="00702EFC">
      <w:pPr>
        <w:ind w:left="397" w:hanging="397"/>
        <w:jc w:val="both"/>
        <w:rPr>
          <w:rFonts w:ascii="F_mitra" w:hAnsi="F_mitra" w:cs="KFGQPC Uthman Taha Naskh"/>
          <w:sz w:val="24"/>
          <w:szCs w:val="24"/>
        </w:rPr>
      </w:pPr>
      <w:r w:rsidRPr="00702EFC">
        <w:rPr>
          <w:rFonts w:ascii="F_mitra" w:hAnsi="F_mitra" w:cs="KFGQPC Uthman Taha Naskh" w:hint="cs"/>
          <w:b/>
          <w:bCs/>
          <w:sz w:val="24"/>
          <w:szCs w:val="24"/>
          <w:rtl/>
        </w:rPr>
        <w:t>26- جامع الأخبار</w:t>
      </w:r>
      <w:r w:rsidR="008A3A31" w:rsidRPr="00702EFC">
        <w:rPr>
          <w:rFonts w:ascii="F_mitra" w:hAnsi="F_mitra" w:cs="KFGQPC Uthman Taha Naskh" w:hint="cs"/>
          <w:b/>
          <w:bCs/>
          <w:sz w:val="24"/>
          <w:szCs w:val="24"/>
          <w:rtl/>
        </w:rPr>
        <w:t>،</w:t>
      </w:r>
      <w:r w:rsidR="008A3A31" w:rsidRPr="00702EFC">
        <w:rPr>
          <w:rFonts w:ascii="F_mitra" w:hAnsi="F_mitra" w:cs="KFGQPC Uthman Taha Naskh" w:hint="cs"/>
          <w:sz w:val="24"/>
          <w:szCs w:val="24"/>
          <w:rtl/>
        </w:rPr>
        <w:t xml:space="preserve"> ابن بابویه قمی چ: ایران.</w:t>
      </w:r>
    </w:p>
    <w:p w:rsidR="008A3A31" w:rsidRPr="00702EFC" w:rsidRDefault="008A3A31"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27- جامع الرواه و اضاح</w:t>
      </w:r>
      <w:r w:rsidR="00704014" w:rsidRPr="00702EFC">
        <w:rPr>
          <w:rFonts w:ascii="F_mitra" w:hAnsi="F_mitra" w:cs="KFGQPC Uthman Taha Naskh" w:hint="cs"/>
          <w:b/>
          <w:bCs/>
          <w:sz w:val="24"/>
          <w:szCs w:val="24"/>
          <w:rtl/>
        </w:rPr>
        <w:t>ة</w:t>
      </w:r>
      <w:r w:rsidRPr="00702EFC">
        <w:rPr>
          <w:rFonts w:ascii="F_mitra" w:hAnsi="F_mitra" w:cs="KFGQPC Uthman Taha Naskh" w:hint="cs"/>
          <w:b/>
          <w:bCs/>
          <w:sz w:val="24"/>
          <w:szCs w:val="24"/>
          <w:rtl/>
        </w:rPr>
        <w:t xml:space="preserve"> الإشتباهات عن الطرق و الإسناد</w:t>
      </w:r>
      <w:r w:rsidRPr="00702EFC">
        <w:rPr>
          <w:rFonts w:ascii="F_mitra" w:hAnsi="F_mitra" w:cs="KFGQPC Uthman Taha Naskh" w:hint="cs"/>
          <w:sz w:val="24"/>
          <w:szCs w:val="24"/>
          <w:rtl/>
        </w:rPr>
        <w:t>، محمد علی اردبیلی چ: مکتبه محمدی.</w:t>
      </w:r>
    </w:p>
    <w:p w:rsidR="008A3A31" w:rsidRPr="00702EFC" w:rsidRDefault="008A3A31"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28- جامع المدارک فی شرح المختصر النافع،</w:t>
      </w:r>
      <w:r w:rsidRPr="00702EFC">
        <w:rPr>
          <w:rFonts w:ascii="F_mitra" w:hAnsi="F_mitra" w:cs="KFGQPC Uthman Taha Naskh" w:hint="cs"/>
          <w:sz w:val="24"/>
          <w:szCs w:val="24"/>
          <w:rtl/>
        </w:rPr>
        <w:t xml:space="preserve"> سید خوانساری تعلیق: علی اکبر غفاری چ: تهران.</w:t>
      </w:r>
    </w:p>
    <w:p w:rsidR="008A3A31" w:rsidRPr="00702EFC" w:rsidRDefault="008A3A31"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29- جواهر الکلام فی شرح شرائع الإسلام؛</w:t>
      </w:r>
      <w:r w:rsidRPr="00702EFC">
        <w:rPr>
          <w:rFonts w:ascii="F_mitra" w:hAnsi="F_mitra" w:cs="KFGQPC Uthman Taha Naskh" w:hint="cs"/>
          <w:sz w:val="24"/>
          <w:szCs w:val="24"/>
          <w:rtl/>
        </w:rPr>
        <w:t xml:space="preserve"> شیخ جواهری تحقیق: عباس قوچانی چ: تهران</w:t>
      </w:r>
    </w:p>
    <w:p w:rsidR="008A3A31" w:rsidRPr="00702EFC" w:rsidRDefault="00F1337B"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30-الحدایق الناظره فی احکام العتره الطاهره،</w:t>
      </w:r>
      <w:r w:rsidRPr="00702EFC">
        <w:rPr>
          <w:rFonts w:ascii="F_mitra" w:hAnsi="F_mitra" w:cs="KFGQPC Uthman Taha Naskh" w:hint="cs"/>
          <w:sz w:val="24"/>
          <w:szCs w:val="24"/>
          <w:rtl/>
        </w:rPr>
        <w:t>یوسف بحرانی.چ قم.</w:t>
      </w:r>
    </w:p>
    <w:p w:rsidR="00F1337B" w:rsidRPr="00702EFC" w:rsidRDefault="00F1337B"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31-حرکیه العقل الاجتهادی لدی فقها الشیعه الامامیه،</w:t>
      </w:r>
      <w:r w:rsidRPr="00702EFC">
        <w:rPr>
          <w:rFonts w:ascii="F_mitra" w:hAnsi="F_mitra" w:cs="KFGQPC Uthman Taha Naskh" w:hint="cs"/>
          <w:sz w:val="24"/>
          <w:szCs w:val="24"/>
          <w:rtl/>
        </w:rPr>
        <w:t>جعفر شاخوری چ دارالملاک.</w:t>
      </w:r>
    </w:p>
    <w:p w:rsidR="009B4CB3" w:rsidRPr="00702EFC" w:rsidRDefault="00E54F15"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32-خاتمه المستدرک،(</w:t>
      </w:r>
      <w:r w:rsidRPr="00702EFC">
        <w:rPr>
          <w:rFonts w:ascii="F_mitra" w:hAnsi="F_mitra" w:cs="KFGQPC Uthman Taha Naskh" w:hint="cs"/>
          <w:sz w:val="24"/>
          <w:szCs w:val="24"/>
          <w:rtl/>
        </w:rPr>
        <w:t>الوسایل)میرزا نوری،تحقیق:موسسه ی اهل بیت چ قم.</w:t>
      </w:r>
    </w:p>
    <w:p w:rsidR="00E54F15" w:rsidRPr="00702EFC" w:rsidRDefault="00E54F15"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33-الخصال،</w:t>
      </w:r>
      <w:r w:rsidRPr="00702EFC">
        <w:rPr>
          <w:rFonts w:ascii="F_mitra" w:hAnsi="F_mitra" w:cs="KFGQPC Uthman Taha Naskh" w:hint="cs"/>
          <w:sz w:val="24"/>
          <w:szCs w:val="24"/>
          <w:rtl/>
        </w:rPr>
        <w:t>شیخ صدوق،تصحیح وتعلیق:علی اکبر غفاری چ قم.</w:t>
      </w:r>
    </w:p>
    <w:p w:rsidR="00E54F15" w:rsidRPr="00702EFC" w:rsidRDefault="00E54F15"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34-خلاصه الاقوال فی معرفه الرجال،</w:t>
      </w:r>
      <w:r w:rsidRPr="00702EFC">
        <w:rPr>
          <w:rFonts w:ascii="F_mitra" w:hAnsi="F_mitra" w:cs="KFGQPC Uthman Taha Naskh" w:hint="cs"/>
          <w:sz w:val="24"/>
          <w:szCs w:val="24"/>
          <w:rtl/>
        </w:rPr>
        <w:t>علامه حلی،تحقیق:شیخ جواد قیولی چ موسسه ی نشر فقاهه.</w:t>
      </w:r>
    </w:p>
    <w:p w:rsidR="00E54F15" w:rsidRPr="00702EFC" w:rsidRDefault="00587561"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35-دراسات فی الحدیث والمحدثین،</w:t>
      </w:r>
      <w:r w:rsidRPr="00702EFC">
        <w:rPr>
          <w:rFonts w:ascii="F_mitra" w:hAnsi="F_mitra" w:cs="KFGQPC Uthman Taha Naskh" w:hint="cs"/>
          <w:sz w:val="24"/>
          <w:szCs w:val="24"/>
          <w:rtl/>
        </w:rPr>
        <w:t>هاشم معروف الحسین،چ بیروت لبنان.</w:t>
      </w:r>
    </w:p>
    <w:p w:rsidR="00587561" w:rsidRPr="00702EFC" w:rsidRDefault="00587561"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36-دراسات فی علم الدرایه تخلیص مقباس الهدایه،</w:t>
      </w:r>
      <w:r w:rsidRPr="00702EFC">
        <w:rPr>
          <w:rFonts w:ascii="F_mitra" w:hAnsi="F_mitra" w:cs="KFGQPC Uthman Taha Naskh" w:hint="cs"/>
          <w:sz w:val="24"/>
          <w:szCs w:val="24"/>
          <w:rtl/>
        </w:rPr>
        <w:t>علی اکبر غفاری چ تابش تهران.</w:t>
      </w:r>
    </w:p>
    <w:p w:rsidR="00EE629A" w:rsidRPr="00702EFC" w:rsidRDefault="00EE629A"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37-الدرجات الرفیعه فی طبقات الشیعه</w:t>
      </w:r>
      <w:r w:rsidRPr="00702EFC">
        <w:rPr>
          <w:rFonts w:ascii="F_mitra" w:hAnsi="F_mitra" w:cs="KFGQPC Uthman Taha Naskh" w:hint="cs"/>
          <w:sz w:val="24"/>
          <w:szCs w:val="24"/>
          <w:rtl/>
        </w:rPr>
        <w:t>،سید علی خان مدنی،تقدیم:سید محمد صادق بحر العلوم چ قم.</w:t>
      </w:r>
    </w:p>
    <w:p w:rsidR="00EE629A" w:rsidRPr="00702EFC" w:rsidRDefault="00EE629A"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38- الذریعه</w:t>
      </w:r>
      <w:r w:rsidRPr="00702EFC">
        <w:rPr>
          <w:rFonts w:ascii="F_mitra" w:hAnsi="F_mitra" w:cs="KFGQPC Uthman Taha Naskh" w:hint="cs"/>
          <w:sz w:val="24"/>
          <w:szCs w:val="24"/>
          <w:rtl/>
        </w:rPr>
        <w:t>،آغا بزرگ تهرانی چ بیروت.</w:t>
      </w:r>
    </w:p>
    <w:p w:rsidR="00EE629A" w:rsidRPr="00702EFC" w:rsidRDefault="00EE629A"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39-الرجال،</w:t>
      </w:r>
      <w:r w:rsidRPr="00702EFC">
        <w:rPr>
          <w:rFonts w:ascii="F_mitra" w:hAnsi="F_mitra" w:cs="KFGQPC Uthman Taha Naskh" w:hint="cs"/>
          <w:sz w:val="24"/>
          <w:szCs w:val="24"/>
          <w:rtl/>
        </w:rPr>
        <w:t>ابن داوود الحلی،تحقیق:محمد صادق بحر العلوم چ نجف.</w:t>
      </w:r>
    </w:p>
    <w:p w:rsidR="00EE629A" w:rsidRPr="00702EFC" w:rsidRDefault="00EE629A"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40-رجال حلی</w:t>
      </w:r>
      <w:r w:rsidR="00F75B78" w:rsidRPr="00702EFC">
        <w:rPr>
          <w:rFonts w:ascii="F_mitra" w:hAnsi="F_mitra" w:cs="KFGQPC Uthman Taha Naskh" w:hint="cs"/>
          <w:b/>
          <w:bCs/>
          <w:sz w:val="24"/>
          <w:szCs w:val="24"/>
          <w:rtl/>
        </w:rPr>
        <w:t xml:space="preserve"> </w:t>
      </w:r>
      <w:r w:rsidR="00F75B78" w:rsidRPr="00702EFC">
        <w:rPr>
          <w:rFonts w:ascii="F_mitra" w:hAnsi="F_mitra" w:cs="KFGQPC Uthman Taha Naskh" w:hint="cs"/>
          <w:sz w:val="24"/>
          <w:szCs w:val="24"/>
          <w:rtl/>
        </w:rPr>
        <w:t>،</w:t>
      </w:r>
      <w:r w:rsidRPr="00702EFC">
        <w:rPr>
          <w:rFonts w:ascii="F_mitra" w:hAnsi="F_mitra" w:cs="KFGQPC Uthman Taha Naskh" w:hint="cs"/>
          <w:sz w:val="24"/>
          <w:szCs w:val="24"/>
          <w:rtl/>
        </w:rPr>
        <w:t>حسن بن یوسف بن مطهر حلی،چ نجف.</w:t>
      </w:r>
    </w:p>
    <w:p w:rsidR="00F75B78" w:rsidRPr="00702EFC" w:rsidRDefault="00F75B78"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41-رجال الخاقانی،</w:t>
      </w:r>
      <w:r w:rsidRPr="00702EFC">
        <w:rPr>
          <w:rFonts w:ascii="F_mitra" w:hAnsi="F_mitra" w:cs="KFGQPC Uthman Taha Naskh" w:hint="cs"/>
          <w:sz w:val="24"/>
          <w:szCs w:val="24"/>
          <w:rtl/>
        </w:rPr>
        <w:t>شیخ علی خاقانی،تحقیق:سید محمد صادق بحر العلوم (1392ه-1972م)چ نجف.</w:t>
      </w:r>
    </w:p>
    <w:p w:rsidR="00F75B78" w:rsidRPr="00702EFC" w:rsidRDefault="00F75B78"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42-الرسا</w:t>
      </w:r>
      <w:r w:rsidR="00F06DD8" w:rsidRPr="00702EFC">
        <w:rPr>
          <w:rFonts w:ascii="F_mitra" w:hAnsi="F_mitra" w:cs="KFGQPC Uthman Taha Naskh" w:hint="cs"/>
          <w:b/>
          <w:bCs/>
          <w:sz w:val="24"/>
          <w:szCs w:val="24"/>
          <w:rtl/>
        </w:rPr>
        <w:t>یل الرجالیة</w:t>
      </w:r>
      <w:r w:rsidR="00F06DD8" w:rsidRPr="00702EFC">
        <w:rPr>
          <w:rFonts w:ascii="F_mitra" w:hAnsi="F_mitra" w:cs="KFGQPC Uthman Taha Naskh" w:hint="cs"/>
          <w:sz w:val="24"/>
          <w:szCs w:val="24"/>
          <w:rtl/>
        </w:rPr>
        <w:t>،ابو المعالی ابراهیم الکلباسی،تحقیق:محمد حسین درایتی چ قم.</w:t>
      </w:r>
    </w:p>
    <w:p w:rsidR="00F06DD8" w:rsidRPr="00702EFC" w:rsidRDefault="00F06DD8"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43-روضات الجنات فی احوال العلما والسادات</w:t>
      </w:r>
      <w:r w:rsidRPr="00702EFC">
        <w:rPr>
          <w:rFonts w:ascii="F_mitra" w:hAnsi="F_mitra" w:cs="KFGQPC Uthman Taha Naskh" w:hint="cs"/>
          <w:sz w:val="24"/>
          <w:szCs w:val="24"/>
          <w:rtl/>
        </w:rPr>
        <w:t>،محمد باقر خوانساری،تحقیق:اسد الله اسماعیلیان چ مطبعه حیدریه.</w:t>
      </w:r>
    </w:p>
    <w:p w:rsidR="00F06DD8" w:rsidRPr="00702EFC" w:rsidRDefault="00F06DD8"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44-شرح اصول الکافی،</w:t>
      </w:r>
      <w:r w:rsidRPr="00702EFC">
        <w:rPr>
          <w:rFonts w:ascii="F_mitra" w:hAnsi="F_mitra" w:cs="KFGQPC Uthman Taha Naskh" w:hint="cs"/>
          <w:sz w:val="24"/>
          <w:szCs w:val="24"/>
          <w:rtl/>
        </w:rPr>
        <w:t>محمد صالح المازندرانی،تعلیقات:میرزا ابوالحسن شعرانی تصحیح:سید علی عاشور چ بیروت لبنان.</w:t>
      </w:r>
    </w:p>
    <w:p w:rsidR="00F06DD8" w:rsidRPr="00702EFC" w:rsidRDefault="00F06DD8"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45-شرح نهج البلاغه،</w:t>
      </w:r>
      <w:r w:rsidRPr="00702EFC">
        <w:rPr>
          <w:rFonts w:ascii="F_mitra" w:hAnsi="F_mitra" w:cs="KFGQPC Uthman Taha Naskh" w:hint="cs"/>
          <w:sz w:val="24"/>
          <w:szCs w:val="24"/>
          <w:rtl/>
        </w:rPr>
        <w:t>ابن ابی الحدید،تحقیق:محمد ابوالفضل ابراهیم چ دار احیا الکتب.</w:t>
      </w:r>
    </w:p>
    <w:p w:rsidR="00F06DD8" w:rsidRPr="00702EFC" w:rsidRDefault="00F06DD8" w:rsidP="00702EFC">
      <w:pPr>
        <w:ind w:left="397" w:hanging="397"/>
        <w:jc w:val="both"/>
        <w:rPr>
          <w:rFonts w:ascii="F_mitra" w:hAnsi="F_mitra" w:cs="KFGQPC Uthman Taha Naskh"/>
          <w:sz w:val="24"/>
          <w:szCs w:val="24"/>
        </w:rPr>
      </w:pPr>
      <w:r w:rsidRPr="00702EFC">
        <w:rPr>
          <w:rFonts w:ascii="F_mitra" w:hAnsi="F_mitra" w:cs="KFGQPC Uthman Taha Naskh" w:hint="cs"/>
          <w:b/>
          <w:bCs/>
          <w:sz w:val="24"/>
          <w:szCs w:val="24"/>
          <w:rtl/>
        </w:rPr>
        <w:t>46-الشی</w:t>
      </w:r>
      <w:r w:rsidR="00DE5DED" w:rsidRPr="00702EFC">
        <w:rPr>
          <w:rFonts w:ascii="F_mitra" w:hAnsi="F_mitra" w:cs="KFGQPC Uthman Taha Naskh" w:hint="cs"/>
          <w:b/>
          <w:bCs/>
          <w:sz w:val="24"/>
          <w:szCs w:val="24"/>
          <w:rtl/>
        </w:rPr>
        <w:t>عه والتصحیح،</w:t>
      </w:r>
      <w:r w:rsidR="00DE5DED" w:rsidRPr="00702EFC">
        <w:rPr>
          <w:rFonts w:ascii="F_mitra" w:hAnsi="F_mitra" w:cs="KFGQPC Uthman Taha Naskh" w:hint="cs"/>
          <w:sz w:val="24"/>
          <w:szCs w:val="24"/>
          <w:rtl/>
        </w:rPr>
        <w:t>موسی الموسوی(1408ه).</w:t>
      </w:r>
    </w:p>
    <w:p w:rsidR="00F06DD8" w:rsidRPr="00702EFC" w:rsidRDefault="00F06DD8"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47-عبد الله بن سبا،</w:t>
      </w:r>
      <w:r w:rsidRPr="00702EFC">
        <w:rPr>
          <w:rFonts w:ascii="F_mitra" w:hAnsi="F_mitra" w:cs="KFGQPC Uthman Taha Naskh" w:hint="cs"/>
          <w:sz w:val="24"/>
          <w:szCs w:val="24"/>
          <w:rtl/>
        </w:rPr>
        <w:t>سید مرتضی عسکری چ نشر توحید</w:t>
      </w:r>
      <w:r w:rsidR="004E72B2" w:rsidRPr="00702EFC">
        <w:rPr>
          <w:rFonts w:ascii="F_mitra" w:hAnsi="F_mitra" w:cs="KFGQPC Uthman Taha Naskh" w:hint="cs"/>
          <w:sz w:val="24"/>
          <w:szCs w:val="24"/>
          <w:rtl/>
        </w:rPr>
        <w:t>.تصحیح شده(1413ه-1992م).</w:t>
      </w:r>
    </w:p>
    <w:p w:rsidR="004E72B2" w:rsidRPr="00702EFC" w:rsidRDefault="004E72B2"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49-عقاید الامامیه،</w:t>
      </w:r>
      <w:r w:rsidRPr="00702EFC">
        <w:rPr>
          <w:rFonts w:ascii="F_mitra" w:hAnsi="F_mitra" w:cs="KFGQPC Uthman Taha Naskh" w:hint="cs"/>
          <w:sz w:val="24"/>
          <w:szCs w:val="24"/>
          <w:rtl/>
        </w:rPr>
        <w:t xml:space="preserve">شیخ محمد رضا مظفر،با مقدمه ی دکتر حامد حفنی </w:t>
      </w:r>
      <w:r w:rsidR="00DE5DED" w:rsidRPr="00702EFC">
        <w:rPr>
          <w:rFonts w:ascii="F_mitra" w:hAnsi="F_mitra" w:cs="KFGQPC Uthman Taha Naskh" w:hint="cs"/>
          <w:sz w:val="24"/>
          <w:szCs w:val="24"/>
          <w:rtl/>
        </w:rPr>
        <w:t>چ</w:t>
      </w:r>
      <w:r w:rsidRPr="00702EFC">
        <w:rPr>
          <w:rFonts w:ascii="F_mitra" w:hAnsi="F_mitra" w:cs="KFGQPC Uthman Taha Naskh" w:hint="cs"/>
          <w:sz w:val="24"/>
          <w:szCs w:val="24"/>
          <w:rtl/>
        </w:rPr>
        <w:t xml:space="preserve"> قم.</w:t>
      </w:r>
    </w:p>
    <w:p w:rsidR="004E72B2" w:rsidRPr="00702EFC" w:rsidRDefault="004E72B2"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50-علل ا</w:t>
      </w:r>
      <w:r w:rsidR="00DE5DED" w:rsidRPr="00702EFC">
        <w:rPr>
          <w:rFonts w:ascii="F_mitra" w:hAnsi="F_mitra" w:cs="KFGQPC Uthman Taha Naskh" w:hint="cs"/>
          <w:b/>
          <w:bCs/>
          <w:sz w:val="24"/>
          <w:szCs w:val="24"/>
          <w:rtl/>
        </w:rPr>
        <w:t>ل</w:t>
      </w:r>
      <w:r w:rsidRPr="00702EFC">
        <w:rPr>
          <w:rFonts w:ascii="F_mitra" w:hAnsi="F_mitra" w:cs="KFGQPC Uthman Taha Naskh" w:hint="cs"/>
          <w:b/>
          <w:bCs/>
          <w:sz w:val="24"/>
          <w:szCs w:val="24"/>
          <w:rtl/>
        </w:rPr>
        <w:t>شرایع</w:t>
      </w:r>
      <w:r w:rsidR="00DE5DED" w:rsidRPr="00702EFC">
        <w:rPr>
          <w:rFonts w:ascii="F_mitra" w:hAnsi="F_mitra" w:cs="KFGQPC Uthman Taha Naskh" w:hint="cs"/>
          <w:b/>
          <w:bCs/>
          <w:sz w:val="24"/>
          <w:szCs w:val="24"/>
          <w:rtl/>
        </w:rPr>
        <w:t>،</w:t>
      </w:r>
      <w:r w:rsidR="00DE5DED" w:rsidRPr="00702EFC">
        <w:rPr>
          <w:rFonts w:ascii="F_mitra" w:hAnsi="F_mitra" w:cs="KFGQPC Uthman Taha Naskh" w:hint="cs"/>
          <w:sz w:val="24"/>
          <w:szCs w:val="24"/>
          <w:rtl/>
        </w:rPr>
        <w:t>شیخ صدوق،با مقدمه ی سید محمد صادق بحر العلوم (1385ه)چ نجف.</w:t>
      </w:r>
    </w:p>
    <w:p w:rsidR="00DE5DED" w:rsidRPr="00702EFC" w:rsidRDefault="00DE5DED"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51- الغدیر</w:t>
      </w:r>
      <w:r w:rsidRPr="00702EFC">
        <w:rPr>
          <w:rFonts w:ascii="F_mitra" w:hAnsi="F_mitra" w:cs="KFGQPC Uthman Taha Naskh" w:hint="cs"/>
          <w:sz w:val="24"/>
          <w:szCs w:val="24"/>
          <w:rtl/>
        </w:rPr>
        <w:t>،شیخ امینی،چ بیروت لبنان.</w:t>
      </w:r>
    </w:p>
    <w:p w:rsidR="00DE5DED" w:rsidRPr="00702EFC" w:rsidRDefault="00DE5DED"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52-الغیبه،</w:t>
      </w:r>
      <w:r w:rsidRPr="00702EFC">
        <w:rPr>
          <w:rFonts w:ascii="F_mitra" w:hAnsi="F_mitra" w:cs="KFGQPC Uthman Taha Naskh" w:hint="cs"/>
          <w:sz w:val="24"/>
          <w:szCs w:val="24"/>
          <w:rtl/>
        </w:rPr>
        <w:t>شیخ طوسیفتحقیق:شیخ عباد الله تهرانی وعلی احمد ناجح چ (شعبان 1411ه)چ قم.</w:t>
      </w:r>
    </w:p>
    <w:p w:rsidR="00CE0293" w:rsidRPr="00702EFC" w:rsidRDefault="00CE0293"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53-فواید الاصول</w:t>
      </w:r>
      <w:r w:rsidRPr="00702EFC">
        <w:rPr>
          <w:rFonts w:ascii="F_mitra" w:hAnsi="F_mitra" w:cs="KFGQPC Uthman Taha Naskh" w:hint="cs"/>
          <w:sz w:val="24"/>
          <w:szCs w:val="24"/>
          <w:rtl/>
        </w:rPr>
        <w:t>،شیخ انصاری،اعداد:لجنه تحقیق تراث شیخ الاعظم چ قم.</w:t>
      </w:r>
    </w:p>
    <w:p w:rsidR="00CE0293" w:rsidRPr="00702EFC" w:rsidRDefault="00CE0293"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54-فرق الشیعه</w:t>
      </w:r>
      <w:r w:rsidRPr="00702EFC">
        <w:rPr>
          <w:rFonts w:ascii="F_mitra" w:hAnsi="F_mitra" w:cs="KFGQPC Uthman Taha Naskh" w:hint="cs"/>
          <w:sz w:val="24"/>
          <w:szCs w:val="24"/>
          <w:rtl/>
        </w:rPr>
        <w:t>،حسن بن موسی نوبختی،تحقیق:</w:t>
      </w:r>
      <w:r w:rsidR="00044014" w:rsidRPr="00702EFC">
        <w:rPr>
          <w:rFonts w:ascii="F_mitra" w:hAnsi="F_mitra" w:cs="KFGQPC Uthman Taha Naskh" w:hint="cs"/>
          <w:sz w:val="24"/>
          <w:szCs w:val="24"/>
          <w:rtl/>
        </w:rPr>
        <w:t>دکتر عبد المنعم حفنی.دار الرشاد قاهره چ (1412ه).</w:t>
      </w:r>
    </w:p>
    <w:p w:rsidR="00044014" w:rsidRPr="00702EFC" w:rsidRDefault="00044014"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55- فصل الخطاب فی تحریف کتاب رب الارباب</w:t>
      </w:r>
      <w:r w:rsidRPr="00702EFC">
        <w:rPr>
          <w:rFonts w:ascii="F_mitra" w:hAnsi="F_mitra" w:cs="KFGQPC Uthman Taha Naskh" w:hint="cs"/>
          <w:sz w:val="24"/>
          <w:szCs w:val="24"/>
          <w:rtl/>
        </w:rPr>
        <w:t>،نوری طبرسی چ ایران(1398ه).</w:t>
      </w:r>
    </w:p>
    <w:p w:rsidR="00044014" w:rsidRPr="00702EFC" w:rsidRDefault="00044014"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56-الفصول المهمه فی اصول الایمه،حر</w:t>
      </w:r>
      <w:r w:rsidRPr="00702EFC">
        <w:rPr>
          <w:rFonts w:ascii="F_mitra" w:hAnsi="F_mitra" w:cs="KFGQPC Uthman Taha Naskh" w:hint="cs"/>
          <w:sz w:val="24"/>
          <w:szCs w:val="24"/>
          <w:rtl/>
        </w:rPr>
        <w:t xml:space="preserve"> عاملی،تحقیق:محمد بن محمد حسین قایینی چ قم.</w:t>
      </w:r>
    </w:p>
    <w:p w:rsidR="00044014" w:rsidRPr="00702EFC" w:rsidRDefault="00044014"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57-قاموس الرجال،</w:t>
      </w:r>
      <w:r w:rsidRPr="00702EFC">
        <w:rPr>
          <w:rFonts w:ascii="F_mitra" w:hAnsi="F_mitra" w:cs="KFGQPC Uthman Taha Naskh" w:hint="cs"/>
          <w:sz w:val="24"/>
          <w:szCs w:val="24"/>
          <w:rtl/>
        </w:rPr>
        <w:t>شیخ محمد تقی تستری،چ (1419ه)قم.</w:t>
      </w:r>
    </w:p>
    <w:p w:rsidR="00044014" w:rsidRPr="00702EFC" w:rsidRDefault="00044014"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58-قرب الاسناد،</w:t>
      </w:r>
      <w:r w:rsidRPr="00702EFC">
        <w:rPr>
          <w:rFonts w:ascii="F_mitra" w:hAnsi="F_mitra" w:cs="KFGQPC Uthman Taha Naskh" w:hint="cs"/>
          <w:sz w:val="24"/>
          <w:szCs w:val="24"/>
          <w:rtl/>
        </w:rPr>
        <w:t>حمیری قمی،تحقیق و چ :موسسه ی اهل بیت قم.</w:t>
      </w:r>
    </w:p>
    <w:p w:rsidR="00044014" w:rsidRPr="00702EFC" w:rsidRDefault="00044014"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59-قواعد الحدیث</w:t>
      </w:r>
      <w:r w:rsidRPr="00702EFC">
        <w:rPr>
          <w:rFonts w:ascii="F_mitra" w:hAnsi="F_mitra" w:cs="KFGQPC Uthman Taha Naskh" w:hint="cs"/>
          <w:sz w:val="24"/>
          <w:szCs w:val="24"/>
          <w:rtl/>
        </w:rPr>
        <w:t>،محی الدین موسوی غریفی،مطبوعات حوزه علمیه.</w:t>
      </w:r>
    </w:p>
    <w:p w:rsidR="00044014" w:rsidRPr="00702EFC" w:rsidRDefault="00044014"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60-القول المفید فی الاجتهاد والتقلید</w:t>
      </w:r>
      <w:r w:rsidRPr="00702EFC">
        <w:rPr>
          <w:rFonts w:ascii="F_mitra" w:hAnsi="F_mitra" w:cs="KFGQPC Uthman Taha Naskh" w:hint="cs"/>
          <w:sz w:val="24"/>
          <w:szCs w:val="24"/>
          <w:rtl/>
        </w:rPr>
        <w:t>،جعفر سبحانی،چ موسسه ی امام صادق برای تالیف وتحقیق</w:t>
      </w:r>
      <w:r w:rsidR="00DC48BE" w:rsidRPr="00702EFC">
        <w:rPr>
          <w:rFonts w:ascii="F_mitra" w:hAnsi="F_mitra" w:cs="KFGQPC Uthman Taha Naskh" w:hint="cs"/>
          <w:sz w:val="24"/>
          <w:szCs w:val="24"/>
          <w:rtl/>
        </w:rPr>
        <w:t>.</w:t>
      </w:r>
    </w:p>
    <w:p w:rsidR="00DC48BE" w:rsidRPr="00702EFC" w:rsidRDefault="00DC48BE"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62-الکافی</w:t>
      </w:r>
      <w:r w:rsidRPr="00702EFC">
        <w:rPr>
          <w:rFonts w:ascii="F_mitra" w:hAnsi="F_mitra" w:cs="KFGQPC Uthman Taha Naskh" w:hint="cs"/>
          <w:sz w:val="24"/>
          <w:szCs w:val="24"/>
          <w:rtl/>
        </w:rPr>
        <w:t>،شیخ کلینی،تصحیح وتعلیق:علی اکبر غفاری چ(1363ه)چ تهران.</w:t>
      </w:r>
    </w:p>
    <w:p w:rsidR="00DC48BE" w:rsidRPr="00702EFC" w:rsidRDefault="00DC48BE"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63-کسر الصنم</w:t>
      </w:r>
      <w:r w:rsidRPr="00702EFC">
        <w:rPr>
          <w:rFonts w:ascii="F_mitra" w:hAnsi="F_mitra" w:cs="KFGQPC Uthman Taha Naskh" w:hint="cs"/>
          <w:sz w:val="24"/>
          <w:szCs w:val="24"/>
          <w:rtl/>
        </w:rPr>
        <w:t>،ابو الفضل برقعی</w:t>
      </w:r>
      <w:r w:rsidR="00704014" w:rsidRPr="00702EFC">
        <w:rPr>
          <w:rFonts w:ascii="F_mitra" w:hAnsi="F_mitra" w:cs="KFGQPC Uthman Taha Naskh" w:hint="cs"/>
          <w:sz w:val="24"/>
          <w:szCs w:val="24"/>
          <w:rtl/>
        </w:rPr>
        <w:t xml:space="preserve"> </w:t>
      </w:r>
      <w:r w:rsidRPr="00702EFC">
        <w:rPr>
          <w:rFonts w:ascii="F_mitra" w:hAnsi="F_mitra" w:cs="KFGQPC Uthman Taha Naskh" w:hint="cs"/>
          <w:sz w:val="24"/>
          <w:szCs w:val="24"/>
          <w:rtl/>
        </w:rPr>
        <w:t>ترجمه:عبد الرحیم ملازاده البلوشی.</w:t>
      </w:r>
    </w:p>
    <w:p w:rsidR="00DC48BE" w:rsidRPr="00702EFC" w:rsidRDefault="00DC48BE"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64- کشف الغمه،</w:t>
      </w:r>
      <w:r w:rsidRPr="00702EFC">
        <w:rPr>
          <w:rFonts w:ascii="F_mitra" w:hAnsi="F_mitra" w:cs="KFGQPC Uthman Taha Naskh" w:hint="cs"/>
          <w:sz w:val="24"/>
          <w:szCs w:val="24"/>
          <w:rtl/>
        </w:rPr>
        <w:t>ابن ابی الفتح اربلی،چ بیروت لبنان.</w:t>
      </w:r>
    </w:p>
    <w:p w:rsidR="00DC48BE" w:rsidRPr="00702EFC" w:rsidRDefault="00DC48BE"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65- کلیات فی علم الرجال،</w:t>
      </w:r>
      <w:r w:rsidRPr="00702EFC">
        <w:rPr>
          <w:rFonts w:ascii="F_mitra" w:hAnsi="F_mitra" w:cs="KFGQPC Uthman Taha Naskh" w:hint="cs"/>
          <w:sz w:val="24"/>
          <w:szCs w:val="24"/>
          <w:rtl/>
        </w:rPr>
        <w:t>شیخ سبحانی چ موسسه ی نشر اسلامی قم.</w:t>
      </w:r>
    </w:p>
    <w:p w:rsidR="00DD59D0" w:rsidRPr="00702EFC" w:rsidRDefault="00DD59D0"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66- الکنی والالقاب،</w:t>
      </w:r>
      <w:r w:rsidRPr="00702EFC">
        <w:rPr>
          <w:rFonts w:ascii="F_mitra" w:hAnsi="F_mitra" w:cs="KFGQPC Uthman Taha Naskh" w:hint="cs"/>
          <w:sz w:val="24"/>
          <w:szCs w:val="24"/>
          <w:rtl/>
        </w:rPr>
        <w:t>شیخ عباس قمی،چ مکتبه صدر تهران.</w:t>
      </w:r>
    </w:p>
    <w:p w:rsidR="00DD59D0" w:rsidRPr="00702EFC" w:rsidRDefault="00DD59D0"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67-لؤلؤة البحرین فی الاجازات وتراجم رجال الحدیث</w:t>
      </w:r>
      <w:r w:rsidRPr="00702EFC">
        <w:rPr>
          <w:rFonts w:ascii="F_mitra" w:hAnsi="F_mitra" w:cs="KFGQPC Uthman Taha Naskh" w:hint="cs"/>
          <w:sz w:val="24"/>
          <w:szCs w:val="24"/>
          <w:rtl/>
        </w:rPr>
        <w:t>،یوسف بحرانی صاحب حدایق چ دارالاضوا بیروت.</w:t>
      </w:r>
    </w:p>
    <w:p w:rsidR="00DD59D0" w:rsidRPr="00702EFC" w:rsidRDefault="00DD59D0"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68-مأساة الزهرا</w:t>
      </w:r>
      <w:r w:rsidRPr="00702EFC">
        <w:rPr>
          <w:rFonts w:ascii="F_mitra" w:hAnsi="F_mitra" w:cs="KFGQPC Uthman Taha Naskh" w:hint="cs"/>
          <w:sz w:val="24"/>
          <w:szCs w:val="24"/>
          <w:rtl/>
        </w:rPr>
        <w:t>،مرتضی عاملی.</w:t>
      </w:r>
    </w:p>
    <w:p w:rsidR="00DD59D0" w:rsidRPr="00702EFC" w:rsidRDefault="00DD59D0"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69- مجمع البحرین</w:t>
      </w:r>
      <w:r w:rsidRPr="00702EFC">
        <w:rPr>
          <w:rFonts w:ascii="F_mitra" w:hAnsi="F_mitra" w:cs="KFGQPC Uthman Taha Naskh" w:hint="cs"/>
          <w:sz w:val="24"/>
          <w:szCs w:val="24"/>
          <w:rtl/>
        </w:rPr>
        <w:t>،شیخ طریحیفتحقیق سید احمد حسینی</w:t>
      </w:r>
      <w:r w:rsidR="00ED73BF" w:rsidRPr="00702EFC">
        <w:rPr>
          <w:rFonts w:ascii="F_mitra" w:hAnsi="F_mitra" w:cs="KFGQPC Uthman Taha Naskh" w:hint="cs"/>
          <w:sz w:val="24"/>
          <w:szCs w:val="24"/>
          <w:rtl/>
        </w:rPr>
        <w:t xml:space="preserve"> چ (1408ه).</w:t>
      </w:r>
    </w:p>
    <w:p w:rsidR="00ED73BF" w:rsidRPr="00702EFC" w:rsidRDefault="00ED73BF"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70-المحاسن</w:t>
      </w:r>
      <w:r w:rsidRPr="00702EFC">
        <w:rPr>
          <w:rFonts w:ascii="F_mitra" w:hAnsi="F_mitra" w:cs="KFGQPC Uthman Taha Naskh" w:hint="cs"/>
          <w:sz w:val="24"/>
          <w:szCs w:val="24"/>
          <w:rtl/>
        </w:rPr>
        <w:t>،احمد بن محمد بن خالد برقی،</w:t>
      </w:r>
      <w:r w:rsidR="00CA7FD2" w:rsidRPr="00702EFC">
        <w:rPr>
          <w:rFonts w:ascii="F_mitra" w:hAnsi="F_mitra" w:cs="KFGQPC Uthman Taha Naskh" w:hint="cs"/>
          <w:sz w:val="24"/>
          <w:szCs w:val="24"/>
          <w:rtl/>
        </w:rPr>
        <w:t>تصحیح وتعلیق:سید جلال الدین حسینی چ تهران.</w:t>
      </w:r>
    </w:p>
    <w:p w:rsidR="00CA7FD2" w:rsidRPr="00702EFC" w:rsidRDefault="00CA7FD2"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71-مختصر بصایر الدرجات</w:t>
      </w:r>
      <w:r w:rsidRPr="00702EFC">
        <w:rPr>
          <w:rFonts w:ascii="F_mitra" w:hAnsi="F_mitra" w:cs="KFGQPC Uthman Taha Naskh" w:hint="cs"/>
          <w:sz w:val="24"/>
          <w:szCs w:val="24"/>
          <w:rtl/>
        </w:rPr>
        <w:t>،حسن بن سلیمان حلی (1370ه)چ نجف.</w:t>
      </w:r>
    </w:p>
    <w:p w:rsidR="00CA7FD2" w:rsidRPr="00702EFC" w:rsidRDefault="00CA7FD2"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72-مدینة المعاجز</w:t>
      </w:r>
      <w:r w:rsidRPr="00702EFC">
        <w:rPr>
          <w:rFonts w:ascii="F_mitra" w:hAnsi="F_mitra" w:cs="KFGQPC Uthman Taha Naskh" w:hint="cs"/>
          <w:sz w:val="24"/>
          <w:szCs w:val="24"/>
          <w:rtl/>
        </w:rPr>
        <w:t>،سید هاشم بحرانیفتحقیق:شیخ عزت الله مولایی همدانی چ (1413ه) قم.</w:t>
      </w:r>
    </w:p>
    <w:p w:rsidR="00CA7FD2" w:rsidRPr="00702EFC" w:rsidRDefault="00CA7FD2"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73- مرجعیة المرحله وغبار التغییر،</w:t>
      </w:r>
      <w:r w:rsidRPr="00702EFC">
        <w:rPr>
          <w:rFonts w:ascii="F_mitra" w:hAnsi="F_mitra" w:cs="KFGQPC Uthman Taha Naskh" w:hint="cs"/>
          <w:sz w:val="24"/>
          <w:szCs w:val="24"/>
          <w:rtl/>
        </w:rPr>
        <w:t>جعفر شاخوری چ دار رسول الاکرم.</w:t>
      </w:r>
    </w:p>
    <w:p w:rsidR="00CA7FD2" w:rsidRPr="00702EFC" w:rsidRDefault="00CA7FD2" w:rsidP="00702EFC">
      <w:pPr>
        <w:ind w:left="397" w:hanging="397"/>
        <w:jc w:val="both"/>
        <w:rPr>
          <w:rFonts w:ascii="F_mitra" w:hAnsi="F_mitra" w:cs="KFGQPC Uthman Taha Naskh"/>
          <w:sz w:val="24"/>
          <w:szCs w:val="24"/>
        </w:rPr>
      </w:pPr>
      <w:r w:rsidRPr="00702EFC">
        <w:rPr>
          <w:rFonts w:ascii="F_mitra" w:hAnsi="F_mitra" w:cs="KFGQPC Uthman Taha Naskh" w:hint="cs"/>
          <w:b/>
          <w:bCs/>
          <w:sz w:val="24"/>
          <w:szCs w:val="24"/>
          <w:rtl/>
        </w:rPr>
        <w:t>74-مروج الذهب ومعادن الجواهر</w:t>
      </w:r>
      <w:r w:rsidRPr="00702EFC">
        <w:rPr>
          <w:rFonts w:ascii="F_mitra" w:hAnsi="F_mitra" w:cs="KFGQPC Uthman Taha Naskh" w:hint="cs"/>
          <w:sz w:val="24"/>
          <w:szCs w:val="24"/>
          <w:rtl/>
        </w:rPr>
        <w:t>،ابو الحسن مسعودی تحقیق:شارل بلل،منشورات الجامعه اللبنانیه(1979م).</w:t>
      </w:r>
    </w:p>
    <w:p w:rsidR="00CA7FD2" w:rsidRPr="00702EFC" w:rsidRDefault="00CA7FD2"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75-</w:t>
      </w:r>
      <w:r w:rsidR="00CA374E" w:rsidRPr="00702EFC">
        <w:rPr>
          <w:rFonts w:ascii="F_mitra" w:hAnsi="F_mitra" w:cs="KFGQPC Uthman Taha Naskh" w:hint="cs"/>
          <w:b/>
          <w:bCs/>
          <w:sz w:val="24"/>
          <w:szCs w:val="24"/>
          <w:rtl/>
        </w:rPr>
        <w:t>مست</w:t>
      </w:r>
      <w:r w:rsidR="00D4510B" w:rsidRPr="00702EFC">
        <w:rPr>
          <w:rFonts w:ascii="F_mitra" w:hAnsi="F_mitra" w:cs="KFGQPC Uthman Taha Naskh" w:hint="cs"/>
          <w:b/>
          <w:bCs/>
          <w:sz w:val="24"/>
          <w:szCs w:val="24"/>
          <w:rtl/>
        </w:rPr>
        <w:t>د</w:t>
      </w:r>
      <w:r w:rsidR="00CA374E" w:rsidRPr="00702EFC">
        <w:rPr>
          <w:rFonts w:ascii="F_mitra" w:hAnsi="F_mitra" w:cs="KFGQPC Uthman Taha Naskh" w:hint="cs"/>
          <w:b/>
          <w:bCs/>
          <w:sz w:val="24"/>
          <w:szCs w:val="24"/>
          <w:rtl/>
        </w:rPr>
        <w:t>رک سفینة البحار،</w:t>
      </w:r>
      <w:r w:rsidR="00CA374E" w:rsidRPr="00702EFC">
        <w:rPr>
          <w:rFonts w:ascii="F_mitra" w:hAnsi="F_mitra" w:cs="KFGQPC Uthman Taha Naskh" w:hint="cs"/>
          <w:sz w:val="24"/>
          <w:szCs w:val="24"/>
          <w:rtl/>
        </w:rPr>
        <w:t>علی نمازی شاهرودی،تحقیق وتصحیح:حسن بن علی نمازی (1418ه) چ قم.</w:t>
      </w:r>
    </w:p>
    <w:p w:rsidR="00CA374E" w:rsidRPr="00702EFC" w:rsidRDefault="00CA374E" w:rsidP="00702EFC">
      <w:pPr>
        <w:ind w:left="397" w:hanging="397"/>
        <w:jc w:val="both"/>
        <w:rPr>
          <w:rFonts w:ascii="F_mitra" w:hAnsi="F_mitra" w:cs="KFGQPC Uthman Taha Naskh"/>
          <w:sz w:val="24"/>
          <w:szCs w:val="24"/>
        </w:rPr>
      </w:pPr>
      <w:r w:rsidRPr="00702EFC">
        <w:rPr>
          <w:rFonts w:ascii="F_mitra" w:hAnsi="F_mitra" w:cs="KFGQPC Uthman Taha Naskh" w:hint="cs"/>
          <w:b/>
          <w:bCs/>
          <w:sz w:val="24"/>
          <w:szCs w:val="24"/>
          <w:rtl/>
        </w:rPr>
        <w:t>76- مستدرک الوسایل ومستنبط المسایل،</w:t>
      </w:r>
      <w:r w:rsidRPr="00702EFC">
        <w:rPr>
          <w:rFonts w:ascii="F_mitra" w:hAnsi="F_mitra" w:cs="KFGQPC Uthman Taha Naskh" w:hint="cs"/>
          <w:sz w:val="24"/>
          <w:szCs w:val="24"/>
          <w:rtl/>
        </w:rPr>
        <w:t>میرزا نوری،تحقیق:موسسه ی اهل بیت چ بیروت لبنان.</w:t>
      </w:r>
    </w:p>
    <w:p w:rsidR="00CA374E" w:rsidRPr="00702EFC" w:rsidRDefault="00CA374E"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77-مستدر کات علم رجال الحدیث،</w:t>
      </w:r>
      <w:r w:rsidRPr="00702EFC">
        <w:rPr>
          <w:rFonts w:ascii="F_mitra" w:hAnsi="F_mitra" w:cs="KFGQPC Uthman Taha Naskh" w:hint="cs"/>
          <w:sz w:val="24"/>
          <w:szCs w:val="24"/>
          <w:rtl/>
        </w:rPr>
        <w:t>علی نمازی شاهرودی چ تهران.</w:t>
      </w:r>
    </w:p>
    <w:p w:rsidR="00CA374E" w:rsidRPr="00702EFC" w:rsidRDefault="00C21438"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78-مسند امام رضا،</w:t>
      </w:r>
      <w:r w:rsidRPr="00702EFC">
        <w:rPr>
          <w:rFonts w:ascii="F_mitra" w:hAnsi="F_mitra" w:cs="KFGQPC Uthman Taha Naskh" w:hint="cs"/>
          <w:sz w:val="24"/>
          <w:szCs w:val="24"/>
          <w:rtl/>
        </w:rPr>
        <w:t>شیخ عزیز الله عطاردی،چ آستان قدس رضوی.</w:t>
      </w:r>
    </w:p>
    <w:p w:rsidR="00C21438" w:rsidRPr="00702EFC" w:rsidRDefault="00C21438"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79-مشکاة الانوار فی غرر الاخبار</w:t>
      </w:r>
      <w:r w:rsidRPr="00702EFC">
        <w:rPr>
          <w:rFonts w:ascii="F_mitra" w:hAnsi="F_mitra" w:cs="KFGQPC Uthman Taha Naskh" w:hint="cs"/>
          <w:sz w:val="24"/>
          <w:szCs w:val="24"/>
          <w:rtl/>
        </w:rPr>
        <w:t>،علی طبرسی،تحقیق:مهدی هوشمند،چ دارالحدیث.</w:t>
      </w:r>
    </w:p>
    <w:p w:rsidR="00C21438" w:rsidRPr="00702EFC" w:rsidRDefault="00C21438"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80-معجم رجال الحدیث</w:t>
      </w:r>
      <w:r w:rsidRPr="00702EFC">
        <w:rPr>
          <w:rFonts w:ascii="F_mitra" w:hAnsi="F_mitra" w:cs="KFGQPC Uthman Taha Naskh" w:hint="cs"/>
          <w:sz w:val="24"/>
          <w:szCs w:val="24"/>
          <w:rtl/>
        </w:rPr>
        <w:t>،سید خویی چ(1413ه-1992م).</w:t>
      </w:r>
    </w:p>
    <w:p w:rsidR="00C21438" w:rsidRPr="00702EFC" w:rsidRDefault="00C21438"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81- مقاتل الطالبین،</w:t>
      </w:r>
      <w:r w:rsidRPr="00702EFC">
        <w:rPr>
          <w:rFonts w:ascii="F_mitra" w:hAnsi="F_mitra" w:cs="KFGQPC Uthman Taha Naskh" w:hint="cs"/>
          <w:sz w:val="24"/>
          <w:szCs w:val="24"/>
          <w:rtl/>
        </w:rPr>
        <w:t>ابو الفرج اصفهانی،تقدیم واشراف:کاظم مظفر چ نجف.</w:t>
      </w:r>
    </w:p>
    <w:p w:rsidR="00C21438" w:rsidRPr="00702EFC" w:rsidRDefault="00C21438"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82-المقالات والفرق</w:t>
      </w:r>
      <w:r w:rsidRPr="00702EFC">
        <w:rPr>
          <w:rFonts w:ascii="F_mitra" w:hAnsi="F_mitra" w:cs="KFGQPC Uthman Taha Naskh" w:hint="cs"/>
          <w:sz w:val="24"/>
          <w:szCs w:val="24"/>
          <w:rtl/>
        </w:rPr>
        <w:t>،سعد بن عبد الله اشعری قمی،تصحیح وتعلیق:محمد جواد مشکور چ تهران.</w:t>
      </w:r>
    </w:p>
    <w:p w:rsidR="00C21438" w:rsidRPr="00702EFC" w:rsidRDefault="00C21438"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83-المکاسب المحرمه</w:t>
      </w:r>
      <w:r w:rsidRPr="00702EFC">
        <w:rPr>
          <w:rFonts w:ascii="F_mitra" w:hAnsi="F_mitra" w:cs="KFGQPC Uthman Taha Naskh" w:hint="cs"/>
          <w:sz w:val="24"/>
          <w:szCs w:val="24"/>
          <w:rtl/>
        </w:rPr>
        <w:t>،سید خمینی، چ قم وتهران.</w:t>
      </w:r>
    </w:p>
    <w:p w:rsidR="00C21438" w:rsidRPr="00702EFC" w:rsidRDefault="00C21438"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84-</w:t>
      </w:r>
      <w:r w:rsidR="007857DC" w:rsidRPr="00702EFC">
        <w:rPr>
          <w:rFonts w:ascii="F_mitra" w:hAnsi="F_mitra" w:cs="KFGQPC Uthman Taha Naskh" w:hint="cs"/>
          <w:b/>
          <w:bCs/>
          <w:sz w:val="24"/>
          <w:szCs w:val="24"/>
          <w:rtl/>
        </w:rPr>
        <w:t>مکیال المکارم فی فواید الدعا ء للقایم</w:t>
      </w:r>
      <w:r w:rsidR="007857DC" w:rsidRPr="00702EFC">
        <w:rPr>
          <w:rFonts w:ascii="F_mitra" w:hAnsi="F_mitra" w:cs="KFGQPC Uthman Taha Naskh" w:hint="cs"/>
          <w:sz w:val="24"/>
          <w:szCs w:val="24"/>
          <w:rtl/>
        </w:rPr>
        <w:t>،میرزا محمد تقی اصفهانی،تحقیق:سید علی عاشور چ  بیروت.</w:t>
      </w:r>
    </w:p>
    <w:p w:rsidR="007857DC" w:rsidRPr="00702EFC" w:rsidRDefault="007857DC"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85-من لا یحضره الفقیه،</w:t>
      </w:r>
      <w:r w:rsidRPr="00702EFC">
        <w:rPr>
          <w:rFonts w:ascii="F_mitra" w:hAnsi="F_mitra" w:cs="KFGQPC Uthman Taha Naskh" w:hint="cs"/>
          <w:sz w:val="24"/>
          <w:szCs w:val="24"/>
          <w:rtl/>
        </w:rPr>
        <w:t>شیخ صدوق،تصحیح وتعلیق:علی اکبر غفاری چ قم.</w:t>
      </w:r>
    </w:p>
    <w:p w:rsidR="007857DC" w:rsidRPr="00702EFC" w:rsidRDefault="007857DC"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86- مناقل آل ابی طالب</w:t>
      </w:r>
      <w:r w:rsidRPr="00702EFC">
        <w:rPr>
          <w:rFonts w:ascii="F_mitra" w:hAnsi="F_mitra" w:cs="KFGQPC Uthman Taha Naskh" w:hint="cs"/>
          <w:sz w:val="24"/>
          <w:szCs w:val="24"/>
          <w:rtl/>
        </w:rPr>
        <w:t>،ابن شهر آشوب،تصحیح وشرح:</w:t>
      </w:r>
      <w:r w:rsidR="00853F64" w:rsidRPr="00702EFC">
        <w:rPr>
          <w:rFonts w:ascii="F_mitra" w:hAnsi="F_mitra" w:cs="KFGQPC Uthman Taha Naskh" w:hint="cs"/>
          <w:sz w:val="24"/>
          <w:szCs w:val="24"/>
          <w:rtl/>
        </w:rPr>
        <w:t>مجموعه ای از اساتید نجف (1376ه-1956م).</w:t>
      </w:r>
    </w:p>
    <w:p w:rsidR="00853F64" w:rsidRPr="00702EFC" w:rsidRDefault="00853F64"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87-مواقف الشیعه،</w:t>
      </w:r>
      <w:r w:rsidRPr="00702EFC">
        <w:rPr>
          <w:rFonts w:ascii="F_mitra" w:hAnsi="F_mitra" w:cs="KFGQPC Uthman Taha Naskh" w:hint="cs"/>
          <w:sz w:val="24"/>
          <w:szCs w:val="24"/>
          <w:rtl/>
        </w:rPr>
        <w:t>احمدی میانجی، چ قم.</w:t>
      </w:r>
    </w:p>
    <w:p w:rsidR="00853F64" w:rsidRPr="00702EFC" w:rsidRDefault="00853F64"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88-موسوعة احادیث اهل البیت،</w:t>
      </w:r>
      <w:r w:rsidRPr="00702EFC">
        <w:rPr>
          <w:rFonts w:ascii="F_mitra" w:hAnsi="F_mitra" w:cs="KFGQPC Uthman Taha Naskh" w:hint="cs"/>
          <w:sz w:val="24"/>
          <w:szCs w:val="24"/>
          <w:rtl/>
        </w:rPr>
        <w:t>شیخ هادی نجفی چ (1423ه-2002م) بیروت لبنان.</w:t>
      </w:r>
    </w:p>
    <w:p w:rsidR="00853F64" w:rsidRPr="00702EFC" w:rsidRDefault="00853F64"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89- الموضاعات فی الآثار والاخبار عرض ودراسة،</w:t>
      </w:r>
      <w:r w:rsidRPr="00702EFC">
        <w:rPr>
          <w:rFonts w:ascii="F_mitra" w:hAnsi="F_mitra" w:cs="KFGQPC Uthman Taha Naskh" w:hint="cs"/>
          <w:sz w:val="24"/>
          <w:szCs w:val="24"/>
          <w:rtl/>
        </w:rPr>
        <w:t>هاشم معروف الحسنی،چ بیروت لبنان(1973م)</w:t>
      </w:r>
      <w:r w:rsidR="00737917" w:rsidRPr="00702EFC">
        <w:rPr>
          <w:rFonts w:ascii="F_mitra" w:hAnsi="F_mitra" w:cs="KFGQPC Uthman Taha Naskh" w:hint="cs"/>
          <w:sz w:val="24"/>
          <w:szCs w:val="24"/>
          <w:rtl/>
        </w:rPr>
        <w:t>.</w:t>
      </w:r>
    </w:p>
    <w:p w:rsidR="00737917" w:rsidRPr="00702EFC" w:rsidRDefault="00737917"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90- میزان الحکمة</w:t>
      </w:r>
      <w:r w:rsidRPr="00702EFC">
        <w:rPr>
          <w:rFonts w:ascii="F_mitra" w:hAnsi="F_mitra" w:cs="KFGQPC Uthman Taha Naskh" w:hint="cs"/>
          <w:sz w:val="24"/>
          <w:szCs w:val="24"/>
          <w:rtl/>
        </w:rPr>
        <w:t>،محمد ری شهری،تحقیق وچ:دارالحدیث.</w:t>
      </w:r>
    </w:p>
    <w:p w:rsidR="00737917" w:rsidRPr="00702EFC" w:rsidRDefault="00737917"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91-نظریة السنة فی الفکر الامامی التکوین والصیرورة</w:t>
      </w:r>
      <w:r w:rsidRPr="00702EFC">
        <w:rPr>
          <w:rFonts w:ascii="F_mitra" w:hAnsi="F_mitra" w:cs="KFGQPC Uthman Taha Naskh" w:hint="cs"/>
          <w:sz w:val="24"/>
          <w:szCs w:val="24"/>
          <w:rtl/>
        </w:rPr>
        <w:t>،حیدر حب الله،چ بیروت لبنان.</w:t>
      </w:r>
    </w:p>
    <w:p w:rsidR="00737917" w:rsidRPr="00702EFC" w:rsidRDefault="00737917"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92-النهایة فی مجرد الفقه والفتاوی،</w:t>
      </w:r>
      <w:r w:rsidRPr="00702EFC">
        <w:rPr>
          <w:rFonts w:ascii="F_mitra" w:hAnsi="F_mitra" w:cs="KFGQPC Uthman Taha Naskh" w:hint="cs"/>
          <w:sz w:val="24"/>
          <w:szCs w:val="24"/>
          <w:rtl/>
        </w:rPr>
        <w:t>شیخ طوسی،انتشارات قدس قم.</w:t>
      </w:r>
    </w:p>
    <w:p w:rsidR="00737917" w:rsidRPr="00702EFC" w:rsidRDefault="00737917"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93- نهج البلاغة</w:t>
      </w:r>
      <w:r w:rsidRPr="00702EFC">
        <w:rPr>
          <w:rFonts w:ascii="F_mitra" w:hAnsi="F_mitra" w:cs="KFGQPC Uthman Taha Naskh" w:hint="cs"/>
          <w:sz w:val="24"/>
          <w:szCs w:val="24"/>
          <w:rtl/>
        </w:rPr>
        <w:t>،امام علی ابن ابی طالب،جمع وترتیب:شریف رضی چ دارالکتب العلمیه(2003م).</w:t>
      </w:r>
    </w:p>
    <w:p w:rsidR="00737917" w:rsidRPr="00702EFC" w:rsidRDefault="00737917"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94-وسایل الشیعه الی تحصیل مسایل الشریعة</w:t>
      </w:r>
      <w:r w:rsidRPr="00702EFC">
        <w:rPr>
          <w:rFonts w:ascii="F_mitra" w:hAnsi="F_mitra" w:cs="KFGQPC Uthman Taha Naskh" w:hint="cs"/>
          <w:sz w:val="24"/>
          <w:szCs w:val="24"/>
          <w:rtl/>
        </w:rPr>
        <w:t>،حر عاملی،تحقیق ونشر:موسسه ی اهل بیت قم.</w:t>
      </w:r>
    </w:p>
    <w:p w:rsidR="00737917" w:rsidRDefault="00737917"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95- وضوء النبی</w:t>
      </w:r>
      <w:r w:rsidRPr="00702EFC">
        <w:rPr>
          <w:rFonts w:ascii="F_mitra" w:hAnsi="F_mitra" w:cs="KFGQPC Uthman Taha Naskh" w:hint="cs"/>
          <w:sz w:val="24"/>
          <w:szCs w:val="24"/>
          <w:rtl/>
        </w:rPr>
        <w:t>،سید علی شهرستانی،چ (1415ه) قم.</w:t>
      </w:r>
    </w:p>
    <w:p w:rsidR="00702EFC" w:rsidRDefault="00702EFC" w:rsidP="00702EFC">
      <w:pPr>
        <w:ind w:left="397" w:hanging="397"/>
        <w:jc w:val="both"/>
        <w:rPr>
          <w:rFonts w:ascii="F_mitra" w:hAnsi="F_mitra" w:cs="KFGQPC Uthman Taha Naskh"/>
          <w:sz w:val="24"/>
          <w:szCs w:val="24"/>
          <w:rtl/>
        </w:rPr>
      </w:pPr>
    </w:p>
    <w:p w:rsidR="00702EFC" w:rsidRPr="00702EFC" w:rsidRDefault="00702EFC" w:rsidP="00702EFC">
      <w:pPr>
        <w:ind w:left="397" w:hanging="397"/>
        <w:jc w:val="both"/>
        <w:rPr>
          <w:rFonts w:ascii="F_mitra" w:hAnsi="F_mitra" w:cs="KFGQPC Uthman Taha Naskh"/>
          <w:sz w:val="24"/>
          <w:szCs w:val="24"/>
          <w:rtl/>
        </w:rPr>
      </w:pPr>
    </w:p>
    <w:p w:rsidR="00737917" w:rsidRPr="00702EFC" w:rsidRDefault="00737917" w:rsidP="00702EFC">
      <w:pPr>
        <w:pStyle w:val="Heading2"/>
        <w:rPr>
          <w:rtl/>
        </w:rPr>
      </w:pPr>
      <w:bookmarkStart w:id="179" w:name="_Toc376292303"/>
      <w:r w:rsidRPr="00702EFC">
        <w:rPr>
          <w:rFonts w:hint="cs"/>
          <w:rtl/>
        </w:rPr>
        <w:t>منابع اهل سنت</w:t>
      </w:r>
      <w:bookmarkEnd w:id="179"/>
    </w:p>
    <w:p w:rsidR="00DC48BE" w:rsidRPr="00702EFC" w:rsidRDefault="00C822F4"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96-تاج العروس،</w:t>
      </w:r>
      <w:r w:rsidRPr="00702EFC">
        <w:rPr>
          <w:rFonts w:ascii="F_mitra" w:hAnsi="F_mitra" w:cs="KFGQPC Uthman Taha Naskh" w:hint="cs"/>
          <w:sz w:val="24"/>
          <w:szCs w:val="24"/>
          <w:rtl/>
        </w:rPr>
        <w:t>ابو الفیض محمد مرتضی زبیدی.</w:t>
      </w:r>
    </w:p>
    <w:p w:rsidR="00C822F4" w:rsidRPr="00702EFC" w:rsidRDefault="00C822F4"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97-تاریخ الاسلام ووفیات المشاهیر والاعلام</w:t>
      </w:r>
      <w:r w:rsidRPr="00702EFC">
        <w:rPr>
          <w:rFonts w:ascii="F_mitra" w:hAnsi="F_mitra" w:cs="KFGQPC Uthman Taha Naskh" w:hint="cs"/>
          <w:sz w:val="24"/>
          <w:szCs w:val="24"/>
          <w:rtl/>
        </w:rPr>
        <w:t>،شمس الدین محمد ذهبی،تحقیق:د.عمر عبد السلام تدمری چ بیروت(1407ه-1987م).</w:t>
      </w:r>
    </w:p>
    <w:p w:rsidR="005963FC" w:rsidRPr="00702EFC" w:rsidRDefault="005963FC" w:rsidP="00702EFC">
      <w:pPr>
        <w:ind w:left="397" w:hanging="397"/>
        <w:jc w:val="both"/>
        <w:rPr>
          <w:rFonts w:ascii="F_mitra" w:hAnsi="F_mitra" w:cs="KFGQPC Uthman Taha Naskh"/>
          <w:sz w:val="24"/>
          <w:szCs w:val="24"/>
        </w:rPr>
      </w:pPr>
      <w:r w:rsidRPr="00702EFC">
        <w:rPr>
          <w:rFonts w:ascii="F_mitra" w:hAnsi="F_mitra" w:cs="KFGQPC Uthman Taha Naskh" w:hint="cs"/>
          <w:b/>
          <w:bCs/>
          <w:sz w:val="24"/>
          <w:szCs w:val="24"/>
          <w:rtl/>
        </w:rPr>
        <w:t>98-تاریخ ابن عساکر</w:t>
      </w:r>
      <w:r w:rsidRPr="00702EFC">
        <w:rPr>
          <w:rFonts w:ascii="F_mitra" w:hAnsi="F_mitra" w:cs="KFGQPC Uthman Taha Naskh" w:hint="cs"/>
          <w:sz w:val="24"/>
          <w:szCs w:val="24"/>
          <w:rtl/>
        </w:rPr>
        <w:t>،ابو القاسم علی بن حسن شافعی چ دار الفکر بیروت تحقیق:محی الدین ابی سعید عمر عمری.</w:t>
      </w:r>
    </w:p>
    <w:p w:rsidR="005963FC" w:rsidRPr="00702EFC" w:rsidRDefault="005963FC"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99-تاریخ بغداد</w:t>
      </w:r>
      <w:r w:rsidRPr="00702EFC">
        <w:rPr>
          <w:rFonts w:ascii="F_mitra" w:hAnsi="F_mitra" w:cs="KFGQPC Uthman Taha Naskh" w:hint="cs"/>
          <w:sz w:val="24"/>
          <w:szCs w:val="24"/>
          <w:rtl/>
        </w:rPr>
        <w:t>،خطیب بغدادی،چ بیروت.</w:t>
      </w:r>
    </w:p>
    <w:p w:rsidR="005963FC" w:rsidRPr="00702EFC" w:rsidRDefault="005963FC"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100-تثبیت دلایل النبو</w:t>
      </w:r>
      <w:r w:rsidR="0094418E" w:rsidRPr="00702EFC">
        <w:rPr>
          <w:rFonts w:ascii="F_mitra" w:hAnsi="F_mitra" w:cs="KFGQPC Uthman Taha Naskh" w:hint="cs"/>
          <w:b/>
          <w:bCs/>
          <w:sz w:val="24"/>
          <w:szCs w:val="24"/>
          <w:rtl/>
        </w:rPr>
        <w:t>ة</w:t>
      </w:r>
      <w:r w:rsidRPr="00702EFC">
        <w:rPr>
          <w:rFonts w:ascii="F_mitra" w:hAnsi="F_mitra" w:cs="KFGQPC Uthman Taha Naskh" w:hint="cs"/>
          <w:sz w:val="24"/>
          <w:szCs w:val="24"/>
          <w:rtl/>
        </w:rPr>
        <w:t>،عبد الجبار احمد همذانی تحقیق:عبد الکریم عثمان چ بیروت.</w:t>
      </w:r>
    </w:p>
    <w:p w:rsidR="005963FC" w:rsidRPr="00702EFC" w:rsidRDefault="005963FC"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101-تحت رایة القرآن،</w:t>
      </w:r>
      <w:r w:rsidRPr="00702EFC">
        <w:rPr>
          <w:rFonts w:ascii="F_mitra" w:hAnsi="F_mitra" w:cs="KFGQPC Uthman Taha Naskh" w:hint="cs"/>
          <w:sz w:val="24"/>
          <w:szCs w:val="24"/>
          <w:rtl/>
        </w:rPr>
        <w:t>مصطفی صادق رافعی،چ دارالکتاب العربی(1403ه).</w:t>
      </w:r>
    </w:p>
    <w:p w:rsidR="005963FC" w:rsidRPr="00702EFC" w:rsidRDefault="005963FC" w:rsidP="00702EFC">
      <w:pPr>
        <w:ind w:left="397" w:hanging="397"/>
        <w:jc w:val="both"/>
        <w:rPr>
          <w:rFonts w:ascii="F_mitra" w:hAnsi="F_mitra" w:cs="KFGQPC Uthman Taha Naskh"/>
          <w:sz w:val="24"/>
          <w:szCs w:val="24"/>
        </w:rPr>
      </w:pPr>
      <w:r w:rsidRPr="00702EFC">
        <w:rPr>
          <w:rFonts w:ascii="F_mitra" w:hAnsi="F_mitra" w:cs="KFGQPC Uthman Taha Naskh" w:hint="cs"/>
          <w:b/>
          <w:bCs/>
          <w:sz w:val="24"/>
          <w:szCs w:val="24"/>
          <w:rtl/>
        </w:rPr>
        <w:t>102-حوار هادی مع صدیقی الشیعی</w:t>
      </w:r>
      <w:r w:rsidRPr="00702EFC">
        <w:rPr>
          <w:rFonts w:ascii="F_mitra" w:hAnsi="F_mitra" w:cs="KFGQPC Uthman Taha Naskh" w:hint="cs"/>
          <w:sz w:val="24"/>
          <w:szCs w:val="24"/>
          <w:rtl/>
        </w:rPr>
        <w:t>،عمر شمری دار عمار عمان (2005م).</w:t>
      </w:r>
    </w:p>
    <w:p w:rsidR="005963FC" w:rsidRPr="00702EFC" w:rsidRDefault="005963FC"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103-حوارات عقلیة مع الطایفه الاثنی عشریة فی المصادر</w:t>
      </w:r>
      <w:r w:rsidRPr="00702EFC">
        <w:rPr>
          <w:rFonts w:ascii="F_mitra" w:hAnsi="F_mitra" w:cs="KFGQPC Uthman Taha Naskh" w:hint="cs"/>
          <w:sz w:val="24"/>
          <w:szCs w:val="24"/>
          <w:rtl/>
        </w:rPr>
        <w:t>،د.احمد بن سعد الغامدی</w:t>
      </w:r>
      <w:r w:rsidR="00E76F70" w:rsidRPr="00702EFC">
        <w:rPr>
          <w:rFonts w:ascii="F_mitra" w:hAnsi="F_mitra" w:cs="KFGQPC Uthman Taha Naskh" w:hint="cs"/>
          <w:sz w:val="24"/>
          <w:szCs w:val="24"/>
          <w:rtl/>
        </w:rPr>
        <w:t xml:space="preserve"> دارالکتب المصریة (2009م).</w:t>
      </w:r>
    </w:p>
    <w:p w:rsidR="00E76F70" w:rsidRPr="00702EFC" w:rsidRDefault="00E76F70"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104- دلایل النبوة،</w:t>
      </w:r>
      <w:r w:rsidRPr="00702EFC">
        <w:rPr>
          <w:rFonts w:ascii="F_mitra" w:hAnsi="F_mitra" w:cs="KFGQPC Uthman Taha Naskh" w:hint="cs"/>
          <w:sz w:val="24"/>
          <w:szCs w:val="24"/>
          <w:rtl/>
        </w:rPr>
        <w:t>ابو نعیم اصفهانی.</w:t>
      </w:r>
    </w:p>
    <w:p w:rsidR="00E76F70" w:rsidRPr="00702EFC" w:rsidRDefault="00E76F70"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105- السنن الکبری،</w:t>
      </w:r>
      <w:r w:rsidRPr="00702EFC">
        <w:rPr>
          <w:rFonts w:ascii="F_mitra" w:hAnsi="F_mitra" w:cs="KFGQPC Uthman Taha Naskh" w:hint="cs"/>
          <w:sz w:val="24"/>
          <w:szCs w:val="24"/>
          <w:rtl/>
        </w:rPr>
        <w:t>احمد بن حسین بیهقی.</w:t>
      </w:r>
    </w:p>
    <w:p w:rsidR="00E76F70" w:rsidRPr="00702EFC" w:rsidRDefault="00E76F70"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106- سیر اعلام النبلا</w:t>
      </w:r>
      <w:r w:rsidRPr="00702EFC">
        <w:rPr>
          <w:rFonts w:ascii="F_mitra" w:hAnsi="F_mitra" w:cs="KFGQPC Uthman Taha Naskh" w:hint="cs"/>
          <w:sz w:val="24"/>
          <w:szCs w:val="24"/>
          <w:rtl/>
        </w:rPr>
        <w:t>،ذهبی،تحقیق:شعیب ارناووط چ بیروت (1413ه).</w:t>
      </w:r>
    </w:p>
    <w:p w:rsidR="00E76F70" w:rsidRPr="00702EFC" w:rsidRDefault="0028099C"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107-صحیح البخاری،</w:t>
      </w:r>
      <w:r w:rsidRPr="00702EFC">
        <w:rPr>
          <w:rFonts w:ascii="F_mitra" w:hAnsi="F_mitra" w:cs="KFGQPC Uthman Taha Naskh" w:hint="cs"/>
          <w:sz w:val="24"/>
          <w:szCs w:val="24"/>
          <w:rtl/>
        </w:rPr>
        <w:t>محمد بن اسماعیل بخاری جعفی چ دار ابن کثیر.</w:t>
      </w:r>
    </w:p>
    <w:p w:rsidR="0028099C" w:rsidRPr="00702EFC" w:rsidRDefault="0028099C"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108- صحیح مسلم،</w:t>
      </w:r>
      <w:r w:rsidRPr="00702EFC">
        <w:rPr>
          <w:rFonts w:ascii="F_mitra" w:hAnsi="F_mitra" w:cs="KFGQPC Uthman Taha Naskh" w:hint="cs"/>
          <w:sz w:val="24"/>
          <w:szCs w:val="24"/>
          <w:rtl/>
        </w:rPr>
        <w:t xml:space="preserve"> مسلم بن حجاج نیشابوری.</w:t>
      </w:r>
    </w:p>
    <w:p w:rsidR="0028099C" w:rsidRPr="00702EFC" w:rsidRDefault="0028099C"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109- الطبقات الکبری</w:t>
      </w:r>
      <w:r w:rsidRPr="00702EFC">
        <w:rPr>
          <w:rFonts w:ascii="F_mitra" w:hAnsi="F_mitra" w:cs="KFGQPC Uthman Taha Naskh" w:hint="cs"/>
          <w:sz w:val="24"/>
          <w:szCs w:val="24"/>
          <w:rtl/>
        </w:rPr>
        <w:t>،محمد بن سعد بغدادی،چ دار الافاق بیروت(1977م).</w:t>
      </w:r>
    </w:p>
    <w:p w:rsidR="0028099C" w:rsidRPr="00702EFC" w:rsidRDefault="0028099C"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110- الفرق بین الفرق وبیان الفرقة الناجیة</w:t>
      </w:r>
      <w:r w:rsidRPr="00702EFC">
        <w:rPr>
          <w:rFonts w:ascii="F_mitra" w:hAnsi="F_mitra" w:cs="KFGQPC Uthman Taha Naskh" w:hint="cs"/>
          <w:sz w:val="24"/>
          <w:szCs w:val="24"/>
          <w:rtl/>
        </w:rPr>
        <w:t>،عبد القاهر بغدادی چ دارالافاق بیروت (1977م).</w:t>
      </w:r>
    </w:p>
    <w:p w:rsidR="0028099C" w:rsidRPr="00702EFC" w:rsidRDefault="0028099C"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111- الکامل فی التاریخ،</w:t>
      </w:r>
      <w:r w:rsidRPr="00702EFC">
        <w:rPr>
          <w:rFonts w:ascii="F_mitra" w:hAnsi="F_mitra" w:cs="KFGQPC Uthman Taha Naskh" w:hint="cs"/>
          <w:sz w:val="24"/>
          <w:szCs w:val="24"/>
          <w:rtl/>
        </w:rPr>
        <w:t>ابو الحسن علی شیبانی،</w:t>
      </w:r>
      <w:r w:rsidR="006F1798" w:rsidRPr="00702EFC">
        <w:rPr>
          <w:rFonts w:ascii="F_mitra" w:hAnsi="F_mitra" w:cs="KFGQPC Uthman Taha Naskh" w:hint="cs"/>
          <w:sz w:val="24"/>
          <w:szCs w:val="24"/>
          <w:rtl/>
        </w:rPr>
        <w:t>چ دارالکتب العلمیه، بیروت.</w:t>
      </w:r>
    </w:p>
    <w:p w:rsidR="006F1798" w:rsidRPr="00702EFC" w:rsidRDefault="006F1798"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112- لسان العرب،</w:t>
      </w:r>
      <w:r w:rsidRPr="00702EFC">
        <w:rPr>
          <w:rFonts w:ascii="F_mitra" w:hAnsi="F_mitra" w:cs="KFGQPC Uthman Taha Naskh" w:hint="cs"/>
          <w:sz w:val="24"/>
          <w:szCs w:val="24"/>
          <w:rtl/>
        </w:rPr>
        <w:t>ابو الفضل جمال الدین محمد ابن منظور.</w:t>
      </w:r>
    </w:p>
    <w:p w:rsidR="006F1798" w:rsidRPr="00702EFC" w:rsidRDefault="006F1798"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113- المستدرک علی الصحیحین</w:t>
      </w:r>
      <w:r w:rsidRPr="00702EFC">
        <w:rPr>
          <w:rFonts w:ascii="F_mitra" w:hAnsi="F_mitra" w:cs="KFGQPC Uthman Taha Naskh" w:hint="cs"/>
          <w:sz w:val="24"/>
          <w:szCs w:val="24"/>
          <w:rtl/>
        </w:rPr>
        <w:t>،حاکم نیشابوری،چ دارالکتب بیروت.</w:t>
      </w:r>
    </w:p>
    <w:p w:rsidR="006F1798" w:rsidRPr="00702EFC" w:rsidRDefault="006F1798"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114- المسند،</w:t>
      </w:r>
      <w:r w:rsidRPr="00702EFC">
        <w:rPr>
          <w:rFonts w:ascii="F_mitra" w:hAnsi="F_mitra" w:cs="KFGQPC Uthman Taha Naskh" w:hint="cs"/>
          <w:sz w:val="24"/>
          <w:szCs w:val="24"/>
          <w:rtl/>
        </w:rPr>
        <w:t>احمد بن حنبل.</w:t>
      </w:r>
    </w:p>
    <w:p w:rsidR="006F1798" w:rsidRPr="00702EFC" w:rsidRDefault="006F1798" w:rsidP="00702EFC">
      <w:pPr>
        <w:ind w:left="397" w:hanging="397"/>
        <w:jc w:val="both"/>
        <w:rPr>
          <w:rFonts w:ascii="F_mitra" w:hAnsi="F_mitra" w:cs="KFGQPC Uthman Taha Naskh"/>
          <w:sz w:val="24"/>
          <w:szCs w:val="24"/>
          <w:rtl/>
        </w:rPr>
      </w:pPr>
      <w:r w:rsidRPr="00702EFC">
        <w:rPr>
          <w:rFonts w:ascii="F_mitra" w:hAnsi="F_mitra" w:cs="KFGQPC Uthman Taha Naskh" w:hint="cs"/>
          <w:b/>
          <w:bCs/>
          <w:sz w:val="24"/>
          <w:szCs w:val="24"/>
          <w:rtl/>
        </w:rPr>
        <w:t>115- منهاج السنة</w:t>
      </w:r>
      <w:r w:rsidRPr="00702EFC">
        <w:rPr>
          <w:rFonts w:ascii="F_mitra" w:hAnsi="F_mitra" w:cs="KFGQPC Uthman Taha Naskh" w:hint="cs"/>
          <w:sz w:val="24"/>
          <w:szCs w:val="24"/>
          <w:rtl/>
        </w:rPr>
        <w:t>، احمد بن عبد الحلیم ب</w:t>
      </w:r>
      <w:r w:rsidR="005248E2" w:rsidRPr="00702EFC">
        <w:rPr>
          <w:rFonts w:ascii="F_mitra" w:hAnsi="F_mitra" w:cs="KFGQPC Uthman Taha Naskh" w:hint="cs"/>
          <w:sz w:val="24"/>
          <w:szCs w:val="24"/>
          <w:rtl/>
        </w:rPr>
        <w:t>ن</w:t>
      </w:r>
      <w:r w:rsidRPr="00702EFC">
        <w:rPr>
          <w:rFonts w:ascii="F_mitra" w:hAnsi="F_mitra" w:cs="KFGQPC Uthman Taha Naskh" w:hint="cs"/>
          <w:sz w:val="24"/>
          <w:szCs w:val="24"/>
          <w:rtl/>
        </w:rPr>
        <w:t xml:space="preserve"> تیمیه حرانی چ موسسه ی قرطبه(1406ه) تحقیق: د. محمد رشاد سالم.</w:t>
      </w:r>
    </w:p>
    <w:p w:rsidR="00C822F4" w:rsidRPr="00702EFC" w:rsidRDefault="00C822F4" w:rsidP="00702EFC">
      <w:pPr>
        <w:ind w:left="397" w:hanging="397"/>
        <w:jc w:val="both"/>
        <w:rPr>
          <w:rFonts w:ascii="F_mitra" w:hAnsi="F_mitra" w:cs="KFGQPC Uthman Taha Naskh"/>
          <w:sz w:val="24"/>
          <w:szCs w:val="24"/>
          <w:rtl/>
        </w:rPr>
      </w:pPr>
    </w:p>
    <w:p w:rsidR="009B4CB3" w:rsidRPr="00702EFC" w:rsidRDefault="009B4CB3" w:rsidP="00702EFC">
      <w:pPr>
        <w:ind w:left="397" w:hanging="397"/>
        <w:jc w:val="both"/>
        <w:rPr>
          <w:rFonts w:ascii="F_mitra" w:hAnsi="F_mitra" w:cs="KFGQPC Uthman Taha Naskh"/>
          <w:sz w:val="24"/>
          <w:szCs w:val="24"/>
        </w:rPr>
      </w:pPr>
    </w:p>
    <w:sectPr w:rsidR="009B4CB3" w:rsidRPr="00702EFC" w:rsidSect="00264F40">
      <w:footnotePr>
        <w:numRestart w:val="eachPage"/>
      </w:footnotePr>
      <w:type w:val="oddPage"/>
      <w:pgSz w:w="9356" w:h="13608" w:code="9"/>
      <w:pgMar w:top="851" w:right="1134" w:bottom="851" w:left="1134" w:header="567"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77B0" w:rsidRDefault="007577B0" w:rsidP="00C4452D">
      <w:r>
        <w:separator/>
      </w:r>
    </w:p>
  </w:endnote>
  <w:endnote w:type="continuationSeparator" w:id="0">
    <w:p w:rsidR="007577B0" w:rsidRDefault="007577B0" w:rsidP="00C44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_mitra">
    <w:panose1 w:val="00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2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2  Jadid">
    <w:panose1 w:val="00000700000000000000"/>
    <w:charset w:val="B2"/>
    <w:family w:val="auto"/>
    <w:pitch w:val="variable"/>
    <w:sig w:usb0="00002001" w:usb1="80000000" w:usb2="00000008" w:usb3="00000000" w:csb0="00000040" w:csb1="00000000"/>
  </w:font>
  <w:font w:name="Zar">
    <w:panose1 w:val="000004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9 Islamic">
    <w:altName w:val="Symbol"/>
    <w:charset w:val="02"/>
    <w:family w:val="auto"/>
    <w:pitch w:val="variable"/>
    <w:sig w:usb0="00000000" w:usb1="10000000" w:usb2="00000000" w:usb3="00000000" w:csb0="80000000" w:csb1="00000000"/>
  </w:font>
  <w:font w:name="QCF_P342">
    <w:panose1 w:val="02000400000000000000"/>
    <w:charset w:val="00"/>
    <w:family w:val="auto"/>
    <w:pitch w:val="variable"/>
    <w:sig w:usb0="80002003" w:usb1="90000000" w:usb2="00000008" w:usb3="00000000" w:csb0="80000041" w:csb1="00000000"/>
  </w:font>
  <w:font w:name="Lotus">
    <w:panose1 w:val="00000400000000000000"/>
    <w:charset w:val="B2"/>
    <w:family w:val="auto"/>
    <w:pitch w:val="variable"/>
    <w:sig w:usb0="00002001" w:usb1="00000000" w:usb2="00000000" w:usb3="00000000" w:csb0="00000040" w:csb1="00000000"/>
  </w:font>
  <w:font w:name="QCF_P340">
    <w:panose1 w:val="02000400000000000000"/>
    <w:charset w:val="00"/>
    <w:family w:val="auto"/>
    <w:pitch w:val="variable"/>
    <w:sig w:usb0="80002003" w:usb1="90000000" w:usb2="00000008" w:usb3="00000000" w:csb0="80000041" w:csb1="00000000"/>
  </w:font>
  <w:font w:name="Traditional Arabic">
    <w:panose1 w:val="02020603050405020304"/>
    <w:charset w:val="00"/>
    <w:family w:val="roman"/>
    <w:pitch w:val="variable"/>
    <w:sig w:usb0="00002003" w:usb1="80000000" w:usb2="00000008" w:usb3="00000000" w:csb0="00000041" w:csb1="00000000"/>
  </w:font>
  <w:font w:name="IPT.Yagut">
    <w:panose1 w:val="00000400000000000000"/>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Arial Unicode MS">
    <w:panose1 w:val="020B0604020202020204"/>
    <w:charset w:val="80"/>
    <w:family w:val="swiss"/>
    <w:pitch w:val="variable"/>
    <w:sig w:usb0="F7FFAFFF" w:usb1="E9DFFFFF" w:usb2="0000003F" w:usb3="00000000" w:csb0="003F01FF" w:csb1="00000000"/>
  </w:font>
  <w:font w:name="QCF_P573">
    <w:panose1 w:val="02000400000000000000"/>
    <w:charset w:val="00"/>
    <w:family w:val="auto"/>
    <w:pitch w:val="variable"/>
    <w:sig w:usb0="80002003" w:usb1="90000000" w:usb2="00000008" w:usb3="00000000" w:csb0="8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BE7" w:rsidRPr="005C1999" w:rsidRDefault="00AC3BE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BE7" w:rsidRPr="005C1999" w:rsidRDefault="00AC3BE7">
    <w:pPr>
      <w:pStyle w:val="Footer"/>
      <w:rPr>
        <w:rFonts w:ascii="F_mitra" w:hAnsi="F_mitr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77B0" w:rsidRDefault="007577B0" w:rsidP="00C4452D">
      <w:r>
        <w:separator/>
      </w:r>
    </w:p>
  </w:footnote>
  <w:footnote w:type="continuationSeparator" w:id="0">
    <w:p w:rsidR="007577B0" w:rsidRDefault="007577B0" w:rsidP="00C4452D">
      <w:r>
        <w:continuationSeparator/>
      </w:r>
    </w:p>
  </w:footnote>
  <w:footnote w:id="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sidRPr="005C1999">
        <w:rPr>
          <w:rFonts w:ascii="F_mitra" w:hAnsi="F_mitra"/>
          <w:sz w:val="24"/>
          <w:szCs w:val="24"/>
          <w:rtl/>
        </w:rPr>
        <w:t>. بحار الانوار (2/250) عبدالله بن سبا (2/205)، موسوعة احاد</w:t>
      </w:r>
      <w:r>
        <w:rPr>
          <w:rFonts w:ascii="F_mitra" w:hAnsi="F_mitra"/>
          <w:sz w:val="24"/>
          <w:szCs w:val="24"/>
          <w:rtl/>
        </w:rPr>
        <w:t>ی</w:t>
      </w:r>
      <w:r w:rsidRPr="005C1999">
        <w:rPr>
          <w:rFonts w:ascii="F_mitra" w:hAnsi="F_mitra"/>
          <w:sz w:val="24"/>
          <w:szCs w:val="24"/>
          <w:rtl/>
        </w:rPr>
        <w:t>ث اهل‌ب</w:t>
      </w:r>
      <w:r>
        <w:rPr>
          <w:rFonts w:ascii="F_mitra" w:hAnsi="F_mitra"/>
          <w:sz w:val="24"/>
          <w:szCs w:val="24"/>
          <w:rtl/>
        </w:rPr>
        <w:t>ی</w:t>
      </w:r>
      <w:r w:rsidRPr="005C1999">
        <w:rPr>
          <w:rFonts w:ascii="F_mitra" w:hAnsi="F_mitra"/>
          <w:sz w:val="24"/>
          <w:szCs w:val="24"/>
          <w:rtl/>
        </w:rPr>
        <w:t>ت (8/163)، اخت</w:t>
      </w:r>
      <w:r>
        <w:rPr>
          <w:rFonts w:ascii="F_mitra" w:hAnsi="F_mitra"/>
          <w:sz w:val="24"/>
          <w:szCs w:val="24"/>
          <w:rtl/>
        </w:rPr>
        <w:t>ی</w:t>
      </w:r>
      <w:r w:rsidRPr="005C1999">
        <w:rPr>
          <w:rFonts w:ascii="F_mitra" w:hAnsi="F_mitra"/>
          <w:sz w:val="24"/>
          <w:szCs w:val="24"/>
          <w:rtl/>
        </w:rPr>
        <w:t>ار معرفة الحد</w:t>
      </w:r>
      <w:r>
        <w:rPr>
          <w:rFonts w:ascii="F_mitra" w:hAnsi="F_mitra"/>
          <w:sz w:val="24"/>
          <w:szCs w:val="24"/>
          <w:rtl/>
        </w:rPr>
        <w:t>ی</w:t>
      </w:r>
      <w:r w:rsidRPr="005C1999">
        <w:rPr>
          <w:rFonts w:ascii="F_mitra" w:hAnsi="F_mitra"/>
          <w:sz w:val="24"/>
          <w:szCs w:val="24"/>
          <w:rtl/>
        </w:rPr>
        <w:t>ث (2/491) معجم، رجال الحد</w:t>
      </w:r>
      <w:r>
        <w:rPr>
          <w:rFonts w:ascii="F_mitra" w:hAnsi="F_mitra"/>
          <w:sz w:val="24"/>
          <w:szCs w:val="24"/>
          <w:rtl/>
        </w:rPr>
        <w:t>ی</w:t>
      </w:r>
      <w:r w:rsidRPr="005C1999">
        <w:rPr>
          <w:rFonts w:ascii="F_mitra" w:hAnsi="F_mitra"/>
          <w:sz w:val="24"/>
          <w:szCs w:val="24"/>
          <w:rtl/>
        </w:rPr>
        <w:t xml:space="preserve">ث (19/300) قاموس الرجال و </w:t>
      </w:r>
      <w:r>
        <w:rPr>
          <w:rFonts w:ascii="F_mitra" w:hAnsi="F_mitra"/>
          <w:sz w:val="24"/>
          <w:szCs w:val="24"/>
          <w:rtl/>
        </w:rPr>
        <w:t>ک</w:t>
      </w:r>
      <w:r w:rsidRPr="005C1999">
        <w:rPr>
          <w:rFonts w:ascii="F_mitra" w:hAnsi="F_mitra"/>
          <w:sz w:val="24"/>
          <w:szCs w:val="24"/>
          <w:rtl/>
        </w:rPr>
        <w:t>ل</w:t>
      </w:r>
      <w:r>
        <w:rPr>
          <w:rFonts w:ascii="F_mitra" w:hAnsi="F_mitra"/>
          <w:sz w:val="24"/>
          <w:szCs w:val="24"/>
          <w:rtl/>
        </w:rPr>
        <w:t>ی</w:t>
      </w:r>
      <w:r w:rsidRPr="005C1999">
        <w:rPr>
          <w:rFonts w:ascii="F_mitra" w:hAnsi="F_mitra"/>
          <w:sz w:val="24"/>
          <w:szCs w:val="24"/>
          <w:rtl/>
        </w:rPr>
        <w:t>ات ف</w:t>
      </w:r>
      <w:r>
        <w:rPr>
          <w:rFonts w:ascii="F_mitra" w:hAnsi="F_mitra"/>
          <w:sz w:val="24"/>
          <w:szCs w:val="24"/>
          <w:rtl/>
        </w:rPr>
        <w:t>ی</w:t>
      </w:r>
      <w:r w:rsidRPr="005C1999">
        <w:rPr>
          <w:rFonts w:ascii="F_mitra" w:hAnsi="F_mitra"/>
          <w:sz w:val="24"/>
          <w:szCs w:val="24"/>
          <w:rtl/>
        </w:rPr>
        <w:t xml:space="preserve"> علم الرجال (416).</w:t>
      </w:r>
    </w:p>
  </w:footnote>
  <w:footnote w:id="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sidRPr="005C1999">
        <w:rPr>
          <w:rFonts w:ascii="F_mitra" w:hAnsi="F_mitra"/>
          <w:sz w:val="24"/>
          <w:szCs w:val="24"/>
          <w:rtl/>
        </w:rPr>
        <w:t>. البحار (2/218 ، 27/213) اصل روا</w:t>
      </w:r>
      <w:r>
        <w:rPr>
          <w:rFonts w:ascii="F_mitra" w:hAnsi="F_mitra"/>
          <w:sz w:val="24"/>
          <w:szCs w:val="24"/>
          <w:rtl/>
        </w:rPr>
        <w:t>ی</w:t>
      </w:r>
      <w:r w:rsidRPr="005C1999">
        <w:rPr>
          <w:rFonts w:ascii="F_mitra" w:hAnsi="F_mitra"/>
          <w:sz w:val="24"/>
          <w:szCs w:val="24"/>
          <w:rtl/>
        </w:rPr>
        <w:t xml:space="preserve">ت در </w:t>
      </w:r>
      <w:r>
        <w:rPr>
          <w:rFonts w:ascii="F_mitra" w:hAnsi="F_mitra"/>
          <w:sz w:val="24"/>
          <w:szCs w:val="24"/>
          <w:rtl/>
        </w:rPr>
        <w:t>ک</w:t>
      </w:r>
      <w:r w:rsidRPr="005C1999">
        <w:rPr>
          <w:rFonts w:ascii="F_mitra" w:hAnsi="F_mitra"/>
          <w:sz w:val="24"/>
          <w:szCs w:val="24"/>
          <w:rtl/>
        </w:rPr>
        <w:t>تاب سل</w:t>
      </w:r>
      <w:r>
        <w:rPr>
          <w:rFonts w:ascii="F_mitra" w:hAnsi="F_mitra"/>
          <w:sz w:val="24"/>
          <w:szCs w:val="24"/>
          <w:rtl/>
        </w:rPr>
        <w:t>ی</w:t>
      </w:r>
      <w:r w:rsidRPr="005C1999">
        <w:rPr>
          <w:rFonts w:ascii="F_mitra" w:hAnsi="F_mitra"/>
          <w:sz w:val="24"/>
          <w:szCs w:val="24"/>
          <w:rtl/>
        </w:rPr>
        <w:t>م بن ق</w:t>
      </w:r>
      <w:r>
        <w:rPr>
          <w:rFonts w:ascii="F_mitra" w:hAnsi="F_mitra"/>
          <w:sz w:val="24"/>
          <w:szCs w:val="24"/>
          <w:rtl/>
        </w:rPr>
        <w:t>ی</w:t>
      </w:r>
      <w:r w:rsidRPr="005C1999">
        <w:rPr>
          <w:rFonts w:ascii="F_mitra" w:hAnsi="F_mitra"/>
          <w:sz w:val="24"/>
          <w:szCs w:val="24"/>
          <w:rtl/>
        </w:rPr>
        <w:t>س 188 تحق</w:t>
      </w:r>
      <w:r>
        <w:rPr>
          <w:rFonts w:ascii="F_mitra" w:hAnsi="F_mitra"/>
          <w:sz w:val="24"/>
          <w:szCs w:val="24"/>
          <w:rtl/>
        </w:rPr>
        <w:t>ی</w:t>
      </w:r>
      <w:r w:rsidRPr="005C1999">
        <w:rPr>
          <w:rFonts w:ascii="F_mitra" w:hAnsi="F_mitra"/>
          <w:sz w:val="24"/>
          <w:szCs w:val="24"/>
          <w:rtl/>
        </w:rPr>
        <w:t>ق محمد باقر انصار</w:t>
      </w:r>
      <w:r>
        <w:rPr>
          <w:rFonts w:ascii="F_mitra" w:hAnsi="F_mitra"/>
          <w:sz w:val="24"/>
          <w:szCs w:val="24"/>
          <w:rtl/>
        </w:rPr>
        <w:t>ی</w:t>
      </w:r>
      <w:r w:rsidRPr="005C1999">
        <w:rPr>
          <w:rFonts w:ascii="F_mitra" w:hAnsi="F_mitra"/>
          <w:sz w:val="24"/>
          <w:szCs w:val="24"/>
          <w:rtl/>
        </w:rPr>
        <w:t xml:space="preserve"> م</w:t>
      </w:r>
      <w:r>
        <w:rPr>
          <w:rFonts w:ascii="F_mitra" w:hAnsi="F_mitra"/>
          <w:sz w:val="24"/>
          <w:szCs w:val="24"/>
          <w:rtl/>
        </w:rPr>
        <w:t>ی</w:t>
      </w:r>
      <w:r w:rsidRPr="005C1999">
        <w:rPr>
          <w:rFonts w:ascii="F_mitra" w:hAnsi="F_mitra"/>
          <w:sz w:val="24"/>
          <w:szCs w:val="24"/>
          <w:rtl/>
        </w:rPr>
        <w:t xml:space="preserve">‌باشد. </w:t>
      </w:r>
    </w:p>
  </w:footnote>
  <w:footnote w:id="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sidRPr="005C1999">
        <w:rPr>
          <w:rFonts w:ascii="F_mitra" w:hAnsi="F_mitra"/>
          <w:sz w:val="24"/>
          <w:szCs w:val="24"/>
          <w:rtl/>
        </w:rPr>
        <w:t>. قواعد الحد</w:t>
      </w:r>
      <w:r>
        <w:rPr>
          <w:rFonts w:ascii="F_mitra" w:hAnsi="F_mitra"/>
          <w:sz w:val="24"/>
          <w:szCs w:val="24"/>
          <w:rtl/>
        </w:rPr>
        <w:t>ی</w:t>
      </w:r>
      <w:r w:rsidRPr="005C1999">
        <w:rPr>
          <w:rFonts w:ascii="F_mitra" w:hAnsi="F_mitra"/>
          <w:sz w:val="24"/>
          <w:szCs w:val="24"/>
          <w:rtl/>
        </w:rPr>
        <w:t>ث ص 135</w:t>
      </w:r>
    </w:p>
  </w:footnote>
  <w:footnote w:id="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لؤلؤة البحر</w:t>
      </w:r>
      <w:r>
        <w:rPr>
          <w:rFonts w:ascii="F_mitra" w:hAnsi="F_mitra"/>
          <w:sz w:val="24"/>
          <w:szCs w:val="24"/>
          <w:rtl/>
        </w:rPr>
        <w:t>ی</w:t>
      </w:r>
      <w:r w:rsidRPr="005C1999">
        <w:rPr>
          <w:rFonts w:ascii="F_mitra" w:hAnsi="F_mitra"/>
          <w:sz w:val="24"/>
          <w:szCs w:val="24"/>
          <w:rtl/>
        </w:rPr>
        <w:t>ن ص 47، نگا: طرائف المقال (2/396)</w:t>
      </w:r>
    </w:p>
  </w:footnote>
  <w:footnote w:id="5">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همه‌</w:t>
      </w:r>
      <w:r>
        <w:rPr>
          <w:rFonts w:ascii="F_mitra" w:hAnsi="F_mitra"/>
          <w:sz w:val="24"/>
          <w:szCs w:val="24"/>
          <w:rtl/>
        </w:rPr>
        <w:t>ی</w:t>
      </w:r>
      <w:r w:rsidRPr="005C1999">
        <w:rPr>
          <w:rFonts w:ascii="F_mitra" w:hAnsi="F_mitra"/>
          <w:sz w:val="24"/>
          <w:szCs w:val="24"/>
          <w:rtl/>
        </w:rPr>
        <w:t xml:space="preserve"> ا</w:t>
      </w:r>
      <w:r>
        <w:rPr>
          <w:rFonts w:ascii="F_mitra" w:hAnsi="F_mitra"/>
          <w:sz w:val="24"/>
          <w:szCs w:val="24"/>
          <w:rtl/>
        </w:rPr>
        <w:t>ی</w:t>
      </w:r>
      <w:r w:rsidRPr="005C1999">
        <w:rPr>
          <w:rFonts w:ascii="F_mitra" w:hAnsi="F_mitra"/>
          <w:sz w:val="24"/>
          <w:szCs w:val="24"/>
          <w:rtl/>
        </w:rPr>
        <w:t>ن حقا</w:t>
      </w:r>
      <w:r>
        <w:rPr>
          <w:rFonts w:ascii="F_mitra" w:hAnsi="F_mitra"/>
          <w:sz w:val="24"/>
          <w:szCs w:val="24"/>
          <w:rtl/>
        </w:rPr>
        <w:t>ی</w:t>
      </w:r>
      <w:r w:rsidRPr="005C1999">
        <w:rPr>
          <w:rFonts w:ascii="F_mitra" w:hAnsi="F_mitra"/>
          <w:sz w:val="24"/>
          <w:szCs w:val="24"/>
          <w:rtl/>
        </w:rPr>
        <w:t>ق بنابر اعترافات خود علما</w:t>
      </w:r>
      <w:r>
        <w:rPr>
          <w:rFonts w:ascii="F_mitra" w:hAnsi="F_mitra"/>
          <w:sz w:val="24"/>
          <w:szCs w:val="24"/>
          <w:rtl/>
        </w:rPr>
        <w:t>ی</w:t>
      </w:r>
      <w:r w:rsidRPr="005C1999">
        <w:rPr>
          <w:rFonts w:ascii="F_mitra" w:hAnsi="F_mitra"/>
          <w:sz w:val="24"/>
          <w:szCs w:val="24"/>
          <w:rtl/>
        </w:rPr>
        <w:t xml:space="preserve"> ش</w:t>
      </w:r>
      <w:r>
        <w:rPr>
          <w:rFonts w:ascii="F_mitra" w:hAnsi="F_mitra"/>
          <w:sz w:val="24"/>
          <w:szCs w:val="24"/>
          <w:rtl/>
        </w:rPr>
        <w:t>ی</w:t>
      </w:r>
      <w:r w:rsidRPr="005C1999">
        <w:rPr>
          <w:rFonts w:ascii="F_mitra" w:hAnsi="F_mitra"/>
          <w:sz w:val="24"/>
          <w:szCs w:val="24"/>
          <w:rtl/>
        </w:rPr>
        <w:t xml:space="preserve">عه در </w:t>
      </w:r>
      <w:r>
        <w:rPr>
          <w:rFonts w:ascii="F_mitra" w:hAnsi="F_mitra"/>
          <w:sz w:val="24"/>
          <w:szCs w:val="24"/>
          <w:rtl/>
        </w:rPr>
        <w:t>ک</w:t>
      </w:r>
      <w:r w:rsidRPr="005C1999">
        <w:rPr>
          <w:rFonts w:ascii="F_mitra" w:hAnsi="F_mitra"/>
          <w:sz w:val="24"/>
          <w:szCs w:val="24"/>
          <w:rtl/>
        </w:rPr>
        <w:t>تاب</w:t>
      </w:r>
      <w:r>
        <w:rPr>
          <w:rFonts w:ascii="F_mitra" w:hAnsi="F_mitra"/>
          <w:sz w:val="24"/>
          <w:szCs w:val="24"/>
          <w:rtl/>
        </w:rPr>
        <w:t>ی</w:t>
      </w:r>
      <w:r w:rsidRPr="005C1999">
        <w:rPr>
          <w:rFonts w:ascii="F_mitra" w:hAnsi="F_mitra"/>
          <w:sz w:val="24"/>
          <w:szCs w:val="24"/>
          <w:rtl/>
        </w:rPr>
        <w:t xml:space="preserve"> به نام </w:t>
      </w:r>
      <w:r w:rsidRPr="005C1999">
        <w:rPr>
          <w:rFonts w:ascii="F_mitra" w:hAnsi="F_mitra" w:hint="cs"/>
          <w:sz w:val="24"/>
          <w:szCs w:val="24"/>
          <w:rtl/>
        </w:rPr>
        <w:t>«</w:t>
      </w:r>
      <w:r w:rsidRPr="005C1999">
        <w:rPr>
          <w:rFonts w:ascii="F_mitra" w:hAnsi="F_mitra"/>
          <w:sz w:val="24"/>
          <w:szCs w:val="24"/>
          <w:rtl/>
        </w:rPr>
        <w:t>گفتگو</w:t>
      </w:r>
      <w:r>
        <w:rPr>
          <w:rFonts w:ascii="F_mitra" w:hAnsi="F_mitra"/>
          <w:sz w:val="24"/>
          <w:szCs w:val="24"/>
          <w:rtl/>
        </w:rPr>
        <w:t>ی</w:t>
      </w:r>
      <w:r w:rsidRPr="005C1999">
        <w:rPr>
          <w:rFonts w:ascii="F_mitra" w:hAnsi="F_mitra"/>
          <w:sz w:val="24"/>
          <w:szCs w:val="24"/>
          <w:rtl/>
        </w:rPr>
        <w:t xml:space="preserve"> عقلان</w:t>
      </w:r>
      <w:r>
        <w:rPr>
          <w:rFonts w:ascii="F_mitra" w:hAnsi="F_mitra"/>
          <w:sz w:val="24"/>
          <w:szCs w:val="24"/>
          <w:rtl/>
        </w:rPr>
        <w:t>ی</w:t>
      </w:r>
      <w:r w:rsidRPr="005C1999">
        <w:rPr>
          <w:rFonts w:ascii="F_mitra" w:hAnsi="F_mitra"/>
          <w:sz w:val="24"/>
          <w:szCs w:val="24"/>
          <w:rtl/>
        </w:rPr>
        <w:t xml:space="preserve"> با گروه اثنا عشر</w:t>
      </w:r>
      <w:r>
        <w:rPr>
          <w:rFonts w:ascii="F_mitra" w:hAnsi="F_mitra"/>
          <w:sz w:val="24"/>
          <w:szCs w:val="24"/>
          <w:rtl/>
        </w:rPr>
        <w:t>ی</w:t>
      </w:r>
      <w:r w:rsidRPr="005C1999">
        <w:rPr>
          <w:rFonts w:ascii="F_mitra" w:hAnsi="F_mitra"/>
          <w:sz w:val="24"/>
          <w:szCs w:val="24"/>
          <w:rtl/>
        </w:rPr>
        <w:t xml:space="preserve"> در مورد منابع» گردآور</w:t>
      </w:r>
      <w:r>
        <w:rPr>
          <w:rFonts w:ascii="F_mitra" w:hAnsi="F_mitra"/>
          <w:sz w:val="24"/>
          <w:szCs w:val="24"/>
          <w:rtl/>
        </w:rPr>
        <w:t>ی</w:t>
      </w:r>
      <w:r w:rsidRPr="005C1999">
        <w:rPr>
          <w:rFonts w:ascii="F_mitra" w:hAnsi="F_mitra"/>
          <w:sz w:val="24"/>
          <w:szCs w:val="24"/>
          <w:rtl/>
        </w:rPr>
        <w:t xml:space="preserve"> شده‌اند.</w:t>
      </w:r>
    </w:p>
  </w:footnote>
  <w:footnote w:id="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w:t>
      </w:r>
      <w:r>
        <w:rPr>
          <w:rFonts w:ascii="F_mitra" w:hAnsi="F_mitra"/>
          <w:sz w:val="24"/>
          <w:szCs w:val="24"/>
          <w:rtl/>
        </w:rPr>
        <w:t>ک</w:t>
      </w:r>
      <w:r w:rsidRPr="005C1999">
        <w:rPr>
          <w:rFonts w:ascii="F_mitra" w:hAnsi="F_mitra"/>
          <w:sz w:val="24"/>
          <w:szCs w:val="24"/>
          <w:rtl/>
        </w:rPr>
        <w:t>اف</w:t>
      </w:r>
      <w:r>
        <w:rPr>
          <w:rFonts w:ascii="F_mitra" w:hAnsi="F_mitra"/>
          <w:sz w:val="24"/>
          <w:szCs w:val="24"/>
          <w:rtl/>
        </w:rPr>
        <w:t>ی</w:t>
      </w:r>
      <w:r w:rsidRPr="005C1999">
        <w:rPr>
          <w:rFonts w:ascii="F_mitra" w:hAnsi="F_mitra"/>
          <w:sz w:val="24"/>
          <w:szCs w:val="24"/>
          <w:rtl/>
        </w:rPr>
        <w:t xml:space="preserve"> (2/219) من لا </w:t>
      </w:r>
      <w:r>
        <w:rPr>
          <w:rFonts w:ascii="F_mitra" w:hAnsi="F_mitra"/>
          <w:sz w:val="24"/>
          <w:szCs w:val="24"/>
          <w:rtl/>
        </w:rPr>
        <w:t>ی</w:t>
      </w:r>
      <w:r w:rsidRPr="005C1999">
        <w:rPr>
          <w:rFonts w:ascii="F_mitra" w:hAnsi="F_mitra"/>
          <w:sz w:val="24"/>
          <w:szCs w:val="24"/>
          <w:rtl/>
        </w:rPr>
        <w:t>حفره الفق</w:t>
      </w:r>
      <w:r>
        <w:rPr>
          <w:rFonts w:ascii="F_mitra" w:hAnsi="F_mitra"/>
          <w:sz w:val="24"/>
          <w:szCs w:val="24"/>
          <w:rtl/>
        </w:rPr>
        <w:t>ی</w:t>
      </w:r>
      <w:r w:rsidRPr="005C1999">
        <w:rPr>
          <w:rFonts w:ascii="F_mitra" w:hAnsi="F_mitra"/>
          <w:sz w:val="24"/>
          <w:szCs w:val="24"/>
          <w:rtl/>
        </w:rPr>
        <w:t>ه (2/128) البحار (13/158) الوسائل  (16/204) المستدر</w:t>
      </w:r>
      <w:r>
        <w:rPr>
          <w:rFonts w:ascii="F_mitra" w:hAnsi="F_mitra"/>
          <w:sz w:val="24"/>
          <w:szCs w:val="24"/>
          <w:rtl/>
        </w:rPr>
        <w:t>ک</w:t>
      </w:r>
      <w:r w:rsidRPr="005C1999">
        <w:rPr>
          <w:rFonts w:ascii="F_mitra" w:hAnsi="F_mitra"/>
          <w:sz w:val="24"/>
          <w:szCs w:val="24"/>
          <w:rtl/>
        </w:rPr>
        <w:t xml:space="preserve"> (12/255) جامع الأخبار ص 95.</w:t>
      </w:r>
    </w:p>
  </w:footnote>
  <w:footnote w:id="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البحار (72/421)، مستدر</w:t>
      </w:r>
      <w:r>
        <w:rPr>
          <w:rFonts w:ascii="F_mitra" w:hAnsi="F_mitra"/>
          <w:sz w:val="24"/>
          <w:szCs w:val="24"/>
          <w:rtl/>
        </w:rPr>
        <w:t>ک</w:t>
      </w:r>
      <w:r w:rsidRPr="005C1999">
        <w:rPr>
          <w:rFonts w:ascii="F_mitra" w:hAnsi="F_mitra"/>
          <w:sz w:val="24"/>
          <w:szCs w:val="24"/>
          <w:rtl/>
        </w:rPr>
        <w:t xml:space="preserve"> الوسائل (12/254) جامع أحاد</w:t>
      </w:r>
      <w:r>
        <w:rPr>
          <w:rFonts w:ascii="F_mitra" w:hAnsi="F_mitra"/>
          <w:sz w:val="24"/>
          <w:szCs w:val="24"/>
          <w:rtl/>
        </w:rPr>
        <w:t>ی</w:t>
      </w:r>
      <w:r w:rsidRPr="005C1999">
        <w:rPr>
          <w:rFonts w:ascii="F_mitra" w:hAnsi="F_mitra"/>
          <w:sz w:val="24"/>
          <w:szCs w:val="24"/>
          <w:rtl/>
        </w:rPr>
        <w:t>ث الش</w:t>
      </w:r>
      <w:r>
        <w:rPr>
          <w:rFonts w:ascii="F_mitra" w:hAnsi="F_mitra"/>
          <w:sz w:val="24"/>
          <w:szCs w:val="24"/>
          <w:rtl/>
        </w:rPr>
        <w:t>ی</w:t>
      </w:r>
      <w:r w:rsidRPr="005C1999">
        <w:rPr>
          <w:rFonts w:ascii="F_mitra" w:hAnsi="F_mitra"/>
          <w:sz w:val="24"/>
          <w:szCs w:val="24"/>
          <w:rtl/>
        </w:rPr>
        <w:t>عه (14/514).</w:t>
      </w:r>
    </w:p>
  </w:footnote>
  <w:footnote w:id="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الم</w:t>
      </w:r>
      <w:r>
        <w:rPr>
          <w:rFonts w:ascii="F_mitra" w:hAnsi="F_mitra"/>
          <w:sz w:val="24"/>
          <w:szCs w:val="24"/>
          <w:rtl/>
        </w:rPr>
        <w:t>ک</w:t>
      </w:r>
      <w:r w:rsidRPr="005C1999">
        <w:rPr>
          <w:rFonts w:ascii="F_mitra" w:hAnsi="F_mitra"/>
          <w:sz w:val="24"/>
          <w:szCs w:val="24"/>
          <w:rtl/>
        </w:rPr>
        <w:t>اسب المحرمة (2/162).</w:t>
      </w:r>
    </w:p>
  </w:footnote>
  <w:footnote w:id="9">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w:t>
      </w:r>
      <w:r>
        <w:rPr>
          <w:rFonts w:ascii="F_mitra" w:hAnsi="F_mitra"/>
          <w:sz w:val="24"/>
          <w:szCs w:val="24"/>
          <w:rtl/>
        </w:rPr>
        <w:t>ک</w:t>
      </w:r>
      <w:r w:rsidRPr="005C1999">
        <w:rPr>
          <w:rFonts w:ascii="F_mitra" w:hAnsi="F_mitra"/>
          <w:sz w:val="24"/>
          <w:szCs w:val="24"/>
          <w:rtl/>
        </w:rPr>
        <w:t>اف</w:t>
      </w:r>
      <w:r>
        <w:rPr>
          <w:rFonts w:ascii="F_mitra" w:hAnsi="F_mitra"/>
          <w:sz w:val="24"/>
          <w:szCs w:val="24"/>
          <w:rtl/>
        </w:rPr>
        <w:t>ی</w:t>
      </w:r>
      <w:r w:rsidRPr="005C1999">
        <w:rPr>
          <w:rFonts w:ascii="F_mitra" w:hAnsi="F_mitra"/>
          <w:sz w:val="24"/>
          <w:szCs w:val="24"/>
          <w:rtl/>
        </w:rPr>
        <w:t xml:space="preserve"> (2/370).</w:t>
      </w:r>
    </w:p>
  </w:footnote>
  <w:footnote w:id="1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شرح اصول ال</w:t>
      </w:r>
      <w:r>
        <w:rPr>
          <w:rFonts w:ascii="F_mitra" w:hAnsi="F_mitra"/>
          <w:sz w:val="24"/>
          <w:szCs w:val="24"/>
          <w:rtl/>
        </w:rPr>
        <w:t>ک</w:t>
      </w:r>
      <w:r w:rsidRPr="005C1999">
        <w:rPr>
          <w:rFonts w:ascii="F_mitra" w:hAnsi="F_mitra"/>
          <w:sz w:val="24"/>
          <w:szCs w:val="24"/>
          <w:rtl/>
        </w:rPr>
        <w:t>اف</w:t>
      </w:r>
      <w:r>
        <w:rPr>
          <w:rFonts w:ascii="F_mitra" w:hAnsi="F_mitra"/>
          <w:sz w:val="24"/>
          <w:szCs w:val="24"/>
          <w:rtl/>
        </w:rPr>
        <w:t>ی</w:t>
      </w:r>
      <w:r w:rsidRPr="005C1999">
        <w:rPr>
          <w:rFonts w:ascii="F_mitra" w:hAnsi="F_mitra"/>
          <w:sz w:val="24"/>
          <w:szCs w:val="24"/>
          <w:rtl/>
        </w:rPr>
        <w:t xml:space="preserve"> (10/33).</w:t>
      </w:r>
    </w:p>
  </w:footnote>
  <w:footnote w:id="1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شرح اصول ال</w:t>
      </w:r>
      <w:r>
        <w:rPr>
          <w:rFonts w:ascii="F_mitra" w:hAnsi="F_mitra"/>
          <w:sz w:val="24"/>
          <w:szCs w:val="24"/>
          <w:rtl/>
        </w:rPr>
        <w:t>ک</w:t>
      </w:r>
      <w:r w:rsidRPr="005C1999">
        <w:rPr>
          <w:rFonts w:ascii="F_mitra" w:hAnsi="F_mitra"/>
          <w:sz w:val="24"/>
          <w:szCs w:val="24"/>
          <w:rtl/>
        </w:rPr>
        <w:t>اف</w:t>
      </w:r>
      <w:r>
        <w:rPr>
          <w:rFonts w:ascii="F_mitra" w:hAnsi="F_mitra"/>
          <w:sz w:val="24"/>
          <w:szCs w:val="24"/>
          <w:rtl/>
        </w:rPr>
        <w:t>ی</w:t>
      </w:r>
      <w:r w:rsidRPr="005C1999">
        <w:rPr>
          <w:rFonts w:ascii="F_mitra" w:hAnsi="F_mitra"/>
          <w:sz w:val="24"/>
          <w:szCs w:val="24"/>
          <w:rtl/>
        </w:rPr>
        <w:t xml:space="preserve"> (9/127) و ا</w:t>
      </w:r>
      <w:r>
        <w:rPr>
          <w:rFonts w:ascii="F_mitra" w:hAnsi="F_mitra"/>
          <w:sz w:val="24"/>
          <w:szCs w:val="24"/>
          <w:rtl/>
        </w:rPr>
        <w:t>ی</w:t>
      </w:r>
      <w:r w:rsidRPr="005C1999">
        <w:rPr>
          <w:rFonts w:ascii="F_mitra" w:hAnsi="F_mitra"/>
          <w:sz w:val="24"/>
          <w:szCs w:val="24"/>
          <w:rtl/>
        </w:rPr>
        <w:t>ن سخن با سخن</w:t>
      </w:r>
      <w:r>
        <w:rPr>
          <w:rFonts w:ascii="F_mitra" w:hAnsi="F_mitra"/>
          <w:sz w:val="24"/>
          <w:szCs w:val="24"/>
          <w:rtl/>
        </w:rPr>
        <w:t>ی</w:t>
      </w:r>
      <w:r w:rsidRPr="005C1999">
        <w:rPr>
          <w:rFonts w:ascii="F_mitra" w:hAnsi="F_mitra"/>
          <w:sz w:val="24"/>
          <w:szCs w:val="24"/>
          <w:rtl/>
        </w:rPr>
        <w:t xml:space="preserve"> </w:t>
      </w:r>
      <w:r>
        <w:rPr>
          <w:rFonts w:ascii="F_mitra" w:hAnsi="F_mitra"/>
          <w:sz w:val="24"/>
          <w:szCs w:val="24"/>
          <w:rtl/>
        </w:rPr>
        <w:t>ک</w:t>
      </w:r>
      <w:r w:rsidRPr="005C1999">
        <w:rPr>
          <w:rFonts w:ascii="F_mitra" w:hAnsi="F_mitra"/>
          <w:sz w:val="24"/>
          <w:szCs w:val="24"/>
          <w:rtl/>
        </w:rPr>
        <w:t>ه در آن ادعا م</w:t>
      </w:r>
      <w:r>
        <w:rPr>
          <w:rFonts w:ascii="F_mitra" w:hAnsi="F_mitra"/>
          <w:sz w:val="24"/>
          <w:szCs w:val="24"/>
          <w:rtl/>
        </w:rPr>
        <w:t>ی</w:t>
      </w:r>
      <w:r w:rsidRPr="005C1999">
        <w:rPr>
          <w:rFonts w:ascii="F_mitra" w:hAnsi="F_mitra"/>
          <w:sz w:val="24"/>
          <w:szCs w:val="24"/>
          <w:rtl/>
        </w:rPr>
        <w:t>‌شود امام جعفر چهار هزار شاگرد داشته است متضاد م</w:t>
      </w:r>
      <w:r>
        <w:rPr>
          <w:rFonts w:ascii="F_mitra" w:hAnsi="F_mitra"/>
          <w:sz w:val="24"/>
          <w:szCs w:val="24"/>
          <w:rtl/>
        </w:rPr>
        <w:t>ی</w:t>
      </w:r>
      <w:r w:rsidRPr="005C1999">
        <w:rPr>
          <w:rFonts w:ascii="F_mitra" w:hAnsi="F_mitra"/>
          <w:sz w:val="24"/>
          <w:szCs w:val="24"/>
          <w:rtl/>
        </w:rPr>
        <w:t>‌باشد. چگونه با داشتن ا</w:t>
      </w:r>
      <w:r>
        <w:rPr>
          <w:rFonts w:ascii="F_mitra" w:hAnsi="F_mitra"/>
          <w:sz w:val="24"/>
          <w:szCs w:val="24"/>
          <w:rtl/>
        </w:rPr>
        <w:t>ی</w:t>
      </w:r>
      <w:r w:rsidRPr="005C1999">
        <w:rPr>
          <w:rFonts w:ascii="F_mitra" w:hAnsi="F_mitra"/>
          <w:sz w:val="24"/>
          <w:szCs w:val="24"/>
          <w:rtl/>
        </w:rPr>
        <w:t>نهمه شاگرد در تق</w:t>
      </w:r>
      <w:r>
        <w:rPr>
          <w:rFonts w:ascii="F_mitra" w:hAnsi="F_mitra"/>
          <w:sz w:val="24"/>
          <w:szCs w:val="24"/>
          <w:rtl/>
        </w:rPr>
        <w:t>ی</w:t>
      </w:r>
      <w:r w:rsidRPr="005C1999">
        <w:rPr>
          <w:rFonts w:ascii="F_mitra" w:hAnsi="F_mitra"/>
          <w:sz w:val="24"/>
          <w:szCs w:val="24"/>
          <w:rtl/>
        </w:rPr>
        <w:t>ه شد</w:t>
      </w:r>
      <w:r>
        <w:rPr>
          <w:rFonts w:ascii="F_mitra" w:hAnsi="F_mitra"/>
          <w:sz w:val="24"/>
          <w:szCs w:val="24"/>
          <w:rtl/>
        </w:rPr>
        <w:t>ی</w:t>
      </w:r>
      <w:r w:rsidRPr="005C1999">
        <w:rPr>
          <w:rFonts w:ascii="F_mitra" w:hAnsi="F_mitra"/>
          <w:sz w:val="24"/>
          <w:szCs w:val="24"/>
          <w:rtl/>
        </w:rPr>
        <w:t>د بسر م</w:t>
      </w:r>
      <w:r>
        <w:rPr>
          <w:rFonts w:ascii="F_mitra" w:hAnsi="F_mitra"/>
          <w:sz w:val="24"/>
          <w:szCs w:val="24"/>
          <w:rtl/>
        </w:rPr>
        <w:t>ی</w:t>
      </w:r>
      <w:r w:rsidRPr="005C1999">
        <w:rPr>
          <w:rFonts w:ascii="F_mitra" w:hAnsi="F_mitra"/>
          <w:sz w:val="24"/>
          <w:szCs w:val="24"/>
          <w:rtl/>
        </w:rPr>
        <w:t>‌برده؟.</w:t>
      </w:r>
    </w:p>
  </w:footnote>
  <w:footnote w:id="1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معجم رجال الحد</w:t>
      </w:r>
      <w:r>
        <w:rPr>
          <w:rFonts w:ascii="F_mitra" w:hAnsi="F_mitra"/>
          <w:sz w:val="24"/>
          <w:szCs w:val="24"/>
          <w:rtl/>
        </w:rPr>
        <w:t>ی</w:t>
      </w:r>
      <w:r w:rsidRPr="005C1999">
        <w:rPr>
          <w:rFonts w:ascii="F_mitra" w:hAnsi="F_mitra"/>
          <w:sz w:val="24"/>
          <w:szCs w:val="24"/>
          <w:rtl/>
        </w:rPr>
        <w:t>ث (1/22).</w:t>
      </w:r>
    </w:p>
  </w:footnote>
  <w:footnote w:id="1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تهذ</w:t>
      </w:r>
      <w:r>
        <w:rPr>
          <w:rFonts w:ascii="F_mitra" w:hAnsi="F_mitra"/>
          <w:sz w:val="24"/>
          <w:szCs w:val="24"/>
          <w:rtl/>
        </w:rPr>
        <w:t>ی</w:t>
      </w:r>
      <w:r w:rsidRPr="005C1999">
        <w:rPr>
          <w:rFonts w:ascii="F_mitra" w:hAnsi="F_mitra"/>
          <w:sz w:val="24"/>
          <w:szCs w:val="24"/>
          <w:rtl/>
        </w:rPr>
        <w:t>ب الاح</w:t>
      </w:r>
      <w:r>
        <w:rPr>
          <w:rFonts w:ascii="F_mitra" w:hAnsi="F_mitra"/>
          <w:sz w:val="24"/>
          <w:szCs w:val="24"/>
          <w:rtl/>
        </w:rPr>
        <w:t>ک</w:t>
      </w:r>
      <w:r w:rsidRPr="005C1999">
        <w:rPr>
          <w:rFonts w:ascii="F_mitra" w:hAnsi="F_mitra"/>
          <w:sz w:val="24"/>
          <w:szCs w:val="24"/>
          <w:rtl/>
        </w:rPr>
        <w:t>ام (1/3).</w:t>
      </w:r>
    </w:p>
  </w:footnote>
  <w:footnote w:id="1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حر</w:t>
      </w:r>
      <w:r>
        <w:rPr>
          <w:rFonts w:ascii="F_mitra" w:hAnsi="F_mitra"/>
          <w:sz w:val="24"/>
          <w:szCs w:val="24"/>
          <w:rtl/>
        </w:rPr>
        <w:t>ک</w:t>
      </w:r>
      <w:r w:rsidRPr="005C1999">
        <w:rPr>
          <w:rFonts w:ascii="F_mitra" w:hAnsi="F_mitra"/>
          <w:sz w:val="24"/>
          <w:szCs w:val="24"/>
          <w:rtl/>
        </w:rPr>
        <w:t>ة العقل الاجتهاد</w:t>
      </w:r>
      <w:r>
        <w:rPr>
          <w:rFonts w:ascii="F_mitra" w:hAnsi="F_mitra"/>
          <w:sz w:val="24"/>
          <w:szCs w:val="24"/>
          <w:rtl/>
        </w:rPr>
        <w:t>ی</w:t>
      </w:r>
      <w:r w:rsidRPr="005C1999">
        <w:rPr>
          <w:rFonts w:ascii="F_mitra" w:hAnsi="F_mitra"/>
          <w:sz w:val="24"/>
          <w:szCs w:val="24"/>
          <w:rtl/>
        </w:rPr>
        <w:t xml:space="preserve"> لد</w:t>
      </w:r>
      <w:r>
        <w:rPr>
          <w:rFonts w:ascii="F_mitra" w:hAnsi="F_mitra"/>
          <w:sz w:val="24"/>
          <w:szCs w:val="24"/>
          <w:rtl/>
        </w:rPr>
        <w:t>ی</w:t>
      </w:r>
      <w:r w:rsidRPr="005C1999">
        <w:rPr>
          <w:rFonts w:ascii="F_mitra" w:hAnsi="F_mitra"/>
          <w:sz w:val="24"/>
          <w:szCs w:val="24"/>
          <w:rtl/>
        </w:rPr>
        <w:t xml:space="preserve"> فقهاء الش</w:t>
      </w:r>
      <w:r>
        <w:rPr>
          <w:rFonts w:ascii="F_mitra" w:hAnsi="F_mitra"/>
          <w:sz w:val="24"/>
          <w:szCs w:val="24"/>
          <w:rtl/>
        </w:rPr>
        <w:t>ی</w:t>
      </w:r>
      <w:r w:rsidRPr="005C1999">
        <w:rPr>
          <w:rFonts w:ascii="F_mitra" w:hAnsi="F_mitra"/>
          <w:sz w:val="24"/>
          <w:szCs w:val="24"/>
          <w:rtl/>
        </w:rPr>
        <w:t>عه ص 72.</w:t>
      </w:r>
    </w:p>
  </w:footnote>
  <w:footnote w:id="15">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مرجع</w:t>
      </w:r>
      <w:r>
        <w:rPr>
          <w:rFonts w:ascii="F_mitra" w:hAnsi="F_mitra"/>
          <w:sz w:val="24"/>
          <w:szCs w:val="24"/>
          <w:rtl/>
        </w:rPr>
        <w:t>ی</w:t>
      </w:r>
      <w:r w:rsidRPr="005C1999">
        <w:rPr>
          <w:rFonts w:ascii="F_mitra" w:hAnsi="F_mitra"/>
          <w:sz w:val="24"/>
          <w:szCs w:val="24"/>
          <w:rtl/>
        </w:rPr>
        <w:t>ة المرحلة و غبار التغ</w:t>
      </w:r>
      <w:r>
        <w:rPr>
          <w:rFonts w:ascii="F_mitra" w:hAnsi="F_mitra"/>
          <w:sz w:val="24"/>
          <w:szCs w:val="24"/>
          <w:rtl/>
        </w:rPr>
        <w:t>یی</w:t>
      </w:r>
      <w:r w:rsidRPr="005C1999">
        <w:rPr>
          <w:rFonts w:ascii="F_mitra" w:hAnsi="F_mitra"/>
          <w:sz w:val="24"/>
          <w:szCs w:val="24"/>
          <w:rtl/>
        </w:rPr>
        <w:t>ر ص 135.</w:t>
      </w:r>
    </w:p>
  </w:footnote>
  <w:footnote w:id="1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القول المف</w:t>
      </w:r>
      <w:r>
        <w:rPr>
          <w:rFonts w:ascii="F_mitra" w:hAnsi="F_mitra"/>
          <w:sz w:val="24"/>
          <w:szCs w:val="24"/>
          <w:rtl/>
        </w:rPr>
        <w:t>ی</w:t>
      </w:r>
      <w:r w:rsidRPr="005C1999">
        <w:rPr>
          <w:rFonts w:ascii="F_mitra" w:hAnsi="F_mitra"/>
          <w:sz w:val="24"/>
          <w:szCs w:val="24"/>
          <w:rtl/>
        </w:rPr>
        <w:t>د ف</w:t>
      </w:r>
      <w:r>
        <w:rPr>
          <w:rFonts w:ascii="F_mitra" w:hAnsi="F_mitra"/>
          <w:sz w:val="24"/>
          <w:szCs w:val="24"/>
          <w:rtl/>
        </w:rPr>
        <w:t>ی</w:t>
      </w:r>
      <w:r w:rsidRPr="005C1999">
        <w:rPr>
          <w:rFonts w:ascii="F_mitra" w:hAnsi="F_mitra"/>
          <w:sz w:val="24"/>
          <w:szCs w:val="24"/>
          <w:rtl/>
        </w:rPr>
        <w:t xml:space="preserve"> الاتهاد و اللتقل</w:t>
      </w:r>
      <w:r>
        <w:rPr>
          <w:rFonts w:ascii="F_mitra" w:hAnsi="F_mitra"/>
          <w:sz w:val="24"/>
          <w:szCs w:val="24"/>
          <w:rtl/>
        </w:rPr>
        <w:t>ی</w:t>
      </w:r>
      <w:r w:rsidRPr="005C1999">
        <w:rPr>
          <w:rFonts w:ascii="F_mitra" w:hAnsi="F_mitra"/>
          <w:sz w:val="24"/>
          <w:szCs w:val="24"/>
          <w:rtl/>
        </w:rPr>
        <w:t>د ص 201.</w:t>
      </w:r>
    </w:p>
  </w:footnote>
  <w:footnote w:id="1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اخت</w:t>
      </w:r>
      <w:r>
        <w:rPr>
          <w:rFonts w:ascii="F_mitra" w:hAnsi="F_mitra"/>
          <w:sz w:val="24"/>
          <w:szCs w:val="24"/>
          <w:rtl/>
        </w:rPr>
        <w:t>ی</w:t>
      </w:r>
      <w:r w:rsidRPr="005C1999">
        <w:rPr>
          <w:rFonts w:ascii="F_mitra" w:hAnsi="F_mitra"/>
          <w:sz w:val="24"/>
          <w:szCs w:val="24"/>
          <w:rtl/>
        </w:rPr>
        <w:t>ار معرفة الرجال (2/589) البحار (65/166) معجم رجال الحد</w:t>
      </w:r>
      <w:r>
        <w:rPr>
          <w:rFonts w:ascii="F_mitra" w:hAnsi="F_mitra"/>
          <w:sz w:val="24"/>
          <w:szCs w:val="24"/>
          <w:rtl/>
        </w:rPr>
        <w:t>ی</w:t>
      </w:r>
      <w:r w:rsidRPr="005C1999">
        <w:rPr>
          <w:rFonts w:ascii="F_mitra" w:hAnsi="F_mitra"/>
          <w:sz w:val="24"/>
          <w:szCs w:val="24"/>
          <w:rtl/>
        </w:rPr>
        <w:t>ث (15/265) الانتصار (1/234).</w:t>
      </w:r>
    </w:p>
  </w:footnote>
  <w:footnote w:id="1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اخت</w:t>
      </w:r>
      <w:r>
        <w:rPr>
          <w:rFonts w:ascii="F_mitra" w:hAnsi="F_mitra"/>
          <w:sz w:val="24"/>
          <w:szCs w:val="24"/>
          <w:rtl/>
        </w:rPr>
        <w:t>ی</w:t>
      </w:r>
      <w:r w:rsidRPr="005C1999">
        <w:rPr>
          <w:rFonts w:ascii="F_mitra" w:hAnsi="F_mitra"/>
          <w:sz w:val="24"/>
          <w:szCs w:val="24"/>
          <w:rtl/>
        </w:rPr>
        <w:t>ار معرفة الرجال (2/587) البحار (65/166) معجم رجال الحد</w:t>
      </w:r>
      <w:r>
        <w:rPr>
          <w:rFonts w:ascii="F_mitra" w:hAnsi="F_mitra"/>
          <w:sz w:val="24"/>
          <w:szCs w:val="24"/>
          <w:rtl/>
        </w:rPr>
        <w:t>ی</w:t>
      </w:r>
      <w:r w:rsidRPr="005C1999">
        <w:rPr>
          <w:rFonts w:ascii="F_mitra" w:hAnsi="F_mitra"/>
          <w:sz w:val="24"/>
          <w:szCs w:val="24"/>
          <w:rtl/>
        </w:rPr>
        <w:t>ث (15/264) و دراسات ف</w:t>
      </w:r>
      <w:r>
        <w:rPr>
          <w:rFonts w:ascii="F_mitra" w:hAnsi="F_mitra"/>
          <w:sz w:val="24"/>
          <w:szCs w:val="24"/>
          <w:rtl/>
        </w:rPr>
        <w:t>ی</w:t>
      </w:r>
      <w:r w:rsidRPr="005C1999">
        <w:rPr>
          <w:rFonts w:ascii="F_mitra" w:hAnsi="F_mitra"/>
          <w:sz w:val="24"/>
          <w:szCs w:val="24"/>
          <w:rtl/>
        </w:rPr>
        <w:t xml:space="preserve"> علم الدرا</w:t>
      </w:r>
      <w:r>
        <w:rPr>
          <w:rFonts w:ascii="F_mitra" w:hAnsi="F_mitra"/>
          <w:sz w:val="24"/>
          <w:szCs w:val="24"/>
          <w:rtl/>
        </w:rPr>
        <w:t>ی</w:t>
      </w:r>
      <w:r w:rsidRPr="005C1999">
        <w:rPr>
          <w:rFonts w:ascii="F_mitra" w:hAnsi="F_mitra"/>
          <w:sz w:val="24"/>
          <w:szCs w:val="24"/>
          <w:rtl/>
        </w:rPr>
        <w:t>ة عل</w:t>
      </w:r>
      <w:r>
        <w:rPr>
          <w:rFonts w:ascii="F_mitra" w:hAnsi="F_mitra"/>
          <w:sz w:val="24"/>
          <w:szCs w:val="24"/>
          <w:rtl/>
        </w:rPr>
        <w:t>ی</w:t>
      </w:r>
      <w:r w:rsidRPr="005C1999">
        <w:rPr>
          <w:rFonts w:ascii="F_mitra" w:hAnsi="F_mitra"/>
          <w:sz w:val="24"/>
          <w:szCs w:val="24"/>
          <w:rtl/>
        </w:rPr>
        <w:t xml:space="preserve"> ا</w:t>
      </w:r>
      <w:r>
        <w:rPr>
          <w:rFonts w:ascii="F_mitra" w:hAnsi="F_mitra"/>
          <w:sz w:val="24"/>
          <w:szCs w:val="24"/>
          <w:rtl/>
        </w:rPr>
        <w:t>ک</w:t>
      </w:r>
      <w:r w:rsidRPr="005C1999">
        <w:rPr>
          <w:rFonts w:ascii="F_mitra" w:hAnsi="F_mitra"/>
          <w:sz w:val="24"/>
          <w:szCs w:val="24"/>
          <w:rtl/>
        </w:rPr>
        <w:t>بر غفار</w:t>
      </w:r>
      <w:r>
        <w:rPr>
          <w:rFonts w:ascii="F_mitra" w:hAnsi="F_mitra"/>
          <w:sz w:val="24"/>
          <w:szCs w:val="24"/>
          <w:rtl/>
        </w:rPr>
        <w:t>ی</w:t>
      </w:r>
      <w:r w:rsidRPr="005C1999">
        <w:rPr>
          <w:rFonts w:ascii="F_mitra" w:hAnsi="F_mitra"/>
          <w:sz w:val="24"/>
          <w:szCs w:val="24"/>
          <w:rtl/>
        </w:rPr>
        <w:t xml:space="preserve"> ص 154.</w:t>
      </w:r>
    </w:p>
  </w:footnote>
  <w:footnote w:id="19">
    <w:p w:rsidR="00AC3BE7" w:rsidRPr="005C1999" w:rsidRDefault="00AC3BE7" w:rsidP="00531A0C">
      <w:pPr>
        <w:pStyle w:val="FootnoteText"/>
        <w:jc w:val="both"/>
        <w:rPr>
          <w:rFonts w:ascii="F_mitra" w:hAnsi="F_mitra"/>
          <w:sz w:val="24"/>
          <w:szCs w:val="24"/>
          <w:rtl/>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البحار (2/250)، موسوعة احاد</w:t>
      </w:r>
      <w:r>
        <w:rPr>
          <w:rFonts w:ascii="F_mitra" w:hAnsi="F_mitra"/>
          <w:sz w:val="24"/>
          <w:szCs w:val="24"/>
          <w:rtl/>
        </w:rPr>
        <w:t>ی</w:t>
      </w:r>
      <w:r w:rsidRPr="005C1999">
        <w:rPr>
          <w:rFonts w:ascii="F_mitra" w:hAnsi="F_mitra"/>
          <w:sz w:val="24"/>
          <w:szCs w:val="24"/>
          <w:rtl/>
        </w:rPr>
        <w:t>ث أهل الب</w:t>
      </w:r>
      <w:r>
        <w:rPr>
          <w:rFonts w:ascii="F_mitra" w:hAnsi="F_mitra"/>
          <w:sz w:val="24"/>
          <w:szCs w:val="24"/>
          <w:rtl/>
        </w:rPr>
        <w:t>ی</w:t>
      </w:r>
      <w:r w:rsidRPr="005C1999">
        <w:rPr>
          <w:rFonts w:ascii="F_mitra" w:hAnsi="F_mitra"/>
          <w:sz w:val="24"/>
          <w:szCs w:val="24"/>
          <w:rtl/>
        </w:rPr>
        <w:t>ت (8/163)، معجم رجال الحد</w:t>
      </w:r>
      <w:r>
        <w:rPr>
          <w:rFonts w:ascii="F_mitra" w:hAnsi="F_mitra"/>
          <w:sz w:val="24"/>
          <w:szCs w:val="24"/>
          <w:rtl/>
        </w:rPr>
        <w:t>ی</w:t>
      </w:r>
      <w:r w:rsidRPr="005C1999">
        <w:rPr>
          <w:rFonts w:ascii="F_mitra" w:hAnsi="F_mitra"/>
          <w:sz w:val="24"/>
          <w:szCs w:val="24"/>
          <w:rtl/>
        </w:rPr>
        <w:t xml:space="preserve">ث (19/300)، قاموس الرجال (10/189) و </w:t>
      </w:r>
      <w:r>
        <w:rPr>
          <w:rFonts w:ascii="F_mitra" w:hAnsi="F_mitra"/>
          <w:sz w:val="24"/>
          <w:szCs w:val="24"/>
          <w:rtl/>
        </w:rPr>
        <w:t>ک</w:t>
      </w:r>
      <w:r w:rsidRPr="005C1999">
        <w:rPr>
          <w:rFonts w:ascii="F_mitra" w:hAnsi="F_mitra"/>
          <w:sz w:val="24"/>
          <w:szCs w:val="24"/>
          <w:rtl/>
        </w:rPr>
        <w:t>ل</w:t>
      </w:r>
      <w:r>
        <w:rPr>
          <w:rFonts w:ascii="F_mitra" w:hAnsi="F_mitra"/>
          <w:sz w:val="24"/>
          <w:szCs w:val="24"/>
          <w:rtl/>
        </w:rPr>
        <w:t>ی</w:t>
      </w:r>
      <w:r w:rsidRPr="005C1999">
        <w:rPr>
          <w:rFonts w:ascii="F_mitra" w:hAnsi="F_mitra"/>
          <w:sz w:val="24"/>
          <w:szCs w:val="24"/>
          <w:rtl/>
        </w:rPr>
        <w:t>ات ف</w:t>
      </w:r>
      <w:r>
        <w:rPr>
          <w:rFonts w:ascii="F_mitra" w:hAnsi="F_mitra"/>
          <w:sz w:val="24"/>
          <w:szCs w:val="24"/>
          <w:rtl/>
        </w:rPr>
        <w:t>ی</w:t>
      </w:r>
      <w:r w:rsidRPr="005C1999">
        <w:rPr>
          <w:rFonts w:ascii="F_mitra" w:hAnsi="F_mitra"/>
          <w:sz w:val="24"/>
          <w:szCs w:val="24"/>
          <w:rtl/>
        </w:rPr>
        <w:t xml:space="preserve"> علم الرجال ص 416.</w:t>
      </w:r>
    </w:p>
  </w:footnote>
  <w:footnote w:id="2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البحار (2/250)، الحدائق الناضرة (1/9) جامع احاد</w:t>
      </w:r>
      <w:r>
        <w:rPr>
          <w:rFonts w:ascii="F_mitra" w:hAnsi="F_mitra"/>
          <w:sz w:val="24"/>
          <w:szCs w:val="24"/>
          <w:rtl/>
        </w:rPr>
        <w:t>ی</w:t>
      </w:r>
      <w:r w:rsidRPr="005C1999">
        <w:rPr>
          <w:rFonts w:ascii="F_mitra" w:hAnsi="F_mitra"/>
          <w:sz w:val="24"/>
          <w:szCs w:val="24"/>
          <w:rtl/>
        </w:rPr>
        <w:t>ث الش</w:t>
      </w:r>
      <w:r>
        <w:rPr>
          <w:rFonts w:ascii="F_mitra" w:hAnsi="F_mitra"/>
          <w:sz w:val="24"/>
          <w:szCs w:val="24"/>
          <w:rtl/>
        </w:rPr>
        <w:t>ی</w:t>
      </w:r>
      <w:r w:rsidRPr="005C1999">
        <w:rPr>
          <w:rFonts w:ascii="F_mitra" w:hAnsi="F_mitra"/>
          <w:sz w:val="24"/>
          <w:szCs w:val="24"/>
          <w:rtl/>
        </w:rPr>
        <w:t>عة (1/262) اخت</w:t>
      </w:r>
      <w:r>
        <w:rPr>
          <w:rFonts w:ascii="F_mitra" w:hAnsi="F_mitra"/>
          <w:sz w:val="24"/>
          <w:szCs w:val="24"/>
          <w:rtl/>
        </w:rPr>
        <w:t>ی</w:t>
      </w:r>
      <w:r w:rsidRPr="005C1999">
        <w:rPr>
          <w:rFonts w:ascii="F_mitra" w:hAnsi="F_mitra"/>
          <w:sz w:val="24"/>
          <w:szCs w:val="24"/>
          <w:rtl/>
        </w:rPr>
        <w:t>ار معرفة الرجال (2/489) توض</w:t>
      </w:r>
      <w:r>
        <w:rPr>
          <w:rFonts w:ascii="F_mitra" w:hAnsi="F_mitra"/>
          <w:sz w:val="24"/>
          <w:szCs w:val="24"/>
          <w:rtl/>
        </w:rPr>
        <w:t>ی</w:t>
      </w:r>
      <w:r w:rsidRPr="005C1999">
        <w:rPr>
          <w:rFonts w:ascii="F_mitra" w:hAnsi="F_mitra"/>
          <w:sz w:val="24"/>
          <w:szCs w:val="24"/>
          <w:rtl/>
        </w:rPr>
        <w:t>ح المتعال ف</w:t>
      </w:r>
      <w:r>
        <w:rPr>
          <w:rFonts w:ascii="F_mitra" w:hAnsi="F_mitra"/>
          <w:sz w:val="24"/>
          <w:szCs w:val="24"/>
          <w:rtl/>
        </w:rPr>
        <w:t>ی</w:t>
      </w:r>
      <w:r w:rsidRPr="005C1999">
        <w:rPr>
          <w:rFonts w:ascii="F_mitra" w:hAnsi="F_mitra"/>
          <w:sz w:val="24"/>
          <w:szCs w:val="24"/>
          <w:rtl/>
        </w:rPr>
        <w:t xml:space="preserve"> علم الرجال ص 38، رجال الخاقان</w:t>
      </w:r>
      <w:r>
        <w:rPr>
          <w:rFonts w:ascii="F_mitra" w:hAnsi="F_mitra"/>
          <w:sz w:val="24"/>
          <w:szCs w:val="24"/>
          <w:rtl/>
        </w:rPr>
        <w:t>ی</w:t>
      </w:r>
      <w:r w:rsidRPr="005C1999">
        <w:rPr>
          <w:rFonts w:ascii="F_mitra" w:hAnsi="F_mitra"/>
          <w:sz w:val="24"/>
          <w:szCs w:val="24"/>
          <w:rtl/>
        </w:rPr>
        <w:t xml:space="preserve"> (ص 209) و رجال ابن داوود (ص 279).</w:t>
      </w:r>
    </w:p>
  </w:footnote>
  <w:footnote w:id="2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مقدمه </w:t>
      </w:r>
      <w:r>
        <w:rPr>
          <w:rFonts w:ascii="F_mitra" w:hAnsi="F_mitra"/>
          <w:sz w:val="24"/>
          <w:szCs w:val="24"/>
          <w:rtl/>
        </w:rPr>
        <w:t>ک</w:t>
      </w:r>
      <w:r w:rsidRPr="005C1999">
        <w:rPr>
          <w:rFonts w:ascii="F_mitra" w:hAnsi="F_mitra"/>
          <w:sz w:val="24"/>
          <w:szCs w:val="24"/>
          <w:rtl/>
        </w:rPr>
        <w:t>تاب «تنق</w:t>
      </w:r>
      <w:r>
        <w:rPr>
          <w:rFonts w:ascii="F_mitra" w:hAnsi="F_mitra"/>
          <w:sz w:val="24"/>
          <w:szCs w:val="24"/>
          <w:rtl/>
        </w:rPr>
        <w:t>ی</w:t>
      </w:r>
      <w:r w:rsidRPr="005C1999">
        <w:rPr>
          <w:rFonts w:ascii="F_mitra" w:hAnsi="F_mitra"/>
          <w:sz w:val="24"/>
          <w:szCs w:val="24"/>
          <w:rtl/>
        </w:rPr>
        <w:t>ح المقال (1/174).</w:t>
      </w:r>
    </w:p>
  </w:footnote>
  <w:footnote w:id="2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الموضوعات ف</w:t>
      </w:r>
      <w:r>
        <w:rPr>
          <w:rFonts w:ascii="F_mitra" w:hAnsi="F_mitra"/>
          <w:sz w:val="24"/>
          <w:szCs w:val="24"/>
          <w:rtl/>
        </w:rPr>
        <w:t>ی</w:t>
      </w:r>
      <w:r w:rsidRPr="005C1999">
        <w:rPr>
          <w:rFonts w:ascii="F_mitra" w:hAnsi="F_mitra"/>
          <w:sz w:val="24"/>
          <w:szCs w:val="24"/>
          <w:rtl/>
        </w:rPr>
        <w:t xml:space="preserve"> الآثار و الأخبار ص 148.</w:t>
      </w:r>
    </w:p>
  </w:footnote>
  <w:footnote w:id="2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ص 253.</w:t>
      </w:r>
    </w:p>
  </w:footnote>
  <w:footnote w:id="2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قواعد الحد</w:t>
      </w:r>
      <w:r>
        <w:rPr>
          <w:rFonts w:ascii="F_mitra" w:hAnsi="F_mitra"/>
          <w:sz w:val="24"/>
          <w:szCs w:val="24"/>
          <w:rtl/>
        </w:rPr>
        <w:t>ی</w:t>
      </w:r>
      <w:r w:rsidRPr="005C1999">
        <w:rPr>
          <w:rFonts w:ascii="F_mitra" w:hAnsi="F_mitra"/>
          <w:sz w:val="24"/>
          <w:szCs w:val="24"/>
          <w:rtl/>
        </w:rPr>
        <w:t>ث:135</w:t>
      </w:r>
    </w:p>
  </w:footnote>
  <w:footnote w:id="25">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مقدمه تار</w:t>
      </w:r>
      <w:r>
        <w:rPr>
          <w:rFonts w:ascii="F_mitra" w:hAnsi="F_mitra"/>
          <w:sz w:val="24"/>
          <w:szCs w:val="24"/>
          <w:rtl/>
        </w:rPr>
        <w:t>ی</w:t>
      </w:r>
      <w:r w:rsidRPr="005C1999">
        <w:rPr>
          <w:rFonts w:ascii="F_mitra" w:hAnsi="F_mitra"/>
          <w:sz w:val="24"/>
          <w:szCs w:val="24"/>
          <w:rtl/>
        </w:rPr>
        <w:t>خ غ</w:t>
      </w:r>
      <w:r>
        <w:rPr>
          <w:rFonts w:ascii="F_mitra" w:hAnsi="F_mitra"/>
          <w:sz w:val="24"/>
          <w:szCs w:val="24"/>
          <w:rtl/>
        </w:rPr>
        <w:t>ی</w:t>
      </w:r>
      <w:r w:rsidRPr="005C1999">
        <w:rPr>
          <w:rFonts w:ascii="F_mitra" w:hAnsi="F_mitra"/>
          <w:sz w:val="24"/>
          <w:szCs w:val="24"/>
          <w:rtl/>
        </w:rPr>
        <w:t>بت صغرا (ص44).</w:t>
      </w:r>
    </w:p>
  </w:footnote>
  <w:footnote w:id="2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لؤلؤة البحر</w:t>
      </w:r>
      <w:r>
        <w:rPr>
          <w:rFonts w:ascii="F_mitra" w:hAnsi="F_mitra"/>
          <w:sz w:val="24"/>
          <w:szCs w:val="24"/>
          <w:rtl/>
        </w:rPr>
        <w:t>ی</w:t>
      </w:r>
      <w:r w:rsidRPr="005C1999">
        <w:rPr>
          <w:rFonts w:ascii="F_mitra" w:hAnsi="F_mitra"/>
          <w:sz w:val="24"/>
          <w:szCs w:val="24"/>
          <w:rtl/>
        </w:rPr>
        <w:t>ن ص 44 و طرائف المقال (2/396).</w:t>
      </w:r>
    </w:p>
  </w:footnote>
  <w:footnote w:id="2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مرجع</w:t>
      </w:r>
      <w:r>
        <w:rPr>
          <w:rFonts w:ascii="F_mitra" w:hAnsi="F_mitra"/>
          <w:sz w:val="24"/>
          <w:szCs w:val="24"/>
          <w:rtl/>
        </w:rPr>
        <w:t>ی</w:t>
      </w:r>
      <w:r w:rsidRPr="005C1999">
        <w:rPr>
          <w:rFonts w:ascii="F_mitra" w:hAnsi="F_mitra"/>
          <w:sz w:val="24"/>
          <w:szCs w:val="24"/>
          <w:rtl/>
        </w:rPr>
        <w:t>ة المرحله ... شاخور</w:t>
      </w:r>
      <w:r>
        <w:rPr>
          <w:rFonts w:ascii="F_mitra" w:hAnsi="F_mitra"/>
          <w:sz w:val="24"/>
          <w:szCs w:val="24"/>
          <w:rtl/>
        </w:rPr>
        <w:t>ی</w:t>
      </w:r>
      <w:r w:rsidRPr="005C1999">
        <w:rPr>
          <w:rFonts w:ascii="F_mitra" w:hAnsi="F_mitra"/>
          <w:sz w:val="24"/>
          <w:szCs w:val="24"/>
          <w:rtl/>
        </w:rPr>
        <w:t>115 و مأساة الزهرا عامل</w:t>
      </w:r>
      <w:r>
        <w:rPr>
          <w:rFonts w:ascii="F_mitra" w:hAnsi="F_mitra"/>
          <w:sz w:val="24"/>
          <w:szCs w:val="24"/>
          <w:rtl/>
        </w:rPr>
        <w:t>ی</w:t>
      </w:r>
      <w:r w:rsidRPr="005C1999">
        <w:rPr>
          <w:rFonts w:ascii="F_mitra" w:hAnsi="F_mitra"/>
          <w:sz w:val="24"/>
          <w:szCs w:val="24"/>
          <w:rtl/>
        </w:rPr>
        <w:t xml:space="preserve"> (1/27).</w:t>
      </w:r>
    </w:p>
  </w:footnote>
  <w:footnote w:id="2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الع</w:t>
      </w:r>
      <w:r>
        <w:rPr>
          <w:rFonts w:ascii="F_mitra" w:hAnsi="F_mitra"/>
          <w:sz w:val="24"/>
          <w:szCs w:val="24"/>
          <w:rtl/>
        </w:rPr>
        <w:t>ی</w:t>
      </w:r>
      <w:r w:rsidRPr="005C1999">
        <w:rPr>
          <w:rFonts w:ascii="F_mitra" w:hAnsi="F_mitra"/>
          <w:sz w:val="24"/>
          <w:szCs w:val="24"/>
          <w:rtl/>
        </w:rPr>
        <w:t>ن (1/124).</w:t>
      </w:r>
    </w:p>
  </w:footnote>
  <w:footnote w:id="29">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المد</w:t>
      </w:r>
      <w:r>
        <w:rPr>
          <w:rFonts w:ascii="F_mitra" w:hAnsi="F_mitra"/>
          <w:sz w:val="24"/>
          <w:szCs w:val="24"/>
          <w:rtl/>
        </w:rPr>
        <w:t>ی</w:t>
      </w:r>
      <w:r w:rsidRPr="005C1999">
        <w:rPr>
          <w:rFonts w:ascii="F_mitra" w:hAnsi="F_mitra"/>
          <w:sz w:val="24"/>
          <w:szCs w:val="24"/>
          <w:rtl/>
        </w:rPr>
        <w:t>نة (4/1149).</w:t>
      </w:r>
    </w:p>
  </w:footnote>
  <w:footnote w:id="3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w:t>
      </w:r>
    </w:p>
  </w:footnote>
  <w:footnote w:id="3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طبقات ابن سعد (45/185).</w:t>
      </w:r>
    </w:p>
  </w:footnote>
  <w:footnote w:id="3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(45/98).</w:t>
      </w:r>
    </w:p>
  </w:footnote>
  <w:footnote w:id="3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(45/104).</w:t>
      </w:r>
    </w:p>
  </w:footnote>
  <w:footnote w:id="3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w:t>
      </w:r>
      <w:r>
        <w:rPr>
          <w:rFonts w:ascii="F_mitra" w:hAnsi="F_mitra"/>
          <w:sz w:val="24"/>
          <w:szCs w:val="24"/>
          <w:rtl/>
        </w:rPr>
        <w:t>ک</w:t>
      </w:r>
      <w:r w:rsidRPr="005C1999">
        <w:rPr>
          <w:rFonts w:ascii="F_mitra" w:hAnsi="F_mitra"/>
          <w:sz w:val="24"/>
          <w:szCs w:val="24"/>
          <w:rtl/>
        </w:rPr>
        <w:t>ن</w:t>
      </w:r>
      <w:r>
        <w:rPr>
          <w:rFonts w:ascii="F_mitra" w:hAnsi="F_mitra"/>
          <w:sz w:val="24"/>
          <w:szCs w:val="24"/>
          <w:rtl/>
        </w:rPr>
        <w:t>ی</w:t>
      </w:r>
      <w:r w:rsidRPr="005C1999">
        <w:rPr>
          <w:rFonts w:ascii="F_mitra" w:hAnsi="F_mitra"/>
          <w:sz w:val="24"/>
          <w:szCs w:val="24"/>
          <w:rtl/>
        </w:rPr>
        <w:t xml:space="preserve"> والألقاب قم</w:t>
      </w:r>
      <w:r>
        <w:rPr>
          <w:rFonts w:ascii="F_mitra" w:hAnsi="F_mitra"/>
          <w:sz w:val="24"/>
          <w:szCs w:val="24"/>
          <w:rtl/>
        </w:rPr>
        <w:t>ی</w:t>
      </w:r>
      <w:r w:rsidRPr="005C1999">
        <w:rPr>
          <w:rFonts w:ascii="F_mitra" w:hAnsi="F_mitra"/>
          <w:sz w:val="24"/>
          <w:szCs w:val="24"/>
          <w:rtl/>
        </w:rPr>
        <w:t xml:space="preserve"> (1/425،426).</w:t>
      </w:r>
    </w:p>
  </w:footnote>
  <w:footnote w:id="35">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الضهرست ابن ند</w:t>
      </w:r>
      <w:r>
        <w:rPr>
          <w:rFonts w:ascii="F_mitra" w:hAnsi="F_mitra"/>
          <w:sz w:val="24"/>
          <w:szCs w:val="24"/>
          <w:rtl/>
        </w:rPr>
        <w:t>ی</w:t>
      </w:r>
      <w:r w:rsidRPr="005C1999">
        <w:rPr>
          <w:rFonts w:ascii="F_mitra" w:hAnsi="F_mitra"/>
          <w:sz w:val="24"/>
          <w:szCs w:val="24"/>
          <w:rtl/>
        </w:rPr>
        <w:t>م ص 249.</w:t>
      </w:r>
    </w:p>
  </w:footnote>
  <w:footnote w:id="3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طبر</w:t>
      </w:r>
      <w:r>
        <w:rPr>
          <w:rFonts w:ascii="F_mitra" w:hAnsi="F_mitra"/>
          <w:sz w:val="24"/>
          <w:szCs w:val="24"/>
          <w:rtl/>
        </w:rPr>
        <w:t>ی</w:t>
      </w:r>
      <w:r w:rsidRPr="005C1999">
        <w:rPr>
          <w:rFonts w:ascii="F_mitra" w:hAnsi="F_mitra"/>
          <w:sz w:val="24"/>
          <w:szCs w:val="24"/>
          <w:rtl/>
        </w:rPr>
        <w:t xml:space="preserve"> (3/411) </w:t>
      </w:r>
    </w:p>
  </w:footnote>
  <w:footnote w:id="3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(3/450) </w:t>
      </w:r>
    </w:p>
  </w:footnote>
  <w:footnote w:id="3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(3/462).</w:t>
      </w:r>
    </w:p>
  </w:footnote>
  <w:footnote w:id="39">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(3/470).</w:t>
      </w:r>
    </w:p>
  </w:footnote>
  <w:footnote w:id="4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(3/517).</w:t>
      </w:r>
    </w:p>
  </w:footnote>
  <w:footnote w:id="4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طبر</w:t>
      </w:r>
      <w:r>
        <w:rPr>
          <w:rFonts w:ascii="F_mitra" w:hAnsi="F_mitra"/>
          <w:sz w:val="24"/>
          <w:szCs w:val="24"/>
          <w:rtl/>
        </w:rPr>
        <w:t>ی</w:t>
      </w:r>
      <w:r w:rsidRPr="005C1999">
        <w:rPr>
          <w:rFonts w:ascii="F_mitra" w:hAnsi="F_mitra"/>
          <w:sz w:val="24"/>
          <w:szCs w:val="24"/>
          <w:rtl/>
        </w:rPr>
        <w:t xml:space="preserve"> (5/98).</w:t>
      </w:r>
    </w:p>
  </w:footnote>
  <w:footnote w:id="4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(7/167).</w:t>
      </w:r>
    </w:p>
  </w:footnote>
  <w:footnote w:id="4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(29/3).</w:t>
      </w:r>
    </w:p>
  </w:footnote>
  <w:footnote w:id="4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(29/71).</w:t>
      </w:r>
    </w:p>
  </w:footnote>
  <w:footnote w:id="45">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(29/9).</w:t>
      </w:r>
    </w:p>
  </w:footnote>
  <w:footnote w:id="4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(29/109).</w:t>
      </w:r>
    </w:p>
  </w:footnote>
  <w:footnote w:id="4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التبص</w:t>
      </w:r>
      <w:r>
        <w:rPr>
          <w:rFonts w:ascii="F_mitra" w:hAnsi="F_mitra"/>
          <w:sz w:val="24"/>
          <w:szCs w:val="24"/>
          <w:rtl/>
        </w:rPr>
        <w:t>ی</w:t>
      </w:r>
      <w:r w:rsidRPr="005C1999">
        <w:rPr>
          <w:rFonts w:ascii="F_mitra" w:hAnsi="F_mitra"/>
          <w:sz w:val="24"/>
          <w:szCs w:val="24"/>
          <w:rtl/>
        </w:rPr>
        <w:t>ر بالد</w:t>
      </w:r>
      <w:r>
        <w:rPr>
          <w:rFonts w:ascii="F_mitra" w:hAnsi="F_mitra"/>
          <w:sz w:val="24"/>
          <w:szCs w:val="24"/>
          <w:rtl/>
        </w:rPr>
        <w:t>ی</w:t>
      </w:r>
      <w:r w:rsidRPr="005C1999">
        <w:rPr>
          <w:rFonts w:ascii="F_mitra" w:hAnsi="F_mitra"/>
          <w:sz w:val="24"/>
          <w:szCs w:val="24"/>
          <w:rtl/>
        </w:rPr>
        <w:t>ن (1/124).</w:t>
      </w:r>
    </w:p>
  </w:footnote>
  <w:footnote w:id="4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بر خی  از مورخ</w:t>
      </w:r>
      <w:r>
        <w:rPr>
          <w:rFonts w:ascii="F_mitra" w:hAnsi="F_mitra"/>
          <w:sz w:val="24"/>
          <w:szCs w:val="24"/>
          <w:rtl/>
        </w:rPr>
        <w:t>ی</w:t>
      </w:r>
      <w:r w:rsidRPr="005C1999">
        <w:rPr>
          <w:rFonts w:ascii="F_mitra" w:hAnsi="F_mitra"/>
          <w:sz w:val="24"/>
          <w:szCs w:val="24"/>
          <w:rtl/>
        </w:rPr>
        <w:t>ن مانند بغداد</w:t>
      </w:r>
      <w:r>
        <w:rPr>
          <w:rFonts w:ascii="F_mitra" w:hAnsi="F_mitra"/>
          <w:sz w:val="24"/>
          <w:szCs w:val="24"/>
          <w:rtl/>
        </w:rPr>
        <w:t>ی</w:t>
      </w:r>
      <w:r w:rsidRPr="005C1999">
        <w:rPr>
          <w:rFonts w:ascii="F_mitra" w:hAnsi="F_mitra"/>
          <w:sz w:val="24"/>
          <w:szCs w:val="24"/>
          <w:rtl/>
        </w:rPr>
        <w:t>، اسفرائ</w:t>
      </w:r>
      <w:r>
        <w:rPr>
          <w:rFonts w:ascii="F_mitra" w:hAnsi="F_mitra"/>
          <w:sz w:val="24"/>
          <w:szCs w:val="24"/>
          <w:rtl/>
        </w:rPr>
        <w:t>ی</w:t>
      </w:r>
      <w:r w:rsidRPr="005C1999">
        <w:rPr>
          <w:rFonts w:ascii="F_mitra" w:hAnsi="F_mitra"/>
          <w:sz w:val="24"/>
          <w:szCs w:val="24"/>
          <w:rtl/>
        </w:rPr>
        <w:t>ن</w:t>
      </w:r>
      <w:r>
        <w:rPr>
          <w:rFonts w:ascii="F_mitra" w:hAnsi="F_mitra"/>
          <w:sz w:val="24"/>
          <w:szCs w:val="24"/>
          <w:rtl/>
        </w:rPr>
        <w:t>ی</w:t>
      </w:r>
      <w:r w:rsidRPr="005C1999">
        <w:rPr>
          <w:rFonts w:ascii="F_mitra" w:hAnsi="F_mitra"/>
          <w:sz w:val="24"/>
          <w:szCs w:val="24"/>
          <w:rtl/>
        </w:rPr>
        <w:t xml:space="preserve"> و د</w:t>
      </w:r>
      <w:r>
        <w:rPr>
          <w:rFonts w:ascii="F_mitra" w:hAnsi="F_mitra"/>
          <w:sz w:val="24"/>
          <w:szCs w:val="24"/>
          <w:rtl/>
        </w:rPr>
        <w:t>ی</w:t>
      </w:r>
      <w:r w:rsidRPr="005C1999">
        <w:rPr>
          <w:rFonts w:ascii="F_mitra" w:hAnsi="F_mitra"/>
          <w:sz w:val="24"/>
          <w:szCs w:val="24"/>
          <w:rtl/>
        </w:rPr>
        <w:t xml:space="preserve">گران معتقداند </w:t>
      </w:r>
      <w:r>
        <w:rPr>
          <w:rFonts w:ascii="F_mitra" w:hAnsi="F_mitra"/>
          <w:sz w:val="24"/>
          <w:szCs w:val="24"/>
          <w:rtl/>
        </w:rPr>
        <w:t>ک</w:t>
      </w:r>
      <w:r w:rsidRPr="005C1999">
        <w:rPr>
          <w:rFonts w:ascii="F_mitra" w:hAnsi="F_mitra"/>
          <w:sz w:val="24"/>
          <w:szCs w:val="24"/>
          <w:rtl/>
        </w:rPr>
        <w:t>ه ابن سوداء و ابن سبا دو شخص جداگانه هستند. چنان</w:t>
      </w:r>
      <w:r>
        <w:rPr>
          <w:rFonts w:ascii="F_mitra" w:hAnsi="F_mitra"/>
          <w:sz w:val="24"/>
          <w:szCs w:val="24"/>
          <w:rtl/>
        </w:rPr>
        <w:t>ک</w:t>
      </w:r>
      <w:r w:rsidRPr="005C1999">
        <w:rPr>
          <w:rFonts w:ascii="F_mitra" w:hAnsi="F_mitra"/>
          <w:sz w:val="24"/>
          <w:szCs w:val="24"/>
          <w:rtl/>
        </w:rPr>
        <w:t>ه اسفرائ</w:t>
      </w:r>
      <w:r>
        <w:rPr>
          <w:rFonts w:ascii="F_mitra" w:hAnsi="F_mitra"/>
          <w:sz w:val="24"/>
          <w:szCs w:val="24"/>
          <w:rtl/>
        </w:rPr>
        <w:t>ی</w:t>
      </w:r>
      <w:r w:rsidRPr="005C1999">
        <w:rPr>
          <w:rFonts w:ascii="F_mitra" w:hAnsi="F_mitra"/>
          <w:sz w:val="24"/>
          <w:szCs w:val="24"/>
          <w:rtl/>
        </w:rPr>
        <w:t>ن</w:t>
      </w:r>
      <w:r>
        <w:rPr>
          <w:rFonts w:ascii="F_mitra" w:hAnsi="F_mitra"/>
          <w:sz w:val="24"/>
          <w:szCs w:val="24"/>
          <w:rtl/>
        </w:rPr>
        <w:t>ی</w:t>
      </w:r>
      <w:r w:rsidRPr="005C1999">
        <w:rPr>
          <w:rFonts w:ascii="F_mitra" w:hAnsi="F_mitra"/>
          <w:sz w:val="24"/>
          <w:szCs w:val="24"/>
          <w:rtl/>
        </w:rPr>
        <w:t xml:space="preserve"> م</w:t>
      </w:r>
      <w:r>
        <w:rPr>
          <w:rFonts w:ascii="F_mitra" w:hAnsi="F_mitra"/>
          <w:sz w:val="24"/>
          <w:szCs w:val="24"/>
          <w:rtl/>
        </w:rPr>
        <w:t>ی</w:t>
      </w:r>
      <w:r w:rsidRPr="005C1999">
        <w:rPr>
          <w:rFonts w:ascii="F_mitra" w:hAnsi="F_mitra"/>
          <w:sz w:val="24"/>
          <w:szCs w:val="24"/>
          <w:rtl/>
        </w:rPr>
        <w:t>‌گو</w:t>
      </w:r>
      <w:r>
        <w:rPr>
          <w:rFonts w:ascii="F_mitra" w:hAnsi="F_mitra"/>
          <w:sz w:val="24"/>
          <w:szCs w:val="24"/>
          <w:rtl/>
        </w:rPr>
        <w:t>ی</w:t>
      </w:r>
      <w:r w:rsidRPr="005C1999">
        <w:rPr>
          <w:rFonts w:ascii="F_mitra" w:hAnsi="F_mitra"/>
          <w:sz w:val="24"/>
          <w:szCs w:val="24"/>
          <w:rtl/>
        </w:rPr>
        <w:t>د: ابن سوداء بعد از وفات عل</w:t>
      </w:r>
      <w:r>
        <w:rPr>
          <w:rFonts w:ascii="F_mitra" w:hAnsi="F_mitra"/>
          <w:sz w:val="24"/>
          <w:szCs w:val="24"/>
          <w:rtl/>
        </w:rPr>
        <w:t>ی</w:t>
      </w:r>
      <w:r w:rsidRPr="005C1999">
        <w:rPr>
          <w:rFonts w:ascii="F_mitra" w:hAnsi="F_mitra"/>
          <w:sz w:val="24"/>
          <w:szCs w:val="24"/>
          <w:rtl/>
        </w:rPr>
        <w:t xml:space="preserve"> با ابن سبا هم صدا شد و مردم را بسو</w:t>
      </w:r>
      <w:r>
        <w:rPr>
          <w:rFonts w:ascii="F_mitra" w:hAnsi="F_mitra"/>
          <w:sz w:val="24"/>
          <w:szCs w:val="24"/>
          <w:rtl/>
        </w:rPr>
        <w:t>ی</w:t>
      </w:r>
      <w:r w:rsidRPr="005C1999">
        <w:rPr>
          <w:rFonts w:ascii="F_mitra" w:hAnsi="F_mitra"/>
          <w:sz w:val="24"/>
          <w:szCs w:val="24"/>
          <w:rtl/>
        </w:rPr>
        <w:t xml:space="preserve"> گمراه</w:t>
      </w:r>
      <w:r>
        <w:rPr>
          <w:rFonts w:ascii="F_mitra" w:hAnsi="F_mitra"/>
          <w:sz w:val="24"/>
          <w:szCs w:val="24"/>
          <w:rtl/>
        </w:rPr>
        <w:t>ی</w:t>
      </w:r>
      <w:r w:rsidRPr="005C1999">
        <w:rPr>
          <w:rFonts w:ascii="F_mitra" w:hAnsi="F_mitra"/>
          <w:sz w:val="24"/>
          <w:szCs w:val="24"/>
          <w:rtl/>
        </w:rPr>
        <w:t xml:space="preserve"> دعوت م</w:t>
      </w:r>
      <w:r>
        <w:rPr>
          <w:rFonts w:ascii="F_mitra" w:hAnsi="F_mitra"/>
          <w:sz w:val="24"/>
          <w:szCs w:val="24"/>
          <w:rtl/>
        </w:rPr>
        <w:t>ی</w:t>
      </w:r>
      <w:r w:rsidRPr="005C1999">
        <w:rPr>
          <w:rFonts w:ascii="F_mitra" w:hAnsi="F_mitra"/>
          <w:sz w:val="24"/>
          <w:szCs w:val="24"/>
          <w:rtl/>
        </w:rPr>
        <w:t>‌دادند. التبص</w:t>
      </w:r>
      <w:r>
        <w:rPr>
          <w:rFonts w:ascii="F_mitra" w:hAnsi="F_mitra"/>
          <w:sz w:val="24"/>
          <w:szCs w:val="24"/>
          <w:rtl/>
        </w:rPr>
        <w:t>ی</w:t>
      </w:r>
      <w:r w:rsidRPr="005C1999">
        <w:rPr>
          <w:rFonts w:ascii="F_mitra" w:hAnsi="F_mitra"/>
          <w:sz w:val="24"/>
          <w:szCs w:val="24"/>
          <w:rtl/>
        </w:rPr>
        <w:t>ر بالد</w:t>
      </w:r>
      <w:r>
        <w:rPr>
          <w:rFonts w:ascii="F_mitra" w:hAnsi="F_mitra"/>
          <w:sz w:val="24"/>
          <w:szCs w:val="24"/>
          <w:rtl/>
        </w:rPr>
        <w:t>ی</w:t>
      </w:r>
      <w:r w:rsidRPr="005C1999">
        <w:rPr>
          <w:rFonts w:ascii="F_mitra" w:hAnsi="F_mitra"/>
          <w:sz w:val="24"/>
          <w:szCs w:val="24"/>
          <w:rtl/>
        </w:rPr>
        <w:t>ن (1/124).</w:t>
      </w:r>
    </w:p>
  </w:footnote>
  <w:footnote w:id="49">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نگا: اصدق النبأ ف</w:t>
      </w:r>
      <w:r>
        <w:rPr>
          <w:rFonts w:ascii="F_mitra" w:hAnsi="F_mitra"/>
          <w:sz w:val="24"/>
          <w:szCs w:val="24"/>
          <w:rtl/>
        </w:rPr>
        <w:t>ی</w:t>
      </w:r>
      <w:r w:rsidRPr="005C1999">
        <w:rPr>
          <w:rFonts w:ascii="F_mitra" w:hAnsi="F_mitra"/>
          <w:sz w:val="24"/>
          <w:szCs w:val="24"/>
          <w:rtl/>
        </w:rPr>
        <w:t xml:space="preserve"> ب</w:t>
      </w:r>
      <w:r>
        <w:rPr>
          <w:rFonts w:ascii="F_mitra" w:hAnsi="F_mitra"/>
          <w:sz w:val="24"/>
          <w:szCs w:val="24"/>
          <w:rtl/>
        </w:rPr>
        <w:t>ی</w:t>
      </w:r>
      <w:r w:rsidRPr="005C1999">
        <w:rPr>
          <w:rFonts w:ascii="F_mitra" w:hAnsi="F_mitra"/>
          <w:sz w:val="24"/>
          <w:szCs w:val="24"/>
          <w:rtl/>
        </w:rPr>
        <w:t>ان حق</w:t>
      </w:r>
      <w:r>
        <w:rPr>
          <w:rFonts w:ascii="F_mitra" w:hAnsi="F_mitra"/>
          <w:sz w:val="24"/>
          <w:szCs w:val="24"/>
          <w:rtl/>
        </w:rPr>
        <w:t>ی</w:t>
      </w:r>
      <w:r w:rsidRPr="005C1999">
        <w:rPr>
          <w:rFonts w:ascii="F_mitra" w:hAnsi="F_mitra"/>
          <w:sz w:val="24"/>
          <w:szCs w:val="24"/>
          <w:rtl/>
        </w:rPr>
        <w:t>قة عبدالله بن سبا.</w:t>
      </w:r>
    </w:p>
  </w:footnote>
  <w:footnote w:id="5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زرکلی می گوید: حسن بن موسی نوبختی  اهل بغداد و منتسب به جدش «نوبخت»بود ار کتابهایش «فرق الشیعه» و «الآراء و الدیانات » هست. الاعلام:1/224</w:t>
      </w:r>
    </w:p>
  </w:footnote>
  <w:footnote w:id="5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فرق الش</w:t>
      </w:r>
      <w:r>
        <w:rPr>
          <w:rFonts w:ascii="F_mitra" w:hAnsi="F_mitra"/>
          <w:sz w:val="24"/>
          <w:szCs w:val="24"/>
          <w:rtl/>
        </w:rPr>
        <w:t>ی</w:t>
      </w:r>
      <w:r w:rsidRPr="005C1999">
        <w:rPr>
          <w:rFonts w:ascii="F_mitra" w:hAnsi="F_mitra"/>
          <w:sz w:val="24"/>
          <w:szCs w:val="24"/>
          <w:rtl/>
        </w:rPr>
        <w:t>عه نوبخت</w:t>
      </w:r>
      <w:r>
        <w:rPr>
          <w:rFonts w:ascii="F_mitra" w:hAnsi="F_mitra"/>
          <w:sz w:val="24"/>
          <w:szCs w:val="24"/>
          <w:rtl/>
        </w:rPr>
        <w:t>ی</w:t>
      </w:r>
      <w:r w:rsidRPr="005C1999">
        <w:rPr>
          <w:rFonts w:ascii="F_mitra" w:hAnsi="F_mitra"/>
          <w:sz w:val="24"/>
          <w:szCs w:val="24"/>
          <w:rtl/>
        </w:rPr>
        <w:t xml:space="preserve"> (ص/41) چاپخانه ح</w:t>
      </w:r>
      <w:r>
        <w:rPr>
          <w:rFonts w:ascii="F_mitra" w:hAnsi="F_mitra"/>
          <w:sz w:val="24"/>
          <w:szCs w:val="24"/>
          <w:rtl/>
        </w:rPr>
        <w:t>ی</w:t>
      </w:r>
      <w:r w:rsidRPr="005C1999">
        <w:rPr>
          <w:rFonts w:ascii="F_mitra" w:hAnsi="F_mitra"/>
          <w:sz w:val="24"/>
          <w:szCs w:val="24"/>
          <w:rtl/>
        </w:rPr>
        <w:t>در</w:t>
      </w:r>
      <w:r>
        <w:rPr>
          <w:rFonts w:ascii="F_mitra" w:hAnsi="F_mitra"/>
          <w:sz w:val="24"/>
          <w:szCs w:val="24"/>
          <w:rtl/>
        </w:rPr>
        <w:t>ی</w:t>
      </w:r>
      <w:r w:rsidRPr="005C1999">
        <w:rPr>
          <w:rFonts w:ascii="F_mitra" w:hAnsi="F_mitra"/>
          <w:sz w:val="24"/>
          <w:szCs w:val="24"/>
          <w:rtl/>
        </w:rPr>
        <w:t>ه نجف.</w:t>
      </w:r>
    </w:p>
  </w:footnote>
  <w:footnote w:id="5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رجال ال</w:t>
      </w:r>
      <w:r>
        <w:rPr>
          <w:rFonts w:ascii="F_mitra" w:hAnsi="F_mitra"/>
          <w:sz w:val="24"/>
          <w:szCs w:val="24"/>
          <w:rtl/>
        </w:rPr>
        <w:t>ک</w:t>
      </w:r>
      <w:r w:rsidRPr="005C1999">
        <w:rPr>
          <w:rFonts w:ascii="F_mitra" w:hAnsi="F_mitra"/>
          <w:sz w:val="24"/>
          <w:szCs w:val="24"/>
          <w:rtl/>
        </w:rPr>
        <w:t>ش</w:t>
      </w:r>
      <w:r>
        <w:rPr>
          <w:rFonts w:ascii="F_mitra" w:hAnsi="F_mitra"/>
          <w:sz w:val="24"/>
          <w:szCs w:val="24"/>
          <w:rtl/>
        </w:rPr>
        <w:t>ی</w:t>
      </w:r>
      <w:r w:rsidRPr="005C1999">
        <w:rPr>
          <w:rFonts w:ascii="F_mitra" w:hAnsi="F_mitra"/>
          <w:sz w:val="24"/>
          <w:szCs w:val="24"/>
          <w:rtl/>
        </w:rPr>
        <w:t xml:space="preserve"> ص 100.</w:t>
      </w:r>
    </w:p>
  </w:footnote>
  <w:footnote w:id="5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w:t>
      </w:r>
      <w:r>
        <w:rPr>
          <w:rFonts w:ascii="F_mitra" w:hAnsi="F_mitra"/>
          <w:sz w:val="24"/>
          <w:szCs w:val="24"/>
          <w:rtl/>
        </w:rPr>
        <w:t>ک</w:t>
      </w:r>
      <w:r w:rsidRPr="005C1999">
        <w:rPr>
          <w:rFonts w:ascii="F_mitra" w:hAnsi="F_mitra"/>
          <w:sz w:val="24"/>
          <w:szCs w:val="24"/>
          <w:rtl/>
        </w:rPr>
        <w:t>تاب الرجال، حل</w:t>
      </w:r>
      <w:r>
        <w:rPr>
          <w:rFonts w:ascii="F_mitra" w:hAnsi="F_mitra"/>
          <w:sz w:val="24"/>
          <w:szCs w:val="24"/>
          <w:rtl/>
        </w:rPr>
        <w:t>ی</w:t>
      </w:r>
      <w:r w:rsidRPr="005C1999">
        <w:rPr>
          <w:rFonts w:ascii="F_mitra" w:hAnsi="F_mitra"/>
          <w:sz w:val="24"/>
          <w:szCs w:val="24"/>
          <w:rtl/>
        </w:rPr>
        <w:t xml:space="preserve"> ص 469 ط  تهران (1383 هـ).</w:t>
      </w:r>
    </w:p>
  </w:footnote>
  <w:footnote w:id="5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تنق</w:t>
      </w:r>
      <w:r>
        <w:rPr>
          <w:rFonts w:ascii="F_mitra" w:hAnsi="F_mitra"/>
          <w:sz w:val="24"/>
          <w:szCs w:val="24"/>
          <w:rtl/>
        </w:rPr>
        <w:t>ی</w:t>
      </w:r>
      <w:r w:rsidRPr="005C1999">
        <w:rPr>
          <w:rFonts w:ascii="F_mitra" w:hAnsi="F_mitra"/>
          <w:sz w:val="24"/>
          <w:szCs w:val="24"/>
          <w:rtl/>
        </w:rPr>
        <w:t>ع المقال (2/184) ط ا</w:t>
      </w:r>
      <w:r>
        <w:rPr>
          <w:rFonts w:ascii="F_mitra" w:hAnsi="F_mitra"/>
          <w:sz w:val="24"/>
          <w:szCs w:val="24"/>
          <w:rtl/>
        </w:rPr>
        <w:t>ی</w:t>
      </w:r>
      <w:r w:rsidRPr="005C1999">
        <w:rPr>
          <w:rFonts w:ascii="F_mitra" w:hAnsi="F_mitra"/>
          <w:sz w:val="24"/>
          <w:szCs w:val="24"/>
          <w:rtl/>
        </w:rPr>
        <w:t>ران.</w:t>
      </w:r>
    </w:p>
  </w:footnote>
  <w:footnote w:id="55">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نگا: اصدق النبأ ف</w:t>
      </w:r>
      <w:r>
        <w:rPr>
          <w:rFonts w:ascii="F_mitra" w:hAnsi="F_mitra"/>
          <w:sz w:val="24"/>
          <w:szCs w:val="24"/>
          <w:rtl/>
        </w:rPr>
        <w:t>ی</w:t>
      </w:r>
      <w:r w:rsidRPr="005C1999">
        <w:rPr>
          <w:rFonts w:ascii="F_mitra" w:hAnsi="F_mitra"/>
          <w:sz w:val="24"/>
          <w:szCs w:val="24"/>
          <w:rtl/>
        </w:rPr>
        <w:t xml:space="preserve"> ب</w:t>
      </w:r>
      <w:r>
        <w:rPr>
          <w:rFonts w:ascii="F_mitra" w:hAnsi="F_mitra"/>
          <w:sz w:val="24"/>
          <w:szCs w:val="24"/>
          <w:rtl/>
        </w:rPr>
        <w:t>ی</w:t>
      </w:r>
      <w:r w:rsidRPr="005C1999">
        <w:rPr>
          <w:rFonts w:ascii="F_mitra" w:hAnsi="F_mitra"/>
          <w:sz w:val="24"/>
          <w:szCs w:val="24"/>
          <w:rtl/>
        </w:rPr>
        <w:t>ان حق</w:t>
      </w:r>
      <w:r>
        <w:rPr>
          <w:rFonts w:ascii="F_mitra" w:hAnsi="F_mitra"/>
          <w:sz w:val="24"/>
          <w:szCs w:val="24"/>
          <w:rtl/>
        </w:rPr>
        <w:t>ی</w:t>
      </w:r>
      <w:r w:rsidRPr="005C1999">
        <w:rPr>
          <w:rFonts w:ascii="F_mitra" w:hAnsi="F_mitra"/>
          <w:sz w:val="24"/>
          <w:szCs w:val="24"/>
          <w:rtl/>
        </w:rPr>
        <w:t>قة عبدالله بن سبا.</w:t>
      </w:r>
    </w:p>
  </w:footnote>
  <w:footnote w:id="56">
    <w:p w:rsidR="00AC3BE7" w:rsidRPr="005C1999" w:rsidRDefault="00AC3BE7" w:rsidP="00531A0C">
      <w:pPr>
        <w:pStyle w:val="FootnoteText"/>
        <w:jc w:val="both"/>
        <w:rPr>
          <w:rFonts w:ascii="F_mitra" w:hAnsi="F_mitra"/>
          <w:sz w:val="24"/>
          <w:szCs w:val="24"/>
          <w:rtl/>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صح</w:t>
      </w:r>
      <w:r>
        <w:rPr>
          <w:rFonts w:ascii="F_mitra" w:hAnsi="F_mitra"/>
          <w:sz w:val="24"/>
          <w:szCs w:val="24"/>
          <w:rtl/>
        </w:rPr>
        <w:t>ی</w:t>
      </w:r>
      <w:r w:rsidRPr="005C1999">
        <w:rPr>
          <w:rFonts w:ascii="F_mitra" w:hAnsi="F_mitra"/>
          <w:sz w:val="24"/>
          <w:szCs w:val="24"/>
          <w:rtl/>
        </w:rPr>
        <w:t>ح البخار</w:t>
      </w:r>
      <w:r>
        <w:rPr>
          <w:rFonts w:ascii="F_mitra" w:hAnsi="F_mitra"/>
          <w:sz w:val="24"/>
          <w:szCs w:val="24"/>
          <w:rtl/>
        </w:rPr>
        <w:t>ی</w:t>
      </w:r>
      <w:r w:rsidRPr="005C1999">
        <w:rPr>
          <w:rFonts w:ascii="F_mitra" w:hAnsi="F_mitra"/>
          <w:sz w:val="24"/>
          <w:szCs w:val="24"/>
          <w:rtl/>
        </w:rPr>
        <w:t xml:space="preserve"> (4182)</w:t>
      </w:r>
    </w:p>
  </w:footnote>
  <w:footnote w:id="5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الحا</w:t>
      </w:r>
      <w:r>
        <w:rPr>
          <w:rFonts w:ascii="F_mitra" w:hAnsi="F_mitra"/>
          <w:sz w:val="24"/>
          <w:szCs w:val="24"/>
          <w:rtl/>
        </w:rPr>
        <w:t>ک</w:t>
      </w:r>
      <w:r w:rsidRPr="005C1999">
        <w:rPr>
          <w:rFonts w:ascii="F_mitra" w:hAnsi="F_mitra"/>
          <w:sz w:val="24"/>
          <w:szCs w:val="24"/>
          <w:rtl/>
        </w:rPr>
        <w:t>م (4/187)، ب</w:t>
      </w:r>
      <w:r>
        <w:rPr>
          <w:rFonts w:ascii="F_mitra" w:hAnsi="F_mitra"/>
          <w:sz w:val="24"/>
          <w:szCs w:val="24"/>
          <w:rtl/>
        </w:rPr>
        <w:t>ی</w:t>
      </w:r>
      <w:r w:rsidRPr="005C1999">
        <w:rPr>
          <w:rFonts w:ascii="F_mitra" w:hAnsi="F_mitra"/>
          <w:sz w:val="24"/>
          <w:szCs w:val="24"/>
          <w:rtl/>
        </w:rPr>
        <w:t>هق</w:t>
      </w:r>
      <w:r>
        <w:rPr>
          <w:rFonts w:ascii="F_mitra" w:hAnsi="F_mitra"/>
          <w:sz w:val="24"/>
          <w:szCs w:val="24"/>
          <w:rtl/>
        </w:rPr>
        <w:t>ی</w:t>
      </w:r>
      <w:r w:rsidRPr="005C1999">
        <w:rPr>
          <w:rFonts w:ascii="F_mitra" w:hAnsi="F_mitra"/>
          <w:sz w:val="24"/>
          <w:szCs w:val="24"/>
          <w:rtl/>
        </w:rPr>
        <w:t xml:space="preserve"> در دلائل النبوة (8/3329)  و احمد بن حنبل به نقل از عل</w:t>
      </w:r>
      <w:r>
        <w:rPr>
          <w:rFonts w:ascii="F_mitra" w:hAnsi="F_mitra"/>
          <w:sz w:val="24"/>
          <w:szCs w:val="24"/>
          <w:rtl/>
        </w:rPr>
        <w:t>ی</w:t>
      </w:r>
      <w:r w:rsidRPr="005C1999">
        <w:rPr>
          <w:rFonts w:ascii="F_mitra" w:hAnsi="F_mitra"/>
          <w:sz w:val="24"/>
          <w:szCs w:val="24"/>
          <w:rtl/>
        </w:rPr>
        <w:t xml:space="preserve"> (1/114).</w:t>
      </w:r>
    </w:p>
  </w:footnote>
  <w:footnote w:id="5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مصنف عبدالرزاق (11/449)، مسند عبدالله بن مبار</w:t>
      </w:r>
      <w:r>
        <w:rPr>
          <w:rFonts w:ascii="F_mitra" w:hAnsi="F_mitra"/>
          <w:sz w:val="24"/>
          <w:szCs w:val="24"/>
          <w:rtl/>
        </w:rPr>
        <w:t>ک</w:t>
      </w:r>
      <w:r w:rsidRPr="005C1999">
        <w:rPr>
          <w:rFonts w:ascii="F_mitra" w:hAnsi="F_mitra"/>
          <w:sz w:val="24"/>
          <w:szCs w:val="24"/>
          <w:rtl/>
        </w:rPr>
        <w:t xml:space="preserve"> (1/258)، مسند احمد (1/14) و تار</w:t>
      </w:r>
      <w:r>
        <w:rPr>
          <w:rFonts w:ascii="F_mitra" w:hAnsi="F_mitra"/>
          <w:sz w:val="24"/>
          <w:szCs w:val="24"/>
          <w:rtl/>
        </w:rPr>
        <w:t>ی</w:t>
      </w:r>
      <w:r w:rsidRPr="005C1999">
        <w:rPr>
          <w:rFonts w:ascii="F_mitra" w:hAnsi="F_mitra"/>
          <w:sz w:val="24"/>
          <w:szCs w:val="24"/>
          <w:rtl/>
        </w:rPr>
        <w:t>خ دمشق (42/439).</w:t>
      </w:r>
    </w:p>
  </w:footnote>
  <w:footnote w:id="59">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(2/440).</w:t>
      </w:r>
    </w:p>
  </w:footnote>
  <w:footnote w:id="6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(2/439 ـ 442).</w:t>
      </w:r>
    </w:p>
  </w:footnote>
  <w:footnote w:id="6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صح</w:t>
      </w:r>
      <w:r>
        <w:rPr>
          <w:rFonts w:ascii="F_mitra" w:hAnsi="F_mitra"/>
          <w:sz w:val="24"/>
          <w:szCs w:val="24"/>
          <w:rtl/>
        </w:rPr>
        <w:t>ی</w:t>
      </w:r>
      <w:r w:rsidRPr="005C1999">
        <w:rPr>
          <w:rFonts w:ascii="F_mitra" w:hAnsi="F_mitra"/>
          <w:sz w:val="24"/>
          <w:szCs w:val="24"/>
          <w:rtl/>
        </w:rPr>
        <w:t>ح بخار</w:t>
      </w:r>
      <w:r>
        <w:rPr>
          <w:rFonts w:ascii="F_mitra" w:hAnsi="F_mitra"/>
          <w:sz w:val="24"/>
          <w:szCs w:val="24"/>
          <w:rtl/>
        </w:rPr>
        <w:t>ی</w:t>
      </w:r>
      <w:r w:rsidRPr="005C1999">
        <w:rPr>
          <w:rFonts w:ascii="F_mitra" w:hAnsi="F_mitra"/>
          <w:sz w:val="24"/>
          <w:szCs w:val="24"/>
          <w:rtl/>
        </w:rPr>
        <w:t xml:space="preserve"> (687).</w:t>
      </w:r>
    </w:p>
  </w:footnote>
  <w:footnote w:id="6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(2/440).</w:t>
      </w:r>
    </w:p>
  </w:footnote>
  <w:footnote w:id="6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(42/438).</w:t>
      </w:r>
    </w:p>
  </w:footnote>
  <w:footnote w:id="6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(30/291 ـ 292).</w:t>
      </w:r>
    </w:p>
  </w:footnote>
  <w:footnote w:id="65">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الطبقات (3/183).</w:t>
      </w:r>
    </w:p>
  </w:footnote>
  <w:footnote w:id="6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(3/183).</w:t>
      </w:r>
    </w:p>
  </w:footnote>
  <w:footnote w:id="6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(42/439).</w:t>
      </w:r>
    </w:p>
  </w:footnote>
  <w:footnote w:id="6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ابن اب</w:t>
      </w:r>
      <w:r>
        <w:rPr>
          <w:rFonts w:ascii="F_mitra" w:hAnsi="F_mitra"/>
          <w:sz w:val="24"/>
          <w:szCs w:val="24"/>
          <w:rtl/>
        </w:rPr>
        <w:t>ی</w:t>
      </w:r>
      <w:r w:rsidRPr="005C1999">
        <w:rPr>
          <w:rFonts w:ascii="F_mitra" w:hAnsi="F_mitra"/>
          <w:sz w:val="24"/>
          <w:szCs w:val="24"/>
          <w:rtl/>
        </w:rPr>
        <w:t xml:space="preserve"> ش</w:t>
      </w:r>
      <w:r>
        <w:rPr>
          <w:rFonts w:ascii="F_mitra" w:hAnsi="F_mitra"/>
          <w:sz w:val="24"/>
          <w:szCs w:val="24"/>
          <w:rtl/>
        </w:rPr>
        <w:t>ی</w:t>
      </w:r>
      <w:r w:rsidRPr="005C1999">
        <w:rPr>
          <w:rFonts w:ascii="F_mitra" w:hAnsi="F_mitra"/>
          <w:sz w:val="24"/>
          <w:szCs w:val="24"/>
          <w:rtl/>
        </w:rPr>
        <w:t>به در مصنف (7/434 ش 7053).</w:t>
      </w:r>
    </w:p>
  </w:footnote>
  <w:footnote w:id="69">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الغارات ثقف</w:t>
      </w:r>
      <w:r>
        <w:rPr>
          <w:rFonts w:ascii="F_mitra" w:hAnsi="F_mitra"/>
          <w:sz w:val="24"/>
          <w:szCs w:val="24"/>
          <w:rtl/>
        </w:rPr>
        <w:t>ی</w:t>
      </w:r>
      <w:r w:rsidRPr="005C1999">
        <w:rPr>
          <w:rFonts w:ascii="F_mitra" w:hAnsi="F_mitra"/>
          <w:sz w:val="24"/>
          <w:szCs w:val="24"/>
          <w:rtl/>
        </w:rPr>
        <w:t xml:space="preserve"> (1/302)، منار الهد</w:t>
      </w:r>
      <w:r>
        <w:rPr>
          <w:rFonts w:ascii="F_mitra" w:hAnsi="F_mitra"/>
          <w:sz w:val="24"/>
          <w:szCs w:val="24"/>
          <w:rtl/>
        </w:rPr>
        <w:t>ی</w:t>
      </w:r>
      <w:r w:rsidRPr="005C1999">
        <w:rPr>
          <w:rFonts w:ascii="F_mitra" w:hAnsi="F_mitra"/>
          <w:sz w:val="24"/>
          <w:szCs w:val="24"/>
          <w:rtl/>
        </w:rPr>
        <w:t xml:space="preserve"> عل</w:t>
      </w:r>
      <w:r>
        <w:rPr>
          <w:rFonts w:ascii="F_mitra" w:hAnsi="F_mitra"/>
          <w:sz w:val="24"/>
          <w:szCs w:val="24"/>
          <w:rtl/>
        </w:rPr>
        <w:t>ی</w:t>
      </w:r>
      <w:r w:rsidRPr="005C1999">
        <w:rPr>
          <w:rFonts w:ascii="F_mitra" w:hAnsi="F_mitra"/>
          <w:sz w:val="24"/>
          <w:szCs w:val="24"/>
          <w:rtl/>
        </w:rPr>
        <w:t xml:space="preserve"> بحران</w:t>
      </w:r>
      <w:r>
        <w:rPr>
          <w:rFonts w:ascii="F_mitra" w:hAnsi="F_mitra"/>
          <w:sz w:val="24"/>
          <w:szCs w:val="24"/>
          <w:rtl/>
        </w:rPr>
        <w:t>ی</w:t>
      </w:r>
      <w:r w:rsidRPr="005C1999">
        <w:rPr>
          <w:rFonts w:ascii="F_mitra" w:hAnsi="F_mitra"/>
          <w:sz w:val="24"/>
          <w:szCs w:val="24"/>
          <w:rtl/>
        </w:rPr>
        <w:t>.</w:t>
      </w:r>
    </w:p>
  </w:footnote>
  <w:footnote w:id="7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طبر</w:t>
      </w:r>
      <w:r>
        <w:rPr>
          <w:rFonts w:ascii="F_mitra" w:hAnsi="F_mitra"/>
          <w:sz w:val="24"/>
          <w:szCs w:val="24"/>
          <w:rtl/>
        </w:rPr>
        <w:t>ی</w:t>
      </w:r>
      <w:r w:rsidRPr="005C1999">
        <w:rPr>
          <w:rFonts w:ascii="F_mitra" w:hAnsi="F_mitra"/>
          <w:sz w:val="24"/>
          <w:szCs w:val="24"/>
          <w:rtl/>
        </w:rPr>
        <w:t xml:space="preserve"> (3/450).</w:t>
      </w:r>
    </w:p>
  </w:footnote>
  <w:footnote w:id="7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(3/450)</w:t>
      </w:r>
    </w:p>
  </w:footnote>
  <w:footnote w:id="7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(3/520).</w:t>
      </w:r>
    </w:p>
  </w:footnote>
  <w:footnote w:id="7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طبر</w:t>
      </w:r>
      <w:r>
        <w:rPr>
          <w:rFonts w:ascii="F_mitra" w:hAnsi="F_mitra"/>
          <w:sz w:val="24"/>
          <w:szCs w:val="24"/>
          <w:rtl/>
        </w:rPr>
        <w:t>ی</w:t>
      </w:r>
      <w:r w:rsidRPr="005C1999">
        <w:rPr>
          <w:rFonts w:ascii="F_mitra" w:hAnsi="F_mitra"/>
          <w:sz w:val="24"/>
          <w:szCs w:val="24"/>
          <w:rtl/>
        </w:rPr>
        <w:t xml:space="preserve"> (2/700).</w:t>
      </w:r>
    </w:p>
  </w:footnote>
  <w:footnote w:id="7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طبر</w:t>
      </w:r>
      <w:r>
        <w:rPr>
          <w:rFonts w:ascii="F_mitra" w:hAnsi="F_mitra"/>
          <w:sz w:val="24"/>
          <w:szCs w:val="24"/>
          <w:rtl/>
        </w:rPr>
        <w:t>ی</w:t>
      </w:r>
      <w:r w:rsidRPr="005C1999">
        <w:rPr>
          <w:rFonts w:ascii="F_mitra" w:hAnsi="F_mitra"/>
          <w:sz w:val="24"/>
          <w:szCs w:val="24"/>
          <w:rtl/>
        </w:rPr>
        <w:t xml:space="preserve"> (3/455).</w:t>
      </w:r>
    </w:p>
  </w:footnote>
  <w:footnote w:id="75">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(2/700).</w:t>
      </w:r>
    </w:p>
  </w:footnote>
  <w:footnote w:id="7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نهج البلاغه (ص178 ـ 179) شرح محمد عبده.</w:t>
      </w:r>
    </w:p>
  </w:footnote>
  <w:footnote w:id="7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(ص397).</w:t>
      </w:r>
    </w:p>
  </w:footnote>
  <w:footnote w:id="7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(ص430).</w:t>
      </w:r>
    </w:p>
  </w:footnote>
  <w:footnote w:id="79">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مسند احمد (2/242) مجمع الزوائد (9/137) و بزار با سند حسن. احمد شا</w:t>
      </w:r>
      <w:r>
        <w:rPr>
          <w:rFonts w:ascii="F_mitra" w:hAnsi="F_mitra"/>
          <w:sz w:val="24"/>
          <w:szCs w:val="24"/>
          <w:rtl/>
        </w:rPr>
        <w:t>ک</w:t>
      </w:r>
      <w:r w:rsidRPr="005C1999">
        <w:rPr>
          <w:rFonts w:ascii="F_mitra" w:hAnsi="F_mitra"/>
          <w:sz w:val="24"/>
          <w:szCs w:val="24"/>
          <w:rtl/>
        </w:rPr>
        <w:t>ر: اسنادش صح</w:t>
      </w:r>
      <w:r>
        <w:rPr>
          <w:rFonts w:ascii="F_mitra" w:hAnsi="F_mitra"/>
          <w:sz w:val="24"/>
          <w:szCs w:val="24"/>
          <w:rtl/>
        </w:rPr>
        <w:t>ی</w:t>
      </w:r>
      <w:r w:rsidRPr="005C1999">
        <w:rPr>
          <w:rFonts w:ascii="F_mitra" w:hAnsi="F_mitra"/>
          <w:sz w:val="24"/>
          <w:szCs w:val="24"/>
          <w:rtl/>
        </w:rPr>
        <w:t>ح است.</w:t>
      </w:r>
    </w:p>
  </w:footnote>
  <w:footnote w:id="8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(42/538).</w:t>
      </w:r>
    </w:p>
  </w:footnote>
  <w:footnote w:id="8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مسند بزار (1/354) تار</w:t>
      </w:r>
      <w:r>
        <w:rPr>
          <w:rFonts w:ascii="F_mitra" w:hAnsi="F_mitra"/>
          <w:sz w:val="24"/>
          <w:szCs w:val="24"/>
          <w:rtl/>
        </w:rPr>
        <w:t>ی</w:t>
      </w:r>
      <w:r w:rsidRPr="005C1999">
        <w:rPr>
          <w:rFonts w:ascii="F_mitra" w:hAnsi="F_mitra"/>
          <w:sz w:val="24"/>
          <w:szCs w:val="24"/>
          <w:rtl/>
        </w:rPr>
        <w:t>خ دمشق.</w:t>
      </w:r>
    </w:p>
  </w:footnote>
  <w:footnote w:id="8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مسند بزار (1/493).</w:t>
      </w:r>
    </w:p>
  </w:footnote>
  <w:footnote w:id="8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(30/289).</w:t>
      </w:r>
    </w:p>
  </w:footnote>
  <w:footnote w:id="8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(30/289).</w:t>
      </w:r>
    </w:p>
  </w:footnote>
  <w:footnote w:id="85">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(30/289).</w:t>
      </w:r>
    </w:p>
  </w:footnote>
  <w:footnote w:id="8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(30/289).</w:t>
      </w:r>
    </w:p>
  </w:footnote>
  <w:footnote w:id="8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طبر</w:t>
      </w:r>
      <w:r>
        <w:rPr>
          <w:rFonts w:ascii="F_mitra" w:hAnsi="F_mitra"/>
          <w:sz w:val="24"/>
          <w:szCs w:val="24"/>
          <w:rtl/>
        </w:rPr>
        <w:t>ی</w:t>
      </w:r>
      <w:r w:rsidRPr="005C1999">
        <w:rPr>
          <w:rFonts w:ascii="F_mitra" w:hAnsi="F_mitra"/>
          <w:sz w:val="24"/>
          <w:szCs w:val="24"/>
          <w:rtl/>
        </w:rPr>
        <w:t xml:space="preserve"> (4/113).</w:t>
      </w:r>
    </w:p>
  </w:footnote>
  <w:footnote w:id="8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مروج الذهب (1/341).</w:t>
      </w:r>
    </w:p>
  </w:footnote>
  <w:footnote w:id="89">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ش</w:t>
      </w:r>
      <w:r>
        <w:rPr>
          <w:rFonts w:ascii="F_mitra" w:hAnsi="F_mitra"/>
          <w:sz w:val="24"/>
          <w:szCs w:val="24"/>
          <w:rtl/>
        </w:rPr>
        <w:t>ی</w:t>
      </w:r>
      <w:r w:rsidRPr="005C1999">
        <w:rPr>
          <w:rFonts w:ascii="F_mitra" w:hAnsi="F_mitra"/>
          <w:sz w:val="24"/>
          <w:szCs w:val="24"/>
          <w:rtl/>
        </w:rPr>
        <w:t>عه و تصح</w:t>
      </w:r>
      <w:r>
        <w:rPr>
          <w:rFonts w:ascii="F_mitra" w:hAnsi="F_mitra"/>
          <w:sz w:val="24"/>
          <w:szCs w:val="24"/>
          <w:rtl/>
        </w:rPr>
        <w:t>ی</w:t>
      </w:r>
      <w:r w:rsidRPr="005C1999">
        <w:rPr>
          <w:rFonts w:ascii="F_mitra" w:hAnsi="F_mitra"/>
          <w:sz w:val="24"/>
          <w:szCs w:val="24"/>
          <w:rtl/>
        </w:rPr>
        <w:t>ح به نقل از نهج البلاغه (3/7).</w:t>
      </w:r>
    </w:p>
  </w:footnote>
  <w:footnote w:id="9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صح</w:t>
      </w:r>
      <w:r>
        <w:rPr>
          <w:rFonts w:ascii="F_mitra" w:hAnsi="F_mitra"/>
          <w:sz w:val="24"/>
          <w:szCs w:val="24"/>
          <w:rtl/>
        </w:rPr>
        <w:t>ی</w:t>
      </w:r>
      <w:r w:rsidRPr="005C1999">
        <w:rPr>
          <w:rFonts w:ascii="F_mitra" w:hAnsi="F_mitra"/>
          <w:sz w:val="24"/>
          <w:szCs w:val="24"/>
          <w:rtl/>
        </w:rPr>
        <w:t>ح البخار</w:t>
      </w:r>
      <w:r>
        <w:rPr>
          <w:rFonts w:ascii="F_mitra" w:hAnsi="F_mitra"/>
          <w:sz w:val="24"/>
          <w:szCs w:val="24"/>
          <w:rtl/>
        </w:rPr>
        <w:t>ی</w:t>
      </w:r>
      <w:r w:rsidRPr="005C1999">
        <w:rPr>
          <w:rFonts w:ascii="F_mitra" w:hAnsi="F_mitra"/>
          <w:sz w:val="24"/>
          <w:szCs w:val="24"/>
          <w:rtl/>
        </w:rPr>
        <w:t xml:space="preserve"> 4240.</w:t>
      </w:r>
    </w:p>
  </w:footnote>
  <w:footnote w:id="9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مراجعه شود به </w:t>
      </w:r>
      <w:r>
        <w:rPr>
          <w:rFonts w:ascii="F_mitra" w:hAnsi="F_mitra"/>
          <w:sz w:val="24"/>
          <w:szCs w:val="24"/>
          <w:rtl/>
        </w:rPr>
        <w:t>ک</w:t>
      </w:r>
      <w:r w:rsidRPr="005C1999">
        <w:rPr>
          <w:rFonts w:ascii="F_mitra" w:hAnsi="F_mitra"/>
          <w:sz w:val="24"/>
          <w:szCs w:val="24"/>
          <w:rtl/>
        </w:rPr>
        <w:t>تاب د</w:t>
      </w:r>
      <w:r>
        <w:rPr>
          <w:rFonts w:ascii="F_mitra" w:hAnsi="F_mitra"/>
          <w:sz w:val="24"/>
          <w:szCs w:val="24"/>
          <w:rtl/>
        </w:rPr>
        <w:t>ی</w:t>
      </w:r>
      <w:r w:rsidRPr="005C1999">
        <w:rPr>
          <w:rFonts w:ascii="F_mitra" w:hAnsi="F_mitra"/>
          <w:sz w:val="24"/>
          <w:szCs w:val="24"/>
          <w:rtl/>
        </w:rPr>
        <w:t>گر مؤلف به نام «گفتگو</w:t>
      </w:r>
      <w:r>
        <w:rPr>
          <w:rFonts w:ascii="F_mitra" w:hAnsi="F_mitra"/>
          <w:sz w:val="24"/>
          <w:szCs w:val="24"/>
          <w:rtl/>
        </w:rPr>
        <w:t>ی</w:t>
      </w:r>
      <w:r w:rsidRPr="005C1999">
        <w:rPr>
          <w:rFonts w:ascii="F_mitra" w:hAnsi="F_mitra"/>
          <w:sz w:val="24"/>
          <w:szCs w:val="24"/>
          <w:rtl/>
        </w:rPr>
        <w:t xml:space="preserve"> آرام» </w:t>
      </w:r>
      <w:r>
        <w:rPr>
          <w:rFonts w:ascii="F_mitra" w:hAnsi="F_mitra"/>
          <w:sz w:val="24"/>
          <w:szCs w:val="24"/>
          <w:rtl/>
        </w:rPr>
        <w:t>ک</w:t>
      </w:r>
      <w:r w:rsidRPr="005C1999">
        <w:rPr>
          <w:rFonts w:ascii="F_mitra" w:hAnsi="F_mitra"/>
          <w:sz w:val="24"/>
          <w:szCs w:val="24"/>
          <w:rtl/>
        </w:rPr>
        <w:t>ه در آن نمونه‌ها</w:t>
      </w:r>
      <w:r>
        <w:rPr>
          <w:rFonts w:ascii="F_mitra" w:hAnsi="F_mitra"/>
          <w:sz w:val="24"/>
          <w:szCs w:val="24"/>
          <w:rtl/>
        </w:rPr>
        <w:t>یی</w:t>
      </w:r>
      <w:r w:rsidRPr="005C1999">
        <w:rPr>
          <w:rFonts w:ascii="F_mitra" w:hAnsi="F_mitra"/>
          <w:sz w:val="24"/>
          <w:szCs w:val="24"/>
          <w:rtl/>
        </w:rPr>
        <w:t xml:space="preserve"> از ا</w:t>
      </w:r>
      <w:r>
        <w:rPr>
          <w:rFonts w:ascii="F_mitra" w:hAnsi="F_mitra"/>
          <w:sz w:val="24"/>
          <w:szCs w:val="24"/>
          <w:rtl/>
        </w:rPr>
        <w:t>ی</w:t>
      </w:r>
      <w:r w:rsidRPr="005C1999">
        <w:rPr>
          <w:rFonts w:ascii="F_mitra" w:hAnsi="F_mitra"/>
          <w:sz w:val="24"/>
          <w:szCs w:val="24"/>
          <w:rtl/>
        </w:rPr>
        <w:t>ن قب</w:t>
      </w:r>
      <w:r>
        <w:rPr>
          <w:rFonts w:ascii="F_mitra" w:hAnsi="F_mitra"/>
          <w:sz w:val="24"/>
          <w:szCs w:val="24"/>
          <w:rtl/>
        </w:rPr>
        <w:t>ی</w:t>
      </w:r>
      <w:r w:rsidRPr="005C1999">
        <w:rPr>
          <w:rFonts w:ascii="F_mitra" w:hAnsi="F_mitra"/>
          <w:sz w:val="24"/>
          <w:szCs w:val="24"/>
          <w:rtl/>
        </w:rPr>
        <w:t>ل روا</w:t>
      </w:r>
      <w:r>
        <w:rPr>
          <w:rFonts w:ascii="F_mitra" w:hAnsi="F_mitra"/>
          <w:sz w:val="24"/>
          <w:szCs w:val="24"/>
          <w:rtl/>
        </w:rPr>
        <w:t>ی</w:t>
      </w:r>
      <w:r w:rsidRPr="005C1999">
        <w:rPr>
          <w:rFonts w:ascii="F_mitra" w:hAnsi="F_mitra"/>
          <w:sz w:val="24"/>
          <w:szCs w:val="24"/>
          <w:rtl/>
        </w:rPr>
        <w:t>ات نهج البلاغه ذ</w:t>
      </w:r>
      <w:r>
        <w:rPr>
          <w:rFonts w:ascii="F_mitra" w:hAnsi="F_mitra"/>
          <w:sz w:val="24"/>
          <w:szCs w:val="24"/>
          <w:rtl/>
        </w:rPr>
        <w:t>ک</w:t>
      </w:r>
      <w:r w:rsidRPr="005C1999">
        <w:rPr>
          <w:rFonts w:ascii="F_mitra" w:hAnsi="F_mitra"/>
          <w:sz w:val="24"/>
          <w:szCs w:val="24"/>
          <w:rtl/>
        </w:rPr>
        <w:t>ر شده است.</w:t>
      </w:r>
    </w:p>
  </w:footnote>
  <w:footnote w:id="9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w:t>
      </w:r>
      <w:r>
        <w:rPr>
          <w:rFonts w:ascii="F_mitra" w:hAnsi="F_mitra"/>
          <w:sz w:val="24"/>
          <w:szCs w:val="24"/>
          <w:rtl/>
        </w:rPr>
        <w:t>ی</w:t>
      </w:r>
      <w:r w:rsidRPr="005C1999">
        <w:rPr>
          <w:rFonts w:ascii="F_mitra" w:hAnsi="F_mitra"/>
          <w:sz w:val="24"/>
          <w:szCs w:val="24"/>
          <w:rtl/>
        </w:rPr>
        <w:t>ن روا</w:t>
      </w:r>
      <w:r>
        <w:rPr>
          <w:rFonts w:ascii="F_mitra" w:hAnsi="F_mitra"/>
          <w:sz w:val="24"/>
          <w:szCs w:val="24"/>
          <w:rtl/>
        </w:rPr>
        <w:t>ی</w:t>
      </w:r>
      <w:r w:rsidRPr="005C1999">
        <w:rPr>
          <w:rFonts w:ascii="F_mitra" w:hAnsi="F_mitra"/>
          <w:sz w:val="24"/>
          <w:szCs w:val="24"/>
          <w:rtl/>
        </w:rPr>
        <w:t>ت را ترمذ</w:t>
      </w:r>
      <w:r>
        <w:rPr>
          <w:rFonts w:ascii="F_mitra" w:hAnsi="F_mitra"/>
          <w:sz w:val="24"/>
          <w:szCs w:val="24"/>
          <w:rtl/>
        </w:rPr>
        <w:t>ی</w:t>
      </w:r>
      <w:r w:rsidRPr="005C1999">
        <w:rPr>
          <w:rFonts w:ascii="F_mitra" w:hAnsi="F_mitra"/>
          <w:sz w:val="24"/>
          <w:szCs w:val="24"/>
          <w:rtl/>
        </w:rPr>
        <w:t xml:space="preserve"> (5/662) نقل </w:t>
      </w:r>
      <w:r>
        <w:rPr>
          <w:rFonts w:ascii="F_mitra" w:hAnsi="F_mitra"/>
          <w:sz w:val="24"/>
          <w:szCs w:val="24"/>
          <w:rtl/>
        </w:rPr>
        <w:t>ک</w:t>
      </w:r>
      <w:r w:rsidRPr="005C1999">
        <w:rPr>
          <w:rFonts w:ascii="F_mitra" w:hAnsi="F_mitra"/>
          <w:sz w:val="24"/>
          <w:szCs w:val="24"/>
          <w:rtl/>
        </w:rPr>
        <w:t>رده و در سند آن ز</w:t>
      </w:r>
      <w:r>
        <w:rPr>
          <w:rFonts w:ascii="F_mitra" w:hAnsi="F_mitra"/>
          <w:sz w:val="24"/>
          <w:szCs w:val="24"/>
          <w:rtl/>
        </w:rPr>
        <w:t>ی</w:t>
      </w:r>
      <w:r w:rsidRPr="005C1999">
        <w:rPr>
          <w:rFonts w:ascii="F_mitra" w:hAnsi="F_mitra"/>
          <w:sz w:val="24"/>
          <w:szCs w:val="24"/>
          <w:rtl/>
        </w:rPr>
        <w:t>د بن حسن انماط</w:t>
      </w:r>
      <w:r>
        <w:rPr>
          <w:rFonts w:ascii="F_mitra" w:hAnsi="F_mitra"/>
          <w:sz w:val="24"/>
          <w:szCs w:val="24"/>
          <w:rtl/>
        </w:rPr>
        <w:t>ی</w:t>
      </w:r>
      <w:r w:rsidRPr="005C1999">
        <w:rPr>
          <w:rFonts w:ascii="F_mitra" w:hAnsi="F_mitra"/>
          <w:sz w:val="24"/>
          <w:szCs w:val="24"/>
          <w:rtl/>
        </w:rPr>
        <w:t xml:space="preserve"> وجود دارد </w:t>
      </w:r>
      <w:r>
        <w:rPr>
          <w:rFonts w:ascii="F_mitra" w:hAnsi="F_mitra"/>
          <w:sz w:val="24"/>
          <w:szCs w:val="24"/>
          <w:rtl/>
        </w:rPr>
        <w:t>ک</w:t>
      </w:r>
      <w:r w:rsidRPr="005C1999">
        <w:rPr>
          <w:rFonts w:ascii="F_mitra" w:hAnsi="F_mitra"/>
          <w:sz w:val="24"/>
          <w:szCs w:val="24"/>
          <w:rtl/>
        </w:rPr>
        <w:t>ه ابوحاتم او را من</w:t>
      </w:r>
      <w:r>
        <w:rPr>
          <w:rFonts w:ascii="F_mitra" w:hAnsi="F_mitra"/>
          <w:sz w:val="24"/>
          <w:szCs w:val="24"/>
          <w:rtl/>
        </w:rPr>
        <w:t>ک</w:t>
      </w:r>
      <w:r w:rsidRPr="005C1999">
        <w:rPr>
          <w:rFonts w:ascii="F_mitra" w:hAnsi="F_mitra"/>
          <w:sz w:val="24"/>
          <w:szCs w:val="24"/>
          <w:rtl/>
        </w:rPr>
        <w:t>ر الحد</w:t>
      </w:r>
      <w:r>
        <w:rPr>
          <w:rFonts w:ascii="F_mitra" w:hAnsi="F_mitra"/>
          <w:sz w:val="24"/>
          <w:szCs w:val="24"/>
          <w:rtl/>
        </w:rPr>
        <w:t>ی</w:t>
      </w:r>
      <w:r w:rsidRPr="005C1999">
        <w:rPr>
          <w:rFonts w:ascii="F_mitra" w:hAnsi="F_mitra"/>
          <w:sz w:val="24"/>
          <w:szCs w:val="24"/>
          <w:rtl/>
        </w:rPr>
        <w:t xml:space="preserve">ث دانسته است و ابن حبان او را جزو ثقات قلم داده </w:t>
      </w:r>
      <w:r>
        <w:rPr>
          <w:rFonts w:ascii="F_mitra" w:hAnsi="F_mitra"/>
          <w:sz w:val="24"/>
          <w:szCs w:val="24"/>
          <w:rtl/>
        </w:rPr>
        <w:t>ک</w:t>
      </w:r>
      <w:r w:rsidRPr="005C1999">
        <w:rPr>
          <w:rFonts w:ascii="F_mitra" w:hAnsi="F_mitra"/>
          <w:sz w:val="24"/>
          <w:szCs w:val="24"/>
          <w:rtl/>
        </w:rPr>
        <w:t>رده و ترمذ</w:t>
      </w:r>
      <w:r>
        <w:rPr>
          <w:rFonts w:ascii="F_mitra" w:hAnsi="F_mitra"/>
          <w:sz w:val="24"/>
          <w:szCs w:val="24"/>
          <w:rtl/>
        </w:rPr>
        <w:t>ی</w:t>
      </w:r>
      <w:r w:rsidRPr="005C1999">
        <w:rPr>
          <w:rFonts w:ascii="F_mitra" w:hAnsi="F_mitra"/>
          <w:sz w:val="24"/>
          <w:szCs w:val="24"/>
          <w:rtl/>
        </w:rPr>
        <w:t xml:space="preserve"> از او در </w:t>
      </w:r>
      <w:r>
        <w:rPr>
          <w:rFonts w:ascii="F_mitra" w:hAnsi="F_mitra"/>
          <w:sz w:val="24"/>
          <w:szCs w:val="24"/>
          <w:rtl/>
        </w:rPr>
        <w:t>ک</w:t>
      </w:r>
      <w:r w:rsidRPr="005C1999">
        <w:rPr>
          <w:rFonts w:ascii="F_mitra" w:hAnsi="F_mitra"/>
          <w:sz w:val="24"/>
          <w:szCs w:val="24"/>
          <w:rtl/>
        </w:rPr>
        <w:t>تاب حج روا</w:t>
      </w:r>
      <w:r>
        <w:rPr>
          <w:rFonts w:ascii="F_mitra" w:hAnsi="F_mitra"/>
          <w:sz w:val="24"/>
          <w:szCs w:val="24"/>
          <w:rtl/>
        </w:rPr>
        <w:t>ی</w:t>
      </w:r>
      <w:r w:rsidRPr="005C1999">
        <w:rPr>
          <w:rFonts w:ascii="F_mitra" w:hAnsi="F_mitra"/>
          <w:sz w:val="24"/>
          <w:szCs w:val="24"/>
          <w:rtl/>
        </w:rPr>
        <w:t>ت</w:t>
      </w:r>
      <w:r>
        <w:rPr>
          <w:rFonts w:ascii="F_mitra" w:hAnsi="F_mitra"/>
          <w:sz w:val="24"/>
          <w:szCs w:val="24"/>
          <w:rtl/>
        </w:rPr>
        <w:t>ی</w:t>
      </w:r>
      <w:r w:rsidRPr="005C1999">
        <w:rPr>
          <w:rFonts w:ascii="F_mitra" w:hAnsi="F_mitra"/>
          <w:sz w:val="24"/>
          <w:szCs w:val="24"/>
          <w:rtl/>
        </w:rPr>
        <w:t xml:space="preserve"> نقل </w:t>
      </w:r>
      <w:r>
        <w:rPr>
          <w:rFonts w:ascii="F_mitra" w:hAnsi="F_mitra"/>
          <w:sz w:val="24"/>
          <w:szCs w:val="24"/>
          <w:rtl/>
        </w:rPr>
        <w:t>ک</w:t>
      </w:r>
      <w:r w:rsidRPr="005C1999">
        <w:rPr>
          <w:rFonts w:ascii="F_mitra" w:hAnsi="F_mitra"/>
          <w:sz w:val="24"/>
          <w:szCs w:val="24"/>
          <w:rtl/>
        </w:rPr>
        <w:t>رده است (تهذ</w:t>
      </w:r>
      <w:r>
        <w:rPr>
          <w:rFonts w:ascii="F_mitra" w:hAnsi="F_mitra"/>
          <w:sz w:val="24"/>
          <w:szCs w:val="24"/>
          <w:rtl/>
        </w:rPr>
        <w:t>ی</w:t>
      </w:r>
      <w:r w:rsidRPr="005C1999">
        <w:rPr>
          <w:rFonts w:ascii="F_mitra" w:hAnsi="F_mitra"/>
          <w:sz w:val="24"/>
          <w:szCs w:val="24"/>
          <w:rtl/>
        </w:rPr>
        <w:t>ب ال</w:t>
      </w:r>
      <w:r>
        <w:rPr>
          <w:rFonts w:ascii="F_mitra" w:hAnsi="F_mitra"/>
          <w:sz w:val="24"/>
          <w:szCs w:val="24"/>
          <w:rtl/>
        </w:rPr>
        <w:t>ک</w:t>
      </w:r>
      <w:r w:rsidRPr="005C1999">
        <w:rPr>
          <w:rFonts w:ascii="F_mitra" w:hAnsi="F_mitra"/>
          <w:sz w:val="24"/>
          <w:szCs w:val="24"/>
          <w:rtl/>
        </w:rPr>
        <w:t>مال ـ 10/50) ا</w:t>
      </w:r>
      <w:r>
        <w:rPr>
          <w:rFonts w:ascii="F_mitra" w:hAnsi="F_mitra"/>
          <w:sz w:val="24"/>
          <w:szCs w:val="24"/>
          <w:rtl/>
        </w:rPr>
        <w:t>ی</w:t>
      </w:r>
      <w:r w:rsidRPr="005C1999">
        <w:rPr>
          <w:rFonts w:ascii="F_mitra" w:hAnsi="F_mitra"/>
          <w:sz w:val="24"/>
          <w:szCs w:val="24"/>
          <w:rtl/>
        </w:rPr>
        <w:t>ن حد</w:t>
      </w:r>
      <w:r>
        <w:rPr>
          <w:rFonts w:ascii="F_mitra" w:hAnsi="F_mitra"/>
          <w:sz w:val="24"/>
          <w:szCs w:val="24"/>
          <w:rtl/>
        </w:rPr>
        <w:t>ی</w:t>
      </w:r>
      <w:r w:rsidRPr="005C1999">
        <w:rPr>
          <w:rFonts w:ascii="F_mitra" w:hAnsi="F_mitra"/>
          <w:sz w:val="24"/>
          <w:szCs w:val="24"/>
          <w:rtl/>
        </w:rPr>
        <w:t xml:space="preserve">ث </w:t>
      </w:r>
      <w:r>
        <w:rPr>
          <w:rFonts w:ascii="F_mitra" w:hAnsi="F_mitra"/>
          <w:sz w:val="24"/>
          <w:szCs w:val="24"/>
          <w:rtl/>
        </w:rPr>
        <w:t>ک</w:t>
      </w:r>
      <w:r w:rsidRPr="005C1999">
        <w:rPr>
          <w:rFonts w:ascii="F_mitra" w:hAnsi="F_mitra"/>
          <w:sz w:val="24"/>
          <w:szCs w:val="24"/>
          <w:rtl/>
        </w:rPr>
        <w:t>ه رسول خدا آنرا در مراسم حج ارشاد فرمود، مخالف با روا</w:t>
      </w:r>
      <w:r>
        <w:rPr>
          <w:rFonts w:ascii="F_mitra" w:hAnsi="F_mitra"/>
          <w:sz w:val="24"/>
          <w:szCs w:val="24"/>
          <w:rtl/>
        </w:rPr>
        <w:t>ی</w:t>
      </w:r>
      <w:r w:rsidRPr="005C1999">
        <w:rPr>
          <w:rFonts w:ascii="F_mitra" w:hAnsi="F_mitra"/>
          <w:sz w:val="24"/>
          <w:szCs w:val="24"/>
          <w:rtl/>
        </w:rPr>
        <w:t>ت صح</w:t>
      </w:r>
      <w:r>
        <w:rPr>
          <w:rFonts w:ascii="F_mitra" w:hAnsi="F_mitra"/>
          <w:sz w:val="24"/>
          <w:szCs w:val="24"/>
          <w:rtl/>
        </w:rPr>
        <w:t>ی</w:t>
      </w:r>
      <w:r w:rsidRPr="005C1999">
        <w:rPr>
          <w:rFonts w:ascii="F_mitra" w:hAnsi="F_mitra"/>
          <w:sz w:val="24"/>
          <w:szCs w:val="24"/>
          <w:rtl/>
        </w:rPr>
        <w:t>ح</w:t>
      </w:r>
      <w:r>
        <w:rPr>
          <w:rFonts w:ascii="F_mitra" w:hAnsi="F_mitra"/>
          <w:sz w:val="24"/>
          <w:szCs w:val="24"/>
          <w:rtl/>
        </w:rPr>
        <w:t>ی</w:t>
      </w:r>
      <w:r w:rsidRPr="005C1999">
        <w:rPr>
          <w:rFonts w:ascii="F_mitra" w:hAnsi="F_mitra"/>
          <w:sz w:val="24"/>
          <w:szCs w:val="24"/>
          <w:rtl/>
        </w:rPr>
        <w:t xml:space="preserve"> است </w:t>
      </w:r>
      <w:r>
        <w:rPr>
          <w:rFonts w:ascii="F_mitra" w:hAnsi="F_mitra"/>
          <w:sz w:val="24"/>
          <w:szCs w:val="24"/>
          <w:rtl/>
        </w:rPr>
        <w:t>ک</w:t>
      </w:r>
      <w:r w:rsidRPr="005C1999">
        <w:rPr>
          <w:rFonts w:ascii="F_mitra" w:hAnsi="F_mitra"/>
          <w:sz w:val="24"/>
          <w:szCs w:val="24"/>
          <w:rtl/>
        </w:rPr>
        <w:t>ه مسلم از ز</w:t>
      </w:r>
      <w:r>
        <w:rPr>
          <w:rFonts w:ascii="F_mitra" w:hAnsi="F_mitra"/>
          <w:sz w:val="24"/>
          <w:szCs w:val="24"/>
          <w:rtl/>
        </w:rPr>
        <w:t>ی</w:t>
      </w:r>
      <w:r w:rsidRPr="005C1999">
        <w:rPr>
          <w:rFonts w:ascii="F_mitra" w:hAnsi="F_mitra"/>
          <w:sz w:val="24"/>
          <w:szCs w:val="24"/>
          <w:rtl/>
        </w:rPr>
        <w:t xml:space="preserve">د بن ارقم نقل </w:t>
      </w:r>
      <w:r>
        <w:rPr>
          <w:rFonts w:ascii="F_mitra" w:hAnsi="F_mitra"/>
          <w:sz w:val="24"/>
          <w:szCs w:val="24"/>
          <w:rtl/>
        </w:rPr>
        <w:t>ک</w:t>
      </w:r>
      <w:r w:rsidRPr="005C1999">
        <w:rPr>
          <w:rFonts w:ascii="F_mitra" w:hAnsi="F_mitra"/>
          <w:sz w:val="24"/>
          <w:szCs w:val="24"/>
          <w:rtl/>
        </w:rPr>
        <w:t>رده و چن</w:t>
      </w:r>
      <w:r>
        <w:rPr>
          <w:rFonts w:ascii="F_mitra" w:hAnsi="F_mitra"/>
          <w:sz w:val="24"/>
          <w:szCs w:val="24"/>
          <w:rtl/>
        </w:rPr>
        <w:t>ی</w:t>
      </w:r>
      <w:r w:rsidRPr="005C1999">
        <w:rPr>
          <w:rFonts w:ascii="F_mitra" w:hAnsi="F_mitra"/>
          <w:sz w:val="24"/>
          <w:szCs w:val="24"/>
          <w:rtl/>
        </w:rPr>
        <w:t>ن است: ا</w:t>
      </w:r>
      <w:r>
        <w:rPr>
          <w:rFonts w:ascii="F_mitra" w:hAnsi="F_mitra"/>
          <w:sz w:val="24"/>
          <w:szCs w:val="24"/>
          <w:rtl/>
        </w:rPr>
        <w:t>ی</w:t>
      </w:r>
      <w:r w:rsidRPr="005C1999">
        <w:rPr>
          <w:rFonts w:ascii="F_mitra" w:hAnsi="F_mitra"/>
          <w:sz w:val="24"/>
          <w:szCs w:val="24"/>
          <w:rtl/>
        </w:rPr>
        <w:t xml:space="preserve"> مردم شا</w:t>
      </w:r>
      <w:r>
        <w:rPr>
          <w:rFonts w:ascii="F_mitra" w:hAnsi="F_mitra"/>
          <w:sz w:val="24"/>
          <w:szCs w:val="24"/>
          <w:rtl/>
        </w:rPr>
        <w:t>ی</w:t>
      </w:r>
      <w:r w:rsidRPr="005C1999">
        <w:rPr>
          <w:rFonts w:ascii="F_mitra" w:hAnsi="F_mitra"/>
          <w:sz w:val="24"/>
          <w:szCs w:val="24"/>
          <w:rtl/>
        </w:rPr>
        <w:t>د پ</w:t>
      </w:r>
      <w:r>
        <w:rPr>
          <w:rFonts w:ascii="F_mitra" w:hAnsi="F_mitra"/>
          <w:sz w:val="24"/>
          <w:szCs w:val="24"/>
          <w:rtl/>
        </w:rPr>
        <w:t>یک</w:t>
      </w:r>
      <w:r w:rsidRPr="005C1999">
        <w:rPr>
          <w:rFonts w:ascii="F_mitra" w:hAnsi="F_mitra"/>
          <w:sz w:val="24"/>
          <w:szCs w:val="24"/>
          <w:rtl/>
        </w:rPr>
        <w:t xml:space="preserve"> اجل برسد و من به ملاقات پروردگارم بروم.  من در م</w:t>
      </w:r>
      <w:r>
        <w:rPr>
          <w:rFonts w:ascii="F_mitra" w:hAnsi="F_mitra"/>
          <w:sz w:val="24"/>
          <w:szCs w:val="24"/>
          <w:rtl/>
        </w:rPr>
        <w:t>ی</w:t>
      </w:r>
      <w:r w:rsidRPr="005C1999">
        <w:rPr>
          <w:rFonts w:ascii="F_mitra" w:hAnsi="F_mitra"/>
          <w:sz w:val="24"/>
          <w:szCs w:val="24"/>
          <w:rtl/>
        </w:rPr>
        <w:t>ان شما دو چ</w:t>
      </w:r>
      <w:r>
        <w:rPr>
          <w:rFonts w:ascii="F_mitra" w:hAnsi="F_mitra"/>
          <w:sz w:val="24"/>
          <w:szCs w:val="24"/>
          <w:rtl/>
        </w:rPr>
        <w:t>ی</w:t>
      </w:r>
      <w:r w:rsidRPr="005C1999">
        <w:rPr>
          <w:rFonts w:ascii="F_mitra" w:hAnsi="F_mitra"/>
          <w:sz w:val="24"/>
          <w:szCs w:val="24"/>
          <w:rtl/>
        </w:rPr>
        <w:t>ز را م</w:t>
      </w:r>
      <w:r>
        <w:rPr>
          <w:rFonts w:ascii="F_mitra" w:hAnsi="F_mitra"/>
          <w:sz w:val="24"/>
          <w:szCs w:val="24"/>
          <w:rtl/>
        </w:rPr>
        <w:t>ی</w:t>
      </w:r>
      <w:r w:rsidRPr="005C1999">
        <w:rPr>
          <w:rFonts w:ascii="F_mitra" w:hAnsi="F_mitra"/>
          <w:sz w:val="24"/>
          <w:szCs w:val="24"/>
          <w:rtl/>
        </w:rPr>
        <w:t xml:space="preserve">‌گذارم </w:t>
      </w:r>
      <w:r>
        <w:rPr>
          <w:rFonts w:ascii="F_mitra" w:hAnsi="F_mitra"/>
          <w:sz w:val="24"/>
          <w:szCs w:val="24"/>
          <w:rtl/>
        </w:rPr>
        <w:t>ک</w:t>
      </w:r>
      <w:r w:rsidRPr="005C1999">
        <w:rPr>
          <w:rFonts w:ascii="F_mitra" w:hAnsi="F_mitra"/>
          <w:sz w:val="24"/>
          <w:szCs w:val="24"/>
          <w:rtl/>
        </w:rPr>
        <w:t>ه نخست</w:t>
      </w:r>
      <w:r>
        <w:rPr>
          <w:rFonts w:ascii="F_mitra" w:hAnsi="F_mitra"/>
          <w:sz w:val="24"/>
          <w:szCs w:val="24"/>
          <w:rtl/>
        </w:rPr>
        <w:t>ی</w:t>
      </w:r>
      <w:r w:rsidRPr="005C1999">
        <w:rPr>
          <w:rFonts w:ascii="F_mitra" w:hAnsi="F_mitra"/>
          <w:sz w:val="24"/>
          <w:szCs w:val="24"/>
          <w:rtl/>
        </w:rPr>
        <w:t xml:space="preserve">ن آنها </w:t>
      </w:r>
      <w:r>
        <w:rPr>
          <w:rFonts w:ascii="F_mitra" w:hAnsi="F_mitra"/>
          <w:sz w:val="24"/>
          <w:szCs w:val="24"/>
          <w:rtl/>
        </w:rPr>
        <w:t>ک</w:t>
      </w:r>
      <w:r w:rsidRPr="005C1999">
        <w:rPr>
          <w:rFonts w:ascii="F_mitra" w:hAnsi="F_mitra"/>
          <w:sz w:val="24"/>
          <w:szCs w:val="24"/>
          <w:rtl/>
        </w:rPr>
        <w:t>تاب خدا است و در آن هدا</w:t>
      </w:r>
      <w:r>
        <w:rPr>
          <w:rFonts w:ascii="F_mitra" w:hAnsi="F_mitra"/>
          <w:sz w:val="24"/>
          <w:szCs w:val="24"/>
          <w:rtl/>
        </w:rPr>
        <w:t>ی</w:t>
      </w:r>
      <w:r w:rsidRPr="005C1999">
        <w:rPr>
          <w:rFonts w:ascii="F_mitra" w:hAnsi="F_mitra"/>
          <w:sz w:val="24"/>
          <w:szCs w:val="24"/>
          <w:rtl/>
        </w:rPr>
        <w:t>ت و روشن</w:t>
      </w:r>
      <w:r>
        <w:rPr>
          <w:rFonts w:ascii="F_mitra" w:hAnsi="F_mitra"/>
          <w:sz w:val="24"/>
          <w:szCs w:val="24"/>
          <w:rtl/>
        </w:rPr>
        <w:t>ی</w:t>
      </w:r>
      <w:r w:rsidRPr="005C1999">
        <w:rPr>
          <w:rFonts w:ascii="F_mitra" w:hAnsi="F_mitra"/>
          <w:sz w:val="24"/>
          <w:szCs w:val="24"/>
          <w:rtl/>
        </w:rPr>
        <w:t xml:space="preserve"> قرار دارد پس به </w:t>
      </w:r>
      <w:r>
        <w:rPr>
          <w:rFonts w:ascii="F_mitra" w:hAnsi="F_mitra"/>
          <w:sz w:val="24"/>
          <w:szCs w:val="24"/>
          <w:rtl/>
        </w:rPr>
        <w:t>ک</w:t>
      </w:r>
      <w:r w:rsidRPr="005C1999">
        <w:rPr>
          <w:rFonts w:ascii="F_mitra" w:hAnsi="F_mitra"/>
          <w:sz w:val="24"/>
          <w:szCs w:val="24"/>
          <w:rtl/>
        </w:rPr>
        <w:t>تاب خدا چنگ بزن</w:t>
      </w:r>
      <w:r>
        <w:rPr>
          <w:rFonts w:ascii="F_mitra" w:hAnsi="F_mitra"/>
          <w:sz w:val="24"/>
          <w:szCs w:val="24"/>
          <w:rtl/>
        </w:rPr>
        <w:t>ی</w:t>
      </w:r>
      <w:r w:rsidRPr="005C1999">
        <w:rPr>
          <w:rFonts w:ascii="F_mitra" w:hAnsi="F_mitra"/>
          <w:sz w:val="24"/>
          <w:szCs w:val="24"/>
          <w:rtl/>
        </w:rPr>
        <w:t>د، راو</w:t>
      </w:r>
      <w:r>
        <w:rPr>
          <w:rFonts w:ascii="F_mitra" w:hAnsi="F_mitra"/>
          <w:sz w:val="24"/>
          <w:szCs w:val="24"/>
          <w:rtl/>
        </w:rPr>
        <w:t>ی</w:t>
      </w:r>
      <w:r w:rsidRPr="005C1999">
        <w:rPr>
          <w:rFonts w:ascii="F_mitra" w:hAnsi="F_mitra"/>
          <w:sz w:val="24"/>
          <w:szCs w:val="24"/>
          <w:rtl/>
        </w:rPr>
        <w:t xml:space="preserve"> م</w:t>
      </w:r>
      <w:r>
        <w:rPr>
          <w:rFonts w:ascii="F_mitra" w:hAnsi="F_mitra"/>
          <w:sz w:val="24"/>
          <w:szCs w:val="24"/>
          <w:rtl/>
        </w:rPr>
        <w:t>ی</w:t>
      </w:r>
      <w:r w:rsidRPr="005C1999">
        <w:rPr>
          <w:rFonts w:ascii="F_mitra" w:hAnsi="F_mitra"/>
          <w:sz w:val="24"/>
          <w:szCs w:val="24"/>
          <w:rtl/>
        </w:rPr>
        <w:t>‌گو</w:t>
      </w:r>
      <w:r>
        <w:rPr>
          <w:rFonts w:ascii="F_mitra" w:hAnsi="F_mitra"/>
          <w:sz w:val="24"/>
          <w:szCs w:val="24"/>
          <w:rtl/>
        </w:rPr>
        <w:t>ی</w:t>
      </w:r>
      <w:r w:rsidRPr="005C1999">
        <w:rPr>
          <w:rFonts w:ascii="F_mitra" w:hAnsi="F_mitra"/>
          <w:sz w:val="24"/>
          <w:szCs w:val="24"/>
          <w:rtl/>
        </w:rPr>
        <w:t>د: مقدار</w:t>
      </w:r>
      <w:r>
        <w:rPr>
          <w:rFonts w:ascii="F_mitra" w:hAnsi="F_mitra"/>
          <w:sz w:val="24"/>
          <w:szCs w:val="24"/>
          <w:rtl/>
        </w:rPr>
        <w:t>ی</w:t>
      </w:r>
      <w:r w:rsidRPr="005C1999">
        <w:rPr>
          <w:rFonts w:ascii="F_mitra" w:hAnsi="F_mitra"/>
          <w:sz w:val="24"/>
          <w:szCs w:val="24"/>
          <w:rtl/>
        </w:rPr>
        <w:t xml:space="preserve"> در مورد </w:t>
      </w:r>
      <w:r>
        <w:rPr>
          <w:rFonts w:ascii="F_mitra" w:hAnsi="F_mitra"/>
          <w:sz w:val="24"/>
          <w:szCs w:val="24"/>
          <w:rtl/>
        </w:rPr>
        <w:t>ک</w:t>
      </w:r>
      <w:r w:rsidRPr="005C1999">
        <w:rPr>
          <w:rFonts w:ascii="F_mitra" w:hAnsi="F_mitra"/>
          <w:sz w:val="24"/>
          <w:szCs w:val="24"/>
          <w:rtl/>
        </w:rPr>
        <w:t>تاب خدا تشو</w:t>
      </w:r>
      <w:r>
        <w:rPr>
          <w:rFonts w:ascii="F_mitra" w:hAnsi="F_mitra"/>
          <w:sz w:val="24"/>
          <w:szCs w:val="24"/>
          <w:rtl/>
        </w:rPr>
        <w:t>ی</w:t>
      </w:r>
      <w:r w:rsidRPr="005C1999">
        <w:rPr>
          <w:rFonts w:ascii="F_mitra" w:hAnsi="F_mitra"/>
          <w:sz w:val="24"/>
          <w:szCs w:val="24"/>
          <w:rtl/>
        </w:rPr>
        <w:t>ق و ترغ</w:t>
      </w:r>
      <w:r>
        <w:rPr>
          <w:rFonts w:ascii="F_mitra" w:hAnsi="F_mitra"/>
          <w:sz w:val="24"/>
          <w:szCs w:val="24"/>
          <w:rtl/>
        </w:rPr>
        <w:t>ی</w:t>
      </w:r>
      <w:r w:rsidRPr="005C1999">
        <w:rPr>
          <w:rFonts w:ascii="F_mitra" w:hAnsi="F_mitra"/>
          <w:sz w:val="24"/>
          <w:szCs w:val="24"/>
          <w:rtl/>
        </w:rPr>
        <w:t>ب نمود. سپس فرمود: شما را در مورد اهل ب</w:t>
      </w:r>
      <w:r>
        <w:rPr>
          <w:rFonts w:ascii="F_mitra" w:hAnsi="F_mitra"/>
          <w:sz w:val="24"/>
          <w:szCs w:val="24"/>
          <w:rtl/>
        </w:rPr>
        <w:t>ی</w:t>
      </w:r>
      <w:r w:rsidRPr="005C1999">
        <w:rPr>
          <w:rFonts w:ascii="F_mitra" w:hAnsi="F_mitra"/>
          <w:sz w:val="24"/>
          <w:szCs w:val="24"/>
          <w:rtl/>
        </w:rPr>
        <w:t>ت خودم توص</w:t>
      </w:r>
      <w:r>
        <w:rPr>
          <w:rFonts w:ascii="F_mitra" w:hAnsi="F_mitra"/>
          <w:sz w:val="24"/>
          <w:szCs w:val="24"/>
          <w:rtl/>
        </w:rPr>
        <w:t>ی</w:t>
      </w:r>
      <w:r w:rsidRPr="005C1999">
        <w:rPr>
          <w:rFonts w:ascii="F_mitra" w:hAnsi="F_mitra"/>
          <w:sz w:val="24"/>
          <w:szCs w:val="24"/>
          <w:rtl/>
        </w:rPr>
        <w:t>ه به ن</w:t>
      </w:r>
      <w:r>
        <w:rPr>
          <w:rFonts w:ascii="F_mitra" w:hAnsi="F_mitra"/>
          <w:sz w:val="24"/>
          <w:szCs w:val="24"/>
          <w:rtl/>
        </w:rPr>
        <w:t>یکی</w:t>
      </w:r>
      <w:r w:rsidRPr="005C1999">
        <w:rPr>
          <w:rFonts w:ascii="F_mitra" w:hAnsi="F_mitra"/>
          <w:sz w:val="24"/>
          <w:szCs w:val="24"/>
          <w:rtl/>
        </w:rPr>
        <w:t xml:space="preserve"> م</w:t>
      </w:r>
      <w:r>
        <w:rPr>
          <w:rFonts w:ascii="F_mitra" w:hAnsi="F_mitra"/>
          <w:sz w:val="24"/>
          <w:szCs w:val="24"/>
          <w:rtl/>
        </w:rPr>
        <w:t>ی</w:t>
      </w:r>
      <w:r w:rsidRPr="005C1999">
        <w:rPr>
          <w:rFonts w:ascii="F_mitra" w:hAnsi="F_mitra"/>
          <w:sz w:val="24"/>
          <w:szCs w:val="24"/>
          <w:rtl/>
        </w:rPr>
        <w:t>‌</w:t>
      </w:r>
      <w:r>
        <w:rPr>
          <w:rFonts w:ascii="F_mitra" w:hAnsi="F_mitra"/>
          <w:sz w:val="24"/>
          <w:szCs w:val="24"/>
          <w:rtl/>
        </w:rPr>
        <w:t>ک</w:t>
      </w:r>
      <w:r w:rsidRPr="005C1999">
        <w:rPr>
          <w:rFonts w:ascii="F_mitra" w:hAnsi="F_mitra"/>
          <w:sz w:val="24"/>
          <w:szCs w:val="24"/>
          <w:rtl/>
        </w:rPr>
        <w:t>نم، ا</w:t>
      </w:r>
      <w:r>
        <w:rPr>
          <w:rFonts w:ascii="F_mitra" w:hAnsi="F_mitra"/>
          <w:sz w:val="24"/>
          <w:szCs w:val="24"/>
          <w:rtl/>
        </w:rPr>
        <w:t>ی</w:t>
      </w:r>
      <w:r w:rsidRPr="005C1999">
        <w:rPr>
          <w:rFonts w:ascii="F_mitra" w:hAnsi="F_mitra"/>
          <w:sz w:val="24"/>
          <w:szCs w:val="24"/>
          <w:rtl/>
        </w:rPr>
        <w:t>ن جمله را سه‌بار ت</w:t>
      </w:r>
      <w:r>
        <w:rPr>
          <w:rFonts w:ascii="F_mitra" w:hAnsi="F_mitra"/>
          <w:sz w:val="24"/>
          <w:szCs w:val="24"/>
          <w:rtl/>
        </w:rPr>
        <w:t>ک</w:t>
      </w:r>
      <w:r w:rsidRPr="005C1999">
        <w:rPr>
          <w:rFonts w:ascii="F_mitra" w:hAnsi="F_mitra"/>
          <w:sz w:val="24"/>
          <w:szCs w:val="24"/>
          <w:rtl/>
        </w:rPr>
        <w:t>رار فرمود صح</w:t>
      </w:r>
      <w:r>
        <w:rPr>
          <w:rFonts w:ascii="F_mitra" w:hAnsi="F_mitra"/>
          <w:sz w:val="24"/>
          <w:szCs w:val="24"/>
          <w:rtl/>
        </w:rPr>
        <w:t>ی</w:t>
      </w:r>
      <w:r w:rsidRPr="005C1999">
        <w:rPr>
          <w:rFonts w:ascii="F_mitra" w:hAnsi="F_mitra"/>
          <w:sz w:val="24"/>
          <w:szCs w:val="24"/>
          <w:rtl/>
        </w:rPr>
        <w:t>ح مسلم (6378) هر دو حد</w:t>
      </w:r>
      <w:r>
        <w:rPr>
          <w:rFonts w:ascii="F_mitra" w:hAnsi="F_mitra"/>
          <w:sz w:val="24"/>
          <w:szCs w:val="24"/>
          <w:rtl/>
        </w:rPr>
        <w:t>ی</w:t>
      </w:r>
      <w:r w:rsidRPr="005C1999">
        <w:rPr>
          <w:rFonts w:ascii="F_mitra" w:hAnsi="F_mitra"/>
          <w:sz w:val="24"/>
          <w:szCs w:val="24"/>
          <w:rtl/>
        </w:rPr>
        <w:t>ث مطلب واحدی  را م</w:t>
      </w:r>
      <w:r>
        <w:rPr>
          <w:rFonts w:ascii="F_mitra" w:hAnsi="F_mitra"/>
          <w:sz w:val="24"/>
          <w:szCs w:val="24"/>
          <w:rtl/>
        </w:rPr>
        <w:t>ی</w:t>
      </w:r>
      <w:r w:rsidRPr="005C1999">
        <w:rPr>
          <w:rFonts w:ascii="F_mitra" w:hAnsi="F_mitra"/>
          <w:sz w:val="24"/>
          <w:szCs w:val="24"/>
          <w:rtl/>
        </w:rPr>
        <w:t>‌رسانند و محل ا</w:t>
      </w:r>
      <w:r>
        <w:rPr>
          <w:rFonts w:ascii="F_mitra" w:hAnsi="F_mitra"/>
          <w:sz w:val="24"/>
          <w:szCs w:val="24"/>
          <w:rtl/>
        </w:rPr>
        <w:t>ی</w:t>
      </w:r>
      <w:r w:rsidRPr="005C1999">
        <w:rPr>
          <w:rFonts w:ascii="F_mitra" w:hAnsi="F_mitra"/>
          <w:sz w:val="24"/>
          <w:szCs w:val="24"/>
          <w:rtl/>
        </w:rPr>
        <w:t>راد حد</w:t>
      </w:r>
      <w:r>
        <w:rPr>
          <w:rFonts w:ascii="F_mitra" w:hAnsi="F_mitra"/>
          <w:sz w:val="24"/>
          <w:szCs w:val="24"/>
          <w:rtl/>
        </w:rPr>
        <w:t>ی</w:t>
      </w:r>
      <w:r w:rsidRPr="005C1999">
        <w:rPr>
          <w:rFonts w:ascii="F_mitra" w:hAnsi="F_mitra"/>
          <w:sz w:val="24"/>
          <w:szCs w:val="24"/>
          <w:rtl/>
        </w:rPr>
        <w:t>ث ن</w:t>
      </w:r>
      <w:r>
        <w:rPr>
          <w:rFonts w:ascii="F_mitra" w:hAnsi="F_mitra"/>
          <w:sz w:val="24"/>
          <w:szCs w:val="24"/>
          <w:rtl/>
        </w:rPr>
        <w:t>ی</w:t>
      </w:r>
      <w:r w:rsidRPr="005C1999">
        <w:rPr>
          <w:rFonts w:ascii="F_mitra" w:hAnsi="F_mitra"/>
          <w:sz w:val="24"/>
          <w:szCs w:val="24"/>
          <w:rtl/>
        </w:rPr>
        <w:t>ز مراسم حج بوده با ا</w:t>
      </w:r>
      <w:r>
        <w:rPr>
          <w:rFonts w:ascii="F_mitra" w:hAnsi="F_mitra"/>
          <w:sz w:val="24"/>
          <w:szCs w:val="24"/>
          <w:rtl/>
        </w:rPr>
        <w:t>ی</w:t>
      </w:r>
      <w:r w:rsidRPr="005C1999">
        <w:rPr>
          <w:rFonts w:ascii="F_mitra" w:hAnsi="F_mitra"/>
          <w:sz w:val="24"/>
          <w:szCs w:val="24"/>
          <w:rtl/>
        </w:rPr>
        <w:t xml:space="preserve">ن تفاوت </w:t>
      </w:r>
      <w:r>
        <w:rPr>
          <w:rFonts w:ascii="F_mitra" w:hAnsi="F_mitra"/>
          <w:sz w:val="24"/>
          <w:szCs w:val="24"/>
          <w:rtl/>
        </w:rPr>
        <w:t>ک</w:t>
      </w:r>
      <w:r w:rsidRPr="005C1999">
        <w:rPr>
          <w:rFonts w:ascii="F_mitra" w:hAnsi="F_mitra"/>
          <w:sz w:val="24"/>
          <w:szCs w:val="24"/>
          <w:rtl/>
        </w:rPr>
        <w:t xml:space="preserve">ه در </w:t>
      </w:r>
      <w:r>
        <w:rPr>
          <w:rFonts w:ascii="F_mitra" w:hAnsi="F_mitra"/>
          <w:sz w:val="24"/>
          <w:szCs w:val="24"/>
          <w:rtl/>
        </w:rPr>
        <w:t>یکی</w:t>
      </w:r>
      <w:r w:rsidRPr="005C1999">
        <w:rPr>
          <w:rFonts w:ascii="F_mitra" w:hAnsi="F_mitra"/>
          <w:sz w:val="24"/>
          <w:szCs w:val="24"/>
          <w:rtl/>
        </w:rPr>
        <w:t xml:space="preserve"> لفظ عترت آمده و در روا</w:t>
      </w:r>
      <w:r>
        <w:rPr>
          <w:rFonts w:ascii="F_mitra" w:hAnsi="F_mitra"/>
          <w:sz w:val="24"/>
          <w:szCs w:val="24"/>
          <w:rtl/>
        </w:rPr>
        <w:t>ی</w:t>
      </w:r>
      <w:r w:rsidRPr="005C1999">
        <w:rPr>
          <w:rFonts w:ascii="F_mitra" w:hAnsi="F_mitra"/>
          <w:sz w:val="24"/>
          <w:szCs w:val="24"/>
          <w:rtl/>
        </w:rPr>
        <w:t>ت صح</w:t>
      </w:r>
      <w:r>
        <w:rPr>
          <w:rFonts w:ascii="F_mitra" w:hAnsi="F_mitra"/>
          <w:sz w:val="24"/>
          <w:szCs w:val="24"/>
          <w:rtl/>
        </w:rPr>
        <w:t>ی</w:t>
      </w:r>
      <w:r w:rsidRPr="005C1999">
        <w:rPr>
          <w:rFonts w:ascii="F_mitra" w:hAnsi="F_mitra"/>
          <w:sz w:val="24"/>
          <w:szCs w:val="24"/>
          <w:rtl/>
        </w:rPr>
        <w:t>ح‌تر، لفظ عترت ن</w:t>
      </w:r>
      <w:r>
        <w:rPr>
          <w:rFonts w:ascii="F_mitra" w:hAnsi="F_mitra"/>
          <w:sz w:val="24"/>
          <w:szCs w:val="24"/>
          <w:rtl/>
        </w:rPr>
        <w:t>ی</w:t>
      </w:r>
      <w:r w:rsidRPr="005C1999">
        <w:rPr>
          <w:rFonts w:ascii="F_mitra" w:hAnsi="F_mitra"/>
          <w:sz w:val="24"/>
          <w:szCs w:val="24"/>
          <w:rtl/>
        </w:rPr>
        <w:t>امده است، ضمنا راو</w:t>
      </w:r>
      <w:r>
        <w:rPr>
          <w:rFonts w:ascii="F_mitra" w:hAnsi="F_mitra"/>
          <w:sz w:val="24"/>
          <w:szCs w:val="24"/>
          <w:rtl/>
        </w:rPr>
        <w:t>ی</w:t>
      </w:r>
      <w:r w:rsidRPr="005C1999">
        <w:rPr>
          <w:rFonts w:ascii="F_mitra" w:hAnsi="F_mitra"/>
          <w:sz w:val="24"/>
          <w:szCs w:val="24"/>
          <w:rtl/>
        </w:rPr>
        <w:t xml:space="preserve"> حد</w:t>
      </w:r>
      <w:r>
        <w:rPr>
          <w:rFonts w:ascii="F_mitra" w:hAnsi="F_mitra"/>
          <w:sz w:val="24"/>
          <w:szCs w:val="24"/>
          <w:rtl/>
        </w:rPr>
        <w:t>ی</w:t>
      </w:r>
      <w:r w:rsidRPr="005C1999">
        <w:rPr>
          <w:rFonts w:ascii="F_mitra" w:hAnsi="F_mitra"/>
          <w:sz w:val="24"/>
          <w:szCs w:val="24"/>
          <w:rtl/>
        </w:rPr>
        <w:t>ث عترت، شخص</w:t>
      </w:r>
      <w:r>
        <w:rPr>
          <w:rFonts w:ascii="F_mitra" w:hAnsi="F_mitra"/>
          <w:sz w:val="24"/>
          <w:szCs w:val="24"/>
          <w:rtl/>
        </w:rPr>
        <w:t>ی</w:t>
      </w:r>
      <w:r w:rsidRPr="005C1999">
        <w:rPr>
          <w:rFonts w:ascii="F_mitra" w:hAnsi="F_mitra"/>
          <w:sz w:val="24"/>
          <w:szCs w:val="24"/>
          <w:rtl/>
        </w:rPr>
        <w:t xml:space="preserve"> به نام ز</w:t>
      </w:r>
      <w:r>
        <w:rPr>
          <w:rFonts w:ascii="F_mitra" w:hAnsi="F_mitra"/>
          <w:sz w:val="24"/>
          <w:szCs w:val="24"/>
          <w:rtl/>
        </w:rPr>
        <w:t>ی</w:t>
      </w:r>
      <w:r w:rsidRPr="005C1999">
        <w:rPr>
          <w:rFonts w:ascii="F_mitra" w:hAnsi="F_mitra"/>
          <w:sz w:val="24"/>
          <w:szCs w:val="24"/>
          <w:rtl/>
        </w:rPr>
        <w:t>د بن حسن انماط</w:t>
      </w:r>
      <w:r>
        <w:rPr>
          <w:rFonts w:ascii="F_mitra" w:hAnsi="F_mitra"/>
          <w:sz w:val="24"/>
          <w:szCs w:val="24"/>
          <w:rtl/>
        </w:rPr>
        <w:t>ی</w:t>
      </w:r>
      <w:r w:rsidRPr="005C1999">
        <w:rPr>
          <w:rFonts w:ascii="F_mitra" w:hAnsi="F_mitra"/>
          <w:sz w:val="24"/>
          <w:szCs w:val="24"/>
          <w:rtl/>
        </w:rPr>
        <w:t xml:space="preserve"> است </w:t>
      </w:r>
      <w:r>
        <w:rPr>
          <w:rFonts w:ascii="F_mitra" w:hAnsi="F_mitra"/>
          <w:sz w:val="24"/>
          <w:szCs w:val="24"/>
          <w:rtl/>
        </w:rPr>
        <w:t>ک</w:t>
      </w:r>
      <w:r w:rsidRPr="005C1999">
        <w:rPr>
          <w:rFonts w:ascii="F_mitra" w:hAnsi="F_mitra"/>
          <w:sz w:val="24"/>
          <w:szCs w:val="24"/>
          <w:rtl/>
        </w:rPr>
        <w:t>ه شخص غ</w:t>
      </w:r>
      <w:r>
        <w:rPr>
          <w:rFonts w:ascii="F_mitra" w:hAnsi="F_mitra"/>
          <w:sz w:val="24"/>
          <w:szCs w:val="24"/>
          <w:rtl/>
        </w:rPr>
        <w:t>ی</w:t>
      </w:r>
      <w:r w:rsidRPr="005C1999">
        <w:rPr>
          <w:rFonts w:ascii="F_mitra" w:hAnsi="F_mitra"/>
          <w:sz w:val="24"/>
          <w:szCs w:val="24"/>
          <w:rtl/>
        </w:rPr>
        <w:t>ر معروف</w:t>
      </w:r>
      <w:r>
        <w:rPr>
          <w:rFonts w:ascii="F_mitra" w:hAnsi="F_mitra"/>
          <w:sz w:val="24"/>
          <w:szCs w:val="24"/>
          <w:rtl/>
        </w:rPr>
        <w:t>ی</w:t>
      </w:r>
      <w:r w:rsidRPr="005C1999">
        <w:rPr>
          <w:rFonts w:ascii="F_mitra" w:hAnsi="F_mitra"/>
          <w:sz w:val="24"/>
          <w:szCs w:val="24"/>
          <w:rtl/>
        </w:rPr>
        <w:t xml:space="preserve"> است و فقط هم</w:t>
      </w:r>
      <w:r>
        <w:rPr>
          <w:rFonts w:ascii="F_mitra" w:hAnsi="F_mitra"/>
          <w:sz w:val="24"/>
          <w:szCs w:val="24"/>
          <w:rtl/>
        </w:rPr>
        <w:t>ی</w:t>
      </w:r>
      <w:r w:rsidRPr="005C1999">
        <w:rPr>
          <w:rFonts w:ascii="F_mitra" w:hAnsi="F_mitra"/>
          <w:sz w:val="24"/>
          <w:szCs w:val="24"/>
          <w:rtl/>
        </w:rPr>
        <w:t xml:space="preserve">ن </w:t>
      </w:r>
      <w:r>
        <w:rPr>
          <w:rFonts w:ascii="F_mitra" w:hAnsi="F_mitra"/>
          <w:sz w:val="24"/>
          <w:szCs w:val="24"/>
          <w:rtl/>
        </w:rPr>
        <w:t>یک</w:t>
      </w:r>
      <w:r w:rsidRPr="005C1999">
        <w:rPr>
          <w:rFonts w:ascii="F_mitra" w:hAnsi="F_mitra"/>
          <w:sz w:val="24"/>
          <w:szCs w:val="24"/>
          <w:rtl/>
        </w:rPr>
        <w:t xml:space="preserve"> روا</w:t>
      </w:r>
      <w:r>
        <w:rPr>
          <w:rFonts w:ascii="F_mitra" w:hAnsi="F_mitra"/>
          <w:sz w:val="24"/>
          <w:szCs w:val="24"/>
          <w:rtl/>
        </w:rPr>
        <w:t>ی</w:t>
      </w:r>
      <w:r w:rsidRPr="005C1999">
        <w:rPr>
          <w:rFonts w:ascii="F_mitra" w:hAnsi="F_mitra"/>
          <w:sz w:val="24"/>
          <w:szCs w:val="24"/>
          <w:rtl/>
        </w:rPr>
        <w:t>ت از او نقل شده است و حد</w:t>
      </w:r>
      <w:r>
        <w:rPr>
          <w:rFonts w:ascii="F_mitra" w:hAnsi="F_mitra"/>
          <w:sz w:val="24"/>
          <w:szCs w:val="24"/>
          <w:rtl/>
        </w:rPr>
        <w:t>ی</w:t>
      </w:r>
      <w:r w:rsidRPr="005C1999">
        <w:rPr>
          <w:rFonts w:ascii="F_mitra" w:hAnsi="F_mitra"/>
          <w:sz w:val="24"/>
          <w:szCs w:val="24"/>
          <w:rtl/>
        </w:rPr>
        <w:t xml:space="preserve">ثش </w:t>
      </w:r>
      <w:r>
        <w:rPr>
          <w:rFonts w:ascii="F_mitra" w:hAnsi="F_mitra"/>
          <w:sz w:val="24"/>
          <w:szCs w:val="24"/>
          <w:rtl/>
        </w:rPr>
        <w:t>ی</w:t>
      </w:r>
      <w:r w:rsidRPr="005C1999">
        <w:rPr>
          <w:rFonts w:ascii="F_mitra" w:hAnsi="F_mitra"/>
          <w:sz w:val="24"/>
          <w:szCs w:val="24"/>
          <w:rtl/>
        </w:rPr>
        <w:t>ارا</w:t>
      </w:r>
      <w:r>
        <w:rPr>
          <w:rFonts w:ascii="F_mitra" w:hAnsi="F_mitra"/>
          <w:sz w:val="24"/>
          <w:szCs w:val="24"/>
          <w:rtl/>
        </w:rPr>
        <w:t>ی</w:t>
      </w:r>
      <w:r w:rsidRPr="005C1999">
        <w:rPr>
          <w:rFonts w:ascii="F_mitra" w:hAnsi="F_mitra"/>
          <w:sz w:val="24"/>
          <w:szCs w:val="24"/>
          <w:rtl/>
        </w:rPr>
        <w:t xml:space="preserve"> مقابله با حد</w:t>
      </w:r>
      <w:r>
        <w:rPr>
          <w:rFonts w:ascii="F_mitra" w:hAnsi="F_mitra"/>
          <w:sz w:val="24"/>
          <w:szCs w:val="24"/>
          <w:rtl/>
        </w:rPr>
        <w:t>ی</w:t>
      </w:r>
      <w:r w:rsidRPr="005C1999">
        <w:rPr>
          <w:rFonts w:ascii="F_mitra" w:hAnsi="F_mitra"/>
          <w:sz w:val="24"/>
          <w:szCs w:val="24"/>
          <w:rtl/>
        </w:rPr>
        <w:t>ث صح</w:t>
      </w:r>
      <w:r>
        <w:rPr>
          <w:rFonts w:ascii="F_mitra" w:hAnsi="F_mitra"/>
          <w:sz w:val="24"/>
          <w:szCs w:val="24"/>
          <w:rtl/>
        </w:rPr>
        <w:t>ی</w:t>
      </w:r>
      <w:r w:rsidRPr="005C1999">
        <w:rPr>
          <w:rFonts w:ascii="F_mitra" w:hAnsi="F_mitra"/>
          <w:sz w:val="24"/>
          <w:szCs w:val="24"/>
          <w:rtl/>
        </w:rPr>
        <w:t>ح</w:t>
      </w:r>
      <w:r>
        <w:rPr>
          <w:rFonts w:ascii="F_mitra" w:hAnsi="F_mitra"/>
          <w:sz w:val="24"/>
          <w:szCs w:val="24"/>
          <w:rtl/>
        </w:rPr>
        <w:t>ی</w:t>
      </w:r>
      <w:r w:rsidRPr="005C1999">
        <w:rPr>
          <w:rFonts w:ascii="F_mitra" w:hAnsi="F_mitra"/>
          <w:sz w:val="24"/>
          <w:szCs w:val="24"/>
          <w:rtl/>
        </w:rPr>
        <w:t xml:space="preserve"> </w:t>
      </w:r>
      <w:r>
        <w:rPr>
          <w:rFonts w:ascii="F_mitra" w:hAnsi="F_mitra"/>
          <w:sz w:val="24"/>
          <w:szCs w:val="24"/>
          <w:rtl/>
        </w:rPr>
        <w:t>ک</w:t>
      </w:r>
      <w:r w:rsidRPr="005C1999">
        <w:rPr>
          <w:rFonts w:ascii="F_mitra" w:hAnsi="F_mitra"/>
          <w:sz w:val="24"/>
          <w:szCs w:val="24"/>
          <w:rtl/>
        </w:rPr>
        <w:t xml:space="preserve">ه ائمه آنرا نقل </w:t>
      </w:r>
      <w:r>
        <w:rPr>
          <w:rFonts w:ascii="F_mitra" w:hAnsi="F_mitra"/>
          <w:sz w:val="24"/>
          <w:szCs w:val="24"/>
          <w:rtl/>
        </w:rPr>
        <w:t>ک</w:t>
      </w:r>
      <w:r w:rsidRPr="005C1999">
        <w:rPr>
          <w:rFonts w:ascii="F_mitra" w:hAnsi="F_mitra"/>
          <w:sz w:val="24"/>
          <w:szCs w:val="24"/>
          <w:rtl/>
        </w:rPr>
        <w:t>رده است ندارد. همچن</w:t>
      </w:r>
      <w:r>
        <w:rPr>
          <w:rFonts w:ascii="F_mitra" w:hAnsi="F_mitra"/>
          <w:sz w:val="24"/>
          <w:szCs w:val="24"/>
          <w:rtl/>
        </w:rPr>
        <w:t>ی</w:t>
      </w:r>
      <w:r w:rsidRPr="005C1999">
        <w:rPr>
          <w:rFonts w:ascii="F_mitra" w:hAnsi="F_mitra"/>
          <w:sz w:val="24"/>
          <w:szCs w:val="24"/>
          <w:rtl/>
        </w:rPr>
        <w:t>ن لفظ عترت بمعن</w:t>
      </w:r>
      <w:r>
        <w:rPr>
          <w:rFonts w:ascii="F_mitra" w:hAnsi="F_mitra"/>
          <w:sz w:val="24"/>
          <w:szCs w:val="24"/>
          <w:rtl/>
        </w:rPr>
        <w:t>ی</w:t>
      </w:r>
      <w:r w:rsidRPr="005C1999">
        <w:rPr>
          <w:rFonts w:ascii="F_mitra" w:hAnsi="F_mitra"/>
          <w:sz w:val="24"/>
          <w:szCs w:val="24"/>
          <w:rtl/>
        </w:rPr>
        <w:t xml:space="preserve"> نسل و فرزندان هست و عل</w:t>
      </w:r>
      <w:r>
        <w:rPr>
          <w:rFonts w:ascii="F_mitra" w:hAnsi="F_mitra"/>
          <w:sz w:val="24"/>
          <w:szCs w:val="24"/>
          <w:rtl/>
        </w:rPr>
        <w:t>ی</w:t>
      </w:r>
      <w:r w:rsidRPr="005C1999">
        <w:rPr>
          <w:rFonts w:ascii="F_mitra" w:hAnsi="F_mitra"/>
          <w:sz w:val="24"/>
          <w:szCs w:val="24"/>
          <w:rtl/>
        </w:rPr>
        <w:t xml:space="preserve"> از نسل و فرزندان رسول الله ن</w:t>
      </w:r>
      <w:r>
        <w:rPr>
          <w:rFonts w:ascii="F_mitra" w:hAnsi="F_mitra"/>
          <w:sz w:val="24"/>
          <w:szCs w:val="24"/>
          <w:rtl/>
        </w:rPr>
        <w:t>ی</w:t>
      </w:r>
      <w:r w:rsidRPr="005C1999">
        <w:rPr>
          <w:rFonts w:ascii="F_mitra" w:hAnsi="F_mitra"/>
          <w:sz w:val="24"/>
          <w:szCs w:val="24"/>
          <w:rtl/>
        </w:rPr>
        <w:t>ست.</w:t>
      </w:r>
    </w:p>
  </w:footnote>
  <w:footnote w:id="93">
    <w:p w:rsidR="00AC3BE7" w:rsidRPr="005C1999" w:rsidRDefault="00AC3BE7" w:rsidP="00531A0C">
      <w:pPr>
        <w:pStyle w:val="FootnoteText"/>
        <w:jc w:val="both"/>
        <w:rPr>
          <w:rFonts w:ascii="F_mitra" w:hAnsi="F_mitra"/>
          <w:sz w:val="24"/>
          <w:szCs w:val="24"/>
          <w:rtl/>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صح</w:t>
      </w:r>
      <w:r>
        <w:rPr>
          <w:rFonts w:ascii="F_mitra" w:hAnsi="F_mitra"/>
          <w:sz w:val="24"/>
          <w:szCs w:val="24"/>
          <w:rtl/>
        </w:rPr>
        <w:t>ی</w:t>
      </w:r>
      <w:r w:rsidRPr="005C1999">
        <w:rPr>
          <w:rFonts w:ascii="F_mitra" w:hAnsi="F_mitra"/>
          <w:sz w:val="24"/>
          <w:szCs w:val="24"/>
          <w:rtl/>
        </w:rPr>
        <w:t>ح بخار</w:t>
      </w:r>
      <w:r>
        <w:rPr>
          <w:rFonts w:ascii="F_mitra" w:hAnsi="F_mitra"/>
          <w:sz w:val="24"/>
          <w:szCs w:val="24"/>
          <w:rtl/>
        </w:rPr>
        <w:t>ی</w:t>
      </w:r>
      <w:r w:rsidRPr="005C1999">
        <w:rPr>
          <w:rFonts w:ascii="F_mitra" w:hAnsi="F_mitra"/>
          <w:sz w:val="24"/>
          <w:szCs w:val="24"/>
          <w:rtl/>
        </w:rPr>
        <w:t xml:space="preserve"> (ش 2882)</w:t>
      </w:r>
    </w:p>
  </w:footnote>
  <w:footnote w:id="9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صح</w:t>
      </w:r>
      <w:r>
        <w:rPr>
          <w:rFonts w:ascii="F_mitra" w:hAnsi="F_mitra"/>
          <w:sz w:val="24"/>
          <w:szCs w:val="24"/>
          <w:rtl/>
        </w:rPr>
        <w:t>ی</w:t>
      </w:r>
      <w:r w:rsidRPr="005C1999">
        <w:rPr>
          <w:rFonts w:ascii="F_mitra" w:hAnsi="F_mitra"/>
          <w:sz w:val="24"/>
          <w:szCs w:val="24"/>
          <w:rtl/>
        </w:rPr>
        <w:t>ح بخار</w:t>
      </w:r>
      <w:r>
        <w:rPr>
          <w:rFonts w:ascii="F_mitra" w:hAnsi="F_mitra"/>
          <w:sz w:val="24"/>
          <w:szCs w:val="24"/>
          <w:rtl/>
        </w:rPr>
        <w:t>ی</w:t>
      </w:r>
      <w:r w:rsidRPr="005C1999">
        <w:rPr>
          <w:rFonts w:ascii="F_mitra" w:hAnsi="F_mitra"/>
          <w:sz w:val="24"/>
          <w:szCs w:val="24"/>
          <w:rtl/>
        </w:rPr>
        <w:t xml:space="preserve"> ( ش 6870)</w:t>
      </w:r>
    </w:p>
  </w:footnote>
  <w:footnote w:id="95">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مسلم 0ش 5240) و مسند (1/108).</w:t>
      </w:r>
    </w:p>
  </w:footnote>
  <w:footnote w:id="9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ب</w:t>
      </w:r>
      <w:r>
        <w:rPr>
          <w:rFonts w:ascii="F_mitra" w:hAnsi="F_mitra"/>
          <w:sz w:val="24"/>
          <w:szCs w:val="24"/>
          <w:rtl/>
        </w:rPr>
        <w:t>ی</w:t>
      </w:r>
      <w:r w:rsidRPr="005C1999">
        <w:rPr>
          <w:rFonts w:ascii="F_mitra" w:hAnsi="F_mitra"/>
          <w:sz w:val="24"/>
          <w:szCs w:val="24"/>
          <w:rtl/>
        </w:rPr>
        <w:t>هق</w:t>
      </w:r>
      <w:r>
        <w:rPr>
          <w:rFonts w:ascii="F_mitra" w:hAnsi="F_mitra"/>
          <w:sz w:val="24"/>
          <w:szCs w:val="24"/>
          <w:rtl/>
        </w:rPr>
        <w:t>ی</w:t>
      </w:r>
      <w:r w:rsidRPr="005C1999">
        <w:rPr>
          <w:rFonts w:ascii="F_mitra" w:hAnsi="F_mitra"/>
          <w:sz w:val="24"/>
          <w:szCs w:val="24"/>
          <w:rtl/>
        </w:rPr>
        <w:t xml:space="preserve"> در سنن </w:t>
      </w:r>
      <w:r>
        <w:rPr>
          <w:rFonts w:ascii="F_mitra" w:hAnsi="F_mitra"/>
          <w:sz w:val="24"/>
          <w:szCs w:val="24"/>
          <w:rtl/>
        </w:rPr>
        <w:t>ک</w:t>
      </w:r>
      <w:r w:rsidRPr="005C1999">
        <w:rPr>
          <w:rFonts w:ascii="F_mitra" w:hAnsi="F_mitra"/>
          <w:sz w:val="24"/>
          <w:szCs w:val="24"/>
          <w:rtl/>
        </w:rPr>
        <w:t>برا (6/99) ابو</w:t>
      </w:r>
      <w:r>
        <w:rPr>
          <w:rFonts w:ascii="F_mitra" w:hAnsi="F_mitra"/>
          <w:sz w:val="24"/>
          <w:szCs w:val="24"/>
          <w:rtl/>
        </w:rPr>
        <w:t>ی</w:t>
      </w:r>
      <w:r w:rsidRPr="005C1999">
        <w:rPr>
          <w:rFonts w:ascii="F_mitra" w:hAnsi="F_mitra"/>
          <w:sz w:val="24"/>
          <w:szCs w:val="24"/>
          <w:rtl/>
        </w:rPr>
        <w:t>عل</w:t>
      </w:r>
      <w:r>
        <w:rPr>
          <w:rFonts w:ascii="F_mitra" w:hAnsi="F_mitra"/>
          <w:sz w:val="24"/>
          <w:szCs w:val="24"/>
          <w:rtl/>
        </w:rPr>
        <w:t>ی</w:t>
      </w:r>
      <w:r w:rsidRPr="005C1999">
        <w:rPr>
          <w:rFonts w:ascii="F_mitra" w:hAnsi="F_mitra"/>
          <w:sz w:val="24"/>
          <w:szCs w:val="24"/>
          <w:rtl/>
        </w:rPr>
        <w:t xml:space="preserve"> در مسند (1/450) و ابوعوانه در مستخرج (15/287).</w:t>
      </w:r>
    </w:p>
  </w:footnote>
  <w:footnote w:id="9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(29/9).</w:t>
      </w:r>
    </w:p>
  </w:footnote>
  <w:footnote w:id="9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(38/46).</w:t>
      </w:r>
    </w:p>
  </w:footnote>
  <w:footnote w:id="99">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(42/475).</w:t>
      </w:r>
    </w:p>
  </w:footnote>
  <w:footnote w:id="10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طبر</w:t>
      </w:r>
      <w:r>
        <w:rPr>
          <w:rFonts w:ascii="F_mitra" w:hAnsi="F_mitra"/>
          <w:sz w:val="24"/>
          <w:szCs w:val="24"/>
          <w:rtl/>
        </w:rPr>
        <w:t>ی</w:t>
      </w:r>
      <w:r w:rsidRPr="005C1999">
        <w:rPr>
          <w:rFonts w:ascii="F_mitra" w:hAnsi="F_mitra"/>
          <w:sz w:val="24"/>
          <w:szCs w:val="24"/>
          <w:rtl/>
        </w:rPr>
        <w:t xml:space="preserve"> (3/474).</w:t>
      </w:r>
    </w:p>
  </w:footnote>
  <w:footnote w:id="10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(42/459).</w:t>
      </w:r>
    </w:p>
  </w:footnote>
  <w:footnote w:id="10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در مورد نهج البلاغه </w:t>
      </w:r>
      <w:r>
        <w:rPr>
          <w:rFonts w:ascii="F_mitra" w:hAnsi="F_mitra"/>
          <w:sz w:val="24"/>
          <w:szCs w:val="24"/>
          <w:rtl/>
        </w:rPr>
        <w:t>یکی</w:t>
      </w:r>
      <w:r w:rsidRPr="005C1999">
        <w:rPr>
          <w:rFonts w:ascii="F_mitra" w:hAnsi="F_mitra"/>
          <w:sz w:val="24"/>
          <w:szCs w:val="24"/>
          <w:rtl/>
        </w:rPr>
        <w:t xml:space="preserve"> از علما</w:t>
      </w:r>
      <w:r>
        <w:rPr>
          <w:rFonts w:ascii="F_mitra" w:hAnsi="F_mitra"/>
          <w:sz w:val="24"/>
          <w:szCs w:val="24"/>
          <w:rtl/>
        </w:rPr>
        <w:t>ی</w:t>
      </w:r>
      <w:r w:rsidRPr="005C1999">
        <w:rPr>
          <w:rFonts w:ascii="F_mitra" w:hAnsi="F_mitra"/>
          <w:sz w:val="24"/>
          <w:szCs w:val="24"/>
          <w:rtl/>
        </w:rPr>
        <w:t xml:space="preserve"> معاصر ش</w:t>
      </w:r>
      <w:r>
        <w:rPr>
          <w:rFonts w:ascii="F_mitra" w:hAnsi="F_mitra"/>
          <w:sz w:val="24"/>
          <w:szCs w:val="24"/>
          <w:rtl/>
        </w:rPr>
        <w:t>ی</w:t>
      </w:r>
      <w:r w:rsidRPr="005C1999">
        <w:rPr>
          <w:rFonts w:ascii="F_mitra" w:hAnsi="F_mitra"/>
          <w:sz w:val="24"/>
          <w:szCs w:val="24"/>
          <w:rtl/>
        </w:rPr>
        <w:t>عه م</w:t>
      </w:r>
      <w:r>
        <w:rPr>
          <w:rFonts w:ascii="F_mitra" w:hAnsi="F_mitra"/>
          <w:sz w:val="24"/>
          <w:szCs w:val="24"/>
          <w:rtl/>
        </w:rPr>
        <w:t>ی</w:t>
      </w:r>
      <w:r w:rsidRPr="005C1999">
        <w:rPr>
          <w:rFonts w:ascii="F_mitra" w:hAnsi="F_mitra"/>
          <w:sz w:val="24"/>
          <w:szCs w:val="24"/>
          <w:rtl/>
        </w:rPr>
        <w:t>‌گو</w:t>
      </w:r>
      <w:r>
        <w:rPr>
          <w:rFonts w:ascii="F_mitra" w:hAnsi="F_mitra"/>
          <w:sz w:val="24"/>
          <w:szCs w:val="24"/>
          <w:rtl/>
        </w:rPr>
        <w:t>ی</w:t>
      </w:r>
      <w:r w:rsidRPr="005C1999">
        <w:rPr>
          <w:rFonts w:ascii="F_mitra" w:hAnsi="F_mitra"/>
          <w:sz w:val="24"/>
          <w:szCs w:val="24"/>
          <w:rtl/>
        </w:rPr>
        <w:t>د: همه‌</w:t>
      </w:r>
      <w:r>
        <w:rPr>
          <w:rFonts w:ascii="F_mitra" w:hAnsi="F_mitra"/>
          <w:sz w:val="24"/>
          <w:szCs w:val="24"/>
          <w:rtl/>
        </w:rPr>
        <w:t>ی</w:t>
      </w:r>
      <w:r w:rsidRPr="005C1999">
        <w:rPr>
          <w:rFonts w:ascii="F_mitra" w:hAnsi="F_mitra"/>
          <w:sz w:val="24"/>
          <w:szCs w:val="24"/>
          <w:rtl/>
        </w:rPr>
        <w:t xml:space="preserve"> فرقه‌ها</w:t>
      </w:r>
      <w:r>
        <w:rPr>
          <w:rFonts w:ascii="F_mitra" w:hAnsi="F_mitra"/>
          <w:sz w:val="24"/>
          <w:szCs w:val="24"/>
          <w:rtl/>
        </w:rPr>
        <w:t>ی</w:t>
      </w:r>
      <w:r w:rsidRPr="005C1999">
        <w:rPr>
          <w:rFonts w:ascii="F_mitra" w:hAnsi="F_mitra"/>
          <w:sz w:val="24"/>
          <w:szCs w:val="24"/>
          <w:rtl/>
        </w:rPr>
        <w:t xml:space="preserve"> ش</w:t>
      </w:r>
      <w:r>
        <w:rPr>
          <w:rFonts w:ascii="F_mitra" w:hAnsi="F_mitra"/>
          <w:sz w:val="24"/>
          <w:szCs w:val="24"/>
          <w:rtl/>
        </w:rPr>
        <w:t>ی</w:t>
      </w:r>
      <w:r w:rsidRPr="005C1999">
        <w:rPr>
          <w:rFonts w:ascii="F_mitra" w:hAnsi="F_mitra"/>
          <w:sz w:val="24"/>
          <w:szCs w:val="24"/>
          <w:rtl/>
        </w:rPr>
        <w:t xml:space="preserve">عه در مورد نهج البلاغه اتفاق نظر دارند </w:t>
      </w:r>
      <w:r>
        <w:rPr>
          <w:rFonts w:ascii="F_mitra" w:hAnsi="F_mitra"/>
          <w:sz w:val="24"/>
          <w:szCs w:val="24"/>
          <w:rtl/>
        </w:rPr>
        <w:t>ک</w:t>
      </w:r>
      <w:r w:rsidRPr="005C1999">
        <w:rPr>
          <w:rFonts w:ascii="F_mitra" w:hAnsi="F_mitra"/>
          <w:sz w:val="24"/>
          <w:szCs w:val="24"/>
          <w:rtl/>
        </w:rPr>
        <w:t>ه گفتار ام</w:t>
      </w:r>
      <w:r>
        <w:rPr>
          <w:rFonts w:ascii="F_mitra" w:hAnsi="F_mitra"/>
          <w:sz w:val="24"/>
          <w:szCs w:val="24"/>
          <w:rtl/>
        </w:rPr>
        <w:t>ی</w:t>
      </w:r>
      <w:r w:rsidRPr="005C1999">
        <w:rPr>
          <w:rFonts w:ascii="F_mitra" w:hAnsi="F_mitra"/>
          <w:sz w:val="24"/>
          <w:szCs w:val="24"/>
          <w:rtl/>
        </w:rPr>
        <w:t>رالمؤمن</w:t>
      </w:r>
      <w:r>
        <w:rPr>
          <w:rFonts w:ascii="F_mitra" w:hAnsi="F_mitra"/>
          <w:sz w:val="24"/>
          <w:szCs w:val="24"/>
          <w:rtl/>
        </w:rPr>
        <w:t>ی</w:t>
      </w:r>
      <w:r w:rsidRPr="005C1999">
        <w:rPr>
          <w:rFonts w:ascii="F_mitra" w:hAnsi="F_mitra"/>
          <w:sz w:val="24"/>
          <w:szCs w:val="24"/>
          <w:rtl/>
        </w:rPr>
        <w:t>ن است تا جا</w:t>
      </w:r>
      <w:r>
        <w:rPr>
          <w:rFonts w:ascii="F_mitra" w:hAnsi="F_mitra"/>
          <w:sz w:val="24"/>
          <w:szCs w:val="24"/>
          <w:rtl/>
        </w:rPr>
        <w:t>یی</w:t>
      </w:r>
      <w:r w:rsidRPr="005C1999">
        <w:rPr>
          <w:rFonts w:ascii="F_mitra" w:hAnsi="F_mitra"/>
          <w:sz w:val="24"/>
          <w:szCs w:val="24"/>
          <w:rtl/>
        </w:rPr>
        <w:t xml:space="preserve"> </w:t>
      </w:r>
      <w:r>
        <w:rPr>
          <w:rFonts w:ascii="F_mitra" w:hAnsi="F_mitra"/>
          <w:sz w:val="24"/>
          <w:szCs w:val="24"/>
          <w:rtl/>
        </w:rPr>
        <w:t>ک</w:t>
      </w:r>
      <w:r w:rsidRPr="005C1999">
        <w:rPr>
          <w:rFonts w:ascii="F_mitra" w:hAnsi="F_mitra"/>
          <w:sz w:val="24"/>
          <w:szCs w:val="24"/>
          <w:rtl/>
        </w:rPr>
        <w:t>ه برخ</w:t>
      </w:r>
      <w:r>
        <w:rPr>
          <w:rFonts w:ascii="F_mitra" w:hAnsi="F_mitra"/>
          <w:sz w:val="24"/>
          <w:szCs w:val="24"/>
          <w:rtl/>
        </w:rPr>
        <w:t>ی</w:t>
      </w:r>
      <w:r w:rsidRPr="005C1999">
        <w:rPr>
          <w:rFonts w:ascii="F_mitra" w:hAnsi="F_mitra"/>
          <w:sz w:val="24"/>
          <w:szCs w:val="24"/>
          <w:rtl/>
        </w:rPr>
        <w:t xml:space="preserve"> ان</w:t>
      </w:r>
      <w:r>
        <w:rPr>
          <w:rFonts w:ascii="F_mitra" w:hAnsi="F_mitra"/>
          <w:sz w:val="24"/>
          <w:szCs w:val="24"/>
          <w:rtl/>
        </w:rPr>
        <w:t>ک</w:t>
      </w:r>
      <w:r w:rsidRPr="005C1999">
        <w:rPr>
          <w:rFonts w:ascii="F_mitra" w:hAnsi="F_mitra"/>
          <w:sz w:val="24"/>
          <w:szCs w:val="24"/>
          <w:rtl/>
        </w:rPr>
        <w:t>ار نسبت آنرا به عل</w:t>
      </w:r>
      <w:r>
        <w:rPr>
          <w:rFonts w:ascii="F_mitra" w:hAnsi="F_mitra"/>
          <w:sz w:val="24"/>
          <w:szCs w:val="24"/>
          <w:rtl/>
        </w:rPr>
        <w:t>ی</w:t>
      </w:r>
      <w:r w:rsidRPr="005C1999">
        <w:rPr>
          <w:rFonts w:ascii="F_mitra" w:hAnsi="F_mitra"/>
          <w:sz w:val="24"/>
          <w:szCs w:val="24"/>
          <w:rtl/>
        </w:rPr>
        <w:sym w:font="9 Islamic" w:char="F043"/>
      </w:r>
      <w:r w:rsidRPr="005C1999">
        <w:rPr>
          <w:rFonts w:ascii="F_mitra" w:hAnsi="F_mitra"/>
          <w:sz w:val="24"/>
          <w:szCs w:val="24"/>
          <w:rtl/>
        </w:rPr>
        <w:t xml:space="preserve"> همانند ان</w:t>
      </w:r>
      <w:r>
        <w:rPr>
          <w:rFonts w:ascii="F_mitra" w:hAnsi="F_mitra"/>
          <w:sz w:val="24"/>
          <w:szCs w:val="24"/>
          <w:rtl/>
        </w:rPr>
        <w:t>ک</w:t>
      </w:r>
      <w:r w:rsidRPr="005C1999">
        <w:rPr>
          <w:rFonts w:ascii="F_mitra" w:hAnsi="F_mitra"/>
          <w:sz w:val="24"/>
          <w:szCs w:val="24"/>
          <w:rtl/>
        </w:rPr>
        <w:t>ار ضرور</w:t>
      </w:r>
      <w:r>
        <w:rPr>
          <w:rFonts w:ascii="F_mitra" w:hAnsi="F_mitra"/>
          <w:sz w:val="24"/>
          <w:szCs w:val="24"/>
          <w:rtl/>
        </w:rPr>
        <w:t>ی</w:t>
      </w:r>
      <w:r w:rsidRPr="005C1999">
        <w:rPr>
          <w:rFonts w:ascii="F_mitra" w:hAnsi="F_mitra"/>
          <w:sz w:val="24"/>
          <w:szCs w:val="24"/>
          <w:rtl/>
        </w:rPr>
        <w:t>ات د</w:t>
      </w:r>
      <w:r>
        <w:rPr>
          <w:rFonts w:ascii="F_mitra" w:hAnsi="F_mitra"/>
          <w:sz w:val="24"/>
          <w:szCs w:val="24"/>
          <w:rtl/>
        </w:rPr>
        <w:t>ی</w:t>
      </w:r>
      <w:r w:rsidRPr="005C1999">
        <w:rPr>
          <w:rFonts w:ascii="F_mitra" w:hAnsi="F_mitra"/>
          <w:sz w:val="24"/>
          <w:szCs w:val="24"/>
          <w:rtl/>
        </w:rPr>
        <w:t>ن دانسته‌اند و ح</w:t>
      </w:r>
      <w:r>
        <w:rPr>
          <w:rFonts w:ascii="F_mitra" w:hAnsi="F_mitra"/>
          <w:sz w:val="24"/>
          <w:szCs w:val="24"/>
          <w:rtl/>
        </w:rPr>
        <w:t>ک</w:t>
      </w:r>
      <w:r w:rsidRPr="005C1999">
        <w:rPr>
          <w:rFonts w:ascii="F_mitra" w:hAnsi="F_mitra"/>
          <w:sz w:val="24"/>
          <w:szCs w:val="24"/>
          <w:rtl/>
        </w:rPr>
        <w:t>م تمام</w:t>
      </w:r>
      <w:r>
        <w:rPr>
          <w:rFonts w:ascii="F_mitra" w:hAnsi="F_mitra"/>
          <w:sz w:val="24"/>
          <w:szCs w:val="24"/>
          <w:rtl/>
        </w:rPr>
        <w:t>ی</w:t>
      </w:r>
      <w:r w:rsidRPr="005C1999">
        <w:rPr>
          <w:rFonts w:ascii="F_mitra" w:hAnsi="F_mitra"/>
          <w:sz w:val="24"/>
          <w:szCs w:val="24"/>
          <w:rtl/>
        </w:rPr>
        <w:t xml:space="preserve"> روا</w:t>
      </w:r>
      <w:r>
        <w:rPr>
          <w:rFonts w:ascii="F_mitra" w:hAnsi="F_mitra"/>
          <w:sz w:val="24"/>
          <w:szCs w:val="24"/>
          <w:rtl/>
        </w:rPr>
        <w:t>ی</w:t>
      </w:r>
      <w:r w:rsidRPr="005C1999">
        <w:rPr>
          <w:rFonts w:ascii="F_mitra" w:hAnsi="F_mitra"/>
          <w:sz w:val="24"/>
          <w:szCs w:val="24"/>
          <w:rtl/>
        </w:rPr>
        <w:t>ات آن ح</w:t>
      </w:r>
      <w:r>
        <w:rPr>
          <w:rFonts w:ascii="F_mitra" w:hAnsi="F_mitra"/>
          <w:sz w:val="24"/>
          <w:szCs w:val="24"/>
          <w:rtl/>
        </w:rPr>
        <w:t>ک</w:t>
      </w:r>
      <w:r w:rsidRPr="005C1999">
        <w:rPr>
          <w:rFonts w:ascii="F_mitra" w:hAnsi="F_mitra"/>
          <w:sz w:val="24"/>
          <w:szCs w:val="24"/>
          <w:rtl/>
        </w:rPr>
        <w:t>م احاد</w:t>
      </w:r>
      <w:r>
        <w:rPr>
          <w:rFonts w:ascii="F_mitra" w:hAnsi="F_mitra"/>
          <w:sz w:val="24"/>
          <w:szCs w:val="24"/>
          <w:rtl/>
        </w:rPr>
        <w:t>ی</w:t>
      </w:r>
      <w:r w:rsidRPr="005C1999">
        <w:rPr>
          <w:rFonts w:ascii="F_mitra" w:hAnsi="F_mitra"/>
          <w:sz w:val="24"/>
          <w:szCs w:val="24"/>
          <w:rtl/>
        </w:rPr>
        <w:t>ث صح</w:t>
      </w:r>
      <w:r>
        <w:rPr>
          <w:rFonts w:ascii="F_mitra" w:hAnsi="F_mitra"/>
          <w:sz w:val="24"/>
          <w:szCs w:val="24"/>
          <w:rtl/>
        </w:rPr>
        <w:t>ی</w:t>
      </w:r>
      <w:r w:rsidRPr="005C1999">
        <w:rPr>
          <w:rFonts w:ascii="F_mitra" w:hAnsi="F_mitra"/>
          <w:sz w:val="24"/>
          <w:szCs w:val="24"/>
          <w:rtl/>
        </w:rPr>
        <w:t>ح نبو</w:t>
      </w:r>
      <w:r>
        <w:rPr>
          <w:rFonts w:ascii="F_mitra" w:hAnsi="F_mitra"/>
          <w:sz w:val="24"/>
          <w:szCs w:val="24"/>
          <w:rtl/>
        </w:rPr>
        <w:t>ی</w:t>
      </w:r>
      <w:r w:rsidRPr="005C1999">
        <w:rPr>
          <w:rFonts w:ascii="F_mitra" w:hAnsi="F_mitra"/>
          <w:sz w:val="24"/>
          <w:szCs w:val="24"/>
          <w:rtl/>
        </w:rPr>
        <w:t xml:space="preserve"> را دارد (الهاد</w:t>
      </w:r>
      <w:r>
        <w:rPr>
          <w:rFonts w:ascii="F_mitra" w:hAnsi="F_mitra"/>
          <w:sz w:val="24"/>
          <w:szCs w:val="24"/>
          <w:rtl/>
        </w:rPr>
        <w:t>ی</w:t>
      </w:r>
      <w:r w:rsidRPr="005C1999">
        <w:rPr>
          <w:rFonts w:ascii="F_mitra" w:hAnsi="F_mitra"/>
          <w:sz w:val="24"/>
          <w:szCs w:val="24"/>
          <w:rtl/>
        </w:rPr>
        <w:t xml:space="preserve"> </w:t>
      </w:r>
      <w:r>
        <w:rPr>
          <w:rFonts w:ascii="F_mitra" w:hAnsi="F_mitra"/>
          <w:sz w:val="24"/>
          <w:szCs w:val="24"/>
          <w:rtl/>
        </w:rPr>
        <w:t>ک</w:t>
      </w:r>
      <w:r w:rsidRPr="005C1999">
        <w:rPr>
          <w:rFonts w:ascii="F_mitra" w:hAnsi="F_mitra"/>
          <w:sz w:val="24"/>
          <w:szCs w:val="24"/>
          <w:rtl/>
        </w:rPr>
        <w:t>اشف الغطا ف</w:t>
      </w:r>
      <w:r>
        <w:rPr>
          <w:rFonts w:ascii="F_mitra" w:hAnsi="F_mitra"/>
          <w:sz w:val="24"/>
          <w:szCs w:val="24"/>
          <w:rtl/>
        </w:rPr>
        <w:t>ی</w:t>
      </w:r>
      <w:r w:rsidRPr="005C1999">
        <w:rPr>
          <w:rFonts w:ascii="F_mitra" w:hAnsi="F_mitra"/>
          <w:sz w:val="24"/>
          <w:szCs w:val="24"/>
          <w:rtl/>
        </w:rPr>
        <w:t xml:space="preserve"> مدار</w:t>
      </w:r>
      <w:r>
        <w:rPr>
          <w:rFonts w:ascii="F_mitra" w:hAnsi="F_mitra"/>
          <w:sz w:val="24"/>
          <w:szCs w:val="24"/>
          <w:rtl/>
        </w:rPr>
        <w:t>ک</w:t>
      </w:r>
      <w:r w:rsidRPr="005C1999">
        <w:rPr>
          <w:rFonts w:ascii="F_mitra" w:hAnsi="F_mitra"/>
          <w:sz w:val="24"/>
          <w:szCs w:val="24"/>
          <w:rtl/>
        </w:rPr>
        <w:t xml:space="preserve"> نهج البلاغة).</w:t>
      </w:r>
    </w:p>
  </w:footnote>
  <w:footnote w:id="10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نهج البلاغه شرح اب</w:t>
      </w:r>
      <w:r>
        <w:rPr>
          <w:rFonts w:ascii="F_mitra" w:hAnsi="F_mitra"/>
          <w:sz w:val="24"/>
          <w:szCs w:val="24"/>
          <w:rtl/>
        </w:rPr>
        <w:t>ی</w:t>
      </w:r>
      <w:r w:rsidRPr="005C1999">
        <w:rPr>
          <w:rFonts w:ascii="F_mitra" w:hAnsi="F_mitra"/>
          <w:sz w:val="24"/>
          <w:szCs w:val="24"/>
          <w:rtl/>
        </w:rPr>
        <w:t xml:space="preserve"> الحد</w:t>
      </w:r>
      <w:r>
        <w:rPr>
          <w:rFonts w:ascii="F_mitra" w:hAnsi="F_mitra"/>
          <w:sz w:val="24"/>
          <w:szCs w:val="24"/>
          <w:rtl/>
        </w:rPr>
        <w:t>ی</w:t>
      </w:r>
      <w:r w:rsidRPr="005C1999">
        <w:rPr>
          <w:rFonts w:ascii="F_mitra" w:hAnsi="F_mitra"/>
          <w:sz w:val="24"/>
          <w:szCs w:val="24"/>
          <w:rtl/>
        </w:rPr>
        <w:t>د (6/176).</w:t>
      </w:r>
    </w:p>
  </w:footnote>
  <w:footnote w:id="10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نهج البلاغه (شرح محمد عبده 2/78 المعارف ب</w:t>
      </w:r>
      <w:r>
        <w:rPr>
          <w:rFonts w:ascii="F_mitra" w:hAnsi="F_mitra"/>
          <w:sz w:val="24"/>
          <w:szCs w:val="24"/>
          <w:rtl/>
        </w:rPr>
        <w:t>ی</w:t>
      </w:r>
      <w:r w:rsidRPr="005C1999">
        <w:rPr>
          <w:rFonts w:ascii="F_mitra" w:hAnsi="F_mitra"/>
          <w:sz w:val="24"/>
          <w:szCs w:val="24"/>
          <w:rtl/>
        </w:rPr>
        <w:t>روت ).</w:t>
      </w:r>
    </w:p>
  </w:footnote>
  <w:footnote w:id="105">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صح</w:t>
      </w:r>
      <w:r>
        <w:rPr>
          <w:rFonts w:ascii="F_mitra" w:hAnsi="F_mitra"/>
          <w:sz w:val="24"/>
          <w:szCs w:val="24"/>
          <w:rtl/>
        </w:rPr>
        <w:t>ی</w:t>
      </w:r>
      <w:r w:rsidRPr="005C1999">
        <w:rPr>
          <w:rFonts w:ascii="F_mitra" w:hAnsi="F_mitra"/>
          <w:sz w:val="24"/>
          <w:szCs w:val="24"/>
          <w:rtl/>
        </w:rPr>
        <w:t>ح بخار</w:t>
      </w:r>
      <w:r>
        <w:rPr>
          <w:rFonts w:ascii="F_mitra" w:hAnsi="F_mitra"/>
          <w:sz w:val="24"/>
          <w:szCs w:val="24"/>
          <w:rtl/>
        </w:rPr>
        <w:t>ی</w:t>
      </w:r>
      <w:r w:rsidRPr="005C1999">
        <w:rPr>
          <w:rFonts w:ascii="F_mitra" w:hAnsi="F_mitra"/>
          <w:sz w:val="24"/>
          <w:szCs w:val="24"/>
          <w:rtl/>
        </w:rPr>
        <w:t xml:space="preserve"> (ش 5046).</w:t>
      </w:r>
    </w:p>
  </w:footnote>
  <w:footnote w:id="10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صح</w:t>
      </w:r>
      <w:r>
        <w:rPr>
          <w:rFonts w:ascii="F_mitra" w:hAnsi="F_mitra"/>
          <w:sz w:val="24"/>
          <w:szCs w:val="24"/>
          <w:rtl/>
        </w:rPr>
        <w:t>ی</w:t>
      </w:r>
      <w:r w:rsidRPr="005C1999">
        <w:rPr>
          <w:rFonts w:ascii="F_mitra" w:hAnsi="F_mitra"/>
          <w:sz w:val="24"/>
          <w:szCs w:val="24"/>
          <w:rtl/>
        </w:rPr>
        <w:t>ح بخار</w:t>
      </w:r>
      <w:r>
        <w:rPr>
          <w:rFonts w:ascii="F_mitra" w:hAnsi="F_mitra"/>
          <w:sz w:val="24"/>
          <w:szCs w:val="24"/>
          <w:rtl/>
        </w:rPr>
        <w:t>ی</w:t>
      </w:r>
      <w:r w:rsidRPr="005C1999">
        <w:rPr>
          <w:rFonts w:ascii="F_mitra" w:hAnsi="F_mitra"/>
          <w:sz w:val="24"/>
          <w:szCs w:val="24"/>
          <w:rtl/>
        </w:rPr>
        <w:t xml:space="preserve"> ش . 43.</w:t>
      </w:r>
    </w:p>
  </w:footnote>
  <w:footnote w:id="10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صح</w:t>
      </w:r>
      <w:r>
        <w:rPr>
          <w:rFonts w:ascii="F_mitra" w:hAnsi="F_mitra"/>
          <w:sz w:val="24"/>
          <w:szCs w:val="24"/>
          <w:rtl/>
        </w:rPr>
        <w:t>ی</w:t>
      </w:r>
      <w:r w:rsidRPr="005C1999">
        <w:rPr>
          <w:rFonts w:ascii="F_mitra" w:hAnsi="F_mitra"/>
          <w:sz w:val="24"/>
          <w:szCs w:val="24"/>
          <w:rtl/>
        </w:rPr>
        <w:t>ح بخار</w:t>
      </w:r>
      <w:r>
        <w:rPr>
          <w:rFonts w:ascii="F_mitra" w:hAnsi="F_mitra"/>
          <w:sz w:val="24"/>
          <w:szCs w:val="24"/>
          <w:rtl/>
        </w:rPr>
        <w:t>ی</w:t>
      </w:r>
      <w:r w:rsidRPr="005C1999">
        <w:rPr>
          <w:rFonts w:ascii="F_mitra" w:hAnsi="F_mitra"/>
          <w:sz w:val="24"/>
          <w:szCs w:val="24"/>
          <w:rtl/>
        </w:rPr>
        <w:t xml:space="preserve"> ش 2551 المسند (1783).</w:t>
      </w:r>
    </w:p>
  </w:footnote>
  <w:footnote w:id="10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طبقات ابن سعد (3/39) تار</w:t>
      </w:r>
      <w:r>
        <w:rPr>
          <w:rFonts w:ascii="F_mitra" w:hAnsi="F_mitra"/>
          <w:sz w:val="24"/>
          <w:szCs w:val="24"/>
          <w:rtl/>
        </w:rPr>
        <w:t>ی</w:t>
      </w:r>
      <w:r w:rsidRPr="005C1999">
        <w:rPr>
          <w:rFonts w:ascii="F_mitra" w:hAnsi="F_mitra"/>
          <w:sz w:val="24"/>
          <w:szCs w:val="24"/>
          <w:rtl/>
        </w:rPr>
        <w:t>خ دمشق (13/260) و الشر</w:t>
      </w:r>
      <w:r>
        <w:rPr>
          <w:rFonts w:ascii="F_mitra" w:hAnsi="F_mitra"/>
          <w:sz w:val="24"/>
          <w:szCs w:val="24"/>
          <w:rtl/>
        </w:rPr>
        <w:t>ی</w:t>
      </w:r>
      <w:r w:rsidRPr="005C1999">
        <w:rPr>
          <w:rFonts w:ascii="F_mitra" w:hAnsi="F_mitra"/>
          <w:sz w:val="24"/>
          <w:szCs w:val="24"/>
          <w:rtl/>
        </w:rPr>
        <w:t>عة (5/231).</w:t>
      </w:r>
    </w:p>
  </w:footnote>
  <w:footnote w:id="109">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(42/588).</w:t>
      </w:r>
    </w:p>
  </w:footnote>
  <w:footnote w:id="11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sidRPr="005C1999">
        <w:rPr>
          <w:rFonts w:ascii="F_mitra" w:hAnsi="F_mitra"/>
          <w:sz w:val="24"/>
          <w:szCs w:val="24"/>
          <w:rtl/>
        </w:rPr>
        <w:t>. صح</w:t>
      </w:r>
      <w:r>
        <w:rPr>
          <w:rFonts w:ascii="F_mitra" w:hAnsi="F_mitra"/>
          <w:sz w:val="24"/>
          <w:szCs w:val="24"/>
          <w:rtl/>
        </w:rPr>
        <w:t>ی</w:t>
      </w:r>
      <w:r w:rsidRPr="005C1999">
        <w:rPr>
          <w:rFonts w:ascii="F_mitra" w:hAnsi="F_mitra"/>
          <w:sz w:val="24"/>
          <w:szCs w:val="24"/>
          <w:rtl/>
        </w:rPr>
        <w:t>ح مسلم ش 102 و سنن اربعه.</w:t>
      </w:r>
    </w:p>
  </w:footnote>
  <w:footnote w:id="11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w:t>
      </w:r>
      <w:r>
        <w:rPr>
          <w:rFonts w:ascii="F_mitra" w:hAnsi="F_mitra"/>
          <w:sz w:val="24"/>
          <w:szCs w:val="24"/>
          <w:rtl/>
        </w:rPr>
        <w:t>ی</w:t>
      </w:r>
      <w:r w:rsidRPr="005C1999">
        <w:rPr>
          <w:rFonts w:ascii="F_mitra" w:hAnsi="F_mitra"/>
          <w:sz w:val="24"/>
          <w:szCs w:val="24"/>
          <w:rtl/>
        </w:rPr>
        <w:t>ن روا</w:t>
      </w:r>
      <w:r>
        <w:rPr>
          <w:rFonts w:ascii="F_mitra" w:hAnsi="F_mitra"/>
          <w:sz w:val="24"/>
          <w:szCs w:val="24"/>
          <w:rtl/>
        </w:rPr>
        <w:t>ی</w:t>
      </w:r>
      <w:r w:rsidRPr="005C1999">
        <w:rPr>
          <w:rFonts w:ascii="F_mitra" w:hAnsi="F_mitra"/>
          <w:sz w:val="24"/>
          <w:szCs w:val="24"/>
          <w:rtl/>
        </w:rPr>
        <w:t>ات چهارگانه در تار</w:t>
      </w:r>
      <w:r>
        <w:rPr>
          <w:rFonts w:ascii="F_mitra" w:hAnsi="F_mitra"/>
          <w:sz w:val="24"/>
          <w:szCs w:val="24"/>
          <w:rtl/>
        </w:rPr>
        <w:t>ی</w:t>
      </w:r>
      <w:r w:rsidRPr="005C1999">
        <w:rPr>
          <w:rFonts w:ascii="F_mitra" w:hAnsi="F_mitra"/>
          <w:sz w:val="24"/>
          <w:szCs w:val="24"/>
          <w:rtl/>
        </w:rPr>
        <w:t>خ دمشق (29/8) آمده است.</w:t>
      </w:r>
    </w:p>
  </w:footnote>
  <w:footnote w:id="11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w:t>
      </w:r>
      <w:r>
        <w:rPr>
          <w:rFonts w:ascii="F_mitra" w:hAnsi="F_mitra"/>
          <w:sz w:val="24"/>
          <w:szCs w:val="24"/>
          <w:rtl/>
        </w:rPr>
        <w:t>ی</w:t>
      </w:r>
      <w:r w:rsidRPr="005C1999">
        <w:rPr>
          <w:rFonts w:ascii="F_mitra" w:hAnsi="F_mitra"/>
          <w:sz w:val="24"/>
          <w:szCs w:val="24"/>
          <w:rtl/>
        </w:rPr>
        <w:t>ن روا</w:t>
      </w:r>
      <w:r>
        <w:rPr>
          <w:rFonts w:ascii="F_mitra" w:hAnsi="F_mitra"/>
          <w:sz w:val="24"/>
          <w:szCs w:val="24"/>
          <w:rtl/>
        </w:rPr>
        <w:t>ی</w:t>
      </w:r>
      <w:r w:rsidRPr="005C1999">
        <w:rPr>
          <w:rFonts w:ascii="F_mitra" w:hAnsi="F_mitra"/>
          <w:sz w:val="24"/>
          <w:szCs w:val="24"/>
          <w:rtl/>
        </w:rPr>
        <w:t>ات پنجگانه در تار</w:t>
      </w:r>
      <w:r>
        <w:rPr>
          <w:rFonts w:ascii="F_mitra" w:hAnsi="F_mitra"/>
          <w:sz w:val="24"/>
          <w:szCs w:val="24"/>
          <w:rtl/>
        </w:rPr>
        <w:t>ی</w:t>
      </w:r>
      <w:r w:rsidRPr="005C1999">
        <w:rPr>
          <w:rFonts w:ascii="F_mitra" w:hAnsi="F_mitra"/>
          <w:sz w:val="24"/>
          <w:szCs w:val="24"/>
          <w:rtl/>
        </w:rPr>
        <w:t>خ دمشق آمده‌اند (تار</w:t>
      </w:r>
      <w:r>
        <w:rPr>
          <w:rFonts w:ascii="F_mitra" w:hAnsi="F_mitra"/>
          <w:sz w:val="24"/>
          <w:szCs w:val="24"/>
          <w:rtl/>
        </w:rPr>
        <w:t>ی</w:t>
      </w:r>
      <w:r w:rsidRPr="005C1999">
        <w:rPr>
          <w:rFonts w:ascii="F_mitra" w:hAnsi="F_mitra"/>
          <w:sz w:val="24"/>
          <w:szCs w:val="24"/>
          <w:rtl/>
        </w:rPr>
        <w:t>خ دمشق30/386).</w:t>
      </w:r>
    </w:p>
  </w:footnote>
  <w:footnote w:id="11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(44/370).</w:t>
      </w:r>
    </w:p>
  </w:footnote>
  <w:footnote w:id="11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(44/356).</w:t>
      </w:r>
    </w:p>
  </w:footnote>
  <w:footnote w:id="115">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احمد در مسند (835) تحق</w:t>
      </w:r>
      <w:r>
        <w:rPr>
          <w:rFonts w:ascii="F_mitra" w:hAnsi="F_mitra"/>
          <w:sz w:val="24"/>
          <w:szCs w:val="24"/>
          <w:rtl/>
        </w:rPr>
        <w:t>ی</w:t>
      </w:r>
      <w:r w:rsidRPr="005C1999">
        <w:rPr>
          <w:rFonts w:ascii="F_mitra" w:hAnsi="F_mitra"/>
          <w:sz w:val="24"/>
          <w:szCs w:val="24"/>
          <w:rtl/>
        </w:rPr>
        <w:t>ق شع</w:t>
      </w:r>
      <w:r>
        <w:rPr>
          <w:rFonts w:ascii="F_mitra" w:hAnsi="F_mitra"/>
          <w:sz w:val="24"/>
          <w:szCs w:val="24"/>
          <w:rtl/>
        </w:rPr>
        <w:t>ی</w:t>
      </w:r>
      <w:r w:rsidRPr="005C1999">
        <w:rPr>
          <w:rFonts w:ascii="F_mitra" w:hAnsi="F_mitra"/>
          <w:sz w:val="24"/>
          <w:szCs w:val="24"/>
          <w:rtl/>
        </w:rPr>
        <w:t>ب از ناو وط.</w:t>
      </w:r>
    </w:p>
  </w:footnote>
  <w:footnote w:id="11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امام احمد در فضائل الصحابة (484).</w:t>
      </w:r>
    </w:p>
  </w:footnote>
  <w:footnote w:id="11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ابن سعد در طبقات (6/275).</w:t>
      </w:r>
    </w:p>
  </w:footnote>
  <w:footnote w:id="11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(30/383).</w:t>
      </w:r>
    </w:p>
  </w:footnote>
  <w:footnote w:id="119">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(44/366).</w:t>
      </w:r>
    </w:p>
  </w:footnote>
  <w:footnote w:id="12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(26/344).</w:t>
      </w:r>
    </w:p>
  </w:footnote>
  <w:footnote w:id="12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w:t>
      </w:r>
    </w:p>
  </w:footnote>
  <w:footnote w:id="12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المسند (1/128) و تار</w:t>
      </w:r>
      <w:r>
        <w:rPr>
          <w:rFonts w:ascii="F_mitra" w:hAnsi="F_mitra"/>
          <w:sz w:val="24"/>
          <w:szCs w:val="24"/>
          <w:rtl/>
        </w:rPr>
        <w:t>ی</w:t>
      </w:r>
      <w:r w:rsidRPr="005C1999">
        <w:rPr>
          <w:rFonts w:ascii="F_mitra" w:hAnsi="F_mitra"/>
          <w:sz w:val="24"/>
          <w:szCs w:val="24"/>
          <w:rtl/>
        </w:rPr>
        <w:t>خ دمشق (30/359).</w:t>
      </w:r>
    </w:p>
  </w:footnote>
  <w:footnote w:id="12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مصنف ابن اب</w:t>
      </w:r>
      <w:r>
        <w:rPr>
          <w:rFonts w:ascii="F_mitra" w:hAnsi="F_mitra"/>
          <w:sz w:val="24"/>
          <w:szCs w:val="24"/>
          <w:rtl/>
        </w:rPr>
        <w:t>ی</w:t>
      </w:r>
      <w:r w:rsidRPr="005C1999">
        <w:rPr>
          <w:rFonts w:ascii="F_mitra" w:hAnsi="F_mitra"/>
          <w:sz w:val="24"/>
          <w:szCs w:val="24"/>
          <w:rtl/>
        </w:rPr>
        <w:t xml:space="preserve"> ش</w:t>
      </w:r>
      <w:r>
        <w:rPr>
          <w:rFonts w:ascii="F_mitra" w:hAnsi="F_mitra"/>
          <w:sz w:val="24"/>
          <w:szCs w:val="24"/>
          <w:rtl/>
        </w:rPr>
        <w:t>ی</w:t>
      </w:r>
      <w:r w:rsidRPr="005C1999">
        <w:rPr>
          <w:rFonts w:ascii="F_mitra" w:hAnsi="F_mitra"/>
          <w:sz w:val="24"/>
          <w:szCs w:val="24"/>
          <w:rtl/>
        </w:rPr>
        <w:t>به (ش 38208، و تار</w:t>
      </w:r>
      <w:r>
        <w:rPr>
          <w:rFonts w:ascii="F_mitra" w:hAnsi="F_mitra"/>
          <w:sz w:val="24"/>
          <w:szCs w:val="24"/>
          <w:rtl/>
        </w:rPr>
        <w:t>ی</w:t>
      </w:r>
      <w:r w:rsidRPr="005C1999">
        <w:rPr>
          <w:rFonts w:ascii="F_mitra" w:hAnsi="F_mitra"/>
          <w:sz w:val="24"/>
          <w:szCs w:val="24"/>
          <w:rtl/>
        </w:rPr>
        <w:t>خ دمشق (30/392).</w:t>
      </w:r>
    </w:p>
  </w:footnote>
  <w:footnote w:id="12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هر سه روا</w:t>
      </w:r>
      <w:r>
        <w:rPr>
          <w:rFonts w:ascii="F_mitra" w:hAnsi="F_mitra"/>
          <w:sz w:val="24"/>
          <w:szCs w:val="24"/>
          <w:rtl/>
        </w:rPr>
        <w:t>ی</w:t>
      </w:r>
      <w:r w:rsidRPr="005C1999">
        <w:rPr>
          <w:rFonts w:ascii="F_mitra" w:hAnsi="F_mitra"/>
          <w:sz w:val="24"/>
          <w:szCs w:val="24"/>
          <w:rtl/>
        </w:rPr>
        <w:t>ات اخ</w:t>
      </w:r>
      <w:r>
        <w:rPr>
          <w:rFonts w:ascii="F_mitra" w:hAnsi="F_mitra"/>
          <w:sz w:val="24"/>
          <w:szCs w:val="24"/>
          <w:rtl/>
        </w:rPr>
        <w:t>ی</w:t>
      </w:r>
      <w:r w:rsidRPr="005C1999">
        <w:rPr>
          <w:rFonts w:ascii="F_mitra" w:hAnsi="F_mitra"/>
          <w:sz w:val="24"/>
          <w:szCs w:val="24"/>
          <w:rtl/>
        </w:rPr>
        <w:t>ر در تار</w:t>
      </w:r>
      <w:r>
        <w:rPr>
          <w:rFonts w:ascii="F_mitra" w:hAnsi="F_mitra"/>
          <w:sz w:val="24"/>
          <w:szCs w:val="24"/>
          <w:rtl/>
        </w:rPr>
        <w:t>ی</w:t>
      </w:r>
      <w:r w:rsidRPr="005C1999">
        <w:rPr>
          <w:rFonts w:ascii="F_mitra" w:hAnsi="F_mitra"/>
          <w:sz w:val="24"/>
          <w:szCs w:val="24"/>
          <w:rtl/>
        </w:rPr>
        <w:t xml:space="preserve">خ دمشق (23/8) وارد شده‌اند. </w:t>
      </w:r>
    </w:p>
  </w:footnote>
  <w:footnote w:id="125">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(30/382).</w:t>
      </w:r>
    </w:p>
  </w:footnote>
  <w:footnote w:id="12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(39/156)</w:t>
      </w:r>
    </w:p>
  </w:footnote>
  <w:footnote w:id="12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(30/352).</w:t>
      </w:r>
    </w:p>
  </w:footnote>
  <w:footnote w:id="12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ابونع</w:t>
      </w:r>
      <w:r>
        <w:rPr>
          <w:rFonts w:ascii="F_mitra" w:hAnsi="F_mitra"/>
          <w:sz w:val="24"/>
          <w:szCs w:val="24"/>
          <w:rtl/>
        </w:rPr>
        <w:t>ی</w:t>
      </w:r>
      <w:r w:rsidRPr="005C1999">
        <w:rPr>
          <w:rFonts w:ascii="F_mitra" w:hAnsi="F_mitra"/>
          <w:sz w:val="24"/>
          <w:szCs w:val="24"/>
          <w:rtl/>
        </w:rPr>
        <w:t>م در دلائل (1/237) ب</w:t>
      </w:r>
      <w:r>
        <w:rPr>
          <w:rFonts w:ascii="F_mitra" w:hAnsi="F_mitra"/>
          <w:sz w:val="24"/>
          <w:szCs w:val="24"/>
          <w:rtl/>
        </w:rPr>
        <w:t>ی</w:t>
      </w:r>
      <w:r w:rsidRPr="005C1999">
        <w:rPr>
          <w:rFonts w:ascii="F_mitra" w:hAnsi="F_mitra"/>
          <w:sz w:val="24"/>
          <w:szCs w:val="24"/>
          <w:rtl/>
        </w:rPr>
        <w:t>هق</w:t>
      </w:r>
      <w:r>
        <w:rPr>
          <w:rFonts w:ascii="F_mitra" w:hAnsi="F_mitra"/>
          <w:sz w:val="24"/>
          <w:szCs w:val="24"/>
          <w:rtl/>
        </w:rPr>
        <w:t>ی</w:t>
      </w:r>
      <w:r w:rsidRPr="005C1999">
        <w:rPr>
          <w:rFonts w:ascii="F_mitra" w:hAnsi="F_mitra"/>
          <w:sz w:val="24"/>
          <w:szCs w:val="24"/>
          <w:rtl/>
        </w:rPr>
        <w:t xml:space="preserve"> و تار</w:t>
      </w:r>
      <w:r>
        <w:rPr>
          <w:rFonts w:ascii="F_mitra" w:hAnsi="F_mitra"/>
          <w:sz w:val="24"/>
          <w:szCs w:val="24"/>
          <w:rtl/>
        </w:rPr>
        <w:t>ی</w:t>
      </w:r>
      <w:r w:rsidRPr="005C1999">
        <w:rPr>
          <w:rFonts w:ascii="F_mitra" w:hAnsi="F_mitra"/>
          <w:sz w:val="24"/>
          <w:szCs w:val="24"/>
          <w:rtl/>
        </w:rPr>
        <w:t>خ دمشق (7/296).</w:t>
      </w:r>
    </w:p>
  </w:footnote>
  <w:footnote w:id="129">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(30/438).</w:t>
      </w:r>
    </w:p>
  </w:footnote>
  <w:footnote w:id="13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(30/319).</w:t>
      </w:r>
    </w:p>
  </w:footnote>
  <w:footnote w:id="13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منار الهد</w:t>
      </w:r>
      <w:r>
        <w:rPr>
          <w:rFonts w:ascii="F_mitra" w:hAnsi="F_mitra"/>
          <w:sz w:val="24"/>
          <w:szCs w:val="24"/>
          <w:rtl/>
        </w:rPr>
        <w:t>ی</w:t>
      </w:r>
      <w:r w:rsidRPr="005C1999">
        <w:rPr>
          <w:rFonts w:ascii="F_mitra" w:hAnsi="F_mitra"/>
          <w:sz w:val="24"/>
          <w:szCs w:val="24"/>
          <w:rtl/>
        </w:rPr>
        <w:t xml:space="preserve"> ـ عل</w:t>
      </w:r>
      <w:r>
        <w:rPr>
          <w:rFonts w:ascii="F_mitra" w:hAnsi="F_mitra"/>
          <w:sz w:val="24"/>
          <w:szCs w:val="24"/>
          <w:rtl/>
        </w:rPr>
        <w:t>ی</w:t>
      </w:r>
      <w:r w:rsidRPr="005C1999">
        <w:rPr>
          <w:rFonts w:ascii="F_mitra" w:hAnsi="F_mitra"/>
          <w:sz w:val="24"/>
          <w:szCs w:val="24"/>
          <w:rtl/>
        </w:rPr>
        <w:t xml:space="preserve"> بحران</w:t>
      </w:r>
      <w:r>
        <w:rPr>
          <w:rFonts w:ascii="F_mitra" w:hAnsi="F_mitra"/>
          <w:sz w:val="24"/>
          <w:szCs w:val="24"/>
          <w:rtl/>
        </w:rPr>
        <w:t>ی</w:t>
      </w:r>
      <w:r w:rsidRPr="005C1999">
        <w:rPr>
          <w:rFonts w:ascii="F_mitra" w:hAnsi="F_mitra"/>
          <w:sz w:val="24"/>
          <w:szCs w:val="24"/>
          <w:rtl/>
        </w:rPr>
        <w:t xml:space="preserve"> (ص 373) و ناسخ التوار</w:t>
      </w:r>
      <w:r>
        <w:rPr>
          <w:rFonts w:ascii="F_mitra" w:hAnsi="F_mitra"/>
          <w:sz w:val="24"/>
          <w:szCs w:val="24"/>
          <w:rtl/>
        </w:rPr>
        <w:t>ی</w:t>
      </w:r>
      <w:r w:rsidRPr="005C1999">
        <w:rPr>
          <w:rFonts w:ascii="F_mitra" w:hAnsi="F_mitra"/>
          <w:sz w:val="24"/>
          <w:szCs w:val="24"/>
          <w:rtl/>
        </w:rPr>
        <w:t>خ (3/532).</w:t>
      </w:r>
    </w:p>
  </w:footnote>
  <w:footnote w:id="13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زوائد فضائل الصحابه (ص 126) عبدالرزاق از ش</w:t>
      </w:r>
      <w:r>
        <w:rPr>
          <w:rFonts w:ascii="F_mitra" w:hAnsi="F_mitra"/>
          <w:sz w:val="24"/>
          <w:szCs w:val="24"/>
          <w:rtl/>
        </w:rPr>
        <w:t>ی</w:t>
      </w:r>
      <w:r w:rsidRPr="005C1999">
        <w:rPr>
          <w:rFonts w:ascii="F_mitra" w:hAnsi="F_mitra"/>
          <w:sz w:val="24"/>
          <w:szCs w:val="24"/>
          <w:rtl/>
        </w:rPr>
        <w:t>ع</w:t>
      </w:r>
      <w:r>
        <w:rPr>
          <w:rFonts w:ascii="F_mitra" w:hAnsi="F_mitra"/>
          <w:sz w:val="24"/>
          <w:szCs w:val="24"/>
          <w:rtl/>
        </w:rPr>
        <w:t>ی</w:t>
      </w:r>
      <w:r w:rsidRPr="005C1999">
        <w:rPr>
          <w:rFonts w:ascii="F_mitra" w:hAnsi="F_mitra"/>
          <w:sz w:val="24"/>
          <w:szCs w:val="24"/>
          <w:rtl/>
        </w:rPr>
        <w:t>ان عل</w:t>
      </w:r>
      <w:r>
        <w:rPr>
          <w:rFonts w:ascii="F_mitra" w:hAnsi="F_mitra"/>
          <w:sz w:val="24"/>
          <w:szCs w:val="24"/>
          <w:rtl/>
        </w:rPr>
        <w:t>ی</w:t>
      </w:r>
      <w:r w:rsidRPr="005C1999">
        <w:rPr>
          <w:rFonts w:ascii="F_mitra" w:hAnsi="F_mitra"/>
          <w:sz w:val="24"/>
          <w:szCs w:val="24"/>
          <w:rtl/>
        </w:rPr>
        <w:t xml:space="preserve"> بشمار م</w:t>
      </w:r>
      <w:r>
        <w:rPr>
          <w:rFonts w:ascii="F_mitra" w:hAnsi="F_mitra"/>
          <w:sz w:val="24"/>
          <w:szCs w:val="24"/>
          <w:rtl/>
        </w:rPr>
        <w:t>ی</w:t>
      </w:r>
      <w:r w:rsidRPr="005C1999">
        <w:rPr>
          <w:rFonts w:ascii="F_mitra" w:hAnsi="F_mitra"/>
          <w:sz w:val="24"/>
          <w:szCs w:val="24"/>
          <w:rtl/>
        </w:rPr>
        <w:t>‌رفت ول</w:t>
      </w:r>
      <w:r>
        <w:rPr>
          <w:rFonts w:ascii="F_mitra" w:hAnsi="F_mitra"/>
          <w:sz w:val="24"/>
          <w:szCs w:val="24"/>
          <w:rtl/>
        </w:rPr>
        <w:t>ی</w:t>
      </w:r>
      <w:r w:rsidRPr="005C1999">
        <w:rPr>
          <w:rFonts w:ascii="F_mitra" w:hAnsi="F_mitra"/>
          <w:sz w:val="24"/>
          <w:szCs w:val="24"/>
          <w:rtl/>
        </w:rPr>
        <w:t xml:space="preserve"> عل</w:t>
      </w:r>
      <w:r>
        <w:rPr>
          <w:rFonts w:ascii="F_mitra" w:hAnsi="F_mitra"/>
          <w:sz w:val="24"/>
          <w:szCs w:val="24"/>
          <w:rtl/>
        </w:rPr>
        <w:t>ی</w:t>
      </w:r>
      <w:r w:rsidRPr="005C1999">
        <w:rPr>
          <w:rFonts w:ascii="F_mitra" w:hAnsi="F_mitra"/>
          <w:sz w:val="24"/>
          <w:szCs w:val="24"/>
          <w:rtl/>
        </w:rPr>
        <w:t xml:space="preserve"> را بر ابوب</w:t>
      </w:r>
      <w:r>
        <w:rPr>
          <w:rFonts w:ascii="F_mitra" w:hAnsi="F_mitra"/>
          <w:sz w:val="24"/>
          <w:szCs w:val="24"/>
          <w:rtl/>
        </w:rPr>
        <w:t>ک</w:t>
      </w:r>
      <w:r w:rsidRPr="005C1999">
        <w:rPr>
          <w:rFonts w:ascii="F_mitra" w:hAnsi="F_mitra"/>
          <w:sz w:val="24"/>
          <w:szCs w:val="24"/>
          <w:rtl/>
        </w:rPr>
        <w:t>ر و عمر مقدم نم</w:t>
      </w:r>
      <w:r>
        <w:rPr>
          <w:rFonts w:ascii="F_mitra" w:hAnsi="F_mitra"/>
          <w:sz w:val="24"/>
          <w:szCs w:val="24"/>
          <w:rtl/>
        </w:rPr>
        <w:t>ی</w:t>
      </w:r>
      <w:r w:rsidRPr="005C1999">
        <w:rPr>
          <w:rFonts w:ascii="F_mitra" w:hAnsi="F_mitra"/>
          <w:sz w:val="24"/>
          <w:szCs w:val="24"/>
          <w:rtl/>
        </w:rPr>
        <w:t>‌دانست.</w:t>
      </w:r>
    </w:p>
  </w:footnote>
  <w:footnote w:id="13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بخار</w:t>
      </w:r>
      <w:r>
        <w:rPr>
          <w:rFonts w:ascii="F_mitra" w:hAnsi="F_mitra"/>
          <w:sz w:val="24"/>
          <w:szCs w:val="24"/>
          <w:rtl/>
        </w:rPr>
        <w:t>ی</w:t>
      </w:r>
      <w:r w:rsidRPr="005C1999">
        <w:rPr>
          <w:rFonts w:ascii="F_mitra" w:hAnsi="F_mitra"/>
          <w:sz w:val="24"/>
          <w:szCs w:val="24"/>
          <w:rtl/>
        </w:rPr>
        <w:t xml:space="preserve"> و مسلم.</w:t>
      </w:r>
    </w:p>
  </w:footnote>
  <w:footnote w:id="13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(44/457).</w:t>
      </w:r>
    </w:p>
  </w:footnote>
  <w:footnote w:id="135">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المسند (2/384).</w:t>
      </w:r>
    </w:p>
  </w:footnote>
  <w:footnote w:id="13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المسند (10/319) تار</w:t>
      </w:r>
      <w:r>
        <w:rPr>
          <w:rFonts w:ascii="F_mitra" w:hAnsi="F_mitra"/>
          <w:sz w:val="24"/>
          <w:szCs w:val="24"/>
          <w:rtl/>
        </w:rPr>
        <w:t>ی</w:t>
      </w:r>
      <w:r w:rsidRPr="005C1999">
        <w:rPr>
          <w:rFonts w:ascii="F_mitra" w:hAnsi="F_mitra"/>
          <w:sz w:val="24"/>
          <w:szCs w:val="24"/>
          <w:rtl/>
        </w:rPr>
        <w:t>خ دمشق (44/454).</w:t>
      </w:r>
    </w:p>
  </w:footnote>
  <w:footnote w:id="13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ابن عسا</w:t>
      </w:r>
      <w:r>
        <w:rPr>
          <w:rFonts w:ascii="F_mitra" w:hAnsi="F_mitra"/>
          <w:sz w:val="24"/>
          <w:szCs w:val="24"/>
          <w:rtl/>
        </w:rPr>
        <w:t>ک</w:t>
      </w:r>
      <w:r w:rsidRPr="005C1999">
        <w:rPr>
          <w:rFonts w:ascii="F_mitra" w:hAnsi="F_mitra"/>
          <w:sz w:val="24"/>
          <w:szCs w:val="24"/>
          <w:rtl/>
        </w:rPr>
        <w:t>ر ا</w:t>
      </w:r>
      <w:r>
        <w:rPr>
          <w:rFonts w:ascii="F_mitra" w:hAnsi="F_mitra"/>
          <w:sz w:val="24"/>
          <w:szCs w:val="24"/>
          <w:rtl/>
        </w:rPr>
        <w:t>ی</w:t>
      </w:r>
      <w:r w:rsidRPr="005C1999">
        <w:rPr>
          <w:rFonts w:ascii="F_mitra" w:hAnsi="F_mitra"/>
          <w:sz w:val="24"/>
          <w:szCs w:val="24"/>
          <w:rtl/>
        </w:rPr>
        <w:t>ن روا</w:t>
      </w:r>
      <w:r>
        <w:rPr>
          <w:rFonts w:ascii="F_mitra" w:hAnsi="F_mitra"/>
          <w:sz w:val="24"/>
          <w:szCs w:val="24"/>
          <w:rtl/>
        </w:rPr>
        <w:t>ی</w:t>
      </w:r>
      <w:r w:rsidRPr="005C1999">
        <w:rPr>
          <w:rFonts w:ascii="F_mitra" w:hAnsi="F_mitra"/>
          <w:sz w:val="24"/>
          <w:szCs w:val="24"/>
          <w:rtl/>
        </w:rPr>
        <w:t>ت را از چند طر</w:t>
      </w:r>
      <w:r>
        <w:rPr>
          <w:rFonts w:ascii="F_mitra" w:hAnsi="F_mitra"/>
          <w:sz w:val="24"/>
          <w:szCs w:val="24"/>
          <w:rtl/>
        </w:rPr>
        <w:t>ی</w:t>
      </w:r>
      <w:r w:rsidRPr="005C1999">
        <w:rPr>
          <w:rFonts w:ascii="F_mitra" w:hAnsi="F_mitra"/>
          <w:sz w:val="24"/>
          <w:szCs w:val="24"/>
          <w:rtl/>
        </w:rPr>
        <w:t>ق ب</w:t>
      </w:r>
      <w:r>
        <w:rPr>
          <w:rFonts w:ascii="F_mitra" w:hAnsi="F_mitra"/>
          <w:sz w:val="24"/>
          <w:szCs w:val="24"/>
          <w:rtl/>
        </w:rPr>
        <w:t>ی</w:t>
      </w:r>
      <w:r w:rsidRPr="005C1999">
        <w:rPr>
          <w:rFonts w:ascii="F_mitra" w:hAnsi="F_mitra"/>
          <w:sz w:val="24"/>
          <w:szCs w:val="24"/>
          <w:rtl/>
        </w:rPr>
        <w:t>ان نموده است. (44/452).</w:t>
      </w:r>
    </w:p>
  </w:footnote>
  <w:footnote w:id="13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(44/364).</w:t>
      </w:r>
    </w:p>
  </w:footnote>
  <w:footnote w:id="139">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طبر</w:t>
      </w:r>
      <w:r>
        <w:rPr>
          <w:rFonts w:ascii="F_mitra" w:hAnsi="F_mitra"/>
          <w:sz w:val="24"/>
          <w:szCs w:val="24"/>
          <w:rtl/>
        </w:rPr>
        <w:t>ی</w:t>
      </w:r>
      <w:r w:rsidRPr="005C1999">
        <w:rPr>
          <w:rFonts w:ascii="F_mitra" w:hAnsi="F_mitra"/>
          <w:sz w:val="24"/>
          <w:szCs w:val="24"/>
          <w:rtl/>
        </w:rPr>
        <w:t xml:space="preserve"> (3/285).</w:t>
      </w:r>
    </w:p>
  </w:footnote>
  <w:footnote w:id="14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(44/457).</w:t>
      </w:r>
    </w:p>
  </w:footnote>
  <w:footnote w:id="14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(44/457).</w:t>
      </w:r>
    </w:p>
  </w:footnote>
  <w:footnote w:id="14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sidRPr="005C1999">
        <w:rPr>
          <w:rFonts w:ascii="F_mitra" w:hAnsi="F_mitra"/>
          <w:sz w:val="24"/>
          <w:szCs w:val="24"/>
          <w:rtl/>
        </w:rPr>
        <w:t xml:space="preserve"> نهج البلاغه ج2 ص222. </w:t>
      </w:r>
    </w:p>
  </w:footnote>
  <w:footnote w:id="14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hint="cs"/>
          <w:sz w:val="24"/>
          <w:szCs w:val="24"/>
          <w:rtl/>
        </w:rPr>
        <w:t>شرح نهج12/3</w:t>
      </w:r>
    </w:p>
  </w:footnote>
  <w:footnote w:id="14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sidRPr="005C1999">
        <w:rPr>
          <w:rFonts w:ascii="F_mitra" w:hAnsi="F_mitra"/>
          <w:sz w:val="24"/>
          <w:szCs w:val="24"/>
          <w:rtl/>
        </w:rPr>
        <w:t xml:space="preserve"> نهج البلاغه ج3 ص28. </w:t>
      </w:r>
    </w:p>
  </w:footnote>
  <w:footnote w:id="145">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(44/51).</w:t>
      </w:r>
    </w:p>
  </w:footnote>
  <w:footnote w:id="14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(39/43).</w:t>
      </w:r>
    </w:p>
  </w:footnote>
  <w:footnote w:id="14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(39/43).</w:t>
      </w:r>
    </w:p>
  </w:footnote>
  <w:footnote w:id="14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(39/49).</w:t>
      </w:r>
    </w:p>
  </w:footnote>
  <w:footnote w:id="149">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نهج البلاغة (ص291) شرح محمد عبده و شرح ابن  اب</w:t>
      </w:r>
      <w:r>
        <w:rPr>
          <w:rFonts w:ascii="F_mitra" w:hAnsi="F_mitra"/>
          <w:sz w:val="24"/>
          <w:szCs w:val="24"/>
          <w:rtl/>
        </w:rPr>
        <w:t>ی</w:t>
      </w:r>
      <w:r w:rsidRPr="005C1999">
        <w:rPr>
          <w:rFonts w:ascii="F_mitra" w:hAnsi="F_mitra"/>
          <w:sz w:val="24"/>
          <w:szCs w:val="24"/>
          <w:rtl/>
        </w:rPr>
        <w:t xml:space="preserve"> الحد</w:t>
      </w:r>
      <w:r>
        <w:rPr>
          <w:rFonts w:ascii="F_mitra" w:hAnsi="F_mitra"/>
          <w:sz w:val="24"/>
          <w:szCs w:val="24"/>
          <w:rtl/>
        </w:rPr>
        <w:t>ی</w:t>
      </w:r>
      <w:r w:rsidRPr="005C1999">
        <w:rPr>
          <w:rFonts w:ascii="F_mitra" w:hAnsi="F_mitra"/>
          <w:sz w:val="24"/>
          <w:szCs w:val="24"/>
          <w:rtl/>
        </w:rPr>
        <w:t>د (9/261).</w:t>
      </w:r>
    </w:p>
  </w:footnote>
  <w:footnote w:id="15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ش</w:t>
      </w:r>
      <w:r>
        <w:rPr>
          <w:rFonts w:ascii="F_mitra" w:hAnsi="F_mitra"/>
          <w:sz w:val="24"/>
          <w:szCs w:val="24"/>
          <w:rtl/>
        </w:rPr>
        <w:t>ی</w:t>
      </w:r>
      <w:r w:rsidRPr="005C1999">
        <w:rPr>
          <w:rFonts w:ascii="F_mitra" w:hAnsi="F_mitra"/>
          <w:sz w:val="24"/>
          <w:szCs w:val="24"/>
          <w:rtl/>
        </w:rPr>
        <w:t>عه و تصح</w:t>
      </w:r>
      <w:r>
        <w:rPr>
          <w:rFonts w:ascii="F_mitra" w:hAnsi="F_mitra"/>
          <w:sz w:val="24"/>
          <w:szCs w:val="24"/>
          <w:rtl/>
        </w:rPr>
        <w:t>ی</w:t>
      </w:r>
      <w:r w:rsidRPr="005C1999">
        <w:rPr>
          <w:rFonts w:ascii="F_mitra" w:hAnsi="F_mitra"/>
          <w:sz w:val="24"/>
          <w:szCs w:val="24"/>
          <w:rtl/>
        </w:rPr>
        <w:t>ح به نقل از نهج البلاغه (3/7).</w:t>
      </w:r>
    </w:p>
  </w:footnote>
  <w:footnote w:id="15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طبر</w:t>
      </w:r>
      <w:r>
        <w:rPr>
          <w:rFonts w:ascii="F_mitra" w:hAnsi="F_mitra"/>
          <w:sz w:val="24"/>
          <w:szCs w:val="24"/>
          <w:rtl/>
        </w:rPr>
        <w:t>ی</w:t>
      </w:r>
      <w:r w:rsidRPr="005C1999">
        <w:rPr>
          <w:rFonts w:ascii="F_mitra" w:hAnsi="F_mitra"/>
          <w:sz w:val="24"/>
          <w:szCs w:val="24"/>
          <w:rtl/>
        </w:rPr>
        <w:t xml:space="preserve"> (4/118).</w:t>
      </w:r>
    </w:p>
  </w:footnote>
  <w:footnote w:id="15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(45/304).</w:t>
      </w:r>
    </w:p>
  </w:footnote>
  <w:footnote w:id="15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(45/304).</w:t>
      </w:r>
    </w:p>
  </w:footnote>
  <w:footnote w:id="15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ش</w:t>
      </w:r>
      <w:r>
        <w:rPr>
          <w:rFonts w:ascii="F_mitra" w:hAnsi="F_mitra"/>
          <w:sz w:val="24"/>
          <w:szCs w:val="24"/>
          <w:rtl/>
        </w:rPr>
        <w:t>ی</w:t>
      </w:r>
      <w:r w:rsidRPr="005C1999">
        <w:rPr>
          <w:rFonts w:ascii="F_mitra" w:hAnsi="F_mitra"/>
          <w:sz w:val="24"/>
          <w:szCs w:val="24"/>
          <w:rtl/>
        </w:rPr>
        <w:t>خ مف</w:t>
      </w:r>
      <w:r>
        <w:rPr>
          <w:rFonts w:ascii="F_mitra" w:hAnsi="F_mitra"/>
          <w:sz w:val="24"/>
          <w:szCs w:val="24"/>
          <w:rtl/>
        </w:rPr>
        <w:t>ی</w:t>
      </w:r>
      <w:r w:rsidRPr="005C1999">
        <w:rPr>
          <w:rFonts w:ascii="F_mitra" w:hAnsi="F_mitra"/>
          <w:sz w:val="24"/>
          <w:szCs w:val="24"/>
          <w:rtl/>
        </w:rPr>
        <w:t>د در الارشاد ص 248، طبرس</w:t>
      </w:r>
      <w:r>
        <w:rPr>
          <w:rFonts w:ascii="F_mitra" w:hAnsi="F_mitra"/>
          <w:sz w:val="24"/>
          <w:szCs w:val="24"/>
          <w:rtl/>
        </w:rPr>
        <w:t>ی</w:t>
      </w:r>
      <w:r w:rsidRPr="005C1999">
        <w:rPr>
          <w:rFonts w:ascii="F_mitra" w:hAnsi="F_mitra"/>
          <w:sz w:val="24"/>
          <w:szCs w:val="24"/>
          <w:rtl/>
        </w:rPr>
        <w:t xml:space="preserve"> در اعلام الور</w:t>
      </w:r>
      <w:r>
        <w:rPr>
          <w:rFonts w:ascii="F_mitra" w:hAnsi="F_mitra"/>
          <w:sz w:val="24"/>
          <w:szCs w:val="24"/>
          <w:rtl/>
        </w:rPr>
        <w:t>ی</w:t>
      </w:r>
      <w:r w:rsidRPr="005C1999">
        <w:rPr>
          <w:rFonts w:ascii="F_mitra" w:hAnsi="F_mitra"/>
          <w:sz w:val="24"/>
          <w:szCs w:val="24"/>
          <w:rtl/>
        </w:rPr>
        <w:t xml:space="preserve"> ص 203 اربل</w:t>
      </w:r>
      <w:r>
        <w:rPr>
          <w:rFonts w:ascii="F_mitra" w:hAnsi="F_mitra"/>
          <w:sz w:val="24"/>
          <w:szCs w:val="24"/>
          <w:rtl/>
        </w:rPr>
        <w:t>ی</w:t>
      </w:r>
      <w:r w:rsidRPr="005C1999">
        <w:rPr>
          <w:rFonts w:ascii="F_mitra" w:hAnsi="F_mitra"/>
          <w:sz w:val="24"/>
          <w:szCs w:val="24"/>
          <w:rtl/>
        </w:rPr>
        <w:t xml:space="preserve"> در </w:t>
      </w:r>
      <w:r>
        <w:rPr>
          <w:rFonts w:ascii="F_mitra" w:hAnsi="F_mitra"/>
          <w:sz w:val="24"/>
          <w:szCs w:val="24"/>
          <w:rtl/>
        </w:rPr>
        <w:t>ک</w:t>
      </w:r>
      <w:r w:rsidRPr="005C1999">
        <w:rPr>
          <w:rFonts w:ascii="F_mitra" w:hAnsi="F_mitra"/>
          <w:sz w:val="24"/>
          <w:szCs w:val="24"/>
          <w:rtl/>
        </w:rPr>
        <w:t>شف الغمه (1/440)، عباس قم</w:t>
      </w:r>
      <w:r>
        <w:rPr>
          <w:rFonts w:ascii="F_mitra" w:hAnsi="F_mitra"/>
          <w:sz w:val="24"/>
          <w:szCs w:val="24"/>
          <w:rtl/>
        </w:rPr>
        <w:t>ی</w:t>
      </w:r>
      <w:r w:rsidRPr="005C1999">
        <w:rPr>
          <w:rFonts w:ascii="F_mitra" w:hAnsi="F_mitra"/>
          <w:sz w:val="24"/>
          <w:szCs w:val="24"/>
          <w:rtl/>
        </w:rPr>
        <w:t xml:space="preserve"> در منته</w:t>
      </w:r>
      <w:r>
        <w:rPr>
          <w:rFonts w:ascii="F_mitra" w:hAnsi="F_mitra"/>
          <w:sz w:val="24"/>
          <w:szCs w:val="24"/>
          <w:rtl/>
        </w:rPr>
        <w:t>ی</w:t>
      </w:r>
      <w:r w:rsidRPr="005C1999">
        <w:rPr>
          <w:rFonts w:ascii="F_mitra" w:hAnsi="F_mitra"/>
          <w:sz w:val="24"/>
          <w:szCs w:val="24"/>
          <w:rtl/>
        </w:rPr>
        <w:t xml:space="preserve"> الآمال (1/528)، باقر شر</w:t>
      </w:r>
      <w:r>
        <w:rPr>
          <w:rFonts w:ascii="F_mitra" w:hAnsi="F_mitra"/>
          <w:sz w:val="24"/>
          <w:szCs w:val="24"/>
          <w:rtl/>
        </w:rPr>
        <w:t>ی</w:t>
      </w:r>
      <w:r w:rsidRPr="005C1999">
        <w:rPr>
          <w:rFonts w:ascii="F_mitra" w:hAnsi="F_mitra"/>
          <w:sz w:val="24"/>
          <w:szCs w:val="24"/>
          <w:rtl/>
        </w:rPr>
        <w:t>ف در ح</w:t>
      </w:r>
      <w:r>
        <w:rPr>
          <w:rFonts w:ascii="F_mitra" w:hAnsi="F_mitra"/>
          <w:sz w:val="24"/>
          <w:szCs w:val="24"/>
          <w:rtl/>
        </w:rPr>
        <w:t>ی</w:t>
      </w:r>
      <w:r w:rsidRPr="005C1999">
        <w:rPr>
          <w:rFonts w:ascii="F_mitra" w:hAnsi="F_mitra"/>
          <w:sz w:val="24"/>
          <w:szCs w:val="24"/>
          <w:rtl/>
        </w:rPr>
        <w:t>اة امام حس</w:t>
      </w:r>
      <w:r>
        <w:rPr>
          <w:rFonts w:ascii="F_mitra" w:hAnsi="F_mitra"/>
          <w:sz w:val="24"/>
          <w:szCs w:val="24"/>
          <w:rtl/>
        </w:rPr>
        <w:t>ی</w:t>
      </w:r>
      <w:r w:rsidRPr="005C1999">
        <w:rPr>
          <w:rFonts w:ascii="F_mitra" w:hAnsi="F_mitra"/>
          <w:sz w:val="24"/>
          <w:szCs w:val="24"/>
          <w:rtl/>
        </w:rPr>
        <w:t>ن، هاد</w:t>
      </w:r>
      <w:r>
        <w:rPr>
          <w:rFonts w:ascii="F_mitra" w:hAnsi="F_mitra"/>
          <w:sz w:val="24"/>
          <w:szCs w:val="24"/>
          <w:rtl/>
        </w:rPr>
        <w:t>ی</w:t>
      </w:r>
      <w:r w:rsidRPr="005C1999">
        <w:rPr>
          <w:rFonts w:ascii="F_mitra" w:hAnsi="F_mitra"/>
          <w:sz w:val="24"/>
          <w:szCs w:val="24"/>
          <w:rtl/>
        </w:rPr>
        <w:t xml:space="preserve"> نجف</w:t>
      </w:r>
      <w:r>
        <w:rPr>
          <w:rFonts w:ascii="F_mitra" w:hAnsi="F_mitra"/>
          <w:sz w:val="24"/>
          <w:szCs w:val="24"/>
          <w:rtl/>
        </w:rPr>
        <w:t>ی</w:t>
      </w:r>
      <w:r w:rsidRPr="005C1999">
        <w:rPr>
          <w:rFonts w:ascii="F_mitra" w:hAnsi="F_mitra"/>
          <w:sz w:val="24"/>
          <w:szCs w:val="24"/>
          <w:rtl/>
        </w:rPr>
        <w:t xml:space="preserve"> در </w:t>
      </w:r>
      <w:r>
        <w:rPr>
          <w:rFonts w:ascii="F_mitra" w:hAnsi="F_mitra"/>
          <w:sz w:val="24"/>
          <w:szCs w:val="24"/>
          <w:rtl/>
        </w:rPr>
        <w:t>ی</w:t>
      </w:r>
      <w:r w:rsidRPr="005C1999">
        <w:rPr>
          <w:rFonts w:ascii="F_mitra" w:hAnsi="F_mitra"/>
          <w:sz w:val="24"/>
          <w:szCs w:val="24"/>
          <w:rtl/>
        </w:rPr>
        <w:t>وم الطف ص 171، صادق م</w:t>
      </w:r>
      <w:r>
        <w:rPr>
          <w:rFonts w:ascii="F_mitra" w:hAnsi="F_mitra"/>
          <w:sz w:val="24"/>
          <w:szCs w:val="24"/>
          <w:rtl/>
        </w:rPr>
        <w:t>کی</w:t>
      </w:r>
      <w:r w:rsidRPr="005C1999">
        <w:rPr>
          <w:rFonts w:ascii="F_mitra" w:hAnsi="F_mitra"/>
          <w:sz w:val="24"/>
          <w:szCs w:val="24"/>
          <w:rtl/>
        </w:rPr>
        <w:t xml:space="preserve"> در مظالم اهل‌ب</w:t>
      </w:r>
      <w:r>
        <w:rPr>
          <w:rFonts w:ascii="F_mitra" w:hAnsi="F_mitra"/>
          <w:sz w:val="24"/>
          <w:szCs w:val="24"/>
          <w:rtl/>
        </w:rPr>
        <w:t>ی</w:t>
      </w:r>
      <w:r w:rsidRPr="005C1999">
        <w:rPr>
          <w:rFonts w:ascii="F_mitra" w:hAnsi="F_mitra"/>
          <w:sz w:val="24"/>
          <w:szCs w:val="24"/>
          <w:rtl/>
        </w:rPr>
        <w:t>ت ص 258 و ابن شهر آشوب در مناقب آل اب</w:t>
      </w:r>
      <w:r>
        <w:rPr>
          <w:rFonts w:ascii="F_mitra" w:hAnsi="F_mitra"/>
          <w:sz w:val="24"/>
          <w:szCs w:val="24"/>
          <w:rtl/>
        </w:rPr>
        <w:t>ی</w:t>
      </w:r>
      <w:r w:rsidRPr="005C1999">
        <w:rPr>
          <w:rFonts w:ascii="F_mitra" w:hAnsi="F_mitra"/>
          <w:sz w:val="24"/>
          <w:szCs w:val="24"/>
          <w:rtl/>
        </w:rPr>
        <w:t xml:space="preserve"> طالب (30/305).</w:t>
      </w:r>
    </w:p>
  </w:footnote>
  <w:footnote w:id="155">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مف</w:t>
      </w:r>
      <w:r>
        <w:rPr>
          <w:rFonts w:ascii="F_mitra" w:hAnsi="F_mitra"/>
          <w:sz w:val="24"/>
          <w:szCs w:val="24"/>
          <w:rtl/>
        </w:rPr>
        <w:t>ی</w:t>
      </w:r>
      <w:r w:rsidRPr="005C1999">
        <w:rPr>
          <w:rFonts w:ascii="F_mitra" w:hAnsi="F_mitra"/>
          <w:sz w:val="24"/>
          <w:szCs w:val="24"/>
          <w:rtl/>
        </w:rPr>
        <w:t>د در الارشاد ص 186، طبرس</w:t>
      </w:r>
      <w:r>
        <w:rPr>
          <w:rFonts w:ascii="F_mitra" w:hAnsi="F_mitra"/>
          <w:sz w:val="24"/>
          <w:szCs w:val="24"/>
          <w:rtl/>
        </w:rPr>
        <w:t>ی</w:t>
      </w:r>
      <w:r w:rsidRPr="005C1999">
        <w:rPr>
          <w:rFonts w:ascii="F_mitra" w:hAnsi="F_mitra"/>
          <w:sz w:val="24"/>
          <w:szCs w:val="24"/>
          <w:rtl/>
        </w:rPr>
        <w:t xml:space="preserve"> در اعلام الور</w:t>
      </w:r>
      <w:r>
        <w:rPr>
          <w:rFonts w:ascii="F_mitra" w:hAnsi="F_mitra"/>
          <w:sz w:val="24"/>
          <w:szCs w:val="24"/>
          <w:rtl/>
        </w:rPr>
        <w:t>ی</w:t>
      </w:r>
      <w:r w:rsidRPr="005C1999">
        <w:rPr>
          <w:rFonts w:ascii="F_mitra" w:hAnsi="F_mitra"/>
          <w:sz w:val="24"/>
          <w:szCs w:val="24"/>
          <w:rtl/>
        </w:rPr>
        <w:t xml:space="preserve"> ص 203، ابن شهر آشوب در مناقب آل اب</w:t>
      </w:r>
      <w:r>
        <w:rPr>
          <w:rFonts w:ascii="F_mitra" w:hAnsi="F_mitra"/>
          <w:sz w:val="24"/>
          <w:szCs w:val="24"/>
          <w:rtl/>
        </w:rPr>
        <w:t>ی</w:t>
      </w:r>
      <w:r w:rsidRPr="005C1999">
        <w:rPr>
          <w:rFonts w:ascii="F_mitra" w:hAnsi="F_mitra"/>
          <w:sz w:val="24"/>
          <w:szCs w:val="24"/>
          <w:rtl/>
        </w:rPr>
        <w:t xml:space="preserve"> طالب (3/304)، اربل</w:t>
      </w:r>
      <w:r>
        <w:rPr>
          <w:rFonts w:ascii="F_mitra" w:hAnsi="F_mitra"/>
          <w:sz w:val="24"/>
          <w:szCs w:val="24"/>
          <w:rtl/>
        </w:rPr>
        <w:t>ی</w:t>
      </w:r>
      <w:r w:rsidRPr="005C1999">
        <w:rPr>
          <w:rFonts w:ascii="F_mitra" w:hAnsi="F_mitra"/>
          <w:sz w:val="24"/>
          <w:szCs w:val="24"/>
          <w:rtl/>
        </w:rPr>
        <w:t xml:space="preserve"> در </w:t>
      </w:r>
      <w:r>
        <w:rPr>
          <w:rFonts w:ascii="F_mitra" w:hAnsi="F_mitra"/>
          <w:sz w:val="24"/>
          <w:szCs w:val="24"/>
          <w:rtl/>
        </w:rPr>
        <w:t>ک</w:t>
      </w:r>
      <w:r w:rsidRPr="005C1999">
        <w:rPr>
          <w:rFonts w:ascii="F_mitra" w:hAnsi="F_mitra"/>
          <w:sz w:val="24"/>
          <w:szCs w:val="24"/>
          <w:rtl/>
        </w:rPr>
        <w:t>شف الغمه (1/440) و نجف</w:t>
      </w:r>
      <w:r>
        <w:rPr>
          <w:rFonts w:ascii="F_mitra" w:hAnsi="F_mitra"/>
          <w:sz w:val="24"/>
          <w:szCs w:val="24"/>
          <w:rtl/>
        </w:rPr>
        <w:t>ی</w:t>
      </w:r>
      <w:r w:rsidRPr="005C1999">
        <w:rPr>
          <w:rFonts w:ascii="F_mitra" w:hAnsi="F_mitra"/>
          <w:sz w:val="24"/>
          <w:szCs w:val="24"/>
          <w:rtl/>
        </w:rPr>
        <w:t xml:space="preserve"> در </w:t>
      </w:r>
      <w:r>
        <w:rPr>
          <w:rFonts w:ascii="F_mitra" w:hAnsi="F_mitra"/>
          <w:sz w:val="24"/>
          <w:szCs w:val="24"/>
          <w:rtl/>
        </w:rPr>
        <w:t>ی</w:t>
      </w:r>
      <w:r w:rsidRPr="005C1999">
        <w:rPr>
          <w:rFonts w:ascii="F_mitra" w:hAnsi="F_mitra"/>
          <w:sz w:val="24"/>
          <w:szCs w:val="24"/>
          <w:rtl/>
        </w:rPr>
        <w:t>وم الطف ص 188.</w:t>
      </w:r>
    </w:p>
  </w:footnote>
  <w:footnote w:id="15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مف</w:t>
      </w:r>
      <w:r>
        <w:rPr>
          <w:rFonts w:ascii="F_mitra" w:hAnsi="F_mitra"/>
          <w:sz w:val="24"/>
          <w:szCs w:val="24"/>
          <w:rtl/>
        </w:rPr>
        <w:t>ی</w:t>
      </w:r>
      <w:r w:rsidRPr="005C1999">
        <w:rPr>
          <w:rFonts w:ascii="F_mitra" w:hAnsi="F_mitra"/>
          <w:sz w:val="24"/>
          <w:szCs w:val="24"/>
          <w:rtl/>
        </w:rPr>
        <w:t>د در الارشاد ص 186، ابن شهر آشوب در مناقب (3/304)، طبرس</w:t>
      </w:r>
      <w:r>
        <w:rPr>
          <w:rFonts w:ascii="F_mitra" w:hAnsi="F_mitra"/>
          <w:sz w:val="24"/>
          <w:szCs w:val="24"/>
          <w:rtl/>
        </w:rPr>
        <w:t>ی</w:t>
      </w:r>
      <w:r w:rsidRPr="005C1999">
        <w:rPr>
          <w:rFonts w:ascii="F_mitra" w:hAnsi="F_mitra"/>
          <w:sz w:val="24"/>
          <w:szCs w:val="24"/>
          <w:rtl/>
        </w:rPr>
        <w:t xml:space="preserve"> در اعلام الور</w:t>
      </w:r>
      <w:r>
        <w:rPr>
          <w:rFonts w:ascii="F_mitra" w:hAnsi="F_mitra"/>
          <w:sz w:val="24"/>
          <w:szCs w:val="24"/>
          <w:rtl/>
        </w:rPr>
        <w:t>ی</w:t>
      </w:r>
      <w:r w:rsidRPr="005C1999">
        <w:rPr>
          <w:rFonts w:ascii="F_mitra" w:hAnsi="F_mitra"/>
          <w:sz w:val="24"/>
          <w:szCs w:val="24"/>
          <w:rtl/>
        </w:rPr>
        <w:t xml:space="preserve"> ص 203، اربل</w:t>
      </w:r>
      <w:r>
        <w:rPr>
          <w:rFonts w:ascii="F_mitra" w:hAnsi="F_mitra"/>
          <w:sz w:val="24"/>
          <w:szCs w:val="24"/>
          <w:rtl/>
        </w:rPr>
        <w:t>ی</w:t>
      </w:r>
      <w:r w:rsidRPr="005C1999">
        <w:rPr>
          <w:rFonts w:ascii="F_mitra" w:hAnsi="F_mitra"/>
          <w:sz w:val="24"/>
          <w:szCs w:val="24"/>
          <w:rtl/>
        </w:rPr>
        <w:t xml:space="preserve"> در </w:t>
      </w:r>
      <w:r>
        <w:rPr>
          <w:rFonts w:ascii="F_mitra" w:hAnsi="F_mitra"/>
          <w:sz w:val="24"/>
          <w:szCs w:val="24"/>
          <w:rtl/>
        </w:rPr>
        <w:t>ک</w:t>
      </w:r>
      <w:r w:rsidRPr="005C1999">
        <w:rPr>
          <w:rFonts w:ascii="F_mitra" w:hAnsi="F_mitra"/>
          <w:sz w:val="24"/>
          <w:szCs w:val="24"/>
          <w:rtl/>
        </w:rPr>
        <w:t>شف الغمه (1/440)، قم</w:t>
      </w:r>
      <w:r>
        <w:rPr>
          <w:rFonts w:ascii="F_mitra" w:hAnsi="F_mitra"/>
          <w:sz w:val="24"/>
          <w:szCs w:val="24"/>
          <w:rtl/>
        </w:rPr>
        <w:t>ی</w:t>
      </w:r>
      <w:r w:rsidRPr="005C1999">
        <w:rPr>
          <w:rFonts w:ascii="F_mitra" w:hAnsi="F_mitra"/>
          <w:sz w:val="24"/>
          <w:szCs w:val="24"/>
          <w:rtl/>
        </w:rPr>
        <w:t xml:space="preserve"> در منته</w:t>
      </w:r>
      <w:r>
        <w:rPr>
          <w:rFonts w:ascii="F_mitra" w:hAnsi="F_mitra"/>
          <w:sz w:val="24"/>
          <w:szCs w:val="24"/>
          <w:rtl/>
        </w:rPr>
        <w:t>ی</w:t>
      </w:r>
      <w:r w:rsidRPr="005C1999">
        <w:rPr>
          <w:rFonts w:ascii="F_mitra" w:hAnsi="F_mitra"/>
          <w:sz w:val="24"/>
          <w:szCs w:val="24"/>
          <w:rtl/>
        </w:rPr>
        <w:t xml:space="preserve"> الآمال (1/526)، قرش</w:t>
      </w:r>
      <w:r>
        <w:rPr>
          <w:rFonts w:ascii="F_mitra" w:hAnsi="F_mitra"/>
          <w:sz w:val="24"/>
          <w:szCs w:val="24"/>
          <w:rtl/>
        </w:rPr>
        <w:t>ی</w:t>
      </w:r>
      <w:r w:rsidRPr="005C1999">
        <w:rPr>
          <w:rFonts w:ascii="F_mitra" w:hAnsi="F_mitra"/>
          <w:sz w:val="24"/>
          <w:szCs w:val="24"/>
          <w:rtl/>
        </w:rPr>
        <w:t xml:space="preserve"> در ح</w:t>
      </w:r>
      <w:r>
        <w:rPr>
          <w:rFonts w:ascii="F_mitra" w:hAnsi="F_mitra"/>
          <w:sz w:val="24"/>
          <w:szCs w:val="24"/>
          <w:rtl/>
        </w:rPr>
        <w:t>ی</w:t>
      </w:r>
      <w:r w:rsidRPr="005C1999">
        <w:rPr>
          <w:rFonts w:ascii="F_mitra" w:hAnsi="F_mitra"/>
          <w:sz w:val="24"/>
          <w:szCs w:val="24"/>
          <w:rtl/>
        </w:rPr>
        <w:t>اة امام حس</w:t>
      </w:r>
      <w:r>
        <w:rPr>
          <w:rFonts w:ascii="F_mitra" w:hAnsi="F_mitra"/>
          <w:sz w:val="24"/>
          <w:szCs w:val="24"/>
          <w:rtl/>
        </w:rPr>
        <w:t>ی</w:t>
      </w:r>
      <w:r w:rsidRPr="005C1999">
        <w:rPr>
          <w:rFonts w:ascii="F_mitra" w:hAnsi="F_mitra"/>
          <w:sz w:val="24"/>
          <w:szCs w:val="24"/>
          <w:rtl/>
        </w:rPr>
        <w:t>ن، هاد</w:t>
      </w:r>
      <w:r>
        <w:rPr>
          <w:rFonts w:ascii="F_mitra" w:hAnsi="F_mitra"/>
          <w:sz w:val="24"/>
          <w:szCs w:val="24"/>
          <w:rtl/>
        </w:rPr>
        <w:t>ی</w:t>
      </w:r>
      <w:r w:rsidRPr="005C1999">
        <w:rPr>
          <w:rFonts w:ascii="F_mitra" w:hAnsi="F_mitra"/>
          <w:sz w:val="24"/>
          <w:szCs w:val="24"/>
          <w:rtl/>
        </w:rPr>
        <w:t xml:space="preserve"> نجف</w:t>
      </w:r>
      <w:r>
        <w:rPr>
          <w:rFonts w:ascii="F_mitra" w:hAnsi="F_mitra"/>
          <w:sz w:val="24"/>
          <w:szCs w:val="24"/>
          <w:rtl/>
        </w:rPr>
        <w:t>ی</w:t>
      </w:r>
      <w:r w:rsidRPr="005C1999">
        <w:rPr>
          <w:rFonts w:ascii="F_mitra" w:hAnsi="F_mitra"/>
          <w:sz w:val="24"/>
          <w:szCs w:val="24"/>
          <w:rtl/>
        </w:rPr>
        <w:t xml:space="preserve"> در </w:t>
      </w:r>
      <w:r>
        <w:rPr>
          <w:rFonts w:ascii="F_mitra" w:hAnsi="F_mitra"/>
          <w:sz w:val="24"/>
          <w:szCs w:val="24"/>
          <w:rtl/>
        </w:rPr>
        <w:t>ی</w:t>
      </w:r>
      <w:r w:rsidRPr="005C1999">
        <w:rPr>
          <w:rFonts w:ascii="F_mitra" w:hAnsi="F_mitra"/>
          <w:sz w:val="24"/>
          <w:szCs w:val="24"/>
          <w:rtl/>
        </w:rPr>
        <w:t>وم الطف و صادق م</w:t>
      </w:r>
      <w:r>
        <w:rPr>
          <w:rFonts w:ascii="F_mitra" w:hAnsi="F_mitra"/>
          <w:sz w:val="24"/>
          <w:szCs w:val="24"/>
          <w:rtl/>
        </w:rPr>
        <w:t>کی</w:t>
      </w:r>
      <w:r w:rsidRPr="005C1999">
        <w:rPr>
          <w:rFonts w:ascii="F_mitra" w:hAnsi="F_mitra"/>
          <w:sz w:val="24"/>
          <w:szCs w:val="24"/>
          <w:rtl/>
        </w:rPr>
        <w:t xml:space="preserve"> در مظالم.</w:t>
      </w:r>
    </w:p>
  </w:footnote>
  <w:footnote w:id="15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صح</w:t>
      </w:r>
      <w:r>
        <w:rPr>
          <w:rFonts w:ascii="F_mitra" w:hAnsi="F_mitra"/>
          <w:sz w:val="24"/>
          <w:szCs w:val="24"/>
          <w:rtl/>
        </w:rPr>
        <w:t>ی</w:t>
      </w:r>
      <w:r w:rsidRPr="005C1999">
        <w:rPr>
          <w:rFonts w:ascii="F_mitra" w:hAnsi="F_mitra"/>
          <w:sz w:val="24"/>
          <w:szCs w:val="24"/>
          <w:rtl/>
        </w:rPr>
        <w:t>ح بخار</w:t>
      </w:r>
      <w:r>
        <w:rPr>
          <w:rFonts w:ascii="F_mitra" w:hAnsi="F_mitra"/>
          <w:sz w:val="24"/>
          <w:szCs w:val="24"/>
          <w:rtl/>
        </w:rPr>
        <w:t>ی</w:t>
      </w:r>
      <w:r w:rsidRPr="005C1999">
        <w:rPr>
          <w:rFonts w:ascii="F_mitra" w:hAnsi="F_mitra"/>
          <w:sz w:val="24"/>
          <w:szCs w:val="24"/>
          <w:rtl/>
        </w:rPr>
        <w:t xml:space="preserve"> ش 3707.</w:t>
      </w:r>
    </w:p>
  </w:footnote>
  <w:footnote w:id="15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مصنف عبدالرزاق ش 20677.</w:t>
      </w:r>
    </w:p>
  </w:footnote>
  <w:footnote w:id="159">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سنن ب</w:t>
      </w:r>
      <w:r>
        <w:rPr>
          <w:rFonts w:ascii="F_mitra" w:hAnsi="F_mitra"/>
          <w:sz w:val="24"/>
          <w:szCs w:val="24"/>
          <w:rtl/>
        </w:rPr>
        <w:t>ی</w:t>
      </w:r>
      <w:r w:rsidRPr="005C1999">
        <w:rPr>
          <w:rFonts w:ascii="F_mitra" w:hAnsi="F_mitra"/>
          <w:sz w:val="24"/>
          <w:szCs w:val="24"/>
          <w:rtl/>
        </w:rPr>
        <w:t>هق</w:t>
      </w:r>
      <w:r>
        <w:rPr>
          <w:rFonts w:ascii="F_mitra" w:hAnsi="F_mitra"/>
          <w:sz w:val="24"/>
          <w:szCs w:val="24"/>
          <w:rtl/>
        </w:rPr>
        <w:t>ی</w:t>
      </w:r>
      <w:r w:rsidRPr="005C1999">
        <w:rPr>
          <w:rFonts w:ascii="F_mitra" w:hAnsi="F_mitra"/>
          <w:sz w:val="24"/>
          <w:szCs w:val="24"/>
          <w:rtl/>
        </w:rPr>
        <w:t xml:space="preserve"> (6/343).</w:t>
      </w:r>
    </w:p>
  </w:footnote>
  <w:footnote w:id="16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w:t>
      </w:r>
      <w:r>
        <w:rPr>
          <w:rFonts w:ascii="F_mitra" w:hAnsi="F_mitra"/>
          <w:sz w:val="24"/>
          <w:szCs w:val="24"/>
          <w:rtl/>
        </w:rPr>
        <w:t>ک</w:t>
      </w:r>
      <w:r w:rsidRPr="005C1999">
        <w:rPr>
          <w:rFonts w:ascii="F_mitra" w:hAnsi="F_mitra"/>
          <w:sz w:val="24"/>
          <w:szCs w:val="24"/>
          <w:rtl/>
        </w:rPr>
        <w:t>امل ف</w:t>
      </w:r>
      <w:r>
        <w:rPr>
          <w:rFonts w:ascii="F_mitra" w:hAnsi="F_mitra"/>
          <w:sz w:val="24"/>
          <w:szCs w:val="24"/>
          <w:rtl/>
        </w:rPr>
        <w:t>ی</w:t>
      </w:r>
      <w:r w:rsidRPr="005C1999">
        <w:rPr>
          <w:rFonts w:ascii="F_mitra" w:hAnsi="F_mitra"/>
          <w:sz w:val="24"/>
          <w:szCs w:val="24"/>
          <w:rtl/>
        </w:rPr>
        <w:t xml:space="preserve"> التار</w:t>
      </w:r>
      <w:r>
        <w:rPr>
          <w:rFonts w:ascii="F_mitra" w:hAnsi="F_mitra"/>
          <w:sz w:val="24"/>
          <w:szCs w:val="24"/>
          <w:rtl/>
        </w:rPr>
        <w:t>ی</w:t>
      </w:r>
      <w:r w:rsidRPr="005C1999">
        <w:rPr>
          <w:rFonts w:ascii="F_mitra" w:hAnsi="F_mitra"/>
          <w:sz w:val="24"/>
          <w:szCs w:val="24"/>
          <w:rtl/>
        </w:rPr>
        <w:t>خ (1/321).</w:t>
      </w:r>
    </w:p>
  </w:footnote>
  <w:footnote w:id="16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المد</w:t>
      </w:r>
      <w:r>
        <w:rPr>
          <w:rFonts w:ascii="F_mitra" w:hAnsi="F_mitra"/>
          <w:sz w:val="24"/>
          <w:szCs w:val="24"/>
          <w:rtl/>
        </w:rPr>
        <w:t>ی</w:t>
      </w:r>
      <w:r w:rsidRPr="005C1999">
        <w:rPr>
          <w:rFonts w:ascii="F_mitra" w:hAnsi="F_mitra"/>
          <w:sz w:val="24"/>
          <w:szCs w:val="24"/>
          <w:rtl/>
        </w:rPr>
        <w:t>نة (1/202).</w:t>
      </w:r>
    </w:p>
  </w:footnote>
  <w:footnote w:id="16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(44/364).</w:t>
      </w:r>
    </w:p>
  </w:footnote>
  <w:footnote w:id="16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الشاف</w:t>
      </w:r>
      <w:r>
        <w:rPr>
          <w:rFonts w:ascii="F_mitra" w:hAnsi="F_mitra"/>
          <w:sz w:val="24"/>
          <w:szCs w:val="24"/>
          <w:rtl/>
        </w:rPr>
        <w:t>ی</w:t>
      </w:r>
      <w:r w:rsidRPr="005C1999">
        <w:rPr>
          <w:rFonts w:ascii="F_mitra" w:hAnsi="F_mitra"/>
          <w:sz w:val="24"/>
          <w:szCs w:val="24"/>
          <w:rtl/>
        </w:rPr>
        <w:t xml:space="preserve"> للمرتض</w:t>
      </w:r>
      <w:r>
        <w:rPr>
          <w:rFonts w:ascii="F_mitra" w:hAnsi="F_mitra"/>
          <w:sz w:val="24"/>
          <w:szCs w:val="24"/>
          <w:rtl/>
        </w:rPr>
        <w:t>ی</w:t>
      </w:r>
      <w:r w:rsidRPr="005C1999">
        <w:rPr>
          <w:rFonts w:ascii="F_mitra" w:hAnsi="F_mitra"/>
          <w:sz w:val="24"/>
          <w:szCs w:val="24"/>
          <w:rtl/>
        </w:rPr>
        <w:t xml:space="preserve"> ص 231، شرح نهج البلاغه ابن اب</w:t>
      </w:r>
      <w:r>
        <w:rPr>
          <w:rFonts w:ascii="F_mitra" w:hAnsi="F_mitra"/>
          <w:sz w:val="24"/>
          <w:szCs w:val="24"/>
          <w:rtl/>
        </w:rPr>
        <w:t>ی</w:t>
      </w:r>
      <w:r w:rsidRPr="005C1999">
        <w:rPr>
          <w:rFonts w:ascii="F_mitra" w:hAnsi="F_mitra"/>
          <w:sz w:val="24"/>
          <w:szCs w:val="24"/>
          <w:rtl/>
        </w:rPr>
        <w:t xml:space="preserve"> الحد</w:t>
      </w:r>
      <w:r>
        <w:rPr>
          <w:rFonts w:ascii="F_mitra" w:hAnsi="F_mitra"/>
          <w:sz w:val="24"/>
          <w:szCs w:val="24"/>
          <w:rtl/>
        </w:rPr>
        <w:t>ی</w:t>
      </w:r>
      <w:r w:rsidRPr="005C1999">
        <w:rPr>
          <w:rFonts w:ascii="F_mitra" w:hAnsi="F_mitra"/>
          <w:sz w:val="24"/>
          <w:szCs w:val="24"/>
          <w:rtl/>
        </w:rPr>
        <w:t>د.</w:t>
      </w:r>
    </w:p>
  </w:footnote>
  <w:footnote w:id="16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w:t>
      </w:r>
      <w:r>
        <w:rPr>
          <w:rFonts w:ascii="F_mitra" w:hAnsi="F_mitra"/>
          <w:sz w:val="24"/>
          <w:szCs w:val="24"/>
          <w:rtl/>
        </w:rPr>
        <w:t>ی</w:t>
      </w:r>
      <w:r w:rsidRPr="005C1999">
        <w:rPr>
          <w:rFonts w:ascii="F_mitra" w:hAnsi="F_mitra"/>
          <w:sz w:val="24"/>
          <w:szCs w:val="24"/>
          <w:rtl/>
        </w:rPr>
        <w:t>ن روا</w:t>
      </w:r>
      <w:r>
        <w:rPr>
          <w:rFonts w:ascii="F_mitra" w:hAnsi="F_mitra"/>
          <w:sz w:val="24"/>
          <w:szCs w:val="24"/>
          <w:rtl/>
        </w:rPr>
        <w:t>ی</w:t>
      </w:r>
      <w:r w:rsidRPr="005C1999">
        <w:rPr>
          <w:rFonts w:ascii="F_mitra" w:hAnsi="F_mitra"/>
          <w:sz w:val="24"/>
          <w:szCs w:val="24"/>
          <w:rtl/>
        </w:rPr>
        <w:t>ات ده گانه در تار</w:t>
      </w:r>
      <w:r>
        <w:rPr>
          <w:rFonts w:ascii="F_mitra" w:hAnsi="F_mitra"/>
          <w:sz w:val="24"/>
          <w:szCs w:val="24"/>
          <w:rtl/>
        </w:rPr>
        <w:t>ی</w:t>
      </w:r>
      <w:r w:rsidRPr="005C1999">
        <w:rPr>
          <w:rFonts w:ascii="F_mitra" w:hAnsi="F_mitra"/>
          <w:sz w:val="24"/>
          <w:szCs w:val="24"/>
          <w:rtl/>
        </w:rPr>
        <w:t>خ دمشق (1/343 ـ 348) وارد شده‌اند.</w:t>
      </w:r>
    </w:p>
  </w:footnote>
  <w:footnote w:id="165">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نهج البلاغه ـ شرح محمد عبده ص 543.</w:t>
      </w:r>
    </w:p>
  </w:footnote>
  <w:footnote w:id="16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وسائل الش</w:t>
      </w:r>
      <w:r>
        <w:rPr>
          <w:rFonts w:ascii="F_mitra" w:hAnsi="F_mitra"/>
          <w:sz w:val="24"/>
          <w:szCs w:val="24"/>
          <w:rtl/>
        </w:rPr>
        <w:t>ی</w:t>
      </w:r>
      <w:r w:rsidRPr="005C1999">
        <w:rPr>
          <w:rFonts w:ascii="F_mitra" w:hAnsi="F_mitra"/>
          <w:sz w:val="24"/>
          <w:szCs w:val="24"/>
          <w:rtl/>
        </w:rPr>
        <w:t>عه (11/62) قرب الاسناد ص 62.</w:t>
      </w:r>
    </w:p>
  </w:footnote>
  <w:footnote w:id="16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الش</w:t>
      </w:r>
      <w:r>
        <w:rPr>
          <w:rFonts w:ascii="F_mitra" w:hAnsi="F_mitra"/>
          <w:sz w:val="24"/>
          <w:szCs w:val="24"/>
          <w:rtl/>
        </w:rPr>
        <w:t>ی</w:t>
      </w:r>
      <w:r w:rsidRPr="005C1999">
        <w:rPr>
          <w:rFonts w:ascii="F_mitra" w:hAnsi="F_mitra"/>
          <w:sz w:val="24"/>
          <w:szCs w:val="24"/>
          <w:rtl/>
        </w:rPr>
        <w:t>عة و التصح</w:t>
      </w:r>
      <w:r>
        <w:rPr>
          <w:rFonts w:ascii="F_mitra" w:hAnsi="F_mitra"/>
          <w:sz w:val="24"/>
          <w:szCs w:val="24"/>
          <w:rtl/>
        </w:rPr>
        <w:t>ی</w:t>
      </w:r>
      <w:r w:rsidRPr="005C1999">
        <w:rPr>
          <w:rFonts w:ascii="F_mitra" w:hAnsi="F_mitra"/>
          <w:sz w:val="24"/>
          <w:szCs w:val="24"/>
          <w:rtl/>
        </w:rPr>
        <w:t>ح ص 12.</w:t>
      </w:r>
    </w:p>
  </w:footnote>
  <w:footnote w:id="16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(42/534 ـ 535).</w:t>
      </w:r>
    </w:p>
  </w:footnote>
  <w:footnote w:id="169">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از عبدالرحمان بن ع</w:t>
      </w:r>
      <w:r>
        <w:rPr>
          <w:rFonts w:ascii="F_mitra" w:hAnsi="F_mitra"/>
          <w:sz w:val="24"/>
          <w:szCs w:val="24"/>
          <w:rtl/>
        </w:rPr>
        <w:t>ی</w:t>
      </w:r>
      <w:r w:rsidRPr="005C1999">
        <w:rPr>
          <w:rFonts w:ascii="F_mitra" w:hAnsi="F_mitra"/>
          <w:sz w:val="24"/>
          <w:szCs w:val="24"/>
          <w:rtl/>
        </w:rPr>
        <w:t>س</w:t>
      </w:r>
      <w:r>
        <w:rPr>
          <w:rFonts w:ascii="F_mitra" w:hAnsi="F_mitra"/>
          <w:sz w:val="24"/>
          <w:szCs w:val="24"/>
          <w:rtl/>
        </w:rPr>
        <w:t>ی</w:t>
      </w:r>
      <w:r w:rsidRPr="005C1999">
        <w:rPr>
          <w:rFonts w:ascii="F_mitra" w:hAnsi="F_mitra"/>
          <w:sz w:val="24"/>
          <w:szCs w:val="24"/>
          <w:rtl/>
        </w:rPr>
        <w:t xml:space="preserve"> از محمد بن حنف</w:t>
      </w:r>
      <w:r>
        <w:rPr>
          <w:rFonts w:ascii="F_mitra" w:hAnsi="F_mitra"/>
          <w:sz w:val="24"/>
          <w:szCs w:val="24"/>
          <w:rtl/>
        </w:rPr>
        <w:t>ی</w:t>
      </w:r>
      <w:r w:rsidRPr="005C1999">
        <w:rPr>
          <w:rFonts w:ascii="F_mitra" w:hAnsi="F_mitra"/>
          <w:sz w:val="24"/>
          <w:szCs w:val="24"/>
          <w:rtl/>
        </w:rPr>
        <w:t>ه روا</w:t>
      </w:r>
      <w:r>
        <w:rPr>
          <w:rFonts w:ascii="F_mitra" w:hAnsi="F_mitra"/>
          <w:sz w:val="24"/>
          <w:szCs w:val="24"/>
          <w:rtl/>
        </w:rPr>
        <w:t>ی</w:t>
      </w:r>
      <w:r w:rsidRPr="005C1999">
        <w:rPr>
          <w:rFonts w:ascii="F_mitra" w:hAnsi="F_mitra"/>
          <w:sz w:val="24"/>
          <w:szCs w:val="24"/>
          <w:rtl/>
        </w:rPr>
        <w:t xml:space="preserve">ت است </w:t>
      </w:r>
      <w:r>
        <w:rPr>
          <w:rFonts w:ascii="F_mitra" w:hAnsi="F_mitra"/>
          <w:sz w:val="24"/>
          <w:szCs w:val="24"/>
          <w:rtl/>
        </w:rPr>
        <w:t>ک</w:t>
      </w:r>
      <w:r w:rsidRPr="005C1999">
        <w:rPr>
          <w:rFonts w:ascii="F_mitra" w:hAnsi="F_mitra"/>
          <w:sz w:val="24"/>
          <w:szCs w:val="24"/>
          <w:rtl/>
        </w:rPr>
        <w:t xml:space="preserve">ه گفت: در </w:t>
      </w:r>
      <w:r>
        <w:rPr>
          <w:rFonts w:ascii="F_mitra" w:hAnsi="F_mitra"/>
          <w:sz w:val="24"/>
          <w:szCs w:val="24"/>
          <w:rtl/>
        </w:rPr>
        <w:t>ک</w:t>
      </w:r>
      <w:r w:rsidRPr="005C1999">
        <w:rPr>
          <w:rFonts w:ascii="F_mitra" w:hAnsi="F_mitra"/>
          <w:sz w:val="24"/>
          <w:szCs w:val="24"/>
          <w:rtl/>
        </w:rPr>
        <w:t>وفه ه</w:t>
      </w:r>
      <w:r>
        <w:rPr>
          <w:rFonts w:ascii="F_mitra" w:hAnsi="F_mitra"/>
          <w:sz w:val="24"/>
          <w:szCs w:val="24"/>
          <w:rtl/>
        </w:rPr>
        <w:t>ی</w:t>
      </w:r>
      <w:r w:rsidRPr="005C1999">
        <w:rPr>
          <w:rFonts w:ascii="F_mitra" w:hAnsi="F_mitra"/>
          <w:sz w:val="24"/>
          <w:szCs w:val="24"/>
          <w:rtl/>
        </w:rPr>
        <w:t>چ خانواده‌ا</w:t>
      </w:r>
      <w:r>
        <w:rPr>
          <w:rFonts w:ascii="F_mitra" w:hAnsi="F_mitra"/>
          <w:sz w:val="24"/>
          <w:szCs w:val="24"/>
          <w:rtl/>
        </w:rPr>
        <w:t>ی</w:t>
      </w:r>
      <w:r w:rsidRPr="005C1999">
        <w:rPr>
          <w:rFonts w:ascii="F_mitra" w:hAnsi="F_mitra"/>
          <w:sz w:val="24"/>
          <w:szCs w:val="24"/>
          <w:rtl/>
        </w:rPr>
        <w:t xml:space="preserve"> ب</w:t>
      </w:r>
      <w:r>
        <w:rPr>
          <w:rFonts w:ascii="F_mitra" w:hAnsi="F_mitra"/>
          <w:sz w:val="24"/>
          <w:szCs w:val="24"/>
          <w:rtl/>
        </w:rPr>
        <w:t>ی</w:t>
      </w:r>
      <w:r w:rsidRPr="005C1999">
        <w:rPr>
          <w:rFonts w:ascii="F_mitra" w:hAnsi="F_mitra"/>
          <w:sz w:val="24"/>
          <w:szCs w:val="24"/>
          <w:rtl/>
        </w:rPr>
        <w:t>ش‌تر از</w:t>
      </w:r>
      <w:r w:rsidRPr="005C1999">
        <w:rPr>
          <w:rFonts w:ascii="F_mitra" w:hAnsi="F_mitra" w:hint="cs"/>
          <w:sz w:val="24"/>
          <w:szCs w:val="24"/>
          <w:rtl/>
        </w:rPr>
        <w:t xml:space="preserve">اآل  </w:t>
      </w:r>
      <w:r w:rsidRPr="005C1999">
        <w:rPr>
          <w:rFonts w:ascii="F_mitra" w:hAnsi="F_mitra"/>
          <w:sz w:val="24"/>
          <w:szCs w:val="24"/>
          <w:rtl/>
        </w:rPr>
        <w:t>اب</w:t>
      </w:r>
      <w:r>
        <w:rPr>
          <w:rFonts w:ascii="F_mitra" w:hAnsi="F_mitra"/>
          <w:sz w:val="24"/>
          <w:szCs w:val="24"/>
          <w:rtl/>
        </w:rPr>
        <w:t>ی</w:t>
      </w:r>
      <w:r w:rsidRPr="005C1999">
        <w:rPr>
          <w:rFonts w:ascii="F_mitra" w:hAnsi="F_mitra"/>
          <w:sz w:val="24"/>
          <w:szCs w:val="24"/>
          <w:rtl/>
        </w:rPr>
        <w:t>‌ ل</w:t>
      </w:r>
      <w:r>
        <w:rPr>
          <w:rFonts w:ascii="F_mitra" w:hAnsi="F_mitra"/>
          <w:sz w:val="24"/>
          <w:szCs w:val="24"/>
          <w:rtl/>
        </w:rPr>
        <w:t>ی</w:t>
      </w:r>
      <w:r w:rsidRPr="005C1999">
        <w:rPr>
          <w:rFonts w:ascii="F_mitra" w:hAnsi="F_mitra"/>
          <w:sz w:val="24"/>
          <w:szCs w:val="24"/>
          <w:rtl/>
        </w:rPr>
        <w:t>ل</w:t>
      </w:r>
      <w:r>
        <w:rPr>
          <w:rFonts w:ascii="F_mitra" w:hAnsi="F_mitra"/>
          <w:sz w:val="24"/>
          <w:szCs w:val="24"/>
          <w:rtl/>
        </w:rPr>
        <w:t>ی</w:t>
      </w:r>
      <w:r w:rsidRPr="005C1999">
        <w:rPr>
          <w:rFonts w:ascii="F_mitra" w:hAnsi="F_mitra"/>
          <w:sz w:val="24"/>
          <w:szCs w:val="24"/>
          <w:rtl/>
        </w:rPr>
        <w:t xml:space="preserve"> دوستدار اهل‌ب</w:t>
      </w:r>
      <w:r>
        <w:rPr>
          <w:rFonts w:ascii="F_mitra" w:hAnsi="F_mitra"/>
          <w:sz w:val="24"/>
          <w:szCs w:val="24"/>
          <w:rtl/>
        </w:rPr>
        <w:t>ی</w:t>
      </w:r>
      <w:r w:rsidRPr="005C1999">
        <w:rPr>
          <w:rFonts w:ascii="F_mitra" w:hAnsi="F_mitra"/>
          <w:sz w:val="24"/>
          <w:szCs w:val="24"/>
          <w:rtl/>
        </w:rPr>
        <w:t>ت ن</w:t>
      </w:r>
      <w:r>
        <w:rPr>
          <w:rFonts w:ascii="F_mitra" w:hAnsi="F_mitra"/>
          <w:sz w:val="24"/>
          <w:szCs w:val="24"/>
          <w:rtl/>
        </w:rPr>
        <w:t>ی</w:t>
      </w:r>
      <w:r w:rsidRPr="005C1999">
        <w:rPr>
          <w:rFonts w:ascii="F_mitra" w:hAnsi="F_mitra"/>
          <w:sz w:val="24"/>
          <w:szCs w:val="24"/>
          <w:rtl/>
        </w:rPr>
        <w:t>ست و همچن</w:t>
      </w:r>
      <w:r>
        <w:rPr>
          <w:rFonts w:ascii="F_mitra" w:hAnsi="F_mitra"/>
          <w:sz w:val="24"/>
          <w:szCs w:val="24"/>
          <w:rtl/>
        </w:rPr>
        <w:t>ی</w:t>
      </w:r>
      <w:r w:rsidRPr="005C1999">
        <w:rPr>
          <w:rFonts w:ascii="F_mitra" w:hAnsi="F_mitra"/>
          <w:sz w:val="24"/>
          <w:szCs w:val="24"/>
          <w:rtl/>
        </w:rPr>
        <w:t>ن از عبدالله بن ع</w:t>
      </w:r>
      <w:r>
        <w:rPr>
          <w:rFonts w:ascii="F_mitra" w:hAnsi="F_mitra"/>
          <w:sz w:val="24"/>
          <w:szCs w:val="24"/>
          <w:rtl/>
        </w:rPr>
        <w:t>ی</w:t>
      </w:r>
      <w:r w:rsidRPr="005C1999">
        <w:rPr>
          <w:rFonts w:ascii="F_mitra" w:hAnsi="F_mitra"/>
          <w:sz w:val="24"/>
          <w:szCs w:val="24"/>
          <w:rtl/>
        </w:rPr>
        <w:t>س</w:t>
      </w:r>
      <w:r>
        <w:rPr>
          <w:rFonts w:ascii="F_mitra" w:hAnsi="F_mitra"/>
          <w:sz w:val="24"/>
          <w:szCs w:val="24"/>
          <w:rtl/>
        </w:rPr>
        <w:t>ی</w:t>
      </w:r>
      <w:r w:rsidRPr="005C1999">
        <w:rPr>
          <w:rFonts w:ascii="F_mitra" w:hAnsi="F_mitra"/>
          <w:sz w:val="24"/>
          <w:szCs w:val="24"/>
          <w:rtl/>
        </w:rPr>
        <w:t xml:space="preserve"> روا</w:t>
      </w:r>
      <w:r>
        <w:rPr>
          <w:rFonts w:ascii="F_mitra" w:hAnsi="F_mitra"/>
          <w:sz w:val="24"/>
          <w:szCs w:val="24"/>
          <w:rtl/>
        </w:rPr>
        <w:t>ی</w:t>
      </w:r>
      <w:r w:rsidRPr="005C1999">
        <w:rPr>
          <w:rFonts w:ascii="F_mitra" w:hAnsi="F_mitra"/>
          <w:sz w:val="24"/>
          <w:szCs w:val="24"/>
          <w:rtl/>
        </w:rPr>
        <w:t xml:space="preserve">ت است </w:t>
      </w:r>
      <w:r>
        <w:rPr>
          <w:rFonts w:ascii="F_mitra" w:hAnsi="F_mitra"/>
          <w:sz w:val="24"/>
          <w:szCs w:val="24"/>
          <w:rtl/>
        </w:rPr>
        <w:t>ک</w:t>
      </w:r>
      <w:r w:rsidRPr="005C1999">
        <w:rPr>
          <w:rFonts w:ascii="F_mitra" w:hAnsi="F_mitra"/>
          <w:sz w:val="24"/>
          <w:szCs w:val="24"/>
          <w:rtl/>
        </w:rPr>
        <w:t>ه در مورد عبدالرحمان بن اب</w:t>
      </w:r>
      <w:r>
        <w:rPr>
          <w:rFonts w:ascii="F_mitra" w:hAnsi="F_mitra"/>
          <w:sz w:val="24"/>
          <w:szCs w:val="24"/>
          <w:rtl/>
        </w:rPr>
        <w:t>ی</w:t>
      </w:r>
      <w:r w:rsidRPr="005C1999">
        <w:rPr>
          <w:rFonts w:ascii="F_mitra" w:hAnsi="F_mitra"/>
          <w:sz w:val="24"/>
          <w:szCs w:val="24"/>
          <w:rtl/>
        </w:rPr>
        <w:t xml:space="preserve"> ل</w:t>
      </w:r>
      <w:r>
        <w:rPr>
          <w:rFonts w:ascii="F_mitra" w:hAnsi="F_mitra"/>
          <w:sz w:val="24"/>
          <w:szCs w:val="24"/>
          <w:rtl/>
        </w:rPr>
        <w:t>ی</w:t>
      </w:r>
      <w:r w:rsidRPr="005C1999">
        <w:rPr>
          <w:rFonts w:ascii="F_mitra" w:hAnsi="F_mitra"/>
          <w:sz w:val="24"/>
          <w:szCs w:val="24"/>
          <w:rtl/>
        </w:rPr>
        <w:t>ل</w:t>
      </w:r>
      <w:r>
        <w:rPr>
          <w:rFonts w:ascii="F_mitra" w:hAnsi="F_mitra"/>
          <w:sz w:val="24"/>
          <w:szCs w:val="24"/>
          <w:rtl/>
        </w:rPr>
        <w:t>ی</w:t>
      </w:r>
      <w:r w:rsidRPr="005C1999">
        <w:rPr>
          <w:rFonts w:ascii="F_mitra" w:hAnsi="F_mitra"/>
          <w:sz w:val="24"/>
          <w:szCs w:val="24"/>
          <w:rtl/>
        </w:rPr>
        <w:t xml:space="preserve"> گفته </w:t>
      </w:r>
      <w:r>
        <w:rPr>
          <w:rFonts w:ascii="F_mitra" w:hAnsi="F_mitra"/>
          <w:sz w:val="24"/>
          <w:szCs w:val="24"/>
          <w:rtl/>
        </w:rPr>
        <w:t>ک</w:t>
      </w:r>
      <w:r w:rsidRPr="005C1999">
        <w:rPr>
          <w:rFonts w:ascii="F_mitra" w:hAnsi="F_mitra"/>
          <w:sz w:val="24"/>
          <w:szCs w:val="24"/>
          <w:rtl/>
        </w:rPr>
        <w:t>ه و</w:t>
      </w:r>
      <w:r>
        <w:rPr>
          <w:rFonts w:ascii="F_mitra" w:hAnsi="F_mitra"/>
          <w:sz w:val="24"/>
          <w:szCs w:val="24"/>
          <w:rtl/>
        </w:rPr>
        <w:t>ی</w:t>
      </w:r>
      <w:r w:rsidRPr="005C1999">
        <w:rPr>
          <w:rFonts w:ascii="F_mitra" w:hAnsi="F_mitra"/>
          <w:sz w:val="24"/>
          <w:szCs w:val="24"/>
          <w:rtl/>
        </w:rPr>
        <w:t xml:space="preserve"> علو</w:t>
      </w:r>
      <w:r>
        <w:rPr>
          <w:rFonts w:ascii="F_mitra" w:hAnsi="F_mitra"/>
          <w:sz w:val="24"/>
          <w:szCs w:val="24"/>
          <w:rtl/>
        </w:rPr>
        <w:t>ی</w:t>
      </w:r>
      <w:r w:rsidRPr="005C1999">
        <w:rPr>
          <w:rFonts w:ascii="F_mitra" w:hAnsi="F_mitra"/>
          <w:sz w:val="24"/>
          <w:szCs w:val="24"/>
          <w:rtl/>
        </w:rPr>
        <w:t xml:space="preserve"> بود تار</w:t>
      </w:r>
      <w:r>
        <w:rPr>
          <w:rFonts w:ascii="F_mitra" w:hAnsi="F_mitra"/>
          <w:sz w:val="24"/>
          <w:szCs w:val="24"/>
          <w:rtl/>
        </w:rPr>
        <w:t>ی</w:t>
      </w:r>
      <w:r w:rsidRPr="005C1999">
        <w:rPr>
          <w:rFonts w:ascii="F_mitra" w:hAnsi="F_mitra"/>
          <w:sz w:val="24"/>
          <w:szCs w:val="24"/>
          <w:rtl/>
        </w:rPr>
        <w:t>خ دمشق (36/495) همچن</w:t>
      </w:r>
      <w:r>
        <w:rPr>
          <w:rFonts w:ascii="F_mitra" w:hAnsi="F_mitra"/>
          <w:sz w:val="24"/>
          <w:szCs w:val="24"/>
          <w:rtl/>
        </w:rPr>
        <w:t>ی</w:t>
      </w:r>
      <w:r w:rsidRPr="005C1999">
        <w:rPr>
          <w:rFonts w:ascii="F_mitra" w:hAnsi="F_mitra"/>
          <w:sz w:val="24"/>
          <w:szCs w:val="24"/>
          <w:rtl/>
        </w:rPr>
        <w:t>ن بن عسا</w:t>
      </w:r>
      <w:r>
        <w:rPr>
          <w:rFonts w:ascii="F_mitra" w:hAnsi="F_mitra"/>
          <w:sz w:val="24"/>
          <w:szCs w:val="24"/>
          <w:rtl/>
        </w:rPr>
        <w:t>ک</w:t>
      </w:r>
      <w:r w:rsidRPr="005C1999">
        <w:rPr>
          <w:rFonts w:ascii="F_mitra" w:hAnsi="F_mitra"/>
          <w:sz w:val="24"/>
          <w:szCs w:val="24"/>
          <w:rtl/>
        </w:rPr>
        <w:t>ر از اب</w:t>
      </w:r>
      <w:r>
        <w:rPr>
          <w:rFonts w:ascii="F_mitra" w:hAnsi="F_mitra"/>
          <w:sz w:val="24"/>
          <w:szCs w:val="24"/>
          <w:rtl/>
        </w:rPr>
        <w:t>ی</w:t>
      </w:r>
      <w:r w:rsidRPr="005C1999">
        <w:rPr>
          <w:rFonts w:ascii="F_mitra" w:hAnsi="F_mitra"/>
          <w:sz w:val="24"/>
          <w:szCs w:val="24"/>
          <w:rtl/>
        </w:rPr>
        <w:t>‌جهم روا</w:t>
      </w:r>
      <w:r>
        <w:rPr>
          <w:rFonts w:ascii="F_mitra" w:hAnsi="F_mitra"/>
          <w:sz w:val="24"/>
          <w:szCs w:val="24"/>
          <w:rtl/>
        </w:rPr>
        <w:t>ی</w:t>
      </w:r>
      <w:r w:rsidRPr="005C1999">
        <w:rPr>
          <w:rFonts w:ascii="F_mitra" w:hAnsi="F_mitra"/>
          <w:sz w:val="24"/>
          <w:szCs w:val="24"/>
          <w:rtl/>
        </w:rPr>
        <w:t>ت م</w:t>
      </w:r>
      <w:r>
        <w:rPr>
          <w:rFonts w:ascii="F_mitra" w:hAnsi="F_mitra"/>
          <w:sz w:val="24"/>
          <w:szCs w:val="24"/>
          <w:rtl/>
        </w:rPr>
        <w:t>ی</w:t>
      </w:r>
      <w:r w:rsidRPr="005C1999">
        <w:rPr>
          <w:rFonts w:ascii="F_mitra" w:hAnsi="F_mitra"/>
          <w:sz w:val="24"/>
          <w:szCs w:val="24"/>
          <w:rtl/>
        </w:rPr>
        <w:t>‌</w:t>
      </w:r>
      <w:r>
        <w:rPr>
          <w:rFonts w:ascii="F_mitra" w:hAnsi="F_mitra"/>
          <w:sz w:val="24"/>
          <w:szCs w:val="24"/>
          <w:rtl/>
        </w:rPr>
        <w:t>ک</w:t>
      </w:r>
      <w:r w:rsidRPr="005C1999">
        <w:rPr>
          <w:rFonts w:ascii="F_mitra" w:hAnsi="F_mitra"/>
          <w:sz w:val="24"/>
          <w:szCs w:val="24"/>
          <w:rtl/>
        </w:rPr>
        <w:t xml:space="preserve">ند </w:t>
      </w:r>
      <w:r>
        <w:rPr>
          <w:rFonts w:ascii="F_mitra" w:hAnsi="F_mitra"/>
          <w:sz w:val="24"/>
          <w:szCs w:val="24"/>
          <w:rtl/>
        </w:rPr>
        <w:t>ک</w:t>
      </w:r>
      <w:r w:rsidRPr="005C1999">
        <w:rPr>
          <w:rFonts w:ascii="F_mitra" w:hAnsi="F_mitra"/>
          <w:sz w:val="24"/>
          <w:szCs w:val="24"/>
          <w:rtl/>
        </w:rPr>
        <w:t>ه م</w:t>
      </w:r>
      <w:r>
        <w:rPr>
          <w:rFonts w:ascii="F_mitra" w:hAnsi="F_mitra"/>
          <w:sz w:val="24"/>
          <w:szCs w:val="24"/>
          <w:rtl/>
        </w:rPr>
        <w:t>ی</w:t>
      </w:r>
      <w:r w:rsidRPr="005C1999">
        <w:rPr>
          <w:rFonts w:ascii="F_mitra" w:hAnsi="F_mitra"/>
          <w:sz w:val="24"/>
          <w:szCs w:val="24"/>
          <w:rtl/>
        </w:rPr>
        <w:t>‌گو</w:t>
      </w:r>
      <w:r>
        <w:rPr>
          <w:rFonts w:ascii="F_mitra" w:hAnsi="F_mitra"/>
          <w:sz w:val="24"/>
          <w:szCs w:val="24"/>
          <w:rtl/>
        </w:rPr>
        <w:t>ی</w:t>
      </w:r>
      <w:r w:rsidRPr="005C1999">
        <w:rPr>
          <w:rFonts w:ascii="F_mitra" w:hAnsi="F_mitra"/>
          <w:sz w:val="24"/>
          <w:szCs w:val="24"/>
          <w:rtl/>
        </w:rPr>
        <w:t>د: عبدالرحمان بن اب</w:t>
      </w:r>
      <w:r>
        <w:rPr>
          <w:rFonts w:ascii="F_mitra" w:hAnsi="F_mitra"/>
          <w:sz w:val="24"/>
          <w:szCs w:val="24"/>
          <w:rtl/>
        </w:rPr>
        <w:t>ی</w:t>
      </w:r>
      <w:r w:rsidRPr="005C1999">
        <w:rPr>
          <w:rFonts w:ascii="F_mitra" w:hAnsi="F_mitra"/>
          <w:sz w:val="24"/>
          <w:szCs w:val="24"/>
          <w:rtl/>
        </w:rPr>
        <w:t>‌ل</w:t>
      </w:r>
      <w:r>
        <w:rPr>
          <w:rFonts w:ascii="F_mitra" w:hAnsi="F_mitra"/>
          <w:sz w:val="24"/>
          <w:szCs w:val="24"/>
          <w:rtl/>
        </w:rPr>
        <w:t>ی</w:t>
      </w:r>
      <w:r w:rsidRPr="005C1999">
        <w:rPr>
          <w:rFonts w:ascii="F_mitra" w:hAnsi="F_mitra"/>
          <w:sz w:val="24"/>
          <w:szCs w:val="24"/>
          <w:rtl/>
        </w:rPr>
        <w:t>ل</w:t>
      </w:r>
      <w:r>
        <w:rPr>
          <w:rFonts w:ascii="F_mitra" w:hAnsi="F_mitra"/>
          <w:sz w:val="24"/>
          <w:szCs w:val="24"/>
          <w:rtl/>
        </w:rPr>
        <w:t>ی</w:t>
      </w:r>
      <w:r w:rsidRPr="005C1999">
        <w:rPr>
          <w:rFonts w:ascii="F_mitra" w:hAnsi="F_mitra"/>
          <w:sz w:val="24"/>
          <w:szCs w:val="24"/>
          <w:rtl/>
        </w:rPr>
        <w:t xml:space="preserve"> </w:t>
      </w:r>
      <w:r w:rsidRPr="005C1999">
        <w:rPr>
          <w:rFonts w:ascii="F_mitra" w:hAnsi="F_mitra" w:hint="cs"/>
          <w:sz w:val="24"/>
          <w:szCs w:val="24"/>
          <w:rtl/>
        </w:rPr>
        <w:t xml:space="preserve">علوی </w:t>
      </w:r>
      <w:r w:rsidRPr="005C1999">
        <w:rPr>
          <w:rFonts w:ascii="F_mitra" w:hAnsi="F_mitra"/>
          <w:sz w:val="24"/>
          <w:szCs w:val="24"/>
          <w:rtl/>
        </w:rPr>
        <w:t>بود. تار</w:t>
      </w:r>
      <w:r>
        <w:rPr>
          <w:rFonts w:ascii="F_mitra" w:hAnsi="F_mitra"/>
          <w:sz w:val="24"/>
          <w:szCs w:val="24"/>
          <w:rtl/>
        </w:rPr>
        <w:t>ی</w:t>
      </w:r>
      <w:r w:rsidRPr="005C1999">
        <w:rPr>
          <w:rFonts w:ascii="F_mitra" w:hAnsi="F_mitra"/>
          <w:sz w:val="24"/>
          <w:szCs w:val="24"/>
          <w:rtl/>
        </w:rPr>
        <w:t>خ دمشق (36/96).</w:t>
      </w:r>
    </w:p>
  </w:footnote>
  <w:footnote w:id="17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(36/89).</w:t>
      </w:r>
    </w:p>
  </w:footnote>
  <w:footnote w:id="17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طبقات ابن سعد (6/112).</w:t>
      </w:r>
    </w:p>
  </w:footnote>
  <w:footnote w:id="17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صح</w:t>
      </w:r>
      <w:r>
        <w:rPr>
          <w:rFonts w:ascii="F_mitra" w:hAnsi="F_mitra"/>
          <w:sz w:val="24"/>
          <w:szCs w:val="24"/>
          <w:rtl/>
        </w:rPr>
        <w:t>ی</w:t>
      </w:r>
      <w:r w:rsidRPr="005C1999">
        <w:rPr>
          <w:rFonts w:ascii="F_mitra" w:hAnsi="F_mitra"/>
          <w:sz w:val="24"/>
          <w:szCs w:val="24"/>
          <w:rtl/>
        </w:rPr>
        <w:t>ح بخار</w:t>
      </w:r>
      <w:r>
        <w:rPr>
          <w:rFonts w:ascii="F_mitra" w:hAnsi="F_mitra"/>
          <w:sz w:val="24"/>
          <w:szCs w:val="24"/>
          <w:rtl/>
        </w:rPr>
        <w:t>ی</w:t>
      </w:r>
      <w:r w:rsidRPr="005C1999">
        <w:rPr>
          <w:rFonts w:ascii="F_mitra" w:hAnsi="F_mitra"/>
          <w:sz w:val="24"/>
          <w:szCs w:val="24"/>
          <w:rtl/>
        </w:rPr>
        <w:t xml:space="preserve"> ش 2505، ابوداود (ش 4664) ترمذ</w:t>
      </w:r>
      <w:r>
        <w:rPr>
          <w:rFonts w:ascii="F_mitra" w:hAnsi="F_mitra"/>
          <w:sz w:val="24"/>
          <w:szCs w:val="24"/>
          <w:rtl/>
        </w:rPr>
        <w:t>ی</w:t>
      </w:r>
      <w:r w:rsidRPr="005C1999">
        <w:rPr>
          <w:rFonts w:ascii="F_mitra" w:hAnsi="F_mitra"/>
          <w:sz w:val="24"/>
          <w:szCs w:val="24"/>
          <w:rtl/>
        </w:rPr>
        <w:t xml:space="preserve"> (ش3773) نسائ</w:t>
      </w:r>
      <w:r>
        <w:rPr>
          <w:rFonts w:ascii="F_mitra" w:hAnsi="F_mitra"/>
          <w:sz w:val="24"/>
          <w:szCs w:val="24"/>
          <w:rtl/>
        </w:rPr>
        <w:t>ی</w:t>
      </w:r>
      <w:r w:rsidRPr="005C1999">
        <w:rPr>
          <w:rFonts w:ascii="F_mitra" w:hAnsi="F_mitra"/>
          <w:sz w:val="24"/>
          <w:szCs w:val="24"/>
          <w:rtl/>
        </w:rPr>
        <w:t>(ش1410) و احمد (ش20517).</w:t>
      </w:r>
    </w:p>
  </w:footnote>
  <w:footnote w:id="17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البدا</w:t>
      </w:r>
      <w:r>
        <w:rPr>
          <w:rFonts w:ascii="F_mitra" w:hAnsi="F_mitra"/>
          <w:sz w:val="24"/>
          <w:szCs w:val="24"/>
          <w:rtl/>
        </w:rPr>
        <w:t>ی</w:t>
      </w:r>
      <w:r w:rsidRPr="005C1999">
        <w:rPr>
          <w:rFonts w:ascii="F_mitra" w:hAnsi="F_mitra"/>
          <w:sz w:val="24"/>
          <w:szCs w:val="24"/>
          <w:rtl/>
        </w:rPr>
        <w:t>ة و النها</w:t>
      </w:r>
      <w:r>
        <w:rPr>
          <w:rFonts w:ascii="F_mitra" w:hAnsi="F_mitra"/>
          <w:sz w:val="24"/>
          <w:szCs w:val="24"/>
          <w:rtl/>
        </w:rPr>
        <w:t>ی</w:t>
      </w:r>
      <w:r w:rsidRPr="005C1999">
        <w:rPr>
          <w:rFonts w:ascii="F_mitra" w:hAnsi="F_mitra"/>
          <w:sz w:val="24"/>
          <w:szCs w:val="24"/>
          <w:rtl/>
        </w:rPr>
        <w:t>ة (8/14، 15) تار</w:t>
      </w:r>
      <w:r>
        <w:rPr>
          <w:rFonts w:ascii="F_mitra" w:hAnsi="F_mitra"/>
          <w:sz w:val="24"/>
          <w:szCs w:val="24"/>
          <w:rtl/>
        </w:rPr>
        <w:t>ی</w:t>
      </w:r>
      <w:r w:rsidRPr="005C1999">
        <w:rPr>
          <w:rFonts w:ascii="F_mitra" w:hAnsi="F_mitra"/>
          <w:sz w:val="24"/>
          <w:szCs w:val="24"/>
          <w:rtl/>
        </w:rPr>
        <w:t>خ دمشق (3/262) و ال</w:t>
      </w:r>
      <w:r>
        <w:rPr>
          <w:rFonts w:ascii="F_mitra" w:hAnsi="F_mitra"/>
          <w:sz w:val="24"/>
          <w:szCs w:val="24"/>
          <w:rtl/>
        </w:rPr>
        <w:t>ک</w:t>
      </w:r>
      <w:r w:rsidRPr="005C1999">
        <w:rPr>
          <w:rFonts w:ascii="F_mitra" w:hAnsi="F_mitra"/>
          <w:sz w:val="24"/>
          <w:szCs w:val="24"/>
          <w:rtl/>
        </w:rPr>
        <w:t>امل ف</w:t>
      </w:r>
      <w:r>
        <w:rPr>
          <w:rFonts w:ascii="F_mitra" w:hAnsi="F_mitra"/>
          <w:sz w:val="24"/>
          <w:szCs w:val="24"/>
          <w:rtl/>
        </w:rPr>
        <w:t>ی</w:t>
      </w:r>
      <w:r w:rsidRPr="005C1999">
        <w:rPr>
          <w:rFonts w:ascii="F_mitra" w:hAnsi="F_mitra"/>
          <w:sz w:val="24"/>
          <w:szCs w:val="24"/>
          <w:rtl/>
        </w:rPr>
        <w:t xml:space="preserve"> التار</w:t>
      </w:r>
      <w:r>
        <w:rPr>
          <w:rFonts w:ascii="F_mitra" w:hAnsi="F_mitra"/>
          <w:sz w:val="24"/>
          <w:szCs w:val="24"/>
          <w:rtl/>
        </w:rPr>
        <w:t>ی</w:t>
      </w:r>
      <w:r w:rsidRPr="005C1999">
        <w:rPr>
          <w:rFonts w:ascii="F_mitra" w:hAnsi="F_mitra"/>
          <w:sz w:val="24"/>
          <w:szCs w:val="24"/>
          <w:rtl/>
        </w:rPr>
        <w:t>خ (2/107).</w:t>
      </w:r>
    </w:p>
  </w:footnote>
  <w:footnote w:id="17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طبر</w:t>
      </w:r>
      <w:r>
        <w:rPr>
          <w:rFonts w:ascii="F_mitra" w:hAnsi="F_mitra"/>
          <w:sz w:val="24"/>
          <w:szCs w:val="24"/>
          <w:rtl/>
        </w:rPr>
        <w:t>ی</w:t>
      </w:r>
      <w:r w:rsidRPr="005C1999">
        <w:rPr>
          <w:rFonts w:ascii="F_mitra" w:hAnsi="F_mitra"/>
          <w:sz w:val="24"/>
          <w:szCs w:val="24"/>
          <w:rtl/>
        </w:rPr>
        <w:t xml:space="preserve"> (4/123).</w:t>
      </w:r>
    </w:p>
  </w:footnote>
  <w:footnote w:id="175">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(13/282)، البدا</w:t>
      </w:r>
      <w:r>
        <w:rPr>
          <w:rFonts w:ascii="F_mitra" w:hAnsi="F_mitra"/>
          <w:sz w:val="24"/>
          <w:szCs w:val="24"/>
          <w:rtl/>
        </w:rPr>
        <w:t>ی</w:t>
      </w:r>
      <w:r w:rsidRPr="005C1999">
        <w:rPr>
          <w:rFonts w:ascii="F_mitra" w:hAnsi="F_mitra"/>
          <w:sz w:val="24"/>
          <w:szCs w:val="24"/>
          <w:rtl/>
        </w:rPr>
        <w:t>ة و النها</w:t>
      </w:r>
      <w:r>
        <w:rPr>
          <w:rFonts w:ascii="F_mitra" w:hAnsi="F_mitra"/>
          <w:sz w:val="24"/>
          <w:szCs w:val="24"/>
          <w:rtl/>
        </w:rPr>
        <w:t>ی</w:t>
      </w:r>
      <w:r w:rsidRPr="005C1999">
        <w:rPr>
          <w:rFonts w:ascii="F_mitra" w:hAnsi="F_mitra"/>
          <w:sz w:val="24"/>
          <w:szCs w:val="24"/>
          <w:rtl/>
        </w:rPr>
        <w:t>ة (8/33).</w:t>
      </w:r>
    </w:p>
  </w:footnote>
  <w:footnote w:id="17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w:t>
      </w:r>
    </w:p>
  </w:footnote>
  <w:footnote w:id="17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الش</w:t>
      </w:r>
      <w:r>
        <w:rPr>
          <w:rFonts w:ascii="F_mitra" w:hAnsi="F_mitra"/>
          <w:sz w:val="24"/>
          <w:szCs w:val="24"/>
          <w:rtl/>
        </w:rPr>
        <w:t>ی</w:t>
      </w:r>
      <w:r w:rsidRPr="005C1999">
        <w:rPr>
          <w:rFonts w:ascii="F_mitra" w:hAnsi="F_mitra"/>
          <w:sz w:val="24"/>
          <w:szCs w:val="24"/>
          <w:rtl/>
        </w:rPr>
        <w:t>عه و التصح</w:t>
      </w:r>
      <w:r>
        <w:rPr>
          <w:rFonts w:ascii="F_mitra" w:hAnsi="F_mitra"/>
          <w:sz w:val="24"/>
          <w:szCs w:val="24"/>
          <w:rtl/>
        </w:rPr>
        <w:t>ی</w:t>
      </w:r>
      <w:r w:rsidRPr="005C1999">
        <w:rPr>
          <w:rFonts w:ascii="F_mitra" w:hAnsi="F_mitra"/>
          <w:sz w:val="24"/>
          <w:szCs w:val="24"/>
          <w:rtl/>
        </w:rPr>
        <w:t>ح.</w:t>
      </w:r>
    </w:p>
  </w:footnote>
  <w:footnote w:id="17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البدا</w:t>
      </w:r>
      <w:r>
        <w:rPr>
          <w:rFonts w:ascii="F_mitra" w:hAnsi="F_mitra"/>
          <w:sz w:val="24"/>
          <w:szCs w:val="24"/>
          <w:rtl/>
        </w:rPr>
        <w:t>ی</w:t>
      </w:r>
      <w:r w:rsidRPr="005C1999">
        <w:rPr>
          <w:rFonts w:ascii="F_mitra" w:hAnsi="F_mitra"/>
          <w:sz w:val="24"/>
          <w:szCs w:val="24"/>
          <w:rtl/>
        </w:rPr>
        <w:t>ة و النها</w:t>
      </w:r>
      <w:r>
        <w:rPr>
          <w:rFonts w:ascii="F_mitra" w:hAnsi="F_mitra"/>
          <w:sz w:val="24"/>
          <w:szCs w:val="24"/>
          <w:rtl/>
        </w:rPr>
        <w:t>ی</w:t>
      </w:r>
      <w:r w:rsidRPr="005C1999">
        <w:rPr>
          <w:rFonts w:ascii="F_mitra" w:hAnsi="F_mitra"/>
          <w:sz w:val="24"/>
          <w:szCs w:val="24"/>
          <w:rtl/>
        </w:rPr>
        <w:t>ة (8/150) چ ب</w:t>
      </w:r>
      <w:r>
        <w:rPr>
          <w:rFonts w:ascii="F_mitra" w:hAnsi="F_mitra"/>
          <w:sz w:val="24"/>
          <w:szCs w:val="24"/>
          <w:rtl/>
        </w:rPr>
        <w:t>ی</w:t>
      </w:r>
      <w:r w:rsidRPr="005C1999">
        <w:rPr>
          <w:rFonts w:ascii="F_mitra" w:hAnsi="F_mitra"/>
          <w:sz w:val="24"/>
          <w:szCs w:val="24"/>
          <w:rtl/>
        </w:rPr>
        <w:t>روت.</w:t>
      </w:r>
    </w:p>
  </w:footnote>
  <w:footnote w:id="179">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جلاء الع</w:t>
      </w:r>
      <w:r>
        <w:rPr>
          <w:rFonts w:ascii="F_mitra" w:hAnsi="F_mitra"/>
          <w:sz w:val="24"/>
          <w:szCs w:val="24"/>
          <w:rtl/>
        </w:rPr>
        <w:t>ی</w:t>
      </w:r>
      <w:r w:rsidRPr="005C1999">
        <w:rPr>
          <w:rFonts w:ascii="F_mitra" w:hAnsi="F_mitra"/>
          <w:sz w:val="24"/>
          <w:szCs w:val="24"/>
          <w:rtl/>
        </w:rPr>
        <w:t>ون مجلس</w:t>
      </w:r>
      <w:r>
        <w:rPr>
          <w:rFonts w:ascii="F_mitra" w:hAnsi="F_mitra"/>
          <w:sz w:val="24"/>
          <w:szCs w:val="24"/>
          <w:rtl/>
        </w:rPr>
        <w:t>ی</w:t>
      </w:r>
      <w:r w:rsidRPr="005C1999">
        <w:rPr>
          <w:rFonts w:ascii="F_mitra" w:hAnsi="F_mitra"/>
          <w:sz w:val="24"/>
          <w:szCs w:val="24"/>
          <w:rtl/>
        </w:rPr>
        <w:t xml:space="preserve"> ص 376.</w:t>
      </w:r>
    </w:p>
  </w:footnote>
  <w:footnote w:id="18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 xml:space="preserve">خ </w:t>
      </w:r>
      <w:r>
        <w:rPr>
          <w:rFonts w:ascii="F_mitra" w:hAnsi="F_mitra"/>
          <w:sz w:val="24"/>
          <w:szCs w:val="24"/>
          <w:rtl/>
        </w:rPr>
        <w:t>ی</w:t>
      </w:r>
      <w:r w:rsidRPr="005C1999">
        <w:rPr>
          <w:rFonts w:ascii="F_mitra" w:hAnsi="F_mitra"/>
          <w:sz w:val="24"/>
          <w:szCs w:val="24"/>
          <w:rtl/>
        </w:rPr>
        <w:t>عقوب</w:t>
      </w:r>
      <w:r>
        <w:rPr>
          <w:rFonts w:ascii="F_mitra" w:hAnsi="F_mitra"/>
          <w:sz w:val="24"/>
          <w:szCs w:val="24"/>
          <w:rtl/>
        </w:rPr>
        <w:t>ی</w:t>
      </w:r>
      <w:r w:rsidRPr="005C1999">
        <w:rPr>
          <w:rFonts w:ascii="F_mitra" w:hAnsi="F_mitra"/>
          <w:sz w:val="24"/>
          <w:szCs w:val="24"/>
          <w:rtl/>
        </w:rPr>
        <w:t xml:space="preserve"> (2/228) و منته</w:t>
      </w:r>
      <w:r>
        <w:rPr>
          <w:rFonts w:ascii="F_mitra" w:hAnsi="F_mitra"/>
          <w:sz w:val="24"/>
          <w:szCs w:val="24"/>
          <w:rtl/>
        </w:rPr>
        <w:t>ی</w:t>
      </w:r>
      <w:r w:rsidRPr="005C1999">
        <w:rPr>
          <w:rFonts w:ascii="F_mitra" w:hAnsi="F_mitra"/>
          <w:sz w:val="24"/>
          <w:szCs w:val="24"/>
          <w:rtl/>
        </w:rPr>
        <w:t xml:space="preserve"> الآمال (1/240).</w:t>
      </w:r>
    </w:p>
  </w:footnote>
  <w:footnote w:id="18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عمدة الطالب (ص 64 و 116) چ موسسه انصار</w:t>
      </w:r>
      <w:r>
        <w:rPr>
          <w:rFonts w:ascii="F_mitra" w:hAnsi="F_mitra"/>
          <w:sz w:val="24"/>
          <w:szCs w:val="24"/>
          <w:rtl/>
        </w:rPr>
        <w:t>ی</w:t>
      </w:r>
      <w:r w:rsidRPr="005C1999">
        <w:rPr>
          <w:rFonts w:ascii="F_mitra" w:hAnsi="F_mitra"/>
          <w:sz w:val="24"/>
          <w:szCs w:val="24"/>
          <w:rtl/>
        </w:rPr>
        <w:t>ان.</w:t>
      </w:r>
    </w:p>
  </w:footnote>
  <w:footnote w:id="18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(13/241).</w:t>
      </w:r>
    </w:p>
  </w:footnote>
  <w:footnote w:id="18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(13/262).</w:t>
      </w:r>
    </w:p>
  </w:footnote>
  <w:footnote w:id="18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13/263).</w:t>
      </w:r>
    </w:p>
  </w:footnote>
  <w:footnote w:id="185">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(13/263).</w:t>
      </w:r>
    </w:p>
  </w:footnote>
  <w:footnote w:id="18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بغداد (1/139).</w:t>
      </w:r>
    </w:p>
  </w:footnote>
  <w:footnote w:id="18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(8/33) و (13/261).</w:t>
      </w:r>
    </w:p>
  </w:footnote>
  <w:footnote w:id="18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w:t>
      </w:r>
      <w:r>
        <w:rPr>
          <w:rFonts w:ascii="F_mitra" w:hAnsi="F_mitra"/>
          <w:sz w:val="24"/>
          <w:szCs w:val="24"/>
          <w:rtl/>
        </w:rPr>
        <w:t>ی</w:t>
      </w:r>
      <w:r w:rsidRPr="005C1999">
        <w:rPr>
          <w:rFonts w:ascii="F_mitra" w:hAnsi="F_mitra"/>
          <w:sz w:val="24"/>
          <w:szCs w:val="24"/>
          <w:rtl/>
        </w:rPr>
        <w:t>خ بغداد (10/305) و تار</w:t>
      </w:r>
      <w:r>
        <w:rPr>
          <w:rFonts w:ascii="F_mitra" w:hAnsi="F_mitra"/>
          <w:sz w:val="24"/>
          <w:szCs w:val="24"/>
          <w:rtl/>
        </w:rPr>
        <w:t>ی</w:t>
      </w:r>
      <w:r w:rsidRPr="005C1999">
        <w:rPr>
          <w:rFonts w:ascii="F_mitra" w:hAnsi="F_mitra"/>
          <w:sz w:val="24"/>
          <w:szCs w:val="24"/>
          <w:rtl/>
        </w:rPr>
        <w:t>خ دمشق (13/279).</w:t>
      </w:r>
    </w:p>
  </w:footnote>
  <w:footnote w:id="189">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البدا</w:t>
      </w:r>
      <w:r>
        <w:rPr>
          <w:rFonts w:ascii="F_mitra" w:hAnsi="F_mitra"/>
          <w:sz w:val="24"/>
          <w:szCs w:val="24"/>
          <w:rtl/>
        </w:rPr>
        <w:t>ی</w:t>
      </w:r>
      <w:r w:rsidRPr="005C1999">
        <w:rPr>
          <w:rFonts w:ascii="F_mitra" w:hAnsi="F_mitra"/>
          <w:sz w:val="24"/>
          <w:szCs w:val="24"/>
          <w:rtl/>
        </w:rPr>
        <w:t>ة و النها</w:t>
      </w:r>
      <w:r>
        <w:rPr>
          <w:rFonts w:ascii="F_mitra" w:hAnsi="F_mitra"/>
          <w:sz w:val="24"/>
          <w:szCs w:val="24"/>
          <w:rtl/>
        </w:rPr>
        <w:t>ی</w:t>
      </w:r>
      <w:r w:rsidRPr="005C1999">
        <w:rPr>
          <w:rFonts w:ascii="F_mitra" w:hAnsi="F_mitra"/>
          <w:sz w:val="24"/>
          <w:szCs w:val="24"/>
          <w:rtl/>
        </w:rPr>
        <w:t>ه (8/19) و ال</w:t>
      </w:r>
      <w:r>
        <w:rPr>
          <w:rFonts w:ascii="F_mitra" w:hAnsi="F_mitra"/>
          <w:sz w:val="24"/>
          <w:szCs w:val="24"/>
          <w:rtl/>
        </w:rPr>
        <w:t>ک</w:t>
      </w:r>
      <w:r w:rsidRPr="005C1999">
        <w:rPr>
          <w:rFonts w:ascii="F_mitra" w:hAnsi="F_mitra"/>
          <w:sz w:val="24"/>
          <w:szCs w:val="24"/>
          <w:rtl/>
        </w:rPr>
        <w:t>امل ف</w:t>
      </w:r>
      <w:r>
        <w:rPr>
          <w:rFonts w:ascii="F_mitra" w:hAnsi="F_mitra"/>
          <w:sz w:val="24"/>
          <w:szCs w:val="24"/>
          <w:rtl/>
        </w:rPr>
        <w:t>ی</w:t>
      </w:r>
      <w:r w:rsidRPr="005C1999">
        <w:rPr>
          <w:rFonts w:ascii="F_mitra" w:hAnsi="F_mitra"/>
          <w:sz w:val="24"/>
          <w:szCs w:val="24"/>
          <w:rtl/>
        </w:rPr>
        <w:t xml:space="preserve"> التار</w:t>
      </w:r>
      <w:r>
        <w:rPr>
          <w:rFonts w:ascii="F_mitra" w:hAnsi="F_mitra"/>
          <w:sz w:val="24"/>
          <w:szCs w:val="24"/>
          <w:rtl/>
        </w:rPr>
        <w:t>ی</w:t>
      </w:r>
      <w:r w:rsidRPr="005C1999">
        <w:rPr>
          <w:rFonts w:ascii="F_mitra" w:hAnsi="F_mitra"/>
          <w:sz w:val="24"/>
          <w:szCs w:val="24"/>
          <w:rtl/>
        </w:rPr>
        <w:t>خ (3/85).</w:t>
      </w:r>
    </w:p>
  </w:footnote>
  <w:footnote w:id="19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الاحتجاج (2/10) البحار (44/20) الانتصار (9/234).</w:t>
      </w:r>
    </w:p>
  </w:footnote>
  <w:footnote w:id="19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الاحتجاج (2/12) البحار (44/147) الانوار البه</w:t>
      </w:r>
      <w:r>
        <w:rPr>
          <w:rFonts w:ascii="F_mitra" w:hAnsi="F_mitra"/>
          <w:sz w:val="24"/>
          <w:szCs w:val="24"/>
          <w:rtl/>
        </w:rPr>
        <w:t>ی</w:t>
      </w:r>
      <w:r w:rsidRPr="005C1999">
        <w:rPr>
          <w:rFonts w:ascii="F_mitra" w:hAnsi="F_mitra"/>
          <w:sz w:val="24"/>
          <w:szCs w:val="24"/>
          <w:rtl/>
        </w:rPr>
        <w:t>ه91.</w:t>
      </w:r>
    </w:p>
  </w:footnote>
  <w:footnote w:id="19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مروج الذهب (2/431) الانتصار (8/106).</w:t>
      </w:r>
    </w:p>
  </w:footnote>
  <w:footnote w:id="19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الارشاد190، مقاتل الطالب</w:t>
      </w:r>
      <w:r>
        <w:rPr>
          <w:rFonts w:ascii="F_mitra" w:hAnsi="F_mitra"/>
          <w:sz w:val="24"/>
          <w:szCs w:val="24"/>
          <w:rtl/>
        </w:rPr>
        <w:t>ی</w:t>
      </w:r>
      <w:r w:rsidRPr="005C1999">
        <w:rPr>
          <w:rFonts w:ascii="F_mitra" w:hAnsi="F_mitra"/>
          <w:sz w:val="24"/>
          <w:szCs w:val="24"/>
          <w:rtl/>
        </w:rPr>
        <w:t>ن 41 و اع</w:t>
      </w:r>
      <w:r>
        <w:rPr>
          <w:rFonts w:ascii="F_mitra" w:hAnsi="F_mitra"/>
          <w:sz w:val="24"/>
          <w:szCs w:val="24"/>
          <w:rtl/>
        </w:rPr>
        <w:t>ی</w:t>
      </w:r>
      <w:r w:rsidRPr="005C1999">
        <w:rPr>
          <w:rFonts w:ascii="F_mitra" w:hAnsi="F_mitra"/>
          <w:sz w:val="24"/>
          <w:szCs w:val="24"/>
          <w:rtl/>
        </w:rPr>
        <w:t>ان الش</w:t>
      </w:r>
      <w:r>
        <w:rPr>
          <w:rFonts w:ascii="F_mitra" w:hAnsi="F_mitra"/>
          <w:sz w:val="24"/>
          <w:szCs w:val="24"/>
          <w:rtl/>
        </w:rPr>
        <w:t>ی</w:t>
      </w:r>
      <w:r w:rsidRPr="005C1999">
        <w:rPr>
          <w:rFonts w:ascii="F_mitra" w:hAnsi="F_mitra"/>
          <w:sz w:val="24"/>
          <w:szCs w:val="24"/>
          <w:rtl/>
        </w:rPr>
        <w:t>عه (1/569).</w:t>
      </w:r>
    </w:p>
  </w:footnote>
  <w:footnote w:id="19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اخت</w:t>
      </w:r>
      <w:r>
        <w:rPr>
          <w:rFonts w:ascii="F_mitra" w:hAnsi="F_mitra"/>
          <w:sz w:val="24"/>
          <w:szCs w:val="24"/>
          <w:rtl/>
        </w:rPr>
        <w:t>ی</w:t>
      </w:r>
      <w:r w:rsidRPr="005C1999">
        <w:rPr>
          <w:rFonts w:ascii="F_mitra" w:hAnsi="F_mitra"/>
          <w:sz w:val="24"/>
          <w:szCs w:val="24"/>
          <w:rtl/>
        </w:rPr>
        <w:t>ار معرفة الرجال (1/328) البحار (44/23).</w:t>
      </w:r>
    </w:p>
  </w:footnote>
  <w:footnote w:id="195">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دابة الارض، </w:t>
      </w:r>
      <w:r>
        <w:rPr>
          <w:rFonts w:ascii="F_mitra" w:hAnsi="F_mitra"/>
          <w:sz w:val="24"/>
          <w:szCs w:val="24"/>
          <w:rtl/>
        </w:rPr>
        <w:t>یکی</w:t>
      </w:r>
      <w:r w:rsidRPr="005C1999">
        <w:rPr>
          <w:rFonts w:ascii="F_mitra" w:hAnsi="F_mitra"/>
          <w:sz w:val="24"/>
          <w:szCs w:val="24"/>
          <w:rtl/>
        </w:rPr>
        <w:t xml:space="preserve"> از نشانه‌ها</w:t>
      </w:r>
      <w:r>
        <w:rPr>
          <w:rFonts w:ascii="F_mitra" w:hAnsi="F_mitra"/>
          <w:sz w:val="24"/>
          <w:szCs w:val="24"/>
          <w:rtl/>
        </w:rPr>
        <w:t>ی</w:t>
      </w:r>
      <w:r w:rsidRPr="005C1999">
        <w:rPr>
          <w:rFonts w:ascii="F_mitra" w:hAnsi="F_mitra"/>
          <w:sz w:val="24"/>
          <w:szCs w:val="24"/>
          <w:rtl/>
        </w:rPr>
        <w:t xml:space="preserve"> آخر الزمان است </w:t>
      </w:r>
      <w:r>
        <w:rPr>
          <w:rFonts w:ascii="F_mitra" w:hAnsi="F_mitra"/>
          <w:sz w:val="24"/>
          <w:szCs w:val="24"/>
          <w:rtl/>
        </w:rPr>
        <w:t>ک</w:t>
      </w:r>
      <w:r w:rsidRPr="005C1999">
        <w:rPr>
          <w:rFonts w:ascii="F_mitra" w:hAnsi="F_mitra"/>
          <w:sz w:val="24"/>
          <w:szCs w:val="24"/>
          <w:rtl/>
        </w:rPr>
        <w:t>ه قرآن به آن اشاره نموده است (مترجم).</w:t>
      </w:r>
    </w:p>
  </w:footnote>
  <w:footnote w:id="19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طبقات ابن سعد (3/39).</w:t>
      </w:r>
    </w:p>
  </w:footnote>
  <w:footnote w:id="19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طبر</w:t>
      </w:r>
      <w:r>
        <w:rPr>
          <w:rFonts w:ascii="F_mitra" w:hAnsi="F_mitra"/>
          <w:sz w:val="24"/>
          <w:szCs w:val="24"/>
          <w:rtl/>
        </w:rPr>
        <w:t>ی</w:t>
      </w:r>
      <w:r w:rsidRPr="005C1999">
        <w:rPr>
          <w:rFonts w:ascii="F_mitra" w:hAnsi="F_mitra"/>
          <w:sz w:val="24"/>
          <w:szCs w:val="24"/>
          <w:rtl/>
        </w:rPr>
        <w:t xml:space="preserve"> (4/286) مقاتل الطالب</w:t>
      </w:r>
      <w:r>
        <w:rPr>
          <w:rFonts w:ascii="F_mitra" w:hAnsi="F_mitra"/>
          <w:sz w:val="24"/>
          <w:szCs w:val="24"/>
          <w:rtl/>
        </w:rPr>
        <w:t>ی</w:t>
      </w:r>
      <w:r w:rsidRPr="005C1999">
        <w:rPr>
          <w:rFonts w:ascii="F_mitra" w:hAnsi="F_mitra"/>
          <w:sz w:val="24"/>
          <w:szCs w:val="24"/>
          <w:rtl/>
        </w:rPr>
        <w:t>ن (1/21).</w:t>
      </w:r>
    </w:p>
  </w:footnote>
  <w:footnote w:id="19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(14/212).</w:t>
      </w:r>
    </w:p>
  </w:footnote>
  <w:footnote w:id="199">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طبر</w:t>
      </w:r>
      <w:r>
        <w:rPr>
          <w:rFonts w:ascii="F_mitra" w:hAnsi="F_mitra"/>
          <w:sz w:val="24"/>
          <w:szCs w:val="24"/>
          <w:rtl/>
        </w:rPr>
        <w:t>ی</w:t>
      </w:r>
      <w:r w:rsidRPr="005C1999">
        <w:rPr>
          <w:rFonts w:ascii="F_mitra" w:hAnsi="F_mitra"/>
          <w:sz w:val="24"/>
          <w:szCs w:val="24"/>
          <w:rtl/>
        </w:rPr>
        <w:t xml:space="preserve"> (4/286).</w:t>
      </w:r>
    </w:p>
  </w:footnote>
  <w:footnote w:id="20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(14/213).</w:t>
      </w:r>
    </w:p>
  </w:footnote>
  <w:footnote w:id="20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(14/2).</w:t>
      </w:r>
    </w:p>
  </w:footnote>
  <w:footnote w:id="20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قاموس الرجال تستر</w:t>
      </w:r>
      <w:r>
        <w:rPr>
          <w:rFonts w:ascii="F_mitra" w:hAnsi="F_mitra"/>
          <w:sz w:val="24"/>
          <w:szCs w:val="24"/>
          <w:rtl/>
        </w:rPr>
        <w:t>ی</w:t>
      </w:r>
      <w:r w:rsidRPr="005C1999">
        <w:rPr>
          <w:rFonts w:ascii="F_mitra" w:hAnsi="F_mitra"/>
          <w:sz w:val="24"/>
          <w:szCs w:val="24"/>
          <w:rtl/>
        </w:rPr>
        <w:t xml:space="preserve"> (12/83) چ قم.</w:t>
      </w:r>
    </w:p>
  </w:footnote>
  <w:footnote w:id="20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الارشاد مف</w:t>
      </w:r>
      <w:r>
        <w:rPr>
          <w:rFonts w:ascii="F_mitra" w:hAnsi="F_mitra"/>
          <w:sz w:val="24"/>
          <w:szCs w:val="24"/>
          <w:rtl/>
        </w:rPr>
        <w:t>ی</w:t>
      </w:r>
      <w:r w:rsidRPr="005C1999">
        <w:rPr>
          <w:rFonts w:ascii="F_mitra" w:hAnsi="F_mitra"/>
          <w:sz w:val="24"/>
          <w:szCs w:val="24"/>
          <w:rtl/>
        </w:rPr>
        <w:t>د 241 و اعلام الور</w:t>
      </w:r>
      <w:r>
        <w:rPr>
          <w:rFonts w:ascii="F_mitra" w:hAnsi="F_mitra"/>
          <w:sz w:val="24"/>
          <w:szCs w:val="24"/>
          <w:rtl/>
        </w:rPr>
        <w:t>ی</w:t>
      </w:r>
      <w:r w:rsidRPr="005C1999">
        <w:rPr>
          <w:rFonts w:ascii="F_mitra" w:hAnsi="F_mitra"/>
          <w:sz w:val="24"/>
          <w:szCs w:val="24"/>
          <w:rtl/>
        </w:rPr>
        <w:t xml:space="preserve"> طبرس</w:t>
      </w:r>
      <w:r>
        <w:rPr>
          <w:rFonts w:ascii="F_mitra" w:hAnsi="F_mitra"/>
          <w:sz w:val="24"/>
          <w:szCs w:val="24"/>
          <w:rtl/>
        </w:rPr>
        <w:t>ی</w:t>
      </w:r>
      <w:r w:rsidRPr="005C1999">
        <w:rPr>
          <w:rFonts w:ascii="F_mitra" w:hAnsi="F_mitra"/>
          <w:sz w:val="24"/>
          <w:szCs w:val="24"/>
          <w:rtl/>
        </w:rPr>
        <w:t xml:space="preserve"> 949.</w:t>
      </w:r>
    </w:p>
  </w:footnote>
  <w:footnote w:id="20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الاحتجاج (2/24) </w:t>
      </w:r>
      <w:r>
        <w:rPr>
          <w:rFonts w:ascii="F_mitra" w:hAnsi="F_mitra"/>
          <w:sz w:val="24"/>
          <w:szCs w:val="24"/>
          <w:rtl/>
        </w:rPr>
        <w:t>ک</w:t>
      </w:r>
      <w:r w:rsidRPr="005C1999">
        <w:rPr>
          <w:rFonts w:ascii="F_mitra" w:hAnsi="F_mitra"/>
          <w:sz w:val="24"/>
          <w:szCs w:val="24"/>
          <w:rtl/>
        </w:rPr>
        <w:t>شف الغمه (2/229) مناقب آل اب</w:t>
      </w:r>
      <w:r>
        <w:rPr>
          <w:rFonts w:ascii="F_mitra" w:hAnsi="F_mitra"/>
          <w:sz w:val="24"/>
          <w:szCs w:val="24"/>
          <w:rtl/>
        </w:rPr>
        <w:t>ی</w:t>
      </w:r>
      <w:r w:rsidRPr="005C1999">
        <w:rPr>
          <w:rFonts w:ascii="F_mitra" w:hAnsi="F_mitra"/>
          <w:sz w:val="24"/>
          <w:szCs w:val="24"/>
          <w:rtl/>
        </w:rPr>
        <w:t xml:space="preserve"> طالب (3/258) الانتصار (9/235).</w:t>
      </w:r>
    </w:p>
  </w:footnote>
  <w:footnote w:id="205">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اع</w:t>
      </w:r>
      <w:r>
        <w:rPr>
          <w:rFonts w:ascii="F_mitra" w:hAnsi="F_mitra"/>
          <w:sz w:val="24"/>
          <w:szCs w:val="24"/>
          <w:rtl/>
        </w:rPr>
        <w:t>ی</w:t>
      </w:r>
      <w:r w:rsidRPr="005C1999">
        <w:rPr>
          <w:rFonts w:ascii="F_mitra" w:hAnsi="F_mitra"/>
          <w:sz w:val="24"/>
          <w:szCs w:val="24"/>
          <w:rtl/>
        </w:rPr>
        <w:t>ان الش</w:t>
      </w:r>
      <w:r>
        <w:rPr>
          <w:rFonts w:ascii="F_mitra" w:hAnsi="F_mitra"/>
          <w:sz w:val="24"/>
          <w:szCs w:val="24"/>
          <w:rtl/>
        </w:rPr>
        <w:t>ی</w:t>
      </w:r>
      <w:r w:rsidRPr="005C1999">
        <w:rPr>
          <w:rFonts w:ascii="F_mitra" w:hAnsi="F_mitra"/>
          <w:sz w:val="24"/>
          <w:szCs w:val="24"/>
          <w:rtl/>
        </w:rPr>
        <w:t>عه (1/26) شرح نهج البلاغة (11/43) الدرجات الرف</w:t>
      </w:r>
      <w:r>
        <w:rPr>
          <w:rFonts w:ascii="F_mitra" w:hAnsi="F_mitra"/>
          <w:sz w:val="24"/>
          <w:szCs w:val="24"/>
          <w:rtl/>
        </w:rPr>
        <w:t>ی</w:t>
      </w:r>
      <w:r w:rsidRPr="005C1999">
        <w:rPr>
          <w:rFonts w:ascii="F_mitra" w:hAnsi="F_mitra"/>
          <w:sz w:val="24"/>
          <w:szCs w:val="24"/>
          <w:rtl/>
        </w:rPr>
        <w:t>عه ف</w:t>
      </w:r>
      <w:r>
        <w:rPr>
          <w:rFonts w:ascii="F_mitra" w:hAnsi="F_mitra"/>
          <w:sz w:val="24"/>
          <w:szCs w:val="24"/>
          <w:rtl/>
        </w:rPr>
        <w:t>ی</w:t>
      </w:r>
      <w:r w:rsidRPr="005C1999">
        <w:rPr>
          <w:rFonts w:ascii="F_mitra" w:hAnsi="F_mitra"/>
          <w:sz w:val="24"/>
          <w:szCs w:val="24"/>
          <w:rtl/>
        </w:rPr>
        <w:t xml:space="preserve"> الطبقات الش</w:t>
      </w:r>
      <w:r>
        <w:rPr>
          <w:rFonts w:ascii="F_mitra" w:hAnsi="F_mitra"/>
          <w:sz w:val="24"/>
          <w:szCs w:val="24"/>
          <w:rtl/>
        </w:rPr>
        <w:t>ی</w:t>
      </w:r>
      <w:r w:rsidRPr="005C1999">
        <w:rPr>
          <w:rFonts w:ascii="F_mitra" w:hAnsi="F_mitra"/>
          <w:sz w:val="24"/>
          <w:szCs w:val="24"/>
          <w:rtl/>
        </w:rPr>
        <w:t>عه(5)</w:t>
      </w:r>
    </w:p>
  </w:footnote>
  <w:footnote w:id="20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اخت</w:t>
      </w:r>
      <w:r>
        <w:rPr>
          <w:rFonts w:ascii="F_mitra" w:hAnsi="F_mitra"/>
          <w:sz w:val="24"/>
          <w:szCs w:val="24"/>
          <w:rtl/>
        </w:rPr>
        <w:t>ی</w:t>
      </w:r>
      <w:r w:rsidRPr="005C1999">
        <w:rPr>
          <w:rFonts w:ascii="F_mitra" w:hAnsi="F_mitra"/>
          <w:sz w:val="24"/>
          <w:szCs w:val="24"/>
          <w:rtl/>
        </w:rPr>
        <w:t>ار معرفة الرجال(1/338) شسه اصول ال</w:t>
      </w:r>
      <w:r>
        <w:rPr>
          <w:rFonts w:ascii="F_mitra" w:hAnsi="F_mitra"/>
          <w:sz w:val="24"/>
          <w:szCs w:val="24"/>
          <w:rtl/>
        </w:rPr>
        <w:t>ک</w:t>
      </w:r>
      <w:r w:rsidRPr="005C1999">
        <w:rPr>
          <w:rFonts w:ascii="F_mitra" w:hAnsi="F_mitra"/>
          <w:sz w:val="24"/>
          <w:szCs w:val="24"/>
          <w:rtl/>
        </w:rPr>
        <w:t>اف</w:t>
      </w:r>
      <w:r>
        <w:rPr>
          <w:rFonts w:ascii="F_mitra" w:hAnsi="F_mitra"/>
          <w:sz w:val="24"/>
          <w:szCs w:val="24"/>
          <w:rtl/>
        </w:rPr>
        <w:t>ی</w:t>
      </w:r>
      <w:r w:rsidRPr="005C1999">
        <w:rPr>
          <w:rFonts w:ascii="F_mitra" w:hAnsi="F_mitra"/>
          <w:sz w:val="24"/>
          <w:szCs w:val="24"/>
          <w:rtl/>
        </w:rPr>
        <w:t xml:space="preserve"> مازندران</w:t>
      </w:r>
      <w:r>
        <w:rPr>
          <w:rFonts w:ascii="F_mitra" w:hAnsi="F_mitra"/>
          <w:sz w:val="24"/>
          <w:szCs w:val="24"/>
          <w:rtl/>
        </w:rPr>
        <w:t>ی</w:t>
      </w:r>
      <w:r w:rsidRPr="005C1999">
        <w:rPr>
          <w:rFonts w:ascii="F_mitra" w:hAnsi="F_mitra"/>
          <w:sz w:val="24"/>
          <w:szCs w:val="24"/>
          <w:rtl/>
        </w:rPr>
        <w:t xml:space="preserve"> (10/50) جامع الرواه ارب</w:t>
      </w:r>
      <w:r>
        <w:rPr>
          <w:rFonts w:ascii="F_mitra" w:hAnsi="F_mitra"/>
          <w:sz w:val="24"/>
          <w:szCs w:val="24"/>
          <w:rtl/>
        </w:rPr>
        <w:t>ی</w:t>
      </w:r>
      <w:r w:rsidRPr="005C1999">
        <w:rPr>
          <w:rFonts w:ascii="F_mitra" w:hAnsi="F_mitra"/>
          <w:sz w:val="24"/>
          <w:szCs w:val="24"/>
          <w:rtl/>
        </w:rPr>
        <w:t>ل</w:t>
      </w:r>
      <w:r>
        <w:rPr>
          <w:rFonts w:ascii="F_mitra" w:hAnsi="F_mitra"/>
          <w:sz w:val="24"/>
          <w:szCs w:val="24"/>
          <w:rtl/>
        </w:rPr>
        <w:t>ی</w:t>
      </w:r>
      <w:r w:rsidRPr="005C1999">
        <w:rPr>
          <w:rFonts w:ascii="F_mitra" w:hAnsi="F_mitra"/>
          <w:sz w:val="24"/>
          <w:szCs w:val="24"/>
          <w:rtl/>
        </w:rPr>
        <w:t xml:space="preserve"> (1/147) معجم الرجال خوئ</w:t>
      </w:r>
      <w:r>
        <w:rPr>
          <w:rFonts w:ascii="F_mitra" w:hAnsi="F_mitra"/>
          <w:sz w:val="24"/>
          <w:szCs w:val="24"/>
          <w:rtl/>
        </w:rPr>
        <w:t>ی</w:t>
      </w:r>
      <w:r w:rsidRPr="005C1999">
        <w:rPr>
          <w:rFonts w:ascii="F_mitra" w:hAnsi="F_mitra"/>
          <w:sz w:val="24"/>
          <w:szCs w:val="24"/>
          <w:rtl/>
        </w:rPr>
        <w:t xml:space="preserve"> (21/37) و الذر</w:t>
      </w:r>
      <w:r>
        <w:rPr>
          <w:rFonts w:ascii="F_mitra" w:hAnsi="F_mitra"/>
          <w:sz w:val="24"/>
          <w:szCs w:val="24"/>
          <w:rtl/>
        </w:rPr>
        <w:t>ی</w:t>
      </w:r>
      <w:r w:rsidRPr="005C1999">
        <w:rPr>
          <w:rFonts w:ascii="F_mitra" w:hAnsi="F_mitra"/>
          <w:sz w:val="24"/>
          <w:szCs w:val="24"/>
          <w:rtl/>
        </w:rPr>
        <w:t>عه (1/354).</w:t>
      </w:r>
    </w:p>
  </w:footnote>
  <w:footnote w:id="20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الش</w:t>
      </w:r>
      <w:r>
        <w:rPr>
          <w:rFonts w:ascii="F_mitra" w:hAnsi="F_mitra"/>
          <w:sz w:val="24"/>
          <w:szCs w:val="24"/>
          <w:rtl/>
        </w:rPr>
        <w:t>ی</w:t>
      </w:r>
      <w:r w:rsidRPr="005C1999">
        <w:rPr>
          <w:rFonts w:ascii="F_mitra" w:hAnsi="F_mitra"/>
          <w:sz w:val="24"/>
          <w:szCs w:val="24"/>
          <w:rtl/>
        </w:rPr>
        <w:t>عة و التصح</w:t>
      </w:r>
      <w:r>
        <w:rPr>
          <w:rFonts w:ascii="F_mitra" w:hAnsi="F_mitra"/>
          <w:sz w:val="24"/>
          <w:szCs w:val="24"/>
          <w:rtl/>
        </w:rPr>
        <w:t>ی</w:t>
      </w:r>
      <w:r w:rsidRPr="005C1999">
        <w:rPr>
          <w:rFonts w:ascii="F_mitra" w:hAnsi="F_mitra"/>
          <w:sz w:val="24"/>
          <w:szCs w:val="24"/>
          <w:rtl/>
        </w:rPr>
        <w:t>ح 51.</w:t>
      </w:r>
    </w:p>
  </w:footnote>
  <w:footnote w:id="20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الاسلام (6/181 ـ 193) و س</w:t>
      </w:r>
      <w:r>
        <w:rPr>
          <w:rFonts w:ascii="F_mitra" w:hAnsi="F_mitra"/>
          <w:sz w:val="24"/>
          <w:szCs w:val="24"/>
          <w:rtl/>
        </w:rPr>
        <w:t>ی</w:t>
      </w:r>
      <w:r w:rsidRPr="005C1999">
        <w:rPr>
          <w:rFonts w:ascii="F_mitra" w:hAnsi="F_mitra"/>
          <w:sz w:val="24"/>
          <w:szCs w:val="24"/>
          <w:rtl/>
        </w:rPr>
        <w:t>ر اعلام النبلا (4/110).</w:t>
      </w:r>
    </w:p>
  </w:footnote>
  <w:footnote w:id="209">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(13/378).</w:t>
      </w:r>
    </w:p>
  </w:footnote>
  <w:footnote w:id="21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(30/460).</w:t>
      </w:r>
    </w:p>
  </w:footnote>
  <w:footnote w:id="21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w:t>
      </w:r>
      <w:r>
        <w:rPr>
          <w:rFonts w:ascii="F_mitra" w:hAnsi="F_mitra"/>
          <w:sz w:val="24"/>
          <w:szCs w:val="24"/>
          <w:rtl/>
        </w:rPr>
        <w:t>ی</w:t>
      </w:r>
      <w:r w:rsidRPr="005C1999">
        <w:rPr>
          <w:rFonts w:ascii="F_mitra" w:hAnsi="F_mitra" w:hint="cs"/>
          <w:sz w:val="24"/>
          <w:szCs w:val="24"/>
          <w:rtl/>
        </w:rPr>
        <w:t>ن</w:t>
      </w:r>
      <w:r w:rsidRPr="005C1999">
        <w:rPr>
          <w:rFonts w:ascii="F_mitra" w:hAnsi="F_mitra"/>
          <w:sz w:val="24"/>
          <w:szCs w:val="24"/>
          <w:rtl/>
        </w:rPr>
        <w:t>ن سه تار</w:t>
      </w:r>
      <w:r>
        <w:rPr>
          <w:rFonts w:ascii="F_mitra" w:hAnsi="F_mitra"/>
          <w:sz w:val="24"/>
          <w:szCs w:val="24"/>
          <w:rtl/>
        </w:rPr>
        <w:t>ی</w:t>
      </w:r>
      <w:r w:rsidRPr="005C1999">
        <w:rPr>
          <w:rFonts w:ascii="F_mitra" w:hAnsi="F_mitra"/>
          <w:sz w:val="24"/>
          <w:szCs w:val="24"/>
          <w:rtl/>
        </w:rPr>
        <w:t>خ به ترت</w:t>
      </w:r>
      <w:r>
        <w:rPr>
          <w:rFonts w:ascii="F_mitra" w:hAnsi="F_mitra"/>
          <w:sz w:val="24"/>
          <w:szCs w:val="24"/>
          <w:rtl/>
        </w:rPr>
        <w:t>ی</w:t>
      </w:r>
      <w:r w:rsidRPr="005C1999">
        <w:rPr>
          <w:rFonts w:ascii="F_mitra" w:hAnsi="F_mitra"/>
          <w:sz w:val="24"/>
          <w:szCs w:val="24"/>
          <w:rtl/>
        </w:rPr>
        <w:t>ب عبارت‌اند از: تار</w:t>
      </w:r>
      <w:r>
        <w:rPr>
          <w:rFonts w:ascii="F_mitra" w:hAnsi="F_mitra"/>
          <w:sz w:val="24"/>
          <w:szCs w:val="24"/>
          <w:rtl/>
        </w:rPr>
        <w:t>ی</w:t>
      </w:r>
      <w:r w:rsidRPr="005C1999">
        <w:rPr>
          <w:rFonts w:ascii="F_mitra" w:hAnsi="F_mitra"/>
          <w:sz w:val="24"/>
          <w:szCs w:val="24"/>
          <w:rtl/>
        </w:rPr>
        <w:t>خ ولادت، تار</w:t>
      </w:r>
      <w:r>
        <w:rPr>
          <w:rFonts w:ascii="F_mitra" w:hAnsi="F_mitra"/>
          <w:sz w:val="24"/>
          <w:szCs w:val="24"/>
          <w:rtl/>
        </w:rPr>
        <w:t>ی</w:t>
      </w:r>
      <w:r w:rsidRPr="005C1999">
        <w:rPr>
          <w:rFonts w:ascii="F_mitra" w:hAnsi="F_mitra"/>
          <w:sz w:val="24"/>
          <w:szCs w:val="24"/>
          <w:rtl/>
        </w:rPr>
        <w:t>خ امامت به گمان ش</w:t>
      </w:r>
      <w:r>
        <w:rPr>
          <w:rFonts w:ascii="F_mitra" w:hAnsi="F_mitra"/>
          <w:sz w:val="24"/>
          <w:szCs w:val="24"/>
          <w:rtl/>
        </w:rPr>
        <w:t>ی</w:t>
      </w:r>
      <w:r w:rsidRPr="005C1999">
        <w:rPr>
          <w:rFonts w:ascii="F_mitra" w:hAnsi="F_mitra"/>
          <w:sz w:val="24"/>
          <w:szCs w:val="24"/>
          <w:rtl/>
        </w:rPr>
        <w:t>عه و تار</w:t>
      </w:r>
      <w:r>
        <w:rPr>
          <w:rFonts w:ascii="F_mitra" w:hAnsi="F_mitra"/>
          <w:sz w:val="24"/>
          <w:szCs w:val="24"/>
          <w:rtl/>
        </w:rPr>
        <w:t>ی</w:t>
      </w:r>
      <w:r w:rsidRPr="005C1999">
        <w:rPr>
          <w:rFonts w:ascii="F_mitra" w:hAnsi="F_mitra"/>
          <w:sz w:val="24"/>
          <w:szCs w:val="24"/>
          <w:rtl/>
        </w:rPr>
        <w:t>خ وفات.</w:t>
      </w:r>
    </w:p>
  </w:footnote>
  <w:footnote w:id="21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همه‌</w:t>
      </w:r>
      <w:r>
        <w:rPr>
          <w:rFonts w:ascii="F_mitra" w:hAnsi="F_mitra"/>
          <w:sz w:val="24"/>
          <w:szCs w:val="24"/>
          <w:rtl/>
        </w:rPr>
        <w:t>ی</w:t>
      </w:r>
      <w:r w:rsidRPr="005C1999">
        <w:rPr>
          <w:rFonts w:ascii="F_mitra" w:hAnsi="F_mitra"/>
          <w:sz w:val="24"/>
          <w:szCs w:val="24"/>
          <w:rtl/>
        </w:rPr>
        <w:t xml:space="preserve"> د</w:t>
      </w:r>
      <w:r>
        <w:rPr>
          <w:rFonts w:ascii="F_mitra" w:hAnsi="F_mitra"/>
          <w:sz w:val="24"/>
          <w:szCs w:val="24"/>
          <w:rtl/>
        </w:rPr>
        <w:t>ی</w:t>
      </w:r>
      <w:r w:rsidRPr="005C1999">
        <w:rPr>
          <w:rFonts w:ascii="F_mitra" w:hAnsi="F_mitra"/>
          <w:sz w:val="24"/>
          <w:szCs w:val="24"/>
          <w:rtl/>
        </w:rPr>
        <w:t>دگاه‌ها</w:t>
      </w:r>
      <w:r>
        <w:rPr>
          <w:rFonts w:ascii="F_mitra" w:hAnsi="F_mitra"/>
          <w:sz w:val="24"/>
          <w:szCs w:val="24"/>
          <w:rtl/>
        </w:rPr>
        <w:t>یی</w:t>
      </w:r>
      <w:r w:rsidRPr="005C1999">
        <w:rPr>
          <w:rFonts w:ascii="F_mitra" w:hAnsi="F_mitra"/>
          <w:sz w:val="24"/>
          <w:szCs w:val="24"/>
          <w:rtl/>
        </w:rPr>
        <w:t xml:space="preserve"> را </w:t>
      </w:r>
      <w:r>
        <w:rPr>
          <w:rFonts w:ascii="F_mitra" w:hAnsi="F_mitra"/>
          <w:sz w:val="24"/>
          <w:szCs w:val="24"/>
          <w:rtl/>
        </w:rPr>
        <w:t>ک</w:t>
      </w:r>
      <w:r w:rsidRPr="005C1999">
        <w:rPr>
          <w:rFonts w:ascii="F_mitra" w:hAnsi="F_mitra"/>
          <w:sz w:val="24"/>
          <w:szCs w:val="24"/>
          <w:rtl/>
        </w:rPr>
        <w:t>ه ب</w:t>
      </w:r>
      <w:r>
        <w:rPr>
          <w:rFonts w:ascii="F_mitra" w:hAnsi="F_mitra"/>
          <w:sz w:val="24"/>
          <w:szCs w:val="24"/>
          <w:rtl/>
        </w:rPr>
        <w:t>ی</w:t>
      </w:r>
      <w:r w:rsidRPr="005C1999">
        <w:rPr>
          <w:rFonts w:ascii="F_mitra" w:hAnsi="F_mitra"/>
          <w:sz w:val="24"/>
          <w:szCs w:val="24"/>
          <w:rtl/>
        </w:rPr>
        <w:t>ان گرد</w:t>
      </w:r>
      <w:r>
        <w:rPr>
          <w:rFonts w:ascii="F_mitra" w:hAnsi="F_mitra"/>
          <w:sz w:val="24"/>
          <w:szCs w:val="24"/>
          <w:rtl/>
        </w:rPr>
        <w:t>ی</w:t>
      </w:r>
      <w:r w:rsidRPr="005C1999">
        <w:rPr>
          <w:rFonts w:ascii="F_mitra" w:hAnsi="F_mitra"/>
          <w:sz w:val="24"/>
          <w:szCs w:val="24"/>
          <w:rtl/>
        </w:rPr>
        <w:t>د، ابن عسا</w:t>
      </w:r>
      <w:r>
        <w:rPr>
          <w:rFonts w:ascii="F_mitra" w:hAnsi="F_mitra"/>
          <w:sz w:val="24"/>
          <w:szCs w:val="24"/>
          <w:rtl/>
        </w:rPr>
        <w:t>ک</w:t>
      </w:r>
      <w:r w:rsidRPr="005C1999">
        <w:rPr>
          <w:rFonts w:ascii="F_mitra" w:hAnsi="F_mitra"/>
          <w:sz w:val="24"/>
          <w:szCs w:val="24"/>
          <w:rtl/>
        </w:rPr>
        <w:t>ر با سند خو</w:t>
      </w:r>
      <w:r>
        <w:rPr>
          <w:rFonts w:ascii="F_mitra" w:hAnsi="F_mitra"/>
          <w:sz w:val="24"/>
          <w:szCs w:val="24"/>
          <w:rtl/>
        </w:rPr>
        <w:t>ی</w:t>
      </w:r>
      <w:r w:rsidRPr="005C1999">
        <w:rPr>
          <w:rFonts w:ascii="F_mitra" w:hAnsi="F_mitra"/>
          <w:sz w:val="24"/>
          <w:szCs w:val="24"/>
          <w:rtl/>
        </w:rPr>
        <w:t>ش در تار</w:t>
      </w:r>
      <w:r>
        <w:rPr>
          <w:rFonts w:ascii="F_mitra" w:hAnsi="F_mitra"/>
          <w:sz w:val="24"/>
          <w:szCs w:val="24"/>
          <w:rtl/>
        </w:rPr>
        <w:t>ی</w:t>
      </w:r>
      <w:r w:rsidRPr="005C1999">
        <w:rPr>
          <w:rFonts w:ascii="F_mitra" w:hAnsi="F_mitra"/>
          <w:sz w:val="24"/>
          <w:szCs w:val="24"/>
          <w:rtl/>
        </w:rPr>
        <w:t xml:space="preserve">خ دمشق نقل </w:t>
      </w:r>
      <w:r>
        <w:rPr>
          <w:rFonts w:ascii="F_mitra" w:hAnsi="F_mitra"/>
          <w:sz w:val="24"/>
          <w:szCs w:val="24"/>
          <w:rtl/>
        </w:rPr>
        <w:t>ک</w:t>
      </w:r>
      <w:r w:rsidRPr="005C1999">
        <w:rPr>
          <w:rFonts w:ascii="F_mitra" w:hAnsi="F_mitra"/>
          <w:sz w:val="24"/>
          <w:szCs w:val="24"/>
          <w:rtl/>
        </w:rPr>
        <w:t>رده است. تار</w:t>
      </w:r>
      <w:r>
        <w:rPr>
          <w:rFonts w:ascii="F_mitra" w:hAnsi="F_mitra"/>
          <w:sz w:val="24"/>
          <w:szCs w:val="24"/>
          <w:rtl/>
        </w:rPr>
        <w:t>ی</w:t>
      </w:r>
      <w:r w:rsidRPr="005C1999">
        <w:rPr>
          <w:rFonts w:ascii="F_mitra" w:hAnsi="F_mitra"/>
          <w:sz w:val="24"/>
          <w:szCs w:val="24"/>
          <w:rtl/>
        </w:rPr>
        <w:t>خ دمشق (41/371).</w:t>
      </w:r>
    </w:p>
  </w:footnote>
  <w:footnote w:id="21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شرح اصول اعتقاد اهل سنت و جماعت (ش 2683).</w:t>
      </w:r>
    </w:p>
  </w:footnote>
  <w:footnote w:id="21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تارخ دمشق (41/372)، طبقات </w:t>
      </w:r>
      <w:r>
        <w:rPr>
          <w:rFonts w:ascii="F_mitra" w:hAnsi="F_mitra"/>
          <w:sz w:val="24"/>
          <w:szCs w:val="24"/>
          <w:rtl/>
        </w:rPr>
        <w:t>ک</w:t>
      </w:r>
      <w:r w:rsidRPr="005C1999">
        <w:rPr>
          <w:rFonts w:ascii="F_mitra" w:hAnsi="F_mitra"/>
          <w:sz w:val="24"/>
          <w:szCs w:val="24"/>
          <w:rtl/>
        </w:rPr>
        <w:t>برا (5/214).</w:t>
      </w:r>
    </w:p>
  </w:footnote>
  <w:footnote w:id="215">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طبقات ا</w:t>
      </w:r>
      <w:r>
        <w:rPr>
          <w:rFonts w:ascii="F_mitra" w:hAnsi="F_mitra"/>
          <w:sz w:val="24"/>
          <w:szCs w:val="24"/>
          <w:rtl/>
        </w:rPr>
        <w:t>ی</w:t>
      </w:r>
      <w:r w:rsidRPr="005C1999">
        <w:rPr>
          <w:rFonts w:ascii="F_mitra" w:hAnsi="F_mitra"/>
          <w:sz w:val="24"/>
          <w:szCs w:val="24"/>
          <w:rtl/>
        </w:rPr>
        <w:t>ن سعد (5/214)، تهذ</w:t>
      </w:r>
      <w:r>
        <w:rPr>
          <w:rFonts w:ascii="F_mitra" w:hAnsi="F_mitra"/>
          <w:sz w:val="24"/>
          <w:szCs w:val="24"/>
          <w:rtl/>
        </w:rPr>
        <w:t>ی</w:t>
      </w:r>
      <w:r w:rsidRPr="005C1999">
        <w:rPr>
          <w:rFonts w:ascii="F_mitra" w:hAnsi="F_mitra"/>
          <w:sz w:val="24"/>
          <w:szCs w:val="24"/>
          <w:rtl/>
        </w:rPr>
        <w:t>ب ال</w:t>
      </w:r>
      <w:r>
        <w:rPr>
          <w:rFonts w:ascii="F_mitra" w:hAnsi="F_mitra"/>
          <w:sz w:val="24"/>
          <w:szCs w:val="24"/>
          <w:rtl/>
        </w:rPr>
        <w:t>ک</w:t>
      </w:r>
      <w:r w:rsidRPr="005C1999">
        <w:rPr>
          <w:rFonts w:ascii="F_mitra" w:hAnsi="F_mitra"/>
          <w:sz w:val="24"/>
          <w:szCs w:val="24"/>
          <w:rtl/>
        </w:rPr>
        <w:t>مال (3/136) تار</w:t>
      </w:r>
      <w:r>
        <w:rPr>
          <w:rFonts w:ascii="F_mitra" w:hAnsi="F_mitra"/>
          <w:sz w:val="24"/>
          <w:szCs w:val="24"/>
          <w:rtl/>
        </w:rPr>
        <w:t>ی</w:t>
      </w:r>
      <w:r w:rsidRPr="005C1999">
        <w:rPr>
          <w:rFonts w:ascii="F_mitra" w:hAnsi="F_mitra"/>
          <w:sz w:val="24"/>
          <w:szCs w:val="24"/>
          <w:rtl/>
        </w:rPr>
        <w:t>خ دمشق (41/391) و تار</w:t>
      </w:r>
      <w:r>
        <w:rPr>
          <w:rFonts w:ascii="F_mitra" w:hAnsi="F_mitra"/>
          <w:sz w:val="24"/>
          <w:szCs w:val="24"/>
          <w:rtl/>
        </w:rPr>
        <w:t>ی</w:t>
      </w:r>
      <w:r w:rsidRPr="005C1999">
        <w:rPr>
          <w:rFonts w:ascii="F_mitra" w:hAnsi="F_mitra"/>
          <w:sz w:val="24"/>
          <w:szCs w:val="24"/>
          <w:rtl/>
        </w:rPr>
        <w:t>خ الاسلام (6/435).</w:t>
      </w:r>
    </w:p>
  </w:footnote>
  <w:footnote w:id="21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وضوء النب</w:t>
      </w:r>
      <w:r>
        <w:rPr>
          <w:rFonts w:ascii="F_mitra" w:hAnsi="F_mitra"/>
          <w:sz w:val="24"/>
          <w:szCs w:val="24"/>
          <w:rtl/>
        </w:rPr>
        <w:t>ی</w:t>
      </w:r>
      <w:r w:rsidRPr="005C1999">
        <w:rPr>
          <w:rFonts w:ascii="F_mitra" w:hAnsi="F_mitra"/>
          <w:sz w:val="24"/>
          <w:szCs w:val="24"/>
          <w:rtl/>
        </w:rPr>
        <w:t xml:space="preserve"> س</w:t>
      </w:r>
      <w:r>
        <w:rPr>
          <w:rFonts w:ascii="F_mitra" w:hAnsi="F_mitra"/>
          <w:sz w:val="24"/>
          <w:szCs w:val="24"/>
          <w:rtl/>
        </w:rPr>
        <w:t>ی</w:t>
      </w:r>
      <w:r w:rsidRPr="005C1999">
        <w:rPr>
          <w:rFonts w:ascii="F_mitra" w:hAnsi="F_mitra"/>
          <w:sz w:val="24"/>
          <w:szCs w:val="24"/>
          <w:rtl/>
        </w:rPr>
        <w:t>د عل</w:t>
      </w:r>
      <w:r>
        <w:rPr>
          <w:rFonts w:ascii="F_mitra" w:hAnsi="F_mitra"/>
          <w:sz w:val="24"/>
          <w:szCs w:val="24"/>
          <w:rtl/>
        </w:rPr>
        <w:t>ی</w:t>
      </w:r>
      <w:r w:rsidRPr="005C1999">
        <w:rPr>
          <w:rFonts w:ascii="F_mitra" w:hAnsi="F_mitra"/>
          <w:sz w:val="24"/>
          <w:szCs w:val="24"/>
          <w:rtl/>
        </w:rPr>
        <w:t xml:space="preserve"> شهرستان</w:t>
      </w:r>
      <w:r>
        <w:rPr>
          <w:rFonts w:ascii="F_mitra" w:hAnsi="F_mitra"/>
          <w:sz w:val="24"/>
          <w:szCs w:val="24"/>
          <w:rtl/>
        </w:rPr>
        <w:t>ی</w:t>
      </w:r>
      <w:r w:rsidRPr="005C1999">
        <w:rPr>
          <w:rFonts w:ascii="F_mitra" w:hAnsi="F_mitra"/>
          <w:sz w:val="24"/>
          <w:szCs w:val="24"/>
          <w:rtl/>
        </w:rPr>
        <w:t xml:space="preserve"> (1/454).</w:t>
      </w:r>
    </w:p>
  </w:footnote>
  <w:footnote w:id="21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اخت</w:t>
      </w:r>
      <w:r>
        <w:rPr>
          <w:rFonts w:ascii="F_mitra" w:hAnsi="F_mitra"/>
          <w:sz w:val="24"/>
          <w:szCs w:val="24"/>
          <w:rtl/>
        </w:rPr>
        <w:t>ی</w:t>
      </w:r>
      <w:r w:rsidRPr="005C1999">
        <w:rPr>
          <w:rFonts w:ascii="F_mitra" w:hAnsi="F_mitra"/>
          <w:sz w:val="24"/>
          <w:szCs w:val="24"/>
          <w:rtl/>
        </w:rPr>
        <w:t>ار معرفة الرجال (1/336) البحار (25/288)، معجم رجال الحد</w:t>
      </w:r>
      <w:r>
        <w:rPr>
          <w:rFonts w:ascii="F_mitra" w:hAnsi="F_mitra"/>
          <w:sz w:val="24"/>
          <w:szCs w:val="24"/>
          <w:rtl/>
        </w:rPr>
        <w:t>ی</w:t>
      </w:r>
      <w:r w:rsidRPr="005C1999">
        <w:rPr>
          <w:rFonts w:ascii="F_mitra" w:hAnsi="F_mitra"/>
          <w:sz w:val="24"/>
          <w:szCs w:val="24"/>
          <w:rtl/>
        </w:rPr>
        <w:t>ث خوئ</w:t>
      </w:r>
      <w:r>
        <w:rPr>
          <w:rFonts w:ascii="F_mitra" w:hAnsi="F_mitra"/>
          <w:sz w:val="24"/>
          <w:szCs w:val="24"/>
          <w:rtl/>
        </w:rPr>
        <w:t>ی</w:t>
      </w:r>
      <w:r w:rsidRPr="005C1999">
        <w:rPr>
          <w:rFonts w:ascii="F_mitra" w:hAnsi="F_mitra"/>
          <w:sz w:val="24"/>
          <w:szCs w:val="24"/>
          <w:rtl/>
        </w:rPr>
        <w:t xml:space="preserve"> (15/134) و قاموس الرجال تستر</w:t>
      </w:r>
      <w:r>
        <w:rPr>
          <w:rFonts w:ascii="F_mitra" w:hAnsi="F_mitra"/>
          <w:sz w:val="24"/>
          <w:szCs w:val="24"/>
          <w:rtl/>
        </w:rPr>
        <w:t>ی</w:t>
      </w:r>
      <w:r w:rsidRPr="005C1999">
        <w:rPr>
          <w:rFonts w:ascii="F_mitra" w:hAnsi="F_mitra"/>
          <w:sz w:val="24"/>
          <w:szCs w:val="24"/>
          <w:rtl/>
        </w:rPr>
        <w:t xml:space="preserve"> (10/429).</w:t>
      </w:r>
    </w:p>
  </w:footnote>
  <w:footnote w:id="21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الاحتجاج (2/29).</w:t>
      </w:r>
    </w:p>
  </w:footnote>
  <w:footnote w:id="219">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(41/389).</w:t>
      </w:r>
    </w:p>
  </w:footnote>
  <w:footnote w:id="22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(41/389).</w:t>
      </w:r>
    </w:p>
  </w:footnote>
  <w:footnote w:id="22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دمشق(41/388) اشاره به همجوار بودن با رسول خدا در محل دفن (مترجم).</w:t>
      </w:r>
    </w:p>
  </w:footnote>
  <w:footnote w:id="22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(41/388).</w:t>
      </w:r>
    </w:p>
  </w:footnote>
  <w:footnote w:id="22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(40/278).</w:t>
      </w:r>
    </w:p>
  </w:footnote>
  <w:footnote w:id="22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w:t>
      </w:r>
      <w:r>
        <w:rPr>
          <w:rFonts w:ascii="F_mitra" w:hAnsi="F_mitra"/>
          <w:sz w:val="24"/>
          <w:szCs w:val="24"/>
          <w:rtl/>
        </w:rPr>
        <w:t>ک</w:t>
      </w:r>
      <w:r w:rsidRPr="005C1999">
        <w:rPr>
          <w:rFonts w:ascii="F_mitra" w:hAnsi="F_mitra"/>
          <w:sz w:val="24"/>
          <w:szCs w:val="24"/>
          <w:rtl/>
        </w:rPr>
        <w:t>شف الغمه (2/74).</w:t>
      </w:r>
    </w:p>
  </w:footnote>
  <w:footnote w:id="225">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(2/74).</w:t>
      </w:r>
    </w:p>
  </w:footnote>
  <w:footnote w:id="22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خاتمه الوسائل.</w:t>
      </w:r>
    </w:p>
  </w:footnote>
  <w:footnote w:id="22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(2/90).</w:t>
      </w:r>
    </w:p>
  </w:footnote>
  <w:footnote w:id="22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(41/394).</w:t>
      </w:r>
    </w:p>
  </w:footnote>
  <w:footnote w:id="229">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(41/368).</w:t>
      </w:r>
    </w:p>
  </w:footnote>
  <w:footnote w:id="23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(41/368).</w:t>
      </w:r>
    </w:p>
  </w:footnote>
  <w:footnote w:id="23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(41/369).</w:t>
      </w:r>
    </w:p>
  </w:footnote>
  <w:footnote w:id="23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(41/369).</w:t>
      </w:r>
    </w:p>
  </w:footnote>
  <w:footnote w:id="23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(41/369).</w:t>
      </w:r>
    </w:p>
  </w:footnote>
  <w:footnote w:id="23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(41/376).</w:t>
      </w:r>
    </w:p>
  </w:footnote>
  <w:footnote w:id="235">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(41/390).</w:t>
      </w:r>
    </w:p>
  </w:footnote>
  <w:footnote w:id="23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sidRPr="005C1999">
        <w:rPr>
          <w:rFonts w:ascii="F_mitra" w:hAnsi="F_mitra"/>
          <w:sz w:val="24"/>
          <w:szCs w:val="24"/>
          <w:rtl/>
        </w:rPr>
        <w:t>. تار</w:t>
      </w:r>
      <w:r>
        <w:rPr>
          <w:rFonts w:ascii="F_mitra" w:hAnsi="F_mitra"/>
          <w:sz w:val="24"/>
          <w:szCs w:val="24"/>
          <w:rtl/>
        </w:rPr>
        <w:t>ی</w:t>
      </w:r>
      <w:r w:rsidRPr="005C1999">
        <w:rPr>
          <w:rFonts w:ascii="F_mitra" w:hAnsi="F_mitra"/>
          <w:sz w:val="24"/>
          <w:szCs w:val="24"/>
          <w:rtl/>
        </w:rPr>
        <w:t>خ دمشق (13/69 ـ 71).</w:t>
      </w:r>
    </w:p>
  </w:footnote>
  <w:footnote w:id="23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(13/69 ـ 71).</w:t>
      </w:r>
    </w:p>
  </w:footnote>
  <w:footnote w:id="23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مقاتل الطالب</w:t>
      </w:r>
      <w:r>
        <w:rPr>
          <w:rFonts w:ascii="F_mitra" w:hAnsi="F_mitra"/>
          <w:sz w:val="24"/>
          <w:szCs w:val="24"/>
          <w:rtl/>
        </w:rPr>
        <w:t>ی</w:t>
      </w:r>
      <w:r w:rsidRPr="005C1999">
        <w:rPr>
          <w:rFonts w:ascii="F_mitra" w:hAnsi="F_mitra"/>
          <w:sz w:val="24"/>
          <w:szCs w:val="24"/>
          <w:rtl/>
        </w:rPr>
        <w:t>ن (ص 188).</w:t>
      </w:r>
    </w:p>
  </w:footnote>
  <w:footnote w:id="239">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(54/268) و س</w:t>
      </w:r>
      <w:r>
        <w:rPr>
          <w:rFonts w:ascii="F_mitra" w:hAnsi="F_mitra"/>
          <w:sz w:val="24"/>
          <w:szCs w:val="24"/>
          <w:rtl/>
        </w:rPr>
        <w:t>ی</w:t>
      </w:r>
      <w:r w:rsidRPr="005C1999">
        <w:rPr>
          <w:rFonts w:ascii="F_mitra" w:hAnsi="F_mitra"/>
          <w:sz w:val="24"/>
          <w:szCs w:val="24"/>
          <w:rtl/>
        </w:rPr>
        <w:t>ر أعلام النبلاء (3/401).</w:t>
      </w:r>
    </w:p>
  </w:footnote>
  <w:footnote w:id="24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تفس</w:t>
      </w:r>
      <w:r>
        <w:rPr>
          <w:rFonts w:ascii="F_mitra" w:hAnsi="F_mitra"/>
          <w:sz w:val="24"/>
          <w:szCs w:val="24"/>
          <w:rtl/>
        </w:rPr>
        <w:t>ی</w:t>
      </w:r>
      <w:r w:rsidRPr="005C1999">
        <w:rPr>
          <w:rFonts w:ascii="F_mitra" w:hAnsi="F_mitra"/>
          <w:sz w:val="24"/>
          <w:szCs w:val="24"/>
          <w:rtl/>
        </w:rPr>
        <w:t>ر بن جر</w:t>
      </w:r>
      <w:r>
        <w:rPr>
          <w:rFonts w:ascii="F_mitra" w:hAnsi="F_mitra"/>
          <w:sz w:val="24"/>
          <w:szCs w:val="24"/>
          <w:rtl/>
        </w:rPr>
        <w:t>ی</w:t>
      </w:r>
      <w:r w:rsidRPr="005C1999">
        <w:rPr>
          <w:rFonts w:ascii="F_mitra" w:hAnsi="F_mitra"/>
          <w:sz w:val="24"/>
          <w:szCs w:val="24"/>
          <w:rtl/>
        </w:rPr>
        <w:t>ر طبر</w:t>
      </w:r>
      <w:r>
        <w:rPr>
          <w:rFonts w:ascii="F_mitra" w:hAnsi="F_mitra"/>
          <w:sz w:val="24"/>
          <w:szCs w:val="24"/>
          <w:rtl/>
        </w:rPr>
        <w:t>ی</w:t>
      </w:r>
      <w:r w:rsidRPr="005C1999">
        <w:rPr>
          <w:rFonts w:ascii="F_mitra" w:hAnsi="F_mitra"/>
          <w:sz w:val="24"/>
          <w:szCs w:val="24"/>
          <w:rtl/>
        </w:rPr>
        <w:t xml:space="preserve"> (10/424) و تار</w:t>
      </w:r>
      <w:r>
        <w:rPr>
          <w:rFonts w:ascii="F_mitra" w:hAnsi="F_mitra"/>
          <w:sz w:val="24"/>
          <w:szCs w:val="24"/>
          <w:rtl/>
        </w:rPr>
        <w:t>ی</w:t>
      </w:r>
      <w:r w:rsidRPr="005C1999">
        <w:rPr>
          <w:rFonts w:ascii="F_mitra" w:hAnsi="F_mitra"/>
          <w:sz w:val="24"/>
          <w:szCs w:val="24"/>
          <w:rtl/>
        </w:rPr>
        <w:t>خ دمشق (54/268).</w:t>
      </w:r>
    </w:p>
  </w:footnote>
  <w:footnote w:id="24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(54/290).</w:t>
      </w:r>
    </w:p>
  </w:footnote>
  <w:footnote w:id="24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تفس</w:t>
      </w:r>
      <w:r>
        <w:rPr>
          <w:rFonts w:ascii="F_mitra" w:hAnsi="F_mitra"/>
          <w:sz w:val="24"/>
          <w:szCs w:val="24"/>
          <w:rtl/>
        </w:rPr>
        <w:t>ی</w:t>
      </w:r>
      <w:r w:rsidRPr="005C1999">
        <w:rPr>
          <w:rFonts w:ascii="F_mitra" w:hAnsi="F_mitra"/>
          <w:sz w:val="24"/>
          <w:szCs w:val="24"/>
          <w:rtl/>
        </w:rPr>
        <w:t>ر طبر</w:t>
      </w:r>
      <w:r>
        <w:rPr>
          <w:rFonts w:ascii="F_mitra" w:hAnsi="F_mitra"/>
          <w:sz w:val="24"/>
          <w:szCs w:val="24"/>
          <w:rtl/>
        </w:rPr>
        <w:t>ی</w:t>
      </w:r>
      <w:r w:rsidRPr="005C1999">
        <w:rPr>
          <w:rFonts w:ascii="F_mitra" w:hAnsi="F_mitra"/>
          <w:sz w:val="24"/>
          <w:szCs w:val="24"/>
          <w:rtl/>
        </w:rPr>
        <w:t xml:space="preserve"> (8/531).</w:t>
      </w:r>
    </w:p>
  </w:footnote>
  <w:footnote w:id="24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054/280).</w:t>
      </w:r>
    </w:p>
  </w:footnote>
  <w:footnote w:id="24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الطبقات ش 5213، تار</w:t>
      </w:r>
      <w:r>
        <w:rPr>
          <w:rFonts w:ascii="F_mitra" w:hAnsi="F_mitra"/>
          <w:sz w:val="24"/>
          <w:szCs w:val="24"/>
          <w:rtl/>
        </w:rPr>
        <w:t>ی</w:t>
      </w:r>
      <w:r w:rsidRPr="005C1999">
        <w:rPr>
          <w:rFonts w:ascii="F_mitra" w:hAnsi="F_mitra"/>
          <w:sz w:val="24"/>
          <w:szCs w:val="24"/>
          <w:rtl/>
        </w:rPr>
        <w:t>خ اسلام (1/768).</w:t>
      </w:r>
    </w:p>
  </w:footnote>
  <w:footnote w:id="245">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(54/268 ـ 299).</w:t>
      </w:r>
    </w:p>
  </w:footnote>
  <w:footnote w:id="24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(54/288) هشام حا</w:t>
      </w:r>
      <w:r>
        <w:rPr>
          <w:rFonts w:ascii="F_mitra" w:hAnsi="F_mitra"/>
          <w:sz w:val="24"/>
          <w:szCs w:val="24"/>
          <w:rtl/>
        </w:rPr>
        <w:t>ک</w:t>
      </w:r>
      <w:r w:rsidRPr="005C1999">
        <w:rPr>
          <w:rFonts w:ascii="F_mitra" w:hAnsi="F_mitra"/>
          <w:sz w:val="24"/>
          <w:szCs w:val="24"/>
          <w:rtl/>
        </w:rPr>
        <w:t>م وقت بوده و امام م</w:t>
      </w:r>
      <w:r>
        <w:rPr>
          <w:rFonts w:ascii="F_mitra" w:hAnsi="F_mitra"/>
          <w:sz w:val="24"/>
          <w:szCs w:val="24"/>
          <w:rtl/>
        </w:rPr>
        <w:t>ی</w:t>
      </w:r>
      <w:r w:rsidRPr="005C1999">
        <w:rPr>
          <w:rFonts w:ascii="F_mitra" w:hAnsi="F_mitra"/>
          <w:sz w:val="24"/>
          <w:szCs w:val="24"/>
          <w:rtl/>
        </w:rPr>
        <w:t>‌خواسته بگو</w:t>
      </w:r>
      <w:r>
        <w:rPr>
          <w:rFonts w:ascii="F_mitra" w:hAnsi="F_mitra"/>
          <w:sz w:val="24"/>
          <w:szCs w:val="24"/>
          <w:rtl/>
        </w:rPr>
        <w:t>ی</w:t>
      </w:r>
      <w:r w:rsidRPr="005C1999">
        <w:rPr>
          <w:rFonts w:ascii="F_mitra" w:hAnsi="F_mitra"/>
          <w:sz w:val="24"/>
          <w:szCs w:val="24"/>
          <w:rtl/>
        </w:rPr>
        <w:t xml:space="preserve">د </w:t>
      </w:r>
      <w:r>
        <w:rPr>
          <w:rFonts w:ascii="F_mitra" w:hAnsi="F_mitra"/>
          <w:sz w:val="24"/>
          <w:szCs w:val="24"/>
          <w:rtl/>
        </w:rPr>
        <w:t>ک</w:t>
      </w:r>
      <w:r w:rsidRPr="005C1999">
        <w:rPr>
          <w:rFonts w:ascii="F_mitra" w:hAnsi="F_mitra"/>
          <w:sz w:val="24"/>
          <w:szCs w:val="24"/>
          <w:rtl/>
        </w:rPr>
        <w:t>ه از اونمی ترسد (مترجم).</w:t>
      </w:r>
    </w:p>
  </w:footnote>
  <w:footnote w:id="24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نگا: مبحث شخص</w:t>
      </w:r>
      <w:r>
        <w:rPr>
          <w:rFonts w:ascii="F_mitra" w:hAnsi="F_mitra"/>
          <w:sz w:val="24"/>
          <w:szCs w:val="24"/>
          <w:rtl/>
        </w:rPr>
        <w:t>ی</w:t>
      </w:r>
      <w:r w:rsidRPr="005C1999">
        <w:rPr>
          <w:rFonts w:ascii="F_mitra" w:hAnsi="F_mitra"/>
          <w:sz w:val="24"/>
          <w:szCs w:val="24"/>
          <w:rtl/>
        </w:rPr>
        <w:t>ت ام</w:t>
      </w:r>
      <w:r>
        <w:rPr>
          <w:rFonts w:ascii="F_mitra" w:hAnsi="F_mitra"/>
          <w:sz w:val="24"/>
          <w:szCs w:val="24"/>
          <w:rtl/>
        </w:rPr>
        <w:t>ی</w:t>
      </w:r>
      <w:r w:rsidRPr="005C1999">
        <w:rPr>
          <w:rFonts w:ascii="F_mitra" w:hAnsi="F_mitra"/>
          <w:sz w:val="24"/>
          <w:szCs w:val="24"/>
          <w:rtl/>
        </w:rPr>
        <w:t>ر المؤمن</w:t>
      </w:r>
      <w:r>
        <w:rPr>
          <w:rFonts w:ascii="F_mitra" w:hAnsi="F_mitra"/>
          <w:sz w:val="24"/>
          <w:szCs w:val="24"/>
          <w:rtl/>
        </w:rPr>
        <w:t>ی</w:t>
      </w:r>
      <w:r w:rsidRPr="005C1999">
        <w:rPr>
          <w:rFonts w:ascii="F_mitra" w:hAnsi="F_mitra"/>
          <w:sz w:val="24"/>
          <w:szCs w:val="24"/>
          <w:rtl/>
        </w:rPr>
        <w:t>ن علی در همین کتاب</w:t>
      </w:r>
    </w:p>
  </w:footnote>
  <w:footnote w:id="24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ابن روا</w:t>
      </w:r>
      <w:r>
        <w:rPr>
          <w:rFonts w:ascii="F_mitra" w:hAnsi="F_mitra"/>
          <w:sz w:val="24"/>
          <w:szCs w:val="24"/>
          <w:rtl/>
        </w:rPr>
        <w:t>ی</w:t>
      </w:r>
      <w:r w:rsidRPr="005C1999">
        <w:rPr>
          <w:rFonts w:ascii="F_mitra" w:hAnsi="F_mitra"/>
          <w:sz w:val="24"/>
          <w:szCs w:val="24"/>
          <w:rtl/>
        </w:rPr>
        <w:t>ات چهارگا</w:t>
      </w:r>
      <w:r w:rsidRPr="005C1999">
        <w:rPr>
          <w:rFonts w:ascii="F_mitra" w:hAnsi="F_mitra" w:hint="cs"/>
          <w:sz w:val="24"/>
          <w:szCs w:val="24"/>
          <w:rtl/>
        </w:rPr>
        <w:t xml:space="preserve"> </w:t>
      </w:r>
      <w:r w:rsidRPr="005C1999">
        <w:rPr>
          <w:rFonts w:ascii="F_mitra" w:hAnsi="F_mitra"/>
          <w:sz w:val="24"/>
          <w:szCs w:val="24"/>
          <w:rtl/>
        </w:rPr>
        <w:t>نه در تار</w:t>
      </w:r>
      <w:r>
        <w:rPr>
          <w:rFonts w:ascii="F_mitra" w:hAnsi="F_mitra"/>
          <w:sz w:val="24"/>
          <w:szCs w:val="24"/>
          <w:rtl/>
        </w:rPr>
        <w:t>ی</w:t>
      </w:r>
      <w:r w:rsidRPr="005C1999">
        <w:rPr>
          <w:rFonts w:ascii="F_mitra" w:hAnsi="F_mitra"/>
          <w:sz w:val="24"/>
          <w:szCs w:val="24"/>
          <w:rtl/>
        </w:rPr>
        <w:t>خ دمشق وارد شده‌اند (54/ 284 ـ 288).</w:t>
      </w:r>
    </w:p>
  </w:footnote>
  <w:footnote w:id="249">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اشاره به ا</w:t>
      </w:r>
      <w:r>
        <w:rPr>
          <w:rFonts w:ascii="F_mitra" w:hAnsi="F_mitra"/>
          <w:sz w:val="24"/>
          <w:szCs w:val="24"/>
          <w:rtl/>
        </w:rPr>
        <w:t>ی</w:t>
      </w:r>
      <w:r w:rsidRPr="005C1999">
        <w:rPr>
          <w:rFonts w:ascii="F_mitra" w:hAnsi="F_mitra"/>
          <w:sz w:val="24"/>
          <w:szCs w:val="24"/>
          <w:rtl/>
        </w:rPr>
        <w:t>ن</w:t>
      </w:r>
      <w:r>
        <w:rPr>
          <w:rFonts w:ascii="F_mitra" w:hAnsi="F_mitra"/>
          <w:sz w:val="24"/>
          <w:szCs w:val="24"/>
          <w:rtl/>
        </w:rPr>
        <w:t>ک</w:t>
      </w:r>
      <w:r w:rsidRPr="005C1999">
        <w:rPr>
          <w:rFonts w:ascii="F_mitra" w:hAnsi="F_mitra"/>
          <w:sz w:val="24"/>
          <w:szCs w:val="24"/>
          <w:rtl/>
        </w:rPr>
        <w:t>ه مادر و مادر بزرگش از نسل ابوب</w:t>
      </w:r>
      <w:r>
        <w:rPr>
          <w:rFonts w:ascii="F_mitra" w:hAnsi="F_mitra"/>
          <w:sz w:val="24"/>
          <w:szCs w:val="24"/>
          <w:rtl/>
        </w:rPr>
        <w:t>ک</w:t>
      </w:r>
      <w:r w:rsidRPr="005C1999">
        <w:rPr>
          <w:rFonts w:ascii="F_mitra" w:hAnsi="F_mitra"/>
          <w:sz w:val="24"/>
          <w:szCs w:val="24"/>
          <w:rtl/>
        </w:rPr>
        <w:t>ر است.</w:t>
      </w:r>
    </w:p>
  </w:footnote>
  <w:footnote w:id="25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w:t>
      </w:r>
      <w:r>
        <w:rPr>
          <w:rFonts w:ascii="F_mitra" w:hAnsi="F_mitra"/>
          <w:sz w:val="24"/>
          <w:szCs w:val="24"/>
          <w:rtl/>
        </w:rPr>
        <w:t>ی</w:t>
      </w:r>
      <w:r w:rsidRPr="005C1999">
        <w:rPr>
          <w:rFonts w:ascii="F_mitra" w:hAnsi="F_mitra"/>
          <w:sz w:val="24"/>
          <w:szCs w:val="24"/>
          <w:rtl/>
        </w:rPr>
        <w:t>ن آثار در تار</w:t>
      </w:r>
      <w:r>
        <w:rPr>
          <w:rFonts w:ascii="F_mitra" w:hAnsi="F_mitra"/>
          <w:sz w:val="24"/>
          <w:szCs w:val="24"/>
          <w:rtl/>
        </w:rPr>
        <w:t>ی</w:t>
      </w:r>
      <w:r w:rsidRPr="005C1999">
        <w:rPr>
          <w:rFonts w:ascii="F_mitra" w:hAnsi="F_mitra"/>
          <w:sz w:val="24"/>
          <w:szCs w:val="24"/>
          <w:rtl/>
        </w:rPr>
        <w:t>خ دمشق وارد شده‌اند. (74/ 284 ـ 288).</w:t>
      </w:r>
    </w:p>
  </w:footnote>
  <w:footnote w:id="25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الشر</w:t>
      </w:r>
      <w:r>
        <w:rPr>
          <w:rFonts w:ascii="F_mitra" w:hAnsi="F_mitra"/>
          <w:sz w:val="24"/>
          <w:szCs w:val="24"/>
          <w:rtl/>
        </w:rPr>
        <w:t>ی</w:t>
      </w:r>
      <w:r w:rsidRPr="005C1999">
        <w:rPr>
          <w:rFonts w:ascii="F_mitra" w:hAnsi="F_mitra"/>
          <w:sz w:val="24"/>
          <w:szCs w:val="24"/>
          <w:rtl/>
        </w:rPr>
        <w:t>عة (5/225).</w:t>
      </w:r>
    </w:p>
  </w:footnote>
  <w:footnote w:id="25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(54/283).</w:t>
      </w:r>
    </w:p>
  </w:footnote>
  <w:footnote w:id="25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(54/284).</w:t>
      </w:r>
    </w:p>
  </w:footnote>
  <w:footnote w:id="25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w:t>
      </w:r>
      <w:r>
        <w:rPr>
          <w:rFonts w:ascii="F_mitra" w:hAnsi="F_mitra"/>
          <w:sz w:val="24"/>
          <w:szCs w:val="24"/>
          <w:rtl/>
        </w:rPr>
        <w:t>ک</w:t>
      </w:r>
      <w:r w:rsidRPr="005C1999">
        <w:rPr>
          <w:rFonts w:ascii="F_mitra" w:hAnsi="F_mitra"/>
          <w:sz w:val="24"/>
          <w:szCs w:val="24"/>
          <w:rtl/>
        </w:rPr>
        <w:t>شف الغمه ف</w:t>
      </w:r>
      <w:r>
        <w:rPr>
          <w:rFonts w:ascii="F_mitra" w:hAnsi="F_mitra"/>
          <w:sz w:val="24"/>
          <w:szCs w:val="24"/>
          <w:rtl/>
        </w:rPr>
        <w:t>ی</w:t>
      </w:r>
      <w:r w:rsidRPr="005C1999">
        <w:rPr>
          <w:rFonts w:ascii="F_mitra" w:hAnsi="F_mitra"/>
          <w:sz w:val="24"/>
          <w:szCs w:val="24"/>
          <w:rtl/>
        </w:rPr>
        <w:t xml:space="preserve"> معرفة الأئمه (2/147).</w:t>
      </w:r>
    </w:p>
  </w:footnote>
  <w:footnote w:id="255">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(54/290).</w:t>
      </w:r>
    </w:p>
  </w:footnote>
  <w:footnote w:id="25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اخت</w:t>
      </w:r>
      <w:r>
        <w:rPr>
          <w:rFonts w:ascii="F_mitra" w:hAnsi="F_mitra"/>
          <w:sz w:val="24"/>
          <w:szCs w:val="24"/>
          <w:rtl/>
        </w:rPr>
        <w:t>ی</w:t>
      </w:r>
      <w:r w:rsidRPr="005C1999">
        <w:rPr>
          <w:rFonts w:ascii="F_mitra" w:hAnsi="F_mitra"/>
          <w:sz w:val="24"/>
          <w:szCs w:val="24"/>
          <w:rtl/>
        </w:rPr>
        <w:t>ار معرفة الرجال (2/460) اع</w:t>
      </w:r>
      <w:r>
        <w:rPr>
          <w:rFonts w:ascii="F_mitra" w:hAnsi="F_mitra"/>
          <w:sz w:val="24"/>
          <w:szCs w:val="24"/>
          <w:rtl/>
        </w:rPr>
        <w:t>ی</w:t>
      </w:r>
      <w:r w:rsidRPr="005C1999">
        <w:rPr>
          <w:rFonts w:ascii="F_mitra" w:hAnsi="F_mitra"/>
          <w:sz w:val="24"/>
          <w:szCs w:val="24"/>
          <w:rtl/>
        </w:rPr>
        <w:t>ان الش</w:t>
      </w:r>
      <w:r>
        <w:rPr>
          <w:rFonts w:ascii="F_mitra" w:hAnsi="F_mitra"/>
          <w:sz w:val="24"/>
          <w:szCs w:val="24"/>
          <w:rtl/>
        </w:rPr>
        <w:t>ی</w:t>
      </w:r>
      <w:r w:rsidRPr="005C1999">
        <w:rPr>
          <w:rFonts w:ascii="F_mitra" w:hAnsi="F_mitra"/>
          <w:sz w:val="24"/>
          <w:szCs w:val="24"/>
          <w:rtl/>
        </w:rPr>
        <w:t>عة (3/304) معجم رجال الحد</w:t>
      </w:r>
      <w:r>
        <w:rPr>
          <w:rFonts w:ascii="F_mitra" w:hAnsi="F_mitra"/>
          <w:sz w:val="24"/>
          <w:szCs w:val="24"/>
          <w:rtl/>
        </w:rPr>
        <w:t>ی</w:t>
      </w:r>
      <w:r w:rsidRPr="005C1999">
        <w:rPr>
          <w:rFonts w:ascii="F_mitra" w:hAnsi="F_mitra"/>
          <w:sz w:val="24"/>
          <w:szCs w:val="24"/>
          <w:rtl/>
        </w:rPr>
        <w:t>ث خوئ</w:t>
      </w:r>
      <w:r>
        <w:rPr>
          <w:rFonts w:ascii="F_mitra" w:hAnsi="F_mitra"/>
          <w:sz w:val="24"/>
          <w:szCs w:val="24"/>
          <w:rtl/>
        </w:rPr>
        <w:t>ی</w:t>
      </w:r>
      <w:r w:rsidRPr="005C1999">
        <w:rPr>
          <w:rFonts w:ascii="F_mitra" w:hAnsi="F_mitra"/>
          <w:sz w:val="24"/>
          <w:szCs w:val="24"/>
          <w:rtl/>
        </w:rPr>
        <w:t xml:space="preserve"> (3/251) جامع الرواة (1/90) البحار (26/251).</w:t>
      </w:r>
    </w:p>
  </w:footnote>
  <w:footnote w:id="25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اخت</w:t>
      </w:r>
      <w:r>
        <w:rPr>
          <w:rFonts w:ascii="F_mitra" w:hAnsi="F_mitra"/>
          <w:sz w:val="24"/>
          <w:szCs w:val="24"/>
          <w:rtl/>
        </w:rPr>
        <w:t>ی</w:t>
      </w:r>
      <w:r w:rsidRPr="005C1999">
        <w:rPr>
          <w:rFonts w:ascii="F_mitra" w:hAnsi="F_mitra"/>
          <w:sz w:val="24"/>
          <w:szCs w:val="24"/>
          <w:rtl/>
        </w:rPr>
        <w:t>ار معرفة الرجال (2/590)، البحار (5/271) معجم رجال</w:t>
      </w:r>
    </w:p>
  </w:footnote>
  <w:footnote w:id="25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اخت</w:t>
      </w:r>
      <w:r>
        <w:rPr>
          <w:rFonts w:ascii="F_mitra" w:hAnsi="F_mitra"/>
          <w:sz w:val="24"/>
          <w:szCs w:val="24"/>
          <w:rtl/>
        </w:rPr>
        <w:t>ی</w:t>
      </w:r>
      <w:r w:rsidRPr="005C1999">
        <w:rPr>
          <w:rFonts w:ascii="F_mitra" w:hAnsi="F_mitra"/>
          <w:sz w:val="24"/>
          <w:szCs w:val="24"/>
          <w:rtl/>
        </w:rPr>
        <w:t>ار (2/491)، معجم رجال الحد</w:t>
      </w:r>
      <w:r>
        <w:rPr>
          <w:rFonts w:ascii="F_mitra" w:hAnsi="F_mitra"/>
          <w:sz w:val="24"/>
          <w:szCs w:val="24"/>
          <w:rtl/>
        </w:rPr>
        <w:t>ی</w:t>
      </w:r>
      <w:r w:rsidRPr="005C1999">
        <w:rPr>
          <w:rFonts w:ascii="F_mitra" w:hAnsi="F_mitra"/>
          <w:sz w:val="24"/>
          <w:szCs w:val="24"/>
          <w:rtl/>
        </w:rPr>
        <w:t>ث (19/301) الحدائق الناظره (1/11) البحار (2/250) قاموس الرجال (10/1899).</w:t>
      </w:r>
    </w:p>
  </w:footnote>
  <w:footnote w:id="259">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البحار (2/218) (27/213) اصل روا</w:t>
      </w:r>
      <w:r>
        <w:rPr>
          <w:rFonts w:ascii="F_mitra" w:hAnsi="F_mitra"/>
          <w:sz w:val="24"/>
          <w:szCs w:val="24"/>
          <w:rtl/>
        </w:rPr>
        <w:t>ی</w:t>
      </w:r>
      <w:r w:rsidRPr="005C1999">
        <w:rPr>
          <w:rFonts w:ascii="F_mitra" w:hAnsi="F_mitra"/>
          <w:sz w:val="24"/>
          <w:szCs w:val="24"/>
          <w:rtl/>
        </w:rPr>
        <w:t xml:space="preserve">ت در </w:t>
      </w:r>
      <w:r>
        <w:rPr>
          <w:rFonts w:ascii="F_mitra" w:hAnsi="F_mitra"/>
          <w:sz w:val="24"/>
          <w:szCs w:val="24"/>
          <w:rtl/>
        </w:rPr>
        <w:t>ک</w:t>
      </w:r>
      <w:r w:rsidRPr="005C1999">
        <w:rPr>
          <w:rFonts w:ascii="F_mitra" w:hAnsi="F_mitra"/>
          <w:sz w:val="24"/>
          <w:szCs w:val="24"/>
          <w:rtl/>
        </w:rPr>
        <w:t>تاب سل</w:t>
      </w:r>
      <w:r>
        <w:rPr>
          <w:rFonts w:ascii="F_mitra" w:hAnsi="F_mitra"/>
          <w:sz w:val="24"/>
          <w:szCs w:val="24"/>
          <w:rtl/>
        </w:rPr>
        <w:t>ی</w:t>
      </w:r>
      <w:r w:rsidRPr="005C1999">
        <w:rPr>
          <w:rFonts w:ascii="F_mitra" w:hAnsi="F_mitra"/>
          <w:sz w:val="24"/>
          <w:szCs w:val="24"/>
          <w:rtl/>
        </w:rPr>
        <w:t>م بن ق</w:t>
      </w:r>
      <w:r>
        <w:rPr>
          <w:rFonts w:ascii="F_mitra" w:hAnsi="F_mitra"/>
          <w:sz w:val="24"/>
          <w:szCs w:val="24"/>
          <w:rtl/>
        </w:rPr>
        <w:t>ی</w:t>
      </w:r>
      <w:r w:rsidRPr="005C1999">
        <w:rPr>
          <w:rFonts w:ascii="F_mitra" w:hAnsi="F_mitra"/>
          <w:sz w:val="24"/>
          <w:szCs w:val="24"/>
          <w:rtl/>
        </w:rPr>
        <w:t>س ص 188 تحق</w:t>
      </w:r>
      <w:r>
        <w:rPr>
          <w:rFonts w:ascii="F_mitra" w:hAnsi="F_mitra"/>
          <w:sz w:val="24"/>
          <w:szCs w:val="24"/>
          <w:rtl/>
        </w:rPr>
        <w:t>ی</w:t>
      </w:r>
      <w:r w:rsidRPr="005C1999">
        <w:rPr>
          <w:rFonts w:ascii="F_mitra" w:hAnsi="F_mitra"/>
          <w:sz w:val="24"/>
          <w:szCs w:val="24"/>
          <w:rtl/>
        </w:rPr>
        <w:t>ق محمد باقر انصار</w:t>
      </w:r>
      <w:r>
        <w:rPr>
          <w:rFonts w:ascii="F_mitra" w:hAnsi="F_mitra"/>
          <w:sz w:val="24"/>
          <w:szCs w:val="24"/>
          <w:rtl/>
        </w:rPr>
        <w:t>ی</w:t>
      </w:r>
      <w:r w:rsidRPr="005C1999">
        <w:rPr>
          <w:rFonts w:ascii="F_mitra" w:hAnsi="F_mitra"/>
          <w:sz w:val="24"/>
          <w:szCs w:val="24"/>
          <w:rtl/>
        </w:rPr>
        <w:t>.</w:t>
      </w:r>
    </w:p>
  </w:footnote>
  <w:footnote w:id="26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اصول </w:t>
      </w:r>
      <w:r>
        <w:rPr>
          <w:rFonts w:ascii="F_mitra" w:hAnsi="F_mitra"/>
          <w:sz w:val="24"/>
          <w:szCs w:val="24"/>
          <w:rtl/>
        </w:rPr>
        <w:t>ک</w:t>
      </w:r>
      <w:r w:rsidRPr="005C1999">
        <w:rPr>
          <w:rFonts w:ascii="F_mitra" w:hAnsi="F_mitra"/>
          <w:sz w:val="24"/>
          <w:szCs w:val="24"/>
          <w:rtl/>
        </w:rPr>
        <w:t>اف</w:t>
      </w:r>
      <w:r>
        <w:rPr>
          <w:rFonts w:ascii="F_mitra" w:hAnsi="F_mitra"/>
          <w:sz w:val="24"/>
          <w:szCs w:val="24"/>
          <w:rtl/>
        </w:rPr>
        <w:t>ی</w:t>
      </w:r>
      <w:r w:rsidRPr="005C1999">
        <w:rPr>
          <w:rFonts w:ascii="F_mitra" w:hAnsi="F_mitra"/>
          <w:sz w:val="24"/>
          <w:szCs w:val="24"/>
          <w:rtl/>
        </w:rPr>
        <w:t xml:space="preserve"> (2/244) اخت</w:t>
      </w:r>
      <w:r>
        <w:rPr>
          <w:rFonts w:ascii="F_mitra" w:hAnsi="F_mitra"/>
          <w:sz w:val="24"/>
          <w:szCs w:val="24"/>
          <w:rtl/>
        </w:rPr>
        <w:t>ی</w:t>
      </w:r>
      <w:r w:rsidRPr="005C1999">
        <w:rPr>
          <w:rFonts w:ascii="F_mitra" w:hAnsi="F_mitra"/>
          <w:sz w:val="24"/>
          <w:szCs w:val="24"/>
          <w:rtl/>
        </w:rPr>
        <w:t>ار (1/37) و بحار  (22/245).</w:t>
      </w:r>
    </w:p>
  </w:footnote>
  <w:footnote w:id="26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وسائل الش</w:t>
      </w:r>
      <w:r>
        <w:rPr>
          <w:rFonts w:ascii="F_mitra" w:hAnsi="F_mitra"/>
          <w:sz w:val="24"/>
          <w:szCs w:val="24"/>
          <w:rtl/>
        </w:rPr>
        <w:t>ی</w:t>
      </w:r>
      <w:r w:rsidRPr="005C1999">
        <w:rPr>
          <w:rFonts w:ascii="F_mitra" w:hAnsi="F_mitra"/>
          <w:sz w:val="24"/>
          <w:szCs w:val="24"/>
          <w:rtl/>
        </w:rPr>
        <w:t>عه (27/145) اخت</w:t>
      </w:r>
      <w:r>
        <w:rPr>
          <w:rFonts w:ascii="F_mitra" w:hAnsi="F_mitra"/>
          <w:sz w:val="24"/>
          <w:szCs w:val="24"/>
          <w:rtl/>
        </w:rPr>
        <w:t>ی</w:t>
      </w:r>
      <w:r w:rsidRPr="005C1999">
        <w:rPr>
          <w:rFonts w:ascii="F_mitra" w:hAnsi="F_mitra"/>
          <w:sz w:val="24"/>
          <w:szCs w:val="24"/>
          <w:rtl/>
        </w:rPr>
        <w:t>ار (1/349) معجم (8/233) قاموس الرجال (9/574) اع</w:t>
      </w:r>
      <w:r>
        <w:rPr>
          <w:rFonts w:ascii="F_mitra" w:hAnsi="F_mitra"/>
          <w:sz w:val="24"/>
          <w:szCs w:val="24"/>
          <w:rtl/>
        </w:rPr>
        <w:t>ی</w:t>
      </w:r>
      <w:r w:rsidRPr="005C1999">
        <w:rPr>
          <w:rFonts w:ascii="F_mitra" w:hAnsi="F_mitra"/>
          <w:sz w:val="24"/>
          <w:szCs w:val="24"/>
          <w:rtl/>
        </w:rPr>
        <w:t>نان الش</w:t>
      </w:r>
      <w:r>
        <w:rPr>
          <w:rFonts w:ascii="F_mitra" w:hAnsi="F_mitra"/>
          <w:sz w:val="24"/>
          <w:szCs w:val="24"/>
          <w:rtl/>
        </w:rPr>
        <w:t>ی</w:t>
      </w:r>
      <w:r w:rsidRPr="005C1999">
        <w:rPr>
          <w:rFonts w:ascii="F_mitra" w:hAnsi="F_mitra"/>
          <w:sz w:val="24"/>
          <w:szCs w:val="24"/>
          <w:rtl/>
        </w:rPr>
        <w:t>عه (7/48) الاصول الاصل</w:t>
      </w:r>
      <w:r>
        <w:rPr>
          <w:rFonts w:ascii="F_mitra" w:hAnsi="F_mitra"/>
          <w:sz w:val="24"/>
          <w:szCs w:val="24"/>
          <w:rtl/>
        </w:rPr>
        <w:t>ی</w:t>
      </w:r>
      <w:r w:rsidRPr="005C1999">
        <w:rPr>
          <w:rFonts w:ascii="F_mitra" w:hAnsi="F_mitra"/>
          <w:sz w:val="24"/>
          <w:szCs w:val="24"/>
          <w:rtl/>
        </w:rPr>
        <w:t>ه (55).</w:t>
      </w:r>
    </w:p>
  </w:footnote>
  <w:footnote w:id="26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اخت</w:t>
      </w:r>
      <w:r>
        <w:rPr>
          <w:rFonts w:ascii="F_mitra" w:hAnsi="F_mitra"/>
          <w:sz w:val="24"/>
          <w:szCs w:val="24"/>
          <w:rtl/>
        </w:rPr>
        <w:t>ی</w:t>
      </w:r>
      <w:r w:rsidRPr="005C1999">
        <w:rPr>
          <w:rFonts w:ascii="F_mitra" w:hAnsi="F_mitra"/>
          <w:sz w:val="24"/>
          <w:szCs w:val="24"/>
          <w:rtl/>
        </w:rPr>
        <w:t>ار معرفة الرجال (1/374) البحار (72/383).</w:t>
      </w:r>
    </w:p>
  </w:footnote>
  <w:footnote w:id="26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علل الشرائع (ص 6063، 607) بحار الانوار (5/228).</w:t>
      </w:r>
    </w:p>
  </w:footnote>
  <w:footnote w:id="26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علل الشرائع 490، بحار (5/246) تفس</w:t>
      </w:r>
      <w:r>
        <w:rPr>
          <w:rFonts w:ascii="F_mitra" w:hAnsi="F_mitra"/>
          <w:sz w:val="24"/>
          <w:szCs w:val="24"/>
          <w:rtl/>
        </w:rPr>
        <w:t>ی</w:t>
      </w:r>
      <w:r w:rsidRPr="005C1999">
        <w:rPr>
          <w:rFonts w:ascii="F_mitra" w:hAnsi="F_mitra"/>
          <w:sz w:val="24"/>
          <w:szCs w:val="24"/>
          <w:rtl/>
        </w:rPr>
        <w:t>ر نور ثقل</w:t>
      </w:r>
      <w:r>
        <w:rPr>
          <w:rFonts w:ascii="F_mitra" w:hAnsi="F_mitra"/>
          <w:sz w:val="24"/>
          <w:szCs w:val="24"/>
          <w:rtl/>
        </w:rPr>
        <w:t>ی</w:t>
      </w:r>
      <w:r w:rsidRPr="005C1999">
        <w:rPr>
          <w:rFonts w:ascii="F_mitra" w:hAnsi="F_mitra"/>
          <w:sz w:val="24"/>
          <w:szCs w:val="24"/>
          <w:rtl/>
        </w:rPr>
        <w:t>ن حو</w:t>
      </w:r>
      <w:r>
        <w:rPr>
          <w:rFonts w:ascii="F_mitra" w:hAnsi="F_mitra"/>
          <w:sz w:val="24"/>
          <w:szCs w:val="24"/>
          <w:rtl/>
        </w:rPr>
        <w:t>ی</w:t>
      </w:r>
      <w:r w:rsidRPr="005C1999">
        <w:rPr>
          <w:rFonts w:ascii="F_mitra" w:hAnsi="F_mitra"/>
          <w:sz w:val="24"/>
          <w:szCs w:val="24"/>
          <w:rtl/>
        </w:rPr>
        <w:t>ز</w:t>
      </w:r>
      <w:r>
        <w:rPr>
          <w:rFonts w:ascii="F_mitra" w:hAnsi="F_mitra"/>
          <w:sz w:val="24"/>
          <w:szCs w:val="24"/>
          <w:rtl/>
        </w:rPr>
        <w:t>ی</w:t>
      </w:r>
      <w:r w:rsidRPr="005C1999">
        <w:rPr>
          <w:rFonts w:ascii="F_mitra" w:hAnsi="F_mitra"/>
          <w:sz w:val="24"/>
          <w:szCs w:val="24"/>
          <w:rtl/>
        </w:rPr>
        <w:t xml:space="preserve"> (4/35) و بصائر درجات 223.</w:t>
      </w:r>
    </w:p>
  </w:footnote>
  <w:footnote w:id="265">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w:t>
      </w:r>
      <w:r>
        <w:rPr>
          <w:rFonts w:ascii="F_mitra" w:hAnsi="F_mitra"/>
          <w:sz w:val="24"/>
          <w:szCs w:val="24"/>
          <w:rtl/>
        </w:rPr>
        <w:t>ی</w:t>
      </w:r>
      <w:r w:rsidRPr="005C1999">
        <w:rPr>
          <w:rFonts w:ascii="F_mitra" w:hAnsi="F_mitra"/>
          <w:sz w:val="24"/>
          <w:szCs w:val="24"/>
          <w:rtl/>
        </w:rPr>
        <w:t xml:space="preserve">نرا در </w:t>
      </w:r>
      <w:r>
        <w:rPr>
          <w:rFonts w:ascii="F_mitra" w:hAnsi="F_mitra"/>
          <w:sz w:val="24"/>
          <w:szCs w:val="24"/>
          <w:rtl/>
        </w:rPr>
        <w:t>ک</w:t>
      </w:r>
      <w:r w:rsidRPr="005C1999">
        <w:rPr>
          <w:rFonts w:ascii="F_mitra" w:hAnsi="F_mitra"/>
          <w:sz w:val="24"/>
          <w:szCs w:val="24"/>
          <w:rtl/>
        </w:rPr>
        <w:t>تابم «حوارت عقلیه مع طائفة، اثناء عشر</w:t>
      </w:r>
      <w:r>
        <w:rPr>
          <w:rFonts w:ascii="F_mitra" w:hAnsi="F_mitra"/>
          <w:sz w:val="24"/>
          <w:szCs w:val="24"/>
          <w:rtl/>
        </w:rPr>
        <w:t>ی</w:t>
      </w:r>
      <w:r w:rsidRPr="005C1999">
        <w:rPr>
          <w:rFonts w:ascii="F_mitra" w:hAnsi="F_mitra"/>
          <w:sz w:val="24"/>
          <w:szCs w:val="24"/>
          <w:rtl/>
        </w:rPr>
        <w:t>ه» ذ</w:t>
      </w:r>
      <w:r>
        <w:rPr>
          <w:rFonts w:ascii="F_mitra" w:hAnsi="F_mitra"/>
          <w:sz w:val="24"/>
          <w:szCs w:val="24"/>
          <w:rtl/>
        </w:rPr>
        <w:t>ک</w:t>
      </w:r>
      <w:r w:rsidRPr="005C1999">
        <w:rPr>
          <w:rFonts w:ascii="F_mitra" w:hAnsi="F_mitra"/>
          <w:sz w:val="24"/>
          <w:szCs w:val="24"/>
          <w:rtl/>
        </w:rPr>
        <w:t xml:space="preserve">ر </w:t>
      </w:r>
      <w:r>
        <w:rPr>
          <w:rFonts w:ascii="F_mitra" w:hAnsi="F_mitra"/>
          <w:sz w:val="24"/>
          <w:szCs w:val="24"/>
          <w:rtl/>
        </w:rPr>
        <w:t>ک</w:t>
      </w:r>
      <w:r w:rsidRPr="005C1999">
        <w:rPr>
          <w:rFonts w:ascii="F_mitra" w:hAnsi="F_mitra"/>
          <w:sz w:val="24"/>
          <w:szCs w:val="24"/>
          <w:rtl/>
        </w:rPr>
        <w:t>رده‌ام.</w:t>
      </w:r>
    </w:p>
  </w:footnote>
  <w:footnote w:id="26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س</w:t>
      </w:r>
      <w:r>
        <w:rPr>
          <w:rFonts w:ascii="F_mitra" w:hAnsi="F_mitra"/>
          <w:sz w:val="24"/>
          <w:szCs w:val="24"/>
          <w:rtl/>
        </w:rPr>
        <w:t>ی</w:t>
      </w:r>
      <w:r w:rsidRPr="005C1999">
        <w:rPr>
          <w:rFonts w:ascii="F_mitra" w:hAnsi="F_mitra"/>
          <w:sz w:val="24"/>
          <w:szCs w:val="24"/>
          <w:rtl/>
        </w:rPr>
        <w:t>ر اعلام النبلاء (5/390).</w:t>
      </w:r>
    </w:p>
  </w:footnote>
  <w:footnote w:id="26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(19/461).</w:t>
      </w:r>
    </w:p>
  </w:footnote>
  <w:footnote w:id="26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(19/262).</w:t>
      </w:r>
    </w:p>
  </w:footnote>
  <w:footnote w:id="269">
    <w:p w:rsidR="00AC3BE7" w:rsidRPr="005C1999" w:rsidRDefault="00AC3BE7" w:rsidP="00531A0C">
      <w:pPr>
        <w:pStyle w:val="FootnoteText"/>
        <w:jc w:val="both"/>
        <w:rPr>
          <w:rFonts w:ascii="F_mitra" w:hAnsi="F_mitra"/>
          <w:sz w:val="24"/>
          <w:szCs w:val="24"/>
          <w:rtl/>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(19/462).</w:t>
      </w:r>
    </w:p>
  </w:footnote>
  <w:footnote w:id="27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(19/463).</w:t>
      </w:r>
    </w:p>
  </w:footnote>
  <w:footnote w:id="271">
    <w:p w:rsidR="00AC3BE7" w:rsidRPr="005C1999" w:rsidRDefault="00AC3BE7" w:rsidP="00531A0C">
      <w:pPr>
        <w:pStyle w:val="FootnoteText"/>
        <w:jc w:val="both"/>
        <w:rPr>
          <w:rFonts w:ascii="F_mitra" w:hAnsi="F_mitra"/>
          <w:sz w:val="24"/>
          <w:szCs w:val="24"/>
          <w:rtl/>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طبر</w:t>
      </w:r>
      <w:r>
        <w:rPr>
          <w:rFonts w:ascii="F_mitra" w:hAnsi="F_mitra"/>
          <w:sz w:val="24"/>
          <w:szCs w:val="24"/>
          <w:rtl/>
        </w:rPr>
        <w:t>ی</w:t>
      </w:r>
      <w:r w:rsidRPr="005C1999">
        <w:rPr>
          <w:rFonts w:ascii="F_mitra" w:hAnsi="F_mitra"/>
          <w:sz w:val="24"/>
          <w:szCs w:val="24"/>
          <w:rtl/>
        </w:rPr>
        <w:t xml:space="preserve"> (5/505).</w:t>
      </w:r>
    </w:p>
  </w:footnote>
  <w:footnote w:id="27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(19/471).</w:t>
      </w:r>
    </w:p>
  </w:footnote>
  <w:footnote w:id="27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(19/464).</w:t>
      </w:r>
    </w:p>
  </w:footnote>
  <w:footnote w:id="27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(19/464).</w:t>
      </w:r>
    </w:p>
  </w:footnote>
  <w:footnote w:id="275">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(19/467).</w:t>
      </w:r>
    </w:p>
  </w:footnote>
  <w:footnote w:id="27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(19/467).</w:t>
      </w:r>
    </w:p>
  </w:footnote>
  <w:footnote w:id="27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(19/463).</w:t>
      </w:r>
    </w:p>
  </w:footnote>
  <w:footnote w:id="27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(19/463).</w:t>
      </w:r>
    </w:p>
  </w:footnote>
  <w:footnote w:id="279">
    <w:p w:rsidR="00AC3BE7" w:rsidRPr="005C1999" w:rsidRDefault="00AC3BE7" w:rsidP="00531A0C">
      <w:pPr>
        <w:pStyle w:val="FootnoteText"/>
        <w:jc w:val="both"/>
        <w:rPr>
          <w:rFonts w:ascii="F_mitra" w:hAnsi="F_mitra"/>
          <w:sz w:val="24"/>
          <w:szCs w:val="24"/>
          <w:rtl/>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سنن اب</w:t>
      </w:r>
      <w:r>
        <w:rPr>
          <w:rFonts w:ascii="F_mitra" w:hAnsi="F_mitra"/>
          <w:sz w:val="24"/>
          <w:szCs w:val="24"/>
          <w:rtl/>
        </w:rPr>
        <w:t>ی</w:t>
      </w:r>
      <w:r w:rsidRPr="005C1999">
        <w:rPr>
          <w:rFonts w:ascii="F_mitra" w:hAnsi="F_mitra"/>
          <w:sz w:val="24"/>
          <w:szCs w:val="24"/>
          <w:rtl/>
        </w:rPr>
        <w:t>‌داوود (ش 3643)، ترمذ</w:t>
      </w:r>
      <w:r>
        <w:rPr>
          <w:rFonts w:ascii="F_mitra" w:hAnsi="F_mitra"/>
          <w:sz w:val="24"/>
          <w:szCs w:val="24"/>
          <w:rtl/>
        </w:rPr>
        <w:t>ی</w:t>
      </w:r>
      <w:r w:rsidRPr="005C1999">
        <w:rPr>
          <w:rFonts w:ascii="F_mitra" w:hAnsi="F_mitra"/>
          <w:sz w:val="24"/>
          <w:szCs w:val="24"/>
          <w:rtl/>
        </w:rPr>
        <w:t xml:space="preserve"> (ش 2682) و د</w:t>
      </w:r>
      <w:r>
        <w:rPr>
          <w:rFonts w:ascii="F_mitra" w:hAnsi="F_mitra"/>
          <w:sz w:val="24"/>
          <w:szCs w:val="24"/>
          <w:rtl/>
        </w:rPr>
        <w:t>ی</w:t>
      </w:r>
      <w:r w:rsidRPr="005C1999">
        <w:rPr>
          <w:rFonts w:ascii="F_mitra" w:hAnsi="F_mitra"/>
          <w:sz w:val="24"/>
          <w:szCs w:val="24"/>
          <w:rtl/>
        </w:rPr>
        <w:t>گران با تصح</w:t>
      </w:r>
      <w:r>
        <w:rPr>
          <w:rFonts w:ascii="F_mitra" w:hAnsi="F_mitra"/>
          <w:sz w:val="24"/>
          <w:szCs w:val="24"/>
          <w:rtl/>
        </w:rPr>
        <w:t>ی</w:t>
      </w:r>
      <w:r w:rsidRPr="005C1999">
        <w:rPr>
          <w:rFonts w:ascii="F_mitra" w:hAnsi="F_mitra"/>
          <w:sz w:val="24"/>
          <w:szCs w:val="24"/>
          <w:rtl/>
        </w:rPr>
        <w:t>ح ش</w:t>
      </w:r>
      <w:r>
        <w:rPr>
          <w:rFonts w:ascii="F_mitra" w:hAnsi="F_mitra"/>
          <w:sz w:val="24"/>
          <w:szCs w:val="24"/>
          <w:rtl/>
        </w:rPr>
        <w:t>ی</w:t>
      </w:r>
      <w:r w:rsidRPr="005C1999">
        <w:rPr>
          <w:rFonts w:ascii="F_mitra" w:hAnsi="F_mitra"/>
          <w:sz w:val="24"/>
          <w:szCs w:val="24"/>
          <w:rtl/>
        </w:rPr>
        <w:t>خ آلبان</w:t>
      </w:r>
      <w:r>
        <w:rPr>
          <w:rFonts w:ascii="F_mitra" w:hAnsi="F_mitra"/>
          <w:sz w:val="24"/>
          <w:szCs w:val="24"/>
          <w:rtl/>
        </w:rPr>
        <w:t>ی</w:t>
      </w:r>
      <w:r w:rsidRPr="005C1999">
        <w:rPr>
          <w:rFonts w:ascii="F_mitra" w:hAnsi="F_mitra"/>
          <w:sz w:val="24"/>
          <w:szCs w:val="24"/>
          <w:rtl/>
        </w:rPr>
        <w:t>.</w:t>
      </w:r>
    </w:p>
  </w:footnote>
  <w:footnote w:id="28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w:t>
      </w:r>
      <w:r>
        <w:rPr>
          <w:rFonts w:ascii="F_mitra" w:hAnsi="F_mitra"/>
          <w:sz w:val="24"/>
          <w:szCs w:val="24"/>
          <w:rtl/>
        </w:rPr>
        <w:t>ک</w:t>
      </w:r>
      <w:r w:rsidRPr="005C1999">
        <w:rPr>
          <w:rFonts w:ascii="F_mitra" w:hAnsi="F_mitra"/>
          <w:sz w:val="24"/>
          <w:szCs w:val="24"/>
          <w:rtl/>
        </w:rPr>
        <w:t>اف</w:t>
      </w:r>
      <w:r>
        <w:rPr>
          <w:rFonts w:ascii="F_mitra" w:hAnsi="F_mitra"/>
          <w:sz w:val="24"/>
          <w:szCs w:val="24"/>
          <w:rtl/>
        </w:rPr>
        <w:t>ی</w:t>
      </w:r>
      <w:r w:rsidRPr="005C1999">
        <w:rPr>
          <w:rFonts w:ascii="F_mitra" w:hAnsi="F_mitra"/>
          <w:sz w:val="24"/>
          <w:szCs w:val="24"/>
          <w:rtl/>
        </w:rPr>
        <w:t xml:space="preserve"> (1/34)، بحار الانوار (1/164) امال</w:t>
      </w:r>
      <w:r>
        <w:rPr>
          <w:rFonts w:ascii="F_mitra" w:hAnsi="F_mitra"/>
          <w:sz w:val="24"/>
          <w:szCs w:val="24"/>
          <w:rtl/>
        </w:rPr>
        <w:t>ی</w:t>
      </w:r>
      <w:r w:rsidRPr="005C1999">
        <w:rPr>
          <w:rFonts w:ascii="F_mitra" w:hAnsi="F_mitra"/>
          <w:sz w:val="24"/>
          <w:szCs w:val="24"/>
          <w:rtl/>
        </w:rPr>
        <w:t xml:space="preserve"> صدوق وسائل الش</w:t>
      </w:r>
      <w:r>
        <w:rPr>
          <w:rFonts w:ascii="F_mitra" w:hAnsi="F_mitra"/>
          <w:sz w:val="24"/>
          <w:szCs w:val="24"/>
          <w:rtl/>
        </w:rPr>
        <w:t>ی</w:t>
      </w:r>
      <w:r w:rsidRPr="005C1999">
        <w:rPr>
          <w:rFonts w:ascii="F_mitra" w:hAnsi="F_mitra"/>
          <w:sz w:val="24"/>
          <w:szCs w:val="24"/>
          <w:rtl/>
        </w:rPr>
        <w:t>عة (27/78) مستدر</w:t>
      </w:r>
      <w:r>
        <w:rPr>
          <w:rFonts w:ascii="F_mitra" w:hAnsi="F_mitra"/>
          <w:sz w:val="24"/>
          <w:szCs w:val="24"/>
          <w:rtl/>
        </w:rPr>
        <w:t>ک</w:t>
      </w:r>
      <w:r w:rsidRPr="005C1999">
        <w:rPr>
          <w:rFonts w:ascii="F_mitra" w:hAnsi="F_mitra"/>
          <w:sz w:val="24"/>
          <w:szCs w:val="24"/>
          <w:rtl/>
        </w:rPr>
        <w:t xml:space="preserve"> الوسائل (17/299) و..</w:t>
      </w:r>
    </w:p>
  </w:footnote>
  <w:footnote w:id="28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(6/255 ـ 269).</w:t>
      </w:r>
    </w:p>
  </w:footnote>
  <w:footnote w:id="28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المعرفة و التار</w:t>
      </w:r>
      <w:r>
        <w:rPr>
          <w:rFonts w:ascii="F_mitra" w:hAnsi="F_mitra"/>
          <w:sz w:val="24"/>
          <w:szCs w:val="24"/>
          <w:rtl/>
        </w:rPr>
        <w:t>ی</w:t>
      </w:r>
      <w:r w:rsidRPr="005C1999">
        <w:rPr>
          <w:rFonts w:ascii="F_mitra" w:hAnsi="F_mitra"/>
          <w:sz w:val="24"/>
          <w:szCs w:val="24"/>
          <w:rtl/>
        </w:rPr>
        <w:t>خ (1/340).</w:t>
      </w:r>
    </w:p>
  </w:footnote>
  <w:footnote w:id="28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عق</w:t>
      </w:r>
      <w:r>
        <w:rPr>
          <w:rFonts w:ascii="F_mitra" w:hAnsi="F_mitra"/>
          <w:sz w:val="24"/>
          <w:szCs w:val="24"/>
          <w:rtl/>
        </w:rPr>
        <w:t>ی</w:t>
      </w:r>
      <w:r w:rsidRPr="005C1999">
        <w:rPr>
          <w:rFonts w:ascii="F_mitra" w:hAnsi="F_mitra"/>
          <w:sz w:val="24"/>
          <w:szCs w:val="24"/>
          <w:rtl/>
        </w:rPr>
        <w:t>ل</w:t>
      </w:r>
      <w:r>
        <w:rPr>
          <w:rFonts w:ascii="F_mitra" w:hAnsi="F_mitra"/>
          <w:sz w:val="24"/>
          <w:szCs w:val="24"/>
          <w:rtl/>
        </w:rPr>
        <w:t>ی</w:t>
      </w:r>
      <w:r w:rsidRPr="005C1999">
        <w:rPr>
          <w:rFonts w:ascii="F_mitra" w:hAnsi="F_mitra"/>
          <w:sz w:val="24"/>
          <w:szCs w:val="24"/>
          <w:rtl/>
        </w:rPr>
        <w:t xml:space="preserve"> (2/96) و ذهب</w:t>
      </w:r>
      <w:r>
        <w:rPr>
          <w:rFonts w:ascii="F_mitra" w:hAnsi="F_mitra"/>
          <w:sz w:val="24"/>
          <w:szCs w:val="24"/>
          <w:rtl/>
        </w:rPr>
        <w:t>ی</w:t>
      </w:r>
      <w:r w:rsidRPr="005C1999">
        <w:rPr>
          <w:rFonts w:ascii="F_mitra" w:hAnsi="F_mitra"/>
          <w:sz w:val="24"/>
          <w:szCs w:val="24"/>
          <w:rtl/>
        </w:rPr>
        <w:t xml:space="preserve"> در الم</w:t>
      </w:r>
      <w:r>
        <w:rPr>
          <w:rFonts w:ascii="F_mitra" w:hAnsi="F_mitra"/>
          <w:sz w:val="24"/>
          <w:szCs w:val="24"/>
          <w:rtl/>
        </w:rPr>
        <w:t>ی</w:t>
      </w:r>
      <w:r w:rsidRPr="005C1999">
        <w:rPr>
          <w:rFonts w:ascii="F_mitra" w:hAnsi="F_mitra"/>
          <w:sz w:val="24"/>
          <w:szCs w:val="24"/>
          <w:rtl/>
        </w:rPr>
        <w:t>زان (2/70). ضمنا زراره از آن دسته راو</w:t>
      </w:r>
      <w:r>
        <w:rPr>
          <w:rFonts w:ascii="F_mitra" w:hAnsi="F_mitra"/>
          <w:sz w:val="24"/>
          <w:szCs w:val="24"/>
          <w:rtl/>
        </w:rPr>
        <w:t>ی</w:t>
      </w:r>
      <w:r w:rsidRPr="005C1999">
        <w:rPr>
          <w:rFonts w:ascii="F_mitra" w:hAnsi="F_mitra"/>
          <w:sz w:val="24"/>
          <w:szCs w:val="24"/>
          <w:rtl/>
        </w:rPr>
        <w:t>ان</w:t>
      </w:r>
      <w:r>
        <w:rPr>
          <w:rFonts w:ascii="F_mitra" w:hAnsi="F_mitra"/>
          <w:sz w:val="24"/>
          <w:szCs w:val="24"/>
          <w:rtl/>
        </w:rPr>
        <w:t>ی</w:t>
      </w:r>
      <w:r w:rsidRPr="005C1999">
        <w:rPr>
          <w:rFonts w:ascii="F_mitra" w:hAnsi="F_mitra"/>
          <w:sz w:val="24"/>
          <w:szCs w:val="24"/>
          <w:rtl/>
        </w:rPr>
        <w:t xml:space="preserve"> است </w:t>
      </w:r>
      <w:r>
        <w:rPr>
          <w:rFonts w:ascii="F_mitra" w:hAnsi="F_mitra"/>
          <w:sz w:val="24"/>
          <w:szCs w:val="24"/>
          <w:rtl/>
        </w:rPr>
        <w:t>ک</w:t>
      </w:r>
      <w:r w:rsidRPr="005C1999">
        <w:rPr>
          <w:rFonts w:ascii="F_mitra" w:hAnsi="F_mitra"/>
          <w:sz w:val="24"/>
          <w:szCs w:val="24"/>
          <w:rtl/>
        </w:rPr>
        <w:t>ه در منابع ش</w:t>
      </w:r>
      <w:r>
        <w:rPr>
          <w:rFonts w:ascii="F_mitra" w:hAnsi="F_mitra"/>
          <w:sz w:val="24"/>
          <w:szCs w:val="24"/>
          <w:rtl/>
        </w:rPr>
        <w:t>ی</w:t>
      </w:r>
      <w:r w:rsidRPr="005C1999">
        <w:rPr>
          <w:rFonts w:ascii="F_mitra" w:hAnsi="F_mitra"/>
          <w:sz w:val="24"/>
          <w:szCs w:val="24"/>
          <w:rtl/>
        </w:rPr>
        <w:t>عه از زبان ائمه مورد نفر</w:t>
      </w:r>
      <w:r>
        <w:rPr>
          <w:rFonts w:ascii="F_mitra" w:hAnsi="F_mitra"/>
          <w:sz w:val="24"/>
          <w:szCs w:val="24"/>
          <w:rtl/>
        </w:rPr>
        <w:t>ی</w:t>
      </w:r>
      <w:r w:rsidRPr="005C1999">
        <w:rPr>
          <w:rFonts w:ascii="F_mitra" w:hAnsi="F_mitra"/>
          <w:sz w:val="24"/>
          <w:szCs w:val="24"/>
          <w:rtl/>
        </w:rPr>
        <w:t>ن قرار گرفته است.</w:t>
      </w:r>
    </w:p>
  </w:footnote>
  <w:footnote w:id="28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س</w:t>
      </w:r>
      <w:r>
        <w:rPr>
          <w:rFonts w:ascii="F_mitra" w:hAnsi="F_mitra"/>
          <w:sz w:val="24"/>
          <w:szCs w:val="24"/>
          <w:rtl/>
        </w:rPr>
        <w:t>ی</w:t>
      </w:r>
      <w:r w:rsidRPr="005C1999">
        <w:rPr>
          <w:rFonts w:ascii="F_mitra" w:hAnsi="F_mitra"/>
          <w:sz w:val="24"/>
          <w:szCs w:val="24"/>
          <w:rtl/>
        </w:rPr>
        <w:t>ر أعلام النبلاء (6/255) و تار</w:t>
      </w:r>
      <w:r>
        <w:rPr>
          <w:rFonts w:ascii="F_mitra" w:hAnsi="F_mitra"/>
          <w:sz w:val="24"/>
          <w:szCs w:val="24"/>
          <w:rtl/>
        </w:rPr>
        <w:t>ی</w:t>
      </w:r>
      <w:r w:rsidRPr="005C1999">
        <w:rPr>
          <w:rFonts w:ascii="F_mitra" w:hAnsi="F_mitra"/>
          <w:sz w:val="24"/>
          <w:szCs w:val="24"/>
          <w:rtl/>
        </w:rPr>
        <w:t>خ الاسلام (1/1054).</w:t>
      </w:r>
    </w:p>
  </w:footnote>
  <w:footnote w:id="285">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شرح اصول اعتقاد اهل‌السنة (6/271).</w:t>
      </w:r>
    </w:p>
  </w:footnote>
  <w:footnote w:id="28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(44/454).</w:t>
      </w:r>
    </w:p>
  </w:footnote>
  <w:footnote w:id="28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(54/287).</w:t>
      </w:r>
    </w:p>
  </w:footnote>
  <w:footnote w:id="28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(30/401).</w:t>
      </w:r>
    </w:p>
  </w:footnote>
  <w:footnote w:id="289">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دارقطن</w:t>
      </w:r>
      <w:r>
        <w:rPr>
          <w:rFonts w:ascii="F_mitra" w:hAnsi="F_mitra"/>
          <w:sz w:val="24"/>
          <w:szCs w:val="24"/>
          <w:rtl/>
        </w:rPr>
        <w:t>ی</w:t>
      </w:r>
      <w:r w:rsidRPr="005C1999">
        <w:rPr>
          <w:rFonts w:ascii="F_mitra" w:hAnsi="F_mitra"/>
          <w:sz w:val="24"/>
          <w:szCs w:val="24"/>
          <w:rtl/>
        </w:rPr>
        <w:t xml:space="preserve"> و به نقل از او وهب</w:t>
      </w:r>
      <w:r>
        <w:rPr>
          <w:rFonts w:ascii="F_mitra" w:hAnsi="F_mitra"/>
          <w:sz w:val="24"/>
          <w:szCs w:val="24"/>
          <w:rtl/>
        </w:rPr>
        <w:t>ی</w:t>
      </w:r>
      <w:r w:rsidRPr="005C1999">
        <w:rPr>
          <w:rFonts w:ascii="F_mitra" w:hAnsi="F_mitra"/>
          <w:sz w:val="24"/>
          <w:szCs w:val="24"/>
          <w:rtl/>
        </w:rPr>
        <w:t xml:space="preserve"> س</w:t>
      </w:r>
      <w:r>
        <w:rPr>
          <w:rFonts w:ascii="F_mitra" w:hAnsi="F_mitra"/>
          <w:sz w:val="24"/>
          <w:szCs w:val="24"/>
          <w:rtl/>
        </w:rPr>
        <w:t>ی</w:t>
      </w:r>
      <w:r w:rsidRPr="005C1999">
        <w:rPr>
          <w:rFonts w:ascii="F_mitra" w:hAnsi="F_mitra"/>
          <w:sz w:val="24"/>
          <w:szCs w:val="24"/>
          <w:rtl/>
        </w:rPr>
        <w:t>ر اعلام النبلا (6/255) و تار</w:t>
      </w:r>
      <w:r>
        <w:rPr>
          <w:rFonts w:ascii="F_mitra" w:hAnsi="F_mitra"/>
          <w:sz w:val="24"/>
          <w:szCs w:val="24"/>
          <w:rtl/>
        </w:rPr>
        <w:t>ی</w:t>
      </w:r>
      <w:r w:rsidRPr="005C1999">
        <w:rPr>
          <w:rFonts w:ascii="F_mitra" w:hAnsi="F_mitra"/>
          <w:sz w:val="24"/>
          <w:szCs w:val="24"/>
          <w:rtl/>
        </w:rPr>
        <w:t>خ اسلام (1/1054).</w:t>
      </w:r>
    </w:p>
  </w:footnote>
  <w:footnote w:id="29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ابن روا</w:t>
      </w:r>
      <w:r>
        <w:rPr>
          <w:rFonts w:ascii="F_mitra" w:hAnsi="F_mitra"/>
          <w:sz w:val="24"/>
          <w:szCs w:val="24"/>
          <w:rtl/>
        </w:rPr>
        <w:t>ی</w:t>
      </w:r>
      <w:r w:rsidRPr="005C1999">
        <w:rPr>
          <w:rFonts w:ascii="F_mitra" w:hAnsi="F_mitra"/>
          <w:sz w:val="24"/>
          <w:szCs w:val="24"/>
          <w:rtl/>
        </w:rPr>
        <w:t>ت قبلاً در موضع جعفر ب</w:t>
      </w:r>
      <w:r>
        <w:rPr>
          <w:rFonts w:ascii="F_mitra" w:hAnsi="F_mitra"/>
          <w:sz w:val="24"/>
          <w:szCs w:val="24"/>
          <w:rtl/>
        </w:rPr>
        <w:t>ی</w:t>
      </w:r>
      <w:r w:rsidRPr="005C1999">
        <w:rPr>
          <w:rFonts w:ascii="F_mitra" w:hAnsi="F_mitra"/>
          <w:sz w:val="24"/>
          <w:szCs w:val="24"/>
          <w:rtl/>
        </w:rPr>
        <w:t>ان گرد</w:t>
      </w:r>
      <w:r>
        <w:rPr>
          <w:rFonts w:ascii="F_mitra" w:hAnsi="F_mitra"/>
          <w:sz w:val="24"/>
          <w:szCs w:val="24"/>
          <w:rtl/>
        </w:rPr>
        <w:t>ی</w:t>
      </w:r>
      <w:r w:rsidRPr="005C1999">
        <w:rPr>
          <w:rFonts w:ascii="F_mitra" w:hAnsi="F_mitra"/>
          <w:sz w:val="24"/>
          <w:szCs w:val="24"/>
          <w:rtl/>
        </w:rPr>
        <w:t>د.</w:t>
      </w:r>
    </w:p>
  </w:footnote>
  <w:footnote w:id="29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الش</w:t>
      </w:r>
      <w:r>
        <w:rPr>
          <w:rFonts w:ascii="F_mitra" w:hAnsi="F_mitra"/>
          <w:sz w:val="24"/>
          <w:szCs w:val="24"/>
          <w:rtl/>
        </w:rPr>
        <w:t>ی</w:t>
      </w:r>
      <w:r w:rsidRPr="005C1999">
        <w:rPr>
          <w:rFonts w:ascii="F_mitra" w:hAnsi="F_mitra"/>
          <w:sz w:val="24"/>
          <w:szCs w:val="24"/>
          <w:rtl/>
        </w:rPr>
        <w:t>عة و التصح</w:t>
      </w:r>
      <w:r>
        <w:rPr>
          <w:rFonts w:ascii="F_mitra" w:hAnsi="F_mitra"/>
          <w:sz w:val="24"/>
          <w:szCs w:val="24"/>
          <w:rtl/>
        </w:rPr>
        <w:t>ی</w:t>
      </w:r>
      <w:r w:rsidRPr="005C1999">
        <w:rPr>
          <w:rFonts w:ascii="F_mitra" w:hAnsi="F_mitra"/>
          <w:sz w:val="24"/>
          <w:szCs w:val="24"/>
          <w:rtl/>
        </w:rPr>
        <w:t>ح (1/50 ـ 51).</w:t>
      </w:r>
    </w:p>
  </w:footnote>
  <w:footnote w:id="29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اخت</w:t>
      </w:r>
      <w:r>
        <w:rPr>
          <w:rFonts w:ascii="F_mitra" w:hAnsi="F_mitra"/>
          <w:sz w:val="24"/>
          <w:szCs w:val="24"/>
          <w:rtl/>
        </w:rPr>
        <w:t>ی</w:t>
      </w:r>
      <w:r w:rsidRPr="005C1999">
        <w:rPr>
          <w:rFonts w:ascii="F_mitra" w:hAnsi="F_mitra"/>
          <w:sz w:val="24"/>
          <w:szCs w:val="24"/>
          <w:rtl/>
        </w:rPr>
        <w:t>ار معرفة الرجال (2/593) مستدر</w:t>
      </w:r>
      <w:r>
        <w:rPr>
          <w:rFonts w:ascii="F_mitra" w:hAnsi="F_mitra"/>
          <w:sz w:val="24"/>
          <w:szCs w:val="24"/>
          <w:rtl/>
        </w:rPr>
        <w:t>ک</w:t>
      </w:r>
      <w:r w:rsidRPr="005C1999">
        <w:rPr>
          <w:rFonts w:ascii="F_mitra" w:hAnsi="F_mitra"/>
          <w:sz w:val="24"/>
          <w:szCs w:val="24"/>
          <w:rtl/>
        </w:rPr>
        <w:t xml:space="preserve"> الوسائل (9/90) بحار (2/217) معجم الرجال الحد</w:t>
      </w:r>
      <w:r>
        <w:rPr>
          <w:rFonts w:ascii="F_mitra" w:hAnsi="F_mitra"/>
          <w:sz w:val="24"/>
          <w:szCs w:val="24"/>
          <w:rtl/>
        </w:rPr>
        <w:t>ی</w:t>
      </w:r>
      <w:r w:rsidRPr="005C1999">
        <w:rPr>
          <w:rFonts w:ascii="F_mitra" w:hAnsi="F_mitra"/>
          <w:sz w:val="24"/>
          <w:szCs w:val="24"/>
          <w:rtl/>
        </w:rPr>
        <w:t>ث (4/205) و اع</w:t>
      </w:r>
      <w:r>
        <w:rPr>
          <w:rFonts w:ascii="F_mitra" w:hAnsi="F_mitra"/>
          <w:sz w:val="24"/>
          <w:szCs w:val="24"/>
          <w:rtl/>
        </w:rPr>
        <w:t>ی</w:t>
      </w:r>
      <w:r w:rsidRPr="005C1999">
        <w:rPr>
          <w:rFonts w:ascii="F_mitra" w:hAnsi="F_mitra"/>
          <w:sz w:val="24"/>
          <w:szCs w:val="24"/>
          <w:rtl/>
        </w:rPr>
        <w:t>ان الش</w:t>
      </w:r>
      <w:r>
        <w:rPr>
          <w:rFonts w:ascii="F_mitra" w:hAnsi="F_mitra"/>
          <w:sz w:val="24"/>
          <w:szCs w:val="24"/>
          <w:rtl/>
        </w:rPr>
        <w:t>ی</w:t>
      </w:r>
      <w:r w:rsidRPr="005C1999">
        <w:rPr>
          <w:rFonts w:ascii="F_mitra" w:hAnsi="F_mitra"/>
          <w:sz w:val="24"/>
          <w:szCs w:val="24"/>
          <w:rtl/>
        </w:rPr>
        <w:t>عه (3/564).</w:t>
      </w:r>
    </w:p>
  </w:footnote>
  <w:footnote w:id="29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اصول </w:t>
      </w:r>
      <w:r>
        <w:rPr>
          <w:rFonts w:ascii="F_mitra" w:hAnsi="F_mitra"/>
          <w:sz w:val="24"/>
          <w:szCs w:val="24"/>
          <w:rtl/>
        </w:rPr>
        <w:t>ک</w:t>
      </w:r>
      <w:r w:rsidRPr="005C1999">
        <w:rPr>
          <w:rFonts w:ascii="F_mitra" w:hAnsi="F_mitra"/>
          <w:sz w:val="24"/>
          <w:szCs w:val="24"/>
          <w:rtl/>
        </w:rPr>
        <w:t>اف</w:t>
      </w:r>
      <w:r>
        <w:rPr>
          <w:rFonts w:ascii="F_mitra" w:hAnsi="F_mitra"/>
          <w:sz w:val="24"/>
          <w:szCs w:val="24"/>
          <w:rtl/>
        </w:rPr>
        <w:t>ی</w:t>
      </w:r>
      <w:r w:rsidRPr="005C1999">
        <w:rPr>
          <w:rFonts w:ascii="F_mitra" w:hAnsi="F_mitra"/>
          <w:sz w:val="24"/>
          <w:szCs w:val="24"/>
          <w:rtl/>
        </w:rPr>
        <w:t xml:space="preserve"> (8/192)، جامع احاد</w:t>
      </w:r>
      <w:r>
        <w:rPr>
          <w:rFonts w:ascii="F_mitra" w:hAnsi="F_mitra"/>
          <w:sz w:val="24"/>
          <w:szCs w:val="24"/>
          <w:rtl/>
        </w:rPr>
        <w:t>ی</w:t>
      </w:r>
      <w:r w:rsidRPr="005C1999">
        <w:rPr>
          <w:rFonts w:ascii="F_mitra" w:hAnsi="F_mitra"/>
          <w:sz w:val="24"/>
          <w:szCs w:val="24"/>
          <w:rtl/>
        </w:rPr>
        <w:t>ث شع</w:t>
      </w:r>
      <w:r>
        <w:rPr>
          <w:rFonts w:ascii="F_mitra" w:hAnsi="F_mitra"/>
          <w:sz w:val="24"/>
          <w:szCs w:val="24"/>
          <w:rtl/>
        </w:rPr>
        <w:t>ی</w:t>
      </w:r>
      <w:r w:rsidRPr="005C1999">
        <w:rPr>
          <w:rFonts w:ascii="F_mitra" w:hAnsi="F_mitra"/>
          <w:sz w:val="24"/>
          <w:szCs w:val="24"/>
          <w:rtl/>
        </w:rPr>
        <w:t>ه بروجرد</w:t>
      </w:r>
      <w:r>
        <w:rPr>
          <w:rFonts w:ascii="F_mitra" w:hAnsi="F_mitra"/>
          <w:sz w:val="24"/>
          <w:szCs w:val="24"/>
          <w:rtl/>
        </w:rPr>
        <w:t>ی</w:t>
      </w:r>
      <w:r w:rsidRPr="005C1999">
        <w:rPr>
          <w:rFonts w:ascii="F_mitra" w:hAnsi="F_mitra"/>
          <w:sz w:val="24"/>
          <w:szCs w:val="24"/>
          <w:rtl/>
        </w:rPr>
        <w:t xml:space="preserve"> (1/238) مستدر</w:t>
      </w:r>
      <w:r>
        <w:rPr>
          <w:rFonts w:ascii="F_mitra" w:hAnsi="F_mitra"/>
          <w:sz w:val="24"/>
          <w:szCs w:val="24"/>
          <w:rtl/>
        </w:rPr>
        <w:t>ک</w:t>
      </w:r>
      <w:r w:rsidRPr="005C1999">
        <w:rPr>
          <w:rFonts w:ascii="F_mitra" w:hAnsi="F_mitra"/>
          <w:sz w:val="24"/>
          <w:szCs w:val="24"/>
          <w:rtl/>
        </w:rPr>
        <w:t xml:space="preserve"> سف</w:t>
      </w:r>
      <w:r>
        <w:rPr>
          <w:rFonts w:ascii="F_mitra" w:hAnsi="F_mitra"/>
          <w:sz w:val="24"/>
          <w:szCs w:val="24"/>
          <w:rtl/>
        </w:rPr>
        <w:t>ی</w:t>
      </w:r>
      <w:r w:rsidRPr="005C1999">
        <w:rPr>
          <w:rFonts w:ascii="F_mitra" w:hAnsi="F_mitra"/>
          <w:sz w:val="24"/>
          <w:szCs w:val="24"/>
          <w:rtl/>
        </w:rPr>
        <w:t>نة البحار 166، م</w:t>
      </w:r>
      <w:r>
        <w:rPr>
          <w:rFonts w:ascii="F_mitra" w:hAnsi="F_mitra"/>
          <w:sz w:val="24"/>
          <w:szCs w:val="24"/>
          <w:rtl/>
        </w:rPr>
        <w:t>ی</w:t>
      </w:r>
      <w:r w:rsidRPr="005C1999">
        <w:rPr>
          <w:rFonts w:ascii="F_mitra" w:hAnsi="F_mitra"/>
          <w:sz w:val="24"/>
          <w:szCs w:val="24"/>
          <w:rtl/>
        </w:rPr>
        <w:t>زان الح</w:t>
      </w:r>
      <w:r>
        <w:rPr>
          <w:rFonts w:ascii="F_mitra" w:hAnsi="F_mitra"/>
          <w:sz w:val="24"/>
          <w:szCs w:val="24"/>
          <w:rtl/>
        </w:rPr>
        <w:t>ک</w:t>
      </w:r>
      <w:r w:rsidRPr="005C1999">
        <w:rPr>
          <w:rFonts w:ascii="F_mitra" w:hAnsi="F_mitra"/>
          <w:sz w:val="24"/>
          <w:szCs w:val="24"/>
          <w:rtl/>
        </w:rPr>
        <w:t>مة (2/1544) و م</w:t>
      </w:r>
      <w:r>
        <w:rPr>
          <w:rFonts w:ascii="F_mitra" w:hAnsi="F_mitra"/>
          <w:sz w:val="24"/>
          <w:szCs w:val="24"/>
          <w:rtl/>
        </w:rPr>
        <w:t>کی</w:t>
      </w:r>
      <w:r w:rsidRPr="005C1999">
        <w:rPr>
          <w:rFonts w:ascii="F_mitra" w:hAnsi="F_mitra"/>
          <w:sz w:val="24"/>
          <w:szCs w:val="24"/>
          <w:rtl/>
        </w:rPr>
        <w:t>ال الم</w:t>
      </w:r>
      <w:r>
        <w:rPr>
          <w:rFonts w:ascii="F_mitra" w:hAnsi="F_mitra"/>
          <w:sz w:val="24"/>
          <w:szCs w:val="24"/>
          <w:rtl/>
        </w:rPr>
        <w:t>ک</w:t>
      </w:r>
      <w:r w:rsidRPr="005C1999">
        <w:rPr>
          <w:rFonts w:ascii="F_mitra" w:hAnsi="F_mitra"/>
          <w:sz w:val="24"/>
          <w:szCs w:val="24"/>
          <w:rtl/>
        </w:rPr>
        <w:t>ارم (2/126).</w:t>
      </w:r>
    </w:p>
  </w:footnote>
  <w:footnote w:id="29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اخت</w:t>
      </w:r>
      <w:r>
        <w:rPr>
          <w:rFonts w:ascii="F_mitra" w:hAnsi="F_mitra"/>
          <w:sz w:val="24"/>
          <w:szCs w:val="24"/>
          <w:rtl/>
        </w:rPr>
        <w:t>ی</w:t>
      </w:r>
      <w:r w:rsidRPr="005C1999">
        <w:rPr>
          <w:rFonts w:ascii="F_mitra" w:hAnsi="F_mitra"/>
          <w:sz w:val="24"/>
          <w:szCs w:val="24"/>
          <w:rtl/>
        </w:rPr>
        <w:t>ار معرفة الرجال (2/587)، البحار (65/166) و دراسات ف</w:t>
      </w:r>
      <w:r>
        <w:rPr>
          <w:rFonts w:ascii="F_mitra" w:hAnsi="F_mitra"/>
          <w:sz w:val="24"/>
          <w:szCs w:val="24"/>
          <w:rtl/>
        </w:rPr>
        <w:t>ی</w:t>
      </w:r>
      <w:r w:rsidRPr="005C1999">
        <w:rPr>
          <w:rFonts w:ascii="F_mitra" w:hAnsi="F_mitra"/>
          <w:sz w:val="24"/>
          <w:szCs w:val="24"/>
          <w:rtl/>
        </w:rPr>
        <w:t xml:space="preserve"> علم الدرا</w:t>
      </w:r>
      <w:r>
        <w:rPr>
          <w:rFonts w:ascii="F_mitra" w:hAnsi="F_mitra"/>
          <w:sz w:val="24"/>
          <w:szCs w:val="24"/>
          <w:rtl/>
        </w:rPr>
        <w:t>ی</w:t>
      </w:r>
      <w:r w:rsidRPr="005C1999">
        <w:rPr>
          <w:rFonts w:ascii="F_mitra" w:hAnsi="F_mitra"/>
          <w:sz w:val="24"/>
          <w:szCs w:val="24"/>
          <w:rtl/>
        </w:rPr>
        <w:t>ة عل</w:t>
      </w:r>
      <w:r>
        <w:rPr>
          <w:rFonts w:ascii="F_mitra" w:hAnsi="F_mitra"/>
          <w:sz w:val="24"/>
          <w:szCs w:val="24"/>
          <w:rtl/>
        </w:rPr>
        <w:t>ی</w:t>
      </w:r>
      <w:r w:rsidRPr="005C1999">
        <w:rPr>
          <w:rFonts w:ascii="F_mitra" w:hAnsi="F_mitra"/>
          <w:sz w:val="24"/>
          <w:szCs w:val="24"/>
          <w:rtl/>
        </w:rPr>
        <w:t xml:space="preserve"> ا</w:t>
      </w:r>
      <w:r>
        <w:rPr>
          <w:rFonts w:ascii="F_mitra" w:hAnsi="F_mitra"/>
          <w:sz w:val="24"/>
          <w:szCs w:val="24"/>
          <w:rtl/>
        </w:rPr>
        <w:t>ک</w:t>
      </w:r>
      <w:r w:rsidRPr="005C1999">
        <w:rPr>
          <w:rFonts w:ascii="F_mitra" w:hAnsi="F_mitra"/>
          <w:sz w:val="24"/>
          <w:szCs w:val="24"/>
          <w:rtl/>
        </w:rPr>
        <w:t>بر غفار</w:t>
      </w:r>
      <w:r>
        <w:rPr>
          <w:rFonts w:ascii="F_mitra" w:hAnsi="F_mitra"/>
          <w:sz w:val="24"/>
          <w:szCs w:val="24"/>
          <w:rtl/>
        </w:rPr>
        <w:t>ی</w:t>
      </w:r>
      <w:r w:rsidRPr="005C1999">
        <w:rPr>
          <w:rFonts w:ascii="F_mitra" w:hAnsi="F_mitra"/>
          <w:sz w:val="24"/>
          <w:szCs w:val="24"/>
          <w:rtl/>
        </w:rPr>
        <w:t xml:space="preserve"> (154).</w:t>
      </w:r>
    </w:p>
  </w:footnote>
  <w:footnote w:id="295">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اخت</w:t>
      </w:r>
      <w:r>
        <w:rPr>
          <w:rFonts w:ascii="F_mitra" w:hAnsi="F_mitra"/>
          <w:sz w:val="24"/>
          <w:szCs w:val="24"/>
          <w:rtl/>
        </w:rPr>
        <w:t>ی</w:t>
      </w:r>
      <w:r w:rsidRPr="005C1999">
        <w:rPr>
          <w:rFonts w:ascii="F_mitra" w:hAnsi="F_mitra"/>
          <w:sz w:val="24"/>
          <w:szCs w:val="24"/>
          <w:rtl/>
        </w:rPr>
        <w:t>ار (2/590)، البحار (25/294)، معجم الرجال الحد</w:t>
      </w:r>
      <w:r>
        <w:rPr>
          <w:rFonts w:ascii="F_mitra" w:hAnsi="F_mitra"/>
          <w:sz w:val="24"/>
          <w:szCs w:val="24"/>
          <w:rtl/>
        </w:rPr>
        <w:t>ی</w:t>
      </w:r>
      <w:r w:rsidRPr="005C1999">
        <w:rPr>
          <w:rFonts w:ascii="F_mitra" w:hAnsi="F_mitra"/>
          <w:sz w:val="24"/>
          <w:szCs w:val="24"/>
          <w:rtl/>
        </w:rPr>
        <w:t>ث (15/262) و قاموس الرجال (9/599).</w:t>
      </w:r>
    </w:p>
  </w:footnote>
  <w:footnote w:id="29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اخت</w:t>
      </w:r>
      <w:r>
        <w:rPr>
          <w:rFonts w:ascii="F_mitra" w:hAnsi="F_mitra"/>
          <w:sz w:val="24"/>
          <w:szCs w:val="24"/>
          <w:rtl/>
        </w:rPr>
        <w:t>ی</w:t>
      </w:r>
      <w:r w:rsidRPr="005C1999">
        <w:rPr>
          <w:rFonts w:ascii="F_mitra" w:hAnsi="F_mitra"/>
          <w:sz w:val="24"/>
          <w:szCs w:val="24"/>
          <w:rtl/>
        </w:rPr>
        <w:t>ار (2/596) معجم رجال (375) البحار (26/45).</w:t>
      </w:r>
    </w:p>
  </w:footnote>
  <w:footnote w:id="29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اخت</w:t>
      </w:r>
      <w:r>
        <w:rPr>
          <w:rFonts w:ascii="F_mitra" w:hAnsi="F_mitra"/>
          <w:sz w:val="24"/>
          <w:szCs w:val="24"/>
          <w:rtl/>
        </w:rPr>
        <w:t>ی</w:t>
      </w:r>
      <w:r w:rsidRPr="005C1999">
        <w:rPr>
          <w:rFonts w:ascii="F_mitra" w:hAnsi="F_mitra"/>
          <w:sz w:val="24"/>
          <w:szCs w:val="24"/>
          <w:rtl/>
        </w:rPr>
        <w:t>ار (2/589) البحار (16765)، معجم (15/265) و مستدر</w:t>
      </w:r>
      <w:r>
        <w:rPr>
          <w:rFonts w:ascii="F_mitra" w:hAnsi="F_mitra"/>
          <w:sz w:val="24"/>
          <w:szCs w:val="24"/>
          <w:rtl/>
        </w:rPr>
        <w:t>ک</w:t>
      </w:r>
      <w:r w:rsidRPr="005C1999">
        <w:rPr>
          <w:rFonts w:ascii="F_mitra" w:hAnsi="F_mitra"/>
          <w:sz w:val="24"/>
          <w:szCs w:val="24"/>
          <w:rtl/>
        </w:rPr>
        <w:t>ات علم رجال (375).</w:t>
      </w:r>
    </w:p>
  </w:footnote>
  <w:footnote w:id="29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اخت</w:t>
      </w:r>
      <w:r>
        <w:rPr>
          <w:rFonts w:ascii="F_mitra" w:hAnsi="F_mitra"/>
          <w:sz w:val="24"/>
          <w:szCs w:val="24"/>
          <w:rtl/>
        </w:rPr>
        <w:t>ی</w:t>
      </w:r>
      <w:r w:rsidRPr="005C1999">
        <w:rPr>
          <w:rFonts w:ascii="F_mitra" w:hAnsi="F_mitra"/>
          <w:sz w:val="24"/>
          <w:szCs w:val="24"/>
          <w:rtl/>
        </w:rPr>
        <w:t>ار (2/590)، جامع احاد</w:t>
      </w:r>
      <w:r>
        <w:rPr>
          <w:rFonts w:ascii="F_mitra" w:hAnsi="F_mitra"/>
          <w:sz w:val="24"/>
          <w:szCs w:val="24"/>
          <w:rtl/>
        </w:rPr>
        <w:t>ی</w:t>
      </w:r>
      <w:r w:rsidRPr="005C1999">
        <w:rPr>
          <w:rFonts w:ascii="F_mitra" w:hAnsi="F_mitra"/>
          <w:sz w:val="24"/>
          <w:szCs w:val="24"/>
          <w:rtl/>
        </w:rPr>
        <w:t>ث (14/549) ، البحار (2/80) و معجم خوئ</w:t>
      </w:r>
      <w:r>
        <w:rPr>
          <w:rFonts w:ascii="F_mitra" w:hAnsi="F_mitra"/>
          <w:sz w:val="24"/>
          <w:szCs w:val="24"/>
          <w:rtl/>
        </w:rPr>
        <w:t>ی</w:t>
      </w:r>
      <w:r w:rsidRPr="005C1999">
        <w:rPr>
          <w:rFonts w:ascii="F_mitra" w:hAnsi="F_mitra"/>
          <w:sz w:val="24"/>
          <w:szCs w:val="24"/>
          <w:rtl/>
        </w:rPr>
        <w:t xml:space="preserve"> (15/28).</w:t>
      </w:r>
    </w:p>
  </w:footnote>
  <w:footnote w:id="299">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w:t>
      </w:r>
      <w:r>
        <w:rPr>
          <w:rFonts w:ascii="F_mitra" w:hAnsi="F_mitra"/>
          <w:sz w:val="24"/>
          <w:szCs w:val="24"/>
          <w:rtl/>
        </w:rPr>
        <w:t>ک</w:t>
      </w:r>
      <w:r w:rsidRPr="005C1999">
        <w:rPr>
          <w:rFonts w:ascii="F_mitra" w:hAnsi="F_mitra"/>
          <w:sz w:val="24"/>
          <w:szCs w:val="24"/>
          <w:rtl/>
        </w:rPr>
        <w:t>اف</w:t>
      </w:r>
      <w:r>
        <w:rPr>
          <w:rFonts w:ascii="F_mitra" w:hAnsi="F_mitra"/>
          <w:sz w:val="24"/>
          <w:szCs w:val="24"/>
          <w:rtl/>
        </w:rPr>
        <w:t>ی</w:t>
      </w:r>
      <w:r w:rsidRPr="005C1999">
        <w:rPr>
          <w:rFonts w:ascii="F_mitra" w:hAnsi="F_mitra"/>
          <w:sz w:val="24"/>
          <w:szCs w:val="24"/>
          <w:rtl/>
        </w:rPr>
        <w:t xml:space="preserve"> (2/242)، البحار (64/160)، م</w:t>
      </w:r>
      <w:r>
        <w:rPr>
          <w:rFonts w:ascii="F_mitra" w:hAnsi="F_mitra"/>
          <w:sz w:val="24"/>
          <w:szCs w:val="24"/>
          <w:rtl/>
        </w:rPr>
        <w:t>ی</w:t>
      </w:r>
      <w:r w:rsidRPr="005C1999">
        <w:rPr>
          <w:rFonts w:ascii="F_mitra" w:hAnsi="F_mitra"/>
          <w:sz w:val="24"/>
          <w:szCs w:val="24"/>
          <w:rtl/>
        </w:rPr>
        <w:t>زان الح</w:t>
      </w:r>
      <w:r>
        <w:rPr>
          <w:rFonts w:ascii="F_mitra" w:hAnsi="F_mitra"/>
          <w:sz w:val="24"/>
          <w:szCs w:val="24"/>
          <w:rtl/>
        </w:rPr>
        <w:t>ک</w:t>
      </w:r>
      <w:r w:rsidRPr="005C1999">
        <w:rPr>
          <w:rFonts w:ascii="F_mitra" w:hAnsi="F_mitra"/>
          <w:sz w:val="24"/>
          <w:szCs w:val="24"/>
          <w:rtl/>
        </w:rPr>
        <w:t>مة (1/551).</w:t>
      </w:r>
    </w:p>
  </w:footnote>
  <w:footnote w:id="30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اخت</w:t>
      </w:r>
      <w:r>
        <w:rPr>
          <w:rFonts w:ascii="F_mitra" w:hAnsi="F_mitra"/>
          <w:sz w:val="24"/>
          <w:szCs w:val="24"/>
          <w:rtl/>
        </w:rPr>
        <w:t>ی</w:t>
      </w:r>
      <w:r w:rsidRPr="005C1999">
        <w:rPr>
          <w:rFonts w:ascii="F_mitra" w:hAnsi="F_mitra"/>
          <w:sz w:val="24"/>
          <w:szCs w:val="24"/>
          <w:rtl/>
        </w:rPr>
        <w:t>ار (2/519)، مش</w:t>
      </w:r>
      <w:r>
        <w:rPr>
          <w:rFonts w:ascii="F_mitra" w:hAnsi="F_mitra"/>
          <w:sz w:val="24"/>
          <w:szCs w:val="24"/>
          <w:rtl/>
        </w:rPr>
        <w:t>ک</w:t>
      </w:r>
      <w:r w:rsidRPr="005C1999">
        <w:rPr>
          <w:rFonts w:ascii="F_mitra" w:hAnsi="F_mitra"/>
          <w:sz w:val="24"/>
          <w:szCs w:val="24"/>
          <w:rtl/>
        </w:rPr>
        <w:t>اة انوار طبرس</w:t>
      </w:r>
      <w:r>
        <w:rPr>
          <w:rFonts w:ascii="F_mitra" w:hAnsi="F_mitra"/>
          <w:sz w:val="24"/>
          <w:szCs w:val="24"/>
          <w:rtl/>
        </w:rPr>
        <w:t>ی</w:t>
      </w:r>
      <w:r w:rsidRPr="005C1999">
        <w:rPr>
          <w:rFonts w:ascii="F_mitra" w:hAnsi="F_mitra"/>
          <w:sz w:val="24"/>
          <w:szCs w:val="24"/>
          <w:rtl/>
        </w:rPr>
        <w:t xml:space="preserve"> 131، معجم (8/377)، اع</w:t>
      </w:r>
      <w:r>
        <w:rPr>
          <w:rFonts w:ascii="F_mitra" w:hAnsi="F_mitra"/>
          <w:sz w:val="24"/>
          <w:szCs w:val="24"/>
          <w:rtl/>
        </w:rPr>
        <w:t>ی</w:t>
      </w:r>
      <w:r w:rsidRPr="005C1999">
        <w:rPr>
          <w:rFonts w:ascii="F_mitra" w:hAnsi="F_mitra"/>
          <w:sz w:val="24"/>
          <w:szCs w:val="24"/>
          <w:rtl/>
        </w:rPr>
        <w:t>ان ش</w:t>
      </w:r>
      <w:r>
        <w:rPr>
          <w:rFonts w:ascii="F_mitra" w:hAnsi="F_mitra"/>
          <w:sz w:val="24"/>
          <w:szCs w:val="24"/>
          <w:rtl/>
        </w:rPr>
        <w:t>ی</w:t>
      </w:r>
      <w:r w:rsidRPr="005C1999">
        <w:rPr>
          <w:rFonts w:ascii="F_mitra" w:hAnsi="F_mitra"/>
          <w:sz w:val="24"/>
          <w:szCs w:val="24"/>
          <w:rtl/>
        </w:rPr>
        <w:t>عه (7/128)، جامع الرواة (1/468) و خاتمة المستدر</w:t>
      </w:r>
      <w:r>
        <w:rPr>
          <w:rFonts w:ascii="F_mitra" w:hAnsi="F_mitra"/>
          <w:sz w:val="24"/>
          <w:szCs w:val="24"/>
          <w:rtl/>
        </w:rPr>
        <w:t>ک</w:t>
      </w:r>
      <w:r w:rsidRPr="005C1999">
        <w:rPr>
          <w:rFonts w:ascii="F_mitra" w:hAnsi="F_mitra"/>
          <w:sz w:val="24"/>
          <w:szCs w:val="24"/>
          <w:rtl/>
        </w:rPr>
        <w:t xml:space="preserve"> (4/412).</w:t>
      </w:r>
    </w:p>
  </w:footnote>
  <w:footnote w:id="30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بحار (2/246) جامع احاد</w:t>
      </w:r>
      <w:r>
        <w:rPr>
          <w:rFonts w:ascii="F_mitra" w:hAnsi="F_mitra"/>
          <w:sz w:val="24"/>
          <w:szCs w:val="24"/>
          <w:rtl/>
        </w:rPr>
        <w:t>ی</w:t>
      </w:r>
      <w:r w:rsidRPr="005C1999">
        <w:rPr>
          <w:rFonts w:ascii="F_mitra" w:hAnsi="F_mitra"/>
          <w:sz w:val="24"/>
          <w:szCs w:val="24"/>
          <w:rtl/>
        </w:rPr>
        <w:t>ث (1/226)، اخت</w:t>
      </w:r>
      <w:r>
        <w:rPr>
          <w:rFonts w:ascii="F_mitra" w:hAnsi="F_mitra"/>
          <w:sz w:val="24"/>
          <w:szCs w:val="24"/>
          <w:rtl/>
        </w:rPr>
        <w:t>ی</w:t>
      </w:r>
      <w:r w:rsidRPr="005C1999">
        <w:rPr>
          <w:rFonts w:ascii="F_mitra" w:hAnsi="F_mitra"/>
          <w:sz w:val="24"/>
          <w:szCs w:val="24"/>
          <w:rtl/>
        </w:rPr>
        <w:t>ار (1/347)، معجم (8/232) و اع</w:t>
      </w:r>
      <w:r>
        <w:rPr>
          <w:rFonts w:ascii="F_mitra" w:hAnsi="F_mitra"/>
          <w:sz w:val="24"/>
          <w:szCs w:val="24"/>
          <w:rtl/>
        </w:rPr>
        <w:t>ی</w:t>
      </w:r>
      <w:r w:rsidRPr="005C1999">
        <w:rPr>
          <w:rFonts w:ascii="F_mitra" w:hAnsi="F_mitra"/>
          <w:sz w:val="24"/>
          <w:szCs w:val="24"/>
          <w:rtl/>
        </w:rPr>
        <w:t>ان الش</w:t>
      </w:r>
      <w:r>
        <w:rPr>
          <w:rFonts w:ascii="F_mitra" w:hAnsi="F_mitra"/>
          <w:sz w:val="24"/>
          <w:szCs w:val="24"/>
          <w:rtl/>
        </w:rPr>
        <w:t>ی</w:t>
      </w:r>
      <w:r w:rsidRPr="005C1999">
        <w:rPr>
          <w:rFonts w:ascii="F_mitra" w:hAnsi="F_mitra"/>
          <w:sz w:val="24"/>
          <w:szCs w:val="24"/>
          <w:rtl/>
        </w:rPr>
        <w:t>عه (7/48).</w:t>
      </w:r>
    </w:p>
  </w:footnote>
  <w:footnote w:id="30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اخت</w:t>
      </w:r>
      <w:r>
        <w:rPr>
          <w:rFonts w:ascii="F_mitra" w:hAnsi="F_mitra"/>
          <w:sz w:val="24"/>
          <w:szCs w:val="24"/>
          <w:rtl/>
        </w:rPr>
        <w:t>ی</w:t>
      </w:r>
      <w:r w:rsidRPr="005C1999">
        <w:rPr>
          <w:rFonts w:ascii="F_mitra" w:hAnsi="F_mitra"/>
          <w:sz w:val="24"/>
          <w:szCs w:val="24"/>
          <w:rtl/>
        </w:rPr>
        <w:t>ار (2/616)، بحار (25/302) معجم (10/25)، قاموس (10/212) و اع</w:t>
      </w:r>
      <w:r>
        <w:rPr>
          <w:rFonts w:ascii="F_mitra" w:hAnsi="F_mitra"/>
          <w:sz w:val="24"/>
          <w:szCs w:val="24"/>
          <w:rtl/>
        </w:rPr>
        <w:t>ی</w:t>
      </w:r>
      <w:r w:rsidRPr="005C1999">
        <w:rPr>
          <w:rFonts w:ascii="F_mitra" w:hAnsi="F_mitra"/>
          <w:sz w:val="24"/>
          <w:szCs w:val="24"/>
          <w:rtl/>
        </w:rPr>
        <w:t>ان ش</w:t>
      </w:r>
      <w:r>
        <w:rPr>
          <w:rFonts w:ascii="F_mitra" w:hAnsi="F_mitra"/>
          <w:sz w:val="24"/>
          <w:szCs w:val="24"/>
          <w:rtl/>
        </w:rPr>
        <w:t>ی</w:t>
      </w:r>
      <w:r w:rsidRPr="005C1999">
        <w:rPr>
          <w:rFonts w:ascii="F_mitra" w:hAnsi="F_mitra"/>
          <w:sz w:val="24"/>
          <w:szCs w:val="24"/>
          <w:rtl/>
        </w:rPr>
        <w:t>عه (3/607).</w:t>
      </w:r>
    </w:p>
  </w:footnote>
  <w:footnote w:id="30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اخت</w:t>
      </w:r>
      <w:r>
        <w:rPr>
          <w:rFonts w:ascii="F_mitra" w:hAnsi="F_mitra"/>
          <w:sz w:val="24"/>
          <w:szCs w:val="24"/>
          <w:rtl/>
        </w:rPr>
        <w:t>ی</w:t>
      </w:r>
      <w:r w:rsidRPr="005C1999">
        <w:rPr>
          <w:rFonts w:ascii="F_mitra" w:hAnsi="F_mitra"/>
          <w:sz w:val="24"/>
          <w:szCs w:val="24"/>
          <w:rtl/>
        </w:rPr>
        <w:t>ار (1/356)، معجم (8/242) و اع</w:t>
      </w:r>
      <w:r>
        <w:rPr>
          <w:rFonts w:ascii="F_mitra" w:hAnsi="F_mitra"/>
          <w:sz w:val="24"/>
          <w:szCs w:val="24"/>
          <w:rtl/>
        </w:rPr>
        <w:t>ی</w:t>
      </w:r>
      <w:r w:rsidRPr="005C1999">
        <w:rPr>
          <w:rFonts w:ascii="F_mitra" w:hAnsi="F_mitra"/>
          <w:sz w:val="24"/>
          <w:szCs w:val="24"/>
          <w:rtl/>
        </w:rPr>
        <w:t>ان الش</w:t>
      </w:r>
      <w:r>
        <w:rPr>
          <w:rFonts w:ascii="F_mitra" w:hAnsi="F_mitra"/>
          <w:sz w:val="24"/>
          <w:szCs w:val="24"/>
          <w:rtl/>
        </w:rPr>
        <w:t>ی</w:t>
      </w:r>
      <w:r w:rsidRPr="005C1999">
        <w:rPr>
          <w:rFonts w:ascii="F_mitra" w:hAnsi="F_mitra"/>
          <w:sz w:val="24"/>
          <w:szCs w:val="24"/>
          <w:rtl/>
        </w:rPr>
        <w:t>عه (7/49).</w:t>
      </w:r>
    </w:p>
  </w:footnote>
  <w:footnote w:id="30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اخت</w:t>
      </w:r>
      <w:r>
        <w:rPr>
          <w:rFonts w:ascii="F_mitra" w:hAnsi="F_mitra"/>
          <w:sz w:val="24"/>
          <w:szCs w:val="24"/>
          <w:rtl/>
        </w:rPr>
        <w:t>ی</w:t>
      </w:r>
      <w:r w:rsidRPr="005C1999">
        <w:rPr>
          <w:rFonts w:ascii="F_mitra" w:hAnsi="F_mitra"/>
          <w:sz w:val="24"/>
          <w:szCs w:val="24"/>
          <w:rtl/>
        </w:rPr>
        <w:t>ار معرفة الرجال (1/377).</w:t>
      </w:r>
    </w:p>
  </w:footnote>
  <w:footnote w:id="305">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اخت</w:t>
      </w:r>
      <w:r>
        <w:rPr>
          <w:rFonts w:ascii="F_mitra" w:hAnsi="F_mitra"/>
          <w:sz w:val="24"/>
          <w:szCs w:val="24"/>
          <w:rtl/>
        </w:rPr>
        <w:t>ی</w:t>
      </w:r>
      <w:r w:rsidRPr="005C1999">
        <w:rPr>
          <w:rFonts w:ascii="F_mitra" w:hAnsi="F_mitra"/>
          <w:sz w:val="24"/>
          <w:szCs w:val="24"/>
          <w:rtl/>
        </w:rPr>
        <w:t>ار (1/379) معرفة رجال الحد</w:t>
      </w:r>
      <w:r>
        <w:rPr>
          <w:rFonts w:ascii="F_mitra" w:hAnsi="F_mitra"/>
          <w:sz w:val="24"/>
          <w:szCs w:val="24"/>
          <w:rtl/>
        </w:rPr>
        <w:t>ی</w:t>
      </w:r>
      <w:r w:rsidRPr="005C1999">
        <w:rPr>
          <w:rFonts w:ascii="F_mitra" w:hAnsi="F_mitra"/>
          <w:sz w:val="24"/>
          <w:szCs w:val="24"/>
          <w:rtl/>
        </w:rPr>
        <w:t>ث (8/245).</w:t>
      </w:r>
    </w:p>
  </w:footnote>
  <w:footnote w:id="30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اخت</w:t>
      </w:r>
      <w:r>
        <w:rPr>
          <w:rFonts w:ascii="F_mitra" w:hAnsi="F_mitra"/>
          <w:sz w:val="24"/>
          <w:szCs w:val="24"/>
          <w:rtl/>
        </w:rPr>
        <w:t>ی</w:t>
      </w:r>
      <w:r w:rsidRPr="005C1999">
        <w:rPr>
          <w:rFonts w:ascii="F_mitra" w:hAnsi="F_mitra"/>
          <w:sz w:val="24"/>
          <w:szCs w:val="24"/>
          <w:rtl/>
        </w:rPr>
        <w:t>ار (1/355)، وسائل الش</w:t>
      </w:r>
      <w:r>
        <w:rPr>
          <w:rFonts w:ascii="F_mitra" w:hAnsi="F_mitra"/>
          <w:sz w:val="24"/>
          <w:szCs w:val="24"/>
          <w:rtl/>
        </w:rPr>
        <w:t>ی</w:t>
      </w:r>
      <w:r w:rsidRPr="005C1999">
        <w:rPr>
          <w:rFonts w:ascii="F_mitra" w:hAnsi="F_mitra"/>
          <w:sz w:val="24"/>
          <w:szCs w:val="24"/>
          <w:rtl/>
        </w:rPr>
        <w:t>عه (3/113) معجم (8/228)، البحار (80/41)، جامع احاد</w:t>
      </w:r>
      <w:r>
        <w:rPr>
          <w:rFonts w:ascii="F_mitra" w:hAnsi="F_mitra"/>
          <w:sz w:val="24"/>
          <w:szCs w:val="24"/>
          <w:rtl/>
        </w:rPr>
        <w:t>ی</w:t>
      </w:r>
      <w:r w:rsidRPr="005C1999">
        <w:rPr>
          <w:rFonts w:ascii="F_mitra" w:hAnsi="F_mitra"/>
          <w:sz w:val="24"/>
          <w:szCs w:val="24"/>
          <w:rtl/>
        </w:rPr>
        <w:t>ث (4/159) و اع</w:t>
      </w:r>
      <w:r>
        <w:rPr>
          <w:rFonts w:ascii="F_mitra" w:hAnsi="F_mitra"/>
          <w:sz w:val="24"/>
          <w:szCs w:val="24"/>
          <w:rtl/>
        </w:rPr>
        <w:t>ی</w:t>
      </w:r>
      <w:r w:rsidRPr="005C1999">
        <w:rPr>
          <w:rFonts w:ascii="F_mitra" w:hAnsi="F_mitra"/>
          <w:sz w:val="24"/>
          <w:szCs w:val="24"/>
          <w:rtl/>
        </w:rPr>
        <w:t>ان ش</w:t>
      </w:r>
      <w:r>
        <w:rPr>
          <w:rFonts w:ascii="F_mitra" w:hAnsi="F_mitra"/>
          <w:sz w:val="24"/>
          <w:szCs w:val="24"/>
          <w:rtl/>
        </w:rPr>
        <w:t>ی</w:t>
      </w:r>
      <w:r w:rsidRPr="005C1999">
        <w:rPr>
          <w:rFonts w:ascii="F_mitra" w:hAnsi="F_mitra"/>
          <w:sz w:val="24"/>
          <w:szCs w:val="24"/>
          <w:rtl/>
        </w:rPr>
        <w:t>عه (7/55).</w:t>
      </w:r>
    </w:p>
  </w:footnote>
  <w:footnote w:id="30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اصول </w:t>
      </w:r>
      <w:r>
        <w:rPr>
          <w:rFonts w:ascii="F_mitra" w:hAnsi="F_mitra"/>
          <w:sz w:val="24"/>
          <w:szCs w:val="24"/>
          <w:rtl/>
        </w:rPr>
        <w:t>ک</w:t>
      </w:r>
      <w:r w:rsidRPr="005C1999">
        <w:rPr>
          <w:rFonts w:ascii="F_mitra" w:hAnsi="F_mitra"/>
          <w:sz w:val="24"/>
          <w:szCs w:val="24"/>
          <w:rtl/>
        </w:rPr>
        <w:t>اف</w:t>
      </w:r>
      <w:r>
        <w:rPr>
          <w:rFonts w:ascii="F_mitra" w:hAnsi="F_mitra"/>
          <w:sz w:val="24"/>
          <w:szCs w:val="24"/>
          <w:rtl/>
        </w:rPr>
        <w:t>ی</w:t>
      </w:r>
      <w:r w:rsidRPr="005C1999">
        <w:rPr>
          <w:rFonts w:ascii="F_mitra" w:hAnsi="F_mitra"/>
          <w:sz w:val="24"/>
          <w:szCs w:val="24"/>
          <w:rtl/>
        </w:rPr>
        <w:t xml:space="preserve"> (1/375)، جامع المدار</w:t>
      </w:r>
      <w:r>
        <w:rPr>
          <w:rFonts w:ascii="F_mitra" w:hAnsi="F_mitra"/>
          <w:sz w:val="24"/>
          <w:szCs w:val="24"/>
          <w:rtl/>
        </w:rPr>
        <w:t>ک</w:t>
      </w:r>
      <w:r w:rsidRPr="005C1999">
        <w:rPr>
          <w:rFonts w:ascii="F_mitra" w:hAnsi="F_mitra"/>
          <w:sz w:val="24"/>
          <w:szCs w:val="24"/>
          <w:rtl/>
        </w:rPr>
        <w:t>، خوانسار</w:t>
      </w:r>
      <w:r>
        <w:rPr>
          <w:rFonts w:ascii="F_mitra" w:hAnsi="F_mitra"/>
          <w:sz w:val="24"/>
          <w:szCs w:val="24"/>
          <w:rtl/>
        </w:rPr>
        <w:t>ی</w:t>
      </w:r>
      <w:r w:rsidRPr="005C1999">
        <w:rPr>
          <w:rFonts w:ascii="F_mitra" w:hAnsi="F_mitra"/>
          <w:sz w:val="24"/>
          <w:szCs w:val="24"/>
          <w:rtl/>
        </w:rPr>
        <w:t xml:space="preserve"> (6/102)، مستدر</w:t>
      </w:r>
      <w:r>
        <w:rPr>
          <w:rFonts w:ascii="F_mitra" w:hAnsi="F_mitra"/>
          <w:sz w:val="24"/>
          <w:szCs w:val="24"/>
          <w:rtl/>
        </w:rPr>
        <w:t>ک</w:t>
      </w:r>
      <w:r w:rsidRPr="005C1999">
        <w:rPr>
          <w:rFonts w:ascii="F_mitra" w:hAnsi="F_mitra"/>
          <w:sz w:val="24"/>
          <w:szCs w:val="24"/>
          <w:rtl/>
        </w:rPr>
        <w:t xml:space="preserve"> الوسائل (18/174)، البحار (65/104)، جامع احاد</w:t>
      </w:r>
      <w:r>
        <w:rPr>
          <w:rFonts w:ascii="F_mitra" w:hAnsi="F_mitra"/>
          <w:sz w:val="24"/>
          <w:szCs w:val="24"/>
          <w:rtl/>
        </w:rPr>
        <w:t>ی</w:t>
      </w:r>
      <w:r w:rsidRPr="005C1999">
        <w:rPr>
          <w:rFonts w:ascii="F_mitra" w:hAnsi="F_mitra"/>
          <w:sz w:val="24"/>
          <w:szCs w:val="24"/>
          <w:rtl/>
        </w:rPr>
        <w:t>ث ش</w:t>
      </w:r>
      <w:r>
        <w:rPr>
          <w:rFonts w:ascii="F_mitra" w:hAnsi="F_mitra"/>
          <w:sz w:val="24"/>
          <w:szCs w:val="24"/>
          <w:rtl/>
        </w:rPr>
        <w:t>ی</w:t>
      </w:r>
      <w:r w:rsidRPr="005C1999">
        <w:rPr>
          <w:rFonts w:ascii="F_mitra" w:hAnsi="F_mitra"/>
          <w:sz w:val="24"/>
          <w:szCs w:val="24"/>
          <w:rtl/>
        </w:rPr>
        <w:t>عه (26/50)، تفس</w:t>
      </w:r>
      <w:r>
        <w:rPr>
          <w:rFonts w:ascii="F_mitra" w:hAnsi="F_mitra"/>
          <w:sz w:val="24"/>
          <w:szCs w:val="24"/>
          <w:rtl/>
        </w:rPr>
        <w:t>ی</w:t>
      </w:r>
      <w:r w:rsidRPr="005C1999">
        <w:rPr>
          <w:rFonts w:ascii="F_mitra" w:hAnsi="F_mitra"/>
          <w:sz w:val="24"/>
          <w:szCs w:val="24"/>
          <w:rtl/>
        </w:rPr>
        <w:t>ر ع</w:t>
      </w:r>
      <w:r>
        <w:rPr>
          <w:rFonts w:ascii="F_mitra" w:hAnsi="F_mitra"/>
          <w:sz w:val="24"/>
          <w:szCs w:val="24"/>
          <w:rtl/>
        </w:rPr>
        <w:t>ی</w:t>
      </w:r>
      <w:r w:rsidRPr="005C1999">
        <w:rPr>
          <w:rFonts w:ascii="F_mitra" w:hAnsi="F_mitra"/>
          <w:sz w:val="24"/>
          <w:szCs w:val="24"/>
          <w:rtl/>
        </w:rPr>
        <w:t>اش</w:t>
      </w:r>
      <w:r>
        <w:rPr>
          <w:rFonts w:ascii="F_mitra" w:hAnsi="F_mitra"/>
          <w:sz w:val="24"/>
          <w:szCs w:val="24"/>
          <w:rtl/>
        </w:rPr>
        <w:t>ی</w:t>
      </w:r>
      <w:r w:rsidRPr="005C1999">
        <w:rPr>
          <w:rFonts w:ascii="F_mitra" w:hAnsi="F_mitra"/>
          <w:sz w:val="24"/>
          <w:szCs w:val="24"/>
          <w:rtl/>
        </w:rPr>
        <w:t xml:space="preserve"> (1/138)، تفس</w:t>
      </w:r>
      <w:r>
        <w:rPr>
          <w:rFonts w:ascii="F_mitra" w:hAnsi="F_mitra"/>
          <w:sz w:val="24"/>
          <w:szCs w:val="24"/>
          <w:rtl/>
        </w:rPr>
        <w:t>ی</w:t>
      </w:r>
      <w:r w:rsidRPr="005C1999">
        <w:rPr>
          <w:rFonts w:ascii="F_mitra" w:hAnsi="F_mitra"/>
          <w:sz w:val="24"/>
          <w:szCs w:val="24"/>
          <w:rtl/>
        </w:rPr>
        <w:t>ر صاف</w:t>
      </w:r>
      <w:r>
        <w:rPr>
          <w:rFonts w:ascii="F_mitra" w:hAnsi="F_mitra"/>
          <w:sz w:val="24"/>
          <w:szCs w:val="24"/>
          <w:rtl/>
        </w:rPr>
        <w:t>ی</w:t>
      </w:r>
      <w:r w:rsidRPr="005C1999">
        <w:rPr>
          <w:rFonts w:ascii="F_mitra" w:hAnsi="F_mitra"/>
          <w:sz w:val="24"/>
          <w:szCs w:val="24"/>
          <w:rtl/>
        </w:rPr>
        <w:t xml:space="preserve"> (1/285) و تفس</w:t>
      </w:r>
      <w:r>
        <w:rPr>
          <w:rFonts w:ascii="F_mitra" w:hAnsi="F_mitra"/>
          <w:sz w:val="24"/>
          <w:szCs w:val="24"/>
          <w:rtl/>
        </w:rPr>
        <w:t>ی</w:t>
      </w:r>
      <w:r w:rsidRPr="005C1999">
        <w:rPr>
          <w:rFonts w:ascii="F_mitra" w:hAnsi="F_mitra"/>
          <w:sz w:val="24"/>
          <w:szCs w:val="24"/>
          <w:rtl/>
        </w:rPr>
        <w:t xml:space="preserve">ر </w:t>
      </w:r>
      <w:r>
        <w:rPr>
          <w:rFonts w:ascii="F_mitra" w:hAnsi="F_mitra"/>
          <w:sz w:val="24"/>
          <w:szCs w:val="24"/>
          <w:rtl/>
        </w:rPr>
        <w:t>ک</w:t>
      </w:r>
      <w:r w:rsidRPr="005C1999">
        <w:rPr>
          <w:rFonts w:ascii="F_mitra" w:hAnsi="F_mitra"/>
          <w:sz w:val="24"/>
          <w:szCs w:val="24"/>
          <w:rtl/>
        </w:rPr>
        <w:t>نز الدقائق (1/619).</w:t>
      </w:r>
    </w:p>
  </w:footnote>
  <w:footnote w:id="30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المحاسن رق</w:t>
      </w:r>
      <w:r>
        <w:rPr>
          <w:rFonts w:ascii="F_mitra" w:hAnsi="F_mitra"/>
          <w:sz w:val="24"/>
          <w:szCs w:val="24"/>
          <w:rtl/>
        </w:rPr>
        <w:t>ی</w:t>
      </w:r>
      <w:r w:rsidRPr="005C1999">
        <w:rPr>
          <w:rFonts w:ascii="F_mitra" w:hAnsi="F_mitra"/>
          <w:sz w:val="24"/>
          <w:szCs w:val="24"/>
          <w:rtl/>
        </w:rPr>
        <w:t xml:space="preserve"> (1/37) و بحار الانوار (5/251).</w:t>
      </w:r>
    </w:p>
  </w:footnote>
  <w:footnote w:id="309">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(27/369).</w:t>
      </w:r>
    </w:p>
  </w:footnote>
  <w:footnote w:id="31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(27/375).</w:t>
      </w:r>
    </w:p>
  </w:footnote>
  <w:footnote w:id="31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(27/373).</w:t>
      </w:r>
    </w:p>
  </w:footnote>
  <w:footnote w:id="31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(27/375).</w:t>
      </w:r>
    </w:p>
  </w:footnote>
  <w:footnote w:id="31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(27/374).</w:t>
      </w:r>
    </w:p>
  </w:footnote>
  <w:footnote w:id="31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(27/375).</w:t>
      </w:r>
    </w:p>
  </w:footnote>
  <w:footnote w:id="315">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(27/276).</w:t>
      </w:r>
    </w:p>
  </w:footnote>
  <w:footnote w:id="31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(27/375).</w:t>
      </w:r>
    </w:p>
  </w:footnote>
  <w:footnote w:id="31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(27/376).</w:t>
      </w:r>
    </w:p>
  </w:footnote>
  <w:footnote w:id="31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(27/376).</w:t>
      </w:r>
    </w:p>
  </w:footnote>
  <w:footnote w:id="319">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(27/3777).</w:t>
      </w:r>
    </w:p>
  </w:footnote>
  <w:footnote w:id="32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بغداد (13/27،28).</w:t>
      </w:r>
    </w:p>
  </w:footnote>
  <w:footnote w:id="32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بغداد (13/31).</w:t>
      </w:r>
    </w:p>
  </w:footnote>
  <w:footnote w:id="32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طبر</w:t>
      </w:r>
      <w:r>
        <w:rPr>
          <w:rFonts w:ascii="F_mitra" w:hAnsi="F_mitra"/>
          <w:sz w:val="24"/>
          <w:szCs w:val="24"/>
          <w:rtl/>
        </w:rPr>
        <w:t>ی</w:t>
      </w:r>
      <w:r w:rsidRPr="005C1999">
        <w:rPr>
          <w:rFonts w:ascii="F_mitra" w:hAnsi="F_mitra"/>
          <w:sz w:val="24"/>
          <w:szCs w:val="24"/>
          <w:rtl/>
        </w:rPr>
        <w:t xml:space="preserve"> (6/398).</w:t>
      </w:r>
    </w:p>
  </w:footnote>
  <w:footnote w:id="32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مروج الذهب (3/356).</w:t>
      </w:r>
    </w:p>
  </w:footnote>
  <w:footnote w:id="32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اصول </w:t>
      </w:r>
      <w:r>
        <w:rPr>
          <w:rFonts w:ascii="F_mitra" w:hAnsi="F_mitra"/>
          <w:sz w:val="24"/>
          <w:szCs w:val="24"/>
          <w:rtl/>
        </w:rPr>
        <w:t>ک</w:t>
      </w:r>
      <w:r w:rsidRPr="005C1999">
        <w:rPr>
          <w:rFonts w:ascii="F_mitra" w:hAnsi="F_mitra"/>
          <w:sz w:val="24"/>
          <w:szCs w:val="24"/>
          <w:rtl/>
        </w:rPr>
        <w:t>اف</w:t>
      </w:r>
      <w:r>
        <w:rPr>
          <w:rFonts w:ascii="F_mitra" w:hAnsi="F_mitra"/>
          <w:sz w:val="24"/>
          <w:szCs w:val="24"/>
          <w:rtl/>
        </w:rPr>
        <w:t>ی</w:t>
      </w:r>
      <w:r w:rsidRPr="005C1999">
        <w:rPr>
          <w:rFonts w:ascii="F_mitra" w:hAnsi="F_mitra"/>
          <w:sz w:val="24"/>
          <w:szCs w:val="24"/>
          <w:rtl/>
        </w:rPr>
        <w:t xml:space="preserve"> (1/367).</w:t>
      </w:r>
    </w:p>
  </w:footnote>
  <w:footnote w:id="325">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بغداد (13/27، 28).</w:t>
      </w:r>
    </w:p>
  </w:footnote>
  <w:footnote w:id="32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الارشاد ص 302، 303، الفصول المهمة (242) و </w:t>
      </w:r>
      <w:r>
        <w:rPr>
          <w:rFonts w:ascii="F_mitra" w:hAnsi="F_mitra"/>
          <w:sz w:val="24"/>
          <w:szCs w:val="24"/>
          <w:rtl/>
        </w:rPr>
        <w:t>ک</w:t>
      </w:r>
      <w:r w:rsidRPr="005C1999">
        <w:rPr>
          <w:rFonts w:ascii="F_mitra" w:hAnsi="F_mitra"/>
          <w:sz w:val="24"/>
          <w:szCs w:val="24"/>
          <w:rtl/>
        </w:rPr>
        <w:t>شف الغمه (2/237).</w:t>
      </w:r>
    </w:p>
  </w:footnote>
  <w:footnote w:id="32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w:t>
      </w:r>
      <w:r>
        <w:rPr>
          <w:rFonts w:ascii="F_mitra" w:hAnsi="F_mitra"/>
          <w:sz w:val="24"/>
          <w:szCs w:val="24"/>
          <w:rtl/>
        </w:rPr>
        <w:t>ک</w:t>
      </w:r>
      <w:r w:rsidRPr="005C1999">
        <w:rPr>
          <w:rFonts w:ascii="F_mitra" w:hAnsi="F_mitra"/>
          <w:sz w:val="24"/>
          <w:szCs w:val="24"/>
          <w:rtl/>
        </w:rPr>
        <w:t>شف الغمه (3/10) چ داراضواء.</w:t>
      </w:r>
    </w:p>
  </w:footnote>
  <w:footnote w:id="32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w:t>
      </w:r>
      <w:r>
        <w:rPr>
          <w:rFonts w:ascii="F_mitra" w:hAnsi="F_mitra"/>
          <w:sz w:val="24"/>
          <w:szCs w:val="24"/>
          <w:rtl/>
        </w:rPr>
        <w:t>ک</w:t>
      </w:r>
      <w:r w:rsidRPr="005C1999">
        <w:rPr>
          <w:rFonts w:ascii="F_mitra" w:hAnsi="F_mitra"/>
          <w:sz w:val="24"/>
          <w:szCs w:val="24"/>
          <w:rtl/>
        </w:rPr>
        <w:t>اف</w:t>
      </w:r>
      <w:r>
        <w:rPr>
          <w:rFonts w:ascii="F_mitra" w:hAnsi="F_mitra"/>
          <w:sz w:val="24"/>
          <w:szCs w:val="24"/>
          <w:rtl/>
        </w:rPr>
        <w:t>ی</w:t>
      </w:r>
      <w:r w:rsidRPr="005C1999">
        <w:rPr>
          <w:rFonts w:ascii="F_mitra" w:hAnsi="F_mitra"/>
          <w:sz w:val="24"/>
          <w:szCs w:val="24"/>
          <w:rtl/>
        </w:rPr>
        <w:t xml:space="preserve"> (8/228)، م</w:t>
      </w:r>
      <w:r>
        <w:rPr>
          <w:rFonts w:ascii="F_mitra" w:hAnsi="F_mitra"/>
          <w:sz w:val="24"/>
          <w:szCs w:val="24"/>
          <w:rtl/>
        </w:rPr>
        <w:t>ی</w:t>
      </w:r>
      <w:r w:rsidRPr="005C1999">
        <w:rPr>
          <w:rFonts w:ascii="F_mitra" w:hAnsi="F_mitra"/>
          <w:sz w:val="24"/>
          <w:szCs w:val="24"/>
          <w:rtl/>
        </w:rPr>
        <w:t>زان الح</w:t>
      </w:r>
      <w:r>
        <w:rPr>
          <w:rFonts w:ascii="F_mitra" w:hAnsi="F_mitra"/>
          <w:sz w:val="24"/>
          <w:szCs w:val="24"/>
          <w:rtl/>
        </w:rPr>
        <w:t>ک</w:t>
      </w:r>
      <w:r w:rsidRPr="005C1999">
        <w:rPr>
          <w:rFonts w:ascii="F_mitra" w:hAnsi="F_mitra"/>
          <w:sz w:val="24"/>
          <w:szCs w:val="24"/>
          <w:rtl/>
        </w:rPr>
        <w:t>مة (2/1540) و الانتصار (9/234).</w:t>
      </w:r>
    </w:p>
  </w:footnote>
  <w:footnote w:id="329">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البدا</w:t>
      </w:r>
      <w:r>
        <w:rPr>
          <w:rFonts w:ascii="F_mitra" w:hAnsi="F_mitra"/>
          <w:sz w:val="24"/>
          <w:szCs w:val="24"/>
          <w:rtl/>
        </w:rPr>
        <w:t>ی</w:t>
      </w:r>
      <w:r w:rsidRPr="005C1999">
        <w:rPr>
          <w:rFonts w:ascii="F_mitra" w:hAnsi="F_mitra"/>
          <w:sz w:val="24"/>
          <w:szCs w:val="24"/>
          <w:rtl/>
        </w:rPr>
        <w:t>ة و النها</w:t>
      </w:r>
      <w:r>
        <w:rPr>
          <w:rFonts w:ascii="F_mitra" w:hAnsi="F_mitra"/>
          <w:sz w:val="24"/>
          <w:szCs w:val="24"/>
          <w:rtl/>
        </w:rPr>
        <w:t>ی</w:t>
      </w:r>
      <w:r w:rsidRPr="005C1999">
        <w:rPr>
          <w:rFonts w:ascii="F_mitra" w:hAnsi="F_mitra"/>
          <w:sz w:val="24"/>
          <w:szCs w:val="24"/>
          <w:rtl/>
        </w:rPr>
        <w:t>ة. (10/197).</w:t>
      </w:r>
    </w:p>
  </w:footnote>
  <w:footnote w:id="33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منهاج السنة (2/155).</w:t>
      </w:r>
    </w:p>
  </w:footnote>
  <w:footnote w:id="33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اخت</w:t>
      </w:r>
      <w:r>
        <w:rPr>
          <w:rFonts w:ascii="F_mitra" w:hAnsi="F_mitra"/>
          <w:sz w:val="24"/>
          <w:szCs w:val="24"/>
          <w:rtl/>
        </w:rPr>
        <w:t>ی</w:t>
      </w:r>
      <w:r w:rsidRPr="005C1999">
        <w:rPr>
          <w:rFonts w:ascii="F_mitra" w:hAnsi="F_mitra"/>
          <w:sz w:val="24"/>
          <w:szCs w:val="24"/>
          <w:rtl/>
        </w:rPr>
        <w:t>ار معرفة الرجال (2/549)، معجم الرجال (20/314) و قاموس الرجال (10/534).</w:t>
      </w:r>
    </w:p>
  </w:footnote>
  <w:footnote w:id="33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اخت</w:t>
      </w:r>
      <w:r>
        <w:rPr>
          <w:rFonts w:ascii="F_mitra" w:hAnsi="F_mitra"/>
          <w:sz w:val="24"/>
          <w:szCs w:val="24"/>
          <w:rtl/>
        </w:rPr>
        <w:t>ی</w:t>
      </w:r>
      <w:r w:rsidRPr="005C1999">
        <w:rPr>
          <w:rFonts w:ascii="F_mitra" w:hAnsi="F_mitra"/>
          <w:sz w:val="24"/>
          <w:szCs w:val="24"/>
          <w:rtl/>
        </w:rPr>
        <w:t>ار (2/562)، قاموس (10/535)، معجم (20/316) و مختصر بصائر الدرجات 105.</w:t>
      </w:r>
    </w:p>
  </w:footnote>
  <w:footnote w:id="33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تثب</w:t>
      </w:r>
      <w:r>
        <w:rPr>
          <w:rFonts w:ascii="F_mitra" w:hAnsi="F_mitra"/>
          <w:sz w:val="24"/>
          <w:szCs w:val="24"/>
          <w:rtl/>
        </w:rPr>
        <w:t>ی</w:t>
      </w:r>
      <w:r w:rsidRPr="005C1999">
        <w:rPr>
          <w:rFonts w:ascii="F_mitra" w:hAnsi="F_mitra"/>
          <w:sz w:val="24"/>
          <w:szCs w:val="24"/>
          <w:rtl/>
        </w:rPr>
        <w:t>ت دلائل النبوة (1/225) شا</w:t>
      </w:r>
      <w:r>
        <w:rPr>
          <w:rFonts w:ascii="F_mitra" w:hAnsi="F_mitra"/>
          <w:sz w:val="24"/>
          <w:szCs w:val="24"/>
          <w:rtl/>
        </w:rPr>
        <w:t>ی</w:t>
      </w:r>
      <w:r w:rsidRPr="005C1999">
        <w:rPr>
          <w:rFonts w:ascii="F_mitra" w:hAnsi="F_mitra"/>
          <w:sz w:val="24"/>
          <w:szCs w:val="24"/>
          <w:rtl/>
        </w:rPr>
        <w:t>د هدف قاض</w:t>
      </w:r>
      <w:r>
        <w:rPr>
          <w:rFonts w:ascii="F_mitra" w:hAnsi="F_mitra"/>
          <w:sz w:val="24"/>
          <w:szCs w:val="24"/>
          <w:rtl/>
        </w:rPr>
        <w:t>ی</w:t>
      </w:r>
      <w:r w:rsidRPr="005C1999">
        <w:rPr>
          <w:rFonts w:ascii="F_mitra" w:hAnsi="F_mitra"/>
          <w:sz w:val="24"/>
          <w:szCs w:val="24"/>
          <w:rtl/>
        </w:rPr>
        <w:t xml:space="preserve"> منصوص بودن امامت افراد بخصوص</w:t>
      </w:r>
      <w:r>
        <w:rPr>
          <w:rFonts w:ascii="F_mitra" w:hAnsi="F_mitra"/>
          <w:sz w:val="24"/>
          <w:szCs w:val="24"/>
          <w:rtl/>
        </w:rPr>
        <w:t>ی</w:t>
      </w:r>
      <w:r w:rsidRPr="005C1999">
        <w:rPr>
          <w:rFonts w:ascii="F_mitra" w:hAnsi="F_mitra"/>
          <w:sz w:val="24"/>
          <w:szCs w:val="24"/>
          <w:rtl/>
        </w:rPr>
        <w:t xml:space="preserve"> جزء عل</w:t>
      </w:r>
      <w:r>
        <w:rPr>
          <w:rFonts w:ascii="F_mitra" w:hAnsi="F_mitra"/>
          <w:sz w:val="24"/>
          <w:szCs w:val="24"/>
          <w:rtl/>
        </w:rPr>
        <w:t>ی</w:t>
      </w:r>
      <w:r w:rsidRPr="005C1999">
        <w:rPr>
          <w:rFonts w:ascii="F_mitra" w:hAnsi="F_mitra"/>
          <w:sz w:val="24"/>
          <w:szCs w:val="24"/>
          <w:rtl/>
        </w:rPr>
        <w:t xml:space="preserve"> ز</w:t>
      </w:r>
      <w:r>
        <w:rPr>
          <w:rFonts w:ascii="F_mitra" w:hAnsi="F_mitra"/>
          <w:sz w:val="24"/>
          <w:szCs w:val="24"/>
          <w:rtl/>
        </w:rPr>
        <w:t>ی</w:t>
      </w:r>
      <w:r w:rsidRPr="005C1999">
        <w:rPr>
          <w:rFonts w:ascii="F_mitra" w:hAnsi="F_mitra"/>
          <w:sz w:val="24"/>
          <w:szCs w:val="24"/>
          <w:rtl/>
        </w:rPr>
        <w:t>را ابن سبا اول</w:t>
      </w:r>
      <w:r>
        <w:rPr>
          <w:rFonts w:ascii="F_mitra" w:hAnsi="F_mitra"/>
          <w:sz w:val="24"/>
          <w:szCs w:val="24"/>
          <w:rtl/>
        </w:rPr>
        <w:t>ی</w:t>
      </w:r>
      <w:r w:rsidRPr="005C1999">
        <w:rPr>
          <w:rFonts w:ascii="F_mitra" w:hAnsi="F_mitra"/>
          <w:sz w:val="24"/>
          <w:szCs w:val="24"/>
          <w:rtl/>
        </w:rPr>
        <w:t xml:space="preserve">ن </w:t>
      </w:r>
      <w:r>
        <w:rPr>
          <w:rFonts w:ascii="F_mitra" w:hAnsi="F_mitra"/>
          <w:sz w:val="24"/>
          <w:szCs w:val="24"/>
          <w:rtl/>
        </w:rPr>
        <w:t>ک</w:t>
      </w:r>
      <w:r w:rsidRPr="005C1999">
        <w:rPr>
          <w:rFonts w:ascii="F_mitra" w:hAnsi="F_mitra"/>
          <w:sz w:val="24"/>
          <w:szCs w:val="24"/>
          <w:rtl/>
        </w:rPr>
        <w:t>س</w:t>
      </w:r>
      <w:r>
        <w:rPr>
          <w:rFonts w:ascii="F_mitra" w:hAnsi="F_mitra"/>
          <w:sz w:val="24"/>
          <w:szCs w:val="24"/>
          <w:rtl/>
        </w:rPr>
        <w:t>ی</w:t>
      </w:r>
      <w:r w:rsidRPr="005C1999">
        <w:rPr>
          <w:rFonts w:ascii="F_mitra" w:hAnsi="F_mitra"/>
          <w:sz w:val="24"/>
          <w:szCs w:val="24"/>
          <w:rtl/>
        </w:rPr>
        <w:t xml:space="preserve"> بود </w:t>
      </w:r>
      <w:r>
        <w:rPr>
          <w:rFonts w:ascii="F_mitra" w:hAnsi="F_mitra"/>
          <w:sz w:val="24"/>
          <w:szCs w:val="24"/>
          <w:rtl/>
        </w:rPr>
        <w:t>ک</w:t>
      </w:r>
      <w:r w:rsidRPr="005C1999">
        <w:rPr>
          <w:rFonts w:ascii="F_mitra" w:hAnsi="F_mitra"/>
          <w:sz w:val="24"/>
          <w:szCs w:val="24"/>
          <w:rtl/>
        </w:rPr>
        <w:t>ه ادعا</w:t>
      </w:r>
      <w:r>
        <w:rPr>
          <w:rFonts w:ascii="F_mitra" w:hAnsi="F_mitra"/>
          <w:sz w:val="24"/>
          <w:szCs w:val="24"/>
          <w:rtl/>
        </w:rPr>
        <w:t>ی</w:t>
      </w:r>
      <w:r w:rsidRPr="005C1999">
        <w:rPr>
          <w:rFonts w:ascii="F_mitra" w:hAnsi="F_mitra"/>
          <w:sz w:val="24"/>
          <w:szCs w:val="24"/>
          <w:rtl/>
        </w:rPr>
        <w:t xml:space="preserve"> امامت عل</w:t>
      </w:r>
      <w:r>
        <w:rPr>
          <w:rFonts w:ascii="F_mitra" w:hAnsi="F_mitra"/>
          <w:sz w:val="24"/>
          <w:szCs w:val="24"/>
          <w:rtl/>
        </w:rPr>
        <w:t>ی</w:t>
      </w:r>
      <w:r w:rsidRPr="005C1999">
        <w:rPr>
          <w:rFonts w:ascii="F_mitra" w:hAnsi="F_mitra"/>
          <w:sz w:val="24"/>
          <w:szCs w:val="24"/>
          <w:rtl/>
        </w:rPr>
        <w:t xml:space="preserve"> را مطرح نمود.</w:t>
      </w:r>
    </w:p>
  </w:footnote>
  <w:footnote w:id="33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اخت</w:t>
      </w:r>
      <w:r>
        <w:rPr>
          <w:rFonts w:ascii="F_mitra" w:hAnsi="F_mitra"/>
          <w:sz w:val="24"/>
          <w:szCs w:val="24"/>
          <w:rtl/>
        </w:rPr>
        <w:t>ی</w:t>
      </w:r>
      <w:r w:rsidRPr="005C1999">
        <w:rPr>
          <w:rFonts w:ascii="F_mitra" w:hAnsi="F_mitra"/>
          <w:sz w:val="24"/>
          <w:szCs w:val="24"/>
          <w:rtl/>
        </w:rPr>
        <w:t>ار (2/534)، البحار (48/189) مواقف ش</w:t>
      </w:r>
      <w:r>
        <w:rPr>
          <w:rFonts w:ascii="F_mitra" w:hAnsi="F_mitra"/>
          <w:sz w:val="24"/>
          <w:szCs w:val="24"/>
          <w:rtl/>
        </w:rPr>
        <w:t>ی</w:t>
      </w:r>
      <w:r w:rsidRPr="005C1999">
        <w:rPr>
          <w:rFonts w:ascii="F_mitra" w:hAnsi="F_mitra"/>
          <w:sz w:val="24"/>
          <w:szCs w:val="24"/>
          <w:rtl/>
        </w:rPr>
        <w:t>عه (1/347) معجم (20/302) و قاموس رجال (10/524).</w:t>
      </w:r>
    </w:p>
  </w:footnote>
  <w:footnote w:id="335">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اخت</w:t>
      </w:r>
      <w:r>
        <w:rPr>
          <w:rFonts w:ascii="F_mitra" w:hAnsi="F_mitra"/>
          <w:sz w:val="24"/>
          <w:szCs w:val="24"/>
          <w:rtl/>
        </w:rPr>
        <w:t>ی</w:t>
      </w:r>
      <w:r w:rsidRPr="005C1999">
        <w:rPr>
          <w:rFonts w:ascii="F_mitra" w:hAnsi="F_mitra"/>
          <w:sz w:val="24"/>
          <w:szCs w:val="24"/>
          <w:rtl/>
        </w:rPr>
        <w:t>ار معرفة رجال (2/561)، ابوشا</w:t>
      </w:r>
      <w:r>
        <w:rPr>
          <w:rFonts w:ascii="F_mitra" w:hAnsi="F_mitra"/>
          <w:sz w:val="24"/>
          <w:szCs w:val="24"/>
          <w:rtl/>
        </w:rPr>
        <w:t>ک</w:t>
      </w:r>
      <w:r w:rsidRPr="005C1999">
        <w:rPr>
          <w:rFonts w:ascii="F_mitra" w:hAnsi="F_mitra"/>
          <w:sz w:val="24"/>
          <w:szCs w:val="24"/>
          <w:rtl/>
        </w:rPr>
        <w:t>ر د</w:t>
      </w:r>
      <w:r>
        <w:rPr>
          <w:rFonts w:ascii="F_mitra" w:hAnsi="F_mitra"/>
          <w:sz w:val="24"/>
          <w:szCs w:val="24"/>
          <w:rtl/>
        </w:rPr>
        <w:t>ی</w:t>
      </w:r>
      <w:r w:rsidRPr="005C1999">
        <w:rPr>
          <w:rFonts w:ascii="F_mitra" w:hAnsi="F_mitra"/>
          <w:sz w:val="24"/>
          <w:szCs w:val="24"/>
          <w:rtl/>
        </w:rPr>
        <w:t>صان</w:t>
      </w:r>
      <w:r>
        <w:rPr>
          <w:rFonts w:ascii="F_mitra" w:hAnsi="F_mitra"/>
          <w:sz w:val="24"/>
          <w:szCs w:val="24"/>
          <w:rtl/>
        </w:rPr>
        <w:t>ی</w:t>
      </w:r>
      <w:r w:rsidRPr="005C1999">
        <w:rPr>
          <w:rFonts w:ascii="F_mitra" w:hAnsi="F_mitra"/>
          <w:sz w:val="24"/>
          <w:szCs w:val="24"/>
          <w:rtl/>
        </w:rPr>
        <w:t xml:space="preserve">؛ صاحب الدیصانیه </w:t>
      </w:r>
      <w:r>
        <w:rPr>
          <w:rFonts w:ascii="F_mitra" w:hAnsi="F_mitra"/>
          <w:sz w:val="24"/>
          <w:szCs w:val="24"/>
          <w:rtl/>
        </w:rPr>
        <w:t>ک</w:t>
      </w:r>
      <w:r w:rsidRPr="005C1999">
        <w:rPr>
          <w:rFonts w:ascii="F_mitra" w:hAnsi="F_mitra"/>
          <w:sz w:val="24"/>
          <w:szCs w:val="24"/>
          <w:rtl/>
        </w:rPr>
        <w:t>س</w:t>
      </w:r>
      <w:r>
        <w:rPr>
          <w:rFonts w:ascii="F_mitra" w:hAnsi="F_mitra"/>
          <w:sz w:val="24"/>
          <w:szCs w:val="24"/>
          <w:rtl/>
        </w:rPr>
        <w:t>یک</w:t>
      </w:r>
      <w:r w:rsidRPr="005C1999">
        <w:rPr>
          <w:rFonts w:ascii="F_mitra" w:hAnsi="F_mitra"/>
          <w:sz w:val="24"/>
          <w:szCs w:val="24"/>
          <w:rtl/>
        </w:rPr>
        <w:t>ه در گمراه ساختن هشام بن حکم نقش داشته است نگا: الرافع</w:t>
      </w:r>
      <w:r>
        <w:rPr>
          <w:rFonts w:ascii="F_mitra" w:hAnsi="F_mitra"/>
          <w:sz w:val="24"/>
          <w:szCs w:val="24"/>
          <w:rtl/>
        </w:rPr>
        <w:t>ی</w:t>
      </w:r>
      <w:r w:rsidRPr="005C1999">
        <w:rPr>
          <w:rFonts w:ascii="F_mitra" w:hAnsi="F_mitra"/>
          <w:sz w:val="24"/>
          <w:szCs w:val="24"/>
          <w:rtl/>
        </w:rPr>
        <w:t xml:space="preserve"> تحت عنوان را</w:t>
      </w:r>
      <w:r>
        <w:rPr>
          <w:rFonts w:ascii="F_mitra" w:hAnsi="F_mitra"/>
          <w:sz w:val="24"/>
          <w:szCs w:val="24"/>
          <w:rtl/>
        </w:rPr>
        <w:t>ی</w:t>
      </w:r>
      <w:r w:rsidRPr="005C1999">
        <w:rPr>
          <w:rFonts w:ascii="F_mitra" w:hAnsi="F_mitra"/>
          <w:sz w:val="24"/>
          <w:szCs w:val="24"/>
          <w:rtl/>
        </w:rPr>
        <w:t>ة القرآن ص 176، قاموس رجال (10/517) و معجم رجال خوئ</w:t>
      </w:r>
      <w:r>
        <w:rPr>
          <w:rFonts w:ascii="F_mitra" w:hAnsi="F_mitra"/>
          <w:sz w:val="24"/>
          <w:szCs w:val="24"/>
          <w:rtl/>
        </w:rPr>
        <w:t>ی</w:t>
      </w:r>
      <w:r w:rsidRPr="005C1999">
        <w:rPr>
          <w:rFonts w:ascii="F_mitra" w:hAnsi="F_mitra"/>
          <w:sz w:val="24"/>
          <w:szCs w:val="24"/>
          <w:rtl/>
        </w:rPr>
        <w:t xml:space="preserve"> (10/277).</w:t>
      </w:r>
    </w:p>
  </w:footnote>
  <w:footnote w:id="33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المراجعات عبدالحس</w:t>
      </w:r>
      <w:r>
        <w:rPr>
          <w:rFonts w:ascii="F_mitra" w:hAnsi="F_mitra"/>
          <w:sz w:val="24"/>
          <w:szCs w:val="24"/>
          <w:rtl/>
        </w:rPr>
        <w:t>ی</w:t>
      </w:r>
      <w:r w:rsidRPr="005C1999">
        <w:rPr>
          <w:rFonts w:ascii="F_mitra" w:hAnsi="F_mitra"/>
          <w:sz w:val="24"/>
          <w:szCs w:val="24"/>
          <w:rtl/>
        </w:rPr>
        <w:t>ن موسو</w:t>
      </w:r>
      <w:r>
        <w:rPr>
          <w:rFonts w:ascii="F_mitra" w:hAnsi="F_mitra"/>
          <w:sz w:val="24"/>
          <w:szCs w:val="24"/>
          <w:rtl/>
        </w:rPr>
        <w:t>ی</w:t>
      </w:r>
      <w:r w:rsidRPr="005C1999">
        <w:rPr>
          <w:rFonts w:ascii="F_mitra" w:hAnsi="F_mitra"/>
          <w:sz w:val="24"/>
          <w:szCs w:val="24"/>
          <w:rtl/>
        </w:rPr>
        <w:t xml:space="preserve"> (420).</w:t>
      </w:r>
    </w:p>
  </w:footnote>
  <w:footnote w:id="33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طبر</w:t>
      </w:r>
      <w:r>
        <w:rPr>
          <w:rFonts w:ascii="F_mitra" w:hAnsi="F_mitra"/>
          <w:sz w:val="24"/>
          <w:szCs w:val="24"/>
          <w:rtl/>
        </w:rPr>
        <w:t>ی</w:t>
      </w:r>
      <w:r w:rsidRPr="005C1999">
        <w:rPr>
          <w:rFonts w:ascii="F_mitra" w:hAnsi="F_mitra"/>
          <w:sz w:val="24"/>
          <w:szCs w:val="24"/>
          <w:rtl/>
        </w:rPr>
        <w:t xml:space="preserve"> (7/139).</w:t>
      </w:r>
    </w:p>
  </w:footnote>
  <w:footnote w:id="33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مقاتل الطالب</w:t>
      </w:r>
      <w:r>
        <w:rPr>
          <w:rFonts w:ascii="F_mitra" w:hAnsi="F_mitra"/>
          <w:sz w:val="24"/>
          <w:szCs w:val="24"/>
          <w:rtl/>
        </w:rPr>
        <w:t>ی</w:t>
      </w:r>
      <w:r w:rsidRPr="005C1999">
        <w:rPr>
          <w:rFonts w:ascii="F_mitra" w:hAnsi="F_mitra"/>
          <w:sz w:val="24"/>
          <w:szCs w:val="24"/>
          <w:rtl/>
        </w:rPr>
        <w:t>ن (ص561، 562).</w:t>
      </w:r>
    </w:p>
  </w:footnote>
  <w:footnote w:id="339">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دمشق (4/142).</w:t>
      </w:r>
    </w:p>
  </w:footnote>
  <w:footnote w:id="34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اخت</w:t>
      </w:r>
      <w:r>
        <w:rPr>
          <w:rFonts w:ascii="F_mitra" w:hAnsi="F_mitra"/>
          <w:sz w:val="24"/>
          <w:szCs w:val="24"/>
          <w:rtl/>
        </w:rPr>
        <w:t>ی</w:t>
      </w:r>
      <w:r w:rsidRPr="005C1999">
        <w:rPr>
          <w:rFonts w:ascii="F_mitra" w:hAnsi="F_mitra"/>
          <w:sz w:val="24"/>
          <w:szCs w:val="24"/>
          <w:rtl/>
        </w:rPr>
        <w:t>ار معرفة الرجال (2/591)، معجم رجال خوئ</w:t>
      </w:r>
      <w:r>
        <w:rPr>
          <w:rFonts w:ascii="F_mitra" w:hAnsi="F_mitra"/>
          <w:sz w:val="24"/>
          <w:szCs w:val="24"/>
          <w:rtl/>
        </w:rPr>
        <w:t>ی</w:t>
      </w:r>
      <w:r w:rsidRPr="005C1999">
        <w:rPr>
          <w:rFonts w:ascii="F_mitra" w:hAnsi="F_mitra"/>
          <w:sz w:val="24"/>
          <w:szCs w:val="24"/>
          <w:rtl/>
        </w:rPr>
        <w:t xml:space="preserve"> (5/262)، قاموس رجال (9/600)، اع</w:t>
      </w:r>
      <w:r>
        <w:rPr>
          <w:rFonts w:ascii="F_mitra" w:hAnsi="F_mitra"/>
          <w:sz w:val="24"/>
          <w:szCs w:val="24"/>
          <w:rtl/>
        </w:rPr>
        <w:t>ی</w:t>
      </w:r>
      <w:r w:rsidRPr="005C1999">
        <w:rPr>
          <w:rFonts w:ascii="F_mitra" w:hAnsi="F_mitra"/>
          <w:sz w:val="24"/>
          <w:szCs w:val="24"/>
          <w:rtl/>
        </w:rPr>
        <w:t>ان ش</w:t>
      </w:r>
      <w:r>
        <w:rPr>
          <w:rFonts w:ascii="F_mitra" w:hAnsi="F_mitra"/>
          <w:sz w:val="24"/>
          <w:szCs w:val="24"/>
          <w:rtl/>
        </w:rPr>
        <w:t>ی</w:t>
      </w:r>
      <w:r w:rsidRPr="005C1999">
        <w:rPr>
          <w:rFonts w:ascii="F_mitra" w:hAnsi="F_mitra"/>
          <w:sz w:val="24"/>
          <w:szCs w:val="24"/>
          <w:rtl/>
        </w:rPr>
        <w:t>عه (3/606) و مسند امام رضا (2/446).</w:t>
      </w:r>
    </w:p>
  </w:footnote>
  <w:footnote w:id="34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طبر</w:t>
      </w:r>
      <w:r>
        <w:rPr>
          <w:rFonts w:ascii="F_mitra" w:hAnsi="F_mitra"/>
          <w:sz w:val="24"/>
          <w:szCs w:val="24"/>
          <w:rtl/>
        </w:rPr>
        <w:t>ی</w:t>
      </w:r>
      <w:r w:rsidRPr="005C1999">
        <w:rPr>
          <w:rFonts w:ascii="F_mitra" w:hAnsi="F_mitra"/>
          <w:sz w:val="24"/>
          <w:szCs w:val="24"/>
          <w:rtl/>
        </w:rPr>
        <w:t xml:space="preserve"> (7/190) و سمط النجوم العوال</w:t>
      </w:r>
      <w:r>
        <w:rPr>
          <w:rFonts w:ascii="F_mitra" w:hAnsi="F_mitra"/>
          <w:sz w:val="24"/>
          <w:szCs w:val="24"/>
          <w:rtl/>
        </w:rPr>
        <w:t>ی</w:t>
      </w:r>
      <w:r w:rsidRPr="005C1999">
        <w:rPr>
          <w:rFonts w:ascii="F_mitra" w:hAnsi="F_mitra"/>
          <w:sz w:val="24"/>
          <w:szCs w:val="24"/>
          <w:rtl/>
        </w:rPr>
        <w:t xml:space="preserve"> (2/352).</w:t>
      </w:r>
    </w:p>
  </w:footnote>
  <w:footnote w:id="34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وف</w:t>
      </w:r>
      <w:r>
        <w:rPr>
          <w:rFonts w:ascii="F_mitra" w:hAnsi="F_mitra"/>
          <w:sz w:val="24"/>
          <w:szCs w:val="24"/>
          <w:rtl/>
        </w:rPr>
        <w:t>ی</w:t>
      </w:r>
      <w:r w:rsidRPr="005C1999">
        <w:rPr>
          <w:rFonts w:ascii="F_mitra" w:hAnsi="F_mitra"/>
          <w:sz w:val="24"/>
          <w:szCs w:val="24"/>
          <w:rtl/>
        </w:rPr>
        <w:t>ات الاع</w:t>
      </w:r>
      <w:r>
        <w:rPr>
          <w:rFonts w:ascii="F_mitra" w:hAnsi="F_mitra"/>
          <w:sz w:val="24"/>
          <w:szCs w:val="24"/>
          <w:rtl/>
        </w:rPr>
        <w:t>ی</w:t>
      </w:r>
      <w:r w:rsidRPr="005C1999">
        <w:rPr>
          <w:rFonts w:ascii="F_mitra" w:hAnsi="F_mitra"/>
          <w:sz w:val="24"/>
          <w:szCs w:val="24"/>
          <w:rtl/>
        </w:rPr>
        <w:t>ان (3/272)، تار</w:t>
      </w:r>
      <w:r>
        <w:rPr>
          <w:rFonts w:ascii="F_mitra" w:hAnsi="F_mitra"/>
          <w:sz w:val="24"/>
          <w:szCs w:val="24"/>
          <w:rtl/>
        </w:rPr>
        <w:t>ی</w:t>
      </w:r>
      <w:r w:rsidRPr="005C1999">
        <w:rPr>
          <w:rFonts w:ascii="F_mitra" w:hAnsi="F_mitra"/>
          <w:sz w:val="24"/>
          <w:szCs w:val="24"/>
          <w:rtl/>
        </w:rPr>
        <w:t xml:space="preserve">خ بغداد (12/56) و سه </w:t>
      </w:r>
    </w:p>
  </w:footnote>
  <w:footnote w:id="34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w:t>
      </w:r>
      <w:r>
        <w:rPr>
          <w:rFonts w:ascii="F_mitra" w:hAnsi="F_mitra"/>
          <w:sz w:val="24"/>
          <w:szCs w:val="24"/>
          <w:rtl/>
        </w:rPr>
        <w:t>ک</w:t>
      </w:r>
      <w:r w:rsidRPr="005C1999">
        <w:rPr>
          <w:rFonts w:ascii="F_mitra" w:hAnsi="F_mitra"/>
          <w:sz w:val="24"/>
          <w:szCs w:val="24"/>
          <w:rtl/>
        </w:rPr>
        <w:t>شف الغمه (ص334) و فصول مهمه ص 283.</w:t>
      </w:r>
    </w:p>
  </w:footnote>
  <w:footnote w:id="34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سمط النجوم (2/352).</w:t>
      </w:r>
    </w:p>
  </w:footnote>
  <w:footnote w:id="345">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مروج الذهب (2/124).</w:t>
      </w:r>
    </w:p>
  </w:footnote>
  <w:footnote w:id="34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روضات الجنات (4/273)، مستدر</w:t>
      </w:r>
      <w:r>
        <w:rPr>
          <w:rFonts w:ascii="F_mitra" w:hAnsi="F_mitra"/>
          <w:sz w:val="24"/>
          <w:szCs w:val="24"/>
          <w:rtl/>
        </w:rPr>
        <w:t>ک</w:t>
      </w:r>
      <w:r w:rsidRPr="005C1999">
        <w:rPr>
          <w:rFonts w:ascii="F_mitra" w:hAnsi="F_mitra"/>
          <w:sz w:val="24"/>
          <w:szCs w:val="24"/>
          <w:rtl/>
        </w:rPr>
        <w:t xml:space="preserve"> الوسائل (3/527)، المناقب لابن شهر آشوب (4/425)، البحار (50/317) و ...</w:t>
      </w:r>
    </w:p>
  </w:footnote>
  <w:footnote w:id="34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متن </w:t>
      </w:r>
      <w:r>
        <w:rPr>
          <w:rFonts w:ascii="F_mitra" w:hAnsi="F_mitra"/>
          <w:sz w:val="24"/>
          <w:szCs w:val="24"/>
          <w:rtl/>
        </w:rPr>
        <w:t>ک</w:t>
      </w:r>
      <w:r w:rsidRPr="005C1999">
        <w:rPr>
          <w:rFonts w:ascii="F_mitra" w:hAnsi="F_mitra"/>
          <w:sz w:val="24"/>
          <w:szCs w:val="24"/>
          <w:rtl/>
        </w:rPr>
        <w:t>امل ا</w:t>
      </w:r>
      <w:r>
        <w:rPr>
          <w:rFonts w:ascii="F_mitra" w:hAnsi="F_mitra"/>
          <w:sz w:val="24"/>
          <w:szCs w:val="24"/>
          <w:rtl/>
        </w:rPr>
        <w:t>ی</w:t>
      </w:r>
      <w:r w:rsidRPr="005C1999">
        <w:rPr>
          <w:rFonts w:ascii="F_mitra" w:hAnsi="F_mitra"/>
          <w:sz w:val="24"/>
          <w:szCs w:val="24"/>
          <w:rtl/>
        </w:rPr>
        <w:t>ن مطلب به زود</w:t>
      </w:r>
      <w:r>
        <w:rPr>
          <w:rFonts w:ascii="F_mitra" w:hAnsi="F_mitra"/>
          <w:sz w:val="24"/>
          <w:szCs w:val="24"/>
          <w:rtl/>
        </w:rPr>
        <w:t>ی</w:t>
      </w:r>
      <w:r w:rsidRPr="005C1999">
        <w:rPr>
          <w:rFonts w:ascii="F_mitra" w:hAnsi="F_mitra"/>
          <w:sz w:val="24"/>
          <w:szCs w:val="24"/>
          <w:rtl/>
        </w:rPr>
        <w:t xml:space="preserve"> خواهد آمد.</w:t>
      </w:r>
    </w:p>
  </w:footnote>
  <w:footnote w:id="34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تطور الف</w:t>
      </w:r>
      <w:r>
        <w:rPr>
          <w:rFonts w:ascii="F_mitra" w:hAnsi="F_mitra"/>
          <w:sz w:val="24"/>
          <w:szCs w:val="24"/>
          <w:rtl/>
        </w:rPr>
        <w:t>ک</w:t>
      </w:r>
      <w:r w:rsidRPr="005C1999">
        <w:rPr>
          <w:rFonts w:ascii="F_mitra" w:hAnsi="F_mitra"/>
          <w:sz w:val="24"/>
          <w:szCs w:val="24"/>
          <w:rtl/>
        </w:rPr>
        <w:t>ر الس</w:t>
      </w:r>
      <w:r>
        <w:rPr>
          <w:rFonts w:ascii="F_mitra" w:hAnsi="F_mitra"/>
          <w:sz w:val="24"/>
          <w:szCs w:val="24"/>
          <w:rtl/>
        </w:rPr>
        <w:t>ی</w:t>
      </w:r>
      <w:r w:rsidRPr="005C1999">
        <w:rPr>
          <w:rFonts w:ascii="F_mitra" w:hAnsi="F_mitra"/>
          <w:sz w:val="24"/>
          <w:szCs w:val="24"/>
          <w:rtl/>
        </w:rPr>
        <w:t>اس</w:t>
      </w:r>
      <w:r>
        <w:rPr>
          <w:rFonts w:ascii="F_mitra" w:hAnsi="F_mitra"/>
          <w:sz w:val="24"/>
          <w:szCs w:val="24"/>
          <w:rtl/>
        </w:rPr>
        <w:t>ی</w:t>
      </w:r>
      <w:r w:rsidRPr="005C1999">
        <w:rPr>
          <w:rFonts w:ascii="F_mitra" w:hAnsi="F_mitra"/>
          <w:sz w:val="24"/>
          <w:szCs w:val="24"/>
          <w:rtl/>
        </w:rPr>
        <w:t xml:space="preserve"> (114).</w:t>
      </w:r>
    </w:p>
  </w:footnote>
  <w:footnote w:id="349">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فرق الش</w:t>
      </w:r>
      <w:r>
        <w:rPr>
          <w:rFonts w:ascii="F_mitra" w:hAnsi="F_mitra"/>
          <w:sz w:val="24"/>
          <w:szCs w:val="24"/>
          <w:rtl/>
        </w:rPr>
        <w:t>ی</w:t>
      </w:r>
      <w:r w:rsidRPr="005C1999">
        <w:rPr>
          <w:rFonts w:ascii="F_mitra" w:hAnsi="F_mitra"/>
          <w:sz w:val="24"/>
          <w:szCs w:val="24"/>
          <w:rtl/>
        </w:rPr>
        <w:t>عه (96) و المقالات و الفرق (106).</w:t>
      </w:r>
    </w:p>
  </w:footnote>
  <w:footnote w:id="35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مروج الذهب (4/190).</w:t>
      </w:r>
    </w:p>
  </w:footnote>
  <w:footnote w:id="35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فرق الش</w:t>
      </w:r>
      <w:r>
        <w:rPr>
          <w:rFonts w:ascii="F_mitra" w:hAnsi="F_mitra"/>
          <w:sz w:val="24"/>
          <w:szCs w:val="24"/>
          <w:rtl/>
        </w:rPr>
        <w:t>ی</w:t>
      </w:r>
      <w:r w:rsidRPr="005C1999">
        <w:rPr>
          <w:rFonts w:ascii="F_mitra" w:hAnsi="F_mitra"/>
          <w:sz w:val="24"/>
          <w:szCs w:val="24"/>
          <w:rtl/>
        </w:rPr>
        <w:t>عه نوبخت</w:t>
      </w:r>
      <w:r>
        <w:rPr>
          <w:rFonts w:ascii="F_mitra" w:hAnsi="F_mitra"/>
          <w:sz w:val="24"/>
          <w:szCs w:val="24"/>
          <w:rtl/>
        </w:rPr>
        <w:t>ی</w:t>
      </w:r>
      <w:r w:rsidRPr="005C1999">
        <w:rPr>
          <w:rFonts w:ascii="F_mitra" w:hAnsi="F_mitra"/>
          <w:sz w:val="24"/>
          <w:szCs w:val="24"/>
          <w:rtl/>
        </w:rPr>
        <w:t xml:space="preserve"> ص 119 چ دارالرش</w:t>
      </w:r>
      <w:r>
        <w:rPr>
          <w:rFonts w:ascii="F_mitra" w:hAnsi="F_mitra"/>
          <w:sz w:val="24"/>
          <w:szCs w:val="24"/>
          <w:rtl/>
        </w:rPr>
        <w:t>ی</w:t>
      </w:r>
      <w:r w:rsidRPr="005C1999">
        <w:rPr>
          <w:rFonts w:ascii="F_mitra" w:hAnsi="F_mitra"/>
          <w:sz w:val="24"/>
          <w:szCs w:val="24"/>
          <w:rtl/>
        </w:rPr>
        <w:t>د با اختصار.</w:t>
      </w:r>
    </w:p>
  </w:footnote>
  <w:footnote w:id="35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فرق الش</w:t>
      </w:r>
      <w:r>
        <w:rPr>
          <w:rFonts w:ascii="F_mitra" w:hAnsi="F_mitra"/>
          <w:sz w:val="24"/>
          <w:szCs w:val="24"/>
          <w:rtl/>
        </w:rPr>
        <w:t>ی</w:t>
      </w:r>
      <w:r w:rsidRPr="005C1999">
        <w:rPr>
          <w:rFonts w:ascii="F_mitra" w:hAnsi="F_mitra"/>
          <w:sz w:val="24"/>
          <w:szCs w:val="24"/>
          <w:rtl/>
        </w:rPr>
        <w:t>عه (32ـ 97).</w:t>
      </w:r>
    </w:p>
  </w:footnote>
  <w:footnote w:id="35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الغ</w:t>
      </w:r>
      <w:r>
        <w:rPr>
          <w:rFonts w:ascii="F_mitra" w:hAnsi="F_mitra"/>
          <w:sz w:val="24"/>
          <w:szCs w:val="24"/>
          <w:rtl/>
        </w:rPr>
        <w:t>ی</w:t>
      </w:r>
      <w:r w:rsidRPr="005C1999">
        <w:rPr>
          <w:rFonts w:ascii="F_mitra" w:hAnsi="F_mitra"/>
          <w:sz w:val="24"/>
          <w:szCs w:val="24"/>
          <w:rtl/>
        </w:rPr>
        <w:t>بة نعمان</w:t>
      </w:r>
      <w:r>
        <w:rPr>
          <w:rFonts w:ascii="F_mitra" w:hAnsi="F_mitra"/>
          <w:sz w:val="24"/>
          <w:szCs w:val="24"/>
          <w:rtl/>
        </w:rPr>
        <w:t>ی</w:t>
      </w:r>
      <w:r w:rsidRPr="005C1999">
        <w:rPr>
          <w:rFonts w:ascii="F_mitra" w:hAnsi="F_mitra"/>
          <w:sz w:val="24"/>
          <w:szCs w:val="24"/>
          <w:rtl/>
        </w:rPr>
        <w:t xml:space="preserve"> (ص 11).</w:t>
      </w:r>
    </w:p>
  </w:footnote>
  <w:footnote w:id="35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(103).</w:t>
      </w:r>
    </w:p>
  </w:footnote>
  <w:footnote w:id="355">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مقدمه: ا</w:t>
      </w:r>
      <w:r>
        <w:rPr>
          <w:rFonts w:ascii="F_mitra" w:hAnsi="F_mitra"/>
          <w:sz w:val="24"/>
          <w:szCs w:val="24"/>
          <w:rtl/>
        </w:rPr>
        <w:t>ک</w:t>
      </w:r>
      <w:r w:rsidRPr="005C1999">
        <w:rPr>
          <w:rFonts w:ascii="F_mitra" w:hAnsi="F_mitra"/>
          <w:sz w:val="24"/>
          <w:szCs w:val="24"/>
          <w:rtl/>
        </w:rPr>
        <w:t>مال الد</w:t>
      </w:r>
      <w:r>
        <w:rPr>
          <w:rFonts w:ascii="F_mitra" w:hAnsi="F_mitra"/>
          <w:sz w:val="24"/>
          <w:szCs w:val="24"/>
          <w:rtl/>
        </w:rPr>
        <w:t>ی</w:t>
      </w:r>
      <w:r w:rsidRPr="005C1999">
        <w:rPr>
          <w:rFonts w:ascii="F_mitra" w:hAnsi="F_mitra"/>
          <w:sz w:val="24"/>
          <w:szCs w:val="24"/>
          <w:rtl/>
        </w:rPr>
        <w:t>ن ص 2.</w:t>
      </w:r>
    </w:p>
  </w:footnote>
  <w:footnote w:id="35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الخط</w:t>
      </w:r>
      <w:r>
        <w:rPr>
          <w:rFonts w:ascii="F_mitra" w:hAnsi="F_mitra"/>
          <w:sz w:val="24"/>
          <w:szCs w:val="24"/>
          <w:rtl/>
        </w:rPr>
        <w:t>ی</w:t>
      </w:r>
      <w:r w:rsidRPr="005C1999">
        <w:rPr>
          <w:rFonts w:ascii="F_mitra" w:hAnsi="F_mitra"/>
          <w:sz w:val="24"/>
          <w:szCs w:val="24"/>
          <w:rtl/>
        </w:rPr>
        <w:t>بة نعمان</w:t>
      </w:r>
      <w:r>
        <w:rPr>
          <w:rFonts w:ascii="F_mitra" w:hAnsi="F_mitra"/>
          <w:sz w:val="24"/>
          <w:szCs w:val="24"/>
          <w:rtl/>
        </w:rPr>
        <w:t>ی</w:t>
      </w:r>
      <w:r w:rsidRPr="005C1999">
        <w:rPr>
          <w:rFonts w:ascii="F_mitra" w:hAnsi="F_mitra"/>
          <w:sz w:val="24"/>
          <w:szCs w:val="24"/>
          <w:rtl/>
        </w:rPr>
        <w:t xml:space="preserve"> (ص 137، 138).</w:t>
      </w:r>
    </w:p>
  </w:footnote>
  <w:footnote w:id="35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الغ</w:t>
      </w:r>
      <w:r>
        <w:rPr>
          <w:rFonts w:ascii="F_mitra" w:hAnsi="F_mitra"/>
          <w:sz w:val="24"/>
          <w:szCs w:val="24"/>
          <w:rtl/>
        </w:rPr>
        <w:t>ی</w:t>
      </w:r>
      <w:r w:rsidRPr="005C1999">
        <w:rPr>
          <w:rFonts w:ascii="F_mitra" w:hAnsi="F_mitra"/>
          <w:sz w:val="24"/>
          <w:szCs w:val="24"/>
          <w:rtl/>
        </w:rPr>
        <w:t>بة طوس</w:t>
      </w:r>
      <w:r>
        <w:rPr>
          <w:rFonts w:ascii="F_mitra" w:hAnsi="F_mitra"/>
          <w:sz w:val="24"/>
          <w:szCs w:val="24"/>
          <w:rtl/>
        </w:rPr>
        <w:t>ی</w:t>
      </w:r>
      <w:r w:rsidRPr="005C1999">
        <w:rPr>
          <w:rFonts w:ascii="F_mitra" w:hAnsi="F_mitra"/>
          <w:sz w:val="24"/>
          <w:szCs w:val="24"/>
          <w:rtl/>
        </w:rPr>
        <w:t xml:space="preserve"> (142).</w:t>
      </w:r>
    </w:p>
  </w:footnote>
  <w:footnote w:id="35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w:t>
      </w:r>
      <w:r>
        <w:rPr>
          <w:rFonts w:ascii="F_mitra" w:hAnsi="F_mitra"/>
          <w:sz w:val="24"/>
          <w:szCs w:val="24"/>
          <w:rtl/>
        </w:rPr>
        <w:t>ک</w:t>
      </w:r>
      <w:r w:rsidRPr="005C1999">
        <w:rPr>
          <w:rFonts w:ascii="F_mitra" w:hAnsi="F_mitra"/>
          <w:sz w:val="24"/>
          <w:szCs w:val="24"/>
          <w:rtl/>
        </w:rPr>
        <w:t>اف</w:t>
      </w:r>
      <w:r>
        <w:rPr>
          <w:rFonts w:ascii="F_mitra" w:hAnsi="F_mitra"/>
          <w:sz w:val="24"/>
          <w:szCs w:val="24"/>
          <w:rtl/>
        </w:rPr>
        <w:t>ی</w:t>
      </w:r>
      <w:r w:rsidRPr="005C1999">
        <w:rPr>
          <w:rFonts w:ascii="F_mitra" w:hAnsi="F_mitra"/>
          <w:sz w:val="24"/>
          <w:szCs w:val="24"/>
          <w:rtl/>
        </w:rPr>
        <w:t xml:space="preserve"> (1/338).</w:t>
      </w:r>
    </w:p>
  </w:footnote>
  <w:footnote w:id="359">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w:t>
      </w:r>
      <w:r>
        <w:rPr>
          <w:rFonts w:ascii="F_mitra" w:hAnsi="F_mitra"/>
          <w:sz w:val="24"/>
          <w:szCs w:val="24"/>
          <w:rtl/>
        </w:rPr>
        <w:t>ک</w:t>
      </w:r>
      <w:r w:rsidRPr="005C1999">
        <w:rPr>
          <w:rFonts w:ascii="F_mitra" w:hAnsi="F_mitra"/>
          <w:sz w:val="24"/>
          <w:szCs w:val="24"/>
          <w:rtl/>
        </w:rPr>
        <w:t>اف</w:t>
      </w:r>
      <w:r>
        <w:rPr>
          <w:rFonts w:ascii="F_mitra" w:hAnsi="F_mitra"/>
          <w:sz w:val="24"/>
          <w:szCs w:val="24"/>
          <w:rtl/>
        </w:rPr>
        <w:t>ی</w:t>
      </w:r>
      <w:r w:rsidRPr="005C1999">
        <w:rPr>
          <w:rFonts w:ascii="F_mitra" w:hAnsi="F_mitra"/>
          <w:sz w:val="24"/>
          <w:szCs w:val="24"/>
          <w:rtl/>
        </w:rPr>
        <w:t xml:space="preserve"> باب الغ</w:t>
      </w:r>
      <w:r>
        <w:rPr>
          <w:rFonts w:ascii="F_mitra" w:hAnsi="F_mitra"/>
          <w:sz w:val="24"/>
          <w:szCs w:val="24"/>
          <w:rtl/>
        </w:rPr>
        <w:t>ی</w:t>
      </w:r>
      <w:r w:rsidRPr="005C1999">
        <w:rPr>
          <w:rFonts w:ascii="F_mitra" w:hAnsi="F_mitra"/>
          <w:sz w:val="24"/>
          <w:szCs w:val="24"/>
          <w:rtl/>
        </w:rPr>
        <w:t>بة 113 و الامامة و التبصره: 119.</w:t>
      </w:r>
    </w:p>
  </w:footnote>
  <w:footnote w:id="36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اصول </w:t>
      </w:r>
      <w:r>
        <w:rPr>
          <w:rFonts w:ascii="F_mitra" w:hAnsi="F_mitra"/>
          <w:sz w:val="24"/>
          <w:szCs w:val="24"/>
          <w:rtl/>
        </w:rPr>
        <w:t>ک</w:t>
      </w:r>
      <w:r w:rsidRPr="005C1999">
        <w:rPr>
          <w:rFonts w:ascii="F_mitra" w:hAnsi="F_mitra"/>
          <w:sz w:val="24"/>
          <w:szCs w:val="24"/>
          <w:rtl/>
        </w:rPr>
        <w:t>اف</w:t>
      </w:r>
      <w:r>
        <w:rPr>
          <w:rFonts w:ascii="F_mitra" w:hAnsi="F_mitra"/>
          <w:sz w:val="24"/>
          <w:szCs w:val="24"/>
          <w:rtl/>
        </w:rPr>
        <w:t>ی</w:t>
      </w:r>
      <w:r w:rsidRPr="005C1999">
        <w:rPr>
          <w:rFonts w:ascii="F_mitra" w:hAnsi="F_mitra"/>
          <w:sz w:val="24"/>
          <w:szCs w:val="24"/>
          <w:rtl/>
        </w:rPr>
        <w:t xml:space="preserve"> (1/337).</w:t>
      </w:r>
    </w:p>
  </w:footnote>
  <w:footnote w:id="36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همه روا</w:t>
      </w:r>
      <w:r>
        <w:rPr>
          <w:rFonts w:ascii="F_mitra" w:hAnsi="F_mitra"/>
          <w:sz w:val="24"/>
          <w:szCs w:val="24"/>
          <w:rtl/>
        </w:rPr>
        <w:t>ی</w:t>
      </w:r>
      <w:r w:rsidRPr="005C1999">
        <w:rPr>
          <w:rFonts w:ascii="F_mitra" w:hAnsi="F_mitra"/>
          <w:sz w:val="24"/>
          <w:szCs w:val="24"/>
          <w:rtl/>
        </w:rPr>
        <w:t xml:space="preserve">ات فوق برگرفته از اصول </w:t>
      </w:r>
      <w:r>
        <w:rPr>
          <w:rFonts w:ascii="F_mitra" w:hAnsi="F_mitra"/>
          <w:sz w:val="24"/>
          <w:szCs w:val="24"/>
          <w:rtl/>
        </w:rPr>
        <w:t>ک</w:t>
      </w:r>
      <w:r w:rsidRPr="005C1999">
        <w:rPr>
          <w:rFonts w:ascii="F_mitra" w:hAnsi="F_mitra"/>
          <w:sz w:val="24"/>
          <w:szCs w:val="24"/>
          <w:rtl/>
        </w:rPr>
        <w:t>اف</w:t>
      </w:r>
      <w:r>
        <w:rPr>
          <w:rFonts w:ascii="F_mitra" w:hAnsi="F_mitra"/>
          <w:sz w:val="24"/>
          <w:szCs w:val="24"/>
          <w:rtl/>
        </w:rPr>
        <w:t>ی</w:t>
      </w:r>
      <w:r w:rsidRPr="005C1999">
        <w:rPr>
          <w:rFonts w:ascii="F_mitra" w:hAnsi="F_mitra"/>
          <w:sz w:val="24"/>
          <w:szCs w:val="24"/>
          <w:rtl/>
        </w:rPr>
        <w:t xml:space="preserve"> (1/240ـ 337).</w:t>
      </w:r>
    </w:p>
  </w:footnote>
  <w:footnote w:id="36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w:t>
      </w:r>
      <w:r>
        <w:rPr>
          <w:rFonts w:ascii="F_mitra" w:hAnsi="F_mitra"/>
          <w:sz w:val="24"/>
          <w:szCs w:val="24"/>
          <w:rtl/>
        </w:rPr>
        <w:t>ک</w:t>
      </w:r>
      <w:r w:rsidRPr="005C1999">
        <w:rPr>
          <w:rFonts w:ascii="F_mitra" w:hAnsi="F_mitra"/>
          <w:sz w:val="24"/>
          <w:szCs w:val="24"/>
          <w:rtl/>
        </w:rPr>
        <w:t>اف</w:t>
      </w:r>
      <w:r>
        <w:rPr>
          <w:rFonts w:ascii="F_mitra" w:hAnsi="F_mitra"/>
          <w:sz w:val="24"/>
          <w:szCs w:val="24"/>
          <w:rtl/>
        </w:rPr>
        <w:t>ی</w:t>
      </w:r>
      <w:r w:rsidRPr="005C1999">
        <w:rPr>
          <w:rFonts w:ascii="F_mitra" w:hAnsi="F_mitra"/>
          <w:sz w:val="24"/>
          <w:szCs w:val="24"/>
          <w:rtl/>
        </w:rPr>
        <w:t xml:space="preserve"> (1/336)، ا</w:t>
      </w:r>
      <w:r>
        <w:rPr>
          <w:rFonts w:ascii="F_mitra" w:hAnsi="F_mitra"/>
          <w:sz w:val="24"/>
          <w:szCs w:val="24"/>
          <w:rtl/>
        </w:rPr>
        <w:t>ک</w:t>
      </w:r>
      <w:r w:rsidRPr="005C1999">
        <w:rPr>
          <w:rFonts w:ascii="F_mitra" w:hAnsi="F_mitra"/>
          <w:sz w:val="24"/>
          <w:szCs w:val="24"/>
          <w:rtl/>
        </w:rPr>
        <w:t>مال الد</w:t>
      </w:r>
      <w:r>
        <w:rPr>
          <w:rFonts w:ascii="F_mitra" w:hAnsi="F_mitra"/>
          <w:sz w:val="24"/>
          <w:szCs w:val="24"/>
          <w:rtl/>
        </w:rPr>
        <w:t>ی</w:t>
      </w:r>
      <w:r w:rsidRPr="005C1999">
        <w:rPr>
          <w:rFonts w:ascii="F_mitra" w:hAnsi="F_mitra"/>
          <w:sz w:val="24"/>
          <w:szCs w:val="24"/>
          <w:rtl/>
        </w:rPr>
        <w:t>ن (337)، الغ</w:t>
      </w:r>
      <w:r>
        <w:rPr>
          <w:rFonts w:ascii="F_mitra" w:hAnsi="F_mitra"/>
          <w:sz w:val="24"/>
          <w:szCs w:val="24"/>
          <w:rtl/>
        </w:rPr>
        <w:t>ی</w:t>
      </w:r>
      <w:r w:rsidRPr="005C1999">
        <w:rPr>
          <w:rFonts w:ascii="F_mitra" w:hAnsi="F_mitra"/>
          <w:sz w:val="24"/>
          <w:szCs w:val="24"/>
          <w:rtl/>
        </w:rPr>
        <w:t>بة طوس</w:t>
      </w:r>
      <w:r>
        <w:rPr>
          <w:rFonts w:ascii="F_mitra" w:hAnsi="F_mitra"/>
          <w:sz w:val="24"/>
          <w:szCs w:val="24"/>
          <w:rtl/>
        </w:rPr>
        <w:t>ی</w:t>
      </w:r>
      <w:r w:rsidRPr="005C1999">
        <w:rPr>
          <w:rFonts w:ascii="F_mitra" w:hAnsi="F_mitra"/>
          <w:sz w:val="24"/>
          <w:szCs w:val="24"/>
          <w:rtl/>
        </w:rPr>
        <w:t xml:space="preserve"> (104) و البحار (51/150).</w:t>
      </w:r>
    </w:p>
  </w:footnote>
  <w:footnote w:id="36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بخار</w:t>
      </w:r>
      <w:r>
        <w:rPr>
          <w:rFonts w:ascii="F_mitra" w:hAnsi="F_mitra"/>
          <w:sz w:val="24"/>
          <w:szCs w:val="24"/>
          <w:rtl/>
        </w:rPr>
        <w:t>ی</w:t>
      </w:r>
      <w:r w:rsidRPr="005C1999">
        <w:rPr>
          <w:rFonts w:ascii="F_mitra" w:hAnsi="F_mitra"/>
          <w:sz w:val="24"/>
          <w:szCs w:val="24"/>
          <w:rtl/>
        </w:rPr>
        <w:t xml:space="preserve"> ش 1296 و مسلم ش 2647.</w:t>
      </w:r>
    </w:p>
  </w:footnote>
  <w:footnote w:id="36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لسان العرب (2/100) و تاج العروض 01/1194).</w:t>
      </w:r>
    </w:p>
  </w:footnote>
  <w:footnote w:id="365">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الارشاد مف</w:t>
      </w:r>
      <w:r>
        <w:rPr>
          <w:rFonts w:ascii="F_mitra" w:hAnsi="F_mitra"/>
          <w:sz w:val="24"/>
          <w:szCs w:val="24"/>
          <w:rtl/>
        </w:rPr>
        <w:t>ی</w:t>
      </w:r>
      <w:r w:rsidRPr="005C1999">
        <w:rPr>
          <w:rFonts w:ascii="F_mitra" w:hAnsi="F_mitra"/>
          <w:sz w:val="24"/>
          <w:szCs w:val="24"/>
          <w:rtl/>
        </w:rPr>
        <w:t>د 260.</w:t>
      </w:r>
    </w:p>
  </w:footnote>
  <w:footnote w:id="36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الارشاد مف</w:t>
      </w:r>
      <w:r>
        <w:rPr>
          <w:rFonts w:ascii="F_mitra" w:hAnsi="F_mitra"/>
          <w:sz w:val="24"/>
          <w:szCs w:val="24"/>
          <w:rtl/>
        </w:rPr>
        <w:t>ی</w:t>
      </w:r>
      <w:r w:rsidRPr="005C1999">
        <w:rPr>
          <w:rFonts w:ascii="F_mitra" w:hAnsi="F_mitra"/>
          <w:sz w:val="24"/>
          <w:szCs w:val="24"/>
          <w:rtl/>
        </w:rPr>
        <w:t>د 260.</w:t>
      </w:r>
    </w:p>
  </w:footnote>
  <w:footnote w:id="36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w:t>
      </w:r>
      <w:r>
        <w:rPr>
          <w:rFonts w:ascii="F_mitra" w:hAnsi="F_mitra"/>
          <w:sz w:val="24"/>
          <w:szCs w:val="24"/>
          <w:rtl/>
        </w:rPr>
        <w:t>ک</w:t>
      </w:r>
      <w:r w:rsidRPr="005C1999">
        <w:rPr>
          <w:rFonts w:ascii="F_mitra" w:hAnsi="F_mitra"/>
          <w:sz w:val="24"/>
          <w:szCs w:val="24"/>
          <w:rtl/>
        </w:rPr>
        <w:t>تاب الغ</w:t>
      </w:r>
      <w:r>
        <w:rPr>
          <w:rFonts w:ascii="F_mitra" w:hAnsi="F_mitra"/>
          <w:sz w:val="24"/>
          <w:szCs w:val="24"/>
          <w:rtl/>
        </w:rPr>
        <w:t>ی</w:t>
      </w:r>
      <w:r w:rsidRPr="005C1999">
        <w:rPr>
          <w:rFonts w:ascii="F_mitra" w:hAnsi="F_mitra"/>
          <w:sz w:val="24"/>
          <w:szCs w:val="24"/>
          <w:rtl/>
        </w:rPr>
        <w:t>بة نعمان</w:t>
      </w:r>
      <w:r>
        <w:rPr>
          <w:rFonts w:ascii="F_mitra" w:hAnsi="F_mitra"/>
          <w:sz w:val="24"/>
          <w:szCs w:val="24"/>
          <w:rtl/>
        </w:rPr>
        <w:t>ی</w:t>
      </w:r>
      <w:r w:rsidRPr="005C1999">
        <w:rPr>
          <w:rFonts w:ascii="F_mitra" w:hAnsi="F_mitra"/>
          <w:sz w:val="24"/>
          <w:szCs w:val="24"/>
          <w:rtl/>
        </w:rPr>
        <w:t xml:space="preserve"> (294 ، 295).</w:t>
      </w:r>
    </w:p>
  </w:footnote>
  <w:footnote w:id="36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بدا </w:t>
      </w:r>
      <w:r>
        <w:rPr>
          <w:rFonts w:ascii="F_mitra" w:hAnsi="F_mitra"/>
          <w:sz w:val="24"/>
          <w:szCs w:val="24"/>
          <w:rtl/>
        </w:rPr>
        <w:t>ک</w:t>
      </w:r>
      <w:r w:rsidRPr="005C1999">
        <w:rPr>
          <w:rFonts w:ascii="F_mitra" w:hAnsi="F_mitra"/>
          <w:sz w:val="24"/>
          <w:szCs w:val="24"/>
          <w:rtl/>
        </w:rPr>
        <w:t>ه از عقا</w:t>
      </w:r>
      <w:r>
        <w:rPr>
          <w:rFonts w:ascii="F_mitra" w:hAnsi="F_mitra"/>
          <w:sz w:val="24"/>
          <w:szCs w:val="24"/>
          <w:rtl/>
        </w:rPr>
        <w:t>ی</w:t>
      </w:r>
      <w:r w:rsidRPr="005C1999">
        <w:rPr>
          <w:rFonts w:ascii="F_mitra" w:hAnsi="F_mitra"/>
          <w:sz w:val="24"/>
          <w:szCs w:val="24"/>
          <w:rtl/>
        </w:rPr>
        <w:t>د مشتر</w:t>
      </w:r>
      <w:r>
        <w:rPr>
          <w:rFonts w:ascii="F_mitra" w:hAnsi="F_mitra"/>
          <w:sz w:val="24"/>
          <w:szCs w:val="24"/>
          <w:rtl/>
        </w:rPr>
        <w:t>ک</w:t>
      </w:r>
      <w:r w:rsidRPr="005C1999">
        <w:rPr>
          <w:rFonts w:ascii="F_mitra" w:hAnsi="F_mitra"/>
          <w:sz w:val="24"/>
          <w:szCs w:val="24"/>
          <w:rtl/>
        </w:rPr>
        <w:t xml:space="preserve"> </w:t>
      </w:r>
      <w:r>
        <w:rPr>
          <w:rFonts w:ascii="F_mitra" w:hAnsi="F_mitra"/>
          <w:sz w:val="24"/>
          <w:szCs w:val="24"/>
          <w:rtl/>
        </w:rPr>
        <w:t>ی</w:t>
      </w:r>
      <w:r w:rsidRPr="005C1999">
        <w:rPr>
          <w:rFonts w:ascii="F_mitra" w:hAnsi="F_mitra"/>
          <w:sz w:val="24"/>
          <w:szCs w:val="24"/>
          <w:rtl/>
        </w:rPr>
        <w:t>هود و ش</w:t>
      </w:r>
      <w:r>
        <w:rPr>
          <w:rFonts w:ascii="F_mitra" w:hAnsi="F_mitra"/>
          <w:sz w:val="24"/>
          <w:szCs w:val="24"/>
          <w:rtl/>
        </w:rPr>
        <w:t>ی</w:t>
      </w:r>
      <w:r w:rsidRPr="005C1999">
        <w:rPr>
          <w:rFonts w:ascii="F_mitra" w:hAnsi="F_mitra"/>
          <w:sz w:val="24"/>
          <w:szCs w:val="24"/>
          <w:rtl/>
        </w:rPr>
        <w:t>عه م</w:t>
      </w:r>
      <w:r>
        <w:rPr>
          <w:rFonts w:ascii="F_mitra" w:hAnsi="F_mitra"/>
          <w:sz w:val="24"/>
          <w:szCs w:val="24"/>
          <w:rtl/>
        </w:rPr>
        <w:t>ی</w:t>
      </w:r>
      <w:r w:rsidRPr="005C1999">
        <w:rPr>
          <w:rFonts w:ascii="F_mitra" w:hAnsi="F_mitra"/>
          <w:sz w:val="24"/>
          <w:szCs w:val="24"/>
          <w:rtl/>
        </w:rPr>
        <w:t xml:space="preserve">‌باشد. </w:t>
      </w:r>
      <w:r>
        <w:rPr>
          <w:rFonts w:ascii="F_mitra" w:hAnsi="F_mitra"/>
          <w:sz w:val="24"/>
          <w:szCs w:val="24"/>
          <w:rtl/>
        </w:rPr>
        <w:t>ی</w:t>
      </w:r>
      <w:r w:rsidRPr="005C1999">
        <w:rPr>
          <w:rFonts w:ascii="F_mitra" w:hAnsi="F_mitra"/>
          <w:sz w:val="24"/>
          <w:szCs w:val="24"/>
          <w:rtl/>
        </w:rPr>
        <w:t>عن</w:t>
      </w:r>
      <w:r>
        <w:rPr>
          <w:rFonts w:ascii="F_mitra" w:hAnsi="F_mitra"/>
          <w:sz w:val="24"/>
          <w:szCs w:val="24"/>
          <w:rtl/>
        </w:rPr>
        <w:t>ی</w:t>
      </w:r>
      <w:r w:rsidRPr="005C1999">
        <w:rPr>
          <w:rFonts w:ascii="F_mitra" w:hAnsi="F_mitra"/>
          <w:sz w:val="24"/>
          <w:szCs w:val="24"/>
          <w:rtl/>
        </w:rPr>
        <w:t xml:space="preserve"> خدا از تصم</w:t>
      </w:r>
      <w:r>
        <w:rPr>
          <w:rFonts w:ascii="F_mitra" w:hAnsi="F_mitra"/>
          <w:sz w:val="24"/>
          <w:szCs w:val="24"/>
          <w:rtl/>
        </w:rPr>
        <w:t>ی</w:t>
      </w:r>
      <w:r w:rsidRPr="005C1999">
        <w:rPr>
          <w:rFonts w:ascii="F_mitra" w:hAnsi="F_mitra"/>
          <w:sz w:val="24"/>
          <w:szCs w:val="24"/>
          <w:rtl/>
        </w:rPr>
        <w:t>م سابق خو</w:t>
      </w:r>
      <w:r>
        <w:rPr>
          <w:rFonts w:ascii="F_mitra" w:hAnsi="F_mitra"/>
          <w:sz w:val="24"/>
          <w:szCs w:val="24"/>
          <w:rtl/>
        </w:rPr>
        <w:t>ی</w:t>
      </w:r>
      <w:r w:rsidRPr="005C1999">
        <w:rPr>
          <w:rFonts w:ascii="F_mitra" w:hAnsi="F_mitra"/>
          <w:sz w:val="24"/>
          <w:szCs w:val="24"/>
          <w:rtl/>
        </w:rPr>
        <w:t>ش بخاطر قض</w:t>
      </w:r>
      <w:r>
        <w:rPr>
          <w:rFonts w:ascii="F_mitra" w:hAnsi="F_mitra"/>
          <w:sz w:val="24"/>
          <w:szCs w:val="24"/>
          <w:rtl/>
        </w:rPr>
        <w:t>ی</w:t>
      </w:r>
      <w:r w:rsidRPr="005C1999">
        <w:rPr>
          <w:rFonts w:ascii="F_mitra" w:hAnsi="F_mitra"/>
          <w:sz w:val="24"/>
          <w:szCs w:val="24"/>
          <w:rtl/>
        </w:rPr>
        <w:t>ه‌ا</w:t>
      </w:r>
      <w:r>
        <w:rPr>
          <w:rFonts w:ascii="F_mitra" w:hAnsi="F_mitra"/>
          <w:sz w:val="24"/>
          <w:szCs w:val="24"/>
          <w:rtl/>
        </w:rPr>
        <w:t>ی</w:t>
      </w:r>
      <w:r w:rsidRPr="005C1999">
        <w:rPr>
          <w:rFonts w:ascii="F_mitra" w:hAnsi="F_mitra"/>
          <w:sz w:val="24"/>
          <w:szCs w:val="24"/>
          <w:rtl/>
        </w:rPr>
        <w:t xml:space="preserve"> </w:t>
      </w:r>
      <w:r>
        <w:rPr>
          <w:rFonts w:ascii="F_mitra" w:hAnsi="F_mitra"/>
          <w:sz w:val="24"/>
          <w:szCs w:val="24"/>
          <w:rtl/>
        </w:rPr>
        <w:t>ک</w:t>
      </w:r>
      <w:r w:rsidRPr="005C1999">
        <w:rPr>
          <w:rFonts w:ascii="F_mitra" w:hAnsi="F_mitra"/>
          <w:sz w:val="24"/>
          <w:szCs w:val="24"/>
          <w:rtl/>
        </w:rPr>
        <w:t>ه بعداً رخ داده است پش</w:t>
      </w:r>
      <w:r>
        <w:rPr>
          <w:rFonts w:ascii="F_mitra" w:hAnsi="F_mitra"/>
          <w:sz w:val="24"/>
          <w:szCs w:val="24"/>
          <w:rtl/>
        </w:rPr>
        <w:t>ی</w:t>
      </w:r>
      <w:r w:rsidRPr="005C1999">
        <w:rPr>
          <w:rFonts w:ascii="F_mitra" w:hAnsi="F_mitra"/>
          <w:sz w:val="24"/>
          <w:szCs w:val="24"/>
          <w:rtl/>
        </w:rPr>
        <w:t>مان م</w:t>
      </w:r>
      <w:r>
        <w:rPr>
          <w:rFonts w:ascii="F_mitra" w:hAnsi="F_mitra"/>
          <w:sz w:val="24"/>
          <w:szCs w:val="24"/>
          <w:rtl/>
        </w:rPr>
        <w:t>ی</w:t>
      </w:r>
      <w:r w:rsidRPr="005C1999">
        <w:rPr>
          <w:rFonts w:ascii="F_mitra" w:hAnsi="F_mitra"/>
          <w:sz w:val="24"/>
          <w:szCs w:val="24"/>
          <w:rtl/>
        </w:rPr>
        <w:t>‌شود. (مترجم).</w:t>
      </w:r>
    </w:p>
  </w:footnote>
  <w:footnote w:id="369">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w:t>
      </w:r>
      <w:r>
        <w:rPr>
          <w:rFonts w:ascii="F_mitra" w:hAnsi="F_mitra"/>
          <w:sz w:val="24"/>
          <w:szCs w:val="24"/>
          <w:rtl/>
        </w:rPr>
        <w:t>ک</w:t>
      </w:r>
      <w:r w:rsidRPr="005C1999">
        <w:rPr>
          <w:rFonts w:ascii="F_mitra" w:hAnsi="F_mitra"/>
          <w:sz w:val="24"/>
          <w:szCs w:val="24"/>
          <w:rtl/>
        </w:rPr>
        <w:t>اف</w:t>
      </w:r>
      <w:r>
        <w:rPr>
          <w:rFonts w:ascii="F_mitra" w:hAnsi="F_mitra"/>
          <w:sz w:val="24"/>
          <w:szCs w:val="24"/>
          <w:rtl/>
        </w:rPr>
        <w:t>ی</w:t>
      </w:r>
      <w:r w:rsidRPr="005C1999">
        <w:rPr>
          <w:rFonts w:ascii="F_mitra" w:hAnsi="F_mitra"/>
          <w:sz w:val="24"/>
          <w:szCs w:val="24"/>
          <w:rtl/>
        </w:rPr>
        <w:t xml:space="preserve"> (1/368) الغ</w:t>
      </w:r>
      <w:r>
        <w:rPr>
          <w:rFonts w:ascii="F_mitra" w:hAnsi="F_mitra"/>
          <w:sz w:val="24"/>
          <w:szCs w:val="24"/>
          <w:rtl/>
        </w:rPr>
        <w:t>ی</w:t>
      </w:r>
      <w:r w:rsidRPr="005C1999">
        <w:rPr>
          <w:rFonts w:ascii="F_mitra" w:hAnsi="F_mitra"/>
          <w:sz w:val="24"/>
          <w:szCs w:val="24"/>
          <w:rtl/>
        </w:rPr>
        <w:t>بة طوس</w:t>
      </w:r>
      <w:r>
        <w:rPr>
          <w:rFonts w:ascii="F_mitra" w:hAnsi="F_mitra"/>
          <w:sz w:val="24"/>
          <w:szCs w:val="24"/>
          <w:rtl/>
        </w:rPr>
        <w:t>ی</w:t>
      </w:r>
      <w:r w:rsidRPr="005C1999">
        <w:rPr>
          <w:rFonts w:ascii="F_mitra" w:hAnsi="F_mitra"/>
          <w:sz w:val="24"/>
          <w:szCs w:val="24"/>
          <w:rtl/>
        </w:rPr>
        <w:t xml:space="preserve"> (262) بحار الانوار (52/103).</w:t>
      </w:r>
    </w:p>
  </w:footnote>
  <w:footnote w:id="37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w:t>
      </w:r>
      <w:r>
        <w:rPr>
          <w:rFonts w:ascii="F_mitra" w:hAnsi="F_mitra"/>
          <w:sz w:val="24"/>
          <w:szCs w:val="24"/>
          <w:rtl/>
        </w:rPr>
        <w:t>ک</w:t>
      </w:r>
      <w:r w:rsidRPr="005C1999">
        <w:rPr>
          <w:rFonts w:ascii="F_mitra" w:hAnsi="F_mitra"/>
          <w:sz w:val="24"/>
          <w:szCs w:val="24"/>
          <w:rtl/>
        </w:rPr>
        <w:t>اف</w:t>
      </w:r>
      <w:r>
        <w:rPr>
          <w:rFonts w:ascii="F_mitra" w:hAnsi="F_mitra"/>
          <w:sz w:val="24"/>
          <w:szCs w:val="24"/>
          <w:rtl/>
        </w:rPr>
        <w:t>ی</w:t>
      </w:r>
      <w:r w:rsidRPr="005C1999">
        <w:rPr>
          <w:rFonts w:ascii="F_mitra" w:hAnsi="F_mitra"/>
          <w:sz w:val="24"/>
          <w:szCs w:val="24"/>
          <w:rtl/>
        </w:rPr>
        <w:t xml:space="preserve"> (1/3689 و الغ</w:t>
      </w:r>
      <w:r>
        <w:rPr>
          <w:rFonts w:ascii="F_mitra" w:hAnsi="F_mitra"/>
          <w:sz w:val="24"/>
          <w:szCs w:val="24"/>
          <w:rtl/>
        </w:rPr>
        <w:t>ی</w:t>
      </w:r>
      <w:r w:rsidRPr="005C1999">
        <w:rPr>
          <w:rFonts w:ascii="F_mitra" w:hAnsi="F_mitra"/>
          <w:sz w:val="24"/>
          <w:szCs w:val="24"/>
          <w:rtl/>
        </w:rPr>
        <w:t>بة نعمان</w:t>
      </w:r>
      <w:r>
        <w:rPr>
          <w:rFonts w:ascii="F_mitra" w:hAnsi="F_mitra"/>
          <w:sz w:val="24"/>
          <w:szCs w:val="24"/>
          <w:rtl/>
        </w:rPr>
        <w:t>ی</w:t>
      </w:r>
      <w:r w:rsidRPr="005C1999">
        <w:rPr>
          <w:rFonts w:ascii="F_mitra" w:hAnsi="F_mitra"/>
          <w:sz w:val="24"/>
          <w:szCs w:val="24"/>
          <w:rtl/>
        </w:rPr>
        <w:t xml:space="preserve"> (198).</w:t>
      </w:r>
    </w:p>
  </w:footnote>
  <w:footnote w:id="37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الغ</w:t>
      </w:r>
      <w:r>
        <w:rPr>
          <w:rFonts w:ascii="F_mitra" w:hAnsi="F_mitra"/>
          <w:sz w:val="24"/>
          <w:szCs w:val="24"/>
          <w:rtl/>
        </w:rPr>
        <w:t>ی</w:t>
      </w:r>
      <w:r w:rsidRPr="005C1999">
        <w:rPr>
          <w:rFonts w:ascii="F_mitra" w:hAnsi="F_mitra"/>
          <w:sz w:val="24"/>
          <w:szCs w:val="24"/>
          <w:rtl/>
        </w:rPr>
        <w:t>بة طوس</w:t>
      </w:r>
      <w:r>
        <w:rPr>
          <w:rFonts w:ascii="F_mitra" w:hAnsi="F_mitra"/>
          <w:sz w:val="24"/>
          <w:szCs w:val="24"/>
          <w:rtl/>
        </w:rPr>
        <w:t>ی</w:t>
      </w:r>
      <w:r w:rsidRPr="005C1999">
        <w:rPr>
          <w:rFonts w:ascii="F_mitra" w:hAnsi="F_mitra"/>
          <w:sz w:val="24"/>
          <w:szCs w:val="24"/>
          <w:rtl/>
        </w:rPr>
        <w:t xml:space="preserve"> (262) و بحار (52/103).</w:t>
      </w:r>
    </w:p>
  </w:footnote>
  <w:footnote w:id="37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الغ</w:t>
      </w:r>
      <w:r>
        <w:rPr>
          <w:rFonts w:ascii="F_mitra" w:hAnsi="F_mitra"/>
          <w:sz w:val="24"/>
          <w:szCs w:val="24"/>
          <w:rtl/>
        </w:rPr>
        <w:t>ی</w:t>
      </w:r>
      <w:r w:rsidRPr="005C1999">
        <w:rPr>
          <w:rFonts w:ascii="F_mitra" w:hAnsi="F_mitra"/>
          <w:sz w:val="24"/>
          <w:szCs w:val="24"/>
          <w:rtl/>
        </w:rPr>
        <w:t>بة نعمان</w:t>
      </w:r>
      <w:r>
        <w:rPr>
          <w:rFonts w:ascii="F_mitra" w:hAnsi="F_mitra"/>
          <w:sz w:val="24"/>
          <w:szCs w:val="24"/>
          <w:rtl/>
        </w:rPr>
        <w:t>ی</w:t>
      </w:r>
      <w:r w:rsidRPr="005C1999">
        <w:rPr>
          <w:rFonts w:ascii="F_mitra" w:hAnsi="F_mitra"/>
          <w:sz w:val="24"/>
          <w:szCs w:val="24"/>
          <w:rtl/>
        </w:rPr>
        <w:t xml:space="preserve"> ص 195، الغ</w:t>
      </w:r>
      <w:r>
        <w:rPr>
          <w:rFonts w:ascii="F_mitra" w:hAnsi="F_mitra"/>
          <w:sz w:val="24"/>
          <w:szCs w:val="24"/>
          <w:rtl/>
        </w:rPr>
        <w:t>ی</w:t>
      </w:r>
      <w:r w:rsidRPr="005C1999">
        <w:rPr>
          <w:rFonts w:ascii="F_mitra" w:hAnsi="F_mitra"/>
          <w:sz w:val="24"/>
          <w:szCs w:val="24"/>
          <w:rtl/>
        </w:rPr>
        <w:t>بة طوس</w:t>
      </w:r>
      <w:r>
        <w:rPr>
          <w:rFonts w:ascii="F_mitra" w:hAnsi="F_mitra"/>
          <w:sz w:val="24"/>
          <w:szCs w:val="24"/>
          <w:rtl/>
        </w:rPr>
        <w:t>ی</w:t>
      </w:r>
      <w:r w:rsidRPr="005C1999">
        <w:rPr>
          <w:rFonts w:ascii="F_mitra" w:hAnsi="F_mitra"/>
          <w:sz w:val="24"/>
          <w:szCs w:val="24"/>
          <w:rtl/>
        </w:rPr>
        <w:t xml:space="preserve"> (262) و بحار الانوار (52/104).</w:t>
      </w:r>
    </w:p>
  </w:footnote>
  <w:footnote w:id="37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اصول </w:t>
      </w:r>
      <w:r>
        <w:rPr>
          <w:rFonts w:ascii="F_mitra" w:hAnsi="F_mitra"/>
          <w:sz w:val="24"/>
          <w:szCs w:val="24"/>
          <w:rtl/>
        </w:rPr>
        <w:t>ک</w:t>
      </w:r>
      <w:r w:rsidRPr="005C1999">
        <w:rPr>
          <w:rFonts w:ascii="F_mitra" w:hAnsi="F_mitra"/>
          <w:sz w:val="24"/>
          <w:szCs w:val="24"/>
          <w:rtl/>
        </w:rPr>
        <w:t>اف</w:t>
      </w:r>
      <w:r>
        <w:rPr>
          <w:rFonts w:ascii="F_mitra" w:hAnsi="F_mitra"/>
          <w:sz w:val="24"/>
          <w:szCs w:val="24"/>
          <w:rtl/>
        </w:rPr>
        <w:t>ی</w:t>
      </w:r>
      <w:r w:rsidRPr="005C1999">
        <w:rPr>
          <w:rFonts w:ascii="F_mitra" w:hAnsi="F_mitra"/>
          <w:sz w:val="24"/>
          <w:szCs w:val="24"/>
          <w:rtl/>
        </w:rPr>
        <w:t xml:space="preserve"> (1/368) و الغ</w:t>
      </w:r>
      <w:r>
        <w:rPr>
          <w:rFonts w:ascii="F_mitra" w:hAnsi="F_mitra"/>
          <w:sz w:val="24"/>
          <w:szCs w:val="24"/>
          <w:rtl/>
        </w:rPr>
        <w:t>ی</w:t>
      </w:r>
      <w:r w:rsidRPr="005C1999">
        <w:rPr>
          <w:rFonts w:ascii="F_mitra" w:hAnsi="F_mitra"/>
          <w:sz w:val="24"/>
          <w:szCs w:val="24"/>
          <w:rtl/>
        </w:rPr>
        <w:t>بة نعمان</w:t>
      </w:r>
      <w:r>
        <w:rPr>
          <w:rFonts w:ascii="F_mitra" w:hAnsi="F_mitra"/>
          <w:sz w:val="24"/>
          <w:szCs w:val="24"/>
          <w:rtl/>
        </w:rPr>
        <w:t>ی</w:t>
      </w:r>
      <w:r w:rsidRPr="005C1999">
        <w:rPr>
          <w:rFonts w:ascii="F_mitra" w:hAnsi="F_mitra"/>
          <w:sz w:val="24"/>
          <w:szCs w:val="24"/>
          <w:rtl/>
        </w:rPr>
        <w:t xml:space="preserve"> (198).</w:t>
      </w:r>
    </w:p>
  </w:footnote>
  <w:footnote w:id="37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w:t>
      </w:r>
      <w:r>
        <w:rPr>
          <w:rFonts w:ascii="F_mitra" w:hAnsi="F_mitra"/>
          <w:sz w:val="24"/>
          <w:szCs w:val="24"/>
          <w:rtl/>
        </w:rPr>
        <w:t>ک</w:t>
      </w:r>
      <w:r w:rsidRPr="005C1999">
        <w:rPr>
          <w:rFonts w:ascii="F_mitra" w:hAnsi="F_mitra"/>
          <w:sz w:val="24"/>
          <w:szCs w:val="24"/>
          <w:rtl/>
        </w:rPr>
        <w:t>اف</w:t>
      </w:r>
      <w:r>
        <w:rPr>
          <w:rFonts w:ascii="F_mitra" w:hAnsi="F_mitra"/>
          <w:sz w:val="24"/>
          <w:szCs w:val="24"/>
          <w:rtl/>
        </w:rPr>
        <w:t>ی</w:t>
      </w:r>
      <w:r w:rsidRPr="005C1999">
        <w:rPr>
          <w:rFonts w:ascii="F_mitra" w:hAnsi="F_mitra"/>
          <w:sz w:val="24"/>
          <w:szCs w:val="24"/>
          <w:rtl/>
        </w:rPr>
        <w:t xml:space="preserve"> (</w:t>
      </w:r>
      <w:r>
        <w:rPr>
          <w:rFonts w:ascii="F_mitra" w:hAnsi="F_mitra"/>
          <w:sz w:val="24"/>
          <w:szCs w:val="24"/>
          <w:rtl/>
        </w:rPr>
        <w:t>ک</w:t>
      </w:r>
      <w:r w:rsidRPr="005C1999">
        <w:rPr>
          <w:rFonts w:ascii="F_mitra" w:hAnsi="F_mitra"/>
          <w:sz w:val="24"/>
          <w:szCs w:val="24"/>
          <w:rtl/>
        </w:rPr>
        <w:t xml:space="preserve">تاب الحجة باب </w:t>
      </w:r>
      <w:r>
        <w:rPr>
          <w:rFonts w:ascii="F_mitra" w:hAnsi="F_mitra"/>
          <w:sz w:val="24"/>
          <w:szCs w:val="24"/>
          <w:rtl/>
        </w:rPr>
        <w:t>ک</w:t>
      </w:r>
      <w:r w:rsidRPr="005C1999">
        <w:rPr>
          <w:rFonts w:ascii="F_mitra" w:hAnsi="F_mitra"/>
          <w:sz w:val="24"/>
          <w:szCs w:val="24"/>
          <w:rtl/>
        </w:rPr>
        <w:t>راه</w:t>
      </w:r>
      <w:r>
        <w:rPr>
          <w:rFonts w:ascii="F_mitra" w:hAnsi="F_mitra"/>
          <w:sz w:val="24"/>
          <w:szCs w:val="24"/>
          <w:rtl/>
        </w:rPr>
        <w:t>ی</w:t>
      </w:r>
      <w:r w:rsidRPr="005C1999">
        <w:rPr>
          <w:rFonts w:ascii="F_mitra" w:hAnsi="F_mitra"/>
          <w:sz w:val="24"/>
          <w:szCs w:val="24"/>
          <w:rtl/>
        </w:rPr>
        <w:t>ة التوق</w:t>
      </w:r>
      <w:r>
        <w:rPr>
          <w:rFonts w:ascii="F_mitra" w:hAnsi="F_mitra"/>
          <w:sz w:val="24"/>
          <w:szCs w:val="24"/>
          <w:rtl/>
        </w:rPr>
        <w:t>ی</w:t>
      </w:r>
      <w:r w:rsidRPr="005C1999">
        <w:rPr>
          <w:rFonts w:ascii="F_mitra" w:hAnsi="F_mitra"/>
          <w:sz w:val="24"/>
          <w:szCs w:val="24"/>
          <w:rtl/>
        </w:rPr>
        <w:t>ت (1/369) الخ</w:t>
      </w:r>
      <w:r>
        <w:rPr>
          <w:rFonts w:ascii="F_mitra" w:hAnsi="F_mitra"/>
          <w:sz w:val="24"/>
          <w:szCs w:val="24"/>
          <w:rtl/>
        </w:rPr>
        <w:t>ی</w:t>
      </w:r>
      <w:r w:rsidRPr="005C1999">
        <w:rPr>
          <w:rFonts w:ascii="F_mitra" w:hAnsi="F_mitra"/>
          <w:sz w:val="24"/>
          <w:szCs w:val="24"/>
          <w:rtl/>
        </w:rPr>
        <w:t>بة نعمان</w:t>
      </w:r>
      <w:r>
        <w:rPr>
          <w:rFonts w:ascii="F_mitra" w:hAnsi="F_mitra"/>
          <w:sz w:val="24"/>
          <w:szCs w:val="24"/>
          <w:rtl/>
        </w:rPr>
        <w:t>ی</w:t>
      </w:r>
      <w:r w:rsidRPr="005C1999">
        <w:rPr>
          <w:rFonts w:ascii="F_mitra" w:hAnsi="F_mitra"/>
          <w:sz w:val="24"/>
          <w:szCs w:val="24"/>
          <w:rtl/>
        </w:rPr>
        <w:t xml:space="preserve"> (295) الخ</w:t>
      </w:r>
      <w:r>
        <w:rPr>
          <w:rFonts w:ascii="F_mitra" w:hAnsi="F_mitra"/>
          <w:sz w:val="24"/>
          <w:szCs w:val="24"/>
          <w:rtl/>
        </w:rPr>
        <w:t>ی</w:t>
      </w:r>
      <w:r w:rsidRPr="005C1999">
        <w:rPr>
          <w:rFonts w:ascii="F_mitra" w:hAnsi="F_mitra"/>
          <w:sz w:val="24"/>
          <w:szCs w:val="24"/>
          <w:rtl/>
        </w:rPr>
        <w:t>بة طوس</w:t>
      </w:r>
      <w:r>
        <w:rPr>
          <w:rFonts w:ascii="F_mitra" w:hAnsi="F_mitra"/>
          <w:sz w:val="24"/>
          <w:szCs w:val="24"/>
          <w:rtl/>
        </w:rPr>
        <w:t>ی</w:t>
      </w:r>
      <w:r w:rsidRPr="005C1999">
        <w:rPr>
          <w:rFonts w:ascii="F_mitra" w:hAnsi="F_mitra"/>
          <w:sz w:val="24"/>
          <w:szCs w:val="24"/>
          <w:rtl/>
        </w:rPr>
        <w:t xml:space="preserve"> (207) و بحار الانوار (52/102).</w:t>
      </w:r>
    </w:p>
  </w:footnote>
  <w:footnote w:id="375">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مروج الذهب (4781).</w:t>
      </w:r>
    </w:p>
  </w:footnote>
  <w:footnote w:id="37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w:t>
      </w:r>
      <w:r>
        <w:rPr>
          <w:rFonts w:ascii="F_mitra" w:hAnsi="F_mitra"/>
          <w:sz w:val="24"/>
          <w:szCs w:val="24"/>
          <w:rtl/>
        </w:rPr>
        <w:t>ک</w:t>
      </w:r>
      <w:r w:rsidRPr="005C1999">
        <w:rPr>
          <w:rFonts w:ascii="F_mitra" w:hAnsi="F_mitra"/>
          <w:sz w:val="24"/>
          <w:szCs w:val="24"/>
          <w:rtl/>
        </w:rPr>
        <w:t>اف</w:t>
      </w:r>
      <w:r>
        <w:rPr>
          <w:rFonts w:ascii="F_mitra" w:hAnsi="F_mitra"/>
          <w:sz w:val="24"/>
          <w:szCs w:val="24"/>
          <w:rtl/>
        </w:rPr>
        <w:t>ی</w:t>
      </w:r>
      <w:r w:rsidRPr="005C1999">
        <w:rPr>
          <w:rFonts w:ascii="F_mitra" w:hAnsi="F_mitra"/>
          <w:sz w:val="24"/>
          <w:szCs w:val="24"/>
          <w:rtl/>
        </w:rPr>
        <w:t xml:space="preserve"> (8/375).</w:t>
      </w:r>
    </w:p>
  </w:footnote>
  <w:footnote w:id="37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w:t>
      </w:r>
      <w:r>
        <w:rPr>
          <w:rFonts w:ascii="F_mitra" w:hAnsi="F_mitra"/>
          <w:sz w:val="24"/>
          <w:szCs w:val="24"/>
          <w:rtl/>
        </w:rPr>
        <w:t>ک</w:t>
      </w:r>
      <w:r w:rsidRPr="005C1999">
        <w:rPr>
          <w:rFonts w:ascii="F_mitra" w:hAnsi="F_mitra"/>
          <w:sz w:val="24"/>
          <w:szCs w:val="24"/>
          <w:rtl/>
        </w:rPr>
        <w:t>اف</w:t>
      </w:r>
      <w:r>
        <w:rPr>
          <w:rFonts w:ascii="F_mitra" w:hAnsi="F_mitra"/>
          <w:sz w:val="24"/>
          <w:szCs w:val="24"/>
          <w:rtl/>
        </w:rPr>
        <w:t>ی</w:t>
      </w:r>
      <w:r w:rsidRPr="005C1999">
        <w:rPr>
          <w:rFonts w:ascii="F_mitra" w:hAnsi="F_mitra"/>
          <w:sz w:val="24"/>
          <w:szCs w:val="24"/>
          <w:rtl/>
        </w:rPr>
        <w:t xml:space="preserve"> (1/336).</w:t>
      </w:r>
    </w:p>
  </w:footnote>
  <w:footnote w:id="37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اصول </w:t>
      </w:r>
      <w:r>
        <w:rPr>
          <w:rFonts w:ascii="F_mitra" w:hAnsi="F_mitra"/>
          <w:sz w:val="24"/>
          <w:szCs w:val="24"/>
          <w:rtl/>
        </w:rPr>
        <w:t>ک</w:t>
      </w:r>
      <w:r w:rsidRPr="005C1999">
        <w:rPr>
          <w:rFonts w:ascii="F_mitra" w:hAnsi="F_mitra"/>
          <w:sz w:val="24"/>
          <w:szCs w:val="24"/>
          <w:rtl/>
        </w:rPr>
        <w:t>اف</w:t>
      </w:r>
      <w:r>
        <w:rPr>
          <w:rFonts w:ascii="F_mitra" w:hAnsi="F_mitra"/>
          <w:sz w:val="24"/>
          <w:szCs w:val="24"/>
          <w:rtl/>
        </w:rPr>
        <w:t>ی</w:t>
      </w:r>
      <w:r w:rsidRPr="005C1999">
        <w:rPr>
          <w:rFonts w:ascii="F_mitra" w:hAnsi="F_mitra"/>
          <w:sz w:val="24"/>
          <w:szCs w:val="24"/>
          <w:rtl/>
        </w:rPr>
        <w:t xml:space="preserve"> (1/338)، الغ</w:t>
      </w:r>
      <w:r>
        <w:rPr>
          <w:rFonts w:ascii="F_mitra" w:hAnsi="F_mitra"/>
          <w:sz w:val="24"/>
          <w:szCs w:val="24"/>
          <w:rtl/>
        </w:rPr>
        <w:t>ی</w:t>
      </w:r>
      <w:r w:rsidRPr="005C1999">
        <w:rPr>
          <w:rFonts w:ascii="F_mitra" w:hAnsi="F_mitra"/>
          <w:sz w:val="24"/>
          <w:szCs w:val="24"/>
          <w:rtl/>
        </w:rPr>
        <w:t>به نعمان</w:t>
      </w:r>
      <w:r>
        <w:rPr>
          <w:rFonts w:ascii="F_mitra" w:hAnsi="F_mitra"/>
          <w:sz w:val="24"/>
          <w:szCs w:val="24"/>
          <w:rtl/>
        </w:rPr>
        <w:t>ی</w:t>
      </w:r>
      <w:r w:rsidRPr="005C1999">
        <w:rPr>
          <w:rFonts w:ascii="F_mitra" w:hAnsi="F_mitra"/>
          <w:sz w:val="24"/>
          <w:szCs w:val="24"/>
          <w:rtl/>
        </w:rPr>
        <w:t xml:space="preserve"> (118)  ا</w:t>
      </w:r>
      <w:r>
        <w:rPr>
          <w:rFonts w:ascii="F_mitra" w:hAnsi="F_mitra"/>
          <w:sz w:val="24"/>
          <w:szCs w:val="24"/>
          <w:rtl/>
        </w:rPr>
        <w:t>ک</w:t>
      </w:r>
      <w:r w:rsidRPr="005C1999">
        <w:rPr>
          <w:rFonts w:ascii="F_mitra" w:hAnsi="F_mitra"/>
          <w:sz w:val="24"/>
          <w:szCs w:val="24"/>
          <w:rtl/>
        </w:rPr>
        <w:t>مال الد</w:t>
      </w:r>
      <w:r>
        <w:rPr>
          <w:rFonts w:ascii="F_mitra" w:hAnsi="F_mitra"/>
          <w:sz w:val="24"/>
          <w:szCs w:val="24"/>
          <w:rtl/>
        </w:rPr>
        <w:t>ی</w:t>
      </w:r>
      <w:r w:rsidRPr="005C1999">
        <w:rPr>
          <w:rFonts w:ascii="F_mitra" w:hAnsi="F_mitra"/>
          <w:sz w:val="24"/>
          <w:szCs w:val="24"/>
          <w:rtl/>
        </w:rPr>
        <w:t>ن 449.</w:t>
      </w:r>
    </w:p>
  </w:footnote>
  <w:footnote w:id="379">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w:t>
      </w:r>
    </w:p>
  </w:footnote>
  <w:footnote w:id="38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الغ</w:t>
      </w:r>
      <w:r>
        <w:rPr>
          <w:rFonts w:ascii="F_mitra" w:hAnsi="F_mitra"/>
          <w:sz w:val="24"/>
          <w:szCs w:val="24"/>
          <w:rtl/>
        </w:rPr>
        <w:t>ی</w:t>
      </w:r>
      <w:r w:rsidRPr="005C1999">
        <w:rPr>
          <w:rFonts w:ascii="F_mitra" w:hAnsi="F_mitra"/>
          <w:sz w:val="24"/>
          <w:szCs w:val="24"/>
          <w:rtl/>
        </w:rPr>
        <w:t>بة طوس</w:t>
      </w:r>
      <w:r>
        <w:rPr>
          <w:rFonts w:ascii="F_mitra" w:hAnsi="F_mitra"/>
          <w:sz w:val="24"/>
          <w:szCs w:val="24"/>
          <w:rtl/>
        </w:rPr>
        <w:t>ی</w:t>
      </w:r>
      <w:r w:rsidRPr="005C1999">
        <w:rPr>
          <w:rFonts w:ascii="F_mitra" w:hAnsi="F_mitra"/>
          <w:sz w:val="24"/>
          <w:szCs w:val="24"/>
          <w:rtl/>
        </w:rPr>
        <w:t xml:space="preserve"> در فصل ذ</w:t>
      </w:r>
      <w:r>
        <w:rPr>
          <w:rFonts w:ascii="F_mitra" w:hAnsi="F_mitra"/>
          <w:sz w:val="24"/>
          <w:szCs w:val="24"/>
          <w:rtl/>
        </w:rPr>
        <w:t>ک</w:t>
      </w:r>
      <w:r w:rsidRPr="005C1999">
        <w:rPr>
          <w:rFonts w:ascii="F_mitra" w:hAnsi="F_mitra"/>
          <w:sz w:val="24"/>
          <w:szCs w:val="24"/>
          <w:rtl/>
        </w:rPr>
        <w:t>ر علل مانع ظهور 199.</w:t>
      </w:r>
    </w:p>
  </w:footnote>
  <w:footnote w:id="38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التوح</w:t>
      </w:r>
      <w:r>
        <w:rPr>
          <w:rFonts w:ascii="F_mitra" w:hAnsi="F_mitra"/>
          <w:sz w:val="24"/>
          <w:szCs w:val="24"/>
          <w:rtl/>
        </w:rPr>
        <w:t>ی</w:t>
      </w:r>
      <w:r w:rsidRPr="005C1999">
        <w:rPr>
          <w:rFonts w:ascii="F_mitra" w:hAnsi="F_mitra"/>
          <w:sz w:val="24"/>
          <w:szCs w:val="24"/>
          <w:rtl/>
        </w:rPr>
        <w:t>د ابن بابو</w:t>
      </w:r>
      <w:r>
        <w:rPr>
          <w:rFonts w:ascii="F_mitra" w:hAnsi="F_mitra"/>
          <w:sz w:val="24"/>
          <w:szCs w:val="24"/>
          <w:rtl/>
        </w:rPr>
        <w:t>ی</w:t>
      </w:r>
      <w:r w:rsidRPr="005C1999">
        <w:rPr>
          <w:rFonts w:ascii="F_mitra" w:hAnsi="F_mitra"/>
          <w:sz w:val="24"/>
          <w:szCs w:val="24"/>
          <w:rtl/>
        </w:rPr>
        <w:t>ه 336، ا</w:t>
      </w:r>
      <w:r>
        <w:rPr>
          <w:rFonts w:ascii="F_mitra" w:hAnsi="F_mitra"/>
          <w:sz w:val="24"/>
          <w:szCs w:val="24"/>
          <w:rtl/>
        </w:rPr>
        <w:t>ک</w:t>
      </w:r>
      <w:r w:rsidRPr="005C1999">
        <w:rPr>
          <w:rFonts w:ascii="F_mitra" w:hAnsi="F_mitra"/>
          <w:sz w:val="24"/>
          <w:szCs w:val="24"/>
          <w:rtl/>
        </w:rPr>
        <w:t>مال الد</w:t>
      </w:r>
      <w:r>
        <w:rPr>
          <w:rFonts w:ascii="F_mitra" w:hAnsi="F_mitra"/>
          <w:sz w:val="24"/>
          <w:szCs w:val="24"/>
          <w:rtl/>
        </w:rPr>
        <w:t>ی</w:t>
      </w:r>
      <w:r w:rsidRPr="005C1999">
        <w:rPr>
          <w:rFonts w:ascii="F_mitra" w:hAnsi="F_mitra"/>
          <w:sz w:val="24"/>
          <w:szCs w:val="24"/>
          <w:rtl/>
        </w:rPr>
        <w:t>ن 75 و بحار الانوار (13/37).</w:t>
      </w:r>
    </w:p>
  </w:footnote>
  <w:footnote w:id="38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التش</w:t>
      </w:r>
      <w:r>
        <w:rPr>
          <w:rFonts w:ascii="F_mitra" w:hAnsi="F_mitra"/>
          <w:sz w:val="24"/>
          <w:szCs w:val="24"/>
          <w:rtl/>
        </w:rPr>
        <w:t>ی</w:t>
      </w:r>
      <w:r w:rsidRPr="005C1999">
        <w:rPr>
          <w:rFonts w:ascii="F_mitra" w:hAnsi="F_mitra"/>
          <w:sz w:val="24"/>
          <w:szCs w:val="24"/>
          <w:rtl/>
        </w:rPr>
        <w:t>ع و الش</w:t>
      </w:r>
      <w:r>
        <w:rPr>
          <w:rFonts w:ascii="F_mitra" w:hAnsi="F_mitra"/>
          <w:sz w:val="24"/>
          <w:szCs w:val="24"/>
          <w:rtl/>
        </w:rPr>
        <w:t>ی</w:t>
      </w:r>
      <w:r w:rsidRPr="005C1999">
        <w:rPr>
          <w:rFonts w:ascii="F_mitra" w:hAnsi="F_mitra"/>
          <w:sz w:val="24"/>
          <w:szCs w:val="24"/>
          <w:rtl/>
        </w:rPr>
        <w:t xml:space="preserve">عه، </w:t>
      </w:r>
      <w:r>
        <w:rPr>
          <w:rFonts w:ascii="F_mitra" w:hAnsi="F_mitra"/>
          <w:sz w:val="24"/>
          <w:szCs w:val="24"/>
          <w:rtl/>
        </w:rPr>
        <w:t>ک</w:t>
      </w:r>
      <w:r w:rsidRPr="005C1999">
        <w:rPr>
          <w:rFonts w:ascii="F_mitra" w:hAnsi="F_mitra"/>
          <w:sz w:val="24"/>
          <w:szCs w:val="24"/>
          <w:rtl/>
        </w:rPr>
        <w:t>سرو</w:t>
      </w:r>
      <w:r>
        <w:rPr>
          <w:rFonts w:ascii="F_mitra" w:hAnsi="F_mitra"/>
          <w:sz w:val="24"/>
          <w:szCs w:val="24"/>
          <w:rtl/>
        </w:rPr>
        <w:t>ی</w:t>
      </w:r>
      <w:r w:rsidRPr="005C1999">
        <w:rPr>
          <w:rFonts w:ascii="F_mitra" w:hAnsi="F_mitra"/>
          <w:sz w:val="24"/>
          <w:szCs w:val="24"/>
          <w:rtl/>
        </w:rPr>
        <w:t xml:space="preserve"> 42.</w:t>
      </w:r>
    </w:p>
  </w:footnote>
  <w:footnote w:id="38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تطور المبان</w:t>
      </w:r>
      <w:r>
        <w:rPr>
          <w:rFonts w:ascii="F_mitra" w:hAnsi="F_mitra"/>
          <w:sz w:val="24"/>
          <w:szCs w:val="24"/>
          <w:rtl/>
        </w:rPr>
        <w:t>ی</w:t>
      </w:r>
      <w:r w:rsidRPr="005C1999">
        <w:rPr>
          <w:rFonts w:ascii="F_mitra" w:hAnsi="F_mitra"/>
          <w:sz w:val="24"/>
          <w:szCs w:val="24"/>
          <w:rtl/>
        </w:rPr>
        <w:t xml:space="preserve"> الف</w:t>
      </w:r>
      <w:r>
        <w:rPr>
          <w:rFonts w:ascii="F_mitra" w:hAnsi="F_mitra"/>
          <w:sz w:val="24"/>
          <w:szCs w:val="24"/>
          <w:rtl/>
        </w:rPr>
        <w:t>ک</w:t>
      </w:r>
      <w:r w:rsidRPr="005C1999">
        <w:rPr>
          <w:rFonts w:ascii="F_mitra" w:hAnsi="F_mitra"/>
          <w:sz w:val="24"/>
          <w:szCs w:val="24"/>
          <w:rtl/>
        </w:rPr>
        <w:t>ر</w:t>
      </w:r>
      <w:r>
        <w:rPr>
          <w:rFonts w:ascii="F_mitra" w:hAnsi="F_mitra"/>
          <w:sz w:val="24"/>
          <w:szCs w:val="24"/>
          <w:rtl/>
        </w:rPr>
        <w:t>ی</w:t>
      </w:r>
      <w:r w:rsidRPr="005C1999">
        <w:rPr>
          <w:rFonts w:ascii="F_mitra" w:hAnsi="F_mitra"/>
          <w:sz w:val="24"/>
          <w:szCs w:val="24"/>
          <w:rtl/>
        </w:rPr>
        <w:t>ه للتش</w:t>
      </w:r>
      <w:r>
        <w:rPr>
          <w:rFonts w:ascii="F_mitra" w:hAnsi="F_mitra"/>
          <w:sz w:val="24"/>
          <w:szCs w:val="24"/>
          <w:rtl/>
        </w:rPr>
        <w:t>ی</w:t>
      </w:r>
      <w:r w:rsidRPr="005C1999">
        <w:rPr>
          <w:rFonts w:ascii="F_mitra" w:hAnsi="F_mitra"/>
          <w:sz w:val="24"/>
          <w:szCs w:val="24"/>
          <w:rtl/>
        </w:rPr>
        <w:t>ع ف</w:t>
      </w:r>
      <w:r>
        <w:rPr>
          <w:rFonts w:ascii="F_mitra" w:hAnsi="F_mitra"/>
          <w:sz w:val="24"/>
          <w:szCs w:val="24"/>
          <w:rtl/>
        </w:rPr>
        <w:t>ی</w:t>
      </w:r>
      <w:r w:rsidRPr="005C1999">
        <w:rPr>
          <w:rFonts w:ascii="F_mitra" w:hAnsi="F_mitra"/>
          <w:sz w:val="24"/>
          <w:szCs w:val="24"/>
          <w:rtl/>
        </w:rPr>
        <w:t xml:space="preserve"> القرون الثلاثة الاول</w:t>
      </w:r>
      <w:r>
        <w:rPr>
          <w:rFonts w:ascii="F_mitra" w:hAnsi="F_mitra"/>
          <w:sz w:val="24"/>
          <w:szCs w:val="24"/>
          <w:rtl/>
        </w:rPr>
        <w:t>ی</w:t>
      </w:r>
      <w:r w:rsidRPr="005C1999">
        <w:rPr>
          <w:rFonts w:ascii="F_mitra" w:hAnsi="F_mitra"/>
          <w:sz w:val="24"/>
          <w:szCs w:val="24"/>
          <w:rtl/>
        </w:rPr>
        <w:t xml:space="preserve"> (156 ـ 162).</w:t>
      </w:r>
    </w:p>
  </w:footnote>
  <w:footnote w:id="38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معرفة الحد</w:t>
      </w:r>
      <w:r>
        <w:rPr>
          <w:rFonts w:ascii="F_mitra" w:hAnsi="F_mitra"/>
          <w:sz w:val="24"/>
          <w:szCs w:val="24"/>
          <w:rtl/>
        </w:rPr>
        <w:t>ی</w:t>
      </w:r>
      <w:r w:rsidRPr="005C1999">
        <w:rPr>
          <w:rFonts w:ascii="F_mitra" w:hAnsi="F_mitra"/>
          <w:sz w:val="24"/>
          <w:szCs w:val="24"/>
          <w:rtl/>
        </w:rPr>
        <w:t>ث.</w:t>
      </w:r>
    </w:p>
  </w:footnote>
  <w:footnote w:id="385">
    <w:p w:rsidR="00AC3BE7" w:rsidRPr="005C1999" w:rsidRDefault="00AC3BE7" w:rsidP="00A964A9">
      <w:pPr>
        <w:widowControl w:val="0"/>
        <w:ind w:left="544" w:hanging="510"/>
        <w:jc w:val="both"/>
        <w:rPr>
          <w:sz w:val="24"/>
          <w:szCs w:val="24"/>
        </w:rPr>
      </w:pPr>
      <w:r w:rsidRPr="005C1999">
        <w:rPr>
          <w:rStyle w:val="FootnoteReference"/>
          <w:sz w:val="24"/>
          <w:szCs w:val="24"/>
          <w:vertAlign w:val="baseline"/>
        </w:rPr>
        <w:footnoteRef/>
      </w:r>
      <w:r>
        <w:rPr>
          <w:sz w:val="24"/>
          <w:szCs w:val="24"/>
          <w:rtl/>
        </w:rPr>
        <w:t>.</w:t>
      </w:r>
      <w:r w:rsidRPr="005C1999">
        <w:rPr>
          <w:rFonts w:hint="cs"/>
          <w:sz w:val="24"/>
          <w:szCs w:val="24"/>
          <w:rtl/>
        </w:rPr>
        <w:t xml:space="preserve"> (1) او نوه امام الا</w:t>
      </w:r>
      <w:r>
        <w:rPr>
          <w:rFonts w:hint="cs"/>
          <w:sz w:val="24"/>
          <w:szCs w:val="24"/>
          <w:rtl/>
        </w:rPr>
        <w:t>ک</w:t>
      </w:r>
      <w:r w:rsidRPr="005C1999">
        <w:rPr>
          <w:rFonts w:hint="cs"/>
          <w:sz w:val="24"/>
          <w:szCs w:val="24"/>
          <w:rtl/>
        </w:rPr>
        <w:t>بر (س</w:t>
      </w:r>
      <w:r>
        <w:rPr>
          <w:rFonts w:hint="cs"/>
          <w:sz w:val="24"/>
          <w:szCs w:val="24"/>
          <w:rtl/>
        </w:rPr>
        <w:t>ی</w:t>
      </w:r>
      <w:r w:rsidRPr="005C1999">
        <w:rPr>
          <w:rFonts w:hint="cs"/>
          <w:sz w:val="24"/>
          <w:szCs w:val="24"/>
          <w:rtl/>
        </w:rPr>
        <w:t>د الحسن موسو</w:t>
      </w:r>
      <w:r>
        <w:rPr>
          <w:rFonts w:hint="cs"/>
          <w:sz w:val="24"/>
          <w:szCs w:val="24"/>
          <w:rtl/>
        </w:rPr>
        <w:t>ی</w:t>
      </w:r>
      <w:r w:rsidRPr="005C1999">
        <w:rPr>
          <w:rFonts w:hint="cs"/>
          <w:sz w:val="24"/>
          <w:szCs w:val="24"/>
          <w:rtl/>
        </w:rPr>
        <w:t xml:space="preserve"> اصفهان</w:t>
      </w:r>
      <w:r>
        <w:rPr>
          <w:rFonts w:hint="cs"/>
          <w:sz w:val="24"/>
          <w:szCs w:val="24"/>
          <w:rtl/>
        </w:rPr>
        <w:t>ی</w:t>
      </w:r>
      <w:r w:rsidRPr="005C1999">
        <w:rPr>
          <w:rFonts w:hint="cs"/>
          <w:sz w:val="24"/>
          <w:szCs w:val="24"/>
          <w:rtl/>
        </w:rPr>
        <w:t>) است و در نجف اشرف در سال 1930 متولد شده است. و دراسات تقل</w:t>
      </w:r>
      <w:r>
        <w:rPr>
          <w:rFonts w:hint="cs"/>
          <w:sz w:val="24"/>
          <w:szCs w:val="24"/>
          <w:rtl/>
        </w:rPr>
        <w:t>ی</w:t>
      </w:r>
      <w:r w:rsidRPr="005C1999">
        <w:rPr>
          <w:rFonts w:hint="cs"/>
          <w:sz w:val="24"/>
          <w:szCs w:val="24"/>
          <w:rtl/>
        </w:rPr>
        <w:t>د</w:t>
      </w:r>
      <w:r>
        <w:rPr>
          <w:rFonts w:hint="cs"/>
          <w:sz w:val="24"/>
          <w:szCs w:val="24"/>
          <w:rtl/>
        </w:rPr>
        <w:t>ی</w:t>
      </w:r>
      <w:r w:rsidRPr="005C1999">
        <w:rPr>
          <w:rFonts w:hint="cs"/>
          <w:sz w:val="24"/>
          <w:szCs w:val="24"/>
          <w:rtl/>
        </w:rPr>
        <w:t xml:space="preserve"> خود را در دانشگاه بزرگ نجف اشرف به پا</w:t>
      </w:r>
      <w:r>
        <w:rPr>
          <w:rFonts w:hint="cs"/>
          <w:sz w:val="24"/>
          <w:szCs w:val="24"/>
          <w:rtl/>
        </w:rPr>
        <w:t>ی</w:t>
      </w:r>
      <w:r w:rsidRPr="005C1999">
        <w:rPr>
          <w:rFonts w:hint="cs"/>
          <w:sz w:val="24"/>
          <w:szCs w:val="24"/>
          <w:rtl/>
        </w:rPr>
        <w:t>ان رسان</w:t>
      </w:r>
      <w:r>
        <w:rPr>
          <w:rFonts w:hint="cs"/>
          <w:sz w:val="24"/>
          <w:szCs w:val="24"/>
          <w:rtl/>
        </w:rPr>
        <w:t>ی</w:t>
      </w:r>
      <w:r w:rsidRPr="005C1999">
        <w:rPr>
          <w:rFonts w:hint="cs"/>
          <w:sz w:val="24"/>
          <w:szCs w:val="24"/>
          <w:rtl/>
        </w:rPr>
        <w:t>ده و موفق به اخذ مدر</w:t>
      </w:r>
      <w:r>
        <w:rPr>
          <w:rFonts w:hint="cs"/>
          <w:sz w:val="24"/>
          <w:szCs w:val="24"/>
          <w:rtl/>
        </w:rPr>
        <w:t>ک</w:t>
      </w:r>
      <w:r w:rsidRPr="005C1999">
        <w:rPr>
          <w:rFonts w:hint="cs"/>
          <w:sz w:val="24"/>
          <w:szCs w:val="24"/>
          <w:rtl/>
        </w:rPr>
        <w:t xml:space="preserve"> عال</w:t>
      </w:r>
      <w:r>
        <w:rPr>
          <w:rFonts w:hint="cs"/>
          <w:sz w:val="24"/>
          <w:szCs w:val="24"/>
          <w:rtl/>
        </w:rPr>
        <w:t>ی</w:t>
      </w:r>
      <w:r w:rsidRPr="005C1999">
        <w:rPr>
          <w:rFonts w:hint="cs"/>
          <w:sz w:val="24"/>
          <w:szCs w:val="24"/>
          <w:rtl/>
        </w:rPr>
        <w:t xml:space="preserve"> در فقه اسلام</w:t>
      </w:r>
      <w:r>
        <w:rPr>
          <w:rFonts w:hint="cs"/>
          <w:sz w:val="24"/>
          <w:szCs w:val="24"/>
          <w:rtl/>
        </w:rPr>
        <w:t>ی</w:t>
      </w:r>
      <w:r w:rsidRPr="005C1999">
        <w:rPr>
          <w:rFonts w:hint="cs"/>
          <w:sz w:val="24"/>
          <w:szCs w:val="24"/>
          <w:rtl/>
        </w:rPr>
        <w:t xml:space="preserve"> ، ( اجتهاد ) گشته است. </w:t>
      </w:r>
    </w:p>
    <w:p w:rsidR="00AC3BE7" w:rsidRPr="005C1999" w:rsidRDefault="00AC3BE7" w:rsidP="00A964A9">
      <w:pPr>
        <w:widowControl w:val="0"/>
        <w:ind w:left="738" w:hanging="454"/>
        <w:jc w:val="both"/>
        <w:rPr>
          <w:sz w:val="24"/>
          <w:szCs w:val="24"/>
          <w:rtl/>
        </w:rPr>
      </w:pPr>
      <w:r w:rsidRPr="005C1999">
        <w:rPr>
          <w:rFonts w:hint="cs"/>
          <w:sz w:val="24"/>
          <w:szCs w:val="24"/>
          <w:rtl/>
        </w:rPr>
        <w:t>(2) موفق به در</w:t>
      </w:r>
      <w:r>
        <w:rPr>
          <w:rFonts w:hint="cs"/>
          <w:sz w:val="24"/>
          <w:szCs w:val="24"/>
          <w:rtl/>
        </w:rPr>
        <w:t>ی</w:t>
      </w:r>
      <w:r w:rsidRPr="005C1999">
        <w:rPr>
          <w:rFonts w:hint="cs"/>
          <w:sz w:val="24"/>
          <w:szCs w:val="24"/>
          <w:rtl/>
        </w:rPr>
        <w:t>افت د</w:t>
      </w:r>
      <w:r>
        <w:rPr>
          <w:rFonts w:hint="cs"/>
          <w:sz w:val="24"/>
          <w:szCs w:val="24"/>
          <w:rtl/>
        </w:rPr>
        <w:t>ک</w:t>
      </w:r>
      <w:r w:rsidRPr="005C1999">
        <w:rPr>
          <w:rFonts w:hint="cs"/>
          <w:sz w:val="24"/>
          <w:szCs w:val="24"/>
          <w:rtl/>
        </w:rPr>
        <w:t>ترا در تشر</w:t>
      </w:r>
      <w:r>
        <w:rPr>
          <w:rFonts w:hint="cs"/>
          <w:sz w:val="24"/>
          <w:szCs w:val="24"/>
          <w:rtl/>
        </w:rPr>
        <w:t>ی</w:t>
      </w:r>
      <w:r w:rsidRPr="005C1999">
        <w:rPr>
          <w:rFonts w:hint="cs"/>
          <w:sz w:val="24"/>
          <w:szCs w:val="24"/>
          <w:rtl/>
        </w:rPr>
        <w:t>ع اسلام</w:t>
      </w:r>
      <w:r>
        <w:rPr>
          <w:rFonts w:hint="cs"/>
          <w:sz w:val="24"/>
          <w:szCs w:val="24"/>
          <w:rtl/>
        </w:rPr>
        <w:t>ی</w:t>
      </w:r>
      <w:r w:rsidRPr="005C1999">
        <w:rPr>
          <w:rFonts w:hint="cs"/>
          <w:sz w:val="24"/>
          <w:szCs w:val="24"/>
          <w:rtl/>
        </w:rPr>
        <w:t xml:space="preserve"> از دانشگاه تهران در سال 1955 گشته است.</w:t>
      </w:r>
    </w:p>
    <w:p w:rsidR="00AC3BE7" w:rsidRPr="005C1999" w:rsidRDefault="00AC3BE7" w:rsidP="00A964A9">
      <w:pPr>
        <w:widowControl w:val="0"/>
        <w:ind w:left="738" w:hanging="454"/>
        <w:jc w:val="both"/>
        <w:rPr>
          <w:sz w:val="24"/>
          <w:szCs w:val="24"/>
          <w:rtl/>
        </w:rPr>
      </w:pPr>
      <w:r w:rsidRPr="005C1999">
        <w:rPr>
          <w:rFonts w:hint="cs"/>
          <w:sz w:val="24"/>
          <w:szCs w:val="24"/>
          <w:rtl/>
        </w:rPr>
        <w:t>(3) موفق به در</w:t>
      </w:r>
      <w:r>
        <w:rPr>
          <w:rFonts w:hint="cs"/>
          <w:sz w:val="24"/>
          <w:szCs w:val="24"/>
          <w:rtl/>
        </w:rPr>
        <w:t>ی</w:t>
      </w:r>
      <w:r w:rsidRPr="005C1999">
        <w:rPr>
          <w:rFonts w:hint="cs"/>
          <w:sz w:val="24"/>
          <w:szCs w:val="24"/>
          <w:rtl/>
        </w:rPr>
        <w:t>افت د</w:t>
      </w:r>
      <w:r>
        <w:rPr>
          <w:rFonts w:hint="cs"/>
          <w:sz w:val="24"/>
          <w:szCs w:val="24"/>
          <w:rtl/>
        </w:rPr>
        <w:t>ک</w:t>
      </w:r>
      <w:r w:rsidRPr="005C1999">
        <w:rPr>
          <w:rFonts w:hint="cs"/>
          <w:sz w:val="24"/>
          <w:szCs w:val="24"/>
          <w:rtl/>
        </w:rPr>
        <w:t>ترا در فلسفه از دانشگاه پار</w:t>
      </w:r>
      <w:r>
        <w:rPr>
          <w:rFonts w:hint="cs"/>
          <w:sz w:val="24"/>
          <w:szCs w:val="24"/>
          <w:rtl/>
        </w:rPr>
        <w:t>ی</w:t>
      </w:r>
      <w:r w:rsidRPr="005C1999">
        <w:rPr>
          <w:rFonts w:hint="cs"/>
          <w:sz w:val="24"/>
          <w:szCs w:val="24"/>
          <w:rtl/>
        </w:rPr>
        <w:t xml:space="preserve">س ((سوربون)) در سال 1959 شده است. </w:t>
      </w:r>
    </w:p>
    <w:p w:rsidR="00AC3BE7" w:rsidRPr="005C1999" w:rsidRDefault="00AC3BE7" w:rsidP="00A964A9">
      <w:pPr>
        <w:widowControl w:val="0"/>
        <w:ind w:left="738" w:hanging="454"/>
        <w:jc w:val="both"/>
        <w:rPr>
          <w:sz w:val="24"/>
          <w:szCs w:val="24"/>
          <w:rtl/>
        </w:rPr>
      </w:pPr>
      <w:r w:rsidRPr="005C1999">
        <w:rPr>
          <w:rFonts w:hint="cs"/>
          <w:sz w:val="24"/>
          <w:szCs w:val="24"/>
          <w:rtl/>
        </w:rPr>
        <w:t>(4) به عنوان استاد اقتصاد اسلام</w:t>
      </w:r>
      <w:r>
        <w:rPr>
          <w:rFonts w:hint="cs"/>
          <w:sz w:val="24"/>
          <w:szCs w:val="24"/>
          <w:rtl/>
        </w:rPr>
        <w:t>ی</w:t>
      </w:r>
      <w:r w:rsidRPr="005C1999">
        <w:rPr>
          <w:rFonts w:hint="cs"/>
          <w:sz w:val="24"/>
          <w:szCs w:val="24"/>
          <w:rtl/>
        </w:rPr>
        <w:t xml:space="preserve"> در دانشگاه تهران در ب</w:t>
      </w:r>
      <w:r>
        <w:rPr>
          <w:rFonts w:hint="cs"/>
          <w:sz w:val="24"/>
          <w:szCs w:val="24"/>
          <w:rtl/>
        </w:rPr>
        <w:t>ی</w:t>
      </w:r>
      <w:r w:rsidRPr="005C1999">
        <w:rPr>
          <w:rFonts w:hint="cs"/>
          <w:sz w:val="24"/>
          <w:szCs w:val="24"/>
          <w:rtl/>
        </w:rPr>
        <w:t>ن سالها</w:t>
      </w:r>
      <w:r>
        <w:rPr>
          <w:rFonts w:hint="cs"/>
          <w:sz w:val="24"/>
          <w:szCs w:val="24"/>
          <w:rtl/>
        </w:rPr>
        <w:t>ی</w:t>
      </w:r>
      <w:r w:rsidRPr="005C1999">
        <w:rPr>
          <w:rFonts w:hint="cs"/>
          <w:sz w:val="24"/>
          <w:szCs w:val="24"/>
          <w:rtl/>
        </w:rPr>
        <w:t xml:space="preserve"> 62 - 1960 مشغول به تدر</w:t>
      </w:r>
      <w:r>
        <w:rPr>
          <w:rFonts w:hint="cs"/>
          <w:sz w:val="24"/>
          <w:szCs w:val="24"/>
          <w:rtl/>
        </w:rPr>
        <w:t>ی</w:t>
      </w:r>
      <w:r w:rsidRPr="005C1999">
        <w:rPr>
          <w:rFonts w:hint="cs"/>
          <w:sz w:val="24"/>
          <w:szCs w:val="24"/>
          <w:rtl/>
        </w:rPr>
        <w:t xml:space="preserve">س بوده است. </w:t>
      </w:r>
    </w:p>
    <w:p w:rsidR="00AC3BE7" w:rsidRPr="005C1999" w:rsidRDefault="00AC3BE7" w:rsidP="00A964A9">
      <w:pPr>
        <w:widowControl w:val="0"/>
        <w:ind w:left="738" w:hanging="454"/>
        <w:jc w:val="both"/>
        <w:rPr>
          <w:sz w:val="24"/>
          <w:szCs w:val="24"/>
          <w:rtl/>
        </w:rPr>
      </w:pPr>
      <w:r w:rsidRPr="005C1999">
        <w:rPr>
          <w:rFonts w:hint="cs"/>
          <w:sz w:val="24"/>
          <w:szCs w:val="24"/>
          <w:rtl/>
        </w:rPr>
        <w:t>(5) به عنوان استاد فلسفه اسلام</w:t>
      </w:r>
      <w:r>
        <w:rPr>
          <w:rFonts w:hint="cs"/>
          <w:sz w:val="24"/>
          <w:szCs w:val="24"/>
          <w:rtl/>
        </w:rPr>
        <w:t>ی</w:t>
      </w:r>
      <w:r w:rsidRPr="005C1999">
        <w:rPr>
          <w:rFonts w:hint="cs"/>
          <w:sz w:val="24"/>
          <w:szCs w:val="24"/>
          <w:rtl/>
        </w:rPr>
        <w:t xml:space="preserve"> در دانشگاه بغداد در فواصل سالها</w:t>
      </w:r>
      <w:r>
        <w:rPr>
          <w:rFonts w:hint="cs"/>
          <w:sz w:val="24"/>
          <w:szCs w:val="24"/>
          <w:rtl/>
        </w:rPr>
        <w:t>ی</w:t>
      </w:r>
      <w:r w:rsidRPr="005C1999">
        <w:rPr>
          <w:rFonts w:hint="cs"/>
          <w:sz w:val="24"/>
          <w:szCs w:val="24"/>
          <w:rtl/>
        </w:rPr>
        <w:t xml:space="preserve"> 1967- 87 مشغول به تدر</w:t>
      </w:r>
      <w:r>
        <w:rPr>
          <w:rFonts w:hint="cs"/>
          <w:sz w:val="24"/>
          <w:szCs w:val="24"/>
          <w:rtl/>
        </w:rPr>
        <w:t>ی</w:t>
      </w:r>
      <w:r w:rsidRPr="005C1999">
        <w:rPr>
          <w:rFonts w:hint="cs"/>
          <w:sz w:val="24"/>
          <w:szCs w:val="24"/>
          <w:rtl/>
        </w:rPr>
        <w:t xml:space="preserve">س بوده است. </w:t>
      </w:r>
    </w:p>
    <w:p w:rsidR="00AC3BE7" w:rsidRPr="005C1999" w:rsidRDefault="00AC3BE7" w:rsidP="00A964A9">
      <w:pPr>
        <w:widowControl w:val="0"/>
        <w:ind w:left="738" w:hanging="454"/>
        <w:jc w:val="both"/>
        <w:rPr>
          <w:sz w:val="24"/>
          <w:szCs w:val="24"/>
          <w:rtl/>
        </w:rPr>
      </w:pPr>
      <w:r w:rsidRPr="005C1999">
        <w:rPr>
          <w:rFonts w:hint="cs"/>
          <w:sz w:val="24"/>
          <w:szCs w:val="24"/>
          <w:rtl/>
        </w:rPr>
        <w:t>(6) در سال 1979 به بعد به عنوان رئ</w:t>
      </w:r>
      <w:r>
        <w:rPr>
          <w:rFonts w:hint="cs"/>
          <w:sz w:val="24"/>
          <w:szCs w:val="24"/>
          <w:rtl/>
        </w:rPr>
        <w:t>ی</w:t>
      </w:r>
      <w:r w:rsidRPr="005C1999">
        <w:rPr>
          <w:rFonts w:hint="cs"/>
          <w:sz w:val="24"/>
          <w:szCs w:val="24"/>
          <w:rtl/>
        </w:rPr>
        <w:t>س مجلس اعلا</w:t>
      </w:r>
      <w:r>
        <w:rPr>
          <w:rFonts w:hint="cs"/>
          <w:sz w:val="24"/>
          <w:szCs w:val="24"/>
          <w:rtl/>
        </w:rPr>
        <w:t>ی</w:t>
      </w:r>
      <w:r w:rsidRPr="005C1999">
        <w:rPr>
          <w:rFonts w:hint="cs"/>
          <w:sz w:val="24"/>
          <w:szCs w:val="24"/>
          <w:rtl/>
        </w:rPr>
        <w:t xml:space="preserve"> اسلام</w:t>
      </w:r>
      <w:r>
        <w:rPr>
          <w:rFonts w:hint="cs"/>
          <w:sz w:val="24"/>
          <w:szCs w:val="24"/>
          <w:rtl/>
        </w:rPr>
        <w:t>ی</w:t>
      </w:r>
      <w:r w:rsidRPr="005C1999">
        <w:rPr>
          <w:rFonts w:hint="cs"/>
          <w:sz w:val="24"/>
          <w:szCs w:val="24"/>
          <w:rtl/>
        </w:rPr>
        <w:t xml:space="preserve"> در غرب آمر</w:t>
      </w:r>
      <w:r>
        <w:rPr>
          <w:rFonts w:hint="cs"/>
          <w:sz w:val="24"/>
          <w:szCs w:val="24"/>
          <w:rtl/>
        </w:rPr>
        <w:t>یک</w:t>
      </w:r>
      <w:r w:rsidRPr="005C1999">
        <w:rPr>
          <w:rFonts w:hint="cs"/>
          <w:sz w:val="24"/>
          <w:szCs w:val="24"/>
          <w:rtl/>
        </w:rPr>
        <w:t>ا انتخاب شده است.</w:t>
      </w:r>
    </w:p>
    <w:p w:rsidR="00AC3BE7" w:rsidRPr="005C1999" w:rsidRDefault="00AC3BE7" w:rsidP="00A964A9">
      <w:pPr>
        <w:pStyle w:val="FootnoteText"/>
        <w:ind w:left="738" w:hanging="454"/>
        <w:jc w:val="both"/>
        <w:rPr>
          <w:sz w:val="24"/>
          <w:szCs w:val="24"/>
          <w:rtl/>
        </w:rPr>
      </w:pPr>
      <w:r w:rsidRPr="005C1999">
        <w:rPr>
          <w:rFonts w:hint="cs"/>
          <w:sz w:val="24"/>
          <w:szCs w:val="24"/>
          <w:rtl/>
        </w:rPr>
        <w:t>(7) به عنوان استاد مهمان در دانشگاه ((هاله)) آلمان دمو</w:t>
      </w:r>
      <w:r>
        <w:rPr>
          <w:rFonts w:hint="cs"/>
          <w:sz w:val="24"/>
          <w:szCs w:val="24"/>
          <w:rtl/>
        </w:rPr>
        <w:t>ک</w:t>
      </w:r>
      <w:r w:rsidRPr="005C1999">
        <w:rPr>
          <w:rFonts w:hint="cs"/>
          <w:sz w:val="24"/>
          <w:szCs w:val="24"/>
          <w:rtl/>
        </w:rPr>
        <w:t>رات</w:t>
      </w:r>
      <w:r>
        <w:rPr>
          <w:rFonts w:hint="cs"/>
          <w:sz w:val="24"/>
          <w:szCs w:val="24"/>
          <w:rtl/>
        </w:rPr>
        <w:t>یک</w:t>
      </w:r>
      <w:r w:rsidRPr="005C1999">
        <w:rPr>
          <w:rFonts w:hint="cs"/>
          <w:sz w:val="24"/>
          <w:szCs w:val="24"/>
          <w:rtl/>
        </w:rPr>
        <w:t>، و استاد معار دانشگاه طرابلس ل</w:t>
      </w:r>
      <w:r>
        <w:rPr>
          <w:rFonts w:hint="cs"/>
          <w:sz w:val="24"/>
          <w:szCs w:val="24"/>
          <w:rtl/>
        </w:rPr>
        <w:t>ی</w:t>
      </w:r>
      <w:r w:rsidRPr="005C1999">
        <w:rPr>
          <w:rFonts w:hint="cs"/>
          <w:sz w:val="24"/>
          <w:szCs w:val="24"/>
          <w:rtl/>
        </w:rPr>
        <w:t>ب</w:t>
      </w:r>
      <w:r>
        <w:rPr>
          <w:rFonts w:hint="cs"/>
          <w:sz w:val="24"/>
          <w:szCs w:val="24"/>
          <w:rtl/>
        </w:rPr>
        <w:t>ی</w:t>
      </w:r>
      <w:r w:rsidRPr="005C1999">
        <w:rPr>
          <w:rFonts w:hint="cs"/>
          <w:sz w:val="24"/>
          <w:szCs w:val="24"/>
          <w:rtl/>
        </w:rPr>
        <w:t xml:space="preserve"> در ب</w:t>
      </w:r>
      <w:r>
        <w:rPr>
          <w:rFonts w:hint="cs"/>
          <w:sz w:val="24"/>
          <w:szCs w:val="24"/>
          <w:rtl/>
        </w:rPr>
        <w:t>ی</w:t>
      </w:r>
      <w:r w:rsidRPr="005C1999">
        <w:rPr>
          <w:rFonts w:hint="cs"/>
          <w:sz w:val="24"/>
          <w:szCs w:val="24"/>
          <w:rtl/>
        </w:rPr>
        <w:t>ن سالها</w:t>
      </w:r>
      <w:r>
        <w:rPr>
          <w:rFonts w:hint="cs"/>
          <w:sz w:val="24"/>
          <w:szCs w:val="24"/>
          <w:rtl/>
        </w:rPr>
        <w:t>ی</w:t>
      </w:r>
      <w:r w:rsidRPr="005C1999">
        <w:rPr>
          <w:rFonts w:hint="cs"/>
          <w:sz w:val="24"/>
          <w:szCs w:val="24"/>
          <w:rtl/>
        </w:rPr>
        <w:t xml:space="preserve"> 74 </w:t>
      </w:r>
      <w:r w:rsidRPr="005C1999">
        <w:rPr>
          <w:rFonts w:cs="Times New Roman" w:hint="cs"/>
          <w:sz w:val="24"/>
          <w:szCs w:val="24"/>
          <w:rtl/>
        </w:rPr>
        <w:t>–</w:t>
      </w:r>
      <w:r w:rsidRPr="005C1999">
        <w:rPr>
          <w:rFonts w:hint="cs"/>
          <w:sz w:val="24"/>
          <w:szCs w:val="24"/>
          <w:rtl/>
        </w:rPr>
        <w:t xml:space="preserve"> 1973     مشغول ب</w:t>
      </w:r>
      <w:r>
        <w:rPr>
          <w:rFonts w:hint="cs"/>
          <w:sz w:val="24"/>
          <w:szCs w:val="24"/>
          <w:rtl/>
        </w:rPr>
        <w:t>ک</w:t>
      </w:r>
      <w:r w:rsidRPr="005C1999">
        <w:rPr>
          <w:rFonts w:hint="cs"/>
          <w:sz w:val="24"/>
          <w:szCs w:val="24"/>
          <w:rtl/>
        </w:rPr>
        <w:t xml:space="preserve">ار بوده است. </w:t>
      </w:r>
    </w:p>
    <w:p w:rsidR="00AC3BE7" w:rsidRPr="005C1999" w:rsidRDefault="00AC3BE7" w:rsidP="00A964A9">
      <w:pPr>
        <w:pStyle w:val="FootnoteText"/>
        <w:ind w:left="738" w:hanging="454"/>
        <w:jc w:val="both"/>
        <w:rPr>
          <w:sz w:val="24"/>
          <w:szCs w:val="24"/>
          <w:rtl/>
        </w:rPr>
      </w:pPr>
      <w:r w:rsidRPr="005C1999">
        <w:rPr>
          <w:rFonts w:hint="cs"/>
          <w:sz w:val="24"/>
          <w:szCs w:val="24"/>
          <w:rtl/>
        </w:rPr>
        <w:t xml:space="preserve"> (8)و بعنوان استاد باحث در دانشگاه هاروارد آمر</w:t>
      </w:r>
      <w:r>
        <w:rPr>
          <w:rFonts w:hint="cs"/>
          <w:sz w:val="24"/>
          <w:szCs w:val="24"/>
          <w:rtl/>
        </w:rPr>
        <w:t>یک</w:t>
      </w:r>
      <w:r w:rsidRPr="005C1999">
        <w:rPr>
          <w:rFonts w:hint="cs"/>
          <w:sz w:val="24"/>
          <w:szCs w:val="24"/>
          <w:rtl/>
        </w:rPr>
        <w:t>ا، در سالها</w:t>
      </w:r>
      <w:r>
        <w:rPr>
          <w:rFonts w:hint="cs"/>
          <w:sz w:val="24"/>
          <w:szCs w:val="24"/>
          <w:rtl/>
        </w:rPr>
        <w:t>ی</w:t>
      </w:r>
      <w:r w:rsidRPr="005C1999">
        <w:rPr>
          <w:rFonts w:hint="cs"/>
          <w:sz w:val="24"/>
          <w:szCs w:val="24"/>
          <w:rtl/>
        </w:rPr>
        <w:t xml:space="preserve"> 76 </w:t>
      </w:r>
      <w:r w:rsidRPr="005C1999">
        <w:rPr>
          <w:rFonts w:cs="Times New Roman" w:hint="cs"/>
          <w:sz w:val="24"/>
          <w:szCs w:val="24"/>
          <w:rtl/>
        </w:rPr>
        <w:t>–</w:t>
      </w:r>
      <w:r w:rsidRPr="005C1999">
        <w:rPr>
          <w:rFonts w:hint="cs"/>
          <w:sz w:val="24"/>
          <w:szCs w:val="24"/>
          <w:rtl/>
        </w:rPr>
        <w:t xml:space="preserve"> 1975 </w:t>
      </w:r>
    </w:p>
    <w:p w:rsidR="00AC3BE7" w:rsidRPr="005C1999" w:rsidRDefault="00AC3BE7" w:rsidP="00A964A9">
      <w:pPr>
        <w:pStyle w:val="FootnoteText"/>
        <w:ind w:left="738" w:hanging="454"/>
        <w:jc w:val="both"/>
        <w:rPr>
          <w:sz w:val="24"/>
          <w:szCs w:val="24"/>
        </w:rPr>
      </w:pPr>
      <w:r w:rsidRPr="005C1999">
        <w:rPr>
          <w:rFonts w:hint="cs"/>
          <w:sz w:val="24"/>
          <w:szCs w:val="24"/>
          <w:rtl/>
        </w:rPr>
        <w:t xml:space="preserve"> (9)و استاد منتخب در دانشگاه لوس آنجلس در سال 1978 مشغول به تدر</w:t>
      </w:r>
      <w:r>
        <w:rPr>
          <w:rFonts w:hint="cs"/>
          <w:sz w:val="24"/>
          <w:szCs w:val="24"/>
          <w:rtl/>
        </w:rPr>
        <w:t>ی</w:t>
      </w:r>
      <w:r w:rsidRPr="005C1999">
        <w:rPr>
          <w:rFonts w:hint="cs"/>
          <w:sz w:val="24"/>
          <w:szCs w:val="24"/>
          <w:rtl/>
        </w:rPr>
        <w:t>س بوده است .</w:t>
      </w:r>
    </w:p>
  </w:footnote>
  <w:footnote w:id="38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بخار</w:t>
      </w:r>
      <w:r>
        <w:rPr>
          <w:rFonts w:ascii="F_mitra" w:hAnsi="F_mitra"/>
          <w:sz w:val="24"/>
          <w:szCs w:val="24"/>
          <w:rtl/>
        </w:rPr>
        <w:t>ی</w:t>
      </w:r>
      <w:r w:rsidRPr="005C1999">
        <w:rPr>
          <w:rFonts w:ascii="F_mitra" w:hAnsi="F_mitra"/>
          <w:sz w:val="24"/>
          <w:szCs w:val="24"/>
          <w:rtl/>
        </w:rPr>
        <w:t xml:space="preserve"> ش 107 و مسلم ش 4.</w:t>
      </w:r>
    </w:p>
  </w:footnote>
  <w:footnote w:id="38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ش</w:t>
      </w:r>
      <w:r>
        <w:rPr>
          <w:rFonts w:ascii="F_mitra" w:hAnsi="F_mitra"/>
          <w:sz w:val="24"/>
          <w:szCs w:val="24"/>
          <w:rtl/>
        </w:rPr>
        <w:t>ی</w:t>
      </w:r>
      <w:r w:rsidRPr="005C1999">
        <w:rPr>
          <w:rFonts w:ascii="F_mitra" w:hAnsi="F_mitra"/>
          <w:sz w:val="24"/>
          <w:szCs w:val="24"/>
          <w:rtl/>
        </w:rPr>
        <w:t>عه و تصح</w:t>
      </w:r>
      <w:r>
        <w:rPr>
          <w:rFonts w:ascii="F_mitra" w:hAnsi="F_mitra"/>
          <w:sz w:val="24"/>
          <w:szCs w:val="24"/>
          <w:rtl/>
        </w:rPr>
        <w:t>ی</w:t>
      </w:r>
      <w:r w:rsidRPr="005C1999">
        <w:rPr>
          <w:rFonts w:ascii="F_mitra" w:hAnsi="F_mitra"/>
          <w:sz w:val="24"/>
          <w:szCs w:val="24"/>
          <w:rtl/>
        </w:rPr>
        <w:t>ح (1/10).</w:t>
      </w:r>
    </w:p>
  </w:footnote>
  <w:footnote w:id="38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ش</w:t>
      </w:r>
      <w:r>
        <w:rPr>
          <w:rFonts w:ascii="F_mitra" w:hAnsi="F_mitra"/>
          <w:sz w:val="24"/>
          <w:szCs w:val="24"/>
          <w:rtl/>
        </w:rPr>
        <w:t>ی</w:t>
      </w:r>
      <w:r w:rsidRPr="005C1999">
        <w:rPr>
          <w:rFonts w:ascii="F_mitra" w:hAnsi="F_mitra"/>
          <w:sz w:val="24"/>
          <w:szCs w:val="24"/>
          <w:rtl/>
        </w:rPr>
        <w:t>عه و تصح</w:t>
      </w:r>
      <w:r>
        <w:rPr>
          <w:rFonts w:ascii="F_mitra" w:hAnsi="F_mitra"/>
          <w:sz w:val="24"/>
          <w:szCs w:val="24"/>
          <w:rtl/>
        </w:rPr>
        <w:t>ی</w:t>
      </w:r>
      <w:r w:rsidRPr="005C1999">
        <w:rPr>
          <w:rFonts w:ascii="F_mitra" w:hAnsi="F_mitra"/>
          <w:sz w:val="24"/>
          <w:szCs w:val="24"/>
          <w:rtl/>
        </w:rPr>
        <w:t>ح (1/63).</w:t>
      </w:r>
    </w:p>
  </w:footnote>
  <w:footnote w:id="389">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نگا: </w:t>
      </w:r>
      <w:r>
        <w:rPr>
          <w:rFonts w:ascii="F_mitra" w:hAnsi="F_mitra"/>
          <w:sz w:val="24"/>
          <w:szCs w:val="24"/>
          <w:rtl/>
        </w:rPr>
        <w:t>ک</w:t>
      </w:r>
      <w:r w:rsidRPr="005C1999">
        <w:rPr>
          <w:rFonts w:ascii="F_mitra" w:hAnsi="F_mitra"/>
          <w:sz w:val="24"/>
          <w:szCs w:val="24"/>
          <w:rtl/>
        </w:rPr>
        <w:t>تابهای گفتگو عقل</w:t>
      </w:r>
      <w:r>
        <w:rPr>
          <w:rFonts w:ascii="F_mitra" w:hAnsi="F_mitra"/>
          <w:sz w:val="24"/>
          <w:szCs w:val="24"/>
          <w:rtl/>
        </w:rPr>
        <w:t>ی</w:t>
      </w:r>
      <w:r w:rsidRPr="005C1999">
        <w:rPr>
          <w:rFonts w:ascii="F_mitra" w:hAnsi="F_mitra"/>
          <w:sz w:val="24"/>
          <w:szCs w:val="24"/>
          <w:rtl/>
        </w:rPr>
        <w:t xml:space="preserve"> با اثنا عشر</w:t>
      </w:r>
      <w:r>
        <w:rPr>
          <w:rFonts w:ascii="F_mitra" w:hAnsi="F_mitra"/>
          <w:sz w:val="24"/>
          <w:szCs w:val="24"/>
          <w:rtl/>
        </w:rPr>
        <w:t>ی</w:t>
      </w:r>
      <w:r w:rsidRPr="005C1999">
        <w:rPr>
          <w:rFonts w:ascii="F_mitra" w:hAnsi="F_mitra"/>
          <w:sz w:val="24"/>
          <w:szCs w:val="24"/>
          <w:rtl/>
        </w:rPr>
        <w:t>ه پ</w:t>
      </w:r>
      <w:r>
        <w:rPr>
          <w:rFonts w:ascii="F_mitra" w:hAnsi="F_mitra"/>
          <w:sz w:val="24"/>
          <w:szCs w:val="24"/>
          <w:rtl/>
        </w:rPr>
        <w:t>ی</w:t>
      </w:r>
      <w:r w:rsidRPr="005C1999">
        <w:rPr>
          <w:rFonts w:ascii="F_mitra" w:hAnsi="F_mitra"/>
          <w:sz w:val="24"/>
          <w:szCs w:val="24"/>
          <w:rtl/>
        </w:rPr>
        <w:t>رامون منابع و «برائت آل الب</w:t>
      </w:r>
      <w:r>
        <w:rPr>
          <w:rFonts w:ascii="F_mitra" w:hAnsi="F_mitra"/>
          <w:sz w:val="24"/>
          <w:szCs w:val="24"/>
          <w:rtl/>
        </w:rPr>
        <w:t>ی</w:t>
      </w:r>
      <w:r w:rsidRPr="005C1999">
        <w:rPr>
          <w:rFonts w:ascii="F_mitra" w:hAnsi="F_mitra"/>
          <w:sz w:val="24"/>
          <w:szCs w:val="24"/>
          <w:rtl/>
        </w:rPr>
        <w:t>ت» از مولف.</w:t>
      </w:r>
    </w:p>
  </w:footnote>
  <w:footnote w:id="39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تهذ</w:t>
      </w:r>
      <w:r>
        <w:rPr>
          <w:rFonts w:ascii="F_mitra" w:hAnsi="F_mitra"/>
          <w:sz w:val="24"/>
          <w:szCs w:val="24"/>
          <w:rtl/>
        </w:rPr>
        <w:t>ی</w:t>
      </w:r>
      <w:r w:rsidRPr="005C1999">
        <w:rPr>
          <w:rFonts w:ascii="F_mitra" w:hAnsi="F_mitra"/>
          <w:sz w:val="24"/>
          <w:szCs w:val="24"/>
          <w:rtl/>
        </w:rPr>
        <w:t>ب الاح</w:t>
      </w:r>
      <w:r>
        <w:rPr>
          <w:rFonts w:ascii="F_mitra" w:hAnsi="F_mitra"/>
          <w:sz w:val="24"/>
          <w:szCs w:val="24"/>
          <w:rtl/>
        </w:rPr>
        <w:t>ک</w:t>
      </w:r>
      <w:r w:rsidRPr="005C1999">
        <w:rPr>
          <w:rFonts w:ascii="F_mitra" w:hAnsi="F_mitra"/>
          <w:sz w:val="24"/>
          <w:szCs w:val="24"/>
          <w:rtl/>
        </w:rPr>
        <w:t>ام 01/3).</w:t>
      </w:r>
    </w:p>
  </w:footnote>
  <w:footnote w:id="39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اساس الاصول ص 51.</w:t>
      </w:r>
    </w:p>
  </w:footnote>
  <w:footnote w:id="39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w:t>
      </w:r>
      <w:r>
        <w:rPr>
          <w:rFonts w:ascii="F_mitra" w:hAnsi="F_mitra"/>
          <w:sz w:val="24"/>
          <w:szCs w:val="24"/>
          <w:rtl/>
        </w:rPr>
        <w:t>ک</w:t>
      </w:r>
      <w:r w:rsidRPr="005C1999">
        <w:rPr>
          <w:rFonts w:ascii="F_mitra" w:hAnsi="F_mitra"/>
          <w:sz w:val="24"/>
          <w:szCs w:val="24"/>
          <w:rtl/>
        </w:rPr>
        <w:t>اف</w:t>
      </w:r>
      <w:r>
        <w:rPr>
          <w:rFonts w:ascii="F_mitra" w:hAnsi="F_mitra"/>
          <w:sz w:val="24"/>
          <w:szCs w:val="24"/>
          <w:rtl/>
        </w:rPr>
        <w:t>ی</w:t>
      </w:r>
      <w:r w:rsidRPr="005C1999">
        <w:rPr>
          <w:rFonts w:ascii="F_mitra" w:hAnsi="F_mitra"/>
          <w:sz w:val="24"/>
          <w:szCs w:val="24"/>
          <w:rtl/>
        </w:rPr>
        <w:t xml:space="preserve"> (2/219)، من لا </w:t>
      </w:r>
      <w:r>
        <w:rPr>
          <w:rFonts w:ascii="F_mitra" w:hAnsi="F_mitra"/>
          <w:sz w:val="24"/>
          <w:szCs w:val="24"/>
          <w:rtl/>
        </w:rPr>
        <w:t>ی</w:t>
      </w:r>
      <w:r w:rsidRPr="005C1999">
        <w:rPr>
          <w:rFonts w:ascii="F_mitra" w:hAnsi="F_mitra"/>
          <w:sz w:val="24"/>
          <w:szCs w:val="24"/>
          <w:rtl/>
        </w:rPr>
        <w:t>حضره الفق</w:t>
      </w:r>
      <w:r>
        <w:rPr>
          <w:rFonts w:ascii="F_mitra" w:hAnsi="F_mitra"/>
          <w:sz w:val="24"/>
          <w:szCs w:val="24"/>
          <w:rtl/>
        </w:rPr>
        <w:t>ی</w:t>
      </w:r>
      <w:r w:rsidRPr="005C1999">
        <w:rPr>
          <w:rFonts w:ascii="F_mitra" w:hAnsi="F_mitra"/>
          <w:sz w:val="24"/>
          <w:szCs w:val="24"/>
          <w:rtl/>
        </w:rPr>
        <w:t>ه (2/128)، البحار (13/158)، الوسائل (16/204)، المستدر</w:t>
      </w:r>
      <w:r>
        <w:rPr>
          <w:rFonts w:ascii="F_mitra" w:hAnsi="F_mitra"/>
          <w:sz w:val="24"/>
          <w:szCs w:val="24"/>
          <w:rtl/>
        </w:rPr>
        <w:t>ک</w:t>
      </w:r>
      <w:r w:rsidRPr="005C1999">
        <w:rPr>
          <w:rFonts w:ascii="F_mitra" w:hAnsi="F_mitra"/>
          <w:sz w:val="24"/>
          <w:szCs w:val="24"/>
          <w:rtl/>
        </w:rPr>
        <w:t xml:space="preserve"> (12/255) و جامع الاخبار 95.</w:t>
      </w:r>
    </w:p>
  </w:footnote>
  <w:footnote w:id="39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البحار (72/414)، من لا</w:t>
      </w:r>
      <w:r>
        <w:rPr>
          <w:rFonts w:ascii="F_mitra" w:hAnsi="F_mitra"/>
          <w:sz w:val="24"/>
          <w:szCs w:val="24"/>
          <w:rtl/>
        </w:rPr>
        <w:t>ی</w:t>
      </w:r>
      <w:r w:rsidRPr="005C1999">
        <w:rPr>
          <w:rFonts w:ascii="F_mitra" w:hAnsi="F_mitra"/>
          <w:sz w:val="24"/>
          <w:szCs w:val="24"/>
          <w:rtl/>
        </w:rPr>
        <w:t>حضر (2/127)، الوسائل (10/131) و المستدر</w:t>
      </w:r>
      <w:r>
        <w:rPr>
          <w:rFonts w:ascii="F_mitra" w:hAnsi="F_mitra"/>
          <w:sz w:val="24"/>
          <w:szCs w:val="24"/>
          <w:rtl/>
        </w:rPr>
        <w:t>ک</w:t>
      </w:r>
      <w:r w:rsidRPr="005C1999">
        <w:rPr>
          <w:rFonts w:ascii="F_mitra" w:hAnsi="F_mitra"/>
          <w:sz w:val="24"/>
          <w:szCs w:val="24"/>
          <w:rtl/>
        </w:rPr>
        <w:t xml:space="preserve"> (2/254). </w:t>
      </w:r>
    </w:p>
  </w:footnote>
  <w:footnote w:id="39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w:t>
      </w:r>
      <w:r>
        <w:rPr>
          <w:rFonts w:ascii="F_mitra" w:hAnsi="F_mitra"/>
          <w:sz w:val="24"/>
          <w:szCs w:val="24"/>
          <w:rtl/>
        </w:rPr>
        <w:t>ک</w:t>
      </w:r>
      <w:r w:rsidRPr="005C1999">
        <w:rPr>
          <w:rFonts w:ascii="F_mitra" w:hAnsi="F_mitra"/>
          <w:sz w:val="24"/>
          <w:szCs w:val="24"/>
          <w:rtl/>
        </w:rPr>
        <w:t>اف</w:t>
      </w:r>
      <w:r>
        <w:rPr>
          <w:rFonts w:ascii="F_mitra" w:hAnsi="F_mitra"/>
          <w:sz w:val="24"/>
          <w:szCs w:val="24"/>
          <w:rtl/>
        </w:rPr>
        <w:t>ی</w:t>
      </w:r>
      <w:r w:rsidRPr="005C1999">
        <w:rPr>
          <w:rFonts w:ascii="F_mitra" w:hAnsi="F_mitra"/>
          <w:sz w:val="24"/>
          <w:szCs w:val="24"/>
          <w:rtl/>
        </w:rPr>
        <w:t xml:space="preserve"> (2/217)، البحار (63/75) و الوسائل (16/215).</w:t>
      </w:r>
    </w:p>
  </w:footnote>
  <w:footnote w:id="395">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w:t>
      </w:r>
      <w:r>
        <w:rPr>
          <w:rFonts w:ascii="F_mitra" w:hAnsi="F_mitra"/>
          <w:sz w:val="24"/>
          <w:szCs w:val="24"/>
          <w:rtl/>
        </w:rPr>
        <w:t>ک</w:t>
      </w:r>
      <w:r w:rsidRPr="005C1999">
        <w:rPr>
          <w:rFonts w:ascii="F_mitra" w:hAnsi="F_mitra"/>
          <w:sz w:val="24"/>
          <w:szCs w:val="24"/>
          <w:rtl/>
        </w:rPr>
        <w:t>اف</w:t>
      </w:r>
      <w:r>
        <w:rPr>
          <w:rFonts w:ascii="F_mitra" w:hAnsi="F_mitra"/>
          <w:sz w:val="24"/>
          <w:szCs w:val="24"/>
          <w:rtl/>
        </w:rPr>
        <w:t>ی</w:t>
      </w:r>
      <w:r w:rsidRPr="005C1999">
        <w:rPr>
          <w:rFonts w:ascii="F_mitra" w:hAnsi="F_mitra"/>
          <w:sz w:val="24"/>
          <w:szCs w:val="24"/>
          <w:rtl/>
        </w:rPr>
        <w:t xml:space="preserve"> (2/221)، البحار (72/394) و الوسائل (16/205).</w:t>
      </w:r>
    </w:p>
  </w:footnote>
  <w:footnote w:id="39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البحار (72/397) المحاسن (1/257) العلل و المستدر</w:t>
      </w:r>
      <w:r>
        <w:rPr>
          <w:rFonts w:ascii="F_mitra" w:hAnsi="F_mitra"/>
          <w:sz w:val="24"/>
          <w:szCs w:val="24"/>
          <w:rtl/>
        </w:rPr>
        <w:t>ک</w:t>
      </w:r>
      <w:r w:rsidRPr="005C1999">
        <w:rPr>
          <w:rFonts w:ascii="F_mitra" w:hAnsi="F_mitra"/>
          <w:sz w:val="24"/>
          <w:szCs w:val="24"/>
          <w:rtl/>
        </w:rPr>
        <w:t xml:space="preserve"> (12/254).</w:t>
      </w:r>
    </w:p>
  </w:footnote>
  <w:footnote w:id="39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الاعتقادات 108.</w:t>
      </w:r>
    </w:p>
  </w:footnote>
  <w:footnote w:id="39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الم</w:t>
      </w:r>
      <w:r>
        <w:rPr>
          <w:rFonts w:ascii="F_mitra" w:hAnsi="F_mitra"/>
          <w:sz w:val="24"/>
          <w:szCs w:val="24"/>
          <w:rtl/>
        </w:rPr>
        <w:t>ک</w:t>
      </w:r>
      <w:r w:rsidRPr="005C1999">
        <w:rPr>
          <w:rFonts w:ascii="F_mitra" w:hAnsi="F_mitra"/>
          <w:sz w:val="24"/>
          <w:szCs w:val="24"/>
          <w:rtl/>
        </w:rPr>
        <w:t>اسب المحرمة (2/162).</w:t>
      </w:r>
    </w:p>
  </w:footnote>
  <w:footnote w:id="399">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شرح اصول ال</w:t>
      </w:r>
      <w:r>
        <w:rPr>
          <w:rFonts w:ascii="F_mitra" w:hAnsi="F_mitra"/>
          <w:sz w:val="24"/>
          <w:szCs w:val="24"/>
          <w:rtl/>
        </w:rPr>
        <w:t>ک</w:t>
      </w:r>
      <w:r w:rsidRPr="005C1999">
        <w:rPr>
          <w:rFonts w:ascii="F_mitra" w:hAnsi="F_mitra"/>
          <w:sz w:val="24"/>
          <w:szCs w:val="24"/>
          <w:rtl/>
        </w:rPr>
        <w:t>اف</w:t>
      </w:r>
      <w:r>
        <w:rPr>
          <w:rFonts w:ascii="F_mitra" w:hAnsi="F_mitra"/>
          <w:sz w:val="24"/>
          <w:szCs w:val="24"/>
          <w:rtl/>
        </w:rPr>
        <w:t>ی</w:t>
      </w:r>
      <w:r w:rsidRPr="005C1999">
        <w:rPr>
          <w:rFonts w:ascii="F_mitra" w:hAnsi="F_mitra"/>
          <w:sz w:val="24"/>
          <w:szCs w:val="24"/>
          <w:rtl/>
        </w:rPr>
        <w:t xml:space="preserve"> (10/33).</w:t>
      </w:r>
    </w:p>
  </w:footnote>
  <w:footnote w:id="40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شرح اصول </w:t>
      </w:r>
      <w:r>
        <w:rPr>
          <w:rFonts w:ascii="F_mitra" w:hAnsi="F_mitra"/>
          <w:sz w:val="24"/>
          <w:szCs w:val="24"/>
          <w:rtl/>
        </w:rPr>
        <w:t>ک</w:t>
      </w:r>
      <w:r w:rsidRPr="005C1999">
        <w:rPr>
          <w:rFonts w:ascii="F_mitra" w:hAnsi="F_mitra"/>
          <w:sz w:val="24"/>
          <w:szCs w:val="24"/>
          <w:rtl/>
        </w:rPr>
        <w:t>اف</w:t>
      </w:r>
      <w:r>
        <w:rPr>
          <w:rFonts w:ascii="F_mitra" w:hAnsi="F_mitra"/>
          <w:sz w:val="24"/>
          <w:szCs w:val="24"/>
          <w:rtl/>
        </w:rPr>
        <w:t>ی</w:t>
      </w:r>
      <w:r w:rsidRPr="005C1999">
        <w:rPr>
          <w:rFonts w:ascii="F_mitra" w:hAnsi="F_mitra"/>
          <w:sz w:val="24"/>
          <w:szCs w:val="24"/>
          <w:rtl/>
        </w:rPr>
        <w:t xml:space="preserve"> (9/127) گفتن</w:t>
      </w:r>
      <w:r>
        <w:rPr>
          <w:rFonts w:ascii="F_mitra" w:hAnsi="F_mitra"/>
          <w:sz w:val="24"/>
          <w:szCs w:val="24"/>
          <w:rtl/>
        </w:rPr>
        <w:t>ی</w:t>
      </w:r>
      <w:r w:rsidRPr="005C1999">
        <w:rPr>
          <w:rFonts w:ascii="F_mitra" w:hAnsi="F_mitra"/>
          <w:sz w:val="24"/>
          <w:szCs w:val="24"/>
          <w:rtl/>
        </w:rPr>
        <w:t xml:space="preserve"> است </w:t>
      </w:r>
      <w:r>
        <w:rPr>
          <w:rFonts w:ascii="F_mitra" w:hAnsi="F_mitra"/>
          <w:sz w:val="24"/>
          <w:szCs w:val="24"/>
          <w:rtl/>
        </w:rPr>
        <w:t>ک</w:t>
      </w:r>
      <w:r w:rsidRPr="005C1999">
        <w:rPr>
          <w:rFonts w:ascii="F_mitra" w:hAnsi="F_mitra"/>
          <w:sz w:val="24"/>
          <w:szCs w:val="24"/>
          <w:rtl/>
        </w:rPr>
        <w:t>ه ا</w:t>
      </w:r>
      <w:r>
        <w:rPr>
          <w:rFonts w:ascii="F_mitra" w:hAnsi="F_mitra"/>
          <w:sz w:val="24"/>
          <w:szCs w:val="24"/>
          <w:rtl/>
        </w:rPr>
        <w:t>ی</w:t>
      </w:r>
      <w:r w:rsidRPr="005C1999">
        <w:rPr>
          <w:rFonts w:ascii="F_mitra" w:hAnsi="F_mitra"/>
          <w:sz w:val="24"/>
          <w:szCs w:val="24"/>
          <w:rtl/>
        </w:rPr>
        <w:t>ن گفتار با آنچه ادعا م</w:t>
      </w:r>
      <w:r>
        <w:rPr>
          <w:rFonts w:ascii="F_mitra" w:hAnsi="F_mitra"/>
          <w:sz w:val="24"/>
          <w:szCs w:val="24"/>
          <w:rtl/>
        </w:rPr>
        <w:t>ی</w:t>
      </w:r>
      <w:r w:rsidRPr="005C1999">
        <w:rPr>
          <w:rFonts w:ascii="F_mitra" w:hAnsi="F_mitra"/>
          <w:sz w:val="24"/>
          <w:szCs w:val="24"/>
          <w:rtl/>
        </w:rPr>
        <w:t xml:space="preserve">‌شود </w:t>
      </w:r>
      <w:r>
        <w:rPr>
          <w:rFonts w:ascii="F_mitra" w:hAnsi="F_mitra"/>
          <w:sz w:val="24"/>
          <w:szCs w:val="24"/>
          <w:rtl/>
        </w:rPr>
        <w:t>ک</w:t>
      </w:r>
      <w:r w:rsidRPr="005C1999">
        <w:rPr>
          <w:rFonts w:ascii="F_mitra" w:hAnsi="F_mitra"/>
          <w:sz w:val="24"/>
          <w:szCs w:val="24"/>
          <w:rtl/>
        </w:rPr>
        <w:t>ه جعفر صادق 4 هزار شاگرد داشته است هماهنگ</w:t>
      </w:r>
      <w:r>
        <w:rPr>
          <w:rFonts w:ascii="F_mitra" w:hAnsi="F_mitra"/>
          <w:sz w:val="24"/>
          <w:szCs w:val="24"/>
          <w:rtl/>
        </w:rPr>
        <w:t>ی</w:t>
      </w:r>
      <w:r w:rsidRPr="005C1999">
        <w:rPr>
          <w:rFonts w:ascii="F_mitra" w:hAnsi="F_mitra"/>
          <w:sz w:val="24"/>
          <w:szCs w:val="24"/>
          <w:rtl/>
        </w:rPr>
        <w:t xml:space="preserve"> ندارد چگونه مم</w:t>
      </w:r>
      <w:r>
        <w:rPr>
          <w:rFonts w:ascii="F_mitra" w:hAnsi="F_mitra"/>
          <w:sz w:val="24"/>
          <w:szCs w:val="24"/>
          <w:rtl/>
        </w:rPr>
        <w:t>ک</w:t>
      </w:r>
      <w:r w:rsidRPr="005C1999">
        <w:rPr>
          <w:rFonts w:ascii="F_mitra" w:hAnsi="F_mitra"/>
          <w:sz w:val="24"/>
          <w:szCs w:val="24"/>
          <w:rtl/>
        </w:rPr>
        <w:t>ن است فرد</w:t>
      </w:r>
      <w:r>
        <w:rPr>
          <w:rFonts w:ascii="F_mitra" w:hAnsi="F_mitra"/>
          <w:sz w:val="24"/>
          <w:szCs w:val="24"/>
          <w:rtl/>
        </w:rPr>
        <w:t>ی</w:t>
      </w:r>
      <w:r w:rsidRPr="005C1999">
        <w:rPr>
          <w:rFonts w:ascii="F_mitra" w:hAnsi="F_mitra"/>
          <w:sz w:val="24"/>
          <w:szCs w:val="24"/>
          <w:rtl/>
        </w:rPr>
        <w:t xml:space="preserve"> در تق</w:t>
      </w:r>
      <w:r>
        <w:rPr>
          <w:rFonts w:ascii="F_mitra" w:hAnsi="F_mitra"/>
          <w:sz w:val="24"/>
          <w:szCs w:val="24"/>
          <w:rtl/>
        </w:rPr>
        <w:t>ی</w:t>
      </w:r>
      <w:r w:rsidRPr="005C1999">
        <w:rPr>
          <w:rFonts w:ascii="F_mitra" w:hAnsi="F_mitra"/>
          <w:sz w:val="24"/>
          <w:szCs w:val="24"/>
          <w:rtl/>
        </w:rPr>
        <w:t>ه شد</w:t>
      </w:r>
      <w:r>
        <w:rPr>
          <w:rFonts w:ascii="F_mitra" w:hAnsi="F_mitra"/>
          <w:sz w:val="24"/>
          <w:szCs w:val="24"/>
          <w:rtl/>
        </w:rPr>
        <w:t>ی</w:t>
      </w:r>
      <w:r w:rsidRPr="005C1999">
        <w:rPr>
          <w:rFonts w:ascii="F_mitra" w:hAnsi="F_mitra"/>
          <w:sz w:val="24"/>
          <w:szCs w:val="24"/>
          <w:rtl/>
        </w:rPr>
        <w:t>د بسر ببرد و از طرف</w:t>
      </w:r>
      <w:r>
        <w:rPr>
          <w:rFonts w:ascii="F_mitra" w:hAnsi="F_mitra"/>
          <w:sz w:val="24"/>
          <w:szCs w:val="24"/>
          <w:rtl/>
        </w:rPr>
        <w:t>ی</w:t>
      </w:r>
      <w:r w:rsidRPr="005C1999">
        <w:rPr>
          <w:rFonts w:ascii="F_mitra" w:hAnsi="F_mitra"/>
          <w:sz w:val="24"/>
          <w:szCs w:val="24"/>
          <w:rtl/>
        </w:rPr>
        <w:t xml:space="preserve"> چهار هزار شاگرد داشته باشد؟!</w:t>
      </w:r>
    </w:p>
  </w:footnote>
  <w:footnote w:id="40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معجم رجال الحد</w:t>
      </w:r>
      <w:r>
        <w:rPr>
          <w:rFonts w:ascii="F_mitra" w:hAnsi="F_mitra"/>
          <w:sz w:val="24"/>
          <w:szCs w:val="24"/>
          <w:rtl/>
        </w:rPr>
        <w:t>ی</w:t>
      </w:r>
      <w:r w:rsidRPr="005C1999">
        <w:rPr>
          <w:rFonts w:ascii="F_mitra" w:hAnsi="F_mitra"/>
          <w:sz w:val="24"/>
          <w:szCs w:val="24"/>
          <w:rtl/>
        </w:rPr>
        <w:t>ث (1/22).</w:t>
      </w:r>
    </w:p>
  </w:footnote>
  <w:footnote w:id="40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الحدائق الناضرة (1/5).</w:t>
      </w:r>
    </w:p>
  </w:footnote>
  <w:footnote w:id="40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حر</w:t>
      </w:r>
      <w:r>
        <w:rPr>
          <w:rFonts w:ascii="F_mitra" w:hAnsi="F_mitra"/>
          <w:sz w:val="24"/>
          <w:szCs w:val="24"/>
          <w:rtl/>
        </w:rPr>
        <w:t>کی</w:t>
      </w:r>
      <w:r w:rsidRPr="005C1999">
        <w:rPr>
          <w:rFonts w:ascii="F_mitra" w:hAnsi="F_mitra"/>
          <w:sz w:val="24"/>
          <w:szCs w:val="24"/>
          <w:rtl/>
        </w:rPr>
        <w:t>ة العقل الاجتهاد</w:t>
      </w:r>
      <w:r>
        <w:rPr>
          <w:rFonts w:ascii="F_mitra" w:hAnsi="F_mitra"/>
          <w:sz w:val="24"/>
          <w:szCs w:val="24"/>
          <w:rtl/>
        </w:rPr>
        <w:t>ی</w:t>
      </w:r>
      <w:r w:rsidRPr="005C1999">
        <w:rPr>
          <w:rFonts w:ascii="F_mitra" w:hAnsi="F_mitra"/>
          <w:sz w:val="24"/>
          <w:szCs w:val="24"/>
          <w:rtl/>
        </w:rPr>
        <w:t xml:space="preserve"> (72 ـ 75).</w:t>
      </w:r>
    </w:p>
  </w:footnote>
  <w:footnote w:id="40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برا</w:t>
      </w:r>
      <w:r>
        <w:rPr>
          <w:rFonts w:ascii="F_mitra" w:hAnsi="F_mitra"/>
          <w:sz w:val="24"/>
          <w:szCs w:val="24"/>
          <w:rtl/>
        </w:rPr>
        <w:t>ی</w:t>
      </w:r>
      <w:r w:rsidRPr="005C1999">
        <w:rPr>
          <w:rFonts w:ascii="F_mitra" w:hAnsi="F_mitra"/>
          <w:sz w:val="24"/>
          <w:szCs w:val="24"/>
          <w:rtl/>
        </w:rPr>
        <w:t xml:space="preserve"> تفص</w:t>
      </w:r>
      <w:r>
        <w:rPr>
          <w:rFonts w:ascii="F_mitra" w:hAnsi="F_mitra"/>
          <w:sz w:val="24"/>
          <w:szCs w:val="24"/>
          <w:rtl/>
        </w:rPr>
        <w:t>ی</w:t>
      </w:r>
      <w:r w:rsidRPr="005C1999">
        <w:rPr>
          <w:rFonts w:ascii="F_mitra" w:hAnsi="F_mitra"/>
          <w:sz w:val="24"/>
          <w:szCs w:val="24"/>
          <w:rtl/>
        </w:rPr>
        <w:t>ل ب</w:t>
      </w:r>
      <w:r>
        <w:rPr>
          <w:rFonts w:ascii="F_mitra" w:hAnsi="F_mitra"/>
          <w:sz w:val="24"/>
          <w:szCs w:val="24"/>
          <w:rtl/>
        </w:rPr>
        <w:t>ی</w:t>
      </w:r>
      <w:r w:rsidRPr="005C1999">
        <w:rPr>
          <w:rFonts w:ascii="F_mitra" w:hAnsi="F_mitra"/>
          <w:sz w:val="24"/>
          <w:szCs w:val="24"/>
          <w:rtl/>
        </w:rPr>
        <w:t xml:space="preserve">شتر به </w:t>
      </w:r>
      <w:r>
        <w:rPr>
          <w:rFonts w:ascii="F_mitra" w:hAnsi="F_mitra"/>
          <w:sz w:val="24"/>
          <w:szCs w:val="24"/>
          <w:rtl/>
        </w:rPr>
        <w:t>ک</w:t>
      </w:r>
      <w:r w:rsidRPr="005C1999">
        <w:rPr>
          <w:rFonts w:ascii="F_mitra" w:hAnsi="F_mitra"/>
          <w:sz w:val="24"/>
          <w:szCs w:val="24"/>
          <w:rtl/>
        </w:rPr>
        <w:t>تاب مولف به نام: گفتگو</w:t>
      </w:r>
      <w:r>
        <w:rPr>
          <w:rFonts w:ascii="F_mitra" w:hAnsi="F_mitra"/>
          <w:sz w:val="24"/>
          <w:szCs w:val="24"/>
          <w:rtl/>
        </w:rPr>
        <w:t>ی</w:t>
      </w:r>
      <w:r w:rsidRPr="005C1999">
        <w:rPr>
          <w:rFonts w:ascii="F_mitra" w:hAnsi="F_mitra"/>
          <w:sz w:val="24"/>
          <w:szCs w:val="24"/>
          <w:rtl/>
        </w:rPr>
        <w:t xml:space="preserve"> عقلان</w:t>
      </w:r>
      <w:r>
        <w:rPr>
          <w:rFonts w:ascii="F_mitra" w:hAnsi="F_mitra"/>
          <w:sz w:val="24"/>
          <w:szCs w:val="24"/>
          <w:rtl/>
        </w:rPr>
        <w:t>ی</w:t>
      </w:r>
      <w:r w:rsidRPr="005C1999">
        <w:rPr>
          <w:rFonts w:ascii="F_mitra" w:hAnsi="F_mitra"/>
          <w:sz w:val="24"/>
          <w:szCs w:val="24"/>
          <w:rtl/>
        </w:rPr>
        <w:t xml:space="preserve"> با گروه اثنا عشر</w:t>
      </w:r>
      <w:r>
        <w:rPr>
          <w:rFonts w:ascii="F_mitra" w:hAnsi="F_mitra"/>
          <w:sz w:val="24"/>
          <w:szCs w:val="24"/>
          <w:rtl/>
        </w:rPr>
        <w:t>ی</w:t>
      </w:r>
      <w:r w:rsidRPr="005C1999">
        <w:rPr>
          <w:rFonts w:ascii="F_mitra" w:hAnsi="F_mitra"/>
          <w:sz w:val="24"/>
          <w:szCs w:val="24"/>
          <w:rtl/>
        </w:rPr>
        <w:t xml:space="preserve"> مراجعه شود.</w:t>
      </w:r>
    </w:p>
  </w:footnote>
  <w:footnote w:id="405">
    <w:p w:rsidR="00AC3BE7" w:rsidRPr="005C1999" w:rsidRDefault="00AC3BE7" w:rsidP="00531A0C">
      <w:pPr>
        <w:pStyle w:val="FootnoteText"/>
        <w:jc w:val="both"/>
        <w:rPr>
          <w:rFonts w:ascii="F_mitra" w:hAnsi="F_mitra"/>
          <w:sz w:val="24"/>
          <w:szCs w:val="24"/>
          <w:rtl/>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البحار (2/250)، موسوعة احاد</w:t>
      </w:r>
      <w:r>
        <w:rPr>
          <w:rFonts w:ascii="F_mitra" w:hAnsi="F_mitra"/>
          <w:sz w:val="24"/>
          <w:szCs w:val="24"/>
          <w:rtl/>
        </w:rPr>
        <w:t>ی</w:t>
      </w:r>
      <w:r w:rsidRPr="005C1999">
        <w:rPr>
          <w:rFonts w:ascii="F_mitra" w:hAnsi="F_mitra"/>
          <w:sz w:val="24"/>
          <w:szCs w:val="24"/>
          <w:rtl/>
        </w:rPr>
        <w:t>ث أهل الب</w:t>
      </w:r>
      <w:r>
        <w:rPr>
          <w:rFonts w:ascii="F_mitra" w:hAnsi="F_mitra"/>
          <w:sz w:val="24"/>
          <w:szCs w:val="24"/>
          <w:rtl/>
        </w:rPr>
        <w:t>ی</w:t>
      </w:r>
      <w:r w:rsidRPr="005C1999">
        <w:rPr>
          <w:rFonts w:ascii="F_mitra" w:hAnsi="F_mitra"/>
          <w:sz w:val="24"/>
          <w:szCs w:val="24"/>
          <w:rtl/>
        </w:rPr>
        <w:t>ت (8/163)، معجم رجال الحد</w:t>
      </w:r>
      <w:r>
        <w:rPr>
          <w:rFonts w:ascii="F_mitra" w:hAnsi="F_mitra"/>
          <w:sz w:val="24"/>
          <w:szCs w:val="24"/>
          <w:rtl/>
        </w:rPr>
        <w:t>ی</w:t>
      </w:r>
      <w:r w:rsidRPr="005C1999">
        <w:rPr>
          <w:rFonts w:ascii="F_mitra" w:hAnsi="F_mitra"/>
          <w:sz w:val="24"/>
          <w:szCs w:val="24"/>
          <w:rtl/>
        </w:rPr>
        <w:t xml:space="preserve">ث (19/300)، قاموس الرجال (10/189) و </w:t>
      </w:r>
      <w:r>
        <w:rPr>
          <w:rFonts w:ascii="F_mitra" w:hAnsi="F_mitra"/>
          <w:sz w:val="24"/>
          <w:szCs w:val="24"/>
          <w:rtl/>
        </w:rPr>
        <w:t>ک</w:t>
      </w:r>
      <w:r w:rsidRPr="005C1999">
        <w:rPr>
          <w:rFonts w:ascii="F_mitra" w:hAnsi="F_mitra"/>
          <w:sz w:val="24"/>
          <w:szCs w:val="24"/>
          <w:rtl/>
        </w:rPr>
        <w:t>ل</w:t>
      </w:r>
      <w:r>
        <w:rPr>
          <w:rFonts w:ascii="F_mitra" w:hAnsi="F_mitra"/>
          <w:sz w:val="24"/>
          <w:szCs w:val="24"/>
          <w:rtl/>
        </w:rPr>
        <w:t>ی</w:t>
      </w:r>
      <w:r w:rsidRPr="005C1999">
        <w:rPr>
          <w:rFonts w:ascii="F_mitra" w:hAnsi="F_mitra"/>
          <w:sz w:val="24"/>
          <w:szCs w:val="24"/>
          <w:rtl/>
        </w:rPr>
        <w:t>ات ف</w:t>
      </w:r>
      <w:r>
        <w:rPr>
          <w:rFonts w:ascii="F_mitra" w:hAnsi="F_mitra"/>
          <w:sz w:val="24"/>
          <w:szCs w:val="24"/>
          <w:rtl/>
        </w:rPr>
        <w:t>ی</w:t>
      </w:r>
      <w:r w:rsidRPr="005C1999">
        <w:rPr>
          <w:rFonts w:ascii="F_mitra" w:hAnsi="F_mitra"/>
          <w:sz w:val="24"/>
          <w:szCs w:val="24"/>
          <w:rtl/>
        </w:rPr>
        <w:t xml:space="preserve"> علم الرجال ص 416.</w:t>
      </w:r>
    </w:p>
  </w:footnote>
  <w:footnote w:id="40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البحار (2/250)، الحدائق الناضرة (1/9) جامع احاد</w:t>
      </w:r>
      <w:r>
        <w:rPr>
          <w:rFonts w:ascii="F_mitra" w:hAnsi="F_mitra"/>
          <w:sz w:val="24"/>
          <w:szCs w:val="24"/>
          <w:rtl/>
        </w:rPr>
        <w:t>ی</w:t>
      </w:r>
      <w:r w:rsidRPr="005C1999">
        <w:rPr>
          <w:rFonts w:ascii="F_mitra" w:hAnsi="F_mitra"/>
          <w:sz w:val="24"/>
          <w:szCs w:val="24"/>
          <w:rtl/>
        </w:rPr>
        <w:t>ث الش</w:t>
      </w:r>
      <w:r>
        <w:rPr>
          <w:rFonts w:ascii="F_mitra" w:hAnsi="F_mitra"/>
          <w:sz w:val="24"/>
          <w:szCs w:val="24"/>
          <w:rtl/>
        </w:rPr>
        <w:t>ی</w:t>
      </w:r>
      <w:r w:rsidRPr="005C1999">
        <w:rPr>
          <w:rFonts w:ascii="F_mitra" w:hAnsi="F_mitra"/>
          <w:sz w:val="24"/>
          <w:szCs w:val="24"/>
          <w:rtl/>
        </w:rPr>
        <w:t>عة (1/262) اخت</w:t>
      </w:r>
      <w:r>
        <w:rPr>
          <w:rFonts w:ascii="F_mitra" w:hAnsi="F_mitra"/>
          <w:sz w:val="24"/>
          <w:szCs w:val="24"/>
          <w:rtl/>
        </w:rPr>
        <w:t>ی</w:t>
      </w:r>
      <w:r w:rsidRPr="005C1999">
        <w:rPr>
          <w:rFonts w:ascii="F_mitra" w:hAnsi="F_mitra"/>
          <w:sz w:val="24"/>
          <w:szCs w:val="24"/>
          <w:rtl/>
        </w:rPr>
        <w:t>ار معرفة الرجال (2/489) توض</w:t>
      </w:r>
      <w:r>
        <w:rPr>
          <w:rFonts w:ascii="F_mitra" w:hAnsi="F_mitra"/>
          <w:sz w:val="24"/>
          <w:szCs w:val="24"/>
          <w:rtl/>
        </w:rPr>
        <w:t>ی</w:t>
      </w:r>
      <w:r w:rsidRPr="005C1999">
        <w:rPr>
          <w:rFonts w:ascii="F_mitra" w:hAnsi="F_mitra"/>
          <w:sz w:val="24"/>
          <w:szCs w:val="24"/>
          <w:rtl/>
        </w:rPr>
        <w:t>ح المقال ف</w:t>
      </w:r>
      <w:r>
        <w:rPr>
          <w:rFonts w:ascii="F_mitra" w:hAnsi="F_mitra"/>
          <w:sz w:val="24"/>
          <w:szCs w:val="24"/>
          <w:rtl/>
        </w:rPr>
        <w:t>ی</w:t>
      </w:r>
      <w:r w:rsidRPr="005C1999">
        <w:rPr>
          <w:rFonts w:ascii="F_mitra" w:hAnsi="F_mitra"/>
          <w:sz w:val="24"/>
          <w:szCs w:val="24"/>
          <w:rtl/>
        </w:rPr>
        <w:t xml:space="preserve"> علم الرجال ص 38، رجال الخاقان</w:t>
      </w:r>
      <w:r>
        <w:rPr>
          <w:rFonts w:ascii="F_mitra" w:hAnsi="F_mitra"/>
          <w:sz w:val="24"/>
          <w:szCs w:val="24"/>
          <w:rtl/>
        </w:rPr>
        <w:t>ی</w:t>
      </w:r>
      <w:r w:rsidRPr="005C1999">
        <w:rPr>
          <w:rFonts w:ascii="F_mitra" w:hAnsi="F_mitra"/>
          <w:sz w:val="24"/>
          <w:szCs w:val="24"/>
          <w:rtl/>
        </w:rPr>
        <w:t xml:space="preserve"> (ص 209) و رجال ابن داوود (ص 279).</w:t>
      </w:r>
    </w:p>
  </w:footnote>
  <w:footnote w:id="40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بحوث ف</w:t>
      </w:r>
      <w:r>
        <w:rPr>
          <w:rFonts w:ascii="F_mitra" w:hAnsi="F_mitra"/>
          <w:sz w:val="24"/>
          <w:szCs w:val="24"/>
          <w:rtl/>
        </w:rPr>
        <w:t>ی</w:t>
      </w:r>
      <w:r w:rsidRPr="005C1999">
        <w:rPr>
          <w:rFonts w:ascii="F_mitra" w:hAnsi="F_mitra"/>
          <w:sz w:val="24"/>
          <w:szCs w:val="24"/>
          <w:rtl/>
        </w:rPr>
        <w:t xml:space="preserve"> علم الاصول (7/39) س</w:t>
      </w:r>
      <w:r>
        <w:rPr>
          <w:rFonts w:ascii="F_mitra" w:hAnsi="F_mitra"/>
          <w:sz w:val="24"/>
          <w:szCs w:val="24"/>
          <w:rtl/>
        </w:rPr>
        <w:t>ی</w:t>
      </w:r>
      <w:r w:rsidRPr="005C1999">
        <w:rPr>
          <w:rFonts w:ascii="F_mitra" w:hAnsi="F_mitra"/>
          <w:sz w:val="24"/>
          <w:szCs w:val="24"/>
          <w:rtl/>
        </w:rPr>
        <w:t>د محمود هاشم</w:t>
      </w:r>
      <w:r>
        <w:rPr>
          <w:rFonts w:ascii="F_mitra" w:hAnsi="F_mitra"/>
          <w:sz w:val="24"/>
          <w:szCs w:val="24"/>
          <w:rtl/>
        </w:rPr>
        <w:t>ی</w:t>
      </w:r>
      <w:r w:rsidRPr="005C1999">
        <w:rPr>
          <w:rFonts w:ascii="F_mitra" w:hAnsi="F_mitra"/>
          <w:sz w:val="24"/>
          <w:szCs w:val="24"/>
          <w:rtl/>
        </w:rPr>
        <w:t>.</w:t>
      </w:r>
    </w:p>
  </w:footnote>
  <w:footnote w:id="40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الموضوعات ف</w:t>
      </w:r>
      <w:r>
        <w:rPr>
          <w:rFonts w:ascii="F_mitra" w:hAnsi="F_mitra"/>
          <w:sz w:val="24"/>
          <w:szCs w:val="24"/>
          <w:rtl/>
        </w:rPr>
        <w:t>ی</w:t>
      </w:r>
      <w:r w:rsidRPr="005C1999">
        <w:rPr>
          <w:rFonts w:ascii="F_mitra" w:hAnsi="F_mitra"/>
          <w:sz w:val="24"/>
          <w:szCs w:val="24"/>
          <w:rtl/>
        </w:rPr>
        <w:t xml:space="preserve"> الآثار و الاخبار (253).</w:t>
      </w:r>
    </w:p>
  </w:footnote>
  <w:footnote w:id="409">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165.</w:t>
      </w:r>
    </w:p>
  </w:footnote>
  <w:footnote w:id="41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همان/ 148.</w:t>
      </w:r>
    </w:p>
  </w:footnote>
  <w:footnote w:id="41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در اسات ف</w:t>
      </w:r>
      <w:r>
        <w:rPr>
          <w:rFonts w:ascii="F_mitra" w:hAnsi="F_mitra"/>
          <w:sz w:val="24"/>
          <w:szCs w:val="24"/>
          <w:rtl/>
        </w:rPr>
        <w:t>ی</w:t>
      </w:r>
      <w:r w:rsidRPr="005C1999">
        <w:rPr>
          <w:rFonts w:ascii="F_mitra" w:hAnsi="F_mitra"/>
          <w:sz w:val="24"/>
          <w:szCs w:val="24"/>
          <w:rtl/>
        </w:rPr>
        <w:t xml:space="preserve"> الحد</w:t>
      </w:r>
      <w:r>
        <w:rPr>
          <w:rFonts w:ascii="F_mitra" w:hAnsi="F_mitra"/>
          <w:sz w:val="24"/>
          <w:szCs w:val="24"/>
          <w:rtl/>
        </w:rPr>
        <w:t>ی</w:t>
      </w:r>
      <w:r w:rsidRPr="005C1999">
        <w:rPr>
          <w:rFonts w:ascii="F_mitra" w:hAnsi="F_mitra"/>
          <w:sz w:val="24"/>
          <w:szCs w:val="24"/>
          <w:rtl/>
        </w:rPr>
        <w:t>ث و المحدث</w:t>
      </w:r>
      <w:r>
        <w:rPr>
          <w:rFonts w:ascii="F_mitra" w:hAnsi="F_mitra"/>
          <w:sz w:val="24"/>
          <w:szCs w:val="24"/>
          <w:rtl/>
        </w:rPr>
        <w:t>ی</w:t>
      </w:r>
      <w:r w:rsidRPr="005C1999">
        <w:rPr>
          <w:rFonts w:ascii="F_mitra" w:hAnsi="F_mitra"/>
          <w:sz w:val="24"/>
          <w:szCs w:val="24"/>
          <w:rtl/>
        </w:rPr>
        <w:t>ن/195.</w:t>
      </w:r>
    </w:p>
  </w:footnote>
  <w:footnote w:id="41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sidRPr="005C1999">
        <w:rPr>
          <w:rFonts w:ascii="F_mitra" w:hAnsi="F_mitra"/>
          <w:sz w:val="24"/>
          <w:szCs w:val="24"/>
          <w:rtl/>
        </w:rPr>
        <w:t xml:space="preserve"> ـ الموضوعات ف</w:t>
      </w:r>
      <w:r>
        <w:rPr>
          <w:rFonts w:ascii="F_mitra" w:hAnsi="F_mitra"/>
          <w:sz w:val="24"/>
          <w:szCs w:val="24"/>
          <w:rtl/>
        </w:rPr>
        <w:t>ی</w:t>
      </w:r>
      <w:r w:rsidRPr="005C1999">
        <w:rPr>
          <w:rFonts w:ascii="F_mitra" w:hAnsi="F_mitra"/>
          <w:sz w:val="24"/>
          <w:szCs w:val="24"/>
          <w:rtl/>
        </w:rPr>
        <w:t xml:space="preserve"> الآثار و الآخبار 234.</w:t>
      </w:r>
    </w:p>
  </w:footnote>
  <w:footnote w:id="41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من لا</w:t>
      </w:r>
      <w:r>
        <w:rPr>
          <w:rFonts w:ascii="F_mitra" w:hAnsi="F_mitra"/>
          <w:sz w:val="24"/>
          <w:szCs w:val="24"/>
          <w:rtl/>
        </w:rPr>
        <w:t>ی</w:t>
      </w:r>
      <w:r w:rsidRPr="005C1999">
        <w:rPr>
          <w:rFonts w:ascii="F_mitra" w:hAnsi="F_mitra"/>
          <w:sz w:val="24"/>
          <w:szCs w:val="24"/>
          <w:rtl/>
        </w:rPr>
        <w:t>حضره الفق</w:t>
      </w:r>
      <w:r>
        <w:rPr>
          <w:rFonts w:ascii="F_mitra" w:hAnsi="F_mitra"/>
          <w:sz w:val="24"/>
          <w:szCs w:val="24"/>
          <w:rtl/>
        </w:rPr>
        <w:t>ی</w:t>
      </w:r>
      <w:r w:rsidRPr="005C1999">
        <w:rPr>
          <w:rFonts w:ascii="F_mitra" w:hAnsi="F_mitra"/>
          <w:sz w:val="24"/>
          <w:szCs w:val="24"/>
          <w:rtl/>
        </w:rPr>
        <w:t>ه (1/290).</w:t>
      </w:r>
    </w:p>
  </w:footnote>
  <w:footnote w:id="41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شرح نهج البلاغة (11/48).</w:t>
      </w:r>
    </w:p>
  </w:footnote>
  <w:footnote w:id="415">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قواعد الحد</w:t>
      </w:r>
      <w:r>
        <w:rPr>
          <w:rFonts w:ascii="F_mitra" w:hAnsi="F_mitra"/>
          <w:sz w:val="24"/>
          <w:szCs w:val="24"/>
          <w:rtl/>
        </w:rPr>
        <w:t>ی</w:t>
      </w:r>
      <w:r w:rsidRPr="005C1999">
        <w:rPr>
          <w:rFonts w:ascii="F_mitra" w:hAnsi="F_mitra"/>
          <w:sz w:val="24"/>
          <w:szCs w:val="24"/>
          <w:rtl/>
        </w:rPr>
        <w:t>ث 135.</w:t>
      </w:r>
    </w:p>
  </w:footnote>
  <w:footnote w:id="41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م</w:t>
      </w:r>
      <w:r>
        <w:rPr>
          <w:rFonts w:ascii="F_mitra" w:hAnsi="F_mitra"/>
          <w:sz w:val="24"/>
          <w:szCs w:val="24"/>
          <w:rtl/>
        </w:rPr>
        <w:t>ی</w:t>
      </w:r>
      <w:r w:rsidRPr="005C1999">
        <w:rPr>
          <w:rFonts w:ascii="F_mitra" w:hAnsi="F_mitra"/>
          <w:sz w:val="24"/>
          <w:szCs w:val="24"/>
          <w:rtl/>
        </w:rPr>
        <w:t>زان الاعتدال (2/244).</w:t>
      </w:r>
    </w:p>
  </w:footnote>
  <w:footnote w:id="41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صح</w:t>
      </w:r>
      <w:r>
        <w:rPr>
          <w:rFonts w:ascii="F_mitra" w:hAnsi="F_mitra"/>
          <w:sz w:val="24"/>
          <w:szCs w:val="24"/>
          <w:rtl/>
        </w:rPr>
        <w:t>ی</w:t>
      </w:r>
      <w:r w:rsidRPr="005C1999">
        <w:rPr>
          <w:rFonts w:ascii="F_mitra" w:hAnsi="F_mitra"/>
          <w:sz w:val="24"/>
          <w:szCs w:val="24"/>
          <w:rtl/>
        </w:rPr>
        <w:t>ح ال</w:t>
      </w:r>
      <w:r>
        <w:rPr>
          <w:rFonts w:ascii="F_mitra" w:hAnsi="F_mitra"/>
          <w:sz w:val="24"/>
          <w:szCs w:val="24"/>
          <w:rtl/>
        </w:rPr>
        <w:t>ک</w:t>
      </w:r>
      <w:r w:rsidRPr="005C1999">
        <w:rPr>
          <w:rFonts w:ascii="F_mitra" w:hAnsi="F_mitra"/>
          <w:sz w:val="24"/>
          <w:szCs w:val="24"/>
          <w:rtl/>
        </w:rPr>
        <w:t>اف</w:t>
      </w:r>
      <w:r>
        <w:rPr>
          <w:rFonts w:ascii="F_mitra" w:hAnsi="F_mitra"/>
          <w:sz w:val="24"/>
          <w:szCs w:val="24"/>
          <w:rtl/>
        </w:rPr>
        <w:t>ی</w:t>
      </w:r>
      <w:r w:rsidRPr="005C1999">
        <w:rPr>
          <w:rFonts w:ascii="F_mitra" w:hAnsi="F_mitra"/>
          <w:sz w:val="24"/>
          <w:szCs w:val="24"/>
          <w:rtl/>
        </w:rPr>
        <w:t xml:space="preserve"> بهبود</w:t>
      </w:r>
      <w:r>
        <w:rPr>
          <w:rFonts w:ascii="F_mitra" w:hAnsi="F_mitra"/>
          <w:sz w:val="24"/>
          <w:szCs w:val="24"/>
          <w:rtl/>
        </w:rPr>
        <w:t>ی</w:t>
      </w:r>
      <w:r w:rsidRPr="005C1999">
        <w:rPr>
          <w:rFonts w:ascii="F_mitra" w:hAnsi="F_mitra"/>
          <w:sz w:val="24"/>
          <w:szCs w:val="24"/>
          <w:rtl/>
        </w:rPr>
        <w:t>.</w:t>
      </w:r>
    </w:p>
  </w:footnote>
  <w:footnote w:id="41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قواعد الاح</w:t>
      </w:r>
      <w:r>
        <w:rPr>
          <w:rFonts w:ascii="F_mitra" w:hAnsi="F_mitra"/>
          <w:sz w:val="24"/>
          <w:szCs w:val="24"/>
          <w:rtl/>
        </w:rPr>
        <w:t>ک</w:t>
      </w:r>
      <w:r w:rsidRPr="005C1999">
        <w:rPr>
          <w:rFonts w:ascii="F_mitra" w:hAnsi="F_mitra"/>
          <w:sz w:val="24"/>
          <w:szCs w:val="24"/>
          <w:rtl/>
        </w:rPr>
        <w:t>ام ف</w:t>
      </w:r>
      <w:r>
        <w:rPr>
          <w:rFonts w:ascii="F_mitra" w:hAnsi="F_mitra"/>
          <w:sz w:val="24"/>
          <w:szCs w:val="24"/>
          <w:rtl/>
        </w:rPr>
        <w:t>ی</w:t>
      </w:r>
      <w:r w:rsidRPr="005C1999">
        <w:rPr>
          <w:rFonts w:ascii="F_mitra" w:hAnsi="F_mitra"/>
          <w:sz w:val="24"/>
          <w:szCs w:val="24"/>
          <w:rtl/>
        </w:rPr>
        <w:t xml:space="preserve"> مصالح الانام (1/479).</w:t>
      </w:r>
    </w:p>
  </w:footnote>
  <w:footnote w:id="419">
    <w:p w:rsidR="00AC3BE7" w:rsidRPr="005C1999" w:rsidRDefault="00AC3BE7" w:rsidP="00531A0C">
      <w:pPr>
        <w:pStyle w:val="FootnoteText"/>
        <w:jc w:val="both"/>
        <w:rPr>
          <w:rFonts w:ascii="F_mitra" w:hAnsi="F_mitra"/>
          <w:sz w:val="24"/>
          <w:szCs w:val="24"/>
          <w:rtl/>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مقالات الاسلام</w:t>
      </w:r>
      <w:r>
        <w:rPr>
          <w:rFonts w:ascii="F_mitra" w:hAnsi="F_mitra"/>
          <w:sz w:val="24"/>
          <w:szCs w:val="24"/>
          <w:rtl/>
        </w:rPr>
        <w:t>یی</w:t>
      </w:r>
      <w:r w:rsidRPr="005C1999">
        <w:rPr>
          <w:rFonts w:ascii="F_mitra" w:hAnsi="F_mitra"/>
          <w:sz w:val="24"/>
          <w:szCs w:val="24"/>
          <w:rtl/>
        </w:rPr>
        <w:t>ن اشعر</w:t>
      </w:r>
      <w:r>
        <w:rPr>
          <w:rFonts w:ascii="F_mitra" w:hAnsi="F_mitra"/>
          <w:sz w:val="24"/>
          <w:szCs w:val="24"/>
          <w:rtl/>
        </w:rPr>
        <w:t>ی</w:t>
      </w:r>
      <w:r w:rsidRPr="005C1999">
        <w:rPr>
          <w:rFonts w:ascii="F_mitra" w:hAnsi="F_mitra"/>
          <w:sz w:val="24"/>
          <w:szCs w:val="24"/>
          <w:rtl/>
        </w:rPr>
        <w:t xml:space="preserve"> (1/88)، تصح</w:t>
      </w:r>
      <w:r>
        <w:rPr>
          <w:rFonts w:ascii="F_mitra" w:hAnsi="F_mitra"/>
          <w:sz w:val="24"/>
          <w:szCs w:val="24"/>
          <w:rtl/>
        </w:rPr>
        <w:t>ی</w:t>
      </w:r>
      <w:r w:rsidRPr="005C1999">
        <w:rPr>
          <w:rFonts w:ascii="F_mitra" w:hAnsi="F_mitra"/>
          <w:sz w:val="24"/>
          <w:szCs w:val="24"/>
          <w:rtl/>
        </w:rPr>
        <w:t>ح الاعتقاد مف</w:t>
      </w:r>
      <w:r>
        <w:rPr>
          <w:rFonts w:ascii="F_mitra" w:hAnsi="F_mitra"/>
          <w:sz w:val="24"/>
          <w:szCs w:val="24"/>
          <w:rtl/>
        </w:rPr>
        <w:t>ی</w:t>
      </w:r>
      <w:r w:rsidRPr="005C1999">
        <w:rPr>
          <w:rFonts w:ascii="F_mitra" w:hAnsi="F_mitra"/>
          <w:sz w:val="24"/>
          <w:szCs w:val="24"/>
          <w:rtl/>
        </w:rPr>
        <w:t>د (64) و بحار الانوار (25/345).</w:t>
      </w:r>
    </w:p>
  </w:footnote>
  <w:footnote w:id="42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w:t>
      </w:r>
      <w:r>
        <w:rPr>
          <w:rFonts w:ascii="F_mitra" w:hAnsi="F_mitra"/>
          <w:sz w:val="24"/>
          <w:szCs w:val="24"/>
          <w:rtl/>
        </w:rPr>
        <w:t>ک</w:t>
      </w:r>
      <w:r w:rsidRPr="005C1999">
        <w:rPr>
          <w:rFonts w:ascii="F_mitra" w:hAnsi="F_mitra"/>
          <w:sz w:val="24"/>
          <w:szCs w:val="24"/>
          <w:rtl/>
        </w:rPr>
        <w:t>سر الصنم (30 ـ 39).</w:t>
      </w:r>
    </w:p>
  </w:footnote>
  <w:footnote w:id="42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بت ش</w:t>
      </w:r>
      <w:r>
        <w:rPr>
          <w:rFonts w:ascii="F_mitra" w:hAnsi="F_mitra"/>
          <w:sz w:val="24"/>
          <w:szCs w:val="24"/>
          <w:rtl/>
        </w:rPr>
        <w:t>ک</w:t>
      </w:r>
      <w:r w:rsidRPr="005C1999">
        <w:rPr>
          <w:rFonts w:ascii="F_mitra" w:hAnsi="F_mitra"/>
          <w:sz w:val="24"/>
          <w:szCs w:val="24"/>
          <w:rtl/>
        </w:rPr>
        <w:t>ل (30 ـ 39).</w:t>
      </w:r>
    </w:p>
  </w:footnote>
  <w:footnote w:id="42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حاش</w:t>
      </w:r>
      <w:r>
        <w:rPr>
          <w:rFonts w:ascii="F_mitra" w:hAnsi="F_mitra"/>
          <w:sz w:val="24"/>
          <w:szCs w:val="24"/>
          <w:rtl/>
        </w:rPr>
        <w:t>ی</w:t>
      </w:r>
      <w:r w:rsidRPr="005C1999">
        <w:rPr>
          <w:rFonts w:ascii="F_mitra" w:hAnsi="F_mitra"/>
          <w:sz w:val="24"/>
          <w:szCs w:val="24"/>
          <w:rtl/>
        </w:rPr>
        <w:t>ه سماء المقال 02/210) و تعل</w:t>
      </w:r>
      <w:r>
        <w:rPr>
          <w:rFonts w:ascii="F_mitra" w:hAnsi="F_mitra"/>
          <w:sz w:val="24"/>
          <w:szCs w:val="24"/>
          <w:rtl/>
        </w:rPr>
        <w:t>ی</w:t>
      </w:r>
      <w:r w:rsidRPr="005C1999">
        <w:rPr>
          <w:rFonts w:ascii="F_mitra" w:hAnsi="F_mitra"/>
          <w:sz w:val="24"/>
          <w:szCs w:val="24"/>
          <w:rtl/>
        </w:rPr>
        <w:t>ق عل</w:t>
      </w:r>
      <w:r>
        <w:rPr>
          <w:rFonts w:ascii="F_mitra" w:hAnsi="F_mitra"/>
          <w:sz w:val="24"/>
          <w:szCs w:val="24"/>
          <w:rtl/>
        </w:rPr>
        <w:t>ی</w:t>
      </w:r>
      <w:r w:rsidRPr="005C1999">
        <w:rPr>
          <w:rFonts w:ascii="F_mitra" w:hAnsi="F_mitra"/>
          <w:sz w:val="24"/>
          <w:szCs w:val="24"/>
          <w:rtl/>
        </w:rPr>
        <w:t xml:space="preserve"> منهج المقال بهبهان</w:t>
      </w:r>
      <w:r>
        <w:rPr>
          <w:rFonts w:ascii="F_mitra" w:hAnsi="F_mitra"/>
          <w:sz w:val="24"/>
          <w:szCs w:val="24"/>
          <w:rtl/>
        </w:rPr>
        <w:t>ی</w:t>
      </w:r>
      <w:r w:rsidRPr="005C1999">
        <w:rPr>
          <w:rFonts w:ascii="F_mitra" w:hAnsi="F_mitra"/>
          <w:sz w:val="24"/>
          <w:szCs w:val="24"/>
          <w:rtl/>
        </w:rPr>
        <w:t xml:space="preserve"> 318.</w:t>
      </w:r>
    </w:p>
  </w:footnote>
  <w:footnote w:id="42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مقدمه معان</w:t>
      </w:r>
      <w:r>
        <w:rPr>
          <w:rFonts w:ascii="F_mitra" w:hAnsi="F_mitra"/>
          <w:sz w:val="24"/>
          <w:szCs w:val="24"/>
          <w:rtl/>
        </w:rPr>
        <w:t>ی</w:t>
      </w:r>
      <w:r w:rsidRPr="005C1999">
        <w:rPr>
          <w:rFonts w:ascii="F_mitra" w:hAnsi="F_mitra"/>
          <w:sz w:val="24"/>
          <w:szCs w:val="24"/>
          <w:rtl/>
        </w:rPr>
        <w:t xml:space="preserve"> الاخبار 13 حاش</w:t>
      </w:r>
      <w:r>
        <w:rPr>
          <w:rFonts w:ascii="F_mitra" w:hAnsi="F_mitra"/>
          <w:sz w:val="24"/>
          <w:szCs w:val="24"/>
          <w:rtl/>
        </w:rPr>
        <w:t>ی</w:t>
      </w:r>
      <w:r w:rsidRPr="005C1999">
        <w:rPr>
          <w:rFonts w:ascii="F_mitra" w:hAnsi="F_mitra"/>
          <w:sz w:val="24"/>
          <w:szCs w:val="24"/>
          <w:rtl/>
        </w:rPr>
        <w:t>ه سماء المقال (2/210).</w:t>
      </w:r>
    </w:p>
  </w:footnote>
  <w:footnote w:id="42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الحدائق الناظره (3/156).</w:t>
      </w:r>
    </w:p>
  </w:footnote>
  <w:footnote w:id="425">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حاش</w:t>
      </w:r>
      <w:r>
        <w:rPr>
          <w:rFonts w:ascii="F_mitra" w:hAnsi="F_mitra"/>
          <w:sz w:val="24"/>
          <w:szCs w:val="24"/>
          <w:rtl/>
        </w:rPr>
        <w:t>ی</w:t>
      </w:r>
      <w:r w:rsidRPr="005C1999">
        <w:rPr>
          <w:rFonts w:ascii="F_mitra" w:hAnsi="F_mitra"/>
          <w:sz w:val="24"/>
          <w:szCs w:val="24"/>
          <w:rtl/>
        </w:rPr>
        <w:t xml:space="preserve">ه </w:t>
      </w:r>
      <w:r>
        <w:rPr>
          <w:rFonts w:ascii="F_mitra" w:hAnsi="F_mitra"/>
          <w:sz w:val="24"/>
          <w:szCs w:val="24"/>
          <w:rtl/>
        </w:rPr>
        <w:t>ک</w:t>
      </w:r>
      <w:r w:rsidRPr="005C1999">
        <w:rPr>
          <w:rFonts w:ascii="F_mitra" w:hAnsi="F_mitra"/>
          <w:sz w:val="24"/>
          <w:szCs w:val="24"/>
          <w:rtl/>
        </w:rPr>
        <w:t>تاب الفوائد المدن</w:t>
      </w:r>
      <w:r>
        <w:rPr>
          <w:rFonts w:ascii="F_mitra" w:hAnsi="F_mitra"/>
          <w:sz w:val="24"/>
          <w:szCs w:val="24"/>
          <w:rtl/>
        </w:rPr>
        <w:t>ی</w:t>
      </w:r>
      <w:r w:rsidRPr="005C1999">
        <w:rPr>
          <w:rFonts w:ascii="F_mitra" w:hAnsi="F_mitra"/>
          <w:sz w:val="24"/>
          <w:szCs w:val="24"/>
          <w:rtl/>
        </w:rPr>
        <w:t>ه و الشواهد الم</w:t>
      </w:r>
      <w:r>
        <w:rPr>
          <w:rFonts w:ascii="F_mitra" w:hAnsi="F_mitra"/>
          <w:sz w:val="24"/>
          <w:szCs w:val="24"/>
          <w:rtl/>
        </w:rPr>
        <w:t>کی</w:t>
      </w:r>
      <w:r w:rsidRPr="005C1999">
        <w:rPr>
          <w:rFonts w:ascii="F_mitra" w:hAnsi="F_mitra"/>
          <w:sz w:val="24"/>
          <w:szCs w:val="24"/>
          <w:rtl/>
        </w:rPr>
        <w:t>ة 309.</w:t>
      </w:r>
    </w:p>
  </w:footnote>
  <w:footnote w:id="42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w:t>
      </w:r>
      <w:r>
        <w:rPr>
          <w:rFonts w:ascii="F_mitra" w:hAnsi="F_mitra"/>
          <w:sz w:val="24"/>
          <w:szCs w:val="24"/>
          <w:rtl/>
        </w:rPr>
        <w:t>ک</w:t>
      </w:r>
      <w:r w:rsidRPr="005C1999">
        <w:rPr>
          <w:rFonts w:ascii="F_mitra" w:hAnsi="F_mitra"/>
          <w:sz w:val="24"/>
          <w:szCs w:val="24"/>
          <w:rtl/>
        </w:rPr>
        <w:t>شف الغطا 40.</w:t>
      </w:r>
    </w:p>
  </w:footnote>
  <w:footnote w:id="42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نگا: گفتگو</w:t>
      </w:r>
      <w:r>
        <w:rPr>
          <w:rFonts w:ascii="F_mitra" w:hAnsi="F_mitra"/>
          <w:sz w:val="24"/>
          <w:szCs w:val="24"/>
          <w:rtl/>
        </w:rPr>
        <w:t>ی</w:t>
      </w:r>
      <w:r w:rsidRPr="005C1999">
        <w:rPr>
          <w:rFonts w:ascii="F_mitra" w:hAnsi="F_mitra"/>
          <w:sz w:val="24"/>
          <w:szCs w:val="24"/>
          <w:rtl/>
        </w:rPr>
        <w:t xml:space="preserve"> عقلان</w:t>
      </w:r>
      <w:r>
        <w:rPr>
          <w:rFonts w:ascii="F_mitra" w:hAnsi="F_mitra"/>
          <w:sz w:val="24"/>
          <w:szCs w:val="24"/>
          <w:rtl/>
        </w:rPr>
        <w:t>ی</w:t>
      </w:r>
      <w:r w:rsidRPr="005C1999">
        <w:rPr>
          <w:rFonts w:ascii="F_mitra" w:hAnsi="F_mitra"/>
          <w:sz w:val="24"/>
          <w:szCs w:val="24"/>
          <w:rtl/>
        </w:rPr>
        <w:t xml:space="preserve"> با ش</w:t>
      </w:r>
      <w:r>
        <w:rPr>
          <w:rFonts w:ascii="F_mitra" w:hAnsi="F_mitra"/>
          <w:sz w:val="24"/>
          <w:szCs w:val="24"/>
          <w:rtl/>
        </w:rPr>
        <w:t>ی</w:t>
      </w:r>
      <w:r w:rsidRPr="005C1999">
        <w:rPr>
          <w:rFonts w:ascii="F_mitra" w:hAnsi="F_mitra"/>
          <w:sz w:val="24"/>
          <w:szCs w:val="24"/>
          <w:rtl/>
        </w:rPr>
        <w:t>ع</w:t>
      </w:r>
      <w:r>
        <w:rPr>
          <w:rFonts w:ascii="F_mitra" w:hAnsi="F_mitra"/>
          <w:sz w:val="24"/>
          <w:szCs w:val="24"/>
          <w:rtl/>
        </w:rPr>
        <w:t>ی</w:t>
      </w:r>
      <w:r w:rsidRPr="005C1999">
        <w:rPr>
          <w:rFonts w:ascii="F_mitra" w:hAnsi="F_mitra"/>
          <w:sz w:val="24"/>
          <w:szCs w:val="24"/>
          <w:rtl/>
        </w:rPr>
        <w:t>ان اثنا عشر</w:t>
      </w:r>
      <w:r>
        <w:rPr>
          <w:rFonts w:ascii="F_mitra" w:hAnsi="F_mitra"/>
          <w:sz w:val="24"/>
          <w:szCs w:val="24"/>
          <w:rtl/>
        </w:rPr>
        <w:t>ی</w:t>
      </w:r>
      <w:r w:rsidRPr="005C1999">
        <w:rPr>
          <w:rFonts w:ascii="F_mitra" w:hAnsi="F_mitra"/>
          <w:sz w:val="24"/>
          <w:szCs w:val="24"/>
          <w:rtl/>
        </w:rPr>
        <w:t>. پ</w:t>
      </w:r>
      <w:r>
        <w:rPr>
          <w:rFonts w:ascii="F_mitra" w:hAnsi="F_mitra"/>
          <w:sz w:val="24"/>
          <w:szCs w:val="24"/>
          <w:rtl/>
        </w:rPr>
        <w:t>ی</w:t>
      </w:r>
      <w:r w:rsidRPr="005C1999">
        <w:rPr>
          <w:rFonts w:ascii="F_mitra" w:hAnsi="F_mitra"/>
          <w:sz w:val="24"/>
          <w:szCs w:val="24"/>
          <w:rtl/>
        </w:rPr>
        <w:t>رامون منابع، از هم</w:t>
      </w:r>
      <w:r>
        <w:rPr>
          <w:rFonts w:ascii="F_mitra" w:hAnsi="F_mitra"/>
          <w:sz w:val="24"/>
          <w:szCs w:val="24"/>
          <w:rtl/>
        </w:rPr>
        <w:t>ی</w:t>
      </w:r>
      <w:r w:rsidRPr="005C1999">
        <w:rPr>
          <w:rFonts w:ascii="F_mitra" w:hAnsi="F_mitra"/>
          <w:sz w:val="24"/>
          <w:szCs w:val="24"/>
          <w:rtl/>
        </w:rPr>
        <w:t>ن مؤلف.</w:t>
      </w:r>
    </w:p>
  </w:footnote>
  <w:footnote w:id="42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حاش</w:t>
      </w:r>
      <w:r>
        <w:rPr>
          <w:rFonts w:ascii="F_mitra" w:hAnsi="F_mitra"/>
          <w:sz w:val="24"/>
          <w:szCs w:val="24"/>
          <w:rtl/>
        </w:rPr>
        <w:t>ی</w:t>
      </w:r>
      <w:r w:rsidRPr="005C1999">
        <w:rPr>
          <w:rFonts w:ascii="F_mitra" w:hAnsi="F_mitra"/>
          <w:sz w:val="24"/>
          <w:szCs w:val="24"/>
          <w:rtl/>
        </w:rPr>
        <w:t xml:space="preserve">ه </w:t>
      </w:r>
      <w:r>
        <w:rPr>
          <w:rFonts w:ascii="F_mitra" w:hAnsi="F_mitra"/>
          <w:sz w:val="24"/>
          <w:szCs w:val="24"/>
          <w:rtl/>
        </w:rPr>
        <w:t>ک</w:t>
      </w:r>
      <w:r w:rsidRPr="005C1999">
        <w:rPr>
          <w:rFonts w:ascii="F_mitra" w:hAnsi="F_mitra"/>
          <w:sz w:val="24"/>
          <w:szCs w:val="24"/>
          <w:rtl/>
        </w:rPr>
        <w:t>تاب الفوائد المدن</w:t>
      </w:r>
      <w:r>
        <w:rPr>
          <w:rFonts w:ascii="F_mitra" w:hAnsi="F_mitra"/>
          <w:sz w:val="24"/>
          <w:szCs w:val="24"/>
          <w:rtl/>
        </w:rPr>
        <w:t>ی</w:t>
      </w:r>
      <w:r w:rsidRPr="005C1999">
        <w:rPr>
          <w:rFonts w:ascii="F_mitra" w:hAnsi="F_mitra"/>
          <w:sz w:val="24"/>
          <w:szCs w:val="24"/>
          <w:rtl/>
        </w:rPr>
        <w:t>ه و الشواهد الم</w:t>
      </w:r>
      <w:r>
        <w:rPr>
          <w:rFonts w:ascii="F_mitra" w:hAnsi="F_mitra"/>
          <w:sz w:val="24"/>
          <w:szCs w:val="24"/>
          <w:rtl/>
        </w:rPr>
        <w:t>کی</w:t>
      </w:r>
      <w:r w:rsidRPr="005C1999">
        <w:rPr>
          <w:rFonts w:ascii="F_mitra" w:hAnsi="F_mitra"/>
          <w:sz w:val="24"/>
          <w:szCs w:val="24"/>
          <w:rtl/>
        </w:rPr>
        <w:t>ه 309.</w:t>
      </w:r>
    </w:p>
  </w:footnote>
  <w:footnote w:id="429">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علم ال</w:t>
      </w:r>
      <w:r>
        <w:rPr>
          <w:rFonts w:ascii="F_mitra" w:hAnsi="F_mitra"/>
          <w:sz w:val="24"/>
          <w:szCs w:val="24"/>
          <w:rtl/>
        </w:rPr>
        <w:t>ک</w:t>
      </w:r>
      <w:r w:rsidRPr="005C1999">
        <w:rPr>
          <w:rFonts w:ascii="F_mitra" w:hAnsi="F_mitra"/>
          <w:sz w:val="24"/>
          <w:szCs w:val="24"/>
          <w:rtl/>
        </w:rPr>
        <w:t>لام المعاصر، ح</w:t>
      </w:r>
      <w:r>
        <w:rPr>
          <w:rFonts w:ascii="F_mitra" w:hAnsi="F_mitra"/>
          <w:sz w:val="24"/>
          <w:szCs w:val="24"/>
          <w:rtl/>
        </w:rPr>
        <w:t>ی</w:t>
      </w:r>
      <w:r w:rsidRPr="005C1999">
        <w:rPr>
          <w:rFonts w:ascii="F_mitra" w:hAnsi="F_mitra"/>
          <w:sz w:val="24"/>
          <w:szCs w:val="24"/>
          <w:rtl/>
        </w:rPr>
        <w:t>درحب الله (29ـ31).</w:t>
      </w:r>
    </w:p>
  </w:footnote>
  <w:footnote w:id="43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صاحب </w:t>
      </w:r>
      <w:r>
        <w:rPr>
          <w:rFonts w:ascii="F_mitra" w:hAnsi="F_mitra"/>
          <w:sz w:val="24"/>
          <w:szCs w:val="24"/>
          <w:rtl/>
        </w:rPr>
        <w:t>ک</w:t>
      </w:r>
      <w:r w:rsidRPr="005C1999">
        <w:rPr>
          <w:rFonts w:ascii="F_mitra" w:hAnsi="F_mitra"/>
          <w:sz w:val="24"/>
          <w:szCs w:val="24"/>
          <w:rtl/>
        </w:rPr>
        <w:t>تاب الدعامه. نگا: معجم المؤلف</w:t>
      </w:r>
      <w:r>
        <w:rPr>
          <w:rFonts w:ascii="F_mitra" w:hAnsi="F_mitra"/>
          <w:sz w:val="24"/>
          <w:szCs w:val="24"/>
          <w:rtl/>
        </w:rPr>
        <w:t>ی</w:t>
      </w:r>
      <w:r w:rsidRPr="005C1999">
        <w:rPr>
          <w:rFonts w:ascii="F_mitra" w:hAnsi="F_mitra"/>
          <w:sz w:val="24"/>
          <w:szCs w:val="24"/>
          <w:rtl/>
        </w:rPr>
        <w:t>ن (13/192).</w:t>
      </w:r>
    </w:p>
  </w:footnote>
  <w:footnote w:id="43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الحور الع</w:t>
      </w:r>
      <w:r>
        <w:rPr>
          <w:rFonts w:ascii="F_mitra" w:hAnsi="F_mitra"/>
          <w:sz w:val="24"/>
          <w:szCs w:val="24"/>
          <w:rtl/>
        </w:rPr>
        <w:t>ی</w:t>
      </w:r>
      <w:r w:rsidRPr="005C1999">
        <w:rPr>
          <w:rFonts w:ascii="F_mitra" w:hAnsi="F_mitra"/>
          <w:sz w:val="24"/>
          <w:szCs w:val="24"/>
          <w:rtl/>
        </w:rPr>
        <w:t>ن حم</w:t>
      </w:r>
      <w:r>
        <w:rPr>
          <w:rFonts w:ascii="F_mitra" w:hAnsi="F_mitra"/>
          <w:sz w:val="24"/>
          <w:szCs w:val="24"/>
          <w:rtl/>
        </w:rPr>
        <w:t>ی</w:t>
      </w:r>
      <w:r w:rsidRPr="005C1999">
        <w:rPr>
          <w:rFonts w:ascii="F_mitra" w:hAnsi="F_mitra"/>
          <w:sz w:val="24"/>
          <w:szCs w:val="24"/>
          <w:rtl/>
        </w:rPr>
        <w:t>ر</w:t>
      </w:r>
      <w:r>
        <w:rPr>
          <w:rFonts w:ascii="F_mitra" w:hAnsi="F_mitra"/>
          <w:sz w:val="24"/>
          <w:szCs w:val="24"/>
          <w:rtl/>
        </w:rPr>
        <w:t>ی</w:t>
      </w:r>
      <w:r w:rsidRPr="005C1999">
        <w:rPr>
          <w:rFonts w:ascii="F_mitra" w:hAnsi="F_mitra"/>
          <w:sz w:val="24"/>
          <w:szCs w:val="24"/>
          <w:rtl/>
        </w:rPr>
        <w:t xml:space="preserve"> 153.</w:t>
      </w:r>
    </w:p>
  </w:footnote>
  <w:footnote w:id="43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وسائل الش</w:t>
      </w:r>
      <w:r>
        <w:rPr>
          <w:rFonts w:ascii="F_mitra" w:hAnsi="F_mitra"/>
          <w:sz w:val="24"/>
          <w:szCs w:val="24"/>
          <w:rtl/>
        </w:rPr>
        <w:t>ی</w:t>
      </w:r>
      <w:r w:rsidRPr="005C1999">
        <w:rPr>
          <w:rFonts w:ascii="F_mitra" w:hAnsi="F_mitra"/>
          <w:sz w:val="24"/>
          <w:szCs w:val="24"/>
          <w:rtl/>
        </w:rPr>
        <w:t>عه (30/259).</w:t>
      </w:r>
    </w:p>
  </w:footnote>
  <w:footnote w:id="43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هدا</w:t>
      </w:r>
      <w:r>
        <w:rPr>
          <w:rFonts w:ascii="F_mitra" w:hAnsi="F_mitra"/>
          <w:sz w:val="24"/>
          <w:szCs w:val="24"/>
          <w:rtl/>
        </w:rPr>
        <w:t>ی</w:t>
      </w:r>
      <w:r w:rsidRPr="005C1999">
        <w:rPr>
          <w:rFonts w:ascii="F_mitra" w:hAnsi="F_mitra"/>
          <w:sz w:val="24"/>
          <w:szCs w:val="24"/>
          <w:rtl/>
        </w:rPr>
        <w:t>ة الابرار إل</w:t>
      </w:r>
      <w:r>
        <w:rPr>
          <w:rFonts w:ascii="F_mitra" w:hAnsi="F_mitra"/>
          <w:sz w:val="24"/>
          <w:szCs w:val="24"/>
          <w:rtl/>
        </w:rPr>
        <w:t>ی</w:t>
      </w:r>
      <w:r w:rsidRPr="005C1999">
        <w:rPr>
          <w:rFonts w:ascii="F_mitra" w:hAnsi="F_mitra"/>
          <w:sz w:val="24"/>
          <w:szCs w:val="24"/>
          <w:rtl/>
        </w:rPr>
        <w:t xml:space="preserve"> طر</w:t>
      </w:r>
      <w:r>
        <w:rPr>
          <w:rFonts w:ascii="F_mitra" w:hAnsi="F_mitra"/>
          <w:sz w:val="24"/>
          <w:szCs w:val="24"/>
          <w:rtl/>
        </w:rPr>
        <w:t>ی</w:t>
      </w:r>
      <w:r w:rsidRPr="005C1999">
        <w:rPr>
          <w:rFonts w:ascii="F_mitra" w:hAnsi="F_mitra"/>
          <w:sz w:val="24"/>
          <w:szCs w:val="24"/>
          <w:rtl/>
        </w:rPr>
        <w:t>ق الأئمة الأطهار 136.</w:t>
      </w:r>
    </w:p>
  </w:footnote>
  <w:footnote w:id="43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مرجع</w:t>
      </w:r>
      <w:r>
        <w:rPr>
          <w:rFonts w:ascii="F_mitra" w:hAnsi="F_mitra"/>
          <w:sz w:val="24"/>
          <w:szCs w:val="24"/>
          <w:rtl/>
        </w:rPr>
        <w:t>ی</w:t>
      </w:r>
      <w:r w:rsidRPr="005C1999">
        <w:rPr>
          <w:rFonts w:ascii="F_mitra" w:hAnsi="F_mitra"/>
          <w:sz w:val="24"/>
          <w:szCs w:val="24"/>
          <w:rtl/>
        </w:rPr>
        <w:t>ة المرحله و غبار التغ</w:t>
      </w:r>
      <w:r>
        <w:rPr>
          <w:rFonts w:ascii="F_mitra" w:hAnsi="F_mitra"/>
          <w:sz w:val="24"/>
          <w:szCs w:val="24"/>
          <w:rtl/>
        </w:rPr>
        <w:t>یی</w:t>
      </w:r>
      <w:r w:rsidRPr="005C1999">
        <w:rPr>
          <w:rFonts w:ascii="F_mitra" w:hAnsi="F_mitra"/>
          <w:sz w:val="24"/>
          <w:szCs w:val="24"/>
          <w:rtl/>
        </w:rPr>
        <w:t>ر 340.</w:t>
      </w:r>
    </w:p>
  </w:footnote>
  <w:footnote w:id="435">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ح</w:t>
      </w:r>
      <w:r>
        <w:rPr>
          <w:rFonts w:ascii="F_mitra" w:hAnsi="F_mitra"/>
          <w:sz w:val="24"/>
          <w:szCs w:val="24"/>
          <w:rtl/>
        </w:rPr>
        <w:t>ی</w:t>
      </w:r>
      <w:r w:rsidRPr="005C1999">
        <w:rPr>
          <w:rFonts w:ascii="F_mitra" w:hAnsi="F_mitra"/>
          <w:sz w:val="24"/>
          <w:szCs w:val="24"/>
          <w:rtl/>
        </w:rPr>
        <w:t>در حب الله در حاش</w:t>
      </w:r>
      <w:r>
        <w:rPr>
          <w:rFonts w:ascii="F_mitra" w:hAnsi="F_mitra"/>
          <w:sz w:val="24"/>
          <w:szCs w:val="24"/>
          <w:rtl/>
        </w:rPr>
        <w:t>ی</w:t>
      </w:r>
      <w:r w:rsidRPr="005C1999">
        <w:rPr>
          <w:rFonts w:ascii="F_mitra" w:hAnsi="F_mitra"/>
          <w:sz w:val="24"/>
          <w:szCs w:val="24"/>
          <w:rtl/>
        </w:rPr>
        <w:t>ه «نظر</w:t>
      </w:r>
      <w:r>
        <w:rPr>
          <w:rFonts w:ascii="F_mitra" w:hAnsi="F_mitra"/>
          <w:sz w:val="24"/>
          <w:szCs w:val="24"/>
          <w:rtl/>
        </w:rPr>
        <w:t>ی</w:t>
      </w:r>
      <w:r w:rsidRPr="005C1999">
        <w:rPr>
          <w:rFonts w:ascii="F_mitra" w:hAnsi="F_mitra"/>
          <w:sz w:val="24"/>
          <w:szCs w:val="24"/>
          <w:rtl/>
        </w:rPr>
        <w:t>ه السنة ...» نوشته است: حل</w:t>
      </w:r>
      <w:r>
        <w:rPr>
          <w:rFonts w:ascii="F_mitra" w:hAnsi="F_mitra"/>
          <w:sz w:val="24"/>
          <w:szCs w:val="24"/>
          <w:rtl/>
        </w:rPr>
        <w:t>ی</w:t>
      </w:r>
      <w:r w:rsidRPr="005C1999">
        <w:rPr>
          <w:rFonts w:ascii="F_mitra" w:hAnsi="F_mitra"/>
          <w:sz w:val="24"/>
          <w:szCs w:val="24"/>
          <w:rtl/>
        </w:rPr>
        <w:t xml:space="preserve"> نزد برخ</w:t>
      </w:r>
      <w:r>
        <w:rPr>
          <w:rFonts w:ascii="F_mitra" w:hAnsi="F_mitra"/>
          <w:sz w:val="24"/>
          <w:szCs w:val="24"/>
          <w:rtl/>
        </w:rPr>
        <w:t>ی</w:t>
      </w:r>
      <w:r w:rsidRPr="005C1999">
        <w:rPr>
          <w:rFonts w:ascii="F_mitra" w:hAnsi="F_mitra"/>
          <w:sz w:val="24"/>
          <w:szCs w:val="24"/>
          <w:rtl/>
        </w:rPr>
        <w:t xml:space="preserve"> از علما</w:t>
      </w:r>
      <w:r>
        <w:rPr>
          <w:rFonts w:ascii="F_mitra" w:hAnsi="F_mitra"/>
          <w:sz w:val="24"/>
          <w:szCs w:val="24"/>
          <w:rtl/>
        </w:rPr>
        <w:t>ی</w:t>
      </w:r>
      <w:r w:rsidRPr="005C1999">
        <w:rPr>
          <w:rFonts w:ascii="F_mitra" w:hAnsi="F_mitra"/>
          <w:sz w:val="24"/>
          <w:szCs w:val="24"/>
          <w:rtl/>
        </w:rPr>
        <w:t xml:space="preserve"> اهل‌سنت مانند نجم الد</w:t>
      </w:r>
      <w:r>
        <w:rPr>
          <w:rFonts w:ascii="F_mitra" w:hAnsi="F_mitra"/>
          <w:sz w:val="24"/>
          <w:szCs w:val="24"/>
          <w:rtl/>
        </w:rPr>
        <w:t>ی</w:t>
      </w:r>
      <w:r w:rsidRPr="005C1999">
        <w:rPr>
          <w:rFonts w:ascii="F_mitra" w:hAnsi="F_mitra"/>
          <w:sz w:val="24"/>
          <w:szCs w:val="24"/>
          <w:rtl/>
        </w:rPr>
        <w:t>ن قزو</w:t>
      </w:r>
      <w:r>
        <w:rPr>
          <w:rFonts w:ascii="F_mitra" w:hAnsi="F_mitra"/>
          <w:sz w:val="24"/>
          <w:szCs w:val="24"/>
          <w:rtl/>
        </w:rPr>
        <w:t>ی</w:t>
      </w:r>
      <w:r w:rsidRPr="005C1999">
        <w:rPr>
          <w:rFonts w:ascii="F_mitra" w:hAnsi="F_mitra"/>
          <w:sz w:val="24"/>
          <w:szCs w:val="24"/>
          <w:rtl/>
        </w:rPr>
        <w:t>ن</w:t>
      </w:r>
      <w:r>
        <w:rPr>
          <w:rFonts w:ascii="F_mitra" w:hAnsi="F_mitra"/>
          <w:sz w:val="24"/>
          <w:szCs w:val="24"/>
          <w:rtl/>
        </w:rPr>
        <w:t>ی</w:t>
      </w:r>
      <w:r w:rsidRPr="005C1999">
        <w:rPr>
          <w:rFonts w:ascii="F_mitra" w:hAnsi="F_mitra"/>
          <w:sz w:val="24"/>
          <w:szCs w:val="24"/>
          <w:rtl/>
        </w:rPr>
        <w:t>، برهان الد</w:t>
      </w:r>
      <w:r>
        <w:rPr>
          <w:rFonts w:ascii="F_mitra" w:hAnsi="F_mitra"/>
          <w:sz w:val="24"/>
          <w:szCs w:val="24"/>
          <w:rtl/>
        </w:rPr>
        <w:t>ی</w:t>
      </w:r>
      <w:r w:rsidRPr="005C1999">
        <w:rPr>
          <w:rFonts w:ascii="F_mitra" w:hAnsi="F_mitra"/>
          <w:sz w:val="24"/>
          <w:szCs w:val="24"/>
          <w:rtl/>
        </w:rPr>
        <w:t>ن نغ</w:t>
      </w:r>
      <w:r>
        <w:rPr>
          <w:rFonts w:ascii="F_mitra" w:hAnsi="F_mitra"/>
          <w:sz w:val="24"/>
          <w:szCs w:val="24"/>
          <w:rtl/>
        </w:rPr>
        <w:t>ی</w:t>
      </w:r>
      <w:r w:rsidRPr="005C1999">
        <w:rPr>
          <w:rFonts w:ascii="F_mitra" w:hAnsi="F_mitra"/>
          <w:sz w:val="24"/>
          <w:szCs w:val="24"/>
          <w:rtl/>
        </w:rPr>
        <w:t xml:space="preserve"> حنف</w:t>
      </w:r>
      <w:r>
        <w:rPr>
          <w:rFonts w:ascii="F_mitra" w:hAnsi="F_mitra"/>
          <w:sz w:val="24"/>
          <w:szCs w:val="24"/>
          <w:rtl/>
        </w:rPr>
        <w:t>ی</w:t>
      </w:r>
      <w:r w:rsidRPr="005C1999">
        <w:rPr>
          <w:rFonts w:ascii="F_mitra" w:hAnsi="F_mitra"/>
          <w:sz w:val="24"/>
          <w:szCs w:val="24"/>
          <w:rtl/>
        </w:rPr>
        <w:t xml:space="preserve"> و تق</w:t>
      </w:r>
      <w:r>
        <w:rPr>
          <w:rFonts w:ascii="F_mitra" w:hAnsi="F_mitra"/>
          <w:sz w:val="24"/>
          <w:szCs w:val="24"/>
          <w:rtl/>
        </w:rPr>
        <w:t>ی</w:t>
      </w:r>
      <w:r w:rsidRPr="005C1999">
        <w:rPr>
          <w:rFonts w:ascii="F_mitra" w:hAnsi="F_mitra"/>
          <w:sz w:val="24"/>
          <w:szCs w:val="24"/>
          <w:rtl/>
        </w:rPr>
        <w:t xml:space="preserve"> الدسن حنف</w:t>
      </w:r>
      <w:r>
        <w:rPr>
          <w:rFonts w:ascii="F_mitra" w:hAnsi="F_mitra"/>
          <w:sz w:val="24"/>
          <w:szCs w:val="24"/>
          <w:rtl/>
        </w:rPr>
        <w:t>ی</w:t>
      </w:r>
      <w:r w:rsidRPr="005C1999">
        <w:rPr>
          <w:rFonts w:ascii="F_mitra" w:hAnsi="F_mitra"/>
          <w:sz w:val="24"/>
          <w:szCs w:val="24"/>
          <w:rtl/>
        </w:rPr>
        <w:t xml:space="preserve"> </w:t>
      </w:r>
      <w:r>
        <w:rPr>
          <w:rFonts w:ascii="F_mitra" w:hAnsi="F_mitra"/>
          <w:sz w:val="24"/>
          <w:szCs w:val="24"/>
          <w:rtl/>
        </w:rPr>
        <w:t>ک</w:t>
      </w:r>
      <w:r w:rsidRPr="005C1999">
        <w:rPr>
          <w:rFonts w:ascii="F_mitra" w:hAnsi="F_mitra"/>
          <w:sz w:val="24"/>
          <w:szCs w:val="24"/>
          <w:rtl/>
        </w:rPr>
        <w:t>وف</w:t>
      </w:r>
      <w:r>
        <w:rPr>
          <w:rFonts w:ascii="F_mitra" w:hAnsi="F_mitra"/>
          <w:sz w:val="24"/>
          <w:szCs w:val="24"/>
          <w:rtl/>
        </w:rPr>
        <w:t>ی</w:t>
      </w:r>
      <w:r w:rsidRPr="005C1999">
        <w:rPr>
          <w:rFonts w:ascii="F_mitra" w:hAnsi="F_mitra"/>
          <w:sz w:val="24"/>
          <w:szCs w:val="24"/>
          <w:rtl/>
        </w:rPr>
        <w:t xml:space="preserve"> زانو</w:t>
      </w:r>
      <w:r>
        <w:rPr>
          <w:rFonts w:ascii="F_mitra" w:hAnsi="F_mitra"/>
          <w:sz w:val="24"/>
          <w:szCs w:val="24"/>
          <w:rtl/>
        </w:rPr>
        <w:t>ی</w:t>
      </w:r>
      <w:r w:rsidRPr="005C1999">
        <w:rPr>
          <w:rFonts w:ascii="F_mitra" w:hAnsi="F_mitra"/>
          <w:sz w:val="24"/>
          <w:szCs w:val="24"/>
          <w:rtl/>
        </w:rPr>
        <w:t xml:space="preserve"> تلمذ زده است، نگا: اع</w:t>
      </w:r>
      <w:r>
        <w:rPr>
          <w:rFonts w:ascii="F_mitra" w:hAnsi="F_mitra"/>
          <w:sz w:val="24"/>
          <w:szCs w:val="24"/>
          <w:rtl/>
        </w:rPr>
        <w:t>ی</w:t>
      </w:r>
      <w:r w:rsidRPr="005C1999">
        <w:rPr>
          <w:rFonts w:ascii="F_mitra" w:hAnsi="F_mitra"/>
          <w:sz w:val="24"/>
          <w:szCs w:val="24"/>
          <w:rtl/>
        </w:rPr>
        <w:t>ان الش</w:t>
      </w:r>
      <w:r>
        <w:rPr>
          <w:rFonts w:ascii="F_mitra" w:hAnsi="F_mitra"/>
          <w:sz w:val="24"/>
          <w:szCs w:val="24"/>
          <w:rtl/>
        </w:rPr>
        <w:t>ی</w:t>
      </w:r>
      <w:r w:rsidRPr="005C1999">
        <w:rPr>
          <w:rFonts w:ascii="F_mitra" w:hAnsi="F_mitra"/>
          <w:sz w:val="24"/>
          <w:szCs w:val="24"/>
          <w:rtl/>
        </w:rPr>
        <w:t>عه، ر</w:t>
      </w:r>
      <w:r>
        <w:rPr>
          <w:rFonts w:ascii="F_mitra" w:hAnsi="F_mitra"/>
          <w:sz w:val="24"/>
          <w:szCs w:val="24"/>
          <w:rtl/>
        </w:rPr>
        <w:t>ی</w:t>
      </w:r>
      <w:r w:rsidRPr="005C1999">
        <w:rPr>
          <w:rFonts w:ascii="F_mitra" w:hAnsi="F_mitra"/>
          <w:sz w:val="24"/>
          <w:szCs w:val="24"/>
          <w:rtl/>
        </w:rPr>
        <w:t>حانة الادب، مجالس المؤمن</w:t>
      </w:r>
      <w:r>
        <w:rPr>
          <w:rFonts w:ascii="F_mitra" w:hAnsi="F_mitra"/>
          <w:sz w:val="24"/>
          <w:szCs w:val="24"/>
          <w:rtl/>
        </w:rPr>
        <w:t>ی</w:t>
      </w:r>
      <w:r w:rsidRPr="005C1999">
        <w:rPr>
          <w:rFonts w:ascii="F_mitra" w:hAnsi="F_mitra"/>
          <w:sz w:val="24"/>
          <w:szCs w:val="24"/>
          <w:rtl/>
        </w:rPr>
        <w:t>ن و لؤلؤة البحر</w:t>
      </w:r>
      <w:r>
        <w:rPr>
          <w:rFonts w:ascii="F_mitra" w:hAnsi="F_mitra"/>
          <w:sz w:val="24"/>
          <w:szCs w:val="24"/>
          <w:rtl/>
        </w:rPr>
        <w:t>ی</w:t>
      </w:r>
      <w:r w:rsidRPr="005C1999">
        <w:rPr>
          <w:rFonts w:ascii="F_mitra" w:hAnsi="F_mitra"/>
          <w:sz w:val="24"/>
          <w:szCs w:val="24"/>
          <w:rtl/>
        </w:rPr>
        <w:t>ن.</w:t>
      </w:r>
    </w:p>
  </w:footnote>
  <w:footnote w:id="43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 نظر</w:t>
      </w:r>
      <w:r>
        <w:rPr>
          <w:rFonts w:ascii="F_mitra" w:hAnsi="F_mitra"/>
          <w:sz w:val="24"/>
          <w:szCs w:val="24"/>
          <w:rtl/>
        </w:rPr>
        <w:t>ی</w:t>
      </w:r>
      <w:r w:rsidRPr="005C1999">
        <w:rPr>
          <w:rFonts w:ascii="F_mitra" w:hAnsi="F_mitra"/>
          <w:sz w:val="24"/>
          <w:szCs w:val="24"/>
          <w:rtl/>
        </w:rPr>
        <w:t>ة السنة ف</w:t>
      </w:r>
      <w:r>
        <w:rPr>
          <w:rFonts w:ascii="F_mitra" w:hAnsi="F_mitra"/>
          <w:sz w:val="24"/>
          <w:szCs w:val="24"/>
          <w:rtl/>
        </w:rPr>
        <w:t>ی</w:t>
      </w:r>
      <w:r w:rsidRPr="005C1999">
        <w:rPr>
          <w:rFonts w:ascii="F_mitra" w:hAnsi="F_mitra"/>
          <w:sz w:val="24"/>
          <w:szCs w:val="24"/>
          <w:rtl/>
        </w:rPr>
        <w:t xml:space="preserve"> الف</w:t>
      </w:r>
      <w:r>
        <w:rPr>
          <w:rFonts w:ascii="F_mitra" w:hAnsi="F_mitra"/>
          <w:sz w:val="24"/>
          <w:szCs w:val="24"/>
          <w:rtl/>
        </w:rPr>
        <w:t>ک</w:t>
      </w:r>
      <w:r w:rsidRPr="005C1999">
        <w:rPr>
          <w:rFonts w:ascii="F_mitra" w:hAnsi="F_mitra"/>
          <w:sz w:val="24"/>
          <w:szCs w:val="24"/>
          <w:rtl/>
        </w:rPr>
        <w:t>ر الامام</w:t>
      </w:r>
      <w:r>
        <w:rPr>
          <w:rFonts w:ascii="F_mitra" w:hAnsi="F_mitra"/>
          <w:sz w:val="24"/>
          <w:szCs w:val="24"/>
          <w:rtl/>
        </w:rPr>
        <w:t>ی</w:t>
      </w:r>
      <w:r w:rsidRPr="005C1999">
        <w:rPr>
          <w:rFonts w:ascii="F_mitra" w:hAnsi="F_mitra"/>
          <w:sz w:val="24"/>
          <w:szCs w:val="24"/>
          <w:rtl/>
        </w:rPr>
        <w:t xml:space="preserve"> 228.</w:t>
      </w:r>
    </w:p>
  </w:footnote>
  <w:footnote w:id="43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علم ال</w:t>
      </w:r>
      <w:r>
        <w:rPr>
          <w:rFonts w:ascii="F_mitra" w:hAnsi="F_mitra"/>
          <w:sz w:val="24"/>
          <w:szCs w:val="24"/>
          <w:rtl/>
        </w:rPr>
        <w:t>ک</w:t>
      </w:r>
      <w:r w:rsidRPr="005C1999">
        <w:rPr>
          <w:rFonts w:ascii="F_mitra" w:hAnsi="F_mitra"/>
          <w:sz w:val="24"/>
          <w:szCs w:val="24"/>
          <w:rtl/>
        </w:rPr>
        <w:t>لام المعاصر. حیدر حب الله(29) به زود</w:t>
      </w:r>
      <w:r>
        <w:rPr>
          <w:rFonts w:ascii="F_mitra" w:hAnsi="F_mitra"/>
          <w:sz w:val="24"/>
          <w:szCs w:val="24"/>
          <w:rtl/>
        </w:rPr>
        <w:t>ی</w:t>
      </w:r>
      <w:r w:rsidRPr="005C1999">
        <w:rPr>
          <w:rFonts w:ascii="F_mitra" w:hAnsi="F_mitra"/>
          <w:sz w:val="24"/>
          <w:szCs w:val="24"/>
          <w:rtl/>
        </w:rPr>
        <w:t xml:space="preserve"> در بحث عصر ششم نمونه‌ها</w:t>
      </w:r>
      <w:r>
        <w:rPr>
          <w:rFonts w:ascii="F_mitra" w:hAnsi="F_mitra"/>
          <w:sz w:val="24"/>
          <w:szCs w:val="24"/>
          <w:rtl/>
        </w:rPr>
        <w:t>یی</w:t>
      </w:r>
      <w:r w:rsidRPr="005C1999">
        <w:rPr>
          <w:rFonts w:ascii="F_mitra" w:hAnsi="F_mitra"/>
          <w:sz w:val="24"/>
          <w:szCs w:val="24"/>
          <w:rtl/>
        </w:rPr>
        <w:t xml:space="preserve"> از مسائل فقه</w:t>
      </w:r>
      <w:r>
        <w:rPr>
          <w:rFonts w:ascii="F_mitra" w:hAnsi="F_mitra"/>
          <w:sz w:val="24"/>
          <w:szCs w:val="24"/>
          <w:rtl/>
        </w:rPr>
        <w:t>ی</w:t>
      </w:r>
      <w:r w:rsidRPr="005C1999">
        <w:rPr>
          <w:rFonts w:ascii="F_mitra" w:hAnsi="F_mitra"/>
          <w:sz w:val="24"/>
          <w:szCs w:val="24"/>
          <w:rtl/>
        </w:rPr>
        <w:t xml:space="preserve"> برگرفته از </w:t>
      </w:r>
      <w:r>
        <w:rPr>
          <w:rFonts w:ascii="F_mitra" w:hAnsi="F_mitra"/>
          <w:sz w:val="24"/>
          <w:szCs w:val="24"/>
          <w:rtl/>
        </w:rPr>
        <w:t>ک</w:t>
      </w:r>
      <w:r w:rsidRPr="005C1999">
        <w:rPr>
          <w:rFonts w:ascii="F_mitra" w:hAnsi="F_mitra"/>
          <w:sz w:val="24"/>
          <w:szCs w:val="24"/>
          <w:rtl/>
        </w:rPr>
        <w:t>تابها</w:t>
      </w:r>
      <w:r>
        <w:rPr>
          <w:rFonts w:ascii="F_mitra" w:hAnsi="F_mitra"/>
          <w:sz w:val="24"/>
          <w:szCs w:val="24"/>
          <w:rtl/>
        </w:rPr>
        <w:t>ی</w:t>
      </w:r>
      <w:r w:rsidRPr="005C1999">
        <w:rPr>
          <w:rFonts w:ascii="F_mitra" w:hAnsi="F_mitra"/>
          <w:sz w:val="24"/>
          <w:szCs w:val="24"/>
          <w:rtl/>
        </w:rPr>
        <w:t xml:space="preserve"> اهل‌سنت ارائه خواه</w:t>
      </w:r>
      <w:r>
        <w:rPr>
          <w:rFonts w:ascii="F_mitra" w:hAnsi="F_mitra"/>
          <w:sz w:val="24"/>
          <w:szCs w:val="24"/>
          <w:rtl/>
        </w:rPr>
        <w:t>ی</w:t>
      </w:r>
      <w:r w:rsidRPr="005C1999">
        <w:rPr>
          <w:rFonts w:ascii="F_mitra" w:hAnsi="F_mitra"/>
          <w:sz w:val="24"/>
          <w:szCs w:val="24"/>
          <w:rtl/>
        </w:rPr>
        <w:t>م.</w:t>
      </w:r>
    </w:p>
  </w:footnote>
  <w:footnote w:id="43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هدا</w:t>
      </w:r>
      <w:r>
        <w:rPr>
          <w:rFonts w:ascii="F_mitra" w:hAnsi="F_mitra"/>
          <w:sz w:val="24"/>
          <w:szCs w:val="24"/>
          <w:rtl/>
        </w:rPr>
        <w:t>ی</w:t>
      </w:r>
      <w:r w:rsidRPr="005C1999">
        <w:rPr>
          <w:rFonts w:ascii="F_mitra" w:hAnsi="F_mitra"/>
          <w:sz w:val="24"/>
          <w:szCs w:val="24"/>
          <w:rtl/>
        </w:rPr>
        <w:t>ة الابرار ال</w:t>
      </w:r>
      <w:r>
        <w:rPr>
          <w:rFonts w:ascii="F_mitra" w:hAnsi="F_mitra"/>
          <w:sz w:val="24"/>
          <w:szCs w:val="24"/>
          <w:rtl/>
        </w:rPr>
        <w:t>ی</w:t>
      </w:r>
      <w:r w:rsidRPr="005C1999">
        <w:rPr>
          <w:rFonts w:ascii="F_mitra" w:hAnsi="F_mitra"/>
          <w:sz w:val="24"/>
          <w:szCs w:val="24"/>
          <w:rtl/>
        </w:rPr>
        <w:t xml:space="preserve"> طر</w:t>
      </w:r>
      <w:r>
        <w:rPr>
          <w:rFonts w:ascii="F_mitra" w:hAnsi="F_mitra"/>
          <w:sz w:val="24"/>
          <w:szCs w:val="24"/>
          <w:rtl/>
        </w:rPr>
        <w:t>ی</w:t>
      </w:r>
      <w:r w:rsidRPr="005C1999">
        <w:rPr>
          <w:rFonts w:ascii="F_mitra" w:hAnsi="F_mitra"/>
          <w:sz w:val="24"/>
          <w:szCs w:val="24"/>
          <w:rtl/>
        </w:rPr>
        <w:t>ق أئمه الاطهار 233.</w:t>
      </w:r>
    </w:p>
  </w:footnote>
  <w:footnote w:id="439">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فصل الخطاب 35.</w:t>
      </w:r>
    </w:p>
  </w:footnote>
  <w:footnote w:id="44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مستدر</w:t>
      </w:r>
      <w:r>
        <w:rPr>
          <w:rFonts w:ascii="F_mitra" w:hAnsi="F_mitra"/>
          <w:sz w:val="24"/>
          <w:szCs w:val="24"/>
          <w:rtl/>
        </w:rPr>
        <w:t>ک</w:t>
      </w:r>
      <w:r w:rsidRPr="005C1999">
        <w:rPr>
          <w:rFonts w:ascii="F_mitra" w:hAnsi="F_mitra"/>
          <w:sz w:val="24"/>
          <w:szCs w:val="24"/>
          <w:rtl/>
        </w:rPr>
        <w:t xml:space="preserve"> سف</w:t>
      </w:r>
      <w:r>
        <w:rPr>
          <w:rFonts w:ascii="F_mitra" w:hAnsi="F_mitra"/>
          <w:sz w:val="24"/>
          <w:szCs w:val="24"/>
          <w:rtl/>
        </w:rPr>
        <w:t>ی</w:t>
      </w:r>
      <w:r w:rsidRPr="005C1999">
        <w:rPr>
          <w:rFonts w:ascii="F_mitra" w:hAnsi="F_mitra"/>
          <w:sz w:val="24"/>
          <w:szCs w:val="24"/>
          <w:rtl/>
        </w:rPr>
        <w:t>نة البحار (1/27).</w:t>
      </w:r>
    </w:p>
  </w:footnote>
  <w:footnote w:id="44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w:t>
      </w:r>
      <w:r>
        <w:rPr>
          <w:rFonts w:ascii="F_mitra" w:hAnsi="F_mitra"/>
          <w:sz w:val="24"/>
          <w:szCs w:val="24"/>
          <w:rtl/>
        </w:rPr>
        <w:t>ی</w:t>
      </w:r>
      <w:r w:rsidRPr="005C1999">
        <w:rPr>
          <w:rFonts w:ascii="F_mitra" w:hAnsi="F_mitra"/>
          <w:sz w:val="24"/>
          <w:szCs w:val="24"/>
          <w:rtl/>
        </w:rPr>
        <w:t>ن عا</w:t>
      </w:r>
      <w:r w:rsidRPr="005C1999">
        <w:rPr>
          <w:rFonts w:ascii="F_mitra" w:hAnsi="F_mitra" w:hint="cs"/>
          <w:sz w:val="24"/>
          <w:szCs w:val="24"/>
          <w:rtl/>
        </w:rPr>
        <w:t xml:space="preserve"> </w:t>
      </w:r>
      <w:r w:rsidRPr="005C1999">
        <w:rPr>
          <w:rFonts w:ascii="F_mitra" w:hAnsi="F_mitra"/>
          <w:sz w:val="24"/>
          <w:szCs w:val="24"/>
          <w:rtl/>
        </w:rPr>
        <w:t>لم ش</w:t>
      </w:r>
      <w:r>
        <w:rPr>
          <w:rFonts w:ascii="F_mitra" w:hAnsi="F_mitra"/>
          <w:sz w:val="24"/>
          <w:szCs w:val="24"/>
          <w:rtl/>
        </w:rPr>
        <w:t>ی</w:t>
      </w:r>
      <w:r w:rsidRPr="005C1999">
        <w:rPr>
          <w:rFonts w:ascii="F_mitra" w:hAnsi="F_mitra"/>
          <w:sz w:val="24"/>
          <w:szCs w:val="24"/>
          <w:rtl/>
        </w:rPr>
        <w:t xml:space="preserve">عه همان </w:t>
      </w:r>
      <w:r>
        <w:rPr>
          <w:rFonts w:ascii="F_mitra" w:hAnsi="F_mitra"/>
          <w:sz w:val="24"/>
          <w:szCs w:val="24"/>
          <w:rtl/>
        </w:rPr>
        <w:t>ک</w:t>
      </w:r>
      <w:r w:rsidRPr="005C1999">
        <w:rPr>
          <w:rFonts w:ascii="F_mitra" w:hAnsi="F_mitra"/>
          <w:sz w:val="24"/>
          <w:szCs w:val="24"/>
          <w:rtl/>
        </w:rPr>
        <w:t>س</w:t>
      </w:r>
      <w:r>
        <w:rPr>
          <w:rFonts w:ascii="F_mitra" w:hAnsi="F_mitra"/>
          <w:sz w:val="24"/>
          <w:szCs w:val="24"/>
          <w:rtl/>
        </w:rPr>
        <w:t>ی</w:t>
      </w:r>
      <w:r w:rsidRPr="005C1999">
        <w:rPr>
          <w:rFonts w:ascii="F_mitra" w:hAnsi="F_mitra"/>
          <w:sz w:val="24"/>
          <w:szCs w:val="24"/>
          <w:rtl/>
        </w:rPr>
        <w:t xml:space="preserve"> است </w:t>
      </w:r>
      <w:r>
        <w:rPr>
          <w:rFonts w:ascii="F_mitra" w:hAnsi="F_mitra"/>
          <w:sz w:val="24"/>
          <w:szCs w:val="24"/>
          <w:rtl/>
        </w:rPr>
        <w:t>ک</w:t>
      </w:r>
      <w:r w:rsidRPr="005C1999">
        <w:rPr>
          <w:rFonts w:ascii="F_mitra" w:hAnsi="F_mitra"/>
          <w:sz w:val="24"/>
          <w:szCs w:val="24"/>
          <w:rtl/>
        </w:rPr>
        <w:t xml:space="preserve">ه </w:t>
      </w:r>
      <w:r>
        <w:rPr>
          <w:rFonts w:ascii="F_mitra" w:hAnsi="F_mitra"/>
          <w:sz w:val="24"/>
          <w:szCs w:val="24"/>
          <w:rtl/>
        </w:rPr>
        <w:t>ک</w:t>
      </w:r>
      <w:r w:rsidRPr="005C1999">
        <w:rPr>
          <w:rFonts w:ascii="F_mitra" w:hAnsi="F_mitra"/>
          <w:sz w:val="24"/>
          <w:szCs w:val="24"/>
          <w:rtl/>
        </w:rPr>
        <w:t>تاب</w:t>
      </w:r>
      <w:r>
        <w:rPr>
          <w:rFonts w:ascii="F_mitra" w:hAnsi="F_mitra"/>
          <w:sz w:val="24"/>
          <w:szCs w:val="24"/>
          <w:rtl/>
        </w:rPr>
        <w:t>ی</w:t>
      </w:r>
      <w:r w:rsidRPr="005C1999">
        <w:rPr>
          <w:rFonts w:ascii="F_mitra" w:hAnsi="F_mitra"/>
          <w:sz w:val="24"/>
          <w:szCs w:val="24"/>
          <w:rtl/>
        </w:rPr>
        <w:t xml:space="preserve"> به نام «فصل الخطاب ف</w:t>
      </w:r>
      <w:r>
        <w:rPr>
          <w:rFonts w:ascii="F_mitra" w:hAnsi="F_mitra"/>
          <w:sz w:val="24"/>
          <w:szCs w:val="24"/>
          <w:rtl/>
        </w:rPr>
        <w:t>ی</w:t>
      </w:r>
      <w:r w:rsidRPr="005C1999">
        <w:rPr>
          <w:rFonts w:ascii="F_mitra" w:hAnsi="F_mitra"/>
          <w:sz w:val="24"/>
          <w:szCs w:val="24"/>
          <w:rtl/>
        </w:rPr>
        <w:t xml:space="preserve"> تحر</w:t>
      </w:r>
      <w:r>
        <w:rPr>
          <w:rFonts w:ascii="F_mitra" w:hAnsi="F_mitra"/>
          <w:sz w:val="24"/>
          <w:szCs w:val="24"/>
          <w:rtl/>
        </w:rPr>
        <w:t>ی</w:t>
      </w:r>
      <w:r w:rsidRPr="005C1999">
        <w:rPr>
          <w:rFonts w:ascii="F_mitra" w:hAnsi="F_mitra"/>
          <w:sz w:val="24"/>
          <w:szCs w:val="24"/>
          <w:rtl/>
        </w:rPr>
        <w:t xml:space="preserve">ف </w:t>
      </w:r>
      <w:r>
        <w:rPr>
          <w:rFonts w:ascii="F_mitra" w:hAnsi="F_mitra"/>
          <w:sz w:val="24"/>
          <w:szCs w:val="24"/>
          <w:rtl/>
        </w:rPr>
        <w:t>ک</w:t>
      </w:r>
      <w:r w:rsidRPr="005C1999">
        <w:rPr>
          <w:rFonts w:ascii="F_mitra" w:hAnsi="F_mitra"/>
          <w:sz w:val="24"/>
          <w:szCs w:val="24"/>
          <w:rtl/>
        </w:rPr>
        <w:t xml:space="preserve">تاب رب الارباب» </w:t>
      </w:r>
      <w:r w:rsidRPr="005C1999">
        <w:rPr>
          <w:rFonts w:ascii="F_mitra" w:hAnsi="F_mitra" w:hint="cs"/>
          <w:sz w:val="24"/>
          <w:szCs w:val="24"/>
          <w:rtl/>
        </w:rPr>
        <w:t xml:space="preserve">در اثبات </w:t>
      </w:r>
      <w:r w:rsidRPr="005C1999">
        <w:rPr>
          <w:rFonts w:ascii="F_mitra" w:hAnsi="F_mitra"/>
          <w:sz w:val="24"/>
          <w:szCs w:val="24"/>
          <w:rtl/>
        </w:rPr>
        <w:t xml:space="preserve"> تحر</w:t>
      </w:r>
      <w:r>
        <w:rPr>
          <w:rFonts w:ascii="F_mitra" w:hAnsi="F_mitra"/>
          <w:sz w:val="24"/>
          <w:szCs w:val="24"/>
          <w:rtl/>
        </w:rPr>
        <w:t>ی</w:t>
      </w:r>
      <w:r w:rsidRPr="005C1999">
        <w:rPr>
          <w:rFonts w:ascii="F_mitra" w:hAnsi="F_mitra"/>
          <w:sz w:val="24"/>
          <w:szCs w:val="24"/>
          <w:rtl/>
        </w:rPr>
        <w:t xml:space="preserve">ف قرآن </w:t>
      </w:r>
      <w:r w:rsidRPr="005C1999">
        <w:rPr>
          <w:rFonts w:ascii="F_mitra" w:hAnsi="F_mitra" w:hint="cs"/>
          <w:sz w:val="24"/>
          <w:szCs w:val="24"/>
          <w:rtl/>
        </w:rPr>
        <w:t>نوشته</w:t>
      </w:r>
      <w:r w:rsidRPr="005C1999">
        <w:rPr>
          <w:rFonts w:ascii="F_mitra" w:hAnsi="F_mitra"/>
          <w:sz w:val="24"/>
          <w:szCs w:val="24"/>
          <w:rtl/>
        </w:rPr>
        <w:t xml:space="preserve"> است.</w:t>
      </w:r>
    </w:p>
  </w:footnote>
  <w:footnote w:id="44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الذر</w:t>
      </w:r>
      <w:r>
        <w:rPr>
          <w:rFonts w:ascii="F_mitra" w:hAnsi="F_mitra"/>
          <w:sz w:val="24"/>
          <w:szCs w:val="24"/>
          <w:rtl/>
        </w:rPr>
        <w:t>ی</w:t>
      </w:r>
      <w:r w:rsidRPr="005C1999">
        <w:rPr>
          <w:rFonts w:ascii="F_mitra" w:hAnsi="F_mitra"/>
          <w:sz w:val="24"/>
          <w:szCs w:val="24"/>
          <w:rtl/>
        </w:rPr>
        <w:t>عه (21/7).</w:t>
      </w:r>
    </w:p>
  </w:footnote>
  <w:footnote w:id="44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الذر</w:t>
      </w:r>
      <w:r>
        <w:rPr>
          <w:rFonts w:ascii="F_mitra" w:hAnsi="F_mitra"/>
          <w:sz w:val="24"/>
          <w:szCs w:val="24"/>
          <w:rtl/>
        </w:rPr>
        <w:t>ی</w:t>
      </w:r>
      <w:r w:rsidRPr="005C1999">
        <w:rPr>
          <w:rFonts w:ascii="F_mitra" w:hAnsi="F_mitra"/>
          <w:sz w:val="24"/>
          <w:szCs w:val="24"/>
          <w:rtl/>
        </w:rPr>
        <w:t>عه (2/111).</w:t>
      </w:r>
      <w:r w:rsidRPr="005C1999">
        <w:rPr>
          <w:rFonts w:ascii="F_mitra" w:hAnsi="F_mitra" w:hint="cs"/>
          <w:sz w:val="24"/>
          <w:szCs w:val="24"/>
          <w:rtl/>
        </w:rPr>
        <w:t xml:space="preserve"> </w:t>
      </w:r>
    </w:p>
  </w:footnote>
  <w:footnote w:id="44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الذر</w:t>
      </w:r>
      <w:r>
        <w:rPr>
          <w:rFonts w:ascii="F_mitra" w:hAnsi="F_mitra"/>
          <w:sz w:val="24"/>
          <w:szCs w:val="24"/>
          <w:rtl/>
        </w:rPr>
        <w:t>ی</w:t>
      </w:r>
      <w:r w:rsidRPr="005C1999">
        <w:rPr>
          <w:rFonts w:ascii="F_mitra" w:hAnsi="F_mitra"/>
          <w:sz w:val="24"/>
          <w:szCs w:val="24"/>
          <w:rtl/>
        </w:rPr>
        <w:t>عة (1/60).</w:t>
      </w:r>
    </w:p>
  </w:footnote>
  <w:footnote w:id="445">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الذر</w:t>
      </w:r>
      <w:r>
        <w:rPr>
          <w:rFonts w:ascii="F_mitra" w:hAnsi="F_mitra"/>
          <w:sz w:val="24"/>
          <w:szCs w:val="24"/>
          <w:rtl/>
        </w:rPr>
        <w:t>ی</w:t>
      </w:r>
      <w:r w:rsidRPr="005C1999">
        <w:rPr>
          <w:rFonts w:ascii="F_mitra" w:hAnsi="F_mitra"/>
          <w:sz w:val="24"/>
          <w:szCs w:val="24"/>
          <w:rtl/>
        </w:rPr>
        <w:t>عة (1/6 ، 62).</w:t>
      </w:r>
    </w:p>
  </w:footnote>
  <w:footnote w:id="44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تهذ</w:t>
      </w:r>
      <w:r>
        <w:rPr>
          <w:rFonts w:ascii="F_mitra" w:hAnsi="F_mitra"/>
          <w:sz w:val="24"/>
          <w:szCs w:val="24"/>
          <w:rtl/>
        </w:rPr>
        <w:t>ی</w:t>
      </w:r>
      <w:r w:rsidRPr="005C1999">
        <w:rPr>
          <w:rFonts w:ascii="F_mitra" w:hAnsi="F_mitra"/>
          <w:sz w:val="24"/>
          <w:szCs w:val="24"/>
          <w:rtl/>
        </w:rPr>
        <w:t>ب الاح</w:t>
      </w:r>
      <w:r>
        <w:rPr>
          <w:rFonts w:ascii="F_mitra" w:hAnsi="F_mitra"/>
          <w:sz w:val="24"/>
          <w:szCs w:val="24"/>
          <w:rtl/>
        </w:rPr>
        <w:t>ک</w:t>
      </w:r>
      <w:r w:rsidRPr="005C1999">
        <w:rPr>
          <w:rFonts w:ascii="F_mitra" w:hAnsi="F_mitra"/>
          <w:sz w:val="24"/>
          <w:szCs w:val="24"/>
          <w:rtl/>
        </w:rPr>
        <w:t>ام (1/4)</w:t>
      </w:r>
    </w:p>
  </w:footnote>
  <w:footnote w:id="44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تهذ</w:t>
      </w:r>
      <w:r>
        <w:rPr>
          <w:rFonts w:ascii="F_mitra" w:hAnsi="F_mitra"/>
          <w:sz w:val="24"/>
          <w:szCs w:val="24"/>
          <w:rtl/>
        </w:rPr>
        <w:t>ی</w:t>
      </w:r>
      <w:r w:rsidRPr="005C1999">
        <w:rPr>
          <w:rFonts w:ascii="F_mitra" w:hAnsi="F_mitra"/>
          <w:sz w:val="24"/>
          <w:szCs w:val="24"/>
          <w:rtl/>
        </w:rPr>
        <w:t>ب الاح</w:t>
      </w:r>
      <w:r>
        <w:rPr>
          <w:rFonts w:ascii="F_mitra" w:hAnsi="F_mitra"/>
          <w:sz w:val="24"/>
          <w:szCs w:val="24"/>
          <w:rtl/>
        </w:rPr>
        <w:t>ک</w:t>
      </w:r>
      <w:r w:rsidRPr="005C1999">
        <w:rPr>
          <w:rFonts w:ascii="F_mitra" w:hAnsi="F_mitra"/>
          <w:sz w:val="24"/>
          <w:szCs w:val="24"/>
          <w:rtl/>
        </w:rPr>
        <w:t>ام (1/2).</w:t>
      </w:r>
    </w:p>
  </w:footnote>
  <w:footnote w:id="44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تحق</w:t>
      </w:r>
      <w:r>
        <w:rPr>
          <w:rFonts w:ascii="F_mitra" w:hAnsi="F_mitra"/>
          <w:sz w:val="24"/>
          <w:szCs w:val="24"/>
          <w:rtl/>
        </w:rPr>
        <w:t>ی</w:t>
      </w:r>
      <w:r w:rsidRPr="005C1999">
        <w:rPr>
          <w:rFonts w:ascii="F_mitra" w:hAnsi="F_mitra"/>
          <w:sz w:val="24"/>
          <w:szCs w:val="24"/>
          <w:rtl/>
        </w:rPr>
        <w:t xml:space="preserve">ق </w:t>
      </w:r>
      <w:r>
        <w:rPr>
          <w:rFonts w:ascii="F_mitra" w:hAnsi="F_mitra"/>
          <w:sz w:val="24"/>
          <w:szCs w:val="24"/>
          <w:rtl/>
        </w:rPr>
        <w:t>ک</w:t>
      </w:r>
      <w:r w:rsidRPr="005C1999">
        <w:rPr>
          <w:rFonts w:ascii="F_mitra" w:hAnsi="F_mitra"/>
          <w:sz w:val="24"/>
          <w:szCs w:val="24"/>
          <w:rtl/>
        </w:rPr>
        <w:t>تاب الاستبصار (1/10).</w:t>
      </w:r>
    </w:p>
  </w:footnote>
  <w:footnote w:id="449">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مقدمه جامع الرواة (1/6)</w:t>
      </w:r>
    </w:p>
  </w:footnote>
  <w:footnote w:id="45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فصل الخطاب ص 354.</w:t>
      </w:r>
    </w:p>
  </w:footnote>
  <w:footnote w:id="45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w:t>
      </w:r>
      <w:r>
        <w:rPr>
          <w:rFonts w:ascii="F_mitra" w:hAnsi="F_mitra"/>
          <w:sz w:val="24"/>
          <w:szCs w:val="24"/>
          <w:rtl/>
        </w:rPr>
        <w:t>ک</w:t>
      </w:r>
      <w:r w:rsidRPr="005C1999">
        <w:rPr>
          <w:rFonts w:ascii="F_mitra" w:hAnsi="F_mitra"/>
          <w:sz w:val="24"/>
          <w:szCs w:val="24"/>
          <w:rtl/>
        </w:rPr>
        <w:t>اف</w:t>
      </w:r>
      <w:r>
        <w:rPr>
          <w:rFonts w:ascii="F_mitra" w:hAnsi="F_mitra"/>
          <w:sz w:val="24"/>
          <w:szCs w:val="24"/>
          <w:rtl/>
        </w:rPr>
        <w:t>ی</w:t>
      </w:r>
      <w:r w:rsidRPr="005C1999">
        <w:rPr>
          <w:rFonts w:ascii="F_mitra" w:hAnsi="F_mitra"/>
          <w:sz w:val="24"/>
          <w:szCs w:val="24"/>
          <w:rtl/>
        </w:rPr>
        <w:t xml:space="preserve"> (8/295)، الخط</w:t>
      </w:r>
      <w:r>
        <w:rPr>
          <w:rFonts w:ascii="F_mitra" w:hAnsi="F_mitra"/>
          <w:sz w:val="24"/>
          <w:szCs w:val="24"/>
          <w:rtl/>
        </w:rPr>
        <w:t>ی</w:t>
      </w:r>
      <w:r w:rsidRPr="005C1999">
        <w:rPr>
          <w:rFonts w:ascii="F_mitra" w:hAnsi="F_mitra"/>
          <w:sz w:val="24"/>
          <w:szCs w:val="24"/>
          <w:rtl/>
        </w:rPr>
        <w:t>ب نعمان</w:t>
      </w:r>
      <w:r>
        <w:rPr>
          <w:rFonts w:ascii="F_mitra" w:hAnsi="F_mitra"/>
          <w:sz w:val="24"/>
          <w:szCs w:val="24"/>
          <w:rtl/>
        </w:rPr>
        <w:t>ی</w:t>
      </w:r>
      <w:r w:rsidRPr="005C1999">
        <w:rPr>
          <w:rFonts w:ascii="F_mitra" w:hAnsi="F_mitra"/>
          <w:sz w:val="24"/>
          <w:szCs w:val="24"/>
          <w:rtl/>
        </w:rPr>
        <w:t xml:space="preserve"> 115، بحار (25/114) وسائل الش</w:t>
      </w:r>
      <w:r>
        <w:rPr>
          <w:rFonts w:ascii="F_mitra" w:hAnsi="F_mitra"/>
          <w:sz w:val="24"/>
          <w:szCs w:val="24"/>
          <w:rtl/>
        </w:rPr>
        <w:t>ی</w:t>
      </w:r>
      <w:r w:rsidRPr="005C1999">
        <w:rPr>
          <w:rFonts w:ascii="F_mitra" w:hAnsi="F_mitra"/>
          <w:sz w:val="24"/>
          <w:szCs w:val="24"/>
          <w:rtl/>
        </w:rPr>
        <w:t>عة (11/37).</w:t>
      </w:r>
    </w:p>
  </w:footnote>
  <w:footnote w:id="45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شرح مازندران</w:t>
      </w:r>
      <w:r>
        <w:rPr>
          <w:rFonts w:ascii="F_mitra" w:hAnsi="F_mitra"/>
          <w:sz w:val="24"/>
          <w:szCs w:val="24"/>
          <w:rtl/>
        </w:rPr>
        <w:t>ی</w:t>
      </w:r>
      <w:r w:rsidRPr="005C1999">
        <w:rPr>
          <w:rFonts w:ascii="F_mitra" w:hAnsi="F_mitra"/>
          <w:sz w:val="24"/>
          <w:szCs w:val="24"/>
          <w:rtl/>
        </w:rPr>
        <w:t xml:space="preserve"> (12/412).</w:t>
      </w:r>
    </w:p>
  </w:footnote>
  <w:footnote w:id="45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الغ</w:t>
      </w:r>
      <w:r>
        <w:rPr>
          <w:rFonts w:ascii="F_mitra" w:hAnsi="F_mitra"/>
          <w:sz w:val="24"/>
          <w:szCs w:val="24"/>
          <w:rtl/>
        </w:rPr>
        <w:t>ی</w:t>
      </w:r>
      <w:r w:rsidRPr="005C1999">
        <w:rPr>
          <w:rFonts w:ascii="F_mitra" w:hAnsi="F_mitra"/>
          <w:sz w:val="24"/>
          <w:szCs w:val="24"/>
          <w:rtl/>
        </w:rPr>
        <w:t>بة نعمان</w:t>
      </w:r>
      <w:r>
        <w:rPr>
          <w:rFonts w:ascii="F_mitra" w:hAnsi="F_mitra"/>
          <w:sz w:val="24"/>
          <w:szCs w:val="24"/>
          <w:rtl/>
        </w:rPr>
        <w:t>ی</w:t>
      </w:r>
      <w:r w:rsidRPr="005C1999">
        <w:rPr>
          <w:rFonts w:ascii="F_mitra" w:hAnsi="F_mitra"/>
          <w:sz w:val="24"/>
          <w:szCs w:val="24"/>
          <w:rtl/>
        </w:rPr>
        <w:t xml:space="preserve"> 131.</w:t>
      </w:r>
    </w:p>
  </w:footnote>
  <w:footnote w:id="45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w:t>
      </w:r>
      <w:r>
        <w:rPr>
          <w:rFonts w:ascii="F_mitra" w:hAnsi="F_mitra"/>
          <w:sz w:val="24"/>
          <w:szCs w:val="24"/>
          <w:rtl/>
        </w:rPr>
        <w:t>ک</w:t>
      </w:r>
      <w:r w:rsidRPr="005C1999">
        <w:rPr>
          <w:rFonts w:ascii="F_mitra" w:hAnsi="F_mitra"/>
          <w:sz w:val="24"/>
          <w:szCs w:val="24"/>
          <w:rtl/>
        </w:rPr>
        <w:t>اف</w:t>
      </w:r>
      <w:r>
        <w:rPr>
          <w:rFonts w:ascii="F_mitra" w:hAnsi="F_mitra"/>
          <w:sz w:val="24"/>
          <w:szCs w:val="24"/>
          <w:rtl/>
        </w:rPr>
        <w:t>ی</w:t>
      </w:r>
      <w:r w:rsidRPr="005C1999">
        <w:rPr>
          <w:rFonts w:ascii="F_mitra" w:hAnsi="F_mitra"/>
          <w:sz w:val="24"/>
          <w:szCs w:val="24"/>
          <w:rtl/>
        </w:rPr>
        <w:t xml:space="preserve"> (8/256) وسائل الش</w:t>
      </w:r>
      <w:r>
        <w:rPr>
          <w:rFonts w:ascii="F_mitra" w:hAnsi="F_mitra"/>
          <w:sz w:val="24"/>
          <w:szCs w:val="24"/>
          <w:rtl/>
        </w:rPr>
        <w:t>ی</w:t>
      </w:r>
      <w:r w:rsidRPr="005C1999">
        <w:rPr>
          <w:rFonts w:ascii="F_mitra" w:hAnsi="F_mitra"/>
          <w:sz w:val="24"/>
          <w:szCs w:val="24"/>
          <w:rtl/>
        </w:rPr>
        <w:t>عة (11/36).</w:t>
      </w:r>
    </w:p>
  </w:footnote>
  <w:footnote w:id="455">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الصح</w:t>
      </w:r>
      <w:r>
        <w:rPr>
          <w:rFonts w:ascii="F_mitra" w:hAnsi="F_mitra"/>
          <w:sz w:val="24"/>
          <w:szCs w:val="24"/>
          <w:rtl/>
        </w:rPr>
        <w:t>ی</w:t>
      </w:r>
      <w:r w:rsidRPr="005C1999">
        <w:rPr>
          <w:rFonts w:ascii="F_mitra" w:hAnsi="F_mitra"/>
          <w:sz w:val="24"/>
          <w:szCs w:val="24"/>
          <w:rtl/>
        </w:rPr>
        <w:t>فة السجاد</w:t>
      </w:r>
      <w:r>
        <w:rPr>
          <w:rFonts w:ascii="F_mitra" w:hAnsi="F_mitra"/>
          <w:sz w:val="24"/>
          <w:szCs w:val="24"/>
          <w:rtl/>
        </w:rPr>
        <w:t>ی</w:t>
      </w:r>
      <w:r w:rsidRPr="005C1999">
        <w:rPr>
          <w:rFonts w:ascii="F_mitra" w:hAnsi="F_mitra"/>
          <w:sz w:val="24"/>
          <w:szCs w:val="24"/>
          <w:rtl/>
        </w:rPr>
        <w:t>ة ال</w:t>
      </w:r>
      <w:r>
        <w:rPr>
          <w:rFonts w:ascii="F_mitra" w:hAnsi="F_mitra"/>
          <w:sz w:val="24"/>
          <w:szCs w:val="24"/>
          <w:rtl/>
        </w:rPr>
        <w:t>ک</w:t>
      </w:r>
      <w:r w:rsidRPr="005C1999">
        <w:rPr>
          <w:rFonts w:ascii="F_mitra" w:hAnsi="F_mitra"/>
          <w:sz w:val="24"/>
          <w:szCs w:val="24"/>
          <w:rtl/>
        </w:rPr>
        <w:t>امله ص 16 چ ب</w:t>
      </w:r>
      <w:r>
        <w:rPr>
          <w:rFonts w:ascii="F_mitra" w:hAnsi="F_mitra"/>
          <w:sz w:val="24"/>
          <w:szCs w:val="24"/>
          <w:rtl/>
        </w:rPr>
        <w:t>ی</w:t>
      </w:r>
      <w:r w:rsidRPr="005C1999">
        <w:rPr>
          <w:rFonts w:ascii="F_mitra" w:hAnsi="F_mitra"/>
          <w:sz w:val="24"/>
          <w:szCs w:val="24"/>
          <w:rtl/>
        </w:rPr>
        <w:t>روت.</w:t>
      </w:r>
    </w:p>
  </w:footnote>
  <w:footnote w:id="45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مستدر</w:t>
      </w:r>
      <w:r>
        <w:rPr>
          <w:rFonts w:ascii="F_mitra" w:hAnsi="F_mitra"/>
          <w:sz w:val="24"/>
          <w:szCs w:val="24"/>
          <w:rtl/>
        </w:rPr>
        <w:t>ک</w:t>
      </w:r>
      <w:r w:rsidRPr="005C1999">
        <w:rPr>
          <w:rFonts w:ascii="F_mitra" w:hAnsi="F_mitra"/>
          <w:sz w:val="24"/>
          <w:szCs w:val="24"/>
          <w:rtl/>
        </w:rPr>
        <w:t xml:space="preserve"> الوسائل (2/248) چ تهران.</w:t>
      </w:r>
    </w:p>
  </w:footnote>
  <w:footnote w:id="45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w:t>
      </w:r>
      <w:r>
        <w:rPr>
          <w:rFonts w:ascii="F_mitra" w:hAnsi="F_mitra"/>
          <w:sz w:val="24"/>
          <w:szCs w:val="24"/>
          <w:rtl/>
        </w:rPr>
        <w:t>ک</w:t>
      </w:r>
      <w:r w:rsidRPr="005C1999">
        <w:rPr>
          <w:rFonts w:ascii="F_mitra" w:hAnsi="F_mitra"/>
          <w:sz w:val="24"/>
          <w:szCs w:val="24"/>
          <w:rtl/>
        </w:rPr>
        <w:t>اف</w:t>
      </w:r>
      <w:r>
        <w:rPr>
          <w:rFonts w:ascii="F_mitra" w:hAnsi="F_mitra"/>
          <w:sz w:val="24"/>
          <w:szCs w:val="24"/>
          <w:rtl/>
        </w:rPr>
        <w:t>ی</w:t>
      </w:r>
      <w:r w:rsidRPr="005C1999">
        <w:rPr>
          <w:rFonts w:ascii="F_mitra" w:hAnsi="F_mitra"/>
          <w:sz w:val="24"/>
          <w:szCs w:val="24"/>
          <w:rtl/>
        </w:rPr>
        <w:t xml:space="preserve"> (8/247).</w:t>
      </w:r>
    </w:p>
  </w:footnote>
  <w:footnote w:id="45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بحار الانوار (52/136).</w:t>
      </w:r>
    </w:p>
  </w:footnote>
  <w:footnote w:id="459">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وجوب النهفته لحفظ الب</w:t>
      </w:r>
      <w:r>
        <w:rPr>
          <w:rFonts w:ascii="F_mitra" w:hAnsi="F_mitra"/>
          <w:sz w:val="24"/>
          <w:szCs w:val="24"/>
          <w:rtl/>
        </w:rPr>
        <w:t>ی</w:t>
      </w:r>
      <w:r w:rsidRPr="005C1999">
        <w:rPr>
          <w:rFonts w:ascii="F_mitra" w:hAnsi="F_mitra"/>
          <w:sz w:val="24"/>
          <w:szCs w:val="24"/>
          <w:rtl/>
        </w:rPr>
        <w:t>ضة 93.</w:t>
      </w:r>
    </w:p>
  </w:footnote>
  <w:footnote w:id="46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م</w:t>
      </w:r>
      <w:r>
        <w:rPr>
          <w:rFonts w:ascii="F_mitra" w:hAnsi="F_mitra"/>
          <w:sz w:val="24"/>
          <w:szCs w:val="24"/>
          <w:rtl/>
        </w:rPr>
        <w:t>کی</w:t>
      </w:r>
      <w:r w:rsidRPr="005C1999">
        <w:rPr>
          <w:rFonts w:ascii="F_mitra" w:hAnsi="F_mitra"/>
          <w:sz w:val="24"/>
          <w:szCs w:val="24"/>
          <w:rtl/>
        </w:rPr>
        <w:t>ال الم</w:t>
      </w:r>
      <w:r>
        <w:rPr>
          <w:rFonts w:ascii="F_mitra" w:hAnsi="F_mitra"/>
          <w:sz w:val="24"/>
          <w:szCs w:val="24"/>
          <w:rtl/>
        </w:rPr>
        <w:t>ک</w:t>
      </w:r>
      <w:r w:rsidRPr="005C1999">
        <w:rPr>
          <w:rFonts w:ascii="F_mitra" w:hAnsi="F_mitra"/>
          <w:sz w:val="24"/>
          <w:szCs w:val="24"/>
          <w:rtl/>
        </w:rPr>
        <w:t>ارم ف</w:t>
      </w:r>
      <w:r>
        <w:rPr>
          <w:rFonts w:ascii="F_mitra" w:hAnsi="F_mitra"/>
          <w:sz w:val="24"/>
          <w:szCs w:val="24"/>
          <w:rtl/>
        </w:rPr>
        <w:t>ی</w:t>
      </w:r>
      <w:r w:rsidRPr="005C1999">
        <w:rPr>
          <w:rFonts w:ascii="F_mitra" w:hAnsi="F_mitra"/>
          <w:sz w:val="24"/>
          <w:szCs w:val="24"/>
          <w:rtl/>
        </w:rPr>
        <w:t xml:space="preserve"> فوائد الدعاء للقائم (2/238).</w:t>
      </w:r>
    </w:p>
  </w:footnote>
  <w:footnote w:id="46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(2/239).</w:t>
      </w:r>
    </w:p>
  </w:footnote>
  <w:footnote w:id="46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(2/240).</w:t>
      </w:r>
    </w:p>
  </w:footnote>
  <w:footnote w:id="46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الح</w:t>
      </w:r>
      <w:r>
        <w:rPr>
          <w:rFonts w:ascii="F_mitra" w:hAnsi="F_mitra"/>
          <w:sz w:val="24"/>
          <w:szCs w:val="24"/>
          <w:rtl/>
        </w:rPr>
        <w:t>ک</w:t>
      </w:r>
      <w:r w:rsidRPr="005C1999">
        <w:rPr>
          <w:rFonts w:ascii="F_mitra" w:hAnsi="F_mitra"/>
          <w:sz w:val="24"/>
          <w:szCs w:val="24"/>
          <w:rtl/>
        </w:rPr>
        <w:t>ومت الاسلام</w:t>
      </w:r>
      <w:r>
        <w:rPr>
          <w:rFonts w:ascii="F_mitra" w:hAnsi="F_mitra"/>
          <w:sz w:val="24"/>
          <w:szCs w:val="24"/>
          <w:rtl/>
        </w:rPr>
        <w:t>ی</w:t>
      </w:r>
      <w:r w:rsidRPr="005C1999">
        <w:rPr>
          <w:rFonts w:ascii="F_mitra" w:hAnsi="F_mitra"/>
          <w:sz w:val="24"/>
          <w:szCs w:val="24"/>
          <w:rtl/>
        </w:rPr>
        <w:t>ه 48.</w:t>
      </w:r>
    </w:p>
  </w:footnote>
  <w:footnote w:id="46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26.</w:t>
      </w:r>
    </w:p>
  </w:footnote>
  <w:footnote w:id="465">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26،27.</w:t>
      </w:r>
    </w:p>
  </w:footnote>
  <w:footnote w:id="46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الح</w:t>
      </w:r>
      <w:r>
        <w:rPr>
          <w:rFonts w:ascii="F_mitra" w:hAnsi="F_mitra"/>
          <w:sz w:val="24"/>
          <w:szCs w:val="24"/>
          <w:rtl/>
        </w:rPr>
        <w:t>ک</w:t>
      </w:r>
      <w:r w:rsidRPr="005C1999">
        <w:rPr>
          <w:rFonts w:ascii="F_mitra" w:hAnsi="F_mitra"/>
          <w:sz w:val="24"/>
          <w:szCs w:val="24"/>
          <w:rtl/>
        </w:rPr>
        <w:t>ومة الاسلام</w:t>
      </w:r>
      <w:r>
        <w:rPr>
          <w:rFonts w:ascii="F_mitra" w:hAnsi="F_mitra"/>
          <w:sz w:val="24"/>
          <w:szCs w:val="24"/>
          <w:rtl/>
        </w:rPr>
        <w:t>ی</w:t>
      </w:r>
      <w:r w:rsidRPr="005C1999">
        <w:rPr>
          <w:rFonts w:ascii="F_mitra" w:hAnsi="F_mitra"/>
          <w:sz w:val="24"/>
          <w:szCs w:val="24"/>
          <w:rtl/>
        </w:rPr>
        <w:t>ة 9.</w:t>
      </w:r>
    </w:p>
  </w:footnote>
  <w:footnote w:id="46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دراسات ف</w:t>
      </w:r>
      <w:r>
        <w:rPr>
          <w:rFonts w:ascii="F_mitra" w:hAnsi="F_mitra"/>
          <w:sz w:val="24"/>
          <w:szCs w:val="24"/>
          <w:rtl/>
        </w:rPr>
        <w:t>ی</w:t>
      </w:r>
      <w:r w:rsidRPr="005C1999">
        <w:rPr>
          <w:rFonts w:ascii="F_mitra" w:hAnsi="F_mitra"/>
          <w:sz w:val="24"/>
          <w:szCs w:val="24"/>
          <w:rtl/>
        </w:rPr>
        <w:t xml:space="preserve"> ولا</w:t>
      </w:r>
      <w:r>
        <w:rPr>
          <w:rFonts w:ascii="F_mitra" w:hAnsi="F_mitra"/>
          <w:sz w:val="24"/>
          <w:szCs w:val="24"/>
          <w:rtl/>
        </w:rPr>
        <w:t>ی</w:t>
      </w:r>
      <w:r w:rsidRPr="005C1999">
        <w:rPr>
          <w:rFonts w:ascii="F_mitra" w:hAnsi="F_mitra"/>
          <w:sz w:val="24"/>
          <w:szCs w:val="24"/>
          <w:rtl/>
        </w:rPr>
        <w:t>ة الفق</w:t>
      </w:r>
      <w:r>
        <w:rPr>
          <w:rFonts w:ascii="F_mitra" w:hAnsi="F_mitra"/>
          <w:sz w:val="24"/>
          <w:szCs w:val="24"/>
          <w:rtl/>
        </w:rPr>
        <w:t>ی</w:t>
      </w:r>
      <w:r w:rsidRPr="005C1999">
        <w:rPr>
          <w:rFonts w:ascii="F_mitra" w:hAnsi="F_mitra"/>
          <w:sz w:val="24"/>
          <w:szCs w:val="24"/>
          <w:rtl/>
        </w:rPr>
        <w:t>ة و فقه الدولة (1/48).</w:t>
      </w:r>
    </w:p>
  </w:footnote>
  <w:footnote w:id="468">
    <w:p w:rsidR="00AC3BE7" w:rsidRPr="005C1999" w:rsidRDefault="00AC3BE7" w:rsidP="00531A0C">
      <w:pPr>
        <w:jc w:val="both"/>
        <w:rPr>
          <w:rFonts w:ascii="F_mitra" w:hAnsi="F_mitra"/>
          <w:sz w:val="24"/>
          <w:szCs w:val="24"/>
          <w:rtl/>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نگاه</w:t>
      </w:r>
      <w:r>
        <w:rPr>
          <w:rFonts w:ascii="F_mitra" w:hAnsi="F_mitra"/>
          <w:sz w:val="24"/>
          <w:szCs w:val="24"/>
          <w:rtl/>
        </w:rPr>
        <w:t>ی</w:t>
      </w:r>
      <w:r w:rsidRPr="005C1999">
        <w:rPr>
          <w:rFonts w:ascii="F_mitra" w:hAnsi="F_mitra"/>
          <w:sz w:val="24"/>
          <w:szCs w:val="24"/>
          <w:rtl/>
        </w:rPr>
        <w:t xml:space="preserve"> به د</w:t>
      </w:r>
      <w:r>
        <w:rPr>
          <w:rFonts w:ascii="F_mitra" w:hAnsi="F_mitra"/>
          <w:sz w:val="24"/>
          <w:szCs w:val="24"/>
          <w:rtl/>
        </w:rPr>
        <w:t>ی</w:t>
      </w:r>
      <w:r w:rsidRPr="005C1999">
        <w:rPr>
          <w:rFonts w:ascii="F_mitra" w:hAnsi="F_mitra"/>
          <w:sz w:val="24"/>
          <w:szCs w:val="24"/>
          <w:rtl/>
        </w:rPr>
        <w:t>دگاه منتظر</w:t>
      </w:r>
      <w:r>
        <w:rPr>
          <w:rFonts w:ascii="F_mitra" w:hAnsi="F_mitra"/>
          <w:sz w:val="24"/>
          <w:szCs w:val="24"/>
          <w:rtl/>
        </w:rPr>
        <w:t>ی</w:t>
      </w:r>
      <w:r w:rsidRPr="005C1999">
        <w:rPr>
          <w:rFonts w:ascii="F_mitra" w:hAnsi="F_mitra"/>
          <w:sz w:val="24"/>
          <w:szCs w:val="24"/>
          <w:rtl/>
        </w:rPr>
        <w:t xml:space="preserve"> در مورد وجوب وص</w:t>
      </w:r>
      <w:r>
        <w:rPr>
          <w:rFonts w:ascii="F_mitra" w:hAnsi="F_mitra"/>
          <w:sz w:val="24"/>
          <w:szCs w:val="24"/>
          <w:rtl/>
        </w:rPr>
        <w:t>ی</w:t>
      </w:r>
      <w:r w:rsidRPr="005C1999">
        <w:rPr>
          <w:rFonts w:ascii="F_mitra" w:hAnsi="F_mitra"/>
          <w:sz w:val="24"/>
          <w:szCs w:val="24"/>
          <w:rtl/>
        </w:rPr>
        <w:t>ت: در مورد آنچه منتظر</w:t>
      </w:r>
      <w:r>
        <w:rPr>
          <w:rFonts w:ascii="F_mitra" w:hAnsi="F_mitra"/>
          <w:sz w:val="24"/>
          <w:szCs w:val="24"/>
          <w:rtl/>
        </w:rPr>
        <w:t>ی</w:t>
      </w:r>
      <w:r w:rsidRPr="005C1999">
        <w:rPr>
          <w:rFonts w:ascii="F_mitra" w:hAnsi="F_mitra"/>
          <w:sz w:val="24"/>
          <w:szCs w:val="24"/>
          <w:rtl/>
        </w:rPr>
        <w:t xml:space="preserve"> در ا</w:t>
      </w:r>
      <w:r>
        <w:rPr>
          <w:rFonts w:ascii="F_mitra" w:hAnsi="F_mitra"/>
          <w:sz w:val="24"/>
          <w:szCs w:val="24"/>
          <w:rtl/>
        </w:rPr>
        <w:t>ی</w:t>
      </w:r>
      <w:r w:rsidRPr="005C1999">
        <w:rPr>
          <w:rFonts w:ascii="F_mitra" w:hAnsi="F_mitra"/>
          <w:sz w:val="24"/>
          <w:szCs w:val="24"/>
          <w:rtl/>
        </w:rPr>
        <w:t>نباره ذ</w:t>
      </w:r>
      <w:r>
        <w:rPr>
          <w:rFonts w:ascii="F_mitra" w:hAnsi="F_mitra"/>
          <w:sz w:val="24"/>
          <w:szCs w:val="24"/>
          <w:rtl/>
        </w:rPr>
        <w:t>ک</w:t>
      </w:r>
      <w:r w:rsidRPr="005C1999">
        <w:rPr>
          <w:rFonts w:ascii="F_mitra" w:hAnsi="F_mitra"/>
          <w:sz w:val="24"/>
          <w:szCs w:val="24"/>
          <w:rtl/>
        </w:rPr>
        <w:t xml:space="preserve">ر </w:t>
      </w:r>
      <w:r>
        <w:rPr>
          <w:rFonts w:ascii="F_mitra" w:hAnsi="F_mitra"/>
          <w:sz w:val="24"/>
          <w:szCs w:val="24"/>
          <w:rtl/>
        </w:rPr>
        <w:t>ک</w:t>
      </w:r>
      <w:r w:rsidRPr="005C1999">
        <w:rPr>
          <w:rFonts w:ascii="F_mitra" w:hAnsi="F_mitra"/>
          <w:sz w:val="24"/>
          <w:szCs w:val="24"/>
          <w:rtl/>
        </w:rPr>
        <w:t>رد و برا</w:t>
      </w:r>
      <w:r>
        <w:rPr>
          <w:rFonts w:ascii="F_mitra" w:hAnsi="F_mitra"/>
          <w:sz w:val="24"/>
          <w:szCs w:val="24"/>
          <w:rtl/>
        </w:rPr>
        <w:t>ی</w:t>
      </w:r>
      <w:r w:rsidRPr="005C1999">
        <w:rPr>
          <w:rFonts w:ascii="F_mitra" w:hAnsi="F_mitra"/>
          <w:sz w:val="24"/>
          <w:szCs w:val="24"/>
          <w:rtl/>
        </w:rPr>
        <w:t xml:space="preserve"> اثبات آن، دلا</w:t>
      </w:r>
      <w:r>
        <w:rPr>
          <w:rFonts w:ascii="F_mitra" w:hAnsi="F_mitra"/>
          <w:sz w:val="24"/>
          <w:szCs w:val="24"/>
          <w:rtl/>
        </w:rPr>
        <w:t>ی</w:t>
      </w:r>
      <w:r w:rsidRPr="005C1999">
        <w:rPr>
          <w:rFonts w:ascii="F_mitra" w:hAnsi="F_mitra"/>
          <w:sz w:val="24"/>
          <w:szCs w:val="24"/>
          <w:rtl/>
        </w:rPr>
        <w:t>ل عقل</w:t>
      </w:r>
      <w:r>
        <w:rPr>
          <w:rFonts w:ascii="F_mitra" w:hAnsi="F_mitra"/>
          <w:sz w:val="24"/>
          <w:szCs w:val="24"/>
          <w:rtl/>
        </w:rPr>
        <w:t>ی</w:t>
      </w:r>
      <w:r w:rsidRPr="005C1999">
        <w:rPr>
          <w:rFonts w:ascii="F_mitra" w:hAnsi="F_mitra"/>
          <w:sz w:val="24"/>
          <w:szCs w:val="24"/>
          <w:rtl/>
        </w:rPr>
        <w:t xml:space="preserve"> ارائه نمود ما ضمن ب</w:t>
      </w:r>
      <w:r>
        <w:rPr>
          <w:rFonts w:ascii="F_mitra" w:hAnsi="F_mitra"/>
          <w:sz w:val="24"/>
          <w:szCs w:val="24"/>
          <w:rtl/>
        </w:rPr>
        <w:t>ی</w:t>
      </w:r>
      <w:r w:rsidRPr="005C1999">
        <w:rPr>
          <w:rFonts w:ascii="F_mitra" w:hAnsi="F_mitra"/>
          <w:sz w:val="24"/>
          <w:szCs w:val="24"/>
          <w:rtl/>
        </w:rPr>
        <w:t>ان موضع اهل‌سنت در ا</w:t>
      </w:r>
      <w:r>
        <w:rPr>
          <w:rFonts w:ascii="F_mitra" w:hAnsi="F_mitra"/>
          <w:sz w:val="24"/>
          <w:szCs w:val="24"/>
          <w:rtl/>
        </w:rPr>
        <w:t>ی</w:t>
      </w:r>
      <w:r w:rsidRPr="005C1999">
        <w:rPr>
          <w:rFonts w:ascii="F_mitra" w:hAnsi="F_mitra"/>
          <w:sz w:val="24"/>
          <w:szCs w:val="24"/>
          <w:rtl/>
        </w:rPr>
        <w:t>نباره به رد دلا</w:t>
      </w:r>
      <w:r>
        <w:rPr>
          <w:rFonts w:ascii="F_mitra" w:hAnsi="F_mitra"/>
          <w:sz w:val="24"/>
          <w:szCs w:val="24"/>
          <w:rtl/>
        </w:rPr>
        <w:t>ی</w:t>
      </w:r>
      <w:r w:rsidRPr="005C1999">
        <w:rPr>
          <w:rFonts w:ascii="F_mitra" w:hAnsi="F_mitra"/>
          <w:sz w:val="24"/>
          <w:szCs w:val="24"/>
          <w:rtl/>
        </w:rPr>
        <w:t>ل ا</w:t>
      </w:r>
      <w:r>
        <w:rPr>
          <w:rFonts w:ascii="F_mitra" w:hAnsi="F_mitra"/>
          <w:sz w:val="24"/>
          <w:szCs w:val="24"/>
          <w:rtl/>
        </w:rPr>
        <w:t>ی</w:t>
      </w:r>
      <w:r w:rsidRPr="005C1999">
        <w:rPr>
          <w:rFonts w:ascii="F_mitra" w:hAnsi="F_mitra"/>
          <w:sz w:val="24"/>
          <w:szCs w:val="24"/>
          <w:rtl/>
        </w:rPr>
        <w:t>شان ن</w:t>
      </w:r>
      <w:r>
        <w:rPr>
          <w:rFonts w:ascii="F_mitra" w:hAnsi="F_mitra"/>
          <w:sz w:val="24"/>
          <w:szCs w:val="24"/>
          <w:rtl/>
        </w:rPr>
        <w:t>ی</w:t>
      </w:r>
      <w:r w:rsidRPr="005C1999">
        <w:rPr>
          <w:rFonts w:ascii="F_mitra" w:hAnsi="F_mitra"/>
          <w:sz w:val="24"/>
          <w:szCs w:val="24"/>
          <w:rtl/>
        </w:rPr>
        <w:t>ز م</w:t>
      </w:r>
      <w:r>
        <w:rPr>
          <w:rFonts w:ascii="F_mitra" w:hAnsi="F_mitra"/>
          <w:sz w:val="24"/>
          <w:szCs w:val="24"/>
          <w:rtl/>
        </w:rPr>
        <w:t>ی</w:t>
      </w:r>
      <w:r w:rsidRPr="005C1999">
        <w:rPr>
          <w:rFonts w:ascii="F_mitra" w:hAnsi="F_mitra"/>
          <w:sz w:val="24"/>
          <w:szCs w:val="24"/>
          <w:rtl/>
        </w:rPr>
        <w:t>‌پرداز</w:t>
      </w:r>
      <w:r>
        <w:rPr>
          <w:rFonts w:ascii="F_mitra" w:hAnsi="F_mitra"/>
          <w:sz w:val="24"/>
          <w:szCs w:val="24"/>
          <w:rtl/>
        </w:rPr>
        <w:t>ی</w:t>
      </w:r>
      <w:r w:rsidRPr="005C1999">
        <w:rPr>
          <w:rFonts w:ascii="F_mitra" w:hAnsi="F_mitra"/>
          <w:sz w:val="24"/>
          <w:szCs w:val="24"/>
          <w:rtl/>
        </w:rPr>
        <w:t xml:space="preserve">م. </w:t>
      </w:r>
    </w:p>
    <w:p w:rsidR="00AC3BE7" w:rsidRPr="005C1999" w:rsidRDefault="00AC3BE7" w:rsidP="00531A0C">
      <w:pPr>
        <w:jc w:val="both"/>
        <w:rPr>
          <w:rFonts w:ascii="F_mitra" w:hAnsi="F_mitra"/>
          <w:sz w:val="24"/>
          <w:szCs w:val="24"/>
          <w:rtl/>
        </w:rPr>
      </w:pPr>
      <w:r w:rsidRPr="005C1999">
        <w:rPr>
          <w:rFonts w:ascii="F_mitra" w:hAnsi="F_mitra"/>
          <w:sz w:val="24"/>
          <w:szCs w:val="24"/>
          <w:rtl/>
        </w:rPr>
        <w:t>اولاً اهل‌سنت بر ا</w:t>
      </w:r>
      <w:r>
        <w:rPr>
          <w:rFonts w:ascii="F_mitra" w:hAnsi="F_mitra"/>
          <w:sz w:val="24"/>
          <w:szCs w:val="24"/>
          <w:rtl/>
        </w:rPr>
        <w:t>ی</w:t>
      </w:r>
      <w:r w:rsidRPr="005C1999">
        <w:rPr>
          <w:rFonts w:ascii="F_mitra" w:hAnsi="F_mitra"/>
          <w:sz w:val="24"/>
          <w:szCs w:val="24"/>
          <w:rtl/>
        </w:rPr>
        <w:t xml:space="preserve">ن باور است </w:t>
      </w:r>
      <w:r>
        <w:rPr>
          <w:rFonts w:ascii="F_mitra" w:hAnsi="F_mitra"/>
          <w:sz w:val="24"/>
          <w:szCs w:val="24"/>
          <w:rtl/>
        </w:rPr>
        <w:t>ک</w:t>
      </w:r>
      <w:r w:rsidRPr="005C1999">
        <w:rPr>
          <w:rFonts w:ascii="F_mitra" w:hAnsi="F_mitra"/>
          <w:sz w:val="24"/>
          <w:szCs w:val="24"/>
          <w:rtl/>
        </w:rPr>
        <w:t>ه رسول خدا با توجه به طب</w:t>
      </w:r>
      <w:r>
        <w:rPr>
          <w:rFonts w:ascii="F_mitra" w:hAnsi="F_mitra"/>
          <w:sz w:val="24"/>
          <w:szCs w:val="24"/>
          <w:rtl/>
        </w:rPr>
        <w:t>ی</w:t>
      </w:r>
      <w:r w:rsidRPr="005C1999">
        <w:rPr>
          <w:rFonts w:ascii="F_mitra" w:hAnsi="F_mitra"/>
          <w:sz w:val="24"/>
          <w:szCs w:val="24"/>
          <w:rtl/>
        </w:rPr>
        <w:t>عت بشر و احترام و</w:t>
      </w:r>
      <w:r>
        <w:rPr>
          <w:rFonts w:ascii="F_mitra" w:hAnsi="F_mitra"/>
          <w:sz w:val="24"/>
          <w:szCs w:val="24"/>
          <w:rtl/>
        </w:rPr>
        <w:t>ی</w:t>
      </w:r>
      <w:r w:rsidRPr="005C1999">
        <w:rPr>
          <w:rFonts w:ascii="F_mitra" w:hAnsi="F_mitra"/>
          <w:sz w:val="24"/>
          <w:szCs w:val="24"/>
          <w:rtl/>
        </w:rPr>
        <w:t xml:space="preserve"> به انسان</w:t>
      </w:r>
      <w:r>
        <w:rPr>
          <w:rFonts w:ascii="F_mitra" w:hAnsi="F_mitra"/>
          <w:sz w:val="24"/>
          <w:szCs w:val="24"/>
          <w:rtl/>
        </w:rPr>
        <w:t>ی</w:t>
      </w:r>
      <w:r w:rsidRPr="005C1999">
        <w:rPr>
          <w:rFonts w:ascii="F_mitra" w:hAnsi="F_mitra"/>
          <w:sz w:val="24"/>
          <w:szCs w:val="24"/>
          <w:rtl/>
        </w:rPr>
        <w:t>ت آنان، از تع</w:t>
      </w:r>
      <w:r>
        <w:rPr>
          <w:rFonts w:ascii="F_mitra" w:hAnsi="F_mitra"/>
          <w:sz w:val="24"/>
          <w:szCs w:val="24"/>
          <w:rtl/>
        </w:rPr>
        <w:t>یی</w:t>
      </w:r>
      <w:r w:rsidRPr="005C1999">
        <w:rPr>
          <w:rFonts w:ascii="F_mitra" w:hAnsi="F_mitra"/>
          <w:sz w:val="24"/>
          <w:szCs w:val="24"/>
          <w:rtl/>
        </w:rPr>
        <w:t>ن جانش</w:t>
      </w:r>
      <w:r>
        <w:rPr>
          <w:rFonts w:ascii="F_mitra" w:hAnsi="F_mitra"/>
          <w:sz w:val="24"/>
          <w:szCs w:val="24"/>
          <w:rtl/>
        </w:rPr>
        <w:t>ی</w:t>
      </w:r>
      <w:r w:rsidRPr="005C1999">
        <w:rPr>
          <w:rFonts w:ascii="F_mitra" w:hAnsi="F_mitra"/>
          <w:sz w:val="24"/>
          <w:szCs w:val="24"/>
          <w:rtl/>
        </w:rPr>
        <w:t>ن برا</w:t>
      </w:r>
      <w:r>
        <w:rPr>
          <w:rFonts w:ascii="F_mitra" w:hAnsi="F_mitra"/>
          <w:sz w:val="24"/>
          <w:szCs w:val="24"/>
          <w:rtl/>
        </w:rPr>
        <w:t>ی</w:t>
      </w:r>
      <w:r w:rsidRPr="005C1999">
        <w:rPr>
          <w:rFonts w:ascii="F_mitra" w:hAnsi="F_mitra"/>
          <w:sz w:val="24"/>
          <w:szCs w:val="24"/>
          <w:rtl/>
        </w:rPr>
        <w:t xml:space="preserve"> خود صرف نظر </w:t>
      </w:r>
      <w:r>
        <w:rPr>
          <w:rFonts w:ascii="F_mitra" w:hAnsi="F_mitra"/>
          <w:sz w:val="24"/>
          <w:szCs w:val="24"/>
          <w:rtl/>
        </w:rPr>
        <w:t>ک</w:t>
      </w:r>
      <w:r w:rsidRPr="005C1999">
        <w:rPr>
          <w:rFonts w:ascii="F_mitra" w:hAnsi="F_mitra"/>
          <w:sz w:val="24"/>
          <w:szCs w:val="24"/>
          <w:rtl/>
        </w:rPr>
        <w:t>رد بخاطر ا</w:t>
      </w:r>
      <w:r>
        <w:rPr>
          <w:rFonts w:ascii="F_mitra" w:hAnsi="F_mitra"/>
          <w:sz w:val="24"/>
          <w:szCs w:val="24"/>
          <w:rtl/>
        </w:rPr>
        <w:t>ی</w:t>
      </w:r>
      <w:r w:rsidRPr="005C1999">
        <w:rPr>
          <w:rFonts w:ascii="F_mitra" w:hAnsi="F_mitra"/>
          <w:sz w:val="24"/>
          <w:szCs w:val="24"/>
          <w:rtl/>
        </w:rPr>
        <w:t>ن</w:t>
      </w:r>
      <w:r>
        <w:rPr>
          <w:rFonts w:ascii="F_mitra" w:hAnsi="F_mitra"/>
          <w:sz w:val="24"/>
          <w:szCs w:val="24"/>
          <w:rtl/>
        </w:rPr>
        <w:t>ک</w:t>
      </w:r>
      <w:r w:rsidRPr="005C1999">
        <w:rPr>
          <w:rFonts w:ascii="F_mitra" w:hAnsi="F_mitra"/>
          <w:sz w:val="24"/>
          <w:szCs w:val="24"/>
          <w:rtl/>
        </w:rPr>
        <w:t>ه م</w:t>
      </w:r>
      <w:r>
        <w:rPr>
          <w:rFonts w:ascii="F_mitra" w:hAnsi="F_mitra"/>
          <w:sz w:val="24"/>
          <w:szCs w:val="24"/>
          <w:rtl/>
        </w:rPr>
        <w:t>ی</w:t>
      </w:r>
      <w:r w:rsidRPr="005C1999">
        <w:rPr>
          <w:rFonts w:ascii="F_mitra" w:hAnsi="F_mitra"/>
          <w:sz w:val="24"/>
          <w:szCs w:val="24"/>
          <w:rtl/>
        </w:rPr>
        <w:t>‌دانست ا</w:t>
      </w:r>
      <w:r>
        <w:rPr>
          <w:rFonts w:ascii="F_mitra" w:hAnsi="F_mitra"/>
          <w:sz w:val="24"/>
          <w:szCs w:val="24"/>
          <w:rtl/>
        </w:rPr>
        <w:t>ی</w:t>
      </w:r>
      <w:r w:rsidRPr="005C1999">
        <w:rPr>
          <w:rFonts w:ascii="F_mitra" w:hAnsi="F_mitra"/>
          <w:sz w:val="24"/>
          <w:szCs w:val="24"/>
          <w:rtl/>
        </w:rPr>
        <w:t>ن روش نها</w:t>
      </w:r>
      <w:r>
        <w:rPr>
          <w:rFonts w:ascii="F_mitra" w:hAnsi="F_mitra"/>
          <w:sz w:val="24"/>
          <w:szCs w:val="24"/>
          <w:rtl/>
        </w:rPr>
        <w:t>ی</w:t>
      </w:r>
      <w:r w:rsidRPr="005C1999">
        <w:rPr>
          <w:rFonts w:ascii="F_mitra" w:hAnsi="F_mitra"/>
          <w:sz w:val="24"/>
          <w:szCs w:val="24"/>
          <w:rtl/>
        </w:rPr>
        <w:t>تاً به جنگ، دو دستگ</w:t>
      </w:r>
      <w:r>
        <w:rPr>
          <w:rFonts w:ascii="F_mitra" w:hAnsi="F_mitra"/>
          <w:sz w:val="24"/>
          <w:szCs w:val="24"/>
          <w:rtl/>
        </w:rPr>
        <w:t>ی</w:t>
      </w:r>
      <w:r w:rsidRPr="005C1999">
        <w:rPr>
          <w:rFonts w:ascii="F_mitra" w:hAnsi="F_mitra"/>
          <w:sz w:val="24"/>
          <w:szCs w:val="24"/>
          <w:rtl/>
        </w:rPr>
        <w:t xml:space="preserve"> و فتنه م</w:t>
      </w:r>
      <w:r>
        <w:rPr>
          <w:rFonts w:ascii="F_mitra" w:hAnsi="F_mitra"/>
          <w:sz w:val="24"/>
          <w:szCs w:val="24"/>
          <w:rtl/>
        </w:rPr>
        <w:t>ی</w:t>
      </w:r>
      <w:r w:rsidRPr="005C1999">
        <w:rPr>
          <w:rFonts w:ascii="F_mitra" w:hAnsi="F_mitra"/>
          <w:sz w:val="24"/>
          <w:szCs w:val="24"/>
          <w:rtl/>
        </w:rPr>
        <w:t>‌انجامد. از ا</w:t>
      </w:r>
      <w:r>
        <w:rPr>
          <w:rFonts w:ascii="F_mitra" w:hAnsi="F_mitra"/>
          <w:sz w:val="24"/>
          <w:szCs w:val="24"/>
          <w:rtl/>
        </w:rPr>
        <w:t>ی</w:t>
      </w:r>
      <w:r w:rsidRPr="005C1999">
        <w:rPr>
          <w:rFonts w:ascii="F_mitra" w:hAnsi="F_mitra"/>
          <w:sz w:val="24"/>
          <w:szCs w:val="24"/>
          <w:rtl/>
        </w:rPr>
        <w:t>نرو انتخاب فرد اصلح را برا</w:t>
      </w:r>
      <w:r>
        <w:rPr>
          <w:rFonts w:ascii="F_mitra" w:hAnsi="F_mitra"/>
          <w:sz w:val="24"/>
          <w:szCs w:val="24"/>
          <w:rtl/>
        </w:rPr>
        <w:t>ی</w:t>
      </w:r>
      <w:r w:rsidRPr="005C1999">
        <w:rPr>
          <w:rFonts w:ascii="F_mitra" w:hAnsi="F_mitra"/>
          <w:sz w:val="24"/>
          <w:szCs w:val="24"/>
          <w:rtl/>
        </w:rPr>
        <w:t xml:space="preserve"> ا</w:t>
      </w:r>
      <w:r>
        <w:rPr>
          <w:rFonts w:ascii="F_mitra" w:hAnsi="F_mitra"/>
          <w:sz w:val="24"/>
          <w:szCs w:val="24"/>
          <w:rtl/>
        </w:rPr>
        <w:t>ی</w:t>
      </w:r>
      <w:r w:rsidRPr="005C1999">
        <w:rPr>
          <w:rFonts w:ascii="F_mitra" w:hAnsi="F_mitra"/>
          <w:sz w:val="24"/>
          <w:szCs w:val="24"/>
          <w:rtl/>
        </w:rPr>
        <w:t>ن منظور، پس از ا</w:t>
      </w:r>
      <w:r>
        <w:rPr>
          <w:rFonts w:ascii="F_mitra" w:hAnsi="F_mitra"/>
          <w:sz w:val="24"/>
          <w:szCs w:val="24"/>
          <w:rtl/>
        </w:rPr>
        <w:t>ی</w:t>
      </w:r>
      <w:r w:rsidRPr="005C1999">
        <w:rPr>
          <w:rFonts w:ascii="F_mitra" w:hAnsi="F_mitra"/>
          <w:sz w:val="24"/>
          <w:szCs w:val="24"/>
          <w:rtl/>
        </w:rPr>
        <w:t>ن</w:t>
      </w:r>
      <w:r>
        <w:rPr>
          <w:rFonts w:ascii="F_mitra" w:hAnsi="F_mitra"/>
          <w:sz w:val="24"/>
          <w:szCs w:val="24"/>
          <w:rtl/>
        </w:rPr>
        <w:t>ک</w:t>
      </w:r>
      <w:r w:rsidRPr="005C1999">
        <w:rPr>
          <w:rFonts w:ascii="F_mitra" w:hAnsi="F_mitra"/>
          <w:sz w:val="24"/>
          <w:szCs w:val="24"/>
          <w:rtl/>
        </w:rPr>
        <w:t>ه ب</w:t>
      </w:r>
      <w:r>
        <w:rPr>
          <w:rFonts w:ascii="F_mitra" w:hAnsi="F_mitra"/>
          <w:sz w:val="24"/>
          <w:szCs w:val="24"/>
          <w:rtl/>
        </w:rPr>
        <w:t>ی</w:t>
      </w:r>
      <w:r w:rsidRPr="005C1999">
        <w:rPr>
          <w:rFonts w:ascii="F_mitra" w:hAnsi="F_mitra"/>
          <w:sz w:val="24"/>
          <w:szCs w:val="24"/>
          <w:rtl/>
        </w:rPr>
        <w:t>ست سال آنها را ترب</w:t>
      </w:r>
      <w:r>
        <w:rPr>
          <w:rFonts w:ascii="F_mitra" w:hAnsi="F_mitra"/>
          <w:sz w:val="24"/>
          <w:szCs w:val="24"/>
          <w:rtl/>
        </w:rPr>
        <w:t>ی</w:t>
      </w:r>
      <w:r w:rsidRPr="005C1999">
        <w:rPr>
          <w:rFonts w:ascii="F_mitra" w:hAnsi="F_mitra"/>
          <w:sz w:val="24"/>
          <w:szCs w:val="24"/>
          <w:rtl/>
        </w:rPr>
        <w:t xml:space="preserve">ت </w:t>
      </w:r>
      <w:r>
        <w:rPr>
          <w:rFonts w:ascii="F_mitra" w:hAnsi="F_mitra"/>
          <w:sz w:val="24"/>
          <w:szCs w:val="24"/>
          <w:rtl/>
        </w:rPr>
        <w:t>ک</w:t>
      </w:r>
      <w:r w:rsidRPr="005C1999">
        <w:rPr>
          <w:rFonts w:ascii="F_mitra" w:hAnsi="F_mitra"/>
          <w:sz w:val="24"/>
          <w:szCs w:val="24"/>
          <w:rtl/>
        </w:rPr>
        <w:t>رده بود به خودشان واگذار نمودو تجربه ن</w:t>
      </w:r>
      <w:r>
        <w:rPr>
          <w:rFonts w:ascii="F_mitra" w:hAnsi="F_mitra"/>
          <w:sz w:val="24"/>
          <w:szCs w:val="24"/>
          <w:rtl/>
        </w:rPr>
        <w:t>ی</w:t>
      </w:r>
      <w:r w:rsidRPr="005C1999">
        <w:rPr>
          <w:rFonts w:ascii="F_mitra" w:hAnsi="F_mitra"/>
          <w:sz w:val="24"/>
          <w:szCs w:val="24"/>
          <w:rtl/>
        </w:rPr>
        <w:t xml:space="preserve">ز ثابت نموده </w:t>
      </w:r>
      <w:r>
        <w:rPr>
          <w:rFonts w:ascii="F_mitra" w:hAnsi="F_mitra"/>
          <w:sz w:val="24"/>
          <w:szCs w:val="24"/>
          <w:rtl/>
        </w:rPr>
        <w:t>ک</w:t>
      </w:r>
      <w:r w:rsidRPr="005C1999">
        <w:rPr>
          <w:rFonts w:ascii="F_mitra" w:hAnsi="F_mitra"/>
          <w:sz w:val="24"/>
          <w:szCs w:val="24"/>
          <w:rtl/>
        </w:rPr>
        <w:t>ه ا</w:t>
      </w:r>
      <w:r>
        <w:rPr>
          <w:rFonts w:ascii="F_mitra" w:hAnsi="F_mitra"/>
          <w:sz w:val="24"/>
          <w:szCs w:val="24"/>
          <w:rtl/>
        </w:rPr>
        <w:t>ی</w:t>
      </w:r>
      <w:r w:rsidRPr="005C1999">
        <w:rPr>
          <w:rFonts w:ascii="F_mitra" w:hAnsi="F_mitra"/>
          <w:sz w:val="24"/>
          <w:szCs w:val="24"/>
          <w:rtl/>
        </w:rPr>
        <w:t>ن بهتر</w:t>
      </w:r>
      <w:r>
        <w:rPr>
          <w:rFonts w:ascii="F_mitra" w:hAnsi="F_mitra"/>
          <w:sz w:val="24"/>
          <w:szCs w:val="24"/>
          <w:rtl/>
        </w:rPr>
        <w:t>ی</w:t>
      </w:r>
      <w:r w:rsidRPr="005C1999">
        <w:rPr>
          <w:rFonts w:ascii="F_mitra" w:hAnsi="F_mitra"/>
          <w:sz w:val="24"/>
          <w:szCs w:val="24"/>
          <w:rtl/>
        </w:rPr>
        <w:t>ن ش</w:t>
      </w:r>
      <w:r>
        <w:rPr>
          <w:rFonts w:ascii="F_mitra" w:hAnsi="F_mitra"/>
          <w:sz w:val="24"/>
          <w:szCs w:val="24"/>
          <w:rtl/>
        </w:rPr>
        <w:t>ی</w:t>
      </w:r>
      <w:r w:rsidRPr="005C1999">
        <w:rPr>
          <w:rFonts w:ascii="F_mitra" w:hAnsi="F_mitra"/>
          <w:sz w:val="24"/>
          <w:szCs w:val="24"/>
          <w:rtl/>
        </w:rPr>
        <w:t>وه برا</w:t>
      </w:r>
      <w:r>
        <w:rPr>
          <w:rFonts w:ascii="F_mitra" w:hAnsi="F_mitra"/>
          <w:sz w:val="24"/>
          <w:szCs w:val="24"/>
          <w:rtl/>
        </w:rPr>
        <w:t>ی</w:t>
      </w:r>
      <w:r w:rsidRPr="005C1999">
        <w:rPr>
          <w:rFonts w:ascii="F_mitra" w:hAnsi="F_mitra"/>
          <w:sz w:val="24"/>
          <w:szCs w:val="24"/>
          <w:rtl/>
        </w:rPr>
        <w:t xml:space="preserve"> انتخاب حا</w:t>
      </w:r>
      <w:r>
        <w:rPr>
          <w:rFonts w:ascii="F_mitra" w:hAnsi="F_mitra"/>
          <w:sz w:val="24"/>
          <w:szCs w:val="24"/>
          <w:rtl/>
        </w:rPr>
        <w:t>ک</w:t>
      </w:r>
      <w:r w:rsidRPr="005C1999">
        <w:rPr>
          <w:rFonts w:ascii="F_mitra" w:hAnsi="F_mitra"/>
          <w:sz w:val="24"/>
          <w:szCs w:val="24"/>
          <w:rtl/>
        </w:rPr>
        <w:t xml:space="preserve">م و رهبر جامعه است. </w:t>
      </w:r>
    </w:p>
    <w:p w:rsidR="00AC3BE7" w:rsidRPr="005C1999" w:rsidRDefault="00AC3BE7" w:rsidP="00531A0C">
      <w:pPr>
        <w:jc w:val="both"/>
        <w:rPr>
          <w:rFonts w:ascii="F_mitra" w:hAnsi="F_mitra"/>
          <w:sz w:val="24"/>
          <w:szCs w:val="24"/>
          <w:rtl/>
        </w:rPr>
      </w:pPr>
      <w:r w:rsidRPr="005C1999">
        <w:rPr>
          <w:rFonts w:ascii="F_mitra" w:hAnsi="F_mitra"/>
          <w:sz w:val="24"/>
          <w:szCs w:val="24"/>
          <w:rtl/>
        </w:rPr>
        <w:t>چنان</w:t>
      </w:r>
      <w:r>
        <w:rPr>
          <w:rFonts w:ascii="F_mitra" w:hAnsi="F_mitra"/>
          <w:sz w:val="24"/>
          <w:szCs w:val="24"/>
          <w:rtl/>
        </w:rPr>
        <w:t>ک</w:t>
      </w:r>
      <w:r w:rsidRPr="005C1999">
        <w:rPr>
          <w:rFonts w:ascii="F_mitra" w:hAnsi="F_mitra"/>
          <w:sz w:val="24"/>
          <w:szCs w:val="24"/>
          <w:rtl/>
        </w:rPr>
        <w:t>ه ملتها بعد از پ</w:t>
      </w:r>
      <w:r>
        <w:rPr>
          <w:rFonts w:ascii="F_mitra" w:hAnsi="F_mitra"/>
          <w:sz w:val="24"/>
          <w:szCs w:val="24"/>
          <w:rtl/>
        </w:rPr>
        <w:t>ی</w:t>
      </w:r>
      <w:r w:rsidRPr="005C1999">
        <w:rPr>
          <w:rFonts w:ascii="F_mitra" w:hAnsi="F_mitra"/>
          <w:sz w:val="24"/>
          <w:szCs w:val="24"/>
          <w:rtl/>
        </w:rPr>
        <w:t>مودن تار</w:t>
      </w:r>
      <w:r>
        <w:rPr>
          <w:rFonts w:ascii="F_mitra" w:hAnsi="F_mitra"/>
          <w:sz w:val="24"/>
          <w:szCs w:val="24"/>
          <w:rtl/>
        </w:rPr>
        <w:t>ی</w:t>
      </w:r>
      <w:r w:rsidRPr="005C1999">
        <w:rPr>
          <w:rFonts w:ascii="F_mitra" w:hAnsi="F_mitra"/>
          <w:sz w:val="24"/>
          <w:szCs w:val="24"/>
          <w:rtl/>
        </w:rPr>
        <w:t>خ طولان</w:t>
      </w:r>
      <w:r>
        <w:rPr>
          <w:rFonts w:ascii="F_mitra" w:hAnsi="F_mitra"/>
          <w:sz w:val="24"/>
          <w:szCs w:val="24"/>
          <w:rtl/>
        </w:rPr>
        <w:t>ی</w:t>
      </w:r>
      <w:r w:rsidRPr="005C1999">
        <w:rPr>
          <w:rFonts w:ascii="F_mitra" w:hAnsi="F_mitra"/>
          <w:sz w:val="24"/>
          <w:szCs w:val="24"/>
          <w:rtl/>
        </w:rPr>
        <w:t xml:space="preserve"> از تجربه به هم</w:t>
      </w:r>
      <w:r>
        <w:rPr>
          <w:rFonts w:ascii="F_mitra" w:hAnsi="F_mitra"/>
          <w:sz w:val="24"/>
          <w:szCs w:val="24"/>
          <w:rtl/>
        </w:rPr>
        <w:t>ی</w:t>
      </w:r>
      <w:r w:rsidRPr="005C1999">
        <w:rPr>
          <w:rFonts w:ascii="F_mitra" w:hAnsi="F_mitra"/>
          <w:sz w:val="24"/>
          <w:szCs w:val="24"/>
          <w:rtl/>
        </w:rPr>
        <w:t>ن نت</w:t>
      </w:r>
      <w:r>
        <w:rPr>
          <w:rFonts w:ascii="F_mitra" w:hAnsi="F_mitra"/>
          <w:sz w:val="24"/>
          <w:szCs w:val="24"/>
          <w:rtl/>
        </w:rPr>
        <w:t>ی</w:t>
      </w:r>
      <w:r w:rsidRPr="005C1999">
        <w:rPr>
          <w:rFonts w:ascii="F_mitra" w:hAnsi="F_mitra"/>
          <w:sz w:val="24"/>
          <w:szCs w:val="24"/>
          <w:rtl/>
        </w:rPr>
        <w:t>جه رس</w:t>
      </w:r>
      <w:r>
        <w:rPr>
          <w:rFonts w:ascii="F_mitra" w:hAnsi="F_mitra"/>
          <w:sz w:val="24"/>
          <w:szCs w:val="24"/>
          <w:rtl/>
        </w:rPr>
        <w:t>ی</w:t>
      </w:r>
      <w:r w:rsidRPr="005C1999">
        <w:rPr>
          <w:rFonts w:ascii="F_mitra" w:hAnsi="F_mitra"/>
          <w:sz w:val="24"/>
          <w:szCs w:val="24"/>
          <w:rtl/>
        </w:rPr>
        <w:t>ده‌اند و امروز جوامع غرب بعد از جنگ‌ها</w:t>
      </w:r>
      <w:r>
        <w:rPr>
          <w:rFonts w:ascii="F_mitra" w:hAnsi="F_mitra"/>
          <w:sz w:val="24"/>
          <w:szCs w:val="24"/>
          <w:rtl/>
        </w:rPr>
        <w:t>ی</w:t>
      </w:r>
      <w:r w:rsidRPr="005C1999">
        <w:rPr>
          <w:rFonts w:ascii="F_mitra" w:hAnsi="F_mitra"/>
          <w:sz w:val="24"/>
          <w:szCs w:val="24"/>
          <w:rtl/>
        </w:rPr>
        <w:t xml:space="preserve"> خون</w:t>
      </w:r>
      <w:r>
        <w:rPr>
          <w:rFonts w:ascii="F_mitra" w:hAnsi="F_mitra"/>
          <w:sz w:val="24"/>
          <w:szCs w:val="24"/>
          <w:rtl/>
        </w:rPr>
        <w:t>ی</w:t>
      </w:r>
      <w:r w:rsidRPr="005C1999">
        <w:rPr>
          <w:rFonts w:ascii="F_mitra" w:hAnsi="F_mitra"/>
          <w:sz w:val="24"/>
          <w:szCs w:val="24"/>
          <w:rtl/>
        </w:rPr>
        <w:t>ن و تار</w:t>
      </w:r>
      <w:r>
        <w:rPr>
          <w:rFonts w:ascii="F_mitra" w:hAnsi="F_mitra"/>
          <w:sz w:val="24"/>
          <w:szCs w:val="24"/>
          <w:rtl/>
        </w:rPr>
        <w:t>ی</w:t>
      </w:r>
      <w:r w:rsidRPr="005C1999">
        <w:rPr>
          <w:rFonts w:ascii="F_mitra" w:hAnsi="F_mitra"/>
          <w:sz w:val="24"/>
          <w:szCs w:val="24"/>
          <w:rtl/>
        </w:rPr>
        <w:t>خ</w:t>
      </w:r>
      <w:r>
        <w:rPr>
          <w:rFonts w:ascii="F_mitra" w:hAnsi="F_mitra"/>
          <w:sz w:val="24"/>
          <w:szCs w:val="24"/>
          <w:rtl/>
        </w:rPr>
        <w:t>ی</w:t>
      </w:r>
      <w:r w:rsidRPr="005C1999">
        <w:rPr>
          <w:rFonts w:ascii="F_mitra" w:hAnsi="F_mitra"/>
          <w:sz w:val="24"/>
          <w:szCs w:val="24"/>
          <w:rtl/>
        </w:rPr>
        <w:t xml:space="preserve"> مملو از جنگ و خونر</w:t>
      </w:r>
      <w:r>
        <w:rPr>
          <w:rFonts w:ascii="F_mitra" w:hAnsi="F_mitra"/>
          <w:sz w:val="24"/>
          <w:szCs w:val="24"/>
          <w:rtl/>
        </w:rPr>
        <w:t>ی</w:t>
      </w:r>
      <w:r w:rsidRPr="005C1999">
        <w:rPr>
          <w:rFonts w:ascii="F_mitra" w:hAnsi="F_mitra"/>
          <w:sz w:val="24"/>
          <w:szCs w:val="24"/>
          <w:rtl/>
        </w:rPr>
        <w:t>ز</w:t>
      </w:r>
      <w:r>
        <w:rPr>
          <w:rFonts w:ascii="F_mitra" w:hAnsi="F_mitra"/>
          <w:sz w:val="24"/>
          <w:szCs w:val="24"/>
          <w:rtl/>
        </w:rPr>
        <w:t>ی</w:t>
      </w:r>
      <w:r w:rsidRPr="005C1999">
        <w:rPr>
          <w:rFonts w:ascii="F_mitra" w:hAnsi="F_mitra"/>
          <w:sz w:val="24"/>
          <w:szCs w:val="24"/>
          <w:rtl/>
        </w:rPr>
        <w:t xml:space="preserve"> به ا</w:t>
      </w:r>
      <w:r>
        <w:rPr>
          <w:rFonts w:ascii="F_mitra" w:hAnsi="F_mitra"/>
          <w:sz w:val="24"/>
          <w:szCs w:val="24"/>
          <w:rtl/>
        </w:rPr>
        <w:t>ی</w:t>
      </w:r>
      <w:r w:rsidRPr="005C1999">
        <w:rPr>
          <w:rFonts w:ascii="F_mitra" w:hAnsi="F_mitra"/>
          <w:sz w:val="24"/>
          <w:szCs w:val="24"/>
          <w:rtl/>
        </w:rPr>
        <w:t>ن مطلب رس</w:t>
      </w:r>
      <w:r>
        <w:rPr>
          <w:rFonts w:ascii="F_mitra" w:hAnsi="F_mitra"/>
          <w:sz w:val="24"/>
          <w:szCs w:val="24"/>
          <w:rtl/>
        </w:rPr>
        <w:t>ی</w:t>
      </w:r>
      <w:r w:rsidRPr="005C1999">
        <w:rPr>
          <w:rFonts w:ascii="F_mitra" w:hAnsi="F_mitra"/>
          <w:sz w:val="24"/>
          <w:szCs w:val="24"/>
          <w:rtl/>
        </w:rPr>
        <w:t xml:space="preserve">ده‌اند </w:t>
      </w:r>
      <w:r>
        <w:rPr>
          <w:rFonts w:ascii="F_mitra" w:hAnsi="F_mitra"/>
          <w:sz w:val="24"/>
          <w:szCs w:val="24"/>
          <w:rtl/>
        </w:rPr>
        <w:t>ک</w:t>
      </w:r>
      <w:r w:rsidRPr="005C1999">
        <w:rPr>
          <w:rFonts w:ascii="F_mitra" w:hAnsi="F_mitra"/>
          <w:sz w:val="24"/>
          <w:szCs w:val="24"/>
          <w:rtl/>
        </w:rPr>
        <w:t>ه بهتر</w:t>
      </w:r>
      <w:r>
        <w:rPr>
          <w:rFonts w:ascii="F_mitra" w:hAnsi="F_mitra"/>
          <w:sz w:val="24"/>
          <w:szCs w:val="24"/>
          <w:rtl/>
        </w:rPr>
        <w:t>ی</w:t>
      </w:r>
      <w:r w:rsidRPr="005C1999">
        <w:rPr>
          <w:rFonts w:ascii="F_mitra" w:hAnsi="F_mitra"/>
          <w:sz w:val="24"/>
          <w:szCs w:val="24"/>
          <w:rtl/>
        </w:rPr>
        <w:t>ن راه برا</w:t>
      </w:r>
      <w:r>
        <w:rPr>
          <w:rFonts w:ascii="F_mitra" w:hAnsi="F_mitra"/>
          <w:sz w:val="24"/>
          <w:szCs w:val="24"/>
          <w:rtl/>
        </w:rPr>
        <w:t>ی</w:t>
      </w:r>
      <w:r w:rsidRPr="005C1999">
        <w:rPr>
          <w:rFonts w:ascii="F_mitra" w:hAnsi="F_mitra"/>
          <w:sz w:val="24"/>
          <w:szCs w:val="24"/>
          <w:rtl/>
        </w:rPr>
        <w:t xml:space="preserve"> ح</w:t>
      </w:r>
      <w:r>
        <w:rPr>
          <w:rFonts w:ascii="F_mitra" w:hAnsi="F_mitra"/>
          <w:sz w:val="24"/>
          <w:szCs w:val="24"/>
          <w:rtl/>
        </w:rPr>
        <w:t>ک</w:t>
      </w:r>
      <w:r w:rsidRPr="005C1999">
        <w:rPr>
          <w:rFonts w:ascii="F_mitra" w:hAnsi="F_mitra"/>
          <w:sz w:val="24"/>
          <w:szCs w:val="24"/>
          <w:rtl/>
        </w:rPr>
        <w:t>ومت دار</w:t>
      </w:r>
      <w:r>
        <w:rPr>
          <w:rFonts w:ascii="F_mitra" w:hAnsi="F_mitra"/>
          <w:sz w:val="24"/>
          <w:szCs w:val="24"/>
          <w:rtl/>
        </w:rPr>
        <w:t>ی</w:t>
      </w:r>
      <w:r w:rsidRPr="005C1999">
        <w:rPr>
          <w:rFonts w:ascii="F_mitra" w:hAnsi="F_mitra"/>
          <w:sz w:val="24"/>
          <w:szCs w:val="24"/>
          <w:rtl/>
        </w:rPr>
        <w:t>، انتخاب رئ</w:t>
      </w:r>
      <w:r>
        <w:rPr>
          <w:rFonts w:ascii="F_mitra" w:hAnsi="F_mitra"/>
          <w:sz w:val="24"/>
          <w:szCs w:val="24"/>
          <w:rtl/>
        </w:rPr>
        <w:t>ی</w:t>
      </w:r>
      <w:r w:rsidRPr="005C1999">
        <w:rPr>
          <w:rFonts w:ascii="F_mitra" w:hAnsi="F_mitra"/>
          <w:sz w:val="24"/>
          <w:szCs w:val="24"/>
          <w:rtl/>
        </w:rPr>
        <w:t>س و حا</w:t>
      </w:r>
      <w:r>
        <w:rPr>
          <w:rFonts w:ascii="F_mitra" w:hAnsi="F_mitra"/>
          <w:sz w:val="24"/>
          <w:szCs w:val="24"/>
          <w:rtl/>
        </w:rPr>
        <w:t>ک</w:t>
      </w:r>
      <w:r w:rsidRPr="005C1999">
        <w:rPr>
          <w:rFonts w:ascii="F_mitra" w:hAnsi="F_mitra"/>
          <w:sz w:val="24"/>
          <w:szCs w:val="24"/>
          <w:rtl/>
        </w:rPr>
        <w:t>م توسط خود ملت م</w:t>
      </w:r>
      <w:r>
        <w:rPr>
          <w:rFonts w:ascii="F_mitra" w:hAnsi="F_mitra"/>
          <w:sz w:val="24"/>
          <w:szCs w:val="24"/>
          <w:rtl/>
        </w:rPr>
        <w:t>ی</w:t>
      </w:r>
      <w:r w:rsidRPr="005C1999">
        <w:rPr>
          <w:rFonts w:ascii="F_mitra" w:hAnsi="F_mitra"/>
          <w:sz w:val="24"/>
          <w:szCs w:val="24"/>
          <w:rtl/>
        </w:rPr>
        <w:t xml:space="preserve">‌باشد. </w:t>
      </w:r>
    </w:p>
    <w:p w:rsidR="00AC3BE7" w:rsidRPr="005C1999" w:rsidRDefault="00AC3BE7" w:rsidP="00531A0C">
      <w:pPr>
        <w:jc w:val="both"/>
        <w:rPr>
          <w:rFonts w:ascii="F_mitra" w:hAnsi="F_mitra"/>
          <w:sz w:val="24"/>
          <w:szCs w:val="24"/>
          <w:rtl/>
        </w:rPr>
      </w:pPr>
      <w:r w:rsidRPr="005C1999">
        <w:rPr>
          <w:rFonts w:ascii="F_mitra" w:hAnsi="F_mitra"/>
          <w:sz w:val="24"/>
          <w:szCs w:val="24"/>
          <w:rtl/>
        </w:rPr>
        <w:t>گرچه به ا</w:t>
      </w:r>
      <w:r>
        <w:rPr>
          <w:rFonts w:ascii="F_mitra" w:hAnsi="F_mitra"/>
          <w:sz w:val="24"/>
          <w:szCs w:val="24"/>
          <w:rtl/>
        </w:rPr>
        <w:t>ی</w:t>
      </w:r>
      <w:r w:rsidRPr="005C1999">
        <w:rPr>
          <w:rFonts w:ascii="F_mitra" w:hAnsi="F_mitra"/>
          <w:sz w:val="24"/>
          <w:szCs w:val="24"/>
          <w:rtl/>
        </w:rPr>
        <w:t>ن روش ن</w:t>
      </w:r>
      <w:r>
        <w:rPr>
          <w:rFonts w:ascii="F_mitra" w:hAnsi="F_mitra"/>
          <w:sz w:val="24"/>
          <w:szCs w:val="24"/>
          <w:rtl/>
        </w:rPr>
        <w:t>ی</w:t>
      </w:r>
      <w:r w:rsidRPr="005C1999">
        <w:rPr>
          <w:rFonts w:ascii="F_mitra" w:hAnsi="F_mitra"/>
          <w:sz w:val="24"/>
          <w:szCs w:val="24"/>
          <w:rtl/>
        </w:rPr>
        <w:t>ز انتقادات</w:t>
      </w:r>
      <w:r>
        <w:rPr>
          <w:rFonts w:ascii="F_mitra" w:hAnsi="F_mitra"/>
          <w:sz w:val="24"/>
          <w:szCs w:val="24"/>
          <w:rtl/>
        </w:rPr>
        <w:t>ی</w:t>
      </w:r>
      <w:r w:rsidRPr="005C1999">
        <w:rPr>
          <w:rFonts w:ascii="F_mitra" w:hAnsi="F_mitra"/>
          <w:sz w:val="24"/>
          <w:szCs w:val="24"/>
          <w:rtl/>
        </w:rPr>
        <w:t xml:space="preserve"> وارد است ول</w:t>
      </w:r>
      <w:r>
        <w:rPr>
          <w:rFonts w:ascii="F_mitra" w:hAnsi="F_mitra"/>
          <w:sz w:val="24"/>
          <w:szCs w:val="24"/>
          <w:rtl/>
        </w:rPr>
        <w:t>ی</w:t>
      </w:r>
      <w:r w:rsidRPr="005C1999">
        <w:rPr>
          <w:rFonts w:ascii="F_mitra" w:hAnsi="F_mitra"/>
          <w:sz w:val="24"/>
          <w:szCs w:val="24"/>
          <w:rtl/>
        </w:rPr>
        <w:t xml:space="preserve"> تجارب بشر</w:t>
      </w:r>
      <w:r>
        <w:rPr>
          <w:rFonts w:ascii="F_mitra" w:hAnsi="F_mitra"/>
          <w:sz w:val="24"/>
          <w:szCs w:val="24"/>
          <w:rtl/>
        </w:rPr>
        <w:t>ی</w:t>
      </w:r>
      <w:r w:rsidRPr="005C1999">
        <w:rPr>
          <w:rFonts w:ascii="F_mitra" w:hAnsi="F_mitra"/>
          <w:sz w:val="24"/>
          <w:szCs w:val="24"/>
          <w:rtl/>
        </w:rPr>
        <w:t>، ا</w:t>
      </w:r>
      <w:r>
        <w:rPr>
          <w:rFonts w:ascii="F_mitra" w:hAnsi="F_mitra"/>
          <w:sz w:val="24"/>
          <w:szCs w:val="24"/>
          <w:rtl/>
        </w:rPr>
        <w:t>ی</w:t>
      </w:r>
      <w:r w:rsidRPr="005C1999">
        <w:rPr>
          <w:rFonts w:ascii="F_mitra" w:hAnsi="F_mitra"/>
          <w:sz w:val="24"/>
          <w:szCs w:val="24"/>
          <w:rtl/>
        </w:rPr>
        <w:t>ن ش</w:t>
      </w:r>
      <w:r>
        <w:rPr>
          <w:rFonts w:ascii="F_mitra" w:hAnsi="F_mitra"/>
          <w:sz w:val="24"/>
          <w:szCs w:val="24"/>
          <w:rtl/>
        </w:rPr>
        <w:t>ی</w:t>
      </w:r>
      <w:r w:rsidRPr="005C1999">
        <w:rPr>
          <w:rFonts w:ascii="F_mitra" w:hAnsi="F_mitra"/>
          <w:sz w:val="24"/>
          <w:szCs w:val="24"/>
          <w:rtl/>
        </w:rPr>
        <w:t>وه را بهتر</w:t>
      </w:r>
      <w:r>
        <w:rPr>
          <w:rFonts w:ascii="F_mitra" w:hAnsi="F_mitra"/>
          <w:sz w:val="24"/>
          <w:szCs w:val="24"/>
          <w:rtl/>
        </w:rPr>
        <w:t>ی</w:t>
      </w:r>
      <w:r w:rsidRPr="005C1999">
        <w:rPr>
          <w:rFonts w:ascii="F_mitra" w:hAnsi="F_mitra"/>
          <w:sz w:val="24"/>
          <w:szCs w:val="24"/>
          <w:rtl/>
        </w:rPr>
        <w:t>ن ش</w:t>
      </w:r>
      <w:r>
        <w:rPr>
          <w:rFonts w:ascii="F_mitra" w:hAnsi="F_mitra"/>
          <w:sz w:val="24"/>
          <w:szCs w:val="24"/>
          <w:rtl/>
        </w:rPr>
        <w:t>ی</w:t>
      </w:r>
      <w:r w:rsidRPr="005C1999">
        <w:rPr>
          <w:rFonts w:ascii="F_mitra" w:hAnsi="F_mitra"/>
          <w:sz w:val="24"/>
          <w:szCs w:val="24"/>
          <w:rtl/>
        </w:rPr>
        <w:t>وه در تار</w:t>
      </w:r>
      <w:r>
        <w:rPr>
          <w:rFonts w:ascii="F_mitra" w:hAnsi="F_mitra"/>
          <w:sz w:val="24"/>
          <w:szCs w:val="24"/>
          <w:rtl/>
        </w:rPr>
        <w:t>ی</w:t>
      </w:r>
      <w:r w:rsidRPr="005C1999">
        <w:rPr>
          <w:rFonts w:ascii="F_mitra" w:hAnsi="F_mitra"/>
          <w:sz w:val="24"/>
          <w:szCs w:val="24"/>
          <w:rtl/>
        </w:rPr>
        <w:t xml:space="preserve">خ بشر دانسته‌اند. </w:t>
      </w:r>
    </w:p>
    <w:p w:rsidR="00AC3BE7" w:rsidRPr="005C1999" w:rsidRDefault="00AC3BE7" w:rsidP="00531A0C">
      <w:pPr>
        <w:jc w:val="both"/>
        <w:rPr>
          <w:rFonts w:ascii="F_mitra" w:hAnsi="F_mitra"/>
          <w:sz w:val="24"/>
          <w:szCs w:val="24"/>
          <w:rtl/>
        </w:rPr>
      </w:pPr>
      <w:r w:rsidRPr="005C1999">
        <w:rPr>
          <w:rFonts w:ascii="F_mitra" w:hAnsi="F_mitra"/>
          <w:sz w:val="24"/>
          <w:szCs w:val="24"/>
          <w:rtl/>
        </w:rPr>
        <w:t>تا جائ</w:t>
      </w:r>
      <w:r>
        <w:rPr>
          <w:rFonts w:ascii="F_mitra" w:hAnsi="F_mitra"/>
          <w:sz w:val="24"/>
          <w:szCs w:val="24"/>
          <w:rtl/>
        </w:rPr>
        <w:t>ی</w:t>
      </w:r>
      <w:r w:rsidRPr="005C1999">
        <w:rPr>
          <w:rFonts w:ascii="F_mitra" w:hAnsi="F_mitra"/>
          <w:sz w:val="24"/>
          <w:szCs w:val="24"/>
          <w:rtl/>
        </w:rPr>
        <w:t xml:space="preserve"> </w:t>
      </w:r>
      <w:r>
        <w:rPr>
          <w:rFonts w:ascii="F_mitra" w:hAnsi="F_mitra"/>
          <w:sz w:val="24"/>
          <w:szCs w:val="24"/>
          <w:rtl/>
        </w:rPr>
        <w:t>ک</w:t>
      </w:r>
      <w:r w:rsidRPr="005C1999">
        <w:rPr>
          <w:rFonts w:ascii="F_mitra" w:hAnsi="F_mitra"/>
          <w:sz w:val="24"/>
          <w:szCs w:val="24"/>
          <w:rtl/>
        </w:rPr>
        <w:t>ه اخ</w:t>
      </w:r>
      <w:r>
        <w:rPr>
          <w:rFonts w:ascii="F_mitra" w:hAnsi="F_mitra"/>
          <w:sz w:val="24"/>
          <w:szCs w:val="24"/>
          <w:rtl/>
        </w:rPr>
        <w:t>ی</w:t>
      </w:r>
      <w:r w:rsidRPr="005C1999">
        <w:rPr>
          <w:rFonts w:ascii="F_mitra" w:hAnsi="F_mitra"/>
          <w:sz w:val="24"/>
          <w:szCs w:val="24"/>
          <w:rtl/>
        </w:rPr>
        <w:t>راً فقها</w:t>
      </w:r>
      <w:r>
        <w:rPr>
          <w:rFonts w:ascii="F_mitra" w:hAnsi="F_mitra"/>
          <w:sz w:val="24"/>
          <w:szCs w:val="24"/>
          <w:rtl/>
        </w:rPr>
        <w:t>ی</w:t>
      </w:r>
      <w:r w:rsidRPr="005C1999">
        <w:rPr>
          <w:rFonts w:ascii="F_mitra" w:hAnsi="F_mitra"/>
          <w:sz w:val="24"/>
          <w:szCs w:val="24"/>
          <w:rtl/>
        </w:rPr>
        <w:t xml:space="preserve"> ش</w:t>
      </w:r>
      <w:r>
        <w:rPr>
          <w:rFonts w:ascii="F_mitra" w:hAnsi="F_mitra"/>
          <w:sz w:val="24"/>
          <w:szCs w:val="24"/>
          <w:rtl/>
        </w:rPr>
        <w:t>ی</w:t>
      </w:r>
      <w:r w:rsidRPr="005C1999">
        <w:rPr>
          <w:rFonts w:ascii="F_mitra" w:hAnsi="F_mitra"/>
          <w:sz w:val="24"/>
          <w:szCs w:val="24"/>
          <w:rtl/>
        </w:rPr>
        <w:t>عه ن</w:t>
      </w:r>
      <w:r>
        <w:rPr>
          <w:rFonts w:ascii="F_mitra" w:hAnsi="F_mitra"/>
          <w:sz w:val="24"/>
          <w:szCs w:val="24"/>
          <w:rtl/>
        </w:rPr>
        <w:t>ی</w:t>
      </w:r>
      <w:r w:rsidRPr="005C1999">
        <w:rPr>
          <w:rFonts w:ascii="F_mitra" w:hAnsi="F_mitra"/>
          <w:sz w:val="24"/>
          <w:szCs w:val="24"/>
          <w:rtl/>
        </w:rPr>
        <w:t>ز در تش</w:t>
      </w:r>
      <w:r>
        <w:rPr>
          <w:rFonts w:ascii="F_mitra" w:hAnsi="F_mitra"/>
          <w:sz w:val="24"/>
          <w:szCs w:val="24"/>
          <w:rtl/>
        </w:rPr>
        <w:t>کی</w:t>
      </w:r>
      <w:r w:rsidRPr="005C1999">
        <w:rPr>
          <w:rFonts w:ascii="F_mitra" w:hAnsi="F_mitra"/>
          <w:sz w:val="24"/>
          <w:szCs w:val="24"/>
          <w:rtl/>
        </w:rPr>
        <w:t>ل ح</w:t>
      </w:r>
      <w:r>
        <w:rPr>
          <w:rFonts w:ascii="F_mitra" w:hAnsi="F_mitra"/>
          <w:sz w:val="24"/>
          <w:szCs w:val="24"/>
          <w:rtl/>
        </w:rPr>
        <w:t>ک</w:t>
      </w:r>
      <w:r w:rsidRPr="005C1999">
        <w:rPr>
          <w:rFonts w:ascii="F_mitra" w:hAnsi="F_mitra"/>
          <w:sz w:val="24"/>
          <w:szCs w:val="24"/>
          <w:rtl/>
        </w:rPr>
        <w:t>ومت ولا</w:t>
      </w:r>
      <w:r>
        <w:rPr>
          <w:rFonts w:ascii="F_mitra" w:hAnsi="F_mitra"/>
          <w:sz w:val="24"/>
          <w:szCs w:val="24"/>
          <w:rtl/>
        </w:rPr>
        <w:t>ی</w:t>
      </w:r>
      <w:r w:rsidRPr="005C1999">
        <w:rPr>
          <w:rFonts w:ascii="F_mitra" w:hAnsi="F_mitra"/>
          <w:sz w:val="24"/>
          <w:szCs w:val="24"/>
          <w:rtl/>
        </w:rPr>
        <w:t>ت فق</w:t>
      </w:r>
      <w:r>
        <w:rPr>
          <w:rFonts w:ascii="F_mitra" w:hAnsi="F_mitra"/>
          <w:sz w:val="24"/>
          <w:szCs w:val="24"/>
          <w:rtl/>
        </w:rPr>
        <w:t>ی</w:t>
      </w:r>
      <w:r w:rsidRPr="005C1999">
        <w:rPr>
          <w:rFonts w:ascii="F_mitra" w:hAnsi="F_mitra"/>
          <w:sz w:val="24"/>
          <w:szCs w:val="24"/>
          <w:rtl/>
        </w:rPr>
        <w:t>ه از هم</w:t>
      </w:r>
      <w:r>
        <w:rPr>
          <w:rFonts w:ascii="F_mitra" w:hAnsi="F_mitra"/>
          <w:sz w:val="24"/>
          <w:szCs w:val="24"/>
          <w:rtl/>
        </w:rPr>
        <w:t>ی</w:t>
      </w:r>
      <w:r w:rsidRPr="005C1999">
        <w:rPr>
          <w:rFonts w:ascii="F_mitra" w:hAnsi="F_mitra"/>
          <w:sz w:val="24"/>
          <w:szCs w:val="24"/>
          <w:rtl/>
        </w:rPr>
        <w:t>ن ش</w:t>
      </w:r>
      <w:r>
        <w:rPr>
          <w:rFonts w:ascii="F_mitra" w:hAnsi="F_mitra"/>
          <w:sz w:val="24"/>
          <w:szCs w:val="24"/>
          <w:rtl/>
        </w:rPr>
        <w:t>ی</w:t>
      </w:r>
      <w:r w:rsidRPr="005C1999">
        <w:rPr>
          <w:rFonts w:ascii="F_mitra" w:hAnsi="F_mitra"/>
          <w:sz w:val="24"/>
          <w:szCs w:val="24"/>
          <w:rtl/>
        </w:rPr>
        <w:t xml:space="preserve">وه استفاده نمودند. </w:t>
      </w:r>
    </w:p>
    <w:p w:rsidR="00AC3BE7" w:rsidRPr="005C1999" w:rsidRDefault="00AC3BE7" w:rsidP="00A964A9">
      <w:pPr>
        <w:jc w:val="both"/>
        <w:rPr>
          <w:rFonts w:ascii="F_mitra" w:hAnsi="F_mitra"/>
          <w:sz w:val="24"/>
          <w:szCs w:val="24"/>
          <w:rtl/>
        </w:rPr>
      </w:pPr>
      <w:r w:rsidRPr="005C1999">
        <w:rPr>
          <w:rFonts w:ascii="F_mitra" w:hAnsi="F_mitra"/>
          <w:sz w:val="24"/>
          <w:szCs w:val="24"/>
          <w:rtl/>
        </w:rPr>
        <w:t>ثان</w:t>
      </w:r>
      <w:r>
        <w:rPr>
          <w:rFonts w:ascii="F_mitra" w:hAnsi="F_mitra"/>
          <w:sz w:val="24"/>
          <w:szCs w:val="24"/>
          <w:rtl/>
        </w:rPr>
        <w:t>ی</w:t>
      </w:r>
      <w:r w:rsidRPr="005C1999">
        <w:rPr>
          <w:rFonts w:ascii="F_mitra" w:hAnsi="F_mitra"/>
          <w:sz w:val="24"/>
          <w:szCs w:val="24"/>
          <w:rtl/>
        </w:rPr>
        <w:t>اً: پ</w:t>
      </w:r>
      <w:r>
        <w:rPr>
          <w:rFonts w:ascii="F_mitra" w:hAnsi="F_mitra"/>
          <w:sz w:val="24"/>
          <w:szCs w:val="24"/>
          <w:rtl/>
        </w:rPr>
        <w:t>ی</w:t>
      </w:r>
      <w:r w:rsidRPr="005C1999">
        <w:rPr>
          <w:rFonts w:ascii="F_mitra" w:hAnsi="F_mitra"/>
          <w:sz w:val="24"/>
          <w:szCs w:val="24"/>
          <w:rtl/>
        </w:rPr>
        <w:t xml:space="preserve">امبر خدا مردم را </w:t>
      </w:r>
      <w:r>
        <w:rPr>
          <w:rFonts w:ascii="F_mitra" w:hAnsi="F_mitra"/>
          <w:sz w:val="24"/>
          <w:szCs w:val="24"/>
          <w:rtl/>
        </w:rPr>
        <w:t>ک</w:t>
      </w:r>
      <w:r w:rsidRPr="005C1999">
        <w:rPr>
          <w:rFonts w:ascii="F_mitra" w:hAnsi="F_mitra"/>
          <w:sz w:val="24"/>
          <w:szCs w:val="24"/>
          <w:rtl/>
        </w:rPr>
        <w:t>املاً بدون ه</w:t>
      </w:r>
      <w:r>
        <w:rPr>
          <w:rFonts w:ascii="F_mitra" w:hAnsi="F_mitra"/>
          <w:sz w:val="24"/>
          <w:szCs w:val="24"/>
          <w:rtl/>
        </w:rPr>
        <w:t>ی</w:t>
      </w:r>
      <w:r w:rsidRPr="005C1999">
        <w:rPr>
          <w:rFonts w:ascii="F_mitra" w:hAnsi="F_mitra"/>
          <w:sz w:val="24"/>
          <w:szCs w:val="24"/>
          <w:rtl/>
        </w:rPr>
        <w:t>چ برنامه‌ا</w:t>
      </w:r>
      <w:r>
        <w:rPr>
          <w:rFonts w:ascii="F_mitra" w:hAnsi="F_mitra"/>
          <w:sz w:val="24"/>
          <w:szCs w:val="24"/>
          <w:rtl/>
        </w:rPr>
        <w:t>ی</w:t>
      </w:r>
      <w:r w:rsidRPr="005C1999">
        <w:rPr>
          <w:rFonts w:ascii="F_mitra" w:hAnsi="F_mitra"/>
          <w:sz w:val="24"/>
          <w:szCs w:val="24"/>
          <w:rtl/>
        </w:rPr>
        <w:t xml:space="preserve"> راها ن</w:t>
      </w:r>
      <w:r>
        <w:rPr>
          <w:rFonts w:ascii="F_mitra" w:hAnsi="F_mitra"/>
          <w:sz w:val="24"/>
          <w:szCs w:val="24"/>
          <w:rtl/>
        </w:rPr>
        <w:t>ک</w:t>
      </w:r>
      <w:r w:rsidRPr="005C1999">
        <w:rPr>
          <w:rFonts w:ascii="F_mitra" w:hAnsi="F_mitra"/>
          <w:sz w:val="24"/>
          <w:szCs w:val="24"/>
          <w:rtl/>
        </w:rPr>
        <w:t>رد و نرفت بل</w:t>
      </w:r>
      <w:r>
        <w:rPr>
          <w:rFonts w:ascii="F_mitra" w:hAnsi="F_mitra"/>
          <w:sz w:val="24"/>
          <w:szCs w:val="24"/>
          <w:rtl/>
        </w:rPr>
        <w:t>ک</w:t>
      </w:r>
      <w:r w:rsidRPr="005C1999">
        <w:rPr>
          <w:rFonts w:ascii="F_mitra" w:hAnsi="F_mitra"/>
          <w:sz w:val="24"/>
          <w:szCs w:val="24"/>
          <w:rtl/>
        </w:rPr>
        <w:t>ه پ</w:t>
      </w:r>
      <w:r>
        <w:rPr>
          <w:rFonts w:ascii="F_mitra" w:hAnsi="F_mitra"/>
          <w:sz w:val="24"/>
          <w:szCs w:val="24"/>
          <w:rtl/>
        </w:rPr>
        <w:t>ی</w:t>
      </w:r>
      <w:r w:rsidRPr="005C1999">
        <w:rPr>
          <w:rFonts w:ascii="F_mitra" w:hAnsi="F_mitra"/>
          <w:sz w:val="24"/>
          <w:szCs w:val="24"/>
          <w:rtl/>
        </w:rPr>
        <w:t>رامون خود تعداد</w:t>
      </w:r>
      <w:r>
        <w:rPr>
          <w:rFonts w:ascii="F_mitra" w:hAnsi="F_mitra"/>
          <w:sz w:val="24"/>
          <w:szCs w:val="24"/>
          <w:rtl/>
        </w:rPr>
        <w:t>ی</w:t>
      </w:r>
      <w:r w:rsidRPr="005C1999">
        <w:rPr>
          <w:rFonts w:ascii="F_mitra" w:hAnsi="F_mitra"/>
          <w:sz w:val="24"/>
          <w:szCs w:val="24"/>
          <w:rtl/>
        </w:rPr>
        <w:t xml:space="preserve"> از مردان را ترب</w:t>
      </w:r>
      <w:r>
        <w:rPr>
          <w:rFonts w:ascii="F_mitra" w:hAnsi="F_mitra"/>
          <w:sz w:val="24"/>
          <w:szCs w:val="24"/>
          <w:rtl/>
        </w:rPr>
        <w:t>ی</w:t>
      </w:r>
      <w:r w:rsidRPr="005C1999">
        <w:rPr>
          <w:rFonts w:ascii="F_mitra" w:hAnsi="F_mitra"/>
          <w:sz w:val="24"/>
          <w:szCs w:val="24"/>
          <w:rtl/>
        </w:rPr>
        <w:t xml:space="preserve">ت </w:t>
      </w:r>
      <w:r>
        <w:rPr>
          <w:rFonts w:ascii="F_mitra" w:hAnsi="F_mitra"/>
          <w:sz w:val="24"/>
          <w:szCs w:val="24"/>
          <w:rtl/>
        </w:rPr>
        <w:t>ک</w:t>
      </w:r>
      <w:r w:rsidRPr="005C1999">
        <w:rPr>
          <w:rFonts w:ascii="F_mitra" w:hAnsi="F_mitra"/>
          <w:sz w:val="24"/>
          <w:szCs w:val="24"/>
          <w:rtl/>
        </w:rPr>
        <w:t>رد و به خود نزد</w:t>
      </w:r>
      <w:r>
        <w:rPr>
          <w:rFonts w:ascii="F_mitra" w:hAnsi="F_mitra"/>
          <w:sz w:val="24"/>
          <w:szCs w:val="24"/>
          <w:rtl/>
        </w:rPr>
        <w:t>یک</w:t>
      </w:r>
      <w:r w:rsidRPr="005C1999">
        <w:rPr>
          <w:rFonts w:ascii="F_mitra" w:hAnsi="F_mitra"/>
          <w:sz w:val="24"/>
          <w:szCs w:val="24"/>
          <w:rtl/>
        </w:rPr>
        <w:t xml:space="preserve"> نمود و توجه و</w:t>
      </w:r>
      <w:r>
        <w:rPr>
          <w:rFonts w:ascii="F_mitra" w:hAnsi="F_mitra"/>
          <w:sz w:val="24"/>
          <w:szCs w:val="24"/>
          <w:rtl/>
        </w:rPr>
        <w:t>ی</w:t>
      </w:r>
      <w:r w:rsidRPr="005C1999">
        <w:rPr>
          <w:rFonts w:ascii="F_mitra" w:hAnsi="F_mitra"/>
          <w:sz w:val="24"/>
          <w:szCs w:val="24"/>
          <w:rtl/>
        </w:rPr>
        <w:t>ژه‌ا</w:t>
      </w:r>
      <w:r>
        <w:rPr>
          <w:rFonts w:ascii="F_mitra" w:hAnsi="F_mitra"/>
          <w:sz w:val="24"/>
          <w:szCs w:val="24"/>
          <w:rtl/>
        </w:rPr>
        <w:t>ی</w:t>
      </w:r>
      <w:r w:rsidRPr="005C1999">
        <w:rPr>
          <w:rFonts w:ascii="F_mitra" w:hAnsi="F_mitra"/>
          <w:sz w:val="24"/>
          <w:szCs w:val="24"/>
          <w:rtl/>
        </w:rPr>
        <w:t xml:space="preserve"> به آنها مبذول داشت و </w:t>
      </w:r>
      <w:r>
        <w:rPr>
          <w:rFonts w:ascii="F_mitra" w:hAnsi="F_mitra"/>
          <w:sz w:val="24"/>
          <w:szCs w:val="24"/>
          <w:rtl/>
        </w:rPr>
        <w:t>یکی</w:t>
      </w:r>
      <w:r w:rsidRPr="005C1999">
        <w:rPr>
          <w:rFonts w:ascii="F_mitra" w:hAnsi="F_mitra"/>
          <w:sz w:val="24"/>
          <w:szCs w:val="24"/>
          <w:rtl/>
        </w:rPr>
        <w:t xml:space="preserve"> را ب</w:t>
      </w:r>
      <w:r>
        <w:rPr>
          <w:rFonts w:ascii="F_mitra" w:hAnsi="F_mitra"/>
          <w:sz w:val="24"/>
          <w:szCs w:val="24"/>
          <w:rtl/>
        </w:rPr>
        <w:t>ی</w:t>
      </w:r>
      <w:r w:rsidRPr="005C1999">
        <w:rPr>
          <w:rFonts w:ascii="F_mitra" w:hAnsi="F_mitra"/>
          <w:sz w:val="24"/>
          <w:szCs w:val="24"/>
          <w:rtl/>
        </w:rPr>
        <w:t>ش از د</w:t>
      </w:r>
      <w:r>
        <w:rPr>
          <w:rFonts w:ascii="F_mitra" w:hAnsi="F_mitra"/>
          <w:sz w:val="24"/>
          <w:szCs w:val="24"/>
          <w:rtl/>
        </w:rPr>
        <w:t>ی</w:t>
      </w:r>
      <w:r w:rsidRPr="005C1999">
        <w:rPr>
          <w:rFonts w:ascii="F_mitra" w:hAnsi="F_mitra"/>
          <w:sz w:val="24"/>
          <w:szCs w:val="24"/>
          <w:rtl/>
        </w:rPr>
        <w:t xml:space="preserve">گران با خود ملازم نمود و در سفر و حضر در </w:t>
      </w:r>
      <w:r>
        <w:rPr>
          <w:rFonts w:ascii="F_mitra" w:hAnsi="F_mitra"/>
          <w:sz w:val="24"/>
          <w:szCs w:val="24"/>
          <w:rtl/>
        </w:rPr>
        <w:t>ک</w:t>
      </w:r>
      <w:r w:rsidRPr="005C1999">
        <w:rPr>
          <w:rFonts w:ascii="F_mitra" w:hAnsi="F_mitra"/>
          <w:sz w:val="24"/>
          <w:szCs w:val="24"/>
          <w:rtl/>
        </w:rPr>
        <w:t>نارش بود بگونه‌ا</w:t>
      </w:r>
      <w:r>
        <w:rPr>
          <w:rFonts w:ascii="F_mitra" w:hAnsi="F_mitra"/>
          <w:sz w:val="24"/>
          <w:szCs w:val="24"/>
          <w:rtl/>
        </w:rPr>
        <w:t>ی</w:t>
      </w:r>
      <w:r w:rsidRPr="005C1999">
        <w:rPr>
          <w:rFonts w:ascii="F_mitra" w:hAnsi="F_mitra"/>
          <w:sz w:val="24"/>
          <w:szCs w:val="24"/>
          <w:rtl/>
        </w:rPr>
        <w:t xml:space="preserve"> </w:t>
      </w:r>
      <w:r>
        <w:rPr>
          <w:rFonts w:ascii="F_mitra" w:hAnsi="F_mitra"/>
          <w:sz w:val="24"/>
          <w:szCs w:val="24"/>
          <w:rtl/>
        </w:rPr>
        <w:t>ک</w:t>
      </w:r>
      <w:r w:rsidRPr="005C1999">
        <w:rPr>
          <w:rFonts w:ascii="F_mitra" w:hAnsi="F_mitra"/>
          <w:sz w:val="24"/>
          <w:szCs w:val="24"/>
          <w:rtl/>
        </w:rPr>
        <w:t xml:space="preserve">ه معمولاً نامش در </w:t>
      </w:r>
      <w:r>
        <w:rPr>
          <w:rFonts w:ascii="F_mitra" w:hAnsi="F_mitra"/>
          <w:sz w:val="24"/>
          <w:szCs w:val="24"/>
          <w:rtl/>
        </w:rPr>
        <w:t>ک</w:t>
      </w:r>
      <w:r w:rsidRPr="005C1999">
        <w:rPr>
          <w:rFonts w:ascii="F_mitra" w:hAnsi="F_mitra"/>
          <w:sz w:val="24"/>
          <w:szCs w:val="24"/>
          <w:rtl/>
        </w:rPr>
        <w:t>نار نام پ</w:t>
      </w:r>
      <w:r>
        <w:rPr>
          <w:rFonts w:ascii="F_mitra" w:hAnsi="F_mitra"/>
          <w:sz w:val="24"/>
          <w:szCs w:val="24"/>
          <w:rtl/>
        </w:rPr>
        <w:t>ی</w:t>
      </w:r>
      <w:r w:rsidRPr="005C1999">
        <w:rPr>
          <w:rFonts w:ascii="F_mitra" w:hAnsi="F_mitra"/>
          <w:sz w:val="24"/>
          <w:szCs w:val="24"/>
          <w:rtl/>
        </w:rPr>
        <w:t>امبر گرفته م</w:t>
      </w:r>
      <w:r>
        <w:rPr>
          <w:rFonts w:ascii="F_mitra" w:hAnsi="F_mitra"/>
          <w:sz w:val="24"/>
          <w:szCs w:val="24"/>
          <w:rtl/>
        </w:rPr>
        <w:t>ی</w:t>
      </w:r>
      <w:r w:rsidRPr="005C1999">
        <w:rPr>
          <w:rFonts w:ascii="F_mitra" w:hAnsi="F_mitra"/>
          <w:sz w:val="24"/>
          <w:szCs w:val="24"/>
          <w:rtl/>
        </w:rPr>
        <w:t>‌شد و مردم ن</w:t>
      </w:r>
      <w:r>
        <w:rPr>
          <w:rFonts w:ascii="F_mitra" w:hAnsi="F_mitra"/>
          <w:sz w:val="24"/>
          <w:szCs w:val="24"/>
          <w:rtl/>
        </w:rPr>
        <w:t>ی</w:t>
      </w:r>
      <w:r w:rsidRPr="005C1999">
        <w:rPr>
          <w:rFonts w:ascii="F_mitra" w:hAnsi="F_mitra"/>
          <w:sz w:val="24"/>
          <w:szCs w:val="24"/>
          <w:rtl/>
        </w:rPr>
        <w:t>ز به فضل و جا</w:t>
      </w:r>
      <w:r>
        <w:rPr>
          <w:rFonts w:ascii="F_mitra" w:hAnsi="F_mitra"/>
          <w:sz w:val="24"/>
          <w:szCs w:val="24"/>
          <w:rtl/>
        </w:rPr>
        <w:t>ی</w:t>
      </w:r>
      <w:r w:rsidRPr="005C1999">
        <w:rPr>
          <w:rFonts w:ascii="F_mitra" w:hAnsi="F_mitra"/>
          <w:sz w:val="24"/>
          <w:szCs w:val="24"/>
          <w:rtl/>
        </w:rPr>
        <w:t xml:space="preserve">گاهش معترف بودند و او </w:t>
      </w:r>
      <w:r>
        <w:rPr>
          <w:rFonts w:ascii="F_mitra" w:hAnsi="F_mitra"/>
          <w:sz w:val="24"/>
          <w:szCs w:val="24"/>
          <w:rtl/>
        </w:rPr>
        <w:t>ک</w:t>
      </w:r>
      <w:r w:rsidRPr="005C1999">
        <w:rPr>
          <w:rFonts w:ascii="F_mitra" w:hAnsi="F_mitra"/>
          <w:sz w:val="24"/>
          <w:szCs w:val="24"/>
          <w:rtl/>
        </w:rPr>
        <w:t>س</w:t>
      </w:r>
      <w:r>
        <w:rPr>
          <w:rFonts w:ascii="F_mitra" w:hAnsi="F_mitra"/>
          <w:sz w:val="24"/>
          <w:szCs w:val="24"/>
          <w:rtl/>
        </w:rPr>
        <w:t>ی</w:t>
      </w:r>
      <w:r w:rsidRPr="005C1999">
        <w:rPr>
          <w:rFonts w:ascii="F_mitra" w:hAnsi="F_mitra"/>
          <w:sz w:val="24"/>
          <w:szCs w:val="24"/>
          <w:rtl/>
        </w:rPr>
        <w:t xml:space="preserve"> نبود جز ابوب</w:t>
      </w:r>
      <w:r>
        <w:rPr>
          <w:rFonts w:ascii="F_mitra" w:hAnsi="F_mitra"/>
          <w:sz w:val="24"/>
          <w:szCs w:val="24"/>
          <w:rtl/>
        </w:rPr>
        <w:t>ک</w:t>
      </w:r>
      <w:r w:rsidRPr="005C1999">
        <w:rPr>
          <w:rFonts w:ascii="F_mitra" w:hAnsi="F_mitra"/>
          <w:sz w:val="24"/>
          <w:szCs w:val="24"/>
          <w:rtl/>
        </w:rPr>
        <w:t>ر صد</w:t>
      </w:r>
      <w:r>
        <w:rPr>
          <w:rFonts w:ascii="F_mitra" w:hAnsi="F_mitra"/>
          <w:sz w:val="24"/>
          <w:szCs w:val="24"/>
          <w:rtl/>
        </w:rPr>
        <w:t>ی</w:t>
      </w:r>
      <w:r w:rsidRPr="005C1999">
        <w:rPr>
          <w:rFonts w:ascii="F_mitra" w:hAnsi="F_mitra"/>
          <w:sz w:val="24"/>
          <w:szCs w:val="24"/>
          <w:rtl/>
        </w:rPr>
        <w:t xml:space="preserve">ق </w:t>
      </w:r>
      <w:r>
        <w:rPr>
          <w:rFonts w:ascii="F_mitra" w:hAnsi="F_mitra"/>
          <w:sz w:val="24"/>
          <w:szCs w:val="24"/>
          <w:rtl/>
        </w:rPr>
        <w:t>ک</w:t>
      </w:r>
      <w:r w:rsidRPr="005C1999">
        <w:rPr>
          <w:rFonts w:ascii="F_mitra" w:hAnsi="F_mitra"/>
          <w:sz w:val="24"/>
          <w:szCs w:val="24"/>
          <w:rtl/>
        </w:rPr>
        <w:t>س</w:t>
      </w:r>
      <w:r>
        <w:rPr>
          <w:rFonts w:ascii="F_mitra" w:hAnsi="F_mitra"/>
          <w:sz w:val="24"/>
          <w:szCs w:val="24"/>
          <w:rtl/>
        </w:rPr>
        <w:t>ی</w:t>
      </w:r>
      <w:r w:rsidRPr="005C1999">
        <w:rPr>
          <w:rFonts w:ascii="F_mitra" w:hAnsi="F_mitra"/>
          <w:sz w:val="24"/>
          <w:szCs w:val="24"/>
          <w:rtl/>
        </w:rPr>
        <w:t xml:space="preserve"> </w:t>
      </w:r>
      <w:r>
        <w:rPr>
          <w:rFonts w:ascii="F_mitra" w:hAnsi="F_mitra"/>
          <w:sz w:val="24"/>
          <w:szCs w:val="24"/>
          <w:rtl/>
        </w:rPr>
        <w:t>ک</w:t>
      </w:r>
      <w:r w:rsidRPr="005C1999">
        <w:rPr>
          <w:rFonts w:ascii="F_mitra" w:hAnsi="F_mitra"/>
          <w:sz w:val="24"/>
          <w:szCs w:val="24"/>
          <w:rtl/>
        </w:rPr>
        <w:t>ه رسول خدا او را در بزرگتر</w:t>
      </w:r>
      <w:r>
        <w:rPr>
          <w:rFonts w:ascii="F_mitra" w:hAnsi="F_mitra"/>
          <w:sz w:val="24"/>
          <w:szCs w:val="24"/>
          <w:rtl/>
        </w:rPr>
        <w:t>ی</w:t>
      </w:r>
      <w:r w:rsidRPr="005C1999">
        <w:rPr>
          <w:rFonts w:ascii="F_mitra" w:hAnsi="F_mitra"/>
          <w:sz w:val="24"/>
          <w:szCs w:val="24"/>
          <w:rtl/>
        </w:rPr>
        <w:t>ن رو</w:t>
      </w:r>
      <w:r>
        <w:rPr>
          <w:rFonts w:ascii="F_mitra" w:hAnsi="F_mitra"/>
          <w:sz w:val="24"/>
          <w:szCs w:val="24"/>
          <w:rtl/>
        </w:rPr>
        <w:t>ی</w:t>
      </w:r>
      <w:r w:rsidRPr="005C1999">
        <w:rPr>
          <w:rFonts w:ascii="F_mitra" w:hAnsi="F_mitra"/>
          <w:sz w:val="24"/>
          <w:szCs w:val="24"/>
          <w:rtl/>
        </w:rPr>
        <w:t xml:space="preserve">داد پس از اسلام </w:t>
      </w:r>
      <w:r>
        <w:rPr>
          <w:rFonts w:ascii="F_mitra" w:hAnsi="F_mitra"/>
          <w:sz w:val="24"/>
          <w:szCs w:val="24"/>
          <w:rtl/>
        </w:rPr>
        <w:t>ی</w:t>
      </w:r>
      <w:r w:rsidRPr="005C1999">
        <w:rPr>
          <w:rFonts w:ascii="F_mitra" w:hAnsi="F_mitra"/>
          <w:sz w:val="24"/>
          <w:szCs w:val="24"/>
          <w:rtl/>
        </w:rPr>
        <w:t>عن</w:t>
      </w:r>
      <w:r>
        <w:rPr>
          <w:rFonts w:ascii="F_mitra" w:hAnsi="F_mitra"/>
          <w:sz w:val="24"/>
          <w:szCs w:val="24"/>
          <w:rtl/>
        </w:rPr>
        <w:t>ی</w:t>
      </w:r>
      <w:r w:rsidRPr="005C1999">
        <w:rPr>
          <w:rFonts w:ascii="F_mitra" w:hAnsi="F_mitra"/>
          <w:sz w:val="24"/>
          <w:szCs w:val="24"/>
          <w:rtl/>
        </w:rPr>
        <w:t xml:space="preserve"> جر</w:t>
      </w:r>
      <w:r>
        <w:rPr>
          <w:rFonts w:ascii="F_mitra" w:hAnsi="F_mitra"/>
          <w:sz w:val="24"/>
          <w:szCs w:val="24"/>
          <w:rtl/>
        </w:rPr>
        <w:t>ی</w:t>
      </w:r>
      <w:r w:rsidRPr="005C1999">
        <w:rPr>
          <w:rFonts w:ascii="F_mitra" w:hAnsi="F_mitra"/>
          <w:sz w:val="24"/>
          <w:szCs w:val="24"/>
          <w:rtl/>
        </w:rPr>
        <w:t>ان هجرت، برا</w:t>
      </w:r>
      <w:r>
        <w:rPr>
          <w:rFonts w:ascii="F_mitra" w:hAnsi="F_mitra"/>
          <w:sz w:val="24"/>
          <w:szCs w:val="24"/>
          <w:rtl/>
        </w:rPr>
        <w:t>ی</w:t>
      </w:r>
      <w:r w:rsidRPr="005C1999">
        <w:rPr>
          <w:rFonts w:ascii="F_mitra" w:hAnsi="F_mitra"/>
          <w:sz w:val="24"/>
          <w:szCs w:val="24"/>
          <w:rtl/>
        </w:rPr>
        <w:t xml:space="preserve"> همراه</w:t>
      </w:r>
      <w:r>
        <w:rPr>
          <w:rFonts w:ascii="F_mitra" w:hAnsi="F_mitra"/>
          <w:sz w:val="24"/>
          <w:szCs w:val="24"/>
          <w:rtl/>
        </w:rPr>
        <w:t>ی</w:t>
      </w:r>
      <w:r w:rsidRPr="005C1999">
        <w:rPr>
          <w:rFonts w:ascii="F_mitra" w:hAnsi="F_mitra"/>
          <w:sz w:val="24"/>
          <w:szCs w:val="24"/>
          <w:rtl/>
        </w:rPr>
        <w:t xml:space="preserve"> خو</w:t>
      </w:r>
      <w:r>
        <w:rPr>
          <w:rFonts w:ascii="F_mitra" w:hAnsi="F_mitra"/>
          <w:sz w:val="24"/>
          <w:szCs w:val="24"/>
          <w:rtl/>
        </w:rPr>
        <w:t>ی</w:t>
      </w:r>
      <w:r w:rsidRPr="005C1999">
        <w:rPr>
          <w:rFonts w:ascii="F_mitra" w:hAnsi="F_mitra"/>
          <w:sz w:val="24"/>
          <w:szCs w:val="24"/>
          <w:rtl/>
        </w:rPr>
        <w:t>ش برگز</w:t>
      </w:r>
      <w:r>
        <w:rPr>
          <w:rFonts w:ascii="F_mitra" w:hAnsi="F_mitra"/>
          <w:sz w:val="24"/>
          <w:szCs w:val="24"/>
          <w:rtl/>
        </w:rPr>
        <w:t>ی</w:t>
      </w:r>
      <w:r w:rsidRPr="005C1999">
        <w:rPr>
          <w:rFonts w:ascii="F_mitra" w:hAnsi="F_mitra"/>
          <w:sz w:val="24"/>
          <w:szCs w:val="24"/>
          <w:rtl/>
        </w:rPr>
        <w:t>ده بود، رو</w:t>
      </w:r>
      <w:r>
        <w:rPr>
          <w:rFonts w:ascii="F_mitra" w:hAnsi="F_mitra"/>
          <w:sz w:val="24"/>
          <w:szCs w:val="24"/>
          <w:rtl/>
        </w:rPr>
        <w:t>ی</w:t>
      </w:r>
      <w:r w:rsidRPr="005C1999">
        <w:rPr>
          <w:rFonts w:ascii="F_mitra" w:hAnsi="F_mitra"/>
          <w:sz w:val="24"/>
          <w:szCs w:val="24"/>
          <w:rtl/>
        </w:rPr>
        <w:t>داد</w:t>
      </w:r>
      <w:r>
        <w:rPr>
          <w:rFonts w:ascii="F_mitra" w:hAnsi="F_mitra"/>
          <w:sz w:val="24"/>
          <w:szCs w:val="24"/>
          <w:rtl/>
        </w:rPr>
        <w:t>ی</w:t>
      </w:r>
      <w:r w:rsidRPr="005C1999">
        <w:rPr>
          <w:rFonts w:ascii="F_mitra" w:hAnsi="F_mitra"/>
          <w:sz w:val="24"/>
          <w:szCs w:val="24"/>
          <w:rtl/>
        </w:rPr>
        <w:t xml:space="preserve"> </w:t>
      </w:r>
      <w:r>
        <w:rPr>
          <w:rFonts w:ascii="F_mitra" w:hAnsi="F_mitra"/>
          <w:sz w:val="24"/>
          <w:szCs w:val="24"/>
          <w:rtl/>
        </w:rPr>
        <w:t>ک</w:t>
      </w:r>
      <w:r w:rsidRPr="005C1999">
        <w:rPr>
          <w:rFonts w:ascii="F_mitra" w:hAnsi="F_mitra"/>
          <w:sz w:val="24"/>
          <w:szCs w:val="24"/>
          <w:rtl/>
        </w:rPr>
        <w:t>ه نقطه‌</w:t>
      </w:r>
      <w:r>
        <w:rPr>
          <w:rFonts w:ascii="F_mitra" w:hAnsi="F_mitra"/>
          <w:sz w:val="24"/>
          <w:szCs w:val="24"/>
          <w:rtl/>
        </w:rPr>
        <w:t>ی</w:t>
      </w:r>
      <w:r w:rsidRPr="005C1999">
        <w:rPr>
          <w:rFonts w:ascii="F_mitra" w:hAnsi="F_mitra"/>
          <w:sz w:val="24"/>
          <w:szCs w:val="24"/>
          <w:rtl/>
        </w:rPr>
        <w:t xml:space="preserve"> عطف</w:t>
      </w:r>
      <w:r>
        <w:rPr>
          <w:rFonts w:ascii="F_mitra" w:hAnsi="F_mitra"/>
          <w:sz w:val="24"/>
          <w:szCs w:val="24"/>
          <w:rtl/>
        </w:rPr>
        <w:t>ی</w:t>
      </w:r>
      <w:r w:rsidRPr="005C1999">
        <w:rPr>
          <w:rFonts w:ascii="F_mitra" w:hAnsi="F_mitra"/>
          <w:sz w:val="24"/>
          <w:szCs w:val="24"/>
          <w:rtl/>
        </w:rPr>
        <w:t xml:space="preserve"> در سرنوشت اسلام بحساب م</w:t>
      </w:r>
      <w:r>
        <w:rPr>
          <w:rFonts w:ascii="F_mitra" w:hAnsi="F_mitra"/>
          <w:sz w:val="24"/>
          <w:szCs w:val="24"/>
          <w:rtl/>
        </w:rPr>
        <w:t>ی</w:t>
      </w:r>
      <w:r w:rsidRPr="005C1999">
        <w:rPr>
          <w:rFonts w:ascii="F_mitra" w:hAnsi="F_mitra"/>
          <w:sz w:val="24"/>
          <w:szCs w:val="24"/>
          <w:rtl/>
        </w:rPr>
        <w:t>‌آ</w:t>
      </w:r>
      <w:r>
        <w:rPr>
          <w:rFonts w:ascii="F_mitra" w:hAnsi="F_mitra"/>
          <w:sz w:val="24"/>
          <w:szCs w:val="24"/>
          <w:rtl/>
        </w:rPr>
        <w:t>ی</w:t>
      </w:r>
      <w:r w:rsidRPr="005C1999">
        <w:rPr>
          <w:rFonts w:ascii="F_mitra" w:hAnsi="F_mitra"/>
          <w:sz w:val="24"/>
          <w:szCs w:val="24"/>
          <w:rtl/>
        </w:rPr>
        <w:t>د و امروز از آن بعنوان مبدأ تار</w:t>
      </w:r>
      <w:r>
        <w:rPr>
          <w:rFonts w:ascii="F_mitra" w:hAnsi="F_mitra"/>
          <w:sz w:val="24"/>
          <w:szCs w:val="24"/>
          <w:rtl/>
        </w:rPr>
        <w:t>ی</w:t>
      </w:r>
      <w:r w:rsidRPr="005C1999">
        <w:rPr>
          <w:rFonts w:ascii="F_mitra" w:hAnsi="F_mitra"/>
          <w:sz w:val="24"/>
          <w:szCs w:val="24"/>
          <w:rtl/>
        </w:rPr>
        <w:t xml:space="preserve">خ اسلام </w:t>
      </w:r>
      <w:r>
        <w:rPr>
          <w:rFonts w:ascii="F_mitra" w:hAnsi="F_mitra"/>
          <w:sz w:val="24"/>
          <w:szCs w:val="24"/>
          <w:rtl/>
        </w:rPr>
        <w:t>ی</w:t>
      </w:r>
      <w:r w:rsidRPr="005C1999">
        <w:rPr>
          <w:rFonts w:ascii="F_mitra" w:hAnsi="F_mitra"/>
          <w:sz w:val="24"/>
          <w:szCs w:val="24"/>
          <w:rtl/>
        </w:rPr>
        <w:t>اد م</w:t>
      </w:r>
      <w:r>
        <w:rPr>
          <w:rFonts w:ascii="F_mitra" w:hAnsi="F_mitra"/>
          <w:sz w:val="24"/>
          <w:szCs w:val="24"/>
          <w:rtl/>
        </w:rPr>
        <w:t>ی</w:t>
      </w:r>
      <w:r w:rsidRPr="005C1999">
        <w:rPr>
          <w:rFonts w:ascii="F_mitra" w:hAnsi="F_mitra"/>
          <w:sz w:val="24"/>
          <w:szCs w:val="24"/>
          <w:rtl/>
        </w:rPr>
        <w:t>‌شود چنان</w:t>
      </w:r>
      <w:r>
        <w:rPr>
          <w:rFonts w:ascii="F_mitra" w:hAnsi="F_mitra"/>
          <w:sz w:val="24"/>
          <w:szCs w:val="24"/>
          <w:rtl/>
        </w:rPr>
        <w:t>ک</w:t>
      </w:r>
      <w:r w:rsidRPr="005C1999">
        <w:rPr>
          <w:rFonts w:ascii="F_mitra" w:hAnsi="F_mitra"/>
          <w:sz w:val="24"/>
          <w:szCs w:val="24"/>
          <w:rtl/>
        </w:rPr>
        <w:t>ه قرآن ن</w:t>
      </w:r>
      <w:r>
        <w:rPr>
          <w:rFonts w:ascii="F_mitra" w:hAnsi="F_mitra"/>
          <w:sz w:val="24"/>
          <w:szCs w:val="24"/>
          <w:rtl/>
        </w:rPr>
        <w:t>ی</w:t>
      </w:r>
      <w:r w:rsidRPr="005C1999">
        <w:rPr>
          <w:rFonts w:ascii="F_mitra" w:hAnsi="F_mitra"/>
          <w:sz w:val="24"/>
          <w:szCs w:val="24"/>
          <w:rtl/>
        </w:rPr>
        <w:t>ز به ا</w:t>
      </w:r>
      <w:r>
        <w:rPr>
          <w:rFonts w:ascii="F_mitra" w:hAnsi="F_mitra"/>
          <w:sz w:val="24"/>
          <w:szCs w:val="24"/>
          <w:rtl/>
        </w:rPr>
        <w:t>ی</w:t>
      </w:r>
      <w:r w:rsidRPr="005C1999">
        <w:rPr>
          <w:rFonts w:ascii="F_mitra" w:hAnsi="F_mitra"/>
          <w:sz w:val="24"/>
          <w:szCs w:val="24"/>
          <w:rtl/>
        </w:rPr>
        <w:t>ن همراه</w:t>
      </w:r>
      <w:r>
        <w:rPr>
          <w:rFonts w:ascii="F_mitra" w:hAnsi="F_mitra"/>
          <w:sz w:val="24"/>
          <w:szCs w:val="24"/>
          <w:rtl/>
        </w:rPr>
        <w:t>ی</w:t>
      </w:r>
      <w:r w:rsidRPr="005C1999">
        <w:rPr>
          <w:rFonts w:ascii="F_mitra" w:hAnsi="F_mitra"/>
          <w:sz w:val="24"/>
          <w:szCs w:val="24"/>
          <w:rtl/>
        </w:rPr>
        <w:t xml:space="preserve"> اشاره م</w:t>
      </w:r>
      <w:r>
        <w:rPr>
          <w:rFonts w:ascii="F_mitra" w:hAnsi="F_mitra"/>
          <w:sz w:val="24"/>
          <w:szCs w:val="24"/>
          <w:rtl/>
        </w:rPr>
        <w:t>ی</w:t>
      </w:r>
      <w:r w:rsidRPr="005C1999">
        <w:rPr>
          <w:rFonts w:ascii="F_mitra" w:hAnsi="F_mitra"/>
          <w:sz w:val="24"/>
          <w:szCs w:val="24"/>
          <w:rtl/>
        </w:rPr>
        <w:t>‌</w:t>
      </w:r>
      <w:r>
        <w:rPr>
          <w:rFonts w:ascii="F_mitra" w:hAnsi="F_mitra"/>
          <w:sz w:val="24"/>
          <w:szCs w:val="24"/>
          <w:rtl/>
        </w:rPr>
        <w:t>ک</w:t>
      </w:r>
      <w:r w:rsidRPr="005C1999">
        <w:rPr>
          <w:rFonts w:ascii="F_mitra" w:hAnsi="F_mitra"/>
          <w:sz w:val="24"/>
          <w:szCs w:val="24"/>
          <w:rtl/>
        </w:rPr>
        <w:t xml:space="preserve">ند انجا </w:t>
      </w:r>
      <w:r>
        <w:rPr>
          <w:rFonts w:ascii="F_mitra" w:hAnsi="F_mitra"/>
          <w:sz w:val="24"/>
          <w:szCs w:val="24"/>
          <w:rtl/>
        </w:rPr>
        <w:t>ک</w:t>
      </w:r>
      <w:r w:rsidRPr="005C1999">
        <w:rPr>
          <w:rFonts w:ascii="F_mitra" w:hAnsi="F_mitra"/>
          <w:sz w:val="24"/>
          <w:szCs w:val="24"/>
          <w:rtl/>
        </w:rPr>
        <w:t>ه م</w:t>
      </w:r>
      <w:r>
        <w:rPr>
          <w:rFonts w:ascii="F_mitra" w:hAnsi="F_mitra"/>
          <w:sz w:val="24"/>
          <w:szCs w:val="24"/>
          <w:rtl/>
        </w:rPr>
        <w:t>ی</w:t>
      </w:r>
      <w:r w:rsidRPr="005C1999">
        <w:rPr>
          <w:rFonts w:ascii="F_mitra" w:hAnsi="F_mitra"/>
          <w:sz w:val="24"/>
          <w:szCs w:val="24"/>
          <w:rtl/>
        </w:rPr>
        <w:t>‌فرما</w:t>
      </w:r>
      <w:r>
        <w:rPr>
          <w:rFonts w:ascii="F_mitra" w:hAnsi="F_mitra"/>
          <w:sz w:val="24"/>
          <w:szCs w:val="24"/>
          <w:rtl/>
        </w:rPr>
        <w:t>ی</w:t>
      </w:r>
      <w:r w:rsidRPr="005C1999">
        <w:rPr>
          <w:rFonts w:ascii="F_mitra" w:hAnsi="F_mitra"/>
          <w:sz w:val="24"/>
          <w:szCs w:val="24"/>
          <w:rtl/>
        </w:rPr>
        <w:t xml:space="preserve">د: ‌ </w:t>
      </w:r>
      <w:r w:rsidRPr="00A964A9">
        <w:rPr>
          <w:rFonts w:ascii="F_mitra" w:hAnsi="F_mitra" w:cs="KFGQPC Uthman Taha Naskh"/>
          <w:sz w:val="24"/>
          <w:szCs w:val="24"/>
          <w:rtl/>
        </w:rPr>
        <w:t>إِلاَّ تَنصُرُوهُ فَقَدْ نَصَرَهُ اللّهُ إِذْ أَخْرَجَهُ الَّذِينَ كَفَرُواْ ثَانِيَ اثْنَيْنِ إِذْ هُمَا فِي الْغَارِ إِذْ يَقُولُ لِصَاحِبِهِ لاَ تَحْزَنْ إِنَّ اللّهَ مَعَنَا فَأَنزَلَ اللّهُ سَكِينَتَهُ عَلَيْهِ وَأَيَّدَهُ بِجُنُودٍ لَّمْ تَرَوْهَا وَجَعَلَ كَلِمَةَ الَّذِينَ كَفَرُواْ السُّفْلَى وَكَلِمَةُ اللّهِ هِيَ الْعُلْيَا وَاللّهُ عَزِيزٌ حَكِيمٌ</w:t>
      </w:r>
      <w:r w:rsidRPr="005C1999">
        <w:rPr>
          <w:rFonts w:ascii="F_mitra" w:hAnsi="F_mitra"/>
          <w:sz w:val="24"/>
          <w:szCs w:val="24"/>
          <w:rtl/>
        </w:rPr>
        <w:t xml:space="preserve"> ‌ (توبه/40)</w:t>
      </w:r>
      <w:r w:rsidRPr="005C1999">
        <w:rPr>
          <w:rFonts w:ascii="F_mitra" w:hAnsi="F_mitra" w:hint="cs"/>
          <w:sz w:val="24"/>
          <w:szCs w:val="24"/>
          <w:rtl/>
        </w:rPr>
        <w:t>(</w:t>
      </w:r>
      <w:r w:rsidRPr="005C1999">
        <w:rPr>
          <w:rFonts w:hint="cs"/>
          <w:sz w:val="24"/>
          <w:szCs w:val="24"/>
          <w:rtl/>
        </w:rPr>
        <w:t xml:space="preserve"> اگر پیامبر را یاری نکنید، به راستی الله یاری</w:t>
      </w:r>
      <w:r w:rsidRPr="005C1999">
        <w:rPr>
          <w:rFonts w:hint="cs"/>
          <w:sz w:val="24"/>
          <w:szCs w:val="24"/>
          <w:rtl/>
        </w:rPr>
        <w:softHyphen/>
        <w:t>اش نمود؛ آن</w:t>
      </w:r>
      <w:r w:rsidRPr="005C1999">
        <w:rPr>
          <w:rFonts w:hint="cs"/>
          <w:sz w:val="24"/>
          <w:szCs w:val="24"/>
          <w:rtl/>
        </w:rPr>
        <w:softHyphen/>
        <w:t>گاه که کافران او را در آن حال که یکی از دو نفر بود، از مکه بیرون راندند. هنگامی که آن دو (پیامبر و ابوبکر صدیق) در غار بودند و به یارش می</w:t>
      </w:r>
      <w:r w:rsidRPr="005C1999">
        <w:rPr>
          <w:rFonts w:hint="cs"/>
          <w:sz w:val="24"/>
          <w:szCs w:val="24"/>
          <w:rtl/>
        </w:rPr>
        <w:softHyphen/>
        <w:t>گفت: اندوهگین مباش؛ همانا الله با ماست)</w:t>
      </w:r>
    </w:p>
    <w:p w:rsidR="00AC3BE7" w:rsidRPr="005C1999" w:rsidRDefault="00AC3BE7" w:rsidP="00531A0C">
      <w:pPr>
        <w:jc w:val="both"/>
        <w:rPr>
          <w:rFonts w:ascii="F_mitra" w:hAnsi="F_mitra"/>
          <w:sz w:val="24"/>
          <w:szCs w:val="24"/>
          <w:rtl/>
        </w:rPr>
      </w:pPr>
      <w:r w:rsidRPr="005C1999">
        <w:rPr>
          <w:rFonts w:ascii="F_mitra" w:hAnsi="F_mitra"/>
          <w:sz w:val="24"/>
          <w:szCs w:val="24"/>
          <w:rtl/>
        </w:rPr>
        <w:t>بدون ترد</w:t>
      </w:r>
      <w:r>
        <w:rPr>
          <w:rFonts w:ascii="F_mitra" w:hAnsi="F_mitra"/>
          <w:sz w:val="24"/>
          <w:szCs w:val="24"/>
          <w:rtl/>
        </w:rPr>
        <w:t>ی</w:t>
      </w:r>
      <w:r w:rsidRPr="005C1999">
        <w:rPr>
          <w:rFonts w:ascii="F_mitra" w:hAnsi="F_mitra"/>
          <w:sz w:val="24"/>
          <w:szCs w:val="24"/>
          <w:rtl/>
        </w:rPr>
        <w:t>د انتخاب ابوب</w:t>
      </w:r>
      <w:r>
        <w:rPr>
          <w:rFonts w:ascii="F_mitra" w:hAnsi="F_mitra"/>
          <w:sz w:val="24"/>
          <w:szCs w:val="24"/>
          <w:rtl/>
        </w:rPr>
        <w:t>ک</w:t>
      </w:r>
      <w:r w:rsidRPr="005C1999">
        <w:rPr>
          <w:rFonts w:ascii="F_mitra" w:hAnsi="F_mitra"/>
          <w:sz w:val="24"/>
          <w:szCs w:val="24"/>
          <w:rtl/>
        </w:rPr>
        <w:t>ر بعنوان همسفر در ا</w:t>
      </w:r>
      <w:r>
        <w:rPr>
          <w:rFonts w:ascii="F_mitra" w:hAnsi="F_mitra"/>
          <w:sz w:val="24"/>
          <w:szCs w:val="24"/>
          <w:rtl/>
        </w:rPr>
        <w:t>ی</w:t>
      </w:r>
      <w:r w:rsidRPr="005C1999">
        <w:rPr>
          <w:rFonts w:ascii="F_mitra" w:hAnsi="F_mitra"/>
          <w:sz w:val="24"/>
          <w:szCs w:val="24"/>
          <w:rtl/>
        </w:rPr>
        <w:t>ن سفر حساس و سرنوشت ساز اتفاق</w:t>
      </w:r>
      <w:r>
        <w:rPr>
          <w:rFonts w:ascii="F_mitra" w:hAnsi="F_mitra"/>
          <w:sz w:val="24"/>
          <w:szCs w:val="24"/>
          <w:rtl/>
        </w:rPr>
        <w:t>ی</w:t>
      </w:r>
      <w:r w:rsidRPr="005C1999">
        <w:rPr>
          <w:rFonts w:ascii="F_mitra" w:hAnsi="F_mitra"/>
          <w:sz w:val="24"/>
          <w:szCs w:val="24"/>
          <w:rtl/>
        </w:rPr>
        <w:t xml:space="preserve"> نبوده بل</w:t>
      </w:r>
      <w:r>
        <w:rPr>
          <w:rFonts w:ascii="F_mitra" w:hAnsi="F_mitra"/>
          <w:sz w:val="24"/>
          <w:szCs w:val="24"/>
          <w:rtl/>
        </w:rPr>
        <w:t>ک</w:t>
      </w:r>
      <w:r w:rsidRPr="005C1999">
        <w:rPr>
          <w:rFonts w:ascii="F_mitra" w:hAnsi="F_mitra"/>
          <w:sz w:val="24"/>
          <w:szCs w:val="24"/>
          <w:rtl/>
        </w:rPr>
        <w:t>ه از رو</w:t>
      </w:r>
      <w:r>
        <w:rPr>
          <w:rFonts w:ascii="F_mitra" w:hAnsi="F_mitra"/>
          <w:sz w:val="24"/>
          <w:szCs w:val="24"/>
          <w:rtl/>
        </w:rPr>
        <w:t>ی</w:t>
      </w:r>
      <w:r w:rsidRPr="005C1999">
        <w:rPr>
          <w:rFonts w:ascii="F_mitra" w:hAnsi="F_mitra"/>
          <w:sz w:val="24"/>
          <w:szCs w:val="24"/>
          <w:rtl/>
        </w:rPr>
        <w:t xml:space="preserve"> برنامه و حساب و </w:t>
      </w:r>
      <w:r>
        <w:rPr>
          <w:rFonts w:ascii="F_mitra" w:hAnsi="F_mitra"/>
          <w:sz w:val="24"/>
          <w:szCs w:val="24"/>
          <w:rtl/>
        </w:rPr>
        <w:t>ک</w:t>
      </w:r>
      <w:r w:rsidRPr="005C1999">
        <w:rPr>
          <w:rFonts w:ascii="F_mitra" w:hAnsi="F_mitra"/>
          <w:sz w:val="24"/>
          <w:szCs w:val="24"/>
          <w:rtl/>
        </w:rPr>
        <w:t>تاب و چه بسا به دستور وح</w:t>
      </w:r>
      <w:r>
        <w:rPr>
          <w:rFonts w:ascii="F_mitra" w:hAnsi="F_mitra"/>
          <w:sz w:val="24"/>
          <w:szCs w:val="24"/>
          <w:rtl/>
        </w:rPr>
        <w:t>ی</w:t>
      </w:r>
      <w:r w:rsidRPr="005C1999">
        <w:rPr>
          <w:rFonts w:ascii="F_mitra" w:hAnsi="F_mitra"/>
          <w:sz w:val="24"/>
          <w:szCs w:val="24"/>
          <w:rtl/>
        </w:rPr>
        <w:t xml:space="preserve"> اله</w:t>
      </w:r>
      <w:r>
        <w:rPr>
          <w:rFonts w:ascii="F_mitra" w:hAnsi="F_mitra"/>
          <w:sz w:val="24"/>
          <w:szCs w:val="24"/>
          <w:rtl/>
        </w:rPr>
        <w:t>ی</w:t>
      </w:r>
      <w:r w:rsidRPr="005C1999">
        <w:rPr>
          <w:rFonts w:ascii="F_mitra" w:hAnsi="F_mitra"/>
          <w:sz w:val="24"/>
          <w:szCs w:val="24"/>
          <w:rtl/>
        </w:rPr>
        <w:t xml:space="preserve"> بوده است. </w:t>
      </w:r>
    </w:p>
    <w:p w:rsidR="00AC3BE7" w:rsidRPr="005C1999" w:rsidRDefault="00AC3BE7" w:rsidP="00531A0C">
      <w:pPr>
        <w:jc w:val="both"/>
        <w:rPr>
          <w:rFonts w:ascii="F_mitra" w:hAnsi="F_mitra"/>
          <w:sz w:val="24"/>
          <w:szCs w:val="24"/>
          <w:rtl/>
        </w:rPr>
      </w:pPr>
      <w:r w:rsidRPr="005C1999">
        <w:rPr>
          <w:rFonts w:ascii="F_mitra" w:hAnsi="F_mitra"/>
          <w:sz w:val="24"/>
          <w:szCs w:val="24"/>
          <w:rtl/>
        </w:rPr>
        <w:t>ا</w:t>
      </w:r>
      <w:r>
        <w:rPr>
          <w:rFonts w:ascii="F_mitra" w:hAnsi="F_mitra"/>
          <w:sz w:val="24"/>
          <w:szCs w:val="24"/>
          <w:rtl/>
        </w:rPr>
        <w:t>ی</w:t>
      </w:r>
      <w:r w:rsidRPr="005C1999">
        <w:rPr>
          <w:rFonts w:ascii="F_mitra" w:hAnsi="F_mitra"/>
          <w:sz w:val="24"/>
          <w:szCs w:val="24"/>
          <w:rtl/>
        </w:rPr>
        <w:t>ن جر</w:t>
      </w:r>
      <w:r>
        <w:rPr>
          <w:rFonts w:ascii="F_mitra" w:hAnsi="F_mitra"/>
          <w:sz w:val="24"/>
          <w:szCs w:val="24"/>
          <w:rtl/>
        </w:rPr>
        <w:t>ی</w:t>
      </w:r>
      <w:r w:rsidRPr="005C1999">
        <w:rPr>
          <w:rFonts w:ascii="F_mitra" w:hAnsi="F_mitra"/>
          <w:sz w:val="24"/>
          <w:szCs w:val="24"/>
          <w:rtl/>
        </w:rPr>
        <w:t>ان، مقام و منزلت ابوب</w:t>
      </w:r>
      <w:r>
        <w:rPr>
          <w:rFonts w:ascii="F_mitra" w:hAnsi="F_mitra"/>
          <w:sz w:val="24"/>
          <w:szCs w:val="24"/>
          <w:rtl/>
        </w:rPr>
        <w:t>ک</w:t>
      </w:r>
      <w:r w:rsidRPr="005C1999">
        <w:rPr>
          <w:rFonts w:ascii="F_mitra" w:hAnsi="F_mitra"/>
          <w:sz w:val="24"/>
          <w:szCs w:val="24"/>
          <w:rtl/>
        </w:rPr>
        <w:t>ر را بالا برد و ازدواج رسول خدا با دخترش؛ عا</w:t>
      </w:r>
      <w:r>
        <w:rPr>
          <w:rFonts w:ascii="F_mitra" w:hAnsi="F_mitra"/>
          <w:sz w:val="24"/>
          <w:szCs w:val="24"/>
          <w:rtl/>
        </w:rPr>
        <w:t>ی</w:t>
      </w:r>
      <w:r w:rsidRPr="005C1999">
        <w:rPr>
          <w:rFonts w:ascii="F_mitra" w:hAnsi="F_mitra"/>
          <w:sz w:val="24"/>
          <w:szCs w:val="24"/>
          <w:rtl/>
        </w:rPr>
        <w:t>شه؛ باعث افزا</w:t>
      </w:r>
      <w:r>
        <w:rPr>
          <w:rFonts w:ascii="F_mitra" w:hAnsi="F_mitra"/>
          <w:sz w:val="24"/>
          <w:szCs w:val="24"/>
          <w:rtl/>
        </w:rPr>
        <w:t>ی</w:t>
      </w:r>
      <w:r w:rsidRPr="005C1999">
        <w:rPr>
          <w:rFonts w:ascii="F_mitra" w:hAnsi="F_mitra"/>
          <w:sz w:val="24"/>
          <w:szCs w:val="24"/>
          <w:rtl/>
        </w:rPr>
        <w:t>ش ب</w:t>
      </w:r>
      <w:r>
        <w:rPr>
          <w:rFonts w:ascii="F_mitra" w:hAnsi="F_mitra"/>
          <w:sz w:val="24"/>
          <w:szCs w:val="24"/>
          <w:rtl/>
        </w:rPr>
        <w:t>ی</w:t>
      </w:r>
      <w:r w:rsidRPr="005C1999">
        <w:rPr>
          <w:rFonts w:ascii="F_mitra" w:hAnsi="F_mitra"/>
          <w:sz w:val="24"/>
          <w:szCs w:val="24"/>
          <w:rtl/>
        </w:rPr>
        <w:t>شتر مقام و</w:t>
      </w:r>
      <w:r>
        <w:rPr>
          <w:rFonts w:ascii="F_mitra" w:hAnsi="F_mitra"/>
          <w:sz w:val="24"/>
          <w:szCs w:val="24"/>
          <w:rtl/>
        </w:rPr>
        <w:t>ی</w:t>
      </w:r>
      <w:r w:rsidRPr="005C1999">
        <w:rPr>
          <w:rFonts w:ascii="F_mitra" w:hAnsi="F_mitra"/>
          <w:sz w:val="24"/>
          <w:szCs w:val="24"/>
          <w:rtl/>
        </w:rPr>
        <w:t xml:space="preserve"> گرد</w:t>
      </w:r>
      <w:r>
        <w:rPr>
          <w:rFonts w:ascii="F_mitra" w:hAnsi="F_mitra"/>
          <w:sz w:val="24"/>
          <w:szCs w:val="24"/>
          <w:rtl/>
        </w:rPr>
        <w:t>ی</w:t>
      </w:r>
      <w:r w:rsidRPr="005C1999">
        <w:rPr>
          <w:rFonts w:ascii="F_mitra" w:hAnsi="F_mitra"/>
          <w:sz w:val="24"/>
          <w:szCs w:val="24"/>
          <w:rtl/>
        </w:rPr>
        <w:t>د ز</w:t>
      </w:r>
      <w:r>
        <w:rPr>
          <w:rFonts w:ascii="F_mitra" w:hAnsi="F_mitra"/>
          <w:sz w:val="24"/>
          <w:szCs w:val="24"/>
          <w:rtl/>
        </w:rPr>
        <w:t>ی</w:t>
      </w:r>
      <w:r w:rsidRPr="005C1999">
        <w:rPr>
          <w:rFonts w:ascii="F_mitra" w:hAnsi="F_mitra"/>
          <w:sz w:val="24"/>
          <w:szCs w:val="24"/>
          <w:rtl/>
        </w:rPr>
        <w:t xml:space="preserve">را پدر </w:t>
      </w:r>
      <w:r>
        <w:rPr>
          <w:rFonts w:ascii="F_mitra" w:hAnsi="F_mitra"/>
          <w:sz w:val="24"/>
          <w:szCs w:val="24"/>
          <w:rtl/>
        </w:rPr>
        <w:t>یکی</w:t>
      </w:r>
      <w:r w:rsidRPr="005C1999">
        <w:rPr>
          <w:rFonts w:ascii="F_mitra" w:hAnsi="F_mitra"/>
          <w:sz w:val="24"/>
          <w:szCs w:val="24"/>
          <w:rtl/>
        </w:rPr>
        <w:t xml:space="preserve"> از امهات المؤمن</w:t>
      </w:r>
      <w:r>
        <w:rPr>
          <w:rFonts w:ascii="F_mitra" w:hAnsi="F_mitra"/>
          <w:sz w:val="24"/>
          <w:szCs w:val="24"/>
          <w:rtl/>
        </w:rPr>
        <w:t>ی</w:t>
      </w:r>
      <w:r w:rsidRPr="005C1999">
        <w:rPr>
          <w:rFonts w:ascii="F_mitra" w:hAnsi="F_mitra"/>
          <w:sz w:val="24"/>
          <w:szCs w:val="24"/>
          <w:rtl/>
        </w:rPr>
        <w:t>ن بود و ب</w:t>
      </w:r>
      <w:r>
        <w:rPr>
          <w:rFonts w:ascii="F_mitra" w:hAnsi="F_mitra"/>
          <w:sz w:val="24"/>
          <w:szCs w:val="24"/>
          <w:rtl/>
        </w:rPr>
        <w:t>ی</w:t>
      </w:r>
      <w:r w:rsidRPr="005C1999">
        <w:rPr>
          <w:rFonts w:ascii="F_mitra" w:hAnsi="F_mitra"/>
          <w:sz w:val="24"/>
          <w:szCs w:val="24"/>
          <w:rtl/>
        </w:rPr>
        <w:t>ش از همه زمان</w:t>
      </w:r>
      <w:r>
        <w:rPr>
          <w:rFonts w:ascii="F_mitra" w:hAnsi="F_mitra"/>
          <w:sz w:val="24"/>
          <w:szCs w:val="24"/>
          <w:rtl/>
        </w:rPr>
        <w:t>ی</w:t>
      </w:r>
      <w:r w:rsidRPr="005C1999">
        <w:rPr>
          <w:rFonts w:ascii="F_mitra" w:hAnsi="F_mitra"/>
          <w:sz w:val="24"/>
          <w:szCs w:val="24"/>
          <w:rtl/>
        </w:rPr>
        <w:t xml:space="preserve"> معروف‌تر و محبوبتر شد </w:t>
      </w:r>
      <w:r>
        <w:rPr>
          <w:rFonts w:ascii="F_mitra" w:hAnsi="F_mitra"/>
          <w:sz w:val="24"/>
          <w:szCs w:val="24"/>
          <w:rtl/>
        </w:rPr>
        <w:t>ک</w:t>
      </w:r>
      <w:r w:rsidRPr="005C1999">
        <w:rPr>
          <w:rFonts w:ascii="F_mitra" w:hAnsi="F_mitra"/>
          <w:sz w:val="24"/>
          <w:szCs w:val="24"/>
          <w:rtl/>
        </w:rPr>
        <w:t>ه رسول خدا در ب</w:t>
      </w:r>
      <w:r>
        <w:rPr>
          <w:rFonts w:ascii="F_mitra" w:hAnsi="F_mitra"/>
          <w:sz w:val="24"/>
          <w:szCs w:val="24"/>
          <w:rtl/>
        </w:rPr>
        <w:t>ی</w:t>
      </w:r>
      <w:r w:rsidRPr="005C1999">
        <w:rPr>
          <w:rFonts w:ascii="F_mitra" w:hAnsi="F_mitra"/>
          <w:sz w:val="24"/>
          <w:szCs w:val="24"/>
          <w:rtl/>
        </w:rPr>
        <w:t>مار</w:t>
      </w:r>
      <w:r>
        <w:rPr>
          <w:rFonts w:ascii="F_mitra" w:hAnsi="F_mitra"/>
          <w:sz w:val="24"/>
          <w:szCs w:val="24"/>
          <w:rtl/>
        </w:rPr>
        <w:t>ی</w:t>
      </w:r>
      <w:r w:rsidRPr="005C1999">
        <w:rPr>
          <w:rFonts w:ascii="F_mitra" w:hAnsi="F_mitra"/>
          <w:sz w:val="24"/>
          <w:szCs w:val="24"/>
          <w:rtl/>
        </w:rPr>
        <w:t xml:space="preserve"> وفات، او را بر مصلا</w:t>
      </w:r>
      <w:r>
        <w:rPr>
          <w:rFonts w:ascii="F_mitra" w:hAnsi="F_mitra"/>
          <w:sz w:val="24"/>
          <w:szCs w:val="24"/>
          <w:rtl/>
        </w:rPr>
        <w:t>ی</w:t>
      </w:r>
      <w:r w:rsidRPr="005C1999">
        <w:rPr>
          <w:rFonts w:ascii="F_mitra" w:hAnsi="F_mitra"/>
          <w:sz w:val="24"/>
          <w:szCs w:val="24"/>
          <w:rtl/>
        </w:rPr>
        <w:t xml:space="preserve"> خود گمارد و امامت نماز مردم را به او سپرد (صح</w:t>
      </w:r>
      <w:r>
        <w:rPr>
          <w:rFonts w:ascii="F_mitra" w:hAnsi="F_mitra"/>
          <w:sz w:val="24"/>
          <w:szCs w:val="24"/>
          <w:rtl/>
        </w:rPr>
        <w:t>ی</w:t>
      </w:r>
      <w:r w:rsidRPr="005C1999">
        <w:rPr>
          <w:rFonts w:ascii="F_mitra" w:hAnsi="F_mitra"/>
          <w:sz w:val="24"/>
          <w:szCs w:val="24"/>
          <w:rtl/>
        </w:rPr>
        <w:t>ح مسلم و صح</w:t>
      </w:r>
      <w:r>
        <w:rPr>
          <w:rFonts w:ascii="F_mitra" w:hAnsi="F_mitra"/>
          <w:sz w:val="24"/>
          <w:szCs w:val="24"/>
          <w:rtl/>
        </w:rPr>
        <w:t>ی</w:t>
      </w:r>
      <w:r w:rsidRPr="005C1999">
        <w:rPr>
          <w:rFonts w:ascii="F_mitra" w:hAnsi="F_mitra"/>
          <w:sz w:val="24"/>
          <w:szCs w:val="24"/>
          <w:rtl/>
        </w:rPr>
        <w:t>ح بخار</w:t>
      </w:r>
      <w:r>
        <w:rPr>
          <w:rFonts w:ascii="F_mitra" w:hAnsi="F_mitra"/>
          <w:sz w:val="24"/>
          <w:szCs w:val="24"/>
          <w:rtl/>
        </w:rPr>
        <w:t>ی</w:t>
      </w:r>
      <w:r w:rsidRPr="005C1999">
        <w:rPr>
          <w:rFonts w:ascii="F_mitra" w:hAnsi="F_mitra"/>
          <w:sz w:val="24"/>
          <w:szCs w:val="24"/>
          <w:rtl/>
        </w:rPr>
        <w:t xml:space="preserve">) </w:t>
      </w:r>
    </w:p>
    <w:p w:rsidR="00AC3BE7" w:rsidRPr="005C1999" w:rsidRDefault="00AC3BE7" w:rsidP="00531A0C">
      <w:pPr>
        <w:jc w:val="both"/>
        <w:rPr>
          <w:rFonts w:ascii="F_mitra" w:hAnsi="F_mitra"/>
          <w:sz w:val="24"/>
          <w:szCs w:val="24"/>
          <w:rtl/>
        </w:rPr>
      </w:pPr>
      <w:r w:rsidRPr="005C1999">
        <w:rPr>
          <w:rFonts w:ascii="F_mitra" w:hAnsi="F_mitra"/>
          <w:sz w:val="24"/>
          <w:szCs w:val="24"/>
          <w:rtl/>
        </w:rPr>
        <w:t>ا</w:t>
      </w:r>
      <w:r>
        <w:rPr>
          <w:rFonts w:ascii="F_mitra" w:hAnsi="F_mitra"/>
          <w:sz w:val="24"/>
          <w:szCs w:val="24"/>
          <w:rtl/>
        </w:rPr>
        <w:t>ی</w:t>
      </w:r>
      <w:r w:rsidRPr="005C1999">
        <w:rPr>
          <w:rFonts w:ascii="F_mitra" w:hAnsi="F_mitra"/>
          <w:sz w:val="24"/>
          <w:szCs w:val="24"/>
          <w:rtl/>
        </w:rPr>
        <w:t>نها به روشن</w:t>
      </w:r>
      <w:r>
        <w:rPr>
          <w:rFonts w:ascii="F_mitra" w:hAnsi="F_mitra"/>
          <w:sz w:val="24"/>
          <w:szCs w:val="24"/>
          <w:rtl/>
        </w:rPr>
        <w:t>ی</w:t>
      </w:r>
      <w:r w:rsidRPr="005C1999">
        <w:rPr>
          <w:rFonts w:ascii="F_mitra" w:hAnsi="F_mitra"/>
          <w:sz w:val="24"/>
          <w:szCs w:val="24"/>
          <w:rtl/>
        </w:rPr>
        <w:t xml:space="preserve"> م</w:t>
      </w:r>
      <w:r>
        <w:rPr>
          <w:rFonts w:ascii="F_mitra" w:hAnsi="F_mitra"/>
          <w:sz w:val="24"/>
          <w:szCs w:val="24"/>
          <w:rtl/>
        </w:rPr>
        <w:t>ی</w:t>
      </w:r>
      <w:r w:rsidRPr="005C1999">
        <w:rPr>
          <w:rFonts w:ascii="F_mitra" w:hAnsi="F_mitra"/>
          <w:sz w:val="24"/>
          <w:szCs w:val="24"/>
          <w:rtl/>
        </w:rPr>
        <w:t xml:space="preserve">‌رساند </w:t>
      </w:r>
      <w:r>
        <w:rPr>
          <w:rFonts w:ascii="F_mitra" w:hAnsi="F_mitra"/>
          <w:sz w:val="24"/>
          <w:szCs w:val="24"/>
          <w:rtl/>
        </w:rPr>
        <w:t>ک</w:t>
      </w:r>
      <w:r w:rsidRPr="005C1999">
        <w:rPr>
          <w:rFonts w:ascii="F_mitra" w:hAnsi="F_mitra"/>
          <w:sz w:val="24"/>
          <w:szCs w:val="24"/>
          <w:rtl/>
        </w:rPr>
        <w:t>ه رسول خدا قلباً خواهان ا</w:t>
      </w:r>
      <w:r>
        <w:rPr>
          <w:rFonts w:ascii="F_mitra" w:hAnsi="F_mitra"/>
          <w:sz w:val="24"/>
          <w:szCs w:val="24"/>
          <w:rtl/>
        </w:rPr>
        <w:t>ی</w:t>
      </w:r>
      <w:r w:rsidRPr="005C1999">
        <w:rPr>
          <w:rFonts w:ascii="F_mitra" w:hAnsi="F_mitra"/>
          <w:sz w:val="24"/>
          <w:szCs w:val="24"/>
          <w:rtl/>
        </w:rPr>
        <w:t xml:space="preserve">ن بود </w:t>
      </w:r>
      <w:r>
        <w:rPr>
          <w:rFonts w:ascii="F_mitra" w:hAnsi="F_mitra"/>
          <w:sz w:val="24"/>
          <w:szCs w:val="24"/>
          <w:rtl/>
        </w:rPr>
        <w:t>ک</w:t>
      </w:r>
      <w:r w:rsidRPr="005C1999">
        <w:rPr>
          <w:rFonts w:ascii="F_mitra" w:hAnsi="F_mitra"/>
          <w:sz w:val="24"/>
          <w:szCs w:val="24"/>
          <w:rtl/>
        </w:rPr>
        <w:t>ه ابوب</w:t>
      </w:r>
      <w:r>
        <w:rPr>
          <w:rFonts w:ascii="F_mitra" w:hAnsi="F_mitra"/>
          <w:sz w:val="24"/>
          <w:szCs w:val="24"/>
          <w:rtl/>
        </w:rPr>
        <w:t>ک</w:t>
      </w:r>
      <w:r w:rsidRPr="005C1999">
        <w:rPr>
          <w:rFonts w:ascii="F_mitra" w:hAnsi="F_mitra"/>
          <w:sz w:val="24"/>
          <w:szCs w:val="24"/>
          <w:rtl/>
        </w:rPr>
        <w:t>ر جانش</w:t>
      </w:r>
      <w:r>
        <w:rPr>
          <w:rFonts w:ascii="F_mitra" w:hAnsi="F_mitra"/>
          <w:sz w:val="24"/>
          <w:szCs w:val="24"/>
          <w:rtl/>
        </w:rPr>
        <w:t>ی</w:t>
      </w:r>
      <w:r w:rsidRPr="005C1999">
        <w:rPr>
          <w:rFonts w:ascii="F_mitra" w:hAnsi="F_mitra"/>
          <w:sz w:val="24"/>
          <w:szCs w:val="24"/>
          <w:rtl/>
        </w:rPr>
        <w:t>ن و</w:t>
      </w:r>
      <w:r>
        <w:rPr>
          <w:rFonts w:ascii="F_mitra" w:hAnsi="F_mitra"/>
          <w:sz w:val="24"/>
          <w:szCs w:val="24"/>
          <w:rtl/>
        </w:rPr>
        <w:t>ی</w:t>
      </w:r>
      <w:r w:rsidRPr="005C1999">
        <w:rPr>
          <w:rFonts w:ascii="F_mitra" w:hAnsi="F_mitra"/>
          <w:sz w:val="24"/>
          <w:szCs w:val="24"/>
          <w:rtl/>
        </w:rPr>
        <w:t xml:space="preserve"> باشد. </w:t>
      </w:r>
    </w:p>
    <w:p w:rsidR="00AC3BE7" w:rsidRPr="005C1999" w:rsidRDefault="00AC3BE7" w:rsidP="00531A0C">
      <w:pPr>
        <w:jc w:val="both"/>
        <w:rPr>
          <w:rFonts w:ascii="F_mitra" w:hAnsi="F_mitra"/>
          <w:sz w:val="24"/>
          <w:szCs w:val="24"/>
          <w:rtl/>
        </w:rPr>
      </w:pPr>
      <w:r w:rsidRPr="005C1999">
        <w:rPr>
          <w:rFonts w:ascii="F_mitra" w:hAnsi="F_mitra"/>
          <w:sz w:val="24"/>
          <w:szCs w:val="24"/>
          <w:rtl/>
        </w:rPr>
        <w:t>البته نزد ما روا</w:t>
      </w:r>
      <w:r>
        <w:rPr>
          <w:rFonts w:ascii="F_mitra" w:hAnsi="F_mitra"/>
          <w:sz w:val="24"/>
          <w:szCs w:val="24"/>
          <w:rtl/>
        </w:rPr>
        <w:t>ی</w:t>
      </w:r>
      <w:r w:rsidRPr="005C1999">
        <w:rPr>
          <w:rFonts w:ascii="F_mitra" w:hAnsi="F_mitra"/>
          <w:sz w:val="24"/>
          <w:szCs w:val="24"/>
          <w:rtl/>
        </w:rPr>
        <w:t>ات صح</w:t>
      </w:r>
      <w:r>
        <w:rPr>
          <w:rFonts w:ascii="F_mitra" w:hAnsi="F_mitra"/>
          <w:sz w:val="24"/>
          <w:szCs w:val="24"/>
          <w:rtl/>
        </w:rPr>
        <w:t>ی</w:t>
      </w:r>
      <w:r w:rsidRPr="005C1999">
        <w:rPr>
          <w:rFonts w:ascii="F_mitra" w:hAnsi="F_mitra"/>
          <w:sz w:val="24"/>
          <w:szCs w:val="24"/>
          <w:rtl/>
        </w:rPr>
        <w:t>ح</w:t>
      </w:r>
      <w:r>
        <w:rPr>
          <w:rFonts w:ascii="F_mitra" w:hAnsi="F_mitra"/>
          <w:sz w:val="24"/>
          <w:szCs w:val="24"/>
          <w:rtl/>
        </w:rPr>
        <w:t>ی</w:t>
      </w:r>
      <w:r w:rsidRPr="005C1999">
        <w:rPr>
          <w:rFonts w:ascii="F_mitra" w:hAnsi="F_mitra"/>
          <w:sz w:val="24"/>
          <w:szCs w:val="24"/>
          <w:rtl/>
        </w:rPr>
        <w:t xml:space="preserve"> وجود دارد </w:t>
      </w:r>
      <w:r>
        <w:rPr>
          <w:rFonts w:ascii="F_mitra" w:hAnsi="F_mitra"/>
          <w:sz w:val="24"/>
          <w:szCs w:val="24"/>
          <w:rtl/>
        </w:rPr>
        <w:t>ک</w:t>
      </w:r>
      <w:r w:rsidRPr="005C1999">
        <w:rPr>
          <w:rFonts w:ascii="F_mitra" w:hAnsi="F_mitra"/>
          <w:sz w:val="24"/>
          <w:szCs w:val="24"/>
          <w:rtl/>
        </w:rPr>
        <w:t>ه رسول خدا م</w:t>
      </w:r>
      <w:r>
        <w:rPr>
          <w:rFonts w:ascii="F_mitra" w:hAnsi="F_mitra"/>
          <w:sz w:val="24"/>
          <w:szCs w:val="24"/>
          <w:rtl/>
        </w:rPr>
        <w:t>ی</w:t>
      </w:r>
      <w:r w:rsidRPr="005C1999">
        <w:rPr>
          <w:rFonts w:ascii="F_mitra" w:hAnsi="F_mitra"/>
          <w:sz w:val="24"/>
          <w:szCs w:val="24"/>
          <w:rtl/>
        </w:rPr>
        <w:t>‌خواست خلافت را برا</w:t>
      </w:r>
      <w:r>
        <w:rPr>
          <w:rFonts w:ascii="F_mitra" w:hAnsi="F_mitra"/>
          <w:sz w:val="24"/>
          <w:szCs w:val="24"/>
          <w:rtl/>
        </w:rPr>
        <w:t>ی</w:t>
      </w:r>
      <w:r w:rsidRPr="005C1999">
        <w:rPr>
          <w:rFonts w:ascii="F_mitra" w:hAnsi="F_mitra"/>
          <w:sz w:val="24"/>
          <w:szCs w:val="24"/>
          <w:rtl/>
        </w:rPr>
        <w:t xml:space="preserve"> ابوب</w:t>
      </w:r>
      <w:r>
        <w:rPr>
          <w:rFonts w:ascii="F_mitra" w:hAnsi="F_mitra"/>
          <w:sz w:val="24"/>
          <w:szCs w:val="24"/>
          <w:rtl/>
        </w:rPr>
        <w:t>ک</w:t>
      </w:r>
      <w:r w:rsidRPr="005C1999">
        <w:rPr>
          <w:rFonts w:ascii="F_mitra" w:hAnsi="F_mitra"/>
          <w:sz w:val="24"/>
          <w:szCs w:val="24"/>
          <w:rtl/>
        </w:rPr>
        <w:t>ر بنو</w:t>
      </w:r>
      <w:r>
        <w:rPr>
          <w:rFonts w:ascii="F_mitra" w:hAnsi="F_mitra"/>
          <w:sz w:val="24"/>
          <w:szCs w:val="24"/>
          <w:rtl/>
        </w:rPr>
        <w:t>ی</w:t>
      </w:r>
      <w:r w:rsidRPr="005C1999">
        <w:rPr>
          <w:rFonts w:ascii="F_mitra" w:hAnsi="F_mitra"/>
          <w:sz w:val="24"/>
          <w:szCs w:val="24"/>
          <w:rtl/>
        </w:rPr>
        <w:t xml:space="preserve">سد ول از آن صرف نظر </w:t>
      </w:r>
      <w:r>
        <w:rPr>
          <w:rFonts w:ascii="F_mitra" w:hAnsi="F_mitra"/>
          <w:sz w:val="24"/>
          <w:szCs w:val="24"/>
          <w:rtl/>
        </w:rPr>
        <w:t>ک</w:t>
      </w:r>
      <w:r w:rsidRPr="005C1999">
        <w:rPr>
          <w:rFonts w:ascii="F_mitra" w:hAnsi="F_mitra"/>
          <w:sz w:val="24"/>
          <w:szCs w:val="24"/>
          <w:rtl/>
        </w:rPr>
        <w:t xml:space="preserve">رد و فرمود مؤمنان و خدا </w:t>
      </w:r>
      <w:r>
        <w:rPr>
          <w:rFonts w:ascii="F_mitra" w:hAnsi="F_mitra"/>
          <w:sz w:val="24"/>
          <w:szCs w:val="24"/>
          <w:rtl/>
        </w:rPr>
        <w:t>ک</w:t>
      </w:r>
      <w:r w:rsidRPr="005C1999">
        <w:rPr>
          <w:rFonts w:ascii="F_mitra" w:hAnsi="F_mitra"/>
          <w:sz w:val="24"/>
          <w:szCs w:val="24"/>
          <w:rtl/>
        </w:rPr>
        <w:t>س</w:t>
      </w:r>
      <w:r>
        <w:rPr>
          <w:rFonts w:ascii="F_mitra" w:hAnsi="F_mitra"/>
          <w:sz w:val="24"/>
          <w:szCs w:val="24"/>
          <w:rtl/>
        </w:rPr>
        <w:t>ی</w:t>
      </w:r>
      <w:r w:rsidRPr="005C1999">
        <w:rPr>
          <w:rFonts w:ascii="F_mitra" w:hAnsi="F_mitra"/>
          <w:sz w:val="24"/>
          <w:szCs w:val="24"/>
          <w:rtl/>
        </w:rPr>
        <w:t xml:space="preserve"> جز او را انتخاب نخواهد </w:t>
      </w:r>
      <w:r>
        <w:rPr>
          <w:rFonts w:ascii="F_mitra" w:hAnsi="F_mitra"/>
          <w:sz w:val="24"/>
          <w:szCs w:val="24"/>
          <w:rtl/>
        </w:rPr>
        <w:t>ک</w:t>
      </w:r>
      <w:r w:rsidRPr="005C1999">
        <w:rPr>
          <w:rFonts w:ascii="F_mitra" w:hAnsi="F_mitra"/>
          <w:sz w:val="24"/>
          <w:szCs w:val="24"/>
          <w:rtl/>
        </w:rPr>
        <w:t>رد (صح</w:t>
      </w:r>
      <w:r>
        <w:rPr>
          <w:rFonts w:ascii="F_mitra" w:hAnsi="F_mitra"/>
          <w:sz w:val="24"/>
          <w:szCs w:val="24"/>
          <w:rtl/>
        </w:rPr>
        <w:t>ی</w:t>
      </w:r>
      <w:r w:rsidRPr="005C1999">
        <w:rPr>
          <w:rFonts w:ascii="F_mitra" w:hAnsi="F_mitra"/>
          <w:sz w:val="24"/>
          <w:szCs w:val="24"/>
          <w:rtl/>
        </w:rPr>
        <w:t>ح بخار</w:t>
      </w:r>
      <w:r>
        <w:rPr>
          <w:rFonts w:ascii="F_mitra" w:hAnsi="F_mitra"/>
          <w:sz w:val="24"/>
          <w:szCs w:val="24"/>
          <w:rtl/>
        </w:rPr>
        <w:t>ی</w:t>
      </w:r>
      <w:r w:rsidRPr="005C1999">
        <w:rPr>
          <w:rFonts w:ascii="F_mitra" w:hAnsi="F_mitra"/>
          <w:sz w:val="24"/>
          <w:szCs w:val="24"/>
          <w:rtl/>
        </w:rPr>
        <w:t>) و چن</w:t>
      </w:r>
      <w:r>
        <w:rPr>
          <w:rFonts w:ascii="F_mitra" w:hAnsi="F_mitra"/>
          <w:sz w:val="24"/>
          <w:szCs w:val="24"/>
          <w:rtl/>
        </w:rPr>
        <w:t>ی</w:t>
      </w:r>
      <w:r w:rsidRPr="005C1999">
        <w:rPr>
          <w:rFonts w:ascii="F_mitra" w:hAnsi="F_mitra"/>
          <w:sz w:val="24"/>
          <w:szCs w:val="24"/>
          <w:rtl/>
        </w:rPr>
        <w:t xml:space="preserve">ن هم شد. </w:t>
      </w:r>
    </w:p>
    <w:p w:rsidR="00AC3BE7" w:rsidRPr="005C1999" w:rsidRDefault="00AC3BE7" w:rsidP="00531A0C">
      <w:pPr>
        <w:jc w:val="both"/>
        <w:rPr>
          <w:rFonts w:ascii="F_mitra" w:hAnsi="F_mitra"/>
          <w:sz w:val="24"/>
          <w:szCs w:val="24"/>
          <w:rtl/>
        </w:rPr>
      </w:pPr>
      <w:r w:rsidRPr="005C1999">
        <w:rPr>
          <w:rFonts w:ascii="F_mitra" w:hAnsi="F_mitra"/>
          <w:sz w:val="24"/>
          <w:szCs w:val="24"/>
          <w:rtl/>
        </w:rPr>
        <w:t>چنان</w:t>
      </w:r>
      <w:r>
        <w:rPr>
          <w:rFonts w:ascii="F_mitra" w:hAnsi="F_mitra"/>
          <w:sz w:val="24"/>
          <w:szCs w:val="24"/>
          <w:rtl/>
        </w:rPr>
        <w:t>ک</w:t>
      </w:r>
      <w:r w:rsidRPr="005C1999">
        <w:rPr>
          <w:rFonts w:ascii="F_mitra" w:hAnsi="F_mitra"/>
          <w:sz w:val="24"/>
          <w:szCs w:val="24"/>
          <w:rtl/>
        </w:rPr>
        <w:t xml:space="preserve">ه امت، بعد از وفات رسول خدا </w:t>
      </w:r>
      <w:r>
        <w:rPr>
          <w:rFonts w:ascii="F_mitra" w:hAnsi="F_mitra"/>
          <w:sz w:val="24"/>
          <w:szCs w:val="24"/>
          <w:rtl/>
        </w:rPr>
        <w:t>ک</w:t>
      </w:r>
      <w:r w:rsidRPr="005C1999">
        <w:rPr>
          <w:rFonts w:ascii="F_mitra" w:hAnsi="F_mitra"/>
          <w:sz w:val="24"/>
          <w:szCs w:val="24"/>
          <w:rtl/>
        </w:rPr>
        <w:t>س</w:t>
      </w:r>
      <w:r>
        <w:rPr>
          <w:rFonts w:ascii="F_mitra" w:hAnsi="F_mitra"/>
          <w:sz w:val="24"/>
          <w:szCs w:val="24"/>
          <w:rtl/>
        </w:rPr>
        <w:t>ی</w:t>
      </w:r>
      <w:r w:rsidRPr="005C1999">
        <w:rPr>
          <w:rFonts w:ascii="F_mitra" w:hAnsi="F_mitra"/>
          <w:sz w:val="24"/>
          <w:szCs w:val="24"/>
          <w:rtl/>
        </w:rPr>
        <w:t xml:space="preserve"> جز ابوب</w:t>
      </w:r>
      <w:r>
        <w:rPr>
          <w:rFonts w:ascii="F_mitra" w:hAnsi="F_mitra"/>
          <w:sz w:val="24"/>
          <w:szCs w:val="24"/>
          <w:rtl/>
        </w:rPr>
        <w:t>ک</w:t>
      </w:r>
      <w:r w:rsidRPr="005C1999">
        <w:rPr>
          <w:rFonts w:ascii="F_mitra" w:hAnsi="F_mitra"/>
          <w:sz w:val="24"/>
          <w:szCs w:val="24"/>
          <w:rtl/>
        </w:rPr>
        <w:t>ر را انتخاب ن</w:t>
      </w:r>
      <w:r>
        <w:rPr>
          <w:rFonts w:ascii="F_mitra" w:hAnsi="F_mitra"/>
          <w:sz w:val="24"/>
          <w:szCs w:val="24"/>
          <w:rtl/>
        </w:rPr>
        <w:t>ک</w:t>
      </w:r>
      <w:r w:rsidRPr="005C1999">
        <w:rPr>
          <w:rFonts w:ascii="F_mitra" w:hAnsi="F_mitra"/>
          <w:sz w:val="24"/>
          <w:szCs w:val="24"/>
          <w:rtl/>
        </w:rPr>
        <w:t>رد، ز</w:t>
      </w:r>
      <w:r>
        <w:rPr>
          <w:rFonts w:ascii="F_mitra" w:hAnsi="F_mitra"/>
          <w:sz w:val="24"/>
          <w:szCs w:val="24"/>
          <w:rtl/>
        </w:rPr>
        <w:t>ی</w:t>
      </w:r>
      <w:r w:rsidRPr="005C1999">
        <w:rPr>
          <w:rFonts w:ascii="F_mitra" w:hAnsi="F_mitra"/>
          <w:sz w:val="24"/>
          <w:szCs w:val="24"/>
          <w:rtl/>
        </w:rPr>
        <w:t>را رسول خدا با قرائن ز</w:t>
      </w:r>
      <w:r>
        <w:rPr>
          <w:rFonts w:ascii="F_mitra" w:hAnsi="F_mitra"/>
          <w:sz w:val="24"/>
          <w:szCs w:val="24"/>
          <w:rtl/>
        </w:rPr>
        <w:t>ی</w:t>
      </w:r>
      <w:r w:rsidRPr="005C1999">
        <w:rPr>
          <w:rFonts w:ascii="F_mitra" w:hAnsi="F_mitra"/>
          <w:sz w:val="24"/>
          <w:szCs w:val="24"/>
          <w:rtl/>
        </w:rPr>
        <w:t>اد</w:t>
      </w:r>
      <w:r>
        <w:rPr>
          <w:rFonts w:ascii="F_mitra" w:hAnsi="F_mitra"/>
          <w:sz w:val="24"/>
          <w:szCs w:val="24"/>
          <w:rtl/>
        </w:rPr>
        <w:t>ی</w:t>
      </w:r>
      <w:r w:rsidRPr="005C1999">
        <w:rPr>
          <w:rFonts w:ascii="F_mitra" w:hAnsi="F_mitra"/>
          <w:sz w:val="24"/>
          <w:szCs w:val="24"/>
          <w:rtl/>
        </w:rPr>
        <w:t xml:space="preserve"> مردم را متوجه ا</w:t>
      </w:r>
      <w:r>
        <w:rPr>
          <w:rFonts w:ascii="F_mitra" w:hAnsi="F_mitra"/>
          <w:sz w:val="24"/>
          <w:szCs w:val="24"/>
          <w:rtl/>
        </w:rPr>
        <w:t>ی</w:t>
      </w:r>
      <w:r w:rsidRPr="005C1999">
        <w:rPr>
          <w:rFonts w:ascii="F_mitra" w:hAnsi="F_mitra"/>
          <w:sz w:val="24"/>
          <w:szCs w:val="24"/>
          <w:rtl/>
        </w:rPr>
        <w:t>ن مطلب نموده بود. از ا</w:t>
      </w:r>
      <w:r>
        <w:rPr>
          <w:rFonts w:ascii="F_mitra" w:hAnsi="F_mitra"/>
          <w:sz w:val="24"/>
          <w:szCs w:val="24"/>
          <w:rtl/>
        </w:rPr>
        <w:t>ی</w:t>
      </w:r>
      <w:r w:rsidRPr="005C1999">
        <w:rPr>
          <w:rFonts w:ascii="F_mitra" w:hAnsi="F_mitra"/>
          <w:sz w:val="24"/>
          <w:szCs w:val="24"/>
          <w:rtl/>
        </w:rPr>
        <w:t>نرو حت</w:t>
      </w:r>
      <w:r>
        <w:rPr>
          <w:rFonts w:ascii="F_mitra" w:hAnsi="F_mitra"/>
          <w:sz w:val="24"/>
          <w:szCs w:val="24"/>
          <w:rtl/>
        </w:rPr>
        <w:t>ی</w:t>
      </w:r>
      <w:r w:rsidRPr="005C1999">
        <w:rPr>
          <w:rFonts w:ascii="F_mitra" w:hAnsi="F_mitra"/>
          <w:sz w:val="24"/>
          <w:szCs w:val="24"/>
          <w:rtl/>
        </w:rPr>
        <w:t xml:space="preserve"> دو نفر هم با ا</w:t>
      </w:r>
      <w:r>
        <w:rPr>
          <w:rFonts w:ascii="F_mitra" w:hAnsi="F_mitra"/>
          <w:sz w:val="24"/>
          <w:szCs w:val="24"/>
          <w:rtl/>
        </w:rPr>
        <w:t>ی</w:t>
      </w:r>
      <w:r w:rsidRPr="005C1999">
        <w:rPr>
          <w:rFonts w:ascii="F_mitra" w:hAnsi="F_mitra"/>
          <w:sz w:val="24"/>
          <w:szCs w:val="24"/>
          <w:rtl/>
        </w:rPr>
        <w:t>ن قض</w:t>
      </w:r>
      <w:r>
        <w:rPr>
          <w:rFonts w:ascii="F_mitra" w:hAnsi="F_mitra"/>
          <w:sz w:val="24"/>
          <w:szCs w:val="24"/>
          <w:rtl/>
        </w:rPr>
        <w:t>ی</w:t>
      </w:r>
      <w:r w:rsidRPr="005C1999">
        <w:rPr>
          <w:rFonts w:ascii="F_mitra" w:hAnsi="F_mitra"/>
          <w:sz w:val="24"/>
          <w:szCs w:val="24"/>
          <w:rtl/>
        </w:rPr>
        <w:t>ه مخالفت ننمودند و اگر قض</w:t>
      </w:r>
      <w:r>
        <w:rPr>
          <w:rFonts w:ascii="F_mitra" w:hAnsi="F_mitra"/>
          <w:sz w:val="24"/>
          <w:szCs w:val="24"/>
          <w:rtl/>
        </w:rPr>
        <w:t>ی</w:t>
      </w:r>
      <w:r w:rsidRPr="005C1999">
        <w:rPr>
          <w:rFonts w:ascii="F_mitra" w:hAnsi="F_mitra"/>
          <w:sz w:val="24"/>
          <w:szCs w:val="24"/>
          <w:rtl/>
        </w:rPr>
        <w:t xml:space="preserve">ه مبهم بود </w:t>
      </w:r>
      <w:r>
        <w:rPr>
          <w:rFonts w:ascii="F_mitra" w:hAnsi="F_mitra"/>
          <w:sz w:val="24"/>
          <w:szCs w:val="24"/>
          <w:rtl/>
        </w:rPr>
        <w:t>ی</w:t>
      </w:r>
      <w:r w:rsidRPr="005C1999">
        <w:rPr>
          <w:rFonts w:ascii="F_mitra" w:hAnsi="F_mitra"/>
          <w:sz w:val="24"/>
          <w:szCs w:val="24"/>
          <w:rtl/>
        </w:rPr>
        <w:t xml:space="preserve">ا </w:t>
      </w:r>
      <w:r>
        <w:rPr>
          <w:rFonts w:ascii="F_mitra" w:hAnsi="F_mitra"/>
          <w:sz w:val="24"/>
          <w:szCs w:val="24"/>
          <w:rtl/>
        </w:rPr>
        <w:t>ک</w:t>
      </w:r>
      <w:r w:rsidRPr="005C1999">
        <w:rPr>
          <w:rFonts w:ascii="F_mitra" w:hAnsi="F_mitra"/>
          <w:sz w:val="24"/>
          <w:szCs w:val="24"/>
          <w:rtl/>
        </w:rPr>
        <w:t>س</w:t>
      </w:r>
      <w:r>
        <w:rPr>
          <w:rFonts w:ascii="F_mitra" w:hAnsi="F_mitra"/>
          <w:sz w:val="24"/>
          <w:szCs w:val="24"/>
          <w:rtl/>
        </w:rPr>
        <w:t>ی</w:t>
      </w:r>
      <w:r w:rsidRPr="005C1999">
        <w:rPr>
          <w:rFonts w:ascii="F_mitra" w:hAnsi="F_mitra"/>
          <w:sz w:val="24"/>
          <w:szCs w:val="24"/>
          <w:rtl/>
        </w:rPr>
        <w:t xml:space="preserve"> د</w:t>
      </w:r>
      <w:r>
        <w:rPr>
          <w:rFonts w:ascii="F_mitra" w:hAnsi="F_mitra"/>
          <w:sz w:val="24"/>
          <w:szCs w:val="24"/>
          <w:rtl/>
        </w:rPr>
        <w:t>ی</w:t>
      </w:r>
      <w:r w:rsidRPr="005C1999">
        <w:rPr>
          <w:rFonts w:ascii="F_mitra" w:hAnsi="F_mitra"/>
          <w:sz w:val="24"/>
          <w:szCs w:val="24"/>
          <w:rtl/>
        </w:rPr>
        <w:t>گر در فض</w:t>
      </w:r>
      <w:r>
        <w:rPr>
          <w:rFonts w:ascii="F_mitra" w:hAnsi="F_mitra"/>
          <w:sz w:val="24"/>
          <w:szCs w:val="24"/>
          <w:rtl/>
        </w:rPr>
        <w:t>ی</w:t>
      </w:r>
      <w:r w:rsidRPr="005C1999">
        <w:rPr>
          <w:rFonts w:ascii="F_mitra" w:hAnsi="F_mitra"/>
          <w:sz w:val="24"/>
          <w:szCs w:val="24"/>
          <w:rtl/>
        </w:rPr>
        <w:t>لت و جا</w:t>
      </w:r>
      <w:r>
        <w:rPr>
          <w:rFonts w:ascii="F_mitra" w:hAnsi="F_mitra"/>
          <w:sz w:val="24"/>
          <w:szCs w:val="24"/>
          <w:rtl/>
        </w:rPr>
        <w:t>ی</w:t>
      </w:r>
      <w:r w:rsidRPr="005C1999">
        <w:rPr>
          <w:rFonts w:ascii="F_mitra" w:hAnsi="F_mitra"/>
          <w:sz w:val="24"/>
          <w:szCs w:val="24"/>
          <w:rtl/>
        </w:rPr>
        <w:t>گاه د</w:t>
      </w:r>
      <w:r>
        <w:rPr>
          <w:rFonts w:ascii="F_mitra" w:hAnsi="F_mitra"/>
          <w:sz w:val="24"/>
          <w:szCs w:val="24"/>
          <w:rtl/>
        </w:rPr>
        <w:t>ی</w:t>
      </w:r>
      <w:r w:rsidRPr="005C1999">
        <w:rPr>
          <w:rFonts w:ascii="F_mitra" w:hAnsi="F_mitra"/>
          <w:sz w:val="24"/>
          <w:szCs w:val="24"/>
          <w:rtl/>
        </w:rPr>
        <w:t>ن</w:t>
      </w:r>
      <w:r>
        <w:rPr>
          <w:rFonts w:ascii="F_mitra" w:hAnsi="F_mitra"/>
          <w:sz w:val="24"/>
          <w:szCs w:val="24"/>
          <w:rtl/>
        </w:rPr>
        <w:t>ی</w:t>
      </w:r>
      <w:r w:rsidRPr="005C1999">
        <w:rPr>
          <w:rFonts w:ascii="F_mitra" w:hAnsi="F_mitra"/>
          <w:sz w:val="24"/>
          <w:szCs w:val="24"/>
          <w:rtl/>
        </w:rPr>
        <w:t xml:space="preserve"> و اجتماع</w:t>
      </w:r>
      <w:r>
        <w:rPr>
          <w:rFonts w:ascii="F_mitra" w:hAnsi="F_mitra"/>
          <w:sz w:val="24"/>
          <w:szCs w:val="24"/>
          <w:rtl/>
        </w:rPr>
        <w:t>ی</w:t>
      </w:r>
      <w:r w:rsidRPr="005C1999">
        <w:rPr>
          <w:rFonts w:ascii="F_mitra" w:hAnsi="F_mitra"/>
          <w:sz w:val="24"/>
          <w:szCs w:val="24"/>
          <w:rtl/>
        </w:rPr>
        <w:t xml:space="preserve"> با ابوب</w:t>
      </w:r>
      <w:r>
        <w:rPr>
          <w:rFonts w:ascii="F_mitra" w:hAnsi="F_mitra"/>
          <w:sz w:val="24"/>
          <w:szCs w:val="24"/>
          <w:rtl/>
        </w:rPr>
        <w:t>ک</w:t>
      </w:r>
      <w:r w:rsidRPr="005C1999">
        <w:rPr>
          <w:rFonts w:ascii="F_mitra" w:hAnsi="F_mitra"/>
          <w:sz w:val="24"/>
          <w:szCs w:val="24"/>
          <w:rtl/>
        </w:rPr>
        <w:t>ر برابر</w:t>
      </w:r>
      <w:r>
        <w:rPr>
          <w:rFonts w:ascii="F_mitra" w:hAnsi="F_mitra"/>
          <w:sz w:val="24"/>
          <w:szCs w:val="24"/>
          <w:rtl/>
        </w:rPr>
        <w:t>ی</w:t>
      </w:r>
      <w:r w:rsidRPr="005C1999">
        <w:rPr>
          <w:rFonts w:ascii="F_mitra" w:hAnsi="F_mitra"/>
          <w:sz w:val="24"/>
          <w:szCs w:val="24"/>
          <w:rtl/>
        </w:rPr>
        <w:t xml:space="preserve"> م</w:t>
      </w:r>
      <w:r>
        <w:rPr>
          <w:rFonts w:ascii="F_mitra" w:hAnsi="F_mitra"/>
          <w:sz w:val="24"/>
          <w:szCs w:val="24"/>
          <w:rtl/>
        </w:rPr>
        <w:t>ی</w:t>
      </w:r>
      <w:r w:rsidRPr="005C1999">
        <w:rPr>
          <w:rFonts w:ascii="F_mitra" w:hAnsi="F_mitra"/>
          <w:sz w:val="24"/>
          <w:szCs w:val="24"/>
          <w:rtl/>
        </w:rPr>
        <w:t>‌</w:t>
      </w:r>
      <w:r>
        <w:rPr>
          <w:rFonts w:ascii="F_mitra" w:hAnsi="F_mitra"/>
          <w:sz w:val="24"/>
          <w:szCs w:val="24"/>
          <w:rtl/>
        </w:rPr>
        <w:t>ک</w:t>
      </w:r>
      <w:r w:rsidRPr="005C1999">
        <w:rPr>
          <w:rFonts w:ascii="F_mitra" w:hAnsi="F_mitra"/>
          <w:sz w:val="24"/>
          <w:szCs w:val="24"/>
          <w:rtl/>
        </w:rPr>
        <w:t>رد، قطعاً انتخاب خل</w:t>
      </w:r>
      <w:r>
        <w:rPr>
          <w:rFonts w:ascii="F_mitra" w:hAnsi="F_mitra"/>
          <w:sz w:val="24"/>
          <w:szCs w:val="24"/>
          <w:rtl/>
        </w:rPr>
        <w:t>ی</w:t>
      </w:r>
      <w:r w:rsidRPr="005C1999">
        <w:rPr>
          <w:rFonts w:ascii="F_mitra" w:hAnsi="F_mitra"/>
          <w:sz w:val="24"/>
          <w:szCs w:val="24"/>
          <w:rtl/>
        </w:rPr>
        <w:t>فه به ا</w:t>
      </w:r>
      <w:r>
        <w:rPr>
          <w:rFonts w:ascii="F_mitra" w:hAnsi="F_mitra"/>
          <w:sz w:val="24"/>
          <w:szCs w:val="24"/>
          <w:rtl/>
        </w:rPr>
        <w:t>ی</w:t>
      </w:r>
      <w:r w:rsidRPr="005C1999">
        <w:rPr>
          <w:rFonts w:ascii="F_mitra" w:hAnsi="F_mitra"/>
          <w:sz w:val="24"/>
          <w:szCs w:val="24"/>
          <w:rtl/>
        </w:rPr>
        <w:t>ن سادگ</w:t>
      </w:r>
      <w:r>
        <w:rPr>
          <w:rFonts w:ascii="F_mitra" w:hAnsi="F_mitra"/>
          <w:sz w:val="24"/>
          <w:szCs w:val="24"/>
          <w:rtl/>
        </w:rPr>
        <w:t>ی</w:t>
      </w:r>
      <w:r w:rsidRPr="005C1999">
        <w:rPr>
          <w:rFonts w:ascii="F_mitra" w:hAnsi="F_mitra"/>
          <w:sz w:val="24"/>
          <w:szCs w:val="24"/>
          <w:rtl/>
        </w:rPr>
        <w:t xml:space="preserve"> انجام نم</w:t>
      </w:r>
      <w:r>
        <w:rPr>
          <w:rFonts w:ascii="F_mitra" w:hAnsi="F_mitra"/>
          <w:sz w:val="24"/>
          <w:szCs w:val="24"/>
          <w:rtl/>
        </w:rPr>
        <w:t>ی</w:t>
      </w:r>
      <w:r w:rsidRPr="005C1999">
        <w:rPr>
          <w:rFonts w:ascii="F_mitra" w:hAnsi="F_mitra"/>
          <w:sz w:val="24"/>
          <w:szCs w:val="24"/>
          <w:rtl/>
        </w:rPr>
        <w:t>‌گرفت و اتفاق چند</w:t>
      </w:r>
      <w:r>
        <w:rPr>
          <w:rFonts w:ascii="F_mitra" w:hAnsi="F_mitra"/>
          <w:sz w:val="24"/>
          <w:szCs w:val="24"/>
          <w:rtl/>
        </w:rPr>
        <w:t>ی</w:t>
      </w:r>
      <w:r w:rsidRPr="005C1999">
        <w:rPr>
          <w:rFonts w:ascii="F_mitra" w:hAnsi="F_mitra"/>
          <w:sz w:val="24"/>
          <w:szCs w:val="24"/>
          <w:rtl/>
        </w:rPr>
        <w:t>ن هزار انسان از قبا</w:t>
      </w:r>
      <w:r>
        <w:rPr>
          <w:rFonts w:ascii="F_mitra" w:hAnsi="F_mitra"/>
          <w:sz w:val="24"/>
          <w:szCs w:val="24"/>
          <w:rtl/>
        </w:rPr>
        <w:t>ی</w:t>
      </w:r>
      <w:r w:rsidRPr="005C1999">
        <w:rPr>
          <w:rFonts w:ascii="F_mitra" w:hAnsi="F_mitra"/>
          <w:sz w:val="24"/>
          <w:szCs w:val="24"/>
          <w:rtl/>
        </w:rPr>
        <w:t>ل مختلف و با سل</w:t>
      </w:r>
      <w:r>
        <w:rPr>
          <w:rFonts w:ascii="F_mitra" w:hAnsi="F_mitra"/>
          <w:sz w:val="24"/>
          <w:szCs w:val="24"/>
          <w:rtl/>
        </w:rPr>
        <w:t>ی</w:t>
      </w:r>
      <w:r w:rsidRPr="005C1999">
        <w:rPr>
          <w:rFonts w:ascii="F_mitra" w:hAnsi="F_mitra"/>
          <w:sz w:val="24"/>
          <w:szCs w:val="24"/>
          <w:rtl/>
        </w:rPr>
        <w:t>قه‌ها</w:t>
      </w:r>
      <w:r>
        <w:rPr>
          <w:rFonts w:ascii="F_mitra" w:hAnsi="F_mitra"/>
          <w:sz w:val="24"/>
          <w:szCs w:val="24"/>
          <w:rtl/>
        </w:rPr>
        <w:t>ی</w:t>
      </w:r>
      <w:r w:rsidRPr="005C1999">
        <w:rPr>
          <w:rFonts w:ascii="F_mitra" w:hAnsi="F_mitra"/>
          <w:sz w:val="24"/>
          <w:szCs w:val="24"/>
          <w:rtl/>
        </w:rPr>
        <w:t xml:space="preserve"> مختلف بر </w:t>
      </w:r>
      <w:r>
        <w:rPr>
          <w:rFonts w:ascii="F_mitra" w:hAnsi="F_mitra"/>
          <w:sz w:val="24"/>
          <w:szCs w:val="24"/>
          <w:rtl/>
        </w:rPr>
        <w:t>یک</w:t>
      </w:r>
      <w:r w:rsidRPr="005C1999">
        <w:rPr>
          <w:rFonts w:ascii="F_mitra" w:hAnsi="F_mitra"/>
          <w:sz w:val="24"/>
          <w:szCs w:val="24"/>
          <w:rtl/>
        </w:rPr>
        <w:t xml:space="preserve"> شخص به راحت</w:t>
      </w:r>
      <w:r>
        <w:rPr>
          <w:rFonts w:ascii="F_mitra" w:hAnsi="F_mitra"/>
          <w:sz w:val="24"/>
          <w:szCs w:val="24"/>
          <w:rtl/>
        </w:rPr>
        <w:t>ی</w:t>
      </w:r>
      <w:r w:rsidRPr="005C1999">
        <w:rPr>
          <w:rFonts w:ascii="F_mitra" w:hAnsi="F_mitra"/>
          <w:sz w:val="24"/>
          <w:szCs w:val="24"/>
          <w:rtl/>
        </w:rPr>
        <w:t xml:space="preserve"> ام</w:t>
      </w:r>
      <w:r>
        <w:rPr>
          <w:rFonts w:ascii="F_mitra" w:hAnsi="F_mitra"/>
          <w:sz w:val="24"/>
          <w:szCs w:val="24"/>
          <w:rtl/>
        </w:rPr>
        <w:t>ک</w:t>
      </w:r>
      <w:r w:rsidRPr="005C1999">
        <w:rPr>
          <w:rFonts w:ascii="F_mitra" w:hAnsi="F_mitra"/>
          <w:sz w:val="24"/>
          <w:szCs w:val="24"/>
          <w:rtl/>
        </w:rPr>
        <w:t>ان پذ</w:t>
      </w:r>
      <w:r>
        <w:rPr>
          <w:rFonts w:ascii="F_mitra" w:hAnsi="F_mitra"/>
          <w:sz w:val="24"/>
          <w:szCs w:val="24"/>
          <w:rtl/>
        </w:rPr>
        <w:t>ی</w:t>
      </w:r>
      <w:r w:rsidRPr="005C1999">
        <w:rPr>
          <w:rFonts w:ascii="F_mitra" w:hAnsi="F_mitra"/>
          <w:sz w:val="24"/>
          <w:szCs w:val="24"/>
          <w:rtl/>
        </w:rPr>
        <w:t>ر نبود و ا</w:t>
      </w:r>
      <w:r>
        <w:rPr>
          <w:rFonts w:ascii="F_mitra" w:hAnsi="F_mitra"/>
          <w:sz w:val="24"/>
          <w:szCs w:val="24"/>
          <w:rtl/>
        </w:rPr>
        <w:t>ی</w:t>
      </w:r>
      <w:r w:rsidRPr="005C1999">
        <w:rPr>
          <w:rFonts w:ascii="F_mitra" w:hAnsi="F_mitra"/>
          <w:sz w:val="24"/>
          <w:szCs w:val="24"/>
          <w:rtl/>
        </w:rPr>
        <w:t>ن خود دل</w:t>
      </w:r>
      <w:r>
        <w:rPr>
          <w:rFonts w:ascii="F_mitra" w:hAnsi="F_mitra"/>
          <w:sz w:val="24"/>
          <w:szCs w:val="24"/>
          <w:rtl/>
        </w:rPr>
        <w:t>ی</w:t>
      </w:r>
      <w:r w:rsidRPr="005C1999">
        <w:rPr>
          <w:rFonts w:ascii="F_mitra" w:hAnsi="F_mitra"/>
          <w:sz w:val="24"/>
          <w:szCs w:val="24"/>
          <w:rtl/>
        </w:rPr>
        <w:t>ل روشن</w:t>
      </w:r>
      <w:r>
        <w:rPr>
          <w:rFonts w:ascii="F_mitra" w:hAnsi="F_mitra"/>
          <w:sz w:val="24"/>
          <w:szCs w:val="24"/>
          <w:rtl/>
        </w:rPr>
        <w:t>ی</w:t>
      </w:r>
      <w:r w:rsidRPr="005C1999">
        <w:rPr>
          <w:rFonts w:ascii="F_mitra" w:hAnsi="F_mitra"/>
          <w:sz w:val="24"/>
          <w:szCs w:val="24"/>
          <w:rtl/>
        </w:rPr>
        <w:t xml:space="preserve"> بر ا</w:t>
      </w:r>
      <w:r>
        <w:rPr>
          <w:rFonts w:ascii="F_mitra" w:hAnsi="F_mitra"/>
          <w:sz w:val="24"/>
          <w:szCs w:val="24"/>
          <w:rtl/>
        </w:rPr>
        <w:t>ی</w:t>
      </w:r>
      <w:r w:rsidRPr="005C1999">
        <w:rPr>
          <w:rFonts w:ascii="F_mitra" w:hAnsi="F_mitra"/>
          <w:sz w:val="24"/>
          <w:szCs w:val="24"/>
          <w:rtl/>
        </w:rPr>
        <w:t xml:space="preserve">ن مطلب است </w:t>
      </w:r>
      <w:r>
        <w:rPr>
          <w:rFonts w:ascii="F_mitra" w:hAnsi="F_mitra"/>
          <w:sz w:val="24"/>
          <w:szCs w:val="24"/>
          <w:rtl/>
        </w:rPr>
        <w:t>ک</w:t>
      </w:r>
      <w:r w:rsidRPr="005C1999">
        <w:rPr>
          <w:rFonts w:ascii="F_mitra" w:hAnsi="F_mitra"/>
          <w:sz w:val="24"/>
          <w:szCs w:val="24"/>
          <w:rtl/>
        </w:rPr>
        <w:t>ه اشارات و قرائن ز</w:t>
      </w:r>
      <w:r>
        <w:rPr>
          <w:rFonts w:ascii="F_mitra" w:hAnsi="F_mitra"/>
          <w:sz w:val="24"/>
          <w:szCs w:val="24"/>
          <w:rtl/>
        </w:rPr>
        <w:t>ی</w:t>
      </w:r>
      <w:r w:rsidRPr="005C1999">
        <w:rPr>
          <w:rFonts w:ascii="F_mitra" w:hAnsi="F_mitra"/>
          <w:sz w:val="24"/>
          <w:szCs w:val="24"/>
          <w:rtl/>
        </w:rPr>
        <w:t>اد</w:t>
      </w:r>
      <w:r>
        <w:rPr>
          <w:rFonts w:ascii="F_mitra" w:hAnsi="F_mitra"/>
          <w:sz w:val="24"/>
          <w:szCs w:val="24"/>
          <w:rtl/>
        </w:rPr>
        <w:t>ی</w:t>
      </w:r>
      <w:r w:rsidRPr="005C1999">
        <w:rPr>
          <w:rFonts w:ascii="F_mitra" w:hAnsi="F_mitra"/>
          <w:sz w:val="24"/>
          <w:szCs w:val="24"/>
          <w:rtl/>
        </w:rPr>
        <w:t xml:space="preserve"> از طرف پ</w:t>
      </w:r>
      <w:r>
        <w:rPr>
          <w:rFonts w:ascii="F_mitra" w:hAnsi="F_mitra"/>
          <w:sz w:val="24"/>
          <w:szCs w:val="24"/>
          <w:rtl/>
        </w:rPr>
        <w:t>ی</w:t>
      </w:r>
      <w:r w:rsidRPr="005C1999">
        <w:rPr>
          <w:rFonts w:ascii="F_mitra" w:hAnsi="F_mitra"/>
          <w:sz w:val="24"/>
          <w:szCs w:val="24"/>
          <w:rtl/>
        </w:rPr>
        <w:t>امبر در مورد خلافت ابوب</w:t>
      </w:r>
      <w:r>
        <w:rPr>
          <w:rFonts w:ascii="F_mitra" w:hAnsi="F_mitra"/>
          <w:sz w:val="24"/>
          <w:szCs w:val="24"/>
          <w:rtl/>
        </w:rPr>
        <w:t>ک</w:t>
      </w:r>
      <w:r w:rsidRPr="005C1999">
        <w:rPr>
          <w:rFonts w:ascii="F_mitra" w:hAnsi="F_mitra"/>
          <w:sz w:val="24"/>
          <w:szCs w:val="24"/>
          <w:rtl/>
        </w:rPr>
        <w:t xml:space="preserve">ر وجود داشته است. </w:t>
      </w:r>
    </w:p>
    <w:p w:rsidR="00AC3BE7" w:rsidRPr="005C1999" w:rsidRDefault="00AC3BE7" w:rsidP="00531A0C">
      <w:pPr>
        <w:jc w:val="both"/>
        <w:rPr>
          <w:rFonts w:ascii="F_mitra" w:hAnsi="F_mitra"/>
          <w:sz w:val="24"/>
          <w:szCs w:val="24"/>
          <w:rtl/>
        </w:rPr>
      </w:pPr>
      <w:r w:rsidRPr="005C1999">
        <w:rPr>
          <w:rFonts w:ascii="F_mitra" w:hAnsi="F_mitra"/>
          <w:sz w:val="24"/>
          <w:szCs w:val="24"/>
          <w:rtl/>
        </w:rPr>
        <w:t>ز</w:t>
      </w:r>
      <w:r>
        <w:rPr>
          <w:rFonts w:ascii="F_mitra" w:hAnsi="F_mitra"/>
          <w:sz w:val="24"/>
          <w:szCs w:val="24"/>
          <w:rtl/>
        </w:rPr>
        <w:t>ی</w:t>
      </w:r>
      <w:r w:rsidRPr="005C1999">
        <w:rPr>
          <w:rFonts w:ascii="F_mitra" w:hAnsi="F_mitra"/>
          <w:sz w:val="24"/>
          <w:szCs w:val="24"/>
          <w:rtl/>
        </w:rPr>
        <w:t>را گردآمدن هزارها انسان و ب</w:t>
      </w:r>
      <w:r>
        <w:rPr>
          <w:rFonts w:ascii="F_mitra" w:hAnsi="F_mitra"/>
          <w:sz w:val="24"/>
          <w:szCs w:val="24"/>
          <w:rtl/>
        </w:rPr>
        <w:t>ی</w:t>
      </w:r>
      <w:r w:rsidRPr="005C1999">
        <w:rPr>
          <w:rFonts w:ascii="F_mitra" w:hAnsi="F_mitra"/>
          <w:sz w:val="24"/>
          <w:szCs w:val="24"/>
          <w:rtl/>
        </w:rPr>
        <w:t xml:space="preserve">عت با </w:t>
      </w:r>
      <w:r>
        <w:rPr>
          <w:rFonts w:ascii="F_mitra" w:hAnsi="F_mitra"/>
          <w:sz w:val="24"/>
          <w:szCs w:val="24"/>
          <w:rtl/>
        </w:rPr>
        <w:t>یک</w:t>
      </w:r>
      <w:r w:rsidRPr="005C1999">
        <w:rPr>
          <w:rFonts w:ascii="F_mitra" w:hAnsi="F_mitra"/>
          <w:sz w:val="24"/>
          <w:szCs w:val="24"/>
          <w:rtl/>
        </w:rPr>
        <w:t xml:space="preserve"> شخص بدون ه</w:t>
      </w:r>
      <w:r>
        <w:rPr>
          <w:rFonts w:ascii="F_mitra" w:hAnsi="F_mitra"/>
          <w:sz w:val="24"/>
          <w:szCs w:val="24"/>
          <w:rtl/>
        </w:rPr>
        <w:t>ی</w:t>
      </w:r>
      <w:r w:rsidRPr="005C1999">
        <w:rPr>
          <w:rFonts w:ascii="F_mitra" w:hAnsi="F_mitra"/>
          <w:sz w:val="24"/>
          <w:szCs w:val="24"/>
          <w:rtl/>
        </w:rPr>
        <w:t>چ درگ</w:t>
      </w:r>
      <w:r>
        <w:rPr>
          <w:rFonts w:ascii="F_mitra" w:hAnsi="F_mitra"/>
          <w:sz w:val="24"/>
          <w:szCs w:val="24"/>
          <w:rtl/>
        </w:rPr>
        <w:t>ی</w:t>
      </w:r>
      <w:r w:rsidRPr="005C1999">
        <w:rPr>
          <w:rFonts w:ascii="F_mitra" w:hAnsi="F_mitra"/>
          <w:sz w:val="24"/>
          <w:szCs w:val="24"/>
          <w:rtl/>
        </w:rPr>
        <w:t>ر</w:t>
      </w:r>
      <w:r>
        <w:rPr>
          <w:rFonts w:ascii="F_mitra" w:hAnsi="F_mitra"/>
          <w:sz w:val="24"/>
          <w:szCs w:val="24"/>
          <w:rtl/>
        </w:rPr>
        <w:t>ی</w:t>
      </w:r>
      <w:r w:rsidRPr="005C1999">
        <w:rPr>
          <w:rFonts w:ascii="F_mitra" w:hAnsi="F_mitra"/>
          <w:sz w:val="24"/>
          <w:szCs w:val="24"/>
          <w:rtl/>
        </w:rPr>
        <w:t xml:space="preserve"> از سه حالت خال</w:t>
      </w:r>
      <w:r>
        <w:rPr>
          <w:rFonts w:ascii="F_mitra" w:hAnsi="F_mitra"/>
          <w:sz w:val="24"/>
          <w:szCs w:val="24"/>
          <w:rtl/>
        </w:rPr>
        <w:t>ی</w:t>
      </w:r>
      <w:r w:rsidRPr="005C1999">
        <w:rPr>
          <w:rFonts w:ascii="F_mitra" w:hAnsi="F_mitra"/>
          <w:sz w:val="24"/>
          <w:szCs w:val="24"/>
          <w:rtl/>
        </w:rPr>
        <w:t xml:space="preserve"> ن</w:t>
      </w:r>
      <w:r>
        <w:rPr>
          <w:rFonts w:ascii="F_mitra" w:hAnsi="F_mitra"/>
          <w:sz w:val="24"/>
          <w:szCs w:val="24"/>
          <w:rtl/>
        </w:rPr>
        <w:t>ی</w:t>
      </w:r>
      <w:r w:rsidRPr="005C1999">
        <w:rPr>
          <w:rFonts w:ascii="F_mitra" w:hAnsi="F_mitra"/>
          <w:sz w:val="24"/>
          <w:szCs w:val="24"/>
          <w:rtl/>
        </w:rPr>
        <w:t xml:space="preserve">ست </w:t>
      </w:r>
      <w:r>
        <w:rPr>
          <w:rFonts w:ascii="F_mitra" w:hAnsi="F_mitra"/>
          <w:sz w:val="24"/>
          <w:szCs w:val="24"/>
          <w:rtl/>
        </w:rPr>
        <w:t>ی</w:t>
      </w:r>
      <w:r w:rsidRPr="005C1999">
        <w:rPr>
          <w:rFonts w:ascii="F_mitra" w:hAnsi="F_mitra"/>
          <w:sz w:val="24"/>
          <w:szCs w:val="24"/>
          <w:rtl/>
        </w:rPr>
        <w:t>ا بر اساس قناعت ا</w:t>
      </w:r>
      <w:r>
        <w:rPr>
          <w:rFonts w:ascii="F_mitra" w:hAnsi="F_mitra"/>
          <w:sz w:val="24"/>
          <w:szCs w:val="24"/>
          <w:rtl/>
        </w:rPr>
        <w:t>ی</w:t>
      </w:r>
      <w:r w:rsidRPr="005C1999">
        <w:rPr>
          <w:rFonts w:ascii="F_mitra" w:hAnsi="F_mitra"/>
          <w:sz w:val="24"/>
          <w:szCs w:val="24"/>
          <w:rtl/>
        </w:rPr>
        <w:t>مان</w:t>
      </w:r>
      <w:r>
        <w:rPr>
          <w:rFonts w:ascii="F_mitra" w:hAnsi="F_mitra"/>
          <w:sz w:val="24"/>
          <w:szCs w:val="24"/>
          <w:rtl/>
        </w:rPr>
        <w:t>ی</w:t>
      </w:r>
      <w:r w:rsidRPr="005C1999">
        <w:rPr>
          <w:rFonts w:ascii="F_mitra" w:hAnsi="F_mitra"/>
          <w:sz w:val="24"/>
          <w:szCs w:val="24"/>
          <w:rtl/>
        </w:rPr>
        <w:t xml:space="preserve"> افراد و </w:t>
      </w:r>
      <w:r>
        <w:rPr>
          <w:rFonts w:ascii="F_mitra" w:hAnsi="F_mitra"/>
          <w:sz w:val="24"/>
          <w:szCs w:val="24"/>
          <w:rtl/>
        </w:rPr>
        <w:t>ی</w:t>
      </w:r>
      <w:r w:rsidRPr="005C1999">
        <w:rPr>
          <w:rFonts w:ascii="F_mitra" w:hAnsi="F_mitra"/>
          <w:sz w:val="24"/>
          <w:szCs w:val="24"/>
          <w:rtl/>
        </w:rPr>
        <w:t>ا بر اساس زر و زور بوده است. احتمال دو گز</w:t>
      </w:r>
      <w:r>
        <w:rPr>
          <w:rFonts w:ascii="F_mitra" w:hAnsi="F_mitra"/>
          <w:sz w:val="24"/>
          <w:szCs w:val="24"/>
          <w:rtl/>
        </w:rPr>
        <w:t>ی</w:t>
      </w:r>
      <w:r w:rsidRPr="005C1999">
        <w:rPr>
          <w:rFonts w:ascii="F_mitra" w:hAnsi="F_mitra"/>
          <w:sz w:val="24"/>
          <w:szCs w:val="24"/>
          <w:rtl/>
        </w:rPr>
        <w:t>نه‌</w:t>
      </w:r>
      <w:r>
        <w:rPr>
          <w:rFonts w:ascii="F_mitra" w:hAnsi="F_mitra"/>
          <w:sz w:val="24"/>
          <w:szCs w:val="24"/>
          <w:rtl/>
        </w:rPr>
        <w:t>ی</w:t>
      </w:r>
      <w:r w:rsidRPr="005C1999">
        <w:rPr>
          <w:rFonts w:ascii="F_mitra" w:hAnsi="F_mitra"/>
          <w:sz w:val="24"/>
          <w:szCs w:val="24"/>
          <w:rtl/>
        </w:rPr>
        <w:t xml:space="preserve"> آخر منتف</w:t>
      </w:r>
      <w:r>
        <w:rPr>
          <w:rFonts w:ascii="F_mitra" w:hAnsi="F_mitra"/>
          <w:sz w:val="24"/>
          <w:szCs w:val="24"/>
          <w:rtl/>
        </w:rPr>
        <w:t>ی</w:t>
      </w:r>
      <w:r w:rsidRPr="005C1999">
        <w:rPr>
          <w:rFonts w:ascii="F_mitra" w:hAnsi="F_mitra"/>
          <w:sz w:val="24"/>
          <w:szCs w:val="24"/>
          <w:rtl/>
        </w:rPr>
        <w:t xml:space="preserve"> است ز</w:t>
      </w:r>
      <w:r>
        <w:rPr>
          <w:rFonts w:ascii="F_mitra" w:hAnsi="F_mitra"/>
          <w:sz w:val="24"/>
          <w:szCs w:val="24"/>
          <w:rtl/>
        </w:rPr>
        <w:t>ی</w:t>
      </w:r>
      <w:r w:rsidRPr="005C1999">
        <w:rPr>
          <w:rFonts w:ascii="F_mitra" w:hAnsi="F_mitra"/>
          <w:sz w:val="24"/>
          <w:szCs w:val="24"/>
          <w:rtl/>
        </w:rPr>
        <w:t>را تار</w:t>
      </w:r>
      <w:r>
        <w:rPr>
          <w:rFonts w:ascii="F_mitra" w:hAnsi="F_mitra"/>
          <w:sz w:val="24"/>
          <w:szCs w:val="24"/>
          <w:rtl/>
        </w:rPr>
        <w:t>ی</w:t>
      </w:r>
      <w:r w:rsidRPr="005C1999">
        <w:rPr>
          <w:rFonts w:ascii="F_mitra" w:hAnsi="F_mitra"/>
          <w:sz w:val="24"/>
          <w:szCs w:val="24"/>
          <w:rtl/>
        </w:rPr>
        <w:t>خ چ</w:t>
      </w:r>
      <w:r>
        <w:rPr>
          <w:rFonts w:ascii="F_mitra" w:hAnsi="F_mitra"/>
          <w:sz w:val="24"/>
          <w:szCs w:val="24"/>
          <w:rtl/>
        </w:rPr>
        <w:t>ی</w:t>
      </w:r>
      <w:r w:rsidRPr="005C1999">
        <w:rPr>
          <w:rFonts w:ascii="F_mitra" w:hAnsi="F_mitra"/>
          <w:sz w:val="24"/>
          <w:szCs w:val="24"/>
          <w:rtl/>
        </w:rPr>
        <w:t>ز</w:t>
      </w:r>
      <w:r>
        <w:rPr>
          <w:rFonts w:ascii="F_mitra" w:hAnsi="F_mitra"/>
          <w:sz w:val="24"/>
          <w:szCs w:val="24"/>
          <w:rtl/>
        </w:rPr>
        <w:t>ی</w:t>
      </w:r>
      <w:r w:rsidRPr="005C1999">
        <w:rPr>
          <w:rFonts w:ascii="F_mitra" w:hAnsi="F_mitra"/>
          <w:sz w:val="24"/>
          <w:szCs w:val="24"/>
          <w:rtl/>
        </w:rPr>
        <w:t xml:space="preserve"> در ا</w:t>
      </w:r>
      <w:r>
        <w:rPr>
          <w:rFonts w:ascii="F_mitra" w:hAnsi="F_mitra"/>
          <w:sz w:val="24"/>
          <w:szCs w:val="24"/>
          <w:rtl/>
        </w:rPr>
        <w:t>ی</w:t>
      </w:r>
      <w:r w:rsidRPr="005C1999">
        <w:rPr>
          <w:rFonts w:ascii="F_mitra" w:hAnsi="F_mitra"/>
          <w:sz w:val="24"/>
          <w:szCs w:val="24"/>
          <w:rtl/>
        </w:rPr>
        <w:t>نمورد نقل ن</w:t>
      </w:r>
      <w:r>
        <w:rPr>
          <w:rFonts w:ascii="F_mitra" w:hAnsi="F_mitra"/>
          <w:sz w:val="24"/>
          <w:szCs w:val="24"/>
          <w:rtl/>
        </w:rPr>
        <w:t>ک</w:t>
      </w:r>
      <w:r w:rsidRPr="005C1999">
        <w:rPr>
          <w:rFonts w:ascii="F_mitra" w:hAnsi="F_mitra"/>
          <w:sz w:val="24"/>
          <w:szCs w:val="24"/>
          <w:rtl/>
        </w:rPr>
        <w:t>رده است و م</w:t>
      </w:r>
      <w:r>
        <w:rPr>
          <w:rFonts w:ascii="F_mitra" w:hAnsi="F_mitra"/>
          <w:sz w:val="24"/>
          <w:szCs w:val="24"/>
          <w:rtl/>
        </w:rPr>
        <w:t>ی</w:t>
      </w:r>
      <w:r w:rsidRPr="005C1999">
        <w:rPr>
          <w:rFonts w:ascii="F_mitra" w:hAnsi="F_mitra"/>
          <w:sz w:val="24"/>
          <w:szCs w:val="24"/>
          <w:rtl/>
        </w:rPr>
        <w:t>‌ماند گز</w:t>
      </w:r>
      <w:r>
        <w:rPr>
          <w:rFonts w:ascii="F_mitra" w:hAnsi="F_mitra"/>
          <w:sz w:val="24"/>
          <w:szCs w:val="24"/>
          <w:rtl/>
        </w:rPr>
        <w:t>ی</w:t>
      </w:r>
      <w:r w:rsidRPr="005C1999">
        <w:rPr>
          <w:rFonts w:ascii="F_mitra" w:hAnsi="F_mitra"/>
          <w:sz w:val="24"/>
          <w:szCs w:val="24"/>
          <w:rtl/>
        </w:rPr>
        <w:t>نه‌</w:t>
      </w:r>
      <w:r>
        <w:rPr>
          <w:rFonts w:ascii="F_mitra" w:hAnsi="F_mitra"/>
          <w:sz w:val="24"/>
          <w:szCs w:val="24"/>
          <w:rtl/>
        </w:rPr>
        <w:t>ی</w:t>
      </w:r>
      <w:r w:rsidRPr="005C1999">
        <w:rPr>
          <w:rFonts w:ascii="F_mitra" w:hAnsi="F_mitra"/>
          <w:sz w:val="24"/>
          <w:szCs w:val="24"/>
          <w:rtl/>
        </w:rPr>
        <w:t xml:space="preserve"> سوم </w:t>
      </w:r>
      <w:r>
        <w:rPr>
          <w:rFonts w:ascii="F_mitra" w:hAnsi="F_mitra"/>
          <w:sz w:val="24"/>
          <w:szCs w:val="24"/>
          <w:rtl/>
        </w:rPr>
        <w:t>ک</w:t>
      </w:r>
      <w:r w:rsidRPr="005C1999">
        <w:rPr>
          <w:rFonts w:ascii="F_mitra" w:hAnsi="F_mitra"/>
          <w:sz w:val="24"/>
          <w:szCs w:val="24"/>
          <w:rtl/>
        </w:rPr>
        <w:t>ه همان قناعت ا</w:t>
      </w:r>
      <w:r>
        <w:rPr>
          <w:rFonts w:ascii="F_mitra" w:hAnsi="F_mitra"/>
          <w:sz w:val="24"/>
          <w:szCs w:val="24"/>
          <w:rtl/>
        </w:rPr>
        <w:t>ی</w:t>
      </w:r>
      <w:r w:rsidRPr="005C1999">
        <w:rPr>
          <w:rFonts w:ascii="F_mitra" w:hAnsi="F_mitra"/>
          <w:sz w:val="24"/>
          <w:szCs w:val="24"/>
          <w:rtl/>
        </w:rPr>
        <w:t>مان</w:t>
      </w:r>
      <w:r>
        <w:rPr>
          <w:rFonts w:ascii="F_mitra" w:hAnsi="F_mitra"/>
          <w:sz w:val="24"/>
          <w:szCs w:val="24"/>
          <w:rtl/>
        </w:rPr>
        <w:t>ی</w:t>
      </w:r>
      <w:r w:rsidRPr="005C1999">
        <w:rPr>
          <w:rFonts w:ascii="F_mitra" w:hAnsi="F_mitra"/>
          <w:sz w:val="24"/>
          <w:szCs w:val="24"/>
          <w:rtl/>
        </w:rPr>
        <w:t xml:space="preserve"> باشد </w:t>
      </w:r>
      <w:r>
        <w:rPr>
          <w:rFonts w:ascii="F_mitra" w:hAnsi="F_mitra"/>
          <w:sz w:val="24"/>
          <w:szCs w:val="24"/>
          <w:rtl/>
        </w:rPr>
        <w:t>ک</w:t>
      </w:r>
      <w:r w:rsidRPr="005C1999">
        <w:rPr>
          <w:rFonts w:ascii="F_mitra" w:hAnsi="F_mitra"/>
          <w:sz w:val="24"/>
          <w:szCs w:val="24"/>
          <w:rtl/>
        </w:rPr>
        <w:t>ه فقط عنصر ا</w:t>
      </w:r>
      <w:r>
        <w:rPr>
          <w:rFonts w:ascii="F_mitra" w:hAnsi="F_mitra"/>
          <w:sz w:val="24"/>
          <w:szCs w:val="24"/>
          <w:rtl/>
        </w:rPr>
        <w:t>ی</w:t>
      </w:r>
      <w:r w:rsidRPr="005C1999">
        <w:rPr>
          <w:rFonts w:ascii="F_mitra" w:hAnsi="F_mitra"/>
          <w:sz w:val="24"/>
          <w:szCs w:val="24"/>
          <w:rtl/>
        </w:rPr>
        <w:t>مان</w:t>
      </w:r>
      <w:r>
        <w:rPr>
          <w:rFonts w:ascii="F_mitra" w:hAnsi="F_mitra"/>
          <w:sz w:val="24"/>
          <w:szCs w:val="24"/>
          <w:rtl/>
        </w:rPr>
        <w:t>ی</w:t>
      </w:r>
      <w:r w:rsidRPr="005C1999">
        <w:rPr>
          <w:rFonts w:ascii="F_mitra" w:hAnsi="F_mitra"/>
          <w:sz w:val="24"/>
          <w:szCs w:val="24"/>
          <w:rtl/>
        </w:rPr>
        <w:t xml:space="preserve"> در ب</w:t>
      </w:r>
      <w:r>
        <w:rPr>
          <w:rFonts w:ascii="F_mitra" w:hAnsi="F_mitra"/>
          <w:sz w:val="24"/>
          <w:szCs w:val="24"/>
          <w:rtl/>
        </w:rPr>
        <w:t>ی</w:t>
      </w:r>
      <w:r w:rsidRPr="005C1999">
        <w:rPr>
          <w:rFonts w:ascii="F_mitra" w:hAnsi="F_mitra"/>
          <w:sz w:val="24"/>
          <w:szCs w:val="24"/>
          <w:rtl/>
        </w:rPr>
        <w:t>عت با ابوب</w:t>
      </w:r>
      <w:r>
        <w:rPr>
          <w:rFonts w:ascii="F_mitra" w:hAnsi="F_mitra"/>
          <w:sz w:val="24"/>
          <w:szCs w:val="24"/>
          <w:rtl/>
        </w:rPr>
        <w:t>ک</w:t>
      </w:r>
      <w:r w:rsidRPr="005C1999">
        <w:rPr>
          <w:rFonts w:ascii="F_mitra" w:hAnsi="F_mitra"/>
          <w:sz w:val="24"/>
          <w:szCs w:val="24"/>
          <w:rtl/>
        </w:rPr>
        <w:t>ر بخاطر اشارات و قرائن نو</w:t>
      </w:r>
      <w:r>
        <w:rPr>
          <w:rFonts w:ascii="F_mitra" w:hAnsi="F_mitra"/>
          <w:sz w:val="24"/>
          <w:szCs w:val="24"/>
          <w:rtl/>
        </w:rPr>
        <w:t>ی</w:t>
      </w:r>
      <w:r w:rsidRPr="005C1999">
        <w:rPr>
          <w:rFonts w:ascii="F_mitra" w:hAnsi="F_mitra"/>
          <w:sz w:val="24"/>
          <w:szCs w:val="24"/>
          <w:rtl/>
        </w:rPr>
        <w:t xml:space="preserve"> دخ</w:t>
      </w:r>
      <w:r>
        <w:rPr>
          <w:rFonts w:ascii="F_mitra" w:hAnsi="F_mitra"/>
          <w:sz w:val="24"/>
          <w:szCs w:val="24"/>
          <w:rtl/>
        </w:rPr>
        <w:t>ی</w:t>
      </w:r>
      <w:r w:rsidRPr="005C1999">
        <w:rPr>
          <w:rFonts w:ascii="F_mitra" w:hAnsi="F_mitra"/>
          <w:sz w:val="24"/>
          <w:szCs w:val="24"/>
          <w:rtl/>
        </w:rPr>
        <w:t xml:space="preserve">ل بوده است. </w:t>
      </w:r>
    </w:p>
    <w:p w:rsidR="00AC3BE7" w:rsidRPr="005C1999" w:rsidRDefault="00AC3BE7" w:rsidP="00531A0C">
      <w:pPr>
        <w:jc w:val="both"/>
        <w:rPr>
          <w:rFonts w:ascii="F_mitra" w:hAnsi="F_mitra"/>
          <w:sz w:val="24"/>
          <w:szCs w:val="24"/>
          <w:rtl/>
        </w:rPr>
      </w:pPr>
      <w:r w:rsidRPr="005C1999">
        <w:rPr>
          <w:rFonts w:ascii="F_mitra" w:hAnsi="F_mitra"/>
          <w:sz w:val="24"/>
          <w:szCs w:val="24"/>
          <w:rtl/>
        </w:rPr>
        <w:t>بعد از ا</w:t>
      </w:r>
      <w:r>
        <w:rPr>
          <w:rFonts w:ascii="F_mitra" w:hAnsi="F_mitra"/>
          <w:sz w:val="24"/>
          <w:szCs w:val="24"/>
          <w:rtl/>
        </w:rPr>
        <w:t>ی</w:t>
      </w:r>
      <w:r w:rsidRPr="005C1999">
        <w:rPr>
          <w:rFonts w:ascii="F_mitra" w:hAnsi="F_mitra"/>
          <w:sz w:val="24"/>
          <w:szCs w:val="24"/>
          <w:rtl/>
        </w:rPr>
        <w:t>ن</w:t>
      </w:r>
      <w:r>
        <w:rPr>
          <w:rFonts w:ascii="F_mitra" w:hAnsi="F_mitra"/>
          <w:sz w:val="24"/>
          <w:szCs w:val="24"/>
          <w:rtl/>
        </w:rPr>
        <w:t>ک</w:t>
      </w:r>
      <w:r w:rsidRPr="005C1999">
        <w:rPr>
          <w:rFonts w:ascii="F_mitra" w:hAnsi="F_mitra"/>
          <w:sz w:val="24"/>
          <w:szCs w:val="24"/>
          <w:rtl/>
        </w:rPr>
        <w:t>ه ابوب</w:t>
      </w:r>
      <w:r>
        <w:rPr>
          <w:rFonts w:ascii="F_mitra" w:hAnsi="F_mitra"/>
          <w:sz w:val="24"/>
          <w:szCs w:val="24"/>
          <w:rtl/>
        </w:rPr>
        <w:t>ک</w:t>
      </w:r>
      <w:r w:rsidRPr="005C1999">
        <w:rPr>
          <w:rFonts w:ascii="F_mitra" w:hAnsi="F_mitra"/>
          <w:sz w:val="24"/>
          <w:szCs w:val="24"/>
          <w:rtl/>
        </w:rPr>
        <w:t>ر چشم از جهان فرو بست شرف د</w:t>
      </w:r>
      <w:r>
        <w:rPr>
          <w:rFonts w:ascii="F_mitra" w:hAnsi="F_mitra"/>
          <w:sz w:val="24"/>
          <w:szCs w:val="24"/>
          <w:rtl/>
        </w:rPr>
        <w:t>ی</w:t>
      </w:r>
      <w:r w:rsidRPr="005C1999">
        <w:rPr>
          <w:rFonts w:ascii="F_mitra" w:hAnsi="F_mitra"/>
          <w:sz w:val="24"/>
          <w:szCs w:val="24"/>
          <w:rtl/>
        </w:rPr>
        <w:t>گر</w:t>
      </w:r>
      <w:r>
        <w:rPr>
          <w:rFonts w:ascii="F_mitra" w:hAnsi="F_mitra"/>
          <w:sz w:val="24"/>
          <w:szCs w:val="24"/>
          <w:rtl/>
        </w:rPr>
        <w:t>ی</w:t>
      </w:r>
      <w:r w:rsidRPr="005C1999">
        <w:rPr>
          <w:rFonts w:ascii="F_mitra" w:hAnsi="F_mitra"/>
          <w:sz w:val="24"/>
          <w:szCs w:val="24"/>
          <w:rtl/>
        </w:rPr>
        <w:t xml:space="preserve"> </w:t>
      </w:r>
      <w:r>
        <w:rPr>
          <w:rFonts w:ascii="F_mitra" w:hAnsi="F_mitra"/>
          <w:sz w:val="24"/>
          <w:szCs w:val="24"/>
          <w:rtl/>
        </w:rPr>
        <w:t>ک</w:t>
      </w:r>
      <w:r w:rsidRPr="005C1999">
        <w:rPr>
          <w:rFonts w:ascii="F_mitra" w:hAnsi="F_mitra"/>
          <w:sz w:val="24"/>
          <w:szCs w:val="24"/>
          <w:rtl/>
        </w:rPr>
        <w:t>ه نص</w:t>
      </w:r>
      <w:r>
        <w:rPr>
          <w:rFonts w:ascii="F_mitra" w:hAnsi="F_mitra"/>
          <w:sz w:val="24"/>
          <w:szCs w:val="24"/>
          <w:rtl/>
        </w:rPr>
        <w:t>ی</w:t>
      </w:r>
      <w:r w:rsidRPr="005C1999">
        <w:rPr>
          <w:rFonts w:ascii="F_mitra" w:hAnsi="F_mitra"/>
          <w:sz w:val="24"/>
          <w:szCs w:val="24"/>
          <w:rtl/>
        </w:rPr>
        <w:t>بش گرد</w:t>
      </w:r>
      <w:r>
        <w:rPr>
          <w:rFonts w:ascii="F_mitra" w:hAnsi="F_mitra"/>
          <w:sz w:val="24"/>
          <w:szCs w:val="24"/>
          <w:rtl/>
        </w:rPr>
        <w:t>ی</w:t>
      </w:r>
      <w:r w:rsidRPr="005C1999">
        <w:rPr>
          <w:rFonts w:ascii="F_mitra" w:hAnsi="F_mitra"/>
          <w:sz w:val="24"/>
          <w:szCs w:val="24"/>
          <w:rtl/>
        </w:rPr>
        <w:t>د ا</w:t>
      </w:r>
      <w:r>
        <w:rPr>
          <w:rFonts w:ascii="F_mitra" w:hAnsi="F_mitra"/>
          <w:sz w:val="24"/>
          <w:szCs w:val="24"/>
          <w:rtl/>
        </w:rPr>
        <w:t>ی</w:t>
      </w:r>
      <w:r w:rsidRPr="005C1999">
        <w:rPr>
          <w:rFonts w:ascii="F_mitra" w:hAnsi="F_mitra"/>
          <w:sz w:val="24"/>
          <w:szCs w:val="24"/>
          <w:rtl/>
        </w:rPr>
        <w:t xml:space="preserve">ن بود </w:t>
      </w:r>
      <w:r>
        <w:rPr>
          <w:rFonts w:ascii="F_mitra" w:hAnsi="F_mitra"/>
          <w:sz w:val="24"/>
          <w:szCs w:val="24"/>
          <w:rtl/>
        </w:rPr>
        <w:t>ک</w:t>
      </w:r>
      <w:r w:rsidRPr="005C1999">
        <w:rPr>
          <w:rFonts w:ascii="F_mitra" w:hAnsi="F_mitra"/>
          <w:sz w:val="24"/>
          <w:szCs w:val="24"/>
          <w:rtl/>
        </w:rPr>
        <w:t>ه خداوند او را در جوار پ</w:t>
      </w:r>
      <w:r>
        <w:rPr>
          <w:rFonts w:ascii="F_mitra" w:hAnsi="F_mitra"/>
          <w:sz w:val="24"/>
          <w:szCs w:val="24"/>
          <w:rtl/>
        </w:rPr>
        <w:t>ی</w:t>
      </w:r>
      <w:r w:rsidRPr="005C1999">
        <w:rPr>
          <w:rFonts w:ascii="F_mitra" w:hAnsi="F_mitra"/>
          <w:sz w:val="24"/>
          <w:szCs w:val="24"/>
          <w:rtl/>
        </w:rPr>
        <w:t>امبرش جا</w:t>
      </w:r>
      <w:r>
        <w:rPr>
          <w:rFonts w:ascii="F_mitra" w:hAnsi="F_mitra"/>
          <w:sz w:val="24"/>
          <w:szCs w:val="24"/>
          <w:rtl/>
        </w:rPr>
        <w:t>ی</w:t>
      </w:r>
      <w:r w:rsidRPr="005C1999">
        <w:rPr>
          <w:rFonts w:ascii="F_mitra" w:hAnsi="F_mitra"/>
          <w:sz w:val="24"/>
          <w:szCs w:val="24"/>
          <w:rtl/>
        </w:rPr>
        <w:t xml:space="preserve"> داد و اگر مرد صالح</w:t>
      </w:r>
      <w:r>
        <w:rPr>
          <w:rFonts w:ascii="F_mitra" w:hAnsi="F_mitra"/>
          <w:sz w:val="24"/>
          <w:szCs w:val="24"/>
          <w:rtl/>
        </w:rPr>
        <w:t>ی</w:t>
      </w:r>
      <w:r w:rsidRPr="005C1999">
        <w:rPr>
          <w:rFonts w:ascii="F_mitra" w:hAnsi="F_mitra"/>
          <w:sz w:val="24"/>
          <w:szCs w:val="24"/>
          <w:rtl/>
        </w:rPr>
        <w:t xml:space="preserve"> نبود خداوند او را در </w:t>
      </w:r>
      <w:r>
        <w:rPr>
          <w:rFonts w:ascii="F_mitra" w:hAnsi="F_mitra"/>
          <w:sz w:val="24"/>
          <w:szCs w:val="24"/>
          <w:rtl/>
        </w:rPr>
        <w:t>ک</w:t>
      </w:r>
      <w:r w:rsidRPr="005C1999">
        <w:rPr>
          <w:rFonts w:ascii="F_mitra" w:hAnsi="F_mitra"/>
          <w:sz w:val="24"/>
          <w:szCs w:val="24"/>
          <w:rtl/>
        </w:rPr>
        <w:t>نار حب</w:t>
      </w:r>
      <w:r>
        <w:rPr>
          <w:rFonts w:ascii="F_mitra" w:hAnsi="F_mitra"/>
          <w:sz w:val="24"/>
          <w:szCs w:val="24"/>
          <w:rtl/>
        </w:rPr>
        <w:t>ی</w:t>
      </w:r>
      <w:r w:rsidRPr="005C1999">
        <w:rPr>
          <w:rFonts w:ascii="F_mitra" w:hAnsi="F_mitra"/>
          <w:sz w:val="24"/>
          <w:szCs w:val="24"/>
          <w:rtl/>
        </w:rPr>
        <w:t>بش جا</w:t>
      </w:r>
      <w:r>
        <w:rPr>
          <w:rFonts w:ascii="F_mitra" w:hAnsi="F_mitra"/>
          <w:sz w:val="24"/>
          <w:szCs w:val="24"/>
          <w:rtl/>
        </w:rPr>
        <w:t>ی</w:t>
      </w:r>
      <w:r w:rsidRPr="005C1999">
        <w:rPr>
          <w:rFonts w:ascii="F_mitra" w:hAnsi="F_mitra"/>
          <w:sz w:val="24"/>
          <w:szCs w:val="24"/>
          <w:rtl/>
        </w:rPr>
        <w:t xml:space="preserve"> نم</w:t>
      </w:r>
      <w:r>
        <w:rPr>
          <w:rFonts w:ascii="F_mitra" w:hAnsi="F_mitra"/>
          <w:sz w:val="24"/>
          <w:szCs w:val="24"/>
          <w:rtl/>
        </w:rPr>
        <w:t>ی</w:t>
      </w:r>
      <w:r w:rsidRPr="005C1999">
        <w:rPr>
          <w:rFonts w:ascii="F_mitra" w:hAnsi="F_mitra"/>
          <w:sz w:val="24"/>
          <w:szCs w:val="24"/>
          <w:rtl/>
        </w:rPr>
        <w:t xml:space="preserve">‌داد </w:t>
      </w:r>
      <w:r>
        <w:rPr>
          <w:rFonts w:ascii="F_mitra" w:hAnsi="F_mitra"/>
          <w:sz w:val="24"/>
          <w:szCs w:val="24"/>
          <w:rtl/>
        </w:rPr>
        <w:t>ک</w:t>
      </w:r>
      <w:r w:rsidRPr="005C1999">
        <w:rPr>
          <w:rFonts w:ascii="F_mitra" w:hAnsi="F_mitra"/>
          <w:sz w:val="24"/>
          <w:szCs w:val="24"/>
          <w:rtl/>
        </w:rPr>
        <w:t>ه تا ق</w:t>
      </w:r>
      <w:r>
        <w:rPr>
          <w:rFonts w:ascii="F_mitra" w:hAnsi="F_mitra"/>
          <w:sz w:val="24"/>
          <w:szCs w:val="24"/>
          <w:rtl/>
        </w:rPr>
        <w:t>ی</w:t>
      </w:r>
      <w:r w:rsidRPr="005C1999">
        <w:rPr>
          <w:rFonts w:ascii="F_mitra" w:hAnsi="F_mitra"/>
          <w:sz w:val="24"/>
          <w:szCs w:val="24"/>
          <w:rtl/>
        </w:rPr>
        <w:t>ام ق</w:t>
      </w:r>
      <w:r>
        <w:rPr>
          <w:rFonts w:ascii="F_mitra" w:hAnsi="F_mitra"/>
          <w:sz w:val="24"/>
          <w:szCs w:val="24"/>
          <w:rtl/>
        </w:rPr>
        <w:t>ی</w:t>
      </w:r>
      <w:r w:rsidRPr="005C1999">
        <w:rPr>
          <w:rFonts w:ascii="F_mitra" w:hAnsi="F_mitra"/>
          <w:sz w:val="24"/>
          <w:szCs w:val="24"/>
          <w:rtl/>
        </w:rPr>
        <w:t xml:space="preserve">امت مسلمانان همانگونه </w:t>
      </w:r>
      <w:r>
        <w:rPr>
          <w:rFonts w:ascii="F_mitra" w:hAnsi="F_mitra"/>
          <w:sz w:val="24"/>
          <w:szCs w:val="24"/>
          <w:rtl/>
        </w:rPr>
        <w:t>ک</w:t>
      </w:r>
      <w:r w:rsidRPr="005C1999">
        <w:rPr>
          <w:rFonts w:ascii="F_mitra" w:hAnsi="F_mitra"/>
          <w:sz w:val="24"/>
          <w:szCs w:val="24"/>
          <w:rtl/>
        </w:rPr>
        <w:t>ه به پ</w:t>
      </w:r>
      <w:r>
        <w:rPr>
          <w:rFonts w:ascii="F_mitra" w:hAnsi="F_mitra"/>
          <w:sz w:val="24"/>
          <w:szCs w:val="24"/>
          <w:rtl/>
        </w:rPr>
        <w:t>ی</w:t>
      </w:r>
      <w:r w:rsidRPr="005C1999">
        <w:rPr>
          <w:rFonts w:ascii="F_mitra" w:hAnsi="F_mitra"/>
          <w:sz w:val="24"/>
          <w:szCs w:val="24"/>
          <w:rtl/>
        </w:rPr>
        <w:t>امبر عرض سلام م</w:t>
      </w:r>
      <w:r>
        <w:rPr>
          <w:rFonts w:ascii="F_mitra" w:hAnsi="F_mitra"/>
          <w:sz w:val="24"/>
          <w:szCs w:val="24"/>
          <w:rtl/>
        </w:rPr>
        <w:t>ی</w:t>
      </w:r>
      <w:r w:rsidRPr="005C1999">
        <w:rPr>
          <w:rFonts w:ascii="F_mitra" w:hAnsi="F_mitra"/>
          <w:sz w:val="24"/>
          <w:szCs w:val="24"/>
          <w:rtl/>
        </w:rPr>
        <w:t>‌</w:t>
      </w:r>
      <w:r>
        <w:rPr>
          <w:rFonts w:ascii="F_mitra" w:hAnsi="F_mitra"/>
          <w:sz w:val="24"/>
          <w:szCs w:val="24"/>
          <w:rtl/>
        </w:rPr>
        <w:t>ک</w:t>
      </w:r>
      <w:r w:rsidRPr="005C1999">
        <w:rPr>
          <w:rFonts w:ascii="F_mitra" w:hAnsi="F_mitra"/>
          <w:sz w:val="24"/>
          <w:szCs w:val="24"/>
          <w:rtl/>
        </w:rPr>
        <w:t>نند به او ن</w:t>
      </w:r>
      <w:r>
        <w:rPr>
          <w:rFonts w:ascii="F_mitra" w:hAnsi="F_mitra"/>
          <w:sz w:val="24"/>
          <w:szCs w:val="24"/>
          <w:rtl/>
        </w:rPr>
        <w:t>ی</w:t>
      </w:r>
      <w:r w:rsidRPr="005C1999">
        <w:rPr>
          <w:rFonts w:ascii="F_mitra" w:hAnsi="F_mitra"/>
          <w:sz w:val="24"/>
          <w:szCs w:val="24"/>
          <w:rtl/>
        </w:rPr>
        <w:t>ز سلام ب</w:t>
      </w:r>
      <w:r>
        <w:rPr>
          <w:rFonts w:ascii="F_mitra" w:hAnsi="F_mitra"/>
          <w:sz w:val="24"/>
          <w:szCs w:val="24"/>
          <w:rtl/>
        </w:rPr>
        <w:t>ک</w:t>
      </w:r>
      <w:r w:rsidRPr="005C1999">
        <w:rPr>
          <w:rFonts w:ascii="F_mitra" w:hAnsi="F_mitra"/>
          <w:sz w:val="24"/>
          <w:szCs w:val="24"/>
          <w:rtl/>
        </w:rPr>
        <w:t xml:space="preserve">نند. </w:t>
      </w:r>
    </w:p>
    <w:p w:rsidR="00AC3BE7" w:rsidRPr="005C1999" w:rsidRDefault="00AC3BE7" w:rsidP="00531A0C">
      <w:pPr>
        <w:jc w:val="both"/>
        <w:rPr>
          <w:rFonts w:ascii="F_mitra" w:hAnsi="F_mitra"/>
          <w:sz w:val="24"/>
          <w:szCs w:val="24"/>
          <w:rtl/>
        </w:rPr>
      </w:pPr>
      <w:r w:rsidRPr="005C1999">
        <w:rPr>
          <w:rFonts w:ascii="F_mitra" w:hAnsi="F_mitra"/>
          <w:sz w:val="24"/>
          <w:szCs w:val="24"/>
          <w:rtl/>
        </w:rPr>
        <w:t>چنان</w:t>
      </w:r>
      <w:r>
        <w:rPr>
          <w:rFonts w:ascii="F_mitra" w:hAnsi="F_mitra"/>
          <w:sz w:val="24"/>
          <w:szCs w:val="24"/>
          <w:rtl/>
        </w:rPr>
        <w:t>ک</w:t>
      </w:r>
      <w:r w:rsidRPr="005C1999">
        <w:rPr>
          <w:rFonts w:ascii="F_mitra" w:hAnsi="F_mitra"/>
          <w:sz w:val="24"/>
          <w:szCs w:val="24"/>
          <w:rtl/>
        </w:rPr>
        <w:t>ه وقت</w:t>
      </w:r>
      <w:r>
        <w:rPr>
          <w:rFonts w:ascii="F_mitra" w:hAnsi="F_mitra"/>
          <w:sz w:val="24"/>
          <w:szCs w:val="24"/>
          <w:rtl/>
        </w:rPr>
        <w:t>ی</w:t>
      </w:r>
      <w:r w:rsidRPr="005C1999">
        <w:rPr>
          <w:rFonts w:ascii="F_mitra" w:hAnsi="F_mitra"/>
          <w:sz w:val="24"/>
          <w:szCs w:val="24"/>
          <w:rtl/>
        </w:rPr>
        <w:t xml:space="preserve"> از عل</w:t>
      </w:r>
      <w:r>
        <w:rPr>
          <w:rFonts w:ascii="F_mitra" w:hAnsi="F_mitra"/>
          <w:sz w:val="24"/>
          <w:szCs w:val="24"/>
          <w:rtl/>
        </w:rPr>
        <w:t>ی</w:t>
      </w:r>
      <w:r w:rsidRPr="005C1999">
        <w:rPr>
          <w:rFonts w:ascii="F_mitra" w:hAnsi="F_mitra"/>
          <w:sz w:val="24"/>
          <w:szCs w:val="24"/>
          <w:rtl/>
        </w:rPr>
        <w:t xml:space="preserve"> بن حس</w:t>
      </w:r>
      <w:r>
        <w:rPr>
          <w:rFonts w:ascii="F_mitra" w:hAnsi="F_mitra"/>
          <w:sz w:val="24"/>
          <w:szCs w:val="24"/>
          <w:rtl/>
        </w:rPr>
        <w:t>ی</w:t>
      </w:r>
      <w:r w:rsidRPr="005C1999">
        <w:rPr>
          <w:rFonts w:ascii="F_mitra" w:hAnsi="F_mitra"/>
          <w:sz w:val="24"/>
          <w:szCs w:val="24"/>
          <w:rtl/>
        </w:rPr>
        <w:t>ن؛ ز</w:t>
      </w:r>
      <w:r>
        <w:rPr>
          <w:rFonts w:ascii="F_mitra" w:hAnsi="F_mitra"/>
          <w:sz w:val="24"/>
          <w:szCs w:val="24"/>
          <w:rtl/>
        </w:rPr>
        <w:t>ی</w:t>
      </w:r>
      <w:r w:rsidRPr="005C1999">
        <w:rPr>
          <w:rFonts w:ascii="F_mitra" w:hAnsi="F_mitra"/>
          <w:sz w:val="24"/>
          <w:szCs w:val="24"/>
          <w:rtl/>
        </w:rPr>
        <w:t>ن العابد</w:t>
      </w:r>
      <w:r>
        <w:rPr>
          <w:rFonts w:ascii="F_mitra" w:hAnsi="F_mitra"/>
          <w:sz w:val="24"/>
          <w:szCs w:val="24"/>
          <w:rtl/>
        </w:rPr>
        <w:t>ی</w:t>
      </w:r>
      <w:r w:rsidRPr="005C1999">
        <w:rPr>
          <w:rFonts w:ascii="F_mitra" w:hAnsi="F_mitra"/>
          <w:sz w:val="24"/>
          <w:szCs w:val="24"/>
          <w:rtl/>
        </w:rPr>
        <w:t>ن در مورد جا</w:t>
      </w:r>
      <w:r>
        <w:rPr>
          <w:rFonts w:ascii="F_mitra" w:hAnsi="F_mitra"/>
          <w:sz w:val="24"/>
          <w:szCs w:val="24"/>
          <w:rtl/>
        </w:rPr>
        <w:t>ی</w:t>
      </w:r>
      <w:r w:rsidRPr="005C1999">
        <w:rPr>
          <w:rFonts w:ascii="F_mitra" w:hAnsi="F_mitra"/>
          <w:sz w:val="24"/>
          <w:szCs w:val="24"/>
          <w:rtl/>
        </w:rPr>
        <w:t>گاه ابوب</w:t>
      </w:r>
      <w:r>
        <w:rPr>
          <w:rFonts w:ascii="F_mitra" w:hAnsi="F_mitra"/>
          <w:sz w:val="24"/>
          <w:szCs w:val="24"/>
          <w:rtl/>
        </w:rPr>
        <w:t>ک</w:t>
      </w:r>
      <w:r w:rsidRPr="005C1999">
        <w:rPr>
          <w:rFonts w:ascii="F_mitra" w:hAnsi="F_mitra"/>
          <w:sz w:val="24"/>
          <w:szCs w:val="24"/>
          <w:rtl/>
        </w:rPr>
        <w:t>ر و عمر نزد رسول خدا پرس</w:t>
      </w:r>
      <w:r>
        <w:rPr>
          <w:rFonts w:ascii="F_mitra" w:hAnsi="F_mitra"/>
          <w:sz w:val="24"/>
          <w:szCs w:val="24"/>
          <w:rtl/>
        </w:rPr>
        <w:t>ی</w:t>
      </w:r>
      <w:r w:rsidRPr="005C1999">
        <w:rPr>
          <w:rFonts w:ascii="F_mitra" w:hAnsi="F_mitra"/>
          <w:sz w:val="24"/>
          <w:szCs w:val="24"/>
          <w:rtl/>
        </w:rPr>
        <w:t>دند: گفت: همان جا</w:t>
      </w:r>
      <w:r>
        <w:rPr>
          <w:rFonts w:ascii="F_mitra" w:hAnsi="F_mitra"/>
          <w:sz w:val="24"/>
          <w:szCs w:val="24"/>
          <w:rtl/>
        </w:rPr>
        <w:t>ی</w:t>
      </w:r>
      <w:r w:rsidRPr="005C1999">
        <w:rPr>
          <w:rFonts w:ascii="F_mitra" w:hAnsi="F_mitra"/>
          <w:sz w:val="24"/>
          <w:szCs w:val="24"/>
          <w:rtl/>
        </w:rPr>
        <w:t>گاه</w:t>
      </w:r>
      <w:r>
        <w:rPr>
          <w:rFonts w:ascii="F_mitra" w:hAnsi="F_mitra"/>
          <w:sz w:val="24"/>
          <w:szCs w:val="24"/>
          <w:rtl/>
        </w:rPr>
        <w:t>ی</w:t>
      </w:r>
      <w:r w:rsidRPr="005C1999">
        <w:rPr>
          <w:rFonts w:ascii="F_mitra" w:hAnsi="F_mitra"/>
          <w:sz w:val="24"/>
          <w:szCs w:val="24"/>
          <w:rtl/>
        </w:rPr>
        <w:t xml:space="preserve"> را </w:t>
      </w:r>
      <w:r>
        <w:rPr>
          <w:rFonts w:ascii="F_mitra" w:hAnsi="F_mitra"/>
          <w:sz w:val="24"/>
          <w:szCs w:val="24"/>
          <w:rtl/>
        </w:rPr>
        <w:t>ک</w:t>
      </w:r>
      <w:r w:rsidRPr="005C1999">
        <w:rPr>
          <w:rFonts w:ascii="F_mitra" w:hAnsi="F_mitra"/>
          <w:sz w:val="24"/>
          <w:szCs w:val="24"/>
          <w:rtl/>
        </w:rPr>
        <w:t>ه هم ا</w:t>
      </w:r>
      <w:r>
        <w:rPr>
          <w:rFonts w:ascii="F_mitra" w:hAnsi="F_mitra"/>
          <w:sz w:val="24"/>
          <w:szCs w:val="24"/>
          <w:rtl/>
        </w:rPr>
        <w:t>ک</w:t>
      </w:r>
      <w:r w:rsidRPr="005C1999">
        <w:rPr>
          <w:rFonts w:ascii="F_mitra" w:hAnsi="F_mitra"/>
          <w:sz w:val="24"/>
          <w:szCs w:val="24"/>
          <w:rtl/>
        </w:rPr>
        <w:t>نون دارند و در جوار ا</w:t>
      </w:r>
      <w:r>
        <w:rPr>
          <w:rFonts w:ascii="F_mitra" w:hAnsi="F_mitra"/>
          <w:sz w:val="24"/>
          <w:szCs w:val="24"/>
          <w:rtl/>
        </w:rPr>
        <w:t>ی</w:t>
      </w:r>
      <w:r w:rsidRPr="005C1999">
        <w:rPr>
          <w:rFonts w:ascii="F_mitra" w:hAnsi="F_mitra"/>
          <w:sz w:val="24"/>
          <w:szCs w:val="24"/>
          <w:rtl/>
        </w:rPr>
        <w:t>شان بسر م</w:t>
      </w:r>
      <w:r>
        <w:rPr>
          <w:rFonts w:ascii="F_mitra" w:hAnsi="F_mitra"/>
          <w:sz w:val="24"/>
          <w:szCs w:val="24"/>
          <w:rtl/>
        </w:rPr>
        <w:t>ی</w:t>
      </w:r>
      <w:r w:rsidRPr="005C1999">
        <w:rPr>
          <w:rFonts w:ascii="F_mitra" w:hAnsi="F_mitra"/>
          <w:sz w:val="24"/>
          <w:szCs w:val="24"/>
          <w:rtl/>
        </w:rPr>
        <w:t>‌برند. (تار</w:t>
      </w:r>
      <w:r>
        <w:rPr>
          <w:rFonts w:ascii="F_mitra" w:hAnsi="F_mitra"/>
          <w:sz w:val="24"/>
          <w:szCs w:val="24"/>
          <w:rtl/>
        </w:rPr>
        <w:t>ی</w:t>
      </w:r>
      <w:r w:rsidRPr="005C1999">
        <w:rPr>
          <w:rFonts w:ascii="F_mitra" w:hAnsi="F_mitra"/>
          <w:sz w:val="24"/>
          <w:szCs w:val="24"/>
          <w:rtl/>
        </w:rPr>
        <w:t>خ دمشق 44/382)</w:t>
      </w:r>
    </w:p>
    <w:p w:rsidR="00AC3BE7" w:rsidRPr="005C1999" w:rsidRDefault="00AC3BE7" w:rsidP="00531A0C">
      <w:pPr>
        <w:jc w:val="both"/>
        <w:rPr>
          <w:rFonts w:ascii="F_mitra" w:hAnsi="F_mitra"/>
          <w:sz w:val="24"/>
          <w:szCs w:val="24"/>
          <w:rtl/>
        </w:rPr>
      </w:pPr>
      <w:r w:rsidRPr="005C1999">
        <w:rPr>
          <w:rFonts w:ascii="F_mitra" w:hAnsi="F_mitra"/>
          <w:sz w:val="24"/>
          <w:szCs w:val="24"/>
          <w:rtl/>
        </w:rPr>
        <w:t>سوماً: با</w:t>
      </w:r>
      <w:r>
        <w:rPr>
          <w:rFonts w:ascii="F_mitra" w:hAnsi="F_mitra"/>
          <w:sz w:val="24"/>
          <w:szCs w:val="24"/>
          <w:rtl/>
        </w:rPr>
        <w:t>ی</w:t>
      </w:r>
      <w:r w:rsidRPr="005C1999">
        <w:rPr>
          <w:rFonts w:ascii="F_mitra" w:hAnsi="F_mitra"/>
          <w:sz w:val="24"/>
          <w:szCs w:val="24"/>
          <w:rtl/>
        </w:rPr>
        <w:t xml:space="preserve">د دانست </w:t>
      </w:r>
      <w:r>
        <w:rPr>
          <w:rFonts w:ascii="F_mitra" w:hAnsi="F_mitra"/>
          <w:sz w:val="24"/>
          <w:szCs w:val="24"/>
          <w:rtl/>
        </w:rPr>
        <w:t>ک</w:t>
      </w:r>
      <w:r w:rsidRPr="005C1999">
        <w:rPr>
          <w:rFonts w:ascii="F_mitra" w:hAnsi="F_mitra"/>
          <w:sz w:val="24"/>
          <w:szCs w:val="24"/>
          <w:rtl/>
        </w:rPr>
        <w:t>ه رسول خدا بزرگتر</w:t>
      </w:r>
      <w:r>
        <w:rPr>
          <w:rFonts w:ascii="F_mitra" w:hAnsi="F_mitra"/>
          <w:sz w:val="24"/>
          <w:szCs w:val="24"/>
          <w:rtl/>
        </w:rPr>
        <w:t>ی</w:t>
      </w:r>
      <w:r w:rsidRPr="005C1999">
        <w:rPr>
          <w:rFonts w:ascii="F_mitra" w:hAnsi="F_mitra"/>
          <w:sz w:val="24"/>
          <w:szCs w:val="24"/>
          <w:rtl/>
        </w:rPr>
        <w:t>ن رهبر و جانش</w:t>
      </w:r>
      <w:r>
        <w:rPr>
          <w:rFonts w:ascii="F_mitra" w:hAnsi="F_mitra"/>
          <w:sz w:val="24"/>
          <w:szCs w:val="24"/>
          <w:rtl/>
        </w:rPr>
        <w:t>ی</w:t>
      </w:r>
      <w:r w:rsidRPr="005C1999">
        <w:rPr>
          <w:rFonts w:ascii="F_mitra" w:hAnsi="F_mitra"/>
          <w:sz w:val="24"/>
          <w:szCs w:val="24"/>
          <w:rtl/>
        </w:rPr>
        <w:t xml:space="preserve">ن را بعد از خود گذاشت </w:t>
      </w:r>
      <w:r>
        <w:rPr>
          <w:rFonts w:ascii="F_mitra" w:hAnsi="F_mitra"/>
          <w:sz w:val="24"/>
          <w:szCs w:val="24"/>
          <w:rtl/>
        </w:rPr>
        <w:t>ک</w:t>
      </w:r>
      <w:r w:rsidRPr="005C1999">
        <w:rPr>
          <w:rFonts w:ascii="F_mitra" w:hAnsi="F_mitra"/>
          <w:sz w:val="24"/>
          <w:szCs w:val="24"/>
          <w:rtl/>
        </w:rPr>
        <w:t xml:space="preserve">ه همان </w:t>
      </w:r>
      <w:r>
        <w:rPr>
          <w:rFonts w:ascii="F_mitra" w:hAnsi="F_mitra"/>
          <w:sz w:val="24"/>
          <w:szCs w:val="24"/>
          <w:rtl/>
        </w:rPr>
        <w:t>ک</w:t>
      </w:r>
      <w:r w:rsidRPr="005C1999">
        <w:rPr>
          <w:rFonts w:ascii="F_mitra" w:hAnsi="F_mitra"/>
          <w:sz w:val="24"/>
          <w:szCs w:val="24"/>
          <w:rtl/>
        </w:rPr>
        <w:t>تاب خدا است و خود پروردگار عالم پاسدار</w:t>
      </w:r>
      <w:r>
        <w:rPr>
          <w:rFonts w:ascii="F_mitra" w:hAnsi="F_mitra"/>
          <w:sz w:val="24"/>
          <w:szCs w:val="24"/>
          <w:rtl/>
        </w:rPr>
        <w:t>ی</w:t>
      </w:r>
      <w:r w:rsidRPr="005C1999">
        <w:rPr>
          <w:rFonts w:ascii="F_mitra" w:hAnsi="F_mitra"/>
          <w:sz w:val="24"/>
          <w:szCs w:val="24"/>
          <w:rtl/>
        </w:rPr>
        <w:t xml:space="preserve"> از آن را به عهده گرفته تا هم</w:t>
      </w:r>
      <w:r>
        <w:rPr>
          <w:rFonts w:ascii="F_mitra" w:hAnsi="F_mitra"/>
          <w:sz w:val="24"/>
          <w:szCs w:val="24"/>
          <w:rtl/>
        </w:rPr>
        <w:t>ی</w:t>
      </w:r>
      <w:r w:rsidRPr="005C1999">
        <w:rPr>
          <w:rFonts w:ascii="F_mitra" w:hAnsi="F_mitra"/>
          <w:sz w:val="24"/>
          <w:szCs w:val="24"/>
          <w:rtl/>
        </w:rPr>
        <w:t>شه تار</w:t>
      </w:r>
      <w:r>
        <w:rPr>
          <w:rFonts w:ascii="F_mitra" w:hAnsi="F_mitra"/>
          <w:sz w:val="24"/>
          <w:szCs w:val="24"/>
          <w:rtl/>
        </w:rPr>
        <w:t>ی</w:t>
      </w:r>
      <w:r w:rsidRPr="005C1999">
        <w:rPr>
          <w:rFonts w:ascii="F_mitra" w:hAnsi="F_mitra"/>
          <w:sz w:val="24"/>
          <w:szCs w:val="24"/>
          <w:rtl/>
        </w:rPr>
        <w:t>خ، بشر را رهبر</w:t>
      </w:r>
      <w:r>
        <w:rPr>
          <w:rFonts w:ascii="F_mitra" w:hAnsi="F_mitra"/>
          <w:sz w:val="24"/>
          <w:szCs w:val="24"/>
          <w:rtl/>
        </w:rPr>
        <w:t>ی</w:t>
      </w:r>
      <w:r w:rsidRPr="005C1999">
        <w:rPr>
          <w:rFonts w:ascii="F_mitra" w:hAnsi="F_mitra"/>
          <w:sz w:val="24"/>
          <w:szCs w:val="24"/>
          <w:rtl/>
        </w:rPr>
        <w:t xml:space="preserve"> </w:t>
      </w:r>
      <w:r>
        <w:rPr>
          <w:rFonts w:ascii="F_mitra" w:hAnsi="F_mitra"/>
          <w:sz w:val="24"/>
          <w:szCs w:val="24"/>
          <w:rtl/>
        </w:rPr>
        <w:t>ک</w:t>
      </w:r>
      <w:r w:rsidRPr="005C1999">
        <w:rPr>
          <w:rFonts w:ascii="F_mitra" w:hAnsi="F_mitra"/>
          <w:sz w:val="24"/>
          <w:szCs w:val="24"/>
          <w:rtl/>
        </w:rPr>
        <w:t>ند و هرگاه از راه حق به انحراف گشوده شود، دستش را بگ</w:t>
      </w:r>
      <w:r>
        <w:rPr>
          <w:rFonts w:ascii="F_mitra" w:hAnsi="F_mitra"/>
          <w:sz w:val="24"/>
          <w:szCs w:val="24"/>
          <w:rtl/>
        </w:rPr>
        <w:t>ی</w:t>
      </w:r>
      <w:r w:rsidRPr="005C1999">
        <w:rPr>
          <w:rFonts w:ascii="F_mitra" w:hAnsi="F_mitra"/>
          <w:sz w:val="24"/>
          <w:szCs w:val="24"/>
          <w:rtl/>
        </w:rPr>
        <w:t>رد و به راه برگرداند چنان</w:t>
      </w:r>
      <w:r>
        <w:rPr>
          <w:rFonts w:ascii="F_mitra" w:hAnsi="F_mitra"/>
          <w:sz w:val="24"/>
          <w:szCs w:val="24"/>
          <w:rtl/>
        </w:rPr>
        <w:t>ک</w:t>
      </w:r>
      <w:r w:rsidRPr="005C1999">
        <w:rPr>
          <w:rFonts w:ascii="F_mitra" w:hAnsi="F_mitra"/>
          <w:sz w:val="24"/>
          <w:szCs w:val="24"/>
          <w:rtl/>
        </w:rPr>
        <w:t>ه قرآن، تر و تازه و دست نخورده در م</w:t>
      </w:r>
      <w:r>
        <w:rPr>
          <w:rFonts w:ascii="F_mitra" w:hAnsi="F_mitra"/>
          <w:sz w:val="24"/>
          <w:szCs w:val="24"/>
          <w:rtl/>
        </w:rPr>
        <w:t>ی</w:t>
      </w:r>
      <w:r w:rsidRPr="005C1999">
        <w:rPr>
          <w:rFonts w:ascii="F_mitra" w:hAnsi="F_mitra"/>
          <w:sz w:val="24"/>
          <w:szCs w:val="24"/>
          <w:rtl/>
        </w:rPr>
        <w:t>ان مسلمانان هست و در پرتو آن به راهشان ادامه داده و م</w:t>
      </w:r>
      <w:r>
        <w:rPr>
          <w:rFonts w:ascii="F_mitra" w:hAnsi="F_mitra"/>
          <w:sz w:val="24"/>
          <w:szCs w:val="24"/>
          <w:rtl/>
        </w:rPr>
        <w:t>ی</w:t>
      </w:r>
      <w:r w:rsidRPr="005C1999">
        <w:rPr>
          <w:rFonts w:ascii="F_mitra" w:hAnsi="F_mitra"/>
          <w:sz w:val="24"/>
          <w:szCs w:val="24"/>
          <w:rtl/>
        </w:rPr>
        <w:t xml:space="preserve">‌دهند. </w:t>
      </w:r>
    </w:p>
    <w:p w:rsidR="00AC3BE7" w:rsidRPr="005C1999" w:rsidRDefault="00AC3BE7" w:rsidP="00531A0C">
      <w:pPr>
        <w:jc w:val="both"/>
        <w:rPr>
          <w:rFonts w:ascii="F_mitra" w:hAnsi="F_mitra"/>
          <w:sz w:val="24"/>
          <w:szCs w:val="24"/>
          <w:rtl/>
        </w:rPr>
      </w:pPr>
      <w:r w:rsidRPr="005C1999">
        <w:rPr>
          <w:rFonts w:ascii="F_mitra" w:hAnsi="F_mitra"/>
          <w:sz w:val="24"/>
          <w:szCs w:val="24"/>
          <w:rtl/>
        </w:rPr>
        <w:t>و در ا</w:t>
      </w:r>
      <w:r>
        <w:rPr>
          <w:rFonts w:ascii="F_mitra" w:hAnsi="F_mitra"/>
          <w:sz w:val="24"/>
          <w:szCs w:val="24"/>
          <w:rtl/>
        </w:rPr>
        <w:t>ی</w:t>
      </w:r>
      <w:r w:rsidRPr="005C1999">
        <w:rPr>
          <w:rFonts w:ascii="F_mitra" w:hAnsi="F_mitra"/>
          <w:sz w:val="24"/>
          <w:szCs w:val="24"/>
          <w:rtl/>
        </w:rPr>
        <w:t>ن رابطه روا</w:t>
      </w:r>
      <w:r>
        <w:rPr>
          <w:rFonts w:ascii="F_mitra" w:hAnsi="F_mitra"/>
          <w:sz w:val="24"/>
          <w:szCs w:val="24"/>
          <w:rtl/>
        </w:rPr>
        <w:t>ی</w:t>
      </w:r>
      <w:r w:rsidRPr="005C1999">
        <w:rPr>
          <w:rFonts w:ascii="F_mitra" w:hAnsi="F_mitra"/>
          <w:sz w:val="24"/>
          <w:szCs w:val="24"/>
          <w:rtl/>
        </w:rPr>
        <w:t>ت</w:t>
      </w:r>
      <w:r>
        <w:rPr>
          <w:rFonts w:ascii="F_mitra" w:hAnsi="F_mitra"/>
          <w:sz w:val="24"/>
          <w:szCs w:val="24"/>
          <w:rtl/>
        </w:rPr>
        <w:t>ی</w:t>
      </w:r>
      <w:r w:rsidRPr="005C1999">
        <w:rPr>
          <w:rFonts w:ascii="F_mitra" w:hAnsi="F_mitra"/>
          <w:sz w:val="24"/>
          <w:szCs w:val="24"/>
          <w:rtl/>
        </w:rPr>
        <w:t xml:space="preserve"> از عبدالله بن اب</w:t>
      </w:r>
      <w:r>
        <w:rPr>
          <w:rFonts w:ascii="F_mitra" w:hAnsi="F_mitra"/>
          <w:sz w:val="24"/>
          <w:szCs w:val="24"/>
          <w:rtl/>
        </w:rPr>
        <w:t>ی</w:t>
      </w:r>
      <w:r w:rsidRPr="005C1999">
        <w:rPr>
          <w:rFonts w:ascii="F_mitra" w:hAnsi="F_mitra"/>
          <w:sz w:val="24"/>
          <w:szCs w:val="24"/>
          <w:rtl/>
        </w:rPr>
        <w:t>‌ اوف</w:t>
      </w:r>
      <w:r>
        <w:rPr>
          <w:rFonts w:ascii="F_mitra" w:hAnsi="F_mitra"/>
          <w:sz w:val="24"/>
          <w:szCs w:val="24"/>
          <w:rtl/>
        </w:rPr>
        <w:t>ی</w:t>
      </w:r>
      <w:r w:rsidRPr="005C1999">
        <w:rPr>
          <w:rFonts w:ascii="F_mitra" w:hAnsi="F_mitra"/>
          <w:sz w:val="24"/>
          <w:szCs w:val="24"/>
          <w:rtl/>
        </w:rPr>
        <w:t xml:space="preserve"> وجود دارد </w:t>
      </w:r>
      <w:r>
        <w:rPr>
          <w:rFonts w:ascii="F_mitra" w:hAnsi="F_mitra"/>
          <w:sz w:val="24"/>
          <w:szCs w:val="24"/>
          <w:rtl/>
        </w:rPr>
        <w:t>ک</w:t>
      </w:r>
      <w:r w:rsidRPr="005C1999">
        <w:rPr>
          <w:rFonts w:ascii="F_mitra" w:hAnsi="F_mitra"/>
          <w:sz w:val="24"/>
          <w:szCs w:val="24"/>
          <w:rtl/>
        </w:rPr>
        <w:t xml:space="preserve">ه رسول خدا </w:t>
      </w:r>
      <w:r>
        <w:rPr>
          <w:rFonts w:ascii="F_mitra" w:hAnsi="F_mitra"/>
          <w:sz w:val="24"/>
          <w:szCs w:val="24"/>
          <w:rtl/>
        </w:rPr>
        <w:t>ک</w:t>
      </w:r>
      <w:r w:rsidRPr="005C1999">
        <w:rPr>
          <w:rFonts w:ascii="F_mitra" w:hAnsi="F_mitra"/>
          <w:sz w:val="24"/>
          <w:szCs w:val="24"/>
          <w:rtl/>
        </w:rPr>
        <w:t>تاب خدا را بعنوان وص</w:t>
      </w:r>
      <w:r>
        <w:rPr>
          <w:rFonts w:ascii="F_mitra" w:hAnsi="F_mitra"/>
          <w:sz w:val="24"/>
          <w:szCs w:val="24"/>
          <w:rtl/>
        </w:rPr>
        <w:t>ی</w:t>
      </w:r>
      <w:r w:rsidRPr="005C1999">
        <w:rPr>
          <w:rFonts w:ascii="F_mitra" w:hAnsi="F_mitra"/>
          <w:sz w:val="24"/>
          <w:szCs w:val="24"/>
          <w:rtl/>
        </w:rPr>
        <w:t>ت خو</w:t>
      </w:r>
      <w:r>
        <w:rPr>
          <w:rFonts w:ascii="F_mitra" w:hAnsi="F_mitra"/>
          <w:sz w:val="24"/>
          <w:szCs w:val="24"/>
          <w:rtl/>
        </w:rPr>
        <w:t>ی</w:t>
      </w:r>
      <w:r w:rsidRPr="005C1999">
        <w:rPr>
          <w:rFonts w:ascii="F_mitra" w:hAnsi="F_mitra"/>
          <w:sz w:val="24"/>
          <w:szCs w:val="24"/>
          <w:rtl/>
        </w:rPr>
        <w:t>ش در م</w:t>
      </w:r>
      <w:r>
        <w:rPr>
          <w:rFonts w:ascii="F_mitra" w:hAnsi="F_mitra"/>
          <w:sz w:val="24"/>
          <w:szCs w:val="24"/>
          <w:rtl/>
        </w:rPr>
        <w:t>ی</w:t>
      </w:r>
      <w:r w:rsidRPr="005C1999">
        <w:rPr>
          <w:rFonts w:ascii="F_mitra" w:hAnsi="F_mitra"/>
          <w:sz w:val="24"/>
          <w:szCs w:val="24"/>
          <w:rtl/>
        </w:rPr>
        <w:t>ان ما گذاشتند (بخار</w:t>
      </w:r>
      <w:r>
        <w:rPr>
          <w:rFonts w:ascii="F_mitra" w:hAnsi="F_mitra"/>
          <w:sz w:val="24"/>
          <w:szCs w:val="24"/>
          <w:rtl/>
        </w:rPr>
        <w:t>ی</w:t>
      </w:r>
      <w:r w:rsidRPr="005C1999">
        <w:rPr>
          <w:rFonts w:ascii="F_mitra" w:hAnsi="F_mitra"/>
          <w:sz w:val="24"/>
          <w:szCs w:val="24"/>
          <w:rtl/>
        </w:rPr>
        <w:t xml:space="preserve"> ش 2589) و چه وص</w:t>
      </w:r>
      <w:r>
        <w:rPr>
          <w:rFonts w:ascii="F_mitra" w:hAnsi="F_mitra"/>
          <w:sz w:val="24"/>
          <w:szCs w:val="24"/>
          <w:rtl/>
        </w:rPr>
        <w:t>ی</w:t>
      </w:r>
      <w:r w:rsidRPr="005C1999">
        <w:rPr>
          <w:rFonts w:ascii="F_mitra" w:hAnsi="F_mitra"/>
          <w:sz w:val="24"/>
          <w:szCs w:val="24"/>
          <w:rtl/>
        </w:rPr>
        <w:t>ت</w:t>
      </w:r>
      <w:r>
        <w:rPr>
          <w:rFonts w:ascii="F_mitra" w:hAnsi="F_mitra"/>
          <w:sz w:val="24"/>
          <w:szCs w:val="24"/>
          <w:rtl/>
        </w:rPr>
        <w:t>ی</w:t>
      </w:r>
      <w:r w:rsidRPr="005C1999">
        <w:rPr>
          <w:rFonts w:ascii="F_mitra" w:hAnsi="F_mitra"/>
          <w:sz w:val="24"/>
          <w:szCs w:val="24"/>
          <w:rtl/>
        </w:rPr>
        <w:t xml:space="preserve"> بزرگتر از </w:t>
      </w:r>
      <w:r>
        <w:rPr>
          <w:rFonts w:ascii="F_mitra" w:hAnsi="F_mitra"/>
          <w:sz w:val="24"/>
          <w:szCs w:val="24"/>
          <w:rtl/>
        </w:rPr>
        <w:t>ک</w:t>
      </w:r>
      <w:r w:rsidRPr="005C1999">
        <w:rPr>
          <w:rFonts w:ascii="F_mitra" w:hAnsi="F_mitra"/>
          <w:sz w:val="24"/>
          <w:szCs w:val="24"/>
          <w:rtl/>
        </w:rPr>
        <w:t xml:space="preserve">تاب خدا خواهد بود. </w:t>
      </w:r>
    </w:p>
    <w:p w:rsidR="00AC3BE7" w:rsidRPr="005C1999" w:rsidRDefault="00AC3BE7" w:rsidP="00531A0C">
      <w:pPr>
        <w:jc w:val="both"/>
        <w:rPr>
          <w:rFonts w:ascii="F_mitra" w:hAnsi="F_mitra"/>
          <w:sz w:val="24"/>
          <w:szCs w:val="24"/>
          <w:rtl/>
        </w:rPr>
      </w:pPr>
      <w:r w:rsidRPr="005C1999">
        <w:rPr>
          <w:rFonts w:ascii="F_mitra" w:hAnsi="F_mitra"/>
          <w:sz w:val="24"/>
          <w:szCs w:val="24"/>
          <w:rtl/>
        </w:rPr>
        <w:t>چهارم: اگر وص</w:t>
      </w:r>
      <w:r>
        <w:rPr>
          <w:rFonts w:ascii="F_mitra" w:hAnsi="F_mitra"/>
          <w:sz w:val="24"/>
          <w:szCs w:val="24"/>
          <w:rtl/>
        </w:rPr>
        <w:t>ی</w:t>
      </w:r>
      <w:r w:rsidRPr="005C1999">
        <w:rPr>
          <w:rFonts w:ascii="F_mitra" w:hAnsi="F_mitra"/>
          <w:sz w:val="24"/>
          <w:szCs w:val="24"/>
          <w:rtl/>
        </w:rPr>
        <w:t>ت برا</w:t>
      </w:r>
      <w:r>
        <w:rPr>
          <w:rFonts w:ascii="F_mitra" w:hAnsi="F_mitra"/>
          <w:sz w:val="24"/>
          <w:szCs w:val="24"/>
          <w:rtl/>
        </w:rPr>
        <w:t>ی</w:t>
      </w:r>
      <w:r w:rsidRPr="005C1999">
        <w:rPr>
          <w:rFonts w:ascii="F_mitra" w:hAnsi="F_mitra"/>
          <w:sz w:val="24"/>
          <w:szCs w:val="24"/>
          <w:rtl/>
        </w:rPr>
        <w:t xml:space="preserve"> خلافت، جزو ار</w:t>
      </w:r>
      <w:r>
        <w:rPr>
          <w:rFonts w:ascii="F_mitra" w:hAnsi="F_mitra"/>
          <w:sz w:val="24"/>
          <w:szCs w:val="24"/>
          <w:rtl/>
        </w:rPr>
        <w:t>ک</w:t>
      </w:r>
      <w:r w:rsidRPr="005C1999">
        <w:rPr>
          <w:rFonts w:ascii="F_mitra" w:hAnsi="F_mitra"/>
          <w:sz w:val="24"/>
          <w:szCs w:val="24"/>
          <w:rtl/>
        </w:rPr>
        <w:t>ان د</w:t>
      </w:r>
      <w:r>
        <w:rPr>
          <w:rFonts w:ascii="F_mitra" w:hAnsi="F_mitra"/>
          <w:sz w:val="24"/>
          <w:szCs w:val="24"/>
          <w:rtl/>
        </w:rPr>
        <w:t>ی</w:t>
      </w:r>
      <w:r w:rsidRPr="005C1999">
        <w:rPr>
          <w:rFonts w:ascii="F_mitra" w:hAnsi="F_mitra"/>
          <w:sz w:val="24"/>
          <w:szCs w:val="24"/>
          <w:rtl/>
        </w:rPr>
        <w:t>ن بود رسول خدا از آن غافل نم</w:t>
      </w:r>
      <w:r>
        <w:rPr>
          <w:rFonts w:ascii="F_mitra" w:hAnsi="F_mitra"/>
          <w:sz w:val="24"/>
          <w:szCs w:val="24"/>
          <w:rtl/>
        </w:rPr>
        <w:t>ی</w:t>
      </w:r>
      <w:r w:rsidRPr="005C1999">
        <w:rPr>
          <w:rFonts w:ascii="F_mitra" w:hAnsi="F_mitra"/>
          <w:sz w:val="24"/>
          <w:szCs w:val="24"/>
          <w:rtl/>
        </w:rPr>
        <w:t>‌ماند و قطعاً آنرا بارزتر</w:t>
      </w:r>
      <w:r>
        <w:rPr>
          <w:rFonts w:ascii="F_mitra" w:hAnsi="F_mitra"/>
          <w:sz w:val="24"/>
          <w:szCs w:val="24"/>
          <w:rtl/>
        </w:rPr>
        <w:t>ی</w:t>
      </w:r>
      <w:r w:rsidRPr="005C1999">
        <w:rPr>
          <w:rFonts w:ascii="F_mitra" w:hAnsi="F_mitra"/>
          <w:sz w:val="24"/>
          <w:szCs w:val="24"/>
          <w:rtl/>
        </w:rPr>
        <w:t>ن ش</w:t>
      </w:r>
      <w:r>
        <w:rPr>
          <w:rFonts w:ascii="F_mitra" w:hAnsi="F_mitra"/>
          <w:sz w:val="24"/>
          <w:szCs w:val="24"/>
          <w:rtl/>
        </w:rPr>
        <w:t>ک</w:t>
      </w:r>
      <w:r w:rsidRPr="005C1999">
        <w:rPr>
          <w:rFonts w:ascii="F_mitra" w:hAnsi="F_mitra"/>
          <w:sz w:val="24"/>
          <w:szCs w:val="24"/>
          <w:rtl/>
        </w:rPr>
        <w:t>ل ب</w:t>
      </w:r>
      <w:r>
        <w:rPr>
          <w:rFonts w:ascii="F_mitra" w:hAnsi="F_mitra"/>
          <w:sz w:val="24"/>
          <w:szCs w:val="24"/>
          <w:rtl/>
        </w:rPr>
        <w:t>ی</w:t>
      </w:r>
      <w:r w:rsidRPr="005C1999">
        <w:rPr>
          <w:rFonts w:ascii="F_mitra" w:hAnsi="F_mitra"/>
          <w:sz w:val="24"/>
          <w:szCs w:val="24"/>
          <w:rtl/>
        </w:rPr>
        <w:t>ان م</w:t>
      </w:r>
      <w:r>
        <w:rPr>
          <w:rFonts w:ascii="F_mitra" w:hAnsi="F_mitra"/>
          <w:sz w:val="24"/>
          <w:szCs w:val="24"/>
          <w:rtl/>
        </w:rPr>
        <w:t>ی</w:t>
      </w:r>
      <w:r w:rsidRPr="005C1999">
        <w:rPr>
          <w:rFonts w:ascii="F_mitra" w:hAnsi="F_mitra"/>
          <w:sz w:val="24"/>
          <w:szCs w:val="24"/>
          <w:rtl/>
        </w:rPr>
        <w:t xml:space="preserve">‌نمود </w:t>
      </w:r>
      <w:r>
        <w:rPr>
          <w:rFonts w:ascii="F_mitra" w:hAnsi="F_mitra"/>
          <w:sz w:val="24"/>
          <w:szCs w:val="24"/>
          <w:rtl/>
        </w:rPr>
        <w:t>ک</w:t>
      </w:r>
      <w:r w:rsidRPr="005C1999">
        <w:rPr>
          <w:rFonts w:ascii="F_mitra" w:hAnsi="F_mitra"/>
          <w:sz w:val="24"/>
          <w:szCs w:val="24"/>
          <w:rtl/>
        </w:rPr>
        <w:t>ه برا</w:t>
      </w:r>
      <w:r>
        <w:rPr>
          <w:rFonts w:ascii="F_mitra" w:hAnsi="F_mitra"/>
          <w:sz w:val="24"/>
          <w:szCs w:val="24"/>
          <w:rtl/>
        </w:rPr>
        <w:t>ی</w:t>
      </w:r>
      <w:r w:rsidRPr="005C1999">
        <w:rPr>
          <w:rFonts w:ascii="F_mitra" w:hAnsi="F_mitra"/>
          <w:sz w:val="24"/>
          <w:szCs w:val="24"/>
          <w:rtl/>
        </w:rPr>
        <w:t xml:space="preserve"> </w:t>
      </w:r>
      <w:r>
        <w:rPr>
          <w:rFonts w:ascii="F_mitra" w:hAnsi="F_mitra"/>
          <w:sz w:val="24"/>
          <w:szCs w:val="24"/>
          <w:rtl/>
        </w:rPr>
        <w:t>ک</w:t>
      </w:r>
      <w:r w:rsidRPr="005C1999">
        <w:rPr>
          <w:rFonts w:ascii="F_mitra" w:hAnsi="F_mitra"/>
          <w:sz w:val="24"/>
          <w:szCs w:val="24"/>
          <w:rtl/>
        </w:rPr>
        <w:t>س</w:t>
      </w:r>
      <w:r>
        <w:rPr>
          <w:rFonts w:ascii="F_mitra" w:hAnsi="F_mitra"/>
          <w:sz w:val="24"/>
          <w:szCs w:val="24"/>
          <w:rtl/>
        </w:rPr>
        <w:t>ی</w:t>
      </w:r>
      <w:r w:rsidRPr="005C1999">
        <w:rPr>
          <w:rFonts w:ascii="F_mitra" w:hAnsi="F_mitra"/>
          <w:sz w:val="24"/>
          <w:szCs w:val="24"/>
          <w:rtl/>
        </w:rPr>
        <w:t xml:space="preserve"> بعد از ا</w:t>
      </w:r>
      <w:r>
        <w:rPr>
          <w:rFonts w:ascii="F_mitra" w:hAnsi="F_mitra"/>
          <w:sz w:val="24"/>
          <w:szCs w:val="24"/>
          <w:rtl/>
        </w:rPr>
        <w:t>ی</w:t>
      </w:r>
      <w:r w:rsidRPr="005C1999">
        <w:rPr>
          <w:rFonts w:ascii="F_mitra" w:hAnsi="F_mitra"/>
          <w:sz w:val="24"/>
          <w:szCs w:val="24"/>
          <w:rtl/>
        </w:rPr>
        <w:t>شان ام</w:t>
      </w:r>
      <w:r>
        <w:rPr>
          <w:rFonts w:ascii="F_mitra" w:hAnsi="F_mitra"/>
          <w:sz w:val="24"/>
          <w:szCs w:val="24"/>
          <w:rtl/>
        </w:rPr>
        <w:t>ک</w:t>
      </w:r>
      <w:r w:rsidRPr="005C1999">
        <w:rPr>
          <w:rFonts w:ascii="F_mitra" w:hAnsi="F_mitra"/>
          <w:sz w:val="24"/>
          <w:szCs w:val="24"/>
          <w:rtl/>
        </w:rPr>
        <w:t xml:space="preserve">ان پنهان </w:t>
      </w:r>
      <w:r>
        <w:rPr>
          <w:rFonts w:ascii="F_mitra" w:hAnsi="F_mitra"/>
          <w:sz w:val="24"/>
          <w:szCs w:val="24"/>
          <w:rtl/>
        </w:rPr>
        <w:t>ک</w:t>
      </w:r>
      <w:r w:rsidRPr="005C1999">
        <w:rPr>
          <w:rFonts w:ascii="F_mitra" w:hAnsi="F_mitra"/>
          <w:sz w:val="24"/>
          <w:szCs w:val="24"/>
          <w:rtl/>
        </w:rPr>
        <w:t>ردن آن باق</w:t>
      </w:r>
      <w:r>
        <w:rPr>
          <w:rFonts w:ascii="F_mitra" w:hAnsi="F_mitra"/>
          <w:sz w:val="24"/>
          <w:szCs w:val="24"/>
          <w:rtl/>
        </w:rPr>
        <w:t>ی</w:t>
      </w:r>
      <w:r w:rsidRPr="005C1999">
        <w:rPr>
          <w:rFonts w:ascii="F_mitra" w:hAnsi="F_mitra"/>
          <w:sz w:val="24"/>
          <w:szCs w:val="24"/>
          <w:rtl/>
        </w:rPr>
        <w:t xml:space="preserve"> نماند. </w:t>
      </w:r>
    </w:p>
    <w:p w:rsidR="00AC3BE7" w:rsidRPr="005C1999" w:rsidRDefault="00AC3BE7" w:rsidP="00531A0C">
      <w:pPr>
        <w:jc w:val="both"/>
        <w:rPr>
          <w:rFonts w:ascii="F_mitra" w:hAnsi="F_mitra"/>
          <w:sz w:val="24"/>
          <w:szCs w:val="24"/>
          <w:rtl/>
        </w:rPr>
      </w:pPr>
      <w:r w:rsidRPr="005C1999">
        <w:rPr>
          <w:rFonts w:ascii="F_mitra" w:hAnsi="F_mitra"/>
          <w:sz w:val="24"/>
          <w:szCs w:val="24"/>
          <w:rtl/>
        </w:rPr>
        <w:t>و تجمع و اتفاق صحابه بر خلاف ابوب</w:t>
      </w:r>
      <w:r>
        <w:rPr>
          <w:rFonts w:ascii="F_mitra" w:hAnsi="F_mitra"/>
          <w:sz w:val="24"/>
          <w:szCs w:val="24"/>
          <w:rtl/>
        </w:rPr>
        <w:t>ک</w:t>
      </w:r>
      <w:r w:rsidRPr="005C1999">
        <w:rPr>
          <w:rFonts w:ascii="F_mitra" w:hAnsi="F_mitra"/>
          <w:sz w:val="24"/>
          <w:szCs w:val="24"/>
          <w:rtl/>
        </w:rPr>
        <w:t>ر، دل</w:t>
      </w:r>
      <w:r>
        <w:rPr>
          <w:rFonts w:ascii="F_mitra" w:hAnsi="F_mitra"/>
          <w:sz w:val="24"/>
          <w:szCs w:val="24"/>
          <w:rtl/>
        </w:rPr>
        <w:t>ی</w:t>
      </w:r>
      <w:r w:rsidRPr="005C1999">
        <w:rPr>
          <w:rFonts w:ascii="F_mitra" w:hAnsi="F_mitra"/>
          <w:sz w:val="24"/>
          <w:szCs w:val="24"/>
          <w:rtl/>
        </w:rPr>
        <w:t>ل روشن</w:t>
      </w:r>
      <w:r>
        <w:rPr>
          <w:rFonts w:ascii="F_mitra" w:hAnsi="F_mitra"/>
          <w:sz w:val="24"/>
          <w:szCs w:val="24"/>
          <w:rtl/>
        </w:rPr>
        <w:t>ی</w:t>
      </w:r>
      <w:r w:rsidRPr="005C1999">
        <w:rPr>
          <w:rFonts w:ascii="F_mitra" w:hAnsi="F_mitra"/>
          <w:sz w:val="24"/>
          <w:szCs w:val="24"/>
          <w:rtl/>
        </w:rPr>
        <w:t xml:space="preserve"> است </w:t>
      </w:r>
      <w:r>
        <w:rPr>
          <w:rFonts w:ascii="F_mitra" w:hAnsi="F_mitra"/>
          <w:sz w:val="24"/>
          <w:szCs w:val="24"/>
          <w:rtl/>
        </w:rPr>
        <w:t>ک</w:t>
      </w:r>
      <w:r w:rsidRPr="005C1999">
        <w:rPr>
          <w:rFonts w:ascii="F_mitra" w:hAnsi="F_mitra"/>
          <w:sz w:val="24"/>
          <w:szCs w:val="24"/>
          <w:rtl/>
        </w:rPr>
        <w:t xml:space="preserve">ه رسول خدا در حق </w:t>
      </w:r>
      <w:r>
        <w:rPr>
          <w:rFonts w:ascii="F_mitra" w:hAnsi="F_mitra"/>
          <w:sz w:val="24"/>
          <w:szCs w:val="24"/>
          <w:rtl/>
        </w:rPr>
        <w:t>ک</w:t>
      </w:r>
      <w:r w:rsidRPr="005C1999">
        <w:rPr>
          <w:rFonts w:ascii="F_mitra" w:hAnsi="F_mitra"/>
          <w:sz w:val="24"/>
          <w:szCs w:val="24"/>
          <w:rtl/>
        </w:rPr>
        <w:t>س</w:t>
      </w:r>
      <w:r>
        <w:rPr>
          <w:rFonts w:ascii="F_mitra" w:hAnsi="F_mitra"/>
          <w:sz w:val="24"/>
          <w:szCs w:val="24"/>
          <w:rtl/>
        </w:rPr>
        <w:t>ی</w:t>
      </w:r>
      <w:r w:rsidRPr="005C1999">
        <w:rPr>
          <w:rFonts w:ascii="F_mitra" w:hAnsi="F_mitra"/>
          <w:sz w:val="24"/>
          <w:szCs w:val="24"/>
          <w:rtl/>
        </w:rPr>
        <w:t xml:space="preserve"> د</w:t>
      </w:r>
      <w:r>
        <w:rPr>
          <w:rFonts w:ascii="F_mitra" w:hAnsi="F_mitra"/>
          <w:sz w:val="24"/>
          <w:szCs w:val="24"/>
          <w:rtl/>
        </w:rPr>
        <w:t>ی</w:t>
      </w:r>
      <w:r w:rsidRPr="005C1999">
        <w:rPr>
          <w:rFonts w:ascii="F_mitra" w:hAnsi="F_mitra"/>
          <w:sz w:val="24"/>
          <w:szCs w:val="24"/>
          <w:rtl/>
        </w:rPr>
        <w:t>گر وص</w:t>
      </w:r>
      <w:r>
        <w:rPr>
          <w:rFonts w:ascii="F_mitra" w:hAnsi="F_mitra"/>
          <w:sz w:val="24"/>
          <w:szCs w:val="24"/>
          <w:rtl/>
        </w:rPr>
        <w:t>ی</w:t>
      </w:r>
      <w:r w:rsidRPr="005C1999">
        <w:rPr>
          <w:rFonts w:ascii="F_mitra" w:hAnsi="F_mitra"/>
          <w:sz w:val="24"/>
          <w:szCs w:val="24"/>
          <w:rtl/>
        </w:rPr>
        <w:t>ت</w:t>
      </w:r>
      <w:r>
        <w:rPr>
          <w:rFonts w:ascii="F_mitra" w:hAnsi="F_mitra"/>
          <w:sz w:val="24"/>
          <w:szCs w:val="24"/>
          <w:rtl/>
        </w:rPr>
        <w:t>ی</w:t>
      </w:r>
      <w:r w:rsidRPr="005C1999">
        <w:rPr>
          <w:rFonts w:ascii="F_mitra" w:hAnsi="F_mitra"/>
          <w:sz w:val="24"/>
          <w:szCs w:val="24"/>
          <w:rtl/>
        </w:rPr>
        <w:t xml:space="preserve"> ننموده است، ز</w:t>
      </w:r>
      <w:r>
        <w:rPr>
          <w:rFonts w:ascii="F_mitra" w:hAnsi="F_mitra"/>
          <w:sz w:val="24"/>
          <w:szCs w:val="24"/>
          <w:rtl/>
        </w:rPr>
        <w:t>ی</w:t>
      </w:r>
      <w:r w:rsidRPr="005C1999">
        <w:rPr>
          <w:rFonts w:ascii="F_mitra" w:hAnsi="F_mitra"/>
          <w:sz w:val="24"/>
          <w:szCs w:val="24"/>
          <w:rtl/>
        </w:rPr>
        <w:t>را اگر چن</w:t>
      </w:r>
      <w:r>
        <w:rPr>
          <w:rFonts w:ascii="F_mitra" w:hAnsi="F_mitra"/>
          <w:sz w:val="24"/>
          <w:szCs w:val="24"/>
          <w:rtl/>
        </w:rPr>
        <w:t>ی</w:t>
      </w:r>
      <w:r w:rsidRPr="005C1999">
        <w:rPr>
          <w:rFonts w:ascii="F_mitra" w:hAnsi="F_mitra"/>
          <w:sz w:val="24"/>
          <w:szCs w:val="24"/>
          <w:rtl/>
        </w:rPr>
        <w:t>ن وص</w:t>
      </w:r>
      <w:r>
        <w:rPr>
          <w:rFonts w:ascii="F_mitra" w:hAnsi="F_mitra"/>
          <w:sz w:val="24"/>
          <w:szCs w:val="24"/>
          <w:rtl/>
        </w:rPr>
        <w:t>ی</w:t>
      </w:r>
      <w:r w:rsidRPr="005C1999">
        <w:rPr>
          <w:rFonts w:ascii="F_mitra" w:hAnsi="F_mitra"/>
          <w:sz w:val="24"/>
          <w:szCs w:val="24"/>
          <w:rtl/>
        </w:rPr>
        <w:t>ت</w:t>
      </w:r>
      <w:r>
        <w:rPr>
          <w:rFonts w:ascii="F_mitra" w:hAnsi="F_mitra"/>
          <w:sz w:val="24"/>
          <w:szCs w:val="24"/>
          <w:rtl/>
        </w:rPr>
        <w:t>ی</w:t>
      </w:r>
      <w:r w:rsidRPr="005C1999">
        <w:rPr>
          <w:rFonts w:ascii="F_mitra" w:hAnsi="F_mitra"/>
          <w:sz w:val="24"/>
          <w:szCs w:val="24"/>
          <w:rtl/>
        </w:rPr>
        <w:t xml:space="preserve"> وجود م</w:t>
      </w:r>
      <w:r>
        <w:rPr>
          <w:rFonts w:ascii="F_mitra" w:hAnsi="F_mitra"/>
          <w:sz w:val="24"/>
          <w:szCs w:val="24"/>
          <w:rtl/>
        </w:rPr>
        <w:t>ی</w:t>
      </w:r>
      <w:r w:rsidRPr="005C1999">
        <w:rPr>
          <w:rFonts w:ascii="F_mitra" w:hAnsi="F_mitra"/>
          <w:sz w:val="24"/>
          <w:szCs w:val="24"/>
          <w:rtl/>
        </w:rPr>
        <w:t>‌داشت مانند سا</w:t>
      </w:r>
      <w:r>
        <w:rPr>
          <w:rFonts w:ascii="F_mitra" w:hAnsi="F_mitra"/>
          <w:sz w:val="24"/>
          <w:szCs w:val="24"/>
          <w:rtl/>
        </w:rPr>
        <w:t>ی</w:t>
      </w:r>
      <w:r w:rsidRPr="005C1999">
        <w:rPr>
          <w:rFonts w:ascii="F_mitra" w:hAnsi="F_mitra"/>
          <w:sz w:val="24"/>
          <w:szCs w:val="24"/>
          <w:rtl/>
        </w:rPr>
        <w:t>ر رو</w:t>
      </w:r>
      <w:r>
        <w:rPr>
          <w:rFonts w:ascii="F_mitra" w:hAnsi="F_mitra"/>
          <w:sz w:val="24"/>
          <w:szCs w:val="24"/>
          <w:rtl/>
        </w:rPr>
        <w:t>ی</w:t>
      </w:r>
      <w:r w:rsidRPr="005C1999">
        <w:rPr>
          <w:rFonts w:ascii="F_mitra" w:hAnsi="F_mitra"/>
          <w:sz w:val="24"/>
          <w:szCs w:val="24"/>
          <w:rtl/>
        </w:rPr>
        <w:t>دادها</w:t>
      </w:r>
      <w:r>
        <w:rPr>
          <w:rFonts w:ascii="F_mitra" w:hAnsi="F_mitra"/>
          <w:sz w:val="24"/>
          <w:szCs w:val="24"/>
          <w:rtl/>
        </w:rPr>
        <w:t>ی</w:t>
      </w:r>
      <w:r w:rsidRPr="005C1999">
        <w:rPr>
          <w:rFonts w:ascii="F_mitra" w:hAnsi="F_mitra"/>
          <w:sz w:val="24"/>
          <w:szCs w:val="24"/>
          <w:rtl/>
        </w:rPr>
        <w:t xml:space="preserve"> به تواتر نقل م</w:t>
      </w:r>
      <w:r>
        <w:rPr>
          <w:rFonts w:ascii="F_mitra" w:hAnsi="F_mitra"/>
          <w:sz w:val="24"/>
          <w:szCs w:val="24"/>
          <w:rtl/>
        </w:rPr>
        <w:t>ی</w:t>
      </w:r>
      <w:r w:rsidRPr="005C1999">
        <w:rPr>
          <w:rFonts w:ascii="F_mitra" w:hAnsi="F_mitra"/>
          <w:sz w:val="24"/>
          <w:szCs w:val="24"/>
          <w:rtl/>
        </w:rPr>
        <w:t>‌شد. و ادعا</w:t>
      </w:r>
      <w:r>
        <w:rPr>
          <w:rFonts w:ascii="F_mitra" w:hAnsi="F_mitra"/>
          <w:sz w:val="24"/>
          <w:szCs w:val="24"/>
          <w:rtl/>
        </w:rPr>
        <w:t>ی</w:t>
      </w:r>
      <w:r w:rsidRPr="005C1999">
        <w:rPr>
          <w:rFonts w:ascii="F_mitra" w:hAnsi="F_mitra"/>
          <w:sz w:val="24"/>
          <w:szCs w:val="24"/>
          <w:rtl/>
        </w:rPr>
        <w:t xml:space="preserve"> توافق هزارها انسان از بهتر</w:t>
      </w:r>
      <w:r>
        <w:rPr>
          <w:rFonts w:ascii="F_mitra" w:hAnsi="F_mitra"/>
          <w:sz w:val="24"/>
          <w:szCs w:val="24"/>
          <w:rtl/>
        </w:rPr>
        <w:t>ی</w:t>
      </w:r>
      <w:r w:rsidRPr="005C1999">
        <w:rPr>
          <w:rFonts w:ascii="F_mitra" w:hAnsi="F_mitra"/>
          <w:sz w:val="24"/>
          <w:szCs w:val="24"/>
          <w:rtl/>
        </w:rPr>
        <w:t xml:space="preserve">ن </w:t>
      </w:r>
      <w:r>
        <w:rPr>
          <w:rFonts w:ascii="F_mitra" w:hAnsi="F_mitra"/>
          <w:sz w:val="24"/>
          <w:szCs w:val="24"/>
          <w:rtl/>
        </w:rPr>
        <w:t>ی</w:t>
      </w:r>
      <w:r w:rsidRPr="005C1999">
        <w:rPr>
          <w:rFonts w:ascii="F_mitra" w:hAnsi="F_mitra"/>
          <w:sz w:val="24"/>
          <w:szCs w:val="24"/>
          <w:rtl/>
        </w:rPr>
        <w:t>اران رسول خدا</w:t>
      </w:r>
      <w:r w:rsidRPr="005C1999">
        <w:rPr>
          <w:rFonts w:ascii="F_mitra" w:hAnsi="F_mitra"/>
          <w:sz w:val="24"/>
          <w:szCs w:val="24"/>
          <w:rtl/>
        </w:rPr>
        <w:sym w:font="9 Islamic" w:char="F03E"/>
      </w:r>
      <w:r w:rsidRPr="005C1999">
        <w:rPr>
          <w:rFonts w:ascii="F_mitra" w:hAnsi="F_mitra"/>
          <w:sz w:val="24"/>
          <w:szCs w:val="24"/>
          <w:rtl/>
        </w:rPr>
        <w:t xml:space="preserve"> گرفته تا اعراب تازه مسلمان بر توطئه‌ا</w:t>
      </w:r>
      <w:r>
        <w:rPr>
          <w:rFonts w:ascii="F_mitra" w:hAnsi="F_mitra"/>
          <w:sz w:val="24"/>
          <w:szCs w:val="24"/>
          <w:rtl/>
        </w:rPr>
        <w:t>ی</w:t>
      </w:r>
      <w:r w:rsidRPr="005C1999">
        <w:rPr>
          <w:rFonts w:ascii="F_mitra" w:hAnsi="F_mitra"/>
          <w:sz w:val="24"/>
          <w:szCs w:val="24"/>
          <w:rtl/>
        </w:rPr>
        <w:t xml:space="preserve"> عل</w:t>
      </w:r>
      <w:r>
        <w:rPr>
          <w:rFonts w:ascii="F_mitra" w:hAnsi="F_mitra"/>
          <w:sz w:val="24"/>
          <w:szCs w:val="24"/>
          <w:rtl/>
        </w:rPr>
        <w:t>ی</w:t>
      </w:r>
      <w:r w:rsidRPr="005C1999">
        <w:rPr>
          <w:rFonts w:ascii="F_mitra" w:hAnsi="F_mitra"/>
          <w:sz w:val="24"/>
          <w:szCs w:val="24"/>
          <w:rtl/>
        </w:rPr>
        <w:t>ه وص</w:t>
      </w:r>
      <w:r>
        <w:rPr>
          <w:rFonts w:ascii="F_mitra" w:hAnsi="F_mitra"/>
          <w:sz w:val="24"/>
          <w:szCs w:val="24"/>
          <w:rtl/>
        </w:rPr>
        <w:t>ی</w:t>
      </w:r>
      <w:r w:rsidRPr="005C1999">
        <w:rPr>
          <w:rFonts w:ascii="F_mitra" w:hAnsi="F_mitra"/>
          <w:sz w:val="24"/>
          <w:szCs w:val="24"/>
          <w:rtl/>
        </w:rPr>
        <w:t xml:space="preserve"> پ</w:t>
      </w:r>
      <w:r>
        <w:rPr>
          <w:rFonts w:ascii="F_mitra" w:hAnsi="F_mitra"/>
          <w:sz w:val="24"/>
          <w:szCs w:val="24"/>
          <w:rtl/>
        </w:rPr>
        <w:t>ی</w:t>
      </w:r>
      <w:r w:rsidRPr="005C1999">
        <w:rPr>
          <w:rFonts w:ascii="F_mitra" w:hAnsi="F_mitra"/>
          <w:sz w:val="24"/>
          <w:szCs w:val="24"/>
          <w:rtl/>
        </w:rPr>
        <w:t>امبر ادعا</w:t>
      </w:r>
      <w:r>
        <w:rPr>
          <w:rFonts w:ascii="F_mitra" w:hAnsi="F_mitra"/>
          <w:sz w:val="24"/>
          <w:szCs w:val="24"/>
          <w:rtl/>
        </w:rPr>
        <w:t>یی</w:t>
      </w:r>
      <w:r w:rsidRPr="005C1999">
        <w:rPr>
          <w:rFonts w:ascii="F_mitra" w:hAnsi="F_mitra"/>
          <w:sz w:val="24"/>
          <w:szCs w:val="24"/>
          <w:rtl/>
        </w:rPr>
        <w:t xml:space="preserve"> است </w:t>
      </w:r>
      <w:r>
        <w:rPr>
          <w:rFonts w:ascii="F_mitra" w:hAnsi="F_mitra"/>
          <w:sz w:val="24"/>
          <w:szCs w:val="24"/>
          <w:rtl/>
        </w:rPr>
        <w:t>ک</w:t>
      </w:r>
      <w:r w:rsidRPr="005C1999">
        <w:rPr>
          <w:rFonts w:ascii="F_mitra" w:hAnsi="F_mitra"/>
          <w:sz w:val="24"/>
          <w:szCs w:val="24"/>
          <w:rtl/>
        </w:rPr>
        <w:t>ه در ترازو</w:t>
      </w:r>
      <w:r>
        <w:rPr>
          <w:rFonts w:ascii="F_mitra" w:hAnsi="F_mitra"/>
          <w:sz w:val="24"/>
          <w:szCs w:val="24"/>
          <w:rtl/>
        </w:rPr>
        <w:t>ی</w:t>
      </w:r>
      <w:r w:rsidRPr="005C1999">
        <w:rPr>
          <w:rFonts w:ascii="F_mitra" w:hAnsi="F_mitra"/>
          <w:sz w:val="24"/>
          <w:szCs w:val="24"/>
          <w:rtl/>
        </w:rPr>
        <w:t xml:space="preserve"> عقل و خرد وزن</w:t>
      </w:r>
      <w:r>
        <w:rPr>
          <w:rFonts w:ascii="F_mitra" w:hAnsi="F_mitra"/>
          <w:sz w:val="24"/>
          <w:szCs w:val="24"/>
          <w:rtl/>
        </w:rPr>
        <w:t>ی</w:t>
      </w:r>
      <w:r w:rsidRPr="005C1999">
        <w:rPr>
          <w:rFonts w:ascii="F_mitra" w:hAnsi="F_mitra"/>
          <w:sz w:val="24"/>
          <w:szCs w:val="24"/>
          <w:rtl/>
        </w:rPr>
        <w:t xml:space="preserve"> ندارد. </w:t>
      </w:r>
    </w:p>
    <w:p w:rsidR="00AC3BE7" w:rsidRPr="005C1999" w:rsidRDefault="00AC3BE7" w:rsidP="00531A0C">
      <w:pPr>
        <w:jc w:val="both"/>
        <w:rPr>
          <w:rFonts w:ascii="F_mitra" w:hAnsi="F_mitra"/>
          <w:sz w:val="24"/>
          <w:szCs w:val="24"/>
          <w:rtl/>
        </w:rPr>
      </w:pPr>
      <w:r w:rsidRPr="005C1999">
        <w:rPr>
          <w:rFonts w:ascii="F_mitra" w:hAnsi="F_mitra"/>
          <w:sz w:val="24"/>
          <w:szCs w:val="24"/>
          <w:rtl/>
        </w:rPr>
        <w:t>ناگفته پ</w:t>
      </w:r>
      <w:r>
        <w:rPr>
          <w:rFonts w:ascii="F_mitra" w:hAnsi="F_mitra"/>
          <w:sz w:val="24"/>
          <w:szCs w:val="24"/>
          <w:rtl/>
        </w:rPr>
        <w:t>ی</w:t>
      </w:r>
      <w:r w:rsidRPr="005C1999">
        <w:rPr>
          <w:rFonts w:ascii="F_mitra" w:hAnsi="F_mitra"/>
          <w:sz w:val="24"/>
          <w:szCs w:val="24"/>
          <w:rtl/>
        </w:rPr>
        <w:t xml:space="preserve">داست </w:t>
      </w:r>
      <w:r>
        <w:rPr>
          <w:rFonts w:ascii="F_mitra" w:hAnsi="F_mitra"/>
          <w:sz w:val="24"/>
          <w:szCs w:val="24"/>
          <w:rtl/>
        </w:rPr>
        <w:t>ک</w:t>
      </w:r>
      <w:r w:rsidRPr="005C1999">
        <w:rPr>
          <w:rFonts w:ascii="F_mitra" w:hAnsi="F_mitra"/>
          <w:sz w:val="24"/>
          <w:szCs w:val="24"/>
          <w:rtl/>
        </w:rPr>
        <w:t>ه ب</w:t>
      </w:r>
      <w:r>
        <w:rPr>
          <w:rFonts w:ascii="F_mitra" w:hAnsi="F_mitra"/>
          <w:sz w:val="24"/>
          <w:szCs w:val="24"/>
          <w:rtl/>
        </w:rPr>
        <w:t>ی</w:t>
      </w:r>
      <w:r w:rsidRPr="005C1999">
        <w:rPr>
          <w:rFonts w:ascii="F_mitra" w:hAnsi="F_mitra"/>
          <w:sz w:val="24"/>
          <w:szCs w:val="24"/>
          <w:rtl/>
        </w:rPr>
        <w:t>عت با ابوب</w:t>
      </w:r>
      <w:r>
        <w:rPr>
          <w:rFonts w:ascii="F_mitra" w:hAnsi="F_mitra"/>
          <w:sz w:val="24"/>
          <w:szCs w:val="24"/>
          <w:rtl/>
        </w:rPr>
        <w:t>ک</w:t>
      </w:r>
      <w:r w:rsidRPr="005C1999">
        <w:rPr>
          <w:rFonts w:ascii="F_mitra" w:hAnsi="F_mitra"/>
          <w:sz w:val="24"/>
          <w:szCs w:val="24"/>
          <w:rtl/>
        </w:rPr>
        <w:t>ر در سق</w:t>
      </w:r>
      <w:r>
        <w:rPr>
          <w:rFonts w:ascii="F_mitra" w:hAnsi="F_mitra"/>
          <w:sz w:val="24"/>
          <w:szCs w:val="24"/>
          <w:rtl/>
        </w:rPr>
        <w:t>ی</w:t>
      </w:r>
      <w:r w:rsidRPr="005C1999">
        <w:rPr>
          <w:rFonts w:ascii="F_mitra" w:hAnsi="F_mitra"/>
          <w:sz w:val="24"/>
          <w:szCs w:val="24"/>
          <w:rtl/>
        </w:rPr>
        <w:t xml:space="preserve">فه </w:t>
      </w:r>
      <w:r>
        <w:rPr>
          <w:rFonts w:ascii="F_mitra" w:hAnsi="F_mitra"/>
          <w:sz w:val="24"/>
          <w:szCs w:val="24"/>
          <w:rtl/>
        </w:rPr>
        <w:t>ک</w:t>
      </w:r>
      <w:r w:rsidRPr="005C1999">
        <w:rPr>
          <w:rFonts w:ascii="F_mitra" w:hAnsi="F_mitra"/>
          <w:sz w:val="24"/>
          <w:szCs w:val="24"/>
          <w:rtl/>
        </w:rPr>
        <w:t>ه محل تجمع انصار بود اتفاق افتاد و همه‌</w:t>
      </w:r>
      <w:r>
        <w:rPr>
          <w:rFonts w:ascii="F_mitra" w:hAnsi="F_mitra"/>
          <w:sz w:val="24"/>
          <w:szCs w:val="24"/>
          <w:rtl/>
        </w:rPr>
        <w:t>ی</w:t>
      </w:r>
      <w:r w:rsidRPr="005C1999">
        <w:rPr>
          <w:rFonts w:ascii="F_mitra" w:hAnsi="F_mitra"/>
          <w:sz w:val="24"/>
          <w:szCs w:val="24"/>
          <w:rtl/>
        </w:rPr>
        <w:t xml:space="preserve"> انصار در آن شر</w:t>
      </w:r>
      <w:r>
        <w:rPr>
          <w:rFonts w:ascii="F_mitra" w:hAnsi="F_mitra"/>
          <w:sz w:val="24"/>
          <w:szCs w:val="24"/>
          <w:rtl/>
        </w:rPr>
        <w:t>ک</w:t>
      </w:r>
      <w:r w:rsidRPr="005C1999">
        <w:rPr>
          <w:rFonts w:ascii="F_mitra" w:hAnsi="F_mitra"/>
          <w:sz w:val="24"/>
          <w:szCs w:val="24"/>
          <w:rtl/>
        </w:rPr>
        <w:t xml:space="preserve">ت </w:t>
      </w:r>
      <w:r>
        <w:rPr>
          <w:rFonts w:ascii="F_mitra" w:hAnsi="F_mitra"/>
          <w:sz w:val="24"/>
          <w:szCs w:val="24"/>
          <w:rtl/>
        </w:rPr>
        <w:t>ک</w:t>
      </w:r>
      <w:r w:rsidRPr="005C1999">
        <w:rPr>
          <w:rFonts w:ascii="F_mitra" w:hAnsi="F_mitra"/>
          <w:sz w:val="24"/>
          <w:szCs w:val="24"/>
          <w:rtl/>
        </w:rPr>
        <w:t>ردند و ا</w:t>
      </w:r>
      <w:r>
        <w:rPr>
          <w:rFonts w:ascii="F_mitra" w:hAnsi="F_mitra"/>
          <w:sz w:val="24"/>
          <w:szCs w:val="24"/>
          <w:rtl/>
        </w:rPr>
        <w:t>ی</w:t>
      </w:r>
      <w:r w:rsidRPr="005C1999">
        <w:rPr>
          <w:rFonts w:ascii="F_mitra" w:hAnsi="F_mitra"/>
          <w:sz w:val="24"/>
          <w:szCs w:val="24"/>
          <w:rtl/>
        </w:rPr>
        <w:t>ن بمعنا</w:t>
      </w:r>
      <w:r>
        <w:rPr>
          <w:rFonts w:ascii="F_mitra" w:hAnsi="F_mitra"/>
          <w:sz w:val="24"/>
          <w:szCs w:val="24"/>
          <w:rtl/>
        </w:rPr>
        <w:t>ی</w:t>
      </w:r>
      <w:r w:rsidRPr="005C1999">
        <w:rPr>
          <w:rFonts w:ascii="F_mitra" w:hAnsi="F_mitra"/>
          <w:sz w:val="24"/>
          <w:szCs w:val="24"/>
          <w:rtl/>
        </w:rPr>
        <w:t xml:space="preserve"> محروم ساختن همه‌</w:t>
      </w:r>
      <w:r>
        <w:rPr>
          <w:rFonts w:ascii="F_mitra" w:hAnsi="F_mitra"/>
          <w:sz w:val="24"/>
          <w:szCs w:val="24"/>
          <w:rtl/>
        </w:rPr>
        <w:t>ی</w:t>
      </w:r>
      <w:r w:rsidRPr="005C1999">
        <w:rPr>
          <w:rFonts w:ascii="F_mitra" w:hAnsi="F_mitra"/>
          <w:sz w:val="24"/>
          <w:szCs w:val="24"/>
          <w:rtl/>
        </w:rPr>
        <w:t xml:space="preserve"> انصار در آن شر</w:t>
      </w:r>
      <w:r>
        <w:rPr>
          <w:rFonts w:ascii="F_mitra" w:hAnsi="F_mitra"/>
          <w:sz w:val="24"/>
          <w:szCs w:val="24"/>
          <w:rtl/>
        </w:rPr>
        <w:t>ک</w:t>
      </w:r>
      <w:r w:rsidRPr="005C1999">
        <w:rPr>
          <w:rFonts w:ascii="F_mitra" w:hAnsi="F_mitra"/>
          <w:sz w:val="24"/>
          <w:szCs w:val="24"/>
          <w:rtl/>
        </w:rPr>
        <w:t xml:space="preserve">ت </w:t>
      </w:r>
      <w:r>
        <w:rPr>
          <w:rFonts w:ascii="F_mitra" w:hAnsi="F_mitra"/>
          <w:sz w:val="24"/>
          <w:szCs w:val="24"/>
          <w:rtl/>
        </w:rPr>
        <w:t>ک</w:t>
      </w:r>
      <w:r w:rsidRPr="005C1999">
        <w:rPr>
          <w:rFonts w:ascii="F_mitra" w:hAnsi="F_mitra"/>
          <w:sz w:val="24"/>
          <w:szCs w:val="24"/>
          <w:rtl/>
        </w:rPr>
        <w:t>ردند و ا</w:t>
      </w:r>
      <w:r>
        <w:rPr>
          <w:rFonts w:ascii="F_mitra" w:hAnsi="F_mitra"/>
          <w:sz w:val="24"/>
          <w:szCs w:val="24"/>
          <w:rtl/>
        </w:rPr>
        <w:t>ی</w:t>
      </w:r>
      <w:r w:rsidRPr="005C1999">
        <w:rPr>
          <w:rFonts w:ascii="F_mitra" w:hAnsi="F_mitra"/>
          <w:sz w:val="24"/>
          <w:szCs w:val="24"/>
          <w:rtl/>
        </w:rPr>
        <w:t>ن بمعنا</w:t>
      </w:r>
      <w:r>
        <w:rPr>
          <w:rFonts w:ascii="F_mitra" w:hAnsi="F_mitra"/>
          <w:sz w:val="24"/>
          <w:szCs w:val="24"/>
          <w:rtl/>
        </w:rPr>
        <w:t>ی</w:t>
      </w:r>
      <w:r w:rsidRPr="005C1999">
        <w:rPr>
          <w:rFonts w:ascii="F_mitra" w:hAnsi="F_mitra"/>
          <w:sz w:val="24"/>
          <w:szCs w:val="24"/>
          <w:rtl/>
        </w:rPr>
        <w:t xml:space="preserve"> محروم ساختن همه‌</w:t>
      </w:r>
      <w:r>
        <w:rPr>
          <w:rFonts w:ascii="F_mitra" w:hAnsi="F_mitra"/>
          <w:sz w:val="24"/>
          <w:szCs w:val="24"/>
          <w:rtl/>
        </w:rPr>
        <w:t>ی</w:t>
      </w:r>
      <w:r w:rsidRPr="005C1999">
        <w:rPr>
          <w:rFonts w:ascii="F_mitra" w:hAnsi="F_mitra"/>
          <w:sz w:val="24"/>
          <w:szCs w:val="24"/>
          <w:rtl/>
        </w:rPr>
        <w:t xml:space="preserve"> انصار از خلافت بود.</w:t>
      </w:r>
    </w:p>
    <w:p w:rsidR="00AC3BE7" w:rsidRPr="005C1999" w:rsidRDefault="00AC3BE7" w:rsidP="00531A0C">
      <w:pPr>
        <w:jc w:val="both"/>
        <w:rPr>
          <w:rFonts w:ascii="F_mitra" w:hAnsi="F_mitra"/>
          <w:sz w:val="24"/>
          <w:szCs w:val="24"/>
          <w:rtl/>
        </w:rPr>
      </w:pPr>
      <w:r w:rsidRPr="005C1999">
        <w:rPr>
          <w:rFonts w:ascii="F_mitra" w:hAnsi="F_mitra"/>
          <w:sz w:val="24"/>
          <w:szCs w:val="24"/>
          <w:rtl/>
        </w:rPr>
        <w:t>و ه</w:t>
      </w:r>
      <w:r>
        <w:rPr>
          <w:rFonts w:ascii="F_mitra" w:hAnsi="F_mitra"/>
          <w:sz w:val="24"/>
          <w:szCs w:val="24"/>
          <w:rtl/>
        </w:rPr>
        <w:t>ی</w:t>
      </w:r>
      <w:r w:rsidRPr="005C1999">
        <w:rPr>
          <w:rFonts w:ascii="F_mitra" w:hAnsi="F_mitra"/>
          <w:sz w:val="24"/>
          <w:szCs w:val="24"/>
          <w:rtl/>
        </w:rPr>
        <w:t>چ‌</w:t>
      </w:r>
      <w:r>
        <w:rPr>
          <w:rFonts w:ascii="F_mitra" w:hAnsi="F_mitra"/>
          <w:sz w:val="24"/>
          <w:szCs w:val="24"/>
          <w:rtl/>
        </w:rPr>
        <w:t>ک</w:t>
      </w:r>
      <w:r w:rsidRPr="005C1999">
        <w:rPr>
          <w:rFonts w:ascii="F_mitra" w:hAnsi="F_mitra"/>
          <w:sz w:val="24"/>
          <w:szCs w:val="24"/>
          <w:rtl/>
        </w:rPr>
        <w:t>س از آنان اعتراض ن</w:t>
      </w:r>
      <w:r>
        <w:rPr>
          <w:rFonts w:ascii="F_mitra" w:hAnsi="F_mitra"/>
          <w:sz w:val="24"/>
          <w:szCs w:val="24"/>
          <w:rtl/>
        </w:rPr>
        <w:t>ک</w:t>
      </w:r>
      <w:r w:rsidRPr="005C1999">
        <w:rPr>
          <w:rFonts w:ascii="F_mitra" w:hAnsi="F_mitra"/>
          <w:sz w:val="24"/>
          <w:szCs w:val="24"/>
          <w:rtl/>
        </w:rPr>
        <w:t xml:space="preserve">رد جزء سعد بن عباده </w:t>
      </w:r>
      <w:r>
        <w:rPr>
          <w:rFonts w:ascii="F_mitra" w:hAnsi="F_mitra"/>
          <w:sz w:val="24"/>
          <w:szCs w:val="24"/>
          <w:rtl/>
        </w:rPr>
        <w:t>ک</w:t>
      </w:r>
      <w:r w:rsidRPr="005C1999">
        <w:rPr>
          <w:rFonts w:ascii="F_mitra" w:hAnsi="F_mitra"/>
          <w:sz w:val="24"/>
          <w:szCs w:val="24"/>
          <w:rtl/>
        </w:rPr>
        <w:t>ه خودش م</w:t>
      </w:r>
      <w:r>
        <w:rPr>
          <w:rFonts w:ascii="F_mitra" w:hAnsi="F_mitra"/>
          <w:sz w:val="24"/>
          <w:szCs w:val="24"/>
          <w:rtl/>
        </w:rPr>
        <w:t>ی</w:t>
      </w:r>
      <w:r w:rsidRPr="005C1999">
        <w:rPr>
          <w:rFonts w:ascii="F_mitra" w:hAnsi="F_mitra"/>
          <w:sz w:val="24"/>
          <w:szCs w:val="24"/>
          <w:rtl/>
        </w:rPr>
        <w:t>ل به خلافت داشت و اگر چنانچه انصار، در ا</w:t>
      </w:r>
      <w:r>
        <w:rPr>
          <w:rFonts w:ascii="F_mitra" w:hAnsi="F_mitra"/>
          <w:sz w:val="24"/>
          <w:szCs w:val="24"/>
          <w:rtl/>
        </w:rPr>
        <w:t>ی</w:t>
      </w:r>
      <w:r w:rsidRPr="005C1999">
        <w:rPr>
          <w:rFonts w:ascii="F_mitra" w:hAnsi="F_mitra"/>
          <w:sz w:val="24"/>
          <w:szCs w:val="24"/>
          <w:rtl/>
        </w:rPr>
        <w:t>ن باره وص</w:t>
      </w:r>
      <w:r>
        <w:rPr>
          <w:rFonts w:ascii="F_mitra" w:hAnsi="F_mitra"/>
          <w:sz w:val="24"/>
          <w:szCs w:val="24"/>
          <w:rtl/>
        </w:rPr>
        <w:t>ی</w:t>
      </w:r>
      <w:r w:rsidRPr="005C1999">
        <w:rPr>
          <w:rFonts w:ascii="F_mitra" w:hAnsi="F_mitra"/>
          <w:sz w:val="24"/>
          <w:szCs w:val="24"/>
          <w:rtl/>
        </w:rPr>
        <w:t>ت</w:t>
      </w:r>
      <w:r>
        <w:rPr>
          <w:rFonts w:ascii="F_mitra" w:hAnsi="F_mitra"/>
          <w:sz w:val="24"/>
          <w:szCs w:val="24"/>
          <w:rtl/>
        </w:rPr>
        <w:t>ی</w:t>
      </w:r>
      <w:r w:rsidRPr="005C1999">
        <w:rPr>
          <w:rFonts w:ascii="F_mitra" w:hAnsi="F_mitra"/>
          <w:sz w:val="24"/>
          <w:szCs w:val="24"/>
          <w:rtl/>
        </w:rPr>
        <w:t xml:space="preserve"> از رسول خدا در حق </w:t>
      </w:r>
      <w:r>
        <w:rPr>
          <w:rFonts w:ascii="F_mitra" w:hAnsi="F_mitra"/>
          <w:sz w:val="24"/>
          <w:szCs w:val="24"/>
          <w:rtl/>
        </w:rPr>
        <w:t>ک</w:t>
      </w:r>
      <w:r w:rsidRPr="005C1999">
        <w:rPr>
          <w:rFonts w:ascii="F_mitra" w:hAnsi="F_mitra"/>
          <w:sz w:val="24"/>
          <w:szCs w:val="24"/>
          <w:rtl/>
        </w:rPr>
        <w:t>س</w:t>
      </w:r>
      <w:r>
        <w:rPr>
          <w:rFonts w:ascii="F_mitra" w:hAnsi="F_mitra"/>
          <w:sz w:val="24"/>
          <w:szCs w:val="24"/>
          <w:rtl/>
        </w:rPr>
        <w:t>ی</w:t>
      </w:r>
      <w:r w:rsidRPr="005C1999">
        <w:rPr>
          <w:rFonts w:ascii="F_mitra" w:hAnsi="F_mitra"/>
          <w:sz w:val="24"/>
          <w:szCs w:val="24"/>
          <w:rtl/>
        </w:rPr>
        <w:t xml:space="preserve"> شن</w:t>
      </w:r>
      <w:r>
        <w:rPr>
          <w:rFonts w:ascii="F_mitra" w:hAnsi="F_mitra"/>
          <w:sz w:val="24"/>
          <w:szCs w:val="24"/>
          <w:rtl/>
        </w:rPr>
        <w:t>ی</w:t>
      </w:r>
      <w:r w:rsidRPr="005C1999">
        <w:rPr>
          <w:rFonts w:ascii="F_mitra" w:hAnsi="F_mitra"/>
          <w:sz w:val="24"/>
          <w:szCs w:val="24"/>
          <w:rtl/>
        </w:rPr>
        <w:t>ده بودند قطعاً سا</w:t>
      </w:r>
      <w:r>
        <w:rPr>
          <w:rFonts w:ascii="F_mitra" w:hAnsi="F_mitra"/>
          <w:sz w:val="24"/>
          <w:szCs w:val="24"/>
          <w:rtl/>
        </w:rPr>
        <w:t>ک</w:t>
      </w:r>
      <w:r w:rsidRPr="005C1999">
        <w:rPr>
          <w:rFonts w:ascii="F_mitra" w:hAnsi="F_mitra"/>
          <w:sz w:val="24"/>
          <w:szCs w:val="24"/>
          <w:rtl/>
        </w:rPr>
        <w:t>ت نم</w:t>
      </w:r>
      <w:r>
        <w:rPr>
          <w:rFonts w:ascii="F_mitra" w:hAnsi="F_mitra"/>
          <w:sz w:val="24"/>
          <w:szCs w:val="24"/>
          <w:rtl/>
        </w:rPr>
        <w:t>ی</w:t>
      </w:r>
      <w:r w:rsidRPr="005C1999">
        <w:rPr>
          <w:rFonts w:ascii="F_mitra" w:hAnsi="F_mitra"/>
          <w:sz w:val="24"/>
          <w:szCs w:val="24"/>
          <w:rtl/>
        </w:rPr>
        <w:t>‌نشستند و آنرا بازگو م</w:t>
      </w:r>
      <w:r>
        <w:rPr>
          <w:rFonts w:ascii="F_mitra" w:hAnsi="F_mitra"/>
          <w:sz w:val="24"/>
          <w:szCs w:val="24"/>
          <w:rtl/>
        </w:rPr>
        <w:t>ی</w:t>
      </w:r>
      <w:r w:rsidRPr="005C1999">
        <w:rPr>
          <w:rFonts w:ascii="F_mitra" w:hAnsi="F_mitra"/>
          <w:sz w:val="24"/>
          <w:szCs w:val="24"/>
          <w:rtl/>
        </w:rPr>
        <w:t xml:space="preserve">‌نمودند. </w:t>
      </w:r>
    </w:p>
    <w:p w:rsidR="00AC3BE7" w:rsidRPr="005C1999" w:rsidRDefault="00AC3BE7" w:rsidP="00531A0C">
      <w:pPr>
        <w:jc w:val="both"/>
        <w:rPr>
          <w:rFonts w:ascii="F_mitra" w:hAnsi="F_mitra"/>
          <w:sz w:val="24"/>
          <w:szCs w:val="24"/>
          <w:rtl/>
        </w:rPr>
      </w:pPr>
      <w:r w:rsidRPr="005C1999">
        <w:rPr>
          <w:rFonts w:ascii="F_mitra" w:hAnsi="F_mitra"/>
          <w:sz w:val="24"/>
          <w:szCs w:val="24"/>
          <w:rtl/>
        </w:rPr>
        <w:t>پنجم: بعد از وفات رسول خدا، ابوب</w:t>
      </w:r>
      <w:r>
        <w:rPr>
          <w:rFonts w:ascii="F_mitra" w:hAnsi="F_mitra"/>
          <w:sz w:val="24"/>
          <w:szCs w:val="24"/>
          <w:rtl/>
        </w:rPr>
        <w:t>ک</w:t>
      </w:r>
      <w:r w:rsidRPr="005C1999">
        <w:rPr>
          <w:rFonts w:ascii="F_mitra" w:hAnsi="F_mitra"/>
          <w:sz w:val="24"/>
          <w:szCs w:val="24"/>
          <w:rtl/>
        </w:rPr>
        <w:t>ر در حال</w:t>
      </w:r>
      <w:r>
        <w:rPr>
          <w:rFonts w:ascii="F_mitra" w:hAnsi="F_mitra"/>
          <w:sz w:val="24"/>
          <w:szCs w:val="24"/>
          <w:rtl/>
        </w:rPr>
        <w:t>ی</w:t>
      </w:r>
      <w:r w:rsidRPr="005C1999">
        <w:rPr>
          <w:rFonts w:ascii="F_mitra" w:hAnsi="F_mitra"/>
          <w:sz w:val="24"/>
          <w:szCs w:val="24"/>
          <w:rtl/>
        </w:rPr>
        <w:t xml:space="preserve"> زمام امور را بدست گرفت </w:t>
      </w:r>
      <w:r>
        <w:rPr>
          <w:rFonts w:ascii="F_mitra" w:hAnsi="F_mitra"/>
          <w:sz w:val="24"/>
          <w:szCs w:val="24"/>
          <w:rtl/>
        </w:rPr>
        <w:t>ک</w:t>
      </w:r>
      <w:r w:rsidRPr="005C1999">
        <w:rPr>
          <w:rFonts w:ascii="F_mitra" w:hAnsi="F_mitra"/>
          <w:sz w:val="24"/>
          <w:szCs w:val="24"/>
          <w:rtl/>
        </w:rPr>
        <w:t>ه مردم ز</w:t>
      </w:r>
      <w:r>
        <w:rPr>
          <w:rFonts w:ascii="F_mitra" w:hAnsi="F_mitra"/>
          <w:sz w:val="24"/>
          <w:szCs w:val="24"/>
          <w:rtl/>
        </w:rPr>
        <w:t>ی</w:t>
      </w:r>
      <w:r w:rsidRPr="005C1999">
        <w:rPr>
          <w:rFonts w:ascii="F_mitra" w:hAnsi="F_mitra"/>
          <w:sz w:val="24"/>
          <w:szCs w:val="24"/>
          <w:rtl/>
        </w:rPr>
        <w:t>اد</w:t>
      </w:r>
      <w:r>
        <w:rPr>
          <w:rFonts w:ascii="F_mitra" w:hAnsi="F_mitra"/>
          <w:sz w:val="24"/>
          <w:szCs w:val="24"/>
          <w:rtl/>
        </w:rPr>
        <w:t>ی</w:t>
      </w:r>
      <w:r w:rsidRPr="005C1999">
        <w:rPr>
          <w:rFonts w:ascii="F_mitra" w:hAnsi="F_mitra"/>
          <w:sz w:val="24"/>
          <w:szCs w:val="24"/>
          <w:rtl/>
        </w:rPr>
        <w:t xml:space="preserve"> در شبه جز</w:t>
      </w:r>
      <w:r>
        <w:rPr>
          <w:rFonts w:ascii="F_mitra" w:hAnsi="F_mitra"/>
          <w:sz w:val="24"/>
          <w:szCs w:val="24"/>
          <w:rtl/>
        </w:rPr>
        <w:t>ی</w:t>
      </w:r>
      <w:r w:rsidRPr="005C1999">
        <w:rPr>
          <w:rFonts w:ascii="F_mitra" w:hAnsi="F_mitra"/>
          <w:sz w:val="24"/>
          <w:szCs w:val="24"/>
          <w:rtl/>
        </w:rPr>
        <w:t>ره‌</w:t>
      </w:r>
      <w:r>
        <w:rPr>
          <w:rFonts w:ascii="F_mitra" w:hAnsi="F_mitra"/>
          <w:sz w:val="24"/>
          <w:szCs w:val="24"/>
          <w:rtl/>
        </w:rPr>
        <w:t>ی</w:t>
      </w:r>
      <w:r w:rsidRPr="005C1999">
        <w:rPr>
          <w:rFonts w:ascii="F_mitra" w:hAnsi="F_mitra"/>
          <w:sz w:val="24"/>
          <w:szCs w:val="24"/>
          <w:rtl/>
        </w:rPr>
        <w:t xml:space="preserve"> عربستان از د</w:t>
      </w:r>
      <w:r>
        <w:rPr>
          <w:rFonts w:ascii="F_mitra" w:hAnsi="F_mitra"/>
          <w:sz w:val="24"/>
          <w:szCs w:val="24"/>
          <w:rtl/>
        </w:rPr>
        <w:t>ی</w:t>
      </w:r>
      <w:r w:rsidRPr="005C1999">
        <w:rPr>
          <w:rFonts w:ascii="F_mitra" w:hAnsi="F_mitra"/>
          <w:sz w:val="24"/>
          <w:szCs w:val="24"/>
          <w:rtl/>
        </w:rPr>
        <w:t>ن برگشته بودند و فقط شهرها</w:t>
      </w:r>
      <w:r>
        <w:rPr>
          <w:rFonts w:ascii="F_mitra" w:hAnsi="F_mitra"/>
          <w:sz w:val="24"/>
          <w:szCs w:val="24"/>
          <w:rtl/>
        </w:rPr>
        <w:t>ی</w:t>
      </w:r>
      <w:r w:rsidRPr="005C1999">
        <w:rPr>
          <w:rFonts w:ascii="F_mitra" w:hAnsi="F_mitra"/>
          <w:sz w:val="24"/>
          <w:szCs w:val="24"/>
          <w:rtl/>
        </w:rPr>
        <w:t xml:space="preserve"> م</w:t>
      </w:r>
      <w:r>
        <w:rPr>
          <w:rFonts w:ascii="F_mitra" w:hAnsi="F_mitra"/>
          <w:sz w:val="24"/>
          <w:szCs w:val="24"/>
          <w:rtl/>
        </w:rPr>
        <w:t>ک</w:t>
      </w:r>
      <w:r w:rsidRPr="005C1999">
        <w:rPr>
          <w:rFonts w:ascii="F_mitra" w:hAnsi="F_mitra"/>
          <w:sz w:val="24"/>
          <w:szCs w:val="24"/>
          <w:rtl/>
        </w:rPr>
        <w:t>ه، مد</w:t>
      </w:r>
      <w:r>
        <w:rPr>
          <w:rFonts w:ascii="F_mitra" w:hAnsi="F_mitra"/>
          <w:sz w:val="24"/>
          <w:szCs w:val="24"/>
          <w:rtl/>
        </w:rPr>
        <w:t>ی</w:t>
      </w:r>
      <w:r w:rsidRPr="005C1999">
        <w:rPr>
          <w:rFonts w:ascii="F_mitra" w:hAnsi="F_mitra"/>
          <w:sz w:val="24"/>
          <w:szCs w:val="24"/>
          <w:rtl/>
        </w:rPr>
        <w:t>نه و طائف در امان بودند، ا</w:t>
      </w:r>
      <w:r>
        <w:rPr>
          <w:rFonts w:ascii="F_mitra" w:hAnsi="F_mitra"/>
          <w:sz w:val="24"/>
          <w:szCs w:val="24"/>
          <w:rtl/>
        </w:rPr>
        <w:t>ی</w:t>
      </w:r>
      <w:r w:rsidRPr="005C1999">
        <w:rPr>
          <w:rFonts w:ascii="F_mitra" w:hAnsi="F_mitra"/>
          <w:sz w:val="24"/>
          <w:szCs w:val="24"/>
          <w:rtl/>
        </w:rPr>
        <w:t xml:space="preserve">نجا بود </w:t>
      </w:r>
      <w:r>
        <w:rPr>
          <w:rFonts w:ascii="F_mitra" w:hAnsi="F_mitra"/>
          <w:sz w:val="24"/>
          <w:szCs w:val="24"/>
          <w:rtl/>
        </w:rPr>
        <w:t>ک</w:t>
      </w:r>
      <w:r w:rsidRPr="005C1999">
        <w:rPr>
          <w:rFonts w:ascii="F_mitra" w:hAnsi="F_mitra"/>
          <w:sz w:val="24"/>
          <w:szCs w:val="24"/>
          <w:rtl/>
        </w:rPr>
        <w:t>ه ابوب</w:t>
      </w:r>
      <w:r>
        <w:rPr>
          <w:rFonts w:ascii="F_mitra" w:hAnsi="F_mitra"/>
          <w:sz w:val="24"/>
          <w:szCs w:val="24"/>
          <w:rtl/>
        </w:rPr>
        <w:t>ک</w:t>
      </w:r>
      <w:r w:rsidRPr="005C1999">
        <w:rPr>
          <w:rFonts w:ascii="F_mitra" w:hAnsi="F_mitra"/>
          <w:sz w:val="24"/>
          <w:szCs w:val="24"/>
          <w:rtl/>
        </w:rPr>
        <w:t>ر به سا</w:t>
      </w:r>
      <w:r>
        <w:rPr>
          <w:rFonts w:ascii="F_mitra" w:hAnsi="F_mitra"/>
          <w:sz w:val="24"/>
          <w:szCs w:val="24"/>
          <w:rtl/>
        </w:rPr>
        <w:t>ی</w:t>
      </w:r>
      <w:r w:rsidRPr="005C1999">
        <w:rPr>
          <w:rFonts w:ascii="F_mitra" w:hAnsi="F_mitra"/>
          <w:sz w:val="24"/>
          <w:szCs w:val="24"/>
          <w:rtl/>
        </w:rPr>
        <w:t>ر مناطق لش</w:t>
      </w:r>
      <w:r>
        <w:rPr>
          <w:rFonts w:ascii="F_mitra" w:hAnsi="F_mitra"/>
          <w:sz w:val="24"/>
          <w:szCs w:val="24"/>
          <w:rtl/>
        </w:rPr>
        <w:t>ک</w:t>
      </w:r>
      <w:r w:rsidRPr="005C1999">
        <w:rPr>
          <w:rFonts w:ascii="F_mitra" w:hAnsi="F_mitra"/>
          <w:sz w:val="24"/>
          <w:szCs w:val="24"/>
          <w:rtl/>
        </w:rPr>
        <w:t>ر</w:t>
      </w:r>
      <w:r>
        <w:rPr>
          <w:rFonts w:ascii="F_mitra" w:hAnsi="F_mitra"/>
          <w:sz w:val="24"/>
          <w:szCs w:val="24"/>
          <w:rtl/>
        </w:rPr>
        <w:t>ک</w:t>
      </w:r>
      <w:r w:rsidRPr="005C1999">
        <w:rPr>
          <w:rFonts w:ascii="F_mitra" w:hAnsi="F_mitra"/>
          <w:sz w:val="24"/>
          <w:szCs w:val="24"/>
          <w:rtl/>
        </w:rPr>
        <w:t>ش</w:t>
      </w:r>
      <w:r>
        <w:rPr>
          <w:rFonts w:ascii="F_mitra" w:hAnsi="F_mitra"/>
          <w:sz w:val="24"/>
          <w:szCs w:val="24"/>
          <w:rtl/>
        </w:rPr>
        <w:t>ی</w:t>
      </w:r>
      <w:r w:rsidRPr="005C1999">
        <w:rPr>
          <w:rFonts w:ascii="F_mitra" w:hAnsi="F_mitra"/>
          <w:sz w:val="24"/>
          <w:szCs w:val="24"/>
          <w:rtl/>
        </w:rPr>
        <w:t xml:space="preserve"> </w:t>
      </w:r>
      <w:r>
        <w:rPr>
          <w:rFonts w:ascii="F_mitra" w:hAnsi="F_mitra"/>
          <w:sz w:val="24"/>
          <w:szCs w:val="24"/>
          <w:rtl/>
        </w:rPr>
        <w:t>ک</w:t>
      </w:r>
      <w:r w:rsidRPr="005C1999">
        <w:rPr>
          <w:rFonts w:ascii="F_mitra" w:hAnsi="F_mitra"/>
          <w:sz w:val="24"/>
          <w:szCs w:val="24"/>
          <w:rtl/>
        </w:rPr>
        <w:t>رد و آنها را دوباره به اسلام برگردان</w:t>
      </w:r>
      <w:r>
        <w:rPr>
          <w:rFonts w:ascii="F_mitra" w:hAnsi="F_mitra"/>
          <w:sz w:val="24"/>
          <w:szCs w:val="24"/>
          <w:rtl/>
        </w:rPr>
        <w:t>ی</w:t>
      </w:r>
      <w:r w:rsidRPr="005C1999">
        <w:rPr>
          <w:rFonts w:ascii="F_mitra" w:hAnsi="F_mitra"/>
          <w:sz w:val="24"/>
          <w:szCs w:val="24"/>
          <w:rtl/>
        </w:rPr>
        <w:t>د. اگر چنانچه خود ابوب</w:t>
      </w:r>
      <w:r>
        <w:rPr>
          <w:rFonts w:ascii="F_mitra" w:hAnsi="F_mitra"/>
          <w:sz w:val="24"/>
          <w:szCs w:val="24"/>
          <w:rtl/>
        </w:rPr>
        <w:t>ک</w:t>
      </w:r>
      <w:r w:rsidRPr="005C1999">
        <w:rPr>
          <w:rFonts w:ascii="F_mitra" w:hAnsi="F_mitra"/>
          <w:sz w:val="24"/>
          <w:szCs w:val="24"/>
          <w:rtl/>
        </w:rPr>
        <w:t>ر جزو مرتد</w:t>
      </w:r>
      <w:r>
        <w:rPr>
          <w:rFonts w:ascii="F_mitra" w:hAnsi="F_mitra"/>
          <w:sz w:val="24"/>
          <w:szCs w:val="24"/>
          <w:rtl/>
        </w:rPr>
        <w:t>ی</w:t>
      </w:r>
      <w:r w:rsidRPr="005C1999">
        <w:rPr>
          <w:rFonts w:ascii="F_mitra" w:hAnsi="F_mitra"/>
          <w:sz w:val="24"/>
          <w:szCs w:val="24"/>
          <w:rtl/>
        </w:rPr>
        <w:t>ن بود چگونه به خود جرأت مقابله با مرتد</w:t>
      </w:r>
      <w:r>
        <w:rPr>
          <w:rFonts w:ascii="F_mitra" w:hAnsi="F_mitra"/>
          <w:sz w:val="24"/>
          <w:szCs w:val="24"/>
          <w:rtl/>
        </w:rPr>
        <w:t>ی</w:t>
      </w:r>
      <w:r w:rsidRPr="005C1999">
        <w:rPr>
          <w:rFonts w:ascii="F_mitra" w:hAnsi="F_mitra"/>
          <w:sz w:val="24"/>
          <w:szCs w:val="24"/>
          <w:rtl/>
        </w:rPr>
        <w:t>ن را م</w:t>
      </w:r>
      <w:r>
        <w:rPr>
          <w:rFonts w:ascii="F_mitra" w:hAnsi="F_mitra"/>
          <w:sz w:val="24"/>
          <w:szCs w:val="24"/>
          <w:rtl/>
        </w:rPr>
        <w:t>ی</w:t>
      </w:r>
      <w:r w:rsidRPr="005C1999">
        <w:rPr>
          <w:rFonts w:ascii="F_mitra" w:hAnsi="F_mitra"/>
          <w:sz w:val="24"/>
          <w:szCs w:val="24"/>
          <w:rtl/>
        </w:rPr>
        <w:t>‌داد؟</w:t>
      </w:r>
    </w:p>
    <w:p w:rsidR="00AC3BE7" w:rsidRPr="005C1999" w:rsidRDefault="00AC3BE7" w:rsidP="00531A0C">
      <w:pPr>
        <w:jc w:val="both"/>
        <w:rPr>
          <w:rFonts w:ascii="F_mitra" w:hAnsi="F_mitra"/>
          <w:sz w:val="24"/>
          <w:szCs w:val="24"/>
          <w:rtl/>
        </w:rPr>
      </w:pPr>
      <w:r w:rsidRPr="005C1999">
        <w:rPr>
          <w:rFonts w:ascii="F_mitra" w:hAnsi="F_mitra"/>
          <w:sz w:val="24"/>
          <w:szCs w:val="24"/>
          <w:rtl/>
        </w:rPr>
        <w:t>اگر چن</w:t>
      </w:r>
      <w:r>
        <w:rPr>
          <w:rFonts w:ascii="F_mitra" w:hAnsi="F_mitra"/>
          <w:sz w:val="24"/>
          <w:szCs w:val="24"/>
          <w:rtl/>
        </w:rPr>
        <w:t>ی</w:t>
      </w:r>
      <w:r w:rsidRPr="005C1999">
        <w:rPr>
          <w:rFonts w:ascii="F_mitra" w:hAnsi="F_mitra"/>
          <w:sz w:val="24"/>
          <w:szCs w:val="24"/>
          <w:rtl/>
        </w:rPr>
        <w:t>ن بود سپاه اسلام از او در مبارزه با مرتد</w:t>
      </w:r>
      <w:r>
        <w:rPr>
          <w:rFonts w:ascii="F_mitra" w:hAnsi="F_mitra"/>
          <w:sz w:val="24"/>
          <w:szCs w:val="24"/>
          <w:rtl/>
        </w:rPr>
        <w:t>ی</w:t>
      </w:r>
      <w:r w:rsidRPr="005C1999">
        <w:rPr>
          <w:rFonts w:ascii="F_mitra" w:hAnsi="F_mitra"/>
          <w:sz w:val="24"/>
          <w:szCs w:val="24"/>
          <w:rtl/>
        </w:rPr>
        <w:t>ن اطاعت نم</w:t>
      </w:r>
      <w:r>
        <w:rPr>
          <w:rFonts w:ascii="F_mitra" w:hAnsi="F_mitra"/>
          <w:sz w:val="24"/>
          <w:szCs w:val="24"/>
          <w:rtl/>
        </w:rPr>
        <w:t>ی</w:t>
      </w:r>
      <w:r w:rsidRPr="005C1999">
        <w:rPr>
          <w:rFonts w:ascii="F_mitra" w:hAnsi="F_mitra"/>
          <w:sz w:val="24"/>
          <w:szCs w:val="24"/>
          <w:rtl/>
        </w:rPr>
        <w:t>‌</w:t>
      </w:r>
      <w:r>
        <w:rPr>
          <w:rFonts w:ascii="F_mitra" w:hAnsi="F_mitra"/>
          <w:sz w:val="24"/>
          <w:szCs w:val="24"/>
          <w:rtl/>
        </w:rPr>
        <w:t>ک</w:t>
      </w:r>
      <w:r w:rsidRPr="005C1999">
        <w:rPr>
          <w:rFonts w:ascii="F_mitra" w:hAnsi="F_mitra"/>
          <w:sz w:val="24"/>
          <w:szCs w:val="24"/>
          <w:rtl/>
        </w:rPr>
        <w:t>رد بل</w:t>
      </w:r>
      <w:r>
        <w:rPr>
          <w:rFonts w:ascii="F_mitra" w:hAnsi="F_mitra"/>
          <w:sz w:val="24"/>
          <w:szCs w:val="24"/>
          <w:rtl/>
        </w:rPr>
        <w:t>ک</w:t>
      </w:r>
      <w:r w:rsidRPr="005C1999">
        <w:rPr>
          <w:rFonts w:ascii="F_mitra" w:hAnsi="F_mitra"/>
          <w:sz w:val="24"/>
          <w:szCs w:val="24"/>
          <w:rtl/>
        </w:rPr>
        <w:t>ه به او م</w:t>
      </w:r>
      <w:r>
        <w:rPr>
          <w:rFonts w:ascii="F_mitra" w:hAnsi="F_mitra"/>
          <w:sz w:val="24"/>
          <w:szCs w:val="24"/>
          <w:rtl/>
        </w:rPr>
        <w:t>ی</w:t>
      </w:r>
      <w:r w:rsidRPr="005C1999">
        <w:rPr>
          <w:rFonts w:ascii="F_mitra" w:hAnsi="F_mitra"/>
          <w:sz w:val="24"/>
          <w:szCs w:val="24"/>
          <w:rtl/>
        </w:rPr>
        <w:t>‌گفتند: خودت از د</w:t>
      </w:r>
      <w:r>
        <w:rPr>
          <w:rFonts w:ascii="F_mitra" w:hAnsi="F_mitra"/>
          <w:sz w:val="24"/>
          <w:szCs w:val="24"/>
          <w:rtl/>
        </w:rPr>
        <w:t>ی</w:t>
      </w:r>
      <w:r w:rsidRPr="005C1999">
        <w:rPr>
          <w:rFonts w:ascii="F_mitra" w:hAnsi="F_mitra"/>
          <w:sz w:val="24"/>
          <w:szCs w:val="24"/>
          <w:rtl/>
        </w:rPr>
        <w:t>ن برگشته‌ا</w:t>
      </w:r>
      <w:r>
        <w:rPr>
          <w:rFonts w:ascii="F_mitra" w:hAnsi="F_mitra"/>
          <w:sz w:val="24"/>
          <w:szCs w:val="24"/>
          <w:rtl/>
        </w:rPr>
        <w:t>ی</w:t>
      </w:r>
      <w:r w:rsidRPr="005C1999">
        <w:rPr>
          <w:rFonts w:ascii="F_mitra" w:hAnsi="F_mitra"/>
          <w:sz w:val="24"/>
          <w:szCs w:val="24"/>
          <w:rtl/>
        </w:rPr>
        <w:t xml:space="preserve"> چگونه با د</w:t>
      </w:r>
      <w:r>
        <w:rPr>
          <w:rFonts w:ascii="F_mitra" w:hAnsi="F_mitra"/>
          <w:sz w:val="24"/>
          <w:szCs w:val="24"/>
          <w:rtl/>
        </w:rPr>
        <w:t>ی</w:t>
      </w:r>
      <w:r w:rsidRPr="005C1999">
        <w:rPr>
          <w:rFonts w:ascii="F_mitra" w:hAnsi="F_mitra"/>
          <w:sz w:val="24"/>
          <w:szCs w:val="24"/>
          <w:rtl/>
        </w:rPr>
        <w:t>گران مبارزه م</w:t>
      </w:r>
      <w:r>
        <w:rPr>
          <w:rFonts w:ascii="F_mitra" w:hAnsi="F_mitra"/>
          <w:sz w:val="24"/>
          <w:szCs w:val="24"/>
          <w:rtl/>
        </w:rPr>
        <w:t>ی</w:t>
      </w:r>
      <w:r w:rsidRPr="005C1999">
        <w:rPr>
          <w:rFonts w:ascii="F_mitra" w:hAnsi="F_mitra"/>
          <w:sz w:val="24"/>
          <w:szCs w:val="24"/>
          <w:rtl/>
        </w:rPr>
        <w:t>‌</w:t>
      </w:r>
      <w:r>
        <w:rPr>
          <w:rFonts w:ascii="F_mitra" w:hAnsi="F_mitra"/>
          <w:sz w:val="24"/>
          <w:szCs w:val="24"/>
          <w:rtl/>
        </w:rPr>
        <w:t>ک</w:t>
      </w:r>
      <w:r w:rsidRPr="005C1999">
        <w:rPr>
          <w:rFonts w:ascii="F_mitra" w:hAnsi="F_mitra"/>
          <w:sz w:val="24"/>
          <w:szCs w:val="24"/>
          <w:rtl/>
        </w:rPr>
        <w:t>ن</w:t>
      </w:r>
      <w:r>
        <w:rPr>
          <w:rFonts w:ascii="F_mitra" w:hAnsi="F_mitra"/>
          <w:sz w:val="24"/>
          <w:szCs w:val="24"/>
          <w:rtl/>
        </w:rPr>
        <w:t>ی</w:t>
      </w:r>
      <w:r w:rsidRPr="005C1999">
        <w:rPr>
          <w:rFonts w:ascii="F_mitra" w:hAnsi="F_mitra"/>
          <w:sz w:val="24"/>
          <w:szCs w:val="24"/>
          <w:rtl/>
        </w:rPr>
        <w:t>؟</w:t>
      </w:r>
    </w:p>
    <w:p w:rsidR="00AC3BE7" w:rsidRPr="005C1999" w:rsidRDefault="00AC3BE7" w:rsidP="00531A0C">
      <w:pPr>
        <w:jc w:val="both"/>
        <w:rPr>
          <w:rFonts w:ascii="F_mitra" w:hAnsi="F_mitra"/>
          <w:sz w:val="24"/>
          <w:szCs w:val="24"/>
          <w:rtl/>
        </w:rPr>
      </w:pPr>
      <w:r w:rsidRPr="005C1999">
        <w:rPr>
          <w:rFonts w:ascii="F_mitra" w:hAnsi="F_mitra"/>
          <w:sz w:val="24"/>
          <w:szCs w:val="24"/>
          <w:rtl/>
        </w:rPr>
        <w:t>اصلاً چه پاسخ</w:t>
      </w:r>
      <w:r>
        <w:rPr>
          <w:rFonts w:ascii="F_mitra" w:hAnsi="F_mitra"/>
          <w:sz w:val="24"/>
          <w:szCs w:val="24"/>
          <w:rtl/>
        </w:rPr>
        <w:t>ی</w:t>
      </w:r>
      <w:r w:rsidRPr="005C1999">
        <w:rPr>
          <w:rFonts w:ascii="F_mitra" w:hAnsi="F_mitra"/>
          <w:sz w:val="24"/>
          <w:szCs w:val="24"/>
          <w:rtl/>
        </w:rPr>
        <w:t xml:space="preserve"> برا</w:t>
      </w:r>
      <w:r>
        <w:rPr>
          <w:rFonts w:ascii="F_mitra" w:hAnsi="F_mitra"/>
          <w:sz w:val="24"/>
          <w:szCs w:val="24"/>
          <w:rtl/>
        </w:rPr>
        <w:t>ی</w:t>
      </w:r>
      <w:r w:rsidRPr="005C1999">
        <w:rPr>
          <w:rFonts w:ascii="F_mitra" w:hAnsi="F_mitra"/>
          <w:sz w:val="24"/>
          <w:szCs w:val="24"/>
          <w:rtl/>
        </w:rPr>
        <w:t xml:space="preserve"> خود مرتد</w:t>
      </w:r>
      <w:r>
        <w:rPr>
          <w:rFonts w:ascii="F_mitra" w:hAnsi="F_mitra"/>
          <w:sz w:val="24"/>
          <w:szCs w:val="24"/>
          <w:rtl/>
        </w:rPr>
        <w:t>ی</w:t>
      </w:r>
      <w:r w:rsidRPr="005C1999">
        <w:rPr>
          <w:rFonts w:ascii="F_mitra" w:hAnsi="F_mitra"/>
          <w:sz w:val="24"/>
          <w:szCs w:val="24"/>
          <w:rtl/>
        </w:rPr>
        <w:t>ن داشت اگر م</w:t>
      </w:r>
      <w:r>
        <w:rPr>
          <w:rFonts w:ascii="F_mitra" w:hAnsi="F_mitra"/>
          <w:sz w:val="24"/>
          <w:szCs w:val="24"/>
          <w:rtl/>
        </w:rPr>
        <w:t>ی</w:t>
      </w:r>
      <w:r w:rsidRPr="005C1999">
        <w:rPr>
          <w:rFonts w:ascii="F_mitra" w:hAnsi="F_mitra"/>
          <w:sz w:val="24"/>
          <w:szCs w:val="24"/>
          <w:rtl/>
        </w:rPr>
        <w:t>‌گفتند: چرا با م</w:t>
      </w:r>
      <w:r>
        <w:rPr>
          <w:rFonts w:ascii="F_mitra" w:hAnsi="F_mitra"/>
          <w:sz w:val="24"/>
          <w:szCs w:val="24"/>
          <w:rtl/>
        </w:rPr>
        <w:t>ی</w:t>
      </w:r>
      <w:r w:rsidRPr="005C1999">
        <w:rPr>
          <w:rFonts w:ascii="F_mitra" w:hAnsi="F_mitra"/>
          <w:sz w:val="24"/>
          <w:szCs w:val="24"/>
          <w:rtl/>
        </w:rPr>
        <w:t>‌جنگ</w:t>
      </w:r>
      <w:r>
        <w:rPr>
          <w:rFonts w:ascii="F_mitra" w:hAnsi="F_mitra"/>
          <w:sz w:val="24"/>
          <w:szCs w:val="24"/>
          <w:rtl/>
        </w:rPr>
        <w:t>ی</w:t>
      </w:r>
      <w:r w:rsidRPr="005C1999">
        <w:rPr>
          <w:rFonts w:ascii="F_mitra" w:hAnsi="F_mitra"/>
          <w:sz w:val="24"/>
          <w:szCs w:val="24"/>
          <w:rtl/>
        </w:rPr>
        <w:t xml:space="preserve"> در حال</w:t>
      </w:r>
      <w:r>
        <w:rPr>
          <w:rFonts w:ascii="F_mitra" w:hAnsi="F_mitra"/>
          <w:sz w:val="24"/>
          <w:szCs w:val="24"/>
          <w:rtl/>
        </w:rPr>
        <w:t>ی</w:t>
      </w:r>
      <w:r w:rsidRPr="005C1999">
        <w:rPr>
          <w:rFonts w:ascii="F_mitra" w:hAnsi="F_mitra"/>
          <w:sz w:val="24"/>
          <w:szCs w:val="24"/>
          <w:rtl/>
        </w:rPr>
        <w:t xml:space="preserve"> </w:t>
      </w:r>
      <w:r>
        <w:rPr>
          <w:rFonts w:ascii="F_mitra" w:hAnsi="F_mitra"/>
          <w:sz w:val="24"/>
          <w:szCs w:val="24"/>
          <w:rtl/>
        </w:rPr>
        <w:t>ک</w:t>
      </w:r>
      <w:r w:rsidRPr="005C1999">
        <w:rPr>
          <w:rFonts w:ascii="F_mitra" w:hAnsi="F_mitra"/>
          <w:sz w:val="24"/>
          <w:szCs w:val="24"/>
          <w:rtl/>
        </w:rPr>
        <w:t>ه خودت هم مرتد شده‌ا</w:t>
      </w:r>
      <w:r>
        <w:rPr>
          <w:rFonts w:ascii="F_mitra" w:hAnsi="F_mitra"/>
          <w:sz w:val="24"/>
          <w:szCs w:val="24"/>
          <w:rtl/>
        </w:rPr>
        <w:t>ی</w:t>
      </w:r>
      <w:r w:rsidRPr="005C1999">
        <w:rPr>
          <w:rFonts w:ascii="F_mitra" w:hAnsi="F_mitra"/>
          <w:sz w:val="24"/>
          <w:szCs w:val="24"/>
          <w:rtl/>
        </w:rPr>
        <w:t>؟ اگر چن</w:t>
      </w:r>
      <w:r>
        <w:rPr>
          <w:rFonts w:ascii="F_mitra" w:hAnsi="F_mitra"/>
          <w:sz w:val="24"/>
          <w:szCs w:val="24"/>
          <w:rtl/>
        </w:rPr>
        <w:t>ی</w:t>
      </w:r>
      <w:r w:rsidRPr="005C1999">
        <w:rPr>
          <w:rFonts w:ascii="F_mitra" w:hAnsi="F_mitra"/>
          <w:sz w:val="24"/>
          <w:szCs w:val="24"/>
          <w:rtl/>
        </w:rPr>
        <w:t>ن اتفاق</w:t>
      </w:r>
      <w:r>
        <w:rPr>
          <w:rFonts w:ascii="F_mitra" w:hAnsi="F_mitra"/>
          <w:sz w:val="24"/>
          <w:szCs w:val="24"/>
          <w:rtl/>
        </w:rPr>
        <w:t>ی</w:t>
      </w:r>
      <w:r w:rsidRPr="005C1999">
        <w:rPr>
          <w:rFonts w:ascii="F_mitra" w:hAnsi="F_mitra"/>
          <w:sz w:val="24"/>
          <w:szCs w:val="24"/>
          <w:rtl/>
        </w:rPr>
        <w:t xml:space="preserve"> م</w:t>
      </w:r>
      <w:r>
        <w:rPr>
          <w:rFonts w:ascii="F_mitra" w:hAnsi="F_mitra"/>
          <w:sz w:val="24"/>
          <w:szCs w:val="24"/>
          <w:rtl/>
        </w:rPr>
        <w:t>ی</w:t>
      </w:r>
      <w:r w:rsidRPr="005C1999">
        <w:rPr>
          <w:rFonts w:ascii="F_mitra" w:hAnsi="F_mitra"/>
          <w:sz w:val="24"/>
          <w:szCs w:val="24"/>
          <w:rtl/>
        </w:rPr>
        <w:t>‌افتاد قطعاً تار</w:t>
      </w:r>
      <w:r>
        <w:rPr>
          <w:rFonts w:ascii="F_mitra" w:hAnsi="F_mitra"/>
          <w:sz w:val="24"/>
          <w:szCs w:val="24"/>
          <w:rtl/>
        </w:rPr>
        <w:t>ی</w:t>
      </w:r>
      <w:r w:rsidRPr="005C1999">
        <w:rPr>
          <w:rFonts w:ascii="F_mitra" w:hAnsi="F_mitra"/>
          <w:sz w:val="24"/>
          <w:szCs w:val="24"/>
          <w:rtl/>
        </w:rPr>
        <w:t>خ آنرا ثبت م</w:t>
      </w:r>
      <w:r>
        <w:rPr>
          <w:rFonts w:ascii="F_mitra" w:hAnsi="F_mitra"/>
          <w:sz w:val="24"/>
          <w:szCs w:val="24"/>
          <w:rtl/>
        </w:rPr>
        <w:t>ی</w:t>
      </w:r>
      <w:r w:rsidRPr="005C1999">
        <w:rPr>
          <w:rFonts w:ascii="F_mitra" w:hAnsi="F_mitra"/>
          <w:sz w:val="24"/>
          <w:szCs w:val="24"/>
          <w:rtl/>
        </w:rPr>
        <w:t>‌</w:t>
      </w:r>
      <w:r>
        <w:rPr>
          <w:rFonts w:ascii="F_mitra" w:hAnsi="F_mitra"/>
          <w:sz w:val="24"/>
          <w:szCs w:val="24"/>
          <w:rtl/>
        </w:rPr>
        <w:t>ک</w:t>
      </w:r>
      <w:r w:rsidRPr="005C1999">
        <w:rPr>
          <w:rFonts w:ascii="F_mitra" w:hAnsi="F_mitra"/>
          <w:sz w:val="24"/>
          <w:szCs w:val="24"/>
          <w:rtl/>
        </w:rPr>
        <w:t xml:space="preserve">رد. </w:t>
      </w:r>
    </w:p>
    <w:p w:rsidR="00AC3BE7" w:rsidRPr="005C1999" w:rsidRDefault="00AC3BE7" w:rsidP="00531A0C">
      <w:pPr>
        <w:ind w:left="397" w:right="113" w:hanging="397"/>
        <w:jc w:val="both"/>
        <w:rPr>
          <w:sz w:val="24"/>
          <w:szCs w:val="24"/>
          <w:rtl/>
        </w:rPr>
      </w:pPr>
      <w:r w:rsidRPr="005C1999">
        <w:rPr>
          <w:rFonts w:ascii="F_mitra" w:hAnsi="F_mitra"/>
          <w:sz w:val="24"/>
          <w:szCs w:val="24"/>
          <w:rtl/>
        </w:rPr>
        <w:t>ششم: خلافت ابوب</w:t>
      </w:r>
      <w:r>
        <w:rPr>
          <w:rFonts w:ascii="F_mitra" w:hAnsi="F_mitra"/>
          <w:sz w:val="24"/>
          <w:szCs w:val="24"/>
          <w:rtl/>
        </w:rPr>
        <w:t>ک</w:t>
      </w:r>
      <w:r w:rsidRPr="005C1999">
        <w:rPr>
          <w:rFonts w:ascii="F_mitra" w:hAnsi="F_mitra"/>
          <w:sz w:val="24"/>
          <w:szCs w:val="24"/>
          <w:rtl/>
        </w:rPr>
        <w:t>ر، بر</w:t>
      </w:r>
      <w:r>
        <w:rPr>
          <w:rFonts w:ascii="F_mitra" w:hAnsi="F_mitra"/>
          <w:sz w:val="24"/>
          <w:szCs w:val="24"/>
          <w:rtl/>
        </w:rPr>
        <w:t>ک</w:t>
      </w:r>
      <w:r w:rsidRPr="005C1999">
        <w:rPr>
          <w:rFonts w:ascii="F_mitra" w:hAnsi="F_mitra"/>
          <w:sz w:val="24"/>
          <w:szCs w:val="24"/>
          <w:rtl/>
        </w:rPr>
        <w:t>ات ز</w:t>
      </w:r>
      <w:r>
        <w:rPr>
          <w:rFonts w:ascii="F_mitra" w:hAnsi="F_mitra"/>
          <w:sz w:val="24"/>
          <w:szCs w:val="24"/>
          <w:rtl/>
        </w:rPr>
        <w:t>ی</w:t>
      </w:r>
      <w:r w:rsidRPr="005C1999">
        <w:rPr>
          <w:rFonts w:ascii="F_mitra" w:hAnsi="F_mitra"/>
          <w:sz w:val="24"/>
          <w:szCs w:val="24"/>
          <w:rtl/>
        </w:rPr>
        <w:t>اد داشت. ا</w:t>
      </w:r>
      <w:r>
        <w:rPr>
          <w:rFonts w:ascii="F_mitra" w:hAnsi="F_mitra"/>
          <w:sz w:val="24"/>
          <w:szCs w:val="24"/>
          <w:rtl/>
        </w:rPr>
        <w:t>ی</w:t>
      </w:r>
      <w:r w:rsidRPr="005C1999">
        <w:rPr>
          <w:rFonts w:ascii="F_mitra" w:hAnsi="F_mitra"/>
          <w:sz w:val="24"/>
          <w:szCs w:val="24"/>
          <w:rtl/>
        </w:rPr>
        <w:t>شان امت را به خوب</w:t>
      </w:r>
      <w:r>
        <w:rPr>
          <w:rFonts w:ascii="F_mitra" w:hAnsi="F_mitra"/>
          <w:sz w:val="24"/>
          <w:szCs w:val="24"/>
          <w:rtl/>
        </w:rPr>
        <w:t>ی</w:t>
      </w:r>
      <w:r w:rsidRPr="005C1999">
        <w:rPr>
          <w:rFonts w:ascii="F_mitra" w:hAnsi="F_mitra"/>
          <w:sz w:val="24"/>
          <w:szCs w:val="24"/>
          <w:rtl/>
        </w:rPr>
        <w:t xml:space="preserve"> رهبر</w:t>
      </w:r>
      <w:r>
        <w:rPr>
          <w:rFonts w:ascii="F_mitra" w:hAnsi="F_mitra"/>
          <w:sz w:val="24"/>
          <w:szCs w:val="24"/>
          <w:rtl/>
        </w:rPr>
        <w:t>ی</w:t>
      </w:r>
      <w:r w:rsidRPr="005C1999">
        <w:rPr>
          <w:rFonts w:ascii="F_mitra" w:hAnsi="F_mitra"/>
          <w:sz w:val="24"/>
          <w:szCs w:val="24"/>
          <w:rtl/>
        </w:rPr>
        <w:t xml:space="preserve"> </w:t>
      </w:r>
      <w:r>
        <w:rPr>
          <w:rFonts w:ascii="F_mitra" w:hAnsi="F_mitra"/>
          <w:sz w:val="24"/>
          <w:szCs w:val="24"/>
          <w:rtl/>
        </w:rPr>
        <w:t>ک</w:t>
      </w:r>
      <w:r w:rsidRPr="005C1999">
        <w:rPr>
          <w:rFonts w:ascii="F_mitra" w:hAnsi="F_mitra"/>
          <w:sz w:val="24"/>
          <w:szCs w:val="24"/>
          <w:rtl/>
        </w:rPr>
        <w:t>رد. دامنه‌</w:t>
      </w:r>
      <w:r>
        <w:rPr>
          <w:rFonts w:ascii="F_mitra" w:hAnsi="F_mitra"/>
          <w:sz w:val="24"/>
          <w:szCs w:val="24"/>
          <w:rtl/>
        </w:rPr>
        <w:t>ی</w:t>
      </w:r>
      <w:r w:rsidRPr="005C1999">
        <w:rPr>
          <w:rFonts w:ascii="F_mitra" w:hAnsi="F_mitra"/>
          <w:sz w:val="24"/>
          <w:szCs w:val="24"/>
          <w:rtl/>
        </w:rPr>
        <w:t xml:space="preserve"> فتوحات را گسترش داد و پرچم اسلام را در نقاط دور دست و آباد جهان به اهتزاز درآورد </w:t>
      </w:r>
      <w:r>
        <w:rPr>
          <w:rFonts w:ascii="F_mitra" w:hAnsi="F_mitra"/>
          <w:sz w:val="24"/>
          <w:szCs w:val="24"/>
          <w:rtl/>
        </w:rPr>
        <w:t>ک</w:t>
      </w:r>
      <w:r w:rsidRPr="005C1999">
        <w:rPr>
          <w:rFonts w:ascii="F_mitra" w:hAnsi="F_mitra"/>
          <w:sz w:val="24"/>
          <w:szCs w:val="24"/>
          <w:rtl/>
        </w:rPr>
        <w:t>ه ا</w:t>
      </w:r>
      <w:r>
        <w:rPr>
          <w:rFonts w:ascii="F_mitra" w:hAnsi="F_mitra"/>
          <w:sz w:val="24"/>
          <w:szCs w:val="24"/>
          <w:rtl/>
        </w:rPr>
        <w:t>ی</w:t>
      </w:r>
      <w:r w:rsidRPr="005C1999">
        <w:rPr>
          <w:rFonts w:ascii="F_mitra" w:hAnsi="F_mitra"/>
          <w:sz w:val="24"/>
          <w:szCs w:val="24"/>
          <w:rtl/>
        </w:rPr>
        <w:t>نها در مرحله اول ب</w:t>
      </w:r>
      <w:r>
        <w:rPr>
          <w:rFonts w:ascii="F_mitra" w:hAnsi="F_mitra"/>
          <w:sz w:val="24"/>
          <w:szCs w:val="24"/>
          <w:rtl/>
        </w:rPr>
        <w:t>ی</w:t>
      </w:r>
      <w:r w:rsidRPr="005C1999">
        <w:rPr>
          <w:rFonts w:ascii="F_mitra" w:hAnsi="F_mitra"/>
          <w:sz w:val="24"/>
          <w:szCs w:val="24"/>
          <w:rtl/>
        </w:rPr>
        <w:t>انگر موفق</w:t>
      </w:r>
      <w:r>
        <w:rPr>
          <w:rFonts w:ascii="F_mitra" w:hAnsi="F_mitra"/>
          <w:sz w:val="24"/>
          <w:szCs w:val="24"/>
          <w:rtl/>
        </w:rPr>
        <w:t>ی</w:t>
      </w:r>
      <w:r w:rsidRPr="005C1999">
        <w:rPr>
          <w:rFonts w:ascii="F_mitra" w:hAnsi="F_mitra"/>
          <w:sz w:val="24"/>
          <w:szCs w:val="24"/>
          <w:rtl/>
        </w:rPr>
        <w:t>ت رسول معظم اسلام در ترب</w:t>
      </w:r>
      <w:r>
        <w:rPr>
          <w:rFonts w:ascii="F_mitra" w:hAnsi="F_mitra"/>
          <w:sz w:val="24"/>
          <w:szCs w:val="24"/>
          <w:rtl/>
        </w:rPr>
        <w:t>ی</w:t>
      </w:r>
      <w:r w:rsidRPr="005C1999">
        <w:rPr>
          <w:rFonts w:ascii="F_mitra" w:hAnsi="F_mitra"/>
          <w:sz w:val="24"/>
          <w:szCs w:val="24"/>
          <w:rtl/>
        </w:rPr>
        <w:t>ت شاگردانش و در مرحله‌</w:t>
      </w:r>
      <w:r>
        <w:rPr>
          <w:rFonts w:ascii="F_mitra" w:hAnsi="F_mitra"/>
          <w:sz w:val="24"/>
          <w:szCs w:val="24"/>
          <w:rtl/>
        </w:rPr>
        <w:t>ی</w:t>
      </w:r>
      <w:r w:rsidRPr="005C1999">
        <w:rPr>
          <w:rFonts w:ascii="F_mitra" w:hAnsi="F_mitra"/>
          <w:sz w:val="24"/>
          <w:szCs w:val="24"/>
          <w:rtl/>
        </w:rPr>
        <w:t xml:space="preserve"> دوم تحقق وعده‌</w:t>
      </w:r>
      <w:r>
        <w:rPr>
          <w:rFonts w:ascii="F_mitra" w:hAnsi="F_mitra"/>
          <w:sz w:val="24"/>
          <w:szCs w:val="24"/>
          <w:rtl/>
        </w:rPr>
        <w:t>ی</w:t>
      </w:r>
      <w:r w:rsidRPr="005C1999">
        <w:rPr>
          <w:rFonts w:ascii="F_mitra" w:hAnsi="F_mitra"/>
          <w:sz w:val="24"/>
          <w:szCs w:val="24"/>
          <w:rtl/>
        </w:rPr>
        <w:t xml:space="preserve"> اله</w:t>
      </w:r>
      <w:r>
        <w:rPr>
          <w:rFonts w:ascii="F_mitra" w:hAnsi="F_mitra"/>
          <w:sz w:val="24"/>
          <w:szCs w:val="24"/>
          <w:rtl/>
        </w:rPr>
        <w:t>ی</w:t>
      </w:r>
      <w:r w:rsidRPr="005C1999">
        <w:rPr>
          <w:rFonts w:ascii="F_mitra" w:hAnsi="F_mitra"/>
          <w:sz w:val="24"/>
          <w:szCs w:val="24"/>
          <w:rtl/>
        </w:rPr>
        <w:t xml:space="preserve"> م</w:t>
      </w:r>
      <w:r>
        <w:rPr>
          <w:rFonts w:ascii="F_mitra" w:hAnsi="F_mitra"/>
          <w:sz w:val="24"/>
          <w:szCs w:val="24"/>
          <w:rtl/>
        </w:rPr>
        <w:t>ی</w:t>
      </w:r>
      <w:r w:rsidRPr="005C1999">
        <w:rPr>
          <w:rFonts w:ascii="F_mitra" w:hAnsi="F_mitra"/>
          <w:sz w:val="24"/>
          <w:szCs w:val="24"/>
          <w:rtl/>
        </w:rPr>
        <w:t xml:space="preserve">‌باشد </w:t>
      </w:r>
      <w:r>
        <w:rPr>
          <w:rFonts w:ascii="F_mitra" w:hAnsi="F_mitra"/>
          <w:sz w:val="24"/>
          <w:szCs w:val="24"/>
          <w:rtl/>
        </w:rPr>
        <w:t>ک</w:t>
      </w:r>
      <w:r w:rsidRPr="005C1999">
        <w:rPr>
          <w:rFonts w:ascii="F_mitra" w:hAnsi="F_mitra"/>
          <w:sz w:val="24"/>
          <w:szCs w:val="24"/>
          <w:rtl/>
        </w:rPr>
        <w:t xml:space="preserve">ه فرمود: </w:t>
      </w:r>
      <w:r w:rsidRPr="00A964A9">
        <w:rPr>
          <w:rFonts w:ascii="F_mitra" w:hAnsi="F_mitra" w:cs="KFGQPC Uthman Taha Naskh"/>
          <w:sz w:val="24"/>
          <w:szCs w:val="24"/>
          <w:rtl/>
        </w:rPr>
        <w:t>وَأَقِيمُوا الصَّلَاةَ وَآتُوا الزَّكَاةَ وَأَطِيعُوا الرَّسُولَ لَعَلَّكُمْ تُرْحَمُونَ</w:t>
      </w:r>
      <w:r w:rsidRPr="005C1999">
        <w:rPr>
          <w:rFonts w:ascii="F_mitra" w:hAnsi="F_mitra"/>
          <w:sz w:val="24"/>
          <w:szCs w:val="24"/>
          <w:rtl/>
        </w:rPr>
        <w:t xml:space="preserve">  (نور/55)</w:t>
      </w:r>
      <w:r w:rsidRPr="005C1999">
        <w:rPr>
          <w:rFonts w:ascii="F_mitra" w:hAnsi="F_mitra" w:hint="cs"/>
          <w:sz w:val="24"/>
          <w:szCs w:val="24"/>
          <w:rtl/>
        </w:rPr>
        <w:t xml:space="preserve"> (</w:t>
      </w:r>
      <w:r w:rsidRPr="005C1999">
        <w:rPr>
          <w:rFonts w:hint="cs"/>
          <w:sz w:val="24"/>
          <w:szCs w:val="24"/>
          <w:rtl/>
        </w:rPr>
        <w:t xml:space="preserve"> و نماز را برپا دارید و زکات دهید و از پیامبر اطاعت کنید تا مشمول رحمت شوید.</w:t>
      </w:r>
    </w:p>
    <w:p w:rsidR="00AC3BE7" w:rsidRPr="005C1999" w:rsidRDefault="00AC3BE7" w:rsidP="00531A0C">
      <w:pPr>
        <w:ind w:left="397" w:right="113" w:hanging="397"/>
        <w:jc w:val="both"/>
        <w:rPr>
          <w:sz w:val="24"/>
          <w:szCs w:val="24"/>
          <w:rtl/>
        </w:rPr>
      </w:pPr>
      <w:r w:rsidRPr="005C1999">
        <w:rPr>
          <w:rFonts w:ascii="F_mitra" w:hAnsi="F_mitra"/>
          <w:sz w:val="24"/>
          <w:szCs w:val="24"/>
          <w:rtl/>
        </w:rPr>
        <w:t>زمان</w:t>
      </w:r>
      <w:r>
        <w:rPr>
          <w:rFonts w:ascii="F_mitra" w:hAnsi="F_mitra"/>
          <w:sz w:val="24"/>
          <w:szCs w:val="24"/>
          <w:rtl/>
        </w:rPr>
        <w:t>ی</w:t>
      </w:r>
      <w:r w:rsidRPr="005C1999">
        <w:rPr>
          <w:rFonts w:ascii="F_mitra" w:hAnsi="F_mitra"/>
          <w:sz w:val="24"/>
          <w:szCs w:val="24"/>
          <w:rtl/>
        </w:rPr>
        <w:t xml:space="preserve"> </w:t>
      </w:r>
      <w:r>
        <w:rPr>
          <w:rFonts w:ascii="F_mitra" w:hAnsi="F_mitra"/>
          <w:sz w:val="24"/>
          <w:szCs w:val="24"/>
          <w:rtl/>
        </w:rPr>
        <w:t>ک</w:t>
      </w:r>
      <w:r w:rsidRPr="005C1999">
        <w:rPr>
          <w:rFonts w:ascii="F_mitra" w:hAnsi="F_mitra"/>
          <w:sz w:val="24"/>
          <w:szCs w:val="24"/>
          <w:rtl/>
        </w:rPr>
        <w:t>ه به آنچه صحابه از اسخلاف، تم</w:t>
      </w:r>
      <w:r>
        <w:rPr>
          <w:rFonts w:ascii="F_mitra" w:hAnsi="F_mitra"/>
          <w:sz w:val="24"/>
          <w:szCs w:val="24"/>
          <w:rtl/>
        </w:rPr>
        <w:t>کی</w:t>
      </w:r>
      <w:r w:rsidRPr="005C1999">
        <w:rPr>
          <w:rFonts w:ascii="F_mitra" w:hAnsi="F_mitra"/>
          <w:sz w:val="24"/>
          <w:szCs w:val="24"/>
          <w:rtl/>
        </w:rPr>
        <w:t>ن و امن</w:t>
      </w:r>
      <w:r>
        <w:rPr>
          <w:rFonts w:ascii="F_mitra" w:hAnsi="F_mitra"/>
          <w:sz w:val="24"/>
          <w:szCs w:val="24"/>
          <w:rtl/>
        </w:rPr>
        <w:t>ی</w:t>
      </w:r>
      <w:r w:rsidRPr="005C1999">
        <w:rPr>
          <w:rFonts w:ascii="F_mitra" w:hAnsi="F_mitra"/>
          <w:sz w:val="24"/>
          <w:szCs w:val="24"/>
          <w:rtl/>
        </w:rPr>
        <w:t>ت رس</w:t>
      </w:r>
      <w:r>
        <w:rPr>
          <w:rFonts w:ascii="F_mitra" w:hAnsi="F_mitra"/>
          <w:sz w:val="24"/>
          <w:szCs w:val="24"/>
          <w:rtl/>
        </w:rPr>
        <w:t>ی</w:t>
      </w:r>
      <w:r w:rsidRPr="005C1999">
        <w:rPr>
          <w:rFonts w:ascii="F_mitra" w:hAnsi="F_mitra"/>
          <w:sz w:val="24"/>
          <w:szCs w:val="24"/>
          <w:rtl/>
        </w:rPr>
        <w:t>دند م</w:t>
      </w:r>
      <w:r>
        <w:rPr>
          <w:rFonts w:ascii="F_mitra" w:hAnsi="F_mitra"/>
          <w:sz w:val="24"/>
          <w:szCs w:val="24"/>
          <w:rtl/>
        </w:rPr>
        <w:t>ی</w:t>
      </w:r>
      <w:r w:rsidRPr="005C1999">
        <w:rPr>
          <w:rFonts w:ascii="F_mitra" w:hAnsi="F_mitra"/>
          <w:sz w:val="24"/>
          <w:szCs w:val="24"/>
          <w:rtl/>
        </w:rPr>
        <w:t>‌اند</w:t>
      </w:r>
      <w:r>
        <w:rPr>
          <w:rFonts w:ascii="F_mitra" w:hAnsi="F_mitra"/>
          <w:sz w:val="24"/>
          <w:szCs w:val="24"/>
          <w:rtl/>
        </w:rPr>
        <w:t>ی</w:t>
      </w:r>
      <w:r w:rsidRPr="005C1999">
        <w:rPr>
          <w:rFonts w:ascii="F_mitra" w:hAnsi="F_mitra"/>
          <w:sz w:val="24"/>
          <w:szCs w:val="24"/>
          <w:rtl/>
        </w:rPr>
        <w:t>ش</w:t>
      </w:r>
      <w:r>
        <w:rPr>
          <w:rFonts w:ascii="F_mitra" w:hAnsi="F_mitra"/>
          <w:sz w:val="24"/>
          <w:szCs w:val="24"/>
          <w:rtl/>
        </w:rPr>
        <w:t>ی</w:t>
      </w:r>
      <w:r w:rsidRPr="005C1999">
        <w:rPr>
          <w:rFonts w:ascii="F_mitra" w:hAnsi="F_mitra"/>
          <w:sz w:val="24"/>
          <w:szCs w:val="24"/>
          <w:rtl/>
        </w:rPr>
        <w:t>م در م</w:t>
      </w:r>
      <w:r>
        <w:rPr>
          <w:rFonts w:ascii="F_mitra" w:hAnsi="F_mitra"/>
          <w:sz w:val="24"/>
          <w:szCs w:val="24"/>
          <w:rtl/>
        </w:rPr>
        <w:t>ی</w:t>
      </w:r>
      <w:r w:rsidRPr="005C1999">
        <w:rPr>
          <w:rFonts w:ascii="F_mitra" w:hAnsi="F_mitra"/>
          <w:sz w:val="24"/>
          <w:szCs w:val="24"/>
          <w:rtl/>
        </w:rPr>
        <w:t>‌</w:t>
      </w:r>
      <w:r>
        <w:rPr>
          <w:rFonts w:ascii="F_mitra" w:hAnsi="F_mitra"/>
          <w:sz w:val="24"/>
          <w:szCs w:val="24"/>
          <w:rtl/>
        </w:rPr>
        <w:t>ی</w:t>
      </w:r>
      <w:r w:rsidRPr="005C1999">
        <w:rPr>
          <w:rFonts w:ascii="F_mitra" w:hAnsi="F_mitra"/>
          <w:sz w:val="24"/>
          <w:szCs w:val="24"/>
          <w:rtl/>
        </w:rPr>
        <w:t>اب</w:t>
      </w:r>
      <w:r>
        <w:rPr>
          <w:rFonts w:ascii="F_mitra" w:hAnsi="F_mitra"/>
          <w:sz w:val="24"/>
          <w:szCs w:val="24"/>
          <w:rtl/>
        </w:rPr>
        <w:t>ی</w:t>
      </w:r>
      <w:r w:rsidRPr="005C1999">
        <w:rPr>
          <w:rFonts w:ascii="F_mitra" w:hAnsi="F_mitra"/>
          <w:sz w:val="24"/>
          <w:szCs w:val="24"/>
          <w:rtl/>
        </w:rPr>
        <w:t xml:space="preserve">م </w:t>
      </w:r>
      <w:r>
        <w:rPr>
          <w:rFonts w:ascii="F_mitra" w:hAnsi="F_mitra"/>
          <w:sz w:val="24"/>
          <w:szCs w:val="24"/>
          <w:rtl/>
        </w:rPr>
        <w:t>ک</w:t>
      </w:r>
      <w:r w:rsidRPr="005C1999">
        <w:rPr>
          <w:rFonts w:ascii="F_mitra" w:hAnsi="F_mitra"/>
          <w:sz w:val="24"/>
          <w:szCs w:val="24"/>
          <w:rtl/>
        </w:rPr>
        <w:t>ه آنها حق</w:t>
      </w:r>
      <w:r>
        <w:rPr>
          <w:rFonts w:ascii="F_mitra" w:hAnsi="F_mitra"/>
          <w:sz w:val="24"/>
          <w:szCs w:val="24"/>
          <w:rtl/>
        </w:rPr>
        <w:t>ی</w:t>
      </w:r>
      <w:r w:rsidRPr="005C1999">
        <w:rPr>
          <w:rFonts w:ascii="F_mitra" w:hAnsi="F_mitra"/>
          <w:sz w:val="24"/>
          <w:szCs w:val="24"/>
          <w:rtl/>
        </w:rPr>
        <w:t>قتاً مؤمنان شا</w:t>
      </w:r>
      <w:r>
        <w:rPr>
          <w:rFonts w:ascii="F_mitra" w:hAnsi="F_mitra"/>
          <w:sz w:val="24"/>
          <w:szCs w:val="24"/>
          <w:rtl/>
        </w:rPr>
        <w:t>ی</w:t>
      </w:r>
      <w:r w:rsidRPr="005C1999">
        <w:rPr>
          <w:rFonts w:ascii="F_mitra" w:hAnsi="F_mitra"/>
          <w:sz w:val="24"/>
          <w:szCs w:val="24"/>
          <w:rtl/>
        </w:rPr>
        <w:t>سته و ن</w:t>
      </w:r>
      <w:r>
        <w:rPr>
          <w:rFonts w:ascii="F_mitra" w:hAnsi="F_mitra"/>
          <w:sz w:val="24"/>
          <w:szCs w:val="24"/>
          <w:rtl/>
        </w:rPr>
        <w:t>یکی</w:t>
      </w:r>
      <w:r w:rsidRPr="005C1999">
        <w:rPr>
          <w:rFonts w:ascii="F_mitra" w:hAnsi="F_mitra"/>
          <w:sz w:val="24"/>
          <w:szCs w:val="24"/>
          <w:rtl/>
        </w:rPr>
        <w:t xml:space="preserve"> هستند </w:t>
      </w:r>
      <w:r>
        <w:rPr>
          <w:rFonts w:ascii="F_mitra" w:hAnsi="F_mitra"/>
          <w:sz w:val="24"/>
          <w:szCs w:val="24"/>
          <w:rtl/>
        </w:rPr>
        <w:t>ک</w:t>
      </w:r>
      <w:r w:rsidRPr="005C1999">
        <w:rPr>
          <w:rFonts w:ascii="F_mitra" w:hAnsi="F_mitra"/>
          <w:sz w:val="24"/>
          <w:szCs w:val="24"/>
          <w:rtl/>
        </w:rPr>
        <w:t>ه خداوند به آنان و عده‌</w:t>
      </w:r>
      <w:r>
        <w:rPr>
          <w:rFonts w:ascii="F_mitra" w:hAnsi="F_mitra"/>
          <w:sz w:val="24"/>
          <w:szCs w:val="24"/>
          <w:rtl/>
        </w:rPr>
        <w:t>ی</w:t>
      </w:r>
      <w:r w:rsidRPr="005C1999">
        <w:rPr>
          <w:rFonts w:ascii="F_mitra" w:hAnsi="F_mitra"/>
          <w:sz w:val="24"/>
          <w:szCs w:val="24"/>
          <w:rtl/>
        </w:rPr>
        <w:t xml:space="preserve"> استخلاف، تم</w:t>
      </w:r>
      <w:r>
        <w:rPr>
          <w:rFonts w:ascii="F_mitra" w:hAnsi="F_mitra"/>
          <w:sz w:val="24"/>
          <w:szCs w:val="24"/>
          <w:rtl/>
        </w:rPr>
        <w:t>کی</w:t>
      </w:r>
      <w:r w:rsidRPr="005C1999">
        <w:rPr>
          <w:rFonts w:ascii="F_mitra" w:hAnsi="F_mitra"/>
          <w:sz w:val="24"/>
          <w:szCs w:val="24"/>
          <w:rtl/>
        </w:rPr>
        <w:t>ن و امن</w:t>
      </w:r>
      <w:r>
        <w:rPr>
          <w:rFonts w:ascii="F_mitra" w:hAnsi="F_mitra"/>
          <w:sz w:val="24"/>
          <w:szCs w:val="24"/>
          <w:rtl/>
        </w:rPr>
        <w:t>ی</w:t>
      </w:r>
      <w:r w:rsidRPr="005C1999">
        <w:rPr>
          <w:rFonts w:ascii="F_mitra" w:hAnsi="F_mitra"/>
          <w:sz w:val="24"/>
          <w:szCs w:val="24"/>
          <w:rtl/>
        </w:rPr>
        <w:t xml:space="preserve">ت را داده است آنجا </w:t>
      </w:r>
      <w:r>
        <w:rPr>
          <w:rFonts w:ascii="F_mitra" w:hAnsi="F_mitra"/>
          <w:sz w:val="24"/>
          <w:szCs w:val="24"/>
          <w:rtl/>
        </w:rPr>
        <w:t>ک</w:t>
      </w:r>
      <w:r w:rsidRPr="005C1999">
        <w:rPr>
          <w:rFonts w:ascii="F_mitra" w:hAnsi="F_mitra"/>
          <w:sz w:val="24"/>
          <w:szCs w:val="24"/>
          <w:rtl/>
        </w:rPr>
        <w:t>ه م</w:t>
      </w:r>
      <w:r>
        <w:rPr>
          <w:rFonts w:ascii="F_mitra" w:hAnsi="F_mitra"/>
          <w:sz w:val="24"/>
          <w:szCs w:val="24"/>
          <w:rtl/>
        </w:rPr>
        <w:t>ی</w:t>
      </w:r>
      <w:r w:rsidRPr="005C1999">
        <w:rPr>
          <w:rFonts w:ascii="F_mitra" w:hAnsi="F_mitra"/>
          <w:sz w:val="24"/>
          <w:szCs w:val="24"/>
          <w:rtl/>
        </w:rPr>
        <w:t>‌فرما</w:t>
      </w:r>
      <w:r>
        <w:rPr>
          <w:rFonts w:ascii="F_mitra" w:hAnsi="F_mitra"/>
          <w:sz w:val="24"/>
          <w:szCs w:val="24"/>
          <w:rtl/>
        </w:rPr>
        <w:t>ی</w:t>
      </w:r>
      <w:r w:rsidRPr="005C1999">
        <w:rPr>
          <w:rFonts w:ascii="F_mitra" w:hAnsi="F_mitra"/>
          <w:sz w:val="24"/>
          <w:szCs w:val="24"/>
          <w:rtl/>
        </w:rPr>
        <w:t xml:space="preserve">د: </w:t>
      </w:r>
      <w:r w:rsidRPr="00A964A9">
        <w:rPr>
          <w:rFonts w:ascii="F_mitra" w:hAnsi="F_mitra" w:cs="KFGQPC Uthman Taha Naskh"/>
          <w:sz w:val="24"/>
          <w:szCs w:val="24"/>
          <w:rtl/>
        </w:rPr>
        <w:t>يَا أَيُّهَا الَّذِينَ آمَنُواْ مَن يَرْتَدَّ مِنكُمْ عَن دِينِهِ فَسَوْفَ يَأْتِي اللّهُ بِقَوْمٍ يُحِبُّهُمْ وَيُحِبُّونَهُ أَذِلَّةٍ عَلَى الْمُؤْمِنِينَ أَعِزَّةٍ عَلَى الْكَافِرِينَ يُجَاهِدُونَ فِي سَبِيلِ اللّهِ وَلاَ يَخَافُونَ لَوْمَةَ لآئِمٍ ذَلِكَ فَضْلُ اللّهِ يُؤْتِيهِ مَن يَشَاء وَاللّهُ وَاسِعٌ عَلِيمٌ ، إِنَّمَا وَلِيُّكُمُ اللّهُ وَرَسُولُهُ وَالَّذِينَ آمَنُواْ الَّذِينَ يُقِيمُونَ الصَّلاَةَ وَيُؤْتُونَ الزَّكَاةَ وَهُمْ رَاكِعُونَ، وَمَن يَتَوَلَّ اللّهَ وَرَسُولَهُ وَالَّذِينَ آمَنُواْ فَإِنَّ حِزْبَ اللّهِ هُمُ الْغَالِبُونَ</w:t>
      </w:r>
      <w:r w:rsidRPr="005C1999">
        <w:rPr>
          <w:rFonts w:ascii="F_mitra" w:hAnsi="F_mitra"/>
          <w:sz w:val="24"/>
          <w:szCs w:val="24"/>
          <w:rtl/>
        </w:rPr>
        <w:t xml:space="preserve">  (مائده/54 ـ56) </w:t>
      </w:r>
      <w:r w:rsidRPr="005C1999">
        <w:rPr>
          <w:rFonts w:ascii="F_mitra" w:hAnsi="F_mitra" w:hint="cs"/>
          <w:sz w:val="24"/>
          <w:szCs w:val="24"/>
          <w:rtl/>
        </w:rPr>
        <w:t>(</w:t>
      </w:r>
      <w:r w:rsidRPr="005C1999">
        <w:rPr>
          <w:rFonts w:hint="cs"/>
          <w:sz w:val="24"/>
          <w:szCs w:val="24"/>
          <w:rtl/>
        </w:rPr>
        <w:t>و نماز را برپا دارید و زکات دهید و از پیامبر اطاعت کنید تا مشمول رحمت شوید.</w:t>
      </w:r>
    </w:p>
    <w:p w:rsidR="00AC3BE7" w:rsidRPr="005C1999" w:rsidRDefault="00AC3BE7" w:rsidP="00531A0C">
      <w:pPr>
        <w:jc w:val="both"/>
        <w:rPr>
          <w:rFonts w:ascii="F_mitra" w:hAnsi="F_mitra"/>
          <w:sz w:val="24"/>
          <w:szCs w:val="24"/>
          <w:rtl/>
        </w:rPr>
      </w:pPr>
      <w:r w:rsidRPr="005C1999">
        <w:rPr>
          <w:rFonts w:ascii="F_mitra" w:hAnsi="F_mitra"/>
          <w:sz w:val="24"/>
          <w:szCs w:val="24"/>
          <w:rtl/>
        </w:rPr>
        <w:t>در ا</w:t>
      </w:r>
      <w:r>
        <w:rPr>
          <w:rFonts w:ascii="F_mitra" w:hAnsi="F_mitra"/>
          <w:sz w:val="24"/>
          <w:szCs w:val="24"/>
          <w:rtl/>
        </w:rPr>
        <w:t>ی</w:t>
      </w:r>
      <w:r w:rsidRPr="005C1999">
        <w:rPr>
          <w:rFonts w:ascii="F_mitra" w:hAnsi="F_mitra"/>
          <w:sz w:val="24"/>
          <w:szCs w:val="24"/>
          <w:rtl/>
        </w:rPr>
        <w:t>ن آ</w:t>
      </w:r>
      <w:r>
        <w:rPr>
          <w:rFonts w:ascii="F_mitra" w:hAnsi="F_mitra"/>
          <w:sz w:val="24"/>
          <w:szCs w:val="24"/>
          <w:rtl/>
        </w:rPr>
        <w:t>ی</w:t>
      </w:r>
      <w:r w:rsidRPr="005C1999">
        <w:rPr>
          <w:rFonts w:ascii="F_mitra" w:hAnsi="F_mitra"/>
          <w:sz w:val="24"/>
          <w:szCs w:val="24"/>
          <w:rtl/>
        </w:rPr>
        <w:t xml:space="preserve">ات خداوند وعده داده </w:t>
      </w:r>
      <w:r>
        <w:rPr>
          <w:rFonts w:ascii="F_mitra" w:hAnsi="F_mitra"/>
          <w:sz w:val="24"/>
          <w:szCs w:val="24"/>
          <w:rtl/>
        </w:rPr>
        <w:t>ک</w:t>
      </w:r>
      <w:r w:rsidRPr="005C1999">
        <w:rPr>
          <w:rFonts w:ascii="F_mitra" w:hAnsi="F_mitra"/>
          <w:sz w:val="24"/>
          <w:szCs w:val="24"/>
          <w:rtl/>
        </w:rPr>
        <w:t>ه هرگاه در امت، ارتداد</w:t>
      </w:r>
      <w:r>
        <w:rPr>
          <w:rFonts w:ascii="F_mitra" w:hAnsi="F_mitra"/>
          <w:sz w:val="24"/>
          <w:szCs w:val="24"/>
          <w:rtl/>
        </w:rPr>
        <w:t>ی</w:t>
      </w:r>
      <w:r w:rsidRPr="005C1999">
        <w:rPr>
          <w:rFonts w:ascii="F_mitra" w:hAnsi="F_mitra"/>
          <w:sz w:val="24"/>
          <w:szCs w:val="24"/>
          <w:rtl/>
        </w:rPr>
        <w:t xml:space="preserve"> صورت گ</w:t>
      </w:r>
      <w:r>
        <w:rPr>
          <w:rFonts w:ascii="F_mitra" w:hAnsi="F_mitra"/>
          <w:sz w:val="24"/>
          <w:szCs w:val="24"/>
          <w:rtl/>
        </w:rPr>
        <w:t>ی</w:t>
      </w:r>
      <w:r w:rsidRPr="005C1999">
        <w:rPr>
          <w:rFonts w:ascii="F_mitra" w:hAnsi="F_mitra"/>
          <w:sz w:val="24"/>
          <w:szCs w:val="24"/>
          <w:rtl/>
        </w:rPr>
        <w:t>رد خداوند افراد د</w:t>
      </w:r>
      <w:r>
        <w:rPr>
          <w:rFonts w:ascii="F_mitra" w:hAnsi="F_mitra"/>
          <w:sz w:val="24"/>
          <w:szCs w:val="24"/>
          <w:rtl/>
        </w:rPr>
        <w:t>ی</w:t>
      </w:r>
      <w:r w:rsidRPr="005C1999">
        <w:rPr>
          <w:rFonts w:ascii="F_mitra" w:hAnsi="F_mitra"/>
          <w:sz w:val="24"/>
          <w:szCs w:val="24"/>
          <w:rtl/>
        </w:rPr>
        <w:t>گر</w:t>
      </w:r>
      <w:r>
        <w:rPr>
          <w:rFonts w:ascii="F_mitra" w:hAnsi="F_mitra"/>
          <w:sz w:val="24"/>
          <w:szCs w:val="24"/>
          <w:rtl/>
        </w:rPr>
        <w:t>ی</w:t>
      </w:r>
      <w:r w:rsidRPr="005C1999">
        <w:rPr>
          <w:rFonts w:ascii="F_mitra" w:hAnsi="F_mitra"/>
          <w:sz w:val="24"/>
          <w:szCs w:val="24"/>
          <w:rtl/>
        </w:rPr>
        <w:t xml:space="preserve"> را جا</w:t>
      </w:r>
      <w:r>
        <w:rPr>
          <w:rFonts w:ascii="F_mitra" w:hAnsi="F_mitra"/>
          <w:sz w:val="24"/>
          <w:szCs w:val="24"/>
          <w:rtl/>
        </w:rPr>
        <w:t>ی</w:t>
      </w:r>
      <w:r w:rsidRPr="005C1999">
        <w:rPr>
          <w:rFonts w:ascii="F_mitra" w:hAnsi="F_mitra"/>
          <w:sz w:val="24"/>
          <w:szCs w:val="24"/>
          <w:rtl/>
        </w:rPr>
        <w:t>گز</w:t>
      </w:r>
      <w:r>
        <w:rPr>
          <w:rFonts w:ascii="F_mitra" w:hAnsi="F_mitra"/>
          <w:sz w:val="24"/>
          <w:szCs w:val="24"/>
          <w:rtl/>
        </w:rPr>
        <w:t>ی</w:t>
      </w:r>
      <w:r w:rsidRPr="005C1999">
        <w:rPr>
          <w:rFonts w:ascii="F_mitra" w:hAnsi="F_mitra"/>
          <w:sz w:val="24"/>
          <w:szCs w:val="24"/>
          <w:rtl/>
        </w:rPr>
        <w:t xml:space="preserve">ن آنان خواهد </w:t>
      </w:r>
      <w:r>
        <w:rPr>
          <w:rFonts w:ascii="F_mitra" w:hAnsi="F_mitra"/>
          <w:sz w:val="24"/>
          <w:szCs w:val="24"/>
          <w:rtl/>
        </w:rPr>
        <w:t>ک</w:t>
      </w:r>
      <w:r w:rsidRPr="005C1999">
        <w:rPr>
          <w:rFonts w:ascii="F_mitra" w:hAnsi="F_mitra"/>
          <w:sz w:val="24"/>
          <w:szCs w:val="24"/>
          <w:rtl/>
        </w:rPr>
        <w:t xml:space="preserve">رد و قطعاً خداوند خلف وعده نخوهد </w:t>
      </w:r>
      <w:r>
        <w:rPr>
          <w:rFonts w:ascii="F_mitra" w:hAnsi="F_mitra"/>
          <w:sz w:val="24"/>
          <w:szCs w:val="24"/>
          <w:rtl/>
        </w:rPr>
        <w:t>ک</w:t>
      </w:r>
      <w:r w:rsidRPr="005C1999">
        <w:rPr>
          <w:rFonts w:ascii="F_mitra" w:hAnsi="F_mitra"/>
          <w:sz w:val="24"/>
          <w:szCs w:val="24"/>
          <w:rtl/>
        </w:rPr>
        <w:t xml:space="preserve">رد. </w:t>
      </w:r>
    </w:p>
    <w:p w:rsidR="00AC3BE7" w:rsidRPr="005C1999" w:rsidRDefault="00AC3BE7" w:rsidP="00531A0C">
      <w:pPr>
        <w:jc w:val="both"/>
        <w:rPr>
          <w:rFonts w:ascii="F_mitra" w:hAnsi="F_mitra"/>
          <w:sz w:val="24"/>
          <w:szCs w:val="24"/>
          <w:rtl/>
        </w:rPr>
      </w:pPr>
      <w:r w:rsidRPr="005C1999">
        <w:rPr>
          <w:rFonts w:ascii="F_mitra" w:hAnsi="F_mitra"/>
          <w:sz w:val="24"/>
          <w:szCs w:val="24"/>
          <w:rtl/>
        </w:rPr>
        <w:t>اگر بگو</w:t>
      </w:r>
      <w:r>
        <w:rPr>
          <w:rFonts w:ascii="F_mitra" w:hAnsi="F_mitra"/>
          <w:sz w:val="24"/>
          <w:szCs w:val="24"/>
          <w:rtl/>
        </w:rPr>
        <w:t>ی</w:t>
      </w:r>
      <w:r w:rsidRPr="005C1999">
        <w:rPr>
          <w:rFonts w:ascii="F_mitra" w:hAnsi="F_mitra"/>
          <w:sz w:val="24"/>
          <w:szCs w:val="24"/>
          <w:rtl/>
        </w:rPr>
        <w:t xml:space="preserve">د: صحابه مرتد شده‌اند. </w:t>
      </w:r>
    </w:p>
    <w:p w:rsidR="00AC3BE7" w:rsidRPr="005C1999" w:rsidRDefault="00AC3BE7" w:rsidP="00531A0C">
      <w:pPr>
        <w:jc w:val="both"/>
        <w:rPr>
          <w:rFonts w:ascii="F_mitra" w:hAnsi="F_mitra"/>
          <w:sz w:val="24"/>
          <w:szCs w:val="24"/>
          <w:rtl/>
        </w:rPr>
      </w:pPr>
      <w:r w:rsidRPr="005C1999">
        <w:rPr>
          <w:rFonts w:ascii="F_mitra" w:hAnsi="F_mitra"/>
          <w:sz w:val="24"/>
          <w:szCs w:val="24"/>
          <w:rtl/>
        </w:rPr>
        <w:t>م</w:t>
      </w:r>
      <w:r>
        <w:rPr>
          <w:rFonts w:ascii="F_mitra" w:hAnsi="F_mitra"/>
          <w:sz w:val="24"/>
          <w:szCs w:val="24"/>
          <w:rtl/>
        </w:rPr>
        <w:t>ی</w:t>
      </w:r>
      <w:r w:rsidRPr="005C1999">
        <w:rPr>
          <w:rFonts w:ascii="F_mitra" w:hAnsi="F_mitra"/>
          <w:sz w:val="24"/>
          <w:szCs w:val="24"/>
          <w:rtl/>
        </w:rPr>
        <w:t>‌گوئ</w:t>
      </w:r>
      <w:r>
        <w:rPr>
          <w:rFonts w:ascii="F_mitra" w:hAnsi="F_mitra"/>
          <w:sz w:val="24"/>
          <w:szCs w:val="24"/>
          <w:rtl/>
        </w:rPr>
        <w:t>ی</w:t>
      </w:r>
      <w:r w:rsidRPr="005C1999">
        <w:rPr>
          <w:rFonts w:ascii="F_mitra" w:hAnsi="F_mitra"/>
          <w:sz w:val="24"/>
          <w:szCs w:val="24"/>
          <w:rtl/>
        </w:rPr>
        <w:t xml:space="preserve">م: پس چه </w:t>
      </w:r>
      <w:r>
        <w:rPr>
          <w:rFonts w:ascii="F_mitra" w:hAnsi="F_mitra"/>
          <w:sz w:val="24"/>
          <w:szCs w:val="24"/>
          <w:rtl/>
        </w:rPr>
        <w:t>ک</w:t>
      </w:r>
      <w:r w:rsidRPr="005C1999">
        <w:rPr>
          <w:rFonts w:ascii="F_mitra" w:hAnsi="F_mitra"/>
          <w:sz w:val="24"/>
          <w:szCs w:val="24"/>
          <w:rtl/>
        </w:rPr>
        <w:t>س</w:t>
      </w:r>
      <w:r>
        <w:rPr>
          <w:rFonts w:ascii="F_mitra" w:hAnsi="F_mitra"/>
          <w:sz w:val="24"/>
          <w:szCs w:val="24"/>
          <w:rtl/>
        </w:rPr>
        <w:t>ی</w:t>
      </w:r>
      <w:r w:rsidRPr="005C1999">
        <w:rPr>
          <w:rFonts w:ascii="F_mitra" w:hAnsi="F_mitra"/>
          <w:sz w:val="24"/>
          <w:szCs w:val="24"/>
          <w:rtl/>
        </w:rPr>
        <w:t xml:space="preserve"> جا</w:t>
      </w:r>
      <w:r>
        <w:rPr>
          <w:rFonts w:ascii="F_mitra" w:hAnsi="F_mitra"/>
          <w:sz w:val="24"/>
          <w:szCs w:val="24"/>
          <w:rtl/>
        </w:rPr>
        <w:t>ی</w:t>
      </w:r>
      <w:r w:rsidRPr="005C1999">
        <w:rPr>
          <w:rFonts w:ascii="F_mitra" w:hAnsi="F_mitra"/>
          <w:sz w:val="24"/>
          <w:szCs w:val="24"/>
          <w:rtl/>
        </w:rPr>
        <w:t>گز</w:t>
      </w:r>
      <w:r>
        <w:rPr>
          <w:rFonts w:ascii="F_mitra" w:hAnsi="F_mitra"/>
          <w:sz w:val="24"/>
          <w:szCs w:val="24"/>
          <w:rtl/>
        </w:rPr>
        <w:t>ی</w:t>
      </w:r>
      <w:r w:rsidRPr="005C1999">
        <w:rPr>
          <w:rFonts w:ascii="F_mitra" w:hAnsi="F_mitra"/>
          <w:sz w:val="24"/>
          <w:szCs w:val="24"/>
          <w:rtl/>
        </w:rPr>
        <w:t>ن آنان شد و پرچم اسلام را بدست گرفت و با مرتد</w:t>
      </w:r>
      <w:r>
        <w:rPr>
          <w:rFonts w:ascii="F_mitra" w:hAnsi="F_mitra"/>
          <w:sz w:val="24"/>
          <w:szCs w:val="24"/>
          <w:rtl/>
        </w:rPr>
        <w:t>ی</w:t>
      </w:r>
      <w:r w:rsidRPr="005C1999">
        <w:rPr>
          <w:rFonts w:ascii="F_mitra" w:hAnsi="F_mitra"/>
          <w:sz w:val="24"/>
          <w:szCs w:val="24"/>
          <w:rtl/>
        </w:rPr>
        <w:t xml:space="preserve">ن مبارزه </w:t>
      </w:r>
      <w:r>
        <w:rPr>
          <w:rFonts w:ascii="F_mitra" w:hAnsi="F_mitra"/>
          <w:sz w:val="24"/>
          <w:szCs w:val="24"/>
          <w:rtl/>
        </w:rPr>
        <w:t>ک</w:t>
      </w:r>
      <w:r w:rsidRPr="005C1999">
        <w:rPr>
          <w:rFonts w:ascii="F_mitra" w:hAnsi="F_mitra"/>
          <w:sz w:val="24"/>
          <w:szCs w:val="24"/>
          <w:rtl/>
        </w:rPr>
        <w:t>رد، ز</w:t>
      </w:r>
      <w:r>
        <w:rPr>
          <w:rFonts w:ascii="F_mitra" w:hAnsi="F_mitra"/>
          <w:sz w:val="24"/>
          <w:szCs w:val="24"/>
          <w:rtl/>
        </w:rPr>
        <w:t>ی</w:t>
      </w:r>
      <w:r w:rsidRPr="005C1999">
        <w:rPr>
          <w:rFonts w:ascii="F_mitra" w:hAnsi="F_mitra"/>
          <w:sz w:val="24"/>
          <w:szCs w:val="24"/>
          <w:rtl/>
        </w:rPr>
        <w:t>را ا</w:t>
      </w:r>
      <w:r>
        <w:rPr>
          <w:rFonts w:ascii="F_mitra" w:hAnsi="F_mitra"/>
          <w:sz w:val="24"/>
          <w:szCs w:val="24"/>
          <w:rtl/>
        </w:rPr>
        <w:t>ی</w:t>
      </w:r>
      <w:r w:rsidRPr="005C1999">
        <w:rPr>
          <w:rFonts w:ascii="F_mitra" w:hAnsi="F_mitra"/>
          <w:sz w:val="24"/>
          <w:szCs w:val="24"/>
          <w:rtl/>
        </w:rPr>
        <w:t>ن وعده‌</w:t>
      </w:r>
      <w:r>
        <w:rPr>
          <w:rFonts w:ascii="F_mitra" w:hAnsi="F_mitra"/>
          <w:sz w:val="24"/>
          <w:szCs w:val="24"/>
          <w:rtl/>
        </w:rPr>
        <w:t>ی</w:t>
      </w:r>
      <w:r w:rsidRPr="005C1999">
        <w:rPr>
          <w:rFonts w:ascii="F_mitra" w:hAnsi="F_mitra"/>
          <w:sz w:val="24"/>
          <w:szCs w:val="24"/>
          <w:rtl/>
        </w:rPr>
        <w:t xml:space="preserve"> اله</w:t>
      </w:r>
      <w:r>
        <w:rPr>
          <w:rFonts w:ascii="F_mitra" w:hAnsi="F_mitra"/>
          <w:sz w:val="24"/>
          <w:szCs w:val="24"/>
          <w:rtl/>
        </w:rPr>
        <w:t>ی</w:t>
      </w:r>
      <w:r w:rsidRPr="005C1999">
        <w:rPr>
          <w:rFonts w:ascii="F_mitra" w:hAnsi="F_mitra"/>
          <w:sz w:val="24"/>
          <w:szCs w:val="24"/>
          <w:rtl/>
        </w:rPr>
        <w:t xml:space="preserve"> است؟</w:t>
      </w:r>
    </w:p>
    <w:p w:rsidR="00AC3BE7" w:rsidRPr="005C1999" w:rsidRDefault="00AC3BE7" w:rsidP="00531A0C">
      <w:pPr>
        <w:jc w:val="both"/>
        <w:rPr>
          <w:rFonts w:ascii="F_mitra" w:hAnsi="F_mitra"/>
          <w:sz w:val="24"/>
          <w:szCs w:val="24"/>
          <w:rtl/>
        </w:rPr>
      </w:pPr>
      <w:r w:rsidRPr="005C1999">
        <w:rPr>
          <w:rFonts w:ascii="F_mitra" w:hAnsi="F_mitra"/>
          <w:sz w:val="24"/>
          <w:szCs w:val="24"/>
          <w:rtl/>
        </w:rPr>
        <w:t xml:space="preserve">و چون </w:t>
      </w:r>
      <w:r>
        <w:rPr>
          <w:rFonts w:ascii="F_mitra" w:hAnsi="F_mitra"/>
          <w:sz w:val="24"/>
          <w:szCs w:val="24"/>
          <w:rtl/>
        </w:rPr>
        <w:t>ک</w:t>
      </w:r>
      <w:r w:rsidRPr="005C1999">
        <w:rPr>
          <w:rFonts w:ascii="F_mitra" w:hAnsi="F_mitra"/>
          <w:sz w:val="24"/>
          <w:szCs w:val="24"/>
          <w:rtl/>
        </w:rPr>
        <w:t>س</w:t>
      </w:r>
      <w:r>
        <w:rPr>
          <w:rFonts w:ascii="F_mitra" w:hAnsi="F_mitra"/>
          <w:sz w:val="24"/>
          <w:szCs w:val="24"/>
          <w:rtl/>
        </w:rPr>
        <w:t>ی</w:t>
      </w:r>
      <w:r w:rsidRPr="005C1999">
        <w:rPr>
          <w:rFonts w:ascii="F_mitra" w:hAnsi="F_mitra"/>
          <w:sz w:val="24"/>
          <w:szCs w:val="24"/>
          <w:rtl/>
        </w:rPr>
        <w:t xml:space="preserve"> عملاً جا</w:t>
      </w:r>
      <w:r>
        <w:rPr>
          <w:rFonts w:ascii="F_mitra" w:hAnsi="F_mitra"/>
          <w:sz w:val="24"/>
          <w:szCs w:val="24"/>
          <w:rtl/>
        </w:rPr>
        <w:t>ی</w:t>
      </w:r>
      <w:r w:rsidRPr="005C1999">
        <w:rPr>
          <w:rFonts w:ascii="F_mitra" w:hAnsi="F_mitra"/>
          <w:sz w:val="24"/>
          <w:szCs w:val="24"/>
          <w:rtl/>
        </w:rPr>
        <w:t>گز</w:t>
      </w:r>
      <w:r>
        <w:rPr>
          <w:rFonts w:ascii="F_mitra" w:hAnsi="F_mitra"/>
          <w:sz w:val="24"/>
          <w:szCs w:val="24"/>
          <w:rtl/>
        </w:rPr>
        <w:t>ی</w:t>
      </w:r>
      <w:r w:rsidRPr="005C1999">
        <w:rPr>
          <w:rFonts w:ascii="F_mitra" w:hAnsi="F_mitra"/>
          <w:sz w:val="24"/>
          <w:szCs w:val="24"/>
          <w:rtl/>
        </w:rPr>
        <w:t>ن صحابه نشد، م</w:t>
      </w:r>
      <w:r>
        <w:rPr>
          <w:rFonts w:ascii="F_mitra" w:hAnsi="F_mitra"/>
          <w:sz w:val="24"/>
          <w:szCs w:val="24"/>
          <w:rtl/>
        </w:rPr>
        <w:t>ی</w:t>
      </w:r>
      <w:r w:rsidRPr="005C1999">
        <w:rPr>
          <w:rFonts w:ascii="F_mitra" w:hAnsi="F_mitra"/>
          <w:sz w:val="24"/>
          <w:szCs w:val="24"/>
          <w:rtl/>
        </w:rPr>
        <w:t>‌دان</w:t>
      </w:r>
      <w:r>
        <w:rPr>
          <w:rFonts w:ascii="F_mitra" w:hAnsi="F_mitra"/>
          <w:sz w:val="24"/>
          <w:szCs w:val="24"/>
          <w:rtl/>
        </w:rPr>
        <w:t>ی</w:t>
      </w:r>
      <w:r w:rsidRPr="005C1999">
        <w:rPr>
          <w:rFonts w:ascii="F_mitra" w:hAnsi="F_mitra"/>
          <w:sz w:val="24"/>
          <w:szCs w:val="24"/>
          <w:rtl/>
        </w:rPr>
        <w:t xml:space="preserve">م </w:t>
      </w:r>
      <w:r>
        <w:rPr>
          <w:rFonts w:ascii="F_mitra" w:hAnsi="F_mitra"/>
          <w:sz w:val="24"/>
          <w:szCs w:val="24"/>
          <w:rtl/>
        </w:rPr>
        <w:t>ک</w:t>
      </w:r>
      <w:r w:rsidRPr="005C1999">
        <w:rPr>
          <w:rFonts w:ascii="F_mitra" w:hAnsi="F_mitra"/>
          <w:sz w:val="24"/>
          <w:szCs w:val="24"/>
          <w:rtl/>
        </w:rPr>
        <w:t xml:space="preserve">ه آنها مرتد نشدند. </w:t>
      </w:r>
    </w:p>
    <w:p w:rsidR="00AC3BE7" w:rsidRPr="005C1999" w:rsidRDefault="00AC3BE7" w:rsidP="00531A0C">
      <w:pPr>
        <w:jc w:val="both"/>
        <w:rPr>
          <w:rFonts w:ascii="F_mitra" w:hAnsi="F_mitra"/>
          <w:sz w:val="24"/>
          <w:szCs w:val="24"/>
          <w:rtl/>
        </w:rPr>
      </w:pPr>
      <w:r w:rsidRPr="005C1999">
        <w:rPr>
          <w:rFonts w:ascii="F_mitra" w:hAnsi="F_mitra"/>
          <w:sz w:val="24"/>
          <w:szCs w:val="24"/>
          <w:rtl/>
        </w:rPr>
        <w:t>همچن</w:t>
      </w:r>
      <w:r>
        <w:rPr>
          <w:rFonts w:ascii="F_mitra" w:hAnsi="F_mitra"/>
          <w:sz w:val="24"/>
          <w:szCs w:val="24"/>
          <w:rtl/>
        </w:rPr>
        <w:t>ی</w:t>
      </w:r>
      <w:r w:rsidRPr="005C1999">
        <w:rPr>
          <w:rFonts w:ascii="F_mitra" w:hAnsi="F_mitra"/>
          <w:sz w:val="24"/>
          <w:szCs w:val="24"/>
          <w:rtl/>
        </w:rPr>
        <w:t>ن با نگاه</w:t>
      </w:r>
      <w:r>
        <w:rPr>
          <w:rFonts w:ascii="F_mitra" w:hAnsi="F_mitra"/>
          <w:sz w:val="24"/>
          <w:szCs w:val="24"/>
          <w:rtl/>
        </w:rPr>
        <w:t>ی</w:t>
      </w:r>
      <w:r w:rsidRPr="005C1999">
        <w:rPr>
          <w:rFonts w:ascii="F_mitra" w:hAnsi="F_mitra"/>
          <w:sz w:val="24"/>
          <w:szCs w:val="24"/>
          <w:rtl/>
        </w:rPr>
        <w:t xml:space="preserve"> به عمل</w:t>
      </w:r>
      <w:r>
        <w:rPr>
          <w:rFonts w:ascii="F_mitra" w:hAnsi="F_mitra"/>
          <w:sz w:val="24"/>
          <w:szCs w:val="24"/>
          <w:rtl/>
        </w:rPr>
        <w:t>ک</w:t>
      </w:r>
      <w:r w:rsidRPr="005C1999">
        <w:rPr>
          <w:rFonts w:ascii="F_mitra" w:hAnsi="F_mitra"/>
          <w:sz w:val="24"/>
          <w:szCs w:val="24"/>
          <w:rtl/>
        </w:rPr>
        <w:t>رد صحابه در خلافت ابوب</w:t>
      </w:r>
      <w:r>
        <w:rPr>
          <w:rFonts w:ascii="F_mitra" w:hAnsi="F_mitra"/>
          <w:sz w:val="24"/>
          <w:szCs w:val="24"/>
          <w:rtl/>
        </w:rPr>
        <w:t>ک</w:t>
      </w:r>
      <w:r w:rsidRPr="005C1999">
        <w:rPr>
          <w:rFonts w:ascii="F_mitra" w:hAnsi="F_mitra"/>
          <w:sz w:val="24"/>
          <w:szCs w:val="24"/>
          <w:rtl/>
        </w:rPr>
        <w:t>ر و برادرانش، م</w:t>
      </w:r>
      <w:r>
        <w:rPr>
          <w:rFonts w:ascii="F_mitra" w:hAnsi="F_mitra"/>
          <w:sz w:val="24"/>
          <w:szCs w:val="24"/>
          <w:rtl/>
        </w:rPr>
        <w:t>ی</w:t>
      </w:r>
      <w:r w:rsidRPr="005C1999">
        <w:rPr>
          <w:rFonts w:ascii="F_mitra" w:hAnsi="F_mitra"/>
          <w:sz w:val="24"/>
          <w:szCs w:val="24"/>
          <w:rtl/>
        </w:rPr>
        <w:t>‌ب</w:t>
      </w:r>
      <w:r>
        <w:rPr>
          <w:rFonts w:ascii="F_mitra" w:hAnsi="F_mitra"/>
          <w:sz w:val="24"/>
          <w:szCs w:val="24"/>
          <w:rtl/>
        </w:rPr>
        <w:t>ی</w:t>
      </w:r>
      <w:r w:rsidRPr="005C1999">
        <w:rPr>
          <w:rFonts w:ascii="F_mitra" w:hAnsi="F_mitra"/>
          <w:sz w:val="24"/>
          <w:szCs w:val="24"/>
          <w:rtl/>
        </w:rPr>
        <w:t>ن</w:t>
      </w:r>
      <w:r>
        <w:rPr>
          <w:rFonts w:ascii="F_mitra" w:hAnsi="F_mitra"/>
          <w:sz w:val="24"/>
          <w:szCs w:val="24"/>
          <w:rtl/>
        </w:rPr>
        <w:t>ی</w:t>
      </w:r>
      <w:r w:rsidRPr="005C1999">
        <w:rPr>
          <w:rFonts w:ascii="F_mitra" w:hAnsi="F_mitra"/>
          <w:sz w:val="24"/>
          <w:szCs w:val="24"/>
          <w:rtl/>
        </w:rPr>
        <w:t xml:space="preserve">م </w:t>
      </w:r>
      <w:r>
        <w:rPr>
          <w:rFonts w:ascii="F_mitra" w:hAnsi="F_mitra"/>
          <w:sz w:val="24"/>
          <w:szCs w:val="24"/>
          <w:rtl/>
        </w:rPr>
        <w:t>ک</w:t>
      </w:r>
      <w:r w:rsidRPr="005C1999">
        <w:rPr>
          <w:rFonts w:ascii="F_mitra" w:hAnsi="F_mitra"/>
          <w:sz w:val="24"/>
          <w:szCs w:val="24"/>
          <w:rtl/>
        </w:rPr>
        <w:t>ه آنها با مرتد</w:t>
      </w:r>
      <w:r>
        <w:rPr>
          <w:rFonts w:ascii="F_mitra" w:hAnsi="F_mitra"/>
          <w:sz w:val="24"/>
          <w:szCs w:val="24"/>
          <w:rtl/>
        </w:rPr>
        <w:t>ی</w:t>
      </w:r>
      <w:r w:rsidRPr="005C1999">
        <w:rPr>
          <w:rFonts w:ascii="F_mitra" w:hAnsi="F_mitra"/>
          <w:sz w:val="24"/>
          <w:szCs w:val="24"/>
          <w:rtl/>
        </w:rPr>
        <w:t>ن جنگ</w:t>
      </w:r>
      <w:r>
        <w:rPr>
          <w:rFonts w:ascii="F_mitra" w:hAnsi="F_mitra"/>
          <w:sz w:val="24"/>
          <w:szCs w:val="24"/>
          <w:rtl/>
        </w:rPr>
        <w:t>ی</w:t>
      </w:r>
      <w:r w:rsidRPr="005C1999">
        <w:rPr>
          <w:rFonts w:ascii="F_mitra" w:hAnsi="F_mitra"/>
          <w:sz w:val="24"/>
          <w:szCs w:val="24"/>
          <w:rtl/>
        </w:rPr>
        <w:t>دند و به هر جا رو نمودند با فتح و پ</w:t>
      </w:r>
      <w:r>
        <w:rPr>
          <w:rFonts w:ascii="F_mitra" w:hAnsi="F_mitra"/>
          <w:sz w:val="24"/>
          <w:szCs w:val="24"/>
          <w:rtl/>
        </w:rPr>
        <w:t>ی</w:t>
      </w:r>
      <w:r w:rsidRPr="005C1999">
        <w:rPr>
          <w:rFonts w:ascii="F_mitra" w:hAnsi="F_mitra"/>
          <w:sz w:val="24"/>
          <w:szCs w:val="24"/>
          <w:rtl/>
        </w:rPr>
        <w:t>روز</w:t>
      </w:r>
      <w:r>
        <w:rPr>
          <w:rFonts w:ascii="F_mitra" w:hAnsi="F_mitra"/>
          <w:sz w:val="24"/>
          <w:szCs w:val="24"/>
          <w:rtl/>
        </w:rPr>
        <w:t>ی</w:t>
      </w:r>
      <w:r w:rsidRPr="005C1999">
        <w:rPr>
          <w:rFonts w:ascii="F_mitra" w:hAnsi="F_mitra"/>
          <w:sz w:val="24"/>
          <w:szCs w:val="24"/>
          <w:rtl/>
        </w:rPr>
        <w:t xml:space="preserve"> برگشتند از ا</w:t>
      </w:r>
      <w:r>
        <w:rPr>
          <w:rFonts w:ascii="F_mitra" w:hAnsi="F_mitra"/>
          <w:sz w:val="24"/>
          <w:szCs w:val="24"/>
          <w:rtl/>
        </w:rPr>
        <w:t>ی</w:t>
      </w:r>
      <w:r w:rsidRPr="005C1999">
        <w:rPr>
          <w:rFonts w:ascii="F_mitra" w:hAnsi="F_mitra"/>
          <w:sz w:val="24"/>
          <w:szCs w:val="24"/>
          <w:rtl/>
        </w:rPr>
        <w:t xml:space="preserve">نرو به </w:t>
      </w:r>
      <w:r>
        <w:rPr>
          <w:rFonts w:ascii="F_mitra" w:hAnsi="F_mitra"/>
          <w:sz w:val="24"/>
          <w:szCs w:val="24"/>
          <w:rtl/>
        </w:rPr>
        <w:t>ی</w:t>
      </w:r>
      <w:r w:rsidRPr="005C1999">
        <w:rPr>
          <w:rFonts w:ascii="F_mitra" w:hAnsi="F_mitra"/>
          <w:sz w:val="24"/>
          <w:szCs w:val="24"/>
          <w:rtl/>
        </w:rPr>
        <w:t>ق</w:t>
      </w:r>
      <w:r>
        <w:rPr>
          <w:rFonts w:ascii="F_mitra" w:hAnsi="F_mitra"/>
          <w:sz w:val="24"/>
          <w:szCs w:val="24"/>
          <w:rtl/>
        </w:rPr>
        <w:t>ی</w:t>
      </w:r>
      <w:r w:rsidRPr="005C1999">
        <w:rPr>
          <w:rFonts w:ascii="F_mitra" w:hAnsi="F_mitra"/>
          <w:sz w:val="24"/>
          <w:szCs w:val="24"/>
          <w:rtl/>
        </w:rPr>
        <w:t>ن م</w:t>
      </w:r>
      <w:r>
        <w:rPr>
          <w:rFonts w:ascii="F_mitra" w:hAnsi="F_mitra"/>
          <w:sz w:val="24"/>
          <w:szCs w:val="24"/>
          <w:rtl/>
        </w:rPr>
        <w:t>ی</w:t>
      </w:r>
      <w:r w:rsidRPr="005C1999">
        <w:rPr>
          <w:rFonts w:ascii="F_mitra" w:hAnsi="F_mitra"/>
          <w:sz w:val="24"/>
          <w:szCs w:val="24"/>
          <w:rtl/>
        </w:rPr>
        <w:t>‌دان</w:t>
      </w:r>
      <w:r>
        <w:rPr>
          <w:rFonts w:ascii="F_mitra" w:hAnsi="F_mitra"/>
          <w:sz w:val="24"/>
          <w:szCs w:val="24"/>
          <w:rtl/>
        </w:rPr>
        <w:t>ی</w:t>
      </w:r>
      <w:r w:rsidRPr="005C1999">
        <w:rPr>
          <w:rFonts w:ascii="F_mitra" w:hAnsi="F_mitra"/>
          <w:sz w:val="24"/>
          <w:szCs w:val="24"/>
          <w:rtl/>
        </w:rPr>
        <w:t xml:space="preserve">م </w:t>
      </w:r>
      <w:r>
        <w:rPr>
          <w:rFonts w:ascii="F_mitra" w:hAnsi="F_mitra"/>
          <w:sz w:val="24"/>
          <w:szCs w:val="24"/>
          <w:rtl/>
        </w:rPr>
        <w:t>ک</w:t>
      </w:r>
      <w:r w:rsidRPr="005C1999">
        <w:rPr>
          <w:rFonts w:ascii="F_mitra" w:hAnsi="F_mitra"/>
          <w:sz w:val="24"/>
          <w:szCs w:val="24"/>
          <w:rtl/>
        </w:rPr>
        <w:t>ه هم</w:t>
      </w:r>
      <w:r>
        <w:rPr>
          <w:rFonts w:ascii="F_mitra" w:hAnsi="F_mitra"/>
          <w:sz w:val="24"/>
          <w:szCs w:val="24"/>
          <w:rtl/>
        </w:rPr>
        <w:t>ی</w:t>
      </w:r>
      <w:r w:rsidRPr="005C1999">
        <w:rPr>
          <w:rFonts w:ascii="F_mitra" w:hAnsi="F_mitra"/>
          <w:sz w:val="24"/>
          <w:szCs w:val="24"/>
          <w:rtl/>
        </w:rPr>
        <w:t xml:space="preserve">نها حزب‌الله بودند </w:t>
      </w:r>
      <w:r>
        <w:rPr>
          <w:rFonts w:ascii="F_mitra" w:hAnsi="F_mitra"/>
          <w:sz w:val="24"/>
          <w:szCs w:val="24"/>
          <w:rtl/>
        </w:rPr>
        <w:t>ک</w:t>
      </w:r>
      <w:r w:rsidRPr="005C1999">
        <w:rPr>
          <w:rFonts w:ascii="F_mitra" w:hAnsi="F_mitra"/>
          <w:sz w:val="24"/>
          <w:szCs w:val="24"/>
          <w:rtl/>
        </w:rPr>
        <w:t>ه خداوند و عده‌</w:t>
      </w:r>
      <w:r>
        <w:rPr>
          <w:rFonts w:ascii="F_mitra" w:hAnsi="F_mitra"/>
          <w:sz w:val="24"/>
          <w:szCs w:val="24"/>
          <w:rtl/>
        </w:rPr>
        <w:t>ی</w:t>
      </w:r>
      <w:r w:rsidRPr="005C1999">
        <w:rPr>
          <w:rFonts w:ascii="F_mitra" w:hAnsi="F_mitra"/>
          <w:sz w:val="24"/>
          <w:szCs w:val="24"/>
          <w:rtl/>
        </w:rPr>
        <w:t xml:space="preserve"> پ</w:t>
      </w:r>
      <w:r>
        <w:rPr>
          <w:rFonts w:ascii="F_mitra" w:hAnsi="F_mitra"/>
          <w:sz w:val="24"/>
          <w:szCs w:val="24"/>
          <w:rtl/>
        </w:rPr>
        <w:t>ی</w:t>
      </w:r>
      <w:r w:rsidRPr="005C1999">
        <w:rPr>
          <w:rFonts w:ascii="F_mitra" w:hAnsi="F_mitra"/>
          <w:sz w:val="24"/>
          <w:szCs w:val="24"/>
          <w:rtl/>
        </w:rPr>
        <w:t>روز</w:t>
      </w:r>
      <w:r>
        <w:rPr>
          <w:rFonts w:ascii="F_mitra" w:hAnsi="F_mitra"/>
          <w:sz w:val="24"/>
          <w:szCs w:val="24"/>
          <w:rtl/>
        </w:rPr>
        <w:t>ی</w:t>
      </w:r>
      <w:r w:rsidRPr="005C1999">
        <w:rPr>
          <w:rFonts w:ascii="F_mitra" w:hAnsi="F_mitra"/>
          <w:sz w:val="24"/>
          <w:szCs w:val="24"/>
          <w:rtl/>
        </w:rPr>
        <w:t xml:space="preserve"> به آنها داده بود.</w:t>
      </w:r>
    </w:p>
    <w:p w:rsidR="00AC3BE7" w:rsidRPr="005C1999" w:rsidRDefault="00AC3BE7" w:rsidP="00531A0C">
      <w:pPr>
        <w:jc w:val="both"/>
        <w:rPr>
          <w:rFonts w:ascii="F_mitra" w:hAnsi="F_mitra"/>
          <w:sz w:val="24"/>
          <w:szCs w:val="24"/>
          <w:rtl/>
        </w:rPr>
      </w:pPr>
      <w:r w:rsidRPr="005C1999">
        <w:rPr>
          <w:rFonts w:ascii="F_mitra" w:hAnsi="F_mitra"/>
          <w:sz w:val="24"/>
          <w:szCs w:val="24"/>
          <w:rtl/>
        </w:rPr>
        <w:t>و اگر چنانچه مصداق ا</w:t>
      </w:r>
      <w:r>
        <w:rPr>
          <w:rFonts w:ascii="F_mitra" w:hAnsi="F_mitra"/>
          <w:sz w:val="24"/>
          <w:szCs w:val="24"/>
          <w:rtl/>
        </w:rPr>
        <w:t>ی</w:t>
      </w:r>
      <w:r w:rsidRPr="005C1999">
        <w:rPr>
          <w:rFonts w:ascii="F_mitra" w:hAnsi="F_mitra"/>
          <w:sz w:val="24"/>
          <w:szCs w:val="24"/>
          <w:rtl/>
        </w:rPr>
        <w:t>ن وعده‌ها</w:t>
      </w:r>
      <w:r>
        <w:rPr>
          <w:rFonts w:ascii="F_mitra" w:hAnsi="F_mitra"/>
          <w:sz w:val="24"/>
          <w:szCs w:val="24"/>
          <w:rtl/>
        </w:rPr>
        <w:t>ی</w:t>
      </w:r>
      <w:r w:rsidRPr="005C1999">
        <w:rPr>
          <w:rFonts w:ascii="F_mitra" w:hAnsi="F_mitra"/>
          <w:sz w:val="24"/>
          <w:szCs w:val="24"/>
          <w:rtl/>
        </w:rPr>
        <w:t xml:space="preserve"> اله</w:t>
      </w:r>
      <w:r>
        <w:rPr>
          <w:rFonts w:ascii="F_mitra" w:hAnsi="F_mitra"/>
          <w:sz w:val="24"/>
          <w:szCs w:val="24"/>
          <w:rtl/>
        </w:rPr>
        <w:t>ی</w:t>
      </w:r>
      <w:r w:rsidRPr="005C1999">
        <w:rPr>
          <w:rFonts w:ascii="F_mitra" w:hAnsi="F_mitra"/>
          <w:sz w:val="24"/>
          <w:szCs w:val="24"/>
          <w:rtl/>
        </w:rPr>
        <w:t>، صحابه در عهد خلفا</w:t>
      </w:r>
      <w:r>
        <w:rPr>
          <w:rFonts w:ascii="F_mitra" w:hAnsi="F_mitra"/>
          <w:sz w:val="24"/>
          <w:szCs w:val="24"/>
          <w:rtl/>
        </w:rPr>
        <w:t>ی</w:t>
      </w:r>
      <w:r w:rsidRPr="005C1999">
        <w:rPr>
          <w:rFonts w:ascii="F_mitra" w:hAnsi="F_mitra"/>
          <w:sz w:val="24"/>
          <w:szCs w:val="24"/>
          <w:rtl/>
        </w:rPr>
        <w:t xml:space="preserve"> راشد</w:t>
      </w:r>
      <w:r>
        <w:rPr>
          <w:rFonts w:ascii="F_mitra" w:hAnsi="F_mitra"/>
          <w:sz w:val="24"/>
          <w:szCs w:val="24"/>
          <w:rtl/>
        </w:rPr>
        <w:t>ی</w:t>
      </w:r>
      <w:r w:rsidRPr="005C1999">
        <w:rPr>
          <w:rFonts w:ascii="F_mitra" w:hAnsi="F_mitra"/>
          <w:sz w:val="24"/>
          <w:szCs w:val="24"/>
          <w:rtl/>
        </w:rPr>
        <w:t>ن ن</w:t>
      </w:r>
      <w:r>
        <w:rPr>
          <w:rFonts w:ascii="F_mitra" w:hAnsi="F_mitra"/>
          <w:sz w:val="24"/>
          <w:szCs w:val="24"/>
          <w:rtl/>
        </w:rPr>
        <w:t>ی</w:t>
      </w:r>
      <w:r w:rsidRPr="005C1999">
        <w:rPr>
          <w:rFonts w:ascii="F_mitra" w:hAnsi="F_mitra"/>
          <w:sz w:val="24"/>
          <w:szCs w:val="24"/>
          <w:rtl/>
        </w:rPr>
        <w:t xml:space="preserve">ستند پس چه </w:t>
      </w:r>
      <w:r>
        <w:rPr>
          <w:rFonts w:ascii="F_mitra" w:hAnsi="F_mitra"/>
          <w:sz w:val="24"/>
          <w:szCs w:val="24"/>
          <w:rtl/>
        </w:rPr>
        <w:t>ک</w:t>
      </w:r>
      <w:r w:rsidRPr="005C1999">
        <w:rPr>
          <w:rFonts w:ascii="F_mitra" w:hAnsi="F_mitra"/>
          <w:sz w:val="24"/>
          <w:szCs w:val="24"/>
          <w:rtl/>
        </w:rPr>
        <w:t>سان</w:t>
      </w:r>
      <w:r>
        <w:rPr>
          <w:rFonts w:ascii="F_mitra" w:hAnsi="F_mitra"/>
          <w:sz w:val="24"/>
          <w:szCs w:val="24"/>
          <w:rtl/>
        </w:rPr>
        <w:t>ی</w:t>
      </w:r>
      <w:r w:rsidRPr="005C1999">
        <w:rPr>
          <w:rFonts w:ascii="F_mitra" w:hAnsi="F_mitra"/>
          <w:sz w:val="24"/>
          <w:szCs w:val="24"/>
          <w:rtl/>
        </w:rPr>
        <w:t xml:space="preserve"> هستند و ا</w:t>
      </w:r>
      <w:r>
        <w:rPr>
          <w:rFonts w:ascii="F_mitra" w:hAnsi="F_mitra"/>
          <w:sz w:val="24"/>
          <w:szCs w:val="24"/>
          <w:rtl/>
        </w:rPr>
        <w:t>ی</w:t>
      </w:r>
      <w:r w:rsidRPr="005C1999">
        <w:rPr>
          <w:rFonts w:ascii="F_mitra" w:hAnsi="F_mitra"/>
          <w:sz w:val="24"/>
          <w:szCs w:val="24"/>
          <w:rtl/>
        </w:rPr>
        <w:t xml:space="preserve">ن وعده در </w:t>
      </w:r>
      <w:r>
        <w:rPr>
          <w:rFonts w:ascii="F_mitra" w:hAnsi="F_mitra"/>
          <w:sz w:val="24"/>
          <w:szCs w:val="24"/>
          <w:rtl/>
        </w:rPr>
        <w:t>ک</w:t>
      </w:r>
      <w:r w:rsidRPr="005C1999">
        <w:rPr>
          <w:rFonts w:ascii="F_mitra" w:hAnsi="F_mitra"/>
          <w:sz w:val="24"/>
          <w:szCs w:val="24"/>
          <w:rtl/>
        </w:rPr>
        <w:t>جا متحقق گرد</w:t>
      </w:r>
      <w:r>
        <w:rPr>
          <w:rFonts w:ascii="F_mitra" w:hAnsi="F_mitra"/>
          <w:sz w:val="24"/>
          <w:szCs w:val="24"/>
          <w:rtl/>
        </w:rPr>
        <w:t>ی</w:t>
      </w:r>
      <w:r w:rsidRPr="005C1999">
        <w:rPr>
          <w:rFonts w:ascii="F_mitra" w:hAnsi="F_mitra"/>
          <w:sz w:val="24"/>
          <w:szCs w:val="24"/>
          <w:rtl/>
        </w:rPr>
        <w:t xml:space="preserve">د؟ </w:t>
      </w:r>
    </w:p>
    <w:p w:rsidR="00AC3BE7" w:rsidRPr="005C1999" w:rsidRDefault="00AC3BE7" w:rsidP="00A964A9">
      <w:pPr>
        <w:jc w:val="both"/>
        <w:rPr>
          <w:rFonts w:ascii="F_mitra" w:hAnsi="F_mitra"/>
          <w:sz w:val="24"/>
          <w:szCs w:val="24"/>
          <w:rtl/>
        </w:rPr>
      </w:pPr>
      <w:r w:rsidRPr="005C1999">
        <w:rPr>
          <w:rFonts w:ascii="F_mitra" w:hAnsi="F_mitra"/>
          <w:sz w:val="24"/>
          <w:szCs w:val="24"/>
          <w:rtl/>
        </w:rPr>
        <w:t>همچن</w:t>
      </w:r>
      <w:r>
        <w:rPr>
          <w:rFonts w:ascii="F_mitra" w:hAnsi="F_mitra"/>
          <w:sz w:val="24"/>
          <w:szCs w:val="24"/>
          <w:rtl/>
        </w:rPr>
        <w:t>ی</w:t>
      </w:r>
      <w:r w:rsidRPr="005C1999">
        <w:rPr>
          <w:rFonts w:ascii="F_mitra" w:hAnsi="F_mitra"/>
          <w:sz w:val="24"/>
          <w:szCs w:val="24"/>
          <w:rtl/>
        </w:rPr>
        <w:t>ن با خواندن ا</w:t>
      </w:r>
      <w:r>
        <w:rPr>
          <w:rFonts w:ascii="F_mitra" w:hAnsi="F_mitra"/>
          <w:sz w:val="24"/>
          <w:szCs w:val="24"/>
          <w:rtl/>
        </w:rPr>
        <w:t>ی</w:t>
      </w:r>
      <w:r w:rsidRPr="005C1999">
        <w:rPr>
          <w:rFonts w:ascii="F_mitra" w:hAnsi="F_mitra"/>
          <w:sz w:val="24"/>
          <w:szCs w:val="24"/>
          <w:rtl/>
        </w:rPr>
        <w:t>ن آ</w:t>
      </w:r>
      <w:r>
        <w:rPr>
          <w:rFonts w:ascii="F_mitra" w:hAnsi="F_mitra"/>
          <w:sz w:val="24"/>
          <w:szCs w:val="24"/>
          <w:rtl/>
        </w:rPr>
        <w:t>ی</w:t>
      </w:r>
      <w:r w:rsidRPr="005C1999">
        <w:rPr>
          <w:rFonts w:ascii="F_mitra" w:hAnsi="F_mitra"/>
          <w:sz w:val="24"/>
          <w:szCs w:val="24"/>
          <w:rtl/>
        </w:rPr>
        <w:t xml:space="preserve">ه: </w:t>
      </w:r>
      <w:r w:rsidRPr="00A964A9">
        <w:rPr>
          <w:rFonts w:ascii="F_mitra" w:hAnsi="F_mitra" w:cs="KFGQPC Uthman Taha Naskh"/>
          <w:sz w:val="24"/>
          <w:szCs w:val="24"/>
          <w:rtl/>
        </w:rPr>
        <w:t>يُرِيدُونَ لِيُطْفِؤُوا نُورَ اللَّهِ بِأَفْوَاهِهِمْ وَاللَّهُ مُتِمُّ نُورِهِ وَلَوْ كَرِهَ الْكَافِرُونَ، هُوَ الَّذِي أَرْسَلَ رَسُولَهُ بِالْهُدَى وَدِينِ الْحَقِّ لِيُظْهِرَهُ عَلَى الدِّينِ كُلِّهِ وَلَوْ كَرِهَ الْمُشْرِكُونَ</w:t>
      </w:r>
      <w:r w:rsidRPr="005C1999">
        <w:rPr>
          <w:rFonts w:ascii="F_mitra" w:hAnsi="F_mitra"/>
          <w:sz w:val="24"/>
          <w:szCs w:val="24"/>
          <w:rtl/>
        </w:rPr>
        <w:t xml:space="preserve"> (الصف/9ـ8)</w:t>
      </w:r>
      <w:r w:rsidRPr="005C1999">
        <w:rPr>
          <w:rFonts w:ascii="F_mitra" w:hAnsi="F_mitra" w:hint="cs"/>
          <w:sz w:val="24"/>
          <w:szCs w:val="24"/>
          <w:rtl/>
        </w:rPr>
        <w:t xml:space="preserve"> (</w:t>
      </w:r>
      <w:r w:rsidRPr="005C1999">
        <w:rPr>
          <w:rFonts w:hint="cs"/>
          <w:color w:val="000000"/>
          <w:sz w:val="24"/>
          <w:szCs w:val="24"/>
          <w:rtl/>
        </w:rPr>
        <w:t>می‌خواهند نورِ الاهی را با سخنان دروغین خویش خاموش کنند؛ ولی الله، نورش را کامل می‌نماید؛ هرچند برای کافران ناخوشایند باشد.)</w:t>
      </w:r>
    </w:p>
    <w:p w:rsidR="00AC3BE7" w:rsidRPr="005C1999" w:rsidRDefault="00AC3BE7" w:rsidP="00531A0C">
      <w:pPr>
        <w:jc w:val="both"/>
        <w:rPr>
          <w:rFonts w:ascii="F_mitra" w:hAnsi="F_mitra"/>
          <w:sz w:val="24"/>
          <w:szCs w:val="24"/>
          <w:rtl/>
        </w:rPr>
      </w:pPr>
      <w:r w:rsidRPr="005C1999">
        <w:rPr>
          <w:rFonts w:ascii="F_mitra" w:hAnsi="F_mitra"/>
          <w:sz w:val="24"/>
          <w:szCs w:val="24"/>
          <w:rtl/>
        </w:rPr>
        <w:t xml:space="preserve">به </w:t>
      </w:r>
      <w:r>
        <w:rPr>
          <w:rFonts w:ascii="F_mitra" w:hAnsi="F_mitra"/>
          <w:sz w:val="24"/>
          <w:szCs w:val="24"/>
          <w:rtl/>
        </w:rPr>
        <w:t>ی</w:t>
      </w:r>
      <w:r w:rsidRPr="005C1999">
        <w:rPr>
          <w:rFonts w:ascii="F_mitra" w:hAnsi="F_mitra"/>
          <w:sz w:val="24"/>
          <w:szCs w:val="24"/>
          <w:rtl/>
        </w:rPr>
        <w:t>ق</w:t>
      </w:r>
      <w:r>
        <w:rPr>
          <w:rFonts w:ascii="F_mitra" w:hAnsi="F_mitra"/>
          <w:sz w:val="24"/>
          <w:szCs w:val="24"/>
          <w:rtl/>
        </w:rPr>
        <w:t>ی</w:t>
      </w:r>
      <w:r w:rsidRPr="005C1999">
        <w:rPr>
          <w:rFonts w:ascii="F_mitra" w:hAnsi="F_mitra"/>
          <w:sz w:val="24"/>
          <w:szCs w:val="24"/>
          <w:rtl/>
        </w:rPr>
        <w:t>ن م</w:t>
      </w:r>
      <w:r>
        <w:rPr>
          <w:rFonts w:ascii="F_mitra" w:hAnsi="F_mitra"/>
          <w:sz w:val="24"/>
          <w:szCs w:val="24"/>
          <w:rtl/>
        </w:rPr>
        <w:t>ی</w:t>
      </w:r>
      <w:r w:rsidRPr="005C1999">
        <w:rPr>
          <w:rFonts w:ascii="F_mitra" w:hAnsi="F_mitra"/>
          <w:sz w:val="24"/>
          <w:szCs w:val="24"/>
          <w:rtl/>
        </w:rPr>
        <w:t>‌دان</w:t>
      </w:r>
      <w:r>
        <w:rPr>
          <w:rFonts w:ascii="F_mitra" w:hAnsi="F_mitra"/>
          <w:sz w:val="24"/>
          <w:szCs w:val="24"/>
          <w:rtl/>
        </w:rPr>
        <w:t>ی</w:t>
      </w:r>
      <w:r w:rsidRPr="005C1999">
        <w:rPr>
          <w:rFonts w:ascii="F_mitra" w:hAnsi="F_mitra"/>
          <w:sz w:val="24"/>
          <w:szCs w:val="24"/>
          <w:rtl/>
        </w:rPr>
        <w:t xml:space="preserve">م </w:t>
      </w:r>
      <w:r>
        <w:rPr>
          <w:rFonts w:ascii="F_mitra" w:hAnsi="F_mitra"/>
          <w:sz w:val="24"/>
          <w:szCs w:val="24"/>
          <w:rtl/>
        </w:rPr>
        <w:t>ک</w:t>
      </w:r>
      <w:r w:rsidRPr="005C1999">
        <w:rPr>
          <w:rFonts w:ascii="F_mitra" w:hAnsi="F_mitra"/>
          <w:sz w:val="24"/>
          <w:szCs w:val="24"/>
          <w:rtl/>
        </w:rPr>
        <w:t>ه د</w:t>
      </w:r>
      <w:r>
        <w:rPr>
          <w:rFonts w:ascii="F_mitra" w:hAnsi="F_mitra"/>
          <w:sz w:val="24"/>
          <w:szCs w:val="24"/>
          <w:rtl/>
        </w:rPr>
        <w:t>ی</w:t>
      </w:r>
      <w:r w:rsidRPr="005C1999">
        <w:rPr>
          <w:rFonts w:ascii="F_mitra" w:hAnsi="F_mitra"/>
          <w:sz w:val="24"/>
          <w:szCs w:val="24"/>
          <w:rtl/>
        </w:rPr>
        <w:t>ن خدا عل</w:t>
      </w:r>
      <w:r>
        <w:rPr>
          <w:rFonts w:ascii="F_mitra" w:hAnsi="F_mitra"/>
          <w:sz w:val="24"/>
          <w:szCs w:val="24"/>
          <w:rtl/>
        </w:rPr>
        <w:t>ی</w:t>
      </w:r>
      <w:r w:rsidRPr="005C1999">
        <w:rPr>
          <w:rFonts w:ascii="F_mitra" w:hAnsi="F_mitra"/>
          <w:sz w:val="24"/>
          <w:szCs w:val="24"/>
          <w:rtl/>
        </w:rPr>
        <w:t xml:space="preserve"> رغم تلاشها</w:t>
      </w:r>
      <w:r>
        <w:rPr>
          <w:rFonts w:ascii="F_mitra" w:hAnsi="F_mitra"/>
          <w:sz w:val="24"/>
          <w:szCs w:val="24"/>
          <w:rtl/>
        </w:rPr>
        <w:t>ی</w:t>
      </w:r>
      <w:r w:rsidRPr="005C1999">
        <w:rPr>
          <w:rFonts w:ascii="F_mitra" w:hAnsi="F_mitra"/>
          <w:sz w:val="24"/>
          <w:szCs w:val="24"/>
          <w:rtl/>
        </w:rPr>
        <w:t xml:space="preserve"> </w:t>
      </w:r>
      <w:r>
        <w:rPr>
          <w:rFonts w:ascii="F_mitra" w:hAnsi="F_mitra"/>
          <w:sz w:val="24"/>
          <w:szCs w:val="24"/>
          <w:rtl/>
        </w:rPr>
        <w:t>ک</w:t>
      </w:r>
      <w:r w:rsidRPr="005C1999">
        <w:rPr>
          <w:rFonts w:ascii="F_mitra" w:hAnsi="F_mitra"/>
          <w:sz w:val="24"/>
          <w:szCs w:val="24"/>
          <w:rtl/>
        </w:rPr>
        <w:t>افران بر نابود</w:t>
      </w:r>
      <w:r>
        <w:rPr>
          <w:rFonts w:ascii="F_mitra" w:hAnsi="F_mitra"/>
          <w:sz w:val="24"/>
          <w:szCs w:val="24"/>
          <w:rtl/>
        </w:rPr>
        <w:t>ی</w:t>
      </w:r>
      <w:r w:rsidRPr="005C1999">
        <w:rPr>
          <w:rFonts w:ascii="F_mitra" w:hAnsi="F_mitra"/>
          <w:sz w:val="24"/>
          <w:szCs w:val="24"/>
          <w:rtl/>
        </w:rPr>
        <w:t xml:space="preserve"> آن، به پ</w:t>
      </w:r>
      <w:r>
        <w:rPr>
          <w:rFonts w:ascii="F_mitra" w:hAnsi="F_mitra"/>
          <w:sz w:val="24"/>
          <w:szCs w:val="24"/>
          <w:rtl/>
        </w:rPr>
        <w:t>ی</w:t>
      </w:r>
      <w:r w:rsidRPr="005C1999">
        <w:rPr>
          <w:rFonts w:ascii="F_mitra" w:hAnsi="F_mitra"/>
          <w:sz w:val="24"/>
          <w:szCs w:val="24"/>
          <w:rtl/>
        </w:rPr>
        <w:t>روز</w:t>
      </w:r>
      <w:r>
        <w:rPr>
          <w:rFonts w:ascii="F_mitra" w:hAnsi="F_mitra"/>
          <w:sz w:val="24"/>
          <w:szCs w:val="24"/>
          <w:rtl/>
        </w:rPr>
        <w:t>ی</w:t>
      </w:r>
      <w:r w:rsidRPr="005C1999">
        <w:rPr>
          <w:rFonts w:ascii="F_mitra" w:hAnsi="F_mitra"/>
          <w:sz w:val="24"/>
          <w:szCs w:val="24"/>
          <w:rtl/>
        </w:rPr>
        <w:t xml:space="preserve"> خواهد رس</w:t>
      </w:r>
      <w:r>
        <w:rPr>
          <w:rFonts w:ascii="F_mitra" w:hAnsi="F_mitra"/>
          <w:sz w:val="24"/>
          <w:szCs w:val="24"/>
          <w:rtl/>
        </w:rPr>
        <w:t>ی</w:t>
      </w:r>
      <w:r w:rsidRPr="005C1999">
        <w:rPr>
          <w:rFonts w:ascii="F_mitra" w:hAnsi="F_mitra"/>
          <w:sz w:val="24"/>
          <w:szCs w:val="24"/>
          <w:rtl/>
        </w:rPr>
        <w:t>د و چ</w:t>
      </w:r>
      <w:r>
        <w:rPr>
          <w:rFonts w:ascii="F_mitra" w:hAnsi="F_mitra"/>
          <w:sz w:val="24"/>
          <w:szCs w:val="24"/>
          <w:rtl/>
        </w:rPr>
        <w:t>ی</w:t>
      </w:r>
      <w:r w:rsidRPr="005C1999">
        <w:rPr>
          <w:rFonts w:ascii="F_mitra" w:hAnsi="F_mitra"/>
          <w:sz w:val="24"/>
          <w:szCs w:val="24"/>
          <w:rtl/>
        </w:rPr>
        <w:t xml:space="preserve">ره خواهد شد؛ چرا </w:t>
      </w:r>
      <w:r>
        <w:rPr>
          <w:rFonts w:ascii="F_mitra" w:hAnsi="F_mitra"/>
          <w:sz w:val="24"/>
          <w:szCs w:val="24"/>
          <w:rtl/>
        </w:rPr>
        <w:t>ک</w:t>
      </w:r>
      <w:r w:rsidRPr="005C1999">
        <w:rPr>
          <w:rFonts w:ascii="F_mitra" w:hAnsi="F_mitra"/>
          <w:sz w:val="24"/>
          <w:szCs w:val="24"/>
          <w:rtl/>
        </w:rPr>
        <w:t>ه وعده‌</w:t>
      </w:r>
      <w:r>
        <w:rPr>
          <w:rFonts w:ascii="F_mitra" w:hAnsi="F_mitra"/>
          <w:sz w:val="24"/>
          <w:szCs w:val="24"/>
          <w:rtl/>
        </w:rPr>
        <w:t>ی</w:t>
      </w:r>
      <w:r w:rsidRPr="005C1999">
        <w:rPr>
          <w:rFonts w:ascii="F_mitra" w:hAnsi="F_mitra"/>
          <w:sz w:val="24"/>
          <w:szCs w:val="24"/>
          <w:rtl/>
        </w:rPr>
        <w:t xml:space="preserve"> اله</w:t>
      </w:r>
      <w:r>
        <w:rPr>
          <w:rFonts w:ascii="F_mitra" w:hAnsi="F_mitra"/>
          <w:sz w:val="24"/>
          <w:szCs w:val="24"/>
          <w:rtl/>
        </w:rPr>
        <w:t>ی</w:t>
      </w:r>
      <w:r w:rsidRPr="005C1999">
        <w:rPr>
          <w:rFonts w:ascii="F_mitra" w:hAnsi="F_mitra"/>
          <w:sz w:val="24"/>
          <w:szCs w:val="24"/>
          <w:rtl/>
        </w:rPr>
        <w:t xml:space="preserve"> متحقق خواهد شد و به تاخ</w:t>
      </w:r>
      <w:r>
        <w:rPr>
          <w:rFonts w:ascii="F_mitra" w:hAnsi="F_mitra"/>
          <w:sz w:val="24"/>
          <w:szCs w:val="24"/>
          <w:rtl/>
        </w:rPr>
        <w:t>ی</w:t>
      </w:r>
      <w:r w:rsidRPr="005C1999">
        <w:rPr>
          <w:rFonts w:ascii="F_mitra" w:hAnsi="F_mitra"/>
          <w:sz w:val="24"/>
          <w:szCs w:val="24"/>
          <w:rtl/>
        </w:rPr>
        <w:t>ر نخواهد افتاد. و پ</w:t>
      </w:r>
      <w:r>
        <w:rPr>
          <w:rFonts w:ascii="F_mitra" w:hAnsi="F_mitra"/>
          <w:sz w:val="24"/>
          <w:szCs w:val="24"/>
          <w:rtl/>
        </w:rPr>
        <w:t>ی</w:t>
      </w:r>
      <w:r w:rsidRPr="005C1999">
        <w:rPr>
          <w:rFonts w:ascii="F_mitra" w:hAnsi="F_mitra"/>
          <w:sz w:val="24"/>
          <w:szCs w:val="24"/>
          <w:rtl/>
        </w:rPr>
        <w:t>روز نشدن د</w:t>
      </w:r>
      <w:r>
        <w:rPr>
          <w:rFonts w:ascii="F_mitra" w:hAnsi="F_mitra"/>
          <w:sz w:val="24"/>
          <w:szCs w:val="24"/>
          <w:rtl/>
        </w:rPr>
        <w:t>ی</w:t>
      </w:r>
      <w:r w:rsidRPr="005C1999">
        <w:rPr>
          <w:rFonts w:ascii="F_mitra" w:hAnsi="F_mitra"/>
          <w:sz w:val="24"/>
          <w:szCs w:val="24"/>
          <w:rtl/>
        </w:rPr>
        <w:t>ن بمعنا</w:t>
      </w:r>
      <w:r>
        <w:rPr>
          <w:rFonts w:ascii="F_mitra" w:hAnsi="F_mitra"/>
          <w:sz w:val="24"/>
          <w:szCs w:val="24"/>
          <w:rtl/>
        </w:rPr>
        <w:t>ی</w:t>
      </w:r>
      <w:r w:rsidRPr="005C1999">
        <w:rPr>
          <w:rFonts w:ascii="F_mitra" w:hAnsi="F_mitra"/>
          <w:sz w:val="24"/>
          <w:szCs w:val="24"/>
          <w:rtl/>
        </w:rPr>
        <w:t xml:space="preserve"> تحقق خواست </w:t>
      </w:r>
      <w:r>
        <w:rPr>
          <w:rFonts w:ascii="F_mitra" w:hAnsi="F_mitra"/>
          <w:sz w:val="24"/>
          <w:szCs w:val="24"/>
          <w:rtl/>
        </w:rPr>
        <w:t>ک</w:t>
      </w:r>
      <w:r w:rsidRPr="005C1999">
        <w:rPr>
          <w:rFonts w:ascii="F_mitra" w:hAnsi="F_mitra"/>
          <w:sz w:val="24"/>
          <w:szCs w:val="24"/>
          <w:rtl/>
        </w:rPr>
        <w:t>فار و مشر</w:t>
      </w:r>
      <w:r>
        <w:rPr>
          <w:rFonts w:ascii="F_mitra" w:hAnsi="F_mitra"/>
          <w:sz w:val="24"/>
          <w:szCs w:val="24"/>
          <w:rtl/>
        </w:rPr>
        <w:t>کی</w:t>
      </w:r>
      <w:r w:rsidRPr="005C1999">
        <w:rPr>
          <w:rFonts w:ascii="F_mitra" w:hAnsi="F_mitra"/>
          <w:sz w:val="24"/>
          <w:szCs w:val="24"/>
          <w:rtl/>
        </w:rPr>
        <w:t>ن و عدم تحقق اراده‌</w:t>
      </w:r>
      <w:r>
        <w:rPr>
          <w:rFonts w:ascii="F_mitra" w:hAnsi="F_mitra"/>
          <w:sz w:val="24"/>
          <w:szCs w:val="24"/>
          <w:rtl/>
        </w:rPr>
        <w:t>ی</w:t>
      </w:r>
      <w:r w:rsidRPr="005C1999">
        <w:rPr>
          <w:rFonts w:ascii="F_mitra" w:hAnsi="F_mitra"/>
          <w:sz w:val="24"/>
          <w:szCs w:val="24"/>
          <w:rtl/>
        </w:rPr>
        <w:t xml:space="preserve"> الله متعال م</w:t>
      </w:r>
      <w:r>
        <w:rPr>
          <w:rFonts w:ascii="F_mitra" w:hAnsi="F_mitra"/>
          <w:sz w:val="24"/>
          <w:szCs w:val="24"/>
          <w:rtl/>
        </w:rPr>
        <w:t>ی</w:t>
      </w:r>
      <w:r w:rsidRPr="005C1999">
        <w:rPr>
          <w:rFonts w:ascii="F_mitra" w:hAnsi="F_mitra"/>
          <w:sz w:val="24"/>
          <w:szCs w:val="24"/>
          <w:rtl/>
        </w:rPr>
        <w:t>‌باشد و ما به چن</w:t>
      </w:r>
      <w:r>
        <w:rPr>
          <w:rFonts w:ascii="F_mitra" w:hAnsi="F_mitra"/>
          <w:sz w:val="24"/>
          <w:szCs w:val="24"/>
          <w:rtl/>
        </w:rPr>
        <w:t>ی</w:t>
      </w:r>
      <w:r w:rsidRPr="005C1999">
        <w:rPr>
          <w:rFonts w:ascii="F_mitra" w:hAnsi="F_mitra"/>
          <w:sz w:val="24"/>
          <w:szCs w:val="24"/>
          <w:rtl/>
        </w:rPr>
        <w:t>ن چ</w:t>
      </w:r>
      <w:r>
        <w:rPr>
          <w:rFonts w:ascii="F_mitra" w:hAnsi="F_mitra"/>
          <w:sz w:val="24"/>
          <w:szCs w:val="24"/>
          <w:rtl/>
        </w:rPr>
        <w:t>ی</w:t>
      </w:r>
      <w:r w:rsidRPr="005C1999">
        <w:rPr>
          <w:rFonts w:ascii="F_mitra" w:hAnsi="F_mitra"/>
          <w:sz w:val="24"/>
          <w:szCs w:val="24"/>
          <w:rtl/>
        </w:rPr>
        <w:t>ز</w:t>
      </w:r>
      <w:r>
        <w:rPr>
          <w:rFonts w:ascii="F_mitra" w:hAnsi="F_mitra"/>
          <w:sz w:val="24"/>
          <w:szCs w:val="24"/>
          <w:rtl/>
        </w:rPr>
        <w:t>ی</w:t>
      </w:r>
      <w:r w:rsidRPr="005C1999">
        <w:rPr>
          <w:rFonts w:ascii="F_mitra" w:hAnsi="F_mitra"/>
          <w:sz w:val="24"/>
          <w:szCs w:val="24"/>
          <w:rtl/>
        </w:rPr>
        <w:t xml:space="preserve"> معتقد ن</w:t>
      </w:r>
      <w:r>
        <w:rPr>
          <w:rFonts w:ascii="F_mitra" w:hAnsi="F_mitra"/>
          <w:sz w:val="24"/>
          <w:szCs w:val="24"/>
          <w:rtl/>
        </w:rPr>
        <w:t>ی</w:t>
      </w:r>
      <w:r w:rsidRPr="005C1999">
        <w:rPr>
          <w:rFonts w:ascii="F_mitra" w:hAnsi="F_mitra"/>
          <w:sz w:val="24"/>
          <w:szCs w:val="24"/>
          <w:rtl/>
        </w:rPr>
        <w:t>ست</w:t>
      </w:r>
      <w:r>
        <w:rPr>
          <w:rFonts w:ascii="F_mitra" w:hAnsi="F_mitra"/>
          <w:sz w:val="24"/>
          <w:szCs w:val="24"/>
          <w:rtl/>
        </w:rPr>
        <w:t>ی</w:t>
      </w:r>
      <w:r w:rsidRPr="005C1999">
        <w:rPr>
          <w:rFonts w:ascii="F_mitra" w:hAnsi="F_mitra"/>
          <w:sz w:val="24"/>
          <w:szCs w:val="24"/>
          <w:rtl/>
        </w:rPr>
        <w:t>م. و با توجه به عمل</w:t>
      </w:r>
      <w:r>
        <w:rPr>
          <w:rFonts w:ascii="F_mitra" w:hAnsi="F_mitra"/>
          <w:sz w:val="24"/>
          <w:szCs w:val="24"/>
          <w:rtl/>
        </w:rPr>
        <w:t>ک</w:t>
      </w:r>
      <w:r w:rsidRPr="005C1999">
        <w:rPr>
          <w:rFonts w:ascii="F_mitra" w:hAnsi="F_mitra"/>
          <w:sz w:val="24"/>
          <w:szCs w:val="24"/>
          <w:rtl/>
        </w:rPr>
        <w:t>رد صحابه م</w:t>
      </w:r>
      <w:r>
        <w:rPr>
          <w:rFonts w:ascii="F_mitra" w:hAnsi="F_mitra"/>
          <w:sz w:val="24"/>
          <w:szCs w:val="24"/>
          <w:rtl/>
        </w:rPr>
        <w:t>ی</w:t>
      </w:r>
      <w:r w:rsidRPr="005C1999">
        <w:rPr>
          <w:rFonts w:ascii="F_mitra" w:hAnsi="F_mitra"/>
          <w:sz w:val="24"/>
          <w:szCs w:val="24"/>
          <w:rtl/>
        </w:rPr>
        <w:t>‌دان</w:t>
      </w:r>
      <w:r>
        <w:rPr>
          <w:rFonts w:ascii="F_mitra" w:hAnsi="F_mitra"/>
          <w:sz w:val="24"/>
          <w:szCs w:val="24"/>
          <w:rtl/>
        </w:rPr>
        <w:t>ی</w:t>
      </w:r>
      <w:r w:rsidRPr="005C1999">
        <w:rPr>
          <w:rFonts w:ascii="F_mitra" w:hAnsi="F_mitra"/>
          <w:sz w:val="24"/>
          <w:szCs w:val="24"/>
          <w:rtl/>
        </w:rPr>
        <w:t xml:space="preserve">م </w:t>
      </w:r>
      <w:r>
        <w:rPr>
          <w:rFonts w:ascii="F_mitra" w:hAnsi="F_mitra"/>
          <w:sz w:val="24"/>
          <w:szCs w:val="24"/>
          <w:rtl/>
        </w:rPr>
        <w:t>ک</w:t>
      </w:r>
      <w:r w:rsidRPr="005C1999">
        <w:rPr>
          <w:rFonts w:ascii="F_mitra" w:hAnsi="F_mitra"/>
          <w:sz w:val="24"/>
          <w:szCs w:val="24"/>
          <w:rtl/>
        </w:rPr>
        <w:t>ه خداوند آنان را در راه پ</w:t>
      </w:r>
      <w:r>
        <w:rPr>
          <w:rFonts w:ascii="F_mitra" w:hAnsi="F_mitra"/>
          <w:sz w:val="24"/>
          <w:szCs w:val="24"/>
          <w:rtl/>
        </w:rPr>
        <w:t>ی</w:t>
      </w:r>
      <w:r w:rsidRPr="005C1999">
        <w:rPr>
          <w:rFonts w:ascii="F_mitra" w:hAnsi="F_mitra"/>
          <w:sz w:val="24"/>
          <w:szCs w:val="24"/>
          <w:rtl/>
        </w:rPr>
        <w:t>روز</w:t>
      </w:r>
      <w:r>
        <w:rPr>
          <w:rFonts w:ascii="F_mitra" w:hAnsi="F_mitra"/>
          <w:sz w:val="24"/>
          <w:szCs w:val="24"/>
          <w:rtl/>
        </w:rPr>
        <w:t>ی</w:t>
      </w:r>
      <w:r w:rsidRPr="005C1999">
        <w:rPr>
          <w:rFonts w:ascii="F_mitra" w:hAnsi="F_mitra"/>
          <w:sz w:val="24"/>
          <w:szCs w:val="24"/>
          <w:rtl/>
        </w:rPr>
        <w:t xml:space="preserve"> د</w:t>
      </w:r>
      <w:r>
        <w:rPr>
          <w:rFonts w:ascii="F_mitra" w:hAnsi="F_mitra"/>
          <w:sz w:val="24"/>
          <w:szCs w:val="24"/>
          <w:rtl/>
        </w:rPr>
        <w:t>ی</w:t>
      </w:r>
      <w:r w:rsidRPr="005C1999">
        <w:rPr>
          <w:rFonts w:ascii="F_mitra" w:hAnsi="F_mitra"/>
          <w:sz w:val="24"/>
          <w:szCs w:val="24"/>
          <w:rtl/>
        </w:rPr>
        <w:t>ن استخدام نمود و آنان را بر ب</w:t>
      </w:r>
      <w:r>
        <w:rPr>
          <w:rFonts w:ascii="F_mitra" w:hAnsi="F_mitra"/>
          <w:sz w:val="24"/>
          <w:szCs w:val="24"/>
          <w:rtl/>
        </w:rPr>
        <w:t>ی</w:t>
      </w:r>
      <w:r w:rsidRPr="005C1999">
        <w:rPr>
          <w:rFonts w:ascii="F_mitra" w:hAnsi="F_mitra"/>
          <w:sz w:val="24"/>
          <w:szCs w:val="24"/>
          <w:rtl/>
        </w:rPr>
        <w:t>شتر ملتها</w:t>
      </w:r>
      <w:r>
        <w:rPr>
          <w:rFonts w:ascii="F_mitra" w:hAnsi="F_mitra"/>
          <w:sz w:val="24"/>
          <w:szCs w:val="24"/>
          <w:rtl/>
        </w:rPr>
        <w:t>ی</w:t>
      </w:r>
      <w:r w:rsidRPr="005C1999">
        <w:rPr>
          <w:rFonts w:ascii="F_mitra" w:hAnsi="F_mitra"/>
          <w:sz w:val="24"/>
          <w:szCs w:val="24"/>
          <w:rtl/>
        </w:rPr>
        <w:t xml:space="preserve"> جهان در آن عصر پ</w:t>
      </w:r>
      <w:r>
        <w:rPr>
          <w:rFonts w:ascii="F_mitra" w:hAnsi="F_mitra"/>
          <w:sz w:val="24"/>
          <w:szCs w:val="24"/>
          <w:rtl/>
        </w:rPr>
        <w:t>ی</w:t>
      </w:r>
      <w:r w:rsidRPr="005C1999">
        <w:rPr>
          <w:rFonts w:ascii="F_mitra" w:hAnsi="F_mitra"/>
          <w:sz w:val="24"/>
          <w:szCs w:val="24"/>
          <w:rtl/>
        </w:rPr>
        <w:t>روز گردان</w:t>
      </w:r>
      <w:r>
        <w:rPr>
          <w:rFonts w:ascii="F_mitra" w:hAnsi="F_mitra"/>
          <w:sz w:val="24"/>
          <w:szCs w:val="24"/>
          <w:rtl/>
        </w:rPr>
        <w:t>ی</w:t>
      </w:r>
      <w:r w:rsidRPr="005C1999">
        <w:rPr>
          <w:rFonts w:ascii="F_mitra" w:hAnsi="F_mitra"/>
          <w:sz w:val="24"/>
          <w:szCs w:val="24"/>
          <w:rtl/>
        </w:rPr>
        <w:t>د و چ</w:t>
      </w:r>
      <w:r>
        <w:rPr>
          <w:rFonts w:ascii="F_mitra" w:hAnsi="F_mitra"/>
          <w:sz w:val="24"/>
          <w:szCs w:val="24"/>
          <w:rtl/>
        </w:rPr>
        <w:t>ی</w:t>
      </w:r>
      <w:r w:rsidRPr="005C1999">
        <w:rPr>
          <w:rFonts w:ascii="F_mitra" w:hAnsi="F_mitra"/>
          <w:sz w:val="24"/>
          <w:szCs w:val="24"/>
          <w:rtl/>
        </w:rPr>
        <w:t>ره ساخت.</w:t>
      </w:r>
    </w:p>
    <w:p w:rsidR="00AC3BE7" w:rsidRPr="005C1999" w:rsidRDefault="00AC3BE7" w:rsidP="00531A0C">
      <w:pPr>
        <w:jc w:val="both"/>
        <w:rPr>
          <w:rFonts w:ascii="F_mitra" w:hAnsi="F_mitra"/>
          <w:sz w:val="24"/>
          <w:szCs w:val="24"/>
          <w:rtl/>
        </w:rPr>
      </w:pPr>
      <w:r w:rsidRPr="005C1999">
        <w:rPr>
          <w:rFonts w:ascii="F_mitra" w:hAnsi="F_mitra"/>
          <w:sz w:val="24"/>
          <w:szCs w:val="24"/>
          <w:rtl/>
        </w:rPr>
        <w:t>آر</w:t>
      </w:r>
      <w:r>
        <w:rPr>
          <w:rFonts w:ascii="F_mitra" w:hAnsi="F_mitra"/>
          <w:sz w:val="24"/>
          <w:szCs w:val="24"/>
          <w:rtl/>
        </w:rPr>
        <w:t>ی</w:t>
      </w:r>
      <w:r w:rsidRPr="005C1999">
        <w:rPr>
          <w:rFonts w:ascii="F_mitra" w:hAnsi="F_mitra"/>
          <w:sz w:val="24"/>
          <w:szCs w:val="24"/>
          <w:rtl/>
        </w:rPr>
        <w:t>، ا</w:t>
      </w:r>
      <w:r>
        <w:rPr>
          <w:rFonts w:ascii="F_mitra" w:hAnsi="F_mitra"/>
          <w:sz w:val="24"/>
          <w:szCs w:val="24"/>
          <w:rtl/>
        </w:rPr>
        <w:t>ی</w:t>
      </w:r>
      <w:r w:rsidRPr="005C1999">
        <w:rPr>
          <w:rFonts w:ascii="F_mitra" w:hAnsi="F_mitra"/>
          <w:sz w:val="24"/>
          <w:szCs w:val="24"/>
          <w:rtl/>
        </w:rPr>
        <w:t>ن دستاوردها</w:t>
      </w:r>
      <w:r>
        <w:rPr>
          <w:rFonts w:ascii="F_mitra" w:hAnsi="F_mitra"/>
          <w:sz w:val="24"/>
          <w:szCs w:val="24"/>
          <w:rtl/>
        </w:rPr>
        <w:t>ی</w:t>
      </w:r>
      <w:r w:rsidRPr="005C1999">
        <w:rPr>
          <w:rFonts w:ascii="F_mitra" w:hAnsi="F_mitra"/>
          <w:sz w:val="24"/>
          <w:szCs w:val="24"/>
          <w:rtl/>
        </w:rPr>
        <w:t xml:space="preserve"> موفق</w:t>
      </w:r>
      <w:r>
        <w:rPr>
          <w:rFonts w:ascii="F_mitra" w:hAnsi="F_mitra"/>
          <w:sz w:val="24"/>
          <w:szCs w:val="24"/>
          <w:rtl/>
        </w:rPr>
        <w:t>ی</w:t>
      </w:r>
      <w:r w:rsidRPr="005C1999">
        <w:rPr>
          <w:rFonts w:ascii="F_mitra" w:hAnsi="F_mitra"/>
          <w:sz w:val="24"/>
          <w:szCs w:val="24"/>
          <w:rtl/>
        </w:rPr>
        <w:t>ت آم</w:t>
      </w:r>
      <w:r>
        <w:rPr>
          <w:rFonts w:ascii="F_mitra" w:hAnsi="F_mitra"/>
          <w:sz w:val="24"/>
          <w:szCs w:val="24"/>
          <w:rtl/>
        </w:rPr>
        <w:t>ی</w:t>
      </w:r>
      <w:r w:rsidRPr="005C1999">
        <w:rPr>
          <w:rFonts w:ascii="F_mitra" w:hAnsi="F_mitra"/>
          <w:sz w:val="24"/>
          <w:szCs w:val="24"/>
          <w:rtl/>
        </w:rPr>
        <w:t>ز صحابه نت</w:t>
      </w:r>
      <w:r>
        <w:rPr>
          <w:rFonts w:ascii="F_mitra" w:hAnsi="F_mitra"/>
          <w:sz w:val="24"/>
          <w:szCs w:val="24"/>
          <w:rtl/>
        </w:rPr>
        <w:t>ی</w:t>
      </w:r>
      <w:r w:rsidRPr="005C1999">
        <w:rPr>
          <w:rFonts w:ascii="F_mitra" w:hAnsi="F_mitra"/>
          <w:sz w:val="24"/>
          <w:szCs w:val="24"/>
          <w:rtl/>
        </w:rPr>
        <w:t>جه‌</w:t>
      </w:r>
      <w:r>
        <w:rPr>
          <w:rFonts w:ascii="F_mitra" w:hAnsi="F_mitra"/>
          <w:sz w:val="24"/>
          <w:szCs w:val="24"/>
          <w:rtl/>
        </w:rPr>
        <w:t>ی</w:t>
      </w:r>
      <w:r w:rsidRPr="005C1999">
        <w:rPr>
          <w:rFonts w:ascii="F_mitra" w:hAnsi="F_mitra"/>
          <w:sz w:val="24"/>
          <w:szCs w:val="24"/>
          <w:rtl/>
        </w:rPr>
        <w:t xml:space="preserve"> ترب</w:t>
      </w:r>
      <w:r>
        <w:rPr>
          <w:rFonts w:ascii="F_mitra" w:hAnsi="F_mitra"/>
          <w:sz w:val="24"/>
          <w:szCs w:val="24"/>
          <w:rtl/>
        </w:rPr>
        <w:t>ی</w:t>
      </w:r>
      <w:r w:rsidRPr="005C1999">
        <w:rPr>
          <w:rFonts w:ascii="F_mitra" w:hAnsi="F_mitra"/>
          <w:sz w:val="24"/>
          <w:szCs w:val="24"/>
          <w:rtl/>
        </w:rPr>
        <w:t>ت ن</w:t>
      </w:r>
      <w:r>
        <w:rPr>
          <w:rFonts w:ascii="F_mitra" w:hAnsi="F_mitra"/>
          <w:sz w:val="24"/>
          <w:szCs w:val="24"/>
          <w:rtl/>
        </w:rPr>
        <w:t>یک</w:t>
      </w:r>
      <w:r w:rsidRPr="005C1999">
        <w:rPr>
          <w:rFonts w:ascii="F_mitra" w:hAnsi="F_mitra"/>
          <w:sz w:val="24"/>
          <w:szCs w:val="24"/>
          <w:rtl/>
        </w:rPr>
        <w:t>و</w:t>
      </w:r>
      <w:r>
        <w:rPr>
          <w:rFonts w:ascii="F_mitra" w:hAnsi="F_mitra"/>
          <w:sz w:val="24"/>
          <w:szCs w:val="24"/>
          <w:rtl/>
        </w:rPr>
        <w:t>ی</w:t>
      </w:r>
      <w:r w:rsidRPr="005C1999">
        <w:rPr>
          <w:rFonts w:ascii="F_mitra" w:hAnsi="F_mitra"/>
          <w:sz w:val="24"/>
          <w:szCs w:val="24"/>
          <w:rtl/>
        </w:rPr>
        <w:t xml:space="preserve"> پ</w:t>
      </w:r>
      <w:r>
        <w:rPr>
          <w:rFonts w:ascii="F_mitra" w:hAnsi="F_mitra"/>
          <w:sz w:val="24"/>
          <w:szCs w:val="24"/>
          <w:rtl/>
        </w:rPr>
        <w:t>ی</w:t>
      </w:r>
      <w:r w:rsidRPr="005C1999">
        <w:rPr>
          <w:rFonts w:ascii="F_mitra" w:hAnsi="F_mitra"/>
          <w:sz w:val="24"/>
          <w:szCs w:val="24"/>
          <w:rtl/>
        </w:rPr>
        <w:t>امبر اعظم است. او اگر چه آنان را به پ</w:t>
      </w:r>
      <w:r>
        <w:rPr>
          <w:rFonts w:ascii="F_mitra" w:hAnsi="F_mitra"/>
          <w:sz w:val="24"/>
          <w:szCs w:val="24"/>
          <w:rtl/>
        </w:rPr>
        <w:t>ی</w:t>
      </w:r>
      <w:r w:rsidRPr="005C1999">
        <w:rPr>
          <w:rFonts w:ascii="F_mitra" w:hAnsi="F_mitra"/>
          <w:sz w:val="24"/>
          <w:szCs w:val="24"/>
          <w:rtl/>
        </w:rPr>
        <w:t>رو</w:t>
      </w:r>
      <w:r>
        <w:rPr>
          <w:rFonts w:ascii="F_mitra" w:hAnsi="F_mitra"/>
          <w:sz w:val="24"/>
          <w:szCs w:val="24"/>
          <w:rtl/>
        </w:rPr>
        <w:t>ی</w:t>
      </w:r>
      <w:r w:rsidRPr="005C1999">
        <w:rPr>
          <w:rFonts w:ascii="F_mitra" w:hAnsi="F_mitra"/>
          <w:sz w:val="24"/>
          <w:szCs w:val="24"/>
          <w:rtl/>
        </w:rPr>
        <w:t xml:space="preserve"> از شخص مع</w:t>
      </w:r>
      <w:r>
        <w:rPr>
          <w:rFonts w:ascii="F_mitra" w:hAnsi="F_mitra"/>
          <w:sz w:val="24"/>
          <w:szCs w:val="24"/>
          <w:rtl/>
        </w:rPr>
        <w:t>ی</w:t>
      </w:r>
      <w:r w:rsidRPr="005C1999">
        <w:rPr>
          <w:rFonts w:ascii="F_mitra" w:hAnsi="F_mitra"/>
          <w:sz w:val="24"/>
          <w:szCs w:val="24"/>
          <w:rtl/>
        </w:rPr>
        <w:t>ن</w:t>
      </w:r>
      <w:r>
        <w:rPr>
          <w:rFonts w:ascii="F_mitra" w:hAnsi="F_mitra"/>
          <w:sz w:val="24"/>
          <w:szCs w:val="24"/>
          <w:rtl/>
        </w:rPr>
        <w:t>ی</w:t>
      </w:r>
      <w:r w:rsidRPr="005C1999">
        <w:rPr>
          <w:rFonts w:ascii="F_mitra" w:hAnsi="F_mitra"/>
          <w:sz w:val="24"/>
          <w:szCs w:val="24"/>
          <w:rtl/>
        </w:rPr>
        <w:t xml:space="preserve"> ملزم نساخت ول</w:t>
      </w:r>
      <w:r>
        <w:rPr>
          <w:rFonts w:ascii="F_mitra" w:hAnsi="F_mitra"/>
          <w:sz w:val="24"/>
          <w:szCs w:val="24"/>
          <w:rtl/>
        </w:rPr>
        <w:t>ی</w:t>
      </w:r>
      <w:r w:rsidRPr="005C1999">
        <w:rPr>
          <w:rFonts w:ascii="F_mitra" w:hAnsi="F_mitra"/>
          <w:sz w:val="24"/>
          <w:szCs w:val="24"/>
          <w:rtl/>
        </w:rPr>
        <w:t xml:space="preserve"> در مورد متعدد</w:t>
      </w:r>
      <w:r>
        <w:rPr>
          <w:rFonts w:ascii="F_mitra" w:hAnsi="F_mitra"/>
          <w:sz w:val="24"/>
          <w:szCs w:val="24"/>
          <w:rtl/>
        </w:rPr>
        <w:t>ی</w:t>
      </w:r>
      <w:r w:rsidRPr="005C1999">
        <w:rPr>
          <w:rFonts w:ascii="F_mitra" w:hAnsi="F_mitra"/>
          <w:sz w:val="24"/>
          <w:szCs w:val="24"/>
          <w:rtl/>
        </w:rPr>
        <w:t xml:space="preserve"> با اشاره و </w:t>
      </w:r>
      <w:r>
        <w:rPr>
          <w:rFonts w:ascii="F_mitra" w:hAnsi="F_mitra"/>
          <w:sz w:val="24"/>
          <w:szCs w:val="24"/>
          <w:rtl/>
        </w:rPr>
        <w:t>ک</w:t>
      </w:r>
      <w:r w:rsidRPr="005C1999">
        <w:rPr>
          <w:rFonts w:ascii="F_mitra" w:hAnsi="F_mitra"/>
          <w:sz w:val="24"/>
          <w:szCs w:val="24"/>
          <w:rtl/>
        </w:rPr>
        <w:t>نا</w:t>
      </w:r>
      <w:r>
        <w:rPr>
          <w:rFonts w:ascii="F_mitra" w:hAnsi="F_mitra"/>
          <w:sz w:val="24"/>
          <w:szCs w:val="24"/>
          <w:rtl/>
        </w:rPr>
        <w:t>ی</w:t>
      </w:r>
      <w:r w:rsidRPr="005C1999">
        <w:rPr>
          <w:rFonts w:ascii="F_mitra" w:hAnsi="F_mitra"/>
          <w:sz w:val="24"/>
          <w:szCs w:val="24"/>
          <w:rtl/>
        </w:rPr>
        <w:t>ه به جانش</w:t>
      </w:r>
      <w:r>
        <w:rPr>
          <w:rFonts w:ascii="F_mitra" w:hAnsi="F_mitra"/>
          <w:sz w:val="24"/>
          <w:szCs w:val="24"/>
          <w:rtl/>
        </w:rPr>
        <w:t>ی</w:t>
      </w:r>
      <w:r w:rsidRPr="005C1999">
        <w:rPr>
          <w:rFonts w:ascii="F_mitra" w:hAnsi="F_mitra"/>
          <w:sz w:val="24"/>
          <w:szCs w:val="24"/>
          <w:rtl/>
        </w:rPr>
        <w:t>ن</w:t>
      </w:r>
      <w:r>
        <w:rPr>
          <w:rFonts w:ascii="F_mitra" w:hAnsi="F_mitra"/>
          <w:sz w:val="24"/>
          <w:szCs w:val="24"/>
          <w:rtl/>
        </w:rPr>
        <w:t>ی</w:t>
      </w:r>
      <w:r w:rsidRPr="005C1999">
        <w:rPr>
          <w:rFonts w:ascii="F_mitra" w:hAnsi="F_mitra"/>
          <w:sz w:val="24"/>
          <w:szCs w:val="24"/>
          <w:rtl/>
        </w:rPr>
        <w:t xml:space="preserve"> ابوب</w:t>
      </w:r>
      <w:r>
        <w:rPr>
          <w:rFonts w:ascii="F_mitra" w:hAnsi="F_mitra"/>
          <w:sz w:val="24"/>
          <w:szCs w:val="24"/>
          <w:rtl/>
        </w:rPr>
        <w:t>ک</w:t>
      </w:r>
      <w:r w:rsidRPr="005C1999">
        <w:rPr>
          <w:rFonts w:ascii="F_mitra" w:hAnsi="F_mitra"/>
          <w:sz w:val="24"/>
          <w:szCs w:val="24"/>
          <w:rtl/>
        </w:rPr>
        <w:t>ر تما</w:t>
      </w:r>
      <w:r>
        <w:rPr>
          <w:rFonts w:ascii="F_mitra" w:hAnsi="F_mitra"/>
          <w:sz w:val="24"/>
          <w:szCs w:val="24"/>
          <w:rtl/>
        </w:rPr>
        <w:t>ی</w:t>
      </w:r>
      <w:r w:rsidRPr="005C1999">
        <w:rPr>
          <w:rFonts w:ascii="F_mitra" w:hAnsi="F_mitra"/>
          <w:sz w:val="24"/>
          <w:szCs w:val="24"/>
          <w:rtl/>
        </w:rPr>
        <w:t>ل خو</w:t>
      </w:r>
      <w:r>
        <w:rPr>
          <w:rFonts w:ascii="F_mitra" w:hAnsi="F_mitra"/>
          <w:sz w:val="24"/>
          <w:szCs w:val="24"/>
          <w:rtl/>
        </w:rPr>
        <w:t>ی</w:t>
      </w:r>
      <w:r w:rsidRPr="005C1999">
        <w:rPr>
          <w:rFonts w:ascii="F_mitra" w:hAnsi="F_mitra"/>
          <w:sz w:val="24"/>
          <w:szCs w:val="24"/>
          <w:rtl/>
        </w:rPr>
        <w:t>ش را به خلافت ابوب</w:t>
      </w:r>
      <w:r>
        <w:rPr>
          <w:rFonts w:ascii="F_mitra" w:hAnsi="F_mitra"/>
          <w:sz w:val="24"/>
          <w:szCs w:val="24"/>
          <w:rtl/>
        </w:rPr>
        <w:t>ک</w:t>
      </w:r>
      <w:r w:rsidRPr="005C1999">
        <w:rPr>
          <w:rFonts w:ascii="F_mitra" w:hAnsi="F_mitra"/>
          <w:sz w:val="24"/>
          <w:szCs w:val="24"/>
          <w:rtl/>
        </w:rPr>
        <w:t xml:space="preserve">ر ابراز نمود. </w:t>
      </w:r>
    </w:p>
    <w:p w:rsidR="00AC3BE7" w:rsidRPr="005C1999" w:rsidRDefault="00AC3BE7" w:rsidP="00531A0C">
      <w:pPr>
        <w:jc w:val="both"/>
        <w:rPr>
          <w:rFonts w:ascii="F_mitra" w:hAnsi="F_mitra"/>
          <w:sz w:val="24"/>
          <w:szCs w:val="24"/>
          <w:rtl/>
        </w:rPr>
      </w:pPr>
      <w:r w:rsidRPr="005C1999">
        <w:rPr>
          <w:rFonts w:ascii="F_mitra" w:hAnsi="F_mitra"/>
          <w:sz w:val="24"/>
          <w:szCs w:val="24"/>
          <w:rtl/>
        </w:rPr>
        <w:t>خلافت ابوب</w:t>
      </w:r>
      <w:r>
        <w:rPr>
          <w:rFonts w:ascii="F_mitra" w:hAnsi="F_mitra"/>
          <w:sz w:val="24"/>
          <w:szCs w:val="24"/>
          <w:rtl/>
        </w:rPr>
        <w:t>ک</w:t>
      </w:r>
      <w:r w:rsidRPr="005C1999">
        <w:rPr>
          <w:rFonts w:ascii="F_mitra" w:hAnsi="F_mitra"/>
          <w:sz w:val="24"/>
          <w:szCs w:val="24"/>
          <w:rtl/>
        </w:rPr>
        <w:t>ر ن</w:t>
      </w:r>
      <w:r>
        <w:rPr>
          <w:rFonts w:ascii="F_mitra" w:hAnsi="F_mitra"/>
          <w:sz w:val="24"/>
          <w:szCs w:val="24"/>
          <w:rtl/>
        </w:rPr>
        <w:t>ی</w:t>
      </w:r>
      <w:r w:rsidRPr="005C1999">
        <w:rPr>
          <w:rFonts w:ascii="F_mitra" w:hAnsi="F_mitra"/>
          <w:sz w:val="24"/>
          <w:szCs w:val="24"/>
          <w:rtl/>
        </w:rPr>
        <w:t>ز آغاز خجسته‌ا</w:t>
      </w:r>
      <w:r>
        <w:rPr>
          <w:rFonts w:ascii="F_mitra" w:hAnsi="F_mitra"/>
          <w:sz w:val="24"/>
          <w:szCs w:val="24"/>
          <w:rtl/>
        </w:rPr>
        <w:t>ی</w:t>
      </w:r>
      <w:r w:rsidRPr="005C1999">
        <w:rPr>
          <w:rFonts w:ascii="F_mitra" w:hAnsi="F_mitra"/>
          <w:sz w:val="24"/>
          <w:szCs w:val="24"/>
          <w:rtl/>
        </w:rPr>
        <w:t xml:space="preserve"> بود </w:t>
      </w:r>
      <w:r>
        <w:rPr>
          <w:rFonts w:ascii="F_mitra" w:hAnsi="F_mitra"/>
          <w:sz w:val="24"/>
          <w:szCs w:val="24"/>
          <w:rtl/>
        </w:rPr>
        <w:t>ک</w:t>
      </w:r>
      <w:r w:rsidRPr="005C1999">
        <w:rPr>
          <w:rFonts w:ascii="F_mitra" w:hAnsi="F_mitra"/>
          <w:sz w:val="24"/>
          <w:szCs w:val="24"/>
          <w:rtl/>
        </w:rPr>
        <w:t>ه موفق</w:t>
      </w:r>
      <w:r>
        <w:rPr>
          <w:rFonts w:ascii="F_mitra" w:hAnsi="F_mitra"/>
          <w:sz w:val="24"/>
          <w:szCs w:val="24"/>
          <w:rtl/>
        </w:rPr>
        <w:t>ی</w:t>
      </w:r>
      <w:r w:rsidRPr="005C1999">
        <w:rPr>
          <w:rFonts w:ascii="F_mitra" w:hAnsi="F_mitra"/>
          <w:sz w:val="24"/>
          <w:szCs w:val="24"/>
          <w:rtl/>
        </w:rPr>
        <w:t>ت‌ها</w:t>
      </w:r>
      <w:r>
        <w:rPr>
          <w:rFonts w:ascii="F_mitra" w:hAnsi="F_mitra"/>
          <w:sz w:val="24"/>
          <w:szCs w:val="24"/>
          <w:rtl/>
        </w:rPr>
        <w:t>ی</w:t>
      </w:r>
      <w:r w:rsidRPr="005C1999">
        <w:rPr>
          <w:rFonts w:ascii="F_mitra" w:hAnsi="F_mitra"/>
          <w:sz w:val="24"/>
          <w:szCs w:val="24"/>
          <w:rtl/>
        </w:rPr>
        <w:t xml:space="preserve"> ز</w:t>
      </w:r>
      <w:r>
        <w:rPr>
          <w:rFonts w:ascii="F_mitra" w:hAnsi="F_mitra"/>
          <w:sz w:val="24"/>
          <w:szCs w:val="24"/>
          <w:rtl/>
        </w:rPr>
        <w:t>ی</w:t>
      </w:r>
      <w:r w:rsidRPr="005C1999">
        <w:rPr>
          <w:rFonts w:ascii="F_mitra" w:hAnsi="F_mitra"/>
          <w:sz w:val="24"/>
          <w:szCs w:val="24"/>
          <w:rtl/>
        </w:rPr>
        <w:t>اد</w:t>
      </w:r>
      <w:r>
        <w:rPr>
          <w:rFonts w:ascii="F_mitra" w:hAnsi="F_mitra"/>
          <w:sz w:val="24"/>
          <w:szCs w:val="24"/>
          <w:rtl/>
        </w:rPr>
        <w:t>ی</w:t>
      </w:r>
      <w:r w:rsidRPr="005C1999">
        <w:rPr>
          <w:rFonts w:ascii="F_mitra" w:hAnsi="F_mitra"/>
          <w:sz w:val="24"/>
          <w:szCs w:val="24"/>
          <w:rtl/>
        </w:rPr>
        <w:t xml:space="preserve"> برا</w:t>
      </w:r>
      <w:r>
        <w:rPr>
          <w:rFonts w:ascii="F_mitra" w:hAnsi="F_mitra"/>
          <w:sz w:val="24"/>
          <w:szCs w:val="24"/>
          <w:rtl/>
        </w:rPr>
        <w:t>ی</w:t>
      </w:r>
      <w:r w:rsidRPr="005C1999">
        <w:rPr>
          <w:rFonts w:ascii="F_mitra" w:hAnsi="F_mitra"/>
          <w:sz w:val="24"/>
          <w:szCs w:val="24"/>
          <w:rtl/>
        </w:rPr>
        <w:t xml:space="preserve"> امت به ارمغان آورد بو</w:t>
      </w:r>
      <w:r>
        <w:rPr>
          <w:rFonts w:ascii="F_mitra" w:hAnsi="F_mitra"/>
          <w:sz w:val="24"/>
          <w:szCs w:val="24"/>
          <w:rtl/>
        </w:rPr>
        <w:t>ی</w:t>
      </w:r>
      <w:r w:rsidRPr="005C1999">
        <w:rPr>
          <w:rFonts w:ascii="F_mitra" w:hAnsi="F_mitra"/>
          <w:sz w:val="24"/>
          <w:szCs w:val="24"/>
          <w:rtl/>
        </w:rPr>
        <w:t>ژه فتوحات گسترده‌ا</w:t>
      </w:r>
      <w:r>
        <w:rPr>
          <w:rFonts w:ascii="F_mitra" w:hAnsi="F_mitra"/>
          <w:sz w:val="24"/>
          <w:szCs w:val="24"/>
          <w:rtl/>
        </w:rPr>
        <w:t>ی</w:t>
      </w:r>
      <w:r w:rsidRPr="005C1999">
        <w:rPr>
          <w:rFonts w:ascii="F_mitra" w:hAnsi="F_mitra"/>
          <w:sz w:val="24"/>
          <w:szCs w:val="24"/>
          <w:rtl/>
        </w:rPr>
        <w:t xml:space="preserve"> </w:t>
      </w:r>
      <w:r>
        <w:rPr>
          <w:rFonts w:ascii="F_mitra" w:hAnsi="F_mitra"/>
          <w:sz w:val="24"/>
          <w:szCs w:val="24"/>
          <w:rtl/>
        </w:rPr>
        <w:t>ک</w:t>
      </w:r>
      <w:r w:rsidRPr="005C1999">
        <w:rPr>
          <w:rFonts w:ascii="F_mitra" w:hAnsi="F_mitra"/>
          <w:sz w:val="24"/>
          <w:szCs w:val="24"/>
          <w:rtl/>
        </w:rPr>
        <w:t>ه جهان را به ح</w:t>
      </w:r>
      <w:r>
        <w:rPr>
          <w:rFonts w:ascii="F_mitra" w:hAnsi="F_mitra"/>
          <w:sz w:val="24"/>
          <w:szCs w:val="24"/>
          <w:rtl/>
        </w:rPr>
        <w:t>ی</w:t>
      </w:r>
      <w:r w:rsidRPr="005C1999">
        <w:rPr>
          <w:rFonts w:ascii="F_mitra" w:hAnsi="F_mitra"/>
          <w:sz w:val="24"/>
          <w:szCs w:val="24"/>
          <w:rtl/>
        </w:rPr>
        <w:t>رت انداخت و در نت</w:t>
      </w:r>
      <w:r>
        <w:rPr>
          <w:rFonts w:ascii="F_mitra" w:hAnsi="F_mitra"/>
          <w:sz w:val="24"/>
          <w:szCs w:val="24"/>
          <w:rtl/>
        </w:rPr>
        <w:t>ی</w:t>
      </w:r>
      <w:r w:rsidRPr="005C1999">
        <w:rPr>
          <w:rFonts w:ascii="F_mitra" w:hAnsi="F_mitra"/>
          <w:sz w:val="24"/>
          <w:szCs w:val="24"/>
          <w:rtl/>
        </w:rPr>
        <w:t>جه‌</w:t>
      </w:r>
      <w:r>
        <w:rPr>
          <w:rFonts w:ascii="F_mitra" w:hAnsi="F_mitra"/>
          <w:sz w:val="24"/>
          <w:szCs w:val="24"/>
          <w:rtl/>
        </w:rPr>
        <w:t>ی</w:t>
      </w:r>
      <w:r w:rsidRPr="005C1999">
        <w:rPr>
          <w:rFonts w:ascii="F_mitra" w:hAnsi="F_mitra"/>
          <w:sz w:val="24"/>
          <w:szCs w:val="24"/>
          <w:rtl/>
        </w:rPr>
        <w:t xml:space="preserve"> آن م</w:t>
      </w:r>
      <w:r>
        <w:rPr>
          <w:rFonts w:ascii="F_mitra" w:hAnsi="F_mitra"/>
          <w:sz w:val="24"/>
          <w:szCs w:val="24"/>
          <w:rtl/>
        </w:rPr>
        <w:t>ی</w:t>
      </w:r>
      <w:r w:rsidRPr="005C1999">
        <w:rPr>
          <w:rFonts w:ascii="F_mitra" w:hAnsi="F_mitra"/>
          <w:sz w:val="24"/>
          <w:szCs w:val="24"/>
          <w:rtl/>
        </w:rPr>
        <w:t>ل</w:t>
      </w:r>
      <w:r>
        <w:rPr>
          <w:rFonts w:ascii="F_mitra" w:hAnsi="F_mitra"/>
          <w:sz w:val="24"/>
          <w:szCs w:val="24"/>
          <w:rtl/>
        </w:rPr>
        <w:t>ی</w:t>
      </w:r>
      <w:r w:rsidRPr="005C1999">
        <w:rPr>
          <w:rFonts w:ascii="F_mitra" w:hAnsi="F_mitra"/>
          <w:sz w:val="24"/>
          <w:szCs w:val="24"/>
          <w:rtl/>
        </w:rPr>
        <w:t>ونها مسلمان در اقص</w:t>
      </w:r>
      <w:r>
        <w:rPr>
          <w:rFonts w:ascii="F_mitra" w:hAnsi="F_mitra"/>
          <w:sz w:val="24"/>
          <w:szCs w:val="24"/>
          <w:rtl/>
        </w:rPr>
        <w:t>ی</w:t>
      </w:r>
      <w:r w:rsidRPr="005C1999">
        <w:rPr>
          <w:rFonts w:ascii="F_mitra" w:hAnsi="F_mitra"/>
          <w:sz w:val="24"/>
          <w:szCs w:val="24"/>
          <w:rtl/>
        </w:rPr>
        <w:t xml:space="preserve"> نقاط جهان خدا را بندگ</w:t>
      </w:r>
      <w:r>
        <w:rPr>
          <w:rFonts w:ascii="F_mitra" w:hAnsi="F_mitra"/>
          <w:sz w:val="24"/>
          <w:szCs w:val="24"/>
          <w:rtl/>
        </w:rPr>
        <w:t>ی</w:t>
      </w:r>
      <w:r w:rsidRPr="005C1999">
        <w:rPr>
          <w:rFonts w:ascii="F_mitra" w:hAnsi="F_mitra"/>
          <w:sz w:val="24"/>
          <w:szCs w:val="24"/>
          <w:rtl/>
        </w:rPr>
        <w:t xml:space="preserve"> م</w:t>
      </w:r>
      <w:r>
        <w:rPr>
          <w:rFonts w:ascii="F_mitra" w:hAnsi="F_mitra"/>
          <w:sz w:val="24"/>
          <w:szCs w:val="24"/>
          <w:rtl/>
        </w:rPr>
        <w:t>ی</w:t>
      </w:r>
      <w:r w:rsidRPr="005C1999">
        <w:rPr>
          <w:rFonts w:ascii="F_mitra" w:hAnsi="F_mitra"/>
          <w:sz w:val="24"/>
          <w:szCs w:val="24"/>
          <w:rtl/>
        </w:rPr>
        <w:t>‌</w:t>
      </w:r>
      <w:r>
        <w:rPr>
          <w:rFonts w:ascii="F_mitra" w:hAnsi="F_mitra"/>
          <w:sz w:val="24"/>
          <w:szCs w:val="24"/>
          <w:rtl/>
        </w:rPr>
        <w:t>ک</w:t>
      </w:r>
      <w:r w:rsidRPr="005C1999">
        <w:rPr>
          <w:rFonts w:ascii="F_mitra" w:hAnsi="F_mitra"/>
          <w:sz w:val="24"/>
          <w:szCs w:val="24"/>
          <w:rtl/>
        </w:rPr>
        <w:t>نند و اگر بعد زا دوران صحابه مسلمانان هرازگاه</w:t>
      </w:r>
      <w:r>
        <w:rPr>
          <w:rFonts w:ascii="F_mitra" w:hAnsi="F_mitra"/>
          <w:sz w:val="24"/>
          <w:szCs w:val="24"/>
          <w:rtl/>
        </w:rPr>
        <w:t>ی</w:t>
      </w:r>
      <w:r w:rsidRPr="005C1999">
        <w:rPr>
          <w:rFonts w:ascii="F_mitra" w:hAnsi="F_mitra"/>
          <w:sz w:val="24"/>
          <w:szCs w:val="24"/>
          <w:rtl/>
        </w:rPr>
        <w:t xml:space="preserve"> دچار سهل انگار</w:t>
      </w:r>
      <w:r>
        <w:rPr>
          <w:rFonts w:ascii="F_mitra" w:hAnsi="F_mitra"/>
          <w:sz w:val="24"/>
          <w:szCs w:val="24"/>
          <w:rtl/>
        </w:rPr>
        <w:t>ی</w:t>
      </w:r>
      <w:r w:rsidRPr="005C1999">
        <w:rPr>
          <w:rFonts w:ascii="F_mitra" w:hAnsi="F_mitra"/>
          <w:sz w:val="24"/>
          <w:szCs w:val="24"/>
          <w:rtl/>
        </w:rPr>
        <w:t xml:space="preserve"> شده‌اند، خودشان مسئول هستند و اما د</w:t>
      </w:r>
      <w:r>
        <w:rPr>
          <w:rFonts w:ascii="F_mitra" w:hAnsi="F_mitra"/>
          <w:sz w:val="24"/>
          <w:szCs w:val="24"/>
          <w:rtl/>
        </w:rPr>
        <w:t>ی</w:t>
      </w:r>
      <w:r w:rsidRPr="005C1999">
        <w:rPr>
          <w:rFonts w:ascii="F_mitra" w:hAnsi="F_mitra"/>
          <w:sz w:val="24"/>
          <w:szCs w:val="24"/>
          <w:rtl/>
        </w:rPr>
        <w:t>ن خدا همچنان تازه و دست نخورده محفوظ به حفظ اله</w:t>
      </w:r>
      <w:r>
        <w:rPr>
          <w:rFonts w:ascii="F_mitra" w:hAnsi="F_mitra"/>
          <w:sz w:val="24"/>
          <w:szCs w:val="24"/>
          <w:rtl/>
        </w:rPr>
        <w:t>ی</w:t>
      </w:r>
      <w:r w:rsidRPr="005C1999">
        <w:rPr>
          <w:rFonts w:ascii="F_mitra" w:hAnsi="F_mitra"/>
          <w:sz w:val="24"/>
          <w:szCs w:val="24"/>
          <w:rtl/>
        </w:rPr>
        <w:t xml:space="preserve"> است هر</w:t>
      </w:r>
      <w:r>
        <w:rPr>
          <w:rFonts w:ascii="F_mitra" w:hAnsi="F_mitra"/>
          <w:sz w:val="24"/>
          <w:szCs w:val="24"/>
          <w:rtl/>
        </w:rPr>
        <w:t>ک</w:t>
      </w:r>
      <w:r w:rsidRPr="005C1999">
        <w:rPr>
          <w:rFonts w:ascii="F_mitra" w:hAnsi="F_mitra"/>
          <w:sz w:val="24"/>
          <w:szCs w:val="24"/>
          <w:rtl/>
        </w:rPr>
        <w:t>س هرگاه بخواهد آنرا م</w:t>
      </w:r>
      <w:r>
        <w:rPr>
          <w:rFonts w:ascii="F_mitra" w:hAnsi="F_mitra"/>
          <w:sz w:val="24"/>
          <w:szCs w:val="24"/>
          <w:rtl/>
        </w:rPr>
        <w:t>ی</w:t>
      </w:r>
      <w:r w:rsidRPr="005C1999">
        <w:rPr>
          <w:rFonts w:ascii="F_mitra" w:hAnsi="F_mitra"/>
          <w:sz w:val="24"/>
          <w:szCs w:val="24"/>
          <w:rtl/>
        </w:rPr>
        <w:t>‌</w:t>
      </w:r>
      <w:r>
        <w:rPr>
          <w:rFonts w:ascii="F_mitra" w:hAnsi="F_mitra"/>
          <w:sz w:val="24"/>
          <w:szCs w:val="24"/>
          <w:rtl/>
        </w:rPr>
        <w:t>ی</w:t>
      </w:r>
      <w:r w:rsidRPr="005C1999">
        <w:rPr>
          <w:rFonts w:ascii="F_mitra" w:hAnsi="F_mitra"/>
          <w:sz w:val="24"/>
          <w:szCs w:val="24"/>
          <w:rtl/>
        </w:rPr>
        <w:t>ابد و ا</w:t>
      </w:r>
      <w:r>
        <w:rPr>
          <w:rFonts w:ascii="F_mitra" w:hAnsi="F_mitra"/>
          <w:sz w:val="24"/>
          <w:szCs w:val="24"/>
          <w:rtl/>
        </w:rPr>
        <w:t>ی</w:t>
      </w:r>
      <w:r w:rsidRPr="005C1999">
        <w:rPr>
          <w:rFonts w:ascii="F_mitra" w:hAnsi="F_mitra"/>
          <w:sz w:val="24"/>
          <w:szCs w:val="24"/>
          <w:rtl/>
        </w:rPr>
        <w:t>ن در واقع اتمام حجت اله</w:t>
      </w:r>
      <w:r>
        <w:rPr>
          <w:rFonts w:ascii="F_mitra" w:hAnsi="F_mitra"/>
          <w:sz w:val="24"/>
          <w:szCs w:val="24"/>
          <w:rtl/>
        </w:rPr>
        <w:t>ی</w:t>
      </w:r>
      <w:r w:rsidRPr="005C1999">
        <w:rPr>
          <w:rFonts w:ascii="F_mitra" w:hAnsi="F_mitra"/>
          <w:sz w:val="24"/>
          <w:szCs w:val="24"/>
          <w:rtl/>
        </w:rPr>
        <w:t xml:space="preserve"> بر بندگان م</w:t>
      </w:r>
      <w:r>
        <w:rPr>
          <w:rFonts w:ascii="F_mitra" w:hAnsi="F_mitra"/>
          <w:sz w:val="24"/>
          <w:szCs w:val="24"/>
          <w:rtl/>
        </w:rPr>
        <w:t>ی</w:t>
      </w:r>
      <w:r w:rsidRPr="005C1999">
        <w:rPr>
          <w:rFonts w:ascii="F_mitra" w:hAnsi="F_mitra"/>
          <w:sz w:val="24"/>
          <w:szCs w:val="24"/>
          <w:rtl/>
        </w:rPr>
        <w:t xml:space="preserve">‌باشد. </w:t>
      </w:r>
    </w:p>
    <w:p w:rsidR="00AC3BE7" w:rsidRPr="005C1999" w:rsidRDefault="00AC3BE7" w:rsidP="00531A0C">
      <w:pPr>
        <w:jc w:val="both"/>
        <w:rPr>
          <w:rFonts w:ascii="F_mitra" w:hAnsi="F_mitra"/>
          <w:sz w:val="24"/>
          <w:szCs w:val="24"/>
          <w:rtl/>
        </w:rPr>
      </w:pPr>
      <w:r w:rsidRPr="005C1999">
        <w:rPr>
          <w:rFonts w:ascii="F_mitra" w:hAnsi="F_mitra"/>
          <w:sz w:val="24"/>
          <w:szCs w:val="24"/>
          <w:rtl/>
        </w:rPr>
        <w:t>و اما ادعا</w:t>
      </w:r>
      <w:r>
        <w:rPr>
          <w:rFonts w:ascii="F_mitra" w:hAnsi="F_mitra"/>
          <w:sz w:val="24"/>
          <w:szCs w:val="24"/>
          <w:rtl/>
        </w:rPr>
        <w:t>ی</w:t>
      </w:r>
      <w:r w:rsidRPr="005C1999">
        <w:rPr>
          <w:rFonts w:ascii="F_mitra" w:hAnsi="F_mitra"/>
          <w:sz w:val="24"/>
          <w:szCs w:val="24"/>
          <w:rtl/>
        </w:rPr>
        <w:t xml:space="preserve"> تع</w:t>
      </w:r>
      <w:r>
        <w:rPr>
          <w:rFonts w:ascii="F_mitra" w:hAnsi="F_mitra"/>
          <w:sz w:val="24"/>
          <w:szCs w:val="24"/>
          <w:rtl/>
        </w:rPr>
        <w:t>یی</w:t>
      </w:r>
      <w:r w:rsidRPr="005C1999">
        <w:rPr>
          <w:rFonts w:ascii="F_mitra" w:hAnsi="F_mitra"/>
          <w:sz w:val="24"/>
          <w:szCs w:val="24"/>
          <w:rtl/>
        </w:rPr>
        <w:t>ن امامت توسط خداوند سپس شانه خال</w:t>
      </w:r>
      <w:r>
        <w:rPr>
          <w:rFonts w:ascii="F_mitra" w:hAnsi="F_mitra"/>
          <w:sz w:val="24"/>
          <w:szCs w:val="24"/>
          <w:rtl/>
        </w:rPr>
        <w:t>ی</w:t>
      </w:r>
      <w:r w:rsidRPr="005C1999">
        <w:rPr>
          <w:rFonts w:ascii="F_mitra" w:hAnsi="F_mitra"/>
          <w:sz w:val="24"/>
          <w:szCs w:val="24"/>
          <w:rtl/>
        </w:rPr>
        <w:t xml:space="preserve"> </w:t>
      </w:r>
      <w:r>
        <w:rPr>
          <w:rFonts w:ascii="F_mitra" w:hAnsi="F_mitra"/>
          <w:sz w:val="24"/>
          <w:szCs w:val="24"/>
          <w:rtl/>
        </w:rPr>
        <w:t>ک</w:t>
      </w:r>
      <w:r w:rsidRPr="005C1999">
        <w:rPr>
          <w:rFonts w:ascii="F_mitra" w:hAnsi="F_mitra"/>
          <w:sz w:val="24"/>
          <w:szCs w:val="24"/>
          <w:rtl/>
        </w:rPr>
        <w:t xml:space="preserve">ردن از </w:t>
      </w:r>
      <w:r>
        <w:rPr>
          <w:rFonts w:ascii="F_mitra" w:hAnsi="F_mitra"/>
          <w:sz w:val="24"/>
          <w:szCs w:val="24"/>
          <w:rtl/>
        </w:rPr>
        <w:t>ی</w:t>
      </w:r>
      <w:r w:rsidRPr="005C1999">
        <w:rPr>
          <w:rFonts w:ascii="F_mitra" w:hAnsi="F_mitra"/>
          <w:sz w:val="24"/>
          <w:szCs w:val="24"/>
          <w:rtl/>
        </w:rPr>
        <w:t>ار</w:t>
      </w:r>
      <w:r>
        <w:rPr>
          <w:rFonts w:ascii="F_mitra" w:hAnsi="F_mitra"/>
          <w:sz w:val="24"/>
          <w:szCs w:val="24"/>
          <w:rtl/>
        </w:rPr>
        <w:t>ی</w:t>
      </w:r>
      <w:r w:rsidRPr="005C1999">
        <w:rPr>
          <w:rFonts w:ascii="F_mitra" w:hAnsi="F_mitra"/>
          <w:sz w:val="24"/>
          <w:szCs w:val="24"/>
          <w:rtl/>
        </w:rPr>
        <w:t xml:space="preserve"> و</w:t>
      </w:r>
      <w:r>
        <w:rPr>
          <w:rFonts w:ascii="F_mitra" w:hAnsi="F_mitra"/>
          <w:sz w:val="24"/>
          <w:szCs w:val="24"/>
          <w:rtl/>
        </w:rPr>
        <w:t>ی</w:t>
      </w:r>
      <w:r w:rsidRPr="005C1999">
        <w:rPr>
          <w:rFonts w:ascii="F_mitra" w:hAnsi="F_mitra"/>
          <w:sz w:val="24"/>
          <w:szCs w:val="24"/>
          <w:rtl/>
        </w:rPr>
        <w:t xml:space="preserve"> تا مجبور به تر</w:t>
      </w:r>
      <w:r>
        <w:rPr>
          <w:rFonts w:ascii="F_mitra" w:hAnsi="F_mitra"/>
          <w:sz w:val="24"/>
          <w:szCs w:val="24"/>
          <w:rtl/>
        </w:rPr>
        <w:t>ک</w:t>
      </w:r>
      <w:r w:rsidRPr="005C1999">
        <w:rPr>
          <w:rFonts w:ascii="F_mitra" w:hAnsi="F_mitra"/>
          <w:sz w:val="24"/>
          <w:szCs w:val="24"/>
          <w:rtl/>
        </w:rPr>
        <w:t xml:space="preserve"> امت و فرار باشد. سخن</w:t>
      </w:r>
      <w:r>
        <w:rPr>
          <w:rFonts w:ascii="F_mitra" w:hAnsi="F_mitra"/>
          <w:sz w:val="24"/>
          <w:szCs w:val="24"/>
          <w:rtl/>
        </w:rPr>
        <w:t>ی</w:t>
      </w:r>
      <w:r w:rsidRPr="005C1999">
        <w:rPr>
          <w:rFonts w:ascii="F_mitra" w:hAnsi="F_mitra"/>
          <w:sz w:val="24"/>
          <w:szCs w:val="24"/>
          <w:rtl/>
        </w:rPr>
        <w:t xml:space="preserve"> است </w:t>
      </w:r>
      <w:r>
        <w:rPr>
          <w:rFonts w:ascii="F_mitra" w:hAnsi="F_mitra"/>
          <w:sz w:val="24"/>
          <w:szCs w:val="24"/>
          <w:rtl/>
        </w:rPr>
        <w:t>ک</w:t>
      </w:r>
      <w:r w:rsidRPr="005C1999">
        <w:rPr>
          <w:rFonts w:ascii="F_mitra" w:hAnsi="F_mitra"/>
          <w:sz w:val="24"/>
          <w:szCs w:val="24"/>
          <w:rtl/>
        </w:rPr>
        <w:t>ه در ترازو</w:t>
      </w:r>
      <w:r>
        <w:rPr>
          <w:rFonts w:ascii="F_mitra" w:hAnsi="F_mitra"/>
          <w:sz w:val="24"/>
          <w:szCs w:val="24"/>
          <w:rtl/>
        </w:rPr>
        <w:t>ی</w:t>
      </w:r>
      <w:r w:rsidRPr="005C1999">
        <w:rPr>
          <w:rFonts w:ascii="F_mitra" w:hAnsi="F_mitra"/>
          <w:sz w:val="24"/>
          <w:szCs w:val="24"/>
          <w:rtl/>
        </w:rPr>
        <w:t xml:space="preserve"> عقل سل</w:t>
      </w:r>
      <w:r>
        <w:rPr>
          <w:rFonts w:ascii="F_mitra" w:hAnsi="F_mitra"/>
          <w:sz w:val="24"/>
          <w:szCs w:val="24"/>
          <w:rtl/>
        </w:rPr>
        <w:t>ی</w:t>
      </w:r>
      <w:r w:rsidRPr="005C1999">
        <w:rPr>
          <w:rFonts w:ascii="F_mitra" w:hAnsi="F_mitra"/>
          <w:sz w:val="24"/>
          <w:szCs w:val="24"/>
          <w:rtl/>
        </w:rPr>
        <w:t>م از شر ندارد.</w:t>
      </w:r>
    </w:p>
    <w:p w:rsidR="00AC3BE7" w:rsidRPr="005C1999" w:rsidRDefault="00AC3BE7" w:rsidP="00531A0C">
      <w:pPr>
        <w:pStyle w:val="FootnoteText"/>
        <w:jc w:val="both"/>
        <w:rPr>
          <w:rFonts w:ascii="F_mitra" w:hAnsi="F_mitra"/>
          <w:sz w:val="24"/>
          <w:szCs w:val="24"/>
        </w:rPr>
      </w:pPr>
    </w:p>
  </w:footnote>
  <w:footnote w:id="469">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عقائد الامام</w:t>
      </w:r>
      <w:r>
        <w:rPr>
          <w:rFonts w:ascii="F_mitra" w:hAnsi="F_mitra"/>
          <w:sz w:val="24"/>
          <w:szCs w:val="24"/>
          <w:rtl/>
        </w:rPr>
        <w:t>ی</w:t>
      </w:r>
      <w:r w:rsidRPr="005C1999">
        <w:rPr>
          <w:rFonts w:ascii="F_mitra" w:hAnsi="F_mitra"/>
          <w:sz w:val="24"/>
          <w:szCs w:val="24"/>
          <w:rtl/>
        </w:rPr>
        <w:t>ة65.</w:t>
      </w:r>
    </w:p>
  </w:footnote>
  <w:footnote w:id="47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رجال ال</w:t>
      </w:r>
      <w:r>
        <w:rPr>
          <w:rFonts w:ascii="F_mitra" w:hAnsi="F_mitra"/>
          <w:sz w:val="24"/>
          <w:szCs w:val="24"/>
          <w:rtl/>
        </w:rPr>
        <w:t>ک</w:t>
      </w:r>
      <w:r w:rsidRPr="005C1999">
        <w:rPr>
          <w:rFonts w:ascii="F_mitra" w:hAnsi="F_mitra"/>
          <w:sz w:val="24"/>
          <w:szCs w:val="24"/>
          <w:rtl/>
        </w:rPr>
        <w:t>ش</w:t>
      </w:r>
      <w:r>
        <w:rPr>
          <w:rFonts w:ascii="F_mitra" w:hAnsi="F_mitra"/>
          <w:sz w:val="24"/>
          <w:szCs w:val="24"/>
          <w:rtl/>
        </w:rPr>
        <w:t>ی</w:t>
      </w:r>
      <w:r w:rsidRPr="005C1999">
        <w:rPr>
          <w:rFonts w:ascii="F_mitra" w:hAnsi="F_mitra"/>
          <w:sz w:val="24"/>
          <w:szCs w:val="24"/>
          <w:rtl/>
        </w:rPr>
        <w:t xml:space="preserve"> 458.</w:t>
      </w:r>
    </w:p>
  </w:footnote>
  <w:footnote w:id="47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الش</w:t>
      </w:r>
      <w:r>
        <w:rPr>
          <w:rFonts w:ascii="F_mitra" w:hAnsi="F_mitra"/>
          <w:sz w:val="24"/>
          <w:szCs w:val="24"/>
          <w:rtl/>
        </w:rPr>
        <w:t>ی</w:t>
      </w:r>
      <w:r w:rsidRPr="005C1999">
        <w:rPr>
          <w:rFonts w:ascii="F_mitra" w:hAnsi="F_mitra"/>
          <w:sz w:val="24"/>
          <w:szCs w:val="24"/>
          <w:rtl/>
        </w:rPr>
        <w:t>عة و الحا</w:t>
      </w:r>
      <w:r>
        <w:rPr>
          <w:rFonts w:ascii="F_mitra" w:hAnsi="F_mitra"/>
          <w:sz w:val="24"/>
          <w:szCs w:val="24"/>
          <w:rtl/>
        </w:rPr>
        <w:t>ک</w:t>
      </w:r>
      <w:r w:rsidRPr="005C1999">
        <w:rPr>
          <w:rFonts w:ascii="F_mitra" w:hAnsi="F_mitra"/>
          <w:sz w:val="24"/>
          <w:szCs w:val="24"/>
          <w:rtl/>
        </w:rPr>
        <w:t>مون 24.</w:t>
      </w:r>
    </w:p>
  </w:footnote>
  <w:footnote w:id="47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ف</w:t>
      </w:r>
      <w:r>
        <w:rPr>
          <w:rFonts w:ascii="F_mitra" w:hAnsi="F_mitra"/>
          <w:sz w:val="24"/>
          <w:szCs w:val="24"/>
          <w:rtl/>
        </w:rPr>
        <w:t>ی</w:t>
      </w:r>
      <w:r w:rsidRPr="005C1999">
        <w:rPr>
          <w:rFonts w:ascii="F_mitra" w:hAnsi="F_mitra"/>
          <w:sz w:val="24"/>
          <w:szCs w:val="24"/>
          <w:rtl/>
        </w:rPr>
        <w:t xml:space="preserve"> ظلال التش</w:t>
      </w:r>
      <w:r>
        <w:rPr>
          <w:rFonts w:ascii="F_mitra" w:hAnsi="F_mitra"/>
          <w:sz w:val="24"/>
          <w:szCs w:val="24"/>
          <w:rtl/>
        </w:rPr>
        <w:t>ی</w:t>
      </w:r>
      <w:r w:rsidRPr="005C1999">
        <w:rPr>
          <w:rFonts w:ascii="F_mitra" w:hAnsi="F_mitra"/>
          <w:sz w:val="24"/>
          <w:szCs w:val="24"/>
          <w:rtl/>
        </w:rPr>
        <w:t>ع 558.</w:t>
      </w:r>
    </w:p>
  </w:footnote>
  <w:footnote w:id="47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w:t>
      </w:r>
      <w:r>
        <w:rPr>
          <w:rFonts w:ascii="F_mitra" w:hAnsi="F_mitra"/>
          <w:sz w:val="24"/>
          <w:szCs w:val="24"/>
          <w:rtl/>
        </w:rPr>
        <w:t>ک</w:t>
      </w:r>
      <w:r w:rsidRPr="005C1999">
        <w:rPr>
          <w:rFonts w:ascii="F_mitra" w:hAnsi="F_mitra"/>
          <w:sz w:val="24"/>
          <w:szCs w:val="24"/>
          <w:rtl/>
        </w:rPr>
        <w:t>تاب الطهارة (12/87).</w:t>
      </w:r>
    </w:p>
  </w:footnote>
  <w:footnote w:id="47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المسائل، البحار (8/366).</w:t>
      </w:r>
    </w:p>
  </w:footnote>
  <w:footnote w:id="475">
    <w:p w:rsidR="00AC3BE7" w:rsidRPr="005C1999" w:rsidRDefault="00AC3BE7" w:rsidP="00531A0C">
      <w:pPr>
        <w:pStyle w:val="FootnoteText"/>
        <w:jc w:val="both"/>
        <w:rPr>
          <w:rFonts w:ascii="F_mitra" w:hAnsi="F_mitra"/>
          <w:sz w:val="24"/>
          <w:szCs w:val="24"/>
          <w:rtl/>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امام عادل نزد ش</w:t>
      </w:r>
      <w:r>
        <w:rPr>
          <w:rFonts w:ascii="F_mitra" w:hAnsi="F_mitra"/>
          <w:sz w:val="24"/>
          <w:szCs w:val="24"/>
          <w:rtl/>
        </w:rPr>
        <w:t>ی</w:t>
      </w:r>
      <w:r w:rsidRPr="005C1999">
        <w:rPr>
          <w:rFonts w:ascii="F_mitra" w:hAnsi="F_mitra"/>
          <w:sz w:val="24"/>
          <w:szCs w:val="24"/>
          <w:rtl/>
        </w:rPr>
        <w:t>ع</w:t>
      </w:r>
      <w:r>
        <w:rPr>
          <w:rFonts w:ascii="F_mitra" w:hAnsi="F_mitra"/>
          <w:sz w:val="24"/>
          <w:szCs w:val="24"/>
          <w:rtl/>
        </w:rPr>
        <w:t>ی</w:t>
      </w:r>
      <w:r w:rsidRPr="005C1999">
        <w:rPr>
          <w:rFonts w:ascii="F_mitra" w:hAnsi="F_mitra"/>
          <w:sz w:val="24"/>
          <w:szCs w:val="24"/>
          <w:rtl/>
        </w:rPr>
        <w:t>ان قد</w:t>
      </w:r>
      <w:r>
        <w:rPr>
          <w:rFonts w:ascii="F_mitra" w:hAnsi="F_mitra"/>
          <w:sz w:val="24"/>
          <w:szCs w:val="24"/>
          <w:rtl/>
        </w:rPr>
        <w:t>ی</w:t>
      </w:r>
      <w:r w:rsidRPr="005C1999">
        <w:rPr>
          <w:rFonts w:ascii="F_mitra" w:hAnsi="F_mitra"/>
          <w:sz w:val="24"/>
          <w:szCs w:val="24"/>
          <w:rtl/>
        </w:rPr>
        <w:t>م فقط به امام معصوم اطلاق م</w:t>
      </w:r>
      <w:r>
        <w:rPr>
          <w:rFonts w:ascii="F_mitra" w:hAnsi="F_mitra"/>
          <w:sz w:val="24"/>
          <w:szCs w:val="24"/>
          <w:rtl/>
        </w:rPr>
        <w:t>ی</w:t>
      </w:r>
      <w:r w:rsidRPr="005C1999">
        <w:rPr>
          <w:rFonts w:ascii="F_mitra" w:hAnsi="F_mitra"/>
          <w:sz w:val="24"/>
          <w:szCs w:val="24"/>
          <w:rtl/>
        </w:rPr>
        <w:t>‌شد نگا: جامع الخلاف و الوفاق 89 همچن</w:t>
      </w:r>
      <w:r>
        <w:rPr>
          <w:rFonts w:ascii="F_mitra" w:hAnsi="F_mitra"/>
          <w:sz w:val="24"/>
          <w:szCs w:val="24"/>
          <w:rtl/>
        </w:rPr>
        <w:t>ی</w:t>
      </w:r>
      <w:r w:rsidRPr="005C1999">
        <w:rPr>
          <w:rFonts w:ascii="F_mitra" w:hAnsi="F_mitra"/>
          <w:sz w:val="24"/>
          <w:szCs w:val="24"/>
          <w:rtl/>
        </w:rPr>
        <w:t>ن علامه حل</w:t>
      </w:r>
      <w:r>
        <w:rPr>
          <w:rFonts w:ascii="F_mitra" w:hAnsi="F_mitra"/>
          <w:sz w:val="24"/>
          <w:szCs w:val="24"/>
          <w:rtl/>
        </w:rPr>
        <w:t>ی</w:t>
      </w:r>
      <w:r w:rsidRPr="005C1999">
        <w:rPr>
          <w:rFonts w:ascii="F_mitra" w:hAnsi="F_mitra"/>
          <w:sz w:val="24"/>
          <w:szCs w:val="24"/>
          <w:rtl/>
        </w:rPr>
        <w:t xml:space="preserve"> م</w:t>
      </w:r>
      <w:r>
        <w:rPr>
          <w:rFonts w:ascii="F_mitra" w:hAnsi="F_mitra"/>
          <w:sz w:val="24"/>
          <w:szCs w:val="24"/>
          <w:rtl/>
        </w:rPr>
        <w:t>ی</w:t>
      </w:r>
      <w:r w:rsidRPr="005C1999">
        <w:rPr>
          <w:rFonts w:ascii="F_mitra" w:hAnsi="F_mitra"/>
          <w:sz w:val="24"/>
          <w:szCs w:val="24"/>
          <w:rtl/>
        </w:rPr>
        <w:t>‌گو</w:t>
      </w:r>
      <w:r>
        <w:rPr>
          <w:rFonts w:ascii="F_mitra" w:hAnsi="F_mitra"/>
          <w:sz w:val="24"/>
          <w:szCs w:val="24"/>
          <w:rtl/>
        </w:rPr>
        <w:t>ی</w:t>
      </w:r>
      <w:r w:rsidRPr="005C1999">
        <w:rPr>
          <w:rFonts w:ascii="F_mitra" w:hAnsi="F_mitra"/>
          <w:sz w:val="24"/>
          <w:szCs w:val="24"/>
          <w:rtl/>
        </w:rPr>
        <w:t xml:space="preserve">د از شرائط نماز جمعه حضور امام عادل </w:t>
      </w:r>
      <w:r>
        <w:rPr>
          <w:rFonts w:ascii="F_mitra" w:hAnsi="F_mitra"/>
          <w:sz w:val="24"/>
          <w:szCs w:val="24"/>
          <w:rtl/>
        </w:rPr>
        <w:t>ی</w:t>
      </w:r>
      <w:r w:rsidRPr="005C1999">
        <w:rPr>
          <w:rFonts w:ascii="F_mitra" w:hAnsi="F_mitra"/>
          <w:sz w:val="24"/>
          <w:szCs w:val="24"/>
          <w:rtl/>
        </w:rPr>
        <w:t>عن</w:t>
      </w:r>
      <w:r>
        <w:rPr>
          <w:rFonts w:ascii="F_mitra" w:hAnsi="F_mitra"/>
          <w:sz w:val="24"/>
          <w:szCs w:val="24"/>
          <w:rtl/>
        </w:rPr>
        <w:t>ی</w:t>
      </w:r>
      <w:r w:rsidRPr="005C1999">
        <w:rPr>
          <w:rFonts w:ascii="F_mitra" w:hAnsi="F_mitra"/>
          <w:sz w:val="24"/>
          <w:szCs w:val="24"/>
          <w:rtl/>
        </w:rPr>
        <w:t xml:space="preserve"> معصوم م</w:t>
      </w:r>
      <w:r>
        <w:rPr>
          <w:rFonts w:ascii="F_mitra" w:hAnsi="F_mitra"/>
          <w:sz w:val="24"/>
          <w:szCs w:val="24"/>
          <w:rtl/>
        </w:rPr>
        <w:t>ی</w:t>
      </w:r>
      <w:r w:rsidRPr="005C1999">
        <w:rPr>
          <w:rFonts w:ascii="F_mitra" w:hAnsi="F_mitra"/>
          <w:sz w:val="24"/>
          <w:szCs w:val="24"/>
          <w:rtl/>
        </w:rPr>
        <w:t>‌باشد منته</w:t>
      </w:r>
      <w:r>
        <w:rPr>
          <w:rFonts w:ascii="F_mitra" w:hAnsi="F_mitra"/>
          <w:sz w:val="24"/>
          <w:szCs w:val="24"/>
          <w:rtl/>
        </w:rPr>
        <w:t>ی</w:t>
      </w:r>
      <w:r w:rsidRPr="005C1999">
        <w:rPr>
          <w:rFonts w:ascii="F_mitra" w:hAnsi="F_mitra"/>
          <w:sz w:val="24"/>
          <w:szCs w:val="24"/>
          <w:rtl/>
        </w:rPr>
        <w:t xml:space="preserve"> الطلب (1/317).</w:t>
      </w:r>
    </w:p>
  </w:footnote>
  <w:footnote w:id="47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النها</w:t>
      </w:r>
      <w:r>
        <w:rPr>
          <w:rFonts w:ascii="F_mitra" w:hAnsi="F_mitra"/>
          <w:sz w:val="24"/>
          <w:szCs w:val="24"/>
          <w:rtl/>
        </w:rPr>
        <w:t>ی</w:t>
      </w:r>
      <w:r w:rsidRPr="005C1999">
        <w:rPr>
          <w:rFonts w:ascii="F_mitra" w:hAnsi="F_mitra"/>
          <w:sz w:val="24"/>
          <w:szCs w:val="24"/>
          <w:rtl/>
        </w:rPr>
        <w:t>ة (1/290).</w:t>
      </w:r>
    </w:p>
  </w:footnote>
  <w:footnote w:id="47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(1/293).</w:t>
      </w:r>
    </w:p>
  </w:footnote>
  <w:footnote w:id="47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(1/294).</w:t>
      </w:r>
    </w:p>
  </w:footnote>
  <w:footnote w:id="479">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(1/ 295).</w:t>
      </w:r>
    </w:p>
  </w:footnote>
  <w:footnote w:id="48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ابن عابد</w:t>
      </w:r>
      <w:r>
        <w:rPr>
          <w:rFonts w:ascii="F_mitra" w:hAnsi="F_mitra"/>
          <w:sz w:val="24"/>
          <w:szCs w:val="24"/>
          <w:rtl/>
        </w:rPr>
        <w:t>ی</w:t>
      </w:r>
      <w:r w:rsidRPr="005C1999">
        <w:rPr>
          <w:rFonts w:ascii="F_mitra" w:hAnsi="F_mitra"/>
          <w:sz w:val="24"/>
          <w:szCs w:val="24"/>
          <w:rtl/>
        </w:rPr>
        <w:t>ن در رد المختار (15/402).</w:t>
      </w:r>
    </w:p>
  </w:footnote>
  <w:footnote w:id="48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(15/414).</w:t>
      </w:r>
    </w:p>
  </w:footnote>
  <w:footnote w:id="48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(15/423)</w:t>
      </w:r>
    </w:p>
  </w:footnote>
  <w:footnote w:id="48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النها</w:t>
      </w:r>
      <w:r>
        <w:rPr>
          <w:rFonts w:ascii="F_mitra" w:hAnsi="F_mitra"/>
          <w:sz w:val="24"/>
          <w:szCs w:val="24"/>
          <w:rtl/>
        </w:rPr>
        <w:t>ی</w:t>
      </w:r>
      <w:r w:rsidRPr="005C1999">
        <w:rPr>
          <w:rFonts w:ascii="F_mitra" w:hAnsi="F_mitra"/>
          <w:sz w:val="24"/>
          <w:szCs w:val="24"/>
          <w:rtl/>
        </w:rPr>
        <w:t>ة (1/301).</w:t>
      </w:r>
    </w:p>
  </w:footnote>
  <w:footnote w:id="48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(1/701).</w:t>
      </w:r>
    </w:p>
  </w:footnote>
  <w:footnote w:id="485">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الحاو</w:t>
      </w:r>
      <w:r>
        <w:rPr>
          <w:rFonts w:ascii="F_mitra" w:hAnsi="F_mitra"/>
          <w:sz w:val="24"/>
          <w:szCs w:val="24"/>
          <w:rtl/>
        </w:rPr>
        <w:t>ی</w:t>
      </w:r>
      <w:r w:rsidRPr="005C1999">
        <w:rPr>
          <w:rFonts w:ascii="F_mitra" w:hAnsi="F_mitra"/>
          <w:sz w:val="24"/>
          <w:szCs w:val="24"/>
          <w:rtl/>
        </w:rPr>
        <w:t xml:space="preserve"> (13/439).</w:t>
      </w:r>
    </w:p>
  </w:footnote>
  <w:footnote w:id="48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w:t>
      </w:r>
      <w:r>
        <w:rPr>
          <w:rFonts w:ascii="F_mitra" w:hAnsi="F_mitra"/>
          <w:sz w:val="24"/>
          <w:szCs w:val="24"/>
          <w:rtl/>
        </w:rPr>
        <w:t>ک</w:t>
      </w:r>
      <w:r w:rsidRPr="005C1999">
        <w:rPr>
          <w:rFonts w:ascii="F_mitra" w:hAnsi="F_mitra"/>
          <w:sz w:val="24"/>
          <w:szCs w:val="24"/>
          <w:rtl/>
        </w:rPr>
        <w:t>اف</w:t>
      </w:r>
      <w:r>
        <w:rPr>
          <w:rFonts w:ascii="F_mitra" w:hAnsi="F_mitra"/>
          <w:sz w:val="24"/>
          <w:szCs w:val="24"/>
          <w:rtl/>
        </w:rPr>
        <w:t>ی</w:t>
      </w:r>
      <w:r w:rsidRPr="005C1999">
        <w:rPr>
          <w:rFonts w:ascii="F_mitra" w:hAnsi="F_mitra"/>
          <w:sz w:val="24"/>
          <w:szCs w:val="24"/>
          <w:rtl/>
        </w:rPr>
        <w:t xml:space="preserve">، </w:t>
      </w:r>
      <w:r>
        <w:rPr>
          <w:rFonts w:ascii="F_mitra" w:hAnsi="F_mitra"/>
          <w:sz w:val="24"/>
          <w:szCs w:val="24"/>
          <w:rtl/>
        </w:rPr>
        <w:t>ک</w:t>
      </w:r>
      <w:r w:rsidRPr="005C1999">
        <w:rPr>
          <w:rFonts w:ascii="F_mitra" w:hAnsi="F_mitra"/>
          <w:sz w:val="24"/>
          <w:szCs w:val="24"/>
          <w:rtl/>
        </w:rPr>
        <w:t>تاب الحجة (1/270).</w:t>
      </w:r>
    </w:p>
  </w:footnote>
  <w:footnote w:id="48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طوس</w:t>
      </w:r>
      <w:r>
        <w:rPr>
          <w:rFonts w:ascii="F_mitra" w:hAnsi="F_mitra"/>
          <w:sz w:val="24"/>
          <w:szCs w:val="24"/>
          <w:rtl/>
        </w:rPr>
        <w:t>ی</w:t>
      </w:r>
      <w:r w:rsidRPr="005C1999">
        <w:rPr>
          <w:rFonts w:ascii="F_mitra" w:hAnsi="F_mitra"/>
          <w:sz w:val="24"/>
          <w:szCs w:val="24"/>
          <w:rtl/>
        </w:rPr>
        <w:t xml:space="preserve"> در تلخ</w:t>
      </w:r>
      <w:r>
        <w:rPr>
          <w:rFonts w:ascii="F_mitra" w:hAnsi="F_mitra"/>
          <w:sz w:val="24"/>
          <w:szCs w:val="24"/>
          <w:rtl/>
        </w:rPr>
        <w:t>ی</w:t>
      </w:r>
      <w:r w:rsidRPr="005C1999">
        <w:rPr>
          <w:rFonts w:ascii="F_mitra" w:hAnsi="F_mitra"/>
          <w:sz w:val="24"/>
          <w:szCs w:val="24"/>
          <w:rtl/>
        </w:rPr>
        <w:t>ص الشاف</w:t>
      </w:r>
      <w:r>
        <w:rPr>
          <w:rFonts w:ascii="F_mitra" w:hAnsi="F_mitra"/>
          <w:sz w:val="24"/>
          <w:szCs w:val="24"/>
          <w:rtl/>
        </w:rPr>
        <w:t>ی</w:t>
      </w:r>
      <w:r w:rsidRPr="005C1999">
        <w:rPr>
          <w:rFonts w:ascii="F_mitra" w:hAnsi="F_mitra"/>
          <w:sz w:val="24"/>
          <w:szCs w:val="24"/>
          <w:rtl/>
        </w:rPr>
        <w:t xml:space="preserve"> (14/131 ، 132).</w:t>
      </w:r>
    </w:p>
  </w:footnote>
  <w:footnote w:id="48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مقاله‌</w:t>
      </w:r>
      <w:r>
        <w:rPr>
          <w:rFonts w:ascii="F_mitra" w:hAnsi="F_mitra"/>
          <w:sz w:val="24"/>
          <w:szCs w:val="24"/>
          <w:rtl/>
        </w:rPr>
        <w:t>ی</w:t>
      </w:r>
      <w:r w:rsidRPr="005C1999">
        <w:rPr>
          <w:rFonts w:ascii="F_mitra" w:hAnsi="F_mitra"/>
          <w:sz w:val="24"/>
          <w:szCs w:val="24"/>
          <w:rtl/>
        </w:rPr>
        <w:t xml:space="preserve"> دوم هاشم بحران</w:t>
      </w:r>
      <w:r>
        <w:rPr>
          <w:rFonts w:ascii="F_mitra" w:hAnsi="F_mitra"/>
          <w:sz w:val="24"/>
          <w:szCs w:val="24"/>
          <w:rtl/>
        </w:rPr>
        <w:t>ی</w:t>
      </w:r>
      <w:r w:rsidRPr="005C1999">
        <w:rPr>
          <w:rFonts w:ascii="F_mitra" w:hAnsi="F_mitra"/>
          <w:sz w:val="24"/>
          <w:szCs w:val="24"/>
          <w:rtl/>
        </w:rPr>
        <w:t xml:space="preserve"> در مقدمه‌</w:t>
      </w:r>
      <w:r>
        <w:rPr>
          <w:rFonts w:ascii="F_mitra" w:hAnsi="F_mitra"/>
          <w:sz w:val="24"/>
          <w:szCs w:val="24"/>
          <w:rtl/>
        </w:rPr>
        <w:t>ی</w:t>
      </w:r>
      <w:r w:rsidRPr="005C1999">
        <w:rPr>
          <w:rFonts w:ascii="F_mitra" w:hAnsi="F_mitra"/>
          <w:sz w:val="24"/>
          <w:szCs w:val="24"/>
          <w:rtl/>
        </w:rPr>
        <w:t xml:space="preserve"> تفس</w:t>
      </w:r>
      <w:r>
        <w:rPr>
          <w:rFonts w:ascii="F_mitra" w:hAnsi="F_mitra"/>
          <w:sz w:val="24"/>
          <w:szCs w:val="24"/>
          <w:rtl/>
        </w:rPr>
        <w:t>ی</w:t>
      </w:r>
      <w:r w:rsidRPr="005C1999">
        <w:rPr>
          <w:rFonts w:ascii="F_mitra" w:hAnsi="F_mitra"/>
          <w:sz w:val="24"/>
          <w:szCs w:val="24"/>
          <w:rtl/>
        </w:rPr>
        <w:t>ر برهان 19.</w:t>
      </w:r>
    </w:p>
  </w:footnote>
  <w:footnote w:id="489">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الالف</w:t>
      </w:r>
      <w:r>
        <w:rPr>
          <w:rFonts w:ascii="F_mitra" w:hAnsi="F_mitra"/>
          <w:sz w:val="24"/>
          <w:szCs w:val="24"/>
          <w:rtl/>
        </w:rPr>
        <w:t>ی</w:t>
      </w:r>
      <w:r w:rsidRPr="005C1999">
        <w:rPr>
          <w:rFonts w:ascii="F_mitra" w:hAnsi="F_mitra"/>
          <w:sz w:val="24"/>
          <w:szCs w:val="24"/>
          <w:rtl/>
        </w:rPr>
        <w:t>ن ف</w:t>
      </w:r>
      <w:r>
        <w:rPr>
          <w:rFonts w:ascii="F_mitra" w:hAnsi="F_mitra"/>
          <w:sz w:val="24"/>
          <w:szCs w:val="24"/>
          <w:rtl/>
        </w:rPr>
        <w:t>ی</w:t>
      </w:r>
      <w:r w:rsidRPr="005C1999">
        <w:rPr>
          <w:rFonts w:ascii="F_mitra" w:hAnsi="F_mitra"/>
          <w:sz w:val="24"/>
          <w:szCs w:val="24"/>
          <w:rtl/>
        </w:rPr>
        <w:t xml:space="preserve"> امامة المؤمن</w:t>
      </w:r>
      <w:r>
        <w:rPr>
          <w:rFonts w:ascii="F_mitra" w:hAnsi="F_mitra"/>
          <w:sz w:val="24"/>
          <w:szCs w:val="24"/>
          <w:rtl/>
        </w:rPr>
        <w:t>ی</w:t>
      </w:r>
      <w:r w:rsidRPr="005C1999">
        <w:rPr>
          <w:rFonts w:ascii="F_mitra" w:hAnsi="F_mitra"/>
          <w:sz w:val="24"/>
          <w:szCs w:val="24"/>
          <w:rtl/>
        </w:rPr>
        <w:t>ن (1/3).</w:t>
      </w:r>
    </w:p>
  </w:footnote>
  <w:footnote w:id="49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المذهب طرابلس</w:t>
      </w:r>
      <w:r>
        <w:rPr>
          <w:rFonts w:ascii="F_mitra" w:hAnsi="F_mitra"/>
          <w:sz w:val="24"/>
          <w:szCs w:val="24"/>
          <w:rtl/>
        </w:rPr>
        <w:t>ی</w:t>
      </w:r>
      <w:r w:rsidRPr="005C1999">
        <w:rPr>
          <w:rFonts w:ascii="F_mitra" w:hAnsi="F_mitra"/>
          <w:sz w:val="24"/>
          <w:szCs w:val="24"/>
          <w:rtl/>
        </w:rPr>
        <w:t xml:space="preserve"> (1/297).</w:t>
      </w:r>
    </w:p>
  </w:footnote>
  <w:footnote w:id="49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الفاضل الهند</w:t>
      </w:r>
      <w:r>
        <w:rPr>
          <w:rFonts w:ascii="F_mitra" w:hAnsi="F_mitra"/>
          <w:sz w:val="24"/>
          <w:szCs w:val="24"/>
          <w:rtl/>
        </w:rPr>
        <w:t>ی</w:t>
      </w:r>
      <w:r w:rsidRPr="005C1999">
        <w:rPr>
          <w:rFonts w:ascii="F_mitra" w:hAnsi="F_mitra"/>
          <w:sz w:val="24"/>
          <w:szCs w:val="24"/>
          <w:rtl/>
        </w:rPr>
        <w:t xml:space="preserve"> (4/223).</w:t>
      </w:r>
    </w:p>
  </w:footnote>
  <w:footnote w:id="49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w:t>
      </w:r>
      <w:r>
        <w:rPr>
          <w:rFonts w:ascii="F_mitra" w:hAnsi="F_mitra"/>
          <w:sz w:val="24"/>
          <w:szCs w:val="24"/>
          <w:rtl/>
        </w:rPr>
        <w:t>ک</w:t>
      </w:r>
      <w:r w:rsidRPr="005C1999">
        <w:rPr>
          <w:rFonts w:ascii="F_mitra" w:hAnsi="F_mitra"/>
          <w:sz w:val="24"/>
          <w:szCs w:val="24"/>
          <w:rtl/>
        </w:rPr>
        <w:t>شف الشام عن قواعد الأح</w:t>
      </w:r>
      <w:r>
        <w:rPr>
          <w:rFonts w:ascii="F_mitra" w:hAnsi="F_mitra"/>
          <w:sz w:val="24"/>
          <w:szCs w:val="24"/>
          <w:rtl/>
        </w:rPr>
        <w:t>ک</w:t>
      </w:r>
      <w:r w:rsidRPr="005C1999">
        <w:rPr>
          <w:rFonts w:ascii="F_mitra" w:hAnsi="F_mitra"/>
          <w:sz w:val="24"/>
          <w:szCs w:val="24"/>
          <w:rtl/>
        </w:rPr>
        <w:t>ام (2254).</w:t>
      </w:r>
    </w:p>
  </w:footnote>
  <w:footnote w:id="49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الح</w:t>
      </w:r>
      <w:r>
        <w:rPr>
          <w:rFonts w:ascii="F_mitra" w:hAnsi="F_mitra"/>
          <w:sz w:val="24"/>
          <w:szCs w:val="24"/>
          <w:rtl/>
        </w:rPr>
        <w:t>ک</w:t>
      </w:r>
      <w:r w:rsidRPr="005C1999">
        <w:rPr>
          <w:rFonts w:ascii="F_mitra" w:hAnsi="F_mitra"/>
          <w:sz w:val="24"/>
          <w:szCs w:val="24"/>
          <w:rtl/>
        </w:rPr>
        <w:t>ومة الاسلام</w:t>
      </w:r>
      <w:r>
        <w:rPr>
          <w:rFonts w:ascii="F_mitra" w:hAnsi="F_mitra"/>
          <w:sz w:val="24"/>
          <w:szCs w:val="24"/>
          <w:rtl/>
        </w:rPr>
        <w:t>ی</w:t>
      </w:r>
      <w:r w:rsidRPr="005C1999">
        <w:rPr>
          <w:rFonts w:ascii="F_mitra" w:hAnsi="F_mitra"/>
          <w:sz w:val="24"/>
          <w:szCs w:val="24"/>
          <w:rtl/>
        </w:rPr>
        <w:t>ة (48 ، 113).</w:t>
      </w:r>
    </w:p>
  </w:footnote>
  <w:footnote w:id="49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ص 75، 76.</w:t>
      </w:r>
    </w:p>
  </w:footnote>
  <w:footnote w:id="495">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اصول </w:t>
      </w:r>
      <w:r>
        <w:rPr>
          <w:rFonts w:ascii="F_mitra" w:hAnsi="F_mitra"/>
          <w:sz w:val="24"/>
          <w:szCs w:val="24"/>
          <w:rtl/>
        </w:rPr>
        <w:t>ک</w:t>
      </w:r>
      <w:r w:rsidRPr="005C1999">
        <w:rPr>
          <w:rFonts w:ascii="F_mitra" w:hAnsi="F_mitra"/>
          <w:sz w:val="24"/>
          <w:szCs w:val="24"/>
          <w:rtl/>
        </w:rPr>
        <w:t>اف</w:t>
      </w:r>
      <w:r>
        <w:rPr>
          <w:rFonts w:ascii="F_mitra" w:hAnsi="F_mitra"/>
          <w:sz w:val="24"/>
          <w:szCs w:val="24"/>
          <w:rtl/>
        </w:rPr>
        <w:t>ی</w:t>
      </w:r>
      <w:r w:rsidRPr="005C1999">
        <w:rPr>
          <w:rFonts w:ascii="F_mitra" w:hAnsi="F_mitra"/>
          <w:sz w:val="24"/>
          <w:szCs w:val="24"/>
          <w:rtl/>
        </w:rPr>
        <w:t xml:space="preserve"> (1/257).</w:t>
      </w:r>
    </w:p>
  </w:footnote>
  <w:footnote w:id="49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شرح مازندران</w:t>
      </w:r>
      <w:r>
        <w:rPr>
          <w:rFonts w:ascii="F_mitra" w:hAnsi="F_mitra"/>
          <w:sz w:val="24"/>
          <w:szCs w:val="24"/>
          <w:rtl/>
        </w:rPr>
        <w:t>ی</w:t>
      </w:r>
      <w:r w:rsidRPr="005C1999">
        <w:rPr>
          <w:rFonts w:ascii="F_mitra" w:hAnsi="F_mitra"/>
          <w:sz w:val="24"/>
          <w:szCs w:val="24"/>
          <w:rtl/>
        </w:rPr>
        <w:t xml:space="preserve"> (6/30).</w:t>
      </w:r>
    </w:p>
  </w:footnote>
  <w:footnote w:id="49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الامامة عبدالحس</w:t>
      </w:r>
      <w:r>
        <w:rPr>
          <w:rFonts w:ascii="F_mitra" w:hAnsi="F_mitra"/>
          <w:sz w:val="24"/>
          <w:szCs w:val="24"/>
          <w:rtl/>
        </w:rPr>
        <w:t>ی</w:t>
      </w:r>
      <w:r w:rsidRPr="005C1999">
        <w:rPr>
          <w:rFonts w:ascii="F_mitra" w:hAnsi="F_mitra"/>
          <w:sz w:val="24"/>
          <w:szCs w:val="24"/>
          <w:rtl/>
        </w:rPr>
        <w:t>ن دستغ</w:t>
      </w:r>
      <w:r>
        <w:rPr>
          <w:rFonts w:ascii="F_mitra" w:hAnsi="F_mitra"/>
          <w:sz w:val="24"/>
          <w:szCs w:val="24"/>
          <w:rtl/>
        </w:rPr>
        <w:t>ی</w:t>
      </w:r>
      <w:r w:rsidRPr="005C1999">
        <w:rPr>
          <w:rFonts w:ascii="F_mitra" w:hAnsi="F_mitra"/>
          <w:sz w:val="24"/>
          <w:szCs w:val="24"/>
          <w:rtl/>
        </w:rPr>
        <w:t>ب  (2/6)</w:t>
      </w:r>
    </w:p>
  </w:footnote>
  <w:footnote w:id="49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مقدمة الواف</w:t>
      </w:r>
      <w:r>
        <w:rPr>
          <w:rFonts w:ascii="F_mitra" w:hAnsi="F_mitra"/>
          <w:sz w:val="24"/>
          <w:szCs w:val="24"/>
          <w:rtl/>
        </w:rPr>
        <w:t>ی</w:t>
      </w:r>
      <w:r w:rsidRPr="005C1999">
        <w:rPr>
          <w:rFonts w:ascii="F_mitra" w:hAnsi="F_mitra"/>
          <w:sz w:val="24"/>
          <w:szCs w:val="24"/>
          <w:rtl/>
        </w:rPr>
        <w:t xml:space="preserve"> 9.</w:t>
      </w:r>
    </w:p>
  </w:footnote>
  <w:footnote w:id="499">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مرجع</w:t>
      </w:r>
      <w:r>
        <w:rPr>
          <w:rFonts w:ascii="F_mitra" w:hAnsi="F_mitra"/>
          <w:sz w:val="24"/>
          <w:szCs w:val="24"/>
          <w:rtl/>
        </w:rPr>
        <w:t>ی</w:t>
      </w:r>
      <w:r w:rsidRPr="005C1999">
        <w:rPr>
          <w:rFonts w:ascii="F_mitra" w:hAnsi="F_mitra"/>
          <w:sz w:val="24"/>
          <w:szCs w:val="24"/>
          <w:rtl/>
        </w:rPr>
        <w:t>ة المرحلة و غبار التغ</w:t>
      </w:r>
      <w:r>
        <w:rPr>
          <w:rFonts w:ascii="F_mitra" w:hAnsi="F_mitra"/>
          <w:sz w:val="24"/>
          <w:szCs w:val="24"/>
          <w:rtl/>
        </w:rPr>
        <w:t>یی</w:t>
      </w:r>
      <w:r w:rsidRPr="005C1999">
        <w:rPr>
          <w:rFonts w:ascii="F_mitra" w:hAnsi="F_mitra"/>
          <w:sz w:val="24"/>
          <w:szCs w:val="24"/>
          <w:rtl/>
        </w:rPr>
        <w:t>ر (ص 135، 138، 267).</w:t>
      </w:r>
    </w:p>
  </w:footnote>
  <w:footnote w:id="50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w:t>
      </w:r>
      <w:r>
        <w:rPr>
          <w:rFonts w:ascii="F_mitra" w:hAnsi="F_mitra"/>
          <w:sz w:val="24"/>
          <w:szCs w:val="24"/>
          <w:rtl/>
        </w:rPr>
        <w:t>ک</w:t>
      </w:r>
      <w:r w:rsidRPr="005C1999">
        <w:rPr>
          <w:rFonts w:ascii="F_mitra" w:hAnsi="F_mitra"/>
          <w:sz w:val="24"/>
          <w:szCs w:val="24"/>
          <w:rtl/>
        </w:rPr>
        <w:t>شف الاسرار خم</w:t>
      </w:r>
      <w:r>
        <w:rPr>
          <w:rFonts w:ascii="F_mitra" w:hAnsi="F_mitra"/>
          <w:sz w:val="24"/>
          <w:szCs w:val="24"/>
          <w:rtl/>
        </w:rPr>
        <w:t>ی</w:t>
      </w:r>
      <w:r w:rsidRPr="005C1999">
        <w:rPr>
          <w:rFonts w:ascii="F_mitra" w:hAnsi="F_mitra"/>
          <w:sz w:val="24"/>
          <w:szCs w:val="24"/>
          <w:rtl/>
        </w:rPr>
        <w:t>ن</w:t>
      </w:r>
      <w:r>
        <w:rPr>
          <w:rFonts w:ascii="F_mitra" w:hAnsi="F_mitra"/>
          <w:sz w:val="24"/>
          <w:szCs w:val="24"/>
          <w:rtl/>
        </w:rPr>
        <w:t>ی</w:t>
      </w:r>
      <w:r w:rsidRPr="005C1999">
        <w:rPr>
          <w:rFonts w:ascii="F_mitra" w:hAnsi="F_mitra"/>
          <w:sz w:val="24"/>
          <w:szCs w:val="24"/>
          <w:rtl/>
        </w:rPr>
        <w:t xml:space="preserve"> 207.</w:t>
      </w:r>
    </w:p>
  </w:footnote>
  <w:footnote w:id="50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w:t>
      </w:r>
      <w:r>
        <w:rPr>
          <w:rFonts w:ascii="F_mitra" w:hAnsi="F_mitra"/>
          <w:sz w:val="24"/>
          <w:szCs w:val="24"/>
          <w:rtl/>
        </w:rPr>
        <w:t>ک</w:t>
      </w:r>
      <w:r w:rsidRPr="005C1999">
        <w:rPr>
          <w:rFonts w:ascii="F_mitra" w:hAnsi="F_mitra"/>
          <w:sz w:val="24"/>
          <w:szCs w:val="24"/>
          <w:rtl/>
        </w:rPr>
        <w:t>امل ف</w:t>
      </w:r>
      <w:r>
        <w:rPr>
          <w:rFonts w:ascii="F_mitra" w:hAnsi="F_mitra"/>
          <w:sz w:val="24"/>
          <w:szCs w:val="24"/>
          <w:rtl/>
        </w:rPr>
        <w:t>ک</w:t>
      </w:r>
      <w:r w:rsidRPr="005C1999">
        <w:rPr>
          <w:rFonts w:ascii="F_mitra" w:hAnsi="F_mitra"/>
          <w:sz w:val="24"/>
          <w:szCs w:val="24"/>
          <w:rtl/>
        </w:rPr>
        <w:t>ر س</w:t>
      </w:r>
      <w:r>
        <w:rPr>
          <w:rFonts w:ascii="F_mitra" w:hAnsi="F_mitra"/>
          <w:sz w:val="24"/>
          <w:szCs w:val="24"/>
          <w:rtl/>
        </w:rPr>
        <w:t>ی</w:t>
      </w:r>
      <w:r w:rsidRPr="005C1999">
        <w:rPr>
          <w:rFonts w:ascii="F_mitra" w:hAnsi="F_mitra"/>
          <w:sz w:val="24"/>
          <w:szCs w:val="24"/>
          <w:rtl/>
        </w:rPr>
        <w:t>اس</w:t>
      </w:r>
      <w:r>
        <w:rPr>
          <w:rFonts w:ascii="F_mitra" w:hAnsi="F_mitra"/>
          <w:sz w:val="24"/>
          <w:szCs w:val="24"/>
          <w:rtl/>
        </w:rPr>
        <w:t>ی</w:t>
      </w:r>
      <w:r w:rsidRPr="005C1999">
        <w:rPr>
          <w:rFonts w:ascii="F_mitra" w:hAnsi="F_mitra"/>
          <w:sz w:val="24"/>
          <w:szCs w:val="24"/>
          <w:rtl/>
        </w:rPr>
        <w:t xml:space="preserve"> ش</w:t>
      </w:r>
      <w:r>
        <w:rPr>
          <w:rFonts w:ascii="F_mitra" w:hAnsi="F_mitra"/>
          <w:sz w:val="24"/>
          <w:szCs w:val="24"/>
          <w:rtl/>
        </w:rPr>
        <w:t>ی</w:t>
      </w:r>
      <w:r w:rsidRPr="005C1999">
        <w:rPr>
          <w:rFonts w:ascii="F_mitra" w:hAnsi="F_mitra"/>
          <w:sz w:val="24"/>
          <w:szCs w:val="24"/>
          <w:rtl/>
        </w:rPr>
        <w:t>عه (5 ـ 7) .</w:t>
      </w:r>
    </w:p>
  </w:footnote>
  <w:footnote w:id="50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الح</w:t>
      </w:r>
      <w:r>
        <w:rPr>
          <w:rFonts w:ascii="F_mitra" w:hAnsi="F_mitra"/>
          <w:sz w:val="24"/>
          <w:szCs w:val="24"/>
          <w:rtl/>
        </w:rPr>
        <w:t>ک</w:t>
      </w:r>
      <w:r w:rsidRPr="005C1999">
        <w:rPr>
          <w:rFonts w:ascii="F_mitra" w:hAnsi="F_mitra"/>
          <w:sz w:val="24"/>
          <w:szCs w:val="24"/>
          <w:rtl/>
        </w:rPr>
        <w:t>ومة الاسلام</w:t>
      </w:r>
      <w:r>
        <w:rPr>
          <w:rFonts w:ascii="F_mitra" w:hAnsi="F_mitra"/>
          <w:sz w:val="24"/>
          <w:szCs w:val="24"/>
          <w:rtl/>
        </w:rPr>
        <w:t>ی</w:t>
      </w:r>
      <w:r w:rsidRPr="005C1999">
        <w:rPr>
          <w:rFonts w:ascii="F_mitra" w:hAnsi="F_mitra"/>
          <w:sz w:val="24"/>
          <w:szCs w:val="24"/>
          <w:rtl/>
        </w:rPr>
        <w:t>ة (75، 76).</w:t>
      </w:r>
    </w:p>
  </w:footnote>
  <w:footnote w:id="50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الشاف</w:t>
      </w:r>
      <w:r>
        <w:rPr>
          <w:rFonts w:ascii="F_mitra" w:hAnsi="F_mitra"/>
          <w:sz w:val="24"/>
          <w:szCs w:val="24"/>
          <w:rtl/>
        </w:rPr>
        <w:t>ی</w:t>
      </w:r>
      <w:r w:rsidRPr="005C1999">
        <w:rPr>
          <w:rFonts w:ascii="F_mitra" w:hAnsi="F_mitra"/>
          <w:sz w:val="24"/>
          <w:szCs w:val="24"/>
          <w:rtl/>
        </w:rPr>
        <w:t xml:space="preserve"> (4/5).</w:t>
      </w:r>
    </w:p>
  </w:footnote>
  <w:footnote w:id="50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w:t>
      </w:r>
      <w:r>
        <w:rPr>
          <w:rFonts w:ascii="F_mitra" w:hAnsi="F_mitra"/>
          <w:sz w:val="24"/>
          <w:szCs w:val="24"/>
          <w:rtl/>
        </w:rPr>
        <w:t>ک</w:t>
      </w:r>
      <w:r w:rsidRPr="005C1999">
        <w:rPr>
          <w:rFonts w:ascii="F_mitra" w:hAnsi="F_mitra"/>
          <w:sz w:val="24"/>
          <w:szCs w:val="24"/>
          <w:rtl/>
        </w:rPr>
        <w:t>شف الثام (4/243).</w:t>
      </w:r>
    </w:p>
  </w:footnote>
  <w:footnote w:id="505">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تذ</w:t>
      </w:r>
      <w:r>
        <w:rPr>
          <w:rFonts w:ascii="F_mitra" w:hAnsi="F_mitra"/>
          <w:sz w:val="24"/>
          <w:szCs w:val="24"/>
          <w:rtl/>
        </w:rPr>
        <w:t>ک</w:t>
      </w:r>
      <w:r w:rsidRPr="005C1999">
        <w:rPr>
          <w:rFonts w:ascii="F_mitra" w:hAnsi="F_mitra"/>
          <w:sz w:val="24"/>
          <w:szCs w:val="24"/>
          <w:rtl/>
        </w:rPr>
        <w:t>رة الفقها (1/406).</w:t>
      </w:r>
    </w:p>
  </w:footnote>
  <w:footnote w:id="50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الاح</w:t>
      </w:r>
      <w:r>
        <w:rPr>
          <w:rFonts w:ascii="F_mitra" w:hAnsi="F_mitra"/>
          <w:sz w:val="24"/>
          <w:szCs w:val="24"/>
          <w:rtl/>
        </w:rPr>
        <w:t>ک</w:t>
      </w:r>
      <w:r w:rsidRPr="005C1999">
        <w:rPr>
          <w:rFonts w:ascii="F_mitra" w:hAnsi="F_mitra"/>
          <w:sz w:val="24"/>
          <w:szCs w:val="24"/>
          <w:rtl/>
        </w:rPr>
        <w:t>ام السلطان</w:t>
      </w:r>
      <w:r>
        <w:rPr>
          <w:rFonts w:ascii="F_mitra" w:hAnsi="F_mitra"/>
          <w:sz w:val="24"/>
          <w:szCs w:val="24"/>
          <w:rtl/>
        </w:rPr>
        <w:t>ی</w:t>
      </w:r>
      <w:r w:rsidRPr="005C1999">
        <w:rPr>
          <w:rFonts w:ascii="F_mitra" w:hAnsi="F_mitra"/>
          <w:sz w:val="24"/>
          <w:szCs w:val="24"/>
          <w:rtl/>
        </w:rPr>
        <w:t>ه 6.</w:t>
      </w:r>
    </w:p>
  </w:footnote>
  <w:footnote w:id="50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الح</w:t>
      </w:r>
      <w:r>
        <w:rPr>
          <w:rFonts w:ascii="F_mitra" w:hAnsi="F_mitra"/>
          <w:sz w:val="24"/>
          <w:szCs w:val="24"/>
          <w:rtl/>
        </w:rPr>
        <w:t>ک</w:t>
      </w:r>
      <w:r w:rsidRPr="005C1999">
        <w:rPr>
          <w:rFonts w:ascii="F_mitra" w:hAnsi="F_mitra"/>
          <w:sz w:val="24"/>
          <w:szCs w:val="24"/>
          <w:rtl/>
        </w:rPr>
        <w:t>ومة الاسلام</w:t>
      </w:r>
      <w:r>
        <w:rPr>
          <w:rFonts w:ascii="F_mitra" w:hAnsi="F_mitra"/>
          <w:sz w:val="24"/>
          <w:szCs w:val="24"/>
          <w:rtl/>
        </w:rPr>
        <w:t>ی</w:t>
      </w:r>
      <w:r w:rsidRPr="005C1999">
        <w:rPr>
          <w:rFonts w:ascii="F_mitra" w:hAnsi="F_mitra"/>
          <w:sz w:val="24"/>
          <w:szCs w:val="24"/>
          <w:rtl/>
        </w:rPr>
        <w:t>ة (135).</w:t>
      </w:r>
    </w:p>
  </w:footnote>
  <w:footnote w:id="50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الح</w:t>
      </w:r>
      <w:r>
        <w:rPr>
          <w:rFonts w:ascii="F_mitra" w:hAnsi="F_mitra"/>
          <w:sz w:val="24"/>
          <w:szCs w:val="24"/>
          <w:rtl/>
        </w:rPr>
        <w:t>ک</w:t>
      </w:r>
      <w:r w:rsidRPr="005C1999">
        <w:rPr>
          <w:rFonts w:ascii="F_mitra" w:hAnsi="F_mitra"/>
          <w:sz w:val="24"/>
          <w:szCs w:val="24"/>
          <w:rtl/>
        </w:rPr>
        <w:t>ومة الاسلام</w:t>
      </w:r>
      <w:r>
        <w:rPr>
          <w:rFonts w:ascii="F_mitra" w:hAnsi="F_mitra"/>
          <w:sz w:val="24"/>
          <w:szCs w:val="24"/>
          <w:rtl/>
        </w:rPr>
        <w:t>ی</w:t>
      </w:r>
      <w:r w:rsidRPr="005C1999">
        <w:rPr>
          <w:rFonts w:ascii="F_mitra" w:hAnsi="F_mitra"/>
          <w:sz w:val="24"/>
          <w:szCs w:val="24"/>
          <w:rtl/>
        </w:rPr>
        <w:t>ة 51.</w:t>
      </w:r>
    </w:p>
  </w:footnote>
  <w:footnote w:id="509">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قانون اساس</w:t>
      </w:r>
      <w:r>
        <w:rPr>
          <w:rFonts w:ascii="F_mitra" w:hAnsi="F_mitra"/>
          <w:sz w:val="24"/>
          <w:szCs w:val="24"/>
          <w:rtl/>
        </w:rPr>
        <w:t>ی</w:t>
      </w:r>
      <w:r w:rsidRPr="005C1999">
        <w:rPr>
          <w:rFonts w:ascii="F_mitra" w:hAnsi="F_mitra"/>
          <w:sz w:val="24"/>
          <w:szCs w:val="24"/>
          <w:rtl/>
        </w:rPr>
        <w:t xml:space="preserve"> جمهور</w:t>
      </w:r>
      <w:r>
        <w:rPr>
          <w:rFonts w:ascii="F_mitra" w:hAnsi="F_mitra"/>
          <w:sz w:val="24"/>
          <w:szCs w:val="24"/>
          <w:rtl/>
        </w:rPr>
        <w:t>ی</w:t>
      </w:r>
      <w:r w:rsidRPr="005C1999">
        <w:rPr>
          <w:rFonts w:ascii="F_mitra" w:hAnsi="F_mitra"/>
          <w:sz w:val="24"/>
          <w:szCs w:val="24"/>
          <w:rtl/>
        </w:rPr>
        <w:t xml:space="preserve"> اسلام</w:t>
      </w:r>
      <w:r>
        <w:rPr>
          <w:rFonts w:ascii="F_mitra" w:hAnsi="F_mitra"/>
          <w:sz w:val="24"/>
          <w:szCs w:val="24"/>
          <w:rtl/>
        </w:rPr>
        <w:t>ی</w:t>
      </w:r>
      <w:r w:rsidRPr="005C1999">
        <w:rPr>
          <w:rFonts w:ascii="F_mitra" w:hAnsi="F_mitra"/>
          <w:sz w:val="24"/>
          <w:szCs w:val="24"/>
          <w:rtl/>
        </w:rPr>
        <w:t xml:space="preserve"> ا</w:t>
      </w:r>
      <w:r>
        <w:rPr>
          <w:rFonts w:ascii="F_mitra" w:hAnsi="F_mitra"/>
          <w:sz w:val="24"/>
          <w:szCs w:val="24"/>
          <w:rtl/>
        </w:rPr>
        <w:t>ی</w:t>
      </w:r>
      <w:r w:rsidRPr="005C1999">
        <w:rPr>
          <w:rFonts w:ascii="F_mitra" w:hAnsi="F_mitra"/>
          <w:sz w:val="24"/>
          <w:szCs w:val="24"/>
          <w:rtl/>
        </w:rPr>
        <w:t>ران ص 16، همچن</w:t>
      </w:r>
      <w:r>
        <w:rPr>
          <w:rFonts w:ascii="F_mitra" w:hAnsi="F_mitra"/>
          <w:sz w:val="24"/>
          <w:szCs w:val="24"/>
          <w:rtl/>
        </w:rPr>
        <w:t>ی</w:t>
      </w:r>
      <w:r w:rsidRPr="005C1999">
        <w:rPr>
          <w:rFonts w:ascii="F_mitra" w:hAnsi="F_mitra"/>
          <w:sz w:val="24"/>
          <w:szCs w:val="24"/>
          <w:rtl/>
        </w:rPr>
        <w:t>ن چاپ آخر وزارت ارشاد (ص10).</w:t>
      </w:r>
    </w:p>
  </w:footnote>
  <w:footnote w:id="51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الخم</w:t>
      </w:r>
      <w:r>
        <w:rPr>
          <w:rFonts w:ascii="F_mitra" w:hAnsi="F_mitra"/>
          <w:sz w:val="24"/>
          <w:szCs w:val="24"/>
          <w:rtl/>
        </w:rPr>
        <w:t>ی</w:t>
      </w:r>
      <w:r w:rsidRPr="005C1999">
        <w:rPr>
          <w:rFonts w:ascii="F_mitra" w:hAnsi="F_mitra"/>
          <w:sz w:val="24"/>
          <w:szCs w:val="24"/>
          <w:rtl/>
        </w:rPr>
        <w:t>ن</w:t>
      </w:r>
      <w:r>
        <w:rPr>
          <w:rFonts w:ascii="F_mitra" w:hAnsi="F_mitra"/>
          <w:sz w:val="24"/>
          <w:szCs w:val="24"/>
          <w:rtl/>
        </w:rPr>
        <w:t>ی</w:t>
      </w:r>
      <w:r w:rsidRPr="005C1999">
        <w:rPr>
          <w:rFonts w:ascii="F_mitra" w:hAnsi="F_mitra"/>
          <w:sz w:val="24"/>
          <w:szCs w:val="24"/>
          <w:rtl/>
        </w:rPr>
        <w:t xml:space="preserve"> ف</w:t>
      </w:r>
      <w:r>
        <w:rPr>
          <w:rFonts w:ascii="F_mitra" w:hAnsi="F_mitra"/>
          <w:sz w:val="24"/>
          <w:szCs w:val="24"/>
          <w:rtl/>
        </w:rPr>
        <w:t>ی</w:t>
      </w:r>
      <w:r w:rsidRPr="005C1999">
        <w:rPr>
          <w:rFonts w:ascii="F_mitra" w:hAnsi="F_mitra"/>
          <w:sz w:val="24"/>
          <w:szCs w:val="24"/>
          <w:rtl/>
        </w:rPr>
        <w:t xml:space="preserve"> سر الصلاة ص 10.</w:t>
      </w:r>
    </w:p>
  </w:footnote>
  <w:footnote w:id="51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مجله سف</w:t>
      </w:r>
      <w:r>
        <w:rPr>
          <w:rFonts w:ascii="F_mitra" w:hAnsi="F_mitra"/>
          <w:sz w:val="24"/>
          <w:szCs w:val="24"/>
          <w:rtl/>
        </w:rPr>
        <w:t>ی</w:t>
      </w:r>
      <w:r w:rsidRPr="005C1999">
        <w:rPr>
          <w:rFonts w:ascii="F_mitra" w:hAnsi="F_mitra"/>
          <w:sz w:val="24"/>
          <w:szCs w:val="24"/>
          <w:rtl/>
        </w:rPr>
        <w:t>ر لبنان</w:t>
      </w:r>
      <w:r>
        <w:rPr>
          <w:rFonts w:ascii="F_mitra" w:hAnsi="F_mitra"/>
          <w:sz w:val="24"/>
          <w:szCs w:val="24"/>
          <w:rtl/>
        </w:rPr>
        <w:t>ی</w:t>
      </w:r>
      <w:r w:rsidRPr="005C1999">
        <w:rPr>
          <w:rFonts w:ascii="F_mitra" w:hAnsi="F_mitra"/>
          <w:sz w:val="24"/>
          <w:szCs w:val="24"/>
          <w:rtl/>
        </w:rPr>
        <w:t xml:space="preserve"> تار</w:t>
      </w:r>
      <w:r>
        <w:rPr>
          <w:rFonts w:ascii="F_mitra" w:hAnsi="F_mitra"/>
          <w:sz w:val="24"/>
          <w:szCs w:val="24"/>
          <w:rtl/>
        </w:rPr>
        <w:t>ی</w:t>
      </w:r>
      <w:r w:rsidRPr="005C1999">
        <w:rPr>
          <w:rFonts w:ascii="F_mitra" w:hAnsi="F_mitra"/>
          <w:sz w:val="24"/>
          <w:szCs w:val="24"/>
          <w:rtl/>
        </w:rPr>
        <w:t>خ 31 /3/1979 م.</w:t>
      </w:r>
    </w:p>
  </w:footnote>
  <w:footnote w:id="51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خم</w:t>
      </w:r>
      <w:r>
        <w:rPr>
          <w:rFonts w:ascii="F_mitra" w:hAnsi="F_mitra"/>
          <w:sz w:val="24"/>
          <w:szCs w:val="24"/>
          <w:rtl/>
        </w:rPr>
        <w:t>ی</w:t>
      </w:r>
      <w:r w:rsidRPr="005C1999">
        <w:rPr>
          <w:rFonts w:ascii="F_mitra" w:hAnsi="F_mitra"/>
          <w:sz w:val="24"/>
          <w:szCs w:val="24"/>
          <w:rtl/>
        </w:rPr>
        <w:t>ن</w:t>
      </w:r>
      <w:r>
        <w:rPr>
          <w:rFonts w:ascii="F_mitra" w:hAnsi="F_mitra"/>
          <w:sz w:val="24"/>
          <w:szCs w:val="24"/>
          <w:rtl/>
        </w:rPr>
        <w:t>ی</w:t>
      </w:r>
      <w:r w:rsidRPr="005C1999">
        <w:rPr>
          <w:rFonts w:ascii="F_mitra" w:hAnsi="F_mitra"/>
          <w:sz w:val="24"/>
          <w:szCs w:val="24"/>
          <w:rtl/>
        </w:rPr>
        <w:t xml:space="preserve"> .و دولت اسلام</w:t>
      </w:r>
      <w:r>
        <w:rPr>
          <w:rFonts w:ascii="F_mitra" w:hAnsi="F_mitra"/>
          <w:sz w:val="24"/>
          <w:szCs w:val="24"/>
          <w:rtl/>
        </w:rPr>
        <w:t>ی</w:t>
      </w:r>
      <w:r w:rsidRPr="005C1999">
        <w:rPr>
          <w:rFonts w:ascii="F_mitra" w:hAnsi="F_mitra"/>
          <w:sz w:val="24"/>
          <w:szCs w:val="24"/>
          <w:rtl/>
        </w:rPr>
        <w:t>، مغن</w:t>
      </w:r>
      <w:r>
        <w:rPr>
          <w:rFonts w:ascii="F_mitra" w:hAnsi="F_mitra"/>
          <w:sz w:val="24"/>
          <w:szCs w:val="24"/>
          <w:rtl/>
        </w:rPr>
        <w:t>ی</w:t>
      </w:r>
      <w:r w:rsidRPr="005C1999">
        <w:rPr>
          <w:rFonts w:ascii="F_mitra" w:hAnsi="F_mitra"/>
          <w:sz w:val="24"/>
          <w:szCs w:val="24"/>
          <w:rtl/>
        </w:rPr>
        <w:t>ه 113.</w:t>
      </w:r>
    </w:p>
  </w:footnote>
  <w:footnote w:id="51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فوائد الأصول (4/274).</w:t>
      </w:r>
    </w:p>
  </w:footnote>
  <w:footnote w:id="51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الح</w:t>
      </w:r>
      <w:r>
        <w:rPr>
          <w:rFonts w:ascii="F_mitra" w:hAnsi="F_mitra"/>
          <w:sz w:val="24"/>
          <w:szCs w:val="24"/>
          <w:rtl/>
        </w:rPr>
        <w:t>ک</w:t>
      </w:r>
      <w:r w:rsidRPr="005C1999">
        <w:rPr>
          <w:rFonts w:ascii="F_mitra" w:hAnsi="F_mitra"/>
          <w:sz w:val="24"/>
          <w:szCs w:val="24"/>
          <w:rtl/>
        </w:rPr>
        <w:t>ومة الاسلام</w:t>
      </w:r>
      <w:r>
        <w:rPr>
          <w:rFonts w:ascii="F_mitra" w:hAnsi="F_mitra"/>
          <w:sz w:val="24"/>
          <w:szCs w:val="24"/>
          <w:rtl/>
        </w:rPr>
        <w:t>ی</w:t>
      </w:r>
      <w:r w:rsidRPr="005C1999">
        <w:rPr>
          <w:rFonts w:ascii="F_mitra" w:hAnsi="F_mitra"/>
          <w:sz w:val="24"/>
          <w:szCs w:val="24"/>
          <w:rtl/>
        </w:rPr>
        <w:t>ه 54.</w:t>
      </w:r>
    </w:p>
  </w:footnote>
  <w:footnote w:id="515">
    <w:p w:rsidR="00AC3BE7" w:rsidRPr="005C1999" w:rsidRDefault="00AC3BE7" w:rsidP="00531A0C">
      <w:pPr>
        <w:pStyle w:val="FootnoteText"/>
        <w:jc w:val="both"/>
        <w:rPr>
          <w:rFonts w:ascii="F_mitra" w:hAnsi="F_mitra"/>
          <w:sz w:val="24"/>
          <w:szCs w:val="24"/>
        </w:rPr>
      </w:pPr>
      <w:r w:rsidRPr="005C1999">
        <w:rPr>
          <w:rStyle w:val="FootnoteReference"/>
          <w:sz w:val="24"/>
          <w:szCs w:val="24"/>
          <w:vertAlign w:val="baseline"/>
        </w:rPr>
        <w:footnoteRef/>
      </w: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در محافل ش</w:t>
      </w:r>
      <w:r>
        <w:rPr>
          <w:rFonts w:ascii="F_mitra" w:hAnsi="F_mitra"/>
          <w:sz w:val="24"/>
          <w:szCs w:val="24"/>
          <w:rtl/>
        </w:rPr>
        <w:t>ی</w:t>
      </w:r>
      <w:r w:rsidRPr="005C1999">
        <w:rPr>
          <w:rFonts w:ascii="F_mitra" w:hAnsi="F_mitra"/>
          <w:sz w:val="24"/>
          <w:szCs w:val="24"/>
          <w:rtl/>
        </w:rPr>
        <w:t>ع</w:t>
      </w:r>
      <w:r>
        <w:rPr>
          <w:rFonts w:ascii="F_mitra" w:hAnsi="F_mitra"/>
          <w:sz w:val="24"/>
          <w:szCs w:val="24"/>
          <w:rtl/>
        </w:rPr>
        <w:t>ی</w:t>
      </w:r>
      <w:r w:rsidRPr="005C1999">
        <w:rPr>
          <w:rFonts w:ascii="F_mitra" w:hAnsi="F_mitra"/>
          <w:sz w:val="24"/>
          <w:szCs w:val="24"/>
          <w:rtl/>
        </w:rPr>
        <w:t xml:space="preserve"> وقت</w:t>
      </w:r>
      <w:r>
        <w:rPr>
          <w:rFonts w:ascii="F_mitra" w:hAnsi="F_mitra"/>
          <w:sz w:val="24"/>
          <w:szCs w:val="24"/>
          <w:rtl/>
        </w:rPr>
        <w:t>ی</w:t>
      </w:r>
      <w:r w:rsidRPr="005C1999">
        <w:rPr>
          <w:rFonts w:ascii="F_mitra" w:hAnsi="F_mitra"/>
          <w:sz w:val="24"/>
          <w:szCs w:val="24"/>
          <w:rtl/>
        </w:rPr>
        <w:t xml:space="preserve"> نام خم</w:t>
      </w:r>
      <w:r>
        <w:rPr>
          <w:rFonts w:ascii="F_mitra" w:hAnsi="F_mitra"/>
          <w:sz w:val="24"/>
          <w:szCs w:val="24"/>
          <w:rtl/>
        </w:rPr>
        <w:t>ی</w:t>
      </w:r>
      <w:r w:rsidRPr="005C1999">
        <w:rPr>
          <w:rFonts w:ascii="F_mitra" w:hAnsi="F_mitra"/>
          <w:sz w:val="24"/>
          <w:szCs w:val="24"/>
          <w:rtl/>
        </w:rPr>
        <w:t>ن</w:t>
      </w:r>
      <w:r>
        <w:rPr>
          <w:rFonts w:ascii="F_mitra" w:hAnsi="F_mitra"/>
          <w:sz w:val="24"/>
          <w:szCs w:val="24"/>
          <w:rtl/>
        </w:rPr>
        <w:t>ی</w:t>
      </w:r>
      <w:r w:rsidRPr="005C1999">
        <w:rPr>
          <w:rFonts w:ascii="F_mitra" w:hAnsi="F_mitra"/>
          <w:sz w:val="24"/>
          <w:szCs w:val="24"/>
          <w:rtl/>
        </w:rPr>
        <w:t xml:space="preserve"> گرفته م</w:t>
      </w:r>
      <w:r>
        <w:rPr>
          <w:rFonts w:ascii="F_mitra" w:hAnsi="F_mitra"/>
          <w:sz w:val="24"/>
          <w:szCs w:val="24"/>
          <w:rtl/>
        </w:rPr>
        <w:t>ی</w:t>
      </w:r>
      <w:r w:rsidRPr="005C1999">
        <w:rPr>
          <w:rFonts w:ascii="F_mitra" w:hAnsi="F_mitra"/>
          <w:sz w:val="24"/>
          <w:szCs w:val="24"/>
          <w:rtl/>
        </w:rPr>
        <w:t>‌شود همه با هم درود م</w:t>
      </w:r>
      <w:r>
        <w:rPr>
          <w:rFonts w:ascii="F_mitra" w:hAnsi="F_mitra"/>
          <w:sz w:val="24"/>
          <w:szCs w:val="24"/>
          <w:rtl/>
        </w:rPr>
        <w:t>ی</w:t>
      </w:r>
      <w:r w:rsidRPr="005C1999">
        <w:rPr>
          <w:rFonts w:ascii="F_mitra" w:hAnsi="F_mitra"/>
          <w:sz w:val="24"/>
          <w:szCs w:val="24"/>
          <w:rtl/>
        </w:rPr>
        <w:t xml:space="preserve">‌فرستند همانگونه </w:t>
      </w:r>
      <w:r>
        <w:rPr>
          <w:rFonts w:ascii="F_mitra" w:hAnsi="F_mitra"/>
          <w:sz w:val="24"/>
          <w:szCs w:val="24"/>
          <w:rtl/>
        </w:rPr>
        <w:t>ک</w:t>
      </w:r>
      <w:r w:rsidRPr="005C1999">
        <w:rPr>
          <w:rFonts w:ascii="F_mitra" w:hAnsi="F_mitra"/>
          <w:sz w:val="24"/>
          <w:szCs w:val="24"/>
          <w:rtl/>
        </w:rPr>
        <w:t>ه برا</w:t>
      </w:r>
      <w:r>
        <w:rPr>
          <w:rFonts w:ascii="F_mitra" w:hAnsi="F_mitra"/>
          <w:sz w:val="24"/>
          <w:szCs w:val="24"/>
          <w:rtl/>
        </w:rPr>
        <w:t>ی</w:t>
      </w:r>
      <w:r w:rsidRPr="005C1999">
        <w:rPr>
          <w:rFonts w:ascii="F_mitra" w:hAnsi="F_mitra"/>
          <w:sz w:val="24"/>
          <w:szCs w:val="24"/>
          <w:rtl/>
        </w:rPr>
        <w:t xml:space="preserve"> پ</w:t>
      </w:r>
      <w:r>
        <w:rPr>
          <w:rFonts w:ascii="F_mitra" w:hAnsi="F_mitra"/>
          <w:sz w:val="24"/>
          <w:szCs w:val="24"/>
          <w:rtl/>
        </w:rPr>
        <w:t>ی</w:t>
      </w:r>
      <w:r w:rsidRPr="005C1999">
        <w:rPr>
          <w:rFonts w:ascii="F_mitra" w:hAnsi="F_mitra"/>
          <w:sz w:val="24"/>
          <w:szCs w:val="24"/>
          <w:rtl/>
        </w:rPr>
        <w:t>امبر و ائمه درود م</w:t>
      </w:r>
      <w:r>
        <w:rPr>
          <w:rFonts w:ascii="F_mitra" w:hAnsi="F_mitra"/>
          <w:sz w:val="24"/>
          <w:szCs w:val="24"/>
          <w:rtl/>
        </w:rPr>
        <w:t>ی</w:t>
      </w:r>
      <w:r w:rsidRPr="005C1999">
        <w:rPr>
          <w:rFonts w:ascii="F_mitra" w:hAnsi="F_mitra"/>
          <w:sz w:val="24"/>
          <w:szCs w:val="24"/>
          <w:rtl/>
        </w:rPr>
        <w:t>‌فرستند.</w:t>
      </w:r>
    </w:p>
  </w:footnote>
  <w:footnote w:id="51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البحار (72/421)، مستدر</w:t>
      </w:r>
      <w:r>
        <w:rPr>
          <w:rFonts w:ascii="F_mitra" w:hAnsi="F_mitra"/>
          <w:sz w:val="24"/>
          <w:szCs w:val="24"/>
          <w:rtl/>
        </w:rPr>
        <w:t>ک</w:t>
      </w:r>
      <w:r w:rsidRPr="005C1999">
        <w:rPr>
          <w:rFonts w:ascii="F_mitra" w:hAnsi="F_mitra"/>
          <w:sz w:val="24"/>
          <w:szCs w:val="24"/>
          <w:rtl/>
        </w:rPr>
        <w:t xml:space="preserve"> الؤسائل (12/254) و جامع احاد</w:t>
      </w:r>
      <w:r>
        <w:rPr>
          <w:rFonts w:ascii="F_mitra" w:hAnsi="F_mitra"/>
          <w:sz w:val="24"/>
          <w:szCs w:val="24"/>
          <w:rtl/>
        </w:rPr>
        <w:t>ی</w:t>
      </w:r>
      <w:r w:rsidRPr="005C1999">
        <w:rPr>
          <w:rFonts w:ascii="F_mitra" w:hAnsi="F_mitra"/>
          <w:sz w:val="24"/>
          <w:szCs w:val="24"/>
          <w:rtl/>
        </w:rPr>
        <w:t>ث الش</w:t>
      </w:r>
      <w:r>
        <w:rPr>
          <w:rFonts w:ascii="F_mitra" w:hAnsi="F_mitra"/>
          <w:sz w:val="24"/>
          <w:szCs w:val="24"/>
          <w:rtl/>
        </w:rPr>
        <w:t>ی</w:t>
      </w:r>
      <w:r w:rsidRPr="005C1999">
        <w:rPr>
          <w:rFonts w:ascii="F_mitra" w:hAnsi="F_mitra"/>
          <w:sz w:val="24"/>
          <w:szCs w:val="24"/>
          <w:rtl/>
        </w:rPr>
        <w:t>عه (14/514).</w:t>
      </w:r>
    </w:p>
  </w:footnote>
  <w:footnote w:id="51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الم</w:t>
      </w:r>
      <w:r>
        <w:rPr>
          <w:rFonts w:ascii="F_mitra" w:hAnsi="F_mitra"/>
          <w:sz w:val="24"/>
          <w:szCs w:val="24"/>
          <w:rtl/>
        </w:rPr>
        <w:t>ک</w:t>
      </w:r>
      <w:r w:rsidRPr="005C1999">
        <w:rPr>
          <w:rFonts w:ascii="F_mitra" w:hAnsi="F_mitra"/>
          <w:sz w:val="24"/>
          <w:szCs w:val="24"/>
          <w:rtl/>
        </w:rPr>
        <w:t>اسب المحرمة (2/162).</w:t>
      </w:r>
    </w:p>
  </w:footnote>
  <w:footnote w:id="51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مفتاح ا</w:t>
      </w:r>
      <w:r>
        <w:rPr>
          <w:rFonts w:ascii="F_mitra" w:hAnsi="F_mitra"/>
          <w:sz w:val="24"/>
          <w:szCs w:val="24"/>
          <w:rtl/>
        </w:rPr>
        <w:t>ک</w:t>
      </w:r>
      <w:r w:rsidRPr="005C1999">
        <w:rPr>
          <w:rFonts w:ascii="F_mitra" w:hAnsi="F_mitra"/>
          <w:sz w:val="24"/>
          <w:szCs w:val="24"/>
          <w:rtl/>
        </w:rPr>
        <w:t>رامة (2/80).</w:t>
      </w:r>
    </w:p>
  </w:footnote>
  <w:footnote w:id="519">
    <w:p w:rsidR="00AC3BE7" w:rsidRPr="005C1999" w:rsidRDefault="00AC3BE7" w:rsidP="000A02B7">
      <w:pPr>
        <w:pStyle w:val="FootnoteText"/>
        <w:numPr>
          <w:ilvl w:val="0"/>
          <w:numId w:val="5"/>
        </w:numPr>
        <w:ind w:left="357" w:hanging="357"/>
        <w:jc w:val="both"/>
        <w:rPr>
          <w:rFonts w:ascii="F_mitra" w:hAnsi="F_mitra"/>
          <w:sz w:val="24"/>
          <w:szCs w:val="24"/>
        </w:rPr>
      </w:pPr>
      <w:r w:rsidRPr="005C1999">
        <w:rPr>
          <w:rFonts w:ascii="F_mitra" w:hAnsi="F_mitra"/>
          <w:sz w:val="24"/>
          <w:szCs w:val="24"/>
          <w:rtl/>
        </w:rPr>
        <w:t>امروز بعد از گذشت سی و اندی سال از انقلاب ایران شاهد دخالتهای سیاسی و نظامی ایران در بیشتر کشور های اسلامی و جنگ شیعه  و سنی هستیم. در عربستان،</w:t>
      </w:r>
      <w:r w:rsidRPr="005C1999">
        <w:rPr>
          <w:rFonts w:ascii="F_mitra" w:hAnsi="F_mitra" w:hint="cs"/>
          <w:sz w:val="24"/>
          <w:szCs w:val="24"/>
          <w:rtl/>
        </w:rPr>
        <w:t xml:space="preserve"> </w:t>
      </w:r>
      <w:r w:rsidRPr="005C1999">
        <w:rPr>
          <w:rFonts w:ascii="F_mitra" w:hAnsi="F_mitra"/>
          <w:sz w:val="24"/>
          <w:szCs w:val="24"/>
          <w:rtl/>
        </w:rPr>
        <w:t>عراق،</w:t>
      </w:r>
      <w:r w:rsidRPr="005C1999">
        <w:rPr>
          <w:rFonts w:ascii="F_mitra" w:hAnsi="F_mitra" w:hint="cs"/>
          <w:sz w:val="24"/>
          <w:szCs w:val="24"/>
          <w:rtl/>
        </w:rPr>
        <w:t xml:space="preserve"> </w:t>
      </w:r>
      <w:r w:rsidRPr="005C1999">
        <w:rPr>
          <w:rFonts w:ascii="F_mitra" w:hAnsi="F_mitra"/>
          <w:sz w:val="24"/>
          <w:szCs w:val="24"/>
          <w:rtl/>
        </w:rPr>
        <w:t>بحرین،</w:t>
      </w:r>
      <w:r w:rsidRPr="005C1999">
        <w:rPr>
          <w:rFonts w:ascii="F_mitra" w:hAnsi="F_mitra" w:hint="cs"/>
          <w:sz w:val="24"/>
          <w:szCs w:val="24"/>
          <w:rtl/>
        </w:rPr>
        <w:t xml:space="preserve"> </w:t>
      </w:r>
      <w:r w:rsidRPr="005C1999">
        <w:rPr>
          <w:rFonts w:ascii="F_mitra" w:hAnsi="F_mitra"/>
          <w:sz w:val="24"/>
          <w:szCs w:val="24"/>
          <w:rtl/>
        </w:rPr>
        <w:t>لبنان،</w:t>
      </w:r>
      <w:r w:rsidRPr="005C1999">
        <w:rPr>
          <w:rFonts w:ascii="F_mitra" w:hAnsi="F_mitra" w:hint="cs"/>
          <w:sz w:val="24"/>
          <w:szCs w:val="24"/>
          <w:rtl/>
        </w:rPr>
        <w:t xml:space="preserve"> </w:t>
      </w:r>
      <w:r w:rsidRPr="005C1999">
        <w:rPr>
          <w:rFonts w:ascii="F_mitra" w:hAnsi="F_mitra"/>
          <w:sz w:val="24"/>
          <w:szCs w:val="24"/>
          <w:rtl/>
        </w:rPr>
        <w:t>سوریه،</w:t>
      </w:r>
      <w:r w:rsidRPr="005C1999">
        <w:rPr>
          <w:rFonts w:ascii="F_mitra" w:hAnsi="F_mitra" w:hint="cs"/>
          <w:sz w:val="24"/>
          <w:szCs w:val="24"/>
          <w:rtl/>
        </w:rPr>
        <w:t xml:space="preserve"> </w:t>
      </w:r>
      <w:r w:rsidRPr="005C1999">
        <w:rPr>
          <w:rFonts w:ascii="F_mitra" w:hAnsi="F_mitra"/>
          <w:sz w:val="24"/>
          <w:szCs w:val="24"/>
          <w:rtl/>
        </w:rPr>
        <w:t>افغانستان،</w:t>
      </w:r>
      <w:r w:rsidRPr="005C1999">
        <w:rPr>
          <w:rFonts w:ascii="F_mitra" w:hAnsi="F_mitra" w:hint="cs"/>
          <w:sz w:val="24"/>
          <w:szCs w:val="24"/>
          <w:rtl/>
        </w:rPr>
        <w:t xml:space="preserve"> </w:t>
      </w:r>
      <w:r w:rsidRPr="005C1999">
        <w:rPr>
          <w:rFonts w:ascii="F_mitra" w:hAnsi="F_mitra"/>
          <w:sz w:val="24"/>
          <w:szCs w:val="24"/>
          <w:rtl/>
        </w:rPr>
        <w:t xml:space="preserve">یمن و پاکستان نا آرامی های گسترده ای بوجود آمده که نتیجه </w:t>
      </w:r>
      <w:r w:rsidRPr="005C1999">
        <w:rPr>
          <w:rFonts w:ascii="F_mitra" w:hAnsi="F_mitra" w:hint="cs"/>
          <w:sz w:val="24"/>
          <w:szCs w:val="24"/>
          <w:rtl/>
        </w:rPr>
        <w:t xml:space="preserve">ی </w:t>
      </w:r>
      <w:r w:rsidRPr="005C1999">
        <w:rPr>
          <w:rFonts w:ascii="F_mitra" w:hAnsi="F_mitra"/>
          <w:sz w:val="24"/>
          <w:szCs w:val="24"/>
          <w:rtl/>
        </w:rPr>
        <w:t>صدور انقلاب اسلامی</w:t>
      </w:r>
      <w:r w:rsidRPr="005C1999">
        <w:rPr>
          <w:rFonts w:ascii="F_mitra" w:hAnsi="F_mitra" w:hint="cs"/>
          <w:sz w:val="24"/>
          <w:szCs w:val="24"/>
          <w:rtl/>
        </w:rPr>
        <w:t xml:space="preserve"> به دنیا</w:t>
      </w:r>
      <w:r w:rsidRPr="005C1999">
        <w:rPr>
          <w:rFonts w:ascii="F_mitra" w:hAnsi="F_mitra"/>
          <w:sz w:val="24"/>
          <w:szCs w:val="24"/>
          <w:rtl/>
        </w:rPr>
        <w:t xml:space="preserve"> می باشد.</w:t>
      </w:r>
      <w:r w:rsidRPr="005C1999">
        <w:rPr>
          <w:rFonts w:ascii="F_mitra" w:hAnsi="F_mitra" w:hint="cs"/>
          <w:sz w:val="24"/>
          <w:szCs w:val="24"/>
          <w:rtl/>
        </w:rPr>
        <w:t xml:space="preserve"> </w:t>
      </w:r>
      <w:r w:rsidRPr="005C1999">
        <w:rPr>
          <w:rFonts w:ascii="F_mitra" w:hAnsi="F_mitra"/>
          <w:sz w:val="24"/>
          <w:szCs w:val="24"/>
          <w:rtl/>
        </w:rPr>
        <w:t>(مترجم)</w:t>
      </w:r>
    </w:p>
  </w:footnote>
  <w:footnote w:id="52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sidRPr="005C1999">
        <w:rPr>
          <w:rFonts w:ascii="F_mitra" w:hAnsi="F_mitra"/>
          <w:sz w:val="24"/>
          <w:szCs w:val="24"/>
          <w:rtl/>
        </w:rPr>
        <w:t>. مستدر</w:t>
      </w:r>
      <w:r>
        <w:rPr>
          <w:rFonts w:ascii="F_mitra" w:hAnsi="F_mitra"/>
          <w:sz w:val="24"/>
          <w:szCs w:val="24"/>
          <w:rtl/>
        </w:rPr>
        <w:t>ک</w:t>
      </w:r>
      <w:r w:rsidRPr="005C1999">
        <w:rPr>
          <w:rFonts w:ascii="F_mitra" w:hAnsi="F_mitra"/>
          <w:sz w:val="24"/>
          <w:szCs w:val="24"/>
          <w:rtl/>
        </w:rPr>
        <w:t xml:space="preserve"> الوسائل (12/252)، البحار (63/495). جامع احاد</w:t>
      </w:r>
      <w:r>
        <w:rPr>
          <w:rFonts w:ascii="F_mitra" w:hAnsi="F_mitra"/>
          <w:sz w:val="24"/>
          <w:szCs w:val="24"/>
          <w:rtl/>
        </w:rPr>
        <w:t>ی</w:t>
      </w:r>
      <w:r w:rsidRPr="005C1999">
        <w:rPr>
          <w:rFonts w:ascii="F_mitra" w:hAnsi="F_mitra"/>
          <w:sz w:val="24"/>
          <w:szCs w:val="24"/>
          <w:rtl/>
        </w:rPr>
        <w:t>ث الش</w:t>
      </w:r>
      <w:r>
        <w:rPr>
          <w:rFonts w:ascii="F_mitra" w:hAnsi="F_mitra"/>
          <w:sz w:val="24"/>
          <w:szCs w:val="24"/>
          <w:rtl/>
        </w:rPr>
        <w:t>ی</w:t>
      </w:r>
      <w:r w:rsidRPr="005C1999">
        <w:rPr>
          <w:rFonts w:ascii="F_mitra" w:hAnsi="F_mitra"/>
          <w:sz w:val="24"/>
          <w:szCs w:val="24"/>
          <w:rtl/>
        </w:rPr>
        <w:t>عه (14/504).</w:t>
      </w:r>
    </w:p>
  </w:footnote>
  <w:footnote w:id="52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sidRPr="005C1999">
        <w:rPr>
          <w:rFonts w:ascii="F_mitra" w:hAnsi="F_mitra"/>
          <w:sz w:val="24"/>
          <w:szCs w:val="24"/>
          <w:rtl/>
        </w:rPr>
        <w:t>. ال</w:t>
      </w:r>
      <w:r>
        <w:rPr>
          <w:rFonts w:ascii="F_mitra" w:hAnsi="F_mitra"/>
          <w:sz w:val="24"/>
          <w:szCs w:val="24"/>
          <w:rtl/>
        </w:rPr>
        <w:t>ک</w:t>
      </w:r>
      <w:r w:rsidRPr="005C1999">
        <w:rPr>
          <w:rFonts w:ascii="F_mitra" w:hAnsi="F_mitra"/>
          <w:sz w:val="24"/>
          <w:szCs w:val="24"/>
          <w:rtl/>
        </w:rPr>
        <w:t>اف</w:t>
      </w:r>
      <w:r>
        <w:rPr>
          <w:rFonts w:ascii="F_mitra" w:hAnsi="F_mitra"/>
          <w:sz w:val="24"/>
          <w:szCs w:val="24"/>
          <w:rtl/>
        </w:rPr>
        <w:t>ی</w:t>
      </w:r>
      <w:r w:rsidRPr="005C1999">
        <w:rPr>
          <w:rFonts w:ascii="F_mitra" w:hAnsi="F_mitra"/>
          <w:sz w:val="24"/>
          <w:szCs w:val="24"/>
          <w:rtl/>
        </w:rPr>
        <w:t xml:space="preserve"> (2/219) من لا</w:t>
      </w:r>
      <w:r>
        <w:rPr>
          <w:rFonts w:ascii="F_mitra" w:hAnsi="F_mitra"/>
          <w:sz w:val="24"/>
          <w:szCs w:val="24"/>
          <w:rtl/>
        </w:rPr>
        <w:t>ی</w:t>
      </w:r>
      <w:r w:rsidRPr="005C1999">
        <w:rPr>
          <w:rFonts w:ascii="F_mitra" w:hAnsi="F_mitra"/>
          <w:sz w:val="24"/>
          <w:szCs w:val="24"/>
          <w:rtl/>
        </w:rPr>
        <w:t>حضر (2/128)، البحار (13/158) الوسائل، المستدر</w:t>
      </w:r>
      <w:r>
        <w:rPr>
          <w:rFonts w:ascii="F_mitra" w:hAnsi="F_mitra"/>
          <w:sz w:val="24"/>
          <w:szCs w:val="24"/>
          <w:rtl/>
        </w:rPr>
        <w:t>ک</w:t>
      </w:r>
      <w:r w:rsidRPr="005C1999">
        <w:rPr>
          <w:rFonts w:ascii="F_mitra" w:hAnsi="F_mitra"/>
          <w:sz w:val="24"/>
          <w:szCs w:val="24"/>
          <w:rtl/>
        </w:rPr>
        <w:t xml:space="preserve"> و جامع الاخبار.</w:t>
      </w:r>
    </w:p>
  </w:footnote>
  <w:footnote w:id="52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sidRPr="005C1999">
        <w:rPr>
          <w:rFonts w:ascii="F_mitra" w:hAnsi="F_mitra"/>
          <w:sz w:val="24"/>
          <w:szCs w:val="24"/>
          <w:rtl/>
        </w:rPr>
        <w:t>. الم</w:t>
      </w:r>
      <w:r>
        <w:rPr>
          <w:rFonts w:ascii="F_mitra" w:hAnsi="F_mitra"/>
          <w:sz w:val="24"/>
          <w:szCs w:val="24"/>
          <w:rtl/>
        </w:rPr>
        <w:t>ک</w:t>
      </w:r>
      <w:r w:rsidRPr="005C1999">
        <w:rPr>
          <w:rFonts w:ascii="F_mitra" w:hAnsi="F_mitra"/>
          <w:sz w:val="24"/>
          <w:szCs w:val="24"/>
          <w:rtl/>
        </w:rPr>
        <w:t>اسب المحرطه (2/162) برا</w:t>
      </w:r>
      <w:r>
        <w:rPr>
          <w:rFonts w:ascii="F_mitra" w:hAnsi="F_mitra"/>
          <w:sz w:val="24"/>
          <w:szCs w:val="24"/>
          <w:rtl/>
        </w:rPr>
        <w:t>ی</w:t>
      </w:r>
      <w:r w:rsidRPr="005C1999">
        <w:rPr>
          <w:rFonts w:ascii="F_mitra" w:hAnsi="F_mitra"/>
          <w:sz w:val="24"/>
          <w:szCs w:val="24"/>
          <w:rtl/>
        </w:rPr>
        <w:t xml:space="preserve"> تفص</w:t>
      </w:r>
      <w:r>
        <w:rPr>
          <w:rFonts w:ascii="F_mitra" w:hAnsi="F_mitra"/>
          <w:sz w:val="24"/>
          <w:szCs w:val="24"/>
          <w:rtl/>
        </w:rPr>
        <w:t>ی</w:t>
      </w:r>
      <w:r w:rsidRPr="005C1999">
        <w:rPr>
          <w:rFonts w:ascii="F_mitra" w:hAnsi="F_mitra"/>
          <w:sz w:val="24"/>
          <w:szCs w:val="24"/>
          <w:rtl/>
        </w:rPr>
        <w:t>ل ب</w:t>
      </w:r>
      <w:r>
        <w:rPr>
          <w:rFonts w:ascii="F_mitra" w:hAnsi="F_mitra"/>
          <w:sz w:val="24"/>
          <w:szCs w:val="24"/>
          <w:rtl/>
        </w:rPr>
        <w:t>ی</w:t>
      </w:r>
      <w:r w:rsidRPr="005C1999">
        <w:rPr>
          <w:rFonts w:ascii="F_mitra" w:hAnsi="F_mitra"/>
          <w:sz w:val="24"/>
          <w:szCs w:val="24"/>
          <w:rtl/>
        </w:rPr>
        <w:t>شتر در ا</w:t>
      </w:r>
      <w:r>
        <w:rPr>
          <w:rFonts w:ascii="F_mitra" w:hAnsi="F_mitra"/>
          <w:sz w:val="24"/>
          <w:szCs w:val="24"/>
          <w:rtl/>
        </w:rPr>
        <w:t>ی</w:t>
      </w:r>
      <w:r w:rsidRPr="005C1999">
        <w:rPr>
          <w:rFonts w:ascii="F_mitra" w:hAnsi="F_mitra"/>
          <w:sz w:val="24"/>
          <w:szCs w:val="24"/>
          <w:rtl/>
        </w:rPr>
        <w:t xml:space="preserve">ن باره مراجعه شود به </w:t>
      </w:r>
      <w:r>
        <w:rPr>
          <w:rFonts w:ascii="F_mitra" w:hAnsi="F_mitra"/>
          <w:sz w:val="24"/>
          <w:szCs w:val="24"/>
          <w:rtl/>
        </w:rPr>
        <w:t>ک</w:t>
      </w:r>
      <w:r w:rsidRPr="005C1999">
        <w:rPr>
          <w:rFonts w:ascii="F_mitra" w:hAnsi="F_mitra"/>
          <w:sz w:val="24"/>
          <w:szCs w:val="24"/>
          <w:rtl/>
        </w:rPr>
        <w:t>تاب مولف، گفتگو</w:t>
      </w:r>
      <w:r>
        <w:rPr>
          <w:rFonts w:ascii="F_mitra" w:hAnsi="F_mitra"/>
          <w:sz w:val="24"/>
          <w:szCs w:val="24"/>
          <w:rtl/>
        </w:rPr>
        <w:t>ی</w:t>
      </w:r>
      <w:r w:rsidRPr="005C1999">
        <w:rPr>
          <w:rFonts w:ascii="F_mitra" w:hAnsi="F_mitra"/>
          <w:sz w:val="24"/>
          <w:szCs w:val="24"/>
          <w:rtl/>
        </w:rPr>
        <w:t xml:space="preserve"> عقلان</w:t>
      </w:r>
      <w:r>
        <w:rPr>
          <w:rFonts w:ascii="F_mitra" w:hAnsi="F_mitra"/>
          <w:sz w:val="24"/>
          <w:szCs w:val="24"/>
          <w:rtl/>
        </w:rPr>
        <w:t>ی</w:t>
      </w:r>
      <w:r w:rsidRPr="005C1999">
        <w:rPr>
          <w:rFonts w:ascii="F_mitra" w:hAnsi="F_mitra"/>
          <w:sz w:val="24"/>
          <w:szCs w:val="24"/>
          <w:rtl/>
        </w:rPr>
        <w:t xml:space="preserve"> با گروه اثنا عشر</w:t>
      </w:r>
      <w:r>
        <w:rPr>
          <w:rFonts w:ascii="F_mitra" w:hAnsi="F_mitra"/>
          <w:sz w:val="24"/>
          <w:szCs w:val="24"/>
          <w:rtl/>
        </w:rPr>
        <w:t>ی</w:t>
      </w:r>
      <w:r w:rsidRPr="005C1999">
        <w:rPr>
          <w:rFonts w:ascii="F_mitra" w:hAnsi="F_mitra"/>
          <w:sz w:val="24"/>
          <w:szCs w:val="24"/>
          <w:rtl/>
        </w:rPr>
        <w:t xml:space="preserve"> در مورد منابع».</w:t>
      </w:r>
    </w:p>
  </w:footnote>
  <w:footnote w:id="52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الانوار النعمان</w:t>
      </w:r>
      <w:r>
        <w:rPr>
          <w:rFonts w:ascii="F_mitra" w:hAnsi="F_mitra"/>
          <w:sz w:val="24"/>
          <w:szCs w:val="24"/>
          <w:rtl/>
        </w:rPr>
        <w:t>ی</w:t>
      </w:r>
      <w:r w:rsidRPr="005C1999">
        <w:rPr>
          <w:rFonts w:ascii="F_mitra" w:hAnsi="F_mitra"/>
          <w:sz w:val="24"/>
          <w:szCs w:val="24"/>
          <w:rtl/>
        </w:rPr>
        <w:t>ة (2/357).</w:t>
      </w:r>
    </w:p>
  </w:footnote>
  <w:footnote w:id="52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بحار الانوار (91/29).</w:t>
      </w:r>
    </w:p>
  </w:footnote>
  <w:footnote w:id="525">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بحار الانوار (34/95).</w:t>
      </w:r>
    </w:p>
  </w:footnote>
  <w:footnote w:id="52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مقتطظات ولائ</w:t>
      </w:r>
      <w:r>
        <w:rPr>
          <w:rFonts w:ascii="F_mitra" w:hAnsi="F_mitra"/>
          <w:sz w:val="24"/>
          <w:szCs w:val="24"/>
          <w:rtl/>
        </w:rPr>
        <w:t>ی</w:t>
      </w:r>
      <w:r w:rsidRPr="005C1999">
        <w:rPr>
          <w:rFonts w:ascii="F_mitra" w:hAnsi="F_mitra"/>
          <w:sz w:val="24"/>
          <w:szCs w:val="24"/>
          <w:rtl/>
        </w:rPr>
        <w:t>ة ص 50.</w:t>
      </w:r>
    </w:p>
  </w:footnote>
  <w:footnote w:id="52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51.</w:t>
      </w:r>
    </w:p>
  </w:footnote>
  <w:footnote w:id="52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الامام المهد</w:t>
      </w:r>
      <w:r>
        <w:rPr>
          <w:rFonts w:ascii="F_mitra" w:hAnsi="F_mitra"/>
          <w:sz w:val="24"/>
          <w:szCs w:val="24"/>
          <w:rtl/>
        </w:rPr>
        <w:t>ی</w:t>
      </w:r>
      <w:r w:rsidRPr="005C1999">
        <w:rPr>
          <w:rFonts w:ascii="F_mitra" w:hAnsi="F_mitra"/>
          <w:sz w:val="24"/>
          <w:szCs w:val="24"/>
          <w:rtl/>
        </w:rPr>
        <w:t xml:space="preserve"> و ظهوره 325.</w:t>
      </w:r>
    </w:p>
  </w:footnote>
  <w:footnote w:id="529">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م</w:t>
      </w:r>
      <w:r>
        <w:rPr>
          <w:rFonts w:ascii="F_mitra" w:hAnsi="F_mitra"/>
          <w:sz w:val="24"/>
          <w:szCs w:val="24"/>
          <w:rtl/>
        </w:rPr>
        <w:t>ک</w:t>
      </w:r>
      <w:r w:rsidRPr="005C1999">
        <w:rPr>
          <w:rFonts w:ascii="F_mitra" w:hAnsi="F_mitra"/>
          <w:sz w:val="24"/>
          <w:szCs w:val="24"/>
          <w:rtl/>
        </w:rPr>
        <w:t>ارم الاخلاق 330 و بحار الأنوار (88/356).</w:t>
      </w:r>
    </w:p>
  </w:footnote>
  <w:footnote w:id="53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محمد ام</w:t>
      </w:r>
      <w:r>
        <w:rPr>
          <w:rFonts w:ascii="F_mitra" w:hAnsi="F_mitra"/>
          <w:sz w:val="24"/>
          <w:szCs w:val="24"/>
          <w:rtl/>
        </w:rPr>
        <w:t>ی</w:t>
      </w:r>
      <w:r w:rsidRPr="005C1999">
        <w:rPr>
          <w:rFonts w:ascii="F_mitra" w:hAnsi="F_mitra"/>
          <w:sz w:val="24"/>
          <w:szCs w:val="24"/>
          <w:rtl/>
        </w:rPr>
        <w:t>ن بن محمد شر</w:t>
      </w:r>
      <w:r>
        <w:rPr>
          <w:rFonts w:ascii="F_mitra" w:hAnsi="F_mitra"/>
          <w:sz w:val="24"/>
          <w:szCs w:val="24"/>
          <w:rtl/>
        </w:rPr>
        <w:t>ی</w:t>
      </w:r>
      <w:r w:rsidRPr="005C1999">
        <w:rPr>
          <w:rFonts w:ascii="F_mitra" w:hAnsi="F_mitra"/>
          <w:sz w:val="24"/>
          <w:szCs w:val="24"/>
          <w:rtl/>
        </w:rPr>
        <w:t>ف استرآباد</w:t>
      </w:r>
      <w:r>
        <w:rPr>
          <w:rFonts w:ascii="F_mitra" w:hAnsi="F_mitra"/>
          <w:sz w:val="24"/>
          <w:szCs w:val="24"/>
          <w:rtl/>
        </w:rPr>
        <w:t>ی</w:t>
      </w:r>
      <w:r w:rsidRPr="005C1999">
        <w:rPr>
          <w:rFonts w:ascii="F_mitra" w:hAnsi="F_mitra"/>
          <w:sz w:val="24"/>
          <w:szCs w:val="24"/>
          <w:rtl/>
        </w:rPr>
        <w:t xml:space="preserve"> </w:t>
      </w:r>
      <w:r>
        <w:rPr>
          <w:rFonts w:ascii="F_mitra" w:hAnsi="F_mitra"/>
          <w:sz w:val="24"/>
          <w:szCs w:val="24"/>
          <w:rtl/>
        </w:rPr>
        <w:t>ک</w:t>
      </w:r>
      <w:r w:rsidRPr="005C1999">
        <w:rPr>
          <w:rFonts w:ascii="F_mitra" w:hAnsi="F_mitra"/>
          <w:sz w:val="24"/>
          <w:szCs w:val="24"/>
          <w:rtl/>
        </w:rPr>
        <w:t>ه از معروف‌تر</w:t>
      </w:r>
      <w:r>
        <w:rPr>
          <w:rFonts w:ascii="F_mitra" w:hAnsi="F_mitra"/>
          <w:sz w:val="24"/>
          <w:szCs w:val="24"/>
          <w:rtl/>
        </w:rPr>
        <w:t>ی</w:t>
      </w:r>
      <w:r w:rsidRPr="005C1999">
        <w:rPr>
          <w:rFonts w:ascii="F_mitra" w:hAnsi="F_mitra"/>
          <w:sz w:val="24"/>
          <w:szCs w:val="24"/>
          <w:rtl/>
        </w:rPr>
        <w:t xml:space="preserve">ن </w:t>
      </w:r>
      <w:r>
        <w:rPr>
          <w:rFonts w:ascii="F_mitra" w:hAnsi="F_mitra"/>
          <w:sz w:val="24"/>
          <w:szCs w:val="24"/>
          <w:rtl/>
        </w:rPr>
        <w:t>ک</w:t>
      </w:r>
      <w:r w:rsidRPr="005C1999">
        <w:rPr>
          <w:rFonts w:ascii="F_mitra" w:hAnsi="F_mitra"/>
          <w:sz w:val="24"/>
          <w:szCs w:val="24"/>
          <w:rtl/>
        </w:rPr>
        <w:t>تابها</w:t>
      </w:r>
      <w:r>
        <w:rPr>
          <w:rFonts w:ascii="F_mitra" w:hAnsi="F_mitra"/>
          <w:sz w:val="24"/>
          <w:szCs w:val="24"/>
          <w:rtl/>
        </w:rPr>
        <w:t>ی</w:t>
      </w:r>
      <w:r w:rsidRPr="005C1999">
        <w:rPr>
          <w:rFonts w:ascii="F_mitra" w:hAnsi="F_mitra"/>
          <w:sz w:val="24"/>
          <w:szCs w:val="24"/>
          <w:rtl/>
        </w:rPr>
        <w:t>ش، الفوائد المد</w:t>
      </w:r>
      <w:r>
        <w:rPr>
          <w:rFonts w:ascii="F_mitra" w:hAnsi="F_mitra"/>
          <w:sz w:val="24"/>
          <w:szCs w:val="24"/>
          <w:rtl/>
        </w:rPr>
        <w:t>ی</w:t>
      </w:r>
      <w:r w:rsidRPr="005C1999">
        <w:rPr>
          <w:rFonts w:ascii="F_mitra" w:hAnsi="F_mitra"/>
          <w:sz w:val="24"/>
          <w:szCs w:val="24"/>
          <w:rtl/>
        </w:rPr>
        <w:t xml:space="preserve">نه است. در شرح حالش نقل شده </w:t>
      </w:r>
      <w:r>
        <w:rPr>
          <w:rFonts w:ascii="F_mitra" w:hAnsi="F_mitra"/>
          <w:sz w:val="24"/>
          <w:szCs w:val="24"/>
          <w:rtl/>
        </w:rPr>
        <w:t>ک</w:t>
      </w:r>
      <w:r w:rsidRPr="005C1999">
        <w:rPr>
          <w:rFonts w:ascii="F_mitra" w:hAnsi="F_mitra"/>
          <w:sz w:val="24"/>
          <w:szCs w:val="24"/>
          <w:rtl/>
        </w:rPr>
        <w:t>ه شروح</w:t>
      </w:r>
      <w:r>
        <w:rPr>
          <w:rFonts w:ascii="F_mitra" w:hAnsi="F_mitra"/>
          <w:sz w:val="24"/>
          <w:szCs w:val="24"/>
          <w:rtl/>
        </w:rPr>
        <w:t>ی</w:t>
      </w:r>
      <w:r w:rsidRPr="005C1999">
        <w:rPr>
          <w:rFonts w:ascii="F_mitra" w:hAnsi="F_mitra"/>
          <w:sz w:val="24"/>
          <w:szCs w:val="24"/>
          <w:rtl/>
        </w:rPr>
        <w:t xml:space="preserve"> بر </w:t>
      </w:r>
      <w:r>
        <w:rPr>
          <w:rFonts w:ascii="F_mitra" w:hAnsi="F_mitra"/>
          <w:sz w:val="24"/>
          <w:szCs w:val="24"/>
          <w:rtl/>
        </w:rPr>
        <w:t>ک</w:t>
      </w:r>
      <w:r w:rsidRPr="005C1999">
        <w:rPr>
          <w:rFonts w:ascii="F_mitra" w:hAnsi="F_mitra"/>
          <w:sz w:val="24"/>
          <w:szCs w:val="24"/>
          <w:rtl/>
        </w:rPr>
        <w:t>تابها</w:t>
      </w:r>
      <w:r>
        <w:rPr>
          <w:rFonts w:ascii="F_mitra" w:hAnsi="F_mitra"/>
          <w:sz w:val="24"/>
          <w:szCs w:val="24"/>
          <w:rtl/>
        </w:rPr>
        <w:t>ی</w:t>
      </w:r>
      <w:r w:rsidRPr="005C1999">
        <w:rPr>
          <w:rFonts w:ascii="F_mitra" w:hAnsi="F_mitra"/>
          <w:sz w:val="24"/>
          <w:szCs w:val="24"/>
          <w:rtl/>
        </w:rPr>
        <w:t xml:space="preserve"> حد</w:t>
      </w:r>
      <w:r>
        <w:rPr>
          <w:rFonts w:ascii="F_mitra" w:hAnsi="F_mitra"/>
          <w:sz w:val="24"/>
          <w:szCs w:val="24"/>
          <w:rtl/>
        </w:rPr>
        <w:t>ی</w:t>
      </w:r>
      <w:r w:rsidRPr="005C1999">
        <w:rPr>
          <w:rFonts w:ascii="F_mitra" w:hAnsi="F_mitra"/>
          <w:sz w:val="24"/>
          <w:szCs w:val="24"/>
          <w:rtl/>
        </w:rPr>
        <w:t>ث</w:t>
      </w:r>
      <w:r>
        <w:rPr>
          <w:rFonts w:ascii="F_mitra" w:hAnsi="F_mitra"/>
          <w:sz w:val="24"/>
          <w:szCs w:val="24"/>
          <w:rtl/>
        </w:rPr>
        <w:t>ی</w:t>
      </w:r>
      <w:r w:rsidRPr="005C1999">
        <w:rPr>
          <w:rFonts w:ascii="F_mitra" w:hAnsi="F_mitra"/>
          <w:sz w:val="24"/>
          <w:szCs w:val="24"/>
          <w:rtl/>
        </w:rPr>
        <w:t xml:space="preserve"> بزرگ مانند </w:t>
      </w:r>
      <w:r>
        <w:rPr>
          <w:rFonts w:ascii="F_mitra" w:hAnsi="F_mitra"/>
          <w:sz w:val="24"/>
          <w:szCs w:val="24"/>
          <w:rtl/>
        </w:rPr>
        <w:t>ک</w:t>
      </w:r>
      <w:r w:rsidRPr="005C1999">
        <w:rPr>
          <w:rFonts w:ascii="F_mitra" w:hAnsi="F_mitra"/>
          <w:sz w:val="24"/>
          <w:szCs w:val="24"/>
          <w:rtl/>
        </w:rPr>
        <w:t>اف</w:t>
      </w:r>
      <w:r>
        <w:rPr>
          <w:rFonts w:ascii="F_mitra" w:hAnsi="F_mitra"/>
          <w:sz w:val="24"/>
          <w:szCs w:val="24"/>
          <w:rtl/>
        </w:rPr>
        <w:t>ی</w:t>
      </w:r>
      <w:r w:rsidRPr="005C1999">
        <w:rPr>
          <w:rFonts w:ascii="F_mitra" w:hAnsi="F_mitra"/>
          <w:sz w:val="24"/>
          <w:szCs w:val="24"/>
          <w:rtl/>
        </w:rPr>
        <w:t>، تهذ</w:t>
      </w:r>
      <w:r>
        <w:rPr>
          <w:rFonts w:ascii="F_mitra" w:hAnsi="F_mitra"/>
          <w:sz w:val="24"/>
          <w:szCs w:val="24"/>
          <w:rtl/>
        </w:rPr>
        <w:t>ی</w:t>
      </w:r>
      <w:r w:rsidRPr="005C1999">
        <w:rPr>
          <w:rFonts w:ascii="F_mitra" w:hAnsi="F_mitra"/>
          <w:sz w:val="24"/>
          <w:szCs w:val="24"/>
          <w:rtl/>
        </w:rPr>
        <w:t>ب الاح</w:t>
      </w:r>
      <w:r>
        <w:rPr>
          <w:rFonts w:ascii="F_mitra" w:hAnsi="F_mitra"/>
          <w:sz w:val="24"/>
          <w:szCs w:val="24"/>
          <w:rtl/>
        </w:rPr>
        <w:t>ک</w:t>
      </w:r>
      <w:r w:rsidRPr="005C1999">
        <w:rPr>
          <w:rFonts w:ascii="F_mitra" w:hAnsi="F_mitra"/>
          <w:sz w:val="24"/>
          <w:szCs w:val="24"/>
          <w:rtl/>
        </w:rPr>
        <w:t>ام، و استبصار  نوشته است. (ت 1036هـ) نگاه: اع</w:t>
      </w:r>
      <w:r>
        <w:rPr>
          <w:rFonts w:ascii="F_mitra" w:hAnsi="F_mitra"/>
          <w:sz w:val="24"/>
          <w:szCs w:val="24"/>
          <w:rtl/>
        </w:rPr>
        <w:t>ی</w:t>
      </w:r>
      <w:r w:rsidRPr="005C1999">
        <w:rPr>
          <w:rFonts w:ascii="F_mitra" w:hAnsi="F_mitra"/>
          <w:sz w:val="24"/>
          <w:szCs w:val="24"/>
          <w:rtl/>
        </w:rPr>
        <w:t>ان الش</w:t>
      </w:r>
      <w:r>
        <w:rPr>
          <w:rFonts w:ascii="F_mitra" w:hAnsi="F_mitra"/>
          <w:sz w:val="24"/>
          <w:szCs w:val="24"/>
          <w:rtl/>
        </w:rPr>
        <w:t>ی</w:t>
      </w:r>
      <w:r w:rsidRPr="005C1999">
        <w:rPr>
          <w:rFonts w:ascii="F_mitra" w:hAnsi="F_mitra"/>
          <w:sz w:val="24"/>
          <w:szCs w:val="24"/>
          <w:rtl/>
        </w:rPr>
        <w:t>عة (9/37).</w:t>
      </w:r>
    </w:p>
  </w:footnote>
  <w:footnote w:id="53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تأو</w:t>
      </w:r>
      <w:r>
        <w:rPr>
          <w:rFonts w:ascii="F_mitra" w:hAnsi="F_mitra"/>
          <w:sz w:val="24"/>
          <w:szCs w:val="24"/>
          <w:rtl/>
        </w:rPr>
        <w:t>ی</w:t>
      </w:r>
      <w:r w:rsidRPr="005C1999">
        <w:rPr>
          <w:rFonts w:ascii="F_mitra" w:hAnsi="F_mitra"/>
          <w:sz w:val="24"/>
          <w:szCs w:val="24"/>
          <w:rtl/>
        </w:rPr>
        <w:t>ل الآ</w:t>
      </w:r>
      <w:r>
        <w:rPr>
          <w:rFonts w:ascii="F_mitra" w:hAnsi="F_mitra"/>
          <w:sz w:val="24"/>
          <w:szCs w:val="24"/>
          <w:rtl/>
        </w:rPr>
        <w:t>ی</w:t>
      </w:r>
      <w:r w:rsidRPr="005C1999">
        <w:rPr>
          <w:rFonts w:ascii="F_mitra" w:hAnsi="F_mitra"/>
          <w:sz w:val="24"/>
          <w:szCs w:val="24"/>
          <w:rtl/>
        </w:rPr>
        <w:t>ات (1/430).</w:t>
      </w:r>
    </w:p>
  </w:footnote>
  <w:footnote w:id="53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بحار الأنوار (22/233).</w:t>
      </w:r>
    </w:p>
  </w:footnote>
  <w:footnote w:id="533">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الاربع</w:t>
      </w:r>
      <w:r>
        <w:rPr>
          <w:rFonts w:ascii="F_mitra" w:hAnsi="F_mitra"/>
          <w:sz w:val="24"/>
          <w:szCs w:val="24"/>
          <w:rtl/>
        </w:rPr>
        <w:t>ی</w:t>
      </w:r>
      <w:r w:rsidRPr="005C1999">
        <w:rPr>
          <w:rFonts w:ascii="F_mitra" w:hAnsi="F_mitra"/>
          <w:sz w:val="24"/>
          <w:szCs w:val="24"/>
          <w:rtl/>
        </w:rPr>
        <w:t>ن 532.</w:t>
      </w:r>
    </w:p>
  </w:footnote>
  <w:footnote w:id="534">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الاربع</w:t>
      </w:r>
      <w:r>
        <w:rPr>
          <w:rFonts w:ascii="F_mitra" w:hAnsi="F_mitra"/>
          <w:sz w:val="24"/>
          <w:szCs w:val="24"/>
          <w:rtl/>
        </w:rPr>
        <w:t>ی</w:t>
      </w:r>
      <w:r w:rsidRPr="005C1999">
        <w:rPr>
          <w:rFonts w:ascii="F_mitra" w:hAnsi="F_mitra"/>
          <w:sz w:val="24"/>
          <w:szCs w:val="24"/>
          <w:rtl/>
        </w:rPr>
        <w:t>ن 575.</w:t>
      </w:r>
    </w:p>
  </w:footnote>
  <w:footnote w:id="535">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بنات النب</w:t>
      </w:r>
      <w:r>
        <w:rPr>
          <w:rFonts w:ascii="F_mitra" w:hAnsi="F_mitra"/>
          <w:sz w:val="24"/>
          <w:szCs w:val="24"/>
          <w:rtl/>
        </w:rPr>
        <w:t>ی</w:t>
      </w:r>
      <w:r w:rsidRPr="005C1999">
        <w:rPr>
          <w:rFonts w:ascii="F_mitra" w:hAnsi="F_mitra"/>
          <w:sz w:val="24"/>
          <w:szCs w:val="24"/>
          <w:rtl/>
        </w:rPr>
        <w:t xml:space="preserve"> ام ربائبه 3.</w:t>
      </w:r>
    </w:p>
  </w:footnote>
  <w:footnote w:id="536">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حسن بن محسن بن عبدال</w:t>
      </w:r>
      <w:r>
        <w:rPr>
          <w:rFonts w:ascii="F_mitra" w:hAnsi="F_mitra"/>
          <w:sz w:val="24"/>
          <w:szCs w:val="24"/>
          <w:rtl/>
        </w:rPr>
        <w:t>ک</w:t>
      </w:r>
      <w:r w:rsidRPr="005C1999">
        <w:rPr>
          <w:rFonts w:ascii="F_mitra" w:hAnsi="F_mitra"/>
          <w:sz w:val="24"/>
          <w:szCs w:val="24"/>
          <w:rtl/>
        </w:rPr>
        <w:t>ر</w:t>
      </w:r>
      <w:r>
        <w:rPr>
          <w:rFonts w:ascii="F_mitra" w:hAnsi="F_mitra"/>
          <w:sz w:val="24"/>
          <w:szCs w:val="24"/>
          <w:rtl/>
        </w:rPr>
        <w:t>ی</w:t>
      </w:r>
      <w:r w:rsidRPr="005C1999">
        <w:rPr>
          <w:rFonts w:ascii="F_mitra" w:hAnsi="F_mitra"/>
          <w:sz w:val="24"/>
          <w:szCs w:val="24"/>
          <w:rtl/>
        </w:rPr>
        <w:t>م بن عل</w:t>
      </w:r>
      <w:r>
        <w:rPr>
          <w:rFonts w:ascii="F_mitra" w:hAnsi="F_mitra"/>
          <w:sz w:val="24"/>
          <w:szCs w:val="24"/>
          <w:rtl/>
        </w:rPr>
        <w:t>ی</w:t>
      </w:r>
      <w:r w:rsidRPr="005C1999">
        <w:rPr>
          <w:rFonts w:ascii="F_mitra" w:hAnsi="F_mitra"/>
          <w:sz w:val="24"/>
          <w:szCs w:val="24"/>
          <w:rtl/>
        </w:rPr>
        <w:t xml:space="preserve"> ام</w:t>
      </w:r>
      <w:r>
        <w:rPr>
          <w:rFonts w:ascii="F_mitra" w:hAnsi="F_mitra"/>
          <w:sz w:val="24"/>
          <w:szCs w:val="24"/>
          <w:rtl/>
        </w:rPr>
        <w:t>ی</w:t>
      </w:r>
      <w:r w:rsidRPr="005C1999">
        <w:rPr>
          <w:rFonts w:ascii="F_mitra" w:hAnsi="F_mitra"/>
          <w:sz w:val="24"/>
          <w:szCs w:val="24"/>
          <w:rtl/>
        </w:rPr>
        <w:t>ن حس</w:t>
      </w:r>
      <w:r>
        <w:rPr>
          <w:rFonts w:ascii="F_mitra" w:hAnsi="F_mitra"/>
          <w:sz w:val="24"/>
          <w:szCs w:val="24"/>
          <w:rtl/>
        </w:rPr>
        <w:t>ی</w:t>
      </w:r>
      <w:r w:rsidRPr="005C1999">
        <w:rPr>
          <w:rFonts w:ascii="F_mitra" w:hAnsi="F_mitra"/>
          <w:sz w:val="24"/>
          <w:szCs w:val="24"/>
          <w:rtl/>
        </w:rPr>
        <w:t>ن</w:t>
      </w:r>
      <w:r>
        <w:rPr>
          <w:rFonts w:ascii="F_mitra" w:hAnsi="F_mitra"/>
          <w:sz w:val="24"/>
          <w:szCs w:val="24"/>
          <w:rtl/>
        </w:rPr>
        <w:t>ی</w:t>
      </w:r>
      <w:r w:rsidRPr="005C1999">
        <w:rPr>
          <w:rFonts w:ascii="F_mitra" w:hAnsi="F_mitra"/>
          <w:sz w:val="24"/>
          <w:szCs w:val="24"/>
          <w:rtl/>
        </w:rPr>
        <w:t xml:space="preserve"> عامل</w:t>
      </w:r>
      <w:r>
        <w:rPr>
          <w:rFonts w:ascii="F_mitra" w:hAnsi="F_mitra"/>
          <w:sz w:val="24"/>
          <w:szCs w:val="24"/>
          <w:rtl/>
        </w:rPr>
        <w:t>ی</w:t>
      </w:r>
      <w:r w:rsidRPr="005C1999">
        <w:rPr>
          <w:rFonts w:ascii="F_mitra" w:hAnsi="F_mitra"/>
          <w:sz w:val="24"/>
          <w:szCs w:val="24"/>
          <w:rtl/>
        </w:rPr>
        <w:t xml:space="preserve"> متولد 1326 هـ دمشق دارا</w:t>
      </w:r>
      <w:r>
        <w:rPr>
          <w:rFonts w:ascii="F_mitra" w:hAnsi="F_mitra"/>
          <w:sz w:val="24"/>
          <w:szCs w:val="24"/>
          <w:rtl/>
        </w:rPr>
        <w:t>ی</w:t>
      </w:r>
      <w:r w:rsidRPr="005C1999">
        <w:rPr>
          <w:rFonts w:ascii="F_mitra" w:hAnsi="F_mitra"/>
          <w:sz w:val="24"/>
          <w:szCs w:val="24"/>
          <w:rtl/>
        </w:rPr>
        <w:t xml:space="preserve"> </w:t>
      </w:r>
      <w:r>
        <w:rPr>
          <w:rFonts w:ascii="F_mitra" w:hAnsi="F_mitra"/>
          <w:sz w:val="24"/>
          <w:szCs w:val="24"/>
          <w:rtl/>
        </w:rPr>
        <w:t>ک</w:t>
      </w:r>
      <w:r w:rsidRPr="005C1999">
        <w:rPr>
          <w:rFonts w:ascii="F_mitra" w:hAnsi="F_mitra"/>
          <w:sz w:val="24"/>
          <w:szCs w:val="24"/>
          <w:rtl/>
        </w:rPr>
        <w:t>تابها</w:t>
      </w:r>
      <w:r>
        <w:rPr>
          <w:rFonts w:ascii="F_mitra" w:hAnsi="F_mitra"/>
          <w:sz w:val="24"/>
          <w:szCs w:val="24"/>
          <w:rtl/>
        </w:rPr>
        <w:t>ی</w:t>
      </w:r>
      <w:r w:rsidRPr="005C1999">
        <w:rPr>
          <w:rFonts w:ascii="F_mitra" w:hAnsi="F_mitra"/>
          <w:sz w:val="24"/>
          <w:szCs w:val="24"/>
          <w:rtl/>
        </w:rPr>
        <w:t>: دائرة المعارف الاسلام</w:t>
      </w:r>
      <w:r>
        <w:rPr>
          <w:rFonts w:ascii="F_mitra" w:hAnsi="F_mitra"/>
          <w:sz w:val="24"/>
          <w:szCs w:val="24"/>
          <w:rtl/>
        </w:rPr>
        <w:t>ی</w:t>
      </w:r>
      <w:r w:rsidRPr="005C1999">
        <w:rPr>
          <w:rFonts w:ascii="F_mitra" w:hAnsi="F_mitra"/>
          <w:sz w:val="24"/>
          <w:szCs w:val="24"/>
          <w:rtl/>
        </w:rPr>
        <w:t>ة الش</w:t>
      </w:r>
      <w:r>
        <w:rPr>
          <w:rFonts w:ascii="F_mitra" w:hAnsi="F_mitra"/>
          <w:sz w:val="24"/>
          <w:szCs w:val="24"/>
          <w:rtl/>
        </w:rPr>
        <w:t>ی</w:t>
      </w:r>
      <w:r w:rsidRPr="005C1999">
        <w:rPr>
          <w:rFonts w:ascii="F_mitra" w:hAnsi="F_mitra"/>
          <w:sz w:val="24"/>
          <w:szCs w:val="24"/>
          <w:rtl/>
        </w:rPr>
        <w:t>ع</w:t>
      </w:r>
      <w:r>
        <w:rPr>
          <w:rFonts w:ascii="F_mitra" w:hAnsi="F_mitra"/>
          <w:sz w:val="24"/>
          <w:szCs w:val="24"/>
          <w:rtl/>
        </w:rPr>
        <w:t>ی</w:t>
      </w:r>
      <w:r w:rsidRPr="005C1999">
        <w:rPr>
          <w:rFonts w:ascii="F_mitra" w:hAnsi="F_mitra"/>
          <w:sz w:val="24"/>
          <w:szCs w:val="24"/>
          <w:rtl/>
        </w:rPr>
        <w:t>ة، الموسوعة الاسلام</w:t>
      </w:r>
      <w:r>
        <w:rPr>
          <w:rFonts w:ascii="F_mitra" w:hAnsi="F_mitra"/>
          <w:sz w:val="24"/>
          <w:szCs w:val="24"/>
          <w:rtl/>
        </w:rPr>
        <w:t>ی</w:t>
      </w:r>
      <w:r w:rsidRPr="005C1999">
        <w:rPr>
          <w:rFonts w:ascii="F_mitra" w:hAnsi="F_mitra"/>
          <w:sz w:val="24"/>
          <w:szCs w:val="24"/>
          <w:rtl/>
        </w:rPr>
        <w:t>ة، ثورات ف</w:t>
      </w:r>
      <w:r>
        <w:rPr>
          <w:rFonts w:ascii="F_mitra" w:hAnsi="F_mitra"/>
          <w:sz w:val="24"/>
          <w:szCs w:val="24"/>
          <w:rtl/>
        </w:rPr>
        <w:t>ی</w:t>
      </w:r>
      <w:r w:rsidRPr="005C1999">
        <w:rPr>
          <w:rFonts w:ascii="F_mitra" w:hAnsi="F_mitra"/>
          <w:sz w:val="24"/>
          <w:szCs w:val="24"/>
          <w:rtl/>
        </w:rPr>
        <w:t xml:space="preserve"> الاسلام و مستدر</w:t>
      </w:r>
      <w:r>
        <w:rPr>
          <w:rFonts w:ascii="F_mitra" w:hAnsi="F_mitra"/>
          <w:sz w:val="24"/>
          <w:szCs w:val="24"/>
          <w:rtl/>
        </w:rPr>
        <w:t>ک</w:t>
      </w:r>
      <w:r w:rsidRPr="005C1999">
        <w:rPr>
          <w:rFonts w:ascii="F_mitra" w:hAnsi="F_mitra"/>
          <w:sz w:val="24"/>
          <w:szCs w:val="24"/>
          <w:rtl/>
        </w:rPr>
        <w:t>ات اع</w:t>
      </w:r>
      <w:r>
        <w:rPr>
          <w:rFonts w:ascii="F_mitra" w:hAnsi="F_mitra"/>
          <w:sz w:val="24"/>
          <w:szCs w:val="24"/>
          <w:rtl/>
        </w:rPr>
        <w:t>ی</w:t>
      </w:r>
      <w:r w:rsidRPr="005C1999">
        <w:rPr>
          <w:rFonts w:ascii="F_mitra" w:hAnsi="F_mitra"/>
          <w:sz w:val="24"/>
          <w:szCs w:val="24"/>
          <w:rtl/>
        </w:rPr>
        <w:t>ان الش</w:t>
      </w:r>
      <w:r>
        <w:rPr>
          <w:rFonts w:ascii="F_mitra" w:hAnsi="F_mitra"/>
          <w:sz w:val="24"/>
          <w:szCs w:val="24"/>
          <w:rtl/>
        </w:rPr>
        <w:t>ی</w:t>
      </w:r>
      <w:r w:rsidRPr="005C1999">
        <w:rPr>
          <w:rFonts w:ascii="F_mitra" w:hAnsi="F_mitra"/>
          <w:sz w:val="24"/>
          <w:szCs w:val="24"/>
          <w:rtl/>
        </w:rPr>
        <w:t>عة.</w:t>
      </w:r>
    </w:p>
  </w:footnote>
  <w:footnote w:id="537">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دائرة المعارف الاسلام</w:t>
      </w:r>
      <w:r>
        <w:rPr>
          <w:rFonts w:ascii="F_mitra" w:hAnsi="F_mitra"/>
          <w:sz w:val="24"/>
          <w:szCs w:val="24"/>
          <w:rtl/>
        </w:rPr>
        <w:t>ی</w:t>
      </w:r>
      <w:r w:rsidRPr="005C1999">
        <w:rPr>
          <w:rFonts w:ascii="F_mitra" w:hAnsi="F_mitra"/>
          <w:sz w:val="24"/>
          <w:szCs w:val="24"/>
          <w:rtl/>
        </w:rPr>
        <w:t>ة الش</w:t>
      </w:r>
      <w:r>
        <w:rPr>
          <w:rFonts w:ascii="F_mitra" w:hAnsi="F_mitra"/>
          <w:sz w:val="24"/>
          <w:szCs w:val="24"/>
          <w:rtl/>
        </w:rPr>
        <w:t>ی</w:t>
      </w:r>
      <w:r w:rsidRPr="005C1999">
        <w:rPr>
          <w:rFonts w:ascii="F_mitra" w:hAnsi="F_mitra"/>
          <w:sz w:val="24"/>
          <w:szCs w:val="24"/>
          <w:rtl/>
        </w:rPr>
        <w:t>ع</w:t>
      </w:r>
      <w:r>
        <w:rPr>
          <w:rFonts w:ascii="F_mitra" w:hAnsi="F_mitra"/>
          <w:sz w:val="24"/>
          <w:szCs w:val="24"/>
          <w:rtl/>
        </w:rPr>
        <w:t>ی</w:t>
      </w:r>
      <w:r w:rsidRPr="005C1999">
        <w:rPr>
          <w:rFonts w:ascii="F_mitra" w:hAnsi="F_mitra"/>
          <w:sz w:val="24"/>
          <w:szCs w:val="24"/>
          <w:rtl/>
        </w:rPr>
        <w:t xml:space="preserve">ة 01/27) </w:t>
      </w:r>
    </w:p>
  </w:footnote>
  <w:footnote w:id="538">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شرح مازندران</w:t>
      </w:r>
      <w:r>
        <w:rPr>
          <w:rFonts w:ascii="F_mitra" w:hAnsi="F_mitra"/>
          <w:sz w:val="24"/>
          <w:szCs w:val="24"/>
          <w:rtl/>
        </w:rPr>
        <w:t>ی</w:t>
      </w:r>
      <w:r w:rsidRPr="005C1999">
        <w:rPr>
          <w:rFonts w:ascii="F_mitra" w:hAnsi="F_mitra"/>
          <w:sz w:val="24"/>
          <w:szCs w:val="24"/>
          <w:rtl/>
        </w:rPr>
        <w:t xml:space="preserve"> بر</w:t>
      </w:r>
      <w:r>
        <w:rPr>
          <w:rFonts w:ascii="F_mitra" w:hAnsi="F_mitra"/>
          <w:sz w:val="24"/>
          <w:szCs w:val="24"/>
          <w:rtl/>
        </w:rPr>
        <w:t>ک</w:t>
      </w:r>
      <w:r w:rsidRPr="005C1999">
        <w:rPr>
          <w:rFonts w:ascii="F_mitra" w:hAnsi="F_mitra"/>
          <w:sz w:val="24"/>
          <w:szCs w:val="24"/>
          <w:rtl/>
        </w:rPr>
        <w:t>اف</w:t>
      </w:r>
      <w:r>
        <w:rPr>
          <w:rFonts w:ascii="F_mitra" w:hAnsi="F_mitra"/>
          <w:sz w:val="24"/>
          <w:szCs w:val="24"/>
          <w:rtl/>
        </w:rPr>
        <w:t>ی</w:t>
      </w:r>
      <w:r w:rsidRPr="005C1999">
        <w:rPr>
          <w:rFonts w:ascii="F_mitra" w:hAnsi="F_mitra"/>
          <w:sz w:val="24"/>
          <w:szCs w:val="24"/>
          <w:rtl/>
        </w:rPr>
        <w:t xml:space="preserve"> (7/137).</w:t>
      </w:r>
    </w:p>
  </w:footnote>
  <w:footnote w:id="539">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ال</w:t>
      </w:r>
      <w:r>
        <w:rPr>
          <w:rFonts w:ascii="F_mitra" w:hAnsi="F_mitra"/>
          <w:sz w:val="24"/>
          <w:szCs w:val="24"/>
          <w:rtl/>
        </w:rPr>
        <w:t>ک</w:t>
      </w:r>
      <w:r w:rsidRPr="005C1999">
        <w:rPr>
          <w:rFonts w:ascii="F_mitra" w:hAnsi="F_mitra"/>
          <w:sz w:val="24"/>
          <w:szCs w:val="24"/>
          <w:rtl/>
        </w:rPr>
        <w:t>اف</w:t>
      </w:r>
      <w:r>
        <w:rPr>
          <w:rFonts w:ascii="F_mitra" w:hAnsi="F_mitra"/>
          <w:sz w:val="24"/>
          <w:szCs w:val="24"/>
          <w:rtl/>
        </w:rPr>
        <w:t>ی</w:t>
      </w:r>
      <w:r w:rsidRPr="005C1999">
        <w:rPr>
          <w:rFonts w:ascii="F_mitra" w:hAnsi="F_mitra"/>
          <w:sz w:val="24"/>
          <w:szCs w:val="24"/>
          <w:rtl/>
        </w:rPr>
        <w:t xml:space="preserve"> (5/378)، بحار الانوار (43/144)، وسائل الش</w:t>
      </w:r>
      <w:r>
        <w:rPr>
          <w:rFonts w:ascii="F_mitra" w:hAnsi="F_mitra"/>
          <w:sz w:val="24"/>
          <w:szCs w:val="24"/>
          <w:rtl/>
        </w:rPr>
        <w:t>ی</w:t>
      </w:r>
      <w:r w:rsidRPr="005C1999">
        <w:rPr>
          <w:rFonts w:ascii="F_mitra" w:hAnsi="F_mitra"/>
          <w:sz w:val="24"/>
          <w:szCs w:val="24"/>
          <w:rtl/>
        </w:rPr>
        <w:t>عه (21/241) و جامع الاحاد</w:t>
      </w:r>
      <w:r>
        <w:rPr>
          <w:rFonts w:ascii="F_mitra" w:hAnsi="F_mitra"/>
          <w:sz w:val="24"/>
          <w:szCs w:val="24"/>
          <w:rtl/>
        </w:rPr>
        <w:t>ی</w:t>
      </w:r>
      <w:r w:rsidRPr="005C1999">
        <w:rPr>
          <w:rFonts w:ascii="F_mitra" w:hAnsi="F_mitra"/>
          <w:sz w:val="24"/>
          <w:szCs w:val="24"/>
          <w:rtl/>
        </w:rPr>
        <w:t>ث (21/198).</w:t>
      </w:r>
    </w:p>
  </w:footnote>
  <w:footnote w:id="540">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همان .</w:t>
      </w:r>
    </w:p>
  </w:footnote>
  <w:footnote w:id="541">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مراجعه شود به </w:t>
      </w:r>
      <w:r>
        <w:rPr>
          <w:rFonts w:ascii="F_mitra" w:hAnsi="F_mitra"/>
          <w:sz w:val="24"/>
          <w:szCs w:val="24"/>
          <w:rtl/>
        </w:rPr>
        <w:t>ک</w:t>
      </w:r>
      <w:r w:rsidRPr="005C1999">
        <w:rPr>
          <w:rFonts w:ascii="F_mitra" w:hAnsi="F_mitra"/>
          <w:sz w:val="24"/>
          <w:szCs w:val="24"/>
          <w:rtl/>
        </w:rPr>
        <w:t>تابها</w:t>
      </w:r>
      <w:r>
        <w:rPr>
          <w:rFonts w:ascii="F_mitra" w:hAnsi="F_mitra"/>
          <w:sz w:val="24"/>
          <w:szCs w:val="24"/>
          <w:rtl/>
        </w:rPr>
        <w:t>ی</w:t>
      </w:r>
      <w:r w:rsidRPr="005C1999">
        <w:rPr>
          <w:rFonts w:ascii="F_mitra" w:hAnsi="F_mitra"/>
          <w:sz w:val="24"/>
          <w:szCs w:val="24"/>
          <w:rtl/>
        </w:rPr>
        <w:t xml:space="preserve"> مؤلف حوارات عقل</w:t>
      </w:r>
      <w:r>
        <w:rPr>
          <w:rFonts w:ascii="F_mitra" w:hAnsi="F_mitra"/>
          <w:sz w:val="24"/>
          <w:szCs w:val="24"/>
          <w:rtl/>
        </w:rPr>
        <w:t>ی</w:t>
      </w:r>
      <w:r w:rsidRPr="005C1999">
        <w:rPr>
          <w:rFonts w:ascii="F_mitra" w:hAnsi="F_mitra"/>
          <w:sz w:val="24"/>
          <w:szCs w:val="24"/>
          <w:rtl/>
        </w:rPr>
        <w:t>ه ... و براءة آل الب</w:t>
      </w:r>
      <w:r>
        <w:rPr>
          <w:rFonts w:ascii="F_mitra" w:hAnsi="F_mitra"/>
          <w:sz w:val="24"/>
          <w:szCs w:val="24"/>
          <w:rtl/>
        </w:rPr>
        <w:t>ی</w:t>
      </w:r>
      <w:r w:rsidRPr="005C1999">
        <w:rPr>
          <w:rFonts w:ascii="F_mitra" w:hAnsi="F_mitra"/>
          <w:sz w:val="24"/>
          <w:szCs w:val="24"/>
          <w:rtl/>
        </w:rPr>
        <w:t xml:space="preserve">ت ... </w:t>
      </w:r>
      <w:r>
        <w:rPr>
          <w:rFonts w:ascii="F_mitra" w:hAnsi="F_mitra"/>
          <w:sz w:val="24"/>
          <w:szCs w:val="24"/>
          <w:rtl/>
        </w:rPr>
        <w:t>ک</w:t>
      </w:r>
      <w:r w:rsidRPr="005C1999">
        <w:rPr>
          <w:rFonts w:ascii="F_mitra" w:hAnsi="F_mitra"/>
          <w:sz w:val="24"/>
          <w:szCs w:val="24"/>
          <w:rtl/>
        </w:rPr>
        <w:t>ه بزود</w:t>
      </w:r>
      <w:r>
        <w:rPr>
          <w:rFonts w:ascii="F_mitra" w:hAnsi="F_mitra"/>
          <w:sz w:val="24"/>
          <w:szCs w:val="24"/>
          <w:rtl/>
        </w:rPr>
        <w:t>ی</w:t>
      </w:r>
      <w:r w:rsidRPr="005C1999">
        <w:rPr>
          <w:rFonts w:ascii="F_mitra" w:hAnsi="F_mitra"/>
          <w:sz w:val="24"/>
          <w:szCs w:val="24"/>
          <w:rtl/>
        </w:rPr>
        <w:t xml:space="preserve"> اگر خواست خدا باشد به فارس</w:t>
      </w:r>
      <w:r>
        <w:rPr>
          <w:rFonts w:ascii="F_mitra" w:hAnsi="F_mitra"/>
          <w:sz w:val="24"/>
          <w:szCs w:val="24"/>
          <w:rtl/>
        </w:rPr>
        <w:t>ی</w:t>
      </w:r>
      <w:r w:rsidRPr="005C1999">
        <w:rPr>
          <w:rFonts w:ascii="F_mitra" w:hAnsi="F_mitra"/>
          <w:sz w:val="24"/>
          <w:szCs w:val="24"/>
          <w:rtl/>
        </w:rPr>
        <w:t xml:space="preserve"> برگردان</w:t>
      </w:r>
      <w:r>
        <w:rPr>
          <w:rFonts w:ascii="F_mitra" w:hAnsi="F_mitra"/>
          <w:sz w:val="24"/>
          <w:szCs w:val="24"/>
          <w:rtl/>
        </w:rPr>
        <w:t>ی</w:t>
      </w:r>
      <w:r w:rsidRPr="005C1999">
        <w:rPr>
          <w:rFonts w:ascii="F_mitra" w:hAnsi="F_mitra"/>
          <w:sz w:val="24"/>
          <w:szCs w:val="24"/>
          <w:rtl/>
        </w:rPr>
        <w:t>ده م</w:t>
      </w:r>
      <w:r>
        <w:rPr>
          <w:rFonts w:ascii="F_mitra" w:hAnsi="F_mitra"/>
          <w:sz w:val="24"/>
          <w:szCs w:val="24"/>
          <w:rtl/>
        </w:rPr>
        <w:t>ی</w:t>
      </w:r>
      <w:r w:rsidRPr="005C1999">
        <w:rPr>
          <w:rFonts w:ascii="F_mitra" w:hAnsi="F_mitra"/>
          <w:sz w:val="24"/>
          <w:szCs w:val="24"/>
          <w:rtl/>
        </w:rPr>
        <w:t>‌شوند.</w:t>
      </w:r>
    </w:p>
  </w:footnote>
  <w:footnote w:id="542">
    <w:p w:rsidR="00AC3BE7" w:rsidRPr="005C1999" w:rsidRDefault="00AC3BE7" w:rsidP="00531A0C">
      <w:pPr>
        <w:pStyle w:val="FootnoteText"/>
        <w:jc w:val="both"/>
        <w:rPr>
          <w:rFonts w:ascii="F_mitra" w:hAnsi="F_mitra"/>
          <w:sz w:val="24"/>
          <w:szCs w:val="24"/>
        </w:rPr>
      </w:pPr>
      <w:r w:rsidRPr="005C1999">
        <w:rPr>
          <w:rStyle w:val="FootnoteReference"/>
          <w:rFonts w:ascii="F_mitra" w:hAnsi="F_mitra"/>
          <w:sz w:val="24"/>
          <w:szCs w:val="24"/>
          <w:vertAlign w:val="baseline"/>
        </w:rPr>
        <w:footnoteRef/>
      </w:r>
      <w:r>
        <w:rPr>
          <w:rFonts w:ascii="F_mitra" w:hAnsi="F_mitra"/>
          <w:sz w:val="24"/>
          <w:szCs w:val="24"/>
          <w:rtl/>
        </w:rPr>
        <w:t>.</w:t>
      </w:r>
      <w:r w:rsidRPr="005C1999">
        <w:rPr>
          <w:rFonts w:ascii="F_mitra" w:hAnsi="F_mitra"/>
          <w:sz w:val="24"/>
          <w:szCs w:val="24"/>
          <w:rtl/>
        </w:rPr>
        <w:t xml:space="preserve"> بحاطر همین است که خمینی می گوید:محرم و صفر است که اسلام را نگهداشته است یعنی همین مراسم ها باعث ماندگاری تشییع شده است. ( مترجم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BE7" w:rsidRPr="005C1999" w:rsidRDefault="00AC3BE7" w:rsidP="00D30A25">
    <w:pPr>
      <w:pStyle w:val="Header"/>
      <w:framePr w:wrap="around" w:vAnchor="text" w:hAnchor="page" w:x="9453" w:y="1533"/>
      <w:rPr>
        <w:rStyle w:val="PageNumber"/>
      </w:rPr>
    </w:pPr>
    <w:r w:rsidRPr="005C1999">
      <w:rPr>
        <w:rStyle w:val="PageNumber"/>
        <w:rtl/>
      </w:rPr>
      <w:fldChar w:fldCharType="begin"/>
    </w:r>
    <w:r w:rsidRPr="005C1999">
      <w:rPr>
        <w:rStyle w:val="PageNumber"/>
      </w:rPr>
      <w:instrText xml:space="preserve">PAGE  </w:instrText>
    </w:r>
    <w:r w:rsidRPr="005C1999">
      <w:rPr>
        <w:rStyle w:val="PageNumber"/>
        <w:rtl/>
      </w:rPr>
      <w:fldChar w:fldCharType="separate"/>
    </w:r>
    <w:r w:rsidR="008F428E">
      <w:rPr>
        <w:rStyle w:val="PageNumber"/>
        <w:noProof/>
        <w:rtl/>
      </w:rPr>
      <w:t>24</w:t>
    </w:r>
    <w:r w:rsidRPr="005C1999">
      <w:rPr>
        <w:rStyle w:val="PageNumber"/>
        <w:rtl/>
      </w:rPr>
      <w:fldChar w:fldCharType="end"/>
    </w:r>
  </w:p>
  <w:p w:rsidR="00AC3BE7" w:rsidRPr="005C1999" w:rsidRDefault="00AC3BE7" w:rsidP="00E95380">
    <w:pPr>
      <w:pStyle w:val="Header"/>
      <w:framePr w:w="421" w:wrap="around" w:vAnchor="text" w:hAnchor="page" w:x="7756" w:y="19"/>
      <w:jc w:val="center"/>
      <w:rPr>
        <w:rStyle w:val="PageNumber"/>
      </w:rPr>
    </w:pPr>
    <w:r w:rsidRPr="005C1999">
      <w:rPr>
        <w:rStyle w:val="PageNumber"/>
        <w:rtl/>
      </w:rPr>
      <w:fldChar w:fldCharType="begin"/>
    </w:r>
    <w:r w:rsidRPr="005C1999">
      <w:rPr>
        <w:rStyle w:val="PageNumber"/>
      </w:rPr>
      <w:instrText xml:space="preserve">PAGE  </w:instrText>
    </w:r>
    <w:r w:rsidRPr="005C1999">
      <w:rPr>
        <w:rStyle w:val="PageNumber"/>
        <w:rtl/>
      </w:rPr>
      <w:fldChar w:fldCharType="separate"/>
    </w:r>
    <w:r w:rsidR="008F428E">
      <w:rPr>
        <w:rStyle w:val="PageNumber"/>
        <w:noProof/>
        <w:rtl/>
      </w:rPr>
      <w:t>24</w:t>
    </w:r>
    <w:r w:rsidRPr="005C1999">
      <w:rPr>
        <w:rStyle w:val="PageNumber"/>
        <w:rtl/>
      </w:rPr>
      <w:fldChar w:fldCharType="end"/>
    </w:r>
  </w:p>
  <w:p w:rsidR="00AC3BE7" w:rsidRPr="005C1999" w:rsidRDefault="00AC3BE7" w:rsidP="00E95380">
    <w:pPr>
      <w:pStyle w:val="Header"/>
      <w:spacing w:after="120"/>
      <w:jc w:val="right"/>
      <w:rPr>
        <w:rtl/>
      </w:rPr>
    </w:pPr>
    <w:r>
      <w:rPr>
        <w:noProof/>
        <w:lang w:bidi="ar-SA"/>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295910</wp:posOffset>
              </wp:positionV>
              <wp:extent cx="4514215" cy="0"/>
              <wp:effectExtent l="38100" t="29210" r="29210" b="37465"/>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1421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55.4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" strokeweight="4.5pt">
              <v:stroke linestyle="thickThin"/>
            </v:line>
          </w:pict>
        </mc:Fallback>
      </mc:AlternateContent>
    </w:r>
    <w:r w:rsidRPr="005C1999">
      <w:rPr>
        <w:rFonts w:hint="cs"/>
        <w:rtl/>
        <w:lang w:bidi="ar-SA"/>
      </w:rPr>
      <w:t>تشیع از پیدایش تا تکامل</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BE7" w:rsidRPr="005C1999" w:rsidRDefault="00AC3BE7" w:rsidP="00930631">
    <w:pPr>
      <w:pStyle w:val="Header"/>
      <w:framePr w:wrap="around" w:vAnchor="text" w:hAnchor="page" w:x="9453" w:y="1533"/>
      <w:rPr>
        <w:rStyle w:val="PageNumber"/>
      </w:rPr>
    </w:pPr>
    <w:r w:rsidRPr="005C1999">
      <w:rPr>
        <w:rStyle w:val="PageNumber"/>
        <w:rtl/>
      </w:rPr>
      <w:fldChar w:fldCharType="begin"/>
    </w:r>
    <w:r w:rsidRPr="005C1999">
      <w:rPr>
        <w:rStyle w:val="PageNumber"/>
      </w:rPr>
      <w:instrText xml:space="preserve">PAGE  </w:instrText>
    </w:r>
    <w:r w:rsidRPr="005C1999">
      <w:rPr>
        <w:rStyle w:val="PageNumber"/>
        <w:rtl/>
      </w:rPr>
      <w:fldChar w:fldCharType="separate"/>
    </w:r>
    <w:r w:rsidR="008F428E">
      <w:rPr>
        <w:rStyle w:val="PageNumber"/>
        <w:noProof/>
        <w:rtl/>
      </w:rPr>
      <w:t>23</w:t>
    </w:r>
    <w:r w:rsidRPr="005C1999">
      <w:rPr>
        <w:rStyle w:val="PageNumber"/>
        <w:rtl/>
      </w:rPr>
      <w:fldChar w:fldCharType="end"/>
    </w:r>
  </w:p>
  <w:p w:rsidR="00AC3BE7" w:rsidRPr="005C1999" w:rsidRDefault="00AC3BE7" w:rsidP="00E95380">
    <w:pPr>
      <w:pStyle w:val="Header"/>
      <w:framePr w:w="421" w:wrap="around" w:vAnchor="text" w:hAnchor="page" w:x="1141" w:y="34"/>
      <w:jc w:val="center"/>
      <w:rPr>
        <w:rStyle w:val="PageNumber"/>
      </w:rPr>
    </w:pPr>
    <w:r w:rsidRPr="005C1999">
      <w:rPr>
        <w:rStyle w:val="PageNumber"/>
        <w:rtl/>
      </w:rPr>
      <w:fldChar w:fldCharType="begin"/>
    </w:r>
    <w:r w:rsidRPr="005C1999">
      <w:rPr>
        <w:rStyle w:val="PageNumber"/>
      </w:rPr>
      <w:instrText xml:space="preserve">PAGE  </w:instrText>
    </w:r>
    <w:r w:rsidRPr="005C1999">
      <w:rPr>
        <w:rStyle w:val="PageNumber"/>
        <w:rtl/>
      </w:rPr>
      <w:fldChar w:fldCharType="separate"/>
    </w:r>
    <w:r w:rsidR="008F428E">
      <w:rPr>
        <w:rStyle w:val="PageNumber"/>
        <w:noProof/>
        <w:rtl/>
      </w:rPr>
      <w:t>23</w:t>
    </w:r>
    <w:r w:rsidRPr="005C1999">
      <w:rPr>
        <w:rStyle w:val="PageNumber"/>
        <w:rtl/>
      </w:rPr>
      <w:fldChar w:fldCharType="end"/>
    </w:r>
  </w:p>
  <w:p w:rsidR="00AC3BE7" w:rsidRPr="00930631" w:rsidRDefault="00AC3BE7" w:rsidP="00E95380">
    <w:pPr>
      <w:pStyle w:val="Header"/>
      <w:spacing w:after="120"/>
      <w:rPr>
        <w:rtl/>
      </w:rPr>
    </w:pPr>
    <w:r>
      <w:rPr>
        <w:noProof/>
        <w:lang w:bidi="ar-SA"/>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295910</wp:posOffset>
              </wp:positionV>
              <wp:extent cx="4514215" cy="0"/>
              <wp:effectExtent l="38100" t="29210" r="29210" b="3746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1421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55.4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" strokeweight="4.5pt">
              <v:stroke linestyle="thickThin"/>
            </v:line>
          </w:pict>
        </mc:Fallback>
      </mc:AlternateContent>
    </w:r>
    <w:r w:rsidRPr="005C1999">
      <w:rPr>
        <w:rFonts w:hint="cs"/>
        <w:rtl/>
        <w:lang w:bidi="ar-SA"/>
      </w:rPr>
      <w:t>تشیع از پیدایش تا تکامل</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BE7" w:rsidRDefault="00AC3BE7">
    <w:pPr>
      <w:pStyle w:val="Header"/>
      <w:rPr>
        <w:rtl/>
      </w:rPr>
    </w:pPr>
  </w:p>
  <w:p w:rsidR="00AC3BE7" w:rsidRDefault="00AC3BE7">
    <w:pPr>
      <w:pStyle w:val="Header"/>
      <w:rPr>
        <w:rtl/>
      </w:rPr>
    </w:pPr>
  </w:p>
  <w:p w:rsidR="00AC3BE7" w:rsidRDefault="00AC3BE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BE7" w:rsidRPr="005C1999" w:rsidRDefault="00AC3BE7" w:rsidP="00C41494">
    <w:pPr>
      <w:pStyle w:val="Header"/>
      <w:spacing w:after="120"/>
      <w:jc w:val="right"/>
      <w:rPr>
        <w:rt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BE7" w:rsidRPr="00264F40" w:rsidRDefault="00AC3BE7" w:rsidP="00264F40">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BE7" w:rsidRPr="005C1999" w:rsidRDefault="00AC3BE7" w:rsidP="00D30A25">
    <w:pPr>
      <w:pStyle w:val="Header"/>
      <w:framePr w:wrap="around" w:vAnchor="text" w:hAnchor="page" w:x="9453" w:y="1533"/>
      <w:rPr>
        <w:rStyle w:val="PageNumber"/>
      </w:rPr>
    </w:pPr>
    <w:r w:rsidRPr="005C1999">
      <w:rPr>
        <w:rStyle w:val="PageNumber"/>
        <w:rtl/>
      </w:rPr>
      <w:fldChar w:fldCharType="begin"/>
    </w:r>
    <w:r w:rsidRPr="005C1999">
      <w:rPr>
        <w:rStyle w:val="PageNumber"/>
      </w:rPr>
      <w:instrText xml:space="preserve">PAGE  </w:instrText>
    </w:r>
    <w:r w:rsidRPr="005C1999">
      <w:rPr>
        <w:rStyle w:val="PageNumber"/>
        <w:rtl/>
      </w:rPr>
      <w:fldChar w:fldCharType="separate"/>
    </w:r>
    <w:r>
      <w:rPr>
        <w:rStyle w:val="PageNumber"/>
        <w:noProof/>
        <w:rtl/>
      </w:rPr>
      <w:t>386</w:t>
    </w:r>
    <w:r w:rsidRPr="005C1999">
      <w:rPr>
        <w:rStyle w:val="PageNumber"/>
        <w:rtl/>
      </w:rPr>
      <w:fldChar w:fldCharType="end"/>
    </w:r>
  </w:p>
  <w:p w:rsidR="00AC3BE7" w:rsidRPr="005C1999" w:rsidRDefault="00AC3BE7" w:rsidP="00E95380">
    <w:pPr>
      <w:pStyle w:val="Header"/>
      <w:framePr w:w="421" w:wrap="around" w:vAnchor="text" w:hAnchor="page" w:x="7756" w:y="19"/>
      <w:jc w:val="center"/>
      <w:rPr>
        <w:rStyle w:val="PageNumber"/>
      </w:rPr>
    </w:pPr>
    <w:r w:rsidRPr="005C1999">
      <w:rPr>
        <w:rStyle w:val="PageNumber"/>
        <w:rtl/>
      </w:rPr>
      <w:fldChar w:fldCharType="begin"/>
    </w:r>
    <w:r w:rsidRPr="005C1999">
      <w:rPr>
        <w:rStyle w:val="PageNumber"/>
      </w:rPr>
      <w:instrText xml:space="preserve">PAGE  </w:instrText>
    </w:r>
    <w:r w:rsidRPr="005C1999">
      <w:rPr>
        <w:rStyle w:val="PageNumber"/>
        <w:rtl/>
      </w:rPr>
      <w:fldChar w:fldCharType="separate"/>
    </w:r>
    <w:r>
      <w:rPr>
        <w:rStyle w:val="PageNumber"/>
        <w:noProof/>
        <w:rtl/>
      </w:rPr>
      <w:t>386</w:t>
    </w:r>
    <w:r w:rsidRPr="005C1999">
      <w:rPr>
        <w:rStyle w:val="PageNumber"/>
        <w:rtl/>
      </w:rPr>
      <w:fldChar w:fldCharType="end"/>
    </w:r>
  </w:p>
  <w:p w:rsidR="00AC3BE7" w:rsidRPr="005C1999" w:rsidRDefault="00AC3BE7" w:rsidP="00E95380">
    <w:pPr>
      <w:pStyle w:val="Header"/>
      <w:spacing w:after="120"/>
      <w:jc w:val="right"/>
      <w:rPr>
        <w:rtl/>
      </w:rPr>
    </w:pPr>
    <w:r>
      <w:rPr>
        <w:noProof/>
        <w:lang w:bidi="ar-SA"/>
      </w:rPr>
      <mc:AlternateContent>
        <mc:Choice Requires="wps">
          <w:drawing>
            <wp:anchor distT="0" distB="0" distL="114300" distR="114300" simplePos="0" relativeHeight="251658752" behindDoc="0" locked="0" layoutInCell="1" allowOverlap="1" wp14:anchorId="456AC7A5" wp14:editId="2C79D6B1">
              <wp:simplePos x="0" y="0"/>
              <wp:positionH relativeFrom="column">
                <wp:posOffset>0</wp:posOffset>
              </wp:positionH>
              <wp:positionV relativeFrom="paragraph">
                <wp:posOffset>295910</wp:posOffset>
              </wp:positionV>
              <wp:extent cx="4514215" cy="0"/>
              <wp:effectExtent l="38100" t="29210" r="29210" b="37465"/>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1421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55.4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" strokeweight="4.5pt">
              <v:stroke linestyle="thickThin"/>
            </v:line>
          </w:pict>
        </mc:Fallback>
      </mc:AlternateContent>
    </w:r>
    <w:r w:rsidRPr="005C1999">
      <w:rPr>
        <w:rFonts w:hint="cs"/>
        <w:rtl/>
        <w:lang w:bidi="ar-SA"/>
      </w:rPr>
      <w:t>تشیع از پیدایش تا تکامل</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BE7" w:rsidRDefault="00AC3BE7">
    <w:pPr>
      <w:pStyle w:val="Header"/>
      <w:rPr>
        <w:rtl/>
      </w:rPr>
    </w:pPr>
  </w:p>
  <w:p w:rsidR="00AC3BE7" w:rsidRDefault="00AC3BE7">
    <w:pPr>
      <w:pStyle w:val="Header"/>
      <w:rPr>
        <w:rtl/>
      </w:rPr>
    </w:pPr>
  </w:p>
  <w:p w:rsidR="00AC3BE7" w:rsidRDefault="00AC3B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B0938"/>
    <w:multiLevelType w:val="hybridMultilevel"/>
    <w:tmpl w:val="5900B44C"/>
    <w:lvl w:ilvl="0" w:tplc="4D58A7CA">
      <w:start w:val="2"/>
      <w:numFmt w:val="bullet"/>
      <w:lvlText w:val="-"/>
      <w:lvlJc w:val="left"/>
      <w:pPr>
        <w:ind w:left="720" w:hanging="360"/>
      </w:pPr>
      <w:rPr>
        <w:rFonts w:ascii="F_mitra" w:eastAsia="Times New Roman" w:hAnsi="F_mitra"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551D92"/>
    <w:multiLevelType w:val="hybridMultilevel"/>
    <w:tmpl w:val="4120FE0A"/>
    <w:lvl w:ilvl="0" w:tplc="F5A2DA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03639F2"/>
    <w:multiLevelType w:val="hybridMultilevel"/>
    <w:tmpl w:val="14705B7E"/>
    <w:lvl w:ilvl="0" w:tplc="A7E0DC3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8F62935"/>
    <w:multiLevelType w:val="hybridMultilevel"/>
    <w:tmpl w:val="8FAC202A"/>
    <w:lvl w:ilvl="0" w:tplc="37E485AC">
      <w:numFmt w:val="bullet"/>
      <w:lvlText w:val="-"/>
      <w:lvlJc w:val="left"/>
      <w:pPr>
        <w:tabs>
          <w:tab w:val="num" w:pos="720"/>
        </w:tabs>
        <w:ind w:left="720" w:hanging="360"/>
      </w:pPr>
      <w:rPr>
        <w:rFonts w:ascii="Times New Roman" w:eastAsia="Times New Roman" w:hAnsi="Times New Roman" w:cs="2  Zar"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5801B59"/>
    <w:multiLevelType w:val="hybridMultilevel"/>
    <w:tmpl w:val="2F9E268C"/>
    <w:lvl w:ilvl="0" w:tplc="1F86D32E">
      <w:start w:val="1"/>
      <w:numFmt w:val="bullet"/>
      <w:lvlText w:val="-"/>
      <w:lvlJc w:val="left"/>
      <w:pPr>
        <w:ind w:left="720" w:hanging="360"/>
      </w:pPr>
      <w:rPr>
        <w:rFonts w:ascii="Symbol" w:eastAsia="Times New Roman" w:hAnsi="Symbol"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E7C3839"/>
    <w:multiLevelType w:val="hybridMultilevel"/>
    <w:tmpl w:val="30DE32AA"/>
    <w:lvl w:ilvl="0" w:tplc="1DEEB01C">
      <w:start w:val="1"/>
      <w:numFmt w:val="decimal"/>
      <w:lvlText w:val="%1)"/>
      <w:lvlJc w:val="left"/>
      <w:pPr>
        <w:tabs>
          <w:tab w:val="num" w:pos="1174"/>
        </w:tabs>
        <w:ind w:left="1174" w:hanging="360"/>
      </w:pPr>
      <w:rPr>
        <w:color w:val="80008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2"/>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WNXeByEsJK2+RcAjTQvQO7zry3c=" w:salt="cZxG1HKIavEj/ApQ/h1wLw=="/>
  <w:defaultTabStop w:val="720"/>
  <w:evenAndOddHeaders/>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FAE"/>
    <w:rsid w:val="00000002"/>
    <w:rsid w:val="00000B28"/>
    <w:rsid w:val="00000E76"/>
    <w:rsid w:val="00001138"/>
    <w:rsid w:val="000021B7"/>
    <w:rsid w:val="000028BE"/>
    <w:rsid w:val="000030DC"/>
    <w:rsid w:val="000037E6"/>
    <w:rsid w:val="000037F3"/>
    <w:rsid w:val="0000645E"/>
    <w:rsid w:val="0001014C"/>
    <w:rsid w:val="00010D2B"/>
    <w:rsid w:val="00014905"/>
    <w:rsid w:val="000217B7"/>
    <w:rsid w:val="000223BC"/>
    <w:rsid w:val="00022B41"/>
    <w:rsid w:val="000241B3"/>
    <w:rsid w:val="000313B1"/>
    <w:rsid w:val="000343DE"/>
    <w:rsid w:val="00034B36"/>
    <w:rsid w:val="00036515"/>
    <w:rsid w:val="00037582"/>
    <w:rsid w:val="00037A52"/>
    <w:rsid w:val="00037D50"/>
    <w:rsid w:val="00041C0B"/>
    <w:rsid w:val="00044014"/>
    <w:rsid w:val="00044992"/>
    <w:rsid w:val="00045C2B"/>
    <w:rsid w:val="000466AB"/>
    <w:rsid w:val="00047E12"/>
    <w:rsid w:val="000508B9"/>
    <w:rsid w:val="00050CFA"/>
    <w:rsid w:val="000541C5"/>
    <w:rsid w:val="0005541B"/>
    <w:rsid w:val="00057F1F"/>
    <w:rsid w:val="00060A8E"/>
    <w:rsid w:val="00060C0B"/>
    <w:rsid w:val="0006151F"/>
    <w:rsid w:val="00062BC2"/>
    <w:rsid w:val="00062F71"/>
    <w:rsid w:val="000645B9"/>
    <w:rsid w:val="00065F41"/>
    <w:rsid w:val="0006646B"/>
    <w:rsid w:val="00067028"/>
    <w:rsid w:val="000701CA"/>
    <w:rsid w:val="00072B52"/>
    <w:rsid w:val="0007365A"/>
    <w:rsid w:val="0007565F"/>
    <w:rsid w:val="00077EBC"/>
    <w:rsid w:val="00081243"/>
    <w:rsid w:val="00081B84"/>
    <w:rsid w:val="00083510"/>
    <w:rsid w:val="0008447F"/>
    <w:rsid w:val="000855FA"/>
    <w:rsid w:val="000879C9"/>
    <w:rsid w:val="000945A5"/>
    <w:rsid w:val="00094F19"/>
    <w:rsid w:val="000A02B7"/>
    <w:rsid w:val="000A293C"/>
    <w:rsid w:val="000A2FCC"/>
    <w:rsid w:val="000A4B07"/>
    <w:rsid w:val="000A4DB3"/>
    <w:rsid w:val="000A50AC"/>
    <w:rsid w:val="000A7091"/>
    <w:rsid w:val="000B0BE9"/>
    <w:rsid w:val="000B2F6D"/>
    <w:rsid w:val="000B6196"/>
    <w:rsid w:val="000B73CE"/>
    <w:rsid w:val="000C137A"/>
    <w:rsid w:val="000C1413"/>
    <w:rsid w:val="000C2EAC"/>
    <w:rsid w:val="000C3E2F"/>
    <w:rsid w:val="000C4345"/>
    <w:rsid w:val="000C4C7A"/>
    <w:rsid w:val="000C7BA8"/>
    <w:rsid w:val="000C7D5A"/>
    <w:rsid w:val="000D0627"/>
    <w:rsid w:val="000D2378"/>
    <w:rsid w:val="000D4703"/>
    <w:rsid w:val="000D48A0"/>
    <w:rsid w:val="000D5D68"/>
    <w:rsid w:val="000D60FC"/>
    <w:rsid w:val="000E0045"/>
    <w:rsid w:val="000E10FD"/>
    <w:rsid w:val="000E1F25"/>
    <w:rsid w:val="000E2D36"/>
    <w:rsid w:val="000E34DB"/>
    <w:rsid w:val="000E5BB0"/>
    <w:rsid w:val="000E5C25"/>
    <w:rsid w:val="000F0AAA"/>
    <w:rsid w:val="000F0B96"/>
    <w:rsid w:val="000F1E20"/>
    <w:rsid w:val="000F6112"/>
    <w:rsid w:val="00100460"/>
    <w:rsid w:val="00101166"/>
    <w:rsid w:val="00101608"/>
    <w:rsid w:val="00101A69"/>
    <w:rsid w:val="001041EF"/>
    <w:rsid w:val="00104219"/>
    <w:rsid w:val="001050C7"/>
    <w:rsid w:val="00107DBE"/>
    <w:rsid w:val="0011653C"/>
    <w:rsid w:val="00121070"/>
    <w:rsid w:val="001275F1"/>
    <w:rsid w:val="00127A84"/>
    <w:rsid w:val="00134797"/>
    <w:rsid w:val="0013536E"/>
    <w:rsid w:val="00136554"/>
    <w:rsid w:val="0013790A"/>
    <w:rsid w:val="00137DB4"/>
    <w:rsid w:val="001402D5"/>
    <w:rsid w:val="00143688"/>
    <w:rsid w:val="00150A00"/>
    <w:rsid w:val="001542F3"/>
    <w:rsid w:val="0015532E"/>
    <w:rsid w:val="00156666"/>
    <w:rsid w:val="00161361"/>
    <w:rsid w:val="00162A1A"/>
    <w:rsid w:val="00163AE7"/>
    <w:rsid w:val="00164299"/>
    <w:rsid w:val="00165470"/>
    <w:rsid w:val="00166887"/>
    <w:rsid w:val="00166BEA"/>
    <w:rsid w:val="001671B3"/>
    <w:rsid w:val="001714AE"/>
    <w:rsid w:val="00172F9A"/>
    <w:rsid w:val="00173112"/>
    <w:rsid w:val="00173535"/>
    <w:rsid w:val="00173C62"/>
    <w:rsid w:val="00174C81"/>
    <w:rsid w:val="00175CED"/>
    <w:rsid w:val="00175FEE"/>
    <w:rsid w:val="001815D6"/>
    <w:rsid w:val="00182771"/>
    <w:rsid w:val="00182B3F"/>
    <w:rsid w:val="001841AB"/>
    <w:rsid w:val="001848DD"/>
    <w:rsid w:val="00184E8D"/>
    <w:rsid w:val="001852D4"/>
    <w:rsid w:val="0018650F"/>
    <w:rsid w:val="001908C4"/>
    <w:rsid w:val="00192220"/>
    <w:rsid w:val="001951F9"/>
    <w:rsid w:val="00196261"/>
    <w:rsid w:val="00196CE7"/>
    <w:rsid w:val="001973A7"/>
    <w:rsid w:val="00197B0E"/>
    <w:rsid w:val="001A1C49"/>
    <w:rsid w:val="001A21CD"/>
    <w:rsid w:val="001A2AE3"/>
    <w:rsid w:val="001A57E1"/>
    <w:rsid w:val="001B27BF"/>
    <w:rsid w:val="001B64D4"/>
    <w:rsid w:val="001C0AD9"/>
    <w:rsid w:val="001C1E2C"/>
    <w:rsid w:val="001C5CF4"/>
    <w:rsid w:val="001D03C0"/>
    <w:rsid w:val="001D0866"/>
    <w:rsid w:val="001D125E"/>
    <w:rsid w:val="001D2CD9"/>
    <w:rsid w:val="001D393B"/>
    <w:rsid w:val="001E0CA4"/>
    <w:rsid w:val="001E0DF1"/>
    <w:rsid w:val="001E1BC2"/>
    <w:rsid w:val="001E3523"/>
    <w:rsid w:val="001E7B4F"/>
    <w:rsid w:val="001F53AD"/>
    <w:rsid w:val="001F6760"/>
    <w:rsid w:val="001F6D08"/>
    <w:rsid w:val="001F6E01"/>
    <w:rsid w:val="00201C60"/>
    <w:rsid w:val="002035E5"/>
    <w:rsid w:val="00210791"/>
    <w:rsid w:val="002109C0"/>
    <w:rsid w:val="00211365"/>
    <w:rsid w:val="00211D8A"/>
    <w:rsid w:val="002123A6"/>
    <w:rsid w:val="0021738D"/>
    <w:rsid w:val="00220BBC"/>
    <w:rsid w:val="002217D2"/>
    <w:rsid w:val="002248D0"/>
    <w:rsid w:val="0022653F"/>
    <w:rsid w:val="0023199C"/>
    <w:rsid w:val="00231C7A"/>
    <w:rsid w:val="00232395"/>
    <w:rsid w:val="002328A0"/>
    <w:rsid w:val="002338EE"/>
    <w:rsid w:val="00233A33"/>
    <w:rsid w:val="0023616E"/>
    <w:rsid w:val="00240F86"/>
    <w:rsid w:val="00241A70"/>
    <w:rsid w:val="0024200F"/>
    <w:rsid w:val="00244D3C"/>
    <w:rsid w:val="00246E73"/>
    <w:rsid w:val="0024751C"/>
    <w:rsid w:val="002548F0"/>
    <w:rsid w:val="00257A32"/>
    <w:rsid w:val="002603DF"/>
    <w:rsid w:val="00263533"/>
    <w:rsid w:val="00263A72"/>
    <w:rsid w:val="00264CB6"/>
    <w:rsid w:val="00264F40"/>
    <w:rsid w:val="0027312C"/>
    <w:rsid w:val="002742DC"/>
    <w:rsid w:val="00274E73"/>
    <w:rsid w:val="00276047"/>
    <w:rsid w:val="00277379"/>
    <w:rsid w:val="0028038B"/>
    <w:rsid w:val="0028099C"/>
    <w:rsid w:val="00285477"/>
    <w:rsid w:val="002857EA"/>
    <w:rsid w:val="0028611D"/>
    <w:rsid w:val="002A0CBF"/>
    <w:rsid w:val="002A137D"/>
    <w:rsid w:val="002A58DC"/>
    <w:rsid w:val="002A6DBA"/>
    <w:rsid w:val="002A6F99"/>
    <w:rsid w:val="002B0171"/>
    <w:rsid w:val="002B1848"/>
    <w:rsid w:val="002B34AE"/>
    <w:rsid w:val="002B397C"/>
    <w:rsid w:val="002B4854"/>
    <w:rsid w:val="002B64B9"/>
    <w:rsid w:val="002C1E4C"/>
    <w:rsid w:val="002C2625"/>
    <w:rsid w:val="002C28E3"/>
    <w:rsid w:val="002C6D22"/>
    <w:rsid w:val="002D27B7"/>
    <w:rsid w:val="002D2F08"/>
    <w:rsid w:val="002D3C0D"/>
    <w:rsid w:val="002D6F71"/>
    <w:rsid w:val="002D7130"/>
    <w:rsid w:val="002E1A2A"/>
    <w:rsid w:val="002E57AB"/>
    <w:rsid w:val="002F08BF"/>
    <w:rsid w:val="002F29A6"/>
    <w:rsid w:val="002F2A91"/>
    <w:rsid w:val="002F61F7"/>
    <w:rsid w:val="002F6C6C"/>
    <w:rsid w:val="002F742C"/>
    <w:rsid w:val="0030195A"/>
    <w:rsid w:val="003020DD"/>
    <w:rsid w:val="00304C34"/>
    <w:rsid w:val="00304E97"/>
    <w:rsid w:val="00305D1A"/>
    <w:rsid w:val="00306A2A"/>
    <w:rsid w:val="00307780"/>
    <w:rsid w:val="00307D8E"/>
    <w:rsid w:val="00311DD1"/>
    <w:rsid w:val="0031254E"/>
    <w:rsid w:val="00313400"/>
    <w:rsid w:val="0031400C"/>
    <w:rsid w:val="00317EB1"/>
    <w:rsid w:val="00320FF5"/>
    <w:rsid w:val="0033066B"/>
    <w:rsid w:val="0033466A"/>
    <w:rsid w:val="003373E1"/>
    <w:rsid w:val="00340ECB"/>
    <w:rsid w:val="00346661"/>
    <w:rsid w:val="0034710C"/>
    <w:rsid w:val="00351D2B"/>
    <w:rsid w:val="00351F3F"/>
    <w:rsid w:val="0035320E"/>
    <w:rsid w:val="00353555"/>
    <w:rsid w:val="00357B1B"/>
    <w:rsid w:val="00361B76"/>
    <w:rsid w:val="00365A65"/>
    <w:rsid w:val="00367298"/>
    <w:rsid w:val="003710D6"/>
    <w:rsid w:val="00372FAD"/>
    <w:rsid w:val="0037502F"/>
    <w:rsid w:val="00375C0F"/>
    <w:rsid w:val="00375FCA"/>
    <w:rsid w:val="0037657A"/>
    <w:rsid w:val="003778BA"/>
    <w:rsid w:val="00383979"/>
    <w:rsid w:val="00384134"/>
    <w:rsid w:val="003841EA"/>
    <w:rsid w:val="003876C6"/>
    <w:rsid w:val="00396F56"/>
    <w:rsid w:val="003A12A5"/>
    <w:rsid w:val="003A2446"/>
    <w:rsid w:val="003A297A"/>
    <w:rsid w:val="003A44F3"/>
    <w:rsid w:val="003A46E3"/>
    <w:rsid w:val="003A47C8"/>
    <w:rsid w:val="003A6EB8"/>
    <w:rsid w:val="003A7034"/>
    <w:rsid w:val="003B0040"/>
    <w:rsid w:val="003B3EA3"/>
    <w:rsid w:val="003B46BE"/>
    <w:rsid w:val="003B51BB"/>
    <w:rsid w:val="003B6621"/>
    <w:rsid w:val="003B671D"/>
    <w:rsid w:val="003B70BD"/>
    <w:rsid w:val="003C1C4D"/>
    <w:rsid w:val="003D2149"/>
    <w:rsid w:val="003D2522"/>
    <w:rsid w:val="003D2546"/>
    <w:rsid w:val="003D2FC8"/>
    <w:rsid w:val="003D2FCC"/>
    <w:rsid w:val="003D42A7"/>
    <w:rsid w:val="003D6155"/>
    <w:rsid w:val="003E15F1"/>
    <w:rsid w:val="003E2252"/>
    <w:rsid w:val="003E2733"/>
    <w:rsid w:val="003E2A1E"/>
    <w:rsid w:val="003E42FC"/>
    <w:rsid w:val="003E4D9D"/>
    <w:rsid w:val="003F1E60"/>
    <w:rsid w:val="003F22C6"/>
    <w:rsid w:val="003F39BD"/>
    <w:rsid w:val="003F5C15"/>
    <w:rsid w:val="00402435"/>
    <w:rsid w:val="00402CDD"/>
    <w:rsid w:val="0040353A"/>
    <w:rsid w:val="0040402F"/>
    <w:rsid w:val="00411FF3"/>
    <w:rsid w:val="00412A5E"/>
    <w:rsid w:val="00413044"/>
    <w:rsid w:val="00413264"/>
    <w:rsid w:val="00415720"/>
    <w:rsid w:val="004165A2"/>
    <w:rsid w:val="00420480"/>
    <w:rsid w:val="00420622"/>
    <w:rsid w:val="00421121"/>
    <w:rsid w:val="0042233A"/>
    <w:rsid w:val="00424243"/>
    <w:rsid w:val="004252D0"/>
    <w:rsid w:val="00431BE2"/>
    <w:rsid w:val="00434287"/>
    <w:rsid w:val="00440A85"/>
    <w:rsid w:val="00441A99"/>
    <w:rsid w:val="00441EF5"/>
    <w:rsid w:val="00442E9C"/>
    <w:rsid w:val="00444B3F"/>
    <w:rsid w:val="00445B07"/>
    <w:rsid w:val="004510A2"/>
    <w:rsid w:val="004527E7"/>
    <w:rsid w:val="004547C9"/>
    <w:rsid w:val="00454B4F"/>
    <w:rsid w:val="004600B7"/>
    <w:rsid w:val="004612DC"/>
    <w:rsid w:val="00463F2F"/>
    <w:rsid w:val="00465049"/>
    <w:rsid w:val="00465EE4"/>
    <w:rsid w:val="0047495D"/>
    <w:rsid w:val="00476708"/>
    <w:rsid w:val="00477063"/>
    <w:rsid w:val="00480507"/>
    <w:rsid w:val="0048267D"/>
    <w:rsid w:val="00482FCB"/>
    <w:rsid w:val="004834D5"/>
    <w:rsid w:val="004902C2"/>
    <w:rsid w:val="00491C47"/>
    <w:rsid w:val="0049242B"/>
    <w:rsid w:val="00493035"/>
    <w:rsid w:val="00496019"/>
    <w:rsid w:val="004971B8"/>
    <w:rsid w:val="0049790D"/>
    <w:rsid w:val="004A322B"/>
    <w:rsid w:val="004A558C"/>
    <w:rsid w:val="004A667E"/>
    <w:rsid w:val="004B0B14"/>
    <w:rsid w:val="004B29C5"/>
    <w:rsid w:val="004B4815"/>
    <w:rsid w:val="004B6EC2"/>
    <w:rsid w:val="004B7009"/>
    <w:rsid w:val="004C3144"/>
    <w:rsid w:val="004C566D"/>
    <w:rsid w:val="004C7655"/>
    <w:rsid w:val="004D17D2"/>
    <w:rsid w:val="004D1DCA"/>
    <w:rsid w:val="004D31D5"/>
    <w:rsid w:val="004D76B0"/>
    <w:rsid w:val="004D776C"/>
    <w:rsid w:val="004D78D0"/>
    <w:rsid w:val="004D7B81"/>
    <w:rsid w:val="004E3E23"/>
    <w:rsid w:val="004E43E9"/>
    <w:rsid w:val="004E5471"/>
    <w:rsid w:val="004E65BE"/>
    <w:rsid w:val="004E6951"/>
    <w:rsid w:val="004E6D72"/>
    <w:rsid w:val="004E72B2"/>
    <w:rsid w:val="004E76F2"/>
    <w:rsid w:val="004F27AD"/>
    <w:rsid w:val="004F3EF2"/>
    <w:rsid w:val="004F67A6"/>
    <w:rsid w:val="004F6DC8"/>
    <w:rsid w:val="00500F0B"/>
    <w:rsid w:val="005025C6"/>
    <w:rsid w:val="0050280D"/>
    <w:rsid w:val="00502A8E"/>
    <w:rsid w:val="00502E18"/>
    <w:rsid w:val="005050F9"/>
    <w:rsid w:val="00505BA1"/>
    <w:rsid w:val="005074A9"/>
    <w:rsid w:val="00510FF3"/>
    <w:rsid w:val="00511CBE"/>
    <w:rsid w:val="00514B2B"/>
    <w:rsid w:val="00515F64"/>
    <w:rsid w:val="005176FE"/>
    <w:rsid w:val="005179D0"/>
    <w:rsid w:val="005208CE"/>
    <w:rsid w:val="005248E2"/>
    <w:rsid w:val="00525967"/>
    <w:rsid w:val="0053105A"/>
    <w:rsid w:val="00531A0C"/>
    <w:rsid w:val="00531F78"/>
    <w:rsid w:val="00534F33"/>
    <w:rsid w:val="005369C6"/>
    <w:rsid w:val="00536E47"/>
    <w:rsid w:val="005437AC"/>
    <w:rsid w:val="0055500A"/>
    <w:rsid w:val="0055574D"/>
    <w:rsid w:val="00555F83"/>
    <w:rsid w:val="00560781"/>
    <w:rsid w:val="00560928"/>
    <w:rsid w:val="005636E9"/>
    <w:rsid w:val="00563F32"/>
    <w:rsid w:val="005676AA"/>
    <w:rsid w:val="005705B3"/>
    <w:rsid w:val="0057298F"/>
    <w:rsid w:val="005742F7"/>
    <w:rsid w:val="00575A90"/>
    <w:rsid w:val="00576470"/>
    <w:rsid w:val="00581790"/>
    <w:rsid w:val="0058232E"/>
    <w:rsid w:val="00582640"/>
    <w:rsid w:val="00587561"/>
    <w:rsid w:val="00594CAD"/>
    <w:rsid w:val="005963FC"/>
    <w:rsid w:val="005A0AF0"/>
    <w:rsid w:val="005A148F"/>
    <w:rsid w:val="005A1743"/>
    <w:rsid w:val="005A18D6"/>
    <w:rsid w:val="005A3F44"/>
    <w:rsid w:val="005A40EE"/>
    <w:rsid w:val="005A77A2"/>
    <w:rsid w:val="005B3091"/>
    <w:rsid w:val="005B4089"/>
    <w:rsid w:val="005B5F8C"/>
    <w:rsid w:val="005C1999"/>
    <w:rsid w:val="005C22EF"/>
    <w:rsid w:val="005C2970"/>
    <w:rsid w:val="005C3C96"/>
    <w:rsid w:val="005D1011"/>
    <w:rsid w:val="005D1222"/>
    <w:rsid w:val="005D2BAE"/>
    <w:rsid w:val="005D2CA3"/>
    <w:rsid w:val="005D3C39"/>
    <w:rsid w:val="005D45B0"/>
    <w:rsid w:val="005E0766"/>
    <w:rsid w:val="005E3E2A"/>
    <w:rsid w:val="005E664C"/>
    <w:rsid w:val="005F052F"/>
    <w:rsid w:val="005F0583"/>
    <w:rsid w:val="005F4749"/>
    <w:rsid w:val="005F6C98"/>
    <w:rsid w:val="006004CB"/>
    <w:rsid w:val="00603045"/>
    <w:rsid w:val="00606526"/>
    <w:rsid w:val="006107C9"/>
    <w:rsid w:val="00615241"/>
    <w:rsid w:val="00615679"/>
    <w:rsid w:val="00620147"/>
    <w:rsid w:val="00621474"/>
    <w:rsid w:val="00622568"/>
    <w:rsid w:val="00624011"/>
    <w:rsid w:val="006249C2"/>
    <w:rsid w:val="00624B49"/>
    <w:rsid w:val="00626D90"/>
    <w:rsid w:val="0062785B"/>
    <w:rsid w:val="006336E6"/>
    <w:rsid w:val="0063431D"/>
    <w:rsid w:val="006346AA"/>
    <w:rsid w:val="006373C7"/>
    <w:rsid w:val="0064335D"/>
    <w:rsid w:val="00643A4B"/>
    <w:rsid w:val="00645507"/>
    <w:rsid w:val="006467B9"/>
    <w:rsid w:val="00646915"/>
    <w:rsid w:val="00647DD1"/>
    <w:rsid w:val="006504E9"/>
    <w:rsid w:val="00652F9E"/>
    <w:rsid w:val="0065360C"/>
    <w:rsid w:val="00653F08"/>
    <w:rsid w:val="00655025"/>
    <w:rsid w:val="00655062"/>
    <w:rsid w:val="00661FA7"/>
    <w:rsid w:val="006646B0"/>
    <w:rsid w:val="00665576"/>
    <w:rsid w:val="006677ED"/>
    <w:rsid w:val="00667BE8"/>
    <w:rsid w:val="0067016E"/>
    <w:rsid w:val="00670A71"/>
    <w:rsid w:val="00671AD7"/>
    <w:rsid w:val="00672404"/>
    <w:rsid w:val="00672C99"/>
    <w:rsid w:val="006752A3"/>
    <w:rsid w:val="00675E1D"/>
    <w:rsid w:val="00677B03"/>
    <w:rsid w:val="006803F9"/>
    <w:rsid w:val="00680897"/>
    <w:rsid w:val="00680B07"/>
    <w:rsid w:val="006846CF"/>
    <w:rsid w:val="0068584C"/>
    <w:rsid w:val="0069625A"/>
    <w:rsid w:val="006A2112"/>
    <w:rsid w:val="006A495C"/>
    <w:rsid w:val="006A6F66"/>
    <w:rsid w:val="006A7742"/>
    <w:rsid w:val="006A7ED1"/>
    <w:rsid w:val="006B14AC"/>
    <w:rsid w:val="006B1B1B"/>
    <w:rsid w:val="006B2DA6"/>
    <w:rsid w:val="006B4072"/>
    <w:rsid w:val="006B42CD"/>
    <w:rsid w:val="006B4CB7"/>
    <w:rsid w:val="006B7BB4"/>
    <w:rsid w:val="006B7CD5"/>
    <w:rsid w:val="006C1FCB"/>
    <w:rsid w:val="006C7F5C"/>
    <w:rsid w:val="006D105F"/>
    <w:rsid w:val="006D11C7"/>
    <w:rsid w:val="006D3C14"/>
    <w:rsid w:val="006D4437"/>
    <w:rsid w:val="006D4B2A"/>
    <w:rsid w:val="006D5682"/>
    <w:rsid w:val="006D5D09"/>
    <w:rsid w:val="006D7848"/>
    <w:rsid w:val="006E1F04"/>
    <w:rsid w:val="006E2143"/>
    <w:rsid w:val="006E3643"/>
    <w:rsid w:val="006E3BAD"/>
    <w:rsid w:val="006E40D1"/>
    <w:rsid w:val="006E7601"/>
    <w:rsid w:val="006F1798"/>
    <w:rsid w:val="006F1A38"/>
    <w:rsid w:val="006F1AD0"/>
    <w:rsid w:val="006F483E"/>
    <w:rsid w:val="006F52A8"/>
    <w:rsid w:val="006F5993"/>
    <w:rsid w:val="006F6C08"/>
    <w:rsid w:val="007005DC"/>
    <w:rsid w:val="007012C6"/>
    <w:rsid w:val="00702EFC"/>
    <w:rsid w:val="00704014"/>
    <w:rsid w:val="00707F66"/>
    <w:rsid w:val="007122A2"/>
    <w:rsid w:val="00712C4A"/>
    <w:rsid w:val="00713D83"/>
    <w:rsid w:val="00715171"/>
    <w:rsid w:val="0071533A"/>
    <w:rsid w:val="00717CCF"/>
    <w:rsid w:val="00717ED7"/>
    <w:rsid w:val="00721D23"/>
    <w:rsid w:val="007243AE"/>
    <w:rsid w:val="00730C07"/>
    <w:rsid w:val="00734557"/>
    <w:rsid w:val="007348B8"/>
    <w:rsid w:val="00734C46"/>
    <w:rsid w:val="00735D4F"/>
    <w:rsid w:val="00737917"/>
    <w:rsid w:val="00740CBA"/>
    <w:rsid w:val="00741ADE"/>
    <w:rsid w:val="00741D0F"/>
    <w:rsid w:val="00741F2B"/>
    <w:rsid w:val="00745329"/>
    <w:rsid w:val="0074696C"/>
    <w:rsid w:val="007502E5"/>
    <w:rsid w:val="00750C65"/>
    <w:rsid w:val="007577B0"/>
    <w:rsid w:val="00761D4D"/>
    <w:rsid w:val="0076439C"/>
    <w:rsid w:val="00771D4A"/>
    <w:rsid w:val="00771D5D"/>
    <w:rsid w:val="007721B4"/>
    <w:rsid w:val="00772A72"/>
    <w:rsid w:val="00772C78"/>
    <w:rsid w:val="00772E4B"/>
    <w:rsid w:val="00774E3F"/>
    <w:rsid w:val="0077556C"/>
    <w:rsid w:val="00775C7F"/>
    <w:rsid w:val="007815D7"/>
    <w:rsid w:val="00782618"/>
    <w:rsid w:val="00783200"/>
    <w:rsid w:val="007857DC"/>
    <w:rsid w:val="007866F3"/>
    <w:rsid w:val="007872D7"/>
    <w:rsid w:val="00791B14"/>
    <w:rsid w:val="00793BAD"/>
    <w:rsid w:val="007958B4"/>
    <w:rsid w:val="00795D7B"/>
    <w:rsid w:val="00796C56"/>
    <w:rsid w:val="007A14DD"/>
    <w:rsid w:val="007A1828"/>
    <w:rsid w:val="007A1884"/>
    <w:rsid w:val="007A1AB1"/>
    <w:rsid w:val="007A227E"/>
    <w:rsid w:val="007A40FD"/>
    <w:rsid w:val="007A53BB"/>
    <w:rsid w:val="007A67F6"/>
    <w:rsid w:val="007B1270"/>
    <w:rsid w:val="007B1E70"/>
    <w:rsid w:val="007B41E2"/>
    <w:rsid w:val="007B4C0A"/>
    <w:rsid w:val="007B5955"/>
    <w:rsid w:val="007B7784"/>
    <w:rsid w:val="007B7D31"/>
    <w:rsid w:val="007C222D"/>
    <w:rsid w:val="007C57B2"/>
    <w:rsid w:val="007C6E40"/>
    <w:rsid w:val="007D1D61"/>
    <w:rsid w:val="007D36BB"/>
    <w:rsid w:val="007D4734"/>
    <w:rsid w:val="007D4DD5"/>
    <w:rsid w:val="007E16EA"/>
    <w:rsid w:val="007E3BF9"/>
    <w:rsid w:val="007F04F3"/>
    <w:rsid w:val="007F27D3"/>
    <w:rsid w:val="007F28F0"/>
    <w:rsid w:val="007F3117"/>
    <w:rsid w:val="007F470F"/>
    <w:rsid w:val="007F6742"/>
    <w:rsid w:val="007F6A8B"/>
    <w:rsid w:val="0080121A"/>
    <w:rsid w:val="0080210F"/>
    <w:rsid w:val="00806CCF"/>
    <w:rsid w:val="00811EFA"/>
    <w:rsid w:val="008124BD"/>
    <w:rsid w:val="008153E0"/>
    <w:rsid w:val="008166E5"/>
    <w:rsid w:val="00817721"/>
    <w:rsid w:val="00821051"/>
    <w:rsid w:val="00821700"/>
    <w:rsid w:val="008235C9"/>
    <w:rsid w:val="00824C7A"/>
    <w:rsid w:val="00825E84"/>
    <w:rsid w:val="00832CFD"/>
    <w:rsid w:val="00832E85"/>
    <w:rsid w:val="00833DAD"/>
    <w:rsid w:val="0084047D"/>
    <w:rsid w:val="00841BE6"/>
    <w:rsid w:val="00842447"/>
    <w:rsid w:val="008425F1"/>
    <w:rsid w:val="00842FCA"/>
    <w:rsid w:val="00843797"/>
    <w:rsid w:val="00845048"/>
    <w:rsid w:val="00845432"/>
    <w:rsid w:val="00845883"/>
    <w:rsid w:val="008464AE"/>
    <w:rsid w:val="00850415"/>
    <w:rsid w:val="00850ABB"/>
    <w:rsid w:val="00850EA6"/>
    <w:rsid w:val="00852AF9"/>
    <w:rsid w:val="0085394A"/>
    <w:rsid w:val="00853F64"/>
    <w:rsid w:val="00854294"/>
    <w:rsid w:val="008552C7"/>
    <w:rsid w:val="00855499"/>
    <w:rsid w:val="00856007"/>
    <w:rsid w:val="00860A71"/>
    <w:rsid w:val="008626CD"/>
    <w:rsid w:val="0086308C"/>
    <w:rsid w:val="00866866"/>
    <w:rsid w:val="00870818"/>
    <w:rsid w:val="008776B5"/>
    <w:rsid w:val="00880D1D"/>
    <w:rsid w:val="00880E33"/>
    <w:rsid w:val="0088272D"/>
    <w:rsid w:val="008829BE"/>
    <w:rsid w:val="00883C0A"/>
    <w:rsid w:val="008904C4"/>
    <w:rsid w:val="00892714"/>
    <w:rsid w:val="00892E64"/>
    <w:rsid w:val="00892E78"/>
    <w:rsid w:val="00892F6A"/>
    <w:rsid w:val="00893258"/>
    <w:rsid w:val="00895334"/>
    <w:rsid w:val="008965B1"/>
    <w:rsid w:val="008A04A4"/>
    <w:rsid w:val="008A3A31"/>
    <w:rsid w:val="008A47E9"/>
    <w:rsid w:val="008A4E02"/>
    <w:rsid w:val="008A52A0"/>
    <w:rsid w:val="008A5D29"/>
    <w:rsid w:val="008B0661"/>
    <w:rsid w:val="008B1442"/>
    <w:rsid w:val="008B269B"/>
    <w:rsid w:val="008B27A4"/>
    <w:rsid w:val="008B6602"/>
    <w:rsid w:val="008C3B8E"/>
    <w:rsid w:val="008C52F5"/>
    <w:rsid w:val="008D1243"/>
    <w:rsid w:val="008D34C1"/>
    <w:rsid w:val="008E0513"/>
    <w:rsid w:val="008E29D7"/>
    <w:rsid w:val="008E624D"/>
    <w:rsid w:val="008F0E8B"/>
    <w:rsid w:val="008F0F7C"/>
    <w:rsid w:val="008F1F64"/>
    <w:rsid w:val="008F3906"/>
    <w:rsid w:val="008F428E"/>
    <w:rsid w:val="008F61BE"/>
    <w:rsid w:val="008F7A9A"/>
    <w:rsid w:val="00900549"/>
    <w:rsid w:val="009018AC"/>
    <w:rsid w:val="00903377"/>
    <w:rsid w:val="00904000"/>
    <w:rsid w:val="0090452B"/>
    <w:rsid w:val="009063D6"/>
    <w:rsid w:val="009107C9"/>
    <w:rsid w:val="00911F07"/>
    <w:rsid w:val="00913F7D"/>
    <w:rsid w:val="009146C2"/>
    <w:rsid w:val="009152FB"/>
    <w:rsid w:val="00915652"/>
    <w:rsid w:val="00915C45"/>
    <w:rsid w:val="009200E8"/>
    <w:rsid w:val="009208F9"/>
    <w:rsid w:val="00923C51"/>
    <w:rsid w:val="00925AE7"/>
    <w:rsid w:val="00925CCD"/>
    <w:rsid w:val="009302AC"/>
    <w:rsid w:val="00930631"/>
    <w:rsid w:val="0093626F"/>
    <w:rsid w:val="00943215"/>
    <w:rsid w:val="0094418E"/>
    <w:rsid w:val="00946910"/>
    <w:rsid w:val="0095097F"/>
    <w:rsid w:val="009540AB"/>
    <w:rsid w:val="00955371"/>
    <w:rsid w:val="009564E2"/>
    <w:rsid w:val="009604E6"/>
    <w:rsid w:val="00961479"/>
    <w:rsid w:val="00963888"/>
    <w:rsid w:val="00963A63"/>
    <w:rsid w:val="00966394"/>
    <w:rsid w:val="00967B50"/>
    <w:rsid w:val="009754DE"/>
    <w:rsid w:val="00977D0E"/>
    <w:rsid w:val="00983291"/>
    <w:rsid w:val="0098545C"/>
    <w:rsid w:val="0098558F"/>
    <w:rsid w:val="009869C6"/>
    <w:rsid w:val="00994219"/>
    <w:rsid w:val="00996198"/>
    <w:rsid w:val="00997A76"/>
    <w:rsid w:val="00997A8A"/>
    <w:rsid w:val="009A1386"/>
    <w:rsid w:val="009A154B"/>
    <w:rsid w:val="009A1955"/>
    <w:rsid w:val="009B4CB3"/>
    <w:rsid w:val="009B5677"/>
    <w:rsid w:val="009B7ECC"/>
    <w:rsid w:val="009C39E8"/>
    <w:rsid w:val="009C5FAE"/>
    <w:rsid w:val="009D1C75"/>
    <w:rsid w:val="009D2CC7"/>
    <w:rsid w:val="009D43C8"/>
    <w:rsid w:val="009D4FAA"/>
    <w:rsid w:val="009D56C2"/>
    <w:rsid w:val="009D5E79"/>
    <w:rsid w:val="009D75B3"/>
    <w:rsid w:val="009E0437"/>
    <w:rsid w:val="009E1803"/>
    <w:rsid w:val="009E3734"/>
    <w:rsid w:val="009E4957"/>
    <w:rsid w:val="009E4E6F"/>
    <w:rsid w:val="009E6B35"/>
    <w:rsid w:val="009E71A2"/>
    <w:rsid w:val="009F0EB0"/>
    <w:rsid w:val="009F2C6E"/>
    <w:rsid w:val="009F3175"/>
    <w:rsid w:val="009F3B6C"/>
    <w:rsid w:val="009F5A4B"/>
    <w:rsid w:val="009F5F86"/>
    <w:rsid w:val="009F6E50"/>
    <w:rsid w:val="00A013C0"/>
    <w:rsid w:val="00A02303"/>
    <w:rsid w:val="00A026A6"/>
    <w:rsid w:val="00A075C9"/>
    <w:rsid w:val="00A07B62"/>
    <w:rsid w:val="00A12ED6"/>
    <w:rsid w:val="00A25320"/>
    <w:rsid w:val="00A277CB"/>
    <w:rsid w:val="00A32EF3"/>
    <w:rsid w:val="00A34EF8"/>
    <w:rsid w:val="00A35C14"/>
    <w:rsid w:val="00A37512"/>
    <w:rsid w:val="00A37E32"/>
    <w:rsid w:val="00A45098"/>
    <w:rsid w:val="00A45921"/>
    <w:rsid w:val="00A5280E"/>
    <w:rsid w:val="00A57980"/>
    <w:rsid w:val="00A57FF4"/>
    <w:rsid w:val="00A6216F"/>
    <w:rsid w:val="00A64BC1"/>
    <w:rsid w:val="00A66F3E"/>
    <w:rsid w:val="00A723D0"/>
    <w:rsid w:val="00A742C4"/>
    <w:rsid w:val="00A76245"/>
    <w:rsid w:val="00A76E27"/>
    <w:rsid w:val="00A7787A"/>
    <w:rsid w:val="00A86142"/>
    <w:rsid w:val="00A86FDB"/>
    <w:rsid w:val="00A953D1"/>
    <w:rsid w:val="00A964A9"/>
    <w:rsid w:val="00A96536"/>
    <w:rsid w:val="00AA2C3A"/>
    <w:rsid w:val="00AA3B75"/>
    <w:rsid w:val="00AA694B"/>
    <w:rsid w:val="00AA6D2F"/>
    <w:rsid w:val="00AB7ABB"/>
    <w:rsid w:val="00AC193D"/>
    <w:rsid w:val="00AC2149"/>
    <w:rsid w:val="00AC307C"/>
    <w:rsid w:val="00AC34C8"/>
    <w:rsid w:val="00AC3BE7"/>
    <w:rsid w:val="00AC53C9"/>
    <w:rsid w:val="00AC54EA"/>
    <w:rsid w:val="00AC784D"/>
    <w:rsid w:val="00AD4F34"/>
    <w:rsid w:val="00AE0559"/>
    <w:rsid w:val="00AE1C24"/>
    <w:rsid w:val="00AE2268"/>
    <w:rsid w:val="00AE56B0"/>
    <w:rsid w:val="00AE7E58"/>
    <w:rsid w:val="00AF077E"/>
    <w:rsid w:val="00AF0BE7"/>
    <w:rsid w:val="00AF17E9"/>
    <w:rsid w:val="00AF3EF5"/>
    <w:rsid w:val="00AF7776"/>
    <w:rsid w:val="00AF7EA1"/>
    <w:rsid w:val="00B0025E"/>
    <w:rsid w:val="00B02B54"/>
    <w:rsid w:val="00B03701"/>
    <w:rsid w:val="00B044E6"/>
    <w:rsid w:val="00B06A88"/>
    <w:rsid w:val="00B12292"/>
    <w:rsid w:val="00B24090"/>
    <w:rsid w:val="00B253DC"/>
    <w:rsid w:val="00B26545"/>
    <w:rsid w:val="00B2791D"/>
    <w:rsid w:val="00B30E88"/>
    <w:rsid w:val="00B32D65"/>
    <w:rsid w:val="00B33039"/>
    <w:rsid w:val="00B3412F"/>
    <w:rsid w:val="00B34916"/>
    <w:rsid w:val="00B37B47"/>
    <w:rsid w:val="00B42389"/>
    <w:rsid w:val="00B43011"/>
    <w:rsid w:val="00B43110"/>
    <w:rsid w:val="00B4520E"/>
    <w:rsid w:val="00B45457"/>
    <w:rsid w:val="00B5021A"/>
    <w:rsid w:val="00B50413"/>
    <w:rsid w:val="00B53EC4"/>
    <w:rsid w:val="00B54D66"/>
    <w:rsid w:val="00B60A1A"/>
    <w:rsid w:val="00B60D39"/>
    <w:rsid w:val="00B670DC"/>
    <w:rsid w:val="00B67857"/>
    <w:rsid w:val="00B703E5"/>
    <w:rsid w:val="00B7105B"/>
    <w:rsid w:val="00B726C5"/>
    <w:rsid w:val="00B726D2"/>
    <w:rsid w:val="00B72B9B"/>
    <w:rsid w:val="00B7540D"/>
    <w:rsid w:val="00B75613"/>
    <w:rsid w:val="00B7683D"/>
    <w:rsid w:val="00B8144D"/>
    <w:rsid w:val="00B848B6"/>
    <w:rsid w:val="00B86FE4"/>
    <w:rsid w:val="00B907C0"/>
    <w:rsid w:val="00B933BA"/>
    <w:rsid w:val="00B9415B"/>
    <w:rsid w:val="00B94389"/>
    <w:rsid w:val="00B96BEE"/>
    <w:rsid w:val="00BA15AA"/>
    <w:rsid w:val="00BA2880"/>
    <w:rsid w:val="00BA3276"/>
    <w:rsid w:val="00BA58A7"/>
    <w:rsid w:val="00BA7027"/>
    <w:rsid w:val="00BB273A"/>
    <w:rsid w:val="00BB68E8"/>
    <w:rsid w:val="00BB6AE2"/>
    <w:rsid w:val="00BB7177"/>
    <w:rsid w:val="00BC47A4"/>
    <w:rsid w:val="00BC5E55"/>
    <w:rsid w:val="00BD07F6"/>
    <w:rsid w:val="00BD0ECB"/>
    <w:rsid w:val="00BD3FE8"/>
    <w:rsid w:val="00BD52C5"/>
    <w:rsid w:val="00BD57F7"/>
    <w:rsid w:val="00BD5ADA"/>
    <w:rsid w:val="00BD7466"/>
    <w:rsid w:val="00BE0B21"/>
    <w:rsid w:val="00BE0E18"/>
    <w:rsid w:val="00BE1828"/>
    <w:rsid w:val="00BE256F"/>
    <w:rsid w:val="00BE2A97"/>
    <w:rsid w:val="00BE5162"/>
    <w:rsid w:val="00BE6ADD"/>
    <w:rsid w:val="00BE7EE4"/>
    <w:rsid w:val="00BF055A"/>
    <w:rsid w:val="00BF12BB"/>
    <w:rsid w:val="00BF177F"/>
    <w:rsid w:val="00BF3BF0"/>
    <w:rsid w:val="00BF5A7E"/>
    <w:rsid w:val="00BF6960"/>
    <w:rsid w:val="00BF6A62"/>
    <w:rsid w:val="00C0033D"/>
    <w:rsid w:val="00C00E15"/>
    <w:rsid w:val="00C014FC"/>
    <w:rsid w:val="00C02998"/>
    <w:rsid w:val="00C101F6"/>
    <w:rsid w:val="00C118DC"/>
    <w:rsid w:val="00C138A0"/>
    <w:rsid w:val="00C15ECB"/>
    <w:rsid w:val="00C16ACB"/>
    <w:rsid w:val="00C17849"/>
    <w:rsid w:val="00C203FC"/>
    <w:rsid w:val="00C21438"/>
    <w:rsid w:val="00C225F8"/>
    <w:rsid w:val="00C22FDB"/>
    <w:rsid w:val="00C23899"/>
    <w:rsid w:val="00C26BDB"/>
    <w:rsid w:val="00C27583"/>
    <w:rsid w:val="00C27823"/>
    <w:rsid w:val="00C27C13"/>
    <w:rsid w:val="00C34822"/>
    <w:rsid w:val="00C369B7"/>
    <w:rsid w:val="00C41494"/>
    <w:rsid w:val="00C41583"/>
    <w:rsid w:val="00C4452D"/>
    <w:rsid w:val="00C510D6"/>
    <w:rsid w:val="00C51345"/>
    <w:rsid w:val="00C5469C"/>
    <w:rsid w:val="00C54FF2"/>
    <w:rsid w:val="00C61CD7"/>
    <w:rsid w:val="00C624DD"/>
    <w:rsid w:val="00C62659"/>
    <w:rsid w:val="00C654D9"/>
    <w:rsid w:val="00C822F4"/>
    <w:rsid w:val="00C8238A"/>
    <w:rsid w:val="00C862C7"/>
    <w:rsid w:val="00C86694"/>
    <w:rsid w:val="00C910DD"/>
    <w:rsid w:val="00C92C74"/>
    <w:rsid w:val="00C93D32"/>
    <w:rsid w:val="00C94368"/>
    <w:rsid w:val="00C96609"/>
    <w:rsid w:val="00C979BA"/>
    <w:rsid w:val="00CA00FA"/>
    <w:rsid w:val="00CA3278"/>
    <w:rsid w:val="00CA374E"/>
    <w:rsid w:val="00CA3BC1"/>
    <w:rsid w:val="00CA467B"/>
    <w:rsid w:val="00CA4762"/>
    <w:rsid w:val="00CA4E8C"/>
    <w:rsid w:val="00CA5C53"/>
    <w:rsid w:val="00CA5F5E"/>
    <w:rsid w:val="00CA609B"/>
    <w:rsid w:val="00CA6C3D"/>
    <w:rsid w:val="00CA6CE2"/>
    <w:rsid w:val="00CA6F09"/>
    <w:rsid w:val="00CA7FD2"/>
    <w:rsid w:val="00CB0C0F"/>
    <w:rsid w:val="00CB1D50"/>
    <w:rsid w:val="00CB3A90"/>
    <w:rsid w:val="00CB793B"/>
    <w:rsid w:val="00CC2EEC"/>
    <w:rsid w:val="00CC3C9D"/>
    <w:rsid w:val="00CC4D94"/>
    <w:rsid w:val="00CC7E36"/>
    <w:rsid w:val="00CD0BA1"/>
    <w:rsid w:val="00CD0DC2"/>
    <w:rsid w:val="00CD1312"/>
    <w:rsid w:val="00CD1B21"/>
    <w:rsid w:val="00CD4078"/>
    <w:rsid w:val="00CD5B76"/>
    <w:rsid w:val="00CD5EC0"/>
    <w:rsid w:val="00CD676B"/>
    <w:rsid w:val="00CD76B3"/>
    <w:rsid w:val="00CE0293"/>
    <w:rsid w:val="00CE30E5"/>
    <w:rsid w:val="00CE3898"/>
    <w:rsid w:val="00CE6277"/>
    <w:rsid w:val="00CF2C3C"/>
    <w:rsid w:val="00CF3C31"/>
    <w:rsid w:val="00CF79B7"/>
    <w:rsid w:val="00CF7C1B"/>
    <w:rsid w:val="00D0048A"/>
    <w:rsid w:val="00D01428"/>
    <w:rsid w:val="00D03CC2"/>
    <w:rsid w:val="00D045EA"/>
    <w:rsid w:val="00D05103"/>
    <w:rsid w:val="00D07F16"/>
    <w:rsid w:val="00D12B37"/>
    <w:rsid w:val="00D1587C"/>
    <w:rsid w:val="00D15945"/>
    <w:rsid w:val="00D23F2E"/>
    <w:rsid w:val="00D25E7D"/>
    <w:rsid w:val="00D262C9"/>
    <w:rsid w:val="00D26328"/>
    <w:rsid w:val="00D30A25"/>
    <w:rsid w:val="00D36751"/>
    <w:rsid w:val="00D414D1"/>
    <w:rsid w:val="00D41AA3"/>
    <w:rsid w:val="00D41C49"/>
    <w:rsid w:val="00D4240B"/>
    <w:rsid w:val="00D446E6"/>
    <w:rsid w:val="00D44DBD"/>
    <w:rsid w:val="00D4510B"/>
    <w:rsid w:val="00D4638D"/>
    <w:rsid w:val="00D51EE8"/>
    <w:rsid w:val="00D52CFC"/>
    <w:rsid w:val="00D55118"/>
    <w:rsid w:val="00D57E23"/>
    <w:rsid w:val="00D60041"/>
    <w:rsid w:val="00D63842"/>
    <w:rsid w:val="00D65E2D"/>
    <w:rsid w:val="00D663D3"/>
    <w:rsid w:val="00D664D5"/>
    <w:rsid w:val="00D768CD"/>
    <w:rsid w:val="00D769D4"/>
    <w:rsid w:val="00D814B8"/>
    <w:rsid w:val="00D81BD1"/>
    <w:rsid w:val="00D85EAB"/>
    <w:rsid w:val="00D8763A"/>
    <w:rsid w:val="00D878B8"/>
    <w:rsid w:val="00D9366E"/>
    <w:rsid w:val="00D94C84"/>
    <w:rsid w:val="00D95B2E"/>
    <w:rsid w:val="00D9601F"/>
    <w:rsid w:val="00D96A1D"/>
    <w:rsid w:val="00D96BF8"/>
    <w:rsid w:val="00D975AB"/>
    <w:rsid w:val="00DA02F9"/>
    <w:rsid w:val="00DA08C1"/>
    <w:rsid w:val="00DA3417"/>
    <w:rsid w:val="00DA68A3"/>
    <w:rsid w:val="00DA7DD9"/>
    <w:rsid w:val="00DB0D78"/>
    <w:rsid w:val="00DB1937"/>
    <w:rsid w:val="00DB25D5"/>
    <w:rsid w:val="00DB38FF"/>
    <w:rsid w:val="00DB6264"/>
    <w:rsid w:val="00DC2170"/>
    <w:rsid w:val="00DC3AF9"/>
    <w:rsid w:val="00DC4120"/>
    <w:rsid w:val="00DC4688"/>
    <w:rsid w:val="00DC48BE"/>
    <w:rsid w:val="00DC4CC4"/>
    <w:rsid w:val="00DC50FB"/>
    <w:rsid w:val="00DC7630"/>
    <w:rsid w:val="00DD124A"/>
    <w:rsid w:val="00DD3164"/>
    <w:rsid w:val="00DD35A3"/>
    <w:rsid w:val="00DD55A2"/>
    <w:rsid w:val="00DD59D0"/>
    <w:rsid w:val="00DD5FA6"/>
    <w:rsid w:val="00DE00D9"/>
    <w:rsid w:val="00DE5290"/>
    <w:rsid w:val="00DE5B71"/>
    <w:rsid w:val="00DE5DED"/>
    <w:rsid w:val="00DE5ED2"/>
    <w:rsid w:val="00DF05B2"/>
    <w:rsid w:val="00DF1DD8"/>
    <w:rsid w:val="00DF2D12"/>
    <w:rsid w:val="00DF3CDE"/>
    <w:rsid w:val="00DF57D8"/>
    <w:rsid w:val="00DF5F21"/>
    <w:rsid w:val="00E02166"/>
    <w:rsid w:val="00E02341"/>
    <w:rsid w:val="00E028DC"/>
    <w:rsid w:val="00E07D49"/>
    <w:rsid w:val="00E1119E"/>
    <w:rsid w:val="00E11AA4"/>
    <w:rsid w:val="00E15C33"/>
    <w:rsid w:val="00E204A6"/>
    <w:rsid w:val="00E20C03"/>
    <w:rsid w:val="00E23305"/>
    <w:rsid w:val="00E23CB0"/>
    <w:rsid w:val="00E24575"/>
    <w:rsid w:val="00E26333"/>
    <w:rsid w:val="00E26936"/>
    <w:rsid w:val="00E30826"/>
    <w:rsid w:val="00E3217C"/>
    <w:rsid w:val="00E36E5B"/>
    <w:rsid w:val="00E37956"/>
    <w:rsid w:val="00E40A8E"/>
    <w:rsid w:val="00E41CB8"/>
    <w:rsid w:val="00E443DB"/>
    <w:rsid w:val="00E45BF5"/>
    <w:rsid w:val="00E505E6"/>
    <w:rsid w:val="00E50A66"/>
    <w:rsid w:val="00E50DDC"/>
    <w:rsid w:val="00E52E1B"/>
    <w:rsid w:val="00E54DD5"/>
    <w:rsid w:val="00E54F15"/>
    <w:rsid w:val="00E621B3"/>
    <w:rsid w:val="00E630F0"/>
    <w:rsid w:val="00E64D20"/>
    <w:rsid w:val="00E64DA7"/>
    <w:rsid w:val="00E671B3"/>
    <w:rsid w:val="00E7068F"/>
    <w:rsid w:val="00E723B9"/>
    <w:rsid w:val="00E740D3"/>
    <w:rsid w:val="00E74F2B"/>
    <w:rsid w:val="00E76F70"/>
    <w:rsid w:val="00E82BBB"/>
    <w:rsid w:val="00E861BB"/>
    <w:rsid w:val="00E86C55"/>
    <w:rsid w:val="00E90894"/>
    <w:rsid w:val="00E92601"/>
    <w:rsid w:val="00E92A21"/>
    <w:rsid w:val="00E92E9E"/>
    <w:rsid w:val="00E9325D"/>
    <w:rsid w:val="00E93A69"/>
    <w:rsid w:val="00E94153"/>
    <w:rsid w:val="00E95380"/>
    <w:rsid w:val="00E967A4"/>
    <w:rsid w:val="00EA1691"/>
    <w:rsid w:val="00EA4ABC"/>
    <w:rsid w:val="00EA56EC"/>
    <w:rsid w:val="00EA741E"/>
    <w:rsid w:val="00EB1E12"/>
    <w:rsid w:val="00EB363A"/>
    <w:rsid w:val="00EB3C2F"/>
    <w:rsid w:val="00EB593A"/>
    <w:rsid w:val="00EB69E6"/>
    <w:rsid w:val="00EB787B"/>
    <w:rsid w:val="00EC2D2E"/>
    <w:rsid w:val="00EC3043"/>
    <w:rsid w:val="00EC4D2D"/>
    <w:rsid w:val="00ED037B"/>
    <w:rsid w:val="00ED186A"/>
    <w:rsid w:val="00ED29B5"/>
    <w:rsid w:val="00ED410C"/>
    <w:rsid w:val="00ED42F9"/>
    <w:rsid w:val="00ED62C4"/>
    <w:rsid w:val="00ED6398"/>
    <w:rsid w:val="00ED6765"/>
    <w:rsid w:val="00ED73BF"/>
    <w:rsid w:val="00EE629A"/>
    <w:rsid w:val="00EF2052"/>
    <w:rsid w:val="00EF5336"/>
    <w:rsid w:val="00EF7D24"/>
    <w:rsid w:val="00F02CAF"/>
    <w:rsid w:val="00F03840"/>
    <w:rsid w:val="00F05F63"/>
    <w:rsid w:val="00F06DD8"/>
    <w:rsid w:val="00F0735C"/>
    <w:rsid w:val="00F0746E"/>
    <w:rsid w:val="00F11FAC"/>
    <w:rsid w:val="00F1337B"/>
    <w:rsid w:val="00F13E80"/>
    <w:rsid w:val="00F141AB"/>
    <w:rsid w:val="00F15AC2"/>
    <w:rsid w:val="00F17BE3"/>
    <w:rsid w:val="00F208B6"/>
    <w:rsid w:val="00F21CAB"/>
    <w:rsid w:val="00F2370A"/>
    <w:rsid w:val="00F24C7C"/>
    <w:rsid w:val="00F27A01"/>
    <w:rsid w:val="00F31BE4"/>
    <w:rsid w:val="00F339EC"/>
    <w:rsid w:val="00F3583D"/>
    <w:rsid w:val="00F358DE"/>
    <w:rsid w:val="00F41736"/>
    <w:rsid w:val="00F41983"/>
    <w:rsid w:val="00F41F16"/>
    <w:rsid w:val="00F42A64"/>
    <w:rsid w:val="00F42DDD"/>
    <w:rsid w:val="00F4562A"/>
    <w:rsid w:val="00F464CF"/>
    <w:rsid w:val="00F51E29"/>
    <w:rsid w:val="00F53220"/>
    <w:rsid w:val="00F553A1"/>
    <w:rsid w:val="00F57B41"/>
    <w:rsid w:val="00F60231"/>
    <w:rsid w:val="00F614F6"/>
    <w:rsid w:val="00F6200A"/>
    <w:rsid w:val="00F6578A"/>
    <w:rsid w:val="00F6722C"/>
    <w:rsid w:val="00F67FB7"/>
    <w:rsid w:val="00F72073"/>
    <w:rsid w:val="00F75567"/>
    <w:rsid w:val="00F75641"/>
    <w:rsid w:val="00F75B78"/>
    <w:rsid w:val="00F80B66"/>
    <w:rsid w:val="00F84072"/>
    <w:rsid w:val="00F86C36"/>
    <w:rsid w:val="00F87E44"/>
    <w:rsid w:val="00F90135"/>
    <w:rsid w:val="00F90BE3"/>
    <w:rsid w:val="00F92475"/>
    <w:rsid w:val="00FA0B34"/>
    <w:rsid w:val="00FA1869"/>
    <w:rsid w:val="00FA386E"/>
    <w:rsid w:val="00FA4107"/>
    <w:rsid w:val="00FA4B74"/>
    <w:rsid w:val="00FA6C64"/>
    <w:rsid w:val="00FA7802"/>
    <w:rsid w:val="00FB25E8"/>
    <w:rsid w:val="00FB71A8"/>
    <w:rsid w:val="00FB78BB"/>
    <w:rsid w:val="00FB78D4"/>
    <w:rsid w:val="00FC68F1"/>
    <w:rsid w:val="00FD185A"/>
    <w:rsid w:val="00FD2096"/>
    <w:rsid w:val="00FD261E"/>
    <w:rsid w:val="00FD3F8F"/>
    <w:rsid w:val="00FD4691"/>
    <w:rsid w:val="00FD5D4C"/>
    <w:rsid w:val="00FE26D0"/>
    <w:rsid w:val="00FE4062"/>
    <w:rsid w:val="00FE51CC"/>
    <w:rsid w:val="00FE5D6E"/>
    <w:rsid w:val="00FE6C44"/>
    <w:rsid w:val="00FE6E20"/>
    <w:rsid w:val="00FE6FDB"/>
    <w:rsid w:val="00FE76ED"/>
    <w:rsid w:val="00FF187A"/>
    <w:rsid w:val="00FF3032"/>
    <w:rsid w:val="00FF36F8"/>
    <w:rsid w:val="00FF57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96019"/>
    <w:pPr>
      <w:bidi/>
    </w:pPr>
    <w:rPr>
      <w:rFonts w:cs="B Lotus"/>
      <w:sz w:val="28"/>
      <w:szCs w:val="28"/>
      <w:lang w:bidi="fa-IR"/>
    </w:rPr>
  </w:style>
  <w:style w:type="paragraph" w:styleId="Heading1">
    <w:name w:val="heading 1"/>
    <w:aliases w:val="تیتر اول"/>
    <w:basedOn w:val="Normal"/>
    <w:next w:val="Normal"/>
    <w:link w:val="Heading1Char"/>
    <w:qFormat/>
    <w:rsid w:val="004F6DC8"/>
    <w:pPr>
      <w:keepNext/>
      <w:spacing w:before="480" w:after="240"/>
      <w:jc w:val="center"/>
      <w:outlineLvl w:val="0"/>
    </w:pPr>
    <w:rPr>
      <w:rFonts w:ascii="B Zar" w:hAnsi="B Zar" w:cs="B Yagut"/>
      <w:b/>
      <w:bCs/>
      <w:kern w:val="32"/>
      <w:sz w:val="34"/>
      <w:szCs w:val="32"/>
    </w:rPr>
  </w:style>
  <w:style w:type="paragraph" w:styleId="Heading2">
    <w:name w:val="heading 2"/>
    <w:aliases w:val="تیتر دوم"/>
    <w:basedOn w:val="Normal"/>
    <w:next w:val="Normal"/>
    <w:link w:val="Heading2Char"/>
    <w:qFormat/>
    <w:rsid w:val="002B397C"/>
    <w:pPr>
      <w:keepNext/>
      <w:spacing w:before="240"/>
      <w:outlineLvl w:val="1"/>
    </w:pPr>
    <w:rPr>
      <w:rFonts w:ascii="2  Jadid" w:eastAsia="2  Jadid" w:hAnsi="2  Jadid" w:cs="B Za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
    <w:link w:val="Heading1"/>
    <w:rsid w:val="004F6DC8"/>
    <w:rPr>
      <w:rFonts w:ascii="B Zar" w:hAnsi="B Zar" w:cs="B Yagut"/>
      <w:b/>
      <w:bCs/>
      <w:kern w:val="32"/>
      <w:sz w:val="34"/>
      <w:szCs w:val="32"/>
      <w:lang w:bidi="fa-IR"/>
    </w:rPr>
  </w:style>
  <w:style w:type="paragraph" w:styleId="FootnoteText">
    <w:name w:val="footnote text"/>
    <w:basedOn w:val="Normal"/>
    <w:link w:val="FootnoteTextChar"/>
    <w:rsid w:val="00C4452D"/>
    <w:rPr>
      <w:sz w:val="20"/>
      <w:szCs w:val="20"/>
    </w:rPr>
  </w:style>
  <w:style w:type="character" w:customStyle="1" w:styleId="FootnoteTextChar">
    <w:name w:val="Footnote Text Char"/>
    <w:link w:val="FootnoteText"/>
    <w:rsid w:val="00C4452D"/>
    <w:rPr>
      <w:rFonts w:cs="Zar"/>
    </w:rPr>
  </w:style>
  <w:style w:type="character" w:styleId="FootnoteReference">
    <w:name w:val="footnote reference"/>
    <w:rsid w:val="00C4452D"/>
    <w:rPr>
      <w:vertAlign w:val="superscript"/>
    </w:rPr>
  </w:style>
  <w:style w:type="paragraph" w:styleId="Footer">
    <w:name w:val="footer"/>
    <w:basedOn w:val="Normal"/>
    <w:link w:val="FooterChar"/>
    <w:uiPriority w:val="99"/>
    <w:rsid w:val="00BE2A97"/>
    <w:pPr>
      <w:tabs>
        <w:tab w:val="center" w:pos="4153"/>
        <w:tab w:val="right" w:pos="8306"/>
      </w:tabs>
    </w:pPr>
  </w:style>
  <w:style w:type="character" w:customStyle="1" w:styleId="FooterChar">
    <w:name w:val="Footer Char"/>
    <w:link w:val="Footer"/>
    <w:uiPriority w:val="99"/>
    <w:rsid w:val="00997A76"/>
    <w:rPr>
      <w:rFonts w:cs="Zar"/>
      <w:sz w:val="28"/>
      <w:szCs w:val="28"/>
      <w:lang w:bidi="fa-IR"/>
    </w:rPr>
  </w:style>
  <w:style w:type="character" w:styleId="PageNumber">
    <w:name w:val="page number"/>
    <w:basedOn w:val="DefaultParagraphFont"/>
    <w:rsid w:val="00BE2A97"/>
  </w:style>
  <w:style w:type="paragraph" w:styleId="Header">
    <w:name w:val="header"/>
    <w:basedOn w:val="Normal"/>
    <w:link w:val="HeaderChar"/>
    <w:uiPriority w:val="99"/>
    <w:rsid w:val="00997A76"/>
    <w:pPr>
      <w:tabs>
        <w:tab w:val="center" w:pos="4680"/>
        <w:tab w:val="right" w:pos="9360"/>
      </w:tabs>
    </w:pPr>
  </w:style>
  <w:style w:type="character" w:customStyle="1" w:styleId="HeaderChar">
    <w:name w:val="Header Char"/>
    <w:link w:val="Header"/>
    <w:uiPriority w:val="99"/>
    <w:rsid w:val="00997A76"/>
    <w:rPr>
      <w:rFonts w:cs="Zar"/>
      <w:sz w:val="28"/>
      <w:szCs w:val="28"/>
      <w:lang w:bidi="fa-IR"/>
    </w:rPr>
  </w:style>
  <w:style w:type="character" w:styleId="CommentReference">
    <w:name w:val="annotation reference"/>
    <w:rsid w:val="00997A76"/>
    <w:rPr>
      <w:sz w:val="16"/>
      <w:szCs w:val="16"/>
    </w:rPr>
  </w:style>
  <w:style w:type="paragraph" w:styleId="CommentText">
    <w:name w:val="annotation text"/>
    <w:basedOn w:val="Normal"/>
    <w:link w:val="CommentTextChar"/>
    <w:rsid w:val="00997A76"/>
    <w:rPr>
      <w:sz w:val="20"/>
      <w:szCs w:val="20"/>
    </w:rPr>
  </w:style>
  <w:style w:type="character" w:customStyle="1" w:styleId="CommentTextChar">
    <w:name w:val="Comment Text Char"/>
    <w:link w:val="CommentText"/>
    <w:rsid w:val="00997A76"/>
    <w:rPr>
      <w:rFonts w:cs="Zar"/>
      <w:lang w:bidi="fa-IR"/>
    </w:rPr>
  </w:style>
  <w:style w:type="paragraph" w:styleId="CommentSubject">
    <w:name w:val="annotation subject"/>
    <w:basedOn w:val="CommentText"/>
    <w:next w:val="CommentText"/>
    <w:link w:val="CommentSubjectChar"/>
    <w:rsid w:val="00997A76"/>
    <w:rPr>
      <w:b/>
      <w:bCs/>
    </w:rPr>
  </w:style>
  <w:style w:type="character" w:customStyle="1" w:styleId="CommentSubjectChar">
    <w:name w:val="Comment Subject Char"/>
    <w:link w:val="CommentSubject"/>
    <w:rsid w:val="00997A76"/>
    <w:rPr>
      <w:rFonts w:cs="Zar"/>
      <w:b/>
      <w:bCs/>
      <w:lang w:bidi="fa-IR"/>
    </w:rPr>
  </w:style>
  <w:style w:type="paragraph" w:styleId="BalloonText">
    <w:name w:val="Balloon Text"/>
    <w:basedOn w:val="Normal"/>
    <w:link w:val="BalloonTextChar"/>
    <w:rsid w:val="00997A76"/>
    <w:rPr>
      <w:rFonts w:ascii="Tahoma" w:hAnsi="Tahoma" w:cs="Tahoma"/>
      <w:sz w:val="16"/>
      <w:szCs w:val="16"/>
    </w:rPr>
  </w:style>
  <w:style w:type="character" w:customStyle="1" w:styleId="BalloonTextChar">
    <w:name w:val="Balloon Text Char"/>
    <w:link w:val="BalloonText"/>
    <w:rsid w:val="00997A76"/>
    <w:rPr>
      <w:rFonts w:ascii="Tahoma" w:hAnsi="Tahoma" w:cs="Tahoma"/>
      <w:sz w:val="16"/>
      <w:szCs w:val="16"/>
      <w:lang w:bidi="fa-IR"/>
    </w:rPr>
  </w:style>
  <w:style w:type="paragraph" w:customStyle="1" w:styleId="a">
    <w:name w:val="تيتر دوم"/>
    <w:basedOn w:val="Normal"/>
    <w:link w:val="Char"/>
    <w:qFormat/>
    <w:rsid w:val="00997A76"/>
    <w:pPr>
      <w:spacing w:before="240"/>
      <w:jc w:val="both"/>
      <w:outlineLvl w:val="1"/>
    </w:pPr>
    <w:rPr>
      <w:rFonts w:cs="Times New Roman"/>
      <w:b/>
      <w:bCs/>
      <w:sz w:val="26"/>
      <w:szCs w:val="26"/>
      <w:lang w:val="x-none" w:eastAsia="x-none" w:bidi="ar-SA"/>
    </w:rPr>
  </w:style>
  <w:style w:type="character" w:customStyle="1" w:styleId="Char">
    <w:name w:val="تيتر دوم Char"/>
    <w:link w:val="a"/>
    <w:rsid w:val="00997A76"/>
    <w:rPr>
      <w:rFonts w:cs="B Zar"/>
      <w:b/>
      <w:bCs/>
      <w:sz w:val="26"/>
      <w:szCs w:val="26"/>
    </w:rPr>
  </w:style>
  <w:style w:type="paragraph" w:styleId="EndnoteText">
    <w:name w:val="endnote text"/>
    <w:basedOn w:val="Normal"/>
    <w:link w:val="EndnoteTextChar"/>
    <w:rsid w:val="000D5D68"/>
    <w:rPr>
      <w:sz w:val="20"/>
      <w:szCs w:val="20"/>
    </w:rPr>
  </w:style>
  <w:style w:type="character" w:customStyle="1" w:styleId="EndnoteTextChar">
    <w:name w:val="Endnote Text Char"/>
    <w:link w:val="EndnoteText"/>
    <w:rsid w:val="000D5D68"/>
    <w:rPr>
      <w:rFonts w:cs="Zar"/>
      <w:lang w:bidi="fa-IR"/>
    </w:rPr>
  </w:style>
  <w:style w:type="character" w:styleId="EndnoteReference">
    <w:name w:val="endnote reference"/>
    <w:rsid w:val="000D5D68"/>
    <w:rPr>
      <w:vertAlign w:val="superscript"/>
    </w:rPr>
  </w:style>
  <w:style w:type="paragraph" w:customStyle="1" w:styleId="fehrest">
    <w:name w:val="fehrest"/>
    <w:basedOn w:val="Normal"/>
    <w:link w:val="fehrestChar"/>
    <w:qFormat/>
    <w:rsid w:val="00402435"/>
    <w:pPr>
      <w:jc w:val="both"/>
    </w:pPr>
    <w:rPr>
      <w:rFonts w:ascii="F_mitra" w:hAnsi="F_mitra" w:cs="B Zar"/>
      <w:b/>
      <w:bCs/>
      <w:sz w:val="32"/>
      <w:szCs w:val="32"/>
    </w:rPr>
  </w:style>
  <w:style w:type="character" w:customStyle="1" w:styleId="fehrestChar">
    <w:name w:val="fehrest Char"/>
    <w:link w:val="fehrest"/>
    <w:rsid w:val="00402435"/>
    <w:rPr>
      <w:rFonts w:ascii="F_mitra" w:hAnsi="F_mitra" w:cs="B Zar"/>
      <w:b/>
      <w:bCs/>
      <w:sz w:val="32"/>
      <w:szCs w:val="32"/>
      <w:lang w:bidi="fa-IR"/>
    </w:rPr>
  </w:style>
  <w:style w:type="paragraph" w:styleId="TOC2">
    <w:name w:val="toc 2"/>
    <w:basedOn w:val="Normal"/>
    <w:next w:val="Normal"/>
    <w:uiPriority w:val="39"/>
    <w:qFormat/>
    <w:rsid w:val="00D52CFC"/>
    <w:pPr>
      <w:ind w:left="278"/>
      <w:jc w:val="center"/>
    </w:pPr>
    <w:rPr>
      <w:bCs/>
    </w:rPr>
  </w:style>
  <w:style w:type="paragraph" w:styleId="TOC1">
    <w:name w:val="toc 1"/>
    <w:basedOn w:val="Normal"/>
    <w:next w:val="Normal"/>
    <w:uiPriority w:val="39"/>
    <w:qFormat/>
    <w:rsid w:val="00D52CFC"/>
    <w:rPr>
      <w:rFonts w:cs="B Zar"/>
      <w:bCs/>
      <w:szCs w:val="24"/>
    </w:rPr>
  </w:style>
  <w:style w:type="character" w:styleId="Hyperlink">
    <w:name w:val="Hyperlink"/>
    <w:uiPriority w:val="99"/>
    <w:rsid w:val="00F141AB"/>
    <w:rPr>
      <w:color w:val="0000FF"/>
      <w:u w:val="single"/>
    </w:rPr>
  </w:style>
  <w:style w:type="paragraph" w:styleId="TOC3">
    <w:name w:val="toc 3"/>
    <w:basedOn w:val="Normal"/>
    <w:next w:val="Normal"/>
    <w:uiPriority w:val="39"/>
    <w:qFormat/>
    <w:rsid w:val="00D52CFC"/>
    <w:pPr>
      <w:bidi w:val="0"/>
      <w:ind w:left="567"/>
    </w:pPr>
    <w:rPr>
      <w:sz w:val="24"/>
      <w:lang w:bidi="ar-SA"/>
    </w:rPr>
  </w:style>
  <w:style w:type="paragraph" w:styleId="TOC4">
    <w:name w:val="toc 4"/>
    <w:basedOn w:val="Normal"/>
    <w:next w:val="Normal"/>
    <w:autoRedefine/>
    <w:uiPriority w:val="39"/>
    <w:rsid w:val="009146C2"/>
    <w:pPr>
      <w:bidi w:val="0"/>
      <w:ind w:left="720"/>
    </w:pPr>
    <w:rPr>
      <w:rFonts w:cs="Times New Roman"/>
      <w:sz w:val="24"/>
      <w:szCs w:val="24"/>
      <w:lang w:bidi="ar-SA"/>
    </w:rPr>
  </w:style>
  <w:style w:type="paragraph" w:styleId="TOC5">
    <w:name w:val="toc 5"/>
    <w:basedOn w:val="Normal"/>
    <w:next w:val="Normal"/>
    <w:autoRedefine/>
    <w:uiPriority w:val="39"/>
    <w:rsid w:val="009146C2"/>
    <w:pPr>
      <w:bidi w:val="0"/>
      <w:ind w:left="960"/>
    </w:pPr>
    <w:rPr>
      <w:rFonts w:cs="Times New Roman"/>
      <w:sz w:val="24"/>
      <w:szCs w:val="24"/>
      <w:lang w:bidi="ar-SA"/>
    </w:rPr>
  </w:style>
  <w:style w:type="paragraph" w:styleId="TOC6">
    <w:name w:val="toc 6"/>
    <w:basedOn w:val="Normal"/>
    <w:next w:val="Normal"/>
    <w:autoRedefine/>
    <w:uiPriority w:val="39"/>
    <w:rsid w:val="009146C2"/>
    <w:pPr>
      <w:bidi w:val="0"/>
      <w:ind w:left="1200"/>
    </w:pPr>
    <w:rPr>
      <w:rFonts w:cs="Times New Roman"/>
      <w:sz w:val="24"/>
      <w:szCs w:val="24"/>
      <w:lang w:bidi="ar-SA"/>
    </w:rPr>
  </w:style>
  <w:style w:type="paragraph" w:styleId="TOC7">
    <w:name w:val="toc 7"/>
    <w:basedOn w:val="Normal"/>
    <w:next w:val="Normal"/>
    <w:autoRedefine/>
    <w:uiPriority w:val="39"/>
    <w:rsid w:val="009146C2"/>
    <w:pPr>
      <w:bidi w:val="0"/>
      <w:ind w:left="1440"/>
    </w:pPr>
    <w:rPr>
      <w:rFonts w:cs="Times New Roman"/>
      <w:sz w:val="24"/>
      <w:szCs w:val="24"/>
      <w:lang w:bidi="ar-SA"/>
    </w:rPr>
  </w:style>
  <w:style w:type="paragraph" w:styleId="TOC8">
    <w:name w:val="toc 8"/>
    <w:basedOn w:val="Normal"/>
    <w:next w:val="Normal"/>
    <w:autoRedefine/>
    <w:uiPriority w:val="39"/>
    <w:rsid w:val="009146C2"/>
    <w:pPr>
      <w:bidi w:val="0"/>
      <w:ind w:left="1680"/>
    </w:pPr>
    <w:rPr>
      <w:rFonts w:cs="Times New Roman"/>
      <w:sz w:val="24"/>
      <w:szCs w:val="24"/>
      <w:lang w:bidi="ar-SA"/>
    </w:rPr>
  </w:style>
  <w:style w:type="paragraph" w:styleId="TOC9">
    <w:name w:val="toc 9"/>
    <w:basedOn w:val="Normal"/>
    <w:next w:val="Normal"/>
    <w:autoRedefine/>
    <w:uiPriority w:val="39"/>
    <w:rsid w:val="009146C2"/>
    <w:pPr>
      <w:bidi w:val="0"/>
      <w:ind w:left="1920"/>
    </w:pPr>
    <w:rPr>
      <w:rFonts w:cs="Times New Roman"/>
      <w:sz w:val="24"/>
      <w:szCs w:val="24"/>
      <w:lang w:bidi="ar-SA"/>
    </w:rPr>
  </w:style>
  <w:style w:type="paragraph" w:customStyle="1" w:styleId="a0">
    <w:name w:val="تیتر سوم"/>
    <w:basedOn w:val="Heading2"/>
    <w:link w:val="Char0"/>
    <w:qFormat/>
    <w:rsid w:val="009F3175"/>
    <w:pPr>
      <w:jc w:val="both"/>
      <w:outlineLvl w:val="2"/>
    </w:pPr>
    <w:rPr>
      <w:rFonts w:cs="B Lotus"/>
      <w:sz w:val="32"/>
      <w:szCs w:val="28"/>
    </w:rPr>
  </w:style>
  <w:style w:type="character" w:customStyle="1" w:styleId="Heading2Char">
    <w:name w:val="Heading 2 Char"/>
    <w:aliases w:val="تیتر دوم Char"/>
    <w:link w:val="Heading2"/>
    <w:rsid w:val="009F3175"/>
    <w:rPr>
      <w:rFonts w:ascii="2  Jadid" w:eastAsia="2  Jadid" w:hAnsi="2  Jadid" w:cs="B Zar"/>
      <w:b/>
      <w:bCs/>
      <w:sz w:val="28"/>
      <w:szCs w:val="24"/>
      <w:lang w:bidi="fa-IR"/>
    </w:rPr>
  </w:style>
  <w:style w:type="character" w:customStyle="1" w:styleId="Char0">
    <w:name w:val="تیتر سوم Char"/>
    <w:link w:val="a0"/>
    <w:rsid w:val="009F3175"/>
    <w:rPr>
      <w:rFonts w:ascii="2  Jadid" w:eastAsia="2  Jadid" w:hAnsi="2  Jadid" w:cs="B Lotus"/>
      <w:b/>
      <w:bCs/>
      <w:sz w:val="32"/>
      <w:szCs w:val="28"/>
      <w:lang w:bidi="fa-IR"/>
    </w:rPr>
  </w:style>
  <w:style w:type="table" w:styleId="TableGrid">
    <w:name w:val="Table Grid"/>
    <w:basedOn w:val="TableNormal"/>
    <w:uiPriority w:val="59"/>
    <w:rsid w:val="008F4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96019"/>
    <w:pPr>
      <w:bidi/>
    </w:pPr>
    <w:rPr>
      <w:rFonts w:cs="B Lotus"/>
      <w:sz w:val="28"/>
      <w:szCs w:val="28"/>
      <w:lang w:bidi="fa-IR"/>
    </w:rPr>
  </w:style>
  <w:style w:type="paragraph" w:styleId="Heading1">
    <w:name w:val="heading 1"/>
    <w:aliases w:val="تیتر اول"/>
    <w:basedOn w:val="Normal"/>
    <w:next w:val="Normal"/>
    <w:link w:val="Heading1Char"/>
    <w:qFormat/>
    <w:rsid w:val="004F6DC8"/>
    <w:pPr>
      <w:keepNext/>
      <w:spacing w:before="480" w:after="240"/>
      <w:jc w:val="center"/>
      <w:outlineLvl w:val="0"/>
    </w:pPr>
    <w:rPr>
      <w:rFonts w:ascii="B Zar" w:hAnsi="B Zar" w:cs="B Yagut"/>
      <w:b/>
      <w:bCs/>
      <w:kern w:val="32"/>
      <w:sz w:val="34"/>
      <w:szCs w:val="32"/>
    </w:rPr>
  </w:style>
  <w:style w:type="paragraph" w:styleId="Heading2">
    <w:name w:val="heading 2"/>
    <w:aliases w:val="تیتر دوم"/>
    <w:basedOn w:val="Normal"/>
    <w:next w:val="Normal"/>
    <w:link w:val="Heading2Char"/>
    <w:qFormat/>
    <w:rsid w:val="002B397C"/>
    <w:pPr>
      <w:keepNext/>
      <w:spacing w:before="240"/>
      <w:outlineLvl w:val="1"/>
    </w:pPr>
    <w:rPr>
      <w:rFonts w:ascii="2  Jadid" w:eastAsia="2  Jadid" w:hAnsi="2  Jadid" w:cs="B Za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
    <w:link w:val="Heading1"/>
    <w:rsid w:val="004F6DC8"/>
    <w:rPr>
      <w:rFonts w:ascii="B Zar" w:hAnsi="B Zar" w:cs="B Yagut"/>
      <w:b/>
      <w:bCs/>
      <w:kern w:val="32"/>
      <w:sz w:val="34"/>
      <w:szCs w:val="32"/>
      <w:lang w:bidi="fa-IR"/>
    </w:rPr>
  </w:style>
  <w:style w:type="paragraph" w:styleId="FootnoteText">
    <w:name w:val="footnote text"/>
    <w:basedOn w:val="Normal"/>
    <w:link w:val="FootnoteTextChar"/>
    <w:rsid w:val="00C4452D"/>
    <w:rPr>
      <w:sz w:val="20"/>
      <w:szCs w:val="20"/>
    </w:rPr>
  </w:style>
  <w:style w:type="character" w:customStyle="1" w:styleId="FootnoteTextChar">
    <w:name w:val="Footnote Text Char"/>
    <w:link w:val="FootnoteText"/>
    <w:rsid w:val="00C4452D"/>
    <w:rPr>
      <w:rFonts w:cs="Zar"/>
    </w:rPr>
  </w:style>
  <w:style w:type="character" w:styleId="FootnoteReference">
    <w:name w:val="footnote reference"/>
    <w:rsid w:val="00C4452D"/>
    <w:rPr>
      <w:vertAlign w:val="superscript"/>
    </w:rPr>
  </w:style>
  <w:style w:type="paragraph" w:styleId="Footer">
    <w:name w:val="footer"/>
    <w:basedOn w:val="Normal"/>
    <w:link w:val="FooterChar"/>
    <w:uiPriority w:val="99"/>
    <w:rsid w:val="00BE2A97"/>
    <w:pPr>
      <w:tabs>
        <w:tab w:val="center" w:pos="4153"/>
        <w:tab w:val="right" w:pos="8306"/>
      </w:tabs>
    </w:pPr>
  </w:style>
  <w:style w:type="character" w:customStyle="1" w:styleId="FooterChar">
    <w:name w:val="Footer Char"/>
    <w:link w:val="Footer"/>
    <w:uiPriority w:val="99"/>
    <w:rsid w:val="00997A76"/>
    <w:rPr>
      <w:rFonts w:cs="Zar"/>
      <w:sz w:val="28"/>
      <w:szCs w:val="28"/>
      <w:lang w:bidi="fa-IR"/>
    </w:rPr>
  </w:style>
  <w:style w:type="character" w:styleId="PageNumber">
    <w:name w:val="page number"/>
    <w:basedOn w:val="DefaultParagraphFont"/>
    <w:rsid w:val="00BE2A97"/>
  </w:style>
  <w:style w:type="paragraph" w:styleId="Header">
    <w:name w:val="header"/>
    <w:basedOn w:val="Normal"/>
    <w:link w:val="HeaderChar"/>
    <w:uiPriority w:val="99"/>
    <w:rsid w:val="00997A76"/>
    <w:pPr>
      <w:tabs>
        <w:tab w:val="center" w:pos="4680"/>
        <w:tab w:val="right" w:pos="9360"/>
      </w:tabs>
    </w:pPr>
  </w:style>
  <w:style w:type="character" w:customStyle="1" w:styleId="HeaderChar">
    <w:name w:val="Header Char"/>
    <w:link w:val="Header"/>
    <w:uiPriority w:val="99"/>
    <w:rsid w:val="00997A76"/>
    <w:rPr>
      <w:rFonts w:cs="Zar"/>
      <w:sz w:val="28"/>
      <w:szCs w:val="28"/>
      <w:lang w:bidi="fa-IR"/>
    </w:rPr>
  </w:style>
  <w:style w:type="character" w:styleId="CommentReference">
    <w:name w:val="annotation reference"/>
    <w:rsid w:val="00997A76"/>
    <w:rPr>
      <w:sz w:val="16"/>
      <w:szCs w:val="16"/>
    </w:rPr>
  </w:style>
  <w:style w:type="paragraph" w:styleId="CommentText">
    <w:name w:val="annotation text"/>
    <w:basedOn w:val="Normal"/>
    <w:link w:val="CommentTextChar"/>
    <w:rsid w:val="00997A76"/>
    <w:rPr>
      <w:sz w:val="20"/>
      <w:szCs w:val="20"/>
    </w:rPr>
  </w:style>
  <w:style w:type="character" w:customStyle="1" w:styleId="CommentTextChar">
    <w:name w:val="Comment Text Char"/>
    <w:link w:val="CommentText"/>
    <w:rsid w:val="00997A76"/>
    <w:rPr>
      <w:rFonts w:cs="Zar"/>
      <w:lang w:bidi="fa-IR"/>
    </w:rPr>
  </w:style>
  <w:style w:type="paragraph" w:styleId="CommentSubject">
    <w:name w:val="annotation subject"/>
    <w:basedOn w:val="CommentText"/>
    <w:next w:val="CommentText"/>
    <w:link w:val="CommentSubjectChar"/>
    <w:rsid w:val="00997A76"/>
    <w:rPr>
      <w:b/>
      <w:bCs/>
    </w:rPr>
  </w:style>
  <w:style w:type="character" w:customStyle="1" w:styleId="CommentSubjectChar">
    <w:name w:val="Comment Subject Char"/>
    <w:link w:val="CommentSubject"/>
    <w:rsid w:val="00997A76"/>
    <w:rPr>
      <w:rFonts w:cs="Zar"/>
      <w:b/>
      <w:bCs/>
      <w:lang w:bidi="fa-IR"/>
    </w:rPr>
  </w:style>
  <w:style w:type="paragraph" w:styleId="BalloonText">
    <w:name w:val="Balloon Text"/>
    <w:basedOn w:val="Normal"/>
    <w:link w:val="BalloonTextChar"/>
    <w:rsid w:val="00997A76"/>
    <w:rPr>
      <w:rFonts w:ascii="Tahoma" w:hAnsi="Tahoma" w:cs="Tahoma"/>
      <w:sz w:val="16"/>
      <w:szCs w:val="16"/>
    </w:rPr>
  </w:style>
  <w:style w:type="character" w:customStyle="1" w:styleId="BalloonTextChar">
    <w:name w:val="Balloon Text Char"/>
    <w:link w:val="BalloonText"/>
    <w:rsid w:val="00997A76"/>
    <w:rPr>
      <w:rFonts w:ascii="Tahoma" w:hAnsi="Tahoma" w:cs="Tahoma"/>
      <w:sz w:val="16"/>
      <w:szCs w:val="16"/>
      <w:lang w:bidi="fa-IR"/>
    </w:rPr>
  </w:style>
  <w:style w:type="paragraph" w:customStyle="1" w:styleId="a">
    <w:name w:val="تيتر دوم"/>
    <w:basedOn w:val="Normal"/>
    <w:link w:val="Char"/>
    <w:qFormat/>
    <w:rsid w:val="00997A76"/>
    <w:pPr>
      <w:spacing w:before="240"/>
      <w:jc w:val="both"/>
      <w:outlineLvl w:val="1"/>
    </w:pPr>
    <w:rPr>
      <w:rFonts w:cs="Times New Roman"/>
      <w:b/>
      <w:bCs/>
      <w:sz w:val="26"/>
      <w:szCs w:val="26"/>
      <w:lang w:val="x-none" w:eastAsia="x-none" w:bidi="ar-SA"/>
    </w:rPr>
  </w:style>
  <w:style w:type="character" w:customStyle="1" w:styleId="Char">
    <w:name w:val="تيتر دوم Char"/>
    <w:link w:val="a"/>
    <w:rsid w:val="00997A76"/>
    <w:rPr>
      <w:rFonts w:cs="B Zar"/>
      <w:b/>
      <w:bCs/>
      <w:sz w:val="26"/>
      <w:szCs w:val="26"/>
    </w:rPr>
  </w:style>
  <w:style w:type="paragraph" w:styleId="EndnoteText">
    <w:name w:val="endnote text"/>
    <w:basedOn w:val="Normal"/>
    <w:link w:val="EndnoteTextChar"/>
    <w:rsid w:val="000D5D68"/>
    <w:rPr>
      <w:sz w:val="20"/>
      <w:szCs w:val="20"/>
    </w:rPr>
  </w:style>
  <w:style w:type="character" w:customStyle="1" w:styleId="EndnoteTextChar">
    <w:name w:val="Endnote Text Char"/>
    <w:link w:val="EndnoteText"/>
    <w:rsid w:val="000D5D68"/>
    <w:rPr>
      <w:rFonts w:cs="Zar"/>
      <w:lang w:bidi="fa-IR"/>
    </w:rPr>
  </w:style>
  <w:style w:type="character" w:styleId="EndnoteReference">
    <w:name w:val="endnote reference"/>
    <w:rsid w:val="000D5D68"/>
    <w:rPr>
      <w:vertAlign w:val="superscript"/>
    </w:rPr>
  </w:style>
  <w:style w:type="paragraph" w:customStyle="1" w:styleId="fehrest">
    <w:name w:val="fehrest"/>
    <w:basedOn w:val="Normal"/>
    <w:link w:val="fehrestChar"/>
    <w:qFormat/>
    <w:rsid w:val="00402435"/>
    <w:pPr>
      <w:jc w:val="both"/>
    </w:pPr>
    <w:rPr>
      <w:rFonts w:ascii="F_mitra" w:hAnsi="F_mitra" w:cs="B Zar"/>
      <w:b/>
      <w:bCs/>
      <w:sz w:val="32"/>
      <w:szCs w:val="32"/>
    </w:rPr>
  </w:style>
  <w:style w:type="character" w:customStyle="1" w:styleId="fehrestChar">
    <w:name w:val="fehrest Char"/>
    <w:link w:val="fehrest"/>
    <w:rsid w:val="00402435"/>
    <w:rPr>
      <w:rFonts w:ascii="F_mitra" w:hAnsi="F_mitra" w:cs="B Zar"/>
      <w:b/>
      <w:bCs/>
      <w:sz w:val="32"/>
      <w:szCs w:val="32"/>
      <w:lang w:bidi="fa-IR"/>
    </w:rPr>
  </w:style>
  <w:style w:type="paragraph" w:styleId="TOC2">
    <w:name w:val="toc 2"/>
    <w:basedOn w:val="Normal"/>
    <w:next w:val="Normal"/>
    <w:uiPriority w:val="39"/>
    <w:qFormat/>
    <w:rsid w:val="00D52CFC"/>
    <w:pPr>
      <w:ind w:left="278"/>
      <w:jc w:val="center"/>
    </w:pPr>
    <w:rPr>
      <w:bCs/>
    </w:rPr>
  </w:style>
  <w:style w:type="paragraph" w:styleId="TOC1">
    <w:name w:val="toc 1"/>
    <w:basedOn w:val="Normal"/>
    <w:next w:val="Normal"/>
    <w:uiPriority w:val="39"/>
    <w:qFormat/>
    <w:rsid w:val="00D52CFC"/>
    <w:rPr>
      <w:rFonts w:cs="B Zar"/>
      <w:bCs/>
      <w:szCs w:val="24"/>
    </w:rPr>
  </w:style>
  <w:style w:type="character" w:styleId="Hyperlink">
    <w:name w:val="Hyperlink"/>
    <w:uiPriority w:val="99"/>
    <w:rsid w:val="00F141AB"/>
    <w:rPr>
      <w:color w:val="0000FF"/>
      <w:u w:val="single"/>
    </w:rPr>
  </w:style>
  <w:style w:type="paragraph" w:styleId="TOC3">
    <w:name w:val="toc 3"/>
    <w:basedOn w:val="Normal"/>
    <w:next w:val="Normal"/>
    <w:uiPriority w:val="39"/>
    <w:qFormat/>
    <w:rsid w:val="00D52CFC"/>
    <w:pPr>
      <w:bidi w:val="0"/>
      <w:ind w:left="567"/>
    </w:pPr>
    <w:rPr>
      <w:sz w:val="24"/>
      <w:lang w:bidi="ar-SA"/>
    </w:rPr>
  </w:style>
  <w:style w:type="paragraph" w:styleId="TOC4">
    <w:name w:val="toc 4"/>
    <w:basedOn w:val="Normal"/>
    <w:next w:val="Normal"/>
    <w:autoRedefine/>
    <w:uiPriority w:val="39"/>
    <w:rsid w:val="009146C2"/>
    <w:pPr>
      <w:bidi w:val="0"/>
      <w:ind w:left="720"/>
    </w:pPr>
    <w:rPr>
      <w:rFonts w:cs="Times New Roman"/>
      <w:sz w:val="24"/>
      <w:szCs w:val="24"/>
      <w:lang w:bidi="ar-SA"/>
    </w:rPr>
  </w:style>
  <w:style w:type="paragraph" w:styleId="TOC5">
    <w:name w:val="toc 5"/>
    <w:basedOn w:val="Normal"/>
    <w:next w:val="Normal"/>
    <w:autoRedefine/>
    <w:uiPriority w:val="39"/>
    <w:rsid w:val="009146C2"/>
    <w:pPr>
      <w:bidi w:val="0"/>
      <w:ind w:left="960"/>
    </w:pPr>
    <w:rPr>
      <w:rFonts w:cs="Times New Roman"/>
      <w:sz w:val="24"/>
      <w:szCs w:val="24"/>
      <w:lang w:bidi="ar-SA"/>
    </w:rPr>
  </w:style>
  <w:style w:type="paragraph" w:styleId="TOC6">
    <w:name w:val="toc 6"/>
    <w:basedOn w:val="Normal"/>
    <w:next w:val="Normal"/>
    <w:autoRedefine/>
    <w:uiPriority w:val="39"/>
    <w:rsid w:val="009146C2"/>
    <w:pPr>
      <w:bidi w:val="0"/>
      <w:ind w:left="1200"/>
    </w:pPr>
    <w:rPr>
      <w:rFonts w:cs="Times New Roman"/>
      <w:sz w:val="24"/>
      <w:szCs w:val="24"/>
      <w:lang w:bidi="ar-SA"/>
    </w:rPr>
  </w:style>
  <w:style w:type="paragraph" w:styleId="TOC7">
    <w:name w:val="toc 7"/>
    <w:basedOn w:val="Normal"/>
    <w:next w:val="Normal"/>
    <w:autoRedefine/>
    <w:uiPriority w:val="39"/>
    <w:rsid w:val="009146C2"/>
    <w:pPr>
      <w:bidi w:val="0"/>
      <w:ind w:left="1440"/>
    </w:pPr>
    <w:rPr>
      <w:rFonts w:cs="Times New Roman"/>
      <w:sz w:val="24"/>
      <w:szCs w:val="24"/>
      <w:lang w:bidi="ar-SA"/>
    </w:rPr>
  </w:style>
  <w:style w:type="paragraph" w:styleId="TOC8">
    <w:name w:val="toc 8"/>
    <w:basedOn w:val="Normal"/>
    <w:next w:val="Normal"/>
    <w:autoRedefine/>
    <w:uiPriority w:val="39"/>
    <w:rsid w:val="009146C2"/>
    <w:pPr>
      <w:bidi w:val="0"/>
      <w:ind w:left="1680"/>
    </w:pPr>
    <w:rPr>
      <w:rFonts w:cs="Times New Roman"/>
      <w:sz w:val="24"/>
      <w:szCs w:val="24"/>
      <w:lang w:bidi="ar-SA"/>
    </w:rPr>
  </w:style>
  <w:style w:type="paragraph" w:styleId="TOC9">
    <w:name w:val="toc 9"/>
    <w:basedOn w:val="Normal"/>
    <w:next w:val="Normal"/>
    <w:autoRedefine/>
    <w:uiPriority w:val="39"/>
    <w:rsid w:val="009146C2"/>
    <w:pPr>
      <w:bidi w:val="0"/>
      <w:ind w:left="1920"/>
    </w:pPr>
    <w:rPr>
      <w:rFonts w:cs="Times New Roman"/>
      <w:sz w:val="24"/>
      <w:szCs w:val="24"/>
      <w:lang w:bidi="ar-SA"/>
    </w:rPr>
  </w:style>
  <w:style w:type="paragraph" w:customStyle="1" w:styleId="a0">
    <w:name w:val="تیتر سوم"/>
    <w:basedOn w:val="Heading2"/>
    <w:link w:val="Char0"/>
    <w:qFormat/>
    <w:rsid w:val="009F3175"/>
    <w:pPr>
      <w:jc w:val="both"/>
      <w:outlineLvl w:val="2"/>
    </w:pPr>
    <w:rPr>
      <w:rFonts w:cs="B Lotus"/>
      <w:sz w:val="32"/>
      <w:szCs w:val="28"/>
    </w:rPr>
  </w:style>
  <w:style w:type="character" w:customStyle="1" w:styleId="Heading2Char">
    <w:name w:val="Heading 2 Char"/>
    <w:aliases w:val="تیتر دوم Char"/>
    <w:link w:val="Heading2"/>
    <w:rsid w:val="009F3175"/>
    <w:rPr>
      <w:rFonts w:ascii="2  Jadid" w:eastAsia="2  Jadid" w:hAnsi="2  Jadid" w:cs="B Zar"/>
      <w:b/>
      <w:bCs/>
      <w:sz w:val="28"/>
      <w:szCs w:val="24"/>
      <w:lang w:bidi="fa-IR"/>
    </w:rPr>
  </w:style>
  <w:style w:type="character" w:customStyle="1" w:styleId="Char0">
    <w:name w:val="تیتر سوم Char"/>
    <w:link w:val="a0"/>
    <w:rsid w:val="009F3175"/>
    <w:rPr>
      <w:rFonts w:ascii="2  Jadid" w:eastAsia="2  Jadid" w:hAnsi="2  Jadid" w:cs="B Lotus"/>
      <w:b/>
      <w:bCs/>
      <w:sz w:val="32"/>
      <w:szCs w:val="28"/>
      <w:lang w:bidi="fa-IR"/>
    </w:rPr>
  </w:style>
  <w:style w:type="table" w:styleId="TableGrid">
    <w:name w:val="Table Grid"/>
    <w:basedOn w:val="TableNormal"/>
    <w:uiPriority w:val="59"/>
    <w:rsid w:val="008F4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8359961">
      <w:bodyDiv w:val="1"/>
      <w:marLeft w:val="0"/>
      <w:marRight w:val="0"/>
      <w:marTop w:val="0"/>
      <w:marBottom w:val="0"/>
      <w:divBdr>
        <w:top w:val="none" w:sz="0" w:space="0" w:color="auto"/>
        <w:left w:val="none" w:sz="0" w:space="0" w:color="auto"/>
        <w:bottom w:val="none" w:sz="0" w:space="0" w:color="auto"/>
        <w:right w:val="none" w:sz="0" w:space="0" w:color="auto"/>
      </w:divBdr>
    </w:div>
    <w:div w:id="1380129592">
      <w:bodyDiv w:val="1"/>
      <w:marLeft w:val="0"/>
      <w:marRight w:val="0"/>
      <w:marTop w:val="0"/>
      <w:marBottom w:val="0"/>
      <w:divBdr>
        <w:top w:val="none" w:sz="0" w:space="0" w:color="auto"/>
        <w:left w:val="none" w:sz="0" w:space="0" w:color="auto"/>
        <w:bottom w:val="none" w:sz="0" w:space="0" w:color="auto"/>
        <w:right w:val="none" w:sz="0" w:space="0" w:color="auto"/>
      </w:divBdr>
    </w:div>
    <w:div w:id="1647780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3.jpe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habnam.cc" TargetMode="Externa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75168</Words>
  <Characters>428458</Characters>
  <Application>Microsoft Office Word</Application>
  <DocSecurity>8</DocSecurity>
  <Lines>3570</Lines>
  <Paragraphs>1005</Paragraphs>
  <ScaleCrop>false</ScaleCrop>
  <HeadingPairs>
    <vt:vector size="2" baseType="variant">
      <vt:variant>
        <vt:lpstr>Title</vt:lpstr>
      </vt:variant>
      <vt:variant>
        <vt:i4>1</vt:i4>
      </vt:variant>
    </vt:vector>
  </HeadingPairs>
  <TitlesOfParts>
    <vt:vector size="1" baseType="lpstr">
      <vt:lpstr>تشیع از پیدایش تا تکامل</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502621</CharactersWithSpaces>
  <SharedDoc>false</SharedDoc>
  <HLinks>
    <vt:vector size="1032" baseType="variant">
      <vt:variant>
        <vt:i4>1048639</vt:i4>
      </vt:variant>
      <vt:variant>
        <vt:i4>1028</vt:i4>
      </vt:variant>
      <vt:variant>
        <vt:i4>0</vt:i4>
      </vt:variant>
      <vt:variant>
        <vt:i4>5</vt:i4>
      </vt:variant>
      <vt:variant>
        <vt:lpwstr/>
      </vt:variant>
      <vt:variant>
        <vt:lpwstr>_Toc376292303</vt:lpwstr>
      </vt:variant>
      <vt:variant>
        <vt:i4>1048639</vt:i4>
      </vt:variant>
      <vt:variant>
        <vt:i4>1022</vt:i4>
      </vt:variant>
      <vt:variant>
        <vt:i4>0</vt:i4>
      </vt:variant>
      <vt:variant>
        <vt:i4>5</vt:i4>
      </vt:variant>
      <vt:variant>
        <vt:lpwstr/>
      </vt:variant>
      <vt:variant>
        <vt:lpwstr>_Toc376292302</vt:lpwstr>
      </vt:variant>
      <vt:variant>
        <vt:i4>1048639</vt:i4>
      </vt:variant>
      <vt:variant>
        <vt:i4>1016</vt:i4>
      </vt:variant>
      <vt:variant>
        <vt:i4>0</vt:i4>
      </vt:variant>
      <vt:variant>
        <vt:i4>5</vt:i4>
      </vt:variant>
      <vt:variant>
        <vt:lpwstr/>
      </vt:variant>
      <vt:variant>
        <vt:lpwstr>_Toc376292301</vt:lpwstr>
      </vt:variant>
      <vt:variant>
        <vt:i4>1048639</vt:i4>
      </vt:variant>
      <vt:variant>
        <vt:i4>1010</vt:i4>
      </vt:variant>
      <vt:variant>
        <vt:i4>0</vt:i4>
      </vt:variant>
      <vt:variant>
        <vt:i4>5</vt:i4>
      </vt:variant>
      <vt:variant>
        <vt:lpwstr/>
      </vt:variant>
      <vt:variant>
        <vt:lpwstr>_Toc376292300</vt:lpwstr>
      </vt:variant>
      <vt:variant>
        <vt:i4>1638462</vt:i4>
      </vt:variant>
      <vt:variant>
        <vt:i4>1004</vt:i4>
      </vt:variant>
      <vt:variant>
        <vt:i4>0</vt:i4>
      </vt:variant>
      <vt:variant>
        <vt:i4>5</vt:i4>
      </vt:variant>
      <vt:variant>
        <vt:lpwstr/>
      </vt:variant>
      <vt:variant>
        <vt:lpwstr>_Toc376292299</vt:lpwstr>
      </vt:variant>
      <vt:variant>
        <vt:i4>1638462</vt:i4>
      </vt:variant>
      <vt:variant>
        <vt:i4>998</vt:i4>
      </vt:variant>
      <vt:variant>
        <vt:i4>0</vt:i4>
      </vt:variant>
      <vt:variant>
        <vt:i4>5</vt:i4>
      </vt:variant>
      <vt:variant>
        <vt:lpwstr/>
      </vt:variant>
      <vt:variant>
        <vt:lpwstr>_Toc376292298</vt:lpwstr>
      </vt:variant>
      <vt:variant>
        <vt:i4>1638462</vt:i4>
      </vt:variant>
      <vt:variant>
        <vt:i4>992</vt:i4>
      </vt:variant>
      <vt:variant>
        <vt:i4>0</vt:i4>
      </vt:variant>
      <vt:variant>
        <vt:i4>5</vt:i4>
      </vt:variant>
      <vt:variant>
        <vt:lpwstr/>
      </vt:variant>
      <vt:variant>
        <vt:lpwstr>_Toc376292297</vt:lpwstr>
      </vt:variant>
      <vt:variant>
        <vt:i4>1638462</vt:i4>
      </vt:variant>
      <vt:variant>
        <vt:i4>986</vt:i4>
      </vt:variant>
      <vt:variant>
        <vt:i4>0</vt:i4>
      </vt:variant>
      <vt:variant>
        <vt:i4>5</vt:i4>
      </vt:variant>
      <vt:variant>
        <vt:lpwstr/>
      </vt:variant>
      <vt:variant>
        <vt:lpwstr>_Toc376292296</vt:lpwstr>
      </vt:variant>
      <vt:variant>
        <vt:i4>1638462</vt:i4>
      </vt:variant>
      <vt:variant>
        <vt:i4>980</vt:i4>
      </vt:variant>
      <vt:variant>
        <vt:i4>0</vt:i4>
      </vt:variant>
      <vt:variant>
        <vt:i4>5</vt:i4>
      </vt:variant>
      <vt:variant>
        <vt:lpwstr/>
      </vt:variant>
      <vt:variant>
        <vt:lpwstr>_Toc376292295</vt:lpwstr>
      </vt:variant>
      <vt:variant>
        <vt:i4>1638462</vt:i4>
      </vt:variant>
      <vt:variant>
        <vt:i4>974</vt:i4>
      </vt:variant>
      <vt:variant>
        <vt:i4>0</vt:i4>
      </vt:variant>
      <vt:variant>
        <vt:i4>5</vt:i4>
      </vt:variant>
      <vt:variant>
        <vt:lpwstr/>
      </vt:variant>
      <vt:variant>
        <vt:lpwstr>_Toc376292294</vt:lpwstr>
      </vt:variant>
      <vt:variant>
        <vt:i4>1638462</vt:i4>
      </vt:variant>
      <vt:variant>
        <vt:i4>968</vt:i4>
      </vt:variant>
      <vt:variant>
        <vt:i4>0</vt:i4>
      </vt:variant>
      <vt:variant>
        <vt:i4>5</vt:i4>
      </vt:variant>
      <vt:variant>
        <vt:lpwstr/>
      </vt:variant>
      <vt:variant>
        <vt:lpwstr>_Toc376292293</vt:lpwstr>
      </vt:variant>
      <vt:variant>
        <vt:i4>1638462</vt:i4>
      </vt:variant>
      <vt:variant>
        <vt:i4>962</vt:i4>
      </vt:variant>
      <vt:variant>
        <vt:i4>0</vt:i4>
      </vt:variant>
      <vt:variant>
        <vt:i4>5</vt:i4>
      </vt:variant>
      <vt:variant>
        <vt:lpwstr/>
      </vt:variant>
      <vt:variant>
        <vt:lpwstr>_Toc376292292</vt:lpwstr>
      </vt:variant>
      <vt:variant>
        <vt:i4>1638462</vt:i4>
      </vt:variant>
      <vt:variant>
        <vt:i4>956</vt:i4>
      </vt:variant>
      <vt:variant>
        <vt:i4>0</vt:i4>
      </vt:variant>
      <vt:variant>
        <vt:i4>5</vt:i4>
      </vt:variant>
      <vt:variant>
        <vt:lpwstr/>
      </vt:variant>
      <vt:variant>
        <vt:lpwstr>_Toc376292291</vt:lpwstr>
      </vt:variant>
      <vt:variant>
        <vt:i4>1638462</vt:i4>
      </vt:variant>
      <vt:variant>
        <vt:i4>950</vt:i4>
      </vt:variant>
      <vt:variant>
        <vt:i4>0</vt:i4>
      </vt:variant>
      <vt:variant>
        <vt:i4>5</vt:i4>
      </vt:variant>
      <vt:variant>
        <vt:lpwstr/>
      </vt:variant>
      <vt:variant>
        <vt:lpwstr>_Toc376292290</vt:lpwstr>
      </vt:variant>
      <vt:variant>
        <vt:i4>1572926</vt:i4>
      </vt:variant>
      <vt:variant>
        <vt:i4>944</vt:i4>
      </vt:variant>
      <vt:variant>
        <vt:i4>0</vt:i4>
      </vt:variant>
      <vt:variant>
        <vt:i4>5</vt:i4>
      </vt:variant>
      <vt:variant>
        <vt:lpwstr/>
      </vt:variant>
      <vt:variant>
        <vt:lpwstr>_Toc376292289</vt:lpwstr>
      </vt:variant>
      <vt:variant>
        <vt:i4>1572926</vt:i4>
      </vt:variant>
      <vt:variant>
        <vt:i4>938</vt:i4>
      </vt:variant>
      <vt:variant>
        <vt:i4>0</vt:i4>
      </vt:variant>
      <vt:variant>
        <vt:i4>5</vt:i4>
      </vt:variant>
      <vt:variant>
        <vt:lpwstr/>
      </vt:variant>
      <vt:variant>
        <vt:lpwstr>_Toc376292288</vt:lpwstr>
      </vt:variant>
      <vt:variant>
        <vt:i4>1572926</vt:i4>
      </vt:variant>
      <vt:variant>
        <vt:i4>932</vt:i4>
      </vt:variant>
      <vt:variant>
        <vt:i4>0</vt:i4>
      </vt:variant>
      <vt:variant>
        <vt:i4>5</vt:i4>
      </vt:variant>
      <vt:variant>
        <vt:lpwstr/>
      </vt:variant>
      <vt:variant>
        <vt:lpwstr>_Toc376292287</vt:lpwstr>
      </vt:variant>
      <vt:variant>
        <vt:i4>1572926</vt:i4>
      </vt:variant>
      <vt:variant>
        <vt:i4>926</vt:i4>
      </vt:variant>
      <vt:variant>
        <vt:i4>0</vt:i4>
      </vt:variant>
      <vt:variant>
        <vt:i4>5</vt:i4>
      </vt:variant>
      <vt:variant>
        <vt:lpwstr/>
      </vt:variant>
      <vt:variant>
        <vt:lpwstr>_Toc376292286</vt:lpwstr>
      </vt:variant>
      <vt:variant>
        <vt:i4>1572926</vt:i4>
      </vt:variant>
      <vt:variant>
        <vt:i4>920</vt:i4>
      </vt:variant>
      <vt:variant>
        <vt:i4>0</vt:i4>
      </vt:variant>
      <vt:variant>
        <vt:i4>5</vt:i4>
      </vt:variant>
      <vt:variant>
        <vt:lpwstr/>
      </vt:variant>
      <vt:variant>
        <vt:lpwstr>_Toc376292285</vt:lpwstr>
      </vt:variant>
      <vt:variant>
        <vt:i4>1572926</vt:i4>
      </vt:variant>
      <vt:variant>
        <vt:i4>914</vt:i4>
      </vt:variant>
      <vt:variant>
        <vt:i4>0</vt:i4>
      </vt:variant>
      <vt:variant>
        <vt:i4>5</vt:i4>
      </vt:variant>
      <vt:variant>
        <vt:lpwstr/>
      </vt:variant>
      <vt:variant>
        <vt:lpwstr>_Toc376292284</vt:lpwstr>
      </vt:variant>
      <vt:variant>
        <vt:i4>1572926</vt:i4>
      </vt:variant>
      <vt:variant>
        <vt:i4>908</vt:i4>
      </vt:variant>
      <vt:variant>
        <vt:i4>0</vt:i4>
      </vt:variant>
      <vt:variant>
        <vt:i4>5</vt:i4>
      </vt:variant>
      <vt:variant>
        <vt:lpwstr/>
      </vt:variant>
      <vt:variant>
        <vt:lpwstr>_Toc376292283</vt:lpwstr>
      </vt:variant>
      <vt:variant>
        <vt:i4>1572926</vt:i4>
      </vt:variant>
      <vt:variant>
        <vt:i4>902</vt:i4>
      </vt:variant>
      <vt:variant>
        <vt:i4>0</vt:i4>
      </vt:variant>
      <vt:variant>
        <vt:i4>5</vt:i4>
      </vt:variant>
      <vt:variant>
        <vt:lpwstr/>
      </vt:variant>
      <vt:variant>
        <vt:lpwstr>_Toc376292282</vt:lpwstr>
      </vt:variant>
      <vt:variant>
        <vt:i4>1572926</vt:i4>
      </vt:variant>
      <vt:variant>
        <vt:i4>896</vt:i4>
      </vt:variant>
      <vt:variant>
        <vt:i4>0</vt:i4>
      </vt:variant>
      <vt:variant>
        <vt:i4>5</vt:i4>
      </vt:variant>
      <vt:variant>
        <vt:lpwstr/>
      </vt:variant>
      <vt:variant>
        <vt:lpwstr>_Toc376292281</vt:lpwstr>
      </vt:variant>
      <vt:variant>
        <vt:i4>1572926</vt:i4>
      </vt:variant>
      <vt:variant>
        <vt:i4>890</vt:i4>
      </vt:variant>
      <vt:variant>
        <vt:i4>0</vt:i4>
      </vt:variant>
      <vt:variant>
        <vt:i4>5</vt:i4>
      </vt:variant>
      <vt:variant>
        <vt:lpwstr/>
      </vt:variant>
      <vt:variant>
        <vt:lpwstr>_Toc376292280</vt:lpwstr>
      </vt:variant>
      <vt:variant>
        <vt:i4>1507390</vt:i4>
      </vt:variant>
      <vt:variant>
        <vt:i4>884</vt:i4>
      </vt:variant>
      <vt:variant>
        <vt:i4>0</vt:i4>
      </vt:variant>
      <vt:variant>
        <vt:i4>5</vt:i4>
      </vt:variant>
      <vt:variant>
        <vt:lpwstr/>
      </vt:variant>
      <vt:variant>
        <vt:lpwstr>_Toc376292279</vt:lpwstr>
      </vt:variant>
      <vt:variant>
        <vt:i4>1507390</vt:i4>
      </vt:variant>
      <vt:variant>
        <vt:i4>878</vt:i4>
      </vt:variant>
      <vt:variant>
        <vt:i4>0</vt:i4>
      </vt:variant>
      <vt:variant>
        <vt:i4>5</vt:i4>
      </vt:variant>
      <vt:variant>
        <vt:lpwstr/>
      </vt:variant>
      <vt:variant>
        <vt:lpwstr>_Toc376292278</vt:lpwstr>
      </vt:variant>
      <vt:variant>
        <vt:i4>1507390</vt:i4>
      </vt:variant>
      <vt:variant>
        <vt:i4>872</vt:i4>
      </vt:variant>
      <vt:variant>
        <vt:i4>0</vt:i4>
      </vt:variant>
      <vt:variant>
        <vt:i4>5</vt:i4>
      </vt:variant>
      <vt:variant>
        <vt:lpwstr/>
      </vt:variant>
      <vt:variant>
        <vt:lpwstr>_Toc376292277</vt:lpwstr>
      </vt:variant>
      <vt:variant>
        <vt:i4>1507390</vt:i4>
      </vt:variant>
      <vt:variant>
        <vt:i4>866</vt:i4>
      </vt:variant>
      <vt:variant>
        <vt:i4>0</vt:i4>
      </vt:variant>
      <vt:variant>
        <vt:i4>5</vt:i4>
      </vt:variant>
      <vt:variant>
        <vt:lpwstr/>
      </vt:variant>
      <vt:variant>
        <vt:lpwstr>_Toc376292276</vt:lpwstr>
      </vt:variant>
      <vt:variant>
        <vt:i4>1507390</vt:i4>
      </vt:variant>
      <vt:variant>
        <vt:i4>860</vt:i4>
      </vt:variant>
      <vt:variant>
        <vt:i4>0</vt:i4>
      </vt:variant>
      <vt:variant>
        <vt:i4>5</vt:i4>
      </vt:variant>
      <vt:variant>
        <vt:lpwstr/>
      </vt:variant>
      <vt:variant>
        <vt:lpwstr>_Toc376292275</vt:lpwstr>
      </vt:variant>
      <vt:variant>
        <vt:i4>1507390</vt:i4>
      </vt:variant>
      <vt:variant>
        <vt:i4>854</vt:i4>
      </vt:variant>
      <vt:variant>
        <vt:i4>0</vt:i4>
      </vt:variant>
      <vt:variant>
        <vt:i4>5</vt:i4>
      </vt:variant>
      <vt:variant>
        <vt:lpwstr/>
      </vt:variant>
      <vt:variant>
        <vt:lpwstr>_Toc376292274</vt:lpwstr>
      </vt:variant>
      <vt:variant>
        <vt:i4>1507390</vt:i4>
      </vt:variant>
      <vt:variant>
        <vt:i4>848</vt:i4>
      </vt:variant>
      <vt:variant>
        <vt:i4>0</vt:i4>
      </vt:variant>
      <vt:variant>
        <vt:i4>5</vt:i4>
      </vt:variant>
      <vt:variant>
        <vt:lpwstr/>
      </vt:variant>
      <vt:variant>
        <vt:lpwstr>_Toc376292273</vt:lpwstr>
      </vt:variant>
      <vt:variant>
        <vt:i4>1507390</vt:i4>
      </vt:variant>
      <vt:variant>
        <vt:i4>842</vt:i4>
      </vt:variant>
      <vt:variant>
        <vt:i4>0</vt:i4>
      </vt:variant>
      <vt:variant>
        <vt:i4>5</vt:i4>
      </vt:variant>
      <vt:variant>
        <vt:lpwstr/>
      </vt:variant>
      <vt:variant>
        <vt:lpwstr>_Toc376292272</vt:lpwstr>
      </vt:variant>
      <vt:variant>
        <vt:i4>1507390</vt:i4>
      </vt:variant>
      <vt:variant>
        <vt:i4>836</vt:i4>
      </vt:variant>
      <vt:variant>
        <vt:i4>0</vt:i4>
      </vt:variant>
      <vt:variant>
        <vt:i4>5</vt:i4>
      </vt:variant>
      <vt:variant>
        <vt:lpwstr/>
      </vt:variant>
      <vt:variant>
        <vt:lpwstr>_Toc376292271</vt:lpwstr>
      </vt:variant>
      <vt:variant>
        <vt:i4>1507390</vt:i4>
      </vt:variant>
      <vt:variant>
        <vt:i4>830</vt:i4>
      </vt:variant>
      <vt:variant>
        <vt:i4>0</vt:i4>
      </vt:variant>
      <vt:variant>
        <vt:i4>5</vt:i4>
      </vt:variant>
      <vt:variant>
        <vt:lpwstr/>
      </vt:variant>
      <vt:variant>
        <vt:lpwstr>_Toc376292270</vt:lpwstr>
      </vt:variant>
      <vt:variant>
        <vt:i4>1441854</vt:i4>
      </vt:variant>
      <vt:variant>
        <vt:i4>824</vt:i4>
      </vt:variant>
      <vt:variant>
        <vt:i4>0</vt:i4>
      </vt:variant>
      <vt:variant>
        <vt:i4>5</vt:i4>
      </vt:variant>
      <vt:variant>
        <vt:lpwstr/>
      </vt:variant>
      <vt:variant>
        <vt:lpwstr>_Toc376292269</vt:lpwstr>
      </vt:variant>
      <vt:variant>
        <vt:i4>1441854</vt:i4>
      </vt:variant>
      <vt:variant>
        <vt:i4>818</vt:i4>
      </vt:variant>
      <vt:variant>
        <vt:i4>0</vt:i4>
      </vt:variant>
      <vt:variant>
        <vt:i4>5</vt:i4>
      </vt:variant>
      <vt:variant>
        <vt:lpwstr/>
      </vt:variant>
      <vt:variant>
        <vt:lpwstr>_Toc376292268</vt:lpwstr>
      </vt:variant>
      <vt:variant>
        <vt:i4>1441854</vt:i4>
      </vt:variant>
      <vt:variant>
        <vt:i4>812</vt:i4>
      </vt:variant>
      <vt:variant>
        <vt:i4>0</vt:i4>
      </vt:variant>
      <vt:variant>
        <vt:i4>5</vt:i4>
      </vt:variant>
      <vt:variant>
        <vt:lpwstr/>
      </vt:variant>
      <vt:variant>
        <vt:lpwstr>_Toc376292267</vt:lpwstr>
      </vt:variant>
      <vt:variant>
        <vt:i4>1441854</vt:i4>
      </vt:variant>
      <vt:variant>
        <vt:i4>806</vt:i4>
      </vt:variant>
      <vt:variant>
        <vt:i4>0</vt:i4>
      </vt:variant>
      <vt:variant>
        <vt:i4>5</vt:i4>
      </vt:variant>
      <vt:variant>
        <vt:lpwstr/>
      </vt:variant>
      <vt:variant>
        <vt:lpwstr>_Toc376292266</vt:lpwstr>
      </vt:variant>
      <vt:variant>
        <vt:i4>1441854</vt:i4>
      </vt:variant>
      <vt:variant>
        <vt:i4>800</vt:i4>
      </vt:variant>
      <vt:variant>
        <vt:i4>0</vt:i4>
      </vt:variant>
      <vt:variant>
        <vt:i4>5</vt:i4>
      </vt:variant>
      <vt:variant>
        <vt:lpwstr/>
      </vt:variant>
      <vt:variant>
        <vt:lpwstr>_Toc376292265</vt:lpwstr>
      </vt:variant>
      <vt:variant>
        <vt:i4>1441854</vt:i4>
      </vt:variant>
      <vt:variant>
        <vt:i4>794</vt:i4>
      </vt:variant>
      <vt:variant>
        <vt:i4>0</vt:i4>
      </vt:variant>
      <vt:variant>
        <vt:i4>5</vt:i4>
      </vt:variant>
      <vt:variant>
        <vt:lpwstr/>
      </vt:variant>
      <vt:variant>
        <vt:lpwstr>_Toc376292264</vt:lpwstr>
      </vt:variant>
      <vt:variant>
        <vt:i4>1441854</vt:i4>
      </vt:variant>
      <vt:variant>
        <vt:i4>788</vt:i4>
      </vt:variant>
      <vt:variant>
        <vt:i4>0</vt:i4>
      </vt:variant>
      <vt:variant>
        <vt:i4>5</vt:i4>
      </vt:variant>
      <vt:variant>
        <vt:lpwstr/>
      </vt:variant>
      <vt:variant>
        <vt:lpwstr>_Toc376292263</vt:lpwstr>
      </vt:variant>
      <vt:variant>
        <vt:i4>1441854</vt:i4>
      </vt:variant>
      <vt:variant>
        <vt:i4>782</vt:i4>
      </vt:variant>
      <vt:variant>
        <vt:i4>0</vt:i4>
      </vt:variant>
      <vt:variant>
        <vt:i4>5</vt:i4>
      </vt:variant>
      <vt:variant>
        <vt:lpwstr/>
      </vt:variant>
      <vt:variant>
        <vt:lpwstr>_Toc376292262</vt:lpwstr>
      </vt:variant>
      <vt:variant>
        <vt:i4>1441854</vt:i4>
      </vt:variant>
      <vt:variant>
        <vt:i4>776</vt:i4>
      </vt:variant>
      <vt:variant>
        <vt:i4>0</vt:i4>
      </vt:variant>
      <vt:variant>
        <vt:i4>5</vt:i4>
      </vt:variant>
      <vt:variant>
        <vt:lpwstr/>
      </vt:variant>
      <vt:variant>
        <vt:lpwstr>_Toc376292261</vt:lpwstr>
      </vt:variant>
      <vt:variant>
        <vt:i4>1441854</vt:i4>
      </vt:variant>
      <vt:variant>
        <vt:i4>770</vt:i4>
      </vt:variant>
      <vt:variant>
        <vt:i4>0</vt:i4>
      </vt:variant>
      <vt:variant>
        <vt:i4>5</vt:i4>
      </vt:variant>
      <vt:variant>
        <vt:lpwstr/>
      </vt:variant>
      <vt:variant>
        <vt:lpwstr>_Toc376292260</vt:lpwstr>
      </vt:variant>
      <vt:variant>
        <vt:i4>1376318</vt:i4>
      </vt:variant>
      <vt:variant>
        <vt:i4>764</vt:i4>
      </vt:variant>
      <vt:variant>
        <vt:i4>0</vt:i4>
      </vt:variant>
      <vt:variant>
        <vt:i4>5</vt:i4>
      </vt:variant>
      <vt:variant>
        <vt:lpwstr/>
      </vt:variant>
      <vt:variant>
        <vt:lpwstr>_Toc376292259</vt:lpwstr>
      </vt:variant>
      <vt:variant>
        <vt:i4>1376318</vt:i4>
      </vt:variant>
      <vt:variant>
        <vt:i4>758</vt:i4>
      </vt:variant>
      <vt:variant>
        <vt:i4>0</vt:i4>
      </vt:variant>
      <vt:variant>
        <vt:i4>5</vt:i4>
      </vt:variant>
      <vt:variant>
        <vt:lpwstr/>
      </vt:variant>
      <vt:variant>
        <vt:lpwstr>_Toc376292258</vt:lpwstr>
      </vt:variant>
      <vt:variant>
        <vt:i4>1376318</vt:i4>
      </vt:variant>
      <vt:variant>
        <vt:i4>752</vt:i4>
      </vt:variant>
      <vt:variant>
        <vt:i4>0</vt:i4>
      </vt:variant>
      <vt:variant>
        <vt:i4>5</vt:i4>
      </vt:variant>
      <vt:variant>
        <vt:lpwstr/>
      </vt:variant>
      <vt:variant>
        <vt:lpwstr>_Toc376292257</vt:lpwstr>
      </vt:variant>
      <vt:variant>
        <vt:i4>1376318</vt:i4>
      </vt:variant>
      <vt:variant>
        <vt:i4>746</vt:i4>
      </vt:variant>
      <vt:variant>
        <vt:i4>0</vt:i4>
      </vt:variant>
      <vt:variant>
        <vt:i4>5</vt:i4>
      </vt:variant>
      <vt:variant>
        <vt:lpwstr/>
      </vt:variant>
      <vt:variant>
        <vt:lpwstr>_Toc376292256</vt:lpwstr>
      </vt:variant>
      <vt:variant>
        <vt:i4>1376318</vt:i4>
      </vt:variant>
      <vt:variant>
        <vt:i4>740</vt:i4>
      </vt:variant>
      <vt:variant>
        <vt:i4>0</vt:i4>
      </vt:variant>
      <vt:variant>
        <vt:i4>5</vt:i4>
      </vt:variant>
      <vt:variant>
        <vt:lpwstr/>
      </vt:variant>
      <vt:variant>
        <vt:lpwstr>_Toc376292255</vt:lpwstr>
      </vt:variant>
      <vt:variant>
        <vt:i4>1376318</vt:i4>
      </vt:variant>
      <vt:variant>
        <vt:i4>734</vt:i4>
      </vt:variant>
      <vt:variant>
        <vt:i4>0</vt:i4>
      </vt:variant>
      <vt:variant>
        <vt:i4>5</vt:i4>
      </vt:variant>
      <vt:variant>
        <vt:lpwstr/>
      </vt:variant>
      <vt:variant>
        <vt:lpwstr>_Toc376292254</vt:lpwstr>
      </vt:variant>
      <vt:variant>
        <vt:i4>1376318</vt:i4>
      </vt:variant>
      <vt:variant>
        <vt:i4>728</vt:i4>
      </vt:variant>
      <vt:variant>
        <vt:i4>0</vt:i4>
      </vt:variant>
      <vt:variant>
        <vt:i4>5</vt:i4>
      </vt:variant>
      <vt:variant>
        <vt:lpwstr/>
      </vt:variant>
      <vt:variant>
        <vt:lpwstr>_Toc376292253</vt:lpwstr>
      </vt:variant>
      <vt:variant>
        <vt:i4>1376318</vt:i4>
      </vt:variant>
      <vt:variant>
        <vt:i4>722</vt:i4>
      </vt:variant>
      <vt:variant>
        <vt:i4>0</vt:i4>
      </vt:variant>
      <vt:variant>
        <vt:i4>5</vt:i4>
      </vt:variant>
      <vt:variant>
        <vt:lpwstr/>
      </vt:variant>
      <vt:variant>
        <vt:lpwstr>_Toc376292252</vt:lpwstr>
      </vt:variant>
      <vt:variant>
        <vt:i4>1376318</vt:i4>
      </vt:variant>
      <vt:variant>
        <vt:i4>716</vt:i4>
      </vt:variant>
      <vt:variant>
        <vt:i4>0</vt:i4>
      </vt:variant>
      <vt:variant>
        <vt:i4>5</vt:i4>
      </vt:variant>
      <vt:variant>
        <vt:lpwstr/>
      </vt:variant>
      <vt:variant>
        <vt:lpwstr>_Toc376292251</vt:lpwstr>
      </vt:variant>
      <vt:variant>
        <vt:i4>1376318</vt:i4>
      </vt:variant>
      <vt:variant>
        <vt:i4>710</vt:i4>
      </vt:variant>
      <vt:variant>
        <vt:i4>0</vt:i4>
      </vt:variant>
      <vt:variant>
        <vt:i4>5</vt:i4>
      </vt:variant>
      <vt:variant>
        <vt:lpwstr/>
      </vt:variant>
      <vt:variant>
        <vt:lpwstr>_Toc376292250</vt:lpwstr>
      </vt:variant>
      <vt:variant>
        <vt:i4>1310782</vt:i4>
      </vt:variant>
      <vt:variant>
        <vt:i4>704</vt:i4>
      </vt:variant>
      <vt:variant>
        <vt:i4>0</vt:i4>
      </vt:variant>
      <vt:variant>
        <vt:i4>5</vt:i4>
      </vt:variant>
      <vt:variant>
        <vt:lpwstr/>
      </vt:variant>
      <vt:variant>
        <vt:lpwstr>_Toc376292249</vt:lpwstr>
      </vt:variant>
      <vt:variant>
        <vt:i4>1310782</vt:i4>
      </vt:variant>
      <vt:variant>
        <vt:i4>698</vt:i4>
      </vt:variant>
      <vt:variant>
        <vt:i4>0</vt:i4>
      </vt:variant>
      <vt:variant>
        <vt:i4>5</vt:i4>
      </vt:variant>
      <vt:variant>
        <vt:lpwstr/>
      </vt:variant>
      <vt:variant>
        <vt:lpwstr>_Toc376292248</vt:lpwstr>
      </vt:variant>
      <vt:variant>
        <vt:i4>1310782</vt:i4>
      </vt:variant>
      <vt:variant>
        <vt:i4>692</vt:i4>
      </vt:variant>
      <vt:variant>
        <vt:i4>0</vt:i4>
      </vt:variant>
      <vt:variant>
        <vt:i4>5</vt:i4>
      </vt:variant>
      <vt:variant>
        <vt:lpwstr/>
      </vt:variant>
      <vt:variant>
        <vt:lpwstr>_Toc376292247</vt:lpwstr>
      </vt:variant>
      <vt:variant>
        <vt:i4>1310782</vt:i4>
      </vt:variant>
      <vt:variant>
        <vt:i4>686</vt:i4>
      </vt:variant>
      <vt:variant>
        <vt:i4>0</vt:i4>
      </vt:variant>
      <vt:variant>
        <vt:i4>5</vt:i4>
      </vt:variant>
      <vt:variant>
        <vt:lpwstr/>
      </vt:variant>
      <vt:variant>
        <vt:lpwstr>_Toc376292246</vt:lpwstr>
      </vt:variant>
      <vt:variant>
        <vt:i4>1310782</vt:i4>
      </vt:variant>
      <vt:variant>
        <vt:i4>680</vt:i4>
      </vt:variant>
      <vt:variant>
        <vt:i4>0</vt:i4>
      </vt:variant>
      <vt:variant>
        <vt:i4>5</vt:i4>
      </vt:variant>
      <vt:variant>
        <vt:lpwstr/>
      </vt:variant>
      <vt:variant>
        <vt:lpwstr>_Toc376292245</vt:lpwstr>
      </vt:variant>
      <vt:variant>
        <vt:i4>1310782</vt:i4>
      </vt:variant>
      <vt:variant>
        <vt:i4>674</vt:i4>
      </vt:variant>
      <vt:variant>
        <vt:i4>0</vt:i4>
      </vt:variant>
      <vt:variant>
        <vt:i4>5</vt:i4>
      </vt:variant>
      <vt:variant>
        <vt:lpwstr/>
      </vt:variant>
      <vt:variant>
        <vt:lpwstr>_Toc376292244</vt:lpwstr>
      </vt:variant>
      <vt:variant>
        <vt:i4>1310782</vt:i4>
      </vt:variant>
      <vt:variant>
        <vt:i4>668</vt:i4>
      </vt:variant>
      <vt:variant>
        <vt:i4>0</vt:i4>
      </vt:variant>
      <vt:variant>
        <vt:i4>5</vt:i4>
      </vt:variant>
      <vt:variant>
        <vt:lpwstr/>
      </vt:variant>
      <vt:variant>
        <vt:lpwstr>_Toc376292243</vt:lpwstr>
      </vt:variant>
      <vt:variant>
        <vt:i4>1310782</vt:i4>
      </vt:variant>
      <vt:variant>
        <vt:i4>662</vt:i4>
      </vt:variant>
      <vt:variant>
        <vt:i4>0</vt:i4>
      </vt:variant>
      <vt:variant>
        <vt:i4>5</vt:i4>
      </vt:variant>
      <vt:variant>
        <vt:lpwstr/>
      </vt:variant>
      <vt:variant>
        <vt:lpwstr>_Toc376292242</vt:lpwstr>
      </vt:variant>
      <vt:variant>
        <vt:i4>1310782</vt:i4>
      </vt:variant>
      <vt:variant>
        <vt:i4>656</vt:i4>
      </vt:variant>
      <vt:variant>
        <vt:i4>0</vt:i4>
      </vt:variant>
      <vt:variant>
        <vt:i4>5</vt:i4>
      </vt:variant>
      <vt:variant>
        <vt:lpwstr/>
      </vt:variant>
      <vt:variant>
        <vt:lpwstr>_Toc376292241</vt:lpwstr>
      </vt:variant>
      <vt:variant>
        <vt:i4>1310782</vt:i4>
      </vt:variant>
      <vt:variant>
        <vt:i4>650</vt:i4>
      </vt:variant>
      <vt:variant>
        <vt:i4>0</vt:i4>
      </vt:variant>
      <vt:variant>
        <vt:i4>5</vt:i4>
      </vt:variant>
      <vt:variant>
        <vt:lpwstr/>
      </vt:variant>
      <vt:variant>
        <vt:lpwstr>_Toc376292240</vt:lpwstr>
      </vt:variant>
      <vt:variant>
        <vt:i4>1245246</vt:i4>
      </vt:variant>
      <vt:variant>
        <vt:i4>644</vt:i4>
      </vt:variant>
      <vt:variant>
        <vt:i4>0</vt:i4>
      </vt:variant>
      <vt:variant>
        <vt:i4>5</vt:i4>
      </vt:variant>
      <vt:variant>
        <vt:lpwstr/>
      </vt:variant>
      <vt:variant>
        <vt:lpwstr>_Toc376292239</vt:lpwstr>
      </vt:variant>
      <vt:variant>
        <vt:i4>1245246</vt:i4>
      </vt:variant>
      <vt:variant>
        <vt:i4>638</vt:i4>
      </vt:variant>
      <vt:variant>
        <vt:i4>0</vt:i4>
      </vt:variant>
      <vt:variant>
        <vt:i4>5</vt:i4>
      </vt:variant>
      <vt:variant>
        <vt:lpwstr/>
      </vt:variant>
      <vt:variant>
        <vt:lpwstr>_Toc376292238</vt:lpwstr>
      </vt:variant>
      <vt:variant>
        <vt:i4>1245246</vt:i4>
      </vt:variant>
      <vt:variant>
        <vt:i4>632</vt:i4>
      </vt:variant>
      <vt:variant>
        <vt:i4>0</vt:i4>
      </vt:variant>
      <vt:variant>
        <vt:i4>5</vt:i4>
      </vt:variant>
      <vt:variant>
        <vt:lpwstr/>
      </vt:variant>
      <vt:variant>
        <vt:lpwstr>_Toc376292237</vt:lpwstr>
      </vt:variant>
      <vt:variant>
        <vt:i4>1245246</vt:i4>
      </vt:variant>
      <vt:variant>
        <vt:i4>626</vt:i4>
      </vt:variant>
      <vt:variant>
        <vt:i4>0</vt:i4>
      </vt:variant>
      <vt:variant>
        <vt:i4>5</vt:i4>
      </vt:variant>
      <vt:variant>
        <vt:lpwstr/>
      </vt:variant>
      <vt:variant>
        <vt:lpwstr>_Toc376292236</vt:lpwstr>
      </vt:variant>
      <vt:variant>
        <vt:i4>1245246</vt:i4>
      </vt:variant>
      <vt:variant>
        <vt:i4>620</vt:i4>
      </vt:variant>
      <vt:variant>
        <vt:i4>0</vt:i4>
      </vt:variant>
      <vt:variant>
        <vt:i4>5</vt:i4>
      </vt:variant>
      <vt:variant>
        <vt:lpwstr/>
      </vt:variant>
      <vt:variant>
        <vt:lpwstr>_Toc376292235</vt:lpwstr>
      </vt:variant>
      <vt:variant>
        <vt:i4>1245246</vt:i4>
      </vt:variant>
      <vt:variant>
        <vt:i4>614</vt:i4>
      </vt:variant>
      <vt:variant>
        <vt:i4>0</vt:i4>
      </vt:variant>
      <vt:variant>
        <vt:i4>5</vt:i4>
      </vt:variant>
      <vt:variant>
        <vt:lpwstr/>
      </vt:variant>
      <vt:variant>
        <vt:lpwstr>_Toc376292234</vt:lpwstr>
      </vt:variant>
      <vt:variant>
        <vt:i4>1245246</vt:i4>
      </vt:variant>
      <vt:variant>
        <vt:i4>608</vt:i4>
      </vt:variant>
      <vt:variant>
        <vt:i4>0</vt:i4>
      </vt:variant>
      <vt:variant>
        <vt:i4>5</vt:i4>
      </vt:variant>
      <vt:variant>
        <vt:lpwstr/>
      </vt:variant>
      <vt:variant>
        <vt:lpwstr>_Toc376292233</vt:lpwstr>
      </vt:variant>
      <vt:variant>
        <vt:i4>1245246</vt:i4>
      </vt:variant>
      <vt:variant>
        <vt:i4>602</vt:i4>
      </vt:variant>
      <vt:variant>
        <vt:i4>0</vt:i4>
      </vt:variant>
      <vt:variant>
        <vt:i4>5</vt:i4>
      </vt:variant>
      <vt:variant>
        <vt:lpwstr/>
      </vt:variant>
      <vt:variant>
        <vt:lpwstr>_Toc376292232</vt:lpwstr>
      </vt:variant>
      <vt:variant>
        <vt:i4>1245246</vt:i4>
      </vt:variant>
      <vt:variant>
        <vt:i4>596</vt:i4>
      </vt:variant>
      <vt:variant>
        <vt:i4>0</vt:i4>
      </vt:variant>
      <vt:variant>
        <vt:i4>5</vt:i4>
      </vt:variant>
      <vt:variant>
        <vt:lpwstr/>
      </vt:variant>
      <vt:variant>
        <vt:lpwstr>_Toc376292231</vt:lpwstr>
      </vt:variant>
      <vt:variant>
        <vt:i4>1245246</vt:i4>
      </vt:variant>
      <vt:variant>
        <vt:i4>590</vt:i4>
      </vt:variant>
      <vt:variant>
        <vt:i4>0</vt:i4>
      </vt:variant>
      <vt:variant>
        <vt:i4>5</vt:i4>
      </vt:variant>
      <vt:variant>
        <vt:lpwstr/>
      </vt:variant>
      <vt:variant>
        <vt:lpwstr>_Toc376292230</vt:lpwstr>
      </vt:variant>
      <vt:variant>
        <vt:i4>1179710</vt:i4>
      </vt:variant>
      <vt:variant>
        <vt:i4>584</vt:i4>
      </vt:variant>
      <vt:variant>
        <vt:i4>0</vt:i4>
      </vt:variant>
      <vt:variant>
        <vt:i4>5</vt:i4>
      </vt:variant>
      <vt:variant>
        <vt:lpwstr/>
      </vt:variant>
      <vt:variant>
        <vt:lpwstr>_Toc376292229</vt:lpwstr>
      </vt:variant>
      <vt:variant>
        <vt:i4>1179710</vt:i4>
      </vt:variant>
      <vt:variant>
        <vt:i4>578</vt:i4>
      </vt:variant>
      <vt:variant>
        <vt:i4>0</vt:i4>
      </vt:variant>
      <vt:variant>
        <vt:i4>5</vt:i4>
      </vt:variant>
      <vt:variant>
        <vt:lpwstr/>
      </vt:variant>
      <vt:variant>
        <vt:lpwstr>_Toc376292228</vt:lpwstr>
      </vt:variant>
      <vt:variant>
        <vt:i4>1179710</vt:i4>
      </vt:variant>
      <vt:variant>
        <vt:i4>572</vt:i4>
      </vt:variant>
      <vt:variant>
        <vt:i4>0</vt:i4>
      </vt:variant>
      <vt:variant>
        <vt:i4>5</vt:i4>
      </vt:variant>
      <vt:variant>
        <vt:lpwstr/>
      </vt:variant>
      <vt:variant>
        <vt:lpwstr>_Toc376292227</vt:lpwstr>
      </vt:variant>
      <vt:variant>
        <vt:i4>1179710</vt:i4>
      </vt:variant>
      <vt:variant>
        <vt:i4>566</vt:i4>
      </vt:variant>
      <vt:variant>
        <vt:i4>0</vt:i4>
      </vt:variant>
      <vt:variant>
        <vt:i4>5</vt:i4>
      </vt:variant>
      <vt:variant>
        <vt:lpwstr/>
      </vt:variant>
      <vt:variant>
        <vt:lpwstr>_Toc376292226</vt:lpwstr>
      </vt:variant>
      <vt:variant>
        <vt:i4>1179710</vt:i4>
      </vt:variant>
      <vt:variant>
        <vt:i4>560</vt:i4>
      </vt:variant>
      <vt:variant>
        <vt:i4>0</vt:i4>
      </vt:variant>
      <vt:variant>
        <vt:i4>5</vt:i4>
      </vt:variant>
      <vt:variant>
        <vt:lpwstr/>
      </vt:variant>
      <vt:variant>
        <vt:lpwstr>_Toc376292225</vt:lpwstr>
      </vt:variant>
      <vt:variant>
        <vt:i4>1179710</vt:i4>
      </vt:variant>
      <vt:variant>
        <vt:i4>554</vt:i4>
      </vt:variant>
      <vt:variant>
        <vt:i4>0</vt:i4>
      </vt:variant>
      <vt:variant>
        <vt:i4>5</vt:i4>
      </vt:variant>
      <vt:variant>
        <vt:lpwstr/>
      </vt:variant>
      <vt:variant>
        <vt:lpwstr>_Toc376292224</vt:lpwstr>
      </vt:variant>
      <vt:variant>
        <vt:i4>1179710</vt:i4>
      </vt:variant>
      <vt:variant>
        <vt:i4>548</vt:i4>
      </vt:variant>
      <vt:variant>
        <vt:i4>0</vt:i4>
      </vt:variant>
      <vt:variant>
        <vt:i4>5</vt:i4>
      </vt:variant>
      <vt:variant>
        <vt:lpwstr/>
      </vt:variant>
      <vt:variant>
        <vt:lpwstr>_Toc376292223</vt:lpwstr>
      </vt:variant>
      <vt:variant>
        <vt:i4>1179710</vt:i4>
      </vt:variant>
      <vt:variant>
        <vt:i4>542</vt:i4>
      </vt:variant>
      <vt:variant>
        <vt:i4>0</vt:i4>
      </vt:variant>
      <vt:variant>
        <vt:i4>5</vt:i4>
      </vt:variant>
      <vt:variant>
        <vt:lpwstr/>
      </vt:variant>
      <vt:variant>
        <vt:lpwstr>_Toc376292222</vt:lpwstr>
      </vt:variant>
      <vt:variant>
        <vt:i4>1179710</vt:i4>
      </vt:variant>
      <vt:variant>
        <vt:i4>536</vt:i4>
      </vt:variant>
      <vt:variant>
        <vt:i4>0</vt:i4>
      </vt:variant>
      <vt:variant>
        <vt:i4>5</vt:i4>
      </vt:variant>
      <vt:variant>
        <vt:lpwstr/>
      </vt:variant>
      <vt:variant>
        <vt:lpwstr>_Toc376292221</vt:lpwstr>
      </vt:variant>
      <vt:variant>
        <vt:i4>1179710</vt:i4>
      </vt:variant>
      <vt:variant>
        <vt:i4>530</vt:i4>
      </vt:variant>
      <vt:variant>
        <vt:i4>0</vt:i4>
      </vt:variant>
      <vt:variant>
        <vt:i4>5</vt:i4>
      </vt:variant>
      <vt:variant>
        <vt:lpwstr/>
      </vt:variant>
      <vt:variant>
        <vt:lpwstr>_Toc376292220</vt:lpwstr>
      </vt:variant>
      <vt:variant>
        <vt:i4>1114174</vt:i4>
      </vt:variant>
      <vt:variant>
        <vt:i4>524</vt:i4>
      </vt:variant>
      <vt:variant>
        <vt:i4>0</vt:i4>
      </vt:variant>
      <vt:variant>
        <vt:i4>5</vt:i4>
      </vt:variant>
      <vt:variant>
        <vt:lpwstr/>
      </vt:variant>
      <vt:variant>
        <vt:lpwstr>_Toc376292219</vt:lpwstr>
      </vt:variant>
      <vt:variant>
        <vt:i4>1114174</vt:i4>
      </vt:variant>
      <vt:variant>
        <vt:i4>518</vt:i4>
      </vt:variant>
      <vt:variant>
        <vt:i4>0</vt:i4>
      </vt:variant>
      <vt:variant>
        <vt:i4>5</vt:i4>
      </vt:variant>
      <vt:variant>
        <vt:lpwstr/>
      </vt:variant>
      <vt:variant>
        <vt:lpwstr>_Toc376292218</vt:lpwstr>
      </vt:variant>
      <vt:variant>
        <vt:i4>1114174</vt:i4>
      </vt:variant>
      <vt:variant>
        <vt:i4>512</vt:i4>
      </vt:variant>
      <vt:variant>
        <vt:i4>0</vt:i4>
      </vt:variant>
      <vt:variant>
        <vt:i4>5</vt:i4>
      </vt:variant>
      <vt:variant>
        <vt:lpwstr/>
      </vt:variant>
      <vt:variant>
        <vt:lpwstr>_Toc376292217</vt:lpwstr>
      </vt:variant>
      <vt:variant>
        <vt:i4>1114174</vt:i4>
      </vt:variant>
      <vt:variant>
        <vt:i4>506</vt:i4>
      </vt:variant>
      <vt:variant>
        <vt:i4>0</vt:i4>
      </vt:variant>
      <vt:variant>
        <vt:i4>5</vt:i4>
      </vt:variant>
      <vt:variant>
        <vt:lpwstr/>
      </vt:variant>
      <vt:variant>
        <vt:lpwstr>_Toc376292216</vt:lpwstr>
      </vt:variant>
      <vt:variant>
        <vt:i4>1114174</vt:i4>
      </vt:variant>
      <vt:variant>
        <vt:i4>500</vt:i4>
      </vt:variant>
      <vt:variant>
        <vt:i4>0</vt:i4>
      </vt:variant>
      <vt:variant>
        <vt:i4>5</vt:i4>
      </vt:variant>
      <vt:variant>
        <vt:lpwstr/>
      </vt:variant>
      <vt:variant>
        <vt:lpwstr>_Toc376292215</vt:lpwstr>
      </vt:variant>
      <vt:variant>
        <vt:i4>1114174</vt:i4>
      </vt:variant>
      <vt:variant>
        <vt:i4>494</vt:i4>
      </vt:variant>
      <vt:variant>
        <vt:i4>0</vt:i4>
      </vt:variant>
      <vt:variant>
        <vt:i4>5</vt:i4>
      </vt:variant>
      <vt:variant>
        <vt:lpwstr/>
      </vt:variant>
      <vt:variant>
        <vt:lpwstr>_Toc376292214</vt:lpwstr>
      </vt:variant>
      <vt:variant>
        <vt:i4>1114174</vt:i4>
      </vt:variant>
      <vt:variant>
        <vt:i4>488</vt:i4>
      </vt:variant>
      <vt:variant>
        <vt:i4>0</vt:i4>
      </vt:variant>
      <vt:variant>
        <vt:i4>5</vt:i4>
      </vt:variant>
      <vt:variant>
        <vt:lpwstr/>
      </vt:variant>
      <vt:variant>
        <vt:lpwstr>_Toc376292213</vt:lpwstr>
      </vt:variant>
      <vt:variant>
        <vt:i4>1114174</vt:i4>
      </vt:variant>
      <vt:variant>
        <vt:i4>482</vt:i4>
      </vt:variant>
      <vt:variant>
        <vt:i4>0</vt:i4>
      </vt:variant>
      <vt:variant>
        <vt:i4>5</vt:i4>
      </vt:variant>
      <vt:variant>
        <vt:lpwstr/>
      </vt:variant>
      <vt:variant>
        <vt:lpwstr>_Toc376292212</vt:lpwstr>
      </vt:variant>
      <vt:variant>
        <vt:i4>1114174</vt:i4>
      </vt:variant>
      <vt:variant>
        <vt:i4>476</vt:i4>
      </vt:variant>
      <vt:variant>
        <vt:i4>0</vt:i4>
      </vt:variant>
      <vt:variant>
        <vt:i4>5</vt:i4>
      </vt:variant>
      <vt:variant>
        <vt:lpwstr/>
      </vt:variant>
      <vt:variant>
        <vt:lpwstr>_Toc376292211</vt:lpwstr>
      </vt:variant>
      <vt:variant>
        <vt:i4>1114174</vt:i4>
      </vt:variant>
      <vt:variant>
        <vt:i4>470</vt:i4>
      </vt:variant>
      <vt:variant>
        <vt:i4>0</vt:i4>
      </vt:variant>
      <vt:variant>
        <vt:i4>5</vt:i4>
      </vt:variant>
      <vt:variant>
        <vt:lpwstr/>
      </vt:variant>
      <vt:variant>
        <vt:lpwstr>_Toc376292210</vt:lpwstr>
      </vt:variant>
      <vt:variant>
        <vt:i4>1048638</vt:i4>
      </vt:variant>
      <vt:variant>
        <vt:i4>464</vt:i4>
      </vt:variant>
      <vt:variant>
        <vt:i4>0</vt:i4>
      </vt:variant>
      <vt:variant>
        <vt:i4>5</vt:i4>
      </vt:variant>
      <vt:variant>
        <vt:lpwstr/>
      </vt:variant>
      <vt:variant>
        <vt:lpwstr>_Toc376292209</vt:lpwstr>
      </vt:variant>
      <vt:variant>
        <vt:i4>1048638</vt:i4>
      </vt:variant>
      <vt:variant>
        <vt:i4>458</vt:i4>
      </vt:variant>
      <vt:variant>
        <vt:i4>0</vt:i4>
      </vt:variant>
      <vt:variant>
        <vt:i4>5</vt:i4>
      </vt:variant>
      <vt:variant>
        <vt:lpwstr/>
      </vt:variant>
      <vt:variant>
        <vt:lpwstr>_Toc376292208</vt:lpwstr>
      </vt:variant>
      <vt:variant>
        <vt:i4>1048638</vt:i4>
      </vt:variant>
      <vt:variant>
        <vt:i4>452</vt:i4>
      </vt:variant>
      <vt:variant>
        <vt:i4>0</vt:i4>
      </vt:variant>
      <vt:variant>
        <vt:i4>5</vt:i4>
      </vt:variant>
      <vt:variant>
        <vt:lpwstr/>
      </vt:variant>
      <vt:variant>
        <vt:lpwstr>_Toc376292207</vt:lpwstr>
      </vt:variant>
      <vt:variant>
        <vt:i4>1048638</vt:i4>
      </vt:variant>
      <vt:variant>
        <vt:i4>446</vt:i4>
      </vt:variant>
      <vt:variant>
        <vt:i4>0</vt:i4>
      </vt:variant>
      <vt:variant>
        <vt:i4>5</vt:i4>
      </vt:variant>
      <vt:variant>
        <vt:lpwstr/>
      </vt:variant>
      <vt:variant>
        <vt:lpwstr>_Toc376292206</vt:lpwstr>
      </vt:variant>
      <vt:variant>
        <vt:i4>1048638</vt:i4>
      </vt:variant>
      <vt:variant>
        <vt:i4>440</vt:i4>
      </vt:variant>
      <vt:variant>
        <vt:i4>0</vt:i4>
      </vt:variant>
      <vt:variant>
        <vt:i4>5</vt:i4>
      </vt:variant>
      <vt:variant>
        <vt:lpwstr/>
      </vt:variant>
      <vt:variant>
        <vt:lpwstr>_Toc376292205</vt:lpwstr>
      </vt:variant>
      <vt:variant>
        <vt:i4>1048638</vt:i4>
      </vt:variant>
      <vt:variant>
        <vt:i4>434</vt:i4>
      </vt:variant>
      <vt:variant>
        <vt:i4>0</vt:i4>
      </vt:variant>
      <vt:variant>
        <vt:i4>5</vt:i4>
      </vt:variant>
      <vt:variant>
        <vt:lpwstr/>
      </vt:variant>
      <vt:variant>
        <vt:lpwstr>_Toc376292204</vt:lpwstr>
      </vt:variant>
      <vt:variant>
        <vt:i4>1048638</vt:i4>
      </vt:variant>
      <vt:variant>
        <vt:i4>428</vt:i4>
      </vt:variant>
      <vt:variant>
        <vt:i4>0</vt:i4>
      </vt:variant>
      <vt:variant>
        <vt:i4>5</vt:i4>
      </vt:variant>
      <vt:variant>
        <vt:lpwstr/>
      </vt:variant>
      <vt:variant>
        <vt:lpwstr>_Toc376292203</vt:lpwstr>
      </vt:variant>
      <vt:variant>
        <vt:i4>1048638</vt:i4>
      </vt:variant>
      <vt:variant>
        <vt:i4>422</vt:i4>
      </vt:variant>
      <vt:variant>
        <vt:i4>0</vt:i4>
      </vt:variant>
      <vt:variant>
        <vt:i4>5</vt:i4>
      </vt:variant>
      <vt:variant>
        <vt:lpwstr/>
      </vt:variant>
      <vt:variant>
        <vt:lpwstr>_Toc376292202</vt:lpwstr>
      </vt:variant>
      <vt:variant>
        <vt:i4>1048638</vt:i4>
      </vt:variant>
      <vt:variant>
        <vt:i4>416</vt:i4>
      </vt:variant>
      <vt:variant>
        <vt:i4>0</vt:i4>
      </vt:variant>
      <vt:variant>
        <vt:i4>5</vt:i4>
      </vt:variant>
      <vt:variant>
        <vt:lpwstr/>
      </vt:variant>
      <vt:variant>
        <vt:lpwstr>_Toc376292201</vt:lpwstr>
      </vt:variant>
      <vt:variant>
        <vt:i4>1048638</vt:i4>
      </vt:variant>
      <vt:variant>
        <vt:i4>410</vt:i4>
      </vt:variant>
      <vt:variant>
        <vt:i4>0</vt:i4>
      </vt:variant>
      <vt:variant>
        <vt:i4>5</vt:i4>
      </vt:variant>
      <vt:variant>
        <vt:lpwstr/>
      </vt:variant>
      <vt:variant>
        <vt:lpwstr>_Toc376292200</vt:lpwstr>
      </vt:variant>
      <vt:variant>
        <vt:i4>1638461</vt:i4>
      </vt:variant>
      <vt:variant>
        <vt:i4>404</vt:i4>
      </vt:variant>
      <vt:variant>
        <vt:i4>0</vt:i4>
      </vt:variant>
      <vt:variant>
        <vt:i4>5</vt:i4>
      </vt:variant>
      <vt:variant>
        <vt:lpwstr/>
      </vt:variant>
      <vt:variant>
        <vt:lpwstr>_Toc376292199</vt:lpwstr>
      </vt:variant>
      <vt:variant>
        <vt:i4>1638461</vt:i4>
      </vt:variant>
      <vt:variant>
        <vt:i4>398</vt:i4>
      </vt:variant>
      <vt:variant>
        <vt:i4>0</vt:i4>
      </vt:variant>
      <vt:variant>
        <vt:i4>5</vt:i4>
      </vt:variant>
      <vt:variant>
        <vt:lpwstr/>
      </vt:variant>
      <vt:variant>
        <vt:lpwstr>_Toc376292198</vt:lpwstr>
      </vt:variant>
      <vt:variant>
        <vt:i4>1638461</vt:i4>
      </vt:variant>
      <vt:variant>
        <vt:i4>392</vt:i4>
      </vt:variant>
      <vt:variant>
        <vt:i4>0</vt:i4>
      </vt:variant>
      <vt:variant>
        <vt:i4>5</vt:i4>
      </vt:variant>
      <vt:variant>
        <vt:lpwstr/>
      </vt:variant>
      <vt:variant>
        <vt:lpwstr>_Toc376292197</vt:lpwstr>
      </vt:variant>
      <vt:variant>
        <vt:i4>1638461</vt:i4>
      </vt:variant>
      <vt:variant>
        <vt:i4>386</vt:i4>
      </vt:variant>
      <vt:variant>
        <vt:i4>0</vt:i4>
      </vt:variant>
      <vt:variant>
        <vt:i4>5</vt:i4>
      </vt:variant>
      <vt:variant>
        <vt:lpwstr/>
      </vt:variant>
      <vt:variant>
        <vt:lpwstr>_Toc376292196</vt:lpwstr>
      </vt:variant>
      <vt:variant>
        <vt:i4>1638461</vt:i4>
      </vt:variant>
      <vt:variant>
        <vt:i4>380</vt:i4>
      </vt:variant>
      <vt:variant>
        <vt:i4>0</vt:i4>
      </vt:variant>
      <vt:variant>
        <vt:i4>5</vt:i4>
      </vt:variant>
      <vt:variant>
        <vt:lpwstr/>
      </vt:variant>
      <vt:variant>
        <vt:lpwstr>_Toc376292195</vt:lpwstr>
      </vt:variant>
      <vt:variant>
        <vt:i4>1638461</vt:i4>
      </vt:variant>
      <vt:variant>
        <vt:i4>374</vt:i4>
      </vt:variant>
      <vt:variant>
        <vt:i4>0</vt:i4>
      </vt:variant>
      <vt:variant>
        <vt:i4>5</vt:i4>
      </vt:variant>
      <vt:variant>
        <vt:lpwstr/>
      </vt:variant>
      <vt:variant>
        <vt:lpwstr>_Toc376292194</vt:lpwstr>
      </vt:variant>
      <vt:variant>
        <vt:i4>1638461</vt:i4>
      </vt:variant>
      <vt:variant>
        <vt:i4>368</vt:i4>
      </vt:variant>
      <vt:variant>
        <vt:i4>0</vt:i4>
      </vt:variant>
      <vt:variant>
        <vt:i4>5</vt:i4>
      </vt:variant>
      <vt:variant>
        <vt:lpwstr/>
      </vt:variant>
      <vt:variant>
        <vt:lpwstr>_Toc376292193</vt:lpwstr>
      </vt:variant>
      <vt:variant>
        <vt:i4>1638461</vt:i4>
      </vt:variant>
      <vt:variant>
        <vt:i4>362</vt:i4>
      </vt:variant>
      <vt:variant>
        <vt:i4>0</vt:i4>
      </vt:variant>
      <vt:variant>
        <vt:i4>5</vt:i4>
      </vt:variant>
      <vt:variant>
        <vt:lpwstr/>
      </vt:variant>
      <vt:variant>
        <vt:lpwstr>_Toc376292192</vt:lpwstr>
      </vt:variant>
      <vt:variant>
        <vt:i4>1638461</vt:i4>
      </vt:variant>
      <vt:variant>
        <vt:i4>356</vt:i4>
      </vt:variant>
      <vt:variant>
        <vt:i4>0</vt:i4>
      </vt:variant>
      <vt:variant>
        <vt:i4>5</vt:i4>
      </vt:variant>
      <vt:variant>
        <vt:lpwstr/>
      </vt:variant>
      <vt:variant>
        <vt:lpwstr>_Toc376292191</vt:lpwstr>
      </vt:variant>
      <vt:variant>
        <vt:i4>1638461</vt:i4>
      </vt:variant>
      <vt:variant>
        <vt:i4>350</vt:i4>
      </vt:variant>
      <vt:variant>
        <vt:i4>0</vt:i4>
      </vt:variant>
      <vt:variant>
        <vt:i4>5</vt:i4>
      </vt:variant>
      <vt:variant>
        <vt:lpwstr/>
      </vt:variant>
      <vt:variant>
        <vt:lpwstr>_Toc376292190</vt:lpwstr>
      </vt:variant>
      <vt:variant>
        <vt:i4>1572925</vt:i4>
      </vt:variant>
      <vt:variant>
        <vt:i4>344</vt:i4>
      </vt:variant>
      <vt:variant>
        <vt:i4>0</vt:i4>
      </vt:variant>
      <vt:variant>
        <vt:i4>5</vt:i4>
      </vt:variant>
      <vt:variant>
        <vt:lpwstr/>
      </vt:variant>
      <vt:variant>
        <vt:lpwstr>_Toc376292189</vt:lpwstr>
      </vt:variant>
      <vt:variant>
        <vt:i4>1572925</vt:i4>
      </vt:variant>
      <vt:variant>
        <vt:i4>338</vt:i4>
      </vt:variant>
      <vt:variant>
        <vt:i4>0</vt:i4>
      </vt:variant>
      <vt:variant>
        <vt:i4>5</vt:i4>
      </vt:variant>
      <vt:variant>
        <vt:lpwstr/>
      </vt:variant>
      <vt:variant>
        <vt:lpwstr>_Toc376292188</vt:lpwstr>
      </vt:variant>
      <vt:variant>
        <vt:i4>1572925</vt:i4>
      </vt:variant>
      <vt:variant>
        <vt:i4>332</vt:i4>
      </vt:variant>
      <vt:variant>
        <vt:i4>0</vt:i4>
      </vt:variant>
      <vt:variant>
        <vt:i4>5</vt:i4>
      </vt:variant>
      <vt:variant>
        <vt:lpwstr/>
      </vt:variant>
      <vt:variant>
        <vt:lpwstr>_Toc376292187</vt:lpwstr>
      </vt:variant>
      <vt:variant>
        <vt:i4>1572925</vt:i4>
      </vt:variant>
      <vt:variant>
        <vt:i4>326</vt:i4>
      </vt:variant>
      <vt:variant>
        <vt:i4>0</vt:i4>
      </vt:variant>
      <vt:variant>
        <vt:i4>5</vt:i4>
      </vt:variant>
      <vt:variant>
        <vt:lpwstr/>
      </vt:variant>
      <vt:variant>
        <vt:lpwstr>_Toc376292186</vt:lpwstr>
      </vt:variant>
      <vt:variant>
        <vt:i4>1572925</vt:i4>
      </vt:variant>
      <vt:variant>
        <vt:i4>320</vt:i4>
      </vt:variant>
      <vt:variant>
        <vt:i4>0</vt:i4>
      </vt:variant>
      <vt:variant>
        <vt:i4>5</vt:i4>
      </vt:variant>
      <vt:variant>
        <vt:lpwstr/>
      </vt:variant>
      <vt:variant>
        <vt:lpwstr>_Toc376292185</vt:lpwstr>
      </vt:variant>
      <vt:variant>
        <vt:i4>1572925</vt:i4>
      </vt:variant>
      <vt:variant>
        <vt:i4>314</vt:i4>
      </vt:variant>
      <vt:variant>
        <vt:i4>0</vt:i4>
      </vt:variant>
      <vt:variant>
        <vt:i4>5</vt:i4>
      </vt:variant>
      <vt:variant>
        <vt:lpwstr/>
      </vt:variant>
      <vt:variant>
        <vt:lpwstr>_Toc376292184</vt:lpwstr>
      </vt:variant>
      <vt:variant>
        <vt:i4>1572925</vt:i4>
      </vt:variant>
      <vt:variant>
        <vt:i4>308</vt:i4>
      </vt:variant>
      <vt:variant>
        <vt:i4>0</vt:i4>
      </vt:variant>
      <vt:variant>
        <vt:i4>5</vt:i4>
      </vt:variant>
      <vt:variant>
        <vt:lpwstr/>
      </vt:variant>
      <vt:variant>
        <vt:lpwstr>_Toc376292183</vt:lpwstr>
      </vt:variant>
      <vt:variant>
        <vt:i4>1572925</vt:i4>
      </vt:variant>
      <vt:variant>
        <vt:i4>302</vt:i4>
      </vt:variant>
      <vt:variant>
        <vt:i4>0</vt:i4>
      </vt:variant>
      <vt:variant>
        <vt:i4>5</vt:i4>
      </vt:variant>
      <vt:variant>
        <vt:lpwstr/>
      </vt:variant>
      <vt:variant>
        <vt:lpwstr>_Toc376292182</vt:lpwstr>
      </vt:variant>
      <vt:variant>
        <vt:i4>1572925</vt:i4>
      </vt:variant>
      <vt:variant>
        <vt:i4>296</vt:i4>
      </vt:variant>
      <vt:variant>
        <vt:i4>0</vt:i4>
      </vt:variant>
      <vt:variant>
        <vt:i4>5</vt:i4>
      </vt:variant>
      <vt:variant>
        <vt:lpwstr/>
      </vt:variant>
      <vt:variant>
        <vt:lpwstr>_Toc376292181</vt:lpwstr>
      </vt:variant>
      <vt:variant>
        <vt:i4>1572925</vt:i4>
      </vt:variant>
      <vt:variant>
        <vt:i4>290</vt:i4>
      </vt:variant>
      <vt:variant>
        <vt:i4>0</vt:i4>
      </vt:variant>
      <vt:variant>
        <vt:i4>5</vt:i4>
      </vt:variant>
      <vt:variant>
        <vt:lpwstr/>
      </vt:variant>
      <vt:variant>
        <vt:lpwstr>_Toc376292180</vt:lpwstr>
      </vt:variant>
      <vt:variant>
        <vt:i4>1507389</vt:i4>
      </vt:variant>
      <vt:variant>
        <vt:i4>284</vt:i4>
      </vt:variant>
      <vt:variant>
        <vt:i4>0</vt:i4>
      </vt:variant>
      <vt:variant>
        <vt:i4>5</vt:i4>
      </vt:variant>
      <vt:variant>
        <vt:lpwstr/>
      </vt:variant>
      <vt:variant>
        <vt:lpwstr>_Toc376292179</vt:lpwstr>
      </vt:variant>
      <vt:variant>
        <vt:i4>1507389</vt:i4>
      </vt:variant>
      <vt:variant>
        <vt:i4>278</vt:i4>
      </vt:variant>
      <vt:variant>
        <vt:i4>0</vt:i4>
      </vt:variant>
      <vt:variant>
        <vt:i4>5</vt:i4>
      </vt:variant>
      <vt:variant>
        <vt:lpwstr/>
      </vt:variant>
      <vt:variant>
        <vt:lpwstr>_Toc376292178</vt:lpwstr>
      </vt:variant>
      <vt:variant>
        <vt:i4>1507389</vt:i4>
      </vt:variant>
      <vt:variant>
        <vt:i4>272</vt:i4>
      </vt:variant>
      <vt:variant>
        <vt:i4>0</vt:i4>
      </vt:variant>
      <vt:variant>
        <vt:i4>5</vt:i4>
      </vt:variant>
      <vt:variant>
        <vt:lpwstr/>
      </vt:variant>
      <vt:variant>
        <vt:lpwstr>_Toc376292177</vt:lpwstr>
      </vt:variant>
      <vt:variant>
        <vt:i4>1507389</vt:i4>
      </vt:variant>
      <vt:variant>
        <vt:i4>266</vt:i4>
      </vt:variant>
      <vt:variant>
        <vt:i4>0</vt:i4>
      </vt:variant>
      <vt:variant>
        <vt:i4>5</vt:i4>
      </vt:variant>
      <vt:variant>
        <vt:lpwstr/>
      </vt:variant>
      <vt:variant>
        <vt:lpwstr>_Toc376292176</vt:lpwstr>
      </vt:variant>
      <vt:variant>
        <vt:i4>1507389</vt:i4>
      </vt:variant>
      <vt:variant>
        <vt:i4>260</vt:i4>
      </vt:variant>
      <vt:variant>
        <vt:i4>0</vt:i4>
      </vt:variant>
      <vt:variant>
        <vt:i4>5</vt:i4>
      </vt:variant>
      <vt:variant>
        <vt:lpwstr/>
      </vt:variant>
      <vt:variant>
        <vt:lpwstr>_Toc376292175</vt:lpwstr>
      </vt:variant>
      <vt:variant>
        <vt:i4>1507389</vt:i4>
      </vt:variant>
      <vt:variant>
        <vt:i4>254</vt:i4>
      </vt:variant>
      <vt:variant>
        <vt:i4>0</vt:i4>
      </vt:variant>
      <vt:variant>
        <vt:i4>5</vt:i4>
      </vt:variant>
      <vt:variant>
        <vt:lpwstr/>
      </vt:variant>
      <vt:variant>
        <vt:lpwstr>_Toc376292174</vt:lpwstr>
      </vt:variant>
      <vt:variant>
        <vt:i4>1507389</vt:i4>
      </vt:variant>
      <vt:variant>
        <vt:i4>248</vt:i4>
      </vt:variant>
      <vt:variant>
        <vt:i4>0</vt:i4>
      </vt:variant>
      <vt:variant>
        <vt:i4>5</vt:i4>
      </vt:variant>
      <vt:variant>
        <vt:lpwstr/>
      </vt:variant>
      <vt:variant>
        <vt:lpwstr>_Toc376292173</vt:lpwstr>
      </vt:variant>
      <vt:variant>
        <vt:i4>1507389</vt:i4>
      </vt:variant>
      <vt:variant>
        <vt:i4>242</vt:i4>
      </vt:variant>
      <vt:variant>
        <vt:i4>0</vt:i4>
      </vt:variant>
      <vt:variant>
        <vt:i4>5</vt:i4>
      </vt:variant>
      <vt:variant>
        <vt:lpwstr/>
      </vt:variant>
      <vt:variant>
        <vt:lpwstr>_Toc376292172</vt:lpwstr>
      </vt:variant>
      <vt:variant>
        <vt:i4>1507389</vt:i4>
      </vt:variant>
      <vt:variant>
        <vt:i4>236</vt:i4>
      </vt:variant>
      <vt:variant>
        <vt:i4>0</vt:i4>
      </vt:variant>
      <vt:variant>
        <vt:i4>5</vt:i4>
      </vt:variant>
      <vt:variant>
        <vt:lpwstr/>
      </vt:variant>
      <vt:variant>
        <vt:lpwstr>_Toc376292171</vt:lpwstr>
      </vt:variant>
      <vt:variant>
        <vt:i4>1507389</vt:i4>
      </vt:variant>
      <vt:variant>
        <vt:i4>230</vt:i4>
      </vt:variant>
      <vt:variant>
        <vt:i4>0</vt:i4>
      </vt:variant>
      <vt:variant>
        <vt:i4>5</vt:i4>
      </vt:variant>
      <vt:variant>
        <vt:lpwstr/>
      </vt:variant>
      <vt:variant>
        <vt:lpwstr>_Toc376292170</vt:lpwstr>
      </vt:variant>
      <vt:variant>
        <vt:i4>1441853</vt:i4>
      </vt:variant>
      <vt:variant>
        <vt:i4>224</vt:i4>
      </vt:variant>
      <vt:variant>
        <vt:i4>0</vt:i4>
      </vt:variant>
      <vt:variant>
        <vt:i4>5</vt:i4>
      </vt:variant>
      <vt:variant>
        <vt:lpwstr/>
      </vt:variant>
      <vt:variant>
        <vt:lpwstr>_Toc376292169</vt:lpwstr>
      </vt:variant>
      <vt:variant>
        <vt:i4>1441853</vt:i4>
      </vt:variant>
      <vt:variant>
        <vt:i4>218</vt:i4>
      </vt:variant>
      <vt:variant>
        <vt:i4>0</vt:i4>
      </vt:variant>
      <vt:variant>
        <vt:i4>5</vt:i4>
      </vt:variant>
      <vt:variant>
        <vt:lpwstr/>
      </vt:variant>
      <vt:variant>
        <vt:lpwstr>_Toc376292168</vt:lpwstr>
      </vt:variant>
      <vt:variant>
        <vt:i4>1441853</vt:i4>
      </vt:variant>
      <vt:variant>
        <vt:i4>212</vt:i4>
      </vt:variant>
      <vt:variant>
        <vt:i4>0</vt:i4>
      </vt:variant>
      <vt:variant>
        <vt:i4>5</vt:i4>
      </vt:variant>
      <vt:variant>
        <vt:lpwstr/>
      </vt:variant>
      <vt:variant>
        <vt:lpwstr>_Toc376292167</vt:lpwstr>
      </vt:variant>
      <vt:variant>
        <vt:i4>1441853</vt:i4>
      </vt:variant>
      <vt:variant>
        <vt:i4>206</vt:i4>
      </vt:variant>
      <vt:variant>
        <vt:i4>0</vt:i4>
      </vt:variant>
      <vt:variant>
        <vt:i4>5</vt:i4>
      </vt:variant>
      <vt:variant>
        <vt:lpwstr/>
      </vt:variant>
      <vt:variant>
        <vt:lpwstr>_Toc376292166</vt:lpwstr>
      </vt:variant>
      <vt:variant>
        <vt:i4>1441853</vt:i4>
      </vt:variant>
      <vt:variant>
        <vt:i4>200</vt:i4>
      </vt:variant>
      <vt:variant>
        <vt:i4>0</vt:i4>
      </vt:variant>
      <vt:variant>
        <vt:i4>5</vt:i4>
      </vt:variant>
      <vt:variant>
        <vt:lpwstr/>
      </vt:variant>
      <vt:variant>
        <vt:lpwstr>_Toc376292165</vt:lpwstr>
      </vt:variant>
      <vt:variant>
        <vt:i4>1441853</vt:i4>
      </vt:variant>
      <vt:variant>
        <vt:i4>194</vt:i4>
      </vt:variant>
      <vt:variant>
        <vt:i4>0</vt:i4>
      </vt:variant>
      <vt:variant>
        <vt:i4>5</vt:i4>
      </vt:variant>
      <vt:variant>
        <vt:lpwstr/>
      </vt:variant>
      <vt:variant>
        <vt:lpwstr>_Toc376292164</vt:lpwstr>
      </vt:variant>
      <vt:variant>
        <vt:i4>1441853</vt:i4>
      </vt:variant>
      <vt:variant>
        <vt:i4>188</vt:i4>
      </vt:variant>
      <vt:variant>
        <vt:i4>0</vt:i4>
      </vt:variant>
      <vt:variant>
        <vt:i4>5</vt:i4>
      </vt:variant>
      <vt:variant>
        <vt:lpwstr/>
      </vt:variant>
      <vt:variant>
        <vt:lpwstr>_Toc376292163</vt:lpwstr>
      </vt:variant>
      <vt:variant>
        <vt:i4>1441853</vt:i4>
      </vt:variant>
      <vt:variant>
        <vt:i4>182</vt:i4>
      </vt:variant>
      <vt:variant>
        <vt:i4>0</vt:i4>
      </vt:variant>
      <vt:variant>
        <vt:i4>5</vt:i4>
      </vt:variant>
      <vt:variant>
        <vt:lpwstr/>
      </vt:variant>
      <vt:variant>
        <vt:lpwstr>_Toc376292162</vt:lpwstr>
      </vt:variant>
      <vt:variant>
        <vt:i4>1441853</vt:i4>
      </vt:variant>
      <vt:variant>
        <vt:i4>176</vt:i4>
      </vt:variant>
      <vt:variant>
        <vt:i4>0</vt:i4>
      </vt:variant>
      <vt:variant>
        <vt:i4>5</vt:i4>
      </vt:variant>
      <vt:variant>
        <vt:lpwstr/>
      </vt:variant>
      <vt:variant>
        <vt:lpwstr>_Toc376292161</vt:lpwstr>
      </vt:variant>
      <vt:variant>
        <vt:i4>1441853</vt:i4>
      </vt:variant>
      <vt:variant>
        <vt:i4>170</vt:i4>
      </vt:variant>
      <vt:variant>
        <vt:i4>0</vt:i4>
      </vt:variant>
      <vt:variant>
        <vt:i4>5</vt:i4>
      </vt:variant>
      <vt:variant>
        <vt:lpwstr/>
      </vt:variant>
      <vt:variant>
        <vt:lpwstr>_Toc376292160</vt:lpwstr>
      </vt:variant>
      <vt:variant>
        <vt:i4>1376317</vt:i4>
      </vt:variant>
      <vt:variant>
        <vt:i4>164</vt:i4>
      </vt:variant>
      <vt:variant>
        <vt:i4>0</vt:i4>
      </vt:variant>
      <vt:variant>
        <vt:i4>5</vt:i4>
      </vt:variant>
      <vt:variant>
        <vt:lpwstr/>
      </vt:variant>
      <vt:variant>
        <vt:lpwstr>_Toc376292159</vt:lpwstr>
      </vt:variant>
      <vt:variant>
        <vt:i4>1376317</vt:i4>
      </vt:variant>
      <vt:variant>
        <vt:i4>158</vt:i4>
      </vt:variant>
      <vt:variant>
        <vt:i4>0</vt:i4>
      </vt:variant>
      <vt:variant>
        <vt:i4>5</vt:i4>
      </vt:variant>
      <vt:variant>
        <vt:lpwstr/>
      </vt:variant>
      <vt:variant>
        <vt:lpwstr>_Toc376292158</vt:lpwstr>
      </vt:variant>
      <vt:variant>
        <vt:i4>1376317</vt:i4>
      </vt:variant>
      <vt:variant>
        <vt:i4>152</vt:i4>
      </vt:variant>
      <vt:variant>
        <vt:i4>0</vt:i4>
      </vt:variant>
      <vt:variant>
        <vt:i4>5</vt:i4>
      </vt:variant>
      <vt:variant>
        <vt:lpwstr/>
      </vt:variant>
      <vt:variant>
        <vt:lpwstr>_Toc376292157</vt:lpwstr>
      </vt:variant>
      <vt:variant>
        <vt:i4>1376317</vt:i4>
      </vt:variant>
      <vt:variant>
        <vt:i4>146</vt:i4>
      </vt:variant>
      <vt:variant>
        <vt:i4>0</vt:i4>
      </vt:variant>
      <vt:variant>
        <vt:i4>5</vt:i4>
      </vt:variant>
      <vt:variant>
        <vt:lpwstr/>
      </vt:variant>
      <vt:variant>
        <vt:lpwstr>_Toc376292156</vt:lpwstr>
      </vt:variant>
      <vt:variant>
        <vt:i4>1376317</vt:i4>
      </vt:variant>
      <vt:variant>
        <vt:i4>140</vt:i4>
      </vt:variant>
      <vt:variant>
        <vt:i4>0</vt:i4>
      </vt:variant>
      <vt:variant>
        <vt:i4>5</vt:i4>
      </vt:variant>
      <vt:variant>
        <vt:lpwstr/>
      </vt:variant>
      <vt:variant>
        <vt:lpwstr>_Toc376292155</vt:lpwstr>
      </vt:variant>
      <vt:variant>
        <vt:i4>1376317</vt:i4>
      </vt:variant>
      <vt:variant>
        <vt:i4>134</vt:i4>
      </vt:variant>
      <vt:variant>
        <vt:i4>0</vt:i4>
      </vt:variant>
      <vt:variant>
        <vt:i4>5</vt:i4>
      </vt:variant>
      <vt:variant>
        <vt:lpwstr/>
      </vt:variant>
      <vt:variant>
        <vt:lpwstr>_Toc376292154</vt:lpwstr>
      </vt:variant>
      <vt:variant>
        <vt:i4>1376317</vt:i4>
      </vt:variant>
      <vt:variant>
        <vt:i4>128</vt:i4>
      </vt:variant>
      <vt:variant>
        <vt:i4>0</vt:i4>
      </vt:variant>
      <vt:variant>
        <vt:i4>5</vt:i4>
      </vt:variant>
      <vt:variant>
        <vt:lpwstr/>
      </vt:variant>
      <vt:variant>
        <vt:lpwstr>_Toc376292153</vt:lpwstr>
      </vt:variant>
      <vt:variant>
        <vt:i4>1376317</vt:i4>
      </vt:variant>
      <vt:variant>
        <vt:i4>122</vt:i4>
      </vt:variant>
      <vt:variant>
        <vt:i4>0</vt:i4>
      </vt:variant>
      <vt:variant>
        <vt:i4>5</vt:i4>
      </vt:variant>
      <vt:variant>
        <vt:lpwstr/>
      </vt:variant>
      <vt:variant>
        <vt:lpwstr>_Toc376292152</vt:lpwstr>
      </vt:variant>
      <vt:variant>
        <vt:i4>1376317</vt:i4>
      </vt:variant>
      <vt:variant>
        <vt:i4>116</vt:i4>
      </vt:variant>
      <vt:variant>
        <vt:i4>0</vt:i4>
      </vt:variant>
      <vt:variant>
        <vt:i4>5</vt:i4>
      </vt:variant>
      <vt:variant>
        <vt:lpwstr/>
      </vt:variant>
      <vt:variant>
        <vt:lpwstr>_Toc376292151</vt:lpwstr>
      </vt:variant>
      <vt:variant>
        <vt:i4>1376317</vt:i4>
      </vt:variant>
      <vt:variant>
        <vt:i4>110</vt:i4>
      </vt:variant>
      <vt:variant>
        <vt:i4>0</vt:i4>
      </vt:variant>
      <vt:variant>
        <vt:i4>5</vt:i4>
      </vt:variant>
      <vt:variant>
        <vt:lpwstr/>
      </vt:variant>
      <vt:variant>
        <vt:lpwstr>_Toc376292150</vt:lpwstr>
      </vt:variant>
      <vt:variant>
        <vt:i4>1310781</vt:i4>
      </vt:variant>
      <vt:variant>
        <vt:i4>104</vt:i4>
      </vt:variant>
      <vt:variant>
        <vt:i4>0</vt:i4>
      </vt:variant>
      <vt:variant>
        <vt:i4>5</vt:i4>
      </vt:variant>
      <vt:variant>
        <vt:lpwstr/>
      </vt:variant>
      <vt:variant>
        <vt:lpwstr>_Toc376292149</vt:lpwstr>
      </vt:variant>
      <vt:variant>
        <vt:i4>1310781</vt:i4>
      </vt:variant>
      <vt:variant>
        <vt:i4>98</vt:i4>
      </vt:variant>
      <vt:variant>
        <vt:i4>0</vt:i4>
      </vt:variant>
      <vt:variant>
        <vt:i4>5</vt:i4>
      </vt:variant>
      <vt:variant>
        <vt:lpwstr/>
      </vt:variant>
      <vt:variant>
        <vt:lpwstr>_Toc376292148</vt:lpwstr>
      </vt:variant>
      <vt:variant>
        <vt:i4>1310781</vt:i4>
      </vt:variant>
      <vt:variant>
        <vt:i4>92</vt:i4>
      </vt:variant>
      <vt:variant>
        <vt:i4>0</vt:i4>
      </vt:variant>
      <vt:variant>
        <vt:i4>5</vt:i4>
      </vt:variant>
      <vt:variant>
        <vt:lpwstr/>
      </vt:variant>
      <vt:variant>
        <vt:lpwstr>_Toc376292147</vt:lpwstr>
      </vt:variant>
      <vt:variant>
        <vt:i4>1310781</vt:i4>
      </vt:variant>
      <vt:variant>
        <vt:i4>86</vt:i4>
      </vt:variant>
      <vt:variant>
        <vt:i4>0</vt:i4>
      </vt:variant>
      <vt:variant>
        <vt:i4>5</vt:i4>
      </vt:variant>
      <vt:variant>
        <vt:lpwstr/>
      </vt:variant>
      <vt:variant>
        <vt:lpwstr>_Toc376292146</vt:lpwstr>
      </vt:variant>
      <vt:variant>
        <vt:i4>1310781</vt:i4>
      </vt:variant>
      <vt:variant>
        <vt:i4>80</vt:i4>
      </vt:variant>
      <vt:variant>
        <vt:i4>0</vt:i4>
      </vt:variant>
      <vt:variant>
        <vt:i4>5</vt:i4>
      </vt:variant>
      <vt:variant>
        <vt:lpwstr/>
      </vt:variant>
      <vt:variant>
        <vt:lpwstr>_Toc376292145</vt:lpwstr>
      </vt:variant>
      <vt:variant>
        <vt:i4>1310781</vt:i4>
      </vt:variant>
      <vt:variant>
        <vt:i4>74</vt:i4>
      </vt:variant>
      <vt:variant>
        <vt:i4>0</vt:i4>
      </vt:variant>
      <vt:variant>
        <vt:i4>5</vt:i4>
      </vt:variant>
      <vt:variant>
        <vt:lpwstr/>
      </vt:variant>
      <vt:variant>
        <vt:lpwstr>_Toc376292144</vt:lpwstr>
      </vt:variant>
      <vt:variant>
        <vt:i4>1310781</vt:i4>
      </vt:variant>
      <vt:variant>
        <vt:i4>68</vt:i4>
      </vt:variant>
      <vt:variant>
        <vt:i4>0</vt:i4>
      </vt:variant>
      <vt:variant>
        <vt:i4>5</vt:i4>
      </vt:variant>
      <vt:variant>
        <vt:lpwstr/>
      </vt:variant>
      <vt:variant>
        <vt:lpwstr>_Toc376292143</vt:lpwstr>
      </vt:variant>
      <vt:variant>
        <vt:i4>1310781</vt:i4>
      </vt:variant>
      <vt:variant>
        <vt:i4>62</vt:i4>
      </vt:variant>
      <vt:variant>
        <vt:i4>0</vt:i4>
      </vt:variant>
      <vt:variant>
        <vt:i4>5</vt:i4>
      </vt:variant>
      <vt:variant>
        <vt:lpwstr/>
      </vt:variant>
      <vt:variant>
        <vt:lpwstr>_Toc376292142</vt:lpwstr>
      </vt:variant>
      <vt:variant>
        <vt:i4>1310781</vt:i4>
      </vt:variant>
      <vt:variant>
        <vt:i4>56</vt:i4>
      </vt:variant>
      <vt:variant>
        <vt:i4>0</vt:i4>
      </vt:variant>
      <vt:variant>
        <vt:i4>5</vt:i4>
      </vt:variant>
      <vt:variant>
        <vt:lpwstr/>
      </vt:variant>
      <vt:variant>
        <vt:lpwstr>_Toc376292141</vt:lpwstr>
      </vt:variant>
      <vt:variant>
        <vt:i4>1310781</vt:i4>
      </vt:variant>
      <vt:variant>
        <vt:i4>50</vt:i4>
      </vt:variant>
      <vt:variant>
        <vt:i4>0</vt:i4>
      </vt:variant>
      <vt:variant>
        <vt:i4>5</vt:i4>
      </vt:variant>
      <vt:variant>
        <vt:lpwstr/>
      </vt:variant>
      <vt:variant>
        <vt:lpwstr>_Toc376292140</vt:lpwstr>
      </vt:variant>
      <vt:variant>
        <vt:i4>1245245</vt:i4>
      </vt:variant>
      <vt:variant>
        <vt:i4>44</vt:i4>
      </vt:variant>
      <vt:variant>
        <vt:i4>0</vt:i4>
      </vt:variant>
      <vt:variant>
        <vt:i4>5</vt:i4>
      </vt:variant>
      <vt:variant>
        <vt:lpwstr/>
      </vt:variant>
      <vt:variant>
        <vt:lpwstr>_Toc376292139</vt:lpwstr>
      </vt:variant>
      <vt:variant>
        <vt:i4>1245245</vt:i4>
      </vt:variant>
      <vt:variant>
        <vt:i4>38</vt:i4>
      </vt:variant>
      <vt:variant>
        <vt:i4>0</vt:i4>
      </vt:variant>
      <vt:variant>
        <vt:i4>5</vt:i4>
      </vt:variant>
      <vt:variant>
        <vt:lpwstr/>
      </vt:variant>
      <vt:variant>
        <vt:lpwstr>_Toc376292138</vt:lpwstr>
      </vt:variant>
      <vt:variant>
        <vt:i4>1245245</vt:i4>
      </vt:variant>
      <vt:variant>
        <vt:i4>32</vt:i4>
      </vt:variant>
      <vt:variant>
        <vt:i4>0</vt:i4>
      </vt:variant>
      <vt:variant>
        <vt:i4>5</vt:i4>
      </vt:variant>
      <vt:variant>
        <vt:lpwstr/>
      </vt:variant>
      <vt:variant>
        <vt:lpwstr>_Toc376292137</vt:lpwstr>
      </vt:variant>
      <vt:variant>
        <vt:i4>1245245</vt:i4>
      </vt:variant>
      <vt:variant>
        <vt:i4>26</vt:i4>
      </vt:variant>
      <vt:variant>
        <vt:i4>0</vt:i4>
      </vt:variant>
      <vt:variant>
        <vt:i4>5</vt:i4>
      </vt:variant>
      <vt:variant>
        <vt:lpwstr/>
      </vt:variant>
      <vt:variant>
        <vt:lpwstr>_Toc376292136</vt:lpwstr>
      </vt:variant>
      <vt:variant>
        <vt:i4>1245245</vt:i4>
      </vt:variant>
      <vt:variant>
        <vt:i4>20</vt:i4>
      </vt:variant>
      <vt:variant>
        <vt:i4>0</vt:i4>
      </vt:variant>
      <vt:variant>
        <vt:i4>5</vt:i4>
      </vt:variant>
      <vt:variant>
        <vt:lpwstr/>
      </vt:variant>
      <vt:variant>
        <vt:lpwstr>_Toc376292135</vt:lpwstr>
      </vt:variant>
      <vt:variant>
        <vt:i4>1245245</vt:i4>
      </vt:variant>
      <vt:variant>
        <vt:i4>14</vt:i4>
      </vt:variant>
      <vt:variant>
        <vt:i4>0</vt:i4>
      </vt:variant>
      <vt:variant>
        <vt:i4>5</vt:i4>
      </vt:variant>
      <vt:variant>
        <vt:lpwstr/>
      </vt:variant>
      <vt:variant>
        <vt:lpwstr>_Toc376292133</vt:lpwstr>
      </vt:variant>
      <vt:variant>
        <vt:i4>1245245</vt:i4>
      </vt:variant>
      <vt:variant>
        <vt:i4>8</vt:i4>
      </vt:variant>
      <vt:variant>
        <vt:i4>0</vt:i4>
      </vt:variant>
      <vt:variant>
        <vt:i4>5</vt:i4>
      </vt:variant>
      <vt:variant>
        <vt:lpwstr/>
      </vt:variant>
      <vt:variant>
        <vt:lpwstr>_Toc376292130</vt:lpwstr>
      </vt:variant>
      <vt:variant>
        <vt:i4>1179709</vt:i4>
      </vt:variant>
      <vt:variant>
        <vt:i4>2</vt:i4>
      </vt:variant>
      <vt:variant>
        <vt:i4>0</vt:i4>
      </vt:variant>
      <vt:variant>
        <vt:i4>5</vt:i4>
      </vt:variant>
      <vt:variant>
        <vt:lpwstr/>
      </vt:variant>
      <vt:variant>
        <vt:lpwstr>_Toc376292129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تشیع از پیدایش تا تکامل</dc:title>
  <dc:subject>تاریخ و بررسی فرق و جنبش‌ها</dc:subject>
  <dc:creator>احمد الغامدی</dc:creator>
  <cp:keywords>کتابخانه; قلم; عقیده; موحدين; موحدین; کتاب; مكتبة; القلم; العقيدة; qalam; library; http:/qalamlib.com; http:/qalamlibrary.com; http:/mowahedin.com; http:/aqeedeh.com; شبهات; شرک; خرافات; شیعه; رافضی; صحابه; اهل بیت; غلو; صفویه; ایران</cp:keywords>
  <dc:description>اثری بسیار خواندنی درباره تاریخ پیدایش اندیشه شیعی و سیر تطور و تحولات آن است. نویسنده در این اثر با استفاده از منابع موثق و معتبر تاریخی در آغاز دلایل عقیدتی و سیاسی‌ای را برمی‌شمارد که منجر به ظهور تشیع شد. در ادامه به نقش مخرب عبدالله بن سبأ و پیروان او در گسترش عقاید بدعت‌آمیز شیعه اشاره کرده، و آنگاه موضع‌گیری اهلبیت را در دوره‌های مختلف نسبت به این معضل بازگو می‌نماید. وی پس از شرح وضعیت شیعیان در عصر سرگردانی و تفرقه (قرن سوم و چهارم هجری)، نحوه تأسیس نخستین حکومت شیعی مبتنی بر تفکر مهدویت را شرح می‌دهد. در بخش آتی، پیشرفت‌های فقهی، حدیثی و تفسیری شیعه را در سده‌های بعدی بیان نموده و آنگاه مسایلی را تحلیل می‌کند که منجر به انقلاب ایران در سال 1357 شمسی شد. بخش پایانی کتاب نیز به طعن‌ها و بی‌حرمتی‌هایی می‌پردازد که شیعیان نسبت به کتاب خدا و زنان و صحابه رسول خدا وارد می‌کنند.</dc:description>
  <cp:lastModifiedBy>Samsung</cp:lastModifiedBy>
  <cp:revision>2</cp:revision>
  <cp:lastPrinted>2013-05-18T04:47:00Z</cp:lastPrinted>
  <dcterms:created xsi:type="dcterms:W3CDTF">2016-06-07T08:18:00Z</dcterms:created>
  <dcterms:modified xsi:type="dcterms:W3CDTF">2016-06-07T08:18:00Z</dcterms:modified>
  <cp:version>1.0 May 2015</cp:version>
</cp:coreProperties>
</file>